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592" w:rsidRDefault="00D24592" w:rsidP="00D24592">
      <w:pPr>
        <w:pStyle w:val="libCenterBold1"/>
        <w:rPr>
          <w:rtl/>
          <w:lang w:bidi="fa-IR"/>
        </w:rPr>
      </w:pPr>
      <w:r>
        <w:rPr>
          <w:rtl/>
          <w:lang w:bidi="fa-IR"/>
        </w:rPr>
        <w:t>قصه ها</w:t>
      </w:r>
      <w:r w:rsidR="00D7132C">
        <w:rPr>
          <w:rtl/>
          <w:lang w:bidi="fa-IR"/>
        </w:rPr>
        <w:t>ی</w:t>
      </w:r>
      <w:r>
        <w:rPr>
          <w:rtl/>
          <w:lang w:bidi="fa-IR"/>
        </w:rPr>
        <w:t xml:space="preserve"> قرآن به قلم روان</w:t>
      </w:r>
    </w:p>
    <w:p w:rsidR="003B20BC" w:rsidRDefault="00D24592" w:rsidP="00D24592">
      <w:pPr>
        <w:pStyle w:val="libCenterBold2"/>
        <w:rPr>
          <w:lang w:bidi="fa-IR"/>
        </w:rPr>
      </w:pPr>
      <w:r>
        <w:rPr>
          <w:rFonts w:hint="cs"/>
          <w:rtl/>
          <w:lang w:bidi="fa-IR"/>
        </w:rPr>
        <w:t>مؤلف</w:t>
      </w:r>
      <w:r w:rsidR="0034192D">
        <w:rPr>
          <w:rFonts w:hint="cs"/>
          <w:rtl/>
          <w:lang w:bidi="fa-IR"/>
        </w:rPr>
        <w:t xml:space="preserve">: </w:t>
      </w:r>
      <w:r>
        <w:rPr>
          <w:rtl/>
          <w:lang w:bidi="fa-IR"/>
        </w:rPr>
        <w:t>محمد محمد</w:t>
      </w:r>
      <w:r w:rsidR="00D7132C">
        <w:rPr>
          <w:rtl/>
          <w:lang w:bidi="fa-IR"/>
        </w:rPr>
        <w:t>ی</w:t>
      </w:r>
      <w:r>
        <w:rPr>
          <w:rtl/>
          <w:lang w:bidi="fa-IR"/>
        </w:rPr>
        <w:t xml:space="preserve"> اشتهارد</w:t>
      </w:r>
      <w:r w:rsidR="00D7132C">
        <w:rPr>
          <w:rtl/>
          <w:lang w:bidi="fa-IR"/>
        </w:rPr>
        <w:t>ی</w:t>
      </w:r>
    </w:p>
    <w:p w:rsidR="003B20BC" w:rsidRDefault="003B20BC" w:rsidP="00E5212E">
      <w:pPr>
        <w:pStyle w:val="libNormal"/>
        <w:rPr>
          <w:rtl/>
          <w:lang w:bidi="fa-IR"/>
        </w:rPr>
      </w:pPr>
    </w:p>
    <w:p w:rsidR="003D5E2B" w:rsidRDefault="003D5E2B" w:rsidP="00E5212E">
      <w:pPr>
        <w:pStyle w:val="libNormal"/>
        <w:rPr>
          <w:rtl/>
          <w:lang w:bidi="fa-IR"/>
        </w:rPr>
      </w:pPr>
    </w:p>
    <w:p w:rsidR="003D5E2B" w:rsidRDefault="003D5E2B" w:rsidP="00E5212E">
      <w:pPr>
        <w:pStyle w:val="libNormal"/>
        <w:rPr>
          <w:rtl/>
          <w:lang w:bidi="fa-IR"/>
        </w:rPr>
      </w:pPr>
    </w:p>
    <w:p w:rsidR="008B199C" w:rsidRPr="006E7FD2" w:rsidRDefault="008B199C" w:rsidP="008B199C">
      <w:pPr>
        <w:pStyle w:val="libNotice"/>
        <w:rPr>
          <w:rtl/>
        </w:rPr>
      </w:pPr>
      <w:r w:rsidRPr="006E7FD2">
        <w:rPr>
          <w:rFonts w:hint="cs"/>
          <w:rtl/>
        </w:rPr>
        <w:t xml:space="preserve">این کتاب توسط مؤسسه فرهنگی </w:t>
      </w:r>
      <w:r w:rsidR="00B6393C">
        <w:rPr>
          <w:rFonts w:hint="cs"/>
          <w:rtl/>
        </w:rPr>
        <w:t xml:space="preserve">- </w:t>
      </w:r>
      <w:r w:rsidRPr="006E7FD2">
        <w:rPr>
          <w:rFonts w:hint="cs"/>
          <w:rtl/>
        </w:rPr>
        <w:t xml:space="preserve">اسلامی شبکة الامامین الحسنین </w:t>
      </w:r>
      <w:r w:rsidR="004D4EEA" w:rsidRPr="004D4EEA">
        <w:rPr>
          <w:rStyle w:val="libAlaemChar"/>
          <w:rtl/>
        </w:rPr>
        <w:t>عليهما‌السلام</w:t>
      </w:r>
      <w:r w:rsidRPr="006E7FD2">
        <w:rPr>
          <w:rFonts w:hint="cs"/>
          <w:rtl/>
        </w:rPr>
        <w:t xml:space="preserve"> بصورت الکترونیکی برای مخاطبین گرامی منتشر شده است</w:t>
      </w:r>
      <w:r w:rsidR="0034192D">
        <w:rPr>
          <w:rFonts w:hint="cs"/>
          <w:rtl/>
        </w:rPr>
        <w:t xml:space="preserve">. </w:t>
      </w:r>
    </w:p>
    <w:p w:rsidR="008B199C" w:rsidRDefault="008B199C" w:rsidP="008B199C">
      <w:pPr>
        <w:pStyle w:val="libNotice"/>
      </w:pPr>
      <w:r w:rsidRPr="006E7FD2">
        <w:rPr>
          <w:rFonts w:hint="cs"/>
          <w:rtl/>
        </w:rPr>
        <w:t>لازم به ذکر است تصحیح اشتباهات تایپی احتمالی</w:t>
      </w:r>
      <w:r w:rsidR="0034192D">
        <w:rPr>
          <w:rFonts w:hint="cs"/>
          <w:rtl/>
        </w:rPr>
        <w:t xml:space="preserve">، </w:t>
      </w:r>
      <w:r w:rsidRPr="006E7FD2">
        <w:rPr>
          <w:rFonts w:hint="cs"/>
          <w:rtl/>
        </w:rPr>
        <w:t>روی این کتاب انجام نگردیده است</w:t>
      </w:r>
      <w:r w:rsidR="0034192D">
        <w:rPr>
          <w:rFonts w:hint="cs"/>
          <w:rtl/>
        </w:rPr>
        <w:t xml:space="preserve">. </w:t>
      </w:r>
    </w:p>
    <w:p w:rsidR="003B20BC" w:rsidRDefault="00D24592" w:rsidP="003B20BC">
      <w:pPr>
        <w:pStyle w:val="Heading1Center"/>
        <w:rPr>
          <w:rtl/>
          <w:lang w:bidi="fa-IR"/>
        </w:rPr>
      </w:pPr>
      <w:r>
        <w:rPr>
          <w:rtl/>
          <w:lang w:bidi="fa-IR"/>
        </w:rPr>
        <w:br w:type="page"/>
      </w:r>
      <w:bookmarkStart w:id="0" w:name="_Toc396735984"/>
      <w:r w:rsidR="00E5212E">
        <w:rPr>
          <w:rtl/>
          <w:lang w:bidi="fa-IR"/>
        </w:rPr>
        <w:lastRenderedPageBreak/>
        <w:t>سخن ناشر</w:t>
      </w:r>
      <w:bookmarkEnd w:id="0"/>
    </w:p>
    <w:p w:rsidR="00E5212E" w:rsidRDefault="00E5212E" w:rsidP="00E5212E">
      <w:pPr>
        <w:pStyle w:val="libNormal"/>
        <w:rPr>
          <w:rtl/>
          <w:lang w:bidi="fa-IR"/>
        </w:rPr>
      </w:pPr>
      <w:r>
        <w:rPr>
          <w:rtl/>
          <w:lang w:bidi="fa-IR"/>
        </w:rPr>
        <w:t>بدان</w:t>
      </w:r>
      <w:r w:rsidR="00D7132C">
        <w:rPr>
          <w:rtl/>
          <w:lang w:bidi="fa-IR"/>
        </w:rPr>
        <w:t>ی</w:t>
      </w:r>
      <w:r>
        <w:rPr>
          <w:rtl/>
          <w:lang w:bidi="fa-IR"/>
        </w:rPr>
        <w:t>د كه ا</w:t>
      </w:r>
      <w:r w:rsidR="00D7132C">
        <w:rPr>
          <w:rtl/>
          <w:lang w:bidi="fa-IR"/>
        </w:rPr>
        <w:t>ی</w:t>
      </w:r>
      <w:r>
        <w:rPr>
          <w:rtl/>
          <w:lang w:bidi="fa-IR"/>
        </w:rPr>
        <w:t>ن قرآن</w:t>
      </w:r>
      <w:r w:rsidR="0034192D">
        <w:rPr>
          <w:rtl/>
          <w:lang w:bidi="fa-IR"/>
        </w:rPr>
        <w:t xml:space="preserve">، </w:t>
      </w:r>
      <w:r>
        <w:rPr>
          <w:rtl/>
          <w:lang w:bidi="fa-IR"/>
        </w:rPr>
        <w:t>همان خ</w:t>
      </w:r>
      <w:r w:rsidR="00D7132C">
        <w:rPr>
          <w:rtl/>
          <w:lang w:bidi="fa-IR"/>
        </w:rPr>
        <w:t>ی</w:t>
      </w:r>
      <w:r>
        <w:rPr>
          <w:rtl/>
          <w:lang w:bidi="fa-IR"/>
        </w:rPr>
        <w:t>رخواه و نص</w:t>
      </w:r>
      <w:r w:rsidR="00D7132C">
        <w:rPr>
          <w:rtl/>
          <w:lang w:bidi="fa-IR"/>
        </w:rPr>
        <w:t>ی</w:t>
      </w:r>
      <w:r>
        <w:rPr>
          <w:rtl/>
          <w:lang w:bidi="fa-IR"/>
        </w:rPr>
        <w:t>حت</w:t>
      </w:r>
      <w:r w:rsidR="003E6297">
        <w:rPr>
          <w:rtl/>
          <w:lang w:bidi="fa-IR"/>
        </w:rPr>
        <w:t xml:space="preserve"> </w:t>
      </w:r>
      <w:r>
        <w:rPr>
          <w:rtl/>
          <w:lang w:bidi="fa-IR"/>
        </w:rPr>
        <w:t>گو</w:t>
      </w:r>
      <w:r w:rsidR="00D7132C">
        <w:rPr>
          <w:rtl/>
          <w:lang w:bidi="fa-IR"/>
        </w:rPr>
        <w:t>ی</w:t>
      </w:r>
      <w:r>
        <w:rPr>
          <w:rtl/>
          <w:lang w:bidi="fa-IR"/>
        </w:rPr>
        <w:t>ى است كه در آن فر</w:t>
      </w:r>
      <w:r w:rsidR="00D7132C">
        <w:rPr>
          <w:rtl/>
          <w:lang w:bidi="fa-IR"/>
        </w:rPr>
        <w:t>ی</w:t>
      </w:r>
      <w:r>
        <w:rPr>
          <w:rtl/>
          <w:lang w:bidi="fa-IR"/>
        </w:rPr>
        <w:t>ب و خ</w:t>
      </w:r>
      <w:r w:rsidR="00D7132C">
        <w:rPr>
          <w:rtl/>
          <w:lang w:bidi="fa-IR"/>
        </w:rPr>
        <w:t>ی</w:t>
      </w:r>
      <w:r>
        <w:rPr>
          <w:rtl/>
          <w:lang w:bidi="fa-IR"/>
        </w:rPr>
        <w:t>انت راه ندارد</w:t>
      </w:r>
      <w:r w:rsidR="0034192D">
        <w:rPr>
          <w:rtl/>
          <w:lang w:bidi="fa-IR"/>
        </w:rPr>
        <w:t xml:space="preserve">. </w:t>
      </w:r>
      <w:r>
        <w:rPr>
          <w:rtl/>
          <w:lang w:bidi="fa-IR"/>
        </w:rPr>
        <w:t>راهنما</w:t>
      </w:r>
      <w:r w:rsidR="00D7132C">
        <w:rPr>
          <w:rtl/>
          <w:lang w:bidi="fa-IR"/>
        </w:rPr>
        <w:t>ی</w:t>
      </w:r>
      <w:r>
        <w:rPr>
          <w:rtl/>
          <w:lang w:bidi="fa-IR"/>
        </w:rPr>
        <w:t>ى است كه جز به راه راست و درست نمى</w:t>
      </w:r>
      <w:r w:rsidR="003E6297">
        <w:rPr>
          <w:rtl/>
          <w:lang w:bidi="fa-IR"/>
        </w:rPr>
        <w:t xml:space="preserve"> </w:t>
      </w:r>
      <w:r>
        <w:rPr>
          <w:rtl/>
          <w:lang w:bidi="fa-IR"/>
        </w:rPr>
        <w:t>رود و خبردهنده</w:t>
      </w:r>
      <w:r w:rsidR="003E6297">
        <w:rPr>
          <w:rtl/>
          <w:lang w:bidi="fa-IR"/>
        </w:rPr>
        <w:t xml:space="preserve"> </w:t>
      </w:r>
      <w:r>
        <w:rPr>
          <w:rtl/>
          <w:lang w:bidi="fa-IR"/>
        </w:rPr>
        <w:t>اى است كه دروغ نمى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ه</w:t>
      </w:r>
      <w:r w:rsidR="00D7132C">
        <w:rPr>
          <w:rtl/>
          <w:lang w:bidi="fa-IR"/>
        </w:rPr>
        <w:t>ی</w:t>
      </w:r>
      <w:r>
        <w:rPr>
          <w:rtl/>
          <w:lang w:bidi="fa-IR"/>
        </w:rPr>
        <w:t>چ كس با ا</w:t>
      </w:r>
      <w:r w:rsidR="00D7132C">
        <w:rPr>
          <w:rtl/>
          <w:lang w:bidi="fa-IR"/>
        </w:rPr>
        <w:t>ی</w:t>
      </w:r>
      <w:r>
        <w:rPr>
          <w:rtl/>
          <w:lang w:bidi="fa-IR"/>
        </w:rPr>
        <w:t>ن قرآن ننشست</w:t>
      </w:r>
      <w:r w:rsidR="0034192D">
        <w:rPr>
          <w:rtl/>
          <w:lang w:bidi="fa-IR"/>
        </w:rPr>
        <w:t xml:space="preserve">، </w:t>
      </w:r>
      <w:r>
        <w:rPr>
          <w:rtl/>
          <w:lang w:bidi="fa-IR"/>
        </w:rPr>
        <w:t>جز ا</w:t>
      </w:r>
      <w:r w:rsidR="00D7132C">
        <w:rPr>
          <w:rtl/>
          <w:lang w:bidi="fa-IR"/>
        </w:rPr>
        <w:t>ی</w:t>
      </w:r>
      <w:r>
        <w:rPr>
          <w:rtl/>
          <w:lang w:bidi="fa-IR"/>
        </w:rPr>
        <w:t>ن كه چ</w:t>
      </w:r>
      <w:r w:rsidR="00D7132C">
        <w:rPr>
          <w:rtl/>
          <w:lang w:bidi="fa-IR"/>
        </w:rPr>
        <w:t>ی</w:t>
      </w:r>
      <w:r>
        <w:rPr>
          <w:rtl/>
          <w:lang w:bidi="fa-IR"/>
        </w:rPr>
        <w:t>زى به او افزوده و چ</w:t>
      </w:r>
      <w:r w:rsidR="00D7132C">
        <w:rPr>
          <w:rtl/>
          <w:lang w:bidi="fa-IR"/>
        </w:rPr>
        <w:t>ی</w:t>
      </w:r>
      <w:r>
        <w:rPr>
          <w:rtl/>
          <w:lang w:bidi="fa-IR"/>
        </w:rPr>
        <w:t>زى از او كاسته شد</w:t>
      </w:r>
      <w:r w:rsidR="0034192D">
        <w:rPr>
          <w:rtl/>
          <w:lang w:bidi="fa-IR"/>
        </w:rPr>
        <w:t xml:space="preserve">؛ </w:t>
      </w:r>
      <w:r>
        <w:rPr>
          <w:rtl/>
          <w:lang w:bidi="fa-IR"/>
        </w:rPr>
        <w:t>بص</w:t>
      </w:r>
      <w:r w:rsidR="00D7132C">
        <w:rPr>
          <w:rtl/>
          <w:lang w:bidi="fa-IR"/>
        </w:rPr>
        <w:t>ی</w:t>
      </w:r>
      <w:r>
        <w:rPr>
          <w:rtl/>
          <w:lang w:bidi="fa-IR"/>
        </w:rPr>
        <w:t>رت و هدا</w:t>
      </w:r>
      <w:r w:rsidR="00D7132C">
        <w:rPr>
          <w:rtl/>
          <w:lang w:bidi="fa-IR"/>
        </w:rPr>
        <w:t>ی</w:t>
      </w:r>
      <w:r>
        <w:rPr>
          <w:rtl/>
          <w:lang w:bidi="fa-IR"/>
        </w:rPr>
        <w:t>تش افزون و گمراهى و ناب</w:t>
      </w:r>
      <w:r w:rsidR="00D7132C">
        <w:rPr>
          <w:rtl/>
          <w:lang w:bidi="fa-IR"/>
        </w:rPr>
        <w:t>ی</w:t>
      </w:r>
      <w:r>
        <w:rPr>
          <w:rtl/>
          <w:lang w:bidi="fa-IR"/>
        </w:rPr>
        <w:t>نا</w:t>
      </w:r>
      <w:r w:rsidR="00D7132C">
        <w:rPr>
          <w:rtl/>
          <w:lang w:bidi="fa-IR"/>
        </w:rPr>
        <w:t>ی</w:t>
      </w:r>
      <w:r>
        <w:rPr>
          <w:rtl/>
          <w:lang w:bidi="fa-IR"/>
        </w:rPr>
        <w:t>ى</w:t>
      </w:r>
      <w:r w:rsidR="003E6297">
        <w:rPr>
          <w:rtl/>
          <w:lang w:bidi="fa-IR"/>
        </w:rPr>
        <w:t xml:space="preserve"> </w:t>
      </w:r>
      <w:r>
        <w:rPr>
          <w:rtl/>
          <w:lang w:bidi="fa-IR"/>
        </w:rPr>
        <w:t>اش كاسته گرد</w:t>
      </w:r>
      <w:r w:rsidR="00D7132C">
        <w:rPr>
          <w:rtl/>
          <w:lang w:bidi="fa-IR"/>
        </w:rPr>
        <w:t>ی</w:t>
      </w:r>
      <w:r>
        <w:rPr>
          <w:rtl/>
          <w:lang w:bidi="fa-IR"/>
        </w:rPr>
        <w:t>د</w:t>
      </w:r>
      <w:r w:rsidR="0034192D">
        <w:rPr>
          <w:rtl/>
          <w:lang w:bidi="fa-IR"/>
        </w:rPr>
        <w:t xml:space="preserve">، </w:t>
      </w:r>
      <w:r>
        <w:rPr>
          <w:rtl/>
          <w:lang w:bidi="fa-IR"/>
        </w:rPr>
        <w:t>و بدان</w:t>
      </w:r>
      <w:r w:rsidR="00D7132C">
        <w:rPr>
          <w:rtl/>
          <w:lang w:bidi="fa-IR"/>
        </w:rPr>
        <w:t>ی</w:t>
      </w:r>
      <w:r>
        <w:rPr>
          <w:rtl/>
          <w:lang w:bidi="fa-IR"/>
        </w:rPr>
        <w:t>د كه پس از قرآن به ه</w:t>
      </w:r>
      <w:r w:rsidR="00D7132C">
        <w:rPr>
          <w:rtl/>
          <w:lang w:bidi="fa-IR"/>
        </w:rPr>
        <w:t>ی</w:t>
      </w:r>
      <w:r>
        <w:rPr>
          <w:rtl/>
          <w:lang w:bidi="fa-IR"/>
        </w:rPr>
        <w:t>چ راهنما</w:t>
      </w:r>
      <w:r w:rsidR="00D7132C">
        <w:rPr>
          <w:rtl/>
          <w:lang w:bidi="fa-IR"/>
        </w:rPr>
        <w:t>ی</w:t>
      </w:r>
      <w:r>
        <w:rPr>
          <w:rtl/>
          <w:lang w:bidi="fa-IR"/>
        </w:rPr>
        <w:t>ى ن</w:t>
      </w:r>
      <w:r w:rsidR="00D7132C">
        <w:rPr>
          <w:rtl/>
          <w:lang w:bidi="fa-IR"/>
        </w:rPr>
        <w:t>ی</w:t>
      </w:r>
      <w:r>
        <w:rPr>
          <w:rtl/>
          <w:lang w:bidi="fa-IR"/>
        </w:rPr>
        <w:t>ازى نمانده و پ</w:t>
      </w:r>
      <w:r w:rsidR="00D7132C">
        <w:rPr>
          <w:rtl/>
          <w:lang w:bidi="fa-IR"/>
        </w:rPr>
        <w:t>ی</w:t>
      </w:r>
      <w:r>
        <w:rPr>
          <w:rtl/>
          <w:lang w:bidi="fa-IR"/>
        </w:rPr>
        <w:t>ش از قرآن</w:t>
      </w:r>
      <w:r w:rsidR="0034192D">
        <w:rPr>
          <w:rtl/>
          <w:lang w:bidi="fa-IR"/>
        </w:rPr>
        <w:t xml:space="preserve">، </w:t>
      </w:r>
      <w:r>
        <w:rPr>
          <w:rtl/>
          <w:lang w:bidi="fa-IR"/>
        </w:rPr>
        <w:t>ه</w:t>
      </w:r>
      <w:r w:rsidR="00D7132C">
        <w:rPr>
          <w:rtl/>
          <w:lang w:bidi="fa-IR"/>
        </w:rPr>
        <w:t>ی</w:t>
      </w:r>
      <w:r>
        <w:rPr>
          <w:rtl/>
          <w:lang w:bidi="fa-IR"/>
        </w:rPr>
        <w:t>چ كس از هدا</w:t>
      </w:r>
      <w:r w:rsidR="00D7132C">
        <w:rPr>
          <w:rtl/>
          <w:lang w:bidi="fa-IR"/>
        </w:rPr>
        <w:t>ی</w:t>
      </w:r>
      <w:r>
        <w:rPr>
          <w:rtl/>
          <w:lang w:bidi="fa-IR"/>
        </w:rPr>
        <w:t>ت بى ن</w:t>
      </w:r>
      <w:r w:rsidR="00D7132C">
        <w:rPr>
          <w:rtl/>
          <w:lang w:bidi="fa-IR"/>
        </w:rPr>
        <w:t>ی</w:t>
      </w:r>
      <w:r>
        <w:rPr>
          <w:rtl/>
          <w:lang w:bidi="fa-IR"/>
        </w:rPr>
        <w:t>از نبوده است</w:t>
      </w:r>
      <w:r w:rsidR="0034192D">
        <w:rPr>
          <w:rtl/>
          <w:lang w:bidi="fa-IR"/>
        </w:rPr>
        <w:t xml:space="preserve">. </w:t>
      </w:r>
      <w:r>
        <w:rPr>
          <w:rtl/>
          <w:lang w:bidi="fa-IR"/>
        </w:rPr>
        <w:t>پس درمان دردهاى خود را در آن بجو</w:t>
      </w:r>
      <w:r w:rsidR="00D7132C">
        <w:rPr>
          <w:rtl/>
          <w:lang w:bidi="fa-IR"/>
        </w:rPr>
        <w:t>یی</w:t>
      </w:r>
      <w:r>
        <w:rPr>
          <w:rtl/>
          <w:lang w:bidi="fa-IR"/>
        </w:rPr>
        <w:t>د و در سختى</w:t>
      </w:r>
      <w:r w:rsidR="003E6297">
        <w:rPr>
          <w:rtl/>
          <w:lang w:bidi="fa-IR"/>
        </w:rPr>
        <w:t xml:space="preserve"> </w:t>
      </w:r>
      <w:r>
        <w:rPr>
          <w:rtl/>
          <w:lang w:bidi="fa-IR"/>
        </w:rPr>
        <w:t>ها</w:t>
      </w:r>
      <w:r w:rsidR="00D7132C">
        <w:rPr>
          <w:rtl/>
          <w:lang w:bidi="fa-IR"/>
        </w:rPr>
        <w:t>ی</w:t>
      </w:r>
      <w:r>
        <w:rPr>
          <w:rtl/>
          <w:lang w:bidi="fa-IR"/>
        </w:rPr>
        <w:t>تان از آن كمك بخواه</w:t>
      </w:r>
      <w:r w:rsidR="00D7132C">
        <w:rPr>
          <w:rtl/>
          <w:lang w:bidi="fa-IR"/>
        </w:rPr>
        <w:t>ی</w:t>
      </w:r>
      <w:r>
        <w:rPr>
          <w:rtl/>
          <w:lang w:bidi="fa-IR"/>
        </w:rPr>
        <w:t>د</w:t>
      </w:r>
      <w:r w:rsidR="0034192D">
        <w:rPr>
          <w:rtl/>
          <w:lang w:bidi="fa-IR"/>
        </w:rPr>
        <w:t xml:space="preserve">، </w:t>
      </w:r>
      <w:r>
        <w:rPr>
          <w:rtl/>
          <w:lang w:bidi="fa-IR"/>
        </w:rPr>
        <w:t>ز</w:t>
      </w:r>
      <w:r w:rsidR="00D7132C">
        <w:rPr>
          <w:rtl/>
          <w:lang w:bidi="fa-IR"/>
        </w:rPr>
        <w:t>ی</w:t>
      </w:r>
      <w:r>
        <w:rPr>
          <w:rtl/>
          <w:lang w:bidi="fa-IR"/>
        </w:rPr>
        <w:t>را در ا</w:t>
      </w:r>
      <w:r w:rsidR="00D7132C">
        <w:rPr>
          <w:rtl/>
          <w:lang w:bidi="fa-IR"/>
        </w:rPr>
        <w:t>ی</w:t>
      </w:r>
      <w:r>
        <w:rPr>
          <w:rtl/>
          <w:lang w:bidi="fa-IR"/>
        </w:rPr>
        <w:t>ن قرآن</w:t>
      </w:r>
      <w:r w:rsidR="0034192D">
        <w:rPr>
          <w:rtl/>
          <w:lang w:bidi="fa-IR"/>
        </w:rPr>
        <w:t xml:space="preserve">، </w:t>
      </w:r>
      <w:r>
        <w:rPr>
          <w:rtl/>
          <w:lang w:bidi="fa-IR"/>
        </w:rPr>
        <w:t>شفاى بزرگتر</w:t>
      </w:r>
      <w:r w:rsidR="00D7132C">
        <w:rPr>
          <w:rtl/>
          <w:lang w:bidi="fa-IR"/>
        </w:rPr>
        <w:t>ی</w:t>
      </w:r>
      <w:r>
        <w:rPr>
          <w:rtl/>
          <w:lang w:bidi="fa-IR"/>
        </w:rPr>
        <w:t>ن دردها كه همان كفر و نفاق و تباهى و گمراهى است</w:t>
      </w:r>
      <w:r w:rsidR="0034192D">
        <w:rPr>
          <w:rtl/>
          <w:lang w:bidi="fa-IR"/>
        </w:rPr>
        <w:t xml:space="preserve">، </w:t>
      </w:r>
      <w:r>
        <w:rPr>
          <w:rtl/>
          <w:lang w:bidi="fa-IR"/>
        </w:rPr>
        <w:t>وجود دارد</w:t>
      </w:r>
      <w:r w:rsidR="0034192D">
        <w:rPr>
          <w:lang w:bidi="fa-IR"/>
        </w:rPr>
        <w:t xml:space="preserve">. </w:t>
      </w:r>
    </w:p>
    <w:p w:rsidR="00E5212E" w:rsidRDefault="00E5212E" w:rsidP="00E5212E">
      <w:pPr>
        <w:pStyle w:val="libNormal"/>
        <w:rPr>
          <w:rtl/>
          <w:lang w:bidi="fa-IR"/>
        </w:rPr>
      </w:pPr>
      <w:r>
        <w:rPr>
          <w:rtl/>
          <w:lang w:bidi="fa-IR"/>
        </w:rPr>
        <w:t xml:space="preserve">(نهج البلاغه </w:t>
      </w:r>
      <w:r w:rsidR="00B6393C">
        <w:rPr>
          <w:rtl/>
          <w:lang w:bidi="fa-IR"/>
        </w:rPr>
        <w:t xml:space="preserve">- </w:t>
      </w:r>
      <w:r>
        <w:rPr>
          <w:rtl/>
          <w:lang w:bidi="fa-IR"/>
        </w:rPr>
        <w:t>خطبه 175)</w:t>
      </w:r>
      <w:r>
        <w:rPr>
          <w:lang w:bidi="fa-IR"/>
        </w:rPr>
        <w:t xml:space="preserve"> </w:t>
      </w:r>
    </w:p>
    <w:p w:rsidR="00E5212E" w:rsidRDefault="00E5212E" w:rsidP="00E5212E">
      <w:pPr>
        <w:pStyle w:val="libNormal"/>
        <w:rPr>
          <w:rtl/>
          <w:lang w:bidi="fa-IR"/>
        </w:rPr>
      </w:pPr>
      <w:r>
        <w:rPr>
          <w:rtl/>
          <w:lang w:bidi="fa-IR"/>
        </w:rPr>
        <w:t>قرآن مج</w:t>
      </w:r>
      <w:r w:rsidR="00D7132C">
        <w:rPr>
          <w:rtl/>
          <w:lang w:bidi="fa-IR"/>
        </w:rPr>
        <w:t>ی</w:t>
      </w:r>
      <w:r>
        <w:rPr>
          <w:rtl/>
          <w:lang w:bidi="fa-IR"/>
        </w:rPr>
        <w:t>د</w:t>
      </w:r>
      <w:r w:rsidR="0034192D">
        <w:rPr>
          <w:rtl/>
          <w:lang w:bidi="fa-IR"/>
        </w:rPr>
        <w:t xml:space="preserve">، </w:t>
      </w:r>
      <w:r>
        <w:rPr>
          <w:rtl/>
          <w:lang w:bidi="fa-IR"/>
        </w:rPr>
        <w:t>قانون اساسى ما و سنگ بناى تمدن اسلامى است</w:t>
      </w:r>
      <w:r w:rsidR="0034192D">
        <w:rPr>
          <w:rtl/>
          <w:lang w:bidi="fa-IR"/>
        </w:rPr>
        <w:t xml:space="preserve">. </w:t>
      </w:r>
      <w:r>
        <w:rPr>
          <w:rtl/>
          <w:lang w:bidi="fa-IR"/>
        </w:rPr>
        <w:t>حتى صاحبنظران بى</w:t>
      </w:r>
      <w:r w:rsidR="003E6297">
        <w:rPr>
          <w:rtl/>
          <w:lang w:bidi="fa-IR"/>
        </w:rPr>
        <w:t xml:space="preserve"> </w:t>
      </w:r>
      <w:r>
        <w:rPr>
          <w:rtl/>
          <w:lang w:bidi="fa-IR"/>
        </w:rPr>
        <w:t>غرض ب</w:t>
      </w:r>
      <w:r w:rsidR="00D7132C">
        <w:rPr>
          <w:rtl/>
          <w:lang w:bidi="fa-IR"/>
        </w:rPr>
        <w:t>ی</w:t>
      </w:r>
      <w:r>
        <w:rPr>
          <w:rtl/>
          <w:lang w:bidi="fa-IR"/>
        </w:rPr>
        <w:t>گانه</w:t>
      </w:r>
      <w:r w:rsidR="0034192D">
        <w:rPr>
          <w:rtl/>
          <w:lang w:bidi="fa-IR"/>
        </w:rPr>
        <w:t xml:space="preserve">، </w:t>
      </w:r>
      <w:r>
        <w:rPr>
          <w:rtl/>
          <w:lang w:bidi="fa-IR"/>
        </w:rPr>
        <w:t>به ا</w:t>
      </w:r>
      <w:r w:rsidR="00D7132C">
        <w:rPr>
          <w:rtl/>
          <w:lang w:bidi="fa-IR"/>
        </w:rPr>
        <w:t>ی</w:t>
      </w:r>
      <w:r>
        <w:rPr>
          <w:rtl/>
          <w:lang w:bidi="fa-IR"/>
        </w:rPr>
        <w:t>ن نت</w:t>
      </w:r>
      <w:r w:rsidR="00D7132C">
        <w:rPr>
          <w:rtl/>
          <w:lang w:bidi="fa-IR"/>
        </w:rPr>
        <w:t>ی</w:t>
      </w:r>
      <w:r>
        <w:rPr>
          <w:rtl/>
          <w:lang w:bidi="fa-IR"/>
        </w:rPr>
        <w:t>جه رس</w:t>
      </w:r>
      <w:r w:rsidR="00D7132C">
        <w:rPr>
          <w:rtl/>
          <w:lang w:bidi="fa-IR"/>
        </w:rPr>
        <w:t>ی</w:t>
      </w:r>
      <w:r>
        <w:rPr>
          <w:rtl/>
          <w:lang w:bidi="fa-IR"/>
        </w:rPr>
        <w:t>ده</w:t>
      </w:r>
      <w:r w:rsidR="003E6297">
        <w:rPr>
          <w:rtl/>
          <w:lang w:bidi="fa-IR"/>
        </w:rPr>
        <w:t xml:space="preserve"> </w:t>
      </w:r>
      <w:r>
        <w:rPr>
          <w:rtl/>
          <w:lang w:bidi="fa-IR"/>
        </w:rPr>
        <w:t>اند كه در فرهنگ بشرى</w:t>
      </w:r>
      <w:r w:rsidR="0034192D">
        <w:rPr>
          <w:rtl/>
          <w:lang w:bidi="fa-IR"/>
        </w:rPr>
        <w:t xml:space="preserve">، </w:t>
      </w:r>
      <w:r>
        <w:rPr>
          <w:rtl/>
          <w:lang w:bidi="fa-IR"/>
        </w:rPr>
        <w:t>كتابى فرهنگ</w:t>
      </w:r>
      <w:r w:rsidR="003E6297">
        <w:rPr>
          <w:rtl/>
          <w:lang w:bidi="fa-IR"/>
        </w:rPr>
        <w:t xml:space="preserve"> </w:t>
      </w:r>
      <w:r>
        <w:rPr>
          <w:rtl/>
          <w:lang w:bidi="fa-IR"/>
        </w:rPr>
        <w:t>آفر</w:t>
      </w:r>
      <w:r w:rsidR="00D7132C">
        <w:rPr>
          <w:rtl/>
          <w:lang w:bidi="fa-IR"/>
        </w:rPr>
        <w:t>ی</w:t>
      </w:r>
      <w:r>
        <w:rPr>
          <w:rtl/>
          <w:lang w:bidi="fa-IR"/>
        </w:rPr>
        <w:t>ن و زندگى</w:t>
      </w:r>
      <w:r w:rsidR="003E6297">
        <w:rPr>
          <w:rtl/>
          <w:lang w:bidi="fa-IR"/>
        </w:rPr>
        <w:t xml:space="preserve"> </w:t>
      </w:r>
      <w:r>
        <w:rPr>
          <w:rtl/>
          <w:lang w:bidi="fa-IR"/>
        </w:rPr>
        <w:t>سازتر از قرآن وجود ندارد</w:t>
      </w:r>
      <w:r w:rsidR="0034192D">
        <w:rPr>
          <w:rtl/>
          <w:lang w:bidi="fa-IR"/>
        </w:rPr>
        <w:t xml:space="preserve">. </w:t>
      </w:r>
    </w:p>
    <w:p w:rsidR="00E5212E" w:rsidRDefault="00E5212E" w:rsidP="00E5212E">
      <w:pPr>
        <w:pStyle w:val="libNormal"/>
        <w:rPr>
          <w:rtl/>
          <w:lang w:bidi="fa-IR"/>
        </w:rPr>
      </w:pPr>
      <w:r>
        <w:rPr>
          <w:rtl/>
          <w:lang w:bidi="fa-IR"/>
        </w:rPr>
        <w:t>همچن</w:t>
      </w:r>
      <w:r w:rsidR="00D7132C">
        <w:rPr>
          <w:rtl/>
          <w:lang w:bidi="fa-IR"/>
        </w:rPr>
        <w:t>ی</w:t>
      </w:r>
      <w:r>
        <w:rPr>
          <w:rtl/>
          <w:lang w:bidi="fa-IR"/>
        </w:rPr>
        <w:t>ن ه</w:t>
      </w:r>
      <w:r w:rsidR="00D7132C">
        <w:rPr>
          <w:rtl/>
          <w:lang w:bidi="fa-IR"/>
        </w:rPr>
        <w:t>ی</w:t>
      </w:r>
      <w:r>
        <w:rPr>
          <w:rtl/>
          <w:lang w:bidi="fa-IR"/>
        </w:rPr>
        <w:t xml:space="preserve">چ كتابى اعم از كتب مقدس </w:t>
      </w:r>
      <w:r w:rsidR="00D7132C">
        <w:rPr>
          <w:rtl/>
          <w:lang w:bidi="fa-IR"/>
        </w:rPr>
        <w:t>ی</w:t>
      </w:r>
      <w:r>
        <w:rPr>
          <w:rtl/>
          <w:lang w:bidi="fa-IR"/>
        </w:rPr>
        <w:t>ا كتب د</w:t>
      </w:r>
      <w:r w:rsidR="00D7132C">
        <w:rPr>
          <w:rtl/>
          <w:lang w:bidi="fa-IR"/>
        </w:rPr>
        <w:t>ی</w:t>
      </w:r>
      <w:r>
        <w:rPr>
          <w:rtl/>
          <w:lang w:bidi="fa-IR"/>
        </w:rPr>
        <w:t>گر ن</w:t>
      </w:r>
      <w:r w:rsidR="00D7132C">
        <w:rPr>
          <w:rtl/>
          <w:lang w:bidi="fa-IR"/>
        </w:rPr>
        <w:t>ی</w:t>
      </w:r>
      <w:r>
        <w:rPr>
          <w:rtl/>
          <w:lang w:bidi="fa-IR"/>
        </w:rPr>
        <w:t>ست كه تار</w:t>
      </w:r>
      <w:r w:rsidR="00D7132C">
        <w:rPr>
          <w:rtl/>
          <w:lang w:bidi="fa-IR"/>
        </w:rPr>
        <w:t>ی</w:t>
      </w:r>
      <w:r>
        <w:rPr>
          <w:rtl/>
          <w:lang w:bidi="fa-IR"/>
        </w:rPr>
        <w:t>خى به قدمت و در ع</w:t>
      </w:r>
      <w:r w:rsidR="00D7132C">
        <w:rPr>
          <w:rtl/>
          <w:lang w:bidi="fa-IR"/>
        </w:rPr>
        <w:t>ی</w:t>
      </w:r>
      <w:r>
        <w:rPr>
          <w:rtl/>
          <w:lang w:bidi="fa-IR"/>
        </w:rPr>
        <w:t>ن حال تار</w:t>
      </w:r>
      <w:r w:rsidR="00D7132C">
        <w:rPr>
          <w:rtl/>
          <w:lang w:bidi="fa-IR"/>
        </w:rPr>
        <w:t>ی</w:t>
      </w:r>
      <w:r>
        <w:rPr>
          <w:rtl/>
          <w:lang w:bidi="fa-IR"/>
        </w:rPr>
        <w:t>خچه</w:t>
      </w:r>
      <w:r w:rsidR="003E6297">
        <w:rPr>
          <w:rtl/>
          <w:lang w:bidi="fa-IR"/>
        </w:rPr>
        <w:t xml:space="preserve"> </w:t>
      </w:r>
      <w:r>
        <w:rPr>
          <w:rtl/>
          <w:lang w:bidi="fa-IR"/>
        </w:rPr>
        <w:t>اى به روشنى قرآن داشته باشد</w:t>
      </w:r>
      <w:r w:rsidR="0034192D">
        <w:rPr>
          <w:rtl/>
          <w:lang w:bidi="fa-IR"/>
        </w:rPr>
        <w:t xml:space="preserve">. </w:t>
      </w:r>
      <w:r>
        <w:rPr>
          <w:rtl/>
          <w:lang w:bidi="fa-IR"/>
        </w:rPr>
        <w:t>امروزه حتى اسلام</w:t>
      </w:r>
      <w:r w:rsidR="003E6297">
        <w:rPr>
          <w:rtl/>
          <w:lang w:bidi="fa-IR"/>
        </w:rPr>
        <w:t xml:space="preserve"> </w:t>
      </w:r>
      <w:r>
        <w:rPr>
          <w:rtl/>
          <w:lang w:bidi="fa-IR"/>
        </w:rPr>
        <w:t>شناسانى كه رق</w:t>
      </w:r>
      <w:r w:rsidR="00D7132C">
        <w:rPr>
          <w:rtl/>
          <w:lang w:bidi="fa-IR"/>
        </w:rPr>
        <w:t>ی</w:t>
      </w:r>
      <w:r>
        <w:rPr>
          <w:rtl/>
          <w:lang w:bidi="fa-IR"/>
        </w:rPr>
        <w:t>بانه</w:t>
      </w:r>
      <w:r w:rsidR="0034192D">
        <w:rPr>
          <w:rtl/>
          <w:lang w:bidi="fa-IR"/>
        </w:rPr>
        <w:t xml:space="preserve">، </w:t>
      </w:r>
      <w:r w:rsidR="00D7132C">
        <w:rPr>
          <w:rtl/>
          <w:lang w:bidi="fa-IR"/>
        </w:rPr>
        <w:t>ی</w:t>
      </w:r>
      <w:r>
        <w:rPr>
          <w:rtl/>
          <w:lang w:bidi="fa-IR"/>
        </w:rPr>
        <w:t>ا به ندرت خصمانه به فرهنگ اسلام و تار</w:t>
      </w:r>
      <w:r w:rsidR="00D7132C">
        <w:rPr>
          <w:rtl/>
          <w:lang w:bidi="fa-IR"/>
        </w:rPr>
        <w:t>ی</w:t>
      </w:r>
      <w:r>
        <w:rPr>
          <w:rtl/>
          <w:lang w:bidi="fa-IR"/>
        </w:rPr>
        <w:t>خ قرآن مى</w:t>
      </w:r>
      <w:r w:rsidR="003E6297">
        <w:rPr>
          <w:rtl/>
          <w:lang w:bidi="fa-IR"/>
        </w:rPr>
        <w:t xml:space="preserve"> </w:t>
      </w:r>
      <w:r>
        <w:rPr>
          <w:rtl/>
          <w:lang w:bidi="fa-IR"/>
        </w:rPr>
        <w:t>نگرند</w:t>
      </w:r>
      <w:r w:rsidR="0034192D">
        <w:rPr>
          <w:rtl/>
          <w:lang w:bidi="fa-IR"/>
        </w:rPr>
        <w:t xml:space="preserve">، </w:t>
      </w:r>
      <w:r>
        <w:rPr>
          <w:rtl/>
          <w:lang w:bidi="fa-IR"/>
        </w:rPr>
        <w:t>به ا</w:t>
      </w:r>
      <w:r w:rsidR="00D7132C">
        <w:rPr>
          <w:rtl/>
          <w:lang w:bidi="fa-IR"/>
        </w:rPr>
        <w:t>ی</w:t>
      </w:r>
      <w:r>
        <w:rPr>
          <w:rtl/>
          <w:lang w:bidi="fa-IR"/>
        </w:rPr>
        <w:t>ن حق</w:t>
      </w:r>
      <w:r w:rsidR="00D7132C">
        <w:rPr>
          <w:rtl/>
          <w:lang w:bidi="fa-IR"/>
        </w:rPr>
        <w:t>ی</w:t>
      </w:r>
      <w:r>
        <w:rPr>
          <w:rtl/>
          <w:lang w:bidi="fa-IR"/>
        </w:rPr>
        <w:t>قت كه قرآن بى افزود و كاست</w:t>
      </w:r>
      <w:r w:rsidR="0034192D">
        <w:rPr>
          <w:rtl/>
          <w:lang w:bidi="fa-IR"/>
        </w:rPr>
        <w:t xml:space="preserve">، </w:t>
      </w:r>
      <w:r>
        <w:rPr>
          <w:rtl/>
          <w:lang w:bidi="fa-IR"/>
        </w:rPr>
        <w:t>همان است كه در زمان ح</w:t>
      </w:r>
      <w:r w:rsidR="00D7132C">
        <w:rPr>
          <w:rtl/>
          <w:lang w:bidi="fa-IR"/>
        </w:rPr>
        <w:t>ی</w:t>
      </w:r>
      <w:r>
        <w:rPr>
          <w:rtl/>
          <w:lang w:bidi="fa-IR"/>
        </w:rPr>
        <w:t>ات رسول اكرم</w:t>
      </w:r>
      <w:r w:rsidR="0034192D">
        <w:rPr>
          <w:rtl/>
          <w:lang w:bidi="fa-IR"/>
        </w:rPr>
        <w:t xml:space="preserve">، </w:t>
      </w:r>
      <w:r w:rsidR="00362EDB" w:rsidRPr="00362EDB">
        <w:rPr>
          <w:rStyle w:val="libAlaemChar"/>
          <w:rtl/>
        </w:rPr>
        <w:t>صلى‌الله‌عليه‌وآله‌وسلم</w:t>
      </w:r>
      <w:r>
        <w:rPr>
          <w:rtl/>
          <w:lang w:bidi="fa-IR"/>
        </w:rPr>
        <w:t xml:space="preserve"> توسط كاتبان وحى با ابزار ساده و ابتدا</w:t>
      </w:r>
      <w:r w:rsidR="00D7132C">
        <w:rPr>
          <w:rtl/>
          <w:lang w:bidi="fa-IR"/>
        </w:rPr>
        <w:t>ی</w:t>
      </w:r>
      <w:r>
        <w:rPr>
          <w:rtl/>
          <w:lang w:bidi="fa-IR"/>
        </w:rPr>
        <w:t>ى آن زمان نوشته شده و طى مراحل بعد</w:t>
      </w:r>
      <w:r w:rsidR="0034192D">
        <w:rPr>
          <w:rtl/>
          <w:lang w:bidi="fa-IR"/>
        </w:rPr>
        <w:t xml:space="preserve">، </w:t>
      </w:r>
      <w:r>
        <w:rPr>
          <w:rtl/>
          <w:lang w:bidi="fa-IR"/>
        </w:rPr>
        <w:t>به اقطار و مراكز فرهنگى و س</w:t>
      </w:r>
      <w:r w:rsidR="00D7132C">
        <w:rPr>
          <w:rtl/>
          <w:lang w:bidi="fa-IR"/>
        </w:rPr>
        <w:t>ی</w:t>
      </w:r>
      <w:r>
        <w:rPr>
          <w:rtl/>
          <w:lang w:bidi="fa-IR"/>
        </w:rPr>
        <w:t>اسى مهم جهان اسلام ارسال شده است</w:t>
      </w:r>
      <w:r w:rsidR="0034192D">
        <w:rPr>
          <w:rtl/>
          <w:lang w:bidi="fa-IR"/>
        </w:rPr>
        <w:t xml:space="preserve">، </w:t>
      </w:r>
      <w:r>
        <w:rPr>
          <w:rtl/>
          <w:lang w:bidi="fa-IR"/>
        </w:rPr>
        <w:t>اذعان دارند</w:t>
      </w:r>
      <w:r w:rsidR="0034192D">
        <w:rPr>
          <w:rtl/>
          <w:lang w:bidi="fa-IR"/>
        </w:rPr>
        <w:t xml:space="preserve">. </w:t>
      </w:r>
    </w:p>
    <w:p w:rsidR="00E5212E" w:rsidRDefault="00E5212E" w:rsidP="00E5212E">
      <w:pPr>
        <w:pStyle w:val="libNormal"/>
        <w:rPr>
          <w:rtl/>
          <w:lang w:bidi="fa-IR"/>
        </w:rPr>
      </w:pPr>
      <w:r>
        <w:rPr>
          <w:rtl/>
          <w:lang w:bidi="fa-IR"/>
        </w:rPr>
        <w:lastRenderedPageBreak/>
        <w:t>آرى</w:t>
      </w:r>
      <w:r w:rsidR="0034192D">
        <w:rPr>
          <w:rtl/>
          <w:lang w:bidi="fa-IR"/>
        </w:rPr>
        <w:t xml:space="preserve">، </w:t>
      </w:r>
      <w:r>
        <w:rPr>
          <w:rtl/>
          <w:lang w:bidi="fa-IR"/>
        </w:rPr>
        <w:t>قرآن مج</w:t>
      </w:r>
      <w:r w:rsidR="00D7132C">
        <w:rPr>
          <w:rtl/>
          <w:lang w:bidi="fa-IR"/>
        </w:rPr>
        <w:t>ی</w:t>
      </w:r>
      <w:r>
        <w:rPr>
          <w:rtl/>
          <w:lang w:bidi="fa-IR"/>
        </w:rPr>
        <w:t>د سر منشأ و سرچشمه اغلب علوم و معارف اسلامى است</w:t>
      </w:r>
      <w:r w:rsidR="0034192D">
        <w:rPr>
          <w:rtl/>
          <w:lang w:bidi="fa-IR"/>
        </w:rPr>
        <w:t xml:space="preserve">. </w:t>
      </w:r>
      <w:r>
        <w:rPr>
          <w:rtl/>
          <w:lang w:bidi="fa-IR"/>
        </w:rPr>
        <w:t>قرآن كر</w:t>
      </w:r>
      <w:r w:rsidR="00D7132C">
        <w:rPr>
          <w:rtl/>
          <w:lang w:bidi="fa-IR"/>
        </w:rPr>
        <w:t>ی</w:t>
      </w:r>
      <w:r>
        <w:rPr>
          <w:rtl/>
          <w:lang w:bidi="fa-IR"/>
        </w:rPr>
        <w:t>م غ</w:t>
      </w:r>
      <w:r w:rsidR="00D7132C">
        <w:rPr>
          <w:rtl/>
          <w:lang w:bidi="fa-IR"/>
        </w:rPr>
        <w:t>ی</w:t>
      </w:r>
      <w:r>
        <w:rPr>
          <w:rtl/>
          <w:lang w:bidi="fa-IR"/>
        </w:rPr>
        <w:t>ر از آن كه وحى</w:t>
      </w:r>
      <w:r w:rsidR="003E6297">
        <w:rPr>
          <w:rtl/>
          <w:lang w:bidi="fa-IR"/>
        </w:rPr>
        <w:t xml:space="preserve"> </w:t>
      </w:r>
      <w:r>
        <w:rPr>
          <w:rtl/>
          <w:lang w:bidi="fa-IR"/>
        </w:rPr>
        <w:t>نامه الهى است</w:t>
      </w:r>
      <w:r w:rsidR="0034192D">
        <w:rPr>
          <w:rtl/>
          <w:lang w:bidi="fa-IR"/>
        </w:rPr>
        <w:t xml:space="preserve">، </w:t>
      </w:r>
      <w:r>
        <w:rPr>
          <w:rtl/>
          <w:lang w:bidi="fa-IR"/>
        </w:rPr>
        <w:t>كهن</w:t>
      </w:r>
      <w:r w:rsidR="003E6297">
        <w:rPr>
          <w:rtl/>
          <w:lang w:bidi="fa-IR"/>
        </w:rPr>
        <w:t xml:space="preserve"> </w:t>
      </w:r>
      <w:r>
        <w:rPr>
          <w:rtl/>
          <w:lang w:bidi="fa-IR"/>
        </w:rPr>
        <w:t>تر</w:t>
      </w:r>
      <w:r w:rsidR="00D7132C">
        <w:rPr>
          <w:rtl/>
          <w:lang w:bidi="fa-IR"/>
        </w:rPr>
        <w:t>ی</w:t>
      </w:r>
      <w:r>
        <w:rPr>
          <w:rtl/>
          <w:lang w:bidi="fa-IR"/>
        </w:rPr>
        <w:t>ن سند تار</w:t>
      </w:r>
      <w:r w:rsidR="00D7132C">
        <w:rPr>
          <w:rtl/>
          <w:lang w:bidi="fa-IR"/>
        </w:rPr>
        <w:t>ی</w:t>
      </w:r>
      <w:r>
        <w:rPr>
          <w:rtl/>
          <w:lang w:bidi="fa-IR"/>
        </w:rPr>
        <w:t>خى اسلامى ن</w:t>
      </w:r>
      <w:r w:rsidR="00D7132C">
        <w:rPr>
          <w:rtl/>
          <w:lang w:bidi="fa-IR"/>
        </w:rPr>
        <w:t>ی</w:t>
      </w:r>
      <w:r>
        <w:rPr>
          <w:rtl/>
          <w:lang w:bidi="fa-IR"/>
        </w:rPr>
        <w:t>ز به شمار مى</w:t>
      </w:r>
      <w:r w:rsidR="003E6297">
        <w:rPr>
          <w:rtl/>
          <w:lang w:bidi="fa-IR"/>
        </w:rPr>
        <w:t xml:space="preserve"> </w:t>
      </w:r>
      <w:r>
        <w:rPr>
          <w:rtl/>
          <w:lang w:bidi="fa-IR"/>
        </w:rPr>
        <w:t>آ</w:t>
      </w:r>
      <w:r w:rsidR="00D7132C">
        <w:rPr>
          <w:rtl/>
          <w:lang w:bidi="fa-IR"/>
        </w:rPr>
        <w:t>ی</w:t>
      </w:r>
      <w:r>
        <w:rPr>
          <w:rtl/>
          <w:lang w:bidi="fa-IR"/>
        </w:rPr>
        <w:t>د و در شناساندن س</w:t>
      </w:r>
      <w:r w:rsidR="00D7132C">
        <w:rPr>
          <w:rtl/>
          <w:lang w:bidi="fa-IR"/>
        </w:rPr>
        <w:t>ی</w:t>
      </w:r>
      <w:r>
        <w:rPr>
          <w:rtl/>
          <w:lang w:bidi="fa-IR"/>
        </w:rPr>
        <w:t>ره نبوى</w:t>
      </w:r>
      <w:r w:rsidR="0034192D">
        <w:rPr>
          <w:rtl/>
          <w:lang w:bidi="fa-IR"/>
        </w:rPr>
        <w:t xml:space="preserve">، </w:t>
      </w:r>
      <w:r>
        <w:rPr>
          <w:rtl/>
          <w:lang w:bidi="fa-IR"/>
        </w:rPr>
        <w:t>تار</w:t>
      </w:r>
      <w:r w:rsidR="00D7132C">
        <w:rPr>
          <w:rtl/>
          <w:lang w:bidi="fa-IR"/>
        </w:rPr>
        <w:t>ی</w:t>
      </w:r>
      <w:r>
        <w:rPr>
          <w:rtl/>
          <w:lang w:bidi="fa-IR"/>
        </w:rPr>
        <w:t>خ صدر اسلام</w:t>
      </w:r>
      <w:r w:rsidR="0034192D">
        <w:rPr>
          <w:rtl/>
          <w:lang w:bidi="fa-IR"/>
        </w:rPr>
        <w:t xml:space="preserve">، </w:t>
      </w:r>
      <w:r>
        <w:rPr>
          <w:rtl/>
          <w:lang w:bidi="fa-IR"/>
        </w:rPr>
        <w:t>غزوات و تحولات مربوط به تكو</w:t>
      </w:r>
      <w:r w:rsidR="00D7132C">
        <w:rPr>
          <w:rtl/>
          <w:lang w:bidi="fa-IR"/>
        </w:rPr>
        <w:t>ی</w:t>
      </w:r>
      <w:r>
        <w:rPr>
          <w:rtl/>
          <w:lang w:bidi="fa-IR"/>
        </w:rPr>
        <w:t>ن اسلام</w:t>
      </w:r>
      <w:r w:rsidR="0034192D">
        <w:rPr>
          <w:rtl/>
          <w:lang w:bidi="fa-IR"/>
        </w:rPr>
        <w:t xml:space="preserve">، </w:t>
      </w:r>
      <w:r>
        <w:rPr>
          <w:rtl/>
          <w:lang w:bidi="fa-IR"/>
        </w:rPr>
        <w:t>قد</w:t>
      </w:r>
      <w:r w:rsidR="00D7132C">
        <w:rPr>
          <w:rtl/>
          <w:lang w:bidi="fa-IR"/>
        </w:rPr>
        <w:t>ی</w:t>
      </w:r>
      <w:r>
        <w:rPr>
          <w:rtl/>
          <w:lang w:bidi="fa-IR"/>
        </w:rPr>
        <w:t>مى</w:t>
      </w:r>
      <w:r w:rsidR="003E6297">
        <w:rPr>
          <w:rtl/>
          <w:lang w:bidi="fa-IR"/>
        </w:rPr>
        <w:t xml:space="preserve"> </w:t>
      </w:r>
      <w:r>
        <w:rPr>
          <w:rtl/>
          <w:lang w:bidi="fa-IR"/>
        </w:rPr>
        <w:t>تر</w:t>
      </w:r>
      <w:r w:rsidR="00D7132C">
        <w:rPr>
          <w:rtl/>
          <w:lang w:bidi="fa-IR"/>
        </w:rPr>
        <w:t>ی</w:t>
      </w:r>
      <w:r>
        <w:rPr>
          <w:rtl/>
          <w:lang w:bidi="fa-IR"/>
        </w:rPr>
        <w:t>ن منبع است</w:t>
      </w:r>
      <w:r w:rsidR="0034192D">
        <w:rPr>
          <w:rtl/>
          <w:lang w:bidi="fa-IR"/>
        </w:rPr>
        <w:t xml:space="preserve">. </w:t>
      </w:r>
    </w:p>
    <w:p w:rsidR="00E5212E" w:rsidRDefault="00E5212E" w:rsidP="00E5212E">
      <w:pPr>
        <w:pStyle w:val="libNormal"/>
        <w:rPr>
          <w:rtl/>
          <w:lang w:bidi="fa-IR"/>
        </w:rPr>
      </w:pPr>
      <w:r>
        <w:rPr>
          <w:rtl/>
          <w:lang w:bidi="fa-IR"/>
        </w:rPr>
        <w:t>قرآن مج</w:t>
      </w:r>
      <w:r w:rsidR="00D7132C">
        <w:rPr>
          <w:rtl/>
          <w:lang w:bidi="fa-IR"/>
        </w:rPr>
        <w:t>ی</w:t>
      </w:r>
      <w:r>
        <w:rPr>
          <w:rtl/>
          <w:lang w:bidi="fa-IR"/>
        </w:rPr>
        <w:t>د با ب</w:t>
      </w:r>
      <w:r w:rsidR="00D7132C">
        <w:rPr>
          <w:rtl/>
          <w:lang w:bidi="fa-IR"/>
        </w:rPr>
        <w:t>ی</w:t>
      </w:r>
      <w:r>
        <w:rPr>
          <w:rtl/>
          <w:lang w:bidi="fa-IR"/>
        </w:rPr>
        <w:t>ان بهتر</w:t>
      </w:r>
      <w:r w:rsidR="00D7132C">
        <w:rPr>
          <w:rtl/>
          <w:lang w:bidi="fa-IR"/>
        </w:rPr>
        <w:t>ی</w:t>
      </w:r>
      <w:r>
        <w:rPr>
          <w:rtl/>
          <w:lang w:bidi="fa-IR"/>
        </w:rPr>
        <w:t>ن داستان</w:t>
      </w:r>
      <w:r w:rsidR="003E6297">
        <w:rPr>
          <w:rtl/>
          <w:lang w:bidi="fa-IR"/>
        </w:rPr>
        <w:t xml:space="preserve"> </w:t>
      </w:r>
      <w:r>
        <w:rPr>
          <w:rtl/>
          <w:lang w:bidi="fa-IR"/>
        </w:rPr>
        <w:t>هاى دن</w:t>
      </w:r>
      <w:r w:rsidR="00D7132C">
        <w:rPr>
          <w:rtl/>
          <w:lang w:bidi="fa-IR"/>
        </w:rPr>
        <w:t>ی</w:t>
      </w:r>
      <w:r>
        <w:rPr>
          <w:rtl/>
          <w:lang w:bidi="fa-IR"/>
        </w:rPr>
        <w:t>ا</w:t>
      </w:r>
      <w:r w:rsidR="0034192D">
        <w:rPr>
          <w:rtl/>
          <w:lang w:bidi="fa-IR"/>
        </w:rPr>
        <w:t xml:space="preserve">، </w:t>
      </w:r>
      <w:r>
        <w:rPr>
          <w:rtl/>
          <w:lang w:bidi="fa-IR"/>
        </w:rPr>
        <w:t>توص</w:t>
      </w:r>
      <w:r w:rsidR="00D7132C">
        <w:rPr>
          <w:rtl/>
          <w:lang w:bidi="fa-IR"/>
        </w:rPr>
        <w:t>ی</w:t>
      </w:r>
      <w:r>
        <w:rPr>
          <w:rtl/>
          <w:lang w:bidi="fa-IR"/>
        </w:rPr>
        <w:t>ه</w:t>
      </w:r>
      <w:r w:rsidR="003E6297">
        <w:rPr>
          <w:rtl/>
          <w:lang w:bidi="fa-IR"/>
        </w:rPr>
        <w:t xml:space="preserve"> </w:t>
      </w:r>
      <w:r>
        <w:rPr>
          <w:rtl/>
          <w:lang w:bidi="fa-IR"/>
        </w:rPr>
        <w:t>هاى بس</w:t>
      </w:r>
      <w:r w:rsidR="00D7132C">
        <w:rPr>
          <w:rtl/>
          <w:lang w:bidi="fa-IR"/>
        </w:rPr>
        <w:t>ی</w:t>
      </w:r>
      <w:r>
        <w:rPr>
          <w:rtl/>
          <w:lang w:bidi="fa-IR"/>
        </w:rPr>
        <w:t>ار به فضا</w:t>
      </w:r>
      <w:r w:rsidR="00D7132C">
        <w:rPr>
          <w:rtl/>
          <w:lang w:bidi="fa-IR"/>
        </w:rPr>
        <w:t>ی</w:t>
      </w:r>
      <w:r>
        <w:rPr>
          <w:rtl/>
          <w:lang w:bidi="fa-IR"/>
        </w:rPr>
        <w:t>ل اخلاقى و نهى تخطئه از رذا</w:t>
      </w:r>
      <w:r w:rsidR="00D7132C">
        <w:rPr>
          <w:rtl/>
          <w:lang w:bidi="fa-IR"/>
        </w:rPr>
        <w:t>ی</w:t>
      </w:r>
      <w:r>
        <w:rPr>
          <w:rtl/>
          <w:lang w:bidi="fa-IR"/>
        </w:rPr>
        <w:t>ل اخلاقى</w:t>
      </w:r>
      <w:r w:rsidR="0034192D">
        <w:rPr>
          <w:rtl/>
          <w:lang w:bidi="fa-IR"/>
        </w:rPr>
        <w:t xml:space="preserve">، </w:t>
      </w:r>
      <w:r>
        <w:rPr>
          <w:rtl/>
          <w:lang w:bidi="fa-IR"/>
        </w:rPr>
        <w:t>اساس اخلاق و حكمت عملى را بن</w:t>
      </w:r>
      <w:r w:rsidR="00D7132C">
        <w:rPr>
          <w:rtl/>
          <w:lang w:bidi="fa-IR"/>
        </w:rPr>
        <w:t>ی</w:t>
      </w:r>
      <w:r>
        <w:rPr>
          <w:rtl/>
          <w:lang w:bidi="fa-IR"/>
        </w:rPr>
        <w:t>ان مى</w:t>
      </w:r>
      <w:r w:rsidR="003E6297">
        <w:rPr>
          <w:rtl/>
          <w:lang w:bidi="fa-IR"/>
        </w:rPr>
        <w:t xml:space="preserve"> </w:t>
      </w:r>
      <w:r>
        <w:rPr>
          <w:rtl/>
          <w:lang w:bidi="fa-IR"/>
        </w:rPr>
        <w:t xml:space="preserve">نهد و خود </w:t>
      </w:r>
      <w:r w:rsidR="00D7132C">
        <w:rPr>
          <w:rtl/>
          <w:lang w:bidi="fa-IR"/>
        </w:rPr>
        <w:t>ی</w:t>
      </w:r>
      <w:r>
        <w:rPr>
          <w:rtl/>
          <w:lang w:bidi="fa-IR"/>
        </w:rPr>
        <w:t>ك رساله اخلاقى متعالى است</w:t>
      </w:r>
      <w:r w:rsidR="0034192D">
        <w:rPr>
          <w:rtl/>
          <w:lang w:bidi="fa-IR"/>
        </w:rPr>
        <w:t xml:space="preserve">. </w:t>
      </w:r>
    </w:p>
    <w:p w:rsidR="00E5212E" w:rsidRDefault="00E5212E" w:rsidP="00E5212E">
      <w:pPr>
        <w:pStyle w:val="libNormal"/>
        <w:rPr>
          <w:rtl/>
          <w:lang w:bidi="fa-IR"/>
        </w:rPr>
      </w:pPr>
      <w:r>
        <w:rPr>
          <w:rtl/>
          <w:lang w:bidi="fa-IR"/>
        </w:rPr>
        <w:t>تمامى فرق مسلم</w:t>
      </w:r>
      <w:r w:rsidR="00D7132C">
        <w:rPr>
          <w:rtl/>
          <w:lang w:bidi="fa-IR"/>
        </w:rPr>
        <w:t>ی</w:t>
      </w:r>
      <w:r>
        <w:rPr>
          <w:rtl/>
          <w:lang w:bidi="fa-IR"/>
        </w:rPr>
        <w:t>ن معتقدند</w:t>
      </w:r>
      <w:r w:rsidR="0034192D">
        <w:rPr>
          <w:rtl/>
          <w:lang w:bidi="fa-IR"/>
        </w:rPr>
        <w:t xml:space="preserve">، </w:t>
      </w:r>
      <w:r>
        <w:rPr>
          <w:rtl/>
          <w:lang w:bidi="fa-IR"/>
        </w:rPr>
        <w:t>قرآن كر</w:t>
      </w:r>
      <w:r w:rsidR="00D7132C">
        <w:rPr>
          <w:rtl/>
          <w:lang w:bidi="fa-IR"/>
        </w:rPr>
        <w:t>ی</w:t>
      </w:r>
      <w:r>
        <w:rPr>
          <w:rtl/>
          <w:lang w:bidi="fa-IR"/>
        </w:rPr>
        <w:t>م بر 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نازل شده و به حكم آ</w:t>
      </w:r>
      <w:r w:rsidR="00D7132C">
        <w:rPr>
          <w:rtl/>
          <w:lang w:bidi="fa-IR"/>
        </w:rPr>
        <w:t>ی</w:t>
      </w:r>
      <w:r>
        <w:rPr>
          <w:rtl/>
          <w:lang w:bidi="fa-IR"/>
        </w:rPr>
        <w:t>ات 44 و 64 سوره مباركه نحل</w:t>
      </w:r>
      <w:r w:rsidR="0034192D">
        <w:rPr>
          <w:rtl/>
          <w:lang w:bidi="fa-IR"/>
        </w:rPr>
        <w:t xml:space="preserve">، </w:t>
      </w:r>
      <w:r>
        <w:rPr>
          <w:rtl/>
          <w:lang w:bidi="fa-IR"/>
        </w:rPr>
        <w:t>پ</w:t>
      </w:r>
      <w:r w:rsidR="00D7132C">
        <w:rPr>
          <w:rtl/>
          <w:lang w:bidi="fa-IR"/>
        </w:rPr>
        <w:t>ی</w:t>
      </w:r>
      <w:r>
        <w:rPr>
          <w:rtl/>
          <w:lang w:bidi="fa-IR"/>
        </w:rPr>
        <w:t>امبر عظ</w:t>
      </w:r>
      <w:r w:rsidR="00D7132C">
        <w:rPr>
          <w:rtl/>
          <w:lang w:bidi="fa-IR"/>
        </w:rPr>
        <w:t>ی</w:t>
      </w:r>
      <w:r>
        <w:rPr>
          <w:rtl/>
          <w:lang w:bidi="fa-IR"/>
        </w:rPr>
        <w:t>م الشأن اسلام</w:t>
      </w:r>
      <w:r w:rsidR="0034192D">
        <w:rPr>
          <w:rtl/>
          <w:lang w:bidi="fa-IR"/>
        </w:rPr>
        <w:t xml:space="preserve">، </w:t>
      </w:r>
      <w:r w:rsidR="00362EDB" w:rsidRPr="00362EDB">
        <w:rPr>
          <w:rStyle w:val="libAlaemChar"/>
          <w:rtl/>
        </w:rPr>
        <w:t>صلى‌الله‌عليه‌وآله‌وسلم</w:t>
      </w:r>
      <w:r>
        <w:rPr>
          <w:rtl/>
          <w:lang w:bidi="fa-IR"/>
        </w:rPr>
        <w:t xml:space="preserve"> مفسر و مب</w:t>
      </w:r>
      <w:r w:rsidR="00D7132C">
        <w:rPr>
          <w:rtl/>
          <w:lang w:bidi="fa-IR"/>
        </w:rPr>
        <w:t>ی</w:t>
      </w:r>
      <w:r>
        <w:rPr>
          <w:rtl/>
          <w:lang w:bidi="fa-IR"/>
        </w:rPr>
        <w:t>ن حق</w:t>
      </w:r>
      <w:r w:rsidR="00D7132C">
        <w:rPr>
          <w:rtl/>
          <w:lang w:bidi="fa-IR"/>
        </w:rPr>
        <w:t>ی</w:t>
      </w:r>
      <w:r>
        <w:rPr>
          <w:rtl/>
          <w:lang w:bidi="fa-IR"/>
        </w:rPr>
        <w:t>قى قرآن مى</w:t>
      </w:r>
      <w:r w:rsidR="003E6297">
        <w:rPr>
          <w:rtl/>
          <w:lang w:bidi="fa-IR"/>
        </w:rPr>
        <w:t xml:space="preserve"> </w:t>
      </w:r>
      <w:r>
        <w:rPr>
          <w:rtl/>
          <w:lang w:bidi="fa-IR"/>
        </w:rPr>
        <w:t>باشند</w:t>
      </w:r>
      <w:r w:rsidR="0034192D">
        <w:rPr>
          <w:rtl/>
          <w:lang w:bidi="fa-IR"/>
        </w:rPr>
        <w:t xml:space="preserve">. </w:t>
      </w:r>
      <w:r>
        <w:rPr>
          <w:rtl/>
          <w:lang w:bidi="fa-IR"/>
        </w:rPr>
        <w:t>و ا</w:t>
      </w:r>
      <w:r w:rsidR="00D7132C">
        <w:rPr>
          <w:rtl/>
          <w:lang w:bidi="fa-IR"/>
        </w:rPr>
        <w:t>ی</w:t>
      </w:r>
      <w:r>
        <w:rPr>
          <w:rtl/>
          <w:lang w:bidi="fa-IR"/>
        </w:rPr>
        <w:t>ن مفسر بزرگوار مى</w:t>
      </w:r>
      <w:r w:rsidR="003E6297">
        <w:rPr>
          <w:rtl/>
          <w:lang w:bidi="fa-IR"/>
        </w:rPr>
        <w:t xml:space="preserve"> </w:t>
      </w:r>
      <w:r>
        <w:rPr>
          <w:rtl/>
          <w:lang w:bidi="fa-IR"/>
        </w:rPr>
        <w:t>فرما</w:t>
      </w:r>
      <w:r w:rsidR="00D7132C">
        <w:rPr>
          <w:rtl/>
          <w:lang w:bidi="fa-IR"/>
        </w:rPr>
        <w:t>ی</w:t>
      </w:r>
      <w:r>
        <w:rPr>
          <w:rtl/>
          <w:lang w:bidi="fa-IR"/>
        </w:rPr>
        <w:t>ند</w:t>
      </w:r>
      <w:r w:rsidR="0034192D">
        <w:rPr>
          <w:rtl/>
          <w:lang w:bidi="fa-IR"/>
        </w:rPr>
        <w:t xml:space="preserve">: </w:t>
      </w:r>
      <w:r>
        <w:rPr>
          <w:rtl/>
          <w:lang w:bidi="fa-IR"/>
        </w:rPr>
        <w:t xml:space="preserve">قرآن و عترت من از </w:t>
      </w:r>
      <w:r w:rsidR="00D7132C">
        <w:rPr>
          <w:rtl/>
          <w:lang w:bidi="fa-IR"/>
        </w:rPr>
        <w:t>ی</w:t>
      </w:r>
      <w:r>
        <w:rPr>
          <w:rtl/>
          <w:lang w:bidi="fa-IR"/>
        </w:rPr>
        <w:t>كد</w:t>
      </w:r>
      <w:r w:rsidR="00D7132C">
        <w:rPr>
          <w:rtl/>
          <w:lang w:bidi="fa-IR"/>
        </w:rPr>
        <w:t>ی</w:t>
      </w:r>
      <w:r>
        <w:rPr>
          <w:rtl/>
          <w:lang w:bidi="fa-IR"/>
        </w:rPr>
        <w:t>گر جدا شدنى ن</w:t>
      </w:r>
      <w:r w:rsidR="00D7132C">
        <w:rPr>
          <w:rtl/>
          <w:lang w:bidi="fa-IR"/>
        </w:rPr>
        <w:t>ی</w:t>
      </w:r>
      <w:r>
        <w:rPr>
          <w:rtl/>
          <w:lang w:bidi="fa-IR"/>
        </w:rPr>
        <w:t>ستند</w:t>
      </w:r>
      <w:r w:rsidR="0034192D">
        <w:rPr>
          <w:rtl/>
          <w:lang w:bidi="fa-IR"/>
        </w:rPr>
        <w:t xml:space="preserve">، </w:t>
      </w:r>
      <w:r>
        <w:rPr>
          <w:rtl/>
          <w:lang w:bidi="fa-IR"/>
        </w:rPr>
        <w:t>و مادامى كه امت اسلام به ا</w:t>
      </w:r>
      <w:r w:rsidR="00D7132C">
        <w:rPr>
          <w:rtl/>
          <w:lang w:bidi="fa-IR"/>
        </w:rPr>
        <w:t>ی</w:t>
      </w:r>
      <w:r>
        <w:rPr>
          <w:rtl/>
          <w:lang w:bidi="fa-IR"/>
        </w:rPr>
        <w:t>ن دو امانت گرانقدر تمسك جو</w:t>
      </w:r>
      <w:r w:rsidR="00D7132C">
        <w:rPr>
          <w:rtl/>
          <w:lang w:bidi="fa-IR"/>
        </w:rPr>
        <w:t>ی</w:t>
      </w:r>
      <w:r>
        <w:rPr>
          <w:rtl/>
          <w:lang w:bidi="fa-IR"/>
        </w:rPr>
        <w:t>ند</w:t>
      </w:r>
      <w:r w:rsidR="0034192D">
        <w:rPr>
          <w:rtl/>
          <w:lang w:bidi="fa-IR"/>
        </w:rPr>
        <w:t xml:space="preserve">، </w:t>
      </w:r>
      <w:r>
        <w:rPr>
          <w:rtl/>
          <w:lang w:bidi="fa-IR"/>
        </w:rPr>
        <w:t>گمراه نخواهند شد</w:t>
      </w:r>
      <w:r w:rsidR="0034192D">
        <w:rPr>
          <w:rtl/>
          <w:lang w:bidi="fa-IR"/>
        </w:rPr>
        <w:t>.</w:t>
      </w:r>
      <w:r w:rsidR="0022023E">
        <w:rPr>
          <w:rtl/>
          <w:lang w:bidi="fa-IR"/>
        </w:rPr>
        <w:t xml:space="preserve"> </w:t>
      </w:r>
      <w:r>
        <w:rPr>
          <w:rtl/>
          <w:lang w:bidi="fa-IR"/>
        </w:rPr>
        <w:t>و معصوم</w:t>
      </w:r>
      <w:r w:rsidR="00D7132C">
        <w:rPr>
          <w:rtl/>
          <w:lang w:bidi="fa-IR"/>
        </w:rPr>
        <w:t>ی</w:t>
      </w:r>
      <w:r>
        <w:rPr>
          <w:rtl/>
          <w:lang w:bidi="fa-IR"/>
        </w:rPr>
        <w:t xml:space="preserve">ن </w:t>
      </w:r>
      <w:r w:rsidR="00D65751" w:rsidRPr="00D65751">
        <w:rPr>
          <w:rStyle w:val="libAlaemChar"/>
          <w:rtl/>
        </w:rPr>
        <w:t>عليهم‌السلام</w:t>
      </w:r>
      <w:r>
        <w:rPr>
          <w:rtl/>
          <w:lang w:bidi="fa-IR"/>
        </w:rPr>
        <w:t xml:space="preserve"> ن</w:t>
      </w:r>
      <w:r w:rsidR="00D7132C">
        <w:rPr>
          <w:rtl/>
          <w:lang w:bidi="fa-IR"/>
        </w:rPr>
        <w:t>ی</w:t>
      </w:r>
      <w:r>
        <w:rPr>
          <w:rtl/>
          <w:lang w:bidi="fa-IR"/>
        </w:rPr>
        <w:t>ز در پاسخ اصحاب فرموده</w:t>
      </w:r>
      <w:r w:rsidR="003E6297">
        <w:rPr>
          <w:rtl/>
          <w:lang w:bidi="fa-IR"/>
        </w:rPr>
        <w:t xml:space="preserve"> </w:t>
      </w:r>
      <w:r>
        <w:rPr>
          <w:rtl/>
          <w:lang w:bidi="fa-IR"/>
        </w:rPr>
        <w:t>اند</w:t>
      </w:r>
      <w:r w:rsidR="0034192D">
        <w:rPr>
          <w:rtl/>
          <w:lang w:bidi="fa-IR"/>
        </w:rPr>
        <w:t xml:space="preserve">: </w:t>
      </w:r>
      <w:r>
        <w:rPr>
          <w:rtl/>
          <w:lang w:bidi="fa-IR"/>
        </w:rPr>
        <w:t>هرگاه در فهم معانى قرآن</w:t>
      </w:r>
      <w:r w:rsidR="0034192D">
        <w:rPr>
          <w:rtl/>
          <w:lang w:bidi="fa-IR"/>
        </w:rPr>
        <w:t xml:space="preserve">، </w:t>
      </w:r>
      <w:r>
        <w:rPr>
          <w:rtl/>
          <w:lang w:bidi="fa-IR"/>
        </w:rPr>
        <w:t>با اشكال مواجه شد</w:t>
      </w:r>
      <w:r w:rsidR="00D7132C">
        <w:rPr>
          <w:rtl/>
          <w:lang w:bidi="fa-IR"/>
        </w:rPr>
        <w:t>ی</w:t>
      </w:r>
      <w:r>
        <w:rPr>
          <w:rtl/>
          <w:lang w:bidi="fa-IR"/>
        </w:rPr>
        <w:t>د</w:t>
      </w:r>
      <w:r w:rsidR="0034192D">
        <w:rPr>
          <w:rtl/>
          <w:lang w:bidi="fa-IR"/>
        </w:rPr>
        <w:t xml:space="preserve">، </w:t>
      </w:r>
      <w:r>
        <w:rPr>
          <w:rtl/>
          <w:lang w:bidi="fa-IR"/>
        </w:rPr>
        <w:t xml:space="preserve">از آل محمد </w:t>
      </w:r>
      <w:r w:rsidR="00362EDB" w:rsidRPr="00362EDB">
        <w:rPr>
          <w:rStyle w:val="libAlaemChar"/>
          <w:rtl/>
        </w:rPr>
        <w:t>صلى‌الله‌عليه‌وآله‌وسلم</w:t>
      </w:r>
      <w:r>
        <w:rPr>
          <w:rtl/>
          <w:lang w:bidi="fa-IR"/>
        </w:rPr>
        <w:t xml:space="preserve"> بپرس</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(1)</w:t>
      </w:r>
      <w:r>
        <w:rPr>
          <w:lang w:bidi="fa-IR"/>
        </w:rPr>
        <w:t xml:space="preserve"> </w:t>
      </w:r>
    </w:p>
    <w:p w:rsidR="00E5212E" w:rsidRDefault="00E5212E" w:rsidP="00E5212E">
      <w:pPr>
        <w:pStyle w:val="libNormal"/>
        <w:rPr>
          <w:rtl/>
          <w:lang w:bidi="fa-IR"/>
        </w:rPr>
      </w:pPr>
      <w:r>
        <w:rPr>
          <w:rtl/>
          <w:lang w:bidi="fa-IR"/>
        </w:rPr>
        <w:t>كتابى كه پ</w:t>
      </w:r>
      <w:r w:rsidR="00D7132C">
        <w:rPr>
          <w:rtl/>
          <w:lang w:bidi="fa-IR"/>
        </w:rPr>
        <w:t>ی</w:t>
      </w:r>
      <w:r>
        <w:rPr>
          <w:rtl/>
          <w:lang w:bidi="fa-IR"/>
        </w:rPr>
        <w:t>ش روى دار</w:t>
      </w:r>
      <w:r w:rsidR="00D7132C">
        <w:rPr>
          <w:rtl/>
          <w:lang w:bidi="fa-IR"/>
        </w:rPr>
        <w:t>ی</w:t>
      </w:r>
      <w:r>
        <w:rPr>
          <w:rtl/>
          <w:lang w:bidi="fa-IR"/>
        </w:rPr>
        <w:t>د</w:t>
      </w:r>
      <w:r w:rsidR="0034192D">
        <w:rPr>
          <w:rtl/>
          <w:lang w:bidi="fa-IR"/>
        </w:rPr>
        <w:t xml:space="preserve">، </w:t>
      </w:r>
      <w:r>
        <w:rPr>
          <w:rtl/>
          <w:lang w:bidi="fa-IR"/>
        </w:rPr>
        <w:t>داستان</w:t>
      </w:r>
      <w:r w:rsidR="003E6297">
        <w:rPr>
          <w:rtl/>
          <w:lang w:bidi="fa-IR"/>
        </w:rPr>
        <w:t xml:space="preserve"> </w:t>
      </w:r>
      <w:r>
        <w:rPr>
          <w:rtl/>
          <w:lang w:bidi="fa-IR"/>
        </w:rPr>
        <w:t>هاى موجود در قرآن را با زبانى بس</w:t>
      </w:r>
      <w:r w:rsidR="00D7132C">
        <w:rPr>
          <w:rtl/>
          <w:lang w:bidi="fa-IR"/>
        </w:rPr>
        <w:t>ی</w:t>
      </w:r>
      <w:r>
        <w:rPr>
          <w:rtl/>
          <w:lang w:bidi="fa-IR"/>
        </w:rPr>
        <w:t>ار روان و ش</w:t>
      </w:r>
      <w:r w:rsidR="00D7132C">
        <w:rPr>
          <w:rtl/>
          <w:lang w:bidi="fa-IR"/>
        </w:rPr>
        <w:t>ی</w:t>
      </w:r>
      <w:r>
        <w:rPr>
          <w:rtl/>
          <w:lang w:bidi="fa-IR"/>
        </w:rPr>
        <w:t>وا ب</w:t>
      </w:r>
      <w:r w:rsidR="00D7132C">
        <w:rPr>
          <w:rtl/>
          <w:lang w:bidi="fa-IR"/>
        </w:rPr>
        <w:t>ی</w:t>
      </w:r>
      <w:r>
        <w:rPr>
          <w:rtl/>
          <w:lang w:bidi="fa-IR"/>
        </w:rPr>
        <w:t>ان نموده است</w:t>
      </w:r>
      <w:r w:rsidR="0034192D">
        <w:rPr>
          <w:rtl/>
          <w:lang w:bidi="fa-IR"/>
        </w:rPr>
        <w:t xml:space="preserve">. </w:t>
      </w:r>
      <w:r>
        <w:rPr>
          <w:rtl/>
          <w:lang w:bidi="fa-IR"/>
        </w:rPr>
        <w:t>ن</w:t>
      </w:r>
      <w:r w:rsidR="00D7132C">
        <w:rPr>
          <w:rtl/>
          <w:lang w:bidi="fa-IR"/>
        </w:rPr>
        <w:t>ی</w:t>
      </w:r>
      <w:r>
        <w:rPr>
          <w:rtl/>
          <w:lang w:bidi="fa-IR"/>
        </w:rPr>
        <w:t>ز براى تكم</w:t>
      </w:r>
      <w:r w:rsidR="00D7132C">
        <w:rPr>
          <w:rtl/>
          <w:lang w:bidi="fa-IR"/>
        </w:rPr>
        <w:t>ی</w:t>
      </w:r>
      <w:r>
        <w:rPr>
          <w:rtl/>
          <w:lang w:bidi="fa-IR"/>
        </w:rPr>
        <w:t>ل و گزارش جزئ</w:t>
      </w:r>
      <w:r w:rsidR="00D7132C">
        <w:rPr>
          <w:rtl/>
          <w:lang w:bidi="fa-IR"/>
        </w:rPr>
        <w:t>ی</w:t>
      </w:r>
      <w:r>
        <w:rPr>
          <w:rtl/>
          <w:lang w:bidi="fa-IR"/>
        </w:rPr>
        <w:t>ات قصه</w:t>
      </w:r>
      <w:r w:rsidR="003E6297">
        <w:rPr>
          <w:rtl/>
          <w:lang w:bidi="fa-IR"/>
        </w:rPr>
        <w:t xml:space="preserve"> </w:t>
      </w:r>
      <w:r>
        <w:rPr>
          <w:rtl/>
          <w:lang w:bidi="fa-IR"/>
        </w:rPr>
        <w:t>ها</w:t>
      </w:r>
      <w:r w:rsidR="0034192D">
        <w:rPr>
          <w:rtl/>
          <w:lang w:bidi="fa-IR"/>
        </w:rPr>
        <w:t xml:space="preserve">، </w:t>
      </w:r>
      <w:r>
        <w:rPr>
          <w:rtl/>
          <w:lang w:bidi="fa-IR"/>
        </w:rPr>
        <w:t>از روا</w:t>
      </w:r>
      <w:r w:rsidR="00D7132C">
        <w:rPr>
          <w:rtl/>
          <w:lang w:bidi="fa-IR"/>
        </w:rPr>
        <w:t>ی</w:t>
      </w:r>
      <w:r>
        <w:rPr>
          <w:rtl/>
          <w:lang w:bidi="fa-IR"/>
        </w:rPr>
        <w:t>ات مستند معصوم</w:t>
      </w:r>
      <w:r w:rsidR="00D7132C">
        <w:rPr>
          <w:rtl/>
          <w:lang w:bidi="fa-IR"/>
        </w:rPr>
        <w:t>ی</w:t>
      </w:r>
      <w:r>
        <w:rPr>
          <w:rtl/>
          <w:lang w:bidi="fa-IR"/>
        </w:rPr>
        <w:t xml:space="preserve">ن </w:t>
      </w:r>
      <w:r w:rsidR="00D65751" w:rsidRPr="00D65751">
        <w:rPr>
          <w:rStyle w:val="libAlaemChar"/>
          <w:rtl/>
        </w:rPr>
        <w:t>عليهم‌السلام</w:t>
      </w:r>
      <w:r>
        <w:rPr>
          <w:rtl/>
          <w:lang w:bidi="fa-IR"/>
        </w:rPr>
        <w:t xml:space="preserve"> و نظرات برخى از مورخان و مفسران بزرگ قرآن مج</w:t>
      </w:r>
      <w:r w:rsidR="00D7132C">
        <w:rPr>
          <w:rtl/>
          <w:lang w:bidi="fa-IR"/>
        </w:rPr>
        <w:t>ی</w:t>
      </w:r>
      <w:r>
        <w:rPr>
          <w:rtl/>
          <w:lang w:bidi="fa-IR"/>
        </w:rPr>
        <w:t>د استفاده شده است</w:t>
      </w:r>
      <w:r w:rsidR="0034192D">
        <w:rPr>
          <w:rtl/>
          <w:lang w:bidi="fa-IR"/>
        </w:rPr>
        <w:t xml:space="preserve">. </w:t>
      </w:r>
      <w:r>
        <w:rPr>
          <w:rtl/>
          <w:lang w:bidi="fa-IR"/>
        </w:rPr>
        <w:t>ضمن تشكر از مؤلف گرانقدر</w:t>
      </w:r>
      <w:r w:rsidR="0034192D">
        <w:rPr>
          <w:rtl/>
          <w:lang w:bidi="fa-IR"/>
        </w:rPr>
        <w:t xml:space="preserve">، </w:t>
      </w:r>
      <w:r>
        <w:rPr>
          <w:rtl/>
          <w:lang w:bidi="fa-IR"/>
        </w:rPr>
        <w:t>دانشمند محترم حجة الاسلام و المسلم</w:t>
      </w:r>
      <w:r w:rsidR="00D7132C">
        <w:rPr>
          <w:rtl/>
          <w:lang w:bidi="fa-IR"/>
        </w:rPr>
        <w:t>ی</w:t>
      </w:r>
      <w:r>
        <w:rPr>
          <w:rtl/>
          <w:lang w:bidi="fa-IR"/>
        </w:rPr>
        <w:t>ن جناب آقاى اشتهارد</w:t>
      </w:r>
      <w:r w:rsidR="00F477F9">
        <w:rPr>
          <w:rtl/>
          <w:lang w:bidi="fa-IR"/>
        </w:rPr>
        <w:t>ی</w:t>
      </w:r>
      <w:r w:rsidR="0034192D">
        <w:rPr>
          <w:rtl/>
          <w:lang w:bidi="fa-IR"/>
        </w:rPr>
        <w:t xml:space="preserve">، </w:t>
      </w:r>
      <w:r>
        <w:rPr>
          <w:rtl/>
          <w:lang w:bidi="fa-IR"/>
        </w:rPr>
        <w:t>از خداوند بزرگ مسئلت دار</w:t>
      </w:r>
      <w:r w:rsidR="00D7132C">
        <w:rPr>
          <w:rtl/>
          <w:lang w:bidi="fa-IR"/>
        </w:rPr>
        <w:t>ی</w:t>
      </w:r>
      <w:r>
        <w:rPr>
          <w:rtl/>
          <w:lang w:bidi="fa-IR"/>
        </w:rPr>
        <w:t>م همه ما را در راه تأمل و تفكر در آ</w:t>
      </w:r>
      <w:r w:rsidR="00D7132C">
        <w:rPr>
          <w:rtl/>
          <w:lang w:bidi="fa-IR"/>
        </w:rPr>
        <w:t>ی</w:t>
      </w:r>
      <w:r>
        <w:rPr>
          <w:rtl/>
          <w:lang w:bidi="fa-IR"/>
        </w:rPr>
        <w:t>ات قرآن و عمل به آن</w:t>
      </w:r>
      <w:r w:rsidR="003E6297">
        <w:rPr>
          <w:rtl/>
          <w:lang w:bidi="fa-IR"/>
        </w:rPr>
        <w:t xml:space="preserve"> </w:t>
      </w:r>
      <w:r>
        <w:rPr>
          <w:rtl/>
          <w:lang w:bidi="fa-IR"/>
        </w:rPr>
        <w:t>ها در تمام مراحل و مواقف زندگى موفق بدارد و ن</w:t>
      </w:r>
      <w:r w:rsidR="00D7132C">
        <w:rPr>
          <w:rtl/>
          <w:lang w:bidi="fa-IR"/>
        </w:rPr>
        <w:t>ی</w:t>
      </w:r>
      <w:r>
        <w:rPr>
          <w:rtl/>
          <w:lang w:bidi="fa-IR"/>
        </w:rPr>
        <w:t>ز توف</w:t>
      </w:r>
      <w:r w:rsidR="00D7132C">
        <w:rPr>
          <w:rtl/>
          <w:lang w:bidi="fa-IR"/>
        </w:rPr>
        <w:t>ی</w:t>
      </w:r>
      <w:r>
        <w:rPr>
          <w:rtl/>
          <w:lang w:bidi="fa-IR"/>
        </w:rPr>
        <w:t>ق خدمت به قرآن و نشر معارف آن را به ما عنا</w:t>
      </w:r>
      <w:r w:rsidR="00D7132C">
        <w:rPr>
          <w:rtl/>
          <w:lang w:bidi="fa-IR"/>
        </w:rPr>
        <w:t>ی</w:t>
      </w:r>
      <w:r>
        <w:rPr>
          <w:rtl/>
          <w:lang w:bidi="fa-IR"/>
        </w:rPr>
        <w:t>ت فرما</w:t>
      </w:r>
      <w:r w:rsidR="00D7132C">
        <w:rPr>
          <w:rtl/>
          <w:lang w:bidi="fa-IR"/>
        </w:rPr>
        <w:t>ی</w:t>
      </w:r>
      <w:r>
        <w:rPr>
          <w:rtl/>
          <w:lang w:bidi="fa-IR"/>
        </w:rPr>
        <w:t>د</w:t>
      </w:r>
      <w:r w:rsidR="0034192D">
        <w:rPr>
          <w:rtl/>
          <w:lang w:bidi="fa-IR"/>
        </w:rPr>
        <w:t xml:space="preserve">: </w:t>
      </w:r>
      <w:r w:rsidR="00F477F9" w:rsidRPr="00F477F9">
        <w:rPr>
          <w:rStyle w:val="libAlaemChar"/>
          <w:rtl/>
        </w:rPr>
        <w:t>(</w:t>
      </w:r>
      <w:r w:rsidR="008978DB" w:rsidRPr="008978DB">
        <w:rPr>
          <w:rStyle w:val="libAieChar"/>
          <w:rtl/>
        </w:rPr>
        <w:t>انَّكَ على كل شى ءٍ قدیر</w:t>
      </w:r>
      <w:r w:rsidR="00F477F9">
        <w:rPr>
          <w:rStyle w:val="libAieChar"/>
          <w:rtl/>
        </w:rPr>
        <w:t>.</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lastRenderedPageBreak/>
        <w:t xml:space="preserve">مؤسسه انتشارات نبوى تهران </w:t>
      </w:r>
      <w:r w:rsidR="00B6393C">
        <w:rPr>
          <w:rtl/>
          <w:lang w:bidi="fa-IR"/>
        </w:rPr>
        <w:t xml:space="preserve">- </w:t>
      </w:r>
      <w:r>
        <w:rPr>
          <w:rtl/>
          <w:lang w:bidi="fa-IR"/>
        </w:rPr>
        <w:t>1378</w:t>
      </w:r>
      <w:r>
        <w:rPr>
          <w:lang w:bidi="fa-IR"/>
        </w:rPr>
        <w:t xml:space="preserve"> </w:t>
      </w:r>
    </w:p>
    <w:p w:rsidR="003B20BC" w:rsidRDefault="00B866EF" w:rsidP="0034192D">
      <w:pPr>
        <w:pStyle w:val="Heading1Center"/>
        <w:rPr>
          <w:rtl/>
          <w:lang w:bidi="fa-IR"/>
        </w:rPr>
      </w:pPr>
      <w:r>
        <w:rPr>
          <w:rtl/>
          <w:lang w:bidi="fa-IR"/>
        </w:rPr>
        <w:br w:type="page"/>
      </w:r>
      <w:bookmarkStart w:id="1" w:name="_Toc396735985"/>
      <w:r w:rsidR="00E5212E">
        <w:rPr>
          <w:rtl/>
          <w:lang w:bidi="fa-IR"/>
        </w:rPr>
        <w:lastRenderedPageBreak/>
        <w:t>پ</w:t>
      </w:r>
      <w:r w:rsidR="00D7132C">
        <w:rPr>
          <w:rtl/>
          <w:lang w:bidi="fa-IR"/>
        </w:rPr>
        <w:t>ی</w:t>
      </w:r>
      <w:r w:rsidR="00E5212E">
        <w:rPr>
          <w:rtl/>
          <w:lang w:bidi="fa-IR"/>
        </w:rPr>
        <w:t>شگفتار</w:t>
      </w:r>
      <w:bookmarkEnd w:id="1"/>
    </w:p>
    <w:p w:rsidR="003B20BC" w:rsidRDefault="00E5212E" w:rsidP="0034192D">
      <w:pPr>
        <w:pStyle w:val="Heading2"/>
        <w:rPr>
          <w:rtl/>
          <w:lang w:bidi="fa-IR"/>
        </w:rPr>
      </w:pPr>
      <w:bookmarkStart w:id="2" w:name="_Toc396735986"/>
      <w:r>
        <w:rPr>
          <w:rtl/>
          <w:lang w:bidi="fa-IR"/>
        </w:rPr>
        <w:t>الف</w:t>
      </w:r>
      <w:r w:rsidR="0034192D">
        <w:rPr>
          <w:rtl/>
          <w:lang w:bidi="fa-IR"/>
        </w:rPr>
        <w:t xml:space="preserve">: </w:t>
      </w:r>
      <w:r>
        <w:rPr>
          <w:rtl/>
          <w:lang w:bidi="fa-IR"/>
        </w:rPr>
        <w:t>قرآن</w:t>
      </w:r>
      <w:r w:rsidR="003E6297">
        <w:rPr>
          <w:rtl/>
          <w:lang w:bidi="fa-IR"/>
        </w:rPr>
        <w:t xml:space="preserve"> </w:t>
      </w:r>
      <w:r>
        <w:rPr>
          <w:rtl/>
          <w:lang w:bidi="fa-IR"/>
        </w:rPr>
        <w:t>شناسى</w:t>
      </w:r>
      <w:bookmarkEnd w:id="2"/>
      <w:r w:rsidR="003E6297">
        <w:rPr>
          <w:rtl/>
          <w:lang w:bidi="fa-IR"/>
        </w:rPr>
        <w:t xml:space="preserve"> </w:t>
      </w:r>
    </w:p>
    <w:p w:rsidR="00E5212E" w:rsidRDefault="00E5212E" w:rsidP="00E5212E">
      <w:pPr>
        <w:pStyle w:val="libNormal"/>
        <w:rPr>
          <w:rtl/>
          <w:lang w:bidi="fa-IR"/>
        </w:rPr>
      </w:pPr>
      <w:r>
        <w:rPr>
          <w:rtl/>
          <w:lang w:bidi="fa-IR"/>
        </w:rPr>
        <w:t>بدون ترد</w:t>
      </w:r>
      <w:r w:rsidR="00D7132C">
        <w:rPr>
          <w:rtl/>
          <w:lang w:bidi="fa-IR"/>
        </w:rPr>
        <w:t>ی</w:t>
      </w:r>
      <w:r>
        <w:rPr>
          <w:rtl/>
          <w:lang w:bidi="fa-IR"/>
        </w:rPr>
        <w:t>د قرآن بزرگتر</w:t>
      </w:r>
      <w:r w:rsidR="00D7132C">
        <w:rPr>
          <w:rtl/>
          <w:lang w:bidi="fa-IR"/>
        </w:rPr>
        <w:t>ی</w:t>
      </w:r>
      <w:r>
        <w:rPr>
          <w:rtl/>
          <w:lang w:bidi="fa-IR"/>
        </w:rPr>
        <w:t>ن و آخر</w:t>
      </w:r>
      <w:r w:rsidR="00D7132C">
        <w:rPr>
          <w:rtl/>
          <w:lang w:bidi="fa-IR"/>
        </w:rPr>
        <w:t>ی</w:t>
      </w:r>
      <w:r>
        <w:rPr>
          <w:rtl/>
          <w:lang w:bidi="fa-IR"/>
        </w:rPr>
        <w:t>ن كتاب آسمانى است كه بر پ</w:t>
      </w:r>
      <w:r w:rsidR="00D7132C">
        <w:rPr>
          <w:rtl/>
          <w:lang w:bidi="fa-IR"/>
        </w:rPr>
        <w:t>ی</w:t>
      </w:r>
      <w:r>
        <w:rPr>
          <w:rtl/>
          <w:lang w:bidi="fa-IR"/>
        </w:rPr>
        <w:t>امبر اكرم اسلام</w:t>
      </w:r>
      <w:r w:rsidR="0034192D">
        <w:rPr>
          <w:rtl/>
          <w:lang w:bidi="fa-IR"/>
        </w:rPr>
        <w:t xml:space="preserve">، </w:t>
      </w:r>
      <w:r>
        <w:rPr>
          <w:rtl/>
          <w:lang w:bidi="fa-IR"/>
        </w:rPr>
        <w:t>خاتم پ</w:t>
      </w:r>
      <w:r w:rsidR="00D7132C">
        <w:rPr>
          <w:rtl/>
          <w:lang w:bidi="fa-IR"/>
        </w:rPr>
        <w:t>ی</w:t>
      </w:r>
      <w:r>
        <w:rPr>
          <w:rtl/>
          <w:lang w:bidi="fa-IR"/>
        </w:rPr>
        <w:t xml:space="preserve">امبران حضرت محمد بن عبدالله </w:t>
      </w:r>
      <w:r w:rsidR="00362EDB" w:rsidRPr="00362EDB">
        <w:rPr>
          <w:rStyle w:val="libAlaemChar"/>
          <w:rtl/>
        </w:rPr>
        <w:t>صلى‌الله‌عليه‌وآله‌وسلم</w:t>
      </w:r>
      <w:r>
        <w:rPr>
          <w:rtl/>
          <w:lang w:bidi="fa-IR"/>
        </w:rPr>
        <w:t xml:space="preserve"> نازل شده است</w:t>
      </w:r>
      <w:r w:rsidR="0034192D">
        <w:rPr>
          <w:rtl/>
          <w:lang w:bidi="fa-IR"/>
        </w:rPr>
        <w:t xml:space="preserve">. </w:t>
      </w:r>
    </w:p>
    <w:p w:rsidR="00E5212E" w:rsidRDefault="00E5212E" w:rsidP="00E5212E">
      <w:pPr>
        <w:pStyle w:val="libNormal"/>
        <w:rPr>
          <w:rtl/>
          <w:lang w:bidi="fa-IR"/>
        </w:rPr>
      </w:pPr>
      <w:r>
        <w:rPr>
          <w:rtl/>
          <w:lang w:bidi="fa-IR"/>
        </w:rPr>
        <w:t>و بدون ترد</w:t>
      </w:r>
      <w:r w:rsidR="00D7132C">
        <w:rPr>
          <w:rtl/>
          <w:lang w:bidi="fa-IR"/>
        </w:rPr>
        <w:t>ی</w:t>
      </w:r>
      <w:r>
        <w:rPr>
          <w:rtl/>
          <w:lang w:bidi="fa-IR"/>
        </w:rPr>
        <w:t>د وقتى ما مى</w:t>
      </w:r>
      <w:r w:rsidR="003E6297">
        <w:rPr>
          <w:rtl/>
          <w:lang w:bidi="fa-IR"/>
        </w:rPr>
        <w:t xml:space="preserve"> </w:t>
      </w:r>
      <w:r>
        <w:rPr>
          <w:rtl/>
          <w:lang w:bidi="fa-IR"/>
        </w:rPr>
        <w:t>توان</w:t>
      </w:r>
      <w:r w:rsidR="00D7132C">
        <w:rPr>
          <w:rtl/>
          <w:lang w:bidi="fa-IR"/>
        </w:rPr>
        <w:t>ی</w:t>
      </w:r>
      <w:r>
        <w:rPr>
          <w:rtl/>
          <w:lang w:bidi="fa-IR"/>
        </w:rPr>
        <w:t>م از قرآن كه بزرگتر</w:t>
      </w:r>
      <w:r w:rsidR="00D7132C">
        <w:rPr>
          <w:rtl/>
          <w:lang w:bidi="fa-IR"/>
        </w:rPr>
        <w:t>ی</w:t>
      </w:r>
      <w:r>
        <w:rPr>
          <w:rtl/>
          <w:lang w:bidi="fa-IR"/>
        </w:rPr>
        <w:t>ن و عم</w:t>
      </w:r>
      <w:r w:rsidR="00D7132C">
        <w:rPr>
          <w:rtl/>
          <w:lang w:bidi="fa-IR"/>
        </w:rPr>
        <w:t>ی</w:t>
      </w:r>
      <w:r>
        <w:rPr>
          <w:rtl/>
          <w:lang w:bidi="fa-IR"/>
        </w:rPr>
        <w:t>قتر</w:t>
      </w:r>
      <w:r w:rsidR="00D7132C">
        <w:rPr>
          <w:rtl/>
          <w:lang w:bidi="fa-IR"/>
        </w:rPr>
        <w:t>ی</w:t>
      </w:r>
      <w:r>
        <w:rPr>
          <w:rtl/>
          <w:lang w:bidi="fa-IR"/>
        </w:rPr>
        <w:t>ن كتاب انسان</w:t>
      </w:r>
      <w:r w:rsidR="003E6297">
        <w:rPr>
          <w:rtl/>
          <w:lang w:bidi="fa-IR"/>
        </w:rPr>
        <w:t xml:space="preserve"> </w:t>
      </w:r>
      <w:r>
        <w:rPr>
          <w:rtl/>
          <w:lang w:bidi="fa-IR"/>
        </w:rPr>
        <w:t>سازى است بهره</w:t>
      </w:r>
      <w:r w:rsidR="003E6297">
        <w:rPr>
          <w:rtl/>
          <w:lang w:bidi="fa-IR"/>
        </w:rPr>
        <w:t xml:space="preserve"> </w:t>
      </w:r>
      <w:r>
        <w:rPr>
          <w:rtl/>
          <w:lang w:bidi="fa-IR"/>
        </w:rPr>
        <w:t>مند شو</w:t>
      </w:r>
      <w:r w:rsidR="00D7132C">
        <w:rPr>
          <w:rtl/>
          <w:lang w:bidi="fa-IR"/>
        </w:rPr>
        <w:t>ی</w:t>
      </w:r>
      <w:r>
        <w:rPr>
          <w:rtl/>
          <w:lang w:bidi="fa-IR"/>
        </w:rPr>
        <w:t>م كه آن را بشناس</w:t>
      </w:r>
      <w:r w:rsidR="00D7132C">
        <w:rPr>
          <w:rtl/>
          <w:lang w:bidi="fa-IR"/>
        </w:rPr>
        <w:t>ی</w:t>
      </w:r>
      <w:r>
        <w:rPr>
          <w:rtl/>
          <w:lang w:bidi="fa-IR"/>
        </w:rPr>
        <w:t>م</w:t>
      </w:r>
      <w:r w:rsidR="0034192D">
        <w:rPr>
          <w:rtl/>
          <w:lang w:bidi="fa-IR"/>
        </w:rPr>
        <w:t xml:space="preserve">، </w:t>
      </w:r>
      <w:r>
        <w:rPr>
          <w:rtl/>
          <w:lang w:bidi="fa-IR"/>
        </w:rPr>
        <w:t>و بهتر</w:t>
      </w:r>
      <w:r w:rsidR="00D7132C">
        <w:rPr>
          <w:rtl/>
          <w:lang w:bidi="fa-IR"/>
        </w:rPr>
        <w:t>ی</w:t>
      </w:r>
      <w:r>
        <w:rPr>
          <w:rtl/>
          <w:lang w:bidi="fa-IR"/>
        </w:rPr>
        <w:t>ن راه شناخت</w:t>
      </w:r>
      <w:r w:rsidR="0034192D">
        <w:rPr>
          <w:rtl/>
          <w:lang w:bidi="fa-IR"/>
        </w:rPr>
        <w:t xml:space="preserve">، </w:t>
      </w:r>
      <w:r>
        <w:rPr>
          <w:rtl/>
          <w:lang w:bidi="fa-IR"/>
        </w:rPr>
        <w:t>آن است كه موضوعات آن را جدا جدا مورد بررسى قرار ده</w:t>
      </w:r>
      <w:r w:rsidR="00D7132C">
        <w:rPr>
          <w:rtl/>
          <w:lang w:bidi="fa-IR"/>
        </w:rPr>
        <w:t>ی</w:t>
      </w:r>
      <w:r>
        <w:rPr>
          <w:rtl/>
          <w:lang w:bidi="fa-IR"/>
        </w:rPr>
        <w:t>م و با تجز</w:t>
      </w:r>
      <w:r w:rsidR="00D7132C">
        <w:rPr>
          <w:rtl/>
          <w:lang w:bidi="fa-IR"/>
        </w:rPr>
        <w:t>ی</w:t>
      </w:r>
      <w:r>
        <w:rPr>
          <w:rtl/>
          <w:lang w:bidi="fa-IR"/>
        </w:rPr>
        <w:t>ه و تحل</w:t>
      </w:r>
      <w:r w:rsidR="00D7132C">
        <w:rPr>
          <w:rtl/>
          <w:lang w:bidi="fa-IR"/>
        </w:rPr>
        <w:t>ی</w:t>
      </w:r>
      <w:r>
        <w:rPr>
          <w:rtl/>
          <w:lang w:bidi="fa-IR"/>
        </w:rPr>
        <w:t>ل عم</w:t>
      </w:r>
      <w:r w:rsidR="00D7132C">
        <w:rPr>
          <w:rtl/>
          <w:lang w:bidi="fa-IR"/>
        </w:rPr>
        <w:t>ی</w:t>
      </w:r>
      <w:r>
        <w:rPr>
          <w:rtl/>
          <w:lang w:bidi="fa-IR"/>
        </w:rPr>
        <w:t>ق</w:t>
      </w:r>
      <w:r w:rsidR="0034192D">
        <w:rPr>
          <w:rtl/>
          <w:lang w:bidi="fa-IR"/>
        </w:rPr>
        <w:t xml:space="preserve">، </w:t>
      </w:r>
      <w:r>
        <w:rPr>
          <w:rtl/>
          <w:lang w:bidi="fa-IR"/>
        </w:rPr>
        <w:t xml:space="preserve">به اهداف آن دست </w:t>
      </w:r>
      <w:r w:rsidR="00D7132C">
        <w:rPr>
          <w:rtl/>
          <w:lang w:bidi="fa-IR"/>
        </w:rPr>
        <w:t>ی</w:t>
      </w:r>
      <w:r>
        <w:rPr>
          <w:rtl/>
          <w:lang w:bidi="fa-IR"/>
        </w:rPr>
        <w:t>اب</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هدف اصلى قرآن</w:t>
      </w:r>
      <w:r w:rsidR="0034192D">
        <w:rPr>
          <w:rtl/>
          <w:lang w:bidi="fa-IR"/>
        </w:rPr>
        <w:t xml:space="preserve">، </w:t>
      </w:r>
      <w:r>
        <w:rPr>
          <w:rtl/>
          <w:lang w:bidi="fa-IR"/>
        </w:rPr>
        <w:t>هدا</w:t>
      </w:r>
      <w:r w:rsidR="00D7132C">
        <w:rPr>
          <w:rtl/>
          <w:lang w:bidi="fa-IR"/>
        </w:rPr>
        <w:t>ی</w:t>
      </w:r>
      <w:r>
        <w:rPr>
          <w:rtl/>
          <w:lang w:bidi="fa-IR"/>
        </w:rPr>
        <w:t>ت بشر به سوى تكامل است</w:t>
      </w:r>
      <w:r w:rsidR="0034192D">
        <w:rPr>
          <w:rtl/>
          <w:lang w:bidi="fa-IR"/>
        </w:rPr>
        <w:t xml:space="preserve">، </w:t>
      </w:r>
      <w:r>
        <w:rPr>
          <w:rtl/>
          <w:lang w:bidi="fa-IR"/>
        </w:rPr>
        <w:t>هدا</w:t>
      </w:r>
      <w:r w:rsidR="00D7132C">
        <w:rPr>
          <w:rtl/>
          <w:lang w:bidi="fa-IR"/>
        </w:rPr>
        <w:t>ی</w:t>
      </w:r>
      <w:r>
        <w:rPr>
          <w:rtl/>
          <w:lang w:bidi="fa-IR"/>
        </w:rPr>
        <w:t>تى كه در پرتو آن</w:t>
      </w:r>
      <w:r w:rsidR="0034192D">
        <w:rPr>
          <w:rtl/>
          <w:lang w:bidi="fa-IR"/>
        </w:rPr>
        <w:t xml:space="preserve">، </w:t>
      </w:r>
      <w:r>
        <w:rPr>
          <w:rtl/>
          <w:lang w:bidi="fa-IR"/>
        </w:rPr>
        <w:t>رحمت همه جانبه مادى و معنوى براى انسان</w:t>
      </w:r>
      <w:r w:rsidR="003E6297">
        <w:rPr>
          <w:rtl/>
          <w:lang w:bidi="fa-IR"/>
        </w:rPr>
        <w:t xml:space="preserve"> </w:t>
      </w:r>
      <w:r>
        <w:rPr>
          <w:rtl/>
          <w:lang w:bidi="fa-IR"/>
        </w:rPr>
        <w:t>هاى با ا</w:t>
      </w:r>
      <w:r w:rsidR="00D7132C">
        <w:rPr>
          <w:rtl/>
          <w:lang w:bidi="fa-IR"/>
        </w:rPr>
        <w:t>ی</w:t>
      </w:r>
      <w:r>
        <w:rPr>
          <w:rtl/>
          <w:lang w:bidi="fa-IR"/>
        </w:rPr>
        <w:t>مان به دست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r>
        <w:rPr>
          <w:rtl/>
          <w:lang w:bidi="fa-IR"/>
        </w:rPr>
        <w:t>چنان كه در آ</w:t>
      </w:r>
      <w:r w:rsidR="00D7132C">
        <w:rPr>
          <w:rtl/>
          <w:lang w:bidi="fa-IR"/>
        </w:rPr>
        <w:t>ی</w:t>
      </w:r>
      <w:r>
        <w:rPr>
          <w:rtl/>
          <w:lang w:bidi="fa-IR"/>
        </w:rPr>
        <w:t xml:space="preserve">ه 57 سوره </w:t>
      </w:r>
      <w:r w:rsidR="00D7132C">
        <w:rPr>
          <w:rtl/>
          <w:lang w:bidi="fa-IR"/>
        </w:rPr>
        <w:t>ی</w:t>
      </w:r>
      <w:r>
        <w:rPr>
          <w:rtl/>
          <w:lang w:bidi="fa-IR"/>
        </w:rPr>
        <w:t>ونس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أَیهَا النَّاسُ قَدْ جَاءتْكُم مَّوْعِظَةٌ مِّن رَّبِّكُمْ وَ شِفَاء لِّمَا فِى الصُّدُورِ وَ هُدًى وَ رَحْمَةٌ لِّلْمُؤْمِنِینَ؛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مردم</w:t>
      </w:r>
      <w:r w:rsidR="0034192D">
        <w:rPr>
          <w:rtl/>
          <w:lang w:bidi="fa-IR"/>
        </w:rPr>
        <w:t xml:space="preserve">! </w:t>
      </w:r>
      <w:r>
        <w:rPr>
          <w:rtl/>
          <w:lang w:bidi="fa-IR"/>
        </w:rPr>
        <w:t>اندرزى از طرف پروردگارتان براى شما آمده است</w:t>
      </w:r>
      <w:r w:rsidR="0034192D">
        <w:rPr>
          <w:rtl/>
          <w:lang w:bidi="fa-IR"/>
        </w:rPr>
        <w:t xml:space="preserve">، </w:t>
      </w:r>
      <w:r>
        <w:rPr>
          <w:rtl/>
          <w:lang w:bidi="fa-IR"/>
        </w:rPr>
        <w:t>و درمانى براى آنچه در س</w:t>
      </w:r>
      <w:r w:rsidR="00D7132C">
        <w:rPr>
          <w:rtl/>
          <w:lang w:bidi="fa-IR"/>
        </w:rPr>
        <w:t>ی</w:t>
      </w:r>
      <w:r>
        <w:rPr>
          <w:rtl/>
          <w:lang w:bidi="fa-IR"/>
        </w:rPr>
        <w:t>نه</w:t>
      </w:r>
      <w:r w:rsidR="003E6297">
        <w:rPr>
          <w:rtl/>
          <w:lang w:bidi="fa-IR"/>
        </w:rPr>
        <w:t xml:space="preserve"> </w:t>
      </w:r>
      <w:r>
        <w:rPr>
          <w:rtl/>
          <w:lang w:bidi="fa-IR"/>
        </w:rPr>
        <w:t>ها است</w:t>
      </w:r>
      <w:r w:rsidR="0034192D">
        <w:rPr>
          <w:rtl/>
          <w:lang w:bidi="fa-IR"/>
        </w:rPr>
        <w:t xml:space="preserve">، </w:t>
      </w:r>
      <w:r>
        <w:rPr>
          <w:rtl/>
          <w:lang w:bidi="fa-IR"/>
        </w:rPr>
        <w:t>(شفاى دلهاى شما) و هدا</w:t>
      </w:r>
      <w:r w:rsidR="00D7132C">
        <w:rPr>
          <w:rtl/>
          <w:lang w:bidi="fa-IR"/>
        </w:rPr>
        <w:t>ی</w:t>
      </w:r>
      <w:r>
        <w:rPr>
          <w:rtl/>
          <w:lang w:bidi="fa-IR"/>
        </w:rPr>
        <w:t>ت و رحمتى است براى انسانهاى با ا</w:t>
      </w:r>
      <w:r w:rsidR="00D7132C">
        <w:rPr>
          <w:rtl/>
          <w:lang w:bidi="fa-IR"/>
        </w:rPr>
        <w:t>ی</w:t>
      </w:r>
      <w:r>
        <w:rPr>
          <w:rtl/>
          <w:lang w:bidi="fa-IR"/>
        </w:rPr>
        <w:t>مان</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آ</w:t>
      </w:r>
      <w:r w:rsidR="00D7132C">
        <w:rPr>
          <w:rtl/>
          <w:lang w:bidi="fa-IR"/>
        </w:rPr>
        <w:t>ی</w:t>
      </w:r>
      <w:r>
        <w:rPr>
          <w:rtl/>
          <w:lang w:bidi="fa-IR"/>
        </w:rPr>
        <w:t>ه</w:t>
      </w:r>
      <w:r w:rsidR="0034192D">
        <w:rPr>
          <w:rtl/>
          <w:lang w:bidi="fa-IR"/>
        </w:rPr>
        <w:t xml:space="preserve">، </w:t>
      </w:r>
      <w:r>
        <w:rPr>
          <w:rtl/>
          <w:lang w:bidi="fa-IR"/>
        </w:rPr>
        <w:t>قرآن به عنوان موعظه (نرم كننده مزرعه دل براى كشت بذرهاى معنوى) و شفاء و درمان ب</w:t>
      </w:r>
      <w:r w:rsidR="00D7132C">
        <w:rPr>
          <w:rtl/>
          <w:lang w:bidi="fa-IR"/>
        </w:rPr>
        <w:t>ی</w:t>
      </w:r>
      <w:r>
        <w:rPr>
          <w:rtl/>
          <w:lang w:bidi="fa-IR"/>
        </w:rPr>
        <w:t>مارى</w:t>
      </w:r>
      <w:r w:rsidR="003E6297">
        <w:rPr>
          <w:rtl/>
          <w:lang w:bidi="fa-IR"/>
        </w:rPr>
        <w:t xml:space="preserve"> </w:t>
      </w:r>
      <w:r>
        <w:rPr>
          <w:rtl/>
          <w:lang w:bidi="fa-IR"/>
        </w:rPr>
        <w:t>هاى معنوى</w:t>
      </w:r>
      <w:r w:rsidR="0034192D">
        <w:rPr>
          <w:rtl/>
          <w:lang w:bidi="fa-IR"/>
        </w:rPr>
        <w:t xml:space="preserve">، </w:t>
      </w:r>
      <w:r>
        <w:rPr>
          <w:rtl/>
          <w:lang w:bidi="fa-IR"/>
        </w:rPr>
        <w:t>و ما</w:t>
      </w:r>
      <w:r w:rsidR="00D7132C">
        <w:rPr>
          <w:rtl/>
          <w:lang w:bidi="fa-IR"/>
        </w:rPr>
        <w:t>ی</w:t>
      </w:r>
      <w:r>
        <w:rPr>
          <w:rtl/>
          <w:lang w:bidi="fa-IR"/>
        </w:rPr>
        <w:t>ه هدا</w:t>
      </w:r>
      <w:r w:rsidR="00D7132C">
        <w:rPr>
          <w:rtl/>
          <w:lang w:bidi="fa-IR"/>
        </w:rPr>
        <w:t>ی</w:t>
      </w:r>
      <w:r>
        <w:rPr>
          <w:rtl/>
          <w:lang w:bidi="fa-IR"/>
        </w:rPr>
        <w:t>ت به راه راست</w:t>
      </w:r>
      <w:r w:rsidR="0034192D">
        <w:rPr>
          <w:rtl/>
          <w:lang w:bidi="fa-IR"/>
        </w:rPr>
        <w:t xml:space="preserve">، </w:t>
      </w:r>
      <w:r>
        <w:rPr>
          <w:rtl/>
          <w:lang w:bidi="fa-IR"/>
        </w:rPr>
        <w:t>و سرانجام</w:t>
      </w:r>
      <w:r w:rsidR="0034192D">
        <w:rPr>
          <w:rtl/>
          <w:lang w:bidi="fa-IR"/>
        </w:rPr>
        <w:t xml:space="preserve">، </w:t>
      </w:r>
      <w:r>
        <w:rPr>
          <w:rtl/>
          <w:lang w:bidi="fa-IR"/>
        </w:rPr>
        <w:t>رحمت همه جانبه براى انسان</w:t>
      </w:r>
      <w:r w:rsidR="003E6297">
        <w:rPr>
          <w:rtl/>
          <w:lang w:bidi="fa-IR"/>
        </w:rPr>
        <w:t xml:space="preserve"> </w:t>
      </w:r>
      <w:r>
        <w:rPr>
          <w:rtl/>
          <w:lang w:bidi="fa-IR"/>
        </w:rPr>
        <w:t>ها معرفى شده است</w:t>
      </w:r>
      <w:r w:rsidR="0034192D">
        <w:rPr>
          <w:rtl/>
          <w:lang w:bidi="fa-IR"/>
        </w:rPr>
        <w:t xml:space="preserve">. </w:t>
      </w:r>
    </w:p>
    <w:p w:rsidR="003B20BC" w:rsidRDefault="00E5212E" w:rsidP="00E5212E">
      <w:pPr>
        <w:pStyle w:val="libNormal"/>
        <w:rPr>
          <w:rtl/>
          <w:lang w:bidi="fa-IR"/>
        </w:rPr>
      </w:pPr>
      <w:r>
        <w:rPr>
          <w:rtl/>
          <w:lang w:bidi="fa-IR"/>
        </w:rPr>
        <w:t>بنابرا</w:t>
      </w:r>
      <w:r w:rsidR="00D7132C">
        <w:rPr>
          <w:rtl/>
          <w:lang w:bidi="fa-IR"/>
        </w:rPr>
        <w:t>ی</w:t>
      </w:r>
      <w:r>
        <w:rPr>
          <w:rtl/>
          <w:lang w:bidi="fa-IR"/>
        </w:rPr>
        <w:t>ن</w:t>
      </w:r>
      <w:r w:rsidR="0034192D">
        <w:rPr>
          <w:rtl/>
          <w:lang w:bidi="fa-IR"/>
        </w:rPr>
        <w:t xml:space="preserve">، </w:t>
      </w:r>
      <w:r>
        <w:rPr>
          <w:rtl/>
          <w:lang w:bidi="fa-IR"/>
        </w:rPr>
        <w:t>قرآن را با</w:t>
      </w:r>
      <w:r w:rsidR="00D7132C">
        <w:rPr>
          <w:rtl/>
          <w:lang w:bidi="fa-IR"/>
        </w:rPr>
        <w:t>ی</w:t>
      </w:r>
      <w:r>
        <w:rPr>
          <w:rtl/>
          <w:lang w:bidi="fa-IR"/>
        </w:rPr>
        <w:t>د به ا</w:t>
      </w:r>
      <w:r w:rsidR="00D7132C">
        <w:rPr>
          <w:rtl/>
          <w:lang w:bidi="fa-IR"/>
        </w:rPr>
        <w:t>ی</w:t>
      </w:r>
      <w:r>
        <w:rPr>
          <w:rtl/>
          <w:lang w:bidi="fa-IR"/>
        </w:rPr>
        <w:t>ن عنوان بشناس</w:t>
      </w:r>
      <w:r w:rsidR="00D7132C">
        <w:rPr>
          <w:rtl/>
          <w:lang w:bidi="fa-IR"/>
        </w:rPr>
        <w:t>ی</w:t>
      </w:r>
      <w:r>
        <w:rPr>
          <w:rtl/>
          <w:lang w:bidi="fa-IR"/>
        </w:rPr>
        <w:t>م و بپذ</w:t>
      </w:r>
      <w:r w:rsidR="00D7132C">
        <w:rPr>
          <w:rtl/>
          <w:lang w:bidi="fa-IR"/>
        </w:rPr>
        <w:t>ی</w:t>
      </w:r>
      <w:r>
        <w:rPr>
          <w:rtl/>
          <w:lang w:bidi="fa-IR"/>
        </w:rPr>
        <w:t>ر</w:t>
      </w:r>
      <w:r w:rsidR="00D7132C">
        <w:rPr>
          <w:rtl/>
          <w:lang w:bidi="fa-IR"/>
        </w:rPr>
        <w:t>ی</w:t>
      </w:r>
      <w:r>
        <w:rPr>
          <w:rtl/>
          <w:lang w:bidi="fa-IR"/>
        </w:rPr>
        <w:t xml:space="preserve">م كه </w:t>
      </w:r>
      <w:r w:rsidR="00D7132C">
        <w:rPr>
          <w:rtl/>
          <w:lang w:bidi="fa-IR"/>
        </w:rPr>
        <w:t>ی</w:t>
      </w:r>
      <w:r>
        <w:rPr>
          <w:rtl/>
          <w:lang w:bidi="fa-IR"/>
        </w:rPr>
        <w:t>ك كتاب كامل انسان</w:t>
      </w:r>
      <w:r w:rsidR="003E6297">
        <w:rPr>
          <w:rtl/>
          <w:lang w:bidi="fa-IR"/>
        </w:rPr>
        <w:t xml:space="preserve"> </w:t>
      </w:r>
      <w:r>
        <w:rPr>
          <w:rtl/>
          <w:lang w:bidi="fa-IR"/>
        </w:rPr>
        <w:t>سازى است و آن چه در قرآن آمده</w:t>
      </w:r>
      <w:r w:rsidR="0034192D">
        <w:rPr>
          <w:rtl/>
          <w:lang w:bidi="fa-IR"/>
        </w:rPr>
        <w:t xml:space="preserve">، </w:t>
      </w:r>
      <w:r>
        <w:rPr>
          <w:rtl/>
          <w:lang w:bidi="fa-IR"/>
        </w:rPr>
        <w:t>همه به نحوى انسان</w:t>
      </w:r>
      <w:r w:rsidR="003E6297">
        <w:rPr>
          <w:rtl/>
          <w:lang w:bidi="fa-IR"/>
        </w:rPr>
        <w:t xml:space="preserve"> </w:t>
      </w:r>
      <w:r>
        <w:rPr>
          <w:rtl/>
          <w:lang w:bidi="fa-IR"/>
        </w:rPr>
        <w:t>ها را به سوى هدا</w:t>
      </w:r>
      <w:r w:rsidR="00D7132C">
        <w:rPr>
          <w:rtl/>
          <w:lang w:bidi="fa-IR"/>
        </w:rPr>
        <w:t>ی</w:t>
      </w:r>
      <w:r>
        <w:rPr>
          <w:rtl/>
          <w:lang w:bidi="fa-IR"/>
        </w:rPr>
        <w:t>ت راهنما</w:t>
      </w:r>
      <w:r w:rsidR="00D7132C">
        <w:rPr>
          <w:rtl/>
          <w:lang w:bidi="fa-IR"/>
        </w:rPr>
        <w:t>ی</w:t>
      </w:r>
      <w:r>
        <w:rPr>
          <w:rtl/>
          <w:lang w:bidi="fa-IR"/>
        </w:rPr>
        <w:t>ى مى</w:t>
      </w:r>
      <w:r w:rsidR="003E6297">
        <w:rPr>
          <w:rtl/>
          <w:lang w:bidi="fa-IR"/>
        </w:rPr>
        <w:t xml:space="preserve"> </w:t>
      </w:r>
      <w:r>
        <w:rPr>
          <w:rtl/>
          <w:lang w:bidi="fa-IR"/>
        </w:rPr>
        <w:t>كند</w:t>
      </w:r>
      <w:r w:rsidR="0034192D">
        <w:rPr>
          <w:rtl/>
          <w:lang w:bidi="fa-IR"/>
        </w:rPr>
        <w:t xml:space="preserve">. </w:t>
      </w:r>
      <w:r>
        <w:rPr>
          <w:rtl/>
          <w:lang w:bidi="fa-IR"/>
        </w:rPr>
        <w:t>تمام آ</w:t>
      </w:r>
      <w:r w:rsidR="00D7132C">
        <w:rPr>
          <w:rtl/>
          <w:lang w:bidi="fa-IR"/>
        </w:rPr>
        <w:t>ی</w:t>
      </w:r>
      <w:r>
        <w:rPr>
          <w:rtl/>
          <w:lang w:bidi="fa-IR"/>
        </w:rPr>
        <w:t>ات</w:t>
      </w:r>
      <w:r w:rsidR="0034192D">
        <w:rPr>
          <w:rtl/>
          <w:lang w:bidi="fa-IR"/>
        </w:rPr>
        <w:t xml:space="preserve">، </w:t>
      </w:r>
      <w:r>
        <w:rPr>
          <w:rtl/>
          <w:lang w:bidi="fa-IR"/>
        </w:rPr>
        <w:t>جمله</w:t>
      </w:r>
      <w:r w:rsidR="003E6297">
        <w:rPr>
          <w:rtl/>
          <w:lang w:bidi="fa-IR"/>
        </w:rPr>
        <w:t xml:space="preserve"> </w:t>
      </w:r>
      <w:r>
        <w:rPr>
          <w:rtl/>
          <w:lang w:bidi="fa-IR"/>
        </w:rPr>
        <w:t>ها و واژه</w:t>
      </w:r>
      <w:r w:rsidR="003E6297">
        <w:rPr>
          <w:rtl/>
          <w:lang w:bidi="fa-IR"/>
        </w:rPr>
        <w:t xml:space="preserve"> </w:t>
      </w:r>
      <w:r>
        <w:rPr>
          <w:rtl/>
          <w:lang w:bidi="fa-IR"/>
        </w:rPr>
        <w:t>هاى آن در مس</w:t>
      </w:r>
      <w:r w:rsidR="00D7132C">
        <w:rPr>
          <w:rtl/>
          <w:lang w:bidi="fa-IR"/>
        </w:rPr>
        <w:t>ی</w:t>
      </w:r>
      <w:r>
        <w:rPr>
          <w:rtl/>
          <w:lang w:bidi="fa-IR"/>
        </w:rPr>
        <w:t>ر هدا</w:t>
      </w:r>
      <w:r w:rsidR="00D7132C">
        <w:rPr>
          <w:rtl/>
          <w:lang w:bidi="fa-IR"/>
        </w:rPr>
        <w:t>ی</w:t>
      </w:r>
      <w:r>
        <w:rPr>
          <w:rtl/>
          <w:lang w:bidi="fa-IR"/>
        </w:rPr>
        <w:t xml:space="preserve">ت </w:t>
      </w:r>
      <w:r>
        <w:rPr>
          <w:rtl/>
          <w:lang w:bidi="fa-IR"/>
        </w:rPr>
        <w:lastRenderedPageBreak/>
        <w:t>و ساختن انسان كامل به كار رفته است</w:t>
      </w:r>
      <w:r w:rsidR="0034192D">
        <w:rPr>
          <w:rtl/>
          <w:lang w:bidi="fa-IR"/>
        </w:rPr>
        <w:t xml:space="preserve">، </w:t>
      </w:r>
      <w:r>
        <w:rPr>
          <w:rtl/>
          <w:lang w:bidi="fa-IR"/>
        </w:rPr>
        <w:t>و از آغاز تا انجام آن</w:t>
      </w:r>
      <w:r w:rsidR="0034192D">
        <w:rPr>
          <w:rtl/>
          <w:lang w:bidi="fa-IR"/>
        </w:rPr>
        <w:t xml:space="preserve">، </w:t>
      </w:r>
      <w:r>
        <w:rPr>
          <w:rtl/>
          <w:lang w:bidi="fa-IR"/>
        </w:rPr>
        <w:t>كلمه</w:t>
      </w:r>
      <w:r w:rsidR="003E6297">
        <w:rPr>
          <w:rtl/>
          <w:lang w:bidi="fa-IR"/>
        </w:rPr>
        <w:t xml:space="preserve"> </w:t>
      </w:r>
      <w:r>
        <w:rPr>
          <w:rtl/>
          <w:lang w:bidi="fa-IR"/>
        </w:rPr>
        <w:t>اى نمى</w:t>
      </w:r>
      <w:r w:rsidR="003E6297">
        <w:rPr>
          <w:rtl/>
          <w:lang w:bidi="fa-IR"/>
        </w:rPr>
        <w:t xml:space="preserve"> </w:t>
      </w:r>
      <w:r w:rsidR="00D7132C">
        <w:rPr>
          <w:rtl/>
          <w:lang w:bidi="fa-IR"/>
        </w:rPr>
        <w:t>ی</w:t>
      </w:r>
      <w:r>
        <w:rPr>
          <w:rtl/>
          <w:lang w:bidi="fa-IR"/>
        </w:rPr>
        <w:t>اب</w:t>
      </w:r>
      <w:r w:rsidR="00D7132C">
        <w:rPr>
          <w:rtl/>
          <w:lang w:bidi="fa-IR"/>
        </w:rPr>
        <w:t>ی</w:t>
      </w:r>
      <w:r>
        <w:rPr>
          <w:rtl/>
          <w:lang w:bidi="fa-IR"/>
        </w:rPr>
        <w:t>م كه در راستاى هدا</w:t>
      </w:r>
      <w:r w:rsidR="00D7132C">
        <w:rPr>
          <w:rtl/>
          <w:lang w:bidi="fa-IR"/>
        </w:rPr>
        <w:t>ی</w:t>
      </w:r>
      <w:r>
        <w:rPr>
          <w:rtl/>
          <w:lang w:bidi="fa-IR"/>
        </w:rPr>
        <w:t>ت و انسان سازى نباشد</w:t>
      </w:r>
      <w:r w:rsidR="0034192D">
        <w:rPr>
          <w:rtl/>
          <w:lang w:bidi="fa-IR"/>
        </w:rPr>
        <w:t xml:space="preserve">. </w:t>
      </w:r>
      <w:r>
        <w:rPr>
          <w:rtl/>
          <w:lang w:bidi="fa-IR"/>
        </w:rPr>
        <w:t>از سوى د</w:t>
      </w:r>
      <w:r w:rsidR="00D7132C">
        <w:rPr>
          <w:rtl/>
          <w:lang w:bidi="fa-IR"/>
        </w:rPr>
        <w:t>ی</w:t>
      </w:r>
      <w:r>
        <w:rPr>
          <w:rtl/>
          <w:lang w:bidi="fa-IR"/>
        </w:rPr>
        <w:t>گر قرآن در مسأله هدا</w:t>
      </w:r>
      <w:r w:rsidR="00D7132C">
        <w:rPr>
          <w:rtl/>
          <w:lang w:bidi="fa-IR"/>
        </w:rPr>
        <w:t>ی</w:t>
      </w:r>
      <w:r>
        <w:rPr>
          <w:rtl/>
          <w:lang w:bidi="fa-IR"/>
        </w:rPr>
        <w:t>ت</w:t>
      </w:r>
      <w:r w:rsidR="0034192D">
        <w:rPr>
          <w:rtl/>
          <w:lang w:bidi="fa-IR"/>
        </w:rPr>
        <w:t xml:space="preserve">، </w:t>
      </w:r>
      <w:r w:rsidR="00D7132C">
        <w:rPr>
          <w:rtl/>
          <w:lang w:bidi="fa-IR"/>
        </w:rPr>
        <w:t>ی</w:t>
      </w:r>
      <w:r>
        <w:rPr>
          <w:rtl/>
          <w:lang w:bidi="fa-IR"/>
        </w:rPr>
        <w:t>ك كتاب كامل است و ه</w:t>
      </w:r>
      <w:r w:rsidR="00D7132C">
        <w:rPr>
          <w:rtl/>
          <w:lang w:bidi="fa-IR"/>
        </w:rPr>
        <w:t>ی</w:t>
      </w:r>
      <w:r>
        <w:rPr>
          <w:rtl/>
          <w:lang w:bidi="fa-IR"/>
        </w:rPr>
        <w:t>چگونه نقصى در آن ن</w:t>
      </w:r>
      <w:r w:rsidR="00D7132C">
        <w:rPr>
          <w:rtl/>
          <w:lang w:bidi="fa-IR"/>
        </w:rPr>
        <w:t>ی</w:t>
      </w:r>
      <w:r>
        <w:rPr>
          <w:rtl/>
          <w:lang w:bidi="fa-IR"/>
        </w:rPr>
        <w:t>ست</w:t>
      </w:r>
      <w:r w:rsidR="0034192D">
        <w:rPr>
          <w:rtl/>
          <w:lang w:bidi="fa-IR"/>
        </w:rPr>
        <w:t xml:space="preserve">. </w:t>
      </w:r>
      <w:r>
        <w:rPr>
          <w:rtl/>
          <w:lang w:bidi="fa-IR"/>
        </w:rPr>
        <w:t>همه ر</w:t>
      </w:r>
      <w:r w:rsidR="00D7132C">
        <w:rPr>
          <w:rtl/>
          <w:lang w:bidi="fa-IR"/>
        </w:rPr>
        <w:t>ی</w:t>
      </w:r>
      <w:r>
        <w:rPr>
          <w:rtl/>
          <w:lang w:bidi="fa-IR"/>
        </w:rPr>
        <w:t>شه</w:t>
      </w:r>
      <w:r w:rsidR="003E6297">
        <w:rPr>
          <w:rtl/>
          <w:lang w:bidi="fa-IR"/>
        </w:rPr>
        <w:t xml:space="preserve"> </w:t>
      </w:r>
      <w:r>
        <w:rPr>
          <w:rtl/>
          <w:lang w:bidi="fa-IR"/>
        </w:rPr>
        <w:t>ها</w:t>
      </w:r>
      <w:r w:rsidR="0034192D">
        <w:rPr>
          <w:rtl/>
          <w:lang w:bidi="fa-IR"/>
        </w:rPr>
        <w:t xml:space="preserve">، </w:t>
      </w:r>
      <w:r>
        <w:rPr>
          <w:rtl/>
          <w:lang w:bidi="fa-IR"/>
        </w:rPr>
        <w:t>عوامل</w:t>
      </w:r>
      <w:r w:rsidR="0034192D">
        <w:rPr>
          <w:rtl/>
          <w:lang w:bidi="fa-IR"/>
        </w:rPr>
        <w:t xml:space="preserve">، </w:t>
      </w:r>
      <w:r>
        <w:rPr>
          <w:rtl/>
          <w:lang w:bidi="fa-IR"/>
        </w:rPr>
        <w:t>زم</w:t>
      </w:r>
      <w:r w:rsidR="00D7132C">
        <w:rPr>
          <w:rtl/>
          <w:lang w:bidi="fa-IR"/>
        </w:rPr>
        <w:t>ی</w:t>
      </w:r>
      <w:r>
        <w:rPr>
          <w:rtl/>
          <w:lang w:bidi="fa-IR"/>
        </w:rPr>
        <w:t>نه</w:t>
      </w:r>
      <w:r w:rsidR="003E6297">
        <w:rPr>
          <w:rtl/>
          <w:lang w:bidi="fa-IR"/>
        </w:rPr>
        <w:t xml:space="preserve"> </w:t>
      </w:r>
      <w:r>
        <w:rPr>
          <w:rtl/>
          <w:lang w:bidi="fa-IR"/>
        </w:rPr>
        <w:t>ها</w:t>
      </w:r>
      <w:r w:rsidR="0034192D">
        <w:rPr>
          <w:rtl/>
          <w:lang w:bidi="fa-IR"/>
        </w:rPr>
        <w:t xml:space="preserve">، </w:t>
      </w:r>
      <w:r>
        <w:rPr>
          <w:rtl/>
          <w:lang w:bidi="fa-IR"/>
        </w:rPr>
        <w:t>انگ</w:t>
      </w:r>
      <w:r w:rsidR="00D7132C">
        <w:rPr>
          <w:rtl/>
          <w:lang w:bidi="fa-IR"/>
        </w:rPr>
        <w:t>ی</w:t>
      </w:r>
      <w:r>
        <w:rPr>
          <w:rtl/>
          <w:lang w:bidi="fa-IR"/>
        </w:rPr>
        <w:t>زه</w:t>
      </w:r>
      <w:r w:rsidR="003E6297">
        <w:rPr>
          <w:rtl/>
          <w:lang w:bidi="fa-IR"/>
        </w:rPr>
        <w:t xml:space="preserve"> </w:t>
      </w:r>
      <w:r>
        <w:rPr>
          <w:rtl/>
          <w:lang w:bidi="fa-IR"/>
        </w:rPr>
        <w:t>ها و نتا</w:t>
      </w:r>
      <w:r w:rsidR="00D7132C">
        <w:rPr>
          <w:rtl/>
          <w:lang w:bidi="fa-IR"/>
        </w:rPr>
        <w:t>ی</w:t>
      </w:r>
      <w:r>
        <w:rPr>
          <w:rtl/>
          <w:lang w:bidi="fa-IR"/>
        </w:rPr>
        <w:t>ج درخشان سعادت و هدا</w:t>
      </w:r>
      <w:r w:rsidR="00D7132C">
        <w:rPr>
          <w:rtl/>
          <w:lang w:bidi="fa-IR"/>
        </w:rPr>
        <w:t>ی</w:t>
      </w:r>
      <w:r>
        <w:rPr>
          <w:rtl/>
          <w:lang w:bidi="fa-IR"/>
        </w:rPr>
        <w:t>ت را ب</w:t>
      </w:r>
      <w:r w:rsidR="00D7132C">
        <w:rPr>
          <w:rtl/>
          <w:lang w:bidi="fa-IR"/>
        </w:rPr>
        <w:t>ی</w:t>
      </w:r>
      <w:r>
        <w:rPr>
          <w:rtl/>
          <w:lang w:bidi="fa-IR"/>
        </w:rPr>
        <w:t>ان كرده است</w:t>
      </w:r>
      <w:r w:rsidR="0034192D">
        <w:rPr>
          <w:rtl/>
          <w:lang w:bidi="fa-IR"/>
        </w:rPr>
        <w:t xml:space="preserve">، </w:t>
      </w:r>
      <w:r>
        <w:rPr>
          <w:rtl/>
          <w:lang w:bidi="fa-IR"/>
        </w:rPr>
        <w:t>و شاعر چه ز</w:t>
      </w:r>
      <w:r w:rsidR="00D7132C">
        <w:rPr>
          <w:rtl/>
          <w:lang w:bidi="fa-IR"/>
        </w:rPr>
        <w:t>ی</w:t>
      </w:r>
      <w:r>
        <w:rPr>
          <w:rtl/>
          <w:lang w:bidi="fa-IR"/>
        </w:rPr>
        <w:t>با سروده</w:t>
      </w:r>
      <w:r w:rsidR="0034192D">
        <w:rPr>
          <w:rtl/>
          <w:lang w:bidi="fa-IR"/>
        </w:rPr>
        <w:t xml:space="preserve">: </w:t>
      </w:r>
    </w:p>
    <w:tbl>
      <w:tblPr>
        <w:tblStyle w:val="TableGrid"/>
        <w:bidiVisual/>
        <w:tblW w:w="5000" w:type="pct"/>
        <w:tblLook w:val="01E0"/>
      </w:tblPr>
      <w:tblGrid>
        <w:gridCol w:w="3658"/>
        <w:gridCol w:w="270"/>
        <w:gridCol w:w="3659"/>
      </w:tblGrid>
      <w:tr w:rsidR="0022023E" w:rsidTr="008A64AC">
        <w:trPr>
          <w:trHeight w:val="350"/>
        </w:trPr>
        <w:tc>
          <w:tcPr>
            <w:tcW w:w="4288" w:type="dxa"/>
            <w:shd w:val="clear" w:color="auto" w:fill="auto"/>
          </w:tcPr>
          <w:p w:rsidR="0022023E" w:rsidRDefault="0022023E" w:rsidP="008A64AC">
            <w:pPr>
              <w:pStyle w:val="libPoem"/>
              <w:rPr>
                <w:rtl/>
              </w:rPr>
            </w:pPr>
            <w:r>
              <w:rPr>
                <w:rtl/>
                <w:lang w:bidi="fa-IR"/>
              </w:rPr>
              <w:t>اول و آخر قرآن ز چه با آمد و سین</w:t>
            </w:r>
            <w:r w:rsidRPr="00725071">
              <w:rPr>
                <w:rStyle w:val="libPoemTiniChar0"/>
                <w:rtl/>
              </w:rPr>
              <w:br/>
              <w:t> </w:t>
            </w:r>
          </w:p>
        </w:tc>
        <w:tc>
          <w:tcPr>
            <w:tcW w:w="280" w:type="dxa"/>
            <w:shd w:val="clear" w:color="auto" w:fill="auto"/>
          </w:tcPr>
          <w:p w:rsidR="0022023E" w:rsidRDefault="0022023E" w:rsidP="008A64AC">
            <w:pPr>
              <w:pStyle w:val="libPoem"/>
              <w:rPr>
                <w:rtl/>
              </w:rPr>
            </w:pPr>
          </w:p>
        </w:tc>
        <w:tc>
          <w:tcPr>
            <w:tcW w:w="4288" w:type="dxa"/>
            <w:shd w:val="clear" w:color="auto" w:fill="auto"/>
          </w:tcPr>
          <w:p w:rsidR="0022023E" w:rsidRDefault="0022023E" w:rsidP="008A64AC">
            <w:pPr>
              <w:pStyle w:val="libPoem"/>
              <w:rPr>
                <w:rtl/>
              </w:rPr>
            </w:pPr>
            <w:r>
              <w:rPr>
                <w:rtl/>
                <w:lang w:bidi="fa-IR"/>
              </w:rPr>
              <w:t>یعنى اندر ره دین رهبر تو قرآن بس</w:t>
            </w:r>
            <w:r w:rsidRPr="00725071">
              <w:rPr>
                <w:rStyle w:val="libPoemTiniChar0"/>
                <w:rtl/>
              </w:rPr>
              <w:br/>
              <w:t> </w:t>
            </w:r>
          </w:p>
        </w:tc>
      </w:tr>
    </w:tbl>
    <w:p w:rsidR="003B20BC" w:rsidRDefault="00E5212E" w:rsidP="0034192D">
      <w:pPr>
        <w:pStyle w:val="Heading2"/>
        <w:rPr>
          <w:rtl/>
          <w:lang w:bidi="fa-IR"/>
        </w:rPr>
      </w:pPr>
      <w:bookmarkStart w:id="3" w:name="_Toc396735987"/>
      <w:r>
        <w:rPr>
          <w:rtl/>
          <w:lang w:bidi="fa-IR"/>
        </w:rPr>
        <w:t>ب</w:t>
      </w:r>
      <w:r w:rsidR="0034192D">
        <w:rPr>
          <w:rtl/>
          <w:lang w:bidi="fa-IR"/>
        </w:rPr>
        <w:t xml:space="preserve">: </w:t>
      </w:r>
      <w:r>
        <w:rPr>
          <w:rtl/>
          <w:lang w:bidi="fa-IR"/>
        </w:rPr>
        <w:t>موضوعات متنوع در قرآن</w:t>
      </w:r>
      <w:bookmarkEnd w:id="3"/>
      <w:r w:rsidR="003E6297">
        <w:rPr>
          <w:rtl/>
          <w:lang w:bidi="fa-IR"/>
        </w:rPr>
        <w:t xml:space="preserve"> </w:t>
      </w:r>
    </w:p>
    <w:p w:rsidR="00E5212E" w:rsidRDefault="00E5212E" w:rsidP="00E5212E">
      <w:pPr>
        <w:pStyle w:val="libNormal"/>
        <w:rPr>
          <w:rtl/>
          <w:lang w:bidi="fa-IR"/>
        </w:rPr>
      </w:pPr>
      <w:r>
        <w:rPr>
          <w:rtl/>
          <w:lang w:bidi="fa-IR"/>
        </w:rPr>
        <w:t>از آن جا كه انسان داراى ابعاد گوناگون است</w:t>
      </w:r>
      <w:r w:rsidR="0034192D">
        <w:rPr>
          <w:rtl/>
          <w:lang w:bidi="fa-IR"/>
        </w:rPr>
        <w:t xml:space="preserve">، </w:t>
      </w:r>
      <w:r>
        <w:rPr>
          <w:rtl/>
          <w:lang w:bidi="fa-IR"/>
        </w:rPr>
        <w:t>راه</w:t>
      </w:r>
      <w:r w:rsidR="003E6297">
        <w:rPr>
          <w:rtl/>
          <w:lang w:bidi="fa-IR"/>
        </w:rPr>
        <w:t xml:space="preserve"> </w:t>
      </w:r>
      <w:r>
        <w:rPr>
          <w:rtl/>
          <w:lang w:bidi="fa-IR"/>
        </w:rPr>
        <w:t>هاى هدا</w:t>
      </w:r>
      <w:r w:rsidR="00D7132C">
        <w:rPr>
          <w:rtl/>
          <w:lang w:bidi="fa-IR"/>
        </w:rPr>
        <w:t>ی</w:t>
      </w:r>
      <w:r>
        <w:rPr>
          <w:rtl/>
          <w:lang w:bidi="fa-IR"/>
        </w:rPr>
        <w:t>ت او ن</w:t>
      </w:r>
      <w:r w:rsidR="00D7132C">
        <w:rPr>
          <w:rtl/>
          <w:lang w:bidi="fa-IR"/>
        </w:rPr>
        <w:t>ی</w:t>
      </w:r>
      <w:r>
        <w:rPr>
          <w:rtl/>
          <w:lang w:bidi="fa-IR"/>
        </w:rPr>
        <w:t>ز متنوع بوده و ابعاد گوناگون دارد</w:t>
      </w:r>
      <w:r w:rsidR="0034192D">
        <w:rPr>
          <w:rtl/>
          <w:lang w:bidi="fa-IR"/>
        </w:rPr>
        <w:t xml:space="preserve">. </w:t>
      </w:r>
      <w:r>
        <w:rPr>
          <w:rtl/>
          <w:lang w:bidi="fa-IR"/>
        </w:rPr>
        <w:t>بر هم</w:t>
      </w:r>
      <w:r w:rsidR="00D7132C">
        <w:rPr>
          <w:rtl/>
          <w:lang w:bidi="fa-IR"/>
        </w:rPr>
        <w:t>ی</w:t>
      </w:r>
      <w:r>
        <w:rPr>
          <w:rtl/>
          <w:lang w:bidi="fa-IR"/>
        </w:rPr>
        <w:t>ن اساس كتابى كه به عنوان هدا</w:t>
      </w:r>
      <w:r w:rsidR="00D7132C">
        <w:rPr>
          <w:rtl/>
          <w:lang w:bidi="fa-IR"/>
        </w:rPr>
        <w:t>ی</w:t>
      </w:r>
      <w:r>
        <w:rPr>
          <w:rtl/>
          <w:lang w:bidi="fa-IR"/>
        </w:rPr>
        <w:t>ت كامل انسان وضع مى</w:t>
      </w:r>
      <w:r w:rsidR="003E6297">
        <w:rPr>
          <w:rtl/>
          <w:lang w:bidi="fa-IR"/>
        </w:rPr>
        <w:t xml:space="preserve"> </w:t>
      </w:r>
      <w:r>
        <w:rPr>
          <w:rtl/>
          <w:lang w:bidi="fa-IR"/>
        </w:rPr>
        <w:t>شود</w:t>
      </w:r>
      <w:r w:rsidR="0034192D">
        <w:rPr>
          <w:rtl/>
          <w:lang w:bidi="fa-IR"/>
        </w:rPr>
        <w:t xml:space="preserve">، </w:t>
      </w:r>
      <w:r>
        <w:rPr>
          <w:rtl/>
          <w:lang w:bidi="fa-IR"/>
        </w:rPr>
        <w:t>با</w:t>
      </w:r>
      <w:r w:rsidR="00D7132C">
        <w:rPr>
          <w:rtl/>
          <w:lang w:bidi="fa-IR"/>
        </w:rPr>
        <w:t>ی</w:t>
      </w:r>
      <w:r>
        <w:rPr>
          <w:rtl/>
          <w:lang w:bidi="fa-IR"/>
        </w:rPr>
        <w:t>د از همه ابعاد انسان</w:t>
      </w:r>
      <w:r w:rsidR="003E6297">
        <w:rPr>
          <w:rtl/>
          <w:lang w:bidi="fa-IR"/>
        </w:rPr>
        <w:t xml:space="preserve"> </w:t>
      </w:r>
      <w:r>
        <w:rPr>
          <w:rtl/>
          <w:lang w:bidi="fa-IR"/>
        </w:rPr>
        <w:t>سازى بهره</w:t>
      </w:r>
      <w:r w:rsidR="003E6297">
        <w:rPr>
          <w:rtl/>
          <w:lang w:bidi="fa-IR"/>
        </w:rPr>
        <w:t xml:space="preserve"> </w:t>
      </w:r>
      <w:r>
        <w:rPr>
          <w:rtl/>
          <w:lang w:bidi="fa-IR"/>
        </w:rPr>
        <w:t>مند باشد</w:t>
      </w:r>
      <w:r w:rsidR="0034192D">
        <w:rPr>
          <w:rtl/>
          <w:lang w:bidi="fa-IR"/>
        </w:rPr>
        <w:t xml:space="preserve">. </w:t>
      </w:r>
    </w:p>
    <w:p w:rsidR="00E5212E" w:rsidRDefault="00E5212E" w:rsidP="00E5212E">
      <w:pPr>
        <w:pStyle w:val="libNormal"/>
        <w:rPr>
          <w:rtl/>
          <w:lang w:bidi="fa-IR"/>
        </w:rPr>
      </w:pPr>
      <w:r>
        <w:rPr>
          <w:rtl/>
          <w:lang w:bidi="fa-IR"/>
        </w:rPr>
        <w:t xml:space="preserve">قرآن </w:t>
      </w:r>
      <w:r w:rsidR="00D7132C">
        <w:rPr>
          <w:rtl/>
          <w:lang w:bidi="fa-IR"/>
        </w:rPr>
        <w:t>ی</w:t>
      </w:r>
      <w:r>
        <w:rPr>
          <w:rtl/>
          <w:lang w:bidi="fa-IR"/>
        </w:rPr>
        <w:t>ك چن</w:t>
      </w:r>
      <w:r w:rsidR="00D7132C">
        <w:rPr>
          <w:rtl/>
          <w:lang w:bidi="fa-IR"/>
        </w:rPr>
        <w:t>ی</w:t>
      </w:r>
      <w:r>
        <w:rPr>
          <w:rtl/>
          <w:lang w:bidi="fa-IR"/>
        </w:rPr>
        <w:t>ن كتابى است</w:t>
      </w:r>
      <w:r w:rsidR="0034192D">
        <w:rPr>
          <w:rtl/>
          <w:lang w:bidi="fa-IR"/>
        </w:rPr>
        <w:t xml:space="preserve">. </w:t>
      </w:r>
      <w:r>
        <w:rPr>
          <w:rtl/>
          <w:lang w:bidi="fa-IR"/>
        </w:rPr>
        <w:t>عوامل و راه</w:t>
      </w:r>
      <w:r w:rsidR="003E6297">
        <w:rPr>
          <w:rtl/>
          <w:lang w:bidi="fa-IR"/>
        </w:rPr>
        <w:t xml:space="preserve"> </w:t>
      </w:r>
      <w:r>
        <w:rPr>
          <w:rtl/>
          <w:lang w:bidi="fa-IR"/>
        </w:rPr>
        <w:t>هاى گوناگون هدا</w:t>
      </w:r>
      <w:r w:rsidR="00D7132C">
        <w:rPr>
          <w:rtl/>
          <w:lang w:bidi="fa-IR"/>
        </w:rPr>
        <w:t>ی</w:t>
      </w:r>
      <w:r>
        <w:rPr>
          <w:rtl/>
          <w:lang w:bidi="fa-IR"/>
        </w:rPr>
        <w:t>ت</w:t>
      </w:r>
      <w:r w:rsidR="0034192D">
        <w:rPr>
          <w:rtl/>
          <w:lang w:bidi="fa-IR"/>
        </w:rPr>
        <w:t xml:space="preserve">، </w:t>
      </w:r>
      <w:r>
        <w:rPr>
          <w:rtl/>
          <w:lang w:bidi="fa-IR"/>
        </w:rPr>
        <w:t>از عقا</w:t>
      </w:r>
      <w:r w:rsidR="00D7132C">
        <w:rPr>
          <w:rtl/>
          <w:lang w:bidi="fa-IR"/>
        </w:rPr>
        <w:t>ی</w:t>
      </w:r>
      <w:r>
        <w:rPr>
          <w:rtl/>
          <w:lang w:bidi="fa-IR"/>
        </w:rPr>
        <w:t>د و معارف و اصول و فروع گرفته تا اخلاق و ارزش</w:t>
      </w:r>
      <w:r w:rsidR="003E6297">
        <w:rPr>
          <w:rtl/>
          <w:lang w:bidi="fa-IR"/>
        </w:rPr>
        <w:t xml:space="preserve"> </w:t>
      </w:r>
      <w:r>
        <w:rPr>
          <w:rtl/>
          <w:lang w:bidi="fa-IR"/>
        </w:rPr>
        <w:t>هاى مختلف زندگى را با بهتر</w:t>
      </w:r>
      <w:r w:rsidR="00D7132C">
        <w:rPr>
          <w:rtl/>
          <w:lang w:bidi="fa-IR"/>
        </w:rPr>
        <w:t>ی</w:t>
      </w:r>
      <w:r>
        <w:rPr>
          <w:rtl/>
          <w:lang w:bidi="fa-IR"/>
        </w:rPr>
        <w:t>ن ب</w:t>
      </w:r>
      <w:r w:rsidR="00D7132C">
        <w:rPr>
          <w:rtl/>
          <w:lang w:bidi="fa-IR"/>
        </w:rPr>
        <w:t>ی</w:t>
      </w:r>
      <w:r>
        <w:rPr>
          <w:rtl/>
          <w:lang w:bidi="fa-IR"/>
        </w:rPr>
        <w:t>ان شرح داده است و در ا</w:t>
      </w:r>
      <w:r w:rsidR="00D7132C">
        <w:rPr>
          <w:rtl/>
          <w:lang w:bidi="fa-IR"/>
        </w:rPr>
        <w:t>ی</w:t>
      </w:r>
      <w:r>
        <w:rPr>
          <w:rtl/>
          <w:lang w:bidi="fa-IR"/>
        </w:rPr>
        <w:t>ن راستا از ه</w:t>
      </w:r>
      <w:r w:rsidR="00D7132C">
        <w:rPr>
          <w:rtl/>
          <w:lang w:bidi="fa-IR"/>
        </w:rPr>
        <w:t>ی</w:t>
      </w:r>
      <w:r>
        <w:rPr>
          <w:rtl/>
          <w:lang w:bidi="fa-IR"/>
        </w:rPr>
        <w:t>چ عامل و قالب سازندگى فروگذار ننموده است</w:t>
      </w:r>
      <w:r w:rsidR="0034192D">
        <w:rPr>
          <w:rtl/>
          <w:lang w:bidi="fa-IR"/>
        </w:rPr>
        <w:t xml:space="preserve">. </w:t>
      </w:r>
      <w:r>
        <w:rPr>
          <w:rtl/>
          <w:lang w:bidi="fa-IR"/>
        </w:rPr>
        <w:t>از جمله</w:t>
      </w:r>
      <w:r w:rsidR="0034192D">
        <w:rPr>
          <w:rtl/>
          <w:lang w:bidi="fa-IR"/>
        </w:rPr>
        <w:t xml:space="preserve">، </w:t>
      </w:r>
      <w:r>
        <w:rPr>
          <w:rtl/>
          <w:lang w:bidi="fa-IR"/>
        </w:rPr>
        <w:t>ارزشها و ضد ارزش</w:t>
      </w:r>
      <w:r w:rsidR="003E6297">
        <w:rPr>
          <w:rtl/>
          <w:lang w:bidi="fa-IR"/>
        </w:rPr>
        <w:t xml:space="preserve"> </w:t>
      </w:r>
      <w:r>
        <w:rPr>
          <w:rtl/>
          <w:lang w:bidi="fa-IR"/>
        </w:rPr>
        <w:t>ها را در قالب داستان</w:t>
      </w:r>
      <w:r w:rsidR="0034192D">
        <w:rPr>
          <w:rtl/>
          <w:lang w:bidi="fa-IR"/>
        </w:rPr>
        <w:t xml:space="preserve">، </w:t>
      </w:r>
      <w:r>
        <w:rPr>
          <w:rtl/>
          <w:lang w:bidi="fa-IR"/>
        </w:rPr>
        <w:t>تع</w:t>
      </w:r>
      <w:r w:rsidR="00D7132C">
        <w:rPr>
          <w:rtl/>
          <w:lang w:bidi="fa-IR"/>
        </w:rPr>
        <w:t>یی</w:t>
      </w:r>
      <w:r>
        <w:rPr>
          <w:rtl/>
          <w:lang w:bidi="fa-IR"/>
        </w:rPr>
        <w:t>ن نموده است</w:t>
      </w:r>
      <w:r w:rsidR="0034192D">
        <w:rPr>
          <w:rtl/>
          <w:lang w:bidi="fa-IR"/>
        </w:rPr>
        <w:t xml:space="preserve">. </w:t>
      </w:r>
    </w:p>
    <w:p w:rsidR="00E5212E" w:rsidRDefault="00E5212E" w:rsidP="00E5212E">
      <w:pPr>
        <w:pStyle w:val="libNormal"/>
        <w:rPr>
          <w:rtl/>
          <w:lang w:bidi="fa-IR"/>
        </w:rPr>
      </w:pPr>
      <w:r>
        <w:rPr>
          <w:rtl/>
          <w:lang w:bidi="fa-IR"/>
        </w:rPr>
        <w:t>طب</w:t>
      </w:r>
      <w:r w:rsidR="00D7132C">
        <w:rPr>
          <w:rtl/>
          <w:lang w:bidi="fa-IR"/>
        </w:rPr>
        <w:t>ی</w:t>
      </w:r>
      <w:r>
        <w:rPr>
          <w:rtl/>
          <w:lang w:bidi="fa-IR"/>
        </w:rPr>
        <w:t xml:space="preserve">عتاً </w:t>
      </w:r>
      <w:r w:rsidR="00D7132C">
        <w:rPr>
          <w:rtl/>
          <w:lang w:bidi="fa-IR"/>
        </w:rPr>
        <w:t>ی</w:t>
      </w:r>
      <w:r>
        <w:rPr>
          <w:rtl/>
          <w:lang w:bidi="fa-IR"/>
        </w:rPr>
        <w:t>ك كتاب كامل انسان</w:t>
      </w:r>
      <w:r w:rsidR="003E6297">
        <w:rPr>
          <w:rtl/>
          <w:lang w:bidi="fa-IR"/>
        </w:rPr>
        <w:t xml:space="preserve"> </w:t>
      </w:r>
      <w:r>
        <w:rPr>
          <w:rtl/>
          <w:lang w:bidi="fa-IR"/>
        </w:rPr>
        <w:t>سازى ن</w:t>
      </w:r>
      <w:r w:rsidR="00D7132C">
        <w:rPr>
          <w:rtl/>
          <w:lang w:bidi="fa-IR"/>
        </w:rPr>
        <w:t>ی</w:t>
      </w:r>
      <w:r>
        <w:rPr>
          <w:rtl/>
          <w:lang w:bidi="fa-IR"/>
        </w:rPr>
        <w:t>ز با</w:t>
      </w:r>
      <w:r w:rsidR="00D7132C">
        <w:rPr>
          <w:rtl/>
          <w:lang w:bidi="fa-IR"/>
        </w:rPr>
        <w:t>ی</w:t>
      </w:r>
      <w:r>
        <w:rPr>
          <w:rtl/>
          <w:lang w:bidi="fa-IR"/>
        </w:rPr>
        <w:t>د ا</w:t>
      </w:r>
      <w:r w:rsidR="00D7132C">
        <w:rPr>
          <w:rtl/>
          <w:lang w:bidi="fa-IR"/>
        </w:rPr>
        <w:t>ی</w:t>
      </w:r>
      <w:r>
        <w:rPr>
          <w:rtl/>
          <w:lang w:bidi="fa-IR"/>
        </w:rPr>
        <w:t>ن گونه باشد</w:t>
      </w:r>
      <w:r w:rsidR="0034192D">
        <w:rPr>
          <w:rtl/>
          <w:lang w:bidi="fa-IR"/>
        </w:rPr>
        <w:t xml:space="preserve">، </w:t>
      </w:r>
      <w:r>
        <w:rPr>
          <w:rtl/>
          <w:lang w:bidi="fa-IR"/>
        </w:rPr>
        <w:t xml:space="preserve">از </w:t>
      </w:r>
      <w:r w:rsidR="00D7132C">
        <w:rPr>
          <w:rtl/>
          <w:lang w:bidi="fa-IR"/>
        </w:rPr>
        <w:t>ی</w:t>
      </w:r>
      <w:r>
        <w:rPr>
          <w:rtl/>
          <w:lang w:bidi="fa-IR"/>
        </w:rPr>
        <w:t>ك سو ن</w:t>
      </w:r>
      <w:r w:rsidR="00D7132C">
        <w:rPr>
          <w:rtl/>
          <w:lang w:bidi="fa-IR"/>
        </w:rPr>
        <w:t>ی</w:t>
      </w:r>
      <w:r>
        <w:rPr>
          <w:rtl/>
          <w:lang w:bidi="fa-IR"/>
        </w:rPr>
        <w:t>روى فكر و اند</w:t>
      </w:r>
      <w:r w:rsidR="00D7132C">
        <w:rPr>
          <w:rtl/>
          <w:lang w:bidi="fa-IR"/>
        </w:rPr>
        <w:t>ی</w:t>
      </w:r>
      <w:r>
        <w:rPr>
          <w:rtl/>
          <w:lang w:bidi="fa-IR"/>
        </w:rPr>
        <w:t>شه را بپروراند و از سوى د</w:t>
      </w:r>
      <w:r w:rsidR="00D7132C">
        <w:rPr>
          <w:rtl/>
          <w:lang w:bidi="fa-IR"/>
        </w:rPr>
        <w:t>ی</w:t>
      </w:r>
      <w:r>
        <w:rPr>
          <w:rtl/>
          <w:lang w:bidi="fa-IR"/>
        </w:rPr>
        <w:t>گر عواطف و احساسات را حركت بخشد و در آخر راه كارهاى صح</w:t>
      </w:r>
      <w:r w:rsidR="00D7132C">
        <w:rPr>
          <w:rtl/>
          <w:lang w:bidi="fa-IR"/>
        </w:rPr>
        <w:t>ی</w:t>
      </w:r>
      <w:r>
        <w:rPr>
          <w:rtl/>
          <w:lang w:bidi="fa-IR"/>
        </w:rPr>
        <w:t>ح و به</w:t>
      </w:r>
      <w:r w:rsidR="00D7132C">
        <w:rPr>
          <w:rtl/>
          <w:lang w:bidi="fa-IR"/>
        </w:rPr>
        <w:t>ی</w:t>
      </w:r>
      <w:r>
        <w:rPr>
          <w:rtl/>
          <w:lang w:bidi="fa-IR"/>
        </w:rPr>
        <w:t>نه را ارائه دهد و همچون در</w:t>
      </w:r>
      <w:r w:rsidR="00D7132C">
        <w:rPr>
          <w:rtl/>
          <w:lang w:bidi="fa-IR"/>
        </w:rPr>
        <w:t>ی</w:t>
      </w:r>
      <w:r>
        <w:rPr>
          <w:rtl/>
          <w:lang w:bidi="fa-IR"/>
        </w:rPr>
        <w:t>اى ژرفى باشد كه داراى همه گونه ذخا</w:t>
      </w:r>
      <w:r w:rsidR="00D7132C">
        <w:rPr>
          <w:rtl/>
          <w:lang w:bidi="fa-IR"/>
        </w:rPr>
        <w:t>ی</w:t>
      </w:r>
      <w:r>
        <w:rPr>
          <w:rtl/>
          <w:lang w:bidi="fa-IR"/>
        </w:rPr>
        <w:t>ر و گنج</w:t>
      </w:r>
      <w:r w:rsidR="00D7132C">
        <w:rPr>
          <w:rtl/>
          <w:lang w:bidi="fa-IR"/>
        </w:rPr>
        <w:t>ی</w:t>
      </w:r>
      <w:r>
        <w:rPr>
          <w:rtl/>
          <w:lang w:bidi="fa-IR"/>
        </w:rPr>
        <w:t>نه است</w:t>
      </w:r>
      <w:r w:rsidR="0034192D">
        <w:rPr>
          <w:rtl/>
          <w:lang w:bidi="fa-IR"/>
        </w:rPr>
        <w:t xml:space="preserve">. </w:t>
      </w:r>
    </w:p>
    <w:p w:rsidR="00E5212E" w:rsidRDefault="00E5212E" w:rsidP="00E5212E">
      <w:pPr>
        <w:pStyle w:val="libNormal"/>
        <w:rPr>
          <w:rtl/>
          <w:lang w:bidi="fa-IR"/>
        </w:rPr>
      </w:pPr>
      <w:r>
        <w:rPr>
          <w:rtl/>
          <w:lang w:bidi="fa-IR"/>
        </w:rPr>
        <w:t>قرآن داراى چن</w:t>
      </w:r>
      <w:r w:rsidR="00D7132C">
        <w:rPr>
          <w:rtl/>
          <w:lang w:bidi="fa-IR"/>
        </w:rPr>
        <w:t>ی</w:t>
      </w:r>
      <w:r>
        <w:rPr>
          <w:rtl/>
          <w:lang w:bidi="fa-IR"/>
        </w:rPr>
        <w:t>ن و</w:t>
      </w:r>
      <w:r w:rsidR="00D7132C">
        <w:rPr>
          <w:rtl/>
          <w:lang w:bidi="fa-IR"/>
        </w:rPr>
        <w:t>ی</w:t>
      </w:r>
      <w:r>
        <w:rPr>
          <w:rtl/>
          <w:lang w:bidi="fa-IR"/>
        </w:rPr>
        <w:t>ژگى</w:t>
      </w:r>
      <w:r w:rsidR="003E6297">
        <w:rPr>
          <w:rtl/>
          <w:lang w:bidi="fa-IR"/>
        </w:rPr>
        <w:t xml:space="preserve"> </w:t>
      </w:r>
      <w:r>
        <w:rPr>
          <w:rtl/>
          <w:lang w:bidi="fa-IR"/>
        </w:rPr>
        <w:t>ها</w:t>
      </w:r>
      <w:r w:rsidR="00D7132C">
        <w:rPr>
          <w:rtl/>
          <w:lang w:bidi="fa-IR"/>
        </w:rPr>
        <w:t>ی</w:t>
      </w:r>
      <w:r>
        <w:rPr>
          <w:rtl/>
          <w:lang w:bidi="fa-IR"/>
        </w:rPr>
        <w:t>ى است</w:t>
      </w:r>
      <w:r w:rsidR="0034192D">
        <w:rPr>
          <w:rtl/>
          <w:lang w:bidi="fa-IR"/>
        </w:rPr>
        <w:t xml:space="preserve">، </w:t>
      </w:r>
      <w:r>
        <w:rPr>
          <w:rtl/>
          <w:lang w:bidi="fa-IR"/>
        </w:rPr>
        <w:t>چنان كه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فرما</w:t>
      </w:r>
      <w:r w:rsidR="00D7132C">
        <w:rPr>
          <w:rtl/>
          <w:lang w:bidi="fa-IR"/>
        </w:rPr>
        <w:t>ی</w:t>
      </w:r>
      <w:r>
        <w:rPr>
          <w:rtl/>
          <w:lang w:bidi="fa-IR"/>
        </w:rPr>
        <w:t>ند</w:t>
      </w:r>
      <w:r w:rsidR="0034192D">
        <w:rPr>
          <w:rtl/>
          <w:lang w:bidi="fa-IR"/>
        </w:rPr>
        <w:t xml:space="preserve">: </w:t>
      </w:r>
    </w:p>
    <w:p w:rsidR="00E5212E" w:rsidRDefault="00F477F9" w:rsidP="00E5212E">
      <w:pPr>
        <w:pStyle w:val="libNormal"/>
        <w:rPr>
          <w:rtl/>
          <w:lang w:bidi="fa-IR"/>
        </w:rPr>
      </w:pPr>
      <w:r w:rsidRPr="00F477F9">
        <w:rPr>
          <w:rStyle w:val="libAlaemChar"/>
          <w:rtl/>
        </w:rPr>
        <w:lastRenderedPageBreak/>
        <w:t>(</w:t>
      </w:r>
      <w:r w:rsidR="008978DB" w:rsidRPr="008978DB">
        <w:rPr>
          <w:rStyle w:val="libAieChar"/>
          <w:rtl/>
        </w:rPr>
        <w:t>وَ إِنَّ الْقُرآنَ ظَاهِرُهُ أَنِیقٌ، وَ بَاطِنُهُ عَمِیقٌ، لاَ تَفْنَى عَجَائِبُهُ، وَ لاَتَنْقَضِى غَرَائِبُهُ، وَ لاَ تُكْشَفُ الظُّلُمَاتُ إلاَّ بِهِ؛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همانا قرآن داراى ظاهرى ز</w:t>
      </w:r>
      <w:r w:rsidR="00D7132C">
        <w:rPr>
          <w:rtl/>
          <w:lang w:bidi="fa-IR"/>
        </w:rPr>
        <w:t>ی</w:t>
      </w:r>
      <w:r>
        <w:rPr>
          <w:rtl/>
          <w:lang w:bidi="fa-IR"/>
        </w:rPr>
        <w:t>با</w:t>
      </w:r>
      <w:r w:rsidR="0034192D">
        <w:rPr>
          <w:rtl/>
          <w:lang w:bidi="fa-IR"/>
        </w:rPr>
        <w:t xml:space="preserve">، </w:t>
      </w:r>
      <w:r>
        <w:rPr>
          <w:rtl/>
          <w:lang w:bidi="fa-IR"/>
        </w:rPr>
        <w:t>و شگفت</w:t>
      </w:r>
      <w:r w:rsidR="003E6297">
        <w:rPr>
          <w:rtl/>
          <w:lang w:bidi="fa-IR"/>
        </w:rPr>
        <w:t xml:space="preserve"> </w:t>
      </w:r>
      <w:r>
        <w:rPr>
          <w:rtl/>
          <w:lang w:bidi="fa-IR"/>
        </w:rPr>
        <w:t>انگ</w:t>
      </w:r>
      <w:r w:rsidR="00D7132C">
        <w:rPr>
          <w:rtl/>
          <w:lang w:bidi="fa-IR"/>
        </w:rPr>
        <w:t>ی</w:t>
      </w:r>
      <w:r>
        <w:rPr>
          <w:rtl/>
          <w:lang w:bidi="fa-IR"/>
        </w:rPr>
        <w:t>ز و باطنى پرما</w:t>
      </w:r>
      <w:r w:rsidR="00D7132C">
        <w:rPr>
          <w:rtl/>
          <w:lang w:bidi="fa-IR"/>
        </w:rPr>
        <w:t>ی</w:t>
      </w:r>
      <w:r>
        <w:rPr>
          <w:rtl/>
          <w:lang w:bidi="fa-IR"/>
        </w:rPr>
        <w:t>ه و عم</w:t>
      </w:r>
      <w:r w:rsidR="00D7132C">
        <w:rPr>
          <w:rtl/>
          <w:lang w:bidi="fa-IR"/>
        </w:rPr>
        <w:t>ی</w:t>
      </w:r>
      <w:r>
        <w:rPr>
          <w:rtl/>
          <w:lang w:bidi="fa-IR"/>
        </w:rPr>
        <w:t>ق است</w:t>
      </w:r>
      <w:r w:rsidR="0034192D">
        <w:rPr>
          <w:rtl/>
          <w:lang w:bidi="fa-IR"/>
        </w:rPr>
        <w:t xml:space="preserve">، </w:t>
      </w:r>
      <w:r>
        <w:rPr>
          <w:rtl/>
          <w:lang w:bidi="fa-IR"/>
        </w:rPr>
        <w:t>نكات ژرف آور آن فانى نگردد</w:t>
      </w:r>
      <w:r w:rsidR="0034192D">
        <w:rPr>
          <w:rtl/>
          <w:lang w:bidi="fa-IR"/>
        </w:rPr>
        <w:t xml:space="preserve">، </w:t>
      </w:r>
      <w:r>
        <w:rPr>
          <w:rtl/>
          <w:lang w:bidi="fa-IR"/>
        </w:rPr>
        <w:t>و اسرار نهفته آن پا</w:t>
      </w:r>
      <w:r w:rsidR="00D7132C">
        <w:rPr>
          <w:rtl/>
          <w:lang w:bidi="fa-IR"/>
        </w:rPr>
        <w:t>ی</w:t>
      </w:r>
      <w:r>
        <w:rPr>
          <w:rtl/>
          <w:lang w:bidi="fa-IR"/>
        </w:rPr>
        <w:t>ان ن</w:t>
      </w:r>
      <w:r w:rsidR="00D7132C">
        <w:rPr>
          <w:rtl/>
          <w:lang w:bidi="fa-IR"/>
        </w:rPr>
        <w:t>ی</w:t>
      </w:r>
      <w:r>
        <w:rPr>
          <w:rtl/>
          <w:lang w:bidi="fa-IR"/>
        </w:rPr>
        <w:t>ابد</w:t>
      </w:r>
      <w:r w:rsidR="0034192D">
        <w:rPr>
          <w:rtl/>
          <w:lang w:bidi="fa-IR"/>
        </w:rPr>
        <w:t xml:space="preserve">، </w:t>
      </w:r>
      <w:r>
        <w:rPr>
          <w:rtl/>
          <w:lang w:bidi="fa-IR"/>
        </w:rPr>
        <w:t>و هرگز تار</w:t>
      </w:r>
      <w:r w:rsidR="00D7132C">
        <w:rPr>
          <w:rtl/>
          <w:lang w:bidi="fa-IR"/>
        </w:rPr>
        <w:t>ی</w:t>
      </w:r>
      <w:r>
        <w:rPr>
          <w:rtl/>
          <w:lang w:bidi="fa-IR"/>
        </w:rPr>
        <w:t>ك</w:t>
      </w:r>
      <w:r w:rsidR="00D7132C">
        <w:rPr>
          <w:rtl/>
          <w:lang w:bidi="fa-IR"/>
        </w:rPr>
        <w:t>ی</w:t>
      </w:r>
      <w:r>
        <w:rPr>
          <w:rtl/>
          <w:lang w:bidi="fa-IR"/>
        </w:rPr>
        <w:t>هاى (جهل و گمراهى) جز در پرتو آن</w:t>
      </w:r>
      <w:r w:rsidR="0034192D">
        <w:rPr>
          <w:rtl/>
          <w:lang w:bidi="fa-IR"/>
        </w:rPr>
        <w:t xml:space="preserve">، </w:t>
      </w:r>
      <w:r>
        <w:rPr>
          <w:rtl/>
          <w:lang w:bidi="fa-IR"/>
        </w:rPr>
        <w:t>برطرف نخواهد شد</w:t>
      </w:r>
      <w:r w:rsidR="0034192D">
        <w:rPr>
          <w:rtl/>
          <w:lang w:bidi="fa-IR"/>
        </w:rPr>
        <w:t>.</w:t>
      </w:r>
      <w:r w:rsidR="0022023E">
        <w:rPr>
          <w:rtl/>
          <w:lang w:bidi="fa-IR"/>
        </w:rPr>
        <w:t xml:space="preserve"> </w:t>
      </w:r>
      <w:r w:rsidRPr="008978DB">
        <w:rPr>
          <w:rStyle w:val="libFootnotenumChar"/>
          <w:rtl/>
        </w:rPr>
        <w:t>(2)</w:t>
      </w:r>
      <w:r>
        <w:rPr>
          <w:lang w:bidi="fa-IR"/>
        </w:rPr>
        <w:t xml:space="preserve"> </w:t>
      </w:r>
    </w:p>
    <w:p w:rsidR="00E5212E" w:rsidRDefault="00E5212E" w:rsidP="00E5212E">
      <w:pPr>
        <w:pStyle w:val="libNormal"/>
        <w:rPr>
          <w:rtl/>
          <w:lang w:bidi="fa-IR"/>
        </w:rPr>
      </w:pPr>
      <w:r>
        <w:rPr>
          <w:rtl/>
          <w:lang w:bidi="fa-IR"/>
        </w:rPr>
        <w:t>و در مورد د</w:t>
      </w:r>
      <w:r w:rsidR="00D7132C">
        <w:rPr>
          <w:rtl/>
          <w:lang w:bidi="fa-IR"/>
        </w:rPr>
        <w:t>ی</w:t>
      </w:r>
      <w:r>
        <w:rPr>
          <w:rtl/>
          <w:lang w:bidi="fa-IR"/>
        </w:rPr>
        <w:t>گر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إِنَّ اللهَ سُبْحَانَهُ لَمْ یعِظْ أَحَداً بِمِثْلِ هذَا الْقُرْآنِ، فَإِنَّهُ حَبْلُ اللهِ الْمَتِینُ، وَ سَبَبُهُ الاَْمِینُ، وَ فِیهِ رَبِیعُ الْقَلْبِ، وَ ینَابِیعُ الْعِلْمِ، وَ مَا لِلْقَلْبِ جَلاَءٌ غَیرُهُ؛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خداوند سبحان ه</w:t>
      </w:r>
      <w:r w:rsidR="00D7132C">
        <w:rPr>
          <w:rtl/>
          <w:lang w:bidi="fa-IR"/>
        </w:rPr>
        <w:t>ی</w:t>
      </w:r>
      <w:r>
        <w:rPr>
          <w:rtl/>
          <w:lang w:bidi="fa-IR"/>
        </w:rPr>
        <w:t>چكس را به مطلبى مانند آن چه در قرآن آمده</w:t>
      </w:r>
      <w:r w:rsidR="0034192D">
        <w:rPr>
          <w:rtl/>
          <w:lang w:bidi="fa-IR"/>
        </w:rPr>
        <w:t xml:space="preserve">، </w:t>
      </w:r>
      <w:r>
        <w:rPr>
          <w:rtl/>
          <w:lang w:bidi="fa-IR"/>
        </w:rPr>
        <w:t>موعظه نفرموده است</w:t>
      </w:r>
      <w:r w:rsidR="0034192D">
        <w:rPr>
          <w:rtl/>
          <w:lang w:bidi="fa-IR"/>
        </w:rPr>
        <w:t xml:space="preserve">، </w:t>
      </w:r>
      <w:r>
        <w:rPr>
          <w:rtl/>
          <w:lang w:bidi="fa-IR"/>
        </w:rPr>
        <w:t>ز</w:t>
      </w:r>
      <w:r w:rsidR="00D7132C">
        <w:rPr>
          <w:rtl/>
          <w:lang w:bidi="fa-IR"/>
        </w:rPr>
        <w:t>ی</w:t>
      </w:r>
      <w:r>
        <w:rPr>
          <w:rtl/>
          <w:lang w:bidi="fa-IR"/>
        </w:rPr>
        <w:t>را قرآن رشته محكم خدا</w:t>
      </w:r>
      <w:r w:rsidR="0034192D">
        <w:rPr>
          <w:rtl/>
          <w:lang w:bidi="fa-IR"/>
        </w:rPr>
        <w:t xml:space="preserve">، </w:t>
      </w:r>
      <w:r>
        <w:rPr>
          <w:rtl/>
          <w:lang w:bidi="fa-IR"/>
        </w:rPr>
        <w:t>و وس</w:t>
      </w:r>
      <w:r w:rsidR="00D7132C">
        <w:rPr>
          <w:rtl/>
          <w:lang w:bidi="fa-IR"/>
        </w:rPr>
        <w:t>ی</w:t>
      </w:r>
      <w:r>
        <w:rPr>
          <w:rtl/>
          <w:lang w:bidi="fa-IR"/>
        </w:rPr>
        <w:t>له ام</w:t>
      </w:r>
      <w:r w:rsidR="00D7132C">
        <w:rPr>
          <w:rtl/>
          <w:lang w:bidi="fa-IR"/>
        </w:rPr>
        <w:t>ی</w:t>
      </w:r>
      <w:r>
        <w:rPr>
          <w:rtl/>
          <w:lang w:bidi="fa-IR"/>
        </w:rPr>
        <w:t>ن او است</w:t>
      </w:r>
      <w:r w:rsidR="0034192D">
        <w:rPr>
          <w:rtl/>
          <w:lang w:bidi="fa-IR"/>
        </w:rPr>
        <w:t xml:space="preserve">، </w:t>
      </w:r>
      <w:r>
        <w:rPr>
          <w:rtl/>
          <w:lang w:bidi="fa-IR"/>
        </w:rPr>
        <w:t>بهار دلها و چشمه</w:t>
      </w:r>
      <w:r w:rsidR="003E6297">
        <w:rPr>
          <w:rtl/>
          <w:lang w:bidi="fa-IR"/>
        </w:rPr>
        <w:t xml:space="preserve"> </w:t>
      </w:r>
      <w:r>
        <w:rPr>
          <w:rtl/>
          <w:lang w:bidi="fa-IR"/>
        </w:rPr>
        <w:t>هاى دانش در قرآن است</w:t>
      </w:r>
      <w:r w:rsidR="0034192D">
        <w:rPr>
          <w:rtl/>
          <w:lang w:bidi="fa-IR"/>
        </w:rPr>
        <w:t xml:space="preserve">، </w:t>
      </w:r>
      <w:r>
        <w:rPr>
          <w:rtl/>
          <w:lang w:bidi="fa-IR"/>
        </w:rPr>
        <w:t xml:space="preserve">براى قلب و دل جلاء و درخششى جز قرآن نتواند </w:t>
      </w:r>
      <w:r w:rsidR="00D7132C">
        <w:rPr>
          <w:rtl/>
          <w:lang w:bidi="fa-IR"/>
        </w:rPr>
        <w:t>ی</w:t>
      </w:r>
      <w:r>
        <w:rPr>
          <w:rtl/>
          <w:lang w:bidi="fa-IR"/>
        </w:rPr>
        <w:t>افت</w:t>
      </w:r>
      <w:r w:rsidR="0034192D">
        <w:rPr>
          <w:rtl/>
          <w:lang w:bidi="fa-IR"/>
        </w:rPr>
        <w:t>.</w:t>
      </w:r>
      <w:r w:rsidR="0022023E">
        <w:rPr>
          <w:rtl/>
          <w:lang w:bidi="fa-IR"/>
        </w:rPr>
        <w:t xml:space="preserve"> </w:t>
      </w:r>
      <w:r w:rsidRPr="008978DB">
        <w:rPr>
          <w:rStyle w:val="libFootnotenumChar"/>
          <w:rtl/>
        </w:rPr>
        <w:t>(3)</w:t>
      </w:r>
      <w:r>
        <w:rPr>
          <w:lang w:bidi="fa-IR"/>
        </w:rPr>
        <w:t xml:space="preserve"> </w:t>
      </w:r>
    </w:p>
    <w:p w:rsidR="003B20BC" w:rsidRDefault="00E5212E" w:rsidP="0034192D">
      <w:pPr>
        <w:pStyle w:val="Heading2"/>
        <w:rPr>
          <w:rtl/>
          <w:lang w:bidi="fa-IR"/>
        </w:rPr>
      </w:pPr>
      <w:bookmarkStart w:id="4" w:name="_Toc396735988"/>
      <w:r>
        <w:rPr>
          <w:rtl/>
          <w:lang w:bidi="fa-IR"/>
        </w:rPr>
        <w:t>ج</w:t>
      </w:r>
      <w:r w:rsidR="0034192D">
        <w:rPr>
          <w:rtl/>
          <w:lang w:bidi="fa-IR"/>
        </w:rPr>
        <w:t xml:space="preserve">: </w:t>
      </w:r>
      <w:r>
        <w:rPr>
          <w:rtl/>
          <w:lang w:bidi="fa-IR"/>
        </w:rPr>
        <w:t>نقش داستان</w:t>
      </w:r>
      <w:r w:rsidR="003E6297">
        <w:rPr>
          <w:rtl/>
          <w:lang w:bidi="fa-IR"/>
        </w:rPr>
        <w:t xml:space="preserve"> </w:t>
      </w:r>
      <w:r>
        <w:rPr>
          <w:rtl/>
          <w:lang w:bidi="fa-IR"/>
        </w:rPr>
        <w:t>ها در سازندگى انسان</w:t>
      </w:r>
      <w:bookmarkEnd w:id="4"/>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بخش</w:t>
      </w:r>
      <w:r w:rsidR="003E6297">
        <w:rPr>
          <w:rtl/>
          <w:lang w:bidi="fa-IR"/>
        </w:rPr>
        <w:t xml:space="preserve"> </w:t>
      </w:r>
      <w:r w:rsidR="00E5212E">
        <w:rPr>
          <w:rtl/>
          <w:lang w:bidi="fa-IR"/>
        </w:rPr>
        <w:t>هاى مهم قرآن</w:t>
      </w:r>
      <w:r w:rsidR="0034192D">
        <w:rPr>
          <w:rtl/>
          <w:lang w:bidi="fa-IR"/>
        </w:rPr>
        <w:t xml:space="preserve">، </w:t>
      </w:r>
      <w:r w:rsidR="00E5212E">
        <w:rPr>
          <w:rtl/>
          <w:lang w:bidi="fa-IR"/>
        </w:rPr>
        <w:t>داستان</w:t>
      </w:r>
      <w:r w:rsidR="003E6297">
        <w:rPr>
          <w:rtl/>
          <w:lang w:bidi="fa-IR"/>
        </w:rPr>
        <w:t xml:space="preserve"> </w:t>
      </w:r>
      <w:r w:rsidR="00E5212E">
        <w:rPr>
          <w:rtl/>
          <w:lang w:bidi="fa-IR"/>
        </w:rPr>
        <w:t>هاى پ</w:t>
      </w:r>
      <w:r>
        <w:rPr>
          <w:rtl/>
          <w:lang w:bidi="fa-IR"/>
        </w:rPr>
        <w:t>ی</w:t>
      </w:r>
      <w:r w:rsidR="00E5212E">
        <w:rPr>
          <w:rtl/>
          <w:lang w:bidi="fa-IR"/>
        </w:rPr>
        <w:t>امبران و پ</w:t>
      </w:r>
      <w:r>
        <w:rPr>
          <w:rtl/>
          <w:lang w:bidi="fa-IR"/>
        </w:rPr>
        <w:t>ی</w:t>
      </w:r>
      <w:r w:rsidR="00E5212E">
        <w:rPr>
          <w:rtl/>
          <w:lang w:bidi="fa-IR"/>
        </w:rPr>
        <w:t>ش</w:t>
      </w:r>
      <w:r>
        <w:rPr>
          <w:rtl/>
          <w:lang w:bidi="fa-IR"/>
        </w:rPr>
        <w:t>ی</w:t>
      </w:r>
      <w:r w:rsidR="00E5212E">
        <w:rPr>
          <w:rtl/>
          <w:lang w:bidi="fa-IR"/>
        </w:rPr>
        <w:t>ن</w:t>
      </w:r>
      <w:r>
        <w:rPr>
          <w:rtl/>
          <w:lang w:bidi="fa-IR"/>
        </w:rPr>
        <w:t>ی</w:t>
      </w:r>
      <w:r w:rsidR="00E5212E">
        <w:rPr>
          <w:rtl/>
          <w:lang w:bidi="fa-IR"/>
        </w:rPr>
        <w:t>ان و حوادث عصر نزول قرآن است</w:t>
      </w:r>
      <w:r w:rsidR="0034192D">
        <w:rPr>
          <w:rtl/>
          <w:lang w:bidi="fa-IR"/>
        </w:rPr>
        <w:t xml:space="preserve">، </w:t>
      </w:r>
      <w:r w:rsidR="00E5212E">
        <w:rPr>
          <w:rtl/>
          <w:lang w:bidi="fa-IR"/>
        </w:rPr>
        <w:t>به طورى كه قسمت بس</w:t>
      </w:r>
      <w:r>
        <w:rPr>
          <w:rtl/>
          <w:lang w:bidi="fa-IR"/>
        </w:rPr>
        <w:t>ی</w:t>
      </w:r>
      <w:r w:rsidR="00E5212E">
        <w:rPr>
          <w:rtl/>
          <w:lang w:bidi="fa-IR"/>
        </w:rPr>
        <w:t>ار مهم قرآن به ب</w:t>
      </w:r>
      <w:r>
        <w:rPr>
          <w:rtl/>
          <w:lang w:bidi="fa-IR"/>
        </w:rPr>
        <w:t>ی</w:t>
      </w:r>
      <w:r w:rsidR="00E5212E">
        <w:rPr>
          <w:rtl/>
          <w:lang w:bidi="fa-IR"/>
        </w:rPr>
        <w:t>ان سرگذشت پ</w:t>
      </w:r>
      <w:r>
        <w:rPr>
          <w:rtl/>
          <w:lang w:bidi="fa-IR"/>
        </w:rPr>
        <w:t>ی</w:t>
      </w:r>
      <w:r w:rsidR="00E5212E">
        <w:rPr>
          <w:rtl/>
          <w:lang w:bidi="fa-IR"/>
        </w:rPr>
        <w:t>ش</w:t>
      </w:r>
      <w:r>
        <w:rPr>
          <w:rtl/>
          <w:lang w:bidi="fa-IR"/>
        </w:rPr>
        <w:t>ی</w:t>
      </w:r>
      <w:r w:rsidR="00E5212E">
        <w:rPr>
          <w:rtl/>
          <w:lang w:bidi="fa-IR"/>
        </w:rPr>
        <w:t>ن</w:t>
      </w:r>
      <w:r>
        <w:rPr>
          <w:rtl/>
          <w:lang w:bidi="fa-IR"/>
        </w:rPr>
        <w:t>ی</w:t>
      </w:r>
      <w:r w:rsidR="00E5212E">
        <w:rPr>
          <w:rtl/>
          <w:lang w:bidi="fa-IR"/>
        </w:rPr>
        <w:t xml:space="preserve">ان اختصاص </w:t>
      </w:r>
      <w:r>
        <w:rPr>
          <w:rtl/>
          <w:lang w:bidi="fa-IR"/>
        </w:rPr>
        <w:t>ی</w:t>
      </w:r>
      <w:r w:rsidR="00E5212E">
        <w:rPr>
          <w:rtl/>
          <w:lang w:bidi="fa-IR"/>
        </w:rPr>
        <w:t>افته است</w:t>
      </w:r>
      <w:r w:rsidR="0034192D">
        <w:rPr>
          <w:rtl/>
          <w:lang w:bidi="fa-IR"/>
        </w:rPr>
        <w:t xml:space="preserve">، </w:t>
      </w:r>
      <w:r w:rsidR="00E5212E">
        <w:rPr>
          <w:rtl/>
          <w:lang w:bidi="fa-IR"/>
        </w:rPr>
        <w:t>چرا كه</w:t>
      </w:r>
      <w:r w:rsidR="0034192D">
        <w:rPr>
          <w:rtl/>
          <w:lang w:bidi="fa-IR"/>
        </w:rPr>
        <w:t xml:space="preserve">: </w:t>
      </w:r>
    </w:p>
    <w:p w:rsidR="00E5212E" w:rsidRDefault="00E5212E" w:rsidP="00E5212E">
      <w:pPr>
        <w:pStyle w:val="libNormal"/>
        <w:rPr>
          <w:rtl/>
          <w:lang w:bidi="fa-IR"/>
        </w:rPr>
      </w:pPr>
      <w:r>
        <w:rPr>
          <w:rtl/>
          <w:lang w:bidi="fa-IR"/>
        </w:rPr>
        <w:t>تار</w:t>
      </w:r>
      <w:r w:rsidR="00D7132C">
        <w:rPr>
          <w:rtl/>
          <w:lang w:bidi="fa-IR"/>
        </w:rPr>
        <w:t>ی</w:t>
      </w:r>
      <w:r>
        <w:rPr>
          <w:rtl/>
          <w:lang w:bidi="fa-IR"/>
        </w:rPr>
        <w:t>خ حق</w:t>
      </w:r>
      <w:r w:rsidR="00D7132C">
        <w:rPr>
          <w:rtl/>
          <w:lang w:bidi="fa-IR"/>
        </w:rPr>
        <w:t>ی</w:t>
      </w:r>
      <w:r>
        <w:rPr>
          <w:rtl/>
          <w:lang w:bidi="fa-IR"/>
        </w:rPr>
        <w:t xml:space="preserve">قى </w:t>
      </w:r>
      <w:r w:rsidR="00B6393C">
        <w:rPr>
          <w:rtl/>
          <w:lang w:bidi="fa-IR"/>
        </w:rPr>
        <w:t xml:space="preserve">- </w:t>
      </w:r>
      <w:r>
        <w:rPr>
          <w:rtl/>
          <w:lang w:bidi="fa-IR"/>
        </w:rPr>
        <w:t xml:space="preserve">دور از خرافات و هرگونه دروغ </w:t>
      </w:r>
      <w:r w:rsidR="00B6393C">
        <w:rPr>
          <w:rtl/>
          <w:lang w:bidi="fa-IR"/>
        </w:rPr>
        <w:t xml:space="preserve">- </w:t>
      </w:r>
      <w:r>
        <w:rPr>
          <w:rtl/>
          <w:lang w:bidi="fa-IR"/>
        </w:rPr>
        <w:t>همچون آ</w:t>
      </w:r>
      <w:r w:rsidR="00D7132C">
        <w:rPr>
          <w:rtl/>
          <w:lang w:bidi="fa-IR"/>
        </w:rPr>
        <w:t>یی</w:t>
      </w:r>
      <w:r>
        <w:rPr>
          <w:rtl/>
          <w:lang w:bidi="fa-IR"/>
        </w:rPr>
        <w:t>نه صافى است كه زشت و ز</w:t>
      </w:r>
      <w:r w:rsidR="00D7132C">
        <w:rPr>
          <w:rtl/>
          <w:lang w:bidi="fa-IR"/>
        </w:rPr>
        <w:t>ی</w:t>
      </w:r>
      <w:r>
        <w:rPr>
          <w:rtl/>
          <w:lang w:bidi="fa-IR"/>
        </w:rPr>
        <w:t>با را نشان مى</w:t>
      </w:r>
      <w:r w:rsidR="003E6297">
        <w:rPr>
          <w:rtl/>
          <w:lang w:bidi="fa-IR"/>
        </w:rPr>
        <w:t xml:space="preserve"> </w:t>
      </w:r>
      <w:r>
        <w:rPr>
          <w:rtl/>
          <w:lang w:bidi="fa-IR"/>
        </w:rPr>
        <w:t>دهد</w:t>
      </w:r>
      <w:r w:rsidR="0034192D">
        <w:rPr>
          <w:rtl/>
          <w:lang w:bidi="fa-IR"/>
        </w:rPr>
        <w:t xml:space="preserve">، </w:t>
      </w:r>
      <w:r>
        <w:rPr>
          <w:rtl/>
          <w:lang w:bidi="fa-IR"/>
        </w:rPr>
        <w:t>كام</w:t>
      </w:r>
      <w:r w:rsidR="00D7132C">
        <w:rPr>
          <w:rtl/>
          <w:lang w:bidi="fa-IR"/>
        </w:rPr>
        <w:t>ی</w:t>
      </w:r>
      <w:r>
        <w:rPr>
          <w:rtl/>
          <w:lang w:bidi="fa-IR"/>
        </w:rPr>
        <w:t>ابى</w:t>
      </w:r>
      <w:r w:rsidR="003E6297">
        <w:rPr>
          <w:rtl/>
          <w:lang w:bidi="fa-IR"/>
        </w:rPr>
        <w:t xml:space="preserve"> </w:t>
      </w:r>
      <w:r>
        <w:rPr>
          <w:rtl/>
          <w:lang w:bidi="fa-IR"/>
        </w:rPr>
        <w:t>ها و ناكامى</w:t>
      </w:r>
      <w:r w:rsidR="003E6297">
        <w:rPr>
          <w:rtl/>
          <w:lang w:bidi="fa-IR"/>
        </w:rPr>
        <w:t xml:space="preserve"> </w:t>
      </w:r>
      <w:r>
        <w:rPr>
          <w:rtl/>
          <w:lang w:bidi="fa-IR"/>
        </w:rPr>
        <w:t>ها و عوامل و نتا</w:t>
      </w:r>
      <w:r w:rsidR="00D7132C">
        <w:rPr>
          <w:rtl/>
          <w:lang w:bidi="fa-IR"/>
        </w:rPr>
        <w:t>ی</w:t>
      </w:r>
      <w:r>
        <w:rPr>
          <w:rtl/>
          <w:lang w:bidi="fa-IR"/>
        </w:rPr>
        <w:t>ج آن</w:t>
      </w:r>
      <w:r w:rsidR="003E6297">
        <w:rPr>
          <w:rtl/>
          <w:lang w:bidi="fa-IR"/>
        </w:rPr>
        <w:t xml:space="preserve"> </w:t>
      </w:r>
      <w:r>
        <w:rPr>
          <w:rtl/>
          <w:lang w:bidi="fa-IR"/>
        </w:rPr>
        <w:t>ها را</w:t>
      </w:r>
      <w:r w:rsidR="0034192D">
        <w:rPr>
          <w:rtl/>
          <w:lang w:bidi="fa-IR"/>
        </w:rPr>
        <w:t xml:space="preserve">، </w:t>
      </w:r>
      <w:r>
        <w:rPr>
          <w:rtl/>
          <w:lang w:bidi="fa-IR"/>
        </w:rPr>
        <w:t>و به طور خلاصه تمام قامت جوامع انسانى را منعكس مى</w:t>
      </w:r>
      <w:r w:rsidR="003E6297">
        <w:rPr>
          <w:rtl/>
          <w:lang w:bidi="fa-IR"/>
        </w:rPr>
        <w:t xml:space="preserve"> </w:t>
      </w:r>
      <w:r>
        <w:rPr>
          <w:rtl/>
          <w:lang w:bidi="fa-IR"/>
        </w:rPr>
        <w:t>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تار</w:t>
      </w:r>
      <w:r w:rsidR="00D7132C">
        <w:rPr>
          <w:rtl/>
          <w:lang w:bidi="fa-IR"/>
        </w:rPr>
        <w:t>ی</w:t>
      </w:r>
      <w:r>
        <w:rPr>
          <w:rtl/>
          <w:lang w:bidi="fa-IR"/>
        </w:rPr>
        <w:t>خ</w:t>
      </w:r>
      <w:r w:rsidR="0034192D">
        <w:rPr>
          <w:rtl/>
          <w:lang w:bidi="fa-IR"/>
        </w:rPr>
        <w:t xml:space="preserve">؛ </w:t>
      </w:r>
      <w:r>
        <w:rPr>
          <w:rtl/>
          <w:lang w:bidi="fa-IR"/>
        </w:rPr>
        <w:t>آزما</w:t>
      </w:r>
      <w:r w:rsidR="00D7132C">
        <w:rPr>
          <w:rtl/>
          <w:lang w:bidi="fa-IR"/>
        </w:rPr>
        <w:t>ی</w:t>
      </w:r>
      <w:r>
        <w:rPr>
          <w:rtl/>
          <w:lang w:bidi="fa-IR"/>
        </w:rPr>
        <w:t>شگاه مسا</w:t>
      </w:r>
      <w:r w:rsidR="00D7132C">
        <w:rPr>
          <w:rtl/>
          <w:lang w:bidi="fa-IR"/>
        </w:rPr>
        <w:t>ی</w:t>
      </w:r>
      <w:r>
        <w:rPr>
          <w:rtl/>
          <w:lang w:bidi="fa-IR"/>
        </w:rPr>
        <w:t>ل گوناگون است</w:t>
      </w:r>
      <w:r w:rsidR="0034192D">
        <w:rPr>
          <w:rtl/>
          <w:lang w:bidi="fa-IR"/>
        </w:rPr>
        <w:t xml:space="preserve">، </w:t>
      </w:r>
      <w:r>
        <w:rPr>
          <w:rtl/>
          <w:lang w:bidi="fa-IR"/>
        </w:rPr>
        <w:t>چرا كه آنچه را انسان در ذهن خود با دلا</w:t>
      </w:r>
      <w:r w:rsidR="00D7132C">
        <w:rPr>
          <w:rtl/>
          <w:lang w:bidi="fa-IR"/>
        </w:rPr>
        <w:t>ی</w:t>
      </w:r>
      <w:r>
        <w:rPr>
          <w:rtl/>
          <w:lang w:bidi="fa-IR"/>
        </w:rPr>
        <w:t>ل عقلى ترس</w:t>
      </w:r>
      <w:r w:rsidR="00D7132C">
        <w:rPr>
          <w:rtl/>
          <w:lang w:bidi="fa-IR"/>
        </w:rPr>
        <w:t>ی</w:t>
      </w:r>
      <w:r>
        <w:rPr>
          <w:rtl/>
          <w:lang w:bidi="fa-IR"/>
        </w:rPr>
        <w:t>م مى</w:t>
      </w:r>
      <w:r w:rsidR="003E6297">
        <w:rPr>
          <w:rtl/>
          <w:lang w:bidi="fa-IR"/>
        </w:rPr>
        <w:t xml:space="preserve"> </w:t>
      </w:r>
      <w:r>
        <w:rPr>
          <w:rtl/>
          <w:lang w:bidi="fa-IR"/>
        </w:rPr>
        <w:t>كند</w:t>
      </w:r>
      <w:r w:rsidR="0034192D">
        <w:rPr>
          <w:rtl/>
          <w:lang w:bidi="fa-IR"/>
        </w:rPr>
        <w:t xml:space="preserve">، </w:t>
      </w:r>
      <w:r>
        <w:rPr>
          <w:rtl/>
          <w:lang w:bidi="fa-IR"/>
        </w:rPr>
        <w:t>آن را در صفحه تار</w:t>
      </w:r>
      <w:r w:rsidR="00D7132C">
        <w:rPr>
          <w:rtl/>
          <w:lang w:bidi="fa-IR"/>
        </w:rPr>
        <w:t>ی</w:t>
      </w:r>
      <w:r>
        <w:rPr>
          <w:rtl/>
          <w:lang w:bidi="fa-IR"/>
        </w:rPr>
        <w:t>خ به صورت ع</w:t>
      </w:r>
      <w:r w:rsidR="00D7132C">
        <w:rPr>
          <w:rtl/>
          <w:lang w:bidi="fa-IR"/>
        </w:rPr>
        <w:t>ی</w:t>
      </w:r>
      <w:r>
        <w:rPr>
          <w:rtl/>
          <w:lang w:bidi="fa-IR"/>
        </w:rPr>
        <w:t>نى مى</w:t>
      </w:r>
      <w:r w:rsidR="003E6297">
        <w:rPr>
          <w:rtl/>
          <w:lang w:bidi="fa-IR"/>
        </w:rPr>
        <w:t xml:space="preserve"> </w:t>
      </w:r>
      <w:r w:rsidR="00D7132C">
        <w:rPr>
          <w:rtl/>
          <w:lang w:bidi="fa-IR"/>
        </w:rPr>
        <w:t>ی</w:t>
      </w:r>
      <w:r>
        <w:rPr>
          <w:rtl/>
          <w:lang w:bidi="fa-IR"/>
        </w:rPr>
        <w:t>ابد و ه</w:t>
      </w:r>
      <w:r w:rsidR="00D7132C">
        <w:rPr>
          <w:rtl/>
          <w:lang w:bidi="fa-IR"/>
        </w:rPr>
        <w:t>ی</w:t>
      </w:r>
      <w:r>
        <w:rPr>
          <w:rtl/>
          <w:lang w:bidi="fa-IR"/>
        </w:rPr>
        <w:t>چ چ</w:t>
      </w:r>
      <w:r w:rsidR="00D7132C">
        <w:rPr>
          <w:rtl/>
          <w:lang w:bidi="fa-IR"/>
        </w:rPr>
        <w:t>ی</w:t>
      </w:r>
      <w:r>
        <w:rPr>
          <w:rtl/>
          <w:lang w:bidi="fa-IR"/>
        </w:rPr>
        <w:t>زى مانند تار</w:t>
      </w:r>
      <w:r w:rsidR="00D7132C">
        <w:rPr>
          <w:rtl/>
          <w:lang w:bidi="fa-IR"/>
        </w:rPr>
        <w:t>ی</w:t>
      </w:r>
      <w:r>
        <w:rPr>
          <w:rtl/>
          <w:lang w:bidi="fa-IR"/>
        </w:rPr>
        <w:t>خ</w:t>
      </w:r>
      <w:r w:rsidR="0034192D">
        <w:rPr>
          <w:rtl/>
          <w:lang w:bidi="fa-IR"/>
        </w:rPr>
        <w:t xml:space="preserve">، </w:t>
      </w:r>
      <w:r>
        <w:rPr>
          <w:rtl/>
          <w:lang w:bidi="fa-IR"/>
        </w:rPr>
        <w:t>نشانگر واقع</w:t>
      </w:r>
      <w:r w:rsidR="00D7132C">
        <w:rPr>
          <w:rtl/>
          <w:lang w:bidi="fa-IR"/>
        </w:rPr>
        <w:t>ی</w:t>
      </w:r>
      <w:r>
        <w:rPr>
          <w:rtl/>
          <w:lang w:bidi="fa-IR"/>
        </w:rPr>
        <w:t>ات زندگى به طور ملموس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lastRenderedPageBreak/>
        <w:t>داستان</w:t>
      </w:r>
      <w:r w:rsidR="003E6297">
        <w:rPr>
          <w:rtl/>
          <w:lang w:bidi="fa-IR"/>
        </w:rPr>
        <w:t xml:space="preserve"> </w:t>
      </w:r>
      <w:r>
        <w:rPr>
          <w:rtl/>
          <w:lang w:bidi="fa-IR"/>
        </w:rPr>
        <w:t>هاى حق</w:t>
      </w:r>
      <w:r w:rsidR="00D7132C">
        <w:rPr>
          <w:rtl/>
          <w:lang w:bidi="fa-IR"/>
        </w:rPr>
        <w:t>ی</w:t>
      </w:r>
      <w:r>
        <w:rPr>
          <w:rtl/>
          <w:lang w:bidi="fa-IR"/>
        </w:rPr>
        <w:t>قى</w:t>
      </w:r>
      <w:r w:rsidR="0034192D">
        <w:rPr>
          <w:rtl/>
          <w:lang w:bidi="fa-IR"/>
        </w:rPr>
        <w:t xml:space="preserve">، </w:t>
      </w:r>
      <w:r>
        <w:rPr>
          <w:rtl/>
          <w:lang w:bidi="fa-IR"/>
        </w:rPr>
        <w:t>همان فرازهاى تار</w:t>
      </w:r>
      <w:r w:rsidR="00D7132C">
        <w:rPr>
          <w:rtl/>
          <w:lang w:bidi="fa-IR"/>
        </w:rPr>
        <w:t>ی</w:t>
      </w:r>
      <w:r>
        <w:rPr>
          <w:rtl/>
          <w:lang w:bidi="fa-IR"/>
        </w:rPr>
        <w:t>خ است</w:t>
      </w:r>
      <w:r w:rsidR="0034192D">
        <w:rPr>
          <w:rtl/>
          <w:lang w:bidi="fa-IR"/>
        </w:rPr>
        <w:t xml:space="preserve">. </w:t>
      </w:r>
      <w:r>
        <w:rPr>
          <w:rtl/>
          <w:lang w:bidi="fa-IR"/>
        </w:rPr>
        <w:t>تار</w:t>
      </w:r>
      <w:r w:rsidR="00D7132C">
        <w:rPr>
          <w:rtl/>
          <w:lang w:bidi="fa-IR"/>
        </w:rPr>
        <w:t>ی</w:t>
      </w:r>
      <w:r>
        <w:rPr>
          <w:rtl/>
          <w:lang w:bidi="fa-IR"/>
        </w:rPr>
        <w:t>خ مجموعه</w:t>
      </w:r>
      <w:r w:rsidR="003E6297">
        <w:rPr>
          <w:rtl/>
          <w:lang w:bidi="fa-IR"/>
        </w:rPr>
        <w:t xml:space="preserve"> </w:t>
      </w:r>
      <w:r>
        <w:rPr>
          <w:rtl/>
          <w:lang w:bidi="fa-IR"/>
        </w:rPr>
        <w:t>اى از ارزشمندتر</w:t>
      </w:r>
      <w:r w:rsidR="00D7132C">
        <w:rPr>
          <w:rtl/>
          <w:lang w:bidi="fa-IR"/>
        </w:rPr>
        <w:t>ی</w:t>
      </w:r>
      <w:r>
        <w:rPr>
          <w:rtl/>
          <w:lang w:bidi="fa-IR"/>
        </w:rPr>
        <w:t>ن تجرب</w:t>
      </w:r>
      <w:r w:rsidR="00D7132C">
        <w:rPr>
          <w:rtl/>
          <w:lang w:bidi="fa-IR"/>
        </w:rPr>
        <w:t>ی</w:t>
      </w:r>
      <w:r>
        <w:rPr>
          <w:rtl/>
          <w:lang w:bidi="fa-IR"/>
        </w:rPr>
        <w:t>ات پ</w:t>
      </w:r>
      <w:r w:rsidR="00D7132C">
        <w:rPr>
          <w:rtl/>
          <w:lang w:bidi="fa-IR"/>
        </w:rPr>
        <w:t>ی</w:t>
      </w:r>
      <w:r>
        <w:rPr>
          <w:rtl/>
          <w:lang w:bidi="fa-IR"/>
        </w:rPr>
        <w:t>ش</w:t>
      </w:r>
      <w:r w:rsidR="00D7132C">
        <w:rPr>
          <w:rtl/>
          <w:lang w:bidi="fa-IR"/>
        </w:rPr>
        <w:t>ی</w:t>
      </w:r>
      <w:r>
        <w:rPr>
          <w:rtl/>
          <w:lang w:bidi="fa-IR"/>
        </w:rPr>
        <w:t>ن</w:t>
      </w:r>
      <w:r w:rsidR="00D7132C">
        <w:rPr>
          <w:rtl/>
          <w:lang w:bidi="fa-IR"/>
        </w:rPr>
        <w:t>ی</w:t>
      </w:r>
      <w:r>
        <w:rPr>
          <w:rtl/>
          <w:lang w:bidi="fa-IR"/>
        </w:rPr>
        <w:t>ان را براى ما به ارمغان مى</w:t>
      </w:r>
      <w:r w:rsidR="003E6297">
        <w:rPr>
          <w:rtl/>
          <w:lang w:bidi="fa-IR"/>
        </w:rPr>
        <w:t xml:space="preserve"> </w:t>
      </w:r>
      <w:r>
        <w:rPr>
          <w:rtl/>
          <w:lang w:bidi="fa-IR"/>
        </w:rPr>
        <w:t>آورد و به هم</w:t>
      </w:r>
      <w:r w:rsidR="00D7132C">
        <w:rPr>
          <w:rtl/>
          <w:lang w:bidi="fa-IR"/>
        </w:rPr>
        <w:t>ی</w:t>
      </w:r>
      <w:r>
        <w:rPr>
          <w:rtl/>
          <w:lang w:bidi="fa-IR"/>
        </w:rPr>
        <w:t>ن دل</w:t>
      </w:r>
      <w:r w:rsidR="00D7132C">
        <w:rPr>
          <w:rtl/>
          <w:lang w:bidi="fa-IR"/>
        </w:rPr>
        <w:t>ی</w:t>
      </w:r>
      <w:r>
        <w:rPr>
          <w:rtl/>
          <w:lang w:bidi="fa-IR"/>
        </w:rPr>
        <w:t>ل مى</w:t>
      </w:r>
      <w:r w:rsidR="003E6297">
        <w:rPr>
          <w:rtl/>
          <w:lang w:bidi="fa-IR"/>
        </w:rPr>
        <w:t xml:space="preserve"> </w:t>
      </w:r>
      <w:r>
        <w:rPr>
          <w:rtl/>
          <w:lang w:bidi="fa-IR"/>
        </w:rPr>
        <w:t>تواند نقش سازنده و بس</w:t>
      </w:r>
      <w:r w:rsidR="00D7132C">
        <w:rPr>
          <w:rtl/>
          <w:lang w:bidi="fa-IR"/>
        </w:rPr>
        <w:t>ی</w:t>
      </w:r>
      <w:r>
        <w:rPr>
          <w:rtl/>
          <w:lang w:bidi="fa-IR"/>
        </w:rPr>
        <w:t>ار اثربخشى در ترب</w:t>
      </w:r>
      <w:r w:rsidR="00D7132C">
        <w:rPr>
          <w:rtl/>
          <w:lang w:bidi="fa-IR"/>
        </w:rPr>
        <w:t>ی</w:t>
      </w:r>
      <w:r>
        <w:rPr>
          <w:rtl/>
          <w:lang w:bidi="fa-IR"/>
        </w:rPr>
        <w:t>ت انسان</w:t>
      </w:r>
      <w:r w:rsidR="003E6297">
        <w:rPr>
          <w:rtl/>
          <w:lang w:bidi="fa-IR"/>
        </w:rPr>
        <w:t xml:space="preserve"> </w:t>
      </w:r>
      <w:r>
        <w:rPr>
          <w:rtl/>
          <w:lang w:bidi="fa-IR"/>
        </w:rPr>
        <w:t>ها داشته باشد</w:t>
      </w:r>
      <w:r w:rsidR="0034192D">
        <w:rPr>
          <w:rtl/>
          <w:lang w:bidi="fa-IR"/>
        </w:rPr>
        <w:t xml:space="preserve">. </w:t>
      </w:r>
    </w:p>
    <w:p w:rsidR="00E5212E" w:rsidRDefault="00E5212E" w:rsidP="00E5212E">
      <w:pPr>
        <w:pStyle w:val="libNormal"/>
        <w:rPr>
          <w:rtl/>
          <w:lang w:bidi="fa-IR"/>
        </w:rPr>
      </w:pPr>
      <w:r>
        <w:rPr>
          <w:rtl/>
          <w:lang w:bidi="fa-IR"/>
        </w:rPr>
        <w:t>تار</w:t>
      </w:r>
      <w:r w:rsidR="00D7132C">
        <w:rPr>
          <w:rtl/>
          <w:lang w:bidi="fa-IR"/>
        </w:rPr>
        <w:t>ی</w:t>
      </w:r>
      <w:r>
        <w:rPr>
          <w:rtl/>
          <w:lang w:bidi="fa-IR"/>
        </w:rPr>
        <w:t xml:space="preserve">خ </w:t>
      </w:r>
      <w:r w:rsidR="00D7132C">
        <w:rPr>
          <w:rtl/>
          <w:lang w:bidi="fa-IR"/>
        </w:rPr>
        <w:t>ی</w:t>
      </w:r>
      <w:r>
        <w:rPr>
          <w:rtl/>
          <w:lang w:bidi="fa-IR"/>
        </w:rPr>
        <w:t>كى از منابع بزرگ معرفت و شناخت است</w:t>
      </w:r>
      <w:r w:rsidR="0034192D">
        <w:rPr>
          <w:rtl/>
          <w:lang w:bidi="fa-IR"/>
        </w:rPr>
        <w:t xml:space="preserve">. </w:t>
      </w:r>
    </w:p>
    <w:p w:rsidR="00E5212E" w:rsidRDefault="00E5212E" w:rsidP="00E5212E">
      <w:pPr>
        <w:pStyle w:val="libNormal"/>
        <w:rPr>
          <w:rtl/>
          <w:lang w:bidi="fa-IR"/>
        </w:rPr>
      </w:pPr>
      <w:r>
        <w:rPr>
          <w:rtl/>
          <w:lang w:bidi="fa-IR"/>
        </w:rPr>
        <w:t>اهم</w:t>
      </w:r>
      <w:r w:rsidR="00D7132C">
        <w:rPr>
          <w:rtl/>
          <w:lang w:bidi="fa-IR"/>
        </w:rPr>
        <w:t>ی</w:t>
      </w:r>
      <w:r>
        <w:rPr>
          <w:rtl/>
          <w:lang w:bidi="fa-IR"/>
        </w:rPr>
        <w:t>ت تار</w:t>
      </w:r>
      <w:r w:rsidR="00D7132C">
        <w:rPr>
          <w:rtl/>
          <w:lang w:bidi="fa-IR"/>
        </w:rPr>
        <w:t>ی</w:t>
      </w:r>
      <w:r>
        <w:rPr>
          <w:rtl/>
          <w:lang w:bidi="fa-IR"/>
        </w:rPr>
        <w:t>خ از ا</w:t>
      </w:r>
      <w:r w:rsidR="00D7132C">
        <w:rPr>
          <w:rtl/>
          <w:lang w:bidi="fa-IR"/>
        </w:rPr>
        <w:t>ی</w:t>
      </w:r>
      <w:r>
        <w:rPr>
          <w:rtl/>
          <w:lang w:bidi="fa-IR"/>
        </w:rPr>
        <w:t>ن نظر است كه كمتر حادثه</w:t>
      </w:r>
      <w:r w:rsidR="003E6297">
        <w:rPr>
          <w:rtl/>
          <w:lang w:bidi="fa-IR"/>
        </w:rPr>
        <w:t xml:space="preserve"> </w:t>
      </w:r>
      <w:r>
        <w:rPr>
          <w:rtl/>
          <w:lang w:bidi="fa-IR"/>
        </w:rPr>
        <w:t>اى را در زندگى امروز مى</w:t>
      </w:r>
      <w:r w:rsidR="003E6297">
        <w:rPr>
          <w:rtl/>
          <w:lang w:bidi="fa-IR"/>
        </w:rPr>
        <w:t xml:space="preserve"> </w:t>
      </w:r>
      <w:r>
        <w:rPr>
          <w:rtl/>
          <w:lang w:bidi="fa-IR"/>
        </w:rPr>
        <w:t xml:space="preserve">توان </w:t>
      </w:r>
      <w:r w:rsidR="00D7132C">
        <w:rPr>
          <w:rtl/>
          <w:lang w:bidi="fa-IR"/>
        </w:rPr>
        <w:t>ی</w:t>
      </w:r>
      <w:r>
        <w:rPr>
          <w:rtl/>
          <w:lang w:bidi="fa-IR"/>
        </w:rPr>
        <w:t>افت كه نمونه</w:t>
      </w:r>
      <w:r w:rsidR="003E6297">
        <w:rPr>
          <w:rtl/>
          <w:lang w:bidi="fa-IR"/>
        </w:rPr>
        <w:t xml:space="preserve"> </w:t>
      </w:r>
      <w:r>
        <w:rPr>
          <w:rtl/>
          <w:lang w:bidi="fa-IR"/>
        </w:rPr>
        <w:t>ها</w:t>
      </w:r>
      <w:r w:rsidR="00D7132C">
        <w:rPr>
          <w:rtl/>
          <w:lang w:bidi="fa-IR"/>
        </w:rPr>
        <w:t>ی</w:t>
      </w:r>
      <w:r>
        <w:rPr>
          <w:rtl/>
          <w:lang w:bidi="fa-IR"/>
        </w:rPr>
        <w:t>ى از آن در گذشته نباشد</w:t>
      </w:r>
      <w:r w:rsidR="0034192D">
        <w:rPr>
          <w:rtl/>
          <w:lang w:bidi="fa-IR"/>
        </w:rPr>
        <w:t xml:space="preserve">، </w:t>
      </w:r>
      <w:r>
        <w:rPr>
          <w:rtl/>
          <w:lang w:bidi="fa-IR"/>
        </w:rPr>
        <w:t>ز</w:t>
      </w:r>
      <w:r w:rsidR="00D7132C">
        <w:rPr>
          <w:rtl/>
          <w:lang w:bidi="fa-IR"/>
        </w:rPr>
        <w:t>ی</w:t>
      </w:r>
      <w:r>
        <w:rPr>
          <w:rtl/>
          <w:lang w:bidi="fa-IR"/>
        </w:rPr>
        <w:t>را تار</w:t>
      </w:r>
      <w:r w:rsidR="00D7132C">
        <w:rPr>
          <w:rtl/>
          <w:lang w:bidi="fa-IR"/>
        </w:rPr>
        <w:t>ی</w:t>
      </w:r>
      <w:r>
        <w:rPr>
          <w:rtl/>
          <w:lang w:bidi="fa-IR"/>
        </w:rPr>
        <w:t>خ همواره تكرار مى</w:t>
      </w:r>
      <w:r w:rsidR="003E6297">
        <w:rPr>
          <w:rtl/>
          <w:lang w:bidi="fa-IR"/>
        </w:rPr>
        <w:t xml:space="preserve"> </w:t>
      </w:r>
      <w:r>
        <w:rPr>
          <w:rtl/>
          <w:lang w:bidi="fa-IR"/>
        </w:rPr>
        <w:t>شود</w:t>
      </w:r>
      <w:r w:rsidR="0034192D">
        <w:rPr>
          <w:rtl/>
          <w:lang w:bidi="fa-IR"/>
        </w:rPr>
        <w:t xml:space="preserve">، </w:t>
      </w:r>
      <w:r>
        <w:rPr>
          <w:rtl/>
          <w:lang w:bidi="fa-IR"/>
        </w:rPr>
        <w:t>و سعادت و شقاوت را به روشنى نشان مى</w:t>
      </w:r>
      <w:r w:rsidR="003E6297">
        <w:rPr>
          <w:rtl/>
          <w:lang w:bidi="fa-IR"/>
        </w:rPr>
        <w:t xml:space="preserve"> </w:t>
      </w:r>
      <w:r>
        <w:rPr>
          <w:rtl/>
          <w:lang w:bidi="fa-IR"/>
        </w:rPr>
        <w:t>دهد</w:t>
      </w:r>
      <w:r w:rsidR="0034192D">
        <w:rPr>
          <w:rtl/>
          <w:lang w:bidi="fa-IR"/>
        </w:rPr>
        <w:t xml:space="preserve">. </w:t>
      </w:r>
    </w:p>
    <w:p w:rsidR="00E5212E" w:rsidRDefault="00E5212E" w:rsidP="00E5212E">
      <w:pPr>
        <w:pStyle w:val="libNormal"/>
        <w:rPr>
          <w:rtl/>
          <w:lang w:bidi="fa-IR"/>
        </w:rPr>
      </w:pPr>
      <w:r>
        <w:rPr>
          <w:rtl/>
          <w:lang w:bidi="fa-IR"/>
        </w:rPr>
        <w:t xml:space="preserve">قرآن كه </w:t>
      </w:r>
      <w:r w:rsidR="00D7132C">
        <w:rPr>
          <w:rtl/>
          <w:lang w:bidi="fa-IR"/>
        </w:rPr>
        <w:t>ی</w:t>
      </w:r>
      <w:r>
        <w:rPr>
          <w:rtl/>
          <w:lang w:bidi="fa-IR"/>
        </w:rPr>
        <w:t>ك كتاب كامل ترب</w:t>
      </w:r>
      <w:r w:rsidR="00D7132C">
        <w:rPr>
          <w:rtl/>
          <w:lang w:bidi="fa-IR"/>
        </w:rPr>
        <w:t>ی</w:t>
      </w:r>
      <w:r>
        <w:rPr>
          <w:rtl/>
          <w:lang w:bidi="fa-IR"/>
        </w:rPr>
        <w:t>تى است</w:t>
      </w:r>
      <w:r w:rsidR="0034192D">
        <w:rPr>
          <w:rtl/>
          <w:lang w:bidi="fa-IR"/>
        </w:rPr>
        <w:t xml:space="preserve">، </w:t>
      </w:r>
      <w:r>
        <w:rPr>
          <w:rtl/>
          <w:lang w:bidi="fa-IR"/>
        </w:rPr>
        <w:t>از تار</w:t>
      </w:r>
      <w:r w:rsidR="00D7132C">
        <w:rPr>
          <w:rtl/>
          <w:lang w:bidi="fa-IR"/>
        </w:rPr>
        <w:t>ی</w:t>
      </w:r>
      <w:r>
        <w:rPr>
          <w:rtl/>
          <w:lang w:bidi="fa-IR"/>
        </w:rPr>
        <w:t>خ زندگى پ</w:t>
      </w:r>
      <w:r w:rsidR="00D7132C">
        <w:rPr>
          <w:rtl/>
          <w:lang w:bidi="fa-IR"/>
        </w:rPr>
        <w:t>ی</w:t>
      </w:r>
      <w:r>
        <w:rPr>
          <w:rtl/>
          <w:lang w:bidi="fa-IR"/>
        </w:rPr>
        <w:t>ش</w:t>
      </w:r>
      <w:r w:rsidR="00D7132C">
        <w:rPr>
          <w:rtl/>
          <w:lang w:bidi="fa-IR"/>
        </w:rPr>
        <w:t>ی</w:t>
      </w:r>
      <w:r>
        <w:rPr>
          <w:rtl/>
          <w:lang w:bidi="fa-IR"/>
        </w:rPr>
        <w:t>ن</w:t>
      </w:r>
      <w:r w:rsidR="00D7132C">
        <w:rPr>
          <w:rtl/>
          <w:lang w:bidi="fa-IR"/>
        </w:rPr>
        <w:t>ی</w:t>
      </w:r>
      <w:r>
        <w:rPr>
          <w:rtl/>
          <w:lang w:bidi="fa-IR"/>
        </w:rPr>
        <w:t>ان</w:t>
      </w:r>
      <w:r w:rsidR="0034192D">
        <w:rPr>
          <w:rtl/>
          <w:lang w:bidi="fa-IR"/>
        </w:rPr>
        <w:t xml:space="preserve">، </w:t>
      </w:r>
      <w:r>
        <w:rPr>
          <w:rtl/>
          <w:lang w:bidi="fa-IR"/>
        </w:rPr>
        <w:t>كه وس</w:t>
      </w:r>
      <w:r w:rsidR="00D7132C">
        <w:rPr>
          <w:rtl/>
          <w:lang w:bidi="fa-IR"/>
        </w:rPr>
        <w:t>ی</w:t>
      </w:r>
      <w:r>
        <w:rPr>
          <w:rtl/>
          <w:lang w:bidi="fa-IR"/>
        </w:rPr>
        <w:t>له مهم هدا</w:t>
      </w:r>
      <w:r w:rsidR="00D7132C">
        <w:rPr>
          <w:rtl/>
          <w:lang w:bidi="fa-IR"/>
        </w:rPr>
        <w:t>ی</w:t>
      </w:r>
      <w:r>
        <w:rPr>
          <w:rtl/>
          <w:lang w:bidi="fa-IR"/>
        </w:rPr>
        <w:t>ت است</w:t>
      </w:r>
      <w:r w:rsidR="0034192D">
        <w:rPr>
          <w:rtl/>
          <w:lang w:bidi="fa-IR"/>
        </w:rPr>
        <w:t xml:space="preserve">، </w:t>
      </w:r>
      <w:r>
        <w:rPr>
          <w:rtl/>
          <w:lang w:bidi="fa-IR"/>
        </w:rPr>
        <w:t>حداكثر استفاده را مى</w:t>
      </w:r>
      <w:r w:rsidR="003E6297">
        <w:rPr>
          <w:rtl/>
          <w:lang w:bidi="fa-IR"/>
        </w:rPr>
        <w:t xml:space="preserve"> </w:t>
      </w:r>
      <w:r>
        <w:rPr>
          <w:rtl/>
          <w:lang w:bidi="fa-IR"/>
        </w:rPr>
        <w:t>نما</w:t>
      </w:r>
      <w:r w:rsidR="00D7132C">
        <w:rPr>
          <w:rtl/>
          <w:lang w:bidi="fa-IR"/>
        </w:rPr>
        <w:t>ی</w:t>
      </w:r>
      <w:r>
        <w:rPr>
          <w:rtl/>
          <w:lang w:bidi="fa-IR"/>
        </w:rPr>
        <w:t>د</w:t>
      </w:r>
      <w:r w:rsidR="0034192D">
        <w:rPr>
          <w:rtl/>
          <w:lang w:bidi="fa-IR"/>
        </w:rPr>
        <w:t xml:space="preserve">، </w:t>
      </w:r>
      <w:r>
        <w:rPr>
          <w:rtl/>
          <w:lang w:bidi="fa-IR"/>
        </w:rPr>
        <w:t>و با نشان دادن الگوها</w:t>
      </w:r>
      <w:r w:rsidR="0034192D">
        <w:rPr>
          <w:rtl/>
          <w:lang w:bidi="fa-IR"/>
        </w:rPr>
        <w:t xml:space="preserve">، </w:t>
      </w:r>
      <w:r>
        <w:rPr>
          <w:rtl/>
          <w:lang w:bidi="fa-IR"/>
        </w:rPr>
        <w:t>در اعماق عواطف نفوذ مى</w:t>
      </w:r>
      <w:r w:rsidR="003E6297">
        <w:rPr>
          <w:rtl/>
          <w:lang w:bidi="fa-IR"/>
        </w:rPr>
        <w:t xml:space="preserve"> </w:t>
      </w:r>
      <w:r>
        <w:rPr>
          <w:rtl/>
          <w:lang w:bidi="fa-IR"/>
        </w:rPr>
        <w:t>كند و موجب تغ</w:t>
      </w:r>
      <w:r w:rsidR="00D7132C">
        <w:rPr>
          <w:rtl/>
          <w:lang w:bidi="fa-IR"/>
        </w:rPr>
        <w:t>یی</w:t>
      </w:r>
      <w:r>
        <w:rPr>
          <w:rtl/>
          <w:lang w:bidi="fa-IR"/>
        </w:rPr>
        <w:t>ر و تحول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قابل توجه ا</w:t>
      </w:r>
      <w:r w:rsidR="00D7132C">
        <w:rPr>
          <w:rtl/>
          <w:lang w:bidi="fa-IR"/>
        </w:rPr>
        <w:t>ی</w:t>
      </w:r>
      <w:r>
        <w:rPr>
          <w:rtl/>
          <w:lang w:bidi="fa-IR"/>
        </w:rPr>
        <w:t>ن كه</w:t>
      </w:r>
      <w:r w:rsidR="0034192D">
        <w:rPr>
          <w:rtl/>
          <w:lang w:bidi="fa-IR"/>
        </w:rPr>
        <w:t xml:space="preserve">: </w:t>
      </w:r>
      <w:r>
        <w:rPr>
          <w:rtl/>
          <w:lang w:bidi="fa-IR"/>
        </w:rPr>
        <w:t>داستان</w:t>
      </w:r>
      <w:r w:rsidR="003E6297">
        <w:rPr>
          <w:rtl/>
          <w:lang w:bidi="fa-IR"/>
        </w:rPr>
        <w:t xml:space="preserve"> </w:t>
      </w:r>
      <w:r>
        <w:rPr>
          <w:rtl/>
          <w:lang w:bidi="fa-IR"/>
        </w:rPr>
        <w:t>هاى قرآن در هر مورد</w:t>
      </w:r>
      <w:r w:rsidR="0034192D">
        <w:rPr>
          <w:rtl/>
          <w:lang w:bidi="fa-IR"/>
        </w:rPr>
        <w:t xml:space="preserve">، </w:t>
      </w:r>
      <w:r>
        <w:rPr>
          <w:rtl/>
          <w:lang w:bidi="fa-IR"/>
        </w:rPr>
        <w:t>از بهتر</w:t>
      </w:r>
      <w:r w:rsidR="00D7132C">
        <w:rPr>
          <w:rtl/>
          <w:lang w:bidi="fa-IR"/>
        </w:rPr>
        <w:t>ی</w:t>
      </w:r>
      <w:r>
        <w:rPr>
          <w:rtl/>
          <w:lang w:bidi="fa-IR"/>
        </w:rPr>
        <w:t>ن نمونه</w:t>
      </w:r>
      <w:r w:rsidR="003E6297">
        <w:rPr>
          <w:rtl/>
          <w:lang w:bidi="fa-IR"/>
        </w:rPr>
        <w:t xml:space="preserve"> </w:t>
      </w:r>
      <w:r>
        <w:rPr>
          <w:rtl/>
          <w:lang w:bidi="fa-IR"/>
        </w:rPr>
        <w:t>ها استفاده كرده</w:t>
      </w:r>
      <w:r w:rsidR="0034192D">
        <w:rPr>
          <w:rtl/>
          <w:lang w:bidi="fa-IR"/>
        </w:rPr>
        <w:t xml:space="preserve">، </w:t>
      </w:r>
      <w:r>
        <w:rPr>
          <w:rtl/>
          <w:lang w:bidi="fa-IR"/>
        </w:rPr>
        <w:t>و ر</w:t>
      </w:r>
      <w:r w:rsidR="00D7132C">
        <w:rPr>
          <w:rtl/>
          <w:lang w:bidi="fa-IR"/>
        </w:rPr>
        <w:t>ی</w:t>
      </w:r>
      <w:r>
        <w:rPr>
          <w:rtl/>
          <w:lang w:bidi="fa-IR"/>
        </w:rPr>
        <w:t>شه</w:t>
      </w:r>
      <w:r w:rsidR="003E6297">
        <w:rPr>
          <w:rtl/>
          <w:lang w:bidi="fa-IR"/>
        </w:rPr>
        <w:t xml:space="preserve"> </w:t>
      </w:r>
      <w:r>
        <w:rPr>
          <w:rtl/>
          <w:lang w:bidi="fa-IR"/>
        </w:rPr>
        <w:t>ها و عوامل و نتا</w:t>
      </w:r>
      <w:r w:rsidR="00D7132C">
        <w:rPr>
          <w:rtl/>
          <w:lang w:bidi="fa-IR"/>
        </w:rPr>
        <w:t>ی</w:t>
      </w:r>
      <w:r>
        <w:rPr>
          <w:rtl/>
          <w:lang w:bidi="fa-IR"/>
        </w:rPr>
        <w:t>ج را همراه خود ب</w:t>
      </w:r>
      <w:r w:rsidR="00D7132C">
        <w:rPr>
          <w:rtl/>
          <w:lang w:bidi="fa-IR"/>
        </w:rPr>
        <w:t>ی</w:t>
      </w:r>
      <w:r>
        <w:rPr>
          <w:rtl/>
          <w:lang w:bidi="fa-IR"/>
        </w:rPr>
        <w:t>ان نموده است و در نت</w:t>
      </w:r>
      <w:r w:rsidR="00D7132C">
        <w:rPr>
          <w:rtl/>
          <w:lang w:bidi="fa-IR"/>
        </w:rPr>
        <w:t>ی</w:t>
      </w:r>
      <w:r>
        <w:rPr>
          <w:rtl/>
          <w:lang w:bidi="fa-IR"/>
        </w:rPr>
        <w:t>جه عالى</w:t>
      </w:r>
      <w:r w:rsidR="003E6297">
        <w:rPr>
          <w:rtl/>
          <w:lang w:bidi="fa-IR"/>
        </w:rPr>
        <w:t xml:space="preserve"> </w:t>
      </w:r>
      <w:r>
        <w:rPr>
          <w:rtl/>
          <w:lang w:bidi="fa-IR"/>
        </w:rPr>
        <w:t>تر</w:t>
      </w:r>
      <w:r w:rsidR="00D7132C">
        <w:rPr>
          <w:rtl/>
          <w:lang w:bidi="fa-IR"/>
        </w:rPr>
        <w:t>ی</w:t>
      </w:r>
      <w:r>
        <w:rPr>
          <w:rtl/>
          <w:lang w:bidi="fa-IR"/>
        </w:rPr>
        <w:t>ن درسهاى ملموس و روشن را مى</w:t>
      </w:r>
      <w:r w:rsidR="003E6297">
        <w:rPr>
          <w:rtl/>
          <w:lang w:bidi="fa-IR"/>
        </w:rPr>
        <w:t xml:space="preserve"> </w:t>
      </w:r>
      <w:r>
        <w:rPr>
          <w:rtl/>
          <w:lang w:bidi="fa-IR"/>
        </w:rPr>
        <w:t>آموزد</w:t>
      </w:r>
      <w:r w:rsidR="0034192D">
        <w:rPr>
          <w:rtl/>
          <w:lang w:bidi="fa-IR"/>
        </w:rPr>
        <w:t xml:space="preserve">. </w:t>
      </w:r>
      <w:r w:rsidRPr="008978DB">
        <w:rPr>
          <w:rStyle w:val="libFootnotenumChar"/>
          <w:rtl/>
        </w:rPr>
        <w:t>(4)</w:t>
      </w:r>
      <w:r>
        <w:rPr>
          <w:lang w:bidi="fa-IR"/>
        </w:rPr>
        <w:t xml:space="preserve"> </w:t>
      </w:r>
    </w:p>
    <w:p w:rsidR="00E5212E" w:rsidRDefault="00E5212E" w:rsidP="00E5212E">
      <w:pPr>
        <w:pStyle w:val="libNormal"/>
        <w:rPr>
          <w:rtl/>
          <w:lang w:bidi="fa-IR"/>
        </w:rPr>
      </w:pPr>
      <w:r>
        <w:rPr>
          <w:rtl/>
          <w:lang w:bidi="fa-IR"/>
        </w:rPr>
        <w:t>هدف قرآن از ذكر داستان</w:t>
      </w:r>
      <w:r w:rsidR="003E6297">
        <w:rPr>
          <w:rtl/>
          <w:lang w:bidi="fa-IR"/>
        </w:rPr>
        <w:t xml:space="preserve"> </w:t>
      </w:r>
      <w:r>
        <w:rPr>
          <w:rtl/>
          <w:lang w:bidi="fa-IR"/>
        </w:rPr>
        <w:t>ها</w:t>
      </w:r>
      <w:r w:rsidR="0034192D">
        <w:rPr>
          <w:rtl/>
          <w:lang w:bidi="fa-IR"/>
        </w:rPr>
        <w:t xml:space="preserve">، </w:t>
      </w:r>
      <w:r>
        <w:rPr>
          <w:rtl/>
          <w:lang w:bidi="fa-IR"/>
        </w:rPr>
        <w:t>داستان</w:t>
      </w:r>
      <w:r w:rsidR="003E6297">
        <w:rPr>
          <w:rtl/>
          <w:lang w:bidi="fa-IR"/>
        </w:rPr>
        <w:t xml:space="preserve"> </w:t>
      </w:r>
      <w:r>
        <w:rPr>
          <w:rtl/>
          <w:lang w:bidi="fa-IR"/>
        </w:rPr>
        <w:t>سرا</w:t>
      </w:r>
      <w:r w:rsidR="00D7132C">
        <w:rPr>
          <w:rtl/>
          <w:lang w:bidi="fa-IR"/>
        </w:rPr>
        <w:t>ی</w:t>
      </w:r>
      <w:r>
        <w:rPr>
          <w:rtl/>
          <w:lang w:bidi="fa-IR"/>
        </w:rPr>
        <w:t>ى و سرگرمى ن</w:t>
      </w:r>
      <w:r w:rsidR="00D7132C">
        <w:rPr>
          <w:rtl/>
          <w:lang w:bidi="fa-IR"/>
        </w:rPr>
        <w:t>ی</w:t>
      </w:r>
      <w:r>
        <w:rPr>
          <w:rtl/>
          <w:lang w:bidi="fa-IR"/>
        </w:rPr>
        <w:t>ست</w:t>
      </w:r>
      <w:r w:rsidR="0034192D">
        <w:rPr>
          <w:rtl/>
          <w:lang w:bidi="fa-IR"/>
        </w:rPr>
        <w:t xml:space="preserve">، </w:t>
      </w:r>
      <w:r>
        <w:rPr>
          <w:rtl/>
          <w:lang w:bidi="fa-IR"/>
        </w:rPr>
        <w:t>بلكه از جاذبه داستان كه داراى كشش و</w:t>
      </w:r>
      <w:r w:rsidR="00D7132C">
        <w:rPr>
          <w:rtl/>
          <w:lang w:bidi="fa-IR"/>
        </w:rPr>
        <w:t>ی</w:t>
      </w:r>
      <w:r>
        <w:rPr>
          <w:rtl/>
          <w:lang w:bidi="fa-IR"/>
        </w:rPr>
        <w:t>ژه</w:t>
      </w:r>
      <w:r w:rsidR="003E6297">
        <w:rPr>
          <w:rtl/>
          <w:lang w:bidi="fa-IR"/>
        </w:rPr>
        <w:t xml:space="preserve"> </w:t>
      </w:r>
      <w:r>
        <w:rPr>
          <w:rtl/>
          <w:lang w:bidi="fa-IR"/>
        </w:rPr>
        <w:t>اى است استفاده كرده</w:t>
      </w:r>
      <w:r w:rsidR="0034192D">
        <w:rPr>
          <w:rtl/>
          <w:lang w:bidi="fa-IR"/>
        </w:rPr>
        <w:t xml:space="preserve">، </w:t>
      </w:r>
      <w:r>
        <w:rPr>
          <w:rtl/>
          <w:lang w:bidi="fa-IR"/>
        </w:rPr>
        <w:t>تا اند</w:t>
      </w:r>
      <w:r w:rsidR="00D7132C">
        <w:rPr>
          <w:rtl/>
          <w:lang w:bidi="fa-IR"/>
        </w:rPr>
        <w:t>ی</w:t>
      </w:r>
      <w:r>
        <w:rPr>
          <w:rtl/>
          <w:lang w:bidi="fa-IR"/>
        </w:rPr>
        <w:t>شه</w:t>
      </w:r>
      <w:r w:rsidR="003E6297">
        <w:rPr>
          <w:rtl/>
          <w:lang w:bidi="fa-IR"/>
        </w:rPr>
        <w:t xml:space="preserve"> </w:t>
      </w:r>
      <w:r>
        <w:rPr>
          <w:rtl/>
          <w:lang w:bidi="fa-IR"/>
        </w:rPr>
        <w:t>ها را بارور سازد و موجب عبرت و تحول گردد</w:t>
      </w:r>
      <w:r w:rsidR="0034192D">
        <w:rPr>
          <w:rtl/>
          <w:lang w:bidi="fa-IR"/>
        </w:rPr>
        <w:t xml:space="preserve">. </w:t>
      </w:r>
    </w:p>
    <w:p w:rsidR="00E5212E" w:rsidRDefault="00E5212E" w:rsidP="00E5212E">
      <w:pPr>
        <w:pStyle w:val="libNormal"/>
        <w:rPr>
          <w:rtl/>
          <w:lang w:bidi="fa-IR"/>
        </w:rPr>
      </w:pPr>
      <w:r>
        <w:rPr>
          <w:rtl/>
          <w:lang w:bidi="fa-IR"/>
        </w:rPr>
        <w:t>چنان كه در آ</w:t>
      </w:r>
      <w:r w:rsidR="00D7132C">
        <w:rPr>
          <w:rtl/>
          <w:lang w:bidi="fa-IR"/>
        </w:rPr>
        <w:t>ی</w:t>
      </w:r>
      <w:r>
        <w:rPr>
          <w:rtl/>
          <w:lang w:bidi="fa-IR"/>
        </w:rPr>
        <w:t>ه 176 اعراف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r>
        <w:rPr>
          <w:rtl/>
          <w:lang w:bidi="fa-IR"/>
        </w:rPr>
        <w:t>خداوند به پ</w:t>
      </w:r>
      <w:r w:rsidR="00D7132C">
        <w:rPr>
          <w:rtl/>
          <w:lang w:bidi="fa-IR"/>
        </w:rPr>
        <w:t>ی</w:t>
      </w:r>
      <w:r>
        <w:rPr>
          <w:rtl/>
          <w:lang w:bidi="fa-IR"/>
        </w:rPr>
        <w:t>امبرش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فَاقْصُصِ الْقَصَصَ لَعَلَّهُمْ یتَفَكَّرُونَ؛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داستانها را براى آنها بازگو كن</w:t>
      </w:r>
      <w:r w:rsidR="0034192D">
        <w:rPr>
          <w:rtl/>
          <w:lang w:bidi="fa-IR"/>
        </w:rPr>
        <w:t xml:space="preserve">، </w:t>
      </w:r>
      <w:r>
        <w:rPr>
          <w:rtl/>
          <w:lang w:bidi="fa-IR"/>
        </w:rPr>
        <w:t>شا</w:t>
      </w:r>
      <w:r w:rsidR="00D7132C">
        <w:rPr>
          <w:rtl/>
          <w:lang w:bidi="fa-IR"/>
        </w:rPr>
        <w:t>ی</w:t>
      </w:r>
      <w:r>
        <w:rPr>
          <w:rtl/>
          <w:lang w:bidi="fa-IR"/>
        </w:rPr>
        <w:t>د ب</w:t>
      </w:r>
      <w:r w:rsidR="00D7132C">
        <w:rPr>
          <w:rtl/>
          <w:lang w:bidi="fa-IR"/>
        </w:rPr>
        <w:t>ی</w:t>
      </w:r>
      <w:r>
        <w:rPr>
          <w:rtl/>
          <w:lang w:bidi="fa-IR"/>
        </w:rPr>
        <w:t>ند</w:t>
      </w:r>
      <w:r w:rsidR="00D7132C">
        <w:rPr>
          <w:rtl/>
          <w:lang w:bidi="fa-IR"/>
        </w:rPr>
        <w:t>ی</w:t>
      </w:r>
      <w:r>
        <w:rPr>
          <w:rtl/>
          <w:lang w:bidi="fa-IR"/>
        </w:rPr>
        <w:t>شند و ب</w:t>
      </w:r>
      <w:r w:rsidR="00D7132C">
        <w:rPr>
          <w:rtl/>
          <w:lang w:bidi="fa-IR"/>
        </w:rPr>
        <w:t>ی</w:t>
      </w:r>
      <w:r>
        <w:rPr>
          <w:rtl/>
          <w:lang w:bidi="fa-IR"/>
        </w:rPr>
        <w:t>دار شوند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 در آ</w:t>
      </w:r>
      <w:r w:rsidR="00D7132C">
        <w:rPr>
          <w:rtl/>
          <w:lang w:bidi="fa-IR"/>
        </w:rPr>
        <w:t>ی</w:t>
      </w:r>
      <w:r>
        <w:rPr>
          <w:rtl/>
          <w:lang w:bidi="fa-IR"/>
        </w:rPr>
        <w:t xml:space="preserve">ه 111 سوره </w:t>
      </w:r>
      <w:r w:rsidR="00D7132C">
        <w:rPr>
          <w:rtl/>
          <w:lang w:bidi="fa-IR"/>
        </w:rPr>
        <w:t>ی</w:t>
      </w:r>
      <w:r>
        <w:rPr>
          <w:rtl/>
          <w:lang w:bidi="fa-IR"/>
        </w:rPr>
        <w:t>وسف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لَقَدْ كَانَ فِى قَصَصِهِمْ عِبْرَةٌ لاُِوْلِی الأَلْبَابِ؛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قطعاً در سرگذشت آنها درس عبرتى براى صاحبان اند</w:t>
      </w:r>
      <w:r w:rsidR="00D7132C">
        <w:rPr>
          <w:rtl/>
          <w:lang w:bidi="fa-IR"/>
        </w:rPr>
        <w:t>ی</w:t>
      </w:r>
      <w:r>
        <w:rPr>
          <w:rtl/>
          <w:lang w:bidi="fa-IR"/>
        </w:rPr>
        <w:t>شه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بر هم</w:t>
      </w:r>
      <w:r w:rsidR="00D7132C">
        <w:rPr>
          <w:rtl/>
          <w:lang w:bidi="fa-IR"/>
        </w:rPr>
        <w:t>ی</w:t>
      </w:r>
      <w:r>
        <w:rPr>
          <w:rtl/>
          <w:lang w:bidi="fa-IR"/>
        </w:rPr>
        <w:t>ن اساس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داستان</w:t>
      </w:r>
      <w:r w:rsidR="003E6297">
        <w:rPr>
          <w:rtl/>
          <w:lang w:bidi="fa-IR"/>
        </w:rPr>
        <w:t xml:space="preserve"> </w:t>
      </w:r>
      <w:r>
        <w:rPr>
          <w:rtl/>
          <w:lang w:bidi="fa-IR"/>
        </w:rPr>
        <w:t>هاى قرآن را سودمندتر</w:t>
      </w:r>
      <w:r w:rsidR="00D7132C">
        <w:rPr>
          <w:rtl/>
          <w:lang w:bidi="fa-IR"/>
        </w:rPr>
        <w:t>ی</w:t>
      </w:r>
      <w:r>
        <w:rPr>
          <w:rtl/>
          <w:lang w:bidi="fa-IR"/>
        </w:rPr>
        <w:t>ن داستان</w:t>
      </w:r>
      <w:r w:rsidR="003E6297">
        <w:rPr>
          <w:rtl/>
          <w:lang w:bidi="fa-IR"/>
        </w:rPr>
        <w:t xml:space="preserve"> </w:t>
      </w:r>
      <w:r>
        <w:rPr>
          <w:rtl/>
          <w:lang w:bidi="fa-IR"/>
        </w:rPr>
        <w:t>ها براى ترب</w:t>
      </w:r>
      <w:r w:rsidR="00D7132C">
        <w:rPr>
          <w:rtl/>
          <w:lang w:bidi="fa-IR"/>
        </w:rPr>
        <w:t>ی</w:t>
      </w:r>
      <w:r>
        <w:rPr>
          <w:rtl/>
          <w:lang w:bidi="fa-IR"/>
        </w:rPr>
        <w:t>ت و پالا</w:t>
      </w:r>
      <w:r w:rsidR="00D7132C">
        <w:rPr>
          <w:rtl/>
          <w:lang w:bidi="fa-IR"/>
        </w:rPr>
        <w:t>ی</w:t>
      </w:r>
      <w:r>
        <w:rPr>
          <w:rtl/>
          <w:lang w:bidi="fa-IR"/>
        </w:rPr>
        <w:t>ش نفوس دانسته و به فراگ</w:t>
      </w:r>
      <w:r w:rsidR="00D7132C">
        <w:rPr>
          <w:rtl/>
          <w:lang w:bidi="fa-IR"/>
        </w:rPr>
        <w:t>ی</w:t>
      </w:r>
      <w:r>
        <w:rPr>
          <w:rtl/>
          <w:lang w:bidi="fa-IR"/>
        </w:rPr>
        <w:t>رى آن</w:t>
      </w:r>
      <w:r w:rsidR="003E6297">
        <w:rPr>
          <w:rtl/>
          <w:lang w:bidi="fa-IR"/>
        </w:rPr>
        <w:t xml:space="preserve"> </w:t>
      </w:r>
      <w:r>
        <w:rPr>
          <w:rtl/>
          <w:lang w:bidi="fa-IR"/>
        </w:rPr>
        <w:t>ها تأك</w:t>
      </w:r>
      <w:r w:rsidR="00D7132C">
        <w:rPr>
          <w:rtl/>
          <w:lang w:bidi="fa-IR"/>
        </w:rPr>
        <w:t>ی</w:t>
      </w:r>
      <w:r>
        <w:rPr>
          <w:rtl/>
          <w:lang w:bidi="fa-IR"/>
        </w:rPr>
        <w:t>د مى</w:t>
      </w:r>
      <w:r w:rsidR="003E6297">
        <w:rPr>
          <w:rtl/>
          <w:lang w:bidi="fa-IR"/>
        </w:rPr>
        <w:t xml:space="preserve"> </w:t>
      </w:r>
      <w:r>
        <w:rPr>
          <w:rtl/>
          <w:lang w:bidi="fa-IR"/>
        </w:rPr>
        <w:t>كند و در فرازى از سخنانش 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تعَلِّمُوا الْقُرآنَ فَاِنَّهُ اَحسَنَ الحَدِیثِ، ..</w:t>
      </w:r>
      <w:r>
        <w:rPr>
          <w:rStyle w:val="libAieChar"/>
          <w:rtl/>
        </w:rPr>
        <w:t>.</w:t>
      </w:r>
      <w:r w:rsidR="008978DB" w:rsidRPr="008978DB">
        <w:rPr>
          <w:rStyle w:val="libAieChar"/>
          <w:rtl/>
        </w:rPr>
        <w:t>وَ اَحسِنُوا تِلاوِتِهِ، فِاِنَّهُ اَنفَعُ القَصَصِ؛</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قرآن را فراگ</w:t>
      </w:r>
      <w:r w:rsidR="00D7132C">
        <w:rPr>
          <w:rtl/>
          <w:lang w:bidi="fa-IR"/>
        </w:rPr>
        <w:t>ی</w:t>
      </w:r>
      <w:r>
        <w:rPr>
          <w:rtl/>
          <w:lang w:bidi="fa-IR"/>
        </w:rPr>
        <w:t>ر</w:t>
      </w:r>
      <w:r w:rsidR="00D7132C">
        <w:rPr>
          <w:rtl/>
          <w:lang w:bidi="fa-IR"/>
        </w:rPr>
        <w:t>ی</w:t>
      </w:r>
      <w:r>
        <w:rPr>
          <w:rtl/>
          <w:lang w:bidi="fa-IR"/>
        </w:rPr>
        <w:t>د كه بهتر</w:t>
      </w:r>
      <w:r w:rsidR="00D7132C">
        <w:rPr>
          <w:rtl/>
          <w:lang w:bidi="fa-IR"/>
        </w:rPr>
        <w:t>ی</w:t>
      </w:r>
      <w:r>
        <w:rPr>
          <w:rtl/>
          <w:lang w:bidi="fa-IR"/>
        </w:rPr>
        <w:t>ن گفته</w:t>
      </w:r>
      <w:r w:rsidR="003E6297">
        <w:rPr>
          <w:rtl/>
          <w:lang w:bidi="fa-IR"/>
        </w:rPr>
        <w:t xml:space="preserve"> </w:t>
      </w:r>
      <w:r>
        <w:rPr>
          <w:rtl/>
          <w:lang w:bidi="fa-IR"/>
        </w:rPr>
        <w:t>هاست</w:t>
      </w:r>
      <w:r w:rsidR="0034192D">
        <w:rPr>
          <w:rtl/>
          <w:lang w:bidi="fa-IR"/>
        </w:rPr>
        <w:t xml:space="preserve">... </w:t>
      </w:r>
      <w:r>
        <w:rPr>
          <w:rtl/>
          <w:lang w:bidi="fa-IR"/>
        </w:rPr>
        <w:t>و آن را با ن</w:t>
      </w:r>
      <w:r w:rsidR="00D7132C">
        <w:rPr>
          <w:rtl/>
          <w:lang w:bidi="fa-IR"/>
        </w:rPr>
        <w:t>ی</w:t>
      </w:r>
      <w:r>
        <w:rPr>
          <w:rtl/>
          <w:lang w:bidi="fa-IR"/>
        </w:rPr>
        <w:t>كوتر</w:t>
      </w:r>
      <w:r w:rsidR="00D7132C">
        <w:rPr>
          <w:rtl/>
          <w:lang w:bidi="fa-IR"/>
        </w:rPr>
        <w:t>ی</w:t>
      </w:r>
      <w:r>
        <w:rPr>
          <w:rtl/>
          <w:lang w:bidi="fa-IR"/>
        </w:rPr>
        <w:t>ن صورت تلاوت كن</w:t>
      </w:r>
      <w:r w:rsidR="00D7132C">
        <w:rPr>
          <w:rtl/>
          <w:lang w:bidi="fa-IR"/>
        </w:rPr>
        <w:t>ی</w:t>
      </w:r>
      <w:r>
        <w:rPr>
          <w:rtl/>
          <w:lang w:bidi="fa-IR"/>
        </w:rPr>
        <w:t>د كه سودبخش</w:t>
      </w:r>
      <w:r w:rsidR="003E6297">
        <w:rPr>
          <w:rtl/>
          <w:lang w:bidi="fa-IR"/>
        </w:rPr>
        <w:t xml:space="preserve"> </w:t>
      </w:r>
      <w:r>
        <w:rPr>
          <w:rtl/>
          <w:lang w:bidi="fa-IR"/>
        </w:rPr>
        <w:t>تر</w:t>
      </w:r>
      <w:r w:rsidR="00D7132C">
        <w:rPr>
          <w:rtl/>
          <w:lang w:bidi="fa-IR"/>
        </w:rPr>
        <w:t>ی</w:t>
      </w:r>
      <w:r>
        <w:rPr>
          <w:rtl/>
          <w:lang w:bidi="fa-IR"/>
        </w:rPr>
        <w:t>ن سرگذشتها است</w:t>
      </w:r>
      <w:r w:rsidR="0034192D">
        <w:rPr>
          <w:rtl/>
          <w:lang w:bidi="fa-IR"/>
        </w:rPr>
        <w:t>.</w:t>
      </w:r>
      <w:r w:rsidR="0022023E">
        <w:rPr>
          <w:rtl/>
          <w:lang w:bidi="fa-IR"/>
        </w:rPr>
        <w:t xml:space="preserve"> </w:t>
      </w:r>
      <w:r w:rsidRPr="008978DB">
        <w:rPr>
          <w:rStyle w:val="libFootnotenumChar"/>
          <w:rtl/>
        </w:rPr>
        <w:t>(5)</w:t>
      </w:r>
      <w:r>
        <w:rPr>
          <w:lang w:bidi="fa-IR"/>
        </w:rPr>
        <w:t xml:space="preserve"> </w:t>
      </w:r>
    </w:p>
    <w:p w:rsidR="003B20BC" w:rsidRDefault="00E5212E" w:rsidP="0034192D">
      <w:pPr>
        <w:pStyle w:val="Heading2"/>
        <w:rPr>
          <w:rtl/>
          <w:lang w:bidi="fa-IR"/>
        </w:rPr>
      </w:pPr>
      <w:bookmarkStart w:id="5" w:name="_Toc396735989"/>
      <w:r>
        <w:rPr>
          <w:rtl/>
          <w:lang w:bidi="fa-IR"/>
        </w:rPr>
        <w:t>د</w:t>
      </w:r>
      <w:r w:rsidR="0034192D">
        <w:rPr>
          <w:rtl/>
          <w:lang w:bidi="fa-IR"/>
        </w:rPr>
        <w:t xml:space="preserve">: </w:t>
      </w:r>
      <w:r>
        <w:rPr>
          <w:rtl/>
          <w:lang w:bidi="fa-IR"/>
        </w:rPr>
        <w:t>پ</w:t>
      </w:r>
      <w:r w:rsidR="00D7132C">
        <w:rPr>
          <w:rtl/>
          <w:lang w:bidi="fa-IR"/>
        </w:rPr>
        <w:t>ی</w:t>
      </w:r>
      <w:r>
        <w:rPr>
          <w:rtl/>
          <w:lang w:bidi="fa-IR"/>
        </w:rPr>
        <w:t>امبران در قرآن</w:t>
      </w:r>
      <w:bookmarkEnd w:id="5"/>
      <w:r w:rsidR="003E6297">
        <w:rPr>
          <w:rtl/>
          <w:lang w:bidi="fa-IR"/>
        </w:rPr>
        <w:t xml:space="preserve"> </w:t>
      </w:r>
    </w:p>
    <w:p w:rsidR="00E5212E" w:rsidRDefault="00E5212E" w:rsidP="00E5212E">
      <w:pPr>
        <w:pStyle w:val="libNormal"/>
        <w:rPr>
          <w:rtl/>
          <w:lang w:bidi="fa-IR"/>
        </w:rPr>
      </w:pPr>
      <w:r>
        <w:rPr>
          <w:rtl/>
          <w:lang w:bidi="fa-IR"/>
        </w:rPr>
        <w:t>ب</w:t>
      </w:r>
      <w:r w:rsidR="00D7132C">
        <w:rPr>
          <w:rtl/>
          <w:lang w:bidi="fa-IR"/>
        </w:rPr>
        <w:t>ی</w:t>
      </w:r>
      <w:r>
        <w:rPr>
          <w:rtl/>
          <w:lang w:bidi="fa-IR"/>
        </w:rPr>
        <w:t>شتر داستان</w:t>
      </w:r>
      <w:r w:rsidR="003E6297">
        <w:rPr>
          <w:rtl/>
          <w:lang w:bidi="fa-IR"/>
        </w:rPr>
        <w:t xml:space="preserve"> </w:t>
      </w:r>
      <w:r>
        <w:rPr>
          <w:rtl/>
          <w:lang w:bidi="fa-IR"/>
        </w:rPr>
        <w:t>هاى قرآن</w:t>
      </w:r>
      <w:r w:rsidR="0034192D">
        <w:rPr>
          <w:rtl/>
          <w:lang w:bidi="fa-IR"/>
        </w:rPr>
        <w:t xml:space="preserve">، </w:t>
      </w:r>
      <w:r>
        <w:rPr>
          <w:rtl/>
          <w:lang w:bidi="fa-IR"/>
        </w:rPr>
        <w:t>از پ</w:t>
      </w:r>
      <w:r w:rsidR="00D7132C">
        <w:rPr>
          <w:rtl/>
          <w:lang w:bidi="fa-IR"/>
        </w:rPr>
        <w:t>ی</w:t>
      </w:r>
      <w:r>
        <w:rPr>
          <w:rtl/>
          <w:lang w:bidi="fa-IR"/>
        </w:rPr>
        <w:t>امبران و در رابطه با آن</w:t>
      </w:r>
      <w:r w:rsidR="003E6297">
        <w:rPr>
          <w:rtl/>
          <w:lang w:bidi="fa-IR"/>
        </w:rPr>
        <w:t xml:space="preserve"> </w:t>
      </w:r>
      <w:r>
        <w:rPr>
          <w:rtl/>
          <w:lang w:bidi="fa-IR"/>
        </w:rPr>
        <w:t>هاست</w:t>
      </w:r>
      <w:r w:rsidR="0034192D">
        <w:rPr>
          <w:rtl/>
          <w:lang w:bidi="fa-IR"/>
        </w:rPr>
        <w:t xml:space="preserve">. </w:t>
      </w:r>
    </w:p>
    <w:p w:rsidR="00E5212E" w:rsidRDefault="00E5212E" w:rsidP="00E5212E">
      <w:pPr>
        <w:pStyle w:val="libNormal"/>
        <w:rPr>
          <w:rtl/>
          <w:lang w:bidi="fa-IR"/>
        </w:rPr>
      </w:pPr>
      <w:r>
        <w:rPr>
          <w:rtl/>
          <w:lang w:bidi="fa-IR"/>
        </w:rPr>
        <w:t>درباره تعداد پ</w:t>
      </w:r>
      <w:r w:rsidR="00D7132C">
        <w:rPr>
          <w:rtl/>
          <w:lang w:bidi="fa-IR"/>
        </w:rPr>
        <w:t>ی</w:t>
      </w:r>
      <w:r>
        <w:rPr>
          <w:rtl/>
          <w:lang w:bidi="fa-IR"/>
        </w:rPr>
        <w:t>امبران</w:t>
      </w:r>
      <w:r w:rsidR="0034192D">
        <w:rPr>
          <w:rtl/>
          <w:lang w:bidi="fa-IR"/>
        </w:rPr>
        <w:t xml:space="preserve">، </w:t>
      </w:r>
      <w:r>
        <w:rPr>
          <w:rtl/>
          <w:lang w:bidi="fa-IR"/>
        </w:rPr>
        <w:t>روا</w:t>
      </w:r>
      <w:r w:rsidR="00D7132C">
        <w:rPr>
          <w:rtl/>
          <w:lang w:bidi="fa-IR"/>
        </w:rPr>
        <w:t>ی</w:t>
      </w:r>
      <w:r>
        <w:rPr>
          <w:rtl/>
          <w:lang w:bidi="fa-IR"/>
        </w:rPr>
        <w:t>ات مختلفى نقل شده</w:t>
      </w:r>
      <w:r w:rsidR="0034192D">
        <w:rPr>
          <w:rtl/>
          <w:lang w:bidi="fa-IR"/>
        </w:rPr>
        <w:t xml:space="preserve">، </w:t>
      </w:r>
      <w:r>
        <w:rPr>
          <w:rtl/>
          <w:lang w:bidi="fa-IR"/>
        </w:rPr>
        <w:t>معروف ا</w:t>
      </w:r>
      <w:r w:rsidR="00D7132C">
        <w:rPr>
          <w:rtl/>
          <w:lang w:bidi="fa-IR"/>
        </w:rPr>
        <w:t>ی</w:t>
      </w:r>
      <w:r>
        <w:rPr>
          <w:rtl/>
          <w:lang w:bidi="fa-IR"/>
        </w:rPr>
        <w:t>ن است كه خداوند 124 هزار پ</w:t>
      </w:r>
      <w:r w:rsidR="00D7132C">
        <w:rPr>
          <w:rtl/>
          <w:lang w:bidi="fa-IR"/>
        </w:rPr>
        <w:t>ی</w:t>
      </w:r>
      <w:r>
        <w:rPr>
          <w:rtl/>
          <w:lang w:bidi="fa-IR"/>
        </w:rPr>
        <w:t>امبر</w:t>
      </w:r>
      <w:r w:rsidR="0034192D">
        <w:rPr>
          <w:rtl/>
          <w:lang w:bidi="fa-IR"/>
        </w:rPr>
        <w:t xml:space="preserve">، </w:t>
      </w:r>
      <w:r>
        <w:rPr>
          <w:rtl/>
          <w:lang w:bidi="fa-IR"/>
        </w:rPr>
        <w:t>فرستاده است</w:t>
      </w:r>
      <w:r w:rsidR="0034192D">
        <w:rPr>
          <w:rtl/>
          <w:lang w:bidi="fa-IR"/>
        </w:rPr>
        <w:t xml:space="preserve">، </w:t>
      </w:r>
      <w:r>
        <w:rPr>
          <w:rtl/>
          <w:lang w:bidi="fa-IR"/>
        </w:rPr>
        <w:t>اول</w:t>
      </w:r>
      <w:r w:rsidR="00D7132C">
        <w:rPr>
          <w:rtl/>
          <w:lang w:bidi="fa-IR"/>
        </w:rPr>
        <w:t>ی</w:t>
      </w:r>
      <w:r>
        <w:rPr>
          <w:rtl/>
          <w:lang w:bidi="fa-IR"/>
        </w:rPr>
        <w:t>ن آن</w:t>
      </w:r>
      <w:r w:rsidR="003E6297">
        <w:rPr>
          <w:rtl/>
          <w:lang w:bidi="fa-IR"/>
        </w:rPr>
        <w:t xml:space="preserve"> </w:t>
      </w:r>
      <w:r>
        <w:rPr>
          <w:rtl/>
          <w:lang w:bidi="fa-IR"/>
        </w:rPr>
        <w:t xml:space="preserve">ها حضرت آدم </w:t>
      </w:r>
      <w:r w:rsidR="00362EDB" w:rsidRPr="00362EDB">
        <w:rPr>
          <w:rStyle w:val="libAlaemChar"/>
          <w:rtl/>
        </w:rPr>
        <w:t>عليه‌السلام</w:t>
      </w:r>
      <w:r>
        <w:rPr>
          <w:rtl/>
          <w:lang w:bidi="fa-IR"/>
        </w:rPr>
        <w:t xml:space="preserve"> و آخر</w:t>
      </w:r>
      <w:r w:rsidR="00D7132C">
        <w:rPr>
          <w:rtl/>
          <w:lang w:bidi="fa-IR"/>
        </w:rPr>
        <w:t>ی</w:t>
      </w:r>
      <w:r>
        <w:rPr>
          <w:rtl/>
          <w:lang w:bidi="fa-IR"/>
        </w:rPr>
        <w:t>ن آن</w:t>
      </w:r>
      <w:r w:rsidR="003E6297">
        <w:rPr>
          <w:rtl/>
          <w:lang w:bidi="fa-IR"/>
        </w:rPr>
        <w:t xml:space="preserve"> </w:t>
      </w:r>
      <w:r>
        <w:rPr>
          <w:rtl/>
          <w:lang w:bidi="fa-IR"/>
        </w:rPr>
        <w:t>ها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است</w:t>
      </w:r>
      <w:r w:rsidR="0034192D">
        <w:rPr>
          <w:rtl/>
          <w:lang w:bidi="fa-IR"/>
        </w:rPr>
        <w:t xml:space="preserve">. </w:t>
      </w:r>
      <w:r>
        <w:rPr>
          <w:rtl/>
          <w:lang w:bidi="fa-IR"/>
        </w:rPr>
        <w:t>در ا</w:t>
      </w:r>
      <w:r w:rsidR="00D7132C">
        <w:rPr>
          <w:rtl/>
          <w:lang w:bidi="fa-IR"/>
        </w:rPr>
        <w:t>ی</w:t>
      </w:r>
      <w:r>
        <w:rPr>
          <w:rtl/>
          <w:lang w:bidi="fa-IR"/>
        </w:rPr>
        <w:t>ن باره روا</w:t>
      </w:r>
      <w:r w:rsidR="00D7132C">
        <w:rPr>
          <w:rtl/>
          <w:lang w:bidi="fa-IR"/>
        </w:rPr>
        <w:t>ی</w:t>
      </w:r>
      <w:r>
        <w:rPr>
          <w:rtl/>
          <w:lang w:bidi="fa-IR"/>
        </w:rPr>
        <w:t>ات متعددى نقل شده كه در ا</w:t>
      </w:r>
      <w:r w:rsidR="00D7132C">
        <w:rPr>
          <w:rtl/>
          <w:lang w:bidi="fa-IR"/>
        </w:rPr>
        <w:t>ی</w:t>
      </w:r>
      <w:r>
        <w:rPr>
          <w:rtl/>
          <w:lang w:bidi="fa-IR"/>
        </w:rPr>
        <w:t xml:space="preserve">ن جا به ذكر </w:t>
      </w:r>
      <w:r w:rsidR="00D7132C">
        <w:rPr>
          <w:rtl/>
          <w:lang w:bidi="fa-IR"/>
        </w:rPr>
        <w:t>ی</w:t>
      </w:r>
      <w:r>
        <w:rPr>
          <w:rtl/>
          <w:lang w:bidi="fa-IR"/>
        </w:rPr>
        <w:t>ك روا</w:t>
      </w:r>
      <w:r w:rsidR="00D7132C">
        <w:rPr>
          <w:rtl/>
          <w:lang w:bidi="fa-IR"/>
        </w:rPr>
        <w:t>ی</w:t>
      </w:r>
      <w:r>
        <w:rPr>
          <w:rtl/>
          <w:lang w:bidi="fa-IR"/>
        </w:rPr>
        <w:t>ت مى</w:t>
      </w:r>
      <w:r w:rsidR="003E6297">
        <w:rPr>
          <w:rtl/>
          <w:lang w:bidi="fa-IR"/>
        </w:rPr>
        <w:t xml:space="preserve"> </w:t>
      </w:r>
      <w:r>
        <w:rPr>
          <w:rtl/>
          <w:lang w:bidi="fa-IR"/>
        </w:rPr>
        <w:t>پرداز</w:t>
      </w:r>
      <w:r w:rsidR="00D7132C">
        <w:rPr>
          <w:rtl/>
          <w:lang w:bidi="fa-IR"/>
        </w:rPr>
        <w:t>ی</w:t>
      </w:r>
      <w:r>
        <w:rPr>
          <w:rtl/>
          <w:lang w:bidi="fa-IR"/>
        </w:rPr>
        <w:t>م</w:t>
      </w:r>
      <w:r w:rsidR="0034192D">
        <w:rPr>
          <w:rtl/>
          <w:lang w:bidi="fa-IR"/>
        </w:rPr>
        <w:t xml:space="preserve">. </w:t>
      </w:r>
      <w:r>
        <w:rPr>
          <w:rtl/>
          <w:lang w:bidi="fa-IR"/>
        </w:rPr>
        <w:t xml:space="preserve">حضرت امام رضا </w:t>
      </w:r>
      <w:r w:rsidR="00362EDB" w:rsidRPr="00362EDB">
        <w:rPr>
          <w:rStyle w:val="libAlaemChar"/>
          <w:rtl/>
        </w:rPr>
        <w:t>عليه‌السلام</w:t>
      </w:r>
      <w:r>
        <w:rPr>
          <w:rtl/>
          <w:lang w:bidi="fa-IR"/>
        </w:rPr>
        <w:t xml:space="preserve"> از پدران خود از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نقل كرد كه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خلق الله عز و جل مأة الفٍ و اربعة و عشرین ألف نبىٍّ، انا اكرمهم على الله و لا فخر، و خلق الله عز و جل مأَة الفٍ و اربعةَ و عشرینَ الفِ وصىٍّ، فعَلِىٌّ اكرَمهُم عَلى اللهِ و افضَلُهُم؛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خداوند بزرگ 124 هزار پ</w:t>
      </w:r>
      <w:r w:rsidR="00D7132C">
        <w:rPr>
          <w:rtl/>
          <w:lang w:bidi="fa-IR"/>
        </w:rPr>
        <w:t>ی</w:t>
      </w:r>
      <w:r>
        <w:rPr>
          <w:rtl/>
          <w:lang w:bidi="fa-IR"/>
        </w:rPr>
        <w:t>امبر را آفر</w:t>
      </w:r>
      <w:r w:rsidR="00D7132C">
        <w:rPr>
          <w:rtl/>
          <w:lang w:bidi="fa-IR"/>
        </w:rPr>
        <w:t>ی</w:t>
      </w:r>
      <w:r>
        <w:rPr>
          <w:rtl/>
          <w:lang w:bidi="fa-IR"/>
        </w:rPr>
        <w:t>د كه من گرامى</w:t>
      </w:r>
      <w:r w:rsidR="003E6297">
        <w:rPr>
          <w:rtl/>
          <w:lang w:bidi="fa-IR"/>
        </w:rPr>
        <w:t xml:space="preserve"> </w:t>
      </w:r>
      <w:r>
        <w:rPr>
          <w:rtl/>
          <w:lang w:bidi="fa-IR"/>
        </w:rPr>
        <w:t>تر</w:t>
      </w:r>
      <w:r w:rsidR="00D7132C">
        <w:rPr>
          <w:rtl/>
          <w:lang w:bidi="fa-IR"/>
        </w:rPr>
        <w:t>ی</w:t>
      </w:r>
      <w:r>
        <w:rPr>
          <w:rtl/>
          <w:lang w:bidi="fa-IR"/>
        </w:rPr>
        <w:t>ن آن</w:t>
      </w:r>
      <w:r w:rsidR="003E6297">
        <w:rPr>
          <w:rtl/>
          <w:lang w:bidi="fa-IR"/>
        </w:rPr>
        <w:t xml:space="preserve"> </w:t>
      </w:r>
      <w:r>
        <w:rPr>
          <w:rtl/>
          <w:lang w:bidi="fa-IR"/>
        </w:rPr>
        <w:t>ها در پ</w:t>
      </w:r>
      <w:r w:rsidR="00D7132C">
        <w:rPr>
          <w:rtl/>
          <w:lang w:bidi="fa-IR"/>
        </w:rPr>
        <w:t>ی</w:t>
      </w:r>
      <w:r>
        <w:rPr>
          <w:rtl/>
          <w:lang w:bidi="fa-IR"/>
        </w:rPr>
        <w:t>شگاه خدا هستم</w:t>
      </w:r>
      <w:r w:rsidR="0034192D">
        <w:rPr>
          <w:rtl/>
          <w:lang w:bidi="fa-IR"/>
        </w:rPr>
        <w:t xml:space="preserve">، </w:t>
      </w:r>
      <w:r>
        <w:rPr>
          <w:rtl/>
          <w:lang w:bidi="fa-IR"/>
        </w:rPr>
        <w:t>و ا</w:t>
      </w:r>
      <w:r w:rsidR="00D7132C">
        <w:rPr>
          <w:rtl/>
          <w:lang w:bidi="fa-IR"/>
        </w:rPr>
        <w:t>ی</w:t>
      </w:r>
      <w:r>
        <w:rPr>
          <w:rtl/>
          <w:lang w:bidi="fa-IR"/>
        </w:rPr>
        <w:t>ن را از روى افتخار نمى</w:t>
      </w:r>
      <w:r w:rsidR="003E6297">
        <w:rPr>
          <w:rtl/>
          <w:lang w:bidi="fa-IR"/>
        </w:rPr>
        <w:t xml:space="preserve"> </w:t>
      </w:r>
      <w:r>
        <w:rPr>
          <w:rtl/>
          <w:lang w:bidi="fa-IR"/>
        </w:rPr>
        <w:t>گو</w:t>
      </w:r>
      <w:r w:rsidR="00D7132C">
        <w:rPr>
          <w:rtl/>
          <w:lang w:bidi="fa-IR"/>
        </w:rPr>
        <w:t>ی</w:t>
      </w:r>
      <w:r>
        <w:rPr>
          <w:rtl/>
          <w:lang w:bidi="fa-IR"/>
        </w:rPr>
        <w:t>م</w:t>
      </w:r>
      <w:r w:rsidR="0034192D">
        <w:rPr>
          <w:rtl/>
          <w:lang w:bidi="fa-IR"/>
        </w:rPr>
        <w:t xml:space="preserve">، </w:t>
      </w:r>
      <w:r>
        <w:rPr>
          <w:rtl/>
          <w:lang w:bidi="fa-IR"/>
        </w:rPr>
        <w:t>و خداوند 124 هزار وصى پ</w:t>
      </w:r>
      <w:r w:rsidR="00D7132C">
        <w:rPr>
          <w:rtl/>
          <w:lang w:bidi="fa-IR"/>
        </w:rPr>
        <w:t>ی</w:t>
      </w:r>
      <w:r>
        <w:rPr>
          <w:rtl/>
          <w:lang w:bidi="fa-IR"/>
        </w:rPr>
        <w:t>امبر آفر</w:t>
      </w:r>
      <w:r w:rsidR="00D7132C">
        <w:rPr>
          <w:rtl/>
          <w:lang w:bidi="fa-IR"/>
        </w:rPr>
        <w:t>ی</w:t>
      </w:r>
      <w:r>
        <w:rPr>
          <w:rtl/>
          <w:lang w:bidi="fa-IR"/>
        </w:rPr>
        <w:t xml:space="preserve">د كه على </w:t>
      </w:r>
      <w:r w:rsidR="00362EDB" w:rsidRPr="00362EDB">
        <w:rPr>
          <w:rStyle w:val="libAlaemChar"/>
          <w:rtl/>
        </w:rPr>
        <w:t>عليه‌السلام</w:t>
      </w:r>
      <w:r>
        <w:rPr>
          <w:rtl/>
          <w:lang w:bidi="fa-IR"/>
        </w:rPr>
        <w:t xml:space="preserve"> گرامى</w:t>
      </w:r>
      <w:r w:rsidR="003E6297">
        <w:rPr>
          <w:rtl/>
          <w:lang w:bidi="fa-IR"/>
        </w:rPr>
        <w:t xml:space="preserve"> </w:t>
      </w:r>
      <w:r>
        <w:rPr>
          <w:rtl/>
          <w:lang w:bidi="fa-IR"/>
        </w:rPr>
        <w:t>تر</w:t>
      </w:r>
      <w:r w:rsidR="00D7132C">
        <w:rPr>
          <w:rtl/>
          <w:lang w:bidi="fa-IR"/>
        </w:rPr>
        <w:t>ی</w:t>
      </w:r>
      <w:r>
        <w:rPr>
          <w:rtl/>
          <w:lang w:bidi="fa-IR"/>
        </w:rPr>
        <w:t>ن و برتر</w:t>
      </w:r>
      <w:r w:rsidR="00D7132C">
        <w:rPr>
          <w:rtl/>
          <w:lang w:bidi="fa-IR"/>
        </w:rPr>
        <w:t>ی</w:t>
      </w:r>
      <w:r>
        <w:rPr>
          <w:rtl/>
          <w:lang w:bidi="fa-IR"/>
        </w:rPr>
        <w:t>ن آن</w:t>
      </w:r>
      <w:r w:rsidR="003E6297">
        <w:rPr>
          <w:rtl/>
          <w:lang w:bidi="fa-IR"/>
        </w:rPr>
        <w:t xml:space="preserve"> </w:t>
      </w:r>
      <w:r>
        <w:rPr>
          <w:rtl/>
          <w:lang w:bidi="fa-IR"/>
        </w:rPr>
        <w:t>ها در پ</w:t>
      </w:r>
      <w:r w:rsidR="00D7132C">
        <w:rPr>
          <w:rtl/>
          <w:lang w:bidi="fa-IR"/>
        </w:rPr>
        <w:t>ی</w:t>
      </w:r>
      <w:r>
        <w:rPr>
          <w:rtl/>
          <w:lang w:bidi="fa-IR"/>
        </w:rPr>
        <w:t>شگاه خدا است</w:t>
      </w:r>
      <w:r w:rsidR="0034192D">
        <w:rPr>
          <w:rtl/>
          <w:lang w:bidi="fa-IR"/>
        </w:rPr>
        <w:t>.</w:t>
      </w:r>
      <w:r w:rsidR="0022023E">
        <w:rPr>
          <w:rtl/>
          <w:lang w:bidi="fa-IR"/>
        </w:rPr>
        <w:t xml:space="preserve"> </w:t>
      </w:r>
      <w:r w:rsidRPr="008978DB">
        <w:rPr>
          <w:rStyle w:val="libFootnotenumChar"/>
          <w:rtl/>
        </w:rPr>
        <w:t>(6)</w:t>
      </w:r>
      <w:r>
        <w:rPr>
          <w:lang w:bidi="fa-IR"/>
        </w:rPr>
        <w:t xml:space="preserve"> </w:t>
      </w:r>
    </w:p>
    <w:p w:rsidR="00E5212E" w:rsidRDefault="00E5212E" w:rsidP="00E5212E">
      <w:pPr>
        <w:pStyle w:val="libNormal"/>
        <w:rPr>
          <w:rtl/>
          <w:lang w:bidi="fa-IR"/>
        </w:rPr>
      </w:pPr>
      <w:r>
        <w:rPr>
          <w:rtl/>
          <w:lang w:bidi="fa-IR"/>
        </w:rPr>
        <w:lastRenderedPageBreak/>
        <w:t>اهداف پ</w:t>
      </w:r>
      <w:r w:rsidR="00D7132C">
        <w:rPr>
          <w:rtl/>
          <w:lang w:bidi="fa-IR"/>
        </w:rPr>
        <w:t>ی</w:t>
      </w:r>
      <w:r>
        <w:rPr>
          <w:rtl/>
          <w:lang w:bidi="fa-IR"/>
        </w:rPr>
        <w:t xml:space="preserve">امبران در </w:t>
      </w:r>
      <w:r w:rsidR="00D7132C">
        <w:rPr>
          <w:rtl/>
          <w:lang w:bidi="fa-IR"/>
        </w:rPr>
        <w:t>ی</w:t>
      </w:r>
      <w:r>
        <w:rPr>
          <w:rtl/>
          <w:lang w:bidi="fa-IR"/>
        </w:rPr>
        <w:t>ك جمله خلاصه مى</w:t>
      </w:r>
      <w:r w:rsidR="003E6297">
        <w:rPr>
          <w:rtl/>
          <w:lang w:bidi="fa-IR"/>
        </w:rPr>
        <w:t xml:space="preserve"> </w:t>
      </w:r>
      <w:r>
        <w:rPr>
          <w:rtl/>
          <w:lang w:bidi="fa-IR"/>
        </w:rPr>
        <w:t>شود كه عبارت است از</w:t>
      </w:r>
      <w:r w:rsidR="0034192D">
        <w:rPr>
          <w:rtl/>
          <w:lang w:bidi="fa-IR"/>
        </w:rPr>
        <w:t xml:space="preserve">: </w:t>
      </w:r>
      <w:r>
        <w:rPr>
          <w:rtl/>
          <w:lang w:bidi="fa-IR"/>
        </w:rPr>
        <w:t>پاكسازى و بهسازى</w:t>
      </w:r>
      <w:r w:rsidR="0034192D">
        <w:rPr>
          <w:rtl/>
          <w:lang w:bidi="fa-IR"/>
        </w:rPr>
        <w:t xml:space="preserve">. </w:t>
      </w:r>
      <w:r>
        <w:rPr>
          <w:rtl/>
          <w:lang w:bidi="fa-IR"/>
        </w:rPr>
        <w:t>نام 26 پ</w:t>
      </w:r>
      <w:r w:rsidR="00D7132C">
        <w:rPr>
          <w:rtl/>
          <w:lang w:bidi="fa-IR"/>
        </w:rPr>
        <w:t>ی</w:t>
      </w:r>
      <w:r>
        <w:rPr>
          <w:rtl/>
          <w:lang w:bidi="fa-IR"/>
        </w:rPr>
        <w:t>امبر در قرآن به صراحت ذكر شده</w:t>
      </w:r>
      <w:r w:rsidR="0034192D">
        <w:rPr>
          <w:rtl/>
          <w:lang w:bidi="fa-IR"/>
        </w:rPr>
        <w:t xml:space="preserve">، </w:t>
      </w:r>
      <w:r>
        <w:rPr>
          <w:rtl/>
          <w:lang w:bidi="fa-IR"/>
        </w:rPr>
        <w:t>و نام حضرت اشموئ</w:t>
      </w:r>
      <w:r w:rsidR="00D7132C">
        <w:rPr>
          <w:rtl/>
          <w:lang w:bidi="fa-IR"/>
        </w:rPr>
        <w:t>ی</w:t>
      </w:r>
      <w:r>
        <w:rPr>
          <w:rtl/>
          <w:lang w:bidi="fa-IR"/>
        </w:rPr>
        <w:t xml:space="preserve">ل و خضر </w:t>
      </w:r>
      <w:r w:rsidR="004D4EEA" w:rsidRPr="004D4EEA">
        <w:rPr>
          <w:rStyle w:val="libAlaemChar"/>
          <w:rtl/>
        </w:rPr>
        <w:t>عليهما‌السلام</w:t>
      </w:r>
      <w:r>
        <w:rPr>
          <w:rtl/>
          <w:lang w:bidi="fa-IR"/>
        </w:rPr>
        <w:t xml:space="preserve"> گرچه به صراحت ذكر نشده</w:t>
      </w:r>
      <w:r w:rsidR="0034192D">
        <w:rPr>
          <w:rtl/>
          <w:lang w:bidi="fa-IR"/>
        </w:rPr>
        <w:t xml:space="preserve">، </w:t>
      </w:r>
      <w:r>
        <w:rPr>
          <w:rtl/>
          <w:lang w:bidi="fa-IR"/>
        </w:rPr>
        <w:t>ولى مطالبى از آن</w:t>
      </w:r>
      <w:r w:rsidR="003E6297">
        <w:rPr>
          <w:rtl/>
          <w:lang w:bidi="fa-IR"/>
        </w:rPr>
        <w:t xml:space="preserve"> </w:t>
      </w:r>
      <w:r>
        <w:rPr>
          <w:rtl/>
          <w:lang w:bidi="fa-IR"/>
        </w:rPr>
        <w:t>ها به م</w:t>
      </w:r>
      <w:r w:rsidR="00D7132C">
        <w:rPr>
          <w:rtl/>
          <w:lang w:bidi="fa-IR"/>
        </w:rPr>
        <w:t>ی</w:t>
      </w:r>
      <w:r>
        <w:rPr>
          <w:rtl/>
          <w:lang w:bidi="fa-IR"/>
        </w:rPr>
        <w:t>ان آمده است</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امبرانى كه </w:t>
      </w:r>
      <w:r w:rsidR="00B6393C">
        <w:rPr>
          <w:rtl/>
          <w:lang w:bidi="fa-IR"/>
        </w:rPr>
        <w:t xml:space="preserve">- </w:t>
      </w:r>
      <w:r>
        <w:rPr>
          <w:rtl/>
          <w:lang w:bidi="fa-IR"/>
        </w:rPr>
        <w:t>علاوه بر پ</w:t>
      </w:r>
      <w:r w:rsidR="00D7132C">
        <w:rPr>
          <w:rtl/>
          <w:lang w:bidi="fa-IR"/>
        </w:rPr>
        <w:t>ی</w:t>
      </w:r>
      <w:r>
        <w:rPr>
          <w:rtl/>
          <w:lang w:bidi="fa-IR"/>
        </w:rPr>
        <w:t xml:space="preserve">امبر اسلام </w:t>
      </w:r>
      <w:r w:rsidR="00B6393C">
        <w:rPr>
          <w:rtl/>
          <w:lang w:bidi="fa-IR"/>
        </w:rPr>
        <w:t xml:space="preserve">- </w:t>
      </w:r>
      <w:r>
        <w:rPr>
          <w:rtl/>
          <w:lang w:bidi="fa-IR"/>
        </w:rPr>
        <w:t>نام آن</w:t>
      </w:r>
      <w:r w:rsidR="003E6297">
        <w:rPr>
          <w:rtl/>
          <w:lang w:bidi="fa-IR"/>
        </w:rPr>
        <w:t xml:space="preserve"> </w:t>
      </w:r>
      <w:r>
        <w:rPr>
          <w:rtl/>
          <w:lang w:bidi="fa-IR"/>
        </w:rPr>
        <w:t>ها به طور صر</w:t>
      </w:r>
      <w:r w:rsidR="00D7132C">
        <w:rPr>
          <w:rtl/>
          <w:lang w:bidi="fa-IR"/>
        </w:rPr>
        <w:t>ی</w:t>
      </w:r>
      <w:r>
        <w:rPr>
          <w:rtl/>
          <w:lang w:bidi="fa-IR"/>
        </w:rPr>
        <w:t>ح در قرآن آمده 25 نفر هستند</w:t>
      </w:r>
      <w:r w:rsidR="0034192D">
        <w:rPr>
          <w:rtl/>
          <w:lang w:bidi="fa-IR"/>
        </w:rPr>
        <w:t xml:space="preserve">، </w:t>
      </w:r>
      <w:r>
        <w:rPr>
          <w:rtl/>
          <w:lang w:bidi="fa-IR"/>
        </w:rPr>
        <w:t>اگر به ا</w:t>
      </w:r>
      <w:r w:rsidR="00D7132C">
        <w:rPr>
          <w:rtl/>
          <w:lang w:bidi="fa-IR"/>
        </w:rPr>
        <w:t>ی</w:t>
      </w:r>
      <w:r>
        <w:rPr>
          <w:rtl/>
          <w:lang w:bidi="fa-IR"/>
        </w:rPr>
        <w:t>ن تعداد</w:t>
      </w:r>
      <w:r w:rsidR="0034192D">
        <w:rPr>
          <w:rtl/>
          <w:lang w:bidi="fa-IR"/>
        </w:rPr>
        <w:t xml:space="preserve">، </w:t>
      </w:r>
      <w:r>
        <w:rPr>
          <w:rtl/>
          <w:lang w:bidi="fa-IR"/>
        </w:rPr>
        <w:t>حضرت اشموئ</w:t>
      </w:r>
      <w:r w:rsidR="00D7132C">
        <w:rPr>
          <w:rtl/>
          <w:lang w:bidi="fa-IR"/>
        </w:rPr>
        <w:t>ی</w:t>
      </w:r>
      <w:r>
        <w:rPr>
          <w:rtl/>
          <w:lang w:bidi="fa-IR"/>
        </w:rPr>
        <w:t>ل و حضرت خضر را كه نام آن</w:t>
      </w:r>
      <w:r w:rsidR="003E6297">
        <w:rPr>
          <w:rtl/>
          <w:lang w:bidi="fa-IR"/>
        </w:rPr>
        <w:t xml:space="preserve"> </w:t>
      </w:r>
      <w:r>
        <w:rPr>
          <w:rtl/>
          <w:lang w:bidi="fa-IR"/>
        </w:rPr>
        <w:t>ها به صراحت در قرآن ن</w:t>
      </w:r>
      <w:r w:rsidR="00D7132C">
        <w:rPr>
          <w:rtl/>
          <w:lang w:bidi="fa-IR"/>
        </w:rPr>
        <w:t>ی</w:t>
      </w:r>
      <w:r>
        <w:rPr>
          <w:rtl/>
          <w:lang w:bidi="fa-IR"/>
        </w:rPr>
        <w:t>امده اضافه نما</w:t>
      </w:r>
      <w:r w:rsidR="00D7132C">
        <w:rPr>
          <w:rtl/>
          <w:lang w:bidi="fa-IR"/>
        </w:rPr>
        <w:t>یی</w:t>
      </w:r>
      <w:r>
        <w:rPr>
          <w:rtl/>
          <w:lang w:bidi="fa-IR"/>
        </w:rPr>
        <w:t>م</w:t>
      </w:r>
      <w:r w:rsidR="0034192D">
        <w:rPr>
          <w:rtl/>
          <w:lang w:bidi="fa-IR"/>
        </w:rPr>
        <w:t xml:space="preserve">، </w:t>
      </w:r>
      <w:r>
        <w:rPr>
          <w:rtl/>
          <w:lang w:bidi="fa-IR"/>
        </w:rPr>
        <w:t>ب</w:t>
      </w:r>
      <w:r w:rsidR="00D7132C">
        <w:rPr>
          <w:rtl/>
          <w:lang w:bidi="fa-IR"/>
        </w:rPr>
        <w:t>ی</w:t>
      </w:r>
      <w:r>
        <w:rPr>
          <w:rtl/>
          <w:lang w:bidi="fa-IR"/>
        </w:rPr>
        <w:t>ست و هفت نفر به ترت</w:t>
      </w:r>
      <w:r w:rsidR="00D7132C">
        <w:rPr>
          <w:rtl/>
          <w:lang w:bidi="fa-IR"/>
        </w:rPr>
        <w:t>ی</w:t>
      </w:r>
      <w:r>
        <w:rPr>
          <w:rtl/>
          <w:lang w:bidi="fa-IR"/>
        </w:rPr>
        <w:t>ب ز</w:t>
      </w:r>
      <w:r w:rsidR="00D7132C">
        <w:rPr>
          <w:rtl/>
          <w:lang w:bidi="fa-IR"/>
        </w:rPr>
        <w:t>ی</w:t>
      </w:r>
      <w:r>
        <w:rPr>
          <w:rtl/>
          <w:lang w:bidi="fa-IR"/>
        </w:rPr>
        <w:t>ر هستند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 xml:space="preserve">آدم 2 </w:t>
      </w:r>
      <w:r w:rsidR="00B6393C">
        <w:rPr>
          <w:rtl/>
          <w:lang w:bidi="fa-IR"/>
        </w:rPr>
        <w:t xml:space="preserve">- </w:t>
      </w:r>
      <w:r>
        <w:rPr>
          <w:rtl/>
          <w:lang w:bidi="fa-IR"/>
        </w:rPr>
        <w:t>ادر</w:t>
      </w:r>
      <w:r w:rsidR="00D7132C">
        <w:rPr>
          <w:rtl/>
          <w:lang w:bidi="fa-IR"/>
        </w:rPr>
        <w:t>ی</w:t>
      </w:r>
      <w:r>
        <w:rPr>
          <w:rtl/>
          <w:lang w:bidi="fa-IR"/>
        </w:rPr>
        <w:t xml:space="preserve">س </w:t>
      </w:r>
      <w:r w:rsidR="00B6393C">
        <w:rPr>
          <w:rtl/>
          <w:lang w:bidi="fa-IR"/>
        </w:rPr>
        <w:t xml:space="preserve">- </w:t>
      </w:r>
      <w:r>
        <w:rPr>
          <w:rtl/>
          <w:lang w:bidi="fa-IR"/>
        </w:rPr>
        <w:t xml:space="preserve">3 </w:t>
      </w:r>
      <w:r w:rsidR="00B6393C">
        <w:rPr>
          <w:rtl/>
          <w:lang w:bidi="fa-IR"/>
        </w:rPr>
        <w:t xml:space="preserve">- </w:t>
      </w:r>
      <w:r>
        <w:rPr>
          <w:rtl/>
          <w:lang w:bidi="fa-IR"/>
        </w:rPr>
        <w:t xml:space="preserve">نوح 4 </w:t>
      </w:r>
      <w:r w:rsidR="00B6393C">
        <w:rPr>
          <w:rtl/>
          <w:lang w:bidi="fa-IR"/>
        </w:rPr>
        <w:t xml:space="preserve">- </w:t>
      </w:r>
      <w:r>
        <w:rPr>
          <w:rtl/>
          <w:lang w:bidi="fa-IR"/>
        </w:rPr>
        <w:t xml:space="preserve">هود 5 </w:t>
      </w:r>
      <w:r w:rsidR="00B6393C">
        <w:rPr>
          <w:rtl/>
          <w:lang w:bidi="fa-IR"/>
        </w:rPr>
        <w:t xml:space="preserve">- </w:t>
      </w:r>
      <w:r>
        <w:rPr>
          <w:rtl/>
          <w:lang w:bidi="fa-IR"/>
        </w:rPr>
        <w:t xml:space="preserve">صالح 6 </w:t>
      </w:r>
      <w:r w:rsidR="00B6393C">
        <w:rPr>
          <w:rtl/>
          <w:lang w:bidi="fa-IR"/>
        </w:rPr>
        <w:t xml:space="preserve">- </w:t>
      </w:r>
      <w:r>
        <w:rPr>
          <w:rtl/>
          <w:lang w:bidi="fa-IR"/>
        </w:rPr>
        <w:t>ابراه</w:t>
      </w:r>
      <w:r w:rsidR="00D7132C">
        <w:rPr>
          <w:rtl/>
          <w:lang w:bidi="fa-IR"/>
        </w:rPr>
        <w:t>ی</w:t>
      </w:r>
      <w:r>
        <w:rPr>
          <w:rtl/>
          <w:lang w:bidi="fa-IR"/>
        </w:rPr>
        <w:t xml:space="preserve">م 7 </w:t>
      </w:r>
      <w:r w:rsidR="00B6393C">
        <w:rPr>
          <w:rtl/>
          <w:lang w:bidi="fa-IR"/>
        </w:rPr>
        <w:t xml:space="preserve">- </w:t>
      </w:r>
      <w:r>
        <w:rPr>
          <w:rtl/>
          <w:lang w:bidi="fa-IR"/>
        </w:rPr>
        <w:t>اسماع</w:t>
      </w:r>
      <w:r w:rsidR="00D7132C">
        <w:rPr>
          <w:rtl/>
          <w:lang w:bidi="fa-IR"/>
        </w:rPr>
        <w:t>ی</w:t>
      </w:r>
      <w:r>
        <w:rPr>
          <w:rtl/>
          <w:lang w:bidi="fa-IR"/>
        </w:rPr>
        <w:t xml:space="preserve">ل 8 </w:t>
      </w:r>
      <w:r w:rsidR="00B6393C">
        <w:rPr>
          <w:rtl/>
          <w:lang w:bidi="fa-IR"/>
        </w:rPr>
        <w:t xml:space="preserve">- </w:t>
      </w:r>
      <w:r>
        <w:rPr>
          <w:rtl/>
          <w:lang w:bidi="fa-IR"/>
        </w:rPr>
        <w:t>اسحاق 9</w:t>
      </w:r>
      <w:r w:rsidR="00B6393C">
        <w:rPr>
          <w:rtl/>
          <w:lang w:bidi="fa-IR"/>
        </w:rPr>
        <w:t xml:space="preserve">- </w:t>
      </w:r>
      <w:r>
        <w:rPr>
          <w:rtl/>
          <w:lang w:bidi="fa-IR"/>
        </w:rPr>
        <w:t xml:space="preserve">لوط 10 </w:t>
      </w:r>
      <w:r w:rsidR="00B6393C">
        <w:rPr>
          <w:rtl/>
          <w:lang w:bidi="fa-IR"/>
        </w:rPr>
        <w:t xml:space="preserve">- </w:t>
      </w:r>
      <w:r w:rsidR="00D7132C">
        <w:rPr>
          <w:rtl/>
          <w:lang w:bidi="fa-IR"/>
        </w:rPr>
        <w:t>ی</w:t>
      </w:r>
      <w:r>
        <w:rPr>
          <w:rtl/>
          <w:lang w:bidi="fa-IR"/>
        </w:rPr>
        <w:t xml:space="preserve">عقوب 11 </w:t>
      </w:r>
      <w:r w:rsidR="00B6393C">
        <w:rPr>
          <w:rtl/>
          <w:lang w:bidi="fa-IR"/>
        </w:rPr>
        <w:t xml:space="preserve">- </w:t>
      </w:r>
      <w:r w:rsidR="00D7132C">
        <w:rPr>
          <w:rtl/>
          <w:lang w:bidi="fa-IR"/>
        </w:rPr>
        <w:t>ی</w:t>
      </w:r>
      <w:r>
        <w:rPr>
          <w:rtl/>
          <w:lang w:bidi="fa-IR"/>
        </w:rPr>
        <w:t xml:space="preserve">وسف 12 </w:t>
      </w:r>
      <w:r w:rsidR="00B6393C">
        <w:rPr>
          <w:rtl/>
          <w:lang w:bidi="fa-IR"/>
        </w:rPr>
        <w:t xml:space="preserve">- </w:t>
      </w:r>
      <w:r>
        <w:rPr>
          <w:rtl/>
          <w:lang w:bidi="fa-IR"/>
        </w:rPr>
        <w:t>ا</w:t>
      </w:r>
      <w:r w:rsidR="00D7132C">
        <w:rPr>
          <w:rtl/>
          <w:lang w:bidi="fa-IR"/>
        </w:rPr>
        <w:t>ی</w:t>
      </w:r>
      <w:r>
        <w:rPr>
          <w:rtl/>
          <w:lang w:bidi="fa-IR"/>
        </w:rPr>
        <w:t xml:space="preserve">وب 13 </w:t>
      </w:r>
      <w:r w:rsidR="00B6393C">
        <w:rPr>
          <w:rtl/>
          <w:lang w:bidi="fa-IR"/>
        </w:rPr>
        <w:t xml:space="preserve">- </w:t>
      </w:r>
      <w:r>
        <w:rPr>
          <w:rtl/>
          <w:lang w:bidi="fa-IR"/>
        </w:rPr>
        <w:t xml:space="preserve">ذى الكفل 14 </w:t>
      </w:r>
      <w:r w:rsidR="00B6393C">
        <w:rPr>
          <w:rtl/>
          <w:lang w:bidi="fa-IR"/>
        </w:rPr>
        <w:t xml:space="preserve">- </w:t>
      </w:r>
      <w:r>
        <w:rPr>
          <w:rtl/>
          <w:lang w:bidi="fa-IR"/>
        </w:rPr>
        <w:t>شع</w:t>
      </w:r>
      <w:r w:rsidR="00D7132C">
        <w:rPr>
          <w:rtl/>
          <w:lang w:bidi="fa-IR"/>
        </w:rPr>
        <w:t>ی</w:t>
      </w:r>
      <w:r>
        <w:rPr>
          <w:rtl/>
          <w:lang w:bidi="fa-IR"/>
        </w:rPr>
        <w:t xml:space="preserve">ب 15 </w:t>
      </w:r>
      <w:r w:rsidR="00B6393C">
        <w:rPr>
          <w:rtl/>
          <w:lang w:bidi="fa-IR"/>
        </w:rPr>
        <w:t xml:space="preserve">- </w:t>
      </w:r>
      <w:r>
        <w:rPr>
          <w:rtl/>
          <w:lang w:bidi="fa-IR"/>
        </w:rPr>
        <w:t xml:space="preserve">موسى 16 </w:t>
      </w:r>
      <w:r w:rsidR="00B6393C">
        <w:rPr>
          <w:rtl/>
          <w:lang w:bidi="fa-IR"/>
        </w:rPr>
        <w:t xml:space="preserve">- </w:t>
      </w:r>
      <w:r>
        <w:rPr>
          <w:rtl/>
          <w:lang w:bidi="fa-IR"/>
        </w:rPr>
        <w:t xml:space="preserve">هارون 17 </w:t>
      </w:r>
      <w:r w:rsidR="00B6393C">
        <w:rPr>
          <w:rtl/>
          <w:lang w:bidi="fa-IR"/>
        </w:rPr>
        <w:t xml:space="preserve">- </w:t>
      </w:r>
      <w:r>
        <w:rPr>
          <w:rtl/>
          <w:lang w:bidi="fa-IR"/>
        </w:rPr>
        <w:t>اشموئ</w:t>
      </w:r>
      <w:r w:rsidR="00D7132C">
        <w:rPr>
          <w:rtl/>
          <w:lang w:bidi="fa-IR"/>
        </w:rPr>
        <w:t>ی</w:t>
      </w:r>
      <w:r>
        <w:rPr>
          <w:rtl/>
          <w:lang w:bidi="fa-IR"/>
        </w:rPr>
        <w:t>ل</w:t>
      </w:r>
      <w:r w:rsidR="0022023E">
        <w:rPr>
          <w:rtl/>
          <w:lang w:bidi="fa-IR"/>
        </w:rPr>
        <w:t xml:space="preserve"> </w:t>
      </w:r>
      <w:r w:rsidRPr="008978DB">
        <w:rPr>
          <w:rStyle w:val="libFootnotenumChar"/>
          <w:rtl/>
        </w:rPr>
        <w:t>(7)</w:t>
      </w:r>
      <w:r>
        <w:rPr>
          <w:lang w:bidi="fa-IR"/>
        </w:rPr>
        <w:t xml:space="preserve"> </w:t>
      </w:r>
      <w:r>
        <w:rPr>
          <w:rtl/>
          <w:lang w:bidi="fa-IR"/>
        </w:rPr>
        <w:t xml:space="preserve">18 </w:t>
      </w:r>
      <w:r w:rsidR="00B6393C">
        <w:rPr>
          <w:rtl/>
          <w:lang w:bidi="fa-IR"/>
        </w:rPr>
        <w:t xml:space="preserve">- </w:t>
      </w:r>
      <w:r>
        <w:rPr>
          <w:rtl/>
          <w:lang w:bidi="fa-IR"/>
        </w:rPr>
        <w:t xml:space="preserve">داوود 19 </w:t>
      </w:r>
      <w:r w:rsidR="00B6393C">
        <w:rPr>
          <w:rtl/>
          <w:lang w:bidi="fa-IR"/>
        </w:rPr>
        <w:t xml:space="preserve">- </w:t>
      </w:r>
      <w:r>
        <w:rPr>
          <w:rtl/>
          <w:lang w:bidi="fa-IR"/>
        </w:rPr>
        <w:t>سل</w:t>
      </w:r>
      <w:r w:rsidR="00D7132C">
        <w:rPr>
          <w:rtl/>
          <w:lang w:bidi="fa-IR"/>
        </w:rPr>
        <w:t>ی</w:t>
      </w:r>
      <w:r>
        <w:rPr>
          <w:rtl/>
          <w:lang w:bidi="fa-IR"/>
        </w:rPr>
        <w:t xml:space="preserve">مان بن داوود 20 </w:t>
      </w:r>
      <w:r w:rsidR="00B6393C">
        <w:rPr>
          <w:rtl/>
          <w:lang w:bidi="fa-IR"/>
        </w:rPr>
        <w:t xml:space="preserve">- </w:t>
      </w:r>
      <w:r w:rsidR="00D7132C">
        <w:rPr>
          <w:rtl/>
          <w:lang w:bidi="fa-IR"/>
        </w:rPr>
        <w:t>ی</w:t>
      </w:r>
      <w:r>
        <w:rPr>
          <w:rtl/>
          <w:lang w:bidi="fa-IR"/>
        </w:rPr>
        <w:t xml:space="preserve">ونس 21 </w:t>
      </w:r>
      <w:r w:rsidR="00B6393C">
        <w:rPr>
          <w:rtl/>
          <w:lang w:bidi="fa-IR"/>
        </w:rPr>
        <w:t xml:space="preserve">- </w:t>
      </w:r>
      <w:r>
        <w:rPr>
          <w:rtl/>
          <w:lang w:bidi="fa-IR"/>
        </w:rPr>
        <w:t>ال</w:t>
      </w:r>
      <w:r w:rsidR="00D7132C">
        <w:rPr>
          <w:rtl/>
          <w:lang w:bidi="fa-IR"/>
        </w:rPr>
        <w:t>ی</w:t>
      </w:r>
      <w:r>
        <w:rPr>
          <w:rtl/>
          <w:lang w:bidi="fa-IR"/>
        </w:rPr>
        <w:t xml:space="preserve">اس 22 </w:t>
      </w:r>
      <w:r w:rsidR="00B6393C">
        <w:rPr>
          <w:rtl/>
          <w:lang w:bidi="fa-IR"/>
        </w:rPr>
        <w:t xml:space="preserve">- </w:t>
      </w:r>
      <w:r>
        <w:rPr>
          <w:rtl/>
          <w:lang w:bidi="fa-IR"/>
        </w:rPr>
        <w:t>ال</w:t>
      </w:r>
      <w:r w:rsidR="00D7132C">
        <w:rPr>
          <w:rtl/>
          <w:lang w:bidi="fa-IR"/>
        </w:rPr>
        <w:t>ی</w:t>
      </w:r>
      <w:r>
        <w:rPr>
          <w:rtl/>
          <w:lang w:bidi="fa-IR"/>
        </w:rPr>
        <w:t xml:space="preserve">سع 23 </w:t>
      </w:r>
      <w:r w:rsidR="00B6393C">
        <w:rPr>
          <w:rtl/>
          <w:lang w:bidi="fa-IR"/>
        </w:rPr>
        <w:t xml:space="preserve">- </w:t>
      </w:r>
      <w:r>
        <w:rPr>
          <w:rtl/>
          <w:lang w:bidi="fa-IR"/>
        </w:rPr>
        <w:t>عُزَ</w:t>
      </w:r>
      <w:r w:rsidR="00D7132C">
        <w:rPr>
          <w:rtl/>
          <w:lang w:bidi="fa-IR"/>
        </w:rPr>
        <w:t>ی</w:t>
      </w:r>
      <w:r>
        <w:rPr>
          <w:rtl/>
          <w:lang w:bidi="fa-IR"/>
        </w:rPr>
        <w:t xml:space="preserve">ر 24 </w:t>
      </w:r>
      <w:r w:rsidR="00B6393C">
        <w:rPr>
          <w:rtl/>
          <w:lang w:bidi="fa-IR"/>
        </w:rPr>
        <w:t xml:space="preserve">- </w:t>
      </w:r>
      <w:r>
        <w:rPr>
          <w:rtl/>
          <w:lang w:bidi="fa-IR"/>
        </w:rPr>
        <w:t xml:space="preserve">خضر </w:t>
      </w:r>
      <w:r w:rsidRPr="008978DB">
        <w:rPr>
          <w:rStyle w:val="libFootnotenumChar"/>
          <w:rtl/>
        </w:rPr>
        <w:t>(8)</w:t>
      </w:r>
      <w:r>
        <w:rPr>
          <w:lang w:bidi="fa-IR"/>
        </w:rPr>
        <w:t xml:space="preserve"> </w:t>
      </w:r>
      <w:r>
        <w:rPr>
          <w:rtl/>
          <w:lang w:bidi="fa-IR"/>
        </w:rPr>
        <w:t xml:space="preserve">25 </w:t>
      </w:r>
      <w:r w:rsidR="00B6393C">
        <w:rPr>
          <w:rtl/>
          <w:lang w:bidi="fa-IR"/>
        </w:rPr>
        <w:t xml:space="preserve">- </w:t>
      </w:r>
      <w:r>
        <w:rPr>
          <w:rtl/>
          <w:lang w:bidi="fa-IR"/>
        </w:rPr>
        <w:t>زكر</w:t>
      </w:r>
      <w:r w:rsidR="00D7132C">
        <w:rPr>
          <w:rtl/>
          <w:lang w:bidi="fa-IR"/>
        </w:rPr>
        <w:t>ی</w:t>
      </w:r>
      <w:r>
        <w:rPr>
          <w:rtl/>
          <w:lang w:bidi="fa-IR"/>
        </w:rPr>
        <w:t xml:space="preserve">ا 26 </w:t>
      </w:r>
      <w:r w:rsidR="00B6393C">
        <w:rPr>
          <w:rtl/>
          <w:lang w:bidi="fa-IR"/>
        </w:rPr>
        <w:t xml:space="preserve">- </w:t>
      </w:r>
      <w:r w:rsidR="00D7132C">
        <w:rPr>
          <w:rtl/>
          <w:lang w:bidi="fa-IR"/>
        </w:rPr>
        <w:t>ی</w:t>
      </w:r>
      <w:r>
        <w:rPr>
          <w:rtl/>
          <w:lang w:bidi="fa-IR"/>
        </w:rPr>
        <w:t>ح</w:t>
      </w:r>
      <w:r w:rsidR="00D7132C">
        <w:rPr>
          <w:rtl/>
          <w:lang w:bidi="fa-IR"/>
        </w:rPr>
        <w:t>ی</w:t>
      </w:r>
      <w:r>
        <w:rPr>
          <w:rtl/>
          <w:lang w:bidi="fa-IR"/>
        </w:rPr>
        <w:t xml:space="preserve">ى 27 </w:t>
      </w:r>
      <w:r w:rsidR="00B6393C">
        <w:rPr>
          <w:rtl/>
          <w:lang w:bidi="fa-IR"/>
        </w:rPr>
        <w:t xml:space="preserve">- </w:t>
      </w:r>
      <w:r>
        <w:rPr>
          <w:rtl/>
          <w:lang w:bidi="fa-IR"/>
        </w:rPr>
        <w:t>ع</w:t>
      </w:r>
      <w:r w:rsidR="00D7132C">
        <w:rPr>
          <w:rtl/>
          <w:lang w:bidi="fa-IR"/>
        </w:rPr>
        <w:t>ی</w:t>
      </w:r>
      <w:r>
        <w:rPr>
          <w:rtl/>
          <w:lang w:bidi="fa-IR"/>
        </w:rPr>
        <w:t xml:space="preserve">سى </w:t>
      </w:r>
      <w:r w:rsidR="00D65751" w:rsidRPr="00D65751">
        <w:rPr>
          <w:rStyle w:val="libAlaemChar"/>
          <w:rtl/>
        </w:rPr>
        <w:t>عليهم‌السلام</w:t>
      </w:r>
      <w:r>
        <w:rPr>
          <w:rtl/>
          <w:lang w:bidi="fa-IR"/>
        </w:rPr>
        <w:t xml:space="preserve"> </w:t>
      </w:r>
    </w:p>
    <w:p w:rsidR="00E5212E" w:rsidRDefault="00E5212E" w:rsidP="00E5212E">
      <w:pPr>
        <w:pStyle w:val="libNormal"/>
        <w:rPr>
          <w:rtl/>
          <w:lang w:bidi="fa-IR"/>
        </w:rPr>
      </w:pPr>
      <w:r>
        <w:rPr>
          <w:rtl/>
          <w:lang w:bidi="fa-IR"/>
        </w:rPr>
        <w:t>ما نخست داستان</w:t>
      </w:r>
      <w:r w:rsidR="003E6297">
        <w:rPr>
          <w:rtl/>
          <w:lang w:bidi="fa-IR"/>
        </w:rPr>
        <w:t xml:space="preserve"> </w:t>
      </w:r>
      <w:r>
        <w:rPr>
          <w:rtl/>
          <w:lang w:bidi="fa-IR"/>
        </w:rPr>
        <w:t>هاى زندگى 27 پ</w:t>
      </w:r>
      <w:r w:rsidR="00D7132C">
        <w:rPr>
          <w:rtl/>
          <w:lang w:bidi="fa-IR"/>
        </w:rPr>
        <w:t>ی</w:t>
      </w:r>
      <w:r>
        <w:rPr>
          <w:rtl/>
          <w:lang w:bidi="fa-IR"/>
        </w:rPr>
        <w:t>امبر مذكور را در بخش اول مى</w:t>
      </w:r>
      <w:r w:rsidR="003E6297">
        <w:rPr>
          <w:rtl/>
          <w:lang w:bidi="fa-IR"/>
        </w:rPr>
        <w:t xml:space="preserve"> </w:t>
      </w:r>
      <w:r>
        <w:rPr>
          <w:rtl/>
          <w:lang w:bidi="fa-IR"/>
        </w:rPr>
        <w:t>نگار</w:t>
      </w:r>
      <w:r w:rsidR="00D7132C">
        <w:rPr>
          <w:rtl/>
          <w:lang w:bidi="fa-IR"/>
        </w:rPr>
        <w:t>ی</w:t>
      </w:r>
      <w:r>
        <w:rPr>
          <w:rtl/>
          <w:lang w:bidi="fa-IR"/>
        </w:rPr>
        <w:t>م</w:t>
      </w:r>
      <w:r w:rsidR="0034192D">
        <w:rPr>
          <w:rtl/>
          <w:lang w:bidi="fa-IR"/>
        </w:rPr>
        <w:t xml:space="preserve">، </w:t>
      </w:r>
      <w:r>
        <w:rPr>
          <w:rtl/>
          <w:lang w:bidi="fa-IR"/>
        </w:rPr>
        <w:t>سپس داستان</w:t>
      </w:r>
      <w:r w:rsidR="003E6297">
        <w:rPr>
          <w:rtl/>
          <w:lang w:bidi="fa-IR"/>
        </w:rPr>
        <w:t xml:space="preserve"> </w:t>
      </w:r>
      <w:r>
        <w:rPr>
          <w:rtl/>
          <w:lang w:bidi="fa-IR"/>
        </w:rPr>
        <w:t>هاى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در قرآن</w:t>
      </w:r>
      <w:r w:rsidR="0034192D">
        <w:rPr>
          <w:rtl/>
          <w:lang w:bidi="fa-IR"/>
        </w:rPr>
        <w:t xml:space="preserve">، </w:t>
      </w:r>
      <w:r>
        <w:rPr>
          <w:rtl/>
          <w:lang w:bidi="fa-IR"/>
        </w:rPr>
        <w:t>و داستان</w:t>
      </w:r>
      <w:r w:rsidR="003E6297">
        <w:rPr>
          <w:rtl/>
          <w:lang w:bidi="fa-IR"/>
        </w:rPr>
        <w:t xml:space="preserve"> </w:t>
      </w:r>
      <w:r>
        <w:rPr>
          <w:rtl/>
          <w:lang w:bidi="fa-IR"/>
        </w:rPr>
        <w:t>هاى افراد د</w:t>
      </w:r>
      <w:r w:rsidR="00D7132C">
        <w:rPr>
          <w:rtl/>
          <w:lang w:bidi="fa-IR"/>
        </w:rPr>
        <w:t>ی</w:t>
      </w:r>
      <w:r>
        <w:rPr>
          <w:rtl/>
          <w:lang w:bidi="fa-IR"/>
        </w:rPr>
        <w:t>گر را كه در قرآن آمده در بخش دوم خاطرنشان مى</w:t>
      </w:r>
      <w:r w:rsidR="003E6297">
        <w:rPr>
          <w:rtl/>
          <w:lang w:bidi="fa-IR"/>
        </w:rPr>
        <w:t xml:space="preserve"> </w:t>
      </w:r>
      <w:r>
        <w:rPr>
          <w:rtl/>
          <w:lang w:bidi="fa-IR"/>
        </w:rPr>
        <w:t>ساز</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به ام</w:t>
      </w:r>
      <w:r w:rsidR="00D7132C">
        <w:rPr>
          <w:rtl/>
          <w:lang w:bidi="fa-IR"/>
        </w:rPr>
        <w:t>ی</w:t>
      </w:r>
      <w:r>
        <w:rPr>
          <w:rtl/>
          <w:lang w:bidi="fa-IR"/>
        </w:rPr>
        <w:t>د آن كه زندگى سراسر درس و عبرت ا</w:t>
      </w:r>
      <w:r w:rsidR="00D7132C">
        <w:rPr>
          <w:rtl/>
          <w:lang w:bidi="fa-IR"/>
        </w:rPr>
        <w:t>ی</w:t>
      </w:r>
      <w:r>
        <w:rPr>
          <w:rtl/>
          <w:lang w:bidi="fa-IR"/>
        </w:rPr>
        <w:t>ن فرزانگان تار</w:t>
      </w:r>
      <w:r w:rsidR="00D7132C">
        <w:rPr>
          <w:rtl/>
          <w:lang w:bidi="fa-IR"/>
        </w:rPr>
        <w:t>ی</w:t>
      </w:r>
      <w:r>
        <w:rPr>
          <w:rtl/>
          <w:lang w:bidi="fa-IR"/>
        </w:rPr>
        <w:t>خ و بندگان صالح خداى بزرگ و افراد مقابل آن</w:t>
      </w:r>
      <w:r w:rsidR="003E6297">
        <w:rPr>
          <w:rtl/>
          <w:lang w:bidi="fa-IR"/>
        </w:rPr>
        <w:t xml:space="preserve"> </w:t>
      </w:r>
      <w:r>
        <w:rPr>
          <w:rtl/>
          <w:lang w:bidi="fa-IR"/>
        </w:rPr>
        <w:t>ها</w:t>
      </w:r>
      <w:r w:rsidR="0034192D">
        <w:rPr>
          <w:rtl/>
          <w:lang w:bidi="fa-IR"/>
        </w:rPr>
        <w:t xml:space="preserve">، </w:t>
      </w:r>
      <w:r>
        <w:rPr>
          <w:rtl/>
          <w:lang w:bidi="fa-IR"/>
        </w:rPr>
        <w:t>الگو و سرمشق سازنده</w:t>
      </w:r>
      <w:r w:rsidR="003E6297">
        <w:rPr>
          <w:rtl/>
          <w:lang w:bidi="fa-IR"/>
        </w:rPr>
        <w:t xml:space="preserve"> </w:t>
      </w:r>
      <w:r>
        <w:rPr>
          <w:rtl/>
          <w:lang w:bidi="fa-IR"/>
        </w:rPr>
        <w:t>اى براى همه ما باشد</w:t>
      </w:r>
      <w:r w:rsidR="0034192D">
        <w:rPr>
          <w:rtl/>
          <w:lang w:bidi="fa-IR"/>
        </w:rPr>
        <w:t xml:space="preserve">. </w:t>
      </w:r>
    </w:p>
    <w:p w:rsidR="003B20BC" w:rsidRDefault="00E5212E" w:rsidP="0034192D">
      <w:pPr>
        <w:pStyle w:val="Heading2"/>
        <w:rPr>
          <w:rtl/>
          <w:lang w:bidi="fa-IR"/>
        </w:rPr>
      </w:pPr>
      <w:bookmarkStart w:id="6" w:name="_Toc396735990"/>
      <w:r>
        <w:rPr>
          <w:rtl/>
          <w:lang w:bidi="fa-IR"/>
        </w:rPr>
        <w:t>ه</w:t>
      </w:r>
      <w:r w:rsidR="0034192D">
        <w:rPr>
          <w:rtl/>
          <w:lang w:bidi="fa-IR"/>
        </w:rPr>
        <w:t xml:space="preserve">: </w:t>
      </w:r>
      <w:r>
        <w:rPr>
          <w:rtl/>
          <w:lang w:bidi="fa-IR"/>
        </w:rPr>
        <w:t>كتاب حاضر</w:t>
      </w:r>
      <w:bookmarkEnd w:id="6"/>
    </w:p>
    <w:p w:rsidR="00E5212E" w:rsidRDefault="00E5212E" w:rsidP="00E5212E">
      <w:pPr>
        <w:pStyle w:val="libNormal"/>
        <w:rPr>
          <w:rtl/>
          <w:lang w:bidi="fa-IR"/>
        </w:rPr>
      </w:pPr>
      <w:r>
        <w:rPr>
          <w:rtl/>
          <w:lang w:bidi="fa-IR"/>
        </w:rPr>
        <w:t>ا</w:t>
      </w:r>
      <w:r w:rsidR="00D7132C">
        <w:rPr>
          <w:rtl/>
          <w:lang w:bidi="fa-IR"/>
        </w:rPr>
        <w:t>ی</w:t>
      </w:r>
      <w:r>
        <w:rPr>
          <w:rtl/>
          <w:lang w:bidi="fa-IR"/>
        </w:rPr>
        <w:t>ن كتاب بر اساس آ</w:t>
      </w:r>
      <w:r w:rsidR="00D7132C">
        <w:rPr>
          <w:rtl/>
          <w:lang w:bidi="fa-IR"/>
        </w:rPr>
        <w:t>ی</w:t>
      </w:r>
      <w:r>
        <w:rPr>
          <w:rtl/>
          <w:lang w:bidi="fa-IR"/>
        </w:rPr>
        <w:t>ات قرآن تنظ</w:t>
      </w:r>
      <w:r w:rsidR="00D7132C">
        <w:rPr>
          <w:rtl/>
          <w:lang w:bidi="fa-IR"/>
        </w:rPr>
        <w:t>ی</w:t>
      </w:r>
      <w:r>
        <w:rPr>
          <w:rtl/>
          <w:lang w:bidi="fa-IR"/>
        </w:rPr>
        <w:t>م شده</w:t>
      </w:r>
      <w:r w:rsidR="0034192D">
        <w:rPr>
          <w:rtl/>
          <w:lang w:bidi="fa-IR"/>
        </w:rPr>
        <w:t xml:space="preserve">، </w:t>
      </w:r>
      <w:r>
        <w:rPr>
          <w:rtl/>
          <w:lang w:bidi="fa-IR"/>
        </w:rPr>
        <w:t>و براى توض</w:t>
      </w:r>
      <w:r w:rsidR="00D7132C">
        <w:rPr>
          <w:rtl/>
          <w:lang w:bidi="fa-IR"/>
        </w:rPr>
        <w:t>ی</w:t>
      </w:r>
      <w:r>
        <w:rPr>
          <w:rtl/>
          <w:lang w:bidi="fa-IR"/>
        </w:rPr>
        <w:t>ح</w:t>
      </w:r>
      <w:r w:rsidR="0034192D">
        <w:rPr>
          <w:rtl/>
          <w:lang w:bidi="fa-IR"/>
        </w:rPr>
        <w:t xml:space="preserve">، </w:t>
      </w:r>
      <w:r>
        <w:rPr>
          <w:rtl/>
          <w:lang w:bidi="fa-IR"/>
        </w:rPr>
        <w:t>از روا</w:t>
      </w:r>
      <w:r w:rsidR="00D7132C">
        <w:rPr>
          <w:rtl/>
          <w:lang w:bidi="fa-IR"/>
        </w:rPr>
        <w:t>ی</w:t>
      </w:r>
      <w:r>
        <w:rPr>
          <w:rtl/>
          <w:lang w:bidi="fa-IR"/>
        </w:rPr>
        <w:t>ات و گفتار مفسران استفاده بس</w:t>
      </w:r>
      <w:r w:rsidR="00D7132C">
        <w:rPr>
          <w:rtl/>
          <w:lang w:bidi="fa-IR"/>
        </w:rPr>
        <w:t>ی</w:t>
      </w:r>
      <w:r>
        <w:rPr>
          <w:rtl/>
          <w:lang w:bidi="fa-IR"/>
        </w:rPr>
        <w:t>ار شده است</w:t>
      </w:r>
      <w:r w:rsidR="0034192D">
        <w:rPr>
          <w:rtl/>
          <w:lang w:bidi="fa-IR"/>
        </w:rPr>
        <w:t xml:space="preserve">. </w:t>
      </w:r>
      <w:r>
        <w:rPr>
          <w:rtl/>
          <w:lang w:bidi="fa-IR"/>
        </w:rPr>
        <w:t>در ا</w:t>
      </w:r>
      <w:r w:rsidR="00D7132C">
        <w:rPr>
          <w:rtl/>
          <w:lang w:bidi="fa-IR"/>
        </w:rPr>
        <w:t>ی</w:t>
      </w:r>
      <w:r>
        <w:rPr>
          <w:rtl/>
          <w:lang w:bidi="fa-IR"/>
        </w:rPr>
        <w:t>ن كتاب سعى شده كه داستان</w:t>
      </w:r>
      <w:r w:rsidR="003E6297">
        <w:rPr>
          <w:rtl/>
          <w:lang w:bidi="fa-IR"/>
        </w:rPr>
        <w:t xml:space="preserve"> </w:t>
      </w:r>
      <w:r>
        <w:rPr>
          <w:rtl/>
          <w:lang w:bidi="fa-IR"/>
        </w:rPr>
        <w:t xml:space="preserve">هاى </w:t>
      </w:r>
      <w:r>
        <w:rPr>
          <w:rtl/>
          <w:lang w:bidi="fa-IR"/>
        </w:rPr>
        <w:lastRenderedPageBreak/>
        <w:t>قرآن از پ</w:t>
      </w:r>
      <w:r w:rsidR="00D7132C">
        <w:rPr>
          <w:rtl/>
          <w:lang w:bidi="fa-IR"/>
        </w:rPr>
        <w:t>ی</w:t>
      </w:r>
      <w:r>
        <w:rPr>
          <w:rtl/>
          <w:lang w:bidi="fa-IR"/>
        </w:rPr>
        <w:t>امبران و غ</w:t>
      </w:r>
      <w:r w:rsidR="00D7132C">
        <w:rPr>
          <w:rtl/>
          <w:lang w:bidi="fa-IR"/>
        </w:rPr>
        <w:t>ی</w:t>
      </w:r>
      <w:r>
        <w:rPr>
          <w:rtl/>
          <w:lang w:bidi="fa-IR"/>
        </w:rPr>
        <w:t>ر پ</w:t>
      </w:r>
      <w:r w:rsidR="00D7132C">
        <w:rPr>
          <w:rtl/>
          <w:lang w:bidi="fa-IR"/>
        </w:rPr>
        <w:t>ی</w:t>
      </w:r>
      <w:r>
        <w:rPr>
          <w:rtl/>
          <w:lang w:bidi="fa-IR"/>
        </w:rPr>
        <w:t xml:space="preserve">امبران در دو بخش با قلم روان و همگانى نگارش </w:t>
      </w:r>
      <w:r w:rsidR="00D7132C">
        <w:rPr>
          <w:rtl/>
          <w:lang w:bidi="fa-IR"/>
        </w:rPr>
        <w:t>ی</w:t>
      </w:r>
      <w:r>
        <w:rPr>
          <w:rtl/>
          <w:lang w:bidi="fa-IR"/>
        </w:rPr>
        <w:t>ابد تا همه بتوانند از فراز و نش</w:t>
      </w:r>
      <w:r w:rsidR="00D7132C">
        <w:rPr>
          <w:rtl/>
          <w:lang w:bidi="fa-IR"/>
        </w:rPr>
        <w:t>ی</w:t>
      </w:r>
      <w:r>
        <w:rPr>
          <w:rtl/>
          <w:lang w:bidi="fa-IR"/>
        </w:rPr>
        <w:t>ب</w:t>
      </w:r>
      <w:r w:rsidR="003E6297">
        <w:rPr>
          <w:rtl/>
          <w:lang w:bidi="fa-IR"/>
        </w:rPr>
        <w:t xml:space="preserve"> </w:t>
      </w:r>
      <w:r>
        <w:rPr>
          <w:rtl/>
          <w:lang w:bidi="fa-IR"/>
        </w:rPr>
        <w:t>هاى ا</w:t>
      </w:r>
      <w:r w:rsidR="00D7132C">
        <w:rPr>
          <w:rtl/>
          <w:lang w:bidi="fa-IR"/>
        </w:rPr>
        <w:t>ی</w:t>
      </w:r>
      <w:r>
        <w:rPr>
          <w:rtl/>
          <w:lang w:bidi="fa-IR"/>
        </w:rPr>
        <w:t>ن داستان</w:t>
      </w:r>
      <w:r w:rsidR="003E6297">
        <w:rPr>
          <w:rtl/>
          <w:lang w:bidi="fa-IR"/>
        </w:rPr>
        <w:t xml:space="preserve"> </w:t>
      </w:r>
      <w:r>
        <w:rPr>
          <w:rtl/>
          <w:lang w:bidi="fa-IR"/>
        </w:rPr>
        <w:t>هاى جالب و تكان دهنده</w:t>
      </w:r>
      <w:r w:rsidR="0034192D">
        <w:rPr>
          <w:rtl/>
          <w:lang w:bidi="fa-IR"/>
        </w:rPr>
        <w:t xml:space="preserve">، </w:t>
      </w:r>
      <w:r>
        <w:rPr>
          <w:rtl/>
          <w:lang w:bidi="fa-IR"/>
        </w:rPr>
        <w:t>درس عبرت ب</w:t>
      </w:r>
      <w:r w:rsidR="00D7132C">
        <w:rPr>
          <w:rtl/>
          <w:lang w:bidi="fa-IR"/>
        </w:rPr>
        <w:t>ی</w:t>
      </w:r>
      <w:r>
        <w:rPr>
          <w:rtl/>
          <w:lang w:bidi="fa-IR"/>
        </w:rPr>
        <w:t>اموزند تا در آ</w:t>
      </w:r>
      <w:r w:rsidR="00D7132C">
        <w:rPr>
          <w:rtl/>
          <w:lang w:bidi="fa-IR"/>
        </w:rPr>
        <w:t>یی</w:t>
      </w:r>
      <w:r>
        <w:rPr>
          <w:rtl/>
          <w:lang w:bidi="fa-IR"/>
        </w:rPr>
        <w:t>نه ا</w:t>
      </w:r>
      <w:r w:rsidR="00D7132C">
        <w:rPr>
          <w:rtl/>
          <w:lang w:bidi="fa-IR"/>
        </w:rPr>
        <w:t>ی</w:t>
      </w:r>
      <w:r>
        <w:rPr>
          <w:rtl/>
          <w:lang w:bidi="fa-IR"/>
        </w:rPr>
        <w:t>ن داستان</w:t>
      </w:r>
      <w:r w:rsidR="003E6297">
        <w:rPr>
          <w:rtl/>
          <w:lang w:bidi="fa-IR"/>
        </w:rPr>
        <w:t xml:space="preserve"> </w:t>
      </w:r>
      <w:r>
        <w:rPr>
          <w:rtl/>
          <w:lang w:bidi="fa-IR"/>
        </w:rPr>
        <w:t>ها</w:t>
      </w:r>
      <w:r w:rsidR="0034192D">
        <w:rPr>
          <w:rtl/>
          <w:lang w:bidi="fa-IR"/>
        </w:rPr>
        <w:t xml:space="preserve">، </w:t>
      </w:r>
      <w:r>
        <w:rPr>
          <w:rtl/>
          <w:lang w:bidi="fa-IR"/>
        </w:rPr>
        <w:t>سرنوشت شوم متكبران و حسودان را با چشم خود بب</w:t>
      </w:r>
      <w:r w:rsidR="00D7132C">
        <w:rPr>
          <w:rtl/>
          <w:lang w:bidi="fa-IR"/>
        </w:rPr>
        <w:t>ی</w:t>
      </w:r>
      <w:r>
        <w:rPr>
          <w:rtl/>
          <w:lang w:bidi="fa-IR"/>
        </w:rPr>
        <w:t>نند و عظمت و شكوه پارس</w:t>
      </w:r>
      <w:r w:rsidR="00D7132C">
        <w:rPr>
          <w:rtl/>
          <w:lang w:bidi="fa-IR"/>
        </w:rPr>
        <w:t>ی</w:t>
      </w:r>
      <w:r>
        <w:rPr>
          <w:rtl/>
          <w:lang w:bidi="fa-IR"/>
        </w:rPr>
        <w:t>ان و پاك</w:t>
      </w:r>
      <w:r w:rsidR="003E6297">
        <w:rPr>
          <w:rtl/>
          <w:lang w:bidi="fa-IR"/>
        </w:rPr>
        <w:t xml:space="preserve"> </w:t>
      </w:r>
      <w:r>
        <w:rPr>
          <w:rtl/>
          <w:lang w:bidi="fa-IR"/>
        </w:rPr>
        <w:t>سرشتان را مشاهده كنند</w:t>
      </w:r>
      <w:r w:rsidR="0034192D">
        <w:rPr>
          <w:rtl/>
          <w:lang w:bidi="fa-IR"/>
        </w:rPr>
        <w:t xml:space="preserve">. </w:t>
      </w:r>
      <w:r>
        <w:rPr>
          <w:rtl/>
          <w:lang w:bidi="fa-IR"/>
        </w:rPr>
        <w:t>حاكم</w:t>
      </w:r>
      <w:r w:rsidR="00D7132C">
        <w:rPr>
          <w:rtl/>
          <w:lang w:bidi="fa-IR"/>
        </w:rPr>
        <w:t>ی</w:t>
      </w:r>
      <w:r>
        <w:rPr>
          <w:rtl/>
          <w:lang w:bidi="fa-IR"/>
        </w:rPr>
        <w:t>ت اراده خدا را در همه چ</w:t>
      </w:r>
      <w:r w:rsidR="00D7132C">
        <w:rPr>
          <w:rtl/>
          <w:lang w:bidi="fa-IR"/>
        </w:rPr>
        <w:t>ی</w:t>
      </w:r>
      <w:r>
        <w:rPr>
          <w:rtl/>
          <w:lang w:bidi="fa-IR"/>
        </w:rPr>
        <w:t>ز بنگرند</w:t>
      </w:r>
      <w:r w:rsidR="0034192D">
        <w:rPr>
          <w:rtl/>
          <w:lang w:bidi="fa-IR"/>
        </w:rPr>
        <w:t xml:space="preserve">، </w:t>
      </w:r>
      <w:r>
        <w:rPr>
          <w:rtl/>
          <w:lang w:bidi="fa-IR"/>
        </w:rPr>
        <w:t>منظره</w:t>
      </w:r>
      <w:r w:rsidR="003E6297">
        <w:rPr>
          <w:rtl/>
          <w:lang w:bidi="fa-IR"/>
        </w:rPr>
        <w:t xml:space="preserve"> </w:t>
      </w:r>
      <w:r>
        <w:rPr>
          <w:rtl/>
          <w:lang w:bidi="fa-IR"/>
        </w:rPr>
        <w:t>هاى زشت و ز</w:t>
      </w:r>
      <w:r w:rsidR="00D7132C">
        <w:rPr>
          <w:rtl/>
          <w:lang w:bidi="fa-IR"/>
        </w:rPr>
        <w:t>ی</w:t>
      </w:r>
      <w:r>
        <w:rPr>
          <w:rtl/>
          <w:lang w:bidi="fa-IR"/>
        </w:rPr>
        <w:t>با را تماشا نما</w:t>
      </w:r>
      <w:r w:rsidR="00D7132C">
        <w:rPr>
          <w:rtl/>
          <w:lang w:bidi="fa-IR"/>
        </w:rPr>
        <w:t>ی</w:t>
      </w:r>
      <w:r>
        <w:rPr>
          <w:rtl/>
          <w:lang w:bidi="fa-IR"/>
        </w:rPr>
        <w:t>ند و با مقا</w:t>
      </w:r>
      <w:r w:rsidR="00D7132C">
        <w:rPr>
          <w:rtl/>
          <w:lang w:bidi="fa-IR"/>
        </w:rPr>
        <w:t>ی</w:t>
      </w:r>
      <w:r>
        <w:rPr>
          <w:rtl/>
          <w:lang w:bidi="fa-IR"/>
        </w:rPr>
        <w:t>سه عم</w:t>
      </w:r>
      <w:r w:rsidR="00D7132C">
        <w:rPr>
          <w:rtl/>
          <w:lang w:bidi="fa-IR"/>
        </w:rPr>
        <w:t>ی</w:t>
      </w:r>
      <w:r>
        <w:rPr>
          <w:rtl/>
          <w:lang w:bidi="fa-IR"/>
        </w:rPr>
        <w:t>ق ب</w:t>
      </w:r>
      <w:r w:rsidR="00D7132C">
        <w:rPr>
          <w:rtl/>
          <w:lang w:bidi="fa-IR"/>
        </w:rPr>
        <w:t>ی</w:t>
      </w:r>
      <w:r>
        <w:rPr>
          <w:rtl/>
          <w:lang w:bidi="fa-IR"/>
        </w:rPr>
        <w:t>ن آن</w:t>
      </w:r>
      <w:r w:rsidR="003E6297">
        <w:rPr>
          <w:rtl/>
          <w:lang w:bidi="fa-IR"/>
        </w:rPr>
        <w:t xml:space="preserve"> </w:t>
      </w:r>
      <w:r>
        <w:rPr>
          <w:rtl/>
          <w:lang w:bidi="fa-IR"/>
        </w:rPr>
        <w:t>ها</w:t>
      </w:r>
      <w:r w:rsidR="0034192D">
        <w:rPr>
          <w:rtl/>
          <w:lang w:bidi="fa-IR"/>
        </w:rPr>
        <w:t xml:space="preserve">، </w:t>
      </w:r>
      <w:r>
        <w:rPr>
          <w:rtl/>
          <w:lang w:bidi="fa-IR"/>
        </w:rPr>
        <w:t>از زشتى</w:t>
      </w:r>
      <w:r w:rsidR="003E6297">
        <w:rPr>
          <w:rtl/>
          <w:lang w:bidi="fa-IR"/>
        </w:rPr>
        <w:t xml:space="preserve"> </w:t>
      </w:r>
      <w:r>
        <w:rPr>
          <w:rtl/>
          <w:lang w:bidi="fa-IR"/>
        </w:rPr>
        <w:t>ها دور شده و به ز</w:t>
      </w:r>
      <w:r w:rsidR="00D7132C">
        <w:rPr>
          <w:rtl/>
          <w:lang w:bidi="fa-IR"/>
        </w:rPr>
        <w:t>ی</w:t>
      </w:r>
      <w:r>
        <w:rPr>
          <w:rtl/>
          <w:lang w:bidi="fa-IR"/>
        </w:rPr>
        <w:t>با</w:t>
      </w:r>
      <w:r w:rsidR="00D7132C">
        <w:rPr>
          <w:rtl/>
          <w:lang w:bidi="fa-IR"/>
        </w:rPr>
        <w:t>ی</w:t>
      </w:r>
      <w:r>
        <w:rPr>
          <w:rtl/>
          <w:lang w:bidi="fa-IR"/>
        </w:rPr>
        <w:t>ى</w:t>
      </w:r>
      <w:r w:rsidR="003E6297">
        <w:rPr>
          <w:rtl/>
          <w:lang w:bidi="fa-IR"/>
        </w:rPr>
        <w:t xml:space="preserve"> </w:t>
      </w:r>
      <w:r>
        <w:rPr>
          <w:rtl/>
          <w:lang w:bidi="fa-IR"/>
        </w:rPr>
        <w:t>ها بپ</w:t>
      </w:r>
      <w:r w:rsidR="00D7132C">
        <w:rPr>
          <w:rtl/>
          <w:lang w:bidi="fa-IR"/>
        </w:rPr>
        <w:t>ی</w:t>
      </w:r>
      <w:r>
        <w:rPr>
          <w:rtl/>
          <w:lang w:bidi="fa-IR"/>
        </w:rPr>
        <w:t>وندند</w:t>
      </w:r>
      <w:r w:rsidR="0034192D">
        <w:rPr>
          <w:rtl/>
          <w:lang w:bidi="fa-IR"/>
        </w:rPr>
        <w:t xml:space="preserve">. </w:t>
      </w:r>
      <w:r>
        <w:rPr>
          <w:rtl/>
          <w:lang w:bidi="fa-IR"/>
        </w:rPr>
        <w:t>ا</w:t>
      </w:r>
      <w:r w:rsidR="00D7132C">
        <w:rPr>
          <w:rtl/>
          <w:lang w:bidi="fa-IR"/>
        </w:rPr>
        <w:t>ی</w:t>
      </w:r>
      <w:r>
        <w:rPr>
          <w:rtl/>
          <w:lang w:bidi="fa-IR"/>
        </w:rPr>
        <w:t>ن كتاب در دو بخش ز</w:t>
      </w:r>
      <w:r w:rsidR="00D7132C">
        <w:rPr>
          <w:rtl/>
          <w:lang w:bidi="fa-IR"/>
        </w:rPr>
        <w:t>ی</w:t>
      </w:r>
      <w:r>
        <w:rPr>
          <w:rtl/>
          <w:lang w:bidi="fa-IR"/>
        </w:rPr>
        <w:t>ر تنظ</w:t>
      </w:r>
      <w:r w:rsidR="00D7132C">
        <w:rPr>
          <w:rtl/>
          <w:lang w:bidi="fa-IR"/>
        </w:rPr>
        <w:t>ی</w:t>
      </w:r>
      <w:r>
        <w:rPr>
          <w:rtl/>
          <w:lang w:bidi="fa-IR"/>
        </w:rPr>
        <w:t>م شده است</w:t>
      </w:r>
      <w:r w:rsidR="0034192D">
        <w:rPr>
          <w:rtl/>
          <w:lang w:bidi="fa-IR"/>
        </w:rPr>
        <w:t xml:space="preserve">: </w:t>
      </w:r>
    </w:p>
    <w:p w:rsidR="00E5212E" w:rsidRDefault="00E5212E" w:rsidP="00E5212E">
      <w:pPr>
        <w:pStyle w:val="libNormal"/>
        <w:rPr>
          <w:rtl/>
          <w:lang w:bidi="fa-IR"/>
        </w:rPr>
      </w:pPr>
      <w:r>
        <w:rPr>
          <w:rtl/>
          <w:lang w:bidi="fa-IR"/>
        </w:rPr>
        <w:t>بخش اول</w:t>
      </w:r>
      <w:r w:rsidR="0034192D">
        <w:rPr>
          <w:rtl/>
          <w:lang w:bidi="fa-IR"/>
        </w:rPr>
        <w:t xml:space="preserve">: </w:t>
      </w:r>
      <w:r>
        <w:rPr>
          <w:rtl/>
          <w:lang w:bidi="fa-IR"/>
        </w:rPr>
        <w:t>داستان</w:t>
      </w:r>
      <w:r w:rsidR="003E6297">
        <w:rPr>
          <w:rtl/>
          <w:lang w:bidi="fa-IR"/>
        </w:rPr>
        <w:t xml:space="preserve"> </w:t>
      </w:r>
      <w:r>
        <w:rPr>
          <w:rtl/>
          <w:lang w:bidi="fa-IR"/>
        </w:rPr>
        <w:t>هاى پ</w:t>
      </w:r>
      <w:r w:rsidR="00D7132C">
        <w:rPr>
          <w:rtl/>
          <w:lang w:bidi="fa-IR"/>
        </w:rPr>
        <w:t>ی</w:t>
      </w:r>
      <w:r>
        <w:rPr>
          <w:rtl/>
          <w:lang w:bidi="fa-IR"/>
        </w:rPr>
        <w:t>امبران در قرآن</w:t>
      </w:r>
      <w:r>
        <w:rPr>
          <w:lang w:bidi="fa-IR"/>
        </w:rPr>
        <w:t xml:space="preserve"> </w:t>
      </w:r>
    </w:p>
    <w:p w:rsidR="00E5212E" w:rsidRDefault="00E5212E" w:rsidP="00E5212E">
      <w:pPr>
        <w:pStyle w:val="libNormal"/>
        <w:rPr>
          <w:rtl/>
          <w:lang w:bidi="fa-IR"/>
        </w:rPr>
      </w:pPr>
      <w:r>
        <w:rPr>
          <w:rtl/>
          <w:lang w:bidi="fa-IR"/>
        </w:rPr>
        <w:t>بخش دوم</w:t>
      </w:r>
      <w:r w:rsidR="0034192D">
        <w:rPr>
          <w:rtl/>
          <w:lang w:bidi="fa-IR"/>
        </w:rPr>
        <w:t xml:space="preserve">: </w:t>
      </w:r>
      <w:r>
        <w:rPr>
          <w:rtl/>
          <w:lang w:bidi="fa-IR"/>
        </w:rPr>
        <w:t>داستان</w:t>
      </w:r>
      <w:r w:rsidR="003E6297">
        <w:rPr>
          <w:rtl/>
          <w:lang w:bidi="fa-IR"/>
        </w:rPr>
        <w:t xml:space="preserve"> </w:t>
      </w:r>
      <w:r>
        <w:rPr>
          <w:rtl/>
          <w:lang w:bidi="fa-IR"/>
        </w:rPr>
        <w:t>هاى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و د</w:t>
      </w:r>
      <w:r w:rsidR="00D7132C">
        <w:rPr>
          <w:rtl/>
          <w:lang w:bidi="fa-IR"/>
        </w:rPr>
        <w:t>ی</w:t>
      </w:r>
      <w:r>
        <w:rPr>
          <w:rtl/>
          <w:lang w:bidi="fa-IR"/>
        </w:rPr>
        <w:t>گران در قرآن</w:t>
      </w:r>
      <w:r>
        <w:rPr>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به عظمت مقام قرآن تو را سوگند مى</w:t>
      </w:r>
      <w:r w:rsidR="003E6297">
        <w:rPr>
          <w:rtl/>
          <w:lang w:bidi="fa-IR"/>
        </w:rPr>
        <w:t xml:space="preserve"> </w:t>
      </w:r>
      <w:r>
        <w:rPr>
          <w:rtl/>
          <w:lang w:bidi="fa-IR"/>
        </w:rPr>
        <w:t>ده</w:t>
      </w:r>
      <w:r w:rsidR="00D7132C">
        <w:rPr>
          <w:rtl/>
          <w:lang w:bidi="fa-IR"/>
        </w:rPr>
        <w:t>ی</w:t>
      </w:r>
      <w:r>
        <w:rPr>
          <w:rtl/>
          <w:lang w:bidi="fa-IR"/>
        </w:rPr>
        <w:t>م و از تو مسئلت مى</w:t>
      </w:r>
      <w:r w:rsidR="003E6297">
        <w:rPr>
          <w:rtl/>
          <w:lang w:bidi="fa-IR"/>
        </w:rPr>
        <w:t xml:space="preserve"> </w:t>
      </w:r>
      <w:r>
        <w:rPr>
          <w:rtl/>
          <w:lang w:bidi="fa-IR"/>
        </w:rPr>
        <w:t>نما</w:t>
      </w:r>
      <w:r w:rsidR="00D7132C">
        <w:rPr>
          <w:rtl/>
          <w:lang w:bidi="fa-IR"/>
        </w:rPr>
        <w:t>یی</w:t>
      </w:r>
      <w:r>
        <w:rPr>
          <w:rtl/>
          <w:lang w:bidi="fa-IR"/>
        </w:rPr>
        <w:t>م كه گام</w:t>
      </w:r>
      <w:r w:rsidR="003E6297">
        <w:rPr>
          <w:rtl/>
          <w:lang w:bidi="fa-IR"/>
        </w:rPr>
        <w:t xml:space="preserve"> </w:t>
      </w:r>
      <w:r>
        <w:rPr>
          <w:rtl/>
          <w:lang w:bidi="fa-IR"/>
        </w:rPr>
        <w:t>هاى ما را در راستاى هدا</w:t>
      </w:r>
      <w:r w:rsidR="00D7132C">
        <w:rPr>
          <w:rtl/>
          <w:lang w:bidi="fa-IR"/>
        </w:rPr>
        <w:t>ی</w:t>
      </w:r>
      <w:r>
        <w:rPr>
          <w:rtl/>
          <w:lang w:bidi="fa-IR"/>
        </w:rPr>
        <w:t>ت</w:t>
      </w:r>
      <w:r w:rsidR="003E6297">
        <w:rPr>
          <w:rtl/>
          <w:lang w:bidi="fa-IR"/>
        </w:rPr>
        <w:t xml:space="preserve"> </w:t>
      </w:r>
      <w:r>
        <w:rPr>
          <w:rtl/>
          <w:lang w:bidi="fa-IR"/>
        </w:rPr>
        <w:t>هاى روشنگرانه قرآن قرار دهى</w:t>
      </w:r>
      <w:r w:rsidR="0034192D">
        <w:rPr>
          <w:rtl/>
          <w:lang w:bidi="fa-IR"/>
        </w:rPr>
        <w:t xml:space="preserve">، </w:t>
      </w:r>
      <w:r>
        <w:rPr>
          <w:rtl/>
          <w:lang w:bidi="fa-IR"/>
        </w:rPr>
        <w:t>و دلهاى ما را به نور تابان قرآن روشن فرما</w:t>
      </w:r>
      <w:r w:rsidR="00D7132C">
        <w:rPr>
          <w:rtl/>
          <w:lang w:bidi="fa-IR"/>
        </w:rPr>
        <w:t>ی</w:t>
      </w:r>
      <w:r>
        <w:rPr>
          <w:rtl/>
          <w:lang w:bidi="fa-IR"/>
        </w:rPr>
        <w:t>ى</w:t>
      </w:r>
      <w:r w:rsidR="0034192D">
        <w:rPr>
          <w:rtl/>
          <w:lang w:bidi="fa-IR"/>
        </w:rPr>
        <w:t xml:space="preserve">، </w:t>
      </w:r>
      <w:r>
        <w:rPr>
          <w:rtl/>
          <w:lang w:bidi="fa-IR"/>
        </w:rPr>
        <w:t>و افكار و احوال ما را براى بهره مندى از سرگذشت</w:t>
      </w:r>
      <w:r w:rsidR="003E6297">
        <w:rPr>
          <w:rtl/>
          <w:lang w:bidi="fa-IR"/>
        </w:rPr>
        <w:t xml:space="preserve"> </w:t>
      </w:r>
      <w:r>
        <w:rPr>
          <w:rtl/>
          <w:lang w:bidi="fa-IR"/>
        </w:rPr>
        <w:t>هاى آموزنده و سازنده قرآن آماده سازى</w:t>
      </w:r>
      <w:r w:rsidR="0034192D">
        <w:rPr>
          <w:rtl/>
          <w:lang w:bidi="fa-IR"/>
        </w:rPr>
        <w:t xml:space="preserve">. </w:t>
      </w:r>
    </w:p>
    <w:p w:rsidR="00E5212E" w:rsidRPr="00565B33" w:rsidRDefault="008978DB" w:rsidP="004D4EEA">
      <w:pPr>
        <w:pStyle w:val="libNormal"/>
        <w:rPr>
          <w:rtl/>
        </w:rPr>
      </w:pPr>
      <w:r w:rsidRPr="00565B33">
        <w:rPr>
          <w:rtl/>
        </w:rPr>
        <w:t>آمین رب العالمین</w:t>
      </w:r>
      <w:r w:rsidR="00E5212E" w:rsidRPr="00565B33">
        <w:t xml:space="preserve"> </w:t>
      </w:r>
    </w:p>
    <w:p w:rsidR="00E5212E" w:rsidRDefault="00E5212E" w:rsidP="00E5212E">
      <w:pPr>
        <w:pStyle w:val="libNormal"/>
        <w:rPr>
          <w:rtl/>
          <w:lang w:bidi="fa-IR"/>
        </w:rPr>
      </w:pPr>
      <w:r>
        <w:rPr>
          <w:rtl/>
          <w:lang w:bidi="fa-IR"/>
        </w:rPr>
        <w:t>حوزه علم</w:t>
      </w:r>
      <w:r w:rsidR="00D7132C">
        <w:rPr>
          <w:rtl/>
          <w:lang w:bidi="fa-IR"/>
        </w:rPr>
        <w:t>ی</w:t>
      </w:r>
      <w:r>
        <w:rPr>
          <w:rtl/>
          <w:lang w:bidi="fa-IR"/>
        </w:rPr>
        <w:t>ه قم</w:t>
      </w:r>
      <w:r w:rsidR="0034192D">
        <w:rPr>
          <w:rtl/>
          <w:lang w:bidi="fa-IR"/>
        </w:rPr>
        <w:t xml:space="preserve">، </w:t>
      </w:r>
      <w:r>
        <w:rPr>
          <w:rtl/>
          <w:lang w:bidi="fa-IR"/>
        </w:rPr>
        <w:t>محمد محمدى اشتهاردى</w:t>
      </w:r>
      <w:r>
        <w:rPr>
          <w:lang w:bidi="fa-IR"/>
        </w:rPr>
        <w:t xml:space="preserve"> </w:t>
      </w:r>
    </w:p>
    <w:p w:rsidR="00E5212E" w:rsidRDefault="00E5212E" w:rsidP="00E5212E">
      <w:pPr>
        <w:pStyle w:val="libNormal"/>
        <w:rPr>
          <w:rtl/>
          <w:lang w:bidi="fa-IR"/>
        </w:rPr>
      </w:pPr>
      <w:r>
        <w:rPr>
          <w:rtl/>
          <w:lang w:bidi="fa-IR"/>
        </w:rPr>
        <w:t>زمستان سال 1376 شمسى</w:t>
      </w:r>
      <w:r>
        <w:rPr>
          <w:lang w:bidi="fa-IR"/>
        </w:rPr>
        <w:t xml:space="preserve"> </w:t>
      </w:r>
    </w:p>
    <w:p w:rsidR="003B20BC" w:rsidRDefault="00B866EF" w:rsidP="0034192D">
      <w:pPr>
        <w:pStyle w:val="Heading1Center"/>
        <w:rPr>
          <w:rtl/>
          <w:lang w:bidi="fa-IR"/>
        </w:rPr>
      </w:pPr>
      <w:r>
        <w:rPr>
          <w:rtl/>
          <w:lang w:bidi="fa-IR"/>
        </w:rPr>
        <w:br w:type="page"/>
      </w:r>
      <w:bookmarkStart w:id="7" w:name="_Toc396735991"/>
      <w:r w:rsidR="00E5212E">
        <w:rPr>
          <w:rtl/>
          <w:lang w:bidi="fa-IR"/>
        </w:rPr>
        <w:lastRenderedPageBreak/>
        <w:t>بخش اول</w:t>
      </w:r>
      <w:r w:rsidR="0034192D">
        <w:rPr>
          <w:rtl/>
          <w:lang w:bidi="fa-IR"/>
        </w:rPr>
        <w:t xml:space="preserve">: </w:t>
      </w:r>
      <w:r w:rsidR="00E5212E">
        <w:rPr>
          <w:rtl/>
          <w:lang w:bidi="fa-IR"/>
        </w:rPr>
        <w:t>داستان</w:t>
      </w:r>
      <w:r w:rsidR="003E6297">
        <w:rPr>
          <w:rtl/>
          <w:lang w:bidi="fa-IR"/>
        </w:rPr>
        <w:t xml:space="preserve"> </w:t>
      </w:r>
      <w:r w:rsidR="00E5212E">
        <w:rPr>
          <w:rtl/>
          <w:lang w:bidi="fa-IR"/>
        </w:rPr>
        <w:t>هاى پ</w:t>
      </w:r>
      <w:r w:rsidR="00D7132C">
        <w:rPr>
          <w:rtl/>
          <w:lang w:bidi="fa-IR"/>
        </w:rPr>
        <w:t>ی</w:t>
      </w:r>
      <w:r w:rsidR="00E5212E">
        <w:rPr>
          <w:rtl/>
          <w:lang w:bidi="fa-IR"/>
        </w:rPr>
        <w:t>امبران در قرآن</w:t>
      </w:r>
      <w:bookmarkEnd w:id="7"/>
      <w:r w:rsidR="003E6297">
        <w:rPr>
          <w:rtl/>
          <w:lang w:bidi="fa-IR"/>
        </w:rPr>
        <w:t xml:space="preserve"> </w:t>
      </w:r>
    </w:p>
    <w:p w:rsidR="003B20BC" w:rsidRDefault="00E5212E" w:rsidP="0034192D">
      <w:pPr>
        <w:pStyle w:val="Heading2"/>
        <w:rPr>
          <w:rtl/>
          <w:lang w:bidi="fa-IR"/>
        </w:rPr>
      </w:pPr>
      <w:bookmarkStart w:id="8" w:name="_Toc396735992"/>
      <w:r>
        <w:rPr>
          <w:rtl/>
          <w:lang w:bidi="fa-IR"/>
        </w:rPr>
        <w:t>سرآغاز جهان</w:t>
      </w:r>
      <w:bookmarkEnd w:id="8"/>
      <w:r w:rsidR="003E6297">
        <w:rPr>
          <w:rtl/>
          <w:lang w:bidi="fa-IR"/>
        </w:rPr>
        <w:t xml:space="preserve"> </w:t>
      </w:r>
    </w:p>
    <w:p w:rsidR="00E5212E" w:rsidRDefault="00E5212E" w:rsidP="00E5212E">
      <w:pPr>
        <w:pStyle w:val="libNormal"/>
        <w:rPr>
          <w:rtl/>
          <w:lang w:bidi="fa-IR"/>
        </w:rPr>
      </w:pPr>
      <w:r>
        <w:rPr>
          <w:rtl/>
          <w:lang w:bidi="fa-IR"/>
        </w:rPr>
        <w:t>در پ</w:t>
      </w:r>
      <w:r w:rsidR="00D7132C">
        <w:rPr>
          <w:rtl/>
          <w:lang w:bidi="fa-IR"/>
        </w:rPr>
        <w:t>ی</w:t>
      </w:r>
      <w:r>
        <w:rPr>
          <w:rtl/>
          <w:lang w:bidi="fa-IR"/>
        </w:rPr>
        <w:t>شگفتار ذكر شد كه در قرآن علاوه بر نام مبارك پ</w:t>
      </w:r>
      <w:r w:rsidR="00D7132C">
        <w:rPr>
          <w:rtl/>
          <w:lang w:bidi="fa-IR"/>
        </w:rPr>
        <w:t>ی</w:t>
      </w:r>
      <w:r>
        <w:rPr>
          <w:rtl/>
          <w:lang w:bidi="fa-IR"/>
        </w:rPr>
        <w:t xml:space="preserve">امبر اسلام </w:t>
      </w:r>
      <w:r w:rsidR="00362EDB" w:rsidRPr="00362EDB">
        <w:rPr>
          <w:rStyle w:val="libAlaemChar"/>
          <w:rtl/>
        </w:rPr>
        <w:t>صلى‌الله‌عليه‌وآله‌وسلم</w:t>
      </w:r>
      <w:r w:rsidR="0034192D">
        <w:rPr>
          <w:rtl/>
          <w:lang w:bidi="fa-IR"/>
        </w:rPr>
        <w:t xml:space="preserve">، </w:t>
      </w:r>
      <w:r>
        <w:rPr>
          <w:rtl/>
          <w:lang w:bidi="fa-IR"/>
        </w:rPr>
        <w:t>نام 25 پ</w:t>
      </w:r>
      <w:r w:rsidR="00D7132C">
        <w:rPr>
          <w:rtl/>
          <w:lang w:bidi="fa-IR"/>
        </w:rPr>
        <w:t>ی</w:t>
      </w:r>
      <w:r>
        <w:rPr>
          <w:rtl/>
          <w:lang w:bidi="fa-IR"/>
        </w:rPr>
        <w:t>امبر با صراحت آمده</w:t>
      </w:r>
      <w:r w:rsidR="0034192D">
        <w:rPr>
          <w:rtl/>
          <w:lang w:bidi="fa-IR"/>
        </w:rPr>
        <w:t xml:space="preserve">، </w:t>
      </w:r>
      <w:r>
        <w:rPr>
          <w:rtl/>
          <w:lang w:bidi="fa-IR"/>
        </w:rPr>
        <w:t>و نام حضرت اشموئ</w:t>
      </w:r>
      <w:r w:rsidR="00D7132C">
        <w:rPr>
          <w:rtl/>
          <w:lang w:bidi="fa-IR"/>
        </w:rPr>
        <w:t>ی</w:t>
      </w:r>
      <w:r>
        <w:rPr>
          <w:rtl/>
          <w:lang w:bidi="fa-IR"/>
        </w:rPr>
        <w:t xml:space="preserve">ل و حضرت خضر </w:t>
      </w:r>
      <w:r w:rsidR="004D4EEA" w:rsidRPr="004D4EEA">
        <w:rPr>
          <w:rStyle w:val="libAlaemChar"/>
          <w:rtl/>
        </w:rPr>
        <w:t>عليهما‌السلام</w:t>
      </w:r>
      <w:r>
        <w:rPr>
          <w:rtl/>
          <w:lang w:bidi="fa-IR"/>
        </w:rPr>
        <w:t xml:space="preserve"> ن</w:t>
      </w:r>
      <w:r w:rsidR="00D7132C">
        <w:rPr>
          <w:rtl/>
          <w:lang w:bidi="fa-IR"/>
        </w:rPr>
        <w:t>ی</w:t>
      </w:r>
      <w:r>
        <w:rPr>
          <w:rtl/>
          <w:lang w:bidi="fa-IR"/>
        </w:rPr>
        <w:t>ز به اشاره آمده است</w:t>
      </w:r>
      <w:r w:rsidR="0034192D">
        <w:rPr>
          <w:rtl/>
          <w:lang w:bidi="fa-IR"/>
        </w:rPr>
        <w:t xml:space="preserve">، </w:t>
      </w:r>
      <w:r>
        <w:rPr>
          <w:rtl/>
          <w:lang w:bidi="fa-IR"/>
        </w:rPr>
        <w:t>و در مجموع نام 28 پ</w:t>
      </w:r>
      <w:r w:rsidR="00D7132C">
        <w:rPr>
          <w:rtl/>
          <w:lang w:bidi="fa-IR"/>
        </w:rPr>
        <w:t>ی</w:t>
      </w:r>
      <w:r>
        <w:rPr>
          <w:rtl/>
          <w:lang w:bidi="fa-IR"/>
        </w:rPr>
        <w:t>امبر ذكر شده</w:t>
      </w:r>
      <w:r w:rsidR="0034192D">
        <w:rPr>
          <w:rtl/>
          <w:lang w:bidi="fa-IR"/>
        </w:rPr>
        <w:t xml:space="preserve">. </w:t>
      </w:r>
      <w:r>
        <w:rPr>
          <w:rtl/>
          <w:lang w:bidi="fa-IR"/>
        </w:rPr>
        <w:t>ا</w:t>
      </w:r>
      <w:r w:rsidR="00D7132C">
        <w:rPr>
          <w:rtl/>
          <w:lang w:bidi="fa-IR"/>
        </w:rPr>
        <w:t>ی</w:t>
      </w:r>
      <w:r>
        <w:rPr>
          <w:rtl/>
          <w:lang w:bidi="fa-IR"/>
        </w:rPr>
        <w:t>نك در ا</w:t>
      </w:r>
      <w:r w:rsidR="00D7132C">
        <w:rPr>
          <w:rtl/>
          <w:lang w:bidi="fa-IR"/>
        </w:rPr>
        <w:t>ی</w:t>
      </w:r>
      <w:r>
        <w:rPr>
          <w:rtl/>
          <w:lang w:bidi="fa-IR"/>
        </w:rPr>
        <w:t>ن بخش به شرح زندگى 28 پ</w:t>
      </w:r>
      <w:r w:rsidR="00D7132C">
        <w:rPr>
          <w:rtl/>
          <w:lang w:bidi="fa-IR"/>
        </w:rPr>
        <w:t>ی</w:t>
      </w:r>
      <w:r>
        <w:rPr>
          <w:rtl/>
          <w:lang w:bidi="fa-IR"/>
        </w:rPr>
        <w:t xml:space="preserve">امبر </w:t>
      </w:r>
      <w:r w:rsidR="00B6393C">
        <w:rPr>
          <w:rtl/>
          <w:lang w:bidi="fa-IR"/>
        </w:rPr>
        <w:t xml:space="preserve">- </w:t>
      </w:r>
      <w:r>
        <w:rPr>
          <w:rtl/>
          <w:lang w:bidi="fa-IR"/>
        </w:rPr>
        <w:t>به جز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w:t>
      </w:r>
      <w:r w:rsidR="00B6393C">
        <w:rPr>
          <w:rtl/>
          <w:lang w:bidi="fa-IR"/>
        </w:rPr>
        <w:t xml:space="preserve">- </w:t>
      </w:r>
      <w:r>
        <w:rPr>
          <w:rtl/>
          <w:lang w:bidi="fa-IR"/>
        </w:rPr>
        <w:t>مى</w:t>
      </w:r>
      <w:r w:rsidR="003E6297">
        <w:rPr>
          <w:rtl/>
          <w:lang w:bidi="fa-IR"/>
        </w:rPr>
        <w:t xml:space="preserve"> </w:t>
      </w:r>
      <w:r>
        <w:rPr>
          <w:rtl/>
          <w:lang w:bidi="fa-IR"/>
        </w:rPr>
        <w:t>پرداز</w:t>
      </w:r>
      <w:r w:rsidR="00D7132C">
        <w:rPr>
          <w:rtl/>
          <w:lang w:bidi="fa-IR"/>
        </w:rPr>
        <w:t>ی</w:t>
      </w:r>
      <w:r>
        <w:rPr>
          <w:rtl/>
          <w:lang w:bidi="fa-IR"/>
        </w:rPr>
        <w:t>م</w:t>
      </w:r>
      <w:r w:rsidR="0034192D">
        <w:rPr>
          <w:rtl/>
          <w:lang w:bidi="fa-IR"/>
        </w:rPr>
        <w:t xml:space="preserve">. </w:t>
      </w:r>
      <w:r>
        <w:rPr>
          <w:rtl/>
          <w:lang w:bidi="fa-IR"/>
        </w:rPr>
        <w:t>قبل از شروع داستان</w:t>
      </w:r>
      <w:r w:rsidR="003E6297">
        <w:rPr>
          <w:rtl/>
          <w:lang w:bidi="fa-IR"/>
        </w:rPr>
        <w:t xml:space="preserve"> </w:t>
      </w:r>
      <w:r>
        <w:rPr>
          <w:rtl/>
          <w:lang w:bidi="fa-IR"/>
        </w:rPr>
        <w:t>ها ناگز</w:t>
      </w:r>
      <w:r w:rsidR="00D7132C">
        <w:rPr>
          <w:rtl/>
          <w:lang w:bidi="fa-IR"/>
        </w:rPr>
        <w:t>ی</w:t>
      </w:r>
      <w:r>
        <w:rPr>
          <w:rtl/>
          <w:lang w:bidi="fa-IR"/>
        </w:rPr>
        <w:t>ر</w:t>
      </w:r>
      <w:r w:rsidR="00D7132C">
        <w:rPr>
          <w:rtl/>
          <w:lang w:bidi="fa-IR"/>
        </w:rPr>
        <w:t>ی</w:t>
      </w:r>
      <w:r>
        <w:rPr>
          <w:rtl/>
          <w:lang w:bidi="fa-IR"/>
        </w:rPr>
        <w:t>م نظر شما را به طور خلاصه به سر آغاز جهان و خلقت تدر</w:t>
      </w:r>
      <w:r w:rsidR="00D7132C">
        <w:rPr>
          <w:rtl/>
          <w:lang w:bidi="fa-IR"/>
        </w:rPr>
        <w:t>ی</w:t>
      </w:r>
      <w:r>
        <w:rPr>
          <w:rtl/>
          <w:lang w:bidi="fa-IR"/>
        </w:rPr>
        <w:t>جى آسمان</w:t>
      </w:r>
      <w:r w:rsidR="003E6297">
        <w:rPr>
          <w:rtl/>
          <w:lang w:bidi="fa-IR"/>
        </w:rPr>
        <w:t xml:space="preserve"> </w:t>
      </w:r>
      <w:r>
        <w:rPr>
          <w:rtl/>
          <w:lang w:bidi="fa-IR"/>
        </w:rPr>
        <w:t>ها و زم</w:t>
      </w:r>
      <w:r w:rsidR="00D7132C">
        <w:rPr>
          <w:rtl/>
          <w:lang w:bidi="fa-IR"/>
        </w:rPr>
        <w:t>ی</w:t>
      </w:r>
      <w:r>
        <w:rPr>
          <w:rtl/>
          <w:lang w:bidi="fa-IR"/>
        </w:rPr>
        <w:t>ن و آفر</w:t>
      </w:r>
      <w:r w:rsidR="00D7132C">
        <w:rPr>
          <w:rtl/>
          <w:lang w:bidi="fa-IR"/>
        </w:rPr>
        <w:t>ی</w:t>
      </w:r>
      <w:r>
        <w:rPr>
          <w:rtl/>
          <w:lang w:bidi="fa-IR"/>
        </w:rPr>
        <w:t>نش انسان</w:t>
      </w:r>
      <w:r w:rsidR="003E6297">
        <w:rPr>
          <w:rtl/>
          <w:lang w:bidi="fa-IR"/>
        </w:rPr>
        <w:t xml:space="preserve"> </w:t>
      </w:r>
      <w:r>
        <w:rPr>
          <w:rtl/>
          <w:lang w:bidi="fa-IR"/>
        </w:rPr>
        <w:t>ها جلب كن</w:t>
      </w:r>
      <w:r w:rsidR="00D7132C">
        <w:rPr>
          <w:rtl/>
          <w:lang w:bidi="fa-IR"/>
        </w:rPr>
        <w:t>ی</w:t>
      </w:r>
      <w:r>
        <w:rPr>
          <w:rtl/>
          <w:lang w:bidi="fa-IR"/>
        </w:rPr>
        <w:t>م</w:t>
      </w:r>
      <w:r w:rsidR="0034192D">
        <w:rPr>
          <w:rtl/>
          <w:lang w:bidi="fa-IR"/>
        </w:rPr>
        <w:t xml:space="preserve">. </w:t>
      </w:r>
    </w:p>
    <w:p w:rsidR="003B20BC" w:rsidRDefault="00E5212E" w:rsidP="0034192D">
      <w:pPr>
        <w:pStyle w:val="Heading2"/>
        <w:rPr>
          <w:rtl/>
          <w:lang w:bidi="fa-IR"/>
        </w:rPr>
      </w:pPr>
      <w:bookmarkStart w:id="9" w:name="_Toc396735993"/>
      <w:r>
        <w:rPr>
          <w:rtl/>
          <w:lang w:bidi="fa-IR"/>
        </w:rPr>
        <w:t>آفر</w:t>
      </w:r>
      <w:r w:rsidR="00D7132C">
        <w:rPr>
          <w:rtl/>
          <w:lang w:bidi="fa-IR"/>
        </w:rPr>
        <w:t>ی</w:t>
      </w:r>
      <w:r>
        <w:rPr>
          <w:rtl/>
          <w:lang w:bidi="fa-IR"/>
        </w:rPr>
        <w:t>نش جهان و زم</w:t>
      </w:r>
      <w:r w:rsidR="00D7132C">
        <w:rPr>
          <w:rtl/>
          <w:lang w:bidi="fa-IR"/>
        </w:rPr>
        <w:t>ی</w:t>
      </w:r>
      <w:r>
        <w:rPr>
          <w:rtl/>
          <w:lang w:bidi="fa-IR"/>
        </w:rPr>
        <w:t>ن</w:t>
      </w:r>
      <w:bookmarkEnd w:id="9"/>
      <w:r w:rsidR="003E6297">
        <w:rPr>
          <w:rtl/>
          <w:lang w:bidi="fa-IR"/>
        </w:rPr>
        <w:t xml:space="preserve"> </w:t>
      </w:r>
    </w:p>
    <w:p w:rsidR="00E5212E" w:rsidRDefault="00E5212E" w:rsidP="00E5212E">
      <w:pPr>
        <w:pStyle w:val="libNormal"/>
        <w:rPr>
          <w:rtl/>
          <w:lang w:bidi="fa-IR"/>
        </w:rPr>
      </w:pPr>
      <w:r>
        <w:rPr>
          <w:rtl/>
          <w:lang w:bidi="fa-IR"/>
        </w:rPr>
        <w:t>در قرآن</w:t>
      </w:r>
      <w:r w:rsidR="0034192D">
        <w:rPr>
          <w:rtl/>
          <w:lang w:bidi="fa-IR"/>
        </w:rPr>
        <w:t xml:space="preserve">، </w:t>
      </w:r>
      <w:r>
        <w:rPr>
          <w:rtl/>
          <w:lang w:bidi="fa-IR"/>
        </w:rPr>
        <w:t>هفت بار ا</w:t>
      </w:r>
      <w:r w:rsidR="00D7132C">
        <w:rPr>
          <w:rtl/>
          <w:lang w:bidi="fa-IR"/>
        </w:rPr>
        <w:t>ی</w:t>
      </w:r>
      <w:r>
        <w:rPr>
          <w:rtl/>
          <w:lang w:bidi="fa-IR"/>
        </w:rPr>
        <w:t>ن مطلب تكرار شده كه خداوند آسمان</w:t>
      </w:r>
      <w:r w:rsidR="003E6297">
        <w:rPr>
          <w:rtl/>
          <w:lang w:bidi="fa-IR"/>
        </w:rPr>
        <w:t xml:space="preserve"> </w:t>
      </w:r>
      <w:r>
        <w:rPr>
          <w:rtl/>
          <w:lang w:bidi="fa-IR"/>
        </w:rPr>
        <w:t>ها و زم</w:t>
      </w:r>
      <w:r w:rsidR="00D7132C">
        <w:rPr>
          <w:rtl/>
          <w:lang w:bidi="fa-IR"/>
        </w:rPr>
        <w:t>ی</w:t>
      </w:r>
      <w:r>
        <w:rPr>
          <w:rtl/>
          <w:lang w:bidi="fa-IR"/>
        </w:rPr>
        <w:t>ن را در شش روز آفر</w:t>
      </w:r>
      <w:r w:rsidR="00D7132C">
        <w:rPr>
          <w:rtl/>
          <w:lang w:bidi="fa-IR"/>
        </w:rPr>
        <w:t>ی</w:t>
      </w:r>
      <w:r>
        <w:rPr>
          <w:rtl/>
          <w:lang w:bidi="fa-IR"/>
        </w:rPr>
        <w:t>ده است</w:t>
      </w:r>
      <w:r w:rsidR="0034192D">
        <w:rPr>
          <w:rtl/>
          <w:lang w:bidi="fa-IR"/>
        </w:rPr>
        <w:t xml:space="preserve">. </w:t>
      </w:r>
      <w:r w:rsidRPr="008978DB">
        <w:rPr>
          <w:rStyle w:val="libFootnotenumChar"/>
          <w:rtl/>
        </w:rPr>
        <w:t>(9)</w:t>
      </w:r>
      <w:r>
        <w:rPr>
          <w:rtl/>
          <w:lang w:bidi="fa-IR"/>
        </w:rPr>
        <w:t xml:space="preserve"> منظور از </w:t>
      </w:r>
      <w:r w:rsidR="00D7132C">
        <w:rPr>
          <w:rtl/>
          <w:lang w:bidi="fa-IR"/>
        </w:rPr>
        <w:t>ی</w:t>
      </w:r>
      <w:r>
        <w:rPr>
          <w:rtl/>
          <w:lang w:bidi="fa-IR"/>
        </w:rPr>
        <w:t>وم (روز) در ا</w:t>
      </w:r>
      <w:r w:rsidR="00D7132C">
        <w:rPr>
          <w:rtl/>
          <w:lang w:bidi="fa-IR"/>
        </w:rPr>
        <w:t>ی</w:t>
      </w:r>
      <w:r>
        <w:rPr>
          <w:rtl/>
          <w:lang w:bidi="fa-IR"/>
        </w:rPr>
        <w:t>ن آ</w:t>
      </w:r>
      <w:r w:rsidR="00D7132C">
        <w:rPr>
          <w:rtl/>
          <w:lang w:bidi="fa-IR"/>
        </w:rPr>
        <w:t>ی</w:t>
      </w:r>
      <w:r>
        <w:rPr>
          <w:rtl/>
          <w:lang w:bidi="fa-IR"/>
        </w:rPr>
        <w:t>ات</w:t>
      </w:r>
      <w:r w:rsidR="0034192D">
        <w:rPr>
          <w:rtl/>
          <w:lang w:bidi="fa-IR"/>
        </w:rPr>
        <w:t xml:space="preserve">، </w:t>
      </w:r>
      <w:r>
        <w:rPr>
          <w:rtl/>
          <w:lang w:bidi="fa-IR"/>
        </w:rPr>
        <w:t>روز معمولى ن</w:t>
      </w:r>
      <w:r w:rsidR="00D7132C">
        <w:rPr>
          <w:rtl/>
          <w:lang w:bidi="fa-IR"/>
        </w:rPr>
        <w:t>ی</w:t>
      </w:r>
      <w:r>
        <w:rPr>
          <w:rtl/>
          <w:lang w:bidi="fa-IR"/>
        </w:rPr>
        <w:t>ست</w:t>
      </w:r>
      <w:r w:rsidR="0034192D">
        <w:rPr>
          <w:rtl/>
          <w:lang w:bidi="fa-IR"/>
        </w:rPr>
        <w:t xml:space="preserve">، </w:t>
      </w:r>
      <w:r>
        <w:rPr>
          <w:rtl/>
          <w:lang w:bidi="fa-IR"/>
        </w:rPr>
        <w:t>بلكه منظور از آن</w:t>
      </w:r>
      <w:r w:rsidR="0034192D">
        <w:rPr>
          <w:rtl/>
          <w:lang w:bidi="fa-IR"/>
        </w:rPr>
        <w:t xml:space="preserve">، </w:t>
      </w:r>
      <w:r>
        <w:rPr>
          <w:rtl/>
          <w:lang w:bidi="fa-IR"/>
        </w:rPr>
        <w:t>دوران است</w:t>
      </w:r>
      <w:r w:rsidR="0034192D">
        <w:rPr>
          <w:rtl/>
          <w:lang w:bidi="fa-IR"/>
        </w:rPr>
        <w:t xml:space="preserve">، </w:t>
      </w:r>
      <w:r>
        <w:rPr>
          <w:rtl/>
          <w:lang w:bidi="fa-IR"/>
        </w:rPr>
        <w:t>خواه ا</w:t>
      </w:r>
      <w:r w:rsidR="00D7132C">
        <w:rPr>
          <w:rtl/>
          <w:lang w:bidi="fa-IR"/>
        </w:rPr>
        <w:t>ی</w:t>
      </w:r>
      <w:r>
        <w:rPr>
          <w:rtl/>
          <w:lang w:bidi="fa-IR"/>
        </w:rPr>
        <w:t xml:space="preserve">ن دوران كوتاه باشد </w:t>
      </w:r>
      <w:r w:rsidR="00D7132C">
        <w:rPr>
          <w:rtl/>
          <w:lang w:bidi="fa-IR"/>
        </w:rPr>
        <w:t>ی</w:t>
      </w:r>
      <w:r>
        <w:rPr>
          <w:rtl/>
          <w:lang w:bidi="fa-IR"/>
        </w:rPr>
        <w:t>ا طولانى</w:t>
      </w:r>
      <w:r w:rsidR="0034192D">
        <w:rPr>
          <w:rtl/>
          <w:lang w:bidi="fa-IR"/>
        </w:rPr>
        <w:t xml:space="preserve">، </w:t>
      </w:r>
      <w:r>
        <w:rPr>
          <w:rtl/>
          <w:lang w:bidi="fa-IR"/>
        </w:rPr>
        <w:t>هر چند م</w:t>
      </w:r>
      <w:r w:rsidR="00D7132C">
        <w:rPr>
          <w:rtl/>
          <w:lang w:bidi="fa-IR"/>
        </w:rPr>
        <w:t>ی</w:t>
      </w:r>
      <w:r>
        <w:rPr>
          <w:rtl/>
          <w:lang w:bidi="fa-IR"/>
        </w:rPr>
        <w:t>ل</w:t>
      </w:r>
      <w:r w:rsidR="00D7132C">
        <w:rPr>
          <w:rtl/>
          <w:lang w:bidi="fa-IR"/>
        </w:rPr>
        <w:t>ی</w:t>
      </w:r>
      <w:r>
        <w:rPr>
          <w:rtl/>
          <w:lang w:bidi="fa-IR"/>
        </w:rPr>
        <w:t>ون</w:t>
      </w:r>
      <w:r w:rsidR="003E6297">
        <w:rPr>
          <w:rtl/>
          <w:lang w:bidi="fa-IR"/>
        </w:rPr>
        <w:t xml:space="preserve"> </w:t>
      </w:r>
      <w:r>
        <w:rPr>
          <w:rtl/>
          <w:lang w:bidi="fa-IR"/>
        </w:rPr>
        <w:t>ها سال به طول انجامد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كه زم</w:t>
      </w:r>
      <w:r w:rsidR="00D7132C">
        <w:rPr>
          <w:rtl/>
          <w:lang w:bidi="fa-IR"/>
        </w:rPr>
        <w:t>ی</w:t>
      </w:r>
      <w:r>
        <w:rPr>
          <w:rtl/>
          <w:lang w:bidi="fa-IR"/>
        </w:rPr>
        <w:t>ن چند سال قبل آفر</w:t>
      </w:r>
      <w:r w:rsidR="00D7132C">
        <w:rPr>
          <w:rtl/>
          <w:lang w:bidi="fa-IR"/>
        </w:rPr>
        <w:t>ی</w:t>
      </w:r>
      <w:r>
        <w:rPr>
          <w:rtl/>
          <w:lang w:bidi="fa-IR"/>
        </w:rPr>
        <w:t>ده شده</w:t>
      </w:r>
      <w:r w:rsidR="0034192D">
        <w:rPr>
          <w:rtl/>
          <w:lang w:bidi="fa-IR"/>
        </w:rPr>
        <w:t xml:space="preserve">، </w:t>
      </w:r>
      <w:r>
        <w:rPr>
          <w:rtl/>
          <w:lang w:bidi="fa-IR"/>
        </w:rPr>
        <w:t>روشن ن</w:t>
      </w:r>
      <w:r w:rsidR="00D7132C">
        <w:rPr>
          <w:rtl/>
          <w:lang w:bidi="fa-IR"/>
        </w:rPr>
        <w:t>ی</w:t>
      </w:r>
      <w:r>
        <w:rPr>
          <w:rtl/>
          <w:lang w:bidi="fa-IR"/>
        </w:rPr>
        <w:t>ست</w:t>
      </w:r>
      <w:r w:rsidR="0034192D">
        <w:rPr>
          <w:rtl/>
          <w:lang w:bidi="fa-IR"/>
        </w:rPr>
        <w:t xml:space="preserve">، </w:t>
      </w:r>
      <w:r>
        <w:rPr>
          <w:rtl/>
          <w:lang w:bidi="fa-IR"/>
        </w:rPr>
        <w:t>و آن چه دانشمندان مى</w:t>
      </w:r>
      <w:r w:rsidR="003E6297">
        <w:rPr>
          <w:rtl/>
          <w:lang w:bidi="fa-IR"/>
        </w:rPr>
        <w:t xml:space="preserve"> </w:t>
      </w:r>
      <w:r>
        <w:rPr>
          <w:rtl/>
          <w:lang w:bidi="fa-IR"/>
        </w:rPr>
        <w:t>گو</w:t>
      </w:r>
      <w:r w:rsidR="00D7132C">
        <w:rPr>
          <w:rtl/>
          <w:lang w:bidi="fa-IR"/>
        </w:rPr>
        <w:t>ی</w:t>
      </w:r>
      <w:r>
        <w:rPr>
          <w:rtl/>
          <w:lang w:bidi="fa-IR"/>
        </w:rPr>
        <w:t>ند از روى حدس و گمان است</w:t>
      </w:r>
      <w:r w:rsidR="0034192D">
        <w:rPr>
          <w:rtl/>
          <w:lang w:bidi="fa-IR"/>
        </w:rPr>
        <w:t xml:space="preserve">. </w:t>
      </w:r>
    </w:p>
    <w:p w:rsidR="00E5212E" w:rsidRDefault="00E5212E" w:rsidP="00E5212E">
      <w:pPr>
        <w:pStyle w:val="libNormal"/>
        <w:rPr>
          <w:lang w:bidi="fa-IR"/>
        </w:rPr>
      </w:pPr>
      <w:r>
        <w:rPr>
          <w:rtl/>
          <w:lang w:bidi="fa-IR"/>
        </w:rPr>
        <w:t>ستاره</w:t>
      </w:r>
      <w:r w:rsidR="003E6297">
        <w:rPr>
          <w:rtl/>
          <w:lang w:bidi="fa-IR"/>
        </w:rPr>
        <w:t xml:space="preserve"> </w:t>
      </w:r>
      <w:r>
        <w:rPr>
          <w:rtl/>
          <w:lang w:bidi="fa-IR"/>
        </w:rPr>
        <w:t>شناسان تا امروز</w:t>
      </w:r>
      <w:r w:rsidR="0034192D">
        <w:rPr>
          <w:rtl/>
          <w:lang w:bidi="fa-IR"/>
        </w:rPr>
        <w:t xml:space="preserve">، </w:t>
      </w:r>
      <w:r>
        <w:rPr>
          <w:rtl/>
          <w:lang w:bidi="fa-IR"/>
        </w:rPr>
        <w:t>مطابق وسا</w:t>
      </w:r>
      <w:r w:rsidR="00D7132C">
        <w:rPr>
          <w:rtl/>
          <w:lang w:bidi="fa-IR"/>
        </w:rPr>
        <w:t>ی</w:t>
      </w:r>
      <w:r>
        <w:rPr>
          <w:rtl/>
          <w:lang w:bidi="fa-IR"/>
        </w:rPr>
        <w:t>ل علمى</w:t>
      </w:r>
      <w:r w:rsidR="003E6297">
        <w:rPr>
          <w:rtl/>
          <w:lang w:bidi="fa-IR"/>
        </w:rPr>
        <w:t xml:space="preserve"> </w:t>
      </w:r>
      <w:r>
        <w:rPr>
          <w:rtl/>
          <w:lang w:bidi="fa-IR"/>
        </w:rPr>
        <w:t>اى كه در اخت</w:t>
      </w:r>
      <w:r w:rsidR="00D7132C">
        <w:rPr>
          <w:rtl/>
          <w:lang w:bidi="fa-IR"/>
        </w:rPr>
        <w:t>ی</w:t>
      </w:r>
      <w:r>
        <w:rPr>
          <w:rtl/>
          <w:lang w:bidi="fa-IR"/>
        </w:rPr>
        <w:t>ار دارند</w:t>
      </w:r>
      <w:r w:rsidR="0034192D">
        <w:rPr>
          <w:rtl/>
          <w:lang w:bidi="fa-IR"/>
        </w:rPr>
        <w:t xml:space="preserve">، </w:t>
      </w:r>
      <w:r>
        <w:rPr>
          <w:rtl/>
          <w:lang w:bidi="fa-IR"/>
        </w:rPr>
        <w:t>به ا</w:t>
      </w:r>
      <w:r w:rsidR="00D7132C">
        <w:rPr>
          <w:rtl/>
          <w:lang w:bidi="fa-IR"/>
        </w:rPr>
        <w:t>ی</w:t>
      </w:r>
      <w:r>
        <w:rPr>
          <w:rtl/>
          <w:lang w:bidi="fa-IR"/>
        </w:rPr>
        <w:t>ن نت</w:t>
      </w:r>
      <w:r w:rsidR="00D7132C">
        <w:rPr>
          <w:rtl/>
          <w:lang w:bidi="fa-IR"/>
        </w:rPr>
        <w:t>ی</w:t>
      </w:r>
      <w:r>
        <w:rPr>
          <w:rtl/>
          <w:lang w:bidi="fa-IR"/>
        </w:rPr>
        <w:t>جه رس</w:t>
      </w:r>
      <w:r w:rsidR="00D7132C">
        <w:rPr>
          <w:rtl/>
          <w:lang w:bidi="fa-IR"/>
        </w:rPr>
        <w:t>ی</w:t>
      </w:r>
      <w:r>
        <w:rPr>
          <w:rtl/>
          <w:lang w:bidi="fa-IR"/>
        </w:rPr>
        <w:t>ده</w:t>
      </w:r>
      <w:r w:rsidR="003E6297">
        <w:rPr>
          <w:rtl/>
          <w:lang w:bidi="fa-IR"/>
        </w:rPr>
        <w:t xml:space="preserve"> </w:t>
      </w:r>
      <w:r>
        <w:rPr>
          <w:rtl/>
          <w:lang w:bidi="fa-IR"/>
        </w:rPr>
        <w:t>اند كه</w:t>
      </w:r>
      <w:r w:rsidR="0034192D">
        <w:rPr>
          <w:rtl/>
          <w:lang w:bidi="fa-IR"/>
        </w:rPr>
        <w:t xml:space="preserve">: </w:t>
      </w:r>
      <w:r>
        <w:rPr>
          <w:rtl/>
          <w:lang w:bidi="fa-IR"/>
        </w:rPr>
        <w:t>تمام ا</w:t>
      </w:r>
      <w:r w:rsidR="00D7132C">
        <w:rPr>
          <w:rtl/>
          <w:lang w:bidi="fa-IR"/>
        </w:rPr>
        <w:t>ی</w:t>
      </w:r>
      <w:r>
        <w:rPr>
          <w:rtl/>
          <w:lang w:bidi="fa-IR"/>
        </w:rPr>
        <w:t>ن دن</w:t>
      </w:r>
      <w:r w:rsidR="00D7132C">
        <w:rPr>
          <w:rtl/>
          <w:lang w:bidi="fa-IR"/>
        </w:rPr>
        <w:t>ی</w:t>
      </w:r>
      <w:r>
        <w:rPr>
          <w:rtl/>
          <w:lang w:bidi="fa-IR"/>
        </w:rPr>
        <w:t>اى عظ</w:t>
      </w:r>
      <w:r w:rsidR="00D7132C">
        <w:rPr>
          <w:rtl/>
          <w:lang w:bidi="fa-IR"/>
        </w:rPr>
        <w:t>ی</w:t>
      </w:r>
      <w:r>
        <w:rPr>
          <w:rtl/>
          <w:lang w:bidi="fa-IR"/>
        </w:rPr>
        <w:t>م از صد هزار م</w:t>
      </w:r>
      <w:r w:rsidR="00D7132C">
        <w:rPr>
          <w:rtl/>
          <w:lang w:bidi="fa-IR"/>
        </w:rPr>
        <w:t>ی</w:t>
      </w:r>
      <w:r>
        <w:rPr>
          <w:rtl/>
          <w:lang w:bidi="fa-IR"/>
        </w:rPr>
        <w:t>ل</w:t>
      </w:r>
      <w:r w:rsidR="00D7132C">
        <w:rPr>
          <w:rtl/>
          <w:lang w:bidi="fa-IR"/>
        </w:rPr>
        <w:t>ی</w:t>
      </w:r>
      <w:r>
        <w:rPr>
          <w:rtl/>
          <w:lang w:bidi="fa-IR"/>
        </w:rPr>
        <w:t>ون كهكشان تشك</w:t>
      </w:r>
      <w:r w:rsidR="00D7132C">
        <w:rPr>
          <w:rtl/>
          <w:lang w:bidi="fa-IR"/>
        </w:rPr>
        <w:t>ی</w:t>
      </w:r>
      <w:r>
        <w:rPr>
          <w:rtl/>
          <w:lang w:bidi="fa-IR"/>
        </w:rPr>
        <w:t xml:space="preserve">ل </w:t>
      </w:r>
      <w:r w:rsidR="00D7132C">
        <w:rPr>
          <w:rtl/>
          <w:lang w:bidi="fa-IR"/>
        </w:rPr>
        <w:t>ی</w:t>
      </w:r>
      <w:r>
        <w:rPr>
          <w:rtl/>
          <w:lang w:bidi="fa-IR"/>
        </w:rPr>
        <w:t>افته</w:t>
      </w:r>
      <w:r w:rsidR="0034192D">
        <w:rPr>
          <w:rtl/>
          <w:lang w:bidi="fa-IR"/>
        </w:rPr>
        <w:t xml:space="preserve">، </w:t>
      </w:r>
      <w:r>
        <w:rPr>
          <w:rtl/>
          <w:lang w:bidi="fa-IR"/>
        </w:rPr>
        <w:t>و هر كهكشانى صدها م</w:t>
      </w:r>
      <w:r w:rsidR="00D7132C">
        <w:rPr>
          <w:rtl/>
          <w:lang w:bidi="fa-IR"/>
        </w:rPr>
        <w:t>ی</w:t>
      </w:r>
      <w:r>
        <w:rPr>
          <w:rtl/>
          <w:lang w:bidi="fa-IR"/>
        </w:rPr>
        <w:t>ل</w:t>
      </w:r>
      <w:r w:rsidR="00D7132C">
        <w:rPr>
          <w:rtl/>
          <w:lang w:bidi="fa-IR"/>
        </w:rPr>
        <w:t>ی</w:t>
      </w:r>
      <w:r>
        <w:rPr>
          <w:rtl/>
          <w:lang w:bidi="fa-IR"/>
        </w:rPr>
        <w:t>ون خورش</w:t>
      </w:r>
      <w:r w:rsidR="00D7132C">
        <w:rPr>
          <w:rtl/>
          <w:lang w:bidi="fa-IR"/>
        </w:rPr>
        <w:t>ی</w:t>
      </w:r>
      <w:r>
        <w:rPr>
          <w:rtl/>
          <w:lang w:bidi="fa-IR"/>
        </w:rPr>
        <w:t>د دارد</w:t>
      </w:r>
      <w:r w:rsidR="0034192D">
        <w:rPr>
          <w:rtl/>
          <w:lang w:bidi="fa-IR"/>
        </w:rPr>
        <w:t xml:space="preserve">، </w:t>
      </w:r>
      <w:r>
        <w:rPr>
          <w:rtl/>
          <w:lang w:bidi="fa-IR"/>
        </w:rPr>
        <w:t>و همه آن</w:t>
      </w:r>
      <w:r w:rsidR="003E6297">
        <w:rPr>
          <w:rtl/>
          <w:lang w:bidi="fa-IR"/>
        </w:rPr>
        <w:t xml:space="preserve"> </w:t>
      </w:r>
      <w:r>
        <w:rPr>
          <w:rtl/>
          <w:lang w:bidi="fa-IR"/>
        </w:rPr>
        <w:t>ها خورش</w:t>
      </w:r>
      <w:r w:rsidR="00D7132C">
        <w:rPr>
          <w:rtl/>
          <w:lang w:bidi="fa-IR"/>
        </w:rPr>
        <w:t>ی</w:t>
      </w:r>
      <w:r>
        <w:rPr>
          <w:rtl/>
          <w:lang w:bidi="fa-IR"/>
        </w:rPr>
        <w:t>دها در مقابل دن</w:t>
      </w:r>
      <w:r w:rsidR="00D7132C">
        <w:rPr>
          <w:rtl/>
          <w:lang w:bidi="fa-IR"/>
        </w:rPr>
        <w:t>ی</w:t>
      </w:r>
      <w:r>
        <w:rPr>
          <w:rtl/>
          <w:lang w:bidi="fa-IR"/>
        </w:rPr>
        <w:t>اى بزرگ</w:t>
      </w:r>
      <w:r w:rsidR="0034192D">
        <w:rPr>
          <w:rtl/>
          <w:lang w:bidi="fa-IR"/>
        </w:rPr>
        <w:t xml:space="preserve">، </w:t>
      </w:r>
      <w:r>
        <w:rPr>
          <w:rtl/>
          <w:lang w:bidi="fa-IR"/>
        </w:rPr>
        <w:t>ذره كوچك هستند</w:t>
      </w:r>
      <w:r w:rsidR="0034192D">
        <w:rPr>
          <w:rtl/>
          <w:lang w:bidi="fa-IR"/>
        </w:rPr>
        <w:t>.</w:t>
      </w:r>
      <w:r w:rsidR="0022023E">
        <w:rPr>
          <w:rtl/>
          <w:lang w:bidi="fa-IR"/>
        </w:rPr>
        <w:t xml:space="preserve"> </w:t>
      </w:r>
      <w:r w:rsidRPr="008978DB">
        <w:rPr>
          <w:rStyle w:val="libFootnotenumChar"/>
          <w:rtl/>
        </w:rPr>
        <w:t>(10)</w:t>
      </w:r>
      <w:r>
        <w:rPr>
          <w:lang w:bidi="fa-IR"/>
        </w:rPr>
        <w:t xml:space="preserve"> </w:t>
      </w:r>
    </w:p>
    <w:p w:rsidR="00E5212E" w:rsidRDefault="00E5212E" w:rsidP="00E5212E">
      <w:pPr>
        <w:pStyle w:val="libNormal"/>
        <w:rPr>
          <w:rtl/>
          <w:lang w:bidi="fa-IR"/>
        </w:rPr>
      </w:pPr>
      <w:r>
        <w:rPr>
          <w:rtl/>
          <w:lang w:bidi="fa-IR"/>
        </w:rPr>
        <w:t>و در مورد آفر</w:t>
      </w:r>
      <w:r w:rsidR="00D7132C">
        <w:rPr>
          <w:rtl/>
          <w:lang w:bidi="fa-IR"/>
        </w:rPr>
        <w:t>ی</w:t>
      </w:r>
      <w:r>
        <w:rPr>
          <w:rtl/>
          <w:lang w:bidi="fa-IR"/>
        </w:rPr>
        <w:t>نش زم</w:t>
      </w:r>
      <w:r w:rsidR="00D7132C">
        <w:rPr>
          <w:rtl/>
          <w:lang w:bidi="fa-IR"/>
        </w:rPr>
        <w:t>ی</w:t>
      </w:r>
      <w:r>
        <w:rPr>
          <w:rtl/>
          <w:lang w:bidi="fa-IR"/>
        </w:rPr>
        <w:t>ن</w:t>
      </w:r>
      <w:r w:rsidR="0034192D">
        <w:rPr>
          <w:rtl/>
          <w:lang w:bidi="fa-IR"/>
        </w:rPr>
        <w:t xml:space="preserve">، </w:t>
      </w:r>
      <w:r>
        <w:rPr>
          <w:rtl/>
          <w:lang w:bidi="fa-IR"/>
        </w:rPr>
        <w:t>تخم</w:t>
      </w:r>
      <w:r w:rsidR="00D7132C">
        <w:rPr>
          <w:rtl/>
          <w:lang w:bidi="fa-IR"/>
        </w:rPr>
        <w:t>ی</w:t>
      </w:r>
      <w:r>
        <w:rPr>
          <w:rtl/>
          <w:lang w:bidi="fa-IR"/>
        </w:rPr>
        <w:t>ن زده</w:t>
      </w:r>
      <w:r w:rsidR="003E6297">
        <w:rPr>
          <w:rtl/>
          <w:lang w:bidi="fa-IR"/>
        </w:rPr>
        <w:t xml:space="preserve"> </w:t>
      </w:r>
      <w:r>
        <w:rPr>
          <w:rtl/>
          <w:lang w:bidi="fa-IR"/>
        </w:rPr>
        <w:t>اند كه 5/4 م</w:t>
      </w:r>
      <w:r w:rsidR="00D7132C">
        <w:rPr>
          <w:rtl/>
          <w:lang w:bidi="fa-IR"/>
        </w:rPr>
        <w:t>ی</w:t>
      </w:r>
      <w:r>
        <w:rPr>
          <w:rtl/>
          <w:lang w:bidi="fa-IR"/>
        </w:rPr>
        <w:t>ل</w:t>
      </w:r>
      <w:r w:rsidR="00D7132C">
        <w:rPr>
          <w:rtl/>
          <w:lang w:bidi="fa-IR"/>
        </w:rPr>
        <w:t>ی</w:t>
      </w:r>
      <w:r>
        <w:rPr>
          <w:rtl/>
          <w:lang w:bidi="fa-IR"/>
        </w:rPr>
        <w:t>ارد سال از عمر آن مى</w:t>
      </w:r>
      <w:r w:rsidR="003E6297">
        <w:rPr>
          <w:rtl/>
          <w:lang w:bidi="fa-IR"/>
        </w:rPr>
        <w:t xml:space="preserve"> </w:t>
      </w:r>
      <w:r>
        <w:rPr>
          <w:rtl/>
          <w:lang w:bidi="fa-IR"/>
        </w:rPr>
        <w:t>گذرد</w:t>
      </w:r>
      <w:r w:rsidR="0034192D">
        <w:rPr>
          <w:rtl/>
          <w:lang w:bidi="fa-IR"/>
        </w:rPr>
        <w:t xml:space="preserve">. </w:t>
      </w:r>
    </w:p>
    <w:p w:rsidR="003B20BC" w:rsidRDefault="00E5212E" w:rsidP="0034192D">
      <w:pPr>
        <w:pStyle w:val="Heading2"/>
        <w:rPr>
          <w:rtl/>
          <w:lang w:bidi="fa-IR"/>
        </w:rPr>
      </w:pPr>
      <w:bookmarkStart w:id="10" w:name="_Toc396735994"/>
      <w:r>
        <w:rPr>
          <w:rtl/>
          <w:lang w:bidi="fa-IR"/>
        </w:rPr>
        <w:lastRenderedPageBreak/>
        <w:t>آفر</w:t>
      </w:r>
      <w:r w:rsidR="00D7132C">
        <w:rPr>
          <w:rtl/>
          <w:lang w:bidi="fa-IR"/>
        </w:rPr>
        <w:t>ی</w:t>
      </w:r>
      <w:r>
        <w:rPr>
          <w:rtl/>
          <w:lang w:bidi="fa-IR"/>
        </w:rPr>
        <w:t>نش بشر</w:t>
      </w:r>
      <w:bookmarkEnd w:id="10"/>
    </w:p>
    <w:p w:rsidR="00E5212E" w:rsidRDefault="00E5212E" w:rsidP="00E5212E">
      <w:pPr>
        <w:pStyle w:val="libNormal"/>
        <w:rPr>
          <w:rtl/>
          <w:lang w:bidi="fa-IR"/>
        </w:rPr>
      </w:pPr>
      <w:r>
        <w:rPr>
          <w:rtl/>
          <w:lang w:bidi="fa-IR"/>
        </w:rPr>
        <w:t>دانشمندان</w:t>
      </w:r>
      <w:r w:rsidR="0034192D">
        <w:rPr>
          <w:rtl/>
          <w:lang w:bidi="fa-IR"/>
        </w:rPr>
        <w:t xml:space="preserve">، </w:t>
      </w:r>
      <w:r>
        <w:rPr>
          <w:rtl/>
          <w:lang w:bidi="fa-IR"/>
        </w:rPr>
        <w:t>امروز معتقدند</w:t>
      </w:r>
      <w:r w:rsidR="0034192D">
        <w:rPr>
          <w:rtl/>
          <w:lang w:bidi="fa-IR"/>
        </w:rPr>
        <w:t xml:space="preserve">: </w:t>
      </w:r>
      <w:r>
        <w:rPr>
          <w:rtl/>
          <w:lang w:bidi="fa-IR"/>
        </w:rPr>
        <w:t>بشر</w:t>
      </w:r>
      <w:r w:rsidR="0034192D">
        <w:rPr>
          <w:rtl/>
          <w:lang w:bidi="fa-IR"/>
        </w:rPr>
        <w:t xml:space="preserve">، </w:t>
      </w:r>
      <w:r>
        <w:rPr>
          <w:rtl/>
          <w:lang w:bidi="fa-IR"/>
        </w:rPr>
        <w:t>مهمان تازه</w:t>
      </w:r>
      <w:r w:rsidR="003E6297">
        <w:rPr>
          <w:rtl/>
          <w:lang w:bidi="fa-IR"/>
        </w:rPr>
        <w:t xml:space="preserve"> </w:t>
      </w:r>
      <w:r>
        <w:rPr>
          <w:rtl/>
          <w:lang w:bidi="fa-IR"/>
        </w:rPr>
        <w:t>اى است كه وارد كره زم</w:t>
      </w:r>
      <w:r w:rsidR="00D7132C">
        <w:rPr>
          <w:rtl/>
          <w:lang w:bidi="fa-IR"/>
        </w:rPr>
        <w:t>ی</w:t>
      </w:r>
      <w:r>
        <w:rPr>
          <w:rtl/>
          <w:lang w:bidi="fa-IR"/>
        </w:rPr>
        <w:t>ن شده</w:t>
      </w:r>
      <w:r w:rsidR="0034192D">
        <w:rPr>
          <w:rtl/>
          <w:lang w:bidi="fa-IR"/>
        </w:rPr>
        <w:t xml:space="preserve">، </w:t>
      </w:r>
      <w:r>
        <w:rPr>
          <w:rtl/>
          <w:lang w:bidi="fa-IR"/>
        </w:rPr>
        <w:t>در حالى كه از آفر</w:t>
      </w:r>
      <w:r w:rsidR="00D7132C">
        <w:rPr>
          <w:rtl/>
          <w:lang w:bidi="fa-IR"/>
        </w:rPr>
        <w:t>ی</w:t>
      </w:r>
      <w:r>
        <w:rPr>
          <w:rtl/>
          <w:lang w:bidi="fa-IR"/>
        </w:rPr>
        <w:t>نش جهان</w:t>
      </w:r>
      <w:r w:rsidR="0034192D">
        <w:rPr>
          <w:rtl/>
          <w:lang w:bidi="fa-IR"/>
        </w:rPr>
        <w:t xml:space="preserve">، </w:t>
      </w:r>
      <w:r>
        <w:rPr>
          <w:rtl/>
          <w:lang w:bidi="fa-IR"/>
        </w:rPr>
        <w:t>كروب</w:t>
      </w:r>
      <w:r w:rsidR="00D7132C">
        <w:rPr>
          <w:rtl/>
          <w:lang w:bidi="fa-IR"/>
        </w:rPr>
        <w:t>ی</w:t>
      </w:r>
      <w:r>
        <w:rPr>
          <w:rtl/>
          <w:lang w:bidi="fa-IR"/>
        </w:rPr>
        <w:t>ان</w:t>
      </w:r>
      <w:r w:rsidR="0034192D">
        <w:rPr>
          <w:rtl/>
          <w:lang w:bidi="fa-IR"/>
        </w:rPr>
        <w:t xml:space="preserve">، </w:t>
      </w:r>
      <w:r>
        <w:rPr>
          <w:rtl/>
          <w:lang w:bidi="fa-IR"/>
        </w:rPr>
        <w:t>فرشتگان</w:t>
      </w:r>
      <w:r w:rsidR="0034192D">
        <w:rPr>
          <w:rtl/>
          <w:lang w:bidi="fa-IR"/>
        </w:rPr>
        <w:t xml:space="preserve">، </w:t>
      </w:r>
      <w:r>
        <w:rPr>
          <w:rtl/>
          <w:lang w:bidi="fa-IR"/>
        </w:rPr>
        <w:t>ح</w:t>
      </w:r>
      <w:r w:rsidR="00D7132C">
        <w:rPr>
          <w:rtl/>
          <w:lang w:bidi="fa-IR"/>
        </w:rPr>
        <w:t>ی</w:t>
      </w:r>
      <w:r>
        <w:rPr>
          <w:rtl/>
          <w:lang w:bidi="fa-IR"/>
        </w:rPr>
        <w:t>وانات و جنبندگان سال</w:t>
      </w:r>
      <w:r w:rsidR="003E6297">
        <w:rPr>
          <w:rtl/>
          <w:lang w:bidi="fa-IR"/>
        </w:rPr>
        <w:t xml:space="preserve"> </w:t>
      </w:r>
      <w:r>
        <w:rPr>
          <w:rtl/>
          <w:lang w:bidi="fa-IR"/>
        </w:rPr>
        <w:t>هاى درازى مى</w:t>
      </w:r>
      <w:r w:rsidR="003E6297">
        <w:rPr>
          <w:rtl/>
          <w:lang w:bidi="fa-IR"/>
        </w:rPr>
        <w:t xml:space="preserve"> </w:t>
      </w:r>
      <w:r>
        <w:rPr>
          <w:rtl/>
          <w:lang w:bidi="fa-IR"/>
        </w:rPr>
        <w:t>گذشت</w:t>
      </w:r>
      <w:r w:rsidR="0034192D">
        <w:rPr>
          <w:rtl/>
          <w:lang w:bidi="fa-IR"/>
        </w:rPr>
        <w:t xml:space="preserve">، </w:t>
      </w:r>
      <w:r>
        <w:rPr>
          <w:rtl/>
          <w:lang w:bidi="fa-IR"/>
        </w:rPr>
        <w:t>در پا</w:t>
      </w:r>
      <w:r w:rsidR="00D7132C">
        <w:rPr>
          <w:rtl/>
          <w:lang w:bidi="fa-IR"/>
        </w:rPr>
        <w:t>ی</w:t>
      </w:r>
      <w:r>
        <w:rPr>
          <w:rtl/>
          <w:lang w:bidi="fa-IR"/>
        </w:rPr>
        <w:t>ان كار</w:t>
      </w:r>
      <w:r w:rsidR="0034192D">
        <w:rPr>
          <w:rtl/>
          <w:lang w:bidi="fa-IR"/>
        </w:rPr>
        <w:t xml:space="preserve">، </w:t>
      </w:r>
      <w:r>
        <w:rPr>
          <w:rtl/>
          <w:lang w:bidi="fa-IR"/>
        </w:rPr>
        <w:t>بشر آفر</w:t>
      </w:r>
      <w:r w:rsidR="00D7132C">
        <w:rPr>
          <w:rtl/>
          <w:lang w:bidi="fa-IR"/>
        </w:rPr>
        <w:t>ی</w:t>
      </w:r>
      <w:r>
        <w:rPr>
          <w:rtl/>
          <w:lang w:bidi="fa-IR"/>
        </w:rPr>
        <w:t>ده شد</w:t>
      </w:r>
      <w:r w:rsidR="0034192D">
        <w:rPr>
          <w:rtl/>
          <w:lang w:bidi="fa-IR"/>
        </w:rPr>
        <w:t xml:space="preserve">. </w:t>
      </w:r>
    </w:p>
    <w:p w:rsidR="00E5212E" w:rsidRDefault="00E5212E" w:rsidP="00E5212E">
      <w:pPr>
        <w:pStyle w:val="libNormal"/>
        <w:rPr>
          <w:rtl/>
          <w:lang w:bidi="fa-IR"/>
        </w:rPr>
      </w:pPr>
      <w:r>
        <w:rPr>
          <w:rtl/>
          <w:lang w:bidi="fa-IR"/>
        </w:rPr>
        <w:t>در آ</w:t>
      </w:r>
      <w:r w:rsidR="00D7132C">
        <w:rPr>
          <w:rtl/>
          <w:lang w:bidi="fa-IR"/>
        </w:rPr>
        <w:t>ی</w:t>
      </w:r>
      <w:r>
        <w:rPr>
          <w:rtl/>
          <w:lang w:bidi="fa-IR"/>
        </w:rPr>
        <w:t>ه نخست سوره دهر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هَل أَتى عَلَى الاءِنسانِ حینٌ مِنَ الدَّهرِ لَم یكُن شَیئاً مَذكُوراً؛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چن</w:t>
      </w:r>
      <w:r w:rsidR="00D7132C">
        <w:rPr>
          <w:rtl/>
          <w:lang w:bidi="fa-IR"/>
        </w:rPr>
        <w:t>ی</w:t>
      </w:r>
      <w:r>
        <w:rPr>
          <w:rtl/>
          <w:lang w:bidi="fa-IR"/>
        </w:rPr>
        <w:t>ن ن</w:t>
      </w:r>
      <w:r w:rsidR="00D7132C">
        <w:rPr>
          <w:rtl/>
          <w:lang w:bidi="fa-IR"/>
        </w:rPr>
        <w:t>ی</w:t>
      </w:r>
      <w:r>
        <w:rPr>
          <w:rtl/>
          <w:lang w:bidi="fa-IR"/>
        </w:rPr>
        <w:t>ست كه زمانى طولانى بر انسان گذشت كه چ</w:t>
      </w:r>
      <w:r w:rsidR="00D7132C">
        <w:rPr>
          <w:rtl/>
          <w:lang w:bidi="fa-IR"/>
        </w:rPr>
        <w:t>ی</w:t>
      </w:r>
      <w:r>
        <w:rPr>
          <w:rtl/>
          <w:lang w:bidi="fa-IR"/>
        </w:rPr>
        <w:t>ز قابل ذكرى نبود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امام باقر </w:t>
      </w:r>
      <w:r w:rsidR="00362EDB" w:rsidRPr="00362EDB">
        <w:rPr>
          <w:rStyle w:val="libAlaemChar"/>
          <w:rtl/>
        </w:rPr>
        <w:t>عليه‌السلام</w:t>
      </w:r>
      <w:r>
        <w:rPr>
          <w:rtl/>
          <w:lang w:bidi="fa-IR"/>
        </w:rPr>
        <w:t xml:space="preserve"> در تفس</w:t>
      </w:r>
      <w:r w:rsidR="00D7132C">
        <w:rPr>
          <w:rtl/>
          <w:lang w:bidi="fa-IR"/>
        </w:rPr>
        <w:t>ی</w:t>
      </w:r>
      <w:r>
        <w:rPr>
          <w:rtl/>
          <w:lang w:bidi="fa-IR"/>
        </w:rPr>
        <w:t>ر ا</w:t>
      </w:r>
      <w:r w:rsidR="00D7132C">
        <w:rPr>
          <w:rtl/>
          <w:lang w:bidi="fa-IR"/>
        </w:rPr>
        <w:t>ی</w:t>
      </w:r>
      <w:r>
        <w:rPr>
          <w:rtl/>
          <w:lang w:bidi="fa-IR"/>
        </w:rPr>
        <w:t>ن آ</w:t>
      </w:r>
      <w:r w:rsidR="00D7132C">
        <w:rPr>
          <w:rtl/>
          <w:lang w:bidi="fa-IR"/>
        </w:rPr>
        <w:t>ی</w:t>
      </w:r>
      <w:r>
        <w:rPr>
          <w:rtl/>
          <w:lang w:bidi="fa-IR"/>
        </w:rPr>
        <w:t>ه فرمود</w:t>
      </w:r>
      <w:r w:rsidR="0034192D">
        <w:rPr>
          <w:rtl/>
          <w:lang w:bidi="fa-IR"/>
        </w:rPr>
        <w:t xml:space="preserve">: </w:t>
      </w:r>
    </w:p>
    <w:p w:rsidR="00E5212E" w:rsidRDefault="008978DB" w:rsidP="00FA246E">
      <w:pPr>
        <w:pStyle w:val="libNormal"/>
        <w:rPr>
          <w:rtl/>
          <w:lang w:bidi="fa-IR"/>
        </w:rPr>
      </w:pPr>
      <w:r w:rsidRPr="00FA246E">
        <w:rPr>
          <w:rtl/>
        </w:rPr>
        <w:t>كان مذكوراً فِى العِلمِ وَ لَم یكن مَذكوراً فِى الخَلقِ؛</w:t>
      </w:r>
      <w:r w:rsidR="00E5212E">
        <w:rPr>
          <w:lang w:bidi="fa-IR"/>
        </w:rPr>
        <w:t xml:space="preserve"> </w:t>
      </w:r>
    </w:p>
    <w:p w:rsidR="00E5212E" w:rsidRDefault="00E5212E" w:rsidP="00E5212E">
      <w:pPr>
        <w:pStyle w:val="libNormal"/>
        <w:rPr>
          <w:rtl/>
          <w:lang w:bidi="fa-IR"/>
        </w:rPr>
      </w:pPr>
      <w:r>
        <w:rPr>
          <w:rtl/>
          <w:lang w:bidi="fa-IR"/>
        </w:rPr>
        <w:t>انسان در علم خدا</w:t>
      </w:r>
      <w:r w:rsidR="0034192D">
        <w:rPr>
          <w:rtl/>
          <w:lang w:bidi="fa-IR"/>
        </w:rPr>
        <w:t xml:space="preserve">، </w:t>
      </w:r>
      <w:r>
        <w:rPr>
          <w:rtl/>
          <w:lang w:bidi="fa-IR"/>
        </w:rPr>
        <w:t>مذكور بود</w:t>
      </w:r>
      <w:r w:rsidR="0034192D">
        <w:rPr>
          <w:rtl/>
          <w:lang w:bidi="fa-IR"/>
        </w:rPr>
        <w:t xml:space="preserve">، </w:t>
      </w:r>
      <w:r>
        <w:rPr>
          <w:rtl/>
          <w:lang w:bidi="fa-IR"/>
        </w:rPr>
        <w:t>هر چند در جهان آفر</w:t>
      </w:r>
      <w:r w:rsidR="00D7132C">
        <w:rPr>
          <w:rtl/>
          <w:lang w:bidi="fa-IR"/>
        </w:rPr>
        <w:t>ی</w:t>
      </w:r>
      <w:r>
        <w:rPr>
          <w:rtl/>
          <w:lang w:bidi="fa-IR"/>
        </w:rPr>
        <w:t>نش</w:t>
      </w:r>
      <w:r w:rsidR="0034192D">
        <w:rPr>
          <w:rtl/>
          <w:lang w:bidi="fa-IR"/>
        </w:rPr>
        <w:t xml:space="preserve">، </w:t>
      </w:r>
      <w:r>
        <w:rPr>
          <w:rtl/>
          <w:lang w:bidi="fa-IR"/>
        </w:rPr>
        <w:t>ذكرى از او نبود</w:t>
      </w:r>
      <w:r w:rsidR="0034192D">
        <w:rPr>
          <w:rtl/>
          <w:lang w:bidi="fa-IR"/>
        </w:rPr>
        <w:t>.</w:t>
      </w:r>
      <w:r w:rsidR="0022023E">
        <w:rPr>
          <w:rtl/>
          <w:lang w:bidi="fa-IR"/>
        </w:rPr>
        <w:t xml:space="preserve"> </w:t>
      </w:r>
      <w:r w:rsidRPr="008978DB">
        <w:rPr>
          <w:rStyle w:val="libFootnotenumChar"/>
          <w:rtl/>
        </w:rPr>
        <w:t>(11)</w:t>
      </w:r>
      <w:r>
        <w:rPr>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ب</w:t>
      </w:r>
      <w:r w:rsidR="00D7132C">
        <w:rPr>
          <w:rtl/>
          <w:lang w:bidi="fa-IR"/>
        </w:rPr>
        <w:t>ی</w:t>
      </w:r>
      <w:r>
        <w:rPr>
          <w:rtl/>
          <w:lang w:bidi="fa-IR"/>
        </w:rPr>
        <w:t>ان مى</w:t>
      </w:r>
      <w:r w:rsidR="003E6297">
        <w:rPr>
          <w:rtl/>
          <w:lang w:bidi="fa-IR"/>
        </w:rPr>
        <w:t xml:space="preserve"> </w:t>
      </w:r>
      <w:r>
        <w:rPr>
          <w:rtl/>
          <w:lang w:bidi="fa-IR"/>
        </w:rPr>
        <w:t>توان استفاده كرد</w:t>
      </w:r>
      <w:r w:rsidR="0034192D">
        <w:rPr>
          <w:rtl/>
          <w:lang w:bidi="fa-IR"/>
        </w:rPr>
        <w:t xml:space="preserve">، </w:t>
      </w:r>
      <w:r>
        <w:rPr>
          <w:rtl/>
          <w:lang w:bidi="fa-IR"/>
        </w:rPr>
        <w:t>كه قبل از انسان</w:t>
      </w:r>
      <w:r w:rsidR="0034192D">
        <w:rPr>
          <w:rtl/>
          <w:lang w:bidi="fa-IR"/>
        </w:rPr>
        <w:t xml:space="preserve">، </w:t>
      </w:r>
      <w:r>
        <w:rPr>
          <w:rtl/>
          <w:lang w:bidi="fa-IR"/>
        </w:rPr>
        <w:t>موجودات بس</w:t>
      </w:r>
      <w:r w:rsidR="00D7132C">
        <w:rPr>
          <w:rtl/>
          <w:lang w:bidi="fa-IR"/>
        </w:rPr>
        <w:t>ی</w:t>
      </w:r>
      <w:r>
        <w:rPr>
          <w:rtl/>
          <w:lang w:bidi="fa-IR"/>
        </w:rPr>
        <w:t>ارى آفر</w:t>
      </w:r>
      <w:r w:rsidR="00D7132C">
        <w:rPr>
          <w:rtl/>
          <w:lang w:bidi="fa-IR"/>
        </w:rPr>
        <w:t>ی</w:t>
      </w:r>
      <w:r>
        <w:rPr>
          <w:rtl/>
          <w:lang w:bidi="fa-IR"/>
        </w:rPr>
        <w:t>ده شده بودند</w:t>
      </w:r>
      <w:r w:rsidR="0034192D">
        <w:rPr>
          <w:rtl/>
          <w:lang w:bidi="fa-IR"/>
        </w:rPr>
        <w:t xml:space="preserve">، </w:t>
      </w:r>
      <w:r>
        <w:rPr>
          <w:rtl/>
          <w:lang w:bidi="fa-IR"/>
        </w:rPr>
        <w:t>و انسان مهمان تازه وارده زم</w:t>
      </w:r>
      <w:r w:rsidR="00D7132C">
        <w:rPr>
          <w:rtl/>
          <w:lang w:bidi="fa-IR"/>
        </w:rPr>
        <w:t>ی</w:t>
      </w:r>
      <w:r>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ناگفته نماند كه مطابق پاره</w:t>
      </w:r>
      <w:r w:rsidR="003E6297">
        <w:rPr>
          <w:rtl/>
          <w:lang w:bidi="fa-IR"/>
        </w:rPr>
        <w:t xml:space="preserve"> </w:t>
      </w:r>
      <w:r>
        <w:rPr>
          <w:rtl/>
          <w:lang w:bidi="fa-IR"/>
        </w:rPr>
        <w:t>اى از روا</w:t>
      </w:r>
      <w:r w:rsidR="00D7132C">
        <w:rPr>
          <w:rtl/>
          <w:lang w:bidi="fa-IR"/>
        </w:rPr>
        <w:t>ی</w:t>
      </w:r>
      <w:r>
        <w:rPr>
          <w:rtl/>
          <w:lang w:bidi="fa-IR"/>
        </w:rPr>
        <w:t>ات</w:t>
      </w:r>
      <w:r w:rsidR="0034192D">
        <w:rPr>
          <w:rtl/>
          <w:lang w:bidi="fa-IR"/>
        </w:rPr>
        <w:t xml:space="preserve">، </w:t>
      </w:r>
      <w:r>
        <w:rPr>
          <w:rtl/>
          <w:lang w:bidi="fa-IR"/>
        </w:rPr>
        <w:t xml:space="preserve">حضرت آدم </w:t>
      </w:r>
      <w:r w:rsidR="00362EDB" w:rsidRPr="00362EDB">
        <w:rPr>
          <w:rStyle w:val="libAlaemChar"/>
          <w:rtl/>
        </w:rPr>
        <w:t>عليه‌السلام</w:t>
      </w:r>
      <w:r>
        <w:rPr>
          <w:rtl/>
          <w:lang w:bidi="fa-IR"/>
        </w:rPr>
        <w:t xml:space="preserve"> نخست</w:t>
      </w:r>
      <w:r w:rsidR="00D7132C">
        <w:rPr>
          <w:rtl/>
          <w:lang w:bidi="fa-IR"/>
        </w:rPr>
        <w:t>ی</w:t>
      </w:r>
      <w:r>
        <w:rPr>
          <w:rtl/>
          <w:lang w:bidi="fa-IR"/>
        </w:rPr>
        <w:t>ن انسان روى زم</w:t>
      </w:r>
      <w:r w:rsidR="00D7132C">
        <w:rPr>
          <w:rtl/>
          <w:lang w:bidi="fa-IR"/>
        </w:rPr>
        <w:t>ی</w:t>
      </w:r>
      <w:r>
        <w:rPr>
          <w:rtl/>
          <w:lang w:bidi="fa-IR"/>
        </w:rPr>
        <w:t>ن نبوده است</w:t>
      </w:r>
      <w:r w:rsidR="0034192D">
        <w:rPr>
          <w:rtl/>
          <w:lang w:bidi="fa-IR"/>
        </w:rPr>
        <w:t xml:space="preserve">، </w:t>
      </w:r>
      <w:r>
        <w:rPr>
          <w:rtl/>
          <w:lang w:bidi="fa-IR"/>
        </w:rPr>
        <w:t>بلكه نخست</w:t>
      </w:r>
      <w:r w:rsidR="00D7132C">
        <w:rPr>
          <w:rtl/>
          <w:lang w:bidi="fa-IR"/>
        </w:rPr>
        <w:t>ی</w:t>
      </w:r>
      <w:r>
        <w:rPr>
          <w:rtl/>
          <w:lang w:bidi="fa-IR"/>
        </w:rPr>
        <w:t>ن انسان نسل جد</w:t>
      </w:r>
      <w:r w:rsidR="00D7132C">
        <w:rPr>
          <w:rtl/>
          <w:lang w:bidi="fa-IR"/>
        </w:rPr>
        <w:t>ی</w:t>
      </w:r>
      <w:r>
        <w:rPr>
          <w:rtl/>
          <w:lang w:bidi="fa-IR"/>
        </w:rPr>
        <w:t>د</w:t>
      </w:r>
      <w:r w:rsidR="0034192D">
        <w:rPr>
          <w:rtl/>
          <w:lang w:bidi="fa-IR"/>
        </w:rPr>
        <w:t xml:space="preserve">، </w:t>
      </w:r>
      <w:r>
        <w:rPr>
          <w:rtl/>
          <w:lang w:bidi="fa-IR"/>
        </w:rPr>
        <w:t>از حدود هفت هزار سال قبل تا آخر الزمان و تا ق</w:t>
      </w:r>
      <w:r w:rsidR="00D7132C">
        <w:rPr>
          <w:rtl/>
          <w:lang w:bidi="fa-IR"/>
        </w:rPr>
        <w:t>ی</w:t>
      </w:r>
      <w:r>
        <w:rPr>
          <w:rtl/>
          <w:lang w:bidi="fa-IR"/>
        </w:rPr>
        <w:t>امت خواهد بود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مطلب</w:t>
      </w:r>
      <w:r w:rsidR="0034192D">
        <w:rPr>
          <w:rtl/>
          <w:lang w:bidi="fa-IR"/>
        </w:rPr>
        <w:t xml:space="preserve">، </w:t>
      </w:r>
      <w:r>
        <w:rPr>
          <w:rtl/>
          <w:lang w:bidi="fa-IR"/>
        </w:rPr>
        <w:t>هم در روا</w:t>
      </w:r>
      <w:r w:rsidR="00D7132C">
        <w:rPr>
          <w:rtl/>
          <w:lang w:bidi="fa-IR"/>
        </w:rPr>
        <w:t>ی</w:t>
      </w:r>
      <w:r>
        <w:rPr>
          <w:rtl/>
          <w:lang w:bidi="fa-IR"/>
        </w:rPr>
        <w:t>ات اسلامى د</w:t>
      </w:r>
      <w:r w:rsidR="00D7132C">
        <w:rPr>
          <w:rtl/>
          <w:lang w:bidi="fa-IR"/>
        </w:rPr>
        <w:t>ی</w:t>
      </w:r>
      <w:r>
        <w:rPr>
          <w:rtl/>
          <w:lang w:bidi="fa-IR"/>
        </w:rPr>
        <w:t>ده مى</w:t>
      </w:r>
      <w:r w:rsidR="003E6297">
        <w:rPr>
          <w:rtl/>
          <w:lang w:bidi="fa-IR"/>
        </w:rPr>
        <w:t xml:space="preserve"> </w:t>
      </w:r>
      <w:r>
        <w:rPr>
          <w:rtl/>
          <w:lang w:bidi="fa-IR"/>
        </w:rPr>
        <w:t>شود</w:t>
      </w:r>
      <w:r w:rsidR="0034192D">
        <w:rPr>
          <w:rtl/>
          <w:lang w:bidi="fa-IR"/>
        </w:rPr>
        <w:t xml:space="preserve">، </w:t>
      </w:r>
      <w:r>
        <w:rPr>
          <w:rtl/>
          <w:lang w:bidi="fa-IR"/>
        </w:rPr>
        <w:t>و هم از نظر علمى ثابت شده كه انسان م</w:t>
      </w:r>
      <w:r w:rsidR="00D7132C">
        <w:rPr>
          <w:rtl/>
          <w:lang w:bidi="fa-IR"/>
        </w:rPr>
        <w:t>ی</w:t>
      </w:r>
      <w:r>
        <w:rPr>
          <w:rtl/>
          <w:lang w:bidi="fa-IR"/>
        </w:rPr>
        <w:t>ل</w:t>
      </w:r>
      <w:r w:rsidR="00D7132C">
        <w:rPr>
          <w:rtl/>
          <w:lang w:bidi="fa-IR"/>
        </w:rPr>
        <w:t>ی</w:t>
      </w:r>
      <w:r>
        <w:rPr>
          <w:rtl/>
          <w:lang w:bidi="fa-IR"/>
        </w:rPr>
        <w:t>ون</w:t>
      </w:r>
      <w:r w:rsidR="003E6297">
        <w:rPr>
          <w:rtl/>
          <w:lang w:bidi="fa-IR"/>
        </w:rPr>
        <w:t xml:space="preserve"> </w:t>
      </w:r>
      <w:r>
        <w:rPr>
          <w:rtl/>
          <w:lang w:bidi="fa-IR"/>
        </w:rPr>
        <w:t>ها سال قبل</w:t>
      </w:r>
      <w:r w:rsidR="0034192D">
        <w:rPr>
          <w:rtl/>
          <w:lang w:bidi="fa-IR"/>
        </w:rPr>
        <w:t xml:space="preserve">، </w:t>
      </w:r>
      <w:r>
        <w:rPr>
          <w:rtl/>
          <w:lang w:bidi="fa-IR"/>
        </w:rPr>
        <w:t>در زم</w:t>
      </w:r>
      <w:r w:rsidR="00D7132C">
        <w:rPr>
          <w:rtl/>
          <w:lang w:bidi="fa-IR"/>
        </w:rPr>
        <w:t>ی</w:t>
      </w:r>
      <w:r>
        <w:rPr>
          <w:rtl/>
          <w:lang w:bidi="fa-IR"/>
        </w:rPr>
        <w:t>ن وجود داشته است</w:t>
      </w:r>
      <w:r w:rsidR="0034192D">
        <w:rPr>
          <w:rtl/>
          <w:lang w:bidi="fa-IR"/>
        </w:rPr>
        <w:t xml:space="preserve">، </w:t>
      </w:r>
      <w:r>
        <w:rPr>
          <w:rtl/>
          <w:lang w:bidi="fa-IR"/>
        </w:rPr>
        <w:t>چنان كه بقا</w:t>
      </w:r>
      <w:r w:rsidR="00D7132C">
        <w:rPr>
          <w:rtl/>
          <w:lang w:bidi="fa-IR"/>
        </w:rPr>
        <w:t>ی</w:t>
      </w:r>
      <w:r>
        <w:rPr>
          <w:rtl/>
          <w:lang w:bidi="fa-IR"/>
        </w:rPr>
        <w:t>اى فُس</w:t>
      </w:r>
      <w:r w:rsidR="00D7132C">
        <w:rPr>
          <w:rtl/>
          <w:lang w:bidi="fa-IR"/>
        </w:rPr>
        <w:t>ی</w:t>
      </w:r>
      <w:r>
        <w:rPr>
          <w:rtl/>
          <w:lang w:bidi="fa-IR"/>
        </w:rPr>
        <w:t>ل شده اسكلت انسان كه در كاوشهاى زم</w:t>
      </w:r>
      <w:r w:rsidR="00D7132C">
        <w:rPr>
          <w:rtl/>
          <w:lang w:bidi="fa-IR"/>
        </w:rPr>
        <w:t>ی</w:t>
      </w:r>
      <w:r>
        <w:rPr>
          <w:rtl/>
          <w:lang w:bidi="fa-IR"/>
        </w:rPr>
        <w:t>ن</w:t>
      </w:r>
      <w:r w:rsidR="003E6297">
        <w:rPr>
          <w:rtl/>
          <w:lang w:bidi="fa-IR"/>
        </w:rPr>
        <w:t xml:space="preserve"> </w:t>
      </w:r>
      <w:r>
        <w:rPr>
          <w:rtl/>
          <w:lang w:bidi="fa-IR"/>
        </w:rPr>
        <w:t>شناسى پ</w:t>
      </w:r>
      <w:r w:rsidR="00D7132C">
        <w:rPr>
          <w:rtl/>
          <w:lang w:bidi="fa-IR"/>
        </w:rPr>
        <w:t>ی</w:t>
      </w:r>
      <w:r>
        <w:rPr>
          <w:rtl/>
          <w:lang w:bidi="fa-IR"/>
        </w:rPr>
        <w:t>دا شده</w:t>
      </w:r>
      <w:r w:rsidR="0034192D">
        <w:rPr>
          <w:rtl/>
          <w:lang w:bidi="fa-IR"/>
        </w:rPr>
        <w:t xml:space="preserve">، </w:t>
      </w:r>
      <w:r>
        <w:rPr>
          <w:rtl/>
          <w:lang w:bidi="fa-IR"/>
        </w:rPr>
        <w:t>ب</w:t>
      </w:r>
      <w:r w:rsidR="00D7132C">
        <w:rPr>
          <w:rtl/>
          <w:lang w:bidi="fa-IR"/>
        </w:rPr>
        <w:t>ی</w:t>
      </w:r>
      <w:r>
        <w:rPr>
          <w:rtl/>
          <w:lang w:bidi="fa-IR"/>
        </w:rPr>
        <w:t>انگر ا</w:t>
      </w:r>
      <w:r w:rsidR="00D7132C">
        <w:rPr>
          <w:rtl/>
          <w:lang w:bidi="fa-IR"/>
        </w:rPr>
        <w:t>ی</w:t>
      </w:r>
      <w:r>
        <w:rPr>
          <w:rtl/>
          <w:lang w:bidi="fa-IR"/>
        </w:rPr>
        <w:t>ن موضوع است</w:t>
      </w:r>
      <w:r w:rsidR="0034192D">
        <w:rPr>
          <w:rtl/>
          <w:lang w:bidi="fa-IR"/>
        </w:rPr>
        <w:t xml:space="preserve">. </w:t>
      </w:r>
    </w:p>
    <w:p w:rsidR="00E5212E" w:rsidRDefault="00E5212E" w:rsidP="00E5212E">
      <w:pPr>
        <w:pStyle w:val="libNormal"/>
        <w:rPr>
          <w:rtl/>
          <w:lang w:bidi="fa-IR"/>
        </w:rPr>
      </w:pPr>
      <w:r>
        <w:rPr>
          <w:rtl/>
          <w:lang w:bidi="fa-IR"/>
        </w:rPr>
        <w:t>ابوحمزه ثمالى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امام سجاد </w:t>
      </w:r>
      <w:r w:rsidR="00362EDB" w:rsidRPr="00362EDB">
        <w:rPr>
          <w:rStyle w:val="libAlaemChar"/>
          <w:rtl/>
        </w:rPr>
        <w:t>عليه‌السلام</w:t>
      </w:r>
      <w:r>
        <w:rPr>
          <w:rtl/>
          <w:lang w:bidi="fa-IR"/>
        </w:rPr>
        <w:t xml:space="preserve"> فرمود</w:t>
      </w:r>
      <w:r w:rsidR="0034192D">
        <w:rPr>
          <w:rtl/>
          <w:lang w:bidi="fa-IR"/>
        </w:rPr>
        <w:t xml:space="preserve">: </w:t>
      </w:r>
    </w:p>
    <w:p w:rsidR="00E5212E" w:rsidRPr="00FA246E" w:rsidRDefault="008978DB" w:rsidP="00FA246E">
      <w:pPr>
        <w:pStyle w:val="libNormal"/>
        <w:rPr>
          <w:rtl/>
        </w:rPr>
      </w:pPr>
      <w:r w:rsidRPr="00FA246E">
        <w:rPr>
          <w:rtl/>
        </w:rPr>
        <w:t>أَتَظُنُّ أَنَّ اللهَ لَم یخلُق خَلقاً سَواكُم؟ بَلى وَ اللهِ! لَقَد خَلَق اللهُ أَلفَ الفَ آدَمَ، و اَلفَ الفَ عالَمٍ، وَ اَنتَ فِى آخِرِ تِلكَ العَوالِمِ؛</w:t>
      </w:r>
      <w:r w:rsidR="00E5212E" w:rsidRPr="00FA246E">
        <w:t xml:space="preserve"> </w:t>
      </w:r>
    </w:p>
    <w:p w:rsidR="00E5212E" w:rsidRDefault="00E5212E" w:rsidP="00E5212E">
      <w:pPr>
        <w:pStyle w:val="libNormal"/>
        <w:rPr>
          <w:rtl/>
          <w:lang w:bidi="fa-IR"/>
        </w:rPr>
      </w:pPr>
      <w:r>
        <w:rPr>
          <w:rtl/>
          <w:lang w:bidi="fa-IR"/>
        </w:rPr>
        <w:lastRenderedPageBreak/>
        <w:t>آ</w:t>
      </w:r>
      <w:r w:rsidR="00D7132C">
        <w:rPr>
          <w:rtl/>
          <w:lang w:bidi="fa-IR"/>
        </w:rPr>
        <w:t>ی</w:t>
      </w:r>
      <w:r>
        <w:rPr>
          <w:rtl/>
          <w:lang w:bidi="fa-IR"/>
        </w:rPr>
        <w:t>ا گمان مى</w:t>
      </w:r>
      <w:r w:rsidR="003E6297">
        <w:rPr>
          <w:rtl/>
          <w:lang w:bidi="fa-IR"/>
        </w:rPr>
        <w:t xml:space="preserve"> </w:t>
      </w:r>
      <w:r>
        <w:rPr>
          <w:rtl/>
          <w:lang w:bidi="fa-IR"/>
        </w:rPr>
        <w:t>كنى كه خداوند مخلوقاتى غ</w:t>
      </w:r>
      <w:r w:rsidR="00D7132C">
        <w:rPr>
          <w:rtl/>
          <w:lang w:bidi="fa-IR"/>
        </w:rPr>
        <w:t>ی</w:t>
      </w:r>
      <w:r>
        <w:rPr>
          <w:rtl/>
          <w:lang w:bidi="fa-IR"/>
        </w:rPr>
        <w:t>ر از شما را ن</w:t>
      </w:r>
      <w:r w:rsidR="00D7132C">
        <w:rPr>
          <w:rtl/>
          <w:lang w:bidi="fa-IR"/>
        </w:rPr>
        <w:t>ی</w:t>
      </w:r>
      <w:r>
        <w:rPr>
          <w:rtl/>
          <w:lang w:bidi="fa-IR"/>
        </w:rPr>
        <w:t>افر</w:t>
      </w:r>
      <w:r w:rsidR="00D7132C">
        <w:rPr>
          <w:rtl/>
          <w:lang w:bidi="fa-IR"/>
        </w:rPr>
        <w:t>ی</w:t>
      </w:r>
      <w:r>
        <w:rPr>
          <w:rtl/>
          <w:lang w:bidi="fa-IR"/>
        </w:rPr>
        <w:t>ده است</w:t>
      </w:r>
      <w:r w:rsidR="0034192D">
        <w:rPr>
          <w:rtl/>
          <w:lang w:bidi="fa-IR"/>
        </w:rPr>
        <w:t xml:space="preserve">؟ </w:t>
      </w:r>
      <w:r>
        <w:rPr>
          <w:rtl/>
          <w:lang w:bidi="fa-IR"/>
        </w:rPr>
        <w:t>آرى سوگند به خدا</w:t>
      </w:r>
      <w:r w:rsidR="0034192D">
        <w:rPr>
          <w:rtl/>
          <w:lang w:bidi="fa-IR"/>
        </w:rPr>
        <w:t xml:space="preserve">، </w:t>
      </w:r>
      <w:r>
        <w:rPr>
          <w:rtl/>
          <w:lang w:bidi="fa-IR"/>
        </w:rPr>
        <w:t>خداوند هزار هزار (</w:t>
      </w:r>
      <w:r w:rsidR="00D7132C">
        <w:rPr>
          <w:rtl/>
          <w:lang w:bidi="fa-IR"/>
        </w:rPr>
        <w:t>ی</w:t>
      </w:r>
      <w:r>
        <w:rPr>
          <w:rtl/>
          <w:lang w:bidi="fa-IR"/>
        </w:rPr>
        <w:t>ك م</w:t>
      </w:r>
      <w:r w:rsidR="00D7132C">
        <w:rPr>
          <w:rtl/>
          <w:lang w:bidi="fa-IR"/>
        </w:rPr>
        <w:t>ی</w:t>
      </w:r>
      <w:r>
        <w:rPr>
          <w:rtl/>
          <w:lang w:bidi="fa-IR"/>
        </w:rPr>
        <w:t>ل</w:t>
      </w:r>
      <w:r w:rsidR="00D7132C">
        <w:rPr>
          <w:rtl/>
          <w:lang w:bidi="fa-IR"/>
        </w:rPr>
        <w:t>ی</w:t>
      </w:r>
      <w:r>
        <w:rPr>
          <w:rtl/>
          <w:lang w:bidi="fa-IR"/>
        </w:rPr>
        <w:t>ون) آدم</w:t>
      </w:r>
      <w:r w:rsidR="0034192D">
        <w:rPr>
          <w:rtl/>
          <w:lang w:bidi="fa-IR"/>
        </w:rPr>
        <w:t xml:space="preserve">، </w:t>
      </w:r>
      <w:r>
        <w:rPr>
          <w:rtl/>
          <w:lang w:bidi="fa-IR"/>
        </w:rPr>
        <w:t>و هزار هزار (</w:t>
      </w:r>
      <w:r w:rsidR="00D7132C">
        <w:rPr>
          <w:rtl/>
          <w:lang w:bidi="fa-IR"/>
        </w:rPr>
        <w:t>ی</w:t>
      </w:r>
      <w:r>
        <w:rPr>
          <w:rtl/>
          <w:lang w:bidi="fa-IR"/>
        </w:rPr>
        <w:t>ك م</w:t>
      </w:r>
      <w:r w:rsidR="00D7132C">
        <w:rPr>
          <w:rtl/>
          <w:lang w:bidi="fa-IR"/>
        </w:rPr>
        <w:t>ی</w:t>
      </w:r>
      <w:r>
        <w:rPr>
          <w:rtl/>
          <w:lang w:bidi="fa-IR"/>
        </w:rPr>
        <w:t>ل</w:t>
      </w:r>
      <w:r w:rsidR="00D7132C">
        <w:rPr>
          <w:rtl/>
          <w:lang w:bidi="fa-IR"/>
        </w:rPr>
        <w:t>ی</w:t>
      </w:r>
      <w:r>
        <w:rPr>
          <w:rtl/>
          <w:lang w:bidi="fa-IR"/>
        </w:rPr>
        <w:t>ون) عالم آفر</w:t>
      </w:r>
      <w:r w:rsidR="00D7132C">
        <w:rPr>
          <w:rtl/>
          <w:lang w:bidi="fa-IR"/>
        </w:rPr>
        <w:t>ی</w:t>
      </w:r>
      <w:r>
        <w:rPr>
          <w:rtl/>
          <w:lang w:bidi="fa-IR"/>
        </w:rPr>
        <w:t>ده</w:t>
      </w:r>
      <w:r w:rsidR="0034192D">
        <w:rPr>
          <w:rtl/>
          <w:lang w:bidi="fa-IR"/>
        </w:rPr>
        <w:t xml:space="preserve">، </w:t>
      </w:r>
      <w:r>
        <w:rPr>
          <w:rtl/>
          <w:lang w:bidi="fa-IR"/>
        </w:rPr>
        <w:t>سوگند به خدا تو آخر</w:t>
      </w:r>
      <w:r w:rsidR="00D7132C">
        <w:rPr>
          <w:rtl/>
          <w:lang w:bidi="fa-IR"/>
        </w:rPr>
        <w:t>ی</w:t>
      </w:r>
      <w:r>
        <w:rPr>
          <w:rtl/>
          <w:lang w:bidi="fa-IR"/>
        </w:rPr>
        <w:t>ن (نسل) از ا</w:t>
      </w:r>
      <w:r w:rsidR="00D7132C">
        <w:rPr>
          <w:rtl/>
          <w:lang w:bidi="fa-IR"/>
        </w:rPr>
        <w:t>ی</w:t>
      </w:r>
      <w:r>
        <w:rPr>
          <w:rtl/>
          <w:lang w:bidi="fa-IR"/>
        </w:rPr>
        <w:t>ن عالم مى</w:t>
      </w:r>
      <w:r w:rsidR="003E6297">
        <w:rPr>
          <w:rtl/>
          <w:lang w:bidi="fa-IR"/>
        </w:rPr>
        <w:t xml:space="preserve"> </w:t>
      </w:r>
      <w:r>
        <w:rPr>
          <w:rtl/>
          <w:lang w:bidi="fa-IR"/>
        </w:rPr>
        <w:t xml:space="preserve">باشى </w:t>
      </w:r>
      <w:r w:rsidRPr="008978DB">
        <w:rPr>
          <w:rStyle w:val="libFootnotenumChar"/>
          <w:rtl/>
        </w:rPr>
        <w:t>(12)</w:t>
      </w:r>
      <w:r>
        <w:rPr>
          <w:lang w:bidi="fa-IR"/>
        </w:rPr>
        <w:t xml:space="preserve"> </w:t>
      </w:r>
    </w:p>
    <w:p w:rsidR="00E5212E" w:rsidRDefault="00E5212E" w:rsidP="00E5212E">
      <w:pPr>
        <w:pStyle w:val="libNormal"/>
        <w:rPr>
          <w:rtl/>
          <w:lang w:bidi="fa-IR"/>
        </w:rPr>
      </w:pPr>
      <w:r>
        <w:rPr>
          <w:rtl/>
          <w:lang w:bidi="fa-IR"/>
        </w:rPr>
        <w:t xml:space="preserve">جابر بن </w:t>
      </w:r>
      <w:r w:rsidR="00D7132C">
        <w:rPr>
          <w:rtl/>
          <w:lang w:bidi="fa-IR"/>
        </w:rPr>
        <w:t>ی</w:t>
      </w:r>
      <w:r>
        <w:rPr>
          <w:rtl/>
          <w:lang w:bidi="fa-IR"/>
        </w:rPr>
        <w:t>ز</w:t>
      </w:r>
      <w:r w:rsidR="00D7132C">
        <w:rPr>
          <w:rtl/>
          <w:lang w:bidi="fa-IR"/>
        </w:rPr>
        <w:t>ی</w:t>
      </w:r>
      <w:r>
        <w:rPr>
          <w:rtl/>
          <w:lang w:bidi="fa-IR"/>
        </w:rPr>
        <w:t>د نقل مى</w:t>
      </w:r>
      <w:r w:rsidR="003E6297">
        <w:rPr>
          <w:rtl/>
          <w:lang w:bidi="fa-IR"/>
        </w:rPr>
        <w:t xml:space="preserve"> </w:t>
      </w:r>
      <w:r>
        <w:rPr>
          <w:rtl/>
          <w:lang w:bidi="fa-IR"/>
        </w:rPr>
        <w:t>كند</w:t>
      </w:r>
      <w:r w:rsidR="0034192D">
        <w:rPr>
          <w:rtl/>
          <w:lang w:bidi="fa-IR"/>
        </w:rPr>
        <w:t xml:space="preserve">، </w:t>
      </w:r>
      <w:r>
        <w:rPr>
          <w:rtl/>
          <w:lang w:bidi="fa-IR"/>
        </w:rPr>
        <w:t xml:space="preserve">امام باقر </w:t>
      </w:r>
      <w:r w:rsidR="00362EDB" w:rsidRPr="00362EDB">
        <w:rPr>
          <w:rStyle w:val="libAlaemChar"/>
          <w:rtl/>
        </w:rPr>
        <w:t>عليه‌السلام</w:t>
      </w:r>
      <w:r>
        <w:rPr>
          <w:rtl/>
          <w:lang w:bidi="fa-IR"/>
        </w:rPr>
        <w:t xml:space="preserve"> در ضمن گفتارى فرمود</w:t>
      </w:r>
      <w:r w:rsidR="0034192D">
        <w:rPr>
          <w:rtl/>
          <w:lang w:bidi="fa-IR"/>
        </w:rPr>
        <w:t xml:space="preserve">: </w:t>
      </w:r>
    </w:p>
    <w:p w:rsidR="00E5212E" w:rsidRDefault="008978DB" w:rsidP="00FA246E">
      <w:pPr>
        <w:pStyle w:val="libNormal"/>
        <w:rPr>
          <w:rtl/>
          <w:lang w:bidi="fa-IR"/>
        </w:rPr>
      </w:pPr>
      <w:r w:rsidRPr="00FA246E">
        <w:rPr>
          <w:rtl/>
        </w:rPr>
        <w:t>َعلَّك تَرى أَنَّ اللهَ عز و جلَ اءنَّما خَلقَ هذا العالَمَ الواحِدَ، اَو تَرَى أنَ اللهَ عز و جل لَم یخلُق بَشراً غَیرَكُم؟ بَلى واللهِ لَقَد خَلَق اللهُ تبارَكَ وَ تَعالى اَلفَ الفَ عالَمٍ، وَ اَلفَ الفَ آدَمَ، و اَنتَ فِى آخرِ تلكَ العَوالمِ و اُولئِكَ الآدَمیینَ؛</w:t>
      </w:r>
      <w:r w:rsidR="00E5212E">
        <w:rPr>
          <w:lang w:bidi="fa-IR"/>
        </w:rPr>
        <w:t xml:space="preserve"> </w:t>
      </w:r>
    </w:p>
    <w:p w:rsidR="00E5212E" w:rsidRDefault="00E5212E" w:rsidP="00E5212E">
      <w:pPr>
        <w:pStyle w:val="libNormal"/>
        <w:rPr>
          <w:rtl/>
          <w:lang w:bidi="fa-IR"/>
        </w:rPr>
      </w:pPr>
      <w:r>
        <w:rPr>
          <w:rtl/>
          <w:lang w:bidi="fa-IR"/>
        </w:rPr>
        <w:t>گو</w:t>
      </w:r>
      <w:r w:rsidR="00D7132C">
        <w:rPr>
          <w:rtl/>
          <w:lang w:bidi="fa-IR"/>
        </w:rPr>
        <w:t>ی</w:t>
      </w:r>
      <w:r>
        <w:rPr>
          <w:rtl/>
          <w:lang w:bidi="fa-IR"/>
        </w:rPr>
        <w:t>ا رأى تو چن</w:t>
      </w:r>
      <w:r w:rsidR="00D7132C">
        <w:rPr>
          <w:rtl/>
          <w:lang w:bidi="fa-IR"/>
        </w:rPr>
        <w:t>ی</w:t>
      </w:r>
      <w:r>
        <w:rPr>
          <w:rtl/>
          <w:lang w:bidi="fa-IR"/>
        </w:rPr>
        <w:t>ن است كه خداوند هم</w:t>
      </w:r>
      <w:r w:rsidR="00D7132C">
        <w:rPr>
          <w:rtl/>
          <w:lang w:bidi="fa-IR"/>
        </w:rPr>
        <w:t>ی</w:t>
      </w:r>
      <w:r>
        <w:rPr>
          <w:rtl/>
          <w:lang w:bidi="fa-IR"/>
        </w:rPr>
        <w:t xml:space="preserve">ن </w:t>
      </w:r>
      <w:r w:rsidR="00D7132C">
        <w:rPr>
          <w:rtl/>
          <w:lang w:bidi="fa-IR"/>
        </w:rPr>
        <w:t>ی</w:t>
      </w:r>
      <w:r>
        <w:rPr>
          <w:rtl/>
          <w:lang w:bidi="fa-IR"/>
        </w:rPr>
        <w:t>ك جهان را (كه نسل ما ن</w:t>
      </w:r>
      <w:r w:rsidR="00D7132C">
        <w:rPr>
          <w:rtl/>
          <w:lang w:bidi="fa-IR"/>
        </w:rPr>
        <w:t>ی</w:t>
      </w:r>
      <w:r>
        <w:rPr>
          <w:rtl/>
          <w:lang w:bidi="fa-IR"/>
        </w:rPr>
        <w:t>ز جزء آن است) آفر</w:t>
      </w:r>
      <w:r w:rsidR="00D7132C">
        <w:rPr>
          <w:rtl/>
          <w:lang w:bidi="fa-IR"/>
        </w:rPr>
        <w:t>ی</w:t>
      </w:r>
      <w:r>
        <w:rPr>
          <w:rtl/>
          <w:lang w:bidi="fa-IR"/>
        </w:rPr>
        <w:t>ده است</w:t>
      </w:r>
      <w:r w:rsidR="0034192D">
        <w:rPr>
          <w:rtl/>
          <w:lang w:bidi="fa-IR"/>
        </w:rPr>
        <w:t xml:space="preserve">؟ </w:t>
      </w:r>
      <w:r w:rsidR="00D7132C">
        <w:rPr>
          <w:rtl/>
          <w:lang w:bidi="fa-IR"/>
        </w:rPr>
        <w:t>ی</w:t>
      </w:r>
      <w:r>
        <w:rPr>
          <w:rtl/>
          <w:lang w:bidi="fa-IR"/>
        </w:rPr>
        <w:t>ا چن</w:t>
      </w:r>
      <w:r w:rsidR="00D7132C">
        <w:rPr>
          <w:rtl/>
          <w:lang w:bidi="fa-IR"/>
        </w:rPr>
        <w:t>ی</w:t>
      </w:r>
      <w:r>
        <w:rPr>
          <w:rtl/>
          <w:lang w:bidi="fa-IR"/>
        </w:rPr>
        <w:t>ن مى</w:t>
      </w:r>
      <w:r w:rsidR="003E6297">
        <w:rPr>
          <w:rtl/>
          <w:lang w:bidi="fa-IR"/>
        </w:rPr>
        <w:t xml:space="preserve"> </w:t>
      </w:r>
      <w:r>
        <w:rPr>
          <w:rtl/>
          <w:lang w:bidi="fa-IR"/>
        </w:rPr>
        <w:t>پندارى كه خداوند متعال انسانى غ</w:t>
      </w:r>
      <w:r w:rsidR="00D7132C">
        <w:rPr>
          <w:rtl/>
          <w:lang w:bidi="fa-IR"/>
        </w:rPr>
        <w:t>ی</w:t>
      </w:r>
      <w:r>
        <w:rPr>
          <w:rtl/>
          <w:lang w:bidi="fa-IR"/>
        </w:rPr>
        <w:t>ر از (نسل) شما را ن</w:t>
      </w:r>
      <w:r w:rsidR="00D7132C">
        <w:rPr>
          <w:rtl/>
          <w:lang w:bidi="fa-IR"/>
        </w:rPr>
        <w:t>ی</w:t>
      </w:r>
      <w:r>
        <w:rPr>
          <w:rtl/>
          <w:lang w:bidi="fa-IR"/>
        </w:rPr>
        <w:t>افر</w:t>
      </w:r>
      <w:r w:rsidR="00D7132C">
        <w:rPr>
          <w:rtl/>
          <w:lang w:bidi="fa-IR"/>
        </w:rPr>
        <w:t>ی</w:t>
      </w:r>
      <w:r>
        <w:rPr>
          <w:rtl/>
          <w:lang w:bidi="fa-IR"/>
        </w:rPr>
        <w:t>ده است</w:t>
      </w:r>
      <w:r w:rsidR="0034192D">
        <w:rPr>
          <w:rtl/>
          <w:lang w:bidi="fa-IR"/>
        </w:rPr>
        <w:t xml:space="preserve">، </w:t>
      </w:r>
      <w:r>
        <w:rPr>
          <w:rtl/>
          <w:lang w:bidi="fa-IR"/>
        </w:rPr>
        <w:t>آرى سوگند به خدا</w:t>
      </w:r>
      <w:r w:rsidR="0034192D">
        <w:rPr>
          <w:rtl/>
          <w:lang w:bidi="fa-IR"/>
        </w:rPr>
        <w:t xml:space="preserve">، </w:t>
      </w:r>
      <w:r>
        <w:rPr>
          <w:rtl/>
          <w:lang w:bidi="fa-IR"/>
        </w:rPr>
        <w:t>خداوند متعال هزار هزار عالم</w:t>
      </w:r>
      <w:r w:rsidR="0034192D">
        <w:rPr>
          <w:rtl/>
          <w:lang w:bidi="fa-IR"/>
        </w:rPr>
        <w:t xml:space="preserve">، </w:t>
      </w:r>
      <w:r>
        <w:rPr>
          <w:rtl/>
          <w:lang w:bidi="fa-IR"/>
        </w:rPr>
        <w:t>و هزار هزار آدم را آفر</w:t>
      </w:r>
      <w:r w:rsidR="00D7132C">
        <w:rPr>
          <w:rtl/>
          <w:lang w:bidi="fa-IR"/>
        </w:rPr>
        <w:t>ی</w:t>
      </w:r>
      <w:r>
        <w:rPr>
          <w:rtl/>
          <w:lang w:bidi="fa-IR"/>
        </w:rPr>
        <w:t>ده بو تو در (نسل) آخر ا</w:t>
      </w:r>
      <w:r w:rsidR="00D7132C">
        <w:rPr>
          <w:rtl/>
          <w:lang w:bidi="fa-IR"/>
        </w:rPr>
        <w:t>ی</w:t>
      </w:r>
      <w:r>
        <w:rPr>
          <w:rtl/>
          <w:lang w:bidi="fa-IR"/>
        </w:rPr>
        <w:t>ن عالم</w:t>
      </w:r>
      <w:r w:rsidR="003E6297">
        <w:rPr>
          <w:rtl/>
          <w:lang w:bidi="fa-IR"/>
        </w:rPr>
        <w:t xml:space="preserve"> </w:t>
      </w:r>
      <w:r>
        <w:rPr>
          <w:rtl/>
          <w:lang w:bidi="fa-IR"/>
        </w:rPr>
        <w:t>ها و ا</w:t>
      </w:r>
      <w:r w:rsidR="00D7132C">
        <w:rPr>
          <w:rtl/>
          <w:lang w:bidi="fa-IR"/>
        </w:rPr>
        <w:t>ی</w:t>
      </w:r>
      <w:r>
        <w:rPr>
          <w:rtl/>
          <w:lang w:bidi="fa-IR"/>
        </w:rPr>
        <w:t>ن آدم</w:t>
      </w:r>
      <w:r w:rsidR="003E6297">
        <w:rPr>
          <w:rtl/>
          <w:lang w:bidi="fa-IR"/>
        </w:rPr>
        <w:t xml:space="preserve"> </w:t>
      </w:r>
      <w:r>
        <w:rPr>
          <w:rtl/>
          <w:lang w:bidi="fa-IR"/>
        </w:rPr>
        <w:t>ها هستى</w:t>
      </w:r>
      <w:r w:rsidR="0034192D">
        <w:rPr>
          <w:rtl/>
          <w:lang w:bidi="fa-IR"/>
        </w:rPr>
        <w:t xml:space="preserve">. </w:t>
      </w:r>
      <w:r w:rsidRPr="008978DB">
        <w:rPr>
          <w:rStyle w:val="libFootnotenumChar"/>
          <w:rtl/>
        </w:rPr>
        <w:t>(13)</w:t>
      </w:r>
      <w:r>
        <w:rPr>
          <w:lang w:bidi="fa-IR"/>
        </w:rPr>
        <w:t xml:space="preserve"> </w:t>
      </w:r>
    </w:p>
    <w:p w:rsidR="003B20BC" w:rsidRDefault="00E5212E" w:rsidP="0034192D">
      <w:pPr>
        <w:pStyle w:val="Heading2"/>
        <w:rPr>
          <w:rtl/>
          <w:lang w:bidi="fa-IR"/>
        </w:rPr>
      </w:pPr>
      <w:bookmarkStart w:id="11" w:name="_Toc396735995"/>
      <w:r>
        <w:rPr>
          <w:rtl/>
          <w:lang w:bidi="fa-IR"/>
        </w:rPr>
        <w:t>نت</w:t>
      </w:r>
      <w:r w:rsidR="00D7132C">
        <w:rPr>
          <w:rtl/>
          <w:lang w:bidi="fa-IR"/>
        </w:rPr>
        <w:t>ی</w:t>
      </w:r>
      <w:r>
        <w:rPr>
          <w:rtl/>
          <w:lang w:bidi="fa-IR"/>
        </w:rPr>
        <w:t>جه و جمع بندى</w:t>
      </w:r>
      <w:bookmarkEnd w:id="11"/>
      <w:r w:rsidR="003E6297">
        <w:rPr>
          <w:rtl/>
          <w:lang w:bidi="fa-IR"/>
        </w:rPr>
        <w:t xml:space="preserve"> </w:t>
      </w:r>
    </w:p>
    <w:p w:rsidR="00E5212E" w:rsidRDefault="00E5212E" w:rsidP="00E5212E">
      <w:pPr>
        <w:pStyle w:val="libNormal"/>
        <w:rPr>
          <w:rtl/>
          <w:lang w:bidi="fa-IR"/>
        </w:rPr>
      </w:pPr>
      <w:r>
        <w:rPr>
          <w:rtl/>
          <w:lang w:bidi="fa-IR"/>
        </w:rPr>
        <w:t>از مطالب بالا كه نظر</w:t>
      </w:r>
      <w:r w:rsidR="00D7132C">
        <w:rPr>
          <w:rtl/>
          <w:lang w:bidi="fa-IR"/>
        </w:rPr>
        <w:t>ی</w:t>
      </w:r>
      <w:r>
        <w:rPr>
          <w:rtl/>
          <w:lang w:bidi="fa-IR"/>
        </w:rPr>
        <w:t>ات علمى ن</w:t>
      </w:r>
      <w:r w:rsidR="00D7132C">
        <w:rPr>
          <w:rtl/>
          <w:lang w:bidi="fa-IR"/>
        </w:rPr>
        <w:t>ی</w:t>
      </w:r>
      <w:r>
        <w:rPr>
          <w:rtl/>
          <w:lang w:bidi="fa-IR"/>
        </w:rPr>
        <w:t>ز آن را تا</w:t>
      </w:r>
      <w:r w:rsidR="00D7132C">
        <w:rPr>
          <w:rtl/>
          <w:lang w:bidi="fa-IR"/>
        </w:rPr>
        <w:t>یی</w:t>
      </w:r>
      <w:r>
        <w:rPr>
          <w:rtl/>
          <w:lang w:bidi="fa-IR"/>
        </w:rPr>
        <w:t>د مى</w:t>
      </w:r>
      <w:r w:rsidR="003E6297">
        <w:rPr>
          <w:rtl/>
          <w:lang w:bidi="fa-IR"/>
        </w:rPr>
        <w:t xml:space="preserve"> </w:t>
      </w:r>
      <w:r>
        <w:rPr>
          <w:rtl/>
          <w:lang w:bidi="fa-IR"/>
        </w:rPr>
        <w:t>كند</w:t>
      </w:r>
      <w:r w:rsidR="0034192D">
        <w:rPr>
          <w:rtl/>
          <w:lang w:bidi="fa-IR"/>
        </w:rPr>
        <w:t xml:space="preserve">، </w:t>
      </w:r>
      <w:r>
        <w:rPr>
          <w:rtl/>
          <w:lang w:bidi="fa-IR"/>
        </w:rPr>
        <w:t>چن</w:t>
      </w:r>
      <w:r w:rsidR="00D7132C">
        <w:rPr>
          <w:rtl/>
          <w:lang w:bidi="fa-IR"/>
        </w:rPr>
        <w:t>ی</w:t>
      </w:r>
      <w:r>
        <w:rPr>
          <w:rtl/>
          <w:lang w:bidi="fa-IR"/>
        </w:rPr>
        <w:t>ن نت</w:t>
      </w:r>
      <w:r w:rsidR="00D7132C">
        <w:rPr>
          <w:rtl/>
          <w:lang w:bidi="fa-IR"/>
        </w:rPr>
        <w:t>ی</w:t>
      </w:r>
      <w:r>
        <w:rPr>
          <w:rtl/>
          <w:lang w:bidi="fa-IR"/>
        </w:rPr>
        <w:t>جه مى</w:t>
      </w:r>
      <w:r w:rsidR="003E6297">
        <w:rPr>
          <w:rtl/>
          <w:lang w:bidi="fa-IR"/>
        </w:rPr>
        <w:t xml:space="preserve"> </w:t>
      </w:r>
      <w:r>
        <w:rPr>
          <w:rtl/>
          <w:lang w:bidi="fa-IR"/>
        </w:rPr>
        <w:t>گ</w:t>
      </w:r>
      <w:r w:rsidR="00D7132C">
        <w:rPr>
          <w:rtl/>
          <w:lang w:bidi="fa-IR"/>
        </w:rPr>
        <w:t>ی</w:t>
      </w:r>
      <w:r>
        <w:rPr>
          <w:rtl/>
          <w:lang w:bidi="fa-IR"/>
        </w:rPr>
        <w:t>ر</w:t>
      </w:r>
      <w:r w:rsidR="00D7132C">
        <w:rPr>
          <w:rtl/>
          <w:lang w:bidi="fa-IR"/>
        </w:rPr>
        <w:t>ی</w:t>
      </w:r>
      <w:r>
        <w:rPr>
          <w:rtl/>
          <w:lang w:bidi="fa-IR"/>
        </w:rPr>
        <w:t xml:space="preserve">م كه منظور از حضرت آدم </w:t>
      </w:r>
      <w:r w:rsidR="00362EDB" w:rsidRPr="00362EDB">
        <w:rPr>
          <w:rStyle w:val="libAlaemChar"/>
          <w:rtl/>
        </w:rPr>
        <w:t>عليه‌السلام</w:t>
      </w:r>
      <w:r>
        <w:rPr>
          <w:rtl/>
          <w:lang w:bidi="fa-IR"/>
        </w:rPr>
        <w:t xml:space="preserve"> در اسلام</w:t>
      </w:r>
      <w:r w:rsidR="0034192D">
        <w:rPr>
          <w:rtl/>
          <w:lang w:bidi="fa-IR"/>
        </w:rPr>
        <w:t xml:space="preserve">، </w:t>
      </w:r>
      <w:r>
        <w:rPr>
          <w:rtl/>
          <w:lang w:bidi="fa-IR"/>
        </w:rPr>
        <w:t>كه از آن به عنوان اَبُوالبَشر (پدر انسان</w:t>
      </w:r>
      <w:r w:rsidR="003E6297">
        <w:rPr>
          <w:rtl/>
          <w:lang w:bidi="fa-IR"/>
        </w:rPr>
        <w:t xml:space="preserve"> </w:t>
      </w:r>
      <w:r>
        <w:rPr>
          <w:rtl/>
          <w:lang w:bidi="fa-IR"/>
        </w:rPr>
        <w:t xml:space="preserve">ها) </w:t>
      </w:r>
      <w:r w:rsidR="00D7132C">
        <w:rPr>
          <w:rtl/>
          <w:lang w:bidi="fa-IR"/>
        </w:rPr>
        <w:t>ی</w:t>
      </w:r>
      <w:r>
        <w:rPr>
          <w:rtl/>
          <w:lang w:bidi="fa-IR"/>
        </w:rPr>
        <w:t>اد مى</w:t>
      </w:r>
      <w:r w:rsidR="003E6297">
        <w:rPr>
          <w:rtl/>
          <w:lang w:bidi="fa-IR"/>
        </w:rPr>
        <w:t xml:space="preserve"> </w:t>
      </w:r>
      <w:r>
        <w:rPr>
          <w:rtl/>
          <w:lang w:bidi="fa-IR"/>
        </w:rPr>
        <w:t>شود</w:t>
      </w:r>
      <w:r w:rsidR="0034192D">
        <w:rPr>
          <w:rtl/>
          <w:lang w:bidi="fa-IR"/>
        </w:rPr>
        <w:t xml:space="preserve">، </w:t>
      </w:r>
      <w:r>
        <w:rPr>
          <w:rtl/>
          <w:lang w:bidi="fa-IR"/>
        </w:rPr>
        <w:t xml:space="preserve">و نام او در قرآن 25 بار (كه هشت مورد آن به صورت </w:t>
      </w:r>
      <w:r w:rsidR="00F477F9" w:rsidRPr="00F477F9">
        <w:rPr>
          <w:rStyle w:val="libAlaemChar"/>
          <w:rtl/>
        </w:rPr>
        <w:t>(</w:t>
      </w:r>
      <w:r w:rsidR="008978DB" w:rsidRPr="008978DB">
        <w:rPr>
          <w:rStyle w:val="libAieChar"/>
          <w:rtl/>
        </w:rPr>
        <w:t>یا بَنى آدَم</w:t>
      </w:r>
      <w:r w:rsidR="00F477F9" w:rsidRPr="00F477F9">
        <w:rPr>
          <w:rStyle w:val="libAlaemChar"/>
          <w:rtl/>
        </w:rPr>
        <w:t>)</w:t>
      </w:r>
      <w:r>
        <w:rPr>
          <w:rtl/>
          <w:lang w:bidi="fa-IR"/>
        </w:rPr>
        <w:t xml:space="preserve"> است) آمده</w:t>
      </w:r>
      <w:r w:rsidR="0034192D">
        <w:rPr>
          <w:rtl/>
          <w:lang w:bidi="fa-IR"/>
        </w:rPr>
        <w:t xml:space="preserve">، </w:t>
      </w:r>
      <w:r>
        <w:rPr>
          <w:rtl/>
          <w:lang w:bidi="fa-IR"/>
        </w:rPr>
        <w:t>نخست</w:t>
      </w:r>
      <w:r w:rsidR="00D7132C">
        <w:rPr>
          <w:rtl/>
          <w:lang w:bidi="fa-IR"/>
        </w:rPr>
        <w:t>ی</w:t>
      </w:r>
      <w:r>
        <w:rPr>
          <w:rtl/>
          <w:lang w:bidi="fa-IR"/>
        </w:rPr>
        <w:t>ن انسان ا</w:t>
      </w:r>
      <w:r w:rsidR="00D7132C">
        <w:rPr>
          <w:rtl/>
          <w:lang w:bidi="fa-IR"/>
        </w:rPr>
        <w:t>ی</w:t>
      </w:r>
      <w:r>
        <w:rPr>
          <w:rtl/>
          <w:lang w:bidi="fa-IR"/>
        </w:rPr>
        <w:t>ن عالَم (كه آخر</w:t>
      </w:r>
      <w:r w:rsidR="00D7132C">
        <w:rPr>
          <w:rtl/>
          <w:lang w:bidi="fa-IR"/>
        </w:rPr>
        <w:t>ی</w:t>
      </w:r>
      <w:r>
        <w:rPr>
          <w:rtl/>
          <w:lang w:bidi="fa-IR"/>
        </w:rPr>
        <w:t>ن عالم است و تا ق</w:t>
      </w:r>
      <w:r w:rsidR="00D7132C">
        <w:rPr>
          <w:rtl/>
          <w:lang w:bidi="fa-IR"/>
        </w:rPr>
        <w:t>ی</w:t>
      </w:r>
      <w:r>
        <w:rPr>
          <w:rtl/>
          <w:lang w:bidi="fa-IR"/>
        </w:rPr>
        <w:t>امت امتداد دارد) مى</w:t>
      </w:r>
      <w:r w:rsidR="003E6297">
        <w:rPr>
          <w:rtl/>
          <w:lang w:bidi="fa-IR"/>
        </w:rPr>
        <w:t xml:space="preserve"> </w:t>
      </w:r>
      <w:r>
        <w:rPr>
          <w:rtl/>
          <w:lang w:bidi="fa-IR"/>
        </w:rPr>
        <w:t>باشد</w:t>
      </w:r>
      <w:r w:rsidR="0034192D">
        <w:rPr>
          <w:rtl/>
          <w:lang w:bidi="fa-IR"/>
        </w:rPr>
        <w:t xml:space="preserve">، </w:t>
      </w:r>
      <w:r>
        <w:rPr>
          <w:rtl/>
          <w:lang w:bidi="fa-IR"/>
        </w:rPr>
        <w:t xml:space="preserve">و قبل از او هزار هزار (منهاى </w:t>
      </w:r>
      <w:r w:rsidR="00D7132C">
        <w:rPr>
          <w:rtl/>
          <w:lang w:bidi="fa-IR"/>
        </w:rPr>
        <w:t>ی</w:t>
      </w:r>
      <w:r>
        <w:rPr>
          <w:rtl/>
          <w:lang w:bidi="fa-IR"/>
        </w:rPr>
        <w:t>ك) آدم و نسل</w:t>
      </w:r>
      <w:r w:rsidR="0034192D">
        <w:rPr>
          <w:rtl/>
          <w:lang w:bidi="fa-IR"/>
        </w:rPr>
        <w:t xml:space="preserve">، </w:t>
      </w:r>
      <w:r>
        <w:rPr>
          <w:rtl/>
          <w:lang w:bidi="fa-IR"/>
        </w:rPr>
        <w:t>وجود داشته</w:t>
      </w:r>
      <w:r w:rsidR="0034192D">
        <w:rPr>
          <w:rtl/>
          <w:lang w:bidi="fa-IR"/>
        </w:rPr>
        <w:t xml:space="preserve">، </w:t>
      </w:r>
      <w:r>
        <w:rPr>
          <w:rtl/>
          <w:lang w:bidi="fa-IR"/>
        </w:rPr>
        <w:t xml:space="preserve">كه هر آدم و نسلش در </w:t>
      </w:r>
      <w:r w:rsidR="00D7132C">
        <w:rPr>
          <w:rtl/>
          <w:lang w:bidi="fa-IR"/>
        </w:rPr>
        <w:t>ی</w:t>
      </w:r>
      <w:r>
        <w:rPr>
          <w:rtl/>
          <w:lang w:bidi="fa-IR"/>
        </w:rPr>
        <w:t>ك عالم بوده</w:t>
      </w:r>
      <w:r w:rsidR="003E6297">
        <w:rPr>
          <w:rtl/>
          <w:lang w:bidi="fa-IR"/>
        </w:rPr>
        <w:t xml:space="preserve"> </w:t>
      </w:r>
      <w:r>
        <w:rPr>
          <w:rtl/>
          <w:lang w:bidi="fa-IR"/>
        </w:rPr>
        <w:t>اند</w:t>
      </w:r>
      <w:r w:rsidR="0034192D">
        <w:rPr>
          <w:rtl/>
          <w:lang w:bidi="fa-IR"/>
        </w:rPr>
        <w:t xml:space="preserve">، </w:t>
      </w:r>
      <w:r>
        <w:rPr>
          <w:rtl/>
          <w:lang w:bidi="fa-IR"/>
        </w:rPr>
        <w:t>و پس از انقراض آن نسل</w:t>
      </w:r>
      <w:r w:rsidR="0034192D">
        <w:rPr>
          <w:rtl/>
          <w:lang w:bidi="fa-IR"/>
        </w:rPr>
        <w:t xml:space="preserve">، </w:t>
      </w:r>
      <w:r>
        <w:rPr>
          <w:rtl/>
          <w:lang w:bidi="fa-IR"/>
        </w:rPr>
        <w:t>عالَم آن</w:t>
      </w:r>
      <w:r w:rsidR="003E6297">
        <w:rPr>
          <w:rtl/>
          <w:lang w:bidi="fa-IR"/>
        </w:rPr>
        <w:t xml:space="preserve"> </w:t>
      </w:r>
      <w:r>
        <w:rPr>
          <w:rtl/>
          <w:lang w:bidi="fa-IR"/>
        </w:rPr>
        <w:t>ها به پا</w:t>
      </w:r>
      <w:r w:rsidR="00D7132C">
        <w:rPr>
          <w:rtl/>
          <w:lang w:bidi="fa-IR"/>
        </w:rPr>
        <w:t>ی</w:t>
      </w:r>
      <w:r>
        <w:rPr>
          <w:rtl/>
          <w:lang w:bidi="fa-IR"/>
        </w:rPr>
        <w:t>ان رس</w:t>
      </w:r>
      <w:r w:rsidR="00D7132C">
        <w:rPr>
          <w:rtl/>
          <w:lang w:bidi="fa-IR"/>
        </w:rPr>
        <w:t>ی</w:t>
      </w:r>
      <w:r>
        <w:rPr>
          <w:rtl/>
          <w:lang w:bidi="fa-IR"/>
        </w:rPr>
        <w:t>ده و سپس عالَم جد</w:t>
      </w:r>
      <w:r w:rsidR="00D7132C">
        <w:rPr>
          <w:rtl/>
          <w:lang w:bidi="fa-IR"/>
        </w:rPr>
        <w:t>ی</w:t>
      </w:r>
      <w:r>
        <w:rPr>
          <w:rtl/>
          <w:lang w:bidi="fa-IR"/>
        </w:rPr>
        <w:t>د و آدم جد</w:t>
      </w:r>
      <w:r w:rsidR="00D7132C">
        <w:rPr>
          <w:rtl/>
          <w:lang w:bidi="fa-IR"/>
        </w:rPr>
        <w:t>ی</w:t>
      </w:r>
      <w:r>
        <w:rPr>
          <w:rtl/>
          <w:lang w:bidi="fa-IR"/>
        </w:rPr>
        <w:t>د براى نسل</w:t>
      </w:r>
      <w:r w:rsidR="003E6297">
        <w:rPr>
          <w:rtl/>
          <w:lang w:bidi="fa-IR"/>
        </w:rPr>
        <w:t xml:space="preserve"> </w:t>
      </w:r>
      <w:r>
        <w:rPr>
          <w:rtl/>
          <w:lang w:bidi="fa-IR"/>
        </w:rPr>
        <w:t>هاى آ</w:t>
      </w:r>
      <w:r w:rsidR="00D7132C">
        <w:rPr>
          <w:rtl/>
          <w:lang w:bidi="fa-IR"/>
        </w:rPr>
        <w:t>ی</w:t>
      </w:r>
      <w:r>
        <w:rPr>
          <w:rtl/>
          <w:lang w:bidi="fa-IR"/>
        </w:rPr>
        <w:t>نده به وجود آمده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lastRenderedPageBreak/>
        <w:t>از قرائن و نشانه</w:t>
      </w:r>
      <w:r w:rsidR="003E6297">
        <w:rPr>
          <w:rtl/>
          <w:lang w:bidi="fa-IR"/>
        </w:rPr>
        <w:t xml:space="preserve"> </w:t>
      </w:r>
      <w:r>
        <w:rPr>
          <w:rtl/>
          <w:lang w:bidi="fa-IR"/>
        </w:rPr>
        <w:t>ها استفاده مى</w:t>
      </w:r>
      <w:r w:rsidR="003E6297">
        <w:rPr>
          <w:rtl/>
          <w:lang w:bidi="fa-IR"/>
        </w:rPr>
        <w:t xml:space="preserve"> </w:t>
      </w:r>
      <w:r>
        <w:rPr>
          <w:rtl/>
          <w:lang w:bidi="fa-IR"/>
        </w:rPr>
        <w:t xml:space="preserve">شود كه آدم </w:t>
      </w:r>
      <w:r w:rsidR="00362EDB" w:rsidRPr="00362EDB">
        <w:rPr>
          <w:rStyle w:val="libAlaemChar"/>
          <w:rtl/>
        </w:rPr>
        <w:t>عليه‌السلام</w:t>
      </w:r>
      <w:r>
        <w:rPr>
          <w:rtl/>
          <w:lang w:bidi="fa-IR"/>
        </w:rPr>
        <w:t xml:space="preserve"> پدر بزرگ نسل فعلى</w:t>
      </w:r>
      <w:r w:rsidR="0034192D">
        <w:rPr>
          <w:rtl/>
          <w:lang w:bidi="fa-IR"/>
        </w:rPr>
        <w:t xml:space="preserve">، </w:t>
      </w:r>
      <w:r>
        <w:rPr>
          <w:rtl/>
          <w:lang w:bidi="fa-IR"/>
        </w:rPr>
        <w:t>كامل</w:t>
      </w:r>
      <w:r w:rsidR="003E6297">
        <w:rPr>
          <w:rtl/>
          <w:lang w:bidi="fa-IR"/>
        </w:rPr>
        <w:t xml:space="preserve"> </w:t>
      </w:r>
      <w:r>
        <w:rPr>
          <w:rtl/>
          <w:lang w:bidi="fa-IR"/>
        </w:rPr>
        <w:t>تر</w:t>
      </w:r>
      <w:r w:rsidR="00D7132C">
        <w:rPr>
          <w:rtl/>
          <w:lang w:bidi="fa-IR"/>
        </w:rPr>
        <w:t>ی</w:t>
      </w:r>
      <w:r>
        <w:rPr>
          <w:rtl/>
          <w:lang w:bidi="fa-IR"/>
        </w:rPr>
        <w:t>ن انسان</w:t>
      </w:r>
      <w:r w:rsidR="003E6297">
        <w:rPr>
          <w:rtl/>
          <w:lang w:bidi="fa-IR"/>
        </w:rPr>
        <w:t xml:space="preserve"> </w:t>
      </w:r>
      <w:r>
        <w:rPr>
          <w:rtl/>
          <w:lang w:bidi="fa-IR"/>
        </w:rPr>
        <w:t>ها بوده</w:t>
      </w:r>
      <w:r w:rsidR="0034192D">
        <w:rPr>
          <w:rtl/>
          <w:lang w:bidi="fa-IR"/>
        </w:rPr>
        <w:t xml:space="preserve">، </w:t>
      </w:r>
      <w:r>
        <w:rPr>
          <w:rtl/>
          <w:lang w:bidi="fa-IR"/>
        </w:rPr>
        <w:t>و در نت</w:t>
      </w:r>
      <w:r w:rsidR="00D7132C">
        <w:rPr>
          <w:rtl/>
          <w:lang w:bidi="fa-IR"/>
        </w:rPr>
        <w:t>ی</w:t>
      </w:r>
      <w:r>
        <w:rPr>
          <w:rtl/>
          <w:lang w:bidi="fa-IR"/>
        </w:rPr>
        <w:t>جه ا</w:t>
      </w:r>
      <w:r w:rsidR="00D7132C">
        <w:rPr>
          <w:rtl/>
          <w:lang w:bidi="fa-IR"/>
        </w:rPr>
        <w:t>ی</w:t>
      </w:r>
      <w:r>
        <w:rPr>
          <w:rtl/>
          <w:lang w:bidi="fa-IR"/>
        </w:rPr>
        <w:t>ن نسل و ا</w:t>
      </w:r>
      <w:r w:rsidR="00D7132C">
        <w:rPr>
          <w:rtl/>
          <w:lang w:bidi="fa-IR"/>
        </w:rPr>
        <w:t>ی</w:t>
      </w:r>
      <w:r>
        <w:rPr>
          <w:rtl/>
          <w:lang w:bidi="fa-IR"/>
        </w:rPr>
        <w:t>ن عالَم كه ما در آن هست</w:t>
      </w:r>
      <w:r w:rsidR="00D7132C">
        <w:rPr>
          <w:rtl/>
          <w:lang w:bidi="fa-IR"/>
        </w:rPr>
        <w:t>ی</w:t>
      </w:r>
      <w:r>
        <w:rPr>
          <w:rtl/>
          <w:lang w:bidi="fa-IR"/>
        </w:rPr>
        <w:t>م و تا ق</w:t>
      </w:r>
      <w:r w:rsidR="00D7132C">
        <w:rPr>
          <w:rtl/>
          <w:lang w:bidi="fa-IR"/>
        </w:rPr>
        <w:t>ی</w:t>
      </w:r>
      <w:r>
        <w:rPr>
          <w:rtl/>
          <w:lang w:bidi="fa-IR"/>
        </w:rPr>
        <w:t>امت امتداد دارد</w:t>
      </w:r>
      <w:r w:rsidR="0034192D">
        <w:rPr>
          <w:rtl/>
          <w:lang w:bidi="fa-IR"/>
        </w:rPr>
        <w:t xml:space="preserve">، </w:t>
      </w:r>
      <w:r>
        <w:rPr>
          <w:rtl/>
          <w:lang w:bidi="fa-IR"/>
        </w:rPr>
        <w:t>نسبت به نسل</w:t>
      </w:r>
      <w:r w:rsidR="003E6297">
        <w:rPr>
          <w:rtl/>
          <w:lang w:bidi="fa-IR"/>
        </w:rPr>
        <w:t xml:space="preserve"> </w:t>
      </w:r>
      <w:r>
        <w:rPr>
          <w:rtl/>
          <w:lang w:bidi="fa-IR"/>
        </w:rPr>
        <w:t>ها و عالم</w:t>
      </w:r>
      <w:r w:rsidR="003E6297">
        <w:rPr>
          <w:rtl/>
          <w:lang w:bidi="fa-IR"/>
        </w:rPr>
        <w:t xml:space="preserve"> </w:t>
      </w:r>
      <w:r>
        <w:rPr>
          <w:rtl/>
          <w:lang w:bidi="fa-IR"/>
        </w:rPr>
        <w:t>هاى گذشته</w:t>
      </w:r>
      <w:r w:rsidR="0034192D">
        <w:rPr>
          <w:rtl/>
          <w:lang w:bidi="fa-IR"/>
        </w:rPr>
        <w:t xml:space="preserve">، </w:t>
      </w:r>
      <w:r>
        <w:rPr>
          <w:rtl/>
          <w:lang w:bidi="fa-IR"/>
        </w:rPr>
        <w:t>برترى دارد</w:t>
      </w:r>
      <w:r w:rsidR="0034192D">
        <w:rPr>
          <w:rtl/>
          <w:lang w:bidi="fa-IR"/>
        </w:rPr>
        <w:t xml:space="preserve">، </w:t>
      </w:r>
      <w:r>
        <w:rPr>
          <w:rtl/>
          <w:lang w:bidi="fa-IR"/>
        </w:rPr>
        <w:t>از ا</w:t>
      </w:r>
      <w:r w:rsidR="00D7132C">
        <w:rPr>
          <w:rtl/>
          <w:lang w:bidi="fa-IR"/>
        </w:rPr>
        <w:t>ی</w:t>
      </w:r>
      <w:r>
        <w:rPr>
          <w:rtl/>
          <w:lang w:bidi="fa-IR"/>
        </w:rPr>
        <w:t xml:space="preserve">ن رو سجده فرشتگان كه مطابق فرمان خدا بر آدم </w:t>
      </w:r>
      <w:r w:rsidR="00362EDB" w:rsidRPr="00362EDB">
        <w:rPr>
          <w:rStyle w:val="libAlaemChar"/>
          <w:rtl/>
        </w:rPr>
        <w:t>عليه‌السلام</w:t>
      </w:r>
      <w:r>
        <w:rPr>
          <w:rtl/>
          <w:lang w:bidi="fa-IR"/>
        </w:rPr>
        <w:t xml:space="preserve"> انجام شد</w:t>
      </w:r>
      <w:r w:rsidR="0034192D">
        <w:rPr>
          <w:rtl/>
          <w:lang w:bidi="fa-IR"/>
        </w:rPr>
        <w:t xml:space="preserve">، </w:t>
      </w:r>
      <w:r>
        <w:rPr>
          <w:rtl/>
          <w:lang w:bidi="fa-IR"/>
        </w:rPr>
        <w:t>به عنوان انجام فرمان خدا و تكر</w:t>
      </w:r>
      <w:r w:rsidR="00D7132C">
        <w:rPr>
          <w:rtl/>
          <w:lang w:bidi="fa-IR"/>
        </w:rPr>
        <w:t>ی</w:t>
      </w:r>
      <w:r>
        <w:rPr>
          <w:rtl/>
          <w:lang w:bidi="fa-IR"/>
        </w:rPr>
        <w:t>م و تجل</w:t>
      </w:r>
      <w:r w:rsidR="00D7132C">
        <w:rPr>
          <w:rtl/>
          <w:lang w:bidi="fa-IR"/>
        </w:rPr>
        <w:t>ی</w:t>
      </w:r>
      <w:r>
        <w:rPr>
          <w:rtl/>
          <w:lang w:bidi="fa-IR"/>
        </w:rPr>
        <w:t>ل از ا</w:t>
      </w:r>
      <w:r w:rsidR="00D7132C">
        <w:rPr>
          <w:rtl/>
          <w:lang w:bidi="fa-IR"/>
        </w:rPr>
        <w:t>ی</w:t>
      </w:r>
      <w:r>
        <w:rPr>
          <w:rtl/>
          <w:lang w:bidi="fa-IR"/>
        </w:rPr>
        <w:t>ن آدم (كه آخر</w:t>
      </w:r>
      <w:r w:rsidR="00D7132C">
        <w:rPr>
          <w:rtl/>
          <w:lang w:bidi="fa-IR"/>
        </w:rPr>
        <w:t>ی</w:t>
      </w:r>
      <w:r>
        <w:rPr>
          <w:rtl/>
          <w:lang w:bidi="fa-IR"/>
        </w:rPr>
        <w:t>ن آدم است) بوده و فرشتگان</w:t>
      </w:r>
      <w:r w:rsidR="0034192D">
        <w:rPr>
          <w:rtl/>
          <w:lang w:bidi="fa-IR"/>
        </w:rPr>
        <w:t xml:space="preserve">، </w:t>
      </w:r>
      <w:r>
        <w:rPr>
          <w:rtl/>
          <w:lang w:bidi="fa-IR"/>
        </w:rPr>
        <w:t>خدا را سجده شكر نمودند كه پدر كامل</w:t>
      </w:r>
      <w:r w:rsidR="003E6297">
        <w:rPr>
          <w:rtl/>
          <w:lang w:bidi="fa-IR"/>
        </w:rPr>
        <w:t xml:space="preserve"> </w:t>
      </w:r>
      <w:r>
        <w:rPr>
          <w:rtl/>
          <w:lang w:bidi="fa-IR"/>
        </w:rPr>
        <w:t>تر</w:t>
      </w:r>
      <w:r w:rsidR="00D7132C">
        <w:rPr>
          <w:rtl/>
          <w:lang w:bidi="fa-IR"/>
        </w:rPr>
        <w:t>ی</w:t>
      </w:r>
      <w:r>
        <w:rPr>
          <w:rtl/>
          <w:lang w:bidi="fa-IR"/>
        </w:rPr>
        <w:t>ن نسل انسانى را آفر</w:t>
      </w:r>
      <w:r w:rsidR="00D7132C">
        <w:rPr>
          <w:rtl/>
          <w:lang w:bidi="fa-IR"/>
        </w:rPr>
        <w:t>ی</w:t>
      </w:r>
      <w:r>
        <w:rPr>
          <w:rtl/>
          <w:lang w:bidi="fa-IR"/>
        </w:rPr>
        <w:t>د</w:t>
      </w:r>
      <w:r w:rsidR="0034192D">
        <w:rPr>
          <w:rtl/>
          <w:lang w:bidi="fa-IR"/>
        </w:rPr>
        <w:t xml:space="preserve">، </w:t>
      </w:r>
      <w:r>
        <w:rPr>
          <w:rtl/>
          <w:lang w:bidi="fa-IR"/>
        </w:rPr>
        <w:t>ولى نسل</w:t>
      </w:r>
      <w:r w:rsidR="003E6297">
        <w:rPr>
          <w:rtl/>
          <w:lang w:bidi="fa-IR"/>
        </w:rPr>
        <w:t xml:space="preserve"> </w:t>
      </w:r>
      <w:r>
        <w:rPr>
          <w:rtl/>
          <w:lang w:bidi="fa-IR"/>
        </w:rPr>
        <w:t xml:space="preserve">هاى قبل </w:t>
      </w:r>
      <w:r w:rsidR="00B6393C">
        <w:rPr>
          <w:rtl/>
          <w:lang w:bidi="fa-IR"/>
        </w:rPr>
        <w:t xml:space="preserve">- </w:t>
      </w:r>
      <w:r>
        <w:rPr>
          <w:rtl/>
          <w:lang w:bidi="fa-IR"/>
        </w:rPr>
        <w:t>كه گاهى در بعضى از روا</w:t>
      </w:r>
      <w:r w:rsidR="00D7132C">
        <w:rPr>
          <w:rtl/>
          <w:lang w:bidi="fa-IR"/>
        </w:rPr>
        <w:t>ی</w:t>
      </w:r>
      <w:r>
        <w:rPr>
          <w:rtl/>
          <w:lang w:bidi="fa-IR"/>
        </w:rPr>
        <w:t>ات از آن</w:t>
      </w:r>
      <w:r w:rsidR="003E6297">
        <w:rPr>
          <w:rtl/>
          <w:lang w:bidi="fa-IR"/>
        </w:rPr>
        <w:t xml:space="preserve"> </w:t>
      </w:r>
      <w:r>
        <w:rPr>
          <w:rtl/>
          <w:lang w:bidi="fa-IR"/>
        </w:rPr>
        <w:t xml:space="preserve">ها با عنوان نسناس </w:t>
      </w:r>
      <w:r w:rsidR="00D7132C">
        <w:rPr>
          <w:rtl/>
          <w:lang w:bidi="fa-IR"/>
        </w:rPr>
        <w:t>ی</w:t>
      </w:r>
      <w:r>
        <w:rPr>
          <w:rtl/>
          <w:lang w:bidi="fa-IR"/>
        </w:rPr>
        <w:t xml:space="preserve">اد شده </w:t>
      </w:r>
      <w:r w:rsidR="00B6393C">
        <w:rPr>
          <w:rtl/>
          <w:lang w:bidi="fa-IR"/>
        </w:rPr>
        <w:t xml:space="preserve">- </w:t>
      </w:r>
      <w:r>
        <w:rPr>
          <w:rtl/>
          <w:lang w:bidi="fa-IR"/>
        </w:rPr>
        <w:t>از چن</w:t>
      </w:r>
      <w:r w:rsidR="00D7132C">
        <w:rPr>
          <w:rtl/>
          <w:lang w:bidi="fa-IR"/>
        </w:rPr>
        <w:t>ی</w:t>
      </w:r>
      <w:r>
        <w:rPr>
          <w:rtl/>
          <w:lang w:bidi="fa-IR"/>
        </w:rPr>
        <w:t>ن تكامل و موقع</w:t>
      </w:r>
      <w:r w:rsidR="00D7132C">
        <w:rPr>
          <w:rtl/>
          <w:lang w:bidi="fa-IR"/>
        </w:rPr>
        <w:t>ی</w:t>
      </w:r>
      <w:r>
        <w:rPr>
          <w:rtl/>
          <w:lang w:bidi="fa-IR"/>
        </w:rPr>
        <w:t>تى برخوردار نبوده</w:t>
      </w:r>
      <w:r w:rsidR="003E6297">
        <w:rPr>
          <w:rtl/>
          <w:lang w:bidi="fa-IR"/>
        </w:rPr>
        <w:t xml:space="preserve"> </w:t>
      </w:r>
      <w:r>
        <w:rPr>
          <w:rtl/>
          <w:lang w:bidi="fa-IR"/>
        </w:rPr>
        <w:t>اند</w:t>
      </w:r>
      <w:r w:rsidR="0034192D">
        <w:rPr>
          <w:rtl/>
          <w:lang w:bidi="fa-IR"/>
        </w:rPr>
        <w:t xml:space="preserve">. </w:t>
      </w:r>
      <w:r w:rsidRPr="008978DB">
        <w:rPr>
          <w:rStyle w:val="libFootnotenumChar"/>
          <w:rtl/>
        </w:rPr>
        <w:t>(14)</w:t>
      </w:r>
      <w:r>
        <w:rPr>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ن اشاره و سرآغاز</w:t>
      </w:r>
      <w:r w:rsidR="0034192D">
        <w:rPr>
          <w:rtl/>
          <w:lang w:bidi="fa-IR"/>
        </w:rPr>
        <w:t xml:space="preserve">، </w:t>
      </w:r>
      <w:r>
        <w:rPr>
          <w:rtl/>
          <w:lang w:bidi="fa-IR"/>
        </w:rPr>
        <w:t>كه ب</w:t>
      </w:r>
      <w:r w:rsidR="00D7132C">
        <w:rPr>
          <w:rtl/>
          <w:lang w:bidi="fa-IR"/>
        </w:rPr>
        <w:t>ی</w:t>
      </w:r>
      <w:r>
        <w:rPr>
          <w:rtl/>
          <w:lang w:bidi="fa-IR"/>
        </w:rPr>
        <w:t>شتر مبتنى بر قرائن و حدس است</w:t>
      </w:r>
      <w:r w:rsidR="0034192D">
        <w:rPr>
          <w:rtl/>
          <w:lang w:bidi="fa-IR"/>
        </w:rPr>
        <w:t xml:space="preserve">، </w:t>
      </w:r>
      <w:r>
        <w:rPr>
          <w:rtl/>
          <w:lang w:bidi="fa-IR"/>
        </w:rPr>
        <w:t>ورق داستان</w:t>
      </w:r>
      <w:r w:rsidR="003E6297">
        <w:rPr>
          <w:rtl/>
          <w:lang w:bidi="fa-IR"/>
        </w:rPr>
        <w:t xml:space="preserve"> </w:t>
      </w:r>
      <w:r>
        <w:rPr>
          <w:rtl/>
          <w:lang w:bidi="fa-IR"/>
        </w:rPr>
        <w:t>ها را به روى خود مى</w:t>
      </w:r>
      <w:r w:rsidR="003E6297">
        <w:rPr>
          <w:rtl/>
          <w:lang w:bidi="fa-IR"/>
        </w:rPr>
        <w:t xml:space="preserve"> </w:t>
      </w:r>
      <w:r>
        <w:rPr>
          <w:rtl/>
          <w:lang w:bidi="fa-IR"/>
        </w:rPr>
        <w:t>گشا</w:t>
      </w:r>
      <w:r w:rsidR="00D7132C">
        <w:rPr>
          <w:rtl/>
          <w:lang w:bidi="fa-IR"/>
        </w:rPr>
        <w:t>یی</w:t>
      </w:r>
      <w:r>
        <w:rPr>
          <w:rtl/>
          <w:lang w:bidi="fa-IR"/>
        </w:rPr>
        <w:t>م</w:t>
      </w:r>
      <w:r w:rsidR="0034192D">
        <w:rPr>
          <w:rtl/>
          <w:lang w:bidi="fa-IR"/>
        </w:rPr>
        <w:t xml:space="preserve">، </w:t>
      </w:r>
      <w:r>
        <w:rPr>
          <w:rtl/>
          <w:lang w:bidi="fa-IR"/>
        </w:rPr>
        <w:t>و گوش جان فرا مى</w:t>
      </w:r>
      <w:r w:rsidR="003E6297">
        <w:rPr>
          <w:rtl/>
          <w:lang w:bidi="fa-IR"/>
        </w:rPr>
        <w:t xml:space="preserve"> </w:t>
      </w:r>
      <w:r>
        <w:rPr>
          <w:rtl/>
          <w:lang w:bidi="fa-IR"/>
        </w:rPr>
        <w:t>ده</w:t>
      </w:r>
      <w:r w:rsidR="00D7132C">
        <w:rPr>
          <w:rtl/>
          <w:lang w:bidi="fa-IR"/>
        </w:rPr>
        <w:t>ی</w:t>
      </w:r>
      <w:r>
        <w:rPr>
          <w:rtl/>
          <w:lang w:bidi="fa-IR"/>
        </w:rPr>
        <w:t>م تا درسها</w:t>
      </w:r>
      <w:r w:rsidR="00D7132C">
        <w:rPr>
          <w:rtl/>
          <w:lang w:bidi="fa-IR"/>
        </w:rPr>
        <w:t>ی</w:t>
      </w:r>
      <w:r>
        <w:rPr>
          <w:rtl/>
          <w:lang w:bidi="fa-IR"/>
        </w:rPr>
        <w:t>ى از ا</w:t>
      </w:r>
      <w:r w:rsidR="00D7132C">
        <w:rPr>
          <w:rtl/>
          <w:lang w:bidi="fa-IR"/>
        </w:rPr>
        <w:t>ی</w:t>
      </w:r>
      <w:r>
        <w:rPr>
          <w:rtl/>
          <w:lang w:bidi="fa-IR"/>
        </w:rPr>
        <w:t>ن داستان</w:t>
      </w:r>
      <w:r w:rsidR="003E6297">
        <w:rPr>
          <w:rtl/>
          <w:lang w:bidi="fa-IR"/>
        </w:rPr>
        <w:t xml:space="preserve"> </w:t>
      </w:r>
      <w:r>
        <w:rPr>
          <w:rtl/>
          <w:lang w:bidi="fa-IR"/>
        </w:rPr>
        <w:t>ها ب</w:t>
      </w:r>
      <w:r w:rsidR="00D7132C">
        <w:rPr>
          <w:rtl/>
          <w:lang w:bidi="fa-IR"/>
        </w:rPr>
        <w:t>ی</w:t>
      </w:r>
      <w:r>
        <w:rPr>
          <w:rtl/>
          <w:lang w:bidi="fa-IR"/>
        </w:rPr>
        <w:t>اموز</w:t>
      </w:r>
      <w:r w:rsidR="00D7132C">
        <w:rPr>
          <w:rtl/>
          <w:lang w:bidi="fa-IR"/>
        </w:rPr>
        <w:t>ی</w:t>
      </w:r>
      <w:r>
        <w:rPr>
          <w:rtl/>
          <w:lang w:bidi="fa-IR"/>
        </w:rPr>
        <w:t>م و در راستاى تكامل خود</w:t>
      </w:r>
      <w:r w:rsidR="0034192D">
        <w:rPr>
          <w:rtl/>
          <w:lang w:bidi="fa-IR"/>
        </w:rPr>
        <w:t xml:space="preserve">، </w:t>
      </w:r>
      <w:r>
        <w:rPr>
          <w:rtl/>
          <w:lang w:bidi="fa-IR"/>
        </w:rPr>
        <w:t>از آن بهره گ</w:t>
      </w:r>
      <w:r w:rsidR="00D7132C">
        <w:rPr>
          <w:rtl/>
          <w:lang w:bidi="fa-IR"/>
        </w:rPr>
        <w:t>ی</w:t>
      </w:r>
      <w:r>
        <w:rPr>
          <w:rtl/>
          <w:lang w:bidi="fa-IR"/>
        </w:rPr>
        <w:t>ر</w:t>
      </w:r>
      <w:r w:rsidR="00D7132C">
        <w:rPr>
          <w:rtl/>
          <w:lang w:bidi="fa-IR"/>
        </w:rPr>
        <w:t>ی</w:t>
      </w:r>
      <w:r>
        <w:rPr>
          <w:rtl/>
          <w:lang w:bidi="fa-IR"/>
        </w:rPr>
        <w:t>م</w:t>
      </w:r>
      <w:r w:rsidR="0034192D">
        <w:rPr>
          <w:rtl/>
          <w:lang w:bidi="fa-IR"/>
        </w:rPr>
        <w:t xml:space="preserve">. </w:t>
      </w:r>
    </w:p>
    <w:p w:rsidR="003B20BC" w:rsidRDefault="00E5212E" w:rsidP="0034192D">
      <w:pPr>
        <w:pStyle w:val="Heading2"/>
        <w:rPr>
          <w:rtl/>
          <w:lang w:bidi="fa-IR"/>
        </w:rPr>
      </w:pPr>
      <w:bookmarkStart w:id="12" w:name="_Toc396735996"/>
      <w:r>
        <w:rPr>
          <w:rtl/>
          <w:lang w:bidi="fa-IR"/>
        </w:rPr>
        <w:t>1</w:t>
      </w:r>
      <w:r w:rsidR="00B6393C">
        <w:rPr>
          <w:rtl/>
          <w:lang w:bidi="fa-IR"/>
        </w:rPr>
        <w:t xml:space="preserve">- </w:t>
      </w:r>
      <w:r>
        <w:rPr>
          <w:rtl/>
          <w:lang w:bidi="fa-IR"/>
        </w:rPr>
        <w:t xml:space="preserve">حضرت آدم </w:t>
      </w:r>
      <w:r w:rsidR="00362EDB" w:rsidRPr="00362EDB">
        <w:rPr>
          <w:rStyle w:val="libAlaemChar"/>
          <w:rtl/>
        </w:rPr>
        <w:t>عليه‌السلام</w:t>
      </w:r>
      <w:bookmarkEnd w:id="12"/>
      <w:r w:rsidR="003E6297">
        <w:rPr>
          <w:rtl/>
          <w:lang w:bidi="fa-IR"/>
        </w:rPr>
        <w:t xml:space="preserve"> </w:t>
      </w:r>
    </w:p>
    <w:p w:rsidR="00E5212E" w:rsidRDefault="00E5212E" w:rsidP="00E5212E">
      <w:pPr>
        <w:pStyle w:val="libNormal"/>
        <w:rPr>
          <w:rtl/>
          <w:lang w:bidi="fa-IR"/>
        </w:rPr>
      </w:pPr>
      <w:r>
        <w:rPr>
          <w:rtl/>
          <w:lang w:bidi="fa-IR"/>
        </w:rPr>
        <w:t xml:space="preserve">در قرآن 17 بار سخن از آدم </w:t>
      </w:r>
      <w:r w:rsidR="00362EDB" w:rsidRPr="00362EDB">
        <w:rPr>
          <w:rStyle w:val="libAlaemChar"/>
          <w:rtl/>
        </w:rPr>
        <w:t>عليه‌السلام</w:t>
      </w:r>
      <w:r>
        <w:rPr>
          <w:rtl/>
          <w:lang w:bidi="fa-IR"/>
        </w:rPr>
        <w:t xml:space="preserve"> به م</w:t>
      </w:r>
      <w:r w:rsidR="00D7132C">
        <w:rPr>
          <w:rtl/>
          <w:lang w:bidi="fa-IR"/>
        </w:rPr>
        <w:t>ی</w:t>
      </w:r>
      <w:r>
        <w:rPr>
          <w:rtl/>
          <w:lang w:bidi="fa-IR"/>
        </w:rPr>
        <w:t>ان آمده</w:t>
      </w:r>
      <w:r w:rsidR="0034192D">
        <w:rPr>
          <w:rtl/>
          <w:lang w:bidi="fa-IR"/>
        </w:rPr>
        <w:t xml:space="preserve">. </w:t>
      </w:r>
      <w:r w:rsidRPr="008978DB">
        <w:rPr>
          <w:rStyle w:val="libFootnotenumChar"/>
          <w:rtl/>
        </w:rPr>
        <w:t>(15)</w:t>
      </w:r>
      <w:r>
        <w:rPr>
          <w:rtl/>
          <w:lang w:bidi="fa-IR"/>
        </w:rPr>
        <w:t xml:space="preserve"> در ا</w:t>
      </w:r>
      <w:r w:rsidR="00D7132C">
        <w:rPr>
          <w:rtl/>
          <w:lang w:bidi="fa-IR"/>
        </w:rPr>
        <w:t>ی</w:t>
      </w:r>
      <w:r>
        <w:rPr>
          <w:rtl/>
          <w:lang w:bidi="fa-IR"/>
        </w:rPr>
        <w:t>ن جا نظر شما را به بخشى از زندگى او كه در قرآن آمده با توجه به روا</w:t>
      </w:r>
      <w:r w:rsidR="00D7132C">
        <w:rPr>
          <w:rtl/>
          <w:lang w:bidi="fa-IR"/>
        </w:rPr>
        <w:t>ی</w:t>
      </w:r>
      <w:r>
        <w:rPr>
          <w:rtl/>
          <w:lang w:bidi="fa-IR"/>
        </w:rPr>
        <w:t>ات و گفتار مفسران</w:t>
      </w:r>
      <w:r w:rsidR="0034192D">
        <w:rPr>
          <w:rtl/>
          <w:lang w:bidi="fa-IR"/>
        </w:rPr>
        <w:t xml:space="preserve">، </w:t>
      </w:r>
      <w:r>
        <w:rPr>
          <w:rtl/>
          <w:lang w:bidi="fa-IR"/>
        </w:rPr>
        <w:t>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3B20BC" w:rsidRDefault="00E5212E" w:rsidP="0034192D">
      <w:pPr>
        <w:pStyle w:val="Heading3"/>
        <w:rPr>
          <w:rtl/>
          <w:lang w:bidi="fa-IR"/>
        </w:rPr>
      </w:pPr>
      <w:bookmarkStart w:id="13" w:name="_Toc396735997"/>
      <w:r>
        <w:rPr>
          <w:rtl/>
          <w:lang w:bidi="fa-IR"/>
        </w:rPr>
        <w:t>خبر از آفر</w:t>
      </w:r>
      <w:r w:rsidR="00D7132C">
        <w:rPr>
          <w:rtl/>
          <w:lang w:bidi="fa-IR"/>
        </w:rPr>
        <w:t>ی</w:t>
      </w:r>
      <w:r>
        <w:rPr>
          <w:rtl/>
          <w:lang w:bidi="fa-IR"/>
        </w:rPr>
        <w:t>نش خل</w:t>
      </w:r>
      <w:r w:rsidR="00D7132C">
        <w:rPr>
          <w:rtl/>
          <w:lang w:bidi="fa-IR"/>
        </w:rPr>
        <w:t>ی</w:t>
      </w:r>
      <w:r>
        <w:rPr>
          <w:rtl/>
          <w:lang w:bidi="fa-IR"/>
        </w:rPr>
        <w:t>فه خدا در زم</w:t>
      </w:r>
      <w:r w:rsidR="00D7132C">
        <w:rPr>
          <w:rtl/>
          <w:lang w:bidi="fa-IR"/>
        </w:rPr>
        <w:t>ی</w:t>
      </w:r>
      <w:r>
        <w:rPr>
          <w:rtl/>
          <w:lang w:bidi="fa-IR"/>
        </w:rPr>
        <w:t>ن</w:t>
      </w:r>
      <w:r w:rsidR="0034192D">
        <w:rPr>
          <w:rtl/>
          <w:lang w:bidi="fa-IR"/>
        </w:rPr>
        <w:t xml:space="preserve">، </w:t>
      </w:r>
      <w:r>
        <w:rPr>
          <w:rtl/>
          <w:lang w:bidi="fa-IR"/>
        </w:rPr>
        <w:t>و پاسخ به سؤال فرشتگان</w:t>
      </w:r>
      <w:bookmarkEnd w:id="13"/>
      <w:r w:rsidR="003E6297">
        <w:rPr>
          <w:rtl/>
          <w:lang w:bidi="fa-IR"/>
        </w:rPr>
        <w:t xml:space="preserve"> </w:t>
      </w:r>
    </w:p>
    <w:p w:rsidR="00E5212E" w:rsidRDefault="00E5212E" w:rsidP="00E5212E">
      <w:pPr>
        <w:pStyle w:val="libNormal"/>
        <w:rPr>
          <w:rtl/>
          <w:lang w:bidi="fa-IR"/>
        </w:rPr>
      </w:pPr>
      <w:r>
        <w:rPr>
          <w:rtl/>
          <w:lang w:bidi="fa-IR"/>
        </w:rPr>
        <w:t>خداوند اراده كرد تا در زم</w:t>
      </w:r>
      <w:r w:rsidR="00D7132C">
        <w:rPr>
          <w:rtl/>
          <w:lang w:bidi="fa-IR"/>
        </w:rPr>
        <w:t>ی</w:t>
      </w:r>
      <w:r>
        <w:rPr>
          <w:rtl/>
          <w:lang w:bidi="fa-IR"/>
        </w:rPr>
        <w:t>ن خل</w:t>
      </w:r>
      <w:r w:rsidR="00D7132C">
        <w:rPr>
          <w:rtl/>
          <w:lang w:bidi="fa-IR"/>
        </w:rPr>
        <w:t>ی</w:t>
      </w:r>
      <w:r>
        <w:rPr>
          <w:rtl/>
          <w:lang w:bidi="fa-IR"/>
        </w:rPr>
        <w:t>فه و نما</w:t>
      </w:r>
      <w:r w:rsidR="00D7132C">
        <w:rPr>
          <w:rtl/>
          <w:lang w:bidi="fa-IR"/>
        </w:rPr>
        <w:t>ی</w:t>
      </w:r>
      <w:r>
        <w:rPr>
          <w:rtl/>
          <w:lang w:bidi="fa-IR"/>
        </w:rPr>
        <w:t>نده</w:t>
      </w:r>
      <w:r w:rsidR="003E6297">
        <w:rPr>
          <w:rtl/>
          <w:lang w:bidi="fa-IR"/>
        </w:rPr>
        <w:t xml:space="preserve"> </w:t>
      </w:r>
      <w:r>
        <w:rPr>
          <w:rtl/>
          <w:lang w:bidi="fa-IR"/>
        </w:rPr>
        <w:t>اى كه حاكم زم</w:t>
      </w:r>
      <w:r w:rsidR="00D7132C">
        <w:rPr>
          <w:rtl/>
          <w:lang w:bidi="fa-IR"/>
        </w:rPr>
        <w:t>ی</w:t>
      </w:r>
      <w:r>
        <w:rPr>
          <w:rtl/>
          <w:lang w:bidi="fa-IR"/>
        </w:rPr>
        <w:t>ن باشد قرار دهد</w:t>
      </w:r>
      <w:r w:rsidR="0034192D">
        <w:rPr>
          <w:rtl/>
          <w:lang w:bidi="fa-IR"/>
        </w:rPr>
        <w:t xml:space="preserve">، </w:t>
      </w:r>
      <w:r>
        <w:rPr>
          <w:rtl/>
          <w:lang w:bidi="fa-IR"/>
        </w:rPr>
        <w:t>چرا كه خداوند همه چ</w:t>
      </w:r>
      <w:r w:rsidR="00D7132C">
        <w:rPr>
          <w:rtl/>
          <w:lang w:bidi="fa-IR"/>
        </w:rPr>
        <w:t>ی</w:t>
      </w:r>
      <w:r>
        <w:rPr>
          <w:rtl/>
          <w:lang w:bidi="fa-IR"/>
        </w:rPr>
        <w:t>ز را براى انسان آفر</w:t>
      </w:r>
      <w:r w:rsidR="00D7132C">
        <w:rPr>
          <w:rtl/>
          <w:lang w:bidi="fa-IR"/>
        </w:rPr>
        <w:t>ی</w:t>
      </w:r>
      <w:r>
        <w:rPr>
          <w:rtl/>
          <w:lang w:bidi="fa-IR"/>
        </w:rPr>
        <w:t>ده است</w:t>
      </w:r>
      <w:r w:rsidR="0034192D">
        <w:rPr>
          <w:rtl/>
          <w:lang w:bidi="fa-IR"/>
        </w:rPr>
        <w:t xml:space="preserve">. </w:t>
      </w:r>
      <w:r w:rsidRPr="008978DB">
        <w:rPr>
          <w:rStyle w:val="libFootnotenumChar"/>
          <w:rtl/>
        </w:rPr>
        <w:t>(16)</w:t>
      </w:r>
      <w:r>
        <w:rPr>
          <w:rtl/>
          <w:lang w:bidi="fa-IR"/>
        </w:rPr>
        <w:t>موقع</w:t>
      </w:r>
      <w:r w:rsidR="00D7132C">
        <w:rPr>
          <w:rtl/>
          <w:lang w:bidi="fa-IR"/>
        </w:rPr>
        <w:t>ی</w:t>
      </w:r>
      <w:r>
        <w:rPr>
          <w:rtl/>
          <w:lang w:bidi="fa-IR"/>
        </w:rPr>
        <w:t>ت و ل</w:t>
      </w:r>
      <w:r w:rsidR="00D7132C">
        <w:rPr>
          <w:rtl/>
          <w:lang w:bidi="fa-IR"/>
        </w:rPr>
        <w:t>ی</w:t>
      </w:r>
      <w:r>
        <w:rPr>
          <w:rtl/>
          <w:lang w:bidi="fa-IR"/>
        </w:rPr>
        <w:t>اقت انسان را به گونه</w:t>
      </w:r>
      <w:r w:rsidR="003E6297">
        <w:rPr>
          <w:rtl/>
          <w:lang w:bidi="fa-IR"/>
        </w:rPr>
        <w:t xml:space="preserve"> </w:t>
      </w:r>
      <w:r>
        <w:rPr>
          <w:rtl/>
          <w:lang w:bidi="fa-IR"/>
        </w:rPr>
        <w:t>اى قرار داده تا بتواند به عنوان نما</w:t>
      </w:r>
      <w:r w:rsidR="00D7132C">
        <w:rPr>
          <w:rtl/>
          <w:lang w:bidi="fa-IR"/>
        </w:rPr>
        <w:t>ی</w:t>
      </w:r>
      <w:r>
        <w:rPr>
          <w:rtl/>
          <w:lang w:bidi="fa-IR"/>
        </w:rPr>
        <w:t>نده خدا در زم</w:t>
      </w:r>
      <w:r w:rsidR="00D7132C">
        <w:rPr>
          <w:rtl/>
          <w:lang w:bidi="fa-IR"/>
        </w:rPr>
        <w:t>ی</w:t>
      </w:r>
      <w:r>
        <w:rPr>
          <w:rtl/>
          <w:lang w:bidi="fa-IR"/>
        </w:rPr>
        <w:t>ن باشد</w:t>
      </w:r>
      <w:r w:rsidR="0034192D">
        <w:rPr>
          <w:rtl/>
          <w:lang w:bidi="fa-IR"/>
        </w:rPr>
        <w:t xml:space="preserve">. </w:t>
      </w:r>
    </w:p>
    <w:p w:rsidR="00E5212E" w:rsidRDefault="00E5212E" w:rsidP="00E5212E">
      <w:pPr>
        <w:pStyle w:val="libNormal"/>
        <w:rPr>
          <w:rtl/>
          <w:lang w:bidi="fa-IR"/>
        </w:rPr>
      </w:pPr>
      <w:r>
        <w:rPr>
          <w:rtl/>
          <w:lang w:bidi="fa-IR"/>
        </w:rPr>
        <w:t xml:space="preserve">خداوند قبل از آن كه آدم </w:t>
      </w:r>
      <w:r w:rsidR="00362EDB" w:rsidRPr="00362EDB">
        <w:rPr>
          <w:rStyle w:val="libAlaemChar"/>
          <w:rtl/>
        </w:rPr>
        <w:t>عليه‌السلام</w:t>
      </w:r>
      <w:r>
        <w:rPr>
          <w:rtl/>
          <w:lang w:bidi="fa-IR"/>
        </w:rPr>
        <w:t xml:space="preserve"> پدر انسان</w:t>
      </w:r>
      <w:r w:rsidR="003E6297">
        <w:rPr>
          <w:rtl/>
          <w:lang w:bidi="fa-IR"/>
        </w:rPr>
        <w:t xml:space="preserve"> </w:t>
      </w:r>
      <w:r>
        <w:rPr>
          <w:rtl/>
          <w:lang w:bidi="fa-IR"/>
        </w:rPr>
        <w:t>ها را به عنوان نما</w:t>
      </w:r>
      <w:r w:rsidR="00D7132C">
        <w:rPr>
          <w:rtl/>
          <w:lang w:bidi="fa-IR"/>
        </w:rPr>
        <w:t>ی</w:t>
      </w:r>
      <w:r>
        <w:rPr>
          <w:rtl/>
          <w:lang w:bidi="fa-IR"/>
        </w:rPr>
        <w:t>نده خود در زم</w:t>
      </w:r>
      <w:r w:rsidR="00D7132C">
        <w:rPr>
          <w:rtl/>
          <w:lang w:bidi="fa-IR"/>
        </w:rPr>
        <w:t>ی</w:t>
      </w:r>
      <w:r>
        <w:rPr>
          <w:rtl/>
          <w:lang w:bidi="fa-IR"/>
        </w:rPr>
        <w:t>ن ب</w:t>
      </w:r>
      <w:r w:rsidR="00D7132C">
        <w:rPr>
          <w:rtl/>
          <w:lang w:bidi="fa-IR"/>
        </w:rPr>
        <w:t>ی</w:t>
      </w:r>
      <w:r>
        <w:rPr>
          <w:rtl/>
          <w:lang w:bidi="fa-IR"/>
        </w:rPr>
        <w:t>افر</w:t>
      </w:r>
      <w:r w:rsidR="00D7132C">
        <w:rPr>
          <w:rtl/>
          <w:lang w:bidi="fa-IR"/>
        </w:rPr>
        <w:t>ی</w:t>
      </w:r>
      <w:r>
        <w:rPr>
          <w:rtl/>
          <w:lang w:bidi="fa-IR"/>
        </w:rPr>
        <w:t>ند</w:t>
      </w:r>
      <w:r w:rsidR="0034192D">
        <w:rPr>
          <w:rtl/>
          <w:lang w:bidi="fa-IR"/>
        </w:rPr>
        <w:t xml:space="preserve">، </w:t>
      </w:r>
      <w:r>
        <w:rPr>
          <w:rtl/>
          <w:lang w:bidi="fa-IR"/>
        </w:rPr>
        <w:t>ا</w:t>
      </w:r>
      <w:r w:rsidR="00D7132C">
        <w:rPr>
          <w:rtl/>
          <w:lang w:bidi="fa-IR"/>
        </w:rPr>
        <w:t>ی</w:t>
      </w:r>
      <w:r>
        <w:rPr>
          <w:rtl/>
          <w:lang w:bidi="fa-IR"/>
        </w:rPr>
        <w:t>ن موضوع بس</w:t>
      </w:r>
      <w:r w:rsidR="00D7132C">
        <w:rPr>
          <w:rtl/>
          <w:lang w:bidi="fa-IR"/>
        </w:rPr>
        <w:t>ی</w:t>
      </w:r>
      <w:r>
        <w:rPr>
          <w:rtl/>
          <w:lang w:bidi="fa-IR"/>
        </w:rPr>
        <w:t>ار مهم را به فرشتگان خبر داد</w:t>
      </w:r>
      <w:r w:rsidR="0034192D">
        <w:rPr>
          <w:rtl/>
          <w:lang w:bidi="fa-IR"/>
        </w:rPr>
        <w:t xml:space="preserve">. </w:t>
      </w:r>
      <w:r>
        <w:rPr>
          <w:rtl/>
          <w:lang w:bidi="fa-IR"/>
        </w:rPr>
        <w:t>فرشتگان با شن</w:t>
      </w:r>
      <w:r w:rsidR="00D7132C">
        <w:rPr>
          <w:rtl/>
          <w:lang w:bidi="fa-IR"/>
        </w:rPr>
        <w:t>ی</w:t>
      </w:r>
      <w:r>
        <w:rPr>
          <w:rtl/>
          <w:lang w:bidi="fa-IR"/>
        </w:rPr>
        <w:t>دن ا</w:t>
      </w:r>
      <w:r w:rsidR="00D7132C">
        <w:rPr>
          <w:rtl/>
          <w:lang w:bidi="fa-IR"/>
        </w:rPr>
        <w:t>ی</w:t>
      </w:r>
      <w:r>
        <w:rPr>
          <w:rtl/>
          <w:lang w:bidi="fa-IR"/>
        </w:rPr>
        <w:t>ن خبر سؤالى نمودند كه ظاهرى اعتراض گونه داشت و عرض كردند</w:t>
      </w:r>
      <w:r w:rsidR="0034192D">
        <w:rPr>
          <w:rtl/>
          <w:lang w:bidi="fa-IR"/>
        </w:rPr>
        <w:t xml:space="preserve">: </w:t>
      </w:r>
    </w:p>
    <w:p w:rsidR="00E5212E" w:rsidRDefault="00E5212E" w:rsidP="00E5212E">
      <w:pPr>
        <w:pStyle w:val="libNormal"/>
        <w:rPr>
          <w:rtl/>
          <w:lang w:bidi="fa-IR"/>
        </w:rPr>
      </w:pPr>
      <w:r>
        <w:rPr>
          <w:rtl/>
          <w:lang w:bidi="fa-IR"/>
        </w:rPr>
        <w:lastRenderedPageBreak/>
        <w:t>پروردگارا</w:t>
      </w:r>
      <w:r w:rsidR="0034192D">
        <w:rPr>
          <w:rtl/>
          <w:lang w:bidi="fa-IR"/>
        </w:rPr>
        <w:t xml:space="preserve">! </w:t>
      </w:r>
      <w:r>
        <w:rPr>
          <w:rtl/>
          <w:lang w:bidi="fa-IR"/>
        </w:rPr>
        <w:t>آ</w:t>
      </w:r>
      <w:r w:rsidR="00D7132C">
        <w:rPr>
          <w:rtl/>
          <w:lang w:bidi="fa-IR"/>
        </w:rPr>
        <w:t>ی</w:t>
      </w:r>
      <w:r>
        <w:rPr>
          <w:rtl/>
          <w:lang w:bidi="fa-IR"/>
        </w:rPr>
        <w:t>ا كسى را در زم</w:t>
      </w:r>
      <w:r w:rsidR="00D7132C">
        <w:rPr>
          <w:rtl/>
          <w:lang w:bidi="fa-IR"/>
        </w:rPr>
        <w:t>ی</w:t>
      </w:r>
      <w:r>
        <w:rPr>
          <w:rtl/>
          <w:lang w:bidi="fa-IR"/>
        </w:rPr>
        <w:t>ن قرار مى</w:t>
      </w:r>
      <w:r w:rsidR="003E6297">
        <w:rPr>
          <w:rtl/>
          <w:lang w:bidi="fa-IR"/>
        </w:rPr>
        <w:t xml:space="preserve"> </w:t>
      </w:r>
      <w:r>
        <w:rPr>
          <w:rtl/>
          <w:lang w:bidi="fa-IR"/>
        </w:rPr>
        <w:t>دهى كه</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فساد به راه مى</w:t>
      </w:r>
      <w:r w:rsidR="003E6297">
        <w:rPr>
          <w:rtl/>
          <w:lang w:bidi="fa-IR"/>
        </w:rPr>
        <w:t xml:space="preserve"> </w:t>
      </w:r>
      <w:r>
        <w:rPr>
          <w:rtl/>
          <w:lang w:bidi="fa-IR"/>
        </w:rPr>
        <w:t xml:space="preserve">اندازد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و خونر</w:t>
      </w:r>
      <w:r w:rsidR="00D7132C">
        <w:rPr>
          <w:rtl/>
          <w:lang w:bidi="fa-IR"/>
        </w:rPr>
        <w:t>ی</w:t>
      </w:r>
      <w:r>
        <w:rPr>
          <w:rtl/>
          <w:lang w:bidi="fa-IR"/>
        </w:rPr>
        <w:t>زى مى</w:t>
      </w:r>
      <w:r w:rsidR="003E6297">
        <w:rPr>
          <w:rtl/>
          <w:lang w:bidi="fa-IR"/>
        </w:rPr>
        <w:t xml:space="preserve"> </w:t>
      </w:r>
      <w:r>
        <w:rPr>
          <w:rtl/>
          <w:lang w:bidi="fa-IR"/>
        </w:rPr>
        <w:t xml:space="preserve">كند </w:t>
      </w:r>
    </w:p>
    <w:p w:rsidR="00E5212E" w:rsidRDefault="00E5212E" w:rsidP="00E5212E">
      <w:pPr>
        <w:pStyle w:val="libNormal"/>
        <w:rPr>
          <w:rtl/>
          <w:lang w:bidi="fa-IR"/>
        </w:rPr>
      </w:pPr>
      <w:r>
        <w:rPr>
          <w:rtl/>
          <w:lang w:bidi="fa-IR"/>
        </w:rPr>
        <w:t>ا</w:t>
      </w:r>
      <w:r w:rsidR="00D7132C">
        <w:rPr>
          <w:rtl/>
          <w:lang w:bidi="fa-IR"/>
        </w:rPr>
        <w:t>ی</w:t>
      </w:r>
      <w:r>
        <w:rPr>
          <w:rtl/>
          <w:lang w:bidi="fa-IR"/>
        </w:rPr>
        <w:t>ن ما هست</w:t>
      </w:r>
      <w:r w:rsidR="00D7132C">
        <w:rPr>
          <w:rtl/>
          <w:lang w:bidi="fa-IR"/>
        </w:rPr>
        <w:t>ی</w:t>
      </w:r>
      <w:r>
        <w:rPr>
          <w:rtl/>
          <w:lang w:bidi="fa-IR"/>
        </w:rPr>
        <w:t>م كه تسب</w:t>
      </w:r>
      <w:r w:rsidR="00D7132C">
        <w:rPr>
          <w:rtl/>
          <w:lang w:bidi="fa-IR"/>
        </w:rPr>
        <w:t>ی</w:t>
      </w:r>
      <w:r>
        <w:rPr>
          <w:rtl/>
          <w:lang w:bidi="fa-IR"/>
        </w:rPr>
        <w:t>ح و حمد تو را به جا مى</w:t>
      </w:r>
      <w:r w:rsidR="003E6297">
        <w:rPr>
          <w:rtl/>
          <w:lang w:bidi="fa-IR"/>
        </w:rPr>
        <w:t xml:space="preserve"> </w:t>
      </w:r>
      <w:r>
        <w:rPr>
          <w:rtl/>
          <w:lang w:bidi="fa-IR"/>
        </w:rPr>
        <w:t>آور</w:t>
      </w:r>
      <w:r w:rsidR="00D7132C">
        <w:rPr>
          <w:rtl/>
          <w:lang w:bidi="fa-IR"/>
        </w:rPr>
        <w:t>ی</w:t>
      </w:r>
      <w:r>
        <w:rPr>
          <w:rtl/>
          <w:lang w:bidi="fa-IR"/>
        </w:rPr>
        <w:t>م</w:t>
      </w:r>
      <w:r w:rsidR="0034192D">
        <w:rPr>
          <w:rtl/>
          <w:lang w:bidi="fa-IR"/>
        </w:rPr>
        <w:t xml:space="preserve">، </w:t>
      </w:r>
      <w:r>
        <w:rPr>
          <w:rtl/>
          <w:lang w:bidi="fa-IR"/>
        </w:rPr>
        <w:t>بنابرا</w:t>
      </w:r>
      <w:r w:rsidR="00D7132C">
        <w:rPr>
          <w:rtl/>
          <w:lang w:bidi="fa-IR"/>
        </w:rPr>
        <w:t>ی</w:t>
      </w:r>
      <w:r>
        <w:rPr>
          <w:rtl/>
          <w:lang w:bidi="fa-IR"/>
        </w:rPr>
        <w:t>ن چرا ا</w:t>
      </w:r>
      <w:r w:rsidR="00D7132C">
        <w:rPr>
          <w:rtl/>
          <w:lang w:bidi="fa-IR"/>
        </w:rPr>
        <w:t>ی</w:t>
      </w:r>
      <w:r>
        <w:rPr>
          <w:rtl/>
          <w:lang w:bidi="fa-IR"/>
        </w:rPr>
        <w:t>ن مقام را به انسان گنهكار مى</w:t>
      </w:r>
      <w:r w:rsidR="003E6297">
        <w:rPr>
          <w:rtl/>
          <w:lang w:bidi="fa-IR"/>
        </w:rPr>
        <w:t xml:space="preserve"> </w:t>
      </w:r>
      <w:r>
        <w:rPr>
          <w:rtl/>
          <w:lang w:bidi="fa-IR"/>
        </w:rPr>
        <w:t>دهى نه به ما كه پاك و معصوم هست</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در پاسخ به سؤال آن</w:t>
      </w:r>
      <w:r w:rsidR="003E6297">
        <w:rPr>
          <w:rtl/>
          <w:lang w:bidi="fa-IR"/>
        </w:rPr>
        <w:t xml:space="preserve"> </w:t>
      </w:r>
      <w:r>
        <w:rPr>
          <w:rtl/>
          <w:lang w:bidi="fa-IR"/>
        </w:rPr>
        <w:t>ها فرمود</w:t>
      </w:r>
      <w:r w:rsidR="0034192D">
        <w:rPr>
          <w:rtl/>
          <w:lang w:bidi="fa-IR"/>
        </w:rPr>
        <w:t xml:space="preserve">: </w:t>
      </w:r>
      <w:r>
        <w:rPr>
          <w:rtl/>
          <w:lang w:bidi="fa-IR"/>
        </w:rPr>
        <w:t>من حقا</w:t>
      </w:r>
      <w:r w:rsidR="00D7132C">
        <w:rPr>
          <w:rtl/>
          <w:lang w:bidi="fa-IR"/>
        </w:rPr>
        <w:t>ی</w:t>
      </w:r>
      <w:r>
        <w:rPr>
          <w:rtl/>
          <w:lang w:bidi="fa-IR"/>
        </w:rPr>
        <w:t>قى را مى</w:t>
      </w:r>
      <w:r w:rsidR="003E6297">
        <w:rPr>
          <w:rtl/>
          <w:lang w:bidi="fa-IR"/>
        </w:rPr>
        <w:t xml:space="preserve"> </w:t>
      </w:r>
      <w:r>
        <w:rPr>
          <w:rtl/>
          <w:lang w:bidi="fa-IR"/>
        </w:rPr>
        <w:t>دانم كه شما نمى</w:t>
      </w:r>
      <w:r w:rsidR="003E6297">
        <w:rPr>
          <w:rtl/>
          <w:lang w:bidi="fa-IR"/>
        </w:rPr>
        <w:t xml:space="preserve"> </w:t>
      </w:r>
      <w:r>
        <w:rPr>
          <w:rtl/>
          <w:lang w:bidi="fa-IR"/>
        </w:rPr>
        <w:t>دان</w:t>
      </w:r>
      <w:r w:rsidR="00D7132C">
        <w:rPr>
          <w:rtl/>
          <w:lang w:bidi="fa-IR"/>
        </w:rPr>
        <w:t>ی</w:t>
      </w:r>
      <w:r>
        <w:rPr>
          <w:rtl/>
          <w:lang w:bidi="fa-IR"/>
        </w:rPr>
        <w:t>د</w:t>
      </w:r>
      <w:r w:rsidR="0034192D">
        <w:rPr>
          <w:rtl/>
          <w:lang w:bidi="fa-IR"/>
        </w:rPr>
        <w:t xml:space="preserve">. </w:t>
      </w:r>
      <w:r w:rsidRPr="008978DB">
        <w:rPr>
          <w:rStyle w:val="libFootnotenumChar"/>
          <w:rtl/>
        </w:rPr>
        <w:t>(17)</w:t>
      </w:r>
      <w:r>
        <w:rPr>
          <w:lang w:bidi="fa-IR"/>
        </w:rPr>
        <w:t xml:space="preserve"> </w:t>
      </w:r>
    </w:p>
    <w:p w:rsidR="00E5212E" w:rsidRDefault="00E5212E" w:rsidP="00E5212E">
      <w:pPr>
        <w:pStyle w:val="libNormal"/>
        <w:rPr>
          <w:rtl/>
          <w:lang w:bidi="fa-IR"/>
        </w:rPr>
      </w:pPr>
      <w:r>
        <w:rPr>
          <w:rtl/>
          <w:lang w:bidi="fa-IR"/>
        </w:rPr>
        <w:t>خداوند همه حقا</w:t>
      </w:r>
      <w:r w:rsidR="00D7132C">
        <w:rPr>
          <w:rtl/>
          <w:lang w:bidi="fa-IR"/>
        </w:rPr>
        <w:t>ی</w:t>
      </w:r>
      <w:r>
        <w:rPr>
          <w:rtl/>
          <w:lang w:bidi="fa-IR"/>
        </w:rPr>
        <w:t>ق</w:t>
      </w:r>
      <w:r w:rsidR="0034192D">
        <w:rPr>
          <w:rtl/>
          <w:lang w:bidi="fa-IR"/>
        </w:rPr>
        <w:t xml:space="preserve">، </w:t>
      </w:r>
      <w:r>
        <w:rPr>
          <w:rtl/>
          <w:lang w:bidi="fa-IR"/>
        </w:rPr>
        <w:t>اسرار و نام</w:t>
      </w:r>
      <w:r w:rsidR="003E6297">
        <w:rPr>
          <w:rtl/>
          <w:lang w:bidi="fa-IR"/>
        </w:rPr>
        <w:t xml:space="preserve"> </w:t>
      </w:r>
      <w:r>
        <w:rPr>
          <w:rtl/>
          <w:lang w:bidi="fa-IR"/>
        </w:rPr>
        <w:t>هاى همه چ</w:t>
      </w:r>
      <w:r w:rsidR="00D7132C">
        <w:rPr>
          <w:rtl/>
          <w:lang w:bidi="fa-IR"/>
        </w:rPr>
        <w:t>ی</w:t>
      </w:r>
      <w:r>
        <w:rPr>
          <w:rtl/>
          <w:lang w:bidi="fa-IR"/>
        </w:rPr>
        <w:t>ز (و استعدادها و زم</w:t>
      </w:r>
      <w:r w:rsidR="00D7132C">
        <w:rPr>
          <w:rtl/>
          <w:lang w:bidi="fa-IR"/>
        </w:rPr>
        <w:t>ی</w:t>
      </w:r>
      <w:r>
        <w:rPr>
          <w:rtl/>
          <w:lang w:bidi="fa-IR"/>
        </w:rPr>
        <w:t>نه</w:t>
      </w:r>
      <w:r w:rsidR="003E6297">
        <w:rPr>
          <w:rtl/>
          <w:lang w:bidi="fa-IR"/>
        </w:rPr>
        <w:t xml:space="preserve"> </w:t>
      </w:r>
      <w:r>
        <w:rPr>
          <w:rtl/>
          <w:lang w:bidi="fa-IR"/>
        </w:rPr>
        <w:t xml:space="preserve">هاى رشد و تكامل در همه ابعاد) را به آدم </w:t>
      </w:r>
      <w:r w:rsidR="00362EDB" w:rsidRPr="00362EDB">
        <w:rPr>
          <w:rStyle w:val="libAlaemChar"/>
          <w:rtl/>
        </w:rPr>
        <w:t>عليه‌السلام</w:t>
      </w:r>
      <w:r>
        <w:rPr>
          <w:rtl/>
          <w:lang w:bidi="fa-IR"/>
        </w:rPr>
        <w:t xml:space="preserve"> آموخت</w:t>
      </w:r>
      <w:r w:rsidR="0034192D">
        <w:rPr>
          <w:rtl/>
          <w:lang w:bidi="fa-IR"/>
        </w:rPr>
        <w:t xml:space="preserve">. </w:t>
      </w:r>
      <w:r>
        <w:rPr>
          <w:rtl/>
          <w:lang w:bidi="fa-IR"/>
        </w:rPr>
        <w:t xml:space="preserve">و آدم </w:t>
      </w:r>
      <w:r w:rsidR="00362EDB" w:rsidRPr="00362EDB">
        <w:rPr>
          <w:rStyle w:val="libAlaemChar"/>
          <w:rtl/>
        </w:rPr>
        <w:t>عليه‌السلام</w:t>
      </w:r>
      <w:r>
        <w:rPr>
          <w:rtl/>
          <w:lang w:bidi="fa-IR"/>
        </w:rPr>
        <w:t xml:space="preserve"> همه آن</w:t>
      </w:r>
      <w:r w:rsidR="003E6297">
        <w:rPr>
          <w:rtl/>
          <w:lang w:bidi="fa-IR"/>
        </w:rPr>
        <w:t xml:space="preserve"> </w:t>
      </w:r>
      <w:r>
        <w:rPr>
          <w:rtl/>
          <w:lang w:bidi="fa-IR"/>
        </w:rPr>
        <w:t>ها را شناخت</w:t>
      </w:r>
      <w:r w:rsidR="0034192D">
        <w:rPr>
          <w:rtl/>
          <w:lang w:bidi="fa-IR"/>
        </w:rPr>
        <w:t xml:space="preserve">. </w:t>
      </w:r>
    </w:p>
    <w:p w:rsidR="00E5212E" w:rsidRDefault="00E5212E" w:rsidP="00E5212E">
      <w:pPr>
        <w:pStyle w:val="libNormal"/>
        <w:rPr>
          <w:rtl/>
          <w:lang w:bidi="fa-IR"/>
        </w:rPr>
      </w:pPr>
      <w:r>
        <w:rPr>
          <w:rtl/>
          <w:lang w:bidi="fa-IR"/>
        </w:rPr>
        <w:t>آنگاه خداوند آن حقا</w:t>
      </w:r>
      <w:r w:rsidR="00D7132C">
        <w:rPr>
          <w:rtl/>
          <w:lang w:bidi="fa-IR"/>
        </w:rPr>
        <w:t>ی</w:t>
      </w:r>
      <w:r>
        <w:rPr>
          <w:rtl/>
          <w:lang w:bidi="fa-IR"/>
        </w:rPr>
        <w:t>ق و اسرار را به فرشتگان عرضه كرد و در معرض نما</w:t>
      </w:r>
      <w:r w:rsidR="00D7132C">
        <w:rPr>
          <w:rtl/>
          <w:lang w:bidi="fa-IR"/>
        </w:rPr>
        <w:t>ی</w:t>
      </w:r>
      <w:r>
        <w:rPr>
          <w:rtl/>
          <w:lang w:bidi="fa-IR"/>
        </w:rPr>
        <w:t>ش آن</w:t>
      </w:r>
      <w:r w:rsidR="003E6297">
        <w:rPr>
          <w:rtl/>
          <w:lang w:bidi="fa-IR"/>
        </w:rPr>
        <w:t xml:space="preserve"> </w:t>
      </w:r>
      <w:r>
        <w:rPr>
          <w:rtl/>
          <w:lang w:bidi="fa-IR"/>
        </w:rPr>
        <w:t>ها قرار داد و به آن</w:t>
      </w:r>
      <w:r w:rsidR="003E6297">
        <w:rPr>
          <w:rtl/>
          <w:lang w:bidi="fa-IR"/>
        </w:rPr>
        <w:t xml:space="preserve"> </w:t>
      </w:r>
      <w:r>
        <w:rPr>
          <w:rtl/>
          <w:lang w:bidi="fa-IR"/>
        </w:rPr>
        <w:t>ها فرمود</w:t>
      </w:r>
      <w:r w:rsidR="0034192D">
        <w:rPr>
          <w:rtl/>
          <w:lang w:bidi="fa-IR"/>
        </w:rPr>
        <w:t xml:space="preserve">: </w:t>
      </w:r>
      <w:r>
        <w:rPr>
          <w:rtl/>
          <w:lang w:bidi="fa-IR"/>
        </w:rPr>
        <w:t>اگر راست مى</w:t>
      </w:r>
      <w:r w:rsidR="003E6297">
        <w:rPr>
          <w:rtl/>
          <w:lang w:bidi="fa-IR"/>
        </w:rPr>
        <w:t xml:space="preserve"> </w:t>
      </w:r>
      <w:r>
        <w:rPr>
          <w:rtl/>
          <w:lang w:bidi="fa-IR"/>
        </w:rPr>
        <w:t>گو</w:t>
      </w:r>
      <w:r w:rsidR="00D7132C">
        <w:rPr>
          <w:rtl/>
          <w:lang w:bidi="fa-IR"/>
        </w:rPr>
        <w:t>یی</w:t>
      </w:r>
      <w:r>
        <w:rPr>
          <w:rtl/>
          <w:lang w:bidi="fa-IR"/>
        </w:rPr>
        <w:t>د كه ل</w:t>
      </w:r>
      <w:r w:rsidR="00D7132C">
        <w:rPr>
          <w:rtl/>
          <w:lang w:bidi="fa-IR"/>
        </w:rPr>
        <w:t>ی</w:t>
      </w:r>
      <w:r>
        <w:rPr>
          <w:rtl/>
          <w:lang w:bidi="fa-IR"/>
        </w:rPr>
        <w:t>اقت نما</w:t>
      </w:r>
      <w:r w:rsidR="00D7132C">
        <w:rPr>
          <w:rtl/>
          <w:lang w:bidi="fa-IR"/>
        </w:rPr>
        <w:t>ی</w:t>
      </w:r>
      <w:r>
        <w:rPr>
          <w:rtl/>
          <w:lang w:bidi="fa-IR"/>
        </w:rPr>
        <w:t>ندگى خدا را دار</w:t>
      </w:r>
      <w:r w:rsidR="00D7132C">
        <w:rPr>
          <w:rtl/>
          <w:lang w:bidi="fa-IR"/>
        </w:rPr>
        <w:t>ی</w:t>
      </w:r>
      <w:r>
        <w:rPr>
          <w:rtl/>
          <w:lang w:bidi="fa-IR"/>
        </w:rPr>
        <w:t>د</w:t>
      </w:r>
      <w:r w:rsidR="0034192D">
        <w:rPr>
          <w:rtl/>
          <w:lang w:bidi="fa-IR"/>
        </w:rPr>
        <w:t xml:space="preserve">، </w:t>
      </w:r>
      <w:r>
        <w:rPr>
          <w:rtl/>
          <w:lang w:bidi="fa-IR"/>
        </w:rPr>
        <w:t>نام ا</w:t>
      </w:r>
      <w:r w:rsidR="00D7132C">
        <w:rPr>
          <w:rtl/>
          <w:lang w:bidi="fa-IR"/>
        </w:rPr>
        <w:t>ی</w:t>
      </w:r>
      <w:r>
        <w:rPr>
          <w:rtl/>
          <w:lang w:bidi="fa-IR"/>
        </w:rPr>
        <w:t>ن</w:t>
      </w:r>
      <w:r w:rsidR="003E6297">
        <w:rPr>
          <w:rtl/>
          <w:lang w:bidi="fa-IR"/>
        </w:rPr>
        <w:t xml:space="preserve"> </w:t>
      </w:r>
      <w:r>
        <w:rPr>
          <w:rtl/>
          <w:lang w:bidi="fa-IR"/>
        </w:rPr>
        <w:t>ها را به من خبر ده</w:t>
      </w:r>
      <w:r w:rsidR="00D7132C">
        <w:rPr>
          <w:rtl/>
          <w:lang w:bidi="fa-IR"/>
        </w:rPr>
        <w:t>ی</w:t>
      </w:r>
      <w:r>
        <w:rPr>
          <w:rtl/>
          <w:lang w:bidi="fa-IR"/>
        </w:rPr>
        <w:t>د</w:t>
      </w:r>
      <w:r w:rsidR="0034192D">
        <w:rPr>
          <w:rtl/>
          <w:lang w:bidi="fa-IR"/>
        </w:rPr>
        <w:t xml:space="preserve">، </w:t>
      </w:r>
      <w:r>
        <w:rPr>
          <w:rtl/>
          <w:lang w:bidi="fa-IR"/>
        </w:rPr>
        <w:t>و استعداد و شا</w:t>
      </w:r>
      <w:r w:rsidR="00D7132C">
        <w:rPr>
          <w:rtl/>
          <w:lang w:bidi="fa-IR"/>
        </w:rPr>
        <w:t>ی</w:t>
      </w:r>
      <w:r>
        <w:rPr>
          <w:rtl/>
          <w:lang w:bidi="fa-IR"/>
        </w:rPr>
        <w:t>ستگى خود را براى نما</w:t>
      </w:r>
      <w:r w:rsidR="00D7132C">
        <w:rPr>
          <w:rtl/>
          <w:lang w:bidi="fa-IR"/>
        </w:rPr>
        <w:t>ی</w:t>
      </w:r>
      <w:r>
        <w:rPr>
          <w:rtl/>
          <w:lang w:bidi="fa-IR"/>
        </w:rPr>
        <w:t>ندگى خدا در زم</w:t>
      </w:r>
      <w:r w:rsidR="00D7132C">
        <w:rPr>
          <w:rtl/>
          <w:lang w:bidi="fa-IR"/>
        </w:rPr>
        <w:t>ی</w:t>
      </w:r>
      <w:r>
        <w:rPr>
          <w:rtl/>
          <w:lang w:bidi="fa-IR"/>
        </w:rPr>
        <w:t>ن</w:t>
      </w:r>
      <w:r w:rsidR="0034192D">
        <w:rPr>
          <w:rtl/>
          <w:lang w:bidi="fa-IR"/>
        </w:rPr>
        <w:t xml:space="preserve">، </w:t>
      </w:r>
      <w:r>
        <w:rPr>
          <w:rtl/>
          <w:lang w:bidi="fa-IR"/>
        </w:rPr>
        <w:t>نشان ده</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فرشتگان (در</w:t>
      </w:r>
      <w:r w:rsidR="00D7132C">
        <w:rPr>
          <w:rtl/>
          <w:lang w:bidi="fa-IR"/>
        </w:rPr>
        <w:t>ی</w:t>
      </w:r>
      <w:r>
        <w:rPr>
          <w:rtl/>
          <w:lang w:bidi="fa-IR"/>
        </w:rPr>
        <w:t>افتند كه ل</w:t>
      </w:r>
      <w:r w:rsidR="00D7132C">
        <w:rPr>
          <w:rtl/>
          <w:lang w:bidi="fa-IR"/>
        </w:rPr>
        <w:t>ی</w:t>
      </w:r>
      <w:r>
        <w:rPr>
          <w:rtl/>
          <w:lang w:bidi="fa-IR"/>
        </w:rPr>
        <w:t>اقت و شا</w:t>
      </w:r>
      <w:r w:rsidR="00D7132C">
        <w:rPr>
          <w:rtl/>
          <w:lang w:bidi="fa-IR"/>
        </w:rPr>
        <w:t>ی</w:t>
      </w:r>
      <w:r>
        <w:rPr>
          <w:rtl/>
          <w:lang w:bidi="fa-IR"/>
        </w:rPr>
        <w:t>ستگى</w:t>
      </w:r>
      <w:r w:rsidR="0034192D">
        <w:rPr>
          <w:rtl/>
          <w:lang w:bidi="fa-IR"/>
        </w:rPr>
        <w:t xml:space="preserve">، </w:t>
      </w:r>
      <w:r>
        <w:rPr>
          <w:rtl/>
          <w:lang w:bidi="fa-IR"/>
        </w:rPr>
        <w:t>تنها با عبادت و تسب</w:t>
      </w:r>
      <w:r w:rsidR="00D7132C">
        <w:rPr>
          <w:rtl/>
          <w:lang w:bidi="fa-IR"/>
        </w:rPr>
        <w:t>ی</w:t>
      </w:r>
      <w:r>
        <w:rPr>
          <w:rtl/>
          <w:lang w:bidi="fa-IR"/>
        </w:rPr>
        <w:t>ح و حمد به دست نمى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r>
        <w:rPr>
          <w:rtl/>
          <w:lang w:bidi="fa-IR"/>
        </w:rPr>
        <w:t>بلكه علم و آگاهى پا</w:t>
      </w:r>
      <w:r w:rsidR="00D7132C">
        <w:rPr>
          <w:rtl/>
          <w:lang w:bidi="fa-IR"/>
        </w:rPr>
        <w:t>ی</w:t>
      </w:r>
      <w:r>
        <w:rPr>
          <w:rtl/>
          <w:lang w:bidi="fa-IR"/>
        </w:rPr>
        <w:t>ه اصلى ل</w:t>
      </w:r>
      <w:r w:rsidR="00D7132C">
        <w:rPr>
          <w:rtl/>
          <w:lang w:bidi="fa-IR"/>
        </w:rPr>
        <w:t>ی</w:t>
      </w:r>
      <w:r>
        <w:rPr>
          <w:rtl/>
          <w:lang w:bidi="fa-IR"/>
        </w:rPr>
        <w:t>اقت است از ا</w:t>
      </w:r>
      <w:r w:rsidR="00D7132C">
        <w:rPr>
          <w:rtl/>
          <w:lang w:bidi="fa-IR"/>
        </w:rPr>
        <w:t>ی</w:t>
      </w:r>
      <w:r>
        <w:rPr>
          <w:rtl/>
          <w:lang w:bidi="fa-IR"/>
        </w:rPr>
        <w:t>ن رو) با عذرخواهى به خدا عرض كردند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تو پاك و منزه هستى</w:t>
      </w:r>
      <w:r w:rsidR="0034192D">
        <w:rPr>
          <w:rtl/>
          <w:lang w:bidi="fa-IR"/>
        </w:rPr>
        <w:t xml:space="preserve">، </w:t>
      </w:r>
      <w:r>
        <w:rPr>
          <w:rtl/>
          <w:lang w:bidi="fa-IR"/>
        </w:rPr>
        <w:t>ما چ</w:t>
      </w:r>
      <w:r w:rsidR="00D7132C">
        <w:rPr>
          <w:rtl/>
          <w:lang w:bidi="fa-IR"/>
        </w:rPr>
        <w:t>ی</w:t>
      </w:r>
      <w:r>
        <w:rPr>
          <w:rtl/>
          <w:lang w:bidi="fa-IR"/>
        </w:rPr>
        <w:t>زى جز آن چه تو به ما آموخته</w:t>
      </w:r>
      <w:r w:rsidR="003E6297">
        <w:rPr>
          <w:rtl/>
          <w:lang w:bidi="fa-IR"/>
        </w:rPr>
        <w:t xml:space="preserve"> </w:t>
      </w:r>
      <w:r>
        <w:rPr>
          <w:rtl/>
          <w:lang w:bidi="fa-IR"/>
        </w:rPr>
        <w:t>اى نمى</w:t>
      </w:r>
      <w:r w:rsidR="003E6297">
        <w:rPr>
          <w:rtl/>
          <w:lang w:bidi="fa-IR"/>
        </w:rPr>
        <w:t xml:space="preserve"> </w:t>
      </w:r>
      <w:r>
        <w:rPr>
          <w:rtl/>
          <w:lang w:bidi="fa-IR"/>
        </w:rPr>
        <w:t>دان</w:t>
      </w:r>
      <w:r w:rsidR="00D7132C">
        <w:rPr>
          <w:rtl/>
          <w:lang w:bidi="fa-IR"/>
        </w:rPr>
        <w:t>ی</w:t>
      </w:r>
      <w:r>
        <w:rPr>
          <w:rtl/>
          <w:lang w:bidi="fa-IR"/>
        </w:rPr>
        <w:t>م</w:t>
      </w:r>
      <w:r w:rsidR="0034192D">
        <w:rPr>
          <w:rtl/>
          <w:lang w:bidi="fa-IR"/>
        </w:rPr>
        <w:t xml:space="preserve">، </w:t>
      </w:r>
      <w:r>
        <w:rPr>
          <w:rtl/>
          <w:lang w:bidi="fa-IR"/>
        </w:rPr>
        <w:t>تو دانا و حك</w:t>
      </w:r>
      <w:r w:rsidR="00D7132C">
        <w:rPr>
          <w:rtl/>
          <w:lang w:bidi="fa-IR"/>
        </w:rPr>
        <w:t>ی</w:t>
      </w:r>
      <w:r>
        <w:rPr>
          <w:rtl/>
          <w:lang w:bidi="fa-IR"/>
        </w:rPr>
        <w:t>م مى</w:t>
      </w:r>
      <w:r w:rsidR="003E6297">
        <w:rPr>
          <w:rtl/>
          <w:lang w:bidi="fa-IR"/>
        </w:rPr>
        <w:t xml:space="preserve"> </w:t>
      </w:r>
      <w:r>
        <w:rPr>
          <w:rtl/>
          <w:lang w:bidi="fa-IR"/>
        </w:rPr>
        <w:t xml:space="preserve">باشى </w:t>
      </w:r>
      <w:r w:rsidRPr="008978DB">
        <w:rPr>
          <w:rStyle w:val="libFootnotenumChar"/>
          <w:rtl/>
        </w:rPr>
        <w:t>(18)</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فرشتگان كه به ل</w:t>
      </w:r>
      <w:r w:rsidR="00D7132C">
        <w:rPr>
          <w:rtl/>
          <w:lang w:bidi="fa-IR"/>
        </w:rPr>
        <w:t>ی</w:t>
      </w:r>
      <w:r>
        <w:rPr>
          <w:rtl/>
          <w:lang w:bidi="fa-IR"/>
        </w:rPr>
        <w:t xml:space="preserve">اقت و برترى آدم </w:t>
      </w:r>
      <w:r w:rsidR="00362EDB" w:rsidRPr="00362EDB">
        <w:rPr>
          <w:rStyle w:val="libAlaemChar"/>
          <w:rtl/>
        </w:rPr>
        <w:t>عليه‌السلام</w:t>
      </w:r>
      <w:r>
        <w:rPr>
          <w:rtl/>
          <w:lang w:bidi="fa-IR"/>
        </w:rPr>
        <w:t xml:space="preserve"> نسبت به خود پى برده و پاسخ سؤال خود را قانع</w:t>
      </w:r>
      <w:r w:rsidR="003E6297">
        <w:rPr>
          <w:rtl/>
          <w:lang w:bidi="fa-IR"/>
        </w:rPr>
        <w:t xml:space="preserve"> </w:t>
      </w:r>
      <w:r>
        <w:rPr>
          <w:rtl/>
          <w:lang w:bidi="fa-IR"/>
        </w:rPr>
        <w:t xml:space="preserve">كننده </w:t>
      </w:r>
      <w:r w:rsidR="00D7132C">
        <w:rPr>
          <w:rtl/>
          <w:lang w:bidi="fa-IR"/>
        </w:rPr>
        <w:t>ی</w:t>
      </w:r>
      <w:r>
        <w:rPr>
          <w:rtl/>
          <w:lang w:bidi="fa-IR"/>
        </w:rPr>
        <w:t>افتند</w:t>
      </w:r>
      <w:r w:rsidR="0034192D">
        <w:rPr>
          <w:rtl/>
          <w:lang w:bidi="fa-IR"/>
        </w:rPr>
        <w:t xml:space="preserve">، </w:t>
      </w:r>
      <w:r>
        <w:rPr>
          <w:rtl/>
          <w:lang w:bidi="fa-IR"/>
        </w:rPr>
        <w:t>به عذرخواهى پرداخته</w:t>
      </w:r>
      <w:r w:rsidR="0034192D">
        <w:rPr>
          <w:rtl/>
          <w:lang w:bidi="fa-IR"/>
        </w:rPr>
        <w:t xml:space="preserve">، </w:t>
      </w:r>
      <w:r>
        <w:rPr>
          <w:rtl/>
          <w:lang w:bidi="fa-IR"/>
        </w:rPr>
        <w:t>و در</w:t>
      </w:r>
      <w:r w:rsidR="00D7132C">
        <w:rPr>
          <w:rtl/>
          <w:lang w:bidi="fa-IR"/>
        </w:rPr>
        <w:t>ی</w:t>
      </w:r>
      <w:r>
        <w:rPr>
          <w:rtl/>
          <w:lang w:bidi="fa-IR"/>
        </w:rPr>
        <w:t>افتند كه خداوند مى</w:t>
      </w:r>
      <w:r w:rsidR="003E6297">
        <w:rPr>
          <w:rtl/>
          <w:lang w:bidi="fa-IR"/>
        </w:rPr>
        <w:t xml:space="preserve"> </w:t>
      </w:r>
      <w:r>
        <w:rPr>
          <w:rtl/>
          <w:lang w:bidi="fa-IR"/>
        </w:rPr>
        <w:t xml:space="preserve">خواهد انسانى به نام آدم </w:t>
      </w:r>
      <w:r w:rsidR="00362EDB" w:rsidRPr="00362EDB">
        <w:rPr>
          <w:rStyle w:val="libAlaemChar"/>
          <w:rtl/>
        </w:rPr>
        <w:t>عليه‌السلام</w:t>
      </w:r>
      <w:r>
        <w:rPr>
          <w:rtl/>
          <w:lang w:bidi="fa-IR"/>
        </w:rPr>
        <w:t xml:space="preserve"> ب</w:t>
      </w:r>
      <w:r w:rsidR="00D7132C">
        <w:rPr>
          <w:rtl/>
          <w:lang w:bidi="fa-IR"/>
        </w:rPr>
        <w:t>ی</w:t>
      </w:r>
      <w:r>
        <w:rPr>
          <w:rtl/>
          <w:lang w:bidi="fa-IR"/>
        </w:rPr>
        <w:t>افر</w:t>
      </w:r>
      <w:r w:rsidR="00D7132C">
        <w:rPr>
          <w:rtl/>
          <w:lang w:bidi="fa-IR"/>
        </w:rPr>
        <w:t>ی</w:t>
      </w:r>
      <w:r>
        <w:rPr>
          <w:rtl/>
          <w:lang w:bidi="fa-IR"/>
        </w:rPr>
        <w:t>ند كه سمبل رشد و تكامل</w:t>
      </w:r>
      <w:r w:rsidR="0034192D">
        <w:rPr>
          <w:rtl/>
          <w:lang w:bidi="fa-IR"/>
        </w:rPr>
        <w:t xml:space="preserve">، </w:t>
      </w:r>
      <w:r>
        <w:rPr>
          <w:rtl/>
          <w:lang w:bidi="fa-IR"/>
        </w:rPr>
        <w:t xml:space="preserve">و </w:t>
      </w:r>
      <w:r>
        <w:rPr>
          <w:rtl/>
          <w:lang w:bidi="fa-IR"/>
        </w:rPr>
        <w:lastRenderedPageBreak/>
        <w:t>گل سرسبد موجودات</w:t>
      </w:r>
      <w:r w:rsidR="0034192D">
        <w:rPr>
          <w:rtl/>
          <w:lang w:bidi="fa-IR"/>
        </w:rPr>
        <w:t xml:space="preserve">، </w:t>
      </w:r>
      <w:r>
        <w:rPr>
          <w:rtl/>
          <w:lang w:bidi="fa-IR"/>
        </w:rPr>
        <w:t>و ساختار وجودى او به گونه</w:t>
      </w:r>
      <w:r w:rsidR="003E6297">
        <w:rPr>
          <w:rtl/>
          <w:lang w:bidi="fa-IR"/>
        </w:rPr>
        <w:t xml:space="preserve"> </w:t>
      </w:r>
      <w:r>
        <w:rPr>
          <w:rtl/>
          <w:lang w:bidi="fa-IR"/>
        </w:rPr>
        <w:t>اى آفر</w:t>
      </w:r>
      <w:r w:rsidR="00D7132C">
        <w:rPr>
          <w:rtl/>
          <w:lang w:bidi="fa-IR"/>
        </w:rPr>
        <w:t>ی</w:t>
      </w:r>
      <w:r>
        <w:rPr>
          <w:rtl/>
          <w:lang w:bidi="fa-IR"/>
        </w:rPr>
        <w:t>ده شده كه لا</w:t>
      </w:r>
      <w:r w:rsidR="00D7132C">
        <w:rPr>
          <w:rtl/>
          <w:lang w:bidi="fa-IR"/>
        </w:rPr>
        <w:t>ی</w:t>
      </w:r>
      <w:r>
        <w:rPr>
          <w:rtl/>
          <w:lang w:bidi="fa-IR"/>
        </w:rPr>
        <w:t>ق مقام نما</w:t>
      </w:r>
      <w:r w:rsidR="00D7132C">
        <w:rPr>
          <w:rtl/>
          <w:lang w:bidi="fa-IR"/>
        </w:rPr>
        <w:t>ی</w:t>
      </w:r>
      <w:r>
        <w:rPr>
          <w:rtl/>
          <w:lang w:bidi="fa-IR"/>
        </w:rPr>
        <w:t>ندگى خدا است</w:t>
      </w:r>
      <w:r w:rsidR="0034192D">
        <w:rPr>
          <w:rtl/>
          <w:lang w:bidi="fa-IR"/>
        </w:rPr>
        <w:t xml:space="preserve">. </w:t>
      </w:r>
    </w:p>
    <w:p w:rsidR="003B20BC" w:rsidRDefault="00E5212E" w:rsidP="0034192D">
      <w:pPr>
        <w:pStyle w:val="Heading3"/>
        <w:rPr>
          <w:rtl/>
          <w:lang w:bidi="fa-IR"/>
        </w:rPr>
      </w:pPr>
      <w:bookmarkStart w:id="14" w:name="_Toc396735998"/>
      <w:r>
        <w:rPr>
          <w:rtl/>
          <w:lang w:bidi="fa-IR"/>
        </w:rPr>
        <w:t>آفر</w:t>
      </w:r>
      <w:r w:rsidR="00D7132C">
        <w:rPr>
          <w:rtl/>
          <w:lang w:bidi="fa-IR"/>
        </w:rPr>
        <w:t>ی</w:t>
      </w:r>
      <w:r>
        <w:rPr>
          <w:rtl/>
          <w:lang w:bidi="fa-IR"/>
        </w:rPr>
        <w:t>نش آدم</w:t>
      </w:r>
      <w:r w:rsidR="0034192D">
        <w:rPr>
          <w:rtl/>
          <w:lang w:bidi="fa-IR"/>
        </w:rPr>
        <w:t xml:space="preserve">، </w:t>
      </w:r>
      <w:r>
        <w:rPr>
          <w:rtl/>
          <w:lang w:bidi="fa-IR"/>
        </w:rPr>
        <w:t>و نگاه او به نورهاى اشرف مخلوقات</w:t>
      </w:r>
      <w:bookmarkEnd w:id="14"/>
      <w:r w:rsidR="003E6297">
        <w:rPr>
          <w:rtl/>
          <w:lang w:bidi="fa-IR"/>
        </w:rPr>
        <w:t xml:space="preserve"> </w:t>
      </w:r>
    </w:p>
    <w:p w:rsidR="00E5212E" w:rsidRDefault="00E5212E" w:rsidP="00E5212E">
      <w:pPr>
        <w:pStyle w:val="libNormal"/>
        <w:rPr>
          <w:rtl/>
          <w:lang w:bidi="fa-IR"/>
        </w:rPr>
      </w:pPr>
      <w:r>
        <w:rPr>
          <w:rtl/>
          <w:lang w:bidi="fa-IR"/>
        </w:rPr>
        <w:t>آدم از دو بُعد تشك</w:t>
      </w:r>
      <w:r w:rsidR="00D7132C">
        <w:rPr>
          <w:rtl/>
          <w:lang w:bidi="fa-IR"/>
        </w:rPr>
        <w:t>ی</w:t>
      </w:r>
      <w:r>
        <w:rPr>
          <w:rtl/>
          <w:lang w:bidi="fa-IR"/>
        </w:rPr>
        <w:t>ل شده</w:t>
      </w:r>
      <w:r w:rsidR="0034192D">
        <w:rPr>
          <w:rtl/>
          <w:lang w:bidi="fa-IR"/>
        </w:rPr>
        <w:t xml:space="preserve">، </w:t>
      </w:r>
      <w:r>
        <w:rPr>
          <w:rtl/>
          <w:lang w:bidi="fa-IR"/>
        </w:rPr>
        <w:t>جسم و روح</w:t>
      </w:r>
      <w:r w:rsidR="0034192D">
        <w:rPr>
          <w:rtl/>
          <w:lang w:bidi="fa-IR"/>
        </w:rPr>
        <w:t xml:space="preserve">. </w:t>
      </w:r>
      <w:r>
        <w:rPr>
          <w:rtl/>
          <w:lang w:bidi="fa-IR"/>
        </w:rPr>
        <w:t>خداوند نخست جسم او را آفر</w:t>
      </w:r>
      <w:r w:rsidR="00D7132C">
        <w:rPr>
          <w:rtl/>
          <w:lang w:bidi="fa-IR"/>
        </w:rPr>
        <w:t>ی</w:t>
      </w:r>
      <w:r>
        <w:rPr>
          <w:rtl/>
          <w:lang w:bidi="fa-IR"/>
        </w:rPr>
        <w:t>د</w:t>
      </w:r>
      <w:r w:rsidR="0034192D">
        <w:rPr>
          <w:rtl/>
          <w:lang w:bidi="fa-IR"/>
        </w:rPr>
        <w:t xml:space="preserve">، </w:t>
      </w:r>
      <w:r>
        <w:rPr>
          <w:rtl/>
          <w:lang w:bidi="fa-IR"/>
        </w:rPr>
        <w:t>سپس روح منسوب خود را در او دم</w:t>
      </w:r>
      <w:r w:rsidR="00D7132C">
        <w:rPr>
          <w:rtl/>
          <w:lang w:bidi="fa-IR"/>
        </w:rPr>
        <w:t>ی</w:t>
      </w:r>
      <w:r>
        <w:rPr>
          <w:rtl/>
          <w:lang w:bidi="fa-IR"/>
        </w:rPr>
        <w:t>د و به صورت كامل او را زنده ساخت</w:t>
      </w:r>
      <w:r w:rsidR="0034192D">
        <w:rPr>
          <w:rtl/>
          <w:lang w:bidi="fa-IR"/>
        </w:rPr>
        <w:t xml:space="preserve">. </w:t>
      </w:r>
    </w:p>
    <w:p w:rsidR="00E5212E" w:rsidRDefault="00E5212E" w:rsidP="00E5212E">
      <w:pPr>
        <w:pStyle w:val="libNormal"/>
        <w:rPr>
          <w:rtl/>
          <w:lang w:bidi="fa-IR"/>
        </w:rPr>
      </w:pPr>
      <w:r>
        <w:rPr>
          <w:rtl/>
          <w:lang w:bidi="fa-IR"/>
        </w:rPr>
        <w:t>از آ</w:t>
      </w:r>
      <w:r w:rsidR="00D7132C">
        <w:rPr>
          <w:rtl/>
          <w:lang w:bidi="fa-IR"/>
        </w:rPr>
        <w:t>ی</w:t>
      </w:r>
      <w:r>
        <w:rPr>
          <w:rtl/>
          <w:lang w:bidi="fa-IR"/>
        </w:rPr>
        <w:t>ات مختلف قرآن و تعب</w:t>
      </w:r>
      <w:r w:rsidR="00D7132C">
        <w:rPr>
          <w:rtl/>
          <w:lang w:bidi="fa-IR"/>
        </w:rPr>
        <w:t>ی</w:t>
      </w:r>
      <w:r>
        <w:rPr>
          <w:rtl/>
          <w:lang w:bidi="fa-IR"/>
        </w:rPr>
        <w:t>رات گوناگونى كه درباره چگونگى آفر</w:t>
      </w:r>
      <w:r w:rsidR="00D7132C">
        <w:rPr>
          <w:rtl/>
          <w:lang w:bidi="fa-IR"/>
        </w:rPr>
        <w:t>ی</w:t>
      </w:r>
      <w:r>
        <w:rPr>
          <w:rtl/>
          <w:lang w:bidi="fa-IR"/>
        </w:rPr>
        <w:t>نش انسان آمده به خوبى استفاده مى</w:t>
      </w:r>
      <w:r w:rsidR="003E6297">
        <w:rPr>
          <w:rtl/>
          <w:lang w:bidi="fa-IR"/>
        </w:rPr>
        <w:t xml:space="preserve"> </w:t>
      </w:r>
      <w:r>
        <w:rPr>
          <w:rtl/>
          <w:lang w:bidi="fa-IR"/>
        </w:rPr>
        <w:t>شود كه انسان در آغاز</w:t>
      </w:r>
      <w:r w:rsidR="0034192D">
        <w:rPr>
          <w:rtl/>
          <w:lang w:bidi="fa-IR"/>
        </w:rPr>
        <w:t xml:space="preserve">، </w:t>
      </w:r>
      <w:r>
        <w:rPr>
          <w:rtl/>
          <w:lang w:bidi="fa-IR"/>
        </w:rPr>
        <w:t>خاك بوده است</w:t>
      </w:r>
      <w:r w:rsidR="0034192D">
        <w:rPr>
          <w:rtl/>
          <w:lang w:bidi="fa-IR"/>
        </w:rPr>
        <w:t xml:space="preserve">، </w:t>
      </w:r>
      <w:r w:rsidRPr="008978DB">
        <w:rPr>
          <w:rStyle w:val="libFootnotenumChar"/>
          <w:rtl/>
        </w:rPr>
        <w:t>(19)</w:t>
      </w:r>
      <w:r>
        <w:rPr>
          <w:rtl/>
          <w:lang w:bidi="fa-IR"/>
        </w:rPr>
        <w:t xml:space="preserve"> سپس با آب آم</w:t>
      </w:r>
      <w:r w:rsidR="00D7132C">
        <w:rPr>
          <w:rtl/>
          <w:lang w:bidi="fa-IR"/>
        </w:rPr>
        <w:t>ی</w:t>
      </w:r>
      <w:r>
        <w:rPr>
          <w:rtl/>
          <w:lang w:bidi="fa-IR"/>
        </w:rPr>
        <w:t>خته شده و به صورت گِل در آمده است</w:t>
      </w:r>
      <w:r w:rsidR="0034192D">
        <w:rPr>
          <w:rtl/>
          <w:lang w:bidi="fa-IR"/>
        </w:rPr>
        <w:t xml:space="preserve">، </w:t>
      </w:r>
      <w:r w:rsidRPr="008978DB">
        <w:rPr>
          <w:rStyle w:val="libFootnotenumChar"/>
          <w:rtl/>
        </w:rPr>
        <w:t>(20)</w:t>
      </w:r>
      <w:r>
        <w:rPr>
          <w:rtl/>
          <w:lang w:bidi="fa-IR"/>
        </w:rPr>
        <w:t xml:space="preserve"> و بعد به گِل بدبو (لجن) تبد</w:t>
      </w:r>
      <w:r w:rsidR="00D7132C">
        <w:rPr>
          <w:rtl/>
          <w:lang w:bidi="fa-IR"/>
        </w:rPr>
        <w:t>ی</w:t>
      </w:r>
      <w:r>
        <w:rPr>
          <w:rtl/>
          <w:lang w:bidi="fa-IR"/>
        </w:rPr>
        <w:t>ل شده</w:t>
      </w:r>
      <w:r w:rsidR="0034192D">
        <w:rPr>
          <w:rtl/>
          <w:lang w:bidi="fa-IR"/>
        </w:rPr>
        <w:t xml:space="preserve">، </w:t>
      </w:r>
      <w:r w:rsidRPr="008978DB">
        <w:rPr>
          <w:rStyle w:val="libFootnotenumChar"/>
          <w:rtl/>
        </w:rPr>
        <w:t>(21)</w:t>
      </w:r>
      <w:r>
        <w:rPr>
          <w:rtl/>
          <w:lang w:bidi="fa-IR"/>
        </w:rPr>
        <w:t xml:space="preserve"> سپس حالت چسبندگى پ</w:t>
      </w:r>
      <w:r w:rsidR="00D7132C">
        <w:rPr>
          <w:rtl/>
          <w:lang w:bidi="fa-IR"/>
        </w:rPr>
        <w:t>ی</w:t>
      </w:r>
      <w:r>
        <w:rPr>
          <w:rtl/>
          <w:lang w:bidi="fa-IR"/>
        </w:rPr>
        <w:t>دا كرده</w:t>
      </w:r>
      <w:r w:rsidR="0034192D">
        <w:rPr>
          <w:rtl/>
          <w:lang w:bidi="fa-IR"/>
        </w:rPr>
        <w:t xml:space="preserve">، </w:t>
      </w:r>
      <w:r w:rsidRPr="008978DB">
        <w:rPr>
          <w:rStyle w:val="libFootnotenumChar"/>
          <w:rtl/>
        </w:rPr>
        <w:t>(22)</w:t>
      </w:r>
      <w:r>
        <w:rPr>
          <w:rtl/>
          <w:lang w:bidi="fa-IR"/>
        </w:rPr>
        <w:t xml:space="preserve"> سپس به حالت خشك</w:t>
      </w:r>
      <w:r w:rsidR="00D7132C">
        <w:rPr>
          <w:rtl/>
          <w:lang w:bidi="fa-IR"/>
        </w:rPr>
        <w:t>ی</w:t>
      </w:r>
      <w:r>
        <w:rPr>
          <w:rtl/>
          <w:lang w:bidi="fa-IR"/>
        </w:rPr>
        <w:t>ده در آمده و همچون سفال گرد</w:t>
      </w:r>
      <w:r w:rsidR="00D7132C">
        <w:rPr>
          <w:rtl/>
          <w:lang w:bidi="fa-IR"/>
        </w:rPr>
        <w:t>ی</w:t>
      </w:r>
      <w:r>
        <w:rPr>
          <w:rtl/>
          <w:lang w:bidi="fa-IR"/>
        </w:rPr>
        <w:t>ده است</w:t>
      </w:r>
      <w:r w:rsidR="0034192D">
        <w:rPr>
          <w:rtl/>
          <w:lang w:bidi="fa-IR"/>
        </w:rPr>
        <w:t xml:space="preserve">. </w:t>
      </w:r>
      <w:r w:rsidRPr="008978DB">
        <w:rPr>
          <w:rStyle w:val="libFootnotenumChar"/>
          <w:rtl/>
        </w:rPr>
        <w:t>(23)</w:t>
      </w:r>
      <w:r>
        <w:rPr>
          <w:lang w:bidi="fa-IR"/>
        </w:rPr>
        <w:t xml:space="preserve"> </w:t>
      </w:r>
    </w:p>
    <w:p w:rsidR="00E5212E" w:rsidRDefault="00E5212E" w:rsidP="00E5212E">
      <w:pPr>
        <w:pStyle w:val="libNormal"/>
        <w:rPr>
          <w:rtl/>
          <w:lang w:bidi="fa-IR"/>
        </w:rPr>
      </w:pPr>
      <w:r>
        <w:rPr>
          <w:rtl/>
          <w:lang w:bidi="fa-IR"/>
        </w:rPr>
        <w:t>فاصله زمانى ا</w:t>
      </w:r>
      <w:r w:rsidR="00D7132C">
        <w:rPr>
          <w:rtl/>
          <w:lang w:bidi="fa-IR"/>
        </w:rPr>
        <w:t>ی</w:t>
      </w:r>
      <w:r>
        <w:rPr>
          <w:rtl/>
          <w:lang w:bidi="fa-IR"/>
        </w:rPr>
        <w:t>ن مراحل كه چند سال طول كش</w:t>
      </w:r>
      <w:r w:rsidR="00D7132C">
        <w:rPr>
          <w:rtl/>
          <w:lang w:bidi="fa-IR"/>
        </w:rPr>
        <w:t>ی</w:t>
      </w:r>
      <w:r>
        <w:rPr>
          <w:rtl/>
          <w:lang w:bidi="fa-IR"/>
        </w:rPr>
        <w:t>ده</w:t>
      </w:r>
      <w:r w:rsidR="0034192D">
        <w:rPr>
          <w:rtl/>
          <w:lang w:bidi="fa-IR"/>
        </w:rPr>
        <w:t xml:space="preserve">، </w:t>
      </w:r>
      <w:r>
        <w:rPr>
          <w:rtl/>
          <w:lang w:bidi="fa-IR"/>
        </w:rPr>
        <w:t>روشن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قسمت نشان دهنده مراحل تشك</w:t>
      </w:r>
      <w:r w:rsidR="00D7132C">
        <w:rPr>
          <w:rtl/>
          <w:lang w:bidi="fa-IR"/>
        </w:rPr>
        <w:t>ی</w:t>
      </w:r>
      <w:r>
        <w:rPr>
          <w:rtl/>
          <w:lang w:bidi="fa-IR"/>
        </w:rPr>
        <w:t>ل جسم آدم است</w:t>
      </w:r>
      <w:r w:rsidR="0034192D">
        <w:rPr>
          <w:rtl/>
          <w:lang w:bidi="fa-IR"/>
        </w:rPr>
        <w:t xml:space="preserve">، </w:t>
      </w:r>
      <w:r>
        <w:rPr>
          <w:rtl/>
          <w:lang w:bidi="fa-IR"/>
        </w:rPr>
        <w:t>كه همچنان تكم</w:t>
      </w:r>
      <w:r w:rsidR="00D7132C">
        <w:rPr>
          <w:rtl/>
          <w:lang w:bidi="fa-IR"/>
        </w:rPr>
        <w:t>ی</w:t>
      </w:r>
      <w:r>
        <w:rPr>
          <w:rtl/>
          <w:lang w:bidi="fa-IR"/>
        </w:rPr>
        <w:t xml:space="preserve">ل شد تا به صورت </w:t>
      </w:r>
      <w:r w:rsidR="00D7132C">
        <w:rPr>
          <w:rtl/>
          <w:lang w:bidi="fa-IR"/>
        </w:rPr>
        <w:t>ی</w:t>
      </w:r>
      <w:r>
        <w:rPr>
          <w:rtl/>
          <w:lang w:bidi="fa-IR"/>
        </w:rPr>
        <w:t>ك جسد كامل در آمد</w:t>
      </w:r>
      <w:r w:rsidR="0034192D">
        <w:rPr>
          <w:rtl/>
          <w:lang w:bidi="fa-IR"/>
        </w:rPr>
        <w:t xml:space="preserve">. </w:t>
      </w:r>
    </w:p>
    <w:p w:rsidR="00E5212E" w:rsidRDefault="00E5212E" w:rsidP="00E5212E">
      <w:pPr>
        <w:pStyle w:val="libNormal"/>
        <w:rPr>
          <w:rtl/>
          <w:lang w:bidi="fa-IR"/>
        </w:rPr>
      </w:pPr>
      <w:r>
        <w:rPr>
          <w:rtl/>
          <w:lang w:bidi="fa-IR"/>
        </w:rPr>
        <w:t>در كتاب ادر</w:t>
      </w:r>
      <w:r w:rsidR="00D7132C">
        <w:rPr>
          <w:rtl/>
          <w:lang w:bidi="fa-IR"/>
        </w:rPr>
        <w:t>ی</w:t>
      </w:r>
      <w:r>
        <w:rPr>
          <w:rtl/>
          <w:lang w:bidi="fa-IR"/>
        </w:rPr>
        <w:t>س</w:t>
      </w:r>
      <w:r w:rsidR="0022023E">
        <w:rPr>
          <w:rtl/>
          <w:lang w:bidi="fa-IR"/>
        </w:rPr>
        <w:t xml:space="preserve"> </w:t>
      </w:r>
      <w:r w:rsidRPr="008978DB">
        <w:rPr>
          <w:rStyle w:val="libFootnotenumChar"/>
          <w:rtl/>
        </w:rPr>
        <w:t>(24)</w:t>
      </w:r>
      <w:r>
        <w:rPr>
          <w:rtl/>
          <w:lang w:bidi="fa-IR"/>
        </w:rPr>
        <w:t>آمده</w:t>
      </w:r>
      <w:r w:rsidR="0034192D">
        <w:rPr>
          <w:rtl/>
          <w:lang w:bidi="fa-IR"/>
        </w:rPr>
        <w:t xml:space="preserve">: </w:t>
      </w:r>
      <w:r>
        <w:rPr>
          <w:rtl/>
          <w:lang w:bidi="fa-IR"/>
        </w:rPr>
        <w:t>روزى حضرت ادر</w:t>
      </w:r>
      <w:r w:rsidR="00D7132C">
        <w:rPr>
          <w:rtl/>
          <w:lang w:bidi="fa-IR"/>
        </w:rPr>
        <w:t>ی</w:t>
      </w:r>
      <w:r>
        <w:rPr>
          <w:rtl/>
          <w:lang w:bidi="fa-IR"/>
        </w:rPr>
        <w:t>س پ</w:t>
      </w:r>
      <w:r w:rsidR="00D7132C">
        <w:rPr>
          <w:rtl/>
          <w:lang w:bidi="fa-IR"/>
        </w:rPr>
        <w:t>ی</w:t>
      </w:r>
      <w:r>
        <w:rPr>
          <w:rtl/>
          <w:lang w:bidi="fa-IR"/>
        </w:rPr>
        <w:t>امبر</w:t>
      </w:r>
      <w:r w:rsidR="0034192D">
        <w:rPr>
          <w:rtl/>
          <w:lang w:bidi="fa-IR"/>
        </w:rPr>
        <w:t xml:space="preserve">، </w:t>
      </w:r>
      <w:r>
        <w:rPr>
          <w:rtl/>
          <w:lang w:bidi="fa-IR"/>
        </w:rPr>
        <w:t xml:space="preserve">به </w:t>
      </w:r>
      <w:r w:rsidR="00D7132C">
        <w:rPr>
          <w:rtl/>
          <w:lang w:bidi="fa-IR"/>
        </w:rPr>
        <w:t>ی</w:t>
      </w:r>
      <w:r>
        <w:rPr>
          <w:rtl/>
          <w:lang w:bidi="fa-IR"/>
        </w:rPr>
        <w:t>اران خود رو كرد و گفت</w:t>
      </w:r>
      <w:r w:rsidR="0034192D">
        <w:rPr>
          <w:rtl/>
          <w:lang w:bidi="fa-IR"/>
        </w:rPr>
        <w:t xml:space="preserve">: </w:t>
      </w:r>
      <w:r>
        <w:rPr>
          <w:rtl/>
          <w:lang w:bidi="fa-IR"/>
        </w:rPr>
        <w:t>روزى فرزندان آدم در محضر او پ</w:t>
      </w:r>
      <w:r w:rsidR="00D7132C">
        <w:rPr>
          <w:rtl/>
          <w:lang w:bidi="fa-IR"/>
        </w:rPr>
        <w:t>ی</w:t>
      </w:r>
      <w:r>
        <w:rPr>
          <w:rtl/>
          <w:lang w:bidi="fa-IR"/>
        </w:rPr>
        <w:t>رامون بهتر</w:t>
      </w:r>
      <w:r w:rsidR="00D7132C">
        <w:rPr>
          <w:rtl/>
          <w:lang w:bidi="fa-IR"/>
        </w:rPr>
        <w:t>ی</w:t>
      </w:r>
      <w:r>
        <w:rPr>
          <w:rtl/>
          <w:lang w:bidi="fa-IR"/>
        </w:rPr>
        <w:t>ن مخلوقات خدا به گفتگو پرداختند</w:t>
      </w:r>
      <w:r w:rsidR="0034192D">
        <w:rPr>
          <w:rtl/>
          <w:lang w:bidi="fa-IR"/>
        </w:rPr>
        <w:t xml:space="preserve">، </w:t>
      </w:r>
      <w:r>
        <w:rPr>
          <w:rtl/>
          <w:lang w:bidi="fa-IR"/>
        </w:rPr>
        <w:t>بعضى گفتند</w:t>
      </w:r>
      <w:r w:rsidR="0034192D">
        <w:rPr>
          <w:rtl/>
          <w:lang w:bidi="fa-IR"/>
        </w:rPr>
        <w:t xml:space="preserve">: </w:t>
      </w:r>
      <w:r>
        <w:rPr>
          <w:rtl/>
          <w:lang w:bidi="fa-IR"/>
        </w:rPr>
        <w:t xml:space="preserve">او پدر ما آدم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چرا كه خدا او را با دست مرحمت خود آفر</w:t>
      </w:r>
      <w:r w:rsidR="00D7132C">
        <w:rPr>
          <w:rtl/>
          <w:lang w:bidi="fa-IR"/>
        </w:rPr>
        <w:t>ی</w:t>
      </w:r>
      <w:r>
        <w:rPr>
          <w:rtl/>
          <w:lang w:bidi="fa-IR"/>
        </w:rPr>
        <w:t>د</w:t>
      </w:r>
      <w:r w:rsidR="0034192D">
        <w:rPr>
          <w:rtl/>
          <w:lang w:bidi="fa-IR"/>
        </w:rPr>
        <w:t xml:space="preserve">، </w:t>
      </w:r>
      <w:r>
        <w:rPr>
          <w:rtl/>
          <w:lang w:bidi="fa-IR"/>
        </w:rPr>
        <w:t>و روح منسوب به خود را در او دم</w:t>
      </w:r>
      <w:r w:rsidR="00D7132C">
        <w:rPr>
          <w:rtl/>
          <w:lang w:bidi="fa-IR"/>
        </w:rPr>
        <w:t>ی</w:t>
      </w:r>
      <w:r>
        <w:rPr>
          <w:rtl/>
          <w:lang w:bidi="fa-IR"/>
        </w:rPr>
        <w:t>د</w:t>
      </w:r>
      <w:r w:rsidR="0034192D">
        <w:rPr>
          <w:rtl/>
          <w:lang w:bidi="fa-IR"/>
        </w:rPr>
        <w:t xml:space="preserve">، </w:t>
      </w:r>
      <w:r>
        <w:rPr>
          <w:rtl/>
          <w:lang w:bidi="fa-IR"/>
        </w:rPr>
        <w:t>و به فرمان او</w:t>
      </w:r>
      <w:r w:rsidR="0034192D">
        <w:rPr>
          <w:rtl/>
          <w:lang w:bidi="fa-IR"/>
        </w:rPr>
        <w:t xml:space="preserve">، </w:t>
      </w:r>
      <w:r>
        <w:rPr>
          <w:rtl/>
          <w:lang w:bidi="fa-IR"/>
        </w:rPr>
        <w:t>فرشتگان</w:t>
      </w:r>
      <w:r w:rsidR="0034192D">
        <w:rPr>
          <w:rtl/>
          <w:lang w:bidi="fa-IR"/>
        </w:rPr>
        <w:t xml:space="preserve">، </w:t>
      </w:r>
      <w:r>
        <w:rPr>
          <w:rtl/>
          <w:lang w:bidi="fa-IR"/>
        </w:rPr>
        <w:t>به عنوان تجل</w:t>
      </w:r>
      <w:r w:rsidR="00D7132C">
        <w:rPr>
          <w:rtl/>
          <w:lang w:bidi="fa-IR"/>
        </w:rPr>
        <w:t>ی</w:t>
      </w:r>
      <w:r>
        <w:rPr>
          <w:rtl/>
          <w:lang w:bidi="fa-IR"/>
        </w:rPr>
        <w:t xml:space="preserve">ل از مقام آدم </w:t>
      </w:r>
      <w:r w:rsidR="00362EDB" w:rsidRPr="00362EDB">
        <w:rPr>
          <w:rStyle w:val="libAlaemChar"/>
          <w:rtl/>
        </w:rPr>
        <w:t>عليه‌السلام</w:t>
      </w:r>
      <w:r w:rsidR="0034192D">
        <w:rPr>
          <w:rtl/>
          <w:lang w:bidi="fa-IR"/>
        </w:rPr>
        <w:t xml:space="preserve">، </w:t>
      </w:r>
      <w:r>
        <w:rPr>
          <w:rtl/>
          <w:lang w:bidi="fa-IR"/>
        </w:rPr>
        <w:t>او را سجده كردند</w:t>
      </w:r>
      <w:r w:rsidR="0034192D">
        <w:rPr>
          <w:rtl/>
          <w:lang w:bidi="fa-IR"/>
        </w:rPr>
        <w:t xml:space="preserve">، </w:t>
      </w:r>
      <w:r>
        <w:rPr>
          <w:rtl/>
          <w:lang w:bidi="fa-IR"/>
        </w:rPr>
        <w:t>و آدم را معلم فرشتگان خواند</w:t>
      </w:r>
      <w:r w:rsidR="0034192D">
        <w:rPr>
          <w:rtl/>
          <w:lang w:bidi="fa-IR"/>
        </w:rPr>
        <w:t xml:space="preserve">، </w:t>
      </w:r>
      <w:r>
        <w:rPr>
          <w:rtl/>
          <w:lang w:bidi="fa-IR"/>
        </w:rPr>
        <w:t>و او را خل</w:t>
      </w:r>
      <w:r w:rsidR="00D7132C">
        <w:rPr>
          <w:rtl/>
          <w:lang w:bidi="fa-IR"/>
        </w:rPr>
        <w:t>ی</w:t>
      </w:r>
      <w:r>
        <w:rPr>
          <w:rtl/>
          <w:lang w:bidi="fa-IR"/>
        </w:rPr>
        <w:t>فه خود در زم</w:t>
      </w:r>
      <w:r w:rsidR="00D7132C">
        <w:rPr>
          <w:rtl/>
          <w:lang w:bidi="fa-IR"/>
        </w:rPr>
        <w:t>ی</w:t>
      </w:r>
      <w:r>
        <w:rPr>
          <w:rtl/>
          <w:lang w:bidi="fa-IR"/>
        </w:rPr>
        <w:t>ن قرار داد</w:t>
      </w:r>
      <w:r w:rsidR="0034192D">
        <w:rPr>
          <w:rtl/>
          <w:lang w:bidi="fa-IR"/>
        </w:rPr>
        <w:t xml:space="preserve">، </w:t>
      </w:r>
      <w:r>
        <w:rPr>
          <w:rtl/>
          <w:lang w:bidi="fa-IR"/>
        </w:rPr>
        <w:t>و اطاعت او را بر مردم واجب نمود</w:t>
      </w:r>
      <w:r w:rsidR="0034192D">
        <w:rPr>
          <w:rtl/>
          <w:lang w:bidi="fa-IR"/>
        </w:rPr>
        <w:t xml:space="preserve">. </w:t>
      </w:r>
    </w:p>
    <w:p w:rsidR="00E5212E" w:rsidRDefault="00E5212E" w:rsidP="00E5212E">
      <w:pPr>
        <w:pStyle w:val="libNormal"/>
        <w:rPr>
          <w:rtl/>
          <w:lang w:bidi="fa-IR"/>
        </w:rPr>
      </w:pPr>
      <w:r>
        <w:rPr>
          <w:rtl/>
          <w:lang w:bidi="fa-IR"/>
        </w:rPr>
        <w:t>جمعى گفتند</w:t>
      </w:r>
      <w:r w:rsidR="0034192D">
        <w:rPr>
          <w:rtl/>
          <w:lang w:bidi="fa-IR"/>
        </w:rPr>
        <w:t xml:space="preserve">: </w:t>
      </w:r>
      <w:r>
        <w:rPr>
          <w:rtl/>
          <w:lang w:bidi="fa-IR"/>
        </w:rPr>
        <w:t>نه بلكه بهتر</w:t>
      </w:r>
      <w:r w:rsidR="00D7132C">
        <w:rPr>
          <w:rtl/>
          <w:lang w:bidi="fa-IR"/>
        </w:rPr>
        <w:t>ی</w:t>
      </w:r>
      <w:r>
        <w:rPr>
          <w:rtl/>
          <w:lang w:bidi="fa-IR"/>
        </w:rPr>
        <w:t>ن مخلوق خدا فرشتگانند كه هرگز نافرمانى از خدا نمى</w:t>
      </w:r>
      <w:r w:rsidR="003E6297">
        <w:rPr>
          <w:rtl/>
          <w:lang w:bidi="fa-IR"/>
        </w:rPr>
        <w:t xml:space="preserve"> </w:t>
      </w:r>
      <w:r>
        <w:rPr>
          <w:rtl/>
          <w:lang w:bidi="fa-IR"/>
        </w:rPr>
        <w:t>كنند</w:t>
      </w:r>
      <w:r w:rsidR="0034192D">
        <w:rPr>
          <w:rtl/>
          <w:lang w:bidi="fa-IR"/>
        </w:rPr>
        <w:t xml:space="preserve">، </w:t>
      </w:r>
      <w:r>
        <w:rPr>
          <w:rtl/>
          <w:lang w:bidi="fa-IR"/>
        </w:rPr>
        <w:t>و همواره در اطاعت خدا به سر مى</w:t>
      </w:r>
      <w:r w:rsidR="003E6297">
        <w:rPr>
          <w:rtl/>
          <w:lang w:bidi="fa-IR"/>
        </w:rPr>
        <w:t xml:space="preserve"> </w:t>
      </w:r>
      <w:r>
        <w:rPr>
          <w:rtl/>
          <w:lang w:bidi="fa-IR"/>
        </w:rPr>
        <w:t>برند</w:t>
      </w:r>
      <w:r w:rsidR="0034192D">
        <w:rPr>
          <w:rtl/>
          <w:lang w:bidi="fa-IR"/>
        </w:rPr>
        <w:t xml:space="preserve">، </w:t>
      </w:r>
      <w:r>
        <w:rPr>
          <w:rtl/>
          <w:lang w:bidi="fa-IR"/>
        </w:rPr>
        <w:t xml:space="preserve">در حالى كه حضرت </w:t>
      </w:r>
      <w:r>
        <w:rPr>
          <w:rtl/>
          <w:lang w:bidi="fa-IR"/>
        </w:rPr>
        <w:lastRenderedPageBreak/>
        <w:t xml:space="preserve">آدم </w:t>
      </w:r>
      <w:r w:rsidR="00362EDB" w:rsidRPr="00362EDB">
        <w:rPr>
          <w:rStyle w:val="libAlaemChar"/>
          <w:rtl/>
        </w:rPr>
        <w:t>عليه‌السلام</w:t>
      </w:r>
      <w:r>
        <w:rPr>
          <w:rtl/>
          <w:lang w:bidi="fa-IR"/>
        </w:rPr>
        <w:t xml:space="preserve"> و همسرش بر اثر ترك اَوْلى از بهشت اخراج شدند</w:t>
      </w:r>
      <w:r w:rsidR="0034192D">
        <w:rPr>
          <w:rtl/>
          <w:lang w:bidi="fa-IR"/>
        </w:rPr>
        <w:t xml:space="preserve">، </w:t>
      </w:r>
      <w:r>
        <w:rPr>
          <w:rtl/>
          <w:lang w:bidi="fa-IR"/>
        </w:rPr>
        <w:t>گرچه خداوند توبه آن</w:t>
      </w:r>
      <w:r w:rsidR="003E6297">
        <w:rPr>
          <w:rtl/>
          <w:lang w:bidi="fa-IR"/>
        </w:rPr>
        <w:t xml:space="preserve"> </w:t>
      </w:r>
      <w:r>
        <w:rPr>
          <w:rtl/>
          <w:lang w:bidi="fa-IR"/>
        </w:rPr>
        <w:t>ها را پذ</w:t>
      </w:r>
      <w:r w:rsidR="00D7132C">
        <w:rPr>
          <w:rtl/>
          <w:lang w:bidi="fa-IR"/>
        </w:rPr>
        <w:t>ی</w:t>
      </w:r>
      <w:r>
        <w:rPr>
          <w:rtl/>
          <w:lang w:bidi="fa-IR"/>
        </w:rPr>
        <w:t>رفت و آنان را هدا</w:t>
      </w:r>
      <w:r w:rsidR="00D7132C">
        <w:rPr>
          <w:rtl/>
          <w:lang w:bidi="fa-IR"/>
        </w:rPr>
        <w:t>ی</w:t>
      </w:r>
      <w:r>
        <w:rPr>
          <w:rtl/>
          <w:lang w:bidi="fa-IR"/>
        </w:rPr>
        <w:t>ت كرد</w:t>
      </w:r>
      <w:r w:rsidR="0034192D">
        <w:rPr>
          <w:rtl/>
          <w:lang w:bidi="fa-IR"/>
        </w:rPr>
        <w:t xml:space="preserve">، </w:t>
      </w:r>
      <w:r>
        <w:rPr>
          <w:rtl/>
          <w:lang w:bidi="fa-IR"/>
        </w:rPr>
        <w:t>و به ا</w:t>
      </w:r>
      <w:r w:rsidR="00D7132C">
        <w:rPr>
          <w:rtl/>
          <w:lang w:bidi="fa-IR"/>
        </w:rPr>
        <w:t>ی</w:t>
      </w:r>
      <w:r>
        <w:rPr>
          <w:rtl/>
          <w:lang w:bidi="fa-IR"/>
        </w:rPr>
        <w:t>شان و فرزندان با ا</w:t>
      </w:r>
      <w:r w:rsidR="00D7132C">
        <w:rPr>
          <w:rtl/>
          <w:lang w:bidi="fa-IR"/>
        </w:rPr>
        <w:t>ی</w:t>
      </w:r>
      <w:r>
        <w:rPr>
          <w:rtl/>
          <w:lang w:bidi="fa-IR"/>
        </w:rPr>
        <w:t>مانشان وعده بهشت داد</w:t>
      </w:r>
      <w:r w:rsidR="0034192D">
        <w:rPr>
          <w:rtl/>
          <w:lang w:bidi="fa-IR"/>
        </w:rPr>
        <w:t xml:space="preserve">. </w:t>
      </w:r>
    </w:p>
    <w:p w:rsidR="00E5212E" w:rsidRDefault="00E5212E" w:rsidP="00E5212E">
      <w:pPr>
        <w:pStyle w:val="libNormal"/>
        <w:rPr>
          <w:rtl/>
          <w:lang w:bidi="fa-IR"/>
        </w:rPr>
      </w:pPr>
      <w:r>
        <w:rPr>
          <w:rtl/>
          <w:lang w:bidi="fa-IR"/>
        </w:rPr>
        <w:t>گروه سوم گفتند</w:t>
      </w:r>
      <w:r w:rsidR="0034192D">
        <w:rPr>
          <w:rtl/>
          <w:lang w:bidi="fa-IR"/>
        </w:rPr>
        <w:t xml:space="preserve">: </w:t>
      </w:r>
      <w:r>
        <w:rPr>
          <w:rtl/>
          <w:lang w:bidi="fa-IR"/>
        </w:rPr>
        <w:t>بهتر</w:t>
      </w:r>
      <w:r w:rsidR="00D7132C">
        <w:rPr>
          <w:rtl/>
          <w:lang w:bidi="fa-IR"/>
        </w:rPr>
        <w:t>ی</w:t>
      </w:r>
      <w:r>
        <w:rPr>
          <w:rtl/>
          <w:lang w:bidi="fa-IR"/>
        </w:rPr>
        <w:t>ن خلق خدا جبرئ</w:t>
      </w:r>
      <w:r w:rsidR="00D7132C">
        <w:rPr>
          <w:rtl/>
          <w:lang w:bidi="fa-IR"/>
        </w:rPr>
        <w:t>ی</w:t>
      </w:r>
      <w:r>
        <w:rPr>
          <w:rtl/>
          <w:lang w:bidi="fa-IR"/>
        </w:rPr>
        <w:t>ل است كه در درگاه خدا ام</w:t>
      </w:r>
      <w:r w:rsidR="00D7132C">
        <w:rPr>
          <w:rtl/>
          <w:lang w:bidi="fa-IR"/>
        </w:rPr>
        <w:t>ی</w:t>
      </w:r>
      <w:r>
        <w:rPr>
          <w:rtl/>
          <w:lang w:bidi="fa-IR"/>
        </w:rPr>
        <w:t>ن وحى مى</w:t>
      </w:r>
      <w:r w:rsidR="003E6297">
        <w:rPr>
          <w:rtl/>
          <w:lang w:bidi="fa-IR"/>
        </w:rPr>
        <w:t xml:space="preserve"> </w:t>
      </w:r>
      <w:r>
        <w:rPr>
          <w:rtl/>
          <w:lang w:bidi="fa-IR"/>
        </w:rPr>
        <w:t>باشد</w:t>
      </w:r>
      <w:r w:rsidR="0034192D">
        <w:rPr>
          <w:rtl/>
          <w:lang w:bidi="fa-IR"/>
        </w:rPr>
        <w:t xml:space="preserve">. </w:t>
      </w:r>
      <w:r>
        <w:rPr>
          <w:rtl/>
          <w:lang w:bidi="fa-IR"/>
        </w:rPr>
        <w:t>گروه د</w:t>
      </w:r>
      <w:r w:rsidR="00D7132C">
        <w:rPr>
          <w:rtl/>
          <w:lang w:bidi="fa-IR"/>
        </w:rPr>
        <w:t>ی</w:t>
      </w:r>
      <w:r>
        <w:rPr>
          <w:rtl/>
          <w:lang w:bidi="fa-IR"/>
        </w:rPr>
        <w:t>گر سخن د</w:t>
      </w:r>
      <w:r w:rsidR="00D7132C">
        <w:rPr>
          <w:rtl/>
          <w:lang w:bidi="fa-IR"/>
        </w:rPr>
        <w:t>ی</w:t>
      </w:r>
      <w:r>
        <w:rPr>
          <w:rtl/>
          <w:lang w:bidi="fa-IR"/>
        </w:rPr>
        <w:t>گر گفتند</w:t>
      </w:r>
      <w:r w:rsidR="0034192D">
        <w:rPr>
          <w:rtl/>
          <w:lang w:bidi="fa-IR"/>
        </w:rPr>
        <w:t xml:space="preserve">: </w:t>
      </w:r>
      <w:r>
        <w:rPr>
          <w:rtl/>
          <w:lang w:bidi="fa-IR"/>
        </w:rPr>
        <w:t>گفتگو به درازا كش</w:t>
      </w:r>
      <w:r w:rsidR="00D7132C">
        <w:rPr>
          <w:rtl/>
          <w:lang w:bidi="fa-IR"/>
        </w:rPr>
        <w:t>ی</w:t>
      </w:r>
      <w:r>
        <w:rPr>
          <w:rtl/>
          <w:lang w:bidi="fa-IR"/>
        </w:rPr>
        <w:t>د تا ا</w:t>
      </w:r>
      <w:r w:rsidR="00D7132C">
        <w:rPr>
          <w:rtl/>
          <w:lang w:bidi="fa-IR"/>
        </w:rPr>
        <w:t>ی</w:t>
      </w:r>
      <w:r>
        <w:rPr>
          <w:rtl/>
          <w:lang w:bidi="fa-IR"/>
        </w:rPr>
        <w:t xml:space="preserve">ن كه آدم </w:t>
      </w:r>
      <w:r w:rsidR="00362EDB" w:rsidRPr="00362EDB">
        <w:rPr>
          <w:rStyle w:val="libAlaemChar"/>
          <w:rtl/>
        </w:rPr>
        <w:t>عليه‌السلام</w:t>
      </w:r>
      <w:r>
        <w:rPr>
          <w:rtl/>
          <w:lang w:bidi="fa-IR"/>
        </w:rPr>
        <w:t xml:space="preserve"> در آن مجلس حاضر شد و پس از اطلاع از ماجرا</w:t>
      </w:r>
      <w:r w:rsidR="0034192D">
        <w:rPr>
          <w:rtl/>
          <w:lang w:bidi="fa-IR"/>
        </w:rPr>
        <w:t xml:space="preserve">، </w:t>
      </w:r>
      <w:r>
        <w:rPr>
          <w:rtl/>
          <w:lang w:bidi="fa-IR"/>
        </w:rPr>
        <w:t>چن</w:t>
      </w:r>
      <w:r w:rsidR="00D7132C">
        <w:rPr>
          <w:rtl/>
          <w:lang w:bidi="fa-IR"/>
        </w:rPr>
        <w:t>ی</w:t>
      </w:r>
      <w:r>
        <w:rPr>
          <w:rtl/>
          <w:lang w:bidi="fa-IR"/>
        </w:rPr>
        <w:t>ن فرمود</w:t>
      </w:r>
      <w:r w:rsidR="0034192D">
        <w:rPr>
          <w:rtl/>
          <w:lang w:bidi="fa-IR"/>
        </w:rPr>
        <w:t xml:space="preserve">: </w:t>
      </w:r>
    </w:p>
    <w:p w:rsidR="00E5212E" w:rsidRDefault="00E5212E" w:rsidP="00E5212E">
      <w:pPr>
        <w:pStyle w:val="libNormal"/>
        <w:rPr>
          <w:rtl/>
          <w:lang w:bidi="fa-IR"/>
        </w:rPr>
      </w:pPr>
      <w:r>
        <w:rPr>
          <w:rtl/>
          <w:lang w:bidi="fa-IR"/>
        </w:rPr>
        <w:t>اى فرزندانم</w:t>
      </w:r>
      <w:r w:rsidR="0034192D">
        <w:rPr>
          <w:rtl/>
          <w:lang w:bidi="fa-IR"/>
        </w:rPr>
        <w:t xml:space="preserve">! </w:t>
      </w:r>
      <w:r>
        <w:rPr>
          <w:rtl/>
          <w:lang w:bidi="fa-IR"/>
        </w:rPr>
        <w:t>آن طور كه شما فكر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نادرست است</w:t>
      </w:r>
      <w:r w:rsidR="0034192D">
        <w:rPr>
          <w:rtl/>
          <w:lang w:bidi="fa-IR"/>
        </w:rPr>
        <w:t xml:space="preserve">. </w:t>
      </w:r>
      <w:r>
        <w:rPr>
          <w:rtl/>
          <w:lang w:bidi="fa-IR"/>
        </w:rPr>
        <w:t>هنگامى كه خداوند مرا آفر</w:t>
      </w:r>
      <w:r w:rsidR="00D7132C">
        <w:rPr>
          <w:rtl/>
          <w:lang w:bidi="fa-IR"/>
        </w:rPr>
        <w:t>ی</w:t>
      </w:r>
      <w:r>
        <w:rPr>
          <w:rtl/>
          <w:lang w:bidi="fa-IR"/>
        </w:rPr>
        <w:t>د و روحش را در من دم</w:t>
      </w:r>
      <w:r w:rsidR="00D7132C">
        <w:rPr>
          <w:rtl/>
          <w:lang w:bidi="fa-IR"/>
        </w:rPr>
        <w:t>ی</w:t>
      </w:r>
      <w:r>
        <w:rPr>
          <w:rtl/>
          <w:lang w:bidi="fa-IR"/>
        </w:rPr>
        <w:t>د</w:t>
      </w:r>
      <w:r w:rsidR="0034192D">
        <w:rPr>
          <w:rtl/>
          <w:lang w:bidi="fa-IR"/>
        </w:rPr>
        <w:t xml:space="preserve">، </w:t>
      </w:r>
      <w:r>
        <w:rPr>
          <w:rtl/>
          <w:lang w:bidi="fa-IR"/>
        </w:rPr>
        <w:t>بلند شده و نشستم</w:t>
      </w:r>
      <w:r w:rsidR="0034192D">
        <w:rPr>
          <w:rtl/>
          <w:lang w:bidi="fa-IR"/>
        </w:rPr>
        <w:t xml:space="preserve">. </w:t>
      </w:r>
      <w:r>
        <w:rPr>
          <w:rtl/>
          <w:lang w:bidi="fa-IR"/>
        </w:rPr>
        <w:t>هم</w:t>
      </w:r>
      <w:r w:rsidR="00D7132C">
        <w:rPr>
          <w:rtl/>
          <w:lang w:bidi="fa-IR"/>
        </w:rPr>
        <w:t>ی</w:t>
      </w:r>
      <w:r>
        <w:rPr>
          <w:rtl/>
          <w:lang w:bidi="fa-IR"/>
        </w:rPr>
        <w:t>نطور كه به عرش خدا مى</w:t>
      </w:r>
      <w:r w:rsidR="003E6297">
        <w:rPr>
          <w:rtl/>
          <w:lang w:bidi="fa-IR"/>
        </w:rPr>
        <w:t xml:space="preserve"> </w:t>
      </w:r>
      <w:r>
        <w:rPr>
          <w:rtl/>
          <w:lang w:bidi="fa-IR"/>
        </w:rPr>
        <w:t>نگر</w:t>
      </w:r>
      <w:r w:rsidR="00D7132C">
        <w:rPr>
          <w:rtl/>
          <w:lang w:bidi="fa-IR"/>
        </w:rPr>
        <w:t>ی</w:t>
      </w:r>
      <w:r>
        <w:rPr>
          <w:rtl/>
          <w:lang w:bidi="fa-IR"/>
        </w:rPr>
        <w:t>ستم</w:t>
      </w:r>
      <w:r w:rsidR="0034192D">
        <w:rPr>
          <w:rtl/>
          <w:lang w:bidi="fa-IR"/>
        </w:rPr>
        <w:t xml:space="preserve">، </w:t>
      </w:r>
      <w:r>
        <w:rPr>
          <w:rtl/>
          <w:lang w:bidi="fa-IR"/>
        </w:rPr>
        <w:t>ناگهان پنج نور بس</w:t>
      </w:r>
      <w:r w:rsidR="00D7132C">
        <w:rPr>
          <w:rtl/>
          <w:lang w:bidi="fa-IR"/>
        </w:rPr>
        <w:t>ی</w:t>
      </w:r>
      <w:r>
        <w:rPr>
          <w:rtl/>
          <w:lang w:bidi="fa-IR"/>
        </w:rPr>
        <w:t>ار درخشان را د</w:t>
      </w:r>
      <w:r w:rsidR="00D7132C">
        <w:rPr>
          <w:rtl/>
          <w:lang w:bidi="fa-IR"/>
        </w:rPr>
        <w:t>ی</w:t>
      </w:r>
      <w:r>
        <w:rPr>
          <w:rtl/>
          <w:lang w:bidi="fa-IR"/>
        </w:rPr>
        <w:t>دم</w:t>
      </w:r>
      <w:r w:rsidR="0034192D">
        <w:rPr>
          <w:rtl/>
          <w:lang w:bidi="fa-IR"/>
        </w:rPr>
        <w:t xml:space="preserve">. </w:t>
      </w:r>
      <w:r>
        <w:rPr>
          <w:rtl/>
          <w:lang w:bidi="fa-IR"/>
        </w:rPr>
        <w:t>غرق در پرتو انوار آنها شدم و از خداوند پرس</w:t>
      </w:r>
      <w:r w:rsidR="00D7132C">
        <w:rPr>
          <w:rtl/>
          <w:lang w:bidi="fa-IR"/>
        </w:rPr>
        <w:t>ی</w:t>
      </w:r>
      <w:r>
        <w:rPr>
          <w:rtl/>
          <w:lang w:bidi="fa-IR"/>
        </w:rPr>
        <w:t>دم</w:t>
      </w:r>
      <w:r w:rsidR="0034192D">
        <w:rPr>
          <w:rtl/>
          <w:lang w:bidi="fa-IR"/>
        </w:rPr>
        <w:t xml:space="preserve">: </w:t>
      </w:r>
      <w:r>
        <w:rPr>
          <w:rtl/>
          <w:lang w:bidi="fa-IR"/>
        </w:rPr>
        <w:t>ا</w:t>
      </w:r>
      <w:r w:rsidR="00D7132C">
        <w:rPr>
          <w:rtl/>
          <w:lang w:bidi="fa-IR"/>
        </w:rPr>
        <w:t>ی</w:t>
      </w:r>
      <w:r>
        <w:rPr>
          <w:rtl/>
          <w:lang w:bidi="fa-IR"/>
        </w:rPr>
        <w:t>ن پنج نور ك</w:t>
      </w:r>
      <w:r w:rsidR="00D7132C">
        <w:rPr>
          <w:rtl/>
          <w:lang w:bidi="fa-IR"/>
        </w:rPr>
        <w:t>ی</w:t>
      </w:r>
      <w:r>
        <w:rPr>
          <w:rtl/>
          <w:lang w:bidi="fa-IR"/>
        </w:rPr>
        <w:t>ستند</w:t>
      </w:r>
      <w:r w:rsidR="0034192D">
        <w:rPr>
          <w:rtl/>
          <w:lang w:bidi="fa-IR"/>
        </w:rPr>
        <w:t xml:space="preserve">؟ </w:t>
      </w:r>
      <w:r>
        <w:rPr>
          <w:rtl/>
          <w:lang w:bidi="fa-IR"/>
        </w:rPr>
        <w:t>خداوند فرمود</w:t>
      </w:r>
      <w:r w:rsidR="0034192D">
        <w:rPr>
          <w:rtl/>
          <w:lang w:bidi="fa-IR"/>
        </w:rPr>
        <w:t xml:space="preserve">: </w:t>
      </w:r>
      <w:r>
        <w:rPr>
          <w:rtl/>
          <w:lang w:bidi="fa-IR"/>
        </w:rPr>
        <w:t>ا</w:t>
      </w:r>
      <w:r w:rsidR="00D7132C">
        <w:rPr>
          <w:rtl/>
          <w:lang w:bidi="fa-IR"/>
        </w:rPr>
        <w:t>ی</w:t>
      </w:r>
      <w:r>
        <w:rPr>
          <w:rtl/>
          <w:lang w:bidi="fa-IR"/>
        </w:rPr>
        <w:t>ن پنج نور</w:t>
      </w:r>
      <w:r w:rsidR="0034192D">
        <w:rPr>
          <w:rtl/>
          <w:lang w:bidi="fa-IR"/>
        </w:rPr>
        <w:t xml:space="preserve">، </w:t>
      </w:r>
      <w:r>
        <w:rPr>
          <w:rtl/>
          <w:lang w:bidi="fa-IR"/>
        </w:rPr>
        <w:t>نورهاى اشرف مخلوقات</w:t>
      </w:r>
      <w:r w:rsidR="0034192D">
        <w:rPr>
          <w:rtl/>
          <w:lang w:bidi="fa-IR"/>
        </w:rPr>
        <w:t xml:space="preserve">، </w:t>
      </w:r>
      <w:r>
        <w:rPr>
          <w:rtl/>
          <w:lang w:bidi="fa-IR"/>
        </w:rPr>
        <w:t>باب</w:t>
      </w:r>
      <w:r w:rsidR="003E6297">
        <w:rPr>
          <w:rtl/>
          <w:lang w:bidi="fa-IR"/>
        </w:rPr>
        <w:t xml:space="preserve"> </w:t>
      </w:r>
      <w:r>
        <w:rPr>
          <w:rtl/>
          <w:lang w:bidi="fa-IR"/>
        </w:rPr>
        <w:t>ها و واسطه</w:t>
      </w:r>
      <w:r w:rsidR="003E6297">
        <w:rPr>
          <w:rtl/>
          <w:lang w:bidi="fa-IR"/>
        </w:rPr>
        <w:t xml:space="preserve"> </w:t>
      </w:r>
      <w:r>
        <w:rPr>
          <w:rtl/>
          <w:lang w:bidi="fa-IR"/>
        </w:rPr>
        <w:t>هاى رحمت من هستند</w:t>
      </w:r>
      <w:r w:rsidR="0034192D">
        <w:rPr>
          <w:rtl/>
          <w:lang w:bidi="fa-IR"/>
        </w:rPr>
        <w:t xml:space="preserve">، </w:t>
      </w:r>
      <w:r>
        <w:rPr>
          <w:rtl/>
          <w:lang w:bidi="fa-IR"/>
        </w:rPr>
        <w:t>اگر آن</w:t>
      </w:r>
      <w:r w:rsidR="003E6297">
        <w:rPr>
          <w:rtl/>
          <w:lang w:bidi="fa-IR"/>
        </w:rPr>
        <w:t xml:space="preserve"> </w:t>
      </w:r>
      <w:r>
        <w:rPr>
          <w:rtl/>
          <w:lang w:bidi="fa-IR"/>
        </w:rPr>
        <w:t>ها نبودند تو و آسمان و زم</w:t>
      </w:r>
      <w:r w:rsidR="00D7132C">
        <w:rPr>
          <w:rtl/>
          <w:lang w:bidi="fa-IR"/>
        </w:rPr>
        <w:t>ی</w:t>
      </w:r>
      <w:r>
        <w:rPr>
          <w:rtl/>
          <w:lang w:bidi="fa-IR"/>
        </w:rPr>
        <w:t>ن و بهشت و دوزخ و خورش</w:t>
      </w:r>
      <w:r w:rsidR="00D7132C">
        <w:rPr>
          <w:rtl/>
          <w:lang w:bidi="fa-IR"/>
        </w:rPr>
        <w:t>ی</w:t>
      </w:r>
      <w:r>
        <w:rPr>
          <w:rtl/>
          <w:lang w:bidi="fa-IR"/>
        </w:rPr>
        <w:t>د و ماه را نمى</w:t>
      </w:r>
      <w:r w:rsidR="003E6297">
        <w:rPr>
          <w:rtl/>
          <w:lang w:bidi="fa-IR"/>
        </w:rPr>
        <w:t xml:space="preserve"> </w:t>
      </w:r>
      <w:r>
        <w:rPr>
          <w:rtl/>
          <w:lang w:bidi="fa-IR"/>
        </w:rPr>
        <w:t>آفر</w:t>
      </w:r>
      <w:r w:rsidR="00D7132C">
        <w:rPr>
          <w:rtl/>
          <w:lang w:bidi="fa-IR"/>
        </w:rPr>
        <w:t>ی</w:t>
      </w:r>
      <w:r>
        <w:rPr>
          <w:rtl/>
          <w:lang w:bidi="fa-IR"/>
        </w:rPr>
        <w:t>دم</w:t>
      </w:r>
      <w:r w:rsidR="0034192D">
        <w:rPr>
          <w:lang w:bidi="fa-IR"/>
        </w:rPr>
        <w:t xml:space="preserve">. </w:t>
      </w:r>
    </w:p>
    <w:p w:rsidR="00E5212E" w:rsidRDefault="00E5212E" w:rsidP="00E5212E">
      <w:pPr>
        <w:pStyle w:val="libNormal"/>
        <w:rPr>
          <w:rtl/>
          <w:lang w:bidi="fa-IR"/>
        </w:rPr>
      </w:pPr>
      <w:r>
        <w:rPr>
          <w:rtl/>
          <w:lang w:bidi="fa-IR"/>
        </w:rPr>
        <w:t>پرس</w:t>
      </w:r>
      <w:r w:rsidR="00D7132C">
        <w:rPr>
          <w:rtl/>
          <w:lang w:bidi="fa-IR"/>
        </w:rPr>
        <w:t>ی</w:t>
      </w:r>
      <w:r>
        <w:rPr>
          <w:rtl/>
          <w:lang w:bidi="fa-IR"/>
        </w:rPr>
        <w:t>دم</w:t>
      </w:r>
      <w:r w:rsidR="0034192D">
        <w:rPr>
          <w:rtl/>
          <w:lang w:bidi="fa-IR"/>
        </w:rPr>
        <w:t xml:space="preserve">: </w:t>
      </w:r>
      <w:r>
        <w:rPr>
          <w:rtl/>
          <w:lang w:bidi="fa-IR"/>
        </w:rPr>
        <w:t>خدا</w:t>
      </w:r>
      <w:r w:rsidR="00D7132C">
        <w:rPr>
          <w:rtl/>
          <w:lang w:bidi="fa-IR"/>
        </w:rPr>
        <w:t>ی</w:t>
      </w:r>
      <w:r>
        <w:rPr>
          <w:rtl/>
          <w:lang w:bidi="fa-IR"/>
        </w:rPr>
        <w:t>ا نام ا</w:t>
      </w:r>
      <w:r w:rsidR="00D7132C">
        <w:rPr>
          <w:rtl/>
          <w:lang w:bidi="fa-IR"/>
        </w:rPr>
        <w:t>ی</w:t>
      </w:r>
      <w:r>
        <w:rPr>
          <w:rtl/>
          <w:lang w:bidi="fa-IR"/>
        </w:rPr>
        <w:t>ن</w:t>
      </w:r>
      <w:r w:rsidR="003E6297">
        <w:rPr>
          <w:rtl/>
          <w:lang w:bidi="fa-IR"/>
        </w:rPr>
        <w:t xml:space="preserve"> </w:t>
      </w:r>
      <w:r>
        <w:rPr>
          <w:rtl/>
          <w:lang w:bidi="fa-IR"/>
        </w:rPr>
        <w:t>ها چ</w:t>
      </w:r>
      <w:r w:rsidR="00D7132C">
        <w:rPr>
          <w:rtl/>
          <w:lang w:bidi="fa-IR"/>
        </w:rPr>
        <w:t>ی</w:t>
      </w:r>
      <w:r>
        <w:rPr>
          <w:rtl/>
          <w:lang w:bidi="fa-IR"/>
        </w:rPr>
        <w:t>ست</w:t>
      </w:r>
      <w:r w:rsidR="0034192D">
        <w:rPr>
          <w:rtl/>
          <w:lang w:bidi="fa-IR"/>
        </w:rPr>
        <w:t xml:space="preserve">؟ </w:t>
      </w:r>
      <w:r>
        <w:rPr>
          <w:rtl/>
          <w:lang w:bidi="fa-IR"/>
        </w:rPr>
        <w:t>فرمود</w:t>
      </w:r>
      <w:r w:rsidR="0034192D">
        <w:rPr>
          <w:rtl/>
          <w:lang w:bidi="fa-IR"/>
        </w:rPr>
        <w:t xml:space="preserve">: </w:t>
      </w:r>
      <w:r>
        <w:rPr>
          <w:rtl/>
          <w:lang w:bidi="fa-IR"/>
        </w:rPr>
        <w:t>به عرش بنگر</w:t>
      </w:r>
      <w:r w:rsidR="0034192D">
        <w:rPr>
          <w:rtl/>
          <w:lang w:bidi="fa-IR"/>
        </w:rPr>
        <w:t xml:space="preserve">. </w:t>
      </w:r>
      <w:r>
        <w:rPr>
          <w:rtl/>
          <w:lang w:bidi="fa-IR"/>
        </w:rPr>
        <w:t>وقتى به عرش نگاه كردم</w:t>
      </w:r>
      <w:r w:rsidR="0034192D">
        <w:rPr>
          <w:rtl/>
          <w:lang w:bidi="fa-IR"/>
        </w:rPr>
        <w:t xml:space="preserve">، </w:t>
      </w:r>
      <w:r>
        <w:rPr>
          <w:rtl/>
          <w:lang w:bidi="fa-IR"/>
        </w:rPr>
        <w:t>ا</w:t>
      </w:r>
      <w:r w:rsidR="00D7132C">
        <w:rPr>
          <w:rtl/>
          <w:lang w:bidi="fa-IR"/>
        </w:rPr>
        <w:t>ی</w:t>
      </w:r>
      <w:r>
        <w:rPr>
          <w:rtl/>
          <w:lang w:bidi="fa-IR"/>
        </w:rPr>
        <w:t>ن نام</w:t>
      </w:r>
      <w:r w:rsidR="003E6297">
        <w:rPr>
          <w:rtl/>
          <w:lang w:bidi="fa-IR"/>
        </w:rPr>
        <w:t xml:space="preserve"> </w:t>
      </w:r>
      <w:r>
        <w:rPr>
          <w:rtl/>
          <w:lang w:bidi="fa-IR"/>
        </w:rPr>
        <w:t>ها را مشاهده نمودم</w:t>
      </w:r>
      <w:r w:rsidR="0034192D">
        <w:rPr>
          <w:rtl/>
          <w:lang w:bidi="fa-IR"/>
        </w:rPr>
        <w:t xml:space="preserve">: </w:t>
      </w:r>
      <w:r>
        <w:rPr>
          <w:rtl/>
          <w:lang w:bidi="fa-IR"/>
        </w:rPr>
        <w:t>بارقل</w:t>
      </w:r>
      <w:r w:rsidR="00D7132C">
        <w:rPr>
          <w:rtl/>
          <w:lang w:bidi="fa-IR"/>
        </w:rPr>
        <w:t>ی</w:t>
      </w:r>
      <w:r>
        <w:rPr>
          <w:rtl/>
          <w:lang w:bidi="fa-IR"/>
        </w:rPr>
        <w:t>طا</w:t>
      </w:r>
      <w:r w:rsidR="0034192D">
        <w:rPr>
          <w:rtl/>
          <w:lang w:bidi="fa-IR"/>
        </w:rPr>
        <w:t xml:space="preserve">، </w:t>
      </w:r>
      <w:r>
        <w:rPr>
          <w:rtl/>
          <w:lang w:bidi="fa-IR"/>
        </w:rPr>
        <w:t>ا</w:t>
      </w:r>
      <w:r w:rsidR="00D7132C">
        <w:rPr>
          <w:rtl/>
          <w:lang w:bidi="fa-IR"/>
        </w:rPr>
        <w:t>ی</w:t>
      </w:r>
      <w:r>
        <w:rPr>
          <w:rtl/>
          <w:lang w:bidi="fa-IR"/>
        </w:rPr>
        <w:t>ل</w:t>
      </w:r>
      <w:r w:rsidR="00D7132C">
        <w:rPr>
          <w:rtl/>
          <w:lang w:bidi="fa-IR"/>
        </w:rPr>
        <w:t>ی</w:t>
      </w:r>
      <w:r>
        <w:rPr>
          <w:rtl/>
          <w:lang w:bidi="fa-IR"/>
        </w:rPr>
        <w:t>ا</w:t>
      </w:r>
      <w:r w:rsidR="0034192D">
        <w:rPr>
          <w:rtl/>
          <w:lang w:bidi="fa-IR"/>
        </w:rPr>
        <w:t xml:space="preserve">، </w:t>
      </w:r>
      <w:r>
        <w:rPr>
          <w:rtl/>
          <w:lang w:bidi="fa-IR"/>
        </w:rPr>
        <w:t>ط</w:t>
      </w:r>
      <w:r w:rsidR="00D7132C">
        <w:rPr>
          <w:rtl/>
          <w:lang w:bidi="fa-IR"/>
        </w:rPr>
        <w:t>ی</w:t>
      </w:r>
      <w:r>
        <w:rPr>
          <w:rtl/>
          <w:lang w:bidi="fa-IR"/>
        </w:rPr>
        <w:t>طه</w:t>
      </w:r>
      <w:r w:rsidR="0034192D">
        <w:rPr>
          <w:rtl/>
          <w:lang w:bidi="fa-IR"/>
        </w:rPr>
        <w:t xml:space="preserve">، </w:t>
      </w:r>
      <w:r>
        <w:rPr>
          <w:rtl/>
          <w:lang w:bidi="fa-IR"/>
        </w:rPr>
        <w:t>شَبَر</w:t>
      </w:r>
      <w:r w:rsidR="0034192D">
        <w:rPr>
          <w:rtl/>
          <w:lang w:bidi="fa-IR"/>
        </w:rPr>
        <w:t xml:space="preserve">، </w:t>
      </w:r>
      <w:r>
        <w:rPr>
          <w:rtl/>
          <w:lang w:bidi="fa-IR"/>
        </w:rPr>
        <w:t>شُبَ</w:t>
      </w:r>
      <w:r w:rsidR="00D7132C">
        <w:rPr>
          <w:rtl/>
          <w:lang w:bidi="fa-IR"/>
        </w:rPr>
        <w:t>ی</w:t>
      </w:r>
      <w:r>
        <w:rPr>
          <w:rtl/>
          <w:lang w:bidi="fa-IR"/>
        </w:rPr>
        <w:t>ر (كه به زبان سر</w:t>
      </w:r>
      <w:r w:rsidR="00D7132C">
        <w:rPr>
          <w:rtl/>
          <w:lang w:bidi="fa-IR"/>
        </w:rPr>
        <w:t>ی</w:t>
      </w:r>
      <w:r>
        <w:rPr>
          <w:rtl/>
          <w:lang w:bidi="fa-IR"/>
        </w:rPr>
        <w:t>انى است</w:t>
      </w:r>
      <w:r w:rsidR="0034192D">
        <w:rPr>
          <w:rtl/>
          <w:lang w:bidi="fa-IR"/>
        </w:rPr>
        <w:t xml:space="preserve">، </w:t>
      </w:r>
      <w:r w:rsidR="00D7132C">
        <w:rPr>
          <w:rtl/>
          <w:lang w:bidi="fa-IR"/>
        </w:rPr>
        <w:t>ی</w:t>
      </w:r>
      <w:r>
        <w:rPr>
          <w:rtl/>
          <w:lang w:bidi="fa-IR"/>
        </w:rPr>
        <w:t>عنى محمد</w:t>
      </w:r>
      <w:r w:rsidR="0034192D">
        <w:rPr>
          <w:rtl/>
          <w:lang w:bidi="fa-IR"/>
        </w:rPr>
        <w:t xml:space="preserve">، </w:t>
      </w:r>
      <w:r>
        <w:rPr>
          <w:rtl/>
          <w:lang w:bidi="fa-IR"/>
        </w:rPr>
        <w:t>على</w:t>
      </w:r>
      <w:r w:rsidR="0034192D">
        <w:rPr>
          <w:rtl/>
          <w:lang w:bidi="fa-IR"/>
        </w:rPr>
        <w:t xml:space="preserve">، </w:t>
      </w:r>
      <w:r>
        <w:rPr>
          <w:rtl/>
          <w:lang w:bidi="fa-IR"/>
        </w:rPr>
        <w:t>فاطمه</w:t>
      </w:r>
      <w:r w:rsidR="0034192D">
        <w:rPr>
          <w:rtl/>
          <w:lang w:bidi="fa-IR"/>
        </w:rPr>
        <w:t xml:space="preserve">، </w:t>
      </w:r>
      <w:r>
        <w:rPr>
          <w:rtl/>
          <w:lang w:bidi="fa-IR"/>
        </w:rPr>
        <w:t>حسن و حس</w:t>
      </w:r>
      <w:r w:rsidR="00D7132C">
        <w:rPr>
          <w:rtl/>
          <w:lang w:bidi="fa-IR"/>
        </w:rPr>
        <w:t>ی</w:t>
      </w:r>
      <w:r>
        <w:rPr>
          <w:rtl/>
          <w:lang w:bidi="fa-IR"/>
        </w:rPr>
        <w:t xml:space="preserve">ن </w:t>
      </w:r>
      <w:r w:rsidR="00D65751" w:rsidRPr="00D65751">
        <w:rPr>
          <w:rStyle w:val="libAlaemChar"/>
          <w:rtl/>
        </w:rPr>
        <w:t>عليهم‌السلام</w:t>
      </w:r>
      <w:r>
        <w:rPr>
          <w:rtl/>
          <w:lang w:bidi="fa-IR"/>
        </w:rPr>
        <w:t>) بنابرا</w:t>
      </w:r>
      <w:r w:rsidR="00D7132C">
        <w:rPr>
          <w:rtl/>
          <w:lang w:bidi="fa-IR"/>
        </w:rPr>
        <w:t>ی</w:t>
      </w:r>
      <w:r>
        <w:rPr>
          <w:rtl/>
          <w:lang w:bidi="fa-IR"/>
        </w:rPr>
        <w:t>ن برتر</w:t>
      </w:r>
      <w:r w:rsidR="00D7132C">
        <w:rPr>
          <w:rtl/>
          <w:lang w:bidi="fa-IR"/>
        </w:rPr>
        <w:t>ی</w:t>
      </w:r>
      <w:r>
        <w:rPr>
          <w:rtl/>
          <w:lang w:bidi="fa-IR"/>
        </w:rPr>
        <w:t>ن مخلوقات ا</w:t>
      </w:r>
      <w:r w:rsidR="00D7132C">
        <w:rPr>
          <w:rtl/>
          <w:lang w:bidi="fa-IR"/>
        </w:rPr>
        <w:t>ی</w:t>
      </w:r>
      <w:r>
        <w:rPr>
          <w:rtl/>
          <w:lang w:bidi="fa-IR"/>
        </w:rPr>
        <w:t>ن پنج تن هستند</w:t>
      </w:r>
      <w:r w:rsidR="0034192D">
        <w:rPr>
          <w:rtl/>
          <w:lang w:bidi="fa-IR"/>
        </w:rPr>
        <w:t xml:space="preserve">. </w:t>
      </w:r>
      <w:r w:rsidRPr="008978DB">
        <w:rPr>
          <w:rStyle w:val="libFootnotenumChar"/>
          <w:rtl/>
        </w:rPr>
        <w:t>(25)</w:t>
      </w:r>
      <w:r>
        <w:rPr>
          <w:lang w:bidi="fa-IR"/>
        </w:rPr>
        <w:t xml:space="preserve"> </w:t>
      </w:r>
    </w:p>
    <w:p w:rsidR="003B20BC" w:rsidRDefault="00E5212E" w:rsidP="0034192D">
      <w:pPr>
        <w:pStyle w:val="Heading3"/>
        <w:rPr>
          <w:rtl/>
          <w:lang w:bidi="fa-IR"/>
        </w:rPr>
      </w:pPr>
      <w:bookmarkStart w:id="15" w:name="_Toc396735999"/>
      <w:r>
        <w:rPr>
          <w:rtl/>
          <w:lang w:bidi="fa-IR"/>
        </w:rPr>
        <w:t xml:space="preserve">فرمان خدا به فرشتگان در مورد سجده بر آدم </w:t>
      </w:r>
      <w:r w:rsidR="00362EDB" w:rsidRPr="00362EDB">
        <w:rPr>
          <w:rStyle w:val="libAlaemChar"/>
          <w:rtl/>
        </w:rPr>
        <w:t>عليه‌السلام</w:t>
      </w:r>
      <w:bookmarkEnd w:id="15"/>
      <w:r w:rsidR="003E6297">
        <w:rPr>
          <w:rtl/>
          <w:lang w:bidi="fa-IR"/>
        </w:rPr>
        <w:t xml:space="preserve"> </w:t>
      </w:r>
    </w:p>
    <w:p w:rsidR="00E5212E" w:rsidRDefault="00E5212E" w:rsidP="00E5212E">
      <w:pPr>
        <w:pStyle w:val="libNormal"/>
        <w:rPr>
          <w:rtl/>
          <w:lang w:bidi="fa-IR"/>
        </w:rPr>
      </w:pPr>
      <w:r>
        <w:rPr>
          <w:rtl/>
          <w:lang w:bidi="fa-IR"/>
        </w:rPr>
        <w:t xml:space="preserve">مراحل جسمى آدم </w:t>
      </w:r>
      <w:r w:rsidR="00362EDB" w:rsidRPr="00362EDB">
        <w:rPr>
          <w:rStyle w:val="libAlaemChar"/>
          <w:rtl/>
        </w:rPr>
        <w:t>عليه‌السلام</w:t>
      </w:r>
      <w:r>
        <w:rPr>
          <w:rtl/>
          <w:lang w:bidi="fa-IR"/>
        </w:rPr>
        <w:t xml:space="preserve"> او را به مقامى نرسان</w:t>
      </w:r>
      <w:r w:rsidR="00D7132C">
        <w:rPr>
          <w:rtl/>
          <w:lang w:bidi="fa-IR"/>
        </w:rPr>
        <w:t>ی</w:t>
      </w:r>
      <w:r>
        <w:rPr>
          <w:rtl/>
          <w:lang w:bidi="fa-IR"/>
        </w:rPr>
        <w:t>د كه ل</w:t>
      </w:r>
      <w:r w:rsidR="00D7132C">
        <w:rPr>
          <w:rtl/>
          <w:lang w:bidi="fa-IR"/>
        </w:rPr>
        <w:t>ی</w:t>
      </w:r>
      <w:r>
        <w:rPr>
          <w:rtl/>
          <w:lang w:bidi="fa-IR"/>
        </w:rPr>
        <w:t xml:space="preserve">اقت </w:t>
      </w:r>
      <w:r w:rsidR="00D7132C">
        <w:rPr>
          <w:rtl/>
          <w:lang w:bidi="fa-IR"/>
        </w:rPr>
        <w:t>ی</w:t>
      </w:r>
      <w:r>
        <w:rPr>
          <w:rtl/>
          <w:lang w:bidi="fa-IR"/>
        </w:rPr>
        <w:t>ابد و به عنوان گل سرسبد موجودات و مسجود فرشتگان</w:t>
      </w:r>
      <w:r w:rsidR="0034192D">
        <w:rPr>
          <w:rtl/>
          <w:lang w:bidi="fa-IR"/>
        </w:rPr>
        <w:t xml:space="preserve">، </w:t>
      </w:r>
      <w:r>
        <w:rPr>
          <w:rtl/>
          <w:lang w:bidi="fa-IR"/>
        </w:rPr>
        <w:t>معرفى شود</w:t>
      </w:r>
      <w:r w:rsidR="0034192D">
        <w:rPr>
          <w:rtl/>
          <w:lang w:bidi="fa-IR"/>
        </w:rPr>
        <w:t xml:space="preserve">. </w:t>
      </w:r>
      <w:r>
        <w:rPr>
          <w:rtl/>
          <w:lang w:bidi="fa-IR"/>
        </w:rPr>
        <w:t>مرحله تكاملى بشر به آن است كه روح انسانى از جانب خدا به او دم</w:t>
      </w:r>
      <w:r w:rsidR="00D7132C">
        <w:rPr>
          <w:rtl/>
          <w:lang w:bidi="fa-IR"/>
        </w:rPr>
        <w:t>ی</w:t>
      </w:r>
      <w:r>
        <w:rPr>
          <w:rtl/>
          <w:lang w:bidi="fa-IR"/>
        </w:rPr>
        <w:t>ده گردد</w:t>
      </w:r>
      <w:r w:rsidR="0034192D">
        <w:rPr>
          <w:rtl/>
          <w:lang w:bidi="fa-IR"/>
        </w:rPr>
        <w:t xml:space="preserve">، </w:t>
      </w:r>
      <w:r>
        <w:rPr>
          <w:rtl/>
          <w:lang w:bidi="fa-IR"/>
        </w:rPr>
        <w:t>در ا</w:t>
      </w:r>
      <w:r w:rsidR="00D7132C">
        <w:rPr>
          <w:rtl/>
          <w:lang w:bidi="fa-IR"/>
        </w:rPr>
        <w:t>ی</w:t>
      </w:r>
      <w:r>
        <w:rPr>
          <w:rtl/>
          <w:lang w:bidi="fa-IR"/>
        </w:rPr>
        <w:t>ن صورت است كه آدم در پرتو آن روح و</w:t>
      </w:r>
      <w:r w:rsidR="00D7132C">
        <w:rPr>
          <w:rtl/>
          <w:lang w:bidi="fa-IR"/>
        </w:rPr>
        <w:t>ی</w:t>
      </w:r>
      <w:r>
        <w:rPr>
          <w:rtl/>
          <w:lang w:bidi="fa-IR"/>
        </w:rPr>
        <w:t>ژه انسانى</w:t>
      </w:r>
      <w:r w:rsidR="0034192D">
        <w:rPr>
          <w:rtl/>
          <w:lang w:bidi="fa-IR"/>
        </w:rPr>
        <w:t xml:space="preserve">، </w:t>
      </w:r>
      <w:r>
        <w:rPr>
          <w:rtl/>
          <w:lang w:bidi="fa-IR"/>
        </w:rPr>
        <w:t>ل</w:t>
      </w:r>
      <w:r w:rsidR="00D7132C">
        <w:rPr>
          <w:rtl/>
          <w:lang w:bidi="fa-IR"/>
        </w:rPr>
        <w:t>ی</w:t>
      </w:r>
      <w:r>
        <w:rPr>
          <w:rtl/>
          <w:lang w:bidi="fa-IR"/>
        </w:rPr>
        <w:t>اقت و استعداد فوق العاده پ</w:t>
      </w:r>
      <w:r w:rsidR="00D7132C">
        <w:rPr>
          <w:rtl/>
          <w:lang w:bidi="fa-IR"/>
        </w:rPr>
        <w:t>ی</w:t>
      </w:r>
      <w:r>
        <w:rPr>
          <w:rtl/>
          <w:lang w:bidi="fa-IR"/>
        </w:rPr>
        <w:t>دا مى</w:t>
      </w:r>
      <w:r w:rsidR="003E6297">
        <w:rPr>
          <w:rtl/>
          <w:lang w:bidi="fa-IR"/>
        </w:rPr>
        <w:t xml:space="preserve"> </w:t>
      </w:r>
      <w:r>
        <w:rPr>
          <w:rtl/>
          <w:lang w:bidi="fa-IR"/>
        </w:rPr>
        <w:t>كند</w:t>
      </w:r>
      <w:r w:rsidR="0034192D">
        <w:rPr>
          <w:rtl/>
          <w:lang w:bidi="fa-IR"/>
        </w:rPr>
        <w:t xml:space="preserve">، </w:t>
      </w:r>
      <w:r>
        <w:rPr>
          <w:rtl/>
          <w:lang w:bidi="fa-IR"/>
        </w:rPr>
        <w:t xml:space="preserve">و </w:t>
      </w:r>
      <w:r>
        <w:rPr>
          <w:rtl/>
          <w:lang w:bidi="fa-IR"/>
        </w:rPr>
        <w:lastRenderedPageBreak/>
        <w:t>خداوند به فرشتگان فرمان مى</w:t>
      </w:r>
      <w:r w:rsidR="003E6297">
        <w:rPr>
          <w:rtl/>
          <w:lang w:bidi="fa-IR"/>
        </w:rPr>
        <w:t xml:space="preserve"> </w:t>
      </w:r>
      <w:r>
        <w:rPr>
          <w:rtl/>
          <w:lang w:bidi="fa-IR"/>
        </w:rPr>
        <w:t>دهد كه به عنوان تكر</w:t>
      </w:r>
      <w:r w:rsidR="00D7132C">
        <w:rPr>
          <w:rtl/>
          <w:lang w:bidi="fa-IR"/>
        </w:rPr>
        <w:t>ی</w:t>
      </w:r>
      <w:r>
        <w:rPr>
          <w:rtl/>
          <w:lang w:bidi="fa-IR"/>
        </w:rPr>
        <w:t>م و تجل</w:t>
      </w:r>
      <w:r w:rsidR="00D7132C">
        <w:rPr>
          <w:rtl/>
          <w:lang w:bidi="fa-IR"/>
        </w:rPr>
        <w:t>ی</w:t>
      </w:r>
      <w:r>
        <w:rPr>
          <w:rtl/>
          <w:lang w:bidi="fa-IR"/>
        </w:rPr>
        <w:t xml:space="preserve">ل از مقام آدم </w:t>
      </w:r>
      <w:r w:rsidR="00362EDB" w:rsidRPr="00362EDB">
        <w:rPr>
          <w:rStyle w:val="libAlaemChar"/>
          <w:rtl/>
        </w:rPr>
        <w:t>عليه‌السلام</w:t>
      </w:r>
      <w:r>
        <w:rPr>
          <w:rtl/>
          <w:lang w:bidi="fa-IR"/>
        </w:rPr>
        <w:t xml:space="preserve"> او را سجده كنند</w:t>
      </w:r>
      <w:r w:rsidR="0034192D">
        <w:rPr>
          <w:rtl/>
          <w:lang w:bidi="fa-IR"/>
        </w:rPr>
        <w:t xml:space="preserve">، </w:t>
      </w:r>
      <w:r w:rsidR="00D7132C">
        <w:rPr>
          <w:rtl/>
          <w:lang w:bidi="fa-IR"/>
        </w:rPr>
        <w:t>ی</w:t>
      </w:r>
      <w:r>
        <w:rPr>
          <w:rtl/>
          <w:lang w:bidi="fa-IR"/>
        </w:rPr>
        <w:t>عنى خدا را سجده شكر به جا آورند كه چن</w:t>
      </w:r>
      <w:r w:rsidR="00D7132C">
        <w:rPr>
          <w:rtl/>
          <w:lang w:bidi="fa-IR"/>
        </w:rPr>
        <w:t>ی</w:t>
      </w:r>
      <w:r>
        <w:rPr>
          <w:rtl/>
          <w:lang w:bidi="fa-IR"/>
        </w:rPr>
        <w:t>ن موجود ممتازى را آفر</w:t>
      </w:r>
      <w:r w:rsidR="00D7132C">
        <w:rPr>
          <w:rtl/>
          <w:lang w:bidi="fa-IR"/>
        </w:rPr>
        <w:t>ی</w:t>
      </w:r>
      <w:r>
        <w:rPr>
          <w:rtl/>
          <w:lang w:bidi="fa-IR"/>
        </w:rPr>
        <w:t>ده است</w:t>
      </w:r>
      <w:r w:rsidR="0034192D">
        <w:rPr>
          <w:rtl/>
          <w:lang w:bidi="fa-IR"/>
        </w:rPr>
        <w:t xml:space="preserve">. </w:t>
      </w:r>
    </w:p>
    <w:p w:rsidR="00E5212E" w:rsidRDefault="00E5212E" w:rsidP="00E5212E">
      <w:pPr>
        <w:pStyle w:val="libNormal"/>
        <w:rPr>
          <w:rtl/>
          <w:lang w:bidi="fa-IR"/>
        </w:rPr>
      </w:pPr>
      <w:r>
        <w:rPr>
          <w:rtl/>
          <w:lang w:bidi="fa-IR"/>
        </w:rPr>
        <w:t>خداوند به فرشتگان خطاب نمود و فرمود</w:t>
      </w:r>
      <w:r w:rsidR="0034192D">
        <w:rPr>
          <w:rtl/>
          <w:lang w:bidi="fa-IR"/>
        </w:rPr>
        <w:t xml:space="preserve">: </w:t>
      </w:r>
      <w:r>
        <w:rPr>
          <w:rtl/>
          <w:lang w:bidi="fa-IR"/>
        </w:rPr>
        <w:t>من بشرى از گِل مى</w:t>
      </w:r>
      <w:r w:rsidR="003E6297">
        <w:rPr>
          <w:rtl/>
          <w:lang w:bidi="fa-IR"/>
        </w:rPr>
        <w:t xml:space="preserve"> </w:t>
      </w:r>
      <w:r>
        <w:rPr>
          <w:rtl/>
          <w:lang w:bidi="fa-IR"/>
        </w:rPr>
        <w:t>آفر</w:t>
      </w:r>
      <w:r w:rsidR="00D7132C">
        <w:rPr>
          <w:rtl/>
          <w:lang w:bidi="fa-IR"/>
        </w:rPr>
        <w:t>ی</w:t>
      </w:r>
      <w:r>
        <w:rPr>
          <w:rtl/>
          <w:lang w:bidi="fa-IR"/>
        </w:rPr>
        <w:t>نم</w:t>
      </w:r>
      <w:r w:rsidR="0034192D">
        <w:rPr>
          <w:rtl/>
          <w:lang w:bidi="fa-IR"/>
        </w:rPr>
        <w:t xml:space="preserve">، </w:t>
      </w:r>
      <w:r>
        <w:rPr>
          <w:rtl/>
          <w:lang w:bidi="fa-IR"/>
        </w:rPr>
        <w:t>هنگامى كه آن را موزون نمودم و از روح خودم در آن دم</w:t>
      </w:r>
      <w:r w:rsidR="00D7132C">
        <w:rPr>
          <w:rtl/>
          <w:lang w:bidi="fa-IR"/>
        </w:rPr>
        <w:t>ی</w:t>
      </w:r>
      <w:r>
        <w:rPr>
          <w:rtl/>
          <w:lang w:bidi="fa-IR"/>
        </w:rPr>
        <w:t>دم بر آن سجده كن</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(26)</w:t>
      </w:r>
      <w:r>
        <w:rPr>
          <w:lang w:bidi="fa-IR"/>
        </w:rPr>
        <w:t xml:space="preserve"> </w:t>
      </w:r>
    </w:p>
    <w:p w:rsidR="00E5212E" w:rsidRDefault="00E5212E" w:rsidP="00E5212E">
      <w:pPr>
        <w:pStyle w:val="libNormal"/>
        <w:rPr>
          <w:rtl/>
          <w:lang w:bidi="fa-IR"/>
        </w:rPr>
      </w:pPr>
      <w:r>
        <w:rPr>
          <w:rtl/>
          <w:lang w:bidi="fa-IR"/>
        </w:rPr>
        <w:t>بنابرا</w:t>
      </w:r>
      <w:r w:rsidR="00D7132C">
        <w:rPr>
          <w:rtl/>
          <w:lang w:bidi="fa-IR"/>
        </w:rPr>
        <w:t>ی</w:t>
      </w:r>
      <w:r>
        <w:rPr>
          <w:rtl/>
          <w:lang w:bidi="fa-IR"/>
        </w:rPr>
        <w:t>ن سجده فرشتگان به خاطر آن روح و</w:t>
      </w:r>
      <w:r w:rsidR="00D7132C">
        <w:rPr>
          <w:rtl/>
          <w:lang w:bidi="fa-IR"/>
        </w:rPr>
        <w:t>ی</w:t>
      </w:r>
      <w:r>
        <w:rPr>
          <w:rtl/>
          <w:lang w:bidi="fa-IR"/>
        </w:rPr>
        <w:t>ژه</w:t>
      </w:r>
      <w:r w:rsidR="003E6297">
        <w:rPr>
          <w:rtl/>
          <w:lang w:bidi="fa-IR"/>
        </w:rPr>
        <w:t xml:space="preserve"> </w:t>
      </w:r>
      <w:r>
        <w:rPr>
          <w:rtl/>
          <w:lang w:bidi="fa-IR"/>
        </w:rPr>
        <w:t>اى بود كه خداوند در كالبد بشر دم</w:t>
      </w:r>
      <w:r w:rsidR="00D7132C">
        <w:rPr>
          <w:rtl/>
          <w:lang w:bidi="fa-IR"/>
        </w:rPr>
        <w:t>ی</w:t>
      </w:r>
      <w:r>
        <w:rPr>
          <w:rtl/>
          <w:lang w:bidi="fa-IR"/>
        </w:rPr>
        <w:t>د</w:t>
      </w:r>
      <w:r w:rsidR="0034192D">
        <w:rPr>
          <w:rtl/>
          <w:lang w:bidi="fa-IR"/>
        </w:rPr>
        <w:t xml:space="preserve">، </w:t>
      </w:r>
      <w:r>
        <w:rPr>
          <w:rtl/>
          <w:lang w:bidi="fa-IR"/>
        </w:rPr>
        <w:t>و چن</w:t>
      </w:r>
      <w:r w:rsidR="00D7132C">
        <w:rPr>
          <w:rtl/>
          <w:lang w:bidi="fa-IR"/>
        </w:rPr>
        <w:t>ی</w:t>
      </w:r>
      <w:r>
        <w:rPr>
          <w:rtl/>
          <w:lang w:bidi="fa-IR"/>
        </w:rPr>
        <w:t>ن روحى</w:t>
      </w:r>
      <w:r w:rsidR="0034192D">
        <w:rPr>
          <w:rtl/>
          <w:lang w:bidi="fa-IR"/>
        </w:rPr>
        <w:t xml:space="preserve">، </w:t>
      </w:r>
      <w:r>
        <w:rPr>
          <w:rtl/>
          <w:lang w:bidi="fa-IR"/>
        </w:rPr>
        <w:t>به آدم ل</w:t>
      </w:r>
      <w:r w:rsidR="00D7132C">
        <w:rPr>
          <w:rtl/>
          <w:lang w:bidi="fa-IR"/>
        </w:rPr>
        <w:t>ی</w:t>
      </w:r>
      <w:r>
        <w:rPr>
          <w:rtl/>
          <w:lang w:bidi="fa-IR"/>
        </w:rPr>
        <w:t>اقت داد تا نما</w:t>
      </w:r>
      <w:r w:rsidR="00D7132C">
        <w:rPr>
          <w:rtl/>
          <w:lang w:bidi="fa-IR"/>
        </w:rPr>
        <w:t>ی</w:t>
      </w:r>
      <w:r>
        <w:rPr>
          <w:rtl/>
          <w:lang w:bidi="fa-IR"/>
        </w:rPr>
        <w:t>نده خدا در زم</w:t>
      </w:r>
      <w:r w:rsidR="00D7132C">
        <w:rPr>
          <w:rtl/>
          <w:lang w:bidi="fa-IR"/>
        </w:rPr>
        <w:t>ی</w:t>
      </w:r>
      <w:r>
        <w:rPr>
          <w:rtl/>
          <w:lang w:bidi="fa-IR"/>
        </w:rPr>
        <w:t>ن شود</w:t>
      </w:r>
      <w:r w:rsidR="0034192D">
        <w:rPr>
          <w:rtl/>
          <w:lang w:bidi="fa-IR"/>
        </w:rPr>
        <w:t xml:space="preserve">. </w:t>
      </w:r>
    </w:p>
    <w:p w:rsidR="00E5212E" w:rsidRDefault="00E5212E" w:rsidP="00E5212E">
      <w:pPr>
        <w:pStyle w:val="libNormal"/>
        <w:rPr>
          <w:rtl/>
          <w:lang w:bidi="fa-IR"/>
        </w:rPr>
      </w:pPr>
      <w:r>
        <w:rPr>
          <w:rtl/>
          <w:lang w:bidi="fa-IR"/>
        </w:rPr>
        <w:t>آدم داراى دو بُعد بود</w:t>
      </w:r>
      <w:r w:rsidR="0034192D">
        <w:rPr>
          <w:rtl/>
          <w:lang w:bidi="fa-IR"/>
        </w:rPr>
        <w:t xml:space="preserve">: </w:t>
      </w:r>
      <w:r>
        <w:rPr>
          <w:rtl/>
          <w:lang w:bidi="fa-IR"/>
        </w:rPr>
        <w:t>جسم و روح انسانى</w:t>
      </w:r>
      <w:r w:rsidR="0034192D">
        <w:rPr>
          <w:rtl/>
          <w:lang w:bidi="fa-IR"/>
        </w:rPr>
        <w:t xml:space="preserve">. </w:t>
      </w:r>
      <w:r>
        <w:rPr>
          <w:rtl/>
          <w:lang w:bidi="fa-IR"/>
        </w:rPr>
        <w:t>جسم او به حكم مادى بودنش</w:t>
      </w:r>
      <w:r w:rsidR="0034192D">
        <w:rPr>
          <w:rtl/>
          <w:lang w:bidi="fa-IR"/>
        </w:rPr>
        <w:t xml:space="preserve">، </w:t>
      </w:r>
      <w:r>
        <w:rPr>
          <w:rtl/>
          <w:lang w:bidi="fa-IR"/>
        </w:rPr>
        <w:t>او را به امور منفى دعوت مى</w:t>
      </w:r>
      <w:r w:rsidR="003E6297">
        <w:rPr>
          <w:rtl/>
          <w:lang w:bidi="fa-IR"/>
        </w:rPr>
        <w:t xml:space="preserve"> </w:t>
      </w:r>
      <w:r>
        <w:rPr>
          <w:rtl/>
          <w:lang w:bidi="fa-IR"/>
        </w:rPr>
        <w:t>كرد و روح او به حكم ملكوتى بودنش او را به امور مثبت فرا مى</w:t>
      </w:r>
      <w:r w:rsidR="003E6297">
        <w:rPr>
          <w:rtl/>
          <w:lang w:bidi="fa-IR"/>
        </w:rPr>
        <w:t xml:space="preserve"> </w:t>
      </w:r>
      <w:r>
        <w:rPr>
          <w:rtl/>
          <w:lang w:bidi="fa-IR"/>
        </w:rPr>
        <w:t>خواند</w:t>
      </w:r>
      <w:r w:rsidR="0034192D">
        <w:rPr>
          <w:rtl/>
          <w:lang w:bidi="fa-IR"/>
        </w:rPr>
        <w:t xml:space="preserve">. </w:t>
      </w:r>
    </w:p>
    <w:p w:rsidR="00E5212E" w:rsidRDefault="00E5212E" w:rsidP="00E5212E">
      <w:pPr>
        <w:pStyle w:val="libNormal"/>
        <w:rPr>
          <w:rtl/>
          <w:lang w:bidi="fa-IR"/>
        </w:rPr>
      </w:pPr>
      <w:r>
        <w:rPr>
          <w:rtl/>
          <w:lang w:bidi="fa-IR"/>
        </w:rPr>
        <w:t>فرشتگان جنبه</w:t>
      </w:r>
      <w:r w:rsidR="003E6297">
        <w:rPr>
          <w:rtl/>
          <w:lang w:bidi="fa-IR"/>
        </w:rPr>
        <w:t xml:space="preserve"> </w:t>
      </w:r>
      <w:r>
        <w:rPr>
          <w:rtl/>
          <w:lang w:bidi="fa-IR"/>
        </w:rPr>
        <w:t xml:space="preserve">هاى مثبت آدم </w:t>
      </w:r>
      <w:r w:rsidR="00362EDB" w:rsidRPr="00362EDB">
        <w:rPr>
          <w:rStyle w:val="libAlaemChar"/>
          <w:rtl/>
        </w:rPr>
        <w:t>عليه‌السلام</w:t>
      </w:r>
      <w:r>
        <w:rPr>
          <w:rtl/>
          <w:lang w:bidi="fa-IR"/>
        </w:rPr>
        <w:t xml:space="preserve"> را بر اساس فرمان خدا</w:t>
      </w:r>
      <w:r w:rsidR="0034192D">
        <w:rPr>
          <w:rtl/>
          <w:lang w:bidi="fa-IR"/>
        </w:rPr>
        <w:t xml:space="preserve">، </w:t>
      </w:r>
      <w:r>
        <w:rPr>
          <w:rtl/>
          <w:lang w:bidi="fa-IR"/>
        </w:rPr>
        <w:t>د</w:t>
      </w:r>
      <w:r w:rsidR="00D7132C">
        <w:rPr>
          <w:rtl/>
          <w:lang w:bidi="fa-IR"/>
        </w:rPr>
        <w:t>ی</w:t>
      </w:r>
      <w:r>
        <w:rPr>
          <w:rtl/>
          <w:lang w:bidi="fa-IR"/>
        </w:rPr>
        <w:t>دند</w:t>
      </w:r>
      <w:r w:rsidR="0034192D">
        <w:rPr>
          <w:rtl/>
          <w:lang w:bidi="fa-IR"/>
        </w:rPr>
        <w:t xml:space="preserve">، </w:t>
      </w:r>
      <w:r>
        <w:rPr>
          <w:rtl/>
          <w:lang w:bidi="fa-IR"/>
        </w:rPr>
        <w:t>و بدون چون و چرا آدم را سجده كردند</w:t>
      </w:r>
      <w:r w:rsidR="0034192D">
        <w:rPr>
          <w:rtl/>
          <w:lang w:bidi="fa-IR"/>
        </w:rPr>
        <w:t xml:space="preserve">، </w:t>
      </w:r>
      <w:r w:rsidR="00D7132C">
        <w:rPr>
          <w:rtl/>
          <w:lang w:bidi="fa-IR"/>
        </w:rPr>
        <w:t>ی</w:t>
      </w:r>
      <w:r>
        <w:rPr>
          <w:rtl/>
          <w:lang w:bidi="fa-IR"/>
        </w:rPr>
        <w:t>عنى در حق</w:t>
      </w:r>
      <w:r w:rsidR="00D7132C">
        <w:rPr>
          <w:rtl/>
          <w:lang w:bidi="fa-IR"/>
        </w:rPr>
        <w:t>ی</w:t>
      </w:r>
      <w:r>
        <w:rPr>
          <w:rtl/>
          <w:lang w:bidi="fa-IR"/>
        </w:rPr>
        <w:t>قت آدم را در راستاى تجل</w:t>
      </w:r>
      <w:r w:rsidR="00D7132C">
        <w:rPr>
          <w:rtl/>
          <w:lang w:bidi="fa-IR"/>
        </w:rPr>
        <w:t>ی</w:t>
      </w:r>
      <w:r>
        <w:rPr>
          <w:rtl/>
          <w:lang w:bidi="fa-IR"/>
        </w:rPr>
        <w:t>ل از آدم سجده نمودند</w:t>
      </w:r>
      <w:r w:rsidR="0034192D">
        <w:rPr>
          <w:rtl/>
          <w:lang w:bidi="fa-IR"/>
        </w:rPr>
        <w:t xml:space="preserve">. </w:t>
      </w:r>
      <w:r w:rsidRPr="008978DB">
        <w:rPr>
          <w:rStyle w:val="libFootnotenumChar"/>
          <w:rtl/>
        </w:rPr>
        <w:t>(27)</w:t>
      </w:r>
      <w:r>
        <w:rPr>
          <w:lang w:bidi="fa-IR"/>
        </w:rPr>
        <w:t xml:space="preserve"> </w:t>
      </w:r>
    </w:p>
    <w:p w:rsidR="00E5212E" w:rsidRDefault="00E5212E" w:rsidP="00E5212E">
      <w:pPr>
        <w:pStyle w:val="libNormal"/>
        <w:rPr>
          <w:rtl/>
          <w:lang w:bidi="fa-IR"/>
        </w:rPr>
      </w:pPr>
      <w:r>
        <w:rPr>
          <w:rtl/>
          <w:lang w:bidi="fa-IR"/>
        </w:rPr>
        <w:t>ولى ابل</w:t>
      </w:r>
      <w:r w:rsidR="00D7132C">
        <w:rPr>
          <w:rtl/>
          <w:lang w:bidi="fa-IR"/>
        </w:rPr>
        <w:t>ی</w:t>
      </w:r>
      <w:r>
        <w:rPr>
          <w:rtl/>
          <w:lang w:bidi="fa-IR"/>
        </w:rPr>
        <w:t>س جنبه منفى آدم</w:t>
      </w:r>
      <w:r w:rsidR="0034192D">
        <w:rPr>
          <w:rtl/>
          <w:lang w:bidi="fa-IR"/>
        </w:rPr>
        <w:t xml:space="preserve">، </w:t>
      </w:r>
      <w:r w:rsidR="00D7132C">
        <w:rPr>
          <w:rtl/>
          <w:lang w:bidi="fa-IR"/>
        </w:rPr>
        <w:t>ی</w:t>
      </w:r>
      <w:r>
        <w:rPr>
          <w:rtl/>
          <w:lang w:bidi="fa-IR"/>
        </w:rPr>
        <w:t>عنى جسم او را مورد مقا</w:t>
      </w:r>
      <w:r w:rsidR="00D7132C">
        <w:rPr>
          <w:rtl/>
          <w:lang w:bidi="fa-IR"/>
        </w:rPr>
        <w:t>ی</w:t>
      </w:r>
      <w:r>
        <w:rPr>
          <w:rtl/>
          <w:lang w:bidi="fa-IR"/>
        </w:rPr>
        <w:t>سه قرار داد</w:t>
      </w:r>
      <w:r w:rsidR="0034192D">
        <w:rPr>
          <w:rtl/>
          <w:lang w:bidi="fa-IR"/>
        </w:rPr>
        <w:t xml:space="preserve">، </w:t>
      </w:r>
      <w:r>
        <w:rPr>
          <w:rtl/>
          <w:lang w:bidi="fa-IR"/>
        </w:rPr>
        <w:t>و از سجده كردن آدم خوددارى نمود</w:t>
      </w:r>
      <w:r w:rsidR="0034192D">
        <w:rPr>
          <w:rtl/>
          <w:lang w:bidi="fa-IR"/>
        </w:rPr>
        <w:t xml:space="preserve">، </w:t>
      </w:r>
      <w:r>
        <w:rPr>
          <w:rtl/>
          <w:lang w:bidi="fa-IR"/>
        </w:rPr>
        <w:t>و فرمان خدا را انجام نداد</w:t>
      </w:r>
      <w:r w:rsidR="0034192D">
        <w:rPr>
          <w:rtl/>
          <w:lang w:bidi="fa-IR"/>
        </w:rPr>
        <w:t xml:space="preserve">. </w:t>
      </w:r>
    </w:p>
    <w:p w:rsidR="00E5212E" w:rsidRDefault="00E5212E" w:rsidP="00E5212E">
      <w:pPr>
        <w:pStyle w:val="libNormal"/>
        <w:rPr>
          <w:rtl/>
          <w:lang w:bidi="fa-IR"/>
        </w:rPr>
      </w:pPr>
      <w:r>
        <w:rPr>
          <w:rtl/>
          <w:lang w:bidi="fa-IR"/>
        </w:rPr>
        <w:t xml:space="preserve">درست است كه سجده بر آدم </w:t>
      </w:r>
      <w:r w:rsidR="00362EDB" w:rsidRPr="00362EDB">
        <w:rPr>
          <w:rStyle w:val="libAlaemChar"/>
          <w:rtl/>
        </w:rPr>
        <w:t>عليه‌السلام</w:t>
      </w:r>
      <w:r>
        <w:rPr>
          <w:rtl/>
          <w:lang w:bidi="fa-IR"/>
        </w:rPr>
        <w:t xml:space="preserve"> واقع شده و آدم </w:t>
      </w:r>
      <w:r w:rsidR="00362EDB" w:rsidRPr="00362EDB">
        <w:rPr>
          <w:rStyle w:val="libAlaemChar"/>
          <w:rtl/>
        </w:rPr>
        <w:t>عليه‌السلام</w:t>
      </w:r>
      <w:r>
        <w:rPr>
          <w:rtl/>
          <w:lang w:bidi="fa-IR"/>
        </w:rPr>
        <w:t xml:space="preserve"> قبله ا</w:t>
      </w:r>
      <w:r w:rsidR="00D7132C">
        <w:rPr>
          <w:rtl/>
          <w:lang w:bidi="fa-IR"/>
        </w:rPr>
        <w:t>ی</w:t>
      </w:r>
      <w:r>
        <w:rPr>
          <w:rtl/>
          <w:lang w:bidi="fa-IR"/>
        </w:rPr>
        <w:t>ن سجده قرار گرفت</w:t>
      </w:r>
      <w:r w:rsidR="0034192D">
        <w:rPr>
          <w:rtl/>
          <w:lang w:bidi="fa-IR"/>
        </w:rPr>
        <w:t xml:space="preserve">، </w:t>
      </w:r>
      <w:r>
        <w:rPr>
          <w:rtl/>
          <w:lang w:bidi="fa-IR"/>
        </w:rPr>
        <w:t>ولى همه انسان</w:t>
      </w:r>
      <w:r w:rsidR="003E6297">
        <w:rPr>
          <w:rtl/>
          <w:lang w:bidi="fa-IR"/>
        </w:rPr>
        <w:t xml:space="preserve"> </w:t>
      </w:r>
      <w:r>
        <w:rPr>
          <w:rtl/>
          <w:lang w:bidi="fa-IR"/>
        </w:rPr>
        <w:t>ها در ا</w:t>
      </w:r>
      <w:r w:rsidR="00D7132C">
        <w:rPr>
          <w:rtl/>
          <w:lang w:bidi="fa-IR"/>
        </w:rPr>
        <w:t>ی</w:t>
      </w:r>
      <w:r>
        <w:rPr>
          <w:rtl/>
          <w:lang w:bidi="fa-IR"/>
        </w:rPr>
        <w:t>ن افتخار شركت دارند</w:t>
      </w:r>
      <w:r w:rsidR="0034192D">
        <w:rPr>
          <w:rtl/>
          <w:lang w:bidi="fa-IR"/>
        </w:rPr>
        <w:t xml:space="preserve">، </w:t>
      </w:r>
      <w:r>
        <w:rPr>
          <w:rtl/>
          <w:lang w:bidi="fa-IR"/>
        </w:rPr>
        <w:t>چرا كه ل</w:t>
      </w:r>
      <w:r w:rsidR="00D7132C">
        <w:rPr>
          <w:rtl/>
          <w:lang w:bidi="fa-IR"/>
        </w:rPr>
        <w:t>ی</w:t>
      </w:r>
      <w:r>
        <w:rPr>
          <w:rtl/>
          <w:lang w:bidi="fa-IR"/>
        </w:rPr>
        <w:t>اقت و استعدادهاى ذاتى آدم موجب چن</w:t>
      </w:r>
      <w:r w:rsidR="00D7132C">
        <w:rPr>
          <w:rtl/>
          <w:lang w:bidi="fa-IR"/>
        </w:rPr>
        <w:t>ی</w:t>
      </w:r>
      <w:r>
        <w:rPr>
          <w:rtl/>
          <w:lang w:bidi="fa-IR"/>
        </w:rPr>
        <w:t>ن تجل</w:t>
      </w:r>
      <w:r w:rsidR="00D7132C">
        <w:rPr>
          <w:rtl/>
          <w:lang w:bidi="fa-IR"/>
        </w:rPr>
        <w:t>ی</w:t>
      </w:r>
      <w:r>
        <w:rPr>
          <w:rtl/>
          <w:lang w:bidi="fa-IR"/>
        </w:rPr>
        <w:t>لى از مقامش گرد</w:t>
      </w:r>
      <w:r w:rsidR="00D7132C">
        <w:rPr>
          <w:rtl/>
          <w:lang w:bidi="fa-IR"/>
        </w:rPr>
        <w:t>ی</w:t>
      </w:r>
      <w:r>
        <w:rPr>
          <w:rtl/>
          <w:lang w:bidi="fa-IR"/>
        </w:rPr>
        <w:t>د</w:t>
      </w:r>
      <w:r w:rsidR="0034192D">
        <w:rPr>
          <w:rtl/>
          <w:lang w:bidi="fa-IR"/>
        </w:rPr>
        <w:t xml:space="preserve">، </w:t>
      </w:r>
      <w:r>
        <w:rPr>
          <w:rtl/>
          <w:lang w:bidi="fa-IR"/>
        </w:rPr>
        <w:t>و چن</w:t>
      </w:r>
      <w:r w:rsidR="00D7132C">
        <w:rPr>
          <w:rtl/>
          <w:lang w:bidi="fa-IR"/>
        </w:rPr>
        <w:t>ی</w:t>
      </w:r>
      <w:r>
        <w:rPr>
          <w:rtl/>
          <w:lang w:bidi="fa-IR"/>
        </w:rPr>
        <w:t>ن ل</w:t>
      </w:r>
      <w:r w:rsidR="00D7132C">
        <w:rPr>
          <w:rtl/>
          <w:lang w:bidi="fa-IR"/>
        </w:rPr>
        <w:t>ی</w:t>
      </w:r>
      <w:r>
        <w:rPr>
          <w:rtl/>
          <w:lang w:bidi="fa-IR"/>
        </w:rPr>
        <w:t>اقتى در سا</w:t>
      </w:r>
      <w:r w:rsidR="00D7132C">
        <w:rPr>
          <w:rtl/>
          <w:lang w:bidi="fa-IR"/>
        </w:rPr>
        <w:t>ی</w:t>
      </w:r>
      <w:r>
        <w:rPr>
          <w:rtl/>
          <w:lang w:bidi="fa-IR"/>
        </w:rPr>
        <w:t>ر انسان</w:t>
      </w:r>
      <w:r w:rsidR="003E6297">
        <w:rPr>
          <w:rtl/>
          <w:lang w:bidi="fa-IR"/>
        </w:rPr>
        <w:t xml:space="preserve"> </w:t>
      </w:r>
      <w:r>
        <w:rPr>
          <w:rtl/>
          <w:lang w:bidi="fa-IR"/>
        </w:rPr>
        <w:t>ها ن</w:t>
      </w:r>
      <w:r w:rsidR="00D7132C">
        <w:rPr>
          <w:rtl/>
          <w:lang w:bidi="fa-IR"/>
        </w:rPr>
        <w:t>ی</w:t>
      </w:r>
      <w:r>
        <w:rPr>
          <w:rtl/>
          <w:lang w:bidi="fa-IR"/>
        </w:rPr>
        <w:t>ز وجود دارد</w:t>
      </w:r>
      <w:r w:rsidR="0034192D">
        <w:rPr>
          <w:rtl/>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رو در روا</w:t>
      </w:r>
      <w:r w:rsidR="00D7132C">
        <w:rPr>
          <w:rtl/>
          <w:lang w:bidi="fa-IR"/>
        </w:rPr>
        <w:t>ی</w:t>
      </w:r>
      <w:r>
        <w:rPr>
          <w:rtl/>
          <w:lang w:bidi="fa-IR"/>
        </w:rPr>
        <w:t>ات معراج نقل شده</w:t>
      </w:r>
      <w:r w:rsidR="0034192D">
        <w:rPr>
          <w:rtl/>
          <w:lang w:bidi="fa-IR"/>
        </w:rPr>
        <w:t xml:space="preserve">: </w:t>
      </w:r>
      <w:r>
        <w:rPr>
          <w:rtl/>
          <w:lang w:bidi="fa-IR"/>
        </w:rPr>
        <w:t xml:space="preserve">در </w:t>
      </w:r>
      <w:r w:rsidR="00D7132C">
        <w:rPr>
          <w:rtl/>
          <w:lang w:bidi="fa-IR"/>
        </w:rPr>
        <w:t>ی</w:t>
      </w:r>
      <w:r>
        <w:rPr>
          <w:rtl/>
          <w:lang w:bidi="fa-IR"/>
        </w:rPr>
        <w:t>كى از آسمان</w:t>
      </w:r>
      <w:r w:rsidR="003E6297">
        <w:rPr>
          <w:rtl/>
          <w:lang w:bidi="fa-IR"/>
        </w:rPr>
        <w:t xml:space="preserve"> </w:t>
      </w:r>
      <w:r>
        <w:rPr>
          <w:rtl/>
          <w:lang w:bidi="fa-IR"/>
        </w:rPr>
        <w:t>ها</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جبرئ</w:t>
      </w:r>
      <w:r w:rsidR="00D7132C">
        <w:rPr>
          <w:rtl/>
          <w:lang w:bidi="fa-IR"/>
        </w:rPr>
        <w:t>ی</w:t>
      </w:r>
      <w:r>
        <w:rPr>
          <w:rtl/>
          <w:lang w:bidi="fa-IR"/>
        </w:rPr>
        <w:t>ل فرمود</w:t>
      </w:r>
      <w:r w:rsidR="0034192D">
        <w:rPr>
          <w:rtl/>
          <w:lang w:bidi="fa-IR"/>
        </w:rPr>
        <w:t xml:space="preserve">: </w:t>
      </w:r>
      <w:r>
        <w:rPr>
          <w:rtl/>
          <w:lang w:bidi="fa-IR"/>
        </w:rPr>
        <w:t>جلو با</w:t>
      </w:r>
      <w:r w:rsidR="00D7132C">
        <w:rPr>
          <w:rtl/>
          <w:lang w:bidi="fa-IR"/>
        </w:rPr>
        <w:t>ی</w:t>
      </w:r>
      <w:r>
        <w:rPr>
          <w:rtl/>
          <w:lang w:bidi="fa-IR"/>
        </w:rPr>
        <w:t>ست تا همه ما و فرشتگان به تو اقتدا 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جبرئ</w:t>
      </w:r>
      <w:r w:rsidR="00D7132C">
        <w:rPr>
          <w:rtl/>
          <w:lang w:bidi="fa-IR"/>
        </w:rPr>
        <w:t>ی</w:t>
      </w:r>
      <w:r>
        <w:rPr>
          <w:rtl/>
          <w:lang w:bidi="fa-IR"/>
        </w:rPr>
        <w:t>ل پاسخ داد</w:t>
      </w:r>
      <w:r w:rsidR="0034192D">
        <w:rPr>
          <w:rtl/>
          <w:lang w:bidi="fa-IR"/>
        </w:rPr>
        <w:t xml:space="preserve">: </w:t>
      </w:r>
      <w:r>
        <w:rPr>
          <w:rtl/>
          <w:lang w:bidi="fa-IR"/>
        </w:rPr>
        <w:t>از آن هنگام كه خداوند</w:t>
      </w:r>
      <w:r w:rsidR="0034192D">
        <w:rPr>
          <w:rtl/>
          <w:lang w:bidi="fa-IR"/>
        </w:rPr>
        <w:t xml:space="preserve">، </w:t>
      </w:r>
      <w:r>
        <w:rPr>
          <w:rtl/>
          <w:lang w:bidi="fa-IR"/>
        </w:rPr>
        <w:t>به ما فرمان داد تا آدم را سجده كن</w:t>
      </w:r>
      <w:r w:rsidR="00D7132C">
        <w:rPr>
          <w:rtl/>
          <w:lang w:bidi="fa-IR"/>
        </w:rPr>
        <w:t>ی</w:t>
      </w:r>
      <w:r>
        <w:rPr>
          <w:rtl/>
          <w:lang w:bidi="fa-IR"/>
        </w:rPr>
        <w:t>م</w:t>
      </w:r>
      <w:r w:rsidR="0034192D">
        <w:rPr>
          <w:rtl/>
          <w:lang w:bidi="fa-IR"/>
        </w:rPr>
        <w:t xml:space="preserve">، </w:t>
      </w:r>
      <w:r>
        <w:rPr>
          <w:rtl/>
          <w:lang w:bidi="fa-IR"/>
        </w:rPr>
        <w:t>بر انسان</w:t>
      </w:r>
      <w:r w:rsidR="003E6297">
        <w:rPr>
          <w:rtl/>
          <w:lang w:bidi="fa-IR"/>
        </w:rPr>
        <w:t xml:space="preserve"> </w:t>
      </w:r>
      <w:r>
        <w:rPr>
          <w:rtl/>
          <w:lang w:bidi="fa-IR"/>
        </w:rPr>
        <w:t>ها پ</w:t>
      </w:r>
      <w:r w:rsidR="00D7132C">
        <w:rPr>
          <w:rtl/>
          <w:lang w:bidi="fa-IR"/>
        </w:rPr>
        <w:t>ی</w:t>
      </w:r>
      <w:r>
        <w:rPr>
          <w:rtl/>
          <w:lang w:bidi="fa-IR"/>
        </w:rPr>
        <w:t>شى نمى</w:t>
      </w:r>
      <w:r w:rsidR="003E6297">
        <w:rPr>
          <w:rtl/>
          <w:lang w:bidi="fa-IR"/>
        </w:rPr>
        <w:t xml:space="preserve"> </w:t>
      </w:r>
      <w:r>
        <w:rPr>
          <w:rtl/>
          <w:lang w:bidi="fa-IR"/>
        </w:rPr>
        <w:t>گ</w:t>
      </w:r>
      <w:r w:rsidR="00D7132C">
        <w:rPr>
          <w:rtl/>
          <w:lang w:bidi="fa-IR"/>
        </w:rPr>
        <w:t>ی</w:t>
      </w:r>
      <w:r>
        <w:rPr>
          <w:rtl/>
          <w:lang w:bidi="fa-IR"/>
        </w:rPr>
        <w:t>ر</w:t>
      </w:r>
      <w:r w:rsidR="00D7132C">
        <w:rPr>
          <w:rtl/>
          <w:lang w:bidi="fa-IR"/>
        </w:rPr>
        <w:t>ی</w:t>
      </w:r>
      <w:r>
        <w:rPr>
          <w:rtl/>
          <w:lang w:bidi="fa-IR"/>
        </w:rPr>
        <w:t>م</w:t>
      </w:r>
      <w:r w:rsidR="0034192D">
        <w:rPr>
          <w:rtl/>
          <w:lang w:bidi="fa-IR"/>
        </w:rPr>
        <w:t xml:space="preserve">، </w:t>
      </w:r>
      <w:r>
        <w:rPr>
          <w:rtl/>
          <w:lang w:bidi="fa-IR"/>
        </w:rPr>
        <w:t>و امام جماعت آن</w:t>
      </w:r>
      <w:r w:rsidR="003E6297">
        <w:rPr>
          <w:rtl/>
          <w:lang w:bidi="fa-IR"/>
        </w:rPr>
        <w:t xml:space="preserve"> </w:t>
      </w:r>
      <w:r>
        <w:rPr>
          <w:rtl/>
          <w:lang w:bidi="fa-IR"/>
        </w:rPr>
        <w:t>ها نمى</w:t>
      </w:r>
      <w:r w:rsidR="003E6297">
        <w:rPr>
          <w:rtl/>
          <w:lang w:bidi="fa-IR"/>
        </w:rPr>
        <w:t xml:space="preserve"> </w:t>
      </w:r>
      <w:r>
        <w:rPr>
          <w:rtl/>
          <w:lang w:bidi="fa-IR"/>
        </w:rPr>
        <w:t>شو</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 ن</w:t>
      </w:r>
      <w:r w:rsidR="00D7132C">
        <w:rPr>
          <w:rtl/>
          <w:lang w:bidi="fa-IR"/>
        </w:rPr>
        <w:t>ی</w:t>
      </w:r>
      <w:r>
        <w:rPr>
          <w:rtl/>
          <w:lang w:bidi="fa-IR"/>
        </w:rPr>
        <w:t xml:space="preserve">ز هنگامى كه آدم </w:t>
      </w:r>
      <w:r w:rsidR="00362EDB" w:rsidRPr="00362EDB">
        <w:rPr>
          <w:rStyle w:val="libAlaemChar"/>
          <w:rtl/>
        </w:rPr>
        <w:t>عليه‌السلام</w:t>
      </w:r>
      <w:r>
        <w:rPr>
          <w:rtl/>
          <w:lang w:bidi="fa-IR"/>
        </w:rPr>
        <w:t xml:space="preserve"> از دن</w:t>
      </w:r>
      <w:r w:rsidR="00D7132C">
        <w:rPr>
          <w:rtl/>
          <w:lang w:bidi="fa-IR"/>
        </w:rPr>
        <w:t>ی</w:t>
      </w:r>
      <w:r>
        <w:rPr>
          <w:rtl/>
          <w:lang w:bidi="fa-IR"/>
        </w:rPr>
        <w:t>ا رفت</w:t>
      </w:r>
      <w:r w:rsidR="0034192D">
        <w:rPr>
          <w:rtl/>
          <w:lang w:bidi="fa-IR"/>
        </w:rPr>
        <w:t xml:space="preserve">، </w:t>
      </w:r>
      <w:r>
        <w:rPr>
          <w:rtl/>
          <w:lang w:bidi="fa-IR"/>
        </w:rPr>
        <w:t>فرزندش هِبَةُ الله به جبرئ</w:t>
      </w:r>
      <w:r w:rsidR="00D7132C">
        <w:rPr>
          <w:rtl/>
          <w:lang w:bidi="fa-IR"/>
        </w:rPr>
        <w:t>ی</w:t>
      </w:r>
      <w:r>
        <w:rPr>
          <w:rtl/>
          <w:lang w:bidi="fa-IR"/>
        </w:rPr>
        <w:t>ل گفت</w:t>
      </w:r>
      <w:r w:rsidR="0034192D">
        <w:rPr>
          <w:rtl/>
          <w:lang w:bidi="fa-IR"/>
        </w:rPr>
        <w:t xml:space="preserve">: </w:t>
      </w:r>
      <w:r>
        <w:rPr>
          <w:rtl/>
          <w:lang w:bidi="fa-IR"/>
        </w:rPr>
        <w:t>جلو با</w:t>
      </w:r>
      <w:r w:rsidR="00D7132C">
        <w:rPr>
          <w:rtl/>
          <w:lang w:bidi="fa-IR"/>
        </w:rPr>
        <w:t>ی</w:t>
      </w:r>
      <w:r>
        <w:rPr>
          <w:rtl/>
          <w:lang w:bidi="fa-IR"/>
        </w:rPr>
        <w:t xml:space="preserve">ست و بر جنازه آدم </w:t>
      </w:r>
      <w:r w:rsidR="00362EDB" w:rsidRPr="00362EDB">
        <w:rPr>
          <w:rStyle w:val="libAlaemChar"/>
          <w:rtl/>
        </w:rPr>
        <w:t>عليه‌السلام</w:t>
      </w:r>
      <w:r>
        <w:rPr>
          <w:rtl/>
          <w:lang w:bidi="fa-IR"/>
        </w:rPr>
        <w:t xml:space="preserve"> نماز بخوان</w:t>
      </w:r>
      <w:r w:rsidR="0034192D">
        <w:rPr>
          <w:rtl/>
          <w:lang w:bidi="fa-IR"/>
        </w:rPr>
        <w:t xml:space="preserve">. </w:t>
      </w:r>
      <w:r>
        <w:rPr>
          <w:rtl/>
          <w:lang w:bidi="fa-IR"/>
        </w:rPr>
        <w:t>جبرئ</w:t>
      </w:r>
      <w:r w:rsidR="00D7132C">
        <w:rPr>
          <w:rtl/>
          <w:lang w:bidi="fa-IR"/>
        </w:rPr>
        <w:t>ی</w:t>
      </w:r>
      <w:r>
        <w:rPr>
          <w:rtl/>
          <w:lang w:bidi="fa-IR"/>
        </w:rPr>
        <w:t>ل در پاسخ گفت</w:t>
      </w:r>
      <w:r w:rsidR="0034192D">
        <w:rPr>
          <w:rtl/>
          <w:lang w:bidi="fa-IR"/>
        </w:rPr>
        <w:t xml:space="preserve">: </w:t>
      </w:r>
      <w:r>
        <w:rPr>
          <w:rtl/>
          <w:lang w:bidi="fa-IR"/>
        </w:rPr>
        <w:t>اى هبة الله</w:t>
      </w:r>
      <w:r w:rsidR="0034192D">
        <w:rPr>
          <w:rtl/>
          <w:lang w:bidi="fa-IR"/>
        </w:rPr>
        <w:t xml:space="preserve">! </w:t>
      </w:r>
      <w:r>
        <w:rPr>
          <w:rtl/>
          <w:lang w:bidi="fa-IR"/>
        </w:rPr>
        <w:t>خداوند به ما فرمان داد تا آدم را در بهشت سجده كن</w:t>
      </w:r>
      <w:r w:rsidR="00D7132C">
        <w:rPr>
          <w:rtl/>
          <w:lang w:bidi="fa-IR"/>
        </w:rPr>
        <w:t>ی</w:t>
      </w:r>
      <w:r>
        <w:rPr>
          <w:rtl/>
          <w:lang w:bidi="fa-IR"/>
        </w:rPr>
        <w:t>م</w:t>
      </w:r>
      <w:r w:rsidR="0034192D">
        <w:rPr>
          <w:rtl/>
          <w:lang w:bidi="fa-IR"/>
        </w:rPr>
        <w:t xml:space="preserve">، </w:t>
      </w:r>
      <w:r>
        <w:rPr>
          <w:rtl/>
          <w:lang w:bidi="fa-IR"/>
        </w:rPr>
        <w:t>بنابرا</w:t>
      </w:r>
      <w:r w:rsidR="00D7132C">
        <w:rPr>
          <w:rtl/>
          <w:lang w:bidi="fa-IR"/>
        </w:rPr>
        <w:t>ی</w:t>
      </w:r>
      <w:r>
        <w:rPr>
          <w:rtl/>
          <w:lang w:bidi="fa-IR"/>
        </w:rPr>
        <w:t>ن براى ما روا ن</w:t>
      </w:r>
      <w:r w:rsidR="00D7132C">
        <w:rPr>
          <w:rtl/>
          <w:lang w:bidi="fa-IR"/>
        </w:rPr>
        <w:t>ی</w:t>
      </w:r>
      <w:r>
        <w:rPr>
          <w:rtl/>
          <w:lang w:bidi="fa-IR"/>
        </w:rPr>
        <w:t xml:space="preserve">ست كه امام جماعت </w:t>
      </w:r>
      <w:r w:rsidR="00D7132C">
        <w:rPr>
          <w:rtl/>
          <w:lang w:bidi="fa-IR"/>
        </w:rPr>
        <w:t>ی</w:t>
      </w:r>
      <w:r>
        <w:rPr>
          <w:rtl/>
          <w:lang w:bidi="fa-IR"/>
        </w:rPr>
        <w:t xml:space="preserve">كى از فرزندان آدم </w:t>
      </w:r>
      <w:r w:rsidR="00362EDB" w:rsidRPr="00362EDB">
        <w:rPr>
          <w:rStyle w:val="libAlaemChar"/>
          <w:rtl/>
        </w:rPr>
        <w:t>عليه‌السلام</w:t>
      </w:r>
      <w:r>
        <w:rPr>
          <w:rtl/>
          <w:lang w:bidi="fa-IR"/>
        </w:rPr>
        <w:t xml:space="preserve"> قرار گ</w:t>
      </w:r>
      <w:r w:rsidR="00D7132C">
        <w:rPr>
          <w:rtl/>
          <w:lang w:bidi="fa-IR"/>
        </w:rPr>
        <w:t>ی</w:t>
      </w:r>
      <w:r>
        <w:rPr>
          <w:rtl/>
          <w:lang w:bidi="fa-IR"/>
        </w:rPr>
        <w:t>ر</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(28)</w:t>
      </w:r>
      <w:r>
        <w:rPr>
          <w:lang w:bidi="fa-IR"/>
        </w:rPr>
        <w:t xml:space="preserve"> </w:t>
      </w:r>
    </w:p>
    <w:p w:rsidR="003B20BC" w:rsidRDefault="00E5212E" w:rsidP="0034192D">
      <w:pPr>
        <w:pStyle w:val="Heading3"/>
        <w:rPr>
          <w:rtl/>
          <w:lang w:bidi="fa-IR"/>
        </w:rPr>
      </w:pPr>
      <w:bookmarkStart w:id="16" w:name="_Toc396736000"/>
      <w:r>
        <w:rPr>
          <w:rtl/>
          <w:lang w:bidi="fa-IR"/>
        </w:rPr>
        <w:t>تكبر و سركشى ابل</w:t>
      </w:r>
      <w:r w:rsidR="00D7132C">
        <w:rPr>
          <w:rtl/>
          <w:lang w:bidi="fa-IR"/>
        </w:rPr>
        <w:t>ی</w:t>
      </w:r>
      <w:r>
        <w:rPr>
          <w:rtl/>
          <w:lang w:bidi="fa-IR"/>
        </w:rPr>
        <w:t>س</w:t>
      </w:r>
      <w:bookmarkEnd w:id="16"/>
      <w:r w:rsidR="003E6297">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 xml:space="preserve">س گرچه فرشته نبود </w:t>
      </w:r>
      <w:r w:rsidRPr="008978DB">
        <w:rPr>
          <w:rStyle w:val="libFootnotenumChar"/>
          <w:rtl/>
        </w:rPr>
        <w:t>(29)</w:t>
      </w:r>
      <w:r>
        <w:rPr>
          <w:rtl/>
          <w:lang w:bidi="fa-IR"/>
        </w:rPr>
        <w:t xml:space="preserve"> ولى از عابدان ممتاز خدا با نام حارث در م</w:t>
      </w:r>
      <w:r w:rsidR="00D7132C">
        <w:rPr>
          <w:rtl/>
          <w:lang w:bidi="fa-IR"/>
        </w:rPr>
        <w:t>ی</w:t>
      </w:r>
      <w:r>
        <w:rPr>
          <w:rtl/>
          <w:lang w:bidi="fa-IR"/>
        </w:rPr>
        <w:t>ان كرّوب</w:t>
      </w:r>
      <w:r w:rsidR="00D7132C">
        <w:rPr>
          <w:rtl/>
          <w:lang w:bidi="fa-IR"/>
        </w:rPr>
        <w:t>ی</w:t>
      </w:r>
      <w:r>
        <w:rPr>
          <w:rtl/>
          <w:lang w:bidi="fa-IR"/>
        </w:rPr>
        <w:t>ان و فرشتگان</w:t>
      </w:r>
      <w:r w:rsidR="0034192D">
        <w:rPr>
          <w:rtl/>
          <w:lang w:bidi="fa-IR"/>
        </w:rPr>
        <w:t xml:space="preserve">، </w:t>
      </w:r>
      <w:r>
        <w:rPr>
          <w:rtl/>
          <w:lang w:bidi="fa-IR"/>
        </w:rPr>
        <w:t>به عبادت خدا اشتغال داشت</w:t>
      </w:r>
      <w:r w:rsidR="0034192D">
        <w:rPr>
          <w:rtl/>
          <w:lang w:bidi="fa-IR"/>
        </w:rPr>
        <w:t xml:space="preserve">، </w:t>
      </w:r>
      <w:r>
        <w:rPr>
          <w:rtl/>
          <w:lang w:bidi="fa-IR"/>
        </w:rPr>
        <w:t xml:space="preserve">و به فرموده حضرت على </w:t>
      </w:r>
      <w:r w:rsidR="00362EDB" w:rsidRPr="00362EDB">
        <w:rPr>
          <w:rStyle w:val="libAlaemChar"/>
          <w:rtl/>
        </w:rPr>
        <w:t>عليه‌السلام</w:t>
      </w:r>
      <w:r w:rsidR="0034192D">
        <w:rPr>
          <w:rtl/>
          <w:lang w:bidi="fa-IR"/>
        </w:rPr>
        <w:t xml:space="preserve">: </w:t>
      </w:r>
      <w:r>
        <w:rPr>
          <w:rtl/>
          <w:lang w:bidi="fa-IR"/>
        </w:rPr>
        <w:t>او شش هزار سال خدا را عبادت نمود</w:t>
      </w:r>
      <w:r w:rsidR="0034192D">
        <w:rPr>
          <w:rtl/>
          <w:lang w:bidi="fa-IR"/>
        </w:rPr>
        <w:t xml:space="preserve">، </w:t>
      </w:r>
      <w:r>
        <w:rPr>
          <w:rtl/>
          <w:lang w:bidi="fa-IR"/>
        </w:rPr>
        <w:t>كه معلوم ن</w:t>
      </w:r>
      <w:r w:rsidR="00D7132C">
        <w:rPr>
          <w:rtl/>
          <w:lang w:bidi="fa-IR"/>
        </w:rPr>
        <w:t>ی</w:t>
      </w:r>
      <w:r>
        <w:rPr>
          <w:rtl/>
          <w:lang w:bidi="fa-IR"/>
        </w:rPr>
        <w:t>ست از سال</w:t>
      </w:r>
      <w:r w:rsidR="003E6297">
        <w:rPr>
          <w:rtl/>
          <w:lang w:bidi="fa-IR"/>
        </w:rPr>
        <w:t xml:space="preserve"> </w:t>
      </w:r>
      <w:r>
        <w:rPr>
          <w:rtl/>
          <w:lang w:bidi="fa-IR"/>
        </w:rPr>
        <w:t>هاى دن</w:t>
      </w:r>
      <w:r w:rsidR="00D7132C">
        <w:rPr>
          <w:rtl/>
          <w:lang w:bidi="fa-IR"/>
        </w:rPr>
        <w:t>ی</w:t>
      </w:r>
      <w:r>
        <w:rPr>
          <w:rtl/>
          <w:lang w:bidi="fa-IR"/>
        </w:rPr>
        <w:t xml:space="preserve">ا است </w:t>
      </w:r>
      <w:r w:rsidR="00D7132C">
        <w:rPr>
          <w:rtl/>
          <w:lang w:bidi="fa-IR"/>
        </w:rPr>
        <w:t>ی</w:t>
      </w:r>
      <w:r>
        <w:rPr>
          <w:rtl/>
          <w:lang w:bidi="fa-IR"/>
        </w:rPr>
        <w:t>ا سال</w:t>
      </w:r>
      <w:r w:rsidR="003E6297">
        <w:rPr>
          <w:rtl/>
          <w:lang w:bidi="fa-IR"/>
        </w:rPr>
        <w:t xml:space="preserve"> </w:t>
      </w:r>
      <w:r>
        <w:rPr>
          <w:rtl/>
          <w:lang w:bidi="fa-IR"/>
        </w:rPr>
        <w:t>هاى آخرت</w:t>
      </w:r>
      <w:r w:rsidR="0034192D">
        <w:rPr>
          <w:rtl/>
          <w:lang w:bidi="fa-IR"/>
        </w:rPr>
        <w:t xml:space="preserve">، </w:t>
      </w:r>
      <w:r>
        <w:rPr>
          <w:rtl/>
          <w:lang w:bidi="fa-IR"/>
        </w:rPr>
        <w:t>در ع</w:t>
      </w:r>
      <w:r w:rsidR="00D7132C">
        <w:rPr>
          <w:rtl/>
          <w:lang w:bidi="fa-IR"/>
        </w:rPr>
        <w:t>ی</w:t>
      </w:r>
      <w:r>
        <w:rPr>
          <w:rtl/>
          <w:lang w:bidi="fa-IR"/>
        </w:rPr>
        <w:t>ن حال لحظه</w:t>
      </w:r>
      <w:r w:rsidR="003E6297">
        <w:rPr>
          <w:rtl/>
          <w:lang w:bidi="fa-IR"/>
        </w:rPr>
        <w:t xml:space="preserve"> </w:t>
      </w:r>
      <w:r>
        <w:rPr>
          <w:rtl/>
          <w:lang w:bidi="fa-IR"/>
        </w:rPr>
        <w:t>اى تكبر</w:t>
      </w:r>
      <w:r w:rsidR="0034192D">
        <w:rPr>
          <w:rtl/>
          <w:lang w:bidi="fa-IR"/>
        </w:rPr>
        <w:t xml:space="preserve">، </w:t>
      </w:r>
      <w:r>
        <w:rPr>
          <w:rtl/>
          <w:lang w:bidi="fa-IR"/>
        </w:rPr>
        <w:t>همه عبادت او را پوچ و نابود ساخت</w:t>
      </w:r>
      <w:r w:rsidR="0034192D">
        <w:rPr>
          <w:rtl/>
          <w:lang w:bidi="fa-IR"/>
        </w:rPr>
        <w:t xml:space="preserve">. </w:t>
      </w:r>
      <w:r w:rsidRPr="008978DB">
        <w:rPr>
          <w:rStyle w:val="libFootnotenumChar"/>
          <w:rtl/>
        </w:rPr>
        <w:t>(30)</w:t>
      </w:r>
      <w:r>
        <w:rPr>
          <w:lang w:bidi="fa-IR"/>
        </w:rPr>
        <w:t xml:space="preserve"> </w:t>
      </w:r>
    </w:p>
    <w:p w:rsidR="00E5212E" w:rsidRDefault="00E5212E" w:rsidP="00E5212E">
      <w:pPr>
        <w:pStyle w:val="libNormal"/>
        <w:rPr>
          <w:rtl/>
          <w:lang w:bidi="fa-IR"/>
        </w:rPr>
      </w:pPr>
      <w:r>
        <w:rPr>
          <w:rtl/>
          <w:lang w:bidi="fa-IR"/>
        </w:rPr>
        <w:t>همه فرشتگان فرمان حق را به طور سر</w:t>
      </w:r>
      <w:r w:rsidR="00D7132C">
        <w:rPr>
          <w:rtl/>
          <w:lang w:bidi="fa-IR"/>
        </w:rPr>
        <w:t>ی</w:t>
      </w:r>
      <w:r>
        <w:rPr>
          <w:rtl/>
          <w:lang w:bidi="fa-IR"/>
        </w:rPr>
        <w:t>ع اجرا كردند</w:t>
      </w:r>
      <w:r w:rsidR="0034192D">
        <w:rPr>
          <w:rtl/>
          <w:lang w:bidi="fa-IR"/>
        </w:rPr>
        <w:t xml:space="preserve">، </w:t>
      </w:r>
      <w:r>
        <w:rPr>
          <w:rtl/>
          <w:lang w:bidi="fa-IR"/>
        </w:rPr>
        <w:t>ولى ابل</w:t>
      </w:r>
      <w:r w:rsidR="00D7132C">
        <w:rPr>
          <w:rtl/>
          <w:lang w:bidi="fa-IR"/>
        </w:rPr>
        <w:t>ی</w:t>
      </w:r>
      <w:r>
        <w:rPr>
          <w:rtl/>
          <w:lang w:bidi="fa-IR"/>
        </w:rPr>
        <w:t>س بر اثر تكبر</w:t>
      </w:r>
      <w:r w:rsidR="0034192D">
        <w:rPr>
          <w:rtl/>
          <w:lang w:bidi="fa-IR"/>
        </w:rPr>
        <w:t xml:space="preserve">، </w:t>
      </w:r>
      <w:r>
        <w:rPr>
          <w:rtl/>
          <w:lang w:bidi="fa-IR"/>
        </w:rPr>
        <w:t>از سجده نمودن خوددارى ورز</w:t>
      </w:r>
      <w:r w:rsidR="00D7132C">
        <w:rPr>
          <w:rtl/>
          <w:lang w:bidi="fa-IR"/>
        </w:rPr>
        <w:t>ی</w:t>
      </w:r>
      <w:r>
        <w:rPr>
          <w:rtl/>
          <w:lang w:bidi="fa-IR"/>
        </w:rPr>
        <w:t>د</w:t>
      </w:r>
      <w:r w:rsidR="0034192D">
        <w:rPr>
          <w:rtl/>
          <w:lang w:bidi="fa-IR"/>
        </w:rPr>
        <w:t xml:space="preserve">، </w:t>
      </w:r>
      <w:r>
        <w:rPr>
          <w:rtl/>
          <w:lang w:bidi="fa-IR"/>
        </w:rPr>
        <w:t>و در صف كافران قرار گرفت</w:t>
      </w:r>
      <w:r w:rsidR="0034192D">
        <w:rPr>
          <w:rtl/>
          <w:lang w:bidi="fa-IR"/>
        </w:rPr>
        <w:t xml:space="preserve">. </w:t>
      </w:r>
      <w:r w:rsidRPr="008978DB">
        <w:rPr>
          <w:rStyle w:val="libFootnotenumChar"/>
          <w:rtl/>
        </w:rPr>
        <w:t>(31)</w:t>
      </w:r>
      <w:r>
        <w:rPr>
          <w:lang w:bidi="fa-IR"/>
        </w:rPr>
        <w:t xml:space="preserve"> </w:t>
      </w:r>
    </w:p>
    <w:p w:rsidR="00E5212E" w:rsidRDefault="00E5212E" w:rsidP="00E5212E">
      <w:pPr>
        <w:pStyle w:val="libNormal"/>
        <w:rPr>
          <w:rtl/>
          <w:lang w:bidi="fa-IR"/>
        </w:rPr>
      </w:pPr>
      <w:r>
        <w:rPr>
          <w:rtl/>
          <w:lang w:bidi="fa-IR"/>
        </w:rPr>
        <w:t>مطابق آ</w:t>
      </w:r>
      <w:r w:rsidR="00D7132C">
        <w:rPr>
          <w:rtl/>
          <w:lang w:bidi="fa-IR"/>
        </w:rPr>
        <w:t>ی</w:t>
      </w:r>
      <w:r>
        <w:rPr>
          <w:rtl/>
          <w:lang w:bidi="fa-IR"/>
        </w:rPr>
        <w:t>ه 34 بقره</w:t>
      </w:r>
      <w:r w:rsidR="0034192D">
        <w:rPr>
          <w:rtl/>
          <w:lang w:bidi="fa-IR"/>
        </w:rPr>
        <w:t xml:space="preserve">، </w:t>
      </w:r>
      <w:r>
        <w:rPr>
          <w:rtl/>
          <w:lang w:bidi="fa-IR"/>
        </w:rPr>
        <w:t>ابل</w:t>
      </w:r>
      <w:r w:rsidR="00D7132C">
        <w:rPr>
          <w:rtl/>
          <w:lang w:bidi="fa-IR"/>
        </w:rPr>
        <w:t>ی</w:t>
      </w:r>
      <w:r>
        <w:rPr>
          <w:rtl/>
          <w:lang w:bidi="fa-IR"/>
        </w:rPr>
        <w:t>س در ا</w:t>
      </w:r>
      <w:r w:rsidR="00D7132C">
        <w:rPr>
          <w:rtl/>
          <w:lang w:bidi="fa-IR"/>
        </w:rPr>
        <w:t>ی</w:t>
      </w:r>
      <w:r>
        <w:rPr>
          <w:rtl/>
          <w:lang w:bidi="fa-IR"/>
        </w:rPr>
        <w:t>ن نافرمانى</w:t>
      </w:r>
      <w:r w:rsidR="0034192D">
        <w:rPr>
          <w:rtl/>
          <w:lang w:bidi="fa-IR"/>
        </w:rPr>
        <w:t xml:space="preserve">، </w:t>
      </w:r>
      <w:r>
        <w:rPr>
          <w:rtl/>
          <w:lang w:bidi="fa-IR"/>
        </w:rPr>
        <w:t>مرتكب سه انحراف و خلاف شد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 xml:space="preserve">خلاف عَملى </w:t>
      </w:r>
      <w:r w:rsidR="00B6393C">
        <w:rPr>
          <w:rtl/>
          <w:lang w:bidi="fa-IR"/>
        </w:rPr>
        <w:t xml:space="preserve">- </w:t>
      </w:r>
      <w:r>
        <w:rPr>
          <w:rtl/>
          <w:lang w:bidi="fa-IR"/>
        </w:rPr>
        <w:t>چنان كه تعب</w:t>
      </w:r>
      <w:r w:rsidR="00D7132C">
        <w:rPr>
          <w:rtl/>
          <w:lang w:bidi="fa-IR"/>
        </w:rPr>
        <w:t>ی</w:t>
      </w:r>
      <w:r>
        <w:rPr>
          <w:rtl/>
          <w:lang w:bidi="fa-IR"/>
        </w:rPr>
        <w:t>ر به اَبى (سركشى كرد) ب</w:t>
      </w:r>
      <w:r w:rsidR="00D7132C">
        <w:rPr>
          <w:rtl/>
          <w:lang w:bidi="fa-IR"/>
        </w:rPr>
        <w:t>ی</w:t>
      </w:r>
      <w:r>
        <w:rPr>
          <w:rtl/>
          <w:lang w:bidi="fa-IR"/>
        </w:rPr>
        <w:t>انگر آن است</w:t>
      </w:r>
      <w:r w:rsidR="0034192D">
        <w:rPr>
          <w:rtl/>
          <w:lang w:bidi="fa-IR"/>
        </w:rPr>
        <w:t xml:space="preserve">، </w:t>
      </w:r>
      <w:r>
        <w:rPr>
          <w:rtl/>
          <w:lang w:bidi="fa-IR"/>
        </w:rPr>
        <w:t>كه موجب فسق او شد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خلاف اخلاقى</w:t>
      </w:r>
      <w:r w:rsidR="0034192D">
        <w:rPr>
          <w:rtl/>
          <w:lang w:bidi="fa-IR"/>
        </w:rPr>
        <w:t xml:space="preserve">، </w:t>
      </w:r>
      <w:r>
        <w:rPr>
          <w:rtl/>
          <w:lang w:bidi="fa-IR"/>
        </w:rPr>
        <w:t>چنان كه تعب</w:t>
      </w:r>
      <w:r w:rsidR="00D7132C">
        <w:rPr>
          <w:rtl/>
          <w:lang w:bidi="fa-IR"/>
        </w:rPr>
        <w:t>ی</w:t>
      </w:r>
      <w:r>
        <w:rPr>
          <w:rtl/>
          <w:lang w:bidi="fa-IR"/>
        </w:rPr>
        <w:t>ر به استكبر (تكبر ورز</w:t>
      </w:r>
      <w:r w:rsidR="00D7132C">
        <w:rPr>
          <w:rtl/>
          <w:lang w:bidi="fa-IR"/>
        </w:rPr>
        <w:t>ی</w:t>
      </w:r>
      <w:r>
        <w:rPr>
          <w:rtl/>
          <w:lang w:bidi="fa-IR"/>
        </w:rPr>
        <w:t>د) حاكى از آن است كه موجب خروج او از بهشت</w:t>
      </w:r>
      <w:r w:rsidR="0034192D">
        <w:rPr>
          <w:rtl/>
          <w:lang w:bidi="fa-IR"/>
        </w:rPr>
        <w:t xml:space="preserve">، </w:t>
      </w:r>
      <w:r>
        <w:rPr>
          <w:rtl/>
          <w:lang w:bidi="fa-IR"/>
        </w:rPr>
        <w:t>و داخل شدنش به دوزخ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خلاف عق</w:t>
      </w:r>
      <w:r w:rsidR="00D7132C">
        <w:rPr>
          <w:rtl/>
          <w:lang w:bidi="fa-IR"/>
        </w:rPr>
        <w:t>ی</w:t>
      </w:r>
      <w:r>
        <w:rPr>
          <w:rtl/>
          <w:lang w:bidi="fa-IR"/>
        </w:rPr>
        <w:t>دتى</w:t>
      </w:r>
      <w:r w:rsidR="0034192D">
        <w:rPr>
          <w:rtl/>
          <w:lang w:bidi="fa-IR"/>
        </w:rPr>
        <w:t xml:space="preserve">، </w:t>
      </w:r>
      <w:r>
        <w:rPr>
          <w:rtl/>
          <w:lang w:bidi="fa-IR"/>
        </w:rPr>
        <w:t>كه با مقا</w:t>
      </w:r>
      <w:r w:rsidR="00D7132C">
        <w:rPr>
          <w:rtl/>
          <w:lang w:bidi="fa-IR"/>
        </w:rPr>
        <w:t>ی</w:t>
      </w:r>
      <w:r>
        <w:rPr>
          <w:rtl/>
          <w:lang w:bidi="fa-IR"/>
        </w:rPr>
        <w:t>سه كبرآم</w:t>
      </w:r>
      <w:r w:rsidR="00D7132C">
        <w:rPr>
          <w:rtl/>
          <w:lang w:bidi="fa-IR"/>
        </w:rPr>
        <w:t>ی</w:t>
      </w:r>
      <w:r>
        <w:rPr>
          <w:rtl/>
          <w:lang w:bidi="fa-IR"/>
        </w:rPr>
        <w:t>ز خود</w:t>
      </w:r>
      <w:r w:rsidR="0034192D">
        <w:rPr>
          <w:rtl/>
          <w:lang w:bidi="fa-IR"/>
        </w:rPr>
        <w:t xml:space="preserve">، </w:t>
      </w:r>
      <w:r>
        <w:rPr>
          <w:rtl/>
          <w:lang w:bidi="fa-IR"/>
        </w:rPr>
        <w:t xml:space="preserve">عدل الهى را انكار كرد </w:t>
      </w:r>
      <w:r w:rsidR="00F477F9" w:rsidRPr="00F477F9">
        <w:rPr>
          <w:rStyle w:val="libAlaemChar"/>
          <w:rtl/>
        </w:rPr>
        <w:t>(</w:t>
      </w:r>
      <w:r w:rsidR="008978DB" w:rsidRPr="008978DB">
        <w:rPr>
          <w:rStyle w:val="libAieChar"/>
          <w:rtl/>
        </w:rPr>
        <w:t>وَ كانَ مِنَ الكَافِرینَ؛</w:t>
      </w:r>
      <w:r w:rsidR="00F477F9" w:rsidRPr="00F477F9">
        <w:rPr>
          <w:rStyle w:val="libAlaemChar"/>
          <w:rtl/>
        </w:rPr>
        <w:t>)</w:t>
      </w:r>
      <w:r>
        <w:rPr>
          <w:rtl/>
          <w:lang w:bidi="fa-IR"/>
        </w:rPr>
        <w:t xml:space="preserve"> (از كافران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lastRenderedPageBreak/>
        <w:t>خداوند به ابل</w:t>
      </w:r>
      <w:r w:rsidR="00D7132C">
        <w:rPr>
          <w:rtl/>
          <w:lang w:bidi="fa-IR"/>
        </w:rPr>
        <w:t>ی</w:t>
      </w:r>
      <w:r>
        <w:rPr>
          <w:rtl/>
          <w:lang w:bidi="fa-IR"/>
        </w:rPr>
        <w:t>س خطاب كرد و فرمود</w:t>
      </w:r>
      <w:r w:rsidR="0034192D">
        <w:rPr>
          <w:rtl/>
          <w:lang w:bidi="fa-IR"/>
        </w:rPr>
        <w:t xml:space="preserve">: </w:t>
      </w:r>
      <w:r>
        <w:rPr>
          <w:rtl/>
          <w:lang w:bidi="fa-IR"/>
        </w:rPr>
        <w:t>اى ابل</w:t>
      </w:r>
      <w:r w:rsidR="00D7132C">
        <w:rPr>
          <w:rtl/>
          <w:lang w:bidi="fa-IR"/>
        </w:rPr>
        <w:t>ی</w:t>
      </w:r>
      <w:r>
        <w:rPr>
          <w:rtl/>
          <w:lang w:bidi="fa-IR"/>
        </w:rPr>
        <w:t>س</w:t>
      </w:r>
      <w:r w:rsidR="0034192D">
        <w:rPr>
          <w:rtl/>
          <w:lang w:bidi="fa-IR"/>
        </w:rPr>
        <w:t xml:space="preserve">! </w:t>
      </w:r>
      <w:r>
        <w:rPr>
          <w:rtl/>
          <w:lang w:bidi="fa-IR"/>
        </w:rPr>
        <w:t>چه چ</w:t>
      </w:r>
      <w:r w:rsidR="00D7132C">
        <w:rPr>
          <w:rtl/>
          <w:lang w:bidi="fa-IR"/>
        </w:rPr>
        <w:t>ی</w:t>
      </w:r>
      <w:r>
        <w:rPr>
          <w:rtl/>
          <w:lang w:bidi="fa-IR"/>
        </w:rPr>
        <w:t>ز مانع تو شد كه از سجده كردن مخلوقاتى كه با قدرت خود آن را آفر</w:t>
      </w:r>
      <w:r w:rsidR="00D7132C">
        <w:rPr>
          <w:rtl/>
          <w:lang w:bidi="fa-IR"/>
        </w:rPr>
        <w:t>ی</w:t>
      </w:r>
      <w:r>
        <w:rPr>
          <w:rtl/>
          <w:lang w:bidi="fa-IR"/>
        </w:rPr>
        <w:t>دم سرباز زدى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در پاسخ خدا</w:t>
      </w:r>
      <w:r w:rsidR="0034192D">
        <w:rPr>
          <w:rtl/>
          <w:lang w:bidi="fa-IR"/>
        </w:rPr>
        <w:t xml:space="preserve">، </w:t>
      </w:r>
      <w:r>
        <w:rPr>
          <w:rtl/>
          <w:lang w:bidi="fa-IR"/>
        </w:rPr>
        <w:t>نه تنها عذرخواهى نكرد</w:t>
      </w:r>
      <w:r w:rsidR="0034192D">
        <w:rPr>
          <w:rtl/>
          <w:lang w:bidi="fa-IR"/>
        </w:rPr>
        <w:t xml:space="preserve">، </w:t>
      </w:r>
      <w:r>
        <w:rPr>
          <w:rtl/>
          <w:lang w:bidi="fa-IR"/>
        </w:rPr>
        <w:t>بلكه با مقا</w:t>
      </w:r>
      <w:r w:rsidR="00D7132C">
        <w:rPr>
          <w:rtl/>
          <w:lang w:bidi="fa-IR"/>
        </w:rPr>
        <w:t>ی</w:t>
      </w:r>
      <w:r>
        <w:rPr>
          <w:rtl/>
          <w:lang w:bidi="fa-IR"/>
        </w:rPr>
        <w:t>سه غلط خود كه مقا</w:t>
      </w:r>
      <w:r w:rsidR="00D7132C">
        <w:rPr>
          <w:rtl/>
          <w:lang w:bidi="fa-IR"/>
        </w:rPr>
        <w:t>ی</w:t>
      </w:r>
      <w:r>
        <w:rPr>
          <w:rtl/>
          <w:lang w:bidi="fa-IR"/>
        </w:rPr>
        <w:t>سه جسم خود با جسم آدم بود گفت</w:t>
      </w:r>
      <w:r w:rsidR="0034192D">
        <w:rPr>
          <w:rtl/>
          <w:lang w:bidi="fa-IR"/>
        </w:rPr>
        <w:t xml:space="preserve">: </w:t>
      </w:r>
      <w:r>
        <w:rPr>
          <w:rtl/>
          <w:lang w:bidi="fa-IR"/>
        </w:rPr>
        <w:t>من از آدم بهترم</w:t>
      </w:r>
      <w:r w:rsidR="0034192D">
        <w:rPr>
          <w:rtl/>
          <w:lang w:bidi="fa-IR"/>
        </w:rPr>
        <w:t xml:space="preserve">، </w:t>
      </w:r>
      <w:r>
        <w:rPr>
          <w:rtl/>
          <w:lang w:bidi="fa-IR"/>
        </w:rPr>
        <w:t>مرا از آتش آفر</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 xml:space="preserve">، </w:t>
      </w:r>
      <w:r>
        <w:rPr>
          <w:rtl/>
          <w:lang w:bidi="fa-IR"/>
        </w:rPr>
        <w:t>ولى آدم را از گِل و آتش بر گِل برترى 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تكبر و خودبرترب</w:t>
      </w:r>
      <w:r w:rsidR="00D7132C">
        <w:rPr>
          <w:rtl/>
          <w:lang w:bidi="fa-IR"/>
        </w:rPr>
        <w:t>ی</w:t>
      </w:r>
      <w:r>
        <w:rPr>
          <w:rtl/>
          <w:lang w:bidi="fa-IR"/>
        </w:rPr>
        <w:t>نى ابل</w:t>
      </w:r>
      <w:r w:rsidR="00D7132C">
        <w:rPr>
          <w:rtl/>
          <w:lang w:bidi="fa-IR"/>
        </w:rPr>
        <w:t>ی</w:t>
      </w:r>
      <w:r>
        <w:rPr>
          <w:rtl/>
          <w:lang w:bidi="fa-IR"/>
        </w:rPr>
        <w:t>س باعث شد كه به او فرمان داد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فَاخرج مِنها فَاءِنَّكَ رَجِیمٌ </w:t>
      </w:r>
      <w:r w:rsidR="00B6393C">
        <w:rPr>
          <w:rStyle w:val="libAieChar"/>
          <w:rtl/>
        </w:rPr>
        <w:t xml:space="preserve">- </w:t>
      </w:r>
      <w:r w:rsidR="008978DB" w:rsidRPr="008978DB">
        <w:rPr>
          <w:rStyle w:val="libAieChar"/>
          <w:rtl/>
        </w:rPr>
        <w:t>وَ اءنّ عَلیكَ لعنَتِى اِلى یومِ الدِّینِ؛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از آسمان</w:t>
      </w:r>
      <w:r w:rsidR="003E6297">
        <w:rPr>
          <w:rtl/>
          <w:lang w:bidi="fa-IR"/>
        </w:rPr>
        <w:t xml:space="preserve"> </w:t>
      </w:r>
      <w:r>
        <w:rPr>
          <w:rtl/>
          <w:lang w:bidi="fa-IR"/>
        </w:rPr>
        <w:t xml:space="preserve">ها و صفوف فرشتگان خارج شو كه تو رانده درگاه منى </w:t>
      </w:r>
      <w:r w:rsidR="00B6393C">
        <w:rPr>
          <w:rtl/>
          <w:lang w:bidi="fa-IR"/>
        </w:rPr>
        <w:t xml:space="preserve">- </w:t>
      </w:r>
      <w:r>
        <w:rPr>
          <w:rtl/>
          <w:lang w:bidi="fa-IR"/>
        </w:rPr>
        <w:t>و قطعاً لعنت من بر تو تا روز ق</w:t>
      </w:r>
      <w:r w:rsidR="00D7132C">
        <w:rPr>
          <w:rtl/>
          <w:lang w:bidi="fa-IR"/>
        </w:rPr>
        <w:t>ی</w:t>
      </w:r>
      <w:r>
        <w:rPr>
          <w:rtl/>
          <w:lang w:bidi="fa-IR"/>
        </w:rPr>
        <w:t>امت ادامه 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پروردگارا</w:t>
      </w:r>
      <w:r w:rsidR="0034192D">
        <w:rPr>
          <w:rtl/>
          <w:lang w:bidi="fa-IR"/>
        </w:rPr>
        <w:t xml:space="preserve">! </w:t>
      </w:r>
      <w:r>
        <w:rPr>
          <w:rtl/>
          <w:lang w:bidi="fa-IR"/>
        </w:rPr>
        <w:t>مرا تا روزى كه انسان</w:t>
      </w:r>
      <w:r w:rsidR="003E6297">
        <w:rPr>
          <w:rtl/>
          <w:lang w:bidi="fa-IR"/>
        </w:rPr>
        <w:t xml:space="preserve"> </w:t>
      </w:r>
      <w:r>
        <w:rPr>
          <w:rtl/>
          <w:lang w:bidi="fa-IR"/>
        </w:rPr>
        <w:t>ها برانگ</w:t>
      </w:r>
      <w:r w:rsidR="00D7132C">
        <w:rPr>
          <w:rtl/>
          <w:lang w:bidi="fa-IR"/>
        </w:rPr>
        <w:t>ی</w:t>
      </w:r>
      <w:r>
        <w:rPr>
          <w:rtl/>
          <w:lang w:bidi="fa-IR"/>
        </w:rPr>
        <w:t>خته مى</w:t>
      </w:r>
      <w:r w:rsidR="003E6297">
        <w:rPr>
          <w:rtl/>
          <w:lang w:bidi="fa-IR"/>
        </w:rPr>
        <w:t xml:space="preserve"> </w:t>
      </w:r>
      <w:r>
        <w:rPr>
          <w:rtl/>
          <w:lang w:bidi="fa-IR"/>
        </w:rPr>
        <w:t>شوند (روز ق</w:t>
      </w:r>
      <w:r w:rsidR="00D7132C">
        <w:rPr>
          <w:rtl/>
          <w:lang w:bidi="fa-IR"/>
        </w:rPr>
        <w:t>ی</w:t>
      </w:r>
      <w:r>
        <w:rPr>
          <w:rtl/>
          <w:lang w:bidi="fa-IR"/>
        </w:rPr>
        <w:t>امت) مهلت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فرمود</w:t>
      </w:r>
      <w:r w:rsidR="0034192D">
        <w:rPr>
          <w:rtl/>
          <w:lang w:bidi="fa-IR"/>
        </w:rPr>
        <w:t xml:space="preserve">: </w:t>
      </w:r>
      <w:r>
        <w:rPr>
          <w:rtl/>
          <w:lang w:bidi="fa-IR"/>
        </w:rPr>
        <w:t>تو از مهلت شدگان هستى</w:t>
      </w:r>
      <w:r w:rsidR="0034192D">
        <w:rPr>
          <w:rtl/>
          <w:lang w:bidi="fa-IR"/>
        </w:rPr>
        <w:t xml:space="preserve">، </w:t>
      </w:r>
      <w:r>
        <w:rPr>
          <w:rtl/>
          <w:lang w:bidi="fa-IR"/>
        </w:rPr>
        <w:t>ولى تا روز و زمان مع</w:t>
      </w:r>
      <w:r w:rsidR="00D7132C">
        <w:rPr>
          <w:rtl/>
          <w:lang w:bidi="fa-IR"/>
        </w:rPr>
        <w:t>ی</w:t>
      </w:r>
      <w:r>
        <w:rPr>
          <w:rtl/>
          <w:lang w:bidi="fa-IR"/>
        </w:rPr>
        <w:t>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(كه از ا</w:t>
      </w:r>
      <w:r w:rsidR="00D7132C">
        <w:rPr>
          <w:rtl/>
          <w:lang w:bidi="fa-IR"/>
        </w:rPr>
        <w:t>ی</w:t>
      </w:r>
      <w:r>
        <w:rPr>
          <w:rtl/>
          <w:lang w:bidi="fa-IR"/>
        </w:rPr>
        <w:t>ن مهلت</w:t>
      </w:r>
      <w:r w:rsidR="0034192D">
        <w:rPr>
          <w:rtl/>
          <w:lang w:bidi="fa-IR"/>
        </w:rPr>
        <w:t xml:space="preserve">، </w:t>
      </w:r>
      <w:r>
        <w:rPr>
          <w:rtl/>
          <w:lang w:bidi="fa-IR"/>
        </w:rPr>
        <w:t>ب</w:t>
      </w:r>
      <w:r w:rsidR="00D7132C">
        <w:rPr>
          <w:rtl/>
          <w:lang w:bidi="fa-IR"/>
        </w:rPr>
        <w:t>ی</w:t>
      </w:r>
      <w:r>
        <w:rPr>
          <w:rtl/>
          <w:lang w:bidi="fa-IR"/>
        </w:rPr>
        <w:t xml:space="preserve">شتر مغرور شد و از آن جا كه در رابطه با آدم </w:t>
      </w:r>
      <w:r w:rsidR="00362EDB" w:rsidRPr="00362EDB">
        <w:rPr>
          <w:rStyle w:val="libAlaemChar"/>
          <w:rtl/>
        </w:rPr>
        <w:t>عليه‌السلام</w:t>
      </w:r>
      <w:r>
        <w:rPr>
          <w:rtl/>
          <w:lang w:bidi="fa-IR"/>
        </w:rPr>
        <w:t xml:space="preserve"> رانده درگاه خدا شده بود</w:t>
      </w:r>
      <w:r w:rsidR="0034192D">
        <w:rPr>
          <w:rtl/>
          <w:lang w:bidi="fa-IR"/>
        </w:rPr>
        <w:t xml:space="preserve">، </w:t>
      </w:r>
      <w:r>
        <w:rPr>
          <w:rtl/>
          <w:lang w:bidi="fa-IR"/>
        </w:rPr>
        <w:t>همه دشمنى خود را به آدم آشكار كرد و) گفت</w:t>
      </w:r>
      <w:r w:rsidR="0034192D">
        <w:rPr>
          <w:rtl/>
          <w:lang w:bidi="fa-IR"/>
        </w:rPr>
        <w:t xml:space="preserve">: </w:t>
      </w:r>
      <w:r>
        <w:rPr>
          <w:rtl/>
          <w:lang w:bidi="fa-IR"/>
        </w:rPr>
        <w:t>خدا</w:t>
      </w:r>
      <w:r w:rsidR="00D7132C">
        <w:rPr>
          <w:rtl/>
          <w:lang w:bidi="fa-IR"/>
        </w:rPr>
        <w:t>ی</w:t>
      </w:r>
      <w:r>
        <w:rPr>
          <w:rtl/>
          <w:lang w:bidi="fa-IR"/>
        </w:rPr>
        <w:t>ا به عزتت سوگند</w:t>
      </w:r>
      <w:r w:rsidR="0034192D">
        <w:rPr>
          <w:rtl/>
          <w:lang w:bidi="fa-IR"/>
        </w:rPr>
        <w:t xml:space="preserve">، </w:t>
      </w:r>
      <w:r>
        <w:rPr>
          <w:rtl/>
          <w:lang w:bidi="fa-IR"/>
        </w:rPr>
        <w:t>همه انسان</w:t>
      </w:r>
      <w:r w:rsidR="003E6297">
        <w:rPr>
          <w:rtl/>
          <w:lang w:bidi="fa-IR"/>
        </w:rPr>
        <w:t xml:space="preserve"> </w:t>
      </w:r>
      <w:r>
        <w:rPr>
          <w:rtl/>
          <w:lang w:bidi="fa-IR"/>
        </w:rPr>
        <w:t>ها را گمراه خواهم كرد</w:t>
      </w:r>
      <w:r w:rsidR="0034192D">
        <w:rPr>
          <w:rtl/>
          <w:lang w:bidi="fa-IR"/>
        </w:rPr>
        <w:t xml:space="preserve">، </w:t>
      </w:r>
      <w:r>
        <w:rPr>
          <w:rtl/>
          <w:lang w:bidi="fa-IR"/>
        </w:rPr>
        <w:t>مگر بندگان خالص تو را از م</w:t>
      </w:r>
      <w:r w:rsidR="00D7132C">
        <w:rPr>
          <w:rtl/>
          <w:lang w:bidi="fa-IR"/>
        </w:rPr>
        <w:t>ی</w:t>
      </w:r>
      <w:r>
        <w:rPr>
          <w:rtl/>
          <w:lang w:bidi="fa-IR"/>
        </w:rPr>
        <w:t>ان آن</w:t>
      </w:r>
      <w:r w:rsidR="003E6297">
        <w:rPr>
          <w:rtl/>
          <w:lang w:bidi="fa-IR"/>
        </w:rPr>
        <w:t xml:space="preserve"> </w:t>
      </w:r>
      <w:r>
        <w:rPr>
          <w:rtl/>
          <w:lang w:bidi="fa-IR"/>
        </w:rPr>
        <w:t>ها</w:t>
      </w:r>
      <w:r w:rsidR="0034192D">
        <w:rPr>
          <w:rtl/>
          <w:lang w:bidi="fa-IR"/>
        </w:rPr>
        <w:t xml:space="preserve">، </w:t>
      </w:r>
      <w:r>
        <w:rPr>
          <w:rtl/>
          <w:lang w:bidi="fa-IR"/>
        </w:rPr>
        <w:t>كه بر آن</w:t>
      </w:r>
      <w:r w:rsidR="003E6297">
        <w:rPr>
          <w:rtl/>
          <w:lang w:bidi="fa-IR"/>
        </w:rPr>
        <w:t xml:space="preserve"> </w:t>
      </w:r>
      <w:r>
        <w:rPr>
          <w:rtl/>
          <w:lang w:bidi="fa-IR"/>
        </w:rPr>
        <w:t>ها سلطه ندارم</w:t>
      </w:r>
      <w:r w:rsidR="0034192D">
        <w:rPr>
          <w:rtl/>
          <w:lang w:bidi="fa-IR"/>
        </w:rPr>
        <w:t>.</w:t>
      </w:r>
      <w:r w:rsidR="0022023E">
        <w:rPr>
          <w:rtl/>
          <w:lang w:bidi="fa-IR"/>
        </w:rPr>
        <w:t xml:space="preserve"> </w:t>
      </w:r>
      <w:r w:rsidRPr="008978DB">
        <w:rPr>
          <w:rStyle w:val="libFootnotenumChar"/>
          <w:rtl/>
        </w:rPr>
        <w:t>(32)</w:t>
      </w:r>
      <w:r>
        <w:rPr>
          <w:lang w:bidi="fa-IR"/>
        </w:rPr>
        <w:t xml:space="preserve"> </w:t>
      </w:r>
    </w:p>
    <w:p w:rsidR="003B20BC" w:rsidRDefault="00E5212E" w:rsidP="0034192D">
      <w:pPr>
        <w:pStyle w:val="Heading3"/>
        <w:rPr>
          <w:rtl/>
          <w:lang w:bidi="fa-IR"/>
        </w:rPr>
      </w:pPr>
      <w:bookmarkStart w:id="17" w:name="_Toc396736001"/>
      <w:r>
        <w:rPr>
          <w:rtl/>
          <w:lang w:bidi="fa-IR"/>
        </w:rPr>
        <w:t>ادامه تكبر ابل</w:t>
      </w:r>
      <w:r w:rsidR="00D7132C">
        <w:rPr>
          <w:rtl/>
          <w:lang w:bidi="fa-IR"/>
        </w:rPr>
        <w:t>ی</w:t>
      </w:r>
      <w:r>
        <w:rPr>
          <w:rtl/>
          <w:lang w:bidi="fa-IR"/>
        </w:rPr>
        <w:t>س</w:t>
      </w:r>
      <w:bookmarkEnd w:id="17"/>
      <w:r w:rsidR="003E6297">
        <w:rPr>
          <w:rtl/>
          <w:lang w:bidi="fa-IR"/>
        </w:rPr>
        <w:t xml:space="preserve"> </w:t>
      </w:r>
    </w:p>
    <w:p w:rsidR="00E5212E" w:rsidRDefault="00E5212E" w:rsidP="00E5212E">
      <w:pPr>
        <w:pStyle w:val="libNormal"/>
        <w:rPr>
          <w:rtl/>
          <w:lang w:bidi="fa-IR"/>
        </w:rPr>
      </w:pPr>
      <w:r>
        <w:rPr>
          <w:rtl/>
          <w:lang w:bidi="fa-IR"/>
        </w:rPr>
        <w:t>گو</w:t>
      </w:r>
      <w:r w:rsidR="00D7132C">
        <w:rPr>
          <w:rtl/>
          <w:lang w:bidi="fa-IR"/>
        </w:rPr>
        <w:t>ی</w:t>
      </w:r>
      <w:r>
        <w:rPr>
          <w:rtl/>
          <w:lang w:bidi="fa-IR"/>
        </w:rPr>
        <w:t>ند</w:t>
      </w:r>
      <w:r w:rsidR="0034192D">
        <w:rPr>
          <w:rtl/>
          <w:lang w:bidi="fa-IR"/>
        </w:rPr>
        <w:t xml:space="preserve">: </w:t>
      </w:r>
      <w:r>
        <w:rPr>
          <w:rtl/>
          <w:lang w:bidi="fa-IR"/>
        </w:rPr>
        <w:t xml:space="preserve">در عصر حضرت موسى </w:t>
      </w:r>
      <w:r w:rsidR="00362EDB" w:rsidRPr="00362EDB">
        <w:rPr>
          <w:rStyle w:val="libAlaemChar"/>
          <w:rtl/>
        </w:rPr>
        <w:t>عليه‌السلام</w:t>
      </w:r>
      <w:r w:rsidR="0034192D">
        <w:rPr>
          <w:rtl/>
          <w:lang w:bidi="fa-IR"/>
        </w:rPr>
        <w:t xml:space="preserve">، </w:t>
      </w:r>
      <w:r>
        <w:rPr>
          <w:rtl/>
          <w:lang w:bidi="fa-IR"/>
        </w:rPr>
        <w:t>روزى ابل</w:t>
      </w:r>
      <w:r w:rsidR="00D7132C">
        <w:rPr>
          <w:rtl/>
          <w:lang w:bidi="fa-IR"/>
        </w:rPr>
        <w:t>ی</w:t>
      </w:r>
      <w:r>
        <w:rPr>
          <w:rtl/>
          <w:lang w:bidi="fa-IR"/>
        </w:rPr>
        <w:t xml:space="preserve">س نزد حضرت موسى </w:t>
      </w:r>
      <w:r w:rsidR="00362EDB" w:rsidRPr="00362EDB">
        <w:rPr>
          <w:rStyle w:val="libAlaemChar"/>
          <w:rtl/>
        </w:rPr>
        <w:t>عليه‌السلام</w:t>
      </w:r>
      <w:r>
        <w:rPr>
          <w:rtl/>
          <w:lang w:bidi="fa-IR"/>
        </w:rPr>
        <w:t xml:space="preserve"> آمد و گفت</w:t>
      </w:r>
      <w:r w:rsidR="0034192D">
        <w:rPr>
          <w:rtl/>
          <w:lang w:bidi="fa-IR"/>
        </w:rPr>
        <w:t xml:space="preserve">: </w:t>
      </w:r>
      <w:r>
        <w:rPr>
          <w:rtl/>
          <w:lang w:bidi="fa-IR"/>
        </w:rPr>
        <w:t>مى</w:t>
      </w:r>
      <w:r w:rsidR="003E6297">
        <w:rPr>
          <w:rtl/>
          <w:lang w:bidi="fa-IR"/>
        </w:rPr>
        <w:t xml:space="preserve"> </w:t>
      </w:r>
      <w:r>
        <w:rPr>
          <w:rtl/>
          <w:lang w:bidi="fa-IR"/>
        </w:rPr>
        <w:t>خواهم هزار و سه پند به تو ب</w:t>
      </w:r>
      <w:r w:rsidR="00D7132C">
        <w:rPr>
          <w:rtl/>
          <w:lang w:bidi="fa-IR"/>
        </w:rPr>
        <w:t>ی</w:t>
      </w:r>
      <w:r>
        <w:rPr>
          <w:rtl/>
          <w:lang w:bidi="fa-IR"/>
        </w:rPr>
        <w:t>اموزم</w:t>
      </w:r>
      <w:r w:rsidR="0034192D">
        <w:rPr>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او را شناخت و به او فرمود</w:t>
      </w:r>
      <w:r w:rsidR="0034192D">
        <w:rPr>
          <w:rtl/>
          <w:lang w:bidi="fa-IR"/>
        </w:rPr>
        <w:t xml:space="preserve">: </w:t>
      </w:r>
      <w:r>
        <w:rPr>
          <w:rtl/>
          <w:lang w:bidi="fa-IR"/>
        </w:rPr>
        <w:t>آنچه كه تو مى</w:t>
      </w:r>
      <w:r w:rsidR="003E6297">
        <w:rPr>
          <w:rtl/>
          <w:lang w:bidi="fa-IR"/>
        </w:rPr>
        <w:t xml:space="preserve"> </w:t>
      </w:r>
      <w:r>
        <w:rPr>
          <w:rtl/>
          <w:lang w:bidi="fa-IR"/>
        </w:rPr>
        <w:t>دانى</w:t>
      </w:r>
      <w:r w:rsidR="0034192D">
        <w:rPr>
          <w:rtl/>
          <w:lang w:bidi="fa-IR"/>
        </w:rPr>
        <w:t xml:space="preserve">، </w:t>
      </w:r>
      <w:r>
        <w:rPr>
          <w:rtl/>
          <w:lang w:bidi="fa-IR"/>
        </w:rPr>
        <w:t>ب</w:t>
      </w:r>
      <w:r w:rsidR="00D7132C">
        <w:rPr>
          <w:rtl/>
          <w:lang w:bidi="fa-IR"/>
        </w:rPr>
        <w:t>ی</w:t>
      </w:r>
      <w:r>
        <w:rPr>
          <w:rtl/>
          <w:lang w:bidi="fa-IR"/>
        </w:rPr>
        <w:t>شتر از آن را من مى</w:t>
      </w:r>
      <w:r w:rsidR="003E6297">
        <w:rPr>
          <w:rtl/>
          <w:lang w:bidi="fa-IR"/>
        </w:rPr>
        <w:t xml:space="preserve"> </w:t>
      </w:r>
      <w:r>
        <w:rPr>
          <w:rtl/>
          <w:lang w:bidi="fa-IR"/>
        </w:rPr>
        <w:t>دانم</w:t>
      </w:r>
      <w:r w:rsidR="0034192D">
        <w:rPr>
          <w:rtl/>
          <w:lang w:bidi="fa-IR"/>
        </w:rPr>
        <w:t xml:space="preserve">، </w:t>
      </w:r>
      <w:r>
        <w:rPr>
          <w:rtl/>
          <w:lang w:bidi="fa-IR"/>
        </w:rPr>
        <w:t>ن</w:t>
      </w:r>
      <w:r w:rsidR="00D7132C">
        <w:rPr>
          <w:rtl/>
          <w:lang w:bidi="fa-IR"/>
        </w:rPr>
        <w:t>ی</w:t>
      </w:r>
      <w:r>
        <w:rPr>
          <w:rtl/>
          <w:lang w:bidi="fa-IR"/>
        </w:rPr>
        <w:t>ازى به پندهاى تو ندارم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جبرئ</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به موسى </w:t>
      </w:r>
      <w:r w:rsidR="00362EDB" w:rsidRPr="00362EDB">
        <w:rPr>
          <w:rStyle w:val="libAlaemChar"/>
          <w:rtl/>
        </w:rPr>
        <w:t>عليه‌السلام</w:t>
      </w:r>
      <w:r>
        <w:rPr>
          <w:rtl/>
          <w:lang w:bidi="fa-IR"/>
        </w:rPr>
        <w:t xml:space="preserve"> نازل شد و عرض كرد</w:t>
      </w:r>
      <w:r w:rsidR="0034192D">
        <w:rPr>
          <w:rtl/>
          <w:lang w:bidi="fa-IR"/>
        </w:rPr>
        <w:t xml:space="preserve">: </w:t>
      </w:r>
      <w:r>
        <w:rPr>
          <w:rtl/>
          <w:lang w:bidi="fa-IR"/>
        </w:rPr>
        <w:t>اى موسى</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 هزار پند او فر</w:t>
      </w:r>
      <w:r w:rsidR="00D7132C">
        <w:rPr>
          <w:rtl/>
          <w:lang w:bidi="fa-IR"/>
        </w:rPr>
        <w:t>ی</w:t>
      </w:r>
      <w:r>
        <w:rPr>
          <w:rtl/>
          <w:lang w:bidi="fa-IR"/>
        </w:rPr>
        <w:t>ب است</w:t>
      </w:r>
      <w:r w:rsidR="0034192D">
        <w:rPr>
          <w:rtl/>
          <w:lang w:bidi="fa-IR"/>
        </w:rPr>
        <w:t xml:space="preserve">، </w:t>
      </w:r>
      <w:r>
        <w:rPr>
          <w:rtl/>
          <w:lang w:bidi="fa-IR"/>
        </w:rPr>
        <w:t>اما سه پند او را بشنو</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به ابل</w:t>
      </w:r>
      <w:r w:rsidR="00D7132C">
        <w:rPr>
          <w:rtl/>
          <w:lang w:bidi="fa-IR"/>
        </w:rPr>
        <w:t>ی</w:t>
      </w:r>
      <w:r>
        <w:rPr>
          <w:rtl/>
          <w:lang w:bidi="fa-IR"/>
        </w:rPr>
        <w:t>س فرمود</w:t>
      </w:r>
      <w:r w:rsidR="0034192D">
        <w:rPr>
          <w:rtl/>
          <w:lang w:bidi="fa-IR"/>
        </w:rPr>
        <w:t xml:space="preserve">: </w:t>
      </w:r>
      <w:r>
        <w:rPr>
          <w:rtl/>
          <w:lang w:bidi="fa-IR"/>
        </w:rPr>
        <w:t>سه پند از هزار و سه پندت را بگو</w:t>
      </w:r>
      <w:r w:rsidR="0034192D">
        <w:rPr>
          <w:rtl/>
          <w:lang w:bidi="fa-IR"/>
        </w:rPr>
        <w:t>!</w:t>
      </w:r>
      <w:r w:rsidR="0022023E">
        <w:rPr>
          <w:rtl/>
          <w:lang w:bidi="fa-IR"/>
        </w:rPr>
        <w:t xml:space="preserve"> </w:t>
      </w:r>
    </w:p>
    <w:p w:rsidR="00E5212E" w:rsidRDefault="00E5212E" w:rsidP="00E5212E">
      <w:pPr>
        <w:pStyle w:val="libNormal"/>
        <w:rPr>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 xml:space="preserve">1 </w:t>
      </w:r>
      <w:r w:rsidR="00B6393C">
        <w:rPr>
          <w:rtl/>
          <w:lang w:bidi="fa-IR"/>
        </w:rPr>
        <w:t xml:space="preserve">- </w:t>
      </w:r>
      <w:r>
        <w:rPr>
          <w:rtl/>
          <w:lang w:bidi="fa-IR"/>
        </w:rPr>
        <w:t>هرگاه تصم</w:t>
      </w:r>
      <w:r w:rsidR="00D7132C">
        <w:rPr>
          <w:rtl/>
          <w:lang w:bidi="fa-IR"/>
        </w:rPr>
        <w:t>ی</w:t>
      </w:r>
      <w:r>
        <w:rPr>
          <w:rtl/>
          <w:lang w:bidi="fa-IR"/>
        </w:rPr>
        <w:t>م بر انجام كار ن</w:t>
      </w:r>
      <w:r w:rsidR="00D7132C">
        <w:rPr>
          <w:rtl/>
          <w:lang w:bidi="fa-IR"/>
        </w:rPr>
        <w:t>ی</w:t>
      </w:r>
      <w:r>
        <w:rPr>
          <w:rtl/>
          <w:lang w:bidi="fa-IR"/>
        </w:rPr>
        <w:t>كى گرفتى</w:t>
      </w:r>
      <w:r w:rsidR="0034192D">
        <w:rPr>
          <w:rtl/>
          <w:lang w:bidi="fa-IR"/>
        </w:rPr>
        <w:t xml:space="preserve">، </w:t>
      </w:r>
      <w:r>
        <w:rPr>
          <w:rtl/>
          <w:lang w:bidi="fa-IR"/>
        </w:rPr>
        <w:t>در انجام آن شتاب كن و گرنه تو را پش</w:t>
      </w:r>
      <w:r w:rsidR="00D7132C">
        <w:rPr>
          <w:rtl/>
          <w:lang w:bidi="fa-IR"/>
        </w:rPr>
        <w:t>ی</w:t>
      </w:r>
      <w:r>
        <w:rPr>
          <w:rtl/>
          <w:lang w:bidi="fa-IR"/>
        </w:rPr>
        <w:t>مان مى</w:t>
      </w:r>
      <w:r w:rsidR="003E6297">
        <w:rPr>
          <w:rtl/>
          <w:lang w:bidi="fa-IR"/>
        </w:rPr>
        <w:t xml:space="preserve"> </w:t>
      </w:r>
      <w:r>
        <w:rPr>
          <w:rtl/>
          <w:lang w:bidi="fa-IR"/>
        </w:rPr>
        <w:t>كنم</w:t>
      </w:r>
      <w:r w:rsidR="0034192D">
        <w:rPr>
          <w:rtl/>
          <w:lang w:bidi="fa-IR"/>
        </w:rPr>
        <w:t xml:space="preserve">. </w:t>
      </w:r>
      <w:r>
        <w:rPr>
          <w:rtl/>
          <w:lang w:bidi="fa-IR"/>
        </w:rPr>
        <w:t xml:space="preserve">2 </w:t>
      </w:r>
      <w:r w:rsidR="00B6393C">
        <w:rPr>
          <w:rtl/>
          <w:lang w:bidi="fa-IR"/>
        </w:rPr>
        <w:t xml:space="preserve">- </w:t>
      </w:r>
      <w:r>
        <w:rPr>
          <w:rtl/>
          <w:lang w:bidi="fa-IR"/>
        </w:rPr>
        <w:t>اگر با زن نامحرمى خلوت كردى</w:t>
      </w:r>
      <w:r w:rsidR="0034192D">
        <w:rPr>
          <w:rtl/>
          <w:lang w:bidi="fa-IR"/>
        </w:rPr>
        <w:t xml:space="preserve">، </w:t>
      </w:r>
      <w:r>
        <w:rPr>
          <w:rtl/>
          <w:lang w:bidi="fa-IR"/>
        </w:rPr>
        <w:t>از من غافل نباش كه تو را به عمل منافى عفت وادار مى</w:t>
      </w:r>
      <w:r w:rsidR="003E6297">
        <w:rPr>
          <w:rtl/>
          <w:lang w:bidi="fa-IR"/>
        </w:rPr>
        <w:t xml:space="preserve"> </w:t>
      </w:r>
      <w:r>
        <w:rPr>
          <w:rtl/>
          <w:lang w:bidi="fa-IR"/>
        </w:rPr>
        <w:t>نما</w:t>
      </w:r>
      <w:r w:rsidR="00D7132C">
        <w:rPr>
          <w:rtl/>
          <w:lang w:bidi="fa-IR"/>
        </w:rPr>
        <w:t>ی</w:t>
      </w:r>
      <w:r>
        <w:rPr>
          <w:rtl/>
          <w:lang w:bidi="fa-IR"/>
        </w:rPr>
        <w:t>م</w:t>
      </w:r>
      <w:r w:rsidR="0034192D">
        <w:rPr>
          <w:rtl/>
          <w:lang w:bidi="fa-IR"/>
        </w:rPr>
        <w:t xml:space="preserve">. </w:t>
      </w:r>
      <w:r>
        <w:rPr>
          <w:rtl/>
          <w:lang w:bidi="fa-IR"/>
        </w:rPr>
        <w:t xml:space="preserve">3 </w:t>
      </w:r>
      <w:r w:rsidR="00B6393C">
        <w:rPr>
          <w:rtl/>
          <w:lang w:bidi="fa-IR"/>
        </w:rPr>
        <w:t xml:space="preserve">- </w:t>
      </w:r>
      <w:r>
        <w:rPr>
          <w:rtl/>
          <w:lang w:bidi="fa-IR"/>
        </w:rPr>
        <w:t>هرگاه خشمگ</w:t>
      </w:r>
      <w:r w:rsidR="00D7132C">
        <w:rPr>
          <w:rtl/>
          <w:lang w:bidi="fa-IR"/>
        </w:rPr>
        <w:t>ی</w:t>
      </w:r>
      <w:r>
        <w:rPr>
          <w:rtl/>
          <w:lang w:bidi="fa-IR"/>
        </w:rPr>
        <w:t>ن شدى</w:t>
      </w:r>
      <w:r w:rsidR="0034192D">
        <w:rPr>
          <w:rtl/>
          <w:lang w:bidi="fa-IR"/>
        </w:rPr>
        <w:t xml:space="preserve">، </w:t>
      </w:r>
      <w:r>
        <w:rPr>
          <w:rtl/>
          <w:lang w:bidi="fa-IR"/>
        </w:rPr>
        <w:t>جاى خود را عوض كن</w:t>
      </w:r>
      <w:r w:rsidR="0034192D">
        <w:rPr>
          <w:rtl/>
          <w:lang w:bidi="fa-IR"/>
        </w:rPr>
        <w:t xml:space="preserve">، </w:t>
      </w:r>
      <w:r>
        <w:rPr>
          <w:rtl/>
          <w:lang w:bidi="fa-IR"/>
        </w:rPr>
        <w:t>وگرنه موجب فتنه خواهم شد</w:t>
      </w:r>
      <w:r w:rsidR="0034192D">
        <w:rPr>
          <w:rtl/>
          <w:lang w:bidi="fa-IR"/>
        </w:rPr>
        <w:t xml:space="preserve">. </w:t>
      </w:r>
    </w:p>
    <w:p w:rsidR="00E5212E" w:rsidRDefault="00E5212E" w:rsidP="00E5212E">
      <w:pPr>
        <w:pStyle w:val="libNormal"/>
        <w:rPr>
          <w:rtl/>
          <w:lang w:bidi="fa-IR"/>
        </w:rPr>
      </w:pPr>
      <w:r>
        <w:rPr>
          <w:rtl/>
          <w:lang w:bidi="fa-IR"/>
        </w:rPr>
        <w:t>اكنون كه تو را سه پند دادم (به تو حقى پ</w:t>
      </w:r>
      <w:r w:rsidR="00D7132C">
        <w:rPr>
          <w:rtl/>
          <w:lang w:bidi="fa-IR"/>
        </w:rPr>
        <w:t>ی</w:t>
      </w:r>
      <w:r>
        <w:rPr>
          <w:rtl/>
          <w:lang w:bidi="fa-IR"/>
        </w:rPr>
        <w:t>دا كردم) در عوض</w:t>
      </w:r>
      <w:r w:rsidR="0034192D">
        <w:rPr>
          <w:rtl/>
          <w:lang w:bidi="fa-IR"/>
        </w:rPr>
        <w:t xml:space="preserve">، </w:t>
      </w:r>
      <w:r>
        <w:rPr>
          <w:rtl/>
          <w:lang w:bidi="fa-IR"/>
        </w:rPr>
        <w:t>از خدا بخواه تا مرا ب</w:t>
      </w:r>
      <w:r w:rsidR="00D7132C">
        <w:rPr>
          <w:rtl/>
          <w:lang w:bidi="fa-IR"/>
        </w:rPr>
        <w:t>ی</w:t>
      </w:r>
      <w:r>
        <w:rPr>
          <w:rtl/>
          <w:lang w:bidi="fa-IR"/>
        </w:rPr>
        <w:t>امرزد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خواسته ابل</w:t>
      </w:r>
      <w:r w:rsidR="00D7132C">
        <w:rPr>
          <w:rtl/>
          <w:lang w:bidi="fa-IR"/>
        </w:rPr>
        <w:t>ی</w:t>
      </w:r>
      <w:r>
        <w:rPr>
          <w:rtl/>
          <w:lang w:bidi="fa-IR"/>
        </w:rPr>
        <w:t>س را به خدا عرض كرد</w:t>
      </w:r>
      <w:r w:rsidR="0034192D">
        <w:rPr>
          <w:rtl/>
          <w:lang w:bidi="fa-IR"/>
        </w:rPr>
        <w:t xml:space="preserve">، </w:t>
      </w:r>
      <w:r>
        <w:rPr>
          <w:rtl/>
          <w:lang w:bidi="fa-IR"/>
        </w:rPr>
        <w:t>خداوند فرمود</w:t>
      </w:r>
      <w:r w:rsidR="0034192D">
        <w:rPr>
          <w:rtl/>
          <w:lang w:bidi="fa-IR"/>
        </w:rPr>
        <w:t xml:space="preserve">: </w:t>
      </w:r>
      <w:r>
        <w:rPr>
          <w:rtl/>
          <w:lang w:bidi="fa-IR"/>
        </w:rPr>
        <w:t>شرط آمرزش ش</w:t>
      </w:r>
      <w:r w:rsidR="00D7132C">
        <w:rPr>
          <w:rtl/>
          <w:lang w:bidi="fa-IR"/>
        </w:rPr>
        <w:t>ی</w:t>
      </w:r>
      <w:r>
        <w:rPr>
          <w:rtl/>
          <w:lang w:bidi="fa-IR"/>
        </w:rPr>
        <w:t xml:space="preserve">طان آن است كه به كنار قبر آدم </w:t>
      </w:r>
      <w:r w:rsidR="00362EDB" w:rsidRPr="00362EDB">
        <w:rPr>
          <w:rStyle w:val="libAlaemChar"/>
          <w:rtl/>
        </w:rPr>
        <w:t>عليه‌السلام</w:t>
      </w:r>
      <w:r>
        <w:rPr>
          <w:rtl/>
          <w:lang w:bidi="fa-IR"/>
        </w:rPr>
        <w:t xml:space="preserve"> برود و خاك قبر او را سجده كند</w:t>
      </w:r>
      <w:r w:rsidR="0034192D">
        <w:rPr>
          <w:lang w:bidi="fa-IR"/>
        </w:rPr>
        <w:t xml:space="preserve">. </w:t>
      </w:r>
    </w:p>
    <w:p w:rsidR="00E5212E" w:rsidRDefault="00E5212E" w:rsidP="00E5212E">
      <w:pPr>
        <w:pStyle w:val="libNormal"/>
        <w:rPr>
          <w:rtl/>
          <w:lang w:bidi="fa-IR"/>
        </w:rPr>
      </w:pPr>
      <w:r>
        <w:rPr>
          <w:rtl/>
          <w:lang w:bidi="fa-IR"/>
        </w:rPr>
        <w:t xml:space="preserve">حضرت موسى </w:t>
      </w:r>
      <w:r w:rsidR="00362EDB" w:rsidRPr="00362EDB">
        <w:rPr>
          <w:rStyle w:val="libAlaemChar"/>
          <w:rtl/>
        </w:rPr>
        <w:t>عليه‌السلام</w:t>
      </w:r>
      <w:r>
        <w:rPr>
          <w:rtl/>
          <w:lang w:bidi="fa-IR"/>
        </w:rPr>
        <w:t xml:space="preserve"> فرمان خدا را به ابل</w:t>
      </w:r>
      <w:r w:rsidR="00D7132C">
        <w:rPr>
          <w:rtl/>
          <w:lang w:bidi="fa-IR"/>
        </w:rPr>
        <w:t>ی</w:t>
      </w:r>
      <w:r>
        <w:rPr>
          <w:rtl/>
          <w:lang w:bidi="fa-IR"/>
        </w:rPr>
        <w:t>س ابلاغ كرد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كه همچنان در خودخواهى و تكبر غوطه ور بود</w:t>
      </w:r>
      <w:r w:rsidR="0034192D">
        <w:rPr>
          <w:rtl/>
          <w:lang w:bidi="fa-IR"/>
        </w:rPr>
        <w:t xml:space="preserve">، </w:t>
      </w:r>
      <w:r>
        <w:rPr>
          <w:rtl/>
          <w:lang w:bidi="fa-IR"/>
        </w:rPr>
        <w:t>گفت</w:t>
      </w:r>
      <w:r w:rsidR="0034192D">
        <w:rPr>
          <w:rtl/>
          <w:lang w:bidi="fa-IR"/>
        </w:rPr>
        <w:t xml:space="preserve">: </w:t>
      </w:r>
      <w:r>
        <w:rPr>
          <w:rtl/>
          <w:lang w:bidi="fa-IR"/>
        </w:rPr>
        <w:t>اى موسى</w:t>
      </w:r>
      <w:r w:rsidR="0034192D">
        <w:rPr>
          <w:rtl/>
          <w:lang w:bidi="fa-IR"/>
        </w:rPr>
        <w:t xml:space="preserve">! </w:t>
      </w:r>
      <w:r>
        <w:rPr>
          <w:rtl/>
          <w:lang w:bidi="fa-IR"/>
        </w:rPr>
        <w:t xml:space="preserve">من در آن هنگام كه آدم </w:t>
      </w:r>
      <w:r w:rsidR="00362EDB" w:rsidRPr="00362EDB">
        <w:rPr>
          <w:rStyle w:val="libAlaemChar"/>
          <w:rtl/>
        </w:rPr>
        <w:t>عليه‌السلام</w:t>
      </w:r>
      <w:r>
        <w:rPr>
          <w:rtl/>
          <w:lang w:bidi="fa-IR"/>
        </w:rPr>
        <w:t xml:space="preserve"> زنده بود</w:t>
      </w:r>
      <w:r w:rsidR="0034192D">
        <w:rPr>
          <w:rtl/>
          <w:lang w:bidi="fa-IR"/>
        </w:rPr>
        <w:t xml:space="preserve">، </w:t>
      </w:r>
      <w:r>
        <w:rPr>
          <w:rtl/>
          <w:lang w:bidi="fa-IR"/>
        </w:rPr>
        <w:t>بر او سجده نكردم</w:t>
      </w:r>
      <w:r w:rsidR="0034192D">
        <w:rPr>
          <w:rtl/>
          <w:lang w:bidi="fa-IR"/>
        </w:rPr>
        <w:t xml:space="preserve">، </w:t>
      </w:r>
      <w:r>
        <w:rPr>
          <w:rtl/>
          <w:lang w:bidi="fa-IR"/>
        </w:rPr>
        <w:t>چگونه اكنون حاضر شوم كه بر خاك قبر او سجده كنم</w:t>
      </w:r>
      <w:r w:rsidR="0034192D">
        <w:rPr>
          <w:rtl/>
          <w:lang w:bidi="fa-IR"/>
        </w:rPr>
        <w:t>؟!</w:t>
      </w:r>
      <w:r w:rsidR="0022023E">
        <w:rPr>
          <w:rtl/>
          <w:lang w:bidi="fa-IR"/>
        </w:rPr>
        <w:t xml:space="preserve"> </w:t>
      </w:r>
      <w:r w:rsidRPr="008978DB">
        <w:rPr>
          <w:rStyle w:val="libFootnotenumChar"/>
          <w:rtl/>
        </w:rPr>
        <w:t>(33)</w:t>
      </w:r>
      <w:r>
        <w:rPr>
          <w:lang w:bidi="fa-IR"/>
        </w:rPr>
        <w:t xml:space="preserve"> </w:t>
      </w:r>
    </w:p>
    <w:p w:rsidR="003B20BC" w:rsidRDefault="00E5212E" w:rsidP="0034192D">
      <w:pPr>
        <w:pStyle w:val="Heading3"/>
        <w:rPr>
          <w:rtl/>
          <w:lang w:bidi="fa-IR"/>
        </w:rPr>
      </w:pPr>
      <w:bookmarkStart w:id="18" w:name="_Toc396736002"/>
      <w:r>
        <w:rPr>
          <w:rtl/>
          <w:lang w:bidi="fa-IR"/>
        </w:rPr>
        <w:t>آدم و حوّا در بهشت</w:t>
      </w:r>
      <w:bookmarkEnd w:id="18"/>
      <w:r w:rsidR="003E6297">
        <w:rPr>
          <w:rtl/>
          <w:lang w:bidi="fa-IR"/>
        </w:rPr>
        <w:t xml:space="preserve"> </w:t>
      </w:r>
    </w:p>
    <w:p w:rsidR="00E5212E" w:rsidRDefault="00E5212E" w:rsidP="00E5212E">
      <w:pPr>
        <w:pStyle w:val="libNormal"/>
        <w:rPr>
          <w:rtl/>
          <w:lang w:bidi="fa-IR"/>
        </w:rPr>
      </w:pPr>
      <w:r>
        <w:rPr>
          <w:rtl/>
          <w:lang w:bidi="fa-IR"/>
        </w:rPr>
        <w:t>در دن</w:t>
      </w:r>
      <w:r w:rsidR="00D7132C">
        <w:rPr>
          <w:rtl/>
          <w:lang w:bidi="fa-IR"/>
        </w:rPr>
        <w:t>ی</w:t>
      </w:r>
      <w:r>
        <w:rPr>
          <w:rtl/>
          <w:lang w:bidi="fa-IR"/>
        </w:rPr>
        <w:t>ا جا</w:t>
      </w:r>
      <w:r w:rsidR="00D7132C">
        <w:rPr>
          <w:rtl/>
          <w:lang w:bidi="fa-IR"/>
        </w:rPr>
        <w:t>ی</w:t>
      </w:r>
      <w:r>
        <w:rPr>
          <w:rtl/>
          <w:lang w:bidi="fa-IR"/>
        </w:rPr>
        <w:t>گاهى بس</w:t>
      </w:r>
      <w:r w:rsidR="00D7132C">
        <w:rPr>
          <w:rtl/>
          <w:lang w:bidi="fa-IR"/>
        </w:rPr>
        <w:t>ی</w:t>
      </w:r>
      <w:r>
        <w:rPr>
          <w:rtl/>
          <w:lang w:bidi="fa-IR"/>
        </w:rPr>
        <w:t>ار خوب و پر درخت و شاداب وجود داشت كه به آن بهشت دن</w:t>
      </w:r>
      <w:r w:rsidR="00D7132C">
        <w:rPr>
          <w:rtl/>
          <w:lang w:bidi="fa-IR"/>
        </w:rPr>
        <w:t>ی</w:t>
      </w:r>
      <w:r>
        <w:rPr>
          <w:rtl/>
          <w:lang w:bidi="fa-IR"/>
        </w:rPr>
        <w:t>ا مى</w:t>
      </w:r>
      <w:r w:rsidR="003E6297">
        <w:rPr>
          <w:rtl/>
          <w:lang w:bidi="fa-IR"/>
        </w:rPr>
        <w:t xml:space="preserve"> </w:t>
      </w:r>
      <w:r>
        <w:rPr>
          <w:rtl/>
          <w:lang w:bidi="fa-IR"/>
        </w:rPr>
        <w:t>گفتند</w:t>
      </w:r>
      <w:r w:rsidR="0034192D">
        <w:rPr>
          <w:rtl/>
          <w:lang w:bidi="fa-IR"/>
        </w:rPr>
        <w:t xml:space="preserve">. </w:t>
      </w:r>
      <w:r>
        <w:rPr>
          <w:rtl/>
          <w:lang w:bidi="fa-IR"/>
        </w:rPr>
        <w:t xml:space="preserve">خداوند آدم </w:t>
      </w:r>
      <w:r w:rsidR="00362EDB" w:rsidRPr="00362EDB">
        <w:rPr>
          <w:rStyle w:val="libAlaemChar"/>
          <w:rtl/>
        </w:rPr>
        <w:t>عليه‌السلام</w:t>
      </w:r>
      <w:r>
        <w:rPr>
          <w:rtl/>
          <w:lang w:bidi="fa-IR"/>
        </w:rPr>
        <w:t xml:space="preserve"> را در همان جا آفر</w:t>
      </w:r>
      <w:r w:rsidR="00D7132C">
        <w:rPr>
          <w:rtl/>
          <w:lang w:bidi="fa-IR"/>
        </w:rPr>
        <w:t>ی</w:t>
      </w:r>
      <w:r>
        <w:rPr>
          <w:rtl/>
          <w:lang w:bidi="fa-IR"/>
        </w:rPr>
        <w:t>د و روح انسانى را در او دم</w:t>
      </w:r>
      <w:r w:rsidR="00D7132C">
        <w:rPr>
          <w:rtl/>
          <w:lang w:bidi="fa-IR"/>
        </w:rPr>
        <w:t>ی</w:t>
      </w:r>
      <w:r>
        <w:rPr>
          <w:rtl/>
          <w:lang w:bidi="fa-IR"/>
        </w:rPr>
        <w:t>د</w:t>
      </w:r>
      <w:r w:rsidR="0034192D">
        <w:rPr>
          <w:rtl/>
          <w:lang w:bidi="fa-IR"/>
        </w:rPr>
        <w:t xml:space="preserve">، </w:t>
      </w:r>
      <w:r>
        <w:rPr>
          <w:rtl/>
          <w:lang w:bidi="fa-IR"/>
        </w:rPr>
        <w:t>و به فرشتگان فرمان داد تا او را سجده كنند</w:t>
      </w:r>
      <w:r w:rsidR="0034192D">
        <w:rPr>
          <w:rtl/>
          <w:lang w:bidi="fa-IR"/>
        </w:rPr>
        <w:t xml:space="preserve">. </w:t>
      </w:r>
      <w:r w:rsidRPr="008978DB">
        <w:rPr>
          <w:rStyle w:val="libFootnotenumChar"/>
          <w:rtl/>
        </w:rPr>
        <w:t>(34)</w:t>
      </w:r>
      <w:r>
        <w:rPr>
          <w:lang w:bidi="fa-IR"/>
        </w:rPr>
        <w:t xml:space="preserve"> </w:t>
      </w:r>
    </w:p>
    <w:p w:rsidR="00E5212E" w:rsidRDefault="00E5212E" w:rsidP="00E5212E">
      <w:pPr>
        <w:pStyle w:val="libNormal"/>
        <w:rPr>
          <w:rtl/>
          <w:lang w:bidi="fa-IR"/>
        </w:rPr>
      </w:pPr>
      <w:r>
        <w:rPr>
          <w:rtl/>
          <w:lang w:bidi="fa-IR"/>
        </w:rPr>
        <w:lastRenderedPageBreak/>
        <w:t>از آن جا كه خداوند اراده كرده بود تا فرزندانى به آدم عطا كند و نسل او را به وجود آورد</w:t>
      </w:r>
      <w:r w:rsidR="0034192D">
        <w:rPr>
          <w:rtl/>
          <w:lang w:bidi="fa-IR"/>
        </w:rPr>
        <w:t xml:space="preserve">، </w:t>
      </w:r>
      <w:r>
        <w:rPr>
          <w:rtl/>
          <w:lang w:bidi="fa-IR"/>
        </w:rPr>
        <w:t>مش</w:t>
      </w:r>
      <w:r w:rsidR="00D7132C">
        <w:rPr>
          <w:rtl/>
          <w:lang w:bidi="fa-IR"/>
        </w:rPr>
        <w:t>ی</w:t>
      </w:r>
      <w:r>
        <w:rPr>
          <w:rtl/>
          <w:lang w:bidi="fa-IR"/>
        </w:rPr>
        <w:t>ت او چن</w:t>
      </w:r>
      <w:r w:rsidR="00D7132C">
        <w:rPr>
          <w:rtl/>
          <w:lang w:bidi="fa-IR"/>
        </w:rPr>
        <w:t>ی</w:t>
      </w:r>
      <w:r>
        <w:rPr>
          <w:rtl/>
          <w:lang w:bidi="fa-IR"/>
        </w:rPr>
        <w:t>ن قرار گرفت كه حضرت آدم همسرى داشته باشد تا با او ازدواج نموده و از او داراى فرزند گردد</w:t>
      </w:r>
      <w:r w:rsidR="0034192D">
        <w:rPr>
          <w:rtl/>
          <w:lang w:bidi="fa-IR"/>
        </w:rPr>
        <w:t xml:space="preserve">. </w:t>
      </w:r>
    </w:p>
    <w:p w:rsidR="00E5212E" w:rsidRDefault="00E5212E" w:rsidP="00E5212E">
      <w:pPr>
        <w:pStyle w:val="libNormal"/>
        <w:rPr>
          <w:rtl/>
          <w:lang w:bidi="fa-IR"/>
        </w:rPr>
      </w:pPr>
      <w:r>
        <w:rPr>
          <w:rtl/>
          <w:lang w:bidi="fa-IR"/>
        </w:rPr>
        <w:t>خداوند حوا را از ز</w:t>
      </w:r>
      <w:r w:rsidR="00D7132C">
        <w:rPr>
          <w:rtl/>
          <w:lang w:bidi="fa-IR"/>
        </w:rPr>
        <w:t>ی</w:t>
      </w:r>
      <w:r>
        <w:rPr>
          <w:rtl/>
          <w:lang w:bidi="fa-IR"/>
        </w:rPr>
        <w:t xml:space="preserve">ادى گِل آدم </w:t>
      </w:r>
      <w:r w:rsidR="00362EDB" w:rsidRPr="00362EDB">
        <w:rPr>
          <w:rStyle w:val="libAlaemChar"/>
          <w:rtl/>
        </w:rPr>
        <w:t>عليه‌السلام</w:t>
      </w:r>
      <w:r>
        <w:rPr>
          <w:rtl/>
          <w:lang w:bidi="fa-IR"/>
        </w:rPr>
        <w:t xml:space="preserve"> آفر</w:t>
      </w:r>
      <w:r w:rsidR="00D7132C">
        <w:rPr>
          <w:rtl/>
          <w:lang w:bidi="fa-IR"/>
        </w:rPr>
        <w:t>ی</w:t>
      </w:r>
      <w:r>
        <w:rPr>
          <w:rtl/>
          <w:lang w:bidi="fa-IR"/>
        </w:rPr>
        <w:t>د</w:t>
      </w:r>
      <w:r w:rsidR="0034192D">
        <w:rPr>
          <w:rtl/>
          <w:lang w:bidi="fa-IR"/>
        </w:rPr>
        <w:t xml:space="preserve">، </w:t>
      </w:r>
      <w:r>
        <w:rPr>
          <w:rtl/>
          <w:lang w:bidi="fa-IR"/>
        </w:rPr>
        <w:t>بنابرا</w:t>
      </w:r>
      <w:r w:rsidR="00D7132C">
        <w:rPr>
          <w:rtl/>
          <w:lang w:bidi="fa-IR"/>
        </w:rPr>
        <w:t>ی</w:t>
      </w:r>
      <w:r>
        <w:rPr>
          <w:rtl/>
          <w:lang w:bidi="fa-IR"/>
        </w:rPr>
        <w:t>ن حوا بعد از آفر</w:t>
      </w:r>
      <w:r w:rsidR="00D7132C">
        <w:rPr>
          <w:rtl/>
          <w:lang w:bidi="fa-IR"/>
        </w:rPr>
        <w:t>ی</w:t>
      </w:r>
      <w:r>
        <w:rPr>
          <w:rtl/>
          <w:lang w:bidi="fa-IR"/>
        </w:rPr>
        <w:t xml:space="preserve">نش آدم </w:t>
      </w:r>
      <w:r w:rsidR="00362EDB" w:rsidRPr="00362EDB">
        <w:rPr>
          <w:rStyle w:val="libAlaemChar"/>
          <w:rtl/>
        </w:rPr>
        <w:t>عليه‌السلام</w:t>
      </w:r>
      <w:r>
        <w:rPr>
          <w:rtl/>
          <w:lang w:bidi="fa-IR"/>
        </w:rPr>
        <w:t xml:space="preserve"> آفر</w:t>
      </w:r>
      <w:r w:rsidR="00D7132C">
        <w:rPr>
          <w:rtl/>
          <w:lang w:bidi="fa-IR"/>
        </w:rPr>
        <w:t>ی</w:t>
      </w:r>
      <w:r>
        <w:rPr>
          <w:rtl/>
          <w:lang w:bidi="fa-IR"/>
        </w:rPr>
        <w:t>ده شده است</w:t>
      </w:r>
      <w:r w:rsidR="0034192D">
        <w:rPr>
          <w:rtl/>
          <w:lang w:bidi="fa-IR"/>
        </w:rPr>
        <w:t xml:space="preserve">. </w:t>
      </w:r>
      <w:r w:rsidRPr="008978DB">
        <w:rPr>
          <w:rStyle w:val="libFootnotenumChar"/>
          <w:rtl/>
        </w:rPr>
        <w:t>(35)</w:t>
      </w:r>
      <w:r>
        <w:rPr>
          <w:lang w:bidi="fa-IR"/>
        </w:rPr>
        <w:t xml:space="preserve"> </w:t>
      </w:r>
    </w:p>
    <w:p w:rsidR="00E5212E" w:rsidRDefault="00E5212E" w:rsidP="00E5212E">
      <w:pPr>
        <w:pStyle w:val="libNormal"/>
        <w:rPr>
          <w:rtl/>
          <w:lang w:bidi="fa-IR"/>
        </w:rPr>
      </w:pPr>
      <w:r>
        <w:rPr>
          <w:rtl/>
          <w:lang w:bidi="fa-IR"/>
        </w:rPr>
        <w:t>عمرو بن ابى مقدام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از امام باقر </w:t>
      </w:r>
      <w:r w:rsidR="00362EDB" w:rsidRPr="00362EDB">
        <w:rPr>
          <w:rStyle w:val="libAlaemChar"/>
          <w:rtl/>
        </w:rPr>
        <w:t>عليه‌السلام</w:t>
      </w:r>
      <w:r>
        <w:rPr>
          <w:rtl/>
          <w:lang w:bidi="fa-IR"/>
        </w:rPr>
        <w:t xml:space="preserve"> پرس</w:t>
      </w:r>
      <w:r w:rsidR="00D7132C">
        <w:rPr>
          <w:rtl/>
          <w:lang w:bidi="fa-IR"/>
        </w:rPr>
        <w:t>ی</w:t>
      </w:r>
      <w:r>
        <w:rPr>
          <w:rtl/>
          <w:lang w:bidi="fa-IR"/>
        </w:rPr>
        <w:t>دم</w:t>
      </w:r>
      <w:r w:rsidR="0034192D">
        <w:rPr>
          <w:rtl/>
          <w:lang w:bidi="fa-IR"/>
        </w:rPr>
        <w:t xml:space="preserve">: </w:t>
      </w:r>
      <w:r>
        <w:rPr>
          <w:rtl/>
          <w:lang w:bidi="fa-IR"/>
        </w:rPr>
        <w:t>خداوند حق را از چه چ</w:t>
      </w:r>
      <w:r w:rsidR="00D7132C">
        <w:rPr>
          <w:rtl/>
          <w:lang w:bidi="fa-IR"/>
        </w:rPr>
        <w:t>ی</w:t>
      </w:r>
      <w:r>
        <w:rPr>
          <w:rtl/>
          <w:lang w:bidi="fa-IR"/>
        </w:rPr>
        <w:t>ز آفر</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امام باقر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مردم در ا</w:t>
      </w:r>
      <w:r w:rsidR="00D7132C">
        <w:rPr>
          <w:rtl/>
          <w:lang w:bidi="fa-IR"/>
        </w:rPr>
        <w:t>ی</w:t>
      </w:r>
      <w:r>
        <w:rPr>
          <w:rtl/>
          <w:lang w:bidi="fa-IR"/>
        </w:rPr>
        <w:t>ن مورد چه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گفتم</w:t>
      </w:r>
      <w:r w:rsidR="0034192D">
        <w:rPr>
          <w:rtl/>
          <w:lang w:bidi="fa-IR"/>
        </w:rPr>
        <w:t xml:space="preserve">: </w:t>
      </w:r>
      <w:r>
        <w:rPr>
          <w:rtl/>
          <w:lang w:bidi="fa-IR"/>
        </w:rPr>
        <w:t>مى</w:t>
      </w:r>
      <w:r w:rsidR="003E6297">
        <w:rPr>
          <w:rtl/>
          <w:lang w:bidi="fa-IR"/>
        </w:rPr>
        <w:t xml:space="preserve"> </w:t>
      </w:r>
      <w:r>
        <w:rPr>
          <w:rtl/>
          <w:lang w:bidi="fa-IR"/>
        </w:rPr>
        <w:t>گو</w:t>
      </w:r>
      <w:r w:rsidR="00D7132C">
        <w:rPr>
          <w:rtl/>
          <w:lang w:bidi="fa-IR"/>
        </w:rPr>
        <w:t>ی</w:t>
      </w:r>
      <w:r>
        <w:rPr>
          <w:rtl/>
          <w:lang w:bidi="fa-IR"/>
        </w:rPr>
        <w:t xml:space="preserve">ند خداوند حق را از </w:t>
      </w:r>
      <w:r w:rsidR="00D7132C">
        <w:rPr>
          <w:rtl/>
          <w:lang w:bidi="fa-IR"/>
        </w:rPr>
        <w:t>ی</w:t>
      </w:r>
      <w:r>
        <w:rPr>
          <w:rtl/>
          <w:lang w:bidi="fa-IR"/>
        </w:rPr>
        <w:t>كى از دنده</w:t>
      </w:r>
      <w:r w:rsidR="003E6297">
        <w:rPr>
          <w:rtl/>
          <w:lang w:bidi="fa-IR"/>
        </w:rPr>
        <w:t xml:space="preserve"> </w:t>
      </w:r>
      <w:r>
        <w:rPr>
          <w:rtl/>
          <w:lang w:bidi="fa-IR"/>
        </w:rPr>
        <w:t xml:space="preserve">هاى آدم </w:t>
      </w:r>
      <w:r w:rsidR="00362EDB" w:rsidRPr="00362EDB">
        <w:rPr>
          <w:rStyle w:val="libAlaemChar"/>
          <w:rtl/>
        </w:rPr>
        <w:t>عليه‌السلام</w:t>
      </w:r>
      <w:r>
        <w:rPr>
          <w:rtl/>
          <w:lang w:bidi="fa-IR"/>
        </w:rPr>
        <w:t xml:space="preserve"> آفر</w:t>
      </w:r>
      <w:r w:rsidR="00D7132C">
        <w:rPr>
          <w:rtl/>
          <w:lang w:bidi="fa-IR"/>
        </w:rPr>
        <w:t>ی</w:t>
      </w:r>
      <w:r>
        <w:rPr>
          <w:rtl/>
          <w:lang w:bidi="fa-IR"/>
        </w:rPr>
        <w:t>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فرمود</w:t>
      </w:r>
      <w:r w:rsidR="0034192D">
        <w:rPr>
          <w:rtl/>
          <w:lang w:bidi="fa-IR"/>
        </w:rPr>
        <w:t xml:space="preserve">: </w:t>
      </w:r>
      <w:r>
        <w:rPr>
          <w:rtl/>
          <w:lang w:bidi="fa-IR"/>
        </w:rPr>
        <w:t>آنها دروغ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آ</w:t>
      </w:r>
      <w:r w:rsidR="00D7132C">
        <w:rPr>
          <w:rtl/>
          <w:lang w:bidi="fa-IR"/>
        </w:rPr>
        <w:t>ی</w:t>
      </w:r>
      <w:r>
        <w:rPr>
          <w:rtl/>
          <w:lang w:bidi="fa-IR"/>
        </w:rPr>
        <w:t>ا خداوند ناتوان است كه حوا را از غ</w:t>
      </w:r>
      <w:r w:rsidR="00D7132C">
        <w:rPr>
          <w:rtl/>
          <w:lang w:bidi="fa-IR"/>
        </w:rPr>
        <w:t>ی</w:t>
      </w:r>
      <w:r>
        <w:rPr>
          <w:rtl/>
          <w:lang w:bidi="fa-IR"/>
        </w:rPr>
        <w:t>ر دنده آدم ب</w:t>
      </w:r>
      <w:r w:rsidR="00D7132C">
        <w:rPr>
          <w:rtl/>
          <w:lang w:bidi="fa-IR"/>
        </w:rPr>
        <w:t>ی</w:t>
      </w:r>
      <w:r>
        <w:rPr>
          <w:rtl/>
          <w:lang w:bidi="fa-IR"/>
        </w:rPr>
        <w:t>افر</w:t>
      </w:r>
      <w:r w:rsidR="00D7132C">
        <w:rPr>
          <w:rtl/>
          <w:lang w:bidi="fa-IR"/>
        </w:rPr>
        <w:t>ی</w:t>
      </w:r>
      <w:r>
        <w:rPr>
          <w:rtl/>
          <w:lang w:bidi="fa-IR"/>
        </w:rPr>
        <w:t>ند</w:t>
      </w:r>
      <w:r w:rsidR="0034192D">
        <w:rPr>
          <w:rtl/>
          <w:lang w:bidi="fa-IR"/>
        </w:rPr>
        <w:t xml:space="preserve">؟ </w:t>
      </w:r>
      <w:r w:rsidR="0034192D">
        <w:rPr>
          <w:lang w:bidi="fa-IR"/>
        </w:rPr>
        <w:t xml:space="preserve">. </w:t>
      </w:r>
    </w:p>
    <w:p w:rsidR="00E5212E" w:rsidRDefault="00E5212E" w:rsidP="00E5212E">
      <w:pPr>
        <w:pStyle w:val="libNormal"/>
        <w:rPr>
          <w:rtl/>
          <w:lang w:bidi="fa-IR"/>
        </w:rPr>
      </w:pPr>
      <w:r>
        <w:rPr>
          <w:rtl/>
          <w:lang w:bidi="fa-IR"/>
        </w:rPr>
        <w:t>گفتم</w:t>
      </w:r>
      <w:r w:rsidR="0034192D">
        <w:rPr>
          <w:rtl/>
          <w:lang w:bidi="fa-IR"/>
        </w:rPr>
        <w:t xml:space="preserve">: </w:t>
      </w:r>
      <w:r>
        <w:rPr>
          <w:rtl/>
          <w:lang w:bidi="fa-IR"/>
        </w:rPr>
        <w:t>فدا</w:t>
      </w:r>
      <w:r w:rsidR="00D7132C">
        <w:rPr>
          <w:rtl/>
          <w:lang w:bidi="fa-IR"/>
        </w:rPr>
        <w:t>ی</w:t>
      </w:r>
      <w:r>
        <w:rPr>
          <w:rtl/>
          <w:lang w:bidi="fa-IR"/>
        </w:rPr>
        <w:t>ت گردم اى پسر رسول خدا</w:t>
      </w:r>
      <w:r w:rsidR="0034192D">
        <w:rPr>
          <w:rtl/>
          <w:lang w:bidi="fa-IR"/>
        </w:rPr>
        <w:t xml:space="preserve">! </w:t>
      </w:r>
      <w:r>
        <w:rPr>
          <w:rtl/>
          <w:lang w:bidi="fa-IR"/>
        </w:rPr>
        <w:t>پس خداوند حوا را از چه چ</w:t>
      </w:r>
      <w:r w:rsidR="00D7132C">
        <w:rPr>
          <w:rtl/>
          <w:lang w:bidi="fa-IR"/>
        </w:rPr>
        <w:t>ی</w:t>
      </w:r>
      <w:r>
        <w:rPr>
          <w:rtl/>
          <w:lang w:bidi="fa-IR"/>
        </w:rPr>
        <w:t>ز آفر</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امام باقر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 xml:space="preserve">پدرم از پدرانش نقل كرد كه رسول خدا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خداوند متعال مقدارى از گِل را گرفت و آن را با دست قدرتش در هم آم</w:t>
      </w:r>
      <w:r w:rsidR="00D7132C">
        <w:rPr>
          <w:rtl/>
          <w:lang w:bidi="fa-IR"/>
        </w:rPr>
        <w:t>ی</w:t>
      </w:r>
      <w:r>
        <w:rPr>
          <w:rtl/>
          <w:lang w:bidi="fa-IR"/>
        </w:rPr>
        <w:t>خت</w:t>
      </w:r>
      <w:r w:rsidR="0034192D">
        <w:rPr>
          <w:rtl/>
          <w:lang w:bidi="fa-IR"/>
        </w:rPr>
        <w:t xml:space="preserve">، </w:t>
      </w:r>
      <w:r>
        <w:rPr>
          <w:rtl/>
          <w:lang w:bidi="fa-IR"/>
        </w:rPr>
        <w:t>و از آن گِل</w:t>
      </w:r>
      <w:r w:rsidR="0034192D">
        <w:rPr>
          <w:rtl/>
          <w:lang w:bidi="fa-IR"/>
        </w:rPr>
        <w:t xml:space="preserve">، </w:t>
      </w:r>
      <w:r>
        <w:rPr>
          <w:rtl/>
          <w:lang w:bidi="fa-IR"/>
        </w:rPr>
        <w:t xml:space="preserve">آدم </w:t>
      </w:r>
      <w:r w:rsidR="00362EDB" w:rsidRPr="00362EDB">
        <w:rPr>
          <w:rStyle w:val="libAlaemChar"/>
          <w:rtl/>
        </w:rPr>
        <w:t>عليه‌السلام</w:t>
      </w:r>
      <w:r>
        <w:rPr>
          <w:rtl/>
          <w:lang w:bidi="fa-IR"/>
        </w:rPr>
        <w:t xml:space="preserve"> را آفر</w:t>
      </w:r>
      <w:r w:rsidR="00D7132C">
        <w:rPr>
          <w:rtl/>
          <w:lang w:bidi="fa-IR"/>
        </w:rPr>
        <w:t>ی</w:t>
      </w:r>
      <w:r>
        <w:rPr>
          <w:rtl/>
          <w:lang w:bidi="fa-IR"/>
        </w:rPr>
        <w:t>د</w:t>
      </w:r>
      <w:r w:rsidR="0034192D">
        <w:rPr>
          <w:rtl/>
          <w:lang w:bidi="fa-IR"/>
        </w:rPr>
        <w:t xml:space="preserve">، </w:t>
      </w:r>
      <w:r>
        <w:rPr>
          <w:rtl/>
          <w:lang w:bidi="fa-IR"/>
        </w:rPr>
        <w:t>و سپس از آن گِل مقدارى اضافه آمد</w:t>
      </w:r>
      <w:r w:rsidR="0034192D">
        <w:rPr>
          <w:rtl/>
          <w:lang w:bidi="fa-IR"/>
        </w:rPr>
        <w:t xml:space="preserve">، </w:t>
      </w:r>
      <w:r>
        <w:rPr>
          <w:rtl/>
          <w:lang w:bidi="fa-IR"/>
        </w:rPr>
        <w:t>خداوند از آن اضافى</w:t>
      </w:r>
      <w:r w:rsidR="0034192D">
        <w:rPr>
          <w:rtl/>
          <w:lang w:bidi="fa-IR"/>
        </w:rPr>
        <w:t xml:space="preserve">، </w:t>
      </w:r>
      <w:r>
        <w:rPr>
          <w:rtl/>
          <w:lang w:bidi="fa-IR"/>
        </w:rPr>
        <w:t xml:space="preserve">حوا </w:t>
      </w:r>
      <w:r w:rsidR="00BD183E" w:rsidRPr="00BD183E">
        <w:rPr>
          <w:rStyle w:val="libAlaemChar"/>
          <w:rtl/>
        </w:rPr>
        <w:t>عليها‌السلام</w:t>
      </w:r>
      <w:r>
        <w:rPr>
          <w:rtl/>
          <w:lang w:bidi="fa-IR"/>
        </w:rPr>
        <w:t xml:space="preserve"> را آفر</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(36)</w:t>
      </w:r>
      <w:r>
        <w:rPr>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به ا</w:t>
      </w:r>
      <w:r w:rsidR="00D7132C">
        <w:rPr>
          <w:rtl/>
          <w:lang w:bidi="fa-IR"/>
        </w:rPr>
        <w:t>ی</w:t>
      </w:r>
      <w:r>
        <w:rPr>
          <w:rtl/>
          <w:lang w:bidi="fa-IR"/>
        </w:rPr>
        <w:t>ن ترت</w:t>
      </w:r>
      <w:r w:rsidR="00D7132C">
        <w:rPr>
          <w:rtl/>
          <w:lang w:bidi="fa-IR"/>
        </w:rPr>
        <w:t>ی</w:t>
      </w:r>
      <w:r>
        <w:rPr>
          <w:rtl/>
          <w:lang w:bidi="fa-IR"/>
        </w:rPr>
        <w:t>ب از تنها</w:t>
      </w:r>
      <w:r w:rsidR="00D7132C">
        <w:rPr>
          <w:rtl/>
          <w:lang w:bidi="fa-IR"/>
        </w:rPr>
        <w:t>ی</w:t>
      </w:r>
      <w:r>
        <w:rPr>
          <w:rtl/>
          <w:lang w:bidi="fa-IR"/>
        </w:rPr>
        <w:t>ى ب</w:t>
      </w:r>
      <w:r w:rsidR="00D7132C">
        <w:rPr>
          <w:rtl/>
          <w:lang w:bidi="fa-IR"/>
        </w:rPr>
        <w:t>ی</w:t>
      </w:r>
      <w:r>
        <w:rPr>
          <w:rtl/>
          <w:lang w:bidi="fa-IR"/>
        </w:rPr>
        <w:t>رون آمد</w:t>
      </w:r>
      <w:r w:rsidR="0034192D">
        <w:rPr>
          <w:rtl/>
          <w:lang w:bidi="fa-IR"/>
        </w:rPr>
        <w:t xml:space="preserve">، </w:t>
      </w:r>
      <w:r>
        <w:rPr>
          <w:rtl/>
          <w:lang w:bidi="fa-IR"/>
        </w:rPr>
        <w:t>و با حوا اُنس گرفت</w:t>
      </w:r>
      <w:r w:rsidR="0034192D">
        <w:rPr>
          <w:rtl/>
          <w:lang w:bidi="fa-IR"/>
        </w:rPr>
        <w:t xml:space="preserve">؛ </w:t>
      </w:r>
      <w:r>
        <w:rPr>
          <w:rtl/>
          <w:lang w:bidi="fa-IR"/>
        </w:rPr>
        <w:t xml:space="preserve">چنان كه 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از ا</w:t>
      </w:r>
      <w:r w:rsidR="00D7132C">
        <w:rPr>
          <w:rtl/>
          <w:lang w:bidi="fa-IR"/>
        </w:rPr>
        <w:t>ی</w:t>
      </w:r>
      <w:r>
        <w:rPr>
          <w:rtl/>
          <w:lang w:bidi="fa-IR"/>
        </w:rPr>
        <w:t>ن رو زنان را نساء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چون ا</w:t>
      </w:r>
      <w:r w:rsidR="00D7132C">
        <w:rPr>
          <w:rtl/>
          <w:lang w:bidi="fa-IR"/>
        </w:rPr>
        <w:t>ی</w:t>
      </w:r>
      <w:r>
        <w:rPr>
          <w:rtl/>
          <w:lang w:bidi="fa-IR"/>
        </w:rPr>
        <w:t>ن واژه در اصل از اُنس است</w:t>
      </w:r>
      <w:r w:rsidR="0034192D">
        <w:rPr>
          <w:rtl/>
          <w:lang w:bidi="fa-IR"/>
        </w:rPr>
        <w:t xml:space="preserve">، </w:t>
      </w:r>
      <w:r>
        <w:rPr>
          <w:rtl/>
          <w:lang w:bidi="fa-IR"/>
        </w:rPr>
        <w:t xml:space="preserve">و براى آدم </w:t>
      </w:r>
      <w:r w:rsidR="00362EDB" w:rsidRPr="00362EDB">
        <w:rPr>
          <w:rStyle w:val="libAlaemChar"/>
          <w:rtl/>
        </w:rPr>
        <w:t>عليه‌السلام</w:t>
      </w:r>
      <w:r>
        <w:rPr>
          <w:rtl/>
          <w:lang w:bidi="fa-IR"/>
        </w:rPr>
        <w:t xml:space="preserve"> جز حوا كسى نبود تا با او اُنس بگ</w:t>
      </w:r>
      <w:r w:rsidR="00D7132C">
        <w:rPr>
          <w:rtl/>
          <w:lang w:bidi="fa-IR"/>
        </w:rPr>
        <w:t>ی</w:t>
      </w:r>
      <w:r>
        <w:rPr>
          <w:rtl/>
          <w:lang w:bidi="fa-IR"/>
        </w:rPr>
        <w:t>رد</w:t>
      </w:r>
      <w:r w:rsidR="0034192D">
        <w:rPr>
          <w:rtl/>
          <w:lang w:bidi="fa-IR"/>
        </w:rPr>
        <w:t xml:space="preserve">. </w:t>
      </w:r>
      <w:r w:rsidRPr="008978DB">
        <w:rPr>
          <w:rStyle w:val="libFootnotenumChar"/>
          <w:rtl/>
        </w:rPr>
        <w:t>(37)</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 xml:space="preserve">زن و مرد از </w:t>
      </w:r>
      <w:r w:rsidR="00D7132C">
        <w:rPr>
          <w:rtl/>
          <w:lang w:bidi="fa-IR"/>
        </w:rPr>
        <w:t>ی</w:t>
      </w:r>
      <w:r>
        <w:rPr>
          <w:rtl/>
          <w:lang w:bidi="fa-IR"/>
        </w:rPr>
        <w:t>ك ر</w:t>
      </w:r>
      <w:r w:rsidR="00D7132C">
        <w:rPr>
          <w:rtl/>
          <w:lang w:bidi="fa-IR"/>
        </w:rPr>
        <w:t>ی</w:t>
      </w:r>
      <w:r>
        <w:rPr>
          <w:rtl/>
          <w:lang w:bidi="fa-IR"/>
        </w:rPr>
        <w:t>شه</w:t>
      </w:r>
      <w:r w:rsidR="003E6297">
        <w:rPr>
          <w:rtl/>
          <w:lang w:bidi="fa-IR"/>
        </w:rPr>
        <w:t xml:space="preserve"> </w:t>
      </w:r>
      <w:r>
        <w:rPr>
          <w:rtl/>
          <w:lang w:bidi="fa-IR"/>
        </w:rPr>
        <w:t>اند</w:t>
      </w:r>
      <w:r w:rsidR="0034192D">
        <w:rPr>
          <w:rtl/>
          <w:lang w:bidi="fa-IR"/>
        </w:rPr>
        <w:t xml:space="preserve">، </w:t>
      </w:r>
      <w:r>
        <w:rPr>
          <w:rtl/>
          <w:lang w:bidi="fa-IR"/>
        </w:rPr>
        <w:t>و هر دو انسان بوده و تكم</w:t>
      </w:r>
      <w:r w:rsidR="00D7132C">
        <w:rPr>
          <w:rtl/>
          <w:lang w:bidi="fa-IR"/>
        </w:rPr>
        <w:t>ی</w:t>
      </w:r>
      <w:r>
        <w:rPr>
          <w:rtl/>
          <w:lang w:bidi="fa-IR"/>
        </w:rPr>
        <w:t>ل كننده همد</w:t>
      </w:r>
      <w:r w:rsidR="00D7132C">
        <w:rPr>
          <w:rtl/>
          <w:lang w:bidi="fa-IR"/>
        </w:rPr>
        <w:t>ی</w:t>
      </w:r>
      <w:r>
        <w:rPr>
          <w:rtl/>
          <w:lang w:bidi="fa-IR"/>
        </w:rPr>
        <w:t>گر مى</w:t>
      </w:r>
      <w:r w:rsidR="003E6297">
        <w:rPr>
          <w:rtl/>
          <w:lang w:bidi="fa-IR"/>
        </w:rPr>
        <w:t xml:space="preserve"> </w:t>
      </w:r>
      <w:r>
        <w:rPr>
          <w:rtl/>
          <w:lang w:bidi="fa-IR"/>
        </w:rPr>
        <w:t>باشند</w:t>
      </w:r>
      <w:r w:rsidR="0034192D">
        <w:rPr>
          <w:rtl/>
          <w:lang w:bidi="fa-IR"/>
        </w:rPr>
        <w:t xml:space="preserve">، </w:t>
      </w:r>
      <w:r>
        <w:rPr>
          <w:rtl/>
          <w:lang w:bidi="fa-IR"/>
        </w:rPr>
        <w:t>و آرامش آن</w:t>
      </w:r>
      <w:r w:rsidR="003E6297">
        <w:rPr>
          <w:rtl/>
          <w:lang w:bidi="fa-IR"/>
        </w:rPr>
        <w:t xml:space="preserve"> </w:t>
      </w:r>
      <w:r>
        <w:rPr>
          <w:rtl/>
          <w:lang w:bidi="fa-IR"/>
        </w:rPr>
        <w:t>ها در زندگى و اُنس با همد</w:t>
      </w:r>
      <w:r w:rsidR="00D7132C">
        <w:rPr>
          <w:rtl/>
          <w:lang w:bidi="fa-IR"/>
        </w:rPr>
        <w:t>ی</w:t>
      </w:r>
      <w:r>
        <w:rPr>
          <w:rtl/>
          <w:lang w:bidi="fa-IR"/>
        </w:rPr>
        <w:t>گر تحقق مى</w:t>
      </w:r>
      <w:r w:rsidR="003E6297">
        <w:rPr>
          <w:rtl/>
          <w:lang w:bidi="fa-IR"/>
        </w:rPr>
        <w:t xml:space="preserve"> </w:t>
      </w:r>
      <w:r w:rsidR="00D7132C">
        <w:rPr>
          <w:rtl/>
          <w:lang w:bidi="fa-IR"/>
        </w:rPr>
        <w:t>ی</w:t>
      </w:r>
      <w:r>
        <w:rPr>
          <w:rtl/>
          <w:lang w:bidi="fa-IR"/>
        </w:rPr>
        <w:t>ابد</w:t>
      </w:r>
      <w:r w:rsidR="0034192D">
        <w:rPr>
          <w:rtl/>
          <w:lang w:bidi="fa-IR"/>
        </w:rPr>
        <w:t xml:space="preserve">. </w:t>
      </w:r>
    </w:p>
    <w:p w:rsidR="003B20BC" w:rsidRDefault="00E5212E" w:rsidP="0034192D">
      <w:pPr>
        <w:pStyle w:val="Heading3"/>
        <w:rPr>
          <w:rtl/>
          <w:lang w:bidi="fa-IR"/>
        </w:rPr>
      </w:pPr>
      <w:bookmarkStart w:id="19" w:name="_Toc396736003"/>
      <w:r>
        <w:rPr>
          <w:rtl/>
          <w:lang w:bidi="fa-IR"/>
        </w:rPr>
        <w:lastRenderedPageBreak/>
        <w:t>تمر</w:t>
      </w:r>
      <w:r w:rsidR="00D7132C">
        <w:rPr>
          <w:rtl/>
          <w:lang w:bidi="fa-IR"/>
        </w:rPr>
        <w:t>ی</w:t>
      </w:r>
      <w:r>
        <w:rPr>
          <w:rtl/>
          <w:lang w:bidi="fa-IR"/>
        </w:rPr>
        <w:t>ن و آزما</w:t>
      </w:r>
      <w:r w:rsidR="00D7132C">
        <w:rPr>
          <w:rtl/>
          <w:lang w:bidi="fa-IR"/>
        </w:rPr>
        <w:t>ی</w:t>
      </w:r>
      <w:r>
        <w:rPr>
          <w:rtl/>
          <w:lang w:bidi="fa-IR"/>
        </w:rPr>
        <w:t>ش آدم و حوا</w:t>
      </w:r>
      <w:r w:rsidR="0034192D">
        <w:rPr>
          <w:rtl/>
          <w:lang w:bidi="fa-IR"/>
        </w:rPr>
        <w:t xml:space="preserve">، </w:t>
      </w:r>
      <w:r>
        <w:rPr>
          <w:rtl/>
          <w:lang w:bidi="fa-IR"/>
        </w:rPr>
        <w:t>در آموزشگاه بهشتِ دن</w:t>
      </w:r>
      <w:r w:rsidR="00D7132C">
        <w:rPr>
          <w:rtl/>
          <w:lang w:bidi="fa-IR"/>
        </w:rPr>
        <w:t>ی</w:t>
      </w:r>
      <w:r>
        <w:rPr>
          <w:rtl/>
          <w:lang w:bidi="fa-IR"/>
        </w:rPr>
        <w:t>ا</w:t>
      </w:r>
      <w:bookmarkEnd w:id="19"/>
    </w:p>
    <w:p w:rsidR="00E5212E" w:rsidRDefault="00E5212E" w:rsidP="00E5212E">
      <w:pPr>
        <w:pStyle w:val="libNormal"/>
        <w:rPr>
          <w:rtl/>
          <w:lang w:bidi="fa-IR"/>
        </w:rPr>
      </w:pPr>
      <w:r>
        <w:rPr>
          <w:rtl/>
          <w:lang w:bidi="fa-IR"/>
        </w:rPr>
        <w:t>آدم از چگونگى زندگى بر روى زم</w:t>
      </w:r>
      <w:r w:rsidR="00D7132C">
        <w:rPr>
          <w:rtl/>
          <w:lang w:bidi="fa-IR"/>
        </w:rPr>
        <w:t>ی</w:t>
      </w:r>
      <w:r>
        <w:rPr>
          <w:rtl/>
          <w:lang w:bidi="fa-IR"/>
        </w:rPr>
        <w:t>ن ه</w:t>
      </w:r>
      <w:r w:rsidR="00D7132C">
        <w:rPr>
          <w:rtl/>
          <w:lang w:bidi="fa-IR"/>
        </w:rPr>
        <w:t>ی</w:t>
      </w:r>
      <w:r>
        <w:rPr>
          <w:rtl/>
          <w:lang w:bidi="fa-IR"/>
        </w:rPr>
        <w:t>چگونه اطلاعى نداشت</w:t>
      </w:r>
      <w:r w:rsidR="0034192D">
        <w:rPr>
          <w:rtl/>
          <w:lang w:bidi="fa-IR"/>
        </w:rPr>
        <w:t xml:space="preserve">، </w:t>
      </w:r>
      <w:r>
        <w:rPr>
          <w:rtl/>
          <w:lang w:bidi="fa-IR"/>
        </w:rPr>
        <w:t>و تحمل زحمت</w:t>
      </w:r>
      <w:r w:rsidR="003E6297">
        <w:rPr>
          <w:rtl/>
          <w:lang w:bidi="fa-IR"/>
        </w:rPr>
        <w:t xml:space="preserve"> </w:t>
      </w:r>
      <w:r>
        <w:rPr>
          <w:rtl/>
          <w:lang w:bidi="fa-IR"/>
        </w:rPr>
        <w:t>هاى آن</w:t>
      </w:r>
      <w:r w:rsidR="0034192D">
        <w:rPr>
          <w:rtl/>
          <w:lang w:bidi="fa-IR"/>
        </w:rPr>
        <w:t xml:space="preserve">، </w:t>
      </w:r>
      <w:r>
        <w:rPr>
          <w:rtl/>
          <w:lang w:bidi="fa-IR"/>
        </w:rPr>
        <w:t>بدون مقدمه براى او مشكل بود</w:t>
      </w:r>
      <w:r w:rsidR="0034192D">
        <w:rPr>
          <w:rtl/>
          <w:lang w:bidi="fa-IR"/>
        </w:rPr>
        <w:t xml:space="preserve">، </w:t>
      </w:r>
      <w:r>
        <w:rPr>
          <w:rtl/>
          <w:lang w:bidi="fa-IR"/>
        </w:rPr>
        <w:t>و از چگونگى كردار و رفتار در زم</w:t>
      </w:r>
      <w:r w:rsidR="00D7132C">
        <w:rPr>
          <w:rtl/>
          <w:lang w:bidi="fa-IR"/>
        </w:rPr>
        <w:t>ی</w:t>
      </w:r>
      <w:r>
        <w:rPr>
          <w:rtl/>
          <w:lang w:bidi="fa-IR"/>
        </w:rPr>
        <w:t>ن با</w:t>
      </w:r>
      <w:r w:rsidR="00D7132C">
        <w:rPr>
          <w:rtl/>
          <w:lang w:bidi="fa-IR"/>
        </w:rPr>
        <w:t>ی</w:t>
      </w:r>
      <w:r>
        <w:rPr>
          <w:rtl/>
          <w:lang w:bidi="fa-IR"/>
        </w:rPr>
        <w:t>د اطلاعات و آگاهى پ</w:t>
      </w:r>
      <w:r w:rsidR="00D7132C">
        <w:rPr>
          <w:rtl/>
          <w:lang w:bidi="fa-IR"/>
        </w:rPr>
        <w:t>ی</w:t>
      </w:r>
      <w:r>
        <w:rPr>
          <w:rtl/>
          <w:lang w:bidi="fa-IR"/>
        </w:rPr>
        <w:t>دا مى</w:t>
      </w:r>
      <w:r w:rsidR="003E6297">
        <w:rPr>
          <w:rtl/>
          <w:lang w:bidi="fa-IR"/>
        </w:rPr>
        <w:t xml:space="preserve"> </w:t>
      </w:r>
      <w:r>
        <w:rPr>
          <w:rtl/>
          <w:lang w:bidi="fa-IR"/>
        </w:rPr>
        <w:t>كرد</w:t>
      </w:r>
      <w:r w:rsidR="0034192D">
        <w:rPr>
          <w:rtl/>
          <w:lang w:bidi="fa-IR"/>
        </w:rPr>
        <w:t xml:space="preserve">. </w:t>
      </w:r>
      <w:r>
        <w:rPr>
          <w:rtl/>
          <w:lang w:bidi="fa-IR"/>
        </w:rPr>
        <w:t>بنابرا</w:t>
      </w:r>
      <w:r w:rsidR="00D7132C">
        <w:rPr>
          <w:rtl/>
          <w:lang w:bidi="fa-IR"/>
        </w:rPr>
        <w:t>ی</w:t>
      </w:r>
      <w:r>
        <w:rPr>
          <w:rtl/>
          <w:lang w:bidi="fa-IR"/>
        </w:rPr>
        <w:t>ن مى</w:t>
      </w:r>
      <w:r w:rsidR="003E6297">
        <w:rPr>
          <w:rtl/>
          <w:lang w:bidi="fa-IR"/>
        </w:rPr>
        <w:t xml:space="preserve"> </w:t>
      </w:r>
      <w:r>
        <w:rPr>
          <w:rtl/>
          <w:lang w:bidi="fa-IR"/>
        </w:rPr>
        <w:t>با</w:t>
      </w:r>
      <w:r w:rsidR="00D7132C">
        <w:rPr>
          <w:rtl/>
          <w:lang w:bidi="fa-IR"/>
        </w:rPr>
        <w:t>ی</w:t>
      </w:r>
      <w:r>
        <w:rPr>
          <w:rtl/>
          <w:lang w:bidi="fa-IR"/>
        </w:rPr>
        <w:t>ست مدتى كوتاه تمر</w:t>
      </w:r>
      <w:r w:rsidR="00D7132C">
        <w:rPr>
          <w:rtl/>
          <w:lang w:bidi="fa-IR"/>
        </w:rPr>
        <w:t>ی</w:t>
      </w:r>
      <w:r>
        <w:rPr>
          <w:rtl/>
          <w:lang w:bidi="fa-IR"/>
        </w:rPr>
        <w:t>ن</w:t>
      </w:r>
      <w:r w:rsidR="003E6297">
        <w:rPr>
          <w:rtl/>
          <w:lang w:bidi="fa-IR"/>
        </w:rPr>
        <w:t xml:space="preserve"> </w:t>
      </w:r>
      <w:r>
        <w:rPr>
          <w:rtl/>
          <w:lang w:bidi="fa-IR"/>
        </w:rPr>
        <w:t>ها و آموزش</w:t>
      </w:r>
      <w:r w:rsidR="003E6297">
        <w:rPr>
          <w:rtl/>
          <w:lang w:bidi="fa-IR"/>
        </w:rPr>
        <w:t xml:space="preserve"> </w:t>
      </w:r>
      <w:r>
        <w:rPr>
          <w:rtl/>
          <w:lang w:bidi="fa-IR"/>
        </w:rPr>
        <w:t>هاى لازم را در مح</w:t>
      </w:r>
      <w:r w:rsidR="00D7132C">
        <w:rPr>
          <w:rtl/>
          <w:lang w:bidi="fa-IR"/>
        </w:rPr>
        <w:t>ی</w:t>
      </w:r>
      <w:r>
        <w:rPr>
          <w:rtl/>
          <w:lang w:bidi="fa-IR"/>
        </w:rPr>
        <w:t>ط آرامِ بهشتِ دن</w:t>
      </w:r>
      <w:r w:rsidR="00D7132C">
        <w:rPr>
          <w:rtl/>
          <w:lang w:bidi="fa-IR"/>
        </w:rPr>
        <w:t>ی</w:t>
      </w:r>
      <w:r>
        <w:rPr>
          <w:rtl/>
          <w:lang w:bidi="fa-IR"/>
        </w:rPr>
        <w:t>ا بب</w:t>
      </w:r>
      <w:r w:rsidR="00D7132C">
        <w:rPr>
          <w:rtl/>
          <w:lang w:bidi="fa-IR"/>
        </w:rPr>
        <w:t>ی</w:t>
      </w:r>
      <w:r>
        <w:rPr>
          <w:rtl/>
          <w:lang w:bidi="fa-IR"/>
        </w:rPr>
        <w:t>ند</w:t>
      </w:r>
      <w:r w:rsidR="0034192D">
        <w:rPr>
          <w:rtl/>
          <w:lang w:bidi="fa-IR"/>
        </w:rPr>
        <w:t xml:space="preserve">، </w:t>
      </w:r>
      <w:r>
        <w:rPr>
          <w:rtl/>
          <w:lang w:bidi="fa-IR"/>
        </w:rPr>
        <w:t>و بداند زندگى روى زم</w:t>
      </w:r>
      <w:r w:rsidR="00D7132C">
        <w:rPr>
          <w:rtl/>
          <w:lang w:bidi="fa-IR"/>
        </w:rPr>
        <w:t>ی</w:t>
      </w:r>
      <w:r>
        <w:rPr>
          <w:rtl/>
          <w:lang w:bidi="fa-IR"/>
        </w:rPr>
        <w:t>ن با برنامه</w:t>
      </w:r>
      <w:r w:rsidR="003E6297">
        <w:rPr>
          <w:rtl/>
          <w:lang w:bidi="fa-IR"/>
        </w:rPr>
        <w:t xml:space="preserve"> </w:t>
      </w:r>
      <w:r>
        <w:rPr>
          <w:rtl/>
          <w:lang w:bidi="fa-IR"/>
        </w:rPr>
        <w:t>ها و تكال</w:t>
      </w:r>
      <w:r w:rsidR="00D7132C">
        <w:rPr>
          <w:rtl/>
          <w:lang w:bidi="fa-IR"/>
        </w:rPr>
        <w:t>ی</w:t>
      </w:r>
      <w:r>
        <w:rPr>
          <w:rtl/>
          <w:lang w:bidi="fa-IR"/>
        </w:rPr>
        <w:t>ف و مسؤول</w:t>
      </w:r>
      <w:r w:rsidR="00D7132C">
        <w:rPr>
          <w:rtl/>
          <w:lang w:bidi="fa-IR"/>
        </w:rPr>
        <w:t>ی</w:t>
      </w:r>
      <w:r>
        <w:rPr>
          <w:rtl/>
          <w:lang w:bidi="fa-IR"/>
        </w:rPr>
        <w:t>ت</w:t>
      </w:r>
      <w:r w:rsidR="003E6297">
        <w:rPr>
          <w:rtl/>
          <w:lang w:bidi="fa-IR"/>
        </w:rPr>
        <w:t xml:space="preserve"> </w:t>
      </w:r>
      <w:r>
        <w:rPr>
          <w:rtl/>
          <w:lang w:bidi="fa-IR"/>
        </w:rPr>
        <w:t>ها آم</w:t>
      </w:r>
      <w:r w:rsidR="00D7132C">
        <w:rPr>
          <w:rtl/>
          <w:lang w:bidi="fa-IR"/>
        </w:rPr>
        <w:t>ی</w:t>
      </w:r>
      <w:r>
        <w:rPr>
          <w:rtl/>
          <w:lang w:bidi="fa-IR"/>
        </w:rPr>
        <w:t>خته است</w:t>
      </w:r>
      <w:r w:rsidR="0034192D">
        <w:rPr>
          <w:rtl/>
          <w:lang w:bidi="fa-IR"/>
        </w:rPr>
        <w:t xml:space="preserve">، </w:t>
      </w:r>
      <w:r>
        <w:rPr>
          <w:rtl/>
          <w:lang w:bidi="fa-IR"/>
        </w:rPr>
        <w:t>كه انجام صح</w:t>
      </w:r>
      <w:r w:rsidR="00D7132C">
        <w:rPr>
          <w:rtl/>
          <w:lang w:bidi="fa-IR"/>
        </w:rPr>
        <w:t>ی</w:t>
      </w:r>
      <w:r>
        <w:rPr>
          <w:rtl/>
          <w:lang w:bidi="fa-IR"/>
        </w:rPr>
        <w:t>ح آن</w:t>
      </w:r>
      <w:r w:rsidR="003E6297">
        <w:rPr>
          <w:rtl/>
          <w:lang w:bidi="fa-IR"/>
        </w:rPr>
        <w:t xml:space="preserve"> </w:t>
      </w:r>
      <w:r>
        <w:rPr>
          <w:rtl/>
          <w:lang w:bidi="fa-IR"/>
        </w:rPr>
        <w:t>ها باعث سعادت و تكامل و بقاى نعمت است و سر باز زدن از آن</w:t>
      </w:r>
      <w:r w:rsidR="0034192D">
        <w:rPr>
          <w:rtl/>
          <w:lang w:bidi="fa-IR"/>
        </w:rPr>
        <w:t xml:space="preserve">، </w:t>
      </w:r>
      <w:r>
        <w:rPr>
          <w:rtl/>
          <w:lang w:bidi="fa-IR"/>
        </w:rPr>
        <w:t>سبب رنج و ناراحتى</w:t>
      </w:r>
      <w:r w:rsidR="0034192D">
        <w:rPr>
          <w:rtl/>
          <w:lang w:bidi="fa-IR"/>
        </w:rPr>
        <w:t xml:space="preserve">. </w:t>
      </w:r>
    </w:p>
    <w:p w:rsidR="00E5212E" w:rsidRDefault="00E5212E" w:rsidP="00E5212E">
      <w:pPr>
        <w:pStyle w:val="libNormal"/>
        <w:rPr>
          <w:rtl/>
          <w:lang w:bidi="fa-IR"/>
        </w:rPr>
      </w:pPr>
      <w:r>
        <w:rPr>
          <w:rtl/>
          <w:lang w:bidi="fa-IR"/>
        </w:rPr>
        <w:t>و ن</w:t>
      </w:r>
      <w:r w:rsidR="00D7132C">
        <w:rPr>
          <w:rtl/>
          <w:lang w:bidi="fa-IR"/>
        </w:rPr>
        <w:t>ی</w:t>
      </w:r>
      <w:r>
        <w:rPr>
          <w:rtl/>
          <w:lang w:bidi="fa-IR"/>
        </w:rPr>
        <w:t>ز بداند هر چند او آزاد آفر</w:t>
      </w:r>
      <w:r w:rsidR="00D7132C">
        <w:rPr>
          <w:rtl/>
          <w:lang w:bidi="fa-IR"/>
        </w:rPr>
        <w:t>ی</w:t>
      </w:r>
      <w:r>
        <w:rPr>
          <w:rtl/>
          <w:lang w:bidi="fa-IR"/>
        </w:rPr>
        <w:t>ده شده اما ا</w:t>
      </w:r>
      <w:r w:rsidR="00D7132C">
        <w:rPr>
          <w:rtl/>
          <w:lang w:bidi="fa-IR"/>
        </w:rPr>
        <w:t>ی</w:t>
      </w:r>
      <w:r>
        <w:rPr>
          <w:rtl/>
          <w:lang w:bidi="fa-IR"/>
        </w:rPr>
        <w:t>ن آزادى به طور مطلق و نامحدود ن</w:t>
      </w:r>
      <w:r w:rsidR="00D7132C">
        <w:rPr>
          <w:rtl/>
          <w:lang w:bidi="fa-IR"/>
        </w:rPr>
        <w:t>ی</w:t>
      </w:r>
      <w:r>
        <w:rPr>
          <w:rtl/>
          <w:lang w:bidi="fa-IR"/>
        </w:rPr>
        <w:t>ست كه هر چه خواست انجام دهد</w:t>
      </w:r>
      <w:r w:rsidR="0034192D">
        <w:rPr>
          <w:rtl/>
          <w:lang w:bidi="fa-IR"/>
        </w:rPr>
        <w:t xml:space="preserve">. </w:t>
      </w:r>
      <w:r>
        <w:rPr>
          <w:rtl/>
          <w:lang w:bidi="fa-IR"/>
        </w:rPr>
        <w:t>او مى</w:t>
      </w:r>
      <w:r w:rsidR="003E6297">
        <w:rPr>
          <w:rtl/>
          <w:lang w:bidi="fa-IR"/>
        </w:rPr>
        <w:t xml:space="preserve"> </w:t>
      </w:r>
      <w:r>
        <w:rPr>
          <w:rtl/>
          <w:lang w:bidi="fa-IR"/>
        </w:rPr>
        <w:t>با</w:t>
      </w:r>
      <w:r w:rsidR="00D7132C">
        <w:rPr>
          <w:rtl/>
          <w:lang w:bidi="fa-IR"/>
        </w:rPr>
        <w:t>ی</w:t>
      </w:r>
      <w:r>
        <w:rPr>
          <w:rtl/>
          <w:lang w:bidi="fa-IR"/>
        </w:rPr>
        <w:t>ست از پاره</w:t>
      </w:r>
      <w:r w:rsidR="003E6297">
        <w:rPr>
          <w:rtl/>
          <w:lang w:bidi="fa-IR"/>
        </w:rPr>
        <w:t xml:space="preserve"> </w:t>
      </w:r>
      <w:r>
        <w:rPr>
          <w:rtl/>
          <w:lang w:bidi="fa-IR"/>
        </w:rPr>
        <w:t>اى از اش</w:t>
      </w:r>
      <w:r w:rsidR="00D7132C">
        <w:rPr>
          <w:rtl/>
          <w:lang w:bidi="fa-IR"/>
        </w:rPr>
        <w:t>ی</w:t>
      </w:r>
      <w:r>
        <w:rPr>
          <w:rtl/>
          <w:lang w:bidi="fa-IR"/>
        </w:rPr>
        <w:t>اء روى زم</w:t>
      </w:r>
      <w:r w:rsidR="00D7132C">
        <w:rPr>
          <w:rtl/>
          <w:lang w:bidi="fa-IR"/>
        </w:rPr>
        <w:t>ی</w:t>
      </w:r>
      <w:r>
        <w:rPr>
          <w:rtl/>
          <w:lang w:bidi="fa-IR"/>
        </w:rPr>
        <w:t>ن چشم بپوشد</w:t>
      </w:r>
      <w:r w:rsidR="0034192D">
        <w:rPr>
          <w:rtl/>
          <w:lang w:bidi="fa-IR"/>
        </w:rPr>
        <w:t xml:space="preserve">. </w:t>
      </w:r>
      <w:r>
        <w:rPr>
          <w:rtl/>
          <w:lang w:bidi="fa-IR"/>
        </w:rPr>
        <w:t>ن</w:t>
      </w:r>
      <w:r w:rsidR="00D7132C">
        <w:rPr>
          <w:rtl/>
          <w:lang w:bidi="fa-IR"/>
        </w:rPr>
        <w:t>ی</w:t>
      </w:r>
      <w:r>
        <w:rPr>
          <w:rtl/>
          <w:lang w:bidi="fa-IR"/>
        </w:rPr>
        <w:t>ز لازم بود بداند</w:t>
      </w:r>
      <w:r w:rsidR="0034192D">
        <w:rPr>
          <w:rtl/>
          <w:lang w:bidi="fa-IR"/>
        </w:rPr>
        <w:t xml:space="preserve">، </w:t>
      </w:r>
      <w:r>
        <w:rPr>
          <w:rtl/>
          <w:lang w:bidi="fa-IR"/>
        </w:rPr>
        <w:t>چنان ن</w:t>
      </w:r>
      <w:r w:rsidR="00D7132C">
        <w:rPr>
          <w:rtl/>
          <w:lang w:bidi="fa-IR"/>
        </w:rPr>
        <w:t>ی</w:t>
      </w:r>
      <w:r>
        <w:rPr>
          <w:rtl/>
          <w:lang w:bidi="fa-IR"/>
        </w:rPr>
        <w:t>ست كه اگر خطا و لغزشى كند</w:t>
      </w:r>
      <w:r w:rsidR="0034192D">
        <w:rPr>
          <w:rtl/>
          <w:lang w:bidi="fa-IR"/>
        </w:rPr>
        <w:t xml:space="preserve">، </w:t>
      </w:r>
      <w:r>
        <w:rPr>
          <w:rtl/>
          <w:lang w:bidi="fa-IR"/>
        </w:rPr>
        <w:t>درهاى سعادت براى هم</w:t>
      </w:r>
      <w:r w:rsidR="00D7132C">
        <w:rPr>
          <w:rtl/>
          <w:lang w:bidi="fa-IR"/>
        </w:rPr>
        <w:t>ی</w:t>
      </w:r>
      <w:r>
        <w:rPr>
          <w:rtl/>
          <w:lang w:bidi="fa-IR"/>
        </w:rPr>
        <w:t>شه به روى او بسته مى</w:t>
      </w:r>
      <w:r w:rsidR="003E6297">
        <w:rPr>
          <w:rtl/>
          <w:lang w:bidi="fa-IR"/>
        </w:rPr>
        <w:t xml:space="preserve"> </w:t>
      </w:r>
      <w:r>
        <w:rPr>
          <w:rtl/>
          <w:lang w:bidi="fa-IR"/>
        </w:rPr>
        <w:t>شود و راه بازگشت براى او ن</w:t>
      </w:r>
      <w:r w:rsidR="00D7132C">
        <w:rPr>
          <w:rtl/>
          <w:lang w:bidi="fa-IR"/>
        </w:rPr>
        <w:t>ی</w:t>
      </w:r>
      <w:r>
        <w:rPr>
          <w:rtl/>
          <w:lang w:bidi="fa-IR"/>
        </w:rPr>
        <w:t>ست</w:t>
      </w:r>
      <w:r w:rsidR="0034192D">
        <w:rPr>
          <w:rtl/>
          <w:lang w:bidi="fa-IR"/>
        </w:rPr>
        <w:t xml:space="preserve">، </w:t>
      </w:r>
      <w:r>
        <w:rPr>
          <w:rtl/>
          <w:lang w:bidi="fa-IR"/>
        </w:rPr>
        <w:t>بلكه راه بازگشت وجود دارد و او مى</w:t>
      </w:r>
      <w:r w:rsidR="003E6297">
        <w:rPr>
          <w:rtl/>
          <w:lang w:bidi="fa-IR"/>
        </w:rPr>
        <w:t xml:space="preserve"> </w:t>
      </w:r>
      <w:r>
        <w:rPr>
          <w:rtl/>
          <w:lang w:bidi="fa-IR"/>
        </w:rPr>
        <w:t>تواند پ</w:t>
      </w:r>
      <w:r w:rsidR="00D7132C">
        <w:rPr>
          <w:rtl/>
          <w:lang w:bidi="fa-IR"/>
        </w:rPr>
        <w:t>ی</w:t>
      </w:r>
      <w:r>
        <w:rPr>
          <w:rtl/>
          <w:lang w:bidi="fa-IR"/>
        </w:rPr>
        <w:t>مان ببندد كه بر خلاف دستور خدا كارى را انجام ندهد</w:t>
      </w:r>
      <w:r w:rsidR="0034192D">
        <w:rPr>
          <w:rtl/>
          <w:lang w:bidi="fa-IR"/>
        </w:rPr>
        <w:t xml:space="preserve">، </w:t>
      </w:r>
      <w:r>
        <w:rPr>
          <w:rtl/>
          <w:lang w:bidi="fa-IR"/>
        </w:rPr>
        <w:t>تا بار د</w:t>
      </w:r>
      <w:r w:rsidR="00D7132C">
        <w:rPr>
          <w:rtl/>
          <w:lang w:bidi="fa-IR"/>
        </w:rPr>
        <w:t>ی</w:t>
      </w:r>
      <w:r>
        <w:rPr>
          <w:rtl/>
          <w:lang w:bidi="fa-IR"/>
        </w:rPr>
        <w:t>گر به بهره مندى از نعمت</w:t>
      </w:r>
      <w:r w:rsidR="003E6297">
        <w:rPr>
          <w:rtl/>
          <w:lang w:bidi="fa-IR"/>
        </w:rPr>
        <w:t xml:space="preserve"> </w:t>
      </w:r>
      <w:r>
        <w:rPr>
          <w:rtl/>
          <w:lang w:bidi="fa-IR"/>
        </w:rPr>
        <w:t>هاى الهى نائل گردد</w:t>
      </w:r>
      <w:r w:rsidR="0034192D">
        <w:rPr>
          <w:rtl/>
          <w:lang w:bidi="fa-IR"/>
        </w:rPr>
        <w:t xml:space="preserve">. </w:t>
      </w:r>
    </w:p>
    <w:p w:rsidR="00E5212E" w:rsidRDefault="00E5212E" w:rsidP="00E5212E">
      <w:pPr>
        <w:pStyle w:val="libNormal"/>
        <w:rPr>
          <w:rtl/>
          <w:lang w:bidi="fa-IR"/>
        </w:rPr>
      </w:pPr>
      <w:r>
        <w:rPr>
          <w:rtl/>
          <w:lang w:bidi="fa-IR"/>
        </w:rPr>
        <w:t>او در مح</w:t>
      </w:r>
      <w:r w:rsidR="00D7132C">
        <w:rPr>
          <w:rtl/>
          <w:lang w:bidi="fa-IR"/>
        </w:rPr>
        <w:t>ی</w:t>
      </w:r>
      <w:r>
        <w:rPr>
          <w:rtl/>
          <w:lang w:bidi="fa-IR"/>
        </w:rPr>
        <w:t>ط بهشت لازم بود تا حدى پخته شود</w:t>
      </w:r>
      <w:r w:rsidR="0034192D">
        <w:rPr>
          <w:rtl/>
          <w:lang w:bidi="fa-IR"/>
        </w:rPr>
        <w:t xml:space="preserve">. </w:t>
      </w:r>
      <w:r>
        <w:rPr>
          <w:rtl/>
          <w:lang w:bidi="fa-IR"/>
        </w:rPr>
        <w:t>دوست و دشمن خود را بشناسد</w:t>
      </w:r>
      <w:r w:rsidR="0034192D">
        <w:rPr>
          <w:rtl/>
          <w:lang w:bidi="fa-IR"/>
        </w:rPr>
        <w:t xml:space="preserve">، </w:t>
      </w:r>
      <w:r>
        <w:rPr>
          <w:rtl/>
          <w:lang w:bidi="fa-IR"/>
        </w:rPr>
        <w:t>چگونگى زندگى در زم</w:t>
      </w:r>
      <w:r w:rsidR="00D7132C">
        <w:rPr>
          <w:rtl/>
          <w:lang w:bidi="fa-IR"/>
        </w:rPr>
        <w:t>ی</w:t>
      </w:r>
      <w:r>
        <w:rPr>
          <w:rtl/>
          <w:lang w:bidi="fa-IR"/>
        </w:rPr>
        <w:t>ن را فرا گ</w:t>
      </w:r>
      <w:r w:rsidR="00D7132C">
        <w:rPr>
          <w:rtl/>
          <w:lang w:bidi="fa-IR"/>
        </w:rPr>
        <w:t>ی</w:t>
      </w:r>
      <w:r>
        <w:rPr>
          <w:rtl/>
          <w:lang w:bidi="fa-IR"/>
        </w:rPr>
        <w:t>رد</w:t>
      </w:r>
      <w:r w:rsidR="0034192D">
        <w:rPr>
          <w:rtl/>
          <w:lang w:bidi="fa-IR"/>
        </w:rPr>
        <w:t xml:space="preserve">، </w:t>
      </w:r>
      <w:r>
        <w:rPr>
          <w:rtl/>
          <w:lang w:bidi="fa-IR"/>
        </w:rPr>
        <w:t>و با داشتن ا</w:t>
      </w:r>
      <w:r w:rsidR="00D7132C">
        <w:rPr>
          <w:rtl/>
          <w:lang w:bidi="fa-IR"/>
        </w:rPr>
        <w:t>ی</w:t>
      </w:r>
      <w:r>
        <w:rPr>
          <w:rtl/>
          <w:lang w:bidi="fa-IR"/>
        </w:rPr>
        <w:t>ن آمادگى</w:t>
      </w:r>
      <w:r w:rsidR="0034192D">
        <w:rPr>
          <w:rtl/>
          <w:lang w:bidi="fa-IR"/>
        </w:rPr>
        <w:t xml:space="preserve">، </w:t>
      </w:r>
      <w:r>
        <w:rPr>
          <w:rtl/>
          <w:lang w:bidi="fa-IR"/>
        </w:rPr>
        <w:t>به روى زم</w:t>
      </w:r>
      <w:r w:rsidR="00D7132C">
        <w:rPr>
          <w:rtl/>
          <w:lang w:bidi="fa-IR"/>
        </w:rPr>
        <w:t>ی</w:t>
      </w:r>
      <w:r>
        <w:rPr>
          <w:rtl/>
          <w:lang w:bidi="fa-IR"/>
        </w:rPr>
        <w:t>ن قدم بگذارد</w:t>
      </w:r>
      <w:r w:rsidR="0034192D">
        <w:rPr>
          <w:rtl/>
          <w:lang w:bidi="fa-IR"/>
        </w:rPr>
        <w:t xml:space="preserve">. </w:t>
      </w:r>
      <w:r>
        <w:rPr>
          <w:rtl/>
          <w:lang w:bidi="fa-IR"/>
        </w:rPr>
        <w:t>ا</w:t>
      </w:r>
      <w:r w:rsidR="00D7132C">
        <w:rPr>
          <w:rtl/>
          <w:lang w:bidi="fa-IR"/>
        </w:rPr>
        <w:t>ی</w:t>
      </w:r>
      <w:r>
        <w:rPr>
          <w:rtl/>
          <w:lang w:bidi="fa-IR"/>
        </w:rPr>
        <w:t>نها امورى بود كه هم آدم و هم فرزندان او در زندگى آ</w:t>
      </w:r>
      <w:r w:rsidR="00D7132C">
        <w:rPr>
          <w:rtl/>
          <w:lang w:bidi="fa-IR"/>
        </w:rPr>
        <w:t>ی</w:t>
      </w:r>
      <w:r>
        <w:rPr>
          <w:rtl/>
          <w:lang w:bidi="fa-IR"/>
        </w:rPr>
        <w:t>نده خود به آن ن</w:t>
      </w:r>
      <w:r w:rsidR="00D7132C">
        <w:rPr>
          <w:rtl/>
          <w:lang w:bidi="fa-IR"/>
        </w:rPr>
        <w:t>ی</w:t>
      </w:r>
      <w:r>
        <w:rPr>
          <w:rtl/>
          <w:lang w:bidi="fa-IR"/>
        </w:rPr>
        <w:t>از داشتند</w:t>
      </w:r>
      <w:r w:rsidR="0034192D">
        <w:rPr>
          <w:rtl/>
          <w:lang w:bidi="fa-IR"/>
        </w:rPr>
        <w:t xml:space="preserve">. </w:t>
      </w:r>
      <w:r>
        <w:rPr>
          <w:rtl/>
          <w:lang w:bidi="fa-IR"/>
        </w:rPr>
        <w:t>بنابرا</w:t>
      </w:r>
      <w:r w:rsidR="00D7132C">
        <w:rPr>
          <w:rtl/>
          <w:lang w:bidi="fa-IR"/>
        </w:rPr>
        <w:t>ی</w:t>
      </w:r>
      <w:r>
        <w:rPr>
          <w:rtl/>
          <w:lang w:bidi="fa-IR"/>
        </w:rPr>
        <w:t>ن شا</w:t>
      </w:r>
      <w:r w:rsidR="00D7132C">
        <w:rPr>
          <w:rtl/>
          <w:lang w:bidi="fa-IR"/>
        </w:rPr>
        <w:t>ی</w:t>
      </w:r>
      <w:r>
        <w:rPr>
          <w:rtl/>
          <w:lang w:bidi="fa-IR"/>
        </w:rPr>
        <w:t>د علت ا</w:t>
      </w:r>
      <w:r w:rsidR="00D7132C">
        <w:rPr>
          <w:rtl/>
          <w:lang w:bidi="fa-IR"/>
        </w:rPr>
        <w:t>ی</w:t>
      </w:r>
      <w:r>
        <w:rPr>
          <w:rtl/>
          <w:lang w:bidi="fa-IR"/>
        </w:rPr>
        <w:t xml:space="preserve">ن كه آدم </w:t>
      </w:r>
      <w:r w:rsidR="00362EDB" w:rsidRPr="00362EDB">
        <w:rPr>
          <w:rStyle w:val="libAlaemChar"/>
          <w:rtl/>
        </w:rPr>
        <w:t>عليه‌السلام</w:t>
      </w:r>
      <w:r>
        <w:rPr>
          <w:rtl/>
          <w:lang w:bidi="fa-IR"/>
        </w:rPr>
        <w:t xml:space="preserve"> در ع</w:t>
      </w:r>
      <w:r w:rsidR="00D7132C">
        <w:rPr>
          <w:rtl/>
          <w:lang w:bidi="fa-IR"/>
        </w:rPr>
        <w:t>ی</w:t>
      </w:r>
      <w:r>
        <w:rPr>
          <w:rtl/>
          <w:lang w:bidi="fa-IR"/>
        </w:rPr>
        <w:t>ن ا</w:t>
      </w:r>
      <w:r w:rsidR="00D7132C">
        <w:rPr>
          <w:rtl/>
          <w:lang w:bidi="fa-IR"/>
        </w:rPr>
        <w:t>ی</w:t>
      </w:r>
      <w:r>
        <w:rPr>
          <w:rtl/>
          <w:lang w:bidi="fa-IR"/>
        </w:rPr>
        <w:t>ن كه براى خلافت و نما</w:t>
      </w:r>
      <w:r w:rsidR="00D7132C">
        <w:rPr>
          <w:rtl/>
          <w:lang w:bidi="fa-IR"/>
        </w:rPr>
        <w:t>ی</w:t>
      </w:r>
      <w:r>
        <w:rPr>
          <w:rtl/>
          <w:lang w:bidi="fa-IR"/>
        </w:rPr>
        <w:t>ندگى خدا در زم</w:t>
      </w:r>
      <w:r w:rsidR="00D7132C">
        <w:rPr>
          <w:rtl/>
          <w:lang w:bidi="fa-IR"/>
        </w:rPr>
        <w:t>ی</w:t>
      </w:r>
      <w:r>
        <w:rPr>
          <w:rtl/>
          <w:lang w:bidi="fa-IR"/>
        </w:rPr>
        <w:t>ن</w:t>
      </w:r>
      <w:r w:rsidR="0034192D">
        <w:rPr>
          <w:rtl/>
          <w:lang w:bidi="fa-IR"/>
        </w:rPr>
        <w:t xml:space="preserve">، </w:t>
      </w:r>
      <w:r>
        <w:rPr>
          <w:rtl/>
          <w:lang w:bidi="fa-IR"/>
        </w:rPr>
        <w:t>آفر</w:t>
      </w:r>
      <w:r w:rsidR="00D7132C">
        <w:rPr>
          <w:rtl/>
          <w:lang w:bidi="fa-IR"/>
        </w:rPr>
        <w:t>ی</w:t>
      </w:r>
      <w:r>
        <w:rPr>
          <w:rtl/>
          <w:lang w:bidi="fa-IR"/>
        </w:rPr>
        <w:t>ده شده بود</w:t>
      </w:r>
      <w:r w:rsidR="0034192D">
        <w:rPr>
          <w:rtl/>
          <w:lang w:bidi="fa-IR"/>
        </w:rPr>
        <w:t xml:space="preserve">، </w:t>
      </w:r>
      <w:r>
        <w:rPr>
          <w:rtl/>
          <w:lang w:bidi="fa-IR"/>
        </w:rPr>
        <w:t>اما مدتى در بهشت دن</w:t>
      </w:r>
      <w:r w:rsidR="00D7132C">
        <w:rPr>
          <w:rtl/>
          <w:lang w:bidi="fa-IR"/>
        </w:rPr>
        <w:t>ی</w:t>
      </w:r>
      <w:r>
        <w:rPr>
          <w:rtl/>
          <w:lang w:bidi="fa-IR"/>
        </w:rPr>
        <w:t>ا</w:t>
      </w:r>
      <w:r w:rsidR="0034192D">
        <w:rPr>
          <w:rtl/>
          <w:lang w:bidi="fa-IR"/>
        </w:rPr>
        <w:t xml:space="preserve">، </w:t>
      </w:r>
      <w:r>
        <w:rPr>
          <w:rtl/>
          <w:lang w:bidi="fa-IR"/>
        </w:rPr>
        <w:t>درنگ كرد</w:t>
      </w:r>
      <w:r w:rsidR="0034192D">
        <w:rPr>
          <w:rtl/>
          <w:lang w:bidi="fa-IR"/>
        </w:rPr>
        <w:t xml:space="preserve">، </w:t>
      </w:r>
      <w:r>
        <w:rPr>
          <w:rtl/>
          <w:lang w:bidi="fa-IR"/>
        </w:rPr>
        <w:t>ا</w:t>
      </w:r>
      <w:r w:rsidR="00D7132C">
        <w:rPr>
          <w:rtl/>
          <w:lang w:bidi="fa-IR"/>
        </w:rPr>
        <w:t>ی</w:t>
      </w:r>
      <w:r>
        <w:rPr>
          <w:rtl/>
          <w:lang w:bidi="fa-IR"/>
        </w:rPr>
        <w:t>ن بود كه دستورها</w:t>
      </w:r>
      <w:r w:rsidR="00D7132C">
        <w:rPr>
          <w:rtl/>
          <w:lang w:bidi="fa-IR"/>
        </w:rPr>
        <w:t>ی</w:t>
      </w:r>
      <w:r>
        <w:rPr>
          <w:rtl/>
          <w:lang w:bidi="fa-IR"/>
        </w:rPr>
        <w:t>ى به او داده شود</w:t>
      </w:r>
      <w:r w:rsidR="0034192D">
        <w:rPr>
          <w:rtl/>
          <w:lang w:bidi="fa-IR"/>
        </w:rPr>
        <w:t xml:space="preserve">، </w:t>
      </w:r>
      <w:r>
        <w:rPr>
          <w:rtl/>
          <w:lang w:bidi="fa-IR"/>
        </w:rPr>
        <w:t>تا تمر</w:t>
      </w:r>
      <w:r w:rsidR="00D7132C">
        <w:rPr>
          <w:rtl/>
          <w:lang w:bidi="fa-IR"/>
        </w:rPr>
        <w:t>ی</w:t>
      </w:r>
      <w:r>
        <w:rPr>
          <w:rtl/>
          <w:lang w:bidi="fa-IR"/>
        </w:rPr>
        <w:t>ن و آموزش</w:t>
      </w:r>
      <w:r w:rsidR="003E6297">
        <w:rPr>
          <w:rtl/>
          <w:lang w:bidi="fa-IR"/>
        </w:rPr>
        <w:t xml:space="preserve"> </w:t>
      </w:r>
      <w:r>
        <w:rPr>
          <w:rtl/>
          <w:lang w:bidi="fa-IR"/>
        </w:rPr>
        <w:t>هاى لازم را براى ورود به زم</w:t>
      </w:r>
      <w:r w:rsidR="00D7132C">
        <w:rPr>
          <w:rtl/>
          <w:lang w:bidi="fa-IR"/>
        </w:rPr>
        <w:t>ی</w:t>
      </w:r>
      <w:r>
        <w:rPr>
          <w:rtl/>
          <w:lang w:bidi="fa-IR"/>
        </w:rPr>
        <w:t>ن بب</w:t>
      </w:r>
      <w:r w:rsidR="00D7132C">
        <w:rPr>
          <w:rtl/>
          <w:lang w:bidi="fa-IR"/>
        </w:rPr>
        <w:t>ی</w:t>
      </w:r>
      <w:r>
        <w:rPr>
          <w:rtl/>
          <w:lang w:bidi="fa-IR"/>
        </w:rPr>
        <w:t>ند</w:t>
      </w:r>
      <w:r w:rsidR="0034192D">
        <w:rPr>
          <w:rtl/>
          <w:lang w:bidi="fa-IR"/>
        </w:rPr>
        <w:t xml:space="preserve">. </w:t>
      </w:r>
      <w:r w:rsidRPr="008978DB">
        <w:rPr>
          <w:rStyle w:val="libFootnotenumChar"/>
          <w:rtl/>
        </w:rPr>
        <w:t>(38)</w:t>
      </w:r>
      <w:r>
        <w:rPr>
          <w:rtl/>
          <w:lang w:bidi="fa-IR"/>
        </w:rPr>
        <w:t xml:space="preserve"> بنابرا</w:t>
      </w:r>
      <w:r w:rsidR="00D7132C">
        <w:rPr>
          <w:rtl/>
          <w:lang w:bidi="fa-IR"/>
        </w:rPr>
        <w:t>ی</w:t>
      </w:r>
      <w:r>
        <w:rPr>
          <w:rtl/>
          <w:lang w:bidi="fa-IR"/>
        </w:rPr>
        <w:t>ن سكوت آدم و حوا در بهشت</w:t>
      </w:r>
      <w:r w:rsidR="0034192D">
        <w:rPr>
          <w:rtl/>
          <w:lang w:bidi="fa-IR"/>
        </w:rPr>
        <w:t xml:space="preserve">، </w:t>
      </w:r>
      <w:r>
        <w:rPr>
          <w:rtl/>
          <w:lang w:bidi="fa-IR"/>
        </w:rPr>
        <w:t xml:space="preserve">در </w:t>
      </w:r>
      <w:r>
        <w:rPr>
          <w:rtl/>
          <w:lang w:bidi="fa-IR"/>
        </w:rPr>
        <w:lastRenderedPageBreak/>
        <w:t>حق</w:t>
      </w:r>
      <w:r w:rsidR="00D7132C">
        <w:rPr>
          <w:rtl/>
          <w:lang w:bidi="fa-IR"/>
        </w:rPr>
        <w:t>ی</w:t>
      </w:r>
      <w:r>
        <w:rPr>
          <w:rtl/>
          <w:lang w:bidi="fa-IR"/>
        </w:rPr>
        <w:t>قت دوره آموزشى آن</w:t>
      </w:r>
      <w:r w:rsidR="003E6297">
        <w:rPr>
          <w:rtl/>
          <w:lang w:bidi="fa-IR"/>
        </w:rPr>
        <w:t xml:space="preserve"> </w:t>
      </w:r>
      <w:r>
        <w:rPr>
          <w:rtl/>
          <w:lang w:bidi="fa-IR"/>
        </w:rPr>
        <w:t>ها براى پا گذاشتن به م</w:t>
      </w:r>
      <w:r w:rsidR="00D7132C">
        <w:rPr>
          <w:rtl/>
          <w:lang w:bidi="fa-IR"/>
        </w:rPr>
        <w:t>ی</w:t>
      </w:r>
      <w:r>
        <w:rPr>
          <w:rtl/>
          <w:lang w:bidi="fa-IR"/>
        </w:rPr>
        <w:t>دان زم</w:t>
      </w:r>
      <w:r w:rsidR="00D7132C">
        <w:rPr>
          <w:rtl/>
          <w:lang w:bidi="fa-IR"/>
        </w:rPr>
        <w:t>ی</w:t>
      </w:r>
      <w:r>
        <w:rPr>
          <w:rtl/>
          <w:lang w:bidi="fa-IR"/>
        </w:rPr>
        <w:t>ن براى جبهه</w:t>
      </w:r>
      <w:r w:rsidR="003E6297">
        <w:rPr>
          <w:rtl/>
          <w:lang w:bidi="fa-IR"/>
        </w:rPr>
        <w:t xml:space="preserve"> </w:t>
      </w:r>
      <w:r>
        <w:rPr>
          <w:rtl/>
          <w:lang w:bidi="fa-IR"/>
        </w:rPr>
        <w:t>گ</w:t>
      </w:r>
      <w:r w:rsidR="00D7132C">
        <w:rPr>
          <w:rtl/>
          <w:lang w:bidi="fa-IR"/>
        </w:rPr>
        <w:t>ی</w:t>
      </w:r>
      <w:r>
        <w:rPr>
          <w:rtl/>
          <w:lang w:bidi="fa-IR"/>
        </w:rPr>
        <w:t>رى در برابر انحرافات و ناملا</w:t>
      </w:r>
      <w:r w:rsidR="00D7132C">
        <w:rPr>
          <w:rtl/>
          <w:lang w:bidi="fa-IR"/>
        </w:rPr>
        <w:t>ی</w:t>
      </w:r>
      <w:r>
        <w:rPr>
          <w:rtl/>
          <w:lang w:bidi="fa-IR"/>
        </w:rPr>
        <w:t>مات</w:t>
      </w:r>
      <w:r w:rsidR="0034192D">
        <w:rPr>
          <w:rtl/>
          <w:lang w:bidi="fa-IR"/>
        </w:rPr>
        <w:t xml:space="preserve">، </w:t>
      </w:r>
      <w:r>
        <w:rPr>
          <w:rtl/>
          <w:lang w:bidi="fa-IR"/>
        </w:rPr>
        <w:t>و كسب سعادت بود</w:t>
      </w:r>
      <w:r w:rsidR="0034192D">
        <w:rPr>
          <w:rtl/>
          <w:lang w:bidi="fa-IR"/>
        </w:rPr>
        <w:t xml:space="preserve">. </w:t>
      </w:r>
    </w:p>
    <w:p w:rsidR="003B20BC" w:rsidRDefault="00E5212E" w:rsidP="0034192D">
      <w:pPr>
        <w:pStyle w:val="Heading3"/>
        <w:rPr>
          <w:rtl/>
          <w:lang w:bidi="fa-IR"/>
        </w:rPr>
      </w:pPr>
      <w:bookmarkStart w:id="20" w:name="_Toc396736004"/>
      <w:r>
        <w:rPr>
          <w:rtl/>
          <w:lang w:bidi="fa-IR"/>
        </w:rPr>
        <w:t>سكونت آدم و حوا در بهشت</w:t>
      </w:r>
      <w:r w:rsidR="0034192D">
        <w:rPr>
          <w:rtl/>
          <w:lang w:bidi="fa-IR"/>
        </w:rPr>
        <w:t xml:space="preserve">، </w:t>
      </w:r>
      <w:r>
        <w:rPr>
          <w:rtl/>
          <w:lang w:bidi="fa-IR"/>
        </w:rPr>
        <w:t>و اخراج آن</w:t>
      </w:r>
      <w:r w:rsidR="003E6297">
        <w:rPr>
          <w:rtl/>
          <w:lang w:bidi="fa-IR"/>
        </w:rPr>
        <w:t xml:space="preserve"> </w:t>
      </w:r>
      <w:r>
        <w:rPr>
          <w:rtl/>
          <w:lang w:bidi="fa-IR"/>
        </w:rPr>
        <w:t>ها بر اثر گناه</w:t>
      </w:r>
      <w:bookmarkEnd w:id="20"/>
      <w:r w:rsidR="003E6297">
        <w:rPr>
          <w:rtl/>
          <w:lang w:bidi="fa-IR"/>
        </w:rPr>
        <w:t xml:space="preserve"> </w:t>
      </w:r>
    </w:p>
    <w:p w:rsidR="00E5212E" w:rsidRDefault="00E5212E" w:rsidP="00E5212E">
      <w:pPr>
        <w:pStyle w:val="libNormal"/>
        <w:rPr>
          <w:rtl/>
          <w:lang w:bidi="fa-IR"/>
        </w:rPr>
      </w:pPr>
      <w:r>
        <w:rPr>
          <w:rtl/>
          <w:lang w:bidi="fa-IR"/>
        </w:rPr>
        <w:t xml:space="preserve">خداوند آدم </w:t>
      </w:r>
      <w:r w:rsidR="00362EDB" w:rsidRPr="00362EDB">
        <w:rPr>
          <w:rStyle w:val="libAlaemChar"/>
          <w:rtl/>
        </w:rPr>
        <w:t>عليه‌السلام</w:t>
      </w:r>
      <w:r>
        <w:rPr>
          <w:rtl/>
          <w:lang w:bidi="fa-IR"/>
        </w:rPr>
        <w:t xml:space="preserve"> و حوّا </w:t>
      </w:r>
      <w:r w:rsidR="00BD183E" w:rsidRPr="00BD183E">
        <w:rPr>
          <w:rStyle w:val="libAlaemChar"/>
          <w:rtl/>
        </w:rPr>
        <w:t>عليها‌السلام</w:t>
      </w:r>
      <w:r>
        <w:rPr>
          <w:rtl/>
          <w:lang w:bidi="fa-IR"/>
        </w:rPr>
        <w:t xml:space="preserve"> را در بهشتِ دن</w:t>
      </w:r>
      <w:r w:rsidR="00D7132C">
        <w:rPr>
          <w:rtl/>
          <w:lang w:bidi="fa-IR"/>
        </w:rPr>
        <w:t>ی</w:t>
      </w:r>
      <w:r>
        <w:rPr>
          <w:rtl/>
          <w:lang w:bidi="fa-IR"/>
        </w:rPr>
        <w:t>ا سكونت داد</w:t>
      </w:r>
      <w:r w:rsidR="0034192D">
        <w:rPr>
          <w:rtl/>
          <w:lang w:bidi="fa-IR"/>
        </w:rPr>
        <w:t xml:space="preserve">، </w:t>
      </w:r>
      <w:r>
        <w:rPr>
          <w:rtl/>
          <w:lang w:bidi="fa-IR"/>
        </w:rPr>
        <w:t>و فرمود</w:t>
      </w:r>
      <w:r w:rsidR="0034192D">
        <w:rPr>
          <w:rtl/>
          <w:lang w:bidi="fa-IR"/>
        </w:rPr>
        <w:t xml:space="preserve">: </w:t>
      </w:r>
      <w:r>
        <w:rPr>
          <w:rtl/>
          <w:lang w:bidi="fa-IR"/>
        </w:rPr>
        <w:t>شما در بهشت ساكن شو</w:t>
      </w:r>
      <w:r w:rsidR="00D7132C">
        <w:rPr>
          <w:rtl/>
          <w:lang w:bidi="fa-IR"/>
        </w:rPr>
        <w:t>ی</w:t>
      </w:r>
      <w:r>
        <w:rPr>
          <w:rtl/>
          <w:lang w:bidi="fa-IR"/>
        </w:rPr>
        <w:t>د و از هر جا مى</w:t>
      </w:r>
      <w:r w:rsidR="003E6297">
        <w:rPr>
          <w:rtl/>
          <w:lang w:bidi="fa-IR"/>
        </w:rPr>
        <w:t xml:space="preserve"> </w:t>
      </w:r>
      <w:r>
        <w:rPr>
          <w:rtl/>
          <w:lang w:bidi="fa-IR"/>
        </w:rPr>
        <w:t>خواه</w:t>
      </w:r>
      <w:r w:rsidR="00D7132C">
        <w:rPr>
          <w:rtl/>
          <w:lang w:bidi="fa-IR"/>
        </w:rPr>
        <w:t>ی</w:t>
      </w:r>
      <w:r>
        <w:rPr>
          <w:rtl/>
          <w:lang w:bidi="fa-IR"/>
        </w:rPr>
        <w:t>د از نعمت</w:t>
      </w:r>
      <w:r w:rsidR="003E6297">
        <w:rPr>
          <w:rtl/>
          <w:lang w:bidi="fa-IR"/>
        </w:rPr>
        <w:t xml:space="preserve"> </w:t>
      </w:r>
      <w:r>
        <w:rPr>
          <w:rtl/>
          <w:lang w:bidi="fa-IR"/>
        </w:rPr>
        <w:t>هاى آن</w:t>
      </w:r>
      <w:r w:rsidR="0034192D">
        <w:rPr>
          <w:rtl/>
          <w:lang w:bidi="fa-IR"/>
        </w:rPr>
        <w:t xml:space="preserve">، </w:t>
      </w:r>
      <w:r>
        <w:rPr>
          <w:rtl/>
          <w:lang w:bidi="fa-IR"/>
        </w:rPr>
        <w:t>گوارا بخور</w:t>
      </w:r>
      <w:r w:rsidR="00D7132C">
        <w:rPr>
          <w:rtl/>
          <w:lang w:bidi="fa-IR"/>
        </w:rPr>
        <w:t>ی</w:t>
      </w:r>
      <w:r>
        <w:rPr>
          <w:rtl/>
          <w:lang w:bidi="fa-IR"/>
        </w:rPr>
        <w:t>د اما نزد</w:t>
      </w:r>
      <w:r w:rsidR="00D7132C">
        <w:rPr>
          <w:rtl/>
          <w:lang w:bidi="fa-IR"/>
        </w:rPr>
        <w:t>ی</w:t>
      </w:r>
      <w:r>
        <w:rPr>
          <w:rtl/>
          <w:lang w:bidi="fa-IR"/>
        </w:rPr>
        <w:t>ك ا</w:t>
      </w:r>
      <w:r w:rsidR="00D7132C">
        <w:rPr>
          <w:rtl/>
          <w:lang w:bidi="fa-IR"/>
        </w:rPr>
        <w:t>ی</w:t>
      </w:r>
      <w:r>
        <w:rPr>
          <w:rtl/>
          <w:lang w:bidi="fa-IR"/>
        </w:rPr>
        <w:t>ن درخت نشو</w:t>
      </w:r>
      <w:r w:rsidR="00D7132C">
        <w:rPr>
          <w:rtl/>
          <w:lang w:bidi="fa-IR"/>
        </w:rPr>
        <w:t>ی</w:t>
      </w:r>
      <w:r>
        <w:rPr>
          <w:rtl/>
          <w:lang w:bidi="fa-IR"/>
        </w:rPr>
        <w:t>د كه از ستمگران خواه</w:t>
      </w:r>
      <w:r w:rsidR="00D7132C">
        <w:rPr>
          <w:rtl/>
          <w:lang w:bidi="fa-IR"/>
        </w:rPr>
        <w:t>ی</w:t>
      </w:r>
      <w:r>
        <w:rPr>
          <w:rtl/>
          <w:lang w:bidi="fa-IR"/>
        </w:rPr>
        <w:t>د شد</w:t>
      </w:r>
      <w:r w:rsidR="0034192D">
        <w:rPr>
          <w:rtl/>
          <w:lang w:bidi="fa-IR"/>
        </w:rPr>
        <w:t xml:space="preserve">. </w:t>
      </w:r>
      <w:r w:rsidRPr="008978DB">
        <w:rPr>
          <w:rStyle w:val="libFootnotenumChar"/>
          <w:rtl/>
        </w:rPr>
        <w:t>(39)</w:t>
      </w:r>
      <w:r>
        <w:rPr>
          <w:lang w:bidi="fa-IR"/>
        </w:rPr>
        <w:t xml:space="preserve"> </w:t>
      </w:r>
    </w:p>
    <w:p w:rsidR="00E5212E" w:rsidRDefault="00E5212E" w:rsidP="00E5212E">
      <w:pPr>
        <w:pStyle w:val="libNormal"/>
        <w:rPr>
          <w:rtl/>
          <w:lang w:bidi="fa-IR"/>
        </w:rPr>
      </w:pPr>
      <w:r>
        <w:rPr>
          <w:rtl/>
          <w:lang w:bidi="fa-IR"/>
        </w:rPr>
        <w:t>ولى ش</w:t>
      </w:r>
      <w:r w:rsidR="00D7132C">
        <w:rPr>
          <w:rtl/>
          <w:lang w:bidi="fa-IR"/>
        </w:rPr>
        <w:t>ی</w:t>
      </w:r>
      <w:r>
        <w:rPr>
          <w:rtl/>
          <w:lang w:bidi="fa-IR"/>
        </w:rPr>
        <w:t>طان</w:t>
      </w:r>
      <w:r w:rsidR="0034192D">
        <w:rPr>
          <w:rtl/>
          <w:lang w:bidi="fa-IR"/>
        </w:rPr>
        <w:t xml:space="preserve">، </w:t>
      </w:r>
      <w:r>
        <w:rPr>
          <w:rtl/>
          <w:lang w:bidi="fa-IR"/>
        </w:rPr>
        <w:t>آدم و همسرش را به لغزش انداخت و آنان را از آن چه در آن بودند (بهشت) خارج كرد</w:t>
      </w:r>
      <w:r w:rsidR="0034192D">
        <w:rPr>
          <w:rtl/>
          <w:lang w:bidi="fa-IR"/>
        </w:rPr>
        <w:t xml:space="preserve">. </w:t>
      </w:r>
      <w:r>
        <w:rPr>
          <w:rtl/>
          <w:lang w:bidi="fa-IR"/>
        </w:rPr>
        <w:t>در ا</w:t>
      </w:r>
      <w:r w:rsidR="00D7132C">
        <w:rPr>
          <w:rtl/>
          <w:lang w:bidi="fa-IR"/>
        </w:rPr>
        <w:t>ی</w:t>
      </w:r>
      <w:r>
        <w:rPr>
          <w:rtl/>
          <w:lang w:bidi="fa-IR"/>
        </w:rPr>
        <w:t>ن هنگام به آن</w:t>
      </w:r>
      <w:r w:rsidR="003E6297">
        <w:rPr>
          <w:rtl/>
          <w:lang w:bidi="fa-IR"/>
        </w:rPr>
        <w:t xml:space="preserve"> </w:t>
      </w:r>
      <w:r>
        <w:rPr>
          <w:rtl/>
          <w:lang w:bidi="fa-IR"/>
        </w:rPr>
        <w:t>ها گفت</w:t>
      </w:r>
      <w:r w:rsidR="00D7132C">
        <w:rPr>
          <w:rtl/>
          <w:lang w:bidi="fa-IR"/>
        </w:rPr>
        <w:t>ی</w:t>
      </w:r>
      <w:r>
        <w:rPr>
          <w:rtl/>
          <w:lang w:bidi="fa-IR"/>
        </w:rPr>
        <w:t>م</w:t>
      </w:r>
      <w:r w:rsidR="0034192D">
        <w:rPr>
          <w:rtl/>
          <w:lang w:bidi="fa-IR"/>
        </w:rPr>
        <w:t xml:space="preserve">؛ </w:t>
      </w:r>
      <w:r>
        <w:rPr>
          <w:rtl/>
          <w:lang w:bidi="fa-IR"/>
        </w:rPr>
        <w:t>همگى بر زم</w:t>
      </w:r>
      <w:r w:rsidR="00D7132C">
        <w:rPr>
          <w:rtl/>
          <w:lang w:bidi="fa-IR"/>
        </w:rPr>
        <w:t>ی</w:t>
      </w:r>
      <w:r>
        <w:rPr>
          <w:rtl/>
          <w:lang w:bidi="fa-IR"/>
        </w:rPr>
        <w:t>ن فرود آ</w:t>
      </w:r>
      <w:r w:rsidR="00D7132C">
        <w:rPr>
          <w:rtl/>
          <w:lang w:bidi="fa-IR"/>
        </w:rPr>
        <w:t>یی</w:t>
      </w:r>
      <w:r>
        <w:rPr>
          <w:rtl/>
          <w:lang w:bidi="fa-IR"/>
        </w:rPr>
        <w:t>د</w:t>
      </w:r>
      <w:r w:rsidR="0034192D">
        <w:rPr>
          <w:rtl/>
          <w:lang w:bidi="fa-IR"/>
        </w:rPr>
        <w:t xml:space="preserve">، </w:t>
      </w:r>
      <w:r>
        <w:rPr>
          <w:rtl/>
          <w:lang w:bidi="fa-IR"/>
        </w:rPr>
        <w:t>در حالى كه بعضى دشمن د</w:t>
      </w:r>
      <w:r w:rsidR="00D7132C">
        <w:rPr>
          <w:rtl/>
          <w:lang w:bidi="fa-IR"/>
        </w:rPr>
        <w:t>ی</w:t>
      </w:r>
      <w:r>
        <w:rPr>
          <w:rtl/>
          <w:lang w:bidi="fa-IR"/>
        </w:rPr>
        <w:t>گرى خواه</w:t>
      </w:r>
      <w:r w:rsidR="00D7132C">
        <w:rPr>
          <w:rtl/>
          <w:lang w:bidi="fa-IR"/>
        </w:rPr>
        <w:t>ی</w:t>
      </w:r>
      <w:r>
        <w:rPr>
          <w:rtl/>
          <w:lang w:bidi="fa-IR"/>
        </w:rPr>
        <w:t>د بود</w:t>
      </w:r>
      <w:r w:rsidR="0034192D">
        <w:rPr>
          <w:rtl/>
          <w:lang w:bidi="fa-IR"/>
        </w:rPr>
        <w:t xml:space="preserve">، </w:t>
      </w:r>
      <w:r>
        <w:rPr>
          <w:rtl/>
          <w:lang w:bidi="fa-IR"/>
        </w:rPr>
        <w:t>و براى شما تا مدت مع</w:t>
      </w:r>
      <w:r w:rsidR="00D7132C">
        <w:rPr>
          <w:rtl/>
          <w:lang w:bidi="fa-IR"/>
        </w:rPr>
        <w:t>ی</w:t>
      </w:r>
      <w:r>
        <w:rPr>
          <w:rtl/>
          <w:lang w:bidi="fa-IR"/>
        </w:rPr>
        <w:t>نى در زم</w:t>
      </w:r>
      <w:r w:rsidR="00D7132C">
        <w:rPr>
          <w:rtl/>
          <w:lang w:bidi="fa-IR"/>
        </w:rPr>
        <w:t>ی</w:t>
      </w:r>
      <w:r>
        <w:rPr>
          <w:rtl/>
          <w:lang w:bidi="fa-IR"/>
        </w:rPr>
        <w:t>ن قرارگاه و وس</w:t>
      </w:r>
      <w:r w:rsidR="00D7132C">
        <w:rPr>
          <w:rtl/>
          <w:lang w:bidi="fa-IR"/>
        </w:rPr>
        <w:t>ی</w:t>
      </w:r>
      <w:r>
        <w:rPr>
          <w:rtl/>
          <w:lang w:bidi="fa-IR"/>
        </w:rPr>
        <w:t>له بهره بردارى هست</w:t>
      </w:r>
      <w:r w:rsidR="0034192D">
        <w:rPr>
          <w:rtl/>
          <w:lang w:bidi="fa-IR"/>
        </w:rPr>
        <w:t>.</w:t>
      </w:r>
      <w:r w:rsidR="0022023E">
        <w:rPr>
          <w:rtl/>
          <w:lang w:bidi="fa-IR"/>
        </w:rPr>
        <w:t xml:space="preserve"> </w:t>
      </w:r>
      <w:r w:rsidRPr="008978DB">
        <w:rPr>
          <w:rStyle w:val="libFootnotenumChar"/>
          <w:rtl/>
        </w:rPr>
        <w:t>(40)</w:t>
      </w:r>
      <w:r>
        <w:rPr>
          <w:lang w:bidi="fa-IR"/>
        </w:rPr>
        <w:t xml:space="preserve"> </w:t>
      </w:r>
    </w:p>
    <w:p w:rsidR="00E5212E" w:rsidRDefault="00E5212E" w:rsidP="00E5212E">
      <w:pPr>
        <w:pStyle w:val="libNormal"/>
        <w:rPr>
          <w:rtl/>
          <w:lang w:bidi="fa-IR"/>
        </w:rPr>
      </w:pPr>
      <w:r>
        <w:rPr>
          <w:rtl/>
          <w:lang w:bidi="fa-IR"/>
        </w:rPr>
        <w:t xml:space="preserve">خداوند به آدم </w:t>
      </w:r>
      <w:r w:rsidR="00362EDB" w:rsidRPr="00362EDB">
        <w:rPr>
          <w:rStyle w:val="libAlaemChar"/>
          <w:rtl/>
        </w:rPr>
        <w:t>عليه‌السلام</w:t>
      </w:r>
      <w:r>
        <w:rPr>
          <w:rtl/>
          <w:lang w:bidi="fa-IR"/>
        </w:rPr>
        <w:t xml:space="preserve"> و حوا </w:t>
      </w:r>
      <w:r w:rsidR="002702D6" w:rsidRPr="002702D6">
        <w:rPr>
          <w:rStyle w:val="libAlaemChar"/>
          <w:rtl/>
        </w:rPr>
        <w:t>عليها‌السلام</w:t>
      </w:r>
      <w:r>
        <w:rPr>
          <w:rtl/>
          <w:lang w:bidi="fa-IR"/>
        </w:rPr>
        <w:t xml:space="preserve"> فرمود</w:t>
      </w:r>
      <w:r w:rsidR="0034192D">
        <w:rPr>
          <w:rtl/>
          <w:lang w:bidi="fa-IR"/>
        </w:rPr>
        <w:t xml:space="preserve">: </w:t>
      </w:r>
      <w:r>
        <w:rPr>
          <w:rtl/>
          <w:lang w:bidi="fa-IR"/>
        </w:rPr>
        <w:t>از همه م</w:t>
      </w:r>
      <w:r w:rsidR="00D7132C">
        <w:rPr>
          <w:rtl/>
          <w:lang w:bidi="fa-IR"/>
        </w:rPr>
        <w:t>ی</w:t>
      </w:r>
      <w:r>
        <w:rPr>
          <w:rtl/>
          <w:lang w:bidi="fa-IR"/>
        </w:rPr>
        <w:t>وه</w:t>
      </w:r>
      <w:r w:rsidR="003E6297">
        <w:rPr>
          <w:rtl/>
          <w:lang w:bidi="fa-IR"/>
        </w:rPr>
        <w:t xml:space="preserve"> </w:t>
      </w:r>
      <w:r>
        <w:rPr>
          <w:rtl/>
          <w:lang w:bidi="fa-IR"/>
        </w:rPr>
        <w:t>ها و نعمت</w:t>
      </w:r>
      <w:r w:rsidR="003E6297">
        <w:rPr>
          <w:rtl/>
          <w:lang w:bidi="fa-IR"/>
        </w:rPr>
        <w:t xml:space="preserve"> </w:t>
      </w:r>
      <w:r>
        <w:rPr>
          <w:rtl/>
          <w:lang w:bidi="fa-IR"/>
        </w:rPr>
        <w:t>هاى بهشت آزاد هست</w:t>
      </w:r>
      <w:r w:rsidR="00D7132C">
        <w:rPr>
          <w:rtl/>
          <w:lang w:bidi="fa-IR"/>
        </w:rPr>
        <w:t>ی</w:t>
      </w:r>
      <w:r>
        <w:rPr>
          <w:rtl/>
          <w:lang w:bidi="fa-IR"/>
        </w:rPr>
        <w:t>د</w:t>
      </w:r>
      <w:r w:rsidR="0034192D">
        <w:rPr>
          <w:rtl/>
          <w:lang w:bidi="fa-IR"/>
        </w:rPr>
        <w:t xml:space="preserve">، </w:t>
      </w:r>
      <w:r>
        <w:rPr>
          <w:rtl/>
          <w:lang w:bidi="fa-IR"/>
        </w:rPr>
        <w:t>بخور</w:t>
      </w:r>
      <w:r w:rsidR="00D7132C">
        <w:rPr>
          <w:rtl/>
          <w:lang w:bidi="fa-IR"/>
        </w:rPr>
        <w:t>ی</w:t>
      </w:r>
      <w:r>
        <w:rPr>
          <w:rtl/>
          <w:lang w:bidi="fa-IR"/>
        </w:rPr>
        <w:t>د</w:t>
      </w:r>
      <w:r w:rsidR="0034192D">
        <w:rPr>
          <w:rtl/>
          <w:lang w:bidi="fa-IR"/>
        </w:rPr>
        <w:t xml:space="preserve">، </w:t>
      </w:r>
      <w:r>
        <w:rPr>
          <w:rtl/>
          <w:lang w:bidi="fa-IR"/>
        </w:rPr>
        <w:t>گواراى وجودتان باشد</w:t>
      </w:r>
      <w:r w:rsidR="0034192D">
        <w:rPr>
          <w:rtl/>
          <w:lang w:bidi="fa-IR"/>
        </w:rPr>
        <w:t xml:space="preserve">، </w:t>
      </w:r>
      <w:r>
        <w:rPr>
          <w:rtl/>
          <w:lang w:bidi="fa-IR"/>
        </w:rPr>
        <w:t>ولى تنها از ا</w:t>
      </w:r>
      <w:r w:rsidR="00D7132C">
        <w:rPr>
          <w:rtl/>
          <w:lang w:bidi="fa-IR"/>
        </w:rPr>
        <w:t>ی</w:t>
      </w:r>
      <w:r>
        <w:rPr>
          <w:rtl/>
          <w:lang w:bidi="fa-IR"/>
        </w:rPr>
        <w:t xml:space="preserve">ن </w:t>
      </w:r>
      <w:r w:rsidR="00D7132C">
        <w:rPr>
          <w:rtl/>
          <w:lang w:bidi="fa-IR"/>
        </w:rPr>
        <w:t>ی</w:t>
      </w:r>
      <w:r>
        <w:rPr>
          <w:rtl/>
          <w:lang w:bidi="fa-IR"/>
        </w:rPr>
        <w:t>ك درخت نخور</w:t>
      </w:r>
      <w:r w:rsidR="00D7132C">
        <w:rPr>
          <w:rtl/>
          <w:lang w:bidi="fa-IR"/>
        </w:rPr>
        <w:t>ی</w:t>
      </w:r>
      <w:r>
        <w:rPr>
          <w:rtl/>
          <w:lang w:bidi="fa-IR"/>
        </w:rPr>
        <w:t>د</w:t>
      </w:r>
      <w:r w:rsidR="0034192D">
        <w:rPr>
          <w:rtl/>
          <w:lang w:bidi="fa-IR"/>
        </w:rPr>
        <w:t xml:space="preserve">، </w:t>
      </w:r>
      <w:r>
        <w:rPr>
          <w:rtl/>
          <w:lang w:bidi="fa-IR"/>
        </w:rPr>
        <w:t>و حتى به آن درخت نزد</w:t>
      </w:r>
      <w:r w:rsidR="00D7132C">
        <w:rPr>
          <w:rtl/>
          <w:lang w:bidi="fa-IR"/>
        </w:rPr>
        <w:t>ی</w:t>
      </w:r>
      <w:r>
        <w:rPr>
          <w:rtl/>
          <w:lang w:bidi="fa-IR"/>
        </w:rPr>
        <w:t>ك نشو</w:t>
      </w:r>
      <w:r w:rsidR="00D7132C">
        <w:rPr>
          <w:rtl/>
          <w:lang w:bidi="fa-IR"/>
        </w:rPr>
        <w:t>ی</w:t>
      </w:r>
      <w:r>
        <w:rPr>
          <w:rtl/>
          <w:lang w:bidi="fa-IR"/>
        </w:rPr>
        <w:t>د</w:t>
      </w:r>
      <w:r w:rsidR="0034192D">
        <w:rPr>
          <w:rtl/>
          <w:lang w:bidi="fa-IR"/>
        </w:rPr>
        <w:t>.</w:t>
      </w:r>
      <w:r w:rsidR="0022023E">
        <w:rPr>
          <w:rtl/>
          <w:lang w:bidi="fa-IR"/>
        </w:rPr>
        <w:t xml:space="preserve"> </w:t>
      </w:r>
      <w:r>
        <w:rPr>
          <w:rtl/>
          <w:lang w:bidi="fa-IR"/>
        </w:rPr>
        <w:t>ولى ش</w:t>
      </w:r>
      <w:r w:rsidR="00D7132C">
        <w:rPr>
          <w:rtl/>
          <w:lang w:bidi="fa-IR"/>
        </w:rPr>
        <w:t>ی</w:t>
      </w:r>
      <w:r>
        <w:rPr>
          <w:rtl/>
          <w:lang w:bidi="fa-IR"/>
        </w:rPr>
        <w:t>طان به سراغ آن</w:t>
      </w:r>
      <w:r w:rsidR="003E6297">
        <w:rPr>
          <w:rtl/>
          <w:lang w:bidi="fa-IR"/>
        </w:rPr>
        <w:t xml:space="preserve"> </w:t>
      </w:r>
      <w:r>
        <w:rPr>
          <w:rtl/>
          <w:lang w:bidi="fa-IR"/>
        </w:rPr>
        <w:t>ها آمد و آن</w:t>
      </w:r>
      <w:r w:rsidR="003E6297">
        <w:rPr>
          <w:rtl/>
          <w:lang w:bidi="fa-IR"/>
        </w:rPr>
        <w:t xml:space="preserve"> </w:t>
      </w:r>
      <w:r>
        <w:rPr>
          <w:rtl/>
          <w:lang w:bidi="fa-IR"/>
        </w:rPr>
        <w:t>ها را وسوسه كرد تا لباس</w:t>
      </w:r>
      <w:r w:rsidR="003E6297">
        <w:rPr>
          <w:rtl/>
          <w:lang w:bidi="fa-IR"/>
        </w:rPr>
        <w:t xml:space="preserve"> </w:t>
      </w:r>
      <w:r>
        <w:rPr>
          <w:rtl/>
          <w:lang w:bidi="fa-IR"/>
        </w:rPr>
        <w:t>هاى تقوا را كه باعث كرامتشان شده بود</w:t>
      </w:r>
      <w:r w:rsidR="0034192D">
        <w:rPr>
          <w:rtl/>
          <w:lang w:bidi="fa-IR"/>
        </w:rPr>
        <w:t xml:space="preserve">، </w:t>
      </w:r>
      <w:r>
        <w:rPr>
          <w:rtl/>
          <w:lang w:bidi="fa-IR"/>
        </w:rPr>
        <w:t>از تنشان خارج سازد</w:t>
      </w:r>
      <w:r w:rsidR="0034192D">
        <w:rPr>
          <w:rtl/>
          <w:lang w:bidi="fa-IR"/>
        </w:rPr>
        <w:t xml:space="preserve">. </w:t>
      </w:r>
      <w:r>
        <w:rPr>
          <w:rtl/>
          <w:lang w:bidi="fa-IR"/>
        </w:rPr>
        <w:t>به آن</w:t>
      </w:r>
      <w:r w:rsidR="003E6297">
        <w:rPr>
          <w:rtl/>
          <w:lang w:bidi="fa-IR"/>
        </w:rPr>
        <w:t xml:space="preserve"> </w:t>
      </w:r>
      <w:r>
        <w:rPr>
          <w:rtl/>
          <w:lang w:bidi="fa-IR"/>
        </w:rPr>
        <w:t>ها گفت</w:t>
      </w:r>
      <w:r w:rsidR="0034192D">
        <w:rPr>
          <w:rtl/>
          <w:lang w:bidi="fa-IR"/>
        </w:rPr>
        <w:t xml:space="preserve">: </w:t>
      </w:r>
      <w:r>
        <w:rPr>
          <w:rtl/>
          <w:lang w:bidi="fa-IR"/>
        </w:rPr>
        <w:t>پروردگارتان شما را از ا</w:t>
      </w:r>
      <w:r w:rsidR="00D7132C">
        <w:rPr>
          <w:rtl/>
          <w:lang w:bidi="fa-IR"/>
        </w:rPr>
        <w:t>ی</w:t>
      </w:r>
      <w:r>
        <w:rPr>
          <w:rtl/>
          <w:lang w:bidi="fa-IR"/>
        </w:rPr>
        <w:t>ن درخت نهى نكرده مگر به خاطر ا</w:t>
      </w:r>
      <w:r w:rsidR="00D7132C">
        <w:rPr>
          <w:rtl/>
          <w:lang w:bidi="fa-IR"/>
        </w:rPr>
        <w:t>ی</w:t>
      </w:r>
      <w:r>
        <w:rPr>
          <w:rtl/>
          <w:lang w:bidi="fa-IR"/>
        </w:rPr>
        <w:t>ن كه (اگر از آن بخور</w:t>
      </w:r>
      <w:r w:rsidR="00D7132C">
        <w:rPr>
          <w:rtl/>
          <w:lang w:bidi="fa-IR"/>
        </w:rPr>
        <w:t>ی</w:t>
      </w:r>
      <w:r>
        <w:rPr>
          <w:rtl/>
          <w:lang w:bidi="fa-IR"/>
        </w:rPr>
        <w:t>د) فرشته خواه</w:t>
      </w:r>
      <w:r w:rsidR="00D7132C">
        <w:rPr>
          <w:rtl/>
          <w:lang w:bidi="fa-IR"/>
        </w:rPr>
        <w:t>ی</w:t>
      </w:r>
      <w:r>
        <w:rPr>
          <w:rtl/>
          <w:lang w:bidi="fa-IR"/>
        </w:rPr>
        <w:t>د شد</w:t>
      </w:r>
      <w:r w:rsidR="0034192D">
        <w:rPr>
          <w:rtl/>
          <w:lang w:bidi="fa-IR"/>
        </w:rPr>
        <w:t xml:space="preserve">، </w:t>
      </w:r>
      <w:r w:rsidR="00D7132C">
        <w:rPr>
          <w:rtl/>
          <w:lang w:bidi="fa-IR"/>
        </w:rPr>
        <w:t>ی</w:t>
      </w:r>
      <w:r>
        <w:rPr>
          <w:rtl/>
          <w:lang w:bidi="fa-IR"/>
        </w:rPr>
        <w:t>ا جاودانه در بهشت خواه</w:t>
      </w:r>
      <w:r w:rsidR="00D7132C">
        <w:rPr>
          <w:rtl/>
          <w:lang w:bidi="fa-IR"/>
        </w:rPr>
        <w:t>ی</w:t>
      </w:r>
      <w:r>
        <w:rPr>
          <w:rtl/>
          <w:lang w:bidi="fa-IR"/>
        </w:rPr>
        <w:t>د ماند</w:t>
      </w:r>
      <w:r w:rsidR="0034192D">
        <w:rPr>
          <w:rtl/>
          <w:lang w:bidi="fa-IR"/>
        </w:rPr>
        <w:t xml:space="preserve">، </w:t>
      </w:r>
      <w:r>
        <w:rPr>
          <w:rtl/>
          <w:lang w:bidi="fa-IR"/>
        </w:rPr>
        <w:t>و براى آن</w:t>
      </w:r>
      <w:r w:rsidR="003E6297">
        <w:rPr>
          <w:rtl/>
          <w:lang w:bidi="fa-IR"/>
        </w:rPr>
        <w:t xml:space="preserve"> </w:t>
      </w:r>
      <w:r>
        <w:rPr>
          <w:rtl/>
          <w:lang w:bidi="fa-IR"/>
        </w:rPr>
        <w:t xml:space="preserve">ها سوگند </w:t>
      </w:r>
      <w:r w:rsidR="00D7132C">
        <w:rPr>
          <w:rtl/>
          <w:lang w:bidi="fa-IR"/>
        </w:rPr>
        <w:t>ی</w:t>
      </w:r>
      <w:r>
        <w:rPr>
          <w:rtl/>
          <w:lang w:bidi="fa-IR"/>
        </w:rPr>
        <w:t>اد كرد كه من خ</w:t>
      </w:r>
      <w:r w:rsidR="00D7132C">
        <w:rPr>
          <w:rtl/>
          <w:lang w:bidi="fa-IR"/>
        </w:rPr>
        <w:t>ی</w:t>
      </w:r>
      <w:r>
        <w:rPr>
          <w:rtl/>
          <w:lang w:bidi="fa-IR"/>
        </w:rPr>
        <w:t>رخواه شما هستم</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آن</w:t>
      </w:r>
      <w:r w:rsidR="003E6297">
        <w:rPr>
          <w:rtl/>
          <w:lang w:bidi="fa-IR"/>
        </w:rPr>
        <w:t xml:space="preserve"> </w:t>
      </w:r>
      <w:r>
        <w:rPr>
          <w:rtl/>
          <w:lang w:bidi="fa-IR"/>
        </w:rPr>
        <w:t>ها را به فر</w:t>
      </w:r>
      <w:r w:rsidR="00D7132C">
        <w:rPr>
          <w:rtl/>
          <w:lang w:bidi="fa-IR"/>
        </w:rPr>
        <w:t>ی</w:t>
      </w:r>
      <w:r>
        <w:rPr>
          <w:rtl/>
          <w:lang w:bidi="fa-IR"/>
        </w:rPr>
        <w:t>بكارى</w:t>
      </w:r>
      <w:r w:rsidR="0034192D">
        <w:rPr>
          <w:rtl/>
          <w:lang w:bidi="fa-IR"/>
        </w:rPr>
        <w:t xml:space="preserve">، </w:t>
      </w:r>
      <w:r>
        <w:rPr>
          <w:rtl/>
          <w:lang w:bidi="fa-IR"/>
        </w:rPr>
        <w:t>از مقامشان فرود آورد</w:t>
      </w:r>
      <w:r w:rsidR="0034192D">
        <w:rPr>
          <w:rtl/>
          <w:lang w:bidi="fa-IR"/>
        </w:rPr>
        <w:t xml:space="preserve">. </w:t>
      </w:r>
    </w:p>
    <w:p w:rsidR="00E5212E" w:rsidRDefault="00E5212E" w:rsidP="00E5212E">
      <w:pPr>
        <w:pStyle w:val="libNormal"/>
        <w:rPr>
          <w:rtl/>
          <w:lang w:bidi="fa-IR"/>
        </w:rPr>
      </w:pPr>
      <w:r>
        <w:rPr>
          <w:rtl/>
          <w:lang w:bidi="fa-IR"/>
        </w:rPr>
        <w:t>هنگامى كه آن</w:t>
      </w:r>
      <w:r w:rsidR="003E6297">
        <w:rPr>
          <w:rtl/>
          <w:lang w:bidi="fa-IR"/>
        </w:rPr>
        <w:t xml:space="preserve"> </w:t>
      </w:r>
      <w:r>
        <w:rPr>
          <w:rtl/>
          <w:lang w:bidi="fa-IR"/>
        </w:rPr>
        <w:t>ها فر</w:t>
      </w:r>
      <w:r w:rsidR="00D7132C">
        <w:rPr>
          <w:rtl/>
          <w:lang w:bidi="fa-IR"/>
        </w:rPr>
        <w:t>ی</w:t>
      </w:r>
      <w:r>
        <w:rPr>
          <w:rtl/>
          <w:lang w:bidi="fa-IR"/>
        </w:rPr>
        <w:t>ب ش</w:t>
      </w:r>
      <w:r w:rsidR="00D7132C">
        <w:rPr>
          <w:rtl/>
          <w:lang w:bidi="fa-IR"/>
        </w:rPr>
        <w:t>ی</w:t>
      </w:r>
      <w:r>
        <w:rPr>
          <w:rtl/>
          <w:lang w:bidi="fa-IR"/>
        </w:rPr>
        <w:t>طان را خوردند</w:t>
      </w:r>
      <w:r w:rsidR="0034192D">
        <w:rPr>
          <w:rtl/>
          <w:lang w:bidi="fa-IR"/>
        </w:rPr>
        <w:t xml:space="preserve">، </w:t>
      </w:r>
      <w:r>
        <w:rPr>
          <w:rtl/>
          <w:lang w:bidi="fa-IR"/>
        </w:rPr>
        <w:t>و از آن درخت چش</w:t>
      </w:r>
      <w:r w:rsidR="00D7132C">
        <w:rPr>
          <w:rtl/>
          <w:lang w:bidi="fa-IR"/>
        </w:rPr>
        <w:t>ی</w:t>
      </w:r>
      <w:r>
        <w:rPr>
          <w:rtl/>
          <w:lang w:bidi="fa-IR"/>
        </w:rPr>
        <w:t>دند</w:t>
      </w:r>
      <w:r w:rsidR="0034192D">
        <w:rPr>
          <w:rtl/>
          <w:lang w:bidi="fa-IR"/>
        </w:rPr>
        <w:t xml:space="preserve">، </w:t>
      </w:r>
      <w:r>
        <w:rPr>
          <w:rtl/>
          <w:lang w:bidi="fa-IR"/>
        </w:rPr>
        <w:t>لباس</w:t>
      </w:r>
      <w:r w:rsidR="003E6297">
        <w:rPr>
          <w:rtl/>
          <w:lang w:bidi="fa-IR"/>
        </w:rPr>
        <w:t xml:space="preserve"> </w:t>
      </w:r>
      <w:r>
        <w:rPr>
          <w:rtl/>
          <w:lang w:bidi="fa-IR"/>
        </w:rPr>
        <w:t>هاى كرامت و احترام</w:t>
      </w:r>
      <w:r w:rsidR="0034192D">
        <w:rPr>
          <w:rtl/>
          <w:lang w:bidi="fa-IR"/>
        </w:rPr>
        <w:t xml:space="preserve">، </w:t>
      </w:r>
      <w:r>
        <w:rPr>
          <w:rtl/>
          <w:lang w:bidi="fa-IR"/>
        </w:rPr>
        <w:t>از اندامشان فرو ر</w:t>
      </w:r>
      <w:r w:rsidR="00D7132C">
        <w:rPr>
          <w:rtl/>
          <w:lang w:bidi="fa-IR"/>
        </w:rPr>
        <w:t>ی</w:t>
      </w:r>
      <w:r>
        <w:rPr>
          <w:rtl/>
          <w:lang w:bidi="fa-IR"/>
        </w:rPr>
        <w:t>خت و به چن</w:t>
      </w:r>
      <w:r w:rsidR="00D7132C">
        <w:rPr>
          <w:rtl/>
          <w:lang w:bidi="fa-IR"/>
        </w:rPr>
        <w:t>ی</w:t>
      </w:r>
      <w:r>
        <w:rPr>
          <w:rtl/>
          <w:lang w:bidi="fa-IR"/>
        </w:rPr>
        <w:t xml:space="preserve">ن سرانجام شوم گرفتار آمده </w:t>
      </w:r>
      <w:r w:rsidRPr="008978DB">
        <w:rPr>
          <w:rStyle w:val="libFootnotenumChar"/>
          <w:rtl/>
        </w:rPr>
        <w:t>(41)</w:t>
      </w:r>
      <w:r>
        <w:rPr>
          <w:rtl/>
          <w:lang w:bidi="fa-IR"/>
        </w:rPr>
        <w:t xml:space="preserve"> و در نت</w:t>
      </w:r>
      <w:r w:rsidR="00D7132C">
        <w:rPr>
          <w:rtl/>
          <w:lang w:bidi="fa-IR"/>
        </w:rPr>
        <w:t>ی</w:t>
      </w:r>
      <w:r>
        <w:rPr>
          <w:rtl/>
          <w:lang w:bidi="fa-IR"/>
        </w:rPr>
        <w:t>جه از بهشت رانده شده و اخراج گشتند</w:t>
      </w:r>
      <w:r w:rsidR="0034192D">
        <w:rPr>
          <w:rtl/>
          <w:lang w:bidi="fa-IR"/>
        </w:rPr>
        <w:t xml:space="preserve">. </w:t>
      </w:r>
    </w:p>
    <w:p w:rsidR="00E5212E" w:rsidRDefault="00E5212E" w:rsidP="00E5212E">
      <w:pPr>
        <w:pStyle w:val="libNormal"/>
        <w:rPr>
          <w:rtl/>
          <w:lang w:bidi="fa-IR"/>
        </w:rPr>
      </w:pPr>
      <w:r>
        <w:rPr>
          <w:rtl/>
          <w:lang w:bidi="fa-IR"/>
        </w:rPr>
        <w:lastRenderedPageBreak/>
        <w:t>خداوند آن</w:t>
      </w:r>
      <w:r w:rsidR="003E6297">
        <w:rPr>
          <w:rtl/>
          <w:lang w:bidi="fa-IR"/>
        </w:rPr>
        <w:t xml:space="preserve"> </w:t>
      </w:r>
      <w:r>
        <w:rPr>
          <w:rtl/>
          <w:lang w:bidi="fa-IR"/>
        </w:rPr>
        <w:t>ها را سرزنش كرد و فرمود</w:t>
      </w:r>
      <w:r w:rsidR="0034192D">
        <w:rPr>
          <w:rtl/>
          <w:lang w:bidi="fa-IR"/>
        </w:rPr>
        <w:t xml:space="preserve">: </w:t>
      </w:r>
      <w:r>
        <w:rPr>
          <w:rtl/>
          <w:lang w:bidi="fa-IR"/>
        </w:rPr>
        <w:t>آ</w:t>
      </w:r>
      <w:r w:rsidR="00D7132C">
        <w:rPr>
          <w:rtl/>
          <w:lang w:bidi="fa-IR"/>
        </w:rPr>
        <w:t>ی</w:t>
      </w:r>
      <w:r>
        <w:rPr>
          <w:rtl/>
          <w:lang w:bidi="fa-IR"/>
        </w:rPr>
        <w:t>ا من شما را از آن درخت منع نكردم و نگفتم كه ش</w:t>
      </w:r>
      <w:r w:rsidR="00D7132C">
        <w:rPr>
          <w:rtl/>
          <w:lang w:bidi="fa-IR"/>
        </w:rPr>
        <w:t>ی</w:t>
      </w:r>
      <w:r>
        <w:rPr>
          <w:rtl/>
          <w:lang w:bidi="fa-IR"/>
        </w:rPr>
        <w:t>طان دشمن آشكار شما است</w:t>
      </w:r>
      <w:r w:rsidR="0034192D">
        <w:rPr>
          <w:rtl/>
          <w:lang w:bidi="fa-IR"/>
        </w:rPr>
        <w:t>؟</w:t>
      </w:r>
      <w:r w:rsidR="0022023E">
        <w:rPr>
          <w:rtl/>
          <w:lang w:bidi="fa-IR"/>
        </w:rPr>
        <w:t xml:space="preserve"> </w:t>
      </w:r>
      <w:r w:rsidRPr="008978DB">
        <w:rPr>
          <w:rStyle w:val="libFootnotenumChar"/>
          <w:rtl/>
        </w:rPr>
        <w:t>(42)</w:t>
      </w:r>
      <w:r>
        <w:rPr>
          <w:lang w:bidi="fa-IR"/>
        </w:rPr>
        <w:t xml:space="preserve"> </w:t>
      </w:r>
    </w:p>
    <w:p w:rsidR="003B20BC" w:rsidRDefault="00E5212E" w:rsidP="0034192D">
      <w:pPr>
        <w:pStyle w:val="Heading3"/>
        <w:rPr>
          <w:rtl/>
          <w:lang w:bidi="fa-IR"/>
        </w:rPr>
      </w:pPr>
      <w:bookmarkStart w:id="21" w:name="_Toc396736005"/>
      <w:r>
        <w:rPr>
          <w:rtl/>
          <w:lang w:bidi="fa-IR"/>
        </w:rPr>
        <w:t>گفتگوى جبرئ</w:t>
      </w:r>
      <w:r w:rsidR="00D7132C">
        <w:rPr>
          <w:rtl/>
          <w:lang w:bidi="fa-IR"/>
        </w:rPr>
        <w:t>ی</w:t>
      </w:r>
      <w:r>
        <w:rPr>
          <w:rtl/>
          <w:lang w:bidi="fa-IR"/>
        </w:rPr>
        <w:t xml:space="preserve">ل با آدم </w:t>
      </w:r>
      <w:r w:rsidR="00362EDB" w:rsidRPr="00362EDB">
        <w:rPr>
          <w:rStyle w:val="libAlaemChar"/>
          <w:rtl/>
        </w:rPr>
        <w:t>عليه‌السلام</w:t>
      </w:r>
      <w:bookmarkEnd w:id="21"/>
      <w:r w:rsidR="003E6297">
        <w:rPr>
          <w:rtl/>
          <w:lang w:bidi="fa-IR"/>
        </w:rPr>
        <w:t xml:space="preserve"> </w:t>
      </w:r>
    </w:p>
    <w:p w:rsidR="00E5212E" w:rsidRDefault="00E5212E" w:rsidP="00E5212E">
      <w:pPr>
        <w:pStyle w:val="libNormal"/>
        <w:rPr>
          <w:rtl/>
          <w:lang w:bidi="fa-IR"/>
        </w:rPr>
      </w:pPr>
      <w:r>
        <w:rPr>
          <w:rtl/>
          <w:lang w:bidi="fa-IR"/>
        </w:rPr>
        <w:t>در روا</w:t>
      </w:r>
      <w:r w:rsidR="00D7132C">
        <w:rPr>
          <w:rtl/>
          <w:lang w:bidi="fa-IR"/>
        </w:rPr>
        <w:t>ی</w:t>
      </w:r>
      <w:r>
        <w:rPr>
          <w:rtl/>
          <w:lang w:bidi="fa-IR"/>
        </w:rPr>
        <w:t>ت آمده</w:t>
      </w:r>
      <w:r w:rsidR="0034192D">
        <w:rPr>
          <w:rtl/>
          <w:lang w:bidi="fa-IR"/>
        </w:rPr>
        <w:t xml:space="preserve">: </w:t>
      </w:r>
      <w:r>
        <w:rPr>
          <w:rtl/>
          <w:lang w:bidi="fa-IR"/>
        </w:rPr>
        <w:t xml:space="preserve">آدم و حوا </w:t>
      </w:r>
      <w:r w:rsidR="004D4EEA" w:rsidRPr="004D4EEA">
        <w:rPr>
          <w:rStyle w:val="libAlaemChar"/>
          <w:rtl/>
        </w:rPr>
        <w:t>عليهما‌السلام</w:t>
      </w:r>
      <w:r>
        <w:rPr>
          <w:rtl/>
          <w:lang w:bidi="fa-IR"/>
        </w:rPr>
        <w:t xml:space="preserve"> وقتى كه از بهشت دن</w:t>
      </w:r>
      <w:r w:rsidR="00D7132C">
        <w:rPr>
          <w:rtl/>
          <w:lang w:bidi="fa-IR"/>
        </w:rPr>
        <w:t>ی</w:t>
      </w:r>
      <w:r>
        <w:rPr>
          <w:rtl/>
          <w:lang w:bidi="fa-IR"/>
        </w:rPr>
        <w:t>ا اخراج شدند</w:t>
      </w:r>
      <w:r w:rsidR="0034192D">
        <w:rPr>
          <w:rtl/>
          <w:lang w:bidi="fa-IR"/>
        </w:rPr>
        <w:t xml:space="preserve">، </w:t>
      </w:r>
      <w:r>
        <w:rPr>
          <w:rtl/>
          <w:lang w:bidi="fa-IR"/>
        </w:rPr>
        <w:t>در سرزم</w:t>
      </w:r>
      <w:r w:rsidR="00D7132C">
        <w:rPr>
          <w:rtl/>
          <w:lang w:bidi="fa-IR"/>
        </w:rPr>
        <w:t>ی</w:t>
      </w:r>
      <w:r>
        <w:rPr>
          <w:rtl/>
          <w:lang w:bidi="fa-IR"/>
        </w:rPr>
        <w:t>ن مكه فرود آمدند</w:t>
      </w:r>
      <w:r w:rsidR="0034192D">
        <w:rPr>
          <w:rtl/>
          <w:lang w:bidi="fa-IR"/>
        </w:rPr>
        <w:t xml:space="preserve">، </w:t>
      </w:r>
      <w:r>
        <w:rPr>
          <w:rtl/>
          <w:lang w:bidi="fa-IR"/>
        </w:rPr>
        <w:t xml:space="preserve">حضرت آدم </w:t>
      </w:r>
      <w:r w:rsidR="00362EDB" w:rsidRPr="00362EDB">
        <w:rPr>
          <w:rStyle w:val="libAlaemChar"/>
          <w:rtl/>
        </w:rPr>
        <w:t>عليه‌السلام</w:t>
      </w:r>
      <w:r>
        <w:rPr>
          <w:rtl/>
          <w:lang w:bidi="fa-IR"/>
        </w:rPr>
        <w:t xml:space="preserve"> بر كوه صفا در كنار كعبه</w:t>
      </w:r>
      <w:r w:rsidR="0034192D">
        <w:rPr>
          <w:rtl/>
          <w:lang w:bidi="fa-IR"/>
        </w:rPr>
        <w:t xml:space="preserve">، </w:t>
      </w:r>
      <w:r>
        <w:rPr>
          <w:rtl/>
          <w:lang w:bidi="fa-IR"/>
        </w:rPr>
        <w:t>هبوط كرد و در آن جا سكونت گز</w:t>
      </w:r>
      <w:r w:rsidR="00D7132C">
        <w:rPr>
          <w:rtl/>
          <w:lang w:bidi="fa-IR"/>
        </w:rPr>
        <w:t>ی</w:t>
      </w:r>
      <w:r>
        <w:rPr>
          <w:rtl/>
          <w:lang w:bidi="fa-IR"/>
        </w:rPr>
        <w:t>د و از ا</w:t>
      </w:r>
      <w:r w:rsidR="00D7132C">
        <w:rPr>
          <w:rtl/>
          <w:lang w:bidi="fa-IR"/>
        </w:rPr>
        <w:t>ی</w:t>
      </w:r>
      <w:r>
        <w:rPr>
          <w:rtl/>
          <w:lang w:bidi="fa-IR"/>
        </w:rPr>
        <w:t>ن رو آن كوه را صفا گو</w:t>
      </w:r>
      <w:r w:rsidR="00D7132C">
        <w:rPr>
          <w:rtl/>
          <w:lang w:bidi="fa-IR"/>
        </w:rPr>
        <w:t>ی</w:t>
      </w:r>
      <w:r>
        <w:rPr>
          <w:rtl/>
          <w:lang w:bidi="fa-IR"/>
        </w:rPr>
        <w:t>ند كه آدم صفى الله (برگز</w:t>
      </w:r>
      <w:r w:rsidR="00D7132C">
        <w:rPr>
          <w:rtl/>
          <w:lang w:bidi="fa-IR"/>
        </w:rPr>
        <w:t>ی</w:t>
      </w:r>
      <w:r>
        <w:rPr>
          <w:rtl/>
          <w:lang w:bidi="fa-IR"/>
        </w:rPr>
        <w:t>ده خدا) در آن جا وارد شد</w:t>
      </w:r>
      <w:r w:rsidR="0034192D">
        <w:rPr>
          <w:rtl/>
          <w:lang w:bidi="fa-IR"/>
        </w:rPr>
        <w:t xml:space="preserve">. </w:t>
      </w:r>
      <w:r>
        <w:rPr>
          <w:rtl/>
          <w:lang w:bidi="fa-IR"/>
        </w:rPr>
        <w:t xml:space="preserve">حضرت حوا </w:t>
      </w:r>
      <w:r w:rsidR="002702D6" w:rsidRPr="002702D6">
        <w:rPr>
          <w:rStyle w:val="libAlaemChar"/>
          <w:rtl/>
        </w:rPr>
        <w:t>عليها‌السلام</w:t>
      </w:r>
      <w:r>
        <w:rPr>
          <w:rtl/>
          <w:lang w:bidi="fa-IR"/>
        </w:rPr>
        <w:t xml:space="preserve"> بر روى كوه مَروه (كه نزد</w:t>
      </w:r>
      <w:r w:rsidR="00D7132C">
        <w:rPr>
          <w:rtl/>
          <w:lang w:bidi="fa-IR"/>
        </w:rPr>
        <w:t>ی</w:t>
      </w:r>
      <w:r>
        <w:rPr>
          <w:rtl/>
          <w:lang w:bidi="fa-IR"/>
        </w:rPr>
        <w:t>ك كوه صفا است) فرود آمد و در آن جا سكونت گز</w:t>
      </w:r>
      <w:r w:rsidR="00D7132C">
        <w:rPr>
          <w:rtl/>
          <w:lang w:bidi="fa-IR"/>
        </w:rPr>
        <w:t>ی</w:t>
      </w:r>
      <w:r>
        <w:rPr>
          <w:rtl/>
          <w:lang w:bidi="fa-IR"/>
        </w:rPr>
        <w:t>د</w:t>
      </w:r>
      <w:r w:rsidR="0034192D">
        <w:rPr>
          <w:rtl/>
          <w:lang w:bidi="fa-IR"/>
        </w:rPr>
        <w:t xml:space="preserve">. </w:t>
      </w:r>
      <w:r>
        <w:rPr>
          <w:rtl/>
          <w:lang w:bidi="fa-IR"/>
        </w:rPr>
        <w:t>آن كوه را از ا</w:t>
      </w:r>
      <w:r w:rsidR="00D7132C">
        <w:rPr>
          <w:rtl/>
          <w:lang w:bidi="fa-IR"/>
        </w:rPr>
        <w:t>ی</w:t>
      </w:r>
      <w:r>
        <w:rPr>
          <w:rtl/>
          <w:lang w:bidi="fa-IR"/>
        </w:rPr>
        <w:t>ن رو مروه گو</w:t>
      </w:r>
      <w:r w:rsidR="00D7132C">
        <w:rPr>
          <w:rtl/>
          <w:lang w:bidi="fa-IR"/>
        </w:rPr>
        <w:t>ی</w:t>
      </w:r>
      <w:r>
        <w:rPr>
          <w:rtl/>
          <w:lang w:bidi="fa-IR"/>
        </w:rPr>
        <w:t>ند كه مرئه (</w:t>
      </w:r>
      <w:r w:rsidR="00D7132C">
        <w:rPr>
          <w:rtl/>
          <w:lang w:bidi="fa-IR"/>
        </w:rPr>
        <w:t>ی</w:t>
      </w:r>
      <w:r>
        <w:rPr>
          <w:rtl/>
          <w:lang w:bidi="fa-IR"/>
        </w:rPr>
        <w:t>عنى زن كه منظور حوّا باشد) در آن سكونت نمود</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چهل شبانه روز به سجده پرداخت و از فراق بهشت گر</w:t>
      </w:r>
      <w:r w:rsidR="00D7132C">
        <w:rPr>
          <w:rtl/>
          <w:lang w:bidi="fa-IR"/>
        </w:rPr>
        <w:t>ی</w:t>
      </w:r>
      <w:r>
        <w:rPr>
          <w:rtl/>
          <w:lang w:bidi="fa-IR"/>
        </w:rPr>
        <w:t>ه كرد</w:t>
      </w:r>
      <w:r w:rsidR="0034192D">
        <w:rPr>
          <w:rtl/>
          <w:lang w:bidi="fa-IR"/>
        </w:rPr>
        <w:t xml:space="preserve">. </w:t>
      </w:r>
      <w:r>
        <w:rPr>
          <w:rtl/>
          <w:lang w:bidi="fa-IR"/>
        </w:rPr>
        <w:t>جبرئ</w:t>
      </w:r>
      <w:r w:rsidR="00D7132C">
        <w:rPr>
          <w:rtl/>
          <w:lang w:bidi="fa-IR"/>
        </w:rPr>
        <w:t>ی</w:t>
      </w:r>
      <w:r>
        <w:rPr>
          <w:rtl/>
          <w:lang w:bidi="fa-IR"/>
        </w:rPr>
        <w:t xml:space="preserve">ل نزد آدم </w:t>
      </w:r>
      <w:r w:rsidR="00362EDB" w:rsidRPr="00362EDB">
        <w:rPr>
          <w:rStyle w:val="libAlaemChar"/>
          <w:rtl/>
        </w:rPr>
        <w:t>عليه‌السلام</w:t>
      </w:r>
      <w:r>
        <w:rPr>
          <w:rtl/>
          <w:lang w:bidi="fa-IR"/>
        </w:rPr>
        <w:t xml:space="preserve"> آمد و گفت</w:t>
      </w:r>
      <w:r w:rsidR="0034192D">
        <w:rPr>
          <w:rtl/>
          <w:lang w:bidi="fa-IR"/>
        </w:rPr>
        <w:t xml:space="preserve">: </w:t>
      </w:r>
      <w:r>
        <w:rPr>
          <w:rtl/>
          <w:lang w:bidi="fa-IR"/>
        </w:rPr>
        <w:t>اى آدم</w:t>
      </w:r>
      <w:r w:rsidR="0034192D">
        <w:rPr>
          <w:rtl/>
          <w:lang w:bidi="fa-IR"/>
        </w:rPr>
        <w:t xml:space="preserve">! </w:t>
      </w:r>
      <w:r>
        <w:rPr>
          <w:rtl/>
          <w:lang w:bidi="fa-IR"/>
        </w:rPr>
        <w:t>آ</w:t>
      </w:r>
      <w:r w:rsidR="00D7132C">
        <w:rPr>
          <w:rtl/>
          <w:lang w:bidi="fa-IR"/>
        </w:rPr>
        <w:t>ی</w:t>
      </w:r>
      <w:r>
        <w:rPr>
          <w:rtl/>
          <w:lang w:bidi="fa-IR"/>
        </w:rPr>
        <w:t>ا خداوند تو را با دست قدرت و مرحمتش ن</w:t>
      </w:r>
      <w:r w:rsidR="00D7132C">
        <w:rPr>
          <w:rtl/>
          <w:lang w:bidi="fa-IR"/>
        </w:rPr>
        <w:t>ی</w:t>
      </w:r>
      <w:r>
        <w:rPr>
          <w:rtl/>
          <w:lang w:bidi="fa-IR"/>
        </w:rPr>
        <w:t>افر</w:t>
      </w:r>
      <w:r w:rsidR="00D7132C">
        <w:rPr>
          <w:rtl/>
          <w:lang w:bidi="fa-IR"/>
        </w:rPr>
        <w:t>ی</w:t>
      </w:r>
      <w:r>
        <w:rPr>
          <w:rtl/>
          <w:lang w:bidi="fa-IR"/>
        </w:rPr>
        <w:t>د</w:t>
      </w:r>
      <w:r w:rsidR="0034192D">
        <w:rPr>
          <w:rtl/>
          <w:lang w:bidi="fa-IR"/>
        </w:rPr>
        <w:t xml:space="preserve">، </w:t>
      </w:r>
      <w:r>
        <w:rPr>
          <w:rtl/>
          <w:lang w:bidi="fa-IR"/>
        </w:rPr>
        <w:t>و روح منسوب به خودش را در كالبد وجود تو ندم</w:t>
      </w:r>
      <w:r w:rsidR="00D7132C">
        <w:rPr>
          <w:rtl/>
          <w:lang w:bidi="fa-IR"/>
        </w:rPr>
        <w:t>ی</w:t>
      </w:r>
      <w:r>
        <w:rPr>
          <w:rtl/>
          <w:lang w:bidi="fa-IR"/>
        </w:rPr>
        <w:t>د</w:t>
      </w:r>
      <w:r w:rsidR="0034192D">
        <w:rPr>
          <w:rtl/>
          <w:lang w:bidi="fa-IR"/>
        </w:rPr>
        <w:t xml:space="preserve">، </w:t>
      </w:r>
      <w:r>
        <w:rPr>
          <w:rtl/>
          <w:lang w:bidi="fa-IR"/>
        </w:rPr>
        <w:t>و فرشتگانش بر تو سجده نكردند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آدم گفت</w:t>
      </w:r>
      <w:r w:rsidR="0034192D">
        <w:rPr>
          <w:rtl/>
          <w:lang w:bidi="fa-IR"/>
        </w:rPr>
        <w:t xml:space="preserve">: </w:t>
      </w:r>
      <w:r>
        <w:rPr>
          <w:rtl/>
          <w:lang w:bidi="fa-IR"/>
        </w:rPr>
        <w:t>آرى</w:t>
      </w:r>
      <w:r w:rsidR="0034192D">
        <w:rPr>
          <w:rtl/>
          <w:lang w:bidi="fa-IR"/>
        </w:rPr>
        <w:t xml:space="preserve">، </w:t>
      </w:r>
      <w:r>
        <w:rPr>
          <w:rtl/>
          <w:lang w:bidi="fa-IR"/>
        </w:rPr>
        <w:t>خداوند ا</w:t>
      </w:r>
      <w:r w:rsidR="00D7132C">
        <w:rPr>
          <w:rtl/>
          <w:lang w:bidi="fa-IR"/>
        </w:rPr>
        <w:t>ی</w:t>
      </w:r>
      <w:r>
        <w:rPr>
          <w:rtl/>
          <w:lang w:bidi="fa-IR"/>
        </w:rPr>
        <w:t>ن گونه به من عنا</w:t>
      </w:r>
      <w:r w:rsidR="00D7132C">
        <w:rPr>
          <w:rtl/>
          <w:lang w:bidi="fa-IR"/>
        </w:rPr>
        <w:t>ی</w:t>
      </w:r>
      <w:r>
        <w:rPr>
          <w:rtl/>
          <w:lang w:bidi="fa-IR"/>
        </w:rPr>
        <w:t>ت</w:t>
      </w:r>
      <w:r w:rsidR="003E6297">
        <w:rPr>
          <w:rtl/>
          <w:lang w:bidi="fa-IR"/>
        </w:rPr>
        <w:t xml:space="preserve"> </w:t>
      </w:r>
      <w:r>
        <w:rPr>
          <w:rtl/>
          <w:lang w:bidi="fa-IR"/>
        </w:rPr>
        <w:t>ها نمود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r>
        <w:rPr>
          <w:rtl/>
          <w:lang w:bidi="fa-IR"/>
        </w:rPr>
        <w:t>خداوند به تو فرمان داد كه از آن درخت مخصوص بهشت نخورى</w:t>
      </w:r>
      <w:r w:rsidR="0034192D">
        <w:rPr>
          <w:rtl/>
          <w:lang w:bidi="fa-IR"/>
        </w:rPr>
        <w:t xml:space="preserve">، </w:t>
      </w:r>
      <w:r>
        <w:rPr>
          <w:rtl/>
          <w:lang w:bidi="fa-IR"/>
        </w:rPr>
        <w:t>چرا از آن خوردى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اى جبرئ</w:t>
      </w:r>
      <w:r w:rsidR="00D7132C">
        <w:rPr>
          <w:rtl/>
          <w:lang w:bidi="fa-IR"/>
        </w:rPr>
        <w:t>ی</w:t>
      </w:r>
      <w:r>
        <w:rPr>
          <w:rtl/>
          <w:lang w:bidi="fa-IR"/>
        </w:rPr>
        <w:t>ل</w:t>
      </w:r>
      <w:r w:rsidR="0034192D">
        <w:rPr>
          <w:rtl/>
          <w:lang w:bidi="fa-IR"/>
        </w:rPr>
        <w:t xml:space="preserve">! </w:t>
      </w:r>
      <w:r>
        <w:rPr>
          <w:rtl/>
          <w:lang w:bidi="fa-IR"/>
        </w:rPr>
        <w:t>ابل</w:t>
      </w:r>
      <w:r w:rsidR="00D7132C">
        <w:rPr>
          <w:rtl/>
          <w:lang w:bidi="fa-IR"/>
        </w:rPr>
        <w:t>ی</w:t>
      </w:r>
      <w:r>
        <w:rPr>
          <w:rtl/>
          <w:lang w:bidi="fa-IR"/>
        </w:rPr>
        <w:t xml:space="preserve">س سوگند </w:t>
      </w:r>
      <w:r w:rsidR="00D7132C">
        <w:rPr>
          <w:rtl/>
          <w:lang w:bidi="fa-IR"/>
        </w:rPr>
        <w:t>ی</w:t>
      </w:r>
      <w:r>
        <w:rPr>
          <w:rtl/>
          <w:lang w:bidi="fa-IR"/>
        </w:rPr>
        <w:t>اد كرد كه خ</w:t>
      </w:r>
      <w:r w:rsidR="00D7132C">
        <w:rPr>
          <w:rtl/>
          <w:lang w:bidi="fa-IR"/>
        </w:rPr>
        <w:t>ی</w:t>
      </w:r>
      <w:r>
        <w:rPr>
          <w:rtl/>
          <w:lang w:bidi="fa-IR"/>
        </w:rPr>
        <w:t>رخواه من است و گفت</w:t>
      </w:r>
      <w:r w:rsidR="0034192D">
        <w:rPr>
          <w:rtl/>
          <w:lang w:bidi="fa-IR"/>
        </w:rPr>
        <w:t xml:space="preserve">: </w:t>
      </w:r>
      <w:r>
        <w:rPr>
          <w:rtl/>
          <w:lang w:bidi="fa-IR"/>
        </w:rPr>
        <w:t>از ا</w:t>
      </w:r>
      <w:r w:rsidR="00D7132C">
        <w:rPr>
          <w:rtl/>
          <w:lang w:bidi="fa-IR"/>
        </w:rPr>
        <w:t>ی</w:t>
      </w:r>
      <w:r>
        <w:rPr>
          <w:rtl/>
          <w:lang w:bidi="fa-IR"/>
        </w:rPr>
        <w:t>ن درخت بخورم</w:t>
      </w:r>
      <w:r w:rsidR="0034192D">
        <w:rPr>
          <w:rtl/>
          <w:lang w:bidi="fa-IR"/>
        </w:rPr>
        <w:t xml:space="preserve">. </w:t>
      </w:r>
      <w:r>
        <w:rPr>
          <w:rtl/>
          <w:lang w:bidi="fa-IR"/>
        </w:rPr>
        <w:t>من تصور نمى</w:t>
      </w:r>
      <w:r w:rsidR="003E6297">
        <w:rPr>
          <w:rtl/>
          <w:lang w:bidi="fa-IR"/>
        </w:rPr>
        <w:t xml:space="preserve"> </w:t>
      </w:r>
      <w:r>
        <w:rPr>
          <w:rtl/>
          <w:lang w:bidi="fa-IR"/>
        </w:rPr>
        <w:t>كردم و گمان نمى</w:t>
      </w:r>
      <w:r w:rsidR="003E6297">
        <w:rPr>
          <w:rtl/>
          <w:lang w:bidi="fa-IR"/>
        </w:rPr>
        <w:t xml:space="preserve"> </w:t>
      </w:r>
      <w:r>
        <w:rPr>
          <w:rtl/>
          <w:lang w:bidi="fa-IR"/>
        </w:rPr>
        <w:t>بردم موجودى كه خدا او را آفر</w:t>
      </w:r>
      <w:r w:rsidR="00D7132C">
        <w:rPr>
          <w:rtl/>
          <w:lang w:bidi="fa-IR"/>
        </w:rPr>
        <w:t>ی</w:t>
      </w:r>
      <w:r>
        <w:rPr>
          <w:rtl/>
          <w:lang w:bidi="fa-IR"/>
        </w:rPr>
        <w:t>ده</w:t>
      </w:r>
      <w:r w:rsidR="0034192D">
        <w:rPr>
          <w:rtl/>
          <w:lang w:bidi="fa-IR"/>
        </w:rPr>
        <w:t xml:space="preserve">، </w:t>
      </w:r>
      <w:r>
        <w:rPr>
          <w:rtl/>
          <w:lang w:bidi="fa-IR"/>
        </w:rPr>
        <w:t>سوگند دروغ به خدا</w:t>
      </w:r>
      <w:r w:rsidR="0034192D">
        <w:rPr>
          <w:rtl/>
          <w:lang w:bidi="fa-IR"/>
        </w:rPr>
        <w:t xml:space="preserve">، </w:t>
      </w:r>
      <w:r w:rsidR="00D7132C">
        <w:rPr>
          <w:rtl/>
          <w:lang w:bidi="fa-IR"/>
        </w:rPr>
        <w:t>ی</w:t>
      </w:r>
      <w:r>
        <w:rPr>
          <w:rtl/>
          <w:lang w:bidi="fa-IR"/>
        </w:rPr>
        <w:t>اد كند</w:t>
      </w:r>
      <w:r w:rsidR="0034192D">
        <w:rPr>
          <w:rtl/>
          <w:lang w:bidi="fa-IR"/>
        </w:rPr>
        <w:t>.</w:t>
      </w:r>
      <w:r w:rsidR="0022023E">
        <w:rPr>
          <w:rtl/>
          <w:lang w:bidi="fa-IR"/>
        </w:rPr>
        <w:t xml:space="preserve"> </w:t>
      </w:r>
      <w:r w:rsidRPr="008978DB">
        <w:rPr>
          <w:rStyle w:val="libFootnotenumChar"/>
          <w:rtl/>
        </w:rPr>
        <w:t>(43)</w:t>
      </w:r>
      <w:r>
        <w:rPr>
          <w:lang w:bidi="fa-IR"/>
        </w:rPr>
        <w:t xml:space="preserve"> </w:t>
      </w:r>
    </w:p>
    <w:p w:rsidR="003B20BC" w:rsidRDefault="00E5212E" w:rsidP="0034192D">
      <w:pPr>
        <w:pStyle w:val="Heading3"/>
        <w:rPr>
          <w:rtl/>
          <w:lang w:bidi="fa-IR"/>
        </w:rPr>
      </w:pPr>
      <w:bookmarkStart w:id="22" w:name="_Toc396736006"/>
      <w:r>
        <w:rPr>
          <w:rtl/>
          <w:lang w:bidi="fa-IR"/>
        </w:rPr>
        <w:t xml:space="preserve">چگونگى توبه حضرت آدم </w:t>
      </w:r>
      <w:r w:rsidR="00362EDB" w:rsidRPr="00362EDB">
        <w:rPr>
          <w:rStyle w:val="libAlaemChar"/>
          <w:rtl/>
        </w:rPr>
        <w:t>عليه‌السلام</w:t>
      </w:r>
      <w:r>
        <w:rPr>
          <w:rtl/>
          <w:lang w:bidi="fa-IR"/>
        </w:rPr>
        <w:t xml:space="preserve"> و توسل او به پنج تن </w:t>
      </w:r>
      <w:r w:rsidR="00D65751" w:rsidRPr="00D65751">
        <w:rPr>
          <w:rStyle w:val="libAlaemChar"/>
          <w:rtl/>
        </w:rPr>
        <w:t>عليهم‌السلام</w:t>
      </w:r>
      <w:bookmarkEnd w:id="22"/>
      <w:r w:rsidR="003E6297">
        <w:rPr>
          <w:rtl/>
          <w:lang w:bidi="fa-IR"/>
        </w:rPr>
        <w:t xml:space="preserve"> </w:t>
      </w:r>
    </w:p>
    <w:p w:rsidR="00E5212E" w:rsidRDefault="00E5212E" w:rsidP="00E5212E">
      <w:pPr>
        <w:pStyle w:val="libNormal"/>
        <w:rPr>
          <w:rtl/>
          <w:lang w:bidi="fa-IR"/>
        </w:rPr>
      </w:pPr>
      <w:r>
        <w:rPr>
          <w:rtl/>
          <w:lang w:bidi="fa-IR"/>
        </w:rPr>
        <w:t>پس از آن كه آدم و حوا از آن درخت ممنوع خوردند و بر اثر ا</w:t>
      </w:r>
      <w:r w:rsidR="00D7132C">
        <w:rPr>
          <w:rtl/>
          <w:lang w:bidi="fa-IR"/>
        </w:rPr>
        <w:t>ی</w:t>
      </w:r>
      <w:r>
        <w:rPr>
          <w:rtl/>
          <w:lang w:bidi="fa-IR"/>
        </w:rPr>
        <w:t>ن گناه (ترك اولى) از آن همه نعمت</w:t>
      </w:r>
      <w:r w:rsidR="003E6297">
        <w:rPr>
          <w:rtl/>
          <w:lang w:bidi="fa-IR"/>
        </w:rPr>
        <w:t xml:space="preserve"> </w:t>
      </w:r>
      <w:r>
        <w:rPr>
          <w:rtl/>
          <w:lang w:bidi="fa-IR"/>
        </w:rPr>
        <w:t>ها و آرامش بهشتى محروم گشتند</w:t>
      </w:r>
      <w:r w:rsidR="0034192D">
        <w:rPr>
          <w:rtl/>
          <w:lang w:bidi="fa-IR"/>
        </w:rPr>
        <w:t xml:space="preserve">، </w:t>
      </w:r>
      <w:r>
        <w:rPr>
          <w:rtl/>
          <w:lang w:bidi="fa-IR"/>
        </w:rPr>
        <w:t>به طور سر</w:t>
      </w:r>
      <w:r w:rsidR="00D7132C">
        <w:rPr>
          <w:rtl/>
          <w:lang w:bidi="fa-IR"/>
        </w:rPr>
        <w:t>ی</w:t>
      </w:r>
      <w:r>
        <w:rPr>
          <w:rtl/>
          <w:lang w:bidi="fa-IR"/>
        </w:rPr>
        <w:t xml:space="preserve">ع به </w:t>
      </w:r>
      <w:r>
        <w:rPr>
          <w:rtl/>
          <w:lang w:bidi="fa-IR"/>
        </w:rPr>
        <w:lastRenderedPageBreak/>
        <w:t>اشتباه خود پى بردند و توبه كردند</w:t>
      </w:r>
      <w:r w:rsidR="0034192D">
        <w:rPr>
          <w:rtl/>
          <w:lang w:bidi="fa-IR"/>
        </w:rPr>
        <w:t xml:space="preserve">. </w:t>
      </w:r>
      <w:r>
        <w:rPr>
          <w:rtl/>
          <w:lang w:bidi="fa-IR"/>
        </w:rPr>
        <w:t>به گناه خود اقرار نمودند و از درگاه الهى طلب رحمت كرده و گفتند</w:t>
      </w:r>
      <w:r w:rsidR="0034192D">
        <w:rPr>
          <w:rtl/>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ما به خو</w:t>
      </w:r>
      <w:r w:rsidR="00D7132C">
        <w:rPr>
          <w:rtl/>
          <w:lang w:bidi="fa-IR"/>
        </w:rPr>
        <w:t>ی</w:t>
      </w:r>
      <w:r>
        <w:rPr>
          <w:rtl/>
          <w:lang w:bidi="fa-IR"/>
        </w:rPr>
        <w:t>شتن ستم كرد</w:t>
      </w:r>
      <w:r w:rsidR="00D7132C">
        <w:rPr>
          <w:rtl/>
          <w:lang w:bidi="fa-IR"/>
        </w:rPr>
        <w:t>ی</w:t>
      </w:r>
      <w:r>
        <w:rPr>
          <w:rtl/>
          <w:lang w:bidi="fa-IR"/>
        </w:rPr>
        <w:t>م</w:t>
      </w:r>
      <w:r w:rsidR="0034192D">
        <w:rPr>
          <w:rtl/>
          <w:lang w:bidi="fa-IR"/>
        </w:rPr>
        <w:t xml:space="preserve">، </w:t>
      </w:r>
      <w:r>
        <w:rPr>
          <w:rtl/>
          <w:lang w:bidi="fa-IR"/>
        </w:rPr>
        <w:t>و اگر ما را نبخشى و بر ما رحم نكنى از ز</w:t>
      </w:r>
      <w:r w:rsidR="00D7132C">
        <w:rPr>
          <w:rtl/>
          <w:lang w:bidi="fa-IR"/>
        </w:rPr>
        <w:t>ی</w:t>
      </w:r>
      <w:r>
        <w:rPr>
          <w:rtl/>
          <w:lang w:bidi="fa-IR"/>
        </w:rPr>
        <w:t>انكاران خواه</w:t>
      </w:r>
      <w:r w:rsidR="00D7132C">
        <w:rPr>
          <w:rtl/>
          <w:lang w:bidi="fa-IR"/>
        </w:rPr>
        <w:t>ی</w:t>
      </w:r>
      <w:r>
        <w:rPr>
          <w:rtl/>
          <w:lang w:bidi="fa-IR"/>
        </w:rPr>
        <w:t>م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آن</w:t>
      </w:r>
      <w:r w:rsidR="003E6297">
        <w:rPr>
          <w:rtl/>
          <w:lang w:bidi="fa-IR"/>
        </w:rPr>
        <w:t xml:space="preserve"> </w:t>
      </w:r>
      <w:r>
        <w:rPr>
          <w:rtl/>
          <w:lang w:bidi="fa-IR"/>
        </w:rPr>
        <w:t>ها فرمود</w:t>
      </w:r>
      <w:r w:rsidR="0034192D">
        <w:rPr>
          <w:rtl/>
          <w:lang w:bidi="fa-IR"/>
        </w:rPr>
        <w:t xml:space="preserve">: </w:t>
      </w:r>
      <w:r>
        <w:rPr>
          <w:rtl/>
          <w:lang w:bidi="fa-IR"/>
        </w:rPr>
        <w:t>از مقام خو</w:t>
      </w:r>
      <w:r w:rsidR="00D7132C">
        <w:rPr>
          <w:rtl/>
          <w:lang w:bidi="fa-IR"/>
        </w:rPr>
        <w:t>ی</w:t>
      </w:r>
      <w:r>
        <w:rPr>
          <w:rtl/>
          <w:lang w:bidi="fa-IR"/>
        </w:rPr>
        <w:t>ش فرود آ</w:t>
      </w:r>
      <w:r w:rsidR="00D7132C">
        <w:rPr>
          <w:rtl/>
          <w:lang w:bidi="fa-IR"/>
        </w:rPr>
        <w:t>یی</w:t>
      </w:r>
      <w:r>
        <w:rPr>
          <w:rtl/>
          <w:lang w:bidi="fa-IR"/>
        </w:rPr>
        <w:t>د</w:t>
      </w:r>
      <w:r w:rsidR="0034192D">
        <w:rPr>
          <w:rtl/>
          <w:lang w:bidi="fa-IR"/>
        </w:rPr>
        <w:t xml:space="preserve">، </w:t>
      </w:r>
      <w:r>
        <w:rPr>
          <w:rtl/>
          <w:lang w:bidi="fa-IR"/>
        </w:rPr>
        <w:t>در حالى كه بعضى از شما نسبت به بعضى د</w:t>
      </w:r>
      <w:r w:rsidR="00D7132C">
        <w:rPr>
          <w:rtl/>
          <w:lang w:bidi="fa-IR"/>
        </w:rPr>
        <w:t>ی</w:t>
      </w:r>
      <w:r>
        <w:rPr>
          <w:rtl/>
          <w:lang w:bidi="fa-IR"/>
        </w:rPr>
        <w:t>گر دشمن خواه</w:t>
      </w:r>
      <w:r w:rsidR="00D7132C">
        <w:rPr>
          <w:rtl/>
          <w:lang w:bidi="fa-IR"/>
        </w:rPr>
        <w:t>ی</w:t>
      </w:r>
      <w:r>
        <w:rPr>
          <w:rtl/>
          <w:lang w:bidi="fa-IR"/>
        </w:rPr>
        <w:t>د بود (ش</w:t>
      </w:r>
      <w:r w:rsidR="00D7132C">
        <w:rPr>
          <w:rtl/>
          <w:lang w:bidi="fa-IR"/>
        </w:rPr>
        <w:t>ی</w:t>
      </w:r>
      <w:r>
        <w:rPr>
          <w:rtl/>
          <w:lang w:bidi="fa-IR"/>
        </w:rPr>
        <w:t>طان دشمن شما است و شما دشمن او) و براى شما در زم</w:t>
      </w:r>
      <w:r w:rsidR="00D7132C">
        <w:rPr>
          <w:rtl/>
          <w:lang w:bidi="fa-IR"/>
        </w:rPr>
        <w:t>ی</w:t>
      </w:r>
      <w:r>
        <w:rPr>
          <w:rtl/>
          <w:lang w:bidi="fa-IR"/>
        </w:rPr>
        <w:t>ن قرارگاه و وس</w:t>
      </w:r>
      <w:r w:rsidR="00D7132C">
        <w:rPr>
          <w:rtl/>
          <w:lang w:bidi="fa-IR"/>
        </w:rPr>
        <w:t>ی</w:t>
      </w:r>
      <w:r>
        <w:rPr>
          <w:rtl/>
          <w:lang w:bidi="fa-IR"/>
        </w:rPr>
        <w:t>له بهره</w:t>
      </w:r>
      <w:r w:rsidR="003E6297">
        <w:rPr>
          <w:rtl/>
          <w:lang w:bidi="fa-IR"/>
        </w:rPr>
        <w:t xml:space="preserve"> </w:t>
      </w:r>
      <w:r>
        <w:rPr>
          <w:rtl/>
          <w:lang w:bidi="fa-IR"/>
        </w:rPr>
        <w:t>گ</w:t>
      </w:r>
      <w:r w:rsidR="00D7132C">
        <w:rPr>
          <w:rtl/>
          <w:lang w:bidi="fa-IR"/>
        </w:rPr>
        <w:t>ی</w:t>
      </w:r>
      <w:r>
        <w:rPr>
          <w:rtl/>
          <w:lang w:bidi="fa-IR"/>
        </w:rPr>
        <w:t>رى تا زمان مع</w:t>
      </w:r>
      <w:r w:rsidR="00D7132C">
        <w:rPr>
          <w:rtl/>
          <w:lang w:bidi="fa-IR"/>
        </w:rPr>
        <w:t>ی</w:t>
      </w:r>
      <w:r>
        <w:rPr>
          <w:rtl/>
          <w:lang w:bidi="fa-IR"/>
        </w:rPr>
        <w:t>نى است</w:t>
      </w:r>
      <w:r w:rsidR="0034192D">
        <w:rPr>
          <w:rtl/>
          <w:lang w:bidi="fa-IR"/>
        </w:rPr>
        <w:t xml:space="preserve">، </w:t>
      </w:r>
      <w:r>
        <w:rPr>
          <w:rtl/>
          <w:lang w:bidi="fa-IR"/>
        </w:rPr>
        <w:t>در زم</w:t>
      </w:r>
      <w:r w:rsidR="00D7132C">
        <w:rPr>
          <w:rtl/>
          <w:lang w:bidi="fa-IR"/>
        </w:rPr>
        <w:t>ی</w:t>
      </w:r>
      <w:r>
        <w:rPr>
          <w:rtl/>
          <w:lang w:bidi="fa-IR"/>
        </w:rPr>
        <w:t>ن بنده مى</w:t>
      </w:r>
      <w:r w:rsidR="003E6297">
        <w:rPr>
          <w:rtl/>
          <w:lang w:bidi="fa-IR"/>
        </w:rPr>
        <w:t xml:space="preserve"> </w:t>
      </w:r>
      <w:r>
        <w:rPr>
          <w:rtl/>
          <w:lang w:bidi="fa-IR"/>
        </w:rPr>
        <w:t>شو</w:t>
      </w:r>
      <w:r w:rsidR="00D7132C">
        <w:rPr>
          <w:rtl/>
          <w:lang w:bidi="fa-IR"/>
        </w:rPr>
        <w:t>ی</w:t>
      </w:r>
      <w:r>
        <w:rPr>
          <w:rtl/>
          <w:lang w:bidi="fa-IR"/>
        </w:rPr>
        <w:t>د و در آن مى</w:t>
      </w:r>
      <w:r w:rsidR="003E6297">
        <w:rPr>
          <w:rtl/>
          <w:lang w:bidi="fa-IR"/>
        </w:rPr>
        <w:t xml:space="preserve"> </w:t>
      </w:r>
      <w:r>
        <w:rPr>
          <w:rtl/>
          <w:lang w:bidi="fa-IR"/>
        </w:rPr>
        <w:t>م</w:t>
      </w:r>
      <w:r w:rsidR="00D7132C">
        <w:rPr>
          <w:rtl/>
          <w:lang w:bidi="fa-IR"/>
        </w:rPr>
        <w:t>ی</w:t>
      </w:r>
      <w:r>
        <w:rPr>
          <w:rtl/>
          <w:lang w:bidi="fa-IR"/>
        </w:rPr>
        <w:t>ر</w:t>
      </w:r>
      <w:r w:rsidR="00D7132C">
        <w:rPr>
          <w:rtl/>
          <w:lang w:bidi="fa-IR"/>
        </w:rPr>
        <w:t>ی</w:t>
      </w:r>
      <w:r>
        <w:rPr>
          <w:rtl/>
          <w:lang w:bidi="fa-IR"/>
        </w:rPr>
        <w:t>د و در رستاخ</w:t>
      </w:r>
      <w:r w:rsidR="00D7132C">
        <w:rPr>
          <w:rtl/>
          <w:lang w:bidi="fa-IR"/>
        </w:rPr>
        <w:t>ی</w:t>
      </w:r>
      <w:r>
        <w:rPr>
          <w:rtl/>
          <w:lang w:bidi="fa-IR"/>
        </w:rPr>
        <w:t>ز از آن خارج مى</w:t>
      </w:r>
      <w:r w:rsidR="003E6297">
        <w:rPr>
          <w:rtl/>
          <w:lang w:bidi="fa-IR"/>
        </w:rPr>
        <w:t xml:space="preserve"> </w:t>
      </w:r>
      <w:r>
        <w:rPr>
          <w:rtl/>
          <w:lang w:bidi="fa-IR"/>
        </w:rPr>
        <w:t>شو</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(44)</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آدم و حوا به زم</w:t>
      </w:r>
      <w:r w:rsidR="00D7132C">
        <w:rPr>
          <w:rtl/>
          <w:lang w:bidi="fa-IR"/>
        </w:rPr>
        <w:t>ی</w:t>
      </w:r>
      <w:r>
        <w:rPr>
          <w:rtl/>
          <w:lang w:bidi="fa-IR"/>
        </w:rPr>
        <w:t>ن آمدند و گرفتار رنجهاى زم</w:t>
      </w:r>
      <w:r w:rsidR="00D7132C">
        <w:rPr>
          <w:rtl/>
          <w:lang w:bidi="fa-IR"/>
        </w:rPr>
        <w:t>ی</w:t>
      </w:r>
      <w:r>
        <w:rPr>
          <w:rtl/>
          <w:lang w:bidi="fa-IR"/>
        </w:rPr>
        <w:t>ن شدند</w:t>
      </w:r>
      <w:r w:rsidR="0034192D">
        <w:rPr>
          <w:rtl/>
          <w:lang w:bidi="fa-IR"/>
        </w:rPr>
        <w:t xml:space="preserve">، </w:t>
      </w:r>
      <w:r>
        <w:rPr>
          <w:rtl/>
          <w:lang w:bidi="fa-IR"/>
        </w:rPr>
        <w:t>ولى توبه حق</w:t>
      </w:r>
      <w:r w:rsidR="00D7132C">
        <w:rPr>
          <w:rtl/>
          <w:lang w:bidi="fa-IR"/>
        </w:rPr>
        <w:t>ی</w:t>
      </w:r>
      <w:r>
        <w:rPr>
          <w:rtl/>
          <w:lang w:bidi="fa-IR"/>
        </w:rPr>
        <w:t>قى كردند و خداوند توبه آنها را پذ</w:t>
      </w:r>
      <w:r w:rsidR="00D7132C">
        <w:rPr>
          <w:rtl/>
          <w:lang w:bidi="fa-IR"/>
        </w:rPr>
        <w:t>ی</w:t>
      </w:r>
      <w:r>
        <w:rPr>
          <w:rtl/>
          <w:lang w:bidi="fa-IR"/>
        </w:rPr>
        <w:t>رفت</w:t>
      </w:r>
      <w:r w:rsidR="0034192D">
        <w:rPr>
          <w:rtl/>
          <w:lang w:bidi="fa-IR"/>
        </w:rPr>
        <w:t xml:space="preserve">. </w:t>
      </w:r>
    </w:p>
    <w:p w:rsidR="00E5212E" w:rsidRDefault="00E5212E" w:rsidP="00E5212E">
      <w:pPr>
        <w:pStyle w:val="libNormal"/>
        <w:rPr>
          <w:rtl/>
          <w:lang w:bidi="fa-IR"/>
        </w:rPr>
      </w:pPr>
      <w:r>
        <w:rPr>
          <w:rtl/>
          <w:lang w:bidi="fa-IR"/>
        </w:rPr>
        <w:t xml:space="preserve">خداوند مهربان به آدم </w:t>
      </w:r>
      <w:r w:rsidR="00362EDB" w:rsidRPr="00362EDB">
        <w:rPr>
          <w:rStyle w:val="libAlaemChar"/>
          <w:rtl/>
        </w:rPr>
        <w:t>عليه‌السلام</w:t>
      </w:r>
      <w:r>
        <w:rPr>
          <w:rtl/>
          <w:lang w:bidi="fa-IR"/>
        </w:rPr>
        <w:t xml:space="preserve"> و حوا </w:t>
      </w:r>
      <w:r w:rsidR="002702D6" w:rsidRPr="002702D6">
        <w:rPr>
          <w:rStyle w:val="libAlaemChar"/>
          <w:rtl/>
        </w:rPr>
        <w:t>عليها‌السلام</w:t>
      </w:r>
      <w:r>
        <w:rPr>
          <w:rtl/>
          <w:lang w:bidi="fa-IR"/>
        </w:rPr>
        <w:t xml:space="preserve"> لطف كرد و كلماتى را به آن</w:t>
      </w:r>
      <w:r w:rsidR="003E6297">
        <w:rPr>
          <w:rtl/>
          <w:lang w:bidi="fa-IR"/>
        </w:rPr>
        <w:t xml:space="preserve"> </w:t>
      </w:r>
      <w:r>
        <w:rPr>
          <w:rtl/>
          <w:lang w:bidi="fa-IR"/>
        </w:rPr>
        <w:t>ها آموخت تا آن</w:t>
      </w:r>
      <w:r w:rsidR="003E6297">
        <w:rPr>
          <w:rtl/>
          <w:lang w:bidi="fa-IR"/>
        </w:rPr>
        <w:t xml:space="preserve"> </w:t>
      </w:r>
      <w:r>
        <w:rPr>
          <w:rtl/>
          <w:lang w:bidi="fa-IR"/>
        </w:rPr>
        <w:t>ها در دعاى خود آن كلمات را از عمق جان بگو</w:t>
      </w:r>
      <w:r w:rsidR="00D7132C">
        <w:rPr>
          <w:rtl/>
          <w:lang w:bidi="fa-IR"/>
        </w:rPr>
        <w:t>ی</w:t>
      </w:r>
      <w:r>
        <w:rPr>
          <w:rtl/>
          <w:lang w:bidi="fa-IR"/>
        </w:rPr>
        <w:t>ند و توبه خود را آشكار و تكم</w:t>
      </w:r>
      <w:r w:rsidR="00D7132C">
        <w:rPr>
          <w:rtl/>
          <w:lang w:bidi="fa-IR"/>
        </w:rPr>
        <w:t>ی</w:t>
      </w:r>
      <w:r>
        <w:rPr>
          <w:rtl/>
          <w:lang w:bidi="fa-IR"/>
        </w:rPr>
        <w:t>ل نما</w:t>
      </w:r>
      <w:r w:rsidR="00D7132C">
        <w:rPr>
          <w:rtl/>
          <w:lang w:bidi="fa-IR"/>
        </w:rPr>
        <w:t>ی</w:t>
      </w:r>
      <w:r>
        <w:rPr>
          <w:rtl/>
          <w:lang w:bidi="fa-IR"/>
        </w:rPr>
        <w:t>ند</w:t>
      </w:r>
      <w:r w:rsidR="0034192D">
        <w:rPr>
          <w:rtl/>
          <w:lang w:bidi="fa-IR"/>
        </w:rPr>
        <w:t xml:space="preserve">. </w:t>
      </w:r>
      <w:r w:rsidRPr="008978DB">
        <w:rPr>
          <w:rStyle w:val="libFootnotenumChar"/>
          <w:rtl/>
        </w:rPr>
        <w:t>(45)</w:t>
      </w:r>
      <w:r>
        <w:rPr>
          <w:lang w:bidi="fa-IR"/>
        </w:rPr>
        <w:t xml:space="preserve"> </w:t>
      </w:r>
    </w:p>
    <w:p w:rsidR="00E5212E" w:rsidRDefault="00E5212E" w:rsidP="00E5212E">
      <w:pPr>
        <w:pStyle w:val="libNormal"/>
        <w:rPr>
          <w:rtl/>
          <w:lang w:bidi="fa-IR"/>
        </w:rPr>
      </w:pPr>
      <w:r>
        <w:rPr>
          <w:rtl/>
          <w:lang w:bidi="fa-IR"/>
        </w:rPr>
        <w:t xml:space="preserve">از امام باقر </w:t>
      </w:r>
      <w:r w:rsidR="00362EDB" w:rsidRPr="00362EDB">
        <w:rPr>
          <w:rStyle w:val="libAlaemChar"/>
          <w:rtl/>
        </w:rPr>
        <w:t>عليه‌السلام</w:t>
      </w:r>
      <w:r>
        <w:rPr>
          <w:rtl/>
          <w:lang w:bidi="fa-IR"/>
        </w:rPr>
        <w:t xml:space="preserve"> نقل شده آن كلمات كه آدم و حوا</w:t>
      </w:r>
      <w:r w:rsidR="0034192D">
        <w:rPr>
          <w:rtl/>
          <w:lang w:bidi="fa-IR"/>
        </w:rPr>
        <w:t xml:space="preserve">، </w:t>
      </w:r>
      <w:r>
        <w:rPr>
          <w:rtl/>
          <w:lang w:bidi="fa-IR"/>
        </w:rPr>
        <w:t>هنگام توبه گفتند چن</w:t>
      </w:r>
      <w:r w:rsidR="00D7132C">
        <w:rPr>
          <w:rtl/>
          <w:lang w:bidi="fa-IR"/>
        </w:rPr>
        <w:t>ی</w:t>
      </w:r>
      <w:r>
        <w:rPr>
          <w:rtl/>
          <w:lang w:bidi="fa-IR"/>
        </w:rPr>
        <w:t>ن بودند</w:t>
      </w:r>
      <w:r w:rsidR="0034192D">
        <w:rPr>
          <w:rtl/>
          <w:lang w:bidi="fa-IR"/>
        </w:rPr>
        <w:t xml:space="preserve">: </w:t>
      </w:r>
    </w:p>
    <w:p w:rsidR="00E5212E" w:rsidRDefault="008978DB" w:rsidP="002702D6">
      <w:pPr>
        <w:pStyle w:val="libNormal"/>
        <w:rPr>
          <w:rtl/>
          <w:lang w:bidi="fa-IR"/>
        </w:rPr>
      </w:pPr>
      <w:r w:rsidRPr="002702D6">
        <w:rPr>
          <w:rtl/>
        </w:rPr>
        <w:t>اَلّلهُمِّ لا اءِلهَ اءِلَّا أَنتَ سُبحانَكَ و بِحمدِكَ رَبّ ظلمتُ نَفسِى فاغفِرلِى اءِنَّكَ خیرُ الغافِرینَ؛</w:t>
      </w:r>
      <w:r w:rsidR="00E5212E">
        <w:rPr>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معبودى جز تو ن</w:t>
      </w:r>
      <w:r w:rsidR="00D7132C">
        <w:rPr>
          <w:rtl/>
          <w:lang w:bidi="fa-IR"/>
        </w:rPr>
        <w:t>ی</w:t>
      </w:r>
      <w:r>
        <w:rPr>
          <w:rtl/>
          <w:lang w:bidi="fa-IR"/>
        </w:rPr>
        <w:t>ست</w:t>
      </w:r>
      <w:r w:rsidR="0034192D">
        <w:rPr>
          <w:rtl/>
          <w:lang w:bidi="fa-IR"/>
        </w:rPr>
        <w:t xml:space="preserve">، </w:t>
      </w:r>
      <w:r>
        <w:rPr>
          <w:rtl/>
          <w:lang w:bidi="fa-IR"/>
        </w:rPr>
        <w:t>تو پاك و منزه هستى</w:t>
      </w:r>
      <w:r w:rsidR="0034192D">
        <w:rPr>
          <w:rtl/>
          <w:lang w:bidi="fa-IR"/>
        </w:rPr>
        <w:t xml:space="preserve">، </w:t>
      </w:r>
      <w:r>
        <w:rPr>
          <w:rtl/>
          <w:lang w:bidi="fa-IR"/>
        </w:rPr>
        <w:t>تو را ستا</w:t>
      </w:r>
      <w:r w:rsidR="00D7132C">
        <w:rPr>
          <w:rtl/>
          <w:lang w:bidi="fa-IR"/>
        </w:rPr>
        <w:t>ی</w:t>
      </w:r>
      <w:r>
        <w:rPr>
          <w:rtl/>
          <w:lang w:bidi="fa-IR"/>
        </w:rPr>
        <w:t>ش مى</w:t>
      </w:r>
      <w:r w:rsidR="003E6297">
        <w:rPr>
          <w:rtl/>
          <w:lang w:bidi="fa-IR"/>
        </w:rPr>
        <w:t xml:space="preserve"> </w:t>
      </w:r>
      <w:r>
        <w:rPr>
          <w:rtl/>
          <w:lang w:bidi="fa-IR"/>
        </w:rPr>
        <w:t>كنم</w:t>
      </w:r>
      <w:r w:rsidR="0034192D">
        <w:rPr>
          <w:rtl/>
          <w:lang w:bidi="fa-IR"/>
        </w:rPr>
        <w:t xml:space="preserve">، </w:t>
      </w:r>
      <w:r>
        <w:rPr>
          <w:rtl/>
          <w:lang w:bidi="fa-IR"/>
        </w:rPr>
        <w:t>من به خود ستم كردم</w:t>
      </w:r>
      <w:r w:rsidR="0034192D">
        <w:rPr>
          <w:rtl/>
          <w:lang w:bidi="fa-IR"/>
        </w:rPr>
        <w:t xml:space="preserve">، </w:t>
      </w:r>
      <w:r>
        <w:rPr>
          <w:rtl/>
          <w:lang w:bidi="fa-IR"/>
        </w:rPr>
        <w:t>مرا ببخش كه تو بهتر</w:t>
      </w:r>
      <w:r w:rsidR="00D7132C">
        <w:rPr>
          <w:rtl/>
          <w:lang w:bidi="fa-IR"/>
        </w:rPr>
        <w:t>ی</w:t>
      </w:r>
      <w:r>
        <w:rPr>
          <w:rtl/>
          <w:lang w:bidi="fa-IR"/>
        </w:rPr>
        <w:t>ن بخشندگان هستى</w:t>
      </w:r>
      <w:r w:rsidR="0034192D">
        <w:rPr>
          <w:rtl/>
          <w:lang w:bidi="fa-IR"/>
        </w:rPr>
        <w:t>.</w:t>
      </w:r>
      <w:r w:rsidR="0022023E">
        <w:rPr>
          <w:rtl/>
          <w:lang w:bidi="fa-IR"/>
        </w:rPr>
        <w:t xml:space="preserve"> </w:t>
      </w:r>
    </w:p>
    <w:p w:rsidR="00E5212E" w:rsidRDefault="008978DB" w:rsidP="002702D6">
      <w:pPr>
        <w:pStyle w:val="libNormal"/>
        <w:rPr>
          <w:rtl/>
          <w:lang w:bidi="fa-IR"/>
        </w:rPr>
      </w:pPr>
      <w:r w:rsidRPr="008978DB">
        <w:rPr>
          <w:rStyle w:val="libAieChar"/>
          <w:rtl/>
        </w:rPr>
        <w:t>ا</w:t>
      </w:r>
      <w:r w:rsidRPr="002702D6">
        <w:rPr>
          <w:rtl/>
        </w:rPr>
        <w:t>َلّلهُمِّ لا اءِلهَ اءِلَّا أَنتَ، سُبحانَكَ و بِحمدِكَ رَبّ ظلمتُ نَفسِى فَارحَمنِى اءِنَّكَ خیرُ الرَّاحِمینَ؛</w:t>
      </w:r>
      <w:r w:rsidR="00E5212E">
        <w:rPr>
          <w:lang w:bidi="fa-IR"/>
        </w:rPr>
        <w:t xml:space="preserve"> </w:t>
      </w:r>
    </w:p>
    <w:p w:rsidR="00E5212E" w:rsidRDefault="00E5212E" w:rsidP="00E5212E">
      <w:pPr>
        <w:pStyle w:val="libNormal"/>
        <w:rPr>
          <w:rtl/>
          <w:lang w:bidi="fa-IR"/>
        </w:rPr>
      </w:pPr>
      <w:r>
        <w:rPr>
          <w:rtl/>
          <w:lang w:bidi="fa-IR"/>
        </w:rPr>
        <w:lastRenderedPageBreak/>
        <w:t>خدا</w:t>
      </w:r>
      <w:r w:rsidR="00D7132C">
        <w:rPr>
          <w:rtl/>
          <w:lang w:bidi="fa-IR"/>
        </w:rPr>
        <w:t>ی</w:t>
      </w:r>
      <w:r>
        <w:rPr>
          <w:rtl/>
          <w:lang w:bidi="fa-IR"/>
        </w:rPr>
        <w:t>ا</w:t>
      </w:r>
      <w:r w:rsidR="0034192D">
        <w:rPr>
          <w:rtl/>
          <w:lang w:bidi="fa-IR"/>
        </w:rPr>
        <w:t xml:space="preserve">! </w:t>
      </w:r>
      <w:r>
        <w:rPr>
          <w:rtl/>
          <w:lang w:bidi="fa-IR"/>
        </w:rPr>
        <w:t>معبودى جز تو ن</w:t>
      </w:r>
      <w:r w:rsidR="00D7132C">
        <w:rPr>
          <w:rtl/>
          <w:lang w:bidi="fa-IR"/>
        </w:rPr>
        <w:t>ی</w:t>
      </w:r>
      <w:r>
        <w:rPr>
          <w:rtl/>
          <w:lang w:bidi="fa-IR"/>
        </w:rPr>
        <w:t>ست</w:t>
      </w:r>
      <w:r w:rsidR="0034192D">
        <w:rPr>
          <w:rtl/>
          <w:lang w:bidi="fa-IR"/>
        </w:rPr>
        <w:t xml:space="preserve">، </w:t>
      </w:r>
      <w:r>
        <w:rPr>
          <w:rtl/>
          <w:lang w:bidi="fa-IR"/>
        </w:rPr>
        <w:t>تو پاك و منزه هستى</w:t>
      </w:r>
      <w:r w:rsidR="0034192D">
        <w:rPr>
          <w:rtl/>
          <w:lang w:bidi="fa-IR"/>
        </w:rPr>
        <w:t xml:space="preserve">، </w:t>
      </w:r>
      <w:r>
        <w:rPr>
          <w:rtl/>
          <w:lang w:bidi="fa-IR"/>
        </w:rPr>
        <w:t>تو را ستا</w:t>
      </w:r>
      <w:r w:rsidR="00D7132C">
        <w:rPr>
          <w:rtl/>
          <w:lang w:bidi="fa-IR"/>
        </w:rPr>
        <w:t>ی</w:t>
      </w:r>
      <w:r>
        <w:rPr>
          <w:rtl/>
          <w:lang w:bidi="fa-IR"/>
        </w:rPr>
        <w:t>ش مى</w:t>
      </w:r>
      <w:r w:rsidR="003E6297">
        <w:rPr>
          <w:rtl/>
          <w:lang w:bidi="fa-IR"/>
        </w:rPr>
        <w:t xml:space="preserve"> </w:t>
      </w:r>
      <w:r>
        <w:rPr>
          <w:rtl/>
          <w:lang w:bidi="fa-IR"/>
        </w:rPr>
        <w:t>كنم</w:t>
      </w:r>
      <w:r w:rsidR="0034192D">
        <w:rPr>
          <w:rtl/>
          <w:lang w:bidi="fa-IR"/>
        </w:rPr>
        <w:t xml:space="preserve">، </w:t>
      </w:r>
      <w:r>
        <w:rPr>
          <w:rtl/>
          <w:lang w:bidi="fa-IR"/>
        </w:rPr>
        <w:t>پروردگارا</w:t>
      </w:r>
      <w:r w:rsidR="0034192D">
        <w:rPr>
          <w:rtl/>
          <w:lang w:bidi="fa-IR"/>
        </w:rPr>
        <w:t xml:space="preserve">! </w:t>
      </w:r>
      <w:r>
        <w:rPr>
          <w:rtl/>
          <w:lang w:bidi="fa-IR"/>
        </w:rPr>
        <w:t>من به خود ستم كردم</w:t>
      </w:r>
      <w:r w:rsidR="0034192D">
        <w:rPr>
          <w:rtl/>
          <w:lang w:bidi="fa-IR"/>
        </w:rPr>
        <w:t xml:space="preserve">، </w:t>
      </w:r>
      <w:r>
        <w:rPr>
          <w:rtl/>
          <w:lang w:bidi="fa-IR"/>
        </w:rPr>
        <w:t>به من رحم كن كه تو بهتر</w:t>
      </w:r>
      <w:r w:rsidR="00D7132C">
        <w:rPr>
          <w:rtl/>
          <w:lang w:bidi="fa-IR"/>
        </w:rPr>
        <w:t>ی</w:t>
      </w:r>
      <w:r>
        <w:rPr>
          <w:rtl/>
          <w:lang w:bidi="fa-IR"/>
        </w:rPr>
        <w:t>ن رحم</w:t>
      </w:r>
      <w:r w:rsidR="003E6297">
        <w:rPr>
          <w:rtl/>
          <w:lang w:bidi="fa-IR"/>
        </w:rPr>
        <w:t xml:space="preserve"> </w:t>
      </w:r>
      <w:r>
        <w:rPr>
          <w:rtl/>
          <w:lang w:bidi="fa-IR"/>
        </w:rPr>
        <w:t>كنندگان هستى</w:t>
      </w:r>
      <w:r w:rsidR="0034192D">
        <w:rPr>
          <w:rtl/>
          <w:lang w:bidi="fa-IR"/>
        </w:rPr>
        <w:t>.</w:t>
      </w:r>
      <w:r w:rsidR="0022023E">
        <w:rPr>
          <w:rtl/>
          <w:lang w:bidi="fa-IR"/>
        </w:rPr>
        <w:t xml:space="preserve"> </w:t>
      </w:r>
    </w:p>
    <w:p w:rsidR="00E5212E" w:rsidRPr="002702D6" w:rsidRDefault="008978DB" w:rsidP="002702D6">
      <w:pPr>
        <w:pStyle w:val="libNormal"/>
        <w:rPr>
          <w:rtl/>
        </w:rPr>
      </w:pPr>
      <w:r w:rsidRPr="002702D6">
        <w:rPr>
          <w:rtl/>
        </w:rPr>
        <w:t>اَلّلهُمِّ لا اءِلهَ اءِلَّا أَنتَ، سُبحانَكَ و بِحمدِكَ رَبّ اءِنِّى ظلمتُ نَفسِى فَتُب عَلىَّ اءِنَّكَ اَنتَ التَّوابُ الرَّحیمِ؛</w:t>
      </w:r>
      <w:r w:rsidR="00E5212E" w:rsidRPr="002702D6">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معبودى جز تو ن</w:t>
      </w:r>
      <w:r w:rsidR="00D7132C">
        <w:rPr>
          <w:rtl/>
          <w:lang w:bidi="fa-IR"/>
        </w:rPr>
        <w:t>ی</w:t>
      </w:r>
      <w:r>
        <w:rPr>
          <w:rtl/>
          <w:lang w:bidi="fa-IR"/>
        </w:rPr>
        <w:t>ست</w:t>
      </w:r>
      <w:r w:rsidR="0034192D">
        <w:rPr>
          <w:rtl/>
          <w:lang w:bidi="fa-IR"/>
        </w:rPr>
        <w:t xml:space="preserve">، </w:t>
      </w:r>
      <w:r>
        <w:rPr>
          <w:rtl/>
          <w:lang w:bidi="fa-IR"/>
        </w:rPr>
        <w:t>تو پاك و منزه هستى</w:t>
      </w:r>
      <w:r w:rsidR="0034192D">
        <w:rPr>
          <w:rtl/>
          <w:lang w:bidi="fa-IR"/>
        </w:rPr>
        <w:t xml:space="preserve">، </w:t>
      </w:r>
      <w:r>
        <w:rPr>
          <w:rtl/>
          <w:lang w:bidi="fa-IR"/>
        </w:rPr>
        <w:t>تو را ستا</w:t>
      </w:r>
      <w:r w:rsidR="00D7132C">
        <w:rPr>
          <w:rtl/>
          <w:lang w:bidi="fa-IR"/>
        </w:rPr>
        <w:t>ی</w:t>
      </w:r>
      <w:r>
        <w:rPr>
          <w:rtl/>
          <w:lang w:bidi="fa-IR"/>
        </w:rPr>
        <w:t>ش مى</w:t>
      </w:r>
      <w:r w:rsidR="003E6297">
        <w:rPr>
          <w:rtl/>
          <w:lang w:bidi="fa-IR"/>
        </w:rPr>
        <w:t xml:space="preserve"> </w:t>
      </w:r>
      <w:r>
        <w:rPr>
          <w:rtl/>
          <w:lang w:bidi="fa-IR"/>
        </w:rPr>
        <w:t>كنم</w:t>
      </w:r>
      <w:r w:rsidR="0034192D">
        <w:rPr>
          <w:rtl/>
          <w:lang w:bidi="fa-IR"/>
        </w:rPr>
        <w:t xml:space="preserve">، </w:t>
      </w:r>
      <w:r>
        <w:rPr>
          <w:rtl/>
          <w:lang w:bidi="fa-IR"/>
        </w:rPr>
        <w:t>پروردگارا</w:t>
      </w:r>
      <w:r w:rsidR="0034192D">
        <w:rPr>
          <w:rtl/>
          <w:lang w:bidi="fa-IR"/>
        </w:rPr>
        <w:t xml:space="preserve">! </w:t>
      </w:r>
      <w:r>
        <w:rPr>
          <w:rtl/>
          <w:lang w:bidi="fa-IR"/>
        </w:rPr>
        <w:t>من به خود ستم كردم</w:t>
      </w:r>
      <w:r w:rsidR="0034192D">
        <w:rPr>
          <w:rtl/>
          <w:lang w:bidi="fa-IR"/>
        </w:rPr>
        <w:t xml:space="preserve">، </w:t>
      </w:r>
      <w:r>
        <w:rPr>
          <w:rtl/>
          <w:lang w:bidi="fa-IR"/>
        </w:rPr>
        <w:t>توبه</w:t>
      </w:r>
      <w:r w:rsidR="003E6297">
        <w:rPr>
          <w:rtl/>
          <w:lang w:bidi="fa-IR"/>
        </w:rPr>
        <w:t xml:space="preserve"> </w:t>
      </w:r>
      <w:r>
        <w:rPr>
          <w:rtl/>
          <w:lang w:bidi="fa-IR"/>
        </w:rPr>
        <w:t>ام را بپذ</w:t>
      </w:r>
      <w:r w:rsidR="00D7132C">
        <w:rPr>
          <w:rtl/>
          <w:lang w:bidi="fa-IR"/>
        </w:rPr>
        <w:t>ی</w:t>
      </w:r>
      <w:r>
        <w:rPr>
          <w:rtl/>
          <w:lang w:bidi="fa-IR"/>
        </w:rPr>
        <w:t>ر كه تو بس</w:t>
      </w:r>
      <w:r w:rsidR="00D7132C">
        <w:rPr>
          <w:rtl/>
          <w:lang w:bidi="fa-IR"/>
        </w:rPr>
        <w:t>ی</w:t>
      </w:r>
      <w:r>
        <w:rPr>
          <w:rtl/>
          <w:lang w:bidi="fa-IR"/>
        </w:rPr>
        <w:t>ار توبه</w:t>
      </w:r>
      <w:r w:rsidR="003E6297">
        <w:rPr>
          <w:rtl/>
          <w:lang w:bidi="fa-IR"/>
        </w:rPr>
        <w:t xml:space="preserve"> </w:t>
      </w:r>
      <w:r>
        <w:rPr>
          <w:rtl/>
          <w:lang w:bidi="fa-IR"/>
        </w:rPr>
        <w:t>پذ</w:t>
      </w:r>
      <w:r w:rsidR="00D7132C">
        <w:rPr>
          <w:rtl/>
          <w:lang w:bidi="fa-IR"/>
        </w:rPr>
        <w:t>ی</w:t>
      </w:r>
      <w:r>
        <w:rPr>
          <w:rtl/>
          <w:lang w:bidi="fa-IR"/>
        </w:rPr>
        <w:t>ر و مهربان هستى</w:t>
      </w:r>
      <w:r w:rsidR="0034192D">
        <w:rPr>
          <w:rtl/>
          <w:lang w:bidi="fa-IR"/>
        </w:rPr>
        <w:t>.</w:t>
      </w:r>
      <w:r w:rsidR="0022023E">
        <w:rPr>
          <w:rtl/>
          <w:lang w:bidi="fa-IR"/>
        </w:rPr>
        <w:t xml:space="preserve"> </w:t>
      </w:r>
      <w:r w:rsidRPr="008978DB">
        <w:rPr>
          <w:rStyle w:val="libFootnotenumChar"/>
          <w:rtl/>
        </w:rPr>
        <w:t>(46)</w:t>
      </w:r>
      <w:r>
        <w:rPr>
          <w:lang w:bidi="fa-IR"/>
        </w:rPr>
        <w:t xml:space="preserve"> </w:t>
      </w:r>
    </w:p>
    <w:p w:rsidR="00E5212E" w:rsidRDefault="00E5212E" w:rsidP="002702D6">
      <w:pPr>
        <w:pStyle w:val="libNormal"/>
        <w:rPr>
          <w:lang w:bidi="fa-IR"/>
        </w:rPr>
      </w:pPr>
      <w:r>
        <w:rPr>
          <w:rtl/>
          <w:lang w:bidi="fa-IR"/>
        </w:rPr>
        <w:t>مطابق روا</w:t>
      </w:r>
      <w:r w:rsidR="00D7132C">
        <w:rPr>
          <w:rtl/>
          <w:lang w:bidi="fa-IR"/>
        </w:rPr>
        <w:t>ی</w:t>
      </w:r>
      <w:r>
        <w:rPr>
          <w:rtl/>
          <w:lang w:bidi="fa-IR"/>
        </w:rPr>
        <w:t>اتى كه از طر</w:t>
      </w:r>
      <w:r w:rsidR="00D7132C">
        <w:rPr>
          <w:rtl/>
          <w:lang w:bidi="fa-IR"/>
        </w:rPr>
        <w:t>ی</w:t>
      </w:r>
      <w:r>
        <w:rPr>
          <w:rtl/>
          <w:lang w:bidi="fa-IR"/>
        </w:rPr>
        <w:t>ق ش</w:t>
      </w:r>
      <w:r w:rsidR="00D7132C">
        <w:rPr>
          <w:rtl/>
          <w:lang w:bidi="fa-IR"/>
        </w:rPr>
        <w:t>ی</w:t>
      </w:r>
      <w:r>
        <w:rPr>
          <w:rtl/>
          <w:lang w:bidi="fa-IR"/>
        </w:rPr>
        <w:t>عه و اهل تسنن نقل شده</w:t>
      </w:r>
      <w:r w:rsidR="0034192D">
        <w:rPr>
          <w:rtl/>
          <w:lang w:bidi="fa-IR"/>
        </w:rPr>
        <w:t xml:space="preserve">، </w:t>
      </w:r>
      <w:r>
        <w:rPr>
          <w:rtl/>
          <w:lang w:bidi="fa-IR"/>
        </w:rPr>
        <w:t xml:space="preserve">در كلماتى كه خداوند به آدم </w:t>
      </w:r>
      <w:r w:rsidR="00362EDB" w:rsidRPr="00362EDB">
        <w:rPr>
          <w:rStyle w:val="libAlaemChar"/>
          <w:rtl/>
        </w:rPr>
        <w:t>عليه‌السلام</w:t>
      </w:r>
      <w:r>
        <w:rPr>
          <w:rtl/>
          <w:lang w:bidi="fa-IR"/>
        </w:rPr>
        <w:t xml:space="preserve"> آموخت</w:t>
      </w:r>
      <w:r w:rsidR="0034192D">
        <w:rPr>
          <w:rtl/>
          <w:lang w:bidi="fa-IR"/>
        </w:rPr>
        <w:t xml:space="preserve">، </w:t>
      </w:r>
      <w:r>
        <w:rPr>
          <w:rtl/>
          <w:lang w:bidi="fa-IR"/>
        </w:rPr>
        <w:t>و او به آن</w:t>
      </w:r>
      <w:r w:rsidR="003E6297">
        <w:rPr>
          <w:rtl/>
          <w:lang w:bidi="fa-IR"/>
        </w:rPr>
        <w:t xml:space="preserve"> </w:t>
      </w:r>
      <w:r>
        <w:rPr>
          <w:rtl/>
          <w:lang w:bidi="fa-IR"/>
        </w:rPr>
        <w:t>ها متوسل شده و توبه</w:t>
      </w:r>
      <w:r w:rsidR="003E6297">
        <w:rPr>
          <w:rtl/>
          <w:lang w:bidi="fa-IR"/>
        </w:rPr>
        <w:t xml:space="preserve"> </w:t>
      </w:r>
      <w:r>
        <w:rPr>
          <w:rtl/>
          <w:lang w:bidi="fa-IR"/>
        </w:rPr>
        <w:t>اش پذ</w:t>
      </w:r>
      <w:r w:rsidR="00D7132C">
        <w:rPr>
          <w:rtl/>
          <w:lang w:bidi="fa-IR"/>
        </w:rPr>
        <w:t>ی</w:t>
      </w:r>
      <w:r>
        <w:rPr>
          <w:rtl/>
          <w:lang w:bidi="fa-IR"/>
        </w:rPr>
        <w:t xml:space="preserve">رفته شد نام پنج تن آل عبا </w:t>
      </w:r>
      <w:r w:rsidR="00D65751" w:rsidRPr="00D65751">
        <w:rPr>
          <w:rStyle w:val="libAlaemChar"/>
          <w:rtl/>
        </w:rPr>
        <w:t>عليهم‌السلام</w:t>
      </w:r>
      <w:r>
        <w:rPr>
          <w:rtl/>
          <w:lang w:bidi="fa-IR"/>
        </w:rPr>
        <w:t xml:space="preserve"> بود</w:t>
      </w:r>
      <w:r w:rsidR="0034192D">
        <w:rPr>
          <w:rtl/>
          <w:lang w:bidi="fa-IR"/>
        </w:rPr>
        <w:t xml:space="preserve">، </w:t>
      </w:r>
      <w:r>
        <w:rPr>
          <w:rtl/>
          <w:lang w:bidi="fa-IR"/>
        </w:rPr>
        <w:t>او گفت</w:t>
      </w:r>
      <w:r w:rsidR="0034192D">
        <w:rPr>
          <w:rtl/>
          <w:lang w:bidi="fa-IR"/>
        </w:rPr>
        <w:t xml:space="preserve">: </w:t>
      </w:r>
      <w:r w:rsidR="008978DB" w:rsidRPr="008978DB">
        <w:rPr>
          <w:rStyle w:val="libAieChar"/>
          <w:rtl/>
        </w:rPr>
        <w:t>بِح</w:t>
      </w:r>
      <w:r w:rsidR="008978DB" w:rsidRPr="002702D6">
        <w:rPr>
          <w:rtl/>
        </w:rPr>
        <w:t>َقَّ محمدٍ وَ علىٍّ وَ فاطِمَةَ وَ الحسنِ و الحُسَینِ</w:t>
      </w:r>
      <w:r>
        <w:rPr>
          <w:rtl/>
          <w:lang w:bidi="fa-IR"/>
        </w:rPr>
        <w:t xml:space="preserve"> </w:t>
      </w:r>
      <w:r w:rsidRPr="008978DB">
        <w:rPr>
          <w:rStyle w:val="libFootnotenumChar"/>
          <w:rtl/>
        </w:rPr>
        <w:t>(47)</w:t>
      </w:r>
      <w:r>
        <w:rPr>
          <w:lang w:bidi="fa-IR"/>
        </w:rPr>
        <w:t xml:space="preserve"> </w:t>
      </w:r>
    </w:p>
    <w:p w:rsidR="00E5212E" w:rsidRDefault="00E5212E" w:rsidP="00E5212E">
      <w:pPr>
        <w:pStyle w:val="libNormal"/>
        <w:rPr>
          <w:rtl/>
          <w:lang w:bidi="fa-IR"/>
        </w:rPr>
      </w:pPr>
      <w:r>
        <w:rPr>
          <w:rtl/>
          <w:lang w:bidi="fa-IR"/>
        </w:rPr>
        <w:t>و در روا</w:t>
      </w:r>
      <w:r w:rsidR="00D7132C">
        <w:rPr>
          <w:rtl/>
          <w:lang w:bidi="fa-IR"/>
        </w:rPr>
        <w:t>ی</w:t>
      </w:r>
      <w:r>
        <w:rPr>
          <w:rtl/>
          <w:lang w:bidi="fa-IR"/>
        </w:rPr>
        <w:t>ت امامان اهل ب</w:t>
      </w:r>
      <w:r w:rsidR="00D7132C">
        <w:rPr>
          <w:rtl/>
          <w:lang w:bidi="fa-IR"/>
        </w:rPr>
        <w:t>ی</w:t>
      </w:r>
      <w:r>
        <w:rPr>
          <w:rtl/>
          <w:lang w:bidi="fa-IR"/>
        </w:rPr>
        <w:t xml:space="preserve">ت </w:t>
      </w:r>
      <w:r w:rsidR="00D65751" w:rsidRPr="00D65751">
        <w:rPr>
          <w:rStyle w:val="libAlaemChar"/>
          <w:rtl/>
        </w:rPr>
        <w:t>عليهم‌السلام</w:t>
      </w:r>
      <w:r>
        <w:rPr>
          <w:rtl/>
          <w:lang w:bidi="fa-IR"/>
        </w:rPr>
        <w:t xml:space="preserve"> چن</w:t>
      </w:r>
      <w:r w:rsidR="00D7132C">
        <w:rPr>
          <w:rtl/>
          <w:lang w:bidi="fa-IR"/>
        </w:rPr>
        <w:t>ی</w:t>
      </w:r>
      <w:r>
        <w:rPr>
          <w:rtl/>
          <w:lang w:bidi="fa-IR"/>
        </w:rPr>
        <w:t>ن آمده</w:t>
      </w:r>
      <w:r w:rsidR="0034192D">
        <w:rPr>
          <w:rtl/>
          <w:lang w:bidi="fa-IR"/>
        </w:rPr>
        <w:t xml:space="preserve">: </w:t>
      </w:r>
      <w:r>
        <w:rPr>
          <w:rtl/>
          <w:lang w:bidi="fa-IR"/>
        </w:rPr>
        <w:t xml:space="preserve">آدم </w:t>
      </w:r>
      <w:r w:rsidR="00362EDB" w:rsidRPr="00362EDB">
        <w:rPr>
          <w:rStyle w:val="libAlaemChar"/>
          <w:rtl/>
        </w:rPr>
        <w:t>عليه‌السلام</w:t>
      </w:r>
      <w:r>
        <w:rPr>
          <w:rtl/>
          <w:lang w:bidi="fa-IR"/>
        </w:rPr>
        <w:t xml:space="preserve"> سر بلند كرد و عرش خدا را د</w:t>
      </w:r>
      <w:r w:rsidR="00D7132C">
        <w:rPr>
          <w:rtl/>
          <w:lang w:bidi="fa-IR"/>
        </w:rPr>
        <w:t>ی</w:t>
      </w:r>
      <w:r>
        <w:rPr>
          <w:rtl/>
          <w:lang w:bidi="fa-IR"/>
        </w:rPr>
        <w:t>د</w:t>
      </w:r>
      <w:r w:rsidR="0034192D">
        <w:rPr>
          <w:rtl/>
          <w:lang w:bidi="fa-IR"/>
        </w:rPr>
        <w:t xml:space="preserve">، </w:t>
      </w:r>
      <w:r>
        <w:rPr>
          <w:rtl/>
          <w:lang w:bidi="fa-IR"/>
        </w:rPr>
        <w:t>كه در آن نام</w:t>
      </w:r>
      <w:r w:rsidR="003E6297">
        <w:rPr>
          <w:rtl/>
          <w:lang w:bidi="fa-IR"/>
        </w:rPr>
        <w:t xml:space="preserve"> </w:t>
      </w:r>
      <w:r>
        <w:rPr>
          <w:rtl/>
          <w:lang w:bidi="fa-IR"/>
        </w:rPr>
        <w:t>هاى ارجمندى نوشته شده بود</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نام</w:t>
      </w:r>
      <w:r w:rsidR="003E6297">
        <w:rPr>
          <w:rtl/>
          <w:lang w:bidi="fa-IR"/>
        </w:rPr>
        <w:t xml:space="preserve"> </w:t>
      </w:r>
      <w:r>
        <w:rPr>
          <w:rtl/>
          <w:lang w:bidi="fa-IR"/>
        </w:rPr>
        <w:t>هاى ارجمند از آن ك</w:t>
      </w:r>
      <w:r w:rsidR="00D7132C">
        <w:rPr>
          <w:rtl/>
          <w:lang w:bidi="fa-IR"/>
        </w:rPr>
        <w:t>ی</w:t>
      </w:r>
      <w:r>
        <w:rPr>
          <w:rtl/>
          <w:lang w:bidi="fa-IR"/>
        </w:rPr>
        <w:t>ست</w:t>
      </w:r>
      <w:r w:rsidR="0034192D">
        <w:rPr>
          <w:rtl/>
          <w:lang w:bidi="fa-IR"/>
        </w:rPr>
        <w:t xml:space="preserve">؟ </w:t>
      </w:r>
      <w:r>
        <w:rPr>
          <w:rtl/>
          <w:lang w:bidi="fa-IR"/>
        </w:rPr>
        <w:t>به او گفته شد</w:t>
      </w:r>
      <w:r w:rsidR="0034192D">
        <w:rPr>
          <w:rtl/>
          <w:lang w:bidi="fa-IR"/>
        </w:rPr>
        <w:t xml:space="preserve">: </w:t>
      </w:r>
      <w:r>
        <w:rPr>
          <w:rtl/>
          <w:lang w:bidi="fa-IR"/>
        </w:rPr>
        <w:t>ا</w:t>
      </w:r>
      <w:r w:rsidR="00D7132C">
        <w:rPr>
          <w:rtl/>
          <w:lang w:bidi="fa-IR"/>
        </w:rPr>
        <w:t>ی</w:t>
      </w:r>
      <w:r>
        <w:rPr>
          <w:rtl/>
          <w:lang w:bidi="fa-IR"/>
        </w:rPr>
        <w:t>ن نام</w:t>
      </w:r>
      <w:r w:rsidR="003E6297">
        <w:rPr>
          <w:rtl/>
          <w:lang w:bidi="fa-IR"/>
        </w:rPr>
        <w:t xml:space="preserve"> </w:t>
      </w:r>
      <w:r>
        <w:rPr>
          <w:rtl/>
          <w:lang w:bidi="fa-IR"/>
        </w:rPr>
        <w:t>ها نام برتر</w:t>
      </w:r>
      <w:r w:rsidR="00D7132C">
        <w:rPr>
          <w:rtl/>
          <w:lang w:bidi="fa-IR"/>
        </w:rPr>
        <w:t>ی</w:t>
      </w:r>
      <w:r>
        <w:rPr>
          <w:rtl/>
          <w:lang w:bidi="fa-IR"/>
        </w:rPr>
        <w:t>ن خلا</w:t>
      </w:r>
      <w:r w:rsidR="00D7132C">
        <w:rPr>
          <w:rtl/>
          <w:lang w:bidi="fa-IR"/>
        </w:rPr>
        <w:t>ی</w:t>
      </w:r>
      <w:r>
        <w:rPr>
          <w:rtl/>
          <w:lang w:bidi="fa-IR"/>
        </w:rPr>
        <w:t>ق در پ</w:t>
      </w:r>
      <w:r w:rsidR="00D7132C">
        <w:rPr>
          <w:rtl/>
          <w:lang w:bidi="fa-IR"/>
        </w:rPr>
        <w:t>ی</w:t>
      </w:r>
      <w:r>
        <w:rPr>
          <w:rtl/>
          <w:lang w:bidi="fa-IR"/>
        </w:rPr>
        <w:t>شگاه خداوند متعال است كه عبارتند از</w:t>
      </w:r>
      <w:r w:rsidR="0034192D">
        <w:rPr>
          <w:rtl/>
          <w:lang w:bidi="fa-IR"/>
        </w:rPr>
        <w:t xml:space="preserve">: </w:t>
      </w:r>
      <w:r>
        <w:rPr>
          <w:rtl/>
          <w:lang w:bidi="fa-IR"/>
        </w:rPr>
        <w:t>محمد</w:t>
      </w:r>
      <w:r w:rsidR="0034192D">
        <w:rPr>
          <w:rtl/>
          <w:lang w:bidi="fa-IR"/>
        </w:rPr>
        <w:t xml:space="preserve">، </w:t>
      </w:r>
      <w:r>
        <w:rPr>
          <w:rtl/>
          <w:lang w:bidi="fa-IR"/>
        </w:rPr>
        <w:t>على</w:t>
      </w:r>
      <w:r w:rsidR="0034192D">
        <w:rPr>
          <w:rtl/>
          <w:lang w:bidi="fa-IR"/>
        </w:rPr>
        <w:t xml:space="preserve">، </w:t>
      </w:r>
      <w:r>
        <w:rPr>
          <w:rtl/>
          <w:lang w:bidi="fa-IR"/>
        </w:rPr>
        <w:t>فاطمه</w:t>
      </w:r>
      <w:r w:rsidR="0034192D">
        <w:rPr>
          <w:rtl/>
          <w:lang w:bidi="fa-IR"/>
        </w:rPr>
        <w:t xml:space="preserve">، </w:t>
      </w:r>
      <w:r>
        <w:rPr>
          <w:rtl/>
          <w:lang w:bidi="fa-IR"/>
        </w:rPr>
        <w:t>حسن و حس</w:t>
      </w:r>
      <w:r w:rsidR="00D7132C">
        <w:rPr>
          <w:rtl/>
          <w:lang w:bidi="fa-IR"/>
        </w:rPr>
        <w:t>ی</w:t>
      </w:r>
      <w:r>
        <w:rPr>
          <w:rtl/>
          <w:lang w:bidi="fa-IR"/>
        </w:rPr>
        <w:t xml:space="preserve">ن </w:t>
      </w:r>
      <w:r w:rsidR="00D65751" w:rsidRPr="00D65751">
        <w:rPr>
          <w:rStyle w:val="libAlaemChar"/>
          <w:rtl/>
        </w:rPr>
        <w:t>عليهم‌السلام</w:t>
      </w:r>
      <w:r w:rsidR="0034192D">
        <w:rPr>
          <w:rtl/>
          <w:lang w:bidi="fa-IR"/>
        </w:rPr>
        <w:t xml:space="preserve">. </w:t>
      </w:r>
      <w:r>
        <w:rPr>
          <w:rtl/>
          <w:lang w:bidi="fa-IR"/>
        </w:rPr>
        <w:t>آدم براى پذ</w:t>
      </w:r>
      <w:r w:rsidR="00D7132C">
        <w:rPr>
          <w:rtl/>
          <w:lang w:bidi="fa-IR"/>
        </w:rPr>
        <w:t>ی</w:t>
      </w:r>
      <w:r>
        <w:rPr>
          <w:rtl/>
          <w:lang w:bidi="fa-IR"/>
        </w:rPr>
        <w:t>رش توبه</w:t>
      </w:r>
      <w:r w:rsidR="003E6297">
        <w:rPr>
          <w:rtl/>
          <w:lang w:bidi="fa-IR"/>
        </w:rPr>
        <w:t xml:space="preserve"> </w:t>
      </w:r>
      <w:r>
        <w:rPr>
          <w:rtl/>
          <w:lang w:bidi="fa-IR"/>
        </w:rPr>
        <w:t>اش</w:t>
      </w:r>
      <w:r w:rsidR="0034192D">
        <w:rPr>
          <w:rtl/>
          <w:lang w:bidi="fa-IR"/>
        </w:rPr>
        <w:t xml:space="preserve">، </w:t>
      </w:r>
      <w:r>
        <w:rPr>
          <w:rtl/>
          <w:lang w:bidi="fa-IR"/>
        </w:rPr>
        <w:t>به آن</w:t>
      </w:r>
      <w:r w:rsidR="003E6297">
        <w:rPr>
          <w:rtl/>
          <w:lang w:bidi="fa-IR"/>
        </w:rPr>
        <w:t xml:space="preserve"> </w:t>
      </w:r>
      <w:r>
        <w:rPr>
          <w:rtl/>
          <w:lang w:bidi="fa-IR"/>
        </w:rPr>
        <w:t>ها متوسل شد و خداوند به بركت وجود آنها</w:t>
      </w:r>
      <w:r w:rsidR="0034192D">
        <w:rPr>
          <w:rtl/>
          <w:lang w:bidi="fa-IR"/>
        </w:rPr>
        <w:t xml:space="preserve">، </w:t>
      </w:r>
      <w:r>
        <w:rPr>
          <w:rtl/>
          <w:lang w:bidi="fa-IR"/>
        </w:rPr>
        <w:t>توبه او را پذ</w:t>
      </w:r>
      <w:r w:rsidR="00D7132C">
        <w:rPr>
          <w:rtl/>
          <w:lang w:bidi="fa-IR"/>
        </w:rPr>
        <w:t>ی</w:t>
      </w:r>
      <w:r>
        <w:rPr>
          <w:rtl/>
          <w:lang w:bidi="fa-IR"/>
        </w:rPr>
        <w:t>رفت</w:t>
      </w:r>
      <w:r w:rsidR="0034192D">
        <w:rPr>
          <w:rtl/>
          <w:lang w:bidi="fa-IR"/>
        </w:rPr>
        <w:t>.</w:t>
      </w:r>
      <w:r w:rsidR="0022023E">
        <w:rPr>
          <w:rtl/>
          <w:lang w:bidi="fa-IR"/>
        </w:rPr>
        <w:t xml:space="preserve"> </w:t>
      </w:r>
      <w:r w:rsidRPr="008978DB">
        <w:rPr>
          <w:rStyle w:val="libFootnotenumChar"/>
          <w:rtl/>
        </w:rPr>
        <w:t>(48)</w:t>
      </w:r>
      <w:r>
        <w:rPr>
          <w:lang w:bidi="fa-IR"/>
        </w:rPr>
        <w:t xml:space="preserve"> </w:t>
      </w:r>
    </w:p>
    <w:p w:rsidR="003B20BC" w:rsidRDefault="00E5212E" w:rsidP="0034192D">
      <w:pPr>
        <w:pStyle w:val="Heading3"/>
        <w:rPr>
          <w:rtl/>
          <w:lang w:bidi="fa-IR"/>
        </w:rPr>
      </w:pPr>
      <w:bookmarkStart w:id="23" w:name="_Toc396736007"/>
      <w:r>
        <w:rPr>
          <w:rtl/>
          <w:lang w:bidi="fa-IR"/>
        </w:rPr>
        <w:t>دو پسر آدم و ازدواج آن</w:t>
      </w:r>
      <w:r w:rsidR="003E6297">
        <w:rPr>
          <w:rtl/>
          <w:lang w:bidi="fa-IR"/>
        </w:rPr>
        <w:t xml:space="preserve"> </w:t>
      </w:r>
      <w:r>
        <w:rPr>
          <w:rtl/>
          <w:lang w:bidi="fa-IR"/>
        </w:rPr>
        <w:t>ها</w:t>
      </w:r>
      <w:bookmarkEnd w:id="23"/>
    </w:p>
    <w:p w:rsidR="00E5212E" w:rsidRDefault="00E5212E" w:rsidP="00E5212E">
      <w:pPr>
        <w:pStyle w:val="libNormal"/>
        <w:rPr>
          <w:rtl/>
          <w:lang w:bidi="fa-IR"/>
        </w:rPr>
      </w:pPr>
      <w:r>
        <w:rPr>
          <w:rtl/>
          <w:lang w:bidi="fa-IR"/>
        </w:rPr>
        <w:t xml:space="preserve">حضرت آدم </w:t>
      </w:r>
      <w:r w:rsidR="00362EDB" w:rsidRPr="00362EDB">
        <w:rPr>
          <w:rStyle w:val="libAlaemChar"/>
          <w:rtl/>
        </w:rPr>
        <w:t>عليه‌السلام</w:t>
      </w:r>
      <w:r>
        <w:rPr>
          <w:rtl/>
          <w:lang w:bidi="fa-IR"/>
        </w:rPr>
        <w:t xml:space="preserve"> و حوا </w:t>
      </w:r>
      <w:r w:rsidR="002702D6" w:rsidRPr="002702D6">
        <w:rPr>
          <w:rStyle w:val="libAlaemChar"/>
          <w:rtl/>
        </w:rPr>
        <w:t>عليها‌السلام</w:t>
      </w:r>
      <w:r>
        <w:rPr>
          <w:rtl/>
          <w:lang w:bidi="fa-IR"/>
        </w:rPr>
        <w:t xml:space="preserve"> وقتى كه در زم</w:t>
      </w:r>
      <w:r w:rsidR="00D7132C">
        <w:rPr>
          <w:rtl/>
          <w:lang w:bidi="fa-IR"/>
        </w:rPr>
        <w:t>ی</w:t>
      </w:r>
      <w:r>
        <w:rPr>
          <w:rtl/>
          <w:lang w:bidi="fa-IR"/>
        </w:rPr>
        <w:t>ن قرار گرفتند</w:t>
      </w:r>
      <w:r w:rsidR="0034192D">
        <w:rPr>
          <w:rtl/>
          <w:lang w:bidi="fa-IR"/>
        </w:rPr>
        <w:t xml:space="preserve">، </w:t>
      </w:r>
      <w:r>
        <w:rPr>
          <w:rtl/>
          <w:lang w:bidi="fa-IR"/>
        </w:rPr>
        <w:t>خداوند اراده كرد كه نسل آن</w:t>
      </w:r>
      <w:r w:rsidR="003E6297">
        <w:rPr>
          <w:rtl/>
          <w:lang w:bidi="fa-IR"/>
        </w:rPr>
        <w:t xml:space="preserve"> </w:t>
      </w:r>
      <w:r>
        <w:rPr>
          <w:rtl/>
          <w:lang w:bidi="fa-IR"/>
        </w:rPr>
        <w:t>ها را پد</w:t>
      </w:r>
      <w:r w:rsidR="00D7132C">
        <w:rPr>
          <w:rtl/>
          <w:lang w:bidi="fa-IR"/>
        </w:rPr>
        <w:t>ی</w:t>
      </w:r>
      <w:r>
        <w:rPr>
          <w:rtl/>
          <w:lang w:bidi="fa-IR"/>
        </w:rPr>
        <w:t>د آورده و در سراسر زم</w:t>
      </w:r>
      <w:r w:rsidR="00D7132C">
        <w:rPr>
          <w:rtl/>
          <w:lang w:bidi="fa-IR"/>
        </w:rPr>
        <w:t>ی</w:t>
      </w:r>
      <w:r>
        <w:rPr>
          <w:rtl/>
          <w:lang w:bidi="fa-IR"/>
        </w:rPr>
        <w:t>ن منتشر گرداند</w:t>
      </w:r>
      <w:r w:rsidR="0034192D">
        <w:rPr>
          <w:rtl/>
          <w:lang w:bidi="fa-IR"/>
        </w:rPr>
        <w:t xml:space="preserve">. </w:t>
      </w:r>
      <w:r>
        <w:rPr>
          <w:rtl/>
          <w:lang w:bidi="fa-IR"/>
        </w:rPr>
        <w:t>پس از مدتى حضرت حوا باردار شد و در اول</w:t>
      </w:r>
      <w:r w:rsidR="00D7132C">
        <w:rPr>
          <w:rtl/>
          <w:lang w:bidi="fa-IR"/>
        </w:rPr>
        <w:t>ی</w:t>
      </w:r>
      <w:r>
        <w:rPr>
          <w:rtl/>
          <w:lang w:bidi="fa-IR"/>
        </w:rPr>
        <w:t>ن وضع حمل</w:t>
      </w:r>
      <w:r w:rsidR="0034192D">
        <w:rPr>
          <w:rtl/>
          <w:lang w:bidi="fa-IR"/>
        </w:rPr>
        <w:t xml:space="preserve">، </w:t>
      </w:r>
      <w:r>
        <w:rPr>
          <w:rtl/>
          <w:lang w:bidi="fa-IR"/>
        </w:rPr>
        <w:t>از او دو فرزند دو قلو</w:t>
      </w:r>
      <w:r w:rsidR="0034192D">
        <w:rPr>
          <w:rtl/>
          <w:lang w:bidi="fa-IR"/>
        </w:rPr>
        <w:t xml:space="preserve">، </w:t>
      </w:r>
      <w:r w:rsidR="00D7132C">
        <w:rPr>
          <w:rtl/>
          <w:lang w:bidi="fa-IR"/>
        </w:rPr>
        <w:t>ی</w:t>
      </w:r>
      <w:r>
        <w:rPr>
          <w:rtl/>
          <w:lang w:bidi="fa-IR"/>
        </w:rPr>
        <w:t xml:space="preserve">كى </w:t>
      </w:r>
      <w:r>
        <w:rPr>
          <w:rtl/>
          <w:lang w:bidi="fa-IR"/>
        </w:rPr>
        <w:lastRenderedPageBreak/>
        <w:t>دختر و د</w:t>
      </w:r>
      <w:r w:rsidR="00D7132C">
        <w:rPr>
          <w:rtl/>
          <w:lang w:bidi="fa-IR"/>
        </w:rPr>
        <w:t>ی</w:t>
      </w:r>
      <w:r>
        <w:rPr>
          <w:rtl/>
          <w:lang w:bidi="fa-IR"/>
        </w:rPr>
        <w:t>گرى پسر به دن</w:t>
      </w:r>
      <w:r w:rsidR="00D7132C">
        <w:rPr>
          <w:rtl/>
          <w:lang w:bidi="fa-IR"/>
        </w:rPr>
        <w:t>ی</w:t>
      </w:r>
      <w:r>
        <w:rPr>
          <w:rtl/>
          <w:lang w:bidi="fa-IR"/>
        </w:rPr>
        <w:t>ا آمدند</w:t>
      </w:r>
      <w:r w:rsidR="0034192D">
        <w:rPr>
          <w:rtl/>
          <w:lang w:bidi="fa-IR"/>
        </w:rPr>
        <w:t xml:space="preserve">. </w:t>
      </w:r>
      <w:r>
        <w:rPr>
          <w:rtl/>
          <w:lang w:bidi="fa-IR"/>
        </w:rPr>
        <w:t>نام پسر را قاب</w:t>
      </w:r>
      <w:r w:rsidR="00D7132C">
        <w:rPr>
          <w:rtl/>
          <w:lang w:bidi="fa-IR"/>
        </w:rPr>
        <w:t>ی</w:t>
      </w:r>
      <w:r>
        <w:rPr>
          <w:rtl/>
          <w:lang w:bidi="fa-IR"/>
        </w:rPr>
        <w:t>ل و نام دختر را اقل</w:t>
      </w:r>
      <w:r w:rsidR="00D7132C">
        <w:rPr>
          <w:rtl/>
          <w:lang w:bidi="fa-IR"/>
        </w:rPr>
        <w:t>ی</w:t>
      </w:r>
      <w:r>
        <w:rPr>
          <w:rtl/>
          <w:lang w:bidi="fa-IR"/>
        </w:rPr>
        <w:t>ما گذاشتند</w:t>
      </w:r>
      <w:r w:rsidR="0034192D">
        <w:rPr>
          <w:rtl/>
          <w:lang w:bidi="fa-IR"/>
        </w:rPr>
        <w:t xml:space="preserve">. </w:t>
      </w:r>
      <w:r>
        <w:rPr>
          <w:rtl/>
          <w:lang w:bidi="fa-IR"/>
        </w:rPr>
        <w:t>مدتى بعد كه حضرت حوا بار د</w:t>
      </w:r>
      <w:r w:rsidR="00D7132C">
        <w:rPr>
          <w:rtl/>
          <w:lang w:bidi="fa-IR"/>
        </w:rPr>
        <w:t>ی</w:t>
      </w:r>
      <w:r>
        <w:rPr>
          <w:rtl/>
          <w:lang w:bidi="fa-IR"/>
        </w:rPr>
        <w:t>گر وضع حمل نمود</w:t>
      </w:r>
      <w:r w:rsidR="0034192D">
        <w:rPr>
          <w:rtl/>
          <w:lang w:bidi="fa-IR"/>
        </w:rPr>
        <w:t xml:space="preserve">، </w:t>
      </w:r>
      <w:r>
        <w:rPr>
          <w:rtl/>
          <w:lang w:bidi="fa-IR"/>
        </w:rPr>
        <w:t>باز دو قلو به دن</w:t>
      </w:r>
      <w:r w:rsidR="00D7132C">
        <w:rPr>
          <w:rtl/>
          <w:lang w:bidi="fa-IR"/>
        </w:rPr>
        <w:t>ی</w:t>
      </w:r>
      <w:r>
        <w:rPr>
          <w:rtl/>
          <w:lang w:bidi="fa-IR"/>
        </w:rPr>
        <w:t xml:space="preserve">ا آورد كه مانند گذشته </w:t>
      </w:r>
      <w:r w:rsidR="00D7132C">
        <w:rPr>
          <w:rtl/>
          <w:lang w:bidi="fa-IR"/>
        </w:rPr>
        <w:t>ی</w:t>
      </w:r>
      <w:r>
        <w:rPr>
          <w:rtl/>
          <w:lang w:bidi="fa-IR"/>
        </w:rPr>
        <w:t>كى از آن</w:t>
      </w:r>
      <w:r w:rsidR="003E6297">
        <w:rPr>
          <w:rtl/>
          <w:lang w:bidi="fa-IR"/>
        </w:rPr>
        <w:t xml:space="preserve"> </w:t>
      </w:r>
      <w:r>
        <w:rPr>
          <w:rtl/>
          <w:lang w:bidi="fa-IR"/>
        </w:rPr>
        <w:t>ها پسر بود و د</w:t>
      </w:r>
      <w:r w:rsidR="00D7132C">
        <w:rPr>
          <w:rtl/>
          <w:lang w:bidi="fa-IR"/>
        </w:rPr>
        <w:t>ی</w:t>
      </w:r>
      <w:r>
        <w:rPr>
          <w:rtl/>
          <w:lang w:bidi="fa-IR"/>
        </w:rPr>
        <w:t>گرى دختر</w:t>
      </w:r>
      <w:r w:rsidR="0034192D">
        <w:rPr>
          <w:rtl/>
          <w:lang w:bidi="fa-IR"/>
        </w:rPr>
        <w:t xml:space="preserve">. </w:t>
      </w:r>
      <w:r>
        <w:rPr>
          <w:rtl/>
          <w:lang w:bidi="fa-IR"/>
        </w:rPr>
        <w:t>نام پسر را هاب</w:t>
      </w:r>
      <w:r w:rsidR="00D7132C">
        <w:rPr>
          <w:rtl/>
          <w:lang w:bidi="fa-IR"/>
        </w:rPr>
        <w:t>ی</w:t>
      </w:r>
      <w:r>
        <w:rPr>
          <w:rtl/>
          <w:lang w:bidi="fa-IR"/>
        </w:rPr>
        <w:t>ل و نام دختر را ل</w:t>
      </w:r>
      <w:r w:rsidR="00D7132C">
        <w:rPr>
          <w:rtl/>
          <w:lang w:bidi="fa-IR"/>
        </w:rPr>
        <w:t>ی</w:t>
      </w:r>
      <w:r>
        <w:rPr>
          <w:rtl/>
          <w:lang w:bidi="fa-IR"/>
        </w:rPr>
        <w:t>وذا گذاشتند</w:t>
      </w:r>
      <w:r w:rsidR="0034192D">
        <w:rPr>
          <w:rtl/>
          <w:lang w:bidi="fa-IR"/>
        </w:rPr>
        <w:t xml:space="preserve">. </w:t>
      </w:r>
    </w:p>
    <w:p w:rsidR="00E5212E" w:rsidRDefault="00E5212E" w:rsidP="00E5212E">
      <w:pPr>
        <w:pStyle w:val="libNormal"/>
        <w:rPr>
          <w:rtl/>
          <w:lang w:bidi="fa-IR"/>
        </w:rPr>
      </w:pPr>
      <w:r>
        <w:rPr>
          <w:rtl/>
          <w:lang w:bidi="fa-IR"/>
        </w:rPr>
        <w:t>فرزندان بزرگ شدند تا به حد رشد و بلوغ رس</w:t>
      </w:r>
      <w:r w:rsidR="00D7132C">
        <w:rPr>
          <w:rtl/>
          <w:lang w:bidi="fa-IR"/>
        </w:rPr>
        <w:t>ی</w:t>
      </w:r>
      <w:r>
        <w:rPr>
          <w:rtl/>
          <w:lang w:bidi="fa-IR"/>
        </w:rPr>
        <w:t>دند</w:t>
      </w:r>
      <w:r w:rsidR="0034192D">
        <w:rPr>
          <w:rtl/>
          <w:lang w:bidi="fa-IR"/>
        </w:rPr>
        <w:t xml:space="preserve">. </w:t>
      </w:r>
      <w:r>
        <w:rPr>
          <w:rtl/>
          <w:lang w:bidi="fa-IR"/>
        </w:rPr>
        <w:t>براى تأم</w:t>
      </w:r>
      <w:r w:rsidR="00D7132C">
        <w:rPr>
          <w:rtl/>
          <w:lang w:bidi="fa-IR"/>
        </w:rPr>
        <w:t>ی</w:t>
      </w:r>
      <w:r>
        <w:rPr>
          <w:rtl/>
          <w:lang w:bidi="fa-IR"/>
        </w:rPr>
        <w:t>ن معاش</w:t>
      </w:r>
      <w:r w:rsidR="0034192D">
        <w:rPr>
          <w:rtl/>
          <w:lang w:bidi="fa-IR"/>
        </w:rPr>
        <w:t xml:space="preserve">، </w:t>
      </w:r>
      <w:r>
        <w:rPr>
          <w:rtl/>
          <w:lang w:bidi="fa-IR"/>
        </w:rPr>
        <w:t>قاب</w:t>
      </w:r>
      <w:r w:rsidR="00D7132C">
        <w:rPr>
          <w:rtl/>
          <w:lang w:bidi="fa-IR"/>
        </w:rPr>
        <w:t>ی</w:t>
      </w:r>
      <w:r>
        <w:rPr>
          <w:rtl/>
          <w:lang w:bidi="fa-IR"/>
        </w:rPr>
        <w:t>ل شغل كشاورزى را انتخاب كرد</w:t>
      </w:r>
      <w:r w:rsidR="0034192D">
        <w:rPr>
          <w:rtl/>
          <w:lang w:bidi="fa-IR"/>
        </w:rPr>
        <w:t xml:space="preserve">، </w:t>
      </w:r>
      <w:r>
        <w:rPr>
          <w:rtl/>
          <w:lang w:bidi="fa-IR"/>
        </w:rPr>
        <w:t>و هاب</w:t>
      </w:r>
      <w:r w:rsidR="00D7132C">
        <w:rPr>
          <w:rtl/>
          <w:lang w:bidi="fa-IR"/>
        </w:rPr>
        <w:t>ی</w:t>
      </w:r>
      <w:r>
        <w:rPr>
          <w:rtl/>
          <w:lang w:bidi="fa-IR"/>
        </w:rPr>
        <w:t>ل به دامدارى مشغول شد</w:t>
      </w:r>
      <w:r w:rsidR="0034192D">
        <w:rPr>
          <w:rtl/>
          <w:lang w:bidi="fa-IR"/>
        </w:rPr>
        <w:t xml:space="preserve">. </w:t>
      </w:r>
      <w:r>
        <w:rPr>
          <w:rtl/>
          <w:lang w:bidi="fa-IR"/>
        </w:rPr>
        <w:t>وقتى كه آن</w:t>
      </w:r>
      <w:r w:rsidR="003E6297">
        <w:rPr>
          <w:rtl/>
          <w:lang w:bidi="fa-IR"/>
        </w:rPr>
        <w:t xml:space="preserve"> </w:t>
      </w:r>
      <w:r>
        <w:rPr>
          <w:rtl/>
          <w:lang w:bidi="fa-IR"/>
        </w:rPr>
        <w:t>ها به سن ازدواج رس</w:t>
      </w:r>
      <w:r w:rsidR="00D7132C">
        <w:rPr>
          <w:rtl/>
          <w:lang w:bidi="fa-IR"/>
        </w:rPr>
        <w:t>ی</w:t>
      </w:r>
      <w:r>
        <w:rPr>
          <w:rtl/>
          <w:lang w:bidi="fa-IR"/>
        </w:rPr>
        <w:t>دند (طبق گفته بعضى</w:t>
      </w:r>
      <w:r w:rsidR="0034192D">
        <w:rPr>
          <w:rtl/>
          <w:lang w:bidi="fa-IR"/>
        </w:rPr>
        <w:t>:</w:t>
      </w:r>
      <w:r w:rsidR="00F477F9">
        <w:rPr>
          <w:rtl/>
          <w:lang w:bidi="fa-IR"/>
        </w:rPr>
        <w:t>)</w:t>
      </w:r>
      <w:r>
        <w:rPr>
          <w:rtl/>
          <w:lang w:bidi="fa-IR"/>
        </w:rPr>
        <w:t xml:space="preserve"> خداوند به آدم </w:t>
      </w:r>
      <w:r w:rsidR="00362EDB" w:rsidRPr="00362EDB">
        <w:rPr>
          <w:rStyle w:val="libAlaemChar"/>
          <w:rtl/>
        </w:rPr>
        <w:t>عليه‌السلام</w:t>
      </w:r>
      <w:r>
        <w:rPr>
          <w:rtl/>
          <w:lang w:bidi="fa-IR"/>
        </w:rPr>
        <w:t xml:space="preserve"> وحى كرد كه قاب</w:t>
      </w:r>
      <w:r w:rsidR="00D7132C">
        <w:rPr>
          <w:rtl/>
          <w:lang w:bidi="fa-IR"/>
        </w:rPr>
        <w:t>ی</w:t>
      </w:r>
      <w:r>
        <w:rPr>
          <w:rtl/>
          <w:lang w:bidi="fa-IR"/>
        </w:rPr>
        <w:t>ل با ل</w:t>
      </w:r>
      <w:r w:rsidR="00D7132C">
        <w:rPr>
          <w:rtl/>
          <w:lang w:bidi="fa-IR"/>
        </w:rPr>
        <w:t>ی</w:t>
      </w:r>
      <w:r>
        <w:rPr>
          <w:rtl/>
          <w:lang w:bidi="fa-IR"/>
        </w:rPr>
        <w:t>وذا هم قلوى هاب</w:t>
      </w:r>
      <w:r w:rsidR="00D7132C">
        <w:rPr>
          <w:rtl/>
          <w:lang w:bidi="fa-IR"/>
        </w:rPr>
        <w:t>ی</w:t>
      </w:r>
      <w:r>
        <w:rPr>
          <w:rtl/>
          <w:lang w:bidi="fa-IR"/>
        </w:rPr>
        <w:t>ل ازدواج كند</w:t>
      </w:r>
      <w:r w:rsidR="0034192D">
        <w:rPr>
          <w:rtl/>
          <w:lang w:bidi="fa-IR"/>
        </w:rPr>
        <w:t xml:space="preserve">، </w:t>
      </w:r>
      <w:r>
        <w:rPr>
          <w:rtl/>
          <w:lang w:bidi="fa-IR"/>
        </w:rPr>
        <w:t>و هاب</w:t>
      </w:r>
      <w:r w:rsidR="00D7132C">
        <w:rPr>
          <w:rtl/>
          <w:lang w:bidi="fa-IR"/>
        </w:rPr>
        <w:t>ی</w:t>
      </w:r>
      <w:r>
        <w:rPr>
          <w:rtl/>
          <w:lang w:bidi="fa-IR"/>
        </w:rPr>
        <w:t>ل با اقل</w:t>
      </w:r>
      <w:r w:rsidR="00D7132C">
        <w:rPr>
          <w:rtl/>
          <w:lang w:bidi="fa-IR"/>
        </w:rPr>
        <w:t>ی</w:t>
      </w:r>
      <w:r>
        <w:rPr>
          <w:rtl/>
          <w:lang w:bidi="fa-IR"/>
        </w:rPr>
        <w:t>ما هم قلوى قاب</w:t>
      </w:r>
      <w:r w:rsidR="00D7132C">
        <w:rPr>
          <w:rtl/>
          <w:lang w:bidi="fa-IR"/>
        </w:rPr>
        <w:t>ی</w:t>
      </w:r>
      <w:r>
        <w:rPr>
          <w:rtl/>
          <w:lang w:bidi="fa-IR"/>
        </w:rPr>
        <w:t>ل ازدواج نما</w:t>
      </w:r>
      <w:r w:rsidR="00D7132C">
        <w:rPr>
          <w:rtl/>
          <w:lang w:bidi="fa-IR"/>
        </w:rPr>
        <w:t>ی</w:t>
      </w:r>
      <w:r>
        <w:rPr>
          <w:rtl/>
          <w:lang w:bidi="fa-IR"/>
        </w:rPr>
        <w:t>د</w:t>
      </w:r>
      <w:r w:rsidR="0034192D">
        <w:rPr>
          <w:rtl/>
          <w:lang w:bidi="fa-IR"/>
        </w:rPr>
        <w:t xml:space="preserve">. </w:t>
      </w:r>
      <w:r w:rsidRPr="008978DB">
        <w:rPr>
          <w:rStyle w:val="libFootnotenumChar"/>
          <w:rtl/>
        </w:rPr>
        <w:t>(49)</w:t>
      </w:r>
      <w:r>
        <w:rPr>
          <w:lang w:bidi="fa-IR"/>
        </w:rPr>
        <w:t xml:space="preserve"> </w:t>
      </w:r>
    </w:p>
    <w:p w:rsidR="00E5212E" w:rsidRDefault="00E5212E" w:rsidP="00E5212E">
      <w:pPr>
        <w:pStyle w:val="libNormal"/>
        <w:rPr>
          <w:rtl/>
          <w:lang w:bidi="fa-IR"/>
        </w:rPr>
      </w:pPr>
      <w:r>
        <w:rPr>
          <w:rtl/>
          <w:lang w:bidi="fa-IR"/>
        </w:rPr>
        <w:t>حضرت آدم فرمان خدا را به فرزندانش ابلاغ كرد</w:t>
      </w:r>
      <w:r w:rsidR="0034192D">
        <w:rPr>
          <w:rtl/>
          <w:lang w:bidi="fa-IR"/>
        </w:rPr>
        <w:t xml:space="preserve">، </w:t>
      </w:r>
      <w:r>
        <w:rPr>
          <w:rtl/>
          <w:lang w:bidi="fa-IR"/>
        </w:rPr>
        <w:t>ولى هواپرستى باعث شد كه قاب</w:t>
      </w:r>
      <w:r w:rsidR="00D7132C">
        <w:rPr>
          <w:rtl/>
          <w:lang w:bidi="fa-IR"/>
        </w:rPr>
        <w:t>ی</w:t>
      </w:r>
      <w:r>
        <w:rPr>
          <w:rtl/>
          <w:lang w:bidi="fa-IR"/>
        </w:rPr>
        <w:t>ل از انجام ا</w:t>
      </w:r>
      <w:r w:rsidR="00D7132C">
        <w:rPr>
          <w:rtl/>
          <w:lang w:bidi="fa-IR"/>
        </w:rPr>
        <w:t>ی</w:t>
      </w:r>
      <w:r>
        <w:rPr>
          <w:rtl/>
          <w:lang w:bidi="fa-IR"/>
        </w:rPr>
        <w:t>ن فرمان سرپ</w:t>
      </w:r>
      <w:r w:rsidR="00D7132C">
        <w:rPr>
          <w:rtl/>
          <w:lang w:bidi="fa-IR"/>
        </w:rPr>
        <w:t>ی</w:t>
      </w:r>
      <w:r>
        <w:rPr>
          <w:rtl/>
          <w:lang w:bidi="fa-IR"/>
        </w:rPr>
        <w:t>چى كند ز</w:t>
      </w:r>
      <w:r w:rsidR="00D7132C">
        <w:rPr>
          <w:rtl/>
          <w:lang w:bidi="fa-IR"/>
        </w:rPr>
        <w:t>ی</w:t>
      </w:r>
      <w:r>
        <w:rPr>
          <w:rtl/>
          <w:lang w:bidi="fa-IR"/>
        </w:rPr>
        <w:t>را اقل</w:t>
      </w:r>
      <w:r w:rsidR="00D7132C">
        <w:rPr>
          <w:rtl/>
          <w:lang w:bidi="fa-IR"/>
        </w:rPr>
        <w:t>ی</w:t>
      </w:r>
      <w:r>
        <w:rPr>
          <w:rtl/>
          <w:lang w:bidi="fa-IR"/>
        </w:rPr>
        <w:t>ما هم</w:t>
      </w:r>
      <w:r w:rsidR="003E6297">
        <w:rPr>
          <w:rtl/>
          <w:lang w:bidi="fa-IR"/>
        </w:rPr>
        <w:t xml:space="preserve"> </w:t>
      </w:r>
      <w:r>
        <w:rPr>
          <w:rtl/>
          <w:lang w:bidi="fa-IR"/>
        </w:rPr>
        <w:t>قُلو</w:t>
      </w:r>
      <w:r w:rsidR="00D7132C">
        <w:rPr>
          <w:rtl/>
          <w:lang w:bidi="fa-IR"/>
        </w:rPr>
        <w:t>ی</w:t>
      </w:r>
      <w:r>
        <w:rPr>
          <w:rtl/>
          <w:lang w:bidi="fa-IR"/>
        </w:rPr>
        <w:t>ش ز</w:t>
      </w:r>
      <w:r w:rsidR="00D7132C">
        <w:rPr>
          <w:rtl/>
          <w:lang w:bidi="fa-IR"/>
        </w:rPr>
        <w:t>ی</w:t>
      </w:r>
      <w:r>
        <w:rPr>
          <w:rtl/>
          <w:lang w:bidi="fa-IR"/>
        </w:rPr>
        <w:t>باتر از ل</w:t>
      </w:r>
      <w:r w:rsidR="00D7132C">
        <w:rPr>
          <w:rtl/>
          <w:lang w:bidi="fa-IR"/>
        </w:rPr>
        <w:t>ی</w:t>
      </w:r>
      <w:r>
        <w:rPr>
          <w:rtl/>
          <w:lang w:bidi="fa-IR"/>
        </w:rPr>
        <w:t>وذا بود</w:t>
      </w:r>
      <w:r w:rsidR="0034192D">
        <w:rPr>
          <w:rtl/>
          <w:lang w:bidi="fa-IR"/>
        </w:rPr>
        <w:t xml:space="preserve">، </w:t>
      </w:r>
      <w:r>
        <w:rPr>
          <w:rtl/>
          <w:lang w:bidi="fa-IR"/>
        </w:rPr>
        <w:t>حرص و حسد آن چنان قاب</w:t>
      </w:r>
      <w:r w:rsidR="00D7132C">
        <w:rPr>
          <w:rtl/>
          <w:lang w:bidi="fa-IR"/>
        </w:rPr>
        <w:t>ی</w:t>
      </w:r>
      <w:r>
        <w:rPr>
          <w:rtl/>
          <w:lang w:bidi="fa-IR"/>
        </w:rPr>
        <w:t>ل را گرفتار كرده بود كه به پدرش تهمت زد و با تندى گفت</w:t>
      </w:r>
      <w:r w:rsidR="0034192D">
        <w:rPr>
          <w:rtl/>
          <w:lang w:bidi="fa-IR"/>
        </w:rPr>
        <w:t xml:space="preserve">: </w:t>
      </w:r>
      <w:r>
        <w:rPr>
          <w:rtl/>
          <w:lang w:bidi="fa-IR"/>
        </w:rPr>
        <w:t>خداوند چن</w:t>
      </w:r>
      <w:r w:rsidR="00D7132C">
        <w:rPr>
          <w:rtl/>
          <w:lang w:bidi="fa-IR"/>
        </w:rPr>
        <w:t>ی</w:t>
      </w:r>
      <w:r>
        <w:rPr>
          <w:rtl/>
          <w:lang w:bidi="fa-IR"/>
        </w:rPr>
        <w:t>ن فرمانى نداده است</w:t>
      </w:r>
      <w:r w:rsidR="0034192D">
        <w:rPr>
          <w:rtl/>
          <w:lang w:bidi="fa-IR"/>
        </w:rPr>
        <w:t xml:space="preserve">، </w:t>
      </w:r>
      <w:r>
        <w:rPr>
          <w:rtl/>
          <w:lang w:bidi="fa-IR"/>
        </w:rPr>
        <w:t>بلكه ا</w:t>
      </w:r>
      <w:r w:rsidR="00D7132C">
        <w:rPr>
          <w:rtl/>
          <w:lang w:bidi="fa-IR"/>
        </w:rPr>
        <w:t>ی</w:t>
      </w:r>
      <w:r>
        <w:rPr>
          <w:rtl/>
          <w:lang w:bidi="fa-IR"/>
        </w:rPr>
        <w:t>ن تو هستى كه چن</w:t>
      </w:r>
      <w:r w:rsidR="00D7132C">
        <w:rPr>
          <w:rtl/>
          <w:lang w:bidi="fa-IR"/>
        </w:rPr>
        <w:t>ی</w:t>
      </w:r>
      <w:r>
        <w:rPr>
          <w:rtl/>
          <w:lang w:bidi="fa-IR"/>
        </w:rPr>
        <w:t>ن انتخاب كرده</w:t>
      </w:r>
      <w:r w:rsidR="003E6297">
        <w:rPr>
          <w:rtl/>
          <w:lang w:bidi="fa-IR"/>
        </w:rPr>
        <w:t xml:space="preserve"> </w:t>
      </w:r>
      <w:r>
        <w:rPr>
          <w:rtl/>
          <w:lang w:bidi="fa-IR"/>
        </w:rPr>
        <w:t>اى</w:t>
      </w:r>
      <w:r w:rsidR="0034192D">
        <w:rPr>
          <w:rtl/>
          <w:lang w:bidi="fa-IR"/>
        </w:rPr>
        <w:t>؟</w:t>
      </w:r>
      <w:r w:rsidR="0022023E">
        <w:rPr>
          <w:rtl/>
          <w:lang w:bidi="fa-IR"/>
        </w:rPr>
        <w:t xml:space="preserve"> </w:t>
      </w:r>
      <w:r w:rsidRPr="008978DB">
        <w:rPr>
          <w:rStyle w:val="libFootnotenumChar"/>
          <w:rtl/>
        </w:rPr>
        <w:t>(50)</w:t>
      </w:r>
      <w:r>
        <w:rPr>
          <w:lang w:bidi="fa-IR"/>
        </w:rPr>
        <w:t xml:space="preserve"> </w:t>
      </w:r>
    </w:p>
    <w:p w:rsidR="003B20BC" w:rsidRDefault="00E5212E" w:rsidP="0034192D">
      <w:pPr>
        <w:pStyle w:val="Heading3"/>
        <w:rPr>
          <w:rtl/>
          <w:lang w:bidi="fa-IR"/>
        </w:rPr>
      </w:pPr>
      <w:bookmarkStart w:id="24" w:name="_Toc396736008"/>
      <w:r>
        <w:rPr>
          <w:rtl/>
          <w:lang w:bidi="fa-IR"/>
        </w:rPr>
        <w:t xml:space="preserve">دو قربانى فرزندان آدم </w:t>
      </w:r>
      <w:r w:rsidR="00362EDB" w:rsidRPr="00362EDB">
        <w:rPr>
          <w:rStyle w:val="libAlaemChar"/>
          <w:rtl/>
        </w:rPr>
        <w:t>عليه‌السلام</w:t>
      </w:r>
      <w:bookmarkEnd w:id="24"/>
      <w:r w:rsidR="003E6297">
        <w:rPr>
          <w:rtl/>
          <w:lang w:bidi="fa-IR"/>
        </w:rPr>
        <w:t xml:space="preserve"> </w:t>
      </w:r>
    </w:p>
    <w:p w:rsidR="00E5212E" w:rsidRDefault="00E5212E" w:rsidP="00E5212E">
      <w:pPr>
        <w:pStyle w:val="libNormal"/>
        <w:rPr>
          <w:rtl/>
          <w:lang w:bidi="fa-IR"/>
        </w:rPr>
      </w:pPr>
      <w:r>
        <w:rPr>
          <w:rtl/>
          <w:lang w:bidi="fa-IR"/>
        </w:rPr>
        <w:t xml:space="preserve">حضرت آدم </w:t>
      </w:r>
      <w:r w:rsidR="00362EDB" w:rsidRPr="00362EDB">
        <w:rPr>
          <w:rStyle w:val="libAlaemChar"/>
          <w:rtl/>
        </w:rPr>
        <w:t>عليه‌السلام</w:t>
      </w:r>
      <w:r>
        <w:rPr>
          <w:rtl/>
          <w:lang w:bidi="fa-IR"/>
        </w:rPr>
        <w:t xml:space="preserve"> براى ا</w:t>
      </w:r>
      <w:r w:rsidR="00D7132C">
        <w:rPr>
          <w:rtl/>
          <w:lang w:bidi="fa-IR"/>
        </w:rPr>
        <w:t>ی</w:t>
      </w:r>
      <w:r>
        <w:rPr>
          <w:rtl/>
          <w:lang w:bidi="fa-IR"/>
        </w:rPr>
        <w:t>ن كه به فرزندانش ثابت كند كه فرمان ازدواج از طرف خدا است</w:t>
      </w:r>
      <w:r w:rsidR="0034192D">
        <w:rPr>
          <w:rtl/>
          <w:lang w:bidi="fa-IR"/>
        </w:rPr>
        <w:t xml:space="preserve">، </w:t>
      </w:r>
      <w:r>
        <w:rPr>
          <w:rtl/>
          <w:lang w:bidi="fa-IR"/>
        </w:rPr>
        <w:t>به هاب</w:t>
      </w:r>
      <w:r w:rsidR="00D7132C">
        <w:rPr>
          <w:rtl/>
          <w:lang w:bidi="fa-IR"/>
        </w:rPr>
        <w:t>ی</w:t>
      </w:r>
      <w:r>
        <w:rPr>
          <w:rtl/>
          <w:lang w:bidi="fa-IR"/>
        </w:rPr>
        <w:t>ل و قاب</w:t>
      </w:r>
      <w:r w:rsidR="00D7132C">
        <w:rPr>
          <w:rtl/>
          <w:lang w:bidi="fa-IR"/>
        </w:rPr>
        <w:t>ی</w:t>
      </w:r>
      <w:r>
        <w:rPr>
          <w:rtl/>
          <w:lang w:bidi="fa-IR"/>
        </w:rPr>
        <w:t>ل فرمود</w:t>
      </w:r>
      <w:r w:rsidR="0034192D">
        <w:rPr>
          <w:rtl/>
          <w:lang w:bidi="fa-IR"/>
        </w:rPr>
        <w:t xml:space="preserve">: </w:t>
      </w:r>
      <w:r>
        <w:rPr>
          <w:rtl/>
          <w:lang w:bidi="fa-IR"/>
        </w:rPr>
        <w:t>هركدام چ</w:t>
      </w:r>
      <w:r w:rsidR="00D7132C">
        <w:rPr>
          <w:rtl/>
          <w:lang w:bidi="fa-IR"/>
        </w:rPr>
        <w:t>ی</w:t>
      </w:r>
      <w:r>
        <w:rPr>
          <w:rtl/>
          <w:lang w:bidi="fa-IR"/>
        </w:rPr>
        <w:t>زى را در راه خدا قربانى كن</w:t>
      </w:r>
      <w:r w:rsidR="00D7132C">
        <w:rPr>
          <w:rtl/>
          <w:lang w:bidi="fa-IR"/>
        </w:rPr>
        <w:t>ی</w:t>
      </w:r>
      <w:r>
        <w:rPr>
          <w:rtl/>
          <w:lang w:bidi="fa-IR"/>
        </w:rPr>
        <w:t>د</w:t>
      </w:r>
      <w:r w:rsidR="0034192D">
        <w:rPr>
          <w:rtl/>
          <w:lang w:bidi="fa-IR"/>
        </w:rPr>
        <w:t xml:space="preserve">، </w:t>
      </w:r>
      <w:r>
        <w:rPr>
          <w:rtl/>
          <w:lang w:bidi="fa-IR"/>
        </w:rPr>
        <w:t xml:space="preserve">اگر قربانى هر </w:t>
      </w:r>
      <w:r w:rsidR="00D7132C">
        <w:rPr>
          <w:rtl/>
          <w:lang w:bidi="fa-IR"/>
        </w:rPr>
        <w:t>ی</w:t>
      </w:r>
      <w:r>
        <w:rPr>
          <w:rtl/>
          <w:lang w:bidi="fa-IR"/>
        </w:rPr>
        <w:t>ك از شما قبول شد او به آن چه م</w:t>
      </w:r>
      <w:r w:rsidR="00D7132C">
        <w:rPr>
          <w:rtl/>
          <w:lang w:bidi="fa-IR"/>
        </w:rPr>
        <w:t>ی</w:t>
      </w:r>
      <w:r>
        <w:rPr>
          <w:rtl/>
          <w:lang w:bidi="fa-IR"/>
        </w:rPr>
        <w:t>ل دارد سزاوارتر و راستگوتر است</w:t>
      </w:r>
      <w:r w:rsidR="0034192D">
        <w:rPr>
          <w:rtl/>
          <w:lang w:bidi="fa-IR"/>
        </w:rPr>
        <w:t xml:space="preserve">. </w:t>
      </w:r>
      <w:r>
        <w:rPr>
          <w:rtl/>
          <w:lang w:bidi="fa-IR"/>
        </w:rPr>
        <w:t>[نشانه قبول شدن قربانى در آن عصر به ا</w:t>
      </w:r>
      <w:r w:rsidR="00D7132C">
        <w:rPr>
          <w:rtl/>
          <w:lang w:bidi="fa-IR"/>
        </w:rPr>
        <w:t>ی</w:t>
      </w:r>
      <w:r>
        <w:rPr>
          <w:rtl/>
          <w:lang w:bidi="fa-IR"/>
        </w:rPr>
        <w:t>ن بود كه صاعقه از آسمان ب</w:t>
      </w:r>
      <w:r w:rsidR="00D7132C">
        <w:rPr>
          <w:rtl/>
          <w:lang w:bidi="fa-IR"/>
        </w:rPr>
        <w:t>ی</w:t>
      </w:r>
      <w:r>
        <w:rPr>
          <w:rtl/>
          <w:lang w:bidi="fa-IR"/>
        </w:rPr>
        <w:t>ا</w:t>
      </w:r>
      <w:r w:rsidR="00D7132C">
        <w:rPr>
          <w:rtl/>
          <w:lang w:bidi="fa-IR"/>
        </w:rPr>
        <w:t>ی</w:t>
      </w:r>
      <w:r>
        <w:rPr>
          <w:rtl/>
          <w:lang w:bidi="fa-IR"/>
        </w:rPr>
        <w:t>د و آن را بسوزاند]</w:t>
      </w:r>
      <w:r w:rsidR="0034192D">
        <w:rPr>
          <w:rtl/>
          <w:lang w:bidi="fa-IR"/>
        </w:rPr>
        <w:t xml:space="preserve">. </w:t>
      </w:r>
    </w:p>
    <w:p w:rsidR="00E5212E" w:rsidRDefault="00E5212E" w:rsidP="00E5212E">
      <w:pPr>
        <w:pStyle w:val="libNormal"/>
        <w:rPr>
          <w:rtl/>
          <w:lang w:bidi="fa-IR"/>
        </w:rPr>
      </w:pPr>
      <w:r>
        <w:rPr>
          <w:rtl/>
          <w:lang w:bidi="fa-IR"/>
        </w:rPr>
        <w:t>فرزندان ا</w:t>
      </w:r>
      <w:r w:rsidR="00D7132C">
        <w:rPr>
          <w:rtl/>
          <w:lang w:bidi="fa-IR"/>
        </w:rPr>
        <w:t>ی</w:t>
      </w:r>
      <w:r>
        <w:rPr>
          <w:rtl/>
          <w:lang w:bidi="fa-IR"/>
        </w:rPr>
        <w:t>ن پ</w:t>
      </w:r>
      <w:r w:rsidR="00D7132C">
        <w:rPr>
          <w:rtl/>
          <w:lang w:bidi="fa-IR"/>
        </w:rPr>
        <w:t>ی</w:t>
      </w:r>
      <w:r>
        <w:rPr>
          <w:rtl/>
          <w:lang w:bidi="fa-IR"/>
        </w:rPr>
        <w:t>شنهاد را پذ</w:t>
      </w:r>
      <w:r w:rsidR="00D7132C">
        <w:rPr>
          <w:rtl/>
          <w:lang w:bidi="fa-IR"/>
        </w:rPr>
        <w:t>ی</w:t>
      </w:r>
      <w:r>
        <w:rPr>
          <w:rtl/>
          <w:lang w:bidi="fa-IR"/>
        </w:rPr>
        <w:t>رفتند</w:t>
      </w:r>
      <w:r w:rsidR="0034192D">
        <w:rPr>
          <w:rtl/>
          <w:lang w:bidi="fa-IR"/>
        </w:rPr>
        <w:t xml:space="preserve">. </w:t>
      </w:r>
      <w:r>
        <w:rPr>
          <w:rtl/>
          <w:lang w:bidi="fa-IR"/>
        </w:rPr>
        <w:t>هاب</w:t>
      </w:r>
      <w:r w:rsidR="00D7132C">
        <w:rPr>
          <w:rtl/>
          <w:lang w:bidi="fa-IR"/>
        </w:rPr>
        <w:t>ی</w:t>
      </w:r>
      <w:r>
        <w:rPr>
          <w:rtl/>
          <w:lang w:bidi="fa-IR"/>
        </w:rPr>
        <w:t>ل كه گوسفند چران و دامدار بود</w:t>
      </w:r>
      <w:r w:rsidR="0034192D">
        <w:rPr>
          <w:rtl/>
          <w:lang w:bidi="fa-IR"/>
        </w:rPr>
        <w:t xml:space="preserve">، </w:t>
      </w:r>
      <w:r>
        <w:rPr>
          <w:rtl/>
          <w:lang w:bidi="fa-IR"/>
        </w:rPr>
        <w:t>از بهتر</w:t>
      </w:r>
      <w:r w:rsidR="00D7132C">
        <w:rPr>
          <w:rtl/>
          <w:lang w:bidi="fa-IR"/>
        </w:rPr>
        <w:t>ی</w:t>
      </w:r>
      <w:r>
        <w:rPr>
          <w:rtl/>
          <w:lang w:bidi="fa-IR"/>
        </w:rPr>
        <w:t xml:space="preserve">ن گوسفندانش </w:t>
      </w:r>
      <w:r w:rsidR="00D7132C">
        <w:rPr>
          <w:rtl/>
          <w:lang w:bidi="fa-IR"/>
        </w:rPr>
        <w:t>ی</w:t>
      </w:r>
      <w:r>
        <w:rPr>
          <w:rtl/>
          <w:lang w:bidi="fa-IR"/>
        </w:rPr>
        <w:t>كى را كه چاق و ش</w:t>
      </w:r>
      <w:r w:rsidR="00D7132C">
        <w:rPr>
          <w:rtl/>
          <w:lang w:bidi="fa-IR"/>
        </w:rPr>
        <w:t>ی</w:t>
      </w:r>
      <w:r>
        <w:rPr>
          <w:rtl/>
          <w:lang w:bidi="fa-IR"/>
        </w:rPr>
        <w:t>رده بود برگز</w:t>
      </w:r>
      <w:r w:rsidR="00D7132C">
        <w:rPr>
          <w:rtl/>
          <w:lang w:bidi="fa-IR"/>
        </w:rPr>
        <w:t>ی</w:t>
      </w:r>
      <w:r>
        <w:rPr>
          <w:rtl/>
          <w:lang w:bidi="fa-IR"/>
        </w:rPr>
        <w:t>د</w:t>
      </w:r>
      <w:r w:rsidR="0034192D">
        <w:rPr>
          <w:rtl/>
          <w:lang w:bidi="fa-IR"/>
        </w:rPr>
        <w:t xml:space="preserve">، </w:t>
      </w:r>
      <w:r>
        <w:rPr>
          <w:rtl/>
          <w:lang w:bidi="fa-IR"/>
        </w:rPr>
        <w:t>ولى قاب</w:t>
      </w:r>
      <w:r w:rsidR="00D7132C">
        <w:rPr>
          <w:rtl/>
          <w:lang w:bidi="fa-IR"/>
        </w:rPr>
        <w:t>ی</w:t>
      </w:r>
      <w:r>
        <w:rPr>
          <w:rtl/>
          <w:lang w:bidi="fa-IR"/>
        </w:rPr>
        <w:t xml:space="preserve">ل كه كشاورز </w:t>
      </w:r>
      <w:r>
        <w:rPr>
          <w:rtl/>
          <w:lang w:bidi="fa-IR"/>
        </w:rPr>
        <w:lastRenderedPageBreak/>
        <w:t>بود</w:t>
      </w:r>
      <w:r w:rsidR="0034192D">
        <w:rPr>
          <w:rtl/>
          <w:lang w:bidi="fa-IR"/>
        </w:rPr>
        <w:t xml:space="preserve">، </w:t>
      </w:r>
      <w:r>
        <w:rPr>
          <w:rtl/>
          <w:lang w:bidi="fa-IR"/>
        </w:rPr>
        <w:t>از بدتر</w:t>
      </w:r>
      <w:r w:rsidR="00D7132C">
        <w:rPr>
          <w:rtl/>
          <w:lang w:bidi="fa-IR"/>
        </w:rPr>
        <w:t>ی</w:t>
      </w:r>
      <w:r>
        <w:rPr>
          <w:rtl/>
          <w:lang w:bidi="fa-IR"/>
        </w:rPr>
        <w:t>ن قسمت زراعت خود خوشه</w:t>
      </w:r>
      <w:r w:rsidR="003E6297">
        <w:rPr>
          <w:rtl/>
          <w:lang w:bidi="fa-IR"/>
        </w:rPr>
        <w:t xml:space="preserve"> </w:t>
      </w:r>
      <w:r>
        <w:rPr>
          <w:rtl/>
          <w:lang w:bidi="fa-IR"/>
        </w:rPr>
        <w:t>اى ناچ</w:t>
      </w:r>
      <w:r w:rsidR="00D7132C">
        <w:rPr>
          <w:rtl/>
          <w:lang w:bidi="fa-IR"/>
        </w:rPr>
        <w:t>ی</w:t>
      </w:r>
      <w:r>
        <w:rPr>
          <w:rtl/>
          <w:lang w:bidi="fa-IR"/>
        </w:rPr>
        <w:t>ز برداشت</w:t>
      </w:r>
      <w:r w:rsidR="0034192D">
        <w:rPr>
          <w:rtl/>
          <w:lang w:bidi="fa-IR"/>
        </w:rPr>
        <w:t xml:space="preserve">. </w:t>
      </w:r>
      <w:r>
        <w:rPr>
          <w:rtl/>
          <w:lang w:bidi="fa-IR"/>
        </w:rPr>
        <w:t>سپس هر دو بالاى كوه رفتند و قربانى</w:t>
      </w:r>
      <w:r w:rsidR="003E6297">
        <w:rPr>
          <w:rtl/>
          <w:lang w:bidi="fa-IR"/>
        </w:rPr>
        <w:t xml:space="preserve"> </w:t>
      </w:r>
      <w:r>
        <w:rPr>
          <w:rtl/>
          <w:lang w:bidi="fa-IR"/>
        </w:rPr>
        <w:t>هاى خود را بر بالاى كوه نهادند</w:t>
      </w:r>
      <w:r w:rsidR="0034192D">
        <w:rPr>
          <w:rtl/>
          <w:lang w:bidi="fa-IR"/>
        </w:rPr>
        <w:t xml:space="preserve">، </w:t>
      </w:r>
      <w:r>
        <w:rPr>
          <w:rtl/>
          <w:lang w:bidi="fa-IR"/>
        </w:rPr>
        <w:t>طولى نكش</w:t>
      </w:r>
      <w:r w:rsidR="00D7132C">
        <w:rPr>
          <w:rtl/>
          <w:lang w:bidi="fa-IR"/>
        </w:rPr>
        <w:t>ی</w:t>
      </w:r>
      <w:r>
        <w:rPr>
          <w:rtl/>
          <w:lang w:bidi="fa-IR"/>
        </w:rPr>
        <w:t>د صاعقه</w:t>
      </w:r>
      <w:r w:rsidR="003E6297">
        <w:rPr>
          <w:rtl/>
          <w:lang w:bidi="fa-IR"/>
        </w:rPr>
        <w:t xml:space="preserve"> </w:t>
      </w:r>
      <w:r>
        <w:rPr>
          <w:rtl/>
          <w:lang w:bidi="fa-IR"/>
        </w:rPr>
        <w:t>اى از آسمان آمد و گوسفند را سوزان</w:t>
      </w:r>
      <w:r w:rsidR="00D7132C">
        <w:rPr>
          <w:rtl/>
          <w:lang w:bidi="fa-IR"/>
        </w:rPr>
        <w:t>ی</w:t>
      </w:r>
      <w:r>
        <w:rPr>
          <w:rtl/>
          <w:lang w:bidi="fa-IR"/>
        </w:rPr>
        <w:t>د</w:t>
      </w:r>
      <w:r w:rsidR="0034192D">
        <w:rPr>
          <w:rtl/>
          <w:lang w:bidi="fa-IR"/>
        </w:rPr>
        <w:t xml:space="preserve">، </w:t>
      </w:r>
      <w:r>
        <w:rPr>
          <w:rtl/>
          <w:lang w:bidi="fa-IR"/>
        </w:rPr>
        <w:t>ولى خوشه زراعت باقى ماند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قربانى هاب</w:t>
      </w:r>
      <w:r w:rsidR="00D7132C">
        <w:rPr>
          <w:rtl/>
          <w:lang w:bidi="fa-IR"/>
        </w:rPr>
        <w:t>ی</w:t>
      </w:r>
      <w:r>
        <w:rPr>
          <w:rtl/>
          <w:lang w:bidi="fa-IR"/>
        </w:rPr>
        <w:t>ل پذ</w:t>
      </w:r>
      <w:r w:rsidR="00D7132C">
        <w:rPr>
          <w:rtl/>
          <w:lang w:bidi="fa-IR"/>
        </w:rPr>
        <w:t>ی</w:t>
      </w:r>
      <w:r>
        <w:rPr>
          <w:rtl/>
          <w:lang w:bidi="fa-IR"/>
        </w:rPr>
        <w:t>رفته شد</w:t>
      </w:r>
      <w:r w:rsidR="0034192D">
        <w:rPr>
          <w:rtl/>
          <w:lang w:bidi="fa-IR"/>
        </w:rPr>
        <w:t xml:space="preserve">، </w:t>
      </w:r>
      <w:r>
        <w:rPr>
          <w:rtl/>
          <w:lang w:bidi="fa-IR"/>
        </w:rPr>
        <w:t>و روشن گرد</w:t>
      </w:r>
      <w:r w:rsidR="00D7132C">
        <w:rPr>
          <w:rtl/>
          <w:lang w:bidi="fa-IR"/>
        </w:rPr>
        <w:t>ی</w:t>
      </w:r>
      <w:r>
        <w:rPr>
          <w:rtl/>
          <w:lang w:bidi="fa-IR"/>
        </w:rPr>
        <w:t>د كه هاب</w:t>
      </w:r>
      <w:r w:rsidR="00D7132C">
        <w:rPr>
          <w:rtl/>
          <w:lang w:bidi="fa-IR"/>
        </w:rPr>
        <w:t>ی</w:t>
      </w:r>
      <w:r>
        <w:rPr>
          <w:rtl/>
          <w:lang w:bidi="fa-IR"/>
        </w:rPr>
        <w:t>ل مط</w:t>
      </w:r>
      <w:r w:rsidR="00D7132C">
        <w:rPr>
          <w:rtl/>
          <w:lang w:bidi="fa-IR"/>
        </w:rPr>
        <w:t>ی</w:t>
      </w:r>
      <w:r>
        <w:rPr>
          <w:rtl/>
          <w:lang w:bidi="fa-IR"/>
        </w:rPr>
        <w:t>ع فرمان خدا است</w:t>
      </w:r>
      <w:r w:rsidR="0034192D">
        <w:rPr>
          <w:rtl/>
          <w:lang w:bidi="fa-IR"/>
        </w:rPr>
        <w:t xml:space="preserve">، </w:t>
      </w:r>
      <w:r>
        <w:rPr>
          <w:rtl/>
          <w:lang w:bidi="fa-IR"/>
        </w:rPr>
        <w:t>ولى قاب</w:t>
      </w:r>
      <w:r w:rsidR="00D7132C">
        <w:rPr>
          <w:rtl/>
          <w:lang w:bidi="fa-IR"/>
        </w:rPr>
        <w:t>ی</w:t>
      </w:r>
      <w:r>
        <w:rPr>
          <w:rtl/>
          <w:lang w:bidi="fa-IR"/>
        </w:rPr>
        <w:t>ل از فرمان خدا سرپ</w:t>
      </w:r>
      <w:r w:rsidR="00D7132C">
        <w:rPr>
          <w:rtl/>
          <w:lang w:bidi="fa-IR"/>
        </w:rPr>
        <w:t>ی</w:t>
      </w:r>
      <w:r>
        <w:rPr>
          <w:rtl/>
          <w:lang w:bidi="fa-IR"/>
        </w:rPr>
        <w:t>چى مى</w:t>
      </w:r>
      <w:r w:rsidR="003E6297">
        <w:rPr>
          <w:rtl/>
          <w:lang w:bidi="fa-IR"/>
        </w:rPr>
        <w:t xml:space="preserve"> </w:t>
      </w:r>
      <w:r>
        <w:rPr>
          <w:rtl/>
          <w:lang w:bidi="fa-IR"/>
        </w:rPr>
        <w:t>كند</w:t>
      </w:r>
      <w:r w:rsidR="0034192D">
        <w:rPr>
          <w:rtl/>
          <w:lang w:bidi="fa-IR"/>
        </w:rPr>
        <w:t xml:space="preserve">. </w:t>
      </w:r>
      <w:r w:rsidRPr="008978DB">
        <w:rPr>
          <w:rStyle w:val="libFootnotenumChar"/>
          <w:rtl/>
        </w:rPr>
        <w:t>(51)</w:t>
      </w:r>
      <w:r>
        <w:rPr>
          <w:lang w:bidi="fa-IR"/>
        </w:rPr>
        <w:t xml:space="preserve"> </w:t>
      </w:r>
    </w:p>
    <w:p w:rsidR="00E5212E" w:rsidRDefault="00E5212E" w:rsidP="00E5212E">
      <w:pPr>
        <w:pStyle w:val="libNormal"/>
        <w:rPr>
          <w:rtl/>
          <w:lang w:bidi="fa-IR"/>
        </w:rPr>
      </w:pPr>
      <w:r>
        <w:rPr>
          <w:rtl/>
          <w:lang w:bidi="fa-IR"/>
        </w:rPr>
        <w:t>به گفته بعضى از مفسران</w:t>
      </w:r>
      <w:r w:rsidR="0034192D">
        <w:rPr>
          <w:rtl/>
          <w:lang w:bidi="fa-IR"/>
        </w:rPr>
        <w:t xml:space="preserve">، </w:t>
      </w:r>
      <w:r>
        <w:rPr>
          <w:rtl/>
          <w:lang w:bidi="fa-IR"/>
        </w:rPr>
        <w:t>قبولى عمل هاب</w:t>
      </w:r>
      <w:r w:rsidR="00D7132C">
        <w:rPr>
          <w:rtl/>
          <w:lang w:bidi="fa-IR"/>
        </w:rPr>
        <w:t>ی</w:t>
      </w:r>
      <w:r>
        <w:rPr>
          <w:rtl/>
          <w:lang w:bidi="fa-IR"/>
        </w:rPr>
        <w:t>ل و رد شدن عمل قاب</w:t>
      </w:r>
      <w:r w:rsidR="00D7132C">
        <w:rPr>
          <w:rtl/>
          <w:lang w:bidi="fa-IR"/>
        </w:rPr>
        <w:t>ی</w:t>
      </w:r>
      <w:r>
        <w:rPr>
          <w:rtl/>
          <w:lang w:bidi="fa-IR"/>
        </w:rPr>
        <w:t>ل</w:t>
      </w:r>
      <w:r w:rsidR="0034192D">
        <w:rPr>
          <w:rtl/>
          <w:lang w:bidi="fa-IR"/>
        </w:rPr>
        <w:t xml:space="preserve">، </w:t>
      </w:r>
      <w:r>
        <w:rPr>
          <w:rtl/>
          <w:lang w:bidi="fa-IR"/>
        </w:rPr>
        <w:t>از طر</w:t>
      </w:r>
      <w:r w:rsidR="00D7132C">
        <w:rPr>
          <w:rtl/>
          <w:lang w:bidi="fa-IR"/>
        </w:rPr>
        <w:t>ی</w:t>
      </w:r>
      <w:r>
        <w:rPr>
          <w:rtl/>
          <w:lang w:bidi="fa-IR"/>
        </w:rPr>
        <w:t xml:space="preserve">ق وحى به آدم </w:t>
      </w:r>
      <w:r w:rsidR="00362EDB" w:rsidRPr="00362EDB">
        <w:rPr>
          <w:rStyle w:val="libAlaemChar"/>
          <w:rtl/>
        </w:rPr>
        <w:t>عليه‌السلام</w:t>
      </w:r>
      <w:r>
        <w:rPr>
          <w:rtl/>
          <w:lang w:bidi="fa-IR"/>
        </w:rPr>
        <w:t xml:space="preserve"> ابلاغ شد</w:t>
      </w:r>
      <w:r w:rsidR="0034192D">
        <w:rPr>
          <w:rtl/>
          <w:lang w:bidi="fa-IR"/>
        </w:rPr>
        <w:t xml:space="preserve">، </w:t>
      </w:r>
      <w:r>
        <w:rPr>
          <w:rtl/>
          <w:lang w:bidi="fa-IR"/>
        </w:rPr>
        <w:t>و علت آن هم چ</w:t>
      </w:r>
      <w:r w:rsidR="00D7132C">
        <w:rPr>
          <w:rtl/>
          <w:lang w:bidi="fa-IR"/>
        </w:rPr>
        <w:t>ی</w:t>
      </w:r>
      <w:r>
        <w:rPr>
          <w:rtl/>
          <w:lang w:bidi="fa-IR"/>
        </w:rPr>
        <w:t>زى جز ا</w:t>
      </w:r>
      <w:r w:rsidR="00D7132C">
        <w:rPr>
          <w:rtl/>
          <w:lang w:bidi="fa-IR"/>
        </w:rPr>
        <w:t>ی</w:t>
      </w:r>
      <w:r>
        <w:rPr>
          <w:rtl/>
          <w:lang w:bidi="fa-IR"/>
        </w:rPr>
        <w:t>ن نبود كه هاب</w:t>
      </w:r>
      <w:r w:rsidR="00D7132C">
        <w:rPr>
          <w:rtl/>
          <w:lang w:bidi="fa-IR"/>
        </w:rPr>
        <w:t>ی</w:t>
      </w:r>
      <w:r>
        <w:rPr>
          <w:rtl/>
          <w:lang w:bidi="fa-IR"/>
        </w:rPr>
        <w:t>ل مردى با صفا و فداكار در راه خدا بود</w:t>
      </w:r>
      <w:r w:rsidR="0034192D">
        <w:rPr>
          <w:rtl/>
          <w:lang w:bidi="fa-IR"/>
        </w:rPr>
        <w:t xml:space="preserve">، </w:t>
      </w:r>
      <w:r>
        <w:rPr>
          <w:rtl/>
          <w:lang w:bidi="fa-IR"/>
        </w:rPr>
        <w:t>ولى قاب</w:t>
      </w:r>
      <w:r w:rsidR="00D7132C">
        <w:rPr>
          <w:rtl/>
          <w:lang w:bidi="fa-IR"/>
        </w:rPr>
        <w:t>ی</w:t>
      </w:r>
      <w:r>
        <w:rPr>
          <w:rtl/>
          <w:lang w:bidi="fa-IR"/>
        </w:rPr>
        <w:t>ل مردى تار</w:t>
      </w:r>
      <w:r w:rsidR="00D7132C">
        <w:rPr>
          <w:rtl/>
          <w:lang w:bidi="fa-IR"/>
        </w:rPr>
        <w:t>ی</w:t>
      </w:r>
      <w:r>
        <w:rPr>
          <w:rtl/>
          <w:lang w:bidi="fa-IR"/>
        </w:rPr>
        <w:t>ك دل و حسود بود</w:t>
      </w:r>
      <w:r w:rsidR="0034192D">
        <w:rPr>
          <w:rtl/>
          <w:lang w:bidi="fa-IR"/>
        </w:rPr>
        <w:t xml:space="preserve">، </w:t>
      </w:r>
      <w:r>
        <w:rPr>
          <w:rtl/>
          <w:lang w:bidi="fa-IR"/>
        </w:rPr>
        <w:t>چنان كه گفتار آن</w:t>
      </w:r>
      <w:r w:rsidR="003E6297">
        <w:rPr>
          <w:rtl/>
          <w:lang w:bidi="fa-IR"/>
        </w:rPr>
        <w:t xml:space="preserve"> </w:t>
      </w:r>
      <w:r>
        <w:rPr>
          <w:rtl/>
          <w:lang w:bidi="fa-IR"/>
        </w:rPr>
        <w:t>ها كه در قرآن (سوره مائده آ</w:t>
      </w:r>
      <w:r w:rsidR="00D7132C">
        <w:rPr>
          <w:rtl/>
          <w:lang w:bidi="fa-IR"/>
        </w:rPr>
        <w:t>ی</w:t>
      </w:r>
      <w:r>
        <w:rPr>
          <w:rtl/>
          <w:lang w:bidi="fa-IR"/>
        </w:rPr>
        <w:t>ه 27) آمده ب</w:t>
      </w:r>
      <w:r w:rsidR="00D7132C">
        <w:rPr>
          <w:rtl/>
          <w:lang w:bidi="fa-IR"/>
        </w:rPr>
        <w:t>ی</w:t>
      </w:r>
      <w:r>
        <w:rPr>
          <w:rtl/>
          <w:lang w:bidi="fa-IR"/>
        </w:rPr>
        <w:t>انگر ا</w:t>
      </w:r>
      <w:r w:rsidR="00D7132C">
        <w:rPr>
          <w:rtl/>
          <w:lang w:bidi="fa-IR"/>
        </w:rPr>
        <w:t>ی</w:t>
      </w:r>
      <w:r>
        <w:rPr>
          <w:rtl/>
          <w:lang w:bidi="fa-IR"/>
        </w:rPr>
        <w:t>ن مطلب است</w:t>
      </w:r>
      <w:r w:rsidR="0034192D">
        <w:rPr>
          <w:rtl/>
          <w:lang w:bidi="fa-IR"/>
        </w:rPr>
        <w:t xml:space="preserve">، </w:t>
      </w:r>
      <w:r>
        <w:rPr>
          <w:rtl/>
          <w:lang w:bidi="fa-IR"/>
        </w:rPr>
        <w:t>آن جا كه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هنگامى كه هر كدام از فرزندان آدم</w:t>
      </w:r>
      <w:r w:rsidR="0034192D">
        <w:rPr>
          <w:rtl/>
          <w:lang w:bidi="fa-IR"/>
        </w:rPr>
        <w:t xml:space="preserve">، </w:t>
      </w:r>
      <w:r>
        <w:rPr>
          <w:rtl/>
          <w:lang w:bidi="fa-IR"/>
        </w:rPr>
        <w:t>كارى براى تقرب به خدا انجام دادند</w:t>
      </w:r>
      <w:r w:rsidR="0034192D">
        <w:rPr>
          <w:rtl/>
          <w:lang w:bidi="fa-IR"/>
        </w:rPr>
        <w:t xml:space="preserve">، </w:t>
      </w:r>
      <w:r>
        <w:rPr>
          <w:rtl/>
          <w:lang w:bidi="fa-IR"/>
        </w:rPr>
        <w:t xml:space="preserve">از </w:t>
      </w:r>
      <w:r w:rsidR="00D7132C">
        <w:rPr>
          <w:rtl/>
          <w:lang w:bidi="fa-IR"/>
        </w:rPr>
        <w:t>ی</w:t>
      </w:r>
      <w:r>
        <w:rPr>
          <w:rtl/>
          <w:lang w:bidi="fa-IR"/>
        </w:rPr>
        <w:t>كى پذ</w:t>
      </w:r>
      <w:r w:rsidR="00D7132C">
        <w:rPr>
          <w:rtl/>
          <w:lang w:bidi="fa-IR"/>
        </w:rPr>
        <w:t>ی</w:t>
      </w:r>
      <w:r>
        <w:rPr>
          <w:rtl/>
          <w:lang w:bidi="fa-IR"/>
        </w:rPr>
        <w:t>رفته شد و از د</w:t>
      </w:r>
      <w:r w:rsidR="00D7132C">
        <w:rPr>
          <w:rtl/>
          <w:lang w:bidi="fa-IR"/>
        </w:rPr>
        <w:t>ی</w:t>
      </w:r>
      <w:r>
        <w:rPr>
          <w:rtl/>
          <w:lang w:bidi="fa-IR"/>
        </w:rPr>
        <w:t>گرى پذ</w:t>
      </w:r>
      <w:r w:rsidR="00D7132C">
        <w:rPr>
          <w:rtl/>
          <w:lang w:bidi="fa-IR"/>
        </w:rPr>
        <w:t>ی</w:t>
      </w:r>
      <w:r>
        <w:rPr>
          <w:rtl/>
          <w:lang w:bidi="fa-IR"/>
        </w:rPr>
        <w:t>رفته نشد</w:t>
      </w:r>
      <w:r w:rsidR="0034192D">
        <w:rPr>
          <w:rtl/>
          <w:lang w:bidi="fa-IR"/>
        </w:rPr>
        <w:t xml:space="preserve">. </w:t>
      </w:r>
      <w:r>
        <w:rPr>
          <w:rtl/>
          <w:lang w:bidi="fa-IR"/>
        </w:rPr>
        <w:t>آن برادرى كه قربان</w:t>
      </w:r>
      <w:r w:rsidR="00D7132C">
        <w:rPr>
          <w:rtl/>
          <w:lang w:bidi="fa-IR"/>
        </w:rPr>
        <w:t>ی</w:t>
      </w:r>
      <w:r>
        <w:rPr>
          <w:rtl/>
          <w:lang w:bidi="fa-IR"/>
        </w:rPr>
        <w:t>ش پذ</w:t>
      </w:r>
      <w:r w:rsidR="00D7132C">
        <w:rPr>
          <w:rtl/>
          <w:lang w:bidi="fa-IR"/>
        </w:rPr>
        <w:t>ی</w:t>
      </w:r>
      <w:r>
        <w:rPr>
          <w:rtl/>
          <w:lang w:bidi="fa-IR"/>
        </w:rPr>
        <w:t>رفته نشد به برادر د</w:t>
      </w:r>
      <w:r w:rsidR="00D7132C">
        <w:rPr>
          <w:rtl/>
          <w:lang w:bidi="fa-IR"/>
        </w:rPr>
        <w:t>ی</w:t>
      </w:r>
      <w:r>
        <w:rPr>
          <w:rtl/>
          <w:lang w:bidi="fa-IR"/>
        </w:rPr>
        <w:t>گر گفت</w:t>
      </w:r>
      <w:r w:rsidR="0034192D">
        <w:rPr>
          <w:rtl/>
          <w:lang w:bidi="fa-IR"/>
        </w:rPr>
        <w:t xml:space="preserve">: </w:t>
      </w:r>
      <w:r>
        <w:rPr>
          <w:rtl/>
          <w:lang w:bidi="fa-IR"/>
        </w:rPr>
        <w:t>به خدا سوگند تو را خواهم كشت</w:t>
      </w:r>
      <w:r w:rsidR="0034192D">
        <w:rPr>
          <w:rtl/>
          <w:lang w:bidi="fa-IR"/>
        </w:rPr>
        <w:t>.</w:t>
      </w:r>
      <w:r w:rsidR="0022023E">
        <w:rPr>
          <w:rtl/>
          <w:lang w:bidi="fa-IR"/>
        </w:rPr>
        <w:t xml:space="preserve"> </w:t>
      </w:r>
      <w:r>
        <w:rPr>
          <w:rtl/>
          <w:lang w:bidi="fa-IR"/>
        </w:rPr>
        <w:t>برادر د</w:t>
      </w:r>
      <w:r w:rsidR="00D7132C">
        <w:rPr>
          <w:rtl/>
          <w:lang w:bidi="fa-IR"/>
        </w:rPr>
        <w:t>ی</w:t>
      </w:r>
      <w:r>
        <w:rPr>
          <w:rtl/>
          <w:lang w:bidi="fa-IR"/>
        </w:rPr>
        <w:t>گر جواب داد</w:t>
      </w:r>
      <w:r w:rsidR="0034192D">
        <w:rPr>
          <w:rtl/>
          <w:lang w:bidi="fa-IR"/>
        </w:rPr>
        <w:t xml:space="preserve">: </w:t>
      </w:r>
      <w:r>
        <w:rPr>
          <w:rtl/>
          <w:lang w:bidi="fa-IR"/>
        </w:rPr>
        <w:t>من چه گناهى دارم ز</w:t>
      </w:r>
      <w:r w:rsidR="00D7132C">
        <w:rPr>
          <w:rtl/>
          <w:lang w:bidi="fa-IR"/>
        </w:rPr>
        <w:t>ی</w:t>
      </w:r>
      <w:r>
        <w:rPr>
          <w:rtl/>
          <w:lang w:bidi="fa-IR"/>
        </w:rPr>
        <w:t>را خداوند تنها از پره</w:t>
      </w:r>
      <w:r w:rsidR="00D7132C">
        <w:rPr>
          <w:rtl/>
          <w:lang w:bidi="fa-IR"/>
        </w:rPr>
        <w:t>ی</w:t>
      </w:r>
      <w:r>
        <w:rPr>
          <w:rtl/>
          <w:lang w:bidi="fa-IR"/>
        </w:rPr>
        <w:t>زگاران مى</w:t>
      </w:r>
      <w:r w:rsidR="003E6297">
        <w:rPr>
          <w:rtl/>
          <w:lang w:bidi="fa-IR"/>
        </w:rPr>
        <w:t xml:space="preserve"> </w:t>
      </w:r>
      <w:r>
        <w:rPr>
          <w:rtl/>
          <w:lang w:bidi="fa-IR"/>
        </w:rPr>
        <w:t>پذ</w:t>
      </w:r>
      <w:r w:rsidR="00D7132C">
        <w:rPr>
          <w:rtl/>
          <w:lang w:bidi="fa-IR"/>
        </w:rPr>
        <w:t>ی</w:t>
      </w:r>
      <w:r>
        <w:rPr>
          <w:rtl/>
          <w:lang w:bidi="fa-IR"/>
        </w:rPr>
        <w:t>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w:t>
      </w:r>
      <w:r w:rsidR="00D7132C">
        <w:rPr>
          <w:rtl/>
          <w:lang w:bidi="fa-IR"/>
        </w:rPr>
        <w:t>ی</w:t>
      </w:r>
      <w:r>
        <w:rPr>
          <w:rtl/>
          <w:lang w:bidi="fa-IR"/>
        </w:rPr>
        <w:t>ز مطابق بعضى از روا</w:t>
      </w:r>
      <w:r w:rsidR="00D7132C">
        <w:rPr>
          <w:rtl/>
          <w:lang w:bidi="fa-IR"/>
        </w:rPr>
        <w:t>ی</w:t>
      </w:r>
      <w:r>
        <w:rPr>
          <w:rtl/>
          <w:lang w:bidi="fa-IR"/>
        </w:rPr>
        <w:t xml:space="preserve">ات از امام صادق </w:t>
      </w:r>
      <w:r w:rsidR="00362EDB" w:rsidRPr="00362EDB">
        <w:rPr>
          <w:rStyle w:val="libAlaemChar"/>
          <w:rtl/>
        </w:rPr>
        <w:t>عليه‌السلام</w:t>
      </w:r>
      <w:r>
        <w:rPr>
          <w:rtl/>
          <w:lang w:bidi="fa-IR"/>
        </w:rPr>
        <w:t xml:space="preserve"> نقل شده كه علت حسادت قاب</w:t>
      </w:r>
      <w:r w:rsidR="00D7132C">
        <w:rPr>
          <w:rtl/>
          <w:lang w:bidi="fa-IR"/>
        </w:rPr>
        <w:t>ی</w:t>
      </w:r>
      <w:r>
        <w:rPr>
          <w:rtl/>
          <w:lang w:bidi="fa-IR"/>
        </w:rPr>
        <w:t>ل نسبت به هاب</w:t>
      </w:r>
      <w:r w:rsidR="00D7132C">
        <w:rPr>
          <w:rtl/>
          <w:lang w:bidi="fa-IR"/>
        </w:rPr>
        <w:t>ی</w:t>
      </w:r>
      <w:r>
        <w:rPr>
          <w:rtl/>
          <w:lang w:bidi="fa-IR"/>
        </w:rPr>
        <w:t>ل</w:t>
      </w:r>
      <w:r w:rsidR="0034192D">
        <w:rPr>
          <w:rtl/>
          <w:lang w:bidi="fa-IR"/>
        </w:rPr>
        <w:t xml:space="preserve">، </w:t>
      </w:r>
      <w:r>
        <w:rPr>
          <w:rtl/>
          <w:lang w:bidi="fa-IR"/>
        </w:rPr>
        <w:t>و سپس كشتن او ا</w:t>
      </w:r>
      <w:r w:rsidR="00D7132C">
        <w:rPr>
          <w:rtl/>
          <w:lang w:bidi="fa-IR"/>
        </w:rPr>
        <w:t>ی</w:t>
      </w:r>
      <w:r>
        <w:rPr>
          <w:rtl/>
          <w:lang w:bidi="fa-IR"/>
        </w:rPr>
        <w:t xml:space="preserve">ن بود كه حضرت آدم </w:t>
      </w:r>
      <w:r w:rsidR="00362EDB" w:rsidRPr="00362EDB">
        <w:rPr>
          <w:rStyle w:val="libAlaemChar"/>
          <w:rtl/>
        </w:rPr>
        <w:t>عليه‌السلام</w:t>
      </w:r>
      <w:r>
        <w:rPr>
          <w:rtl/>
          <w:lang w:bidi="fa-IR"/>
        </w:rPr>
        <w:t xml:space="preserve"> هاب</w:t>
      </w:r>
      <w:r w:rsidR="00D7132C">
        <w:rPr>
          <w:rtl/>
          <w:lang w:bidi="fa-IR"/>
        </w:rPr>
        <w:t>ی</w:t>
      </w:r>
      <w:r>
        <w:rPr>
          <w:rtl/>
          <w:lang w:bidi="fa-IR"/>
        </w:rPr>
        <w:t>ل را وصى خود نمود</w:t>
      </w:r>
      <w:r w:rsidR="0034192D">
        <w:rPr>
          <w:rtl/>
          <w:lang w:bidi="fa-IR"/>
        </w:rPr>
        <w:t xml:space="preserve">، </w:t>
      </w:r>
      <w:r>
        <w:rPr>
          <w:rtl/>
          <w:lang w:bidi="fa-IR"/>
        </w:rPr>
        <w:t>قاب</w:t>
      </w:r>
      <w:r w:rsidR="00D7132C">
        <w:rPr>
          <w:rtl/>
          <w:lang w:bidi="fa-IR"/>
        </w:rPr>
        <w:t>ی</w:t>
      </w:r>
      <w:r>
        <w:rPr>
          <w:rtl/>
          <w:lang w:bidi="fa-IR"/>
        </w:rPr>
        <w:t>ل حسادت ورز</w:t>
      </w:r>
      <w:r w:rsidR="00D7132C">
        <w:rPr>
          <w:rtl/>
          <w:lang w:bidi="fa-IR"/>
        </w:rPr>
        <w:t>ی</w:t>
      </w:r>
      <w:r>
        <w:rPr>
          <w:rtl/>
          <w:lang w:bidi="fa-IR"/>
        </w:rPr>
        <w:t>د و هاب</w:t>
      </w:r>
      <w:r w:rsidR="00D7132C">
        <w:rPr>
          <w:rtl/>
          <w:lang w:bidi="fa-IR"/>
        </w:rPr>
        <w:t>ی</w:t>
      </w:r>
      <w:r>
        <w:rPr>
          <w:rtl/>
          <w:lang w:bidi="fa-IR"/>
        </w:rPr>
        <w:t>ل را كشت</w:t>
      </w:r>
      <w:r w:rsidR="0034192D">
        <w:rPr>
          <w:rtl/>
          <w:lang w:bidi="fa-IR"/>
        </w:rPr>
        <w:t xml:space="preserve">، </w:t>
      </w:r>
      <w:r>
        <w:rPr>
          <w:rtl/>
          <w:lang w:bidi="fa-IR"/>
        </w:rPr>
        <w:t>خداوند پسر د</w:t>
      </w:r>
      <w:r w:rsidR="00D7132C">
        <w:rPr>
          <w:rtl/>
          <w:lang w:bidi="fa-IR"/>
        </w:rPr>
        <w:t>ی</w:t>
      </w:r>
      <w:r>
        <w:rPr>
          <w:rtl/>
          <w:lang w:bidi="fa-IR"/>
        </w:rPr>
        <w:t xml:space="preserve">گرى به نام هبة الله به آدم </w:t>
      </w:r>
      <w:r w:rsidR="00362EDB" w:rsidRPr="00362EDB">
        <w:rPr>
          <w:rStyle w:val="libAlaemChar"/>
          <w:rtl/>
        </w:rPr>
        <w:t>عليه‌السلام</w:t>
      </w:r>
      <w:r>
        <w:rPr>
          <w:rtl/>
          <w:lang w:bidi="fa-IR"/>
        </w:rPr>
        <w:t xml:space="preserve"> عنا</w:t>
      </w:r>
      <w:r w:rsidR="00D7132C">
        <w:rPr>
          <w:rtl/>
          <w:lang w:bidi="fa-IR"/>
        </w:rPr>
        <w:t>ی</w:t>
      </w:r>
      <w:r>
        <w:rPr>
          <w:rtl/>
          <w:lang w:bidi="fa-IR"/>
        </w:rPr>
        <w:t>ت كرد</w:t>
      </w:r>
      <w:r w:rsidR="0034192D">
        <w:rPr>
          <w:rtl/>
          <w:lang w:bidi="fa-IR"/>
        </w:rPr>
        <w:t xml:space="preserve">، </w:t>
      </w:r>
      <w:r>
        <w:rPr>
          <w:rtl/>
          <w:lang w:bidi="fa-IR"/>
        </w:rPr>
        <w:t>آدم به طور محرمانه او را وصى خود قرار داد و به او سفارش كرد كه وصى بودنش را آشكار نكند</w:t>
      </w:r>
      <w:r w:rsidR="0034192D">
        <w:rPr>
          <w:rtl/>
          <w:lang w:bidi="fa-IR"/>
        </w:rPr>
        <w:t xml:space="preserve">، </w:t>
      </w:r>
      <w:r>
        <w:rPr>
          <w:rtl/>
          <w:lang w:bidi="fa-IR"/>
        </w:rPr>
        <w:t>كه اگر آشكار كند قاب</w:t>
      </w:r>
      <w:r w:rsidR="00D7132C">
        <w:rPr>
          <w:rtl/>
          <w:lang w:bidi="fa-IR"/>
        </w:rPr>
        <w:t>ی</w:t>
      </w:r>
      <w:r>
        <w:rPr>
          <w:rtl/>
          <w:lang w:bidi="fa-IR"/>
        </w:rPr>
        <w:t>ل او را خواهد كشت</w:t>
      </w:r>
      <w:r w:rsidR="0034192D">
        <w:rPr>
          <w:rtl/>
          <w:lang w:bidi="fa-IR"/>
        </w:rPr>
        <w:t xml:space="preserve">... </w:t>
      </w:r>
      <w:r>
        <w:rPr>
          <w:rtl/>
          <w:lang w:bidi="fa-IR"/>
        </w:rPr>
        <w:t>قاب</w:t>
      </w:r>
      <w:r w:rsidR="00D7132C">
        <w:rPr>
          <w:rtl/>
          <w:lang w:bidi="fa-IR"/>
        </w:rPr>
        <w:t>ی</w:t>
      </w:r>
      <w:r>
        <w:rPr>
          <w:rtl/>
          <w:lang w:bidi="fa-IR"/>
        </w:rPr>
        <w:t>ل بعدها متوجه ا</w:t>
      </w:r>
      <w:r w:rsidR="00D7132C">
        <w:rPr>
          <w:rtl/>
          <w:lang w:bidi="fa-IR"/>
        </w:rPr>
        <w:t>ی</w:t>
      </w:r>
      <w:r>
        <w:rPr>
          <w:rtl/>
          <w:lang w:bidi="fa-IR"/>
        </w:rPr>
        <w:t>ن موضوع شد و هبة الله را تهد</w:t>
      </w:r>
      <w:r w:rsidR="00D7132C">
        <w:rPr>
          <w:rtl/>
          <w:lang w:bidi="fa-IR"/>
        </w:rPr>
        <w:t>ی</w:t>
      </w:r>
      <w:r>
        <w:rPr>
          <w:rtl/>
          <w:lang w:bidi="fa-IR"/>
        </w:rPr>
        <w:t>د كرد كه اگر چ</w:t>
      </w:r>
      <w:r w:rsidR="00D7132C">
        <w:rPr>
          <w:rtl/>
          <w:lang w:bidi="fa-IR"/>
        </w:rPr>
        <w:t>ی</w:t>
      </w:r>
      <w:r>
        <w:rPr>
          <w:rtl/>
          <w:lang w:bidi="fa-IR"/>
        </w:rPr>
        <w:t>زى از علم وصا</w:t>
      </w:r>
      <w:r w:rsidR="00D7132C">
        <w:rPr>
          <w:rtl/>
          <w:lang w:bidi="fa-IR"/>
        </w:rPr>
        <w:t>ی</w:t>
      </w:r>
      <w:r>
        <w:rPr>
          <w:rtl/>
          <w:lang w:bidi="fa-IR"/>
        </w:rPr>
        <w:t>تش را آشكار كند</w:t>
      </w:r>
      <w:r w:rsidR="0034192D">
        <w:rPr>
          <w:rtl/>
          <w:lang w:bidi="fa-IR"/>
        </w:rPr>
        <w:t xml:space="preserve">، </w:t>
      </w:r>
      <w:r>
        <w:rPr>
          <w:rtl/>
          <w:lang w:bidi="fa-IR"/>
        </w:rPr>
        <w:t>او را ن</w:t>
      </w:r>
      <w:r w:rsidR="00D7132C">
        <w:rPr>
          <w:rtl/>
          <w:lang w:bidi="fa-IR"/>
        </w:rPr>
        <w:t>ی</w:t>
      </w:r>
      <w:r>
        <w:rPr>
          <w:rtl/>
          <w:lang w:bidi="fa-IR"/>
        </w:rPr>
        <w:t>ز خواهد كشت</w:t>
      </w:r>
      <w:r w:rsidR="0034192D">
        <w:rPr>
          <w:rtl/>
          <w:lang w:bidi="fa-IR"/>
        </w:rPr>
        <w:t xml:space="preserve">. </w:t>
      </w:r>
      <w:r w:rsidRPr="008978DB">
        <w:rPr>
          <w:rStyle w:val="libFootnotenumChar"/>
          <w:rtl/>
        </w:rPr>
        <w:t>(52)</w:t>
      </w:r>
      <w:r>
        <w:rPr>
          <w:lang w:bidi="fa-IR"/>
        </w:rPr>
        <w:t xml:space="preserve"> </w:t>
      </w:r>
    </w:p>
    <w:p w:rsidR="003B20BC" w:rsidRDefault="00E5212E" w:rsidP="0034192D">
      <w:pPr>
        <w:pStyle w:val="Heading3"/>
        <w:rPr>
          <w:rtl/>
          <w:lang w:bidi="fa-IR"/>
        </w:rPr>
      </w:pPr>
      <w:bookmarkStart w:id="25" w:name="_Toc396736009"/>
      <w:r>
        <w:rPr>
          <w:rtl/>
          <w:lang w:bidi="fa-IR"/>
        </w:rPr>
        <w:lastRenderedPageBreak/>
        <w:t>كشته شدن هاب</w:t>
      </w:r>
      <w:r w:rsidR="00D7132C">
        <w:rPr>
          <w:rtl/>
          <w:lang w:bidi="fa-IR"/>
        </w:rPr>
        <w:t>ی</w:t>
      </w:r>
      <w:r>
        <w:rPr>
          <w:rtl/>
          <w:lang w:bidi="fa-IR"/>
        </w:rPr>
        <w:t>ل و دفن جنازه او</w:t>
      </w:r>
      <w:bookmarkEnd w:id="25"/>
    </w:p>
    <w:p w:rsidR="00E5212E" w:rsidRDefault="00E5212E" w:rsidP="00E5212E">
      <w:pPr>
        <w:pStyle w:val="libNormal"/>
        <w:rPr>
          <w:rtl/>
          <w:lang w:bidi="fa-IR"/>
        </w:rPr>
      </w:pPr>
      <w:r>
        <w:rPr>
          <w:rtl/>
          <w:lang w:bidi="fa-IR"/>
        </w:rPr>
        <w:t>حسادت قاب</w:t>
      </w:r>
      <w:r w:rsidR="00D7132C">
        <w:rPr>
          <w:rtl/>
          <w:lang w:bidi="fa-IR"/>
        </w:rPr>
        <w:t>ی</w:t>
      </w:r>
      <w:r>
        <w:rPr>
          <w:rtl/>
          <w:lang w:bidi="fa-IR"/>
        </w:rPr>
        <w:t xml:space="preserve">ل از </w:t>
      </w:r>
      <w:r w:rsidR="00D7132C">
        <w:rPr>
          <w:rtl/>
          <w:lang w:bidi="fa-IR"/>
        </w:rPr>
        <w:t>ی</w:t>
      </w:r>
      <w:r>
        <w:rPr>
          <w:rtl/>
          <w:lang w:bidi="fa-IR"/>
        </w:rPr>
        <w:t>ك سو و پذ</w:t>
      </w:r>
      <w:r w:rsidR="00D7132C">
        <w:rPr>
          <w:rtl/>
          <w:lang w:bidi="fa-IR"/>
        </w:rPr>
        <w:t>ی</w:t>
      </w:r>
      <w:r>
        <w:rPr>
          <w:rtl/>
          <w:lang w:bidi="fa-IR"/>
        </w:rPr>
        <w:t>رفته نشدن قربان</w:t>
      </w:r>
      <w:r w:rsidR="00D7132C">
        <w:rPr>
          <w:rtl/>
          <w:lang w:bidi="fa-IR"/>
        </w:rPr>
        <w:t>ی</w:t>
      </w:r>
      <w:r>
        <w:rPr>
          <w:rtl/>
          <w:lang w:bidi="fa-IR"/>
        </w:rPr>
        <w:t>ش از سوى د</w:t>
      </w:r>
      <w:r w:rsidR="00D7132C">
        <w:rPr>
          <w:rtl/>
          <w:lang w:bidi="fa-IR"/>
        </w:rPr>
        <w:t>ی</w:t>
      </w:r>
      <w:r>
        <w:rPr>
          <w:rtl/>
          <w:lang w:bidi="fa-IR"/>
        </w:rPr>
        <w:t>گر</w:t>
      </w:r>
      <w:r w:rsidR="0034192D">
        <w:rPr>
          <w:rtl/>
          <w:lang w:bidi="fa-IR"/>
        </w:rPr>
        <w:t xml:space="preserve">، </w:t>
      </w:r>
      <w:r>
        <w:rPr>
          <w:rtl/>
          <w:lang w:bidi="fa-IR"/>
        </w:rPr>
        <w:t>ك</w:t>
      </w:r>
      <w:r w:rsidR="00D7132C">
        <w:rPr>
          <w:rtl/>
          <w:lang w:bidi="fa-IR"/>
        </w:rPr>
        <w:t>ی</w:t>
      </w:r>
      <w:r>
        <w:rPr>
          <w:rtl/>
          <w:lang w:bidi="fa-IR"/>
        </w:rPr>
        <w:t>نه او را به جوش آورد</w:t>
      </w:r>
      <w:r w:rsidR="0034192D">
        <w:rPr>
          <w:rtl/>
          <w:lang w:bidi="fa-IR"/>
        </w:rPr>
        <w:t xml:space="preserve">، </w:t>
      </w:r>
      <w:r>
        <w:rPr>
          <w:rtl/>
          <w:lang w:bidi="fa-IR"/>
        </w:rPr>
        <w:t>نفس سركش بر او چ</w:t>
      </w:r>
      <w:r w:rsidR="00D7132C">
        <w:rPr>
          <w:rtl/>
          <w:lang w:bidi="fa-IR"/>
        </w:rPr>
        <w:t>ی</w:t>
      </w:r>
      <w:r>
        <w:rPr>
          <w:rtl/>
          <w:lang w:bidi="fa-IR"/>
        </w:rPr>
        <w:t>ره شد</w:t>
      </w:r>
      <w:r w:rsidR="0034192D">
        <w:rPr>
          <w:rtl/>
          <w:lang w:bidi="fa-IR"/>
        </w:rPr>
        <w:t xml:space="preserve">، </w:t>
      </w:r>
      <w:r>
        <w:rPr>
          <w:rtl/>
          <w:lang w:bidi="fa-IR"/>
        </w:rPr>
        <w:t>به طورى كه آشكارا به قاب</w:t>
      </w:r>
      <w:r w:rsidR="00D7132C">
        <w:rPr>
          <w:rtl/>
          <w:lang w:bidi="fa-IR"/>
        </w:rPr>
        <w:t>ی</w:t>
      </w:r>
      <w:r>
        <w:rPr>
          <w:rtl/>
          <w:lang w:bidi="fa-IR"/>
        </w:rPr>
        <w:t>ل گفت</w:t>
      </w:r>
      <w:r w:rsidR="0034192D">
        <w:rPr>
          <w:rtl/>
          <w:lang w:bidi="fa-IR"/>
        </w:rPr>
        <w:t xml:space="preserve">: </w:t>
      </w:r>
      <w:r>
        <w:rPr>
          <w:rtl/>
          <w:lang w:bidi="fa-IR"/>
        </w:rPr>
        <w:t>تو را خواهم كشت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آرى وقتى حرص</w:t>
      </w:r>
      <w:r w:rsidR="0034192D">
        <w:rPr>
          <w:rtl/>
          <w:lang w:bidi="fa-IR"/>
        </w:rPr>
        <w:t xml:space="preserve">، </w:t>
      </w:r>
      <w:r>
        <w:rPr>
          <w:rtl/>
          <w:lang w:bidi="fa-IR"/>
        </w:rPr>
        <w:t>طمع</w:t>
      </w:r>
      <w:r w:rsidR="0034192D">
        <w:rPr>
          <w:rtl/>
          <w:lang w:bidi="fa-IR"/>
        </w:rPr>
        <w:t xml:space="preserve">، </w:t>
      </w:r>
      <w:r>
        <w:rPr>
          <w:rtl/>
          <w:lang w:bidi="fa-IR"/>
        </w:rPr>
        <w:t>خودخواهى و حسادت بر انسان چ</w:t>
      </w:r>
      <w:r w:rsidR="00D7132C">
        <w:rPr>
          <w:rtl/>
          <w:lang w:bidi="fa-IR"/>
        </w:rPr>
        <w:t>ی</w:t>
      </w:r>
      <w:r>
        <w:rPr>
          <w:rtl/>
          <w:lang w:bidi="fa-IR"/>
        </w:rPr>
        <w:t>ره گردد</w:t>
      </w:r>
      <w:r w:rsidR="0034192D">
        <w:rPr>
          <w:rtl/>
          <w:lang w:bidi="fa-IR"/>
        </w:rPr>
        <w:t xml:space="preserve">، </w:t>
      </w:r>
      <w:r>
        <w:rPr>
          <w:rtl/>
          <w:lang w:bidi="fa-IR"/>
        </w:rPr>
        <w:t>حتى رشته رحم و مهر برادرى را مى</w:t>
      </w:r>
      <w:r w:rsidR="003E6297">
        <w:rPr>
          <w:rtl/>
          <w:lang w:bidi="fa-IR"/>
        </w:rPr>
        <w:t xml:space="preserve"> </w:t>
      </w:r>
      <w:r>
        <w:rPr>
          <w:rtl/>
          <w:lang w:bidi="fa-IR"/>
        </w:rPr>
        <w:t>بُرَد</w:t>
      </w:r>
      <w:r w:rsidR="0034192D">
        <w:rPr>
          <w:rtl/>
          <w:lang w:bidi="fa-IR"/>
        </w:rPr>
        <w:t xml:space="preserve">، </w:t>
      </w:r>
      <w:r>
        <w:rPr>
          <w:rtl/>
          <w:lang w:bidi="fa-IR"/>
        </w:rPr>
        <w:t>و خشم و غضب را جا</w:t>
      </w:r>
      <w:r w:rsidR="00D7132C">
        <w:rPr>
          <w:rtl/>
          <w:lang w:bidi="fa-IR"/>
        </w:rPr>
        <w:t>ی</w:t>
      </w:r>
      <w:r>
        <w:rPr>
          <w:rtl/>
          <w:lang w:bidi="fa-IR"/>
        </w:rPr>
        <w:t>گز</w:t>
      </w:r>
      <w:r w:rsidR="00D7132C">
        <w:rPr>
          <w:rtl/>
          <w:lang w:bidi="fa-IR"/>
        </w:rPr>
        <w:t>ی</w:t>
      </w:r>
      <w:r>
        <w:rPr>
          <w:rtl/>
          <w:lang w:bidi="fa-IR"/>
        </w:rPr>
        <w:t>ن آن مى</w:t>
      </w:r>
      <w:r w:rsidR="003E6297">
        <w:rPr>
          <w:rtl/>
          <w:lang w:bidi="fa-IR"/>
        </w:rPr>
        <w:t xml:space="preserve"> </w:t>
      </w:r>
      <w:r>
        <w:rPr>
          <w:rtl/>
          <w:lang w:bidi="fa-IR"/>
        </w:rPr>
        <w:t>گرداند</w:t>
      </w:r>
      <w:r w:rsidR="0034192D">
        <w:rPr>
          <w:rtl/>
          <w:lang w:bidi="fa-IR"/>
        </w:rPr>
        <w:t xml:space="preserve">. </w:t>
      </w:r>
    </w:p>
    <w:p w:rsidR="00E5212E" w:rsidRDefault="00E5212E" w:rsidP="00E5212E">
      <w:pPr>
        <w:pStyle w:val="libNormal"/>
        <w:rPr>
          <w:rtl/>
          <w:lang w:bidi="fa-IR"/>
        </w:rPr>
      </w:pPr>
      <w:r>
        <w:rPr>
          <w:rtl/>
          <w:lang w:bidi="fa-IR"/>
        </w:rPr>
        <w:t>هاب</w:t>
      </w:r>
      <w:r w:rsidR="00D7132C">
        <w:rPr>
          <w:rtl/>
          <w:lang w:bidi="fa-IR"/>
        </w:rPr>
        <w:t>ی</w:t>
      </w:r>
      <w:r>
        <w:rPr>
          <w:rtl/>
          <w:lang w:bidi="fa-IR"/>
        </w:rPr>
        <w:t>ل كه از صفاى باطن برخوردار بود و به خداى بزرگ ا</w:t>
      </w:r>
      <w:r w:rsidR="00D7132C">
        <w:rPr>
          <w:rtl/>
          <w:lang w:bidi="fa-IR"/>
        </w:rPr>
        <w:t>ی</w:t>
      </w:r>
      <w:r>
        <w:rPr>
          <w:rtl/>
          <w:lang w:bidi="fa-IR"/>
        </w:rPr>
        <w:t>مان داشت</w:t>
      </w:r>
      <w:r w:rsidR="0034192D">
        <w:rPr>
          <w:rtl/>
          <w:lang w:bidi="fa-IR"/>
        </w:rPr>
        <w:t xml:space="preserve">، </w:t>
      </w:r>
      <w:r>
        <w:rPr>
          <w:rtl/>
          <w:lang w:bidi="fa-IR"/>
        </w:rPr>
        <w:t>برادر را نص</w:t>
      </w:r>
      <w:r w:rsidR="00D7132C">
        <w:rPr>
          <w:rtl/>
          <w:lang w:bidi="fa-IR"/>
        </w:rPr>
        <w:t>ی</w:t>
      </w:r>
      <w:r>
        <w:rPr>
          <w:rtl/>
          <w:lang w:bidi="fa-IR"/>
        </w:rPr>
        <w:t>حت كرد و او را از ا</w:t>
      </w:r>
      <w:r w:rsidR="00D7132C">
        <w:rPr>
          <w:rtl/>
          <w:lang w:bidi="fa-IR"/>
        </w:rPr>
        <w:t>ی</w:t>
      </w:r>
      <w:r>
        <w:rPr>
          <w:rtl/>
          <w:lang w:bidi="fa-IR"/>
        </w:rPr>
        <w:t>ن كار زشت برحذر داشت و به او گفت</w:t>
      </w:r>
      <w:r w:rsidR="0034192D">
        <w:rPr>
          <w:rtl/>
          <w:lang w:bidi="fa-IR"/>
        </w:rPr>
        <w:t xml:space="preserve">: </w:t>
      </w:r>
      <w:r>
        <w:rPr>
          <w:rtl/>
          <w:lang w:bidi="fa-IR"/>
        </w:rPr>
        <w:t>خداوند عمل پره</w:t>
      </w:r>
      <w:r w:rsidR="00D7132C">
        <w:rPr>
          <w:rtl/>
          <w:lang w:bidi="fa-IR"/>
        </w:rPr>
        <w:t>ی</w:t>
      </w:r>
      <w:r>
        <w:rPr>
          <w:rtl/>
          <w:lang w:bidi="fa-IR"/>
        </w:rPr>
        <w:t>زگاران را مى</w:t>
      </w:r>
      <w:r w:rsidR="003E6297">
        <w:rPr>
          <w:rtl/>
          <w:lang w:bidi="fa-IR"/>
        </w:rPr>
        <w:t xml:space="preserve"> </w:t>
      </w:r>
      <w:r>
        <w:rPr>
          <w:rtl/>
          <w:lang w:bidi="fa-IR"/>
        </w:rPr>
        <w:t>پذ</w:t>
      </w:r>
      <w:r w:rsidR="00D7132C">
        <w:rPr>
          <w:rtl/>
          <w:lang w:bidi="fa-IR"/>
        </w:rPr>
        <w:t>ی</w:t>
      </w:r>
      <w:r>
        <w:rPr>
          <w:rtl/>
          <w:lang w:bidi="fa-IR"/>
        </w:rPr>
        <w:t>رد</w:t>
      </w:r>
      <w:r w:rsidR="0034192D">
        <w:rPr>
          <w:rtl/>
          <w:lang w:bidi="fa-IR"/>
        </w:rPr>
        <w:t xml:space="preserve">، </w:t>
      </w:r>
      <w:r>
        <w:rPr>
          <w:rtl/>
          <w:lang w:bidi="fa-IR"/>
        </w:rPr>
        <w:t>تو ن</w:t>
      </w:r>
      <w:r w:rsidR="00D7132C">
        <w:rPr>
          <w:rtl/>
          <w:lang w:bidi="fa-IR"/>
        </w:rPr>
        <w:t>ی</w:t>
      </w:r>
      <w:r>
        <w:rPr>
          <w:rtl/>
          <w:lang w:bidi="fa-IR"/>
        </w:rPr>
        <w:t>ز پره</w:t>
      </w:r>
      <w:r w:rsidR="00D7132C">
        <w:rPr>
          <w:rtl/>
          <w:lang w:bidi="fa-IR"/>
        </w:rPr>
        <w:t>ی</w:t>
      </w:r>
      <w:r>
        <w:rPr>
          <w:rtl/>
          <w:lang w:bidi="fa-IR"/>
        </w:rPr>
        <w:t>زگار باش تا خداوند عملت را بپذ</w:t>
      </w:r>
      <w:r w:rsidR="00D7132C">
        <w:rPr>
          <w:rtl/>
          <w:lang w:bidi="fa-IR"/>
        </w:rPr>
        <w:t>ی</w:t>
      </w:r>
      <w:r>
        <w:rPr>
          <w:rtl/>
          <w:lang w:bidi="fa-IR"/>
        </w:rPr>
        <w:t>رد</w:t>
      </w:r>
      <w:r w:rsidR="0034192D">
        <w:rPr>
          <w:rtl/>
          <w:lang w:bidi="fa-IR"/>
        </w:rPr>
        <w:t xml:space="preserve">، </w:t>
      </w:r>
      <w:r>
        <w:rPr>
          <w:rtl/>
          <w:lang w:bidi="fa-IR"/>
        </w:rPr>
        <w:t>ولى ا</w:t>
      </w:r>
      <w:r w:rsidR="00D7132C">
        <w:rPr>
          <w:rtl/>
          <w:lang w:bidi="fa-IR"/>
        </w:rPr>
        <w:t>ی</w:t>
      </w:r>
      <w:r>
        <w:rPr>
          <w:rtl/>
          <w:lang w:bidi="fa-IR"/>
        </w:rPr>
        <w:t>ن را بدان كه اگر تو براى كشتن من دست دراز كنى</w:t>
      </w:r>
      <w:r w:rsidR="0034192D">
        <w:rPr>
          <w:rtl/>
          <w:lang w:bidi="fa-IR"/>
        </w:rPr>
        <w:t xml:space="preserve">، </w:t>
      </w:r>
      <w:r>
        <w:rPr>
          <w:rtl/>
          <w:lang w:bidi="fa-IR"/>
        </w:rPr>
        <w:t>من دست به كشتن تو نمى</w:t>
      </w:r>
      <w:r w:rsidR="003E6297">
        <w:rPr>
          <w:rtl/>
          <w:lang w:bidi="fa-IR"/>
        </w:rPr>
        <w:t xml:space="preserve"> </w:t>
      </w:r>
      <w:r>
        <w:rPr>
          <w:rtl/>
          <w:lang w:bidi="fa-IR"/>
        </w:rPr>
        <w:t>زنم</w:t>
      </w:r>
      <w:r w:rsidR="0034192D">
        <w:rPr>
          <w:rtl/>
          <w:lang w:bidi="fa-IR"/>
        </w:rPr>
        <w:t xml:space="preserve">، </w:t>
      </w:r>
      <w:r>
        <w:rPr>
          <w:rtl/>
          <w:lang w:bidi="fa-IR"/>
        </w:rPr>
        <w:t>ز</w:t>
      </w:r>
      <w:r w:rsidR="00D7132C">
        <w:rPr>
          <w:rtl/>
          <w:lang w:bidi="fa-IR"/>
        </w:rPr>
        <w:t>ی</w:t>
      </w:r>
      <w:r>
        <w:rPr>
          <w:rtl/>
          <w:lang w:bidi="fa-IR"/>
        </w:rPr>
        <w:t>را از پروردگار جهان مى</w:t>
      </w:r>
      <w:r w:rsidR="003E6297">
        <w:rPr>
          <w:rtl/>
          <w:lang w:bidi="fa-IR"/>
        </w:rPr>
        <w:t xml:space="preserve"> </w:t>
      </w:r>
      <w:r>
        <w:rPr>
          <w:rtl/>
          <w:lang w:bidi="fa-IR"/>
        </w:rPr>
        <w:t>ترسم</w:t>
      </w:r>
      <w:r w:rsidR="0034192D">
        <w:rPr>
          <w:rtl/>
          <w:lang w:bidi="fa-IR"/>
        </w:rPr>
        <w:t xml:space="preserve">، </w:t>
      </w:r>
      <w:r>
        <w:rPr>
          <w:rtl/>
          <w:lang w:bidi="fa-IR"/>
        </w:rPr>
        <w:t>اگر چن</w:t>
      </w:r>
      <w:r w:rsidR="00D7132C">
        <w:rPr>
          <w:rtl/>
          <w:lang w:bidi="fa-IR"/>
        </w:rPr>
        <w:t>ی</w:t>
      </w:r>
      <w:r>
        <w:rPr>
          <w:rtl/>
          <w:lang w:bidi="fa-IR"/>
        </w:rPr>
        <w:t>ن كنى بار گناه من و خودت بر دوش تو خواهد آمد و از دوزخ</w:t>
      </w:r>
      <w:r w:rsidR="00D7132C">
        <w:rPr>
          <w:rtl/>
          <w:lang w:bidi="fa-IR"/>
        </w:rPr>
        <w:t>ی</w:t>
      </w:r>
      <w:r>
        <w:rPr>
          <w:rtl/>
          <w:lang w:bidi="fa-IR"/>
        </w:rPr>
        <w:t>ان خواهى شد كه جزاى ستمگران هم</w:t>
      </w:r>
      <w:r w:rsidR="00D7132C">
        <w:rPr>
          <w:rtl/>
          <w:lang w:bidi="fa-IR"/>
        </w:rPr>
        <w:t>ی</w:t>
      </w:r>
      <w:r>
        <w:rPr>
          <w:rtl/>
          <w:lang w:bidi="fa-IR"/>
        </w:rPr>
        <w:t>ن است</w:t>
      </w:r>
      <w:r w:rsidR="0034192D">
        <w:rPr>
          <w:lang w:bidi="fa-IR"/>
        </w:rPr>
        <w:t xml:space="preserve">. </w:t>
      </w:r>
    </w:p>
    <w:p w:rsidR="00E5212E" w:rsidRDefault="00E5212E" w:rsidP="00E5212E">
      <w:pPr>
        <w:pStyle w:val="libNormal"/>
        <w:rPr>
          <w:rtl/>
          <w:lang w:bidi="fa-IR"/>
        </w:rPr>
      </w:pPr>
      <w:r>
        <w:rPr>
          <w:rtl/>
          <w:lang w:bidi="fa-IR"/>
        </w:rPr>
        <w:t>نصا</w:t>
      </w:r>
      <w:r w:rsidR="00D7132C">
        <w:rPr>
          <w:rtl/>
          <w:lang w:bidi="fa-IR"/>
        </w:rPr>
        <w:t>ی</w:t>
      </w:r>
      <w:r>
        <w:rPr>
          <w:rtl/>
          <w:lang w:bidi="fa-IR"/>
        </w:rPr>
        <w:t>ح و هشدارهاى هاب</w:t>
      </w:r>
      <w:r w:rsidR="00D7132C">
        <w:rPr>
          <w:rtl/>
          <w:lang w:bidi="fa-IR"/>
        </w:rPr>
        <w:t>ی</w:t>
      </w:r>
      <w:r>
        <w:rPr>
          <w:rtl/>
          <w:lang w:bidi="fa-IR"/>
        </w:rPr>
        <w:t>ل در روح پل</w:t>
      </w:r>
      <w:r w:rsidR="00D7132C">
        <w:rPr>
          <w:rtl/>
          <w:lang w:bidi="fa-IR"/>
        </w:rPr>
        <w:t>ی</w:t>
      </w:r>
      <w:r>
        <w:rPr>
          <w:rtl/>
          <w:lang w:bidi="fa-IR"/>
        </w:rPr>
        <w:t>د قاب</w:t>
      </w:r>
      <w:r w:rsidR="00D7132C">
        <w:rPr>
          <w:rtl/>
          <w:lang w:bidi="fa-IR"/>
        </w:rPr>
        <w:t>ی</w:t>
      </w:r>
      <w:r>
        <w:rPr>
          <w:rtl/>
          <w:lang w:bidi="fa-IR"/>
        </w:rPr>
        <w:t>ل اثر نكرد</w:t>
      </w:r>
      <w:r w:rsidR="0034192D">
        <w:rPr>
          <w:rtl/>
          <w:lang w:bidi="fa-IR"/>
        </w:rPr>
        <w:t xml:space="preserve">، </w:t>
      </w:r>
      <w:r>
        <w:rPr>
          <w:rtl/>
          <w:lang w:bidi="fa-IR"/>
        </w:rPr>
        <w:t>و نفس سركش او سركش</w:t>
      </w:r>
      <w:r w:rsidR="003E6297">
        <w:rPr>
          <w:rtl/>
          <w:lang w:bidi="fa-IR"/>
        </w:rPr>
        <w:t xml:space="preserve"> </w:t>
      </w:r>
      <w:r>
        <w:rPr>
          <w:rtl/>
          <w:lang w:bidi="fa-IR"/>
        </w:rPr>
        <w:t>تر شد و تصم</w:t>
      </w:r>
      <w:r w:rsidR="00D7132C">
        <w:rPr>
          <w:rtl/>
          <w:lang w:bidi="fa-IR"/>
        </w:rPr>
        <w:t>ی</w:t>
      </w:r>
      <w:r>
        <w:rPr>
          <w:rtl/>
          <w:lang w:bidi="fa-IR"/>
        </w:rPr>
        <w:t xml:space="preserve">م گرفت كه برادرش را بكُشد </w:t>
      </w:r>
      <w:r w:rsidRPr="008978DB">
        <w:rPr>
          <w:rStyle w:val="libFootnotenumChar"/>
          <w:rtl/>
        </w:rPr>
        <w:t>(53)</w:t>
      </w:r>
      <w:r>
        <w:rPr>
          <w:rtl/>
          <w:lang w:bidi="fa-IR"/>
        </w:rPr>
        <w:t>لذا به دنبال فرصت مى</w:t>
      </w:r>
      <w:r w:rsidR="003E6297">
        <w:rPr>
          <w:rtl/>
          <w:lang w:bidi="fa-IR"/>
        </w:rPr>
        <w:t xml:space="preserve"> </w:t>
      </w:r>
      <w:r>
        <w:rPr>
          <w:rtl/>
          <w:lang w:bidi="fa-IR"/>
        </w:rPr>
        <w:t>گشت تا به دور از پدر و مادر</w:t>
      </w:r>
      <w:r w:rsidR="0034192D">
        <w:rPr>
          <w:rtl/>
          <w:lang w:bidi="fa-IR"/>
        </w:rPr>
        <w:t xml:space="preserve">، </w:t>
      </w:r>
      <w:r>
        <w:rPr>
          <w:rtl/>
          <w:lang w:bidi="fa-IR"/>
        </w:rPr>
        <w:t>به چنان جنا</w:t>
      </w:r>
      <w:r w:rsidR="00D7132C">
        <w:rPr>
          <w:rtl/>
          <w:lang w:bidi="fa-IR"/>
        </w:rPr>
        <w:t>ی</w:t>
      </w:r>
      <w:r>
        <w:rPr>
          <w:rtl/>
          <w:lang w:bidi="fa-IR"/>
        </w:rPr>
        <w:t>ت هولناكى دست بزند</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طان</w:t>
      </w:r>
      <w:r w:rsidR="0034192D">
        <w:rPr>
          <w:rtl/>
          <w:lang w:bidi="fa-IR"/>
        </w:rPr>
        <w:t xml:space="preserve">، </w:t>
      </w:r>
      <w:r>
        <w:rPr>
          <w:rtl/>
          <w:lang w:bidi="fa-IR"/>
        </w:rPr>
        <w:t>قاب</w:t>
      </w:r>
      <w:r w:rsidR="00D7132C">
        <w:rPr>
          <w:rtl/>
          <w:lang w:bidi="fa-IR"/>
        </w:rPr>
        <w:t>ی</w:t>
      </w:r>
      <w:r>
        <w:rPr>
          <w:rtl/>
          <w:lang w:bidi="fa-IR"/>
        </w:rPr>
        <w:t>ل را وسوسه مى</w:t>
      </w:r>
      <w:r w:rsidR="003E6297">
        <w:rPr>
          <w:rtl/>
          <w:lang w:bidi="fa-IR"/>
        </w:rPr>
        <w:t xml:space="preserve"> </w:t>
      </w:r>
      <w:r>
        <w:rPr>
          <w:rtl/>
          <w:lang w:bidi="fa-IR"/>
        </w:rPr>
        <w:t>كرد و به او مى</w:t>
      </w:r>
      <w:r w:rsidR="003E6297">
        <w:rPr>
          <w:rtl/>
          <w:lang w:bidi="fa-IR"/>
        </w:rPr>
        <w:t xml:space="preserve"> </w:t>
      </w:r>
      <w:r>
        <w:rPr>
          <w:rtl/>
          <w:lang w:bidi="fa-IR"/>
        </w:rPr>
        <w:t>گفت</w:t>
      </w:r>
      <w:r w:rsidR="0034192D">
        <w:rPr>
          <w:rtl/>
          <w:lang w:bidi="fa-IR"/>
        </w:rPr>
        <w:t xml:space="preserve">: </w:t>
      </w:r>
      <w:r>
        <w:rPr>
          <w:rtl/>
          <w:lang w:bidi="fa-IR"/>
        </w:rPr>
        <w:t>قربانى هاب</w:t>
      </w:r>
      <w:r w:rsidR="00D7132C">
        <w:rPr>
          <w:rtl/>
          <w:lang w:bidi="fa-IR"/>
        </w:rPr>
        <w:t>ی</w:t>
      </w:r>
      <w:r>
        <w:rPr>
          <w:rtl/>
          <w:lang w:bidi="fa-IR"/>
        </w:rPr>
        <w:t>ل پذ</w:t>
      </w:r>
      <w:r w:rsidR="00D7132C">
        <w:rPr>
          <w:rtl/>
          <w:lang w:bidi="fa-IR"/>
        </w:rPr>
        <w:t>ی</w:t>
      </w:r>
      <w:r>
        <w:rPr>
          <w:rtl/>
          <w:lang w:bidi="fa-IR"/>
        </w:rPr>
        <w:t>رفته شد</w:t>
      </w:r>
      <w:r w:rsidR="0034192D">
        <w:rPr>
          <w:rtl/>
          <w:lang w:bidi="fa-IR"/>
        </w:rPr>
        <w:t xml:space="preserve">، </w:t>
      </w:r>
      <w:r>
        <w:rPr>
          <w:rtl/>
          <w:lang w:bidi="fa-IR"/>
        </w:rPr>
        <w:t>ولى قربانى تو پذ</w:t>
      </w:r>
      <w:r w:rsidR="00D7132C">
        <w:rPr>
          <w:rtl/>
          <w:lang w:bidi="fa-IR"/>
        </w:rPr>
        <w:t>ی</w:t>
      </w:r>
      <w:r>
        <w:rPr>
          <w:rtl/>
          <w:lang w:bidi="fa-IR"/>
        </w:rPr>
        <w:t>رفته نشد</w:t>
      </w:r>
      <w:r w:rsidR="0034192D">
        <w:rPr>
          <w:rtl/>
          <w:lang w:bidi="fa-IR"/>
        </w:rPr>
        <w:t xml:space="preserve">، </w:t>
      </w:r>
      <w:r>
        <w:rPr>
          <w:rtl/>
          <w:lang w:bidi="fa-IR"/>
        </w:rPr>
        <w:t>اگر هاب</w:t>
      </w:r>
      <w:r w:rsidR="00D7132C">
        <w:rPr>
          <w:rtl/>
          <w:lang w:bidi="fa-IR"/>
        </w:rPr>
        <w:t>ی</w:t>
      </w:r>
      <w:r>
        <w:rPr>
          <w:rtl/>
          <w:lang w:bidi="fa-IR"/>
        </w:rPr>
        <w:t>ل را زنده بگذارى</w:t>
      </w:r>
      <w:r w:rsidR="0034192D">
        <w:rPr>
          <w:rtl/>
          <w:lang w:bidi="fa-IR"/>
        </w:rPr>
        <w:t xml:space="preserve">، </w:t>
      </w:r>
      <w:r>
        <w:rPr>
          <w:rtl/>
          <w:lang w:bidi="fa-IR"/>
        </w:rPr>
        <w:t>داراى فرزندانى مى</w:t>
      </w:r>
      <w:r w:rsidR="003E6297">
        <w:rPr>
          <w:rtl/>
          <w:lang w:bidi="fa-IR"/>
        </w:rPr>
        <w:t xml:space="preserve"> </w:t>
      </w:r>
      <w:r>
        <w:rPr>
          <w:rtl/>
          <w:lang w:bidi="fa-IR"/>
        </w:rPr>
        <w:t>شود</w:t>
      </w:r>
      <w:r w:rsidR="0034192D">
        <w:rPr>
          <w:rtl/>
          <w:lang w:bidi="fa-IR"/>
        </w:rPr>
        <w:t xml:space="preserve">، </w:t>
      </w:r>
      <w:r>
        <w:rPr>
          <w:rtl/>
          <w:lang w:bidi="fa-IR"/>
        </w:rPr>
        <w:t>آن گاه آن</w:t>
      </w:r>
      <w:r w:rsidR="003E6297">
        <w:rPr>
          <w:rtl/>
          <w:lang w:bidi="fa-IR"/>
        </w:rPr>
        <w:t xml:space="preserve"> </w:t>
      </w:r>
      <w:r>
        <w:rPr>
          <w:rtl/>
          <w:lang w:bidi="fa-IR"/>
        </w:rPr>
        <w:t>ها بر فرزندان تو افتخار مى</w:t>
      </w:r>
      <w:r w:rsidR="003E6297">
        <w:rPr>
          <w:rtl/>
          <w:lang w:bidi="fa-IR"/>
        </w:rPr>
        <w:t xml:space="preserve"> </w:t>
      </w:r>
      <w:r>
        <w:rPr>
          <w:rtl/>
          <w:lang w:bidi="fa-IR"/>
        </w:rPr>
        <w:t>كنند كه قربانى پدر ما پذ</w:t>
      </w:r>
      <w:r w:rsidR="00D7132C">
        <w:rPr>
          <w:rtl/>
          <w:lang w:bidi="fa-IR"/>
        </w:rPr>
        <w:t>ی</w:t>
      </w:r>
      <w:r>
        <w:rPr>
          <w:rtl/>
          <w:lang w:bidi="fa-IR"/>
        </w:rPr>
        <w:t>رفته شد</w:t>
      </w:r>
      <w:r w:rsidR="0034192D">
        <w:rPr>
          <w:rtl/>
          <w:lang w:bidi="fa-IR"/>
        </w:rPr>
        <w:t xml:space="preserve">، </w:t>
      </w:r>
      <w:r>
        <w:rPr>
          <w:rtl/>
          <w:lang w:bidi="fa-IR"/>
        </w:rPr>
        <w:t>ولى قربانى پدر شما پذ</w:t>
      </w:r>
      <w:r w:rsidR="00D7132C">
        <w:rPr>
          <w:rtl/>
          <w:lang w:bidi="fa-IR"/>
        </w:rPr>
        <w:t>ی</w:t>
      </w:r>
      <w:r>
        <w:rPr>
          <w:rtl/>
          <w:lang w:bidi="fa-IR"/>
        </w:rPr>
        <w:t>رفته نشد</w:t>
      </w:r>
      <w:r w:rsidR="0034192D">
        <w:rPr>
          <w:rtl/>
          <w:lang w:bidi="fa-IR"/>
        </w:rPr>
        <w:t>.</w:t>
      </w:r>
      <w:r w:rsidR="0022023E">
        <w:rPr>
          <w:rtl/>
          <w:lang w:bidi="fa-IR"/>
        </w:rPr>
        <w:t xml:space="preserve"> </w:t>
      </w:r>
      <w:r w:rsidRPr="008978DB">
        <w:rPr>
          <w:rStyle w:val="libFootnotenumChar"/>
          <w:rtl/>
        </w:rPr>
        <w:t>(54)</w:t>
      </w:r>
      <w:r>
        <w:rPr>
          <w:lang w:bidi="fa-IR"/>
        </w:rPr>
        <w:t xml:space="preserve"> </w:t>
      </w:r>
    </w:p>
    <w:p w:rsidR="00E5212E" w:rsidRDefault="00E5212E" w:rsidP="00E5212E">
      <w:pPr>
        <w:pStyle w:val="libNormal"/>
        <w:rPr>
          <w:rtl/>
          <w:lang w:bidi="fa-IR"/>
        </w:rPr>
      </w:pPr>
      <w:r>
        <w:rPr>
          <w:rtl/>
          <w:lang w:bidi="fa-IR"/>
        </w:rPr>
        <w:lastRenderedPageBreak/>
        <w:t>ا</w:t>
      </w:r>
      <w:r w:rsidR="00D7132C">
        <w:rPr>
          <w:rtl/>
          <w:lang w:bidi="fa-IR"/>
        </w:rPr>
        <w:t>ی</w:t>
      </w:r>
      <w:r>
        <w:rPr>
          <w:rtl/>
          <w:lang w:bidi="fa-IR"/>
        </w:rPr>
        <w:t>ن وسوسه همچنان ادامه داشت تا ا</w:t>
      </w:r>
      <w:r w:rsidR="00D7132C">
        <w:rPr>
          <w:rtl/>
          <w:lang w:bidi="fa-IR"/>
        </w:rPr>
        <w:t>ی</w:t>
      </w:r>
      <w:r>
        <w:rPr>
          <w:rtl/>
          <w:lang w:bidi="fa-IR"/>
        </w:rPr>
        <w:t>ن كه فرصتى به دست آمد</w:t>
      </w:r>
      <w:r w:rsidR="0034192D">
        <w:rPr>
          <w:rtl/>
          <w:lang w:bidi="fa-IR"/>
        </w:rPr>
        <w:t xml:space="preserve">. </w:t>
      </w:r>
      <w:r>
        <w:rPr>
          <w:rtl/>
          <w:lang w:bidi="fa-IR"/>
        </w:rPr>
        <w:t xml:space="preserve">حضرت آدم </w:t>
      </w:r>
      <w:r w:rsidR="00362EDB" w:rsidRPr="00362EDB">
        <w:rPr>
          <w:rStyle w:val="libAlaemChar"/>
          <w:rtl/>
        </w:rPr>
        <w:t>عليه‌السلام</w:t>
      </w:r>
      <w:r>
        <w:rPr>
          <w:rtl/>
          <w:lang w:bidi="fa-IR"/>
        </w:rPr>
        <w:t xml:space="preserve"> براى ز</w:t>
      </w:r>
      <w:r w:rsidR="00D7132C">
        <w:rPr>
          <w:rtl/>
          <w:lang w:bidi="fa-IR"/>
        </w:rPr>
        <w:t>ی</w:t>
      </w:r>
      <w:r>
        <w:rPr>
          <w:rtl/>
          <w:lang w:bidi="fa-IR"/>
        </w:rPr>
        <w:t>ارت كعبه به مكه رفته بود</w:t>
      </w:r>
      <w:r w:rsidR="0034192D">
        <w:rPr>
          <w:rtl/>
          <w:lang w:bidi="fa-IR"/>
        </w:rPr>
        <w:t xml:space="preserve">، </w:t>
      </w:r>
      <w:r>
        <w:rPr>
          <w:rtl/>
          <w:lang w:bidi="fa-IR"/>
        </w:rPr>
        <w:t>قاب</w:t>
      </w:r>
      <w:r w:rsidR="00D7132C">
        <w:rPr>
          <w:rtl/>
          <w:lang w:bidi="fa-IR"/>
        </w:rPr>
        <w:t>ی</w:t>
      </w:r>
      <w:r>
        <w:rPr>
          <w:rtl/>
          <w:lang w:bidi="fa-IR"/>
        </w:rPr>
        <w:t>ل در غ</w:t>
      </w:r>
      <w:r w:rsidR="00D7132C">
        <w:rPr>
          <w:rtl/>
          <w:lang w:bidi="fa-IR"/>
        </w:rPr>
        <w:t>ی</w:t>
      </w:r>
      <w:r>
        <w:rPr>
          <w:rtl/>
          <w:lang w:bidi="fa-IR"/>
        </w:rPr>
        <w:t>اب پدر</w:t>
      </w:r>
      <w:r w:rsidR="0034192D">
        <w:rPr>
          <w:rtl/>
          <w:lang w:bidi="fa-IR"/>
        </w:rPr>
        <w:t xml:space="preserve">، </w:t>
      </w:r>
      <w:r>
        <w:rPr>
          <w:rtl/>
          <w:lang w:bidi="fa-IR"/>
        </w:rPr>
        <w:t>نزد هاب</w:t>
      </w:r>
      <w:r w:rsidR="00D7132C">
        <w:rPr>
          <w:rtl/>
          <w:lang w:bidi="fa-IR"/>
        </w:rPr>
        <w:t>ی</w:t>
      </w:r>
      <w:r>
        <w:rPr>
          <w:rtl/>
          <w:lang w:bidi="fa-IR"/>
        </w:rPr>
        <w:t>ل آمد و به او پرخاش كرد و با تندى گفت</w:t>
      </w:r>
      <w:r w:rsidR="0034192D">
        <w:rPr>
          <w:rtl/>
          <w:lang w:bidi="fa-IR"/>
        </w:rPr>
        <w:t xml:space="preserve">: </w:t>
      </w:r>
      <w:r>
        <w:rPr>
          <w:rtl/>
          <w:lang w:bidi="fa-IR"/>
        </w:rPr>
        <w:t>قربانى تو قبول شد ولى قربانى من مردود گرد</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خواهى خواهر ز</w:t>
      </w:r>
      <w:r w:rsidR="00D7132C">
        <w:rPr>
          <w:rtl/>
          <w:lang w:bidi="fa-IR"/>
        </w:rPr>
        <w:t>ی</w:t>
      </w:r>
      <w:r>
        <w:rPr>
          <w:rtl/>
          <w:lang w:bidi="fa-IR"/>
        </w:rPr>
        <w:t>باى مرا همسر خود سازى</w:t>
      </w:r>
      <w:r w:rsidR="0034192D">
        <w:rPr>
          <w:rtl/>
          <w:lang w:bidi="fa-IR"/>
        </w:rPr>
        <w:t xml:space="preserve">، </w:t>
      </w:r>
      <w:r>
        <w:rPr>
          <w:rtl/>
          <w:lang w:bidi="fa-IR"/>
        </w:rPr>
        <w:t>و خواهر ناز</w:t>
      </w:r>
      <w:r w:rsidR="00D7132C">
        <w:rPr>
          <w:rtl/>
          <w:lang w:bidi="fa-IR"/>
        </w:rPr>
        <w:t>ی</w:t>
      </w:r>
      <w:r>
        <w:rPr>
          <w:rtl/>
          <w:lang w:bidi="fa-IR"/>
        </w:rPr>
        <w:t>باى تو را من به همسرى بپذ</w:t>
      </w:r>
      <w:r w:rsidR="00D7132C">
        <w:rPr>
          <w:rtl/>
          <w:lang w:bidi="fa-IR"/>
        </w:rPr>
        <w:t>ی</w:t>
      </w:r>
      <w:r>
        <w:rPr>
          <w:rtl/>
          <w:lang w:bidi="fa-IR"/>
        </w:rPr>
        <w:t>رم</w:t>
      </w:r>
      <w:r w:rsidR="0034192D">
        <w:rPr>
          <w:rtl/>
          <w:lang w:bidi="fa-IR"/>
        </w:rPr>
        <w:t xml:space="preserve">؟! </w:t>
      </w:r>
      <w:r>
        <w:rPr>
          <w:rtl/>
          <w:lang w:bidi="fa-IR"/>
        </w:rPr>
        <w:t>نه هرگز</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هاب</w:t>
      </w:r>
      <w:r w:rsidR="00D7132C">
        <w:rPr>
          <w:rtl/>
          <w:lang w:bidi="fa-IR"/>
        </w:rPr>
        <w:t>ی</w:t>
      </w:r>
      <w:r>
        <w:rPr>
          <w:rtl/>
          <w:lang w:bidi="fa-IR"/>
        </w:rPr>
        <w:t>ل پاسخ او را داد و او را اندرز نمود كه</w:t>
      </w:r>
      <w:r w:rsidR="0034192D">
        <w:rPr>
          <w:rtl/>
          <w:lang w:bidi="fa-IR"/>
        </w:rPr>
        <w:t xml:space="preserve">: </w:t>
      </w:r>
      <w:r>
        <w:rPr>
          <w:rtl/>
          <w:lang w:bidi="fa-IR"/>
        </w:rPr>
        <w:t>دست از سركشى و طغ</w:t>
      </w:r>
      <w:r w:rsidR="00D7132C">
        <w:rPr>
          <w:rtl/>
          <w:lang w:bidi="fa-IR"/>
        </w:rPr>
        <w:t>ی</w:t>
      </w:r>
      <w:r>
        <w:rPr>
          <w:rtl/>
          <w:lang w:bidi="fa-IR"/>
        </w:rPr>
        <w:t>ان بردار</w:t>
      </w:r>
      <w:r w:rsidR="0034192D">
        <w:rPr>
          <w:rtl/>
          <w:lang w:bidi="fa-IR"/>
        </w:rPr>
        <w:t>.</w:t>
      </w:r>
      <w:r w:rsidR="0022023E">
        <w:rPr>
          <w:rtl/>
          <w:lang w:bidi="fa-IR"/>
        </w:rPr>
        <w:t xml:space="preserve"> </w:t>
      </w:r>
      <w:r w:rsidRPr="008978DB">
        <w:rPr>
          <w:rStyle w:val="libFootnotenumChar"/>
          <w:rtl/>
        </w:rPr>
        <w:t>(55)</w:t>
      </w:r>
      <w:r>
        <w:rPr>
          <w:lang w:bidi="fa-IR"/>
        </w:rPr>
        <w:t xml:space="preserve"> </w:t>
      </w:r>
    </w:p>
    <w:p w:rsidR="00E5212E" w:rsidRDefault="00E5212E" w:rsidP="00E5212E">
      <w:pPr>
        <w:pStyle w:val="libNormal"/>
        <w:rPr>
          <w:rtl/>
          <w:lang w:bidi="fa-IR"/>
        </w:rPr>
      </w:pPr>
      <w:r>
        <w:rPr>
          <w:rtl/>
          <w:lang w:bidi="fa-IR"/>
        </w:rPr>
        <w:t>كشمكش ا</w:t>
      </w:r>
      <w:r w:rsidR="00D7132C">
        <w:rPr>
          <w:rtl/>
          <w:lang w:bidi="fa-IR"/>
        </w:rPr>
        <w:t>ی</w:t>
      </w:r>
      <w:r>
        <w:rPr>
          <w:rtl/>
          <w:lang w:bidi="fa-IR"/>
        </w:rPr>
        <w:t>ن دو برادر شد</w:t>
      </w:r>
      <w:r w:rsidR="00D7132C">
        <w:rPr>
          <w:rtl/>
          <w:lang w:bidi="fa-IR"/>
        </w:rPr>
        <w:t>ی</w:t>
      </w:r>
      <w:r>
        <w:rPr>
          <w:rtl/>
          <w:lang w:bidi="fa-IR"/>
        </w:rPr>
        <w:t>د شد</w:t>
      </w:r>
      <w:r w:rsidR="0034192D">
        <w:rPr>
          <w:rtl/>
          <w:lang w:bidi="fa-IR"/>
        </w:rPr>
        <w:t xml:space="preserve">. </w:t>
      </w:r>
      <w:r>
        <w:rPr>
          <w:rtl/>
          <w:lang w:bidi="fa-IR"/>
        </w:rPr>
        <w:t>قاب</w:t>
      </w:r>
      <w:r w:rsidR="00D7132C">
        <w:rPr>
          <w:rtl/>
          <w:lang w:bidi="fa-IR"/>
        </w:rPr>
        <w:t>ی</w:t>
      </w:r>
      <w:r>
        <w:rPr>
          <w:rtl/>
          <w:lang w:bidi="fa-IR"/>
        </w:rPr>
        <w:t>ل نمى</w:t>
      </w:r>
      <w:r w:rsidR="003E6297">
        <w:rPr>
          <w:rtl/>
          <w:lang w:bidi="fa-IR"/>
        </w:rPr>
        <w:t xml:space="preserve"> </w:t>
      </w:r>
      <w:r>
        <w:rPr>
          <w:rtl/>
          <w:lang w:bidi="fa-IR"/>
        </w:rPr>
        <w:t>دانست كه چگونه هاب</w:t>
      </w:r>
      <w:r w:rsidR="00D7132C">
        <w:rPr>
          <w:rtl/>
          <w:lang w:bidi="fa-IR"/>
        </w:rPr>
        <w:t>ی</w:t>
      </w:r>
      <w:r>
        <w:rPr>
          <w:rtl/>
          <w:lang w:bidi="fa-IR"/>
        </w:rPr>
        <w:t>ل را بكشد</w:t>
      </w:r>
      <w:r w:rsidR="0034192D">
        <w:rPr>
          <w:rtl/>
          <w:lang w:bidi="fa-IR"/>
        </w:rPr>
        <w:t xml:space="preserve">، </w:t>
      </w:r>
      <w:r>
        <w:rPr>
          <w:rtl/>
          <w:lang w:bidi="fa-IR"/>
        </w:rPr>
        <w:t>ش</w:t>
      </w:r>
      <w:r w:rsidR="00D7132C">
        <w:rPr>
          <w:rtl/>
          <w:lang w:bidi="fa-IR"/>
        </w:rPr>
        <w:t>ی</w:t>
      </w:r>
      <w:r>
        <w:rPr>
          <w:rtl/>
          <w:lang w:bidi="fa-IR"/>
        </w:rPr>
        <w:t>طان به او چن</w:t>
      </w:r>
      <w:r w:rsidR="00D7132C">
        <w:rPr>
          <w:rtl/>
          <w:lang w:bidi="fa-IR"/>
        </w:rPr>
        <w:t>ی</w:t>
      </w:r>
      <w:r>
        <w:rPr>
          <w:rtl/>
          <w:lang w:bidi="fa-IR"/>
        </w:rPr>
        <w:t>ن القاء كرد</w:t>
      </w:r>
      <w:r w:rsidR="0034192D">
        <w:rPr>
          <w:rtl/>
          <w:lang w:bidi="fa-IR"/>
        </w:rPr>
        <w:t xml:space="preserve">: </w:t>
      </w:r>
      <w:r>
        <w:rPr>
          <w:rtl/>
          <w:lang w:bidi="fa-IR"/>
        </w:rPr>
        <w:t>سرش را در م</w:t>
      </w:r>
      <w:r w:rsidR="00D7132C">
        <w:rPr>
          <w:rtl/>
          <w:lang w:bidi="fa-IR"/>
        </w:rPr>
        <w:t>ی</w:t>
      </w:r>
      <w:r>
        <w:rPr>
          <w:rtl/>
          <w:lang w:bidi="fa-IR"/>
        </w:rPr>
        <w:t>ان دو سنگ بگذار</w:t>
      </w:r>
      <w:r w:rsidR="0034192D">
        <w:rPr>
          <w:rtl/>
          <w:lang w:bidi="fa-IR"/>
        </w:rPr>
        <w:t xml:space="preserve">، </w:t>
      </w:r>
      <w:r>
        <w:rPr>
          <w:rtl/>
          <w:lang w:bidi="fa-IR"/>
        </w:rPr>
        <w:t>سپس با آن دو سنگ سر او را بشكن</w:t>
      </w:r>
      <w:r w:rsidR="0034192D">
        <w:rPr>
          <w:rtl/>
          <w:lang w:bidi="fa-IR"/>
        </w:rPr>
        <w:t>.</w:t>
      </w:r>
      <w:r w:rsidR="0022023E">
        <w:rPr>
          <w:rtl/>
          <w:lang w:bidi="fa-IR"/>
        </w:rPr>
        <w:t xml:space="preserve"> </w:t>
      </w:r>
      <w:r w:rsidRPr="008978DB">
        <w:rPr>
          <w:rStyle w:val="libFootnotenumChar"/>
          <w:rtl/>
        </w:rPr>
        <w:t>(56)</w:t>
      </w:r>
      <w:r>
        <w:rPr>
          <w:lang w:bidi="fa-IR"/>
        </w:rPr>
        <w:t xml:space="preserve"> </w:t>
      </w:r>
    </w:p>
    <w:p w:rsidR="00E5212E" w:rsidRDefault="00E5212E" w:rsidP="00E5212E">
      <w:pPr>
        <w:pStyle w:val="libNormal"/>
        <w:rPr>
          <w:rtl/>
          <w:lang w:bidi="fa-IR"/>
        </w:rPr>
      </w:pPr>
      <w:r>
        <w:rPr>
          <w:rtl/>
          <w:lang w:bidi="fa-IR"/>
        </w:rPr>
        <w:t>مطابق بعضى از روا</w:t>
      </w:r>
      <w:r w:rsidR="00D7132C">
        <w:rPr>
          <w:rtl/>
          <w:lang w:bidi="fa-IR"/>
        </w:rPr>
        <w:t>ی</w:t>
      </w:r>
      <w:r>
        <w:rPr>
          <w:rtl/>
          <w:lang w:bidi="fa-IR"/>
        </w:rPr>
        <w:t>ات</w:t>
      </w:r>
      <w:r w:rsidR="0034192D">
        <w:rPr>
          <w:rtl/>
          <w:lang w:bidi="fa-IR"/>
        </w:rPr>
        <w:t xml:space="preserve">، </w:t>
      </w:r>
      <w:r>
        <w:rPr>
          <w:rtl/>
          <w:lang w:bidi="fa-IR"/>
        </w:rPr>
        <w:t>ابل</w:t>
      </w:r>
      <w:r w:rsidR="00D7132C">
        <w:rPr>
          <w:rtl/>
          <w:lang w:bidi="fa-IR"/>
        </w:rPr>
        <w:t>ی</w:t>
      </w:r>
      <w:r>
        <w:rPr>
          <w:rtl/>
          <w:lang w:bidi="fa-IR"/>
        </w:rPr>
        <w:t>س به صورت پرنده</w:t>
      </w:r>
      <w:r w:rsidR="003E6297">
        <w:rPr>
          <w:rtl/>
          <w:lang w:bidi="fa-IR"/>
        </w:rPr>
        <w:t xml:space="preserve"> </w:t>
      </w:r>
      <w:r>
        <w:rPr>
          <w:rtl/>
          <w:lang w:bidi="fa-IR"/>
        </w:rPr>
        <w:t>اى در آمد و پرنده د</w:t>
      </w:r>
      <w:r w:rsidR="00D7132C">
        <w:rPr>
          <w:rtl/>
          <w:lang w:bidi="fa-IR"/>
        </w:rPr>
        <w:t>ی</w:t>
      </w:r>
      <w:r>
        <w:rPr>
          <w:rtl/>
          <w:lang w:bidi="fa-IR"/>
        </w:rPr>
        <w:t>گرى را گرفت و سرش را در م</w:t>
      </w:r>
      <w:r w:rsidR="00D7132C">
        <w:rPr>
          <w:rtl/>
          <w:lang w:bidi="fa-IR"/>
        </w:rPr>
        <w:t>ی</w:t>
      </w:r>
      <w:r>
        <w:rPr>
          <w:rtl/>
          <w:lang w:bidi="fa-IR"/>
        </w:rPr>
        <w:t>ان دو سنگ نهاد و فشار داد و با آن دو سنگ سر آن پرنده را شكست و در نت</w:t>
      </w:r>
      <w:r w:rsidR="00D7132C">
        <w:rPr>
          <w:rtl/>
          <w:lang w:bidi="fa-IR"/>
        </w:rPr>
        <w:t>ی</w:t>
      </w:r>
      <w:r>
        <w:rPr>
          <w:rtl/>
          <w:lang w:bidi="fa-IR"/>
        </w:rPr>
        <w:t>جه آن را كشت</w:t>
      </w:r>
      <w:r w:rsidR="0034192D">
        <w:rPr>
          <w:rtl/>
          <w:lang w:bidi="fa-IR"/>
        </w:rPr>
        <w:t xml:space="preserve">. </w:t>
      </w:r>
      <w:r>
        <w:rPr>
          <w:rtl/>
          <w:lang w:bidi="fa-IR"/>
        </w:rPr>
        <w:t>قاب</w:t>
      </w:r>
      <w:r w:rsidR="00D7132C">
        <w:rPr>
          <w:rtl/>
          <w:lang w:bidi="fa-IR"/>
        </w:rPr>
        <w:t>ی</w:t>
      </w:r>
      <w:r>
        <w:rPr>
          <w:rtl/>
          <w:lang w:bidi="fa-IR"/>
        </w:rPr>
        <w:t>ل هم</w:t>
      </w:r>
      <w:r w:rsidR="00D7132C">
        <w:rPr>
          <w:rtl/>
          <w:lang w:bidi="fa-IR"/>
        </w:rPr>
        <w:t>ی</w:t>
      </w:r>
      <w:r>
        <w:rPr>
          <w:rtl/>
          <w:lang w:bidi="fa-IR"/>
        </w:rPr>
        <w:t>ن روش را از ابل</w:t>
      </w:r>
      <w:r w:rsidR="00D7132C">
        <w:rPr>
          <w:rtl/>
          <w:lang w:bidi="fa-IR"/>
        </w:rPr>
        <w:t>ی</w:t>
      </w:r>
      <w:r>
        <w:rPr>
          <w:rtl/>
          <w:lang w:bidi="fa-IR"/>
        </w:rPr>
        <w:t>س براى كشتن برادرش آموخت و با هم</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برادرش هاب</w:t>
      </w:r>
      <w:r w:rsidR="00D7132C">
        <w:rPr>
          <w:rtl/>
          <w:lang w:bidi="fa-IR"/>
        </w:rPr>
        <w:t>ی</w:t>
      </w:r>
      <w:r>
        <w:rPr>
          <w:rtl/>
          <w:lang w:bidi="fa-IR"/>
        </w:rPr>
        <w:t>ل را مظلومانه به شهادت رسان</w:t>
      </w:r>
      <w:r w:rsidR="00D7132C">
        <w:rPr>
          <w:rtl/>
          <w:lang w:bidi="fa-IR"/>
        </w:rPr>
        <w:t>ی</w:t>
      </w:r>
      <w:r>
        <w:rPr>
          <w:rtl/>
          <w:lang w:bidi="fa-IR"/>
        </w:rPr>
        <w:t>د</w:t>
      </w:r>
      <w:r w:rsidR="0034192D">
        <w:rPr>
          <w:rtl/>
          <w:lang w:bidi="fa-IR"/>
        </w:rPr>
        <w:t xml:space="preserve">. </w:t>
      </w:r>
      <w:r w:rsidRPr="008978DB">
        <w:rPr>
          <w:rStyle w:val="libFootnotenumChar"/>
          <w:rtl/>
        </w:rPr>
        <w:t>(57)</w:t>
      </w:r>
      <w:r>
        <w:rPr>
          <w:lang w:bidi="fa-IR"/>
        </w:rPr>
        <w:t xml:space="preserve"> </w:t>
      </w:r>
    </w:p>
    <w:p w:rsidR="00E5212E" w:rsidRDefault="00E5212E" w:rsidP="00E5212E">
      <w:pPr>
        <w:pStyle w:val="libNormal"/>
        <w:rPr>
          <w:rtl/>
          <w:lang w:bidi="fa-IR"/>
        </w:rPr>
      </w:pPr>
      <w:r>
        <w:rPr>
          <w:rtl/>
          <w:lang w:bidi="fa-IR"/>
        </w:rPr>
        <w:t xml:space="preserve">از امام صادق </w:t>
      </w:r>
      <w:r w:rsidR="00362EDB" w:rsidRPr="00362EDB">
        <w:rPr>
          <w:rStyle w:val="libAlaemChar"/>
          <w:rtl/>
        </w:rPr>
        <w:t>عليه‌السلام</w:t>
      </w:r>
      <w:r>
        <w:rPr>
          <w:rtl/>
          <w:lang w:bidi="fa-IR"/>
        </w:rPr>
        <w:t xml:space="preserve"> نقل شده كه فرمود</w:t>
      </w:r>
      <w:r w:rsidR="0034192D">
        <w:rPr>
          <w:rtl/>
          <w:lang w:bidi="fa-IR"/>
        </w:rPr>
        <w:t xml:space="preserve">: </w:t>
      </w:r>
      <w:r>
        <w:rPr>
          <w:rtl/>
          <w:lang w:bidi="fa-IR"/>
        </w:rPr>
        <w:t>قاب</w:t>
      </w:r>
      <w:r w:rsidR="00D7132C">
        <w:rPr>
          <w:rtl/>
          <w:lang w:bidi="fa-IR"/>
        </w:rPr>
        <w:t>ی</w:t>
      </w:r>
      <w:r>
        <w:rPr>
          <w:rtl/>
          <w:lang w:bidi="fa-IR"/>
        </w:rPr>
        <w:t>ل جسد هاب</w:t>
      </w:r>
      <w:r w:rsidR="00D7132C">
        <w:rPr>
          <w:rtl/>
          <w:lang w:bidi="fa-IR"/>
        </w:rPr>
        <w:t>ی</w:t>
      </w:r>
      <w:r>
        <w:rPr>
          <w:rtl/>
          <w:lang w:bidi="fa-IR"/>
        </w:rPr>
        <w:t>ل را در ب</w:t>
      </w:r>
      <w:r w:rsidR="00D7132C">
        <w:rPr>
          <w:rtl/>
          <w:lang w:bidi="fa-IR"/>
        </w:rPr>
        <w:t>ی</w:t>
      </w:r>
      <w:r>
        <w:rPr>
          <w:rtl/>
          <w:lang w:bidi="fa-IR"/>
        </w:rPr>
        <w:t>ابان افكند</w:t>
      </w:r>
      <w:r w:rsidR="0034192D">
        <w:rPr>
          <w:rtl/>
          <w:lang w:bidi="fa-IR"/>
        </w:rPr>
        <w:t xml:space="preserve">. </w:t>
      </w:r>
      <w:r>
        <w:rPr>
          <w:rtl/>
          <w:lang w:bidi="fa-IR"/>
        </w:rPr>
        <w:t>او سرگردان بود و نمى</w:t>
      </w:r>
      <w:r w:rsidR="003E6297">
        <w:rPr>
          <w:rtl/>
          <w:lang w:bidi="fa-IR"/>
        </w:rPr>
        <w:t xml:space="preserve"> </w:t>
      </w:r>
      <w:r>
        <w:rPr>
          <w:rtl/>
          <w:lang w:bidi="fa-IR"/>
        </w:rPr>
        <w:t>دانست كه آن جسد را چه كند (ز</w:t>
      </w:r>
      <w:r w:rsidR="00D7132C">
        <w:rPr>
          <w:rtl/>
          <w:lang w:bidi="fa-IR"/>
        </w:rPr>
        <w:t>ی</w:t>
      </w:r>
      <w:r>
        <w:rPr>
          <w:rtl/>
          <w:lang w:bidi="fa-IR"/>
        </w:rPr>
        <w:t>را قبلاً ند</w:t>
      </w:r>
      <w:r w:rsidR="00D7132C">
        <w:rPr>
          <w:rtl/>
          <w:lang w:bidi="fa-IR"/>
        </w:rPr>
        <w:t>ی</w:t>
      </w:r>
      <w:r>
        <w:rPr>
          <w:rtl/>
          <w:lang w:bidi="fa-IR"/>
        </w:rPr>
        <w:t>ده بود كه انسان</w:t>
      </w:r>
      <w:r w:rsidR="003E6297">
        <w:rPr>
          <w:rtl/>
          <w:lang w:bidi="fa-IR"/>
        </w:rPr>
        <w:t xml:space="preserve"> </w:t>
      </w:r>
      <w:r>
        <w:rPr>
          <w:rtl/>
          <w:lang w:bidi="fa-IR"/>
        </w:rPr>
        <w:t>ها را پس از مرگ به خاك مى</w:t>
      </w:r>
      <w:r w:rsidR="003E6297">
        <w:rPr>
          <w:rtl/>
          <w:lang w:bidi="fa-IR"/>
        </w:rPr>
        <w:t xml:space="preserve"> </w:t>
      </w:r>
      <w:r>
        <w:rPr>
          <w:rtl/>
          <w:lang w:bidi="fa-IR"/>
        </w:rPr>
        <w:t>سپارند)</w:t>
      </w:r>
      <w:r w:rsidR="0034192D">
        <w:rPr>
          <w:rtl/>
          <w:lang w:bidi="fa-IR"/>
        </w:rPr>
        <w:t xml:space="preserve">. </w:t>
      </w:r>
      <w:r>
        <w:rPr>
          <w:rtl/>
          <w:lang w:bidi="fa-IR"/>
        </w:rPr>
        <w:t>چ</w:t>
      </w:r>
      <w:r w:rsidR="00D7132C">
        <w:rPr>
          <w:rtl/>
          <w:lang w:bidi="fa-IR"/>
        </w:rPr>
        <w:t>ی</w:t>
      </w:r>
      <w:r>
        <w:rPr>
          <w:rtl/>
          <w:lang w:bidi="fa-IR"/>
        </w:rPr>
        <w:t>زى نگذشت كه د</w:t>
      </w:r>
      <w:r w:rsidR="00D7132C">
        <w:rPr>
          <w:rtl/>
          <w:lang w:bidi="fa-IR"/>
        </w:rPr>
        <w:t>ی</w:t>
      </w:r>
      <w:r>
        <w:rPr>
          <w:rtl/>
          <w:lang w:bidi="fa-IR"/>
        </w:rPr>
        <w:t>د درندگان ب</w:t>
      </w:r>
      <w:r w:rsidR="00D7132C">
        <w:rPr>
          <w:rtl/>
          <w:lang w:bidi="fa-IR"/>
        </w:rPr>
        <w:t>ی</w:t>
      </w:r>
      <w:r>
        <w:rPr>
          <w:rtl/>
          <w:lang w:bidi="fa-IR"/>
        </w:rPr>
        <w:t>ابان به سوى جسد هاب</w:t>
      </w:r>
      <w:r w:rsidR="00D7132C">
        <w:rPr>
          <w:rtl/>
          <w:lang w:bidi="fa-IR"/>
        </w:rPr>
        <w:t>ی</w:t>
      </w:r>
      <w:r>
        <w:rPr>
          <w:rtl/>
          <w:lang w:bidi="fa-IR"/>
        </w:rPr>
        <w:t>ل روى آوردند</w:t>
      </w:r>
      <w:r w:rsidR="0034192D">
        <w:rPr>
          <w:rtl/>
          <w:lang w:bidi="fa-IR"/>
        </w:rPr>
        <w:t xml:space="preserve">، </w:t>
      </w:r>
      <w:r>
        <w:rPr>
          <w:rtl/>
          <w:lang w:bidi="fa-IR"/>
        </w:rPr>
        <w:t>قاب</w:t>
      </w:r>
      <w:r w:rsidR="00D7132C">
        <w:rPr>
          <w:rtl/>
          <w:lang w:bidi="fa-IR"/>
        </w:rPr>
        <w:t>ی</w:t>
      </w:r>
      <w:r>
        <w:rPr>
          <w:rtl/>
          <w:lang w:bidi="fa-IR"/>
        </w:rPr>
        <w:t>ل (كه گو</w:t>
      </w:r>
      <w:r w:rsidR="00D7132C">
        <w:rPr>
          <w:rtl/>
          <w:lang w:bidi="fa-IR"/>
        </w:rPr>
        <w:t>ی</w:t>
      </w:r>
      <w:r>
        <w:rPr>
          <w:rtl/>
          <w:lang w:bidi="fa-IR"/>
        </w:rPr>
        <w:t>ا تحت فشار شد</w:t>
      </w:r>
      <w:r w:rsidR="00D7132C">
        <w:rPr>
          <w:rtl/>
          <w:lang w:bidi="fa-IR"/>
        </w:rPr>
        <w:t>ی</w:t>
      </w:r>
      <w:r>
        <w:rPr>
          <w:rtl/>
          <w:lang w:bidi="fa-IR"/>
        </w:rPr>
        <w:t>د وجدان قرار گرفته بود) براى نجات جسد برادر خود</w:t>
      </w:r>
      <w:r w:rsidR="0034192D">
        <w:rPr>
          <w:rtl/>
          <w:lang w:bidi="fa-IR"/>
        </w:rPr>
        <w:t xml:space="preserve">، </w:t>
      </w:r>
      <w:r>
        <w:rPr>
          <w:rtl/>
          <w:lang w:bidi="fa-IR"/>
        </w:rPr>
        <w:t>مدتى آن را بر دوش كش</w:t>
      </w:r>
      <w:r w:rsidR="00D7132C">
        <w:rPr>
          <w:rtl/>
          <w:lang w:bidi="fa-IR"/>
        </w:rPr>
        <w:t>ی</w:t>
      </w:r>
      <w:r>
        <w:rPr>
          <w:rtl/>
          <w:lang w:bidi="fa-IR"/>
        </w:rPr>
        <w:t>د</w:t>
      </w:r>
      <w:r w:rsidR="0034192D">
        <w:rPr>
          <w:rtl/>
          <w:lang w:bidi="fa-IR"/>
        </w:rPr>
        <w:t xml:space="preserve">، </w:t>
      </w:r>
      <w:r>
        <w:rPr>
          <w:rtl/>
          <w:lang w:bidi="fa-IR"/>
        </w:rPr>
        <w:t>ولى باز پرندگان</w:t>
      </w:r>
      <w:r w:rsidR="0034192D">
        <w:rPr>
          <w:rtl/>
          <w:lang w:bidi="fa-IR"/>
        </w:rPr>
        <w:t xml:space="preserve">، </w:t>
      </w:r>
      <w:r>
        <w:rPr>
          <w:rtl/>
          <w:lang w:bidi="fa-IR"/>
        </w:rPr>
        <w:t>اطراف او را گرفته بودند و منتظر بودند كه او چه وقت جسد را به خاك مى</w:t>
      </w:r>
      <w:r w:rsidR="003E6297">
        <w:rPr>
          <w:rtl/>
          <w:lang w:bidi="fa-IR"/>
        </w:rPr>
        <w:t xml:space="preserve"> </w:t>
      </w:r>
      <w:r>
        <w:rPr>
          <w:rtl/>
          <w:lang w:bidi="fa-IR"/>
        </w:rPr>
        <w:t>افكند تا به آن حمله</w:t>
      </w:r>
      <w:r w:rsidR="003E6297">
        <w:rPr>
          <w:rtl/>
          <w:lang w:bidi="fa-IR"/>
        </w:rPr>
        <w:t xml:space="preserve"> </w:t>
      </w:r>
      <w:r>
        <w:rPr>
          <w:rtl/>
          <w:lang w:bidi="fa-IR"/>
        </w:rPr>
        <w:t>ور شوند</w:t>
      </w:r>
      <w:r w:rsidR="0034192D">
        <w:rPr>
          <w:rtl/>
          <w:lang w:bidi="fa-IR"/>
        </w:rPr>
        <w:t xml:space="preserve">. </w:t>
      </w:r>
    </w:p>
    <w:p w:rsidR="00E5212E" w:rsidRDefault="00E5212E" w:rsidP="00E5212E">
      <w:pPr>
        <w:pStyle w:val="libNormal"/>
        <w:rPr>
          <w:rtl/>
          <w:lang w:bidi="fa-IR"/>
        </w:rPr>
      </w:pPr>
      <w:r>
        <w:rPr>
          <w:rtl/>
          <w:lang w:bidi="fa-IR"/>
        </w:rPr>
        <w:lastRenderedPageBreak/>
        <w:t>خداوند زاغى به آن جا فرستاد</w:t>
      </w:r>
      <w:r w:rsidR="0034192D">
        <w:rPr>
          <w:rtl/>
          <w:lang w:bidi="fa-IR"/>
        </w:rPr>
        <w:t xml:space="preserve">. </w:t>
      </w:r>
      <w:r>
        <w:rPr>
          <w:rtl/>
          <w:lang w:bidi="fa-IR"/>
        </w:rPr>
        <w:t>آن زاغ زم</w:t>
      </w:r>
      <w:r w:rsidR="00D7132C">
        <w:rPr>
          <w:rtl/>
          <w:lang w:bidi="fa-IR"/>
        </w:rPr>
        <w:t>ی</w:t>
      </w:r>
      <w:r>
        <w:rPr>
          <w:rtl/>
          <w:lang w:bidi="fa-IR"/>
        </w:rPr>
        <w:t>ن را كند و طعمه خود را م</w:t>
      </w:r>
      <w:r w:rsidR="00D7132C">
        <w:rPr>
          <w:rtl/>
          <w:lang w:bidi="fa-IR"/>
        </w:rPr>
        <w:t>ی</w:t>
      </w:r>
      <w:r>
        <w:rPr>
          <w:rtl/>
          <w:lang w:bidi="fa-IR"/>
        </w:rPr>
        <w:t xml:space="preserve">ان خاك پنهان نمود </w:t>
      </w:r>
      <w:r w:rsidRPr="008978DB">
        <w:rPr>
          <w:rStyle w:val="libFootnotenumChar"/>
          <w:rtl/>
        </w:rPr>
        <w:t>(58)</w:t>
      </w:r>
      <w:r>
        <w:rPr>
          <w:rtl/>
          <w:lang w:bidi="fa-IR"/>
        </w:rPr>
        <w:t xml:space="preserve"> تا به ا</w:t>
      </w:r>
      <w:r w:rsidR="00D7132C">
        <w:rPr>
          <w:rtl/>
          <w:lang w:bidi="fa-IR"/>
        </w:rPr>
        <w:t>ی</w:t>
      </w:r>
      <w:r>
        <w:rPr>
          <w:rtl/>
          <w:lang w:bidi="fa-IR"/>
        </w:rPr>
        <w:t>ن ترت</w:t>
      </w:r>
      <w:r w:rsidR="00D7132C">
        <w:rPr>
          <w:rtl/>
          <w:lang w:bidi="fa-IR"/>
        </w:rPr>
        <w:t>ی</w:t>
      </w:r>
      <w:r>
        <w:rPr>
          <w:rtl/>
          <w:lang w:bidi="fa-IR"/>
        </w:rPr>
        <w:t>ب به قاب</w:t>
      </w:r>
      <w:r w:rsidR="00D7132C">
        <w:rPr>
          <w:rtl/>
          <w:lang w:bidi="fa-IR"/>
        </w:rPr>
        <w:t>ی</w:t>
      </w:r>
      <w:r>
        <w:rPr>
          <w:rtl/>
          <w:lang w:bidi="fa-IR"/>
        </w:rPr>
        <w:t>ل نشان دهد كه چگونه جسد برادرش را به خاك بسپارد</w:t>
      </w:r>
      <w:r w:rsidR="0034192D">
        <w:rPr>
          <w:rtl/>
          <w:lang w:bidi="fa-IR"/>
        </w:rPr>
        <w:t xml:space="preserve">. </w:t>
      </w:r>
    </w:p>
    <w:p w:rsidR="00E5212E" w:rsidRDefault="00E5212E" w:rsidP="00E5212E">
      <w:pPr>
        <w:pStyle w:val="libNormal"/>
        <w:rPr>
          <w:rtl/>
          <w:lang w:bidi="fa-IR"/>
        </w:rPr>
      </w:pPr>
      <w:r>
        <w:rPr>
          <w:rtl/>
          <w:lang w:bidi="fa-IR"/>
        </w:rPr>
        <w:t>قاب</w:t>
      </w:r>
      <w:r w:rsidR="00D7132C">
        <w:rPr>
          <w:rtl/>
          <w:lang w:bidi="fa-IR"/>
        </w:rPr>
        <w:t>ی</w:t>
      </w:r>
      <w:r>
        <w:rPr>
          <w:rtl/>
          <w:lang w:bidi="fa-IR"/>
        </w:rPr>
        <w:t>ل ن</w:t>
      </w:r>
      <w:r w:rsidR="00D7132C">
        <w:rPr>
          <w:rtl/>
          <w:lang w:bidi="fa-IR"/>
        </w:rPr>
        <w:t>ی</w:t>
      </w:r>
      <w:r>
        <w:rPr>
          <w:rtl/>
          <w:lang w:bidi="fa-IR"/>
        </w:rPr>
        <w:t>ز به همان ترت</w:t>
      </w:r>
      <w:r w:rsidR="00D7132C">
        <w:rPr>
          <w:rtl/>
          <w:lang w:bidi="fa-IR"/>
        </w:rPr>
        <w:t>ی</w:t>
      </w:r>
      <w:r>
        <w:rPr>
          <w:rtl/>
          <w:lang w:bidi="fa-IR"/>
        </w:rPr>
        <w:t>ب زم</w:t>
      </w:r>
      <w:r w:rsidR="00D7132C">
        <w:rPr>
          <w:rtl/>
          <w:lang w:bidi="fa-IR"/>
        </w:rPr>
        <w:t>ی</w:t>
      </w:r>
      <w:r>
        <w:rPr>
          <w:rtl/>
          <w:lang w:bidi="fa-IR"/>
        </w:rPr>
        <w:t>ن را گود كرد و جسد برادرش هاب</w:t>
      </w:r>
      <w:r w:rsidR="00D7132C">
        <w:rPr>
          <w:rtl/>
          <w:lang w:bidi="fa-IR"/>
        </w:rPr>
        <w:t>ی</w:t>
      </w:r>
      <w:r>
        <w:rPr>
          <w:rtl/>
          <w:lang w:bidi="fa-IR"/>
        </w:rPr>
        <w:t>ل را كه در م</w:t>
      </w:r>
      <w:r w:rsidR="00D7132C">
        <w:rPr>
          <w:rtl/>
          <w:lang w:bidi="fa-IR"/>
        </w:rPr>
        <w:t>ی</w:t>
      </w:r>
      <w:r>
        <w:rPr>
          <w:rtl/>
          <w:lang w:bidi="fa-IR"/>
        </w:rPr>
        <w:t>ان آن دفن نمود</w:t>
      </w:r>
      <w:r w:rsidR="0034192D">
        <w:rPr>
          <w:rtl/>
          <w:lang w:bidi="fa-IR"/>
        </w:rPr>
        <w:t xml:space="preserve">. </w:t>
      </w:r>
      <w:r>
        <w:rPr>
          <w:rtl/>
          <w:lang w:bidi="fa-IR"/>
        </w:rPr>
        <w:t>در ا</w:t>
      </w:r>
      <w:r w:rsidR="00D7132C">
        <w:rPr>
          <w:rtl/>
          <w:lang w:bidi="fa-IR"/>
        </w:rPr>
        <w:t>ی</w:t>
      </w:r>
      <w:r>
        <w:rPr>
          <w:rtl/>
          <w:lang w:bidi="fa-IR"/>
        </w:rPr>
        <w:t>ن هنگام قاب</w:t>
      </w:r>
      <w:r w:rsidR="00D7132C">
        <w:rPr>
          <w:rtl/>
          <w:lang w:bidi="fa-IR"/>
        </w:rPr>
        <w:t>ی</w:t>
      </w:r>
      <w:r>
        <w:rPr>
          <w:rtl/>
          <w:lang w:bidi="fa-IR"/>
        </w:rPr>
        <w:t>ل از غفلت و بى خبرى خود ناراحت شد و فر</w:t>
      </w:r>
      <w:r w:rsidR="00D7132C">
        <w:rPr>
          <w:rtl/>
          <w:lang w:bidi="fa-IR"/>
        </w:rPr>
        <w:t>ی</w:t>
      </w:r>
      <w:r>
        <w:rPr>
          <w:rtl/>
          <w:lang w:bidi="fa-IR"/>
        </w:rPr>
        <w:t>اد بر آورد</w:t>
      </w:r>
      <w:r w:rsidR="0034192D">
        <w:rPr>
          <w:rtl/>
          <w:lang w:bidi="fa-IR"/>
        </w:rPr>
        <w:t xml:space="preserve">: </w:t>
      </w:r>
    </w:p>
    <w:p w:rsidR="00E5212E" w:rsidRDefault="00E5212E" w:rsidP="00E5212E">
      <w:pPr>
        <w:pStyle w:val="libNormal"/>
        <w:rPr>
          <w:rtl/>
          <w:lang w:bidi="fa-IR"/>
        </w:rPr>
      </w:pPr>
      <w:r>
        <w:rPr>
          <w:rtl/>
          <w:lang w:bidi="fa-IR"/>
        </w:rPr>
        <w:t>اى واى بر من</w:t>
      </w:r>
      <w:r w:rsidR="0034192D">
        <w:rPr>
          <w:rtl/>
          <w:lang w:bidi="fa-IR"/>
        </w:rPr>
        <w:t xml:space="preserve">! </w:t>
      </w:r>
      <w:r>
        <w:rPr>
          <w:rtl/>
          <w:lang w:bidi="fa-IR"/>
        </w:rPr>
        <w:t>آ</w:t>
      </w:r>
      <w:r w:rsidR="00D7132C">
        <w:rPr>
          <w:rtl/>
          <w:lang w:bidi="fa-IR"/>
        </w:rPr>
        <w:t>ی</w:t>
      </w:r>
      <w:r>
        <w:rPr>
          <w:rtl/>
          <w:lang w:bidi="fa-IR"/>
        </w:rPr>
        <w:t>ا من با</w:t>
      </w:r>
      <w:r w:rsidR="00D7132C">
        <w:rPr>
          <w:rtl/>
          <w:lang w:bidi="fa-IR"/>
        </w:rPr>
        <w:t>ی</w:t>
      </w:r>
      <w:r>
        <w:rPr>
          <w:rtl/>
          <w:lang w:bidi="fa-IR"/>
        </w:rPr>
        <w:t>د از ا</w:t>
      </w:r>
      <w:r w:rsidR="00D7132C">
        <w:rPr>
          <w:rtl/>
          <w:lang w:bidi="fa-IR"/>
        </w:rPr>
        <w:t>ی</w:t>
      </w:r>
      <w:r>
        <w:rPr>
          <w:rtl/>
          <w:lang w:bidi="fa-IR"/>
        </w:rPr>
        <w:t>ن زاغ هم ناتوانتر باشم</w:t>
      </w:r>
      <w:r w:rsidR="0034192D">
        <w:rPr>
          <w:rtl/>
          <w:lang w:bidi="fa-IR"/>
        </w:rPr>
        <w:t xml:space="preserve">، </w:t>
      </w:r>
      <w:r>
        <w:rPr>
          <w:rtl/>
          <w:lang w:bidi="fa-IR"/>
        </w:rPr>
        <w:t>و نتوانم همانند او جسد برادرم را دفن كنم</w:t>
      </w:r>
      <w:r w:rsidR="0034192D">
        <w:rPr>
          <w:rtl/>
          <w:lang w:bidi="fa-IR"/>
        </w:rPr>
        <w:t>؟</w:t>
      </w:r>
      <w:r w:rsidR="0022023E">
        <w:rPr>
          <w:rtl/>
          <w:lang w:bidi="fa-IR"/>
        </w:rPr>
        <w:t xml:space="preserve"> </w:t>
      </w:r>
      <w:r w:rsidRPr="008978DB">
        <w:rPr>
          <w:rStyle w:val="libFootnotenumChar"/>
          <w:rtl/>
        </w:rPr>
        <w:t>(59)</w:t>
      </w:r>
      <w:r>
        <w:rPr>
          <w:rtl/>
          <w:lang w:bidi="fa-IR"/>
        </w:rPr>
        <w:t xml:space="preserve"> (مائده 31) </w:t>
      </w:r>
    </w:p>
    <w:p w:rsidR="00E5212E" w:rsidRDefault="00E5212E" w:rsidP="00E5212E">
      <w:pPr>
        <w:pStyle w:val="libNormal"/>
        <w:rPr>
          <w:rtl/>
          <w:lang w:bidi="fa-IR"/>
        </w:rPr>
      </w:pPr>
      <w:r>
        <w:rPr>
          <w:rtl/>
          <w:lang w:bidi="fa-IR"/>
        </w:rPr>
        <w:t>ا</w:t>
      </w:r>
      <w:r w:rsidR="00D7132C">
        <w:rPr>
          <w:rtl/>
          <w:lang w:bidi="fa-IR"/>
        </w:rPr>
        <w:t>ی</w:t>
      </w:r>
      <w:r>
        <w:rPr>
          <w:rtl/>
          <w:lang w:bidi="fa-IR"/>
        </w:rPr>
        <w:t>ن ن</w:t>
      </w:r>
      <w:r w:rsidR="00D7132C">
        <w:rPr>
          <w:rtl/>
          <w:lang w:bidi="fa-IR"/>
        </w:rPr>
        <w:t>ی</w:t>
      </w:r>
      <w:r>
        <w:rPr>
          <w:rtl/>
          <w:lang w:bidi="fa-IR"/>
        </w:rPr>
        <w:t>ز از عنا</w:t>
      </w:r>
      <w:r w:rsidR="00D7132C">
        <w:rPr>
          <w:rtl/>
          <w:lang w:bidi="fa-IR"/>
        </w:rPr>
        <w:t>ی</w:t>
      </w:r>
      <w:r>
        <w:rPr>
          <w:rtl/>
          <w:lang w:bidi="fa-IR"/>
        </w:rPr>
        <w:t>ات الهى بود كه زاغ را فرستاد تا روش دفن را به قاب</w:t>
      </w:r>
      <w:r w:rsidR="00D7132C">
        <w:rPr>
          <w:rtl/>
          <w:lang w:bidi="fa-IR"/>
        </w:rPr>
        <w:t>ی</w:t>
      </w:r>
      <w:r>
        <w:rPr>
          <w:rtl/>
          <w:lang w:bidi="fa-IR"/>
        </w:rPr>
        <w:t>ل ب</w:t>
      </w:r>
      <w:r w:rsidR="00D7132C">
        <w:rPr>
          <w:rtl/>
          <w:lang w:bidi="fa-IR"/>
        </w:rPr>
        <w:t>ی</w:t>
      </w:r>
      <w:r>
        <w:rPr>
          <w:rtl/>
          <w:lang w:bidi="fa-IR"/>
        </w:rPr>
        <w:t>اموزد و جسد پاك هاب</w:t>
      </w:r>
      <w:r w:rsidR="00D7132C">
        <w:rPr>
          <w:rtl/>
          <w:lang w:bidi="fa-IR"/>
        </w:rPr>
        <w:t>ی</w:t>
      </w:r>
      <w:r>
        <w:rPr>
          <w:rtl/>
          <w:lang w:bidi="fa-IR"/>
        </w:rPr>
        <w:t>ل</w:t>
      </w:r>
      <w:r w:rsidR="0034192D">
        <w:rPr>
          <w:rtl/>
          <w:lang w:bidi="fa-IR"/>
        </w:rPr>
        <w:t xml:space="preserve">، </w:t>
      </w:r>
      <w:r>
        <w:rPr>
          <w:rtl/>
          <w:lang w:bidi="fa-IR"/>
        </w:rPr>
        <w:t>آن شه</w:t>
      </w:r>
      <w:r w:rsidR="00D7132C">
        <w:rPr>
          <w:rtl/>
          <w:lang w:bidi="fa-IR"/>
        </w:rPr>
        <w:t>ی</w:t>
      </w:r>
      <w:r>
        <w:rPr>
          <w:rtl/>
          <w:lang w:bidi="fa-IR"/>
        </w:rPr>
        <w:t>د راه خدا</w:t>
      </w:r>
      <w:r w:rsidR="0034192D">
        <w:rPr>
          <w:rtl/>
          <w:lang w:bidi="fa-IR"/>
        </w:rPr>
        <w:t xml:space="preserve">، </w:t>
      </w:r>
      <w:r>
        <w:rPr>
          <w:rtl/>
          <w:lang w:bidi="fa-IR"/>
        </w:rPr>
        <w:t>طعمه درندگان نشود</w:t>
      </w:r>
      <w:r w:rsidR="0034192D">
        <w:rPr>
          <w:rtl/>
          <w:lang w:bidi="fa-IR"/>
        </w:rPr>
        <w:t xml:space="preserve">. </w:t>
      </w:r>
      <w:r>
        <w:rPr>
          <w:rtl/>
          <w:lang w:bidi="fa-IR"/>
        </w:rPr>
        <w:t>ضمناً سرزنشى براى قاب</w:t>
      </w:r>
      <w:r w:rsidR="00D7132C">
        <w:rPr>
          <w:rtl/>
          <w:lang w:bidi="fa-IR"/>
        </w:rPr>
        <w:t>ی</w:t>
      </w:r>
      <w:r>
        <w:rPr>
          <w:rtl/>
          <w:lang w:bidi="fa-IR"/>
        </w:rPr>
        <w:t>ل باشد كه بر اثر جهل و خوى زشت</w:t>
      </w:r>
      <w:r w:rsidR="0034192D">
        <w:rPr>
          <w:rtl/>
          <w:lang w:bidi="fa-IR"/>
        </w:rPr>
        <w:t xml:space="preserve">، </w:t>
      </w:r>
      <w:r>
        <w:rPr>
          <w:rtl/>
          <w:lang w:bidi="fa-IR"/>
        </w:rPr>
        <w:t>از زاغ هم پست</w:t>
      </w:r>
      <w:r w:rsidR="003E6297">
        <w:rPr>
          <w:rtl/>
          <w:lang w:bidi="fa-IR"/>
        </w:rPr>
        <w:t xml:space="preserve"> </w:t>
      </w:r>
      <w:r>
        <w:rPr>
          <w:rtl/>
          <w:lang w:bidi="fa-IR"/>
        </w:rPr>
        <w:t>تر و نادان</w:t>
      </w:r>
      <w:r w:rsidR="003E6297">
        <w:rPr>
          <w:rtl/>
          <w:lang w:bidi="fa-IR"/>
        </w:rPr>
        <w:t xml:space="preserve"> </w:t>
      </w:r>
      <w:r>
        <w:rPr>
          <w:rtl/>
          <w:lang w:bidi="fa-IR"/>
        </w:rPr>
        <w:t>تر است و هم</w:t>
      </w:r>
      <w:r w:rsidR="00D7132C">
        <w:rPr>
          <w:rtl/>
          <w:lang w:bidi="fa-IR"/>
        </w:rPr>
        <w:t>ی</w:t>
      </w:r>
      <w:r>
        <w:rPr>
          <w:rtl/>
          <w:lang w:bidi="fa-IR"/>
        </w:rPr>
        <w:t>ن نادانى و خوى زشت</w:t>
      </w:r>
      <w:r w:rsidR="0034192D">
        <w:rPr>
          <w:rtl/>
          <w:lang w:bidi="fa-IR"/>
        </w:rPr>
        <w:t xml:space="preserve">، </w:t>
      </w:r>
      <w:r>
        <w:rPr>
          <w:rtl/>
          <w:lang w:bidi="fa-IR"/>
        </w:rPr>
        <w:t>او را به جنا</w:t>
      </w:r>
      <w:r w:rsidR="00D7132C">
        <w:rPr>
          <w:rtl/>
          <w:lang w:bidi="fa-IR"/>
        </w:rPr>
        <w:t>ی</w:t>
      </w:r>
      <w:r>
        <w:rPr>
          <w:rtl/>
          <w:lang w:bidi="fa-IR"/>
        </w:rPr>
        <w:t>ت قتل نفس واداشته است</w:t>
      </w:r>
      <w:r w:rsidR="0034192D">
        <w:rPr>
          <w:rtl/>
          <w:lang w:bidi="fa-IR"/>
        </w:rPr>
        <w:t xml:space="preserve">. </w:t>
      </w:r>
    </w:p>
    <w:p w:rsidR="003B20BC" w:rsidRDefault="00E5212E" w:rsidP="0034192D">
      <w:pPr>
        <w:pStyle w:val="Heading3"/>
        <w:rPr>
          <w:rtl/>
          <w:lang w:bidi="fa-IR"/>
        </w:rPr>
      </w:pPr>
      <w:bookmarkStart w:id="26" w:name="_Toc396736010"/>
      <w:r>
        <w:rPr>
          <w:rtl/>
          <w:lang w:bidi="fa-IR"/>
        </w:rPr>
        <w:t>اندوه شد</w:t>
      </w:r>
      <w:r w:rsidR="00D7132C">
        <w:rPr>
          <w:rtl/>
          <w:lang w:bidi="fa-IR"/>
        </w:rPr>
        <w:t>ی</w:t>
      </w:r>
      <w:r>
        <w:rPr>
          <w:rtl/>
          <w:lang w:bidi="fa-IR"/>
        </w:rPr>
        <w:t xml:space="preserve">د آدم </w:t>
      </w:r>
      <w:r w:rsidR="00362EDB" w:rsidRPr="00362EDB">
        <w:rPr>
          <w:rStyle w:val="libAlaemChar"/>
          <w:rtl/>
        </w:rPr>
        <w:t>عليه‌السلام</w:t>
      </w:r>
      <w:r w:rsidR="0034192D">
        <w:rPr>
          <w:rtl/>
          <w:lang w:bidi="fa-IR"/>
        </w:rPr>
        <w:t xml:space="preserve">، </w:t>
      </w:r>
      <w:r>
        <w:rPr>
          <w:rtl/>
          <w:lang w:bidi="fa-IR"/>
        </w:rPr>
        <w:t>و دلدارى خداوند</w:t>
      </w:r>
      <w:bookmarkEnd w:id="26"/>
    </w:p>
    <w:p w:rsidR="00E5212E" w:rsidRDefault="00E5212E" w:rsidP="00E5212E">
      <w:pPr>
        <w:pStyle w:val="libNormal"/>
        <w:rPr>
          <w:rtl/>
          <w:lang w:bidi="fa-IR"/>
        </w:rPr>
      </w:pPr>
      <w:r>
        <w:rPr>
          <w:rtl/>
          <w:lang w:bidi="fa-IR"/>
        </w:rPr>
        <w:t>قاب</w:t>
      </w:r>
      <w:r w:rsidR="00D7132C">
        <w:rPr>
          <w:rtl/>
          <w:lang w:bidi="fa-IR"/>
        </w:rPr>
        <w:t>ی</w:t>
      </w:r>
      <w:r>
        <w:rPr>
          <w:rtl/>
          <w:lang w:bidi="fa-IR"/>
        </w:rPr>
        <w:t>ل جنا</w:t>
      </w:r>
      <w:r w:rsidR="00D7132C">
        <w:rPr>
          <w:rtl/>
          <w:lang w:bidi="fa-IR"/>
        </w:rPr>
        <w:t>ی</w:t>
      </w:r>
      <w:r>
        <w:rPr>
          <w:rtl/>
          <w:lang w:bidi="fa-IR"/>
        </w:rPr>
        <w:t>تكار پس از دفن جسد برادرش</w:t>
      </w:r>
      <w:r w:rsidR="0034192D">
        <w:rPr>
          <w:rtl/>
          <w:lang w:bidi="fa-IR"/>
        </w:rPr>
        <w:t xml:space="preserve">، </w:t>
      </w:r>
      <w:r>
        <w:rPr>
          <w:rtl/>
          <w:lang w:bidi="fa-IR"/>
        </w:rPr>
        <w:t>نزد پدر آمد</w:t>
      </w:r>
      <w:r w:rsidR="0034192D">
        <w:rPr>
          <w:rtl/>
          <w:lang w:bidi="fa-IR"/>
        </w:rPr>
        <w:t xml:space="preserve">. </w:t>
      </w:r>
      <w:r>
        <w:rPr>
          <w:rtl/>
          <w:lang w:bidi="fa-IR"/>
        </w:rPr>
        <w:t xml:space="preserve">آدم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هاب</w:t>
      </w:r>
      <w:r w:rsidR="00D7132C">
        <w:rPr>
          <w:rtl/>
          <w:lang w:bidi="fa-IR"/>
        </w:rPr>
        <w:t>ی</w:t>
      </w:r>
      <w:r>
        <w:rPr>
          <w:rtl/>
          <w:lang w:bidi="fa-IR"/>
        </w:rPr>
        <w:t>ل كجاست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قاب</w:t>
      </w:r>
      <w:r w:rsidR="00D7132C">
        <w:rPr>
          <w:rtl/>
          <w:lang w:bidi="fa-IR"/>
        </w:rPr>
        <w:t>ی</w:t>
      </w:r>
      <w:r>
        <w:rPr>
          <w:rtl/>
          <w:lang w:bidi="fa-IR"/>
        </w:rPr>
        <w:t>ل گفت</w:t>
      </w:r>
      <w:r w:rsidR="0034192D">
        <w:rPr>
          <w:rtl/>
          <w:lang w:bidi="fa-IR"/>
        </w:rPr>
        <w:t xml:space="preserve">: </w:t>
      </w:r>
      <w:r>
        <w:rPr>
          <w:rtl/>
          <w:lang w:bidi="fa-IR"/>
        </w:rPr>
        <w:t>من چه مى</w:t>
      </w:r>
      <w:r w:rsidR="003E6297">
        <w:rPr>
          <w:rtl/>
          <w:lang w:bidi="fa-IR"/>
        </w:rPr>
        <w:t xml:space="preserve"> </w:t>
      </w:r>
      <w:r>
        <w:rPr>
          <w:rtl/>
          <w:lang w:bidi="fa-IR"/>
        </w:rPr>
        <w:t>دانم</w:t>
      </w:r>
      <w:r w:rsidR="0034192D">
        <w:rPr>
          <w:rtl/>
          <w:lang w:bidi="fa-IR"/>
        </w:rPr>
        <w:t xml:space="preserve">، </w:t>
      </w:r>
      <w:r>
        <w:rPr>
          <w:rtl/>
          <w:lang w:bidi="fa-IR"/>
        </w:rPr>
        <w:t>مگر مرا نگهبان او نموده بودى كه سراغش را از من مى</w:t>
      </w:r>
      <w:r w:rsidR="003E6297">
        <w:rPr>
          <w:rtl/>
          <w:lang w:bidi="fa-IR"/>
        </w:rPr>
        <w:t xml:space="preserve"> </w:t>
      </w:r>
      <w:r>
        <w:rPr>
          <w:rtl/>
          <w:lang w:bidi="fa-IR"/>
        </w:rPr>
        <w:t>گ</w:t>
      </w:r>
      <w:r w:rsidR="00D7132C">
        <w:rPr>
          <w:rtl/>
          <w:lang w:bidi="fa-IR"/>
        </w:rPr>
        <w:t>ی</w:t>
      </w:r>
      <w:r>
        <w:rPr>
          <w:rtl/>
          <w:lang w:bidi="fa-IR"/>
        </w:rPr>
        <w:t>رى</w:t>
      </w:r>
      <w:r w:rsidR="0034192D">
        <w:rPr>
          <w:rtl/>
          <w:lang w:bidi="fa-IR"/>
        </w:rPr>
        <w:t>؟!</w:t>
      </w:r>
      <w:r w:rsidR="0022023E">
        <w:rPr>
          <w:rtl/>
          <w:lang w:bidi="fa-IR"/>
        </w:rPr>
        <w:t xml:space="preserve"> </w:t>
      </w:r>
    </w:p>
    <w:p w:rsidR="00E5212E" w:rsidRDefault="00E5212E" w:rsidP="00E5212E">
      <w:pPr>
        <w:pStyle w:val="libNormal"/>
        <w:rPr>
          <w:lang w:bidi="fa-IR"/>
        </w:rPr>
      </w:pPr>
      <w:r>
        <w:rPr>
          <w:rtl/>
          <w:lang w:bidi="fa-IR"/>
        </w:rPr>
        <w:t xml:space="preserve">آدم </w:t>
      </w:r>
      <w:r w:rsidR="00362EDB" w:rsidRPr="00362EDB">
        <w:rPr>
          <w:rStyle w:val="libAlaemChar"/>
          <w:rtl/>
        </w:rPr>
        <w:t>عليه‌السلام</w:t>
      </w:r>
      <w:r>
        <w:rPr>
          <w:rtl/>
          <w:lang w:bidi="fa-IR"/>
        </w:rPr>
        <w:t xml:space="preserve"> كه از فراق هاب</w:t>
      </w:r>
      <w:r w:rsidR="00D7132C">
        <w:rPr>
          <w:rtl/>
          <w:lang w:bidi="fa-IR"/>
        </w:rPr>
        <w:t>ی</w:t>
      </w:r>
      <w:r>
        <w:rPr>
          <w:rtl/>
          <w:lang w:bidi="fa-IR"/>
        </w:rPr>
        <w:t>ل</w:t>
      </w:r>
      <w:r w:rsidR="0034192D">
        <w:rPr>
          <w:rtl/>
          <w:lang w:bidi="fa-IR"/>
        </w:rPr>
        <w:t xml:space="preserve">، </w:t>
      </w:r>
      <w:r>
        <w:rPr>
          <w:rtl/>
          <w:lang w:bidi="fa-IR"/>
        </w:rPr>
        <w:t>سخت ناراحت بود</w:t>
      </w:r>
      <w:r w:rsidR="0034192D">
        <w:rPr>
          <w:rtl/>
          <w:lang w:bidi="fa-IR"/>
        </w:rPr>
        <w:t xml:space="preserve">، </w:t>
      </w:r>
      <w:r>
        <w:rPr>
          <w:rtl/>
          <w:lang w:bidi="fa-IR"/>
        </w:rPr>
        <w:t>برخاست و سر به ب</w:t>
      </w:r>
      <w:r w:rsidR="00D7132C">
        <w:rPr>
          <w:rtl/>
          <w:lang w:bidi="fa-IR"/>
        </w:rPr>
        <w:t>ی</w:t>
      </w:r>
      <w:r>
        <w:rPr>
          <w:rtl/>
          <w:lang w:bidi="fa-IR"/>
        </w:rPr>
        <w:t>ابان</w:t>
      </w:r>
      <w:r w:rsidR="003E6297">
        <w:rPr>
          <w:rtl/>
          <w:lang w:bidi="fa-IR"/>
        </w:rPr>
        <w:t xml:space="preserve"> </w:t>
      </w:r>
      <w:r>
        <w:rPr>
          <w:rtl/>
          <w:lang w:bidi="fa-IR"/>
        </w:rPr>
        <w:t>ها نهاد تا او را پ</w:t>
      </w:r>
      <w:r w:rsidR="00D7132C">
        <w:rPr>
          <w:rtl/>
          <w:lang w:bidi="fa-IR"/>
        </w:rPr>
        <w:t>ی</w:t>
      </w:r>
      <w:r>
        <w:rPr>
          <w:rtl/>
          <w:lang w:bidi="fa-IR"/>
        </w:rPr>
        <w:t>دا كند</w:t>
      </w:r>
      <w:r w:rsidR="0034192D">
        <w:rPr>
          <w:rtl/>
          <w:lang w:bidi="fa-IR"/>
        </w:rPr>
        <w:t xml:space="preserve">. </w:t>
      </w:r>
      <w:r>
        <w:rPr>
          <w:rtl/>
          <w:lang w:bidi="fa-IR"/>
        </w:rPr>
        <w:t>همچنان سرگردان مى</w:t>
      </w:r>
      <w:r w:rsidR="003E6297">
        <w:rPr>
          <w:rtl/>
          <w:lang w:bidi="fa-IR"/>
        </w:rPr>
        <w:t xml:space="preserve"> </w:t>
      </w:r>
      <w:r>
        <w:rPr>
          <w:rtl/>
          <w:lang w:bidi="fa-IR"/>
        </w:rPr>
        <w:t>گشت اما چ</w:t>
      </w:r>
      <w:r w:rsidR="00D7132C">
        <w:rPr>
          <w:rtl/>
          <w:lang w:bidi="fa-IR"/>
        </w:rPr>
        <w:t>ی</w:t>
      </w:r>
      <w:r>
        <w:rPr>
          <w:rtl/>
          <w:lang w:bidi="fa-IR"/>
        </w:rPr>
        <w:t>زى ن</w:t>
      </w:r>
      <w:r w:rsidR="00D7132C">
        <w:rPr>
          <w:rtl/>
          <w:lang w:bidi="fa-IR"/>
        </w:rPr>
        <w:t>ی</w:t>
      </w:r>
      <w:r>
        <w:rPr>
          <w:rtl/>
          <w:lang w:bidi="fa-IR"/>
        </w:rPr>
        <w:t>افت</w:t>
      </w:r>
      <w:r w:rsidR="0034192D">
        <w:rPr>
          <w:rtl/>
          <w:lang w:bidi="fa-IR"/>
        </w:rPr>
        <w:t xml:space="preserve">. </w:t>
      </w:r>
      <w:r>
        <w:rPr>
          <w:rtl/>
          <w:lang w:bidi="fa-IR"/>
        </w:rPr>
        <w:t>تا ا</w:t>
      </w:r>
      <w:r w:rsidR="00D7132C">
        <w:rPr>
          <w:rtl/>
          <w:lang w:bidi="fa-IR"/>
        </w:rPr>
        <w:t>ی</w:t>
      </w:r>
      <w:r>
        <w:rPr>
          <w:rtl/>
          <w:lang w:bidi="fa-IR"/>
        </w:rPr>
        <w:t>ن كه در</w:t>
      </w:r>
      <w:r w:rsidR="00D7132C">
        <w:rPr>
          <w:rtl/>
          <w:lang w:bidi="fa-IR"/>
        </w:rPr>
        <w:t>ی</w:t>
      </w:r>
      <w:r>
        <w:rPr>
          <w:rtl/>
          <w:lang w:bidi="fa-IR"/>
        </w:rPr>
        <w:t>افت كه او به دست قاب</w:t>
      </w:r>
      <w:r w:rsidR="00D7132C">
        <w:rPr>
          <w:rtl/>
          <w:lang w:bidi="fa-IR"/>
        </w:rPr>
        <w:t>ی</w:t>
      </w:r>
      <w:r>
        <w:rPr>
          <w:rtl/>
          <w:lang w:bidi="fa-IR"/>
        </w:rPr>
        <w:t>ل كشته شده است</w:t>
      </w:r>
      <w:r w:rsidR="0034192D">
        <w:rPr>
          <w:rtl/>
          <w:lang w:bidi="fa-IR"/>
        </w:rPr>
        <w:t xml:space="preserve">، </w:t>
      </w:r>
      <w:r>
        <w:rPr>
          <w:rtl/>
          <w:lang w:bidi="fa-IR"/>
        </w:rPr>
        <w:t>با ناراحتى گفت</w:t>
      </w:r>
      <w:r w:rsidR="0034192D">
        <w:rPr>
          <w:rtl/>
          <w:lang w:bidi="fa-IR"/>
        </w:rPr>
        <w:t xml:space="preserve">: </w:t>
      </w:r>
      <w:r>
        <w:rPr>
          <w:rtl/>
          <w:lang w:bidi="fa-IR"/>
        </w:rPr>
        <w:t>لعنت بر آن زم</w:t>
      </w:r>
      <w:r w:rsidR="00D7132C">
        <w:rPr>
          <w:rtl/>
          <w:lang w:bidi="fa-IR"/>
        </w:rPr>
        <w:t>ی</w:t>
      </w:r>
      <w:r>
        <w:rPr>
          <w:rtl/>
          <w:lang w:bidi="fa-IR"/>
        </w:rPr>
        <w:t>نى كه خون هاب</w:t>
      </w:r>
      <w:r w:rsidR="00D7132C">
        <w:rPr>
          <w:rtl/>
          <w:lang w:bidi="fa-IR"/>
        </w:rPr>
        <w:t>ی</w:t>
      </w:r>
      <w:r>
        <w:rPr>
          <w:rtl/>
          <w:lang w:bidi="fa-IR"/>
        </w:rPr>
        <w:t>ل را پذ</w:t>
      </w:r>
      <w:r w:rsidR="00D7132C">
        <w:rPr>
          <w:rtl/>
          <w:lang w:bidi="fa-IR"/>
        </w:rPr>
        <w:t>ی</w:t>
      </w:r>
      <w:r>
        <w:rPr>
          <w:rtl/>
          <w:lang w:bidi="fa-IR"/>
        </w:rPr>
        <w:t>رفت</w:t>
      </w:r>
      <w:r w:rsidR="0034192D">
        <w:rPr>
          <w:rtl/>
          <w:lang w:bidi="fa-IR"/>
        </w:rPr>
        <w:t xml:space="preserve">. </w:t>
      </w:r>
      <w:r w:rsidRPr="008978DB">
        <w:rPr>
          <w:rStyle w:val="libFootnotenumChar"/>
          <w:rtl/>
        </w:rPr>
        <w:t>(60)</w:t>
      </w:r>
      <w:r>
        <w:rPr>
          <w:lang w:bidi="fa-IR"/>
        </w:rPr>
        <w:t xml:space="preserve"> </w:t>
      </w:r>
    </w:p>
    <w:p w:rsidR="00E5212E" w:rsidRDefault="00E5212E" w:rsidP="00E5212E">
      <w:pPr>
        <w:pStyle w:val="libNormal"/>
        <w:rPr>
          <w:rtl/>
          <w:lang w:bidi="fa-IR"/>
        </w:rPr>
      </w:pPr>
      <w:r>
        <w:rPr>
          <w:rtl/>
          <w:lang w:bidi="fa-IR"/>
        </w:rPr>
        <w:lastRenderedPageBreak/>
        <w:t xml:space="preserve">از آن پس آدم </w:t>
      </w:r>
      <w:r w:rsidR="00362EDB" w:rsidRPr="00362EDB">
        <w:rPr>
          <w:rStyle w:val="libAlaemChar"/>
          <w:rtl/>
        </w:rPr>
        <w:t>عليه‌السلام</w:t>
      </w:r>
      <w:r>
        <w:rPr>
          <w:rtl/>
          <w:lang w:bidi="fa-IR"/>
        </w:rPr>
        <w:t xml:space="preserve"> از فراق نور د</w:t>
      </w:r>
      <w:r w:rsidR="00D7132C">
        <w:rPr>
          <w:rtl/>
          <w:lang w:bidi="fa-IR"/>
        </w:rPr>
        <w:t>ی</w:t>
      </w:r>
      <w:r>
        <w:rPr>
          <w:rtl/>
          <w:lang w:bidi="fa-IR"/>
        </w:rPr>
        <w:t>ده و بهتر</w:t>
      </w:r>
      <w:r w:rsidR="00D7132C">
        <w:rPr>
          <w:rtl/>
          <w:lang w:bidi="fa-IR"/>
        </w:rPr>
        <w:t>ی</w:t>
      </w:r>
      <w:r>
        <w:rPr>
          <w:rtl/>
          <w:lang w:bidi="fa-IR"/>
        </w:rPr>
        <w:t>ن پسرش</w:t>
      </w:r>
      <w:r w:rsidR="0034192D">
        <w:rPr>
          <w:rtl/>
          <w:lang w:bidi="fa-IR"/>
        </w:rPr>
        <w:t xml:space="preserve">، </w:t>
      </w:r>
      <w:r>
        <w:rPr>
          <w:rtl/>
          <w:lang w:bidi="fa-IR"/>
        </w:rPr>
        <w:t>شب و روز گر</w:t>
      </w:r>
      <w:r w:rsidR="00D7132C">
        <w:rPr>
          <w:rtl/>
          <w:lang w:bidi="fa-IR"/>
        </w:rPr>
        <w:t>ی</w:t>
      </w:r>
      <w:r>
        <w:rPr>
          <w:rtl/>
          <w:lang w:bidi="fa-IR"/>
        </w:rPr>
        <w:t>ه مى</w:t>
      </w:r>
      <w:r w:rsidR="003E6297">
        <w:rPr>
          <w:rtl/>
          <w:lang w:bidi="fa-IR"/>
        </w:rPr>
        <w:t xml:space="preserve"> </w:t>
      </w:r>
      <w:r>
        <w:rPr>
          <w:rtl/>
          <w:lang w:bidi="fa-IR"/>
        </w:rPr>
        <w:t>كرد</w:t>
      </w:r>
      <w:r w:rsidR="0034192D">
        <w:rPr>
          <w:rtl/>
          <w:lang w:bidi="fa-IR"/>
        </w:rPr>
        <w:t xml:space="preserve">، </w:t>
      </w:r>
      <w:r>
        <w:rPr>
          <w:rtl/>
          <w:lang w:bidi="fa-IR"/>
        </w:rPr>
        <w:t>و ا</w:t>
      </w:r>
      <w:r w:rsidR="00D7132C">
        <w:rPr>
          <w:rtl/>
          <w:lang w:bidi="fa-IR"/>
        </w:rPr>
        <w:t>ی</w:t>
      </w:r>
      <w:r>
        <w:rPr>
          <w:rtl/>
          <w:lang w:bidi="fa-IR"/>
        </w:rPr>
        <w:t xml:space="preserve">ن حالت تا چهل شبانه روز ادامه </w:t>
      </w:r>
      <w:r w:rsidR="00D7132C">
        <w:rPr>
          <w:rtl/>
          <w:lang w:bidi="fa-IR"/>
        </w:rPr>
        <w:t>ی</w:t>
      </w:r>
      <w:r>
        <w:rPr>
          <w:rtl/>
          <w:lang w:bidi="fa-IR"/>
        </w:rPr>
        <w:t>افت</w:t>
      </w:r>
      <w:r w:rsidR="0034192D">
        <w:rPr>
          <w:rtl/>
          <w:lang w:bidi="fa-IR"/>
        </w:rPr>
        <w:t xml:space="preserve">. </w:t>
      </w:r>
      <w:r w:rsidRPr="008978DB">
        <w:rPr>
          <w:rStyle w:val="libFootnotenumChar"/>
          <w:rtl/>
        </w:rPr>
        <w:t>(61)</w:t>
      </w:r>
      <w:r>
        <w:rPr>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در جستجوى د</w:t>
      </w:r>
      <w:r w:rsidR="00D7132C">
        <w:rPr>
          <w:rtl/>
          <w:lang w:bidi="fa-IR"/>
        </w:rPr>
        <w:t>ی</w:t>
      </w:r>
      <w:r>
        <w:rPr>
          <w:rtl/>
          <w:lang w:bidi="fa-IR"/>
        </w:rPr>
        <w:t>گر</w:t>
      </w:r>
      <w:r w:rsidR="0034192D">
        <w:rPr>
          <w:rtl/>
          <w:lang w:bidi="fa-IR"/>
        </w:rPr>
        <w:t xml:space="preserve">، </w:t>
      </w:r>
      <w:r>
        <w:rPr>
          <w:rtl/>
          <w:lang w:bidi="fa-IR"/>
        </w:rPr>
        <w:t>قتلگاه هاب</w:t>
      </w:r>
      <w:r w:rsidR="00D7132C">
        <w:rPr>
          <w:rtl/>
          <w:lang w:bidi="fa-IR"/>
        </w:rPr>
        <w:t>ی</w:t>
      </w:r>
      <w:r>
        <w:rPr>
          <w:rtl/>
          <w:lang w:bidi="fa-IR"/>
        </w:rPr>
        <w:t>ل را پ</w:t>
      </w:r>
      <w:r w:rsidR="00D7132C">
        <w:rPr>
          <w:rtl/>
          <w:lang w:bidi="fa-IR"/>
        </w:rPr>
        <w:t>ی</w:t>
      </w:r>
      <w:r>
        <w:rPr>
          <w:rtl/>
          <w:lang w:bidi="fa-IR"/>
        </w:rPr>
        <w:t>دا كرد و طوفانى از غم در قلبش پد</w:t>
      </w:r>
      <w:r w:rsidR="00D7132C">
        <w:rPr>
          <w:rtl/>
          <w:lang w:bidi="fa-IR"/>
        </w:rPr>
        <w:t>ی</w:t>
      </w:r>
      <w:r>
        <w:rPr>
          <w:rtl/>
          <w:lang w:bidi="fa-IR"/>
        </w:rPr>
        <w:t>دار شد</w:t>
      </w:r>
      <w:r w:rsidR="0034192D">
        <w:rPr>
          <w:rtl/>
          <w:lang w:bidi="fa-IR"/>
        </w:rPr>
        <w:t xml:space="preserve">. </w:t>
      </w:r>
      <w:r>
        <w:rPr>
          <w:rtl/>
          <w:lang w:bidi="fa-IR"/>
        </w:rPr>
        <w:t>آن زم</w:t>
      </w:r>
      <w:r w:rsidR="00D7132C">
        <w:rPr>
          <w:rtl/>
          <w:lang w:bidi="fa-IR"/>
        </w:rPr>
        <w:t>ی</w:t>
      </w:r>
      <w:r>
        <w:rPr>
          <w:rtl/>
          <w:lang w:bidi="fa-IR"/>
        </w:rPr>
        <w:t>ن را كه خون به ناحق ر</w:t>
      </w:r>
      <w:r w:rsidR="00D7132C">
        <w:rPr>
          <w:rtl/>
          <w:lang w:bidi="fa-IR"/>
        </w:rPr>
        <w:t>ی</w:t>
      </w:r>
      <w:r>
        <w:rPr>
          <w:rtl/>
          <w:lang w:bidi="fa-IR"/>
        </w:rPr>
        <w:t>خته پسرش را پذ</w:t>
      </w:r>
      <w:r w:rsidR="00D7132C">
        <w:rPr>
          <w:rtl/>
          <w:lang w:bidi="fa-IR"/>
        </w:rPr>
        <w:t>ی</w:t>
      </w:r>
      <w:r>
        <w:rPr>
          <w:rtl/>
          <w:lang w:bidi="fa-IR"/>
        </w:rPr>
        <w:t>رفته</w:t>
      </w:r>
      <w:r w:rsidR="0034192D">
        <w:rPr>
          <w:rtl/>
          <w:lang w:bidi="fa-IR"/>
        </w:rPr>
        <w:t xml:space="preserve">، </w:t>
      </w:r>
      <w:r>
        <w:rPr>
          <w:rtl/>
          <w:lang w:bidi="fa-IR"/>
        </w:rPr>
        <w:t>لعنت نمود</w:t>
      </w:r>
      <w:r w:rsidR="0034192D">
        <w:rPr>
          <w:rtl/>
          <w:lang w:bidi="fa-IR"/>
        </w:rPr>
        <w:t xml:space="preserve">، </w:t>
      </w:r>
      <w:r>
        <w:rPr>
          <w:rtl/>
          <w:lang w:bidi="fa-IR"/>
        </w:rPr>
        <w:t>و ن</w:t>
      </w:r>
      <w:r w:rsidR="00D7132C">
        <w:rPr>
          <w:rtl/>
          <w:lang w:bidi="fa-IR"/>
        </w:rPr>
        <w:t>ی</w:t>
      </w:r>
      <w:r>
        <w:rPr>
          <w:rtl/>
          <w:lang w:bidi="fa-IR"/>
        </w:rPr>
        <w:t>ز قاب</w:t>
      </w:r>
      <w:r w:rsidR="00D7132C">
        <w:rPr>
          <w:rtl/>
          <w:lang w:bidi="fa-IR"/>
        </w:rPr>
        <w:t>ی</w:t>
      </w:r>
      <w:r>
        <w:rPr>
          <w:rtl/>
          <w:lang w:bidi="fa-IR"/>
        </w:rPr>
        <w:t>ل را لعنت كرد</w:t>
      </w:r>
      <w:r w:rsidR="0034192D">
        <w:rPr>
          <w:rtl/>
          <w:lang w:bidi="fa-IR"/>
        </w:rPr>
        <w:t xml:space="preserve">. </w:t>
      </w:r>
      <w:r>
        <w:rPr>
          <w:rtl/>
          <w:lang w:bidi="fa-IR"/>
        </w:rPr>
        <w:t>از آسمان ندا</w:t>
      </w:r>
      <w:r w:rsidR="00D7132C">
        <w:rPr>
          <w:rtl/>
          <w:lang w:bidi="fa-IR"/>
        </w:rPr>
        <w:t>ی</w:t>
      </w:r>
      <w:r>
        <w:rPr>
          <w:rtl/>
          <w:lang w:bidi="fa-IR"/>
        </w:rPr>
        <w:t>ى خطاب به قاب</w:t>
      </w:r>
      <w:r w:rsidR="00D7132C">
        <w:rPr>
          <w:rtl/>
          <w:lang w:bidi="fa-IR"/>
        </w:rPr>
        <w:t>ی</w:t>
      </w:r>
      <w:r>
        <w:rPr>
          <w:rtl/>
          <w:lang w:bidi="fa-IR"/>
        </w:rPr>
        <w:t>ل آمد كه لعنت بر تو باد كه برادرت را كُشتى</w:t>
      </w:r>
      <w:r w:rsidR="0034192D">
        <w:rPr>
          <w:rtl/>
          <w:lang w:bidi="fa-IR"/>
        </w:rPr>
        <w:t xml:space="preserve">... </w:t>
      </w:r>
    </w:p>
    <w:p w:rsidR="00E5212E" w:rsidRDefault="00E5212E" w:rsidP="00E5212E">
      <w:pPr>
        <w:pStyle w:val="libNormal"/>
        <w:rPr>
          <w:rtl/>
          <w:lang w:bidi="fa-IR"/>
        </w:rPr>
      </w:pPr>
      <w:r>
        <w:rPr>
          <w:rtl/>
          <w:lang w:bidi="fa-IR"/>
        </w:rPr>
        <w:t xml:space="preserve">حضرت آدم </w:t>
      </w:r>
      <w:r w:rsidR="00362EDB" w:rsidRPr="00362EDB">
        <w:rPr>
          <w:rStyle w:val="libAlaemChar"/>
          <w:rtl/>
        </w:rPr>
        <w:t>عليه‌السلام</w:t>
      </w:r>
      <w:r>
        <w:rPr>
          <w:rtl/>
          <w:lang w:bidi="fa-IR"/>
        </w:rPr>
        <w:t xml:space="preserve"> بس</w:t>
      </w:r>
      <w:r w:rsidR="00D7132C">
        <w:rPr>
          <w:rtl/>
          <w:lang w:bidi="fa-IR"/>
        </w:rPr>
        <w:t>ی</w:t>
      </w:r>
      <w:r>
        <w:rPr>
          <w:rtl/>
          <w:lang w:bidi="fa-IR"/>
        </w:rPr>
        <w:t>ار غمگ</w:t>
      </w:r>
      <w:r w:rsidR="00D7132C">
        <w:rPr>
          <w:rtl/>
          <w:lang w:bidi="fa-IR"/>
        </w:rPr>
        <w:t>ی</w:t>
      </w:r>
      <w:r>
        <w:rPr>
          <w:rtl/>
          <w:lang w:bidi="fa-IR"/>
        </w:rPr>
        <w:t>ن به نظر مى</w:t>
      </w:r>
      <w:r w:rsidR="003E6297">
        <w:rPr>
          <w:rtl/>
          <w:lang w:bidi="fa-IR"/>
        </w:rPr>
        <w:t xml:space="preserve"> </w:t>
      </w:r>
      <w:r>
        <w:rPr>
          <w:rtl/>
          <w:lang w:bidi="fa-IR"/>
        </w:rPr>
        <w:t>رس</w:t>
      </w:r>
      <w:r w:rsidR="00D7132C">
        <w:rPr>
          <w:rtl/>
          <w:lang w:bidi="fa-IR"/>
        </w:rPr>
        <w:t>ی</w:t>
      </w:r>
      <w:r>
        <w:rPr>
          <w:rtl/>
          <w:lang w:bidi="fa-IR"/>
        </w:rPr>
        <w:t>د و آه و ناله</w:t>
      </w:r>
      <w:r w:rsidR="003E6297">
        <w:rPr>
          <w:rtl/>
          <w:lang w:bidi="fa-IR"/>
        </w:rPr>
        <w:t xml:space="preserve"> </w:t>
      </w:r>
      <w:r>
        <w:rPr>
          <w:rtl/>
          <w:lang w:bidi="fa-IR"/>
        </w:rPr>
        <w:t>اش از فراق پسر عز</w:t>
      </w:r>
      <w:r w:rsidR="00D7132C">
        <w:rPr>
          <w:rtl/>
          <w:lang w:bidi="fa-IR"/>
        </w:rPr>
        <w:t>ی</w:t>
      </w:r>
      <w:r>
        <w:rPr>
          <w:rtl/>
          <w:lang w:bidi="fa-IR"/>
        </w:rPr>
        <w:t>زش بلند بود</w:t>
      </w:r>
      <w:r w:rsidR="0034192D">
        <w:rPr>
          <w:rtl/>
          <w:lang w:bidi="fa-IR"/>
        </w:rPr>
        <w:t xml:space="preserve">. </w:t>
      </w:r>
      <w:r>
        <w:rPr>
          <w:rtl/>
          <w:lang w:bidi="fa-IR"/>
        </w:rPr>
        <w:t>و شكا</w:t>
      </w:r>
      <w:r w:rsidR="00D7132C">
        <w:rPr>
          <w:rtl/>
          <w:lang w:bidi="fa-IR"/>
        </w:rPr>
        <w:t>ی</w:t>
      </w:r>
      <w:r>
        <w:rPr>
          <w:rtl/>
          <w:lang w:bidi="fa-IR"/>
        </w:rPr>
        <w:t>تش را به درگاه خدا برد</w:t>
      </w:r>
      <w:r w:rsidR="0034192D">
        <w:rPr>
          <w:rtl/>
          <w:lang w:bidi="fa-IR"/>
        </w:rPr>
        <w:t xml:space="preserve">، </w:t>
      </w:r>
      <w:r>
        <w:rPr>
          <w:rtl/>
          <w:lang w:bidi="fa-IR"/>
        </w:rPr>
        <w:t xml:space="preserve">و از او خواست كه </w:t>
      </w:r>
      <w:r w:rsidR="00D7132C">
        <w:rPr>
          <w:rtl/>
          <w:lang w:bidi="fa-IR"/>
        </w:rPr>
        <w:t>ی</w:t>
      </w:r>
      <w:r>
        <w:rPr>
          <w:rtl/>
          <w:lang w:bidi="fa-IR"/>
        </w:rPr>
        <w:t>ار</w:t>
      </w:r>
      <w:r w:rsidR="00D7132C">
        <w:rPr>
          <w:rtl/>
          <w:lang w:bidi="fa-IR"/>
        </w:rPr>
        <w:t>ی</w:t>
      </w:r>
      <w:r>
        <w:rPr>
          <w:rtl/>
          <w:lang w:bidi="fa-IR"/>
        </w:rPr>
        <w:t>ش كند و با الطاف مخصوص خو</w:t>
      </w:r>
      <w:r w:rsidR="00D7132C">
        <w:rPr>
          <w:rtl/>
          <w:lang w:bidi="fa-IR"/>
        </w:rPr>
        <w:t>ی</w:t>
      </w:r>
      <w:r>
        <w:rPr>
          <w:rtl/>
          <w:lang w:bidi="fa-IR"/>
        </w:rPr>
        <w:t>ش</w:t>
      </w:r>
      <w:r w:rsidR="0034192D">
        <w:rPr>
          <w:rtl/>
          <w:lang w:bidi="fa-IR"/>
        </w:rPr>
        <w:t xml:space="preserve">، </w:t>
      </w:r>
      <w:r>
        <w:rPr>
          <w:rtl/>
          <w:lang w:bidi="fa-IR"/>
        </w:rPr>
        <w:t>او را از اندوه جانكاه نجات دهد</w:t>
      </w:r>
      <w:r w:rsidR="0034192D">
        <w:rPr>
          <w:rtl/>
          <w:lang w:bidi="fa-IR"/>
        </w:rPr>
        <w:t xml:space="preserve">. </w:t>
      </w:r>
    </w:p>
    <w:p w:rsidR="00E5212E" w:rsidRDefault="00E5212E" w:rsidP="00E5212E">
      <w:pPr>
        <w:pStyle w:val="libNormal"/>
        <w:rPr>
          <w:rtl/>
          <w:lang w:bidi="fa-IR"/>
        </w:rPr>
      </w:pPr>
      <w:r>
        <w:rPr>
          <w:rtl/>
          <w:lang w:bidi="fa-IR"/>
        </w:rPr>
        <w:t xml:space="preserve">خداوند مهربان به آدم </w:t>
      </w:r>
      <w:r w:rsidR="00362EDB" w:rsidRPr="00362EDB">
        <w:rPr>
          <w:rStyle w:val="libAlaemChar"/>
          <w:rtl/>
        </w:rPr>
        <w:t>عليه‌السلام</w:t>
      </w:r>
      <w:r>
        <w:rPr>
          <w:rtl/>
          <w:lang w:bidi="fa-IR"/>
        </w:rPr>
        <w:t xml:space="preserve"> وحى كرد و به او بشارت داد كه</w:t>
      </w:r>
      <w:r w:rsidR="0034192D">
        <w:rPr>
          <w:rtl/>
          <w:lang w:bidi="fa-IR"/>
        </w:rPr>
        <w:t xml:space="preserve">: </w:t>
      </w:r>
      <w:r>
        <w:rPr>
          <w:rtl/>
          <w:lang w:bidi="fa-IR"/>
        </w:rPr>
        <w:t>آرام باش</w:t>
      </w:r>
      <w:r w:rsidR="0034192D">
        <w:rPr>
          <w:rtl/>
          <w:lang w:bidi="fa-IR"/>
        </w:rPr>
        <w:t xml:space="preserve">، </w:t>
      </w:r>
      <w:r>
        <w:rPr>
          <w:rtl/>
          <w:lang w:bidi="fa-IR"/>
        </w:rPr>
        <w:t>به جاى هاب</w:t>
      </w:r>
      <w:r w:rsidR="00D7132C">
        <w:rPr>
          <w:rtl/>
          <w:lang w:bidi="fa-IR"/>
        </w:rPr>
        <w:t>ی</w:t>
      </w:r>
      <w:r>
        <w:rPr>
          <w:rtl/>
          <w:lang w:bidi="fa-IR"/>
        </w:rPr>
        <w:t>ل</w:t>
      </w:r>
      <w:r w:rsidR="0034192D">
        <w:rPr>
          <w:rtl/>
          <w:lang w:bidi="fa-IR"/>
        </w:rPr>
        <w:t xml:space="preserve">، </w:t>
      </w:r>
      <w:r>
        <w:rPr>
          <w:rtl/>
          <w:lang w:bidi="fa-IR"/>
        </w:rPr>
        <w:t>پسرى را به تو عطا كنم كه جانش</w:t>
      </w:r>
      <w:r w:rsidR="00D7132C">
        <w:rPr>
          <w:rtl/>
          <w:lang w:bidi="fa-IR"/>
        </w:rPr>
        <w:t>ی</w:t>
      </w:r>
      <w:r>
        <w:rPr>
          <w:rtl/>
          <w:lang w:bidi="fa-IR"/>
        </w:rPr>
        <w:t>ن او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د كه ا</w:t>
      </w:r>
      <w:r w:rsidR="00D7132C">
        <w:rPr>
          <w:rtl/>
          <w:lang w:bidi="fa-IR"/>
        </w:rPr>
        <w:t>ی</w:t>
      </w:r>
      <w:r>
        <w:rPr>
          <w:rtl/>
          <w:lang w:bidi="fa-IR"/>
        </w:rPr>
        <w:t xml:space="preserve">ن بشارت تحقق </w:t>
      </w:r>
      <w:r w:rsidR="00D7132C">
        <w:rPr>
          <w:rtl/>
          <w:lang w:bidi="fa-IR"/>
        </w:rPr>
        <w:t>ی</w:t>
      </w:r>
      <w:r>
        <w:rPr>
          <w:rtl/>
          <w:lang w:bidi="fa-IR"/>
        </w:rPr>
        <w:t>افت</w:t>
      </w:r>
      <w:r w:rsidR="0034192D">
        <w:rPr>
          <w:rtl/>
          <w:lang w:bidi="fa-IR"/>
        </w:rPr>
        <w:t xml:space="preserve">، </w:t>
      </w:r>
      <w:r>
        <w:rPr>
          <w:rtl/>
          <w:lang w:bidi="fa-IR"/>
        </w:rPr>
        <w:t xml:space="preserve">و حوا </w:t>
      </w:r>
      <w:r w:rsidR="002702D6" w:rsidRPr="002702D6">
        <w:rPr>
          <w:rStyle w:val="libAlaemChar"/>
          <w:rtl/>
        </w:rPr>
        <w:t>عليها‌السلام</w:t>
      </w:r>
      <w:r>
        <w:rPr>
          <w:rtl/>
          <w:lang w:bidi="fa-IR"/>
        </w:rPr>
        <w:t xml:space="preserve"> داراى پسر پاك و مباركى گرد</w:t>
      </w:r>
      <w:r w:rsidR="00D7132C">
        <w:rPr>
          <w:rtl/>
          <w:lang w:bidi="fa-IR"/>
        </w:rPr>
        <w:t>ی</w:t>
      </w:r>
      <w:r>
        <w:rPr>
          <w:rtl/>
          <w:lang w:bidi="fa-IR"/>
        </w:rPr>
        <w:t>د</w:t>
      </w:r>
      <w:r w:rsidR="0034192D">
        <w:rPr>
          <w:rtl/>
          <w:lang w:bidi="fa-IR"/>
        </w:rPr>
        <w:t xml:space="preserve">. </w:t>
      </w:r>
      <w:r>
        <w:rPr>
          <w:rtl/>
          <w:lang w:bidi="fa-IR"/>
        </w:rPr>
        <w:t>روز هفتم ا</w:t>
      </w:r>
      <w:r w:rsidR="00D7132C">
        <w:rPr>
          <w:rtl/>
          <w:lang w:bidi="fa-IR"/>
        </w:rPr>
        <w:t>ی</w:t>
      </w:r>
      <w:r>
        <w:rPr>
          <w:rtl/>
          <w:lang w:bidi="fa-IR"/>
        </w:rPr>
        <w:t>ن نوزاد</w:t>
      </w:r>
      <w:r w:rsidR="0034192D">
        <w:rPr>
          <w:rtl/>
          <w:lang w:bidi="fa-IR"/>
        </w:rPr>
        <w:t xml:space="preserve">، </w:t>
      </w:r>
      <w:r>
        <w:rPr>
          <w:rtl/>
          <w:lang w:bidi="fa-IR"/>
        </w:rPr>
        <w:t xml:space="preserve">خداوند به آدم </w:t>
      </w:r>
      <w:r w:rsidR="00362EDB" w:rsidRPr="00362EDB">
        <w:rPr>
          <w:rStyle w:val="libAlaemChar"/>
          <w:rtl/>
        </w:rPr>
        <w:t>عليه‌السلام</w:t>
      </w:r>
      <w:r>
        <w:rPr>
          <w:rtl/>
          <w:lang w:bidi="fa-IR"/>
        </w:rPr>
        <w:t xml:space="preserve"> چن</w:t>
      </w:r>
      <w:r w:rsidR="00D7132C">
        <w:rPr>
          <w:rtl/>
          <w:lang w:bidi="fa-IR"/>
        </w:rPr>
        <w:t>ی</w:t>
      </w:r>
      <w:r>
        <w:rPr>
          <w:rtl/>
          <w:lang w:bidi="fa-IR"/>
        </w:rPr>
        <w:t>ن وحى كرد</w:t>
      </w:r>
      <w:r w:rsidR="0034192D">
        <w:rPr>
          <w:rtl/>
          <w:lang w:bidi="fa-IR"/>
        </w:rPr>
        <w:t xml:space="preserve">: </w:t>
      </w:r>
      <w:r>
        <w:rPr>
          <w:rtl/>
          <w:lang w:bidi="fa-IR"/>
        </w:rPr>
        <w:t>اى آدم</w:t>
      </w:r>
      <w:r w:rsidR="0034192D">
        <w:rPr>
          <w:rtl/>
          <w:lang w:bidi="fa-IR"/>
        </w:rPr>
        <w:t xml:space="preserve">! </w:t>
      </w:r>
      <w:r>
        <w:rPr>
          <w:rtl/>
          <w:lang w:bidi="fa-IR"/>
        </w:rPr>
        <w:t>ا</w:t>
      </w:r>
      <w:r w:rsidR="00D7132C">
        <w:rPr>
          <w:rtl/>
          <w:lang w:bidi="fa-IR"/>
        </w:rPr>
        <w:t>ی</w:t>
      </w:r>
      <w:r>
        <w:rPr>
          <w:rtl/>
          <w:lang w:bidi="fa-IR"/>
        </w:rPr>
        <w:t>ن پسر از ناح</w:t>
      </w:r>
      <w:r w:rsidR="00D7132C">
        <w:rPr>
          <w:rtl/>
          <w:lang w:bidi="fa-IR"/>
        </w:rPr>
        <w:t>ی</w:t>
      </w:r>
      <w:r>
        <w:rPr>
          <w:rtl/>
          <w:lang w:bidi="fa-IR"/>
        </w:rPr>
        <w:t>ه من به تو هِبَه (بخشش) شده است</w:t>
      </w:r>
      <w:r w:rsidR="0034192D">
        <w:rPr>
          <w:rtl/>
          <w:lang w:bidi="fa-IR"/>
        </w:rPr>
        <w:t xml:space="preserve">، </w:t>
      </w:r>
      <w:r>
        <w:rPr>
          <w:rtl/>
          <w:lang w:bidi="fa-IR"/>
        </w:rPr>
        <w:t>نام او را هبة الله بگذار</w:t>
      </w:r>
      <w:r w:rsidR="0034192D">
        <w:rPr>
          <w:rtl/>
          <w:lang w:bidi="fa-IR"/>
        </w:rPr>
        <w:t>.</w:t>
      </w:r>
      <w:r w:rsidR="0022023E">
        <w:rPr>
          <w:rtl/>
          <w:lang w:bidi="fa-IR"/>
        </w:rPr>
        <w:t xml:space="preserve"> </w:t>
      </w:r>
      <w:r>
        <w:rPr>
          <w:rtl/>
          <w:lang w:bidi="fa-IR"/>
        </w:rPr>
        <w:t xml:space="preserve">آدم </w:t>
      </w:r>
      <w:r w:rsidR="00362EDB" w:rsidRPr="00362EDB">
        <w:rPr>
          <w:rStyle w:val="libAlaemChar"/>
          <w:rtl/>
        </w:rPr>
        <w:t>عليه‌السلام</w:t>
      </w:r>
      <w:r>
        <w:rPr>
          <w:rtl/>
          <w:lang w:bidi="fa-IR"/>
        </w:rPr>
        <w:t xml:space="preserve"> از وجود چن</w:t>
      </w:r>
      <w:r w:rsidR="00D7132C">
        <w:rPr>
          <w:rtl/>
          <w:lang w:bidi="fa-IR"/>
        </w:rPr>
        <w:t>ی</w:t>
      </w:r>
      <w:r>
        <w:rPr>
          <w:rtl/>
          <w:lang w:bidi="fa-IR"/>
        </w:rPr>
        <w:t>ن پسرى خشنود شد</w:t>
      </w:r>
      <w:r w:rsidR="0034192D">
        <w:rPr>
          <w:rtl/>
          <w:lang w:bidi="fa-IR"/>
        </w:rPr>
        <w:t xml:space="preserve">، </w:t>
      </w:r>
      <w:r>
        <w:rPr>
          <w:rtl/>
          <w:lang w:bidi="fa-IR"/>
        </w:rPr>
        <w:t>و نام او را هبة الله گذاشت</w:t>
      </w:r>
      <w:r w:rsidR="0034192D">
        <w:rPr>
          <w:rtl/>
          <w:lang w:bidi="fa-IR"/>
        </w:rPr>
        <w:t xml:space="preserve">. </w:t>
      </w:r>
      <w:r w:rsidRPr="008978DB">
        <w:rPr>
          <w:rStyle w:val="libFootnotenumChar"/>
          <w:rtl/>
        </w:rPr>
        <w:t>(62)</w:t>
      </w:r>
      <w:r>
        <w:rPr>
          <w:lang w:bidi="fa-IR"/>
        </w:rPr>
        <w:t xml:space="preserve"> </w:t>
      </w:r>
    </w:p>
    <w:p w:rsidR="003B20BC" w:rsidRDefault="00E5212E" w:rsidP="0034192D">
      <w:pPr>
        <w:pStyle w:val="Heading3"/>
        <w:rPr>
          <w:rtl/>
          <w:lang w:bidi="fa-IR"/>
        </w:rPr>
      </w:pPr>
      <w:bookmarkStart w:id="27" w:name="_Toc396736011"/>
      <w:r>
        <w:rPr>
          <w:rtl/>
          <w:lang w:bidi="fa-IR"/>
        </w:rPr>
        <w:t xml:space="preserve">اشعار جانسوز آدم </w:t>
      </w:r>
      <w:r w:rsidR="00362EDB" w:rsidRPr="00362EDB">
        <w:rPr>
          <w:rStyle w:val="libAlaemChar"/>
          <w:rtl/>
        </w:rPr>
        <w:t>عليه‌السلام</w:t>
      </w:r>
      <w:r>
        <w:rPr>
          <w:rtl/>
          <w:lang w:bidi="fa-IR"/>
        </w:rPr>
        <w:t xml:space="preserve"> در سوگ هاب</w:t>
      </w:r>
      <w:r w:rsidR="00D7132C">
        <w:rPr>
          <w:rtl/>
          <w:lang w:bidi="fa-IR"/>
        </w:rPr>
        <w:t>ی</w:t>
      </w:r>
      <w:r>
        <w:rPr>
          <w:rtl/>
          <w:lang w:bidi="fa-IR"/>
        </w:rPr>
        <w:t>ل</w:t>
      </w:r>
      <w:bookmarkEnd w:id="27"/>
      <w:r w:rsidR="003E6297">
        <w:rPr>
          <w:rtl/>
          <w:lang w:bidi="fa-IR"/>
        </w:rPr>
        <w:t xml:space="preserve"> </w:t>
      </w:r>
    </w:p>
    <w:p w:rsidR="003B20BC"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در سوگ جانسوز پسر شه</w:t>
      </w:r>
      <w:r w:rsidR="00D7132C">
        <w:rPr>
          <w:rtl/>
          <w:lang w:bidi="fa-IR"/>
        </w:rPr>
        <w:t>ی</w:t>
      </w:r>
      <w:r>
        <w:rPr>
          <w:rtl/>
          <w:lang w:bidi="fa-IR"/>
        </w:rPr>
        <w:t>دش</w:t>
      </w:r>
      <w:r w:rsidR="0034192D">
        <w:rPr>
          <w:rtl/>
          <w:lang w:bidi="fa-IR"/>
        </w:rPr>
        <w:t xml:space="preserve">، </w:t>
      </w:r>
      <w:r>
        <w:rPr>
          <w:rtl/>
          <w:lang w:bidi="fa-IR"/>
        </w:rPr>
        <w:t>اشعار ز</w:t>
      </w:r>
      <w:r w:rsidR="00D7132C">
        <w:rPr>
          <w:rtl/>
          <w:lang w:bidi="fa-IR"/>
        </w:rPr>
        <w:t>ی</w:t>
      </w:r>
      <w:r>
        <w:rPr>
          <w:rtl/>
          <w:lang w:bidi="fa-IR"/>
        </w:rPr>
        <w:t>ر را سرود و خواند</w:t>
      </w:r>
      <w:r w:rsidR="0034192D">
        <w:rPr>
          <w:rtl/>
          <w:lang w:bidi="fa-IR"/>
        </w:rPr>
        <w:t xml:space="preserve">: </w:t>
      </w:r>
    </w:p>
    <w:tbl>
      <w:tblPr>
        <w:tblStyle w:val="TableGrid"/>
        <w:bidiVisual/>
        <w:tblW w:w="5000" w:type="pct"/>
        <w:tblLook w:val="01E0"/>
      </w:tblPr>
      <w:tblGrid>
        <w:gridCol w:w="3642"/>
        <w:gridCol w:w="269"/>
        <w:gridCol w:w="3676"/>
      </w:tblGrid>
      <w:tr w:rsidR="006577ED" w:rsidTr="008A64AC">
        <w:trPr>
          <w:trHeight w:val="350"/>
        </w:trPr>
        <w:tc>
          <w:tcPr>
            <w:tcW w:w="4288" w:type="dxa"/>
            <w:shd w:val="clear" w:color="auto" w:fill="auto"/>
          </w:tcPr>
          <w:p w:rsidR="006577ED" w:rsidRDefault="006577ED" w:rsidP="008A64AC">
            <w:pPr>
              <w:pStyle w:val="libPoem"/>
              <w:rPr>
                <w:rtl/>
              </w:rPr>
            </w:pPr>
            <w:r>
              <w:rPr>
                <w:rtl/>
                <w:lang w:bidi="fa-IR"/>
              </w:rPr>
              <w:t>تغیرت البلاد و من علیها</w:t>
            </w:r>
            <w:r w:rsidRPr="00725071">
              <w:rPr>
                <w:rStyle w:val="libPoemTiniChar0"/>
                <w:rtl/>
              </w:rPr>
              <w:br/>
              <w:t> </w:t>
            </w:r>
          </w:p>
        </w:tc>
        <w:tc>
          <w:tcPr>
            <w:tcW w:w="280" w:type="dxa"/>
            <w:shd w:val="clear" w:color="auto" w:fill="auto"/>
          </w:tcPr>
          <w:p w:rsidR="006577ED" w:rsidRDefault="006577ED" w:rsidP="008A64AC">
            <w:pPr>
              <w:pStyle w:val="libPoem"/>
              <w:rPr>
                <w:rtl/>
              </w:rPr>
            </w:pPr>
          </w:p>
        </w:tc>
        <w:tc>
          <w:tcPr>
            <w:tcW w:w="4288" w:type="dxa"/>
            <w:shd w:val="clear" w:color="auto" w:fill="auto"/>
          </w:tcPr>
          <w:p w:rsidR="006577ED" w:rsidRDefault="006577ED" w:rsidP="008A64AC">
            <w:pPr>
              <w:pStyle w:val="libPoem"/>
              <w:rPr>
                <w:rtl/>
              </w:rPr>
            </w:pPr>
            <w:r>
              <w:rPr>
                <w:rtl/>
                <w:lang w:bidi="fa-IR"/>
              </w:rPr>
              <w:t>فوجه الْأَرْض مغبرّ قبیح</w:t>
            </w:r>
            <w:r w:rsidRPr="00725071">
              <w:rPr>
                <w:rStyle w:val="libPoemTiniChar0"/>
                <w:rtl/>
              </w:rPr>
              <w:br/>
              <w:t> </w:t>
            </w:r>
          </w:p>
        </w:tc>
      </w:tr>
      <w:tr w:rsidR="006577ED" w:rsidTr="008A64AC">
        <w:trPr>
          <w:trHeight w:val="350"/>
        </w:trPr>
        <w:tc>
          <w:tcPr>
            <w:tcW w:w="4288" w:type="dxa"/>
          </w:tcPr>
          <w:p w:rsidR="006577ED" w:rsidRDefault="006577ED" w:rsidP="008A64AC">
            <w:pPr>
              <w:pStyle w:val="libPoem"/>
              <w:rPr>
                <w:rtl/>
              </w:rPr>
            </w:pPr>
            <w:r>
              <w:rPr>
                <w:rtl/>
                <w:lang w:bidi="fa-IR"/>
              </w:rPr>
              <w:t>تغیر كل ذى طعم و لون</w:t>
            </w:r>
            <w:r w:rsidRPr="00725071">
              <w:rPr>
                <w:rStyle w:val="libPoemTiniChar0"/>
                <w:rtl/>
              </w:rPr>
              <w:br/>
              <w:t> </w:t>
            </w:r>
          </w:p>
        </w:tc>
        <w:tc>
          <w:tcPr>
            <w:tcW w:w="280" w:type="dxa"/>
          </w:tcPr>
          <w:p w:rsidR="006577ED" w:rsidRDefault="006577ED" w:rsidP="008A64AC">
            <w:pPr>
              <w:pStyle w:val="libPoem"/>
              <w:rPr>
                <w:rtl/>
              </w:rPr>
            </w:pPr>
          </w:p>
        </w:tc>
        <w:tc>
          <w:tcPr>
            <w:tcW w:w="4288" w:type="dxa"/>
          </w:tcPr>
          <w:p w:rsidR="006577ED" w:rsidRDefault="006577ED" w:rsidP="008A64AC">
            <w:pPr>
              <w:pStyle w:val="libPoem"/>
              <w:rPr>
                <w:rtl/>
              </w:rPr>
            </w:pPr>
            <w:r>
              <w:rPr>
                <w:rtl/>
                <w:lang w:bidi="fa-IR"/>
              </w:rPr>
              <w:t>و قَلَّ بشاشة الوه الملیح</w:t>
            </w:r>
            <w:r w:rsidRPr="00725071">
              <w:rPr>
                <w:rStyle w:val="libPoemTiniChar0"/>
                <w:rtl/>
              </w:rPr>
              <w:br/>
              <w:t> </w:t>
            </w:r>
          </w:p>
        </w:tc>
      </w:tr>
      <w:tr w:rsidR="006577ED" w:rsidTr="008A64AC">
        <w:trPr>
          <w:trHeight w:val="350"/>
        </w:trPr>
        <w:tc>
          <w:tcPr>
            <w:tcW w:w="4288" w:type="dxa"/>
          </w:tcPr>
          <w:p w:rsidR="006577ED" w:rsidRDefault="006577ED" w:rsidP="008A64AC">
            <w:pPr>
              <w:pStyle w:val="libPoem"/>
              <w:rPr>
                <w:rtl/>
              </w:rPr>
            </w:pPr>
            <w:r>
              <w:rPr>
                <w:rtl/>
                <w:lang w:bidi="fa-IR"/>
              </w:rPr>
              <w:t>ارى طول الحیاد علىَّ غمّاً</w:t>
            </w:r>
            <w:r w:rsidRPr="00725071">
              <w:rPr>
                <w:rStyle w:val="libPoemTiniChar0"/>
                <w:rtl/>
              </w:rPr>
              <w:br/>
              <w:t> </w:t>
            </w:r>
          </w:p>
        </w:tc>
        <w:tc>
          <w:tcPr>
            <w:tcW w:w="280" w:type="dxa"/>
          </w:tcPr>
          <w:p w:rsidR="006577ED" w:rsidRDefault="006577ED" w:rsidP="008A64AC">
            <w:pPr>
              <w:pStyle w:val="libPoem"/>
              <w:rPr>
                <w:rtl/>
              </w:rPr>
            </w:pPr>
          </w:p>
        </w:tc>
        <w:tc>
          <w:tcPr>
            <w:tcW w:w="4288" w:type="dxa"/>
          </w:tcPr>
          <w:p w:rsidR="006577ED" w:rsidRDefault="006577ED" w:rsidP="008A64AC">
            <w:pPr>
              <w:pStyle w:val="libPoem"/>
              <w:rPr>
                <w:rtl/>
              </w:rPr>
            </w:pPr>
            <w:r>
              <w:rPr>
                <w:rtl/>
                <w:lang w:bidi="fa-IR"/>
              </w:rPr>
              <w:t>و هل انامن حیاتى مستریح</w:t>
            </w:r>
            <w:r w:rsidRPr="00725071">
              <w:rPr>
                <w:rStyle w:val="libPoemTiniChar0"/>
                <w:rtl/>
              </w:rPr>
              <w:br/>
              <w:t> </w:t>
            </w:r>
          </w:p>
        </w:tc>
      </w:tr>
      <w:tr w:rsidR="006577ED" w:rsidTr="008A64AC">
        <w:trPr>
          <w:trHeight w:val="350"/>
        </w:trPr>
        <w:tc>
          <w:tcPr>
            <w:tcW w:w="4288" w:type="dxa"/>
          </w:tcPr>
          <w:p w:rsidR="006577ED" w:rsidRDefault="006577ED" w:rsidP="008A64AC">
            <w:pPr>
              <w:pStyle w:val="libPoem"/>
              <w:rPr>
                <w:rtl/>
              </w:rPr>
            </w:pPr>
            <w:r>
              <w:rPr>
                <w:rtl/>
                <w:lang w:bidi="fa-IR"/>
              </w:rPr>
              <w:t>و مالى لا اجود بسكب دمع</w:t>
            </w:r>
            <w:r w:rsidRPr="00725071">
              <w:rPr>
                <w:rStyle w:val="libPoemTiniChar0"/>
                <w:rtl/>
              </w:rPr>
              <w:br/>
              <w:t> </w:t>
            </w:r>
          </w:p>
        </w:tc>
        <w:tc>
          <w:tcPr>
            <w:tcW w:w="280" w:type="dxa"/>
          </w:tcPr>
          <w:p w:rsidR="006577ED" w:rsidRDefault="006577ED" w:rsidP="008A64AC">
            <w:pPr>
              <w:pStyle w:val="libPoem"/>
              <w:rPr>
                <w:rtl/>
              </w:rPr>
            </w:pPr>
          </w:p>
        </w:tc>
        <w:tc>
          <w:tcPr>
            <w:tcW w:w="4288" w:type="dxa"/>
          </w:tcPr>
          <w:p w:rsidR="006577ED" w:rsidRDefault="006577ED" w:rsidP="008A64AC">
            <w:pPr>
              <w:pStyle w:val="libPoem"/>
              <w:rPr>
                <w:rtl/>
              </w:rPr>
            </w:pPr>
            <w:r>
              <w:rPr>
                <w:rtl/>
                <w:lang w:bidi="fa-IR"/>
              </w:rPr>
              <w:t>و هابیل تضمنه الضریح</w:t>
            </w:r>
            <w:r w:rsidRPr="00725071">
              <w:rPr>
                <w:rStyle w:val="libPoemTiniChar0"/>
                <w:rtl/>
              </w:rPr>
              <w:br/>
              <w:t> </w:t>
            </w:r>
          </w:p>
        </w:tc>
      </w:tr>
      <w:tr w:rsidR="006577ED" w:rsidTr="008A64AC">
        <w:trPr>
          <w:trHeight w:val="350"/>
        </w:trPr>
        <w:tc>
          <w:tcPr>
            <w:tcW w:w="4288" w:type="dxa"/>
          </w:tcPr>
          <w:p w:rsidR="006577ED" w:rsidRDefault="006577ED" w:rsidP="008A64AC">
            <w:pPr>
              <w:pStyle w:val="libPoem"/>
              <w:rPr>
                <w:rtl/>
              </w:rPr>
            </w:pPr>
            <w:r>
              <w:rPr>
                <w:rtl/>
                <w:lang w:bidi="fa-IR"/>
              </w:rPr>
              <w:lastRenderedPageBreak/>
              <w:t>قتل قابیل هابیلاً اخاه</w:t>
            </w:r>
            <w:r w:rsidRPr="00725071">
              <w:rPr>
                <w:rStyle w:val="libPoemTiniChar0"/>
                <w:rtl/>
              </w:rPr>
              <w:br/>
              <w:t> </w:t>
            </w:r>
          </w:p>
        </w:tc>
        <w:tc>
          <w:tcPr>
            <w:tcW w:w="280" w:type="dxa"/>
          </w:tcPr>
          <w:p w:rsidR="006577ED" w:rsidRDefault="006577ED" w:rsidP="008A64AC">
            <w:pPr>
              <w:pStyle w:val="libPoem"/>
              <w:rPr>
                <w:rtl/>
              </w:rPr>
            </w:pPr>
          </w:p>
        </w:tc>
        <w:tc>
          <w:tcPr>
            <w:tcW w:w="4288" w:type="dxa"/>
          </w:tcPr>
          <w:p w:rsidR="006577ED" w:rsidRDefault="006577ED" w:rsidP="008A64AC">
            <w:pPr>
              <w:pStyle w:val="libPoem"/>
              <w:rPr>
                <w:rtl/>
              </w:rPr>
            </w:pPr>
            <w:r>
              <w:rPr>
                <w:rtl/>
                <w:lang w:bidi="fa-IR"/>
              </w:rPr>
              <w:t>فواحُزنى لَقَد فقد الملیح</w:t>
            </w:r>
            <w:r w:rsidRPr="00725071">
              <w:rPr>
                <w:rStyle w:val="libPoemTiniChar0"/>
                <w:rtl/>
              </w:rPr>
              <w:br/>
              <w:t> </w:t>
            </w:r>
          </w:p>
        </w:tc>
      </w:tr>
    </w:tbl>
    <w:p w:rsidR="00E5212E" w:rsidRDefault="00D7132C" w:rsidP="00E5212E">
      <w:pPr>
        <w:pStyle w:val="libNormal"/>
        <w:rPr>
          <w:rtl/>
          <w:lang w:bidi="fa-IR"/>
        </w:rPr>
      </w:pPr>
      <w:r>
        <w:rPr>
          <w:rtl/>
          <w:lang w:bidi="fa-IR"/>
        </w:rPr>
        <w:t>ی</w:t>
      </w:r>
      <w:r w:rsidR="00E5212E">
        <w:rPr>
          <w:rtl/>
          <w:lang w:bidi="fa-IR"/>
        </w:rPr>
        <w:t>عنى</w:t>
      </w:r>
      <w:r w:rsidR="0034192D">
        <w:rPr>
          <w:rtl/>
          <w:lang w:bidi="fa-IR"/>
        </w:rPr>
        <w:t xml:space="preserve">: </w:t>
      </w:r>
      <w:r w:rsidR="00E5212E">
        <w:rPr>
          <w:rtl/>
          <w:lang w:bidi="fa-IR"/>
        </w:rPr>
        <w:t>سرزم</w:t>
      </w:r>
      <w:r>
        <w:rPr>
          <w:rtl/>
          <w:lang w:bidi="fa-IR"/>
        </w:rPr>
        <w:t>ی</w:t>
      </w:r>
      <w:r w:rsidR="00E5212E">
        <w:rPr>
          <w:rtl/>
          <w:lang w:bidi="fa-IR"/>
        </w:rPr>
        <w:t>ن</w:t>
      </w:r>
      <w:r w:rsidR="003E6297">
        <w:rPr>
          <w:rtl/>
          <w:lang w:bidi="fa-IR"/>
        </w:rPr>
        <w:t xml:space="preserve"> </w:t>
      </w:r>
      <w:r w:rsidR="00E5212E">
        <w:rPr>
          <w:rtl/>
          <w:lang w:bidi="fa-IR"/>
        </w:rPr>
        <w:t>ها و آن چه در آن</w:t>
      </w:r>
      <w:r w:rsidR="003E6297">
        <w:rPr>
          <w:rtl/>
          <w:lang w:bidi="fa-IR"/>
        </w:rPr>
        <w:t xml:space="preserve"> </w:t>
      </w:r>
      <w:r w:rsidR="00E5212E">
        <w:rPr>
          <w:rtl/>
          <w:lang w:bidi="fa-IR"/>
        </w:rPr>
        <w:t>ها هست همه دگرگون شده</w:t>
      </w:r>
      <w:r w:rsidR="0034192D">
        <w:rPr>
          <w:rtl/>
          <w:lang w:bidi="fa-IR"/>
        </w:rPr>
        <w:t xml:space="preserve">، </w:t>
      </w:r>
      <w:r w:rsidR="00E5212E">
        <w:rPr>
          <w:rtl/>
          <w:lang w:bidi="fa-IR"/>
        </w:rPr>
        <w:t>و چهره زم</w:t>
      </w:r>
      <w:r>
        <w:rPr>
          <w:rtl/>
          <w:lang w:bidi="fa-IR"/>
        </w:rPr>
        <w:t>ی</w:t>
      </w:r>
      <w:r w:rsidR="00E5212E">
        <w:rPr>
          <w:rtl/>
          <w:lang w:bidi="fa-IR"/>
        </w:rPr>
        <w:t>ن غبارآلود و زشت گشته است</w:t>
      </w:r>
      <w:r w:rsidR="0034192D">
        <w:rPr>
          <w:rtl/>
          <w:lang w:bidi="fa-IR"/>
        </w:rPr>
        <w:t xml:space="preserve">. </w:t>
      </w:r>
    </w:p>
    <w:p w:rsidR="00E5212E" w:rsidRDefault="00E5212E" w:rsidP="00E5212E">
      <w:pPr>
        <w:pStyle w:val="libNormal"/>
        <w:rPr>
          <w:rtl/>
          <w:lang w:bidi="fa-IR"/>
        </w:rPr>
      </w:pPr>
      <w:r>
        <w:rPr>
          <w:rtl/>
          <w:lang w:bidi="fa-IR"/>
        </w:rPr>
        <w:t>مزه هر غذا</w:t>
      </w:r>
      <w:r w:rsidR="00D7132C">
        <w:rPr>
          <w:rtl/>
          <w:lang w:bidi="fa-IR"/>
        </w:rPr>
        <w:t>ی</w:t>
      </w:r>
      <w:r>
        <w:rPr>
          <w:rtl/>
          <w:lang w:bidi="fa-IR"/>
        </w:rPr>
        <w:t>ى</w:t>
      </w:r>
      <w:r w:rsidR="0034192D">
        <w:rPr>
          <w:rtl/>
          <w:lang w:bidi="fa-IR"/>
        </w:rPr>
        <w:t xml:space="preserve">، </w:t>
      </w:r>
      <w:r>
        <w:rPr>
          <w:rtl/>
          <w:lang w:bidi="fa-IR"/>
        </w:rPr>
        <w:t>و رنگ هر چ</w:t>
      </w:r>
      <w:r w:rsidR="00D7132C">
        <w:rPr>
          <w:rtl/>
          <w:lang w:bidi="fa-IR"/>
        </w:rPr>
        <w:t>ی</w:t>
      </w:r>
      <w:r>
        <w:rPr>
          <w:rtl/>
          <w:lang w:bidi="fa-IR"/>
        </w:rPr>
        <w:t>زى تغ</w:t>
      </w:r>
      <w:r w:rsidR="00D7132C">
        <w:rPr>
          <w:rtl/>
          <w:lang w:bidi="fa-IR"/>
        </w:rPr>
        <w:t>یی</w:t>
      </w:r>
      <w:r>
        <w:rPr>
          <w:rtl/>
          <w:lang w:bidi="fa-IR"/>
        </w:rPr>
        <w:t xml:space="preserve">ر </w:t>
      </w:r>
      <w:r w:rsidR="00D7132C">
        <w:rPr>
          <w:rtl/>
          <w:lang w:bidi="fa-IR"/>
        </w:rPr>
        <w:t>ی</w:t>
      </w:r>
      <w:r>
        <w:rPr>
          <w:rtl/>
          <w:lang w:bidi="fa-IR"/>
        </w:rPr>
        <w:t>افته</w:t>
      </w:r>
      <w:r w:rsidR="0034192D">
        <w:rPr>
          <w:rtl/>
          <w:lang w:bidi="fa-IR"/>
        </w:rPr>
        <w:t xml:space="preserve">، </w:t>
      </w:r>
      <w:r>
        <w:rPr>
          <w:rtl/>
          <w:lang w:bidi="fa-IR"/>
        </w:rPr>
        <w:t>وچهره شاداب و نمك</w:t>
      </w:r>
      <w:r w:rsidR="00D7132C">
        <w:rPr>
          <w:rtl/>
          <w:lang w:bidi="fa-IR"/>
        </w:rPr>
        <w:t>ی</w:t>
      </w:r>
      <w:r>
        <w:rPr>
          <w:rtl/>
          <w:lang w:bidi="fa-IR"/>
        </w:rPr>
        <w:t>ن اندك شده است</w:t>
      </w:r>
      <w:r w:rsidR="0034192D">
        <w:rPr>
          <w:rtl/>
          <w:lang w:bidi="fa-IR"/>
        </w:rPr>
        <w:t xml:space="preserve">. </w:t>
      </w:r>
    </w:p>
    <w:p w:rsidR="00E5212E" w:rsidRDefault="00E5212E" w:rsidP="00E5212E">
      <w:pPr>
        <w:pStyle w:val="libNormal"/>
        <w:rPr>
          <w:rtl/>
          <w:lang w:bidi="fa-IR"/>
        </w:rPr>
      </w:pPr>
      <w:r>
        <w:rPr>
          <w:rtl/>
          <w:lang w:bidi="fa-IR"/>
        </w:rPr>
        <w:t>طول زندگى را براى خود اندوهى دراز مى</w:t>
      </w:r>
      <w:r w:rsidR="003E6297">
        <w:rPr>
          <w:rtl/>
          <w:lang w:bidi="fa-IR"/>
        </w:rPr>
        <w:t xml:space="preserve"> </w:t>
      </w:r>
      <w:r>
        <w:rPr>
          <w:rtl/>
          <w:lang w:bidi="fa-IR"/>
        </w:rPr>
        <w:t>نگرم</w:t>
      </w:r>
      <w:r w:rsidR="0034192D">
        <w:rPr>
          <w:rtl/>
          <w:lang w:bidi="fa-IR"/>
        </w:rPr>
        <w:t xml:space="preserve">، </w:t>
      </w:r>
      <w:r>
        <w:rPr>
          <w:rtl/>
          <w:lang w:bidi="fa-IR"/>
        </w:rPr>
        <w:t>آ</w:t>
      </w:r>
      <w:r w:rsidR="00D7132C">
        <w:rPr>
          <w:rtl/>
          <w:lang w:bidi="fa-IR"/>
        </w:rPr>
        <w:t>ی</w:t>
      </w:r>
      <w:r>
        <w:rPr>
          <w:rtl/>
          <w:lang w:bidi="fa-IR"/>
        </w:rPr>
        <w:t>ا روزى خواهد آمد كه از ا</w:t>
      </w:r>
      <w:r w:rsidR="00D7132C">
        <w:rPr>
          <w:rtl/>
          <w:lang w:bidi="fa-IR"/>
        </w:rPr>
        <w:t>ی</w:t>
      </w:r>
      <w:r>
        <w:rPr>
          <w:rtl/>
          <w:lang w:bidi="fa-IR"/>
        </w:rPr>
        <w:t>ن زندگى پر رنج راحت شوم</w:t>
      </w:r>
      <w:r w:rsidR="0034192D">
        <w:rPr>
          <w:rtl/>
          <w:lang w:bidi="fa-IR"/>
        </w:rPr>
        <w:t xml:space="preserve">؟ </w:t>
      </w:r>
    </w:p>
    <w:p w:rsidR="00E5212E" w:rsidRDefault="00E5212E" w:rsidP="00E5212E">
      <w:pPr>
        <w:pStyle w:val="libNormal"/>
        <w:rPr>
          <w:rtl/>
          <w:lang w:bidi="fa-IR"/>
        </w:rPr>
      </w:pPr>
      <w:r>
        <w:rPr>
          <w:rtl/>
          <w:lang w:bidi="fa-IR"/>
        </w:rPr>
        <w:t>چه شده كه اشكها</w:t>
      </w:r>
      <w:r w:rsidR="00D7132C">
        <w:rPr>
          <w:rtl/>
          <w:lang w:bidi="fa-IR"/>
        </w:rPr>
        <w:t>ی</w:t>
      </w:r>
      <w:r>
        <w:rPr>
          <w:rtl/>
          <w:lang w:bidi="fa-IR"/>
        </w:rPr>
        <w:t>م جارى نمى</w:t>
      </w:r>
      <w:r w:rsidR="003E6297">
        <w:rPr>
          <w:rtl/>
          <w:lang w:bidi="fa-IR"/>
        </w:rPr>
        <w:t xml:space="preserve"> </w:t>
      </w:r>
      <w:r>
        <w:rPr>
          <w:rtl/>
          <w:lang w:bidi="fa-IR"/>
        </w:rPr>
        <w:t>گردد</w:t>
      </w:r>
      <w:r w:rsidR="0034192D">
        <w:rPr>
          <w:rtl/>
          <w:lang w:bidi="fa-IR"/>
        </w:rPr>
        <w:t xml:space="preserve">، </w:t>
      </w:r>
      <w:r>
        <w:rPr>
          <w:rtl/>
          <w:lang w:bidi="fa-IR"/>
        </w:rPr>
        <w:t>و چشمها</w:t>
      </w:r>
      <w:r w:rsidR="00D7132C">
        <w:rPr>
          <w:rtl/>
          <w:lang w:bidi="fa-IR"/>
        </w:rPr>
        <w:t>ی</w:t>
      </w:r>
      <w:r>
        <w:rPr>
          <w:rtl/>
          <w:lang w:bidi="fa-IR"/>
        </w:rPr>
        <w:t>م از اشك فشانى در</w:t>
      </w:r>
      <w:r w:rsidR="00D7132C">
        <w:rPr>
          <w:rtl/>
          <w:lang w:bidi="fa-IR"/>
        </w:rPr>
        <w:t>ی</w:t>
      </w:r>
      <w:r>
        <w:rPr>
          <w:rtl/>
          <w:lang w:bidi="fa-IR"/>
        </w:rPr>
        <w:t>غ مى</w:t>
      </w:r>
      <w:r w:rsidR="003E6297">
        <w:rPr>
          <w:rtl/>
          <w:lang w:bidi="fa-IR"/>
        </w:rPr>
        <w:t xml:space="preserve"> </w:t>
      </w:r>
      <w:r>
        <w:rPr>
          <w:rtl/>
          <w:lang w:bidi="fa-IR"/>
        </w:rPr>
        <w:t>كنند</w:t>
      </w:r>
      <w:r w:rsidR="0034192D">
        <w:rPr>
          <w:rtl/>
          <w:lang w:bidi="fa-IR"/>
        </w:rPr>
        <w:t xml:space="preserve">، </w:t>
      </w:r>
      <w:r>
        <w:rPr>
          <w:rtl/>
          <w:lang w:bidi="fa-IR"/>
        </w:rPr>
        <w:t>با ا</w:t>
      </w:r>
      <w:r w:rsidR="00D7132C">
        <w:rPr>
          <w:rtl/>
          <w:lang w:bidi="fa-IR"/>
        </w:rPr>
        <w:t>ی</w:t>
      </w:r>
      <w:r>
        <w:rPr>
          <w:rtl/>
          <w:lang w:bidi="fa-IR"/>
        </w:rPr>
        <w:t>ن كه پ</w:t>
      </w:r>
      <w:r w:rsidR="00D7132C">
        <w:rPr>
          <w:rtl/>
          <w:lang w:bidi="fa-IR"/>
        </w:rPr>
        <w:t>ی</w:t>
      </w:r>
      <w:r>
        <w:rPr>
          <w:rtl/>
          <w:lang w:bidi="fa-IR"/>
        </w:rPr>
        <w:t>كر هاب</w:t>
      </w:r>
      <w:r w:rsidR="00D7132C">
        <w:rPr>
          <w:rtl/>
          <w:lang w:bidi="fa-IR"/>
        </w:rPr>
        <w:t>ی</w:t>
      </w:r>
      <w:r>
        <w:rPr>
          <w:rtl/>
          <w:lang w:bidi="fa-IR"/>
        </w:rPr>
        <w:t>ل در م</w:t>
      </w:r>
      <w:r w:rsidR="00D7132C">
        <w:rPr>
          <w:rtl/>
          <w:lang w:bidi="fa-IR"/>
        </w:rPr>
        <w:t>ی</w:t>
      </w:r>
      <w:r>
        <w:rPr>
          <w:rtl/>
          <w:lang w:bidi="fa-IR"/>
        </w:rPr>
        <w:t>ان قبر قرار گرفته است</w:t>
      </w:r>
      <w:r w:rsidR="0034192D">
        <w:rPr>
          <w:rtl/>
          <w:lang w:bidi="fa-IR"/>
        </w:rPr>
        <w:t xml:space="preserve">. </w:t>
      </w:r>
    </w:p>
    <w:p w:rsidR="00E5212E" w:rsidRDefault="00E5212E" w:rsidP="00E5212E">
      <w:pPr>
        <w:pStyle w:val="libNormal"/>
        <w:rPr>
          <w:rtl/>
          <w:lang w:bidi="fa-IR"/>
        </w:rPr>
      </w:pPr>
      <w:r>
        <w:rPr>
          <w:rtl/>
          <w:lang w:bidi="fa-IR"/>
        </w:rPr>
        <w:t>قاب</w:t>
      </w:r>
      <w:r w:rsidR="00D7132C">
        <w:rPr>
          <w:rtl/>
          <w:lang w:bidi="fa-IR"/>
        </w:rPr>
        <w:t>ی</w:t>
      </w:r>
      <w:r>
        <w:rPr>
          <w:rtl/>
          <w:lang w:bidi="fa-IR"/>
        </w:rPr>
        <w:t>ل برادرش هاب</w:t>
      </w:r>
      <w:r w:rsidR="00D7132C">
        <w:rPr>
          <w:rtl/>
          <w:lang w:bidi="fa-IR"/>
        </w:rPr>
        <w:t>ی</w:t>
      </w:r>
      <w:r>
        <w:rPr>
          <w:rtl/>
          <w:lang w:bidi="fa-IR"/>
        </w:rPr>
        <w:t>ل را كشت</w:t>
      </w:r>
      <w:r w:rsidR="0034192D">
        <w:rPr>
          <w:rtl/>
          <w:lang w:bidi="fa-IR"/>
        </w:rPr>
        <w:t xml:space="preserve">، </w:t>
      </w:r>
      <w:r>
        <w:rPr>
          <w:rtl/>
          <w:lang w:bidi="fa-IR"/>
        </w:rPr>
        <w:t>واى بر ا</w:t>
      </w:r>
      <w:r w:rsidR="00D7132C">
        <w:rPr>
          <w:rtl/>
          <w:lang w:bidi="fa-IR"/>
        </w:rPr>
        <w:t>ی</w:t>
      </w:r>
      <w:r>
        <w:rPr>
          <w:rtl/>
          <w:lang w:bidi="fa-IR"/>
        </w:rPr>
        <w:t>ن اندوه كه به فراق هاب</w:t>
      </w:r>
      <w:r w:rsidR="00D7132C">
        <w:rPr>
          <w:rtl/>
          <w:lang w:bidi="fa-IR"/>
        </w:rPr>
        <w:t>ی</w:t>
      </w:r>
      <w:r>
        <w:rPr>
          <w:rtl/>
          <w:lang w:bidi="fa-IR"/>
        </w:rPr>
        <w:t>ل ز</w:t>
      </w:r>
      <w:r w:rsidR="00D7132C">
        <w:rPr>
          <w:rtl/>
          <w:lang w:bidi="fa-IR"/>
        </w:rPr>
        <w:t>ی</w:t>
      </w:r>
      <w:r>
        <w:rPr>
          <w:rtl/>
          <w:lang w:bidi="fa-IR"/>
        </w:rPr>
        <w:t>با</w:t>
      </w:r>
      <w:r w:rsidR="00D7132C">
        <w:rPr>
          <w:rtl/>
          <w:lang w:bidi="fa-IR"/>
        </w:rPr>
        <w:t>ی</w:t>
      </w:r>
      <w:r>
        <w:rPr>
          <w:rtl/>
          <w:lang w:bidi="fa-IR"/>
        </w:rPr>
        <w:t>م گرفتار شدم</w:t>
      </w:r>
      <w:r w:rsidR="0034192D">
        <w:rPr>
          <w:rtl/>
          <w:lang w:bidi="fa-IR"/>
        </w:rPr>
        <w:t xml:space="preserve">. </w:t>
      </w:r>
      <w:r w:rsidRPr="008978DB">
        <w:rPr>
          <w:rStyle w:val="libFootnotenumChar"/>
          <w:rtl/>
        </w:rPr>
        <w:t>(63)</w:t>
      </w:r>
      <w:r>
        <w:rPr>
          <w:lang w:bidi="fa-IR"/>
        </w:rPr>
        <w:t xml:space="preserve"> </w:t>
      </w:r>
    </w:p>
    <w:p w:rsidR="003B20BC" w:rsidRDefault="00E5212E" w:rsidP="0034192D">
      <w:pPr>
        <w:pStyle w:val="Heading3"/>
        <w:rPr>
          <w:rtl/>
          <w:lang w:bidi="fa-IR"/>
        </w:rPr>
      </w:pPr>
      <w:bookmarkStart w:id="28" w:name="_Toc396736012"/>
      <w:r>
        <w:rPr>
          <w:rtl/>
          <w:lang w:bidi="fa-IR"/>
        </w:rPr>
        <w:t xml:space="preserve">چند پرسش از آدم </w:t>
      </w:r>
      <w:r w:rsidR="00362EDB" w:rsidRPr="00362EDB">
        <w:rPr>
          <w:rStyle w:val="libAlaemChar"/>
          <w:rtl/>
        </w:rPr>
        <w:t>عليه‌السلام</w:t>
      </w:r>
      <w:r>
        <w:rPr>
          <w:rtl/>
          <w:lang w:bidi="fa-IR"/>
        </w:rPr>
        <w:t xml:space="preserve"> و پاسخ</w:t>
      </w:r>
      <w:r w:rsidR="003E6297">
        <w:rPr>
          <w:rtl/>
          <w:lang w:bidi="fa-IR"/>
        </w:rPr>
        <w:t xml:space="preserve"> </w:t>
      </w:r>
      <w:r>
        <w:rPr>
          <w:rtl/>
          <w:lang w:bidi="fa-IR"/>
        </w:rPr>
        <w:t>هاى او</w:t>
      </w:r>
      <w:bookmarkEnd w:id="28"/>
    </w:p>
    <w:p w:rsidR="00E5212E" w:rsidRDefault="00E5212E" w:rsidP="00E5212E">
      <w:pPr>
        <w:pStyle w:val="libNormal"/>
        <w:rPr>
          <w:rtl/>
          <w:lang w:bidi="fa-IR"/>
        </w:rPr>
      </w:pPr>
      <w:r>
        <w:rPr>
          <w:rtl/>
          <w:lang w:bidi="fa-IR"/>
        </w:rPr>
        <w:t xml:space="preserve">روزى حضرت آدم </w:t>
      </w:r>
      <w:r w:rsidR="00362EDB" w:rsidRPr="00362EDB">
        <w:rPr>
          <w:rStyle w:val="libAlaemChar"/>
          <w:rtl/>
        </w:rPr>
        <w:t>عليه‌السلام</w:t>
      </w:r>
      <w:r>
        <w:rPr>
          <w:rtl/>
          <w:lang w:bidi="fa-IR"/>
        </w:rPr>
        <w:t xml:space="preserve"> در محلى نشسته بود</w:t>
      </w:r>
      <w:r w:rsidR="0034192D">
        <w:rPr>
          <w:rtl/>
          <w:lang w:bidi="fa-IR"/>
        </w:rPr>
        <w:t xml:space="preserve">، </w:t>
      </w:r>
      <w:r>
        <w:rPr>
          <w:rtl/>
          <w:lang w:bidi="fa-IR"/>
        </w:rPr>
        <w:t>ناگاه شش نفر را كه سه نفر از آن</w:t>
      </w:r>
      <w:r w:rsidR="003E6297">
        <w:rPr>
          <w:rtl/>
          <w:lang w:bidi="fa-IR"/>
        </w:rPr>
        <w:t xml:space="preserve"> </w:t>
      </w:r>
      <w:r>
        <w:rPr>
          <w:rtl/>
          <w:lang w:bidi="fa-IR"/>
        </w:rPr>
        <w:t>ها سف</w:t>
      </w:r>
      <w:r w:rsidR="00D7132C">
        <w:rPr>
          <w:rtl/>
          <w:lang w:bidi="fa-IR"/>
        </w:rPr>
        <w:t>ی</w:t>
      </w:r>
      <w:r>
        <w:rPr>
          <w:rtl/>
          <w:lang w:bidi="fa-IR"/>
        </w:rPr>
        <w:t>د روى و نورانى و سه نفر از آن</w:t>
      </w:r>
      <w:r w:rsidR="003E6297">
        <w:rPr>
          <w:rtl/>
          <w:lang w:bidi="fa-IR"/>
        </w:rPr>
        <w:t xml:space="preserve"> </w:t>
      </w:r>
      <w:r>
        <w:rPr>
          <w:rtl/>
          <w:lang w:bidi="fa-IR"/>
        </w:rPr>
        <w:t>ها س</w:t>
      </w:r>
      <w:r w:rsidR="00D7132C">
        <w:rPr>
          <w:rtl/>
          <w:lang w:bidi="fa-IR"/>
        </w:rPr>
        <w:t>ی</w:t>
      </w:r>
      <w:r>
        <w:rPr>
          <w:rtl/>
          <w:lang w:bidi="fa-IR"/>
        </w:rPr>
        <w:t>اه روى و بد منظر بودند مشاهده كرد</w:t>
      </w:r>
      <w:r w:rsidR="0034192D">
        <w:rPr>
          <w:rtl/>
          <w:lang w:bidi="fa-IR"/>
        </w:rPr>
        <w:t xml:space="preserve">. </w:t>
      </w:r>
      <w:r>
        <w:rPr>
          <w:rtl/>
          <w:lang w:bidi="fa-IR"/>
        </w:rPr>
        <w:t>اتفاقاً آن شش نفر نزد آدم آمدند</w:t>
      </w:r>
      <w:r w:rsidR="0034192D">
        <w:rPr>
          <w:rtl/>
          <w:lang w:bidi="fa-IR"/>
        </w:rPr>
        <w:t xml:space="preserve">، </w:t>
      </w:r>
      <w:r>
        <w:rPr>
          <w:rtl/>
          <w:lang w:bidi="fa-IR"/>
        </w:rPr>
        <w:t>سف</w:t>
      </w:r>
      <w:r w:rsidR="00D7132C">
        <w:rPr>
          <w:rtl/>
          <w:lang w:bidi="fa-IR"/>
        </w:rPr>
        <w:t>ی</w:t>
      </w:r>
      <w:r>
        <w:rPr>
          <w:rtl/>
          <w:lang w:bidi="fa-IR"/>
        </w:rPr>
        <w:t>درو</w:t>
      </w:r>
      <w:r w:rsidR="00D7132C">
        <w:rPr>
          <w:rtl/>
          <w:lang w:bidi="fa-IR"/>
        </w:rPr>
        <w:t>ی</w:t>
      </w:r>
      <w:r>
        <w:rPr>
          <w:rtl/>
          <w:lang w:bidi="fa-IR"/>
        </w:rPr>
        <w:t>ان در سمت راست آدم و س</w:t>
      </w:r>
      <w:r w:rsidR="00D7132C">
        <w:rPr>
          <w:rtl/>
          <w:lang w:bidi="fa-IR"/>
        </w:rPr>
        <w:t>ی</w:t>
      </w:r>
      <w:r>
        <w:rPr>
          <w:rtl/>
          <w:lang w:bidi="fa-IR"/>
        </w:rPr>
        <w:t>اه</w:t>
      </w:r>
      <w:r w:rsidR="003E6297">
        <w:rPr>
          <w:rtl/>
          <w:lang w:bidi="fa-IR"/>
        </w:rPr>
        <w:t xml:space="preserve"> </w:t>
      </w:r>
      <w:r>
        <w:rPr>
          <w:rtl/>
          <w:lang w:bidi="fa-IR"/>
        </w:rPr>
        <w:t>رو</w:t>
      </w:r>
      <w:r w:rsidR="00D7132C">
        <w:rPr>
          <w:rtl/>
          <w:lang w:bidi="fa-IR"/>
        </w:rPr>
        <w:t>ی</w:t>
      </w:r>
      <w:r>
        <w:rPr>
          <w:rtl/>
          <w:lang w:bidi="fa-IR"/>
        </w:rPr>
        <w:t>ان در سمت چپ او نشستند</w:t>
      </w:r>
      <w:r w:rsidR="0034192D">
        <w:rPr>
          <w:rtl/>
          <w:lang w:bidi="fa-IR"/>
        </w:rPr>
        <w:t xml:space="preserve">. </w:t>
      </w:r>
    </w:p>
    <w:p w:rsidR="00E5212E" w:rsidRDefault="00E5212E" w:rsidP="00E5212E">
      <w:pPr>
        <w:pStyle w:val="libNormal"/>
        <w:rPr>
          <w:rtl/>
          <w:lang w:bidi="fa-IR"/>
        </w:rPr>
      </w:pPr>
      <w:r>
        <w:rPr>
          <w:rtl/>
          <w:lang w:bidi="fa-IR"/>
        </w:rPr>
        <w:t>براى آدم چن</w:t>
      </w:r>
      <w:r w:rsidR="00D7132C">
        <w:rPr>
          <w:rtl/>
          <w:lang w:bidi="fa-IR"/>
        </w:rPr>
        <w:t>ی</w:t>
      </w:r>
      <w:r>
        <w:rPr>
          <w:rtl/>
          <w:lang w:bidi="fa-IR"/>
        </w:rPr>
        <w:t>ن منظره</w:t>
      </w:r>
      <w:r w:rsidR="003E6297">
        <w:rPr>
          <w:rtl/>
          <w:lang w:bidi="fa-IR"/>
        </w:rPr>
        <w:t xml:space="preserve"> </w:t>
      </w:r>
      <w:r>
        <w:rPr>
          <w:rtl/>
          <w:lang w:bidi="fa-IR"/>
        </w:rPr>
        <w:t>اى شگفت آور و غ</w:t>
      </w:r>
      <w:r w:rsidR="00D7132C">
        <w:rPr>
          <w:rtl/>
          <w:lang w:bidi="fa-IR"/>
        </w:rPr>
        <w:t>ی</w:t>
      </w:r>
      <w:r>
        <w:rPr>
          <w:rtl/>
          <w:lang w:bidi="fa-IR"/>
        </w:rPr>
        <w:t>ر عادى بود</w:t>
      </w:r>
      <w:r w:rsidR="0034192D">
        <w:rPr>
          <w:rtl/>
          <w:lang w:bidi="fa-IR"/>
        </w:rPr>
        <w:t xml:space="preserve">، </w:t>
      </w:r>
      <w:r>
        <w:rPr>
          <w:rtl/>
          <w:lang w:bidi="fa-IR"/>
        </w:rPr>
        <w:t>بى درنگ از آن</w:t>
      </w:r>
      <w:r w:rsidR="003E6297">
        <w:rPr>
          <w:rtl/>
          <w:lang w:bidi="fa-IR"/>
        </w:rPr>
        <w:t xml:space="preserve"> </w:t>
      </w:r>
      <w:r>
        <w:rPr>
          <w:rtl/>
          <w:lang w:bidi="fa-IR"/>
        </w:rPr>
        <w:t xml:space="preserve">ها خواست خود را معرفى كنند و بعد به سمت راست خود توجه كرد و از </w:t>
      </w:r>
      <w:r w:rsidR="00D7132C">
        <w:rPr>
          <w:rtl/>
          <w:lang w:bidi="fa-IR"/>
        </w:rPr>
        <w:t>ی</w:t>
      </w:r>
      <w:r>
        <w:rPr>
          <w:rtl/>
          <w:lang w:bidi="fa-IR"/>
        </w:rPr>
        <w:t>كى از سف</w:t>
      </w:r>
      <w:r w:rsidR="00D7132C">
        <w:rPr>
          <w:rtl/>
          <w:lang w:bidi="fa-IR"/>
        </w:rPr>
        <w:t>ی</w:t>
      </w:r>
      <w:r>
        <w:rPr>
          <w:rtl/>
          <w:lang w:bidi="fa-IR"/>
        </w:rPr>
        <w:t>درو</w:t>
      </w:r>
      <w:r w:rsidR="00D7132C">
        <w:rPr>
          <w:rtl/>
          <w:lang w:bidi="fa-IR"/>
        </w:rPr>
        <w:t>ی</w:t>
      </w:r>
      <w:r>
        <w:rPr>
          <w:rtl/>
          <w:lang w:bidi="fa-IR"/>
        </w:rPr>
        <w:t>ان پرس</w:t>
      </w:r>
      <w:r w:rsidR="00D7132C">
        <w:rPr>
          <w:rtl/>
          <w:lang w:bidi="fa-IR"/>
        </w:rPr>
        <w:t>ی</w:t>
      </w:r>
      <w:r>
        <w:rPr>
          <w:rtl/>
          <w:lang w:bidi="fa-IR"/>
        </w:rPr>
        <w:t>د</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من عقل و خرد هستم</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sidR="0034192D">
        <w:rPr>
          <w:rtl/>
          <w:lang w:bidi="fa-IR"/>
        </w:rPr>
        <w:t xml:space="preserve">: </w:t>
      </w:r>
      <w:r>
        <w:rPr>
          <w:rtl/>
          <w:lang w:bidi="fa-IR"/>
        </w:rPr>
        <w:t>جاى تو در كجاست</w:t>
      </w:r>
      <w:r w:rsidR="0034192D">
        <w:rPr>
          <w:rtl/>
          <w:lang w:bidi="fa-IR"/>
        </w:rPr>
        <w:t xml:space="preserve">؟ </w:t>
      </w:r>
    </w:p>
    <w:p w:rsidR="00E5212E" w:rsidRDefault="00E5212E" w:rsidP="00E5212E">
      <w:pPr>
        <w:pStyle w:val="libNormal"/>
        <w:rPr>
          <w:rtl/>
          <w:lang w:bidi="fa-IR"/>
        </w:rPr>
      </w:pPr>
      <w:r>
        <w:rPr>
          <w:rtl/>
          <w:lang w:bidi="fa-IR"/>
        </w:rPr>
        <w:t>جاى من در مغز و دستگاه اند</w:t>
      </w:r>
      <w:r w:rsidR="00D7132C">
        <w:rPr>
          <w:rtl/>
          <w:lang w:bidi="fa-IR"/>
        </w:rPr>
        <w:t>ی</w:t>
      </w:r>
      <w:r>
        <w:rPr>
          <w:rtl/>
          <w:lang w:bidi="fa-IR"/>
        </w:rPr>
        <w:t>شه انسان است</w:t>
      </w:r>
      <w:r w:rsidR="0034192D">
        <w:rPr>
          <w:rtl/>
          <w:lang w:bidi="fa-IR"/>
        </w:rPr>
        <w:t xml:space="preserve">. </w:t>
      </w:r>
    </w:p>
    <w:p w:rsidR="00E5212E" w:rsidRDefault="00E5212E" w:rsidP="00E5212E">
      <w:pPr>
        <w:pStyle w:val="libNormal"/>
        <w:rPr>
          <w:rtl/>
          <w:lang w:bidi="fa-IR"/>
        </w:rPr>
      </w:pPr>
      <w:r>
        <w:rPr>
          <w:rtl/>
          <w:lang w:bidi="fa-IR"/>
        </w:rPr>
        <w:lastRenderedPageBreak/>
        <w:t xml:space="preserve">آدم </w:t>
      </w:r>
      <w:r w:rsidR="00362EDB" w:rsidRPr="00362EDB">
        <w:rPr>
          <w:rStyle w:val="libAlaemChar"/>
          <w:rtl/>
        </w:rPr>
        <w:t>عليه‌السلام</w:t>
      </w:r>
      <w:r>
        <w:rPr>
          <w:rtl/>
          <w:lang w:bidi="fa-IR"/>
        </w:rPr>
        <w:t xml:space="preserve"> از سف</w:t>
      </w:r>
      <w:r w:rsidR="00D7132C">
        <w:rPr>
          <w:rtl/>
          <w:lang w:bidi="fa-IR"/>
        </w:rPr>
        <w:t>ی</w:t>
      </w:r>
      <w:r>
        <w:rPr>
          <w:rtl/>
          <w:lang w:bidi="fa-IR"/>
        </w:rPr>
        <w:t>دروى د</w:t>
      </w:r>
      <w:r w:rsidR="00D7132C">
        <w:rPr>
          <w:rtl/>
          <w:lang w:bidi="fa-IR"/>
        </w:rPr>
        <w:t>ی</w:t>
      </w:r>
      <w:r>
        <w:rPr>
          <w:rtl/>
          <w:lang w:bidi="fa-IR"/>
        </w:rPr>
        <w:t>گر پرس</w:t>
      </w:r>
      <w:r w:rsidR="00D7132C">
        <w:rPr>
          <w:rtl/>
          <w:lang w:bidi="fa-IR"/>
        </w:rPr>
        <w:t>ی</w:t>
      </w:r>
      <w:r>
        <w:rPr>
          <w:rtl/>
          <w:lang w:bidi="fa-IR"/>
        </w:rPr>
        <w:t>د</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من مهر و عطوفت هستم</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sidR="0034192D">
        <w:rPr>
          <w:rtl/>
          <w:lang w:bidi="fa-IR"/>
        </w:rPr>
        <w:t xml:space="preserve">: </w:t>
      </w:r>
      <w:r>
        <w:rPr>
          <w:rtl/>
          <w:lang w:bidi="fa-IR"/>
        </w:rPr>
        <w:t>جاى تو در كجاست</w:t>
      </w:r>
      <w:r w:rsidR="0034192D">
        <w:rPr>
          <w:rtl/>
          <w:lang w:bidi="fa-IR"/>
        </w:rPr>
        <w:t xml:space="preserve">؟ </w:t>
      </w:r>
    </w:p>
    <w:p w:rsidR="00E5212E" w:rsidRDefault="00E5212E" w:rsidP="00E5212E">
      <w:pPr>
        <w:pStyle w:val="libNormal"/>
        <w:rPr>
          <w:rtl/>
          <w:lang w:bidi="fa-IR"/>
        </w:rPr>
      </w:pPr>
      <w:r>
        <w:rPr>
          <w:rtl/>
          <w:lang w:bidi="fa-IR"/>
        </w:rPr>
        <w:t>جاى من در دل انسان است</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از سوم</w:t>
      </w:r>
      <w:r w:rsidR="00D7132C">
        <w:rPr>
          <w:rtl/>
          <w:lang w:bidi="fa-IR"/>
        </w:rPr>
        <w:t>ی</w:t>
      </w:r>
      <w:r>
        <w:rPr>
          <w:rtl/>
          <w:lang w:bidi="fa-IR"/>
        </w:rPr>
        <w:t>ن نفر از سف</w:t>
      </w:r>
      <w:r w:rsidR="00D7132C">
        <w:rPr>
          <w:rtl/>
          <w:lang w:bidi="fa-IR"/>
        </w:rPr>
        <w:t>ی</w:t>
      </w:r>
      <w:r>
        <w:rPr>
          <w:rtl/>
          <w:lang w:bidi="fa-IR"/>
        </w:rPr>
        <w:t>د رو</w:t>
      </w:r>
      <w:r w:rsidR="00D7132C">
        <w:rPr>
          <w:rtl/>
          <w:lang w:bidi="fa-IR"/>
        </w:rPr>
        <w:t>ی</w:t>
      </w:r>
      <w:r>
        <w:rPr>
          <w:rtl/>
          <w:lang w:bidi="fa-IR"/>
        </w:rPr>
        <w:t>ان پرس</w:t>
      </w:r>
      <w:r w:rsidR="00D7132C">
        <w:rPr>
          <w:rtl/>
          <w:lang w:bidi="fa-IR"/>
        </w:rPr>
        <w:t>ی</w:t>
      </w:r>
      <w:r>
        <w:rPr>
          <w:rtl/>
          <w:lang w:bidi="fa-IR"/>
        </w:rPr>
        <w:t>د</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من ح</w:t>
      </w:r>
      <w:r w:rsidR="00D7132C">
        <w:rPr>
          <w:rtl/>
          <w:lang w:bidi="fa-IR"/>
        </w:rPr>
        <w:t>ی</w:t>
      </w:r>
      <w:r>
        <w:rPr>
          <w:rtl/>
          <w:lang w:bidi="fa-IR"/>
        </w:rPr>
        <w:t>ا هستم</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جاى تو در كجاست</w:t>
      </w:r>
      <w:r w:rsidR="0034192D">
        <w:rPr>
          <w:rtl/>
          <w:lang w:bidi="fa-IR"/>
        </w:rPr>
        <w:t xml:space="preserve">؟ </w:t>
      </w:r>
    </w:p>
    <w:p w:rsidR="00E5212E" w:rsidRDefault="00E5212E" w:rsidP="00E5212E">
      <w:pPr>
        <w:pStyle w:val="libNormal"/>
        <w:rPr>
          <w:rtl/>
          <w:lang w:bidi="fa-IR"/>
        </w:rPr>
      </w:pPr>
      <w:r>
        <w:rPr>
          <w:rtl/>
          <w:lang w:bidi="fa-IR"/>
        </w:rPr>
        <w:t>جاى من در چشم انسان است</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 xml:space="preserve">آدم </w:t>
      </w:r>
      <w:r w:rsidR="00362EDB" w:rsidRPr="00362EDB">
        <w:rPr>
          <w:rStyle w:val="libAlaemChar"/>
          <w:rtl/>
        </w:rPr>
        <w:t>عليه‌السلام</w:t>
      </w:r>
      <w:r>
        <w:rPr>
          <w:rtl/>
          <w:lang w:bidi="fa-IR"/>
        </w:rPr>
        <w:t xml:space="preserve"> فهم</w:t>
      </w:r>
      <w:r w:rsidR="00D7132C">
        <w:rPr>
          <w:rtl/>
          <w:lang w:bidi="fa-IR"/>
        </w:rPr>
        <w:t>ی</w:t>
      </w:r>
      <w:r>
        <w:rPr>
          <w:rtl/>
          <w:lang w:bidi="fa-IR"/>
        </w:rPr>
        <w:t>د كه مركز و مظهر عقل مغز است</w:t>
      </w:r>
      <w:r w:rsidR="0034192D">
        <w:rPr>
          <w:rtl/>
          <w:lang w:bidi="fa-IR"/>
        </w:rPr>
        <w:t xml:space="preserve">، </w:t>
      </w:r>
      <w:r>
        <w:rPr>
          <w:rtl/>
          <w:lang w:bidi="fa-IR"/>
        </w:rPr>
        <w:t>مركز و مظهر مهر و عاطفه قلب است و مظهر و مركز ح</w:t>
      </w:r>
      <w:r w:rsidR="00D7132C">
        <w:rPr>
          <w:rtl/>
          <w:lang w:bidi="fa-IR"/>
        </w:rPr>
        <w:t>ی</w:t>
      </w:r>
      <w:r>
        <w:rPr>
          <w:rtl/>
          <w:lang w:bidi="fa-IR"/>
        </w:rPr>
        <w:t>ا</w:t>
      </w:r>
      <w:r w:rsidR="0034192D">
        <w:rPr>
          <w:rtl/>
          <w:lang w:bidi="fa-IR"/>
        </w:rPr>
        <w:t xml:space="preserve">، </w:t>
      </w:r>
      <w:r>
        <w:rPr>
          <w:rtl/>
          <w:lang w:bidi="fa-IR"/>
        </w:rPr>
        <w:t>چشم مى</w:t>
      </w:r>
      <w:r w:rsidR="003E6297">
        <w:rPr>
          <w:rtl/>
          <w:lang w:bidi="fa-IR"/>
        </w:rPr>
        <w:t xml:space="preserve"> </w:t>
      </w:r>
      <w:r>
        <w:rPr>
          <w:rtl/>
          <w:lang w:bidi="fa-IR"/>
        </w:rPr>
        <w:t>باشد</w:t>
      </w:r>
      <w:r w:rsidR="0034192D">
        <w:rPr>
          <w:rtl/>
          <w:lang w:bidi="fa-IR"/>
        </w:rPr>
        <w:t xml:space="preserve">. </w:t>
      </w:r>
    </w:p>
    <w:p w:rsidR="00E5212E" w:rsidRDefault="00E5212E" w:rsidP="00E5212E">
      <w:pPr>
        <w:pStyle w:val="libNormal"/>
        <w:rPr>
          <w:rtl/>
          <w:lang w:bidi="fa-IR"/>
        </w:rPr>
      </w:pPr>
      <w:r>
        <w:rPr>
          <w:rtl/>
          <w:lang w:bidi="fa-IR"/>
        </w:rPr>
        <w:t xml:space="preserve">آن گاه حضرت آدم </w:t>
      </w:r>
      <w:r w:rsidR="00362EDB" w:rsidRPr="00362EDB">
        <w:rPr>
          <w:rStyle w:val="libAlaemChar"/>
          <w:rtl/>
        </w:rPr>
        <w:t>عليه‌السلام</w:t>
      </w:r>
      <w:r>
        <w:rPr>
          <w:rtl/>
          <w:lang w:bidi="fa-IR"/>
        </w:rPr>
        <w:t xml:space="preserve"> به سمت چپ نگر</w:t>
      </w:r>
      <w:r w:rsidR="00D7132C">
        <w:rPr>
          <w:rtl/>
          <w:lang w:bidi="fa-IR"/>
        </w:rPr>
        <w:t>ی</w:t>
      </w:r>
      <w:r>
        <w:rPr>
          <w:rtl/>
          <w:lang w:bidi="fa-IR"/>
        </w:rPr>
        <w:t>ست و از س</w:t>
      </w:r>
      <w:r w:rsidR="00D7132C">
        <w:rPr>
          <w:rtl/>
          <w:lang w:bidi="fa-IR"/>
        </w:rPr>
        <w:t>ی</w:t>
      </w:r>
      <w:r>
        <w:rPr>
          <w:rtl/>
          <w:lang w:bidi="fa-IR"/>
        </w:rPr>
        <w:t>اه</w:t>
      </w:r>
      <w:r w:rsidR="003E6297">
        <w:rPr>
          <w:rtl/>
          <w:lang w:bidi="fa-IR"/>
        </w:rPr>
        <w:t xml:space="preserve"> </w:t>
      </w:r>
      <w:r>
        <w:rPr>
          <w:rtl/>
          <w:lang w:bidi="fa-IR"/>
        </w:rPr>
        <w:t>رو</w:t>
      </w:r>
      <w:r w:rsidR="00D7132C">
        <w:rPr>
          <w:rtl/>
          <w:lang w:bidi="fa-IR"/>
        </w:rPr>
        <w:t>ی</w:t>
      </w:r>
      <w:r>
        <w:rPr>
          <w:rtl/>
          <w:lang w:bidi="fa-IR"/>
        </w:rPr>
        <w:t>ان خواست تا خود را معرفى كنند</w:t>
      </w:r>
      <w:r w:rsidR="0034192D">
        <w:rPr>
          <w:rtl/>
          <w:lang w:bidi="fa-IR"/>
        </w:rPr>
        <w:t xml:space="preserve">. </w:t>
      </w:r>
      <w:r>
        <w:rPr>
          <w:rtl/>
          <w:lang w:bidi="fa-IR"/>
        </w:rPr>
        <w:t xml:space="preserve">از </w:t>
      </w:r>
      <w:r w:rsidR="00D7132C">
        <w:rPr>
          <w:rtl/>
          <w:lang w:bidi="fa-IR"/>
        </w:rPr>
        <w:t>ی</w:t>
      </w:r>
      <w:r>
        <w:rPr>
          <w:rtl/>
          <w:lang w:bidi="fa-IR"/>
        </w:rPr>
        <w:t>كى از آن</w:t>
      </w:r>
      <w:r w:rsidR="003E6297">
        <w:rPr>
          <w:rtl/>
          <w:lang w:bidi="fa-IR"/>
        </w:rPr>
        <w:t xml:space="preserve"> </w:t>
      </w:r>
      <w:r>
        <w:rPr>
          <w:rtl/>
          <w:lang w:bidi="fa-IR"/>
        </w:rPr>
        <w:t>ها پرس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من خودخواهى و كبر هستم</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جاى تو در كجاست</w:t>
      </w:r>
      <w:r w:rsidR="0034192D">
        <w:rPr>
          <w:rtl/>
          <w:lang w:bidi="fa-IR"/>
        </w:rPr>
        <w:t xml:space="preserve">؟ </w:t>
      </w:r>
    </w:p>
    <w:p w:rsidR="00E5212E" w:rsidRDefault="00E5212E" w:rsidP="00E5212E">
      <w:pPr>
        <w:pStyle w:val="libNormal"/>
        <w:rPr>
          <w:rtl/>
          <w:lang w:bidi="fa-IR"/>
        </w:rPr>
      </w:pPr>
      <w:r>
        <w:rPr>
          <w:rtl/>
          <w:lang w:bidi="fa-IR"/>
        </w:rPr>
        <w:t>جاى من در مغز و دستگاه اند</w:t>
      </w:r>
      <w:r w:rsidR="00D7132C">
        <w:rPr>
          <w:rtl/>
          <w:lang w:bidi="fa-IR"/>
        </w:rPr>
        <w:t>ی</w:t>
      </w:r>
      <w:r>
        <w:rPr>
          <w:rtl/>
          <w:lang w:bidi="fa-IR"/>
        </w:rPr>
        <w:t>شه انسان است</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sidR="0034192D">
        <w:rPr>
          <w:rtl/>
          <w:lang w:bidi="fa-IR"/>
        </w:rPr>
        <w:t xml:space="preserve">: </w:t>
      </w:r>
      <w:r>
        <w:rPr>
          <w:rtl/>
          <w:lang w:bidi="fa-IR"/>
        </w:rPr>
        <w:t>مگر عقل در آن جا قرار نگرفته است</w:t>
      </w:r>
      <w:r w:rsidR="0034192D">
        <w:rPr>
          <w:rtl/>
          <w:lang w:bidi="fa-IR"/>
        </w:rPr>
        <w:t xml:space="preserve">؟ </w:t>
      </w:r>
    </w:p>
    <w:p w:rsidR="00E5212E" w:rsidRDefault="00E5212E" w:rsidP="00E5212E">
      <w:pPr>
        <w:pStyle w:val="libNormal"/>
        <w:rPr>
          <w:rtl/>
          <w:lang w:bidi="fa-IR"/>
        </w:rPr>
      </w:pPr>
      <w:r>
        <w:rPr>
          <w:rtl/>
          <w:lang w:bidi="fa-IR"/>
        </w:rPr>
        <w:t>چرا</w:t>
      </w:r>
      <w:r w:rsidR="0034192D">
        <w:rPr>
          <w:rtl/>
          <w:lang w:bidi="fa-IR"/>
        </w:rPr>
        <w:t xml:space="preserve">، </w:t>
      </w:r>
      <w:r>
        <w:rPr>
          <w:rtl/>
          <w:lang w:bidi="fa-IR"/>
        </w:rPr>
        <w:t>ولى هنگامى كه من در آن جا مستقر مى</w:t>
      </w:r>
      <w:r w:rsidR="003E6297">
        <w:rPr>
          <w:rtl/>
          <w:lang w:bidi="fa-IR"/>
        </w:rPr>
        <w:t xml:space="preserve"> </w:t>
      </w:r>
      <w:r>
        <w:rPr>
          <w:rtl/>
          <w:lang w:bidi="fa-IR"/>
        </w:rPr>
        <w:t>شوم</w:t>
      </w:r>
      <w:r w:rsidR="0034192D">
        <w:rPr>
          <w:rtl/>
          <w:lang w:bidi="fa-IR"/>
        </w:rPr>
        <w:t xml:space="preserve">، </w:t>
      </w:r>
      <w:r>
        <w:rPr>
          <w:rtl/>
          <w:lang w:bidi="fa-IR"/>
        </w:rPr>
        <w:t>عقل فرار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آدم از دوم</w:t>
      </w:r>
      <w:r w:rsidR="00D7132C">
        <w:rPr>
          <w:rtl/>
          <w:lang w:bidi="fa-IR"/>
        </w:rPr>
        <w:t>ی</w:t>
      </w:r>
      <w:r>
        <w:rPr>
          <w:rtl/>
          <w:lang w:bidi="fa-IR"/>
        </w:rPr>
        <w:t>ن نفر از س</w:t>
      </w:r>
      <w:r w:rsidR="00D7132C">
        <w:rPr>
          <w:rtl/>
          <w:lang w:bidi="fa-IR"/>
        </w:rPr>
        <w:t>ی</w:t>
      </w:r>
      <w:r>
        <w:rPr>
          <w:rtl/>
          <w:lang w:bidi="fa-IR"/>
        </w:rPr>
        <w:t>اه</w:t>
      </w:r>
      <w:r w:rsidR="003E6297">
        <w:rPr>
          <w:rtl/>
          <w:lang w:bidi="fa-IR"/>
        </w:rPr>
        <w:t xml:space="preserve"> </w:t>
      </w:r>
      <w:r>
        <w:rPr>
          <w:rtl/>
          <w:lang w:bidi="fa-IR"/>
        </w:rPr>
        <w:t>رو</w:t>
      </w:r>
      <w:r w:rsidR="00D7132C">
        <w:rPr>
          <w:rtl/>
          <w:lang w:bidi="fa-IR"/>
        </w:rPr>
        <w:t>ی</w:t>
      </w:r>
      <w:r>
        <w:rPr>
          <w:rtl/>
          <w:lang w:bidi="fa-IR"/>
        </w:rPr>
        <w:t>ان پرس</w:t>
      </w:r>
      <w:r w:rsidR="00D7132C">
        <w:rPr>
          <w:rtl/>
          <w:lang w:bidi="fa-IR"/>
        </w:rPr>
        <w:t>ی</w:t>
      </w:r>
      <w:r>
        <w:rPr>
          <w:rtl/>
          <w:lang w:bidi="fa-IR"/>
        </w:rPr>
        <w:t>د</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من رشك و حسد هستم</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sidR="0034192D">
        <w:rPr>
          <w:rtl/>
          <w:lang w:bidi="fa-IR"/>
        </w:rPr>
        <w:t xml:space="preserve">: </w:t>
      </w:r>
      <w:r>
        <w:rPr>
          <w:rtl/>
          <w:lang w:bidi="fa-IR"/>
        </w:rPr>
        <w:t>جاى تو در كجاست</w:t>
      </w:r>
      <w:r w:rsidR="0034192D">
        <w:rPr>
          <w:rtl/>
          <w:lang w:bidi="fa-IR"/>
        </w:rPr>
        <w:t xml:space="preserve">؟ </w:t>
      </w:r>
    </w:p>
    <w:p w:rsidR="00E5212E" w:rsidRDefault="00E5212E" w:rsidP="00E5212E">
      <w:pPr>
        <w:pStyle w:val="libNormal"/>
        <w:rPr>
          <w:rtl/>
          <w:lang w:bidi="fa-IR"/>
        </w:rPr>
      </w:pPr>
      <w:r>
        <w:rPr>
          <w:rtl/>
          <w:lang w:bidi="fa-IR"/>
        </w:rPr>
        <w:t>جاى من در دل است</w:t>
      </w:r>
      <w:r w:rsidR="0034192D">
        <w:rPr>
          <w:rtl/>
          <w:lang w:bidi="fa-IR"/>
        </w:rPr>
        <w:t xml:space="preserve">. </w:t>
      </w:r>
    </w:p>
    <w:p w:rsidR="00E5212E" w:rsidRDefault="00E5212E" w:rsidP="00E5212E">
      <w:pPr>
        <w:pStyle w:val="libNormal"/>
        <w:rPr>
          <w:rtl/>
          <w:lang w:bidi="fa-IR"/>
        </w:rPr>
      </w:pPr>
      <w:r>
        <w:rPr>
          <w:rtl/>
          <w:lang w:bidi="fa-IR"/>
        </w:rPr>
        <w:lastRenderedPageBreak/>
        <w:t xml:space="preserve">آدم </w:t>
      </w:r>
      <w:r w:rsidR="00362EDB" w:rsidRPr="00362EDB">
        <w:rPr>
          <w:rStyle w:val="libAlaemChar"/>
          <w:rtl/>
        </w:rPr>
        <w:t>عليه‌السلام</w:t>
      </w:r>
      <w:r w:rsidR="0034192D">
        <w:rPr>
          <w:rtl/>
          <w:lang w:bidi="fa-IR"/>
        </w:rPr>
        <w:t xml:space="preserve">: </w:t>
      </w:r>
      <w:r>
        <w:rPr>
          <w:rtl/>
          <w:lang w:bidi="fa-IR"/>
        </w:rPr>
        <w:t>مگر مهر و عاطفه در آن جا قرار نگرفته است</w:t>
      </w:r>
      <w:r w:rsidR="0034192D">
        <w:rPr>
          <w:rtl/>
          <w:lang w:bidi="fa-IR"/>
        </w:rPr>
        <w:t xml:space="preserve">؟ </w:t>
      </w:r>
    </w:p>
    <w:p w:rsidR="00E5212E" w:rsidRDefault="00E5212E" w:rsidP="00E5212E">
      <w:pPr>
        <w:pStyle w:val="libNormal"/>
        <w:rPr>
          <w:rtl/>
          <w:lang w:bidi="fa-IR"/>
        </w:rPr>
      </w:pPr>
      <w:r>
        <w:rPr>
          <w:rtl/>
          <w:lang w:bidi="fa-IR"/>
        </w:rPr>
        <w:t>چرا</w:t>
      </w:r>
      <w:r w:rsidR="0034192D">
        <w:rPr>
          <w:rtl/>
          <w:lang w:bidi="fa-IR"/>
        </w:rPr>
        <w:t xml:space="preserve">، </w:t>
      </w:r>
      <w:r>
        <w:rPr>
          <w:rtl/>
          <w:lang w:bidi="fa-IR"/>
        </w:rPr>
        <w:t>ولى وقتى كه من در آن جا جاى مى</w:t>
      </w:r>
      <w:r w:rsidR="003E6297">
        <w:rPr>
          <w:rtl/>
          <w:lang w:bidi="fa-IR"/>
        </w:rPr>
        <w:t xml:space="preserve"> </w:t>
      </w:r>
      <w:r>
        <w:rPr>
          <w:rtl/>
          <w:lang w:bidi="fa-IR"/>
        </w:rPr>
        <w:t>گ</w:t>
      </w:r>
      <w:r w:rsidR="00D7132C">
        <w:rPr>
          <w:rtl/>
          <w:lang w:bidi="fa-IR"/>
        </w:rPr>
        <w:t>ی</w:t>
      </w:r>
      <w:r>
        <w:rPr>
          <w:rtl/>
          <w:lang w:bidi="fa-IR"/>
        </w:rPr>
        <w:t>رم مهر و عاطفه ب</w:t>
      </w:r>
      <w:r w:rsidR="00D7132C">
        <w:rPr>
          <w:rtl/>
          <w:lang w:bidi="fa-IR"/>
        </w:rPr>
        <w:t>ی</w:t>
      </w:r>
      <w:r>
        <w:rPr>
          <w:rtl/>
          <w:lang w:bidi="fa-IR"/>
        </w:rPr>
        <w:t>رون مى</w:t>
      </w:r>
      <w:r w:rsidR="003E6297">
        <w:rPr>
          <w:rtl/>
          <w:lang w:bidi="fa-IR"/>
        </w:rPr>
        <w:t xml:space="preserve"> </w:t>
      </w:r>
      <w:r>
        <w:rPr>
          <w:rtl/>
          <w:lang w:bidi="fa-IR"/>
        </w:rPr>
        <w:t>رود</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از سوم</w:t>
      </w:r>
      <w:r w:rsidR="00D7132C">
        <w:rPr>
          <w:rtl/>
          <w:lang w:bidi="fa-IR"/>
        </w:rPr>
        <w:t>ی</w:t>
      </w:r>
      <w:r>
        <w:rPr>
          <w:rtl/>
          <w:lang w:bidi="fa-IR"/>
        </w:rPr>
        <w:t>ن نفر از س</w:t>
      </w:r>
      <w:r w:rsidR="00D7132C">
        <w:rPr>
          <w:rtl/>
          <w:lang w:bidi="fa-IR"/>
        </w:rPr>
        <w:t>ی</w:t>
      </w:r>
      <w:r>
        <w:rPr>
          <w:rtl/>
          <w:lang w:bidi="fa-IR"/>
        </w:rPr>
        <w:t>اه رو</w:t>
      </w:r>
      <w:r w:rsidR="00D7132C">
        <w:rPr>
          <w:rtl/>
          <w:lang w:bidi="fa-IR"/>
        </w:rPr>
        <w:t>ی</w:t>
      </w:r>
      <w:r>
        <w:rPr>
          <w:rtl/>
          <w:lang w:bidi="fa-IR"/>
        </w:rPr>
        <w:t>ان پرس</w:t>
      </w:r>
      <w:r w:rsidR="00D7132C">
        <w:rPr>
          <w:rtl/>
          <w:lang w:bidi="fa-IR"/>
        </w:rPr>
        <w:t>ی</w:t>
      </w:r>
      <w:r>
        <w:rPr>
          <w:rtl/>
          <w:lang w:bidi="fa-IR"/>
        </w:rPr>
        <w:t>د</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من طمع و آز هستم</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sidR="0034192D">
        <w:rPr>
          <w:rtl/>
          <w:lang w:bidi="fa-IR"/>
        </w:rPr>
        <w:t xml:space="preserve">: </w:t>
      </w:r>
      <w:r>
        <w:rPr>
          <w:rtl/>
          <w:lang w:bidi="fa-IR"/>
        </w:rPr>
        <w:t>جاى تو در كجاست</w:t>
      </w:r>
      <w:r w:rsidR="0034192D">
        <w:rPr>
          <w:rtl/>
          <w:lang w:bidi="fa-IR"/>
        </w:rPr>
        <w:t xml:space="preserve">؟ </w:t>
      </w:r>
    </w:p>
    <w:p w:rsidR="00E5212E" w:rsidRDefault="00B6393C" w:rsidP="00E5212E">
      <w:pPr>
        <w:pStyle w:val="libNormal"/>
        <w:rPr>
          <w:rtl/>
          <w:lang w:bidi="fa-IR"/>
        </w:rPr>
      </w:pPr>
      <w:r>
        <w:rPr>
          <w:rtl/>
          <w:lang w:bidi="fa-IR"/>
        </w:rPr>
        <w:t xml:space="preserve">- </w:t>
      </w:r>
      <w:r w:rsidR="00E5212E">
        <w:rPr>
          <w:rtl/>
          <w:lang w:bidi="fa-IR"/>
        </w:rPr>
        <w:t>جاى من در چشم است</w:t>
      </w:r>
      <w:r w:rsidR="0034192D">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sidR="0034192D">
        <w:rPr>
          <w:rtl/>
          <w:lang w:bidi="fa-IR"/>
        </w:rPr>
        <w:t xml:space="preserve">: </w:t>
      </w:r>
      <w:r>
        <w:rPr>
          <w:rtl/>
          <w:lang w:bidi="fa-IR"/>
        </w:rPr>
        <w:t>مگر ح</w:t>
      </w:r>
      <w:r w:rsidR="00D7132C">
        <w:rPr>
          <w:rtl/>
          <w:lang w:bidi="fa-IR"/>
        </w:rPr>
        <w:t>ی</w:t>
      </w:r>
      <w:r>
        <w:rPr>
          <w:rtl/>
          <w:lang w:bidi="fa-IR"/>
        </w:rPr>
        <w:t>ا در آن جا جاى نگرفته است</w:t>
      </w:r>
      <w:r w:rsidR="0022023E">
        <w:rPr>
          <w:rtl/>
          <w:lang w:bidi="fa-IR"/>
        </w:rPr>
        <w:t xml:space="preserve"> </w:t>
      </w:r>
    </w:p>
    <w:p w:rsidR="00E5212E" w:rsidRDefault="00E5212E" w:rsidP="00E5212E">
      <w:pPr>
        <w:pStyle w:val="libNormal"/>
        <w:rPr>
          <w:rtl/>
          <w:lang w:bidi="fa-IR"/>
        </w:rPr>
      </w:pPr>
      <w:r>
        <w:rPr>
          <w:rtl/>
          <w:lang w:bidi="fa-IR"/>
        </w:rPr>
        <w:t>چرا</w:t>
      </w:r>
      <w:r w:rsidR="0034192D">
        <w:rPr>
          <w:rtl/>
          <w:lang w:bidi="fa-IR"/>
        </w:rPr>
        <w:t xml:space="preserve">، </w:t>
      </w:r>
      <w:r>
        <w:rPr>
          <w:rtl/>
          <w:lang w:bidi="fa-IR"/>
        </w:rPr>
        <w:t>ولى زمانى كه من در آن جا جاى بگ</w:t>
      </w:r>
      <w:r w:rsidR="00D7132C">
        <w:rPr>
          <w:rtl/>
          <w:lang w:bidi="fa-IR"/>
        </w:rPr>
        <w:t>ی</w:t>
      </w:r>
      <w:r>
        <w:rPr>
          <w:rtl/>
          <w:lang w:bidi="fa-IR"/>
        </w:rPr>
        <w:t>رم</w:t>
      </w:r>
      <w:r w:rsidR="0034192D">
        <w:rPr>
          <w:rtl/>
          <w:lang w:bidi="fa-IR"/>
        </w:rPr>
        <w:t xml:space="preserve">، </w:t>
      </w:r>
      <w:r>
        <w:rPr>
          <w:rtl/>
          <w:lang w:bidi="fa-IR"/>
        </w:rPr>
        <w:t>ح</w:t>
      </w:r>
      <w:r w:rsidR="00D7132C">
        <w:rPr>
          <w:rtl/>
          <w:lang w:bidi="fa-IR"/>
        </w:rPr>
        <w:t>ی</w:t>
      </w:r>
      <w:r>
        <w:rPr>
          <w:rtl/>
          <w:lang w:bidi="fa-IR"/>
        </w:rPr>
        <w:t>ا مى</w:t>
      </w:r>
      <w:r w:rsidR="003E6297">
        <w:rPr>
          <w:rtl/>
          <w:lang w:bidi="fa-IR"/>
        </w:rPr>
        <w:t xml:space="preserve"> </w:t>
      </w:r>
      <w:r>
        <w:rPr>
          <w:rtl/>
          <w:lang w:bidi="fa-IR"/>
        </w:rPr>
        <w:t>رود</w:t>
      </w:r>
      <w:r w:rsidR="0034192D">
        <w:rPr>
          <w:rtl/>
          <w:lang w:bidi="fa-IR"/>
        </w:rPr>
        <w:t xml:space="preserve">. </w:t>
      </w:r>
      <w:r w:rsidRPr="008978DB">
        <w:rPr>
          <w:rStyle w:val="libFootnotenumChar"/>
          <w:rtl/>
        </w:rPr>
        <w:t>(64)</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 xml:space="preserve">ب حضرت آدم </w:t>
      </w:r>
      <w:r w:rsidR="00362EDB" w:rsidRPr="00362EDB">
        <w:rPr>
          <w:rStyle w:val="libAlaemChar"/>
          <w:rtl/>
        </w:rPr>
        <w:t>عليه‌السلام</w:t>
      </w:r>
      <w:r>
        <w:rPr>
          <w:rtl/>
          <w:lang w:bidi="fa-IR"/>
        </w:rPr>
        <w:t xml:space="preserve"> درك كرد كه خودخواهى و كبر دشمن عقل است</w:t>
      </w:r>
      <w:r w:rsidR="0034192D">
        <w:rPr>
          <w:rtl/>
          <w:lang w:bidi="fa-IR"/>
        </w:rPr>
        <w:t xml:space="preserve">، </w:t>
      </w:r>
      <w:r>
        <w:rPr>
          <w:rtl/>
          <w:lang w:bidi="fa-IR"/>
        </w:rPr>
        <w:t>رشك بردن مخالف عاطفه مى</w:t>
      </w:r>
      <w:r w:rsidR="003E6297">
        <w:rPr>
          <w:rtl/>
          <w:lang w:bidi="fa-IR"/>
        </w:rPr>
        <w:t xml:space="preserve"> </w:t>
      </w:r>
      <w:r>
        <w:rPr>
          <w:rtl/>
          <w:lang w:bidi="fa-IR"/>
        </w:rPr>
        <w:t>باشد و طمع و ح</w:t>
      </w:r>
      <w:r w:rsidR="00D7132C">
        <w:rPr>
          <w:rtl/>
          <w:lang w:bidi="fa-IR"/>
        </w:rPr>
        <w:t>ی</w:t>
      </w:r>
      <w:r>
        <w:rPr>
          <w:rtl/>
          <w:lang w:bidi="fa-IR"/>
        </w:rPr>
        <w:t>ا ضد همد</w:t>
      </w:r>
      <w:r w:rsidR="00D7132C">
        <w:rPr>
          <w:rtl/>
          <w:lang w:bidi="fa-IR"/>
        </w:rPr>
        <w:t>ی</w:t>
      </w:r>
      <w:r>
        <w:rPr>
          <w:rtl/>
          <w:lang w:bidi="fa-IR"/>
        </w:rPr>
        <w:t>گرند</w:t>
      </w:r>
      <w:r w:rsidR="0034192D">
        <w:rPr>
          <w:rtl/>
          <w:lang w:bidi="fa-IR"/>
        </w:rPr>
        <w:t xml:space="preserve">. </w:t>
      </w:r>
    </w:p>
    <w:p w:rsidR="003B20BC" w:rsidRDefault="00E5212E" w:rsidP="0034192D">
      <w:pPr>
        <w:pStyle w:val="Heading3"/>
        <w:rPr>
          <w:rtl/>
          <w:lang w:bidi="fa-IR"/>
        </w:rPr>
      </w:pPr>
      <w:bookmarkStart w:id="29" w:name="_Toc396736013"/>
      <w:r>
        <w:rPr>
          <w:rtl/>
          <w:lang w:bidi="fa-IR"/>
        </w:rPr>
        <w:t>گر</w:t>
      </w:r>
      <w:r w:rsidR="00D7132C">
        <w:rPr>
          <w:rtl/>
          <w:lang w:bidi="fa-IR"/>
        </w:rPr>
        <w:t>ی</w:t>
      </w:r>
      <w:r>
        <w:rPr>
          <w:rtl/>
          <w:lang w:bidi="fa-IR"/>
        </w:rPr>
        <w:t xml:space="preserve">ه جانسوز آدم </w:t>
      </w:r>
      <w:r w:rsidR="00362EDB" w:rsidRPr="00362EDB">
        <w:rPr>
          <w:rStyle w:val="libAlaemChar"/>
          <w:rtl/>
        </w:rPr>
        <w:t>عليه‌السلام</w:t>
      </w:r>
      <w:r>
        <w:rPr>
          <w:rtl/>
          <w:lang w:bidi="fa-IR"/>
        </w:rPr>
        <w:t xml:space="preserve"> و جبرئ</w:t>
      </w:r>
      <w:r w:rsidR="00D7132C">
        <w:rPr>
          <w:rtl/>
          <w:lang w:bidi="fa-IR"/>
        </w:rPr>
        <w:t>ی</w:t>
      </w:r>
      <w:r>
        <w:rPr>
          <w:rtl/>
          <w:lang w:bidi="fa-IR"/>
        </w:rPr>
        <w:t>ل براى مصائب امام حس</w:t>
      </w:r>
      <w:r w:rsidR="00D7132C">
        <w:rPr>
          <w:rtl/>
          <w:lang w:bidi="fa-IR"/>
        </w:rPr>
        <w:t>ی</w:t>
      </w:r>
      <w:r>
        <w:rPr>
          <w:rtl/>
          <w:lang w:bidi="fa-IR"/>
        </w:rPr>
        <w:t xml:space="preserve">ن </w:t>
      </w:r>
      <w:r w:rsidR="00362EDB" w:rsidRPr="00362EDB">
        <w:rPr>
          <w:rStyle w:val="libAlaemChar"/>
          <w:rtl/>
        </w:rPr>
        <w:t>عليه‌السلام</w:t>
      </w:r>
      <w:bookmarkEnd w:id="29"/>
      <w:r w:rsidR="003E6297">
        <w:rPr>
          <w:rtl/>
          <w:lang w:bidi="fa-IR"/>
        </w:rPr>
        <w:t xml:space="preserve"> </w:t>
      </w:r>
    </w:p>
    <w:p w:rsidR="00E5212E" w:rsidRDefault="00E5212E" w:rsidP="00E5212E">
      <w:pPr>
        <w:pStyle w:val="libNormal"/>
        <w:rPr>
          <w:rtl/>
          <w:lang w:bidi="fa-IR"/>
        </w:rPr>
      </w:pPr>
      <w:r>
        <w:rPr>
          <w:rtl/>
          <w:lang w:bidi="fa-IR"/>
        </w:rPr>
        <w:t>در آ</w:t>
      </w:r>
      <w:r w:rsidR="00D7132C">
        <w:rPr>
          <w:rtl/>
          <w:lang w:bidi="fa-IR"/>
        </w:rPr>
        <w:t>ی</w:t>
      </w:r>
      <w:r>
        <w:rPr>
          <w:rtl/>
          <w:lang w:bidi="fa-IR"/>
        </w:rPr>
        <w:t>ه 37 بقره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فَتَلَقّى آدَمُ مِن رَبِّه كلماتٍ فَتابَ عَلَیهِ؛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(هنگام توبه از ترك اُولى) كلماتى را از خداوند در</w:t>
      </w:r>
      <w:r w:rsidR="00D7132C">
        <w:rPr>
          <w:rtl/>
          <w:lang w:bidi="fa-IR"/>
        </w:rPr>
        <w:t>ی</w:t>
      </w:r>
      <w:r>
        <w:rPr>
          <w:rtl/>
          <w:lang w:bidi="fa-IR"/>
        </w:rPr>
        <w:t>افت كرد (و با آن</w:t>
      </w:r>
      <w:r w:rsidR="003E6297">
        <w:rPr>
          <w:rtl/>
          <w:lang w:bidi="fa-IR"/>
        </w:rPr>
        <w:t xml:space="preserve"> </w:t>
      </w:r>
      <w:r>
        <w:rPr>
          <w:rtl/>
          <w:lang w:bidi="fa-IR"/>
        </w:rPr>
        <w:t>ها توبه كرد) و خداوند توبه او را پذ</w:t>
      </w:r>
      <w:r w:rsidR="00D7132C">
        <w:rPr>
          <w:rtl/>
          <w:lang w:bidi="fa-IR"/>
        </w:rPr>
        <w:t>ی</w:t>
      </w:r>
      <w:r>
        <w:rPr>
          <w:rtl/>
          <w:lang w:bidi="fa-IR"/>
        </w:rPr>
        <w:t>رفت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كتاب الدرالثم</w:t>
      </w:r>
      <w:r w:rsidR="00D7132C">
        <w:rPr>
          <w:rtl/>
          <w:lang w:bidi="fa-IR"/>
        </w:rPr>
        <w:t>ی</w:t>
      </w:r>
      <w:r>
        <w:rPr>
          <w:rtl/>
          <w:lang w:bidi="fa-IR"/>
        </w:rPr>
        <w:t>ن</w:t>
      </w:r>
      <w:r w:rsidR="0034192D">
        <w:rPr>
          <w:rtl/>
          <w:lang w:bidi="fa-IR"/>
        </w:rPr>
        <w:t xml:space="preserve">، </w:t>
      </w:r>
      <w:r>
        <w:rPr>
          <w:rtl/>
          <w:lang w:bidi="fa-IR"/>
        </w:rPr>
        <w:t>در تفس</w:t>
      </w:r>
      <w:r w:rsidR="00D7132C">
        <w:rPr>
          <w:rtl/>
          <w:lang w:bidi="fa-IR"/>
        </w:rPr>
        <w:t>ی</w:t>
      </w:r>
      <w:r>
        <w:rPr>
          <w:rtl/>
          <w:lang w:bidi="fa-IR"/>
        </w:rPr>
        <w:t>ر ا</w:t>
      </w:r>
      <w:r w:rsidR="00D7132C">
        <w:rPr>
          <w:rtl/>
          <w:lang w:bidi="fa-IR"/>
        </w:rPr>
        <w:t>ی</w:t>
      </w:r>
      <w:r>
        <w:rPr>
          <w:rtl/>
          <w:lang w:bidi="fa-IR"/>
        </w:rPr>
        <w:t>ن آ</w:t>
      </w:r>
      <w:r w:rsidR="00D7132C">
        <w:rPr>
          <w:rtl/>
          <w:lang w:bidi="fa-IR"/>
        </w:rPr>
        <w:t>ی</w:t>
      </w:r>
      <w:r>
        <w:rPr>
          <w:rtl/>
          <w:lang w:bidi="fa-IR"/>
        </w:rPr>
        <w:t xml:space="preserve">ه آمده است آدم </w:t>
      </w:r>
      <w:r w:rsidR="00362EDB" w:rsidRPr="00362EDB">
        <w:rPr>
          <w:rStyle w:val="libAlaemChar"/>
          <w:rtl/>
        </w:rPr>
        <w:t>عليه‌السلام</w:t>
      </w:r>
      <w:r>
        <w:rPr>
          <w:rtl/>
          <w:lang w:bidi="fa-IR"/>
        </w:rPr>
        <w:t xml:space="preserve"> در ا</w:t>
      </w:r>
      <w:r w:rsidR="00D7132C">
        <w:rPr>
          <w:rtl/>
          <w:lang w:bidi="fa-IR"/>
        </w:rPr>
        <w:t>ی</w:t>
      </w:r>
      <w:r>
        <w:rPr>
          <w:rtl/>
          <w:lang w:bidi="fa-IR"/>
        </w:rPr>
        <w:t>ن هنگام عرش را د</w:t>
      </w:r>
      <w:r w:rsidR="00D7132C">
        <w:rPr>
          <w:rtl/>
          <w:lang w:bidi="fa-IR"/>
        </w:rPr>
        <w:t>ی</w:t>
      </w:r>
      <w:r>
        <w:rPr>
          <w:rtl/>
          <w:lang w:bidi="fa-IR"/>
        </w:rPr>
        <w:t>د كه در آن نام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و امامان </w:t>
      </w:r>
      <w:r w:rsidR="00D65751" w:rsidRPr="00D65751">
        <w:rPr>
          <w:rStyle w:val="libAlaemChar"/>
          <w:rtl/>
        </w:rPr>
        <w:t>عليهم‌السلام</w:t>
      </w:r>
      <w:r>
        <w:rPr>
          <w:rtl/>
          <w:lang w:bidi="fa-IR"/>
        </w:rPr>
        <w:t xml:space="preserve"> نوشته شده بود</w:t>
      </w:r>
      <w:r w:rsidR="0034192D">
        <w:rPr>
          <w:rtl/>
          <w:lang w:bidi="fa-IR"/>
        </w:rPr>
        <w:t xml:space="preserve">. </w:t>
      </w:r>
      <w:r>
        <w:rPr>
          <w:rtl/>
          <w:lang w:bidi="fa-IR"/>
        </w:rPr>
        <w:t>جبرئ</w:t>
      </w:r>
      <w:r w:rsidR="00D7132C">
        <w:rPr>
          <w:rtl/>
          <w:lang w:bidi="fa-IR"/>
        </w:rPr>
        <w:t>ی</w:t>
      </w:r>
      <w:r>
        <w:rPr>
          <w:rtl/>
          <w:lang w:bidi="fa-IR"/>
        </w:rPr>
        <w:t>ل بر او نازل شد و به آدم تلق</w:t>
      </w:r>
      <w:r w:rsidR="00D7132C">
        <w:rPr>
          <w:rtl/>
          <w:lang w:bidi="fa-IR"/>
        </w:rPr>
        <w:t>ی</w:t>
      </w:r>
      <w:r>
        <w:rPr>
          <w:rtl/>
          <w:lang w:bidi="fa-IR"/>
        </w:rPr>
        <w:t>ن كرد تا ا</w:t>
      </w:r>
      <w:r w:rsidR="00D7132C">
        <w:rPr>
          <w:rtl/>
          <w:lang w:bidi="fa-IR"/>
        </w:rPr>
        <w:t>ی</w:t>
      </w:r>
      <w:r>
        <w:rPr>
          <w:rtl/>
          <w:lang w:bidi="fa-IR"/>
        </w:rPr>
        <w:t>ن كلمات را بگو</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حَمیدُ بِحقِّ محمَّد، یا عالِىُ بِحَقِّ عَلىٍّ، یا فاطِرُ بِحقِّ فاطِمَةَ، یا مُحسِنُ بِحقِّ الحَسَنِ و الحُسَینِ، و مِنكَ الاِحسانُ؛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lastRenderedPageBreak/>
        <w:t>اى خداى ستوده به حق محمد</w:t>
      </w:r>
      <w:r w:rsidR="0034192D">
        <w:rPr>
          <w:rtl/>
          <w:lang w:bidi="fa-IR"/>
        </w:rPr>
        <w:t xml:space="preserve">، </w:t>
      </w:r>
      <w:r>
        <w:rPr>
          <w:rtl/>
          <w:lang w:bidi="fa-IR"/>
        </w:rPr>
        <w:t>اى خداى ارجمند به حق على</w:t>
      </w:r>
      <w:r w:rsidR="0034192D">
        <w:rPr>
          <w:rtl/>
          <w:lang w:bidi="fa-IR"/>
        </w:rPr>
        <w:t xml:space="preserve">، </w:t>
      </w:r>
      <w:r>
        <w:rPr>
          <w:rtl/>
          <w:lang w:bidi="fa-IR"/>
        </w:rPr>
        <w:t>اى آفر</w:t>
      </w:r>
      <w:r w:rsidR="00D7132C">
        <w:rPr>
          <w:rtl/>
          <w:lang w:bidi="fa-IR"/>
        </w:rPr>
        <w:t>ی</w:t>
      </w:r>
      <w:r>
        <w:rPr>
          <w:rtl/>
          <w:lang w:bidi="fa-IR"/>
        </w:rPr>
        <w:t>دگار به حق فاطمه</w:t>
      </w:r>
      <w:r w:rsidR="0034192D">
        <w:rPr>
          <w:rtl/>
          <w:lang w:bidi="fa-IR"/>
        </w:rPr>
        <w:t xml:space="preserve">، </w:t>
      </w:r>
      <w:r>
        <w:rPr>
          <w:rtl/>
          <w:lang w:bidi="fa-IR"/>
        </w:rPr>
        <w:t>اى احسان بخش به حق حسن و حس</w:t>
      </w:r>
      <w:r w:rsidR="00D7132C">
        <w:rPr>
          <w:rtl/>
          <w:lang w:bidi="fa-IR"/>
        </w:rPr>
        <w:t>ی</w:t>
      </w:r>
      <w:r>
        <w:rPr>
          <w:rtl/>
          <w:lang w:bidi="fa-IR"/>
        </w:rPr>
        <w:t xml:space="preserve">ن </w:t>
      </w:r>
      <w:r w:rsidR="004D4EEA" w:rsidRPr="004D4EEA">
        <w:rPr>
          <w:rStyle w:val="libAlaemChar"/>
          <w:rtl/>
        </w:rPr>
        <w:t>عليهما‌السلام</w:t>
      </w:r>
      <w:r>
        <w:rPr>
          <w:rtl/>
          <w:lang w:bidi="fa-IR"/>
        </w:rPr>
        <w:t xml:space="preserve"> و از تو است احسان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وقتى كه ا</w:t>
      </w:r>
      <w:r w:rsidR="00D7132C">
        <w:rPr>
          <w:rtl/>
          <w:lang w:bidi="fa-IR"/>
        </w:rPr>
        <w:t>ی</w:t>
      </w:r>
      <w:r>
        <w:rPr>
          <w:rtl/>
          <w:lang w:bidi="fa-IR"/>
        </w:rPr>
        <w:t>ن كلمات را به زبان آورد</w:t>
      </w:r>
      <w:r w:rsidR="0034192D">
        <w:rPr>
          <w:rtl/>
          <w:lang w:bidi="fa-IR"/>
        </w:rPr>
        <w:t xml:space="preserve">، </w:t>
      </w:r>
      <w:r>
        <w:rPr>
          <w:rtl/>
          <w:lang w:bidi="fa-IR"/>
        </w:rPr>
        <w:t>هم</w:t>
      </w:r>
      <w:r w:rsidR="00D7132C">
        <w:rPr>
          <w:rtl/>
          <w:lang w:bidi="fa-IR"/>
        </w:rPr>
        <w:t>ی</w:t>
      </w:r>
      <w:r>
        <w:rPr>
          <w:rtl/>
          <w:lang w:bidi="fa-IR"/>
        </w:rPr>
        <w:t>ن كه نام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به زبانش آمد</w:t>
      </w:r>
      <w:r w:rsidR="0034192D">
        <w:rPr>
          <w:rtl/>
          <w:lang w:bidi="fa-IR"/>
        </w:rPr>
        <w:t xml:space="preserve">، </w:t>
      </w:r>
      <w:r>
        <w:rPr>
          <w:rtl/>
          <w:lang w:bidi="fa-IR"/>
        </w:rPr>
        <w:t>دلش شكست و قطرات اشك از چشمانش سراز</w:t>
      </w:r>
      <w:r w:rsidR="00D7132C">
        <w:rPr>
          <w:rtl/>
          <w:lang w:bidi="fa-IR"/>
        </w:rPr>
        <w:t>ی</w:t>
      </w:r>
      <w:r>
        <w:rPr>
          <w:rtl/>
          <w:lang w:bidi="fa-IR"/>
        </w:rPr>
        <w:t>ر گرد</w:t>
      </w:r>
      <w:r w:rsidR="00D7132C">
        <w:rPr>
          <w:rtl/>
          <w:lang w:bidi="fa-IR"/>
        </w:rPr>
        <w:t>ی</w:t>
      </w:r>
      <w:r>
        <w:rPr>
          <w:rtl/>
          <w:lang w:bidi="fa-IR"/>
        </w:rPr>
        <w:t>د و گفت</w:t>
      </w:r>
      <w:r w:rsidR="0034192D">
        <w:rPr>
          <w:rtl/>
          <w:lang w:bidi="fa-IR"/>
        </w:rPr>
        <w:t xml:space="preserve">: </w:t>
      </w:r>
      <w:r>
        <w:rPr>
          <w:rtl/>
          <w:lang w:bidi="fa-IR"/>
        </w:rPr>
        <w:t>اى برادرم جبرئ</w:t>
      </w:r>
      <w:r w:rsidR="00D7132C">
        <w:rPr>
          <w:rtl/>
          <w:lang w:bidi="fa-IR"/>
        </w:rPr>
        <w:t>ی</w:t>
      </w:r>
      <w:r>
        <w:rPr>
          <w:rtl/>
          <w:lang w:bidi="fa-IR"/>
        </w:rPr>
        <w:t>ل</w:t>
      </w:r>
      <w:r w:rsidR="0034192D">
        <w:rPr>
          <w:rtl/>
          <w:lang w:bidi="fa-IR"/>
        </w:rPr>
        <w:t xml:space="preserve">! </w:t>
      </w:r>
      <w:r>
        <w:rPr>
          <w:rtl/>
          <w:lang w:bidi="fa-IR"/>
        </w:rPr>
        <w:t>علت چ</w:t>
      </w:r>
      <w:r w:rsidR="00D7132C">
        <w:rPr>
          <w:rtl/>
          <w:lang w:bidi="fa-IR"/>
        </w:rPr>
        <w:t>ی</w:t>
      </w:r>
      <w:r>
        <w:rPr>
          <w:rtl/>
          <w:lang w:bidi="fa-IR"/>
        </w:rPr>
        <w:t>ست كه با ذكر نام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قلبم مى</w:t>
      </w:r>
      <w:r w:rsidR="003E6297">
        <w:rPr>
          <w:rtl/>
          <w:lang w:bidi="fa-IR"/>
        </w:rPr>
        <w:t xml:space="preserve"> </w:t>
      </w:r>
      <w:r>
        <w:rPr>
          <w:rtl/>
          <w:lang w:bidi="fa-IR"/>
        </w:rPr>
        <w:t>شكند و اشكم جارى مى</w:t>
      </w:r>
      <w:r w:rsidR="003E6297">
        <w:rPr>
          <w:rtl/>
          <w:lang w:bidi="fa-IR"/>
        </w:rPr>
        <w:t xml:space="preserve"> </w:t>
      </w:r>
      <w:r>
        <w:rPr>
          <w:rtl/>
          <w:lang w:bidi="fa-IR"/>
        </w:rPr>
        <w:t>گردد</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r>
        <w:rPr>
          <w:rtl/>
          <w:lang w:bidi="fa-IR"/>
        </w:rPr>
        <w:t>اى آدم</w:t>
      </w:r>
      <w:r w:rsidR="0034192D">
        <w:rPr>
          <w:rtl/>
          <w:lang w:bidi="fa-IR"/>
        </w:rPr>
        <w:t xml:space="preserve">! </w:t>
      </w:r>
      <w:r>
        <w:rPr>
          <w:rtl/>
          <w:lang w:bidi="fa-IR"/>
        </w:rPr>
        <w:t>بر ا</w:t>
      </w:r>
      <w:r w:rsidR="00D7132C">
        <w:rPr>
          <w:rtl/>
          <w:lang w:bidi="fa-IR"/>
        </w:rPr>
        <w:t>ی</w:t>
      </w:r>
      <w:r>
        <w:rPr>
          <w:rtl/>
          <w:lang w:bidi="fa-IR"/>
        </w:rPr>
        <w:t>ن پسرت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مص</w:t>
      </w:r>
      <w:r w:rsidR="00D7132C">
        <w:rPr>
          <w:rtl/>
          <w:lang w:bidi="fa-IR"/>
        </w:rPr>
        <w:t>ی</w:t>
      </w:r>
      <w:r>
        <w:rPr>
          <w:rtl/>
          <w:lang w:bidi="fa-IR"/>
        </w:rPr>
        <w:t>بت جانسوزى وارد مى</w:t>
      </w:r>
      <w:r w:rsidR="003E6297">
        <w:rPr>
          <w:rtl/>
          <w:lang w:bidi="fa-IR"/>
        </w:rPr>
        <w:t xml:space="preserve"> </w:t>
      </w:r>
      <w:r>
        <w:rPr>
          <w:rtl/>
          <w:lang w:bidi="fa-IR"/>
        </w:rPr>
        <w:t>شود كه همه مص</w:t>
      </w:r>
      <w:r w:rsidR="00D7132C">
        <w:rPr>
          <w:rtl/>
          <w:lang w:bidi="fa-IR"/>
        </w:rPr>
        <w:t>ی</w:t>
      </w:r>
      <w:r>
        <w:rPr>
          <w:rtl/>
          <w:lang w:bidi="fa-IR"/>
        </w:rPr>
        <w:t>بت</w:t>
      </w:r>
      <w:r w:rsidR="003E6297">
        <w:rPr>
          <w:rtl/>
          <w:lang w:bidi="fa-IR"/>
        </w:rPr>
        <w:t xml:space="preserve"> </w:t>
      </w:r>
      <w:r>
        <w:rPr>
          <w:rtl/>
          <w:lang w:bidi="fa-IR"/>
        </w:rPr>
        <w:t>ها در نزد آن كوچك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آدم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برادرم جبرئ</w:t>
      </w:r>
      <w:r w:rsidR="00D7132C">
        <w:rPr>
          <w:rtl/>
          <w:lang w:bidi="fa-IR"/>
        </w:rPr>
        <w:t>ی</w:t>
      </w:r>
      <w:r>
        <w:rPr>
          <w:rtl/>
          <w:lang w:bidi="fa-IR"/>
        </w:rPr>
        <w:t>ل</w:t>
      </w:r>
      <w:r w:rsidR="0034192D">
        <w:rPr>
          <w:rtl/>
          <w:lang w:bidi="fa-IR"/>
        </w:rPr>
        <w:t xml:space="preserve">! </w:t>
      </w:r>
      <w:r>
        <w:rPr>
          <w:rtl/>
          <w:lang w:bidi="fa-IR"/>
        </w:rPr>
        <w:t>آن مص</w:t>
      </w:r>
      <w:r w:rsidR="00D7132C">
        <w:rPr>
          <w:rtl/>
          <w:lang w:bidi="fa-IR"/>
        </w:rPr>
        <w:t>ی</w:t>
      </w:r>
      <w:r>
        <w:rPr>
          <w:rtl/>
          <w:lang w:bidi="fa-IR"/>
        </w:rPr>
        <w:t>بت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r>
        <w:rPr>
          <w:rtl/>
          <w:lang w:bidi="fa-IR"/>
        </w:rPr>
        <w:t>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با لب تشنه و تنها و غر</w:t>
      </w:r>
      <w:r w:rsidR="00D7132C">
        <w:rPr>
          <w:rtl/>
          <w:lang w:bidi="fa-IR"/>
        </w:rPr>
        <w:t>ی</w:t>
      </w:r>
      <w:r>
        <w:rPr>
          <w:rtl/>
          <w:lang w:bidi="fa-IR"/>
        </w:rPr>
        <w:t xml:space="preserve">ب و بى </w:t>
      </w:r>
      <w:r w:rsidR="00D7132C">
        <w:rPr>
          <w:rtl/>
          <w:lang w:bidi="fa-IR"/>
        </w:rPr>
        <w:t>ی</w:t>
      </w:r>
      <w:r>
        <w:rPr>
          <w:rtl/>
          <w:lang w:bidi="fa-IR"/>
        </w:rPr>
        <w:t xml:space="preserve">ار و </w:t>
      </w:r>
      <w:r w:rsidR="00D7132C">
        <w:rPr>
          <w:rtl/>
          <w:lang w:bidi="fa-IR"/>
        </w:rPr>
        <w:t>ی</w:t>
      </w:r>
      <w:r>
        <w:rPr>
          <w:rtl/>
          <w:lang w:bidi="fa-IR"/>
        </w:rPr>
        <w:t>اور كشته مى</w:t>
      </w:r>
      <w:r w:rsidR="003E6297">
        <w:rPr>
          <w:rtl/>
          <w:lang w:bidi="fa-IR"/>
        </w:rPr>
        <w:t xml:space="preserve"> </w:t>
      </w:r>
      <w:r>
        <w:rPr>
          <w:rtl/>
          <w:lang w:bidi="fa-IR"/>
        </w:rPr>
        <w:t>شود</w:t>
      </w:r>
      <w:r w:rsidR="0034192D">
        <w:rPr>
          <w:rtl/>
          <w:lang w:bidi="fa-IR"/>
        </w:rPr>
        <w:t xml:space="preserve">. </w:t>
      </w:r>
      <w:r>
        <w:rPr>
          <w:rtl/>
          <w:lang w:bidi="fa-IR"/>
        </w:rPr>
        <w:t>اگر او را در آن روز بب</w:t>
      </w:r>
      <w:r w:rsidR="00D7132C">
        <w:rPr>
          <w:rtl/>
          <w:lang w:bidi="fa-IR"/>
        </w:rPr>
        <w:t>ی</w:t>
      </w:r>
      <w:r>
        <w:rPr>
          <w:rtl/>
          <w:lang w:bidi="fa-IR"/>
        </w:rPr>
        <w:t>نى چن</w:t>
      </w:r>
      <w:r w:rsidR="00D7132C">
        <w:rPr>
          <w:rtl/>
          <w:lang w:bidi="fa-IR"/>
        </w:rPr>
        <w:t>ی</w:t>
      </w:r>
      <w:r>
        <w:rPr>
          <w:rtl/>
          <w:lang w:bidi="fa-IR"/>
        </w:rPr>
        <w:t>ن صدا مى</w:t>
      </w:r>
      <w:r w:rsidR="003E6297">
        <w:rPr>
          <w:rtl/>
          <w:lang w:bidi="fa-IR"/>
        </w:rPr>
        <w:t xml:space="preserve"> </w:t>
      </w:r>
      <w:r>
        <w:rPr>
          <w:rtl/>
          <w:lang w:bidi="fa-IR"/>
        </w:rPr>
        <w:t>زند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واعطشاه! وا قلة ناصراه! ؛</w:t>
      </w:r>
      <w:r w:rsidRPr="00F477F9">
        <w:rPr>
          <w:rStyle w:val="libAlaemChar"/>
          <w:rtl/>
        </w:rPr>
        <w:t>)</w:t>
      </w:r>
      <w:r w:rsidR="00E5212E">
        <w:rPr>
          <w:rtl/>
          <w:lang w:bidi="fa-IR"/>
        </w:rPr>
        <w:t xml:space="preserve"> اى واى از سوز تشنگى</w:t>
      </w:r>
      <w:r w:rsidR="0034192D">
        <w:rPr>
          <w:rtl/>
          <w:lang w:bidi="fa-IR"/>
        </w:rPr>
        <w:t xml:space="preserve">، </w:t>
      </w:r>
      <w:r w:rsidR="00E5212E">
        <w:rPr>
          <w:rtl/>
          <w:lang w:bidi="fa-IR"/>
        </w:rPr>
        <w:t xml:space="preserve">واى از كمى </w:t>
      </w:r>
      <w:r w:rsidR="00D7132C">
        <w:rPr>
          <w:rtl/>
          <w:lang w:bidi="fa-IR"/>
        </w:rPr>
        <w:t>ی</w:t>
      </w:r>
      <w:r w:rsidR="00E5212E">
        <w:rPr>
          <w:rtl/>
          <w:lang w:bidi="fa-IR"/>
        </w:rPr>
        <w:t>اور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از شدت تشنگى آسمان</w:t>
      </w:r>
      <w:r w:rsidR="0034192D">
        <w:rPr>
          <w:rtl/>
          <w:lang w:bidi="fa-IR"/>
        </w:rPr>
        <w:t xml:space="preserve">، </w:t>
      </w:r>
      <w:r>
        <w:rPr>
          <w:rtl/>
          <w:lang w:bidi="fa-IR"/>
        </w:rPr>
        <w:t>در مقابل چشمانش ت</w:t>
      </w:r>
      <w:r w:rsidR="00D7132C">
        <w:rPr>
          <w:rtl/>
          <w:lang w:bidi="fa-IR"/>
        </w:rPr>
        <w:t>ی</w:t>
      </w:r>
      <w:r>
        <w:rPr>
          <w:rtl/>
          <w:lang w:bidi="fa-IR"/>
        </w:rPr>
        <w:t>ره و تار مى</w:t>
      </w:r>
      <w:r w:rsidR="003E6297">
        <w:rPr>
          <w:rtl/>
          <w:lang w:bidi="fa-IR"/>
        </w:rPr>
        <w:t xml:space="preserve"> </w:t>
      </w:r>
      <w:r>
        <w:rPr>
          <w:rtl/>
          <w:lang w:bidi="fa-IR"/>
        </w:rPr>
        <w:t>گردد</w:t>
      </w:r>
      <w:r w:rsidR="0034192D">
        <w:rPr>
          <w:rtl/>
          <w:lang w:bidi="fa-IR"/>
        </w:rPr>
        <w:t xml:space="preserve">، </w:t>
      </w:r>
      <w:r>
        <w:rPr>
          <w:rtl/>
          <w:lang w:bidi="fa-IR"/>
        </w:rPr>
        <w:t>ه</w:t>
      </w:r>
      <w:r w:rsidR="00D7132C">
        <w:rPr>
          <w:rtl/>
          <w:lang w:bidi="fa-IR"/>
        </w:rPr>
        <w:t>ی</w:t>
      </w:r>
      <w:r>
        <w:rPr>
          <w:rtl/>
          <w:lang w:bidi="fa-IR"/>
        </w:rPr>
        <w:t>چ</w:t>
      </w:r>
      <w:r w:rsidR="003E6297">
        <w:rPr>
          <w:rtl/>
          <w:lang w:bidi="fa-IR"/>
        </w:rPr>
        <w:t xml:space="preserve"> </w:t>
      </w:r>
      <w:r>
        <w:rPr>
          <w:rtl/>
          <w:lang w:bidi="fa-IR"/>
        </w:rPr>
        <w:t>كس جواب او را جز با شمش</w:t>
      </w:r>
      <w:r w:rsidR="00D7132C">
        <w:rPr>
          <w:rtl/>
          <w:lang w:bidi="fa-IR"/>
        </w:rPr>
        <w:t>ی</w:t>
      </w:r>
      <w:r>
        <w:rPr>
          <w:rtl/>
          <w:lang w:bidi="fa-IR"/>
        </w:rPr>
        <w:t>رها و وس</w:t>
      </w:r>
      <w:r w:rsidR="00D7132C">
        <w:rPr>
          <w:rtl/>
          <w:lang w:bidi="fa-IR"/>
        </w:rPr>
        <w:t>ی</w:t>
      </w:r>
      <w:r>
        <w:rPr>
          <w:rtl/>
          <w:lang w:bidi="fa-IR"/>
        </w:rPr>
        <w:t>له كشتن نمى</w:t>
      </w:r>
      <w:r w:rsidR="003E6297">
        <w:rPr>
          <w:rtl/>
          <w:lang w:bidi="fa-IR"/>
        </w:rPr>
        <w:t xml:space="preserve"> </w:t>
      </w:r>
      <w:r>
        <w:rPr>
          <w:rtl/>
          <w:lang w:bidi="fa-IR"/>
        </w:rPr>
        <w:t>دهد</w:t>
      </w:r>
      <w:r w:rsidR="0034192D">
        <w:rPr>
          <w:rtl/>
          <w:lang w:bidi="fa-IR"/>
        </w:rPr>
        <w:t xml:space="preserve">، </w:t>
      </w:r>
      <w:r>
        <w:rPr>
          <w:rtl/>
          <w:lang w:bidi="fa-IR"/>
        </w:rPr>
        <w:t>سر او را همانند گوسفند اما از قفا جدا كنند</w:t>
      </w:r>
      <w:r w:rsidR="0034192D">
        <w:rPr>
          <w:rtl/>
          <w:lang w:bidi="fa-IR"/>
        </w:rPr>
        <w:t xml:space="preserve">، </w:t>
      </w:r>
      <w:r>
        <w:rPr>
          <w:rtl/>
          <w:lang w:bidi="fa-IR"/>
        </w:rPr>
        <w:t>و آن چه را از فرش و اسباب خانه دارد همه را غارت مى</w:t>
      </w:r>
      <w:r w:rsidR="003E6297">
        <w:rPr>
          <w:rtl/>
          <w:lang w:bidi="fa-IR"/>
        </w:rPr>
        <w:t xml:space="preserve"> </w:t>
      </w:r>
      <w:r>
        <w:rPr>
          <w:rtl/>
          <w:lang w:bidi="fa-IR"/>
        </w:rPr>
        <w:t>كنند</w:t>
      </w:r>
      <w:r w:rsidR="0034192D">
        <w:rPr>
          <w:rtl/>
          <w:lang w:bidi="fa-IR"/>
        </w:rPr>
        <w:t xml:space="preserve">، </w:t>
      </w:r>
      <w:r>
        <w:rPr>
          <w:rtl/>
          <w:lang w:bidi="fa-IR"/>
        </w:rPr>
        <w:t xml:space="preserve">سرهاى او و </w:t>
      </w:r>
      <w:r w:rsidR="00D7132C">
        <w:rPr>
          <w:rtl/>
          <w:lang w:bidi="fa-IR"/>
        </w:rPr>
        <w:t>ی</w:t>
      </w:r>
      <w:r>
        <w:rPr>
          <w:rtl/>
          <w:lang w:bidi="fa-IR"/>
        </w:rPr>
        <w:t>ارانش را در شهرها مى</w:t>
      </w:r>
      <w:r w:rsidR="003E6297">
        <w:rPr>
          <w:rtl/>
          <w:lang w:bidi="fa-IR"/>
        </w:rPr>
        <w:t xml:space="preserve"> </w:t>
      </w:r>
      <w:r>
        <w:rPr>
          <w:rtl/>
          <w:lang w:bidi="fa-IR"/>
        </w:rPr>
        <w:t>گردانند</w:t>
      </w:r>
      <w:r w:rsidR="0034192D">
        <w:rPr>
          <w:rtl/>
          <w:lang w:bidi="fa-IR"/>
        </w:rPr>
        <w:t xml:space="preserve">، </w:t>
      </w:r>
      <w:r>
        <w:rPr>
          <w:rtl/>
          <w:lang w:bidi="fa-IR"/>
        </w:rPr>
        <w:t>در حالى كه زنان اهل ب</w:t>
      </w:r>
      <w:r w:rsidR="00D7132C">
        <w:rPr>
          <w:rtl/>
          <w:lang w:bidi="fa-IR"/>
        </w:rPr>
        <w:t>ی</w:t>
      </w:r>
      <w:r>
        <w:rPr>
          <w:rtl/>
          <w:lang w:bidi="fa-IR"/>
        </w:rPr>
        <w:t>تش از كنار آن سرها عبور داده مى</w:t>
      </w:r>
      <w:r w:rsidR="003E6297">
        <w:rPr>
          <w:rtl/>
          <w:lang w:bidi="fa-IR"/>
        </w:rPr>
        <w:t xml:space="preserve"> </w:t>
      </w:r>
      <w:r>
        <w:rPr>
          <w:rtl/>
          <w:lang w:bidi="fa-IR"/>
        </w:rPr>
        <w:t>شوند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جبرئ</w:t>
      </w:r>
      <w:r w:rsidR="00D7132C">
        <w:rPr>
          <w:rtl/>
          <w:lang w:bidi="fa-IR"/>
        </w:rPr>
        <w:t>ی</w:t>
      </w:r>
      <w:r>
        <w:rPr>
          <w:rtl/>
          <w:lang w:bidi="fa-IR"/>
        </w:rPr>
        <w:t xml:space="preserve">ل و آدم </w:t>
      </w:r>
      <w:r w:rsidR="00362EDB" w:rsidRPr="00362EDB">
        <w:rPr>
          <w:rStyle w:val="libAlaemChar"/>
          <w:rtl/>
        </w:rPr>
        <w:t>عليه‌السلام</w:t>
      </w:r>
      <w:r>
        <w:rPr>
          <w:rtl/>
          <w:lang w:bidi="fa-IR"/>
        </w:rPr>
        <w:t xml:space="preserve"> همچون زنان پسر از دست داده براى مص</w:t>
      </w:r>
      <w:r w:rsidR="00D7132C">
        <w:rPr>
          <w:rtl/>
          <w:lang w:bidi="fa-IR"/>
        </w:rPr>
        <w:t>ی</w:t>
      </w:r>
      <w:r>
        <w:rPr>
          <w:rtl/>
          <w:lang w:bidi="fa-IR"/>
        </w:rPr>
        <w:t>بت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گر</w:t>
      </w:r>
      <w:r w:rsidR="00D7132C">
        <w:rPr>
          <w:rtl/>
          <w:lang w:bidi="fa-IR"/>
        </w:rPr>
        <w:t>ی</w:t>
      </w:r>
      <w:r>
        <w:rPr>
          <w:rtl/>
          <w:lang w:bidi="fa-IR"/>
        </w:rPr>
        <w:t>ه كردند</w:t>
      </w:r>
      <w:r w:rsidR="0034192D">
        <w:rPr>
          <w:rtl/>
          <w:lang w:bidi="fa-IR"/>
        </w:rPr>
        <w:t xml:space="preserve">. </w:t>
      </w:r>
      <w:r w:rsidRPr="008978DB">
        <w:rPr>
          <w:rStyle w:val="libFootnotenumChar"/>
          <w:rtl/>
        </w:rPr>
        <w:t>(65)</w:t>
      </w:r>
      <w:r>
        <w:rPr>
          <w:lang w:bidi="fa-IR"/>
        </w:rPr>
        <w:t xml:space="preserve"> </w:t>
      </w:r>
    </w:p>
    <w:p w:rsidR="003B20BC" w:rsidRDefault="00E5212E" w:rsidP="0034192D">
      <w:pPr>
        <w:pStyle w:val="Heading3"/>
        <w:rPr>
          <w:rtl/>
          <w:lang w:bidi="fa-IR"/>
        </w:rPr>
      </w:pPr>
      <w:bookmarkStart w:id="30" w:name="_Toc396736014"/>
      <w:r>
        <w:rPr>
          <w:rtl/>
          <w:lang w:bidi="fa-IR"/>
        </w:rPr>
        <w:lastRenderedPageBreak/>
        <w:t>ش</w:t>
      </w:r>
      <w:r w:rsidR="00D7132C">
        <w:rPr>
          <w:rtl/>
          <w:lang w:bidi="fa-IR"/>
        </w:rPr>
        <w:t>ی</w:t>
      </w:r>
      <w:r>
        <w:rPr>
          <w:rtl/>
          <w:lang w:bidi="fa-IR"/>
        </w:rPr>
        <w:t xml:space="preserve">ث وصى حضرت آدم </w:t>
      </w:r>
      <w:r w:rsidR="00362EDB" w:rsidRPr="00362EDB">
        <w:rPr>
          <w:rStyle w:val="libAlaemChar"/>
          <w:rtl/>
        </w:rPr>
        <w:t>عليه‌السلام</w:t>
      </w:r>
      <w:bookmarkEnd w:id="30"/>
      <w:r w:rsidR="003E6297">
        <w:rPr>
          <w:rtl/>
          <w:lang w:bidi="fa-IR"/>
        </w:rPr>
        <w:t xml:space="preserve"> </w:t>
      </w:r>
    </w:p>
    <w:p w:rsidR="00E5212E" w:rsidRDefault="00E5212E" w:rsidP="00E5212E">
      <w:pPr>
        <w:pStyle w:val="libNormal"/>
        <w:rPr>
          <w:lang w:bidi="fa-IR"/>
        </w:rPr>
      </w:pPr>
      <w:r>
        <w:rPr>
          <w:rtl/>
          <w:lang w:bidi="fa-IR"/>
        </w:rPr>
        <w:t>هاب</w:t>
      </w:r>
      <w:r w:rsidR="00D7132C">
        <w:rPr>
          <w:rtl/>
          <w:lang w:bidi="fa-IR"/>
        </w:rPr>
        <w:t>ی</w:t>
      </w:r>
      <w:r>
        <w:rPr>
          <w:rtl/>
          <w:lang w:bidi="fa-IR"/>
        </w:rPr>
        <w:t>ل به شهادت رس</w:t>
      </w:r>
      <w:r w:rsidR="00D7132C">
        <w:rPr>
          <w:rtl/>
          <w:lang w:bidi="fa-IR"/>
        </w:rPr>
        <w:t>ی</w:t>
      </w:r>
      <w:r>
        <w:rPr>
          <w:rtl/>
          <w:lang w:bidi="fa-IR"/>
        </w:rPr>
        <w:t>د</w:t>
      </w:r>
      <w:r w:rsidR="0034192D">
        <w:rPr>
          <w:rtl/>
          <w:lang w:bidi="fa-IR"/>
        </w:rPr>
        <w:t xml:space="preserve">، </w:t>
      </w:r>
      <w:r>
        <w:rPr>
          <w:rtl/>
          <w:lang w:bidi="fa-IR"/>
        </w:rPr>
        <w:t>ولى خداوند با لطف و عنا</w:t>
      </w:r>
      <w:r w:rsidR="00D7132C">
        <w:rPr>
          <w:rtl/>
          <w:lang w:bidi="fa-IR"/>
        </w:rPr>
        <w:t>ی</w:t>
      </w:r>
      <w:r>
        <w:rPr>
          <w:rtl/>
          <w:lang w:bidi="fa-IR"/>
        </w:rPr>
        <w:t>ت خاص خود</w:t>
      </w:r>
      <w:r w:rsidR="0034192D">
        <w:rPr>
          <w:rtl/>
          <w:lang w:bidi="fa-IR"/>
        </w:rPr>
        <w:t xml:space="preserve">، </w:t>
      </w:r>
      <w:r>
        <w:rPr>
          <w:rtl/>
          <w:lang w:bidi="fa-IR"/>
        </w:rPr>
        <w:t>به زودى با جانش</w:t>
      </w:r>
      <w:r w:rsidR="00D7132C">
        <w:rPr>
          <w:rtl/>
          <w:lang w:bidi="fa-IR"/>
        </w:rPr>
        <w:t>ی</w:t>
      </w:r>
      <w:r>
        <w:rPr>
          <w:rtl/>
          <w:lang w:bidi="fa-IR"/>
        </w:rPr>
        <w:t>ن پسرش</w:t>
      </w:r>
      <w:r w:rsidR="0034192D">
        <w:rPr>
          <w:rtl/>
          <w:lang w:bidi="fa-IR"/>
        </w:rPr>
        <w:t xml:space="preserve">، </w:t>
      </w:r>
      <w:r>
        <w:rPr>
          <w:rtl/>
          <w:lang w:bidi="fa-IR"/>
        </w:rPr>
        <w:t>جاى او را پر كرد</w:t>
      </w:r>
      <w:r w:rsidR="0034192D">
        <w:rPr>
          <w:rtl/>
          <w:lang w:bidi="fa-IR"/>
        </w:rPr>
        <w:t xml:space="preserve">. </w:t>
      </w:r>
      <w:r>
        <w:rPr>
          <w:rtl/>
          <w:lang w:bidi="fa-IR"/>
        </w:rPr>
        <w:t>هنگام كشته شدن او</w:t>
      </w:r>
      <w:r w:rsidR="0034192D">
        <w:rPr>
          <w:rtl/>
          <w:lang w:bidi="fa-IR"/>
        </w:rPr>
        <w:t xml:space="preserve">، </w:t>
      </w:r>
      <w:r>
        <w:rPr>
          <w:rtl/>
          <w:lang w:bidi="fa-IR"/>
        </w:rPr>
        <w:t xml:space="preserve">همسرش حامله بود كه پس از مدتى داراى پسرى شد و آدم </w:t>
      </w:r>
      <w:r w:rsidR="00362EDB" w:rsidRPr="00362EDB">
        <w:rPr>
          <w:rStyle w:val="libAlaemChar"/>
          <w:rtl/>
        </w:rPr>
        <w:t>عليه‌السلام</w:t>
      </w:r>
      <w:r>
        <w:rPr>
          <w:rtl/>
          <w:lang w:bidi="fa-IR"/>
        </w:rPr>
        <w:t xml:space="preserve"> او را به نام پسر مقتولش</w:t>
      </w:r>
      <w:r w:rsidR="0034192D">
        <w:rPr>
          <w:rtl/>
          <w:lang w:bidi="fa-IR"/>
        </w:rPr>
        <w:t xml:space="preserve">، </w:t>
      </w:r>
      <w:r>
        <w:rPr>
          <w:rtl/>
          <w:lang w:bidi="fa-IR"/>
        </w:rPr>
        <w:t>هاب</w:t>
      </w:r>
      <w:r w:rsidR="00D7132C">
        <w:rPr>
          <w:rtl/>
          <w:lang w:bidi="fa-IR"/>
        </w:rPr>
        <w:t>ی</w:t>
      </w:r>
      <w:r>
        <w:rPr>
          <w:rtl/>
          <w:lang w:bidi="fa-IR"/>
        </w:rPr>
        <w:t>ل نهاد و به عنوان هاب</w:t>
      </w:r>
      <w:r w:rsidR="00D7132C">
        <w:rPr>
          <w:rtl/>
          <w:lang w:bidi="fa-IR"/>
        </w:rPr>
        <w:t>ی</w:t>
      </w:r>
      <w:r>
        <w:rPr>
          <w:rtl/>
          <w:lang w:bidi="fa-IR"/>
        </w:rPr>
        <w:t>ل بن هاب</w:t>
      </w:r>
      <w:r w:rsidR="00D7132C">
        <w:rPr>
          <w:rtl/>
          <w:lang w:bidi="fa-IR"/>
        </w:rPr>
        <w:t>ی</w:t>
      </w:r>
      <w:r>
        <w:rPr>
          <w:rtl/>
          <w:lang w:bidi="fa-IR"/>
        </w:rPr>
        <w:t>ل خوانده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پس از آن به لطف خداوند</w:t>
      </w:r>
      <w:r w:rsidR="0034192D">
        <w:rPr>
          <w:rtl/>
          <w:lang w:bidi="fa-IR"/>
        </w:rPr>
        <w:t xml:space="preserve">، </w:t>
      </w:r>
      <w:r>
        <w:rPr>
          <w:rtl/>
          <w:lang w:bidi="fa-IR"/>
        </w:rPr>
        <w:t>از حوا پسر د</w:t>
      </w:r>
      <w:r w:rsidR="00D7132C">
        <w:rPr>
          <w:rtl/>
          <w:lang w:bidi="fa-IR"/>
        </w:rPr>
        <w:t>ی</w:t>
      </w:r>
      <w:r>
        <w:rPr>
          <w:rtl/>
          <w:lang w:bidi="fa-IR"/>
        </w:rPr>
        <w:t>گرى متولد شد</w:t>
      </w:r>
      <w:r w:rsidR="0034192D">
        <w:rPr>
          <w:rtl/>
          <w:lang w:bidi="fa-IR"/>
        </w:rPr>
        <w:t xml:space="preserve">. </w:t>
      </w:r>
      <w:r>
        <w:rPr>
          <w:rtl/>
          <w:lang w:bidi="fa-IR"/>
        </w:rPr>
        <w:t>آدم نام او را ش</w:t>
      </w:r>
      <w:r w:rsidR="00D7132C">
        <w:rPr>
          <w:rtl/>
          <w:lang w:bidi="fa-IR"/>
        </w:rPr>
        <w:t>ی</w:t>
      </w:r>
      <w:r>
        <w:rPr>
          <w:rtl/>
          <w:lang w:bidi="fa-IR"/>
        </w:rPr>
        <w:t>ث گذاشت و فرمود</w:t>
      </w:r>
      <w:r w:rsidR="0034192D">
        <w:rPr>
          <w:rtl/>
          <w:lang w:bidi="fa-IR"/>
        </w:rPr>
        <w:t xml:space="preserve">: </w:t>
      </w:r>
      <w:r>
        <w:rPr>
          <w:rtl/>
          <w:lang w:bidi="fa-IR"/>
        </w:rPr>
        <w:t>ا</w:t>
      </w:r>
      <w:r w:rsidR="00D7132C">
        <w:rPr>
          <w:rtl/>
          <w:lang w:bidi="fa-IR"/>
        </w:rPr>
        <w:t>ی</w:t>
      </w:r>
      <w:r>
        <w:rPr>
          <w:rtl/>
          <w:lang w:bidi="fa-IR"/>
        </w:rPr>
        <w:t>ن پسرم هبة الله (عط</w:t>
      </w:r>
      <w:r w:rsidR="00D7132C">
        <w:rPr>
          <w:rtl/>
          <w:lang w:bidi="fa-IR"/>
        </w:rPr>
        <w:t>ی</w:t>
      </w:r>
      <w:r>
        <w:rPr>
          <w:rtl/>
          <w:lang w:bidi="fa-IR"/>
        </w:rPr>
        <w:t>ه خدا) است</w:t>
      </w:r>
      <w:r w:rsidR="0034192D">
        <w:rPr>
          <w:rtl/>
          <w:lang w:bidi="fa-IR"/>
        </w:rPr>
        <w:t xml:space="preserve">. </w:t>
      </w:r>
      <w:r>
        <w:rPr>
          <w:rtl/>
          <w:lang w:bidi="fa-IR"/>
        </w:rPr>
        <w:t>ش</w:t>
      </w:r>
      <w:r w:rsidR="00D7132C">
        <w:rPr>
          <w:rtl/>
          <w:lang w:bidi="fa-IR"/>
        </w:rPr>
        <w:t>ی</w:t>
      </w:r>
      <w:r>
        <w:rPr>
          <w:rtl/>
          <w:lang w:bidi="fa-IR"/>
        </w:rPr>
        <w:t>ث هم پ</w:t>
      </w:r>
      <w:r w:rsidR="00D7132C">
        <w:rPr>
          <w:rtl/>
          <w:lang w:bidi="fa-IR"/>
        </w:rPr>
        <w:t>ی</w:t>
      </w:r>
      <w:r>
        <w:rPr>
          <w:rtl/>
          <w:lang w:bidi="fa-IR"/>
        </w:rPr>
        <w:t xml:space="preserve">امبر بود و هم وصى حضرت آدم </w:t>
      </w:r>
      <w:r w:rsidR="00362EDB" w:rsidRPr="00362EDB">
        <w:rPr>
          <w:rStyle w:val="libAlaemChar"/>
          <w:rtl/>
        </w:rPr>
        <w:t>عليه‌السلام</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ث كم كم بزرگ شد و به سن ازدواج رس</w:t>
      </w:r>
      <w:r w:rsidR="00D7132C">
        <w:rPr>
          <w:rtl/>
          <w:lang w:bidi="fa-IR"/>
        </w:rPr>
        <w:t>ی</w:t>
      </w:r>
      <w:r>
        <w:rPr>
          <w:rtl/>
          <w:lang w:bidi="fa-IR"/>
        </w:rPr>
        <w:t>د</w:t>
      </w:r>
      <w:r w:rsidR="0034192D">
        <w:rPr>
          <w:rtl/>
          <w:lang w:bidi="fa-IR"/>
        </w:rPr>
        <w:t xml:space="preserve">. </w:t>
      </w:r>
      <w:r>
        <w:rPr>
          <w:rtl/>
          <w:lang w:bidi="fa-IR"/>
        </w:rPr>
        <w:t>خداوند حور</w:t>
      </w:r>
      <w:r w:rsidR="00D7132C">
        <w:rPr>
          <w:rtl/>
          <w:lang w:bidi="fa-IR"/>
        </w:rPr>
        <w:t>ی</w:t>
      </w:r>
      <w:r>
        <w:rPr>
          <w:rtl/>
          <w:lang w:bidi="fa-IR"/>
        </w:rPr>
        <w:t>ه</w:t>
      </w:r>
      <w:r w:rsidR="003E6297">
        <w:rPr>
          <w:rtl/>
          <w:lang w:bidi="fa-IR"/>
        </w:rPr>
        <w:t xml:space="preserve"> </w:t>
      </w:r>
      <w:r>
        <w:rPr>
          <w:rtl/>
          <w:lang w:bidi="fa-IR"/>
        </w:rPr>
        <w:t>اى به صورت انسان كه نامش ناعمه بود براى ش</w:t>
      </w:r>
      <w:r w:rsidR="00D7132C">
        <w:rPr>
          <w:rtl/>
          <w:lang w:bidi="fa-IR"/>
        </w:rPr>
        <w:t>ی</w:t>
      </w:r>
      <w:r>
        <w:rPr>
          <w:rtl/>
          <w:lang w:bidi="fa-IR"/>
        </w:rPr>
        <w:t>ث فرستاد</w:t>
      </w:r>
      <w:r w:rsidR="0034192D">
        <w:rPr>
          <w:rtl/>
          <w:lang w:bidi="fa-IR"/>
        </w:rPr>
        <w:t xml:space="preserve">، </w:t>
      </w:r>
      <w:r>
        <w:rPr>
          <w:rtl/>
          <w:lang w:bidi="fa-IR"/>
        </w:rPr>
        <w:t>ش</w:t>
      </w:r>
      <w:r w:rsidR="00D7132C">
        <w:rPr>
          <w:rtl/>
          <w:lang w:bidi="fa-IR"/>
        </w:rPr>
        <w:t>ی</w:t>
      </w:r>
      <w:r>
        <w:rPr>
          <w:rtl/>
          <w:lang w:bidi="fa-IR"/>
        </w:rPr>
        <w:t>ث تا او را د</w:t>
      </w:r>
      <w:r w:rsidR="00D7132C">
        <w:rPr>
          <w:rtl/>
          <w:lang w:bidi="fa-IR"/>
        </w:rPr>
        <w:t>ی</w:t>
      </w:r>
      <w:r>
        <w:rPr>
          <w:rtl/>
          <w:lang w:bidi="fa-IR"/>
        </w:rPr>
        <w:t>د ش</w:t>
      </w:r>
      <w:r w:rsidR="00D7132C">
        <w:rPr>
          <w:rtl/>
          <w:lang w:bidi="fa-IR"/>
        </w:rPr>
        <w:t>ی</w:t>
      </w:r>
      <w:r>
        <w:rPr>
          <w:rtl/>
          <w:lang w:bidi="fa-IR"/>
        </w:rPr>
        <w:t>فته او شد</w:t>
      </w:r>
      <w:r w:rsidR="0034192D">
        <w:rPr>
          <w:rtl/>
          <w:lang w:bidi="fa-IR"/>
        </w:rPr>
        <w:t xml:space="preserve">، </w:t>
      </w:r>
      <w:r>
        <w:rPr>
          <w:rtl/>
          <w:lang w:bidi="fa-IR"/>
        </w:rPr>
        <w:t xml:space="preserve">خداوند به آدم </w:t>
      </w:r>
      <w:r w:rsidR="00362EDB" w:rsidRPr="00362EDB">
        <w:rPr>
          <w:rStyle w:val="libAlaemChar"/>
          <w:rtl/>
        </w:rPr>
        <w:t>عليه‌السلام</w:t>
      </w:r>
      <w:r>
        <w:rPr>
          <w:rtl/>
          <w:lang w:bidi="fa-IR"/>
        </w:rPr>
        <w:t xml:space="preserve"> وحى كرد تا ناعمه را همسر ش</w:t>
      </w:r>
      <w:r w:rsidR="00D7132C">
        <w:rPr>
          <w:rtl/>
          <w:lang w:bidi="fa-IR"/>
        </w:rPr>
        <w:t>ی</w:t>
      </w:r>
      <w:r>
        <w:rPr>
          <w:rtl/>
          <w:lang w:bidi="fa-IR"/>
        </w:rPr>
        <w:t>ث گرداند</w:t>
      </w:r>
      <w:r w:rsidR="0034192D">
        <w:rPr>
          <w:rtl/>
          <w:lang w:bidi="fa-IR"/>
        </w:rPr>
        <w:t xml:space="preserve">، </w:t>
      </w:r>
      <w:r>
        <w:rPr>
          <w:rtl/>
          <w:lang w:bidi="fa-IR"/>
        </w:rPr>
        <w:t>آدم ن</w:t>
      </w:r>
      <w:r w:rsidR="00D7132C">
        <w:rPr>
          <w:rtl/>
          <w:lang w:bidi="fa-IR"/>
        </w:rPr>
        <w:t>ی</w:t>
      </w:r>
      <w:r>
        <w:rPr>
          <w:rtl/>
          <w:lang w:bidi="fa-IR"/>
        </w:rPr>
        <w:t>ز چن</w:t>
      </w:r>
      <w:r w:rsidR="00D7132C">
        <w:rPr>
          <w:rtl/>
          <w:lang w:bidi="fa-IR"/>
        </w:rPr>
        <w:t>ی</w:t>
      </w:r>
      <w:r>
        <w:rPr>
          <w:rtl/>
          <w:lang w:bidi="fa-IR"/>
        </w:rPr>
        <w:t>ن كرد و پس از مدتى از ا</w:t>
      </w:r>
      <w:r w:rsidR="00D7132C">
        <w:rPr>
          <w:rtl/>
          <w:lang w:bidi="fa-IR"/>
        </w:rPr>
        <w:t>ی</w:t>
      </w:r>
      <w:r>
        <w:rPr>
          <w:rtl/>
          <w:lang w:bidi="fa-IR"/>
        </w:rPr>
        <w:t>ن زن و شوهر جد</w:t>
      </w:r>
      <w:r w:rsidR="00D7132C">
        <w:rPr>
          <w:rtl/>
          <w:lang w:bidi="fa-IR"/>
        </w:rPr>
        <w:t>ی</w:t>
      </w:r>
      <w:r>
        <w:rPr>
          <w:rtl/>
          <w:lang w:bidi="fa-IR"/>
        </w:rPr>
        <w:t>د دخترى متولد شد و به سن ازدواج رس</w:t>
      </w:r>
      <w:r w:rsidR="00D7132C">
        <w:rPr>
          <w:rtl/>
          <w:lang w:bidi="fa-IR"/>
        </w:rPr>
        <w:t>ی</w:t>
      </w:r>
      <w:r>
        <w:rPr>
          <w:rtl/>
          <w:lang w:bidi="fa-IR"/>
        </w:rPr>
        <w:t>د</w:t>
      </w:r>
      <w:r w:rsidR="0034192D">
        <w:rPr>
          <w:rtl/>
          <w:lang w:bidi="fa-IR"/>
        </w:rPr>
        <w:t xml:space="preserve">، </w:t>
      </w:r>
      <w:r>
        <w:rPr>
          <w:rtl/>
          <w:lang w:bidi="fa-IR"/>
        </w:rPr>
        <w:t>آدم به دستور خدا او را همسر هاب</w:t>
      </w:r>
      <w:r w:rsidR="00D7132C">
        <w:rPr>
          <w:rtl/>
          <w:lang w:bidi="fa-IR"/>
        </w:rPr>
        <w:t>ی</w:t>
      </w:r>
      <w:r>
        <w:rPr>
          <w:rtl/>
          <w:lang w:bidi="fa-IR"/>
        </w:rPr>
        <w:t>ل بن هاب</w:t>
      </w:r>
      <w:r w:rsidR="00D7132C">
        <w:rPr>
          <w:rtl/>
          <w:lang w:bidi="fa-IR"/>
        </w:rPr>
        <w:t>ی</w:t>
      </w:r>
      <w:r>
        <w:rPr>
          <w:rtl/>
          <w:lang w:bidi="fa-IR"/>
        </w:rPr>
        <w:t>ل (پسر عمو</w:t>
      </w:r>
      <w:r w:rsidR="00D7132C">
        <w:rPr>
          <w:rtl/>
          <w:lang w:bidi="fa-IR"/>
        </w:rPr>
        <w:t>ی</w:t>
      </w:r>
      <w:r>
        <w:rPr>
          <w:rtl/>
          <w:lang w:bidi="fa-IR"/>
        </w:rPr>
        <w:t>ش) نمود و به ا</w:t>
      </w:r>
      <w:r w:rsidR="00D7132C">
        <w:rPr>
          <w:rtl/>
          <w:lang w:bidi="fa-IR"/>
        </w:rPr>
        <w:t>ی</w:t>
      </w:r>
      <w:r>
        <w:rPr>
          <w:rtl/>
          <w:lang w:bidi="fa-IR"/>
        </w:rPr>
        <w:t>ن ترت</w:t>
      </w:r>
      <w:r w:rsidR="00D7132C">
        <w:rPr>
          <w:rtl/>
          <w:lang w:bidi="fa-IR"/>
        </w:rPr>
        <w:t>ی</w:t>
      </w:r>
      <w:r>
        <w:rPr>
          <w:rtl/>
          <w:lang w:bidi="fa-IR"/>
        </w:rPr>
        <w:t xml:space="preserve">ب نسل آدم </w:t>
      </w:r>
      <w:r w:rsidR="00362EDB" w:rsidRPr="00362EDB">
        <w:rPr>
          <w:rStyle w:val="libAlaemChar"/>
          <w:rtl/>
        </w:rPr>
        <w:t>عليه‌السلام</w:t>
      </w:r>
      <w:r>
        <w:rPr>
          <w:rtl/>
          <w:lang w:bidi="fa-IR"/>
        </w:rPr>
        <w:t xml:space="preserve"> از ا</w:t>
      </w:r>
      <w:r w:rsidR="00D7132C">
        <w:rPr>
          <w:rtl/>
          <w:lang w:bidi="fa-IR"/>
        </w:rPr>
        <w:t>ی</w:t>
      </w:r>
      <w:r>
        <w:rPr>
          <w:rtl/>
          <w:lang w:bidi="fa-IR"/>
        </w:rPr>
        <w:t>ن طر</w:t>
      </w:r>
      <w:r w:rsidR="00D7132C">
        <w:rPr>
          <w:rtl/>
          <w:lang w:bidi="fa-IR"/>
        </w:rPr>
        <w:t>ی</w:t>
      </w:r>
      <w:r>
        <w:rPr>
          <w:rtl/>
          <w:lang w:bidi="fa-IR"/>
        </w:rPr>
        <w:t>ق</w:t>
      </w:r>
      <w:r w:rsidR="0034192D">
        <w:rPr>
          <w:rtl/>
          <w:lang w:bidi="fa-IR"/>
        </w:rPr>
        <w:t xml:space="preserve">، </w:t>
      </w:r>
      <w:r>
        <w:rPr>
          <w:rtl/>
          <w:lang w:bidi="fa-IR"/>
        </w:rPr>
        <w:t>افزا</w:t>
      </w:r>
      <w:r w:rsidR="00D7132C">
        <w:rPr>
          <w:rtl/>
          <w:lang w:bidi="fa-IR"/>
        </w:rPr>
        <w:t>ی</w:t>
      </w:r>
      <w:r>
        <w:rPr>
          <w:rtl/>
          <w:lang w:bidi="fa-IR"/>
        </w:rPr>
        <w:t xml:space="preserve">ش </w:t>
      </w:r>
      <w:r w:rsidR="00D7132C">
        <w:rPr>
          <w:rtl/>
          <w:lang w:bidi="fa-IR"/>
        </w:rPr>
        <w:t>ی</w:t>
      </w:r>
      <w:r>
        <w:rPr>
          <w:rtl/>
          <w:lang w:bidi="fa-IR"/>
        </w:rPr>
        <w:t>افت</w:t>
      </w:r>
      <w:r w:rsidR="0034192D">
        <w:rPr>
          <w:rtl/>
          <w:lang w:bidi="fa-IR"/>
        </w:rPr>
        <w:t xml:space="preserve">. </w:t>
      </w:r>
      <w:r w:rsidRPr="008978DB">
        <w:rPr>
          <w:rStyle w:val="libFootnotenumChar"/>
          <w:rtl/>
        </w:rPr>
        <w:t>(66)</w:t>
      </w:r>
      <w:r>
        <w:rPr>
          <w:lang w:bidi="fa-IR"/>
        </w:rPr>
        <w:t xml:space="preserve"> </w:t>
      </w:r>
    </w:p>
    <w:p w:rsidR="003B20BC" w:rsidRDefault="00E5212E" w:rsidP="0034192D">
      <w:pPr>
        <w:pStyle w:val="Heading3"/>
        <w:rPr>
          <w:rtl/>
          <w:lang w:bidi="fa-IR"/>
        </w:rPr>
      </w:pPr>
      <w:bookmarkStart w:id="31" w:name="_Toc396736015"/>
      <w:r>
        <w:rPr>
          <w:rtl/>
          <w:lang w:bidi="fa-IR"/>
        </w:rPr>
        <w:t xml:space="preserve">سال آخر عمر آدم </w:t>
      </w:r>
      <w:r w:rsidR="00362EDB" w:rsidRPr="00362EDB">
        <w:rPr>
          <w:rStyle w:val="libAlaemChar"/>
          <w:rtl/>
        </w:rPr>
        <w:t>عليه‌السلام</w:t>
      </w:r>
      <w:r>
        <w:rPr>
          <w:rtl/>
          <w:lang w:bidi="fa-IR"/>
        </w:rPr>
        <w:t xml:space="preserve"> و وص</w:t>
      </w:r>
      <w:r w:rsidR="00D7132C">
        <w:rPr>
          <w:rtl/>
          <w:lang w:bidi="fa-IR"/>
        </w:rPr>
        <w:t>ی</w:t>
      </w:r>
      <w:r>
        <w:rPr>
          <w:rtl/>
          <w:lang w:bidi="fa-IR"/>
        </w:rPr>
        <w:t>ت او</w:t>
      </w:r>
      <w:bookmarkEnd w:id="31"/>
    </w:p>
    <w:p w:rsidR="00E5212E" w:rsidRDefault="00E5212E" w:rsidP="00E5212E">
      <w:pPr>
        <w:pStyle w:val="libNormal"/>
        <w:rPr>
          <w:rtl/>
          <w:lang w:bidi="fa-IR"/>
        </w:rPr>
      </w:pPr>
      <w:r>
        <w:rPr>
          <w:rtl/>
          <w:lang w:bidi="fa-IR"/>
        </w:rPr>
        <w:t xml:space="preserve">حضرت آدم </w:t>
      </w:r>
      <w:r w:rsidR="00362EDB" w:rsidRPr="00362EDB">
        <w:rPr>
          <w:rStyle w:val="libAlaemChar"/>
          <w:rtl/>
        </w:rPr>
        <w:t>عليه‌السلام</w:t>
      </w:r>
      <w:r>
        <w:rPr>
          <w:rtl/>
          <w:lang w:bidi="fa-IR"/>
        </w:rPr>
        <w:t xml:space="preserve"> به سال</w:t>
      </w:r>
      <w:r w:rsidR="003E6297">
        <w:rPr>
          <w:rtl/>
          <w:lang w:bidi="fa-IR"/>
        </w:rPr>
        <w:t xml:space="preserve"> </w:t>
      </w:r>
      <w:r>
        <w:rPr>
          <w:rtl/>
          <w:lang w:bidi="fa-IR"/>
        </w:rPr>
        <w:t>هاى آخر عمر رس</w:t>
      </w:r>
      <w:r w:rsidR="00D7132C">
        <w:rPr>
          <w:rtl/>
          <w:lang w:bidi="fa-IR"/>
        </w:rPr>
        <w:t>ی</w:t>
      </w:r>
      <w:r>
        <w:rPr>
          <w:rtl/>
          <w:lang w:bidi="fa-IR"/>
        </w:rPr>
        <w:t>د</w:t>
      </w:r>
      <w:r w:rsidR="0034192D">
        <w:rPr>
          <w:rtl/>
          <w:lang w:bidi="fa-IR"/>
        </w:rPr>
        <w:t xml:space="preserve">. </w:t>
      </w:r>
      <w:r>
        <w:rPr>
          <w:rtl/>
          <w:lang w:bidi="fa-IR"/>
        </w:rPr>
        <w:t>930 سال از عمرش گذشته بود</w:t>
      </w:r>
      <w:r w:rsidR="0034192D">
        <w:rPr>
          <w:rtl/>
          <w:lang w:bidi="fa-IR"/>
        </w:rPr>
        <w:t xml:space="preserve">. </w:t>
      </w:r>
      <w:r w:rsidRPr="008978DB">
        <w:rPr>
          <w:rStyle w:val="libFootnotenumChar"/>
          <w:rtl/>
        </w:rPr>
        <w:t>(67)</w:t>
      </w:r>
      <w:r>
        <w:rPr>
          <w:lang w:bidi="fa-IR"/>
        </w:rPr>
        <w:t xml:space="preserve"> </w:t>
      </w:r>
    </w:p>
    <w:p w:rsidR="00E5212E" w:rsidRDefault="00E5212E" w:rsidP="00E5212E">
      <w:pPr>
        <w:pStyle w:val="libNormal"/>
        <w:rPr>
          <w:rtl/>
          <w:lang w:bidi="fa-IR"/>
        </w:rPr>
      </w:pPr>
      <w:r>
        <w:rPr>
          <w:rtl/>
          <w:lang w:bidi="fa-IR"/>
        </w:rPr>
        <w:t>خداوند به او وحى كرد كه پا</w:t>
      </w:r>
      <w:r w:rsidR="00D7132C">
        <w:rPr>
          <w:rtl/>
          <w:lang w:bidi="fa-IR"/>
        </w:rPr>
        <w:t>ی</w:t>
      </w:r>
      <w:r>
        <w:rPr>
          <w:rtl/>
          <w:lang w:bidi="fa-IR"/>
        </w:rPr>
        <w:t>ان عمرت فرا رس</w:t>
      </w:r>
      <w:r w:rsidR="00D7132C">
        <w:rPr>
          <w:rtl/>
          <w:lang w:bidi="fa-IR"/>
        </w:rPr>
        <w:t>ی</w:t>
      </w:r>
      <w:r>
        <w:rPr>
          <w:rtl/>
          <w:lang w:bidi="fa-IR"/>
        </w:rPr>
        <w:t>ده و مدت پ</w:t>
      </w:r>
      <w:r w:rsidR="00D7132C">
        <w:rPr>
          <w:rtl/>
          <w:lang w:bidi="fa-IR"/>
        </w:rPr>
        <w:t>ی</w:t>
      </w:r>
      <w:r>
        <w:rPr>
          <w:rtl/>
          <w:lang w:bidi="fa-IR"/>
        </w:rPr>
        <w:t>امبر</w:t>
      </w:r>
      <w:r w:rsidR="00D7132C">
        <w:rPr>
          <w:rtl/>
          <w:lang w:bidi="fa-IR"/>
        </w:rPr>
        <w:t>ی</w:t>
      </w:r>
      <w:r>
        <w:rPr>
          <w:rtl/>
          <w:lang w:bidi="fa-IR"/>
        </w:rPr>
        <w:t>ت به سر آمده است</w:t>
      </w:r>
      <w:r w:rsidR="0034192D">
        <w:rPr>
          <w:rtl/>
          <w:lang w:bidi="fa-IR"/>
        </w:rPr>
        <w:t xml:space="preserve">، </w:t>
      </w:r>
      <w:r>
        <w:rPr>
          <w:rtl/>
          <w:lang w:bidi="fa-IR"/>
        </w:rPr>
        <w:t>اسم اعظم و آن چه كه خدا از اسماء ارجمند به تو آموخته و همه گنج</w:t>
      </w:r>
      <w:r w:rsidR="00D7132C">
        <w:rPr>
          <w:rtl/>
          <w:lang w:bidi="fa-IR"/>
        </w:rPr>
        <w:t>ی</w:t>
      </w:r>
      <w:r>
        <w:rPr>
          <w:rtl/>
          <w:lang w:bidi="fa-IR"/>
        </w:rPr>
        <w:t>نه نبوت و آن چه را مردم به آن ن</w:t>
      </w:r>
      <w:r w:rsidR="00D7132C">
        <w:rPr>
          <w:rtl/>
          <w:lang w:bidi="fa-IR"/>
        </w:rPr>
        <w:t>ی</w:t>
      </w:r>
      <w:r>
        <w:rPr>
          <w:rtl/>
          <w:lang w:bidi="fa-IR"/>
        </w:rPr>
        <w:t>از دارند</w:t>
      </w:r>
      <w:r w:rsidR="0034192D">
        <w:rPr>
          <w:rtl/>
          <w:lang w:bidi="fa-IR"/>
        </w:rPr>
        <w:t xml:space="preserve">، </w:t>
      </w:r>
      <w:r>
        <w:rPr>
          <w:rtl/>
          <w:lang w:bidi="fa-IR"/>
        </w:rPr>
        <w:t>به ش</w:t>
      </w:r>
      <w:r w:rsidR="00D7132C">
        <w:rPr>
          <w:rtl/>
          <w:lang w:bidi="fa-IR"/>
        </w:rPr>
        <w:t>ی</w:t>
      </w:r>
      <w:r>
        <w:rPr>
          <w:rtl/>
          <w:lang w:bidi="fa-IR"/>
        </w:rPr>
        <w:t xml:space="preserve">ث </w:t>
      </w:r>
      <w:r w:rsidR="00362EDB" w:rsidRPr="00362EDB">
        <w:rPr>
          <w:rStyle w:val="libAlaemChar"/>
          <w:rtl/>
        </w:rPr>
        <w:t>عليه‌السلام</w:t>
      </w:r>
      <w:r>
        <w:rPr>
          <w:rtl/>
          <w:lang w:bidi="fa-IR"/>
        </w:rPr>
        <w:t xml:space="preserve"> واگذار كن و به او دستور بده كه ا</w:t>
      </w:r>
      <w:r w:rsidR="00D7132C">
        <w:rPr>
          <w:rtl/>
          <w:lang w:bidi="fa-IR"/>
        </w:rPr>
        <w:t>ی</w:t>
      </w:r>
      <w:r>
        <w:rPr>
          <w:rtl/>
          <w:lang w:bidi="fa-IR"/>
        </w:rPr>
        <w:t>ن مسأله را پنهان داشته و تق</w:t>
      </w:r>
      <w:r w:rsidR="00D7132C">
        <w:rPr>
          <w:rtl/>
          <w:lang w:bidi="fa-IR"/>
        </w:rPr>
        <w:t>ی</w:t>
      </w:r>
      <w:r>
        <w:rPr>
          <w:rtl/>
          <w:lang w:bidi="fa-IR"/>
        </w:rPr>
        <w:t>ه كند تا در برابر آس</w:t>
      </w:r>
      <w:r w:rsidR="00D7132C">
        <w:rPr>
          <w:rtl/>
          <w:lang w:bidi="fa-IR"/>
        </w:rPr>
        <w:t>ی</w:t>
      </w:r>
      <w:r>
        <w:rPr>
          <w:rtl/>
          <w:lang w:bidi="fa-IR"/>
        </w:rPr>
        <w:t>ب برادرش قاب</w:t>
      </w:r>
      <w:r w:rsidR="00D7132C">
        <w:rPr>
          <w:rtl/>
          <w:lang w:bidi="fa-IR"/>
        </w:rPr>
        <w:t>ی</w:t>
      </w:r>
      <w:r>
        <w:rPr>
          <w:rtl/>
          <w:lang w:bidi="fa-IR"/>
        </w:rPr>
        <w:t>ل در امان بماند</w:t>
      </w:r>
      <w:r w:rsidR="0034192D">
        <w:rPr>
          <w:rtl/>
          <w:lang w:bidi="fa-IR"/>
        </w:rPr>
        <w:t xml:space="preserve">، </w:t>
      </w:r>
      <w:r>
        <w:rPr>
          <w:rtl/>
          <w:lang w:bidi="fa-IR"/>
        </w:rPr>
        <w:t>و به دست او كشته نگردد</w:t>
      </w:r>
      <w:r w:rsidR="0034192D">
        <w:rPr>
          <w:rtl/>
          <w:lang w:bidi="fa-IR"/>
        </w:rPr>
        <w:t xml:space="preserve">. </w:t>
      </w:r>
    </w:p>
    <w:p w:rsidR="00E5212E" w:rsidRDefault="00956BB7" w:rsidP="00E5212E">
      <w:pPr>
        <w:pStyle w:val="libNormal"/>
        <w:rPr>
          <w:rtl/>
          <w:lang w:bidi="fa-IR"/>
        </w:rPr>
      </w:pPr>
      <w:r>
        <w:rPr>
          <w:rtl/>
          <w:lang w:bidi="fa-IR"/>
        </w:rPr>
        <w:br w:type="page"/>
      </w:r>
      <w:r w:rsidR="00E5212E">
        <w:rPr>
          <w:rtl/>
          <w:lang w:bidi="fa-IR"/>
        </w:rPr>
        <w:lastRenderedPageBreak/>
        <w:t>به روا</w:t>
      </w:r>
      <w:r w:rsidR="00D7132C">
        <w:rPr>
          <w:rtl/>
          <w:lang w:bidi="fa-IR"/>
        </w:rPr>
        <w:t>ی</w:t>
      </w:r>
      <w:r w:rsidR="00E5212E">
        <w:rPr>
          <w:rtl/>
          <w:lang w:bidi="fa-IR"/>
        </w:rPr>
        <w:t>ت د</w:t>
      </w:r>
      <w:r w:rsidR="00D7132C">
        <w:rPr>
          <w:rtl/>
          <w:lang w:bidi="fa-IR"/>
        </w:rPr>
        <w:t>ی</w:t>
      </w:r>
      <w:r w:rsidR="00E5212E">
        <w:rPr>
          <w:rtl/>
          <w:lang w:bidi="fa-IR"/>
        </w:rPr>
        <w:t>گر</w:t>
      </w:r>
      <w:r w:rsidR="0034192D">
        <w:rPr>
          <w:rtl/>
          <w:lang w:bidi="fa-IR"/>
        </w:rPr>
        <w:t xml:space="preserve">: </w:t>
      </w:r>
      <w:r w:rsidR="00E5212E">
        <w:rPr>
          <w:rtl/>
          <w:lang w:bidi="fa-IR"/>
        </w:rPr>
        <w:t xml:space="preserve">حضرت آدم </w:t>
      </w:r>
      <w:r w:rsidR="00362EDB" w:rsidRPr="00362EDB">
        <w:rPr>
          <w:rStyle w:val="libAlaemChar"/>
          <w:rtl/>
        </w:rPr>
        <w:t>عليه‌السلام</w:t>
      </w:r>
      <w:r w:rsidR="00E5212E">
        <w:rPr>
          <w:rtl/>
          <w:lang w:bidi="fa-IR"/>
        </w:rPr>
        <w:t xml:space="preserve"> هنگام مرگ</w:t>
      </w:r>
      <w:r w:rsidR="0034192D">
        <w:rPr>
          <w:rtl/>
          <w:lang w:bidi="fa-IR"/>
        </w:rPr>
        <w:t xml:space="preserve">، </w:t>
      </w:r>
      <w:r w:rsidR="00E5212E">
        <w:rPr>
          <w:rtl/>
          <w:lang w:bidi="fa-IR"/>
        </w:rPr>
        <w:t>فرزندان و نوادگان خود را كه هزاران نفر شده بودند</w:t>
      </w:r>
      <w:r w:rsidR="0034192D">
        <w:rPr>
          <w:rtl/>
          <w:lang w:bidi="fa-IR"/>
        </w:rPr>
        <w:t xml:space="preserve">، </w:t>
      </w:r>
      <w:r w:rsidR="00E5212E">
        <w:rPr>
          <w:rtl/>
          <w:lang w:bidi="fa-IR"/>
        </w:rPr>
        <w:t>به دور خود جمع كرد و به آن</w:t>
      </w:r>
      <w:r w:rsidR="003E6297">
        <w:rPr>
          <w:rtl/>
          <w:lang w:bidi="fa-IR"/>
        </w:rPr>
        <w:t xml:space="preserve"> </w:t>
      </w:r>
      <w:r w:rsidR="00E5212E">
        <w:rPr>
          <w:rtl/>
          <w:lang w:bidi="fa-IR"/>
        </w:rPr>
        <w:t>ها چن</w:t>
      </w:r>
      <w:r w:rsidR="00D7132C">
        <w:rPr>
          <w:rtl/>
          <w:lang w:bidi="fa-IR"/>
        </w:rPr>
        <w:t>ی</w:t>
      </w:r>
      <w:r w:rsidR="00E5212E">
        <w:rPr>
          <w:rtl/>
          <w:lang w:bidi="fa-IR"/>
        </w:rPr>
        <w:t>ن وص</w:t>
      </w:r>
      <w:r w:rsidR="00D7132C">
        <w:rPr>
          <w:rtl/>
          <w:lang w:bidi="fa-IR"/>
        </w:rPr>
        <w:t>ی</w:t>
      </w:r>
      <w:r w:rsidR="00E5212E">
        <w:rPr>
          <w:rtl/>
          <w:lang w:bidi="fa-IR"/>
        </w:rPr>
        <w:t>ت نمود</w:t>
      </w:r>
      <w:r w:rsidR="0034192D">
        <w:rPr>
          <w:rtl/>
          <w:lang w:bidi="fa-IR"/>
        </w:rPr>
        <w:t xml:space="preserve">: </w:t>
      </w:r>
    </w:p>
    <w:p w:rsidR="00E5212E" w:rsidRDefault="00E5212E" w:rsidP="00E5212E">
      <w:pPr>
        <w:pStyle w:val="libNormal"/>
        <w:rPr>
          <w:rtl/>
          <w:lang w:bidi="fa-IR"/>
        </w:rPr>
      </w:pPr>
      <w:r>
        <w:rPr>
          <w:rtl/>
          <w:lang w:bidi="fa-IR"/>
        </w:rPr>
        <w:t>اى فرزندان من</w:t>
      </w:r>
      <w:r w:rsidR="0034192D">
        <w:rPr>
          <w:rtl/>
          <w:lang w:bidi="fa-IR"/>
        </w:rPr>
        <w:t xml:space="preserve">! </w:t>
      </w:r>
      <w:r>
        <w:rPr>
          <w:rtl/>
          <w:lang w:bidi="fa-IR"/>
        </w:rPr>
        <w:t>برتر</w:t>
      </w:r>
      <w:r w:rsidR="00D7132C">
        <w:rPr>
          <w:rtl/>
          <w:lang w:bidi="fa-IR"/>
        </w:rPr>
        <w:t>ی</w:t>
      </w:r>
      <w:r>
        <w:rPr>
          <w:rtl/>
          <w:lang w:bidi="fa-IR"/>
        </w:rPr>
        <w:t>ن فرزندان من</w:t>
      </w:r>
      <w:r w:rsidR="0034192D">
        <w:rPr>
          <w:rtl/>
          <w:lang w:bidi="fa-IR"/>
        </w:rPr>
        <w:t xml:space="preserve">، </w:t>
      </w:r>
      <w:r>
        <w:rPr>
          <w:rtl/>
          <w:lang w:bidi="fa-IR"/>
        </w:rPr>
        <w:t>هبة الله</w:t>
      </w:r>
      <w:r w:rsidR="0034192D">
        <w:rPr>
          <w:rtl/>
          <w:lang w:bidi="fa-IR"/>
        </w:rPr>
        <w:t xml:space="preserve">، </w:t>
      </w:r>
      <w:r>
        <w:rPr>
          <w:rtl/>
          <w:lang w:bidi="fa-IR"/>
        </w:rPr>
        <w:t>ش</w:t>
      </w:r>
      <w:r w:rsidR="00D7132C">
        <w:rPr>
          <w:rtl/>
          <w:lang w:bidi="fa-IR"/>
        </w:rPr>
        <w:t>ی</w:t>
      </w:r>
      <w:r>
        <w:rPr>
          <w:rtl/>
          <w:lang w:bidi="fa-IR"/>
        </w:rPr>
        <w:t>ث است</w:t>
      </w:r>
      <w:r w:rsidR="0034192D">
        <w:rPr>
          <w:rtl/>
          <w:lang w:bidi="fa-IR"/>
        </w:rPr>
        <w:t xml:space="preserve">، </w:t>
      </w:r>
      <w:r>
        <w:rPr>
          <w:rtl/>
          <w:lang w:bidi="fa-IR"/>
        </w:rPr>
        <w:t>و من از طرف خدا او را وصى خود نمودم</w:t>
      </w:r>
      <w:r w:rsidR="0034192D">
        <w:rPr>
          <w:rtl/>
          <w:lang w:bidi="fa-IR"/>
        </w:rPr>
        <w:t xml:space="preserve">، </w:t>
      </w:r>
      <w:r>
        <w:rPr>
          <w:rtl/>
          <w:lang w:bidi="fa-IR"/>
        </w:rPr>
        <w:t>از ا</w:t>
      </w:r>
      <w:r w:rsidR="00D7132C">
        <w:rPr>
          <w:rtl/>
          <w:lang w:bidi="fa-IR"/>
        </w:rPr>
        <w:t>ی</w:t>
      </w:r>
      <w:r>
        <w:rPr>
          <w:rtl/>
          <w:lang w:bidi="fa-IR"/>
        </w:rPr>
        <w:t>ن رو آن چه از سوى خدا به من تعل</w:t>
      </w:r>
      <w:r w:rsidR="00D7132C">
        <w:rPr>
          <w:rtl/>
          <w:lang w:bidi="fa-IR"/>
        </w:rPr>
        <w:t>ی</w:t>
      </w:r>
      <w:r>
        <w:rPr>
          <w:rtl/>
          <w:lang w:bidi="fa-IR"/>
        </w:rPr>
        <w:t>م داده شده به ش</w:t>
      </w:r>
      <w:r w:rsidR="00D7132C">
        <w:rPr>
          <w:rtl/>
          <w:lang w:bidi="fa-IR"/>
        </w:rPr>
        <w:t>ی</w:t>
      </w:r>
      <w:r>
        <w:rPr>
          <w:rtl/>
          <w:lang w:bidi="fa-IR"/>
        </w:rPr>
        <w:t>ث مى</w:t>
      </w:r>
      <w:r w:rsidR="003E6297">
        <w:rPr>
          <w:rtl/>
          <w:lang w:bidi="fa-IR"/>
        </w:rPr>
        <w:t xml:space="preserve"> </w:t>
      </w:r>
      <w:r>
        <w:rPr>
          <w:rtl/>
          <w:lang w:bidi="fa-IR"/>
        </w:rPr>
        <w:t>آموزم تا مطابق شر</w:t>
      </w:r>
      <w:r w:rsidR="00D7132C">
        <w:rPr>
          <w:rtl/>
          <w:lang w:bidi="fa-IR"/>
        </w:rPr>
        <w:t>ی</w:t>
      </w:r>
      <w:r>
        <w:rPr>
          <w:rtl/>
          <w:lang w:bidi="fa-IR"/>
        </w:rPr>
        <w:t>عت من حكم كند كه او حجت خدا بر خلق است</w:t>
      </w:r>
      <w:r w:rsidR="0034192D">
        <w:rPr>
          <w:rtl/>
          <w:lang w:bidi="fa-IR"/>
        </w:rPr>
        <w:t xml:space="preserve">. </w:t>
      </w:r>
    </w:p>
    <w:p w:rsidR="00E5212E" w:rsidRDefault="00E5212E" w:rsidP="00E5212E">
      <w:pPr>
        <w:pStyle w:val="libNormal"/>
        <w:rPr>
          <w:rtl/>
          <w:lang w:bidi="fa-IR"/>
        </w:rPr>
      </w:pPr>
      <w:r>
        <w:rPr>
          <w:rtl/>
          <w:lang w:bidi="fa-IR"/>
        </w:rPr>
        <w:t>اى فرزندانم</w:t>
      </w:r>
      <w:r w:rsidR="0034192D">
        <w:rPr>
          <w:rtl/>
          <w:lang w:bidi="fa-IR"/>
        </w:rPr>
        <w:t xml:space="preserve">! </w:t>
      </w:r>
      <w:r>
        <w:rPr>
          <w:rtl/>
          <w:lang w:bidi="fa-IR"/>
        </w:rPr>
        <w:t>از او اطاعت كن</w:t>
      </w:r>
      <w:r w:rsidR="00D7132C">
        <w:rPr>
          <w:rtl/>
          <w:lang w:bidi="fa-IR"/>
        </w:rPr>
        <w:t>ی</w:t>
      </w:r>
      <w:r>
        <w:rPr>
          <w:rtl/>
          <w:lang w:bidi="fa-IR"/>
        </w:rPr>
        <w:t>د و از فرزندان او سرپ</w:t>
      </w:r>
      <w:r w:rsidR="00D7132C">
        <w:rPr>
          <w:rtl/>
          <w:lang w:bidi="fa-IR"/>
        </w:rPr>
        <w:t>ی</w:t>
      </w:r>
      <w:r>
        <w:rPr>
          <w:rtl/>
          <w:lang w:bidi="fa-IR"/>
        </w:rPr>
        <w:t>چى نكن</w:t>
      </w:r>
      <w:r w:rsidR="00D7132C">
        <w:rPr>
          <w:rtl/>
          <w:lang w:bidi="fa-IR"/>
        </w:rPr>
        <w:t>ی</w:t>
      </w:r>
      <w:r>
        <w:rPr>
          <w:rtl/>
          <w:lang w:bidi="fa-IR"/>
        </w:rPr>
        <w:t>د كه وصى و جانش</w:t>
      </w:r>
      <w:r w:rsidR="00D7132C">
        <w:rPr>
          <w:rtl/>
          <w:lang w:bidi="fa-IR"/>
        </w:rPr>
        <w:t>ی</w:t>
      </w:r>
      <w:r>
        <w:rPr>
          <w:rtl/>
          <w:lang w:bidi="fa-IR"/>
        </w:rPr>
        <w:t>ن و نما</w:t>
      </w:r>
      <w:r w:rsidR="00D7132C">
        <w:rPr>
          <w:rtl/>
          <w:lang w:bidi="fa-IR"/>
        </w:rPr>
        <w:t>ی</w:t>
      </w:r>
      <w:r>
        <w:rPr>
          <w:rtl/>
          <w:lang w:bidi="fa-IR"/>
        </w:rPr>
        <w:t>نده من در م</w:t>
      </w:r>
      <w:r w:rsidR="00D7132C">
        <w:rPr>
          <w:rtl/>
          <w:lang w:bidi="fa-IR"/>
        </w:rPr>
        <w:t>ی</w:t>
      </w:r>
      <w:r>
        <w:rPr>
          <w:rtl/>
          <w:lang w:bidi="fa-IR"/>
        </w:rPr>
        <w:t>ان شما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سپس طبق دستور آدم </w:t>
      </w:r>
      <w:r w:rsidR="00362EDB" w:rsidRPr="00362EDB">
        <w:rPr>
          <w:rStyle w:val="libAlaemChar"/>
          <w:rtl/>
        </w:rPr>
        <w:t>عليه‌السلام</w:t>
      </w:r>
      <w:r>
        <w:rPr>
          <w:rtl/>
          <w:lang w:bidi="fa-IR"/>
        </w:rPr>
        <w:t xml:space="preserve"> صندوقى ساختند</w:t>
      </w:r>
      <w:r w:rsidR="0034192D">
        <w:rPr>
          <w:rtl/>
          <w:lang w:bidi="fa-IR"/>
        </w:rPr>
        <w:t xml:space="preserve">. </w:t>
      </w:r>
      <w:r>
        <w:rPr>
          <w:rtl/>
          <w:lang w:bidi="fa-IR"/>
        </w:rPr>
        <w:t>ا</w:t>
      </w:r>
      <w:r w:rsidR="00D7132C">
        <w:rPr>
          <w:rtl/>
          <w:lang w:bidi="fa-IR"/>
        </w:rPr>
        <w:t>ی</w:t>
      </w:r>
      <w:r>
        <w:rPr>
          <w:rtl/>
          <w:lang w:bidi="fa-IR"/>
        </w:rPr>
        <w:t>شان صحا</w:t>
      </w:r>
      <w:r w:rsidR="00D7132C">
        <w:rPr>
          <w:rtl/>
          <w:lang w:bidi="fa-IR"/>
        </w:rPr>
        <w:t>ی</w:t>
      </w:r>
      <w:r>
        <w:rPr>
          <w:rtl/>
          <w:lang w:bidi="fa-IR"/>
        </w:rPr>
        <w:t>ف آسمانى را در م</w:t>
      </w:r>
      <w:r w:rsidR="00D7132C">
        <w:rPr>
          <w:rtl/>
          <w:lang w:bidi="fa-IR"/>
        </w:rPr>
        <w:t>ی</w:t>
      </w:r>
      <w:r>
        <w:rPr>
          <w:rtl/>
          <w:lang w:bidi="fa-IR"/>
        </w:rPr>
        <w:t>ان آن نهاد و آن صندوق را قفل كرده و كل</w:t>
      </w:r>
      <w:r w:rsidR="00D7132C">
        <w:rPr>
          <w:rtl/>
          <w:lang w:bidi="fa-IR"/>
        </w:rPr>
        <w:t>ی</w:t>
      </w:r>
      <w:r>
        <w:rPr>
          <w:rtl/>
          <w:lang w:bidi="fa-IR"/>
        </w:rPr>
        <w:t>د آن را به ش</w:t>
      </w:r>
      <w:r w:rsidR="00D7132C">
        <w:rPr>
          <w:rtl/>
          <w:lang w:bidi="fa-IR"/>
        </w:rPr>
        <w:t>ی</w:t>
      </w:r>
      <w:r>
        <w:rPr>
          <w:rtl/>
          <w:lang w:bidi="fa-IR"/>
        </w:rPr>
        <w:t xml:space="preserve">ث </w:t>
      </w:r>
      <w:r w:rsidR="00362EDB" w:rsidRPr="00362EDB">
        <w:rPr>
          <w:rStyle w:val="libAlaemChar"/>
          <w:rtl/>
        </w:rPr>
        <w:t>عليه‌السلام</w:t>
      </w:r>
      <w:r>
        <w:rPr>
          <w:rtl/>
          <w:lang w:bidi="fa-IR"/>
        </w:rPr>
        <w:t xml:space="preserve"> تحو</w:t>
      </w:r>
      <w:r w:rsidR="00D7132C">
        <w:rPr>
          <w:rtl/>
          <w:lang w:bidi="fa-IR"/>
        </w:rPr>
        <w:t>ی</w:t>
      </w:r>
      <w:r>
        <w:rPr>
          <w:rtl/>
          <w:lang w:bidi="fa-IR"/>
        </w:rPr>
        <w:t>ل داد و به او گفت</w:t>
      </w:r>
      <w:r w:rsidR="0034192D">
        <w:rPr>
          <w:rtl/>
          <w:lang w:bidi="fa-IR"/>
        </w:rPr>
        <w:t xml:space="preserve">: </w:t>
      </w:r>
    </w:p>
    <w:p w:rsidR="00E5212E" w:rsidRDefault="00E5212E" w:rsidP="00E5212E">
      <w:pPr>
        <w:pStyle w:val="libNormal"/>
        <w:rPr>
          <w:rtl/>
          <w:lang w:bidi="fa-IR"/>
        </w:rPr>
      </w:pPr>
      <w:r>
        <w:rPr>
          <w:rtl/>
          <w:lang w:bidi="fa-IR"/>
        </w:rPr>
        <w:t>وقتى از دن</w:t>
      </w:r>
      <w:r w:rsidR="00D7132C">
        <w:rPr>
          <w:rtl/>
          <w:lang w:bidi="fa-IR"/>
        </w:rPr>
        <w:t>ی</w:t>
      </w:r>
      <w:r>
        <w:rPr>
          <w:rtl/>
          <w:lang w:bidi="fa-IR"/>
        </w:rPr>
        <w:t>ا رفتم</w:t>
      </w:r>
      <w:r w:rsidR="0034192D">
        <w:rPr>
          <w:rtl/>
          <w:lang w:bidi="fa-IR"/>
        </w:rPr>
        <w:t xml:space="preserve">، </w:t>
      </w:r>
      <w:r>
        <w:rPr>
          <w:rtl/>
          <w:lang w:bidi="fa-IR"/>
        </w:rPr>
        <w:t>مرا غسل بده و كفن كن و به خاك بسپار</w:t>
      </w:r>
      <w:r w:rsidR="0034192D">
        <w:rPr>
          <w:rtl/>
          <w:lang w:bidi="fa-IR"/>
        </w:rPr>
        <w:t xml:space="preserve">. </w:t>
      </w:r>
      <w:r>
        <w:rPr>
          <w:rtl/>
          <w:lang w:bidi="fa-IR"/>
        </w:rPr>
        <w:t>ا</w:t>
      </w:r>
      <w:r w:rsidR="00D7132C">
        <w:rPr>
          <w:rtl/>
          <w:lang w:bidi="fa-IR"/>
        </w:rPr>
        <w:t>ی</w:t>
      </w:r>
      <w:r>
        <w:rPr>
          <w:rtl/>
          <w:lang w:bidi="fa-IR"/>
        </w:rPr>
        <w:t>ن را بدان كه از نسل تو پ</w:t>
      </w:r>
      <w:r w:rsidR="00D7132C">
        <w:rPr>
          <w:rtl/>
          <w:lang w:bidi="fa-IR"/>
        </w:rPr>
        <w:t>ی</w:t>
      </w:r>
      <w:r>
        <w:rPr>
          <w:rtl/>
          <w:lang w:bidi="fa-IR"/>
        </w:rPr>
        <w:t>امبرى پد</w:t>
      </w:r>
      <w:r w:rsidR="00D7132C">
        <w:rPr>
          <w:rtl/>
          <w:lang w:bidi="fa-IR"/>
        </w:rPr>
        <w:t>ی</w:t>
      </w:r>
      <w:r>
        <w:rPr>
          <w:rtl/>
          <w:lang w:bidi="fa-IR"/>
        </w:rPr>
        <w:t>دار مى</w:t>
      </w:r>
      <w:r w:rsidR="003E6297">
        <w:rPr>
          <w:rtl/>
          <w:lang w:bidi="fa-IR"/>
        </w:rPr>
        <w:t xml:space="preserve"> </w:t>
      </w:r>
      <w:r>
        <w:rPr>
          <w:rtl/>
          <w:lang w:bidi="fa-IR"/>
        </w:rPr>
        <w:t>شود كه او را خاتم پ</w:t>
      </w:r>
      <w:r w:rsidR="00D7132C">
        <w:rPr>
          <w:rtl/>
          <w:lang w:bidi="fa-IR"/>
        </w:rPr>
        <w:t>ی</w:t>
      </w:r>
      <w:r>
        <w:rPr>
          <w:rtl/>
          <w:lang w:bidi="fa-IR"/>
        </w:rPr>
        <w:t>امبران خدا گو</w:t>
      </w:r>
      <w:r w:rsidR="00D7132C">
        <w:rPr>
          <w:rtl/>
          <w:lang w:bidi="fa-IR"/>
        </w:rPr>
        <w:t>ی</w:t>
      </w:r>
      <w:r>
        <w:rPr>
          <w:rtl/>
          <w:lang w:bidi="fa-IR"/>
        </w:rPr>
        <w:t>ند</w:t>
      </w:r>
      <w:r w:rsidR="0034192D">
        <w:rPr>
          <w:rtl/>
          <w:lang w:bidi="fa-IR"/>
        </w:rPr>
        <w:t xml:space="preserve">، </w:t>
      </w:r>
      <w:r>
        <w:rPr>
          <w:rtl/>
          <w:lang w:bidi="fa-IR"/>
        </w:rPr>
        <w:t>ا</w:t>
      </w:r>
      <w:r w:rsidR="00D7132C">
        <w:rPr>
          <w:rtl/>
          <w:lang w:bidi="fa-IR"/>
        </w:rPr>
        <w:t>ی</w:t>
      </w:r>
      <w:r>
        <w:rPr>
          <w:rtl/>
          <w:lang w:bidi="fa-IR"/>
        </w:rPr>
        <w:t>ن وص</w:t>
      </w:r>
      <w:r w:rsidR="00D7132C">
        <w:rPr>
          <w:rtl/>
          <w:lang w:bidi="fa-IR"/>
        </w:rPr>
        <w:t>ی</w:t>
      </w:r>
      <w:r>
        <w:rPr>
          <w:rtl/>
          <w:lang w:bidi="fa-IR"/>
        </w:rPr>
        <w:t>ت را به وصى خود بگو و او به وصى خود نسل به نسل بگو</w:t>
      </w:r>
      <w:r w:rsidR="00D7132C">
        <w:rPr>
          <w:rtl/>
          <w:lang w:bidi="fa-IR"/>
        </w:rPr>
        <w:t>ی</w:t>
      </w:r>
      <w:r>
        <w:rPr>
          <w:rtl/>
          <w:lang w:bidi="fa-IR"/>
        </w:rPr>
        <w:t>د تا زمانى كه آن حضرت ظاهر گردد</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بشارت</w:t>
      </w:r>
      <w:r w:rsidR="003E6297">
        <w:rPr>
          <w:rtl/>
          <w:lang w:bidi="fa-IR"/>
        </w:rPr>
        <w:t xml:space="preserve"> </w:t>
      </w:r>
      <w:r w:rsidR="00E5212E">
        <w:rPr>
          <w:rtl/>
          <w:lang w:bidi="fa-IR"/>
        </w:rPr>
        <w:t xml:space="preserve">هاى آدم </w:t>
      </w:r>
      <w:r w:rsidR="00362EDB" w:rsidRPr="00362EDB">
        <w:rPr>
          <w:rStyle w:val="libAlaemChar"/>
          <w:rtl/>
        </w:rPr>
        <w:t>عليه‌السلام</w:t>
      </w:r>
      <w:r w:rsidR="00E5212E">
        <w:rPr>
          <w:rtl/>
          <w:lang w:bidi="fa-IR"/>
        </w:rPr>
        <w:t xml:space="preserve"> به مردم عصرش</w:t>
      </w:r>
      <w:r w:rsidR="0034192D">
        <w:rPr>
          <w:rtl/>
          <w:lang w:bidi="fa-IR"/>
        </w:rPr>
        <w:t xml:space="preserve">، </w:t>
      </w:r>
      <w:r w:rsidR="00E5212E">
        <w:rPr>
          <w:rtl/>
          <w:lang w:bidi="fa-IR"/>
        </w:rPr>
        <w:t xml:space="preserve">بشارت به آمدن حضرت نوح </w:t>
      </w:r>
      <w:r w:rsidR="00362EDB" w:rsidRPr="00362EDB">
        <w:rPr>
          <w:rStyle w:val="libAlaemChar"/>
          <w:rtl/>
        </w:rPr>
        <w:t>عليه‌السلام</w:t>
      </w:r>
      <w:r w:rsidR="00E5212E">
        <w:rPr>
          <w:rtl/>
          <w:lang w:bidi="fa-IR"/>
        </w:rPr>
        <w:t xml:space="preserve"> بود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را مخاطب قرار مى</w:t>
      </w:r>
      <w:r w:rsidR="003E6297">
        <w:rPr>
          <w:rtl/>
          <w:lang w:bidi="fa-IR"/>
        </w:rPr>
        <w:t xml:space="preserve"> </w:t>
      </w:r>
      <w:r>
        <w:rPr>
          <w:rtl/>
          <w:lang w:bidi="fa-IR"/>
        </w:rPr>
        <w:t>داد و مى</w:t>
      </w:r>
      <w:r w:rsidR="003E6297">
        <w:rPr>
          <w:rtl/>
          <w:lang w:bidi="fa-IR"/>
        </w:rPr>
        <w:t xml:space="preserve"> </w:t>
      </w:r>
      <w:r>
        <w:rPr>
          <w:rtl/>
          <w:lang w:bidi="fa-IR"/>
        </w:rPr>
        <w:t>فرمود</w:t>
      </w:r>
      <w:r w:rsidR="0034192D">
        <w:rPr>
          <w:rtl/>
          <w:lang w:bidi="fa-IR"/>
        </w:rPr>
        <w:t xml:space="preserve">: </w:t>
      </w:r>
      <w:r>
        <w:rPr>
          <w:rtl/>
          <w:lang w:bidi="fa-IR"/>
        </w:rPr>
        <w:t>اى مردم</w:t>
      </w:r>
      <w:r w:rsidR="0034192D">
        <w:rPr>
          <w:rtl/>
          <w:lang w:bidi="fa-IR"/>
        </w:rPr>
        <w:t xml:space="preserve">! </w:t>
      </w:r>
      <w:r>
        <w:rPr>
          <w:rtl/>
          <w:lang w:bidi="fa-IR"/>
        </w:rPr>
        <w:t>خداوند در آ</w:t>
      </w:r>
      <w:r w:rsidR="00D7132C">
        <w:rPr>
          <w:rtl/>
          <w:lang w:bidi="fa-IR"/>
        </w:rPr>
        <w:t>ی</w:t>
      </w:r>
      <w:r>
        <w:rPr>
          <w:rtl/>
          <w:lang w:bidi="fa-IR"/>
        </w:rPr>
        <w:t>نده پ</w:t>
      </w:r>
      <w:r w:rsidR="00D7132C">
        <w:rPr>
          <w:rtl/>
          <w:lang w:bidi="fa-IR"/>
        </w:rPr>
        <w:t>ی</w:t>
      </w:r>
      <w:r>
        <w:rPr>
          <w:rtl/>
          <w:lang w:bidi="fa-IR"/>
        </w:rPr>
        <w:t xml:space="preserve">امبرى به نام نوح </w:t>
      </w:r>
      <w:r w:rsidR="00362EDB" w:rsidRPr="00362EDB">
        <w:rPr>
          <w:rStyle w:val="libAlaemChar"/>
          <w:rtl/>
        </w:rPr>
        <w:t>عليه‌السلام</w:t>
      </w:r>
      <w:r>
        <w:rPr>
          <w:rtl/>
          <w:lang w:bidi="fa-IR"/>
        </w:rPr>
        <w:t xml:space="preserve"> مبعوث مى</w:t>
      </w:r>
      <w:r w:rsidR="003E6297">
        <w:rPr>
          <w:rtl/>
          <w:lang w:bidi="fa-IR"/>
        </w:rPr>
        <w:t xml:space="preserve"> </w:t>
      </w:r>
      <w:r>
        <w:rPr>
          <w:rtl/>
          <w:lang w:bidi="fa-IR"/>
        </w:rPr>
        <w:t>كند</w:t>
      </w:r>
      <w:r w:rsidR="0034192D">
        <w:rPr>
          <w:rtl/>
          <w:lang w:bidi="fa-IR"/>
        </w:rPr>
        <w:t xml:space="preserve">، </w:t>
      </w:r>
      <w:r>
        <w:rPr>
          <w:rtl/>
          <w:lang w:bidi="fa-IR"/>
        </w:rPr>
        <w:t xml:space="preserve">او مردم را به سوى خداى </w:t>
      </w:r>
      <w:r w:rsidR="00D7132C">
        <w:rPr>
          <w:rtl/>
          <w:lang w:bidi="fa-IR"/>
        </w:rPr>
        <w:t>ی</w:t>
      </w:r>
      <w:r>
        <w:rPr>
          <w:rtl/>
          <w:lang w:bidi="fa-IR"/>
        </w:rPr>
        <w:t>كتا دعوت مى</w:t>
      </w:r>
      <w:r w:rsidR="003E6297">
        <w:rPr>
          <w:rtl/>
          <w:lang w:bidi="fa-IR"/>
        </w:rPr>
        <w:t xml:space="preserve"> </w:t>
      </w:r>
      <w:r>
        <w:rPr>
          <w:rtl/>
          <w:lang w:bidi="fa-IR"/>
        </w:rPr>
        <w:t>نما</w:t>
      </w:r>
      <w:r w:rsidR="00D7132C">
        <w:rPr>
          <w:rtl/>
          <w:lang w:bidi="fa-IR"/>
        </w:rPr>
        <w:t>ی</w:t>
      </w:r>
      <w:r>
        <w:rPr>
          <w:rtl/>
          <w:lang w:bidi="fa-IR"/>
        </w:rPr>
        <w:t>د ولى قوم او</w:t>
      </w:r>
      <w:r w:rsidR="0034192D">
        <w:rPr>
          <w:rtl/>
          <w:lang w:bidi="fa-IR"/>
        </w:rPr>
        <w:t xml:space="preserve">، </w:t>
      </w:r>
      <w:r>
        <w:rPr>
          <w:rtl/>
          <w:lang w:bidi="fa-IR"/>
        </w:rPr>
        <w:t>او را تكذ</w:t>
      </w:r>
      <w:r w:rsidR="00D7132C">
        <w:rPr>
          <w:rtl/>
          <w:lang w:bidi="fa-IR"/>
        </w:rPr>
        <w:t>ی</w:t>
      </w:r>
      <w:r>
        <w:rPr>
          <w:rtl/>
          <w:lang w:bidi="fa-IR"/>
        </w:rPr>
        <w:t>ب مى</w:t>
      </w:r>
      <w:r w:rsidR="003E6297">
        <w:rPr>
          <w:rtl/>
          <w:lang w:bidi="fa-IR"/>
        </w:rPr>
        <w:t xml:space="preserve"> </w:t>
      </w:r>
      <w:r>
        <w:rPr>
          <w:rtl/>
          <w:lang w:bidi="fa-IR"/>
        </w:rPr>
        <w:t>كنند و خداوند آن</w:t>
      </w:r>
      <w:r w:rsidR="003E6297">
        <w:rPr>
          <w:rtl/>
          <w:lang w:bidi="fa-IR"/>
        </w:rPr>
        <w:t xml:space="preserve"> </w:t>
      </w:r>
      <w:r>
        <w:rPr>
          <w:rtl/>
          <w:lang w:bidi="fa-IR"/>
        </w:rPr>
        <w:t>ها را با طوفان شد</w:t>
      </w:r>
      <w:r w:rsidR="00D7132C">
        <w:rPr>
          <w:rtl/>
          <w:lang w:bidi="fa-IR"/>
        </w:rPr>
        <w:t>ی</w:t>
      </w:r>
      <w:r>
        <w:rPr>
          <w:rtl/>
          <w:lang w:bidi="fa-IR"/>
        </w:rPr>
        <w:t>د به هلاكت مى</w:t>
      </w:r>
      <w:r w:rsidR="003E6297">
        <w:rPr>
          <w:rtl/>
          <w:lang w:bidi="fa-IR"/>
        </w:rPr>
        <w:t xml:space="preserve"> </w:t>
      </w:r>
      <w:r>
        <w:rPr>
          <w:rtl/>
          <w:lang w:bidi="fa-IR"/>
        </w:rPr>
        <w:t>رساند</w:t>
      </w:r>
      <w:r w:rsidR="0034192D">
        <w:rPr>
          <w:rtl/>
          <w:lang w:bidi="fa-IR"/>
        </w:rPr>
        <w:t xml:space="preserve">. </w:t>
      </w:r>
      <w:r>
        <w:rPr>
          <w:rtl/>
          <w:lang w:bidi="fa-IR"/>
        </w:rPr>
        <w:t>من به شما سفارش مى</w:t>
      </w:r>
      <w:r w:rsidR="003E6297">
        <w:rPr>
          <w:rtl/>
          <w:lang w:bidi="fa-IR"/>
        </w:rPr>
        <w:t xml:space="preserve"> </w:t>
      </w:r>
      <w:r>
        <w:rPr>
          <w:rtl/>
          <w:lang w:bidi="fa-IR"/>
        </w:rPr>
        <w:t>كنم كه هر كس از شما زمان او را درك كرد</w:t>
      </w:r>
      <w:r w:rsidR="0034192D">
        <w:rPr>
          <w:rtl/>
          <w:lang w:bidi="fa-IR"/>
        </w:rPr>
        <w:t xml:space="preserve">، </w:t>
      </w:r>
      <w:r>
        <w:rPr>
          <w:rtl/>
          <w:lang w:bidi="fa-IR"/>
        </w:rPr>
        <w:t>به او ا</w:t>
      </w:r>
      <w:r w:rsidR="00D7132C">
        <w:rPr>
          <w:rtl/>
          <w:lang w:bidi="fa-IR"/>
        </w:rPr>
        <w:t>ی</w:t>
      </w:r>
      <w:r>
        <w:rPr>
          <w:rtl/>
          <w:lang w:bidi="fa-IR"/>
        </w:rPr>
        <w:t>مان آورده و او را تصد</w:t>
      </w:r>
      <w:r w:rsidR="00D7132C">
        <w:rPr>
          <w:rtl/>
          <w:lang w:bidi="fa-IR"/>
        </w:rPr>
        <w:t>ی</w:t>
      </w:r>
      <w:r>
        <w:rPr>
          <w:rtl/>
          <w:lang w:bidi="fa-IR"/>
        </w:rPr>
        <w:t>ق كند كند و از او پ</w:t>
      </w:r>
      <w:r w:rsidR="00D7132C">
        <w:rPr>
          <w:rtl/>
          <w:lang w:bidi="fa-IR"/>
        </w:rPr>
        <w:t>ی</w:t>
      </w:r>
      <w:r>
        <w:rPr>
          <w:rtl/>
          <w:lang w:bidi="fa-IR"/>
        </w:rPr>
        <w:t>روى نما</w:t>
      </w:r>
      <w:r w:rsidR="00D7132C">
        <w:rPr>
          <w:rtl/>
          <w:lang w:bidi="fa-IR"/>
        </w:rPr>
        <w:t>ی</w:t>
      </w:r>
      <w:r>
        <w:rPr>
          <w:rtl/>
          <w:lang w:bidi="fa-IR"/>
        </w:rPr>
        <w:t>د</w:t>
      </w:r>
      <w:r w:rsidR="0034192D">
        <w:rPr>
          <w:rtl/>
          <w:lang w:bidi="fa-IR"/>
        </w:rPr>
        <w:t xml:space="preserve">، </w:t>
      </w:r>
      <w:r>
        <w:rPr>
          <w:rtl/>
          <w:lang w:bidi="fa-IR"/>
        </w:rPr>
        <w:t>كه در ا</w:t>
      </w:r>
      <w:r w:rsidR="00D7132C">
        <w:rPr>
          <w:rtl/>
          <w:lang w:bidi="fa-IR"/>
        </w:rPr>
        <w:t>ی</w:t>
      </w:r>
      <w:r>
        <w:rPr>
          <w:rtl/>
          <w:lang w:bidi="fa-IR"/>
        </w:rPr>
        <w:t>ن صورت از غرق شدن در طوفان</w:t>
      </w:r>
      <w:r w:rsidR="0034192D">
        <w:rPr>
          <w:rtl/>
          <w:lang w:bidi="fa-IR"/>
        </w:rPr>
        <w:t xml:space="preserve">، </w:t>
      </w:r>
      <w:r>
        <w:rPr>
          <w:rtl/>
          <w:lang w:bidi="fa-IR"/>
        </w:rPr>
        <w:t>مصون مى</w:t>
      </w:r>
      <w:r w:rsidR="003E6297">
        <w:rPr>
          <w:rtl/>
          <w:lang w:bidi="fa-IR"/>
        </w:rPr>
        <w:t xml:space="preserve"> </w:t>
      </w:r>
      <w:r>
        <w:rPr>
          <w:rtl/>
          <w:lang w:bidi="fa-IR"/>
        </w:rPr>
        <w:t>ماند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 xml:space="preserve">آدم </w:t>
      </w:r>
      <w:r w:rsidR="00362EDB" w:rsidRPr="00362EDB">
        <w:rPr>
          <w:rStyle w:val="libAlaemChar"/>
          <w:rtl/>
        </w:rPr>
        <w:t>عليه‌السلام</w:t>
      </w:r>
      <w:r>
        <w:rPr>
          <w:rtl/>
          <w:lang w:bidi="fa-IR"/>
        </w:rPr>
        <w:t xml:space="preserve"> ا</w:t>
      </w:r>
      <w:r w:rsidR="00D7132C">
        <w:rPr>
          <w:rtl/>
          <w:lang w:bidi="fa-IR"/>
        </w:rPr>
        <w:t>ی</w:t>
      </w:r>
      <w:r>
        <w:rPr>
          <w:rtl/>
          <w:lang w:bidi="fa-IR"/>
        </w:rPr>
        <w:t>ن وص</w:t>
      </w:r>
      <w:r w:rsidR="00D7132C">
        <w:rPr>
          <w:rtl/>
          <w:lang w:bidi="fa-IR"/>
        </w:rPr>
        <w:t>ی</w:t>
      </w:r>
      <w:r>
        <w:rPr>
          <w:rtl/>
          <w:lang w:bidi="fa-IR"/>
        </w:rPr>
        <w:t>ت را به وصى خود ش</w:t>
      </w:r>
      <w:r w:rsidR="00D7132C">
        <w:rPr>
          <w:rtl/>
          <w:lang w:bidi="fa-IR"/>
        </w:rPr>
        <w:t>ی</w:t>
      </w:r>
      <w:r>
        <w:rPr>
          <w:rtl/>
          <w:lang w:bidi="fa-IR"/>
        </w:rPr>
        <w:t>ث</w:t>
      </w:r>
      <w:r w:rsidR="0034192D">
        <w:rPr>
          <w:rtl/>
          <w:lang w:bidi="fa-IR"/>
        </w:rPr>
        <w:t xml:space="preserve">، </w:t>
      </w:r>
      <w:r>
        <w:rPr>
          <w:rtl/>
          <w:lang w:bidi="fa-IR"/>
        </w:rPr>
        <w:t>هبة گوشزد نمود</w:t>
      </w:r>
      <w:r w:rsidR="0034192D">
        <w:rPr>
          <w:rtl/>
          <w:lang w:bidi="fa-IR"/>
        </w:rPr>
        <w:t xml:space="preserve">، </w:t>
      </w:r>
      <w:r>
        <w:rPr>
          <w:rtl/>
          <w:lang w:bidi="fa-IR"/>
        </w:rPr>
        <w:t>و از او عهد گرفت كه هر سال در روز ع</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وص</w:t>
      </w:r>
      <w:r w:rsidR="00D7132C">
        <w:rPr>
          <w:rtl/>
          <w:lang w:bidi="fa-IR"/>
        </w:rPr>
        <w:t>ی</w:t>
      </w:r>
      <w:r>
        <w:rPr>
          <w:rtl/>
          <w:lang w:bidi="fa-IR"/>
        </w:rPr>
        <w:t xml:space="preserve">ت (بشارت به آمدن نوح </w:t>
      </w:r>
      <w:r w:rsidR="00362EDB" w:rsidRPr="00362EDB">
        <w:rPr>
          <w:rStyle w:val="libAlaemChar"/>
          <w:rtl/>
        </w:rPr>
        <w:t>عليه‌السلام</w:t>
      </w:r>
      <w:r>
        <w:rPr>
          <w:rtl/>
          <w:lang w:bidi="fa-IR"/>
        </w:rPr>
        <w:t>) را به مردم اعلام كند</w:t>
      </w:r>
      <w:r w:rsidR="0034192D">
        <w:rPr>
          <w:rtl/>
          <w:lang w:bidi="fa-IR"/>
        </w:rPr>
        <w:t xml:space="preserve">. </w:t>
      </w:r>
      <w:r>
        <w:rPr>
          <w:rtl/>
          <w:lang w:bidi="fa-IR"/>
        </w:rPr>
        <w:t>هبة الله ن</w:t>
      </w:r>
      <w:r w:rsidR="00D7132C">
        <w:rPr>
          <w:rtl/>
          <w:lang w:bidi="fa-IR"/>
        </w:rPr>
        <w:t>ی</w:t>
      </w:r>
      <w:r>
        <w:rPr>
          <w:rtl/>
          <w:lang w:bidi="fa-IR"/>
        </w:rPr>
        <w:t>ز به ا</w:t>
      </w:r>
      <w:r w:rsidR="00D7132C">
        <w:rPr>
          <w:rtl/>
          <w:lang w:bidi="fa-IR"/>
        </w:rPr>
        <w:t>ی</w:t>
      </w:r>
      <w:r>
        <w:rPr>
          <w:rtl/>
          <w:lang w:bidi="fa-IR"/>
        </w:rPr>
        <w:t>ن وص</w:t>
      </w:r>
      <w:r w:rsidR="00D7132C">
        <w:rPr>
          <w:rtl/>
          <w:lang w:bidi="fa-IR"/>
        </w:rPr>
        <w:t>ی</w:t>
      </w:r>
      <w:r>
        <w:rPr>
          <w:rtl/>
          <w:lang w:bidi="fa-IR"/>
        </w:rPr>
        <w:t>ت عمل كرد و هر سال در روز ع</w:t>
      </w:r>
      <w:r w:rsidR="00D7132C">
        <w:rPr>
          <w:rtl/>
          <w:lang w:bidi="fa-IR"/>
        </w:rPr>
        <w:t>ی</w:t>
      </w:r>
      <w:r>
        <w:rPr>
          <w:rtl/>
          <w:lang w:bidi="fa-IR"/>
        </w:rPr>
        <w:t>د</w:t>
      </w:r>
      <w:r w:rsidR="0034192D">
        <w:rPr>
          <w:rtl/>
          <w:lang w:bidi="fa-IR"/>
        </w:rPr>
        <w:t xml:space="preserve">، </w:t>
      </w:r>
      <w:r>
        <w:rPr>
          <w:rtl/>
          <w:lang w:bidi="fa-IR"/>
        </w:rPr>
        <w:t xml:space="preserve">مژده آمدن نوح </w:t>
      </w:r>
      <w:r w:rsidR="00362EDB" w:rsidRPr="00362EDB">
        <w:rPr>
          <w:rStyle w:val="libAlaemChar"/>
          <w:rtl/>
        </w:rPr>
        <w:t>عليه‌السلام</w:t>
      </w:r>
      <w:r>
        <w:rPr>
          <w:rtl/>
          <w:lang w:bidi="fa-IR"/>
        </w:rPr>
        <w:t xml:space="preserve"> را به مردم اعلام مى</w:t>
      </w:r>
      <w:r w:rsidR="003E6297">
        <w:rPr>
          <w:rtl/>
          <w:lang w:bidi="fa-IR"/>
        </w:rPr>
        <w:t xml:space="preserve"> </w:t>
      </w:r>
      <w:r>
        <w:rPr>
          <w:rtl/>
          <w:lang w:bidi="fa-IR"/>
        </w:rPr>
        <w:t>نمود</w:t>
      </w:r>
      <w:r w:rsidR="0034192D">
        <w:rPr>
          <w:rtl/>
          <w:lang w:bidi="fa-IR"/>
        </w:rPr>
        <w:t xml:space="preserve">. </w:t>
      </w:r>
      <w:r>
        <w:rPr>
          <w:rtl/>
          <w:lang w:bidi="fa-IR"/>
        </w:rPr>
        <w:t xml:space="preserve">سرانجام همانگونه كه آدم </w:t>
      </w:r>
      <w:r w:rsidR="00362EDB" w:rsidRPr="00362EDB">
        <w:rPr>
          <w:rStyle w:val="libAlaemChar"/>
          <w:rtl/>
        </w:rPr>
        <w:t>عليه‌السلام</w:t>
      </w:r>
      <w:r>
        <w:rPr>
          <w:rtl/>
          <w:lang w:bidi="fa-IR"/>
        </w:rPr>
        <w:t xml:space="preserve"> وص</w:t>
      </w:r>
      <w:r w:rsidR="00D7132C">
        <w:rPr>
          <w:rtl/>
          <w:lang w:bidi="fa-IR"/>
        </w:rPr>
        <w:t>ی</w:t>
      </w:r>
      <w:r>
        <w:rPr>
          <w:rtl/>
          <w:lang w:bidi="fa-IR"/>
        </w:rPr>
        <w:t xml:space="preserve">ت كرده بود و هبة الله هر سال آن را </w:t>
      </w:r>
      <w:r w:rsidR="00D7132C">
        <w:rPr>
          <w:rtl/>
          <w:lang w:bidi="fa-IR"/>
        </w:rPr>
        <w:t>ی</w:t>
      </w:r>
      <w:r>
        <w:rPr>
          <w:rtl/>
          <w:lang w:bidi="fa-IR"/>
        </w:rPr>
        <w:t>ادآورى مى</w:t>
      </w:r>
      <w:r w:rsidR="003E6297">
        <w:rPr>
          <w:rtl/>
          <w:lang w:bidi="fa-IR"/>
        </w:rPr>
        <w:t xml:space="preserve"> </w:t>
      </w:r>
      <w:r>
        <w:rPr>
          <w:rtl/>
          <w:lang w:bidi="fa-IR"/>
        </w:rPr>
        <w:t>كرد</w:t>
      </w:r>
      <w:r w:rsidR="0034192D">
        <w:rPr>
          <w:rtl/>
          <w:lang w:bidi="fa-IR"/>
        </w:rPr>
        <w:t xml:space="preserve">، </w:t>
      </w:r>
      <w:r>
        <w:rPr>
          <w:rtl/>
          <w:lang w:bidi="fa-IR"/>
        </w:rPr>
        <w:t xml:space="preserve">حضرت نوح </w:t>
      </w:r>
      <w:r w:rsidR="00362EDB" w:rsidRPr="00362EDB">
        <w:rPr>
          <w:rStyle w:val="libAlaemChar"/>
          <w:rtl/>
        </w:rPr>
        <w:t>عليه‌السلام</w:t>
      </w:r>
      <w:r>
        <w:rPr>
          <w:rtl/>
          <w:lang w:bidi="fa-IR"/>
        </w:rPr>
        <w:t xml:space="preserve"> ظهور كرد و پ</w:t>
      </w:r>
      <w:r w:rsidR="00D7132C">
        <w:rPr>
          <w:rtl/>
          <w:lang w:bidi="fa-IR"/>
        </w:rPr>
        <w:t>ی</w:t>
      </w:r>
      <w:r>
        <w:rPr>
          <w:rtl/>
          <w:lang w:bidi="fa-IR"/>
        </w:rPr>
        <w:t>امبرى خود را اعلام نمود</w:t>
      </w:r>
      <w:r w:rsidR="0034192D">
        <w:rPr>
          <w:rtl/>
          <w:lang w:bidi="fa-IR"/>
        </w:rPr>
        <w:t xml:space="preserve">. </w:t>
      </w:r>
    </w:p>
    <w:p w:rsidR="00E5212E" w:rsidRDefault="00E5212E" w:rsidP="00E5212E">
      <w:pPr>
        <w:pStyle w:val="libNormal"/>
        <w:rPr>
          <w:rtl/>
          <w:lang w:bidi="fa-IR"/>
        </w:rPr>
      </w:pPr>
      <w:r>
        <w:rPr>
          <w:rtl/>
          <w:lang w:bidi="fa-IR"/>
        </w:rPr>
        <w:t>عده</w:t>
      </w:r>
      <w:r w:rsidR="003E6297">
        <w:rPr>
          <w:rtl/>
          <w:lang w:bidi="fa-IR"/>
        </w:rPr>
        <w:t xml:space="preserve"> </w:t>
      </w:r>
      <w:r>
        <w:rPr>
          <w:rtl/>
          <w:lang w:bidi="fa-IR"/>
        </w:rPr>
        <w:t>اى بر اساس وص</w:t>
      </w:r>
      <w:r w:rsidR="00D7132C">
        <w:rPr>
          <w:rtl/>
          <w:lang w:bidi="fa-IR"/>
        </w:rPr>
        <w:t>ی</w:t>
      </w:r>
      <w:r>
        <w:rPr>
          <w:rtl/>
          <w:lang w:bidi="fa-IR"/>
        </w:rPr>
        <w:t xml:space="preserve">ت آدم </w:t>
      </w:r>
      <w:r w:rsidR="00362EDB" w:rsidRPr="00362EDB">
        <w:rPr>
          <w:rStyle w:val="libAlaemChar"/>
          <w:rtl/>
        </w:rPr>
        <w:t>عليه‌السلام</w:t>
      </w:r>
      <w:r>
        <w:rPr>
          <w:rtl/>
          <w:lang w:bidi="fa-IR"/>
        </w:rPr>
        <w:t xml:space="preserve"> به نوح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آوردند و او را تصد</w:t>
      </w:r>
      <w:r w:rsidR="00D7132C">
        <w:rPr>
          <w:rtl/>
          <w:lang w:bidi="fa-IR"/>
        </w:rPr>
        <w:t>ی</w:t>
      </w:r>
      <w:r>
        <w:rPr>
          <w:rtl/>
          <w:lang w:bidi="fa-IR"/>
        </w:rPr>
        <w:t xml:space="preserve">ق كردند </w:t>
      </w:r>
      <w:r w:rsidRPr="008978DB">
        <w:rPr>
          <w:rStyle w:val="libFootnotenumChar"/>
          <w:rtl/>
        </w:rPr>
        <w:t>(68)</w:t>
      </w:r>
      <w:r>
        <w:rPr>
          <w:rtl/>
          <w:lang w:bidi="fa-IR"/>
        </w:rPr>
        <w:t xml:space="preserve"> ولى بس</w:t>
      </w:r>
      <w:r w:rsidR="00D7132C">
        <w:rPr>
          <w:rtl/>
          <w:lang w:bidi="fa-IR"/>
        </w:rPr>
        <w:t>ی</w:t>
      </w:r>
      <w:r>
        <w:rPr>
          <w:rtl/>
          <w:lang w:bidi="fa-IR"/>
        </w:rPr>
        <w:t>ارى او را تكذ</w:t>
      </w:r>
      <w:r w:rsidR="00D7132C">
        <w:rPr>
          <w:rtl/>
          <w:lang w:bidi="fa-IR"/>
        </w:rPr>
        <w:t>ی</w:t>
      </w:r>
      <w:r>
        <w:rPr>
          <w:rtl/>
          <w:lang w:bidi="fa-IR"/>
        </w:rPr>
        <w:t>ب نموده و بر اثر بلا (طوفان عظ</w:t>
      </w:r>
      <w:r w:rsidR="00D7132C">
        <w:rPr>
          <w:rtl/>
          <w:lang w:bidi="fa-IR"/>
        </w:rPr>
        <w:t>ی</w:t>
      </w:r>
      <w:r>
        <w:rPr>
          <w:rtl/>
          <w:lang w:bidi="fa-IR"/>
        </w:rPr>
        <w:t>م) به هلاكت رس</w:t>
      </w:r>
      <w:r w:rsidR="00D7132C">
        <w:rPr>
          <w:rtl/>
          <w:lang w:bidi="fa-IR"/>
        </w:rPr>
        <w:t>ی</w:t>
      </w:r>
      <w:r>
        <w:rPr>
          <w:rtl/>
          <w:lang w:bidi="fa-IR"/>
        </w:rPr>
        <w:t>دند</w:t>
      </w:r>
      <w:r w:rsidR="0034192D">
        <w:rPr>
          <w:rtl/>
          <w:lang w:bidi="fa-IR"/>
        </w:rPr>
        <w:t xml:space="preserve">. </w:t>
      </w:r>
    </w:p>
    <w:p w:rsidR="003B20BC" w:rsidRDefault="00E5212E" w:rsidP="0034192D">
      <w:pPr>
        <w:pStyle w:val="Heading3"/>
        <w:rPr>
          <w:rtl/>
          <w:lang w:bidi="fa-IR"/>
        </w:rPr>
      </w:pPr>
      <w:bookmarkStart w:id="32" w:name="_Toc396736016"/>
      <w:r>
        <w:rPr>
          <w:rtl/>
          <w:lang w:bidi="fa-IR"/>
        </w:rPr>
        <w:t>پا</w:t>
      </w:r>
      <w:r w:rsidR="00D7132C">
        <w:rPr>
          <w:rtl/>
          <w:lang w:bidi="fa-IR"/>
        </w:rPr>
        <w:t>ی</w:t>
      </w:r>
      <w:r>
        <w:rPr>
          <w:rtl/>
          <w:lang w:bidi="fa-IR"/>
        </w:rPr>
        <w:t xml:space="preserve">ان عمر آدم </w:t>
      </w:r>
      <w:r w:rsidR="00362EDB" w:rsidRPr="00362EDB">
        <w:rPr>
          <w:rStyle w:val="libAlaemChar"/>
          <w:rtl/>
        </w:rPr>
        <w:t>عليه‌السلام</w:t>
      </w:r>
      <w:r>
        <w:rPr>
          <w:rtl/>
          <w:lang w:bidi="fa-IR"/>
        </w:rPr>
        <w:t xml:space="preserve"> و جانش</w:t>
      </w:r>
      <w:r w:rsidR="00D7132C">
        <w:rPr>
          <w:rtl/>
          <w:lang w:bidi="fa-IR"/>
        </w:rPr>
        <w:t>ی</w:t>
      </w:r>
      <w:r>
        <w:rPr>
          <w:rtl/>
          <w:lang w:bidi="fa-IR"/>
        </w:rPr>
        <w:t>ن شدن ش</w:t>
      </w:r>
      <w:r w:rsidR="00D7132C">
        <w:rPr>
          <w:rtl/>
          <w:lang w:bidi="fa-IR"/>
        </w:rPr>
        <w:t>ی</w:t>
      </w:r>
      <w:r>
        <w:rPr>
          <w:rtl/>
          <w:lang w:bidi="fa-IR"/>
        </w:rPr>
        <w:t>ث</w:t>
      </w:r>
      <w:bookmarkEnd w:id="32"/>
      <w:r w:rsidR="003E6297">
        <w:rPr>
          <w:rtl/>
          <w:lang w:bidi="fa-IR"/>
        </w:rPr>
        <w:t xml:space="preserve"> </w:t>
      </w:r>
    </w:p>
    <w:p w:rsidR="00E5212E" w:rsidRDefault="00E5212E" w:rsidP="00E5212E">
      <w:pPr>
        <w:pStyle w:val="libNormal"/>
        <w:rPr>
          <w:rtl/>
          <w:lang w:bidi="fa-IR"/>
        </w:rPr>
      </w:pPr>
      <w:r>
        <w:rPr>
          <w:rtl/>
          <w:lang w:bidi="fa-IR"/>
        </w:rPr>
        <w:t xml:space="preserve">حضرت آدم </w:t>
      </w:r>
      <w:r w:rsidR="00362EDB" w:rsidRPr="00362EDB">
        <w:rPr>
          <w:rStyle w:val="libAlaemChar"/>
          <w:rtl/>
        </w:rPr>
        <w:t>عليه‌السلام</w:t>
      </w:r>
      <w:r>
        <w:rPr>
          <w:rtl/>
          <w:lang w:bidi="fa-IR"/>
        </w:rPr>
        <w:t xml:space="preserve"> در بستر رحلت قرار گرفت و در حالى كه بانش به </w:t>
      </w:r>
      <w:r w:rsidR="00D7132C">
        <w:rPr>
          <w:rtl/>
          <w:lang w:bidi="fa-IR"/>
        </w:rPr>
        <w:t>ی</w:t>
      </w:r>
      <w:r>
        <w:rPr>
          <w:rtl/>
          <w:lang w:bidi="fa-IR"/>
        </w:rPr>
        <w:t>كتا</w:t>
      </w:r>
      <w:r w:rsidR="00D7132C">
        <w:rPr>
          <w:rtl/>
          <w:lang w:bidi="fa-IR"/>
        </w:rPr>
        <w:t>ی</w:t>
      </w:r>
      <w:r>
        <w:rPr>
          <w:rtl/>
          <w:lang w:bidi="fa-IR"/>
        </w:rPr>
        <w:t>ى خدا و شكر و سپاس از الطاف الهى اشتغال داشت</w:t>
      </w:r>
      <w:r w:rsidR="0034192D">
        <w:rPr>
          <w:rtl/>
          <w:lang w:bidi="fa-IR"/>
        </w:rPr>
        <w:t xml:space="preserve">، </w:t>
      </w:r>
      <w:r>
        <w:rPr>
          <w:rtl/>
          <w:lang w:bidi="fa-IR"/>
        </w:rPr>
        <w:t>از دن</w:t>
      </w:r>
      <w:r w:rsidR="00D7132C">
        <w:rPr>
          <w:rtl/>
          <w:lang w:bidi="fa-IR"/>
        </w:rPr>
        <w:t>ی</w:t>
      </w:r>
      <w:r>
        <w:rPr>
          <w:rtl/>
          <w:lang w:bidi="fa-IR"/>
        </w:rPr>
        <w:t>ا چشم پوش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 xml:space="preserve">ل همراه هفتاد هزار فرشته براى نماز بر جنازه آدم </w:t>
      </w:r>
      <w:r w:rsidR="00362EDB" w:rsidRPr="00362EDB">
        <w:rPr>
          <w:rStyle w:val="libAlaemChar"/>
          <w:rtl/>
        </w:rPr>
        <w:t>عليه‌السلام</w:t>
      </w:r>
      <w:r>
        <w:rPr>
          <w:rtl/>
          <w:lang w:bidi="fa-IR"/>
        </w:rPr>
        <w:t xml:space="preserve"> حاضر شد و همراه خود كفن و حنوط و ب</w:t>
      </w:r>
      <w:r w:rsidR="00D7132C">
        <w:rPr>
          <w:rtl/>
          <w:lang w:bidi="fa-IR"/>
        </w:rPr>
        <w:t>ی</w:t>
      </w:r>
      <w:r>
        <w:rPr>
          <w:rtl/>
          <w:lang w:bidi="fa-IR"/>
        </w:rPr>
        <w:t>ل بهشتى آورد</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 xml:space="preserve">ث </w:t>
      </w:r>
      <w:r w:rsidR="00362EDB" w:rsidRPr="00362EDB">
        <w:rPr>
          <w:rStyle w:val="libAlaemChar"/>
          <w:rtl/>
        </w:rPr>
        <w:t>عليه‌السلام</w:t>
      </w:r>
      <w:r>
        <w:rPr>
          <w:rtl/>
          <w:lang w:bidi="fa-IR"/>
        </w:rPr>
        <w:t xml:space="preserve"> جسد حضرت آدم </w:t>
      </w:r>
      <w:r w:rsidR="00362EDB" w:rsidRPr="00362EDB">
        <w:rPr>
          <w:rStyle w:val="libAlaemChar"/>
          <w:rtl/>
        </w:rPr>
        <w:t>عليه‌السلام</w:t>
      </w:r>
      <w:r>
        <w:rPr>
          <w:rtl/>
          <w:lang w:bidi="fa-IR"/>
        </w:rPr>
        <w:t xml:space="preserve"> را غسل داد و كفن كرد</w:t>
      </w:r>
      <w:r w:rsidR="0034192D">
        <w:rPr>
          <w:rtl/>
          <w:lang w:bidi="fa-IR"/>
        </w:rPr>
        <w:t xml:space="preserve">، </w:t>
      </w:r>
      <w:r>
        <w:rPr>
          <w:rtl/>
          <w:lang w:bidi="fa-IR"/>
        </w:rPr>
        <w:t>و به او نماز خواند</w:t>
      </w:r>
      <w:r w:rsidR="0034192D">
        <w:rPr>
          <w:rtl/>
          <w:lang w:bidi="fa-IR"/>
        </w:rPr>
        <w:t xml:space="preserve">، </w:t>
      </w:r>
      <w:r>
        <w:rPr>
          <w:rtl/>
          <w:lang w:bidi="fa-IR"/>
        </w:rPr>
        <w:t>جبرئ</w:t>
      </w:r>
      <w:r w:rsidR="00D7132C">
        <w:rPr>
          <w:rtl/>
          <w:lang w:bidi="fa-IR"/>
        </w:rPr>
        <w:t>ی</w:t>
      </w:r>
      <w:r>
        <w:rPr>
          <w:rtl/>
          <w:lang w:bidi="fa-IR"/>
        </w:rPr>
        <w:t>ل و فرشتگان هم به او اقتدا كردند</w:t>
      </w:r>
      <w:r w:rsidR="0034192D">
        <w:rPr>
          <w:rtl/>
          <w:lang w:bidi="fa-IR"/>
        </w:rPr>
        <w:t xml:space="preserve">. </w:t>
      </w:r>
      <w:r w:rsidRPr="008978DB">
        <w:rPr>
          <w:rStyle w:val="libFootnotenumChar"/>
          <w:rtl/>
        </w:rPr>
        <w:t>(69)</w:t>
      </w:r>
      <w:r>
        <w:rPr>
          <w:lang w:bidi="fa-IR"/>
        </w:rPr>
        <w:t xml:space="preserve"> </w:t>
      </w:r>
    </w:p>
    <w:p w:rsidR="00E5212E" w:rsidRDefault="00E5212E" w:rsidP="00E5212E">
      <w:pPr>
        <w:pStyle w:val="libNormal"/>
        <w:rPr>
          <w:rtl/>
          <w:lang w:bidi="fa-IR"/>
        </w:rPr>
      </w:pPr>
      <w:r>
        <w:rPr>
          <w:rtl/>
          <w:lang w:bidi="fa-IR"/>
        </w:rPr>
        <w:t>فرشتگان بس</w:t>
      </w:r>
      <w:r w:rsidR="00D7132C">
        <w:rPr>
          <w:rtl/>
          <w:lang w:bidi="fa-IR"/>
        </w:rPr>
        <w:t>ی</w:t>
      </w:r>
      <w:r>
        <w:rPr>
          <w:rtl/>
          <w:lang w:bidi="fa-IR"/>
        </w:rPr>
        <w:t>ارى براى عرض تسل</w:t>
      </w:r>
      <w:r w:rsidR="00D7132C">
        <w:rPr>
          <w:rtl/>
          <w:lang w:bidi="fa-IR"/>
        </w:rPr>
        <w:t>ی</w:t>
      </w:r>
      <w:r>
        <w:rPr>
          <w:rtl/>
          <w:lang w:bidi="fa-IR"/>
        </w:rPr>
        <w:t>ت نزد ش</w:t>
      </w:r>
      <w:r w:rsidR="00D7132C">
        <w:rPr>
          <w:rtl/>
          <w:lang w:bidi="fa-IR"/>
        </w:rPr>
        <w:t>ی</w:t>
      </w:r>
      <w:r>
        <w:rPr>
          <w:rtl/>
          <w:lang w:bidi="fa-IR"/>
        </w:rPr>
        <w:t xml:space="preserve">ث </w:t>
      </w:r>
      <w:r w:rsidR="00362EDB" w:rsidRPr="00362EDB">
        <w:rPr>
          <w:rStyle w:val="libAlaemChar"/>
          <w:rtl/>
        </w:rPr>
        <w:t>عليه‌السلام</w:t>
      </w:r>
      <w:r>
        <w:rPr>
          <w:rtl/>
          <w:lang w:bidi="fa-IR"/>
        </w:rPr>
        <w:t xml:space="preserve"> آمدند</w:t>
      </w:r>
      <w:r w:rsidR="0034192D">
        <w:rPr>
          <w:rtl/>
          <w:lang w:bidi="fa-IR"/>
        </w:rPr>
        <w:t xml:space="preserve">، </w:t>
      </w:r>
      <w:r>
        <w:rPr>
          <w:rtl/>
          <w:lang w:bidi="fa-IR"/>
        </w:rPr>
        <w:t>در پ</w:t>
      </w:r>
      <w:r w:rsidR="00D7132C">
        <w:rPr>
          <w:rtl/>
          <w:lang w:bidi="fa-IR"/>
        </w:rPr>
        <w:t>ی</w:t>
      </w:r>
      <w:r>
        <w:rPr>
          <w:rtl/>
          <w:lang w:bidi="fa-IR"/>
        </w:rPr>
        <w:t>شاپ</w:t>
      </w:r>
      <w:r w:rsidR="00D7132C">
        <w:rPr>
          <w:rtl/>
          <w:lang w:bidi="fa-IR"/>
        </w:rPr>
        <w:t>ی</w:t>
      </w:r>
      <w:r>
        <w:rPr>
          <w:rtl/>
          <w:lang w:bidi="fa-IR"/>
        </w:rPr>
        <w:t>ش آن</w:t>
      </w:r>
      <w:r w:rsidR="003E6297">
        <w:rPr>
          <w:rtl/>
          <w:lang w:bidi="fa-IR"/>
        </w:rPr>
        <w:t xml:space="preserve"> </w:t>
      </w:r>
      <w:r>
        <w:rPr>
          <w:rtl/>
          <w:lang w:bidi="fa-IR"/>
        </w:rPr>
        <w:t>ها جبرئ</w:t>
      </w:r>
      <w:r w:rsidR="00D7132C">
        <w:rPr>
          <w:rtl/>
          <w:lang w:bidi="fa-IR"/>
        </w:rPr>
        <w:t>ی</w:t>
      </w:r>
      <w:r>
        <w:rPr>
          <w:rtl/>
          <w:lang w:bidi="fa-IR"/>
        </w:rPr>
        <w:t>ل به ش</w:t>
      </w:r>
      <w:r w:rsidR="00D7132C">
        <w:rPr>
          <w:rtl/>
          <w:lang w:bidi="fa-IR"/>
        </w:rPr>
        <w:t>ی</w:t>
      </w:r>
      <w:r>
        <w:rPr>
          <w:rtl/>
          <w:lang w:bidi="fa-IR"/>
        </w:rPr>
        <w:t xml:space="preserve">ث </w:t>
      </w:r>
      <w:r w:rsidR="00362EDB" w:rsidRPr="00362EDB">
        <w:rPr>
          <w:rStyle w:val="libAlaemChar"/>
          <w:rtl/>
        </w:rPr>
        <w:t>عليه‌السلام</w:t>
      </w:r>
      <w:r>
        <w:rPr>
          <w:rtl/>
          <w:lang w:bidi="fa-IR"/>
        </w:rPr>
        <w:t xml:space="preserve"> تسل</w:t>
      </w:r>
      <w:r w:rsidR="00D7132C">
        <w:rPr>
          <w:rtl/>
          <w:lang w:bidi="fa-IR"/>
        </w:rPr>
        <w:t>ی</w:t>
      </w:r>
      <w:r>
        <w:rPr>
          <w:rtl/>
          <w:lang w:bidi="fa-IR"/>
        </w:rPr>
        <w:t>ت گفت و ش</w:t>
      </w:r>
      <w:r w:rsidR="00D7132C">
        <w:rPr>
          <w:rtl/>
          <w:lang w:bidi="fa-IR"/>
        </w:rPr>
        <w:t>ی</w:t>
      </w:r>
      <w:r>
        <w:rPr>
          <w:rtl/>
          <w:lang w:bidi="fa-IR"/>
        </w:rPr>
        <w:t>ث به دستور جبرئ</w:t>
      </w:r>
      <w:r w:rsidR="00D7132C">
        <w:rPr>
          <w:rtl/>
          <w:lang w:bidi="fa-IR"/>
        </w:rPr>
        <w:t>ی</w:t>
      </w:r>
      <w:r>
        <w:rPr>
          <w:rtl/>
          <w:lang w:bidi="fa-IR"/>
        </w:rPr>
        <w:t>ل</w:t>
      </w:r>
      <w:r w:rsidR="0034192D">
        <w:rPr>
          <w:rtl/>
          <w:lang w:bidi="fa-IR"/>
        </w:rPr>
        <w:t xml:space="preserve">، </w:t>
      </w:r>
      <w:r>
        <w:rPr>
          <w:rtl/>
          <w:lang w:bidi="fa-IR"/>
        </w:rPr>
        <w:t>در نماز بر جنازه پدرش</w:t>
      </w:r>
      <w:r w:rsidR="0034192D">
        <w:rPr>
          <w:rtl/>
          <w:lang w:bidi="fa-IR"/>
        </w:rPr>
        <w:t xml:space="preserve">، </w:t>
      </w:r>
      <w:r>
        <w:rPr>
          <w:rtl/>
          <w:lang w:bidi="fa-IR"/>
        </w:rPr>
        <w:t>سى بار تكب</w:t>
      </w:r>
      <w:r w:rsidR="00D7132C">
        <w:rPr>
          <w:rtl/>
          <w:lang w:bidi="fa-IR"/>
        </w:rPr>
        <w:t>ی</w:t>
      </w:r>
      <w:r>
        <w:rPr>
          <w:rtl/>
          <w:lang w:bidi="fa-IR"/>
        </w:rPr>
        <w:t>ر گفت</w:t>
      </w:r>
      <w:r w:rsidR="0034192D">
        <w:rPr>
          <w:rtl/>
          <w:lang w:bidi="fa-IR"/>
        </w:rPr>
        <w:t xml:space="preserve">. </w:t>
      </w:r>
    </w:p>
    <w:p w:rsidR="00E5212E" w:rsidRDefault="00E5212E" w:rsidP="00E5212E">
      <w:pPr>
        <w:pStyle w:val="libNormal"/>
        <w:rPr>
          <w:rtl/>
          <w:lang w:bidi="fa-IR"/>
        </w:rPr>
      </w:pPr>
      <w:r>
        <w:rPr>
          <w:rtl/>
          <w:lang w:bidi="fa-IR"/>
        </w:rPr>
        <w:t>از آن پس</w:t>
      </w:r>
      <w:r w:rsidR="0034192D">
        <w:rPr>
          <w:rtl/>
          <w:lang w:bidi="fa-IR"/>
        </w:rPr>
        <w:t xml:space="preserve">، </w:t>
      </w:r>
      <w:r>
        <w:rPr>
          <w:rtl/>
          <w:lang w:bidi="fa-IR"/>
        </w:rPr>
        <w:t>ش</w:t>
      </w:r>
      <w:r w:rsidR="00D7132C">
        <w:rPr>
          <w:rtl/>
          <w:lang w:bidi="fa-IR"/>
        </w:rPr>
        <w:t>ی</w:t>
      </w:r>
      <w:r>
        <w:rPr>
          <w:rtl/>
          <w:lang w:bidi="fa-IR"/>
        </w:rPr>
        <w:t xml:space="preserve">ث </w:t>
      </w:r>
      <w:r w:rsidR="00362EDB" w:rsidRPr="00362EDB">
        <w:rPr>
          <w:rStyle w:val="libAlaemChar"/>
          <w:rtl/>
        </w:rPr>
        <w:t>عليه‌السلام</w:t>
      </w:r>
      <w:r>
        <w:rPr>
          <w:rtl/>
          <w:lang w:bidi="fa-IR"/>
        </w:rPr>
        <w:t xml:space="preserve"> به جاى پدر نشست</w:t>
      </w:r>
      <w:r w:rsidR="0034192D">
        <w:rPr>
          <w:rtl/>
          <w:lang w:bidi="fa-IR"/>
        </w:rPr>
        <w:t xml:space="preserve">، </w:t>
      </w:r>
      <w:r>
        <w:rPr>
          <w:rtl/>
          <w:lang w:bidi="fa-IR"/>
        </w:rPr>
        <w:t>و آ</w:t>
      </w:r>
      <w:r w:rsidR="00D7132C">
        <w:rPr>
          <w:rtl/>
          <w:lang w:bidi="fa-IR"/>
        </w:rPr>
        <w:t>یی</w:t>
      </w:r>
      <w:r>
        <w:rPr>
          <w:rtl/>
          <w:lang w:bidi="fa-IR"/>
        </w:rPr>
        <w:t xml:space="preserve">ن پدرش آدم </w:t>
      </w:r>
      <w:r w:rsidR="00362EDB" w:rsidRPr="00362EDB">
        <w:rPr>
          <w:rStyle w:val="libAlaemChar"/>
          <w:rtl/>
        </w:rPr>
        <w:t>عليه‌السلام</w:t>
      </w:r>
      <w:r>
        <w:rPr>
          <w:rtl/>
          <w:lang w:bidi="fa-IR"/>
        </w:rPr>
        <w:t xml:space="preserve"> را به مردم مى</w:t>
      </w:r>
      <w:r w:rsidR="003E6297">
        <w:rPr>
          <w:rtl/>
          <w:lang w:bidi="fa-IR"/>
        </w:rPr>
        <w:t xml:space="preserve"> </w:t>
      </w:r>
      <w:r>
        <w:rPr>
          <w:rtl/>
          <w:lang w:bidi="fa-IR"/>
        </w:rPr>
        <w:t>آموخت و آن</w:t>
      </w:r>
      <w:r w:rsidR="003E6297">
        <w:rPr>
          <w:rtl/>
          <w:lang w:bidi="fa-IR"/>
        </w:rPr>
        <w:t xml:space="preserve"> </w:t>
      </w:r>
      <w:r>
        <w:rPr>
          <w:rtl/>
          <w:lang w:bidi="fa-IR"/>
        </w:rPr>
        <w:t>ها را به د</w:t>
      </w:r>
      <w:r w:rsidR="00D7132C">
        <w:rPr>
          <w:rtl/>
          <w:lang w:bidi="fa-IR"/>
        </w:rPr>
        <w:t>ی</w:t>
      </w:r>
      <w:r>
        <w:rPr>
          <w:rtl/>
          <w:lang w:bidi="fa-IR"/>
        </w:rPr>
        <w:t>ن خدا فرا مى</w:t>
      </w:r>
      <w:r w:rsidR="003E6297">
        <w:rPr>
          <w:rtl/>
          <w:lang w:bidi="fa-IR"/>
        </w:rPr>
        <w:t xml:space="preserve"> </w:t>
      </w:r>
      <w:r>
        <w:rPr>
          <w:rtl/>
          <w:lang w:bidi="fa-IR"/>
        </w:rPr>
        <w:t>خواند</w:t>
      </w:r>
      <w:r w:rsidR="0034192D">
        <w:rPr>
          <w:rtl/>
          <w:lang w:bidi="fa-IR"/>
        </w:rPr>
        <w:t xml:space="preserve">، </w:t>
      </w:r>
      <w:r>
        <w:rPr>
          <w:rtl/>
          <w:lang w:bidi="fa-IR"/>
        </w:rPr>
        <w:t>و به آن</w:t>
      </w:r>
      <w:r w:rsidR="003E6297">
        <w:rPr>
          <w:rtl/>
          <w:lang w:bidi="fa-IR"/>
        </w:rPr>
        <w:t xml:space="preserve"> </w:t>
      </w:r>
      <w:r>
        <w:rPr>
          <w:rtl/>
          <w:lang w:bidi="fa-IR"/>
        </w:rPr>
        <w:t>ها بشارت مى</w:t>
      </w:r>
      <w:r w:rsidR="003E6297">
        <w:rPr>
          <w:rtl/>
          <w:lang w:bidi="fa-IR"/>
        </w:rPr>
        <w:t xml:space="preserve"> </w:t>
      </w:r>
      <w:r>
        <w:rPr>
          <w:rtl/>
          <w:lang w:bidi="fa-IR"/>
        </w:rPr>
        <w:t>داد كه</w:t>
      </w:r>
      <w:r w:rsidR="0034192D">
        <w:rPr>
          <w:rtl/>
          <w:lang w:bidi="fa-IR"/>
        </w:rPr>
        <w:t xml:space="preserve">: </w:t>
      </w:r>
      <w:r>
        <w:rPr>
          <w:rtl/>
          <w:lang w:bidi="fa-IR"/>
        </w:rPr>
        <w:t>پس از مدتى خداوند از ذر</w:t>
      </w:r>
      <w:r w:rsidR="00D7132C">
        <w:rPr>
          <w:rtl/>
          <w:lang w:bidi="fa-IR"/>
        </w:rPr>
        <w:t>ی</w:t>
      </w:r>
      <w:r>
        <w:rPr>
          <w:rtl/>
          <w:lang w:bidi="fa-IR"/>
        </w:rPr>
        <w:t>ه من پ</w:t>
      </w:r>
      <w:r w:rsidR="00D7132C">
        <w:rPr>
          <w:rtl/>
          <w:lang w:bidi="fa-IR"/>
        </w:rPr>
        <w:t>ی</w:t>
      </w:r>
      <w:r>
        <w:rPr>
          <w:rtl/>
          <w:lang w:bidi="fa-IR"/>
        </w:rPr>
        <w:t xml:space="preserve">امبرى را به نام نوح </w:t>
      </w:r>
      <w:r w:rsidR="00362EDB" w:rsidRPr="00362EDB">
        <w:rPr>
          <w:rStyle w:val="libAlaemChar"/>
          <w:rtl/>
        </w:rPr>
        <w:t>عليه‌السلام</w:t>
      </w:r>
      <w:r>
        <w:rPr>
          <w:rtl/>
          <w:lang w:bidi="fa-IR"/>
        </w:rPr>
        <w:t xml:space="preserve"> مبعوث مى</w:t>
      </w:r>
      <w:r w:rsidR="003E6297">
        <w:rPr>
          <w:rtl/>
          <w:lang w:bidi="fa-IR"/>
        </w:rPr>
        <w:t xml:space="preserve"> </w:t>
      </w:r>
      <w:r>
        <w:rPr>
          <w:rtl/>
          <w:lang w:bidi="fa-IR"/>
        </w:rPr>
        <w:lastRenderedPageBreak/>
        <w:t>كند</w:t>
      </w:r>
      <w:r w:rsidR="0034192D">
        <w:rPr>
          <w:rtl/>
          <w:lang w:bidi="fa-IR"/>
        </w:rPr>
        <w:t xml:space="preserve">. </w:t>
      </w:r>
      <w:r>
        <w:rPr>
          <w:rtl/>
          <w:lang w:bidi="fa-IR"/>
        </w:rPr>
        <w:t>او قوم خود را به سوى خدا دعوت مى</w:t>
      </w:r>
      <w:r w:rsidR="003E6297">
        <w:rPr>
          <w:rtl/>
          <w:lang w:bidi="fa-IR"/>
        </w:rPr>
        <w:t xml:space="preserve"> </w:t>
      </w:r>
      <w:r>
        <w:rPr>
          <w:rtl/>
          <w:lang w:bidi="fa-IR"/>
        </w:rPr>
        <w:t>نما</w:t>
      </w:r>
      <w:r w:rsidR="00D7132C">
        <w:rPr>
          <w:rtl/>
          <w:lang w:bidi="fa-IR"/>
        </w:rPr>
        <w:t>ی</w:t>
      </w:r>
      <w:r>
        <w:rPr>
          <w:rtl/>
          <w:lang w:bidi="fa-IR"/>
        </w:rPr>
        <w:t>د</w:t>
      </w:r>
      <w:r w:rsidR="0034192D">
        <w:rPr>
          <w:rtl/>
          <w:lang w:bidi="fa-IR"/>
        </w:rPr>
        <w:t xml:space="preserve">، </w:t>
      </w:r>
      <w:r>
        <w:rPr>
          <w:rtl/>
          <w:lang w:bidi="fa-IR"/>
        </w:rPr>
        <w:t>قومش او را تكذ</w:t>
      </w:r>
      <w:r w:rsidR="00D7132C">
        <w:rPr>
          <w:rtl/>
          <w:lang w:bidi="fa-IR"/>
        </w:rPr>
        <w:t>ی</w:t>
      </w:r>
      <w:r>
        <w:rPr>
          <w:rtl/>
          <w:lang w:bidi="fa-IR"/>
        </w:rPr>
        <w:t>ب مى</w:t>
      </w:r>
      <w:r w:rsidR="003E6297">
        <w:rPr>
          <w:rtl/>
          <w:lang w:bidi="fa-IR"/>
        </w:rPr>
        <w:t xml:space="preserve"> </w:t>
      </w:r>
      <w:r>
        <w:rPr>
          <w:rtl/>
          <w:lang w:bidi="fa-IR"/>
        </w:rPr>
        <w:t>كنند و خداوند آن</w:t>
      </w:r>
      <w:r w:rsidR="003E6297">
        <w:rPr>
          <w:rtl/>
          <w:lang w:bidi="fa-IR"/>
        </w:rPr>
        <w:t xml:space="preserve"> </w:t>
      </w:r>
      <w:r>
        <w:rPr>
          <w:rtl/>
          <w:lang w:bidi="fa-IR"/>
        </w:rPr>
        <w:t>ها را با غرق كردن در آب به هلاكت مى</w:t>
      </w:r>
      <w:r w:rsidR="003E6297">
        <w:rPr>
          <w:rtl/>
          <w:lang w:bidi="fa-IR"/>
        </w:rPr>
        <w:t xml:space="preserve"> </w:t>
      </w:r>
      <w:r>
        <w:rPr>
          <w:rtl/>
          <w:lang w:bidi="fa-IR"/>
        </w:rPr>
        <w:t>رساند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w:t>
      </w:r>
      <w:r w:rsidR="00D7132C">
        <w:rPr>
          <w:rtl/>
          <w:lang w:bidi="fa-IR"/>
        </w:rPr>
        <w:t>ی</w:t>
      </w:r>
      <w:r>
        <w:rPr>
          <w:rtl/>
          <w:lang w:bidi="fa-IR"/>
        </w:rPr>
        <w:t>ن آدم تا نوح</w:t>
      </w:r>
      <w:r w:rsidR="0034192D">
        <w:rPr>
          <w:rtl/>
          <w:lang w:bidi="fa-IR"/>
        </w:rPr>
        <w:t xml:space="preserve">، </w:t>
      </w:r>
      <w:r>
        <w:rPr>
          <w:rtl/>
          <w:lang w:bidi="fa-IR"/>
        </w:rPr>
        <w:t xml:space="preserve">ده </w:t>
      </w:r>
      <w:r w:rsidR="00D7132C">
        <w:rPr>
          <w:rtl/>
          <w:lang w:bidi="fa-IR"/>
        </w:rPr>
        <w:t>ی</w:t>
      </w:r>
      <w:r>
        <w:rPr>
          <w:rtl/>
          <w:lang w:bidi="fa-IR"/>
        </w:rPr>
        <w:t>ا هشت پدر به ترت</w:t>
      </w:r>
      <w:r w:rsidR="00D7132C">
        <w:rPr>
          <w:rtl/>
          <w:lang w:bidi="fa-IR"/>
        </w:rPr>
        <w:t>ی</w:t>
      </w:r>
      <w:r>
        <w:rPr>
          <w:rtl/>
          <w:lang w:bidi="fa-IR"/>
        </w:rPr>
        <w:t>ب ذ</w:t>
      </w:r>
      <w:r w:rsidR="00D7132C">
        <w:rPr>
          <w:rtl/>
          <w:lang w:bidi="fa-IR"/>
        </w:rPr>
        <w:t>ی</w:t>
      </w:r>
      <w:r>
        <w:rPr>
          <w:rtl/>
          <w:lang w:bidi="fa-IR"/>
        </w:rPr>
        <w:t>ل</w:t>
      </w:r>
      <w:r w:rsidR="0034192D">
        <w:rPr>
          <w:rtl/>
          <w:lang w:bidi="fa-IR"/>
        </w:rPr>
        <w:t xml:space="preserve">، </w:t>
      </w:r>
      <w:r>
        <w:rPr>
          <w:rtl/>
          <w:lang w:bidi="fa-IR"/>
        </w:rPr>
        <w:t>واسطه وجود داشته است</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ش</w:t>
      </w:r>
      <w:r w:rsidR="00D7132C">
        <w:rPr>
          <w:rtl/>
          <w:lang w:bidi="fa-IR"/>
        </w:rPr>
        <w:t>ی</w:t>
      </w:r>
      <w:r>
        <w:rPr>
          <w:rtl/>
          <w:lang w:bidi="fa-IR"/>
        </w:rPr>
        <w:t xml:space="preserve">ث 2 </w:t>
      </w:r>
      <w:r w:rsidR="00B6393C">
        <w:rPr>
          <w:rtl/>
          <w:lang w:bidi="fa-IR"/>
        </w:rPr>
        <w:t xml:space="preserve">- </w:t>
      </w:r>
      <w:r>
        <w:rPr>
          <w:rtl/>
          <w:lang w:bidi="fa-IR"/>
        </w:rPr>
        <w:t>ر</w:t>
      </w:r>
      <w:r w:rsidR="00D7132C">
        <w:rPr>
          <w:rtl/>
          <w:lang w:bidi="fa-IR"/>
        </w:rPr>
        <w:t>ی</w:t>
      </w:r>
      <w:r>
        <w:rPr>
          <w:rtl/>
          <w:lang w:bidi="fa-IR"/>
        </w:rPr>
        <w:t xml:space="preserve">سان (انوش) 3 </w:t>
      </w:r>
      <w:r w:rsidR="00B6393C">
        <w:rPr>
          <w:rtl/>
          <w:lang w:bidi="fa-IR"/>
        </w:rPr>
        <w:t xml:space="preserve">- </w:t>
      </w:r>
      <w:r>
        <w:rPr>
          <w:rtl/>
          <w:lang w:bidi="fa-IR"/>
        </w:rPr>
        <w:t>ق</w:t>
      </w:r>
      <w:r w:rsidR="00D7132C">
        <w:rPr>
          <w:rtl/>
          <w:lang w:bidi="fa-IR"/>
        </w:rPr>
        <w:t>ی</w:t>
      </w:r>
      <w:r>
        <w:rPr>
          <w:rtl/>
          <w:lang w:bidi="fa-IR"/>
        </w:rPr>
        <w:t xml:space="preserve">نان 4 </w:t>
      </w:r>
      <w:r w:rsidR="00B6393C">
        <w:rPr>
          <w:rtl/>
          <w:lang w:bidi="fa-IR"/>
        </w:rPr>
        <w:t xml:space="preserve">- </w:t>
      </w:r>
      <w:r>
        <w:rPr>
          <w:rtl/>
          <w:lang w:bidi="fa-IR"/>
        </w:rPr>
        <w:t>احل</w:t>
      </w:r>
      <w:r w:rsidR="00D7132C">
        <w:rPr>
          <w:rtl/>
          <w:lang w:bidi="fa-IR"/>
        </w:rPr>
        <w:t>ی</w:t>
      </w:r>
      <w:r>
        <w:rPr>
          <w:rtl/>
          <w:lang w:bidi="fa-IR"/>
        </w:rPr>
        <w:t xml:space="preserve">ت 5 </w:t>
      </w:r>
      <w:r w:rsidR="00B6393C">
        <w:rPr>
          <w:rtl/>
          <w:lang w:bidi="fa-IR"/>
        </w:rPr>
        <w:t xml:space="preserve">- </w:t>
      </w:r>
      <w:r>
        <w:rPr>
          <w:rtl/>
          <w:lang w:bidi="fa-IR"/>
        </w:rPr>
        <w:t>غنم</w:t>
      </w:r>
      <w:r w:rsidR="00D7132C">
        <w:rPr>
          <w:rtl/>
          <w:lang w:bidi="fa-IR"/>
        </w:rPr>
        <w:t>ی</w:t>
      </w:r>
      <w:r>
        <w:rPr>
          <w:rtl/>
          <w:lang w:bidi="fa-IR"/>
        </w:rPr>
        <w:t xml:space="preserve">شا 6 </w:t>
      </w:r>
      <w:r w:rsidR="00B6393C">
        <w:rPr>
          <w:rtl/>
          <w:lang w:bidi="fa-IR"/>
        </w:rPr>
        <w:t xml:space="preserve">- </w:t>
      </w:r>
      <w:r>
        <w:rPr>
          <w:rtl/>
          <w:lang w:bidi="fa-IR"/>
        </w:rPr>
        <w:t>ادر</w:t>
      </w:r>
      <w:r w:rsidR="00D7132C">
        <w:rPr>
          <w:rtl/>
          <w:lang w:bidi="fa-IR"/>
        </w:rPr>
        <w:t>ی</w:t>
      </w:r>
      <w:r>
        <w:rPr>
          <w:rtl/>
          <w:lang w:bidi="fa-IR"/>
        </w:rPr>
        <w:t>س كه نام د</w:t>
      </w:r>
      <w:r w:rsidR="00D7132C">
        <w:rPr>
          <w:rtl/>
          <w:lang w:bidi="fa-IR"/>
        </w:rPr>
        <w:t>ی</w:t>
      </w:r>
      <w:r>
        <w:rPr>
          <w:rtl/>
          <w:lang w:bidi="fa-IR"/>
        </w:rPr>
        <w:t>گرش</w:t>
      </w:r>
      <w:r w:rsidR="0034192D">
        <w:rPr>
          <w:rtl/>
          <w:lang w:bidi="fa-IR"/>
        </w:rPr>
        <w:t xml:space="preserve">، </w:t>
      </w:r>
      <w:r>
        <w:rPr>
          <w:rtl/>
          <w:lang w:bidi="fa-IR"/>
        </w:rPr>
        <w:t xml:space="preserve">اخنوخ و هرمس است 7 </w:t>
      </w:r>
      <w:r w:rsidR="00B6393C">
        <w:rPr>
          <w:rtl/>
          <w:lang w:bidi="fa-IR"/>
        </w:rPr>
        <w:t xml:space="preserve">- </w:t>
      </w:r>
      <w:r>
        <w:rPr>
          <w:rtl/>
          <w:lang w:bidi="fa-IR"/>
        </w:rPr>
        <w:t xml:space="preserve">برد 8 </w:t>
      </w:r>
      <w:r w:rsidR="00B6393C">
        <w:rPr>
          <w:rtl/>
          <w:lang w:bidi="fa-IR"/>
        </w:rPr>
        <w:t xml:space="preserve">- </w:t>
      </w:r>
      <w:r>
        <w:rPr>
          <w:rtl/>
          <w:lang w:bidi="fa-IR"/>
        </w:rPr>
        <w:t xml:space="preserve">اخنوخ 9 </w:t>
      </w:r>
      <w:r w:rsidR="00B6393C">
        <w:rPr>
          <w:rtl/>
          <w:lang w:bidi="fa-IR"/>
        </w:rPr>
        <w:t xml:space="preserve">- </w:t>
      </w:r>
      <w:r>
        <w:rPr>
          <w:rtl/>
          <w:lang w:bidi="fa-IR"/>
        </w:rPr>
        <w:t xml:space="preserve">متوشلخ 10 </w:t>
      </w:r>
      <w:r w:rsidR="00B6393C">
        <w:rPr>
          <w:rtl/>
          <w:lang w:bidi="fa-IR"/>
        </w:rPr>
        <w:t xml:space="preserve">- </w:t>
      </w:r>
      <w:r>
        <w:rPr>
          <w:rtl/>
          <w:lang w:bidi="fa-IR"/>
        </w:rPr>
        <w:t>لمك كه نام د</w:t>
      </w:r>
      <w:r w:rsidR="00D7132C">
        <w:rPr>
          <w:rtl/>
          <w:lang w:bidi="fa-IR"/>
        </w:rPr>
        <w:t>ی</w:t>
      </w:r>
      <w:r>
        <w:rPr>
          <w:rtl/>
          <w:lang w:bidi="fa-IR"/>
        </w:rPr>
        <w:t>گرش از فخشد است</w:t>
      </w:r>
      <w:r w:rsidR="0034192D">
        <w:rPr>
          <w:rtl/>
          <w:lang w:bidi="fa-IR"/>
        </w:rPr>
        <w:t xml:space="preserve">. </w:t>
      </w:r>
      <w:r w:rsidRPr="008978DB">
        <w:rPr>
          <w:rStyle w:val="libFootnotenumChar"/>
          <w:rtl/>
        </w:rPr>
        <w:t>(70)</w:t>
      </w:r>
      <w:r>
        <w:rPr>
          <w:lang w:bidi="fa-IR"/>
        </w:rPr>
        <w:t xml:space="preserve"> </w:t>
      </w:r>
    </w:p>
    <w:p w:rsidR="00E5212E" w:rsidRDefault="00E5212E" w:rsidP="00E5212E">
      <w:pPr>
        <w:pStyle w:val="libNormal"/>
        <w:rPr>
          <w:rtl/>
          <w:lang w:bidi="fa-IR"/>
        </w:rPr>
      </w:pPr>
      <w:r>
        <w:rPr>
          <w:rtl/>
          <w:lang w:bidi="fa-IR"/>
        </w:rPr>
        <w:t xml:space="preserve">جنازه حضرت آدم </w:t>
      </w:r>
      <w:r w:rsidR="00362EDB" w:rsidRPr="00362EDB">
        <w:rPr>
          <w:rStyle w:val="libAlaemChar"/>
          <w:rtl/>
        </w:rPr>
        <w:t>عليه‌السلام</w:t>
      </w:r>
      <w:r>
        <w:rPr>
          <w:rtl/>
          <w:lang w:bidi="fa-IR"/>
        </w:rPr>
        <w:t xml:space="preserve"> را در سرزم</w:t>
      </w:r>
      <w:r w:rsidR="00D7132C">
        <w:rPr>
          <w:rtl/>
          <w:lang w:bidi="fa-IR"/>
        </w:rPr>
        <w:t>ی</w:t>
      </w:r>
      <w:r>
        <w:rPr>
          <w:rtl/>
          <w:lang w:bidi="fa-IR"/>
        </w:rPr>
        <w:t>ن مكه دفن كردند و پس از گذشت 1500 سال</w:t>
      </w:r>
      <w:r w:rsidR="0034192D">
        <w:rPr>
          <w:rtl/>
          <w:lang w:bidi="fa-IR"/>
        </w:rPr>
        <w:t xml:space="preserve">، </w:t>
      </w:r>
      <w:r>
        <w:rPr>
          <w:rtl/>
          <w:lang w:bidi="fa-IR"/>
        </w:rPr>
        <w:t xml:space="preserve">حضرت نوح </w:t>
      </w:r>
      <w:r w:rsidR="00362EDB" w:rsidRPr="00362EDB">
        <w:rPr>
          <w:rStyle w:val="libAlaemChar"/>
          <w:rtl/>
        </w:rPr>
        <w:t>عليه‌السلام</w:t>
      </w:r>
      <w:r>
        <w:rPr>
          <w:rtl/>
          <w:lang w:bidi="fa-IR"/>
        </w:rPr>
        <w:t xml:space="preserve"> هنگام طوفان</w:t>
      </w:r>
      <w:r w:rsidR="0034192D">
        <w:rPr>
          <w:rtl/>
          <w:lang w:bidi="fa-IR"/>
        </w:rPr>
        <w:t xml:space="preserve">، </w:t>
      </w:r>
      <w:r>
        <w:rPr>
          <w:rtl/>
          <w:lang w:bidi="fa-IR"/>
        </w:rPr>
        <w:t xml:space="preserve">جنازه آدم </w:t>
      </w:r>
      <w:r w:rsidR="00362EDB" w:rsidRPr="00362EDB">
        <w:rPr>
          <w:rStyle w:val="libAlaemChar"/>
          <w:rtl/>
        </w:rPr>
        <w:t>عليه‌السلام</w:t>
      </w:r>
      <w:r>
        <w:rPr>
          <w:rtl/>
          <w:lang w:bidi="fa-IR"/>
        </w:rPr>
        <w:t xml:space="preserve"> را از غار كوه ابوقب</w:t>
      </w:r>
      <w:r w:rsidR="00D7132C">
        <w:rPr>
          <w:rtl/>
          <w:lang w:bidi="fa-IR"/>
        </w:rPr>
        <w:t>ی</w:t>
      </w:r>
      <w:r>
        <w:rPr>
          <w:rtl/>
          <w:lang w:bidi="fa-IR"/>
        </w:rPr>
        <w:t>س (كنار كعبه) ب</w:t>
      </w:r>
      <w:r w:rsidR="00D7132C">
        <w:rPr>
          <w:rtl/>
          <w:lang w:bidi="fa-IR"/>
        </w:rPr>
        <w:t>ی</w:t>
      </w:r>
      <w:r>
        <w:rPr>
          <w:rtl/>
          <w:lang w:bidi="fa-IR"/>
        </w:rPr>
        <w:t>رون آورد و به همراه خود با كشتى به سرزم</w:t>
      </w:r>
      <w:r w:rsidR="00D7132C">
        <w:rPr>
          <w:rtl/>
          <w:lang w:bidi="fa-IR"/>
        </w:rPr>
        <w:t>ی</w:t>
      </w:r>
      <w:r>
        <w:rPr>
          <w:rtl/>
          <w:lang w:bidi="fa-IR"/>
        </w:rPr>
        <w:t>ن نجف اشرف برد و در آن جا به خاك سپرد</w:t>
      </w:r>
      <w:r w:rsidR="0034192D">
        <w:rPr>
          <w:rtl/>
          <w:lang w:bidi="fa-IR"/>
        </w:rPr>
        <w:t xml:space="preserve">. </w:t>
      </w:r>
      <w:r w:rsidRPr="008978DB">
        <w:rPr>
          <w:rStyle w:val="libFootnotenumChar"/>
          <w:rtl/>
        </w:rPr>
        <w:t>(71)</w:t>
      </w:r>
      <w:r>
        <w:rPr>
          <w:lang w:bidi="fa-IR"/>
        </w:rPr>
        <w:t xml:space="preserve"> </w:t>
      </w:r>
    </w:p>
    <w:p w:rsidR="00E5212E" w:rsidRDefault="00E5212E" w:rsidP="00E5212E">
      <w:pPr>
        <w:pStyle w:val="libNormal"/>
        <w:rPr>
          <w:rtl/>
          <w:lang w:bidi="fa-IR"/>
        </w:rPr>
      </w:pPr>
      <w:r>
        <w:rPr>
          <w:rtl/>
          <w:lang w:bidi="fa-IR"/>
        </w:rPr>
        <w:t xml:space="preserve">هم اكنون قبر آدم </w:t>
      </w:r>
      <w:r w:rsidR="00362EDB" w:rsidRPr="00362EDB">
        <w:rPr>
          <w:rStyle w:val="libAlaemChar"/>
          <w:rtl/>
        </w:rPr>
        <w:t>عليه‌السلام</w:t>
      </w:r>
      <w:r>
        <w:rPr>
          <w:rtl/>
          <w:lang w:bidi="fa-IR"/>
        </w:rPr>
        <w:t xml:space="preserve"> و قبر نوح </w:t>
      </w:r>
      <w:r w:rsidR="00362EDB" w:rsidRPr="00362EDB">
        <w:rPr>
          <w:rStyle w:val="libAlaemChar"/>
          <w:rtl/>
        </w:rPr>
        <w:t>عليه‌السلام</w:t>
      </w:r>
      <w:r>
        <w:rPr>
          <w:rtl/>
          <w:lang w:bidi="fa-IR"/>
        </w:rPr>
        <w:t xml:space="preserve"> در كنار حرم مطهر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در نجف اشرف قرار دارند</w:t>
      </w:r>
      <w:r w:rsidR="0034192D">
        <w:rPr>
          <w:rtl/>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زندگى حضرت آدم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33" w:name="_Toc396736017"/>
      <w:r>
        <w:rPr>
          <w:rtl/>
          <w:lang w:bidi="fa-IR"/>
        </w:rPr>
        <w:t>2</w:t>
      </w:r>
      <w:r w:rsidR="00B6393C">
        <w:rPr>
          <w:rtl/>
          <w:lang w:bidi="fa-IR"/>
        </w:rPr>
        <w:t xml:space="preserve">- </w:t>
      </w:r>
      <w:r>
        <w:rPr>
          <w:rtl/>
          <w:lang w:bidi="fa-IR"/>
        </w:rPr>
        <w:t>حضرت ادر</w:t>
      </w:r>
      <w:r w:rsidR="00D7132C">
        <w:rPr>
          <w:rtl/>
          <w:lang w:bidi="fa-IR"/>
        </w:rPr>
        <w:t>ی</w:t>
      </w:r>
      <w:r>
        <w:rPr>
          <w:rtl/>
          <w:lang w:bidi="fa-IR"/>
        </w:rPr>
        <w:t xml:space="preserve">س </w:t>
      </w:r>
      <w:r w:rsidR="00362EDB" w:rsidRPr="00362EDB">
        <w:rPr>
          <w:rStyle w:val="libAlaemChar"/>
          <w:rtl/>
        </w:rPr>
        <w:t>عليه‌السلام</w:t>
      </w:r>
      <w:bookmarkEnd w:id="33"/>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 كه نامش در قرآن دو بار آمده</w:t>
      </w:r>
      <w:r w:rsidR="0022023E">
        <w:rPr>
          <w:rtl/>
          <w:lang w:bidi="fa-IR"/>
        </w:rPr>
        <w:t xml:space="preserve"> </w:t>
      </w:r>
      <w:r w:rsidR="00E5212E" w:rsidRPr="008978DB">
        <w:rPr>
          <w:rStyle w:val="libFootnotenumChar"/>
          <w:rtl/>
        </w:rPr>
        <w:t>(72)</w:t>
      </w:r>
      <w:r w:rsidR="00E5212E">
        <w:rPr>
          <w:rtl/>
          <w:lang w:bidi="fa-IR"/>
        </w:rPr>
        <w:t xml:space="preserve"> و در آ</w:t>
      </w:r>
      <w:r>
        <w:rPr>
          <w:rtl/>
          <w:lang w:bidi="fa-IR"/>
        </w:rPr>
        <w:t>ی</w:t>
      </w:r>
      <w:r w:rsidR="00E5212E">
        <w:rPr>
          <w:rtl/>
          <w:lang w:bidi="fa-IR"/>
        </w:rPr>
        <w:t>ه 56 سوره مر</w:t>
      </w:r>
      <w:r>
        <w:rPr>
          <w:rtl/>
          <w:lang w:bidi="fa-IR"/>
        </w:rPr>
        <w:t>ی</w:t>
      </w:r>
      <w:r w:rsidR="00E5212E">
        <w:rPr>
          <w:rtl/>
          <w:lang w:bidi="fa-IR"/>
        </w:rPr>
        <w:t>م به عنوان پ</w:t>
      </w:r>
      <w:r>
        <w:rPr>
          <w:rtl/>
          <w:lang w:bidi="fa-IR"/>
        </w:rPr>
        <w:t>ی</w:t>
      </w:r>
      <w:r w:rsidR="00E5212E">
        <w:rPr>
          <w:rtl/>
          <w:lang w:bidi="fa-IR"/>
        </w:rPr>
        <w:t>امبر صد</w:t>
      </w:r>
      <w:r>
        <w:rPr>
          <w:rtl/>
          <w:lang w:bidi="fa-IR"/>
        </w:rPr>
        <w:t>ی</w:t>
      </w:r>
      <w:r w:rsidR="00E5212E">
        <w:rPr>
          <w:rtl/>
          <w:lang w:bidi="fa-IR"/>
        </w:rPr>
        <w:t xml:space="preserve">ق </w:t>
      </w:r>
      <w:r>
        <w:rPr>
          <w:rtl/>
          <w:lang w:bidi="fa-IR"/>
        </w:rPr>
        <w:t>ی</w:t>
      </w:r>
      <w:r w:rsidR="00E5212E">
        <w:rPr>
          <w:rtl/>
          <w:lang w:bidi="fa-IR"/>
        </w:rPr>
        <w:t>اد شده</w:t>
      </w:r>
      <w:r w:rsidR="0034192D">
        <w:rPr>
          <w:rtl/>
          <w:lang w:bidi="fa-IR"/>
        </w:rPr>
        <w:t xml:space="preserve">، </w:t>
      </w:r>
      <w:r w:rsidR="00E5212E">
        <w:rPr>
          <w:rtl/>
          <w:lang w:bidi="fa-IR"/>
        </w:rPr>
        <w:t>حضرت ادر</w:t>
      </w:r>
      <w:r>
        <w:rPr>
          <w:rtl/>
          <w:lang w:bidi="fa-IR"/>
        </w:rPr>
        <w:t>ی</w:t>
      </w:r>
      <w:r w:rsidR="00E5212E">
        <w:rPr>
          <w:rtl/>
          <w:lang w:bidi="fa-IR"/>
        </w:rPr>
        <w:t>س است كه در ا</w:t>
      </w:r>
      <w:r>
        <w:rPr>
          <w:rtl/>
          <w:lang w:bidi="fa-IR"/>
        </w:rPr>
        <w:t>ی</w:t>
      </w:r>
      <w:r w:rsidR="00E5212E">
        <w:rPr>
          <w:rtl/>
          <w:lang w:bidi="fa-IR"/>
        </w:rPr>
        <w:t>ن جا نظر شما را به پاره</w:t>
      </w:r>
      <w:r w:rsidR="003E6297">
        <w:rPr>
          <w:rtl/>
          <w:lang w:bidi="fa-IR"/>
        </w:rPr>
        <w:t xml:space="preserve"> </w:t>
      </w:r>
      <w:r w:rsidR="00E5212E">
        <w:rPr>
          <w:rtl/>
          <w:lang w:bidi="fa-IR"/>
        </w:rPr>
        <w:t>اى از و</w:t>
      </w:r>
      <w:r>
        <w:rPr>
          <w:rtl/>
          <w:lang w:bidi="fa-IR"/>
        </w:rPr>
        <w:t>ی</w:t>
      </w:r>
      <w:r w:rsidR="00E5212E">
        <w:rPr>
          <w:rtl/>
          <w:lang w:bidi="fa-IR"/>
        </w:rPr>
        <w:t>ژگى</w:t>
      </w:r>
      <w:r w:rsidR="003E6297">
        <w:rPr>
          <w:rtl/>
          <w:lang w:bidi="fa-IR"/>
        </w:rPr>
        <w:t xml:space="preserve"> </w:t>
      </w:r>
      <w:r w:rsidR="00E5212E">
        <w:rPr>
          <w:rtl/>
          <w:lang w:bidi="fa-IR"/>
        </w:rPr>
        <w:t>هاى او جلب مى</w:t>
      </w:r>
      <w:r w:rsidR="003E6297">
        <w:rPr>
          <w:rtl/>
          <w:lang w:bidi="fa-IR"/>
        </w:rPr>
        <w:t xml:space="preserve"> </w:t>
      </w:r>
      <w:r w:rsidR="00E5212E">
        <w:rPr>
          <w:rtl/>
          <w:lang w:bidi="fa-IR"/>
        </w:rPr>
        <w:t>كن</w:t>
      </w:r>
      <w:r>
        <w:rPr>
          <w:rtl/>
          <w:lang w:bidi="fa-IR"/>
        </w:rPr>
        <w:t>ی</w:t>
      </w:r>
      <w:r w:rsidR="00E5212E">
        <w:rPr>
          <w:rtl/>
          <w:lang w:bidi="fa-IR"/>
        </w:rPr>
        <w:t>م</w:t>
      </w:r>
      <w:r w:rsidR="0034192D">
        <w:rPr>
          <w:rtl/>
          <w:lang w:bidi="fa-IR"/>
        </w:rPr>
        <w:t xml:space="preserve">: </w:t>
      </w:r>
    </w:p>
    <w:p w:rsidR="00E5212E" w:rsidRDefault="00E5212E" w:rsidP="00E5212E">
      <w:pPr>
        <w:pStyle w:val="libNormal"/>
        <w:rPr>
          <w:rtl/>
          <w:lang w:bidi="fa-IR"/>
        </w:rPr>
      </w:pPr>
      <w:r>
        <w:rPr>
          <w:rtl/>
          <w:lang w:bidi="fa-IR"/>
        </w:rPr>
        <w:t>ادر</w:t>
      </w:r>
      <w:r w:rsidR="00D7132C">
        <w:rPr>
          <w:rtl/>
          <w:lang w:bidi="fa-IR"/>
        </w:rPr>
        <w:t>ی</w:t>
      </w:r>
      <w:r>
        <w:rPr>
          <w:rtl/>
          <w:lang w:bidi="fa-IR"/>
        </w:rPr>
        <w:t>س كه نام اص</w:t>
      </w:r>
      <w:r w:rsidR="00D7132C">
        <w:rPr>
          <w:rtl/>
          <w:lang w:bidi="fa-IR"/>
        </w:rPr>
        <w:t>ی</w:t>
      </w:r>
      <w:r>
        <w:rPr>
          <w:rtl/>
          <w:lang w:bidi="fa-IR"/>
        </w:rPr>
        <w:t>لش اخنوخ است در نزد</w:t>
      </w:r>
      <w:r w:rsidR="00D7132C">
        <w:rPr>
          <w:rtl/>
          <w:lang w:bidi="fa-IR"/>
        </w:rPr>
        <w:t>ی</w:t>
      </w:r>
      <w:r>
        <w:rPr>
          <w:rtl/>
          <w:lang w:bidi="fa-IR"/>
        </w:rPr>
        <w:t>ك كوفه در مكان فعلى مسجد سهله مى</w:t>
      </w:r>
      <w:r w:rsidR="003E6297">
        <w:rPr>
          <w:rtl/>
          <w:lang w:bidi="fa-IR"/>
        </w:rPr>
        <w:t xml:space="preserve"> </w:t>
      </w:r>
      <w:r>
        <w:rPr>
          <w:rtl/>
          <w:lang w:bidi="fa-IR"/>
        </w:rPr>
        <w:t>ز</w:t>
      </w:r>
      <w:r w:rsidR="00D7132C">
        <w:rPr>
          <w:rtl/>
          <w:lang w:bidi="fa-IR"/>
        </w:rPr>
        <w:t>ی</w:t>
      </w:r>
      <w:r>
        <w:rPr>
          <w:rtl/>
          <w:lang w:bidi="fa-IR"/>
        </w:rPr>
        <w:t>ست</w:t>
      </w:r>
      <w:r w:rsidR="0034192D">
        <w:rPr>
          <w:rtl/>
          <w:lang w:bidi="fa-IR"/>
        </w:rPr>
        <w:t xml:space="preserve">. </w:t>
      </w:r>
      <w:r>
        <w:rPr>
          <w:rtl/>
          <w:lang w:bidi="fa-IR"/>
        </w:rPr>
        <w:t>او خ</w:t>
      </w:r>
      <w:r w:rsidR="00D7132C">
        <w:rPr>
          <w:rtl/>
          <w:lang w:bidi="fa-IR"/>
        </w:rPr>
        <w:t>ی</w:t>
      </w:r>
      <w:r>
        <w:rPr>
          <w:rtl/>
          <w:lang w:bidi="fa-IR"/>
        </w:rPr>
        <w:t>اط بود و مدت س</w:t>
      </w:r>
      <w:r w:rsidR="00D7132C">
        <w:rPr>
          <w:rtl/>
          <w:lang w:bidi="fa-IR"/>
        </w:rPr>
        <w:t>ی</w:t>
      </w:r>
      <w:r>
        <w:rPr>
          <w:rtl/>
          <w:lang w:bidi="fa-IR"/>
        </w:rPr>
        <w:t xml:space="preserve">صد سال عمر نمود و با پنج واسطه به آدم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رسد</w:t>
      </w:r>
      <w:r w:rsidR="0034192D">
        <w:rPr>
          <w:rtl/>
          <w:lang w:bidi="fa-IR"/>
        </w:rPr>
        <w:t xml:space="preserve">. </w:t>
      </w:r>
      <w:r>
        <w:rPr>
          <w:rtl/>
          <w:lang w:bidi="fa-IR"/>
        </w:rPr>
        <w:t>سى صح</w:t>
      </w:r>
      <w:r w:rsidR="00D7132C">
        <w:rPr>
          <w:rtl/>
          <w:lang w:bidi="fa-IR"/>
        </w:rPr>
        <w:t>ی</w:t>
      </w:r>
      <w:r>
        <w:rPr>
          <w:rtl/>
          <w:lang w:bidi="fa-IR"/>
        </w:rPr>
        <w:t>فه از كتاب</w:t>
      </w:r>
      <w:r w:rsidR="003E6297">
        <w:rPr>
          <w:rtl/>
          <w:lang w:bidi="fa-IR"/>
        </w:rPr>
        <w:t xml:space="preserve"> </w:t>
      </w:r>
      <w:r>
        <w:rPr>
          <w:rtl/>
          <w:lang w:bidi="fa-IR"/>
        </w:rPr>
        <w:t>هاى آسمانى بر او نازل گرد</w:t>
      </w:r>
      <w:r w:rsidR="00D7132C">
        <w:rPr>
          <w:rtl/>
          <w:lang w:bidi="fa-IR"/>
        </w:rPr>
        <w:t>ی</w:t>
      </w:r>
      <w:r>
        <w:rPr>
          <w:rtl/>
          <w:lang w:bidi="fa-IR"/>
        </w:rPr>
        <w:t>د</w:t>
      </w:r>
      <w:r w:rsidR="0034192D">
        <w:rPr>
          <w:rtl/>
          <w:lang w:bidi="fa-IR"/>
        </w:rPr>
        <w:t xml:space="preserve">. </w:t>
      </w:r>
      <w:r>
        <w:rPr>
          <w:rtl/>
          <w:lang w:bidi="fa-IR"/>
        </w:rPr>
        <w:t>تا قبل از ا</w:t>
      </w:r>
      <w:r w:rsidR="00D7132C">
        <w:rPr>
          <w:rtl/>
          <w:lang w:bidi="fa-IR"/>
        </w:rPr>
        <w:t>ی</w:t>
      </w:r>
      <w:r>
        <w:rPr>
          <w:rtl/>
          <w:lang w:bidi="fa-IR"/>
        </w:rPr>
        <w:t>شان مردم براى پوشش بدن خود از پوست ح</w:t>
      </w:r>
      <w:r w:rsidR="00D7132C">
        <w:rPr>
          <w:rtl/>
          <w:lang w:bidi="fa-IR"/>
        </w:rPr>
        <w:t>ی</w:t>
      </w:r>
      <w:r>
        <w:rPr>
          <w:rtl/>
          <w:lang w:bidi="fa-IR"/>
        </w:rPr>
        <w:t>وانات استفاده مى</w:t>
      </w:r>
      <w:r w:rsidR="003E6297">
        <w:rPr>
          <w:rtl/>
          <w:lang w:bidi="fa-IR"/>
        </w:rPr>
        <w:t xml:space="preserve"> </w:t>
      </w:r>
      <w:r>
        <w:rPr>
          <w:rtl/>
          <w:lang w:bidi="fa-IR"/>
        </w:rPr>
        <w:t>كردند</w:t>
      </w:r>
      <w:r w:rsidR="0034192D">
        <w:rPr>
          <w:rtl/>
          <w:lang w:bidi="fa-IR"/>
        </w:rPr>
        <w:t xml:space="preserve">، </w:t>
      </w:r>
      <w:r>
        <w:rPr>
          <w:rtl/>
          <w:lang w:bidi="fa-IR"/>
        </w:rPr>
        <w:t>او نخست</w:t>
      </w:r>
      <w:r w:rsidR="00D7132C">
        <w:rPr>
          <w:rtl/>
          <w:lang w:bidi="fa-IR"/>
        </w:rPr>
        <w:t>ی</w:t>
      </w:r>
      <w:r>
        <w:rPr>
          <w:rtl/>
          <w:lang w:bidi="fa-IR"/>
        </w:rPr>
        <w:t>ن كسى بود كه خ</w:t>
      </w:r>
      <w:r w:rsidR="00D7132C">
        <w:rPr>
          <w:rtl/>
          <w:lang w:bidi="fa-IR"/>
        </w:rPr>
        <w:t>ی</w:t>
      </w:r>
      <w:r>
        <w:rPr>
          <w:rtl/>
          <w:lang w:bidi="fa-IR"/>
        </w:rPr>
        <w:t>اطى كرد و طرز دوختن لباس را به انسان</w:t>
      </w:r>
      <w:r w:rsidR="003E6297">
        <w:rPr>
          <w:rtl/>
          <w:lang w:bidi="fa-IR"/>
        </w:rPr>
        <w:t xml:space="preserve"> </w:t>
      </w:r>
      <w:r>
        <w:rPr>
          <w:rtl/>
          <w:lang w:bidi="fa-IR"/>
        </w:rPr>
        <w:t xml:space="preserve">ها آموخت و </w:t>
      </w:r>
      <w:r>
        <w:rPr>
          <w:rtl/>
          <w:lang w:bidi="fa-IR"/>
        </w:rPr>
        <w:lastRenderedPageBreak/>
        <w:t>از آن پس مردم به تدر</w:t>
      </w:r>
      <w:r w:rsidR="00D7132C">
        <w:rPr>
          <w:rtl/>
          <w:lang w:bidi="fa-IR"/>
        </w:rPr>
        <w:t>ی</w:t>
      </w:r>
      <w:r>
        <w:rPr>
          <w:rtl/>
          <w:lang w:bidi="fa-IR"/>
        </w:rPr>
        <w:t>ج از لباس</w:t>
      </w:r>
      <w:r w:rsidR="003E6297">
        <w:rPr>
          <w:rtl/>
          <w:lang w:bidi="fa-IR"/>
        </w:rPr>
        <w:t xml:space="preserve"> </w:t>
      </w:r>
      <w:r>
        <w:rPr>
          <w:rtl/>
          <w:lang w:bidi="fa-IR"/>
        </w:rPr>
        <w:t>هاى دوخته شده استفاده مى</w:t>
      </w:r>
      <w:r w:rsidR="003E6297">
        <w:rPr>
          <w:rtl/>
          <w:lang w:bidi="fa-IR"/>
        </w:rPr>
        <w:t xml:space="preserve"> </w:t>
      </w:r>
      <w:r>
        <w:rPr>
          <w:rtl/>
          <w:lang w:bidi="fa-IR"/>
        </w:rPr>
        <w:t>كردند</w:t>
      </w:r>
      <w:r w:rsidR="0034192D">
        <w:rPr>
          <w:rtl/>
          <w:lang w:bidi="fa-IR"/>
        </w:rPr>
        <w:t xml:space="preserve">. </w:t>
      </w:r>
      <w:r>
        <w:rPr>
          <w:rtl/>
          <w:lang w:bidi="fa-IR"/>
        </w:rPr>
        <w:t>او بلندقامت و تنومند و نخست</w:t>
      </w:r>
      <w:r w:rsidR="00D7132C">
        <w:rPr>
          <w:rtl/>
          <w:lang w:bidi="fa-IR"/>
        </w:rPr>
        <w:t>ی</w:t>
      </w:r>
      <w:r>
        <w:rPr>
          <w:rtl/>
          <w:lang w:bidi="fa-IR"/>
        </w:rPr>
        <w:t>ن انسانى بود كه با قلم خط نوشت و بر علم نجوم و حساب و ه</w:t>
      </w:r>
      <w:r w:rsidR="00D7132C">
        <w:rPr>
          <w:rtl/>
          <w:lang w:bidi="fa-IR"/>
        </w:rPr>
        <w:t>ی</w:t>
      </w:r>
      <w:r>
        <w:rPr>
          <w:rtl/>
          <w:lang w:bidi="fa-IR"/>
        </w:rPr>
        <w:t>ئت احاطه داشت و آن</w:t>
      </w:r>
      <w:r w:rsidR="003E6297">
        <w:rPr>
          <w:rtl/>
          <w:lang w:bidi="fa-IR"/>
        </w:rPr>
        <w:t xml:space="preserve"> </w:t>
      </w:r>
      <w:r>
        <w:rPr>
          <w:rtl/>
          <w:lang w:bidi="fa-IR"/>
        </w:rPr>
        <w:t>ها را تدر</w:t>
      </w:r>
      <w:r w:rsidR="00D7132C">
        <w:rPr>
          <w:rtl/>
          <w:lang w:bidi="fa-IR"/>
        </w:rPr>
        <w:t>ی</w:t>
      </w:r>
      <w:r>
        <w:rPr>
          <w:rtl/>
          <w:lang w:bidi="fa-IR"/>
        </w:rPr>
        <w:t>س مى</w:t>
      </w:r>
      <w:r w:rsidR="003E6297">
        <w:rPr>
          <w:rtl/>
          <w:lang w:bidi="fa-IR"/>
        </w:rPr>
        <w:t xml:space="preserve"> </w:t>
      </w:r>
      <w:r>
        <w:rPr>
          <w:rtl/>
          <w:lang w:bidi="fa-IR"/>
        </w:rPr>
        <w:t>كرد</w:t>
      </w:r>
      <w:r w:rsidR="0034192D">
        <w:rPr>
          <w:rtl/>
          <w:lang w:bidi="fa-IR"/>
        </w:rPr>
        <w:t xml:space="preserve">. </w:t>
      </w:r>
      <w:r>
        <w:rPr>
          <w:rtl/>
          <w:lang w:bidi="fa-IR"/>
        </w:rPr>
        <w:t>كتاب</w:t>
      </w:r>
      <w:r w:rsidR="003E6297">
        <w:rPr>
          <w:rtl/>
          <w:lang w:bidi="fa-IR"/>
        </w:rPr>
        <w:t xml:space="preserve"> </w:t>
      </w:r>
      <w:r>
        <w:rPr>
          <w:rtl/>
          <w:lang w:bidi="fa-IR"/>
        </w:rPr>
        <w:t>هاى</w:t>
      </w:r>
      <w:r w:rsidR="0022023E">
        <w:rPr>
          <w:rtl/>
          <w:lang w:bidi="fa-IR"/>
        </w:rPr>
        <w:t xml:space="preserve"> </w:t>
      </w:r>
    </w:p>
    <w:p w:rsidR="00E5212E" w:rsidRDefault="00E5212E" w:rsidP="00E5212E">
      <w:pPr>
        <w:pStyle w:val="libNormal"/>
        <w:rPr>
          <w:rtl/>
          <w:lang w:bidi="fa-IR"/>
        </w:rPr>
      </w:pPr>
      <w:r>
        <w:rPr>
          <w:rtl/>
          <w:lang w:bidi="fa-IR"/>
        </w:rPr>
        <w:t>آسمانى را به مردم مى</w:t>
      </w:r>
      <w:r w:rsidR="003E6297">
        <w:rPr>
          <w:rtl/>
          <w:lang w:bidi="fa-IR"/>
        </w:rPr>
        <w:t xml:space="preserve"> </w:t>
      </w:r>
      <w:r>
        <w:rPr>
          <w:rtl/>
          <w:lang w:bidi="fa-IR"/>
        </w:rPr>
        <w:t>آموخت و آن</w:t>
      </w:r>
      <w:r w:rsidR="003E6297">
        <w:rPr>
          <w:rtl/>
          <w:lang w:bidi="fa-IR"/>
        </w:rPr>
        <w:t xml:space="preserve"> </w:t>
      </w:r>
      <w:r>
        <w:rPr>
          <w:rtl/>
          <w:lang w:bidi="fa-IR"/>
        </w:rPr>
        <w:t>ها را از اندرزهاى خود بهره</w:t>
      </w:r>
      <w:r w:rsidR="003E6297">
        <w:rPr>
          <w:rtl/>
          <w:lang w:bidi="fa-IR"/>
        </w:rPr>
        <w:t xml:space="preserve"> </w:t>
      </w:r>
      <w:r>
        <w:rPr>
          <w:rtl/>
          <w:lang w:bidi="fa-IR"/>
        </w:rPr>
        <w:t>مند مى</w:t>
      </w:r>
      <w:r w:rsidR="003E6297">
        <w:rPr>
          <w:rtl/>
          <w:lang w:bidi="fa-IR"/>
        </w:rPr>
        <w:t xml:space="preserve"> </w:t>
      </w:r>
      <w:r>
        <w:rPr>
          <w:rtl/>
          <w:lang w:bidi="fa-IR"/>
        </w:rPr>
        <w:t>ساخت</w:t>
      </w:r>
      <w:r w:rsidR="0034192D">
        <w:rPr>
          <w:rtl/>
          <w:lang w:bidi="fa-IR"/>
        </w:rPr>
        <w:t xml:space="preserve">، </w:t>
      </w:r>
      <w:r>
        <w:rPr>
          <w:rtl/>
          <w:lang w:bidi="fa-IR"/>
        </w:rPr>
        <w:t>از ا</w:t>
      </w:r>
      <w:r w:rsidR="00D7132C">
        <w:rPr>
          <w:rtl/>
          <w:lang w:bidi="fa-IR"/>
        </w:rPr>
        <w:t>ی</w:t>
      </w:r>
      <w:r>
        <w:rPr>
          <w:rtl/>
          <w:lang w:bidi="fa-IR"/>
        </w:rPr>
        <w:t>ن رو نام او را ادر</w:t>
      </w:r>
      <w:r w:rsidR="00D7132C">
        <w:rPr>
          <w:rtl/>
          <w:lang w:bidi="fa-IR"/>
        </w:rPr>
        <w:t>ی</w:t>
      </w:r>
      <w:r>
        <w:rPr>
          <w:rtl/>
          <w:lang w:bidi="fa-IR"/>
        </w:rPr>
        <w:t>س (كه از واژه درس گرفته شده) نهادند</w:t>
      </w:r>
      <w:r w:rsidR="0034192D">
        <w:rPr>
          <w:rtl/>
          <w:lang w:bidi="fa-IR"/>
        </w:rPr>
        <w:t xml:space="preserve">. </w:t>
      </w:r>
    </w:p>
    <w:p w:rsidR="00E5212E" w:rsidRDefault="00E5212E" w:rsidP="00E5212E">
      <w:pPr>
        <w:pStyle w:val="libNormal"/>
        <w:rPr>
          <w:rtl/>
          <w:lang w:bidi="fa-IR"/>
        </w:rPr>
      </w:pPr>
      <w:r>
        <w:rPr>
          <w:rtl/>
          <w:lang w:bidi="fa-IR"/>
        </w:rPr>
        <w:t>خداوند بعد از وفاتش</w:t>
      </w:r>
      <w:r w:rsidR="0034192D">
        <w:rPr>
          <w:rtl/>
          <w:lang w:bidi="fa-IR"/>
        </w:rPr>
        <w:t xml:space="preserve">، </w:t>
      </w:r>
      <w:r>
        <w:rPr>
          <w:rtl/>
          <w:lang w:bidi="fa-IR"/>
        </w:rPr>
        <w:t>مقام ارجمندى در بهشت به او عنا</w:t>
      </w:r>
      <w:r w:rsidR="00D7132C">
        <w:rPr>
          <w:rtl/>
          <w:lang w:bidi="fa-IR"/>
        </w:rPr>
        <w:t>ی</w:t>
      </w:r>
      <w:r>
        <w:rPr>
          <w:rtl/>
          <w:lang w:bidi="fa-IR"/>
        </w:rPr>
        <w:t>ت فرمود و او را از مواهب بهشتى بهره</w:t>
      </w:r>
      <w:r w:rsidR="003E6297">
        <w:rPr>
          <w:rtl/>
          <w:lang w:bidi="fa-IR"/>
        </w:rPr>
        <w:t xml:space="preserve"> </w:t>
      </w:r>
      <w:r>
        <w:rPr>
          <w:rtl/>
          <w:lang w:bidi="fa-IR"/>
        </w:rPr>
        <w:t>مند ساخت</w:t>
      </w:r>
      <w:r w:rsidR="0034192D">
        <w:rPr>
          <w:rtl/>
          <w:lang w:bidi="fa-IR"/>
        </w:rPr>
        <w:t xml:space="preserve">. </w:t>
      </w:r>
    </w:p>
    <w:p w:rsidR="00E5212E" w:rsidRDefault="00E5212E" w:rsidP="00E5212E">
      <w:pPr>
        <w:pStyle w:val="libNormal"/>
        <w:rPr>
          <w:rtl/>
          <w:lang w:bidi="fa-IR"/>
        </w:rPr>
      </w:pPr>
      <w:r>
        <w:rPr>
          <w:rtl/>
          <w:lang w:bidi="fa-IR"/>
        </w:rPr>
        <w:t>ادر</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بس</w:t>
      </w:r>
      <w:r w:rsidR="00D7132C">
        <w:rPr>
          <w:rtl/>
          <w:lang w:bidi="fa-IR"/>
        </w:rPr>
        <w:t>ی</w:t>
      </w:r>
      <w:r>
        <w:rPr>
          <w:rtl/>
          <w:lang w:bidi="fa-IR"/>
        </w:rPr>
        <w:t>ار درباره عظمت خلقت مى</w:t>
      </w:r>
      <w:r w:rsidR="003E6297">
        <w:rPr>
          <w:rtl/>
          <w:lang w:bidi="fa-IR"/>
        </w:rPr>
        <w:t xml:space="preserve"> </w:t>
      </w:r>
      <w:r>
        <w:rPr>
          <w:rtl/>
          <w:lang w:bidi="fa-IR"/>
        </w:rPr>
        <w:t>اند</w:t>
      </w:r>
      <w:r w:rsidR="00D7132C">
        <w:rPr>
          <w:rtl/>
          <w:lang w:bidi="fa-IR"/>
        </w:rPr>
        <w:t>ی</w:t>
      </w:r>
      <w:r>
        <w:rPr>
          <w:rtl/>
          <w:lang w:bidi="fa-IR"/>
        </w:rPr>
        <w:t>ش</w:t>
      </w:r>
      <w:r w:rsidR="00D7132C">
        <w:rPr>
          <w:rtl/>
          <w:lang w:bidi="fa-IR"/>
        </w:rPr>
        <w:t>ی</w:t>
      </w:r>
      <w:r>
        <w:rPr>
          <w:rtl/>
          <w:lang w:bidi="fa-IR"/>
        </w:rPr>
        <w:t>د و با خود مى</w:t>
      </w:r>
      <w:r w:rsidR="003E6297">
        <w:rPr>
          <w:rtl/>
          <w:lang w:bidi="fa-IR"/>
        </w:rPr>
        <w:t xml:space="preserve"> </w:t>
      </w:r>
      <w:r>
        <w:rPr>
          <w:rtl/>
          <w:lang w:bidi="fa-IR"/>
        </w:rPr>
        <w:t>گفت</w:t>
      </w:r>
      <w:r w:rsidR="0034192D">
        <w:rPr>
          <w:rtl/>
          <w:lang w:bidi="fa-IR"/>
        </w:rPr>
        <w:t xml:space="preserve">: </w:t>
      </w:r>
      <w:r>
        <w:rPr>
          <w:rtl/>
          <w:lang w:bidi="fa-IR"/>
        </w:rPr>
        <w:t>ا</w:t>
      </w:r>
      <w:r w:rsidR="00D7132C">
        <w:rPr>
          <w:rtl/>
          <w:lang w:bidi="fa-IR"/>
        </w:rPr>
        <w:t>ی</w:t>
      </w:r>
      <w:r>
        <w:rPr>
          <w:rtl/>
          <w:lang w:bidi="fa-IR"/>
        </w:rPr>
        <w:t>ن آسمان</w:t>
      </w:r>
      <w:r w:rsidR="003E6297">
        <w:rPr>
          <w:rtl/>
          <w:lang w:bidi="fa-IR"/>
        </w:rPr>
        <w:t xml:space="preserve"> </w:t>
      </w:r>
      <w:r>
        <w:rPr>
          <w:rtl/>
          <w:lang w:bidi="fa-IR"/>
        </w:rPr>
        <w:t>ها</w:t>
      </w:r>
      <w:r w:rsidR="0034192D">
        <w:rPr>
          <w:rtl/>
          <w:lang w:bidi="fa-IR"/>
        </w:rPr>
        <w:t xml:space="preserve">، </w:t>
      </w:r>
      <w:r>
        <w:rPr>
          <w:rtl/>
          <w:lang w:bidi="fa-IR"/>
        </w:rPr>
        <w:t>زم</w:t>
      </w:r>
      <w:r w:rsidR="00D7132C">
        <w:rPr>
          <w:rtl/>
          <w:lang w:bidi="fa-IR"/>
        </w:rPr>
        <w:t>ی</w:t>
      </w:r>
      <w:r>
        <w:rPr>
          <w:rtl/>
          <w:lang w:bidi="fa-IR"/>
        </w:rPr>
        <w:t>ن</w:t>
      </w:r>
      <w:r w:rsidR="0034192D">
        <w:rPr>
          <w:rtl/>
          <w:lang w:bidi="fa-IR"/>
        </w:rPr>
        <w:t xml:space="preserve">، </w:t>
      </w:r>
      <w:r>
        <w:rPr>
          <w:rtl/>
          <w:lang w:bidi="fa-IR"/>
        </w:rPr>
        <w:t>خلا</w:t>
      </w:r>
      <w:r w:rsidR="00D7132C">
        <w:rPr>
          <w:rtl/>
          <w:lang w:bidi="fa-IR"/>
        </w:rPr>
        <w:t>ی</w:t>
      </w:r>
      <w:r>
        <w:rPr>
          <w:rtl/>
          <w:lang w:bidi="fa-IR"/>
        </w:rPr>
        <w:t>ق عظ</w:t>
      </w:r>
      <w:r w:rsidR="00D7132C">
        <w:rPr>
          <w:rtl/>
          <w:lang w:bidi="fa-IR"/>
        </w:rPr>
        <w:t>ی</w:t>
      </w:r>
      <w:r>
        <w:rPr>
          <w:rtl/>
          <w:lang w:bidi="fa-IR"/>
        </w:rPr>
        <w:t>م</w:t>
      </w:r>
      <w:r w:rsidR="0034192D">
        <w:rPr>
          <w:rtl/>
          <w:lang w:bidi="fa-IR"/>
        </w:rPr>
        <w:t xml:space="preserve">، </w:t>
      </w:r>
      <w:r>
        <w:rPr>
          <w:rtl/>
          <w:lang w:bidi="fa-IR"/>
        </w:rPr>
        <w:t>خورش</w:t>
      </w:r>
      <w:r w:rsidR="00D7132C">
        <w:rPr>
          <w:rtl/>
          <w:lang w:bidi="fa-IR"/>
        </w:rPr>
        <w:t>ی</w:t>
      </w:r>
      <w:r>
        <w:rPr>
          <w:rtl/>
          <w:lang w:bidi="fa-IR"/>
        </w:rPr>
        <w:t>د</w:t>
      </w:r>
      <w:r w:rsidR="0034192D">
        <w:rPr>
          <w:rtl/>
          <w:lang w:bidi="fa-IR"/>
        </w:rPr>
        <w:t xml:space="preserve">، </w:t>
      </w:r>
      <w:r>
        <w:rPr>
          <w:rtl/>
          <w:lang w:bidi="fa-IR"/>
        </w:rPr>
        <w:t>ماه</w:t>
      </w:r>
      <w:r w:rsidR="0034192D">
        <w:rPr>
          <w:rtl/>
          <w:lang w:bidi="fa-IR"/>
        </w:rPr>
        <w:t xml:space="preserve">، </w:t>
      </w:r>
      <w:r>
        <w:rPr>
          <w:rtl/>
          <w:lang w:bidi="fa-IR"/>
        </w:rPr>
        <w:t>ستارگان</w:t>
      </w:r>
      <w:r w:rsidR="0034192D">
        <w:rPr>
          <w:rtl/>
          <w:lang w:bidi="fa-IR"/>
        </w:rPr>
        <w:t xml:space="preserve">، </w:t>
      </w:r>
      <w:r>
        <w:rPr>
          <w:rtl/>
          <w:lang w:bidi="fa-IR"/>
        </w:rPr>
        <w:t>ابر</w:t>
      </w:r>
      <w:r w:rsidR="0034192D">
        <w:rPr>
          <w:rtl/>
          <w:lang w:bidi="fa-IR"/>
        </w:rPr>
        <w:t xml:space="preserve">، </w:t>
      </w:r>
      <w:r>
        <w:rPr>
          <w:rtl/>
          <w:lang w:bidi="fa-IR"/>
        </w:rPr>
        <w:t>باران و سا</w:t>
      </w:r>
      <w:r w:rsidR="00D7132C">
        <w:rPr>
          <w:rtl/>
          <w:lang w:bidi="fa-IR"/>
        </w:rPr>
        <w:t>ی</w:t>
      </w:r>
      <w:r>
        <w:rPr>
          <w:rtl/>
          <w:lang w:bidi="fa-IR"/>
        </w:rPr>
        <w:t>ر پد</w:t>
      </w:r>
      <w:r w:rsidR="00D7132C">
        <w:rPr>
          <w:rtl/>
          <w:lang w:bidi="fa-IR"/>
        </w:rPr>
        <w:t>ی</w:t>
      </w:r>
      <w:r>
        <w:rPr>
          <w:rtl/>
          <w:lang w:bidi="fa-IR"/>
        </w:rPr>
        <w:t>ده</w:t>
      </w:r>
      <w:r w:rsidR="003E6297">
        <w:rPr>
          <w:rtl/>
          <w:lang w:bidi="fa-IR"/>
        </w:rPr>
        <w:t xml:space="preserve"> </w:t>
      </w:r>
      <w:r>
        <w:rPr>
          <w:rtl/>
          <w:lang w:bidi="fa-IR"/>
        </w:rPr>
        <w:t>ها داراى پروردگارى است كه آنها را تدب</w:t>
      </w:r>
      <w:r w:rsidR="00D7132C">
        <w:rPr>
          <w:rtl/>
          <w:lang w:bidi="fa-IR"/>
        </w:rPr>
        <w:t>ی</w:t>
      </w:r>
      <w:r>
        <w:rPr>
          <w:rtl/>
          <w:lang w:bidi="fa-IR"/>
        </w:rPr>
        <w:t>ر نموده و سامان مى</w:t>
      </w:r>
      <w:r w:rsidR="003E6297">
        <w:rPr>
          <w:rtl/>
          <w:lang w:bidi="fa-IR"/>
        </w:rPr>
        <w:t xml:space="preserve"> </w:t>
      </w:r>
      <w:r>
        <w:rPr>
          <w:rtl/>
          <w:lang w:bidi="fa-IR"/>
        </w:rPr>
        <w:t>بخشد</w:t>
      </w:r>
      <w:r w:rsidR="0034192D">
        <w:rPr>
          <w:rtl/>
          <w:lang w:bidi="fa-IR"/>
        </w:rPr>
        <w:t xml:space="preserve">، </w:t>
      </w:r>
      <w:r>
        <w:rPr>
          <w:rtl/>
          <w:lang w:bidi="fa-IR"/>
        </w:rPr>
        <w:t>بنابرا</w:t>
      </w:r>
      <w:r w:rsidR="00D7132C">
        <w:rPr>
          <w:rtl/>
          <w:lang w:bidi="fa-IR"/>
        </w:rPr>
        <w:t>ی</w:t>
      </w:r>
      <w:r>
        <w:rPr>
          <w:rtl/>
          <w:lang w:bidi="fa-IR"/>
        </w:rPr>
        <w:t>ن او را آن گونه كه سزاوار پرستش است</w:t>
      </w:r>
      <w:r w:rsidR="0034192D">
        <w:rPr>
          <w:rtl/>
          <w:lang w:bidi="fa-IR"/>
        </w:rPr>
        <w:t xml:space="preserve">، </w:t>
      </w:r>
      <w:r>
        <w:rPr>
          <w:rtl/>
          <w:lang w:bidi="fa-IR"/>
        </w:rPr>
        <w:t>پرستش كن</w:t>
      </w:r>
      <w:r w:rsidR="0034192D">
        <w:rPr>
          <w:rtl/>
          <w:lang w:bidi="fa-IR"/>
        </w:rPr>
        <w:t>.</w:t>
      </w:r>
      <w:r w:rsidR="0022023E">
        <w:rPr>
          <w:rtl/>
          <w:lang w:bidi="fa-IR"/>
        </w:rPr>
        <w:t xml:space="preserve"> </w:t>
      </w:r>
      <w:r w:rsidRPr="008978DB">
        <w:rPr>
          <w:rStyle w:val="libFootnotenumChar"/>
          <w:rtl/>
        </w:rPr>
        <w:t>(73)</w:t>
      </w:r>
      <w:r>
        <w:rPr>
          <w:lang w:bidi="fa-IR"/>
        </w:rPr>
        <w:t xml:space="preserve"> </w:t>
      </w:r>
    </w:p>
    <w:p w:rsidR="003B20BC" w:rsidRDefault="00E5212E" w:rsidP="0034192D">
      <w:pPr>
        <w:pStyle w:val="Heading3"/>
        <w:rPr>
          <w:rtl/>
          <w:lang w:bidi="fa-IR"/>
        </w:rPr>
      </w:pPr>
      <w:bookmarkStart w:id="34" w:name="_Toc396736018"/>
      <w:r>
        <w:rPr>
          <w:rtl/>
          <w:lang w:bidi="fa-IR"/>
        </w:rPr>
        <w:t>فرازها</w:t>
      </w:r>
      <w:r w:rsidR="00D7132C">
        <w:rPr>
          <w:rtl/>
          <w:lang w:bidi="fa-IR"/>
        </w:rPr>
        <w:t>ی</w:t>
      </w:r>
      <w:r>
        <w:rPr>
          <w:rtl/>
          <w:lang w:bidi="fa-IR"/>
        </w:rPr>
        <w:t>ى از اندرزهاى ادر</w:t>
      </w:r>
      <w:r w:rsidR="00D7132C">
        <w:rPr>
          <w:rtl/>
          <w:lang w:bidi="fa-IR"/>
        </w:rPr>
        <w:t>ی</w:t>
      </w:r>
      <w:r>
        <w:rPr>
          <w:rtl/>
          <w:lang w:bidi="fa-IR"/>
        </w:rPr>
        <w:t xml:space="preserve">س </w:t>
      </w:r>
      <w:r w:rsidR="00362EDB" w:rsidRPr="00362EDB">
        <w:rPr>
          <w:rStyle w:val="libAlaemChar"/>
          <w:rtl/>
        </w:rPr>
        <w:t>عليه‌السلام</w:t>
      </w:r>
      <w:bookmarkEnd w:id="34"/>
      <w:r w:rsidR="003E6297">
        <w:rPr>
          <w:rtl/>
          <w:lang w:bidi="fa-IR"/>
        </w:rPr>
        <w:t xml:space="preserve"> </w:t>
      </w:r>
    </w:p>
    <w:p w:rsidR="00E5212E" w:rsidRDefault="00E5212E" w:rsidP="00E5212E">
      <w:pPr>
        <w:pStyle w:val="libNormal"/>
        <w:rPr>
          <w:rtl/>
          <w:lang w:bidi="fa-IR"/>
        </w:rPr>
      </w:pPr>
      <w:r>
        <w:rPr>
          <w:rtl/>
          <w:lang w:bidi="fa-IR"/>
        </w:rPr>
        <w:t>اى انسان</w:t>
      </w:r>
      <w:r w:rsidR="0034192D">
        <w:rPr>
          <w:rtl/>
          <w:lang w:bidi="fa-IR"/>
        </w:rPr>
        <w:t xml:space="preserve">! </w:t>
      </w:r>
      <w:r>
        <w:rPr>
          <w:rtl/>
          <w:lang w:bidi="fa-IR"/>
        </w:rPr>
        <w:t>گو</w:t>
      </w:r>
      <w:r w:rsidR="00D7132C">
        <w:rPr>
          <w:rtl/>
          <w:lang w:bidi="fa-IR"/>
        </w:rPr>
        <w:t>ی</w:t>
      </w:r>
      <w:r>
        <w:rPr>
          <w:rtl/>
          <w:lang w:bidi="fa-IR"/>
        </w:rPr>
        <w:t>ى مرگ به سراغت آمده</w:t>
      </w:r>
      <w:r w:rsidR="0034192D">
        <w:rPr>
          <w:rtl/>
          <w:lang w:bidi="fa-IR"/>
        </w:rPr>
        <w:t xml:space="preserve">، </w:t>
      </w:r>
      <w:r>
        <w:rPr>
          <w:rtl/>
          <w:lang w:bidi="fa-IR"/>
        </w:rPr>
        <w:t>ناله</w:t>
      </w:r>
      <w:r w:rsidR="003E6297">
        <w:rPr>
          <w:rtl/>
          <w:lang w:bidi="fa-IR"/>
        </w:rPr>
        <w:t xml:space="preserve"> </w:t>
      </w:r>
      <w:r>
        <w:rPr>
          <w:rtl/>
          <w:lang w:bidi="fa-IR"/>
        </w:rPr>
        <w:t>ات بلند شده</w:t>
      </w:r>
      <w:r w:rsidR="0034192D">
        <w:rPr>
          <w:rtl/>
          <w:lang w:bidi="fa-IR"/>
        </w:rPr>
        <w:t xml:space="preserve">، </w:t>
      </w:r>
      <w:r>
        <w:rPr>
          <w:rtl/>
          <w:lang w:bidi="fa-IR"/>
        </w:rPr>
        <w:t>عرق پ</w:t>
      </w:r>
      <w:r w:rsidR="00D7132C">
        <w:rPr>
          <w:rtl/>
          <w:lang w:bidi="fa-IR"/>
        </w:rPr>
        <w:t>ی</w:t>
      </w:r>
      <w:r>
        <w:rPr>
          <w:rtl/>
          <w:lang w:bidi="fa-IR"/>
        </w:rPr>
        <w:t>شان</w:t>
      </w:r>
      <w:r w:rsidR="00D7132C">
        <w:rPr>
          <w:rtl/>
          <w:lang w:bidi="fa-IR"/>
        </w:rPr>
        <w:t>ی</w:t>
      </w:r>
      <w:r>
        <w:rPr>
          <w:rtl/>
          <w:lang w:bidi="fa-IR"/>
        </w:rPr>
        <w:t>ت سراز</w:t>
      </w:r>
      <w:r w:rsidR="00D7132C">
        <w:rPr>
          <w:rtl/>
          <w:lang w:bidi="fa-IR"/>
        </w:rPr>
        <w:t>ی</w:t>
      </w:r>
      <w:r>
        <w:rPr>
          <w:rtl/>
          <w:lang w:bidi="fa-IR"/>
        </w:rPr>
        <w:t>ر گشته</w:t>
      </w:r>
      <w:r w:rsidR="0034192D">
        <w:rPr>
          <w:rtl/>
          <w:lang w:bidi="fa-IR"/>
        </w:rPr>
        <w:t xml:space="preserve">، </w:t>
      </w:r>
      <w:r>
        <w:rPr>
          <w:rtl/>
          <w:lang w:bidi="fa-IR"/>
        </w:rPr>
        <w:t>لبها</w:t>
      </w:r>
      <w:r w:rsidR="00D7132C">
        <w:rPr>
          <w:rtl/>
          <w:lang w:bidi="fa-IR"/>
        </w:rPr>
        <w:t>ی</w:t>
      </w:r>
      <w:r>
        <w:rPr>
          <w:rtl/>
          <w:lang w:bidi="fa-IR"/>
        </w:rPr>
        <w:t>ت جمع شده</w:t>
      </w:r>
      <w:r w:rsidR="0034192D">
        <w:rPr>
          <w:rtl/>
          <w:lang w:bidi="fa-IR"/>
        </w:rPr>
        <w:t xml:space="preserve">، </w:t>
      </w:r>
      <w:r>
        <w:rPr>
          <w:rtl/>
          <w:lang w:bidi="fa-IR"/>
        </w:rPr>
        <w:t>زبانت از حركت ا</w:t>
      </w:r>
      <w:r w:rsidR="00D7132C">
        <w:rPr>
          <w:rtl/>
          <w:lang w:bidi="fa-IR"/>
        </w:rPr>
        <w:t>ی</w:t>
      </w:r>
      <w:r>
        <w:rPr>
          <w:rtl/>
          <w:lang w:bidi="fa-IR"/>
        </w:rPr>
        <w:t>ستاده</w:t>
      </w:r>
      <w:r w:rsidR="0034192D">
        <w:rPr>
          <w:rtl/>
          <w:lang w:bidi="fa-IR"/>
        </w:rPr>
        <w:t xml:space="preserve">، </w:t>
      </w:r>
      <w:r>
        <w:rPr>
          <w:rtl/>
          <w:lang w:bidi="fa-IR"/>
        </w:rPr>
        <w:t>آب دهانت خشك گشته</w:t>
      </w:r>
      <w:r w:rsidR="0034192D">
        <w:rPr>
          <w:rtl/>
          <w:lang w:bidi="fa-IR"/>
        </w:rPr>
        <w:t xml:space="preserve">، </w:t>
      </w:r>
      <w:r>
        <w:rPr>
          <w:rtl/>
          <w:lang w:bidi="fa-IR"/>
        </w:rPr>
        <w:t>س</w:t>
      </w:r>
      <w:r w:rsidR="00D7132C">
        <w:rPr>
          <w:rtl/>
          <w:lang w:bidi="fa-IR"/>
        </w:rPr>
        <w:t>ی</w:t>
      </w:r>
      <w:r>
        <w:rPr>
          <w:rtl/>
          <w:lang w:bidi="fa-IR"/>
        </w:rPr>
        <w:t>اهى چشمت به سف</w:t>
      </w:r>
      <w:r w:rsidR="00D7132C">
        <w:rPr>
          <w:rtl/>
          <w:lang w:bidi="fa-IR"/>
        </w:rPr>
        <w:t>ی</w:t>
      </w:r>
      <w:r>
        <w:rPr>
          <w:rtl/>
          <w:lang w:bidi="fa-IR"/>
        </w:rPr>
        <w:t>دى دگرگون شده</w:t>
      </w:r>
      <w:r w:rsidR="0034192D">
        <w:rPr>
          <w:rtl/>
          <w:lang w:bidi="fa-IR"/>
        </w:rPr>
        <w:t xml:space="preserve">، </w:t>
      </w:r>
      <w:r>
        <w:rPr>
          <w:rtl/>
          <w:lang w:bidi="fa-IR"/>
        </w:rPr>
        <w:t>دهانت كف كرده</w:t>
      </w:r>
      <w:r w:rsidR="0034192D">
        <w:rPr>
          <w:rtl/>
          <w:lang w:bidi="fa-IR"/>
        </w:rPr>
        <w:t xml:space="preserve">، </w:t>
      </w:r>
      <w:r>
        <w:rPr>
          <w:rtl/>
          <w:lang w:bidi="fa-IR"/>
        </w:rPr>
        <w:t>همه بدنت به لرزه در آمده و با سختى</w:t>
      </w:r>
      <w:r w:rsidR="003E6297">
        <w:rPr>
          <w:rtl/>
          <w:lang w:bidi="fa-IR"/>
        </w:rPr>
        <w:t xml:space="preserve"> </w:t>
      </w:r>
      <w:r>
        <w:rPr>
          <w:rtl/>
          <w:lang w:bidi="fa-IR"/>
        </w:rPr>
        <w:t>ها و تلخى</w:t>
      </w:r>
      <w:r w:rsidR="003E6297">
        <w:rPr>
          <w:rtl/>
          <w:lang w:bidi="fa-IR"/>
        </w:rPr>
        <w:t xml:space="preserve"> </w:t>
      </w:r>
      <w:r>
        <w:rPr>
          <w:rtl/>
          <w:lang w:bidi="fa-IR"/>
        </w:rPr>
        <w:t>هاى مرگ دست به گر</w:t>
      </w:r>
      <w:r w:rsidR="00D7132C">
        <w:rPr>
          <w:rtl/>
          <w:lang w:bidi="fa-IR"/>
        </w:rPr>
        <w:t>ی</w:t>
      </w:r>
      <w:r>
        <w:rPr>
          <w:rtl/>
          <w:lang w:bidi="fa-IR"/>
        </w:rPr>
        <w:t>بان شده</w:t>
      </w:r>
      <w:r w:rsidR="003E6297">
        <w:rPr>
          <w:rtl/>
          <w:lang w:bidi="fa-IR"/>
        </w:rPr>
        <w:t xml:space="preserve"> </w:t>
      </w:r>
      <w:r>
        <w:rPr>
          <w:rtl/>
          <w:lang w:bidi="fa-IR"/>
        </w:rPr>
        <w:t>اى</w:t>
      </w:r>
      <w:r w:rsidR="0034192D">
        <w:rPr>
          <w:rtl/>
          <w:lang w:bidi="fa-IR"/>
        </w:rPr>
        <w:t xml:space="preserve">. </w:t>
      </w:r>
      <w:r>
        <w:rPr>
          <w:rtl/>
          <w:lang w:bidi="fa-IR"/>
        </w:rPr>
        <w:t>سپس روحت از كالبدت خارج شده و در برابر اهل خانه</w:t>
      </w:r>
      <w:r w:rsidR="003E6297">
        <w:rPr>
          <w:rtl/>
          <w:lang w:bidi="fa-IR"/>
        </w:rPr>
        <w:t xml:space="preserve"> </w:t>
      </w:r>
      <w:r>
        <w:rPr>
          <w:rtl/>
          <w:lang w:bidi="fa-IR"/>
        </w:rPr>
        <w:t>ات جسد بدبو</w:t>
      </w:r>
      <w:r w:rsidR="00D7132C">
        <w:rPr>
          <w:rtl/>
          <w:lang w:bidi="fa-IR"/>
        </w:rPr>
        <w:t>ی</w:t>
      </w:r>
      <w:r>
        <w:rPr>
          <w:rtl/>
          <w:lang w:bidi="fa-IR"/>
        </w:rPr>
        <w:t>ى شده</w:t>
      </w:r>
      <w:r w:rsidR="003E6297">
        <w:rPr>
          <w:rtl/>
          <w:lang w:bidi="fa-IR"/>
        </w:rPr>
        <w:t xml:space="preserve"> </w:t>
      </w:r>
      <w:r>
        <w:rPr>
          <w:rtl/>
          <w:lang w:bidi="fa-IR"/>
        </w:rPr>
        <w:t>اى و ما</w:t>
      </w:r>
      <w:r w:rsidR="00D7132C">
        <w:rPr>
          <w:rtl/>
          <w:lang w:bidi="fa-IR"/>
        </w:rPr>
        <w:t>ی</w:t>
      </w:r>
      <w:r>
        <w:rPr>
          <w:rtl/>
          <w:lang w:bidi="fa-IR"/>
        </w:rPr>
        <w:t>ه عبرت د</w:t>
      </w:r>
      <w:r w:rsidR="00D7132C">
        <w:rPr>
          <w:rtl/>
          <w:lang w:bidi="fa-IR"/>
        </w:rPr>
        <w:t>ی</w:t>
      </w:r>
      <w:r>
        <w:rPr>
          <w:rtl/>
          <w:lang w:bidi="fa-IR"/>
        </w:rPr>
        <w:t>گران گذشته</w:t>
      </w:r>
      <w:r w:rsidR="003E6297">
        <w:rPr>
          <w:rtl/>
          <w:lang w:bidi="fa-IR"/>
        </w:rPr>
        <w:t xml:space="preserve"> </w:t>
      </w:r>
      <w:r>
        <w:rPr>
          <w:rtl/>
          <w:lang w:bidi="fa-IR"/>
        </w:rPr>
        <w:t>اى</w:t>
      </w:r>
      <w:r w:rsidR="0034192D">
        <w:rPr>
          <w:rtl/>
          <w:lang w:bidi="fa-IR"/>
        </w:rPr>
        <w:t xml:space="preserve">. </w:t>
      </w:r>
      <w:r>
        <w:rPr>
          <w:rtl/>
          <w:lang w:bidi="fa-IR"/>
        </w:rPr>
        <w:t>بنابرا</w:t>
      </w:r>
      <w:r w:rsidR="00D7132C">
        <w:rPr>
          <w:rtl/>
          <w:lang w:bidi="fa-IR"/>
        </w:rPr>
        <w:t>ی</w:t>
      </w:r>
      <w:r>
        <w:rPr>
          <w:rtl/>
          <w:lang w:bidi="fa-IR"/>
        </w:rPr>
        <w:t>ن هم اكنون به خودت پند بده و درباره مرگ و حق</w:t>
      </w:r>
      <w:r w:rsidR="00D7132C">
        <w:rPr>
          <w:rtl/>
          <w:lang w:bidi="fa-IR"/>
        </w:rPr>
        <w:t>ی</w:t>
      </w:r>
      <w:r>
        <w:rPr>
          <w:rtl/>
          <w:lang w:bidi="fa-IR"/>
        </w:rPr>
        <w:t>قت آن عبرت بگ</w:t>
      </w:r>
      <w:r w:rsidR="00D7132C">
        <w:rPr>
          <w:rtl/>
          <w:lang w:bidi="fa-IR"/>
        </w:rPr>
        <w:t>ی</w:t>
      </w:r>
      <w:r>
        <w:rPr>
          <w:rtl/>
          <w:lang w:bidi="fa-IR"/>
        </w:rPr>
        <w:t>ر</w:t>
      </w:r>
      <w:r w:rsidR="0034192D">
        <w:rPr>
          <w:rtl/>
          <w:lang w:bidi="fa-IR"/>
        </w:rPr>
        <w:t xml:space="preserve">، </w:t>
      </w:r>
      <w:r>
        <w:rPr>
          <w:rtl/>
          <w:lang w:bidi="fa-IR"/>
        </w:rPr>
        <w:t>كه خواه ناخواه به سراغت مى</w:t>
      </w:r>
      <w:r w:rsidR="003E6297">
        <w:rPr>
          <w:rtl/>
          <w:lang w:bidi="fa-IR"/>
        </w:rPr>
        <w:t xml:space="preserve"> </w:t>
      </w:r>
      <w:r>
        <w:rPr>
          <w:rtl/>
          <w:lang w:bidi="fa-IR"/>
        </w:rPr>
        <w:t>آ</w:t>
      </w:r>
      <w:r w:rsidR="00D7132C">
        <w:rPr>
          <w:rtl/>
          <w:lang w:bidi="fa-IR"/>
        </w:rPr>
        <w:t>ی</w:t>
      </w:r>
      <w:r>
        <w:rPr>
          <w:rtl/>
          <w:lang w:bidi="fa-IR"/>
        </w:rPr>
        <w:t>د و هر عمرى گرچه طولانى باشد به زودى به دست فنا سپرده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اى انسان</w:t>
      </w:r>
      <w:r w:rsidR="0034192D">
        <w:rPr>
          <w:rtl/>
          <w:lang w:bidi="fa-IR"/>
        </w:rPr>
        <w:t xml:space="preserve">! </w:t>
      </w:r>
      <w:r>
        <w:rPr>
          <w:rtl/>
          <w:lang w:bidi="fa-IR"/>
        </w:rPr>
        <w:t>بدان كه مرگ با آن همه دشوارى</w:t>
      </w:r>
      <w:r w:rsidR="0034192D">
        <w:rPr>
          <w:rtl/>
          <w:lang w:bidi="fa-IR"/>
        </w:rPr>
        <w:t xml:space="preserve">، </w:t>
      </w:r>
      <w:r>
        <w:rPr>
          <w:rtl/>
          <w:lang w:bidi="fa-IR"/>
        </w:rPr>
        <w:t>نسبت به امور بعد از آن كه حوادث هولناك و پروحشت ق</w:t>
      </w:r>
      <w:r w:rsidR="00D7132C">
        <w:rPr>
          <w:rtl/>
          <w:lang w:bidi="fa-IR"/>
        </w:rPr>
        <w:t>ی</w:t>
      </w:r>
      <w:r>
        <w:rPr>
          <w:rtl/>
          <w:lang w:bidi="fa-IR"/>
        </w:rPr>
        <w:t>امت مى</w:t>
      </w:r>
      <w:r w:rsidR="003E6297">
        <w:rPr>
          <w:rtl/>
          <w:lang w:bidi="fa-IR"/>
        </w:rPr>
        <w:t xml:space="preserve"> </w:t>
      </w:r>
      <w:r>
        <w:rPr>
          <w:rtl/>
          <w:lang w:bidi="fa-IR"/>
        </w:rPr>
        <w:t>باشد آسان</w:t>
      </w:r>
      <w:r w:rsidR="003E6297">
        <w:rPr>
          <w:rtl/>
          <w:lang w:bidi="fa-IR"/>
        </w:rPr>
        <w:t xml:space="preserve"> </w:t>
      </w:r>
      <w:r>
        <w:rPr>
          <w:rtl/>
          <w:lang w:bidi="fa-IR"/>
        </w:rPr>
        <w:t>تر است</w:t>
      </w:r>
      <w:r w:rsidR="0034192D">
        <w:rPr>
          <w:rtl/>
          <w:lang w:bidi="fa-IR"/>
        </w:rPr>
        <w:t xml:space="preserve">، </w:t>
      </w:r>
      <w:r>
        <w:rPr>
          <w:rtl/>
          <w:lang w:bidi="fa-IR"/>
        </w:rPr>
        <w:t xml:space="preserve">متوجه باش كه </w:t>
      </w:r>
      <w:r>
        <w:rPr>
          <w:rtl/>
          <w:lang w:bidi="fa-IR"/>
        </w:rPr>
        <w:lastRenderedPageBreak/>
        <w:t>ا</w:t>
      </w:r>
      <w:r w:rsidR="00D7132C">
        <w:rPr>
          <w:rtl/>
          <w:lang w:bidi="fa-IR"/>
        </w:rPr>
        <w:t>ی</w:t>
      </w:r>
      <w:r>
        <w:rPr>
          <w:rtl/>
          <w:lang w:bidi="fa-IR"/>
        </w:rPr>
        <w:t>ستادن در دادگاه عدل الهى براى حسابرسى و جزاى اعمال آن قدر سخت و طاقت</w:t>
      </w:r>
      <w:r w:rsidR="003E6297">
        <w:rPr>
          <w:rtl/>
          <w:lang w:bidi="fa-IR"/>
        </w:rPr>
        <w:t xml:space="preserve"> </w:t>
      </w:r>
      <w:r>
        <w:rPr>
          <w:rtl/>
          <w:lang w:bidi="fa-IR"/>
        </w:rPr>
        <w:t>فرسا است كه ن</w:t>
      </w:r>
      <w:r w:rsidR="00D7132C">
        <w:rPr>
          <w:rtl/>
          <w:lang w:bidi="fa-IR"/>
        </w:rPr>
        <w:t>ی</w:t>
      </w:r>
      <w:r>
        <w:rPr>
          <w:rtl/>
          <w:lang w:bidi="fa-IR"/>
        </w:rPr>
        <w:t>رومندتر</w:t>
      </w:r>
      <w:r w:rsidR="00D7132C">
        <w:rPr>
          <w:rtl/>
          <w:lang w:bidi="fa-IR"/>
        </w:rPr>
        <w:t>ی</w:t>
      </w:r>
      <w:r>
        <w:rPr>
          <w:rtl/>
          <w:lang w:bidi="fa-IR"/>
        </w:rPr>
        <w:t>ن ن</w:t>
      </w:r>
      <w:r w:rsidR="00D7132C">
        <w:rPr>
          <w:rtl/>
          <w:lang w:bidi="fa-IR"/>
        </w:rPr>
        <w:t>ی</w:t>
      </w:r>
      <w:r>
        <w:rPr>
          <w:rtl/>
          <w:lang w:bidi="fa-IR"/>
        </w:rPr>
        <w:t>رومندان ن</w:t>
      </w:r>
      <w:r w:rsidR="00D7132C">
        <w:rPr>
          <w:rtl/>
          <w:lang w:bidi="fa-IR"/>
        </w:rPr>
        <w:t>ی</w:t>
      </w:r>
      <w:r>
        <w:rPr>
          <w:rtl/>
          <w:lang w:bidi="fa-IR"/>
        </w:rPr>
        <w:t>ز از شن</w:t>
      </w:r>
      <w:r w:rsidR="00D7132C">
        <w:rPr>
          <w:rtl/>
          <w:lang w:bidi="fa-IR"/>
        </w:rPr>
        <w:t>ی</w:t>
      </w:r>
      <w:r>
        <w:rPr>
          <w:rtl/>
          <w:lang w:bidi="fa-IR"/>
        </w:rPr>
        <w:t>دن احوال آن ناتوانند</w:t>
      </w:r>
      <w:r w:rsidR="0034192D">
        <w:rPr>
          <w:rtl/>
          <w:lang w:bidi="fa-IR"/>
        </w:rPr>
        <w:t xml:space="preserve">. </w:t>
      </w:r>
      <w:r w:rsidRPr="008978DB">
        <w:rPr>
          <w:rStyle w:val="libFootnotenumChar"/>
          <w:rtl/>
        </w:rPr>
        <w:t>(74)</w:t>
      </w:r>
      <w:r>
        <w:rPr>
          <w:lang w:bidi="fa-IR"/>
        </w:rPr>
        <w:t xml:space="preserve"> </w:t>
      </w:r>
    </w:p>
    <w:p w:rsidR="003B20BC" w:rsidRDefault="00E5212E" w:rsidP="0034192D">
      <w:pPr>
        <w:pStyle w:val="Heading3"/>
        <w:rPr>
          <w:rtl/>
          <w:lang w:bidi="fa-IR"/>
        </w:rPr>
      </w:pPr>
      <w:bookmarkStart w:id="35" w:name="_Toc396736019"/>
      <w:r>
        <w:rPr>
          <w:rtl/>
          <w:lang w:bidi="fa-IR"/>
        </w:rPr>
        <w:t>قسمتى از سنت</w:t>
      </w:r>
      <w:r w:rsidR="003E6297">
        <w:rPr>
          <w:rtl/>
          <w:lang w:bidi="fa-IR"/>
        </w:rPr>
        <w:t xml:space="preserve"> </w:t>
      </w:r>
      <w:r>
        <w:rPr>
          <w:rtl/>
          <w:lang w:bidi="fa-IR"/>
        </w:rPr>
        <w:t>ها و دستورهاى ادر</w:t>
      </w:r>
      <w:r w:rsidR="00D7132C">
        <w:rPr>
          <w:rtl/>
          <w:lang w:bidi="fa-IR"/>
        </w:rPr>
        <w:t>ی</w:t>
      </w:r>
      <w:r>
        <w:rPr>
          <w:rtl/>
          <w:lang w:bidi="fa-IR"/>
        </w:rPr>
        <w:t xml:space="preserve">س </w:t>
      </w:r>
      <w:r w:rsidR="00362EDB" w:rsidRPr="00362EDB">
        <w:rPr>
          <w:rStyle w:val="libAlaemChar"/>
          <w:rtl/>
        </w:rPr>
        <w:t>عليه‌السلام</w:t>
      </w:r>
      <w:bookmarkEnd w:id="35"/>
      <w:r w:rsidR="003E6297">
        <w:rPr>
          <w:rtl/>
          <w:lang w:bidi="fa-IR"/>
        </w:rPr>
        <w:t xml:space="preserve"> </w:t>
      </w:r>
    </w:p>
    <w:p w:rsidR="00E5212E" w:rsidRDefault="00E5212E" w:rsidP="00E5212E">
      <w:pPr>
        <w:pStyle w:val="libNormal"/>
        <w:rPr>
          <w:rtl/>
          <w:lang w:bidi="fa-IR"/>
        </w:rPr>
      </w:pPr>
      <w:r>
        <w:rPr>
          <w:rtl/>
          <w:lang w:bidi="fa-IR"/>
        </w:rPr>
        <w:t>اى انسان</w:t>
      </w:r>
      <w:r w:rsidR="003E6297">
        <w:rPr>
          <w:rtl/>
          <w:lang w:bidi="fa-IR"/>
        </w:rPr>
        <w:t xml:space="preserve"> </w:t>
      </w:r>
      <w:r>
        <w:rPr>
          <w:rtl/>
          <w:lang w:bidi="fa-IR"/>
        </w:rPr>
        <w:t>ها</w:t>
      </w:r>
      <w:r w:rsidR="0034192D">
        <w:rPr>
          <w:rtl/>
          <w:lang w:bidi="fa-IR"/>
        </w:rPr>
        <w:t xml:space="preserve">! </w:t>
      </w:r>
      <w:r>
        <w:rPr>
          <w:rtl/>
          <w:lang w:bidi="fa-IR"/>
        </w:rPr>
        <w:t>بدان</w:t>
      </w:r>
      <w:r w:rsidR="00D7132C">
        <w:rPr>
          <w:rtl/>
          <w:lang w:bidi="fa-IR"/>
        </w:rPr>
        <w:t>ی</w:t>
      </w:r>
      <w:r>
        <w:rPr>
          <w:rtl/>
          <w:lang w:bidi="fa-IR"/>
        </w:rPr>
        <w:t>د و باور كن</w:t>
      </w:r>
      <w:r w:rsidR="00D7132C">
        <w:rPr>
          <w:rtl/>
          <w:lang w:bidi="fa-IR"/>
        </w:rPr>
        <w:t>ی</w:t>
      </w:r>
      <w:r>
        <w:rPr>
          <w:rtl/>
          <w:lang w:bidi="fa-IR"/>
        </w:rPr>
        <w:t>د كه تقوا و پره</w:t>
      </w:r>
      <w:r w:rsidR="00D7132C">
        <w:rPr>
          <w:rtl/>
          <w:lang w:bidi="fa-IR"/>
        </w:rPr>
        <w:t>ی</w:t>
      </w:r>
      <w:r>
        <w:rPr>
          <w:rtl/>
          <w:lang w:bidi="fa-IR"/>
        </w:rPr>
        <w:t>زگارى</w:t>
      </w:r>
      <w:r w:rsidR="0034192D">
        <w:rPr>
          <w:rtl/>
          <w:lang w:bidi="fa-IR"/>
        </w:rPr>
        <w:t xml:space="preserve">، </w:t>
      </w:r>
      <w:r>
        <w:rPr>
          <w:rtl/>
          <w:lang w:bidi="fa-IR"/>
        </w:rPr>
        <w:t>حكمت بزرگ و نعمت عظ</w:t>
      </w:r>
      <w:r w:rsidR="00D7132C">
        <w:rPr>
          <w:rtl/>
          <w:lang w:bidi="fa-IR"/>
        </w:rPr>
        <w:t>ی</w:t>
      </w:r>
      <w:r>
        <w:rPr>
          <w:rtl/>
          <w:lang w:bidi="fa-IR"/>
        </w:rPr>
        <w:t>م</w:t>
      </w:r>
      <w:r w:rsidR="0034192D">
        <w:rPr>
          <w:rtl/>
          <w:lang w:bidi="fa-IR"/>
        </w:rPr>
        <w:t xml:space="preserve">، </w:t>
      </w:r>
      <w:r>
        <w:rPr>
          <w:rtl/>
          <w:lang w:bidi="fa-IR"/>
        </w:rPr>
        <w:t>و عامل كشاننده به ن</w:t>
      </w:r>
      <w:r w:rsidR="00D7132C">
        <w:rPr>
          <w:rtl/>
          <w:lang w:bidi="fa-IR"/>
        </w:rPr>
        <w:t>ی</w:t>
      </w:r>
      <w:r>
        <w:rPr>
          <w:rtl/>
          <w:lang w:bidi="fa-IR"/>
        </w:rPr>
        <w:t>كى و سعادت و كل</w:t>
      </w:r>
      <w:r w:rsidR="00D7132C">
        <w:rPr>
          <w:rtl/>
          <w:lang w:bidi="fa-IR"/>
        </w:rPr>
        <w:t>ی</w:t>
      </w:r>
      <w:r>
        <w:rPr>
          <w:rtl/>
          <w:lang w:bidi="fa-IR"/>
        </w:rPr>
        <w:t>د درهاى خ</w:t>
      </w:r>
      <w:r w:rsidR="00D7132C">
        <w:rPr>
          <w:rtl/>
          <w:lang w:bidi="fa-IR"/>
        </w:rPr>
        <w:t>ی</w:t>
      </w:r>
      <w:r>
        <w:rPr>
          <w:rtl/>
          <w:lang w:bidi="fa-IR"/>
        </w:rPr>
        <w:t>ر و فهم و عقل است</w:t>
      </w:r>
      <w:r w:rsidR="0034192D">
        <w:rPr>
          <w:rtl/>
          <w:lang w:bidi="fa-IR"/>
        </w:rPr>
        <w:t xml:space="preserve">، </w:t>
      </w:r>
      <w:r>
        <w:rPr>
          <w:rtl/>
          <w:lang w:bidi="fa-IR"/>
        </w:rPr>
        <w:t>ز</w:t>
      </w:r>
      <w:r w:rsidR="00D7132C">
        <w:rPr>
          <w:rtl/>
          <w:lang w:bidi="fa-IR"/>
        </w:rPr>
        <w:t>ی</w:t>
      </w:r>
      <w:r>
        <w:rPr>
          <w:rtl/>
          <w:lang w:bidi="fa-IR"/>
        </w:rPr>
        <w:t>را خداوند هنگامى كه بنده</w:t>
      </w:r>
      <w:r w:rsidR="003E6297">
        <w:rPr>
          <w:rtl/>
          <w:lang w:bidi="fa-IR"/>
        </w:rPr>
        <w:t xml:space="preserve"> </w:t>
      </w:r>
      <w:r>
        <w:rPr>
          <w:rtl/>
          <w:lang w:bidi="fa-IR"/>
        </w:rPr>
        <w:t>اى را دوست بدارد</w:t>
      </w:r>
      <w:r w:rsidR="0034192D">
        <w:rPr>
          <w:rtl/>
          <w:lang w:bidi="fa-IR"/>
        </w:rPr>
        <w:t xml:space="preserve">، </w:t>
      </w:r>
      <w:r>
        <w:rPr>
          <w:rtl/>
          <w:lang w:bidi="fa-IR"/>
        </w:rPr>
        <w:t>عقل را به او مى</w:t>
      </w:r>
      <w:r w:rsidR="003E6297">
        <w:rPr>
          <w:rtl/>
          <w:lang w:bidi="fa-IR"/>
        </w:rPr>
        <w:t xml:space="preserve"> </w:t>
      </w:r>
      <w:r>
        <w:rPr>
          <w:rtl/>
          <w:lang w:bidi="fa-IR"/>
        </w:rPr>
        <w:t>بخشد</w:t>
      </w:r>
      <w:r w:rsidR="0034192D">
        <w:rPr>
          <w:rtl/>
          <w:lang w:bidi="fa-IR"/>
        </w:rPr>
        <w:t xml:space="preserve">. </w:t>
      </w:r>
    </w:p>
    <w:p w:rsidR="00E5212E" w:rsidRDefault="00E5212E" w:rsidP="00E5212E">
      <w:pPr>
        <w:pStyle w:val="libNormal"/>
        <w:rPr>
          <w:rtl/>
          <w:lang w:bidi="fa-IR"/>
        </w:rPr>
      </w:pPr>
      <w:r>
        <w:rPr>
          <w:rtl/>
          <w:lang w:bidi="fa-IR"/>
        </w:rPr>
        <w:t>بس</w:t>
      </w:r>
      <w:r w:rsidR="00D7132C">
        <w:rPr>
          <w:rtl/>
          <w:lang w:bidi="fa-IR"/>
        </w:rPr>
        <w:t>ی</w:t>
      </w:r>
      <w:r>
        <w:rPr>
          <w:rtl/>
          <w:lang w:bidi="fa-IR"/>
        </w:rPr>
        <w:t>ارى از اوقاتِ خود را به راز و ن</w:t>
      </w:r>
      <w:r w:rsidR="00D7132C">
        <w:rPr>
          <w:rtl/>
          <w:lang w:bidi="fa-IR"/>
        </w:rPr>
        <w:t>ی</w:t>
      </w:r>
      <w:r>
        <w:rPr>
          <w:rtl/>
          <w:lang w:bidi="fa-IR"/>
        </w:rPr>
        <w:t>از و دعا با خدا بپرداز</w:t>
      </w:r>
      <w:r w:rsidR="00D7132C">
        <w:rPr>
          <w:rtl/>
          <w:lang w:bidi="fa-IR"/>
        </w:rPr>
        <w:t>ی</w:t>
      </w:r>
      <w:r>
        <w:rPr>
          <w:rtl/>
          <w:lang w:bidi="fa-IR"/>
        </w:rPr>
        <w:t>د و در خداپرستى و در راه خدا تعاون و همكارى نما</w:t>
      </w:r>
      <w:r w:rsidR="00D7132C">
        <w:rPr>
          <w:rtl/>
          <w:lang w:bidi="fa-IR"/>
        </w:rPr>
        <w:t>یی</w:t>
      </w:r>
      <w:r>
        <w:rPr>
          <w:rtl/>
          <w:lang w:bidi="fa-IR"/>
        </w:rPr>
        <w:t>د</w:t>
      </w:r>
      <w:r w:rsidR="0034192D">
        <w:rPr>
          <w:rtl/>
          <w:lang w:bidi="fa-IR"/>
        </w:rPr>
        <w:t xml:space="preserve">، </w:t>
      </w:r>
      <w:r>
        <w:rPr>
          <w:rtl/>
          <w:lang w:bidi="fa-IR"/>
        </w:rPr>
        <w:t>كه اگر خداوند همدلى و همكارى شما را بنگرد</w:t>
      </w:r>
      <w:r w:rsidR="0034192D">
        <w:rPr>
          <w:rtl/>
          <w:lang w:bidi="fa-IR"/>
        </w:rPr>
        <w:t xml:space="preserve">، </w:t>
      </w:r>
      <w:r>
        <w:rPr>
          <w:rtl/>
          <w:lang w:bidi="fa-IR"/>
        </w:rPr>
        <w:t>خواسته</w:t>
      </w:r>
      <w:r w:rsidR="003E6297">
        <w:rPr>
          <w:rtl/>
          <w:lang w:bidi="fa-IR"/>
        </w:rPr>
        <w:t xml:space="preserve"> </w:t>
      </w:r>
      <w:r>
        <w:rPr>
          <w:rtl/>
          <w:lang w:bidi="fa-IR"/>
        </w:rPr>
        <w:t>ها</w:t>
      </w:r>
      <w:r w:rsidR="00D7132C">
        <w:rPr>
          <w:rtl/>
          <w:lang w:bidi="fa-IR"/>
        </w:rPr>
        <w:t>ی</w:t>
      </w:r>
      <w:r>
        <w:rPr>
          <w:rtl/>
          <w:lang w:bidi="fa-IR"/>
        </w:rPr>
        <w:t>تان را بر مى</w:t>
      </w:r>
      <w:r w:rsidR="003E6297">
        <w:rPr>
          <w:rtl/>
          <w:lang w:bidi="fa-IR"/>
        </w:rPr>
        <w:t xml:space="preserve"> </w:t>
      </w:r>
      <w:r>
        <w:rPr>
          <w:rtl/>
          <w:lang w:bidi="fa-IR"/>
        </w:rPr>
        <w:t>آورد و شما را به آرزوها</w:t>
      </w:r>
      <w:r w:rsidR="00D7132C">
        <w:rPr>
          <w:rtl/>
          <w:lang w:bidi="fa-IR"/>
        </w:rPr>
        <w:t>ی</w:t>
      </w:r>
      <w:r>
        <w:rPr>
          <w:rtl/>
          <w:lang w:bidi="fa-IR"/>
        </w:rPr>
        <w:t>تان مى</w:t>
      </w:r>
      <w:r w:rsidR="003E6297">
        <w:rPr>
          <w:rtl/>
          <w:lang w:bidi="fa-IR"/>
        </w:rPr>
        <w:t xml:space="preserve"> </w:t>
      </w:r>
      <w:r>
        <w:rPr>
          <w:rtl/>
          <w:lang w:bidi="fa-IR"/>
        </w:rPr>
        <w:t>رساند و از عطا</w:t>
      </w:r>
      <w:r w:rsidR="00D7132C">
        <w:rPr>
          <w:rtl/>
          <w:lang w:bidi="fa-IR"/>
        </w:rPr>
        <w:t>ی</w:t>
      </w:r>
      <w:r>
        <w:rPr>
          <w:rtl/>
          <w:lang w:bidi="fa-IR"/>
        </w:rPr>
        <w:t>اى فراوان و فناناپذ</w:t>
      </w:r>
      <w:r w:rsidR="00D7132C">
        <w:rPr>
          <w:rtl/>
          <w:lang w:bidi="fa-IR"/>
        </w:rPr>
        <w:t>ی</w:t>
      </w:r>
      <w:r>
        <w:rPr>
          <w:rtl/>
          <w:lang w:bidi="fa-IR"/>
        </w:rPr>
        <w:t>رش بهره</w:t>
      </w:r>
      <w:r w:rsidR="003E6297">
        <w:rPr>
          <w:rtl/>
          <w:lang w:bidi="fa-IR"/>
        </w:rPr>
        <w:t xml:space="preserve"> </w:t>
      </w:r>
      <w:r>
        <w:rPr>
          <w:rtl/>
          <w:lang w:bidi="fa-IR"/>
        </w:rPr>
        <w:t>مند مى</w:t>
      </w:r>
      <w:r w:rsidR="003E6297">
        <w:rPr>
          <w:rtl/>
          <w:lang w:bidi="fa-IR"/>
        </w:rPr>
        <w:t xml:space="preserve"> </w:t>
      </w:r>
      <w:r>
        <w:rPr>
          <w:rtl/>
          <w:lang w:bidi="fa-IR"/>
        </w:rPr>
        <w:t>سازد</w:t>
      </w:r>
      <w:r w:rsidR="0034192D">
        <w:rPr>
          <w:rtl/>
          <w:lang w:bidi="fa-IR"/>
        </w:rPr>
        <w:t xml:space="preserve">. </w:t>
      </w:r>
    </w:p>
    <w:p w:rsidR="00E5212E" w:rsidRDefault="00E5212E" w:rsidP="00E5212E">
      <w:pPr>
        <w:pStyle w:val="libNormal"/>
        <w:rPr>
          <w:rtl/>
          <w:lang w:bidi="fa-IR"/>
        </w:rPr>
      </w:pPr>
      <w:r>
        <w:rPr>
          <w:rtl/>
          <w:lang w:bidi="fa-IR"/>
        </w:rPr>
        <w:t>هنگامى كه روزه گرفت</w:t>
      </w:r>
      <w:r w:rsidR="00D7132C">
        <w:rPr>
          <w:rtl/>
          <w:lang w:bidi="fa-IR"/>
        </w:rPr>
        <w:t>ی</w:t>
      </w:r>
      <w:r>
        <w:rPr>
          <w:rtl/>
          <w:lang w:bidi="fa-IR"/>
        </w:rPr>
        <w:t>د</w:t>
      </w:r>
      <w:r w:rsidR="0034192D">
        <w:rPr>
          <w:rtl/>
          <w:lang w:bidi="fa-IR"/>
        </w:rPr>
        <w:t xml:space="preserve">، </w:t>
      </w:r>
      <w:r>
        <w:rPr>
          <w:rtl/>
          <w:lang w:bidi="fa-IR"/>
        </w:rPr>
        <w:t>نفوس خود را از هر گونه ناپاكى</w:t>
      </w:r>
      <w:r w:rsidR="003E6297">
        <w:rPr>
          <w:rtl/>
          <w:lang w:bidi="fa-IR"/>
        </w:rPr>
        <w:t xml:space="preserve"> </w:t>
      </w:r>
      <w:r>
        <w:rPr>
          <w:rtl/>
          <w:lang w:bidi="fa-IR"/>
        </w:rPr>
        <w:t>ها پاك كن</w:t>
      </w:r>
      <w:r w:rsidR="00D7132C">
        <w:rPr>
          <w:rtl/>
          <w:lang w:bidi="fa-IR"/>
        </w:rPr>
        <w:t>ی</w:t>
      </w:r>
      <w:r>
        <w:rPr>
          <w:rtl/>
          <w:lang w:bidi="fa-IR"/>
        </w:rPr>
        <w:t>د و با قلب</w:t>
      </w:r>
      <w:r w:rsidR="003E6297">
        <w:rPr>
          <w:rtl/>
          <w:lang w:bidi="fa-IR"/>
        </w:rPr>
        <w:t xml:space="preserve"> </w:t>
      </w:r>
      <w:r>
        <w:rPr>
          <w:rtl/>
          <w:lang w:bidi="fa-IR"/>
        </w:rPr>
        <w:t>هاى صاف و خالص و بى شائبه براى خدا روزه بگ</w:t>
      </w:r>
      <w:r w:rsidR="00D7132C">
        <w:rPr>
          <w:rtl/>
          <w:lang w:bidi="fa-IR"/>
        </w:rPr>
        <w:t>ی</w:t>
      </w:r>
      <w:r>
        <w:rPr>
          <w:rtl/>
          <w:lang w:bidi="fa-IR"/>
        </w:rPr>
        <w:t>ر</w:t>
      </w:r>
      <w:r w:rsidR="00D7132C">
        <w:rPr>
          <w:rtl/>
          <w:lang w:bidi="fa-IR"/>
        </w:rPr>
        <w:t>ی</w:t>
      </w:r>
      <w:r>
        <w:rPr>
          <w:rtl/>
          <w:lang w:bidi="fa-IR"/>
        </w:rPr>
        <w:t>د</w:t>
      </w:r>
      <w:r w:rsidR="0034192D">
        <w:rPr>
          <w:rtl/>
          <w:lang w:bidi="fa-IR"/>
        </w:rPr>
        <w:t xml:space="preserve">، </w:t>
      </w:r>
      <w:r>
        <w:rPr>
          <w:rtl/>
          <w:lang w:bidi="fa-IR"/>
        </w:rPr>
        <w:t>ز</w:t>
      </w:r>
      <w:r w:rsidR="00D7132C">
        <w:rPr>
          <w:rtl/>
          <w:lang w:bidi="fa-IR"/>
        </w:rPr>
        <w:t>ی</w:t>
      </w:r>
      <w:r>
        <w:rPr>
          <w:rtl/>
          <w:lang w:bidi="fa-IR"/>
        </w:rPr>
        <w:t>را خداوند به زودى دل</w:t>
      </w:r>
      <w:r w:rsidR="003E6297">
        <w:rPr>
          <w:rtl/>
          <w:lang w:bidi="fa-IR"/>
        </w:rPr>
        <w:t xml:space="preserve"> </w:t>
      </w:r>
      <w:r>
        <w:rPr>
          <w:rtl/>
          <w:lang w:bidi="fa-IR"/>
        </w:rPr>
        <w:t>هاى ناخالص و ت</w:t>
      </w:r>
      <w:r w:rsidR="00D7132C">
        <w:rPr>
          <w:rtl/>
          <w:lang w:bidi="fa-IR"/>
        </w:rPr>
        <w:t>ی</w:t>
      </w:r>
      <w:r>
        <w:rPr>
          <w:rtl/>
          <w:lang w:bidi="fa-IR"/>
        </w:rPr>
        <w:t>ره را قفل مى</w:t>
      </w:r>
      <w:r w:rsidR="003E6297">
        <w:rPr>
          <w:rtl/>
          <w:lang w:bidi="fa-IR"/>
        </w:rPr>
        <w:t xml:space="preserve"> </w:t>
      </w:r>
      <w:r>
        <w:rPr>
          <w:rtl/>
          <w:lang w:bidi="fa-IR"/>
        </w:rPr>
        <w:t>كند</w:t>
      </w:r>
      <w:r w:rsidR="0034192D">
        <w:rPr>
          <w:rtl/>
          <w:lang w:bidi="fa-IR"/>
        </w:rPr>
        <w:t xml:space="preserve">. </w:t>
      </w:r>
      <w:r>
        <w:rPr>
          <w:rtl/>
          <w:lang w:bidi="fa-IR"/>
        </w:rPr>
        <w:t>همراه روزه گرفتن و خودددارى از غذا و آب</w:t>
      </w:r>
      <w:r w:rsidR="0034192D">
        <w:rPr>
          <w:rtl/>
          <w:lang w:bidi="fa-IR"/>
        </w:rPr>
        <w:t xml:space="preserve">، </w:t>
      </w:r>
      <w:r>
        <w:rPr>
          <w:rtl/>
          <w:lang w:bidi="fa-IR"/>
        </w:rPr>
        <w:t>اعضاء و جوارح خود را ن</w:t>
      </w:r>
      <w:r w:rsidR="00D7132C">
        <w:rPr>
          <w:rtl/>
          <w:lang w:bidi="fa-IR"/>
        </w:rPr>
        <w:t>ی</w:t>
      </w:r>
      <w:r>
        <w:rPr>
          <w:rtl/>
          <w:lang w:bidi="fa-IR"/>
        </w:rPr>
        <w:t>ز از گناهان كنترل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هنگامى كه به سجده افتاد</w:t>
      </w:r>
      <w:r w:rsidR="00D7132C">
        <w:rPr>
          <w:rtl/>
          <w:lang w:bidi="fa-IR"/>
        </w:rPr>
        <w:t>ی</w:t>
      </w:r>
      <w:r>
        <w:rPr>
          <w:rtl/>
          <w:lang w:bidi="fa-IR"/>
        </w:rPr>
        <w:t>د و س</w:t>
      </w:r>
      <w:r w:rsidR="00D7132C">
        <w:rPr>
          <w:rtl/>
          <w:lang w:bidi="fa-IR"/>
        </w:rPr>
        <w:t>ی</w:t>
      </w:r>
      <w:r>
        <w:rPr>
          <w:rtl/>
          <w:lang w:bidi="fa-IR"/>
        </w:rPr>
        <w:t>نه خود را در سجده بر زم</w:t>
      </w:r>
      <w:r w:rsidR="00D7132C">
        <w:rPr>
          <w:rtl/>
          <w:lang w:bidi="fa-IR"/>
        </w:rPr>
        <w:t>ی</w:t>
      </w:r>
      <w:r>
        <w:rPr>
          <w:rtl/>
          <w:lang w:bidi="fa-IR"/>
        </w:rPr>
        <w:t>ن نهاد</w:t>
      </w:r>
      <w:r w:rsidR="00D7132C">
        <w:rPr>
          <w:rtl/>
          <w:lang w:bidi="fa-IR"/>
        </w:rPr>
        <w:t>ی</w:t>
      </w:r>
      <w:r>
        <w:rPr>
          <w:rtl/>
          <w:lang w:bidi="fa-IR"/>
        </w:rPr>
        <w:t>د</w:t>
      </w:r>
      <w:r w:rsidR="0034192D">
        <w:rPr>
          <w:rtl/>
          <w:lang w:bidi="fa-IR"/>
        </w:rPr>
        <w:t xml:space="preserve">، </w:t>
      </w:r>
      <w:r>
        <w:rPr>
          <w:rtl/>
          <w:lang w:bidi="fa-IR"/>
        </w:rPr>
        <w:t>هرگونه افكار دن</w:t>
      </w:r>
      <w:r w:rsidR="00D7132C">
        <w:rPr>
          <w:rtl/>
          <w:lang w:bidi="fa-IR"/>
        </w:rPr>
        <w:t>ی</w:t>
      </w:r>
      <w:r>
        <w:rPr>
          <w:rtl/>
          <w:lang w:bidi="fa-IR"/>
        </w:rPr>
        <w:t>ا و انحرافات و ن</w:t>
      </w:r>
      <w:r w:rsidR="00D7132C">
        <w:rPr>
          <w:rtl/>
          <w:lang w:bidi="fa-IR"/>
        </w:rPr>
        <w:t>ی</w:t>
      </w:r>
      <w:r>
        <w:rPr>
          <w:rtl/>
          <w:lang w:bidi="fa-IR"/>
        </w:rPr>
        <w:t>رنگ و فكر خوردن غذاى حرام و دشمنى و ك</w:t>
      </w:r>
      <w:r w:rsidR="00D7132C">
        <w:rPr>
          <w:rtl/>
          <w:lang w:bidi="fa-IR"/>
        </w:rPr>
        <w:t>ی</w:t>
      </w:r>
      <w:r>
        <w:rPr>
          <w:rtl/>
          <w:lang w:bidi="fa-IR"/>
        </w:rPr>
        <w:t>نه را از خود دور ساز</w:t>
      </w:r>
      <w:r w:rsidR="00D7132C">
        <w:rPr>
          <w:rtl/>
          <w:lang w:bidi="fa-IR"/>
        </w:rPr>
        <w:t>ی</w:t>
      </w:r>
      <w:r>
        <w:rPr>
          <w:rtl/>
          <w:lang w:bidi="fa-IR"/>
        </w:rPr>
        <w:t>د و از همه ناصافى</w:t>
      </w:r>
      <w:r w:rsidR="003E6297">
        <w:rPr>
          <w:rtl/>
          <w:lang w:bidi="fa-IR"/>
        </w:rPr>
        <w:t xml:space="preserve"> </w:t>
      </w:r>
      <w:r>
        <w:rPr>
          <w:rtl/>
          <w:lang w:bidi="fa-IR"/>
        </w:rPr>
        <w:t>ها خود را برهان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خداوند متعال</w:t>
      </w:r>
      <w:r w:rsidR="0034192D">
        <w:rPr>
          <w:rtl/>
          <w:lang w:bidi="fa-IR"/>
        </w:rPr>
        <w:t xml:space="preserve">، </w:t>
      </w:r>
      <w:r>
        <w:rPr>
          <w:rtl/>
          <w:lang w:bidi="fa-IR"/>
        </w:rPr>
        <w:t>پ</w:t>
      </w:r>
      <w:r w:rsidR="00D7132C">
        <w:rPr>
          <w:rtl/>
          <w:lang w:bidi="fa-IR"/>
        </w:rPr>
        <w:t>ی</w:t>
      </w:r>
      <w:r>
        <w:rPr>
          <w:rtl/>
          <w:lang w:bidi="fa-IR"/>
        </w:rPr>
        <w:t>امبران و اول</w:t>
      </w:r>
      <w:r w:rsidR="00D7132C">
        <w:rPr>
          <w:rtl/>
          <w:lang w:bidi="fa-IR"/>
        </w:rPr>
        <w:t>ی</w:t>
      </w:r>
      <w:r>
        <w:rPr>
          <w:rtl/>
          <w:lang w:bidi="fa-IR"/>
        </w:rPr>
        <w:t>ائش را به تا</w:t>
      </w:r>
      <w:r w:rsidR="00D7132C">
        <w:rPr>
          <w:rtl/>
          <w:lang w:bidi="fa-IR"/>
        </w:rPr>
        <w:t>یی</w:t>
      </w:r>
      <w:r>
        <w:rPr>
          <w:rtl/>
          <w:lang w:bidi="fa-IR"/>
        </w:rPr>
        <w:t>د روح القدس اختصاص داد و آن</w:t>
      </w:r>
      <w:r w:rsidR="003E6297">
        <w:rPr>
          <w:rtl/>
          <w:lang w:bidi="fa-IR"/>
        </w:rPr>
        <w:t xml:space="preserve"> </w:t>
      </w:r>
      <w:r>
        <w:rPr>
          <w:rtl/>
          <w:lang w:bidi="fa-IR"/>
        </w:rPr>
        <w:t>ها را در پرتو هم</w:t>
      </w:r>
      <w:r w:rsidR="00D7132C">
        <w:rPr>
          <w:rtl/>
          <w:lang w:bidi="fa-IR"/>
        </w:rPr>
        <w:t>ی</w:t>
      </w:r>
      <w:r>
        <w:rPr>
          <w:rtl/>
          <w:lang w:bidi="fa-IR"/>
        </w:rPr>
        <w:t>ن موهبت بر اسرار و نهانى</w:t>
      </w:r>
      <w:r w:rsidR="003E6297">
        <w:rPr>
          <w:rtl/>
          <w:lang w:bidi="fa-IR"/>
        </w:rPr>
        <w:t xml:space="preserve"> </w:t>
      </w:r>
      <w:r>
        <w:rPr>
          <w:rtl/>
          <w:lang w:bidi="fa-IR"/>
        </w:rPr>
        <w:t>ها آگاه شدند و از ف</w:t>
      </w:r>
      <w:r w:rsidR="00D7132C">
        <w:rPr>
          <w:rtl/>
          <w:lang w:bidi="fa-IR"/>
        </w:rPr>
        <w:t>ی</w:t>
      </w:r>
      <w:r>
        <w:rPr>
          <w:rtl/>
          <w:lang w:bidi="fa-IR"/>
        </w:rPr>
        <w:t>ض حكمت بهره</w:t>
      </w:r>
      <w:r w:rsidR="003E6297">
        <w:rPr>
          <w:rtl/>
          <w:lang w:bidi="fa-IR"/>
        </w:rPr>
        <w:t xml:space="preserve"> </w:t>
      </w:r>
      <w:r>
        <w:rPr>
          <w:rtl/>
          <w:lang w:bidi="fa-IR"/>
        </w:rPr>
        <w:t>مند گشتند</w:t>
      </w:r>
      <w:r w:rsidR="0034192D">
        <w:rPr>
          <w:rtl/>
          <w:lang w:bidi="fa-IR"/>
        </w:rPr>
        <w:t xml:space="preserve">، </w:t>
      </w:r>
      <w:r>
        <w:rPr>
          <w:rtl/>
          <w:lang w:bidi="fa-IR"/>
        </w:rPr>
        <w:t>از گمراهى</w:t>
      </w:r>
      <w:r w:rsidR="003E6297">
        <w:rPr>
          <w:rtl/>
          <w:lang w:bidi="fa-IR"/>
        </w:rPr>
        <w:t xml:space="preserve"> </w:t>
      </w:r>
      <w:r>
        <w:rPr>
          <w:rtl/>
          <w:lang w:bidi="fa-IR"/>
        </w:rPr>
        <w:t>ها ره</w:t>
      </w:r>
      <w:r w:rsidR="00D7132C">
        <w:rPr>
          <w:rtl/>
          <w:lang w:bidi="fa-IR"/>
        </w:rPr>
        <w:t>ی</w:t>
      </w:r>
      <w:r>
        <w:rPr>
          <w:rtl/>
          <w:lang w:bidi="fa-IR"/>
        </w:rPr>
        <w:t>ده و به هدا</w:t>
      </w:r>
      <w:r w:rsidR="00D7132C">
        <w:rPr>
          <w:rtl/>
          <w:lang w:bidi="fa-IR"/>
        </w:rPr>
        <w:t>ی</w:t>
      </w:r>
      <w:r>
        <w:rPr>
          <w:rtl/>
          <w:lang w:bidi="fa-IR"/>
        </w:rPr>
        <w:t>ت</w:t>
      </w:r>
      <w:r w:rsidR="003E6297">
        <w:rPr>
          <w:rtl/>
          <w:lang w:bidi="fa-IR"/>
        </w:rPr>
        <w:t xml:space="preserve"> </w:t>
      </w:r>
      <w:r>
        <w:rPr>
          <w:rtl/>
          <w:lang w:bidi="fa-IR"/>
        </w:rPr>
        <w:t>ها پ</w:t>
      </w:r>
      <w:r w:rsidR="00D7132C">
        <w:rPr>
          <w:rtl/>
          <w:lang w:bidi="fa-IR"/>
        </w:rPr>
        <w:t>ی</w:t>
      </w:r>
      <w:r>
        <w:rPr>
          <w:rtl/>
          <w:lang w:bidi="fa-IR"/>
        </w:rPr>
        <w:t>وستند</w:t>
      </w:r>
      <w:r w:rsidR="0034192D">
        <w:rPr>
          <w:rtl/>
          <w:lang w:bidi="fa-IR"/>
        </w:rPr>
        <w:t xml:space="preserve">، </w:t>
      </w:r>
      <w:r>
        <w:rPr>
          <w:rtl/>
          <w:lang w:bidi="fa-IR"/>
        </w:rPr>
        <w:t>به طورى كه عظمت خداوند آن چنان در دلها</w:t>
      </w:r>
      <w:r w:rsidR="00D7132C">
        <w:rPr>
          <w:rtl/>
          <w:lang w:bidi="fa-IR"/>
        </w:rPr>
        <w:t>ی</w:t>
      </w:r>
      <w:r>
        <w:rPr>
          <w:rtl/>
          <w:lang w:bidi="fa-IR"/>
        </w:rPr>
        <w:t>شان آش</w:t>
      </w:r>
      <w:r w:rsidR="00D7132C">
        <w:rPr>
          <w:rtl/>
          <w:lang w:bidi="fa-IR"/>
        </w:rPr>
        <w:t>ی</w:t>
      </w:r>
      <w:r>
        <w:rPr>
          <w:rtl/>
          <w:lang w:bidi="fa-IR"/>
        </w:rPr>
        <w:t>انه گرفت كه در</w:t>
      </w:r>
      <w:r w:rsidR="00D7132C">
        <w:rPr>
          <w:rtl/>
          <w:lang w:bidi="fa-IR"/>
        </w:rPr>
        <w:t>ی</w:t>
      </w:r>
      <w:r>
        <w:rPr>
          <w:rtl/>
          <w:lang w:bidi="fa-IR"/>
        </w:rPr>
        <w:t xml:space="preserve">افتند او وجود </w:t>
      </w:r>
      <w:r>
        <w:rPr>
          <w:rtl/>
          <w:lang w:bidi="fa-IR"/>
        </w:rPr>
        <w:lastRenderedPageBreak/>
        <w:t>مطلق است و بر همه چ</w:t>
      </w:r>
      <w:r w:rsidR="00D7132C">
        <w:rPr>
          <w:rtl/>
          <w:lang w:bidi="fa-IR"/>
        </w:rPr>
        <w:t>ی</w:t>
      </w:r>
      <w:r>
        <w:rPr>
          <w:rtl/>
          <w:lang w:bidi="fa-IR"/>
        </w:rPr>
        <w:t>ز احاطه دارد و هرگز نمى</w:t>
      </w:r>
      <w:r w:rsidR="003E6297">
        <w:rPr>
          <w:rtl/>
          <w:lang w:bidi="fa-IR"/>
        </w:rPr>
        <w:t xml:space="preserve"> </w:t>
      </w:r>
      <w:r>
        <w:rPr>
          <w:rtl/>
          <w:lang w:bidi="fa-IR"/>
        </w:rPr>
        <w:t xml:space="preserve">توان به كُنه ذاتش معرفت </w:t>
      </w:r>
      <w:r w:rsidR="00D7132C">
        <w:rPr>
          <w:rtl/>
          <w:lang w:bidi="fa-IR"/>
        </w:rPr>
        <w:t>ی</w:t>
      </w:r>
      <w:r>
        <w:rPr>
          <w:rtl/>
          <w:lang w:bidi="fa-IR"/>
        </w:rPr>
        <w:t>افت</w:t>
      </w:r>
      <w:r w:rsidR="0034192D">
        <w:rPr>
          <w:rtl/>
          <w:lang w:bidi="fa-IR"/>
        </w:rPr>
        <w:t xml:space="preserve">. </w:t>
      </w:r>
      <w:r w:rsidRPr="008978DB">
        <w:rPr>
          <w:rStyle w:val="libFootnotenumChar"/>
          <w:rtl/>
        </w:rPr>
        <w:t>(75)</w:t>
      </w:r>
      <w:r>
        <w:rPr>
          <w:lang w:bidi="fa-IR"/>
        </w:rPr>
        <w:t xml:space="preserve"> </w:t>
      </w:r>
    </w:p>
    <w:p w:rsidR="003B20BC" w:rsidRDefault="00E5212E" w:rsidP="0034192D">
      <w:pPr>
        <w:pStyle w:val="Heading3"/>
        <w:rPr>
          <w:rtl/>
          <w:lang w:bidi="fa-IR"/>
        </w:rPr>
      </w:pPr>
      <w:bookmarkStart w:id="36" w:name="_Toc396736020"/>
      <w:r>
        <w:rPr>
          <w:rtl/>
          <w:lang w:bidi="fa-IR"/>
        </w:rPr>
        <w:t>هدا</w:t>
      </w:r>
      <w:r w:rsidR="00D7132C">
        <w:rPr>
          <w:rtl/>
          <w:lang w:bidi="fa-IR"/>
        </w:rPr>
        <w:t>ی</w:t>
      </w:r>
      <w:r>
        <w:rPr>
          <w:rtl/>
          <w:lang w:bidi="fa-IR"/>
        </w:rPr>
        <w:t>ت شدن هزار نفر با راهنما</w:t>
      </w:r>
      <w:r w:rsidR="00D7132C">
        <w:rPr>
          <w:rtl/>
          <w:lang w:bidi="fa-IR"/>
        </w:rPr>
        <w:t>ی</w:t>
      </w:r>
      <w:r>
        <w:rPr>
          <w:rtl/>
          <w:lang w:bidi="fa-IR"/>
        </w:rPr>
        <w:t>ى</w:t>
      </w:r>
      <w:r w:rsidR="003E6297">
        <w:rPr>
          <w:rtl/>
          <w:lang w:bidi="fa-IR"/>
        </w:rPr>
        <w:t xml:space="preserve"> </w:t>
      </w:r>
      <w:r>
        <w:rPr>
          <w:rtl/>
          <w:lang w:bidi="fa-IR"/>
        </w:rPr>
        <w:t>هاى ادر</w:t>
      </w:r>
      <w:r w:rsidR="00D7132C">
        <w:rPr>
          <w:rtl/>
          <w:lang w:bidi="fa-IR"/>
        </w:rPr>
        <w:t>ی</w:t>
      </w:r>
      <w:r>
        <w:rPr>
          <w:rtl/>
          <w:lang w:bidi="fa-IR"/>
        </w:rPr>
        <w:t xml:space="preserve">س </w:t>
      </w:r>
      <w:r w:rsidR="00362EDB" w:rsidRPr="00362EDB">
        <w:rPr>
          <w:rStyle w:val="libAlaemChar"/>
          <w:rtl/>
        </w:rPr>
        <w:t>عليه‌السلام</w:t>
      </w:r>
      <w:bookmarkEnd w:id="36"/>
      <w:r w:rsidR="003E6297">
        <w:rPr>
          <w:rtl/>
          <w:lang w:bidi="fa-IR"/>
        </w:rPr>
        <w:t xml:space="preserve"> </w:t>
      </w:r>
    </w:p>
    <w:p w:rsidR="00E5212E" w:rsidRDefault="00E5212E" w:rsidP="00E5212E">
      <w:pPr>
        <w:pStyle w:val="libNormal"/>
        <w:rPr>
          <w:rtl/>
          <w:lang w:bidi="fa-IR"/>
        </w:rPr>
      </w:pPr>
      <w:r>
        <w:rPr>
          <w:rtl/>
          <w:lang w:bidi="fa-IR"/>
        </w:rPr>
        <w:t>ادر</w:t>
      </w:r>
      <w:r w:rsidR="00D7132C">
        <w:rPr>
          <w:rtl/>
          <w:lang w:bidi="fa-IR"/>
        </w:rPr>
        <w:t>ی</w:t>
      </w:r>
      <w:r>
        <w:rPr>
          <w:rtl/>
          <w:lang w:bidi="fa-IR"/>
        </w:rPr>
        <w:t>س همچنان با ب</w:t>
      </w:r>
      <w:r w:rsidR="00D7132C">
        <w:rPr>
          <w:rtl/>
          <w:lang w:bidi="fa-IR"/>
        </w:rPr>
        <w:t>ی</w:t>
      </w:r>
      <w:r>
        <w:rPr>
          <w:rtl/>
          <w:lang w:bidi="fa-IR"/>
        </w:rPr>
        <w:t>انات ش</w:t>
      </w:r>
      <w:r w:rsidR="00D7132C">
        <w:rPr>
          <w:rtl/>
          <w:lang w:bidi="fa-IR"/>
        </w:rPr>
        <w:t>ی</w:t>
      </w:r>
      <w:r>
        <w:rPr>
          <w:rtl/>
          <w:lang w:bidi="fa-IR"/>
        </w:rPr>
        <w:t>وا و اندرزهاى دلپذ</w:t>
      </w:r>
      <w:r w:rsidR="00D7132C">
        <w:rPr>
          <w:rtl/>
          <w:lang w:bidi="fa-IR"/>
        </w:rPr>
        <w:t>ی</w:t>
      </w:r>
      <w:r>
        <w:rPr>
          <w:rtl/>
          <w:lang w:bidi="fa-IR"/>
        </w:rPr>
        <w:t>ر و هشدارهاى كوبنده</w:t>
      </w:r>
      <w:r w:rsidR="0034192D">
        <w:rPr>
          <w:rtl/>
          <w:lang w:bidi="fa-IR"/>
        </w:rPr>
        <w:t xml:space="preserve">، </w:t>
      </w:r>
      <w:r>
        <w:rPr>
          <w:rtl/>
          <w:lang w:bidi="fa-IR"/>
        </w:rPr>
        <w:t>قوم خود را به سوى خدا دعوت م</w:t>
      </w:r>
      <w:r w:rsidR="00D7132C">
        <w:rPr>
          <w:rtl/>
          <w:lang w:bidi="fa-IR"/>
        </w:rPr>
        <w:t>ی</w:t>
      </w:r>
      <w:r>
        <w:rPr>
          <w:rtl/>
          <w:lang w:bidi="fa-IR"/>
        </w:rPr>
        <w:t>كرد</w:t>
      </w:r>
      <w:r w:rsidR="0034192D">
        <w:rPr>
          <w:rtl/>
          <w:lang w:bidi="fa-IR"/>
        </w:rPr>
        <w:t xml:space="preserve">. </w:t>
      </w:r>
      <w:r>
        <w:rPr>
          <w:rtl/>
          <w:lang w:bidi="fa-IR"/>
        </w:rPr>
        <w:t>در ا</w:t>
      </w:r>
      <w:r w:rsidR="00D7132C">
        <w:rPr>
          <w:rtl/>
          <w:lang w:bidi="fa-IR"/>
        </w:rPr>
        <w:t>ی</w:t>
      </w:r>
      <w:r>
        <w:rPr>
          <w:rtl/>
          <w:lang w:bidi="fa-IR"/>
        </w:rPr>
        <w:t>ن مس</w:t>
      </w:r>
      <w:r w:rsidR="00D7132C">
        <w:rPr>
          <w:rtl/>
          <w:lang w:bidi="fa-IR"/>
        </w:rPr>
        <w:t>ی</w:t>
      </w:r>
      <w:r>
        <w:rPr>
          <w:rtl/>
          <w:lang w:bidi="fa-IR"/>
        </w:rPr>
        <w:t>ر با طا</w:t>
      </w:r>
      <w:r w:rsidR="00D7132C">
        <w:rPr>
          <w:rtl/>
          <w:lang w:bidi="fa-IR"/>
        </w:rPr>
        <w:t>ی</w:t>
      </w:r>
      <w:r>
        <w:rPr>
          <w:rtl/>
          <w:lang w:bidi="fa-IR"/>
        </w:rPr>
        <w:t>فه</w:t>
      </w:r>
      <w:r w:rsidR="003E6297">
        <w:rPr>
          <w:rtl/>
          <w:lang w:bidi="fa-IR"/>
        </w:rPr>
        <w:t xml:space="preserve"> </w:t>
      </w:r>
      <w:r>
        <w:rPr>
          <w:rtl/>
          <w:lang w:bidi="fa-IR"/>
        </w:rPr>
        <w:t>اى از قوم خود ملاقات نمود كه همه بت پرست بودند و در انواع انحراف</w:t>
      </w:r>
      <w:r w:rsidR="003E6297">
        <w:rPr>
          <w:rtl/>
          <w:lang w:bidi="fa-IR"/>
        </w:rPr>
        <w:t xml:space="preserve"> </w:t>
      </w:r>
      <w:r>
        <w:rPr>
          <w:rtl/>
          <w:lang w:bidi="fa-IR"/>
        </w:rPr>
        <w:t>ها و گمراهى</w:t>
      </w:r>
      <w:r w:rsidR="003E6297">
        <w:rPr>
          <w:rtl/>
          <w:lang w:bidi="fa-IR"/>
        </w:rPr>
        <w:t xml:space="preserve"> </w:t>
      </w:r>
      <w:r>
        <w:rPr>
          <w:rtl/>
          <w:lang w:bidi="fa-IR"/>
        </w:rPr>
        <w:t>ها گرفتار بودند</w:t>
      </w:r>
      <w:r w:rsidR="0034192D">
        <w:rPr>
          <w:rtl/>
          <w:lang w:bidi="fa-IR"/>
        </w:rPr>
        <w:t xml:space="preserve">. </w:t>
      </w:r>
      <w:r>
        <w:rPr>
          <w:rtl/>
          <w:lang w:bidi="fa-IR"/>
        </w:rPr>
        <w:t>ادر</w:t>
      </w:r>
      <w:r w:rsidR="00D7132C">
        <w:rPr>
          <w:rtl/>
          <w:lang w:bidi="fa-IR"/>
        </w:rPr>
        <w:t>ی</w:t>
      </w:r>
      <w:r>
        <w:rPr>
          <w:rtl/>
          <w:lang w:bidi="fa-IR"/>
        </w:rPr>
        <w:t>س به اندرز و نص</w:t>
      </w:r>
      <w:r w:rsidR="00D7132C">
        <w:rPr>
          <w:rtl/>
          <w:lang w:bidi="fa-IR"/>
        </w:rPr>
        <w:t>ی</w:t>
      </w:r>
      <w:r>
        <w:rPr>
          <w:rtl/>
          <w:lang w:bidi="fa-IR"/>
        </w:rPr>
        <w:t>حت آن</w:t>
      </w:r>
      <w:r w:rsidR="003E6297">
        <w:rPr>
          <w:rtl/>
          <w:lang w:bidi="fa-IR"/>
        </w:rPr>
        <w:t xml:space="preserve"> </w:t>
      </w:r>
      <w:r>
        <w:rPr>
          <w:rtl/>
          <w:lang w:bidi="fa-IR"/>
        </w:rPr>
        <w:t>ها پرداخت و آن</w:t>
      </w:r>
      <w:r w:rsidR="003E6297">
        <w:rPr>
          <w:rtl/>
          <w:lang w:bidi="fa-IR"/>
        </w:rPr>
        <w:t xml:space="preserve"> </w:t>
      </w:r>
      <w:r>
        <w:rPr>
          <w:rtl/>
          <w:lang w:bidi="fa-IR"/>
        </w:rPr>
        <w:t>ها را از انجام گناه سرزنش نموده و از عواقب گناه هشدار داد و به سوى خدا دعوت كرد</w:t>
      </w:r>
      <w:r w:rsidR="0034192D">
        <w:rPr>
          <w:rtl/>
          <w:lang w:bidi="fa-IR"/>
        </w:rPr>
        <w:t xml:space="preserve">. </w:t>
      </w:r>
      <w:r>
        <w:rPr>
          <w:rtl/>
          <w:lang w:bidi="fa-IR"/>
        </w:rPr>
        <w:t>آن</w:t>
      </w:r>
      <w:r w:rsidR="003E6297">
        <w:rPr>
          <w:rtl/>
          <w:lang w:bidi="fa-IR"/>
        </w:rPr>
        <w:t xml:space="preserve"> </w:t>
      </w:r>
      <w:r>
        <w:rPr>
          <w:rtl/>
          <w:lang w:bidi="fa-IR"/>
        </w:rPr>
        <w:t xml:space="preserve">ها </w:t>
      </w:r>
      <w:r w:rsidR="00D7132C">
        <w:rPr>
          <w:rtl/>
          <w:lang w:bidi="fa-IR"/>
        </w:rPr>
        <w:t>ی</w:t>
      </w:r>
      <w:r>
        <w:rPr>
          <w:rtl/>
          <w:lang w:bidi="fa-IR"/>
        </w:rPr>
        <w:t>كى پس از د</w:t>
      </w:r>
      <w:r w:rsidR="00D7132C">
        <w:rPr>
          <w:rtl/>
          <w:lang w:bidi="fa-IR"/>
        </w:rPr>
        <w:t>ی</w:t>
      </w:r>
      <w:r>
        <w:rPr>
          <w:rtl/>
          <w:lang w:bidi="fa-IR"/>
        </w:rPr>
        <w:t>گرى تحت تأث</w:t>
      </w:r>
      <w:r w:rsidR="00D7132C">
        <w:rPr>
          <w:rtl/>
          <w:lang w:bidi="fa-IR"/>
        </w:rPr>
        <w:t>ی</w:t>
      </w:r>
      <w:r>
        <w:rPr>
          <w:rtl/>
          <w:lang w:bidi="fa-IR"/>
        </w:rPr>
        <w:t>ر قرار گرفته و به او پ</w:t>
      </w:r>
      <w:r w:rsidR="00D7132C">
        <w:rPr>
          <w:rtl/>
          <w:lang w:bidi="fa-IR"/>
        </w:rPr>
        <w:t>ی</w:t>
      </w:r>
      <w:r>
        <w:rPr>
          <w:rtl/>
          <w:lang w:bidi="fa-IR"/>
        </w:rPr>
        <w:t>وستند</w:t>
      </w:r>
      <w:r w:rsidR="0034192D">
        <w:rPr>
          <w:rtl/>
          <w:lang w:bidi="fa-IR"/>
        </w:rPr>
        <w:t xml:space="preserve">. </w:t>
      </w:r>
      <w:r>
        <w:rPr>
          <w:rtl/>
          <w:lang w:bidi="fa-IR"/>
        </w:rPr>
        <w:t>نخست تعداد هدا</w:t>
      </w:r>
      <w:r w:rsidR="00D7132C">
        <w:rPr>
          <w:rtl/>
          <w:lang w:bidi="fa-IR"/>
        </w:rPr>
        <w:t>ی</w:t>
      </w:r>
      <w:r>
        <w:rPr>
          <w:rtl/>
          <w:lang w:bidi="fa-IR"/>
        </w:rPr>
        <w:t>ت</w:t>
      </w:r>
      <w:r w:rsidR="003E6297">
        <w:rPr>
          <w:rtl/>
          <w:lang w:bidi="fa-IR"/>
        </w:rPr>
        <w:t xml:space="preserve"> </w:t>
      </w:r>
      <w:r>
        <w:rPr>
          <w:rtl/>
          <w:lang w:bidi="fa-IR"/>
        </w:rPr>
        <w:t>شدگان به هفت نفر و سپس به هفتاد نفر رس</w:t>
      </w:r>
      <w:r w:rsidR="00D7132C">
        <w:rPr>
          <w:rtl/>
          <w:lang w:bidi="fa-IR"/>
        </w:rPr>
        <w:t>ی</w:t>
      </w:r>
      <w:r>
        <w:rPr>
          <w:rtl/>
          <w:lang w:bidi="fa-IR"/>
        </w:rPr>
        <w:t>د</w:t>
      </w:r>
      <w:r w:rsidR="0034192D">
        <w:rPr>
          <w:rtl/>
          <w:lang w:bidi="fa-IR"/>
        </w:rPr>
        <w:t xml:space="preserve">. </w:t>
      </w:r>
      <w:r>
        <w:rPr>
          <w:rtl/>
          <w:lang w:bidi="fa-IR"/>
        </w:rPr>
        <w:t>به هم</w:t>
      </w:r>
      <w:r w:rsidR="00D7132C">
        <w:rPr>
          <w:rtl/>
          <w:lang w:bidi="fa-IR"/>
        </w:rPr>
        <w:t>ی</w:t>
      </w:r>
      <w:r>
        <w:rPr>
          <w:rtl/>
          <w:lang w:bidi="fa-IR"/>
        </w:rPr>
        <w:t>ن ترت</w:t>
      </w:r>
      <w:r w:rsidR="00D7132C">
        <w:rPr>
          <w:rtl/>
          <w:lang w:bidi="fa-IR"/>
        </w:rPr>
        <w:t>ی</w:t>
      </w:r>
      <w:r>
        <w:rPr>
          <w:rtl/>
          <w:lang w:bidi="fa-IR"/>
        </w:rPr>
        <w:t xml:space="preserve">ب </w:t>
      </w:r>
      <w:r w:rsidR="00D7132C">
        <w:rPr>
          <w:rtl/>
          <w:lang w:bidi="fa-IR"/>
        </w:rPr>
        <w:t>ی</w:t>
      </w:r>
      <w:r>
        <w:rPr>
          <w:rtl/>
          <w:lang w:bidi="fa-IR"/>
        </w:rPr>
        <w:t>كى پس از د</w:t>
      </w:r>
      <w:r w:rsidR="00D7132C">
        <w:rPr>
          <w:rtl/>
          <w:lang w:bidi="fa-IR"/>
        </w:rPr>
        <w:t>ی</w:t>
      </w:r>
      <w:r>
        <w:rPr>
          <w:rtl/>
          <w:lang w:bidi="fa-IR"/>
        </w:rPr>
        <w:t>گرى هدا</w:t>
      </w:r>
      <w:r w:rsidR="00D7132C">
        <w:rPr>
          <w:rtl/>
          <w:lang w:bidi="fa-IR"/>
        </w:rPr>
        <w:t>ی</w:t>
      </w:r>
      <w:r>
        <w:rPr>
          <w:rtl/>
          <w:lang w:bidi="fa-IR"/>
        </w:rPr>
        <w:t>ت شدند تا به هفتصد نفر و سپس به هزار نفر رس</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ادر</w:t>
      </w:r>
      <w:r w:rsidR="00D7132C">
        <w:rPr>
          <w:rtl/>
          <w:lang w:bidi="fa-IR"/>
        </w:rPr>
        <w:t>ی</w:t>
      </w:r>
      <w:r>
        <w:rPr>
          <w:rtl/>
          <w:lang w:bidi="fa-IR"/>
        </w:rPr>
        <w:t>س از م</w:t>
      </w:r>
      <w:r w:rsidR="00D7132C">
        <w:rPr>
          <w:rtl/>
          <w:lang w:bidi="fa-IR"/>
        </w:rPr>
        <w:t>ی</w:t>
      </w:r>
      <w:r>
        <w:rPr>
          <w:rtl/>
          <w:lang w:bidi="fa-IR"/>
        </w:rPr>
        <w:t>ان آن</w:t>
      </w:r>
      <w:r w:rsidR="003E6297">
        <w:rPr>
          <w:rtl/>
          <w:lang w:bidi="fa-IR"/>
        </w:rPr>
        <w:t xml:space="preserve"> </w:t>
      </w:r>
      <w:r>
        <w:rPr>
          <w:rtl/>
          <w:lang w:bidi="fa-IR"/>
        </w:rPr>
        <w:t>ها صد نفر از برتر</w:t>
      </w:r>
      <w:r w:rsidR="00D7132C">
        <w:rPr>
          <w:rtl/>
          <w:lang w:bidi="fa-IR"/>
        </w:rPr>
        <w:t>ی</w:t>
      </w:r>
      <w:r>
        <w:rPr>
          <w:rtl/>
          <w:lang w:bidi="fa-IR"/>
        </w:rPr>
        <w:t>ن</w:t>
      </w:r>
      <w:r w:rsidR="003E6297">
        <w:rPr>
          <w:rtl/>
          <w:lang w:bidi="fa-IR"/>
        </w:rPr>
        <w:t xml:space="preserve"> </w:t>
      </w:r>
      <w:r>
        <w:rPr>
          <w:rtl/>
          <w:lang w:bidi="fa-IR"/>
        </w:rPr>
        <w:t>ها را برگز</w:t>
      </w:r>
      <w:r w:rsidR="00D7132C">
        <w:rPr>
          <w:rtl/>
          <w:lang w:bidi="fa-IR"/>
        </w:rPr>
        <w:t>ی</w:t>
      </w:r>
      <w:r>
        <w:rPr>
          <w:rtl/>
          <w:lang w:bidi="fa-IR"/>
        </w:rPr>
        <w:t>د</w:t>
      </w:r>
      <w:r w:rsidR="0034192D">
        <w:rPr>
          <w:rtl/>
          <w:lang w:bidi="fa-IR"/>
        </w:rPr>
        <w:t xml:space="preserve">، </w:t>
      </w:r>
      <w:r>
        <w:rPr>
          <w:rtl/>
          <w:lang w:bidi="fa-IR"/>
        </w:rPr>
        <w:t>و از م</w:t>
      </w:r>
      <w:r w:rsidR="00D7132C">
        <w:rPr>
          <w:rtl/>
          <w:lang w:bidi="fa-IR"/>
        </w:rPr>
        <w:t>ی</w:t>
      </w:r>
      <w:r>
        <w:rPr>
          <w:rtl/>
          <w:lang w:bidi="fa-IR"/>
        </w:rPr>
        <w:t>ان صد نفر</w:t>
      </w:r>
      <w:r w:rsidR="0034192D">
        <w:rPr>
          <w:rtl/>
          <w:lang w:bidi="fa-IR"/>
        </w:rPr>
        <w:t xml:space="preserve">، </w:t>
      </w:r>
      <w:r>
        <w:rPr>
          <w:rtl/>
          <w:lang w:bidi="fa-IR"/>
        </w:rPr>
        <w:t>هفتاد نفر</w:t>
      </w:r>
      <w:r w:rsidR="0034192D">
        <w:rPr>
          <w:rtl/>
          <w:lang w:bidi="fa-IR"/>
        </w:rPr>
        <w:t xml:space="preserve">، </w:t>
      </w:r>
      <w:r>
        <w:rPr>
          <w:rtl/>
          <w:lang w:bidi="fa-IR"/>
        </w:rPr>
        <w:t>و از م</w:t>
      </w:r>
      <w:r w:rsidR="00D7132C">
        <w:rPr>
          <w:rtl/>
          <w:lang w:bidi="fa-IR"/>
        </w:rPr>
        <w:t>ی</w:t>
      </w:r>
      <w:r>
        <w:rPr>
          <w:rtl/>
          <w:lang w:bidi="fa-IR"/>
        </w:rPr>
        <w:t>ان هفتاد نفر ده نفر</w:t>
      </w:r>
      <w:r w:rsidR="0034192D">
        <w:rPr>
          <w:rtl/>
          <w:lang w:bidi="fa-IR"/>
        </w:rPr>
        <w:t xml:space="preserve">، </w:t>
      </w:r>
      <w:r>
        <w:rPr>
          <w:rtl/>
          <w:lang w:bidi="fa-IR"/>
        </w:rPr>
        <w:t>و از م</w:t>
      </w:r>
      <w:r w:rsidR="00D7132C">
        <w:rPr>
          <w:rtl/>
          <w:lang w:bidi="fa-IR"/>
        </w:rPr>
        <w:t>ی</w:t>
      </w:r>
      <w:r>
        <w:rPr>
          <w:rtl/>
          <w:lang w:bidi="fa-IR"/>
        </w:rPr>
        <w:t>ان ده نفر</w:t>
      </w:r>
      <w:r w:rsidR="0034192D">
        <w:rPr>
          <w:rtl/>
          <w:lang w:bidi="fa-IR"/>
        </w:rPr>
        <w:t xml:space="preserve">، </w:t>
      </w:r>
      <w:r>
        <w:rPr>
          <w:rtl/>
          <w:lang w:bidi="fa-IR"/>
        </w:rPr>
        <w:t>هفت نفر را انتخاب نمود</w:t>
      </w:r>
      <w:r w:rsidR="0034192D">
        <w:rPr>
          <w:rtl/>
          <w:lang w:bidi="fa-IR"/>
        </w:rPr>
        <w:t xml:space="preserve">. </w:t>
      </w:r>
      <w:r>
        <w:rPr>
          <w:rtl/>
          <w:lang w:bidi="fa-IR"/>
        </w:rPr>
        <w:t>ادر</w:t>
      </w:r>
      <w:r w:rsidR="00D7132C">
        <w:rPr>
          <w:rtl/>
          <w:lang w:bidi="fa-IR"/>
        </w:rPr>
        <w:t>ی</w:t>
      </w:r>
      <w:r>
        <w:rPr>
          <w:rtl/>
          <w:lang w:bidi="fa-IR"/>
        </w:rPr>
        <w:t>س با ا</w:t>
      </w:r>
      <w:r w:rsidR="00D7132C">
        <w:rPr>
          <w:rtl/>
          <w:lang w:bidi="fa-IR"/>
        </w:rPr>
        <w:t>ی</w:t>
      </w:r>
      <w:r>
        <w:rPr>
          <w:rtl/>
          <w:lang w:bidi="fa-IR"/>
        </w:rPr>
        <w:t>ن هفت نفر ممتاز</w:t>
      </w:r>
      <w:r w:rsidR="0034192D">
        <w:rPr>
          <w:rtl/>
          <w:lang w:bidi="fa-IR"/>
        </w:rPr>
        <w:t xml:space="preserve">، </w:t>
      </w:r>
      <w:r>
        <w:rPr>
          <w:rtl/>
          <w:lang w:bidi="fa-IR"/>
        </w:rPr>
        <w:t>دست به دعا برداشتند و به راز و ن</w:t>
      </w:r>
      <w:r w:rsidR="00D7132C">
        <w:rPr>
          <w:rtl/>
          <w:lang w:bidi="fa-IR"/>
        </w:rPr>
        <w:t>ی</w:t>
      </w:r>
      <w:r>
        <w:rPr>
          <w:rtl/>
          <w:lang w:bidi="fa-IR"/>
        </w:rPr>
        <w:t>از با خدا پرداختند</w:t>
      </w:r>
      <w:r w:rsidR="0034192D">
        <w:rPr>
          <w:rtl/>
          <w:lang w:bidi="fa-IR"/>
        </w:rPr>
        <w:t xml:space="preserve">، </w:t>
      </w:r>
      <w:r>
        <w:rPr>
          <w:rtl/>
          <w:lang w:bidi="fa-IR"/>
        </w:rPr>
        <w:t>خداوند به ادر</w:t>
      </w:r>
      <w:r w:rsidR="00D7132C">
        <w:rPr>
          <w:rtl/>
          <w:lang w:bidi="fa-IR"/>
        </w:rPr>
        <w:t>ی</w:t>
      </w:r>
      <w:r>
        <w:rPr>
          <w:rtl/>
          <w:lang w:bidi="fa-IR"/>
        </w:rPr>
        <w:t>س وحى كرد</w:t>
      </w:r>
      <w:r w:rsidR="0034192D">
        <w:rPr>
          <w:rtl/>
          <w:lang w:bidi="fa-IR"/>
        </w:rPr>
        <w:t xml:space="preserve">، </w:t>
      </w:r>
      <w:r>
        <w:rPr>
          <w:rtl/>
          <w:lang w:bidi="fa-IR"/>
        </w:rPr>
        <w:t>و او و همراهانش را به عبادت دعوت نمود</w:t>
      </w:r>
      <w:r w:rsidR="0034192D">
        <w:rPr>
          <w:rtl/>
          <w:lang w:bidi="fa-IR"/>
        </w:rPr>
        <w:t xml:space="preserve">، </w:t>
      </w:r>
      <w:r>
        <w:rPr>
          <w:rtl/>
          <w:lang w:bidi="fa-IR"/>
        </w:rPr>
        <w:t>آن</w:t>
      </w:r>
      <w:r w:rsidR="003E6297">
        <w:rPr>
          <w:rtl/>
          <w:lang w:bidi="fa-IR"/>
        </w:rPr>
        <w:t xml:space="preserve"> </w:t>
      </w:r>
      <w:r>
        <w:rPr>
          <w:rtl/>
          <w:lang w:bidi="fa-IR"/>
        </w:rPr>
        <w:t>ها همچنان با ادر</w:t>
      </w:r>
      <w:r w:rsidR="00D7132C">
        <w:rPr>
          <w:rtl/>
          <w:lang w:bidi="fa-IR"/>
        </w:rPr>
        <w:t>ی</w:t>
      </w:r>
      <w:r>
        <w:rPr>
          <w:rtl/>
          <w:lang w:bidi="fa-IR"/>
        </w:rPr>
        <w:t>س به عبادت الهى پرداختند تا زمانى كه خداوند روح ادر</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را به ملأ اعلى برد</w:t>
      </w:r>
      <w:r w:rsidR="0034192D">
        <w:rPr>
          <w:rtl/>
          <w:lang w:bidi="fa-IR"/>
        </w:rPr>
        <w:t xml:space="preserve">. </w:t>
      </w:r>
      <w:r w:rsidRPr="008978DB">
        <w:rPr>
          <w:rStyle w:val="libFootnotenumChar"/>
          <w:rtl/>
        </w:rPr>
        <w:t>(76)</w:t>
      </w:r>
      <w:r>
        <w:rPr>
          <w:lang w:bidi="fa-IR"/>
        </w:rPr>
        <w:t xml:space="preserve"> </w:t>
      </w:r>
    </w:p>
    <w:p w:rsidR="003B20BC" w:rsidRDefault="00E5212E" w:rsidP="0034192D">
      <w:pPr>
        <w:pStyle w:val="Heading3"/>
        <w:rPr>
          <w:rtl/>
          <w:lang w:bidi="fa-IR"/>
        </w:rPr>
      </w:pPr>
      <w:bookmarkStart w:id="37" w:name="_Toc396736021"/>
      <w:r>
        <w:rPr>
          <w:rtl/>
          <w:lang w:bidi="fa-IR"/>
        </w:rPr>
        <w:t>مبارزه ادر</w:t>
      </w:r>
      <w:r w:rsidR="00D7132C">
        <w:rPr>
          <w:rtl/>
          <w:lang w:bidi="fa-IR"/>
        </w:rPr>
        <w:t>ی</w:t>
      </w:r>
      <w:r>
        <w:rPr>
          <w:rtl/>
          <w:lang w:bidi="fa-IR"/>
        </w:rPr>
        <w:t>س با طاغوت عصرش</w:t>
      </w:r>
      <w:bookmarkEnd w:id="37"/>
      <w:r w:rsidR="003E6297">
        <w:rPr>
          <w:rtl/>
          <w:lang w:bidi="fa-IR"/>
        </w:rPr>
        <w:t xml:space="preserve"> </w:t>
      </w:r>
    </w:p>
    <w:p w:rsidR="00E5212E" w:rsidRDefault="00E5212E" w:rsidP="00E5212E">
      <w:pPr>
        <w:pStyle w:val="libNormal"/>
        <w:rPr>
          <w:rtl/>
          <w:lang w:bidi="fa-IR"/>
        </w:rPr>
      </w:pPr>
      <w:r>
        <w:rPr>
          <w:rtl/>
          <w:lang w:bidi="fa-IR"/>
        </w:rPr>
        <w:t>ادر</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تنها به عبادت و اندرز مردم اكتفا نمى</w:t>
      </w:r>
      <w:r w:rsidR="003E6297">
        <w:rPr>
          <w:rtl/>
          <w:lang w:bidi="fa-IR"/>
        </w:rPr>
        <w:t xml:space="preserve"> </w:t>
      </w:r>
      <w:r>
        <w:rPr>
          <w:rtl/>
          <w:lang w:bidi="fa-IR"/>
        </w:rPr>
        <w:t>كرد</w:t>
      </w:r>
      <w:r w:rsidR="0034192D">
        <w:rPr>
          <w:rtl/>
          <w:lang w:bidi="fa-IR"/>
        </w:rPr>
        <w:t xml:space="preserve">، </w:t>
      </w:r>
      <w:r>
        <w:rPr>
          <w:rtl/>
          <w:lang w:bidi="fa-IR"/>
        </w:rPr>
        <w:t>بلكه به جامعه توجه داشت كه اگر ظلمى به كسى شود</w:t>
      </w:r>
      <w:r w:rsidR="0034192D">
        <w:rPr>
          <w:rtl/>
          <w:lang w:bidi="fa-IR"/>
        </w:rPr>
        <w:t xml:space="preserve">، </w:t>
      </w:r>
      <w:r>
        <w:rPr>
          <w:rtl/>
          <w:lang w:bidi="fa-IR"/>
        </w:rPr>
        <w:t>از مظلوم دفاع كند و در برابر ظالم</w:t>
      </w:r>
      <w:r w:rsidR="0034192D">
        <w:rPr>
          <w:rtl/>
          <w:lang w:bidi="fa-IR"/>
        </w:rPr>
        <w:t xml:space="preserve">، </w:t>
      </w:r>
      <w:r>
        <w:rPr>
          <w:rtl/>
          <w:lang w:bidi="fa-IR"/>
        </w:rPr>
        <w:t>ا</w:t>
      </w:r>
      <w:r w:rsidR="00D7132C">
        <w:rPr>
          <w:rtl/>
          <w:lang w:bidi="fa-IR"/>
        </w:rPr>
        <w:t>ی</w:t>
      </w:r>
      <w:r>
        <w:rPr>
          <w:rtl/>
          <w:lang w:bidi="fa-IR"/>
        </w:rPr>
        <w:t>ستادگى نما</w:t>
      </w:r>
      <w:r w:rsidR="00D7132C">
        <w:rPr>
          <w:rtl/>
          <w:lang w:bidi="fa-IR"/>
        </w:rPr>
        <w:t>ی</w:t>
      </w:r>
      <w:r>
        <w:rPr>
          <w:rtl/>
          <w:lang w:bidi="fa-IR"/>
        </w:rPr>
        <w:t>د</w:t>
      </w:r>
      <w:r w:rsidR="0034192D">
        <w:rPr>
          <w:rtl/>
          <w:lang w:bidi="fa-IR"/>
        </w:rPr>
        <w:t xml:space="preserve">. </w:t>
      </w:r>
      <w:r>
        <w:rPr>
          <w:rtl/>
          <w:lang w:bidi="fa-IR"/>
        </w:rPr>
        <w:t>به عنوان نمونه به داستان ز</w:t>
      </w:r>
      <w:r w:rsidR="00D7132C">
        <w:rPr>
          <w:rtl/>
          <w:lang w:bidi="fa-IR"/>
        </w:rPr>
        <w:t>ی</w:t>
      </w:r>
      <w:r>
        <w:rPr>
          <w:rtl/>
          <w:lang w:bidi="fa-IR"/>
        </w:rPr>
        <w:t>ر توجه نما</w:t>
      </w:r>
      <w:r w:rsidR="00D7132C">
        <w:rPr>
          <w:rtl/>
          <w:lang w:bidi="fa-IR"/>
        </w:rPr>
        <w:t>یی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lastRenderedPageBreak/>
        <w:t>در عصر او پادشاه ستمگرى حكومت مى</w:t>
      </w:r>
      <w:r w:rsidR="003E6297">
        <w:rPr>
          <w:rtl/>
          <w:lang w:bidi="fa-IR"/>
        </w:rPr>
        <w:t xml:space="preserve"> </w:t>
      </w:r>
      <w:r>
        <w:rPr>
          <w:rtl/>
          <w:lang w:bidi="fa-IR"/>
        </w:rPr>
        <w:t>كرد</w:t>
      </w:r>
      <w:r w:rsidR="0034192D">
        <w:rPr>
          <w:rtl/>
          <w:lang w:bidi="fa-IR"/>
        </w:rPr>
        <w:t xml:space="preserve">، </w:t>
      </w:r>
      <w:r>
        <w:rPr>
          <w:rtl/>
          <w:lang w:bidi="fa-IR"/>
        </w:rPr>
        <w:t>ادر</w:t>
      </w:r>
      <w:r w:rsidR="00D7132C">
        <w:rPr>
          <w:rtl/>
          <w:lang w:bidi="fa-IR"/>
        </w:rPr>
        <w:t>ی</w:t>
      </w:r>
      <w:r>
        <w:rPr>
          <w:rtl/>
          <w:lang w:bidi="fa-IR"/>
        </w:rPr>
        <w:t>س و پ</w:t>
      </w:r>
      <w:r w:rsidR="00D7132C">
        <w:rPr>
          <w:rtl/>
          <w:lang w:bidi="fa-IR"/>
        </w:rPr>
        <w:t>ی</w:t>
      </w:r>
      <w:r>
        <w:rPr>
          <w:rtl/>
          <w:lang w:bidi="fa-IR"/>
        </w:rPr>
        <w:t>روانش از اطاعت شاه سر باز زدند و مخالفت خود را با طاغوت</w:t>
      </w:r>
      <w:r w:rsidR="0034192D">
        <w:rPr>
          <w:rtl/>
          <w:lang w:bidi="fa-IR"/>
        </w:rPr>
        <w:t xml:space="preserve">، </w:t>
      </w:r>
      <w:r>
        <w:rPr>
          <w:rtl/>
          <w:lang w:bidi="fa-IR"/>
        </w:rPr>
        <w:t>آشكار ساختند</w:t>
      </w:r>
      <w:r w:rsidR="0034192D">
        <w:rPr>
          <w:rtl/>
          <w:lang w:bidi="fa-IR"/>
        </w:rPr>
        <w:t xml:space="preserve">، </w:t>
      </w:r>
      <w:r>
        <w:rPr>
          <w:rtl/>
          <w:lang w:bidi="fa-IR"/>
        </w:rPr>
        <w:t>از ا</w:t>
      </w:r>
      <w:r w:rsidR="00D7132C">
        <w:rPr>
          <w:rtl/>
          <w:lang w:bidi="fa-IR"/>
        </w:rPr>
        <w:t>ی</w:t>
      </w:r>
      <w:r>
        <w:rPr>
          <w:rtl/>
          <w:lang w:bidi="fa-IR"/>
        </w:rPr>
        <w:t>ن رو آن</w:t>
      </w:r>
      <w:r w:rsidR="003E6297">
        <w:rPr>
          <w:rtl/>
          <w:lang w:bidi="fa-IR"/>
        </w:rPr>
        <w:t xml:space="preserve"> </w:t>
      </w:r>
      <w:r>
        <w:rPr>
          <w:rtl/>
          <w:lang w:bidi="fa-IR"/>
        </w:rPr>
        <w:t>ها را از اطراف دستگاه آن شاه جبار</w:t>
      </w:r>
      <w:r w:rsidR="0034192D">
        <w:rPr>
          <w:rtl/>
          <w:lang w:bidi="fa-IR"/>
        </w:rPr>
        <w:t xml:space="preserve">، </w:t>
      </w:r>
      <w:r>
        <w:rPr>
          <w:rtl/>
          <w:lang w:bidi="fa-IR"/>
        </w:rPr>
        <w:t>به عنوان رافَضى (</w:t>
      </w:r>
      <w:r w:rsidR="00D7132C">
        <w:rPr>
          <w:rtl/>
          <w:lang w:bidi="fa-IR"/>
        </w:rPr>
        <w:t>ی</w:t>
      </w:r>
      <w:r>
        <w:rPr>
          <w:rtl/>
          <w:lang w:bidi="fa-IR"/>
        </w:rPr>
        <w:t>عنى ترك كننده اطاعت شاه) خواندند</w:t>
      </w:r>
      <w:r w:rsidR="0034192D">
        <w:rPr>
          <w:rtl/>
          <w:lang w:bidi="fa-IR"/>
        </w:rPr>
        <w:t xml:space="preserve">. </w:t>
      </w:r>
    </w:p>
    <w:p w:rsidR="00E5212E" w:rsidRDefault="00E5212E" w:rsidP="00E5212E">
      <w:pPr>
        <w:pStyle w:val="libNormal"/>
        <w:rPr>
          <w:rtl/>
          <w:lang w:bidi="fa-IR"/>
        </w:rPr>
      </w:pPr>
      <w:r>
        <w:rPr>
          <w:rtl/>
          <w:lang w:bidi="fa-IR"/>
        </w:rPr>
        <w:t>روزى شاه با نگهبانان خود در ب</w:t>
      </w:r>
      <w:r w:rsidR="00D7132C">
        <w:rPr>
          <w:rtl/>
          <w:lang w:bidi="fa-IR"/>
        </w:rPr>
        <w:t>ی</w:t>
      </w:r>
      <w:r>
        <w:rPr>
          <w:rtl/>
          <w:lang w:bidi="fa-IR"/>
        </w:rPr>
        <w:t>ابان</w:t>
      </w:r>
      <w:r w:rsidR="0034192D">
        <w:rPr>
          <w:rtl/>
          <w:lang w:bidi="fa-IR"/>
        </w:rPr>
        <w:t xml:space="preserve">، </w:t>
      </w:r>
      <w:r>
        <w:rPr>
          <w:rtl/>
          <w:lang w:bidi="fa-IR"/>
        </w:rPr>
        <w:t>به س</w:t>
      </w:r>
      <w:r w:rsidR="00D7132C">
        <w:rPr>
          <w:rtl/>
          <w:lang w:bidi="fa-IR"/>
        </w:rPr>
        <w:t>ی</w:t>
      </w:r>
      <w:r>
        <w:rPr>
          <w:rtl/>
          <w:lang w:bidi="fa-IR"/>
        </w:rPr>
        <w:t>ر و س</w:t>
      </w:r>
      <w:r w:rsidR="00D7132C">
        <w:rPr>
          <w:rtl/>
          <w:lang w:bidi="fa-IR"/>
        </w:rPr>
        <w:t>ی</w:t>
      </w:r>
      <w:r>
        <w:rPr>
          <w:rtl/>
          <w:lang w:bidi="fa-IR"/>
        </w:rPr>
        <w:t>احت و شكار مشغول بود كه به زم</w:t>
      </w:r>
      <w:r w:rsidR="00D7132C">
        <w:rPr>
          <w:rtl/>
          <w:lang w:bidi="fa-IR"/>
        </w:rPr>
        <w:t>ی</w:t>
      </w:r>
      <w:r>
        <w:rPr>
          <w:rtl/>
          <w:lang w:bidi="fa-IR"/>
        </w:rPr>
        <w:t>ن مزروعى بس</w:t>
      </w:r>
      <w:r w:rsidR="00D7132C">
        <w:rPr>
          <w:rtl/>
          <w:lang w:bidi="fa-IR"/>
        </w:rPr>
        <w:t>ی</w:t>
      </w:r>
      <w:r>
        <w:rPr>
          <w:rtl/>
          <w:lang w:bidi="fa-IR"/>
        </w:rPr>
        <w:t>ار خرم و شادابى رس</w:t>
      </w:r>
      <w:r w:rsidR="00D7132C">
        <w:rPr>
          <w:rtl/>
          <w:lang w:bidi="fa-IR"/>
        </w:rPr>
        <w:t>ی</w:t>
      </w:r>
      <w:r>
        <w:rPr>
          <w:rtl/>
          <w:lang w:bidi="fa-IR"/>
        </w:rPr>
        <w:t>د</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زم</w:t>
      </w:r>
      <w:r w:rsidR="00D7132C">
        <w:rPr>
          <w:rtl/>
          <w:lang w:bidi="fa-IR"/>
        </w:rPr>
        <w:t>ی</w:t>
      </w:r>
      <w:r>
        <w:rPr>
          <w:rtl/>
          <w:lang w:bidi="fa-IR"/>
        </w:rPr>
        <w:t>ن به چه كسى تعلق 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اطراف</w:t>
      </w:r>
      <w:r w:rsidR="00D7132C">
        <w:rPr>
          <w:rtl/>
          <w:lang w:bidi="fa-IR"/>
        </w:rPr>
        <w:t>ی</w:t>
      </w:r>
      <w:r>
        <w:rPr>
          <w:rtl/>
          <w:lang w:bidi="fa-IR"/>
        </w:rPr>
        <w:t>ان گفتند</w:t>
      </w:r>
      <w:r w:rsidR="0034192D">
        <w:rPr>
          <w:rtl/>
          <w:lang w:bidi="fa-IR"/>
        </w:rPr>
        <w:t xml:space="preserve">: </w:t>
      </w:r>
      <w:r>
        <w:rPr>
          <w:rtl/>
          <w:lang w:bidi="fa-IR"/>
        </w:rPr>
        <w:t xml:space="preserve">به </w:t>
      </w:r>
      <w:r w:rsidR="00D7132C">
        <w:rPr>
          <w:rtl/>
          <w:lang w:bidi="fa-IR"/>
        </w:rPr>
        <w:t>ی</w:t>
      </w:r>
      <w:r>
        <w:rPr>
          <w:rtl/>
          <w:lang w:bidi="fa-IR"/>
        </w:rPr>
        <w:t>كى از پ</w:t>
      </w:r>
      <w:r w:rsidR="00D7132C">
        <w:rPr>
          <w:rtl/>
          <w:lang w:bidi="fa-IR"/>
        </w:rPr>
        <w:t>ی</w:t>
      </w:r>
      <w:r>
        <w:rPr>
          <w:rtl/>
          <w:lang w:bidi="fa-IR"/>
        </w:rPr>
        <w:t>روان ادر</w:t>
      </w:r>
      <w:r w:rsidR="00D7132C">
        <w:rPr>
          <w:rtl/>
          <w:lang w:bidi="fa-IR"/>
        </w:rPr>
        <w:t>ی</w:t>
      </w:r>
      <w:r>
        <w:rPr>
          <w:rtl/>
          <w:lang w:bidi="fa-IR"/>
        </w:rPr>
        <w:t>س</w:t>
      </w:r>
      <w:r w:rsidR="0034192D">
        <w:rPr>
          <w:lang w:bidi="fa-IR"/>
        </w:rPr>
        <w:t xml:space="preserve">. </w:t>
      </w:r>
    </w:p>
    <w:p w:rsidR="00E5212E" w:rsidRDefault="00E5212E" w:rsidP="00E5212E">
      <w:pPr>
        <w:pStyle w:val="libNormal"/>
        <w:rPr>
          <w:rtl/>
          <w:lang w:bidi="fa-IR"/>
        </w:rPr>
      </w:pPr>
      <w:r>
        <w:rPr>
          <w:rtl/>
          <w:lang w:bidi="fa-IR"/>
        </w:rPr>
        <w:t>شاه صاحب آن ملك را خواست و به او گفت</w:t>
      </w:r>
      <w:r w:rsidR="0034192D">
        <w:rPr>
          <w:rtl/>
          <w:lang w:bidi="fa-IR"/>
        </w:rPr>
        <w:t xml:space="preserve">: </w:t>
      </w:r>
      <w:r>
        <w:rPr>
          <w:rtl/>
          <w:lang w:bidi="fa-IR"/>
        </w:rPr>
        <w:t>ا</w:t>
      </w:r>
      <w:r w:rsidR="00D7132C">
        <w:rPr>
          <w:rtl/>
          <w:lang w:bidi="fa-IR"/>
        </w:rPr>
        <w:t>ی</w:t>
      </w:r>
      <w:r>
        <w:rPr>
          <w:rtl/>
          <w:lang w:bidi="fa-IR"/>
        </w:rPr>
        <w:t>ن ملك را به من بفروش</w:t>
      </w:r>
      <w:r w:rsidR="0034192D">
        <w:rPr>
          <w:rtl/>
          <w:lang w:bidi="fa-IR"/>
        </w:rPr>
        <w:t xml:space="preserve">. </w:t>
      </w:r>
      <w:r>
        <w:rPr>
          <w:rtl/>
          <w:lang w:bidi="fa-IR"/>
        </w:rPr>
        <w:t>او گفت</w:t>
      </w:r>
      <w:r w:rsidR="0034192D">
        <w:rPr>
          <w:rtl/>
          <w:lang w:bidi="fa-IR"/>
        </w:rPr>
        <w:t xml:space="preserve">: </w:t>
      </w:r>
      <w:r>
        <w:rPr>
          <w:rtl/>
          <w:lang w:bidi="fa-IR"/>
        </w:rPr>
        <w:t>من ع</w:t>
      </w:r>
      <w:r w:rsidR="00D7132C">
        <w:rPr>
          <w:rtl/>
          <w:lang w:bidi="fa-IR"/>
        </w:rPr>
        <w:t>ی</w:t>
      </w:r>
      <w:r>
        <w:rPr>
          <w:rtl/>
          <w:lang w:bidi="fa-IR"/>
        </w:rPr>
        <w:t>المند هستم و به محصول ا</w:t>
      </w:r>
      <w:r w:rsidR="00D7132C">
        <w:rPr>
          <w:rtl/>
          <w:lang w:bidi="fa-IR"/>
        </w:rPr>
        <w:t>ی</w:t>
      </w:r>
      <w:r>
        <w:rPr>
          <w:rtl/>
          <w:lang w:bidi="fa-IR"/>
        </w:rPr>
        <w:t>ن زم</w:t>
      </w:r>
      <w:r w:rsidR="00D7132C">
        <w:rPr>
          <w:rtl/>
          <w:lang w:bidi="fa-IR"/>
        </w:rPr>
        <w:t>ی</w:t>
      </w:r>
      <w:r>
        <w:rPr>
          <w:rtl/>
          <w:lang w:bidi="fa-IR"/>
        </w:rPr>
        <w:t>ن محتاج</w:t>
      </w:r>
      <w:r w:rsidR="003E6297">
        <w:rPr>
          <w:rtl/>
          <w:lang w:bidi="fa-IR"/>
        </w:rPr>
        <w:t xml:space="preserve"> </w:t>
      </w:r>
      <w:r>
        <w:rPr>
          <w:rtl/>
          <w:lang w:bidi="fa-IR"/>
        </w:rPr>
        <w:t>تر از تو مى</w:t>
      </w:r>
      <w:r w:rsidR="003E6297">
        <w:rPr>
          <w:rtl/>
          <w:lang w:bidi="fa-IR"/>
        </w:rPr>
        <w:t xml:space="preserve"> </w:t>
      </w:r>
      <w:r>
        <w:rPr>
          <w:rtl/>
          <w:lang w:bidi="fa-IR"/>
        </w:rPr>
        <w:t>باشم و به ه</w:t>
      </w:r>
      <w:r w:rsidR="00D7132C">
        <w:rPr>
          <w:rtl/>
          <w:lang w:bidi="fa-IR"/>
        </w:rPr>
        <w:t>ی</w:t>
      </w:r>
      <w:r>
        <w:rPr>
          <w:rtl/>
          <w:lang w:bidi="fa-IR"/>
        </w:rPr>
        <w:t>چ عنوان از آن دست نمى</w:t>
      </w:r>
      <w:r w:rsidR="003E6297">
        <w:rPr>
          <w:rtl/>
          <w:lang w:bidi="fa-IR"/>
        </w:rPr>
        <w:t xml:space="preserve"> </w:t>
      </w:r>
      <w:r>
        <w:rPr>
          <w:rtl/>
          <w:lang w:bidi="fa-IR"/>
        </w:rPr>
        <w:t>كشم</w:t>
      </w:r>
      <w:r w:rsidR="0034192D">
        <w:rPr>
          <w:rtl/>
          <w:lang w:bidi="fa-IR"/>
        </w:rPr>
        <w:t xml:space="preserve">. </w:t>
      </w:r>
    </w:p>
    <w:p w:rsidR="00E5212E" w:rsidRDefault="00E5212E" w:rsidP="00E5212E">
      <w:pPr>
        <w:pStyle w:val="libNormal"/>
        <w:rPr>
          <w:rtl/>
          <w:lang w:bidi="fa-IR"/>
        </w:rPr>
      </w:pPr>
      <w:r>
        <w:rPr>
          <w:rtl/>
          <w:lang w:bidi="fa-IR"/>
        </w:rPr>
        <w:t>شاه بس</w:t>
      </w:r>
      <w:r w:rsidR="00D7132C">
        <w:rPr>
          <w:rtl/>
          <w:lang w:bidi="fa-IR"/>
        </w:rPr>
        <w:t>ی</w:t>
      </w:r>
      <w:r>
        <w:rPr>
          <w:rtl/>
          <w:lang w:bidi="fa-IR"/>
        </w:rPr>
        <w:t>ار خشمگ</w:t>
      </w:r>
      <w:r w:rsidR="00D7132C">
        <w:rPr>
          <w:rtl/>
          <w:lang w:bidi="fa-IR"/>
        </w:rPr>
        <w:t>ی</w:t>
      </w:r>
      <w:r>
        <w:rPr>
          <w:rtl/>
          <w:lang w:bidi="fa-IR"/>
        </w:rPr>
        <w:t>ن شد</w:t>
      </w:r>
      <w:r w:rsidR="0034192D">
        <w:rPr>
          <w:rtl/>
          <w:lang w:bidi="fa-IR"/>
        </w:rPr>
        <w:t xml:space="preserve">، </w:t>
      </w:r>
      <w:r>
        <w:rPr>
          <w:rtl/>
          <w:lang w:bidi="fa-IR"/>
        </w:rPr>
        <w:t>و با حال خشم به قصرش آمد</w:t>
      </w:r>
      <w:r w:rsidR="0034192D">
        <w:rPr>
          <w:rtl/>
          <w:lang w:bidi="fa-IR"/>
        </w:rPr>
        <w:t xml:space="preserve">، </w:t>
      </w:r>
      <w:r>
        <w:rPr>
          <w:rtl/>
          <w:lang w:bidi="fa-IR"/>
        </w:rPr>
        <w:t>چون همسرش او را خشمگ</w:t>
      </w:r>
      <w:r w:rsidR="00D7132C">
        <w:rPr>
          <w:rtl/>
          <w:lang w:bidi="fa-IR"/>
        </w:rPr>
        <w:t>ی</w:t>
      </w:r>
      <w:r>
        <w:rPr>
          <w:rtl/>
          <w:lang w:bidi="fa-IR"/>
        </w:rPr>
        <w:t xml:space="preserve">ن </w:t>
      </w:r>
      <w:r w:rsidR="00D7132C">
        <w:rPr>
          <w:rtl/>
          <w:lang w:bidi="fa-IR"/>
        </w:rPr>
        <w:t>ی</w:t>
      </w:r>
      <w:r>
        <w:rPr>
          <w:rtl/>
          <w:lang w:bidi="fa-IR"/>
        </w:rPr>
        <w:t>افت</w:t>
      </w:r>
      <w:r w:rsidR="0034192D">
        <w:rPr>
          <w:rtl/>
          <w:lang w:bidi="fa-IR"/>
        </w:rPr>
        <w:t xml:space="preserve">، </w:t>
      </w:r>
      <w:r>
        <w:rPr>
          <w:rtl/>
          <w:lang w:bidi="fa-IR"/>
        </w:rPr>
        <w:t>علت را پرس</w:t>
      </w:r>
      <w:r w:rsidR="00D7132C">
        <w:rPr>
          <w:rtl/>
          <w:lang w:bidi="fa-IR"/>
        </w:rPr>
        <w:t>ی</w:t>
      </w:r>
      <w:r>
        <w:rPr>
          <w:rtl/>
          <w:lang w:bidi="fa-IR"/>
        </w:rPr>
        <w:t>د و او جر</w:t>
      </w:r>
      <w:r w:rsidR="00D7132C">
        <w:rPr>
          <w:rtl/>
          <w:lang w:bidi="fa-IR"/>
        </w:rPr>
        <w:t>ی</w:t>
      </w:r>
      <w:r>
        <w:rPr>
          <w:rtl/>
          <w:lang w:bidi="fa-IR"/>
        </w:rPr>
        <w:t>ان را بازگو كرد و با همسرش در ا</w:t>
      </w:r>
      <w:r w:rsidR="00D7132C">
        <w:rPr>
          <w:rtl/>
          <w:lang w:bidi="fa-IR"/>
        </w:rPr>
        <w:t>ی</w:t>
      </w:r>
      <w:r>
        <w:rPr>
          <w:rtl/>
          <w:lang w:bidi="fa-IR"/>
        </w:rPr>
        <w:t>ن مورد به مشورت پرداخت</w:t>
      </w:r>
      <w:r w:rsidR="0034192D">
        <w:rPr>
          <w:rtl/>
          <w:lang w:bidi="fa-IR"/>
        </w:rPr>
        <w:t xml:space="preserve">، </w:t>
      </w:r>
      <w:r>
        <w:rPr>
          <w:rtl/>
          <w:lang w:bidi="fa-IR"/>
        </w:rPr>
        <w:t>و به ا</w:t>
      </w:r>
      <w:r w:rsidR="00D7132C">
        <w:rPr>
          <w:rtl/>
          <w:lang w:bidi="fa-IR"/>
        </w:rPr>
        <w:t>ی</w:t>
      </w:r>
      <w:r>
        <w:rPr>
          <w:rtl/>
          <w:lang w:bidi="fa-IR"/>
        </w:rPr>
        <w:t>ن نت</w:t>
      </w:r>
      <w:r w:rsidR="00D7132C">
        <w:rPr>
          <w:rtl/>
          <w:lang w:bidi="fa-IR"/>
        </w:rPr>
        <w:t>ی</w:t>
      </w:r>
      <w:r>
        <w:rPr>
          <w:rtl/>
          <w:lang w:bidi="fa-IR"/>
        </w:rPr>
        <w:t>جه رس</w:t>
      </w:r>
      <w:r w:rsidR="00D7132C">
        <w:rPr>
          <w:rtl/>
          <w:lang w:bidi="fa-IR"/>
        </w:rPr>
        <w:t>ی</w:t>
      </w:r>
      <w:r>
        <w:rPr>
          <w:rtl/>
          <w:lang w:bidi="fa-IR"/>
        </w:rPr>
        <w:t>دند كه رهنمودهاى ادر</w:t>
      </w:r>
      <w:r w:rsidR="00D7132C">
        <w:rPr>
          <w:rtl/>
          <w:lang w:bidi="fa-IR"/>
        </w:rPr>
        <w:t>ی</w:t>
      </w:r>
      <w:r>
        <w:rPr>
          <w:rtl/>
          <w:lang w:bidi="fa-IR"/>
        </w:rPr>
        <w:t>س</w:t>
      </w:r>
      <w:r w:rsidR="0034192D">
        <w:rPr>
          <w:rtl/>
          <w:lang w:bidi="fa-IR"/>
        </w:rPr>
        <w:t xml:space="preserve">، </w:t>
      </w:r>
      <w:r>
        <w:rPr>
          <w:rtl/>
          <w:lang w:bidi="fa-IR"/>
        </w:rPr>
        <w:t>مردم را بر ضد شاه</w:t>
      </w:r>
      <w:r w:rsidR="0034192D">
        <w:rPr>
          <w:rtl/>
          <w:lang w:bidi="fa-IR"/>
        </w:rPr>
        <w:t xml:space="preserve">، </w:t>
      </w:r>
      <w:r>
        <w:rPr>
          <w:rtl/>
          <w:lang w:bidi="fa-IR"/>
        </w:rPr>
        <w:t>پرجرأت و قوى دل كرده است</w:t>
      </w:r>
      <w:r w:rsidR="0034192D">
        <w:rPr>
          <w:rtl/>
          <w:lang w:bidi="fa-IR"/>
        </w:rPr>
        <w:t xml:space="preserve">. </w:t>
      </w:r>
    </w:p>
    <w:p w:rsidR="00E5212E" w:rsidRDefault="00E5212E" w:rsidP="00E5212E">
      <w:pPr>
        <w:pStyle w:val="libNormal"/>
        <w:rPr>
          <w:rtl/>
          <w:lang w:bidi="fa-IR"/>
        </w:rPr>
      </w:pPr>
      <w:r>
        <w:rPr>
          <w:rtl/>
          <w:lang w:bidi="fa-IR"/>
        </w:rPr>
        <w:t xml:space="preserve">همسر شاه كه </w:t>
      </w:r>
      <w:r w:rsidR="00D7132C">
        <w:rPr>
          <w:rtl/>
          <w:lang w:bidi="fa-IR"/>
        </w:rPr>
        <w:t>ی</w:t>
      </w:r>
      <w:r>
        <w:rPr>
          <w:rtl/>
          <w:lang w:bidi="fa-IR"/>
        </w:rPr>
        <w:t>ك زن ستمگر و بى</w:t>
      </w:r>
      <w:r w:rsidR="003E6297">
        <w:rPr>
          <w:rtl/>
          <w:lang w:bidi="fa-IR"/>
        </w:rPr>
        <w:t xml:space="preserve"> </w:t>
      </w:r>
      <w:r>
        <w:rPr>
          <w:rtl/>
          <w:lang w:bidi="fa-IR"/>
        </w:rPr>
        <w:t>رحم بود گفت</w:t>
      </w:r>
      <w:r w:rsidR="0034192D">
        <w:rPr>
          <w:rtl/>
          <w:lang w:bidi="fa-IR"/>
        </w:rPr>
        <w:t xml:space="preserve">: </w:t>
      </w:r>
      <w:r>
        <w:rPr>
          <w:rtl/>
          <w:lang w:bidi="fa-IR"/>
        </w:rPr>
        <w:t>من تدب</w:t>
      </w:r>
      <w:r w:rsidR="00D7132C">
        <w:rPr>
          <w:rtl/>
          <w:lang w:bidi="fa-IR"/>
        </w:rPr>
        <w:t>ی</w:t>
      </w:r>
      <w:r>
        <w:rPr>
          <w:rtl/>
          <w:lang w:bidi="fa-IR"/>
        </w:rPr>
        <w:t>رى مى</w:t>
      </w:r>
      <w:r w:rsidR="003E6297">
        <w:rPr>
          <w:rtl/>
          <w:lang w:bidi="fa-IR"/>
        </w:rPr>
        <w:t xml:space="preserve"> </w:t>
      </w:r>
      <w:r>
        <w:rPr>
          <w:rtl/>
          <w:lang w:bidi="fa-IR"/>
        </w:rPr>
        <w:t>كنم كه هم تو صاحب آن زم</w:t>
      </w:r>
      <w:r w:rsidR="00D7132C">
        <w:rPr>
          <w:rtl/>
          <w:lang w:bidi="fa-IR"/>
        </w:rPr>
        <w:t>ی</w:t>
      </w:r>
      <w:r>
        <w:rPr>
          <w:rtl/>
          <w:lang w:bidi="fa-IR"/>
        </w:rPr>
        <w:t>ن شوى و هم مردم با تبل</w:t>
      </w:r>
      <w:r w:rsidR="00D7132C">
        <w:rPr>
          <w:rtl/>
          <w:lang w:bidi="fa-IR"/>
        </w:rPr>
        <w:t>ی</w:t>
      </w:r>
      <w:r>
        <w:rPr>
          <w:rtl/>
          <w:lang w:bidi="fa-IR"/>
        </w:rPr>
        <w:t>غات وارونه</w:t>
      </w:r>
      <w:r w:rsidR="0034192D">
        <w:rPr>
          <w:rtl/>
          <w:lang w:bidi="fa-IR"/>
        </w:rPr>
        <w:t xml:space="preserve">، </w:t>
      </w:r>
      <w:r>
        <w:rPr>
          <w:rtl/>
          <w:lang w:bidi="fa-IR"/>
        </w:rPr>
        <w:t>رام و خام شوند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شاه گفت</w:t>
      </w:r>
      <w:r w:rsidR="0034192D">
        <w:rPr>
          <w:rtl/>
          <w:lang w:bidi="fa-IR"/>
        </w:rPr>
        <w:t xml:space="preserve">: </w:t>
      </w:r>
      <w:r>
        <w:rPr>
          <w:rtl/>
          <w:lang w:bidi="fa-IR"/>
        </w:rPr>
        <w:t>آن تدب</w:t>
      </w:r>
      <w:r w:rsidR="00D7132C">
        <w:rPr>
          <w:rtl/>
          <w:lang w:bidi="fa-IR"/>
        </w:rPr>
        <w:t>ی</w:t>
      </w:r>
      <w:r>
        <w:rPr>
          <w:rtl/>
          <w:lang w:bidi="fa-IR"/>
        </w:rPr>
        <w:t>ر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زن كه حزبى به نام ازارقه (چشم كبودها) از افراد خونخوار و بى</w:t>
      </w:r>
      <w:r w:rsidR="003E6297">
        <w:rPr>
          <w:rtl/>
          <w:lang w:bidi="fa-IR"/>
        </w:rPr>
        <w:t xml:space="preserve"> </w:t>
      </w:r>
      <w:r>
        <w:rPr>
          <w:rtl/>
          <w:lang w:bidi="fa-IR"/>
        </w:rPr>
        <w:t>د</w:t>
      </w:r>
      <w:r w:rsidR="00D7132C">
        <w:rPr>
          <w:rtl/>
          <w:lang w:bidi="fa-IR"/>
        </w:rPr>
        <w:t>ی</w:t>
      </w:r>
      <w:r>
        <w:rPr>
          <w:rtl/>
          <w:lang w:bidi="fa-IR"/>
        </w:rPr>
        <w:t>ن تشك</w:t>
      </w:r>
      <w:r w:rsidR="00D7132C">
        <w:rPr>
          <w:rtl/>
          <w:lang w:bidi="fa-IR"/>
        </w:rPr>
        <w:t>ی</w:t>
      </w:r>
      <w:r>
        <w:rPr>
          <w:rtl/>
          <w:lang w:bidi="fa-IR"/>
        </w:rPr>
        <w:t>ل داده بود</w:t>
      </w:r>
      <w:r w:rsidR="0034192D">
        <w:rPr>
          <w:rtl/>
          <w:lang w:bidi="fa-IR"/>
        </w:rPr>
        <w:t xml:space="preserve">، </w:t>
      </w:r>
      <w:r>
        <w:rPr>
          <w:rtl/>
          <w:lang w:bidi="fa-IR"/>
        </w:rPr>
        <w:t>به شاه گفت</w:t>
      </w:r>
      <w:r w:rsidR="0034192D">
        <w:rPr>
          <w:rtl/>
          <w:lang w:bidi="fa-IR"/>
        </w:rPr>
        <w:t xml:space="preserve">: </w:t>
      </w:r>
      <w:r>
        <w:rPr>
          <w:rtl/>
          <w:lang w:bidi="fa-IR"/>
        </w:rPr>
        <w:t>من جمعى از حزب ازارقه را مى</w:t>
      </w:r>
      <w:r w:rsidR="003E6297">
        <w:rPr>
          <w:rtl/>
          <w:lang w:bidi="fa-IR"/>
        </w:rPr>
        <w:t xml:space="preserve"> </w:t>
      </w:r>
      <w:r>
        <w:rPr>
          <w:rtl/>
          <w:lang w:bidi="fa-IR"/>
        </w:rPr>
        <w:t>فرستم تا صاحب آن زم</w:t>
      </w:r>
      <w:r w:rsidR="00D7132C">
        <w:rPr>
          <w:rtl/>
          <w:lang w:bidi="fa-IR"/>
        </w:rPr>
        <w:t>ی</w:t>
      </w:r>
      <w:r>
        <w:rPr>
          <w:rtl/>
          <w:lang w:bidi="fa-IR"/>
        </w:rPr>
        <w:t>ن را به ا</w:t>
      </w:r>
      <w:r w:rsidR="00D7132C">
        <w:rPr>
          <w:rtl/>
          <w:lang w:bidi="fa-IR"/>
        </w:rPr>
        <w:t>ی</w:t>
      </w:r>
      <w:r>
        <w:rPr>
          <w:rtl/>
          <w:lang w:bidi="fa-IR"/>
        </w:rPr>
        <w:t>نجا ب</w:t>
      </w:r>
      <w:r w:rsidR="00D7132C">
        <w:rPr>
          <w:rtl/>
          <w:lang w:bidi="fa-IR"/>
        </w:rPr>
        <w:t>ی</w:t>
      </w:r>
      <w:r>
        <w:rPr>
          <w:rtl/>
          <w:lang w:bidi="fa-IR"/>
        </w:rPr>
        <w:t>اورند و همه آن</w:t>
      </w:r>
      <w:r w:rsidR="003E6297">
        <w:rPr>
          <w:rtl/>
          <w:lang w:bidi="fa-IR"/>
        </w:rPr>
        <w:t xml:space="preserve"> </w:t>
      </w:r>
      <w:r>
        <w:rPr>
          <w:rtl/>
          <w:lang w:bidi="fa-IR"/>
        </w:rPr>
        <w:t>ها شهادت بدهند كه او آ</w:t>
      </w:r>
      <w:r w:rsidR="00D7132C">
        <w:rPr>
          <w:rtl/>
          <w:lang w:bidi="fa-IR"/>
        </w:rPr>
        <w:t>یی</w:t>
      </w:r>
      <w:r>
        <w:rPr>
          <w:rtl/>
          <w:lang w:bidi="fa-IR"/>
        </w:rPr>
        <w:t>ن تو را ترك كرده</w:t>
      </w:r>
      <w:r w:rsidR="0034192D">
        <w:rPr>
          <w:rtl/>
          <w:lang w:bidi="fa-IR"/>
        </w:rPr>
        <w:t xml:space="preserve">، </w:t>
      </w:r>
      <w:r>
        <w:rPr>
          <w:rtl/>
          <w:lang w:bidi="fa-IR"/>
        </w:rPr>
        <w:lastRenderedPageBreak/>
        <w:t>در نت</w:t>
      </w:r>
      <w:r w:rsidR="00D7132C">
        <w:rPr>
          <w:rtl/>
          <w:lang w:bidi="fa-IR"/>
        </w:rPr>
        <w:t>ی</w:t>
      </w:r>
      <w:r>
        <w:rPr>
          <w:rtl/>
          <w:lang w:bidi="fa-IR"/>
        </w:rPr>
        <w:t>جه كشتن او جا</w:t>
      </w:r>
      <w:r w:rsidR="00D7132C">
        <w:rPr>
          <w:rtl/>
          <w:lang w:bidi="fa-IR"/>
        </w:rPr>
        <w:t>ی</w:t>
      </w:r>
      <w:r>
        <w:rPr>
          <w:rtl/>
          <w:lang w:bidi="fa-IR"/>
        </w:rPr>
        <w:t>ز مى</w:t>
      </w:r>
      <w:r w:rsidR="003E6297">
        <w:rPr>
          <w:rtl/>
          <w:lang w:bidi="fa-IR"/>
        </w:rPr>
        <w:t xml:space="preserve"> </w:t>
      </w:r>
      <w:r>
        <w:rPr>
          <w:rtl/>
          <w:lang w:bidi="fa-IR"/>
        </w:rPr>
        <w:t>شود</w:t>
      </w:r>
      <w:r w:rsidR="0034192D">
        <w:rPr>
          <w:rtl/>
          <w:lang w:bidi="fa-IR"/>
        </w:rPr>
        <w:t xml:space="preserve">، </w:t>
      </w:r>
      <w:r>
        <w:rPr>
          <w:rtl/>
          <w:lang w:bidi="fa-IR"/>
        </w:rPr>
        <w:t>تو ن</w:t>
      </w:r>
      <w:r w:rsidR="00D7132C">
        <w:rPr>
          <w:rtl/>
          <w:lang w:bidi="fa-IR"/>
        </w:rPr>
        <w:t>ی</w:t>
      </w:r>
      <w:r>
        <w:rPr>
          <w:rtl/>
          <w:lang w:bidi="fa-IR"/>
        </w:rPr>
        <w:t>ز او را مى</w:t>
      </w:r>
      <w:r w:rsidR="003E6297">
        <w:rPr>
          <w:rtl/>
          <w:lang w:bidi="fa-IR"/>
        </w:rPr>
        <w:t xml:space="preserve"> </w:t>
      </w:r>
      <w:r>
        <w:rPr>
          <w:rtl/>
          <w:lang w:bidi="fa-IR"/>
        </w:rPr>
        <w:t>كشى و آن سرزم</w:t>
      </w:r>
      <w:r w:rsidR="00D7132C">
        <w:rPr>
          <w:rtl/>
          <w:lang w:bidi="fa-IR"/>
        </w:rPr>
        <w:t>ی</w:t>
      </w:r>
      <w:r>
        <w:rPr>
          <w:rtl/>
          <w:lang w:bidi="fa-IR"/>
        </w:rPr>
        <w:t>ن خرم را تصرف مى</w:t>
      </w:r>
      <w:r w:rsidR="003E6297">
        <w:rPr>
          <w:rtl/>
          <w:lang w:bidi="fa-IR"/>
        </w:rPr>
        <w:t xml:space="preserve"> </w:t>
      </w:r>
      <w:r>
        <w:rPr>
          <w:rtl/>
          <w:lang w:bidi="fa-IR"/>
        </w:rPr>
        <w:t>كنى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شاه از ا</w:t>
      </w:r>
      <w:r w:rsidR="00D7132C">
        <w:rPr>
          <w:rtl/>
          <w:lang w:bidi="fa-IR"/>
        </w:rPr>
        <w:t>ی</w:t>
      </w:r>
      <w:r>
        <w:rPr>
          <w:rtl/>
          <w:lang w:bidi="fa-IR"/>
        </w:rPr>
        <w:t>ن ن</w:t>
      </w:r>
      <w:r w:rsidR="00D7132C">
        <w:rPr>
          <w:rtl/>
          <w:lang w:bidi="fa-IR"/>
        </w:rPr>
        <w:t>ی</w:t>
      </w:r>
      <w:r>
        <w:rPr>
          <w:rtl/>
          <w:lang w:bidi="fa-IR"/>
        </w:rPr>
        <w:t>رنگ استقبال كرد و آن را اجرا نمود و پس از كشتن آن ش</w:t>
      </w:r>
      <w:r w:rsidR="00D7132C">
        <w:rPr>
          <w:rtl/>
          <w:lang w:bidi="fa-IR"/>
        </w:rPr>
        <w:t>ی</w:t>
      </w:r>
      <w:r>
        <w:rPr>
          <w:rtl/>
          <w:lang w:bidi="fa-IR"/>
        </w:rPr>
        <w:t>عه ادر</w:t>
      </w:r>
      <w:r w:rsidR="00D7132C">
        <w:rPr>
          <w:rtl/>
          <w:lang w:bidi="fa-IR"/>
        </w:rPr>
        <w:t>ی</w:t>
      </w:r>
      <w:r>
        <w:rPr>
          <w:rtl/>
          <w:lang w:bidi="fa-IR"/>
        </w:rPr>
        <w:t>س</w:t>
      </w:r>
      <w:r w:rsidR="0034192D">
        <w:rPr>
          <w:rtl/>
          <w:lang w:bidi="fa-IR"/>
        </w:rPr>
        <w:t xml:space="preserve">، </w:t>
      </w:r>
      <w:r>
        <w:rPr>
          <w:rtl/>
          <w:lang w:bidi="fa-IR"/>
        </w:rPr>
        <w:t>زم</w:t>
      </w:r>
      <w:r w:rsidR="00D7132C">
        <w:rPr>
          <w:rtl/>
          <w:lang w:bidi="fa-IR"/>
        </w:rPr>
        <w:t>ی</w:t>
      </w:r>
      <w:r>
        <w:rPr>
          <w:rtl/>
          <w:lang w:bidi="fa-IR"/>
        </w:rPr>
        <w:t>ن</w:t>
      </w:r>
      <w:r w:rsidR="003E6297">
        <w:rPr>
          <w:rtl/>
          <w:lang w:bidi="fa-IR"/>
        </w:rPr>
        <w:t xml:space="preserve"> </w:t>
      </w:r>
      <w:r>
        <w:rPr>
          <w:rtl/>
          <w:lang w:bidi="fa-IR"/>
        </w:rPr>
        <w:t>هاى مزروعى او را تصرف و غصب نمود</w:t>
      </w:r>
      <w:r w:rsidR="0034192D">
        <w:rPr>
          <w:rtl/>
          <w:lang w:bidi="fa-IR"/>
        </w:rPr>
        <w:t xml:space="preserve">. </w:t>
      </w:r>
    </w:p>
    <w:p w:rsidR="00E5212E" w:rsidRDefault="00E5212E" w:rsidP="00E5212E">
      <w:pPr>
        <w:pStyle w:val="libNormal"/>
        <w:rPr>
          <w:rtl/>
          <w:lang w:bidi="fa-IR"/>
        </w:rPr>
      </w:pPr>
      <w:r>
        <w:rPr>
          <w:rtl/>
          <w:lang w:bidi="fa-IR"/>
        </w:rPr>
        <w:t>حضرت ادر</w:t>
      </w:r>
      <w:r w:rsidR="00D7132C">
        <w:rPr>
          <w:rtl/>
          <w:lang w:bidi="fa-IR"/>
        </w:rPr>
        <w:t>ی</w:t>
      </w:r>
      <w:r>
        <w:rPr>
          <w:rtl/>
          <w:lang w:bidi="fa-IR"/>
        </w:rPr>
        <w:t>س از جر</w:t>
      </w:r>
      <w:r w:rsidR="00D7132C">
        <w:rPr>
          <w:rtl/>
          <w:lang w:bidi="fa-IR"/>
        </w:rPr>
        <w:t>ی</w:t>
      </w:r>
      <w:r>
        <w:rPr>
          <w:rtl/>
          <w:lang w:bidi="fa-IR"/>
        </w:rPr>
        <w:t>ان آگاه شد و شخصاً نزد شاه رفت و با صراحت به او اعتراض كرده</w:t>
      </w:r>
      <w:r w:rsidR="0034192D">
        <w:rPr>
          <w:rtl/>
          <w:lang w:bidi="fa-IR"/>
        </w:rPr>
        <w:t xml:space="preserve">، </w:t>
      </w:r>
      <w:r>
        <w:rPr>
          <w:rtl/>
          <w:lang w:bidi="fa-IR"/>
        </w:rPr>
        <w:t>آ</w:t>
      </w:r>
      <w:r w:rsidR="00D7132C">
        <w:rPr>
          <w:rtl/>
          <w:lang w:bidi="fa-IR"/>
        </w:rPr>
        <w:t>یی</w:t>
      </w:r>
      <w:r>
        <w:rPr>
          <w:rtl/>
          <w:lang w:bidi="fa-IR"/>
        </w:rPr>
        <w:t>ن او را باطل دانست و او را به سوى حق دعوت نمود</w:t>
      </w:r>
      <w:r w:rsidR="0034192D">
        <w:rPr>
          <w:rtl/>
          <w:lang w:bidi="fa-IR"/>
        </w:rPr>
        <w:t xml:space="preserve">، </w:t>
      </w:r>
      <w:r>
        <w:rPr>
          <w:rtl/>
          <w:lang w:bidi="fa-IR"/>
        </w:rPr>
        <w:t>و سرانجام به او گفت</w:t>
      </w:r>
      <w:r w:rsidR="0034192D">
        <w:rPr>
          <w:rtl/>
          <w:lang w:bidi="fa-IR"/>
        </w:rPr>
        <w:t xml:space="preserve">: </w:t>
      </w:r>
      <w:r>
        <w:rPr>
          <w:rtl/>
          <w:lang w:bidi="fa-IR"/>
        </w:rPr>
        <w:t>اگر توبه نكنى و از روش خود برنگردى</w:t>
      </w:r>
      <w:r w:rsidR="0034192D">
        <w:rPr>
          <w:rtl/>
          <w:lang w:bidi="fa-IR"/>
        </w:rPr>
        <w:t xml:space="preserve">، </w:t>
      </w:r>
      <w:r>
        <w:rPr>
          <w:rtl/>
          <w:lang w:bidi="fa-IR"/>
        </w:rPr>
        <w:t>به زودى عذاب الهى تو را فراخواهد گرفت</w:t>
      </w:r>
      <w:r w:rsidR="0034192D">
        <w:rPr>
          <w:rtl/>
          <w:lang w:bidi="fa-IR"/>
        </w:rPr>
        <w:t xml:space="preserve">، </w:t>
      </w:r>
      <w:r>
        <w:rPr>
          <w:rtl/>
          <w:lang w:bidi="fa-IR"/>
        </w:rPr>
        <w:t>و من پ</w:t>
      </w:r>
      <w:r w:rsidR="00D7132C">
        <w:rPr>
          <w:rtl/>
          <w:lang w:bidi="fa-IR"/>
        </w:rPr>
        <w:t>ی</w:t>
      </w:r>
      <w:r>
        <w:rPr>
          <w:rtl/>
          <w:lang w:bidi="fa-IR"/>
        </w:rPr>
        <w:t>ام خود را از طرف خداوند به تو رساندم</w:t>
      </w:r>
      <w:r w:rsidR="0034192D">
        <w:rPr>
          <w:lang w:bidi="fa-IR"/>
        </w:rPr>
        <w:t xml:space="preserve">. </w:t>
      </w:r>
    </w:p>
    <w:p w:rsidR="00E5212E" w:rsidRDefault="00E5212E" w:rsidP="00E5212E">
      <w:pPr>
        <w:pStyle w:val="libNormal"/>
        <w:rPr>
          <w:rtl/>
          <w:lang w:bidi="fa-IR"/>
        </w:rPr>
      </w:pPr>
      <w:r>
        <w:rPr>
          <w:rtl/>
          <w:lang w:bidi="fa-IR"/>
        </w:rPr>
        <w:t>همسر شاه</w:t>
      </w:r>
      <w:r w:rsidR="0034192D">
        <w:rPr>
          <w:rtl/>
          <w:lang w:bidi="fa-IR"/>
        </w:rPr>
        <w:t xml:space="preserve">، </w:t>
      </w:r>
      <w:r>
        <w:rPr>
          <w:rtl/>
          <w:lang w:bidi="fa-IR"/>
        </w:rPr>
        <w:t>به او گفت</w:t>
      </w:r>
      <w:r w:rsidR="0034192D">
        <w:rPr>
          <w:rtl/>
          <w:lang w:bidi="fa-IR"/>
        </w:rPr>
        <w:t xml:space="preserve">: </w:t>
      </w:r>
      <w:r>
        <w:rPr>
          <w:rtl/>
          <w:lang w:bidi="fa-IR"/>
        </w:rPr>
        <w:t>ه</w:t>
      </w:r>
      <w:r w:rsidR="00D7132C">
        <w:rPr>
          <w:rtl/>
          <w:lang w:bidi="fa-IR"/>
        </w:rPr>
        <w:t>ی</w:t>
      </w:r>
      <w:r>
        <w:rPr>
          <w:rtl/>
          <w:lang w:bidi="fa-IR"/>
        </w:rPr>
        <w:t>چ ناراحت مباش</w:t>
      </w:r>
      <w:r w:rsidR="0034192D">
        <w:rPr>
          <w:rtl/>
          <w:lang w:bidi="fa-IR"/>
        </w:rPr>
        <w:t xml:space="preserve">، </w:t>
      </w:r>
      <w:r>
        <w:rPr>
          <w:rtl/>
          <w:lang w:bidi="fa-IR"/>
        </w:rPr>
        <w:t>من نقشه قتل ادر</w:t>
      </w:r>
      <w:r w:rsidR="00D7132C">
        <w:rPr>
          <w:rtl/>
          <w:lang w:bidi="fa-IR"/>
        </w:rPr>
        <w:t>ی</w:t>
      </w:r>
      <w:r>
        <w:rPr>
          <w:rtl/>
          <w:lang w:bidi="fa-IR"/>
        </w:rPr>
        <w:t>س را طرح كرده</w:t>
      </w:r>
      <w:r w:rsidR="003E6297">
        <w:rPr>
          <w:rtl/>
          <w:lang w:bidi="fa-IR"/>
        </w:rPr>
        <w:t xml:space="preserve"> </w:t>
      </w:r>
      <w:r>
        <w:rPr>
          <w:rtl/>
          <w:lang w:bidi="fa-IR"/>
        </w:rPr>
        <w:t>ام</w:t>
      </w:r>
      <w:r w:rsidR="0034192D">
        <w:rPr>
          <w:rtl/>
          <w:lang w:bidi="fa-IR"/>
        </w:rPr>
        <w:t xml:space="preserve">، </w:t>
      </w:r>
      <w:r>
        <w:rPr>
          <w:rtl/>
          <w:lang w:bidi="fa-IR"/>
        </w:rPr>
        <w:t>و با كشتن او رسالتش ن</w:t>
      </w:r>
      <w:r w:rsidR="00D7132C">
        <w:rPr>
          <w:rtl/>
          <w:lang w:bidi="fa-IR"/>
        </w:rPr>
        <w:t>ی</w:t>
      </w:r>
      <w:r>
        <w:rPr>
          <w:rtl/>
          <w:lang w:bidi="fa-IR"/>
        </w:rPr>
        <w:t>ز باطل مى</w:t>
      </w:r>
      <w:r w:rsidR="003E6297">
        <w:rPr>
          <w:rtl/>
          <w:lang w:bidi="fa-IR"/>
        </w:rPr>
        <w:t xml:space="preserve"> </w:t>
      </w:r>
      <w:r>
        <w:rPr>
          <w:rtl/>
          <w:lang w:bidi="fa-IR"/>
        </w:rPr>
        <w:t>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نقشه ا</w:t>
      </w:r>
      <w:r w:rsidR="00D7132C">
        <w:rPr>
          <w:rtl/>
          <w:lang w:bidi="fa-IR"/>
        </w:rPr>
        <w:t>ی</w:t>
      </w:r>
      <w:r>
        <w:rPr>
          <w:rtl/>
          <w:lang w:bidi="fa-IR"/>
        </w:rPr>
        <w:t>ن بود كه چهل نفر را مخف</w:t>
      </w:r>
      <w:r w:rsidR="00D7132C">
        <w:rPr>
          <w:rtl/>
          <w:lang w:bidi="fa-IR"/>
        </w:rPr>
        <w:t>ی</w:t>
      </w:r>
      <w:r>
        <w:rPr>
          <w:rtl/>
          <w:lang w:bidi="fa-IR"/>
        </w:rPr>
        <w:t>انه مأمور كشتن ادر</w:t>
      </w:r>
      <w:r w:rsidR="00D7132C">
        <w:rPr>
          <w:rtl/>
          <w:lang w:bidi="fa-IR"/>
        </w:rPr>
        <w:t>ی</w:t>
      </w:r>
      <w:r>
        <w:rPr>
          <w:rtl/>
          <w:lang w:bidi="fa-IR"/>
        </w:rPr>
        <w:t>س كرد</w:t>
      </w:r>
      <w:r w:rsidR="0034192D">
        <w:rPr>
          <w:rtl/>
          <w:lang w:bidi="fa-IR"/>
        </w:rPr>
        <w:t xml:space="preserve">، </w:t>
      </w:r>
      <w:r>
        <w:rPr>
          <w:rtl/>
          <w:lang w:bidi="fa-IR"/>
        </w:rPr>
        <w:t>ولى ادر</w:t>
      </w:r>
      <w:r w:rsidR="00D7132C">
        <w:rPr>
          <w:rtl/>
          <w:lang w:bidi="fa-IR"/>
        </w:rPr>
        <w:t>ی</w:t>
      </w:r>
      <w:r>
        <w:rPr>
          <w:rtl/>
          <w:lang w:bidi="fa-IR"/>
        </w:rPr>
        <w:t>س توسط مأموران مخفى خود</w:t>
      </w:r>
      <w:r w:rsidR="0034192D">
        <w:rPr>
          <w:rtl/>
          <w:lang w:bidi="fa-IR"/>
        </w:rPr>
        <w:t xml:space="preserve">، </w:t>
      </w:r>
      <w:r>
        <w:rPr>
          <w:rtl/>
          <w:lang w:bidi="fa-IR"/>
        </w:rPr>
        <w:t>از جر</w:t>
      </w:r>
      <w:r w:rsidR="00D7132C">
        <w:rPr>
          <w:rtl/>
          <w:lang w:bidi="fa-IR"/>
        </w:rPr>
        <w:t>ی</w:t>
      </w:r>
      <w:r>
        <w:rPr>
          <w:rtl/>
          <w:lang w:bidi="fa-IR"/>
        </w:rPr>
        <w:t>ان آگاه شد و از محل و مكان هم</w:t>
      </w:r>
      <w:r w:rsidR="00D7132C">
        <w:rPr>
          <w:rtl/>
          <w:lang w:bidi="fa-IR"/>
        </w:rPr>
        <w:t>ی</w:t>
      </w:r>
      <w:r>
        <w:rPr>
          <w:rtl/>
          <w:lang w:bidi="fa-IR"/>
        </w:rPr>
        <w:t>شگى خود به جاى د</w:t>
      </w:r>
      <w:r w:rsidR="00D7132C">
        <w:rPr>
          <w:rtl/>
          <w:lang w:bidi="fa-IR"/>
        </w:rPr>
        <w:t>ی</w:t>
      </w:r>
      <w:r>
        <w:rPr>
          <w:rtl/>
          <w:lang w:bidi="fa-IR"/>
        </w:rPr>
        <w:t>گر رفت</w:t>
      </w:r>
      <w:r w:rsidR="0034192D">
        <w:rPr>
          <w:rtl/>
          <w:lang w:bidi="fa-IR"/>
        </w:rPr>
        <w:t xml:space="preserve">، </w:t>
      </w:r>
      <w:r>
        <w:rPr>
          <w:rtl/>
          <w:lang w:bidi="fa-IR"/>
        </w:rPr>
        <w:t>و آن چهل نفر در طرح خود شكست خوردند و مدت</w:t>
      </w:r>
      <w:r w:rsidR="003E6297">
        <w:rPr>
          <w:rtl/>
          <w:lang w:bidi="fa-IR"/>
        </w:rPr>
        <w:t xml:space="preserve"> </w:t>
      </w:r>
      <w:r>
        <w:rPr>
          <w:rtl/>
          <w:lang w:bidi="fa-IR"/>
        </w:rPr>
        <w:t>ها گذشت تا ا</w:t>
      </w:r>
      <w:r w:rsidR="00D7132C">
        <w:rPr>
          <w:rtl/>
          <w:lang w:bidi="fa-IR"/>
        </w:rPr>
        <w:t>ی</w:t>
      </w:r>
      <w:r>
        <w:rPr>
          <w:rtl/>
          <w:lang w:bidi="fa-IR"/>
        </w:rPr>
        <w:t>ن كه عذاب قحطى</w:t>
      </w:r>
      <w:r w:rsidR="0034192D">
        <w:rPr>
          <w:rtl/>
          <w:lang w:bidi="fa-IR"/>
        </w:rPr>
        <w:t xml:space="preserve">، </w:t>
      </w:r>
      <w:r>
        <w:rPr>
          <w:rtl/>
          <w:lang w:bidi="fa-IR"/>
        </w:rPr>
        <w:t>كشور شاه را فرا گرفت كار به جا</w:t>
      </w:r>
      <w:r w:rsidR="00D7132C">
        <w:rPr>
          <w:rtl/>
          <w:lang w:bidi="fa-IR"/>
        </w:rPr>
        <w:t>ی</w:t>
      </w:r>
      <w:r>
        <w:rPr>
          <w:rtl/>
          <w:lang w:bidi="fa-IR"/>
        </w:rPr>
        <w:t>ى رس</w:t>
      </w:r>
      <w:r w:rsidR="00D7132C">
        <w:rPr>
          <w:rtl/>
          <w:lang w:bidi="fa-IR"/>
        </w:rPr>
        <w:t>ی</w:t>
      </w:r>
      <w:r>
        <w:rPr>
          <w:rtl/>
          <w:lang w:bidi="fa-IR"/>
        </w:rPr>
        <w:t>د كه زن شاه</w:t>
      </w:r>
      <w:r w:rsidR="0034192D">
        <w:rPr>
          <w:rtl/>
          <w:lang w:bidi="fa-IR"/>
        </w:rPr>
        <w:t xml:space="preserve">، </w:t>
      </w:r>
      <w:r>
        <w:rPr>
          <w:rtl/>
          <w:lang w:bidi="fa-IR"/>
        </w:rPr>
        <w:t>شب</w:t>
      </w:r>
      <w:r w:rsidR="003E6297">
        <w:rPr>
          <w:rtl/>
          <w:lang w:bidi="fa-IR"/>
        </w:rPr>
        <w:t xml:space="preserve"> </w:t>
      </w:r>
      <w:r>
        <w:rPr>
          <w:rtl/>
          <w:lang w:bidi="fa-IR"/>
        </w:rPr>
        <w:t>ها به گدا</w:t>
      </w:r>
      <w:r w:rsidR="00D7132C">
        <w:rPr>
          <w:rtl/>
          <w:lang w:bidi="fa-IR"/>
        </w:rPr>
        <w:t>ی</w:t>
      </w:r>
      <w:r>
        <w:rPr>
          <w:rtl/>
          <w:lang w:bidi="fa-IR"/>
        </w:rPr>
        <w:t>ى مى</w:t>
      </w:r>
      <w:r w:rsidR="003E6297">
        <w:rPr>
          <w:rtl/>
          <w:lang w:bidi="fa-IR"/>
        </w:rPr>
        <w:t xml:space="preserve"> </w:t>
      </w:r>
      <w:r>
        <w:rPr>
          <w:rtl/>
          <w:lang w:bidi="fa-IR"/>
        </w:rPr>
        <w:t>پرداخت تا ا</w:t>
      </w:r>
      <w:r w:rsidR="00D7132C">
        <w:rPr>
          <w:rtl/>
          <w:lang w:bidi="fa-IR"/>
        </w:rPr>
        <w:t>ی</w:t>
      </w:r>
      <w:r>
        <w:rPr>
          <w:rtl/>
          <w:lang w:bidi="fa-IR"/>
        </w:rPr>
        <w:t>ن كه شبى سگ</w:t>
      </w:r>
      <w:r w:rsidR="003E6297">
        <w:rPr>
          <w:rtl/>
          <w:lang w:bidi="fa-IR"/>
        </w:rPr>
        <w:t xml:space="preserve"> </w:t>
      </w:r>
      <w:r>
        <w:rPr>
          <w:rtl/>
          <w:lang w:bidi="fa-IR"/>
        </w:rPr>
        <w:t>ها به او حمله كردند و او را پاره پاره نموده و در</w:t>
      </w:r>
      <w:r w:rsidR="00D7132C">
        <w:rPr>
          <w:rtl/>
          <w:lang w:bidi="fa-IR"/>
        </w:rPr>
        <w:t>ی</w:t>
      </w:r>
      <w:r>
        <w:rPr>
          <w:rtl/>
          <w:lang w:bidi="fa-IR"/>
        </w:rPr>
        <w:t>دند</w:t>
      </w:r>
      <w:r w:rsidR="0034192D">
        <w:rPr>
          <w:rtl/>
          <w:lang w:bidi="fa-IR"/>
        </w:rPr>
        <w:t xml:space="preserve">. </w:t>
      </w:r>
      <w:r>
        <w:rPr>
          <w:rtl/>
          <w:lang w:bidi="fa-IR"/>
        </w:rPr>
        <w:t>بلاى قحطى ن</w:t>
      </w:r>
      <w:r w:rsidR="00D7132C">
        <w:rPr>
          <w:rtl/>
          <w:lang w:bidi="fa-IR"/>
        </w:rPr>
        <w:t>ی</w:t>
      </w:r>
      <w:r>
        <w:rPr>
          <w:rtl/>
          <w:lang w:bidi="fa-IR"/>
        </w:rPr>
        <w:t>ز ب</w:t>
      </w:r>
      <w:r w:rsidR="00D7132C">
        <w:rPr>
          <w:rtl/>
          <w:lang w:bidi="fa-IR"/>
        </w:rPr>
        <w:t>ی</w:t>
      </w:r>
      <w:r>
        <w:rPr>
          <w:rtl/>
          <w:lang w:bidi="fa-IR"/>
        </w:rPr>
        <w:t>ست سال طول كش</w:t>
      </w:r>
      <w:r w:rsidR="00D7132C">
        <w:rPr>
          <w:rtl/>
          <w:lang w:bidi="fa-IR"/>
        </w:rPr>
        <w:t>ی</w:t>
      </w:r>
      <w:r>
        <w:rPr>
          <w:rtl/>
          <w:lang w:bidi="fa-IR"/>
        </w:rPr>
        <w:t>د و سرانجام</w:t>
      </w:r>
      <w:r w:rsidR="0034192D">
        <w:rPr>
          <w:rtl/>
          <w:lang w:bidi="fa-IR"/>
        </w:rPr>
        <w:t xml:space="preserve">، </w:t>
      </w:r>
      <w:r>
        <w:rPr>
          <w:rtl/>
          <w:lang w:bidi="fa-IR"/>
        </w:rPr>
        <w:t>آن</w:t>
      </w:r>
      <w:r w:rsidR="003E6297">
        <w:rPr>
          <w:rtl/>
          <w:lang w:bidi="fa-IR"/>
        </w:rPr>
        <w:t xml:space="preserve"> </w:t>
      </w:r>
      <w:r>
        <w:rPr>
          <w:rtl/>
          <w:lang w:bidi="fa-IR"/>
        </w:rPr>
        <w:t>ها كه باقى مانده بودند به ادر</w:t>
      </w:r>
      <w:r w:rsidR="00D7132C">
        <w:rPr>
          <w:rtl/>
          <w:lang w:bidi="fa-IR"/>
        </w:rPr>
        <w:t>ی</w:t>
      </w:r>
      <w:r>
        <w:rPr>
          <w:rtl/>
          <w:lang w:bidi="fa-IR"/>
        </w:rPr>
        <w:t>س و خداى ادر</w:t>
      </w:r>
      <w:r w:rsidR="00D7132C">
        <w:rPr>
          <w:rtl/>
          <w:lang w:bidi="fa-IR"/>
        </w:rPr>
        <w:t>ی</w:t>
      </w:r>
      <w:r>
        <w:rPr>
          <w:rtl/>
          <w:lang w:bidi="fa-IR"/>
        </w:rPr>
        <w:t>س ا</w:t>
      </w:r>
      <w:r w:rsidR="00D7132C">
        <w:rPr>
          <w:rtl/>
          <w:lang w:bidi="fa-IR"/>
        </w:rPr>
        <w:t>ی</w:t>
      </w:r>
      <w:r>
        <w:rPr>
          <w:rtl/>
          <w:lang w:bidi="fa-IR"/>
        </w:rPr>
        <w:t>مان آوردند و كم كم بلاها رفع گرد</w:t>
      </w:r>
      <w:r w:rsidR="00D7132C">
        <w:rPr>
          <w:rtl/>
          <w:lang w:bidi="fa-IR"/>
        </w:rPr>
        <w:t>ی</w:t>
      </w:r>
      <w:r>
        <w:rPr>
          <w:rtl/>
          <w:lang w:bidi="fa-IR"/>
        </w:rPr>
        <w:t>د</w:t>
      </w:r>
      <w:r w:rsidR="0034192D">
        <w:rPr>
          <w:rtl/>
          <w:lang w:bidi="fa-IR"/>
        </w:rPr>
        <w:t xml:space="preserve">. </w:t>
      </w:r>
      <w:r>
        <w:rPr>
          <w:rtl/>
          <w:lang w:bidi="fa-IR"/>
        </w:rPr>
        <w:t>و ادر</w:t>
      </w:r>
      <w:r w:rsidR="00D7132C">
        <w:rPr>
          <w:rtl/>
          <w:lang w:bidi="fa-IR"/>
        </w:rPr>
        <w:t>ی</w:t>
      </w:r>
      <w:r>
        <w:rPr>
          <w:rtl/>
          <w:lang w:bidi="fa-IR"/>
        </w:rPr>
        <w:t>س پ</w:t>
      </w:r>
      <w:r w:rsidR="00D7132C">
        <w:rPr>
          <w:rtl/>
          <w:lang w:bidi="fa-IR"/>
        </w:rPr>
        <w:t>ی</w:t>
      </w:r>
      <w:r>
        <w:rPr>
          <w:rtl/>
          <w:lang w:bidi="fa-IR"/>
        </w:rPr>
        <w:t>روز شد</w:t>
      </w:r>
      <w:r w:rsidR="0034192D">
        <w:rPr>
          <w:rtl/>
          <w:lang w:bidi="fa-IR"/>
        </w:rPr>
        <w:t xml:space="preserve">. </w:t>
      </w:r>
      <w:r w:rsidRPr="008978DB">
        <w:rPr>
          <w:rStyle w:val="libFootnotenumChar"/>
          <w:rtl/>
        </w:rPr>
        <w:t>(77)</w:t>
      </w:r>
      <w:r>
        <w:rPr>
          <w:lang w:bidi="fa-IR"/>
        </w:rPr>
        <w:t xml:space="preserve"> </w:t>
      </w:r>
    </w:p>
    <w:p w:rsidR="003B20BC" w:rsidRDefault="00E5212E" w:rsidP="0034192D">
      <w:pPr>
        <w:pStyle w:val="Heading3"/>
        <w:rPr>
          <w:rtl/>
          <w:lang w:bidi="fa-IR"/>
        </w:rPr>
      </w:pPr>
      <w:bookmarkStart w:id="38" w:name="_Toc396736022"/>
      <w:r>
        <w:rPr>
          <w:rtl/>
          <w:lang w:bidi="fa-IR"/>
        </w:rPr>
        <w:t>آرزوى ادر</w:t>
      </w:r>
      <w:r w:rsidR="00D7132C">
        <w:rPr>
          <w:rtl/>
          <w:lang w:bidi="fa-IR"/>
        </w:rPr>
        <w:t>ی</w:t>
      </w:r>
      <w:r>
        <w:rPr>
          <w:rtl/>
          <w:lang w:bidi="fa-IR"/>
        </w:rPr>
        <w:t>س براى ادامه زندگى به خاطر شكرگزارى</w:t>
      </w:r>
      <w:bookmarkEnd w:id="38"/>
      <w:r w:rsidR="003E6297">
        <w:rPr>
          <w:rtl/>
          <w:lang w:bidi="fa-IR"/>
        </w:rPr>
        <w:t xml:space="preserve"> </w:t>
      </w:r>
    </w:p>
    <w:p w:rsidR="00E5212E" w:rsidRDefault="00E5212E" w:rsidP="00E5212E">
      <w:pPr>
        <w:pStyle w:val="libNormal"/>
        <w:rPr>
          <w:rtl/>
          <w:lang w:bidi="fa-IR"/>
        </w:rPr>
      </w:pPr>
      <w:r>
        <w:rPr>
          <w:rtl/>
          <w:lang w:bidi="fa-IR"/>
        </w:rPr>
        <w:t>فرشته</w:t>
      </w:r>
      <w:r w:rsidR="003E6297">
        <w:rPr>
          <w:rtl/>
          <w:lang w:bidi="fa-IR"/>
        </w:rPr>
        <w:t xml:space="preserve"> </w:t>
      </w:r>
      <w:r>
        <w:rPr>
          <w:rtl/>
          <w:lang w:bidi="fa-IR"/>
        </w:rPr>
        <w:t>اى از سوى خداوند نزد ادر</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آمد و او را به آمرزش گناهان و قبولى اعمالش مژده داد</w:t>
      </w:r>
      <w:r w:rsidR="0034192D">
        <w:rPr>
          <w:rtl/>
          <w:lang w:bidi="fa-IR"/>
        </w:rPr>
        <w:t xml:space="preserve">. </w:t>
      </w:r>
      <w:r>
        <w:rPr>
          <w:rtl/>
          <w:lang w:bidi="fa-IR"/>
        </w:rPr>
        <w:t>ادر</w:t>
      </w:r>
      <w:r w:rsidR="00D7132C">
        <w:rPr>
          <w:rtl/>
          <w:lang w:bidi="fa-IR"/>
        </w:rPr>
        <w:t>ی</w:t>
      </w:r>
      <w:r>
        <w:rPr>
          <w:rtl/>
          <w:lang w:bidi="fa-IR"/>
        </w:rPr>
        <w:t>س بس</w:t>
      </w:r>
      <w:r w:rsidR="00D7132C">
        <w:rPr>
          <w:rtl/>
          <w:lang w:bidi="fa-IR"/>
        </w:rPr>
        <w:t>ی</w:t>
      </w:r>
      <w:r>
        <w:rPr>
          <w:rtl/>
          <w:lang w:bidi="fa-IR"/>
        </w:rPr>
        <w:t>ار خشنود شد و شكر خداى را به جاى آورد</w:t>
      </w:r>
      <w:r w:rsidR="0034192D">
        <w:rPr>
          <w:rtl/>
          <w:lang w:bidi="fa-IR"/>
        </w:rPr>
        <w:t xml:space="preserve">، </w:t>
      </w:r>
      <w:r>
        <w:rPr>
          <w:rtl/>
          <w:lang w:bidi="fa-IR"/>
        </w:rPr>
        <w:t>سپس آرزو كرد هم</w:t>
      </w:r>
      <w:r w:rsidR="00D7132C">
        <w:rPr>
          <w:rtl/>
          <w:lang w:bidi="fa-IR"/>
        </w:rPr>
        <w:t>ی</w:t>
      </w:r>
      <w:r>
        <w:rPr>
          <w:rtl/>
          <w:lang w:bidi="fa-IR"/>
        </w:rPr>
        <w:t>شه زنده بماند و به شكرگزارى خداوند بپردازد</w:t>
      </w:r>
      <w:r w:rsidR="0034192D">
        <w:rPr>
          <w:rtl/>
          <w:lang w:bidi="fa-IR"/>
        </w:rPr>
        <w:t xml:space="preserve">. </w:t>
      </w:r>
    </w:p>
    <w:p w:rsidR="00E5212E" w:rsidRDefault="00E5212E" w:rsidP="00E5212E">
      <w:pPr>
        <w:pStyle w:val="libNormal"/>
        <w:rPr>
          <w:rtl/>
          <w:lang w:bidi="fa-IR"/>
        </w:rPr>
      </w:pPr>
      <w:r>
        <w:rPr>
          <w:rtl/>
          <w:lang w:bidi="fa-IR"/>
        </w:rPr>
        <w:lastRenderedPageBreak/>
        <w:t>فرشته از او پرس</w:t>
      </w:r>
      <w:r w:rsidR="00D7132C">
        <w:rPr>
          <w:rtl/>
          <w:lang w:bidi="fa-IR"/>
        </w:rPr>
        <w:t>ی</w:t>
      </w:r>
      <w:r>
        <w:rPr>
          <w:rtl/>
          <w:lang w:bidi="fa-IR"/>
        </w:rPr>
        <w:t>د</w:t>
      </w:r>
      <w:r w:rsidR="0034192D">
        <w:rPr>
          <w:rtl/>
          <w:lang w:bidi="fa-IR"/>
        </w:rPr>
        <w:t xml:space="preserve">: </w:t>
      </w:r>
      <w:r>
        <w:rPr>
          <w:rtl/>
          <w:lang w:bidi="fa-IR"/>
        </w:rPr>
        <w:t>چه آرزو</w:t>
      </w:r>
      <w:r w:rsidR="00D7132C">
        <w:rPr>
          <w:rtl/>
          <w:lang w:bidi="fa-IR"/>
        </w:rPr>
        <w:t>ی</w:t>
      </w:r>
      <w:r>
        <w:rPr>
          <w:rtl/>
          <w:lang w:bidi="fa-IR"/>
        </w:rPr>
        <w:t>ى دارى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ادر</w:t>
      </w:r>
      <w:r w:rsidR="00D7132C">
        <w:rPr>
          <w:rtl/>
          <w:lang w:bidi="fa-IR"/>
        </w:rPr>
        <w:t>ی</w:t>
      </w:r>
      <w:r>
        <w:rPr>
          <w:rtl/>
          <w:lang w:bidi="fa-IR"/>
        </w:rPr>
        <w:t>س گفت</w:t>
      </w:r>
      <w:r w:rsidR="0034192D">
        <w:rPr>
          <w:rtl/>
          <w:lang w:bidi="fa-IR"/>
        </w:rPr>
        <w:t xml:space="preserve">: </w:t>
      </w:r>
      <w:r>
        <w:rPr>
          <w:rtl/>
          <w:lang w:bidi="fa-IR"/>
        </w:rPr>
        <w:t>جز ا</w:t>
      </w:r>
      <w:r w:rsidR="00D7132C">
        <w:rPr>
          <w:rtl/>
          <w:lang w:bidi="fa-IR"/>
        </w:rPr>
        <w:t>ی</w:t>
      </w:r>
      <w:r>
        <w:rPr>
          <w:rtl/>
          <w:lang w:bidi="fa-IR"/>
        </w:rPr>
        <w:t>ن آرزو ندارم كه زنده بمانم و شكرگزارى خدا كنم</w:t>
      </w:r>
      <w:r w:rsidR="0034192D">
        <w:rPr>
          <w:rtl/>
          <w:lang w:bidi="fa-IR"/>
        </w:rPr>
        <w:t xml:space="preserve">، </w:t>
      </w:r>
      <w:r>
        <w:rPr>
          <w:rtl/>
          <w:lang w:bidi="fa-IR"/>
        </w:rPr>
        <w:t>ز</w:t>
      </w:r>
      <w:r w:rsidR="00D7132C">
        <w:rPr>
          <w:rtl/>
          <w:lang w:bidi="fa-IR"/>
        </w:rPr>
        <w:t>ی</w:t>
      </w:r>
      <w:r>
        <w:rPr>
          <w:rtl/>
          <w:lang w:bidi="fa-IR"/>
        </w:rPr>
        <w:t>را در ا</w:t>
      </w:r>
      <w:r w:rsidR="00D7132C">
        <w:rPr>
          <w:rtl/>
          <w:lang w:bidi="fa-IR"/>
        </w:rPr>
        <w:t>ی</w:t>
      </w:r>
      <w:r>
        <w:rPr>
          <w:rtl/>
          <w:lang w:bidi="fa-IR"/>
        </w:rPr>
        <w:t>ن مدت دعا مى</w:t>
      </w:r>
      <w:r w:rsidR="003E6297">
        <w:rPr>
          <w:rtl/>
          <w:lang w:bidi="fa-IR"/>
        </w:rPr>
        <w:t xml:space="preserve"> </w:t>
      </w:r>
      <w:r>
        <w:rPr>
          <w:rtl/>
          <w:lang w:bidi="fa-IR"/>
        </w:rPr>
        <w:t>كردم كه اعمالم پذ</w:t>
      </w:r>
      <w:r w:rsidR="00D7132C">
        <w:rPr>
          <w:rtl/>
          <w:lang w:bidi="fa-IR"/>
        </w:rPr>
        <w:t>ی</w:t>
      </w:r>
      <w:r>
        <w:rPr>
          <w:rtl/>
          <w:lang w:bidi="fa-IR"/>
        </w:rPr>
        <w:t>رفته شود كه پذ</w:t>
      </w:r>
      <w:r w:rsidR="00D7132C">
        <w:rPr>
          <w:rtl/>
          <w:lang w:bidi="fa-IR"/>
        </w:rPr>
        <w:t>ی</w:t>
      </w:r>
      <w:r>
        <w:rPr>
          <w:rtl/>
          <w:lang w:bidi="fa-IR"/>
        </w:rPr>
        <w:t>رفته شد</w:t>
      </w:r>
      <w:r w:rsidR="0034192D">
        <w:rPr>
          <w:rtl/>
          <w:lang w:bidi="fa-IR"/>
        </w:rPr>
        <w:t xml:space="preserve">، </w:t>
      </w:r>
      <w:r>
        <w:rPr>
          <w:rtl/>
          <w:lang w:bidi="fa-IR"/>
        </w:rPr>
        <w:t>ا</w:t>
      </w:r>
      <w:r w:rsidR="00D7132C">
        <w:rPr>
          <w:rtl/>
          <w:lang w:bidi="fa-IR"/>
        </w:rPr>
        <w:t>ی</w:t>
      </w:r>
      <w:r>
        <w:rPr>
          <w:rtl/>
          <w:lang w:bidi="fa-IR"/>
        </w:rPr>
        <w:t>نك بر آنم كه خدا را به خاطر قبولى اعمالم شكر نما</w:t>
      </w:r>
      <w:r w:rsidR="00D7132C">
        <w:rPr>
          <w:rtl/>
          <w:lang w:bidi="fa-IR"/>
        </w:rPr>
        <w:t>ی</w:t>
      </w:r>
      <w:r>
        <w:rPr>
          <w:rtl/>
          <w:lang w:bidi="fa-IR"/>
        </w:rPr>
        <w:t>م و ا</w:t>
      </w:r>
      <w:r w:rsidR="00D7132C">
        <w:rPr>
          <w:rtl/>
          <w:lang w:bidi="fa-IR"/>
        </w:rPr>
        <w:t>ی</w:t>
      </w:r>
      <w:r>
        <w:rPr>
          <w:rtl/>
          <w:lang w:bidi="fa-IR"/>
        </w:rPr>
        <w:t xml:space="preserve">ن شكر ادامه </w:t>
      </w:r>
      <w:r w:rsidR="00D7132C">
        <w:rPr>
          <w:rtl/>
          <w:lang w:bidi="fa-IR"/>
        </w:rPr>
        <w:t>ی</w:t>
      </w:r>
      <w:r>
        <w:rPr>
          <w:rtl/>
          <w:lang w:bidi="fa-IR"/>
        </w:rPr>
        <w:t>ابد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فرشته بال خود را گشود و ادر</w:t>
      </w:r>
      <w:r w:rsidR="00D7132C">
        <w:rPr>
          <w:rtl/>
          <w:lang w:bidi="fa-IR"/>
        </w:rPr>
        <w:t>ی</w:t>
      </w:r>
      <w:r>
        <w:rPr>
          <w:rtl/>
          <w:lang w:bidi="fa-IR"/>
        </w:rPr>
        <w:t>س را در بر گرفت و او را به آسمان</w:t>
      </w:r>
      <w:r w:rsidR="003E6297">
        <w:rPr>
          <w:rtl/>
          <w:lang w:bidi="fa-IR"/>
        </w:rPr>
        <w:t xml:space="preserve"> </w:t>
      </w:r>
      <w:r>
        <w:rPr>
          <w:rtl/>
          <w:lang w:bidi="fa-IR"/>
        </w:rPr>
        <w:t>ها برد</w:t>
      </w:r>
      <w:r w:rsidR="0034192D">
        <w:rPr>
          <w:rtl/>
          <w:lang w:bidi="fa-IR"/>
        </w:rPr>
        <w:t xml:space="preserve">. </w:t>
      </w:r>
      <w:r>
        <w:rPr>
          <w:rtl/>
          <w:lang w:bidi="fa-IR"/>
        </w:rPr>
        <w:t>ا</w:t>
      </w:r>
      <w:r w:rsidR="00D7132C">
        <w:rPr>
          <w:rtl/>
          <w:lang w:bidi="fa-IR"/>
        </w:rPr>
        <w:t>ی</w:t>
      </w:r>
      <w:r>
        <w:rPr>
          <w:rtl/>
          <w:lang w:bidi="fa-IR"/>
        </w:rPr>
        <w:t>نك ادر</w:t>
      </w:r>
      <w:r w:rsidR="00D7132C">
        <w:rPr>
          <w:rtl/>
          <w:lang w:bidi="fa-IR"/>
        </w:rPr>
        <w:t>ی</w:t>
      </w:r>
      <w:r>
        <w:rPr>
          <w:rtl/>
          <w:lang w:bidi="fa-IR"/>
        </w:rPr>
        <w:t>س زنده است و به شكرگزارى خداوند اشتغال دارد</w:t>
      </w:r>
      <w:r w:rsidR="0034192D">
        <w:rPr>
          <w:rtl/>
          <w:lang w:bidi="fa-IR"/>
        </w:rPr>
        <w:t xml:space="preserve">. </w:t>
      </w:r>
      <w:r w:rsidRPr="008978DB">
        <w:rPr>
          <w:rStyle w:val="libFootnotenumChar"/>
          <w:rtl/>
        </w:rPr>
        <w:t>(78)</w:t>
      </w:r>
      <w:r>
        <w:rPr>
          <w:lang w:bidi="fa-IR"/>
        </w:rPr>
        <w:t xml:space="preserve"> </w:t>
      </w:r>
    </w:p>
    <w:p w:rsidR="00E5212E" w:rsidRDefault="00E5212E" w:rsidP="00E5212E">
      <w:pPr>
        <w:pStyle w:val="libNormal"/>
        <w:rPr>
          <w:rtl/>
          <w:lang w:bidi="fa-IR"/>
        </w:rPr>
      </w:pPr>
      <w:r>
        <w:rPr>
          <w:rtl/>
          <w:lang w:bidi="fa-IR"/>
        </w:rPr>
        <w:t>مطابق بعضى از روا</w:t>
      </w:r>
      <w:r w:rsidR="00D7132C">
        <w:rPr>
          <w:rtl/>
          <w:lang w:bidi="fa-IR"/>
        </w:rPr>
        <w:t>ی</w:t>
      </w:r>
      <w:r>
        <w:rPr>
          <w:rtl/>
          <w:lang w:bidi="fa-IR"/>
        </w:rPr>
        <w:t>ات</w:t>
      </w:r>
      <w:r w:rsidR="0034192D">
        <w:rPr>
          <w:rtl/>
          <w:lang w:bidi="fa-IR"/>
        </w:rPr>
        <w:t xml:space="preserve">، </w:t>
      </w:r>
      <w:r>
        <w:rPr>
          <w:rtl/>
          <w:lang w:bidi="fa-IR"/>
        </w:rPr>
        <w:t>ادر</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پس از مدتى كه در آسمان</w:t>
      </w:r>
      <w:r w:rsidR="003E6297">
        <w:rPr>
          <w:rtl/>
          <w:lang w:bidi="fa-IR"/>
        </w:rPr>
        <w:t xml:space="preserve"> </w:t>
      </w:r>
      <w:r>
        <w:rPr>
          <w:rtl/>
          <w:lang w:bidi="fa-IR"/>
        </w:rPr>
        <w:t>ها بود</w:t>
      </w:r>
      <w:r w:rsidR="0034192D">
        <w:rPr>
          <w:rtl/>
          <w:lang w:bidi="fa-IR"/>
        </w:rPr>
        <w:t xml:space="preserve">، </w:t>
      </w:r>
      <w:r>
        <w:rPr>
          <w:rtl/>
          <w:lang w:bidi="fa-IR"/>
        </w:rPr>
        <w:t>عزرائ</w:t>
      </w:r>
      <w:r w:rsidR="00D7132C">
        <w:rPr>
          <w:rtl/>
          <w:lang w:bidi="fa-IR"/>
        </w:rPr>
        <w:t>ی</w:t>
      </w:r>
      <w:r>
        <w:rPr>
          <w:rtl/>
          <w:lang w:bidi="fa-IR"/>
        </w:rPr>
        <w:t>ل روح او را در ب</w:t>
      </w:r>
      <w:r w:rsidR="00D7132C">
        <w:rPr>
          <w:rtl/>
          <w:lang w:bidi="fa-IR"/>
        </w:rPr>
        <w:t>ی</w:t>
      </w:r>
      <w:r>
        <w:rPr>
          <w:rtl/>
          <w:lang w:bidi="fa-IR"/>
        </w:rPr>
        <w:t>ن آسمان چهارم و پنجم قبض كرد</w:t>
      </w:r>
      <w:r w:rsidR="0034192D">
        <w:rPr>
          <w:rtl/>
          <w:lang w:bidi="fa-IR"/>
        </w:rPr>
        <w:t xml:space="preserve">، </w:t>
      </w:r>
      <w:r>
        <w:rPr>
          <w:rtl/>
          <w:lang w:bidi="fa-IR"/>
        </w:rPr>
        <w:t>چنان كه خاطر نشان مى</w:t>
      </w:r>
      <w:r w:rsidR="003E6297">
        <w:rPr>
          <w:rtl/>
          <w:lang w:bidi="fa-IR"/>
        </w:rPr>
        <w:t xml:space="preserve"> </w:t>
      </w:r>
      <w:r>
        <w:rPr>
          <w:rtl/>
          <w:lang w:bidi="fa-IR"/>
        </w:rPr>
        <w:t>شود</w:t>
      </w:r>
      <w:r w:rsidR="0034192D">
        <w:rPr>
          <w:rtl/>
          <w:lang w:bidi="fa-IR"/>
        </w:rPr>
        <w:t xml:space="preserve">. </w:t>
      </w:r>
    </w:p>
    <w:p w:rsidR="003B20BC" w:rsidRDefault="00E5212E" w:rsidP="0034192D">
      <w:pPr>
        <w:pStyle w:val="Heading3"/>
        <w:rPr>
          <w:rtl/>
          <w:lang w:bidi="fa-IR"/>
        </w:rPr>
      </w:pPr>
      <w:bookmarkStart w:id="39" w:name="_Toc396736023"/>
      <w:r>
        <w:rPr>
          <w:rtl/>
          <w:lang w:bidi="fa-IR"/>
        </w:rPr>
        <w:t>قبض روح ادر</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ب</w:t>
      </w:r>
      <w:r w:rsidR="00D7132C">
        <w:rPr>
          <w:rtl/>
          <w:lang w:bidi="fa-IR"/>
        </w:rPr>
        <w:t>ی</w:t>
      </w:r>
      <w:r>
        <w:rPr>
          <w:rtl/>
          <w:lang w:bidi="fa-IR"/>
        </w:rPr>
        <w:t>ن آسمان چهارم و پنجم</w:t>
      </w:r>
      <w:bookmarkEnd w:id="39"/>
      <w:r w:rsidR="003E6297">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sidR="00D7132C">
        <w:rPr>
          <w:rtl/>
          <w:lang w:bidi="fa-IR"/>
        </w:rPr>
        <w:t>ی</w:t>
      </w:r>
      <w:r>
        <w:rPr>
          <w:rtl/>
          <w:lang w:bidi="fa-IR"/>
        </w:rPr>
        <w:t>كى از فرشتگان</w:t>
      </w:r>
      <w:r w:rsidR="0034192D">
        <w:rPr>
          <w:rtl/>
          <w:lang w:bidi="fa-IR"/>
        </w:rPr>
        <w:t xml:space="preserve">، </w:t>
      </w:r>
      <w:r>
        <w:rPr>
          <w:rtl/>
          <w:lang w:bidi="fa-IR"/>
        </w:rPr>
        <w:t>مشمول غضب خداوند شد</w:t>
      </w:r>
      <w:r w:rsidR="0034192D">
        <w:rPr>
          <w:rtl/>
          <w:lang w:bidi="fa-IR"/>
        </w:rPr>
        <w:t xml:space="preserve">. </w:t>
      </w:r>
      <w:r>
        <w:rPr>
          <w:rtl/>
          <w:lang w:bidi="fa-IR"/>
        </w:rPr>
        <w:t>خداوند بال و پرش را شكست و او را در جز</w:t>
      </w:r>
      <w:r w:rsidR="00D7132C">
        <w:rPr>
          <w:rtl/>
          <w:lang w:bidi="fa-IR"/>
        </w:rPr>
        <w:t>ی</w:t>
      </w:r>
      <w:r>
        <w:rPr>
          <w:rtl/>
          <w:lang w:bidi="fa-IR"/>
        </w:rPr>
        <w:t>ره</w:t>
      </w:r>
      <w:r w:rsidR="003E6297">
        <w:rPr>
          <w:rtl/>
          <w:lang w:bidi="fa-IR"/>
        </w:rPr>
        <w:t xml:space="preserve"> </w:t>
      </w:r>
      <w:r>
        <w:rPr>
          <w:rtl/>
          <w:lang w:bidi="fa-IR"/>
        </w:rPr>
        <w:t>اى انداخت</w:t>
      </w:r>
      <w:r w:rsidR="0034192D">
        <w:rPr>
          <w:rtl/>
          <w:lang w:bidi="fa-IR"/>
        </w:rPr>
        <w:t xml:space="preserve">. </w:t>
      </w:r>
      <w:r>
        <w:rPr>
          <w:rtl/>
          <w:lang w:bidi="fa-IR"/>
        </w:rPr>
        <w:t>او سال</w:t>
      </w:r>
      <w:r w:rsidR="003E6297">
        <w:rPr>
          <w:rtl/>
          <w:lang w:bidi="fa-IR"/>
        </w:rPr>
        <w:t xml:space="preserve"> </w:t>
      </w:r>
      <w:r>
        <w:rPr>
          <w:rtl/>
          <w:lang w:bidi="fa-IR"/>
        </w:rPr>
        <w:t>ها در آن جا در عذاب به سر مى</w:t>
      </w:r>
      <w:r w:rsidR="003E6297">
        <w:rPr>
          <w:rtl/>
          <w:lang w:bidi="fa-IR"/>
        </w:rPr>
        <w:t xml:space="preserve"> </w:t>
      </w:r>
      <w:r>
        <w:rPr>
          <w:rtl/>
          <w:lang w:bidi="fa-IR"/>
        </w:rPr>
        <w:t>برد تا وقتى كه ادر</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به پ</w:t>
      </w:r>
      <w:r w:rsidR="00D7132C">
        <w:rPr>
          <w:rtl/>
          <w:lang w:bidi="fa-IR"/>
        </w:rPr>
        <w:t>ی</w:t>
      </w:r>
      <w:r>
        <w:rPr>
          <w:rtl/>
          <w:lang w:bidi="fa-IR"/>
        </w:rPr>
        <w:t>امبرى رس</w:t>
      </w:r>
      <w:r w:rsidR="00D7132C">
        <w:rPr>
          <w:rtl/>
          <w:lang w:bidi="fa-IR"/>
        </w:rPr>
        <w:t>ی</w:t>
      </w:r>
      <w:r>
        <w:rPr>
          <w:rtl/>
          <w:lang w:bidi="fa-IR"/>
        </w:rPr>
        <w:t>د</w:t>
      </w:r>
      <w:r w:rsidR="0034192D">
        <w:rPr>
          <w:rtl/>
          <w:lang w:bidi="fa-IR"/>
        </w:rPr>
        <w:t xml:space="preserve">. </w:t>
      </w:r>
      <w:r>
        <w:rPr>
          <w:rtl/>
          <w:lang w:bidi="fa-IR"/>
        </w:rPr>
        <w:t>او خود را به ادر</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رسان</w:t>
      </w:r>
      <w:r w:rsidR="00D7132C">
        <w:rPr>
          <w:rtl/>
          <w:lang w:bidi="fa-IR"/>
        </w:rPr>
        <w:t>ی</w:t>
      </w:r>
      <w:r>
        <w:rPr>
          <w:rtl/>
          <w:lang w:bidi="fa-IR"/>
        </w:rPr>
        <w:t>د و عرض كرد</w:t>
      </w:r>
      <w:r w:rsidR="0034192D">
        <w:rPr>
          <w:rtl/>
          <w:lang w:bidi="fa-IR"/>
        </w:rPr>
        <w:t xml:space="preserve">: </w:t>
      </w:r>
      <w:r>
        <w:rPr>
          <w:rtl/>
          <w:lang w:bidi="fa-IR"/>
        </w:rPr>
        <w:t>اى پ</w:t>
      </w:r>
      <w:r w:rsidR="00D7132C">
        <w:rPr>
          <w:rtl/>
          <w:lang w:bidi="fa-IR"/>
        </w:rPr>
        <w:t>ی</w:t>
      </w:r>
      <w:r>
        <w:rPr>
          <w:rtl/>
          <w:lang w:bidi="fa-IR"/>
        </w:rPr>
        <w:t>امبر خدا</w:t>
      </w:r>
      <w:r w:rsidR="0034192D">
        <w:rPr>
          <w:rtl/>
          <w:lang w:bidi="fa-IR"/>
        </w:rPr>
        <w:t xml:space="preserve">! </w:t>
      </w:r>
      <w:r>
        <w:rPr>
          <w:rtl/>
          <w:lang w:bidi="fa-IR"/>
        </w:rPr>
        <w:t>دعا كن خداوند از من خشنود شود</w:t>
      </w:r>
      <w:r w:rsidR="0034192D">
        <w:rPr>
          <w:rtl/>
          <w:lang w:bidi="fa-IR"/>
        </w:rPr>
        <w:t xml:space="preserve">، </w:t>
      </w:r>
      <w:r>
        <w:rPr>
          <w:rtl/>
          <w:lang w:bidi="fa-IR"/>
        </w:rPr>
        <w:t>و بال و پرم را سالم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ادر</w:t>
      </w:r>
      <w:r w:rsidR="00D7132C">
        <w:rPr>
          <w:rtl/>
          <w:lang w:bidi="fa-IR"/>
        </w:rPr>
        <w:t>ی</w:t>
      </w:r>
      <w:r>
        <w:rPr>
          <w:rtl/>
          <w:lang w:bidi="fa-IR"/>
        </w:rPr>
        <w:t>س براى او دعا كرد</w:t>
      </w:r>
      <w:r w:rsidR="0034192D">
        <w:rPr>
          <w:rtl/>
          <w:lang w:bidi="fa-IR"/>
        </w:rPr>
        <w:t xml:space="preserve">، </w:t>
      </w:r>
      <w:r>
        <w:rPr>
          <w:rtl/>
          <w:lang w:bidi="fa-IR"/>
        </w:rPr>
        <w:t>او خوب شد و تصم</w:t>
      </w:r>
      <w:r w:rsidR="00D7132C">
        <w:rPr>
          <w:rtl/>
          <w:lang w:bidi="fa-IR"/>
        </w:rPr>
        <w:t>ی</w:t>
      </w:r>
      <w:r>
        <w:rPr>
          <w:rtl/>
          <w:lang w:bidi="fa-IR"/>
        </w:rPr>
        <w:t>م گرفت به طرف آسمان</w:t>
      </w:r>
      <w:r w:rsidR="003E6297">
        <w:rPr>
          <w:rtl/>
          <w:lang w:bidi="fa-IR"/>
        </w:rPr>
        <w:t xml:space="preserve"> </w:t>
      </w:r>
      <w:r>
        <w:rPr>
          <w:rtl/>
          <w:lang w:bidi="fa-IR"/>
        </w:rPr>
        <w:t>ها صعود نما</w:t>
      </w:r>
      <w:r w:rsidR="00D7132C">
        <w:rPr>
          <w:rtl/>
          <w:lang w:bidi="fa-IR"/>
        </w:rPr>
        <w:t>ی</w:t>
      </w:r>
      <w:r>
        <w:rPr>
          <w:rtl/>
          <w:lang w:bidi="fa-IR"/>
        </w:rPr>
        <w:t>د</w:t>
      </w:r>
      <w:r w:rsidR="0034192D">
        <w:rPr>
          <w:rtl/>
          <w:lang w:bidi="fa-IR"/>
        </w:rPr>
        <w:t xml:space="preserve">، </w:t>
      </w:r>
      <w:r>
        <w:rPr>
          <w:rtl/>
          <w:lang w:bidi="fa-IR"/>
        </w:rPr>
        <w:t>اما قبل از رفتن</w:t>
      </w:r>
      <w:r w:rsidR="0034192D">
        <w:rPr>
          <w:rtl/>
          <w:lang w:bidi="fa-IR"/>
        </w:rPr>
        <w:t xml:space="preserve">، </w:t>
      </w:r>
      <w:r>
        <w:rPr>
          <w:rtl/>
          <w:lang w:bidi="fa-IR"/>
        </w:rPr>
        <w:t>نزد ادر</w:t>
      </w:r>
      <w:r w:rsidR="00D7132C">
        <w:rPr>
          <w:rtl/>
          <w:lang w:bidi="fa-IR"/>
        </w:rPr>
        <w:t>ی</w:t>
      </w:r>
      <w:r>
        <w:rPr>
          <w:rtl/>
          <w:lang w:bidi="fa-IR"/>
        </w:rPr>
        <w:t>س آمد و تشكر كرد و گفت</w:t>
      </w:r>
      <w:r w:rsidR="0034192D">
        <w:rPr>
          <w:rtl/>
          <w:lang w:bidi="fa-IR"/>
        </w:rPr>
        <w:t xml:space="preserve">: </w:t>
      </w:r>
      <w:r>
        <w:rPr>
          <w:rtl/>
          <w:lang w:bidi="fa-IR"/>
        </w:rPr>
        <w:t>آ</w:t>
      </w:r>
      <w:r w:rsidR="00D7132C">
        <w:rPr>
          <w:rtl/>
          <w:lang w:bidi="fa-IR"/>
        </w:rPr>
        <w:t>ی</w:t>
      </w:r>
      <w:r>
        <w:rPr>
          <w:rtl/>
          <w:lang w:bidi="fa-IR"/>
        </w:rPr>
        <w:t>ا حاجتى دارى كه مى</w:t>
      </w:r>
      <w:r w:rsidR="003E6297">
        <w:rPr>
          <w:rtl/>
          <w:lang w:bidi="fa-IR"/>
        </w:rPr>
        <w:t xml:space="preserve"> </w:t>
      </w:r>
      <w:r>
        <w:rPr>
          <w:rtl/>
          <w:lang w:bidi="fa-IR"/>
        </w:rPr>
        <w:t>خواهم احسان تو را جبران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ادر</w:t>
      </w:r>
      <w:r w:rsidR="00D7132C">
        <w:rPr>
          <w:rtl/>
          <w:lang w:bidi="fa-IR"/>
        </w:rPr>
        <w:t>ی</w:t>
      </w:r>
      <w:r>
        <w:rPr>
          <w:rtl/>
          <w:lang w:bidi="fa-IR"/>
        </w:rPr>
        <w:t>س گفت</w:t>
      </w:r>
      <w:r w:rsidR="0034192D">
        <w:rPr>
          <w:rtl/>
          <w:lang w:bidi="fa-IR"/>
        </w:rPr>
        <w:t xml:space="preserve">: </w:t>
      </w:r>
      <w:r>
        <w:rPr>
          <w:rtl/>
          <w:lang w:bidi="fa-IR"/>
        </w:rPr>
        <w:t>آرى</w:t>
      </w:r>
      <w:r w:rsidR="0034192D">
        <w:rPr>
          <w:rtl/>
          <w:lang w:bidi="fa-IR"/>
        </w:rPr>
        <w:t xml:space="preserve">، </w:t>
      </w:r>
      <w:r>
        <w:rPr>
          <w:rtl/>
          <w:lang w:bidi="fa-IR"/>
        </w:rPr>
        <w:t>دوست دارم مرا به آسمان ببرى</w:t>
      </w:r>
      <w:r w:rsidR="0034192D">
        <w:rPr>
          <w:rtl/>
          <w:lang w:bidi="fa-IR"/>
        </w:rPr>
        <w:t xml:space="preserve">، </w:t>
      </w:r>
      <w:r>
        <w:rPr>
          <w:rtl/>
          <w:lang w:bidi="fa-IR"/>
        </w:rPr>
        <w:t>تا با عزرائ</w:t>
      </w:r>
      <w:r w:rsidR="00D7132C">
        <w:rPr>
          <w:rtl/>
          <w:lang w:bidi="fa-IR"/>
        </w:rPr>
        <w:t>ی</w:t>
      </w:r>
      <w:r>
        <w:rPr>
          <w:rtl/>
          <w:lang w:bidi="fa-IR"/>
        </w:rPr>
        <w:t>ل ملاقات كنم و به او اُنس بگ</w:t>
      </w:r>
      <w:r w:rsidR="00D7132C">
        <w:rPr>
          <w:rtl/>
          <w:lang w:bidi="fa-IR"/>
        </w:rPr>
        <w:t>ی</w:t>
      </w:r>
      <w:r>
        <w:rPr>
          <w:rtl/>
          <w:lang w:bidi="fa-IR"/>
        </w:rPr>
        <w:t>رم</w:t>
      </w:r>
      <w:r w:rsidR="0034192D">
        <w:rPr>
          <w:rtl/>
          <w:lang w:bidi="fa-IR"/>
        </w:rPr>
        <w:t xml:space="preserve">، </w:t>
      </w:r>
      <w:r>
        <w:rPr>
          <w:rtl/>
          <w:lang w:bidi="fa-IR"/>
        </w:rPr>
        <w:t>ز</w:t>
      </w:r>
      <w:r w:rsidR="00D7132C">
        <w:rPr>
          <w:rtl/>
          <w:lang w:bidi="fa-IR"/>
        </w:rPr>
        <w:t>ی</w:t>
      </w:r>
      <w:r>
        <w:rPr>
          <w:rtl/>
          <w:lang w:bidi="fa-IR"/>
        </w:rPr>
        <w:t xml:space="preserve">را </w:t>
      </w:r>
      <w:r w:rsidR="00D7132C">
        <w:rPr>
          <w:rtl/>
          <w:lang w:bidi="fa-IR"/>
        </w:rPr>
        <w:t>ی</w:t>
      </w:r>
      <w:r>
        <w:rPr>
          <w:rtl/>
          <w:lang w:bidi="fa-IR"/>
        </w:rPr>
        <w:t>اد او زندگى مرا تلخ كرده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آن فرشته</w:t>
      </w:r>
      <w:r w:rsidR="0034192D">
        <w:rPr>
          <w:rtl/>
          <w:lang w:bidi="fa-IR"/>
        </w:rPr>
        <w:t xml:space="preserve">، </w:t>
      </w:r>
      <w:r>
        <w:rPr>
          <w:rtl/>
          <w:lang w:bidi="fa-IR"/>
        </w:rPr>
        <w:t>ادر</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را بر روى بال خود گرفت و به سوى آسمان</w:t>
      </w:r>
      <w:r w:rsidR="003E6297">
        <w:rPr>
          <w:rtl/>
          <w:lang w:bidi="fa-IR"/>
        </w:rPr>
        <w:t xml:space="preserve"> </w:t>
      </w:r>
      <w:r>
        <w:rPr>
          <w:rtl/>
          <w:lang w:bidi="fa-IR"/>
        </w:rPr>
        <w:t>ها برد تا به آسمان چهارم رس</w:t>
      </w:r>
      <w:r w:rsidR="00D7132C">
        <w:rPr>
          <w:rtl/>
          <w:lang w:bidi="fa-IR"/>
        </w:rPr>
        <w:t>ی</w:t>
      </w:r>
      <w:r>
        <w:rPr>
          <w:rtl/>
          <w:lang w:bidi="fa-IR"/>
        </w:rPr>
        <w:t>د</w:t>
      </w:r>
      <w:r w:rsidR="0034192D">
        <w:rPr>
          <w:rtl/>
          <w:lang w:bidi="fa-IR"/>
        </w:rPr>
        <w:t xml:space="preserve">، </w:t>
      </w:r>
      <w:r>
        <w:rPr>
          <w:rtl/>
          <w:lang w:bidi="fa-IR"/>
        </w:rPr>
        <w:t>در آن جا عزرائ</w:t>
      </w:r>
      <w:r w:rsidR="00D7132C">
        <w:rPr>
          <w:rtl/>
          <w:lang w:bidi="fa-IR"/>
        </w:rPr>
        <w:t>ی</w:t>
      </w:r>
      <w:r>
        <w:rPr>
          <w:rtl/>
          <w:lang w:bidi="fa-IR"/>
        </w:rPr>
        <w:t>ل را د</w:t>
      </w:r>
      <w:r w:rsidR="00D7132C">
        <w:rPr>
          <w:rtl/>
          <w:lang w:bidi="fa-IR"/>
        </w:rPr>
        <w:t>ی</w:t>
      </w:r>
      <w:r>
        <w:rPr>
          <w:rtl/>
          <w:lang w:bidi="fa-IR"/>
        </w:rPr>
        <w:t>د كه از روى تعجب سرش را تكان مى</w:t>
      </w:r>
      <w:r w:rsidR="003E6297">
        <w:rPr>
          <w:rtl/>
          <w:lang w:bidi="fa-IR"/>
        </w:rPr>
        <w:t xml:space="preserve"> </w:t>
      </w:r>
      <w:r>
        <w:rPr>
          <w:rtl/>
          <w:lang w:bidi="fa-IR"/>
        </w:rPr>
        <w:t>دهد</w:t>
      </w:r>
      <w:r w:rsidR="0034192D">
        <w:rPr>
          <w:rtl/>
          <w:lang w:bidi="fa-IR"/>
        </w:rPr>
        <w:t xml:space="preserve">. </w:t>
      </w:r>
    </w:p>
    <w:p w:rsidR="00E5212E" w:rsidRDefault="00E5212E" w:rsidP="00E5212E">
      <w:pPr>
        <w:pStyle w:val="libNormal"/>
        <w:rPr>
          <w:rtl/>
          <w:lang w:bidi="fa-IR"/>
        </w:rPr>
      </w:pPr>
      <w:r>
        <w:rPr>
          <w:rtl/>
          <w:lang w:bidi="fa-IR"/>
        </w:rPr>
        <w:t>ادر</w:t>
      </w:r>
      <w:r w:rsidR="00D7132C">
        <w:rPr>
          <w:rtl/>
          <w:lang w:bidi="fa-IR"/>
        </w:rPr>
        <w:t>ی</w:t>
      </w:r>
      <w:r>
        <w:rPr>
          <w:rtl/>
          <w:lang w:bidi="fa-IR"/>
        </w:rPr>
        <w:t>س به عزرائ</w:t>
      </w:r>
      <w:r w:rsidR="00D7132C">
        <w:rPr>
          <w:rtl/>
          <w:lang w:bidi="fa-IR"/>
        </w:rPr>
        <w:t>ی</w:t>
      </w:r>
      <w:r>
        <w:rPr>
          <w:rtl/>
          <w:lang w:bidi="fa-IR"/>
        </w:rPr>
        <w:t>ل سلام كرد</w:t>
      </w:r>
      <w:r w:rsidR="0034192D">
        <w:rPr>
          <w:rtl/>
          <w:lang w:bidi="fa-IR"/>
        </w:rPr>
        <w:t xml:space="preserve">، </w:t>
      </w:r>
      <w:r>
        <w:rPr>
          <w:rtl/>
          <w:lang w:bidi="fa-IR"/>
        </w:rPr>
        <w:t>و گفت</w:t>
      </w:r>
      <w:r w:rsidR="0034192D">
        <w:rPr>
          <w:rtl/>
          <w:lang w:bidi="fa-IR"/>
        </w:rPr>
        <w:t xml:space="preserve">: </w:t>
      </w:r>
      <w:r>
        <w:rPr>
          <w:rtl/>
          <w:lang w:bidi="fa-IR"/>
        </w:rPr>
        <w:t>چرا سرت را حركت مى</w:t>
      </w:r>
      <w:r w:rsidR="003E6297">
        <w:rPr>
          <w:rtl/>
          <w:lang w:bidi="fa-IR"/>
        </w:rPr>
        <w:t xml:space="preserve"> </w:t>
      </w:r>
      <w:r>
        <w:rPr>
          <w:rtl/>
          <w:lang w:bidi="fa-IR"/>
        </w:rPr>
        <w:t>دهى</w:t>
      </w:r>
      <w:r w:rsidR="0034192D">
        <w:rPr>
          <w:rtl/>
          <w:lang w:bidi="fa-IR"/>
        </w:rPr>
        <w:t>؟</w:t>
      </w:r>
      <w:r w:rsidR="0022023E">
        <w:rPr>
          <w:rtl/>
          <w:lang w:bidi="fa-IR"/>
        </w:rPr>
        <w:t xml:space="preserve"> </w:t>
      </w:r>
      <w:r w:rsidRPr="008978DB">
        <w:rPr>
          <w:rStyle w:val="libFootnotenumChar"/>
          <w:rtl/>
        </w:rPr>
        <w:t>(79)</w:t>
      </w:r>
      <w:r>
        <w:rPr>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r>
        <w:rPr>
          <w:rtl/>
          <w:lang w:bidi="fa-IR"/>
        </w:rPr>
        <w:t>خداوند متعال</w:t>
      </w:r>
      <w:r w:rsidR="0034192D">
        <w:rPr>
          <w:rtl/>
          <w:lang w:bidi="fa-IR"/>
        </w:rPr>
        <w:t xml:space="preserve">، </w:t>
      </w:r>
      <w:r>
        <w:rPr>
          <w:rtl/>
          <w:lang w:bidi="fa-IR"/>
        </w:rPr>
        <w:t>به من فرمان داده كه روح تو را ب</w:t>
      </w:r>
      <w:r w:rsidR="00D7132C">
        <w:rPr>
          <w:rtl/>
          <w:lang w:bidi="fa-IR"/>
        </w:rPr>
        <w:t>ی</w:t>
      </w:r>
      <w:r>
        <w:rPr>
          <w:rtl/>
          <w:lang w:bidi="fa-IR"/>
        </w:rPr>
        <w:t>ن آسمان چهارم و پنجم قبض كنم</w:t>
      </w:r>
      <w:r w:rsidR="0034192D">
        <w:rPr>
          <w:rtl/>
          <w:lang w:bidi="fa-IR"/>
        </w:rPr>
        <w:t xml:space="preserve">، </w:t>
      </w:r>
      <w:r>
        <w:rPr>
          <w:rtl/>
          <w:lang w:bidi="fa-IR"/>
        </w:rPr>
        <w:t>به خدا عرض كردم</w:t>
      </w:r>
      <w:r w:rsidR="0034192D">
        <w:rPr>
          <w:rtl/>
          <w:lang w:bidi="fa-IR"/>
        </w:rPr>
        <w:t xml:space="preserve">: </w:t>
      </w:r>
      <w:r>
        <w:rPr>
          <w:rtl/>
          <w:lang w:bidi="fa-IR"/>
        </w:rPr>
        <w:t>چگونه چن</w:t>
      </w:r>
      <w:r w:rsidR="00D7132C">
        <w:rPr>
          <w:rtl/>
          <w:lang w:bidi="fa-IR"/>
        </w:rPr>
        <w:t>ی</w:t>
      </w:r>
      <w:r>
        <w:rPr>
          <w:rtl/>
          <w:lang w:bidi="fa-IR"/>
        </w:rPr>
        <w:t>ن چ</w:t>
      </w:r>
      <w:r w:rsidR="00D7132C">
        <w:rPr>
          <w:rtl/>
          <w:lang w:bidi="fa-IR"/>
        </w:rPr>
        <w:t>ی</w:t>
      </w:r>
      <w:r>
        <w:rPr>
          <w:rtl/>
          <w:lang w:bidi="fa-IR"/>
        </w:rPr>
        <w:t>زى ممكن است با ا</w:t>
      </w:r>
      <w:r w:rsidR="00D7132C">
        <w:rPr>
          <w:rtl/>
          <w:lang w:bidi="fa-IR"/>
        </w:rPr>
        <w:t>ی</w:t>
      </w:r>
      <w:r>
        <w:rPr>
          <w:rtl/>
          <w:lang w:bidi="fa-IR"/>
        </w:rPr>
        <w:t>ن كه ب</w:t>
      </w:r>
      <w:r w:rsidR="00D7132C">
        <w:rPr>
          <w:rtl/>
          <w:lang w:bidi="fa-IR"/>
        </w:rPr>
        <w:t>ی</w:t>
      </w:r>
      <w:r>
        <w:rPr>
          <w:rtl/>
          <w:lang w:bidi="fa-IR"/>
        </w:rPr>
        <w:t>ن آسمان چهارم و سوم</w:t>
      </w:r>
      <w:r w:rsidR="0034192D">
        <w:rPr>
          <w:rtl/>
          <w:lang w:bidi="fa-IR"/>
        </w:rPr>
        <w:t xml:space="preserve">، </w:t>
      </w:r>
      <w:r>
        <w:rPr>
          <w:rtl/>
          <w:lang w:bidi="fa-IR"/>
        </w:rPr>
        <w:t>پانصد سال راه فاصله است</w:t>
      </w:r>
      <w:r w:rsidR="0034192D">
        <w:rPr>
          <w:rtl/>
          <w:lang w:bidi="fa-IR"/>
        </w:rPr>
        <w:t xml:space="preserve">، </w:t>
      </w:r>
      <w:r>
        <w:rPr>
          <w:rtl/>
          <w:lang w:bidi="fa-IR"/>
        </w:rPr>
        <w:t>و ب</w:t>
      </w:r>
      <w:r w:rsidR="00D7132C">
        <w:rPr>
          <w:rtl/>
          <w:lang w:bidi="fa-IR"/>
        </w:rPr>
        <w:t>ی</w:t>
      </w:r>
      <w:r>
        <w:rPr>
          <w:rtl/>
          <w:lang w:bidi="fa-IR"/>
        </w:rPr>
        <w:t>ن آسمان سوم و دوم ن</w:t>
      </w:r>
      <w:r w:rsidR="00D7132C">
        <w:rPr>
          <w:rtl/>
          <w:lang w:bidi="fa-IR"/>
        </w:rPr>
        <w:t>ی</w:t>
      </w:r>
      <w:r>
        <w:rPr>
          <w:rtl/>
          <w:lang w:bidi="fa-IR"/>
        </w:rPr>
        <w:t>ز هم</w:t>
      </w:r>
      <w:r w:rsidR="00D7132C">
        <w:rPr>
          <w:rtl/>
          <w:lang w:bidi="fa-IR"/>
        </w:rPr>
        <w:t>ی</w:t>
      </w:r>
      <w:r>
        <w:rPr>
          <w:rtl/>
          <w:lang w:bidi="fa-IR"/>
        </w:rPr>
        <w:t>ن مقدار فاصله</w:t>
      </w:r>
      <w:r w:rsidR="0034192D">
        <w:rPr>
          <w:rtl/>
          <w:lang w:bidi="fa-IR"/>
        </w:rPr>
        <w:t xml:space="preserve">. </w:t>
      </w:r>
      <w:r>
        <w:rPr>
          <w:rtl/>
          <w:lang w:bidi="fa-IR"/>
        </w:rPr>
        <w:t>(و من اكنون در سا</w:t>
      </w:r>
      <w:r w:rsidR="00D7132C">
        <w:rPr>
          <w:rtl/>
          <w:lang w:bidi="fa-IR"/>
        </w:rPr>
        <w:t>ی</w:t>
      </w:r>
      <w:r>
        <w:rPr>
          <w:rtl/>
          <w:lang w:bidi="fa-IR"/>
        </w:rPr>
        <w:t>ه عرش هستم و تا زم</w:t>
      </w:r>
      <w:r w:rsidR="00D7132C">
        <w:rPr>
          <w:rtl/>
          <w:lang w:bidi="fa-IR"/>
        </w:rPr>
        <w:t>ی</w:t>
      </w:r>
      <w:r>
        <w:rPr>
          <w:rtl/>
          <w:lang w:bidi="fa-IR"/>
        </w:rPr>
        <w:t>ن فاصله فراوانى دارم و ادر</w:t>
      </w:r>
      <w:r w:rsidR="00D7132C">
        <w:rPr>
          <w:rtl/>
          <w:lang w:bidi="fa-IR"/>
        </w:rPr>
        <w:t>ی</w:t>
      </w:r>
      <w:r>
        <w:rPr>
          <w:rtl/>
          <w:lang w:bidi="fa-IR"/>
        </w:rPr>
        <w:t>س در زم</w:t>
      </w:r>
      <w:r w:rsidR="00D7132C">
        <w:rPr>
          <w:rtl/>
          <w:lang w:bidi="fa-IR"/>
        </w:rPr>
        <w:t>ی</w:t>
      </w:r>
      <w:r>
        <w:rPr>
          <w:rtl/>
          <w:lang w:bidi="fa-IR"/>
        </w:rPr>
        <w:t>ن است</w:t>
      </w:r>
      <w:r w:rsidR="0034192D">
        <w:rPr>
          <w:rtl/>
          <w:lang w:bidi="fa-IR"/>
        </w:rPr>
        <w:t xml:space="preserve">، </w:t>
      </w:r>
      <w:r>
        <w:rPr>
          <w:rtl/>
          <w:lang w:bidi="fa-IR"/>
        </w:rPr>
        <w:t>چگونه ا</w:t>
      </w:r>
      <w:r w:rsidR="00D7132C">
        <w:rPr>
          <w:rtl/>
          <w:lang w:bidi="fa-IR"/>
        </w:rPr>
        <w:t>ی</w:t>
      </w:r>
      <w:r>
        <w:rPr>
          <w:rtl/>
          <w:lang w:bidi="fa-IR"/>
        </w:rPr>
        <w:t>ن راه طولانى را م</w:t>
      </w:r>
      <w:r w:rsidR="00D7132C">
        <w:rPr>
          <w:rtl/>
          <w:lang w:bidi="fa-IR"/>
        </w:rPr>
        <w:t>ی</w:t>
      </w:r>
      <w:r>
        <w:rPr>
          <w:rtl/>
          <w:lang w:bidi="fa-IR"/>
        </w:rPr>
        <w:t>پ</w:t>
      </w:r>
      <w:r w:rsidR="00D7132C">
        <w:rPr>
          <w:rtl/>
          <w:lang w:bidi="fa-IR"/>
        </w:rPr>
        <w:t>ی</w:t>
      </w:r>
      <w:r>
        <w:rPr>
          <w:rtl/>
          <w:lang w:bidi="fa-IR"/>
        </w:rPr>
        <w:t>ما</w:t>
      </w:r>
      <w:r w:rsidR="00D7132C">
        <w:rPr>
          <w:rtl/>
          <w:lang w:bidi="fa-IR"/>
        </w:rPr>
        <w:t>ی</w:t>
      </w:r>
      <w:r>
        <w:rPr>
          <w:rtl/>
          <w:lang w:bidi="fa-IR"/>
        </w:rPr>
        <w:t>د و تا بالاى آسمان چهارم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w:t>
      </w:r>
      <w:r w:rsidR="00F477F9">
        <w:rPr>
          <w:rtl/>
          <w:lang w:bidi="fa-IR"/>
        </w:rPr>
        <w:t>)</w:t>
      </w:r>
      <w:r w:rsidR="0034192D">
        <w:rPr>
          <w:rtl/>
          <w:lang w:bidi="fa-IR"/>
        </w:rPr>
        <w:t xml:space="preserve">. </w:t>
      </w:r>
      <w:r>
        <w:rPr>
          <w:rtl/>
          <w:lang w:bidi="fa-IR"/>
        </w:rPr>
        <w:t>آن گاه عزرائ</w:t>
      </w:r>
      <w:r w:rsidR="00D7132C">
        <w:rPr>
          <w:rtl/>
          <w:lang w:bidi="fa-IR"/>
        </w:rPr>
        <w:t>ی</w:t>
      </w:r>
      <w:r>
        <w:rPr>
          <w:rtl/>
          <w:lang w:bidi="fa-IR"/>
        </w:rPr>
        <w:t>ل همانجا روح ادر</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را قبض كرد</w:t>
      </w:r>
      <w:r w:rsidR="0034192D">
        <w:rPr>
          <w:rtl/>
          <w:lang w:bidi="fa-IR"/>
        </w:rPr>
        <w:t xml:space="preserve">. </w:t>
      </w:r>
      <w:r>
        <w:rPr>
          <w:rtl/>
          <w:lang w:bidi="fa-IR"/>
        </w:rPr>
        <w:t>ا</w:t>
      </w:r>
      <w:r w:rsidR="00D7132C">
        <w:rPr>
          <w:rtl/>
          <w:lang w:bidi="fa-IR"/>
        </w:rPr>
        <w:t>ی</w:t>
      </w:r>
      <w:r>
        <w:rPr>
          <w:rtl/>
          <w:lang w:bidi="fa-IR"/>
        </w:rPr>
        <w:t>ن است سخن خداوند (در آ</w:t>
      </w:r>
      <w:r w:rsidR="00D7132C">
        <w:rPr>
          <w:rtl/>
          <w:lang w:bidi="fa-IR"/>
        </w:rPr>
        <w:t>ی</w:t>
      </w:r>
      <w:r>
        <w:rPr>
          <w:rtl/>
          <w:lang w:bidi="fa-IR"/>
        </w:rPr>
        <w:t>ه 57 سوره مر</w:t>
      </w:r>
      <w:r w:rsidR="00D7132C">
        <w:rPr>
          <w:rtl/>
          <w:lang w:bidi="fa-IR"/>
        </w:rPr>
        <w:t>ی</w:t>
      </w:r>
      <w:r>
        <w:rPr>
          <w:rtl/>
          <w:lang w:bidi="fa-IR"/>
        </w:rPr>
        <w:t>م) كه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رَفعناهُ مَكاناً عَلیاً؛</w:t>
      </w:r>
      <w:r w:rsidRPr="00F477F9">
        <w:rPr>
          <w:rStyle w:val="libAlaemChar"/>
          <w:rtl/>
        </w:rPr>
        <w:t>)</w:t>
      </w:r>
      <w:r w:rsidR="00E5212E">
        <w:rPr>
          <w:rtl/>
          <w:lang w:bidi="fa-IR"/>
        </w:rPr>
        <w:t xml:space="preserve"> و ما ادر</w:t>
      </w:r>
      <w:r w:rsidR="00D7132C">
        <w:rPr>
          <w:rtl/>
          <w:lang w:bidi="fa-IR"/>
        </w:rPr>
        <w:t>ی</w:t>
      </w:r>
      <w:r w:rsidR="00E5212E">
        <w:rPr>
          <w:rtl/>
          <w:lang w:bidi="fa-IR"/>
        </w:rPr>
        <w:t>س را به مقام بالا</w:t>
      </w:r>
      <w:r w:rsidR="00D7132C">
        <w:rPr>
          <w:rtl/>
          <w:lang w:bidi="fa-IR"/>
        </w:rPr>
        <w:t>ی</w:t>
      </w:r>
      <w:r w:rsidR="00E5212E">
        <w:rPr>
          <w:rtl/>
          <w:lang w:bidi="fa-IR"/>
        </w:rPr>
        <w:t>ى ارتقاء داد</w:t>
      </w:r>
      <w:r w:rsidR="00D7132C">
        <w:rPr>
          <w:rtl/>
          <w:lang w:bidi="fa-IR"/>
        </w:rPr>
        <w:t>ی</w:t>
      </w:r>
      <w:r w:rsidR="00E5212E">
        <w:rPr>
          <w:rtl/>
          <w:lang w:bidi="fa-IR"/>
        </w:rPr>
        <w:t>م</w:t>
      </w:r>
      <w:r w:rsidR="0034192D">
        <w:rPr>
          <w:rtl/>
          <w:lang w:bidi="fa-IR"/>
        </w:rPr>
        <w:t>.</w:t>
      </w:r>
      <w:r w:rsidR="0022023E">
        <w:rPr>
          <w:rtl/>
          <w:lang w:bidi="fa-IR"/>
        </w:rPr>
        <w:t xml:space="preserve"> </w:t>
      </w:r>
      <w:r w:rsidR="00E5212E" w:rsidRPr="008978DB">
        <w:rPr>
          <w:rStyle w:val="libFootnotenumChar"/>
          <w:rtl/>
        </w:rPr>
        <w:t>(80)</w:t>
      </w:r>
      <w:r w:rsidR="00E5212E">
        <w:rPr>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غمبر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در شب معراج</w:t>
      </w:r>
      <w:r w:rsidR="0034192D">
        <w:rPr>
          <w:rtl/>
          <w:lang w:bidi="fa-IR"/>
        </w:rPr>
        <w:t xml:space="preserve">، </w:t>
      </w:r>
      <w:r>
        <w:rPr>
          <w:rtl/>
          <w:lang w:bidi="fa-IR"/>
        </w:rPr>
        <w:t>مردى را در آسمان چهارم د</w:t>
      </w:r>
      <w:r w:rsidR="00D7132C">
        <w:rPr>
          <w:rtl/>
          <w:lang w:bidi="fa-IR"/>
        </w:rPr>
        <w:t>ی</w:t>
      </w:r>
      <w:r>
        <w:rPr>
          <w:rtl/>
          <w:lang w:bidi="fa-IR"/>
        </w:rPr>
        <w:t>دم</w:t>
      </w:r>
      <w:r w:rsidR="0034192D">
        <w:rPr>
          <w:rtl/>
          <w:lang w:bidi="fa-IR"/>
        </w:rPr>
        <w:t xml:space="preserve">، </w:t>
      </w:r>
      <w:r>
        <w:rPr>
          <w:rtl/>
          <w:lang w:bidi="fa-IR"/>
        </w:rPr>
        <w:t>از جبرئ</w:t>
      </w:r>
      <w:r w:rsidR="00D7132C">
        <w:rPr>
          <w:rtl/>
          <w:lang w:bidi="fa-IR"/>
        </w:rPr>
        <w:t>ی</w:t>
      </w:r>
      <w:r>
        <w:rPr>
          <w:rtl/>
          <w:lang w:bidi="fa-IR"/>
        </w:rPr>
        <w:t>ل پرس</w:t>
      </w:r>
      <w:r w:rsidR="00D7132C">
        <w:rPr>
          <w:rtl/>
          <w:lang w:bidi="fa-IR"/>
        </w:rPr>
        <w:t>ی</w:t>
      </w:r>
      <w:r>
        <w:rPr>
          <w:rtl/>
          <w:lang w:bidi="fa-IR"/>
        </w:rPr>
        <w:t>دم</w:t>
      </w:r>
      <w:r w:rsidR="0034192D">
        <w:rPr>
          <w:rtl/>
          <w:lang w:bidi="fa-IR"/>
        </w:rPr>
        <w:t xml:space="preserve">: </w:t>
      </w:r>
      <w:r>
        <w:rPr>
          <w:rtl/>
          <w:lang w:bidi="fa-IR"/>
        </w:rPr>
        <w:t>ا</w:t>
      </w:r>
      <w:r w:rsidR="00D7132C">
        <w:rPr>
          <w:rtl/>
          <w:lang w:bidi="fa-IR"/>
        </w:rPr>
        <w:t>ی</w:t>
      </w:r>
      <w:r>
        <w:rPr>
          <w:rtl/>
          <w:lang w:bidi="fa-IR"/>
        </w:rPr>
        <w:t>ن مرد ك</w:t>
      </w:r>
      <w:r w:rsidR="00D7132C">
        <w:rPr>
          <w:rtl/>
          <w:lang w:bidi="fa-IR"/>
        </w:rPr>
        <w:t>ی</w:t>
      </w:r>
      <w:r>
        <w:rPr>
          <w:rtl/>
          <w:lang w:bidi="fa-IR"/>
        </w:rPr>
        <w:t>ست</w:t>
      </w:r>
      <w:r w:rsidR="0034192D">
        <w:rPr>
          <w:rtl/>
          <w:lang w:bidi="fa-IR"/>
        </w:rPr>
        <w:t>؟</w:t>
      </w:r>
      <w:r w:rsidR="0022023E">
        <w:rPr>
          <w:rtl/>
          <w:lang w:bidi="fa-IR"/>
        </w:rPr>
        <w:t xml:space="preserve"> </w:t>
      </w:r>
      <w:r>
        <w:rPr>
          <w:rtl/>
          <w:lang w:bidi="fa-IR"/>
        </w:rPr>
        <w:t>جبرئ</w:t>
      </w:r>
      <w:r w:rsidR="00D7132C">
        <w:rPr>
          <w:rtl/>
          <w:lang w:bidi="fa-IR"/>
        </w:rPr>
        <w:t>ی</w:t>
      </w:r>
      <w:r>
        <w:rPr>
          <w:rtl/>
          <w:lang w:bidi="fa-IR"/>
        </w:rPr>
        <w:t>ل گفت</w:t>
      </w:r>
      <w:r w:rsidR="0034192D">
        <w:rPr>
          <w:rtl/>
          <w:lang w:bidi="fa-IR"/>
        </w:rPr>
        <w:t xml:space="preserve">: </w:t>
      </w:r>
      <w:r>
        <w:rPr>
          <w:rtl/>
          <w:lang w:bidi="fa-IR"/>
        </w:rPr>
        <w:t>ا</w:t>
      </w:r>
      <w:r w:rsidR="00D7132C">
        <w:rPr>
          <w:rtl/>
          <w:lang w:bidi="fa-IR"/>
        </w:rPr>
        <w:t>ی</w:t>
      </w:r>
      <w:r>
        <w:rPr>
          <w:rtl/>
          <w:lang w:bidi="fa-IR"/>
        </w:rPr>
        <w:t>ن ادر</w:t>
      </w:r>
      <w:r w:rsidR="00D7132C">
        <w:rPr>
          <w:rtl/>
          <w:lang w:bidi="fa-IR"/>
        </w:rPr>
        <w:t>ی</w:t>
      </w:r>
      <w:r>
        <w:rPr>
          <w:rtl/>
          <w:lang w:bidi="fa-IR"/>
        </w:rPr>
        <w:t>س است كه خداوند او را به مقام ارجمندى بالا آورده است</w:t>
      </w:r>
      <w:r w:rsidR="0034192D">
        <w:rPr>
          <w:rtl/>
          <w:lang w:bidi="fa-IR"/>
        </w:rPr>
        <w:t xml:space="preserve">. </w:t>
      </w:r>
      <w:r>
        <w:rPr>
          <w:rtl/>
          <w:lang w:bidi="fa-IR"/>
        </w:rPr>
        <w:t>به ادر</w:t>
      </w:r>
      <w:r w:rsidR="00D7132C">
        <w:rPr>
          <w:rtl/>
          <w:lang w:bidi="fa-IR"/>
        </w:rPr>
        <w:t>ی</w:t>
      </w:r>
      <w:r>
        <w:rPr>
          <w:rtl/>
          <w:lang w:bidi="fa-IR"/>
        </w:rPr>
        <w:t>س سلام كرد و براى او طلب آمرزش نمودم</w:t>
      </w:r>
      <w:r w:rsidR="0034192D">
        <w:rPr>
          <w:rtl/>
          <w:lang w:bidi="fa-IR"/>
        </w:rPr>
        <w:t xml:space="preserve">، </w:t>
      </w:r>
      <w:r>
        <w:rPr>
          <w:rtl/>
          <w:lang w:bidi="fa-IR"/>
        </w:rPr>
        <w:t>او ن</w:t>
      </w:r>
      <w:r w:rsidR="00D7132C">
        <w:rPr>
          <w:rtl/>
          <w:lang w:bidi="fa-IR"/>
        </w:rPr>
        <w:t>ی</w:t>
      </w:r>
      <w:r>
        <w:rPr>
          <w:rtl/>
          <w:lang w:bidi="fa-IR"/>
        </w:rPr>
        <w:t>ز بر من سلام كرد و برا</w:t>
      </w:r>
      <w:r w:rsidR="00D7132C">
        <w:rPr>
          <w:rtl/>
          <w:lang w:bidi="fa-IR"/>
        </w:rPr>
        <w:t>ی</w:t>
      </w:r>
      <w:r>
        <w:rPr>
          <w:rtl/>
          <w:lang w:bidi="fa-IR"/>
        </w:rPr>
        <w:t>م طلب آمرزش نمود</w:t>
      </w:r>
      <w:r w:rsidR="0034192D">
        <w:rPr>
          <w:rtl/>
          <w:lang w:bidi="fa-IR"/>
        </w:rPr>
        <w:t xml:space="preserve">. </w:t>
      </w:r>
      <w:r w:rsidRPr="008978DB">
        <w:rPr>
          <w:rStyle w:val="libFootnotenumChar"/>
          <w:rtl/>
        </w:rPr>
        <w:t>(81)</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ادر</w:t>
      </w:r>
      <w:r w:rsidR="00D7132C">
        <w:rPr>
          <w:rtl/>
          <w:lang w:bidi="fa-IR"/>
        </w:rPr>
        <w:t>ی</w:t>
      </w:r>
      <w:r>
        <w:rPr>
          <w:rtl/>
          <w:lang w:bidi="fa-IR"/>
        </w:rPr>
        <w:t xml:space="preserve">س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40" w:name="_Toc396736024"/>
      <w:r>
        <w:rPr>
          <w:rtl/>
          <w:lang w:bidi="fa-IR"/>
        </w:rPr>
        <w:t>3</w:t>
      </w:r>
      <w:r w:rsidR="00B6393C">
        <w:rPr>
          <w:rtl/>
          <w:lang w:bidi="fa-IR"/>
        </w:rPr>
        <w:t xml:space="preserve">- </w:t>
      </w:r>
      <w:r>
        <w:rPr>
          <w:rtl/>
          <w:lang w:bidi="fa-IR"/>
        </w:rPr>
        <w:t xml:space="preserve">حضرت نوح </w:t>
      </w:r>
      <w:r w:rsidR="00362EDB" w:rsidRPr="00362EDB">
        <w:rPr>
          <w:rStyle w:val="libAlaemChar"/>
          <w:rtl/>
        </w:rPr>
        <w:t>عليه‌السلام</w:t>
      </w:r>
      <w:bookmarkEnd w:id="40"/>
      <w:r w:rsidR="003E6297">
        <w:rPr>
          <w:rtl/>
          <w:lang w:bidi="fa-IR"/>
        </w:rPr>
        <w:t xml:space="preserve"> </w:t>
      </w:r>
    </w:p>
    <w:p w:rsidR="00E5212E" w:rsidRDefault="00E5212E" w:rsidP="00E5212E">
      <w:pPr>
        <w:pStyle w:val="libNormal"/>
        <w:rPr>
          <w:rtl/>
          <w:lang w:bidi="fa-IR"/>
        </w:rPr>
      </w:pPr>
      <w:r>
        <w:rPr>
          <w:rtl/>
          <w:lang w:bidi="fa-IR"/>
        </w:rPr>
        <w:t xml:space="preserve">نام حضرت نوح </w:t>
      </w:r>
      <w:r w:rsidR="00362EDB" w:rsidRPr="00362EDB">
        <w:rPr>
          <w:rStyle w:val="libAlaemChar"/>
          <w:rtl/>
        </w:rPr>
        <w:t>عليه‌السلام</w:t>
      </w:r>
      <w:r>
        <w:rPr>
          <w:rtl/>
          <w:lang w:bidi="fa-IR"/>
        </w:rPr>
        <w:t xml:space="preserve"> 43 بار در قرآن آمده و </w:t>
      </w:r>
      <w:r w:rsidR="00D7132C">
        <w:rPr>
          <w:rtl/>
          <w:lang w:bidi="fa-IR"/>
        </w:rPr>
        <w:t>ی</w:t>
      </w:r>
      <w:r>
        <w:rPr>
          <w:rtl/>
          <w:lang w:bidi="fa-IR"/>
        </w:rPr>
        <w:t>ك سوره به نام او اختصاص داده شده است</w:t>
      </w:r>
      <w:r w:rsidR="0034192D">
        <w:rPr>
          <w:rtl/>
          <w:lang w:bidi="fa-IR"/>
        </w:rPr>
        <w:t xml:space="preserve">. </w:t>
      </w:r>
      <w:r>
        <w:rPr>
          <w:rtl/>
          <w:lang w:bidi="fa-IR"/>
        </w:rPr>
        <w:t>او نخست</w:t>
      </w:r>
      <w:r w:rsidR="00D7132C">
        <w:rPr>
          <w:rtl/>
          <w:lang w:bidi="fa-IR"/>
        </w:rPr>
        <w:t>ی</w:t>
      </w:r>
      <w:r>
        <w:rPr>
          <w:rtl/>
          <w:lang w:bidi="fa-IR"/>
        </w:rPr>
        <w:t>ن پ</w:t>
      </w:r>
      <w:r w:rsidR="00D7132C">
        <w:rPr>
          <w:rtl/>
          <w:lang w:bidi="fa-IR"/>
        </w:rPr>
        <w:t>ی</w:t>
      </w:r>
      <w:r>
        <w:rPr>
          <w:rtl/>
          <w:lang w:bidi="fa-IR"/>
        </w:rPr>
        <w:t>امبر اولوالعزم است كه داراى شر</w:t>
      </w:r>
      <w:r w:rsidR="00D7132C">
        <w:rPr>
          <w:rtl/>
          <w:lang w:bidi="fa-IR"/>
        </w:rPr>
        <w:t>ی</w:t>
      </w:r>
      <w:r>
        <w:rPr>
          <w:rtl/>
          <w:lang w:bidi="fa-IR"/>
        </w:rPr>
        <w:t xml:space="preserve">عت و كتاب مستقل بود و سلسله نسب او با هشت </w:t>
      </w:r>
      <w:r w:rsidR="00D7132C">
        <w:rPr>
          <w:rtl/>
          <w:lang w:bidi="fa-IR"/>
        </w:rPr>
        <w:t>ی</w:t>
      </w:r>
      <w:r>
        <w:rPr>
          <w:rtl/>
          <w:lang w:bidi="fa-IR"/>
        </w:rPr>
        <w:t xml:space="preserve">ا ده واسطه به حضرت آدم </w:t>
      </w:r>
      <w:r w:rsidR="00362EDB" w:rsidRPr="00362EDB">
        <w:rPr>
          <w:rStyle w:val="libAlaemChar"/>
          <w:rtl/>
        </w:rPr>
        <w:t>عليه‌السلام</w:t>
      </w:r>
      <w:r>
        <w:rPr>
          <w:rtl/>
          <w:lang w:bidi="fa-IR"/>
        </w:rPr>
        <w:t xml:space="preserve"> م</w:t>
      </w:r>
      <w:r w:rsidR="00D7132C">
        <w:rPr>
          <w:rtl/>
          <w:lang w:bidi="fa-IR"/>
        </w:rPr>
        <w:t>ی</w:t>
      </w:r>
      <w:r>
        <w:rPr>
          <w:rtl/>
          <w:lang w:bidi="fa-IR"/>
        </w:rPr>
        <w:t>رسد</w:t>
      </w:r>
      <w:r w:rsidR="0034192D">
        <w:rPr>
          <w:rtl/>
          <w:lang w:bidi="fa-IR"/>
        </w:rPr>
        <w:t xml:space="preserve">. </w:t>
      </w:r>
    </w:p>
    <w:p w:rsidR="00E5212E" w:rsidRDefault="00E5212E" w:rsidP="00E5212E">
      <w:pPr>
        <w:pStyle w:val="libNormal"/>
        <w:rPr>
          <w:rtl/>
          <w:lang w:bidi="fa-IR"/>
        </w:rPr>
      </w:pPr>
      <w:r>
        <w:rPr>
          <w:rtl/>
          <w:lang w:bidi="fa-IR"/>
        </w:rPr>
        <w:lastRenderedPageBreak/>
        <w:t xml:space="preserve">حضرت نوح 1642 سال بعد از هبوط آدم </w:t>
      </w:r>
      <w:r w:rsidR="00362EDB" w:rsidRPr="00362EDB">
        <w:rPr>
          <w:rStyle w:val="libAlaemChar"/>
          <w:rtl/>
        </w:rPr>
        <w:t>عليه‌السلام</w:t>
      </w:r>
      <w:r>
        <w:rPr>
          <w:rtl/>
          <w:lang w:bidi="fa-IR"/>
        </w:rPr>
        <w:t xml:space="preserve"> از بهشت به زم</w:t>
      </w:r>
      <w:r w:rsidR="00D7132C">
        <w:rPr>
          <w:rtl/>
          <w:lang w:bidi="fa-IR"/>
        </w:rPr>
        <w:t>ی</w:t>
      </w:r>
      <w:r>
        <w:rPr>
          <w:rtl/>
          <w:lang w:bidi="fa-IR"/>
        </w:rPr>
        <w:t>ن</w:t>
      </w:r>
      <w:r w:rsidR="0034192D">
        <w:rPr>
          <w:rtl/>
          <w:lang w:bidi="fa-IR"/>
        </w:rPr>
        <w:t xml:space="preserve">، </w:t>
      </w:r>
      <w:r>
        <w:rPr>
          <w:rtl/>
          <w:lang w:bidi="fa-IR"/>
        </w:rPr>
        <w:t>چشم به جهان گشود</w:t>
      </w:r>
      <w:r w:rsidR="0034192D">
        <w:rPr>
          <w:rtl/>
          <w:lang w:bidi="fa-IR"/>
        </w:rPr>
        <w:t xml:space="preserve">. </w:t>
      </w:r>
      <w:r>
        <w:rPr>
          <w:rtl/>
          <w:lang w:bidi="fa-IR"/>
        </w:rPr>
        <w:t>950 سال پ</w:t>
      </w:r>
      <w:r w:rsidR="00D7132C">
        <w:rPr>
          <w:rtl/>
          <w:lang w:bidi="fa-IR"/>
        </w:rPr>
        <w:t>ی</w:t>
      </w:r>
      <w:r>
        <w:rPr>
          <w:rtl/>
          <w:lang w:bidi="fa-IR"/>
        </w:rPr>
        <w:t xml:space="preserve">امبرى كرد </w:t>
      </w:r>
      <w:r w:rsidRPr="008978DB">
        <w:rPr>
          <w:rStyle w:val="libFootnotenumChar"/>
          <w:rtl/>
        </w:rPr>
        <w:t>(82)</w:t>
      </w:r>
      <w:r>
        <w:rPr>
          <w:rtl/>
          <w:lang w:bidi="fa-IR"/>
        </w:rPr>
        <w:t xml:space="preserve"> و مركز بعثت و دعوت او در شامات و فلسط</w:t>
      </w:r>
      <w:r w:rsidR="00D7132C">
        <w:rPr>
          <w:rtl/>
          <w:lang w:bidi="fa-IR"/>
        </w:rPr>
        <w:t>ی</w:t>
      </w:r>
      <w:r>
        <w:rPr>
          <w:rtl/>
          <w:lang w:bidi="fa-IR"/>
        </w:rPr>
        <w:t>ن و عراق بوده است</w:t>
      </w:r>
      <w:r w:rsidR="0034192D">
        <w:rPr>
          <w:rtl/>
          <w:lang w:bidi="fa-IR"/>
        </w:rPr>
        <w:t xml:space="preserve">. </w:t>
      </w:r>
    </w:p>
    <w:p w:rsidR="00E5212E" w:rsidRDefault="00E5212E" w:rsidP="00E5212E">
      <w:pPr>
        <w:pStyle w:val="libNormal"/>
        <w:rPr>
          <w:rtl/>
          <w:lang w:bidi="fa-IR"/>
        </w:rPr>
      </w:pPr>
      <w:r>
        <w:rPr>
          <w:rtl/>
          <w:lang w:bidi="fa-IR"/>
        </w:rPr>
        <w:t>نام اصلى او عبدالجبار</w:t>
      </w:r>
      <w:r w:rsidR="0034192D">
        <w:rPr>
          <w:rtl/>
          <w:lang w:bidi="fa-IR"/>
        </w:rPr>
        <w:t xml:space="preserve">، </w:t>
      </w:r>
      <w:r>
        <w:rPr>
          <w:rtl/>
          <w:lang w:bidi="fa-IR"/>
        </w:rPr>
        <w:t>عبدالاعلى و</w:t>
      </w:r>
      <w:r w:rsidR="0034192D">
        <w:rPr>
          <w:rtl/>
          <w:lang w:bidi="fa-IR"/>
        </w:rPr>
        <w:t xml:space="preserve">... </w:t>
      </w:r>
      <w:r>
        <w:rPr>
          <w:rtl/>
          <w:lang w:bidi="fa-IR"/>
        </w:rPr>
        <w:t>بود</w:t>
      </w:r>
      <w:r w:rsidR="0034192D">
        <w:rPr>
          <w:rtl/>
          <w:lang w:bidi="fa-IR"/>
        </w:rPr>
        <w:t xml:space="preserve">، </w:t>
      </w:r>
      <w:r>
        <w:rPr>
          <w:rtl/>
          <w:lang w:bidi="fa-IR"/>
        </w:rPr>
        <w:t>و بر اثر گر</w:t>
      </w:r>
      <w:r w:rsidR="00D7132C">
        <w:rPr>
          <w:rtl/>
          <w:lang w:bidi="fa-IR"/>
        </w:rPr>
        <w:t>ی</w:t>
      </w:r>
      <w:r>
        <w:rPr>
          <w:rtl/>
          <w:lang w:bidi="fa-IR"/>
        </w:rPr>
        <w:t>ه و نوحه فراوان از خوف خدا</w:t>
      </w:r>
      <w:r w:rsidR="0034192D">
        <w:rPr>
          <w:rtl/>
          <w:lang w:bidi="fa-IR"/>
        </w:rPr>
        <w:t xml:space="preserve">، </w:t>
      </w:r>
      <w:r>
        <w:rPr>
          <w:rtl/>
          <w:lang w:bidi="fa-IR"/>
        </w:rPr>
        <w:t>نوح خوانده شد</w:t>
      </w:r>
      <w:r w:rsidR="0034192D">
        <w:rPr>
          <w:rtl/>
          <w:lang w:bidi="fa-IR"/>
        </w:rPr>
        <w:t xml:space="preserve">. </w:t>
      </w:r>
    </w:p>
    <w:p w:rsidR="00E5212E" w:rsidRDefault="00E5212E" w:rsidP="00E5212E">
      <w:pPr>
        <w:pStyle w:val="libNormal"/>
        <w:rPr>
          <w:rtl/>
          <w:lang w:bidi="fa-IR"/>
        </w:rPr>
      </w:pPr>
      <w:r>
        <w:rPr>
          <w:rtl/>
          <w:lang w:bidi="fa-IR"/>
        </w:rPr>
        <w:t xml:space="preserve">از امام صادق </w:t>
      </w:r>
      <w:r w:rsidR="00362EDB" w:rsidRPr="00362EDB">
        <w:rPr>
          <w:rStyle w:val="libAlaemChar"/>
          <w:rtl/>
        </w:rPr>
        <w:t>عليه‌السلام</w:t>
      </w:r>
      <w:r>
        <w:rPr>
          <w:rtl/>
          <w:lang w:bidi="fa-IR"/>
        </w:rPr>
        <w:t xml:space="preserve"> نقل شده كه فرمودند</w:t>
      </w:r>
      <w:r w:rsidR="0034192D">
        <w:rPr>
          <w:rtl/>
          <w:lang w:bidi="fa-IR"/>
        </w:rPr>
        <w:t xml:space="preserve">: </w:t>
      </w:r>
      <w:r>
        <w:rPr>
          <w:rtl/>
          <w:lang w:bidi="fa-IR"/>
        </w:rPr>
        <w:t xml:space="preserve">نوح </w:t>
      </w:r>
      <w:r w:rsidR="00362EDB" w:rsidRPr="00362EDB">
        <w:rPr>
          <w:rStyle w:val="libAlaemChar"/>
          <w:rtl/>
        </w:rPr>
        <w:t>عليه‌السلام</w:t>
      </w:r>
      <w:r>
        <w:rPr>
          <w:rtl/>
          <w:lang w:bidi="fa-IR"/>
        </w:rPr>
        <w:t xml:space="preserve"> 2500 سال عمر كرد كه 850 سال آن قبل از پ</w:t>
      </w:r>
      <w:r w:rsidR="00D7132C">
        <w:rPr>
          <w:rtl/>
          <w:lang w:bidi="fa-IR"/>
        </w:rPr>
        <w:t>ی</w:t>
      </w:r>
      <w:r>
        <w:rPr>
          <w:rtl/>
          <w:lang w:bidi="fa-IR"/>
        </w:rPr>
        <w:t>امبرى و 950 سال بعد از رسالت بود كه به دعوت مردم اشتغال داشت</w:t>
      </w:r>
      <w:r w:rsidR="0034192D">
        <w:rPr>
          <w:rtl/>
          <w:lang w:bidi="fa-IR"/>
        </w:rPr>
        <w:t xml:space="preserve">، </w:t>
      </w:r>
      <w:r>
        <w:rPr>
          <w:rtl/>
          <w:lang w:bidi="fa-IR"/>
        </w:rPr>
        <w:t>و 200 سال به دور از مردم به كار كشتى</w:t>
      </w:r>
      <w:r w:rsidR="003E6297">
        <w:rPr>
          <w:rtl/>
          <w:lang w:bidi="fa-IR"/>
        </w:rPr>
        <w:t xml:space="preserve"> </w:t>
      </w:r>
      <w:r>
        <w:rPr>
          <w:rtl/>
          <w:lang w:bidi="fa-IR"/>
        </w:rPr>
        <w:t>سازى پرداخت و پس از ماجراى طوفان 500 سال زندگى كرد</w:t>
      </w:r>
      <w:r w:rsidR="0034192D">
        <w:rPr>
          <w:rtl/>
          <w:lang w:bidi="fa-IR"/>
        </w:rPr>
        <w:t>.</w:t>
      </w:r>
      <w:r w:rsidR="0022023E">
        <w:rPr>
          <w:rtl/>
          <w:lang w:bidi="fa-IR"/>
        </w:rPr>
        <w:t xml:space="preserve"> </w:t>
      </w:r>
      <w:r w:rsidRPr="008978DB">
        <w:rPr>
          <w:rStyle w:val="libFootnotenumChar"/>
          <w:rtl/>
        </w:rPr>
        <w:t>(83)</w:t>
      </w:r>
      <w:r>
        <w:rPr>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ن توض</w:t>
      </w:r>
      <w:r w:rsidR="00D7132C">
        <w:rPr>
          <w:rtl/>
          <w:lang w:bidi="fa-IR"/>
        </w:rPr>
        <w:t>ی</w:t>
      </w:r>
      <w:r>
        <w:rPr>
          <w:rtl/>
          <w:lang w:bidi="fa-IR"/>
        </w:rPr>
        <w:t>ح</w:t>
      </w:r>
      <w:r w:rsidR="0034192D">
        <w:rPr>
          <w:rtl/>
          <w:lang w:bidi="fa-IR"/>
        </w:rPr>
        <w:t xml:space="preserve">، </w:t>
      </w:r>
      <w:r>
        <w:rPr>
          <w:rtl/>
          <w:lang w:bidi="fa-IR"/>
        </w:rPr>
        <w:t>نظر شما را به پاره</w:t>
      </w:r>
      <w:r w:rsidR="003E6297">
        <w:rPr>
          <w:rtl/>
          <w:lang w:bidi="fa-IR"/>
        </w:rPr>
        <w:t xml:space="preserve"> </w:t>
      </w:r>
      <w:r>
        <w:rPr>
          <w:rtl/>
          <w:lang w:bidi="fa-IR"/>
        </w:rPr>
        <w:t>اى از فراز و نش</w:t>
      </w:r>
      <w:r w:rsidR="00D7132C">
        <w:rPr>
          <w:rtl/>
          <w:lang w:bidi="fa-IR"/>
        </w:rPr>
        <w:t>ی</w:t>
      </w:r>
      <w:r>
        <w:rPr>
          <w:rtl/>
          <w:lang w:bidi="fa-IR"/>
        </w:rPr>
        <w:t>ب</w:t>
      </w:r>
      <w:r w:rsidR="003E6297">
        <w:rPr>
          <w:rtl/>
          <w:lang w:bidi="fa-IR"/>
        </w:rPr>
        <w:t xml:space="preserve"> </w:t>
      </w:r>
      <w:r>
        <w:rPr>
          <w:rtl/>
          <w:lang w:bidi="fa-IR"/>
        </w:rPr>
        <w:t xml:space="preserve">هاى زندگى حضرت نوح </w:t>
      </w:r>
      <w:r w:rsidR="00362EDB" w:rsidRPr="00362EDB">
        <w:rPr>
          <w:rStyle w:val="libAlaemChar"/>
          <w:rtl/>
        </w:rPr>
        <w:t>عليه‌السلام</w:t>
      </w:r>
      <w:r>
        <w:rPr>
          <w:rtl/>
          <w:lang w:bidi="fa-IR"/>
        </w:rPr>
        <w:t xml:space="preserve">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3B20BC" w:rsidRDefault="00E5212E" w:rsidP="0034192D">
      <w:pPr>
        <w:pStyle w:val="Heading3"/>
        <w:rPr>
          <w:rtl/>
          <w:lang w:bidi="fa-IR"/>
        </w:rPr>
      </w:pPr>
      <w:bookmarkStart w:id="41" w:name="_Toc396736025"/>
      <w:r>
        <w:rPr>
          <w:rtl/>
          <w:lang w:bidi="fa-IR"/>
        </w:rPr>
        <w:t xml:space="preserve">لجاجت و گستاخى قوم نوح </w:t>
      </w:r>
      <w:r w:rsidR="00362EDB" w:rsidRPr="00362EDB">
        <w:rPr>
          <w:rStyle w:val="libAlaemChar"/>
          <w:rtl/>
        </w:rPr>
        <w:t>عليه‌السلام</w:t>
      </w:r>
      <w:bookmarkEnd w:id="41"/>
      <w:r w:rsidR="003E6297">
        <w:rPr>
          <w:rtl/>
          <w:lang w:bidi="fa-IR"/>
        </w:rPr>
        <w:t xml:space="preserve"> </w:t>
      </w:r>
    </w:p>
    <w:p w:rsidR="00E5212E" w:rsidRDefault="00E5212E" w:rsidP="00E5212E">
      <w:pPr>
        <w:pStyle w:val="libNormal"/>
        <w:rPr>
          <w:rtl/>
          <w:lang w:bidi="fa-IR"/>
        </w:rPr>
      </w:pPr>
      <w:r>
        <w:rPr>
          <w:rtl/>
          <w:lang w:bidi="fa-IR"/>
        </w:rPr>
        <w:t xml:space="preserve">نوح </w:t>
      </w:r>
      <w:r w:rsidR="00362EDB" w:rsidRPr="00362EDB">
        <w:rPr>
          <w:rStyle w:val="libAlaemChar"/>
          <w:rtl/>
        </w:rPr>
        <w:t>عليه‌السلام</w:t>
      </w:r>
      <w:r>
        <w:rPr>
          <w:rtl/>
          <w:lang w:bidi="fa-IR"/>
        </w:rPr>
        <w:t xml:space="preserve"> زمانى به پ</w:t>
      </w:r>
      <w:r w:rsidR="00D7132C">
        <w:rPr>
          <w:rtl/>
          <w:lang w:bidi="fa-IR"/>
        </w:rPr>
        <w:t>ی</w:t>
      </w:r>
      <w:r>
        <w:rPr>
          <w:rtl/>
          <w:lang w:bidi="fa-IR"/>
        </w:rPr>
        <w:t>امبرى مبعوث شد كه مردم عصرش غرق در بت</w:t>
      </w:r>
      <w:r w:rsidR="003E6297">
        <w:rPr>
          <w:rtl/>
          <w:lang w:bidi="fa-IR"/>
        </w:rPr>
        <w:t xml:space="preserve"> </w:t>
      </w:r>
      <w:r>
        <w:rPr>
          <w:rtl/>
          <w:lang w:bidi="fa-IR"/>
        </w:rPr>
        <w:t>پرستى</w:t>
      </w:r>
      <w:r w:rsidR="0034192D">
        <w:rPr>
          <w:rtl/>
          <w:lang w:bidi="fa-IR"/>
        </w:rPr>
        <w:t xml:space="preserve">، </w:t>
      </w:r>
      <w:r>
        <w:rPr>
          <w:rtl/>
          <w:lang w:bidi="fa-IR"/>
        </w:rPr>
        <w:t>خرافات</w:t>
      </w:r>
      <w:r w:rsidR="0034192D">
        <w:rPr>
          <w:rtl/>
          <w:lang w:bidi="fa-IR"/>
        </w:rPr>
        <w:t xml:space="preserve">، </w:t>
      </w:r>
      <w:r>
        <w:rPr>
          <w:rtl/>
          <w:lang w:bidi="fa-IR"/>
        </w:rPr>
        <w:t>فساد و ب</w:t>
      </w:r>
      <w:r w:rsidR="00D7132C">
        <w:rPr>
          <w:rtl/>
          <w:lang w:bidi="fa-IR"/>
        </w:rPr>
        <w:t>ی</w:t>
      </w:r>
      <w:r>
        <w:rPr>
          <w:rtl/>
          <w:lang w:bidi="fa-IR"/>
        </w:rPr>
        <w:t>هوده</w:t>
      </w:r>
      <w:r w:rsidR="003E6297">
        <w:rPr>
          <w:rtl/>
          <w:lang w:bidi="fa-IR"/>
        </w:rPr>
        <w:t xml:space="preserve"> </w:t>
      </w:r>
      <w:r>
        <w:rPr>
          <w:rtl/>
          <w:lang w:bidi="fa-IR"/>
        </w:rPr>
        <w:t>گرا</w:t>
      </w:r>
      <w:r w:rsidR="00D7132C">
        <w:rPr>
          <w:rtl/>
          <w:lang w:bidi="fa-IR"/>
        </w:rPr>
        <w:t>ی</w:t>
      </w:r>
      <w:r>
        <w:rPr>
          <w:rtl/>
          <w:lang w:bidi="fa-IR"/>
        </w:rPr>
        <w:t>ى بودند</w:t>
      </w:r>
      <w:r w:rsidR="0034192D">
        <w:rPr>
          <w:rtl/>
          <w:lang w:bidi="fa-IR"/>
        </w:rPr>
        <w:t xml:space="preserve">. </w:t>
      </w:r>
      <w:r>
        <w:rPr>
          <w:rtl/>
          <w:lang w:bidi="fa-IR"/>
        </w:rPr>
        <w:t>آنها در حفظ عادات و رسوم باطل خود</w:t>
      </w:r>
      <w:r w:rsidR="0034192D">
        <w:rPr>
          <w:rtl/>
          <w:lang w:bidi="fa-IR"/>
        </w:rPr>
        <w:t xml:space="preserve">، </w:t>
      </w:r>
      <w:r>
        <w:rPr>
          <w:rtl/>
          <w:lang w:bidi="fa-IR"/>
        </w:rPr>
        <w:t>بس</w:t>
      </w:r>
      <w:r w:rsidR="00D7132C">
        <w:rPr>
          <w:rtl/>
          <w:lang w:bidi="fa-IR"/>
        </w:rPr>
        <w:t>ی</w:t>
      </w:r>
      <w:r>
        <w:rPr>
          <w:rtl/>
          <w:lang w:bidi="fa-IR"/>
        </w:rPr>
        <w:t>ار لجاجت و پافشارى مى</w:t>
      </w:r>
      <w:r w:rsidR="003E6297">
        <w:rPr>
          <w:rtl/>
          <w:lang w:bidi="fa-IR"/>
        </w:rPr>
        <w:t xml:space="preserve"> </w:t>
      </w:r>
      <w:r>
        <w:rPr>
          <w:rtl/>
          <w:lang w:bidi="fa-IR"/>
        </w:rPr>
        <w:t>كردند</w:t>
      </w:r>
      <w:r w:rsidR="0034192D">
        <w:rPr>
          <w:rtl/>
          <w:lang w:bidi="fa-IR"/>
        </w:rPr>
        <w:t xml:space="preserve">. </w:t>
      </w:r>
      <w:r>
        <w:rPr>
          <w:rtl/>
          <w:lang w:bidi="fa-IR"/>
        </w:rPr>
        <w:t>و به قدرى در عق</w:t>
      </w:r>
      <w:r w:rsidR="00D7132C">
        <w:rPr>
          <w:rtl/>
          <w:lang w:bidi="fa-IR"/>
        </w:rPr>
        <w:t>ی</w:t>
      </w:r>
      <w:r>
        <w:rPr>
          <w:rtl/>
          <w:lang w:bidi="fa-IR"/>
        </w:rPr>
        <w:t>ده آلوده خود ا</w:t>
      </w:r>
      <w:r w:rsidR="00D7132C">
        <w:rPr>
          <w:rtl/>
          <w:lang w:bidi="fa-IR"/>
        </w:rPr>
        <w:t>ی</w:t>
      </w:r>
      <w:r>
        <w:rPr>
          <w:rtl/>
          <w:lang w:bidi="fa-IR"/>
        </w:rPr>
        <w:t>ستادگى داشتند كه حاضر بودند بم</w:t>
      </w:r>
      <w:r w:rsidR="00D7132C">
        <w:rPr>
          <w:rtl/>
          <w:lang w:bidi="fa-IR"/>
        </w:rPr>
        <w:t>ی</w:t>
      </w:r>
      <w:r>
        <w:rPr>
          <w:rtl/>
          <w:lang w:bidi="fa-IR"/>
        </w:rPr>
        <w:t>رند ولى از عق</w:t>
      </w:r>
      <w:r w:rsidR="00D7132C">
        <w:rPr>
          <w:rtl/>
          <w:lang w:bidi="fa-IR"/>
        </w:rPr>
        <w:t>ی</w:t>
      </w:r>
      <w:r>
        <w:rPr>
          <w:rtl/>
          <w:lang w:bidi="fa-IR"/>
        </w:rPr>
        <w:t>ده سخ</w:t>
      </w:r>
      <w:r w:rsidR="00D7132C">
        <w:rPr>
          <w:rtl/>
          <w:lang w:bidi="fa-IR"/>
        </w:rPr>
        <w:t>ی</w:t>
      </w:r>
      <w:r>
        <w:rPr>
          <w:rtl/>
          <w:lang w:bidi="fa-IR"/>
        </w:rPr>
        <w:t>ف خود دست بر ندارند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لجاجت را به جا</w:t>
      </w:r>
      <w:r w:rsidR="00D7132C">
        <w:rPr>
          <w:rtl/>
          <w:lang w:bidi="fa-IR"/>
        </w:rPr>
        <w:t>ی</w:t>
      </w:r>
      <w:r>
        <w:rPr>
          <w:rtl/>
          <w:lang w:bidi="fa-IR"/>
        </w:rPr>
        <w:t xml:space="preserve">ى رساندند كه دست فرزندان خود را گرفته و نزد نوح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آوردند و به آن</w:t>
      </w:r>
      <w:r w:rsidR="003E6297">
        <w:rPr>
          <w:rtl/>
          <w:lang w:bidi="fa-IR"/>
        </w:rPr>
        <w:t xml:space="preserve"> </w:t>
      </w:r>
      <w:r>
        <w:rPr>
          <w:rtl/>
          <w:lang w:bidi="fa-IR"/>
        </w:rPr>
        <w:t>ها سفارش مى</w:t>
      </w:r>
      <w:r w:rsidR="003E6297">
        <w:rPr>
          <w:rtl/>
          <w:lang w:bidi="fa-IR"/>
        </w:rPr>
        <w:t xml:space="preserve"> </w:t>
      </w:r>
      <w:r>
        <w:rPr>
          <w:rtl/>
          <w:lang w:bidi="fa-IR"/>
        </w:rPr>
        <w:t>كردند كه</w:t>
      </w:r>
      <w:r w:rsidR="0034192D">
        <w:rPr>
          <w:rtl/>
          <w:lang w:bidi="fa-IR"/>
        </w:rPr>
        <w:t xml:space="preserve">: </w:t>
      </w:r>
      <w:r>
        <w:rPr>
          <w:rtl/>
          <w:lang w:bidi="fa-IR"/>
        </w:rPr>
        <w:t>مبادا سخنان ا</w:t>
      </w:r>
      <w:r w:rsidR="00D7132C">
        <w:rPr>
          <w:rtl/>
          <w:lang w:bidi="fa-IR"/>
        </w:rPr>
        <w:t>ی</w:t>
      </w:r>
      <w:r>
        <w:rPr>
          <w:rtl/>
          <w:lang w:bidi="fa-IR"/>
        </w:rPr>
        <w:t>ن پ</w:t>
      </w:r>
      <w:r w:rsidR="00D7132C">
        <w:rPr>
          <w:rtl/>
          <w:lang w:bidi="fa-IR"/>
        </w:rPr>
        <w:t>ی</w:t>
      </w:r>
      <w:r>
        <w:rPr>
          <w:rtl/>
          <w:lang w:bidi="fa-IR"/>
        </w:rPr>
        <w:t>رمرد را گوش كن</w:t>
      </w:r>
      <w:r w:rsidR="00D7132C">
        <w:rPr>
          <w:rtl/>
          <w:lang w:bidi="fa-IR"/>
        </w:rPr>
        <w:t>ی</w:t>
      </w:r>
      <w:r>
        <w:rPr>
          <w:rtl/>
          <w:lang w:bidi="fa-IR"/>
        </w:rPr>
        <w:t>د و ا</w:t>
      </w:r>
      <w:r w:rsidR="00D7132C">
        <w:rPr>
          <w:rtl/>
          <w:lang w:bidi="fa-IR"/>
        </w:rPr>
        <w:t>ی</w:t>
      </w:r>
      <w:r>
        <w:rPr>
          <w:rtl/>
          <w:lang w:bidi="fa-IR"/>
        </w:rPr>
        <w:t>ن پ</w:t>
      </w:r>
      <w:r w:rsidR="00D7132C">
        <w:rPr>
          <w:rtl/>
          <w:lang w:bidi="fa-IR"/>
        </w:rPr>
        <w:t>ی</w:t>
      </w:r>
      <w:r>
        <w:rPr>
          <w:rtl/>
          <w:lang w:bidi="fa-IR"/>
        </w:rPr>
        <w:t>ر شما را فر</w:t>
      </w:r>
      <w:r w:rsidR="00D7132C">
        <w:rPr>
          <w:rtl/>
          <w:lang w:bidi="fa-IR"/>
        </w:rPr>
        <w:t>ی</w:t>
      </w:r>
      <w:r>
        <w:rPr>
          <w:rtl/>
          <w:lang w:bidi="fa-IR"/>
        </w:rPr>
        <w:t>ب دهد</w:t>
      </w:r>
      <w:r w:rsidR="0034192D">
        <w:rPr>
          <w:rtl/>
          <w:lang w:bidi="fa-IR"/>
        </w:rPr>
        <w:t>.</w:t>
      </w:r>
      <w:r w:rsidR="0022023E">
        <w:rPr>
          <w:rtl/>
          <w:lang w:bidi="fa-IR"/>
        </w:rPr>
        <w:t xml:space="preserve"> </w:t>
      </w:r>
      <w:r>
        <w:rPr>
          <w:rtl/>
          <w:lang w:bidi="fa-IR"/>
        </w:rPr>
        <w:t xml:space="preserve">نه تنها </w:t>
      </w:r>
      <w:r w:rsidR="00D7132C">
        <w:rPr>
          <w:rtl/>
          <w:lang w:bidi="fa-IR"/>
        </w:rPr>
        <w:t>ی</w:t>
      </w:r>
      <w:r>
        <w:rPr>
          <w:rtl/>
          <w:lang w:bidi="fa-IR"/>
        </w:rPr>
        <w:t>ك گروه ا</w:t>
      </w:r>
      <w:r w:rsidR="00D7132C">
        <w:rPr>
          <w:rtl/>
          <w:lang w:bidi="fa-IR"/>
        </w:rPr>
        <w:t>ی</w:t>
      </w:r>
      <w:r>
        <w:rPr>
          <w:rtl/>
          <w:lang w:bidi="fa-IR"/>
        </w:rPr>
        <w:t>ن كار را مى</w:t>
      </w:r>
      <w:r w:rsidR="003E6297">
        <w:rPr>
          <w:rtl/>
          <w:lang w:bidi="fa-IR"/>
        </w:rPr>
        <w:t xml:space="preserve"> </w:t>
      </w:r>
      <w:r>
        <w:rPr>
          <w:rtl/>
          <w:lang w:bidi="fa-IR"/>
        </w:rPr>
        <w:t>كردند</w:t>
      </w:r>
      <w:r w:rsidR="0034192D">
        <w:rPr>
          <w:rtl/>
          <w:lang w:bidi="fa-IR"/>
        </w:rPr>
        <w:t xml:space="preserve">، </w:t>
      </w:r>
      <w:r>
        <w:rPr>
          <w:rtl/>
          <w:lang w:bidi="fa-IR"/>
        </w:rPr>
        <w:t>بلكه ا</w:t>
      </w:r>
      <w:r w:rsidR="00D7132C">
        <w:rPr>
          <w:rtl/>
          <w:lang w:bidi="fa-IR"/>
        </w:rPr>
        <w:t>ی</w:t>
      </w:r>
      <w:r>
        <w:rPr>
          <w:rtl/>
          <w:lang w:bidi="fa-IR"/>
        </w:rPr>
        <w:t>ن كار همه آن</w:t>
      </w:r>
      <w:r w:rsidR="003E6297">
        <w:rPr>
          <w:rtl/>
          <w:lang w:bidi="fa-IR"/>
        </w:rPr>
        <w:t xml:space="preserve"> </w:t>
      </w:r>
      <w:r>
        <w:rPr>
          <w:rtl/>
          <w:lang w:bidi="fa-IR"/>
        </w:rPr>
        <w:t xml:space="preserve">ها بود </w:t>
      </w:r>
      <w:r w:rsidRPr="008978DB">
        <w:rPr>
          <w:rStyle w:val="libFootnotenumChar"/>
          <w:rtl/>
        </w:rPr>
        <w:t>(84)</w:t>
      </w:r>
      <w:r>
        <w:rPr>
          <w:rtl/>
          <w:lang w:bidi="fa-IR"/>
        </w:rPr>
        <w:t xml:space="preserve"> و آن را به عنوان دفاع از حر</w:t>
      </w:r>
      <w:r w:rsidR="00D7132C">
        <w:rPr>
          <w:rtl/>
          <w:lang w:bidi="fa-IR"/>
        </w:rPr>
        <w:t>ی</w:t>
      </w:r>
      <w:r>
        <w:rPr>
          <w:rtl/>
          <w:lang w:bidi="fa-IR"/>
        </w:rPr>
        <w:t>م بت پرستى و تقرب به پ</w:t>
      </w:r>
      <w:r w:rsidR="00D7132C">
        <w:rPr>
          <w:rtl/>
          <w:lang w:bidi="fa-IR"/>
        </w:rPr>
        <w:t>ی</w:t>
      </w:r>
      <w:r>
        <w:rPr>
          <w:rtl/>
          <w:lang w:bidi="fa-IR"/>
        </w:rPr>
        <w:t>شگاه بت</w:t>
      </w:r>
      <w:r w:rsidR="003E6297">
        <w:rPr>
          <w:rtl/>
          <w:lang w:bidi="fa-IR"/>
        </w:rPr>
        <w:t xml:space="preserve"> </w:t>
      </w:r>
      <w:r>
        <w:rPr>
          <w:rtl/>
          <w:lang w:bidi="fa-IR"/>
        </w:rPr>
        <w:t>ها و تحص</w:t>
      </w:r>
      <w:r w:rsidR="00D7132C">
        <w:rPr>
          <w:rtl/>
          <w:lang w:bidi="fa-IR"/>
        </w:rPr>
        <w:t>ی</w:t>
      </w:r>
      <w:r>
        <w:rPr>
          <w:rtl/>
          <w:lang w:bidi="fa-IR"/>
        </w:rPr>
        <w:t>ل پاداش از درگاه آن</w:t>
      </w:r>
      <w:r w:rsidR="003E6297">
        <w:rPr>
          <w:rtl/>
          <w:lang w:bidi="fa-IR"/>
        </w:rPr>
        <w:t xml:space="preserve"> </w:t>
      </w:r>
      <w:r>
        <w:rPr>
          <w:rtl/>
          <w:lang w:bidi="fa-IR"/>
        </w:rPr>
        <w:t>ها انجام مى</w:t>
      </w:r>
      <w:r w:rsidR="003E6297">
        <w:rPr>
          <w:rtl/>
          <w:lang w:bidi="fa-IR"/>
        </w:rPr>
        <w:t xml:space="preserve"> </w:t>
      </w:r>
      <w:r>
        <w:rPr>
          <w:rtl/>
          <w:lang w:bidi="fa-IR"/>
        </w:rPr>
        <w:t>دادند</w:t>
      </w:r>
      <w:r w:rsidR="0034192D">
        <w:rPr>
          <w:rtl/>
          <w:lang w:bidi="fa-IR"/>
        </w:rPr>
        <w:t xml:space="preserve">. </w:t>
      </w:r>
    </w:p>
    <w:p w:rsidR="00E5212E" w:rsidRDefault="00E5212E" w:rsidP="00E5212E">
      <w:pPr>
        <w:pStyle w:val="libNormal"/>
        <w:rPr>
          <w:rtl/>
          <w:lang w:bidi="fa-IR"/>
        </w:rPr>
      </w:pPr>
      <w:r>
        <w:rPr>
          <w:rtl/>
          <w:lang w:bidi="fa-IR"/>
        </w:rPr>
        <w:lastRenderedPageBreak/>
        <w:t>بعضى ن</w:t>
      </w:r>
      <w:r w:rsidR="00D7132C">
        <w:rPr>
          <w:rtl/>
          <w:lang w:bidi="fa-IR"/>
        </w:rPr>
        <w:t>ی</w:t>
      </w:r>
      <w:r>
        <w:rPr>
          <w:rtl/>
          <w:lang w:bidi="fa-IR"/>
        </w:rPr>
        <w:t xml:space="preserve">ز دست پسر خود را گرفته و كنار نوح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آوردند و خطاب به فرزند خود مى</w:t>
      </w:r>
      <w:r w:rsidR="003E6297">
        <w:rPr>
          <w:rtl/>
          <w:lang w:bidi="fa-IR"/>
        </w:rPr>
        <w:t xml:space="preserve"> </w:t>
      </w:r>
      <w:r>
        <w:rPr>
          <w:rtl/>
          <w:lang w:bidi="fa-IR"/>
        </w:rPr>
        <w:t>گفتند</w:t>
      </w:r>
      <w:r w:rsidR="0034192D">
        <w:rPr>
          <w:rtl/>
          <w:lang w:bidi="fa-IR"/>
        </w:rPr>
        <w:t xml:space="preserve">: </w:t>
      </w:r>
      <w:r>
        <w:rPr>
          <w:rtl/>
          <w:lang w:bidi="fa-IR"/>
        </w:rPr>
        <w:t>پسرم</w:t>
      </w:r>
      <w:r w:rsidR="0034192D">
        <w:rPr>
          <w:rtl/>
          <w:lang w:bidi="fa-IR"/>
        </w:rPr>
        <w:t xml:space="preserve">! </w:t>
      </w:r>
      <w:r>
        <w:rPr>
          <w:rtl/>
          <w:lang w:bidi="fa-IR"/>
        </w:rPr>
        <w:t>اگر بعد از من باقى ماندى</w:t>
      </w:r>
      <w:r w:rsidR="0034192D">
        <w:rPr>
          <w:rtl/>
          <w:lang w:bidi="fa-IR"/>
        </w:rPr>
        <w:t xml:space="preserve">، </w:t>
      </w:r>
      <w:r>
        <w:rPr>
          <w:rtl/>
          <w:lang w:bidi="fa-IR"/>
        </w:rPr>
        <w:t>هرگز از ا</w:t>
      </w:r>
      <w:r w:rsidR="00D7132C">
        <w:rPr>
          <w:rtl/>
          <w:lang w:bidi="fa-IR"/>
        </w:rPr>
        <w:t>ی</w:t>
      </w:r>
      <w:r>
        <w:rPr>
          <w:rtl/>
          <w:lang w:bidi="fa-IR"/>
        </w:rPr>
        <w:t>ن د</w:t>
      </w:r>
      <w:r w:rsidR="00D7132C">
        <w:rPr>
          <w:rtl/>
          <w:lang w:bidi="fa-IR"/>
        </w:rPr>
        <w:t>ی</w:t>
      </w:r>
      <w:r>
        <w:rPr>
          <w:rtl/>
          <w:lang w:bidi="fa-IR"/>
        </w:rPr>
        <w:t>وانه پ</w:t>
      </w:r>
      <w:r w:rsidR="00D7132C">
        <w:rPr>
          <w:rtl/>
          <w:lang w:bidi="fa-IR"/>
        </w:rPr>
        <w:t>ی</w:t>
      </w:r>
      <w:r>
        <w:rPr>
          <w:rtl/>
          <w:lang w:bidi="fa-IR"/>
        </w:rPr>
        <w:t>روى نكن</w:t>
      </w:r>
      <w:r w:rsidR="0034192D">
        <w:rPr>
          <w:rtl/>
          <w:lang w:bidi="fa-IR"/>
        </w:rPr>
        <w:t>.</w:t>
      </w:r>
      <w:r w:rsidR="0022023E">
        <w:rPr>
          <w:rtl/>
          <w:lang w:bidi="fa-IR"/>
        </w:rPr>
        <w:t xml:space="preserve"> </w:t>
      </w:r>
      <w:r w:rsidRPr="008978DB">
        <w:rPr>
          <w:rStyle w:val="libFootnotenumChar"/>
          <w:rtl/>
        </w:rPr>
        <w:t>(85)</w:t>
      </w:r>
      <w:r>
        <w:rPr>
          <w:lang w:bidi="fa-IR"/>
        </w:rPr>
        <w:t xml:space="preserve"> </w:t>
      </w:r>
    </w:p>
    <w:p w:rsidR="00E5212E" w:rsidRDefault="00E5212E" w:rsidP="00E5212E">
      <w:pPr>
        <w:pStyle w:val="libNormal"/>
        <w:rPr>
          <w:rtl/>
          <w:lang w:bidi="fa-IR"/>
        </w:rPr>
      </w:pPr>
      <w:r>
        <w:rPr>
          <w:rtl/>
          <w:lang w:bidi="fa-IR"/>
        </w:rPr>
        <w:t>و بعضى د</w:t>
      </w:r>
      <w:r w:rsidR="00D7132C">
        <w:rPr>
          <w:rtl/>
          <w:lang w:bidi="fa-IR"/>
        </w:rPr>
        <w:t>ی</w:t>
      </w:r>
      <w:r>
        <w:rPr>
          <w:rtl/>
          <w:lang w:bidi="fa-IR"/>
        </w:rPr>
        <w:t>گر از آن قوم نادان و لجوج</w:t>
      </w:r>
      <w:r w:rsidR="0034192D">
        <w:rPr>
          <w:rtl/>
          <w:lang w:bidi="fa-IR"/>
        </w:rPr>
        <w:t xml:space="preserve">، </w:t>
      </w:r>
      <w:r>
        <w:rPr>
          <w:rtl/>
          <w:lang w:bidi="fa-IR"/>
        </w:rPr>
        <w:t xml:space="preserve">دست فرزند خود را گرفته و نزد نوح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 xml:space="preserve">آوردند و چهره نوح </w:t>
      </w:r>
      <w:r w:rsidR="00362EDB" w:rsidRPr="00362EDB">
        <w:rPr>
          <w:rStyle w:val="libAlaemChar"/>
          <w:rtl/>
        </w:rPr>
        <w:t>عليه‌السلام</w:t>
      </w:r>
      <w:r>
        <w:rPr>
          <w:rtl/>
          <w:lang w:bidi="fa-IR"/>
        </w:rPr>
        <w:t xml:space="preserve"> را به او نشان مى</w:t>
      </w:r>
      <w:r w:rsidR="003E6297">
        <w:rPr>
          <w:rtl/>
          <w:lang w:bidi="fa-IR"/>
        </w:rPr>
        <w:t xml:space="preserve"> </w:t>
      </w:r>
      <w:r>
        <w:rPr>
          <w:rtl/>
          <w:lang w:bidi="fa-IR"/>
        </w:rPr>
        <w:t>دادند و به او چن</w:t>
      </w:r>
      <w:r w:rsidR="00D7132C">
        <w:rPr>
          <w:rtl/>
          <w:lang w:bidi="fa-IR"/>
        </w:rPr>
        <w:t>ی</w:t>
      </w:r>
      <w:r>
        <w:rPr>
          <w:rtl/>
          <w:lang w:bidi="fa-IR"/>
        </w:rPr>
        <w:t>ن مى</w:t>
      </w:r>
      <w:r w:rsidR="003E6297">
        <w:rPr>
          <w:rtl/>
          <w:lang w:bidi="fa-IR"/>
        </w:rPr>
        <w:t xml:space="preserve"> </w:t>
      </w:r>
      <w:r>
        <w:rPr>
          <w:rtl/>
          <w:lang w:bidi="fa-IR"/>
        </w:rPr>
        <w:t>گفتند</w:t>
      </w:r>
      <w:r w:rsidR="0034192D">
        <w:rPr>
          <w:rtl/>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مرد بترس</w:t>
      </w:r>
      <w:r w:rsidR="0034192D">
        <w:rPr>
          <w:rtl/>
          <w:lang w:bidi="fa-IR"/>
        </w:rPr>
        <w:t xml:space="preserve">، </w:t>
      </w:r>
      <w:r>
        <w:rPr>
          <w:rtl/>
          <w:lang w:bidi="fa-IR"/>
        </w:rPr>
        <w:t>مبادا تو را گمراه كند</w:t>
      </w:r>
      <w:r w:rsidR="0034192D">
        <w:rPr>
          <w:rtl/>
          <w:lang w:bidi="fa-IR"/>
        </w:rPr>
        <w:t xml:space="preserve">. </w:t>
      </w:r>
      <w:r>
        <w:rPr>
          <w:rtl/>
          <w:lang w:bidi="fa-IR"/>
        </w:rPr>
        <w:t>ا</w:t>
      </w:r>
      <w:r w:rsidR="00D7132C">
        <w:rPr>
          <w:rtl/>
          <w:lang w:bidi="fa-IR"/>
        </w:rPr>
        <w:t>ی</w:t>
      </w:r>
      <w:r>
        <w:rPr>
          <w:rtl/>
          <w:lang w:bidi="fa-IR"/>
        </w:rPr>
        <w:t>ن وص</w:t>
      </w:r>
      <w:r w:rsidR="00D7132C">
        <w:rPr>
          <w:rtl/>
          <w:lang w:bidi="fa-IR"/>
        </w:rPr>
        <w:t>ی</w:t>
      </w:r>
      <w:r>
        <w:rPr>
          <w:rtl/>
          <w:lang w:bidi="fa-IR"/>
        </w:rPr>
        <w:t>تى است كه پدرم به من كرده و من اكنون همان سفارش پدرم را به تو توص</w:t>
      </w:r>
      <w:r w:rsidR="00D7132C">
        <w:rPr>
          <w:rtl/>
          <w:lang w:bidi="fa-IR"/>
        </w:rPr>
        <w:t>ی</w:t>
      </w:r>
      <w:r>
        <w:rPr>
          <w:rtl/>
          <w:lang w:bidi="fa-IR"/>
        </w:rPr>
        <w:t>ه مى</w:t>
      </w:r>
      <w:r w:rsidR="003E6297">
        <w:rPr>
          <w:rtl/>
          <w:lang w:bidi="fa-IR"/>
        </w:rPr>
        <w:t xml:space="preserve"> </w:t>
      </w:r>
      <w:r>
        <w:rPr>
          <w:rtl/>
          <w:lang w:bidi="fa-IR"/>
        </w:rPr>
        <w:t>كنم (تا حق وص</w:t>
      </w:r>
      <w:r w:rsidR="00D7132C">
        <w:rPr>
          <w:rtl/>
          <w:lang w:bidi="fa-IR"/>
        </w:rPr>
        <w:t>ی</w:t>
      </w:r>
      <w:r>
        <w:rPr>
          <w:rtl/>
          <w:lang w:bidi="fa-IR"/>
        </w:rPr>
        <w:t>ت و خ</w:t>
      </w:r>
      <w:r w:rsidR="00D7132C">
        <w:rPr>
          <w:rtl/>
          <w:lang w:bidi="fa-IR"/>
        </w:rPr>
        <w:t>ی</w:t>
      </w:r>
      <w:r>
        <w:rPr>
          <w:rtl/>
          <w:lang w:bidi="fa-IR"/>
        </w:rPr>
        <w:t>رخواهى را ادا كرده باشم)</w:t>
      </w:r>
      <w:r w:rsidR="0034192D">
        <w:rPr>
          <w:rtl/>
          <w:lang w:bidi="fa-IR"/>
        </w:rPr>
        <w:t xml:space="preserve">. </w:t>
      </w:r>
      <w:r w:rsidRPr="008978DB">
        <w:rPr>
          <w:rStyle w:val="libFootnotenumChar"/>
          <w:rtl/>
        </w:rPr>
        <w:t>(86)</w:t>
      </w:r>
      <w:r>
        <w:rPr>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گستاخى و غرور را به جا</w:t>
      </w:r>
      <w:r w:rsidR="00D7132C">
        <w:rPr>
          <w:rtl/>
          <w:lang w:bidi="fa-IR"/>
        </w:rPr>
        <w:t>ی</w:t>
      </w:r>
      <w:r>
        <w:rPr>
          <w:rtl/>
          <w:lang w:bidi="fa-IR"/>
        </w:rPr>
        <w:t>ى رساندند كه قرآن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جعَلُوا اَصابِعَهُم آذانِهم واستَغشَوا ثِیابَهُم و اَصَرُّوا وَ استَكبَرُوا استِكباراً؛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 xml:space="preserve">ها در برابر دعوت نوح </w:t>
      </w:r>
      <w:r w:rsidR="00362EDB" w:rsidRPr="00362EDB">
        <w:rPr>
          <w:rStyle w:val="libAlaemChar"/>
          <w:rtl/>
        </w:rPr>
        <w:t>عليه‌السلام</w:t>
      </w:r>
      <w:r>
        <w:rPr>
          <w:rtl/>
          <w:lang w:bidi="fa-IR"/>
        </w:rPr>
        <w:t xml:space="preserve"> [به چهار طر</w:t>
      </w:r>
      <w:r w:rsidR="00D7132C">
        <w:rPr>
          <w:rtl/>
          <w:lang w:bidi="fa-IR"/>
        </w:rPr>
        <w:t>ی</w:t>
      </w:r>
      <w:r>
        <w:rPr>
          <w:rtl/>
          <w:lang w:bidi="fa-IR"/>
        </w:rPr>
        <w:t>ق مقابله مى</w:t>
      </w:r>
      <w:r w:rsidR="003E6297">
        <w:rPr>
          <w:rtl/>
          <w:lang w:bidi="fa-IR"/>
        </w:rPr>
        <w:t xml:space="preserve"> </w:t>
      </w:r>
      <w:r>
        <w:rPr>
          <w:rtl/>
          <w:lang w:bidi="fa-IR"/>
        </w:rPr>
        <w:t>كردند</w:t>
      </w:r>
      <w:r w:rsidR="0034192D">
        <w:rPr>
          <w:rtl/>
          <w:lang w:bidi="fa-IR"/>
        </w:rPr>
        <w:t>:</w:t>
      </w:r>
      <w:r w:rsidR="00644E41">
        <w:rPr>
          <w:rtl/>
          <w:lang w:bidi="fa-IR"/>
        </w:rPr>
        <w:t>]</w:t>
      </w:r>
      <w:r>
        <w:rPr>
          <w:rtl/>
          <w:lang w:bidi="fa-IR"/>
        </w:rPr>
        <w:t xml:space="preserve"> 1 </w:t>
      </w:r>
      <w:r w:rsidR="00B6393C">
        <w:rPr>
          <w:rtl/>
          <w:lang w:bidi="fa-IR"/>
        </w:rPr>
        <w:t xml:space="preserve">- </w:t>
      </w:r>
      <w:r>
        <w:rPr>
          <w:rtl/>
          <w:lang w:bidi="fa-IR"/>
        </w:rPr>
        <w:t>انگشتان خود را در گوشها</w:t>
      </w:r>
      <w:r w:rsidR="00D7132C">
        <w:rPr>
          <w:rtl/>
          <w:lang w:bidi="fa-IR"/>
        </w:rPr>
        <w:t>ی</w:t>
      </w:r>
      <w:r>
        <w:rPr>
          <w:rtl/>
          <w:lang w:bidi="fa-IR"/>
        </w:rPr>
        <w:t>شان قرار مى</w:t>
      </w:r>
      <w:r w:rsidR="003E6297">
        <w:rPr>
          <w:rtl/>
          <w:lang w:bidi="fa-IR"/>
        </w:rPr>
        <w:t xml:space="preserve"> </w:t>
      </w:r>
      <w:r>
        <w:rPr>
          <w:rtl/>
          <w:lang w:bidi="fa-IR"/>
        </w:rPr>
        <w:t>دادند</w:t>
      </w:r>
      <w:r w:rsidR="0034192D">
        <w:rPr>
          <w:rtl/>
          <w:lang w:bidi="fa-IR"/>
        </w:rPr>
        <w:t xml:space="preserve">. </w:t>
      </w:r>
      <w:r>
        <w:rPr>
          <w:rtl/>
          <w:lang w:bidi="fa-IR"/>
        </w:rPr>
        <w:t xml:space="preserve">2 </w:t>
      </w:r>
      <w:r w:rsidR="00B6393C">
        <w:rPr>
          <w:rtl/>
          <w:lang w:bidi="fa-IR"/>
        </w:rPr>
        <w:t xml:space="preserve">- </w:t>
      </w:r>
      <w:r>
        <w:rPr>
          <w:rtl/>
          <w:lang w:bidi="fa-IR"/>
        </w:rPr>
        <w:t>لباس ها</w:t>
      </w:r>
      <w:r w:rsidR="00D7132C">
        <w:rPr>
          <w:rtl/>
          <w:lang w:bidi="fa-IR"/>
        </w:rPr>
        <w:t>ی</w:t>
      </w:r>
      <w:r>
        <w:rPr>
          <w:rtl/>
          <w:lang w:bidi="fa-IR"/>
        </w:rPr>
        <w:t>شان را بر خود مى</w:t>
      </w:r>
      <w:r w:rsidR="003E6297">
        <w:rPr>
          <w:rtl/>
          <w:lang w:bidi="fa-IR"/>
        </w:rPr>
        <w:t xml:space="preserve"> </w:t>
      </w:r>
      <w:r>
        <w:rPr>
          <w:rtl/>
          <w:lang w:bidi="fa-IR"/>
        </w:rPr>
        <w:t>پ</w:t>
      </w:r>
      <w:r w:rsidR="00D7132C">
        <w:rPr>
          <w:rtl/>
          <w:lang w:bidi="fa-IR"/>
        </w:rPr>
        <w:t>ی</w:t>
      </w:r>
      <w:r>
        <w:rPr>
          <w:rtl/>
          <w:lang w:bidi="fa-IR"/>
        </w:rPr>
        <w:t>چ</w:t>
      </w:r>
      <w:r w:rsidR="00D7132C">
        <w:rPr>
          <w:rtl/>
          <w:lang w:bidi="fa-IR"/>
        </w:rPr>
        <w:t>ی</w:t>
      </w:r>
      <w:r>
        <w:rPr>
          <w:rtl/>
          <w:lang w:bidi="fa-IR"/>
        </w:rPr>
        <w:t>دند و بر سر خود مى</w:t>
      </w:r>
      <w:r w:rsidR="003E6297">
        <w:rPr>
          <w:rtl/>
          <w:lang w:bidi="fa-IR"/>
        </w:rPr>
        <w:t xml:space="preserve"> </w:t>
      </w:r>
      <w:r>
        <w:rPr>
          <w:rtl/>
          <w:lang w:bidi="fa-IR"/>
        </w:rPr>
        <w:t xml:space="preserve">افكندند (تا امواج صداى نوح </w:t>
      </w:r>
      <w:r w:rsidR="00362EDB" w:rsidRPr="00362EDB">
        <w:rPr>
          <w:rStyle w:val="libAlaemChar"/>
          <w:rtl/>
        </w:rPr>
        <w:t>عليه‌السلام</w:t>
      </w:r>
      <w:r>
        <w:rPr>
          <w:rtl/>
          <w:lang w:bidi="fa-IR"/>
        </w:rPr>
        <w:t xml:space="preserve"> به گوش آن</w:t>
      </w:r>
      <w:r w:rsidR="003E6297">
        <w:rPr>
          <w:rtl/>
          <w:lang w:bidi="fa-IR"/>
        </w:rPr>
        <w:t xml:space="preserve"> </w:t>
      </w:r>
      <w:r>
        <w:rPr>
          <w:rtl/>
          <w:lang w:bidi="fa-IR"/>
        </w:rPr>
        <w:t>ها نرسد)</w:t>
      </w:r>
      <w:r w:rsidR="0034192D">
        <w:rPr>
          <w:rtl/>
          <w:lang w:bidi="fa-IR"/>
        </w:rPr>
        <w:t xml:space="preserve">. </w:t>
      </w:r>
      <w:r>
        <w:rPr>
          <w:rtl/>
          <w:lang w:bidi="fa-IR"/>
        </w:rPr>
        <w:t xml:space="preserve">3 </w:t>
      </w:r>
      <w:r w:rsidR="00B6393C">
        <w:rPr>
          <w:rtl/>
          <w:lang w:bidi="fa-IR"/>
        </w:rPr>
        <w:t xml:space="preserve">- </w:t>
      </w:r>
      <w:r>
        <w:rPr>
          <w:rtl/>
          <w:lang w:bidi="fa-IR"/>
        </w:rPr>
        <w:t>در كفر خود</w:t>
      </w:r>
      <w:r w:rsidR="0034192D">
        <w:rPr>
          <w:rtl/>
          <w:lang w:bidi="fa-IR"/>
        </w:rPr>
        <w:t xml:space="preserve">، </w:t>
      </w:r>
      <w:r>
        <w:rPr>
          <w:rtl/>
          <w:lang w:bidi="fa-IR"/>
        </w:rPr>
        <w:t>اصرار و لجاجت نمودند</w:t>
      </w:r>
      <w:r w:rsidR="0034192D">
        <w:rPr>
          <w:rtl/>
          <w:lang w:bidi="fa-IR"/>
        </w:rPr>
        <w:t xml:space="preserve">. </w:t>
      </w:r>
      <w:r>
        <w:rPr>
          <w:rtl/>
          <w:lang w:bidi="fa-IR"/>
        </w:rPr>
        <w:t xml:space="preserve">4 </w:t>
      </w:r>
      <w:r w:rsidR="00B6393C">
        <w:rPr>
          <w:rtl/>
          <w:lang w:bidi="fa-IR"/>
        </w:rPr>
        <w:t xml:space="preserve">- </w:t>
      </w:r>
      <w:r>
        <w:rPr>
          <w:rtl/>
          <w:lang w:bidi="fa-IR"/>
        </w:rPr>
        <w:t>شد</w:t>
      </w:r>
      <w:r w:rsidR="00D7132C">
        <w:rPr>
          <w:rtl/>
          <w:lang w:bidi="fa-IR"/>
        </w:rPr>
        <w:t>ی</w:t>
      </w:r>
      <w:r>
        <w:rPr>
          <w:rtl/>
          <w:lang w:bidi="fa-IR"/>
        </w:rPr>
        <w:t>داً غرور و خودخواهى ورز</w:t>
      </w:r>
      <w:r w:rsidR="00D7132C">
        <w:rPr>
          <w:rtl/>
          <w:lang w:bidi="fa-IR"/>
        </w:rPr>
        <w:t>ی</w:t>
      </w:r>
      <w:r>
        <w:rPr>
          <w:rtl/>
          <w:lang w:bidi="fa-IR"/>
        </w:rPr>
        <w:t>دند</w:t>
      </w:r>
      <w:r w:rsidR="0034192D">
        <w:rPr>
          <w:rtl/>
          <w:lang w:bidi="fa-IR"/>
        </w:rPr>
        <w:t xml:space="preserve">. </w:t>
      </w:r>
      <w:r w:rsidRPr="008978DB">
        <w:rPr>
          <w:rStyle w:val="libFootnotenumChar"/>
          <w:rtl/>
        </w:rPr>
        <w:t>(87)</w:t>
      </w:r>
      <w:r>
        <w:rPr>
          <w:lang w:bidi="fa-IR"/>
        </w:rPr>
        <w:t xml:space="preserve"> </w:t>
      </w:r>
    </w:p>
    <w:p w:rsidR="00E5212E" w:rsidRDefault="00E5212E" w:rsidP="00E5212E">
      <w:pPr>
        <w:pStyle w:val="libNormal"/>
        <w:rPr>
          <w:rtl/>
          <w:lang w:bidi="fa-IR"/>
        </w:rPr>
      </w:pPr>
      <w:r>
        <w:rPr>
          <w:rtl/>
          <w:lang w:bidi="fa-IR"/>
        </w:rPr>
        <w:t xml:space="preserve">اشراف كافر قوم نوح </w:t>
      </w:r>
      <w:r w:rsidR="00362EDB" w:rsidRPr="00362EDB">
        <w:rPr>
          <w:rStyle w:val="libAlaemChar"/>
          <w:rtl/>
        </w:rPr>
        <w:t>عليه‌السلام</w:t>
      </w:r>
      <w:r>
        <w:rPr>
          <w:rtl/>
          <w:lang w:bidi="fa-IR"/>
        </w:rPr>
        <w:t xml:space="preserve"> نزد آن حضرت آمده و در پاسخ دعوت او مى</w:t>
      </w:r>
      <w:r w:rsidR="003E6297">
        <w:rPr>
          <w:rtl/>
          <w:lang w:bidi="fa-IR"/>
        </w:rPr>
        <w:t xml:space="preserve"> </w:t>
      </w:r>
      <w:r>
        <w:rPr>
          <w:rtl/>
          <w:lang w:bidi="fa-IR"/>
        </w:rPr>
        <w:t>گفتند</w:t>
      </w:r>
      <w:r w:rsidR="0034192D">
        <w:rPr>
          <w:rtl/>
          <w:lang w:bidi="fa-IR"/>
        </w:rPr>
        <w:t xml:space="preserve">: </w:t>
      </w:r>
      <w:r>
        <w:rPr>
          <w:rtl/>
          <w:lang w:bidi="fa-IR"/>
        </w:rPr>
        <w:t>ما تو را جز بشرى همچون خودمان نمى</w:t>
      </w:r>
      <w:r w:rsidR="003E6297">
        <w:rPr>
          <w:rtl/>
          <w:lang w:bidi="fa-IR"/>
        </w:rPr>
        <w:t xml:space="preserve"> </w:t>
      </w:r>
      <w:r>
        <w:rPr>
          <w:rtl/>
          <w:lang w:bidi="fa-IR"/>
        </w:rPr>
        <w:t>ب</w:t>
      </w:r>
      <w:r w:rsidR="00D7132C">
        <w:rPr>
          <w:rtl/>
          <w:lang w:bidi="fa-IR"/>
        </w:rPr>
        <w:t>ی</w:t>
      </w:r>
      <w:r>
        <w:rPr>
          <w:rtl/>
          <w:lang w:bidi="fa-IR"/>
        </w:rPr>
        <w:t>ن</w:t>
      </w:r>
      <w:r w:rsidR="00D7132C">
        <w:rPr>
          <w:rtl/>
          <w:lang w:bidi="fa-IR"/>
        </w:rPr>
        <w:t>ی</w:t>
      </w:r>
      <w:r>
        <w:rPr>
          <w:rtl/>
          <w:lang w:bidi="fa-IR"/>
        </w:rPr>
        <w:t>م</w:t>
      </w:r>
      <w:r w:rsidR="0034192D">
        <w:rPr>
          <w:rtl/>
          <w:lang w:bidi="fa-IR"/>
        </w:rPr>
        <w:t xml:space="preserve">، </w:t>
      </w:r>
      <w:r>
        <w:rPr>
          <w:rtl/>
          <w:lang w:bidi="fa-IR"/>
        </w:rPr>
        <w:t>و كسانى را كه از تو پ</w:t>
      </w:r>
      <w:r w:rsidR="00D7132C">
        <w:rPr>
          <w:rtl/>
          <w:lang w:bidi="fa-IR"/>
        </w:rPr>
        <w:t>ی</w:t>
      </w:r>
      <w:r>
        <w:rPr>
          <w:rtl/>
          <w:lang w:bidi="fa-IR"/>
        </w:rPr>
        <w:t>روى كرده</w:t>
      </w:r>
      <w:r w:rsidR="003E6297">
        <w:rPr>
          <w:rtl/>
          <w:lang w:bidi="fa-IR"/>
        </w:rPr>
        <w:t xml:space="preserve"> </w:t>
      </w:r>
      <w:r>
        <w:rPr>
          <w:rtl/>
          <w:lang w:bidi="fa-IR"/>
        </w:rPr>
        <w:t>اند جز گروهى اراذل ساده</w:t>
      </w:r>
      <w:r w:rsidR="003E6297">
        <w:rPr>
          <w:rtl/>
          <w:lang w:bidi="fa-IR"/>
        </w:rPr>
        <w:t xml:space="preserve"> </w:t>
      </w:r>
      <w:r>
        <w:rPr>
          <w:rtl/>
          <w:lang w:bidi="fa-IR"/>
        </w:rPr>
        <w:t>لوح نمى</w:t>
      </w:r>
      <w:r w:rsidR="003E6297">
        <w:rPr>
          <w:rtl/>
          <w:lang w:bidi="fa-IR"/>
        </w:rPr>
        <w:t xml:space="preserve"> </w:t>
      </w:r>
      <w:r>
        <w:rPr>
          <w:rtl/>
          <w:lang w:bidi="fa-IR"/>
        </w:rPr>
        <w:t>نگر</w:t>
      </w:r>
      <w:r w:rsidR="00D7132C">
        <w:rPr>
          <w:rtl/>
          <w:lang w:bidi="fa-IR"/>
        </w:rPr>
        <w:t>ی</w:t>
      </w:r>
      <w:r>
        <w:rPr>
          <w:rtl/>
          <w:lang w:bidi="fa-IR"/>
        </w:rPr>
        <w:t>م</w:t>
      </w:r>
      <w:r w:rsidR="0034192D">
        <w:rPr>
          <w:rtl/>
          <w:lang w:bidi="fa-IR"/>
        </w:rPr>
        <w:t xml:space="preserve">، </w:t>
      </w:r>
      <w:r>
        <w:rPr>
          <w:rtl/>
          <w:lang w:bidi="fa-IR"/>
        </w:rPr>
        <w:t>و تو نسبت به ما ه</w:t>
      </w:r>
      <w:r w:rsidR="00D7132C">
        <w:rPr>
          <w:rtl/>
          <w:lang w:bidi="fa-IR"/>
        </w:rPr>
        <w:t>ی</w:t>
      </w:r>
      <w:r>
        <w:rPr>
          <w:rtl/>
          <w:lang w:bidi="fa-IR"/>
        </w:rPr>
        <w:t>چگونه برترى ندارى</w:t>
      </w:r>
      <w:r w:rsidR="0034192D">
        <w:rPr>
          <w:rtl/>
          <w:lang w:bidi="fa-IR"/>
        </w:rPr>
        <w:t xml:space="preserve">، </w:t>
      </w:r>
      <w:r>
        <w:rPr>
          <w:rtl/>
          <w:lang w:bidi="fa-IR"/>
        </w:rPr>
        <w:t>بلكه تو را دروغگو مى</w:t>
      </w:r>
      <w:r w:rsidR="003E6297">
        <w:rPr>
          <w:rtl/>
          <w:lang w:bidi="fa-IR"/>
        </w:rPr>
        <w:t xml:space="preserve"> </w:t>
      </w:r>
      <w:r>
        <w:rPr>
          <w:rtl/>
          <w:lang w:bidi="fa-IR"/>
        </w:rPr>
        <w:t>دان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نوح </w:t>
      </w:r>
      <w:r w:rsidR="00362EDB" w:rsidRPr="00362EDB">
        <w:rPr>
          <w:rStyle w:val="libAlaemChar"/>
          <w:rtl/>
        </w:rPr>
        <w:t>عليه‌السلام</w:t>
      </w:r>
      <w:r>
        <w:rPr>
          <w:rtl/>
          <w:lang w:bidi="fa-IR"/>
        </w:rPr>
        <w:t xml:space="preserve"> در پاسخ آن</w:t>
      </w:r>
      <w:r w:rsidR="003E6297">
        <w:rPr>
          <w:rtl/>
          <w:lang w:bidi="fa-IR"/>
        </w:rPr>
        <w:t xml:space="preserve"> </w:t>
      </w:r>
      <w:r>
        <w:rPr>
          <w:rtl/>
          <w:lang w:bidi="fa-IR"/>
        </w:rPr>
        <w:t>ها مى</w:t>
      </w:r>
      <w:r w:rsidR="003E6297">
        <w:rPr>
          <w:rtl/>
          <w:lang w:bidi="fa-IR"/>
        </w:rPr>
        <w:t xml:space="preserve"> </w:t>
      </w:r>
      <w:r>
        <w:rPr>
          <w:rtl/>
          <w:lang w:bidi="fa-IR"/>
        </w:rPr>
        <w:t>گفت</w:t>
      </w:r>
      <w:r w:rsidR="0034192D">
        <w:rPr>
          <w:rtl/>
          <w:lang w:bidi="fa-IR"/>
        </w:rPr>
        <w:t xml:space="preserve">: </w:t>
      </w:r>
      <w:r>
        <w:rPr>
          <w:rtl/>
          <w:lang w:bidi="fa-IR"/>
        </w:rPr>
        <w:t>اگر من دل</w:t>
      </w:r>
      <w:r w:rsidR="00D7132C">
        <w:rPr>
          <w:rtl/>
          <w:lang w:bidi="fa-IR"/>
        </w:rPr>
        <w:t>ی</w:t>
      </w:r>
      <w:r>
        <w:rPr>
          <w:rtl/>
          <w:lang w:bidi="fa-IR"/>
        </w:rPr>
        <w:t>ل روشنى از پروردگارم داشته باشم</w:t>
      </w:r>
      <w:r w:rsidR="0034192D">
        <w:rPr>
          <w:rtl/>
          <w:lang w:bidi="fa-IR"/>
        </w:rPr>
        <w:t xml:space="preserve">، </w:t>
      </w:r>
      <w:r>
        <w:rPr>
          <w:rtl/>
          <w:lang w:bidi="fa-IR"/>
        </w:rPr>
        <w:t xml:space="preserve">و از نزد خودش رحمتى به من داده باشد </w:t>
      </w:r>
      <w:r w:rsidR="00B6393C">
        <w:rPr>
          <w:rtl/>
          <w:lang w:bidi="fa-IR"/>
        </w:rPr>
        <w:t xml:space="preserve">- </w:t>
      </w:r>
      <w:r>
        <w:rPr>
          <w:rtl/>
          <w:lang w:bidi="fa-IR"/>
        </w:rPr>
        <w:t xml:space="preserve">و بر شما مخفى مانده </w:t>
      </w:r>
      <w:r w:rsidR="00B6393C">
        <w:rPr>
          <w:rtl/>
          <w:lang w:bidi="fa-IR"/>
        </w:rPr>
        <w:t xml:space="preserve">- </w:t>
      </w:r>
      <w:r>
        <w:rPr>
          <w:rtl/>
          <w:lang w:bidi="fa-IR"/>
        </w:rPr>
        <w:t>آ</w:t>
      </w:r>
      <w:r w:rsidR="00D7132C">
        <w:rPr>
          <w:rtl/>
          <w:lang w:bidi="fa-IR"/>
        </w:rPr>
        <w:t>ی</w:t>
      </w:r>
      <w:r>
        <w:rPr>
          <w:rtl/>
          <w:lang w:bidi="fa-IR"/>
        </w:rPr>
        <w:t xml:space="preserve">ا </w:t>
      </w:r>
      <w:r>
        <w:rPr>
          <w:rtl/>
          <w:lang w:bidi="fa-IR"/>
        </w:rPr>
        <w:lastRenderedPageBreak/>
        <w:t>باز هم رسالت مرا انكار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اى قوم من</w:t>
      </w:r>
      <w:r w:rsidR="0034192D">
        <w:rPr>
          <w:rtl/>
          <w:lang w:bidi="fa-IR"/>
        </w:rPr>
        <w:t xml:space="preserve">! </w:t>
      </w:r>
      <w:r>
        <w:rPr>
          <w:rtl/>
          <w:lang w:bidi="fa-IR"/>
        </w:rPr>
        <w:t>من به خاطر ا</w:t>
      </w:r>
      <w:r w:rsidR="00D7132C">
        <w:rPr>
          <w:rtl/>
          <w:lang w:bidi="fa-IR"/>
        </w:rPr>
        <w:t>ی</w:t>
      </w:r>
      <w:r>
        <w:rPr>
          <w:rtl/>
          <w:lang w:bidi="fa-IR"/>
        </w:rPr>
        <w:t>ن دعوت</w:t>
      </w:r>
      <w:r w:rsidR="0034192D">
        <w:rPr>
          <w:rtl/>
          <w:lang w:bidi="fa-IR"/>
        </w:rPr>
        <w:t xml:space="preserve">، </w:t>
      </w:r>
      <w:r>
        <w:rPr>
          <w:rtl/>
          <w:lang w:bidi="fa-IR"/>
        </w:rPr>
        <w:t>اجر و پاداشى از شما نمى</w:t>
      </w:r>
      <w:r w:rsidR="003E6297">
        <w:rPr>
          <w:rtl/>
          <w:lang w:bidi="fa-IR"/>
        </w:rPr>
        <w:t xml:space="preserve"> </w:t>
      </w:r>
      <w:r>
        <w:rPr>
          <w:rtl/>
          <w:lang w:bidi="fa-IR"/>
        </w:rPr>
        <w:t>خواهم</w:t>
      </w:r>
      <w:r w:rsidR="0034192D">
        <w:rPr>
          <w:rtl/>
          <w:lang w:bidi="fa-IR"/>
        </w:rPr>
        <w:t xml:space="preserve">، </w:t>
      </w:r>
      <w:r>
        <w:rPr>
          <w:rtl/>
          <w:lang w:bidi="fa-IR"/>
        </w:rPr>
        <w:t>اجر من تنها بر خداست</w:t>
      </w:r>
      <w:r w:rsidR="0034192D">
        <w:rPr>
          <w:rtl/>
          <w:lang w:bidi="fa-IR"/>
        </w:rPr>
        <w:t xml:space="preserve">، </w:t>
      </w:r>
      <w:r>
        <w:rPr>
          <w:rtl/>
          <w:lang w:bidi="fa-IR"/>
        </w:rPr>
        <w:t>و من آن افراد اندك را كه به من ا</w:t>
      </w:r>
      <w:r w:rsidR="00D7132C">
        <w:rPr>
          <w:rtl/>
          <w:lang w:bidi="fa-IR"/>
        </w:rPr>
        <w:t>ی</w:t>
      </w:r>
      <w:r>
        <w:rPr>
          <w:rtl/>
          <w:lang w:bidi="fa-IR"/>
        </w:rPr>
        <w:t>مان آورده</w:t>
      </w:r>
      <w:r w:rsidR="003E6297">
        <w:rPr>
          <w:rtl/>
          <w:lang w:bidi="fa-IR"/>
        </w:rPr>
        <w:t xml:space="preserve"> </w:t>
      </w:r>
      <w:r>
        <w:rPr>
          <w:rtl/>
          <w:lang w:bidi="fa-IR"/>
        </w:rPr>
        <w:t>اند به خاطر شما ترك نمى</w:t>
      </w:r>
      <w:r w:rsidR="003E6297">
        <w:rPr>
          <w:rtl/>
          <w:lang w:bidi="fa-IR"/>
        </w:rPr>
        <w:t xml:space="preserve"> </w:t>
      </w:r>
      <w:r>
        <w:rPr>
          <w:rtl/>
          <w:lang w:bidi="fa-IR"/>
        </w:rPr>
        <w:t>كنم</w:t>
      </w:r>
      <w:r w:rsidR="0034192D">
        <w:rPr>
          <w:rtl/>
          <w:lang w:bidi="fa-IR"/>
        </w:rPr>
        <w:t xml:space="preserve">، </w:t>
      </w:r>
      <w:r>
        <w:rPr>
          <w:rtl/>
          <w:lang w:bidi="fa-IR"/>
        </w:rPr>
        <w:t>چرا كه اگر آن</w:t>
      </w:r>
      <w:r w:rsidR="003E6297">
        <w:rPr>
          <w:rtl/>
          <w:lang w:bidi="fa-IR"/>
        </w:rPr>
        <w:t xml:space="preserve"> </w:t>
      </w:r>
      <w:r>
        <w:rPr>
          <w:rtl/>
          <w:lang w:bidi="fa-IR"/>
        </w:rPr>
        <w:t>ها را از خود برانم</w:t>
      </w:r>
      <w:r w:rsidR="0034192D">
        <w:rPr>
          <w:rtl/>
          <w:lang w:bidi="fa-IR"/>
        </w:rPr>
        <w:t xml:space="preserve">، </w:t>
      </w:r>
      <w:r>
        <w:rPr>
          <w:rtl/>
          <w:lang w:bidi="fa-IR"/>
        </w:rPr>
        <w:t>در روز ق</w:t>
      </w:r>
      <w:r w:rsidR="00D7132C">
        <w:rPr>
          <w:rtl/>
          <w:lang w:bidi="fa-IR"/>
        </w:rPr>
        <w:t>ی</w:t>
      </w:r>
      <w:r>
        <w:rPr>
          <w:rtl/>
          <w:lang w:bidi="fa-IR"/>
        </w:rPr>
        <w:t>امت در پ</w:t>
      </w:r>
      <w:r w:rsidR="00D7132C">
        <w:rPr>
          <w:rtl/>
          <w:lang w:bidi="fa-IR"/>
        </w:rPr>
        <w:t>ی</w:t>
      </w:r>
      <w:r>
        <w:rPr>
          <w:rtl/>
          <w:lang w:bidi="fa-IR"/>
        </w:rPr>
        <w:t>شگاه خدا از من شكا</w:t>
      </w:r>
      <w:r w:rsidR="00D7132C">
        <w:rPr>
          <w:rtl/>
          <w:lang w:bidi="fa-IR"/>
        </w:rPr>
        <w:t>ی</w:t>
      </w:r>
      <w:r>
        <w:rPr>
          <w:rtl/>
          <w:lang w:bidi="fa-IR"/>
        </w:rPr>
        <w:t>ت خواهند كرد</w:t>
      </w:r>
      <w:r w:rsidR="0034192D">
        <w:rPr>
          <w:rtl/>
          <w:lang w:bidi="fa-IR"/>
        </w:rPr>
        <w:t xml:space="preserve">، </w:t>
      </w:r>
      <w:r>
        <w:rPr>
          <w:rtl/>
          <w:lang w:bidi="fa-IR"/>
        </w:rPr>
        <w:t>ولى شما (اشراف) را قومى نادان مى</w:t>
      </w:r>
      <w:r w:rsidR="003E6297">
        <w:rPr>
          <w:rtl/>
          <w:lang w:bidi="fa-IR"/>
        </w:rPr>
        <w:t xml:space="preserve"> </w:t>
      </w:r>
      <w:r>
        <w:rPr>
          <w:rtl/>
          <w:lang w:bidi="fa-IR"/>
        </w:rPr>
        <w:t>نگرم</w:t>
      </w:r>
      <w:r w:rsidR="0034192D">
        <w:rPr>
          <w:rtl/>
          <w:lang w:bidi="fa-IR"/>
        </w:rPr>
        <w:t>.</w:t>
      </w:r>
      <w:r w:rsidR="0022023E">
        <w:rPr>
          <w:rtl/>
          <w:lang w:bidi="fa-IR"/>
        </w:rPr>
        <w:t xml:space="preserve"> </w:t>
      </w:r>
      <w:r w:rsidRPr="008978DB">
        <w:rPr>
          <w:rStyle w:val="libFootnotenumChar"/>
          <w:rtl/>
        </w:rPr>
        <w:t>(88)</w:t>
      </w:r>
      <w:r>
        <w:rPr>
          <w:lang w:bidi="fa-IR"/>
        </w:rPr>
        <w:t xml:space="preserve"> </w:t>
      </w:r>
    </w:p>
    <w:p w:rsidR="00E5212E" w:rsidRDefault="00E5212E" w:rsidP="00E5212E">
      <w:pPr>
        <w:pStyle w:val="libNormal"/>
        <w:rPr>
          <w:rtl/>
          <w:lang w:bidi="fa-IR"/>
        </w:rPr>
      </w:pPr>
      <w:r>
        <w:rPr>
          <w:rtl/>
          <w:lang w:bidi="fa-IR"/>
        </w:rPr>
        <w:t>گاه مى</w:t>
      </w:r>
      <w:r w:rsidR="003E6297">
        <w:rPr>
          <w:rtl/>
          <w:lang w:bidi="fa-IR"/>
        </w:rPr>
        <w:t xml:space="preserve"> </w:t>
      </w:r>
      <w:r>
        <w:rPr>
          <w:rtl/>
          <w:lang w:bidi="fa-IR"/>
        </w:rPr>
        <w:t xml:space="preserve">شد كه حضرت نوح </w:t>
      </w:r>
      <w:r w:rsidR="00362EDB" w:rsidRPr="00362EDB">
        <w:rPr>
          <w:rStyle w:val="libAlaemChar"/>
          <w:rtl/>
        </w:rPr>
        <w:t>عليه‌السلام</w:t>
      </w:r>
      <w:r>
        <w:rPr>
          <w:rtl/>
          <w:lang w:bidi="fa-IR"/>
        </w:rPr>
        <w:t xml:space="preserve"> را آن قدر مى</w:t>
      </w:r>
      <w:r w:rsidR="003E6297">
        <w:rPr>
          <w:rtl/>
          <w:lang w:bidi="fa-IR"/>
        </w:rPr>
        <w:t xml:space="preserve"> </w:t>
      </w:r>
      <w:r>
        <w:rPr>
          <w:rtl/>
          <w:lang w:bidi="fa-IR"/>
        </w:rPr>
        <w:t>زدند كه به حالت مرگ بر زم</w:t>
      </w:r>
      <w:r w:rsidR="00D7132C">
        <w:rPr>
          <w:rtl/>
          <w:lang w:bidi="fa-IR"/>
        </w:rPr>
        <w:t>ی</w:t>
      </w:r>
      <w:r>
        <w:rPr>
          <w:rtl/>
          <w:lang w:bidi="fa-IR"/>
        </w:rPr>
        <w:t>ن مى</w:t>
      </w:r>
      <w:r w:rsidR="003E6297">
        <w:rPr>
          <w:rtl/>
          <w:lang w:bidi="fa-IR"/>
        </w:rPr>
        <w:t xml:space="preserve"> </w:t>
      </w:r>
      <w:r>
        <w:rPr>
          <w:rtl/>
          <w:lang w:bidi="fa-IR"/>
        </w:rPr>
        <w:t>افتاد</w:t>
      </w:r>
      <w:r w:rsidR="0034192D">
        <w:rPr>
          <w:rtl/>
          <w:lang w:bidi="fa-IR"/>
        </w:rPr>
        <w:t xml:space="preserve">، </w:t>
      </w:r>
      <w:r>
        <w:rPr>
          <w:rtl/>
          <w:lang w:bidi="fa-IR"/>
        </w:rPr>
        <w:t>ولى وقتى كه به هوش مى</w:t>
      </w:r>
      <w:r w:rsidR="003E6297">
        <w:rPr>
          <w:rtl/>
          <w:lang w:bidi="fa-IR"/>
        </w:rPr>
        <w:t xml:space="preserve"> </w:t>
      </w:r>
      <w:r>
        <w:rPr>
          <w:rtl/>
          <w:lang w:bidi="fa-IR"/>
        </w:rPr>
        <w:t>آمد و ن</w:t>
      </w:r>
      <w:r w:rsidR="00D7132C">
        <w:rPr>
          <w:rtl/>
          <w:lang w:bidi="fa-IR"/>
        </w:rPr>
        <w:t>ی</w:t>
      </w:r>
      <w:r>
        <w:rPr>
          <w:rtl/>
          <w:lang w:bidi="fa-IR"/>
        </w:rPr>
        <w:t>روى خود را باز مى</w:t>
      </w:r>
      <w:r w:rsidR="003E6297">
        <w:rPr>
          <w:rtl/>
          <w:lang w:bidi="fa-IR"/>
        </w:rPr>
        <w:t xml:space="preserve"> </w:t>
      </w:r>
      <w:r w:rsidR="00D7132C">
        <w:rPr>
          <w:rtl/>
          <w:lang w:bidi="fa-IR"/>
        </w:rPr>
        <w:t>ی</w:t>
      </w:r>
      <w:r>
        <w:rPr>
          <w:rtl/>
          <w:lang w:bidi="fa-IR"/>
        </w:rPr>
        <w:t>افت</w:t>
      </w:r>
      <w:r w:rsidR="0034192D">
        <w:rPr>
          <w:rtl/>
          <w:lang w:bidi="fa-IR"/>
        </w:rPr>
        <w:t xml:space="preserve">، </w:t>
      </w:r>
      <w:r>
        <w:rPr>
          <w:rtl/>
          <w:lang w:bidi="fa-IR"/>
        </w:rPr>
        <w:t>با غسل كردن</w:t>
      </w:r>
      <w:r w:rsidR="0034192D">
        <w:rPr>
          <w:rtl/>
          <w:lang w:bidi="fa-IR"/>
        </w:rPr>
        <w:t xml:space="preserve">، </w:t>
      </w:r>
      <w:r>
        <w:rPr>
          <w:rtl/>
          <w:lang w:bidi="fa-IR"/>
        </w:rPr>
        <w:t>بدن خود را شستشو مى</w:t>
      </w:r>
      <w:r w:rsidR="003E6297">
        <w:rPr>
          <w:rtl/>
          <w:lang w:bidi="fa-IR"/>
        </w:rPr>
        <w:t xml:space="preserve"> </w:t>
      </w:r>
      <w:r>
        <w:rPr>
          <w:rtl/>
          <w:lang w:bidi="fa-IR"/>
        </w:rPr>
        <w:t>داد و سپس نزد قوم مى</w:t>
      </w:r>
      <w:r w:rsidR="003E6297">
        <w:rPr>
          <w:rtl/>
          <w:lang w:bidi="fa-IR"/>
        </w:rPr>
        <w:t xml:space="preserve"> </w:t>
      </w:r>
      <w:r>
        <w:rPr>
          <w:rtl/>
          <w:lang w:bidi="fa-IR"/>
        </w:rPr>
        <w:t>آمد و دعوت خود را آغاز مى</w:t>
      </w:r>
      <w:r w:rsidR="003E6297">
        <w:rPr>
          <w:rtl/>
          <w:lang w:bidi="fa-IR"/>
        </w:rPr>
        <w:t xml:space="preserve"> </w:t>
      </w:r>
      <w:r>
        <w:rPr>
          <w:rtl/>
          <w:lang w:bidi="fa-IR"/>
        </w:rPr>
        <w:t>كرد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آن حضرت با مقاومت خستگى</w:t>
      </w:r>
      <w:r w:rsidR="003E6297">
        <w:rPr>
          <w:rtl/>
          <w:lang w:bidi="fa-IR"/>
        </w:rPr>
        <w:t xml:space="preserve"> </w:t>
      </w:r>
      <w:r>
        <w:rPr>
          <w:rtl/>
          <w:lang w:bidi="fa-IR"/>
        </w:rPr>
        <w:t>ناپذ</w:t>
      </w:r>
      <w:r w:rsidR="00D7132C">
        <w:rPr>
          <w:rtl/>
          <w:lang w:bidi="fa-IR"/>
        </w:rPr>
        <w:t>ی</w:t>
      </w:r>
      <w:r>
        <w:rPr>
          <w:rtl/>
          <w:lang w:bidi="fa-IR"/>
        </w:rPr>
        <w:t>ر به مبارزه بى امان خود ادامه مى</w:t>
      </w:r>
      <w:r w:rsidR="003E6297">
        <w:rPr>
          <w:rtl/>
          <w:lang w:bidi="fa-IR"/>
        </w:rPr>
        <w:t xml:space="preserve"> </w:t>
      </w:r>
      <w:r>
        <w:rPr>
          <w:rtl/>
          <w:lang w:bidi="fa-IR"/>
        </w:rPr>
        <w:t>داد</w:t>
      </w:r>
      <w:r w:rsidR="0034192D">
        <w:rPr>
          <w:rtl/>
          <w:lang w:bidi="fa-IR"/>
        </w:rPr>
        <w:t xml:space="preserve">. </w:t>
      </w:r>
      <w:r w:rsidRPr="008978DB">
        <w:rPr>
          <w:rStyle w:val="libFootnotenumChar"/>
          <w:rtl/>
        </w:rPr>
        <w:t>(89)</w:t>
      </w:r>
      <w:r>
        <w:rPr>
          <w:lang w:bidi="fa-IR"/>
        </w:rPr>
        <w:t xml:space="preserve"> </w:t>
      </w:r>
    </w:p>
    <w:p w:rsidR="003B20BC" w:rsidRDefault="00E5212E" w:rsidP="0034192D">
      <w:pPr>
        <w:pStyle w:val="Heading3"/>
        <w:rPr>
          <w:rtl/>
          <w:lang w:bidi="fa-IR"/>
        </w:rPr>
      </w:pPr>
      <w:bookmarkStart w:id="42" w:name="_Toc396736026"/>
      <w:r>
        <w:rPr>
          <w:rtl/>
          <w:lang w:bidi="fa-IR"/>
        </w:rPr>
        <w:t>دعوت</w:t>
      </w:r>
      <w:r w:rsidR="003E6297">
        <w:rPr>
          <w:rtl/>
          <w:lang w:bidi="fa-IR"/>
        </w:rPr>
        <w:t xml:space="preserve"> </w:t>
      </w:r>
      <w:r>
        <w:rPr>
          <w:rtl/>
          <w:lang w:bidi="fa-IR"/>
        </w:rPr>
        <w:t>هاى منطقى و مهرانگ</w:t>
      </w:r>
      <w:r w:rsidR="00D7132C">
        <w:rPr>
          <w:rtl/>
          <w:lang w:bidi="fa-IR"/>
        </w:rPr>
        <w:t>ی</w:t>
      </w:r>
      <w:r>
        <w:rPr>
          <w:rtl/>
          <w:lang w:bidi="fa-IR"/>
        </w:rPr>
        <w:t xml:space="preserve">ز حضرت نوح </w:t>
      </w:r>
      <w:r w:rsidR="00362EDB" w:rsidRPr="00362EDB">
        <w:rPr>
          <w:rStyle w:val="libAlaemChar"/>
          <w:rtl/>
        </w:rPr>
        <w:t>عليه‌السلام</w:t>
      </w:r>
      <w:bookmarkEnd w:id="42"/>
      <w:r w:rsidR="003E6297">
        <w:rPr>
          <w:rtl/>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با ب</w:t>
      </w:r>
      <w:r w:rsidR="00D7132C">
        <w:rPr>
          <w:rtl/>
          <w:lang w:bidi="fa-IR"/>
        </w:rPr>
        <w:t>ی</w:t>
      </w:r>
      <w:r>
        <w:rPr>
          <w:rtl/>
          <w:lang w:bidi="fa-IR"/>
        </w:rPr>
        <w:t>انى روشن و روان و گفتارى منطقى و دلنش</w:t>
      </w:r>
      <w:r w:rsidR="00D7132C">
        <w:rPr>
          <w:rtl/>
          <w:lang w:bidi="fa-IR"/>
        </w:rPr>
        <w:t>ی</w:t>
      </w:r>
      <w:r>
        <w:rPr>
          <w:rtl/>
          <w:lang w:bidi="fa-IR"/>
        </w:rPr>
        <w:t>ن</w:t>
      </w:r>
      <w:r w:rsidR="0034192D">
        <w:rPr>
          <w:rtl/>
          <w:lang w:bidi="fa-IR"/>
        </w:rPr>
        <w:t xml:space="preserve">، </w:t>
      </w:r>
      <w:r>
        <w:rPr>
          <w:rtl/>
          <w:lang w:bidi="fa-IR"/>
        </w:rPr>
        <w:t>و سخنانى مهرانگ</w:t>
      </w:r>
      <w:r w:rsidR="00D7132C">
        <w:rPr>
          <w:rtl/>
          <w:lang w:bidi="fa-IR"/>
        </w:rPr>
        <w:t>ی</w:t>
      </w:r>
      <w:r>
        <w:rPr>
          <w:rtl/>
          <w:lang w:bidi="fa-IR"/>
        </w:rPr>
        <w:t>ز و ش</w:t>
      </w:r>
      <w:r w:rsidR="00D7132C">
        <w:rPr>
          <w:rtl/>
          <w:lang w:bidi="fa-IR"/>
        </w:rPr>
        <w:t>ی</w:t>
      </w:r>
      <w:r>
        <w:rPr>
          <w:rtl/>
          <w:lang w:bidi="fa-IR"/>
        </w:rPr>
        <w:t>وا</w:t>
      </w:r>
      <w:r w:rsidR="0034192D">
        <w:rPr>
          <w:rtl/>
          <w:lang w:bidi="fa-IR"/>
        </w:rPr>
        <w:t xml:space="preserve">، </w:t>
      </w:r>
      <w:r>
        <w:rPr>
          <w:rtl/>
          <w:lang w:bidi="fa-IR"/>
        </w:rPr>
        <w:t xml:space="preserve">قوم خود را به سوى خداى </w:t>
      </w:r>
      <w:r w:rsidR="00D7132C">
        <w:rPr>
          <w:rtl/>
          <w:lang w:bidi="fa-IR"/>
        </w:rPr>
        <w:t>ی</w:t>
      </w:r>
      <w:r>
        <w:rPr>
          <w:rtl/>
          <w:lang w:bidi="fa-IR"/>
        </w:rPr>
        <w:t>كتا دعوت مى</w:t>
      </w:r>
      <w:r w:rsidR="003E6297">
        <w:rPr>
          <w:rtl/>
          <w:lang w:bidi="fa-IR"/>
        </w:rPr>
        <w:t xml:space="preserve"> </w:t>
      </w:r>
      <w:r>
        <w:rPr>
          <w:rtl/>
          <w:lang w:bidi="fa-IR"/>
        </w:rPr>
        <w:t>كرد و به در</w:t>
      </w:r>
      <w:r w:rsidR="00D7132C">
        <w:rPr>
          <w:rtl/>
          <w:lang w:bidi="fa-IR"/>
        </w:rPr>
        <w:t>ی</w:t>
      </w:r>
      <w:r>
        <w:rPr>
          <w:rtl/>
          <w:lang w:bidi="fa-IR"/>
        </w:rPr>
        <w:t>افت پاداش الهى فرا مى</w:t>
      </w:r>
      <w:r w:rsidR="003E6297">
        <w:rPr>
          <w:rtl/>
          <w:lang w:bidi="fa-IR"/>
        </w:rPr>
        <w:t xml:space="preserve"> </w:t>
      </w:r>
      <w:r>
        <w:rPr>
          <w:rtl/>
          <w:lang w:bidi="fa-IR"/>
        </w:rPr>
        <w:t>خواند و از عذاب الهى بر حذر مى</w:t>
      </w:r>
      <w:r w:rsidR="003E6297">
        <w:rPr>
          <w:rtl/>
          <w:lang w:bidi="fa-IR"/>
        </w:rPr>
        <w:t xml:space="preserve"> </w:t>
      </w:r>
      <w:r>
        <w:rPr>
          <w:rtl/>
          <w:lang w:bidi="fa-IR"/>
        </w:rPr>
        <w:t>داشت</w:t>
      </w:r>
      <w:r w:rsidR="0034192D">
        <w:rPr>
          <w:rtl/>
          <w:lang w:bidi="fa-IR"/>
        </w:rPr>
        <w:t xml:space="preserve">. </w:t>
      </w:r>
      <w:r>
        <w:rPr>
          <w:rtl/>
          <w:lang w:bidi="fa-IR"/>
        </w:rPr>
        <w:t>ولى آن</w:t>
      </w:r>
      <w:r w:rsidR="003E6297">
        <w:rPr>
          <w:rtl/>
          <w:lang w:bidi="fa-IR"/>
        </w:rPr>
        <w:t xml:space="preserve"> </w:t>
      </w:r>
      <w:r>
        <w:rPr>
          <w:rtl/>
          <w:lang w:bidi="fa-IR"/>
        </w:rPr>
        <w:t>ها از روى نادانى و تكبر و غرور</w:t>
      </w:r>
      <w:r w:rsidR="0034192D">
        <w:rPr>
          <w:rtl/>
          <w:lang w:bidi="fa-IR"/>
        </w:rPr>
        <w:t xml:space="preserve">، </w:t>
      </w:r>
      <w:r>
        <w:rPr>
          <w:rtl/>
          <w:lang w:bidi="fa-IR"/>
        </w:rPr>
        <w:t xml:space="preserve">هرگز حاضر نبودند تا سخن نوح </w:t>
      </w:r>
      <w:r w:rsidR="00362EDB" w:rsidRPr="00362EDB">
        <w:rPr>
          <w:rStyle w:val="libAlaemChar"/>
          <w:rtl/>
        </w:rPr>
        <w:t>عليه‌السلام</w:t>
      </w:r>
      <w:r>
        <w:rPr>
          <w:rtl/>
          <w:lang w:bidi="fa-IR"/>
        </w:rPr>
        <w:t xml:space="preserve"> را بشنوند و از بت</w:t>
      </w:r>
      <w:r w:rsidR="003E6297">
        <w:rPr>
          <w:rtl/>
          <w:lang w:bidi="fa-IR"/>
        </w:rPr>
        <w:t xml:space="preserve"> </w:t>
      </w:r>
      <w:r>
        <w:rPr>
          <w:rtl/>
          <w:lang w:bidi="fa-IR"/>
        </w:rPr>
        <w:t>پرستى دست بردارند</w:t>
      </w:r>
      <w:r w:rsidR="0034192D">
        <w:rPr>
          <w:rtl/>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با تحمل و استقامت پى گ</w:t>
      </w:r>
      <w:r w:rsidR="00D7132C">
        <w:rPr>
          <w:rtl/>
          <w:lang w:bidi="fa-IR"/>
        </w:rPr>
        <w:t>ی</w:t>
      </w:r>
      <w:r>
        <w:rPr>
          <w:rtl/>
          <w:lang w:bidi="fa-IR"/>
        </w:rPr>
        <w:t>ر</w:t>
      </w:r>
      <w:r w:rsidR="0034192D">
        <w:rPr>
          <w:rtl/>
          <w:lang w:bidi="fa-IR"/>
        </w:rPr>
        <w:t xml:space="preserve">، </w:t>
      </w:r>
      <w:r>
        <w:rPr>
          <w:rtl/>
          <w:lang w:bidi="fa-IR"/>
        </w:rPr>
        <w:t>شب و روز با آن</w:t>
      </w:r>
      <w:r w:rsidR="003E6297">
        <w:rPr>
          <w:rtl/>
          <w:lang w:bidi="fa-IR"/>
        </w:rPr>
        <w:t xml:space="preserve"> </w:t>
      </w:r>
      <w:r>
        <w:rPr>
          <w:rtl/>
          <w:lang w:bidi="fa-IR"/>
        </w:rPr>
        <w:t>ها صحبت كرد و با رفتارها و گفتارهاى گوناگون آنان را به سوى خداوند بى همتا دعوت نمود</w:t>
      </w:r>
      <w:r w:rsidR="0034192D">
        <w:rPr>
          <w:rtl/>
          <w:lang w:bidi="fa-IR"/>
        </w:rPr>
        <w:t xml:space="preserve">، </w:t>
      </w:r>
      <w:r>
        <w:rPr>
          <w:rtl/>
          <w:lang w:bidi="fa-IR"/>
        </w:rPr>
        <w:t>و همه اصول و ش</w:t>
      </w:r>
      <w:r w:rsidR="00D7132C">
        <w:rPr>
          <w:rtl/>
          <w:lang w:bidi="fa-IR"/>
        </w:rPr>
        <w:t>ی</w:t>
      </w:r>
      <w:r>
        <w:rPr>
          <w:rtl/>
          <w:lang w:bidi="fa-IR"/>
        </w:rPr>
        <w:t>وه</w:t>
      </w:r>
      <w:r w:rsidR="003E6297">
        <w:rPr>
          <w:rtl/>
          <w:lang w:bidi="fa-IR"/>
        </w:rPr>
        <w:t xml:space="preserve"> </w:t>
      </w:r>
      <w:r>
        <w:rPr>
          <w:rtl/>
          <w:lang w:bidi="fa-IR"/>
        </w:rPr>
        <w:t>هاى صح</w:t>
      </w:r>
      <w:r w:rsidR="00D7132C">
        <w:rPr>
          <w:rtl/>
          <w:lang w:bidi="fa-IR"/>
        </w:rPr>
        <w:t>ی</w:t>
      </w:r>
      <w:r>
        <w:rPr>
          <w:rtl/>
          <w:lang w:bidi="fa-IR"/>
        </w:rPr>
        <w:t>ح را در دعوت آن</w:t>
      </w:r>
      <w:r w:rsidR="003E6297">
        <w:rPr>
          <w:rtl/>
          <w:lang w:bidi="fa-IR"/>
        </w:rPr>
        <w:t xml:space="preserve"> </w:t>
      </w:r>
      <w:r>
        <w:rPr>
          <w:rtl/>
          <w:lang w:bidi="fa-IR"/>
        </w:rPr>
        <w:t>ها به كار برد و همچون طب</w:t>
      </w:r>
      <w:r w:rsidR="00D7132C">
        <w:rPr>
          <w:rtl/>
          <w:lang w:bidi="fa-IR"/>
        </w:rPr>
        <w:t>ی</w:t>
      </w:r>
      <w:r>
        <w:rPr>
          <w:rtl/>
          <w:lang w:bidi="fa-IR"/>
        </w:rPr>
        <w:t>بى دلسوز به بال</w:t>
      </w:r>
      <w:r w:rsidR="00D7132C">
        <w:rPr>
          <w:rtl/>
          <w:lang w:bidi="fa-IR"/>
        </w:rPr>
        <w:t>ی</w:t>
      </w:r>
      <w:r>
        <w:rPr>
          <w:rtl/>
          <w:lang w:bidi="fa-IR"/>
        </w:rPr>
        <w:t>ن آن</w:t>
      </w:r>
      <w:r w:rsidR="003E6297">
        <w:rPr>
          <w:rtl/>
          <w:lang w:bidi="fa-IR"/>
        </w:rPr>
        <w:t xml:space="preserve"> </w:t>
      </w:r>
      <w:r>
        <w:rPr>
          <w:rtl/>
          <w:lang w:bidi="fa-IR"/>
        </w:rPr>
        <w:t>ها رفت</w:t>
      </w:r>
      <w:r w:rsidR="0034192D">
        <w:rPr>
          <w:rtl/>
          <w:lang w:bidi="fa-IR"/>
        </w:rPr>
        <w:t xml:space="preserve">، </w:t>
      </w:r>
      <w:r>
        <w:rPr>
          <w:rtl/>
          <w:lang w:bidi="fa-IR"/>
        </w:rPr>
        <w:t>و پستى و آثار زشت بت</w:t>
      </w:r>
      <w:r w:rsidR="003E6297">
        <w:rPr>
          <w:rtl/>
          <w:lang w:bidi="fa-IR"/>
        </w:rPr>
        <w:t xml:space="preserve"> </w:t>
      </w:r>
      <w:r>
        <w:rPr>
          <w:rtl/>
          <w:lang w:bidi="fa-IR"/>
        </w:rPr>
        <w:t>پرستى را براى آن</w:t>
      </w:r>
      <w:r w:rsidR="003E6297">
        <w:rPr>
          <w:rtl/>
          <w:lang w:bidi="fa-IR"/>
        </w:rPr>
        <w:t xml:space="preserve"> </w:t>
      </w:r>
      <w:r>
        <w:rPr>
          <w:rtl/>
          <w:lang w:bidi="fa-IR"/>
        </w:rPr>
        <w:t>ها شرح داد و خطر سخت ا</w:t>
      </w:r>
      <w:r w:rsidR="00D7132C">
        <w:rPr>
          <w:rtl/>
          <w:lang w:bidi="fa-IR"/>
        </w:rPr>
        <w:t>ی</w:t>
      </w:r>
      <w:r>
        <w:rPr>
          <w:rtl/>
          <w:lang w:bidi="fa-IR"/>
        </w:rPr>
        <w:t>ن ب</w:t>
      </w:r>
      <w:r w:rsidR="00D7132C">
        <w:rPr>
          <w:rtl/>
          <w:lang w:bidi="fa-IR"/>
        </w:rPr>
        <w:t>ی</w:t>
      </w:r>
      <w:r>
        <w:rPr>
          <w:rtl/>
          <w:lang w:bidi="fa-IR"/>
        </w:rPr>
        <w:t>مارى را به آن</w:t>
      </w:r>
      <w:r w:rsidR="003E6297">
        <w:rPr>
          <w:rtl/>
          <w:lang w:bidi="fa-IR"/>
        </w:rPr>
        <w:t xml:space="preserve"> </w:t>
      </w:r>
      <w:r>
        <w:rPr>
          <w:rtl/>
          <w:lang w:bidi="fa-IR"/>
        </w:rPr>
        <w:t>ها گوشزد كرد</w:t>
      </w:r>
      <w:r w:rsidR="0034192D">
        <w:rPr>
          <w:rtl/>
          <w:lang w:bidi="fa-IR"/>
        </w:rPr>
        <w:t xml:space="preserve">، </w:t>
      </w:r>
      <w:r>
        <w:rPr>
          <w:rtl/>
          <w:lang w:bidi="fa-IR"/>
        </w:rPr>
        <w:t>ولى گفتار منطقى و سخنان دلپذ</w:t>
      </w:r>
      <w:r w:rsidR="00D7132C">
        <w:rPr>
          <w:rtl/>
          <w:lang w:bidi="fa-IR"/>
        </w:rPr>
        <w:t>ی</w:t>
      </w:r>
      <w:r>
        <w:rPr>
          <w:rtl/>
          <w:lang w:bidi="fa-IR"/>
        </w:rPr>
        <w:t xml:space="preserve">ر حضرت نوح </w:t>
      </w:r>
      <w:r w:rsidR="00362EDB" w:rsidRPr="00362EDB">
        <w:rPr>
          <w:rStyle w:val="libAlaemChar"/>
          <w:rtl/>
        </w:rPr>
        <w:t>عليه‌السلام</w:t>
      </w:r>
      <w:r>
        <w:rPr>
          <w:rtl/>
          <w:lang w:bidi="fa-IR"/>
        </w:rPr>
        <w:t xml:space="preserve"> ه</w:t>
      </w:r>
      <w:r w:rsidR="00D7132C">
        <w:rPr>
          <w:rtl/>
          <w:lang w:bidi="fa-IR"/>
        </w:rPr>
        <w:t>ی</w:t>
      </w:r>
      <w:r>
        <w:rPr>
          <w:rtl/>
          <w:lang w:bidi="fa-IR"/>
        </w:rPr>
        <w:t>چگونه در آن</w:t>
      </w:r>
      <w:r w:rsidR="003E6297">
        <w:rPr>
          <w:rtl/>
          <w:lang w:bidi="fa-IR"/>
        </w:rPr>
        <w:t xml:space="preserve"> </w:t>
      </w:r>
      <w:r>
        <w:rPr>
          <w:rtl/>
          <w:lang w:bidi="fa-IR"/>
        </w:rPr>
        <w:t>ها اثر نمى</w:t>
      </w:r>
      <w:r w:rsidR="003E6297">
        <w:rPr>
          <w:rtl/>
          <w:lang w:bidi="fa-IR"/>
        </w:rPr>
        <w:t xml:space="preserve"> </w:t>
      </w:r>
      <w:r>
        <w:rPr>
          <w:rtl/>
          <w:lang w:bidi="fa-IR"/>
        </w:rPr>
        <w:t>گذاشت</w:t>
      </w:r>
      <w:r w:rsidR="0034192D">
        <w:rPr>
          <w:rtl/>
          <w:lang w:bidi="fa-IR"/>
        </w:rPr>
        <w:t xml:space="preserve">. </w:t>
      </w:r>
      <w:r w:rsidRPr="008978DB">
        <w:rPr>
          <w:rStyle w:val="libFootnotenumChar"/>
          <w:rtl/>
        </w:rPr>
        <w:t>(90)</w:t>
      </w:r>
      <w:r>
        <w:rPr>
          <w:lang w:bidi="fa-IR"/>
        </w:rPr>
        <w:t xml:space="preserve"> </w:t>
      </w:r>
    </w:p>
    <w:p w:rsidR="00E5212E" w:rsidRDefault="00E5212E" w:rsidP="00E5212E">
      <w:pPr>
        <w:pStyle w:val="libNormal"/>
        <w:rPr>
          <w:rtl/>
          <w:lang w:bidi="fa-IR"/>
        </w:rPr>
      </w:pPr>
      <w:r>
        <w:rPr>
          <w:rtl/>
          <w:lang w:bidi="fa-IR"/>
        </w:rPr>
        <w:lastRenderedPageBreak/>
        <w:t xml:space="preserve">نوح </w:t>
      </w:r>
      <w:r w:rsidR="00362EDB" w:rsidRPr="00362EDB">
        <w:rPr>
          <w:rStyle w:val="libAlaemChar"/>
          <w:rtl/>
        </w:rPr>
        <w:t>عليه‌السلام</w:t>
      </w:r>
      <w:r>
        <w:rPr>
          <w:rtl/>
          <w:lang w:bidi="fa-IR"/>
        </w:rPr>
        <w:t xml:space="preserve"> در هدا</w:t>
      </w:r>
      <w:r w:rsidR="00D7132C">
        <w:rPr>
          <w:rtl/>
          <w:lang w:bidi="fa-IR"/>
        </w:rPr>
        <w:t>ی</w:t>
      </w:r>
      <w:r>
        <w:rPr>
          <w:rtl/>
          <w:lang w:bidi="fa-IR"/>
        </w:rPr>
        <w:t>ت و تبل</w:t>
      </w:r>
      <w:r w:rsidR="00D7132C">
        <w:rPr>
          <w:rtl/>
          <w:lang w:bidi="fa-IR"/>
        </w:rPr>
        <w:t>ی</w:t>
      </w:r>
      <w:r>
        <w:rPr>
          <w:rtl/>
          <w:lang w:bidi="fa-IR"/>
        </w:rPr>
        <w:t>غ قوم خود</w:t>
      </w:r>
      <w:r w:rsidR="0034192D">
        <w:rPr>
          <w:rtl/>
          <w:lang w:bidi="fa-IR"/>
        </w:rPr>
        <w:t xml:space="preserve">، </w:t>
      </w:r>
      <w:r>
        <w:rPr>
          <w:rtl/>
          <w:lang w:bidi="fa-IR"/>
        </w:rPr>
        <w:t>بس</w:t>
      </w:r>
      <w:r w:rsidR="00D7132C">
        <w:rPr>
          <w:rtl/>
          <w:lang w:bidi="fa-IR"/>
        </w:rPr>
        <w:t>ی</w:t>
      </w:r>
      <w:r>
        <w:rPr>
          <w:rtl/>
          <w:lang w:bidi="fa-IR"/>
        </w:rPr>
        <w:t>ار ا</w:t>
      </w:r>
      <w:r w:rsidR="00D7132C">
        <w:rPr>
          <w:rtl/>
          <w:lang w:bidi="fa-IR"/>
        </w:rPr>
        <w:t>ی</w:t>
      </w:r>
      <w:r>
        <w:rPr>
          <w:rtl/>
          <w:lang w:bidi="fa-IR"/>
        </w:rPr>
        <w:t>ثارگرى مى</w:t>
      </w:r>
      <w:r w:rsidR="003E6297">
        <w:rPr>
          <w:rtl/>
          <w:lang w:bidi="fa-IR"/>
        </w:rPr>
        <w:t xml:space="preserve"> </w:t>
      </w:r>
      <w:r>
        <w:rPr>
          <w:rtl/>
          <w:lang w:bidi="fa-IR"/>
        </w:rPr>
        <w:t>كرد و به آن</w:t>
      </w:r>
      <w:r w:rsidR="003E6297">
        <w:rPr>
          <w:rtl/>
          <w:lang w:bidi="fa-IR"/>
        </w:rPr>
        <w:t xml:space="preserve"> </w:t>
      </w:r>
      <w:r>
        <w:rPr>
          <w:rtl/>
          <w:lang w:bidi="fa-IR"/>
        </w:rPr>
        <w:t>ها چون فرزند دلبند خود مى</w:t>
      </w:r>
      <w:r w:rsidR="003E6297">
        <w:rPr>
          <w:rtl/>
          <w:lang w:bidi="fa-IR"/>
        </w:rPr>
        <w:t xml:space="preserve"> </w:t>
      </w:r>
      <w:r>
        <w:rPr>
          <w:rtl/>
          <w:lang w:bidi="fa-IR"/>
        </w:rPr>
        <w:t>نگر</w:t>
      </w:r>
      <w:r w:rsidR="00D7132C">
        <w:rPr>
          <w:rtl/>
          <w:lang w:bidi="fa-IR"/>
        </w:rPr>
        <w:t>ی</w:t>
      </w:r>
      <w:r>
        <w:rPr>
          <w:rtl/>
          <w:lang w:bidi="fa-IR"/>
        </w:rPr>
        <w:t>ست</w:t>
      </w:r>
      <w:r w:rsidR="0034192D">
        <w:rPr>
          <w:rtl/>
          <w:lang w:bidi="fa-IR"/>
        </w:rPr>
        <w:t xml:space="preserve">. </w:t>
      </w:r>
      <w:r>
        <w:rPr>
          <w:rtl/>
          <w:lang w:bidi="fa-IR"/>
        </w:rPr>
        <w:t>همواره در اند</w:t>
      </w:r>
      <w:r w:rsidR="00D7132C">
        <w:rPr>
          <w:rtl/>
          <w:lang w:bidi="fa-IR"/>
        </w:rPr>
        <w:t>ی</w:t>
      </w:r>
      <w:r>
        <w:rPr>
          <w:rtl/>
          <w:lang w:bidi="fa-IR"/>
        </w:rPr>
        <w:t>شه نجات آن</w:t>
      </w:r>
      <w:r w:rsidR="003E6297">
        <w:rPr>
          <w:rtl/>
          <w:lang w:bidi="fa-IR"/>
        </w:rPr>
        <w:t xml:space="preserve"> </w:t>
      </w:r>
      <w:r>
        <w:rPr>
          <w:rtl/>
          <w:lang w:bidi="fa-IR"/>
        </w:rPr>
        <w:t>ها بود و از آلودگى آن</w:t>
      </w:r>
      <w:r w:rsidR="003E6297">
        <w:rPr>
          <w:rtl/>
          <w:lang w:bidi="fa-IR"/>
        </w:rPr>
        <w:t xml:space="preserve"> </w:t>
      </w:r>
      <w:r>
        <w:rPr>
          <w:rtl/>
          <w:lang w:bidi="fa-IR"/>
        </w:rPr>
        <w:t>ها غصه مى</w:t>
      </w:r>
      <w:r w:rsidR="003E6297">
        <w:rPr>
          <w:rtl/>
          <w:lang w:bidi="fa-IR"/>
        </w:rPr>
        <w:t xml:space="preserve"> </w:t>
      </w:r>
      <w:r>
        <w:rPr>
          <w:rtl/>
          <w:lang w:bidi="fa-IR"/>
        </w:rPr>
        <w:t>خورد (همانند پدرى كه در مورد فرزند رنج مى</w:t>
      </w:r>
      <w:r w:rsidR="003E6297">
        <w:rPr>
          <w:rtl/>
          <w:lang w:bidi="fa-IR"/>
        </w:rPr>
        <w:t xml:space="preserve"> </w:t>
      </w:r>
      <w:r>
        <w:rPr>
          <w:rtl/>
          <w:lang w:bidi="fa-IR"/>
        </w:rPr>
        <w:t>برد)</w:t>
      </w:r>
      <w:r w:rsidR="0034192D">
        <w:rPr>
          <w:rtl/>
          <w:lang w:bidi="fa-IR"/>
        </w:rPr>
        <w:t xml:space="preserve">. </w:t>
      </w:r>
      <w:r>
        <w:rPr>
          <w:rtl/>
          <w:lang w:bidi="fa-IR"/>
        </w:rPr>
        <w:t>از ا</w:t>
      </w:r>
      <w:r w:rsidR="00D7132C">
        <w:rPr>
          <w:rtl/>
          <w:lang w:bidi="fa-IR"/>
        </w:rPr>
        <w:t>ی</w:t>
      </w:r>
      <w:r>
        <w:rPr>
          <w:rtl/>
          <w:lang w:bidi="fa-IR"/>
        </w:rPr>
        <w:t>ن رو شب و روز آن</w:t>
      </w:r>
      <w:r w:rsidR="003E6297">
        <w:rPr>
          <w:rtl/>
          <w:lang w:bidi="fa-IR"/>
        </w:rPr>
        <w:t xml:space="preserve"> </w:t>
      </w:r>
      <w:r>
        <w:rPr>
          <w:rtl/>
          <w:lang w:bidi="fa-IR"/>
        </w:rPr>
        <w:t>ها را دعوت مى</w:t>
      </w:r>
      <w:r w:rsidR="003E6297">
        <w:rPr>
          <w:rtl/>
          <w:lang w:bidi="fa-IR"/>
        </w:rPr>
        <w:t xml:space="preserve"> </w:t>
      </w:r>
      <w:r>
        <w:rPr>
          <w:rtl/>
          <w:lang w:bidi="fa-IR"/>
        </w:rPr>
        <w:t>كرد</w:t>
      </w:r>
      <w:r w:rsidR="0034192D">
        <w:rPr>
          <w:rtl/>
          <w:lang w:bidi="fa-IR"/>
        </w:rPr>
        <w:t xml:space="preserve">، </w:t>
      </w:r>
      <w:r>
        <w:rPr>
          <w:rtl/>
          <w:lang w:bidi="fa-IR"/>
        </w:rPr>
        <w:t>تا شا</w:t>
      </w:r>
      <w:r w:rsidR="00D7132C">
        <w:rPr>
          <w:rtl/>
          <w:lang w:bidi="fa-IR"/>
        </w:rPr>
        <w:t>ی</w:t>
      </w:r>
      <w:r>
        <w:rPr>
          <w:rtl/>
          <w:lang w:bidi="fa-IR"/>
        </w:rPr>
        <w:t>د آن</w:t>
      </w:r>
      <w:r w:rsidR="003E6297">
        <w:rPr>
          <w:rtl/>
          <w:lang w:bidi="fa-IR"/>
        </w:rPr>
        <w:t xml:space="preserve"> </w:t>
      </w:r>
      <w:r>
        <w:rPr>
          <w:rtl/>
          <w:lang w:bidi="fa-IR"/>
        </w:rPr>
        <w:t>ها را نجات دهد</w:t>
      </w:r>
      <w:r w:rsidR="0034192D">
        <w:rPr>
          <w:rtl/>
          <w:lang w:bidi="fa-IR"/>
        </w:rPr>
        <w:t xml:space="preserve">. </w:t>
      </w:r>
    </w:p>
    <w:p w:rsidR="00E5212E" w:rsidRDefault="00E5212E" w:rsidP="00E5212E">
      <w:pPr>
        <w:pStyle w:val="libNormal"/>
        <w:rPr>
          <w:rtl/>
          <w:lang w:bidi="fa-IR"/>
        </w:rPr>
      </w:pPr>
      <w:r>
        <w:rPr>
          <w:rtl/>
          <w:lang w:bidi="fa-IR"/>
        </w:rPr>
        <w:t xml:space="preserve">نوح </w:t>
      </w:r>
      <w:r w:rsidR="00362EDB" w:rsidRPr="00362EDB">
        <w:rPr>
          <w:rStyle w:val="libAlaemChar"/>
          <w:rtl/>
        </w:rPr>
        <w:t>عليه‌السلام</w:t>
      </w:r>
      <w:r>
        <w:rPr>
          <w:rtl/>
          <w:lang w:bidi="fa-IR"/>
        </w:rPr>
        <w:t xml:space="preserve"> براى ا</w:t>
      </w:r>
      <w:r w:rsidR="00D7132C">
        <w:rPr>
          <w:rtl/>
          <w:lang w:bidi="fa-IR"/>
        </w:rPr>
        <w:t>ی</w:t>
      </w:r>
      <w:r>
        <w:rPr>
          <w:rtl/>
          <w:lang w:bidi="fa-IR"/>
        </w:rPr>
        <w:t>ن كه دعوتش در آن سنگدل نفوذ كند</w:t>
      </w:r>
      <w:r w:rsidR="0034192D">
        <w:rPr>
          <w:rtl/>
          <w:lang w:bidi="fa-IR"/>
        </w:rPr>
        <w:t xml:space="preserve">، </w:t>
      </w:r>
      <w:r>
        <w:rPr>
          <w:rtl/>
          <w:lang w:bidi="fa-IR"/>
        </w:rPr>
        <w:t>سه برنامه مختلف را دنبال كرد</w:t>
      </w:r>
      <w:r w:rsidR="0034192D">
        <w:rPr>
          <w:rtl/>
          <w:lang w:bidi="fa-IR"/>
        </w:rPr>
        <w:t xml:space="preserve">. </w:t>
      </w:r>
      <w:r>
        <w:rPr>
          <w:rtl/>
          <w:lang w:bidi="fa-IR"/>
        </w:rPr>
        <w:t>آن</w:t>
      </w:r>
      <w:r w:rsidR="003E6297">
        <w:rPr>
          <w:rtl/>
          <w:lang w:bidi="fa-IR"/>
        </w:rPr>
        <w:t xml:space="preserve"> </w:t>
      </w:r>
      <w:r>
        <w:rPr>
          <w:rtl/>
          <w:lang w:bidi="fa-IR"/>
        </w:rPr>
        <w:t>ها را به طور مخف</w:t>
      </w:r>
      <w:r w:rsidR="00D7132C">
        <w:rPr>
          <w:rtl/>
          <w:lang w:bidi="fa-IR"/>
        </w:rPr>
        <w:t>ی</w:t>
      </w:r>
      <w:r>
        <w:rPr>
          <w:rtl/>
          <w:lang w:bidi="fa-IR"/>
        </w:rPr>
        <w:t>انه و محرمانه دعوت مى</w:t>
      </w:r>
      <w:r w:rsidR="003E6297">
        <w:rPr>
          <w:rtl/>
          <w:lang w:bidi="fa-IR"/>
        </w:rPr>
        <w:t xml:space="preserve"> </w:t>
      </w:r>
      <w:r>
        <w:rPr>
          <w:rtl/>
          <w:lang w:bidi="fa-IR"/>
        </w:rPr>
        <w:t>كرد</w:t>
      </w:r>
      <w:r w:rsidR="0034192D">
        <w:rPr>
          <w:rtl/>
          <w:lang w:bidi="fa-IR"/>
        </w:rPr>
        <w:t xml:space="preserve">، </w:t>
      </w:r>
      <w:r>
        <w:rPr>
          <w:rtl/>
          <w:lang w:bidi="fa-IR"/>
        </w:rPr>
        <w:t>و گاه دعوت علنى و آشكار داشت</w:t>
      </w:r>
      <w:r w:rsidR="0034192D">
        <w:rPr>
          <w:rtl/>
          <w:lang w:bidi="fa-IR"/>
        </w:rPr>
        <w:t xml:space="preserve">، </w:t>
      </w:r>
      <w:r>
        <w:rPr>
          <w:rtl/>
          <w:lang w:bidi="fa-IR"/>
        </w:rPr>
        <w:t>و مواقعى ن</w:t>
      </w:r>
      <w:r w:rsidR="00D7132C">
        <w:rPr>
          <w:rtl/>
          <w:lang w:bidi="fa-IR"/>
        </w:rPr>
        <w:t>ی</w:t>
      </w:r>
      <w:r>
        <w:rPr>
          <w:rtl/>
          <w:lang w:bidi="fa-IR"/>
        </w:rPr>
        <w:t>ز از روش آم</w:t>
      </w:r>
      <w:r w:rsidR="00D7132C">
        <w:rPr>
          <w:rtl/>
          <w:lang w:bidi="fa-IR"/>
        </w:rPr>
        <w:t>ی</w:t>
      </w:r>
      <w:r>
        <w:rPr>
          <w:rtl/>
          <w:lang w:bidi="fa-IR"/>
        </w:rPr>
        <w:t>ختن دعوت آشكار و نهان استفاده مى</w:t>
      </w:r>
      <w:r w:rsidR="003E6297">
        <w:rPr>
          <w:rtl/>
          <w:lang w:bidi="fa-IR"/>
        </w:rPr>
        <w:t xml:space="preserve"> </w:t>
      </w:r>
      <w:r>
        <w:rPr>
          <w:rtl/>
          <w:lang w:bidi="fa-IR"/>
        </w:rPr>
        <w:t>كرد</w:t>
      </w:r>
      <w:r w:rsidR="0034192D">
        <w:rPr>
          <w:rtl/>
          <w:lang w:bidi="fa-IR"/>
        </w:rPr>
        <w:t xml:space="preserve">، </w:t>
      </w:r>
      <w:r>
        <w:rPr>
          <w:rtl/>
          <w:lang w:bidi="fa-IR"/>
        </w:rPr>
        <w:t>ولى قوم سنگدل آن حضرت</w:t>
      </w:r>
      <w:r w:rsidR="0034192D">
        <w:rPr>
          <w:rtl/>
          <w:lang w:bidi="fa-IR"/>
        </w:rPr>
        <w:t xml:space="preserve">، </w:t>
      </w:r>
      <w:r>
        <w:rPr>
          <w:rtl/>
          <w:lang w:bidi="fa-IR"/>
        </w:rPr>
        <w:t>همه روش</w:t>
      </w:r>
      <w:r w:rsidR="003E6297">
        <w:rPr>
          <w:rtl/>
          <w:lang w:bidi="fa-IR"/>
        </w:rPr>
        <w:t xml:space="preserve"> </w:t>
      </w:r>
      <w:r>
        <w:rPr>
          <w:rtl/>
          <w:lang w:bidi="fa-IR"/>
        </w:rPr>
        <w:t>هاى مهرانگ</w:t>
      </w:r>
      <w:r w:rsidR="00D7132C">
        <w:rPr>
          <w:rtl/>
          <w:lang w:bidi="fa-IR"/>
        </w:rPr>
        <w:t>ی</w:t>
      </w:r>
      <w:r>
        <w:rPr>
          <w:rtl/>
          <w:lang w:bidi="fa-IR"/>
        </w:rPr>
        <w:t xml:space="preserve">ز و منطقى نوح </w:t>
      </w:r>
      <w:r w:rsidR="00362EDB" w:rsidRPr="00362EDB">
        <w:rPr>
          <w:rStyle w:val="libAlaemChar"/>
          <w:rtl/>
        </w:rPr>
        <w:t>عليه‌السلام</w:t>
      </w:r>
      <w:r>
        <w:rPr>
          <w:rtl/>
          <w:lang w:bidi="fa-IR"/>
        </w:rPr>
        <w:t xml:space="preserve"> را ناد</w:t>
      </w:r>
      <w:r w:rsidR="00D7132C">
        <w:rPr>
          <w:rtl/>
          <w:lang w:bidi="fa-IR"/>
        </w:rPr>
        <w:t>ی</w:t>
      </w:r>
      <w:r>
        <w:rPr>
          <w:rtl/>
          <w:lang w:bidi="fa-IR"/>
        </w:rPr>
        <w:t>ده گرفتند</w:t>
      </w:r>
      <w:r w:rsidR="0034192D">
        <w:rPr>
          <w:rtl/>
          <w:lang w:bidi="fa-IR"/>
        </w:rPr>
        <w:t xml:space="preserve">. </w:t>
      </w:r>
      <w:r w:rsidRPr="008978DB">
        <w:rPr>
          <w:rStyle w:val="libFootnotenumChar"/>
          <w:rtl/>
        </w:rPr>
        <w:t>(91)</w:t>
      </w:r>
      <w:r>
        <w:rPr>
          <w:lang w:bidi="fa-IR"/>
        </w:rPr>
        <w:t xml:space="preserve"> </w:t>
      </w:r>
    </w:p>
    <w:p w:rsidR="00E5212E" w:rsidRDefault="00E5212E" w:rsidP="00E5212E">
      <w:pPr>
        <w:pStyle w:val="libNormal"/>
        <w:rPr>
          <w:rtl/>
          <w:lang w:bidi="fa-IR"/>
        </w:rPr>
      </w:pPr>
      <w:r>
        <w:rPr>
          <w:rtl/>
          <w:lang w:bidi="fa-IR"/>
        </w:rPr>
        <w:t xml:space="preserve">حتى </w:t>
      </w:r>
      <w:r w:rsidR="00D7132C">
        <w:rPr>
          <w:rtl/>
          <w:lang w:bidi="fa-IR"/>
        </w:rPr>
        <w:t>ی</w:t>
      </w:r>
      <w:r>
        <w:rPr>
          <w:rtl/>
          <w:lang w:bidi="fa-IR"/>
        </w:rPr>
        <w:t>كبار آن قوم بى رحم براى جلوگ</w:t>
      </w:r>
      <w:r w:rsidR="00D7132C">
        <w:rPr>
          <w:rtl/>
          <w:lang w:bidi="fa-IR"/>
        </w:rPr>
        <w:t>ی</w:t>
      </w:r>
      <w:r>
        <w:rPr>
          <w:rtl/>
          <w:lang w:bidi="fa-IR"/>
        </w:rPr>
        <w:t xml:space="preserve">رى از دعوت نوح </w:t>
      </w:r>
      <w:r w:rsidR="00362EDB" w:rsidRPr="00362EDB">
        <w:rPr>
          <w:rStyle w:val="libAlaemChar"/>
          <w:rtl/>
        </w:rPr>
        <w:t>عليه‌السلام</w:t>
      </w:r>
      <w:r w:rsidR="0034192D">
        <w:rPr>
          <w:rtl/>
          <w:lang w:bidi="fa-IR"/>
        </w:rPr>
        <w:t xml:space="preserve">، </w:t>
      </w:r>
      <w:r>
        <w:rPr>
          <w:rtl/>
          <w:lang w:bidi="fa-IR"/>
        </w:rPr>
        <w:t>به او حمله كردند و او را آن چنان زدند كه ب</w:t>
      </w:r>
      <w:r w:rsidR="00D7132C">
        <w:rPr>
          <w:rtl/>
          <w:lang w:bidi="fa-IR"/>
        </w:rPr>
        <w:t>ی</w:t>
      </w:r>
      <w:r>
        <w:rPr>
          <w:rtl/>
          <w:lang w:bidi="fa-IR"/>
        </w:rPr>
        <w:t>هوش شد</w:t>
      </w:r>
      <w:r w:rsidR="0034192D">
        <w:rPr>
          <w:rtl/>
          <w:lang w:bidi="fa-IR"/>
        </w:rPr>
        <w:t xml:space="preserve">، </w:t>
      </w:r>
      <w:r>
        <w:rPr>
          <w:rtl/>
          <w:lang w:bidi="fa-IR"/>
        </w:rPr>
        <w:t>ولى وقتى كه آن پ</w:t>
      </w:r>
      <w:r w:rsidR="00D7132C">
        <w:rPr>
          <w:rtl/>
          <w:lang w:bidi="fa-IR"/>
        </w:rPr>
        <w:t>ی</w:t>
      </w:r>
      <w:r>
        <w:rPr>
          <w:rtl/>
          <w:lang w:bidi="fa-IR"/>
        </w:rPr>
        <w:t>امبر دلسوز و مهربان به هوش آمد</w:t>
      </w:r>
      <w:r w:rsidR="0034192D">
        <w:rPr>
          <w:rtl/>
          <w:lang w:bidi="fa-IR"/>
        </w:rPr>
        <w:t xml:space="preserve">، </w:t>
      </w:r>
      <w:r>
        <w:rPr>
          <w:rtl/>
          <w:lang w:bidi="fa-IR"/>
        </w:rPr>
        <w:t>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اَلّلهُمَّ اغفِرلِى و لِقَومِى فَانَّهم لا یعلَمونَ؛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مرا و قوم مرا ب</w:t>
      </w:r>
      <w:r w:rsidR="00D7132C">
        <w:rPr>
          <w:rtl/>
          <w:lang w:bidi="fa-IR"/>
        </w:rPr>
        <w:t>ی</w:t>
      </w:r>
      <w:r>
        <w:rPr>
          <w:rtl/>
          <w:lang w:bidi="fa-IR"/>
        </w:rPr>
        <w:t>امرز</w:t>
      </w:r>
      <w:r w:rsidR="0034192D">
        <w:rPr>
          <w:rtl/>
          <w:lang w:bidi="fa-IR"/>
        </w:rPr>
        <w:t xml:space="preserve">، </w:t>
      </w:r>
      <w:r>
        <w:rPr>
          <w:rtl/>
          <w:lang w:bidi="fa-IR"/>
        </w:rPr>
        <w:t>چرا كه آن</w:t>
      </w:r>
      <w:r w:rsidR="003E6297">
        <w:rPr>
          <w:rtl/>
          <w:lang w:bidi="fa-IR"/>
        </w:rPr>
        <w:t xml:space="preserve"> </w:t>
      </w:r>
      <w:r>
        <w:rPr>
          <w:rtl/>
          <w:lang w:bidi="fa-IR"/>
        </w:rPr>
        <w:t>ها ناآگاه هستند</w:t>
      </w:r>
      <w:r w:rsidR="0034192D">
        <w:rPr>
          <w:rtl/>
          <w:lang w:bidi="fa-IR"/>
        </w:rPr>
        <w:t>.</w:t>
      </w:r>
      <w:r w:rsidR="0022023E">
        <w:rPr>
          <w:rtl/>
          <w:lang w:bidi="fa-IR"/>
        </w:rPr>
        <w:t xml:space="preserve"> </w:t>
      </w:r>
      <w:r w:rsidRPr="008978DB">
        <w:rPr>
          <w:rStyle w:val="libFootnotenumChar"/>
          <w:rtl/>
        </w:rPr>
        <w:t>(92)</w:t>
      </w:r>
      <w:r>
        <w:rPr>
          <w:lang w:bidi="fa-IR"/>
        </w:rPr>
        <w:t xml:space="preserve"> </w:t>
      </w:r>
    </w:p>
    <w:p w:rsidR="003B20BC" w:rsidRDefault="00E5212E" w:rsidP="0034192D">
      <w:pPr>
        <w:pStyle w:val="Heading3"/>
        <w:rPr>
          <w:rtl/>
          <w:lang w:bidi="fa-IR"/>
        </w:rPr>
      </w:pPr>
      <w:bookmarkStart w:id="43" w:name="_Toc396736027"/>
      <w:r>
        <w:rPr>
          <w:rtl/>
          <w:lang w:bidi="fa-IR"/>
        </w:rPr>
        <w:t>ساختن كشتى نجات</w:t>
      </w:r>
      <w:bookmarkEnd w:id="43"/>
      <w:r w:rsidR="003E6297">
        <w:rPr>
          <w:rtl/>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همچنان شب و روز در فكر رستگارى و نجات مردم از چنگال جهل و بت پرستى بود</w:t>
      </w:r>
      <w:r w:rsidR="0034192D">
        <w:rPr>
          <w:rtl/>
          <w:lang w:bidi="fa-IR"/>
        </w:rPr>
        <w:t xml:space="preserve">، </w:t>
      </w:r>
      <w:r>
        <w:rPr>
          <w:rtl/>
          <w:lang w:bidi="fa-IR"/>
        </w:rPr>
        <w:t>ولى هر چه آن</w:t>
      </w:r>
      <w:r w:rsidR="003E6297">
        <w:rPr>
          <w:rtl/>
          <w:lang w:bidi="fa-IR"/>
        </w:rPr>
        <w:t xml:space="preserve"> </w:t>
      </w:r>
      <w:r>
        <w:rPr>
          <w:rtl/>
          <w:lang w:bidi="fa-IR"/>
        </w:rPr>
        <w:t>ها را نص</w:t>
      </w:r>
      <w:r w:rsidR="00D7132C">
        <w:rPr>
          <w:rtl/>
          <w:lang w:bidi="fa-IR"/>
        </w:rPr>
        <w:t>ی</w:t>
      </w:r>
      <w:r>
        <w:rPr>
          <w:rtl/>
          <w:lang w:bidi="fa-IR"/>
        </w:rPr>
        <w:t>حت كرد نت</w:t>
      </w:r>
      <w:r w:rsidR="00D7132C">
        <w:rPr>
          <w:rtl/>
          <w:lang w:bidi="fa-IR"/>
        </w:rPr>
        <w:t>ی</w:t>
      </w:r>
      <w:r>
        <w:rPr>
          <w:rtl/>
          <w:lang w:bidi="fa-IR"/>
        </w:rPr>
        <w:t>جه نگرفت و هر چه آن</w:t>
      </w:r>
      <w:r w:rsidR="003E6297">
        <w:rPr>
          <w:rtl/>
          <w:lang w:bidi="fa-IR"/>
        </w:rPr>
        <w:t xml:space="preserve"> </w:t>
      </w:r>
      <w:r>
        <w:rPr>
          <w:rtl/>
          <w:lang w:bidi="fa-IR"/>
        </w:rPr>
        <w:t>ها را به عذاب الهى هشدار داد و اعلام خطر كرد</w:t>
      </w:r>
      <w:r w:rsidR="0034192D">
        <w:rPr>
          <w:rtl/>
          <w:lang w:bidi="fa-IR"/>
        </w:rPr>
        <w:t xml:space="preserve">، </w:t>
      </w:r>
      <w:r>
        <w:rPr>
          <w:rtl/>
          <w:lang w:bidi="fa-IR"/>
        </w:rPr>
        <w:t>دست از اعمال زشت خود برنداشتند</w:t>
      </w:r>
      <w:r w:rsidR="0034192D">
        <w:rPr>
          <w:rtl/>
          <w:lang w:bidi="fa-IR"/>
        </w:rPr>
        <w:t xml:space="preserve">، </w:t>
      </w:r>
      <w:r>
        <w:rPr>
          <w:rtl/>
          <w:lang w:bidi="fa-IR"/>
        </w:rPr>
        <w:t>تا آن جا كه با كمال گستاخى</w:t>
      </w:r>
      <w:r w:rsidR="0034192D">
        <w:rPr>
          <w:rtl/>
          <w:lang w:bidi="fa-IR"/>
        </w:rPr>
        <w:t xml:space="preserve">، </w:t>
      </w:r>
      <w:r>
        <w:rPr>
          <w:rtl/>
          <w:lang w:bidi="fa-IR"/>
        </w:rPr>
        <w:t>بى پرده گفتند</w:t>
      </w:r>
      <w:r w:rsidR="0034192D">
        <w:rPr>
          <w:rtl/>
          <w:lang w:bidi="fa-IR"/>
        </w:rPr>
        <w:t xml:space="preserve">: </w:t>
      </w:r>
    </w:p>
    <w:p w:rsidR="00E5212E" w:rsidRDefault="00E5212E" w:rsidP="00E5212E">
      <w:pPr>
        <w:pStyle w:val="libNormal"/>
        <w:rPr>
          <w:rtl/>
          <w:lang w:bidi="fa-IR"/>
        </w:rPr>
      </w:pPr>
      <w:r>
        <w:rPr>
          <w:rtl/>
          <w:lang w:bidi="fa-IR"/>
        </w:rPr>
        <w:t>اى نوح</w:t>
      </w:r>
      <w:r w:rsidR="0034192D">
        <w:rPr>
          <w:rtl/>
          <w:lang w:bidi="fa-IR"/>
        </w:rPr>
        <w:t xml:space="preserve">! </w:t>
      </w:r>
      <w:r>
        <w:rPr>
          <w:rtl/>
          <w:lang w:bidi="fa-IR"/>
        </w:rPr>
        <w:t>با ما جر و بحث كردى و بس</w:t>
      </w:r>
      <w:r w:rsidR="00D7132C">
        <w:rPr>
          <w:rtl/>
          <w:lang w:bidi="fa-IR"/>
        </w:rPr>
        <w:t>ی</w:t>
      </w:r>
      <w:r>
        <w:rPr>
          <w:rtl/>
          <w:lang w:bidi="fa-IR"/>
        </w:rPr>
        <w:t>ار بر حرف خود پافشارى نمودى (بس است</w:t>
      </w:r>
      <w:r w:rsidR="0034192D">
        <w:rPr>
          <w:rtl/>
          <w:lang w:bidi="fa-IR"/>
        </w:rPr>
        <w:t>!</w:t>
      </w:r>
      <w:r w:rsidR="00F477F9">
        <w:rPr>
          <w:rtl/>
          <w:lang w:bidi="fa-IR"/>
        </w:rPr>
        <w:t>)</w:t>
      </w:r>
      <w:r>
        <w:rPr>
          <w:rtl/>
          <w:lang w:bidi="fa-IR"/>
        </w:rPr>
        <w:t xml:space="preserve"> اكنون اگر راست مى</w:t>
      </w:r>
      <w:r w:rsidR="003E6297">
        <w:rPr>
          <w:rtl/>
          <w:lang w:bidi="fa-IR"/>
        </w:rPr>
        <w:t xml:space="preserve"> </w:t>
      </w:r>
      <w:r>
        <w:rPr>
          <w:rtl/>
          <w:lang w:bidi="fa-IR"/>
        </w:rPr>
        <w:t>گو</w:t>
      </w:r>
      <w:r w:rsidR="00D7132C">
        <w:rPr>
          <w:rtl/>
          <w:lang w:bidi="fa-IR"/>
        </w:rPr>
        <w:t>ی</w:t>
      </w:r>
      <w:r>
        <w:rPr>
          <w:rtl/>
          <w:lang w:bidi="fa-IR"/>
        </w:rPr>
        <w:t>ى</w:t>
      </w:r>
      <w:r w:rsidR="0034192D">
        <w:rPr>
          <w:rtl/>
          <w:lang w:bidi="fa-IR"/>
        </w:rPr>
        <w:t xml:space="preserve">، </w:t>
      </w:r>
      <w:r>
        <w:rPr>
          <w:rtl/>
          <w:lang w:bidi="fa-IR"/>
        </w:rPr>
        <w:t>آن چه را از عذاب الهى به ما وعده مى</w:t>
      </w:r>
      <w:r w:rsidR="003E6297">
        <w:rPr>
          <w:rtl/>
          <w:lang w:bidi="fa-IR"/>
        </w:rPr>
        <w:t xml:space="preserve"> </w:t>
      </w:r>
      <w:r>
        <w:rPr>
          <w:rtl/>
          <w:lang w:bidi="fa-IR"/>
        </w:rPr>
        <w:t>دهى ب</w:t>
      </w:r>
      <w:r w:rsidR="00D7132C">
        <w:rPr>
          <w:rtl/>
          <w:lang w:bidi="fa-IR"/>
        </w:rPr>
        <w:t>ی</w:t>
      </w:r>
      <w:r>
        <w:rPr>
          <w:rtl/>
          <w:lang w:bidi="fa-IR"/>
        </w:rPr>
        <w:t>اور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 xml:space="preserve">از سوى خدا به نوح </w:t>
      </w:r>
      <w:r w:rsidR="00362EDB" w:rsidRPr="00362EDB">
        <w:rPr>
          <w:rStyle w:val="libAlaemChar"/>
          <w:rtl/>
        </w:rPr>
        <w:t>عليه‌السلام</w:t>
      </w:r>
      <w:r>
        <w:rPr>
          <w:rtl/>
          <w:lang w:bidi="fa-IR"/>
        </w:rPr>
        <w:t xml:space="preserve"> وحى شد</w:t>
      </w:r>
      <w:r w:rsidR="0034192D">
        <w:rPr>
          <w:rtl/>
          <w:lang w:bidi="fa-IR"/>
        </w:rPr>
        <w:t xml:space="preserve">: </w:t>
      </w:r>
      <w:r>
        <w:rPr>
          <w:rtl/>
          <w:lang w:bidi="fa-IR"/>
        </w:rPr>
        <w:t>جز آنان كه (تاكنون) ا</w:t>
      </w:r>
      <w:r w:rsidR="00D7132C">
        <w:rPr>
          <w:rtl/>
          <w:lang w:bidi="fa-IR"/>
        </w:rPr>
        <w:t>ی</w:t>
      </w:r>
      <w:r>
        <w:rPr>
          <w:rtl/>
          <w:lang w:bidi="fa-IR"/>
        </w:rPr>
        <w:t>مان آورده</w:t>
      </w:r>
      <w:r w:rsidR="003E6297">
        <w:rPr>
          <w:rtl/>
          <w:lang w:bidi="fa-IR"/>
        </w:rPr>
        <w:t xml:space="preserve"> </w:t>
      </w:r>
      <w:r>
        <w:rPr>
          <w:rtl/>
          <w:lang w:bidi="fa-IR"/>
        </w:rPr>
        <w:t>اند</w:t>
      </w:r>
      <w:r w:rsidR="0034192D">
        <w:rPr>
          <w:rtl/>
          <w:lang w:bidi="fa-IR"/>
        </w:rPr>
        <w:t xml:space="preserve">، </w:t>
      </w:r>
      <w:r>
        <w:rPr>
          <w:rtl/>
          <w:lang w:bidi="fa-IR"/>
        </w:rPr>
        <w:t>د</w:t>
      </w:r>
      <w:r w:rsidR="00D7132C">
        <w:rPr>
          <w:rtl/>
          <w:lang w:bidi="fa-IR"/>
        </w:rPr>
        <w:t>ی</w:t>
      </w:r>
      <w:r>
        <w:rPr>
          <w:rtl/>
          <w:lang w:bidi="fa-IR"/>
        </w:rPr>
        <w:t>گر ه</w:t>
      </w:r>
      <w:r w:rsidR="00D7132C">
        <w:rPr>
          <w:rtl/>
          <w:lang w:bidi="fa-IR"/>
        </w:rPr>
        <w:t>ی</w:t>
      </w:r>
      <w:r>
        <w:rPr>
          <w:rtl/>
          <w:lang w:bidi="fa-IR"/>
        </w:rPr>
        <w:t>چكس از قوم تو</w:t>
      </w:r>
      <w:r w:rsidR="0034192D">
        <w:rPr>
          <w:rtl/>
          <w:lang w:bidi="fa-IR"/>
        </w:rPr>
        <w:t xml:space="preserve">، </w:t>
      </w:r>
      <w:r>
        <w:rPr>
          <w:rtl/>
          <w:lang w:bidi="fa-IR"/>
        </w:rPr>
        <w:t>ا</w:t>
      </w:r>
      <w:r w:rsidR="00D7132C">
        <w:rPr>
          <w:rtl/>
          <w:lang w:bidi="fa-IR"/>
        </w:rPr>
        <w:t>ی</w:t>
      </w:r>
      <w:r>
        <w:rPr>
          <w:rtl/>
          <w:lang w:bidi="fa-IR"/>
        </w:rPr>
        <w:t>مان نخواهد آورد</w:t>
      </w:r>
      <w:r w:rsidR="0034192D">
        <w:rPr>
          <w:rtl/>
          <w:lang w:bidi="fa-IR"/>
        </w:rPr>
        <w:t xml:space="preserve">، </w:t>
      </w:r>
      <w:r>
        <w:rPr>
          <w:rtl/>
          <w:lang w:bidi="fa-IR"/>
        </w:rPr>
        <w:t>بنابرا</w:t>
      </w:r>
      <w:r w:rsidR="00D7132C">
        <w:rPr>
          <w:rtl/>
          <w:lang w:bidi="fa-IR"/>
        </w:rPr>
        <w:t>ی</w:t>
      </w:r>
      <w:r>
        <w:rPr>
          <w:rtl/>
          <w:lang w:bidi="fa-IR"/>
        </w:rPr>
        <w:t>ن از كارها</w:t>
      </w:r>
      <w:r w:rsidR="00D7132C">
        <w:rPr>
          <w:rtl/>
          <w:lang w:bidi="fa-IR"/>
        </w:rPr>
        <w:t>ی</w:t>
      </w:r>
      <w:r>
        <w:rPr>
          <w:rtl/>
          <w:lang w:bidi="fa-IR"/>
        </w:rPr>
        <w:t>ى كه بت پرستان انجام مى</w:t>
      </w:r>
      <w:r w:rsidR="003E6297">
        <w:rPr>
          <w:rtl/>
          <w:lang w:bidi="fa-IR"/>
        </w:rPr>
        <w:t xml:space="preserve"> </w:t>
      </w:r>
      <w:r>
        <w:rPr>
          <w:rtl/>
          <w:lang w:bidi="fa-IR"/>
        </w:rPr>
        <w:t>دهند غمگ</w:t>
      </w:r>
      <w:r w:rsidR="00D7132C">
        <w:rPr>
          <w:rtl/>
          <w:lang w:bidi="fa-IR"/>
        </w:rPr>
        <w:t>ی</w:t>
      </w:r>
      <w:r>
        <w:rPr>
          <w:rtl/>
          <w:lang w:bidi="fa-IR"/>
        </w:rPr>
        <w:t>ن مباش</w:t>
      </w:r>
      <w:r w:rsidR="0034192D">
        <w:rPr>
          <w:rtl/>
          <w:lang w:bidi="fa-IR"/>
        </w:rPr>
        <w:t xml:space="preserve">. </w:t>
      </w:r>
      <w:r w:rsidRPr="008978DB">
        <w:rPr>
          <w:rStyle w:val="libFootnotenumChar"/>
          <w:rtl/>
        </w:rPr>
        <w:t>(93)</w:t>
      </w:r>
      <w:r>
        <w:rPr>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 xml:space="preserve">ن هنگام بود كه خداوند دستور ساختن كشتى را به حضرت نوح </w:t>
      </w:r>
      <w:r w:rsidR="00362EDB" w:rsidRPr="00362EDB">
        <w:rPr>
          <w:rStyle w:val="libAlaemChar"/>
          <w:rtl/>
        </w:rPr>
        <w:t>عليه‌السلام</w:t>
      </w:r>
      <w:r>
        <w:rPr>
          <w:rtl/>
          <w:lang w:bidi="fa-IR"/>
        </w:rPr>
        <w:t xml:space="preserve"> داد</w:t>
      </w:r>
      <w:r w:rsidR="0034192D">
        <w:rPr>
          <w:rtl/>
          <w:lang w:bidi="fa-IR"/>
        </w:rPr>
        <w:t xml:space="preserve">، </w:t>
      </w:r>
      <w:r>
        <w:rPr>
          <w:rtl/>
          <w:lang w:bidi="fa-IR"/>
        </w:rPr>
        <w:t>و به او چن</w:t>
      </w:r>
      <w:r w:rsidR="00D7132C">
        <w:rPr>
          <w:rtl/>
          <w:lang w:bidi="fa-IR"/>
        </w:rPr>
        <w:t>ی</w:t>
      </w:r>
      <w:r>
        <w:rPr>
          <w:rtl/>
          <w:lang w:bidi="fa-IR"/>
        </w:rPr>
        <w:t>ن وحى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اصنَع الفُلكَ بِاَعینِنا و وَحینا و لا تُخاطِبنِى فِى الَّذِینَ ظَلَموا اِنَّهم مُغرَقُونَ؛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 اكنون در حضور ما و طبق وح</w:t>
      </w:r>
      <w:r w:rsidR="00D7132C">
        <w:rPr>
          <w:rtl/>
          <w:lang w:bidi="fa-IR"/>
        </w:rPr>
        <w:t>ی</w:t>
      </w:r>
      <w:r>
        <w:rPr>
          <w:rtl/>
          <w:lang w:bidi="fa-IR"/>
        </w:rPr>
        <w:t>ما كشتى بساز</w:t>
      </w:r>
      <w:r w:rsidR="0034192D">
        <w:rPr>
          <w:rtl/>
          <w:lang w:bidi="fa-IR"/>
        </w:rPr>
        <w:t xml:space="preserve">! </w:t>
      </w:r>
      <w:r>
        <w:rPr>
          <w:rtl/>
          <w:lang w:bidi="fa-IR"/>
        </w:rPr>
        <w:t>و درباره آن</w:t>
      </w:r>
      <w:r w:rsidR="003E6297">
        <w:rPr>
          <w:rtl/>
          <w:lang w:bidi="fa-IR"/>
        </w:rPr>
        <w:t xml:space="preserve"> </w:t>
      </w:r>
      <w:r>
        <w:rPr>
          <w:rtl/>
          <w:lang w:bidi="fa-IR"/>
        </w:rPr>
        <w:t>ها كه ستم كردند شفاعت مكن كه همه آن</w:t>
      </w:r>
      <w:r w:rsidR="003E6297">
        <w:rPr>
          <w:rtl/>
          <w:lang w:bidi="fa-IR"/>
        </w:rPr>
        <w:t xml:space="preserve"> </w:t>
      </w:r>
      <w:r>
        <w:rPr>
          <w:rtl/>
          <w:lang w:bidi="fa-IR"/>
        </w:rPr>
        <w:t>ها غرق شدنى هستند</w:t>
      </w:r>
      <w:r w:rsidR="0034192D">
        <w:rPr>
          <w:rtl/>
          <w:lang w:bidi="fa-IR"/>
        </w:rPr>
        <w:t>.</w:t>
      </w:r>
      <w:r w:rsidR="0022023E">
        <w:rPr>
          <w:rtl/>
          <w:lang w:bidi="fa-IR"/>
        </w:rPr>
        <w:t xml:space="preserve"> </w:t>
      </w:r>
      <w:r w:rsidRPr="008978DB">
        <w:rPr>
          <w:rStyle w:val="libFootnotenumChar"/>
          <w:rtl/>
        </w:rPr>
        <w:t>(94)</w:t>
      </w:r>
      <w:r>
        <w:rPr>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ن</w:t>
      </w:r>
      <w:r w:rsidR="00D7132C">
        <w:rPr>
          <w:rtl/>
          <w:lang w:bidi="fa-IR"/>
        </w:rPr>
        <w:t>ی</w:t>
      </w:r>
      <w:r>
        <w:rPr>
          <w:rtl/>
          <w:lang w:bidi="fa-IR"/>
        </w:rPr>
        <w:t>ز مطابق فرمان خدا</w:t>
      </w:r>
      <w:r w:rsidR="0034192D">
        <w:rPr>
          <w:rtl/>
          <w:lang w:bidi="fa-IR"/>
        </w:rPr>
        <w:t xml:space="preserve">، </w:t>
      </w:r>
      <w:r>
        <w:rPr>
          <w:rtl/>
          <w:lang w:bidi="fa-IR"/>
        </w:rPr>
        <w:t>قوم خود را از عذاب سخت الهى و بلاى عظ</w:t>
      </w:r>
      <w:r w:rsidR="00D7132C">
        <w:rPr>
          <w:rtl/>
          <w:lang w:bidi="fa-IR"/>
        </w:rPr>
        <w:t>ی</w:t>
      </w:r>
      <w:r>
        <w:rPr>
          <w:rtl/>
          <w:lang w:bidi="fa-IR"/>
        </w:rPr>
        <w:t>م طوفان برحذر مى</w:t>
      </w:r>
      <w:r w:rsidR="003E6297">
        <w:rPr>
          <w:rtl/>
          <w:lang w:bidi="fa-IR"/>
        </w:rPr>
        <w:t xml:space="preserve"> </w:t>
      </w:r>
      <w:r>
        <w:rPr>
          <w:rtl/>
          <w:lang w:bidi="fa-IR"/>
        </w:rPr>
        <w:t>داشت</w:t>
      </w:r>
      <w:r w:rsidR="0034192D">
        <w:rPr>
          <w:rtl/>
          <w:lang w:bidi="fa-IR"/>
        </w:rPr>
        <w:t xml:space="preserve">، </w:t>
      </w:r>
      <w:r>
        <w:rPr>
          <w:rtl/>
          <w:lang w:bidi="fa-IR"/>
        </w:rPr>
        <w:t>ولى آن</w:t>
      </w:r>
      <w:r w:rsidR="003E6297">
        <w:rPr>
          <w:rtl/>
          <w:lang w:bidi="fa-IR"/>
        </w:rPr>
        <w:t xml:space="preserve"> </w:t>
      </w:r>
      <w:r>
        <w:rPr>
          <w:rtl/>
          <w:lang w:bidi="fa-IR"/>
        </w:rPr>
        <w:t>ها به لجاجت خود مى</w:t>
      </w:r>
      <w:r w:rsidR="003E6297">
        <w:rPr>
          <w:rtl/>
          <w:lang w:bidi="fa-IR"/>
        </w:rPr>
        <w:t xml:space="preserve"> </w:t>
      </w:r>
      <w:r>
        <w:rPr>
          <w:rtl/>
          <w:lang w:bidi="fa-IR"/>
        </w:rPr>
        <w:t>افزودند</w:t>
      </w:r>
      <w:r w:rsidR="0034192D">
        <w:rPr>
          <w:rtl/>
          <w:lang w:bidi="fa-IR"/>
        </w:rPr>
        <w:t xml:space="preserve">. </w:t>
      </w:r>
    </w:p>
    <w:p w:rsidR="003B20BC" w:rsidRDefault="00E5212E" w:rsidP="0034192D">
      <w:pPr>
        <w:pStyle w:val="Heading3"/>
        <w:rPr>
          <w:rtl/>
          <w:lang w:bidi="fa-IR"/>
        </w:rPr>
      </w:pPr>
      <w:bookmarkStart w:id="44" w:name="_Toc396736028"/>
      <w:r>
        <w:rPr>
          <w:rtl/>
          <w:lang w:bidi="fa-IR"/>
        </w:rPr>
        <w:t>تمسخر و ن</w:t>
      </w:r>
      <w:r w:rsidR="00D7132C">
        <w:rPr>
          <w:rtl/>
          <w:lang w:bidi="fa-IR"/>
        </w:rPr>
        <w:t>ی</w:t>
      </w:r>
      <w:r>
        <w:rPr>
          <w:rtl/>
          <w:lang w:bidi="fa-IR"/>
        </w:rPr>
        <w:t xml:space="preserve">شخند قوم لجوج نوح </w:t>
      </w:r>
      <w:r w:rsidR="00362EDB" w:rsidRPr="00362EDB">
        <w:rPr>
          <w:rStyle w:val="libAlaemChar"/>
          <w:rtl/>
        </w:rPr>
        <w:t>عليه‌السلام</w:t>
      </w:r>
      <w:bookmarkEnd w:id="44"/>
      <w:r w:rsidR="003E6297">
        <w:rPr>
          <w:rtl/>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طبق فرمان خدا براى ساختن كشتى آماده شد</w:t>
      </w:r>
      <w:r w:rsidR="0034192D">
        <w:rPr>
          <w:rtl/>
          <w:lang w:bidi="fa-IR"/>
        </w:rPr>
        <w:t xml:space="preserve">. </w:t>
      </w:r>
      <w:r>
        <w:rPr>
          <w:rtl/>
          <w:lang w:bidi="fa-IR"/>
        </w:rPr>
        <w:t>تخته ها</w:t>
      </w:r>
      <w:r w:rsidR="00D7132C">
        <w:rPr>
          <w:rtl/>
          <w:lang w:bidi="fa-IR"/>
        </w:rPr>
        <w:t>ی</w:t>
      </w:r>
      <w:r>
        <w:rPr>
          <w:rtl/>
          <w:lang w:bidi="fa-IR"/>
        </w:rPr>
        <w:t>ى را فراهم ساخت و آن</w:t>
      </w:r>
      <w:r w:rsidR="003E6297">
        <w:rPr>
          <w:rtl/>
          <w:lang w:bidi="fa-IR"/>
        </w:rPr>
        <w:t xml:space="preserve"> </w:t>
      </w:r>
      <w:r>
        <w:rPr>
          <w:rtl/>
          <w:lang w:bidi="fa-IR"/>
        </w:rPr>
        <w:t>ها را بر</w:t>
      </w:r>
      <w:r w:rsidR="00D7132C">
        <w:rPr>
          <w:rtl/>
          <w:lang w:bidi="fa-IR"/>
        </w:rPr>
        <w:t>ی</w:t>
      </w:r>
      <w:r>
        <w:rPr>
          <w:rtl/>
          <w:lang w:bidi="fa-IR"/>
        </w:rPr>
        <w:t>ده و به هم متصل مى</w:t>
      </w:r>
      <w:r w:rsidR="003E6297">
        <w:rPr>
          <w:rtl/>
          <w:lang w:bidi="fa-IR"/>
        </w:rPr>
        <w:t xml:space="preserve"> </w:t>
      </w:r>
      <w:r>
        <w:rPr>
          <w:rtl/>
          <w:lang w:bidi="fa-IR"/>
        </w:rPr>
        <w:t>كرد</w:t>
      </w:r>
      <w:r w:rsidR="0034192D">
        <w:rPr>
          <w:rtl/>
          <w:lang w:bidi="fa-IR"/>
        </w:rPr>
        <w:t xml:space="preserve">، </w:t>
      </w:r>
      <w:r>
        <w:rPr>
          <w:rtl/>
          <w:lang w:bidi="fa-IR"/>
        </w:rPr>
        <w:t>و چند</w:t>
      </w:r>
      <w:r w:rsidR="00D7132C">
        <w:rPr>
          <w:rtl/>
          <w:lang w:bidi="fa-IR"/>
        </w:rPr>
        <w:t>ی</w:t>
      </w:r>
      <w:r>
        <w:rPr>
          <w:rtl/>
          <w:lang w:bidi="fa-IR"/>
        </w:rPr>
        <w:t>ن ماه (بلكه چند</w:t>
      </w:r>
      <w:r w:rsidR="00D7132C">
        <w:rPr>
          <w:rtl/>
          <w:lang w:bidi="fa-IR"/>
        </w:rPr>
        <w:t>ی</w:t>
      </w:r>
      <w:r>
        <w:rPr>
          <w:rtl/>
          <w:lang w:bidi="fa-IR"/>
        </w:rPr>
        <w:t>ن سال) به ساختن كشتى پرداخت</w:t>
      </w:r>
      <w:r w:rsidR="0034192D">
        <w:rPr>
          <w:rtl/>
          <w:lang w:bidi="fa-IR"/>
        </w:rPr>
        <w:t xml:space="preserve">. </w:t>
      </w:r>
      <w:r>
        <w:rPr>
          <w:rtl/>
          <w:lang w:bidi="fa-IR"/>
        </w:rPr>
        <w:t>توض</w:t>
      </w:r>
      <w:r w:rsidR="00D7132C">
        <w:rPr>
          <w:rtl/>
          <w:lang w:bidi="fa-IR"/>
        </w:rPr>
        <w:t>ی</w:t>
      </w:r>
      <w:r>
        <w:rPr>
          <w:rtl/>
          <w:lang w:bidi="fa-IR"/>
        </w:rPr>
        <w:t>ح ا</w:t>
      </w:r>
      <w:r w:rsidR="00D7132C">
        <w:rPr>
          <w:rtl/>
          <w:lang w:bidi="fa-IR"/>
        </w:rPr>
        <w:t>ی</w:t>
      </w:r>
      <w:r>
        <w:rPr>
          <w:rtl/>
          <w:lang w:bidi="fa-IR"/>
        </w:rPr>
        <w:t>ن كه ا</w:t>
      </w:r>
      <w:r w:rsidR="00D7132C">
        <w:rPr>
          <w:rtl/>
          <w:lang w:bidi="fa-IR"/>
        </w:rPr>
        <w:t>ی</w:t>
      </w:r>
      <w:r>
        <w:rPr>
          <w:rtl/>
          <w:lang w:bidi="fa-IR"/>
        </w:rPr>
        <w:t>ن كشتى</w:t>
      </w:r>
      <w:r w:rsidR="0034192D">
        <w:rPr>
          <w:rtl/>
          <w:lang w:bidi="fa-IR"/>
        </w:rPr>
        <w:t xml:space="preserve">، </w:t>
      </w:r>
      <w:r>
        <w:rPr>
          <w:rtl/>
          <w:lang w:bidi="fa-IR"/>
        </w:rPr>
        <w:t>بس</w:t>
      </w:r>
      <w:r w:rsidR="00D7132C">
        <w:rPr>
          <w:rtl/>
          <w:lang w:bidi="fa-IR"/>
        </w:rPr>
        <w:t>ی</w:t>
      </w:r>
      <w:r>
        <w:rPr>
          <w:rtl/>
          <w:lang w:bidi="fa-IR"/>
        </w:rPr>
        <w:t>ار بزرگ بوده است</w:t>
      </w:r>
      <w:r w:rsidR="0034192D">
        <w:rPr>
          <w:rtl/>
          <w:lang w:bidi="fa-IR"/>
        </w:rPr>
        <w:t xml:space="preserve">؛ </w:t>
      </w:r>
      <w:r>
        <w:rPr>
          <w:rtl/>
          <w:lang w:bidi="fa-IR"/>
        </w:rPr>
        <w:t>بعضى نوشته</w:t>
      </w:r>
      <w:r w:rsidR="003E6297">
        <w:rPr>
          <w:rtl/>
          <w:lang w:bidi="fa-IR"/>
        </w:rPr>
        <w:t xml:space="preserve"> </w:t>
      </w:r>
      <w:r>
        <w:rPr>
          <w:rtl/>
          <w:lang w:bidi="fa-IR"/>
        </w:rPr>
        <w:t>اند</w:t>
      </w:r>
      <w:r w:rsidR="0034192D">
        <w:rPr>
          <w:rtl/>
          <w:lang w:bidi="fa-IR"/>
        </w:rPr>
        <w:t xml:space="preserve">: </w:t>
      </w:r>
      <w:r>
        <w:rPr>
          <w:rtl/>
          <w:lang w:bidi="fa-IR"/>
        </w:rPr>
        <w:t>داراى هفت طبقه و داخل هر طبقه در جهت عرض</w:t>
      </w:r>
      <w:r w:rsidR="0034192D">
        <w:rPr>
          <w:rtl/>
          <w:lang w:bidi="fa-IR"/>
        </w:rPr>
        <w:t xml:space="preserve">، </w:t>
      </w:r>
      <w:r>
        <w:rPr>
          <w:rtl/>
          <w:lang w:bidi="fa-IR"/>
        </w:rPr>
        <w:t>داراى نُه بخش بوده و به نقل بعضى د</w:t>
      </w:r>
      <w:r w:rsidR="00D7132C">
        <w:rPr>
          <w:rtl/>
          <w:lang w:bidi="fa-IR"/>
        </w:rPr>
        <w:t>ی</w:t>
      </w:r>
      <w:r>
        <w:rPr>
          <w:rtl/>
          <w:lang w:bidi="fa-IR"/>
        </w:rPr>
        <w:t>گر</w:t>
      </w:r>
      <w:r w:rsidR="0034192D">
        <w:rPr>
          <w:rtl/>
          <w:lang w:bidi="fa-IR"/>
        </w:rPr>
        <w:t xml:space="preserve">؛ </w:t>
      </w:r>
      <w:r>
        <w:rPr>
          <w:rtl/>
          <w:lang w:bidi="fa-IR"/>
        </w:rPr>
        <w:t>داراى سه طبقه بوده است</w:t>
      </w:r>
      <w:r w:rsidR="0034192D">
        <w:rPr>
          <w:rtl/>
          <w:lang w:bidi="fa-IR"/>
        </w:rPr>
        <w:t xml:space="preserve">. </w:t>
      </w:r>
      <w:r>
        <w:rPr>
          <w:rtl/>
          <w:lang w:bidi="fa-IR"/>
        </w:rPr>
        <w:t xml:space="preserve">حضرت نوح </w:t>
      </w:r>
      <w:r w:rsidR="00362EDB" w:rsidRPr="00362EDB">
        <w:rPr>
          <w:rStyle w:val="libAlaemChar"/>
          <w:rtl/>
        </w:rPr>
        <w:t>عليه‌السلام</w:t>
      </w:r>
      <w:r>
        <w:rPr>
          <w:rtl/>
          <w:lang w:bidi="fa-IR"/>
        </w:rPr>
        <w:t xml:space="preserve"> هنگام طوفان</w:t>
      </w:r>
      <w:r w:rsidR="0034192D">
        <w:rPr>
          <w:rtl/>
          <w:lang w:bidi="fa-IR"/>
        </w:rPr>
        <w:t xml:space="preserve">، </w:t>
      </w:r>
      <w:r>
        <w:rPr>
          <w:rtl/>
          <w:lang w:bidi="fa-IR"/>
        </w:rPr>
        <w:t>چهار پا</w:t>
      </w:r>
      <w:r w:rsidR="00D7132C">
        <w:rPr>
          <w:rtl/>
          <w:lang w:bidi="fa-IR"/>
        </w:rPr>
        <w:t>ی</w:t>
      </w:r>
      <w:r>
        <w:rPr>
          <w:rtl/>
          <w:lang w:bidi="fa-IR"/>
        </w:rPr>
        <w:t>ان را در طبقه اول آن جاى داد و انسان</w:t>
      </w:r>
      <w:r w:rsidR="003E6297">
        <w:rPr>
          <w:rtl/>
          <w:lang w:bidi="fa-IR"/>
        </w:rPr>
        <w:t xml:space="preserve"> </w:t>
      </w:r>
      <w:r>
        <w:rPr>
          <w:rtl/>
          <w:lang w:bidi="fa-IR"/>
        </w:rPr>
        <w:t>ها را در طبقه دوم و طبقه سوم را جا</w:t>
      </w:r>
      <w:r w:rsidR="00D7132C">
        <w:rPr>
          <w:rtl/>
          <w:lang w:bidi="fa-IR"/>
        </w:rPr>
        <w:t>ی</w:t>
      </w:r>
      <w:r>
        <w:rPr>
          <w:rtl/>
          <w:lang w:bidi="fa-IR"/>
        </w:rPr>
        <w:t>گاه پرندگان نمود</w:t>
      </w:r>
      <w:r w:rsidR="0034192D">
        <w:rPr>
          <w:rtl/>
          <w:lang w:bidi="fa-IR"/>
        </w:rPr>
        <w:t xml:space="preserve">. </w:t>
      </w:r>
    </w:p>
    <w:p w:rsidR="00E5212E" w:rsidRDefault="00E5212E" w:rsidP="00E5212E">
      <w:pPr>
        <w:pStyle w:val="libNormal"/>
        <w:rPr>
          <w:rtl/>
          <w:lang w:bidi="fa-IR"/>
        </w:rPr>
      </w:pPr>
      <w:r>
        <w:rPr>
          <w:rtl/>
          <w:lang w:bidi="fa-IR"/>
        </w:rPr>
        <w:t>نخست</w:t>
      </w:r>
      <w:r w:rsidR="00D7132C">
        <w:rPr>
          <w:rtl/>
          <w:lang w:bidi="fa-IR"/>
        </w:rPr>
        <w:t>ی</w:t>
      </w:r>
      <w:r>
        <w:rPr>
          <w:rtl/>
          <w:lang w:bidi="fa-IR"/>
        </w:rPr>
        <w:t>ن ح</w:t>
      </w:r>
      <w:r w:rsidR="00D7132C">
        <w:rPr>
          <w:rtl/>
          <w:lang w:bidi="fa-IR"/>
        </w:rPr>
        <w:t>ی</w:t>
      </w:r>
      <w:r>
        <w:rPr>
          <w:rtl/>
          <w:lang w:bidi="fa-IR"/>
        </w:rPr>
        <w:t>وانى كه وارد ا</w:t>
      </w:r>
      <w:r w:rsidR="00D7132C">
        <w:rPr>
          <w:rtl/>
          <w:lang w:bidi="fa-IR"/>
        </w:rPr>
        <w:t>ی</w:t>
      </w:r>
      <w:r>
        <w:rPr>
          <w:rtl/>
          <w:lang w:bidi="fa-IR"/>
        </w:rPr>
        <w:t>ن كشتى شد</w:t>
      </w:r>
      <w:r w:rsidR="0034192D">
        <w:rPr>
          <w:rtl/>
          <w:lang w:bidi="fa-IR"/>
        </w:rPr>
        <w:t xml:space="preserve">، </w:t>
      </w:r>
      <w:r>
        <w:rPr>
          <w:rtl/>
          <w:lang w:bidi="fa-IR"/>
        </w:rPr>
        <w:t>مورچه بود</w:t>
      </w:r>
      <w:r w:rsidR="0034192D">
        <w:rPr>
          <w:rtl/>
          <w:lang w:bidi="fa-IR"/>
        </w:rPr>
        <w:t xml:space="preserve">، </w:t>
      </w:r>
      <w:r>
        <w:rPr>
          <w:rtl/>
          <w:lang w:bidi="fa-IR"/>
        </w:rPr>
        <w:t>و آخر</w:t>
      </w:r>
      <w:r w:rsidR="00D7132C">
        <w:rPr>
          <w:rtl/>
          <w:lang w:bidi="fa-IR"/>
        </w:rPr>
        <w:t>ی</w:t>
      </w:r>
      <w:r>
        <w:rPr>
          <w:rtl/>
          <w:lang w:bidi="fa-IR"/>
        </w:rPr>
        <w:t>ن ح</w:t>
      </w:r>
      <w:r w:rsidR="00D7132C">
        <w:rPr>
          <w:rtl/>
          <w:lang w:bidi="fa-IR"/>
        </w:rPr>
        <w:t>ی</w:t>
      </w:r>
      <w:r>
        <w:rPr>
          <w:rtl/>
          <w:lang w:bidi="fa-IR"/>
        </w:rPr>
        <w:t>وان</w:t>
      </w:r>
      <w:r w:rsidR="0034192D">
        <w:rPr>
          <w:rtl/>
          <w:lang w:bidi="fa-IR"/>
        </w:rPr>
        <w:t xml:space="preserve">، </w:t>
      </w:r>
      <w:r>
        <w:rPr>
          <w:rtl/>
          <w:lang w:bidi="fa-IR"/>
        </w:rPr>
        <w:t>الاغ و ابل</w:t>
      </w:r>
      <w:r w:rsidR="00D7132C">
        <w:rPr>
          <w:rtl/>
          <w:lang w:bidi="fa-IR"/>
        </w:rPr>
        <w:t>ی</w:t>
      </w:r>
      <w:r>
        <w:rPr>
          <w:rtl/>
          <w:lang w:bidi="fa-IR"/>
        </w:rPr>
        <w:t>س بود</w:t>
      </w:r>
      <w:r w:rsidR="0034192D">
        <w:rPr>
          <w:rtl/>
          <w:lang w:bidi="fa-IR"/>
        </w:rPr>
        <w:t xml:space="preserve">. </w:t>
      </w:r>
      <w:r w:rsidRPr="008978DB">
        <w:rPr>
          <w:rStyle w:val="libFootnotenumChar"/>
          <w:rtl/>
        </w:rPr>
        <w:t>(95)</w:t>
      </w:r>
      <w:r>
        <w:rPr>
          <w:lang w:bidi="fa-IR"/>
        </w:rPr>
        <w:t xml:space="preserve"> </w:t>
      </w:r>
    </w:p>
    <w:p w:rsidR="00E5212E" w:rsidRDefault="00E5212E" w:rsidP="00E5212E">
      <w:pPr>
        <w:pStyle w:val="libNormal"/>
        <w:rPr>
          <w:rtl/>
          <w:lang w:bidi="fa-IR"/>
        </w:rPr>
      </w:pPr>
      <w:r>
        <w:rPr>
          <w:rtl/>
          <w:lang w:bidi="fa-IR"/>
        </w:rPr>
        <w:lastRenderedPageBreak/>
        <w:t>ن</w:t>
      </w:r>
      <w:r w:rsidR="00D7132C">
        <w:rPr>
          <w:rtl/>
          <w:lang w:bidi="fa-IR"/>
        </w:rPr>
        <w:t>ی</w:t>
      </w:r>
      <w:r>
        <w:rPr>
          <w:rtl/>
          <w:lang w:bidi="fa-IR"/>
        </w:rPr>
        <w:t>ز روا</w:t>
      </w:r>
      <w:r w:rsidR="00D7132C">
        <w:rPr>
          <w:rtl/>
          <w:lang w:bidi="fa-IR"/>
        </w:rPr>
        <w:t>ی</w:t>
      </w:r>
      <w:r>
        <w:rPr>
          <w:rtl/>
          <w:lang w:bidi="fa-IR"/>
        </w:rPr>
        <w:t>ت شده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در پاسخ مردى از اهل شام كه از اندازه كشتى نوح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فرمود</w:t>
      </w:r>
      <w:r w:rsidR="0034192D">
        <w:rPr>
          <w:rtl/>
          <w:lang w:bidi="fa-IR"/>
        </w:rPr>
        <w:t xml:space="preserve">: </w:t>
      </w:r>
      <w:r>
        <w:rPr>
          <w:rtl/>
          <w:lang w:bidi="fa-IR"/>
        </w:rPr>
        <w:t>طول آن 800 ذراع</w:t>
      </w:r>
      <w:r w:rsidR="0034192D">
        <w:rPr>
          <w:rtl/>
          <w:lang w:bidi="fa-IR"/>
        </w:rPr>
        <w:t xml:space="preserve">، </w:t>
      </w:r>
      <w:r>
        <w:rPr>
          <w:rtl/>
          <w:lang w:bidi="fa-IR"/>
        </w:rPr>
        <w:t>و عرض آن پانصد ذراع</w:t>
      </w:r>
      <w:r w:rsidR="0034192D">
        <w:rPr>
          <w:rtl/>
          <w:lang w:bidi="fa-IR"/>
        </w:rPr>
        <w:t xml:space="preserve">، </w:t>
      </w:r>
      <w:r>
        <w:rPr>
          <w:rtl/>
          <w:lang w:bidi="fa-IR"/>
        </w:rPr>
        <w:t>و ارتفاع آن هشتاد ذراع بود</w:t>
      </w:r>
      <w:r w:rsidR="0034192D">
        <w:rPr>
          <w:rtl/>
          <w:lang w:bidi="fa-IR"/>
        </w:rPr>
        <w:t>.</w:t>
      </w:r>
      <w:r w:rsidR="0022023E">
        <w:rPr>
          <w:rtl/>
          <w:lang w:bidi="fa-IR"/>
        </w:rPr>
        <w:t xml:space="preserve"> </w:t>
      </w:r>
      <w:r>
        <w:rPr>
          <w:rtl/>
          <w:lang w:bidi="fa-IR"/>
        </w:rPr>
        <w:t>و ن</w:t>
      </w:r>
      <w:r w:rsidR="00D7132C">
        <w:rPr>
          <w:rtl/>
          <w:lang w:bidi="fa-IR"/>
        </w:rPr>
        <w:t>ی</w:t>
      </w:r>
      <w:r>
        <w:rPr>
          <w:rtl/>
          <w:lang w:bidi="fa-IR"/>
        </w:rPr>
        <w:t>ز فرمود</w:t>
      </w:r>
      <w:r w:rsidR="0034192D">
        <w:rPr>
          <w:rtl/>
          <w:lang w:bidi="fa-IR"/>
        </w:rPr>
        <w:t xml:space="preserve">: </w:t>
      </w:r>
      <w:r>
        <w:rPr>
          <w:rtl/>
          <w:lang w:bidi="fa-IR"/>
        </w:rPr>
        <w:t>در آن بخشى كه ح</w:t>
      </w:r>
      <w:r w:rsidR="00D7132C">
        <w:rPr>
          <w:rtl/>
          <w:lang w:bidi="fa-IR"/>
        </w:rPr>
        <w:t>ی</w:t>
      </w:r>
      <w:r>
        <w:rPr>
          <w:rtl/>
          <w:lang w:bidi="fa-IR"/>
        </w:rPr>
        <w:t>وانات قرار داشتند</w:t>
      </w:r>
      <w:r w:rsidR="0034192D">
        <w:rPr>
          <w:rtl/>
          <w:lang w:bidi="fa-IR"/>
        </w:rPr>
        <w:t xml:space="preserve">، </w:t>
      </w:r>
      <w:r>
        <w:rPr>
          <w:rtl/>
          <w:lang w:bidi="fa-IR"/>
        </w:rPr>
        <w:t>داراى نود اطاق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كشتى در ب</w:t>
      </w:r>
      <w:r w:rsidR="00D7132C">
        <w:rPr>
          <w:rtl/>
          <w:lang w:bidi="fa-IR"/>
        </w:rPr>
        <w:t>ی</w:t>
      </w:r>
      <w:r>
        <w:rPr>
          <w:rtl/>
          <w:lang w:bidi="fa-IR"/>
        </w:rPr>
        <w:t>ابان كوفه ساخته شد</w:t>
      </w:r>
      <w:r w:rsidR="0034192D">
        <w:rPr>
          <w:rtl/>
          <w:lang w:bidi="fa-IR"/>
        </w:rPr>
        <w:t xml:space="preserve">، </w:t>
      </w:r>
      <w:r>
        <w:rPr>
          <w:rtl/>
          <w:lang w:bidi="fa-IR"/>
        </w:rPr>
        <w:t>و مطابق بعضى از روا</w:t>
      </w:r>
      <w:r w:rsidR="00D7132C">
        <w:rPr>
          <w:rtl/>
          <w:lang w:bidi="fa-IR"/>
        </w:rPr>
        <w:t>ی</w:t>
      </w:r>
      <w:r>
        <w:rPr>
          <w:rtl/>
          <w:lang w:bidi="fa-IR"/>
        </w:rPr>
        <w:t>ات</w:t>
      </w:r>
      <w:r w:rsidR="0034192D">
        <w:rPr>
          <w:rtl/>
          <w:lang w:bidi="fa-IR"/>
        </w:rPr>
        <w:t xml:space="preserve">، </w:t>
      </w:r>
      <w:r>
        <w:rPr>
          <w:rtl/>
          <w:lang w:bidi="fa-IR"/>
        </w:rPr>
        <w:t>حضرت نوح آن را در سرزم</w:t>
      </w:r>
      <w:r w:rsidR="00D7132C">
        <w:rPr>
          <w:rtl/>
          <w:lang w:bidi="fa-IR"/>
        </w:rPr>
        <w:t>ی</w:t>
      </w:r>
      <w:r>
        <w:rPr>
          <w:rtl/>
          <w:lang w:bidi="fa-IR"/>
        </w:rPr>
        <w:t>ن كنونى مسجد اعظم كوفه ساخت</w:t>
      </w:r>
      <w:r w:rsidR="0034192D">
        <w:rPr>
          <w:rtl/>
          <w:lang w:bidi="fa-IR"/>
        </w:rPr>
        <w:t xml:space="preserve">. </w:t>
      </w:r>
      <w:r w:rsidRPr="008978DB">
        <w:rPr>
          <w:rStyle w:val="libFootnotenumChar"/>
          <w:rtl/>
        </w:rPr>
        <w:t>(96)</w:t>
      </w:r>
      <w:r>
        <w:rPr>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در ساختن ا</w:t>
      </w:r>
      <w:r w:rsidR="00D7132C">
        <w:rPr>
          <w:rtl/>
          <w:lang w:bidi="fa-IR"/>
        </w:rPr>
        <w:t>ی</w:t>
      </w:r>
      <w:r>
        <w:rPr>
          <w:rtl/>
          <w:lang w:bidi="fa-IR"/>
        </w:rPr>
        <w:t>ن كشتى همواره مورد تمسخر و آزار و ن</w:t>
      </w:r>
      <w:r w:rsidR="00D7132C">
        <w:rPr>
          <w:rtl/>
          <w:lang w:bidi="fa-IR"/>
        </w:rPr>
        <w:t>ی</w:t>
      </w:r>
      <w:r>
        <w:rPr>
          <w:rtl/>
          <w:lang w:bidi="fa-IR"/>
        </w:rPr>
        <w:t>شخند قوم قرار م</w:t>
      </w:r>
      <w:r w:rsidR="00D7132C">
        <w:rPr>
          <w:rtl/>
          <w:lang w:bidi="fa-IR"/>
        </w:rPr>
        <w:t>ی</w:t>
      </w:r>
      <w:r>
        <w:rPr>
          <w:rtl/>
          <w:lang w:bidi="fa-IR"/>
        </w:rPr>
        <w:t>گرفت</w:t>
      </w:r>
      <w:r w:rsidR="0034192D">
        <w:rPr>
          <w:rtl/>
          <w:lang w:bidi="fa-IR"/>
        </w:rPr>
        <w:t xml:space="preserve">. </w:t>
      </w:r>
      <w:r>
        <w:rPr>
          <w:rtl/>
          <w:lang w:bidi="fa-IR"/>
        </w:rPr>
        <w:t>آنها نزد نوح مى</w:t>
      </w:r>
      <w:r w:rsidR="003E6297">
        <w:rPr>
          <w:rtl/>
          <w:lang w:bidi="fa-IR"/>
        </w:rPr>
        <w:t xml:space="preserve"> </w:t>
      </w:r>
      <w:r>
        <w:rPr>
          <w:rtl/>
          <w:lang w:bidi="fa-IR"/>
        </w:rPr>
        <w:t>آمدند و با انواع پوزخندها و مسخره</w:t>
      </w:r>
      <w:r w:rsidR="003E6297">
        <w:rPr>
          <w:rtl/>
          <w:lang w:bidi="fa-IR"/>
        </w:rPr>
        <w:t xml:space="preserve"> </w:t>
      </w:r>
      <w:r>
        <w:rPr>
          <w:rtl/>
          <w:lang w:bidi="fa-IR"/>
        </w:rPr>
        <w:t>ها و سرزنش</w:t>
      </w:r>
      <w:r w:rsidR="003E6297">
        <w:rPr>
          <w:rtl/>
          <w:lang w:bidi="fa-IR"/>
        </w:rPr>
        <w:t xml:space="preserve"> </w:t>
      </w:r>
      <w:r>
        <w:rPr>
          <w:rtl/>
          <w:lang w:bidi="fa-IR"/>
        </w:rPr>
        <w:t>ها</w:t>
      </w:r>
      <w:r w:rsidR="0034192D">
        <w:rPr>
          <w:rtl/>
          <w:lang w:bidi="fa-IR"/>
        </w:rPr>
        <w:t xml:space="preserve">، </w:t>
      </w:r>
      <w:r>
        <w:rPr>
          <w:rtl/>
          <w:lang w:bidi="fa-IR"/>
        </w:rPr>
        <w:t xml:space="preserve">حضرت نوح </w:t>
      </w:r>
      <w:r w:rsidR="00362EDB" w:rsidRPr="00362EDB">
        <w:rPr>
          <w:rStyle w:val="libAlaemChar"/>
          <w:rtl/>
        </w:rPr>
        <w:t>عليه‌السلام</w:t>
      </w:r>
      <w:r>
        <w:rPr>
          <w:rtl/>
          <w:lang w:bidi="fa-IR"/>
        </w:rPr>
        <w:t xml:space="preserve"> را مى</w:t>
      </w:r>
      <w:r w:rsidR="003E6297">
        <w:rPr>
          <w:rtl/>
          <w:lang w:bidi="fa-IR"/>
        </w:rPr>
        <w:t xml:space="preserve"> </w:t>
      </w:r>
      <w:r>
        <w:rPr>
          <w:rtl/>
          <w:lang w:bidi="fa-IR"/>
        </w:rPr>
        <w:t>آزردند</w:t>
      </w:r>
      <w:r w:rsidR="0034192D">
        <w:rPr>
          <w:rtl/>
          <w:lang w:bidi="fa-IR"/>
        </w:rPr>
        <w:t xml:space="preserve">، </w:t>
      </w:r>
      <w:r>
        <w:rPr>
          <w:rtl/>
          <w:lang w:bidi="fa-IR"/>
        </w:rPr>
        <w:t xml:space="preserve">ولى نوح </w:t>
      </w:r>
      <w:r w:rsidR="00362EDB" w:rsidRPr="00362EDB">
        <w:rPr>
          <w:rStyle w:val="libAlaemChar"/>
          <w:rtl/>
        </w:rPr>
        <w:t>عليه‌السلام</w:t>
      </w:r>
      <w:r>
        <w:rPr>
          <w:rtl/>
          <w:lang w:bidi="fa-IR"/>
        </w:rPr>
        <w:t xml:space="preserve"> به آن</w:t>
      </w:r>
      <w:r w:rsidR="003E6297">
        <w:rPr>
          <w:rtl/>
          <w:lang w:bidi="fa-IR"/>
        </w:rPr>
        <w:t xml:space="preserve"> </w:t>
      </w:r>
      <w:r>
        <w:rPr>
          <w:rtl/>
          <w:lang w:bidi="fa-IR"/>
        </w:rPr>
        <w:t>ها مى</w:t>
      </w:r>
      <w:r w:rsidR="003E6297">
        <w:rPr>
          <w:rtl/>
          <w:lang w:bidi="fa-IR"/>
        </w:rPr>
        <w:t xml:space="preserve"> </w:t>
      </w:r>
      <w:r>
        <w:rPr>
          <w:rtl/>
          <w:lang w:bidi="fa-IR"/>
        </w:rPr>
        <w:t>فرمود</w:t>
      </w:r>
      <w:r w:rsidR="0034192D">
        <w:rPr>
          <w:rtl/>
          <w:lang w:bidi="fa-IR"/>
        </w:rPr>
        <w:t xml:space="preserve">: </w:t>
      </w:r>
      <w:r>
        <w:rPr>
          <w:rtl/>
          <w:lang w:bidi="fa-IR"/>
        </w:rPr>
        <w:t>روزى خواهد آمد كه ما ن</w:t>
      </w:r>
      <w:r w:rsidR="00D7132C">
        <w:rPr>
          <w:rtl/>
          <w:lang w:bidi="fa-IR"/>
        </w:rPr>
        <w:t>ی</w:t>
      </w:r>
      <w:r>
        <w:rPr>
          <w:rtl/>
          <w:lang w:bidi="fa-IR"/>
        </w:rPr>
        <w:t>ز شما را مسخره مى</w:t>
      </w:r>
      <w:r w:rsidR="003E6297">
        <w:rPr>
          <w:rtl/>
          <w:lang w:bidi="fa-IR"/>
        </w:rPr>
        <w:t xml:space="preserve"> </w:t>
      </w:r>
      <w:r>
        <w:rPr>
          <w:rtl/>
          <w:lang w:bidi="fa-IR"/>
        </w:rPr>
        <w:t>كن</w:t>
      </w:r>
      <w:r w:rsidR="00D7132C">
        <w:rPr>
          <w:rtl/>
          <w:lang w:bidi="fa-IR"/>
        </w:rPr>
        <w:t>ی</w:t>
      </w:r>
      <w:r>
        <w:rPr>
          <w:rtl/>
          <w:lang w:bidi="fa-IR"/>
        </w:rPr>
        <w:t>م و به زودى خواه</w:t>
      </w:r>
      <w:r w:rsidR="00D7132C">
        <w:rPr>
          <w:rtl/>
          <w:lang w:bidi="fa-IR"/>
        </w:rPr>
        <w:t>ی</w:t>
      </w:r>
      <w:r>
        <w:rPr>
          <w:rtl/>
          <w:lang w:bidi="fa-IR"/>
        </w:rPr>
        <w:t>د دانست كه عذاب خواركننده</w:t>
      </w:r>
      <w:r w:rsidR="003E6297">
        <w:rPr>
          <w:rtl/>
          <w:lang w:bidi="fa-IR"/>
        </w:rPr>
        <w:t xml:space="preserve"> </w:t>
      </w:r>
      <w:r>
        <w:rPr>
          <w:rtl/>
          <w:lang w:bidi="fa-IR"/>
        </w:rPr>
        <w:t>اى بر شما نازل خواهد شد</w:t>
      </w:r>
      <w:r w:rsidR="0034192D">
        <w:rPr>
          <w:rtl/>
          <w:lang w:bidi="fa-IR"/>
        </w:rPr>
        <w:t>.</w:t>
      </w:r>
      <w:r w:rsidR="0022023E">
        <w:rPr>
          <w:rtl/>
          <w:lang w:bidi="fa-IR"/>
        </w:rPr>
        <w:t xml:space="preserve"> </w:t>
      </w:r>
      <w:r w:rsidRPr="008978DB">
        <w:rPr>
          <w:rStyle w:val="libFootnotenumChar"/>
          <w:rtl/>
        </w:rPr>
        <w:t>(97)</w:t>
      </w:r>
      <w:r>
        <w:rPr>
          <w:lang w:bidi="fa-IR"/>
        </w:rPr>
        <w:t xml:space="preserve"> </w:t>
      </w:r>
    </w:p>
    <w:p w:rsidR="003B20BC" w:rsidRDefault="00E5212E" w:rsidP="0034192D">
      <w:pPr>
        <w:pStyle w:val="Heading3"/>
        <w:rPr>
          <w:rtl/>
          <w:lang w:bidi="fa-IR"/>
        </w:rPr>
      </w:pPr>
      <w:bookmarkStart w:id="45" w:name="_Toc396736029"/>
      <w:r>
        <w:rPr>
          <w:rtl/>
          <w:lang w:bidi="fa-IR"/>
        </w:rPr>
        <w:t>فرار و گر</w:t>
      </w:r>
      <w:r w:rsidR="00D7132C">
        <w:rPr>
          <w:rtl/>
          <w:lang w:bidi="fa-IR"/>
        </w:rPr>
        <w:t>ی</w:t>
      </w:r>
      <w:r>
        <w:rPr>
          <w:rtl/>
          <w:lang w:bidi="fa-IR"/>
        </w:rPr>
        <w:t xml:space="preserve">ز خرابكاران از حمله نوح </w:t>
      </w:r>
      <w:r w:rsidR="00362EDB" w:rsidRPr="00362EDB">
        <w:rPr>
          <w:rStyle w:val="libAlaemChar"/>
          <w:rtl/>
        </w:rPr>
        <w:t>عليه‌السلام</w:t>
      </w:r>
      <w:bookmarkEnd w:id="45"/>
      <w:r w:rsidR="003E6297">
        <w:rPr>
          <w:rtl/>
          <w:lang w:bidi="fa-IR"/>
        </w:rPr>
        <w:t xml:space="preserve"> </w:t>
      </w:r>
    </w:p>
    <w:p w:rsidR="00E5212E" w:rsidRDefault="00E5212E" w:rsidP="00E5212E">
      <w:pPr>
        <w:pStyle w:val="libNormal"/>
        <w:rPr>
          <w:rtl/>
          <w:lang w:bidi="fa-IR"/>
        </w:rPr>
      </w:pPr>
      <w:r>
        <w:rPr>
          <w:rtl/>
          <w:lang w:bidi="fa-IR"/>
        </w:rPr>
        <w:t xml:space="preserve">هنگامى كه نوح </w:t>
      </w:r>
      <w:r w:rsidR="00362EDB" w:rsidRPr="00362EDB">
        <w:rPr>
          <w:rStyle w:val="libAlaemChar"/>
          <w:rtl/>
        </w:rPr>
        <w:t>عليه‌السلام</w:t>
      </w:r>
      <w:r>
        <w:rPr>
          <w:rtl/>
          <w:lang w:bidi="fa-IR"/>
        </w:rPr>
        <w:t xml:space="preserve"> طبق فرمان خدا به ساختن كشتى مشغول شد</w:t>
      </w:r>
      <w:r w:rsidR="0034192D">
        <w:rPr>
          <w:rtl/>
          <w:lang w:bidi="fa-IR"/>
        </w:rPr>
        <w:t xml:space="preserve">، </w:t>
      </w:r>
      <w:r>
        <w:rPr>
          <w:rtl/>
          <w:lang w:bidi="fa-IR"/>
        </w:rPr>
        <w:t>مشركان شب</w:t>
      </w:r>
      <w:r w:rsidR="003E6297">
        <w:rPr>
          <w:rtl/>
          <w:lang w:bidi="fa-IR"/>
        </w:rPr>
        <w:t xml:space="preserve"> </w:t>
      </w:r>
      <w:r>
        <w:rPr>
          <w:rtl/>
          <w:lang w:bidi="fa-IR"/>
        </w:rPr>
        <w:t>ها در تار</w:t>
      </w:r>
      <w:r w:rsidR="00D7132C">
        <w:rPr>
          <w:rtl/>
          <w:lang w:bidi="fa-IR"/>
        </w:rPr>
        <w:t>ی</w:t>
      </w:r>
      <w:r>
        <w:rPr>
          <w:rtl/>
          <w:lang w:bidi="fa-IR"/>
        </w:rPr>
        <w:t>كى كنار كشتى مى</w:t>
      </w:r>
      <w:r w:rsidR="003E6297">
        <w:rPr>
          <w:rtl/>
          <w:lang w:bidi="fa-IR"/>
        </w:rPr>
        <w:t xml:space="preserve"> </w:t>
      </w:r>
      <w:r>
        <w:rPr>
          <w:rtl/>
          <w:lang w:bidi="fa-IR"/>
        </w:rPr>
        <w:t xml:space="preserve">آمدند و آن چه را نوح </w:t>
      </w:r>
      <w:r w:rsidR="00362EDB" w:rsidRPr="00362EDB">
        <w:rPr>
          <w:rStyle w:val="libAlaemChar"/>
          <w:rtl/>
        </w:rPr>
        <w:t>عليه‌السلام</w:t>
      </w:r>
      <w:r>
        <w:rPr>
          <w:rtl/>
          <w:lang w:bidi="fa-IR"/>
        </w:rPr>
        <w:t xml:space="preserve"> از كشتى درست كرده بود</w:t>
      </w:r>
      <w:r w:rsidR="0034192D">
        <w:rPr>
          <w:rtl/>
          <w:lang w:bidi="fa-IR"/>
        </w:rPr>
        <w:t xml:space="preserve">، </w:t>
      </w:r>
      <w:r>
        <w:rPr>
          <w:rtl/>
          <w:lang w:bidi="fa-IR"/>
        </w:rPr>
        <w:t>خراب مى</w:t>
      </w:r>
      <w:r w:rsidR="003E6297">
        <w:rPr>
          <w:rtl/>
          <w:lang w:bidi="fa-IR"/>
        </w:rPr>
        <w:t xml:space="preserve"> </w:t>
      </w:r>
      <w:r>
        <w:rPr>
          <w:rtl/>
          <w:lang w:bidi="fa-IR"/>
        </w:rPr>
        <w:t>كردند (تخته</w:t>
      </w:r>
      <w:r w:rsidR="003E6297">
        <w:rPr>
          <w:rtl/>
          <w:lang w:bidi="fa-IR"/>
        </w:rPr>
        <w:t xml:space="preserve"> </w:t>
      </w:r>
      <w:r>
        <w:rPr>
          <w:rtl/>
          <w:lang w:bidi="fa-IR"/>
        </w:rPr>
        <w:t>ها</w:t>
      </w:r>
      <w:r w:rsidR="00D7132C">
        <w:rPr>
          <w:rtl/>
          <w:lang w:bidi="fa-IR"/>
        </w:rPr>
        <w:t>ی</w:t>
      </w:r>
      <w:r>
        <w:rPr>
          <w:rtl/>
          <w:lang w:bidi="fa-IR"/>
        </w:rPr>
        <w:t>ش را از هم جدا كرده و مى</w:t>
      </w:r>
      <w:r w:rsidR="003E6297">
        <w:rPr>
          <w:rtl/>
          <w:lang w:bidi="fa-IR"/>
        </w:rPr>
        <w:t xml:space="preserve"> </w:t>
      </w:r>
      <w:r>
        <w:rPr>
          <w:rtl/>
          <w:lang w:bidi="fa-IR"/>
        </w:rPr>
        <w:t>شكستند)</w:t>
      </w:r>
      <w:r w:rsidR="0034192D">
        <w:rPr>
          <w:rtl/>
          <w:lang w:bidi="fa-IR"/>
        </w:rPr>
        <w:t xml:space="preserve">. </w:t>
      </w:r>
      <w:r>
        <w:rPr>
          <w:rtl/>
          <w:lang w:bidi="fa-IR"/>
        </w:rPr>
        <w:t xml:space="preserve">نوح </w:t>
      </w:r>
      <w:r w:rsidR="00362EDB" w:rsidRPr="00362EDB">
        <w:rPr>
          <w:rStyle w:val="libAlaemChar"/>
          <w:rtl/>
        </w:rPr>
        <w:t>عليه‌السلام</w:t>
      </w:r>
      <w:r>
        <w:rPr>
          <w:rtl/>
          <w:lang w:bidi="fa-IR"/>
        </w:rPr>
        <w:t xml:space="preserve"> از درگاه الهى استمداد كرد و گفت</w:t>
      </w:r>
      <w:r w:rsidR="0034192D">
        <w:rPr>
          <w:rtl/>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به من فرمان دادى تا كشتى را بسازم</w:t>
      </w:r>
      <w:r w:rsidR="0034192D">
        <w:rPr>
          <w:rtl/>
          <w:lang w:bidi="fa-IR"/>
        </w:rPr>
        <w:t xml:space="preserve">، </w:t>
      </w:r>
      <w:r>
        <w:rPr>
          <w:rtl/>
          <w:lang w:bidi="fa-IR"/>
        </w:rPr>
        <w:t>و من مدتى است به ساختن آن مشغول شده</w:t>
      </w:r>
      <w:r w:rsidR="003E6297">
        <w:rPr>
          <w:rtl/>
          <w:lang w:bidi="fa-IR"/>
        </w:rPr>
        <w:t xml:space="preserve"> </w:t>
      </w:r>
      <w:r>
        <w:rPr>
          <w:rtl/>
          <w:lang w:bidi="fa-IR"/>
        </w:rPr>
        <w:t>ام</w:t>
      </w:r>
      <w:r w:rsidR="0034192D">
        <w:rPr>
          <w:rtl/>
          <w:lang w:bidi="fa-IR"/>
        </w:rPr>
        <w:t xml:space="preserve">، </w:t>
      </w:r>
      <w:r>
        <w:rPr>
          <w:rtl/>
          <w:lang w:bidi="fa-IR"/>
        </w:rPr>
        <w:t>ولى آن چه را درست مى</w:t>
      </w:r>
      <w:r w:rsidR="003E6297">
        <w:rPr>
          <w:rtl/>
          <w:lang w:bidi="fa-IR"/>
        </w:rPr>
        <w:t xml:space="preserve"> </w:t>
      </w:r>
      <w:r>
        <w:rPr>
          <w:rtl/>
          <w:lang w:bidi="fa-IR"/>
        </w:rPr>
        <w:t>كنم شب</w:t>
      </w:r>
      <w:r w:rsidR="003E6297">
        <w:rPr>
          <w:rtl/>
          <w:lang w:bidi="fa-IR"/>
        </w:rPr>
        <w:t xml:space="preserve"> </w:t>
      </w:r>
      <w:r>
        <w:rPr>
          <w:rtl/>
          <w:lang w:bidi="fa-IR"/>
        </w:rPr>
        <w:t>ها مخالفان مى</w:t>
      </w:r>
      <w:r w:rsidR="003E6297">
        <w:rPr>
          <w:rtl/>
          <w:lang w:bidi="fa-IR"/>
        </w:rPr>
        <w:t xml:space="preserve"> </w:t>
      </w:r>
      <w:r>
        <w:rPr>
          <w:rtl/>
          <w:lang w:bidi="fa-IR"/>
        </w:rPr>
        <w:t>آ</w:t>
      </w:r>
      <w:r w:rsidR="00D7132C">
        <w:rPr>
          <w:rtl/>
          <w:lang w:bidi="fa-IR"/>
        </w:rPr>
        <w:t>ی</w:t>
      </w:r>
      <w:r>
        <w:rPr>
          <w:rtl/>
          <w:lang w:bidi="fa-IR"/>
        </w:rPr>
        <w:t>ند و خراب مى</w:t>
      </w:r>
      <w:r w:rsidR="003E6297">
        <w:rPr>
          <w:rtl/>
          <w:lang w:bidi="fa-IR"/>
        </w:rPr>
        <w:t xml:space="preserve"> </w:t>
      </w:r>
      <w:r>
        <w:rPr>
          <w:rtl/>
          <w:lang w:bidi="fa-IR"/>
        </w:rPr>
        <w:t>كنند</w:t>
      </w:r>
      <w:r w:rsidR="0034192D">
        <w:rPr>
          <w:rtl/>
          <w:lang w:bidi="fa-IR"/>
        </w:rPr>
        <w:t xml:space="preserve">، </w:t>
      </w:r>
      <w:r>
        <w:rPr>
          <w:rtl/>
          <w:lang w:bidi="fa-IR"/>
        </w:rPr>
        <w:t>بنابرا</w:t>
      </w:r>
      <w:r w:rsidR="00D7132C">
        <w:rPr>
          <w:rtl/>
          <w:lang w:bidi="fa-IR"/>
        </w:rPr>
        <w:t>ی</w:t>
      </w:r>
      <w:r>
        <w:rPr>
          <w:rtl/>
          <w:lang w:bidi="fa-IR"/>
        </w:rPr>
        <w:t>ن چه زمانى كار من به سامان و پا</w:t>
      </w:r>
      <w:r w:rsidR="00D7132C">
        <w:rPr>
          <w:rtl/>
          <w:lang w:bidi="fa-IR"/>
        </w:rPr>
        <w:t>ی</w:t>
      </w:r>
      <w:r>
        <w:rPr>
          <w:rtl/>
          <w:lang w:bidi="fa-IR"/>
        </w:rPr>
        <w:t>ان مى</w:t>
      </w:r>
      <w:r w:rsidR="003E6297">
        <w:rPr>
          <w:rtl/>
          <w:lang w:bidi="fa-IR"/>
        </w:rPr>
        <w:t xml:space="preserve"> </w:t>
      </w:r>
      <w:r>
        <w:rPr>
          <w:rtl/>
          <w:lang w:bidi="fa-IR"/>
        </w:rPr>
        <w:t>رسد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به نوح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سگى را براى نگهبانى كشتى بگمار</w:t>
      </w:r>
      <w:r w:rsidR="0034192D">
        <w:rPr>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از آن پس</w:t>
      </w:r>
      <w:r w:rsidR="0034192D">
        <w:rPr>
          <w:rtl/>
          <w:lang w:bidi="fa-IR"/>
        </w:rPr>
        <w:t xml:space="preserve">، </w:t>
      </w:r>
      <w:r>
        <w:rPr>
          <w:rtl/>
          <w:lang w:bidi="fa-IR"/>
        </w:rPr>
        <w:t>سگى را كنار كشتى آورد تا نگهبانى دهد</w:t>
      </w:r>
      <w:r w:rsidR="0034192D">
        <w:rPr>
          <w:rtl/>
          <w:lang w:bidi="fa-IR"/>
        </w:rPr>
        <w:t xml:space="preserve">. </w:t>
      </w:r>
      <w:r>
        <w:rPr>
          <w:rtl/>
          <w:lang w:bidi="fa-IR"/>
        </w:rPr>
        <w:t>آن حضرت روزها به ساختن كشتى مى</w:t>
      </w:r>
      <w:r w:rsidR="003E6297">
        <w:rPr>
          <w:rtl/>
          <w:lang w:bidi="fa-IR"/>
        </w:rPr>
        <w:t xml:space="preserve"> </w:t>
      </w:r>
      <w:r>
        <w:rPr>
          <w:rtl/>
          <w:lang w:bidi="fa-IR"/>
        </w:rPr>
        <w:t>پرداخت و شبها مى</w:t>
      </w:r>
      <w:r w:rsidR="003E6297">
        <w:rPr>
          <w:rtl/>
          <w:lang w:bidi="fa-IR"/>
        </w:rPr>
        <w:t xml:space="preserve"> </w:t>
      </w:r>
      <w:r>
        <w:rPr>
          <w:rtl/>
          <w:lang w:bidi="fa-IR"/>
        </w:rPr>
        <w:t>خواب</w:t>
      </w:r>
      <w:r w:rsidR="00D7132C">
        <w:rPr>
          <w:rtl/>
          <w:lang w:bidi="fa-IR"/>
        </w:rPr>
        <w:t>ی</w:t>
      </w:r>
      <w:r>
        <w:rPr>
          <w:rtl/>
          <w:lang w:bidi="fa-IR"/>
        </w:rPr>
        <w:t>د</w:t>
      </w:r>
      <w:r w:rsidR="0034192D">
        <w:rPr>
          <w:rtl/>
          <w:lang w:bidi="fa-IR"/>
        </w:rPr>
        <w:t xml:space="preserve">، </w:t>
      </w:r>
      <w:r>
        <w:rPr>
          <w:rtl/>
          <w:lang w:bidi="fa-IR"/>
        </w:rPr>
        <w:t xml:space="preserve">وقتى كه شبانه </w:t>
      </w:r>
      <w:r>
        <w:rPr>
          <w:rtl/>
          <w:lang w:bidi="fa-IR"/>
        </w:rPr>
        <w:lastRenderedPageBreak/>
        <w:t>مخالفان براى خراب كردن كشتى مى</w:t>
      </w:r>
      <w:r w:rsidR="003E6297">
        <w:rPr>
          <w:rtl/>
          <w:lang w:bidi="fa-IR"/>
        </w:rPr>
        <w:t xml:space="preserve"> </w:t>
      </w:r>
      <w:r>
        <w:rPr>
          <w:rtl/>
          <w:lang w:bidi="fa-IR"/>
        </w:rPr>
        <w:t>آمدند</w:t>
      </w:r>
      <w:r w:rsidR="0034192D">
        <w:rPr>
          <w:rtl/>
          <w:lang w:bidi="fa-IR"/>
        </w:rPr>
        <w:t xml:space="preserve">، </w:t>
      </w:r>
      <w:r>
        <w:rPr>
          <w:rtl/>
          <w:lang w:bidi="fa-IR"/>
        </w:rPr>
        <w:t>سگ به طرف آن</w:t>
      </w:r>
      <w:r w:rsidR="003E6297">
        <w:rPr>
          <w:rtl/>
          <w:lang w:bidi="fa-IR"/>
        </w:rPr>
        <w:t xml:space="preserve"> </w:t>
      </w:r>
      <w:r>
        <w:rPr>
          <w:rtl/>
          <w:lang w:bidi="fa-IR"/>
        </w:rPr>
        <w:t>ها مى</w:t>
      </w:r>
      <w:r w:rsidR="003E6297">
        <w:rPr>
          <w:rtl/>
          <w:lang w:bidi="fa-IR"/>
        </w:rPr>
        <w:t xml:space="preserve"> </w:t>
      </w:r>
      <w:r>
        <w:rPr>
          <w:rtl/>
          <w:lang w:bidi="fa-IR"/>
        </w:rPr>
        <w:t>رفت و صداى خود را بلند مى</w:t>
      </w:r>
      <w:r w:rsidR="003E6297">
        <w:rPr>
          <w:rtl/>
          <w:lang w:bidi="fa-IR"/>
        </w:rPr>
        <w:t xml:space="preserve"> </w:t>
      </w:r>
      <w:r>
        <w:rPr>
          <w:rtl/>
          <w:lang w:bidi="fa-IR"/>
        </w:rPr>
        <w:t>نمود</w:t>
      </w:r>
      <w:r w:rsidR="0034192D">
        <w:rPr>
          <w:rtl/>
          <w:lang w:bidi="fa-IR"/>
        </w:rPr>
        <w:t xml:space="preserve">، </w:t>
      </w:r>
      <w:r>
        <w:rPr>
          <w:rtl/>
          <w:lang w:bidi="fa-IR"/>
        </w:rPr>
        <w:t xml:space="preserve">نوح </w:t>
      </w:r>
      <w:r w:rsidR="00362EDB" w:rsidRPr="00362EDB">
        <w:rPr>
          <w:rStyle w:val="libAlaemChar"/>
          <w:rtl/>
        </w:rPr>
        <w:t>عليه‌السلام</w:t>
      </w:r>
      <w:r>
        <w:rPr>
          <w:rtl/>
          <w:lang w:bidi="fa-IR"/>
        </w:rPr>
        <w:t xml:space="preserve"> ب</w:t>
      </w:r>
      <w:r w:rsidR="00D7132C">
        <w:rPr>
          <w:rtl/>
          <w:lang w:bidi="fa-IR"/>
        </w:rPr>
        <w:t>ی</w:t>
      </w:r>
      <w:r>
        <w:rPr>
          <w:rtl/>
          <w:lang w:bidi="fa-IR"/>
        </w:rPr>
        <w:t>دار مى</w:t>
      </w:r>
      <w:r w:rsidR="003E6297">
        <w:rPr>
          <w:rtl/>
          <w:lang w:bidi="fa-IR"/>
        </w:rPr>
        <w:t xml:space="preserve"> </w:t>
      </w:r>
      <w:r>
        <w:rPr>
          <w:rtl/>
          <w:lang w:bidi="fa-IR"/>
        </w:rPr>
        <w:t>شد و با دسته ب</w:t>
      </w:r>
      <w:r w:rsidR="00D7132C">
        <w:rPr>
          <w:rtl/>
          <w:lang w:bidi="fa-IR"/>
        </w:rPr>
        <w:t>ی</w:t>
      </w:r>
      <w:r>
        <w:rPr>
          <w:rtl/>
          <w:lang w:bidi="fa-IR"/>
        </w:rPr>
        <w:t xml:space="preserve">ل </w:t>
      </w:r>
      <w:r w:rsidR="00D7132C">
        <w:rPr>
          <w:rtl/>
          <w:lang w:bidi="fa-IR"/>
        </w:rPr>
        <w:t>ی</w:t>
      </w:r>
      <w:r>
        <w:rPr>
          <w:rtl/>
          <w:lang w:bidi="fa-IR"/>
        </w:rPr>
        <w:t>ا دسته كلنگ به مهاجمان حمله مى</w:t>
      </w:r>
      <w:r w:rsidR="003E6297">
        <w:rPr>
          <w:rtl/>
          <w:lang w:bidi="fa-IR"/>
        </w:rPr>
        <w:t xml:space="preserve"> </w:t>
      </w:r>
      <w:r>
        <w:rPr>
          <w:rtl/>
          <w:lang w:bidi="fa-IR"/>
        </w:rPr>
        <w:t>كرد</w:t>
      </w:r>
      <w:r w:rsidR="0034192D">
        <w:rPr>
          <w:rtl/>
          <w:lang w:bidi="fa-IR"/>
        </w:rPr>
        <w:t xml:space="preserve">، </w:t>
      </w:r>
      <w:r>
        <w:rPr>
          <w:rtl/>
          <w:lang w:bidi="fa-IR"/>
        </w:rPr>
        <w:t>و آن</w:t>
      </w:r>
      <w:r w:rsidR="003E6297">
        <w:rPr>
          <w:rtl/>
          <w:lang w:bidi="fa-IR"/>
        </w:rPr>
        <w:t xml:space="preserve"> </w:t>
      </w:r>
      <w:r>
        <w:rPr>
          <w:rtl/>
          <w:lang w:bidi="fa-IR"/>
        </w:rPr>
        <w:t>ها فرار مى</w:t>
      </w:r>
      <w:r w:rsidR="003E6297">
        <w:rPr>
          <w:rtl/>
          <w:lang w:bidi="fa-IR"/>
        </w:rPr>
        <w:t xml:space="preserve"> </w:t>
      </w:r>
      <w:r>
        <w:rPr>
          <w:rtl/>
          <w:lang w:bidi="fa-IR"/>
        </w:rPr>
        <w:t>كردند</w:t>
      </w:r>
      <w:r w:rsidR="0034192D">
        <w:rPr>
          <w:rtl/>
          <w:lang w:bidi="fa-IR"/>
        </w:rPr>
        <w:t xml:space="preserve">، </w:t>
      </w:r>
      <w:r>
        <w:rPr>
          <w:rtl/>
          <w:lang w:bidi="fa-IR"/>
        </w:rPr>
        <w:t xml:space="preserve">مدتى برنامه نوح </w:t>
      </w:r>
      <w:r w:rsidR="00362EDB" w:rsidRPr="00362EDB">
        <w:rPr>
          <w:rStyle w:val="libAlaemChar"/>
          <w:rtl/>
        </w:rPr>
        <w:t>عليه‌السلام</w:t>
      </w:r>
      <w:r>
        <w:rPr>
          <w:rtl/>
          <w:lang w:bidi="fa-IR"/>
        </w:rPr>
        <w:t xml:space="preserve"> ا</w:t>
      </w:r>
      <w:r w:rsidR="00D7132C">
        <w:rPr>
          <w:rtl/>
          <w:lang w:bidi="fa-IR"/>
        </w:rPr>
        <w:t>ی</w:t>
      </w:r>
      <w:r>
        <w:rPr>
          <w:rtl/>
          <w:lang w:bidi="fa-IR"/>
        </w:rPr>
        <w:t>نگونه بود تا ساختن كشتى به پا</w:t>
      </w:r>
      <w:r w:rsidR="00D7132C">
        <w:rPr>
          <w:rtl/>
          <w:lang w:bidi="fa-IR"/>
        </w:rPr>
        <w:t>ی</w:t>
      </w:r>
      <w:r>
        <w:rPr>
          <w:rtl/>
          <w:lang w:bidi="fa-IR"/>
        </w:rPr>
        <w:t>ان رس</w:t>
      </w:r>
      <w:r w:rsidR="00D7132C">
        <w:rPr>
          <w:rtl/>
          <w:lang w:bidi="fa-IR"/>
        </w:rPr>
        <w:t>ی</w:t>
      </w:r>
      <w:r>
        <w:rPr>
          <w:rtl/>
          <w:lang w:bidi="fa-IR"/>
        </w:rPr>
        <w:t>د</w:t>
      </w:r>
      <w:r w:rsidR="0034192D">
        <w:rPr>
          <w:rtl/>
          <w:lang w:bidi="fa-IR"/>
        </w:rPr>
        <w:t xml:space="preserve">. </w:t>
      </w:r>
      <w:r w:rsidRPr="008978DB">
        <w:rPr>
          <w:rStyle w:val="libFootnotenumChar"/>
          <w:rtl/>
        </w:rPr>
        <w:t>(98)</w:t>
      </w:r>
      <w:r>
        <w:rPr>
          <w:lang w:bidi="fa-IR"/>
        </w:rPr>
        <w:t xml:space="preserve"> </w:t>
      </w:r>
    </w:p>
    <w:p w:rsidR="003B20BC" w:rsidRDefault="00E5212E" w:rsidP="0034192D">
      <w:pPr>
        <w:pStyle w:val="Heading3"/>
        <w:rPr>
          <w:rtl/>
          <w:lang w:bidi="fa-IR"/>
        </w:rPr>
      </w:pPr>
      <w:bookmarkStart w:id="46" w:name="_Toc396736030"/>
      <w:r>
        <w:rPr>
          <w:rtl/>
          <w:lang w:bidi="fa-IR"/>
        </w:rPr>
        <w:t>دورنما</w:t>
      </w:r>
      <w:r w:rsidR="00D7132C">
        <w:rPr>
          <w:rtl/>
          <w:lang w:bidi="fa-IR"/>
        </w:rPr>
        <w:t>ی</w:t>
      </w:r>
      <w:r>
        <w:rPr>
          <w:rtl/>
          <w:lang w:bidi="fa-IR"/>
        </w:rPr>
        <w:t>ى از تمسخر قوم نوح از زبان مولانا</w:t>
      </w:r>
      <w:bookmarkEnd w:id="46"/>
    </w:p>
    <w:p w:rsidR="00E5212E" w:rsidRDefault="00E5212E" w:rsidP="00E5212E">
      <w:pPr>
        <w:pStyle w:val="libNormal"/>
        <w:rPr>
          <w:rtl/>
          <w:lang w:bidi="fa-IR"/>
        </w:rPr>
      </w:pPr>
      <w:r>
        <w:rPr>
          <w:rtl/>
          <w:lang w:bidi="fa-IR"/>
        </w:rPr>
        <w:t>مولانا در كتاب مثنوى</w:t>
      </w:r>
      <w:r w:rsidR="0034192D">
        <w:rPr>
          <w:rtl/>
          <w:lang w:bidi="fa-IR"/>
        </w:rPr>
        <w:t xml:space="preserve">، </w:t>
      </w:r>
      <w:r>
        <w:rPr>
          <w:rtl/>
          <w:lang w:bidi="fa-IR"/>
        </w:rPr>
        <w:t xml:space="preserve">ماجراى ساختن كشتى توسط نوح </w:t>
      </w:r>
      <w:r w:rsidR="00362EDB" w:rsidRPr="00362EDB">
        <w:rPr>
          <w:rStyle w:val="libAlaemChar"/>
          <w:rtl/>
        </w:rPr>
        <w:t>عليه‌السلام</w:t>
      </w:r>
      <w:r>
        <w:rPr>
          <w:rtl/>
          <w:lang w:bidi="fa-IR"/>
        </w:rPr>
        <w:t xml:space="preserve"> و ماجراى مسخره قوم را چن</w:t>
      </w:r>
      <w:r w:rsidR="00D7132C">
        <w:rPr>
          <w:rtl/>
          <w:lang w:bidi="fa-IR"/>
        </w:rPr>
        <w:t>ی</w:t>
      </w:r>
      <w:r>
        <w:rPr>
          <w:rtl/>
          <w:lang w:bidi="fa-IR"/>
        </w:rPr>
        <w:t>ن بازگو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 xml:space="preserve">مشركان براى مسخره كردن حضرت نوح </w:t>
      </w:r>
      <w:r w:rsidR="00362EDB" w:rsidRPr="00362EDB">
        <w:rPr>
          <w:rStyle w:val="libAlaemChar"/>
          <w:rtl/>
        </w:rPr>
        <w:t>عليه‌السلام</w:t>
      </w:r>
      <w:r>
        <w:rPr>
          <w:rtl/>
          <w:lang w:bidi="fa-IR"/>
        </w:rPr>
        <w:t xml:space="preserve"> به گرد او اجتماع مى</w:t>
      </w:r>
      <w:r w:rsidR="003E6297">
        <w:rPr>
          <w:rtl/>
          <w:lang w:bidi="fa-IR"/>
        </w:rPr>
        <w:t xml:space="preserve"> </w:t>
      </w:r>
      <w:r>
        <w:rPr>
          <w:rtl/>
          <w:lang w:bidi="fa-IR"/>
        </w:rPr>
        <w:t>كردند</w:t>
      </w:r>
      <w:r w:rsidR="0034192D">
        <w:rPr>
          <w:rtl/>
          <w:lang w:bidi="fa-IR"/>
        </w:rPr>
        <w:t xml:space="preserve">، </w:t>
      </w:r>
      <w:r>
        <w:rPr>
          <w:rtl/>
          <w:lang w:bidi="fa-IR"/>
        </w:rPr>
        <w:t>و مى</w:t>
      </w:r>
      <w:r w:rsidR="003E6297">
        <w:rPr>
          <w:rtl/>
          <w:lang w:bidi="fa-IR"/>
        </w:rPr>
        <w:t xml:space="preserve"> </w:t>
      </w:r>
      <w:r>
        <w:rPr>
          <w:rtl/>
          <w:lang w:bidi="fa-IR"/>
        </w:rPr>
        <w:t>گفتند</w:t>
      </w:r>
      <w:r w:rsidR="0034192D">
        <w:rPr>
          <w:rtl/>
          <w:lang w:bidi="fa-IR"/>
        </w:rPr>
        <w:t xml:space="preserve">: </w:t>
      </w:r>
    </w:p>
    <w:p w:rsidR="00E5212E" w:rsidRDefault="00E5212E" w:rsidP="00E5212E">
      <w:pPr>
        <w:pStyle w:val="libNormal"/>
        <w:rPr>
          <w:rtl/>
          <w:lang w:bidi="fa-IR"/>
        </w:rPr>
      </w:pPr>
      <w:r>
        <w:rPr>
          <w:rtl/>
          <w:lang w:bidi="fa-IR"/>
        </w:rPr>
        <w:t>شگفتا</w:t>
      </w:r>
      <w:r w:rsidR="0034192D">
        <w:rPr>
          <w:rtl/>
          <w:lang w:bidi="fa-IR"/>
        </w:rPr>
        <w:t xml:space="preserve">! </w:t>
      </w:r>
      <w:r>
        <w:rPr>
          <w:rtl/>
          <w:lang w:bidi="fa-IR"/>
        </w:rPr>
        <w:t>در ب</w:t>
      </w:r>
      <w:r w:rsidR="00D7132C">
        <w:rPr>
          <w:rtl/>
          <w:lang w:bidi="fa-IR"/>
        </w:rPr>
        <w:t>ی</w:t>
      </w:r>
      <w:r>
        <w:rPr>
          <w:rtl/>
          <w:lang w:bidi="fa-IR"/>
        </w:rPr>
        <w:t>ابانى كه چاه و آبى وجود ندارد</w:t>
      </w:r>
      <w:r w:rsidR="0034192D">
        <w:rPr>
          <w:rtl/>
          <w:lang w:bidi="fa-IR"/>
        </w:rPr>
        <w:t xml:space="preserve">، </w:t>
      </w:r>
      <w:r>
        <w:rPr>
          <w:rtl/>
          <w:lang w:bidi="fa-IR"/>
        </w:rPr>
        <w:t>ا</w:t>
      </w:r>
      <w:r w:rsidR="00D7132C">
        <w:rPr>
          <w:rtl/>
          <w:lang w:bidi="fa-IR"/>
        </w:rPr>
        <w:t>ی</w:t>
      </w:r>
      <w:r>
        <w:rPr>
          <w:rtl/>
          <w:lang w:bidi="fa-IR"/>
        </w:rPr>
        <w:t>ن مرد كشتى مى</w:t>
      </w:r>
      <w:r w:rsidR="003E6297">
        <w:rPr>
          <w:rtl/>
          <w:lang w:bidi="fa-IR"/>
        </w:rPr>
        <w:t xml:space="preserve"> </w:t>
      </w:r>
      <w:r>
        <w:rPr>
          <w:rtl/>
          <w:lang w:bidi="fa-IR"/>
        </w:rPr>
        <w:t>سازد</w:t>
      </w:r>
      <w:r w:rsidR="0034192D">
        <w:rPr>
          <w:rtl/>
          <w:lang w:bidi="fa-IR"/>
        </w:rPr>
        <w:t xml:space="preserve">، </w:t>
      </w:r>
      <w:r>
        <w:rPr>
          <w:rtl/>
          <w:lang w:bidi="fa-IR"/>
        </w:rPr>
        <w:t>زهى نادانى و ابلهى</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كى مى</w:t>
      </w:r>
      <w:r w:rsidR="003E6297">
        <w:rPr>
          <w:rtl/>
          <w:lang w:bidi="fa-IR"/>
        </w:rPr>
        <w:t xml:space="preserve"> </w:t>
      </w:r>
      <w:r w:rsidR="00E5212E">
        <w:rPr>
          <w:rtl/>
          <w:lang w:bidi="fa-IR"/>
        </w:rPr>
        <w:t>گفت</w:t>
      </w:r>
      <w:r w:rsidR="0034192D">
        <w:rPr>
          <w:rtl/>
          <w:lang w:bidi="fa-IR"/>
        </w:rPr>
        <w:t xml:space="preserve">: </w:t>
      </w:r>
      <w:r w:rsidR="00E5212E">
        <w:rPr>
          <w:rtl/>
          <w:lang w:bidi="fa-IR"/>
        </w:rPr>
        <w:t>اى پ</w:t>
      </w:r>
      <w:r>
        <w:rPr>
          <w:rtl/>
          <w:lang w:bidi="fa-IR"/>
        </w:rPr>
        <w:t>ی</w:t>
      </w:r>
      <w:r w:rsidR="00E5212E">
        <w:rPr>
          <w:rtl/>
          <w:lang w:bidi="fa-IR"/>
        </w:rPr>
        <w:t>ر</w:t>
      </w:r>
      <w:r w:rsidR="0034192D">
        <w:rPr>
          <w:rtl/>
          <w:lang w:bidi="fa-IR"/>
        </w:rPr>
        <w:t xml:space="preserve">! </w:t>
      </w:r>
      <w:r w:rsidR="00E5212E">
        <w:rPr>
          <w:rtl/>
          <w:lang w:bidi="fa-IR"/>
        </w:rPr>
        <w:t>سوار كشتى شو و با شتاب حركت كن</w:t>
      </w:r>
      <w:r w:rsidR="0034192D">
        <w:rPr>
          <w:rtl/>
          <w:lang w:bidi="fa-IR"/>
        </w:rPr>
        <w:t xml:space="preserve">. </w:t>
      </w:r>
    </w:p>
    <w:p w:rsidR="00E5212E" w:rsidRDefault="00E5212E" w:rsidP="00E5212E">
      <w:pPr>
        <w:pStyle w:val="libNormal"/>
        <w:rPr>
          <w:rtl/>
          <w:lang w:bidi="fa-IR"/>
        </w:rPr>
      </w:pPr>
      <w:r>
        <w:rPr>
          <w:rtl/>
          <w:lang w:bidi="fa-IR"/>
        </w:rPr>
        <w:t>دومى مى</w:t>
      </w:r>
      <w:r w:rsidR="003E6297">
        <w:rPr>
          <w:rtl/>
          <w:lang w:bidi="fa-IR"/>
        </w:rPr>
        <w:t xml:space="preserve"> </w:t>
      </w:r>
      <w:r>
        <w:rPr>
          <w:rtl/>
          <w:lang w:bidi="fa-IR"/>
        </w:rPr>
        <w:t>گفت</w:t>
      </w:r>
      <w:r w:rsidR="0034192D">
        <w:rPr>
          <w:rtl/>
          <w:lang w:bidi="fa-IR"/>
        </w:rPr>
        <w:t xml:space="preserve">: </w:t>
      </w:r>
      <w:r>
        <w:rPr>
          <w:rtl/>
          <w:lang w:bidi="fa-IR"/>
        </w:rPr>
        <w:t>پر و بالى هم براى آن بساز</w:t>
      </w:r>
      <w:r w:rsidR="0034192D">
        <w:rPr>
          <w:rtl/>
          <w:lang w:bidi="fa-IR"/>
        </w:rPr>
        <w:t xml:space="preserve">. </w:t>
      </w:r>
    </w:p>
    <w:p w:rsidR="00E5212E" w:rsidRDefault="00E5212E" w:rsidP="00E5212E">
      <w:pPr>
        <w:pStyle w:val="libNormal"/>
        <w:rPr>
          <w:rtl/>
          <w:lang w:bidi="fa-IR"/>
        </w:rPr>
      </w:pPr>
      <w:r>
        <w:rPr>
          <w:rtl/>
          <w:lang w:bidi="fa-IR"/>
        </w:rPr>
        <w:t>سومى مى</w:t>
      </w:r>
      <w:r w:rsidR="003E6297">
        <w:rPr>
          <w:rtl/>
          <w:lang w:bidi="fa-IR"/>
        </w:rPr>
        <w:t xml:space="preserve"> </w:t>
      </w:r>
      <w:r>
        <w:rPr>
          <w:rtl/>
          <w:lang w:bidi="fa-IR"/>
        </w:rPr>
        <w:t>گفت</w:t>
      </w:r>
      <w:r w:rsidR="0034192D">
        <w:rPr>
          <w:rtl/>
          <w:lang w:bidi="fa-IR"/>
        </w:rPr>
        <w:t xml:space="preserve">: </w:t>
      </w:r>
      <w:r>
        <w:rPr>
          <w:rtl/>
          <w:lang w:bidi="fa-IR"/>
        </w:rPr>
        <w:t>دنباله كشتى كه مى</w:t>
      </w:r>
      <w:r w:rsidR="003E6297">
        <w:rPr>
          <w:rtl/>
          <w:lang w:bidi="fa-IR"/>
        </w:rPr>
        <w:t xml:space="preserve"> </w:t>
      </w:r>
      <w:r>
        <w:rPr>
          <w:rtl/>
          <w:lang w:bidi="fa-IR"/>
        </w:rPr>
        <w:t>سازى كج است</w:t>
      </w:r>
      <w:r w:rsidR="0034192D">
        <w:rPr>
          <w:rtl/>
          <w:lang w:bidi="fa-IR"/>
        </w:rPr>
        <w:t xml:space="preserve">. </w:t>
      </w:r>
    </w:p>
    <w:p w:rsidR="00E5212E" w:rsidRDefault="00E5212E" w:rsidP="00E5212E">
      <w:pPr>
        <w:pStyle w:val="libNormal"/>
        <w:rPr>
          <w:rtl/>
          <w:lang w:bidi="fa-IR"/>
        </w:rPr>
      </w:pPr>
      <w:r>
        <w:rPr>
          <w:rtl/>
          <w:lang w:bidi="fa-IR"/>
        </w:rPr>
        <w:t>چهارمى مى</w:t>
      </w:r>
      <w:r w:rsidR="003E6297">
        <w:rPr>
          <w:rtl/>
          <w:lang w:bidi="fa-IR"/>
        </w:rPr>
        <w:t xml:space="preserve"> </w:t>
      </w:r>
      <w:r>
        <w:rPr>
          <w:rtl/>
          <w:lang w:bidi="fa-IR"/>
        </w:rPr>
        <w:t>گفت</w:t>
      </w:r>
      <w:r w:rsidR="0034192D">
        <w:rPr>
          <w:rtl/>
          <w:lang w:bidi="fa-IR"/>
        </w:rPr>
        <w:t xml:space="preserve">: </w:t>
      </w:r>
      <w:r>
        <w:rPr>
          <w:rtl/>
          <w:lang w:bidi="fa-IR"/>
        </w:rPr>
        <w:t>آرى پشت ا</w:t>
      </w:r>
      <w:r w:rsidR="00D7132C">
        <w:rPr>
          <w:rtl/>
          <w:lang w:bidi="fa-IR"/>
        </w:rPr>
        <w:t>ی</w:t>
      </w:r>
      <w:r>
        <w:rPr>
          <w:rtl/>
          <w:lang w:bidi="fa-IR"/>
        </w:rPr>
        <w:t>ن كشتى كج و ناهموار است</w:t>
      </w:r>
      <w:r w:rsidR="0034192D">
        <w:rPr>
          <w:rtl/>
          <w:lang w:bidi="fa-IR"/>
        </w:rPr>
        <w:t xml:space="preserve">. </w:t>
      </w:r>
    </w:p>
    <w:p w:rsidR="00E5212E" w:rsidRDefault="00E5212E" w:rsidP="00E5212E">
      <w:pPr>
        <w:pStyle w:val="libNormal"/>
        <w:rPr>
          <w:rtl/>
          <w:lang w:bidi="fa-IR"/>
        </w:rPr>
      </w:pPr>
      <w:r>
        <w:rPr>
          <w:rtl/>
          <w:lang w:bidi="fa-IR"/>
        </w:rPr>
        <w:t>پنجمى مى</w:t>
      </w:r>
      <w:r w:rsidR="003E6297">
        <w:rPr>
          <w:rtl/>
          <w:lang w:bidi="fa-IR"/>
        </w:rPr>
        <w:t xml:space="preserve"> </w:t>
      </w:r>
      <w:r>
        <w:rPr>
          <w:rtl/>
          <w:lang w:bidi="fa-IR"/>
        </w:rPr>
        <w:t>گفت</w:t>
      </w:r>
      <w:r w:rsidR="0034192D">
        <w:rPr>
          <w:rtl/>
          <w:lang w:bidi="fa-IR"/>
        </w:rPr>
        <w:t xml:space="preserve">: </w:t>
      </w:r>
      <w:r>
        <w:rPr>
          <w:rtl/>
          <w:lang w:bidi="fa-IR"/>
        </w:rPr>
        <w:t>اى آقاى كشتى ساز</w:t>
      </w:r>
      <w:r w:rsidR="0034192D">
        <w:rPr>
          <w:rtl/>
          <w:lang w:bidi="fa-IR"/>
        </w:rPr>
        <w:t xml:space="preserve">، </w:t>
      </w:r>
      <w:r>
        <w:rPr>
          <w:rtl/>
          <w:lang w:bidi="fa-IR"/>
        </w:rPr>
        <w:t>پس پالانش كو</w:t>
      </w:r>
      <w:r w:rsidR="0034192D">
        <w:rPr>
          <w:rtl/>
          <w:lang w:bidi="fa-IR"/>
        </w:rPr>
        <w:t xml:space="preserve">؟! </w:t>
      </w:r>
    </w:p>
    <w:p w:rsidR="00E5212E" w:rsidRDefault="00E5212E" w:rsidP="00E5212E">
      <w:pPr>
        <w:pStyle w:val="libNormal"/>
        <w:rPr>
          <w:rtl/>
          <w:lang w:bidi="fa-IR"/>
        </w:rPr>
      </w:pPr>
      <w:r>
        <w:rPr>
          <w:rtl/>
          <w:lang w:bidi="fa-IR"/>
        </w:rPr>
        <w:t>ششمى مى</w:t>
      </w:r>
      <w:r w:rsidR="003E6297">
        <w:rPr>
          <w:rtl/>
          <w:lang w:bidi="fa-IR"/>
        </w:rPr>
        <w:t xml:space="preserve"> </w:t>
      </w:r>
      <w:r>
        <w:rPr>
          <w:rtl/>
          <w:lang w:bidi="fa-IR"/>
        </w:rPr>
        <w:t>گفت</w:t>
      </w:r>
      <w:r w:rsidR="0034192D">
        <w:rPr>
          <w:rtl/>
          <w:lang w:bidi="fa-IR"/>
        </w:rPr>
        <w:t xml:space="preserve">: </w:t>
      </w:r>
      <w:r>
        <w:rPr>
          <w:rtl/>
          <w:lang w:bidi="fa-IR"/>
        </w:rPr>
        <w:t>درست دقت كن</w:t>
      </w:r>
      <w:r w:rsidR="0034192D">
        <w:rPr>
          <w:rtl/>
          <w:lang w:bidi="fa-IR"/>
        </w:rPr>
        <w:t xml:space="preserve">، </w:t>
      </w:r>
      <w:r>
        <w:rPr>
          <w:rtl/>
          <w:lang w:bidi="fa-IR"/>
        </w:rPr>
        <w:t>پا</w:t>
      </w:r>
      <w:r w:rsidR="00D7132C">
        <w:rPr>
          <w:rtl/>
          <w:lang w:bidi="fa-IR"/>
        </w:rPr>
        <w:t>ی</w:t>
      </w:r>
      <w:r>
        <w:rPr>
          <w:rtl/>
          <w:lang w:bidi="fa-IR"/>
        </w:rPr>
        <w:t>ش هم كج است</w:t>
      </w:r>
      <w:r w:rsidR="0034192D">
        <w:rPr>
          <w:rtl/>
          <w:lang w:bidi="fa-IR"/>
        </w:rPr>
        <w:t xml:space="preserve">. </w:t>
      </w:r>
    </w:p>
    <w:p w:rsidR="00E5212E" w:rsidRDefault="00E5212E" w:rsidP="00E5212E">
      <w:pPr>
        <w:pStyle w:val="libNormal"/>
        <w:rPr>
          <w:rtl/>
          <w:lang w:bidi="fa-IR"/>
        </w:rPr>
      </w:pPr>
      <w:r>
        <w:rPr>
          <w:rtl/>
          <w:lang w:bidi="fa-IR"/>
        </w:rPr>
        <w:t>هفتمى مى</w:t>
      </w:r>
      <w:r w:rsidR="003E6297">
        <w:rPr>
          <w:rtl/>
          <w:lang w:bidi="fa-IR"/>
        </w:rPr>
        <w:t xml:space="preserve"> </w:t>
      </w:r>
      <w:r>
        <w:rPr>
          <w:rtl/>
          <w:lang w:bidi="fa-IR"/>
        </w:rPr>
        <w:t>گفت</w:t>
      </w:r>
      <w:r w:rsidR="0034192D">
        <w:rPr>
          <w:rtl/>
          <w:lang w:bidi="fa-IR"/>
        </w:rPr>
        <w:t xml:space="preserve">: </w:t>
      </w:r>
      <w:r>
        <w:rPr>
          <w:rtl/>
          <w:lang w:bidi="fa-IR"/>
        </w:rPr>
        <w:t>نه بابا</w:t>
      </w:r>
      <w:r w:rsidR="0034192D">
        <w:rPr>
          <w:rtl/>
          <w:lang w:bidi="fa-IR"/>
        </w:rPr>
        <w:t xml:space="preserve">! </w:t>
      </w:r>
      <w:r>
        <w:rPr>
          <w:rtl/>
          <w:lang w:bidi="fa-IR"/>
        </w:rPr>
        <w:t>كشتى نمى</w:t>
      </w:r>
      <w:r w:rsidR="003E6297">
        <w:rPr>
          <w:rtl/>
          <w:lang w:bidi="fa-IR"/>
        </w:rPr>
        <w:t xml:space="preserve"> </w:t>
      </w:r>
      <w:r>
        <w:rPr>
          <w:rtl/>
          <w:lang w:bidi="fa-IR"/>
        </w:rPr>
        <w:t>سازد</w:t>
      </w:r>
      <w:r w:rsidR="0034192D">
        <w:rPr>
          <w:rtl/>
          <w:lang w:bidi="fa-IR"/>
        </w:rPr>
        <w:t xml:space="preserve">، </w:t>
      </w:r>
      <w:r>
        <w:rPr>
          <w:rtl/>
          <w:lang w:bidi="fa-IR"/>
        </w:rPr>
        <w:t>ا</w:t>
      </w:r>
      <w:r w:rsidR="00D7132C">
        <w:rPr>
          <w:rtl/>
          <w:lang w:bidi="fa-IR"/>
        </w:rPr>
        <w:t>ی</w:t>
      </w:r>
      <w:r>
        <w:rPr>
          <w:rtl/>
          <w:lang w:bidi="fa-IR"/>
        </w:rPr>
        <w:t>ن مشك تو خالى است</w:t>
      </w:r>
      <w:r w:rsidR="0034192D">
        <w:rPr>
          <w:rtl/>
          <w:lang w:bidi="fa-IR"/>
        </w:rPr>
        <w:t xml:space="preserve">. </w:t>
      </w:r>
    </w:p>
    <w:p w:rsidR="00E5212E" w:rsidRDefault="00E5212E" w:rsidP="00E5212E">
      <w:pPr>
        <w:pStyle w:val="libNormal"/>
        <w:rPr>
          <w:rtl/>
          <w:lang w:bidi="fa-IR"/>
        </w:rPr>
      </w:pPr>
      <w:r>
        <w:rPr>
          <w:rtl/>
          <w:lang w:bidi="fa-IR"/>
        </w:rPr>
        <w:t>هشتمى مى</w:t>
      </w:r>
      <w:r w:rsidR="003E6297">
        <w:rPr>
          <w:rtl/>
          <w:lang w:bidi="fa-IR"/>
        </w:rPr>
        <w:t xml:space="preserve"> </w:t>
      </w:r>
      <w:r>
        <w:rPr>
          <w:rtl/>
          <w:lang w:bidi="fa-IR"/>
        </w:rPr>
        <w:t>گفت</w:t>
      </w:r>
      <w:r w:rsidR="0034192D">
        <w:rPr>
          <w:rtl/>
          <w:lang w:bidi="fa-IR"/>
        </w:rPr>
        <w:t xml:space="preserve">: </w:t>
      </w:r>
      <w:r>
        <w:rPr>
          <w:rtl/>
          <w:lang w:bidi="fa-IR"/>
        </w:rPr>
        <w:t>ا</w:t>
      </w:r>
      <w:r w:rsidR="00D7132C">
        <w:rPr>
          <w:rtl/>
          <w:lang w:bidi="fa-IR"/>
        </w:rPr>
        <w:t>ی</w:t>
      </w:r>
      <w:r>
        <w:rPr>
          <w:rtl/>
          <w:lang w:bidi="fa-IR"/>
        </w:rPr>
        <w:t>ن خر را چه كسى سوار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نهمى مى</w:t>
      </w:r>
      <w:r w:rsidR="003E6297">
        <w:rPr>
          <w:rtl/>
          <w:lang w:bidi="fa-IR"/>
        </w:rPr>
        <w:t xml:space="preserve"> </w:t>
      </w:r>
      <w:r>
        <w:rPr>
          <w:rtl/>
          <w:lang w:bidi="fa-IR"/>
        </w:rPr>
        <w:t>گفت</w:t>
      </w:r>
      <w:r w:rsidR="0034192D">
        <w:rPr>
          <w:rtl/>
          <w:lang w:bidi="fa-IR"/>
        </w:rPr>
        <w:t xml:space="preserve">: </w:t>
      </w:r>
      <w:r>
        <w:rPr>
          <w:rtl/>
          <w:lang w:bidi="fa-IR"/>
        </w:rPr>
        <w:t>ا</w:t>
      </w:r>
      <w:r w:rsidR="00D7132C">
        <w:rPr>
          <w:rtl/>
          <w:lang w:bidi="fa-IR"/>
        </w:rPr>
        <w:t>ی</w:t>
      </w:r>
      <w:r>
        <w:rPr>
          <w:rtl/>
          <w:lang w:bidi="fa-IR"/>
        </w:rPr>
        <w:t>ن خر چگونه جو مى</w:t>
      </w:r>
      <w:r w:rsidR="003E6297">
        <w:rPr>
          <w:rtl/>
          <w:lang w:bidi="fa-IR"/>
        </w:rPr>
        <w:t xml:space="preserve"> </w:t>
      </w:r>
      <w:r>
        <w:rPr>
          <w:rtl/>
          <w:lang w:bidi="fa-IR"/>
        </w:rPr>
        <w:t>خورد</w:t>
      </w:r>
      <w:r w:rsidR="0034192D">
        <w:rPr>
          <w:rtl/>
          <w:lang w:bidi="fa-IR"/>
        </w:rPr>
        <w:t xml:space="preserve">؟ </w:t>
      </w:r>
      <w:r>
        <w:rPr>
          <w:rtl/>
          <w:lang w:bidi="fa-IR"/>
        </w:rPr>
        <w:t>ز</w:t>
      </w:r>
      <w:r w:rsidR="00D7132C">
        <w:rPr>
          <w:rtl/>
          <w:lang w:bidi="fa-IR"/>
        </w:rPr>
        <w:t>ی</w:t>
      </w:r>
      <w:r>
        <w:rPr>
          <w:rtl/>
          <w:lang w:bidi="fa-IR"/>
        </w:rPr>
        <w:t>را خر بدون خوردن جو</w:t>
      </w:r>
      <w:r w:rsidR="0034192D">
        <w:rPr>
          <w:rtl/>
          <w:lang w:bidi="fa-IR"/>
        </w:rPr>
        <w:t xml:space="preserve">، </w:t>
      </w:r>
      <w:r>
        <w:rPr>
          <w:rtl/>
          <w:lang w:bidi="fa-IR"/>
        </w:rPr>
        <w:t>بارى را به منزل نمى</w:t>
      </w:r>
      <w:r w:rsidR="003E6297">
        <w:rPr>
          <w:rtl/>
          <w:lang w:bidi="fa-IR"/>
        </w:rPr>
        <w:t xml:space="preserve"> </w:t>
      </w:r>
      <w:r>
        <w:rPr>
          <w:rtl/>
          <w:lang w:bidi="fa-IR"/>
        </w:rPr>
        <w:t>رساند</w:t>
      </w:r>
      <w:r w:rsidR="0034192D">
        <w:rPr>
          <w:rtl/>
          <w:lang w:bidi="fa-IR"/>
        </w:rPr>
        <w:t xml:space="preserve">. </w:t>
      </w:r>
    </w:p>
    <w:p w:rsidR="00E5212E" w:rsidRDefault="00E5212E" w:rsidP="00E5212E">
      <w:pPr>
        <w:pStyle w:val="libNormal"/>
        <w:rPr>
          <w:rtl/>
          <w:lang w:bidi="fa-IR"/>
        </w:rPr>
      </w:pPr>
      <w:r>
        <w:rPr>
          <w:rtl/>
          <w:lang w:bidi="fa-IR"/>
        </w:rPr>
        <w:lastRenderedPageBreak/>
        <w:t>دهمى مى</w:t>
      </w:r>
      <w:r w:rsidR="003E6297">
        <w:rPr>
          <w:rtl/>
          <w:lang w:bidi="fa-IR"/>
        </w:rPr>
        <w:t xml:space="preserve"> </w:t>
      </w:r>
      <w:r>
        <w:rPr>
          <w:rtl/>
          <w:lang w:bidi="fa-IR"/>
        </w:rPr>
        <w:t>گفت</w:t>
      </w:r>
      <w:r w:rsidR="0034192D">
        <w:rPr>
          <w:rtl/>
          <w:lang w:bidi="fa-IR"/>
        </w:rPr>
        <w:t xml:space="preserve">: </w:t>
      </w:r>
      <w:r>
        <w:rPr>
          <w:rtl/>
          <w:lang w:bidi="fa-IR"/>
        </w:rPr>
        <w:t>اى پ</w:t>
      </w:r>
      <w:r w:rsidR="00D7132C">
        <w:rPr>
          <w:rtl/>
          <w:lang w:bidi="fa-IR"/>
        </w:rPr>
        <w:t>ی</w:t>
      </w:r>
      <w:r>
        <w:rPr>
          <w:rtl/>
          <w:lang w:bidi="fa-IR"/>
        </w:rPr>
        <w:t>ر</w:t>
      </w:r>
      <w:r w:rsidR="0034192D">
        <w:rPr>
          <w:rtl/>
          <w:lang w:bidi="fa-IR"/>
        </w:rPr>
        <w:t xml:space="preserve">! </w:t>
      </w:r>
      <w:r>
        <w:rPr>
          <w:rtl/>
          <w:lang w:bidi="fa-IR"/>
        </w:rPr>
        <w:t>مگر بى كار هستى</w:t>
      </w:r>
      <w:r w:rsidR="0034192D">
        <w:rPr>
          <w:rtl/>
          <w:lang w:bidi="fa-IR"/>
        </w:rPr>
        <w:t xml:space="preserve">، </w:t>
      </w:r>
      <w:r w:rsidR="00D7132C">
        <w:rPr>
          <w:rtl/>
          <w:lang w:bidi="fa-IR"/>
        </w:rPr>
        <w:t>ی</w:t>
      </w:r>
      <w:r>
        <w:rPr>
          <w:rtl/>
          <w:lang w:bidi="fa-IR"/>
        </w:rPr>
        <w:t>ا پ</w:t>
      </w:r>
      <w:r w:rsidR="00D7132C">
        <w:rPr>
          <w:rtl/>
          <w:lang w:bidi="fa-IR"/>
        </w:rPr>
        <w:t>ی</w:t>
      </w:r>
      <w:r>
        <w:rPr>
          <w:rtl/>
          <w:lang w:bidi="fa-IR"/>
        </w:rPr>
        <w:t>ر و فرتوت شده</w:t>
      </w:r>
      <w:r w:rsidR="003E6297">
        <w:rPr>
          <w:rtl/>
          <w:lang w:bidi="fa-IR"/>
        </w:rPr>
        <w:t xml:space="preserve"> </w:t>
      </w:r>
      <w:r>
        <w:rPr>
          <w:rtl/>
          <w:lang w:bidi="fa-IR"/>
        </w:rPr>
        <w:t>اى و عقل از سرت پر</w:t>
      </w:r>
      <w:r w:rsidR="00D7132C">
        <w:rPr>
          <w:rtl/>
          <w:lang w:bidi="fa-IR"/>
        </w:rPr>
        <w:t>ی</w:t>
      </w:r>
      <w:r>
        <w:rPr>
          <w:rtl/>
          <w:lang w:bidi="fa-IR"/>
        </w:rPr>
        <w:t>ده است</w:t>
      </w:r>
      <w:r w:rsidR="0034192D">
        <w:rPr>
          <w:rtl/>
          <w:lang w:bidi="fa-IR"/>
        </w:rPr>
        <w:t xml:space="preserve">. </w:t>
      </w:r>
    </w:p>
    <w:p w:rsidR="003B20BC"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در مقابل همه آن گفتار ب</w:t>
      </w:r>
      <w:r w:rsidR="00D7132C">
        <w:rPr>
          <w:rtl/>
          <w:lang w:bidi="fa-IR"/>
        </w:rPr>
        <w:t>ی</w:t>
      </w:r>
      <w:r>
        <w:rPr>
          <w:rtl/>
          <w:lang w:bidi="fa-IR"/>
        </w:rPr>
        <w:t>هوده</w:t>
      </w:r>
      <w:r w:rsidR="0034192D">
        <w:rPr>
          <w:rtl/>
          <w:lang w:bidi="fa-IR"/>
        </w:rPr>
        <w:t xml:space="preserve">، </w:t>
      </w:r>
      <w:r>
        <w:rPr>
          <w:rtl/>
          <w:lang w:bidi="fa-IR"/>
        </w:rPr>
        <w:t>ب</w:t>
      </w:r>
      <w:r w:rsidR="00D7132C">
        <w:rPr>
          <w:rtl/>
          <w:lang w:bidi="fa-IR"/>
        </w:rPr>
        <w:t>ی</w:t>
      </w:r>
      <w:r>
        <w:rPr>
          <w:rtl/>
          <w:lang w:bidi="fa-IR"/>
        </w:rPr>
        <w:t xml:space="preserve">ش از </w:t>
      </w:r>
      <w:r w:rsidR="00D7132C">
        <w:rPr>
          <w:rtl/>
          <w:lang w:bidi="fa-IR"/>
        </w:rPr>
        <w:t>ی</w:t>
      </w:r>
      <w:r>
        <w:rPr>
          <w:rtl/>
          <w:lang w:bidi="fa-IR"/>
        </w:rPr>
        <w:t>ك پاسخ نداشت</w:t>
      </w:r>
      <w:r w:rsidR="0034192D">
        <w:rPr>
          <w:rtl/>
          <w:lang w:bidi="fa-IR"/>
        </w:rPr>
        <w:t xml:space="preserve">، </w:t>
      </w:r>
      <w:r>
        <w:rPr>
          <w:rtl/>
          <w:lang w:bidi="fa-IR"/>
        </w:rPr>
        <w:t>به آن</w:t>
      </w:r>
      <w:r w:rsidR="003E6297">
        <w:rPr>
          <w:rtl/>
          <w:lang w:bidi="fa-IR"/>
        </w:rPr>
        <w:t xml:space="preserve"> </w:t>
      </w:r>
      <w:r>
        <w:rPr>
          <w:rtl/>
          <w:lang w:bidi="fa-IR"/>
        </w:rPr>
        <w:t>ها مى</w:t>
      </w:r>
      <w:r w:rsidR="003E6297">
        <w:rPr>
          <w:rtl/>
          <w:lang w:bidi="fa-IR"/>
        </w:rPr>
        <w:t xml:space="preserve"> </w:t>
      </w:r>
      <w:r>
        <w:rPr>
          <w:rtl/>
          <w:lang w:bidi="fa-IR"/>
        </w:rPr>
        <w:t>فرمود</w:t>
      </w:r>
      <w:r w:rsidR="0034192D">
        <w:rPr>
          <w:rtl/>
          <w:lang w:bidi="fa-IR"/>
        </w:rPr>
        <w:t xml:space="preserve">: </w:t>
      </w:r>
      <w:r>
        <w:rPr>
          <w:rtl/>
          <w:lang w:bidi="fa-IR"/>
        </w:rPr>
        <w:t>كشتى سازى من در ب</w:t>
      </w:r>
      <w:r w:rsidR="00D7132C">
        <w:rPr>
          <w:rtl/>
          <w:lang w:bidi="fa-IR"/>
        </w:rPr>
        <w:t>ی</w:t>
      </w:r>
      <w:r>
        <w:rPr>
          <w:rtl/>
          <w:lang w:bidi="fa-IR"/>
        </w:rPr>
        <w:t>ابان بى آب</w:t>
      </w:r>
      <w:r w:rsidR="0034192D">
        <w:rPr>
          <w:rtl/>
          <w:lang w:bidi="fa-IR"/>
        </w:rPr>
        <w:t xml:space="preserve">، </w:t>
      </w:r>
      <w:r>
        <w:rPr>
          <w:rtl/>
          <w:lang w:bidi="fa-IR"/>
        </w:rPr>
        <w:t>به دستور خداوند است</w:t>
      </w:r>
      <w:r w:rsidR="0034192D">
        <w:rPr>
          <w:rtl/>
          <w:lang w:bidi="fa-IR"/>
        </w:rPr>
        <w:t xml:space="preserve">، </w:t>
      </w:r>
      <w:r>
        <w:rPr>
          <w:rtl/>
          <w:lang w:bidi="fa-IR"/>
        </w:rPr>
        <w:t>و ا</w:t>
      </w:r>
      <w:r w:rsidR="00D7132C">
        <w:rPr>
          <w:rtl/>
          <w:lang w:bidi="fa-IR"/>
        </w:rPr>
        <w:t>ی</w:t>
      </w:r>
      <w:r>
        <w:rPr>
          <w:rtl/>
          <w:lang w:bidi="fa-IR"/>
        </w:rPr>
        <w:t>ن مسخره</w:t>
      </w:r>
      <w:r w:rsidR="003E6297">
        <w:rPr>
          <w:rtl/>
          <w:lang w:bidi="fa-IR"/>
        </w:rPr>
        <w:t xml:space="preserve"> </w:t>
      </w:r>
      <w:r>
        <w:rPr>
          <w:rtl/>
          <w:lang w:bidi="fa-IR"/>
        </w:rPr>
        <w:t>ها و ن</w:t>
      </w:r>
      <w:r w:rsidR="00D7132C">
        <w:rPr>
          <w:rtl/>
          <w:lang w:bidi="fa-IR"/>
        </w:rPr>
        <w:t>ی</w:t>
      </w:r>
      <w:r>
        <w:rPr>
          <w:rtl/>
          <w:lang w:bidi="fa-IR"/>
        </w:rPr>
        <w:t>شخندها از اهم</w:t>
      </w:r>
      <w:r w:rsidR="00D7132C">
        <w:rPr>
          <w:rtl/>
          <w:lang w:bidi="fa-IR"/>
        </w:rPr>
        <w:t>ی</w:t>
      </w:r>
      <w:r>
        <w:rPr>
          <w:rtl/>
          <w:lang w:bidi="fa-IR"/>
        </w:rPr>
        <w:t>ت كار من نمى</w:t>
      </w:r>
      <w:r w:rsidR="003E6297">
        <w:rPr>
          <w:rtl/>
          <w:lang w:bidi="fa-IR"/>
        </w:rPr>
        <w:t xml:space="preserve"> </w:t>
      </w:r>
      <w:r>
        <w:rPr>
          <w:rtl/>
          <w:lang w:bidi="fa-IR"/>
        </w:rPr>
        <w:t>كاهد</w:t>
      </w:r>
      <w:r w:rsidR="0034192D">
        <w:rPr>
          <w:rtl/>
          <w:lang w:bidi="fa-IR"/>
        </w:rPr>
        <w:t>.</w:t>
      </w:r>
      <w:r w:rsidR="0022023E">
        <w:rPr>
          <w:rtl/>
          <w:lang w:bidi="fa-IR"/>
        </w:rPr>
        <w:t xml:space="preserve"> </w:t>
      </w:r>
    </w:p>
    <w:tbl>
      <w:tblPr>
        <w:tblStyle w:val="TableGrid"/>
        <w:bidiVisual/>
        <w:tblW w:w="5000" w:type="pct"/>
        <w:tblLook w:val="01E0"/>
      </w:tblPr>
      <w:tblGrid>
        <w:gridCol w:w="3659"/>
        <w:gridCol w:w="269"/>
        <w:gridCol w:w="3659"/>
      </w:tblGrid>
      <w:tr w:rsidR="00511031" w:rsidTr="008A64AC">
        <w:trPr>
          <w:trHeight w:val="350"/>
        </w:trPr>
        <w:tc>
          <w:tcPr>
            <w:tcW w:w="4288" w:type="dxa"/>
            <w:shd w:val="clear" w:color="auto" w:fill="auto"/>
          </w:tcPr>
          <w:p w:rsidR="00511031" w:rsidRDefault="00511031" w:rsidP="00511031">
            <w:pPr>
              <w:pStyle w:val="libPoemFootnote"/>
              <w:rPr>
                <w:rtl/>
              </w:rPr>
            </w:pPr>
            <w:r>
              <w:rPr>
                <w:rtl/>
                <w:lang w:bidi="fa-IR"/>
              </w:rPr>
              <w:t>نوح اندر بادیه كشتى بساخت</w:t>
            </w:r>
            <w:r w:rsidRPr="00725071">
              <w:rPr>
                <w:rStyle w:val="libPoemTiniChar0"/>
                <w:rtl/>
              </w:rPr>
              <w:br/>
              <w:t> </w:t>
            </w:r>
          </w:p>
        </w:tc>
        <w:tc>
          <w:tcPr>
            <w:tcW w:w="280" w:type="dxa"/>
            <w:shd w:val="clear" w:color="auto" w:fill="auto"/>
          </w:tcPr>
          <w:p w:rsidR="00511031" w:rsidRDefault="00511031" w:rsidP="00511031">
            <w:pPr>
              <w:pStyle w:val="libPoemFootnote"/>
              <w:rPr>
                <w:rtl/>
              </w:rPr>
            </w:pPr>
          </w:p>
        </w:tc>
        <w:tc>
          <w:tcPr>
            <w:tcW w:w="4288" w:type="dxa"/>
            <w:shd w:val="clear" w:color="auto" w:fill="auto"/>
          </w:tcPr>
          <w:p w:rsidR="00511031" w:rsidRDefault="00511031" w:rsidP="00511031">
            <w:pPr>
              <w:pStyle w:val="libPoemFootnote"/>
              <w:rPr>
                <w:rtl/>
              </w:rPr>
            </w:pPr>
            <w:r>
              <w:rPr>
                <w:rtl/>
                <w:lang w:bidi="fa-IR"/>
              </w:rPr>
              <w:t>صد مثل گو از پى تسخُر بتاخت</w:t>
            </w:r>
            <w:r w:rsidRPr="00725071">
              <w:rPr>
                <w:rStyle w:val="libPoemTiniChar0"/>
                <w:rtl/>
              </w:rPr>
              <w:br/>
              <w:t> </w:t>
            </w:r>
          </w:p>
        </w:tc>
      </w:tr>
      <w:tr w:rsidR="00511031" w:rsidTr="008A64AC">
        <w:trPr>
          <w:trHeight w:val="350"/>
        </w:trPr>
        <w:tc>
          <w:tcPr>
            <w:tcW w:w="4288" w:type="dxa"/>
          </w:tcPr>
          <w:p w:rsidR="00511031" w:rsidRDefault="00511031" w:rsidP="00511031">
            <w:pPr>
              <w:pStyle w:val="libPoemFootnote"/>
              <w:rPr>
                <w:rtl/>
              </w:rPr>
            </w:pPr>
            <w:r>
              <w:rPr>
                <w:rtl/>
                <w:lang w:bidi="fa-IR"/>
              </w:rPr>
              <w:t>در بیابانى كه چاه و آب نیست</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می كند كشتى چه نادان ابلهى است</w:t>
            </w:r>
            <w:r w:rsidRPr="00725071">
              <w:rPr>
                <w:rStyle w:val="libPoemTiniChar0"/>
                <w:rtl/>
              </w:rPr>
              <w:br/>
              <w:t> </w:t>
            </w:r>
          </w:p>
        </w:tc>
      </w:tr>
      <w:tr w:rsidR="00511031" w:rsidTr="008A64AC">
        <w:trPr>
          <w:trHeight w:val="350"/>
        </w:trPr>
        <w:tc>
          <w:tcPr>
            <w:tcW w:w="4288" w:type="dxa"/>
          </w:tcPr>
          <w:p w:rsidR="00511031" w:rsidRDefault="00511031" w:rsidP="00511031">
            <w:pPr>
              <w:pStyle w:val="libPoemFootnote"/>
              <w:rPr>
                <w:rtl/>
              </w:rPr>
            </w:pPr>
            <w:r>
              <w:rPr>
                <w:rtl/>
                <w:lang w:bidi="fa-IR"/>
              </w:rPr>
              <w:t>آن یكى می گفت اى كشتى بتاز</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و آن یكى می گفت پرش هم بساز</w:t>
            </w:r>
            <w:r w:rsidRPr="00725071">
              <w:rPr>
                <w:rStyle w:val="libPoemTiniChar0"/>
                <w:rtl/>
              </w:rPr>
              <w:br/>
              <w:t> </w:t>
            </w:r>
          </w:p>
        </w:tc>
      </w:tr>
      <w:tr w:rsidR="00511031" w:rsidTr="008A64AC">
        <w:trPr>
          <w:trHeight w:val="350"/>
        </w:trPr>
        <w:tc>
          <w:tcPr>
            <w:tcW w:w="4288" w:type="dxa"/>
          </w:tcPr>
          <w:p w:rsidR="00511031" w:rsidRDefault="00511031" w:rsidP="00511031">
            <w:pPr>
              <w:pStyle w:val="libPoemFootnote"/>
              <w:rPr>
                <w:rtl/>
              </w:rPr>
            </w:pPr>
            <w:r>
              <w:rPr>
                <w:rtl/>
                <w:lang w:bidi="fa-IR"/>
              </w:rPr>
              <w:t>آن یكى مى گفت: دنبالش كژ است</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وآن یكى مى گفت</w:t>
            </w:r>
            <w:r>
              <w:rPr>
                <w:rFonts w:hint="cs"/>
                <w:rtl/>
                <w:lang w:bidi="fa-IR"/>
              </w:rPr>
              <w:t xml:space="preserve"> </w:t>
            </w:r>
            <w:r>
              <w:rPr>
                <w:rtl/>
                <w:lang w:bidi="fa-IR"/>
              </w:rPr>
              <w:t>پشتش كژ مَژ است</w:t>
            </w:r>
            <w:r w:rsidRPr="00725071">
              <w:rPr>
                <w:rStyle w:val="libPoemTiniChar0"/>
                <w:rtl/>
              </w:rPr>
              <w:br/>
              <w:t> </w:t>
            </w:r>
          </w:p>
        </w:tc>
      </w:tr>
      <w:tr w:rsidR="00511031" w:rsidTr="008A64AC">
        <w:trPr>
          <w:trHeight w:val="350"/>
        </w:trPr>
        <w:tc>
          <w:tcPr>
            <w:tcW w:w="4288" w:type="dxa"/>
          </w:tcPr>
          <w:p w:rsidR="00511031" w:rsidRDefault="00511031" w:rsidP="00511031">
            <w:pPr>
              <w:pStyle w:val="libPoemFootnote"/>
              <w:rPr>
                <w:rtl/>
              </w:rPr>
            </w:pPr>
            <w:r>
              <w:rPr>
                <w:rtl/>
                <w:lang w:bidi="fa-IR"/>
              </w:rPr>
              <w:t>آن یكى مى گفت: پالانش كجاست؟</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و آن یكى مى گفت: پایش كژ چراست؟</w:t>
            </w:r>
            <w:r w:rsidRPr="00725071">
              <w:rPr>
                <w:rStyle w:val="libPoemTiniChar0"/>
                <w:rtl/>
              </w:rPr>
              <w:br/>
              <w:t> </w:t>
            </w:r>
          </w:p>
        </w:tc>
      </w:tr>
      <w:tr w:rsidR="00511031" w:rsidTr="008A64AC">
        <w:tblPrEx>
          <w:tblLook w:val="04A0"/>
        </w:tblPrEx>
        <w:trPr>
          <w:trHeight w:val="350"/>
        </w:trPr>
        <w:tc>
          <w:tcPr>
            <w:tcW w:w="4288" w:type="dxa"/>
          </w:tcPr>
          <w:p w:rsidR="00511031" w:rsidRDefault="00511031" w:rsidP="00511031">
            <w:pPr>
              <w:pStyle w:val="libPoemFootnote"/>
              <w:rPr>
                <w:rtl/>
              </w:rPr>
            </w:pPr>
            <w:r>
              <w:rPr>
                <w:rtl/>
                <w:lang w:bidi="fa-IR"/>
              </w:rPr>
              <w:t>آن یكى مى گفت: كاین مشكى تهى است</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و آن یكى مى گفت: این خر بهر كیست؟</w:t>
            </w:r>
            <w:r w:rsidRPr="00725071">
              <w:rPr>
                <w:rStyle w:val="libPoemTiniChar0"/>
                <w:rtl/>
              </w:rPr>
              <w:br/>
              <w:t> </w:t>
            </w:r>
          </w:p>
        </w:tc>
      </w:tr>
      <w:tr w:rsidR="00511031" w:rsidTr="008A64AC">
        <w:tblPrEx>
          <w:tblLook w:val="04A0"/>
        </w:tblPrEx>
        <w:trPr>
          <w:trHeight w:val="350"/>
        </w:trPr>
        <w:tc>
          <w:tcPr>
            <w:tcW w:w="4288" w:type="dxa"/>
          </w:tcPr>
          <w:p w:rsidR="00511031" w:rsidRDefault="00511031" w:rsidP="00511031">
            <w:pPr>
              <w:pStyle w:val="libPoemFootnote"/>
              <w:rPr>
                <w:rtl/>
              </w:rPr>
            </w:pPr>
            <w:r>
              <w:rPr>
                <w:rtl/>
                <w:lang w:bidi="fa-IR"/>
              </w:rPr>
              <w:t>آن یكى مى گفت: جو چون مى خورد؟</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ورنه بارت كى به منزل مى برد؟</w:t>
            </w:r>
            <w:r w:rsidRPr="00725071">
              <w:rPr>
                <w:rStyle w:val="libPoemTiniChar0"/>
                <w:rtl/>
              </w:rPr>
              <w:br/>
              <w:t> </w:t>
            </w:r>
          </w:p>
        </w:tc>
      </w:tr>
      <w:tr w:rsidR="00511031" w:rsidTr="008A64AC">
        <w:tblPrEx>
          <w:tblLook w:val="04A0"/>
        </w:tblPrEx>
        <w:trPr>
          <w:trHeight w:val="350"/>
        </w:trPr>
        <w:tc>
          <w:tcPr>
            <w:tcW w:w="4288" w:type="dxa"/>
          </w:tcPr>
          <w:p w:rsidR="00511031" w:rsidRDefault="00511031" w:rsidP="00511031">
            <w:pPr>
              <w:pStyle w:val="libPoemFootnote"/>
              <w:rPr>
                <w:rtl/>
              </w:rPr>
            </w:pPr>
            <w:r>
              <w:rPr>
                <w:rtl/>
                <w:lang w:bidi="fa-IR"/>
              </w:rPr>
              <w:t>آن یكى مى گفت: بى كارى مگر</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یا شدى فرتوت و عقلت شد ز سر</w:t>
            </w:r>
            <w:r w:rsidRPr="00725071">
              <w:rPr>
                <w:rStyle w:val="libPoemTiniChar0"/>
                <w:rtl/>
              </w:rPr>
              <w:br/>
              <w:t> </w:t>
            </w:r>
          </w:p>
        </w:tc>
      </w:tr>
      <w:tr w:rsidR="00511031" w:rsidTr="008A64AC">
        <w:tblPrEx>
          <w:tblLook w:val="04A0"/>
        </w:tblPrEx>
        <w:trPr>
          <w:trHeight w:val="350"/>
        </w:trPr>
        <w:tc>
          <w:tcPr>
            <w:tcW w:w="4288" w:type="dxa"/>
          </w:tcPr>
          <w:p w:rsidR="00511031" w:rsidRDefault="00511031" w:rsidP="00511031">
            <w:pPr>
              <w:pStyle w:val="libPoemFootnote"/>
              <w:rPr>
                <w:rtl/>
              </w:rPr>
            </w:pPr>
            <w:r>
              <w:rPr>
                <w:rtl/>
                <w:lang w:bidi="fa-IR"/>
              </w:rPr>
              <w:t>او همی گفت این به فرمان خداست</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 xml:space="preserve">این بچربكها </w:t>
            </w:r>
            <w:r w:rsidRPr="008978DB">
              <w:rPr>
                <w:rStyle w:val="libFootnotenumChar"/>
                <w:rtl/>
              </w:rPr>
              <w:t>(99)</w:t>
            </w:r>
            <w:r>
              <w:rPr>
                <w:rtl/>
                <w:lang w:bidi="fa-IR"/>
              </w:rPr>
              <w:t xml:space="preserve"> نخواهد گشت كاست </w:t>
            </w:r>
            <w:r w:rsidRPr="008978DB">
              <w:rPr>
                <w:rStyle w:val="libFootnotenumChar"/>
                <w:rtl/>
              </w:rPr>
              <w:t>(100)</w:t>
            </w:r>
            <w:r w:rsidRPr="00725071">
              <w:rPr>
                <w:rStyle w:val="libPoemTiniChar0"/>
                <w:rtl/>
              </w:rPr>
              <w:br/>
              <w:t> </w:t>
            </w:r>
          </w:p>
        </w:tc>
      </w:tr>
    </w:tbl>
    <w:p w:rsidR="003B20BC" w:rsidRDefault="00E5212E" w:rsidP="0034192D">
      <w:pPr>
        <w:pStyle w:val="Heading3"/>
        <w:rPr>
          <w:rtl/>
          <w:lang w:bidi="fa-IR"/>
        </w:rPr>
      </w:pPr>
      <w:bookmarkStart w:id="47" w:name="_Toc396736031"/>
      <w:r>
        <w:rPr>
          <w:rtl/>
          <w:lang w:bidi="fa-IR"/>
        </w:rPr>
        <w:t>سرنش</w:t>
      </w:r>
      <w:r w:rsidR="00D7132C">
        <w:rPr>
          <w:rtl/>
          <w:lang w:bidi="fa-IR"/>
        </w:rPr>
        <w:t>ی</w:t>
      </w:r>
      <w:r>
        <w:rPr>
          <w:rtl/>
          <w:lang w:bidi="fa-IR"/>
        </w:rPr>
        <w:t xml:space="preserve">نان كشتى نوح </w:t>
      </w:r>
      <w:r w:rsidR="00362EDB" w:rsidRPr="00362EDB">
        <w:rPr>
          <w:rStyle w:val="libAlaemChar"/>
          <w:rtl/>
        </w:rPr>
        <w:t>عليه‌السلام</w:t>
      </w:r>
      <w:bookmarkEnd w:id="47"/>
      <w:r w:rsidR="003E6297">
        <w:rPr>
          <w:rtl/>
          <w:lang w:bidi="fa-IR"/>
        </w:rPr>
        <w:t xml:space="preserve"> </w:t>
      </w:r>
    </w:p>
    <w:p w:rsidR="00E5212E" w:rsidRDefault="00E5212E" w:rsidP="00E5212E">
      <w:pPr>
        <w:pStyle w:val="libNormal"/>
        <w:rPr>
          <w:rtl/>
          <w:lang w:bidi="fa-IR"/>
        </w:rPr>
      </w:pPr>
      <w:r>
        <w:rPr>
          <w:rtl/>
          <w:lang w:bidi="fa-IR"/>
        </w:rPr>
        <w:t xml:space="preserve">از آن جا كه طوفان نوح </w:t>
      </w:r>
      <w:r w:rsidR="00362EDB" w:rsidRPr="00362EDB">
        <w:rPr>
          <w:rStyle w:val="libAlaemChar"/>
          <w:rtl/>
        </w:rPr>
        <w:t>عليه‌السلام</w:t>
      </w:r>
      <w:r>
        <w:rPr>
          <w:rtl/>
          <w:lang w:bidi="fa-IR"/>
        </w:rPr>
        <w:t xml:space="preserve"> جهانى بود و سراسر كره زم</w:t>
      </w:r>
      <w:r w:rsidR="00D7132C">
        <w:rPr>
          <w:rtl/>
          <w:lang w:bidi="fa-IR"/>
        </w:rPr>
        <w:t>ی</w:t>
      </w:r>
      <w:r>
        <w:rPr>
          <w:rtl/>
          <w:lang w:bidi="fa-IR"/>
        </w:rPr>
        <w:t>ن را فرا مى</w:t>
      </w:r>
      <w:r w:rsidR="003E6297">
        <w:rPr>
          <w:rtl/>
          <w:lang w:bidi="fa-IR"/>
        </w:rPr>
        <w:t xml:space="preserve"> </w:t>
      </w:r>
      <w:r>
        <w:rPr>
          <w:rtl/>
          <w:lang w:bidi="fa-IR"/>
        </w:rPr>
        <w:t>گرفت</w:t>
      </w:r>
      <w:r w:rsidR="0034192D">
        <w:rPr>
          <w:rtl/>
          <w:lang w:bidi="fa-IR"/>
        </w:rPr>
        <w:t xml:space="preserve">، </w:t>
      </w:r>
      <w:r>
        <w:rPr>
          <w:rtl/>
          <w:lang w:bidi="fa-IR"/>
        </w:rPr>
        <w:t xml:space="preserve">بر نوح </w:t>
      </w:r>
      <w:r w:rsidR="00362EDB" w:rsidRPr="00362EDB">
        <w:rPr>
          <w:rStyle w:val="libAlaemChar"/>
          <w:rtl/>
        </w:rPr>
        <w:t>عليه‌السلام</w:t>
      </w:r>
      <w:r>
        <w:rPr>
          <w:rtl/>
          <w:lang w:bidi="fa-IR"/>
        </w:rPr>
        <w:t xml:space="preserve"> لازم بود كه براى حفظ نسل ح</w:t>
      </w:r>
      <w:r w:rsidR="00D7132C">
        <w:rPr>
          <w:rtl/>
          <w:lang w:bidi="fa-IR"/>
        </w:rPr>
        <w:t>ی</w:t>
      </w:r>
      <w:r>
        <w:rPr>
          <w:rtl/>
          <w:lang w:bidi="fa-IR"/>
        </w:rPr>
        <w:t>وانات و حفظ گ</w:t>
      </w:r>
      <w:r w:rsidR="00D7132C">
        <w:rPr>
          <w:rtl/>
          <w:lang w:bidi="fa-IR"/>
        </w:rPr>
        <w:t>ی</w:t>
      </w:r>
      <w:r>
        <w:rPr>
          <w:rtl/>
          <w:lang w:bidi="fa-IR"/>
        </w:rPr>
        <w:t>انان</w:t>
      </w:r>
      <w:r w:rsidR="0034192D">
        <w:rPr>
          <w:rtl/>
          <w:lang w:bidi="fa-IR"/>
        </w:rPr>
        <w:t xml:space="preserve">، </w:t>
      </w:r>
      <w:r>
        <w:rPr>
          <w:rtl/>
          <w:lang w:bidi="fa-IR"/>
        </w:rPr>
        <w:t>از هر نوع ح</w:t>
      </w:r>
      <w:r w:rsidR="00D7132C">
        <w:rPr>
          <w:rtl/>
          <w:lang w:bidi="fa-IR"/>
        </w:rPr>
        <w:t>ی</w:t>
      </w:r>
      <w:r>
        <w:rPr>
          <w:rtl/>
          <w:lang w:bidi="fa-IR"/>
        </w:rPr>
        <w:t>وان</w:t>
      </w:r>
      <w:r w:rsidR="0034192D">
        <w:rPr>
          <w:rtl/>
          <w:lang w:bidi="fa-IR"/>
        </w:rPr>
        <w:t xml:space="preserve">، </w:t>
      </w:r>
      <w:r w:rsidR="00D7132C">
        <w:rPr>
          <w:rtl/>
          <w:lang w:bidi="fa-IR"/>
        </w:rPr>
        <w:t>ی</w:t>
      </w:r>
      <w:r>
        <w:rPr>
          <w:rtl/>
          <w:lang w:bidi="fa-IR"/>
        </w:rPr>
        <w:t xml:space="preserve">ك جفت سوار كشتى كند و از بذر </w:t>
      </w:r>
      <w:r w:rsidR="00D7132C">
        <w:rPr>
          <w:rtl/>
          <w:lang w:bidi="fa-IR"/>
        </w:rPr>
        <w:t>ی</w:t>
      </w:r>
      <w:r>
        <w:rPr>
          <w:rtl/>
          <w:lang w:bidi="fa-IR"/>
        </w:rPr>
        <w:t>ا نهال گ</w:t>
      </w:r>
      <w:r w:rsidR="00D7132C">
        <w:rPr>
          <w:rtl/>
          <w:lang w:bidi="fa-IR"/>
        </w:rPr>
        <w:t>ی</w:t>
      </w:r>
      <w:r>
        <w:rPr>
          <w:rtl/>
          <w:lang w:bidi="fa-IR"/>
        </w:rPr>
        <w:t>اهان گوناگون بردارد</w:t>
      </w:r>
      <w:r w:rsidR="0034192D">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پس از پا</w:t>
      </w:r>
      <w:r w:rsidR="00D7132C">
        <w:rPr>
          <w:rtl/>
          <w:lang w:bidi="fa-IR"/>
        </w:rPr>
        <w:t>ی</w:t>
      </w:r>
      <w:r>
        <w:rPr>
          <w:rtl/>
          <w:lang w:bidi="fa-IR"/>
        </w:rPr>
        <w:t xml:space="preserve">ان </w:t>
      </w:r>
      <w:r w:rsidR="00D7132C">
        <w:rPr>
          <w:rtl/>
          <w:lang w:bidi="fa-IR"/>
        </w:rPr>
        <w:t>ی</w:t>
      </w:r>
      <w:r>
        <w:rPr>
          <w:rtl/>
          <w:lang w:bidi="fa-IR"/>
        </w:rPr>
        <w:t>افتن ساختمان كشتى</w:t>
      </w:r>
      <w:r w:rsidR="0034192D">
        <w:rPr>
          <w:rtl/>
          <w:lang w:bidi="fa-IR"/>
        </w:rPr>
        <w:t xml:space="preserve">، </w:t>
      </w:r>
      <w:r>
        <w:rPr>
          <w:rtl/>
          <w:lang w:bidi="fa-IR"/>
        </w:rPr>
        <w:t xml:space="preserve">خداوند بر نوح </w:t>
      </w:r>
      <w:r w:rsidR="00362EDB" w:rsidRPr="00362EDB">
        <w:rPr>
          <w:rStyle w:val="libAlaemChar"/>
          <w:rtl/>
        </w:rPr>
        <w:t>عليه‌السلام</w:t>
      </w:r>
      <w:r>
        <w:rPr>
          <w:rtl/>
          <w:lang w:bidi="fa-IR"/>
        </w:rPr>
        <w:t xml:space="preserve"> وحى كرد كه به زبان سِر</w:t>
      </w:r>
      <w:r w:rsidR="00D7132C">
        <w:rPr>
          <w:rtl/>
          <w:lang w:bidi="fa-IR"/>
        </w:rPr>
        <w:t>ی</w:t>
      </w:r>
      <w:r>
        <w:rPr>
          <w:rtl/>
          <w:lang w:bidi="fa-IR"/>
        </w:rPr>
        <w:t>انى اعلام كن تا همه ح</w:t>
      </w:r>
      <w:r w:rsidR="00D7132C">
        <w:rPr>
          <w:rtl/>
          <w:lang w:bidi="fa-IR"/>
        </w:rPr>
        <w:t>ی</w:t>
      </w:r>
      <w:r>
        <w:rPr>
          <w:rtl/>
          <w:lang w:bidi="fa-IR"/>
        </w:rPr>
        <w:t>وانات جهان نزد تو آ</w:t>
      </w:r>
      <w:r w:rsidR="00D7132C">
        <w:rPr>
          <w:rtl/>
          <w:lang w:bidi="fa-IR"/>
        </w:rPr>
        <w:t>ی</w:t>
      </w:r>
      <w:r>
        <w:rPr>
          <w:rtl/>
          <w:lang w:bidi="fa-IR"/>
        </w:rPr>
        <w:t>ند</w:t>
      </w:r>
      <w:r w:rsidR="0034192D">
        <w:rPr>
          <w:rtl/>
          <w:lang w:bidi="fa-IR"/>
        </w:rPr>
        <w:t xml:space="preserve">. </w:t>
      </w:r>
      <w:r>
        <w:rPr>
          <w:rtl/>
          <w:lang w:bidi="fa-IR"/>
        </w:rPr>
        <w:t>نوح اعلام جهانى كرد و همه ح</w:t>
      </w:r>
      <w:r w:rsidR="00D7132C">
        <w:rPr>
          <w:rtl/>
          <w:lang w:bidi="fa-IR"/>
        </w:rPr>
        <w:t>ی</w:t>
      </w:r>
      <w:r>
        <w:rPr>
          <w:rtl/>
          <w:lang w:bidi="fa-IR"/>
        </w:rPr>
        <w:t>وانات حاضر شدند</w:t>
      </w:r>
      <w:r w:rsidR="0034192D">
        <w:rPr>
          <w:rtl/>
          <w:lang w:bidi="fa-IR"/>
        </w:rPr>
        <w:t xml:space="preserve">. </w:t>
      </w:r>
      <w:r>
        <w:rPr>
          <w:rtl/>
          <w:lang w:bidi="fa-IR"/>
        </w:rPr>
        <w:t xml:space="preserve">نوح </w:t>
      </w:r>
      <w:r w:rsidR="00362EDB" w:rsidRPr="00362EDB">
        <w:rPr>
          <w:rStyle w:val="libAlaemChar"/>
          <w:rtl/>
        </w:rPr>
        <w:t>عليه‌السلام</w:t>
      </w:r>
      <w:r>
        <w:rPr>
          <w:rtl/>
          <w:lang w:bidi="fa-IR"/>
        </w:rPr>
        <w:t xml:space="preserve"> از هر نوع از ح</w:t>
      </w:r>
      <w:r w:rsidR="00D7132C">
        <w:rPr>
          <w:rtl/>
          <w:lang w:bidi="fa-IR"/>
        </w:rPr>
        <w:t>ی</w:t>
      </w:r>
      <w:r>
        <w:rPr>
          <w:rtl/>
          <w:lang w:bidi="fa-IR"/>
        </w:rPr>
        <w:t xml:space="preserve">وانات </w:t>
      </w:r>
      <w:r w:rsidR="00D7132C">
        <w:rPr>
          <w:rtl/>
          <w:lang w:bidi="fa-IR"/>
        </w:rPr>
        <w:t>ی</w:t>
      </w:r>
      <w:r>
        <w:rPr>
          <w:rtl/>
          <w:lang w:bidi="fa-IR"/>
        </w:rPr>
        <w:t>ك جفت (نر و ماده) گرفت و در كشتى جاى داد</w:t>
      </w:r>
      <w:r w:rsidR="0034192D">
        <w:rPr>
          <w:rtl/>
          <w:lang w:bidi="fa-IR"/>
        </w:rPr>
        <w:t xml:space="preserve">. </w:t>
      </w:r>
      <w:r w:rsidRPr="008978DB">
        <w:rPr>
          <w:rStyle w:val="libFootnotenumChar"/>
          <w:rtl/>
        </w:rPr>
        <w:t>(101)</w:t>
      </w:r>
      <w:r>
        <w:rPr>
          <w:lang w:bidi="fa-IR"/>
        </w:rPr>
        <w:t xml:space="preserve"> </w:t>
      </w:r>
    </w:p>
    <w:p w:rsidR="00E5212E" w:rsidRDefault="00E5212E" w:rsidP="00E5212E">
      <w:pPr>
        <w:pStyle w:val="libNormal"/>
        <w:rPr>
          <w:rtl/>
          <w:lang w:bidi="fa-IR"/>
        </w:rPr>
      </w:pPr>
      <w:r>
        <w:rPr>
          <w:rtl/>
          <w:lang w:bidi="fa-IR"/>
        </w:rPr>
        <w:t>در قرآن</w:t>
      </w:r>
      <w:r w:rsidR="0034192D">
        <w:rPr>
          <w:rtl/>
          <w:lang w:bidi="fa-IR"/>
        </w:rPr>
        <w:t xml:space="preserve">، </w:t>
      </w:r>
      <w:r>
        <w:rPr>
          <w:rtl/>
          <w:lang w:bidi="fa-IR"/>
        </w:rPr>
        <w:t>ا</w:t>
      </w:r>
      <w:r w:rsidR="00D7132C">
        <w:rPr>
          <w:rtl/>
          <w:lang w:bidi="fa-IR"/>
        </w:rPr>
        <w:t>ی</w:t>
      </w:r>
      <w:r>
        <w:rPr>
          <w:rtl/>
          <w:lang w:bidi="fa-IR"/>
        </w:rPr>
        <w:t>ن مطلب را چن</w:t>
      </w:r>
      <w:r w:rsidR="00D7132C">
        <w:rPr>
          <w:rtl/>
          <w:lang w:bidi="fa-IR"/>
        </w:rPr>
        <w:t>ی</w:t>
      </w:r>
      <w:r>
        <w:rPr>
          <w:rtl/>
          <w:lang w:bidi="fa-IR"/>
        </w:rPr>
        <w:t>ن مى</w:t>
      </w:r>
      <w:r w:rsidR="003E6297">
        <w:rPr>
          <w:rtl/>
          <w:lang w:bidi="fa-IR"/>
        </w:rPr>
        <w:t xml:space="preserve"> </w:t>
      </w:r>
      <w:r>
        <w:rPr>
          <w:rtl/>
          <w:lang w:bidi="fa-IR"/>
        </w:rPr>
        <w:t>خوان</w:t>
      </w:r>
      <w:r w:rsidR="00D7132C">
        <w:rPr>
          <w:rtl/>
          <w:lang w:bidi="fa-IR"/>
        </w:rPr>
        <w:t>ی</w:t>
      </w:r>
      <w:r>
        <w:rPr>
          <w:rtl/>
          <w:lang w:bidi="fa-IR"/>
        </w:rPr>
        <w:t>م كه 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lastRenderedPageBreak/>
        <w:t>هنگامى كه فرمان ما (به فرا رس</w:t>
      </w:r>
      <w:r w:rsidR="00D7132C">
        <w:rPr>
          <w:rtl/>
          <w:lang w:bidi="fa-IR"/>
        </w:rPr>
        <w:t>ی</w:t>
      </w:r>
      <w:r>
        <w:rPr>
          <w:rtl/>
          <w:lang w:bidi="fa-IR"/>
        </w:rPr>
        <w:t>دن عذاب) صادر شد</w:t>
      </w:r>
      <w:r w:rsidR="0034192D">
        <w:rPr>
          <w:rtl/>
          <w:lang w:bidi="fa-IR"/>
        </w:rPr>
        <w:t xml:space="preserve">، </w:t>
      </w:r>
      <w:r>
        <w:rPr>
          <w:rtl/>
          <w:lang w:bidi="fa-IR"/>
        </w:rPr>
        <w:t>و آب از تنور به جوشش آمد</w:t>
      </w:r>
      <w:r w:rsidR="0034192D">
        <w:rPr>
          <w:rtl/>
          <w:lang w:bidi="fa-IR"/>
        </w:rPr>
        <w:t xml:space="preserve">، </w:t>
      </w:r>
      <w:r>
        <w:rPr>
          <w:rtl/>
          <w:lang w:bidi="fa-IR"/>
        </w:rPr>
        <w:t>به نوح گفت</w:t>
      </w:r>
      <w:r w:rsidR="00D7132C">
        <w:rPr>
          <w:rtl/>
          <w:lang w:bidi="fa-IR"/>
        </w:rPr>
        <w:t>ی</w:t>
      </w:r>
      <w:r>
        <w:rPr>
          <w:rtl/>
          <w:lang w:bidi="fa-IR"/>
        </w:rPr>
        <w:t>م</w:t>
      </w:r>
      <w:r w:rsidR="0034192D">
        <w:rPr>
          <w:rtl/>
          <w:lang w:bidi="fa-IR"/>
        </w:rPr>
        <w:t xml:space="preserve">: </w:t>
      </w:r>
      <w:r>
        <w:rPr>
          <w:rtl/>
          <w:lang w:bidi="fa-IR"/>
        </w:rPr>
        <w:t>از هر جفتى از ح</w:t>
      </w:r>
      <w:r w:rsidR="00D7132C">
        <w:rPr>
          <w:rtl/>
          <w:lang w:bidi="fa-IR"/>
        </w:rPr>
        <w:t>ی</w:t>
      </w:r>
      <w:r>
        <w:rPr>
          <w:rtl/>
          <w:lang w:bidi="fa-IR"/>
        </w:rPr>
        <w:t xml:space="preserve">وانات (نر و ماده) </w:t>
      </w:r>
      <w:r w:rsidR="00D7132C">
        <w:rPr>
          <w:rtl/>
          <w:lang w:bidi="fa-IR"/>
        </w:rPr>
        <w:t>ی</w:t>
      </w:r>
      <w:r>
        <w:rPr>
          <w:rtl/>
          <w:lang w:bidi="fa-IR"/>
        </w:rPr>
        <w:t>ك زوج در آن كشتى حمل كن</w:t>
      </w:r>
      <w:r w:rsidR="0034192D">
        <w:rPr>
          <w:rtl/>
          <w:lang w:bidi="fa-IR"/>
        </w:rPr>
        <w:t xml:space="preserve">، </w:t>
      </w:r>
      <w:r>
        <w:rPr>
          <w:rtl/>
          <w:lang w:bidi="fa-IR"/>
        </w:rPr>
        <w:t>همچن</w:t>
      </w:r>
      <w:r w:rsidR="00D7132C">
        <w:rPr>
          <w:rtl/>
          <w:lang w:bidi="fa-IR"/>
        </w:rPr>
        <w:t>ی</w:t>
      </w:r>
      <w:r>
        <w:rPr>
          <w:rtl/>
          <w:lang w:bidi="fa-IR"/>
        </w:rPr>
        <w:t>ن خاندانت را بر آن سوار كن</w:t>
      </w:r>
      <w:r w:rsidR="0034192D">
        <w:rPr>
          <w:rtl/>
          <w:lang w:bidi="fa-IR"/>
        </w:rPr>
        <w:t xml:space="preserve">، </w:t>
      </w:r>
      <w:r>
        <w:rPr>
          <w:rtl/>
          <w:lang w:bidi="fa-IR"/>
        </w:rPr>
        <w:t>مگر آن</w:t>
      </w:r>
      <w:r w:rsidR="003E6297">
        <w:rPr>
          <w:rtl/>
          <w:lang w:bidi="fa-IR"/>
        </w:rPr>
        <w:t xml:space="preserve"> </w:t>
      </w:r>
      <w:r>
        <w:rPr>
          <w:rtl/>
          <w:lang w:bidi="fa-IR"/>
        </w:rPr>
        <w:t>ها كه قبلاً وعده هلاكت به آن</w:t>
      </w:r>
      <w:r w:rsidR="003E6297">
        <w:rPr>
          <w:rtl/>
          <w:lang w:bidi="fa-IR"/>
        </w:rPr>
        <w:t xml:space="preserve"> </w:t>
      </w:r>
      <w:r>
        <w:rPr>
          <w:rtl/>
          <w:lang w:bidi="fa-IR"/>
        </w:rPr>
        <w:t xml:space="preserve">ها داده شده (مانند </w:t>
      </w:r>
      <w:r w:rsidR="00D7132C">
        <w:rPr>
          <w:rtl/>
          <w:lang w:bidi="fa-IR"/>
        </w:rPr>
        <w:t>ی</w:t>
      </w:r>
      <w:r>
        <w:rPr>
          <w:rtl/>
          <w:lang w:bidi="fa-IR"/>
        </w:rPr>
        <w:t xml:space="preserve">كى از همسران و </w:t>
      </w:r>
      <w:r w:rsidR="00D7132C">
        <w:rPr>
          <w:rtl/>
          <w:lang w:bidi="fa-IR"/>
        </w:rPr>
        <w:t>ی</w:t>
      </w:r>
      <w:r>
        <w:rPr>
          <w:rtl/>
          <w:lang w:bidi="fa-IR"/>
        </w:rPr>
        <w:t>كى از پسرانش) و همچن</w:t>
      </w:r>
      <w:r w:rsidR="00D7132C">
        <w:rPr>
          <w:rtl/>
          <w:lang w:bidi="fa-IR"/>
        </w:rPr>
        <w:t>ی</w:t>
      </w:r>
      <w:r>
        <w:rPr>
          <w:rtl/>
          <w:lang w:bidi="fa-IR"/>
        </w:rPr>
        <w:t>ن مؤمنان را سوار كن</w:t>
      </w:r>
      <w:r w:rsidR="0034192D">
        <w:rPr>
          <w:rtl/>
          <w:lang w:bidi="fa-IR"/>
        </w:rPr>
        <w:t xml:space="preserve">. </w:t>
      </w:r>
      <w:r w:rsidRPr="008978DB">
        <w:rPr>
          <w:rStyle w:val="libFootnotenumChar"/>
          <w:rtl/>
        </w:rPr>
        <w:t>(102)</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مسافران كشتى عبارت بودند از</w:t>
      </w:r>
      <w:r w:rsidR="0034192D">
        <w:rPr>
          <w:rtl/>
          <w:lang w:bidi="fa-IR"/>
        </w:rPr>
        <w:t xml:space="preserve">: </w:t>
      </w:r>
      <w:r>
        <w:rPr>
          <w:rtl/>
          <w:lang w:bidi="fa-IR"/>
        </w:rPr>
        <w:t xml:space="preserve">نوح </w:t>
      </w:r>
      <w:r w:rsidR="00362EDB" w:rsidRPr="00362EDB">
        <w:rPr>
          <w:rStyle w:val="libAlaemChar"/>
          <w:rtl/>
        </w:rPr>
        <w:t>عليه‌السلام</w:t>
      </w:r>
      <w:r>
        <w:rPr>
          <w:rtl/>
          <w:lang w:bidi="fa-IR"/>
        </w:rPr>
        <w:t xml:space="preserve"> و حدود هشتاد نفر از ا</w:t>
      </w:r>
      <w:r w:rsidR="00D7132C">
        <w:rPr>
          <w:rtl/>
          <w:lang w:bidi="fa-IR"/>
        </w:rPr>
        <w:t>ی</w:t>
      </w:r>
      <w:r>
        <w:rPr>
          <w:rtl/>
          <w:lang w:bidi="fa-IR"/>
        </w:rPr>
        <w:t>مان</w:t>
      </w:r>
      <w:r w:rsidR="003E6297">
        <w:rPr>
          <w:rtl/>
          <w:lang w:bidi="fa-IR"/>
        </w:rPr>
        <w:t xml:space="preserve"> </w:t>
      </w:r>
      <w:r>
        <w:rPr>
          <w:rtl/>
          <w:lang w:bidi="fa-IR"/>
        </w:rPr>
        <w:t>آورندگان به او</w:t>
      </w:r>
      <w:r w:rsidR="0034192D">
        <w:rPr>
          <w:rtl/>
          <w:lang w:bidi="fa-IR"/>
        </w:rPr>
        <w:t xml:space="preserve">، </w:t>
      </w:r>
      <w:r w:rsidR="00D7132C">
        <w:rPr>
          <w:rtl/>
          <w:lang w:bidi="fa-IR"/>
        </w:rPr>
        <w:t>ی</w:t>
      </w:r>
      <w:r>
        <w:rPr>
          <w:rtl/>
          <w:lang w:bidi="fa-IR"/>
        </w:rPr>
        <w:t>ك جفت از هر نوع از انواع ح</w:t>
      </w:r>
      <w:r w:rsidR="00D7132C">
        <w:rPr>
          <w:rtl/>
          <w:lang w:bidi="fa-IR"/>
        </w:rPr>
        <w:t>ی</w:t>
      </w:r>
      <w:r>
        <w:rPr>
          <w:rtl/>
          <w:lang w:bidi="fa-IR"/>
        </w:rPr>
        <w:t>وانات (از حشرات و پرندگان و چهارپا</w:t>
      </w:r>
      <w:r w:rsidR="00D7132C">
        <w:rPr>
          <w:rtl/>
          <w:lang w:bidi="fa-IR"/>
        </w:rPr>
        <w:t>ی</w:t>
      </w:r>
      <w:r>
        <w:rPr>
          <w:rtl/>
          <w:lang w:bidi="fa-IR"/>
        </w:rPr>
        <w:t>ان و</w:t>
      </w:r>
      <w:r w:rsidR="0034192D">
        <w:rPr>
          <w:rtl/>
          <w:lang w:bidi="fa-IR"/>
        </w:rPr>
        <w:t>...</w:t>
      </w:r>
      <w:r w:rsidR="00F477F9">
        <w:rPr>
          <w:rtl/>
          <w:lang w:bidi="fa-IR"/>
        </w:rPr>
        <w:t>)</w:t>
      </w:r>
      <w:r>
        <w:rPr>
          <w:rtl/>
          <w:lang w:bidi="fa-IR"/>
        </w:rPr>
        <w:t xml:space="preserve"> و مقدارى بذر گ</w:t>
      </w:r>
      <w:r w:rsidR="00D7132C">
        <w:rPr>
          <w:rtl/>
          <w:lang w:bidi="fa-IR"/>
        </w:rPr>
        <w:t>ی</w:t>
      </w:r>
      <w:r>
        <w:rPr>
          <w:rtl/>
          <w:lang w:bidi="fa-IR"/>
        </w:rPr>
        <w:t>اهان و نهال</w:t>
      </w:r>
      <w:r w:rsidR="0034192D">
        <w:rPr>
          <w:rtl/>
          <w:lang w:bidi="fa-IR"/>
        </w:rPr>
        <w:t xml:space="preserve">. </w:t>
      </w:r>
    </w:p>
    <w:p w:rsidR="00E5212E" w:rsidRDefault="00E5212E" w:rsidP="00E5212E">
      <w:pPr>
        <w:pStyle w:val="libNormal"/>
        <w:rPr>
          <w:rtl/>
          <w:lang w:bidi="fa-IR"/>
        </w:rPr>
      </w:pPr>
      <w:r>
        <w:rPr>
          <w:rtl/>
          <w:lang w:bidi="fa-IR"/>
        </w:rPr>
        <w:t>مسافران هر كدام در جا</w:t>
      </w:r>
      <w:r w:rsidR="00D7132C">
        <w:rPr>
          <w:rtl/>
          <w:lang w:bidi="fa-IR"/>
        </w:rPr>
        <w:t>ی</w:t>
      </w:r>
      <w:r>
        <w:rPr>
          <w:rtl/>
          <w:lang w:bidi="fa-IR"/>
        </w:rPr>
        <w:t xml:space="preserve">گاه مخصوصى قرار گرفتند و همه آماده </w:t>
      </w:r>
      <w:r w:rsidR="00D7132C">
        <w:rPr>
          <w:rtl/>
          <w:lang w:bidi="fa-IR"/>
        </w:rPr>
        <w:t>ی</w:t>
      </w:r>
      <w:r>
        <w:rPr>
          <w:rtl/>
          <w:lang w:bidi="fa-IR"/>
        </w:rPr>
        <w:t>ك بلاى عظ</w:t>
      </w:r>
      <w:r w:rsidR="00D7132C">
        <w:rPr>
          <w:rtl/>
          <w:lang w:bidi="fa-IR"/>
        </w:rPr>
        <w:t>ی</w:t>
      </w:r>
      <w:r>
        <w:rPr>
          <w:rtl/>
          <w:lang w:bidi="fa-IR"/>
        </w:rPr>
        <w:t>م بودند كه نشانه</w:t>
      </w:r>
      <w:r w:rsidR="003E6297">
        <w:rPr>
          <w:rtl/>
          <w:lang w:bidi="fa-IR"/>
        </w:rPr>
        <w:t xml:space="preserve"> </w:t>
      </w:r>
      <w:r>
        <w:rPr>
          <w:rtl/>
          <w:lang w:bidi="fa-IR"/>
        </w:rPr>
        <w:t>هاى مقدماتى آن آشكار شده بود</w:t>
      </w:r>
      <w:r w:rsidR="0034192D">
        <w:rPr>
          <w:rtl/>
          <w:lang w:bidi="fa-IR"/>
        </w:rPr>
        <w:t xml:space="preserve">. </w:t>
      </w:r>
      <w:r>
        <w:rPr>
          <w:rtl/>
          <w:lang w:bidi="fa-IR"/>
        </w:rPr>
        <w:t>از جمله در م</w:t>
      </w:r>
      <w:r w:rsidR="00D7132C">
        <w:rPr>
          <w:rtl/>
          <w:lang w:bidi="fa-IR"/>
        </w:rPr>
        <w:t>ی</w:t>
      </w:r>
      <w:r>
        <w:rPr>
          <w:rtl/>
          <w:lang w:bidi="fa-IR"/>
        </w:rPr>
        <w:t xml:space="preserve">ان تنورى كه در خانه نوح </w:t>
      </w:r>
      <w:r w:rsidR="00362EDB" w:rsidRPr="00362EDB">
        <w:rPr>
          <w:rStyle w:val="libAlaemChar"/>
          <w:rtl/>
        </w:rPr>
        <w:t>عليه‌السلام</w:t>
      </w:r>
      <w:r>
        <w:rPr>
          <w:rtl/>
          <w:lang w:bidi="fa-IR"/>
        </w:rPr>
        <w:t xml:space="preserve"> بود آب جوش</w:t>
      </w:r>
      <w:r w:rsidR="00D7132C">
        <w:rPr>
          <w:rtl/>
          <w:lang w:bidi="fa-IR"/>
        </w:rPr>
        <w:t>ی</w:t>
      </w:r>
      <w:r>
        <w:rPr>
          <w:rtl/>
          <w:lang w:bidi="fa-IR"/>
        </w:rPr>
        <w:t>د و ابرهاى ت</w:t>
      </w:r>
      <w:r w:rsidR="00D7132C">
        <w:rPr>
          <w:rtl/>
          <w:lang w:bidi="fa-IR"/>
        </w:rPr>
        <w:t>ی</w:t>
      </w:r>
      <w:r>
        <w:rPr>
          <w:rtl/>
          <w:lang w:bidi="fa-IR"/>
        </w:rPr>
        <w:t>ره و تار همچون پاره</w:t>
      </w:r>
      <w:r w:rsidR="003E6297">
        <w:rPr>
          <w:rtl/>
          <w:lang w:bidi="fa-IR"/>
        </w:rPr>
        <w:t xml:space="preserve"> </w:t>
      </w:r>
      <w:r>
        <w:rPr>
          <w:rtl/>
          <w:lang w:bidi="fa-IR"/>
        </w:rPr>
        <w:t>هاى ظلمانى شب سراسر آسمان را فرا گرفت</w:t>
      </w:r>
      <w:r w:rsidR="0034192D">
        <w:rPr>
          <w:rtl/>
          <w:lang w:bidi="fa-IR"/>
        </w:rPr>
        <w:t xml:space="preserve">. </w:t>
      </w:r>
      <w:r>
        <w:rPr>
          <w:rtl/>
          <w:lang w:bidi="fa-IR"/>
        </w:rPr>
        <w:t>صداى غرش رعد و برق از هر سو شن</w:t>
      </w:r>
      <w:r w:rsidR="00D7132C">
        <w:rPr>
          <w:rtl/>
          <w:lang w:bidi="fa-IR"/>
        </w:rPr>
        <w:t>ی</w:t>
      </w:r>
      <w:r>
        <w:rPr>
          <w:rtl/>
          <w:lang w:bidi="fa-IR"/>
        </w:rPr>
        <w:t>ده و د</w:t>
      </w:r>
      <w:r w:rsidR="00D7132C">
        <w:rPr>
          <w:rtl/>
          <w:lang w:bidi="fa-IR"/>
        </w:rPr>
        <w:t>ی</w:t>
      </w:r>
      <w:r>
        <w:rPr>
          <w:rtl/>
          <w:lang w:bidi="fa-IR"/>
        </w:rPr>
        <w:t>ده مى</w:t>
      </w:r>
      <w:r w:rsidR="003E6297">
        <w:rPr>
          <w:rtl/>
          <w:lang w:bidi="fa-IR"/>
        </w:rPr>
        <w:t xml:space="preserve"> </w:t>
      </w:r>
      <w:r>
        <w:rPr>
          <w:rtl/>
          <w:lang w:bidi="fa-IR"/>
        </w:rPr>
        <w:t>شد و همه چ</w:t>
      </w:r>
      <w:r w:rsidR="00D7132C">
        <w:rPr>
          <w:rtl/>
          <w:lang w:bidi="fa-IR"/>
        </w:rPr>
        <w:t>ی</w:t>
      </w:r>
      <w:r>
        <w:rPr>
          <w:rtl/>
          <w:lang w:bidi="fa-IR"/>
        </w:rPr>
        <w:t xml:space="preserve">ز از </w:t>
      </w:r>
      <w:r w:rsidR="00D7132C">
        <w:rPr>
          <w:rtl/>
          <w:lang w:bidi="fa-IR"/>
        </w:rPr>
        <w:t>ی</w:t>
      </w:r>
      <w:r>
        <w:rPr>
          <w:rtl/>
          <w:lang w:bidi="fa-IR"/>
        </w:rPr>
        <w:t>ك حادثه بزرگ و فراگ</w:t>
      </w:r>
      <w:r w:rsidR="00D7132C">
        <w:rPr>
          <w:rtl/>
          <w:lang w:bidi="fa-IR"/>
        </w:rPr>
        <w:t>ی</w:t>
      </w:r>
      <w:r>
        <w:rPr>
          <w:rtl/>
          <w:lang w:bidi="fa-IR"/>
        </w:rPr>
        <w:t>ر خبر مى</w:t>
      </w:r>
      <w:r w:rsidR="003E6297">
        <w:rPr>
          <w:rtl/>
          <w:lang w:bidi="fa-IR"/>
        </w:rPr>
        <w:t xml:space="preserve"> </w:t>
      </w:r>
      <w:r>
        <w:rPr>
          <w:rtl/>
          <w:lang w:bidi="fa-IR"/>
        </w:rPr>
        <w:t>داد</w:t>
      </w:r>
      <w:r w:rsidR="0034192D">
        <w:rPr>
          <w:rtl/>
          <w:lang w:bidi="fa-IR"/>
        </w:rPr>
        <w:t xml:space="preserve">. </w:t>
      </w:r>
    </w:p>
    <w:p w:rsidR="003B20BC" w:rsidRDefault="00E5212E" w:rsidP="0034192D">
      <w:pPr>
        <w:pStyle w:val="Heading3"/>
        <w:rPr>
          <w:rtl/>
          <w:lang w:bidi="fa-IR"/>
        </w:rPr>
      </w:pPr>
      <w:bookmarkStart w:id="48" w:name="_Toc396736032"/>
      <w:r>
        <w:rPr>
          <w:rtl/>
          <w:lang w:bidi="fa-IR"/>
        </w:rPr>
        <w:t>بلاى عظ</w:t>
      </w:r>
      <w:r w:rsidR="00D7132C">
        <w:rPr>
          <w:rtl/>
          <w:lang w:bidi="fa-IR"/>
        </w:rPr>
        <w:t>ی</w:t>
      </w:r>
      <w:r>
        <w:rPr>
          <w:rtl/>
          <w:lang w:bidi="fa-IR"/>
        </w:rPr>
        <w:t>م طوفان بر اثر نفر</w:t>
      </w:r>
      <w:r w:rsidR="00D7132C">
        <w:rPr>
          <w:rtl/>
          <w:lang w:bidi="fa-IR"/>
        </w:rPr>
        <w:t>ی</w:t>
      </w:r>
      <w:r>
        <w:rPr>
          <w:rtl/>
          <w:lang w:bidi="fa-IR"/>
        </w:rPr>
        <w:t xml:space="preserve">ن نوح </w:t>
      </w:r>
      <w:r w:rsidR="00362EDB" w:rsidRPr="00362EDB">
        <w:rPr>
          <w:rStyle w:val="libAlaemChar"/>
          <w:rtl/>
        </w:rPr>
        <w:t>عليه‌السلام</w:t>
      </w:r>
      <w:bookmarkEnd w:id="48"/>
      <w:r w:rsidR="003E6297">
        <w:rPr>
          <w:rtl/>
          <w:lang w:bidi="fa-IR"/>
        </w:rPr>
        <w:t xml:space="preserve"> </w:t>
      </w:r>
    </w:p>
    <w:p w:rsidR="00E5212E" w:rsidRDefault="00E5212E" w:rsidP="00E5212E">
      <w:pPr>
        <w:pStyle w:val="libNormal"/>
        <w:rPr>
          <w:rtl/>
          <w:lang w:bidi="fa-IR"/>
        </w:rPr>
      </w:pPr>
      <w:r>
        <w:rPr>
          <w:rtl/>
          <w:lang w:bidi="fa-IR"/>
        </w:rPr>
        <w:t xml:space="preserve">سالها حضرت نوح </w:t>
      </w:r>
      <w:r w:rsidR="00362EDB" w:rsidRPr="00362EDB">
        <w:rPr>
          <w:rStyle w:val="libAlaemChar"/>
          <w:rtl/>
        </w:rPr>
        <w:t>عليه‌السلام</w:t>
      </w:r>
      <w:r>
        <w:rPr>
          <w:rtl/>
          <w:lang w:bidi="fa-IR"/>
        </w:rPr>
        <w:t xml:space="preserve"> قوم گنهكار خود را از عذاب الهى هشدار داد</w:t>
      </w:r>
      <w:r w:rsidR="0034192D">
        <w:rPr>
          <w:rtl/>
          <w:lang w:bidi="fa-IR"/>
        </w:rPr>
        <w:t xml:space="preserve">، </w:t>
      </w:r>
      <w:r>
        <w:rPr>
          <w:rtl/>
          <w:lang w:bidi="fa-IR"/>
        </w:rPr>
        <w:t>ولى آن</w:t>
      </w:r>
      <w:r w:rsidR="003E6297">
        <w:rPr>
          <w:rtl/>
          <w:lang w:bidi="fa-IR"/>
        </w:rPr>
        <w:t xml:space="preserve"> </w:t>
      </w:r>
      <w:r>
        <w:rPr>
          <w:rtl/>
          <w:lang w:bidi="fa-IR"/>
        </w:rPr>
        <w:t>ها همه چ</w:t>
      </w:r>
      <w:r w:rsidR="00D7132C">
        <w:rPr>
          <w:rtl/>
          <w:lang w:bidi="fa-IR"/>
        </w:rPr>
        <w:t>ی</w:t>
      </w:r>
      <w:r>
        <w:rPr>
          <w:rtl/>
          <w:lang w:bidi="fa-IR"/>
        </w:rPr>
        <w:t xml:space="preserve">ز را به مسخره گرفتند و به هشدارهاى حضرت نوح </w:t>
      </w:r>
      <w:r w:rsidR="00362EDB" w:rsidRPr="00362EDB">
        <w:rPr>
          <w:rStyle w:val="libAlaemChar"/>
          <w:rtl/>
        </w:rPr>
        <w:t>عليه‌السلام</w:t>
      </w:r>
      <w:r>
        <w:rPr>
          <w:rtl/>
          <w:lang w:bidi="fa-IR"/>
        </w:rPr>
        <w:t xml:space="preserve"> اعتنا نكردند</w:t>
      </w:r>
      <w:r w:rsidR="0034192D">
        <w:rPr>
          <w:rtl/>
          <w:lang w:bidi="fa-IR"/>
        </w:rPr>
        <w:t xml:space="preserve">. </w:t>
      </w:r>
    </w:p>
    <w:p w:rsidR="00E5212E" w:rsidRDefault="00E5212E" w:rsidP="00E5212E">
      <w:pPr>
        <w:pStyle w:val="libNormal"/>
        <w:rPr>
          <w:rtl/>
          <w:lang w:bidi="fa-IR"/>
        </w:rPr>
      </w:pPr>
      <w:r>
        <w:rPr>
          <w:rtl/>
          <w:lang w:bidi="fa-IR"/>
        </w:rPr>
        <w:t xml:space="preserve">نوح </w:t>
      </w:r>
      <w:r w:rsidR="00362EDB" w:rsidRPr="00362EDB">
        <w:rPr>
          <w:rStyle w:val="libAlaemChar"/>
          <w:rtl/>
        </w:rPr>
        <w:t>عليه‌السلام</w:t>
      </w:r>
      <w:r>
        <w:rPr>
          <w:rtl/>
          <w:lang w:bidi="fa-IR"/>
        </w:rPr>
        <w:t xml:space="preserve"> صدها سال براى هدا</w:t>
      </w:r>
      <w:r w:rsidR="00D7132C">
        <w:rPr>
          <w:rtl/>
          <w:lang w:bidi="fa-IR"/>
        </w:rPr>
        <w:t>ی</w:t>
      </w:r>
      <w:r>
        <w:rPr>
          <w:rtl/>
          <w:lang w:bidi="fa-IR"/>
        </w:rPr>
        <w:t>ت قوم خود تلاش كرد</w:t>
      </w:r>
      <w:r w:rsidR="0034192D">
        <w:rPr>
          <w:rtl/>
          <w:lang w:bidi="fa-IR"/>
        </w:rPr>
        <w:t xml:space="preserve">، </w:t>
      </w:r>
      <w:r>
        <w:rPr>
          <w:rtl/>
          <w:lang w:bidi="fa-IR"/>
        </w:rPr>
        <w:t>ولى جز گروه اندكى به او ا</w:t>
      </w:r>
      <w:r w:rsidR="00D7132C">
        <w:rPr>
          <w:rtl/>
          <w:lang w:bidi="fa-IR"/>
        </w:rPr>
        <w:t>ی</w:t>
      </w:r>
      <w:r>
        <w:rPr>
          <w:rtl/>
          <w:lang w:bidi="fa-IR"/>
        </w:rPr>
        <w:t>مان ن</w:t>
      </w:r>
      <w:r w:rsidR="00D7132C">
        <w:rPr>
          <w:rtl/>
          <w:lang w:bidi="fa-IR"/>
        </w:rPr>
        <w:t>ی</w:t>
      </w:r>
      <w:r>
        <w:rPr>
          <w:rtl/>
          <w:lang w:bidi="fa-IR"/>
        </w:rPr>
        <w:t>اوردند</w:t>
      </w:r>
      <w:r w:rsidR="0034192D">
        <w:rPr>
          <w:rtl/>
          <w:lang w:bidi="fa-IR"/>
        </w:rPr>
        <w:t xml:space="preserve">. </w:t>
      </w:r>
      <w:r>
        <w:rPr>
          <w:rtl/>
          <w:lang w:bidi="fa-IR"/>
        </w:rPr>
        <w:t xml:space="preserve">نوح </w:t>
      </w:r>
      <w:r w:rsidR="00362EDB" w:rsidRPr="00362EDB">
        <w:rPr>
          <w:rStyle w:val="libAlaemChar"/>
          <w:rtl/>
        </w:rPr>
        <w:t>عليه‌السلام</w:t>
      </w:r>
      <w:r>
        <w:rPr>
          <w:rtl/>
          <w:lang w:bidi="fa-IR"/>
        </w:rPr>
        <w:t xml:space="preserve"> به طور كلى از هدا</w:t>
      </w:r>
      <w:r w:rsidR="00D7132C">
        <w:rPr>
          <w:rtl/>
          <w:lang w:bidi="fa-IR"/>
        </w:rPr>
        <w:t>ی</w:t>
      </w:r>
      <w:r>
        <w:rPr>
          <w:rtl/>
          <w:lang w:bidi="fa-IR"/>
        </w:rPr>
        <w:t>ت شدن قوم ما</w:t>
      </w:r>
      <w:r w:rsidR="00D7132C">
        <w:rPr>
          <w:rtl/>
          <w:lang w:bidi="fa-IR"/>
        </w:rPr>
        <w:t>ی</w:t>
      </w:r>
      <w:r>
        <w:rPr>
          <w:rtl/>
          <w:lang w:bidi="fa-IR"/>
        </w:rPr>
        <w:t>وس شد</w:t>
      </w:r>
      <w:r w:rsidR="0034192D">
        <w:rPr>
          <w:rtl/>
          <w:lang w:bidi="fa-IR"/>
        </w:rPr>
        <w:t xml:space="preserve">، </w:t>
      </w:r>
      <w:r>
        <w:rPr>
          <w:rtl/>
          <w:lang w:bidi="fa-IR"/>
        </w:rPr>
        <w:t>ز</w:t>
      </w:r>
      <w:r w:rsidR="00D7132C">
        <w:rPr>
          <w:rtl/>
          <w:lang w:bidi="fa-IR"/>
        </w:rPr>
        <w:t>ی</w:t>
      </w:r>
      <w:r>
        <w:rPr>
          <w:rtl/>
          <w:lang w:bidi="fa-IR"/>
        </w:rPr>
        <w:t>را مى</w:t>
      </w:r>
      <w:r w:rsidR="003E6297">
        <w:rPr>
          <w:rtl/>
          <w:lang w:bidi="fa-IR"/>
        </w:rPr>
        <w:t xml:space="preserve"> </w:t>
      </w:r>
      <w:r>
        <w:rPr>
          <w:rtl/>
          <w:lang w:bidi="fa-IR"/>
        </w:rPr>
        <w:t>د</w:t>
      </w:r>
      <w:r w:rsidR="00D7132C">
        <w:rPr>
          <w:rtl/>
          <w:lang w:bidi="fa-IR"/>
        </w:rPr>
        <w:t>ی</w:t>
      </w:r>
      <w:r>
        <w:rPr>
          <w:rtl/>
          <w:lang w:bidi="fa-IR"/>
        </w:rPr>
        <w:t>د روز به روز بر لجاجت و آزار آن</w:t>
      </w:r>
      <w:r w:rsidR="003E6297">
        <w:rPr>
          <w:rtl/>
          <w:lang w:bidi="fa-IR"/>
        </w:rPr>
        <w:t xml:space="preserve"> </w:t>
      </w:r>
      <w:r>
        <w:rPr>
          <w:rtl/>
          <w:lang w:bidi="fa-IR"/>
        </w:rPr>
        <w:t>ها افزوده مى</w:t>
      </w:r>
      <w:r w:rsidR="003E6297">
        <w:rPr>
          <w:rtl/>
          <w:lang w:bidi="fa-IR"/>
        </w:rPr>
        <w:t xml:space="preserve"> </w:t>
      </w:r>
      <w:r>
        <w:rPr>
          <w:rtl/>
          <w:lang w:bidi="fa-IR"/>
        </w:rPr>
        <w:t>شود و آن</w:t>
      </w:r>
      <w:r w:rsidR="003E6297">
        <w:rPr>
          <w:rtl/>
          <w:lang w:bidi="fa-IR"/>
        </w:rPr>
        <w:t xml:space="preserve"> </w:t>
      </w:r>
      <w:r>
        <w:rPr>
          <w:rtl/>
          <w:lang w:bidi="fa-IR"/>
        </w:rPr>
        <w:t>ها آن چنان از نظر فكرى و روحى مسخ شده</w:t>
      </w:r>
      <w:r w:rsidR="003E6297">
        <w:rPr>
          <w:rtl/>
          <w:lang w:bidi="fa-IR"/>
        </w:rPr>
        <w:t xml:space="preserve"> </w:t>
      </w:r>
      <w:r>
        <w:rPr>
          <w:rtl/>
          <w:lang w:bidi="fa-IR"/>
        </w:rPr>
        <w:t>اند كه ه</w:t>
      </w:r>
      <w:r w:rsidR="00D7132C">
        <w:rPr>
          <w:rtl/>
          <w:lang w:bidi="fa-IR"/>
        </w:rPr>
        <w:t>ی</w:t>
      </w:r>
      <w:r>
        <w:rPr>
          <w:rtl/>
          <w:lang w:bidi="fa-IR"/>
        </w:rPr>
        <w:t>چ روزنه ام</w:t>
      </w:r>
      <w:r w:rsidR="00D7132C">
        <w:rPr>
          <w:rtl/>
          <w:lang w:bidi="fa-IR"/>
        </w:rPr>
        <w:t>ی</w:t>
      </w:r>
      <w:r>
        <w:rPr>
          <w:rtl/>
          <w:lang w:bidi="fa-IR"/>
        </w:rPr>
        <w:t>دى براى جذب آن</w:t>
      </w:r>
      <w:r w:rsidR="003E6297">
        <w:rPr>
          <w:rtl/>
          <w:lang w:bidi="fa-IR"/>
        </w:rPr>
        <w:t xml:space="preserve"> </w:t>
      </w:r>
      <w:r>
        <w:rPr>
          <w:rtl/>
          <w:lang w:bidi="fa-IR"/>
        </w:rPr>
        <w:t>ها باقى نمانده است و حتى از فرزندان آ</w:t>
      </w:r>
      <w:r w:rsidR="00D7132C">
        <w:rPr>
          <w:rtl/>
          <w:lang w:bidi="fa-IR"/>
        </w:rPr>
        <w:t>ی</w:t>
      </w:r>
      <w:r>
        <w:rPr>
          <w:rtl/>
          <w:lang w:bidi="fa-IR"/>
        </w:rPr>
        <w:t>نده آن</w:t>
      </w:r>
      <w:r w:rsidR="003E6297">
        <w:rPr>
          <w:rtl/>
          <w:lang w:bidi="fa-IR"/>
        </w:rPr>
        <w:t xml:space="preserve"> </w:t>
      </w:r>
      <w:r>
        <w:rPr>
          <w:rtl/>
          <w:lang w:bidi="fa-IR"/>
        </w:rPr>
        <w:t>ها ن</w:t>
      </w:r>
      <w:r w:rsidR="00D7132C">
        <w:rPr>
          <w:rtl/>
          <w:lang w:bidi="fa-IR"/>
        </w:rPr>
        <w:t>ی</w:t>
      </w:r>
      <w:r>
        <w:rPr>
          <w:rtl/>
          <w:lang w:bidi="fa-IR"/>
        </w:rPr>
        <w:t>ز ام</w:t>
      </w:r>
      <w:r w:rsidR="00D7132C">
        <w:rPr>
          <w:rtl/>
          <w:lang w:bidi="fa-IR"/>
        </w:rPr>
        <w:t>ی</w:t>
      </w:r>
      <w:r>
        <w:rPr>
          <w:rtl/>
          <w:lang w:bidi="fa-IR"/>
        </w:rPr>
        <w:t>دى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lastRenderedPageBreak/>
        <w:t xml:space="preserve">از طرفى خداوند به نوح </w:t>
      </w:r>
      <w:r w:rsidR="00362EDB" w:rsidRPr="00362EDB">
        <w:rPr>
          <w:rStyle w:val="libAlaemChar"/>
          <w:rtl/>
        </w:rPr>
        <w:t>عليه‌السلام</w:t>
      </w:r>
      <w:r>
        <w:rPr>
          <w:rtl/>
          <w:lang w:bidi="fa-IR"/>
        </w:rPr>
        <w:t xml:space="preserve"> وحى كرد كه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لَن یؤمِنَ مِن قَومِكَ الا مَن قَد آمَنَ؛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جز آنان كه تاكنون ا</w:t>
      </w:r>
      <w:r w:rsidR="00D7132C">
        <w:rPr>
          <w:rtl/>
          <w:lang w:bidi="fa-IR"/>
        </w:rPr>
        <w:t>ی</w:t>
      </w:r>
      <w:r>
        <w:rPr>
          <w:rtl/>
          <w:lang w:bidi="fa-IR"/>
        </w:rPr>
        <w:t>مان آورده</w:t>
      </w:r>
      <w:r w:rsidR="003E6297">
        <w:rPr>
          <w:rtl/>
          <w:lang w:bidi="fa-IR"/>
        </w:rPr>
        <w:t xml:space="preserve"> </w:t>
      </w:r>
      <w:r>
        <w:rPr>
          <w:rtl/>
          <w:lang w:bidi="fa-IR"/>
        </w:rPr>
        <w:t>اند</w:t>
      </w:r>
      <w:r w:rsidR="0034192D">
        <w:rPr>
          <w:rtl/>
          <w:lang w:bidi="fa-IR"/>
        </w:rPr>
        <w:t xml:space="preserve">، </w:t>
      </w:r>
      <w:r>
        <w:rPr>
          <w:rtl/>
          <w:lang w:bidi="fa-IR"/>
        </w:rPr>
        <w:t>د</w:t>
      </w:r>
      <w:r w:rsidR="00D7132C">
        <w:rPr>
          <w:rtl/>
          <w:lang w:bidi="fa-IR"/>
        </w:rPr>
        <w:t>ی</w:t>
      </w:r>
      <w:r>
        <w:rPr>
          <w:rtl/>
          <w:lang w:bidi="fa-IR"/>
        </w:rPr>
        <w:t>گر ه</w:t>
      </w:r>
      <w:r w:rsidR="00D7132C">
        <w:rPr>
          <w:rtl/>
          <w:lang w:bidi="fa-IR"/>
        </w:rPr>
        <w:t>ی</w:t>
      </w:r>
      <w:r>
        <w:rPr>
          <w:rtl/>
          <w:lang w:bidi="fa-IR"/>
        </w:rPr>
        <w:t>چكس از قوم تو ا</w:t>
      </w:r>
      <w:r w:rsidR="00D7132C">
        <w:rPr>
          <w:rtl/>
          <w:lang w:bidi="fa-IR"/>
        </w:rPr>
        <w:t>ی</w:t>
      </w:r>
      <w:r>
        <w:rPr>
          <w:rtl/>
          <w:lang w:bidi="fa-IR"/>
        </w:rPr>
        <w:t>مان نخواهند آورد</w:t>
      </w:r>
      <w:r w:rsidR="0034192D">
        <w:rPr>
          <w:rtl/>
          <w:lang w:bidi="fa-IR"/>
        </w:rPr>
        <w:t>.</w:t>
      </w:r>
      <w:r w:rsidR="0022023E">
        <w:rPr>
          <w:rtl/>
          <w:lang w:bidi="fa-IR"/>
        </w:rPr>
        <w:t xml:space="preserve"> </w:t>
      </w:r>
      <w:r w:rsidRPr="008978DB">
        <w:rPr>
          <w:rStyle w:val="libFootnotenumChar"/>
          <w:rtl/>
        </w:rPr>
        <w:t>(103)</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نجا بود كه نوح </w:t>
      </w:r>
      <w:r w:rsidR="00362EDB" w:rsidRPr="00362EDB">
        <w:rPr>
          <w:rStyle w:val="libAlaemChar"/>
          <w:rtl/>
        </w:rPr>
        <w:t>عليه‌السلام</w:t>
      </w:r>
      <w:r>
        <w:rPr>
          <w:rtl/>
          <w:lang w:bidi="fa-IR"/>
        </w:rPr>
        <w:t xml:space="preserve"> آن</w:t>
      </w:r>
      <w:r w:rsidR="003E6297">
        <w:rPr>
          <w:rtl/>
          <w:lang w:bidi="fa-IR"/>
        </w:rPr>
        <w:t xml:space="preserve"> </w:t>
      </w:r>
      <w:r>
        <w:rPr>
          <w:rtl/>
          <w:lang w:bidi="fa-IR"/>
        </w:rPr>
        <w:t>ها را سزاوار نفر</w:t>
      </w:r>
      <w:r w:rsidR="00D7132C">
        <w:rPr>
          <w:rtl/>
          <w:lang w:bidi="fa-IR"/>
        </w:rPr>
        <w:t>ی</w:t>
      </w:r>
      <w:r>
        <w:rPr>
          <w:rtl/>
          <w:lang w:bidi="fa-IR"/>
        </w:rPr>
        <w:t>ن د</w:t>
      </w:r>
      <w:r w:rsidR="00D7132C">
        <w:rPr>
          <w:rtl/>
          <w:lang w:bidi="fa-IR"/>
        </w:rPr>
        <w:t>ی</w:t>
      </w:r>
      <w:r>
        <w:rPr>
          <w:rtl/>
          <w:lang w:bidi="fa-IR"/>
        </w:rPr>
        <w:t>د و در مورد آن</w:t>
      </w:r>
      <w:r w:rsidR="003E6297">
        <w:rPr>
          <w:rtl/>
          <w:lang w:bidi="fa-IR"/>
        </w:rPr>
        <w:t xml:space="preserve"> </w:t>
      </w:r>
      <w:r>
        <w:rPr>
          <w:rtl/>
          <w:lang w:bidi="fa-IR"/>
        </w:rPr>
        <w:t>ها چن</w:t>
      </w:r>
      <w:r w:rsidR="00D7132C">
        <w:rPr>
          <w:rtl/>
          <w:lang w:bidi="fa-IR"/>
        </w:rPr>
        <w:t>ی</w:t>
      </w:r>
      <w:r>
        <w:rPr>
          <w:rtl/>
          <w:lang w:bidi="fa-IR"/>
        </w:rPr>
        <w:t>ن نفر</w:t>
      </w:r>
      <w:r w:rsidR="00D7132C">
        <w:rPr>
          <w:rtl/>
          <w:lang w:bidi="fa-IR"/>
        </w:rPr>
        <w:t>ی</w:t>
      </w:r>
      <w:r>
        <w:rPr>
          <w:rtl/>
          <w:lang w:bidi="fa-IR"/>
        </w:rPr>
        <w:t>ن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لا تَذَر على الْأَرْضِ مِن الكافرینَ دَیاراً اءِنَّكَ اءنْ تَذَرهُم یضلُّوا عبادَكَ و لا یلِدُوا فاجِراً كَفَّاراً؛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احدى از كافران را روى زم</w:t>
      </w:r>
      <w:r w:rsidR="00D7132C">
        <w:rPr>
          <w:rtl/>
          <w:lang w:bidi="fa-IR"/>
        </w:rPr>
        <w:t>ی</w:t>
      </w:r>
      <w:r>
        <w:rPr>
          <w:rtl/>
          <w:lang w:bidi="fa-IR"/>
        </w:rPr>
        <w:t>ن زنده مگذار چرا كه اگر آن</w:t>
      </w:r>
      <w:r w:rsidR="003E6297">
        <w:rPr>
          <w:rtl/>
          <w:lang w:bidi="fa-IR"/>
        </w:rPr>
        <w:t xml:space="preserve"> </w:t>
      </w:r>
      <w:r>
        <w:rPr>
          <w:rtl/>
          <w:lang w:bidi="fa-IR"/>
        </w:rPr>
        <w:t>ها را زنده بگذارى بندگانت را گمراه مى</w:t>
      </w:r>
      <w:r w:rsidR="003E6297">
        <w:rPr>
          <w:rtl/>
          <w:lang w:bidi="fa-IR"/>
        </w:rPr>
        <w:t xml:space="preserve"> </w:t>
      </w:r>
      <w:r>
        <w:rPr>
          <w:rtl/>
          <w:lang w:bidi="fa-IR"/>
        </w:rPr>
        <w:t>كنند و جز نسلى گنهكار و كافر به وجود نمى</w:t>
      </w:r>
      <w:r w:rsidR="003E6297">
        <w:rPr>
          <w:rtl/>
          <w:lang w:bidi="fa-IR"/>
        </w:rPr>
        <w:t xml:space="preserve"> </w:t>
      </w:r>
      <w:r>
        <w:rPr>
          <w:rtl/>
          <w:lang w:bidi="fa-IR"/>
        </w:rPr>
        <w:t>آورند</w:t>
      </w:r>
      <w:r w:rsidR="0034192D">
        <w:rPr>
          <w:rtl/>
          <w:lang w:bidi="fa-IR"/>
        </w:rPr>
        <w:t xml:space="preserve">. </w:t>
      </w:r>
      <w:r w:rsidRPr="008978DB">
        <w:rPr>
          <w:rStyle w:val="libFootnotenumChar"/>
          <w:rtl/>
        </w:rPr>
        <w:t>(104)</w:t>
      </w:r>
      <w:r>
        <w:rPr>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بود كه طوفان عالمگ</w:t>
      </w:r>
      <w:r w:rsidR="00D7132C">
        <w:rPr>
          <w:rtl/>
          <w:lang w:bidi="fa-IR"/>
        </w:rPr>
        <w:t>ی</w:t>
      </w:r>
      <w:r>
        <w:rPr>
          <w:rtl/>
          <w:lang w:bidi="fa-IR"/>
        </w:rPr>
        <w:t>ر و عظ</w:t>
      </w:r>
      <w:r w:rsidR="00D7132C">
        <w:rPr>
          <w:rtl/>
          <w:lang w:bidi="fa-IR"/>
        </w:rPr>
        <w:t>ی</w:t>
      </w:r>
      <w:r>
        <w:rPr>
          <w:rtl/>
          <w:lang w:bidi="fa-IR"/>
        </w:rPr>
        <w:t>م فرا رس</w:t>
      </w:r>
      <w:r w:rsidR="00D7132C">
        <w:rPr>
          <w:rtl/>
          <w:lang w:bidi="fa-IR"/>
        </w:rPr>
        <w:t>ی</w:t>
      </w:r>
      <w:r>
        <w:rPr>
          <w:rtl/>
          <w:lang w:bidi="fa-IR"/>
        </w:rPr>
        <w:t>د</w:t>
      </w:r>
      <w:r w:rsidR="0034192D">
        <w:rPr>
          <w:rtl/>
          <w:lang w:bidi="fa-IR"/>
        </w:rPr>
        <w:t xml:space="preserve">. </w:t>
      </w:r>
      <w:r>
        <w:rPr>
          <w:rtl/>
          <w:lang w:bidi="fa-IR"/>
        </w:rPr>
        <w:t>از آسمان و زم</w:t>
      </w:r>
      <w:r w:rsidR="00D7132C">
        <w:rPr>
          <w:rtl/>
          <w:lang w:bidi="fa-IR"/>
        </w:rPr>
        <w:t>ی</w:t>
      </w:r>
      <w:r>
        <w:rPr>
          <w:rtl/>
          <w:lang w:bidi="fa-IR"/>
        </w:rPr>
        <w:t>ن</w:t>
      </w:r>
      <w:r w:rsidR="0034192D">
        <w:rPr>
          <w:rtl/>
          <w:lang w:bidi="fa-IR"/>
        </w:rPr>
        <w:t xml:space="preserve">، </w:t>
      </w:r>
      <w:r>
        <w:rPr>
          <w:rtl/>
          <w:lang w:bidi="fa-IR"/>
        </w:rPr>
        <w:t>و از هر سو آب و س</w:t>
      </w:r>
      <w:r w:rsidR="00D7132C">
        <w:rPr>
          <w:rtl/>
          <w:lang w:bidi="fa-IR"/>
        </w:rPr>
        <w:t>ی</w:t>
      </w:r>
      <w:r>
        <w:rPr>
          <w:rtl/>
          <w:lang w:bidi="fa-IR"/>
        </w:rPr>
        <w:t>ل موج مى</w:t>
      </w:r>
      <w:r w:rsidR="003E6297">
        <w:rPr>
          <w:rtl/>
          <w:lang w:bidi="fa-IR"/>
        </w:rPr>
        <w:t xml:space="preserve"> </w:t>
      </w:r>
      <w:r>
        <w:rPr>
          <w:rtl/>
          <w:lang w:bidi="fa-IR"/>
        </w:rPr>
        <w:t>زد</w:t>
      </w:r>
      <w:r w:rsidR="0034192D">
        <w:rPr>
          <w:rtl/>
          <w:lang w:bidi="fa-IR"/>
        </w:rPr>
        <w:t xml:space="preserve">. </w:t>
      </w:r>
    </w:p>
    <w:p w:rsidR="00E5212E" w:rsidRDefault="00E5212E" w:rsidP="00E5212E">
      <w:pPr>
        <w:pStyle w:val="libNormal"/>
        <w:rPr>
          <w:rtl/>
          <w:lang w:bidi="fa-IR"/>
        </w:rPr>
      </w:pPr>
      <w:r>
        <w:rPr>
          <w:rtl/>
          <w:lang w:bidi="fa-IR"/>
        </w:rPr>
        <w:t>آبى كه از آسمان مى</w:t>
      </w:r>
      <w:r w:rsidR="003E6297">
        <w:rPr>
          <w:rtl/>
          <w:lang w:bidi="fa-IR"/>
        </w:rPr>
        <w:t xml:space="preserve"> </w:t>
      </w:r>
      <w:r>
        <w:rPr>
          <w:rtl/>
          <w:lang w:bidi="fa-IR"/>
        </w:rPr>
        <w:t>آمد باران نبود</w:t>
      </w:r>
      <w:r w:rsidR="0034192D">
        <w:rPr>
          <w:rtl/>
          <w:lang w:bidi="fa-IR"/>
        </w:rPr>
        <w:t xml:space="preserve">، </w:t>
      </w:r>
      <w:r>
        <w:rPr>
          <w:rtl/>
          <w:lang w:bidi="fa-IR"/>
        </w:rPr>
        <w:t>بلكه چون س</w:t>
      </w:r>
      <w:r w:rsidR="00D7132C">
        <w:rPr>
          <w:rtl/>
          <w:lang w:bidi="fa-IR"/>
        </w:rPr>
        <w:t>ی</w:t>
      </w:r>
      <w:r>
        <w:rPr>
          <w:rtl/>
          <w:lang w:bidi="fa-IR"/>
        </w:rPr>
        <w:t>لى بود كه بر زم</w:t>
      </w:r>
      <w:r w:rsidR="00D7132C">
        <w:rPr>
          <w:rtl/>
          <w:lang w:bidi="fa-IR"/>
        </w:rPr>
        <w:t>ی</w:t>
      </w:r>
      <w:r>
        <w:rPr>
          <w:rtl/>
          <w:lang w:bidi="fa-IR"/>
        </w:rPr>
        <w:t>ن مى</w:t>
      </w:r>
      <w:r w:rsidR="003E6297">
        <w:rPr>
          <w:rtl/>
          <w:lang w:bidi="fa-IR"/>
        </w:rPr>
        <w:t xml:space="preserve"> </w:t>
      </w:r>
      <w:r>
        <w:rPr>
          <w:rtl/>
          <w:lang w:bidi="fa-IR"/>
        </w:rPr>
        <w:t>ر</w:t>
      </w:r>
      <w:r w:rsidR="00D7132C">
        <w:rPr>
          <w:rtl/>
          <w:lang w:bidi="fa-IR"/>
        </w:rPr>
        <w:t>ی</w:t>
      </w:r>
      <w:r>
        <w:rPr>
          <w:rtl/>
          <w:lang w:bidi="fa-IR"/>
        </w:rPr>
        <w:t>خت و همه جاى زم</w:t>
      </w:r>
      <w:r w:rsidR="00D7132C">
        <w:rPr>
          <w:rtl/>
          <w:lang w:bidi="fa-IR"/>
        </w:rPr>
        <w:t>ی</w:t>
      </w:r>
      <w:r>
        <w:rPr>
          <w:rtl/>
          <w:lang w:bidi="fa-IR"/>
        </w:rPr>
        <w:t>ن تبد</w:t>
      </w:r>
      <w:r w:rsidR="00D7132C">
        <w:rPr>
          <w:rtl/>
          <w:lang w:bidi="fa-IR"/>
        </w:rPr>
        <w:t>ی</w:t>
      </w:r>
      <w:r>
        <w:rPr>
          <w:rtl/>
          <w:lang w:bidi="fa-IR"/>
        </w:rPr>
        <w:t>ل به آبشارهاى عظ</w:t>
      </w:r>
      <w:r w:rsidR="00D7132C">
        <w:rPr>
          <w:rtl/>
          <w:lang w:bidi="fa-IR"/>
        </w:rPr>
        <w:t>ی</w:t>
      </w:r>
      <w:r>
        <w:rPr>
          <w:rtl/>
          <w:lang w:bidi="fa-IR"/>
        </w:rPr>
        <w:t>م و بى</w:t>
      </w:r>
      <w:r w:rsidR="003E6297">
        <w:rPr>
          <w:rtl/>
          <w:lang w:bidi="fa-IR"/>
        </w:rPr>
        <w:t xml:space="preserve"> </w:t>
      </w:r>
      <w:r>
        <w:rPr>
          <w:rtl/>
          <w:lang w:bidi="fa-IR"/>
        </w:rPr>
        <w:t>نظ</w:t>
      </w:r>
      <w:r w:rsidR="00D7132C">
        <w:rPr>
          <w:rtl/>
          <w:lang w:bidi="fa-IR"/>
        </w:rPr>
        <w:t>ی</w:t>
      </w:r>
      <w:r>
        <w:rPr>
          <w:rtl/>
          <w:lang w:bidi="fa-IR"/>
        </w:rPr>
        <w:t>ر شده بود</w:t>
      </w:r>
      <w:r w:rsidR="0034192D">
        <w:rPr>
          <w:rtl/>
          <w:lang w:bidi="fa-IR"/>
        </w:rPr>
        <w:t xml:space="preserve">، </w:t>
      </w:r>
      <w:r>
        <w:rPr>
          <w:rtl/>
          <w:lang w:bidi="fa-IR"/>
        </w:rPr>
        <w:t>و باد تند از همه جا مى</w:t>
      </w:r>
      <w:r w:rsidR="003E6297">
        <w:rPr>
          <w:rtl/>
          <w:lang w:bidi="fa-IR"/>
        </w:rPr>
        <w:t xml:space="preserve"> </w:t>
      </w:r>
      <w:r>
        <w:rPr>
          <w:rtl/>
          <w:lang w:bidi="fa-IR"/>
        </w:rPr>
        <w:t>وز</w:t>
      </w:r>
      <w:r w:rsidR="00D7132C">
        <w:rPr>
          <w:rtl/>
          <w:lang w:bidi="fa-IR"/>
        </w:rPr>
        <w:t>ی</w:t>
      </w:r>
      <w:r>
        <w:rPr>
          <w:rtl/>
          <w:lang w:bidi="fa-IR"/>
        </w:rPr>
        <w:t>د و رعد و برق و ابرهاى متراكم همه جا ت</w:t>
      </w:r>
      <w:r w:rsidR="00D7132C">
        <w:rPr>
          <w:rtl/>
          <w:lang w:bidi="fa-IR"/>
        </w:rPr>
        <w:t>ی</w:t>
      </w:r>
      <w:r>
        <w:rPr>
          <w:rtl/>
          <w:lang w:bidi="fa-IR"/>
        </w:rPr>
        <w:t>ره و تار ساخته بود</w:t>
      </w:r>
      <w:r w:rsidR="0034192D">
        <w:rPr>
          <w:rtl/>
          <w:lang w:bidi="fa-IR"/>
        </w:rPr>
        <w:t xml:space="preserve">. </w:t>
      </w:r>
      <w:r>
        <w:rPr>
          <w:rtl/>
          <w:lang w:bidi="fa-IR"/>
        </w:rPr>
        <w:t>طولى نگذشت كه كشتى بر روى آب قرار گرفت و همه انسان</w:t>
      </w:r>
      <w:r w:rsidR="003E6297">
        <w:rPr>
          <w:rtl/>
          <w:lang w:bidi="fa-IR"/>
        </w:rPr>
        <w:t xml:space="preserve"> </w:t>
      </w:r>
      <w:r>
        <w:rPr>
          <w:rtl/>
          <w:lang w:bidi="fa-IR"/>
        </w:rPr>
        <w:t>ها و موجوداتى كه در ب</w:t>
      </w:r>
      <w:r w:rsidR="00D7132C">
        <w:rPr>
          <w:rtl/>
          <w:lang w:bidi="fa-IR"/>
        </w:rPr>
        <w:t>ی</w:t>
      </w:r>
      <w:r>
        <w:rPr>
          <w:rtl/>
          <w:lang w:bidi="fa-IR"/>
        </w:rPr>
        <w:t>رون كشتى بودند</w:t>
      </w:r>
      <w:r w:rsidR="0034192D">
        <w:rPr>
          <w:rtl/>
          <w:lang w:bidi="fa-IR"/>
        </w:rPr>
        <w:t xml:space="preserve">، </w:t>
      </w:r>
      <w:r>
        <w:rPr>
          <w:rtl/>
          <w:lang w:bidi="fa-IR"/>
        </w:rPr>
        <w:t>غرق شده و به هلاكت رس</w:t>
      </w:r>
      <w:r w:rsidR="00D7132C">
        <w:rPr>
          <w:rtl/>
          <w:lang w:bidi="fa-IR"/>
        </w:rPr>
        <w:t>ی</w:t>
      </w:r>
      <w:r>
        <w:rPr>
          <w:rtl/>
          <w:lang w:bidi="fa-IR"/>
        </w:rPr>
        <w:t>دند</w:t>
      </w:r>
      <w:r w:rsidR="0034192D">
        <w:rPr>
          <w:rtl/>
          <w:lang w:bidi="fa-IR"/>
        </w:rPr>
        <w:t xml:space="preserve">. </w:t>
      </w:r>
      <w:r>
        <w:rPr>
          <w:rtl/>
          <w:lang w:bidi="fa-IR"/>
        </w:rPr>
        <w:t>همه كوه</w:t>
      </w:r>
      <w:r w:rsidR="003E6297">
        <w:rPr>
          <w:rtl/>
          <w:lang w:bidi="fa-IR"/>
        </w:rPr>
        <w:t xml:space="preserve"> </w:t>
      </w:r>
      <w:r>
        <w:rPr>
          <w:rtl/>
          <w:lang w:bidi="fa-IR"/>
        </w:rPr>
        <w:t>ها و دشت</w:t>
      </w:r>
      <w:r w:rsidR="003E6297">
        <w:rPr>
          <w:rtl/>
          <w:lang w:bidi="fa-IR"/>
        </w:rPr>
        <w:t xml:space="preserve"> </w:t>
      </w:r>
      <w:r>
        <w:rPr>
          <w:rtl/>
          <w:lang w:bidi="fa-IR"/>
        </w:rPr>
        <w:t>ها ز</w:t>
      </w:r>
      <w:r w:rsidR="00D7132C">
        <w:rPr>
          <w:rtl/>
          <w:lang w:bidi="fa-IR"/>
        </w:rPr>
        <w:t>ی</w:t>
      </w:r>
      <w:r>
        <w:rPr>
          <w:rtl/>
          <w:lang w:bidi="fa-IR"/>
        </w:rPr>
        <w:t>ر آب قرار گرفت</w:t>
      </w:r>
      <w:r w:rsidR="0034192D">
        <w:rPr>
          <w:rtl/>
          <w:lang w:bidi="fa-IR"/>
        </w:rPr>
        <w:t xml:space="preserve">، </w:t>
      </w:r>
      <w:r>
        <w:rPr>
          <w:rtl/>
          <w:lang w:bidi="fa-IR"/>
        </w:rPr>
        <w:t>گو</w:t>
      </w:r>
      <w:r w:rsidR="00D7132C">
        <w:rPr>
          <w:rtl/>
          <w:lang w:bidi="fa-IR"/>
        </w:rPr>
        <w:t>ی</w:t>
      </w:r>
      <w:r>
        <w:rPr>
          <w:rtl/>
          <w:lang w:bidi="fa-IR"/>
        </w:rPr>
        <w:t>ى همه جا اق</w:t>
      </w:r>
      <w:r w:rsidR="00D7132C">
        <w:rPr>
          <w:rtl/>
          <w:lang w:bidi="fa-IR"/>
        </w:rPr>
        <w:t>ی</w:t>
      </w:r>
      <w:r>
        <w:rPr>
          <w:rtl/>
          <w:lang w:bidi="fa-IR"/>
        </w:rPr>
        <w:t>انوس بود و د</w:t>
      </w:r>
      <w:r w:rsidR="00D7132C">
        <w:rPr>
          <w:rtl/>
          <w:lang w:bidi="fa-IR"/>
        </w:rPr>
        <w:t>ی</w:t>
      </w:r>
      <w:r>
        <w:rPr>
          <w:rtl/>
          <w:lang w:bidi="fa-IR"/>
        </w:rPr>
        <w:t>گر زم</w:t>
      </w:r>
      <w:r w:rsidR="00D7132C">
        <w:rPr>
          <w:rtl/>
          <w:lang w:bidi="fa-IR"/>
        </w:rPr>
        <w:t>ی</w:t>
      </w:r>
      <w:r>
        <w:rPr>
          <w:rtl/>
          <w:lang w:bidi="fa-IR"/>
        </w:rPr>
        <w:t xml:space="preserve">نى </w:t>
      </w:r>
      <w:r w:rsidR="00D7132C">
        <w:rPr>
          <w:rtl/>
          <w:lang w:bidi="fa-IR"/>
        </w:rPr>
        <w:t>ی</w:t>
      </w:r>
      <w:r>
        <w:rPr>
          <w:rtl/>
          <w:lang w:bidi="fa-IR"/>
        </w:rPr>
        <w:t>ا قله كوهى د</w:t>
      </w:r>
      <w:r w:rsidR="00D7132C">
        <w:rPr>
          <w:rtl/>
          <w:lang w:bidi="fa-IR"/>
        </w:rPr>
        <w:t>ی</w:t>
      </w:r>
      <w:r>
        <w:rPr>
          <w:rtl/>
          <w:lang w:bidi="fa-IR"/>
        </w:rPr>
        <w:t>ده نمى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به تعب</w:t>
      </w:r>
      <w:r w:rsidR="00D7132C">
        <w:rPr>
          <w:rtl/>
          <w:lang w:bidi="fa-IR"/>
        </w:rPr>
        <w:t>ی</w:t>
      </w:r>
      <w:r>
        <w:rPr>
          <w:rtl/>
          <w:lang w:bidi="fa-IR"/>
        </w:rPr>
        <w:t>ر قرآن</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هِىَ تَجرِى بِهم فِى مَوجٍ كالجِبالِ؛</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lastRenderedPageBreak/>
        <w:t xml:space="preserve">كشتى نوح </w:t>
      </w:r>
      <w:r w:rsidR="00362EDB" w:rsidRPr="00362EDB">
        <w:rPr>
          <w:rStyle w:val="libAlaemChar"/>
          <w:rtl/>
        </w:rPr>
        <w:t>عليه‌السلام</w:t>
      </w:r>
      <w:r>
        <w:rPr>
          <w:rtl/>
          <w:lang w:bidi="fa-IR"/>
        </w:rPr>
        <w:t xml:space="preserve"> با سرنش</w:t>
      </w:r>
      <w:r w:rsidR="00D7132C">
        <w:rPr>
          <w:rtl/>
          <w:lang w:bidi="fa-IR"/>
        </w:rPr>
        <w:t>ی</w:t>
      </w:r>
      <w:r>
        <w:rPr>
          <w:rtl/>
          <w:lang w:bidi="fa-IR"/>
        </w:rPr>
        <w:t>نانش</w:t>
      </w:r>
      <w:r w:rsidR="0034192D">
        <w:rPr>
          <w:rtl/>
          <w:lang w:bidi="fa-IR"/>
        </w:rPr>
        <w:t xml:space="preserve">، </w:t>
      </w:r>
      <w:r>
        <w:rPr>
          <w:rtl/>
          <w:lang w:bidi="fa-IR"/>
        </w:rPr>
        <w:t>س</w:t>
      </w:r>
      <w:r w:rsidR="00D7132C">
        <w:rPr>
          <w:rtl/>
          <w:lang w:bidi="fa-IR"/>
        </w:rPr>
        <w:t>ی</w:t>
      </w:r>
      <w:r>
        <w:rPr>
          <w:rtl/>
          <w:lang w:bidi="fa-IR"/>
        </w:rPr>
        <w:t>نه امواج كوه گونه را مى</w:t>
      </w:r>
      <w:r w:rsidR="003E6297">
        <w:rPr>
          <w:rtl/>
          <w:lang w:bidi="fa-IR"/>
        </w:rPr>
        <w:t xml:space="preserve"> </w:t>
      </w:r>
      <w:r>
        <w:rPr>
          <w:rtl/>
          <w:lang w:bidi="fa-IR"/>
        </w:rPr>
        <w:t>شكافت و همچنان به پ</w:t>
      </w:r>
      <w:r w:rsidR="00D7132C">
        <w:rPr>
          <w:rtl/>
          <w:lang w:bidi="fa-IR"/>
        </w:rPr>
        <w:t>ی</w:t>
      </w:r>
      <w:r>
        <w:rPr>
          <w:rtl/>
          <w:lang w:bidi="fa-IR"/>
        </w:rPr>
        <w:t>ش مى</w:t>
      </w:r>
      <w:r w:rsidR="003E6297">
        <w:rPr>
          <w:rtl/>
          <w:lang w:bidi="fa-IR"/>
        </w:rPr>
        <w:t xml:space="preserve"> </w:t>
      </w:r>
      <w:r>
        <w:rPr>
          <w:rtl/>
          <w:lang w:bidi="fa-IR"/>
        </w:rPr>
        <w:t>رفت</w:t>
      </w:r>
      <w:r w:rsidR="0034192D">
        <w:rPr>
          <w:rtl/>
          <w:lang w:bidi="fa-IR"/>
        </w:rPr>
        <w:t xml:space="preserve">. </w:t>
      </w:r>
      <w:r w:rsidRPr="008978DB">
        <w:rPr>
          <w:rStyle w:val="libFootnotenumChar"/>
          <w:rtl/>
        </w:rPr>
        <w:t>(105)</w:t>
      </w:r>
      <w:r>
        <w:rPr>
          <w:lang w:bidi="fa-IR"/>
        </w:rPr>
        <w:t xml:space="preserve"> </w:t>
      </w:r>
    </w:p>
    <w:p w:rsidR="003B20BC" w:rsidRDefault="00E5212E" w:rsidP="0034192D">
      <w:pPr>
        <w:pStyle w:val="Heading3"/>
        <w:rPr>
          <w:rtl/>
          <w:lang w:bidi="fa-IR"/>
        </w:rPr>
      </w:pPr>
      <w:bookmarkStart w:id="49" w:name="_Toc396736033"/>
      <w:r>
        <w:rPr>
          <w:rtl/>
          <w:lang w:bidi="fa-IR"/>
        </w:rPr>
        <w:t xml:space="preserve">هلاك شدن كنعان پسر نوح </w:t>
      </w:r>
      <w:r w:rsidR="00362EDB" w:rsidRPr="00362EDB">
        <w:rPr>
          <w:rStyle w:val="libAlaemChar"/>
          <w:rtl/>
        </w:rPr>
        <w:t>عليه‌السلام</w:t>
      </w:r>
      <w:bookmarkEnd w:id="49"/>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كى از پسران حضرت نوح </w:t>
      </w:r>
      <w:r w:rsidR="00362EDB" w:rsidRPr="00362EDB">
        <w:rPr>
          <w:rStyle w:val="libAlaemChar"/>
          <w:rtl/>
        </w:rPr>
        <w:t>عليه‌السلام</w:t>
      </w:r>
      <w:r w:rsidR="00E5212E">
        <w:rPr>
          <w:rtl/>
          <w:lang w:bidi="fa-IR"/>
        </w:rPr>
        <w:t xml:space="preserve"> كنعان نام داشت كه به زبان عربى به او </w:t>
      </w:r>
      <w:r>
        <w:rPr>
          <w:rtl/>
          <w:lang w:bidi="fa-IR"/>
        </w:rPr>
        <w:t>ی</w:t>
      </w:r>
      <w:r w:rsidR="00E5212E">
        <w:rPr>
          <w:rtl/>
          <w:lang w:bidi="fa-IR"/>
        </w:rPr>
        <w:t>ام مى</w:t>
      </w:r>
      <w:r w:rsidR="003E6297">
        <w:rPr>
          <w:rtl/>
          <w:lang w:bidi="fa-IR"/>
        </w:rPr>
        <w:t xml:space="preserve"> </w:t>
      </w:r>
      <w:r w:rsidR="00E5212E">
        <w:rPr>
          <w:rtl/>
          <w:lang w:bidi="fa-IR"/>
        </w:rPr>
        <w:t>گفتند</w:t>
      </w:r>
      <w:r w:rsidR="0034192D">
        <w:rPr>
          <w:rtl/>
          <w:lang w:bidi="fa-IR"/>
        </w:rPr>
        <w:t xml:space="preserve">. </w:t>
      </w:r>
      <w:r w:rsidR="00E5212E">
        <w:rPr>
          <w:rtl/>
          <w:lang w:bidi="fa-IR"/>
        </w:rPr>
        <w:t xml:space="preserve">حضرت نوح </w:t>
      </w:r>
      <w:r w:rsidR="00362EDB" w:rsidRPr="00362EDB">
        <w:rPr>
          <w:rStyle w:val="libAlaemChar"/>
          <w:rtl/>
        </w:rPr>
        <w:t>عليه‌السلام</w:t>
      </w:r>
      <w:r w:rsidR="00E5212E">
        <w:rPr>
          <w:rtl/>
          <w:lang w:bidi="fa-IR"/>
        </w:rPr>
        <w:t xml:space="preserve"> با روش و ش</w:t>
      </w:r>
      <w:r>
        <w:rPr>
          <w:rtl/>
          <w:lang w:bidi="fa-IR"/>
        </w:rPr>
        <w:t>ی</w:t>
      </w:r>
      <w:r w:rsidR="00E5212E">
        <w:rPr>
          <w:rtl/>
          <w:lang w:bidi="fa-IR"/>
        </w:rPr>
        <w:t>وه</w:t>
      </w:r>
      <w:r w:rsidR="003E6297">
        <w:rPr>
          <w:rtl/>
          <w:lang w:bidi="fa-IR"/>
        </w:rPr>
        <w:t xml:space="preserve"> </w:t>
      </w:r>
      <w:r w:rsidR="00E5212E">
        <w:rPr>
          <w:rtl/>
          <w:lang w:bidi="fa-IR"/>
        </w:rPr>
        <w:t>ها و گفتار گوناگون او را به سوى توح</w:t>
      </w:r>
      <w:r>
        <w:rPr>
          <w:rtl/>
          <w:lang w:bidi="fa-IR"/>
        </w:rPr>
        <w:t>ی</w:t>
      </w:r>
      <w:r w:rsidR="00E5212E">
        <w:rPr>
          <w:rtl/>
          <w:lang w:bidi="fa-IR"/>
        </w:rPr>
        <w:t>د دعوت كرد</w:t>
      </w:r>
      <w:r w:rsidR="0034192D">
        <w:rPr>
          <w:rtl/>
          <w:lang w:bidi="fa-IR"/>
        </w:rPr>
        <w:t xml:space="preserve">، </w:t>
      </w:r>
      <w:r w:rsidR="00E5212E">
        <w:rPr>
          <w:rtl/>
          <w:lang w:bidi="fa-IR"/>
        </w:rPr>
        <w:t>ولى او با كمال گستاخى و لجاجت به دعوت پدر اعتنا ننمود و مثل سا</w:t>
      </w:r>
      <w:r>
        <w:rPr>
          <w:rtl/>
          <w:lang w:bidi="fa-IR"/>
        </w:rPr>
        <w:t>ی</w:t>
      </w:r>
      <w:r w:rsidR="00E5212E">
        <w:rPr>
          <w:rtl/>
          <w:lang w:bidi="fa-IR"/>
        </w:rPr>
        <w:t>ر مردم به بت</w:t>
      </w:r>
      <w:r w:rsidR="003E6297">
        <w:rPr>
          <w:rtl/>
          <w:lang w:bidi="fa-IR"/>
        </w:rPr>
        <w:t xml:space="preserve"> </w:t>
      </w:r>
      <w:r w:rsidR="00E5212E">
        <w:rPr>
          <w:rtl/>
          <w:lang w:bidi="fa-IR"/>
        </w:rPr>
        <w:t>پرستى ادامه داد</w:t>
      </w:r>
      <w:r w:rsidR="0034192D">
        <w:rPr>
          <w:rtl/>
          <w:lang w:bidi="fa-IR"/>
        </w:rPr>
        <w:t xml:space="preserve">. </w:t>
      </w:r>
    </w:p>
    <w:p w:rsidR="00E5212E" w:rsidRDefault="00E5212E" w:rsidP="00E5212E">
      <w:pPr>
        <w:pStyle w:val="libNormal"/>
        <w:rPr>
          <w:rtl/>
          <w:lang w:bidi="fa-IR"/>
        </w:rPr>
      </w:pPr>
      <w:r>
        <w:rPr>
          <w:rtl/>
          <w:lang w:bidi="fa-IR"/>
        </w:rPr>
        <w:t>هنگامى كه بلاى جهان گ</w:t>
      </w:r>
      <w:r w:rsidR="00D7132C">
        <w:rPr>
          <w:rtl/>
          <w:lang w:bidi="fa-IR"/>
        </w:rPr>
        <w:t>ی</w:t>
      </w:r>
      <w:r>
        <w:rPr>
          <w:rtl/>
          <w:lang w:bidi="fa-IR"/>
        </w:rPr>
        <w:t>ر طوفان فرا رس</w:t>
      </w:r>
      <w:r w:rsidR="00D7132C">
        <w:rPr>
          <w:rtl/>
          <w:lang w:bidi="fa-IR"/>
        </w:rPr>
        <w:t>ی</w:t>
      </w:r>
      <w:r>
        <w:rPr>
          <w:rtl/>
          <w:lang w:bidi="fa-IR"/>
        </w:rPr>
        <w:t>د</w:t>
      </w:r>
      <w:r w:rsidR="0034192D">
        <w:rPr>
          <w:rtl/>
          <w:lang w:bidi="fa-IR"/>
        </w:rPr>
        <w:t xml:space="preserve">، </w:t>
      </w:r>
      <w:r>
        <w:rPr>
          <w:rtl/>
          <w:lang w:bidi="fa-IR"/>
        </w:rPr>
        <w:t xml:space="preserve">نوح </w:t>
      </w:r>
      <w:r w:rsidR="00362EDB" w:rsidRPr="00362EDB">
        <w:rPr>
          <w:rStyle w:val="libAlaemChar"/>
          <w:rtl/>
        </w:rPr>
        <w:t>عليه‌السلام</w:t>
      </w:r>
      <w:r>
        <w:rPr>
          <w:rtl/>
          <w:lang w:bidi="fa-IR"/>
        </w:rPr>
        <w:t xml:space="preserve"> د</w:t>
      </w:r>
      <w:r w:rsidR="00D7132C">
        <w:rPr>
          <w:rtl/>
          <w:lang w:bidi="fa-IR"/>
        </w:rPr>
        <w:t>ی</w:t>
      </w:r>
      <w:r>
        <w:rPr>
          <w:rtl/>
          <w:lang w:bidi="fa-IR"/>
        </w:rPr>
        <w:t>د پسرش كنعان در خطر غرق و هلاكت افتاده</w:t>
      </w:r>
      <w:r w:rsidR="0034192D">
        <w:rPr>
          <w:rtl/>
          <w:lang w:bidi="fa-IR"/>
        </w:rPr>
        <w:t xml:space="preserve">، </w:t>
      </w:r>
      <w:r>
        <w:rPr>
          <w:rtl/>
          <w:lang w:bidi="fa-IR"/>
        </w:rPr>
        <w:t>دلش به حال او سوخت</w:t>
      </w:r>
      <w:r w:rsidR="0034192D">
        <w:rPr>
          <w:rtl/>
          <w:lang w:bidi="fa-IR"/>
        </w:rPr>
        <w:t xml:space="preserve">، </w:t>
      </w:r>
      <w:r>
        <w:rPr>
          <w:rtl/>
          <w:lang w:bidi="fa-IR"/>
        </w:rPr>
        <w:t>از م</w:t>
      </w:r>
      <w:r w:rsidR="00D7132C">
        <w:rPr>
          <w:rtl/>
          <w:lang w:bidi="fa-IR"/>
        </w:rPr>
        <w:t>ی</w:t>
      </w:r>
      <w:r>
        <w:rPr>
          <w:rtl/>
          <w:lang w:bidi="fa-IR"/>
        </w:rPr>
        <w:t>ان كشتى او را صدا زد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بُنَىّ اِركَب مَعَنا وَ لا تَكُن مَع الكافِرِینَ؛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پسرم</w:t>
      </w:r>
      <w:r w:rsidR="0034192D">
        <w:rPr>
          <w:rtl/>
          <w:lang w:bidi="fa-IR"/>
        </w:rPr>
        <w:t xml:space="preserve">! </w:t>
      </w:r>
      <w:r>
        <w:rPr>
          <w:rtl/>
          <w:lang w:bidi="fa-IR"/>
        </w:rPr>
        <w:t>با ما به كشتى سوار شو و از گروه كافران مباش</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ولى كنعان به جاى ا</w:t>
      </w:r>
      <w:r w:rsidR="00D7132C">
        <w:rPr>
          <w:rtl/>
          <w:lang w:bidi="fa-IR"/>
        </w:rPr>
        <w:t>ی</w:t>
      </w:r>
      <w:r>
        <w:rPr>
          <w:rtl/>
          <w:lang w:bidi="fa-IR"/>
        </w:rPr>
        <w:t>ن كه به دعوت دلسوزانه پدر پاسخ دهد و خود را كه در پرتگاه هلاكت بود نجات بخشد</w:t>
      </w:r>
      <w:r w:rsidR="0034192D">
        <w:rPr>
          <w:rtl/>
          <w:lang w:bidi="fa-IR"/>
        </w:rPr>
        <w:t xml:space="preserve">، </w:t>
      </w:r>
      <w:r>
        <w:rPr>
          <w:rtl/>
          <w:lang w:bidi="fa-IR"/>
        </w:rPr>
        <w:t>با كمال غرور و گستاخى تقاضاى پدر را رد كرد و در پاسخ او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سَآوى الى جبَلٍ یعصِمُنى مِن الماءِ؛</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به زودى به كوهى پناه مى</w:t>
      </w:r>
      <w:r w:rsidR="003E6297">
        <w:rPr>
          <w:rtl/>
          <w:lang w:bidi="fa-IR"/>
        </w:rPr>
        <w:t xml:space="preserve"> </w:t>
      </w:r>
      <w:r>
        <w:rPr>
          <w:rtl/>
          <w:lang w:bidi="fa-IR"/>
        </w:rPr>
        <w:t>برم تا مرا از آب حفظ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نوح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اى پسر</w:t>
      </w:r>
      <w:r w:rsidR="0034192D">
        <w:rPr>
          <w:rtl/>
          <w:lang w:bidi="fa-IR"/>
        </w:rPr>
        <w:t xml:space="preserve">! </w:t>
      </w:r>
      <w:r>
        <w:rPr>
          <w:rtl/>
          <w:lang w:bidi="fa-IR"/>
        </w:rPr>
        <w:t>امروز ه</w:t>
      </w:r>
      <w:r w:rsidR="00D7132C">
        <w:rPr>
          <w:rtl/>
          <w:lang w:bidi="fa-IR"/>
        </w:rPr>
        <w:t>ی</w:t>
      </w:r>
      <w:r>
        <w:rPr>
          <w:rtl/>
          <w:lang w:bidi="fa-IR"/>
        </w:rPr>
        <w:t>چ نگهدارى در برابر فرمان خدا ن</w:t>
      </w:r>
      <w:r w:rsidR="00D7132C">
        <w:rPr>
          <w:rtl/>
          <w:lang w:bidi="fa-IR"/>
        </w:rPr>
        <w:t>ی</w:t>
      </w:r>
      <w:r>
        <w:rPr>
          <w:rtl/>
          <w:lang w:bidi="fa-IR"/>
        </w:rPr>
        <w:t>ست</w:t>
      </w:r>
      <w:r w:rsidR="0034192D">
        <w:rPr>
          <w:rtl/>
          <w:lang w:bidi="fa-IR"/>
        </w:rPr>
        <w:t xml:space="preserve">، </w:t>
      </w:r>
      <w:r>
        <w:rPr>
          <w:rtl/>
          <w:lang w:bidi="fa-IR"/>
        </w:rPr>
        <w:t>مگر آن كس كه خدا به او رحم كند</w:t>
      </w:r>
      <w:r w:rsidR="0034192D">
        <w:rPr>
          <w:rtl/>
          <w:lang w:bidi="fa-IR"/>
        </w:rPr>
        <w:t>.</w:t>
      </w:r>
      <w:r w:rsidR="0022023E">
        <w:rPr>
          <w:rtl/>
          <w:lang w:bidi="fa-IR"/>
        </w:rPr>
        <w:t xml:space="preserve"> </w:t>
      </w:r>
      <w:r>
        <w:rPr>
          <w:rtl/>
          <w:lang w:bidi="fa-IR"/>
        </w:rPr>
        <w:t>هنگامى كه طوفان از هر سو وارد زم</w:t>
      </w:r>
      <w:r w:rsidR="00D7132C">
        <w:rPr>
          <w:rtl/>
          <w:lang w:bidi="fa-IR"/>
        </w:rPr>
        <w:t>ی</w:t>
      </w:r>
      <w:r>
        <w:rPr>
          <w:rtl/>
          <w:lang w:bidi="fa-IR"/>
        </w:rPr>
        <w:t>ن شد</w:t>
      </w:r>
      <w:r w:rsidR="0034192D">
        <w:rPr>
          <w:rtl/>
          <w:lang w:bidi="fa-IR"/>
        </w:rPr>
        <w:t xml:space="preserve">، </w:t>
      </w:r>
      <w:r>
        <w:rPr>
          <w:rtl/>
          <w:lang w:bidi="fa-IR"/>
        </w:rPr>
        <w:t>كنعان در خطر شد</w:t>
      </w:r>
      <w:r w:rsidR="00D7132C">
        <w:rPr>
          <w:rtl/>
          <w:lang w:bidi="fa-IR"/>
        </w:rPr>
        <w:t>ی</w:t>
      </w:r>
      <w:r>
        <w:rPr>
          <w:rtl/>
          <w:lang w:bidi="fa-IR"/>
        </w:rPr>
        <w:t>د قرار گرفت و د</w:t>
      </w:r>
      <w:r w:rsidR="00D7132C">
        <w:rPr>
          <w:rtl/>
          <w:lang w:bidi="fa-IR"/>
        </w:rPr>
        <w:t>ی</w:t>
      </w:r>
      <w:r>
        <w:rPr>
          <w:rtl/>
          <w:lang w:bidi="fa-IR"/>
        </w:rPr>
        <w:t>گر چ</w:t>
      </w:r>
      <w:r w:rsidR="00D7132C">
        <w:rPr>
          <w:rtl/>
          <w:lang w:bidi="fa-IR"/>
        </w:rPr>
        <w:t>ی</w:t>
      </w:r>
      <w:r>
        <w:rPr>
          <w:rtl/>
          <w:lang w:bidi="fa-IR"/>
        </w:rPr>
        <w:t>زى نمانده بود كه هلاك گردد</w:t>
      </w:r>
      <w:r w:rsidR="0034192D">
        <w:rPr>
          <w:rtl/>
          <w:lang w:bidi="fa-IR"/>
        </w:rPr>
        <w:t xml:space="preserve">. </w:t>
      </w:r>
      <w:r>
        <w:rPr>
          <w:rtl/>
          <w:lang w:bidi="fa-IR"/>
        </w:rPr>
        <w:t xml:space="preserve">نوح </w:t>
      </w:r>
      <w:r w:rsidR="00362EDB" w:rsidRPr="00362EDB">
        <w:rPr>
          <w:rStyle w:val="libAlaemChar"/>
          <w:rtl/>
        </w:rPr>
        <w:t>عليه‌السلام</w:t>
      </w:r>
      <w:r>
        <w:rPr>
          <w:rtl/>
          <w:lang w:bidi="fa-IR"/>
        </w:rPr>
        <w:t xml:space="preserve"> فر</w:t>
      </w:r>
      <w:r w:rsidR="00D7132C">
        <w:rPr>
          <w:rtl/>
          <w:lang w:bidi="fa-IR"/>
        </w:rPr>
        <w:t>ی</w:t>
      </w:r>
      <w:r>
        <w:rPr>
          <w:rtl/>
          <w:lang w:bidi="fa-IR"/>
        </w:rPr>
        <w:t>اد زد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اءِنَّهُم مِن اَهلى وَ اءنَّ وَعدَكَ الحَقُّ؛</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lastRenderedPageBreak/>
        <w:t>پروردگارا</w:t>
      </w:r>
      <w:r w:rsidR="0034192D">
        <w:rPr>
          <w:rtl/>
          <w:lang w:bidi="fa-IR"/>
        </w:rPr>
        <w:t xml:space="preserve">! </w:t>
      </w:r>
      <w:r>
        <w:rPr>
          <w:rtl/>
          <w:lang w:bidi="fa-IR"/>
        </w:rPr>
        <w:t>پسرم از خاندان من است</w:t>
      </w:r>
      <w:r w:rsidR="0034192D">
        <w:rPr>
          <w:rtl/>
          <w:lang w:bidi="fa-IR"/>
        </w:rPr>
        <w:t xml:space="preserve">، </w:t>
      </w:r>
      <w:r>
        <w:rPr>
          <w:rtl/>
          <w:lang w:bidi="fa-IR"/>
        </w:rPr>
        <w:t>و وعده تو (در مورد نجات خاندانم) حق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در پاسخ نوح </w:t>
      </w:r>
      <w:r w:rsidR="00362EDB" w:rsidRPr="00362EDB">
        <w:rPr>
          <w:rStyle w:val="libAlaemChar"/>
          <w:rtl/>
        </w:rPr>
        <w:t>عليه‌السلام</w:t>
      </w:r>
      <w:r>
        <w:rPr>
          <w:rtl/>
          <w:lang w:bidi="fa-IR"/>
        </w:rPr>
        <w:t xml:space="preserve">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اءِنَّهُم لَیسَ مِن اهلِكَ اءِنَّه عَمل غیرُ صالِحٍ...؛</w:t>
      </w:r>
      <w:r w:rsidRPr="00F477F9">
        <w:rPr>
          <w:rStyle w:val="libAlaemChar"/>
          <w:rtl/>
        </w:rPr>
        <w:t>)</w:t>
      </w:r>
      <w:r w:rsidR="00E5212E">
        <w:rPr>
          <w:lang w:bidi="fa-IR"/>
        </w:rPr>
        <w:t xml:space="preserve"> </w:t>
      </w:r>
    </w:p>
    <w:p w:rsidR="003B20BC" w:rsidRDefault="00E5212E" w:rsidP="00E5212E">
      <w:pPr>
        <w:pStyle w:val="libNormal"/>
        <w:rPr>
          <w:rtl/>
          <w:lang w:bidi="fa-IR"/>
        </w:rPr>
      </w:pPr>
      <w:r>
        <w:rPr>
          <w:rtl/>
          <w:lang w:bidi="fa-IR"/>
        </w:rPr>
        <w:t>اى نوح</w:t>
      </w:r>
      <w:r w:rsidR="0034192D">
        <w:rPr>
          <w:rtl/>
          <w:lang w:bidi="fa-IR"/>
        </w:rPr>
        <w:t xml:space="preserve">! </w:t>
      </w:r>
      <w:r>
        <w:rPr>
          <w:rtl/>
          <w:lang w:bidi="fa-IR"/>
        </w:rPr>
        <w:t>او از هل تو ن</w:t>
      </w:r>
      <w:r w:rsidR="00D7132C">
        <w:rPr>
          <w:rtl/>
          <w:lang w:bidi="fa-IR"/>
        </w:rPr>
        <w:t>ی</w:t>
      </w:r>
      <w:r>
        <w:rPr>
          <w:rtl/>
          <w:lang w:bidi="fa-IR"/>
        </w:rPr>
        <w:t>ست</w:t>
      </w:r>
      <w:r w:rsidR="0034192D">
        <w:rPr>
          <w:rtl/>
          <w:lang w:bidi="fa-IR"/>
        </w:rPr>
        <w:t xml:space="preserve">، </w:t>
      </w:r>
      <w:r>
        <w:rPr>
          <w:rtl/>
          <w:lang w:bidi="fa-IR"/>
        </w:rPr>
        <w:t>او عمل ناصالحى است و فرد ناشا</w:t>
      </w:r>
      <w:r w:rsidR="00D7132C">
        <w:rPr>
          <w:rtl/>
          <w:lang w:bidi="fa-IR"/>
        </w:rPr>
        <w:t>ی</w:t>
      </w:r>
      <w:r>
        <w:rPr>
          <w:rtl/>
          <w:lang w:bidi="fa-IR"/>
        </w:rPr>
        <w:t>سته</w:t>
      </w:r>
      <w:r w:rsidR="003E6297">
        <w:rPr>
          <w:rtl/>
          <w:lang w:bidi="fa-IR"/>
        </w:rPr>
        <w:t xml:space="preserve"> </w:t>
      </w:r>
      <w:r>
        <w:rPr>
          <w:rtl/>
          <w:lang w:bidi="fa-IR"/>
        </w:rPr>
        <w:t>اى مى</w:t>
      </w:r>
      <w:r w:rsidR="003E6297">
        <w:rPr>
          <w:rtl/>
          <w:lang w:bidi="fa-IR"/>
        </w:rPr>
        <w:t xml:space="preserve"> </w:t>
      </w:r>
      <w:r>
        <w:rPr>
          <w:rtl/>
          <w:lang w:bidi="fa-IR"/>
        </w:rPr>
        <w:t>باشد</w:t>
      </w:r>
      <w:r w:rsidR="0034192D">
        <w:rPr>
          <w:rtl/>
          <w:lang w:bidi="fa-IR"/>
        </w:rPr>
        <w:t xml:space="preserve">، </w:t>
      </w:r>
      <w:r>
        <w:rPr>
          <w:rtl/>
          <w:lang w:bidi="fa-IR"/>
        </w:rPr>
        <w:t>بنابرا</w:t>
      </w:r>
      <w:r w:rsidR="00D7132C">
        <w:rPr>
          <w:rtl/>
          <w:lang w:bidi="fa-IR"/>
        </w:rPr>
        <w:t>ی</w:t>
      </w:r>
      <w:r>
        <w:rPr>
          <w:rtl/>
          <w:lang w:bidi="fa-IR"/>
        </w:rPr>
        <w:t>ن آن چه را از آن آگاه ن</w:t>
      </w:r>
      <w:r w:rsidR="00D7132C">
        <w:rPr>
          <w:rtl/>
          <w:lang w:bidi="fa-IR"/>
        </w:rPr>
        <w:t>ی</w:t>
      </w:r>
      <w:r>
        <w:rPr>
          <w:rtl/>
          <w:lang w:bidi="fa-IR"/>
        </w:rPr>
        <w:t>ستى از من مخواه</w:t>
      </w:r>
      <w:r w:rsidR="0034192D">
        <w:rPr>
          <w:rtl/>
          <w:lang w:bidi="fa-IR"/>
        </w:rPr>
        <w:t xml:space="preserve">، </w:t>
      </w:r>
      <w:r>
        <w:rPr>
          <w:rtl/>
          <w:lang w:bidi="fa-IR"/>
        </w:rPr>
        <w:t>به تو اندرز مى</w:t>
      </w:r>
      <w:r w:rsidR="003E6297">
        <w:rPr>
          <w:rtl/>
          <w:lang w:bidi="fa-IR"/>
        </w:rPr>
        <w:t xml:space="preserve"> </w:t>
      </w:r>
      <w:r>
        <w:rPr>
          <w:rtl/>
          <w:lang w:bidi="fa-IR"/>
        </w:rPr>
        <w:t>دهم تا از جاهلان نباشى</w:t>
      </w:r>
      <w:r w:rsidR="0034192D">
        <w:rPr>
          <w:rtl/>
          <w:lang w:bidi="fa-IR"/>
        </w:rPr>
        <w:t>.</w:t>
      </w:r>
      <w:r w:rsidR="0022023E">
        <w:rPr>
          <w:rtl/>
          <w:lang w:bidi="fa-IR"/>
        </w:rPr>
        <w:t xml:space="preserve"> </w:t>
      </w:r>
    </w:p>
    <w:tbl>
      <w:tblPr>
        <w:tblStyle w:val="TableGrid"/>
        <w:bidiVisual/>
        <w:tblW w:w="5000" w:type="pct"/>
        <w:tblLook w:val="01E0"/>
      </w:tblPr>
      <w:tblGrid>
        <w:gridCol w:w="3662"/>
        <w:gridCol w:w="268"/>
        <w:gridCol w:w="3657"/>
      </w:tblGrid>
      <w:tr w:rsidR="00511031" w:rsidTr="008A64AC">
        <w:trPr>
          <w:trHeight w:val="350"/>
        </w:trPr>
        <w:tc>
          <w:tcPr>
            <w:tcW w:w="4288" w:type="dxa"/>
            <w:shd w:val="clear" w:color="auto" w:fill="auto"/>
          </w:tcPr>
          <w:p w:rsidR="00511031" w:rsidRDefault="00511031" w:rsidP="008A64AC">
            <w:pPr>
              <w:pStyle w:val="libPoem"/>
              <w:rPr>
                <w:rtl/>
              </w:rPr>
            </w:pPr>
            <w:r>
              <w:rPr>
                <w:rtl/>
                <w:lang w:bidi="fa-IR"/>
              </w:rPr>
              <w:t>بگذار تا بمیرد در عین خودپرستى</w:t>
            </w:r>
            <w:r w:rsidRPr="00725071">
              <w:rPr>
                <w:rStyle w:val="libPoemTiniChar0"/>
                <w:rtl/>
              </w:rPr>
              <w:br/>
              <w:t> </w:t>
            </w:r>
          </w:p>
        </w:tc>
        <w:tc>
          <w:tcPr>
            <w:tcW w:w="280" w:type="dxa"/>
            <w:shd w:val="clear" w:color="auto" w:fill="auto"/>
          </w:tcPr>
          <w:p w:rsidR="00511031" w:rsidRDefault="00511031" w:rsidP="008A64AC">
            <w:pPr>
              <w:pStyle w:val="libPoem"/>
              <w:rPr>
                <w:rtl/>
              </w:rPr>
            </w:pPr>
          </w:p>
        </w:tc>
        <w:tc>
          <w:tcPr>
            <w:tcW w:w="4288" w:type="dxa"/>
            <w:shd w:val="clear" w:color="auto" w:fill="auto"/>
          </w:tcPr>
          <w:p w:rsidR="00511031" w:rsidRDefault="00511031" w:rsidP="008A64AC">
            <w:pPr>
              <w:pStyle w:val="libPoem"/>
              <w:rPr>
                <w:rtl/>
              </w:rPr>
            </w:pPr>
            <w:r>
              <w:rPr>
                <w:rtl/>
                <w:lang w:bidi="fa-IR"/>
              </w:rPr>
              <w:t>با مدعى مگویید اسرارعشق و مستى</w:t>
            </w:r>
            <w:r w:rsidRPr="00725071">
              <w:rPr>
                <w:rStyle w:val="libPoemTiniChar0"/>
                <w:rtl/>
              </w:rPr>
              <w:br/>
              <w:t> </w:t>
            </w:r>
          </w:p>
        </w:tc>
      </w:tr>
    </w:tbl>
    <w:p w:rsidR="003B20BC" w:rsidRDefault="00E5212E" w:rsidP="00E5212E">
      <w:pPr>
        <w:pStyle w:val="libNormal"/>
        <w:rPr>
          <w:rtl/>
          <w:lang w:bidi="fa-IR"/>
        </w:rPr>
      </w:pPr>
      <w:r>
        <w:rPr>
          <w:rtl/>
          <w:lang w:bidi="fa-IR"/>
        </w:rPr>
        <w:t xml:space="preserve">نوح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پروردگارا</w:t>
      </w:r>
      <w:r w:rsidR="0034192D">
        <w:rPr>
          <w:rtl/>
          <w:lang w:bidi="fa-IR"/>
        </w:rPr>
        <w:t xml:space="preserve">! </w:t>
      </w:r>
      <w:r>
        <w:rPr>
          <w:rtl/>
          <w:lang w:bidi="fa-IR"/>
        </w:rPr>
        <w:t>من به تو پناه مى</w:t>
      </w:r>
      <w:r w:rsidR="003E6297">
        <w:rPr>
          <w:rtl/>
          <w:lang w:bidi="fa-IR"/>
        </w:rPr>
        <w:t xml:space="preserve"> </w:t>
      </w:r>
      <w:r>
        <w:rPr>
          <w:rtl/>
          <w:lang w:bidi="fa-IR"/>
        </w:rPr>
        <w:t>برم كه از درگاهت چ</w:t>
      </w:r>
      <w:r w:rsidR="00D7132C">
        <w:rPr>
          <w:rtl/>
          <w:lang w:bidi="fa-IR"/>
        </w:rPr>
        <w:t>ی</w:t>
      </w:r>
      <w:r>
        <w:rPr>
          <w:rtl/>
          <w:lang w:bidi="fa-IR"/>
        </w:rPr>
        <w:t>زى بخواهم كه آگاهى به آن ندارم</w:t>
      </w:r>
      <w:r w:rsidR="0034192D">
        <w:rPr>
          <w:rtl/>
          <w:lang w:bidi="fa-IR"/>
        </w:rPr>
        <w:t xml:space="preserve">، </w:t>
      </w:r>
      <w:r>
        <w:rPr>
          <w:rtl/>
          <w:lang w:bidi="fa-IR"/>
        </w:rPr>
        <w:t>و اگر مرا نبخشى و به من رحم نكنى از ز</w:t>
      </w:r>
      <w:r w:rsidR="00D7132C">
        <w:rPr>
          <w:rtl/>
          <w:lang w:bidi="fa-IR"/>
        </w:rPr>
        <w:t>ی</w:t>
      </w:r>
      <w:r>
        <w:rPr>
          <w:rtl/>
          <w:lang w:bidi="fa-IR"/>
        </w:rPr>
        <w:t>انكاران خواهم بود</w:t>
      </w:r>
      <w:r w:rsidR="0034192D">
        <w:rPr>
          <w:rtl/>
          <w:lang w:bidi="fa-IR"/>
        </w:rPr>
        <w:t>.</w:t>
      </w:r>
      <w:r w:rsidR="0022023E">
        <w:rPr>
          <w:rtl/>
          <w:lang w:bidi="fa-IR"/>
        </w:rPr>
        <w:t xml:space="preserve"> </w:t>
      </w:r>
      <w:r w:rsidRPr="008978DB">
        <w:rPr>
          <w:rStyle w:val="libFootnotenumChar"/>
          <w:rtl/>
        </w:rPr>
        <w:t>(106)</w:t>
      </w:r>
      <w:r>
        <w:rPr>
          <w:rtl/>
          <w:lang w:bidi="fa-IR"/>
        </w:rPr>
        <w:t xml:space="preserve"> به ا</w:t>
      </w:r>
      <w:r w:rsidR="00D7132C">
        <w:rPr>
          <w:rtl/>
          <w:lang w:bidi="fa-IR"/>
        </w:rPr>
        <w:t>ی</w:t>
      </w:r>
      <w:r>
        <w:rPr>
          <w:rtl/>
          <w:lang w:bidi="fa-IR"/>
        </w:rPr>
        <w:t>ن ترت</w:t>
      </w:r>
      <w:r w:rsidR="00D7132C">
        <w:rPr>
          <w:rtl/>
          <w:lang w:bidi="fa-IR"/>
        </w:rPr>
        <w:t>ی</w:t>
      </w:r>
      <w:r>
        <w:rPr>
          <w:rtl/>
          <w:lang w:bidi="fa-IR"/>
        </w:rPr>
        <w:t>ب عذاب الهى</w:t>
      </w:r>
      <w:r w:rsidR="0034192D">
        <w:rPr>
          <w:rtl/>
          <w:lang w:bidi="fa-IR"/>
        </w:rPr>
        <w:t xml:space="preserve">، </w:t>
      </w:r>
      <w:r>
        <w:rPr>
          <w:rtl/>
          <w:lang w:bidi="fa-IR"/>
        </w:rPr>
        <w:t xml:space="preserve">حتى فرزند ناخلف نوح </w:t>
      </w:r>
      <w:r w:rsidR="00362EDB" w:rsidRPr="00362EDB">
        <w:rPr>
          <w:rStyle w:val="libAlaemChar"/>
          <w:rtl/>
        </w:rPr>
        <w:t>عليه‌السلام</w:t>
      </w:r>
      <w:r>
        <w:rPr>
          <w:rtl/>
          <w:lang w:bidi="fa-IR"/>
        </w:rPr>
        <w:t xml:space="preserve"> را ن</w:t>
      </w:r>
      <w:r w:rsidR="00D7132C">
        <w:rPr>
          <w:rtl/>
          <w:lang w:bidi="fa-IR"/>
        </w:rPr>
        <w:t>ی</w:t>
      </w:r>
      <w:r>
        <w:rPr>
          <w:rtl/>
          <w:lang w:bidi="fa-IR"/>
        </w:rPr>
        <w:t xml:space="preserve">ز شامل شد و به شفاعت نوح </w:t>
      </w:r>
      <w:r w:rsidR="00362EDB" w:rsidRPr="00362EDB">
        <w:rPr>
          <w:rStyle w:val="libAlaemChar"/>
          <w:rtl/>
        </w:rPr>
        <w:t>عليه‌السلام</w:t>
      </w:r>
      <w:r>
        <w:rPr>
          <w:rtl/>
          <w:lang w:bidi="fa-IR"/>
        </w:rPr>
        <w:t xml:space="preserve"> از درگاه خداوند توجه نگرد</w:t>
      </w:r>
      <w:r w:rsidR="00D7132C">
        <w:rPr>
          <w:rtl/>
          <w:lang w:bidi="fa-IR"/>
        </w:rPr>
        <w:t>ی</w:t>
      </w:r>
      <w:r>
        <w:rPr>
          <w:rtl/>
          <w:lang w:bidi="fa-IR"/>
        </w:rPr>
        <w:t>د</w:t>
      </w:r>
      <w:r w:rsidR="0034192D">
        <w:rPr>
          <w:rtl/>
          <w:lang w:bidi="fa-IR"/>
        </w:rPr>
        <w:t xml:space="preserve">، </w:t>
      </w:r>
      <w:r>
        <w:rPr>
          <w:rtl/>
          <w:lang w:bidi="fa-IR"/>
        </w:rPr>
        <w:t xml:space="preserve">چرا كه او با نوح و مكتب نوح </w:t>
      </w:r>
      <w:r w:rsidR="00362EDB" w:rsidRPr="00362EDB">
        <w:rPr>
          <w:rStyle w:val="libAlaemChar"/>
          <w:rtl/>
        </w:rPr>
        <w:t>عليه‌السلام</w:t>
      </w:r>
      <w:r>
        <w:rPr>
          <w:rtl/>
          <w:lang w:bidi="fa-IR"/>
        </w:rPr>
        <w:t xml:space="preserve"> مخالف بود و بر اثر انحراف و گناه</w:t>
      </w:r>
      <w:r w:rsidR="0034192D">
        <w:rPr>
          <w:rtl/>
          <w:lang w:bidi="fa-IR"/>
        </w:rPr>
        <w:t xml:space="preserve">، </w:t>
      </w:r>
      <w:r>
        <w:rPr>
          <w:rtl/>
          <w:lang w:bidi="fa-IR"/>
        </w:rPr>
        <w:t>رشته خانوادگ</w:t>
      </w:r>
      <w:r w:rsidR="00D7132C">
        <w:rPr>
          <w:rtl/>
          <w:lang w:bidi="fa-IR"/>
        </w:rPr>
        <w:t>ی</w:t>
      </w:r>
      <w:r>
        <w:rPr>
          <w:rtl/>
          <w:lang w:bidi="fa-IR"/>
        </w:rPr>
        <w:t xml:space="preserve">ش با نوح </w:t>
      </w:r>
      <w:r w:rsidR="00362EDB" w:rsidRPr="00362EDB">
        <w:rPr>
          <w:rStyle w:val="libAlaemChar"/>
          <w:rtl/>
        </w:rPr>
        <w:t>عليه‌السلام</w:t>
      </w:r>
      <w:r>
        <w:rPr>
          <w:rtl/>
          <w:lang w:bidi="fa-IR"/>
        </w:rPr>
        <w:t xml:space="preserve"> قطع شده بود</w:t>
      </w:r>
      <w:r w:rsidR="0034192D">
        <w:rPr>
          <w:rtl/>
          <w:lang w:bidi="fa-IR"/>
        </w:rPr>
        <w:t xml:space="preserve">، </w:t>
      </w:r>
      <w:r>
        <w:rPr>
          <w:rtl/>
          <w:lang w:bidi="fa-IR"/>
        </w:rPr>
        <w:t>چنان كه سعدى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tbl>
      <w:tblPr>
        <w:tblStyle w:val="TableGrid"/>
        <w:bidiVisual/>
        <w:tblW w:w="5000" w:type="pct"/>
        <w:tblLook w:val="01E0"/>
      </w:tblPr>
      <w:tblGrid>
        <w:gridCol w:w="3665"/>
        <w:gridCol w:w="269"/>
        <w:gridCol w:w="3653"/>
      </w:tblGrid>
      <w:tr w:rsidR="00511031" w:rsidTr="00511031">
        <w:trPr>
          <w:trHeight w:val="350"/>
        </w:trPr>
        <w:tc>
          <w:tcPr>
            <w:tcW w:w="3665" w:type="dxa"/>
            <w:shd w:val="clear" w:color="auto" w:fill="auto"/>
          </w:tcPr>
          <w:p w:rsidR="00511031" w:rsidRDefault="00511031" w:rsidP="008A64AC">
            <w:pPr>
              <w:pStyle w:val="libPoem"/>
              <w:rPr>
                <w:rtl/>
              </w:rPr>
            </w:pPr>
            <w:r>
              <w:rPr>
                <w:rtl/>
                <w:lang w:bidi="fa-IR"/>
              </w:rPr>
              <w:t>پسر نوح با بدان بنشست</w:t>
            </w:r>
            <w:r w:rsidRPr="00725071">
              <w:rPr>
                <w:rStyle w:val="libPoemTiniChar0"/>
                <w:rtl/>
              </w:rPr>
              <w:br/>
              <w:t> </w:t>
            </w:r>
          </w:p>
        </w:tc>
        <w:tc>
          <w:tcPr>
            <w:tcW w:w="269" w:type="dxa"/>
            <w:shd w:val="clear" w:color="auto" w:fill="auto"/>
          </w:tcPr>
          <w:p w:rsidR="00511031" w:rsidRDefault="00511031" w:rsidP="008A64AC">
            <w:pPr>
              <w:pStyle w:val="libPoem"/>
              <w:rPr>
                <w:rtl/>
              </w:rPr>
            </w:pPr>
          </w:p>
        </w:tc>
        <w:tc>
          <w:tcPr>
            <w:tcW w:w="3653" w:type="dxa"/>
            <w:shd w:val="clear" w:color="auto" w:fill="auto"/>
          </w:tcPr>
          <w:p w:rsidR="00511031" w:rsidRDefault="00511031" w:rsidP="008A64AC">
            <w:pPr>
              <w:pStyle w:val="libPoem"/>
              <w:rPr>
                <w:rtl/>
              </w:rPr>
            </w:pPr>
            <w:r>
              <w:rPr>
                <w:rtl/>
                <w:lang w:bidi="fa-IR"/>
              </w:rPr>
              <w:t>خاندان نبوتش گم شد</w:t>
            </w:r>
            <w:r w:rsidRPr="00725071">
              <w:rPr>
                <w:rStyle w:val="libPoemTiniChar0"/>
                <w:rtl/>
              </w:rPr>
              <w:br/>
              <w:t> </w:t>
            </w:r>
          </w:p>
        </w:tc>
      </w:tr>
      <w:tr w:rsidR="00511031" w:rsidTr="00511031">
        <w:tblPrEx>
          <w:tblLook w:val="04A0"/>
        </w:tblPrEx>
        <w:trPr>
          <w:trHeight w:val="350"/>
        </w:trPr>
        <w:tc>
          <w:tcPr>
            <w:tcW w:w="3665" w:type="dxa"/>
          </w:tcPr>
          <w:p w:rsidR="00511031" w:rsidRDefault="00511031" w:rsidP="008A64AC">
            <w:pPr>
              <w:pStyle w:val="libPoem"/>
              <w:rPr>
                <w:rtl/>
              </w:rPr>
            </w:pPr>
            <w:r>
              <w:rPr>
                <w:rtl/>
                <w:lang w:bidi="fa-IR"/>
              </w:rPr>
              <w:t>سگ اصحاب كهف روزى چند</w:t>
            </w:r>
            <w:r w:rsidRPr="00725071">
              <w:rPr>
                <w:rStyle w:val="libPoemTiniChar0"/>
                <w:rtl/>
              </w:rPr>
              <w:br/>
              <w:t> </w:t>
            </w:r>
          </w:p>
        </w:tc>
        <w:tc>
          <w:tcPr>
            <w:tcW w:w="269" w:type="dxa"/>
          </w:tcPr>
          <w:p w:rsidR="00511031" w:rsidRDefault="00511031" w:rsidP="008A64AC">
            <w:pPr>
              <w:pStyle w:val="libPoem"/>
              <w:rPr>
                <w:rtl/>
              </w:rPr>
            </w:pPr>
          </w:p>
        </w:tc>
        <w:tc>
          <w:tcPr>
            <w:tcW w:w="3653" w:type="dxa"/>
          </w:tcPr>
          <w:p w:rsidR="00511031" w:rsidRDefault="00511031" w:rsidP="008A64AC">
            <w:pPr>
              <w:pStyle w:val="libPoem"/>
              <w:rPr>
                <w:rtl/>
              </w:rPr>
            </w:pPr>
            <w:r>
              <w:rPr>
                <w:rtl/>
                <w:lang w:bidi="fa-IR"/>
              </w:rPr>
              <w:t>پى نیكان گرفت و مردم شد</w:t>
            </w:r>
            <w:r w:rsidRPr="00725071">
              <w:rPr>
                <w:rStyle w:val="libPoemTiniChar0"/>
                <w:rtl/>
              </w:rPr>
              <w:br/>
              <w:t> </w:t>
            </w:r>
          </w:p>
        </w:tc>
      </w:tr>
    </w:tbl>
    <w:p w:rsidR="003B20BC" w:rsidRDefault="00E5212E" w:rsidP="0034192D">
      <w:pPr>
        <w:pStyle w:val="Heading3"/>
        <w:rPr>
          <w:rtl/>
          <w:lang w:bidi="fa-IR"/>
        </w:rPr>
      </w:pPr>
      <w:bookmarkStart w:id="50" w:name="_Toc396736034"/>
      <w:r>
        <w:rPr>
          <w:rtl/>
          <w:lang w:bidi="fa-IR"/>
        </w:rPr>
        <w:t>شكرگزارى هم</w:t>
      </w:r>
      <w:r w:rsidR="00D7132C">
        <w:rPr>
          <w:rtl/>
          <w:lang w:bidi="fa-IR"/>
        </w:rPr>
        <w:t>ی</w:t>
      </w:r>
      <w:r>
        <w:rPr>
          <w:rtl/>
          <w:lang w:bidi="fa-IR"/>
        </w:rPr>
        <w:t xml:space="preserve">شگى نوح </w:t>
      </w:r>
      <w:r w:rsidR="00362EDB" w:rsidRPr="00362EDB">
        <w:rPr>
          <w:rStyle w:val="libAlaemChar"/>
          <w:rtl/>
        </w:rPr>
        <w:t>عليه‌السلام</w:t>
      </w:r>
      <w:bookmarkEnd w:id="50"/>
      <w:r w:rsidR="003E6297">
        <w:rPr>
          <w:rtl/>
          <w:lang w:bidi="fa-IR"/>
        </w:rPr>
        <w:t xml:space="preserve"> </w:t>
      </w:r>
    </w:p>
    <w:p w:rsidR="00E5212E" w:rsidRDefault="00E5212E" w:rsidP="00E5212E">
      <w:pPr>
        <w:pStyle w:val="libNormal"/>
        <w:rPr>
          <w:rtl/>
          <w:lang w:bidi="fa-IR"/>
        </w:rPr>
      </w:pPr>
      <w:r>
        <w:rPr>
          <w:rtl/>
          <w:lang w:bidi="fa-IR"/>
        </w:rPr>
        <w:t xml:space="preserve">قرآن نوح </w:t>
      </w:r>
      <w:r w:rsidR="00362EDB" w:rsidRPr="00362EDB">
        <w:rPr>
          <w:rStyle w:val="libAlaemChar"/>
          <w:rtl/>
        </w:rPr>
        <w:t>عليه‌السلام</w:t>
      </w:r>
      <w:r>
        <w:rPr>
          <w:rtl/>
          <w:lang w:bidi="fa-IR"/>
        </w:rPr>
        <w:t xml:space="preserve"> را به عنوان عبد شَكور (بنده بس</w:t>
      </w:r>
      <w:r w:rsidR="00D7132C">
        <w:rPr>
          <w:rtl/>
          <w:lang w:bidi="fa-IR"/>
        </w:rPr>
        <w:t>ی</w:t>
      </w:r>
      <w:r>
        <w:rPr>
          <w:rtl/>
          <w:lang w:bidi="fa-IR"/>
        </w:rPr>
        <w:t>ار شكرگزار) معرفى كرده است</w:t>
      </w:r>
      <w:r w:rsidR="0034192D">
        <w:rPr>
          <w:rtl/>
          <w:lang w:bidi="fa-IR"/>
        </w:rPr>
        <w:t xml:space="preserve">. </w:t>
      </w:r>
      <w:r w:rsidRPr="008978DB">
        <w:rPr>
          <w:rStyle w:val="libFootnotenumChar"/>
          <w:rtl/>
        </w:rPr>
        <w:t>(107)</w:t>
      </w:r>
      <w:r>
        <w:rPr>
          <w:lang w:bidi="fa-IR"/>
        </w:rPr>
        <w:t xml:space="preserve"> </w:t>
      </w:r>
    </w:p>
    <w:p w:rsidR="00E5212E" w:rsidRDefault="00E5212E" w:rsidP="00E5212E">
      <w:pPr>
        <w:pStyle w:val="libNormal"/>
        <w:rPr>
          <w:rtl/>
          <w:lang w:bidi="fa-IR"/>
        </w:rPr>
      </w:pPr>
      <w:r>
        <w:rPr>
          <w:rtl/>
          <w:lang w:bidi="fa-IR"/>
        </w:rPr>
        <w:t xml:space="preserve">امام سجاد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مردم سه خصلت را از سه نفر آموختند</w:t>
      </w:r>
      <w:r w:rsidR="0034192D">
        <w:rPr>
          <w:rtl/>
          <w:lang w:bidi="fa-IR"/>
        </w:rPr>
        <w:t xml:space="preserve">، </w:t>
      </w:r>
      <w:r>
        <w:rPr>
          <w:rtl/>
          <w:lang w:bidi="fa-IR"/>
        </w:rPr>
        <w:t>صبر و استقامت را از ا</w:t>
      </w:r>
      <w:r w:rsidR="00D7132C">
        <w:rPr>
          <w:rtl/>
          <w:lang w:bidi="fa-IR"/>
        </w:rPr>
        <w:t>ی</w:t>
      </w:r>
      <w:r>
        <w:rPr>
          <w:rtl/>
          <w:lang w:bidi="fa-IR"/>
        </w:rPr>
        <w:t xml:space="preserve">وب </w:t>
      </w:r>
      <w:r w:rsidR="00362EDB" w:rsidRPr="00362EDB">
        <w:rPr>
          <w:rStyle w:val="libAlaemChar"/>
          <w:rtl/>
        </w:rPr>
        <w:t>عليه‌السلام</w:t>
      </w:r>
      <w:r w:rsidR="0034192D">
        <w:rPr>
          <w:rtl/>
          <w:lang w:bidi="fa-IR"/>
        </w:rPr>
        <w:t xml:space="preserve">، </w:t>
      </w:r>
      <w:r>
        <w:rPr>
          <w:rtl/>
          <w:lang w:bidi="fa-IR"/>
        </w:rPr>
        <w:t xml:space="preserve">شكر و سپاس را از نوح </w:t>
      </w:r>
      <w:r w:rsidR="00362EDB" w:rsidRPr="00362EDB">
        <w:rPr>
          <w:rStyle w:val="libAlaemChar"/>
          <w:rtl/>
        </w:rPr>
        <w:t>عليه‌السلام</w:t>
      </w:r>
      <w:r w:rsidR="0034192D">
        <w:rPr>
          <w:rtl/>
          <w:lang w:bidi="fa-IR"/>
        </w:rPr>
        <w:t xml:space="preserve">، </w:t>
      </w:r>
      <w:r>
        <w:rPr>
          <w:rtl/>
          <w:lang w:bidi="fa-IR"/>
        </w:rPr>
        <w:t xml:space="preserve">و حسادت را از پسران </w:t>
      </w:r>
      <w:r w:rsidR="00D7132C">
        <w:rPr>
          <w:rtl/>
          <w:lang w:bidi="fa-IR"/>
        </w:rPr>
        <w:t>ی</w:t>
      </w:r>
      <w:r>
        <w:rPr>
          <w:rtl/>
          <w:lang w:bidi="fa-IR"/>
        </w:rPr>
        <w:t xml:space="preserve">عقوب </w:t>
      </w:r>
      <w:r w:rsidR="00362EDB" w:rsidRPr="00362EDB">
        <w:rPr>
          <w:rStyle w:val="libAlaemChar"/>
          <w:rtl/>
        </w:rPr>
        <w:t>عليه‌السلام</w:t>
      </w:r>
      <w:r w:rsidR="0034192D">
        <w:rPr>
          <w:rtl/>
          <w:lang w:bidi="fa-IR"/>
        </w:rPr>
        <w:t xml:space="preserve">. </w:t>
      </w:r>
      <w:r w:rsidRPr="008978DB">
        <w:rPr>
          <w:rStyle w:val="libFootnotenumChar"/>
          <w:rtl/>
        </w:rPr>
        <w:t>(108)</w:t>
      </w:r>
      <w:r>
        <w:rPr>
          <w:lang w:bidi="fa-IR"/>
        </w:rPr>
        <w:t xml:space="preserve"> </w:t>
      </w:r>
    </w:p>
    <w:p w:rsidR="00E5212E" w:rsidRDefault="00E5212E" w:rsidP="00E5212E">
      <w:pPr>
        <w:pStyle w:val="libNormal"/>
        <w:rPr>
          <w:rtl/>
          <w:lang w:bidi="fa-IR"/>
        </w:rPr>
      </w:pPr>
      <w:r>
        <w:rPr>
          <w:rtl/>
          <w:lang w:bidi="fa-IR"/>
        </w:rPr>
        <w:lastRenderedPageBreak/>
        <w:t>ا</w:t>
      </w:r>
      <w:r w:rsidR="00D7132C">
        <w:rPr>
          <w:rtl/>
          <w:lang w:bidi="fa-IR"/>
        </w:rPr>
        <w:t>ی</w:t>
      </w:r>
      <w:r>
        <w:rPr>
          <w:rtl/>
          <w:lang w:bidi="fa-IR"/>
        </w:rPr>
        <w:t>نك در ا</w:t>
      </w:r>
      <w:r w:rsidR="00D7132C">
        <w:rPr>
          <w:rtl/>
          <w:lang w:bidi="fa-IR"/>
        </w:rPr>
        <w:t>ی</w:t>
      </w:r>
      <w:r>
        <w:rPr>
          <w:rtl/>
          <w:lang w:bidi="fa-IR"/>
        </w:rPr>
        <w:t>ن جا به داستان ز</w:t>
      </w:r>
      <w:r w:rsidR="00D7132C">
        <w:rPr>
          <w:rtl/>
          <w:lang w:bidi="fa-IR"/>
        </w:rPr>
        <w:t>ی</w:t>
      </w:r>
      <w:r>
        <w:rPr>
          <w:rtl/>
          <w:lang w:bidi="fa-IR"/>
        </w:rPr>
        <w:t xml:space="preserve">ر از كتاب مثنوى مولانا در مورد خشنودى نوح </w:t>
      </w:r>
      <w:r w:rsidR="00362EDB" w:rsidRPr="00362EDB">
        <w:rPr>
          <w:rStyle w:val="libAlaemChar"/>
          <w:rtl/>
        </w:rPr>
        <w:t>عليه‌السلام</w:t>
      </w:r>
      <w:r>
        <w:rPr>
          <w:rtl/>
          <w:lang w:bidi="fa-IR"/>
        </w:rPr>
        <w:t xml:space="preserve"> به رضاى الهى و شكر او توجه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پس از مناجات نوح </w:t>
      </w:r>
      <w:r w:rsidR="00362EDB" w:rsidRPr="00362EDB">
        <w:rPr>
          <w:rStyle w:val="libAlaemChar"/>
          <w:rtl/>
        </w:rPr>
        <w:t>عليه‌السلام</w:t>
      </w:r>
      <w:r>
        <w:rPr>
          <w:rtl/>
          <w:lang w:bidi="fa-IR"/>
        </w:rPr>
        <w:t xml:space="preserve"> با پروردگار</w:t>
      </w:r>
      <w:r w:rsidR="0034192D">
        <w:rPr>
          <w:rtl/>
          <w:lang w:bidi="fa-IR"/>
        </w:rPr>
        <w:t xml:space="preserve">، </w:t>
      </w:r>
      <w:r>
        <w:rPr>
          <w:rtl/>
          <w:lang w:bidi="fa-IR"/>
        </w:rPr>
        <w:t>در مورد هلاكت پسرش كنعان</w:t>
      </w:r>
      <w:r w:rsidR="0034192D">
        <w:rPr>
          <w:rtl/>
          <w:lang w:bidi="fa-IR"/>
        </w:rPr>
        <w:t xml:space="preserve">، </w:t>
      </w:r>
      <w:r>
        <w:rPr>
          <w:rtl/>
          <w:lang w:bidi="fa-IR"/>
        </w:rPr>
        <w:t xml:space="preserve">خداوند به نوح </w:t>
      </w:r>
      <w:r w:rsidR="00362EDB" w:rsidRPr="00362EDB">
        <w:rPr>
          <w:rStyle w:val="libAlaemChar"/>
          <w:rtl/>
        </w:rPr>
        <w:t>عليه‌السلام</w:t>
      </w:r>
      <w:r>
        <w:rPr>
          <w:rtl/>
          <w:lang w:bidi="fa-IR"/>
        </w:rPr>
        <w:t xml:space="preserve"> چن</w:t>
      </w:r>
      <w:r w:rsidR="00D7132C">
        <w:rPr>
          <w:rtl/>
          <w:lang w:bidi="fa-IR"/>
        </w:rPr>
        <w:t>ی</w:t>
      </w:r>
      <w:r>
        <w:rPr>
          <w:rtl/>
          <w:lang w:bidi="fa-IR"/>
        </w:rPr>
        <w:t>ن پاسخ داد</w:t>
      </w:r>
      <w:r w:rsidR="0034192D">
        <w:rPr>
          <w:rtl/>
          <w:lang w:bidi="fa-IR"/>
        </w:rPr>
        <w:t xml:space="preserve">: </w:t>
      </w:r>
    </w:p>
    <w:p w:rsidR="00E5212E" w:rsidRDefault="00E5212E" w:rsidP="00E5212E">
      <w:pPr>
        <w:pStyle w:val="libNormal"/>
        <w:rPr>
          <w:rtl/>
          <w:lang w:bidi="fa-IR"/>
        </w:rPr>
      </w:pPr>
      <w:r>
        <w:rPr>
          <w:rtl/>
          <w:lang w:bidi="fa-IR"/>
        </w:rPr>
        <w:t>تو اى نوح</w:t>
      </w:r>
      <w:r w:rsidR="0034192D">
        <w:rPr>
          <w:rtl/>
          <w:lang w:bidi="fa-IR"/>
        </w:rPr>
        <w:t xml:space="preserve">، </w:t>
      </w:r>
      <w:r>
        <w:rPr>
          <w:rtl/>
          <w:lang w:bidi="fa-IR"/>
        </w:rPr>
        <w:t>عز</w:t>
      </w:r>
      <w:r w:rsidR="00D7132C">
        <w:rPr>
          <w:rtl/>
          <w:lang w:bidi="fa-IR"/>
        </w:rPr>
        <w:t>ی</w:t>
      </w:r>
      <w:r>
        <w:rPr>
          <w:rtl/>
          <w:lang w:bidi="fa-IR"/>
        </w:rPr>
        <w:t>ز درگاه ما هستى</w:t>
      </w:r>
      <w:r w:rsidR="0034192D">
        <w:rPr>
          <w:rtl/>
          <w:lang w:bidi="fa-IR"/>
        </w:rPr>
        <w:t xml:space="preserve">، </w:t>
      </w:r>
      <w:r>
        <w:rPr>
          <w:rtl/>
          <w:lang w:bidi="fa-IR"/>
        </w:rPr>
        <w:t>دلت را به خاطر كنعان نمى</w:t>
      </w:r>
      <w:r w:rsidR="003E6297">
        <w:rPr>
          <w:rtl/>
          <w:lang w:bidi="fa-IR"/>
        </w:rPr>
        <w:t xml:space="preserve"> </w:t>
      </w:r>
      <w:r>
        <w:rPr>
          <w:rtl/>
          <w:lang w:bidi="fa-IR"/>
        </w:rPr>
        <w:t>شكنم</w:t>
      </w:r>
      <w:r w:rsidR="0034192D">
        <w:rPr>
          <w:rtl/>
          <w:lang w:bidi="fa-IR"/>
        </w:rPr>
        <w:t xml:space="preserve">، </w:t>
      </w:r>
      <w:r>
        <w:rPr>
          <w:rtl/>
          <w:lang w:bidi="fa-IR"/>
        </w:rPr>
        <w:t>بگذار تو را از حال او اطلاع دهم</w:t>
      </w:r>
      <w:r w:rsidR="0034192D">
        <w:rPr>
          <w:rtl/>
          <w:lang w:bidi="fa-IR"/>
        </w:rPr>
        <w:t xml:space="preserve">. </w:t>
      </w:r>
    </w:p>
    <w:p w:rsidR="00E5212E" w:rsidRDefault="00E5212E" w:rsidP="00E5212E">
      <w:pPr>
        <w:pStyle w:val="libNormal"/>
        <w:rPr>
          <w:rtl/>
          <w:lang w:bidi="fa-IR"/>
        </w:rPr>
      </w:pPr>
      <w:r>
        <w:rPr>
          <w:rtl/>
          <w:lang w:bidi="fa-IR"/>
        </w:rPr>
        <w:t>نوح</w:t>
      </w:r>
      <w:r w:rsidR="0034192D">
        <w:rPr>
          <w:rtl/>
          <w:lang w:bidi="fa-IR"/>
        </w:rPr>
        <w:t xml:space="preserve">: </w:t>
      </w:r>
      <w:r>
        <w:rPr>
          <w:rtl/>
          <w:lang w:bidi="fa-IR"/>
        </w:rPr>
        <w:t>نه</w:t>
      </w:r>
      <w:r w:rsidR="0034192D">
        <w:rPr>
          <w:rtl/>
          <w:lang w:bidi="fa-IR"/>
        </w:rPr>
        <w:t xml:space="preserve">، </w:t>
      </w:r>
      <w:r>
        <w:rPr>
          <w:rtl/>
          <w:lang w:bidi="fa-IR"/>
        </w:rPr>
        <w:t>نه</w:t>
      </w:r>
      <w:r w:rsidR="0034192D">
        <w:rPr>
          <w:rtl/>
          <w:lang w:bidi="fa-IR"/>
        </w:rPr>
        <w:t xml:space="preserve">! </w:t>
      </w:r>
      <w:r>
        <w:rPr>
          <w:rtl/>
          <w:lang w:bidi="fa-IR"/>
        </w:rPr>
        <w:t>اگر خود مرا ن</w:t>
      </w:r>
      <w:r w:rsidR="00D7132C">
        <w:rPr>
          <w:rtl/>
          <w:lang w:bidi="fa-IR"/>
        </w:rPr>
        <w:t>ی</w:t>
      </w:r>
      <w:r>
        <w:rPr>
          <w:rtl/>
          <w:lang w:bidi="fa-IR"/>
        </w:rPr>
        <w:t>ز غرق سازى و نابود كنى بنده تسل</w:t>
      </w:r>
      <w:r w:rsidR="00D7132C">
        <w:rPr>
          <w:rtl/>
          <w:lang w:bidi="fa-IR"/>
        </w:rPr>
        <w:t>ی</w:t>
      </w:r>
      <w:r>
        <w:rPr>
          <w:rtl/>
          <w:lang w:bidi="fa-IR"/>
        </w:rPr>
        <w:t>م توأم</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تسل</w:t>
      </w:r>
      <w:r w:rsidR="00D7132C">
        <w:rPr>
          <w:rtl/>
          <w:lang w:bidi="fa-IR"/>
        </w:rPr>
        <w:t>ی</w:t>
      </w:r>
      <w:r>
        <w:rPr>
          <w:rtl/>
          <w:lang w:bidi="fa-IR"/>
        </w:rPr>
        <w:t>م فرمانت هستم</w:t>
      </w:r>
      <w:r w:rsidR="0034192D">
        <w:rPr>
          <w:rtl/>
          <w:lang w:bidi="fa-IR"/>
        </w:rPr>
        <w:t xml:space="preserve">. </w:t>
      </w:r>
      <w:r>
        <w:rPr>
          <w:rtl/>
          <w:lang w:bidi="fa-IR"/>
        </w:rPr>
        <w:t>هر لحظه بخواهى زنده</w:t>
      </w:r>
      <w:r w:rsidR="003E6297">
        <w:rPr>
          <w:rtl/>
          <w:lang w:bidi="fa-IR"/>
        </w:rPr>
        <w:t xml:space="preserve"> </w:t>
      </w:r>
      <w:r>
        <w:rPr>
          <w:rtl/>
          <w:lang w:bidi="fa-IR"/>
        </w:rPr>
        <w:t xml:space="preserve">ام كن </w:t>
      </w:r>
      <w:r w:rsidR="00D7132C">
        <w:rPr>
          <w:rtl/>
          <w:lang w:bidi="fa-IR"/>
        </w:rPr>
        <w:t>ی</w:t>
      </w:r>
      <w:r>
        <w:rPr>
          <w:rtl/>
          <w:lang w:bidi="fa-IR"/>
        </w:rPr>
        <w:t>ا بم</w:t>
      </w:r>
      <w:r w:rsidR="00D7132C">
        <w:rPr>
          <w:rtl/>
          <w:lang w:bidi="fa-IR"/>
        </w:rPr>
        <w:t>ی</w:t>
      </w:r>
      <w:r>
        <w:rPr>
          <w:rtl/>
          <w:lang w:bidi="fa-IR"/>
        </w:rPr>
        <w:t>ران</w:t>
      </w:r>
      <w:r w:rsidR="0034192D">
        <w:rPr>
          <w:rtl/>
          <w:lang w:bidi="fa-IR"/>
        </w:rPr>
        <w:t xml:space="preserve">، </w:t>
      </w:r>
      <w:r>
        <w:rPr>
          <w:rtl/>
          <w:lang w:bidi="fa-IR"/>
        </w:rPr>
        <w:t>حكم و فرمانت جاى من است و من از اعماق جان خواسته تو را مى</w:t>
      </w:r>
      <w:r w:rsidR="003E6297">
        <w:rPr>
          <w:rtl/>
          <w:lang w:bidi="fa-IR"/>
        </w:rPr>
        <w:t xml:space="preserve"> </w:t>
      </w:r>
      <w:r>
        <w:rPr>
          <w:rtl/>
          <w:lang w:bidi="fa-IR"/>
        </w:rPr>
        <w:t>پذ</w:t>
      </w:r>
      <w:r w:rsidR="00D7132C">
        <w:rPr>
          <w:rtl/>
          <w:lang w:bidi="fa-IR"/>
        </w:rPr>
        <w:t>ی</w:t>
      </w:r>
      <w:r>
        <w:rPr>
          <w:rtl/>
          <w:lang w:bidi="fa-IR"/>
        </w:rPr>
        <w:t>رم و به آن خشنودم</w:t>
      </w:r>
      <w:r w:rsidR="0034192D">
        <w:rPr>
          <w:rtl/>
          <w:lang w:bidi="fa-IR"/>
        </w:rPr>
        <w:t xml:space="preserve">! </w:t>
      </w:r>
    </w:p>
    <w:p w:rsidR="00E5212E" w:rsidRDefault="00E5212E" w:rsidP="00E5212E">
      <w:pPr>
        <w:pStyle w:val="libNormal"/>
        <w:rPr>
          <w:rtl/>
          <w:lang w:bidi="fa-IR"/>
        </w:rPr>
      </w:pPr>
      <w:r>
        <w:rPr>
          <w:rtl/>
          <w:lang w:bidi="fa-IR"/>
        </w:rPr>
        <w:t>من در ا</w:t>
      </w:r>
      <w:r w:rsidR="00D7132C">
        <w:rPr>
          <w:rtl/>
          <w:lang w:bidi="fa-IR"/>
        </w:rPr>
        <w:t>ی</w:t>
      </w:r>
      <w:r>
        <w:rPr>
          <w:rtl/>
          <w:lang w:bidi="fa-IR"/>
        </w:rPr>
        <w:t>ن جهان جز جمال تو را نمى</w:t>
      </w:r>
      <w:r w:rsidR="003E6297">
        <w:rPr>
          <w:rtl/>
          <w:lang w:bidi="fa-IR"/>
        </w:rPr>
        <w:t xml:space="preserve"> </w:t>
      </w:r>
      <w:r>
        <w:rPr>
          <w:rtl/>
          <w:lang w:bidi="fa-IR"/>
        </w:rPr>
        <w:t>نگرم</w:t>
      </w:r>
      <w:r w:rsidR="0034192D">
        <w:rPr>
          <w:rtl/>
          <w:lang w:bidi="fa-IR"/>
        </w:rPr>
        <w:t xml:space="preserve">، </w:t>
      </w:r>
      <w:r>
        <w:rPr>
          <w:rtl/>
          <w:lang w:bidi="fa-IR"/>
        </w:rPr>
        <w:t>و اگر هم چ</w:t>
      </w:r>
      <w:r w:rsidR="00D7132C">
        <w:rPr>
          <w:rtl/>
          <w:lang w:bidi="fa-IR"/>
        </w:rPr>
        <w:t>ی</w:t>
      </w:r>
      <w:r>
        <w:rPr>
          <w:rtl/>
          <w:lang w:bidi="fa-IR"/>
        </w:rPr>
        <w:t>زى را بنگرم از ا</w:t>
      </w:r>
      <w:r w:rsidR="00D7132C">
        <w:rPr>
          <w:rtl/>
          <w:lang w:bidi="fa-IR"/>
        </w:rPr>
        <w:t>ی</w:t>
      </w:r>
      <w:r>
        <w:rPr>
          <w:rtl/>
          <w:lang w:bidi="fa-IR"/>
        </w:rPr>
        <w:t>ن رو است كه چراغى فرا راه منظر تو است</w:t>
      </w:r>
      <w:r w:rsidR="0034192D">
        <w:rPr>
          <w:rtl/>
          <w:lang w:bidi="fa-IR"/>
        </w:rPr>
        <w:t xml:space="preserve">. </w:t>
      </w:r>
    </w:p>
    <w:p w:rsidR="003B20BC" w:rsidRDefault="00E5212E" w:rsidP="00E5212E">
      <w:pPr>
        <w:pStyle w:val="libNormal"/>
        <w:rPr>
          <w:rtl/>
          <w:lang w:bidi="fa-IR"/>
        </w:rPr>
      </w:pPr>
      <w:r>
        <w:rPr>
          <w:rtl/>
          <w:lang w:bidi="fa-IR"/>
        </w:rPr>
        <w:t>من عاشق آفر</w:t>
      </w:r>
      <w:r w:rsidR="00D7132C">
        <w:rPr>
          <w:rtl/>
          <w:lang w:bidi="fa-IR"/>
        </w:rPr>
        <w:t>ی</w:t>
      </w:r>
      <w:r>
        <w:rPr>
          <w:rtl/>
          <w:lang w:bidi="fa-IR"/>
        </w:rPr>
        <w:t>ده</w:t>
      </w:r>
      <w:r w:rsidR="003E6297">
        <w:rPr>
          <w:rtl/>
          <w:lang w:bidi="fa-IR"/>
        </w:rPr>
        <w:t xml:space="preserve"> </w:t>
      </w:r>
      <w:r>
        <w:rPr>
          <w:rtl/>
          <w:lang w:bidi="fa-IR"/>
        </w:rPr>
        <w:t>هاى تو هستم</w:t>
      </w:r>
      <w:r w:rsidR="0034192D">
        <w:rPr>
          <w:rtl/>
          <w:lang w:bidi="fa-IR"/>
        </w:rPr>
        <w:t xml:space="preserve">، </w:t>
      </w:r>
      <w:r>
        <w:rPr>
          <w:rtl/>
          <w:lang w:bidi="fa-IR"/>
        </w:rPr>
        <w:t>صابر و سپاسگزار خالص درگاهت مى</w:t>
      </w:r>
      <w:r w:rsidR="003E6297">
        <w:rPr>
          <w:rtl/>
          <w:lang w:bidi="fa-IR"/>
        </w:rPr>
        <w:t xml:space="preserve"> </w:t>
      </w:r>
      <w:r>
        <w:rPr>
          <w:rtl/>
          <w:lang w:bidi="fa-IR"/>
        </w:rPr>
        <w:t>باشم</w:t>
      </w:r>
      <w:r w:rsidR="0034192D">
        <w:rPr>
          <w:rtl/>
          <w:lang w:bidi="fa-IR"/>
        </w:rPr>
        <w:t xml:space="preserve">، </w:t>
      </w:r>
      <w:r>
        <w:rPr>
          <w:rtl/>
          <w:lang w:bidi="fa-IR"/>
        </w:rPr>
        <w:t>من به وجود ع</w:t>
      </w:r>
      <w:r w:rsidR="00D7132C">
        <w:rPr>
          <w:rtl/>
          <w:lang w:bidi="fa-IR"/>
        </w:rPr>
        <w:t>ی</w:t>
      </w:r>
      <w:r>
        <w:rPr>
          <w:rtl/>
          <w:lang w:bidi="fa-IR"/>
        </w:rPr>
        <w:t>نى مصنوعات عشق نمى</w:t>
      </w:r>
      <w:r w:rsidR="003E6297">
        <w:rPr>
          <w:rtl/>
          <w:lang w:bidi="fa-IR"/>
        </w:rPr>
        <w:t xml:space="preserve"> </w:t>
      </w:r>
      <w:r>
        <w:rPr>
          <w:rtl/>
          <w:lang w:bidi="fa-IR"/>
        </w:rPr>
        <w:t>ورزم</w:t>
      </w:r>
      <w:r w:rsidR="0034192D">
        <w:rPr>
          <w:rtl/>
          <w:lang w:bidi="fa-IR"/>
        </w:rPr>
        <w:t xml:space="preserve">، </w:t>
      </w:r>
      <w:r>
        <w:rPr>
          <w:rtl/>
          <w:lang w:bidi="fa-IR"/>
        </w:rPr>
        <w:t>بلكه آن</w:t>
      </w:r>
      <w:r w:rsidR="003E6297">
        <w:rPr>
          <w:rtl/>
          <w:lang w:bidi="fa-IR"/>
        </w:rPr>
        <w:t xml:space="preserve"> </w:t>
      </w:r>
      <w:r>
        <w:rPr>
          <w:rtl/>
          <w:lang w:bidi="fa-IR"/>
        </w:rPr>
        <w:t>ها را كه آ</w:t>
      </w:r>
      <w:r w:rsidR="00D7132C">
        <w:rPr>
          <w:rtl/>
          <w:lang w:bidi="fa-IR"/>
        </w:rPr>
        <w:t>یی</w:t>
      </w:r>
      <w:r>
        <w:rPr>
          <w:rtl/>
          <w:lang w:bidi="fa-IR"/>
        </w:rPr>
        <w:t>نه جمال تواند مشاهده مى</w:t>
      </w:r>
      <w:r w:rsidR="003E6297">
        <w:rPr>
          <w:rtl/>
          <w:lang w:bidi="fa-IR"/>
        </w:rPr>
        <w:t xml:space="preserve"> </w:t>
      </w:r>
      <w:r>
        <w:rPr>
          <w:rtl/>
          <w:lang w:bidi="fa-IR"/>
        </w:rPr>
        <w:t>كنم كه ب</w:t>
      </w:r>
      <w:r w:rsidR="00D7132C">
        <w:rPr>
          <w:rtl/>
          <w:lang w:bidi="fa-IR"/>
        </w:rPr>
        <w:t>ی</w:t>
      </w:r>
      <w:r>
        <w:rPr>
          <w:rtl/>
          <w:lang w:bidi="fa-IR"/>
        </w:rPr>
        <w:t>ن ا</w:t>
      </w:r>
      <w:r w:rsidR="00D7132C">
        <w:rPr>
          <w:rtl/>
          <w:lang w:bidi="fa-IR"/>
        </w:rPr>
        <w:t>ی</w:t>
      </w:r>
      <w:r>
        <w:rPr>
          <w:rtl/>
          <w:lang w:bidi="fa-IR"/>
        </w:rPr>
        <w:t>ن دو فرق بس</w:t>
      </w:r>
      <w:r w:rsidR="00D7132C">
        <w:rPr>
          <w:rtl/>
          <w:lang w:bidi="fa-IR"/>
        </w:rPr>
        <w:t>ی</w:t>
      </w:r>
      <w:r>
        <w:rPr>
          <w:rtl/>
          <w:lang w:bidi="fa-IR"/>
        </w:rPr>
        <w:t>ار ظر</w:t>
      </w:r>
      <w:r w:rsidR="00D7132C">
        <w:rPr>
          <w:rtl/>
          <w:lang w:bidi="fa-IR"/>
        </w:rPr>
        <w:t>ی</w:t>
      </w:r>
      <w:r>
        <w:rPr>
          <w:rtl/>
          <w:lang w:bidi="fa-IR"/>
        </w:rPr>
        <w:t>فى است كه تنها اهل شهود آن را درك مى</w:t>
      </w:r>
      <w:r w:rsidR="003E6297">
        <w:rPr>
          <w:rtl/>
          <w:lang w:bidi="fa-IR"/>
        </w:rPr>
        <w:t xml:space="preserve"> </w:t>
      </w:r>
      <w:r>
        <w:rPr>
          <w:rtl/>
          <w:lang w:bidi="fa-IR"/>
        </w:rPr>
        <w:t>كنند</w:t>
      </w:r>
      <w:r w:rsidR="0034192D">
        <w:rPr>
          <w:rtl/>
          <w:lang w:bidi="fa-IR"/>
        </w:rPr>
        <w:t xml:space="preserve">. </w:t>
      </w:r>
    </w:p>
    <w:tbl>
      <w:tblPr>
        <w:tblStyle w:val="TableGrid"/>
        <w:bidiVisual/>
        <w:tblW w:w="5000" w:type="pct"/>
        <w:tblLook w:val="01E0"/>
      </w:tblPr>
      <w:tblGrid>
        <w:gridCol w:w="3659"/>
        <w:gridCol w:w="270"/>
        <w:gridCol w:w="3658"/>
      </w:tblGrid>
      <w:tr w:rsidR="00511031" w:rsidTr="008A64AC">
        <w:trPr>
          <w:trHeight w:val="350"/>
        </w:trPr>
        <w:tc>
          <w:tcPr>
            <w:tcW w:w="4288" w:type="dxa"/>
            <w:shd w:val="clear" w:color="auto" w:fill="auto"/>
          </w:tcPr>
          <w:p w:rsidR="00511031" w:rsidRDefault="00511031" w:rsidP="00511031">
            <w:pPr>
              <w:pStyle w:val="libPoemFootnote"/>
              <w:rPr>
                <w:rtl/>
              </w:rPr>
            </w:pPr>
            <w:r>
              <w:rPr>
                <w:rtl/>
                <w:lang w:bidi="fa-IR"/>
              </w:rPr>
              <w:t>گفت: اى نوح! اَر تو خواهى جمله را</w:t>
            </w:r>
            <w:r w:rsidRPr="00725071">
              <w:rPr>
                <w:rStyle w:val="libPoemTiniChar0"/>
                <w:rtl/>
              </w:rPr>
              <w:br/>
              <w:t> </w:t>
            </w:r>
          </w:p>
        </w:tc>
        <w:tc>
          <w:tcPr>
            <w:tcW w:w="280" w:type="dxa"/>
            <w:shd w:val="clear" w:color="auto" w:fill="auto"/>
          </w:tcPr>
          <w:p w:rsidR="00511031" w:rsidRDefault="00511031" w:rsidP="00511031">
            <w:pPr>
              <w:pStyle w:val="libPoemFootnote"/>
              <w:rPr>
                <w:rtl/>
              </w:rPr>
            </w:pPr>
          </w:p>
        </w:tc>
        <w:tc>
          <w:tcPr>
            <w:tcW w:w="4288" w:type="dxa"/>
            <w:shd w:val="clear" w:color="auto" w:fill="auto"/>
          </w:tcPr>
          <w:p w:rsidR="00511031" w:rsidRDefault="00511031" w:rsidP="00511031">
            <w:pPr>
              <w:pStyle w:val="libPoemFootnote"/>
              <w:rPr>
                <w:rtl/>
              </w:rPr>
            </w:pPr>
            <w:r>
              <w:rPr>
                <w:rtl/>
                <w:lang w:bidi="fa-IR"/>
              </w:rPr>
              <w:t>حشر گردانم بر آرم از ثَرى</w:t>
            </w:r>
            <w:r w:rsidRPr="00725071">
              <w:rPr>
                <w:rStyle w:val="libPoemTiniChar0"/>
                <w:rtl/>
              </w:rPr>
              <w:br/>
              <w:t> </w:t>
            </w:r>
          </w:p>
        </w:tc>
      </w:tr>
      <w:tr w:rsidR="00511031" w:rsidTr="008A64AC">
        <w:trPr>
          <w:trHeight w:val="350"/>
        </w:trPr>
        <w:tc>
          <w:tcPr>
            <w:tcW w:w="4288" w:type="dxa"/>
          </w:tcPr>
          <w:p w:rsidR="00511031" w:rsidRDefault="00511031" w:rsidP="00511031">
            <w:pPr>
              <w:pStyle w:val="libPoemFootnote"/>
              <w:rPr>
                <w:rtl/>
              </w:rPr>
            </w:pPr>
            <w:r>
              <w:rPr>
                <w:rtl/>
                <w:lang w:bidi="fa-IR"/>
              </w:rPr>
              <w:t>بهر كنعانى دل تو نشكنم</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لیكت از احوال او آگه كنم</w:t>
            </w:r>
            <w:r w:rsidRPr="00725071">
              <w:rPr>
                <w:rStyle w:val="libPoemTiniChar0"/>
                <w:rtl/>
              </w:rPr>
              <w:br/>
              <w:t> </w:t>
            </w:r>
          </w:p>
        </w:tc>
      </w:tr>
      <w:tr w:rsidR="00511031" w:rsidTr="008A64AC">
        <w:trPr>
          <w:trHeight w:val="350"/>
        </w:trPr>
        <w:tc>
          <w:tcPr>
            <w:tcW w:w="4288" w:type="dxa"/>
          </w:tcPr>
          <w:p w:rsidR="00511031" w:rsidRDefault="00511031" w:rsidP="00511031">
            <w:pPr>
              <w:pStyle w:val="libPoemFootnote"/>
              <w:rPr>
                <w:rtl/>
              </w:rPr>
            </w:pPr>
            <w:r>
              <w:rPr>
                <w:rtl/>
                <w:lang w:bidi="fa-IR"/>
              </w:rPr>
              <w:t>گفت: نى نى راضیم كه تو مرا</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هم كنى غرقه اگر باید تو را</w:t>
            </w:r>
            <w:r w:rsidRPr="00725071">
              <w:rPr>
                <w:rStyle w:val="libPoemTiniChar0"/>
                <w:rtl/>
              </w:rPr>
              <w:br/>
              <w:t> </w:t>
            </w:r>
          </w:p>
        </w:tc>
      </w:tr>
      <w:tr w:rsidR="00511031" w:rsidTr="008A64AC">
        <w:trPr>
          <w:trHeight w:val="350"/>
        </w:trPr>
        <w:tc>
          <w:tcPr>
            <w:tcW w:w="4288" w:type="dxa"/>
          </w:tcPr>
          <w:p w:rsidR="00511031" w:rsidRDefault="00511031" w:rsidP="00511031">
            <w:pPr>
              <w:pStyle w:val="libPoemFootnote"/>
              <w:rPr>
                <w:rtl/>
              </w:rPr>
            </w:pPr>
            <w:r>
              <w:rPr>
                <w:rtl/>
                <w:lang w:bidi="fa-IR"/>
              </w:rPr>
              <w:t>هر زمانه غرق مى كن من خوشم</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حكم تو جان است و چون جان مى كُشم</w:t>
            </w:r>
            <w:r w:rsidRPr="00725071">
              <w:rPr>
                <w:rStyle w:val="libPoemTiniChar0"/>
                <w:rtl/>
              </w:rPr>
              <w:br/>
              <w:t> </w:t>
            </w:r>
          </w:p>
        </w:tc>
      </w:tr>
      <w:tr w:rsidR="00511031" w:rsidTr="008A64AC">
        <w:trPr>
          <w:trHeight w:val="350"/>
        </w:trPr>
        <w:tc>
          <w:tcPr>
            <w:tcW w:w="4288" w:type="dxa"/>
          </w:tcPr>
          <w:p w:rsidR="00511031" w:rsidRDefault="00511031" w:rsidP="00511031">
            <w:pPr>
              <w:pStyle w:val="libPoemFootnote"/>
              <w:rPr>
                <w:rtl/>
              </w:rPr>
            </w:pPr>
            <w:r>
              <w:rPr>
                <w:rtl/>
                <w:lang w:bidi="fa-IR"/>
              </w:rPr>
              <w:t>ننگرم كس را و گر هم بنگرم</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او بهانه باشد و تو منظرم</w:t>
            </w:r>
            <w:r w:rsidRPr="00725071">
              <w:rPr>
                <w:rStyle w:val="libPoemTiniChar0"/>
                <w:rtl/>
              </w:rPr>
              <w:br/>
              <w:t> </w:t>
            </w:r>
          </w:p>
        </w:tc>
      </w:tr>
      <w:tr w:rsidR="00511031" w:rsidTr="008A64AC">
        <w:tblPrEx>
          <w:tblLook w:val="04A0"/>
        </w:tblPrEx>
        <w:trPr>
          <w:trHeight w:val="350"/>
        </w:trPr>
        <w:tc>
          <w:tcPr>
            <w:tcW w:w="4288" w:type="dxa"/>
          </w:tcPr>
          <w:p w:rsidR="00511031" w:rsidRDefault="00511031" w:rsidP="00511031">
            <w:pPr>
              <w:pStyle w:val="libPoemFootnote"/>
              <w:rPr>
                <w:rtl/>
              </w:rPr>
            </w:pPr>
            <w:r>
              <w:rPr>
                <w:rtl/>
                <w:lang w:bidi="fa-IR"/>
              </w:rPr>
              <w:t>عاشق صُنع توأم در شكر و صبر</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عاشق مصنوع كى باشم چون گبر</w:t>
            </w:r>
            <w:r w:rsidRPr="00725071">
              <w:rPr>
                <w:rStyle w:val="libPoemTiniChar0"/>
                <w:rtl/>
              </w:rPr>
              <w:br/>
              <w:t> </w:t>
            </w:r>
          </w:p>
        </w:tc>
      </w:tr>
      <w:tr w:rsidR="00511031" w:rsidTr="008A64AC">
        <w:tblPrEx>
          <w:tblLook w:val="04A0"/>
        </w:tblPrEx>
        <w:trPr>
          <w:trHeight w:val="350"/>
        </w:trPr>
        <w:tc>
          <w:tcPr>
            <w:tcW w:w="4288" w:type="dxa"/>
          </w:tcPr>
          <w:p w:rsidR="00511031" w:rsidRDefault="00511031" w:rsidP="00511031">
            <w:pPr>
              <w:pStyle w:val="libPoemFootnote"/>
              <w:rPr>
                <w:rtl/>
              </w:rPr>
            </w:pPr>
            <w:r>
              <w:rPr>
                <w:rtl/>
                <w:lang w:bidi="fa-IR"/>
              </w:rPr>
              <w:t>عاشق صُنع خدا با فر بود</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عاشق مصنوع او كافر بود</w:t>
            </w:r>
            <w:r w:rsidRPr="00725071">
              <w:rPr>
                <w:rStyle w:val="libPoemTiniChar0"/>
                <w:rtl/>
              </w:rPr>
              <w:br/>
              <w:t> </w:t>
            </w:r>
          </w:p>
        </w:tc>
      </w:tr>
      <w:tr w:rsidR="00511031" w:rsidTr="008A64AC">
        <w:tblPrEx>
          <w:tblLook w:val="04A0"/>
        </w:tblPrEx>
        <w:trPr>
          <w:trHeight w:val="350"/>
        </w:trPr>
        <w:tc>
          <w:tcPr>
            <w:tcW w:w="4288" w:type="dxa"/>
          </w:tcPr>
          <w:p w:rsidR="00511031" w:rsidRDefault="00511031" w:rsidP="00511031">
            <w:pPr>
              <w:pStyle w:val="libPoemFootnote"/>
              <w:rPr>
                <w:rtl/>
              </w:rPr>
            </w:pPr>
            <w:r>
              <w:rPr>
                <w:rtl/>
                <w:lang w:bidi="fa-IR"/>
              </w:rPr>
              <w:t>در میان این دو فرقى بس خفى است</w:t>
            </w:r>
            <w:r w:rsidRPr="00725071">
              <w:rPr>
                <w:rStyle w:val="libPoemTiniChar0"/>
                <w:rtl/>
              </w:rPr>
              <w:br/>
              <w:t> </w:t>
            </w:r>
          </w:p>
        </w:tc>
        <w:tc>
          <w:tcPr>
            <w:tcW w:w="280" w:type="dxa"/>
          </w:tcPr>
          <w:p w:rsidR="00511031" w:rsidRDefault="00511031" w:rsidP="00511031">
            <w:pPr>
              <w:pStyle w:val="libPoemFootnote"/>
              <w:rPr>
                <w:rtl/>
              </w:rPr>
            </w:pPr>
          </w:p>
        </w:tc>
        <w:tc>
          <w:tcPr>
            <w:tcW w:w="4288" w:type="dxa"/>
          </w:tcPr>
          <w:p w:rsidR="00511031" w:rsidRDefault="00511031" w:rsidP="00511031">
            <w:pPr>
              <w:pStyle w:val="libPoemFootnote"/>
              <w:rPr>
                <w:rtl/>
              </w:rPr>
            </w:pPr>
            <w:r>
              <w:rPr>
                <w:rtl/>
                <w:lang w:bidi="fa-IR"/>
              </w:rPr>
              <w:t xml:space="preserve">خود شناسد آن كه در رؤیت صفى است </w:t>
            </w:r>
            <w:r w:rsidRPr="008978DB">
              <w:rPr>
                <w:rStyle w:val="libFootnotenumChar"/>
                <w:rtl/>
              </w:rPr>
              <w:t>(109)</w:t>
            </w:r>
            <w:r w:rsidRPr="00725071">
              <w:rPr>
                <w:rStyle w:val="libPoemTiniChar0"/>
                <w:rtl/>
              </w:rPr>
              <w:br/>
              <w:t> </w:t>
            </w:r>
          </w:p>
        </w:tc>
      </w:tr>
    </w:tbl>
    <w:p w:rsidR="003B20BC" w:rsidRDefault="00E5212E" w:rsidP="0034192D">
      <w:pPr>
        <w:pStyle w:val="Heading3"/>
        <w:rPr>
          <w:rtl/>
          <w:lang w:bidi="fa-IR"/>
        </w:rPr>
      </w:pPr>
      <w:bookmarkStart w:id="51" w:name="_Toc396736035"/>
      <w:r>
        <w:rPr>
          <w:rtl/>
          <w:lang w:bidi="fa-IR"/>
        </w:rPr>
        <w:lastRenderedPageBreak/>
        <w:t xml:space="preserve">كشتى نوح </w:t>
      </w:r>
      <w:r w:rsidR="00362EDB" w:rsidRPr="00362EDB">
        <w:rPr>
          <w:rStyle w:val="libAlaemChar"/>
          <w:rtl/>
        </w:rPr>
        <w:t>عليه‌السلام</w:t>
      </w:r>
      <w:r>
        <w:rPr>
          <w:rtl/>
          <w:lang w:bidi="fa-IR"/>
        </w:rPr>
        <w:t xml:space="preserve"> بر فراز كوه جودى</w:t>
      </w:r>
      <w:bookmarkEnd w:id="51"/>
      <w:r w:rsidR="003E6297">
        <w:rPr>
          <w:rtl/>
          <w:lang w:bidi="fa-IR"/>
        </w:rPr>
        <w:t xml:space="preserve"> </w:t>
      </w:r>
    </w:p>
    <w:p w:rsidR="00E5212E" w:rsidRDefault="00E5212E" w:rsidP="00E5212E">
      <w:pPr>
        <w:pStyle w:val="libNormal"/>
        <w:rPr>
          <w:rtl/>
          <w:lang w:bidi="fa-IR"/>
        </w:rPr>
      </w:pPr>
      <w:r>
        <w:rPr>
          <w:rtl/>
          <w:lang w:bidi="fa-IR"/>
        </w:rPr>
        <w:t>طوفان</w:t>
      </w:r>
      <w:r w:rsidR="0034192D">
        <w:rPr>
          <w:rtl/>
          <w:lang w:bidi="fa-IR"/>
        </w:rPr>
        <w:t xml:space="preserve">، </w:t>
      </w:r>
      <w:r>
        <w:rPr>
          <w:rtl/>
          <w:lang w:bidi="fa-IR"/>
        </w:rPr>
        <w:t>س</w:t>
      </w:r>
      <w:r w:rsidR="00D7132C">
        <w:rPr>
          <w:rtl/>
          <w:lang w:bidi="fa-IR"/>
        </w:rPr>
        <w:t>ی</w:t>
      </w:r>
      <w:r>
        <w:rPr>
          <w:rtl/>
          <w:lang w:bidi="fa-IR"/>
        </w:rPr>
        <w:t>ل و آب سراسر جهان را فرا گرفت</w:t>
      </w:r>
      <w:r w:rsidR="0034192D">
        <w:rPr>
          <w:rtl/>
          <w:lang w:bidi="fa-IR"/>
        </w:rPr>
        <w:t xml:space="preserve">. </w:t>
      </w:r>
      <w:r>
        <w:rPr>
          <w:rtl/>
          <w:lang w:bidi="fa-IR"/>
        </w:rPr>
        <w:t xml:space="preserve">كشتى نوح </w:t>
      </w:r>
      <w:r w:rsidR="00362EDB" w:rsidRPr="00362EDB">
        <w:rPr>
          <w:rStyle w:val="libAlaemChar"/>
          <w:rtl/>
        </w:rPr>
        <w:t>عليه‌السلام</w:t>
      </w:r>
      <w:r>
        <w:rPr>
          <w:rtl/>
          <w:lang w:bidi="fa-IR"/>
        </w:rPr>
        <w:t xml:space="preserve"> بر روى آب به حركت در آمد</w:t>
      </w:r>
      <w:r w:rsidR="0034192D">
        <w:rPr>
          <w:rtl/>
          <w:lang w:bidi="fa-IR"/>
        </w:rPr>
        <w:t xml:space="preserve">، </w:t>
      </w:r>
      <w:r>
        <w:rPr>
          <w:rtl/>
          <w:lang w:bidi="fa-IR"/>
        </w:rPr>
        <w:t>سرنش</w:t>
      </w:r>
      <w:r w:rsidR="00D7132C">
        <w:rPr>
          <w:rtl/>
          <w:lang w:bidi="fa-IR"/>
        </w:rPr>
        <w:t>ی</w:t>
      </w:r>
      <w:r>
        <w:rPr>
          <w:rtl/>
          <w:lang w:bidi="fa-IR"/>
        </w:rPr>
        <w:t xml:space="preserve">نان كشتى نجات </w:t>
      </w:r>
      <w:r w:rsidR="00D7132C">
        <w:rPr>
          <w:rtl/>
          <w:lang w:bidi="fa-IR"/>
        </w:rPr>
        <w:t>ی</w:t>
      </w:r>
      <w:r>
        <w:rPr>
          <w:rtl/>
          <w:lang w:bidi="fa-IR"/>
        </w:rPr>
        <w:t>افتند و گنهكاران به هلاكت رس</w:t>
      </w:r>
      <w:r w:rsidR="00D7132C">
        <w:rPr>
          <w:rtl/>
          <w:lang w:bidi="fa-IR"/>
        </w:rPr>
        <w:t>ی</w:t>
      </w:r>
      <w:r>
        <w:rPr>
          <w:rtl/>
          <w:lang w:bidi="fa-IR"/>
        </w:rPr>
        <w:t>دند</w:t>
      </w:r>
      <w:r w:rsidR="0034192D">
        <w:rPr>
          <w:rtl/>
          <w:lang w:bidi="fa-IR"/>
        </w:rPr>
        <w:t xml:space="preserve">. </w:t>
      </w:r>
      <w:r>
        <w:rPr>
          <w:rtl/>
          <w:lang w:bidi="fa-IR"/>
        </w:rPr>
        <w:t>آب به قدرى بالا آمده بود كه بنابر روا</w:t>
      </w:r>
      <w:r w:rsidR="00D7132C">
        <w:rPr>
          <w:rtl/>
          <w:lang w:bidi="fa-IR"/>
        </w:rPr>
        <w:t>ی</w:t>
      </w:r>
      <w:r>
        <w:rPr>
          <w:rtl/>
          <w:lang w:bidi="fa-IR"/>
        </w:rPr>
        <w:t>تى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p>
    <w:p w:rsidR="00E5212E" w:rsidRDefault="00E5212E" w:rsidP="00E5212E">
      <w:pPr>
        <w:pStyle w:val="libNormal"/>
        <w:rPr>
          <w:rtl/>
          <w:lang w:bidi="fa-IR"/>
        </w:rPr>
      </w:pPr>
      <w:r>
        <w:rPr>
          <w:rtl/>
          <w:lang w:bidi="fa-IR"/>
        </w:rPr>
        <w:t>مادرى به كودك ش</w:t>
      </w:r>
      <w:r w:rsidR="00D7132C">
        <w:rPr>
          <w:rtl/>
          <w:lang w:bidi="fa-IR"/>
        </w:rPr>
        <w:t>ی</w:t>
      </w:r>
      <w:r>
        <w:rPr>
          <w:rtl/>
          <w:lang w:bidi="fa-IR"/>
        </w:rPr>
        <w:t>رخوار خود بس</w:t>
      </w:r>
      <w:r w:rsidR="00D7132C">
        <w:rPr>
          <w:rtl/>
          <w:lang w:bidi="fa-IR"/>
        </w:rPr>
        <w:t>ی</w:t>
      </w:r>
      <w:r>
        <w:rPr>
          <w:rtl/>
          <w:lang w:bidi="fa-IR"/>
        </w:rPr>
        <w:t>ار علاقه داشت</w:t>
      </w:r>
      <w:r w:rsidR="0034192D">
        <w:rPr>
          <w:rtl/>
          <w:lang w:bidi="fa-IR"/>
        </w:rPr>
        <w:t xml:space="preserve">، </w:t>
      </w:r>
      <w:r>
        <w:rPr>
          <w:rtl/>
          <w:lang w:bidi="fa-IR"/>
        </w:rPr>
        <w:t>هنگامى كه مشاهده كرد از هر سو آب به جر</w:t>
      </w:r>
      <w:r w:rsidR="00D7132C">
        <w:rPr>
          <w:rtl/>
          <w:lang w:bidi="fa-IR"/>
        </w:rPr>
        <w:t>ی</w:t>
      </w:r>
      <w:r>
        <w:rPr>
          <w:rtl/>
          <w:lang w:bidi="fa-IR"/>
        </w:rPr>
        <w:t>ان افتاده</w:t>
      </w:r>
      <w:r w:rsidR="0034192D">
        <w:rPr>
          <w:rtl/>
          <w:lang w:bidi="fa-IR"/>
        </w:rPr>
        <w:t xml:space="preserve">، </w:t>
      </w:r>
      <w:r>
        <w:rPr>
          <w:rtl/>
          <w:lang w:bidi="fa-IR"/>
        </w:rPr>
        <w:t>به سوى كوهى شتافت و از آن بالا رفت تا ا</w:t>
      </w:r>
      <w:r w:rsidR="00D7132C">
        <w:rPr>
          <w:rtl/>
          <w:lang w:bidi="fa-IR"/>
        </w:rPr>
        <w:t>ی</w:t>
      </w:r>
      <w:r>
        <w:rPr>
          <w:rtl/>
          <w:lang w:bidi="fa-IR"/>
        </w:rPr>
        <w:t xml:space="preserve">ن كه </w:t>
      </w:r>
      <w:r w:rsidR="00D7132C">
        <w:rPr>
          <w:rtl/>
          <w:lang w:bidi="fa-IR"/>
        </w:rPr>
        <w:t>ی</w:t>
      </w:r>
      <w:r>
        <w:rPr>
          <w:rtl/>
          <w:lang w:bidi="fa-IR"/>
        </w:rPr>
        <w:t>ك سوم مسافت كوه را پ</w:t>
      </w:r>
      <w:r w:rsidR="00D7132C">
        <w:rPr>
          <w:rtl/>
          <w:lang w:bidi="fa-IR"/>
        </w:rPr>
        <w:t>ی</w:t>
      </w:r>
      <w:r>
        <w:rPr>
          <w:rtl/>
          <w:lang w:bidi="fa-IR"/>
        </w:rPr>
        <w:t>مود</w:t>
      </w:r>
      <w:r w:rsidR="0034192D">
        <w:rPr>
          <w:rtl/>
          <w:lang w:bidi="fa-IR"/>
        </w:rPr>
        <w:t xml:space="preserve">. </w:t>
      </w:r>
      <w:r>
        <w:rPr>
          <w:rtl/>
          <w:lang w:bidi="fa-IR"/>
        </w:rPr>
        <w:t>همان جا ا</w:t>
      </w:r>
      <w:r w:rsidR="00D7132C">
        <w:rPr>
          <w:rtl/>
          <w:lang w:bidi="fa-IR"/>
        </w:rPr>
        <w:t>ی</w:t>
      </w:r>
      <w:r>
        <w:rPr>
          <w:rtl/>
          <w:lang w:bidi="fa-IR"/>
        </w:rPr>
        <w:t>ستاد و چون آب به آن جا ن</w:t>
      </w:r>
      <w:r w:rsidR="00D7132C">
        <w:rPr>
          <w:rtl/>
          <w:lang w:bidi="fa-IR"/>
        </w:rPr>
        <w:t>ی</w:t>
      </w:r>
      <w:r>
        <w:rPr>
          <w:rtl/>
          <w:lang w:bidi="fa-IR"/>
        </w:rPr>
        <w:t>ز رس</w:t>
      </w:r>
      <w:r w:rsidR="00D7132C">
        <w:rPr>
          <w:rtl/>
          <w:lang w:bidi="fa-IR"/>
        </w:rPr>
        <w:t>ی</w:t>
      </w:r>
      <w:r>
        <w:rPr>
          <w:rtl/>
          <w:lang w:bidi="fa-IR"/>
        </w:rPr>
        <w:t>د</w:t>
      </w:r>
      <w:r w:rsidR="0034192D">
        <w:rPr>
          <w:rtl/>
          <w:lang w:bidi="fa-IR"/>
        </w:rPr>
        <w:t xml:space="preserve">. </w:t>
      </w:r>
      <w:r>
        <w:rPr>
          <w:rtl/>
          <w:lang w:bidi="fa-IR"/>
        </w:rPr>
        <w:t>مادر از آن جا ن</w:t>
      </w:r>
      <w:r w:rsidR="00D7132C">
        <w:rPr>
          <w:rtl/>
          <w:lang w:bidi="fa-IR"/>
        </w:rPr>
        <w:t>ی</w:t>
      </w:r>
      <w:r>
        <w:rPr>
          <w:rtl/>
          <w:lang w:bidi="fa-IR"/>
        </w:rPr>
        <w:t>ز بالاتر رفت تا به دو سوم ارتفاع كوه رس</w:t>
      </w:r>
      <w:r w:rsidR="00D7132C">
        <w:rPr>
          <w:rtl/>
          <w:lang w:bidi="fa-IR"/>
        </w:rPr>
        <w:t>ی</w:t>
      </w:r>
      <w:r>
        <w:rPr>
          <w:rtl/>
          <w:lang w:bidi="fa-IR"/>
        </w:rPr>
        <w:t>د</w:t>
      </w:r>
      <w:r w:rsidR="0034192D">
        <w:rPr>
          <w:rtl/>
          <w:lang w:bidi="fa-IR"/>
        </w:rPr>
        <w:t xml:space="preserve">، </w:t>
      </w:r>
      <w:r>
        <w:rPr>
          <w:rtl/>
          <w:lang w:bidi="fa-IR"/>
        </w:rPr>
        <w:t>پس از چند لحظه آب به آن جا ن</w:t>
      </w:r>
      <w:r w:rsidR="00D7132C">
        <w:rPr>
          <w:rtl/>
          <w:lang w:bidi="fa-IR"/>
        </w:rPr>
        <w:t>ی</w:t>
      </w:r>
      <w:r>
        <w:rPr>
          <w:rtl/>
          <w:lang w:bidi="fa-IR"/>
        </w:rPr>
        <w:t>ز رس</w:t>
      </w:r>
      <w:r w:rsidR="00D7132C">
        <w:rPr>
          <w:rtl/>
          <w:lang w:bidi="fa-IR"/>
        </w:rPr>
        <w:t>ی</w:t>
      </w:r>
      <w:r>
        <w:rPr>
          <w:rtl/>
          <w:lang w:bidi="fa-IR"/>
        </w:rPr>
        <w:t>د تا ا</w:t>
      </w:r>
      <w:r w:rsidR="00D7132C">
        <w:rPr>
          <w:rtl/>
          <w:lang w:bidi="fa-IR"/>
        </w:rPr>
        <w:t>ی</w:t>
      </w:r>
      <w:r>
        <w:rPr>
          <w:rtl/>
          <w:lang w:bidi="fa-IR"/>
        </w:rPr>
        <w:t>ن كه مادر خود را به قله كوه رسان</w:t>
      </w:r>
      <w:r w:rsidR="00D7132C">
        <w:rPr>
          <w:rtl/>
          <w:lang w:bidi="fa-IR"/>
        </w:rPr>
        <w:t>ی</w:t>
      </w:r>
      <w:r>
        <w:rPr>
          <w:rtl/>
          <w:lang w:bidi="fa-IR"/>
        </w:rPr>
        <w:t>د</w:t>
      </w:r>
      <w:r w:rsidR="0034192D">
        <w:rPr>
          <w:rtl/>
          <w:lang w:bidi="fa-IR"/>
        </w:rPr>
        <w:t xml:space="preserve">. </w:t>
      </w:r>
      <w:r>
        <w:rPr>
          <w:rtl/>
          <w:lang w:bidi="fa-IR"/>
        </w:rPr>
        <w:t>آب آن</w:t>
      </w:r>
      <w:r w:rsidR="003E6297">
        <w:rPr>
          <w:rtl/>
          <w:lang w:bidi="fa-IR"/>
        </w:rPr>
        <w:t xml:space="preserve"> </w:t>
      </w:r>
      <w:r>
        <w:rPr>
          <w:rtl/>
          <w:lang w:bidi="fa-IR"/>
        </w:rPr>
        <w:t>جا را ن</w:t>
      </w:r>
      <w:r w:rsidR="00D7132C">
        <w:rPr>
          <w:rtl/>
          <w:lang w:bidi="fa-IR"/>
        </w:rPr>
        <w:t>ی</w:t>
      </w:r>
      <w:r>
        <w:rPr>
          <w:rtl/>
          <w:lang w:bidi="fa-IR"/>
        </w:rPr>
        <w:t>ز فرا گرفت و هنگامى كه آب به گردن آن مادر رس</w:t>
      </w:r>
      <w:r w:rsidR="00D7132C">
        <w:rPr>
          <w:rtl/>
          <w:lang w:bidi="fa-IR"/>
        </w:rPr>
        <w:t>ی</w:t>
      </w:r>
      <w:r>
        <w:rPr>
          <w:rtl/>
          <w:lang w:bidi="fa-IR"/>
        </w:rPr>
        <w:t>د</w:t>
      </w:r>
      <w:r w:rsidR="0034192D">
        <w:rPr>
          <w:rtl/>
          <w:lang w:bidi="fa-IR"/>
        </w:rPr>
        <w:t xml:space="preserve">، </w:t>
      </w:r>
      <w:r>
        <w:rPr>
          <w:rtl/>
          <w:lang w:bidi="fa-IR"/>
        </w:rPr>
        <w:t>او كودكش را با دو دست خود بلند كرد تا آب به او نرسد</w:t>
      </w:r>
      <w:r w:rsidR="0034192D">
        <w:rPr>
          <w:rtl/>
          <w:lang w:bidi="fa-IR"/>
        </w:rPr>
        <w:t xml:space="preserve">، </w:t>
      </w:r>
      <w:r>
        <w:rPr>
          <w:rtl/>
          <w:lang w:bidi="fa-IR"/>
        </w:rPr>
        <w:t>ولى آب همچنان بالا آمد و از سر آن</w:t>
      </w:r>
      <w:r w:rsidR="003E6297">
        <w:rPr>
          <w:rtl/>
          <w:lang w:bidi="fa-IR"/>
        </w:rPr>
        <w:t xml:space="preserve"> </w:t>
      </w:r>
      <w:r>
        <w:rPr>
          <w:rtl/>
          <w:lang w:bidi="fa-IR"/>
        </w:rPr>
        <w:t>ها گذشت و آن</w:t>
      </w:r>
      <w:r w:rsidR="003E6297">
        <w:rPr>
          <w:rtl/>
          <w:lang w:bidi="fa-IR"/>
        </w:rPr>
        <w:t xml:space="preserve"> </w:t>
      </w:r>
      <w:r>
        <w:rPr>
          <w:rtl/>
          <w:lang w:bidi="fa-IR"/>
        </w:rPr>
        <w:t>ها غرق شدند</w:t>
      </w:r>
      <w:r w:rsidR="0034192D">
        <w:rPr>
          <w:rtl/>
          <w:lang w:bidi="fa-IR"/>
        </w:rPr>
        <w:t>.</w:t>
      </w:r>
      <w:r w:rsidR="0022023E">
        <w:rPr>
          <w:rtl/>
          <w:lang w:bidi="fa-IR"/>
        </w:rPr>
        <w:t xml:space="preserve"> </w:t>
      </w:r>
      <w:r w:rsidRPr="008978DB">
        <w:rPr>
          <w:rStyle w:val="libFootnotenumChar"/>
          <w:rtl/>
        </w:rPr>
        <w:t>(110)</w:t>
      </w:r>
      <w:r>
        <w:rPr>
          <w:lang w:bidi="fa-IR"/>
        </w:rPr>
        <w:t xml:space="preserve"> </w:t>
      </w:r>
    </w:p>
    <w:p w:rsidR="00E5212E" w:rsidRDefault="00E5212E" w:rsidP="00E5212E">
      <w:pPr>
        <w:pStyle w:val="libNormal"/>
        <w:rPr>
          <w:rtl/>
          <w:lang w:bidi="fa-IR"/>
        </w:rPr>
      </w:pPr>
      <w:r>
        <w:rPr>
          <w:rtl/>
          <w:lang w:bidi="fa-IR"/>
        </w:rPr>
        <w:t>سرانجام (چنان كه در آ</w:t>
      </w:r>
      <w:r w:rsidR="00D7132C">
        <w:rPr>
          <w:rtl/>
          <w:lang w:bidi="fa-IR"/>
        </w:rPr>
        <w:t>ی</w:t>
      </w:r>
      <w:r>
        <w:rPr>
          <w:rtl/>
          <w:lang w:bidi="fa-IR"/>
        </w:rPr>
        <w:t>ه 44 سوره هود آمده) كشتى بر روى كوه جودى پهلو گرفت</w:t>
      </w:r>
      <w:r w:rsidR="0034192D">
        <w:rPr>
          <w:rtl/>
          <w:lang w:bidi="fa-IR"/>
        </w:rPr>
        <w:t xml:space="preserve">. </w:t>
      </w:r>
      <w:r>
        <w:rPr>
          <w:rtl/>
          <w:lang w:bidi="fa-IR"/>
        </w:rPr>
        <w:t>ا</w:t>
      </w:r>
      <w:r w:rsidR="00D7132C">
        <w:rPr>
          <w:rtl/>
          <w:lang w:bidi="fa-IR"/>
        </w:rPr>
        <w:t>ی</w:t>
      </w:r>
      <w:r>
        <w:rPr>
          <w:rtl/>
          <w:lang w:bidi="fa-IR"/>
        </w:rPr>
        <w:t xml:space="preserve">ن كوه در </w:t>
      </w:r>
      <w:r w:rsidR="00D7132C">
        <w:rPr>
          <w:rtl/>
          <w:lang w:bidi="fa-IR"/>
        </w:rPr>
        <w:t>ی</w:t>
      </w:r>
      <w:r>
        <w:rPr>
          <w:rtl/>
          <w:lang w:bidi="fa-IR"/>
        </w:rPr>
        <w:t>كى از مناطق شمال عراق</w:t>
      </w:r>
      <w:r w:rsidR="0034192D">
        <w:rPr>
          <w:rtl/>
          <w:lang w:bidi="fa-IR"/>
        </w:rPr>
        <w:t xml:space="preserve">، </w:t>
      </w:r>
      <w:r>
        <w:rPr>
          <w:rtl/>
          <w:lang w:bidi="fa-IR"/>
        </w:rPr>
        <w:t>نزد</w:t>
      </w:r>
      <w:r w:rsidR="00D7132C">
        <w:rPr>
          <w:rtl/>
          <w:lang w:bidi="fa-IR"/>
        </w:rPr>
        <w:t>ی</w:t>
      </w:r>
      <w:r>
        <w:rPr>
          <w:rtl/>
          <w:lang w:bidi="fa-IR"/>
        </w:rPr>
        <w:t>ك موصل قرار گرفته است</w:t>
      </w:r>
      <w:r w:rsidR="0034192D">
        <w:rPr>
          <w:rtl/>
          <w:lang w:bidi="fa-IR"/>
        </w:rPr>
        <w:t xml:space="preserve">. </w:t>
      </w:r>
      <w:r w:rsidRPr="008978DB">
        <w:rPr>
          <w:rStyle w:val="libFootnotenumChar"/>
          <w:rtl/>
        </w:rPr>
        <w:t>(111)</w:t>
      </w:r>
      <w:r>
        <w:rPr>
          <w:lang w:bidi="fa-IR"/>
        </w:rPr>
        <w:t xml:space="preserve"> </w:t>
      </w:r>
    </w:p>
    <w:p w:rsidR="00E5212E" w:rsidRDefault="00E5212E" w:rsidP="00E5212E">
      <w:pPr>
        <w:pStyle w:val="libNormal"/>
        <w:rPr>
          <w:rtl/>
          <w:lang w:bidi="fa-IR"/>
        </w:rPr>
      </w:pPr>
      <w:r>
        <w:rPr>
          <w:rtl/>
          <w:lang w:bidi="fa-IR"/>
        </w:rPr>
        <w:t xml:space="preserve">نوح </w:t>
      </w:r>
      <w:r w:rsidR="00362EDB" w:rsidRPr="00362EDB">
        <w:rPr>
          <w:rStyle w:val="libAlaemChar"/>
          <w:rtl/>
        </w:rPr>
        <w:t>عليه‌السلام</w:t>
      </w:r>
      <w:r>
        <w:rPr>
          <w:rtl/>
          <w:lang w:bidi="fa-IR"/>
        </w:rPr>
        <w:t xml:space="preserve"> كشتى را به حال خود رها كرد و خداوند به كوه</w:t>
      </w:r>
      <w:r w:rsidR="003E6297">
        <w:rPr>
          <w:rtl/>
          <w:lang w:bidi="fa-IR"/>
        </w:rPr>
        <w:t xml:space="preserve"> </w:t>
      </w:r>
      <w:r>
        <w:rPr>
          <w:rtl/>
          <w:lang w:bidi="fa-IR"/>
        </w:rPr>
        <w:t>ها وحى كرد كه من كشتى بنده</w:t>
      </w:r>
      <w:r w:rsidR="003E6297">
        <w:rPr>
          <w:rtl/>
          <w:lang w:bidi="fa-IR"/>
        </w:rPr>
        <w:t xml:space="preserve"> </w:t>
      </w:r>
      <w:r>
        <w:rPr>
          <w:rtl/>
          <w:lang w:bidi="fa-IR"/>
        </w:rPr>
        <w:t xml:space="preserve">ام نوح را روى </w:t>
      </w:r>
      <w:r w:rsidR="00D7132C">
        <w:rPr>
          <w:rtl/>
          <w:lang w:bidi="fa-IR"/>
        </w:rPr>
        <w:t>ی</w:t>
      </w:r>
      <w:r>
        <w:rPr>
          <w:rtl/>
          <w:lang w:bidi="fa-IR"/>
        </w:rPr>
        <w:t>كى از شما مى</w:t>
      </w:r>
      <w:r w:rsidR="003E6297">
        <w:rPr>
          <w:rtl/>
          <w:lang w:bidi="fa-IR"/>
        </w:rPr>
        <w:t xml:space="preserve"> </w:t>
      </w:r>
      <w:r>
        <w:rPr>
          <w:rtl/>
          <w:lang w:bidi="fa-IR"/>
        </w:rPr>
        <w:t>نهم</w:t>
      </w:r>
      <w:r w:rsidR="0034192D">
        <w:rPr>
          <w:rtl/>
          <w:lang w:bidi="fa-IR"/>
        </w:rPr>
        <w:t xml:space="preserve">. </w:t>
      </w:r>
      <w:r>
        <w:rPr>
          <w:rtl/>
          <w:lang w:bidi="fa-IR"/>
        </w:rPr>
        <w:t>كوه</w:t>
      </w:r>
      <w:r w:rsidR="003E6297">
        <w:rPr>
          <w:rtl/>
          <w:lang w:bidi="fa-IR"/>
        </w:rPr>
        <w:t xml:space="preserve"> </w:t>
      </w:r>
      <w:r>
        <w:rPr>
          <w:rtl/>
          <w:lang w:bidi="fa-IR"/>
        </w:rPr>
        <w:t>ها در مقابل فرمان الهى گردن كش</w:t>
      </w:r>
      <w:r w:rsidR="00D7132C">
        <w:rPr>
          <w:rtl/>
          <w:lang w:bidi="fa-IR"/>
        </w:rPr>
        <w:t>ی</w:t>
      </w:r>
      <w:r>
        <w:rPr>
          <w:rtl/>
          <w:lang w:bidi="fa-IR"/>
        </w:rPr>
        <w:t>ده و سرافرازى كردند</w:t>
      </w:r>
      <w:r w:rsidR="0034192D">
        <w:rPr>
          <w:rtl/>
          <w:lang w:bidi="fa-IR"/>
        </w:rPr>
        <w:t xml:space="preserve">، </w:t>
      </w:r>
      <w:r>
        <w:rPr>
          <w:rtl/>
          <w:lang w:bidi="fa-IR"/>
        </w:rPr>
        <w:t>ولى كوه جودى تواضع كرد</w:t>
      </w:r>
      <w:r w:rsidR="0034192D">
        <w:rPr>
          <w:rtl/>
          <w:lang w:bidi="fa-IR"/>
        </w:rPr>
        <w:t xml:space="preserve">، </w:t>
      </w:r>
      <w:r>
        <w:rPr>
          <w:rtl/>
          <w:lang w:bidi="fa-IR"/>
        </w:rPr>
        <w:t>از ا</w:t>
      </w:r>
      <w:r w:rsidR="00D7132C">
        <w:rPr>
          <w:rtl/>
          <w:lang w:bidi="fa-IR"/>
        </w:rPr>
        <w:t>ی</w:t>
      </w:r>
      <w:r>
        <w:rPr>
          <w:rtl/>
          <w:lang w:bidi="fa-IR"/>
        </w:rPr>
        <w:t>ن رو آن كشتى بر س</w:t>
      </w:r>
      <w:r w:rsidR="00D7132C">
        <w:rPr>
          <w:rtl/>
          <w:lang w:bidi="fa-IR"/>
        </w:rPr>
        <w:t>ی</w:t>
      </w:r>
      <w:r>
        <w:rPr>
          <w:rtl/>
          <w:lang w:bidi="fa-IR"/>
        </w:rPr>
        <w:t>نه آن كوه نشست</w:t>
      </w:r>
      <w:r w:rsidR="0034192D">
        <w:rPr>
          <w:rtl/>
          <w:lang w:bidi="fa-IR"/>
        </w:rPr>
        <w:t xml:space="preserve">، </w:t>
      </w:r>
      <w:r>
        <w:rPr>
          <w:rtl/>
          <w:lang w:bidi="fa-IR"/>
        </w:rPr>
        <w:t>در ا</w:t>
      </w:r>
      <w:r w:rsidR="00D7132C">
        <w:rPr>
          <w:rtl/>
          <w:lang w:bidi="fa-IR"/>
        </w:rPr>
        <w:t>ی</w:t>
      </w:r>
      <w:r>
        <w:rPr>
          <w:rtl/>
          <w:lang w:bidi="fa-IR"/>
        </w:rPr>
        <w:t xml:space="preserve">ن هنگام نوح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كار كشتى و ما را سامان بخش</w:t>
      </w:r>
      <w:r w:rsidR="0034192D">
        <w:rPr>
          <w:rtl/>
          <w:lang w:bidi="fa-IR"/>
        </w:rPr>
        <w:t>.</w:t>
      </w:r>
      <w:r w:rsidR="0022023E">
        <w:rPr>
          <w:rtl/>
          <w:lang w:bidi="fa-IR"/>
        </w:rPr>
        <w:t xml:space="preserve"> </w:t>
      </w:r>
      <w:r w:rsidRPr="008978DB">
        <w:rPr>
          <w:rStyle w:val="libFootnotenumChar"/>
          <w:rtl/>
        </w:rPr>
        <w:t>(112)</w:t>
      </w:r>
      <w:r>
        <w:rPr>
          <w:lang w:bidi="fa-IR"/>
        </w:rPr>
        <w:t xml:space="preserve"> </w:t>
      </w:r>
    </w:p>
    <w:p w:rsidR="003B20BC" w:rsidRDefault="00E5212E" w:rsidP="0034192D">
      <w:pPr>
        <w:pStyle w:val="Heading3"/>
        <w:rPr>
          <w:rtl/>
          <w:lang w:bidi="fa-IR"/>
        </w:rPr>
      </w:pPr>
      <w:bookmarkStart w:id="52" w:name="_Toc396736036"/>
      <w:r>
        <w:rPr>
          <w:rtl/>
          <w:lang w:bidi="fa-IR"/>
        </w:rPr>
        <w:lastRenderedPageBreak/>
        <w:t>زندگى نو</w:t>
      </w:r>
      <w:r w:rsidR="00D7132C">
        <w:rPr>
          <w:rtl/>
          <w:lang w:bidi="fa-IR"/>
        </w:rPr>
        <w:t>ی</w:t>
      </w:r>
      <w:r>
        <w:rPr>
          <w:rtl/>
          <w:lang w:bidi="fa-IR"/>
        </w:rPr>
        <w:t>ن</w:t>
      </w:r>
      <w:r w:rsidR="0034192D">
        <w:rPr>
          <w:rtl/>
          <w:lang w:bidi="fa-IR"/>
        </w:rPr>
        <w:t xml:space="preserve">، </w:t>
      </w:r>
      <w:r>
        <w:rPr>
          <w:rtl/>
          <w:lang w:bidi="fa-IR"/>
        </w:rPr>
        <w:t>پس از فرونشستن طوفان</w:t>
      </w:r>
      <w:bookmarkEnd w:id="52"/>
      <w:r w:rsidR="003E6297">
        <w:rPr>
          <w:rtl/>
          <w:lang w:bidi="fa-IR"/>
        </w:rPr>
        <w:t xml:space="preserve"> </w:t>
      </w:r>
    </w:p>
    <w:p w:rsidR="00E5212E" w:rsidRDefault="00E5212E" w:rsidP="00E5212E">
      <w:pPr>
        <w:pStyle w:val="libNormal"/>
        <w:rPr>
          <w:rtl/>
          <w:lang w:bidi="fa-IR"/>
        </w:rPr>
      </w:pPr>
      <w:r>
        <w:rPr>
          <w:rtl/>
          <w:lang w:bidi="fa-IR"/>
        </w:rPr>
        <w:t xml:space="preserve">هنگامى كه كار مجازات الهى در مورد قوم ستمگر نوح </w:t>
      </w:r>
      <w:r w:rsidR="00362EDB" w:rsidRPr="00362EDB">
        <w:rPr>
          <w:rStyle w:val="libAlaemChar"/>
          <w:rtl/>
        </w:rPr>
        <w:t>عليه‌السلام</w:t>
      </w:r>
      <w:r>
        <w:rPr>
          <w:rtl/>
          <w:lang w:bidi="fa-IR"/>
        </w:rPr>
        <w:t xml:space="preserve"> به پا</w:t>
      </w:r>
      <w:r w:rsidR="00D7132C">
        <w:rPr>
          <w:rtl/>
          <w:lang w:bidi="fa-IR"/>
        </w:rPr>
        <w:t>ی</w:t>
      </w:r>
      <w:r>
        <w:rPr>
          <w:rtl/>
          <w:lang w:bidi="fa-IR"/>
        </w:rPr>
        <w:t>ان رس</w:t>
      </w:r>
      <w:r w:rsidR="00D7132C">
        <w:rPr>
          <w:rtl/>
          <w:lang w:bidi="fa-IR"/>
        </w:rPr>
        <w:t>ی</w:t>
      </w:r>
      <w:r>
        <w:rPr>
          <w:rtl/>
          <w:lang w:bidi="fa-IR"/>
        </w:rPr>
        <w:t>د</w:t>
      </w:r>
      <w:r w:rsidR="0034192D">
        <w:rPr>
          <w:rtl/>
          <w:lang w:bidi="fa-IR"/>
        </w:rPr>
        <w:t xml:space="preserve">، </w:t>
      </w:r>
      <w:r>
        <w:rPr>
          <w:rtl/>
          <w:lang w:bidi="fa-IR"/>
        </w:rPr>
        <w:t>و آن سنگدلان لجوج و ت</w:t>
      </w:r>
      <w:r w:rsidR="00D7132C">
        <w:rPr>
          <w:rtl/>
          <w:lang w:bidi="fa-IR"/>
        </w:rPr>
        <w:t>ی</w:t>
      </w:r>
      <w:r>
        <w:rPr>
          <w:rtl/>
          <w:lang w:bidi="fa-IR"/>
        </w:rPr>
        <w:t>ره</w:t>
      </w:r>
      <w:r w:rsidR="003E6297">
        <w:rPr>
          <w:rtl/>
          <w:lang w:bidi="fa-IR"/>
        </w:rPr>
        <w:t xml:space="preserve"> </w:t>
      </w:r>
      <w:r>
        <w:rPr>
          <w:rtl/>
          <w:lang w:bidi="fa-IR"/>
        </w:rPr>
        <w:t>بختان كوردل به هلاكت رس</w:t>
      </w:r>
      <w:r w:rsidR="00D7132C">
        <w:rPr>
          <w:rtl/>
          <w:lang w:bidi="fa-IR"/>
        </w:rPr>
        <w:t>ی</w:t>
      </w:r>
      <w:r>
        <w:rPr>
          <w:rtl/>
          <w:lang w:bidi="fa-IR"/>
        </w:rPr>
        <w:t>دند</w:t>
      </w:r>
      <w:r w:rsidR="0034192D">
        <w:rPr>
          <w:rtl/>
          <w:lang w:bidi="fa-IR"/>
        </w:rPr>
        <w:t xml:space="preserve">، </w:t>
      </w:r>
      <w:r>
        <w:rPr>
          <w:rtl/>
          <w:lang w:bidi="fa-IR"/>
        </w:rPr>
        <w:t>و طومار زندگى ننگ</w:t>
      </w:r>
      <w:r w:rsidR="00D7132C">
        <w:rPr>
          <w:rtl/>
          <w:lang w:bidi="fa-IR"/>
        </w:rPr>
        <w:t>ی</w:t>
      </w:r>
      <w:r>
        <w:rPr>
          <w:rtl/>
          <w:lang w:bidi="fa-IR"/>
        </w:rPr>
        <w:t>نشان پ</w:t>
      </w:r>
      <w:r w:rsidR="00D7132C">
        <w:rPr>
          <w:rtl/>
          <w:lang w:bidi="fa-IR"/>
        </w:rPr>
        <w:t>ی</w:t>
      </w:r>
      <w:r>
        <w:rPr>
          <w:rtl/>
          <w:lang w:bidi="fa-IR"/>
        </w:rPr>
        <w:t>چ</w:t>
      </w:r>
      <w:r w:rsidR="00D7132C">
        <w:rPr>
          <w:rtl/>
          <w:lang w:bidi="fa-IR"/>
        </w:rPr>
        <w:t>ی</w:t>
      </w:r>
      <w:r>
        <w:rPr>
          <w:rtl/>
          <w:lang w:bidi="fa-IR"/>
        </w:rPr>
        <w:t>ده شد</w:t>
      </w:r>
      <w:r w:rsidR="0034192D">
        <w:rPr>
          <w:rtl/>
          <w:lang w:bidi="fa-IR"/>
        </w:rPr>
        <w:t xml:space="preserve">، </w:t>
      </w:r>
      <w:r>
        <w:rPr>
          <w:rtl/>
          <w:lang w:bidi="fa-IR"/>
        </w:rPr>
        <w:t>فرمان الهى به زم</w:t>
      </w:r>
      <w:r w:rsidR="00D7132C">
        <w:rPr>
          <w:rtl/>
          <w:lang w:bidi="fa-IR"/>
        </w:rPr>
        <w:t>ی</w:t>
      </w:r>
      <w:r>
        <w:rPr>
          <w:rtl/>
          <w:lang w:bidi="fa-IR"/>
        </w:rPr>
        <w:t>ن و آسمان صادر گرد</w:t>
      </w:r>
      <w:r w:rsidR="00D7132C">
        <w:rPr>
          <w:rtl/>
          <w:lang w:bidi="fa-IR"/>
        </w:rPr>
        <w:t>ی</w:t>
      </w:r>
      <w:r>
        <w:rPr>
          <w:rtl/>
          <w:lang w:bidi="fa-IR"/>
        </w:rPr>
        <w:t>د كه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اَرضُ ابلَعِى ماءَكِ و یا سَماءُ اَقلِعِى؛</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زم</w:t>
      </w:r>
      <w:r w:rsidR="00D7132C">
        <w:rPr>
          <w:rtl/>
          <w:lang w:bidi="fa-IR"/>
        </w:rPr>
        <w:t>ی</w:t>
      </w:r>
      <w:r>
        <w:rPr>
          <w:rtl/>
          <w:lang w:bidi="fa-IR"/>
        </w:rPr>
        <w:t>ن آبت را فرو بر</w:t>
      </w:r>
      <w:r w:rsidR="0034192D">
        <w:rPr>
          <w:rtl/>
          <w:lang w:bidi="fa-IR"/>
        </w:rPr>
        <w:t xml:space="preserve">، </w:t>
      </w:r>
      <w:r>
        <w:rPr>
          <w:rtl/>
          <w:lang w:bidi="fa-IR"/>
        </w:rPr>
        <w:t>و اى آسمان از بار</w:t>
      </w:r>
      <w:r w:rsidR="00D7132C">
        <w:rPr>
          <w:rtl/>
          <w:lang w:bidi="fa-IR"/>
        </w:rPr>
        <w:t>ی</w:t>
      </w:r>
      <w:r>
        <w:rPr>
          <w:rtl/>
          <w:lang w:bidi="fa-IR"/>
        </w:rPr>
        <w:t>دن خوددارى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پس از ا</w:t>
      </w:r>
      <w:r w:rsidR="00D7132C">
        <w:rPr>
          <w:rtl/>
          <w:lang w:bidi="fa-IR"/>
        </w:rPr>
        <w:t>ی</w:t>
      </w:r>
      <w:r>
        <w:rPr>
          <w:rtl/>
          <w:lang w:bidi="fa-IR"/>
        </w:rPr>
        <w:t>ن فرمان</w:t>
      </w:r>
      <w:r w:rsidR="0034192D">
        <w:rPr>
          <w:rtl/>
          <w:lang w:bidi="fa-IR"/>
        </w:rPr>
        <w:t xml:space="preserve">، </w:t>
      </w:r>
      <w:r>
        <w:rPr>
          <w:rtl/>
          <w:lang w:bidi="fa-IR"/>
        </w:rPr>
        <w:t>بى درنگ آبهاى زم</w:t>
      </w:r>
      <w:r w:rsidR="00D7132C">
        <w:rPr>
          <w:rtl/>
          <w:lang w:bidi="fa-IR"/>
        </w:rPr>
        <w:t>ی</w:t>
      </w:r>
      <w:r>
        <w:rPr>
          <w:rtl/>
          <w:lang w:bidi="fa-IR"/>
        </w:rPr>
        <w:t>ن فرو نشستند و آسمان از بار</w:t>
      </w:r>
      <w:r w:rsidR="00D7132C">
        <w:rPr>
          <w:rtl/>
          <w:lang w:bidi="fa-IR"/>
        </w:rPr>
        <w:t>ی</w:t>
      </w:r>
      <w:r>
        <w:rPr>
          <w:rtl/>
          <w:lang w:bidi="fa-IR"/>
        </w:rPr>
        <w:t>دن باز ا</w:t>
      </w:r>
      <w:r w:rsidR="00D7132C">
        <w:rPr>
          <w:rtl/>
          <w:lang w:bidi="fa-IR"/>
        </w:rPr>
        <w:t>ی</w:t>
      </w:r>
      <w:r>
        <w:rPr>
          <w:rtl/>
          <w:lang w:bidi="fa-IR"/>
        </w:rPr>
        <w:t>ستاد و كشتى بر س</w:t>
      </w:r>
      <w:r w:rsidR="00D7132C">
        <w:rPr>
          <w:rtl/>
          <w:lang w:bidi="fa-IR"/>
        </w:rPr>
        <w:t>ی</w:t>
      </w:r>
      <w:r>
        <w:rPr>
          <w:rtl/>
          <w:lang w:bidi="fa-IR"/>
        </w:rPr>
        <w:t>نه كوه جودى پهلو گرفت</w:t>
      </w:r>
      <w:r w:rsidR="0034192D">
        <w:rPr>
          <w:rtl/>
          <w:lang w:bidi="fa-IR"/>
        </w:rPr>
        <w:t xml:space="preserve">. </w:t>
      </w:r>
    </w:p>
    <w:p w:rsidR="00E5212E" w:rsidRDefault="00E5212E" w:rsidP="00E5212E">
      <w:pPr>
        <w:pStyle w:val="libNormal"/>
        <w:rPr>
          <w:rtl/>
          <w:lang w:bidi="fa-IR"/>
        </w:rPr>
      </w:pPr>
      <w:r>
        <w:rPr>
          <w:rtl/>
          <w:lang w:bidi="fa-IR"/>
        </w:rPr>
        <w:t xml:space="preserve">از طرف خداوند به نوح </w:t>
      </w:r>
      <w:r w:rsidR="00362EDB" w:rsidRPr="00362EDB">
        <w:rPr>
          <w:rStyle w:val="libAlaemChar"/>
          <w:rtl/>
        </w:rPr>
        <w:t>عليه‌السلام</w:t>
      </w:r>
      <w:r>
        <w:rPr>
          <w:rtl/>
          <w:lang w:bidi="fa-IR"/>
        </w:rPr>
        <w:t xml:space="preserve"> وحى شد</w:t>
      </w:r>
      <w:r w:rsidR="0034192D">
        <w:rPr>
          <w:rtl/>
          <w:lang w:bidi="fa-IR"/>
        </w:rPr>
        <w:t xml:space="preserve">: </w:t>
      </w:r>
      <w:r>
        <w:rPr>
          <w:rtl/>
          <w:lang w:bidi="fa-IR"/>
        </w:rPr>
        <w:t>اى نوح</w:t>
      </w:r>
      <w:r w:rsidR="0034192D">
        <w:rPr>
          <w:rtl/>
          <w:lang w:bidi="fa-IR"/>
        </w:rPr>
        <w:t xml:space="preserve">! </w:t>
      </w:r>
      <w:r>
        <w:rPr>
          <w:rtl/>
          <w:lang w:bidi="fa-IR"/>
        </w:rPr>
        <w:t>با سلامت و بركت از ناح</w:t>
      </w:r>
      <w:r w:rsidR="00D7132C">
        <w:rPr>
          <w:rtl/>
          <w:lang w:bidi="fa-IR"/>
        </w:rPr>
        <w:t>ی</w:t>
      </w:r>
      <w:r>
        <w:rPr>
          <w:rtl/>
          <w:lang w:bidi="fa-IR"/>
        </w:rPr>
        <w:t>ه ما بر تو و بر تمام آن</w:t>
      </w:r>
      <w:r w:rsidR="003E6297">
        <w:rPr>
          <w:rtl/>
          <w:lang w:bidi="fa-IR"/>
        </w:rPr>
        <w:t xml:space="preserve"> </w:t>
      </w:r>
      <w:r>
        <w:rPr>
          <w:rtl/>
          <w:lang w:bidi="fa-IR"/>
        </w:rPr>
        <w:t>ها كه با تواند فرود آى</w:t>
      </w:r>
      <w:r w:rsidR="0034192D">
        <w:rPr>
          <w:rtl/>
          <w:lang w:bidi="fa-IR"/>
        </w:rPr>
        <w:t>.</w:t>
      </w:r>
      <w:r w:rsidR="0022023E">
        <w:rPr>
          <w:rtl/>
          <w:lang w:bidi="fa-IR"/>
        </w:rPr>
        <w:t xml:space="preserve"> </w:t>
      </w:r>
      <w:r w:rsidRPr="008978DB">
        <w:rPr>
          <w:rStyle w:val="libFootnotenumChar"/>
          <w:rtl/>
        </w:rPr>
        <w:t>(113)</w:t>
      </w:r>
      <w:r>
        <w:rPr>
          <w:lang w:bidi="fa-IR"/>
        </w:rPr>
        <w:t xml:space="preserve"> </w:t>
      </w:r>
    </w:p>
    <w:p w:rsidR="00E5212E" w:rsidRDefault="00E5212E" w:rsidP="00E5212E">
      <w:pPr>
        <w:pStyle w:val="libNormal"/>
        <w:rPr>
          <w:rtl/>
          <w:lang w:bidi="fa-IR"/>
        </w:rPr>
      </w:pPr>
      <w:r>
        <w:rPr>
          <w:rtl/>
          <w:lang w:bidi="fa-IR"/>
        </w:rPr>
        <w:t xml:space="preserve">از امام صادق </w:t>
      </w:r>
      <w:r w:rsidR="00362EDB" w:rsidRPr="00362EDB">
        <w:rPr>
          <w:rStyle w:val="libAlaemChar"/>
          <w:rtl/>
        </w:rPr>
        <w:t>عليه‌السلام</w:t>
      </w:r>
      <w:r>
        <w:rPr>
          <w:rtl/>
          <w:lang w:bidi="fa-IR"/>
        </w:rPr>
        <w:t xml:space="preserve"> نقل شده كه فرمودند</w:t>
      </w:r>
      <w:r w:rsidR="0034192D">
        <w:rPr>
          <w:rtl/>
          <w:lang w:bidi="fa-IR"/>
        </w:rPr>
        <w:t xml:space="preserve">: </w:t>
      </w:r>
      <w:r>
        <w:rPr>
          <w:rtl/>
          <w:lang w:bidi="fa-IR"/>
        </w:rPr>
        <w:t xml:space="preserve">حضرت نوح </w:t>
      </w:r>
      <w:r w:rsidR="00362EDB" w:rsidRPr="00362EDB">
        <w:rPr>
          <w:rStyle w:val="libAlaemChar"/>
          <w:rtl/>
        </w:rPr>
        <w:t>عليه‌السلام</w:t>
      </w:r>
      <w:r>
        <w:rPr>
          <w:rtl/>
          <w:lang w:bidi="fa-IR"/>
        </w:rPr>
        <w:t xml:space="preserve"> همراه هشتاد نفر از كسانى كه به او ا</w:t>
      </w:r>
      <w:r w:rsidR="00D7132C">
        <w:rPr>
          <w:rtl/>
          <w:lang w:bidi="fa-IR"/>
        </w:rPr>
        <w:t>ی</w:t>
      </w:r>
      <w:r>
        <w:rPr>
          <w:rtl/>
          <w:lang w:bidi="fa-IR"/>
        </w:rPr>
        <w:t>مان آورده بودند از كوه جودى به پا</w:t>
      </w:r>
      <w:r w:rsidR="00D7132C">
        <w:rPr>
          <w:rtl/>
          <w:lang w:bidi="fa-IR"/>
        </w:rPr>
        <w:t>یی</w:t>
      </w:r>
      <w:r>
        <w:rPr>
          <w:rtl/>
          <w:lang w:bidi="fa-IR"/>
        </w:rPr>
        <w:t>ن آمدند و در سرزم</w:t>
      </w:r>
      <w:r w:rsidR="00D7132C">
        <w:rPr>
          <w:rtl/>
          <w:lang w:bidi="fa-IR"/>
        </w:rPr>
        <w:t>ی</w:t>
      </w:r>
      <w:r>
        <w:rPr>
          <w:rtl/>
          <w:lang w:bidi="fa-IR"/>
        </w:rPr>
        <w:t>ن موصل براى خود خانه</w:t>
      </w:r>
      <w:r w:rsidR="003E6297">
        <w:rPr>
          <w:rtl/>
          <w:lang w:bidi="fa-IR"/>
        </w:rPr>
        <w:t xml:space="preserve"> </w:t>
      </w:r>
      <w:r>
        <w:rPr>
          <w:rtl/>
          <w:lang w:bidi="fa-IR"/>
        </w:rPr>
        <w:t>ها</w:t>
      </w:r>
      <w:r w:rsidR="00D7132C">
        <w:rPr>
          <w:rtl/>
          <w:lang w:bidi="fa-IR"/>
        </w:rPr>
        <w:t>ی</w:t>
      </w:r>
      <w:r>
        <w:rPr>
          <w:rtl/>
          <w:lang w:bidi="fa-IR"/>
        </w:rPr>
        <w:t>ى ساختند (و زندگى نو</w:t>
      </w:r>
      <w:r w:rsidR="00D7132C">
        <w:rPr>
          <w:rtl/>
          <w:lang w:bidi="fa-IR"/>
        </w:rPr>
        <w:t>ی</w:t>
      </w:r>
      <w:r>
        <w:rPr>
          <w:rtl/>
          <w:lang w:bidi="fa-IR"/>
        </w:rPr>
        <w:t>ن و گرم توح</w:t>
      </w:r>
      <w:r w:rsidR="00D7132C">
        <w:rPr>
          <w:rtl/>
          <w:lang w:bidi="fa-IR"/>
        </w:rPr>
        <w:t>ی</w:t>
      </w:r>
      <w:r>
        <w:rPr>
          <w:rtl/>
          <w:lang w:bidi="fa-IR"/>
        </w:rPr>
        <w:t>دى را به دور از آلودگى</w:t>
      </w:r>
      <w:r w:rsidR="003E6297">
        <w:rPr>
          <w:rtl/>
          <w:lang w:bidi="fa-IR"/>
        </w:rPr>
        <w:t xml:space="preserve"> </w:t>
      </w:r>
      <w:r>
        <w:rPr>
          <w:rtl/>
          <w:lang w:bidi="fa-IR"/>
        </w:rPr>
        <w:t>هاى شرك و فساد</w:t>
      </w:r>
      <w:r w:rsidR="0034192D">
        <w:rPr>
          <w:rtl/>
          <w:lang w:bidi="fa-IR"/>
        </w:rPr>
        <w:t xml:space="preserve">، </w:t>
      </w:r>
      <w:r>
        <w:rPr>
          <w:rtl/>
          <w:lang w:bidi="fa-IR"/>
        </w:rPr>
        <w:t>آغاز نمودند) و در آن جا شهرى ساختند كه به نام مد</w:t>
      </w:r>
      <w:r w:rsidR="00D7132C">
        <w:rPr>
          <w:rtl/>
          <w:lang w:bidi="fa-IR"/>
        </w:rPr>
        <w:t>ی</w:t>
      </w:r>
      <w:r>
        <w:rPr>
          <w:rtl/>
          <w:lang w:bidi="fa-IR"/>
        </w:rPr>
        <w:t>نة الثَّمان</w:t>
      </w:r>
      <w:r w:rsidR="00D7132C">
        <w:rPr>
          <w:rtl/>
          <w:lang w:bidi="fa-IR"/>
        </w:rPr>
        <w:t>ی</w:t>
      </w:r>
      <w:r>
        <w:rPr>
          <w:rtl/>
          <w:lang w:bidi="fa-IR"/>
        </w:rPr>
        <w:t>ن (شهر هشتاد نفر) معروف گرد</w:t>
      </w:r>
      <w:r w:rsidR="00D7132C">
        <w:rPr>
          <w:rtl/>
          <w:lang w:bidi="fa-IR"/>
        </w:rPr>
        <w:t>ی</w:t>
      </w:r>
      <w:r>
        <w:rPr>
          <w:rtl/>
          <w:lang w:bidi="fa-IR"/>
        </w:rPr>
        <w:t>د</w:t>
      </w:r>
      <w:r w:rsidR="0034192D">
        <w:rPr>
          <w:rtl/>
          <w:lang w:bidi="fa-IR"/>
        </w:rPr>
        <w:t xml:space="preserve">. </w:t>
      </w:r>
      <w:r w:rsidRPr="008978DB">
        <w:rPr>
          <w:rStyle w:val="libFootnotenumChar"/>
          <w:rtl/>
        </w:rPr>
        <w:t>(114)</w:t>
      </w:r>
      <w:r>
        <w:rPr>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بر فراز كوه جودى عبادتگاهى ساخت و در آن با پ</w:t>
      </w:r>
      <w:r w:rsidR="00D7132C">
        <w:rPr>
          <w:rtl/>
          <w:lang w:bidi="fa-IR"/>
        </w:rPr>
        <w:t>ی</w:t>
      </w:r>
      <w:r>
        <w:rPr>
          <w:rtl/>
          <w:lang w:bidi="fa-IR"/>
        </w:rPr>
        <w:t xml:space="preserve">روانش به عبادت خداى </w:t>
      </w:r>
      <w:r w:rsidR="00D7132C">
        <w:rPr>
          <w:rtl/>
          <w:lang w:bidi="fa-IR"/>
        </w:rPr>
        <w:t>ی</w:t>
      </w:r>
      <w:r>
        <w:rPr>
          <w:rtl/>
          <w:lang w:bidi="fa-IR"/>
        </w:rPr>
        <w:t>كتا و بى همتا مى</w:t>
      </w:r>
      <w:r w:rsidR="003E6297">
        <w:rPr>
          <w:rtl/>
          <w:lang w:bidi="fa-IR"/>
        </w:rPr>
        <w:t xml:space="preserve"> </w:t>
      </w:r>
      <w:r>
        <w:rPr>
          <w:rtl/>
          <w:lang w:bidi="fa-IR"/>
        </w:rPr>
        <w:t>پرداخت</w:t>
      </w:r>
      <w:r w:rsidR="0034192D">
        <w:rPr>
          <w:rtl/>
          <w:lang w:bidi="fa-IR"/>
        </w:rPr>
        <w:t xml:space="preserve">. </w:t>
      </w:r>
      <w:r w:rsidRPr="008978DB">
        <w:rPr>
          <w:rStyle w:val="libFootnotenumChar"/>
          <w:rtl/>
        </w:rPr>
        <w:t>(115)</w:t>
      </w:r>
      <w:r>
        <w:rPr>
          <w:lang w:bidi="fa-IR"/>
        </w:rPr>
        <w:t xml:space="preserve"> </w:t>
      </w:r>
    </w:p>
    <w:p w:rsidR="00E5212E" w:rsidRDefault="00E5212E" w:rsidP="00E5212E">
      <w:pPr>
        <w:pStyle w:val="libNormal"/>
        <w:rPr>
          <w:rtl/>
          <w:lang w:bidi="fa-IR"/>
        </w:rPr>
      </w:pPr>
      <w:r>
        <w:rPr>
          <w:rtl/>
          <w:lang w:bidi="fa-IR"/>
        </w:rPr>
        <w:t>مطابق پاره</w:t>
      </w:r>
      <w:r w:rsidR="003E6297">
        <w:rPr>
          <w:rtl/>
          <w:lang w:bidi="fa-IR"/>
        </w:rPr>
        <w:t xml:space="preserve"> </w:t>
      </w:r>
      <w:r>
        <w:rPr>
          <w:rtl/>
          <w:lang w:bidi="fa-IR"/>
        </w:rPr>
        <w:t>اى از روا</w:t>
      </w:r>
      <w:r w:rsidR="00D7132C">
        <w:rPr>
          <w:rtl/>
          <w:lang w:bidi="fa-IR"/>
        </w:rPr>
        <w:t>ی</w:t>
      </w:r>
      <w:r>
        <w:rPr>
          <w:rtl/>
          <w:lang w:bidi="fa-IR"/>
        </w:rPr>
        <w:t>ات</w:t>
      </w:r>
      <w:r w:rsidR="0034192D">
        <w:rPr>
          <w:rtl/>
          <w:lang w:bidi="fa-IR"/>
        </w:rPr>
        <w:t xml:space="preserve">، </w:t>
      </w:r>
      <w:r>
        <w:rPr>
          <w:rtl/>
          <w:lang w:bidi="fa-IR"/>
        </w:rPr>
        <w:t>روز پ</w:t>
      </w:r>
      <w:r w:rsidR="00D7132C">
        <w:rPr>
          <w:rtl/>
          <w:lang w:bidi="fa-IR"/>
        </w:rPr>
        <w:t>ی</w:t>
      </w:r>
      <w:r>
        <w:rPr>
          <w:rtl/>
          <w:lang w:bidi="fa-IR"/>
        </w:rPr>
        <w:t xml:space="preserve">اده شدن نوح </w:t>
      </w:r>
      <w:r w:rsidR="00362EDB" w:rsidRPr="00362EDB">
        <w:rPr>
          <w:rStyle w:val="libAlaemChar"/>
          <w:rtl/>
        </w:rPr>
        <w:t>عليه‌السلام</w:t>
      </w:r>
      <w:r>
        <w:rPr>
          <w:rtl/>
          <w:lang w:bidi="fa-IR"/>
        </w:rPr>
        <w:t xml:space="preserve"> و همراهان از كشتى</w:t>
      </w:r>
      <w:r w:rsidR="0034192D">
        <w:rPr>
          <w:rtl/>
          <w:lang w:bidi="fa-IR"/>
        </w:rPr>
        <w:t xml:space="preserve">، </w:t>
      </w:r>
      <w:r>
        <w:rPr>
          <w:rtl/>
          <w:lang w:bidi="fa-IR"/>
        </w:rPr>
        <w:t>روز عاشورا (در آن عصر) بوده است</w:t>
      </w:r>
      <w:r w:rsidR="0034192D">
        <w:rPr>
          <w:rtl/>
          <w:lang w:bidi="fa-IR"/>
        </w:rPr>
        <w:t xml:space="preserve">. </w:t>
      </w:r>
    </w:p>
    <w:p w:rsidR="00E5212E" w:rsidRDefault="00E5212E" w:rsidP="00E5212E">
      <w:pPr>
        <w:pStyle w:val="libNormal"/>
        <w:rPr>
          <w:rtl/>
          <w:lang w:bidi="fa-IR"/>
        </w:rPr>
      </w:pPr>
      <w:r>
        <w:rPr>
          <w:rtl/>
          <w:lang w:bidi="fa-IR"/>
        </w:rPr>
        <w:t>نوح و همراهان در پاى همان كوه جودى خانه</w:t>
      </w:r>
      <w:r w:rsidR="003E6297">
        <w:rPr>
          <w:rtl/>
          <w:lang w:bidi="fa-IR"/>
        </w:rPr>
        <w:t xml:space="preserve"> </w:t>
      </w:r>
      <w:r>
        <w:rPr>
          <w:rtl/>
          <w:lang w:bidi="fa-IR"/>
        </w:rPr>
        <w:t>ها</w:t>
      </w:r>
      <w:r w:rsidR="00D7132C">
        <w:rPr>
          <w:rtl/>
          <w:lang w:bidi="fa-IR"/>
        </w:rPr>
        <w:t>ی</w:t>
      </w:r>
      <w:r>
        <w:rPr>
          <w:rtl/>
          <w:lang w:bidi="fa-IR"/>
        </w:rPr>
        <w:t>ى ساختند و نام آن را سوق الثمان</w:t>
      </w:r>
      <w:r w:rsidR="00D7132C">
        <w:rPr>
          <w:rtl/>
          <w:lang w:bidi="fa-IR"/>
        </w:rPr>
        <w:t>ی</w:t>
      </w:r>
      <w:r>
        <w:rPr>
          <w:rtl/>
          <w:lang w:bidi="fa-IR"/>
        </w:rPr>
        <w:t>ن (بازار هشتادنفر) نهادند</w:t>
      </w:r>
      <w:r w:rsidR="0034192D">
        <w:rPr>
          <w:rtl/>
          <w:lang w:bidi="fa-IR"/>
        </w:rPr>
        <w:t xml:space="preserve">. </w:t>
      </w:r>
      <w:r>
        <w:rPr>
          <w:rtl/>
          <w:lang w:bidi="fa-IR"/>
        </w:rPr>
        <w:t>كم كم نسل بشر</w:t>
      </w:r>
      <w:r w:rsidR="0034192D">
        <w:rPr>
          <w:rtl/>
          <w:lang w:bidi="fa-IR"/>
        </w:rPr>
        <w:t xml:space="preserve">، </w:t>
      </w:r>
      <w:r>
        <w:rPr>
          <w:rtl/>
          <w:lang w:bidi="fa-IR"/>
        </w:rPr>
        <w:t xml:space="preserve">از همان هشتادنفر كه سه </w:t>
      </w:r>
      <w:r>
        <w:rPr>
          <w:rtl/>
          <w:lang w:bidi="fa-IR"/>
        </w:rPr>
        <w:lastRenderedPageBreak/>
        <w:t>نفر از آن</w:t>
      </w:r>
      <w:r w:rsidR="003E6297">
        <w:rPr>
          <w:rtl/>
          <w:lang w:bidi="fa-IR"/>
        </w:rPr>
        <w:t xml:space="preserve"> </w:t>
      </w:r>
      <w:r>
        <w:rPr>
          <w:rtl/>
          <w:lang w:bidi="fa-IR"/>
        </w:rPr>
        <w:t>ها به نام</w:t>
      </w:r>
      <w:r w:rsidR="003E6297">
        <w:rPr>
          <w:rtl/>
          <w:lang w:bidi="fa-IR"/>
        </w:rPr>
        <w:t xml:space="preserve"> </w:t>
      </w:r>
      <w:r>
        <w:rPr>
          <w:rtl/>
          <w:lang w:bidi="fa-IR"/>
        </w:rPr>
        <w:t>هاى سام</w:t>
      </w:r>
      <w:r w:rsidR="0034192D">
        <w:rPr>
          <w:rtl/>
          <w:lang w:bidi="fa-IR"/>
        </w:rPr>
        <w:t xml:space="preserve">، </w:t>
      </w:r>
      <w:r>
        <w:rPr>
          <w:rtl/>
          <w:lang w:bidi="fa-IR"/>
        </w:rPr>
        <w:t>حام</w:t>
      </w:r>
      <w:r w:rsidR="0034192D">
        <w:rPr>
          <w:rtl/>
          <w:lang w:bidi="fa-IR"/>
        </w:rPr>
        <w:t xml:space="preserve">، </w:t>
      </w:r>
      <w:r>
        <w:rPr>
          <w:rtl/>
          <w:lang w:bidi="fa-IR"/>
        </w:rPr>
        <w:t xml:space="preserve">و </w:t>
      </w:r>
      <w:r w:rsidR="00D7132C">
        <w:rPr>
          <w:rtl/>
          <w:lang w:bidi="fa-IR"/>
        </w:rPr>
        <w:t>ی</w:t>
      </w:r>
      <w:r>
        <w:rPr>
          <w:rtl/>
          <w:lang w:bidi="fa-IR"/>
        </w:rPr>
        <w:t>افث از پسران نوح بودند</w:t>
      </w:r>
      <w:r w:rsidR="0034192D">
        <w:rPr>
          <w:rtl/>
          <w:lang w:bidi="fa-IR"/>
        </w:rPr>
        <w:t xml:space="preserve">، </w:t>
      </w:r>
      <w:r>
        <w:rPr>
          <w:rtl/>
          <w:lang w:bidi="fa-IR"/>
        </w:rPr>
        <w:t xml:space="preserve">ادامه </w:t>
      </w:r>
      <w:r w:rsidR="00D7132C">
        <w:rPr>
          <w:rtl/>
          <w:lang w:bidi="fa-IR"/>
        </w:rPr>
        <w:t>ی</w:t>
      </w:r>
      <w:r>
        <w:rPr>
          <w:rtl/>
          <w:lang w:bidi="fa-IR"/>
        </w:rPr>
        <w:t>افت و رو به افزا</w:t>
      </w:r>
      <w:r w:rsidR="00D7132C">
        <w:rPr>
          <w:rtl/>
          <w:lang w:bidi="fa-IR"/>
        </w:rPr>
        <w:t>ی</w:t>
      </w:r>
      <w:r>
        <w:rPr>
          <w:rtl/>
          <w:lang w:bidi="fa-IR"/>
        </w:rPr>
        <w:t>ش نهاد</w:t>
      </w:r>
      <w:r w:rsidR="0034192D">
        <w:rPr>
          <w:rtl/>
          <w:lang w:bidi="fa-IR"/>
        </w:rPr>
        <w:t xml:space="preserve">. </w:t>
      </w:r>
      <w:r w:rsidRPr="008978DB">
        <w:rPr>
          <w:rStyle w:val="libFootnotenumChar"/>
          <w:rtl/>
        </w:rPr>
        <w:t>(116)</w:t>
      </w:r>
      <w:r>
        <w:rPr>
          <w:lang w:bidi="fa-IR"/>
        </w:rPr>
        <w:t xml:space="preserve"> </w:t>
      </w:r>
    </w:p>
    <w:p w:rsidR="00E5212E" w:rsidRDefault="00E5212E" w:rsidP="00E5212E">
      <w:pPr>
        <w:pStyle w:val="libNormal"/>
        <w:rPr>
          <w:rtl/>
          <w:lang w:bidi="fa-IR"/>
        </w:rPr>
      </w:pPr>
      <w:r>
        <w:rPr>
          <w:rtl/>
          <w:lang w:bidi="fa-IR"/>
        </w:rPr>
        <w:t>در پاره</w:t>
      </w:r>
      <w:r w:rsidR="003E6297">
        <w:rPr>
          <w:rtl/>
          <w:lang w:bidi="fa-IR"/>
        </w:rPr>
        <w:t xml:space="preserve"> </w:t>
      </w:r>
      <w:r>
        <w:rPr>
          <w:rtl/>
          <w:lang w:bidi="fa-IR"/>
        </w:rPr>
        <w:t>اى از روا</w:t>
      </w:r>
      <w:r w:rsidR="00D7132C">
        <w:rPr>
          <w:rtl/>
          <w:lang w:bidi="fa-IR"/>
        </w:rPr>
        <w:t>ی</w:t>
      </w:r>
      <w:r>
        <w:rPr>
          <w:rtl/>
          <w:lang w:bidi="fa-IR"/>
        </w:rPr>
        <w:t>ات آمده كه نسل بشر از ا</w:t>
      </w:r>
      <w:r w:rsidR="00D7132C">
        <w:rPr>
          <w:rtl/>
          <w:lang w:bidi="fa-IR"/>
        </w:rPr>
        <w:t>ی</w:t>
      </w:r>
      <w:r>
        <w:rPr>
          <w:rtl/>
          <w:lang w:bidi="fa-IR"/>
        </w:rPr>
        <w:t>ن تار</w:t>
      </w:r>
      <w:r w:rsidR="00D7132C">
        <w:rPr>
          <w:rtl/>
          <w:lang w:bidi="fa-IR"/>
        </w:rPr>
        <w:t>ی</w:t>
      </w:r>
      <w:r>
        <w:rPr>
          <w:rtl/>
          <w:lang w:bidi="fa-IR"/>
        </w:rPr>
        <w:t>خ به بعد از سه پسر نوح (سام</w:t>
      </w:r>
      <w:r w:rsidR="0034192D">
        <w:rPr>
          <w:rtl/>
          <w:lang w:bidi="fa-IR"/>
        </w:rPr>
        <w:t xml:space="preserve">، </w:t>
      </w:r>
      <w:r>
        <w:rPr>
          <w:rtl/>
          <w:lang w:bidi="fa-IR"/>
        </w:rPr>
        <w:t xml:space="preserve">حام و </w:t>
      </w:r>
      <w:r w:rsidR="00D7132C">
        <w:rPr>
          <w:rtl/>
          <w:lang w:bidi="fa-IR"/>
        </w:rPr>
        <w:t>ی</w:t>
      </w:r>
      <w:r>
        <w:rPr>
          <w:rtl/>
          <w:lang w:bidi="fa-IR"/>
        </w:rPr>
        <w:t xml:space="preserve">افث) باقى ماند و گسترش </w:t>
      </w:r>
      <w:r w:rsidR="00D7132C">
        <w:rPr>
          <w:rtl/>
          <w:lang w:bidi="fa-IR"/>
        </w:rPr>
        <w:t>ی</w:t>
      </w:r>
      <w:r>
        <w:rPr>
          <w:rtl/>
          <w:lang w:bidi="fa-IR"/>
        </w:rPr>
        <w:t>افت</w:t>
      </w:r>
      <w:r w:rsidR="0034192D">
        <w:rPr>
          <w:rtl/>
          <w:lang w:bidi="fa-IR"/>
        </w:rPr>
        <w:t xml:space="preserve">. </w:t>
      </w:r>
    </w:p>
    <w:p w:rsidR="003B20BC" w:rsidRDefault="00E5212E" w:rsidP="0034192D">
      <w:pPr>
        <w:pStyle w:val="Heading3"/>
        <w:rPr>
          <w:rtl/>
          <w:lang w:bidi="fa-IR"/>
        </w:rPr>
      </w:pPr>
      <w:bookmarkStart w:id="53" w:name="_Toc396736037"/>
      <w:r>
        <w:rPr>
          <w:rtl/>
          <w:lang w:bidi="fa-IR"/>
        </w:rPr>
        <w:t>سام</w:t>
      </w:r>
      <w:r w:rsidR="0034192D">
        <w:rPr>
          <w:rtl/>
          <w:lang w:bidi="fa-IR"/>
        </w:rPr>
        <w:t xml:space="preserve">؛ </w:t>
      </w:r>
      <w:r>
        <w:rPr>
          <w:rtl/>
          <w:lang w:bidi="fa-IR"/>
        </w:rPr>
        <w:t xml:space="preserve">وصى حضرت نوح </w:t>
      </w:r>
      <w:r w:rsidR="00362EDB" w:rsidRPr="00362EDB">
        <w:rPr>
          <w:rStyle w:val="libAlaemChar"/>
          <w:rtl/>
        </w:rPr>
        <w:t>عليه‌السلام</w:t>
      </w:r>
      <w:bookmarkEnd w:id="53"/>
      <w:r w:rsidR="003E6297">
        <w:rPr>
          <w:rtl/>
          <w:lang w:bidi="fa-IR"/>
        </w:rPr>
        <w:t xml:space="preserve"> </w:t>
      </w:r>
    </w:p>
    <w:p w:rsidR="00E5212E" w:rsidRDefault="00E5212E" w:rsidP="00E5212E">
      <w:pPr>
        <w:pStyle w:val="libNormal"/>
        <w:rPr>
          <w:rtl/>
          <w:lang w:bidi="fa-IR"/>
        </w:rPr>
      </w:pPr>
      <w:r>
        <w:rPr>
          <w:rtl/>
          <w:lang w:bidi="fa-IR"/>
        </w:rPr>
        <w:t xml:space="preserve">از امام صادق </w:t>
      </w:r>
      <w:r w:rsidR="00362EDB" w:rsidRPr="00362EDB">
        <w:rPr>
          <w:rStyle w:val="libAlaemChar"/>
          <w:rtl/>
        </w:rPr>
        <w:t>عليه‌السلام</w:t>
      </w:r>
      <w:r>
        <w:rPr>
          <w:rtl/>
          <w:lang w:bidi="fa-IR"/>
        </w:rPr>
        <w:t xml:space="preserve"> نقل شده كه فرمود</w:t>
      </w:r>
      <w:r w:rsidR="0034192D">
        <w:rPr>
          <w:rtl/>
          <w:lang w:bidi="fa-IR"/>
        </w:rPr>
        <w:t xml:space="preserve">: </w:t>
      </w:r>
      <w:r>
        <w:rPr>
          <w:rtl/>
          <w:lang w:bidi="fa-IR"/>
        </w:rPr>
        <w:t xml:space="preserve">حضرت نوح </w:t>
      </w:r>
      <w:r w:rsidR="00362EDB" w:rsidRPr="00362EDB">
        <w:rPr>
          <w:rStyle w:val="libAlaemChar"/>
          <w:rtl/>
        </w:rPr>
        <w:t>عليه‌السلام</w:t>
      </w:r>
      <w:r>
        <w:rPr>
          <w:rtl/>
          <w:lang w:bidi="fa-IR"/>
        </w:rPr>
        <w:t xml:space="preserve"> بعد از فرود آمدن از كشتى</w:t>
      </w:r>
      <w:r w:rsidR="0034192D">
        <w:rPr>
          <w:rtl/>
          <w:lang w:bidi="fa-IR"/>
        </w:rPr>
        <w:t xml:space="preserve">، </w:t>
      </w:r>
      <w:r>
        <w:rPr>
          <w:rtl/>
          <w:lang w:bidi="fa-IR"/>
        </w:rPr>
        <w:t>پنجاه سال</w:t>
      </w:r>
      <w:r w:rsidR="0022023E">
        <w:rPr>
          <w:rtl/>
          <w:lang w:bidi="fa-IR"/>
        </w:rPr>
        <w:t xml:space="preserve"> </w:t>
      </w:r>
      <w:r w:rsidRPr="008978DB">
        <w:rPr>
          <w:rStyle w:val="libFootnotenumChar"/>
          <w:rtl/>
        </w:rPr>
        <w:t>(117)</w:t>
      </w:r>
      <w:r>
        <w:rPr>
          <w:rtl/>
          <w:lang w:bidi="fa-IR"/>
        </w:rPr>
        <w:t xml:space="preserve"> عمر كرد و در اواخر عمر</w:t>
      </w:r>
      <w:r w:rsidR="0034192D">
        <w:rPr>
          <w:rtl/>
          <w:lang w:bidi="fa-IR"/>
        </w:rPr>
        <w:t xml:space="preserve">، </w:t>
      </w:r>
      <w:r>
        <w:rPr>
          <w:rtl/>
          <w:lang w:bidi="fa-IR"/>
        </w:rPr>
        <w:t>جبرئ</w:t>
      </w:r>
      <w:r w:rsidR="00D7132C">
        <w:rPr>
          <w:rtl/>
          <w:lang w:bidi="fa-IR"/>
        </w:rPr>
        <w:t>ی</w:t>
      </w:r>
      <w:r>
        <w:rPr>
          <w:rtl/>
          <w:lang w:bidi="fa-IR"/>
        </w:rPr>
        <w:t>ل بر او نازل شد و گفت</w:t>
      </w:r>
      <w:r w:rsidR="0034192D">
        <w:rPr>
          <w:rtl/>
          <w:lang w:bidi="fa-IR"/>
        </w:rPr>
        <w:t xml:space="preserve">: </w:t>
      </w:r>
      <w:r>
        <w:rPr>
          <w:rtl/>
          <w:lang w:bidi="fa-IR"/>
        </w:rPr>
        <w:t>اى نوح</w:t>
      </w:r>
      <w:r w:rsidR="0034192D">
        <w:rPr>
          <w:rtl/>
          <w:lang w:bidi="fa-IR"/>
        </w:rPr>
        <w:t xml:space="preserve">! </w:t>
      </w:r>
      <w:r>
        <w:rPr>
          <w:rtl/>
          <w:lang w:bidi="fa-IR"/>
        </w:rPr>
        <w:t>نبوت خود را به پا</w:t>
      </w:r>
      <w:r w:rsidR="00D7132C">
        <w:rPr>
          <w:rtl/>
          <w:lang w:bidi="fa-IR"/>
        </w:rPr>
        <w:t>ی</w:t>
      </w:r>
      <w:r>
        <w:rPr>
          <w:rtl/>
          <w:lang w:bidi="fa-IR"/>
        </w:rPr>
        <w:t>ان رساندى و ا</w:t>
      </w:r>
      <w:r w:rsidR="00D7132C">
        <w:rPr>
          <w:rtl/>
          <w:lang w:bidi="fa-IR"/>
        </w:rPr>
        <w:t>ی</w:t>
      </w:r>
      <w:r>
        <w:rPr>
          <w:rtl/>
          <w:lang w:bidi="fa-IR"/>
        </w:rPr>
        <w:t>ام عمرت سپرى شد</w:t>
      </w:r>
      <w:r w:rsidR="0034192D">
        <w:rPr>
          <w:rtl/>
          <w:lang w:bidi="fa-IR"/>
        </w:rPr>
        <w:t xml:space="preserve">. </w:t>
      </w:r>
      <w:r>
        <w:rPr>
          <w:rtl/>
          <w:lang w:bidi="fa-IR"/>
        </w:rPr>
        <w:t>اسم اكبر و م</w:t>
      </w:r>
      <w:r w:rsidR="00D7132C">
        <w:rPr>
          <w:rtl/>
          <w:lang w:bidi="fa-IR"/>
        </w:rPr>
        <w:t>ی</w:t>
      </w:r>
      <w:r>
        <w:rPr>
          <w:rtl/>
          <w:lang w:bidi="fa-IR"/>
        </w:rPr>
        <w:t>راث علم و آثار علم نبوت را كه همراه تو است به پسرت سام واگذار كن</w:t>
      </w:r>
      <w:r w:rsidR="0034192D">
        <w:rPr>
          <w:rtl/>
          <w:lang w:bidi="fa-IR"/>
        </w:rPr>
        <w:t xml:space="preserve">، </w:t>
      </w:r>
      <w:r>
        <w:rPr>
          <w:rtl/>
          <w:lang w:bidi="fa-IR"/>
        </w:rPr>
        <w:t>ز</w:t>
      </w:r>
      <w:r w:rsidR="00D7132C">
        <w:rPr>
          <w:rtl/>
          <w:lang w:bidi="fa-IR"/>
        </w:rPr>
        <w:t>ی</w:t>
      </w:r>
      <w:r>
        <w:rPr>
          <w:rtl/>
          <w:lang w:bidi="fa-IR"/>
        </w:rPr>
        <w:t>را من زم</w:t>
      </w:r>
      <w:r w:rsidR="00D7132C">
        <w:rPr>
          <w:rtl/>
          <w:lang w:bidi="fa-IR"/>
        </w:rPr>
        <w:t>ی</w:t>
      </w:r>
      <w:r>
        <w:rPr>
          <w:rtl/>
          <w:lang w:bidi="fa-IR"/>
        </w:rPr>
        <w:t>ن را بدون حجت و عالِم آگاه و مط</w:t>
      </w:r>
      <w:r w:rsidR="00D7132C">
        <w:rPr>
          <w:rtl/>
          <w:lang w:bidi="fa-IR"/>
        </w:rPr>
        <w:t>ی</w:t>
      </w:r>
      <w:r>
        <w:rPr>
          <w:rtl/>
          <w:lang w:bidi="fa-IR"/>
        </w:rPr>
        <w:t>ع كه پس از تو الگوى نجات مردم تا عصر پ</w:t>
      </w:r>
      <w:r w:rsidR="00D7132C">
        <w:rPr>
          <w:rtl/>
          <w:lang w:bidi="fa-IR"/>
        </w:rPr>
        <w:t>ی</w:t>
      </w:r>
      <w:r>
        <w:rPr>
          <w:rtl/>
          <w:lang w:bidi="fa-IR"/>
        </w:rPr>
        <w:t>امبر بعد باشد قرار نمى</w:t>
      </w:r>
      <w:r w:rsidR="003E6297">
        <w:rPr>
          <w:rtl/>
          <w:lang w:bidi="fa-IR"/>
        </w:rPr>
        <w:t xml:space="preserve"> </w:t>
      </w:r>
      <w:r>
        <w:rPr>
          <w:rtl/>
          <w:lang w:bidi="fa-IR"/>
        </w:rPr>
        <w:t>دهم</w:t>
      </w:r>
      <w:r w:rsidR="0034192D">
        <w:rPr>
          <w:rtl/>
          <w:lang w:bidi="fa-IR"/>
        </w:rPr>
        <w:t xml:space="preserve">. </w:t>
      </w:r>
    </w:p>
    <w:p w:rsidR="00E5212E" w:rsidRDefault="00E5212E" w:rsidP="00E5212E">
      <w:pPr>
        <w:pStyle w:val="libNormal"/>
        <w:rPr>
          <w:rtl/>
          <w:lang w:bidi="fa-IR"/>
        </w:rPr>
      </w:pPr>
      <w:r>
        <w:rPr>
          <w:rtl/>
          <w:lang w:bidi="fa-IR"/>
        </w:rPr>
        <w:t>سنت من ا</w:t>
      </w:r>
      <w:r w:rsidR="00D7132C">
        <w:rPr>
          <w:rtl/>
          <w:lang w:bidi="fa-IR"/>
        </w:rPr>
        <w:t>ی</w:t>
      </w:r>
      <w:r>
        <w:rPr>
          <w:rtl/>
          <w:lang w:bidi="fa-IR"/>
        </w:rPr>
        <w:t>ن است كه براى هر قومى</w:t>
      </w:r>
      <w:r w:rsidR="0034192D">
        <w:rPr>
          <w:rtl/>
          <w:lang w:bidi="fa-IR"/>
        </w:rPr>
        <w:t xml:space="preserve">، </w:t>
      </w:r>
      <w:r>
        <w:rPr>
          <w:rtl/>
          <w:lang w:bidi="fa-IR"/>
        </w:rPr>
        <w:t>هادى و راهنما</w:t>
      </w:r>
      <w:r w:rsidR="00D7132C">
        <w:rPr>
          <w:rtl/>
          <w:lang w:bidi="fa-IR"/>
        </w:rPr>
        <w:t>ی</w:t>
      </w:r>
      <w:r>
        <w:rPr>
          <w:rtl/>
          <w:lang w:bidi="fa-IR"/>
        </w:rPr>
        <w:t>ى برگز</w:t>
      </w:r>
      <w:r w:rsidR="00D7132C">
        <w:rPr>
          <w:rtl/>
          <w:lang w:bidi="fa-IR"/>
        </w:rPr>
        <w:t>ی</w:t>
      </w:r>
      <w:r>
        <w:rPr>
          <w:rtl/>
          <w:lang w:bidi="fa-IR"/>
        </w:rPr>
        <w:t>نم تا سعادتمندان را به سوى حق هدا</w:t>
      </w:r>
      <w:r w:rsidR="00D7132C">
        <w:rPr>
          <w:rtl/>
          <w:lang w:bidi="fa-IR"/>
        </w:rPr>
        <w:t>ی</w:t>
      </w:r>
      <w:r>
        <w:rPr>
          <w:rtl/>
          <w:lang w:bidi="fa-IR"/>
        </w:rPr>
        <w:t>ت كند و كامل كننده حجت براى متمردان ت</w:t>
      </w:r>
      <w:r w:rsidR="00D7132C">
        <w:rPr>
          <w:rtl/>
          <w:lang w:bidi="fa-IR"/>
        </w:rPr>
        <w:t>ی</w:t>
      </w:r>
      <w:r>
        <w:rPr>
          <w:rtl/>
          <w:lang w:bidi="fa-IR"/>
        </w:rPr>
        <w:t>ره بخت باشد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ا</w:t>
      </w:r>
      <w:r w:rsidR="00D7132C">
        <w:rPr>
          <w:rtl/>
          <w:lang w:bidi="fa-IR"/>
        </w:rPr>
        <w:t>ی</w:t>
      </w:r>
      <w:r>
        <w:rPr>
          <w:rtl/>
          <w:lang w:bidi="fa-IR"/>
        </w:rPr>
        <w:t>ن فرمان را اجرا كرد</w:t>
      </w:r>
      <w:r w:rsidR="0034192D">
        <w:rPr>
          <w:rtl/>
          <w:lang w:bidi="fa-IR"/>
        </w:rPr>
        <w:t xml:space="preserve">، </w:t>
      </w:r>
      <w:r>
        <w:rPr>
          <w:rtl/>
          <w:lang w:bidi="fa-IR"/>
        </w:rPr>
        <w:t>و سام را وصى خود ساخت</w:t>
      </w:r>
      <w:r w:rsidR="0034192D">
        <w:rPr>
          <w:rtl/>
          <w:lang w:bidi="fa-IR"/>
        </w:rPr>
        <w:t xml:space="preserve">. </w:t>
      </w:r>
      <w:r>
        <w:rPr>
          <w:rtl/>
          <w:lang w:bidi="fa-IR"/>
        </w:rPr>
        <w:t>همچن</w:t>
      </w:r>
      <w:r w:rsidR="00D7132C">
        <w:rPr>
          <w:rtl/>
          <w:lang w:bidi="fa-IR"/>
        </w:rPr>
        <w:t>ی</w:t>
      </w:r>
      <w:r>
        <w:rPr>
          <w:rtl/>
          <w:lang w:bidi="fa-IR"/>
        </w:rPr>
        <w:t>ن فرزندان و پ</w:t>
      </w:r>
      <w:r w:rsidR="00D7132C">
        <w:rPr>
          <w:rtl/>
          <w:lang w:bidi="fa-IR"/>
        </w:rPr>
        <w:t>ی</w:t>
      </w:r>
      <w:r>
        <w:rPr>
          <w:rtl/>
          <w:lang w:bidi="fa-IR"/>
        </w:rPr>
        <w:t>روانش را به آمدن پ</w:t>
      </w:r>
      <w:r w:rsidR="00D7132C">
        <w:rPr>
          <w:rtl/>
          <w:lang w:bidi="fa-IR"/>
        </w:rPr>
        <w:t>ی</w:t>
      </w:r>
      <w:r>
        <w:rPr>
          <w:rtl/>
          <w:lang w:bidi="fa-IR"/>
        </w:rPr>
        <w:t xml:space="preserve">امبرى به نام هود </w:t>
      </w:r>
      <w:r w:rsidR="00362EDB" w:rsidRPr="00362EDB">
        <w:rPr>
          <w:rStyle w:val="libAlaemChar"/>
          <w:rtl/>
        </w:rPr>
        <w:t>عليه‌السلام</w:t>
      </w:r>
      <w:r>
        <w:rPr>
          <w:rtl/>
          <w:lang w:bidi="fa-IR"/>
        </w:rPr>
        <w:t xml:space="preserve"> بشارت داد و وص</w:t>
      </w:r>
      <w:r w:rsidR="00D7132C">
        <w:rPr>
          <w:rtl/>
          <w:lang w:bidi="fa-IR"/>
        </w:rPr>
        <w:t>ی</w:t>
      </w:r>
      <w:r>
        <w:rPr>
          <w:rtl/>
          <w:lang w:bidi="fa-IR"/>
        </w:rPr>
        <w:t xml:space="preserve">ت كرد وقتى هود </w:t>
      </w:r>
      <w:r w:rsidR="00362EDB" w:rsidRPr="00362EDB">
        <w:rPr>
          <w:rStyle w:val="libAlaemChar"/>
          <w:rtl/>
        </w:rPr>
        <w:t>عليه‌السلام</w:t>
      </w:r>
      <w:r>
        <w:rPr>
          <w:rtl/>
          <w:lang w:bidi="fa-IR"/>
        </w:rPr>
        <w:t xml:space="preserve"> ظهور كرد</w:t>
      </w:r>
      <w:r w:rsidR="0034192D">
        <w:rPr>
          <w:rtl/>
          <w:lang w:bidi="fa-IR"/>
        </w:rPr>
        <w:t xml:space="preserve">، </w:t>
      </w:r>
      <w:r>
        <w:rPr>
          <w:rtl/>
          <w:lang w:bidi="fa-IR"/>
        </w:rPr>
        <w:t>از او پ</w:t>
      </w:r>
      <w:r w:rsidR="00D7132C">
        <w:rPr>
          <w:rtl/>
          <w:lang w:bidi="fa-IR"/>
        </w:rPr>
        <w:t>ی</w:t>
      </w:r>
      <w:r>
        <w:rPr>
          <w:rtl/>
          <w:lang w:bidi="fa-IR"/>
        </w:rPr>
        <w:t>روى كنند</w:t>
      </w:r>
      <w:r w:rsidR="0034192D">
        <w:rPr>
          <w:rtl/>
          <w:lang w:bidi="fa-IR"/>
        </w:rPr>
        <w:t xml:space="preserve">، </w:t>
      </w:r>
      <w:r>
        <w:rPr>
          <w:rtl/>
          <w:lang w:bidi="fa-IR"/>
        </w:rPr>
        <w:t>ن</w:t>
      </w:r>
      <w:r w:rsidR="00D7132C">
        <w:rPr>
          <w:rtl/>
          <w:lang w:bidi="fa-IR"/>
        </w:rPr>
        <w:t>ی</w:t>
      </w:r>
      <w:r>
        <w:rPr>
          <w:rtl/>
          <w:lang w:bidi="fa-IR"/>
        </w:rPr>
        <w:t>ز وص</w:t>
      </w:r>
      <w:r w:rsidR="00D7132C">
        <w:rPr>
          <w:rtl/>
          <w:lang w:bidi="fa-IR"/>
        </w:rPr>
        <w:t>ی</w:t>
      </w:r>
      <w:r>
        <w:rPr>
          <w:rtl/>
          <w:lang w:bidi="fa-IR"/>
        </w:rPr>
        <w:t xml:space="preserve">ت نمود هر سال </w:t>
      </w:r>
      <w:r w:rsidR="00D7132C">
        <w:rPr>
          <w:rtl/>
          <w:lang w:bidi="fa-IR"/>
        </w:rPr>
        <w:t>ی</w:t>
      </w:r>
      <w:r>
        <w:rPr>
          <w:rtl/>
          <w:lang w:bidi="fa-IR"/>
        </w:rPr>
        <w:t>ك بار وص</w:t>
      </w:r>
      <w:r w:rsidR="00D7132C">
        <w:rPr>
          <w:rtl/>
          <w:lang w:bidi="fa-IR"/>
        </w:rPr>
        <w:t>ی</w:t>
      </w:r>
      <w:r>
        <w:rPr>
          <w:rtl/>
          <w:lang w:bidi="fa-IR"/>
        </w:rPr>
        <w:t>تنامه را بگشا</w:t>
      </w:r>
      <w:r w:rsidR="00D7132C">
        <w:rPr>
          <w:rtl/>
          <w:lang w:bidi="fa-IR"/>
        </w:rPr>
        <w:t>ی</w:t>
      </w:r>
      <w:r>
        <w:rPr>
          <w:rtl/>
          <w:lang w:bidi="fa-IR"/>
        </w:rPr>
        <w:t>ند و بخوانند و همان روز را روز ع</w:t>
      </w:r>
      <w:r w:rsidR="00D7132C">
        <w:rPr>
          <w:rtl/>
          <w:lang w:bidi="fa-IR"/>
        </w:rPr>
        <w:t>ی</w:t>
      </w:r>
      <w:r>
        <w:rPr>
          <w:rtl/>
          <w:lang w:bidi="fa-IR"/>
        </w:rPr>
        <w:t>د خود قرار دهند</w:t>
      </w:r>
      <w:r w:rsidR="0034192D">
        <w:rPr>
          <w:rtl/>
          <w:lang w:bidi="fa-IR"/>
        </w:rPr>
        <w:t xml:space="preserve">. </w:t>
      </w:r>
      <w:r w:rsidRPr="008978DB">
        <w:rPr>
          <w:rStyle w:val="libFootnotenumChar"/>
          <w:rtl/>
        </w:rPr>
        <w:t>(118)</w:t>
      </w:r>
      <w:r>
        <w:rPr>
          <w:lang w:bidi="fa-IR"/>
        </w:rPr>
        <w:t xml:space="preserve"> </w:t>
      </w:r>
    </w:p>
    <w:p w:rsidR="003B20BC" w:rsidRDefault="00E5212E" w:rsidP="0034192D">
      <w:pPr>
        <w:pStyle w:val="Heading3"/>
        <w:rPr>
          <w:rtl/>
          <w:lang w:bidi="fa-IR"/>
        </w:rPr>
      </w:pPr>
      <w:bookmarkStart w:id="54" w:name="_Toc396736038"/>
      <w:r>
        <w:rPr>
          <w:rtl/>
          <w:lang w:bidi="fa-IR"/>
        </w:rPr>
        <w:t>فنا و بى وفا</w:t>
      </w:r>
      <w:r w:rsidR="00D7132C">
        <w:rPr>
          <w:rtl/>
          <w:lang w:bidi="fa-IR"/>
        </w:rPr>
        <w:t>ی</w:t>
      </w:r>
      <w:r>
        <w:rPr>
          <w:rtl/>
          <w:lang w:bidi="fa-IR"/>
        </w:rPr>
        <w:t>ى دن</w:t>
      </w:r>
      <w:r w:rsidR="00D7132C">
        <w:rPr>
          <w:rtl/>
          <w:lang w:bidi="fa-IR"/>
        </w:rPr>
        <w:t>ی</w:t>
      </w:r>
      <w:r>
        <w:rPr>
          <w:rtl/>
          <w:lang w:bidi="fa-IR"/>
        </w:rPr>
        <w:t xml:space="preserve">ا از نظر نوح </w:t>
      </w:r>
      <w:r w:rsidR="00362EDB" w:rsidRPr="00362EDB">
        <w:rPr>
          <w:rStyle w:val="libAlaemChar"/>
          <w:rtl/>
        </w:rPr>
        <w:t>عليه‌السلام</w:t>
      </w:r>
      <w:bookmarkEnd w:id="54"/>
      <w:r w:rsidR="003E6297">
        <w:rPr>
          <w:rtl/>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از پ</w:t>
      </w:r>
      <w:r w:rsidR="00D7132C">
        <w:rPr>
          <w:rtl/>
          <w:lang w:bidi="fa-IR"/>
        </w:rPr>
        <w:t>ی</w:t>
      </w:r>
      <w:r>
        <w:rPr>
          <w:rtl/>
          <w:lang w:bidi="fa-IR"/>
        </w:rPr>
        <w:t>امبرانى بود كه عمر طولانى داشت</w:t>
      </w:r>
      <w:r w:rsidR="0034192D">
        <w:rPr>
          <w:rtl/>
          <w:lang w:bidi="fa-IR"/>
        </w:rPr>
        <w:t xml:space="preserve">. </w:t>
      </w:r>
      <w:r>
        <w:rPr>
          <w:rtl/>
          <w:lang w:bidi="fa-IR"/>
        </w:rPr>
        <w:t>بعضى نوشته</w:t>
      </w:r>
      <w:r w:rsidR="003E6297">
        <w:rPr>
          <w:rtl/>
          <w:lang w:bidi="fa-IR"/>
        </w:rPr>
        <w:t xml:space="preserve"> </w:t>
      </w:r>
      <w:r>
        <w:rPr>
          <w:rtl/>
          <w:lang w:bidi="fa-IR"/>
        </w:rPr>
        <w:t>اند 2500 سال عمر نمود</w:t>
      </w:r>
      <w:r w:rsidR="0034192D">
        <w:rPr>
          <w:rtl/>
          <w:lang w:bidi="fa-IR"/>
        </w:rPr>
        <w:t xml:space="preserve">، </w:t>
      </w:r>
      <w:r>
        <w:rPr>
          <w:rtl/>
          <w:lang w:bidi="fa-IR"/>
        </w:rPr>
        <w:t>از ا</w:t>
      </w:r>
      <w:r w:rsidR="00D7132C">
        <w:rPr>
          <w:rtl/>
          <w:lang w:bidi="fa-IR"/>
        </w:rPr>
        <w:t>ی</w:t>
      </w:r>
      <w:r>
        <w:rPr>
          <w:rtl/>
          <w:lang w:bidi="fa-IR"/>
        </w:rPr>
        <w:t>ن رو به او ش</w:t>
      </w:r>
      <w:r w:rsidR="00D7132C">
        <w:rPr>
          <w:rtl/>
          <w:lang w:bidi="fa-IR"/>
        </w:rPr>
        <w:t>ی</w:t>
      </w:r>
      <w:r>
        <w:rPr>
          <w:rtl/>
          <w:lang w:bidi="fa-IR"/>
        </w:rPr>
        <w:t>خ الانب</w:t>
      </w:r>
      <w:r w:rsidR="00D7132C">
        <w:rPr>
          <w:rtl/>
          <w:lang w:bidi="fa-IR"/>
        </w:rPr>
        <w:t>ی</w:t>
      </w:r>
      <w:r>
        <w:rPr>
          <w:rtl/>
          <w:lang w:bidi="fa-IR"/>
        </w:rPr>
        <w:t>اء مى</w:t>
      </w:r>
      <w:r w:rsidR="003E6297">
        <w:rPr>
          <w:rtl/>
          <w:lang w:bidi="fa-IR"/>
        </w:rPr>
        <w:t xml:space="preserve"> </w:t>
      </w:r>
      <w:r>
        <w:rPr>
          <w:rtl/>
          <w:lang w:bidi="fa-IR"/>
        </w:rPr>
        <w:t>گفتند</w:t>
      </w:r>
      <w:r w:rsidR="0034192D">
        <w:rPr>
          <w:rtl/>
          <w:lang w:bidi="fa-IR"/>
        </w:rPr>
        <w:t xml:space="preserve">. </w:t>
      </w:r>
      <w:r>
        <w:rPr>
          <w:rtl/>
          <w:lang w:bidi="fa-IR"/>
        </w:rPr>
        <w:t>در ع</w:t>
      </w:r>
      <w:r w:rsidR="00D7132C">
        <w:rPr>
          <w:rtl/>
          <w:lang w:bidi="fa-IR"/>
        </w:rPr>
        <w:t>ی</w:t>
      </w:r>
      <w:r>
        <w:rPr>
          <w:rtl/>
          <w:lang w:bidi="fa-IR"/>
        </w:rPr>
        <w:t xml:space="preserve">ن حال او </w:t>
      </w:r>
      <w:r>
        <w:rPr>
          <w:rtl/>
          <w:lang w:bidi="fa-IR"/>
        </w:rPr>
        <w:lastRenderedPageBreak/>
        <w:t>هرگز دل به ا</w:t>
      </w:r>
      <w:r w:rsidR="00D7132C">
        <w:rPr>
          <w:rtl/>
          <w:lang w:bidi="fa-IR"/>
        </w:rPr>
        <w:t>ی</w:t>
      </w:r>
      <w:r>
        <w:rPr>
          <w:rtl/>
          <w:lang w:bidi="fa-IR"/>
        </w:rPr>
        <w:t>ن دن</w:t>
      </w:r>
      <w:r w:rsidR="00D7132C">
        <w:rPr>
          <w:rtl/>
          <w:lang w:bidi="fa-IR"/>
        </w:rPr>
        <w:t>ی</w:t>
      </w:r>
      <w:r>
        <w:rPr>
          <w:rtl/>
          <w:lang w:bidi="fa-IR"/>
        </w:rPr>
        <w:t>اى فانى نبسته بود و خود را چون مسافرى مى</w:t>
      </w:r>
      <w:r w:rsidR="003E6297">
        <w:rPr>
          <w:rtl/>
          <w:lang w:bidi="fa-IR"/>
        </w:rPr>
        <w:t xml:space="preserve"> </w:t>
      </w:r>
      <w:r>
        <w:rPr>
          <w:rtl/>
          <w:lang w:bidi="fa-IR"/>
        </w:rPr>
        <w:t>د</w:t>
      </w:r>
      <w:r w:rsidR="00D7132C">
        <w:rPr>
          <w:rtl/>
          <w:lang w:bidi="fa-IR"/>
        </w:rPr>
        <w:t>ی</w:t>
      </w:r>
      <w:r>
        <w:rPr>
          <w:rtl/>
          <w:lang w:bidi="fa-IR"/>
        </w:rPr>
        <w:t>د</w:t>
      </w:r>
      <w:r w:rsidR="0034192D">
        <w:rPr>
          <w:rtl/>
          <w:lang w:bidi="fa-IR"/>
        </w:rPr>
        <w:t xml:space="preserve">، </w:t>
      </w:r>
      <w:r>
        <w:rPr>
          <w:rtl/>
          <w:lang w:bidi="fa-IR"/>
        </w:rPr>
        <w:t>شاهد برمدعى ا</w:t>
      </w:r>
      <w:r w:rsidR="00D7132C">
        <w:rPr>
          <w:rtl/>
          <w:lang w:bidi="fa-IR"/>
        </w:rPr>
        <w:t>ی</w:t>
      </w:r>
      <w:r>
        <w:rPr>
          <w:rtl/>
          <w:lang w:bidi="fa-IR"/>
        </w:rPr>
        <w:t>ن كه در روزهاى آخر عمر آن پ</w:t>
      </w:r>
      <w:r w:rsidR="00D7132C">
        <w:rPr>
          <w:rtl/>
          <w:lang w:bidi="fa-IR"/>
        </w:rPr>
        <w:t>ی</w:t>
      </w:r>
      <w:r>
        <w:rPr>
          <w:rtl/>
          <w:lang w:bidi="fa-IR"/>
        </w:rPr>
        <w:t>امبر گرامى</w:t>
      </w:r>
      <w:r w:rsidR="0034192D">
        <w:rPr>
          <w:rtl/>
          <w:lang w:bidi="fa-IR"/>
        </w:rPr>
        <w:t xml:space="preserve">، </w:t>
      </w:r>
      <w:r>
        <w:rPr>
          <w:rtl/>
          <w:lang w:bidi="fa-IR"/>
        </w:rPr>
        <w:t>شخصى از او پرس</w:t>
      </w:r>
      <w:r w:rsidR="00D7132C">
        <w:rPr>
          <w:rtl/>
          <w:lang w:bidi="fa-IR"/>
        </w:rPr>
        <w:t>ی</w:t>
      </w:r>
      <w:r>
        <w:rPr>
          <w:rtl/>
          <w:lang w:bidi="fa-IR"/>
        </w:rPr>
        <w:t>د</w:t>
      </w:r>
      <w:r w:rsidR="0034192D">
        <w:rPr>
          <w:rtl/>
          <w:lang w:bidi="fa-IR"/>
        </w:rPr>
        <w:t xml:space="preserve">: </w:t>
      </w:r>
      <w:r>
        <w:rPr>
          <w:rtl/>
          <w:lang w:bidi="fa-IR"/>
        </w:rPr>
        <w:t>دن</w:t>
      </w:r>
      <w:r w:rsidR="00D7132C">
        <w:rPr>
          <w:rtl/>
          <w:lang w:bidi="fa-IR"/>
        </w:rPr>
        <w:t>ی</w:t>
      </w:r>
      <w:r>
        <w:rPr>
          <w:rtl/>
          <w:lang w:bidi="fa-IR"/>
        </w:rPr>
        <w:t>ا را چگونه د</w:t>
      </w:r>
      <w:r w:rsidR="00D7132C">
        <w:rPr>
          <w:rtl/>
          <w:lang w:bidi="fa-IR"/>
        </w:rPr>
        <w:t>ی</w:t>
      </w:r>
      <w:r>
        <w:rPr>
          <w:rtl/>
          <w:lang w:bidi="fa-IR"/>
        </w:rPr>
        <w:t>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نوح </w:t>
      </w:r>
      <w:r w:rsidR="00362EDB" w:rsidRPr="00362EDB">
        <w:rPr>
          <w:rStyle w:val="libAlaemChar"/>
          <w:rtl/>
        </w:rPr>
        <w:t>عليه‌السلام</w:t>
      </w:r>
      <w:r>
        <w:rPr>
          <w:rtl/>
          <w:lang w:bidi="fa-IR"/>
        </w:rPr>
        <w:t xml:space="preserve"> در پاسخ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كَبَیتٍ لَه بابانِ دَخَلتُ مِن احَدِهُما وَ خَرجتُ مِنَ الآخَرِ؛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(دن</w:t>
      </w:r>
      <w:r w:rsidR="00D7132C">
        <w:rPr>
          <w:rtl/>
          <w:lang w:bidi="fa-IR"/>
        </w:rPr>
        <w:t>ی</w:t>
      </w:r>
      <w:r>
        <w:rPr>
          <w:rtl/>
          <w:lang w:bidi="fa-IR"/>
        </w:rPr>
        <w:t>ا را همچون اطاقى د</w:t>
      </w:r>
      <w:r w:rsidR="00D7132C">
        <w:rPr>
          <w:rtl/>
          <w:lang w:bidi="fa-IR"/>
        </w:rPr>
        <w:t>ی</w:t>
      </w:r>
      <w:r>
        <w:rPr>
          <w:rtl/>
          <w:lang w:bidi="fa-IR"/>
        </w:rPr>
        <w:t>دم كه داراى دو در است</w:t>
      </w:r>
      <w:r w:rsidR="0034192D">
        <w:rPr>
          <w:rtl/>
          <w:lang w:bidi="fa-IR"/>
        </w:rPr>
        <w:t xml:space="preserve">، </w:t>
      </w:r>
      <w:r>
        <w:rPr>
          <w:rtl/>
          <w:lang w:bidi="fa-IR"/>
        </w:rPr>
        <w:t xml:space="preserve">از </w:t>
      </w:r>
      <w:r w:rsidR="00D7132C">
        <w:rPr>
          <w:rtl/>
          <w:lang w:bidi="fa-IR"/>
        </w:rPr>
        <w:t>ی</w:t>
      </w:r>
      <w:r>
        <w:rPr>
          <w:rtl/>
          <w:lang w:bidi="fa-IR"/>
        </w:rPr>
        <w:t>كى وارد شدم و از د</w:t>
      </w:r>
      <w:r w:rsidR="00D7132C">
        <w:rPr>
          <w:rtl/>
          <w:lang w:bidi="fa-IR"/>
        </w:rPr>
        <w:t>ی</w:t>
      </w:r>
      <w:r>
        <w:rPr>
          <w:rtl/>
          <w:lang w:bidi="fa-IR"/>
        </w:rPr>
        <w:t>گرى ب</w:t>
      </w:r>
      <w:r w:rsidR="00D7132C">
        <w:rPr>
          <w:rtl/>
          <w:lang w:bidi="fa-IR"/>
        </w:rPr>
        <w:t>ی</w:t>
      </w:r>
      <w:r>
        <w:rPr>
          <w:rtl/>
          <w:lang w:bidi="fa-IR"/>
        </w:rPr>
        <w:t>رون رفتم</w:t>
      </w:r>
      <w:r w:rsidR="0034192D">
        <w:rPr>
          <w:rtl/>
          <w:lang w:bidi="fa-IR"/>
        </w:rPr>
        <w:t xml:space="preserve">. </w:t>
      </w:r>
      <w:r w:rsidRPr="008978DB">
        <w:rPr>
          <w:rStyle w:val="libFootnotenumChar"/>
          <w:rtl/>
        </w:rPr>
        <w:t>(119)</w:t>
      </w:r>
      <w:r>
        <w:rPr>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هنگامى كه عزرائ</w:t>
      </w:r>
      <w:r w:rsidR="00D7132C">
        <w:rPr>
          <w:rtl/>
          <w:lang w:bidi="fa-IR"/>
        </w:rPr>
        <w:t>ی</w:t>
      </w:r>
      <w:r>
        <w:rPr>
          <w:rtl/>
          <w:lang w:bidi="fa-IR"/>
        </w:rPr>
        <w:t xml:space="preserve">ل نزد نوح </w:t>
      </w:r>
      <w:r w:rsidR="00362EDB" w:rsidRPr="00362EDB">
        <w:rPr>
          <w:rStyle w:val="libAlaemChar"/>
          <w:rtl/>
        </w:rPr>
        <w:t>عليه‌السلام</w:t>
      </w:r>
      <w:r>
        <w:rPr>
          <w:rtl/>
          <w:lang w:bidi="fa-IR"/>
        </w:rPr>
        <w:t xml:space="preserve"> براى قبض روح آمد</w:t>
      </w:r>
      <w:r w:rsidR="0034192D">
        <w:rPr>
          <w:rtl/>
          <w:lang w:bidi="fa-IR"/>
        </w:rPr>
        <w:t xml:space="preserve">، </w:t>
      </w:r>
      <w:r>
        <w:rPr>
          <w:rtl/>
          <w:lang w:bidi="fa-IR"/>
        </w:rPr>
        <w:t>نوح در برابر تابش آفتاب بود</w:t>
      </w:r>
      <w:r w:rsidR="0034192D">
        <w:rPr>
          <w:rtl/>
          <w:lang w:bidi="fa-IR"/>
        </w:rPr>
        <w:t xml:space="preserve">، </w:t>
      </w:r>
      <w:r>
        <w:rPr>
          <w:rtl/>
          <w:lang w:bidi="fa-IR"/>
        </w:rPr>
        <w:t>عزرائ</w:t>
      </w:r>
      <w:r w:rsidR="00D7132C">
        <w:rPr>
          <w:rtl/>
          <w:lang w:bidi="fa-IR"/>
        </w:rPr>
        <w:t>ی</w:t>
      </w:r>
      <w:r>
        <w:rPr>
          <w:rtl/>
          <w:lang w:bidi="fa-IR"/>
        </w:rPr>
        <w:t>ل سلام كرد</w:t>
      </w:r>
      <w:r w:rsidR="0034192D">
        <w:rPr>
          <w:rtl/>
          <w:lang w:bidi="fa-IR"/>
        </w:rPr>
        <w:t xml:space="preserve">، </w:t>
      </w:r>
      <w:r>
        <w:rPr>
          <w:rtl/>
          <w:lang w:bidi="fa-IR"/>
        </w:rPr>
        <w:t xml:space="preserve">نوح </w:t>
      </w:r>
      <w:r w:rsidR="00362EDB" w:rsidRPr="00362EDB">
        <w:rPr>
          <w:rStyle w:val="libAlaemChar"/>
          <w:rtl/>
        </w:rPr>
        <w:t>عليه‌السلام</w:t>
      </w:r>
      <w:r>
        <w:rPr>
          <w:rtl/>
          <w:lang w:bidi="fa-IR"/>
        </w:rPr>
        <w:t xml:space="preserve"> جواب سلام او را داد و پرس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براى چه به ا</w:t>
      </w:r>
      <w:r w:rsidR="00D7132C">
        <w:rPr>
          <w:rtl/>
          <w:lang w:bidi="fa-IR"/>
        </w:rPr>
        <w:t>ی</w:t>
      </w:r>
      <w:r>
        <w:rPr>
          <w:rtl/>
          <w:lang w:bidi="fa-IR"/>
        </w:rPr>
        <w:t>ن جا آمده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r>
        <w:rPr>
          <w:rtl/>
          <w:lang w:bidi="fa-IR"/>
        </w:rPr>
        <w:t>آمده</w:t>
      </w:r>
      <w:r w:rsidR="003E6297">
        <w:rPr>
          <w:rtl/>
          <w:lang w:bidi="fa-IR"/>
        </w:rPr>
        <w:t xml:space="preserve"> </w:t>
      </w:r>
      <w:r>
        <w:rPr>
          <w:rtl/>
          <w:lang w:bidi="fa-IR"/>
        </w:rPr>
        <w:t>ام روح تو را قبض كنم</w:t>
      </w:r>
      <w:r w:rsidR="0034192D">
        <w:rPr>
          <w:rtl/>
          <w:lang w:bidi="fa-IR"/>
        </w:rPr>
        <w:t xml:space="preserve">. </w:t>
      </w:r>
    </w:p>
    <w:p w:rsidR="00E5212E" w:rsidRDefault="00E5212E" w:rsidP="00E5212E">
      <w:pPr>
        <w:pStyle w:val="libNormal"/>
        <w:rPr>
          <w:rtl/>
          <w:lang w:bidi="fa-IR"/>
        </w:rPr>
      </w:pPr>
      <w:r>
        <w:rPr>
          <w:rtl/>
          <w:lang w:bidi="fa-IR"/>
        </w:rPr>
        <w:t xml:space="preserve">نوح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اجازه بده از آفتاب به سا</w:t>
      </w:r>
      <w:r w:rsidR="00D7132C">
        <w:rPr>
          <w:rtl/>
          <w:lang w:bidi="fa-IR"/>
        </w:rPr>
        <w:t>ی</w:t>
      </w:r>
      <w:r>
        <w:rPr>
          <w:rtl/>
          <w:lang w:bidi="fa-IR"/>
        </w:rPr>
        <w:t>ه بروم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 xml:space="preserve">ل اجازه داد و نوح </w:t>
      </w:r>
      <w:r w:rsidR="00362EDB" w:rsidRPr="00362EDB">
        <w:rPr>
          <w:rStyle w:val="libAlaemChar"/>
          <w:rtl/>
        </w:rPr>
        <w:t>عليه‌السلام</w:t>
      </w:r>
      <w:r>
        <w:rPr>
          <w:rtl/>
          <w:lang w:bidi="fa-IR"/>
        </w:rPr>
        <w:t xml:space="preserve"> به سا</w:t>
      </w:r>
      <w:r w:rsidR="00D7132C">
        <w:rPr>
          <w:rtl/>
          <w:lang w:bidi="fa-IR"/>
        </w:rPr>
        <w:t>ی</w:t>
      </w:r>
      <w:r>
        <w:rPr>
          <w:rtl/>
          <w:lang w:bidi="fa-IR"/>
        </w:rPr>
        <w:t>ه رفت</w:t>
      </w:r>
      <w:r w:rsidR="0034192D">
        <w:rPr>
          <w:rtl/>
          <w:lang w:bidi="fa-IR"/>
        </w:rPr>
        <w:t xml:space="preserve">، </w:t>
      </w:r>
      <w:r>
        <w:rPr>
          <w:rtl/>
          <w:lang w:bidi="fa-IR"/>
        </w:rPr>
        <w:t>سپس نوح (ا</w:t>
      </w:r>
      <w:r w:rsidR="00D7132C">
        <w:rPr>
          <w:rtl/>
          <w:lang w:bidi="fa-IR"/>
        </w:rPr>
        <w:t>ی</w:t>
      </w:r>
      <w:r>
        <w:rPr>
          <w:rtl/>
          <w:lang w:bidi="fa-IR"/>
        </w:rPr>
        <w:t>ن سخن عبرت</w:t>
      </w:r>
      <w:r w:rsidR="003E6297">
        <w:rPr>
          <w:rtl/>
          <w:lang w:bidi="fa-IR"/>
        </w:rPr>
        <w:t xml:space="preserve"> </w:t>
      </w:r>
      <w:r>
        <w:rPr>
          <w:rtl/>
          <w:lang w:bidi="fa-IR"/>
        </w:rPr>
        <w:t>آم</w:t>
      </w:r>
      <w:r w:rsidR="00D7132C">
        <w:rPr>
          <w:rtl/>
          <w:lang w:bidi="fa-IR"/>
        </w:rPr>
        <w:t>ی</w:t>
      </w:r>
      <w:r>
        <w:rPr>
          <w:rtl/>
          <w:lang w:bidi="fa-IR"/>
        </w:rPr>
        <w:t>ز را به عزرائ</w:t>
      </w:r>
      <w:r w:rsidR="00D7132C">
        <w:rPr>
          <w:rtl/>
          <w:lang w:bidi="fa-IR"/>
        </w:rPr>
        <w:t>ی</w:t>
      </w:r>
      <w:r>
        <w:rPr>
          <w:rtl/>
          <w:lang w:bidi="fa-IR"/>
        </w:rPr>
        <w:t>ل) گفت</w:t>
      </w:r>
      <w:r w:rsidR="0034192D">
        <w:rPr>
          <w:rtl/>
          <w:lang w:bidi="fa-IR"/>
        </w:rPr>
        <w:t xml:space="preserve">: </w:t>
      </w:r>
    </w:p>
    <w:p w:rsidR="00E5212E" w:rsidRDefault="00E5212E" w:rsidP="00E5212E">
      <w:pPr>
        <w:pStyle w:val="libNormal"/>
        <w:rPr>
          <w:rtl/>
          <w:lang w:bidi="fa-IR"/>
        </w:rPr>
      </w:pPr>
      <w:r>
        <w:rPr>
          <w:rtl/>
          <w:lang w:bidi="fa-IR"/>
        </w:rPr>
        <w:t>اى فرشته مرگ</w:t>
      </w:r>
      <w:r w:rsidR="0034192D">
        <w:rPr>
          <w:rtl/>
          <w:lang w:bidi="fa-IR"/>
        </w:rPr>
        <w:t xml:space="preserve">! </w:t>
      </w:r>
      <w:r>
        <w:rPr>
          <w:rtl/>
          <w:lang w:bidi="fa-IR"/>
        </w:rPr>
        <w:t>آنچه در دن</w:t>
      </w:r>
      <w:r w:rsidR="00D7132C">
        <w:rPr>
          <w:rtl/>
          <w:lang w:bidi="fa-IR"/>
        </w:rPr>
        <w:t>ی</w:t>
      </w:r>
      <w:r>
        <w:rPr>
          <w:rtl/>
          <w:lang w:bidi="fa-IR"/>
        </w:rPr>
        <w:t>ا زندگى نمودم</w:t>
      </w:r>
      <w:r w:rsidR="0034192D">
        <w:rPr>
          <w:rtl/>
          <w:lang w:bidi="fa-IR"/>
        </w:rPr>
        <w:t xml:space="preserve">، </w:t>
      </w:r>
      <w:r>
        <w:rPr>
          <w:rtl/>
          <w:lang w:bidi="fa-IR"/>
        </w:rPr>
        <w:t>(به قدرى زود گذشت كه) همانند آمدن من از آفتاب به سا</w:t>
      </w:r>
      <w:r w:rsidR="00D7132C">
        <w:rPr>
          <w:rtl/>
          <w:lang w:bidi="fa-IR"/>
        </w:rPr>
        <w:t>ی</w:t>
      </w:r>
      <w:r>
        <w:rPr>
          <w:rtl/>
          <w:lang w:bidi="fa-IR"/>
        </w:rPr>
        <w:t>ه بود</w:t>
      </w:r>
      <w:r w:rsidR="0034192D">
        <w:rPr>
          <w:rtl/>
          <w:lang w:bidi="fa-IR"/>
        </w:rPr>
        <w:t xml:space="preserve">، </w:t>
      </w:r>
      <w:r>
        <w:rPr>
          <w:rtl/>
          <w:lang w:bidi="fa-IR"/>
        </w:rPr>
        <w:t>اكنون مأمور</w:t>
      </w:r>
      <w:r w:rsidR="00D7132C">
        <w:rPr>
          <w:rtl/>
          <w:lang w:bidi="fa-IR"/>
        </w:rPr>
        <w:t>ی</w:t>
      </w:r>
      <w:r>
        <w:rPr>
          <w:rtl/>
          <w:lang w:bidi="fa-IR"/>
        </w:rPr>
        <w:t>ت خود را در مورد قبض روح من انجام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ن</w:t>
      </w:r>
      <w:r w:rsidR="00D7132C">
        <w:rPr>
          <w:rtl/>
          <w:lang w:bidi="fa-IR"/>
        </w:rPr>
        <w:t>ی</w:t>
      </w:r>
      <w:r>
        <w:rPr>
          <w:rtl/>
          <w:lang w:bidi="fa-IR"/>
        </w:rPr>
        <w:t>ز روح او را قبض نمود</w:t>
      </w:r>
      <w:r w:rsidR="0034192D">
        <w:rPr>
          <w:rtl/>
          <w:lang w:bidi="fa-IR"/>
        </w:rPr>
        <w:t xml:space="preserve">. </w:t>
      </w:r>
      <w:r w:rsidRPr="008978DB">
        <w:rPr>
          <w:rStyle w:val="libFootnotenumChar"/>
          <w:rtl/>
        </w:rPr>
        <w:t>(120)</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زندگى نوح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55" w:name="_Toc396736039"/>
      <w:r>
        <w:rPr>
          <w:rtl/>
          <w:lang w:bidi="fa-IR"/>
        </w:rPr>
        <w:lastRenderedPageBreak/>
        <w:t>4</w:t>
      </w:r>
      <w:r w:rsidR="00B6393C">
        <w:rPr>
          <w:rtl/>
          <w:lang w:bidi="fa-IR"/>
        </w:rPr>
        <w:t xml:space="preserve">- </w:t>
      </w:r>
      <w:r>
        <w:rPr>
          <w:rtl/>
          <w:lang w:bidi="fa-IR"/>
        </w:rPr>
        <w:t xml:space="preserve">حضرت هود </w:t>
      </w:r>
      <w:r w:rsidR="00362EDB" w:rsidRPr="00362EDB">
        <w:rPr>
          <w:rStyle w:val="libAlaemChar"/>
          <w:rtl/>
        </w:rPr>
        <w:t>عليه‌السلام</w:t>
      </w:r>
      <w:bookmarkEnd w:id="55"/>
      <w:r>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امبرانى كه نام او در قرآن (ده بار) آمده</w:t>
      </w:r>
      <w:r w:rsidR="0034192D">
        <w:rPr>
          <w:rtl/>
          <w:lang w:bidi="fa-IR"/>
        </w:rPr>
        <w:t xml:space="preserve">، </w:t>
      </w:r>
      <w:r w:rsidR="00E5212E">
        <w:rPr>
          <w:rtl/>
          <w:lang w:bidi="fa-IR"/>
        </w:rPr>
        <w:t xml:space="preserve">و </w:t>
      </w:r>
      <w:r>
        <w:rPr>
          <w:rtl/>
          <w:lang w:bidi="fa-IR"/>
        </w:rPr>
        <w:t>ی</w:t>
      </w:r>
      <w:r w:rsidR="00E5212E">
        <w:rPr>
          <w:rtl/>
          <w:lang w:bidi="fa-IR"/>
        </w:rPr>
        <w:t>ك سوره به نام او نام</w:t>
      </w:r>
      <w:r>
        <w:rPr>
          <w:rtl/>
          <w:lang w:bidi="fa-IR"/>
        </w:rPr>
        <w:t>ی</w:t>
      </w:r>
      <w:r w:rsidR="00E5212E">
        <w:rPr>
          <w:rtl/>
          <w:lang w:bidi="fa-IR"/>
        </w:rPr>
        <w:t>ده شده</w:t>
      </w:r>
      <w:r w:rsidR="0034192D">
        <w:rPr>
          <w:rtl/>
          <w:lang w:bidi="fa-IR"/>
        </w:rPr>
        <w:t xml:space="preserve">، </w:t>
      </w:r>
      <w:r w:rsidR="00E5212E">
        <w:rPr>
          <w:rtl/>
          <w:lang w:bidi="fa-IR"/>
        </w:rPr>
        <w:t xml:space="preserve">حضرت هود </w:t>
      </w:r>
      <w:r w:rsidR="00362EDB" w:rsidRPr="00362EDB">
        <w:rPr>
          <w:rStyle w:val="libAlaemChar"/>
          <w:rtl/>
        </w:rPr>
        <w:t>عليه‌السلام</w:t>
      </w:r>
      <w:r w:rsidR="00E5212E">
        <w:rPr>
          <w:rtl/>
          <w:lang w:bidi="fa-IR"/>
        </w:rPr>
        <w:t xml:space="preserve"> است</w:t>
      </w:r>
      <w:r w:rsidR="0034192D">
        <w:rPr>
          <w:rtl/>
          <w:lang w:bidi="fa-IR"/>
        </w:rPr>
        <w:t xml:space="preserve">. </w:t>
      </w:r>
      <w:r w:rsidR="00E5212E">
        <w:rPr>
          <w:rtl/>
          <w:lang w:bidi="fa-IR"/>
        </w:rPr>
        <w:t>سلسله نسب او را چن</w:t>
      </w:r>
      <w:r>
        <w:rPr>
          <w:rtl/>
          <w:lang w:bidi="fa-IR"/>
        </w:rPr>
        <w:t>ی</w:t>
      </w:r>
      <w:r w:rsidR="00E5212E">
        <w:rPr>
          <w:rtl/>
          <w:lang w:bidi="fa-IR"/>
        </w:rPr>
        <w:t>ن ذكر نموده</w:t>
      </w:r>
      <w:r w:rsidR="003E6297">
        <w:rPr>
          <w:rtl/>
          <w:lang w:bidi="fa-IR"/>
        </w:rPr>
        <w:t xml:space="preserve"> </w:t>
      </w:r>
      <w:r w:rsidR="00E5212E">
        <w:rPr>
          <w:rtl/>
          <w:lang w:bidi="fa-IR"/>
        </w:rPr>
        <w:t>اند</w:t>
      </w:r>
      <w:r w:rsidR="0034192D">
        <w:rPr>
          <w:rtl/>
          <w:lang w:bidi="fa-IR"/>
        </w:rPr>
        <w:t xml:space="preserve">: </w:t>
      </w:r>
    </w:p>
    <w:p w:rsidR="00E5212E" w:rsidRDefault="00E5212E" w:rsidP="00E5212E">
      <w:pPr>
        <w:pStyle w:val="libNormal"/>
        <w:rPr>
          <w:rtl/>
          <w:lang w:bidi="fa-IR"/>
        </w:rPr>
      </w:pPr>
      <w:r>
        <w:rPr>
          <w:rtl/>
          <w:lang w:bidi="fa-IR"/>
        </w:rPr>
        <w:t>هود بن عبدالله بن رباح بن خلود بن عاد بن عوص بن ارم بن سم بن نوح</w:t>
      </w:r>
      <w:r w:rsidR="0034192D">
        <w:rPr>
          <w:rtl/>
          <w:lang w:bidi="fa-IR"/>
        </w:rPr>
        <w:t xml:space="preserve">. </w:t>
      </w:r>
      <w:r>
        <w:rPr>
          <w:rtl/>
          <w:lang w:bidi="fa-IR"/>
        </w:rPr>
        <w:t>بنابرا</w:t>
      </w:r>
      <w:r w:rsidR="00D7132C">
        <w:rPr>
          <w:rtl/>
          <w:lang w:bidi="fa-IR"/>
        </w:rPr>
        <w:t>ی</w:t>
      </w:r>
      <w:r>
        <w:rPr>
          <w:rtl/>
          <w:lang w:bidi="fa-IR"/>
        </w:rPr>
        <w:t xml:space="preserve">ن نسب او با هفت واسطه به حضرت نوح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رسد</w:t>
      </w:r>
      <w:r w:rsidR="0034192D">
        <w:rPr>
          <w:rtl/>
          <w:lang w:bidi="fa-IR"/>
        </w:rPr>
        <w:t xml:space="preserve">. </w:t>
      </w:r>
    </w:p>
    <w:p w:rsidR="00E5212E" w:rsidRDefault="00E5212E" w:rsidP="00E5212E">
      <w:pPr>
        <w:pStyle w:val="libNormal"/>
        <w:rPr>
          <w:rtl/>
          <w:lang w:bidi="fa-IR"/>
        </w:rPr>
      </w:pPr>
      <w:r>
        <w:rPr>
          <w:rtl/>
          <w:lang w:bidi="fa-IR"/>
        </w:rPr>
        <w:t xml:space="preserve">حضرت نوح </w:t>
      </w:r>
      <w:r w:rsidR="00362EDB" w:rsidRPr="00362EDB">
        <w:rPr>
          <w:rStyle w:val="libAlaemChar"/>
          <w:rtl/>
        </w:rPr>
        <w:t>عليه‌السلام</w:t>
      </w:r>
      <w:r>
        <w:rPr>
          <w:rtl/>
          <w:lang w:bidi="fa-IR"/>
        </w:rPr>
        <w:t xml:space="preserve"> هنگام رحلت</w:t>
      </w:r>
      <w:r w:rsidR="0034192D">
        <w:rPr>
          <w:rtl/>
          <w:lang w:bidi="fa-IR"/>
        </w:rPr>
        <w:t xml:space="preserve">، </w:t>
      </w:r>
      <w:r>
        <w:rPr>
          <w:rtl/>
          <w:lang w:bidi="fa-IR"/>
        </w:rPr>
        <w:t>به پ</w:t>
      </w:r>
      <w:r w:rsidR="00D7132C">
        <w:rPr>
          <w:rtl/>
          <w:lang w:bidi="fa-IR"/>
        </w:rPr>
        <w:t>ی</w:t>
      </w:r>
      <w:r>
        <w:rPr>
          <w:rtl/>
          <w:lang w:bidi="fa-IR"/>
        </w:rPr>
        <w:t>روان خود چن</w:t>
      </w:r>
      <w:r w:rsidR="00D7132C">
        <w:rPr>
          <w:rtl/>
          <w:lang w:bidi="fa-IR"/>
        </w:rPr>
        <w:t>ی</w:t>
      </w:r>
      <w:r>
        <w:rPr>
          <w:rtl/>
          <w:lang w:bidi="fa-IR"/>
        </w:rPr>
        <w:t>ن بشارت داد</w:t>
      </w:r>
      <w:r w:rsidR="0034192D">
        <w:rPr>
          <w:rtl/>
          <w:lang w:bidi="fa-IR"/>
        </w:rPr>
        <w:t xml:space="preserve">: </w:t>
      </w:r>
      <w:r>
        <w:rPr>
          <w:rtl/>
          <w:lang w:bidi="fa-IR"/>
        </w:rPr>
        <w:t>بعد از من غ</w:t>
      </w:r>
      <w:r w:rsidR="00D7132C">
        <w:rPr>
          <w:rtl/>
          <w:lang w:bidi="fa-IR"/>
        </w:rPr>
        <w:t>ی</w:t>
      </w:r>
      <w:r>
        <w:rPr>
          <w:rtl/>
          <w:lang w:bidi="fa-IR"/>
        </w:rPr>
        <w:t>بت طولانى رخ مى</w:t>
      </w:r>
      <w:r w:rsidR="003E6297">
        <w:rPr>
          <w:rtl/>
          <w:lang w:bidi="fa-IR"/>
        </w:rPr>
        <w:t xml:space="preserve"> </w:t>
      </w:r>
      <w:r>
        <w:rPr>
          <w:rtl/>
          <w:lang w:bidi="fa-IR"/>
        </w:rPr>
        <w:t>دهد</w:t>
      </w:r>
      <w:r w:rsidR="0034192D">
        <w:rPr>
          <w:rtl/>
          <w:lang w:bidi="fa-IR"/>
        </w:rPr>
        <w:t xml:space="preserve">. </w:t>
      </w:r>
      <w:r>
        <w:rPr>
          <w:rtl/>
          <w:lang w:bidi="fa-IR"/>
        </w:rPr>
        <w:t>در طول ا</w:t>
      </w:r>
      <w:r w:rsidR="00D7132C">
        <w:rPr>
          <w:rtl/>
          <w:lang w:bidi="fa-IR"/>
        </w:rPr>
        <w:t>ی</w:t>
      </w:r>
      <w:r>
        <w:rPr>
          <w:rtl/>
          <w:lang w:bidi="fa-IR"/>
        </w:rPr>
        <w:t>ن مدت طاغوت</w:t>
      </w:r>
      <w:r w:rsidR="003E6297">
        <w:rPr>
          <w:rtl/>
          <w:lang w:bidi="fa-IR"/>
        </w:rPr>
        <w:t xml:space="preserve"> </w:t>
      </w:r>
      <w:r>
        <w:rPr>
          <w:rtl/>
          <w:lang w:bidi="fa-IR"/>
        </w:rPr>
        <w:t>ها</w:t>
      </w:r>
      <w:r w:rsidR="00D7132C">
        <w:rPr>
          <w:rtl/>
          <w:lang w:bidi="fa-IR"/>
        </w:rPr>
        <w:t>ی</w:t>
      </w:r>
      <w:r>
        <w:rPr>
          <w:rtl/>
          <w:lang w:bidi="fa-IR"/>
        </w:rPr>
        <w:t>ى بر مردم حكومت مى</w:t>
      </w:r>
      <w:r w:rsidR="003E6297">
        <w:rPr>
          <w:rtl/>
          <w:lang w:bidi="fa-IR"/>
        </w:rPr>
        <w:t xml:space="preserve"> </w:t>
      </w:r>
      <w:r>
        <w:rPr>
          <w:rtl/>
          <w:lang w:bidi="fa-IR"/>
        </w:rPr>
        <w:t>كنند و بر آن</w:t>
      </w:r>
      <w:r w:rsidR="003E6297">
        <w:rPr>
          <w:rtl/>
          <w:lang w:bidi="fa-IR"/>
        </w:rPr>
        <w:t xml:space="preserve"> </w:t>
      </w:r>
      <w:r>
        <w:rPr>
          <w:rtl/>
          <w:lang w:bidi="fa-IR"/>
        </w:rPr>
        <w:t>ها ستم مى</w:t>
      </w:r>
      <w:r w:rsidR="003E6297">
        <w:rPr>
          <w:rtl/>
          <w:lang w:bidi="fa-IR"/>
        </w:rPr>
        <w:t xml:space="preserve"> </w:t>
      </w:r>
      <w:r>
        <w:rPr>
          <w:rtl/>
          <w:lang w:bidi="fa-IR"/>
        </w:rPr>
        <w:t>نما</w:t>
      </w:r>
      <w:r w:rsidR="00D7132C">
        <w:rPr>
          <w:rtl/>
          <w:lang w:bidi="fa-IR"/>
        </w:rPr>
        <w:t>ی</w:t>
      </w:r>
      <w:r>
        <w:rPr>
          <w:rtl/>
          <w:lang w:bidi="fa-IR"/>
        </w:rPr>
        <w:t>ند</w:t>
      </w:r>
      <w:r w:rsidR="0034192D">
        <w:rPr>
          <w:rtl/>
          <w:lang w:bidi="fa-IR"/>
        </w:rPr>
        <w:t xml:space="preserve">، </w:t>
      </w:r>
      <w:r>
        <w:rPr>
          <w:rtl/>
          <w:lang w:bidi="fa-IR"/>
        </w:rPr>
        <w:t>سرانجام خداوند آن</w:t>
      </w:r>
      <w:r w:rsidR="003E6297">
        <w:rPr>
          <w:rtl/>
          <w:lang w:bidi="fa-IR"/>
        </w:rPr>
        <w:t xml:space="preserve"> </w:t>
      </w:r>
      <w:r>
        <w:rPr>
          <w:rtl/>
          <w:lang w:bidi="fa-IR"/>
        </w:rPr>
        <w:t>ها را به وس</w:t>
      </w:r>
      <w:r w:rsidR="00D7132C">
        <w:rPr>
          <w:rtl/>
          <w:lang w:bidi="fa-IR"/>
        </w:rPr>
        <w:t>ی</w:t>
      </w:r>
      <w:r>
        <w:rPr>
          <w:rtl/>
          <w:lang w:bidi="fa-IR"/>
        </w:rPr>
        <w:t xml:space="preserve">له قائم بعد از من كه نامش هود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نجات مى</w:t>
      </w:r>
      <w:r w:rsidR="003E6297">
        <w:rPr>
          <w:rtl/>
          <w:lang w:bidi="fa-IR"/>
        </w:rPr>
        <w:t xml:space="preserve"> </w:t>
      </w:r>
      <w:r>
        <w:rPr>
          <w:rtl/>
          <w:lang w:bidi="fa-IR"/>
        </w:rPr>
        <w:t>دهد</w:t>
      </w:r>
      <w:r w:rsidR="0034192D">
        <w:rPr>
          <w:rtl/>
          <w:lang w:bidi="fa-IR"/>
        </w:rPr>
        <w:t xml:space="preserve">. </w:t>
      </w:r>
      <w:r>
        <w:rPr>
          <w:rtl/>
          <w:lang w:bidi="fa-IR"/>
        </w:rPr>
        <w:t xml:space="preserve">هود </w:t>
      </w:r>
      <w:r w:rsidR="00362EDB" w:rsidRPr="00362EDB">
        <w:rPr>
          <w:rStyle w:val="libAlaemChar"/>
          <w:rtl/>
        </w:rPr>
        <w:t>عليه‌السلام</w:t>
      </w:r>
      <w:r>
        <w:rPr>
          <w:rtl/>
          <w:lang w:bidi="fa-IR"/>
        </w:rPr>
        <w:t xml:space="preserve"> رادمردى باوقار</w:t>
      </w:r>
      <w:r w:rsidR="0034192D">
        <w:rPr>
          <w:rtl/>
          <w:lang w:bidi="fa-IR"/>
        </w:rPr>
        <w:t xml:space="preserve">، </w:t>
      </w:r>
      <w:r>
        <w:rPr>
          <w:rtl/>
          <w:lang w:bidi="fa-IR"/>
        </w:rPr>
        <w:t>صبور و خو</w:t>
      </w:r>
      <w:r w:rsidR="00D7132C">
        <w:rPr>
          <w:rtl/>
          <w:lang w:bidi="fa-IR"/>
        </w:rPr>
        <w:t>ی</w:t>
      </w:r>
      <w:r>
        <w:rPr>
          <w:rtl/>
          <w:lang w:bidi="fa-IR"/>
        </w:rPr>
        <w:t>شتن</w:t>
      </w:r>
      <w:r w:rsidR="003E6297">
        <w:rPr>
          <w:rtl/>
          <w:lang w:bidi="fa-IR"/>
        </w:rPr>
        <w:t xml:space="preserve"> </w:t>
      </w:r>
      <w:r>
        <w:rPr>
          <w:rtl/>
          <w:lang w:bidi="fa-IR"/>
        </w:rPr>
        <w:t>دار است</w:t>
      </w:r>
      <w:r w:rsidR="0034192D">
        <w:rPr>
          <w:rtl/>
          <w:lang w:bidi="fa-IR"/>
        </w:rPr>
        <w:t xml:space="preserve">. </w:t>
      </w:r>
    </w:p>
    <w:p w:rsidR="00E5212E" w:rsidRDefault="00E5212E" w:rsidP="00E5212E">
      <w:pPr>
        <w:pStyle w:val="libNormal"/>
        <w:rPr>
          <w:rtl/>
          <w:lang w:bidi="fa-IR"/>
        </w:rPr>
      </w:pPr>
      <w:r>
        <w:rPr>
          <w:rtl/>
          <w:lang w:bidi="fa-IR"/>
        </w:rPr>
        <w:t xml:space="preserve">در ظاهر و باطن به من شباهت دارد و به زودى خداوند هنگام ظهور هود </w:t>
      </w:r>
      <w:r w:rsidR="00362EDB" w:rsidRPr="00362EDB">
        <w:rPr>
          <w:rStyle w:val="libAlaemChar"/>
          <w:rtl/>
        </w:rPr>
        <w:t>عليه‌السلام</w:t>
      </w:r>
      <w:r w:rsidR="0034192D">
        <w:rPr>
          <w:rtl/>
          <w:lang w:bidi="fa-IR"/>
        </w:rPr>
        <w:t xml:space="preserve">، </w:t>
      </w:r>
      <w:r>
        <w:rPr>
          <w:rtl/>
          <w:lang w:bidi="fa-IR"/>
        </w:rPr>
        <w:t>دشمنان شما را با طوفان شد</w:t>
      </w:r>
      <w:r w:rsidR="00D7132C">
        <w:rPr>
          <w:rtl/>
          <w:lang w:bidi="fa-IR"/>
        </w:rPr>
        <w:t>ی</w:t>
      </w:r>
      <w:r>
        <w:rPr>
          <w:rtl/>
          <w:lang w:bidi="fa-IR"/>
        </w:rPr>
        <w:t>د به هلاكت مى</w:t>
      </w:r>
      <w:r w:rsidR="003E6297">
        <w:rPr>
          <w:rtl/>
          <w:lang w:bidi="fa-IR"/>
        </w:rPr>
        <w:t xml:space="preserve"> </w:t>
      </w:r>
      <w:r>
        <w:rPr>
          <w:rtl/>
          <w:lang w:bidi="fa-IR"/>
        </w:rPr>
        <w:t>رساند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بعد از رحلت حضرت نوح </w:t>
      </w:r>
      <w:r w:rsidR="00362EDB" w:rsidRPr="00362EDB">
        <w:rPr>
          <w:rStyle w:val="libAlaemChar"/>
          <w:rtl/>
        </w:rPr>
        <w:t>عليه‌السلام</w:t>
      </w:r>
      <w:r w:rsidR="0034192D">
        <w:rPr>
          <w:rtl/>
          <w:lang w:bidi="fa-IR"/>
        </w:rPr>
        <w:t xml:space="preserve">، </w:t>
      </w:r>
      <w:r>
        <w:rPr>
          <w:rtl/>
          <w:lang w:bidi="fa-IR"/>
        </w:rPr>
        <w:t>مؤمنان و پ</w:t>
      </w:r>
      <w:r w:rsidR="00D7132C">
        <w:rPr>
          <w:rtl/>
          <w:lang w:bidi="fa-IR"/>
        </w:rPr>
        <w:t>ی</w:t>
      </w:r>
      <w:r>
        <w:rPr>
          <w:rtl/>
          <w:lang w:bidi="fa-IR"/>
        </w:rPr>
        <w:t xml:space="preserve">روان او همواره در انتظار حضرت هود </w:t>
      </w:r>
      <w:r w:rsidR="00362EDB" w:rsidRPr="00362EDB">
        <w:rPr>
          <w:rStyle w:val="libAlaemChar"/>
          <w:rtl/>
        </w:rPr>
        <w:t>عليه‌السلام</w:t>
      </w:r>
      <w:r>
        <w:rPr>
          <w:rtl/>
          <w:lang w:bidi="fa-IR"/>
        </w:rPr>
        <w:t xml:space="preserve"> به سر مى</w:t>
      </w:r>
      <w:r w:rsidR="003E6297">
        <w:rPr>
          <w:rtl/>
          <w:lang w:bidi="fa-IR"/>
        </w:rPr>
        <w:t xml:space="preserve"> </w:t>
      </w:r>
      <w:r>
        <w:rPr>
          <w:rtl/>
          <w:lang w:bidi="fa-IR"/>
        </w:rPr>
        <w:t>بردند</w:t>
      </w:r>
      <w:r w:rsidR="0034192D">
        <w:rPr>
          <w:rtl/>
          <w:lang w:bidi="fa-IR"/>
        </w:rPr>
        <w:t xml:space="preserve">، </w:t>
      </w:r>
      <w:r>
        <w:rPr>
          <w:rtl/>
          <w:lang w:bidi="fa-IR"/>
        </w:rPr>
        <w:t>تا ا</w:t>
      </w:r>
      <w:r w:rsidR="00D7132C">
        <w:rPr>
          <w:rtl/>
          <w:lang w:bidi="fa-IR"/>
        </w:rPr>
        <w:t>ی</w:t>
      </w:r>
      <w:r>
        <w:rPr>
          <w:rtl/>
          <w:lang w:bidi="fa-IR"/>
        </w:rPr>
        <w:t>ن كه به اذن خدا ظاهر شد و سرانجام دشمنان لجوج حق بر اثر طوفان كوبنده و شد</w:t>
      </w:r>
      <w:r w:rsidR="00D7132C">
        <w:rPr>
          <w:rtl/>
          <w:lang w:bidi="fa-IR"/>
        </w:rPr>
        <w:t>ی</w:t>
      </w:r>
      <w:r>
        <w:rPr>
          <w:rtl/>
          <w:lang w:bidi="fa-IR"/>
        </w:rPr>
        <w:t>د</w:t>
      </w:r>
      <w:r w:rsidR="0034192D">
        <w:rPr>
          <w:rtl/>
          <w:lang w:bidi="fa-IR"/>
        </w:rPr>
        <w:t xml:space="preserve">، </w:t>
      </w:r>
      <w:r>
        <w:rPr>
          <w:rtl/>
          <w:lang w:bidi="fa-IR"/>
        </w:rPr>
        <w:t>به هلاكت رس</w:t>
      </w:r>
      <w:r w:rsidR="00D7132C">
        <w:rPr>
          <w:rtl/>
          <w:lang w:bidi="fa-IR"/>
        </w:rPr>
        <w:t>ی</w:t>
      </w:r>
      <w:r>
        <w:rPr>
          <w:rtl/>
          <w:lang w:bidi="fa-IR"/>
        </w:rPr>
        <w:t>دند</w:t>
      </w:r>
      <w:r w:rsidR="0034192D">
        <w:rPr>
          <w:rtl/>
          <w:lang w:bidi="fa-IR"/>
        </w:rPr>
        <w:t xml:space="preserve">. </w:t>
      </w:r>
      <w:r w:rsidRPr="008978DB">
        <w:rPr>
          <w:rStyle w:val="libFootnotenumChar"/>
          <w:rtl/>
        </w:rPr>
        <w:t>(121)</w:t>
      </w:r>
      <w:r>
        <w:rPr>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رو به او هود گفته شد</w:t>
      </w:r>
      <w:r w:rsidR="0034192D">
        <w:rPr>
          <w:rtl/>
          <w:lang w:bidi="fa-IR"/>
        </w:rPr>
        <w:t xml:space="preserve">، </w:t>
      </w:r>
      <w:r>
        <w:rPr>
          <w:rtl/>
          <w:lang w:bidi="fa-IR"/>
        </w:rPr>
        <w:t>كه از ضلالت قومش هدا</w:t>
      </w:r>
      <w:r w:rsidR="00D7132C">
        <w:rPr>
          <w:rtl/>
          <w:lang w:bidi="fa-IR"/>
        </w:rPr>
        <w:t>ی</w:t>
      </w:r>
      <w:r>
        <w:rPr>
          <w:rtl/>
          <w:lang w:bidi="fa-IR"/>
        </w:rPr>
        <w:t xml:space="preserve">ت </w:t>
      </w:r>
      <w:r w:rsidR="00D7132C">
        <w:rPr>
          <w:rtl/>
          <w:lang w:bidi="fa-IR"/>
        </w:rPr>
        <w:t>ی</w:t>
      </w:r>
      <w:r>
        <w:rPr>
          <w:rtl/>
          <w:lang w:bidi="fa-IR"/>
        </w:rPr>
        <w:t>افته بود و از سوى خدا براى هدا</w:t>
      </w:r>
      <w:r w:rsidR="00D7132C">
        <w:rPr>
          <w:rtl/>
          <w:lang w:bidi="fa-IR"/>
        </w:rPr>
        <w:t>ی</w:t>
      </w:r>
      <w:r>
        <w:rPr>
          <w:rtl/>
          <w:lang w:bidi="fa-IR"/>
        </w:rPr>
        <w:t>ت قوم گمراهش برانگ</w:t>
      </w:r>
      <w:r w:rsidR="00D7132C">
        <w:rPr>
          <w:rtl/>
          <w:lang w:bidi="fa-IR"/>
        </w:rPr>
        <w:t>ی</w:t>
      </w:r>
      <w:r>
        <w:rPr>
          <w:rtl/>
          <w:lang w:bidi="fa-IR"/>
        </w:rPr>
        <w:t>خته شده بود</w:t>
      </w:r>
      <w:r w:rsidR="0034192D">
        <w:rPr>
          <w:rtl/>
          <w:lang w:bidi="fa-IR"/>
        </w:rPr>
        <w:t xml:space="preserve">. </w:t>
      </w:r>
    </w:p>
    <w:p w:rsidR="00E5212E" w:rsidRDefault="00E5212E" w:rsidP="00E5212E">
      <w:pPr>
        <w:pStyle w:val="libNormal"/>
        <w:rPr>
          <w:rtl/>
          <w:lang w:bidi="fa-IR"/>
        </w:rPr>
      </w:pPr>
      <w:r>
        <w:rPr>
          <w:rtl/>
          <w:lang w:bidi="fa-IR"/>
        </w:rPr>
        <w:t xml:space="preserve">هود </w:t>
      </w:r>
      <w:r w:rsidR="00362EDB" w:rsidRPr="00362EDB">
        <w:rPr>
          <w:rStyle w:val="libAlaemChar"/>
          <w:rtl/>
        </w:rPr>
        <w:t>عليه‌السلام</w:t>
      </w:r>
      <w:r>
        <w:rPr>
          <w:rtl/>
          <w:lang w:bidi="fa-IR"/>
        </w:rPr>
        <w:t xml:space="preserve"> در ق</w:t>
      </w:r>
      <w:r w:rsidR="00D7132C">
        <w:rPr>
          <w:rtl/>
          <w:lang w:bidi="fa-IR"/>
        </w:rPr>
        <w:t>ی</w:t>
      </w:r>
      <w:r>
        <w:rPr>
          <w:rtl/>
          <w:lang w:bidi="fa-IR"/>
        </w:rPr>
        <w:t xml:space="preserve">افه و قامت همشكل حضرت آدم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سر وصورتى پر مو و چهره</w:t>
      </w:r>
      <w:r w:rsidR="003E6297">
        <w:rPr>
          <w:rtl/>
          <w:lang w:bidi="fa-IR"/>
        </w:rPr>
        <w:t xml:space="preserve"> </w:t>
      </w:r>
      <w:r>
        <w:rPr>
          <w:rtl/>
          <w:lang w:bidi="fa-IR"/>
        </w:rPr>
        <w:t>اى ز</w:t>
      </w:r>
      <w:r w:rsidR="00D7132C">
        <w:rPr>
          <w:rtl/>
          <w:lang w:bidi="fa-IR"/>
        </w:rPr>
        <w:t>ی</w:t>
      </w:r>
      <w:r>
        <w:rPr>
          <w:rtl/>
          <w:lang w:bidi="fa-IR"/>
        </w:rPr>
        <w:t>با داشت</w:t>
      </w:r>
      <w:r w:rsidR="0034192D">
        <w:rPr>
          <w:rtl/>
          <w:lang w:bidi="fa-IR"/>
        </w:rPr>
        <w:t xml:space="preserve">. </w:t>
      </w:r>
      <w:r w:rsidRPr="008978DB">
        <w:rPr>
          <w:rStyle w:val="libFootnotenumChar"/>
          <w:rtl/>
        </w:rPr>
        <w:t>(122)</w:t>
      </w:r>
      <w:r>
        <w:rPr>
          <w:lang w:bidi="fa-IR"/>
        </w:rPr>
        <w:t xml:space="preserve"> </w:t>
      </w:r>
    </w:p>
    <w:p w:rsidR="00E5212E" w:rsidRDefault="00E5212E" w:rsidP="00E5212E">
      <w:pPr>
        <w:pStyle w:val="libNormal"/>
        <w:rPr>
          <w:rtl/>
          <w:lang w:bidi="fa-IR"/>
        </w:rPr>
      </w:pPr>
      <w:r>
        <w:rPr>
          <w:rtl/>
          <w:lang w:bidi="fa-IR"/>
        </w:rPr>
        <w:t xml:space="preserve">هود </w:t>
      </w:r>
      <w:r w:rsidR="00362EDB" w:rsidRPr="00362EDB">
        <w:rPr>
          <w:rStyle w:val="libAlaemChar"/>
          <w:rtl/>
        </w:rPr>
        <w:t>عليه‌السلام</w:t>
      </w:r>
      <w:r>
        <w:rPr>
          <w:rtl/>
          <w:lang w:bidi="fa-IR"/>
        </w:rPr>
        <w:t xml:space="preserve"> دوم</w:t>
      </w:r>
      <w:r w:rsidR="00D7132C">
        <w:rPr>
          <w:rtl/>
          <w:lang w:bidi="fa-IR"/>
        </w:rPr>
        <w:t>ی</w:t>
      </w:r>
      <w:r>
        <w:rPr>
          <w:rtl/>
          <w:lang w:bidi="fa-IR"/>
        </w:rPr>
        <w:t>ن پ</w:t>
      </w:r>
      <w:r w:rsidR="00D7132C">
        <w:rPr>
          <w:rtl/>
          <w:lang w:bidi="fa-IR"/>
        </w:rPr>
        <w:t>ی</w:t>
      </w:r>
      <w:r>
        <w:rPr>
          <w:rtl/>
          <w:lang w:bidi="fa-IR"/>
        </w:rPr>
        <w:t>امبرى است كه در برابر بت و بت</w:t>
      </w:r>
      <w:r w:rsidR="003E6297">
        <w:rPr>
          <w:rtl/>
          <w:lang w:bidi="fa-IR"/>
        </w:rPr>
        <w:t xml:space="preserve"> </w:t>
      </w:r>
      <w:r>
        <w:rPr>
          <w:rtl/>
          <w:lang w:bidi="fa-IR"/>
        </w:rPr>
        <w:t>پرستى ق</w:t>
      </w:r>
      <w:r w:rsidR="00D7132C">
        <w:rPr>
          <w:rtl/>
          <w:lang w:bidi="fa-IR"/>
        </w:rPr>
        <w:t>ی</w:t>
      </w:r>
      <w:r>
        <w:rPr>
          <w:rtl/>
          <w:lang w:bidi="fa-IR"/>
        </w:rPr>
        <w:t>ام و مبارزه كرد</w:t>
      </w:r>
      <w:r w:rsidR="0034192D">
        <w:rPr>
          <w:rtl/>
          <w:lang w:bidi="fa-IR"/>
        </w:rPr>
        <w:t xml:space="preserve">، </w:t>
      </w:r>
      <w:r>
        <w:rPr>
          <w:rtl/>
          <w:lang w:bidi="fa-IR"/>
        </w:rPr>
        <w:t>كه اولى آن</w:t>
      </w:r>
      <w:r w:rsidR="003E6297">
        <w:rPr>
          <w:rtl/>
          <w:lang w:bidi="fa-IR"/>
        </w:rPr>
        <w:t xml:space="preserve"> </w:t>
      </w:r>
      <w:r>
        <w:rPr>
          <w:rtl/>
          <w:lang w:bidi="fa-IR"/>
        </w:rPr>
        <w:t xml:space="preserve">ها حضرت نوح </w:t>
      </w:r>
      <w:r w:rsidR="00362EDB" w:rsidRPr="00362EDB">
        <w:rPr>
          <w:rStyle w:val="libAlaemChar"/>
          <w:rtl/>
        </w:rPr>
        <w:t>عليه‌السلام</w:t>
      </w:r>
      <w:r>
        <w:rPr>
          <w:rtl/>
          <w:lang w:bidi="fa-IR"/>
        </w:rPr>
        <w:t xml:space="preserve"> بود</w:t>
      </w:r>
      <w:r w:rsidR="0034192D">
        <w:rPr>
          <w:rtl/>
          <w:lang w:bidi="fa-IR"/>
        </w:rPr>
        <w:t xml:space="preserve">. </w:t>
      </w:r>
      <w:r w:rsidRPr="008978DB">
        <w:rPr>
          <w:rStyle w:val="libFootnotenumChar"/>
          <w:rtl/>
        </w:rPr>
        <w:t>(123)</w:t>
      </w:r>
      <w:r>
        <w:rPr>
          <w:lang w:bidi="fa-IR"/>
        </w:rPr>
        <w:t xml:space="preserve"> </w:t>
      </w:r>
    </w:p>
    <w:p w:rsidR="00E5212E" w:rsidRDefault="00E5212E" w:rsidP="00E5212E">
      <w:pPr>
        <w:pStyle w:val="libNormal"/>
        <w:rPr>
          <w:rtl/>
          <w:lang w:bidi="fa-IR"/>
        </w:rPr>
      </w:pPr>
      <w:r>
        <w:rPr>
          <w:rtl/>
          <w:lang w:bidi="fa-IR"/>
        </w:rPr>
        <w:lastRenderedPageBreak/>
        <w:t>با ا</w:t>
      </w:r>
      <w:r w:rsidR="00D7132C">
        <w:rPr>
          <w:rtl/>
          <w:lang w:bidi="fa-IR"/>
        </w:rPr>
        <w:t>ی</w:t>
      </w:r>
      <w:r>
        <w:rPr>
          <w:rtl/>
          <w:lang w:bidi="fa-IR"/>
        </w:rPr>
        <w:t>ن توض</w:t>
      </w:r>
      <w:r w:rsidR="00D7132C">
        <w:rPr>
          <w:rtl/>
          <w:lang w:bidi="fa-IR"/>
        </w:rPr>
        <w:t>ی</w:t>
      </w:r>
      <w:r>
        <w:rPr>
          <w:rtl/>
          <w:lang w:bidi="fa-IR"/>
        </w:rPr>
        <w:t>ح و با الهام از قرآن</w:t>
      </w:r>
      <w:r w:rsidR="0034192D">
        <w:rPr>
          <w:rtl/>
          <w:lang w:bidi="fa-IR"/>
        </w:rPr>
        <w:t xml:space="preserve">، </w:t>
      </w:r>
      <w:r>
        <w:rPr>
          <w:rtl/>
          <w:lang w:bidi="fa-IR"/>
        </w:rPr>
        <w:t>نظر شما را با فرازها</w:t>
      </w:r>
      <w:r w:rsidR="00D7132C">
        <w:rPr>
          <w:rtl/>
          <w:lang w:bidi="fa-IR"/>
        </w:rPr>
        <w:t>ی</w:t>
      </w:r>
      <w:r>
        <w:rPr>
          <w:rtl/>
          <w:lang w:bidi="fa-IR"/>
        </w:rPr>
        <w:t xml:space="preserve">ى از زندگى حضرت هود </w:t>
      </w:r>
      <w:r w:rsidR="00362EDB" w:rsidRPr="00362EDB">
        <w:rPr>
          <w:rStyle w:val="libAlaemChar"/>
          <w:rtl/>
        </w:rPr>
        <w:t>عليه‌السلام</w:t>
      </w:r>
      <w:r>
        <w:rPr>
          <w:rtl/>
          <w:lang w:bidi="fa-IR"/>
        </w:rPr>
        <w:t xml:space="preserve"> و قومش كه به قوم عاد معروف بودند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3B20BC" w:rsidRDefault="00E5212E" w:rsidP="0034192D">
      <w:pPr>
        <w:pStyle w:val="Heading3"/>
        <w:rPr>
          <w:rtl/>
          <w:lang w:bidi="fa-IR"/>
        </w:rPr>
      </w:pPr>
      <w:r>
        <w:rPr>
          <w:rtl/>
          <w:lang w:bidi="fa-IR"/>
        </w:rPr>
        <w:t xml:space="preserve"> </w:t>
      </w:r>
      <w:bookmarkStart w:id="56" w:name="_Toc396736040"/>
      <w:r>
        <w:rPr>
          <w:rtl/>
          <w:lang w:bidi="fa-IR"/>
        </w:rPr>
        <w:t>قوم سركش عاد</w:t>
      </w:r>
      <w:bookmarkEnd w:id="56"/>
    </w:p>
    <w:p w:rsidR="00E5212E" w:rsidRDefault="00E5212E" w:rsidP="00E5212E">
      <w:pPr>
        <w:pStyle w:val="libNormal"/>
        <w:rPr>
          <w:rtl/>
          <w:lang w:bidi="fa-IR"/>
        </w:rPr>
      </w:pPr>
      <w:r>
        <w:rPr>
          <w:rtl/>
          <w:lang w:bidi="fa-IR"/>
        </w:rPr>
        <w:t>حدود 700 سال قبل از م</w:t>
      </w:r>
      <w:r w:rsidR="00D7132C">
        <w:rPr>
          <w:rtl/>
          <w:lang w:bidi="fa-IR"/>
        </w:rPr>
        <w:t>ی</w:t>
      </w:r>
      <w:r>
        <w:rPr>
          <w:rtl/>
          <w:lang w:bidi="fa-IR"/>
        </w:rPr>
        <w:t>لاد حضرت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در سرزم</w:t>
      </w:r>
      <w:r w:rsidR="00D7132C">
        <w:rPr>
          <w:rtl/>
          <w:lang w:bidi="fa-IR"/>
        </w:rPr>
        <w:t>ی</w:t>
      </w:r>
      <w:r>
        <w:rPr>
          <w:rtl/>
          <w:lang w:bidi="fa-IR"/>
        </w:rPr>
        <w:t>ن احقاف (ب</w:t>
      </w:r>
      <w:r w:rsidR="00D7132C">
        <w:rPr>
          <w:rtl/>
          <w:lang w:bidi="fa-IR"/>
        </w:rPr>
        <w:t>ی</w:t>
      </w:r>
      <w:r>
        <w:rPr>
          <w:rtl/>
          <w:lang w:bidi="fa-IR"/>
        </w:rPr>
        <w:t xml:space="preserve">ن </w:t>
      </w:r>
      <w:r w:rsidR="00D7132C">
        <w:rPr>
          <w:rtl/>
          <w:lang w:bidi="fa-IR"/>
        </w:rPr>
        <w:t>ی</w:t>
      </w:r>
      <w:r>
        <w:rPr>
          <w:rtl/>
          <w:lang w:bidi="fa-IR"/>
        </w:rPr>
        <w:t>من و عمان</w:t>
      </w:r>
      <w:r w:rsidR="0034192D">
        <w:rPr>
          <w:rtl/>
          <w:lang w:bidi="fa-IR"/>
        </w:rPr>
        <w:t xml:space="preserve">، </w:t>
      </w:r>
      <w:r>
        <w:rPr>
          <w:rtl/>
          <w:lang w:bidi="fa-IR"/>
        </w:rPr>
        <w:t>در جنوب عربستان) قومى زندگى مى</w:t>
      </w:r>
      <w:r w:rsidR="003E6297">
        <w:rPr>
          <w:rtl/>
          <w:lang w:bidi="fa-IR"/>
        </w:rPr>
        <w:t xml:space="preserve"> </w:t>
      </w:r>
      <w:r>
        <w:rPr>
          <w:rtl/>
          <w:lang w:bidi="fa-IR"/>
        </w:rPr>
        <w:t>كردند كه به آن</w:t>
      </w:r>
      <w:r w:rsidR="003E6297">
        <w:rPr>
          <w:rtl/>
          <w:lang w:bidi="fa-IR"/>
        </w:rPr>
        <w:t xml:space="preserve"> </w:t>
      </w:r>
      <w:r>
        <w:rPr>
          <w:rtl/>
          <w:lang w:bidi="fa-IR"/>
        </w:rPr>
        <w:t>ها قوم عاد مى</w:t>
      </w:r>
      <w:r w:rsidR="003E6297">
        <w:rPr>
          <w:rtl/>
          <w:lang w:bidi="fa-IR"/>
        </w:rPr>
        <w:t xml:space="preserve"> </w:t>
      </w:r>
      <w:r>
        <w:rPr>
          <w:rtl/>
          <w:lang w:bidi="fa-IR"/>
        </w:rPr>
        <w:t>گفتند</w:t>
      </w:r>
      <w:r w:rsidR="0034192D">
        <w:rPr>
          <w:rtl/>
          <w:lang w:bidi="fa-IR"/>
        </w:rPr>
        <w:t xml:space="preserve">. </w:t>
      </w:r>
      <w:r>
        <w:rPr>
          <w:rtl/>
          <w:lang w:bidi="fa-IR"/>
        </w:rPr>
        <w:t>ز</w:t>
      </w:r>
      <w:r w:rsidR="00D7132C">
        <w:rPr>
          <w:rtl/>
          <w:lang w:bidi="fa-IR"/>
        </w:rPr>
        <w:t>ی</w:t>
      </w:r>
      <w:r>
        <w:rPr>
          <w:rtl/>
          <w:lang w:bidi="fa-IR"/>
        </w:rPr>
        <w:t xml:space="preserve">را جدشان شخصى به نام عاد بن عوص بود و حضرت هود </w:t>
      </w:r>
      <w:r w:rsidR="00362EDB" w:rsidRPr="00362EDB">
        <w:rPr>
          <w:rStyle w:val="libAlaemChar"/>
          <w:rtl/>
        </w:rPr>
        <w:t>عليه‌السلام</w:t>
      </w:r>
      <w:r>
        <w:rPr>
          <w:rtl/>
          <w:lang w:bidi="fa-IR"/>
        </w:rPr>
        <w:t xml:space="preserve"> ن</w:t>
      </w:r>
      <w:r w:rsidR="00D7132C">
        <w:rPr>
          <w:rtl/>
          <w:lang w:bidi="fa-IR"/>
        </w:rPr>
        <w:t>ی</w:t>
      </w:r>
      <w:r>
        <w:rPr>
          <w:rtl/>
          <w:lang w:bidi="fa-IR"/>
        </w:rPr>
        <w:t>ز از هم</w:t>
      </w:r>
      <w:r w:rsidR="00D7132C">
        <w:rPr>
          <w:rtl/>
          <w:lang w:bidi="fa-IR"/>
        </w:rPr>
        <w:t>ی</w:t>
      </w:r>
      <w:r>
        <w:rPr>
          <w:rtl/>
          <w:lang w:bidi="fa-IR"/>
        </w:rPr>
        <w:t>ن قوم بود و عاد بن عوص</w:t>
      </w:r>
      <w:r w:rsidR="0034192D">
        <w:rPr>
          <w:rtl/>
          <w:lang w:bidi="fa-IR"/>
        </w:rPr>
        <w:t xml:space="preserve">، </w:t>
      </w:r>
      <w:r>
        <w:rPr>
          <w:rtl/>
          <w:lang w:bidi="fa-IR"/>
        </w:rPr>
        <w:t>جد سوم او به شمار مى</w:t>
      </w:r>
      <w:r w:rsidR="003E6297">
        <w:rPr>
          <w:rtl/>
          <w:lang w:bidi="fa-IR"/>
        </w:rPr>
        <w:t xml:space="preserve"> </w:t>
      </w:r>
      <w:r>
        <w:rPr>
          <w:rtl/>
          <w:lang w:bidi="fa-IR"/>
        </w:rPr>
        <w:t>آمد</w:t>
      </w:r>
      <w:r w:rsidR="0034192D">
        <w:rPr>
          <w:rtl/>
          <w:lang w:bidi="fa-IR"/>
        </w:rPr>
        <w:t xml:space="preserve">. </w:t>
      </w:r>
      <w:r w:rsidRPr="008978DB">
        <w:rPr>
          <w:rStyle w:val="libFootnotenumChar"/>
          <w:rtl/>
        </w:rPr>
        <w:t>(124)</w:t>
      </w:r>
      <w:r>
        <w:rPr>
          <w:lang w:bidi="fa-IR"/>
        </w:rPr>
        <w:t xml:space="preserve"> </w:t>
      </w:r>
    </w:p>
    <w:p w:rsidR="00E5212E" w:rsidRDefault="00E5212E" w:rsidP="00E5212E">
      <w:pPr>
        <w:pStyle w:val="libNormal"/>
        <w:rPr>
          <w:rtl/>
          <w:lang w:bidi="fa-IR"/>
        </w:rPr>
      </w:pPr>
      <w:r>
        <w:rPr>
          <w:rtl/>
          <w:lang w:bidi="fa-IR"/>
        </w:rPr>
        <w:t>قوم عاد افرادى تنومند</w:t>
      </w:r>
      <w:r w:rsidR="0034192D">
        <w:rPr>
          <w:rtl/>
          <w:lang w:bidi="fa-IR"/>
        </w:rPr>
        <w:t xml:space="preserve">، </w:t>
      </w:r>
      <w:r>
        <w:rPr>
          <w:rtl/>
          <w:lang w:bidi="fa-IR"/>
        </w:rPr>
        <w:t>بلندقامت و ن</w:t>
      </w:r>
      <w:r w:rsidR="00D7132C">
        <w:rPr>
          <w:rtl/>
          <w:lang w:bidi="fa-IR"/>
        </w:rPr>
        <w:t>ی</w:t>
      </w:r>
      <w:r>
        <w:rPr>
          <w:rtl/>
          <w:lang w:bidi="fa-IR"/>
        </w:rPr>
        <w:t>رومند بودند</w:t>
      </w:r>
      <w:r w:rsidR="0034192D">
        <w:rPr>
          <w:rtl/>
          <w:lang w:bidi="fa-IR"/>
        </w:rPr>
        <w:t xml:space="preserve">، </w:t>
      </w:r>
      <w:r>
        <w:rPr>
          <w:rtl/>
          <w:lang w:bidi="fa-IR"/>
        </w:rPr>
        <w:t>از ا</w:t>
      </w:r>
      <w:r w:rsidR="00D7132C">
        <w:rPr>
          <w:rtl/>
          <w:lang w:bidi="fa-IR"/>
        </w:rPr>
        <w:t>ی</w:t>
      </w:r>
      <w:r>
        <w:rPr>
          <w:rtl/>
          <w:lang w:bidi="fa-IR"/>
        </w:rPr>
        <w:t>ن رو به عنوان جنگاورانى برگز</w:t>
      </w:r>
      <w:r w:rsidR="00D7132C">
        <w:rPr>
          <w:rtl/>
          <w:lang w:bidi="fa-IR"/>
        </w:rPr>
        <w:t>ی</w:t>
      </w:r>
      <w:r>
        <w:rPr>
          <w:rtl/>
          <w:lang w:bidi="fa-IR"/>
        </w:rPr>
        <w:t>ده به حساب مى</w:t>
      </w:r>
      <w:r w:rsidR="003E6297">
        <w:rPr>
          <w:rtl/>
          <w:lang w:bidi="fa-IR"/>
        </w:rPr>
        <w:t xml:space="preserve"> </w:t>
      </w:r>
      <w:r>
        <w:rPr>
          <w:rtl/>
          <w:lang w:bidi="fa-IR"/>
        </w:rPr>
        <w:t>آمدند</w:t>
      </w:r>
      <w:r w:rsidR="0034192D">
        <w:rPr>
          <w:rtl/>
          <w:lang w:bidi="fa-IR"/>
        </w:rPr>
        <w:t xml:space="preserve">. </w:t>
      </w:r>
      <w:r>
        <w:rPr>
          <w:rtl/>
          <w:lang w:bidi="fa-IR"/>
        </w:rPr>
        <w:t>از نظر تمدن ن</w:t>
      </w:r>
      <w:r w:rsidR="00D7132C">
        <w:rPr>
          <w:rtl/>
          <w:lang w:bidi="fa-IR"/>
        </w:rPr>
        <w:t>ی</w:t>
      </w:r>
      <w:r>
        <w:rPr>
          <w:rtl/>
          <w:lang w:bidi="fa-IR"/>
        </w:rPr>
        <w:t>ز نسبت به قبا</w:t>
      </w:r>
      <w:r w:rsidR="00D7132C">
        <w:rPr>
          <w:rtl/>
          <w:lang w:bidi="fa-IR"/>
        </w:rPr>
        <w:t>ی</w:t>
      </w:r>
      <w:r>
        <w:rPr>
          <w:rtl/>
          <w:lang w:bidi="fa-IR"/>
        </w:rPr>
        <w:t>ل د</w:t>
      </w:r>
      <w:r w:rsidR="00D7132C">
        <w:rPr>
          <w:rtl/>
          <w:lang w:bidi="fa-IR"/>
        </w:rPr>
        <w:t>ی</w:t>
      </w:r>
      <w:r>
        <w:rPr>
          <w:rtl/>
          <w:lang w:bidi="fa-IR"/>
        </w:rPr>
        <w:t>گر تا حدود ز</w:t>
      </w:r>
      <w:r w:rsidR="00D7132C">
        <w:rPr>
          <w:rtl/>
          <w:lang w:bidi="fa-IR"/>
        </w:rPr>
        <w:t>ی</w:t>
      </w:r>
      <w:r>
        <w:rPr>
          <w:rtl/>
          <w:lang w:bidi="fa-IR"/>
        </w:rPr>
        <w:t>ادى پ</w:t>
      </w:r>
      <w:r w:rsidR="00D7132C">
        <w:rPr>
          <w:rtl/>
          <w:lang w:bidi="fa-IR"/>
        </w:rPr>
        <w:t>ی</w:t>
      </w:r>
      <w:r>
        <w:rPr>
          <w:rtl/>
          <w:lang w:bidi="fa-IR"/>
        </w:rPr>
        <w:t>شرفته</w:t>
      </w:r>
      <w:r w:rsidR="003E6297">
        <w:rPr>
          <w:rtl/>
          <w:lang w:bidi="fa-IR"/>
        </w:rPr>
        <w:t xml:space="preserve"> </w:t>
      </w:r>
      <w:r>
        <w:rPr>
          <w:rtl/>
          <w:lang w:bidi="fa-IR"/>
        </w:rPr>
        <w:t>تر بودند و شهرهاى آباد</w:t>
      </w:r>
      <w:r w:rsidR="0034192D">
        <w:rPr>
          <w:rtl/>
          <w:lang w:bidi="fa-IR"/>
        </w:rPr>
        <w:t xml:space="preserve">، </w:t>
      </w:r>
      <w:r>
        <w:rPr>
          <w:rtl/>
          <w:lang w:bidi="fa-IR"/>
        </w:rPr>
        <w:t>زم</w:t>
      </w:r>
      <w:r w:rsidR="00D7132C">
        <w:rPr>
          <w:rtl/>
          <w:lang w:bidi="fa-IR"/>
        </w:rPr>
        <w:t>ی</w:t>
      </w:r>
      <w:r>
        <w:rPr>
          <w:rtl/>
          <w:lang w:bidi="fa-IR"/>
        </w:rPr>
        <w:t>ن</w:t>
      </w:r>
      <w:r w:rsidR="003E6297">
        <w:rPr>
          <w:rtl/>
          <w:lang w:bidi="fa-IR"/>
        </w:rPr>
        <w:t xml:space="preserve"> </w:t>
      </w:r>
      <w:r>
        <w:rPr>
          <w:rtl/>
          <w:lang w:bidi="fa-IR"/>
        </w:rPr>
        <w:t>هاى خرّم و سرسبز و باغ</w:t>
      </w:r>
      <w:r w:rsidR="003E6297">
        <w:rPr>
          <w:rtl/>
          <w:lang w:bidi="fa-IR"/>
        </w:rPr>
        <w:t xml:space="preserve"> </w:t>
      </w:r>
      <w:r>
        <w:rPr>
          <w:rtl/>
          <w:lang w:bidi="fa-IR"/>
        </w:rPr>
        <w:t>هاى پرطراوت داشتند</w:t>
      </w:r>
      <w:r w:rsidR="0034192D">
        <w:rPr>
          <w:rtl/>
          <w:lang w:bidi="fa-IR"/>
        </w:rPr>
        <w:t xml:space="preserve">. </w:t>
      </w:r>
      <w:r w:rsidRPr="008978DB">
        <w:rPr>
          <w:rStyle w:val="libFootnotenumChar"/>
          <w:rtl/>
        </w:rPr>
        <w:t>(125)</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قوم در ناز و نعمت به سر مى</w:t>
      </w:r>
      <w:r w:rsidR="003E6297">
        <w:rPr>
          <w:rtl/>
          <w:lang w:bidi="fa-IR"/>
        </w:rPr>
        <w:t xml:space="preserve"> </w:t>
      </w:r>
      <w:r>
        <w:rPr>
          <w:rtl/>
          <w:lang w:bidi="fa-IR"/>
        </w:rPr>
        <w:t>بردند و همچون ش</w:t>
      </w:r>
      <w:r w:rsidR="00D7132C">
        <w:rPr>
          <w:rtl/>
          <w:lang w:bidi="fa-IR"/>
        </w:rPr>
        <w:t>ی</w:t>
      </w:r>
      <w:r>
        <w:rPr>
          <w:rtl/>
          <w:lang w:bidi="fa-IR"/>
        </w:rPr>
        <w:t>وه ب</w:t>
      </w:r>
      <w:r w:rsidR="00D7132C">
        <w:rPr>
          <w:rtl/>
          <w:lang w:bidi="fa-IR"/>
        </w:rPr>
        <w:t>ی</w:t>
      </w:r>
      <w:r>
        <w:rPr>
          <w:rtl/>
          <w:lang w:bidi="fa-IR"/>
        </w:rPr>
        <w:t>شتر سرما</w:t>
      </w:r>
      <w:r w:rsidR="00D7132C">
        <w:rPr>
          <w:rtl/>
          <w:lang w:bidi="fa-IR"/>
        </w:rPr>
        <w:t>ی</w:t>
      </w:r>
      <w:r>
        <w:rPr>
          <w:rtl/>
          <w:lang w:bidi="fa-IR"/>
        </w:rPr>
        <w:t>ه داران و مرفه</w:t>
      </w:r>
      <w:r w:rsidR="00D7132C">
        <w:rPr>
          <w:rtl/>
          <w:lang w:bidi="fa-IR"/>
        </w:rPr>
        <w:t>ی</w:t>
      </w:r>
      <w:r>
        <w:rPr>
          <w:rtl/>
          <w:lang w:bidi="fa-IR"/>
        </w:rPr>
        <w:t>ن بى درد</w:t>
      </w:r>
      <w:r w:rsidR="0034192D">
        <w:rPr>
          <w:rtl/>
          <w:lang w:bidi="fa-IR"/>
        </w:rPr>
        <w:t xml:space="preserve">، </w:t>
      </w:r>
      <w:r>
        <w:rPr>
          <w:rtl/>
          <w:lang w:bidi="fa-IR"/>
        </w:rPr>
        <w:t>مست غرور و غفلت بودند</w:t>
      </w:r>
      <w:r w:rsidR="0034192D">
        <w:rPr>
          <w:rtl/>
          <w:lang w:bidi="fa-IR"/>
        </w:rPr>
        <w:t xml:space="preserve">. </w:t>
      </w:r>
      <w:r>
        <w:rPr>
          <w:rtl/>
          <w:lang w:bidi="fa-IR"/>
        </w:rPr>
        <w:t>از قدرتشان براى ظلم و ستم و استعمار و استثمار د</w:t>
      </w:r>
      <w:r w:rsidR="00D7132C">
        <w:rPr>
          <w:rtl/>
          <w:lang w:bidi="fa-IR"/>
        </w:rPr>
        <w:t>ی</w:t>
      </w:r>
      <w:r>
        <w:rPr>
          <w:rtl/>
          <w:lang w:bidi="fa-IR"/>
        </w:rPr>
        <w:t>گران سوءاستفاده مى</w:t>
      </w:r>
      <w:r w:rsidR="003E6297">
        <w:rPr>
          <w:rtl/>
          <w:lang w:bidi="fa-IR"/>
        </w:rPr>
        <w:t xml:space="preserve"> </w:t>
      </w:r>
      <w:r>
        <w:rPr>
          <w:rtl/>
          <w:lang w:bidi="fa-IR"/>
        </w:rPr>
        <w:t>كردند و از طاغوت</w:t>
      </w:r>
      <w:r w:rsidR="003E6297">
        <w:rPr>
          <w:rtl/>
          <w:lang w:bidi="fa-IR"/>
        </w:rPr>
        <w:t xml:space="preserve"> </w:t>
      </w:r>
      <w:r>
        <w:rPr>
          <w:rtl/>
          <w:lang w:bidi="fa-IR"/>
        </w:rPr>
        <w:t>ها و مستكبران عنود و سركش پ</w:t>
      </w:r>
      <w:r w:rsidR="00D7132C">
        <w:rPr>
          <w:rtl/>
          <w:lang w:bidi="fa-IR"/>
        </w:rPr>
        <w:t>ی</w:t>
      </w:r>
      <w:r>
        <w:rPr>
          <w:rtl/>
          <w:lang w:bidi="fa-IR"/>
        </w:rPr>
        <w:t>روى مى</w:t>
      </w:r>
      <w:r w:rsidR="003E6297">
        <w:rPr>
          <w:rtl/>
          <w:lang w:bidi="fa-IR"/>
        </w:rPr>
        <w:t xml:space="preserve"> </w:t>
      </w:r>
      <w:r>
        <w:rPr>
          <w:rtl/>
          <w:lang w:bidi="fa-IR"/>
        </w:rPr>
        <w:t>نمودند و در م</w:t>
      </w:r>
      <w:r w:rsidR="00D7132C">
        <w:rPr>
          <w:rtl/>
          <w:lang w:bidi="fa-IR"/>
        </w:rPr>
        <w:t>ی</w:t>
      </w:r>
      <w:r>
        <w:rPr>
          <w:rtl/>
          <w:lang w:bidi="fa-IR"/>
        </w:rPr>
        <w:t>ان انواع خرافات و بت</w:t>
      </w:r>
      <w:r w:rsidR="003E6297">
        <w:rPr>
          <w:rtl/>
          <w:lang w:bidi="fa-IR"/>
        </w:rPr>
        <w:t xml:space="preserve"> </w:t>
      </w:r>
      <w:r>
        <w:rPr>
          <w:rtl/>
          <w:lang w:bidi="fa-IR"/>
        </w:rPr>
        <w:t>پرستى و گناهان غوطه</w:t>
      </w:r>
      <w:r w:rsidR="003E6297">
        <w:rPr>
          <w:rtl/>
          <w:lang w:bidi="fa-IR"/>
        </w:rPr>
        <w:t xml:space="preserve"> </w:t>
      </w:r>
      <w:r>
        <w:rPr>
          <w:rtl/>
          <w:lang w:bidi="fa-IR"/>
        </w:rPr>
        <w:t>ور بودند</w:t>
      </w:r>
      <w:r w:rsidR="0034192D">
        <w:rPr>
          <w:rtl/>
          <w:lang w:bidi="fa-IR"/>
        </w:rPr>
        <w:t xml:space="preserve">. </w:t>
      </w:r>
    </w:p>
    <w:p w:rsidR="00E5212E" w:rsidRDefault="00E5212E" w:rsidP="00E5212E">
      <w:pPr>
        <w:pStyle w:val="libNormal"/>
        <w:rPr>
          <w:rtl/>
          <w:lang w:bidi="fa-IR"/>
        </w:rPr>
      </w:pPr>
      <w:r>
        <w:rPr>
          <w:rtl/>
          <w:lang w:bidi="fa-IR"/>
        </w:rPr>
        <w:t>طغ</w:t>
      </w:r>
      <w:r w:rsidR="00D7132C">
        <w:rPr>
          <w:rtl/>
          <w:lang w:bidi="fa-IR"/>
        </w:rPr>
        <w:t>ی</w:t>
      </w:r>
      <w:r>
        <w:rPr>
          <w:rtl/>
          <w:lang w:bidi="fa-IR"/>
        </w:rPr>
        <w:t>ان</w:t>
      </w:r>
      <w:r w:rsidR="0034192D">
        <w:rPr>
          <w:rtl/>
          <w:lang w:bidi="fa-IR"/>
        </w:rPr>
        <w:t xml:space="preserve">، </w:t>
      </w:r>
      <w:r>
        <w:rPr>
          <w:rtl/>
          <w:lang w:bidi="fa-IR"/>
        </w:rPr>
        <w:t>بى</w:t>
      </w:r>
      <w:r w:rsidR="003E6297">
        <w:rPr>
          <w:rtl/>
          <w:lang w:bidi="fa-IR"/>
        </w:rPr>
        <w:t xml:space="preserve"> </w:t>
      </w:r>
      <w:r>
        <w:rPr>
          <w:rtl/>
          <w:lang w:bidi="fa-IR"/>
        </w:rPr>
        <w:t>بند و بارى</w:t>
      </w:r>
      <w:r w:rsidR="0034192D">
        <w:rPr>
          <w:rtl/>
          <w:lang w:bidi="fa-IR"/>
        </w:rPr>
        <w:t xml:space="preserve">، </w:t>
      </w:r>
      <w:r>
        <w:rPr>
          <w:rtl/>
          <w:lang w:bidi="fa-IR"/>
        </w:rPr>
        <w:t>ع</w:t>
      </w:r>
      <w:r w:rsidR="00D7132C">
        <w:rPr>
          <w:rtl/>
          <w:lang w:bidi="fa-IR"/>
        </w:rPr>
        <w:t>ی</w:t>
      </w:r>
      <w:r>
        <w:rPr>
          <w:rtl/>
          <w:lang w:bidi="fa-IR"/>
        </w:rPr>
        <w:t>ش و نوش و شهوت پرستى</w:t>
      </w:r>
      <w:r w:rsidR="0034192D">
        <w:rPr>
          <w:rtl/>
          <w:lang w:bidi="fa-IR"/>
        </w:rPr>
        <w:t xml:space="preserve">، </w:t>
      </w:r>
      <w:r>
        <w:rPr>
          <w:rtl/>
          <w:lang w:bidi="fa-IR"/>
        </w:rPr>
        <w:t>جهل و گمراهى</w:t>
      </w:r>
      <w:r w:rsidR="0034192D">
        <w:rPr>
          <w:rtl/>
          <w:lang w:bidi="fa-IR"/>
        </w:rPr>
        <w:t xml:space="preserve">، </w:t>
      </w:r>
      <w:r>
        <w:rPr>
          <w:rtl/>
          <w:lang w:bidi="fa-IR"/>
        </w:rPr>
        <w:t xml:space="preserve">لجاجت و </w:t>
      </w:r>
      <w:r w:rsidR="00D7132C">
        <w:rPr>
          <w:rtl/>
          <w:lang w:bidi="fa-IR"/>
        </w:rPr>
        <w:t>ی</w:t>
      </w:r>
      <w:r>
        <w:rPr>
          <w:rtl/>
          <w:lang w:bidi="fa-IR"/>
        </w:rPr>
        <w:t>كدندگى در سراپاى وجودشان د</w:t>
      </w:r>
      <w:r w:rsidR="00D7132C">
        <w:rPr>
          <w:rtl/>
          <w:lang w:bidi="fa-IR"/>
        </w:rPr>
        <w:t>ی</w:t>
      </w:r>
      <w:r>
        <w:rPr>
          <w:rtl/>
          <w:lang w:bidi="fa-IR"/>
        </w:rPr>
        <w:t>ده مى</w:t>
      </w:r>
      <w:r w:rsidR="003E6297">
        <w:rPr>
          <w:rtl/>
          <w:lang w:bidi="fa-IR"/>
        </w:rPr>
        <w:t xml:space="preserve"> </w:t>
      </w:r>
      <w:r>
        <w:rPr>
          <w:rtl/>
          <w:lang w:bidi="fa-IR"/>
        </w:rPr>
        <w:t>شد و هرگز حاضر نبودند كه از روش خود دست بكشند و در برابر حق تسل</w:t>
      </w:r>
      <w:r w:rsidR="00D7132C">
        <w:rPr>
          <w:rtl/>
          <w:lang w:bidi="fa-IR"/>
        </w:rPr>
        <w:t>ی</w:t>
      </w:r>
      <w:r>
        <w:rPr>
          <w:rtl/>
          <w:lang w:bidi="fa-IR"/>
        </w:rPr>
        <w:t>م گردند</w:t>
      </w:r>
      <w:r w:rsidR="0034192D">
        <w:rPr>
          <w:rtl/>
          <w:lang w:bidi="fa-IR"/>
        </w:rPr>
        <w:t xml:space="preserve">. </w:t>
      </w:r>
      <w:r w:rsidRPr="008978DB">
        <w:rPr>
          <w:rStyle w:val="libFootnotenumChar"/>
          <w:rtl/>
        </w:rPr>
        <w:t>(126)</w:t>
      </w:r>
      <w:r>
        <w:rPr>
          <w:lang w:bidi="fa-IR"/>
        </w:rPr>
        <w:t xml:space="preserve"> </w:t>
      </w:r>
    </w:p>
    <w:p w:rsidR="003B20BC" w:rsidRDefault="00E5212E" w:rsidP="0034192D">
      <w:pPr>
        <w:pStyle w:val="Heading3"/>
        <w:rPr>
          <w:rtl/>
          <w:lang w:bidi="fa-IR"/>
        </w:rPr>
      </w:pPr>
      <w:bookmarkStart w:id="57" w:name="_Toc396736041"/>
      <w:r>
        <w:rPr>
          <w:rtl/>
          <w:lang w:bidi="fa-IR"/>
        </w:rPr>
        <w:t>دعوت و مبارزه هود با بت</w:t>
      </w:r>
      <w:r w:rsidR="003E6297">
        <w:rPr>
          <w:rtl/>
          <w:lang w:bidi="fa-IR"/>
        </w:rPr>
        <w:t xml:space="preserve"> </w:t>
      </w:r>
      <w:r>
        <w:rPr>
          <w:rtl/>
          <w:lang w:bidi="fa-IR"/>
        </w:rPr>
        <w:t>پرستى</w:t>
      </w:r>
      <w:bookmarkEnd w:id="57"/>
      <w:r w:rsidR="003E6297">
        <w:rPr>
          <w:rtl/>
          <w:lang w:bidi="fa-IR"/>
        </w:rPr>
        <w:t xml:space="preserve"> </w:t>
      </w:r>
    </w:p>
    <w:p w:rsidR="00E5212E" w:rsidRDefault="00E5212E" w:rsidP="00E5212E">
      <w:pPr>
        <w:pStyle w:val="libNormal"/>
        <w:rPr>
          <w:rtl/>
          <w:lang w:bidi="fa-IR"/>
        </w:rPr>
      </w:pPr>
      <w:r>
        <w:rPr>
          <w:rtl/>
          <w:lang w:bidi="fa-IR"/>
        </w:rPr>
        <w:t xml:space="preserve">حضرت هود </w:t>
      </w:r>
      <w:r w:rsidR="00362EDB" w:rsidRPr="00362EDB">
        <w:rPr>
          <w:rStyle w:val="libAlaemChar"/>
          <w:rtl/>
        </w:rPr>
        <w:t>عليه‌السلام</w:t>
      </w:r>
      <w:r>
        <w:rPr>
          <w:rtl/>
          <w:lang w:bidi="fa-IR"/>
        </w:rPr>
        <w:t xml:space="preserve"> در م</w:t>
      </w:r>
      <w:r w:rsidR="00D7132C">
        <w:rPr>
          <w:rtl/>
          <w:lang w:bidi="fa-IR"/>
        </w:rPr>
        <w:t>ی</w:t>
      </w:r>
      <w:r>
        <w:rPr>
          <w:rtl/>
          <w:lang w:bidi="fa-IR"/>
        </w:rPr>
        <w:t>ان قوم</w:t>
      </w:r>
      <w:r w:rsidR="0034192D">
        <w:rPr>
          <w:rtl/>
          <w:lang w:bidi="fa-IR"/>
        </w:rPr>
        <w:t xml:space="preserve">، </w:t>
      </w:r>
      <w:r>
        <w:rPr>
          <w:rtl/>
          <w:lang w:bidi="fa-IR"/>
        </w:rPr>
        <w:t>دعوت خود را چن</w:t>
      </w:r>
      <w:r w:rsidR="00D7132C">
        <w:rPr>
          <w:rtl/>
          <w:lang w:bidi="fa-IR"/>
        </w:rPr>
        <w:t>ی</w:t>
      </w:r>
      <w:r>
        <w:rPr>
          <w:rtl/>
          <w:lang w:bidi="fa-IR"/>
        </w:rPr>
        <w:t>ن آغاز كرد</w:t>
      </w:r>
      <w:r w:rsidR="0034192D">
        <w:rPr>
          <w:rtl/>
          <w:lang w:bidi="fa-IR"/>
        </w:rPr>
        <w:t xml:space="preserve">: </w:t>
      </w:r>
    </w:p>
    <w:p w:rsidR="00E5212E" w:rsidRDefault="00E5212E" w:rsidP="00E5212E">
      <w:pPr>
        <w:pStyle w:val="libNormal"/>
        <w:rPr>
          <w:rtl/>
          <w:lang w:bidi="fa-IR"/>
        </w:rPr>
      </w:pPr>
      <w:r>
        <w:rPr>
          <w:rtl/>
          <w:lang w:bidi="fa-IR"/>
        </w:rPr>
        <w:lastRenderedPageBreak/>
        <w:t>اى قوم من</w:t>
      </w:r>
      <w:r w:rsidR="0034192D">
        <w:rPr>
          <w:rtl/>
          <w:lang w:bidi="fa-IR"/>
        </w:rPr>
        <w:t xml:space="preserve">! </w:t>
      </w:r>
      <w:r>
        <w:rPr>
          <w:rtl/>
          <w:lang w:bidi="fa-IR"/>
        </w:rPr>
        <w:t>خدا را پرستش كن</w:t>
      </w:r>
      <w:r w:rsidR="00D7132C">
        <w:rPr>
          <w:rtl/>
          <w:lang w:bidi="fa-IR"/>
        </w:rPr>
        <w:t>ی</w:t>
      </w:r>
      <w:r>
        <w:rPr>
          <w:rtl/>
          <w:lang w:bidi="fa-IR"/>
        </w:rPr>
        <w:t>د</w:t>
      </w:r>
      <w:r w:rsidR="0034192D">
        <w:rPr>
          <w:rtl/>
          <w:lang w:bidi="fa-IR"/>
        </w:rPr>
        <w:t xml:space="preserve">، </w:t>
      </w:r>
      <w:r>
        <w:rPr>
          <w:rtl/>
          <w:lang w:bidi="fa-IR"/>
        </w:rPr>
        <w:t>چرا كه ه</w:t>
      </w:r>
      <w:r w:rsidR="00D7132C">
        <w:rPr>
          <w:rtl/>
          <w:lang w:bidi="fa-IR"/>
        </w:rPr>
        <w:t>ی</w:t>
      </w:r>
      <w:r>
        <w:rPr>
          <w:rtl/>
          <w:lang w:bidi="fa-IR"/>
        </w:rPr>
        <w:t xml:space="preserve">چ معبودى براى شما جز خداى </w:t>
      </w:r>
      <w:r w:rsidR="00D7132C">
        <w:rPr>
          <w:rtl/>
          <w:lang w:bidi="fa-IR"/>
        </w:rPr>
        <w:t>ی</w:t>
      </w:r>
      <w:r>
        <w:rPr>
          <w:rtl/>
          <w:lang w:bidi="fa-IR"/>
        </w:rPr>
        <w:t>كتا ن</w:t>
      </w:r>
      <w:r w:rsidR="00D7132C">
        <w:rPr>
          <w:rtl/>
          <w:lang w:bidi="fa-IR"/>
        </w:rPr>
        <w:t>ی</w:t>
      </w:r>
      <w:r>
        <w:rPr>
          <w:rtl/>
          <w:lang w:bidi="fa-IR"/>
        </w:rPr>
        <w:t>ست</w:t>
      </w:r>
      <w:r w:rsidR="0034192D">
        <w:rPr>
          <w:rtl/>
          <w:lang w:bidi="fa-IR"/>
        </w:rPr>
        <w:t xml:space="preserve">، </w:t>
      </w:r>
      <w:r>
        <w:rPr>
          <w:rtl/>
          <w:lang w:bidi="fa-IR"/>
        </w:rPr>
        <w:t>شما در اعتقادى كه به بتها دار</w:t>
      </w:r>
      <w:r w:rsidR="00D7132C">
        <w:rPr>
          <w:rtl/>
          <w:lang w:bidi="fa-IR"/>
        </w:rPr>
        <w:t>ی</w:t>
      </w:r>
      <w:r>
        <w:rPr>
          <w:rtl/>
          <w:lang w:bidi="fa-IR"/>
        </w:rPr>
        <w:t>د در اشتباه</w:t>
      </w:r>
      <w:r w:rsidR="00D7132C">
        <w:rPr>
          <w:rtl/>
          <w:lang w:bidi="fa-IR"/>
        </w:rPr>
        <w:t>ی</w:t>
      </w:r>
      <w:r>
        <w:rPr>
          <w:rtl/>
          <w:lang w:bidi="fa-IR"/>
        </w:rPr>
        <w:t>د</w:t>
      </w:r>
      <w:r w:rsidR="0034192D">
        <w:rPr>
          <w:rtl/>
          <w:lang w:bidi="fa-IR"/>
        </w:rPr>
        <w:t xml:space="preserve">، </w:t>
      </w:r>
      <w:r>
        <w:rPr>
          <w:rtl/>
          <w:lang w:bidi="fa-IR"/>
        </w:rPr>
        <w:t>و نسبت دروغ به خدا مى</w:t>
      </w:r>
      <w:r w:rsidR="003E6297">
        <w:rPr>
          <w:rtl/>
          <w:lang w:bidi="fa-IR"/>
        </w:rPr>
        <w:t xml:space="preserve"> </w:t>
      </w:r>
      <w:r>
        <w:rPr>
          <w:rtl/>
          <w:lang w:bidi="fa-IR"/>
        </w:rPr>
        <w:t>ده</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اى قوم من</w:t>
      </w:r>
      <w:r w:rsidR="0034192D">
        <w:rPr>
          <w:rtl/>
          <w:lang w:bidi="fa-IR"/>
        </w:rPr>
        <w:t xml:space="preserve">! </w:t>
      </w:r>
      <w:r>
        <w:rPr>
          <w:rtl/>
          <w:lang w:bidi="fa-IR"/>
        </w:rPr>
        <w:t>من از شما پاداشى نمى</w:t>
      </w:r>
      <w:r w:rsidR="003E6297">
        <w:rPr>
          <w:rtl/>
          <w:lang w:bidi="fa-IR"/>
        </w:rPr>
        <w:t xml:space="preserve"> </w:t>
      </w:r>
      <w:r>
        <w:rPr>
          <w:rtl/>
          <w:lang w:bidi="fa-IR"/>
        </w:rPr>
        <w:t>خواهم</w:t>
      </w:r>
      <w:r w:rsidR="0034192D">
        <w:rPr>
          <w:rtl/>
          <w:lang w:bidi="fa-IR"/>
        </w:rPr>
        <w:t xml:space="preserve">، </w:t>
      </w:r>
      <w:r>
        <w:rPr>
          <w:rtl/>
          <w:lang w:bidi="fa-IR"/>
        </w:rPr>
        <w:t>پاداش من فقط بر كسى است كه مرا آفر</w:t>
      </w:r>
      <w:r w:rsidR="00D7132C">
        <w:rPr>
          <w:rtl/>
          <w:lang w:bidi="fa-IR"/>
        </w:rPr>
        <w:t>ی</w:t>
      </w:r>
      <w:r>
        <w:rPr>
          <w:rtl/>
          <w:lang w:bidi="fa-IR"/>
        </w:rPr>
        <w:t>ده است</w:t>
      </w:r>
      <w:r w:rsidR="0034192D">
        <w:rPr>
          <w:rtl/>
          <w:lang w:bidi="fa-IR"/>
        </w:rPr>
        <w:t xml:space="preserve">. </w:t>
      </w:r>
      <w:r>
        <w:rPr>
          <w:rtl/>
          <w:lang w:bidi="fa-IR"/>
        </w:rPr>
        <w:t>آ</w:t>
      </w:r>
      <w:r w:rsidR="00D7132C">
        <w:rPr>
          <w:rtl/>
          <w:lang w:bidi="fa-IR"/>
        </w:rPr>
        <w:t>ی</w:t>
      </w:r>
      <w:r>
        <w:rPr>
          <w:rtl/>
          <w:lang w:bidi="fa-IR"/>
        </w:rPr>
        <w:t>ا نمى</w:t>
      </w:r>
      <w:r w:rsidR="003E6297">
        <w:rPr>
          <w:rtl/>
          <w:lang w:bidi="fa-IR"/>
        </w:rPr>
        <w:t xml:space="preserve"> </w:t>
      </w:r>
      <w:r>
        <w:rPr>
          <w:rtl/>
          <w:lang w:bidi="fa-IR"/>
        </w:rPr>
        <w:t>فهم</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اى قوم من</w:t>
      </w:r>
      <w:r w:rsidR="0034192D">
        <w:rPr>
          <w:rtl/>
          <w:lang w:bidi="fa-IR"/>
        </w:rPr>
        <w:t xml:space="preserve">! </w:t>
      </w:r>
      <w:r>
        <w:rPr>
          <w:rtl/>
          <w:lang w:bidi="fa-IR"/>
        </w:rPr>
        <w:t>از پروردگارتان طلب آمرزش كن</w:t>
      </w:r>
      <w:r w:rsidR="00D7132C">
        <w:rPr>
          <w:rtl/>
          <w:lang w:bidi="fa-IR"/>
        </w:rPr>
        <w:t>ی</w:t>
      </w:r>
      <w:r>
        <w:rPr>
          <w:rtl/>
          <w:lang w:bidi="fa-IR"/>
        </w:rPr>
        <w:t>د</w:t>
      </w:r>
      <w:r w:rsidR="0034192D">
        <w:rPr>
          <w:rtl/>
          <w:lang w:bidi="fa-IR"/>
        </w:rPr>
        <w:t xml:space="preserve">، </w:t>
      </w:r>
      <w:r>
        <w:rPr>
          <w:rtl/>
          <w:lang w:bidi="fa-IR"/>
        </w:rPr>
        <w:t>سپس به سوى او باز گرد</w:t>
      </w:r>
      <w:r w:rsidR="00D7132C">
        <w:rPr>
          <w:rtl/>
          <w:lang w:bidi="fa-IR"/>
        </w:rPr>
        <w:t>ی</w:t>
      </w:r>
      <w:r>
        <w:rPr>
          <w:rtl/>
          <w:lang w:bidi="fa-IR"/>
        </w:rPr>
        <w:t>د</w:t>
      </w:r>
      <w:r w:rsidR="0034192D">
        <w:rPr>
          <w:rtl/>
          <w:lang w:bidi="fa-IR"/>
        </w:rPr>
        <w:t xml:space="preserve">، </w:t>
      </w:r>
      <w:r>
        <w:rPr>
          <w:rtl/>
          <w:lang w:bidi="fa-IR"/>
        </w:rPr>
        <w:t>تا باران رحمتش را پى در پى بر شما بفرستد</w:t>
      </w:r>
      <w:r w:rsidR="0034192D">
        <w:rPr>
          <w:rtl/>
          <w:lang w:bidi="fa-IR"/>
        </w:rPr>
        <w:t xml:space="preserve">، </w:t>
      </w:r>
      <w:r>
        <w:rPr>
          <w:rtl/>
          <w:lang w:bidi="fa-IR"/>
        </w:rPr>
        <w:t>و ن</w:t>
      </w:r>
      <w:r w:rsidR="00D7132C">
        <w:rPr>
          <w:rtl/>
          <w:lang w:bidi="fa-IR"/>
        </w:rPr>
        <w:t>ی</w:t>
      </w:r>
      <w:r>
        <w:rPr>
          <w:rtl/>
          <w:lang w:bidi="fa-IR"/>
        </w:rPr>
        <w:t>رو</w:t>
      </w:r>
      <w:r w:rsidR="00D7132C">
        <w:rPr>
          <w:rtl/>
          <w:lang w:bidi="fa-IR"/>
        </w:rPr>
        <w:t>ی</w:t>
      </w:r>
      <w:r>
        <w:rPr>
          <w:rtl/>
          <w:lang w:bidi="fa-IR"/>
        </w:rPr>
        <w:t>ى بر ن</w:t>
      </w:r>
      <w:r w:rsidR="00D7132C">
        <w:rPr>
          <w:rtl/>
          <w:lang w:bidi="fa-IR"/>
        </w:rPr>
        <w:t>ی</w:t>
      </w:r>
      <w:r>
        <w:rPr>
          <w:rtl/>
          <w:lang w:bidi="fa-IR"/>
        </w:rPr>
        <w:t>روى شما ب</w:t>
      </w:r>
      <w:r w:rsidR="00D7132C">
        <w:rPr>
          <w:rtl/>
          <w:lang w:bidi="fa-IR"/>
        </w:rPr>
        <w:t>ی</w:t>
      </w:r>
      <w:r>
        <w:rPr>
          <w:rtl/>
          <w:lang w:bidi="fa-IR"/>
        </w:rPr>
        <w:t>فزا</w:t>
      </w:r>
      <w:r w:rsidR="00D7132C">
        <w:rPr>
          <w:rtl/>
          <w:lang w:bidi="fa-IR"/>
        </w:rPr>
        <w:t>ی</w:t>
      </w:r>
      <w:r>
        <w:rPr>
          <w:rtl/>
          <w:lang w:bidi="fa-IR"/>
        </w:rPr>
        <w:t>د</w:t>
      </w:r>
      <w:r w:rsidR="0034192D">
        <w:rPr>
          <w:rtl/>
          <w:lang w:bidi="fa-IR"/>
        </w:rPr>
        <w:t xml:space="preserve">، </w:t>
      </w:r>
      <w:r>
        <w:rPr>
          <w:rtl/>
          <w:lang w:bidi="fa-IR"/>
        </w:rPr>
        <w:t>روى از حق نتاب</w:t>
      </w:r>
      <w:r w:rsidR="00D7132C">
        <w:rPr>
          <w:rtl/>
          <w:lang w:bidi="fa-IR"/>
        </w:rPr>
        <w:t>ی</w:t>
      </w:r>
      <w:r>
        <w:rPr>
          <w:rtl/>
          <w:lang w:bidi="fa-IR"/>
        </w:rPr>
        <w:t>د و گناه نكن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قوم هود گفتند</w:t>
      </w:r>
      <w:r w:rsidR="0034192D">
        <w:rPr>
          <w:rtl/>
          <w:lang w:bidi="fa-IR"/>
        </w:rPr>
        <w:t xml:space="preserve">: </w:t>
      </w:r>
      <w:r>
        <w:rPr>
          <w:rtl/>
          <w:lang w:bidi="fa-IR"/>
        </w:rPr>
        <w:t>اى هود</w:t>
      </w:r>
      <w:r w:rsidR="0034192D">
        <w:rPr>
          <w:rtl/>
          <w:lang w:bidi="fa-IR"/>
        </w:rPr>
        <w:t xml:space="preserve">! </w:t>
      </w:r>
      <w:r>
        <w:rPr>
          <w:rtl/>
          <w:lang w:bidi="fa-IR"/>
        </w:rPr>
        <w:t>تو دل</w:t>
      </w:r>
      <w:r w:rsidR="00D7132C">
        <w:rPr>
          <w:rtl/>
          <w:lang w:bidi="fa-IR"/>
        </w:rPr>
        <w:t>ی</w:t>
      </w:r>
      <w:r>
        <w:rPr>
          <w:rtl/>
          <w:lang w:bidi="fa-IR"/>
        </w:rPr>
        <w:t>لى براى ما ن</w:t>
      </w:r>
      <w:r w:rsidR="00D7132C">
        <w:rPr>
          <w:rtl/>
          <w:lang w:bidi="fa-IR"/>
        </w:rPr>
        <w:t>ی</w:t>
      </w:r>
      <w:r>
        <w:rPr>
          <w:rtl/>
          <w:lang w:bidi="fa-IR"/>
        </w:rPr>
        <w:t>اورده</w:t>
      </w:r>
      <w:r w:rsidR="003E6297">
        <w:rPr>
          <w:rtl/>
          <w:lang w:bidi="fa-IR"/>
        </w:rPr>
        <w:t xml:space="preserve"> </w:t>
      </w:r>
      <w:r>
        <w:rPr>
          <w:rtl/>
          <w:lang w:bidi="fa-IR"/>
        </w:rPr>
        <w:t>اى و ما خدا</w:t>
      </w:r>
      <w:r w:rsidR="00D7132C">
        <w:rPr>
          <w:rtl/>
          <w:lang w:bidi="fa-IR"/>
        </w:rPr>
        <w:t>ی</w:t>
      </w:r>
      <w:r>
        <w:rPr>
          <w:rtl/>
          <w:lang w:bidi="fa-IR"/>
        </w:rPr>
        <w:t>ان خود را به خاطر حرف تو رها نخواه</w:t>
      </w:r>
      <w:r w:rsidR="00D7132C">
        <w:rPr>
          <w:rtl/>
          <w:lang w:bidi="fa-IR"/>
        </w:rPr>
        <w:t>ی</w:t>
      </w:r>
      <w:r>
        <w:rPr>
          <w:rtl/>
          <w:lang w:bidi="fa-IR"/>
        </w:rPr>
        <w:t>م كرد</w:t>
      </w:r>
      <w:r w:rsidR="0034192D">
        <w:rPr>
          <w:rtl/>
          <w:lang w:bidi="fa-IR"/>
        </w:rPr>
        <w:t xml:space="preserve">، </w:t>
      </w:r>
      <w:r>
        <w:rPr>
          <w:rtl/>
          <w:lang w:bidi="fa-IR"/>
        </w:rPr>
        <w:t>و ما اصلا به تو ا</w:t>
      </w:r>
      <w:r w:rsidR="00D7132C">
        <w:rPr>
          <w:rtl/>
          <w:lang w:bidi="fa-IR"/>
        </w:rPr>
        <w:t>ی</w:t>
      </w:r>
      <w:r>
        <w:rPr>
          <w:rtl/>
          <w:lang w:bidi="fa-IR"/>
        </w:rPr>
        <w:t>مان نمى</w:t>
      </w:r>
      <w:r w:rsidR="003E6297">
        <w:rPr>
          <w:rtl/>
          <w:lang w:bidi="fa-IR"/>
        </w:rPr>
        <w:t xml:space="preserve"> </w:t>
      </w:r>
      <w:r>
        <w:rPr>
          <w:rtl/>
          <w:lang w:bidi="fa-IR"/>
        </w:rPr>
        <w:t>آور</w:t>
      </w:r>
      <w:r w:rsidR="00D7132C">
        <w:rPr>
          <w:rtl/>
          <w:lang w:bidi="fa-IR"/>
        </w:rPr>
        <w:t>ی</w:t>
      </w:r>
      <w:r>
        <w:rPr>
          <w:rtl/>
          <w:lang w:bidi="fa-IR"/>
        </w:rPr>
        <w:t>م</w:t>
      </w:r>
      <w:r w:rsidR="0034192D">
        <w:rPr>
          <w:rtl/>
          <w:lang w:bidi="fa-IR"/>
        </w:rPr>
        <w:t xml:space="preserve">، </w:t>
      </w:r>
      <w:r>
        <w:rPr>
          <w:rtl/>
          <w:lang w:bidi="fa-IR"/>
        </w:rPr>
        <w:t>ما فقط درباره تو مى</w:t>
      </w:r>
      <w:r w:rsidR="003E6297">
        <w:rPr>
          <w:rtl/>
          <w:lang w:bidi="fa-IR"/>
        </w:rPr>
        <w:t xml:space="preserve"> </w:t>
      </w:r>
      <w:r>
        <w:rPr>
          <w:rtl/>
          <w:lang w:bidi="fa-IR"/>
        </w:rPr>
        <w:t>گو</w:t>
      </w:r>
      <w:r w:rsidR="00D7132C">
        <w:rPr>
          <w:rtl/>
          <w:lang w:bidi="fa-IR"/>
        </w:rPr>
        <w:t>یی</w:t>
      </w:r>
      <w:r>
        <w:rPr>
          <w:rtl/>
          <w:lang w:bidi="fa-IR"/>
        </w:rPr>
        <w:t>م</w:t>
      </w:r>
      <w:r w:rsidR="0034192D">
        <w:rPr>
          <w:rtl/>
          <w:lang w:bidi="fa-IR"/>
        </w:rPr>
        <w:t xml:space="preserve">؛ </w:t>
      </w:r>
      <w:r>
        <w:rPr>
          <w:rtl/>
          <w:lang w:bidi="fa-IR"/>
        </w:rPr>
        <w:t>بعضى از خدا</w:t>
      </w:r>
      <w:r w:rsidR="00D7132C">
        <w:rPr>
          <w:rtl/>
          <w:lang w:bidi="fa-IR"/>
        </w:rPr>
        <w:t>ی</w:t>
      </w:r>
      <w:r>
        <w:rPr>
          <w:rtl/>
          <w:lang w:bidi="fa-IR"/>
        </w:rPr>
        <w:t>ان ما به تو ز</w:t>
      </w:r>
      <w:r w:rsidR="00D7132C">
        <w:rPr>
          <w:rtl/>
          <w:lang w:bidi="fa-IR"/>
        </w:rPr>
        <w:t>ی</w:t>
      </w:r>
      <w:r>
        <w:rPr>
          <w:rtl/>
          <w:lang w:bidi="fa-IR"/>
        </w:rPr>
        <w:t>ان رسانده و عقلت را ربوده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هود گفت</w:t>
      </w:r>
      <w:r w:rsidR="0034192D">
        <w:rPr>
          <w:rtl/>
          <w:lang w:bidi="fa-IR"/>
        </w:rPr>
        <w:t xml:space="preserve">: </w:t>
      </w:r>
      <w:r>
        <w:rPr>
          <w:rtl/>
          <w:lang w:bidi="fa-IR"/>
        </w:rPr>
        <w:t>من خدا را به گواهى مى</w:t>
      </w:r>
      <w:r w:rsidR="003E6297">
        <w:rPr>
          <w:rtl/>
          <w:lang w:bidi="fa-IR"/>
        </w:rPr>
        <w:t xml:space="preserve"> </w:t>
      </w:r>
      <w:r>
        <w:rPr>
          <w:rtl/>
          <w:lang w:bidi="fa-IR"/>
        </w:rPr>
        <w:t>طلبم</w:t>
      </w:r>
      <w:r w:rsidR="0034192D">
        <w:rPr>
          <w:rtl/>
          <w:lang w:bidi="fa-IR"/>
        </w:rPr>
        <w:t xml:space="preserve">، </w:t>
      </w:r>
      <w:r>
        <w:rPr>
          <w:rtl/>
          <w:lang w:bidi="fa-IR"/>
        </w:rPr>
        <w:t>شما ن</w:t>
      </w:r>
      <w:r w:rsidR="00D7132C">
        <w:rPr>
          <w:rtl/>
          <w:lang w:bidi="fa-IR"/>
        </w:rPr>
        <w:t>ی</w:t>
      </w:r>
      <w:r>
        <w:rPr>
          <w:rtl/>
          <w:lang w:bidi="fa-IR"/>
        </w:rPr>
        <w:t>ز گواه باش</w:t>
      </w:r>
      <w:r w:rsidR="00D7132C">
        <w:rPr>
          <w:rtl/>
          <w:lang w:bidi="fa-IR"/>
        </w:rPr>
        <w:t>ی</w:t>
      </w:r>
      <w:r>
        <w:rPr>
          <w:rtl/>
          <w:lang w:bidi="fa-IR"/>
        </w:rPr>
        <w:t>د كه من از آن چه شر</w:t>
      </w:r>
      <w:r w:rsidR="00D7132C">
        <w:rPr>
          <w:rtl/>
          <w:lang w:bidi="fa-IR"/>
        </w:rPr>
        <w:t>ی</w:t>
      </w:r>
      <w:r>
        <w:rPr>
          <w:rtl/>
          <w:lang w:bidi="fa-IR"/>
        </w:rPr>
        <w:t>ك خدا قرار ده</w:t>
      </w:r>
      <w:r w:rsidR="00D7132C">
        <w:rPr>
          <w:rtl/>
          <w:lang w:bidi="fa-IR"/>
        </w:rPr>
        <w:t>ی</w:t>
      </w:r>
      <w:r>
        <w:rPr>
          <w:rtl/>
          <w:lang w:bidi="fa-IR"/>
        </w:rPr>
        <w:t>د ب</w:t>
      </w:r>
      <w:r w:rsidR="00D7132C">
        <w:rPr>
          <w:rtl/>
          <w:lang w:bidi="fa-IR"/>
        </w:rPr>
        <w:t>ی</w:t>
      </w:r>
      <w:r>
        <w:rPr>
          <w:rtl/>
          <w:lang w:bidi="fa-IR"/>
        </w:rPr>
        <w:t>زارم</w:t>
      </w:r>
      <w:r w:rsidR="0034192D">
        <w:rPr>
          <w:rtl/>
          <w:lang w:bidi="fa-IR"/>
        </w:rPr>
        <w:t xml:space="preserve">. </w:t>
      </w:r>
    </w:p>
    <w:p w:rsidR="00E5212E" w:rsidRDefault="00E5212E" w:rsidP="00E5212E">
      <w:pPr>
        <w:pStyle w:val="libNormal"/>
        <w:rPr>
          <w:rtl/>
          <w:lang w:bidi="fa-IR"/>
        </w:rPr>
      </w:pPr>
      <w:r>
        <w:rPr>
          <w:rtl/>
          <w:lang w:bidi="fa-IR"/>
        </w:rPr>
        <w:t>من در برابر شما هستم</w:t>
      </w:r>
      <w:r w:rsidR="0034192D">
        <w:rPr>
          <w:rtl/>
          <w:lang w:bidi="fa-IR"/>
        </w:rPr>
        <w:t xml:space="preserve">، </w:t>
      </w:r>
      <w:r>
        <w:rPr>
          <w:rtl/>
          <w:lang w:bidi="fa-IR"/>
        </w:rPr>
        <w:t>هر چه مى</w:t>
      </w:r>
      <w:r w:rsidR="003E6297">
        <w:rPr>
          <w:rtl/>
          <w:lang w:bidi="fa-IR"/>
        </w:rPr>
        <w:t xml:space="preserve"> </w:t>
      </w:r>
      <w:r>
        <w:rPr>
          <w:rtl/>
          <w:lang w:bidi="fa-IR"/>
        </w:rPr>
        <w:t>خواه</w:t>
      </w:r>
      <w:r w:rsidR="00D7132C">
        <w:rPr>
          <w:rtl/>
          <w:lang w:bidi="fa-IR"/>
        </w:rPr>
        <w:t>ی</w:t>
      </w:r>
      <w:r>
        <w:rPr>
          <w:rtl/>
          <w:lang w:bidi="fa-IR"/>
        </w:rPr>
        <w:t>د در مورد من نقشه بكش</w:t>
      </w:r>
      <w:r w:rsidR="00D7132C">
        <w:rPr>
          <w:rtl/>
          <w:lang w:bidi="fa-IR"/>
        </w:rPr>
        <w:t>ی</w:t>
      </w:r>
      <w:r>
        <w:rPr>
          <w:rtl/>
          <w:lang w:bidi="fa-IR"/>
        </w:rPr>
        <w:t>د و مرا تهد</w:t>
      </w:r>
      <w:r w:rsidR="00D7132C">
        <w:rPr>
          <w:rtl/>
          <w:lang w:bidi="fa-IR"/>
        </w:rPr>
        <w:t>ی</w:t>
      </w:r>
      <w:r>
        <w:rPr>
          <w:rtl/>
          <w:lang w:bidi="fa-IR"/>
        </w:rPr>
        <w:t>د كن</w:t>
      </w:r>
      <w:r w:rsidR="00D7132C">
        <w:rPr>
          <w:rtl/>
          <w:lang w:bidi="fa-IR"/>
        </w:rPr>
        <w:t>ی</w:t>
      </w:r>
      <w:r>
        <w:rPr>
          <w:rtl/>
          <w:lang w:bidi="fa-IR"/>
        </w:rPr>
        <w:t>د</w:t>
      </w:r>
      <w:r w:rsidR="0034192D">
        <w:rPr>
          <w:rtl/>
          <w:lang w:bidi="fa-IR"/>
        </w:rPr>
        <w:t xml:space="preserve">، </w:t>
      </w:r>
      <w:r>
        <w:rPr>
          <w:rtl/>
          <w:lang w:bidi="fa-IR"/>
        </w:rPr>
        <w:t>ولى از دست شما كارى ساخته ن</w:t>
      </w:r>
      <w:r w:rsidR="00D7132C">
        <w:rPr>
          <w:rtl/>
          <w:lang w:bidi="fa-IR"/>
        </w:rPr>
        <w:t>ی</w:t>
      </w:r>
      <w:r>
        <w:rPr>
          <w:rtl/>
          <w:lang w:bidi="fa-IR"/>
        </w:rPr>
        <w:t>ست</w:t>
      </w:r>
      <w:r w:rsidR="0034192D">
        <w:rPr>
          <w:rtl/>
          <w:lang w:bidi="fa-IR"/>
        </w:rPr>
        <w:t xml:space="preserve">، </w:t>
      </w:r>
      <w:r>
        <w:rPr>
          <w:rtl/>
          <w:lang w:bidi="fa-IR"/>
        </w:rPr>
        <w:t>من بر الله كه پروردگار من و شما است توكل كرده</w:t>
      </w:r>
      <w:r w:rsidR="003E6297">
        <w:rPr>
          <w:rtl/>
          <w:lang w:bidi="fa-IR"/>
        </w:rPr>
        <w:t xml:space="preserve"> </w:t>
      </w:r>
      <w:r>
        <w:rPr>
          <w:rtl/>
          <w:lang w:bidi="fa-IR"/>
        </w:rPr>
        <w:t>ام</w:t>
      </w:r>
      <w:r w:rsidR="0034192D">
        <w:rPr>
          <w:rtl/>
          <w:lang w:bidi="fa-IR"/>
        </w:rPr>
        <w:t xml:space="preserve">، </w:t>
      </w:r>
      <w:r>
        <w:rPr>
          <w:rtl/>
          <w:lang w:bidi="fa-IR"/>
        </w:rPr>
        <w:t>ه</w:t>
      </w:r>
      <w:r w:rsidR="00D7132C">
        <w:rPr>
          <w:rtl/>
          <w:lang w:bidi="fa-IR"/>
        </w:rPr>
        <w:t>ی</w:t>
      </w:r>
      <w:r>
        <w:rPr>
          <w:rtl/>
          <w:lang w:bidi="fa-IR"/>
        </w:rPr>
        <w:t>چ جنبنده</w:t>
      </w:r>
      <w:r w:rsidR="003E6297">
        <w:rPr>
          <w:rtl/>
          <w:lang w:bidi="fa-IR"/>
        </w:rPr>
        <w:t xml:space="preserve"> </w:t>
      </w:r>
      <w:r>
        <w:rPr>
          <w:rtl/>
          <w:lang w:bidi="fa-IR"/>
        </w:rPr>
        <w:t>اى ن</w:t>
      </w:r>
      <w:r w:rsidR="00D7132C">
        <w:rPr>
          <w:rtl/>
          <w:lang w:bidi="fa-IR"/>
        </w:rPr>
        <w:t>ی</w:t>
      </w:r>
      <w:r>
        <w:rPr>
          <w:rtl/>
          <w:lang w:bidi="fa-IR"/>
        </w:rPr>
        <w:t>ست</w:t>
      </w:r>
      <w:r w:rsidR="0034192D">
        <w:rPr>
          <w:rtl/>
          <w:lang w:bidi="fa-IR"/>
        </w:rPr>
        <w:t xml:space="preserve">، </w:t>
      </w:r>
      <w:r>
        <w:rPr>
          <w:rtl/>
          <w:lang w:bidi="fa-IR"/>
        </w:rPr>
        <w:t>مگر ا</w:t>
      </w:r>
      <w:r w:rsidR="00D7132C">
        <w:rPr>
          <w:rtl/>
          <w:lang w:bidi="fa-IR"/>
        </w:rPr>
        <w:t>ی</w:t>
      </w:r>
      <w:r>
        <w:rPr>
          <w:rtl/>
          <w:lang w:bidi="fa-IR"/>
        </w:rPr>
        <w:t>ن كه او بر آن تسلط داشته باشد</w:t>
      </w:r>
      <w:r w:rsidR="0034192D">
        <w:rPr>
          <w:rtl/>
          <w:lang w:bidi="fa-IR"/>
        </w:rPr>
        <w:t xml:space="preserve">، </w:t>
      </w:r>
      <w:r>
        <w:rPr>
          <w:rtl/>
          <w:lang w:bidi="fa-IR"/>
        </w:rPr>
        <w:t>اما سلطه</w:t>
      </w:r>
      <w:r w:rsidR="003E6297">
        <w:rPr>
          <w:rtl/>
          <w:lang w:bidi="fa-IR"/>
        </w:rPr>
        <w:t xml:space="preserve"> </w:t>
      </w:r>
      <w:r>
        <w:rPr>
          <w:rtl/>
          <w:lang w:bidi="fa-IR"/>
        </w:rPr>
        <w:t>اى بر اساس عدالت چرا كه پروردگار من بر راه راست است</w:t>
      </w:r>
      <w:r w:rsidR="0034192D">
        <w:rPr>
          <w:rtl/>
          <w:lang w:bidi="fa-IR"/>
        </w:rPr>
        <w:t xml:space="preserve">. </w:t>
      </w:r>
      <w:r>
        <w:rPr>
          <w:rtl/>
          <w:lang w:bidi="fa-IR"/>
        </w:rPr>
        <w:t>من رسالتى را كه مأمور بودم به شما رساندم</w:t>
      </w:r>
      <w:r w:rsidR="0034192D">
        <w:rPr>
          <w:rtl/>
          <w:lang w:bidi="fa-IR"/>
        </w:rPr>
        <w:t xml:space="preserve">، </w:t>
      </w:r>
      <w:r>
        <w:rPr>
          <w:rtl/>
          <w:lang w:bidi="fa-IR"/>
        </w:rPr>
        <w:t>پس اگر روى بگردان</w:t>
      </w:r>
      <w:r w:rsidR="00D7132C">
        <w:rPr>
          <w:rtl/>
          <w:lang w:bidi="fa-IR"/>
        </w:rPr>
        <w:t>ی</w:t>
      </w:r>
      <w:r>
        <w:rPr>
          <w:rtl/>
          <w:lang w:bidi="fa-IR"/>
        </w:rPr>
        <w:t>د</w:t>
      </w:r>
      <w:r w:rsidR="0034192D">
        <w:rPr>
          <w:rtl/>
          <w:lang w:bidi="fa-IR"/>
        </w:rPr>
        <w:t xml:space="preserve">، </w:t>
      </w:r>
      <w:r>
        <w:rPr>
          <w:rtl/>
          <w:lang w:bidi="fa-IR"/>
        </w:rPr>
        <w:t>پروردگارم گروه د</w:t>
      </w:r>
      <w:r w:rsidR="00D7132C">
        <w:rPr>
          <w:rtl/>
          <w:lang w:bidi="fa-IR"/>
        </w:rPr>
        <w:t>ی</w:t>
      </w:r>
      <w:r>
        <w:rPr>
          <w:rtl/>
          <w:lang w:bidi="fa-IR"/>
        </w:rPr>
        <w:t>گرى را جانش</w:t>
      </w:r>
      <w:r w:rsidR="00D7132C">
        <w:rPr>
          <w:rtl/>
          <w:lang w:bidi="fa-IR"/>
        </w:rPr>
        <w:t>ی</w:t>
      </w:r>
      <w:r>
        <w:rPr>
          <w:rtl/>
          <w:lang w:bidi="fa-IR"/>
        </w:rPr>
        <w:t>ن شما م</w:t>
      </w:r>
      <w:r w:rsidR="00D7132C">
        <w:rPr>
          <w:rtl/>
          <w:lang w:bidi="fa-IR"/>
        </w:rPr>
        <w:t>ی</w:t>
      </w:r>
      <w:r>
        <w:rPr>
          <w:rtl/>
          <w:lang w:bidi="fa-IR"/>
        </w:rPr>
        <w:t>كند</w:t>
      </w:r>
      <w:r w:rsidR="0034192D">
        <w:rPr>
          <w:rtl/>
          <w:lang w:bidi="fa-IR"/>
        </w:rPr>
        <w:t xml:space="preserve">، </w:t>
      </w:r>
      <w:r>
        <w:rPr>
          <w:rtl/>
          <w:lang w:bidi="fa-IR"/>
        </w:rPr>
        <w:t>و شما كمتر</w:t>
      </w:r>
      <w:r w:rsidR="00D7132C">
        <w:rPr>
          <w:rtl/>
          <w:lang w:bidi="fa-IR"/>
        </w:rPr>
        <w:t>ی</w:t>
      </w:r>
      <w:r>
        <w:rPr>
          <w:rtl/>
          <w:lang w:bidi="fa-IR"/>
        </w:rPr>
        <w:t>ن ضررى به او نم</w:t>
      </w:r>
      <w:r w:rsidR="00D7132C">
        <w:rPr>
          <w:rtl/>
          <w:lang w:bidi="fa-IR"/>
        </w:rPr>
        <w:t>ی</w:t>
      </w:r>
      <w:r>
        <w:rPr>
          <w:rtl/>
          <w:lang w:bidi="fa-IR"/>
        </w:rPr>
        <w:t>رسان</w:t>
      </w:r>
      <w:r w:rsidR="00D7132C">
        <w:rPr>
          <w:rtl/>
          <w:lang w:bidi="fa-IR"/>
        </w:rPr>
        <w:t>ی</w:t>
      </w:r>
      <w:r>
        <w:rPr>
          <w:rtl/>
          <w:lang w:bidi="fa-IR"/>
        </w:rPr>
        <w:t>د</w:t>
      </w:r>
      <w:r w:rsidR="0034192D">
        <w:rPr>
          <w:rtl/>
          <w:lang w:bidi="fa-IR"/>
        </w:rPr>
        <w:t xml:space="preserve">، </w:t>
      </w:r>
      <w:r>
        <w:rPr>
          <w:rtl/>
          <w:lang w:bidi="fa-IR"/>
        </w:rPr>
        <w:t>پروردگارم حافظ و نگاهبان هر چ</w:t>
      </w:r>
      <w:r w:rsidR="00D7132C">
        <w:rPr>
          <w:rtl/>
          <w:lang w:bidi="fa-IR"/>
        </w:rPr>
        <w:t>ی</w:t>
      </w:r>
      <w:r>
        <w:rPr>
          <w:rtl/>
          <w:lang w:bidi="fa-IR"/>
        </w:rPr>
        <w:t>ز است</w:t>
      </w:r>
      <w:r w:rsidR="0034192D">
        <w:rPr>
          <w:rtl/>
          <w:lang w:bidi="fa-IR"/>
        </w:rPr>
        <w:t xml:space="preserve">. </w:t>
      </w:r>
      <w:r w:rsidRPr="008978DB">
        <w:rPr>
          <w:rStyle w:val="libFootnotenumChar"/>
          <w:rtl/>
        </w:rPr>
        <w:t>(127)</w:t>
      </w:r>
      <w:r>
        <w:rPr>
          <w:lang w:bidi="fa-IR"/>
        </w:rPr>
        <w:t xml:space="preserve"> </w:t>
      </w:r>
    </w:p>
    <w:p w:rsidR="003B20BC" w:rsidRDefault="00E5212E" w:rsidP="0034192D">
      <w:pPr>
        <w:pStyle w:val="Heading3"/>
        <w:rPr>
          <w:rtl/>
          <w:lang w:bidi="fa-IR"/>
        </w:rPr>
      </w:pPr>
      <w:bookmarkStart w:id="58" w:name="_Toc396736042"/>
      <w:r>
        <w:rPr>
          <w:rtl/>
          <w:lang w:bidi="fa-IR"/>
        </w:rPr>
        <w:lastRenderedPageBreak/>
        <w:t xml:space="preserve">جوهره دعوت هود </w:t>
      </w:r>
      <w:r w:rsidR="00362EDB" w:rsidRPr="00362EDB">
        <w:rPr>
          <w:rStyle w:val="libAlaemChar"/>
          <w:rtl/>
        </w:rPr>
        <w:t>عليه‌السلام</w:t>
      </w:r>
      <w:bookmarkEnd w:id="58"/>
      <w:r w:rsidR="003E6297">
        <w:rPr>
          <w:rtl/>
          <w:lang w:bidi="fa-IR"/>
        </w:rPr>
        <w:t xml:space="preserve"> </w:t>
      </w:r>
    </w:p>
    <w:p w:rsidR="00E5212E" w:rsidRDefault="00E5212E" w:rsidP="00E5212E">
      <w:pPr>
        <w:pStyle w:val="libNormal"/>
        <w:rPr>
          <w:rtl/>
          <w:lang w:bidi="fa-IR"/>
        </w:rPr>
      </w:pPr>
      <w:r>
        <w:rPr>
          <w:rtl/>
          <w:lang w:bidi="fa-IR"/>
        </w:rPr>
        <w:t>خداوند در آ</w:t>
      </w:r>
      <w:r w:rsidR="00D7132C">
        <w:rPr>
          <w:rtl/>
          <w:lang w:bidi="fa-IR"/>
        </w:rPr>
        <w:t>ی</w:t>
      </w:r>
      <w:r>
        <w:rPr>
          <w:rtl/>
          <w:lang w:bidi="fa-IR"/>
        </w:rPr>
        <w:t>ه 123 و 124 سوره هود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قوم عاد</w:t>
      </w:r>
      <w:r w:rsidR="0034192D">
        <w:rPr>
          <w:rtl/>
          <w:lang w:bidi="fa-IR"/>
        </w:rPr>
        <w:t xml:space="preserve">، </w:t>
      </w:r>
      <w:r>
        <w:rPr>
          <w:rtl/>
          <w:lang w:bidi="fa-IR"/>
        </w:rPr>
        <w:t>رسولان خدا را تكذ</w:t>
      </w:r>
      <w:r w:rsidR="00D7132C">
        <w:rPr>
          <w:rtl/>
          <w:lang w:bidi="fa-IR"/>
        </w:rPr>
        <w:t>ی</w:t>
      </w:r>
      <w:r>
        <w:rPr>
          <w:rtl/>
          <w:lang w:bidi="fa-IR"/>
        </w:rPr>
        <w:t>ب كردند</w:t>
      </w:r>
      <w:r w:rsidR="0034192D">
        <w:rPr>
          <w:rtl/>
          <w:lang w:bidi="fa-IR"/>
        </w:rPr>
        <w:t xml:space="preserve">، </w:t>
      </w:r>
      <w:r>
        <w:rPr>
          <w:rtl/>
          <w:lang w:bidi="fa-IR"/>
        </w:rPr>
        <w:t xml:space="preserve">هنگامى كه برادرشان هود </w:t>
      </w:r>
      <w:r w:rsidR="00362EDB" w:rsidRPr="00362EDB">
        <w:rPr>
          <w:rStyle w:val="libAlaemChar"/>
          <w:rtl/>
        </w:rPr>
        <w:t>عليه‌السلام</w:t>
      </w:r>
      <w:r>
        <w:rPr>
          <w:rtl/>
          <w:lang w:bidi="fa-IR"/>
        </w:rPr>
        <w:t xml:space="preserve"> آن</w:t>
      </w:r>
      <w:r w:rsidR="003E6297">
        <w:rPr>
          <w:rtl/>
          <w:lang w:bidi="fa-IR"/>
        </w:rPr>
        <w:t xml:space="preserve"> </w:t>
      </w:r>
      <w:r>
        <w:rPr>
          <w:rtl/>
          <w:lang w:bidi="fa-IR"/>
        </w:rPr>
        <w:t>ها را به تقوى و دورى از گناه فرا خواند</w:t>
      </w:r>
      <w:r w:rsidR="0034192D">
        <w:rPr>
          <w:rtl/>
          <w:lang w:bidi="fa-IR"/>
        </w:rPr>
        <w:t>.</w:t>
      </w:r>
      <w:r w:rsidR="0022023E">
        <w:rPr>
          <w:rtl/>
          <w:lang w:bidi="fa-IR"/>
        </w:rPr>
        <w:t xml:space="preserve"> </w:t>
      </w:r>
      <w:r>
        <w:rPr>
          <w:rtl/>
          <w:lang w:bidi="fa-IR"/>
        </w:rPr>
        <w:t>آن گاه ش</w:t>
      </w:r>
      <w:r w:rsidR="00D7132C">
        <w:rPr>
          <w:rtl/>
          <w:lang w:bidi="fa-IR"/>
        </w:rPr>
        <w:t>ی</w:t>
      </w:r>
      <w:r>
        <w:rPr>
          <w:rtl/>
          <w:lang w:bidi="fa-IR"/>
        </w:rPr>
        <w:t xml:space="preserve">وه دعوت هود </w:t>
      </w:r>
      <w:r w:rsidR="00362EDB" w:rsidRPr="00362EDB">
        <w:rPr>
          <w:rStyle w:val="libAlaemChar"/>
          <w:rtl/>
        </w:rPr>
        <w:t>عليه‌السلام</w:t>
      </w:r>
      <w:r>
        <w:rPr>
          <w:rtl/>
          <w:lang w:bidi="fa-IR"/>
        </w:rPr>
        <w:t xml:space="preserve"> را چن</w:t>
      </w:r>
      <w:r w:rsidR="00D7132C">
        <w:rPr>
          <w:rtl/>
          <w:lang w:bidi="fa-IR"/>
        </w:rPr>
        <w:t>ی</w:t>
      </w:r>
      <w:r>
        <w:rPr>
          <w:rtl/>
          <w:lang w:bidi="fa-IR"/>
        </w:rPr>
        <w:t>ن ب</w:t>
      </w:r>
      <w:r w:rsidR="00D7132C">
        <w:rPr>
          <w:rtl/>
          <w:lang w:bidi="fa-IR"/>
        </w:rPr>
        <w:t>ی</w:t>
      </w:r>
      <w:r>
        <w:rPr>
          <w:rtl/>
          <w:lang w:bidi="fa-IR"/>
        </w:rPr>
        <w:t>ان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تقوا را پ</w:t>
      </w:r>
      <w:r w:rsidR="00D7132C">
        <w:rPr>
          <w:rtl/>
          <w:lang w:bidi="fa-IR"/>
        </w:rPr>
        <w:t>ی</w:t>
      </w:r>
      <w:r>
        <w:rPr>
          <w:rtl/>
          <w:lang w:bidi="fa-IR"/>
        </w:rPr>
        <w:t>شه خود نمى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به سوى خدا ب</w:t>
      </w:r>
      <w:r w:rsidR="00D7132C">
        <w:rPr>
          <w:rtl/>
          <w:lang w:bidi="fa-IR"/>
        </w:rPr>
        <w:t>ی</w:t>
      </w:r>
      <w:r>
        <w:rPr>
          <w:rtl/>
          <w:lang w:bidi="fa-IR"/>
        </w:rPr>
        <w:t>ا</w:t>
      </w:r>
      <w:r w:rsidR="00D7132C">
        <w:rPr>
          <w:rtl/>
          <w:lang w:bidi="fa-IR"/>
        </w:rPr>
        <w:t>یی</w:t>
      </w:r>
      <w:r>
        <w:rPr>
          <w:rtl/>
          <w:lang w:bidi="fa-IR"/>
        </w:rPr>
        <w:t>د</w:t>
      </w:r>
      <w:r w:rsidR="0034192D">
        <w:rPr>
          <w:rtl/>
          <w:lang w:bidi="fa-IR"/>
        </w:rPr>
        <w:t xml:space="preserve">، </w:t>
      </w:r>
      <w:r>
        <w:rPr>
          <w:rtl/>
          <w:lang w:bidi="fa-IR"/>
        </w:rPr>
        <w:t>من براى شما فرستاده ام</w:t>
      </w:r>
      <w:r w:rsidR="00D7132C">
        <w:rPr>
          <w:rtl/>
          <w:lang w:bidi="fa-IR"/>
        </w:rPr>
        <w:t>ی</w:t>
      </w:r>
      <w:r>
        <w:rPr>
          <w:rtl/>
          <w:lang w:bidi="fa-IR"/>
        </w:rPr>
        <w:t>نى هستم</w:t>
      </w:r>
      <w:r w:rsidR="0034192D">
        <w:rPr>
          <w:rtl/>
          <w:lang w:bidi="fa-IR"/>
        </w:rPr>
        <w:t xml:space="preserve">، </w:t>
      </w:r>
      <w:r>
        <w:rPr>
          <w:rtl/>
          <w:lang w:bidi="fa-IR"/>
        </w:rPr>
        <w:t>از نافرمانى خدا بپره</w:t>
      </w:r>
      <w:r w:rsidR="00D7132C">
        <w:rPr>
          <w:rtl/>
          <w:lang w:bidi="fa-IR"/>
        </w:rPr>
        <w:t>ی</w:t>
      </w:r>
      <w:r>
        <w:rPr>
          <w:rtl/>
          <w:lang w:bidi="fa-IR"/>
        </w:rPr>
        <w:t>ز</w:t>
      </w:r>
      <w:r w:rsidR="00D7132C">
        <w:rPr>
          <w:rtl/>
          <w:lang w:bidi="fa-IR"/>
        </w:rPr>
        <w:t>ی</w:t>
      </w:r>
      <w:r>
        <w:rPr>
          <w:rtl/>
          <w:lang w:bidi="fa-IR"/>
        </w:rPr>
        <w:t>د و از من اطاعت كن</w:t>
      </w:r>
      <w:r w:rsidR="00D7132C">
        <w:rPr>
          <w:rtl/>
          <w:lang w:bidi="fa-IR"/>
        </w:rPr>
        <w:t>ی</w:t>
      </w:r>
      <w:r>
        <w:rPr>
          <w:rtl/>
          <w:lang w:bidi="fa-IR"/>
        </w:rPr>
        <w:t>د</w:t>
      </w:r>
      <w:r w:rsidR="0034192D">
        <w:rPr>
          <w:rtl/>
          <w:lang w:bidi="fa-IR"/>
        </w:rPr>
        <w:t xml:space="preserve">، </w:t>
      </w:r>
      <w:r>
        <w:rPr>
          <w:rtl/>
          <w:lang w:bidi="fa-IR"/>
        </w:rPr>
        <w:t>من ه</w:t>
      </w:r>
      <w:r w:rsidR="00D7132C">
        <w:rPr>
          <w:rtl/>
          <w:lang w:bidi="fa-IR"/>
        </w:rPr>
        <w:t>ی</w:t>
      </w:r>
      <w:r>
        <w:rPr>
          <w:rtl/>
          <w:lang w:bidi="fa-IR"/>
        </w:rPr>
        <w:t>چ اجر و پاداشى در برابر ا</w:t>
      </w:r>
      <w:r w:rsidR="00D7132C">
        <w:rPr>
          <w:rtl/>
          <w:lang w:bidi="fa-IR"/>
        </w:rPr>
        <w:t>ی</w:t>
      </w:r>
      <w:r>
        <w:rPr>
          <w:rtl/>
          <w:lang w:bidi="fa-IR"/>
        </w:rPr>
        <w:t>ن دعوت از شما نمى</w:t>
      </w:r>
      <w:r w:rsidR="003E6297">
        <w:rPr>
          <w:rtl/>
          <w:lang w:bidi="fa-IR"/>
        </w:rPr>
        <w:t xml:space="preserve"> </w:t>
      </w:r>
      <w:r>
        <w:rPr>
          <w:rtl/>
          <w:lang w:bidi="fa-IR"/>
        </w:rPr>
        <w:t>طلبم</w:t>
      </w:r>
      <w:r w:rsidR="0034192D">
        <w:rPr>
          <w:rtl/>
          <w:lang w:bidi="fa-IR"/>
        </w:rPr>
        <w:t xml:space="preserve">، </w:t>
      </w:r>
      <w:r>
        <w:rPr>
          <w:rtl/>
          <w:lang w:bidi="fa-IR"/>
        </w:rPr>
        <w:t>اجر و پاداش من تنها بر پروردگار عالم</w:t>
      </w:r>
      <w:r w:rsidR="00D7132C">
        <w:rPr>
          <w:rtl/>
          <w:lang w:bidi="fa-IR"/>
        </w:rPr>
        <w:t>ی</w:t>
      </w:r>
      <w:r>
        <w:rPr>
          <w:rtl/>
          <w:lang w:bidi="fa-IR"/>
        </w:rPr>
        <w:t>ان است</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شما بر هر مكان بلندى</w:t>
      </w:r>
      <w:r w:rsidR="0034192D">
        <w:rPr>
          <w:rtl/>
          <w:lang w:bidi="fa-IR"/>
        </w:rPr>
        <w:t xml:space="preserve">، </w:t>
      </w:r>
      <w:r>
        <w:rPr>
          <w:rtl/>
          <w:lang w:bidi="fa-IR"/>
        </w:rPr>
        <w:t>نشانه</w:t>
      </w:r>
      <w:r w:rsidR="003E6297">
        <w:rPr>
          <w:rtl/>
          <w:lang w:bidi="fa-IR"/>
        </w:rPr>
        <w:t xml:space="preserve"> </w:t>
      </w:r>
      <w:r>
        <w:rPr>
          <w:rtl/>
          <w:lang w:bidi="fa-IR"/>
        </w:rPr>
        <w:t>اى از روى هوى و هوس مى</w:t>
      </w:r>
      <w:r w:rsidR="003E6297">
        <w:rPr>
          <w:rtl/>
          <w:lang w:bidi="fa-IR"/>
        </w:rPr>
        <w:t xml:space="preserve"> </w:t>
      </w:r>
      <w:r>
        <w:rPr>
          <w:rtl/>
          <w:lang w:bidi="fa-IR"/>
        </w:rPr>
        <w:t>ساز</w:t>
      </w:r>
      <w:r w:rsidR="00D7132C">
        <w:rPr>
          <w:rtl/>
          <w:lang w:bidi="fa-IR"/>
        </w:rPr>
        <w:t>ی</w:t>
      </w:r>
      <w:r>
        <w:rPr>
          <w:rtl/>
          <w:lang w:bidi="fa-IR"/>
        </w:rPr>
        <w:t>د</w:t>
      </w:r>
      <w:r w:rsidR="0034192D">
        <w:rPr>
          <w:rtl/>
          <w:lang w:bidi="fa-IR"/>
        </w:rPr>
        <w:t xml:space="preserve">؟ </w:t>
      </w:r>
      <w:r>
        <w:rPr>
          <w:rtl/>
          <w:lang w:bidi="fa-IR"/>
        </w:rPr>
        <w:t>تا خودنما</w:t>
      </w:r>
      <w:r w:rsidR="00D7132C">
        <w:rPr>
          <w:rtl/>
          <w:lang w:bidi="fa-IR"/>
        </w:rPr>
        <w:t>ی</w:t>
      </w:r>
      <w:r>
        <w:rPr>
          <w:rtl/>
          <w:lang w:bidi="fa-IR"/>
        </w:rPr>
        <w:t>ى و تفاخر كن</w:t>
      </w:r>
      <w:r w:rsidR="00D7132C">
        <w:rPr>
          <w:rtl/>
          <w:lang w:bidi="fa-IR"/>
        </w:rPr>
        <w:t>ی</w:t>
      </w:r>
      <w:r>
        <w:rPr>
          <w:rtl/>
          <w:lang w:bidi="fa-IR"/>
        </w:rPr>
        <w:t>د</w:t>
      </w:r>
      <w:r w:rsidR="0034192D">
        <w:rPr>
          <w:rtl/>
          <w:lang w:bidi="fa-IR"/>
        </w:rPr>
        <w:t xml:space="preserve">، </w:t>
      </w:r>
      <w:r>
        <w:rPr>
          <w:rtl/>
          <w:lang w:bidi="fa-IR"/>
        </w:rPr>
        <w:t>شما قصرها و قلعه</w:t>
      </w:r>
      <w:r w:rsidR="003E6297">
        <w:rPr>
          <w:rtl/>
          <w:lang w:bidi="fa-IR"/>
        </w:rPr>
        <w:t xml:space="preserve"> </w:t>
      </w:r>
      <w:r>
        <w:rPr>
          <w:rtl/>
          <w:lang w:bidi="fa-IR"/>
        </w:rPr>
        <w:t>هاى ز</w:t>
      </w:r>
      <w:r w:rsidR="00D7132C">
        <w:rPr>
          <w:rtl/>
          <w:lang w:bidi="fa-IR"/>
        </w:rPr>
        <w:t>ی</w:t>
      </w:r>
      <w:r>
        <w:rPr>
          <w:rtl/>
          <w:lang w:bidi="fa-IR"/>
        </w:rPr>
        <w:t>با بنابرا</w:t>
      </w:r>
      <w:r w:rsidR="00D7132C">
        <w:rPr>
          <w:rtl/>
          <w:lang w:bidi="fa-IR"/>
        </w:rPr>
        <w:t>ی</w:t>
      </w:r>
      <w:r>
        <w:rPr>
          <w:rtl/>
          <w:lang w:bidi="fa-IR"/>
        </w:rPr>
        <w:t>ن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و آن چنان به ا</w:t>
      </w:r>
      <w:r w:rsidR="00D7132C">
        <w:rPr>
          <w:rtl/>
          <w:lang w:bidi="fa-IR"/>
        </w:rPr>
        <w:t>ی</w:t>
      </w:r>
      <w:r>
        <w:rPr>
          <w:rtl/>
          <w:lang w:bidi="fa-IR"/>
        </w:rPr>
        <w:t>ن بناها دل بسته</w:t>
      </w:r>
      <w:r w:rsidR="003E6297">
        <w:rPr>
          <w:rtl/>
          <w:lang w:bidi="fa-IR"/>
        </w:rPr>
        <w:t xml:space="preserve"> </w:t>
      </w:r>
      <w:r>
        <w:rPr>
          <w:rtl/>
          <w:lang w:bidi="fa-IR"/>
        </w:rPr>
        <w:t>ا</w:t>
      </w:r>
      <w:r w:rsidR="00D7132C">
        <w:rPr>
          <w:rtl/>
          <w:lang w:bidi="fa-IR"/>
        </w:rPr>
        <w:t>ی</w:t>
      </w:r>
      <w:r>
        <w:rPr>
          <w:rtl/>
          <w:lang w:bidi="fa-IR"/>
        </w:rPr>
        <w:t>د كه گو</w:t>
      </w:r>
      <w:r w:rsidR="00D7132C">
        <w:rPr>
          <w:rtl/>
          <w:lang w:bidi="fa-IR"/>
        </w:rPr>
        <w:t>ی</w:t>
      </w:r>
      <w:r>
        <w:rPr>
          <w:rtl/>
          <w:lang w:bidi="fa-IR"/>
        </w:rPr>
        <w:t>ى جاودانه در دن</w:t>
      </w:r>
      <w:r w:rsidR="00D7132C">
        <w:rPr>
          <w:rtl/>
          <w:lang w:bidi="fa-IR"/>
        </w:rPr>
        <w:t>ی</w:t>
      </w:r>
      <w:r>
        <w:rPr>
          <w:rtl/>
          <w:lang w:bidi="fa-IR"/>
        </w:rPr>
        <w:t>ا خواه</w:t>
      </w:r>
      <w:r w:rsidR="00D7132C">
        <w:rPr>
          <w:rtl/>
          <w:lang w:bidi="fa-IR"/>
        </w:rPr>
        <w:t>ی</w:t>
      </w:r>
      <w:r>
        <w:rPr>
          <w:rtl/>
          <w:lang w:bidi="fa-IR"/>
        </w:rPr>
        <w:t>د ماند</w:t>
      </w:r>
      <w:r w:rsidR="0034192D">
        <w:rPr>
          <w:rtl/>
          <w:lang w:bidi="fa-IR"/>
        </w:rPr>
        <w:t xml:space="preserve">، </w:t>
      </w:r>
      <w:r>
        <w:rPr>
          <w:rtl/>
          <w:lang w:bidi="fa-IR"/>
        </w:rPr>
        <w:t>هنگامى كه كسى را مجازات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همچون جباران ك</w:t>
      </w:r>
      <w:r w:rsidR="00D7132C">
        <w:rPr>
          <w:rtl/>
          <w:lang w:bidi="fa-IR"/>
        </w:rPr>
        <w:t>ی</w:t>
      </w:r>
      <w:r>
        <w:rPr>
          <w:rtl/>
          <w:lang w:bidi="fa-IR"/>
        </w:rPr>
        <w:t>فر مى</w:t>
      </w:r>
      <w:r w:rsidR="003E6297">
        <w:rPr>
          <w:rtl/>
          <w:lang w:bidi="fa-IR"/>
        </w:rPr>
        <w:t xml:space="preserve"> </w:t>
      </w:r>
      <w:r>
        <w:rPr>
          <w:rtl/>
          <w:lang w:bidi="fa-IR"/>
        </w:rPr>
        <w:t>ده</w:t>
      </w:r>
      <w:r w:rsidR="00D7132C">
        <w:rPr>
          <w:rtl/>
          <w:lang w:bidi="fa-IR"/>
        </w:rPr>
        <w:t>ی</w:t>
      </w:r>
      <w:r>
        <w:rPr>
          <w:rtl/>
          <w:lang w:bidi="fa-IR"/>
        </w:rPr>
        <w:t>د</w:t>
      </w:r>
      <w:r w:rsidR="0034192D">
        <w:rPr>
          <w:rtl/>
          <w:lang w:bidi="fa-IR"/>
        </w:rPr>
        <w:t xml:space="preserve">. </w:t>
      </w:r>
      <w:r>
        <w:rPr>
          <w:rtl/>
          <w:lang w:bidi="fa-IR"/>
        </w:rPr>
        <w:t>پره</w:t>
      </w:r>
      <w:r w:rsidR="00D7132C">
        <w:rPr>
          <w:rtl/>
          <w:lang w:bidi="fa-IR"/>
        </w:rPr>
        <w:t>ی</w:t>
      </w:r>
      <w:r>
        <w:rPr>
          <w:rtl/>
          <w:lang w:bidi="fa-IR"/>
        </w:rPr>
        <w:t>زكار شو</w:t>
      </w:r>
      <w:r w:rsidR="00D7132C">
        <w:rPr>
          <w:rtl/>
          <w:lang w:bidi="fa-IR"/>
        </w:rPr>
        <w:t>ی</w:t>
      </w:r>
      <w:r>
        <w:rPr>
          <w:rtl/>
          <w:lang w:bidi="fa-IR"/>
        </w:rPr>
        <w:t>د</w:t>
      </w:r>
      <w:r w:rsidR="0034192D">
        <w:rPr>
          <w:rtl/>
          <w:lang w:bidi="fa-IR"/>
        </w:rPr>
        <w:t xml:space="preserve">، </w:t>
      </w:r>
      <w:r>
        <w:rPr>
          <w:rtl/>
          <w:lang w:bidi="fa-IR"/>
        </w:rPr>
        <w:t>از مخالفت فرمان خدا بپره</w:t>
      </w:r>
      <w:r w:rsidR="00D7132C">
        <w:rPr>
          <w:rtl/>
          <w:lang w:bidi="fa-IR"/>
        </w:rPr>
        <w:t>ی</w:t>
      </w:r>
      <w:r>
        <w:rPr>
          <w:rtl/>
          <w:lang w:bidi="fa-IR"/>
        </w:rPr>
        <w:t>ز</w:t>
      </w:r>
      <w:r w:rsidR="00D7132C">
        <w:rPr>
          <w:rtl/>
          <w:lang w:bidi="fa-IR"/>
        </w:rPr>
        <w:t>ی</w:t>
      </w:r>
      <w:r>
        <w:rPr>
          <w:rtl/>
          <w:lang w:bidi="fa-IR"/>
        </w:rPr>
        <w:t>د</w:t>
      </w:r>
      <w:r w:rsidR="0034192D">
        <w:rPr>
          <w:rtl/>
          <w:lang w:bidi="fa-IR"/>
        </w:rPr>
        <w:t xml:space="preserve">، </w:t>
      </w:r>
      <w:r>
        <w:rPr>
          <w:rtl/>
          <w:lang w:bidi="fa-IR"/>
        </w:rPr>
        <w:t>خداوندى كه با نعمت ها</w:t>
      </w:r>
      <w:r w:rsidR="00D7132C">
        <w:rPr>
          <w:rtl/>
          <w:lang w:bidi="fa-IR"/>
        </w:rPr>
        <w:t>ی</w:t>
      </w:r>
      <w:r>
        <w:rPr>
          <w:rtl/>
          <w:lang w:bidi="fa-IR"/>
        </w:rPr>
        <w:t xml:space="preserve">ش شما را </w:t>
      </w:r>
      <w:r w:rsidR="00D7132C">
        <w:rPr>
          <w:rtl/>
          <w:lang w:bidi="fa-IR"/>
        </w:rPr>
        <w:t>ی</w:t>
      </w:r>
      <w:r>
        <w:rPr>
          <w:rtl/>
          <w:lang w:bidi="fa-IR"/>
        </w:rPr>
        <w:t>ارى نموده ذو شما را به چهارپا</w:t>
      </w:r>
      <w:r w:rsidR="00D7132C">
        <w:rPr>
          <w:rtl/>
          <w:lang w:bidi="fa-IR"/>
        </w:rPr>
        <w:t>ی</w:t>
      </w:r>
      <w:r>
        <w:rPr>
          <w:rtl/>
          <w:lang w:bidi="fa-IR"/>
        </w:rPr>
        <w:t>ان و ن</w:t>
      </w:r>
      <w:r w:rsidR="00D7132C">
        <w:rPr>
          <w:rtl/>
          <w:lang w:bidi="fa-IR"/>
        </w:rPr>
        <w:t>ی</w:t>
      </w:r>
      <w:r>
        <w:rPr>
          <w:rtl/>
          <w:lang w:bidi="fa-IR"/>
        </w:rPr>
        <w:t>ز پسران ن</w:t>
      </w:r>
      <w:r w:rsidR="00D7132C">
        <w:rPr>
          <w:rtl/>
          <w:lang w:bidi="fa-IR"/>
        </w:rPr>
        <w:t>ی</w:t>
      </w:r>
      <w:r>
        <w:rPr>
          <w:rtl/>
          <w:lang w:bidi="fa-IR"/>
        </w:rPr>
        <w:t>رومند امداد فرموده</w:t>
      </w:r>
      <w:r w:rsidR="0034192D">
        <w:rPr>
          <w:rtl/>
          <w:lang w:bidi="fa-IR"/>
        </w:rPr>
        <w:t xml:space="preserve">، </w:t>
      </w:r>
      <w:r>
        <w:rPr>
          <w:rtl/>
          <w:lang w:bidi="fa-IR"/>
        </w:rPr>
        <w:t>و باغ</w:t>
      </w:r>
      <w:r w:rsidR="003E6297">
        <w:rPr>
          <w:rtl/>
          <w:lang w:bidi="fa-IR"/>
        </w:rPr>
        <w:t xml:space="preserve"> </w:t>
      </w:r>
      <w:r>
        <w:rPr>
          <w:rtl/>
          <w:lang w:bidi="fa-IR"/>
        </w:rPr>
        <w:t>ها و چشمه</w:t>
      </w:r>
      <w:r w:rsidR="003E6297">
        <w:rPr>
          <w:rtl/>
          <w:lang w:bidi="fa-IR"/>
        </w:rPr>
        <w:t xml:space="preserve"> </w:t>
      </w:r>
      <w:r>
        <w:rPr>
          <w:rtl/>
          <w:lang w:bidi="fa-IR"/>
        </w:rPr>
        <w:t>ها را در اخت</w:t>
      </w:r>
      <w:r w:rsidR="00D7132C">
        <w:rPr>
          <w:rtl/>
          <w:lang w:bidi="fa-IR"/>
        </w:rPr>
        <w:t>ی</w:t>
      </w:r>
      <w:r>
        <w:rPr>
          <w:rtl/>
          <w:lang w:bidi="fa-IR"/>
        </w:rPr>
        <w:t>ار شما نهاده است</w:t>
      </w:r>
      <w:r w:rsidR="0034192D">
        <w:rPr>
          <w:rtl/>
          <w:lang w:bidi="fa-IR"/>
        </w:rPr>
        <w:t xml:space="preserve">، </w:t>
      </w:r>
      <w:r>
        <w:rPr>
          <w:rtl/>
          <w:lang w:bidi="fa-IR"/>
        </w:rPr>
        <w:t>اگر كفران نعمت كن</w:t>
      </w:r>
      <w:r w:rsidR="00D7132C">
        <w:rPr>
          <w:rtl/>
          <w:lang w:bidi="fa-IR"/>
        </w:rPr>
        <w:t>ی</w:t>
      </w:r>
      <w:r>
        <w:rPr>
          <w:rtl/>
          <w:lang w:bidi="fa-IR"/>
        </w:rPr>
        <w:t>د</w:t>
      </w:r>
      <w:r w:rsidR="0034192D">
        <w:rPr>
          <w:rtl/>
          <w:lang w:bidi="fa-IR"/>
        </w:rPr>
        <w:t xml:space="preserve">، </w:t>
      </w:r>
      <w:r>
        <w:rPr>
          <w:rtl/>
          <w:lang w:bidi="fa-IR"/>
        </w:rPr>
        <w:t>من بر شما از عذاب روز بزرگ نگرانم كه شما را فرا گ</w:t>
      </w:r>
      <w:r w:rsidR="00D7132C">
        <w:rPr>
          <w:rtl/>
          <w:lang w:bidi="fa-IR"/>
        </w:rPr>
        <w:t>ی</w:t>
      </w:r>
      <w:r>
        <w:rPr>
          <w:rtl/>
          <w:lang w:bidi="fa-IR"/>
        </w:rPr>
        <w:t>رد</w:t>
      </w:r>
      <w:r w:rsidR="0034192D">
        <w:rPr>
          <w:rtl/>
          <w:lang w:bidi="fa-IR"/>
        </w:rPr>
        <w:t xml:space="preserve">. </w:t>
      </w:r>
      <w:r w:rsidRPr="008978DB">
        <w:rPr>
          <w:rStyle w:val="libFootnotenumChar"/>
          <w:rtl/>
        </w:rPr>
        <w:t>(128)</w:t>
      </w:r>
      <w:r>
        <w:rPr>
          <w:lang w:bidi="fa-IR"/>
        </w:rPr>
        <w:t xml:space="preserve"> </w:t>
      </w:r>
    </w:p>
    <w:p w:rsidR="003B20BC" w:rsidRDefault="00E5212E" w:rsidP="0034192D">
      <w:pPr>
        <w:pStyle w:val="Heading3"/>
        <w:rPr>
          <w:rtl/>
          <w:lang w:bidi="fa-IR"/>
        </w:rPr>
      </w:pPr>
      <w:bookmarkStart w:id="59" w:name="_Toc396736043"/>
      <w:r>
        <w:rPr>
          <w:rtl/>
          <w:lang w:bidi="fa-IR"/>
        </w:rPr>
        <w:t xml:space="preserve">عكس العمل لجوجانه قوم عاد در برابر هود </w:t>
      </w:r>
      <w:r w:rsidR="00362EDB" w:rsidRPr="00362EDB">
        <w:rPr>
          <w:rStyle w:val="libAlaemChar"/>
          <w:rtl/>
        </w:rPr>
        <w:t>عليه‌السلام</w:t>
      </w:r>
      <w:bookmarkEnd w:id="59"/>
      <w:r w:rsidR="003E6297">
        <w:rPr>
          <w:rtl/>
          <w:lang w:bidi="fa-IR"/>
        </w:rPr>
        <w:t xml:space="preserve"> </w:t>
      </w:r>
    </w:p>
    <w:p w:rsidR="00E5212E" w:rsidRDefault="00E5212E" w:rsidP="00E5212E">
      <w:pPr>
        <w:pStyle w:val="libNormal"/>
        <w:rPr>
          <w:rtl/>
          <w:lang w:bidi="fa-IR"/>
        </w:rPr>
      </w:pPr>
      <w:r>
        <w:rPr>
          <w:rtl/>
          <w:lang w:bidi="fa-IR"/>
        </w:rPr>
        <w:t xml:space="preserve">قوم هود </w:t>
      </w:r>
      <w:r w:rsidR="00362EDB" w:rsidRPr="00362EDB">
        <w:rPr>
          <w:rStyle w:val="libAlaemChar"/>
          <w:rtl/>
        </w:rPr>
        <w:t>عليه‌السلام</w:t>
      </w:r>
      <w:r>
        <w:rPr>
          <w:rtl/>
          <w:lang w:bidi="fa-IR"/>
        </w:rPr>
        <w:t xml:space="preserve"> در برابر اندرزهاى پر مهر حضرت هود </w:t>
      </w:r>
      <w:r w:rsidR="00362EDB" w:rsidRPr="00362EDB">
        <w:rPr>
          <w:rStyle w:val="libAlaemChar"/>
          <w:rtl/>
        </w:rPr>
        <w:t>عليه‌السلام</w:t>
      </w:r>
      <w:r>
        <w:rPr>
          <w:rtl/>
          <w:lang w:bidi="fa-IR"/>
        </w:rPr>
        <w:t xml:space="preserve"> به جاى ا</w:t>
      </w:r>
      <w:r w:rsidR="00D7132C">
        <w:rPr>
          <w:rtl/>
          <w:lang w:bidi="fa-IR"/>
        </w:rPr>
        <w:t>ی</w:t>
      </w:r>
      <w:r>
        <w:rPr>
          <w:rtl/>
          <w:lang w:bidi="fa-IR"/>
        </w:rPr>
        <w:t>ن كه پاسخ مثبت بدهند</w:t>
      </w:r>
      <w:r w:rsidR="0034192D">
        <w:rPr>
          <w:rtl/>
          <w:lang w:bidi="fa-IR"/>
        </w:rPr>
        <w:t xml:space="preserve">، </w:t>
      </w:r>
      <w:r>
        <w:rPr>
          <w:rtl/>
          <w:lang w:bidi="fa-IR"/>
        </w:rPr>
        <w:t>به لجاجت و سركشى پرداختند</w:t>
      </w:r>
      <w:r w:rsidR="0034192D">
        <w:rPr>
          <w:rtl/>
          <w:lang w:bidi="fa-IR"/>
        </w:rPr>
        <w:t xml:space="preserve">، </w:t>
      </w:r>
      <w:r>
        <w:rPr>
          <w:rtl/>
          <w:lang w:bidi="fa-IR"/>
        </w:rPr>
        <w:t>با صراحت او را تكذ</w:t>
      </w:r>
      <w:r w:rsidR="00D7132C">
        <w:rPr>
          <w:rtl/>
          <w:lang w:bidi="fa-IR"/>
        </w:rPr>
        <w:t>ی</w:t>
      </w:r>
      <w:r>
        <w:rPr>
          <w:rtl/>
          <w:lang w:bidi="fa-IR"/>
        </w:rPr>
        <w:t>ب كردند</w:t>
      </w:r>
      <w:r w:rsidR="0034192D">
        <w:rPr>
          <w:rtl/>
          <w:lang w:bidi="fa-IR"/>
        </w:rPr>
        <w:t xml:space="preserve">، </w:t>
      </w:r>
      <w:r>
        <w:rPr>
          <w:rtl/>
          <w:lang w:bidi="fa-IR"/>
        </w:rPr>
        <w:t>و گفتند</w:t>
      </w:r>
      <w:r w:rsidR="0034192D">
        <w:rPr>
          <w:rtl/>
          <w:lang w:bidi="fa-IR"/>
        </w:rPr>
        <w:t xml:space="preserve">: </w:t>
      </w:r>
    </w:p>
    <w:p w:rsidR="00E5212E" w:rsidRDefault="00E5212E" w:rsidP="00E5212E">
      <w:pPr>
        <w:pStyle w:val="libNormal"/>
        <w:rPr>
          <w:rtl/>
          <w:lang w:bidi="fa-IR"/>
        </w:rPr>
      </w:pPr>
      <w:r>
        <w:rPr>
          <w:rtl/>
          <w:lang w:bidi="fa-IR"/>
        </w:rPr>
        <w:lastRenderedPageBreak/>
        <w:t>براى ما تفاوت نمى</w:t>
      </w:r>
      <w:r w:rsidR="003E6297">
        <w:rPr>
          <w:rtl/>
          <w:lang w:bidi="fa-IR"/>
        </w:rPr>
        <w:t xml:space="preserve"> </w:t>
      </w:r>
      <w:r>
        <w:rPr>
          <w:rtl/>
          <w:lang w:bidi="fa-IR"/>
        </w:rPr>
        <w:t>كند</w:t>
      </w:r>
      <w:r w:rsidR="0034192D">
        <w:rPr>
          <w:rtl/>
          <w:lang w:bidi="fa-IR"/>
        </w:rPr>
        <w:t xml:space="preserve">، </w:t>
      </w:r>
      <w:r>
        <w:rPr>
          <w:rtl/>
          <w:lang w:bidi="fa-IR"/>
        </w:rPr>
        <w:t xml:space="preserve">چه ما را اندرز بدهى </w:t>
      </w:r>
      <w:r w:rsidR="00D7132C">
        <w:rPr>
          <w:rtl/>
          <w:lang w:bidi="fa-IR"/>
        </w:rPr>
        <w:t>ی</w:t>
      </w:r>
      <w:r>
        <w:rPr>
          <w:rtl/>
          <w:lang w:bidi="fa-IR"/>
        </w:rPr>
        <w:t>ا ندهى</w:t>
      </w:r>
      <w:r w:rsidR="0034192D">
        <w:rPr>
          <w:rtl/>
          <w:lang w:bidi="fa-IR"/>
        </w:rPr>
        <w:t xml:space="preserve">. </w:t>
      </w:r>
      <w:r>
        <w:rPr>
          <w:rtl/>
          <w:lang w:bidi="fa-IR"/>
        </w:rPr>
        <w:t>خود را ب</w:t>
      </w:r>
      <w:r w:rsidR="00D7132C">
        <w:rPr>
          <w:rtl/>
          <w:lang w:bidi="fa-IR"/>
        </w:rPr>
        <w:t>ی</w:t>
      </w:r>
      <w:r>
        <w:rPr>
          <w:rtl/>
          <w:lang w:bidi="fa-IR"/>
        </w:rPr>
        <w:t>هوده خسته نكن</w:t>
      </w:r>
      <w:r w:rsidR="0034192D">
        <w:rPr>
          <w:rtl/>
          <w:lang w:bidi="fa-IR"/>
        </w:rPr>
        <w:t xml:space="preserve">، </w:t>
      </w:r>
      <w:r>
        <w:rPr>
          <w:rtl/>
          <w:lang w:bidi="fa-IR"/>
        </w:rPr>
        <w:t>روش ما همان روش پ</w:t>
      </w:r>
      <w:r w:rsidR="00D7132C">
        <w:rPr>
          <w:rtl/>
          <w:lang w:bidi="fa-IR"/>
        </w:rPr>
        <w:t>ی</w:t>
      </w:r>
      <w:r>
        <w:rPr>
          <w:rtl/>
          <w:lang w:bidi="fa-IR"/>
        </w:rPr>
        <w:t>ش</w:t>
      </w:r>
      <w:r w:rsidR="00D7132C">
        <w:rPr>
          <w:rtl/>
          <w:lang w:bidi="fa-IR"/>
        </w:rPr>
        <w:t>ی</w:t>
      </w:r>
      <w:r>
        <w:rPr>
          <w:rtl/>
          <w:lang w:bidi="fa-IR"/>
        </w:rPr>
        <w:t>ن</w:t>
      </w:r>
      <w:r w:rsidR="00D7132C">
        <w:rPr>
          <w:rtl/>
          <w:lang w:bidi="fa-IR"/>
        </w:rPr>
        <w:t>ی</w:t>
      </w:r>
      <w:r>
        <w:rPr>
          <w:rtl/>
          <w:lang w:bidi="fa-IR"/>
        </w:rPr>
        <w:t>ان است و از آن دست نمى</w:t>
      </w:r>
      <w:r w:rsidR="003E6297">
        <w:rPr>
          <w:rtl/>
          <w:lang w:bidi="fa-IR"/>
        </w:rPr>
        <w:t xml:space="preserve"> </w:t>
      </w:r>
      <w:r>
        <w:rPr>
          <w:rtl/>
          <w:lang w:bidi="fa-IR"/>
        </w:rPr>
        <w:t>كش</w:t>
      </w:r>
      <w:r w:rsidR="00D7132C">
        <w:rPr>
          <w:rtl/>
          <w:lang w:bidi="fa-IR"/>
        </w:rPr>
        <w:t>ی</w:t>
      </w:r>
      <w:r>
        <w:rPr>
          <w:rtl/>
          <w:lang w:bidi="fa-IR"/>
        </w:rPr>
        <w:t>م</w:t>
      </w:r>
      <w:r w:rsidR="0034192D">
        <w:rPr>
          <w:rtl/>
          <w:lang w:bidi="fa-IR"/>
        </w:rPr>
        <w:t xml:space="preserve">، </w:t>
      </w:r>
      <w:r>
        <w:rPr>
          <w:rtl/>
          <w:lang w:bidi="fa-IR"/>
        </w:rPr>
        <w:t>و ا</w:t>
      </w:r>
      <w:r w:rsidR="00D7132C">
        <w:rPr>
          <w:rtl/>
          <w:lang w:bidi="fa-IR"/>
        </w:rPr>
        <w:t>ی</w:t>
      </w:r>
      <w:r>
        <w:rPr>
          <w:rtl/>
          <w:lang w:bidi="fa-IR"/>
        </w:rPr>
        <w:t>ن تهد</w:t>
      </w:r>
      <w:r w:rsidR="00D7132C">
        <w:rPr>
          <w:rtl/>
          <w:lang w:bidi="fa-IR"/>
        </w:rPr>
        <w:t>ی</w:t>
      </w:r>
      <w:r>
        <w:rPr>
          <w:rtl/>
          <w:lang w:bidi="fa-IR"/>
        </w:rPr>
        <w:t>دهاى تو</w:t>
      </w:r>
      <w:r w:rsidR="0034192D">
        <w:rPr>
          <w:rtl/>
          <w:lang w:bidi="fa-IR"/>
        </w:rPr>
        <w:t xml:space="preserve">، </w:t>
      </w:r>
      <w:r>
        <w:rPr>
          <w:rtl/>
          <w:lang w:bidi="fa-IR"/>
        </w:rPr>
        <w:t>دروغ است و ما هرگز مجازات نمى</w:t>
      </w:r>
      <w:r w:rsidR="003E6297">
        <w:rPr>
          <w:rtl/>
          <w:lang w:bidi="fa-IR"/>
        </w:rPr>
        <w:t xml:space="preserve"> </w:t>
      </w:r>
      <w:r>
        <w:rPr>
          <w:rtl/>
          <w:lang w:bidi="fa-IR"/>
        </w:rPr>
        <w:t>شو</w:t>
      </w:r>
      <w:r w:rsidR="00D7132C">
        <w:rPr>
          <w:rtl/>
          <w:lang w:bidi="fa-IR"/>
        </w:rPr>
        <w:t>ی</w:t>
      </w:r>
      <w:r>
        <w:rPr>
          <w:rtl/>
          <w:lang w:bidi="fa-IR"/>
        </w:rPr>
        <w:t>م</w:t>
      </w:r>
      <w:r w:rsidR="0034192D">
        <w:rPr>
          <w:rtl/>
          <w:lang w:bidi="fa-IR"/>
        </w:rPr>
        <w:t xml:space="preserve">. </w:t>
      </w:r>
      <w:r w:rsidRPr="008978DB">
        <w:rPr>
          <w:rStyle w:val="libFootnotenumChar"/>
          <w:rtl/>
        </w:rPr>
        <w:t>(129)</w:t>
      </w:r>
      <w:r>
        <w:rPr>
          <w:lang w:bidi="fa-IR"/>
        </w:rPr>
        <w:t xml:space="preserve"> </w:t>
      </w:r>
    </w:p>
    <w:p w:rsidR="00E5212E" w:rsidRDefault="00E5212E" w:rsidP="00E5212E">
      <w:pPr>
        <w:pStyle w:val="libNormal"/>
        <w:rPr>
          <w:rtl/>
          <w:lang w:bidi="fa-IR"/>
        </w:rPr>
      </w:pPr>
      <w:r>
        <w:rPr>
          <w:rtl/>
          <w:lang w:bidi="fa-IR"/>
        </w:rPr>
        <w:t>ن</w:t>
      </w:r>
      <w:r w:rsidR="00D7132C">
        <w:rPr>
          <w:rtl/>
          <w:lang w:bidi="fa-IR"/>
        </w:rPr>
        <w:t>ی</w:t>
      </w:r>
      <w:r>
        <w:rPr>
          <w:rtl/>
          <w:lang w:bidi="fa-IR"/>
        </w:rPr>
        <w:t xml:space="preserve">ز به </w:t>
      </w:r>
      <w:r w:rsidR="00D7132C">
        <w:rPr>
          <w:rtl/>
          <w:lang w:bidi="fa-IR"/>
        </w:rPr>
        <w:t>ی</w:t>
      </w:r>
      <w:r>
        <w:rPr>
          <w:rtl/>
          <w:lang w:bidi="fa-IR"/>
        </w:rPr>
        <w:t>هود گفتند</w:t>
      </w:r>
      <w:r w:rsidR="0034192D">
        <w:rPr>
          <w:rtl/>
          <w:lang w:bidi="fa-IR"/>
        </w:rPr>
        <w:t xml:space="preserve">: </w:t>
      </w:r>
      <w:r>
        <w:rPr>
          <w:rtl/>
          <w:lang w:bidi="fa-IR"/>
        </w:rPr>
        <w:t>آ</w:t>
      </w:r>
      <w:r w:rsidR="00D7132C">
        <w:rPr>
          <w:rtl/>
          <w:lang w:bidi="fa-IR"/>
        </w:rPr>
        <w:t>ی</w:t>
      </w:r>
      <w:r>
        <w:rPr>
          <w:rtl/>
          <w:lang w:bidi="fa-IR"/>
        </w:rPr>
        <w:t>ا آمده</w:t>
      </w:r>
      <w:r w:rsidR="003E6297">
        <w:rPr>
          <w:rtl/>
          <w:lang w:bidi="fa-IR"/>
        </w:rPr>
        <w:t xml:space="preserve"> </w:t>
      </w:r>
      <w:r>
        <w:rPr>
          <w:rtl/>
          <w:lang w:bidi="fa-IR"/>
        </w:rPr>
        <w:t>اى كه ما را (با دروغ</w:t>
      </w:r>
      <w:r w:rsidR="003E6297">
        <w:rPr>
          <w:rtl/>
          <w:lang w:bidi="fa-IR"/>
        </w:rPr>
        <w:t xml:space="preserve"> </w:t>
      </w:r>
      <w:r>
        <w:rPr>
          <w:rtl/>
          <w:lang w:bidi="fa-IR"/>
        </w:rPr>
        <w:t>ها</w:t>
      </w:r>
      <w:r w:rsidR="00D7132C">
        <w:rPr>
          <w:rtl/>
          <w:lang w:bidi="fa-IR"/>
        </w:rPr>
        <w:t>ی</w:t>
      </w:r>
      <w:r>
        <w:rPr>
          <w:rtl/>
          <w:lang w:bidi="fa-IR"/>
        </w:rPr>
        <w:t>ت) از معبودها</w:t>
      </w:r>
      <w:r w:rsidR="00D7132C">
        <w:rPr>
          <w:rtl/>
          <w:lang w:bidi="fa-IR"/>
        </w:rPr>
        <w:t>ی</w:t>
      </w:r>
      <w:r>
        <w:rPr>
          <w:rtl/>
          <w:lang w:bidi="fa-IR"/>
        </w:rPr>
        <w:t>مان باز گردانى</w:t>
      </w:r>
      <w:r w:rsidR="0034192D">
        <w:rPr>
          <w:rtl/>
          <w:lang w:bidi="fa-IR"/>
        </w:rPr>
        <w:t xml:space="preserve">؟ </w:t>
      </w:r>
      <w:r>
        <w:rPr>
          <w:rtl/>
          <w:lang w:bidi="fa-IR"/>
        </w:rPr>
        <w:t>اگر راست مى</w:t>
      </w:r>
      <w:r w:rsidR="003E6297">
        <w:rPr>
          <w:rtl/>
          <w:lang w:bidi="fa-IR"/>
        </w:rPr>
        <w:t xml:space="preserve"> </w:t>
      </w:r>
      <w:r>
        <w:rPr>
          <w:rtl/>
          <w:lang w:bidi="fa-IR"/>
        </w:rPr>
        <w:t>گو</w:t>
      </w:r>
      <w:r w:rsidR="00D7132C">
        <w:rPr>
          <w:rtl/>
          <w:lang w:bidi="fa-IR"/>
        </w:rPr>
        <w:t>ی</w:t>
      </w:r>
      <w:r>
        <w:rPr>
          <w:rtl/>
          <w:lang w:bidi="fa-IR"/>
        </w:rPr>
        <w:t>ى عذابى را كه به ما وعده داده</w:t>
      </w:r>
      <w:r w:rsidR="003E6297">
        <w:rPr>
          <w:rtl/>
          <w:lang w:bidi="fa-IR"/>
        </w:rPr>
        <w:t xml:space="preserve"> </w:t>
      </w:r>
      <w:r>
        <w:rPr>
          <w:rtl/>
          <w:lang w:bidi="fa-IR"/>
        </w:rPr>
        <w:t>اى ب</w:t>
      </w:r>
      <w:r w:rsidR="00D7132C">
        <w:rPr>
          <w:rtl/>
          <w:lang w:bidi="fa-IR"/>
        </w:rPr>
        <w:t>ی</w:t>
      </w:r>
      <w:r>
        <w:rPr>
          <w:rtl/>
          <w:lang w:bidi="fa-IR"/>
        </w:rPr>
        <w:t>اور</w:t>
      </w:r>
      <w:r w:rsidR="0034192D">
        <w:rPr>
          <w:rtl/>
          <w:lang w:bidi="fa-IR"/>
        </w:rPr>
        <w:t xml:space="preserve">. </w:t>
      </w:r>
      <w:r w:rsidRPr="008978DB">
        <w:rPr>
          <w:rStyle w:val="libFootnotenumChar"/>
          <w:rtl/>
        </w:rPr>
        <w:t>(130)</w:t>
      </w:r>
      <w:r>
        <w:rPr>
          <w:lang w:bidi="fa-IR"/>
        </w:rPr>
        <w:t xml:space="preserve"> </w:t>
      </w:r>
    </w:p>
    <w:p w:rsidR="00E5212E" w:rsidRDefault="00E5212E" w:rsidP="00E5212E">
      <w:pPr>
        <w:pStyle w:val="libNormal"/>
        <w:rPr>
          <w:rtl/>
          <w:lang w:bidi="fa-IR"/>
        </w:rPr>
      </w:pPr>
      <w:r>
        <w:rPr>
          <w:rtl/>
          <w:lang w:bidi="fa-IR"/>
        </w:rPr>
        <w:t xml:space="preserve">حضرت هود </w:t>
      </w:r>
      <w:r w:rsidR="00362EDB" w:rsidRPr="00362EDB">
        <w:rPr>
          <w:rStyle w:val="libAlaemChar"/>
          <w:rtl/>
        </w:rPr>
        <w:t>عليه‌السلام</w:t>
      </w:r>
      <w:r>
        <w:rPr>
          <w:rtl/>
          <w:lang w:bidi="fa-IR"/>
        </w:rPr>
        <w:t xml:space="preserve"> آن چه توانست قوم خود را پند و اندرز داد</w:t>
      </w:r>
      <w:r w:rsidR="0034192D">
        <w:rPr>
          <w:rtl/>
          <w:lang w:bidi="fa-IR"/>
        </w:rPr>
        <w:t xml:space="preserve">، </w:t>
      </w:r>
      <w:r>
        <w:rPr>
          <w:rtl/>
          <w:lang w:bidi="fa-IR"/>
        </w:rPr>
        <w:t>و شب و روز به دعوت آن</w:t>
      </w:r>
      <w:r w:rsidR="003E6297">
        <w:rPr>
          <w:rtl/>
          <w:lang w:bidi="fa-IR"/>
        </w:rPr>
        <w:t xml:space="preserve"> </w:t>
      </w:r>
      <w:r>
        <w:rPr>
          <w:rtl/>
          <w:lang w:bidi="fa-IR"/>
        </w:rPr>
        <w:t>ها به سوى حق پرداخت</w:t>
      </w:r>
      <w:r w:rsidR="0034192D">
        <w:rPr>
          <w:rtl/>
          <w:lang w:bidi="fa-IR"/>
        </w:rPr>
        <w:t xml:space="preserve">، </w:t>
      </w:r>
      <w:r>
        <w:rPr>
          <w:rtl/>
          <w:lang w:bidi="fa-IR"/>
        </w:rPr>
        <w:t>و راه روشن نجات را به آن</w:t>
      </w:r>
      <w:r w:rsidR="003E6297">
        <w:rPr>
          <w:rtl/>
          <w:lang w:bidi="fa-IR"/>
        </w:rPr>
        <w:t xml:space="preserve"> </w:t>
      </w:r>
      <w:r>
        <w:rPr>
          <w:rtl/>
          <w:lang w:bidi="fa-IR"/>
        </w:rPr>
        <w:t>ها نشان داد</w:t>
      </w:r>
      <w:r w:rsidR="0034192D">
        <w:rPr>
          <w:rtl/>
          <w:lang w:bidi="fa-IR"/>
        </w:rPr>
        <w:t xml:space="preserve">، </w:t>
      </w:r>
      <w:r>
        <w:rPr>
          <w:rtl/>
          <w:lang w:bidi="fa-IR"/>
        </w:rPr>
        <w:t>و با اصرار و تكرار</w:t>
      </w:r>
      <w:r w:rsidR="0034192D">
        <w:rPr>
          <w:rtl/>
          <w:lang w:bidi="fa-IR"/>
        </w:rPr>
        <w:t xml:space="preserve">، </w:t>
      </w:r>
      <w:r>
        <w:rPr>
          <w:rtl/>
          <w:lang w:bidi="fa-IR"/>
        </w:rPr>
        <w:t>آن</w:t>
      </w:r>
      <w:r w:rsidR="003E6297">
        <w:rPr>
          <w:rtl/>
          <w:lang w:bidi="fa-IR"/>
        </w:rPr>
        <w:t xml:space="preserve"> </w:t>
      </w:r>
      <w:r>
        <w:rPr>
          <w:rtl/>
          <w:lang w:bidi="fa-IR"/>
        </w:rPr>
        <w:t>ها را از انحراف و گمراهى برحذر مى</w:t>
      </w:r>
      <w:r w:rsidR="003E6297">
        <w:rPr>
          <w:rtl/>
          <w:lang w:bidi="fa-IR"/>
        </w:rPr>
        <w:t xml:space="preserve"> </w:t>
      </w:r>
      <w:r>
        <w:rPr>
          <w:rtl/>
          <w:lang w:bidi="fa-IR"/>
        </w:rPr>
        <w:t>داشت</w:t>
      </w:r>
      <w:r w:rsidR="0034192D">
        <w:rPr>
          <w:rtl/>
          <w:lang w:bidi="fa-IR"/>
        </w:rPr>
        <w:t xml:space="preserve">، </w:t>
      </w:r>
      <w:r>
        <w:rPr>
          <w:rtl/>
          <w:lang w:bidi="fa-IR"/>
        </w:rPr>
        <w:t>ولى تنها اندكى از آن قوم</w:t>
      </w:r>
      <w:r w:rsidR="0034192D">
        <w:rPr>
          <w:rtl/>
          <w:lang w:bidi="fa-IR"/>
        </w:rPr>
        <w:t xml:space="preserve">، </w:t>
      </w:r>
      <w:r>
        <w:rPr>
          <w:rtl/>
          <w:lang w:bidi="fa-IR"/>
        </w:rPr>
        <w:t xml:space="preserve">به هود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آوردند</w:t>
      </w:r>
      <w:r w:rsidR="0034192D">
        <w:rPr>
          <w:rtl/>
          <w:lang w:bidi="fa-IR"/>
        </w:rPr>
        <w:t xml:space="preserve">، </w:t>
      </w:r>
      <w:r>
        <w:rPr>
          <w:rtl/>
          <w:lang w:bidi="fa-IR"/>
        </w:rPr>
        <w:t>و اكثر</w:t>
      </w:r>
      <w:r w:rsidR="00D7132C">
        <w:rPr>
          <w:rtl/>
          <w:lang w:bidi="fa-IR"/>
        </w:rPr>
        <w:t>ی</w:t>
      </w:r>
      <w:r>
        <w:rPr>
          <w:rtl/>
          <w:lang w:bidi="fa-IR"/>
        </w:rPr>
        <w:t>ت قاطع مردم</w:t>
      </w:r>
      <w:r w:rsidR="0034192D">
        <w:rPr>
          <w:rtl/>
          <w:lang w:bidi="fa-IR"/>
        </w:rPr>
        <w:t xml:space="preserve">، </w:t>
      </w:r>
      <w:r>
        <w:rPr>
          <w:rtl/>
          <w:lang w:bidi="fa-IR"/>
        </w:rPr>
        <w:t xml:space="preserve">رو در روى هود </w:t>
      </w:r>
      <w:r w:rsidR="00362EDB" w:rsidRPr="00362EDB">
        <w:rPr>
          <w:rStyle w:val="libAlaemChar"/>
          <w:rtl/>
        </w:rPr>
        <w:t>عليه‌السلام</w:t>
      </w:r>
      <w:r>
        <w:rPr>
          <w:rtl/>
          <w:lang w:bidi="fa-IR"/>
        </w:rPr>
        <w:t xml:space="preserve"> قرار گرفتند و نسبت دروغگو</w:t>
      </w:r>
      <w:r w:rsidR="00D7132C">
        <w:rPr>
          <w:rtl/>
          <w:lang w:bidi="fa-IR"/>
        </w:rPr>
        <w:t>ی</w:t>
      </w:r>
      <w:r>
        <w:rPr>
          <w:rtl/>
          <w:lang w:bidi="fa-IR"/>
        </w:rPr>
        <w:t>ى</w:t>
      </w:r>
      <w:r w:rsidR="0034192D">
        <w:rPr>
          <w:rtl/>
          <w:lang w:bidi="fa-IR"/>
        </w:rPr>
        <w:t xml:space="preserve">، </w:t>
      </w:r>
      <w:r>
        <w:rPr>
          <w:rtl/>
          <w:lang w:bidi="fa-IR"/>
        </w:rPr>
        <w:t xml:space="preserve">جنون و ابلهى به هود </w:t>
      </w:r>
      <w:r w:rsidR="00362EDB" w:rsidRPr="00362EDB">
        <w:rPr>
          <w:rStyle w:val="libAlaemChar"/>
          <w:rtl/>
        </w:rPr>
        <w:t>عليه‌السلام</w:t>
      </w:r>
      <w:r>
        <w:rPr>
          <w:rtl/>
          <w:lang w:bidi="fa-IR"/>
        </w:rPr>
        <w:t xml:space="preserve"> دادند و بر كفر و عناد خود افزودند</w:t>
      </w:r>
      <w:r w:rsidR="0034192D">
        <w:rPr>
          <w:rtl/>
          <w:lang w:bidi="fa-IR"/>
        </w:rPr>
        <w:t xml:space="preserve">. </w:t>
      </w:r>
      <w:r w:rsidRPr="008978DB">
        <w:rPr>
          <w:rStyle w:val="libFootnotenumChar"/>
          <w:rtl/>
        </w:rPr>
        <w:t>(131)</w:t>
      </w:r>
      <w:r>
        <w:rPr>
          <w:lang w:bidi="fa-IR"/>
        </w:rPr>
        <w:t xml:space="preserve"> </w:t>
      </w:r>
    </w:p>
    <w:p w:rsidR="00E5212E" w:rsidRDefault="00E5212E" w:rsidP="00E5212E">
      <w:pPr>
        <w:pStyle w:val="libNormal"/>
        <w:rPr>
          <w:rtl/>
          <w:lang w:bidi="fa-IR"/>
        </w:rPr>
      </w:pPr>
      <w:r>
        <w:rPr>
          <w:rtl/>
          <w:lang w:bidi="fa-IR"/>
        </w:rPr>
        <w:t>قرآن گوشه</w:t>
      </w:r>
      <w:r w:rsidR="003E6297">
        <w:rPr>
          <w:rtl/>
          <w:lang w:bidi="fa-IR"/>
        </w:rPr>
        <w:t xml:space="preserve"> </w:t>
      </w:r>
      <w:r>
        <w:rPr>
          <w:rtl/>
          <w:lang w:bidi="fa-IR"/>
        </w:rPr>
        <w:t xml:space="preserve">اى از داستان گفتگوى هود </w:t>
      </w:r>
      <w:r w:rsidR="00362EDB" w:rsidRPr="00362EDB">
        <w:rPr>
          <w:rStyle w:val="libAlaemChar"/>
          <w:rtl/>
        </w:rPr>
        <w:t>عليه‌السلام</w:t>
      </w:r>
      <w:r>
        <w:rPr>
          <w:rtl/>
          <w:lang w:bidi="fa-IR"/>
        </w:rPr>
        <w:t xml:space="preserve"> با قومش را چن</w:t>
      </w:r>
      <w:r w:rsidR="00D7132C">
        <w:rPr>
          <w:rtl/>
          <w:lang w:bidi="fa-IR"/>
        </w:rPr>
        <w:t>ی</w:t>
      </w:r>
      <w:r>
        <w:rPr>
          <w:rtl/>
          <w:lang w:bidi="fa-IR"/>
        </w:rPr>
        <w:t>ن ب</w:t>
      </w:r>
      <w:r w:rsidR="00D7132C">
        <w:rPr>
          <w:rtl/>
          <w:lang w:bidi="fa-IR"/>
        </w:rPr>
        <w:t>ی</w:t>
      </w:r>
      <w:r>
        <w:rPr>
          <w:rtl/>
          <w:lang w:bidi="fa-IR"/>
        </w:rPr>
        <w:t>ان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هود</w:t>
      </w:r>
      <w:r w:rsidR="0034192D">
        <w:rPr>
          <w:rtl/>
          <w:lang w:bidi="fa-IR"/>
        </w:rPr>
        <w:t xml:space="preserve">: </w:t>
      </w:r>
      <w:r>
        <w:rPr>
          <w:rtl/>
          <w:lang w:bidi="fa-IR"/>
        </w:rPr>
        <w:t>اى قوم من</w:t>
      </w:r>
      <w:r w:rsidR="0034192D">
        <w:rPr>
          <w:rtl/>
          <w:lang w:bidi="fa-IR"/>
        </w:rPr>
        <w:t xml:space="preserve">! </w:t>
      </w:r>
      <w:r>
        <w:rPr>
          <w:rtl/>
          <w:lang w:bidi="fa-IR"/>
        </w:rPr>
        <w:t>تنها خدا را بپرست</w:t>
      </w:r>
      <w:r w:rsidR="00D7132C">
        <w:rPr>
          <w:rtl/>
          <w:lang w:bidi="fa-IR"/>
        </w:rPr>
        <w:t>ی</w:t>
      </w:r>
      <w:r>
        <w:rPr>
          <w:rtl/>
          <w:lang w:bidi="fa-IR"/>
        </w:rPr>
        <w:t>د</w:t>
      </w:r>
      <w:r w:rsidR="0034192D">
        <w:rPr>
          <w:rtl/>
          <w:lang w:bidi="fa-IR"/>
        </w:rPr>
        <w:t xml:space="preserve">، </w:t>
      </w:r>
      <w:r>
        <w:rPr>
          <w:rtl/>
          <w:lang w:bidi="fa-IR"/>
        </w:rPr>
        <w:t>جز او معبودى براى شما ن</w:t>
      </w:r>
      <w:r w:rsidR="00D7132C">
        <w:rPr>
          <w:rtl/>
          <w:lang w:bidi="fa-IR"/>
        </w:rPr>
        <w:t>ی</w:t>
      </w:r>
      <w:r>
        <w:rPr>
          <w:rtl/>
          <w:lang w:bidi="fa-IR"/>
        </w:rPr>
        <w:t>ست</w:t>
      </w:r>
      <w:r w:rsidR="0034192D">
        <w:rPr>
          <w:rtl/>
          <w:lang w:bidi="fa-IR"/>
        </w:rPr>
        <w:t xml:space="preserve">، </w:t>
      </w:r>
      <w:r>
        <w:rPr>
          <w:rtl/>
          <w:lang w:bidi="fa-IR"/>
        </w:rPr>
        <w:t>آ</w:t>
      </w:r>
      <w:r w:rsidR="00D7132C">
        <w:rPr>
          <w:rtl/>
          <w:lang w:bidi="fa-IR"/>
        </w:rPr>
        <w:t>ی</w:t>
      </w:r>
      <w:r>
        <w:rPr>
          <w:rtl/>
          <w:lang w:bidi="fa-IR"/>
        </w:rPr>
        <w:t>ا پره</w:t>
      </w:r>
      <w:r w:rsidR="00D7132C">
        <w:rPr>
          <w:rtl/>
          <w:lang w:bidi="fa-IR"/>
        </w:rPr>
        <w:t>ی</w:t>
      </w:r>
      <w:r>
        <w:rPr>
          <w:rtl/>
          <w:lang w:bidi="fa-IR"/>
        </w:rPr>
        <w:t>زگارى پ</w:t>
      </w:r>
      <w:r w:rsidR="00D7132C">
        <w:rPr>
          <w:rtl/>
          <w:lang w:bidi="fa-IR"/>
        </w:rPr>
        <w:t>ی</w:t>
      </w:r>
      <w:r>
        <w:rPr>
          <w:rtl/>
          <w:lang w:bidi="fa-IR"/>
        </w:rPr>
        <w:t>شه نمى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بزرگان قوم</w:t>
      </w:r>
      <w:r w:rsidR="0034192D">
        <w:rPr>
          <w:rtl/>
          <w:lang w:bidi="fa-IR"/>
        </w:rPr>
        <w:t xml:space="preserve">: </w:t>
      </w:r>
      <w:r>
        <w:rPr>
          <w:rtl/>
          <w:lang w:bidi="fa-IR"/>
        </w:rPr>
        <w:t>ما تو را در مقام نادانى و سبك مغزى مى</w:t>
      </w:r>
      <w:r w:rsidR="003E6297">
        <w:rPr>
          <w:rtl/>
          <w:lang w:bidi="fa-IR"/>
        </w:rPr>
        <w:t xml:space="preserve"> </w:t>
      </w:r>
      <w:r>
        <w:rPr>
          <w:rtl/>
          <w:lang w:bidi="fa-IR"/>
        </w:rPr>
        <w:t>نگر</w:t>
      </w:r>
      <w:r w:rsidR="00D7132C">
        <w:rPr>
          <w:rtl/>
          <w:lang w:bidi="fa-IR"/>
        </w:rPr>
        <w:t>ی</w:t>
      </w:r>
      <w:r>
        <w:rPr>
          <w:rtl/>
          <w:lang w:bidi="fa-IR"/>
        </w:rPr>
        <w:t>م</w:t>
      </w:r>
      <w:r w:rsidR="0034192D">
        <w:rPr>
          <w:rtl/>
          <w:lang w:bidi="fa-IR"/>
        </w:rPr>
        <w:t xml:space="preserve">، </w:t>
      </w:r>
      <w:r>
        <w:rPr>
          <w:rtl/>
          <w:lang w:bidi="fa-IR"/>
        </w:rPr>
        <w:t>ما به طور قطع تو را دروغگو مى</w:t>
      </w:r>
      <w:r w:rsidR="003E6297">
        <w:rPr>
          <w:rtl/>
          <w:lang w:bidi="fa-IR"/>
        </w:rPr>
        <w:t xml:space="preserve"> </w:t>
      </w:r>
      <w:r>
        <w:rPr>
          <w:rtl/>
          <w:lang w:bidi="fa-IR"/>
        </w:rPr>
        <w:t>دان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هود</w:t>
      </w:r>
      <w:r w:rsidR="0034192D">
        <w:rPr>
          <w:rtl/>
          <w:lang w:bidi="fa-IR"/>
        </w:rPr>
        <w:t xml:space="preserve">: </w:t>
      </w:r>
      <w:r>
        <w:rPr>
          <w:rtl/>
          <w:lang w:bidi="fa-IR"/>
        </w:rPr>
        <w:t>اى قوم من</w:t>
      </w:r>
      <w:r w:rsidR="0034192D">
        <w:rPr>
          <w:rtl/>
          <w:lang w:bidi="fa-IR"/>
        </w:rPr>
        <w:t xml:space="preserve">! </w:t>
      </w:r>
      <w:r>
        <w:rPr>
          <w:rtl/>
          <w:lang w:bidi="fa-IR"/>
        </w:rPr>
        <w:t>ه</w:t>
      </w:r>
      <w:r w:rsidR="00D7132C">
        <w:rPr>
          <w:rtl/>
          <w:lang w:bidi="fa-IR"/>
        </w:rPr>
        <w:t>ی</w:t>
      </w:r>
      <w:r>
        <w:rPr>
          <w:rtl/>
          <w:lang w:bidi="fa-IR"/>
        </w:rPr>
        <w:t>چ گونه ابلهى و سفاهت در من ن</w:t>
      </w:r>
      <w:r w:rsidR="00D7132C">
        <w:rPr>
          <w:rtl/>
          <w:lang w:bidi="fa-IR"/>
        </w:rPr>
        <w:t>ی</w:t>
      </w:r>
      <w:r>
        <w:rPr>
          <w:rtl/>
          <w:lang w:bidi="fa-IR"/>
        </w:rPr>
        <w:t>ست</w:t>
      </w:r>
      <w:r w:rsidR="0034192D">
        <w:rPr>
          <w:rtl/>
          <w:lang w:bidi="fa-IR"/>
        </w:rPr>
        <w:t xml:space="preserve">، </w:t>
      </w:r>
      <w:r>
        <w:rPr>
          <w:rtl/>
          <w:lang w:bidi="fa-IR"/>
        </w:rPr>
        <w:t>بلكه من فرستاده</w:t>
      </w:r>
      <w:r w:rsidR="003E6297">
        <w:rPr>
          <w:rtl/>
          <w:lang w:bidi="fa-IR"/>
        </w:rPr>
        <w:t xml:space="preserve"> </w:t>
      </w:r>
      <w:r>
        <w:rPr>
          <w:rtl/>
          <w:lang w:bidi="fa-IR"/>
        </w:rPr>
        <w:t>اى از سوى خدا به سوى شما هستم</w:t>
      </w:r>
      <w:r w:rsidR="0034192D">
        <w:rPr>
          <w:rtl/>
          <w:lang w:bidi="fa-IR"/>
        </w:rPr>
        <w:t xml:space="preserve">، </w:t>
      </w:r>
      <w:r>
        <w:rPr>
          <w:rtl/>
          <w:lang w:bidi="fa-IR"/>
        </w:rPr>
        <w:t>پ</w:t>
      </w:r>
      <w:r w:rsidR="00D7132C">
        <w:rPr>
          <w:rtl/>
          <w:lang w:bidi="fa-IR"/>
        </w:rPr>
        <w:t>ی</w:t>
      </w:r>
      <w:r>
        <w:rPr>
          <w:rtl/>
          <w:lang w:bidi="fa-IR"/>
        </w:rPr>
        <w:t>امهاى خدا را به گوش شما مى</w:t>
      </w:r>
      <w:r w:rsidR="003E6297">
        <w:rPr>
          <w:rtl/>
          <w:lang w:bidi="fa-IR"/>
        </w:rPr>
        <w:t xml:space="preserve"> </w:t>
      </w:r>
      <w:r>
        <w:rPr>
          <w:rtl/>
          <w:lang w:bidi="fa-IR"/>
        </w:rPr>
        <w:t>رسانم و خ</w:t>
      </w:r>
      <w:r w:rsidR="00D7132C">
        <w:rPr>
          <w:rtl/>
          <w:lang w:bidi="fa-IR"/>
        </w:rPr>
        <w:t>ی</w:t>
      </w:r>
      <w:r>
        <w:rPr>
          <w:rtl/>
          <w:lang w:bidi="fa-IR"/>
        </w:rPr>
        <w:t>رخواه ام</w:t>
      </w:r>
      <w:r w:rsidR="00D7132C">
        <w:rPr>
          <w:rtl/>
          <w:lang w:bidi="fa-IR"/>
        </w:rPr>
        <w:t>ی</w:t>
      </w:r>
      <w:r>
        <w:rPr>
          <w:rtl/>
          <w:lang w:bidi="fa-IR"/>
        </w:rPr>
        <w:t>ن براى شما هستم</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تعجّب نمى</w:t>
      </w:r>
      <w:r w:rsidR="003E6297">
        <w:rPr>
          <w:rtl/>
          <w:lang w:bidi="fa-IR"/>
        </w:rPr>
        <w:t xml:space="preserve"> </w:t>
      </w:r>
      <w:r>
        <w:rPr>
          <w:rtl/>
          <w:lang w:bidi="fa-IR"/>
        </w:rPr>
        <w:t>كن</w:t>
      </w:r>
      <w:r w:rsidR="00D7132C">
        <w:rPr>
          <w:rtl/>
          <w:lang w:bidi="fa-IR"/>
        </w:rPr>
        <w:t>ی</w:t>
      </w:r>
      <w:r>
        <w:rPr>
          <w:rtl/>
          <w:lang w:bidi="fa-IR"/>
        </w:rPr>
        <w:t>د كه دستور آگاهى</w:t>
      </w:r>
      <w:r w:rsidR="003E6297">
        <w:rPr>
          <w:rtl/>
          <w:lang w:bidi="fa-IR"/>
        </w:rPr>
        <w:t xml:space="preserve"> </w:t>
      </w:r>
      <w:r>
        <w:rPr>
          <w:rtl/>
          <w:lang w:bidi="fa-IR"/>
        </w:rPr>
        <w:t>بخش خداوند توسط مردى از م</w:t>
      </w:r>
      <w:r w:rsidR="00D7132C">
        <w:rPr>
          <w:rtl/>
          <w:lang w:bidi="fa-IR"/>
        </w:rPr>
        <w:t>ی</w:t>
      </w:r>
      <w:r>
        <w:rPr>
          <w:rtl/>
          <w:lang w:bidi="fa-IR"/>
        </w:rPr>
        <w:t>ان شما به شما برسد</w:t>
      </w:r>
      <w:r w:rsidR="0034192D">
        <w:rPr>
          <w:rtl/>
          <w:lang w:bidi="fa-IR"/>
        </w:rPr>
        <w:t xml:space="preserve">، </w:t>
      </w:r>
      <w:r>
        <w:rPr>
          <w:rtl/>
          <w:lang w:bidi="fa-IR"/>
        </w:rPr>
        <w:t>و او شما را از مجازات الهى بترساند</w:t>
      </w:r>
      <w:r w:rsidR="0034192D">
        <w:rPr>
          <w:rtl/>
          <w:lang w:bidi="fa-IR"/>
        </w:rPr>
        <w:t xml:space="preserve">؟ </w:t>
      </w:r>
    </w:p>
    <w:p w:rsidR="00E5212E" w:rsidRDefault="00E5212E" w:rsidP="00E5212E">
      <w:pPr>
        <w:pStyle w:val="libNormal"/>
        <w:rPr>
          <w:rtl/>
          <w:lang w:bidi="fa-IR"/>
        </w:rPr>
      </w:pPr>
      <w:r>
        <w:rPr>
          <w:rtl/>
          <w:lang w:bidi="fa-IR"/>
        </w:rPr>
        <w:lastRenderedPageBreak/>
        <w:t>بزرگان قوم</w:t>
      </w:r>
      <w:r w:rsidR="0034192D">
        <w:rPr>
          <w:rtl/>
          <w:lang w:bidi="fa-IR"/>
        </w:rPr>
        <w:t xml:space="preserve">: </w:t>
      </w:r>
      <w:r>
        <w:rPr>
          <w:rtl/>
          <w:lang w:bidi="fa-IR"/>
        </w:rPr>
        <w:t>آ</w:t>
      </w:r>
      <w:r w:rsidR="00D7132C">
        <w:rPr>
          <w:rtl/>
          <w:lang w:bidi="fa-IR"/>
        </w:rPr>
        <w:t>ی</w:t>
      </w:r>
      <w:r>
        <w:rPr>
          <w:rtl/>
          <w:lang w:bidi="fa-IR"/>
        </w:rPr>
        <w:t>ا به سراغ ما آمده</w:t>
      </w:r>
      <w:r w:rsidR="003E6297">
        <w:rPr>
          <w:rtl/>
          <w:lang w:bidi="fa-IR"/>
        </w:rPr>
        <w:t xml:space="preserve"> </w:t>
      </w:r>
      <w:r>
        <w:rPr>
          <w:rtl/>
          <w:lang w:bidi="fa-IR"/>
        </w:rPr>
        <w:t xml:space="preserve">اى كه تنها خداى </w:t>
      </w:r>
      <w:r w:rsidR="00D7132C">
        <w:rPr>
          <w:rtl/>
          <w:lang w:bidi="fa-IR"/>
        </w:rPr>
        <w:t>ی</w:t>
      </w:r>
      <w:r>
        <w:rPr>
          <w:rtl/>
          <w:lang w:bidi="fa-IR"/>
        </w:rPr>
        <w:t>گانه را بپرست</w:t>
      </w:r>
      <w:r w:rsidR="00D7132C">
        <w:rPr>
          <w:rtl/>
          <w:lang w:bidi="fa-IR"/>
        </w:rPr>
        <w:t>ی</w:t>
      </w:r>
      <w:r>
        <w:rPr>
          <w:rtl/>
          <w:lang w:bidi="fa-IR"/>
        </w:rPr>
        <w:t>م</w:t>
      </w:r>
      <w:r w:rsidR="0034192D">
        <w:rPr>
          <w:rtl/>
          <w:lang w:bidi="fa-IR"/>
        </w:rPr>
        <w:t xml:space="preserve">، </w:t>
      </w:r>
      <w:r>
        <w:rPr>
          <w:rtl/>
          <w:lang w:bidi="fa-IR"/>
        </w:rPr>
        <w:t>ولى آنچه را كه پدرانمان مى</w:t>
      </w:r>
      <w:r w:rsidR="003E6297">
        <w:rPr>
          <w:rtl/>
          <w:lang w:bidi="fa-IR"/>
        </w:rPr>
        <w:t xml:space="preserve"> </w:t>
      </w:r>
      <w:r>
        <w:rPr>
          <w:rtl/>
          <w:lang w:bidi="fa-IR"/>
        </w:rPr>
        <w:t>پرستند</w:t>
      </w:r>
      <w:r w:rsidR="0034192D">
        <w:rPr>
          <w:rtl/>
          <w:lang w:bidi="fa-IR"/>
        </w:rPr>
        <w:t xml:space="preserve">، </w:t>
      </w:r>
      <w:r>
        <w:rPr>
          <w:rtl/>
          <w:lang w:bidi="fa-IR"/>
        </w:rPr>
        <w:t>رها ساز</w:t>
      </w:r>
      <w:r w:rsidR="00D7132C">
        <w:rPr>
          <w:rtl/>
          <w:lang w:bidi="fa-IR"/>
        </w:rPr>
        <w:t>ی</w:t>
      </w:r>
      <w:r>
        <w:rPr>
          <w:rtl/>
          <w:lang w:bidi="fa-IR"/>
        </w:rPr>
        <w:t>م</w:t>
      </w:r>
      <w:r w:rsidR="0034192D">
        <w:rPr>
          <w:rtl/>
          <w:lang w:bidi="fa-IR"/>
        </w:rPr>
        <w:t xml:space="preserve">، </w:t>
      </w:r>
      <w:r>
        <w:rPr>
          <w:rtl/>
          <w:lang w:bidi="fa-IR"/>
        </w:rPr>
        <w:t>اگر راست مى</w:t>
      </w:r>
      <w:r w:rsidR="003E6297">
        <w:rPr>
          <w:rtl/>
          <w:lang w:bidi="fa-IR"/>
        </w:rPr>
        <w:t xml:space="preserve"> </w:t>
      </w:r>
      <w:r>
        <w:rPr>
          <w:rtl/>
          <w:lang w:bidi="fa-IR"/>
        </w:rPr>
        <w:t>گوئى آنچه را كه از عذاب به ما وعده مى</w:t>
      </w:r>
      <w:r w:rsidR="003E6297">
        <w:rPr>
          <w:rtl/>
          <w:lang w:bidi="fa-IR"/>
        </w:rPr>
        <w:t xml:space="preserve"> </w:t>
      </w:r>
      <w:r>
        <w:rPr>
          <w:rtl/>
          <w:lang w:bidi="fa-IR"/>
        </w:rPr>
        <w:t>دهى</w:t>
      </w:r>
      <w:r w:rsidR="0034192D">
        <w:rPr>
          <w:rtl/>
          <w:lang w:bidi="fa-IR"/>
        </w:rPr>
        <w:t xml:space="preserve">، </w:t>
      </w:r>
      <w:r>
        <w:rPr>
          <w:rtl/>
          <w:lang w:bidi="fa-IR"/>
        </w:rPr>
        <w:t>ب</w:t>
      </w:r>
      <w:r w:rsidR="00D7132C">
        <w:rPr>
          <w:rtl/>
          <w:lang w:bidi="fa-IR"/>
        </w:rPr>
        <w:t>ی</w:t>
      </w:r>
      <w:r>
        <w:rPr>
          <w:rtl/>
          <w:lang w:bidi="fa-IR"/>
        </w:rPr>
        <w:t>اور</w:t>
      </w:r>
      <w:r w:rsidR="0034192D">
        <w:rPr>
          <w:rtl/>
          <w:lang w:bidi="fa-IR"/>
        </w:rPr>
        <w:t xml:space="preserve">. </w:t>
      </w:r>
    </w:p>
    <w:p w:rsidR="00E5212E" w:rsidRDefault="00E5212E" w:rsidP="00E5212E">
      <w:pPr>
        <w:pStyle w:val="libNormal"/>
        <w:rPr>
          <w:rtl/>
          <w:lang w:bidi="fa-IR"/>
        </w:rPr>
      </w:pPr>
      <w:r>
        <w:rPr>
          <w:rtl/>
          <w:lang w:bidi="fa-IR"/>
        </w:rPr>
        <w:t>هود</w:t>
      </w:r>
      <w:r w:rsidR="0034192D">
        <w:rPr>
          <w:rtl/>
          <w:lang w:bidi="fa-IR"/>
        </w:rPr>
        <w:t xml:space="preserve">: </w:t>
      </w:r>
      <w:r>
        <w:rPr>
          <w:rtl/>
          <w:lang w:bidi="fa-IR"/>
        </w:rPr>
        <w:t>پل</w:t>
      </w:r>
      <w:r w:rsidR="00D7132C">
        <w:rPr>
          <w:rtl/>
          <w:lang w:bidi="fa-IR"/>
        </w:rPr>
        <w:t>ی</w:t>
      </w:r>
      <w:r>
        <w:rPr>
          <w:rtl/>
          <w:lang w:bidi="fa-IR"/>
        </w:rPr>
        <w:t>دى و غضب پروردگارتان</w:t>
      </w:r>
      <w:r w:rsidR="0034192D">
        <w:rPr>
          <w:rtl/>
          <w:lang w:bidi="fa-IR"/>
        </w:rPr>
        <w:t xml:space="preserve">، </w:t>
      </w:r>
      <w:r>
        <w:rPr>
          <w:rtl/>
          <w:lang w:bidi="fa-IR"/>
        </w:rPr>
        <w:t>شما را فرا گرفته است</w:t>
      </w:r>
      <w:r w:rsidR="0034192D">
        <w:rPr>
          <w:rtl/>
          <w:lang w:bidi="fa-IR"/>
        </w:rPr>
        <w:t xml:space="preserve">، </w:t>
      </w:r>
      <w:r>
        <w:rPr>
          <w:rtl/>
          <w:lang w:bidi="fa-IR"/>
        </w:rPr>
        <w:t>آ</w:t>
      </w:r>
      <w:r w:rsidR="00D7132C">
        <w:rPr>
          <w:rtl/>
          <w:lang w:bidi="fa-IR"/>
        </w:rPr>
        <w:t>ی</w:t>
      </w:r>
      <w:r>
        <w:rPr>
          <w:rtl/>
          <w:lang w:bidi="fa-IR"/>
        </w:rPr>
        <w:t>ا با من در مورد نامها</w:t>
      </w:r>
      <w:r w:rsidR="00D7132C">
        <w:rPr>
          <w:rtl/>
          <w:lang w:bidi="fa-IR"/>
        </w:rPr>
        <w:t>ی</w:t>
      </w:r>
      <w:r>
        <w:rPr>
          <w:rtl/>
          <w:lang w:bidi="fa-IR"/>
        </w:rPr>
        <w:t>ى كه شما و پدرانتان بر بتها نهاده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ست</w:t>
      </w:r>
      <w:r w:rsidR="00D7132C">
        <w:rPr>
          <w:rtl/>
          <w:lang w:bidi="fa-IR"/>
        </w:rPr>
        <w:t>ی</w:t>
      </w:r>
      <w:r>
        <w:rPr>
          <w:rtl/>
          <w:lang w:bidi="fa-IR"/>
        </w:rPr>
        <w:t>ز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در حالى كه خداوند ه</w:t>
      </w:r>
      <w:r w:rsidR="00D7132C">
        <w:rPr>
          <w:rtl/>
          <w:lang w:bidi="fa-IR"/>
        </w:rPr>
        <w:t>ی</w:t>
      </w:r>
      <w:r>
        <w:rPr>
          <w:rtl/>
          <w:lang w:bidi="fa-IR"/>
        </w:rPr>
        <w:t>چ دل</w:t>
      </w:r>
      <w:r w:rsidR="00D7132C">
        <w:rPr>
          <w:rtl/>
          <w:lang w:bidi="fa-IR"/>
        </w:rPr>
        <w:t>ی</w:t>
      </w:r>
      <w:r>
        <w:rPr>
          <w:rtl/>
          <w:lang w:bidi="fa-IR"/>
        </w:rPr>
        <w:t>لى درباره آن نازل نكرده است</w:t>
      </w:r>
      <w:r w:rsidR="0034192D">
        <w:rPr>
          <w:rtl/>
          <w:lang w:bidi="fa-IR"/>
        </w:rPr>
        <w:t xml:space="preserve">؟ </w:t>
      </w:r>
      <w:r>
        <w:rPr>
          <w:rtl/>
          <w:lang w:bidi="fa-IR"/>
        </w:rPr>
        <w:t>پس شما منتظر (شكست من) باش</w:t>
      </w:r>
      <w:r w:rsidR="00D7132C">
        <w:rPr>
          <w:rtl/>
          <w:lang w:bidi="fa-IR"/>
        </w:rPr>
        <w:t>ی</w:t>
      </w:r>
      <w:r>
        <w:rPr>
          <w:rtl/>
          <w:lang w:bidi="fa-IR"/>
        </w:rPr>
        <w:t>د</w:t>
      </w:r>
      <w:r w:rsidR="0034192D">
        <w:rPr>
          <w:rtl/>
          <w:lang w:bidi="fa-IR"/>
        </w:rPr>
        <w:t xml:space="preserve">، </w:t>
      </w:r>
      <w:r>
        <w:rPr>
          <w:rtl/>
          <w:lang w:bidi="fa-IR"/>
        </w:rPr>
        <w:t>و من ن</w:t>
      </w:r>
      <w:r w:rsidR="00D7132C">
        <w:rPr>
          <w:rtl/>
          <w:lang w:bidi="fa-IR"/>
        </w:rPr>
        <w:t>ی</w:t>
      </w:r>
      <w:r>
        <w:rPr>
          <w:rtl/>
          <w:lang w:bidi="fa-IR"/>
        </w:rPr>
        <w:t>ز در انتظار عذاب شما خواهم بود</w:t>
      </w:r>
      <w:r w:rsidR="0034192D">
        <w:rPr>
          <w:rtl/>
          <w:lang w:bidi="fa-IR"/>
        </w:rPr>
        <w:t xml:space="preserve">. </w:t>
      </w:r>
      <w:r w:rsidRPr="008978DB">
        <w:rPr>
          <w:rStyle w:val="libFootnotenumChar"/>
          <w:rtl/>
        </w:rPr>
        <w:t>(132)</w:t>
      </w:r>
      <w:r>
        <w:rPr>
          <w:lang w:bidi="fa-IR"/>
        </w:rPr>
        <w:t xml:space="preserve"> </w:t>
      </w:r>
    </w:p>
    <w:p w:rsidR="003B20BC" w:rsidRDefault="00E5212E" w:rsidP="0034192D">
      <w:pPr>
        <w:pStyle w:val="Heading3"/>
        <w:rPr>
          <w:rtl/>
          <w:lang w:bidi="fa-IR"/>
        </w:rPr>
      </w:pPr>
      <w:bookmarkStart w:id="60" w:name="_Toc396736044"/>
      <w:r>
        <w:rPr>
          <w:rtl/>
          <w:lang w:bidi="fa-IR"/>
        </w:rPr>
        <w:t>عذاب شد</w:t>
      </w:r>
      <w:r w:rsidR="00D7132C">
        <w:rPr>
          <w:rtl/>
          <w:lang w:bidi="fa-IR"/>
        </w:rPr>
        <w:t>ی</w:t>
      </w:r>
      <w:r>
        <w:rPr>
          <w:rtl/>
          <w:lang w:bidi="fa-IR"/>
        </w:rPr>
        <w:t>د و هلاكت سخت قوم عاد</w:t>
      </w:r>
      <w:bookmarkEnd w:id="60"/>
    </w:p>
    <w:p w:rsidR="00E5212E" w:rsidRDefault="00E5212E" w:rsidP="00E5212E">
      <w:pPr>
        <w:pStyle w:val="libNormal"/>
        <w:rPr>
          <w:rtl/>
          <w:lang w:bidi="fa-IR"/>
        </w:rPr>
      </w:pPr>
      <w:r>
        <w:rPr>
          <w:rtl/>
          <w:lang w:bidi="fa-IR"/>
        </w:rPr>
        <w:t>به عذاب سختى كه خداوند بر قوم عاد فرستاد و آن</w:t>
      </w:r>
      <w:r w:rsidR="003E6297">
        <w:rPr>
          <w:rtl/>
          <w:lang w:bidi="fa-IR"/>
        </w:rPr>
        <w:t xml:space="preserve"> </w:t>
      </w:r>
      <w:r>
        <w:rPr>
          <w:rtl/>
          <w:lang w:bidi="fa-IR"/>
        </w:rPr>
        <w:t>ها را به هلاكت رسان</w:t>
      </w:r>
      <w:r w:rsidR="00D7132C">
        <w:rPr>
          <w:rtl/>
          <w:lang w:bidi="fa-IR"/>
        </w:rPr>
        <w:t>ی</w:t>
      </w:r>
      <w:r>
        <w:rPr>
          <w:rtl/>
          <w:lang w:bidi="fa-IR"/>
        </w:rPr>
        <w:t>د</w:t>
      </w:r>
      <w:r w:rsidR="0034192D">
        <w:rPr>
          <w:rtl/>
          <w:lang w:bidi="fa-IR"/>
        </w:rPr>
        <w:t xml:space="preserve">، </w:t>
      </w:r>
      <w:r>
        <w:rPr>
          <w:rtl/>
          <w:lang w:bidi="fa-IR"/>
        </w:rPr>
        <w:t>در آ</w:t>
      </w:r>
      <w:r w:rsidR="00D7132C">
        <w:rPr>
          <w:rtl/>
          <w:lang w:bidi="fa-IR"/>
        </w:rPr>
        <w:t>ی</w:t>
      </w:r>
      <w:r>
        <w:rPr>
          <w:rtl/>
          <w:lang w:bidi="fa-IR"/>
        </w:rPr>
        <w:t>ات متعدد قرآن اشاره شده است</w:t>
      </w:r>
      <w:r w:rsidR="0022023E">
        <w:rPr>
          <w:rtl/>
          <w:lang w:bidi="fa-IR"/>
        </w:rPr>
        <w:t xml:space="preserve"> </w:t>
      </w:r>
      <w:r w:rsidRPr="008978DB">
        <w:rPr>
          <w:rStyle w:val="libFootnotenumChar"/>
          <w:rtl/>
        </w:rPr>
        <w:t>(133)</w:t>
      </w:r>
      <w:r>
        <w:rPr>
          <w:rtl/>
          <w:lang w:bidi="fa-IR"/>
        </w:rPr>
        <w:t xml:space="preserve"> كه از همه آن</w:t>
      </w:r>
      <w:r w:rsidR="003E6297">
        <w:rPr>
          <w:rtl/>
          <w:lang w:bidi="fa-IR"/>
        </w:rPr>
        <w:t xml:space="preserve"> </w:t>
      </w:r>
      <w:r>
        <w:rPr>
          <w:rtl/>
          <w:lang w:bidi="fa-IR"/>
        </w:rPr>
        <w:t>ها چن</w:t>
      </w:r>
      <w:r w:rsidR="00D7132C">
        <w:rPr>
          <w:rtl/>
          <w:lang w:bidi="fa-IR"/>
        </w:rPr>
        <w:t>ی</w:t>
      </w:r>
      <w:r>
        <w:rPr>
          <w:rtl/>
          <w:lang w:bidi="fa-IR"/>
        </w:rPr>
        <w:t>ن مى</w:t>
      </w:r>
      <w:r w:rsidR="003E6297">
        <w:rPr>
          <w:rtl/>
          <w:lang w:bidi="fa-IR"/>
        </w:rPr>
        <w:t xml:space="preserve"> </w:t>
      </w:r>
      <w:r>
        <w:rPr>
          <w:rtl/>
          <w:lang w:bidi="fa-IR"/>
        </w:rPr>
        <w:t>آ</w:t>
      </w:r>
      <w:r w:rsidR="00D7132C">
        <w:rPr>
          <w:rtl/>
          <w:lang w:bidi="fa-IR"/>
        </w:rPr>
        <w:t>ی</w:t>
      </w:r>
      <w:r>
        <w:rPr>
          <w:rtl/>
          <w:lang w:bidi="fa-IR"/>
        </w:rPr>
        <w:t>د كه عذاب آنها بس</w:t>
      </w:r>
      <w:r w:rsidR="00D7132C">
        <w:rPr>
          <w:rtl/>
          <w:lang w:bidi="fa-IR"/>
        </w:rPr>
        <w:t>ی</w:t>
      </w:r>
      <w:r>
        <w:rPr>
          <w:rtl/>
          <w:lang w:bidi="fa-IR"/>
        </w:rPr>
        <w:t>ار سخت و وحشتناك بوده است</w:t>
      </w:r>
      <w:r w:rsidR="0034192D">
        <w:rPr>
          <w:rtl/>
          <w:lang w:bidi="fa-IR"/>
        </w:rPr>
        <w:t xml:space="preserve">. </w:t>
      </w:r>
    </w:p>
    <w:p w:rsidR="00E5212E" w:rsidRDefault="00E5212E" w:rsidP="00E5212E">
      <w:pPr>
        <w:pStyle w:val="libNormal"/>
        <w:rPr>
          <w:rtl/>
          <w:lang w:bidi="fa-IR"/>
        </w:rPr>
      </w:pPr>
      <w:r>
        <w:rPr>
          <w:rtl/>
          <w:lang w:bidi="fa-IR"/>
        </w:rPr>
        <w:t>در سوره حاقه آ</w:t>
      </w:r>
      <w:r w:rsidR="00D7132C">
        <w:rPr>
          <w:rtl/>
          <w:lang w:bidi="fa-IR"/>
        </w:rPr>
        <w:t>ی</w:t>
      </w:r>
      <w:r>
        <w:rPr>
          <w:rtl/>
          <w:lang w:bidi="fa-IR"/>
        </w:rPr>
        <w:t>ه 6 به بعد چن</w:t>
      </w:r>
      <w:r w:rsidR="00D7132C">
        <w:rPr>
          <w:rtl/>
          <w:lang w:bidi="fa-IR"/>
        </w:rPr>
        <w:t>ی</w:t>
      </w:r>
      <w:r>
        <w:rPr>
          <w:rtl/>
          <w:lang w:bidi="fa-IR"/>
        </w:rPr>
        <w:t>ن آمده است</w:t>
      </w:r>
      <w:r w:rsidR="0034192D">
        <w:rPr>
          <w:rtl/>
          <w:lang w:bidi="fa-IR"/>
        </w:rPr>
        <w:t xml:space="preserve">: </w:t>
      </w:r>
    </w:p>
    <w:p w:rsidR="00E5212E" w:rsidRDefault="00E5212E" w:rsidP="00E5212E">
      <w:pPr>
        <w:pStyle w:val="libNormal"/>
        <w:rPr>
          <w:rtl/>
          <w:lang w:bidi="fa-IR"/>
        </w:rPr>
      </w:pPr>
      <w:r>
        <w:rPr>
          <w:rtl/>
          <w:lang w:bidi="fa-IR"/>
        </w:rPr>
        <w:t>خداوند تندبادى طغ</w:t>
      </w:r>
      <w:r w:rsidR="00D7132C">
        <w:rPr>
          <w:rtl/>
          <w:lang w:bidi="fa-IR"/>
        </w:rPr>
        <w:t>ی</w:t>
      </w:r>
      <w:r>
        <w:rPr>
          <w:rtl/>
          <w:lang w:bidi="fa-IR"/>
        </w:rPr>
        <w:t>انگر و سرد و پرصدا را هفت شب و هشت روز پى در پى و بن</w:t>
      </w:r>
      <w:r w:rsidR="00D7132C">
        <w:rPr>
          <w:rtl/>
          <w:lang w:bidi="fa-IR"/>
        </w:rPr>
        <w:t>ی</w:t>
      </w:r>
      <w:r>
        <w:rPr>
          <w:rtl/>
          <w:lang w:bidi="fa-IR"/>
        </w:rPr>
        <w:t>انكن بر قوم عاد مسلّط كرد</w:t>
      </w:r>
      <w:r w:rsidR="0034192D">
        <w:rPr>
          <w:rtl/>
          <w:lang w:bidi="fa-IR"/>
        </w:rPr>
        <w:t xml:space="preserve">، </w:t>
      </w:r>
      <w:r>
        <w:rPr>
          <w:rtl/>
          <w:lang w:bidi="fa-IR"/>
        </w:rPr>
        <w:t xml:space="preserve">آن قوم </w:t>
      </w:r>
      <w:r w:rsidR="00D7132C">
        <w:rPr>
          <w:rtl/>
          <w:lang w:bidi="fa-IR"/>
        </w:rPr>
        <w:t>ی</w:t>
      </w:r>
      <w:r>
        <w:rPr>
          <w:rtl/>
          <w:lang w:bidi="fa-IR"/>
        </w:rPr>
        <w:t>اغى همچون تنه</w:t>
      </w:r>
      <w:r w:rsidR="003E6297">
        <w:rPr>
          <w:rtl/>
          <w:lang w:bidi="fa-IR"/>
        </w:rPr>
        <w:t xml:space="preserve"> </w:t>
      </w:r>
      <w:r>
        <w:rPr>
          <w:rtl/>
          <w:lang w:bidi="fa-IR"/>
        </w:rPr>
        <w:t>هاى پوس</w:t>
      </w:r>
      <w:r w:rsidR="00D7132C">
        <w:rPr>
          <w:rtl/>
          <w:lang w:bidi="fa-IR"/>
        </w:rPr>
        <w:t>ی</w:t>
      </w:r>
      <w:r>
        <w:rPr>
          <w:rtl/>
          <w:lang w:bidi="fa-IR"/>
        </w:rPr>
        <w:t>ده و نخل</w:t>
      </w:r>
      <w:r w:rsidR="003E6297">
        <w:rPr>
          <w:rtl/>
          <w:lang w:bidi="fa-IR"/>
        </w:rPr>
        <w:t xml:space="preserve"> </w:t>
      </w:r>
      <w:r>
        <w:rPr>
          <w:rtl/>
          <w:lang w:bidi="fa-IR"/>
        </w:rPr>
        <w:t>هاى تو خالى در م</w:t>
      </w:r>
      <w:r w:rsidR="00D7132C">
        <w:rPr>
          <w:rtl/>
          <w:lang w:bidi="fa-IR"/>
        </w:rPr>
        <w:t>ی</w:t>
      </w:r>
      <w:r>
        <w:rPr>
          <w:rtl/>
          <w:lang w:bidi="fa-IR"/>
        </w:rPr>
        <w:t>ان آن تندباد كوبنده بر زم</w:t>
      </w:r>
      <w:r w:rsidR="00D7132C">
        <w:rPr>
          <w:rtl/>
          <w:lang w:bidi="fa-IR"/>
        </w:rPr>
        <w:t>ی</w:t>
      </w:r>
      <w:r>
        <w:rPr>
          <w:rtl/>
          <w:lang w:bidi="fa-IR"/>
        </w:rPr>
        <w:t>ن افتادند و به هلاك رس</w:t>
      </w:r>
      <w:r w:rsidR="00D7132C">
        <w:rPr>
          <w:rtl/>
          <w:lang w:bidi="fa-IR"/>
        </w:rPr>
        <w:t>ی</w:t>
      </w:r>
      <w:r>
        <w:rPr>
          <w:rtl/>
          <w:lang w:bidi="fa-IR"/>
        </w:rPr>
        <w:t>دند</w:t>
      </w:r>
      <w:r w:rsidR="0034192D">
        <w:rPr>
          <w:rtl/>
          <w:lang w:bidi="fa-IR"/>
        </w:rPr>
        <w:t xml:space="preserve">، </w:t>
      </w:r>
      <w:r>
        <w:rPr>
          <w:rtl/>
          <w:lang w:bidi="fa-IR"/>
        </w:rPr>
        <w:t>و همه آن</w:t>
      </w:r>
      <w:r w:rsidR="003E6297">
        <w:rPr>
          <w:rtl/>
          <w:lang w:bidi="fa-IR"/>
        </w:rPr>
        <w:t xml:space="preserve"> </w:t>
      </w:r>
      <w:r>
        <w:rPr>
          <w:rtl/>
          <w:lang w:bidi="fa-IR"/>
        </w:rPr>
        <w:t>ها نابود شدند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سرزم</w:t>
      </w:r>
      <w:r w:rsidR="00D7132C">
        <w:rPr>
          <w:rtl/>
          <w:lang w:bidi="fa-IR"/>
        </w:rPr>
        <w:t>ی</w:t>
      </w:r>
      <w:r>
        <w:rPr>
          <w:rtl/>
          <w:lang w:bidi="fa-IR"/>
        </w:rPr>
        <w:t>ن قوم عاد</w:t>
      </w:r>
      <w:r w:rsidR="0034192D">
        <w:rPr>
          <w:rtl/>
          <w:lang w:bidi="fa-IR"/>
        </w:rPr>
        <w:t xml:space="preserve">، </w:t>
      </w:r>
      <w:r>
        <w:rPr>
          <w:rtl/>
          <w:lang w:bidi="fa-IR"/>
        </w:rPr>
        <w:t>بس</w:t>
      </w:r>
      <w:r w:rsidR="00D7132C">
        <w:rPr>
          <w:rtl/>
          <w:lang w:bidi="fa-IR"/>
        </w:rPr>
        <w:t>ی</w:t>
      </w:r>
      <w:r>
        <w:rPr>
          <w:rtl/>
          <w:lang w:bidi="fa-IR"/>
        </w:rPr>
        <w:t>ار پردرخت و خرم و حاصلخ</w:t>
      </w:r>
      <w:r w:rsidR="00D7132C">
        <w:rPr>
          <w:rtl/>
          <w:lang w:bidi="fa-IR"/>
        </w:rPr>
        <w:t>ی</w:t>
      </w:r>
      <w:r>
        <w:rPr>
          <w:rtl/>
          <w:lang w:bidi="fa-IR"/>
        </w:rPr>
        <w:t>ز بود</w:t>
      </w:r>
      <w:r w:rsidR="0034192D">
        <w:rPr>
          <w:rtl/>
          <w:lang w:bidi="fa-IR"/>
        </w:rPr>
        <w:t xml:space="preserve">، </w:t>
      </w:r>
      <w:r>
        <w:rPr>
          <w:rtl/>
          <w:lang w:bidi="fa-IR"/>
        </w:rPr>
        <w:t xml:space="preserve">وقتى كه از دعوت حضرت هود </w:t>
      </w:r>
      <w:r w:rsidR="00362EDB" w:rsidRPr="00362EDB">
        <w:rPr>
          <w:rStyle w:val="libAlaemChar"/>
          <w:rtl/>
        </w:rPr>
        <w:t>عليه‌السلام</w:t>
      </w:r>
      <w:r>
        <w:rPr>
          <w:rtl/>
          <w:lang w:bidi="fa-IR"/>
        </w:rPr>
        <w:t xml:space="preserve"> سرپ</w:t>
      </w:r>
      <w:r w:rsidR="00D7132C">
        <w:rPr>
          <w:rtl/>
          <w:lang w:bidi="fa-IR"/>
        </w:rPr>
        <w:t>ی</w:t>
      </w:r>
      <w:r>
        <w:rPr>
          <w:rtl/>
          <w:lang w:bidi="fa-IR"/>
        </w:rPr>
        <w:t>چى كردند</w:t>
      </w:r>
      <w:r w:rsidR="0034192D">
        <w:rPr>
          <w:rtl/>
          <w:lang w:bidi="fa-IR"/>
        </w:rPr>
        <w:t xml:space="preserve">، </w:t>
      </w:r>
      <w:r>
        <w:rPr>
          <w:rtl/>
          <w:lang w:bidi="fa-IR"/>
        </w:rPr>
        <w:t>خداوند باران رحمتش را به مدت هفت سال از آن</w:t>
      </w:r>
      <w:r w:rsidR="003E6297">
        <w:rPr>
          <w:rtl/>
          <w:lang w:bidi="fa-IR"/>
        </w:rPr>
        <w:t xml:space="preserve"> </w:t>
      </w:r>
      <w:r>
        <w:rPr>
          <w:rtl/>
          <w:lang w:bidi="fa-IR"/>
        </w:rPr>
        <w:t>ها بازداشت</w:t>
      </w:r>
      <w:r w:rsidR="0034192D">
        <w:rPr>
          <w:rtl/>
          <w:lang w:bidi="fa-IR"/>
        </w:rPr>
        <w:t xml:space="preserve">. </w:t>
      </w:r>
      <w:r>
        <w:rPr>
          <w:rtl/>
          <w:lang w:bidi="fa-IR"/>
        </w:rPr>
        <w:t>خشكسالى و قحطى</w:t>
      </w:r>
      <w:r w:rsidR="0034192D">
        <w:rPr>
          <w:rtl/>
          <w:lang w:bidi="fa-IR"/>
        </w:rPr>
        <w:t xml:space="preserve">، </w:t>
      </w:r>
      <w:r>
        <w:rPr>
          <w:rtl/>
          <w:lang w:bidi="fa-IR"/>
        </w:rPr>
        <w:t>همه جا را فرا گرفت</w:t>
      </w:r>
      <w:r w:rsidR="0034192D">
        <w:rPr>
          <w:rtl/>
          <w:lang w:bidi="fa-IR"/>
        </w:rPr>
        <w:t xml:space="preserve">. </w:t>
      </w:r>
      <w:r>
        <w:rPr>
          <w:rtl/>
          <w:lang w:bidi="fa-IR"/>
        </w:rPr>
        <w:t>هوا خشك و گرم و خفه كننده شده بود</w:t>
      </w:r>
      <w:r w:rsidR="0034192D">
        <w:rPr>
          <w:rtl/>
          <w:lang w:bidi="fa-IR"/>
        </w:rPr>
        <w:t xml:space="preserve">. </w:t>
      </w:r>
    </w:p>
    <w:p w:rsidR="00E5212E" w:rsidRDefault="00E5212E" w:rsidP="00E5212E">
      <w:pPr>
        <w:pStyle w:val="libNormal"/>
        <w:rPr>
          <w:rtl/>
          <w:lang w:bidi="fa-IR"/>
        </w:rPr>
      </w:pPr>
      <w:r>
        <w:rPr>
          <w:rtl/>
          <w:lang w:bidi="fa-IR"/>
        </w:rPr>
        <w:t xml:space="preserve">حضرت هود </w:t>
      </w:r>
      <w:r w:rsidR="00362EDB" w:rsidRPr="00362EDB">
        <w:rPr>
          <w:rStyle w:val="libAlaemChar"/>
          <w:rtl/>
        </w:rPr>
        <w:t>عليه‌السلام</w:t>
      </w:r>
      <w:r>
        <w:rPr>
          <w:rtl/>
          <w:lang w:bidi="fa-IR"/>
        </w:rPr>
        <w:t xml:space="preserve"> به آن</w:t>
      </w:r>
      <w:r w:rsidR="003E6297">
        <w:rPr>
          <w:rtl/>
          <w:lang w:bidi="fa-IR"/>
        </w:rPr>
        <w:t xml:space="preserve"> </w:t>
      </w:r>
      <w:r>
        <w:rPr>
          <w:rtl/>
          <w:lang w:bidi="fa-IR"/>
        </w:rPr>
        <w:t>ها فرمود</w:t>
      </w:r>
      <w:r w:rsidR="0034192D">
        <w:rPr>
          <w:rtl/>
          <w:lang w:bidi="fa-IR"/>
        </w:rPr>
        <w:t xml:space="preserve">: </w:t>
      </w:r>
      <w:r>
        <w:rPr>
          <w:rtl/>
          <w:lang w:bidi="fa-IR"/>
        </w:rPr>
        <w:t>توبه و استغفار كن</w:t>
      </w:r>
      <w:r w:rsidR="00D7132C">
        <w:rPr>
          <w:rtl/>
          <w:lang w:bidi="fa-IR"/>
        </w:rPr>
        <w:t>ی</w:t>
      </w:r>
      <w:r>
        <w:rPr>
          <w:rtl/>
          <w:lang w:bidi="fa-IR"/>
        </w:rPr>
        <w:t>د</w:t>
      </w:r>
      <w:r w:rsidR="0034192D">
        <w:rPr>
          <w:rtl/>
          <w:lang w:bidi="fa-IR"/>
        </w:rPr>
        <w:t xml:space="preserve">، </w:t>
      </w:r>
      <w:r>
        <w:rPr>
          <w:rtl/>
          <w:lang w:bidi="fa-IR"/>
        </w:rPr>
        <w:t>تا خداوند باران رحمتش را به سوى شما بفرستد</w:t>
      </w:r>
      <w:r w:rsidR="0034192D">
        <w:rPr>
          <w:rtl/>
          <w:lang w:bidi="fa-IR"/>
        </w:rPr>
        <w:t>.</w:t>
      </w:r>
      <w:r w:rsidR="0022023E">
        <w:rPr>
          <w:rtl/>
          <w:lang w:bidi="fa-IR"/>
        </w:rPr>
        <w:t xml:space="preserve"> </w:t>
      </w:r>
      <w:r>
        <w:rPr>
          <w:rtl/>
          <w:lang w:bidi="fa-IR"/>
        </w:rPr>
        <w:t>ولى آن</w:t>
      </w:r>
      <w:r w:rsidR="003E6297">
        <w:rPr>
          <w:rtl/>
          <w:lang w:bidi="fa-IR"/>
        </w:rPr>
        <w:t xml:space="preserve"> </w:t>
      </w:r>
      <w:r>
        <w:rPr>
          <w:rtl/>
          <w:lang w:bidi="fa-IR"/>
        </w:rPr>
        <w:t xml:space="preserve">ها بر عناد و سركشى خود افزودند و </w:t>
      </w:r>
      <w:r>
        <w:rPr>
          <w:rtl/>
          <w:lang w:bidi="fa-IR"/>
        </w:rPr>
        <w:lastRenderedPageBreak/>
        <w:t>دعوت آن حضرت را به مسخره گرفتند</w:t>
      </w:r>
      <w:r w:rsidR="0034192D">
        <w:rPr>
          <w:rtl/>
          <w:lang w:bidi="fa-IR"/>
        </w:rPr>
        <w:t xml:space="preserve">. </w:t>
      </w:r>
      <w:r>
        <w:rPr>
          <w:rtl/>
          <w:lang w:bidi="fa-IR"/>
        </w:rPr>
        <w:t xml:space="preserve">خداوند به هود </w:t>
      </w:r>
      <w:r w:rsidR="00362EDB" w:rsidRPr="00362EDB">
        <w:rPr>
          <w:rStyle w:val="libAlaemChar"/>
          <w:rtl/>
        </w:rPr>
        <w:t>عليه‌السلام</w:t>
      </w:r>
      <w:r>
        <w:rPr>
          <w:rtl/>
          <w:lang w:bidi="fa-IR"/>
        </w:rPr>
        <w:t xml:space="preserve"> وحى كرد كه فلان وقت عذاب دردناكى به صورت باد تند و كوبنده بر آنها مى</w:t>
      </w:r>
      <w:r w:rsidR="003E6297">
        <w:rPr>
          <w:rtl/>
          <w:lang w:bidi="fa-IR"/>
        </w:rPr>
        <w:t xml:space="preserve"> </w:t>
      </w:r>
      <w:r>
        <w:rPr>
          <w:rtl/>
          <w:lang w:bidi="fa-IR"/>
        </w:rPr>
        <w:t>فرستم</w:t>
      </w:r>
      <w:r w:rsidR="0034192D">
        <w:rPr>
          <w:rtl/>
          <w:lang w:bidi="fa-IR"/>
        </w:rPr>
        <w:t xml:space="preserve">. </w:t>
      </w:r>
    </w:p>
    <w:p w:rsidR="00E5212E" w:rsidRDefault="00E5212E" w:rsidP="00E5212E">
      <w:pPr>
        <w:pStyle w:val="libNormal"/>
        <w:rPr>
          <w:rtl/>
          <w:lang w:bidi="fa-IR"/>
        </w:rPr>
      </w:pPr>
      <w:r>
        <w:rPr>
          <w:rtl/>
          <w:lang w:bidi="fa-IR"/>
        </w:rPr>
        <w:t>آن وقت فرا رس</w:t>
      </w:r>
      <w:r w:rsidR="00D7132C">
        <w:rPr>
          <w:rtl/>
          <w:lang w:bidi="fa-IR"/>
        </w:rPr>
        <w:t>ی</w:t>
      </w:r>
      <w:r>
        <w:rPr>
          <w:rtl/>
          <w:lang w:bidi="fa-IR"/>
        </w:rPr>
        <w:t>د</w:t>
      </w:r>
      <w:r w:rsidR="0034192D">
        <w:rPr>
          <w:rtl/>
          <w:lang w:bidi="fa-IR"/>
        </w:rPr>
        <w:t xml:space="preserve">، </w:t>
      </w:r>
      <w:r>
        <w:rPr>
          <w:rtl/>
          <w:lang w:bidi="fa-IR"/>
        </w:rPr>
        <w:t>وقتى ملت گنهكار عاد به آسمان نگر</w:t>
      </w:r>
      <w:r w:rsidR="00D7132C">
        <w:rPr>
          <w:rtl/>
          <w:lang w:bidi="fa-IR"/>
        </w:rPr>
        <w:t>ی</w:t>
      </w:r>
      <w:r>
        <w:rPr>
          <w:rtl/>
          <w:lang w:bidi="fa-IR"/>
        </w:rPr>
        <w:t>ستند ابرى را د</w:t>
      </w:r>
      <w:r w:rsidR="00D7132C">
        <w:rPr>
          <w:rtl/>
          <w:lang w:bidi="fa-IR"/>
        </w:rPr>
        <w:t>ی</w:t>
      </w:r>
      <w:r>
        <w:rPr>
          <w:rtl/>
          <w:lang w:bidi="fa-IR"/>
        </w:rPr>
        <w:t>دند كه به سوى سرزم</w:t>
      </w:r>
      <w:r w:rsidR="00D7132C">
        <w:rPr>
          <w:rtl/>
          <w:lang w:bidi="fa-IR"/>
        </w:rPr>
        <w:t>ی</w:t>
      </w:r>
      <w:r>
        <w:rPr>
          <w:rtl/>
          <w:lang w:bidi="fa-IR"/>
        </w:rPr>
        <w:t>ن آن</w:t>
      </w:r>
      <w:r w:rsidR="003E6297">
        <w:rPr>
          <w:rtl/>
          <w:lang w:bidi="fa-IR"/>
        </w:rPr>
        <w:t xml:space="preserve"> </w:t>
      </w:r>
      <w:r>
        <w:rPr>
          <w:rtl/>
          <w:lang w:bidi="fa-IR"/>
        </w:rPr>
        <w:t>ها حركت مى</w:t>
      </w:r>
      <w:r w:rsidR="003E6297">
        <w:rPr>
          <w:rtl/>
          <w:lang w:bidi="fa-IR"/>
        </w:rPr>
        <w:t xml:space="preserve"> </w:t>
      </w:r>
      <w:r>
        <w:rPr>
          <w:rtl/>
          <w:lang w:bidi="fa-IR"/>
        </w:rPr>
        <w:t>كند</w:t>
      </w:r>
      <w:r w:rsidR="0034192D">
        <w:rPr>
          <w:rtl/>
          <w:lang w:bidi="fa-IR"/>
        </w:rPr>
        <w:t xml:space="preserve">، </w:t>
      </w:r>
      <w:r>
        <w:rPr>
          <w:rtl/>
          <w:lang w:bidi="fa-IR"/>
        </w:rPr>
        <w:t>تصور كردند كه ابر نشانه باران است</w:t>
      </w:r>
      <w:r w:rsidR="0034192D">
        <w:rPr>
          <w:rtl/>
          <w:lang w:bidi="fa-IR"/>
        </w:rPr>
        <w:t xml:space="preserve">، </w:t>
      </w:r>
      <w:r>
        <w:rPr>
          <w:rtl/>
          <w:lang w:bidi="fa-IR"/>
        </w:rPr>
        <w:t>از ا</w:t>
      </w:r>
      <w:r w:rsidR="00D7132C">
        <w:rPr>
          <w:rtl/>
          <w:lang w:bidi="fa-IR"/>
        </w:rPr>
        <w:t>ی</w:t>
      </w:r>
      <w:r>
        <w:rPr>
          <w:rtl/>
          <w:lang w:bidi="fa-IR"/>
        </w:rPr>
        <w:t>ن رو شادمان شدند</w:t>
      </w:r>
      <w:r w:rsidR="0034192D">
        <w:rPr>
          <w:rtl/>
          <w:lang w:bidi="fa-IR"/>
        </w:rPr>
        <w:t xml:space="preserve">، </w:t>
      </w:r>
      <w:r>
        <w:rPr>
          <w:rtl/>
          <w:lang w:bidi="fa-IR"/>
        </w:rPr>
        <w:t>و گفتند</w:t>
      </w:r>
      <w:r w:rsidR="0034192D">
        <w:rPr>
          <w:rtl/>
          <w:lang w:bidi="fa-IR"/>
        </w:rPr>
        <w:t xml:space="preserve">: </w:t>
      </w:r>
      <w:r>
        <w:rPr>
          <w:rtl/>
          <w:lang w:bidi="fa-IR"/>
        </w:rPr>
        <w:t>ا</w:t>
      </w:r>
      <w:r w:rsidR="00D7132C">
        <w:rPr>
          <w:rtl/>
          <w:lang w:bidi="fa-IR"/>
        </w:rPr>
        <w:t>ی</w:t>
      </w:r>
      <w:r>
        <w:rPr>
          <w:rtl/>
          <w:lang w:bidi="fa-IR"/>
        </w:rPr>
        <w:t>ن ابرى است بارانزا كه به سوى دره</w:t>
      </w:r>
      <w:r w:rsidR="003E6297">
        <w:rPr>
          <w:rtl/>
          <w:lang w:bidi="fa-IR"/>
        </w:rPr>
        <w:t xml:space="preserve"> </w:t>
      </w:r>
      <w:r>
        <w:rPr>
          <w:rtl/>
          <w:lang w:bidi="fa-IR"/>
        </w:rPr>
        <w:t>ها و آبگ</w:t>
      </w:r>
      <w:r w:rsidR="00D7132C">
        <w:rPr>
          <w:rtl/>
          <w:lang w:bidi="fa-IR"/>
        </w:rPr>
        <w:t>ی</w:t>
      </w:r>
      <w:r>
        <w:rPr>
          <w:rtl/>
          <w:lang w:bidi="fa-IR"/>
        </w:rPr>
        <w:t>رها</w:t>
      </w:r>
      <w:r w:rsidR="00D7132C">
        <w:rPr>
          <w:rtl/>
          <w:lang w:bidi="fa-IR"/>
        </w:rPr>
        <w:t>ی</w:t>
      </w:r>
      <w:r>
        <w:rPr>
          <w:rtl/>
          <w:lang w:bidi="fa-IR"/>
        </w:rPr>
        <w:t>مان رو مى</w:t>
      </w:r>
      <w:r w:rsidR="003E6297">
        <w:rPr>
          <w:rtl/>
          <w:lang w:bidi="fa-IR"/>
        </w:rPr>
        <w:t xml:space="preserve"> </w:t>
      </w:r>
      <w:r>
        <w:rPr>
          <w:rtl/>
          <w:lang w:bidi="fa-IR"/>
        </w:rPr>
        <w:t>آورد</w:t>
      </w:r>
      <w:r w:rsidR="0034192D">
        <w:rPr>
          <w:rtl/>
          <w:lang w:bidi="fa-IR"/>
        </w:rPr>
        <w:t>.</w:t>
      </w:r>
      <w:r w:rsidR="0022023E">
        <w:rPr>
          <w:rtl/>
          <w:lang w:bidi="fa-IR"/>
        </w:rPr>
        <w:t xml:space="preserve"> </w:t>
      </w:r>
      <w:r>
        <w:rPr>
          <w:rtl/>
          <w:lang w:bidi="fa-IR"/>
        </w:rPr>
        <w:t>به استقبال آن شتافتند</w:t>
      </w:r>
      <w:r w:rsidR="0034192D">
        <w:rPr>
          <w:rtl/>
          <w:lang w:bidi="fa-IR"/>
        </w:rPr>
        <w:t xml:space="preserve">، </w:t>
      </w:r>
      <w:r>
        <w:rPr>
          <w:rtl/>
          <w:lang w:bidi="fa-IR"/>
        </w:rPr>
        <w:t>و در كنار دره</w:t>
      </w:r>
      <w:r w:rsidR="003E6297">
        <w:rPr>
          <w:rtl/>
          <w:lang w:bidi="fa-IR"/>
        </w:rPr>
        <w:t xml:space="preserve"> </w:t>
      </w:r>
      <w:r>
        <w:rPr>
          <w:rtl/>
          <w:lang w:bidi="fa-IR"/>
        </w:rPr>
        <w:t>ها و س</w:t>
      </w:r>
      <w:r w:rsidR="00D7132C">
        <w:rPr>
          <w:rtl/>
          <w:lang w:bidi="fa-IR"/>
        </w:rPr>
        <w:t>ی</w:t>
      </w:r>
      <w:r>
        <w:rPr>
          <w:rtl/>
          <w:lang w:bidi="fa-IR"/>
        </w:rPr>
        <w:t>ل گ</w:t>
      </w:r>
      <w:r w:rsidR="00D7132C">
        <w:rPr>
          <w:rtl/>
          <w:lang w:bidi="fa-IR"/>
        </w:rPr>
        <w:t>ی</w:t>
      </w:r>
      <w:r>
        <w:rPr>
          <w:rtl/>
          <w:lang w:bidi="fa-IR"/>
        </w:rPr>
        <w:t>رها آمدند تا منظره نزول باران پربركت را بنگرند و روحى تازه كنند</w:t>
      </w:r>
      <w:r w:rsidR="0034192D">
        <w:rPr>
          <w:rtl/>
          <w:lang w:bidi="fa-IR"/>
        </w:rPr>
        <w:t xml:space="preserve">. </w:t>
      </w:r>
    </w:p>
    <w:p w:rsidR="00E5212E" w:rsidRDefault="00E5212E" w:rsidP="00E5212E">
      <w:pPr>
        <w:pStyle w:val="libNormal"/>
        <w:rPr>
          <w:rtl/>
          <w:lang w:bidi="fa-IR"/>
        </w:rPr>
      </w:pPr>
      <w:r>
        <w:rPr>
          <w:rtl/>
          <w:lang w:bidi="fa-IR"/>
        </w:rPr>
        <w:t>ولى به زودى به آن</w:t>
      </w:r>
      <w:r w:rsidR="003E6297">
        <w:rPr>
          <w:rtl/>
          <w:lang w:bidi="fa-IR"/>
        </w:rPr>
        <w:t xml:space="preserve"> </w:t>
      </w:r>
      <w:r>
        <w:rPr>
          <w:rtl/>
          <w:lang w:bidi="fa-IR"/>
        </w:rPr>
        <w:t>ها گفته شد</w:t>
      </w:r>
      <w:r w:rsidR="0034192D">
        <w:rPr>
          <w:rtl/>
          <w:lang w:bidi="fa-IR"/>
        </w:rPr>
        <w:t xml:space="preserve">: </w:t>
      </w:r>
      <w:r>
        <w:rPr>
          <w:rtl/>
          <w:lang w:bidi="fa-IR"/>
        </w:rPr>
        <w:t>ا</w:t>
      </w:r>
      <w:r w:rsidR="00D7132C">
        <w:rPr>
          <w:rtl/>
          <w:lang w:bidi="fa-IR"/>
        </w:rPr>
        <w:t>ی</w:t>
      </w:r>
      <w:r>
        <w:rPr>
          <w:rtl/>
          <w:lang w:bidi="fa-IR"/>
        </w:rPr>
        <w:t>ن ابر باران</w:t>
      </w:r>
      <w:r w:rsidR="003E6297">
        <w:rPr>
          <w:rtl/>
          <w:lang w:bidi="fa-IR"/>
        </w:rPr>
        <w:t xml:space="preserve"> </w:t>
      </w:r>
      <w:r>
        <w:rPr>
          <w:rtl/>
          <w:lang w:bidi="fa-IR"/>
        </w:rPr>
        <w:t>زا ن</w:t>
      </w:r>
      <w:r w:rsidR="00D7132C">
        <w:rPr>
          <w:rtl/>
          <w:lang w:bidi="fa-IR"/>
        </w:rPr>
        <w:t>ی</w:t>
      </w:r>
      <w:r>
        <w:rPr>
          <w:rtl/>
          <w:lang w:bidi="fa-IR"/>
        </w:rPr>
        <w:t>ست</w:t>
      </w:r>
      <w:r w:rsidR="0034192D">
        <w:rPr>
          <w:rtl/>
          <w:lang w:bidi="fa-IR"/>
        </w:rPr>
        <w:t xml:space="preserve">، </w:t>
      </w:r>
      <w:r>
        <w:rPr>
          <w:rtl/>
          <w:lang w:bidi="fa-IR"/>
        </w:rPr>
        <w:t>ا</w:t>
      </w:r>
      <w:r w:rsidR="00D7132C">
        <w:rPr>
          <w:rtl/>
          <w:lang w:bidi="fa-IR"/>
        </w:rPr>
        <w:t>ی</w:t>
      </w:r>
      <w:r>
        <w:rPr>
          <w:rtl/>
          <w:lang w:bidi="fa-IR"/>
        </w:rPr>
        <w:t>ن همان عذاب وحشتناكى است كه براى آمدنش شتاب مى</w:t>
      </w:r>
      <w:r w:rsidR="003E6297">
        <w:rPr>
          <w:rtl/>
          <w:lang w:bidi="fa-IR"/>
        </w:rPr>
        <w:t xml:space="preserve"> </w:t>
      </w:r>
      <w:r>
        <w:rPr>
          <w:rtl/>
          <w:lang w:bidi="fa-IR"/>
        </w:rPr>
        <w:t>كرد</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تندباد شد</w:t>
      </w:r>
      <w:r w:rsidR="00D7132C">
        <w:rPr>
          <w:rtl/>
          <w:lang w:bidi="fa-IR"/>
        </w:rPr>
        <w:t>ی</w:t>
      </w:r>
      <w:r>
        <w:rPr>
          <w:rtl/>
          <w:lang w:bidi="fa-IR"/>
        </w:rPr>
        <w:t>دى است كه حامل عذاب دردناكى خواهد بود</w:t>
      </w:r>
      <w:r w:rsidR="0034192D">
        <w:rPr>
          <w:rtl/>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د كه آن باد تند و و</w:t>
      </w:r>
      <w:r w:rsidR="00D7132C">
        <w:rPr>
          <w:rtl/>
          <w:lang w:bidi="fa-IR"/>
        </w:rPr>
        <w:t>ی</w:t>
      </w:r>
      <w:r>
        <w:rPr>
          <w:rtl/>
          <w:lang w:bidi="fa-IR"/>
        </w:rPr>
        <w:t>رانگر فرا رس</w:t>
      </w:r>
      <w:r w:rsidR="00D7132C">
        <w:rPr>
          <w:rtl/>
          <w:lang w:bidi="fa-IR"/>
        </w:rPr>
        <w:t>ی</w:t>
      </w:r>
      <w:r>
        <w:rPr>
          <w:rtl/>
          <w:lang w:bidi="fa-IR"/>
        </w:rPr>
        <w:t>د</w:t>
      </w:r>
      <w:r w:rsidR="0034192D">
        <w:rPr>
          <w:rtl/>
          <w:lang w:bidi="fa-IR"/>
        </w:rPr>
        <w:t xml:space="preserve">، </w:t>
      </w:r>
      <w:r>
        <w:rPr>
          <w:rtl/>
          <w:lang w:bidi="fa-IR"/>
        </w:rPr>
        <w:t>و اموال و چهارپا</w:t>
      </w:r>
      <w:r w:rsidR="00D7132C">
        <w:rPr>
          <w:rtl/>
          <w:lang w:bidi="fa-IR"/>
        </w:rPr>
        <w:t>ی</w:t>
      </w:r>
      <w:r>
        <w:rPr>
          <w:rtl/>
          <w:lang w:bidi="fa-IR"/>
        </w:rPr>
        <w:t>ان و خود آن</w:t>
      </w:r>
      <w:r w:rsidR="003E6297">
        <w:rPr>
          <w:rtl/>
          <w:lang w:bidi="fa-IR"/>
        </w:rPr>
        <w:t xml:space="preserve"> </w:t>
      </w:r>
      <w:r>
        <w:rPr>
          <w:rtl/>
          <w:lang w:bidi="fa-IR"/>
        </w:rPr>
        <w:t>ها را نابود كرد</w:t>
      </w:r>
      <w:r w:rsidR="0034192D">
        <w:rPr>
          <w:rtl/>
          <w:lang w:bidi="fa-IR"/>
        </w:rPr>
        <w:t xml:space="preserve">. </w:t>
      </w:r>
      <w:r w:rsidRPr="008978DB">
        <w:rPr>
          <w:rStyle w:val="libFootnotenumChar"/>
          <w:rtl/>
        </w:rPr>
        <w:t>(134)</w:t>
      </w:r>
      <w:r>
        <w:rPr>
          <w:lang w:bidi="fa-IR"/>
        </w:rPr>
        <w:t xml:space="preserve"> </w:t>
      </w:r>
    </w:p>
    <w:p w:rsidR="00E5212E" w:rsidRDefault="00E5212E" w:rsidP="00E5212E">
      <w:pPr>
        <w:pStyle w:val="libNormal"/>
        <w:rPr>
          <w:lang w:bidi="fa-IR"/>
        </w:rPr>
      </w:pPr>
      <w:r>
        <w:rPr>
          <w:rtl/>
          <w:lang w:bidi="fa-IR"/>
        </w:rPr>
        <w:t>نخست</w:t>
      </w:r>
      <w:r w:rsidR="00D7132C">
        <w:rPr>
          <w:rtl/>
          <w:lang w:bidi="fa-IR"/>
        </w:rPr>
        <w:t>ی</w:t>
      </w:r>
      <w:r>
        <w:rPr>
          <w:rtl/>
          <w:lang w:bidi="fa-IR"/>
        </w:rPr>
        <w:t>ن بار كه متوجه ابر س</w:t>
      </w:r>
      <w:r w:rsidR="00D7132C">
        <w:rPr>
          <w:rtl/>
          <w:lang w:bidi="fa-IR"/>
        </w:rPr>
        <w:t>ی</w:t>
      </w:r>
      <w:r>
        <w:rPr>
          <w:rtl/>
          <w:lang w:bidi="fa-IR"/>
        </w:rPr>
        <w:t>اه پر گرد و غبار شدند</w:t>
      </w:r>
      <w:r w:rsidR="0034192D">
        <w:rPr>
          <w:rtl/>
          <w:lang w:bidi="fa-IR"/>
        </w:rPr>
        <w:t xml:space="preserve">، </w:t>
      </w:r>
      <w:r>
        <w:rPr>
          <w:rtl/>
          <w:lang w:bidi="fa-IR"/>
        </w:rPr>
        <w:t>وقتى بود كه آن باد به سرزم</w:t>
      </w:r>
      <w:r w:rsidR="00D7132C">
        <w:rPr>
          <w:rtl/>
          <w:lang w:bidi="fa-IR"/>
        </w:rPr>
        <w:t>ی</w:t>
      </w:r>
      <w:r>
        <w:rPr>
          <w:rtl/>
          <w:lang w:bidi="fa-IR"/>
        </w:rPr>
        <w:t>ن آن</w:t>
      </w:r>
      <w:r w:rsidR="003E6297">
        <w:rPr>
          <w:rtl/>
          <w:lang w:bidi="fa-IR"/>
        </w:rPr>
        <w:t xml:space="preserve"> </w:t>
      </w:r>
      <w:r>
        <w:rPr>
          <w:rtl/>
          <w:lang w:bidi="fa-IR"/>
        </w:rPr>
        <w:t>ها رس</w:t>
      </w:r>
      <w:r w:rsidR="00D7132C">
        <w:rPr>
          <w:rtl/>
          <w:lang w:bidi="fa-IR"/>
        </w:rPr>
        <w:t>ی</w:t>
      </w:r>
      <w:r>
        <w:rPr>
          <w:rtl/>
          <w:lang w:bidi="fa-IR"/>
        </w:rPr>
        <w:t>د و چهارپا</w:t>
      </w:r>
      <w:r w:rsidR="00D7132C">
        <w:rPr>
          <w:rtl/>
          <w:lang w:bidi="fa-IR"/>
        </w:rPr>
        <w:t>ی</w:t>
      </w:r>
      <w:r>
        <w:rPr>
          <w:rtl/>
          <w:lang w:bidi="fa-IR"/>
        </w:rPr>
        <w:t>ان و چوپانان آن</w:t>
      </w:r>
      <w:r w:rsidR="003E6297">
        <w:rPr>
          <w:rtl/>
          <w:lang w:bidi="fa-IR"/>
        </w:rPr>
        <w:t xml:space="preserve"> </w:t>
      </w:r>
      <w:r>
        <w:rPr>
          <w:rtl/>
          <w:lang w:bidi="fa-IR"/>
        </w:rPr>
        <w:t>ها را كه در اطراف بودند</w:t>
      </w:r>
      <w:r w:rsidR="0034192D">
        <w:rPr>
          <w:rtl/>
          <w:lang w:bidi="fa-IR"/>
        </w:rPr>
        <w:t xml:space="preserve">، </w:t>
      </w:r>
      <w:r>
        <w:rPr>
          <w:rtl/>
          <w:lang w:bidi="fa-IR"/>
        </w:rPr>
        <w:t>از زم</w:t>
      </w:r>
      <w:r w:rsidR="00D7132C">
        <w:rPr>
          <w:rtl/>
          <w:lang w:bidi="fa-IR"/>
        </w:rPr>
        <w:t>ی</w:t>
      </w:r>
      <w:r>
        <w:rPr>
          <w:rtl/>
          <w:lang w:bidi="fa-IR"/>
        </w:rPr>
        <w:t>ن برداشت و به هوا برد</w:t>
      </w:r>
      <w:r w:rsidR="0034192D">
        <w:rPr>
          <w:rtl/>
          <w:lang w:bidi="fa-IR"/>
        </w:rPr>
        <w:t xml:space="preserve">، </w:t>
      </w:r>
      <w:r>
        <w:rPr>
          <w:rtl/>
          <w:lang w:bidi="fa-IR"/>
        </w:rPr>
        <w:t>خ</w:t>
      </w:r>
      <w:r w:rsidR="00D7132C">
        <w:rPr>
          <w:rtl/>
          <w:lang w:bidi="fa-IR"/>
        </w:rPr>
        <w:t>ی</w:t>
      </w:r>
      <w:r>
        <w:rPr>
          <w:rtl/>
          <w:lang w:bidi="fa-IR"/>
        </w:rPr>
        <w:t>مه</w:t>
      </w:r>
      <w:r w:rsidR="003E6297">
        <w:rPr>
          <w:rtl/>
          <w:lang w:bidi="fa-IR"/>
        </w:rPr>
        <w:t xml:space="preserve"> </w:t>
      </w:r>
      <w:r>
        <w:rPr>
          <w:rtl/>
          <w:lang w:bidi="fa-IR"/>
        </w:rPr>
        <w:t>ها را از جا مى</w:t>
      </w:r>
      <w:r w:rsidR="003E6297">
        <w:rPr>
          <w:rtl/>
          <w:lang w:bidi="fa-IR"/>
        </w:rPr>
        <w:t xml:space="preserve"> </w:t>
      </w:r>
      <w:r>
        <w:rPr>
          <w:rtl/>
          <w:lang w:bidi="fa-IR"/>
        </w:rPr>
        <w:t>كند و چنان بالا مى</w:t>
      </w:r>
      <w:r w:rsidR="003E6297">
        <w:rPr>
          <w:rtl/>
          <w:lang w:bidi="fa-IR"/>
        </w:rPr>
        <w:t xml:space="preserve"> </w:t>
      </w:r>
      <w:r>
        <w:rPr>
          <w:rtl/>
          <w:lang w:bidi="fa-IR"/>
        </w:rPr>
        <w:t>برد كه آن</w:t>
      </w:r>
      <w:r w:rsidR="003E6297">
        <w:rPr>
          <w:rtl/>
          <w:lang w:bidi="fa-IR"/>
        </w:rPr>
        <w:t xml:space="preserve"> </w:t>
      </w:r>
      <w:r>
        <w:rPr>
          <w:rtl/>
          <w:lang w:bidi="fa-IR"/>
        </w:rPr>
        <w:t>ها به صورت ملخى د</w:t>
      </w:r>
      <w:r w:rsidR="00D7132C">
        <w:rPr>
          <w:rtl/>
          <w:lang w:bidi="fa-IR"/>
        </w:rPr>
        <w:t>ی</w:t>
      </w:r>
      <w:r>
        <w:rPr>
          <w:rtl/>
          <w:lang w:bidi="fa-IR"/>
        </w:rPr>
        <w:t>ده مى</w:t>
      </w:r>
      <w:r w:rsidR="003E6297">
        <w:rPr>
          <w:rtl/>
          <w:lang w:bidi="fa-IR"/>
        </w:rPr>
        <w:t xml:space="preserve"> </w:t>
      </w:r>
      <w:r>
        <w:rPr>
          <w:rtl/>
          <w:lang w:bidi="fa-IR"/>
        </w:rPr>
        <w:t>شدند</w:t>
      </w:r>
      <w:r w:rsidR="0034192D">
        <w:rPr>
          <w:rtl/>
          <w:lang w:bidi="fa-IR"/>
        </w:rPr>
        <w:t xml:space="preserve">، </w:t>
      </w:r>
      <w:r>
        <w:rPr>
          <w:rtl/>
          <w:lang w:bidi="fa-IR"/>
        </w:rPr>
        <w:t>هنگامى كه آن صحنه وحشتبار را د</w:t>
      </w:r>
      <w:r w:rsidR="00D7132C">
        <w:rPr>
          <w:rtl/>
          <w:lang w:bidi="fa-IR"/>
        </w:rPr>
        <w:t>ی</w:t>
      </w:r>
      <w:r>
        <w:rPr>
          <w:rtl/>
          <w:lang w:bidi="fa-IR"/>
        </w:rPr>
        <w:t>دند</w:t>
      </w:r>
      <w:r w:rsidR="0034192D">
        <w:rPr>
          <w:rtl/>
          <w:lang w:bidi="fa-IR"/>
        </w:rPr>
        <w:t xml:space="preserve">، </w:t>
      </w:r>
      <w:r>
        <w:rPr>
          <w:rtl/>
          <w:lang w:bidi="fa-IR"/>
        </w:rPr>
        <w:t>فرار كردند و به خانه</w:t>
      </w:r>
      <w:r w:rsidR="003E6297">
        <w:rPr>
          <w:rtl/>
          <w:lang w:bidi="fa-IR"/>
        </w:rPr>
        <w:t xml:space="preserve"> </w:t>
      </w:r>
      <w:r>
        <w:rPr>
          <w:rtl/>
          <w:lang w:bidi="fa-IR"/>
        </w:rPr>
        <w:t>هاى خود پناه بردند و درها را به روى خود بستند</w:t>
      </w:r>
      <w:r w:rsidR="0034192D">
        <w:rPr>
          <w:rtl/>
          <w:lang w:bidi="fa-IR"/>
        </w:rPr>
        <w:t xml:space="preserve">، </w:t>
      </w:r>
      <w:r>
        <w:rPr>
          <w:rtl/>
          <w:lang w:bidi="fa-IR"/>
        </w:rPr>
        <w:t>ولى باد آن چنان تند بود كه درها را از جا مى</w:t>
      </w:r>
      <w:r w:rsidR="003E6297">
        <w:rPr>
          <w:rtl/>
          <w:lang w:bidi="fa-IR"/>
        </w:rPr>
        <w:t xml:space="preserve"> </w:t>
      </w:r>
      <w:r>
        <w:rPr>
          <w:rtl/>
          <w:lang w:bidi="fa-IR"/>
        </w:rPr>
        <w:t>كند</w:t>
      </w:r>
      <w:r w:rsidR="0034192D">
        <w:rPr>
          <w:rtl/>
          <w:lang w:bidi="fa-IR"/>
        </w:rPr>
        <w:t xml:space="preserve">، </w:t>
      </w:r>
      <w:r>
        <w:rPr>
          <w:rtl/>
          <w:lang w:bidi="fa-IR"/>
        </w:rPr>
        <w:t>و آن</w:t>
      </w:r>
      <w:r w:rsidR="003E6297">
        <w:rPr>
          <w:rtl/>
          <w:lang w:bidi="fa-IR"/>
        </w:rPr>
        <w:t xml:space="preserve"> </w:t>
      </w:r>
      <w:r>
        <w:rPr>
          <w:rtl/>
          <w:lang w:bidi="fa-IR"/>
        </w:rPr>
        <w:t>ها را بر زم</w:t>
      </w:r>
      <w:r w:rsidR="00D7132C">
        <w:rPr>
          <w:rtl/>
          <w:lang w:bidi="fa-IR"/>
        </w:rPr>
        <w:t>ی</w:t>
      </w:r>
      <w:r>
        <w:rPr>
          <w:rtl/>
          <w:lang w:bidi="fa-IR"/>
        </w:rPr>
        <w:t>ن مى</w:t>
      </w:r>
      <w:r w:rsidR="003E6297">
        <w:rPr>
          <w:rtl/>
          <w:lang w:bidi="fa-IR"/>
        </w:rPr>
        <w:t xml:space="preserve"> </w:t>
      </w:r>
      <w:r>
        <w:rPr>
          <w:rtl/>
          <w:lang w:bidi="fa-IR"/>
        </w:rPr>
        <w:t>كوب</w:t>
      </w:r>
      <w:r w:rsidR="00D7132C">
        <w:rPr>
          <w:rtl/>
          <w:lang w:bidi="fa-IR"/>
        </w:rPr>
        <w:t>ی</w:t>
      </w:r>
      <w:r>
        <w:rPr>
          <w:rtl/>
          <w:lang w:bidi="fa-IR"/>
        </w:rPr>
        <w:t>د و با خود مى</w:t>
      </w:r>
      <w:r w:rsidR="003E6297">
        <w:rPr>
          <w:rtl/>
          <w:lang w:bidi="fa-IR"/>
        </w:rPr>
        <w:t xml:space="preserve"> </w:t>
      </w:r>
      <w:r>
        <w:rPr>
          <w:rtl/>
          <w:lang w:bidi="fa-IR"/>
        </w:rPr>
        <w:t>برد و پ</w:t>
      </w:r>
      <w:r w:rsidR="00D7132C">
        <w:rPr>
          <w:rtl/>
          <w:lang w:bidi="fa-IR"/>
        </w:rPr>
        <w:t>ی</w:t>
      </w:r>
      <w:r>
        <w:rPr>
          <w:rtl/>
          <w:lang w:bidi="fa-IR"/>
        </w:rPr>
        <w:t>كرهاى بى جان آن</w:t>
      </w:r>
      <w:r w:rsidR="003E6297">
        <w:rPr>
          <w:rtl/>
          <w:lang w:bidi="fa-IR"/>
        </w:rPr>
        <w:t xml:space="preserve"> </w:t>
      </w:r>
      <w:r>
        <w:rPr>
          <w:rtl/>
          <w:lang w:bidi="fa-IR"/>
        </w:rPr>
        <w:t>ها را ز</w:t>
      </w:r>
      <w:r w:rsidR="00D7132C">
        <w:rPr>
          <w:rtl/>
          <w:lang w:bidi="fa-IR"/>
        </w:rPr>
        <w:t>ی</w:t>
      </w:r>
      <w:r>
        <w:rPr>
          <w:rtl/>
          <w:lang w:bidi="fa-IR"/>
        </w:rPr>
        <w:t>ر خروارها شن</w:t>
      </w:r>
      <w:r w:rsidR="0034192D">
        <w:rPr>
          <w:rtl/>
          <w:lang w:bidi="fa-IR"/>
        </w:rPr>
        <w:t xml:space="preserve">، </w:t>
      </w:r>
      <w:r>
        <w:rPr>
          <w:rtl/>
          <w:lang w:bidi="fa-IR"/>
        </w:rPr>
        <w:t>پنهان مى</w:t>
      </w:r>
      <w:r w:rsidR="003E6297">
        <w:rPr>
          <w:rtl/>
          <w:lang w:bidi="fa-IR"/>
        </w:rPr>
        <w:t xml:space="preserve"> </w:t>
      </w:r>
      <w:r>
        <w:rPr>
          <w:rtl/>
          <w:lang w:bidi="fa-IR"/>
        </w:rPr>
        <w:t>ساخت</w:t>
      </w:r>
      <w:r w:rsidR="0034192D">
        <w:rPr>
          <w:rtl/>
          <w:lang w:bidi="fa-IR"/>
        </w:rPr>
        <w:t xml:space="preserve">. </w:t>
      </w:r>
      <w:r w:rsidRPr="008978DB">
        <w:rPr>
          <w:rStyle w:val="libFootnotenumChar"/>
          <w:rtl/>
        </w:rPr>
        <w:t>(135)</w:t>
      </w:r>
      <w:r>
        <w:rPr>
          <w:lang w:bidi="fa-IR"/>
        </w:rPr>
        <w:t xml:space="preserve"> </w:t>
      </w:r>
    </w:p>
    <w:p w:rsidR="00E5212E" w:rsidRDefault="00E5212E" w:rsidP="00E5212E">
      <w:pPr>
        <w:pStyle w:val="libNormal"/>
        <w:rPr>
          <w:rtl/>
          <w:lang w:bidi="fa-IR"/>
        </w:rPr>
      </w:pPr>
      <w:r>
        <w:rPr>
          <w:rtl/>
          <w:lang w:bidi="fa-IR"/>
        </w:rPr>
        <w:t>آرى آن</w:t>
      </w:r>
      <w:r w:rsidR="003E6297">
        <w:rPr>
          <w:rtl/>
          <w:lang w:bidi="fa-IR"/>
        </w:rPr>
        <w:t xml:space="preserve"> </w:t>
      </w:r>
      <w:r>
        <w:rPr>
          <w:rtl/>
          <w:lang w:bidi="fa-IR"/>
        </w:rPr>
        <w:t>ها آن چنان در چنبره عذاب الهى قرار گرفتند كه به فرموده قرآن</w:t>
      </w:r>
      <w:r w:rsidR="0022023E">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ما تَذَرُ مِن شى ء َاتَت عَلَیهِ الّا جَعَلتهُ كالرّمیمِ؛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lastRenderedPageBreak/>
        <w:t>آن تندباد از هر چ</w:t>
      </w:r>
      <w:r w:rsidR="00D7132C">
        <w:rPr>
          <w:rtl/>
          <w:lang w:bidi="fa-IR"/>
        </w:rPr>
        <w:t>ی</w:t>
      </w:r>
      <w:r>
        <w:rPr>
          <w:rtl/>
          <w:lang w:bidi="fa-IR"/>
        </w:rPr>
        <w:t>ز كه مى</w:t>
      </w:r>
      <w:r w:rsidR="003E6297">
        <w:rPr>
          <w:rtl/>
          <w:lang w:bidi="fa-IR"/>
        </w:rPr>
        <w:t xml:space="preserve"> </w:t>
      </w:r>
      <w:r>
        <w:rPr>
          <w:rtl/>
          <w:lang w:bidi="fa-IR"/>
        </w:rPr>
        <w:t>گذشت</w:t>
      </w:r>
      <w:r w:rsidR="0034192D">
        <w:rPr>
          <w:rtl/>
          <w:lang w:bidi="fa-IR"/>
        </w:rPr>
        <w:t xml:space="preserve">، </w:t>
      </w:r>
      <w:r>
        <w:rPr>
          <w:rtl/>
          <w:lang w:bidi="fa-IR"/>
        </w:rPr>
        <w:t>آن را رها نمى</w:t>
      </w:r>
      <w:r w:rsidR="003E6297">
        <w:rPr>
          <w:rtl/>
          <w:lang w:bidi="fa-IR"/>
        </w:rPr>
        <w:t xml:space="preserve"> </w:t>
      </w:r>
      <w:r>
        <w:rPr>
          <w:rtl/>
          <w:lang w:bidi="fa-IR"/>
        </w:rPr>
        <w:t>كرد</w:t>
      </w:r>
      <w:r w:rsidR="0034192D">
        <w:rPr>
          <w:rtl/>
          <w:lang w:bidi="fa-IR"/>
        </w:rPr>
        <w:t xml:space="preserve">، </w:t>
      </w:r>
      <w:r>
        <w:rPr>
          <w:rtl/>
          <w:lang w:bidi="fa-IR"/>
        </w:rPr>
        <w:t>تا ا</w:t>
      </w:r>
      <w:r w:rsidR="00D7132C">
        <w:rPr>
          <w:rtl/>
          <w:lang w:bidi="fa-IR"/>
        </w:rPr>
        <w:t>ی</w:t>
      </w:r>
      <w:r>
        <w:rPr>
          <w:rtl/>
          <w:lang w:bidi="fa-IR"/>
        </w:rPr>
        <w:t>ن كه آن را همچون استخوان</w:t>
      </w:r>
      <w:r w:rsidR="003E6297">
        <w:rPr>
          <w:rtl/>
          <w:lang w:bidi="fa-IR"/>
        </w:rPr>
        <w:t xml:space="preserve"> </w:t>
      </w:r>
      <w:r>
        <w:rPr>
          <w:rtl/>
          <w:lang w:bidi="fa-IR"/>
        </w:rPr>
        <w:t>هاى پوس</w:t>
      </w:r>
      <w:r w:rsidR="00D7132C">
        <w:rPr>
          <w:rtl/>
          <w:lang w:bidi="fa-IR"/>
        </w:rPr>
        <w:t>ی</w:t>
      </w:r>
      <w:r>
        <w:rPr>
          <w:rtl/>
          <w:lang w:bidi="fa-IR"/>
        </w:rPr>
        <w:t>ده مى</w:t>
      </w:r>
      <w:r w:rsidR="003E6297">
        <w:rPr>
          <w:rtl/>
          <w:lang w:bidi="fa-IR"/>
        </w:rPr>
        <w:t xml:space="preserve"> </w:t>
      </w:r>
      <w:r>
        <w:rPr>
          <w:rtl/>
          <w:lang w:bidi="fa-IR"/>
        </w:rPr>
        <w:t>نمود</w:t>
      </w:r>
      <w:r w:rsidR="0034192D">
        <w:rPr>
          <w:rtl/>
          <w:lang w:bidi="fa-IR"/>
        </w:rPr>
        <w:t>.</w:t>
      </w:r>
      <w:r w:rsidR="0022023E">
        <w:rPr>
          <w:rtl/>
          <w:lang w:bidi="fa-IR"/>
        </w:rPr>
        <w:t xml:space="preserve"> </w:t>
      </w:r>
      <w:r w:rsidRPr="008978DB">
        <w:rPr>
          <w:rStyle w:val="libFootnotenumChar"/>
          <w:rtl/>
        </w:rPr>
        <w:t>(136)</w:t>
      </w:r>
      <w:r>
        <w:rPr>
          <w:lang w:bidi="fa-IR"/>
        </w:rPr>
        <w:t xml:space="preserve"> </w:t>
      </w:r>
    </w:p>
    <w:p w:rsidR="003B20BC" w:rsidRDefault="00E5212E" w:rsidP="0034192D">
      <w:pPr>
        <w:pStyle w:val="Heading3"/>
        <w:rPr>
          <w:rtl/>
          <w:lang w:bidi="fa-IR"/>
        </w:rPr>
      </w:pPr>
      <w:bookmarkStart w:id="61" w:name="_Toc396736045"/>
      <w:r>
        <w:rPr>
          <w:rtl/>
          <w:lang w:bidi="fa-IR"/>
        </w:rPr>
        <w:t xml:space="preserve">نجات هود </w:t>
      </w:r>
      <w:r w:rsidR="00362EDB" w:rsidRPr="00362EDB">
        <w:rPr>
          <w:rStyle w:val="libAlaemChar"/>
          <w:rtl/>
        </w:rPr>
        <w:t>عليه‌السلام</w:t>
      </w:r>
      <w:r>
        <w:rPr>
          <w:rtl/>
          <w:lang w:bidi="fa-IR"/>
        </w:rPr>
        <w:t xml:space="preserve"> و مؤمنان</w:t>
      </w:r>
      <w:bookmarkEnd w:id="61"/>
      <w:r w:rsidR="003E6297">
        <w:rPr>
          <w:rtl/>
          <w:lang w:bidi="fa-IR"/>
        </w:rPr>
        <w:t xml:space="preserve"> </w:t>
      </w:r>
    </w:p>
    <w:p w:rsidR="00E5212E" w:rsidRDefault="00E5212E" w:rsidP="00E5212E">
      <w:pPr>
        <w:pStyle w:val="libNormal"/>
        <w:rPr>
          <w:rtl/>
          <w:lang w:bidi="fa-IR"/>
        </w:rPr>
      </w:pPr>
      <w:r>
        <w:rPr>
          <w:rtl/>
          <w:lang w:bidi="fa-IR"/>
        </w:rPr>
        <w:t>چنان كه در قرآن</w:t>
      </w:r>
      <w:r w:rsidR="0034192D">
        <w:rPr>
          <w:rtl/>
          <w:lang w:bidi="fa-IR"/>
        </w:rPr>
        <w:t xml:space="preserve">، </w:t>
      </w:r>
      <w:r>
        <w:rPr>
          <w:rtl/>
          <w:lang w:bidi="fa-IR"/>
        </w:rPr>
        <w:t>آ</w:t>
      </w:r>
      <w:r w:rsidR="00D7132C">
        <w:rPr>
          <w:rtl/>
          <w:lang w:bidi="fa-IR"/>
        </w:rPr>
        <w:t>ی</w:t>
      </w:r>
      <w:r>
        <w:rPr>
          <w:rtl/>
          <w:lang w:bidi="fa-IR"/>
        </w:rPr>
        <w:t>ه 58 سوره هود آمده</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و هنگامى كه فرمان عذاب ما فرا رس</w:t>
      </w:r>
      <w:r w:rsidR="00D7132C">
        <w:rPr>
          <w:rtl/>
          <w:lang w:bidi="fa-IR"/>
        </w:rPr>
        <w:t>ی</w:t>
      </w:r>
      <w:r>
        <w:rPr>
          <w:rtl/>
          <w:lang w:bidi="fa-IR"/>
        </w:rPr>
        <w:t>د</w:t>
      </w:r>
      <w:r w:rsidR="0034192D">
        <w:rPr>
          <w:rtl/>
          <w:lang w:bidi="fa-IR"/>
        </w:rPr>
        <w:t xml:space="preserve">، </w:t>
      </w:r>
      <w:r>
        <w:rPr>
          <w:rtl/>
          <w:lang w:bidi="fa-IR"/>
        </w:rPr>
        <w:t>هود و كسانى را كه به او ا</w:t>
      </w:r>
      <w:r w:rsidR="00D7132C">
        <w:rPr>
          <w:rtl/>
          <w:lang w:bidi="fa-IR"/>
        </w:rPr>
        <w:t>ی</w:t>
      </w:r>
      <w:r>
        <w:rPr>
          <w:rtl/>
          <w:lang w:bidi="fa-IR"/>
        </w:rPr>
        <w:t>مان آورده بودند</w:t>
      </w:r>
      <w:r w:rsidR="0034192D">
        <w:rPr>
          <w:rtl/>
          <w:lang w:bidi="fa-IR"/>
        </w:rPr>
        <w:t xml:space="preserve">، </w:t>
      </w:r>
      <w:r>
        <w:rPr>
          <w:rtl/>
          <w:lang w:bidi="fa-IR"/>
        </w:rPr>
        <w:t>به رحمت خود نجات داد</w:t>
      </w:r>
      <w:r w:rsidR="00D7132C">
        <w:rPr>
          <w:rtl/>
          <w:lang w:bidi="fa-IR"/>
        </w:rPr>
        <w:t>ی</w:t>
      </w:r>
      <w:r>
        <w:rPr>
          <w:rtl/>
          <w:lang w:bidi="fa-IR"/>
        </w:rPr>
        <w:t>م</w:t>
      </w:r>
      <w:r w:rsidR="0034192D">
        <w:rPr>
          <w:rtl/>
          <w:lang w:bidi="fa-IR"/>
        </w:rPr>
        <w:t xml:space="preserve">، </w:t>
      </w:r>
      <w:r>
        <w:rPr>
          <w:rtl/>
          <w:lang w:bidi="fa-IR"/>
        </w:rPr>
        <w:t>و آن</w:t>
      </w:r>
      <w:r w:rsidR="003E6297">
        <w:rPr>
          <w:rtl/>
          <w:lang w:bidi="fa-IR"/>
        </w:rPr>
        <w:t xml:space="preserve"> </w:t>
      </w:r>
      <w:r>
        <w:rPr>
          <w:rtl/>
          <w:lang w:bidi="fa-IR"/>
        </w:rPr>
        <w:t>ها را از عذاب شد</w:t>
      </w:r>
      <w:r w:rsidR="00D7132C">
        <w:rPr>
          <w:rtl/>
          <w:lang w:bidi="fa-IR"/>
        </w:rPr>
        <w:t>ی</w:t>
      </w:r>
      <w:r>
        <w:rPr>
          <w:rtl/>
          <w:lang w:bidi="fa-IR"/>
        </w:rPr>
        <w:t>د رها</w:t>
      </w:r>
      <w:r w:rsidR="00D7132C">
        <w:rPr>
          <w:rtl/>
          <w:lang w:bidi="fa-IR"/>
        </w:rPr>
        <w:t>ی</w:t>
      </w:r>
      <w:r>
        <w:rPr>
          <w:rtl/>
          <w:lang w:bidi="fa-IR"/>
        </w:rPr>
        <w:t>ى بخش</w:t>
      </w:r>
      <w:r w:rsidR="00D7132C">
        <w:rPr>
          <w:rtl/>
          <w:lang w:bidi="fa-IR"/>
        </w:rPr>
        <w:t>ی</w:t>
      </w:r>
      <w:r>
        <w:rPr>
          <w:rtl/>
          <w:lang w:bidi="fa-IR"/>
        </w:rPr>
        <w:t>د</w:t>
      </w:r>
      <w:r w:rsidR="00D7132C">
        <w:rPr>
          <w:rtl/>
          <w:lang w:bidi="fa-IR"/>
        </w:rPr>
        <w:t>ی</w:t>
      </w:r>
      <w:r>
        <w:rPr>
          <w:rtl/>
          <w:lang w:bidi="fa-IR"/>
        </w:rPr>
        <w:t>م</w:t>
      </w:r>
      <w:r w:rsidR="0034192D">
        <w:rPr>
          <w:lang w:bidi="fa-IR"/>
        </w:rPr>
        <w:t xml:space="preserve">. </w:t>
      </w:r>
    </w:p>
    <w:p w:rsidR="00E5212E" w:rsidRDefault="00E5212E" w:rsidP="00E5212E">
      <w:pPr>
        <w:pStyle w:val="libNormal"/>
        <w:rPr>
          <w:rtl/>
          <w:lang w:bidi="fa-IR"/>
        </w:rPr>
      </w:pPr>
      <w:r>
        <w:rPr>
          <w:rtl/>
          <w:lang w:bidi="fa-IR"/>
        </w:rPr>
        <w:t>مطابق پاره</w:t>
      </w:r>
      <w:r w:rsidR="003E6297">
        <w:rPr>
          <w:rtl/>
          <w:lang w:bidi="fa-IR"/>
        </w:rPr>
        <w:t xml:space="preserve"> </w:t>
      </w:r>
      <w:r>
        <w:rPr>
          <w:rtl/>
          <w:lang w:bidi="fa-IR"/>
        </w:rPr>
        <w:t>اى از روا</w:t>
      </w:r>
      <w:r w:rsidR="00D7132C">
        <w:rPr>
          <w:rtl/>
          <w:lang w:bidi="fa-IR"/>
        </w:rPr>
        <w:t>ی</w:t>
      </w:r>
      <w:r>
        <w:rPr>
          <w:rtl/>
          <w:lang w:bidi="fa-IR"/>
        </w:rPr>
        <w:t>ات</w:t>
      </w:r>
      <w:r w:rsidR="0034192D">
        <w:rPr>
          <w:rtl/>
          <w:lang w:bidi="fa-IR"/>
        </w:rPr>
        <w:t xml:space="preserve">، </w:t>
      </w:r>
      <w:r>
        <w:rPr>
          <w:rtl/>
          <w:lang w:bidi="fa-IR"/>
        </w:rPr>
        <w:t>هود و اطراف</w:t>
      </w:r>
      <w:r w:rsidR="00D7132C">
        <w:rPr>
          <w:rtl/>
          <w:lang w:bidi="fa-IR"/>
        </w:rPr>
        <w:t>ی</w:t>
      </w:r>
      <w:r>
        <w:rPr>
          <w:rtl/>
          <w:lang w:bidi="fa-IR"/>
        </w:rPr>
        <w:t>انش</w:t>
      </w:r>
      <w:r w:rsidR="0034192D">
        <w:rPr>
          <w:rtl/>
          <w:lang w:bidi="fa-IR"/>
        </w:rPr>
        <w:t xml:space="preserve">، </w:t>
      </w:r>
      <w:r>
        <w:rPr>
          <w:rtl/>
          <w:lang w:bidi="fa-IR"/>
        </w:rPr>
        <w:t>بعد از هلاكت قوم</w:t>
      </w:r>
      <w:r w:rsidR="0034192D">
        <w:rPr>
          <w:rtl/>
          <w:lang w:bidi="fa-IR"/>
        </w:rPr>
        <w:t xml:space="preserve">، </w:t>
      </w:r>
      <w:r>
        <w:rPr>
          <w:rtl/>
          <w:lang w:bidi="fa-IR"/>
        </w:rPr>
        <w:t>به سرزم</w:t>
      </w:r>
      <w:r w:rsidR="00D7132C">
        <w:rPr>
          <w:rtl/>
          <w:lang w:bidi="fa-IR"/>
        </w:rPr>
        <w:t>ی</w:t>
      </w:r>
      <w:r>
        <w:rPr>
          <w:rtl/>
          <w:lang w:bidi="fa-IR"/>
        </w:rPr>
        <w:t>ن حضرموت كوچ نموده</w:t>
      </w:r>
      <w:r w:rsidR="0034192D">
        <w:rPr>
          <w:rtl/>
          <w:lang w:bidi="fa-IR"/>
        </w:rPr>
        <w:t xml:space="preserve">، </w:t>
      </w:r>
      <w:r>
        <w:rPr>
          <w:rtl/>
          <w:lang w:bidi="fa-IR"/>
        </w:rPr>
        <w:t>و تا آخر در آن جا ز</w:t>
      </w:r>
      <w:r w:rsidR="00D7132C">
        <w:rPr>
          <w:rtl/>
          <w:lang w:bidi="fa-IR"/>
        </w:rPr>
        <w:t>ی</w:t>
      </w:r>
      <w:r>
        <w:rPr>
          <w:rtl/>
          <w:lang w:bidi="fa-IR"/>
        </w:rPr>
        <w:t>ستند</w:t>
      </w:r>
      <w:r w:rsidR="0034192D">
        <w:rPr>
          <w:rtl/>
          <w:lang w:bidi="fa-IR"/>
        </w:rPr>
        <w:t xml:space="preserve">. </w:t>
      </w:r>
    </w:p>
    <w:p w:rsidR="00E5212E" w:rsidRDefault="00E5212E" w:rsidP="00E5212E">
      <w:pPr>
        <w:pStyle w:val="libNormal"/>
        <w:rPr>
          <w:rtl/>
          <w:lang w:bidi="fa-IR"/>
        </w:rPr>
      </w:pPr>
      <w:r>
        <w:rPr>
          <w:rtl/>
          <w:lang w:bidi="fa-IR"/>
        </w:rPr>
        <w:t>مولانا در كتاب مثنوى</w:t>
      </w:r>
      <w:r w:rsidR="0034192D">
        <w:rPr>
          <w:rtl/>
          <w:lang w:bidi="fa-IR"/>
        </w:rPr>
        <w:t xml:space="preserve">، </w:t>
      </w:r>
      <w:r>
        <w:rPr>
          <w:rtl/>
          <w:lang w:bidi="fa-IR"/>
        </w:rPr>
        <w:t>ماجراى نجات هود و ا</w:t>
      </w:r>
      <w:r w:rsidR="00D7132C">
        <w:rPr>
          <w:rtl/>
          <w:lang w:bidi="fa-IR"/>
        </w:rPr>
        <w:t>ی</w:t>
      </w:r>
      <w:r>
        <w:rPr>
          <w:rtl/>
          <w:lang w:bidi="fa-IR"/>
        </w:rPr>
        <w:t>مان آورندگان را در اشعار خود ترس</w:t>
      </w:r>
      <w:r w:rsidR="00D7132C">
        <w:rPr>
          <w:rtl/>
          <w:lang w:bidi="fa-IR"/>
        </w:rPr>
        <w:t>ی</w:t>
      </w:r>
      <w:r>
        <w:rPr>
          <w:rtl/>
          <w:lang w:bidi="fa-IR"/>
        </w:rPr>
        <w:t>م نموده كه خلاصه شرح آن چن</w:t>
      </w:r>
      <w:r w:rsidR="00D7132C">
        <w:rPr>
          <w:rtl/>
          <w:lang w:bidi="fa-IR"/>
        </w:rPr>
        <w:t>ی</w:t>
      </w:r>
      <w:r>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هنگامى كه طوفان شد</w:t>
      </w:r>
      <w:r w:rsidR="00D7132C">
        <w:rPr>
          <w:rtl/>
          <w:lang w:bidi="fa-IR"/>
        </w:rPr>
        <w:t>ی</w:t>
      </w:r>
      <w:r>
        <w:rPr>
          <w:rtl/>
          <w:lang w:bidi="fa-IR"/>
        </w:rPr>
        <w:t>د و تندباد سركش (هفت شب و هفت روز) بر قوم عاد فرود آمد</w:t>
      </w:r>
      <w:r w:rsidR="0034192D">
        <w:rPr>
          <w:rtl/>
          <w:lang w:bidi="fa-IR"/>
        </w:rPr>
        <w:t xml:space="preserve">، </w:t>
      </w:r>
      <w:r>
        <w:rPr>
          <w:rtl/>
          <w:lang w:bidi="fa-IR"/>
        </w:rPr>
        <w:t>به هر كس كه 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Pr>
          <w:rtl/>
          <w:lang w:bidi="fa-IR"/>
        </w:rPr>
        <w:t>او را مى</w:t>
      </w:r>
      <w:r w:rsidR="003E6297">
        <w:rPr>
          <w:rtl/>
          <w:lang w:bidi="fa-IR"/>
        </w:rPr>
        <w:t xml:space="preserve"> </w:t>
      </w:r>
      <w:r>
        <w:rPr>
          <w:rtl/>
          <w:lang w:bidi="fa-IR"/>
        </w:rPr>
        <w:t>كوب</w:t>
      </w:r>
      <w:r w:rsidR="00D7132C">
        <w:rPr>
          <w:rtl/>
          <w:lang w:bidi="fa-IR"/>
        </w:rPr>
        <w:t>ی</w:t>
      </w:r>
      <w:r>
        <w:rPr>
          <w:rtl/>
          <w:lang w:bidi="fa-IR"/>
        </w:rPr>
        <w:t>د و به هلاكت مى</w:t>
      </w:r>
      <w:r w:rsidR="003E6297">
        <w:rPr>
          <w:rtl/>
          <w:lang w:bidi="fa-IR"/>
        </w:rPr>
        <w:t xml:space="preserve"> </w:t>
      </w:r>
      <w:r>
        <w:rPr>
          <w:rtl/>
          <w:lang w:bidi="fa-IR"/>
        </w:rPr>
        <w:t>رسان</w:t>
      </w:r>
      <w:r w:rsidR="00D7132C">
        <w:rPr>
          <w:rtl/>
          <w:lang w:bidi="fa-IR"/>
        </w:rPr>
        <w:t>ی</w:t>
      </w:r>
      <w:r>
        <w:rPr>
          <w:rtl/>
          <w:lang w:bidi="fa-IR"/>
        </w:rPr>
        <w:t>د</w:t>
      </w:r>
      <w:r w:rsidR="0034192D">
        <w:rPr>
          <w:rtl/>
          <w:lang w:bidi="fa-IR"/>
        </w:rPr>
        <w:t xml:space="preserve">، </w:t>
      </w:r>
      <w:r>
        <w:rPr>
          <w:rtl/>
          <w:lang w:bidi="fa-IR"/>
        </w:rPr>
        <w:t xml:space="preserve">حضرت هود </w:t>
      </w:r>
      <w:r w:rsidR="00362EDB" w:rsidRPr="00362EDB">
        <w:rPr>
          <w:rStyle w:val="libAlaemChar"/>
          <w:rtl/>
        </w:rPr>
        <w:t>عليه‌السلام</w:t>
      </w:r>
      <w:r>
        <w:rPr>
          <w:rtl/>
          <w:lang w:bidi="fa-IR"/>
        </w:rPr>
        <w:t xml:space="preserve"> در همان روز اول عذاب</w:t>
      </w:r>
      <w:r w:rsidR="0034192D">
        <w:rPr>
          <w:rtl/>
          <w:lang w:bidi="fa-IR"/>
        </w:rPr>
        <w:t xml:space="preserve">، </w:t>
      </w:r>
      <w:r>
        <w:rPr>
          <w:rtl/>
          <w:lang w:bidi="fa-IR"/>
        </w:rPr>
        <w:t>به دور خود و افرادى كه به او ا</w:t>
      </w:r>
      <w:r w:rsidR="00D7132C">
        <w:rPr>
          <w:rtl/>
          <w:lang w:bidi="fa-IR"/>
        </w:rPr>
        <w:t>ی</w:t>
      </w:r>
      <w:r>
        <w:rPr>
          <w:rtl/>
          <w:lang w:bidi="fa-IR"/>
        </w:rPr>
        <w:t>مان آورده بودند</w:t>
      </w:r>
      <w:r w:rsidR="0034192D">
        <w:rPr>
          <w:rtl/>
          <w:lang w:bidi="fa-IR"/>
        </w:rPr>
        <w:t xml:space="preserve">، </w:t>
      </w:r>
      <w:r>
        <w:rPr>
          <w:rtl/>
          <w:lang w:bidi="fa-IR"/>
        </w:rPr>
        <w:t>خط دا</w:t>
      </w:r>
      <w:r w:rsidR="00D7132C">
        <w:rPr>
          <w:rtl/>
          <w:lang w:bidi="fa-IR"/>
        </w:rPr>
        <w:t>ی</w:t>
      </w:r>
      <w:r>
        <w:rPr>
          <w:rtl/>
          <w:lang w:bidi="fa-IR"/>
        </w:rPr>
        <w:t>ره</w:t>
      </w:r>
      <w:r w:rsidR="003E6297">
        <w:rPr>
          <w:rtl/>
          <w:lang w:bidi="fa-IR"/>
        </w:rPr>
        <w:t xml:space="preserve"> </w:t>
      </w:r>
      <w:r>
        <w:rPr>
          <w:rtl/>
          <w:lang w:bidi="fa-IR"/>
        </w:rPr>
        <w:t>اى كش</w:t>
      </w:r>
      <w:r w:rsidR="00D7132C">
        <w:rPr>
          <w:rtl/>
          <w:lang w:bidi="fa-IR"/>
        </w:rPr>
        <w:t>ی</w:t>
      </w:r>
      <w:r>
        <w:rPr>
          <w:rtl/>
          <w:lang w:bidi="fa-IR"/>
        </w:rPr>
        <w:t>د و به آن</w:t>
      </w:r>
      <w:r w:rsidR="003E6297">
        <w:rPr>
          <w:rtl/>
          <w:lang w:bidi="fa-IR"/>
        </w:rPr>
        <w:t xml:space="preserve"> </w:t>
      </w:r>
      <w:r>
        <w:rPr>
          <w:rtl/>
          <w:lang w:bidi="fa-IR"/>
        </w:rPr>
        <w:t>ها فرمود</w:t>
      </w:r>
      <w:r w:rsidR="0034192D">
        <w:rPr>
          <w:rtl/>
          <w:lang w:bidi="fa-IR"/>
        </w:rPr>
        <w:t xml:space="preserve">: </w:t>
      </w:r>
    </w:p>
    <w:p w:rsidR="00E5212E" w:rsidRDefault="00E5212E" w:rsidP="00E5212E">
      <w:pPr>
        <w:pStyle w:val="libNormal"/>
        <w:rPr>
          <w:rtl/>
          <w:lang w:bidi="fa-IR"/>
        </w:rPr>
      </w:pPr>
      <w:r>
        <w:rPr>
          <w:rtl/>
          <w:lang w:bidi="fa-IR"/>
        </w:rPr>
        <w:t>هشت روز در م</w:t>
      </w:r>
      <w:r w:rsidR="00D7132C">
        <w:rPr>
          <w:rtl/>
          <w:lang w:bidi="fa-IR"/>
        </w:rPr>
        <w:t>ی</w:t>
      </w:r>
      <w:r>
        <w:rPr>
          <w:rtl/>
          <w:lang w:bidi="fa-IR"/>
        </w:rPr>
        <w:t>ان ا</w:t>
      </w:r>
      <w:r w:rsidR="00D7132C">
        <w:rPr>
          <w:rtl/>
          <w:lang w:bidi="fa-IR"/>
        </w:rPr>
        <w:t>ی</w:t>
      </w:r>
      <w:r>
        <w:rPr>
          <w:rtl/>
          <w:lang w:bidi="fa-IR"/>
        </w:rPr>
        <w:t>ن دا</w:t>
      </w:r>
      <w:r w:rsidR="00D7132C">
        <w:rPr>
          <w:rtl/>
          <w:lang w:bidi="fa-IR"/>
        </w:rPr>
        <w:t>ی</w:t>
      </w:r>
      <w:r>
        <w:rPr>
          <w:rtl/>
          <w:lang w:bidi="fa-IR"/>
        </w:rPr>
        <w:t>ره بمان</w:t>
      </w:r>
      <w:r w:rsidR="00D7132C">
        <w:rPr>
          <w:rtl/>
          <w:lang w:bidi="fa-IR"/>
        </w:rPr>
        <w:t>ی</w:t>
      </w:r>
      <w:r>
        <w:rPr>
          <w:rtl/>
          <w:lang w:bidi="fa-IR"/>
        </w:rPr>
        <w:t>د</w:t>
      </w:r>
      <w:r w:rsidR="0034192D">
        <w:rPr>
          <w:rtl/>
          <w:lang w:bidi="fa-IR"/>
        </w:rPr>
        <w:t xml:space="preserve">، </w:t>
      </w:r>
      <w:r>
        <w:rPr>
          <w:rtl/>
          <w:lang w:bidi="fa-IR"/>
        </w:rPr>
        <w:t>و اعضاى متلاشى شده تبهكاران را در ب</w:t>
      </w:r>
      <w:r w:rsidR="00D7132C">
        <w:rPr>
          <w:rtl/>
          <w:lang w:bidi="fa-IR"/>
        </w:rPr>
        <w:t>ی</w:t>
      </w:r>
      <w:r>
        <w:rPr>
          <w:rtl/>
          <w:lang w:bidi="fa-IR"/>
        </w:rPr>
        <w:t>رون از دا</w:t>
      </w:r>
      <w:r w:rsidR="00D7132C">
        <w:rPr>
          <w:rtl/>
          <w:lang w:bidi="fa-IR"/>
        </w:rPr>
        <w:t>ی</w:t>
      </w:r>
      <w:r>
        <w:rPr>
          <w:rtl/>
          <w:lang w:bidi="fa-IR"/>
        </w:rPr>
        <w:t>ره تماشا كن</w:t>
      </w:r>
      <w:r w:rsidR="00D7132C">
        <w:rPr>
          <w:rtl/>
          <w:lang w:bidi="fa-IR"/>
        </w:rPr>
        <w:t>ی</w:t>
      </w:r>
      <w:r>
        <w:rPr>
          <w:rtl/>
          <w:lang w:bidi="fa-IR"/>
        </w:rPr>
        <w:t>د</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طوفان سركش به آنان كه در داخل دا</w:t>
      </w:r>
      <w:r w:rsidR="00D7132C">
        <w:rPr>
          <w:rtl/>
          <w:lang w:bidi="fa-IR"/>
        </w:rPr>
        <w:t>ی</w:t>
      </w:r>
      <w:r>
        <w:rPr>
          <w:rtl/>
          <w:lang w:bidi="fa-IR"/>
        </w:rPr>
        <w:t>ره بودند</w:t>
      </w:r>
      <w:r w:rsidR="0034192D">
        <w:rPr>
          <w:rtl/>
          <w:lang w:bidi="fa-IR"/>
        </w:rPr>
        <w:t xml:space="preserve">، </w:t>
      </w:r>
      <w:r>
        <w:rPr>
          <w:rtl/>
          <w:lang w:bidi="fa-IR"/>
        </w:rPr>
        <w:t>كوچكتر</w:t>
      </w:r>
      <w:r w:rsidR="00D7132C">
        <w:rPr>
          <w:rtl/>
          <w:lang w:bidi="fa-IR"/>
        </w:rPr>
        <w:t>ی</w:t>
      </w:r>
      <w:r>
        <w:rPr>
          <w:rtl/>
          <w:lang w:bidi="fa-IR"/>
        </w:rPr>
        <w:t>ن آس</w:t>
      </w:r>
      <w:r w:rsidR="00D7132C">
        <w:rPr>
          <w:rtl/>
          <w:lang w:bidi="fa-IR"/>
        </w:rPr>
        <w:t>ی</w:t>
      </w:r>
      <w:r>
        <w:rPr>
          <w:rtl/>
          <w:lang w:bidi="fa-IR"/>
        </w:rPr>
        <w:t>بى نرساند</w:t>
      </w:r>
      <w:r w:rsidR="0034192D">
        <w:rPr>
          <w:rtl/>
          <w:lang w:bidi="fa-IR"/>
        </w:rPr>
        <w:t xml:space="preserve">، </w:t>
      </w:r>
      <w:r>
        <w:rPr>
          <w:rtl/>
          <w:lang w:bidi="fa-IR"/>
        </w:rPr>
        <w:t>بلكه همان طوفان نس</w:t>
      </w:r>
      <w:r w:rsidR="00D7132C">
        <w:rPr>
          <w:rtl/>
          <w:lang w:bidi="fa-IR"/>
        </w:rPr>
        <w:t>ی</w:t>
      </w:r>
      <w:r>
        <w:rPr>
          <w:rtl/>
          <w:lang w:bidi="fa-IR"/>
        </w:rPr>
        <w:t>م روح افزا</w:t>
      </w:r>
      <w:r w:rsidR="00D7132C">
        <w:rPr>
          <w:rtl/>
          <w:lang w:bidi="fa-IR"/>
        </w:rPr>
        <w:t>ی</w:t>
      </w:r>
      <w:r>
        <w:rPr>
          <w:rtl/>
          <w:lang w:bidi="fa-IR"/>
        </w:rPr>
        <w:t>ى براى آن</w:t>
      </w:r>
      <w:r w:rsidR="003E6297">
        <w:rPr>
          <w:rtl/>
          <w:lang w:bidi="fa-IR"/>
        </w:rPr>
        <w:t xml:space="preserve"> </w:t>
      </w:r>
      <w:r>
        <w:rPr>
          <w:rtl/>
          <w:lang w:bidi="fa-IR"/>
        </w:rPr>
        <w:t>ها بود</w:t>
      </w:r>
      <w:r w:rsidR="0034192D">
        <w:rPr>
          <w:rtl/>
          <w:lang w:bidi="fa-IR"/>
        </w:rPr>
        <w:t xml:space="preserve">، </w:t>
      </w:r>
      <w:r>
        <w:rPr>
          <w:rtl/>
          <w:lang w:bidi="fa-IR"/>
        </w:rPr>
        <w:t>ولى جسدهاى كافران در هوا</w:t>
      </w:r>
      <w:r w:rsidR="0034192D">
        <w:rPr>
          <w:rtl/>
          <w:lang w:bidi="fa-IR"/>
        </w:rPr>
        <w:t xml:space="preserve">، </w:t>
      </w:r>
      <w:r>
        <w:rPr>
          <w:rtl/>
          <w:lang w:bidi="fa-IR"/>
        </w:rPr>
        <w:t>گاهى با سنگ برخورد مى</w:t>
      </w:r>
      <w:r w:rsidR="003E6297">
        <w:rPr>
          <w:rtl/>
          <w:lang w:bidi="fa-IR"/>
        </w:rPr>
        <w:t xml:space="preserve"> </w:t>
      </w:r>
      <w:r>
        <w:rPr>
          <w:rtl/>
          <w:lang w:bidi="fa-IR"/>
        </w:rPr>
        <w:t>كرد</w:t>
      </w:r>
      <w:r w:rsidR="0034192D">
        <w:rPr>
          <w:rtl/>
          <w:lang w:bidi="fa-IR"/>
        </w:rPr>
        <w:t xml:space="preserve">، </w:t>
      </w:r>
      <w:r>
        <w:rPr>
          <w:rtl/>
          <w:lang w:bidi="fa-IR"/>
        </w:rPr>
        <w:t xml:space="preserve">و گاهى طوفان آن چنان بدن آنها را به </w:t>
      </w:r>
      <w:r w:rsidR="00D7132C">
        <w:rPr>
          <w:rtl/>
          <w:lang w:bidi="fa-IR"/>
        </w:rPr>
        <w:t>ی</w:t>
      </w:r>
      <w:r>
        <w:rPr>
          <w:rtl/>
          <w:lang w:bidi="fa-IR"/>
        </w:rPr>
        <w:t>كد</w:t>
      </w:r>
      <w:r w:rsidR="00D7132C">
        <w:rPr>
          <w:rtl/>
          <w:lang w:bidi="fa-IR"/>
        </w:rPr>
        <w:t>ی</w:t>
      </w:r>
      <w:r>
        <w:rPr>
          <w:rtl/>
          <w:lang w:bidi="fa-IR"/>
        </w:rPr>
        <w:t>گر مى</w:t>
      </w:r>
      <w:r w:rsidR="003E6297">
        <w:rPr>
          <w:rtl/>
          <w:lang w:bidi="fa-IR"/>
        </w:rPr>
        <w:t xml:space="preserve"> </w:t>
      </w:r>
      <w:r>
        <w:rPr>
          <w:rtl/>
          <w:lang w:bidi="fa-IR"/>
        </w:rPr>
        <w:t>زد كه استخوانها</w:t>
      </w:r>
      <w:r w:rsidR="00D7132C">
        <w:rPr>
          <w:rtl/>
          <w:lang w:bidi="fa-IR"/>
        </w:rPr>
        <w:t>ی</w:t>
      </w:r>
      <w:r>
        <w:rPr>
          <w:rtl/>
          <w:lang w:bidi="fa-IR"/>
        </w:rPr>
        <w:t>شان مانند دانه</w:t>
      </w:r>
      <w:r w:rsidR="003E6297">
        <w:rPr>
          <w:rtl/>
          <w:lang w:bidi="fa-IR"/>
        </w:rPr>
        <w:t xml:space="preserve"> </w:t>
      </w:r>
      <w:r>
        <w:rPr>
          <w:rtl/>
          <w:lang w:bidi="fa-IR"/>
        </w:rPr>
        <w:t>هاى خشخاش ر</w:t>
      </w:r>
      <w:r w:rsidR="00D7132C">
        <w:rPr>
          <w:rtl/>
          <w:lang w:bidi="fa-IR"/>
        </w:rPr>
        <w:t>ی</w:t>
      </w:r>
      <w:r>
        <w:rPr>
          <w:rtl/>
          <w:lang w:bidi="fa-IR"/>
        </w:rPr>
        <w:t>ز ر</w:t>
      </w:r>
      <w:r w:rsidR="00D7132C">
        <w:rPr>
          <w:rtl/>
          <w:lang w:bidi="fa-IR"/>
        </w:rPr>
        <w:t>ی</w:t>
      </w:r>
      <w:r>
        <w:rPr>
          <w:rtl/>
          <w:lang w:bidi="fa-IR"/>
        </w:rPr>
        <w:t>ز</w:t>
      </w:r>
      <w:r w:rsidR="0034192D">
        <w:rPr>
          <w:rtl/>
          <w:lang w:bidi="fa-IR"/>
        </w:rPr>
        <w:t xml:space="preserve">، </w:t>
      </w:r>
      <w:r>
        <w:rPr>
          <w:rtl/>
          <w:lang w:bidi="fa-IR"/>
        </w:rPr>
        <w:t>بر زم</w:t>
      </w:r>
      <w:r w:rsidR="00D7132C">
        <w:rPr>
          <w:rtl/>
          <w:lang w:bidi="fa-IR"/>
        </w:rPr>
        <w:t>ی</w:t>
      </w:r>
      <w:r>
        <w:rPr>
          <w:rtl/>
          <w:lang w:bidi="fa-IR"/>
        </w:rPr>
        <w:t>ن مى</w:t>
      </w:r>
      <w:r w:rsidR="003E6297">
        <w:rPr>
          <w:rtl/>
          <w:lang w:bidi="fa-IR"/>
        </w:rPr>
        <w:t xml:space="preserve"> </w:t>
      </w:r>
      <w:r>
        <w:rPr>
          <w:rtl/>
          <w:lang w:bidi="fa-IR"/>
        </w:rPr>
        <w:t>ر</w:t>
      </w:r>
      <w:r w:rsidR="00D7132C">
        <w:rPr>
          <w:rtl/>
          <w:lang w:bidi="fa-IR"/>
        </w:rPr>
        <w:t>ی</w:t>
      </w:r>
      <w:r>
        <w:rPr>
          <w:rtl/>
          <w:lang w:bidi="fa-IR"/>
        </w:rPr>
        <w:t>خت</w:t>
      </w:r>
      <w:r w:rsidR="0034192D">
        <w:rPr>
          <w:rtl/>
          <w:lang w:bidi="fa-IR"/>
        </w:rPr>
        <w:t xml:space="preserve">: </w:t>
      </w:r>
    </w:p>
    <w:tbl>
      <w:tblPr>
        <w:tblStyle w:val="TableGrid"/>
        <w:bidiVisual/>
        <w:tblW w:w="5000" w:type="pct"/>
        <w:tblLook w:val="01E0"/>
      </w:tblPr>
      <w:tblGrid>
        <w:gridCol w:w="3646"/>
        <w:gridCol w:w="269"/>
        <w:gridCol w:w="3672"/>
      </w:tblGrid>
      <w:tr w:rsidR="0075192D" w:rsidTr="008A64AC">
        <w:trPr>
          <w:trHeight w:val="350"/>
        </w:trPr>
        <w:tc>
          <w:tcPr>
            <w:tcW w:w="4288" w:type="dxa"/>
            <w:shd w:val="clear" w:color="auto" w:fill="auto"/>
          </w:tcPr>
          <w:p w:rsidR="0075192D" w:rsidRDefault="0075192D" w:rsidP="008A64AC">
            <w:pPr>
              <w:pStyle w:val="libPoem"/>
              <w:rPr>
                <w:rtl/>
              </w:rPr>
            </w:pPr>
            <w:r>
              <w:rPr>
                <w:rtl/>
                <w:lang w:bidi="fa-IR"/>
              </w:rPr>
              <w:t>بر هوا بردى فكندى بر حجر</w:t>
            </w:r>
            <w:r w:rsidRPr="00725071">
              <w:rPr>
                <w:rStyle w:val="libPoemTiniChar0"/>
                <w:rtl/>
              </w:rPr>
              <w:br/>
              <w:t> </w:t>
            </w:r>
          </w:p>
        </w:tc>
        <w:tc>
          <w:tcPr>
            <w:tcW w:w="280" w:type="dxa"/>
            <w:shd w:val="clear" w:color="auto" w:fill="auto"/>
          </w:tcPr>
          <w:p w:rsidR="0075192D" w:rsidRDefault="0075192D" w:rsidP="008A64AC">
            <w:pPr>
              <w:pStyle w:val="libPoem"/>
              <w:rPr>
                <w:rtl/>
              </w:rPr>
            </w:pPr>
          </w:p>
        </w:tc>
        <w:tc>
          <w:tcPr>
            <w:tcW w:w="4288" w:type="dxa"/>
            <w:shd w:val="clear" w:color="auto" w:fill="auto"/>
          </w:tcPr>
          <w:p w:rsidR="0075192D" w:rsidRDefault="0075192D" w:rsidP="008A64AC">
            <w:pPr>
              <w:pStyle w:val="libPoem"/>
              <w:rPr>
                <w:rtl/>
              </w:rPr>
            </w:pPr>
            <w:r>
              <w:rPr>
                <w:rtl/>
                <w:lang w:bidi="fa-IR"/>
              </w:rPr>
              <w:t>تا دریدى لحم و عظم از هم دگر</w:t>
            </w:r>
            <w:r w:rsidRPr="00725071">
              <w:rPr>
                <w:rStyle w:val="libPoemTiniChar0"/>
                <w:rtl/>
              </w:rPr>
              <w:br/>
              <w:t> </w:t>
            </w:r>
          </w:p>
        </w:tc>
      </w:tr>
      <w:tr w:rsidR="0075192D" w:rsidTr="008A64AC">
        <w:trPr>
          <w:trHeight w:val="220"/>
        </w:trPr>
        <w:tc>
          <w:tcPr>
            <w:tcW w:w="4288" w:type="dxa"/>
          </w:tcPr>
          <w:p w:rsidR="0075192D" w:rsidRDefault="0075192D" w:rsidP="008A64AC">
            <w:pPr>
              <w:pStyle w:val="libPoem"/>
              <w:rPr>
                <w:rtl/>
              </w:rPr>
            </w:pPr>
            <w:r>
              <w:rPr>
                <w:rtl/>
                <w:lang w:bidi="fa-IR"/>
              </w:rPr>
              <w:lastRenderedPageBreak/>
              <w:t>یك گره را بر هوا درهم زدى</w:t>
            </w:r>
            <w:r w:rsidRPr="00725071">
              <w:rPr>
                <w:rStyle w:val="libPoemTiniChar0"/>
                <w:rtl/>
              </w:rPr>
              <w:br/>
              <w:t> </w:t>
            </w:r>
          </w:p>
        </w:tc>
        <w:tc>
          <w:tcPr>
            <w:tcW w:w="280" w:type="dxa"/>
          </w:tcPr>
          <w:p w:rsidR="0075192D" w:rsidRDefault="0075192D" w:rsidP="008A64AC">
            <w:pPr>
              <w:pStyle w:val="libPoem"/>
              <w:rPr>
                <w:rtl/>
              </w:rPr>
            </w:pPr>
          </w:p>
        </w:tc>
        <w:tc>
          <w:tcPr>
            <w:tcW w:w="4288" w:type="dxa"/>
          </w:tcPr>
          <w:p w:rsidR="0075192D" w:rsidRDefault="0075192D" w:rsidP="008A64AC">
            <w:pPr>
              <w:pStyle w:val="libPoem"/>
              <w:rPr>
                <w:rtl/>
              </w:rPr>
            </w:pPr>
            <w:r>
              <w:rPr>
                <w:rtl/>
                <w:lang w:bidi="fa-IR"/>
              </w:rPr>
              <w:t>تاچو خشخاش استخوان ریزان شدی</w:t>
            </w:r>
            <w:r w:rsidRPr="00725071">
              <w:rPr>
                <w:rStyle w:val="libPoemTiniChar0"/>
                <w:rtl/>
              </w:rPr>
              <w:br/>
              <w:t> </w:t>
            </w:r>
          </w:p>
        </w:tc>
      </w:tr>
      <w:tr w:rsidR="0075192D" w:rsidTr="008A64AC">
        <w:trPr>
          <w:trHeight w:val="350"/>
        </w:trPr>
        <w:tc>
          <w:tcPr>
            <w:tcW w:w="4288" w:type="dxa"/>
          </w:tcPr>
          <w:p w:rsidR="0075192D" w:rsidRDefault="0075192D" w:rsidP="008A64AC">
            <w:pPr>
              <w:pStyle w:val="libPoem"/>
              <w:rPr>
                <w:rtl/>
              </w:rPr>
            </w:pPr>
            <w:r>
              <w:rPr>
                <w:rtl/>
                <w:lang w:bidi="fa-IR"/>
              </w:rPr>
              <w:t>هود گرد مؤمنان خط مى كشید</w:t>
            </w:r>
            <w:r w:rsidRPr="00725071">
              <w:rPr>
                <w:rStyle w:val="libPoemTiniChar0"/>
                <w:rtl/>
              </w:rPr>
              <w:br/>
              <w:t> </w:t>
            </w:r>
          </w:p>
        </w:tc>
        <w:tc>
          <w:tcPr>
            <w:tcW w:w="280" w:type="dxa"/>
          </w:tcPr>
          <w:p w:rsidR="0075192D" w:rsidRDefault="0075192D" w:rsidP="008A64AC">
            <w:pPr>
              <w:pStyle w:val="libPoem"/>
              <w:rPr>
                <w:rtl/>
              </w:rPr>
            </w:pPr>
          </w:p>
        </w:tc>
        <w:tc>
          <w:tcPr>
            <w:tcW w:w="4288" w:type="dxa"/>
          </w:tcPr>
          <w:p w:rsidR="0075192D" w:rsidRDefault="0075192D" w:rsidP="008A64AC">
            <w:pPr>
              <w:pStyle w:val="libPoem"/>
              <w:rPr>
                <w:rtl/>
              </w:rPr>
            </w:pPr>
            <w:r>
              <w:rPr>
                <w:rtl/>
                <w:lang w:bidi="fa-IR"/>
              </w:rPr>
              <w:t>نرم مى شد باد كآنجا مى رسید</w:t>
            </w:r>
            <w:r w:rsidRPr="00725071">
              <w:rPr>
                <w:rStyle w:val="libPoemTiniChar0"/>
                <w:rtl/>
              </w:rPr>
              <w:br/>
              <w:t> </w:t>
            </w:r>
          </w:p>
        </w:tc>
      </w:tr>
      <w:tr w:rsidR="0075192D" w:rsidTr="008A64AC">
        <w:trPr>
          <w:trHeight w:val="350"/>
        </w:trPr>
        <w:tc>
          <w:tcPr>
            <w:tcW w:w="4288" w:type="dxa"/>
          </w:tcPr>
          <w:p w:rsidR="0075192D" w:rsidRDefault="0075192D" w:rsidP="008A64AC">
            <w:pPr>
              <w:pStyle w:val="libPoem"/>
              <w:rPr>
                <w:rtl/>
              </w:rPr>
            </w:pPr>
            <w:r>
              <w:rPr>
                <w:rtl/>
                <w:lang w:bidi="fa-IR"/>
              </w:rPr>
              <w:t>هر كه بیرون بود از آن خط جمله را</w:t>
            </w:r>
            <w:r w:rsidRPr="00725071">
              <w:rPr>
                <w:rStyle w:val="libPoemTiniChar0"/>
                <w:rtl/>
              </w:rPr>
              <w:br/>
              <w:t> </w:t>
            </w:r>
          </w:p>
        </w:tc>
        <w:tc>
          <w:tcPr>
            <w:tcW w:w="280" w:type="dxa"/>
          </w:tcPr>
          <w:p w:rsidR="0075192D" w:rsidRDefault="0075192D" w:rsidP="008A64AC">
            <w:pPr>
              <w:pStyle w:val="libPoem"/>
              <w:rPr>
                <w:rtl/>
              </w:rPr>
            </w:pPr>
          </w:p>
        </w:tc>
        <w:tc>
          <w:tcPr>
            <w:tcW w:w="4288" w:type="dxa"/>
          </w:tcPr>
          <w:p w:rsidR="0075192D" w:rsidRDefault="0075192D" w:rsidP="008A64AC">
            <w:pPr>
              <w:pStyle w:val="libPoem"/>
              <w:rPr>
                <w:rtl/>
              </w:rPr>
            </w:pPr>
            <w:r>
              <w:rPr>
                <w:rtl/>
                <w:lang w:bidi="fa-IR"/>
              </w:rPr>
              <w:t>پاره پاره مى شكست اندر هوا</w:t>
            </w:r>
            <w:r w:rsidRPr="00725071">
              <w:rPr>
                <w:rStyle w:val="libPoemTiniChar0"/>
                <w:rtl/>
              </w:rPr>
              <w:br/>
              <w:t> </w:t>
            </w:r>
          </w:p>
        </w:tc>
      </w:tr>
      <w:tr w:rsidR="0075192D" w:rsidTr="008A64AC">
        <w:trPr>
          <w:trHeight w:val="350"/>
        </w:trPr>
        <w:tc>
          <w:tcPr>
            <w:tcW w:w="4288" w:type="dxa"/>
          </w:tcPr>
          <w:p w:rsidR="0075192D" w:rsidRDefault="0075192D" w:rsidP="008A64AC">
            <w:pPr>
              <w:pStyle w:val="libPoem"/>
              <w:rPr>
                <w:rtl/>
              </w:rPr>
            </w:pPr>
            <w:r>
              <w:rPr>
                <w:rtl/>
                <w:lang w:bidi="fa-IR"/>
              </w:rPr>
              <w:t>همچنین باد آجل با عارفان</w:t>
            </w:r>
            <w:r w:rsidRPr="00725071">
              <w:rPr>
                <w:rStyle w:val="libPoemTiniChar0"/>
                <w:rtl/>
              </w:rPr>
              <w:br/>
              <w:t> </w:t>
            </w:r>
          </w:p>
        </w:tc>
        <w:tc>
          <w:tcPr>
            <w:tcW w:w="280" w:type="dxa"/>
          </w:tcPr>
          <w:p w:rsidR="0075192D" w:rsidRDefault="0075192D" w:rsidP="008A64AC">
            <w:pPr>
              <w:pStyle w:val="libPoem"/>
              <w:rPr>
                <w:rtl/>
              </w:rPr>
            </w:pPr>
          </w:p>
        </w:tc>
        <w:tc>
          <w:tcPr>
            <w:tcW w:w="4288" w:type="dxa"/>
          </w:tcPr>
          <w:p w:rsidR="0075192D" w:rsidRDefault="0075192D" w:rsidP="008A64AC">
            <w:pPr>
              <w:pStyle w:val="libPoem"/>
              <w:rPr>
                <w:rtl/>
              </w:rPr>
            </w:pPr>
            <w:r>
              <w:rPr>
                <w:rtl/>
                <w:lang w:bidi="fa-IR"/>
              </w:rPr>
              <w:t xml:space="preserve">نرم و خوش همچون نسیم بوستان </w:t>
            </w:r>
            <w:r w:rsidRPr="008978DB">
              <w:rPr>
                <w:rStyle w:val="libFootnotenumChar"/>
                <w:rtl/>
              </w:rPr>
              <w:t>(137)</w:t>
            </w:r>
            <w:r w:rsidRPr="00725071">
              <w:rPr>
                <w:rStyle w:val="libPoemTiniChar0"/>
                <w:rtl/>
              </w:rPr>
              <w:br/>
              <w:t> </w:t>
            </w:r>
          </w:p>
        </w:tc>
      </w:tr>
    </w:tbl>
    <w:p w:rsidR="003B20BC" w:rsidRDefault="00E5212E" w:rsidP="0034192D">
      <w:pPr>
        <w:pStyle w:val="Heading3"/>
        <w:rPr>
          <w:rtl/>
          <w:lang w:bidi="fa-IR"/>
        </w:rPr>
      </w:pPr>
      <w:bookmarkStart w:id="62" w:name="_Toc396736046"/>
      <w:r>
        <w:rPr>
          <w:rtl/>
          <w:lang w:bidi="fa-IR"/>
        </w:rPr>
        <w:t>بهشت شداد و هلاكت او قبل از د</w:t>
      </w:r>
      <w:r w:rsidR="00D7132C">
        <w:rPr>
          <w:rtl/>
          <w:lang w:bidi="fa-IR"/>
        </w:rPr>
        <w:t>ی</w:t>
      </w:r>
      <w:r>
        <w:rPr>
          <w:rtl/>
          <w:lang w:bidi="fa-IR"/>
        </w:rPr>
        <w:t>دار بهشت خود</w:t>
      </w:r>
      <w:bookmarkEnd w:id="62"/>
    </w:p>
    <w:p w:rsidR="00E5212E" w:rsidRDefault="00E5212E" w:rsidP="00E5212E">
      <w:pPr>
        <w:pStyle w:val="libNormal"/>
        <w:rPr>
          <w:rtl/>
          <w:lang w:bidi="fa-IR"/>
        </w:rPr>
      </w:pPr>
      <w:r>
        <w:rPr>
          <w:rtl/>
          <w:lang w:bidi="fa-IR"/>
        </w:rPr>
        <w:t>بعضى در ذ</w:t>
      </w:r>
      <w:r w:rsidR="00D7132C">
        <w:rPr>
          <w:rtl/>
          <w:lang w:bidi="fa-IR"/>
        </w:rPr>
        <w:t>ی</w:t>
      </w:r>
      <w:r>
        <w:rPr>
          <w:rtl/>
          <w:lang w:bidi="fa-IR"/>
        </w:rPr>
        <w:t>ل آ</w:t>
      </w:r>
      <w:r w:rsidR="00D7132C">
        <w:rPr>
          <w:rtl/>
          <w:lang w:bidi="fa-IR"/>
        </w:rPr>
        <w:t>ی</w:t>
      </w:r>
      <w:r>
        <w:rPr>
          <w:rtl/>
          <w:lang w:bidi="fa-IR"/>
        </w:rPr>
        <w:t>ات 6 تا 8 سوره فجر ماجراى بهشت شداد و هلاكت او را قبل از د</w:t>
      </w:r>
      <w:r w:rsidR="00D7132C">
        <w:rPr>
          <w:rtl/>
          <w:lang w:bidi="fa-IR"/>
        </w:rPr>
        <w:t>ی</w:t>
      </w:r>
      <w:r>
        <w:rPr>
          <w:rtl/>
          <w:lang w:bidi="fa-IR"/>
        </w:rPr>
        <w:t>دار آن بهشت نقل كرده</w:t>
      </w:r>
      <w:r w:rsidR="003E6297">
        <w:rPr>
          <w:rtl/>
          <w:lang w:bidi="fa-IR"/>
        </w:rPr>
        <w:t xml:space="preserve"> </w:t>
      </w:r>
      <w:r>
        <w:rPr>
          <w:rtl/>
          <w:lang w:bidi="fa-IR"/>
        </w:rPr>
        <w:t>اند</w:t>
      </w:r>
      <w:r w:rsidR="0034192D">
        <w:rPr>
          <w:rtl/>
          <w:lang w:bidi="fa-IR"/>
        </w:rPr>
        <w:t xml:space="preserve">. </w:t>
      </w:r>
      <w:r>
        <w:rPr>
          <w:rtl/>
          <w:lang w:bidi="fa-IR"/>
        </w:rPr>
        <w:t>در ا</w:t>
      </w:r>
      <w:r w:rsidR="00D7132C">
        <w:rPr>
          <w:rtl/>
          <w:lang w:bidi="fa-IR"/>
        </w:rPr>
        <w:t>ی</w:t>
      </w:r>
      <w:r>
        <w:rPr>
          <w:rtl/>
          <w:lang w:bidi="fa-IR"/>
        </w:rPr>
        <w:t>ن آ</w:t>
      </w:r>
      <w:r w:rsidR="00D7132C">
        <w:rPr>
          <w:rtl/>
          <w:lang w:bidi="fa-IR"/>
        </w:rPr>
        <w:t>ی</w:t>
      </w:r>
      <w:r>
        <w:rPr>
          <w:rtl/>
          <w:lang w:bidi="fa-IR"/>
        </w:rPr>
        <w:t>ات چن</w:t>
      </w:r>
      <w:r w:rsidR="00D7132C">
        <w:rPr>
          <w:rtl/>
          <w:lang w:bidi="fa-IR"/>
        </w:rPr>
        <w:t>ی</w:t>
      </w:r>
      <w:r>
        <w:rPr>
          <w:rtl/>
          <w:lang w:bidi="fa-IR"/>
        </w:rPr>
        <w:t>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اَلَم تَرَ كیفَ فعَلَ رَبُّكَ بِعادٍ * اِرَمَ ذاتِ العِمادِ * الَّتى لَم یخلَق مِثلُها فِى البِلادِ؛</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ند</w:t>
      </w:r>
      <w:r w:rsidR="00D7132C">
        <w:rPr>
          <w:rtl/>
          <w:lang w:bidi="fa-IR"/>
        </w:rPr>
        <w:t>ی</w:t>
      </w:r>
      <w:r>
        <w:rPr>
          <w:rtl/>
          <w:lang w:bidi="fa-IR"/>
        </w:rPr>
        <w:t>دى پروردگارت با قوم عاد چه كرد</w:t>
      </w:r>
      <w:r w:rsidR="0034192D">
        <w:rPr>
          <w:rtl/>
          <w:lang w:bidi="fa-IR"/>
        </w:rPr>
        <w:t xml:space="preserve">؟ </w:t>
      </w:r>
      <w:r w:rsidR="00B6393C">
        <w:rPr>
          <w:rtl/>
          <w:lang w:bidi="fa-IR"/>
        </w:rPr>
        <w:t xml:space="preserve">- </w:t>
      </w:r>
      <w:r>
        <w:rPr>
          <w:rtl/>
          <w:lang w:bidi="fa-IR"/>
        </w:rPr>
        <w:t>با آن شهر ارم و با عظمت عاد چه نمود</w:t>
      </w:r>
      <w:r w:rsidR="0034192D">
        <w:rPr>
          <w:rtl/>
          <w:lang w:bidi="fa-IR"/>
        </w:rPr>
        <w:t xml:space="preserve">؟ </w:t>
      </w:r>
      <w:r>
        <w:rPr>
          <w:rtl/>
          <w:lang w:bidi="fa-IR"/>
        </w:rPr>
        <w:t>همان شهرى كه مانندش در شهرها آفر</w:t>
      </w:r>
      <w:r w:rsidR="00D7132C">
        <w:rPr>
          <w:rtl/>
          <w:lang w:bidi="fa-IR"/>
        </w:rPr>
        <w:t>ی</w:t>
      </w:r>
      <w:r>
        <w:rPr>
          <w:rtl/>
          <w:lang w:bidi="fa-IR"/>
        </w:rPr>
        <w:t>ده نشده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 xml:space="preserve">عاد كه حضرت هود </w:t>
      </w:r>
      <w:r w:rsidR="00362EDB" w:rsidRPr="00362EDB">
        <w:rPr>
          <w:rStyle w:val="libAlaemChar"/>
          <w:rtl/>
        </w:rPr>
        <w:t>عليه‌السلام</w:t>
      </w:r>
      <w:r>
        <w:rPr>
          <w:rtl/>
          <w:lang w:bidi="fa-IR"/>
        </w:rPr>
        <w:t xml:space="preserve"> مأمور هدا</w:t>
      </w:r>
      <w:r w:rsidR="00D7132C">
        <w:rPr>
          <w:rtl/>
          <w:lang w:bidi="fa-IR"/>
        </w:rPr>
        <w:t>ی</w:t>
      </w:r>
      <w:r>
        <w:rPr>
          <w:rtl/>
          <w:lang w:bidi="fa-IR"/>
        </w:rPr>
        <w:t>ت قوم عاد شد</w:t>
      </w:r>
      <w:r w:rsidR="0034192D">
        <w:rPr>
          <w:rtl/>
          <w:lang w:bidi="fa-IR"/>
        </w:rPr>
        <w:t xml:space="preserve">، </w:t>
      </w:r>
      <w:r>
        <w:rPr>
          <w:rtl/>
          <w:lang w:bidi="fa-IR"/>
        </w:rPr>
        <w:t>دو پسر به نام شداد و شد</w:t>
      </w:r>
      <w:r w:rsidR="00D7132C">
        <w:rPr>
          <w:rtl/>
          <w:lang w:bidi="fa-IR"/>
        </w:rPr>
        <w:t>ی</w:t>
      </w:r>
      <w:r>
        <w:rPr>
          <w:rtl/>
          <w:lang w:bidi="fa-IR"/>
        </w:rPr>
        <w:t>د داشت</w:t>
      </w:r>
      <w:r w:rsidR="0034192D">
        <w:rPr>
          <w:rtl/>
          <w:lang w:bidi="fa-IR"/>
        </w:rPr>
        <w:t xml:space="preserve">، </w:t>
      </w:r>
      <w:r>
        <w:rPr>
          <w:rtl/>
          <w:lang w:bidi="fa-IR"/>
        </w:rPr>
        <w:t>عاد از دن</w:t>
      </w:r>
      <w:r w:rsidR="00D7132C">
        <w:rPr>
          <w:rtl/>
          <w:lang w:bidi="fa-IR"/>
        </w:rPr>
        <w:t>ی</w:t>
      </w:r>
      <w:r>
        <w:rPr>
          <w:rtl/>
          <w:lang w:bidi="fa-IR"/>
        </w:rPr>
        <w:t>ا رفت</w:t>
      </w:r>
      <w:r w:rsidR="0034192D">
        <w:rPr>
          <w:rtl/>
          <w:lang w:bidi="fa-IR"/>
        </w:rPr>
        <w:t xml:space="preserve">، </w:t>
      </w:r>
      <w:r>
        <w:rPr>
          <w:rtl/>
          <w:lang w:bidi="fa-IR"/>
        </w:rPr>
        <w:t>شداد و شد</w:t>
      </w:r>
      <w:r w:rsidR="00D7132C">
        <w:rPr>
          <w:rtl/>
          <w:lang w:bidi="fa-IR"/>
        </w:rPr>
        <w:t>ی</w:t>
      </w:r>
      <w:r>
        <w:rPr>
          <w:rtl/>
          <w:lang w:bidi="fa-IR"/>
        </w:rPr>
        <w:t>د با قلدرى جمعى را به دور خود جمع كردند و به فتح شهرها پرداختند</w:t>
      </w:r>
      <w:r w:rsidR="0034192D">
        <w:rPr>
          <w:rtl/>
          <w:lang w:bidi="fa-IR"/>
        </w:rPr>
        <w:t xml:space="preserve">، </w:t>
      </w:r>
      <w:r>
        <w:rPr>
          <w:rtl/>
          <w:lang w:bidi="fa-IR"/>
        </w:rPr>
        <w:t xml:space="preserve">و با زور و ظلم و غارت بر همه جا تسلط </w:t>
      </w:r>
      <w:r w:rsidR="00D7132C">
        <w:rPr>
          <w:rtl/>
          <w:lang w:bidi="fa-IR"/>
        </w:rPr>
        <w:t>ی</w:t>
      </w:r>
      <w:r>
        <w:rPr>
          <w:rtl/>
          <w:lang w:bidi="fa-IR"/>
        </w:rPr>
        <w:t>افتند</w:t>
      </w:r>
      <w:r w:rsidR="0034192D">
        <w:rPr>
          <w:rtl/>
          <w:lang w:bidi="fa-IR"/>
        </w:rPr>
        <w:t xml:space="preserve">، </w:t>
      </w:r>
      <w:r>
        <w:rPr>
          <w:rtl/>
          <w:lang w:bidi="fa-IR"/>
        </w:rPr>
        <w:t>در ا</w:t>
      </w:r>
      <w:r w:rsidR="00D7132C">
        <w:rPr>
          <w:rtl/>
          <w:lang w:bidi="fa-IR"/>
        </w:rPr>
        <w:t>ی</w:t>
      </w:r>
      <w:r>
        <w:rPr>
          <w:rtl/>
          <w:lang w:bidi="fa-IR"/>
        </w:rPr>
        <w:t>ن م</w:t>
      </w:r>
      <w:r w:rsidR="00D7132C">
        <w:rPr>
          <w:rtl/>
          <w:lang w:bidi="fa-IR"/>
        </w:rPr>
        <w:t>ی</w:t>
      </w:r>
      <w:r>
        <w:rPr>
          <w:rtl/>
          <w:lang w:bidi="fa-IR"/>
        </w:rPr>
        <w:t>ان</w:t>
      </w:r>
      <w:r w:rsidR="0034192D">
        <w:rPr>
          <w:rtl/>
          <w:lang w:bidi="fa-IR"/>
        </w:rPr>
        <w:t xml:space="preserve">، </w:t>
      </w:r>
      <w:r>
        <w:rPr>
          <w:rtl/>
          <w:lang w:bidi="fa-IR"/>
        </w:rPr>
        <w:t>شد</w:t>
      </w:r>
      <w:r w:rsidR="00D7132C">
        <w:rPr>
          <w:rtl/>
          <w:lang w:bidi="fa-IR"/>
        </w:rPr>
        <w:t>ی</w:t>
      </w:r>
      <w:r>
        <w:rPr>
          <w:rtl/>
          <w:lang w:bidi="fa-IR"/>
        </w:rPr>
        <w:t>د از دن</w:t>
      </w:r>
      <w:r w:rsidR="00D7132C">
        <w:rPr>
          <w:rtl/>
          <w:lang w:bidi="fa-IR"/>
        </w:rPr>
        <w:t>ی</w:t>
      </w:r>
      <w:r>
        <w:rPr>
          <w:rtl/>
          <w:lang w:bidi="fa-IR"/>
        </w:rPr>
        <w:t>ا رفت</w:t>
      </w:r>
      <w:r w:rsidR="0034192D">
        <w:rPr>
          <w:rtl/>
          <w:lang w:bidi="fa-IR"/>
        </w:rPr>
        <w:t xml:space="preserve">، </w:t>
      </w:r>
      <w:r>
        <w:rPr>
          <w:rtl/>
          <w:lang w:bidi="fa-IR"/>
        </w:rPr>
        <w:t>و شداد تنها شاه بى رق</w:t>
      </w:r>
      <w:r w:rsidR="00D7132C">
        <w:rPr>
          <w:rtl/>
          <w:lang w:bidi="fa-IR"/>
        </w:rPr>
        <w:t>ی</w:t>
      </w:r>
      <w:r>
        <w:rPr>
          <w:rtl/>
          <w:lang w:bidi="fa-IR"/>
        </w:rPr>
        <w:t>ب كشور پهناور شد</w:t>
      </w:r>
      <w:r w:rsidR="0034192D">
        <w:rPr>
          <w:rtl/>
          <w:lang w:bidi="fa-IR"/>
        </w:rPr>
        <w:t xml:space="preserve">، </w:t>
      </w:r>
      <w:r>
        <w:rPr>
          <w:rtl/>
          <w:lang w:bidi="fa-IR"/>
        </w:rPr>
        <w:t xml:space="preserve">غرور او را فرا گرفت [هود </w:t>
      </w:r>
      <w:r w:rsidR="00362EDB" w:rsidRPr="00362EDB">
        <w:rPr>
          <w:rStyle w:val="libAlaemChar"/>
          <w:rtl/>
        </w:rPr>
        <w:t>عليه‌السلام</w:t>
      </w:r>
      <w:r>
        <w:rPr>
          <w:rtl/>
          <w:lang w:bidi="fa-IR"/>
        </w:rPr>
        <w:t xml:space="preserve"> او را به خداپرستى دعوت كرد</w:t>
      </w:r>
      <w:r w:rsidR="0034192D">
        <w:rPr>
          <w:rtl/>
          <w:lang w:bidi="fa-IR"/>
        </w:rPr>
        <w:t xml:space="preserve">، </w:t>
      </w:r>
      <w:r>
        <w:rPr>
          <w:rtl/>
          <w:lang w:bidi="fa-IR"/>
        </w:rPr>
        <w:t>و به او فرمود</w:t>
      </w:r>
      <w:r w:rsidR="0034192D">
        <w:rPr>
          <w:rtl/>
          <w:lang w:bidi="fa-IR"/>
        </w:rPr>
        <w:t xml:space="preserve">: </w:t>
      </w:r>
      <w:r>
        <w:rPr>
          <w:rtl/>
          <w:lang w:bidi="fa-IR"/>
        </w:rPr>
        <w:t>اگر به سوى خدا آ</w:t>
      </w:r>
      <w:r w:rsidR="00D7132C">
        <w:rPr>
          <w:rtl/>
          <w:lang w:bidi="fa-IR"/>
        </w:rPr>
        <w:t>ی</w:t>
      </w:r>
      <w:r>
        <w:rPr>
          <w:rtl/>
          <w:lang w:bidi="fa-IR"/>
        </w:rPr>
        <w:t>ى</w:t>
      </w:r>
      <w:r w:rsidR="0034192D">
        <w:rPr>
          <w:rtl/>
          <w:lang w:bidi="fa-IR"/>
        </w:rPr>
        <w:t xml:space="preserve">، </w:t>
      </w:r>
      <w:r>
        <w:rPr>
          <w:rtl/>
          <w:lang w:bidi="fa-IR"/>
        </w:rPr>
        <w:t>خداوند پاداش بهشت جاو</w:t>
      </w:r>
      <w:r w:rsidR="00D7132C">
        <w:rPr>
          <w:rtl/>
          <w:lang w:bidi="fa-IR"/>
        </w:rPr>
        <w:t>ی</w:t>
      </w:r>
      <w:r>
        <w:rPr>
          <w:rtl/>
          <w:lang w:bidi="fa-IR"/>
        </w:rPr>
        <w:t>د به تو خواهد داد</w:t>
      </w:r>
      <w:r w:rsidR="0034192D">
        <w:rPr>
          <w:rtl/>
          <w:lang w:bidi="fa-IR"/>
        </w:rPr>
        <w:t xml:space="preserve">، </w:t>
      </w:r>
      <w:r>
        <w:rPr>
          <w:rtl/>
          <w:lang w:bidi="fa-IR"/>
        </w:rPr>
        <w:t>او گفت</w:t>
      </w:r>
      <w:r w:rsidR="0034192D">
        <w:rPr>
          <w:rtl/>
          <w:lang w:bidi="fa-IR"/>
        </w:rPr>
        <w:t xml:space="preserve">: </w:t>
      </w:r>
      <w:r>
        <w:rPr>
          <w:rtl/>
          <w:lang w:bidi="fa-IR"/>
        </w:rPr>
        <w:t>بهشت چگونه است</w:t>
      </w:r>
      <w:r w:rsidR="0034192D">
        <w:rPr>
          <w:rtl/>
          <w:lang w:bidi="fa-IR"/>
        </w:rPr>
        <w:t xml:space="preserve">؟ </w:t>
      </w:r>
      <w:r>
        <w:rPr>
          <w:rtl/>
          <w:lang w:bidi="fa-IR"/>
        </w:rPr>
        <w:t xml:space="preserve">هود </w:t>
      </w:r>
      <w:r w:rsidR="00362EDB" w:rsidRPr="00362EDB">
        <w:rPr>
          <w:rStyle w:val="libAlaemChar"/>
          <w:rtl/>
        </w:rPr>
        <w:t>عليه‌السلام</w:t>
      </w:r>
      <w:r>
        <w:rPr>
          <w:rtl/>
          <w:lang w:bidi="fa-IR"/>
        </w:rPr>
        <w:t xml:space="preserve"> بخشى از اوصاف بهشت خدا را براى او توص</w:t>
      </w:r>
      <w:r w:rsidR="00D7132C">
        <w:rPr>
          <w:rtl/>
          <w:lang w:bidi="fa-IR"/>
        </w:rPr>
        <w:t>ی</w:t>
      </w:r>
      <w:r>
        <w:rPr>
          <w:rtl/>
          <w:lang w:bidi="fa-IR"/>
        </w:rPr>
        <w:t>ف نمود</w:t>
      </w:r>
      <w:r w:rsidR="0034192D">
        <w:rPr>
          <w:rtl/>
          <w:lang w:bidi="fa-IR"/>
        </w:rPr>
        <w:t xml:space="preserve">. </w:t>
      </w:r>
      <w:r>
        <w:rPr>
          <w:rtl/>
          <w:lang w:bidi="fa-IR"/>
        </w:rPr>
        <w:t>شداد گفت</w:t>
      </w:r>
      <w:r w:rsidR="0034192D">
        <w:rPr>
          <w:rtl/>
          <w:lang w:bidi="fa-IR"/>
        </w:rPr>
        <w:t xml:space="preserve">: </w:t>
      </w:r>
      <w:r>
        <w:rPr>
          <w:rtl/>
          <w:lang w:bidi="fa-IR"/>
        </w:rPr>
        <w:t>ا</w:t>
      </w:r>
      <w:r w:rsidR="00D7132C">
        <w:rPr>
          <w:rtl/>
          <w:lang w:bidi="fa-IR"/>
        </w:rPr>
        <w:t>ی</w:t>
      </w:r>
      <w:r>
        <w:rPr>
          <w:rtl/>
          <w:lang w:bidi="fa-IR"/>
        </w:rPr>
        <w:t>ن كه چ</w:t>
      </w:r>
      <w:r w:rsidR="00D7132C">
        <w:rPr>
          <w:rtl/>
          <w:lang w:bidi="fa-IR"/>
        </w:rPr>
        <w:t>ی</w:t>
      </w:r>
      <w:r>
        <w:rPr>
          <w:rtl/>
          <w:lang w:bidi="fa-IR"/>
        </w:rPr>
        <w:t>زى ن</w:t>
      </w:r>
      <w:r w:rsidR="00D7132C">
        <w:rPr>
          <w:rtl/>
          <w:lang w:bidi="fa-IR"/>
        </w:rPr>
        <w:t>ی</w:t>
      </w:r>
      <w:r>
        <w:rPr>
          <w:rtl/>
          <w:lang w:bidi="fa-IR"/>
        </w:rPr>
        <w:t>ست من خودم ا</w:t>
      </w:r>
      <w:r w:rsidR="00D7132C">
        <w:rPr>
          <w:rtl/>
          <w:lang w:bidi="fa-IR"/>
        </w:rPr>
        <w:t>ی</w:t>
      </w:r>
      <w:r>
        <w:rPr>
          <w:rtl/>
          <w:lang w:bidi="fa-IR"/>
        </w:rPr>
        <w:t>ن گونه بهشت را خواهم ساخت</w:t>
      </w:r>
      <w:r w:rsidR="0034192D">
        <w:rPr>
          <w:rtl/>
          <w:lang w:bidi="fa-IR"/>
        </w:rPr>
        <w:t xml:space="preserve">، </w:t>
      </w:r>
      <w:r>
        <w:rPr>
          <w:rtl/>
          <w:lang w:bidi="fa-IR"/>
        </w:rPr>
        <w:t>كبر و غرور او را از پ</w:t>
      </w:r>
      <w:r w:rsidR="00D7132C">
        <w:rPr>
          <w:rtl/>
          <w:lang w:bidi="fa-IR"/>
        </w:rPr>
        <w:t>ی</w:t>
      </w:r>
      <w:r>
        <w:rPr>
          <w:rtl/>
          <w:lang w:bidi="fa-IR"/>
        </w:rPr>
        <w:t xml:space="preserve">روى هود </w:t>
      </w:r>
      <w:r w:rsidR="00362EDB" w:rsidRPr="00362EDB">
        <w:rPr>
          <w:rStyle w:val="libAlaemChar"/>
          <w:rtl/>
        </w:rPr>
        <w:t>عليه‌السلام</w:t>
      </w:r>
      <w:r>
        <w:rPr>
          <w:rtl/>
          <w:lang w:bidi="fa-IR"/>
        </w:rPr>
        <w:t xml:space="preserve"> بازداشت</w:t>
      </w:r>
      <w:r w:rsidR="00644E41">
        <w:rPr>
          <w:rtl/>
          <w:lang w:bidi="fa-IR"/>
        </w:rPr>
        <w:t>]</w:t>
      </w:r>
      <w:r w:rsidR="0034192D">
        <w:rPr>
          <w:rtl/>
          <w:lang w:bidi="fa-IR"/>
        </w:rPr>
        <w:t xml:space="preserve">. </w:t>
      </w:r>
    </w:p>
    <w:p w:rsidR="00E5212E" w:rsidRDefault="00E5212E" w:rsidP="00E5212E">
      <w:pPr>
        <w:pStyle w:val="libNormal"/>
        <w:rPr>
          <w:rtl/>
          <w:lang w:bidi="fa-IR"/>
        </w:rPr>
      </w:pPr>
      <w:r>
        <w:rPr>
          <w:rtl/>
          <w:lang w:bidi="fa-IR"/>
        </w:rPr>
        <w:lastRenderedPageBreak/>
        <w:t>او تصم</w:t>
      </w:r>
      <w:r w:rsidR="00D7132C">
        <w:rPr>
          <w:rtl/>
          <w:lang w:bidi="fa-IR"/>
        </w:rPr>
        <w:t>ی</w:t>
      </w:r>
      <w:r>
        <w:rPr>
          <w:rtl/>
          <w:lang w:bidi="fa-IR"/>
        </w:rPr>
        <w:t>م گرفت از روى غرور بهشتى بسازد تا با خداى بزرگ جهان عرض اندام كند</w:t>
      </w:r>
      <w:r w:rsidR="0034192D">
        <w:rPr>
          <w:rtl/>
          <w:lang w:bidi="fa-IR"/>
        </w:rPr>
        <w:t xml:space="preserve">، </w:t>
      </w:r>
      <w:r>
        <w:rPr>
          <w:rtl/>
          <w:lang w:bidi="fa-IR"/>
        </w:rPr>
        <w:t>شهر ارم را ساخت</w:t>
      </w:r>
      <w:r w:rsidR="0034192D">
        <w:rPr>
          <w:rtl/>
          <w:lang w:bidi="fa-IR"/>
        </w:rPr>
        <w:t xml:space="preserve">، </w:t>
      </w:r>
      <w:r>
        <w:rPr>
          <w:rtl/>
          <w:lang w:bidi="fa-IR"/>
        </w:rPr>
        <w:t>صد نفر از قهرمانان لشگرش را مأمور نظارت ساختن بهشت در آن شهر نمود</w:t>
      </w:r>
      <w:r w:rsidR="0034192D">
        <w:rPr>
          <w:rtl/>
          <w:lang w:bidi="fa-IR"/>
        </w:rPr>
        <w:t xml:space="preserve">، </w:t>
      </w:r>
      <w:r>
        <w:rPr>
          <w:rtl/>
          <w:lang w:bidi="fa-IR"/>
        </w:rPr>
        <w:t xml:space="preserve">هر </w:t>
      </w:r>
      <w:r w:rsidR="00D7132C">
        <w:rPr>
          <w:rtl/>
          <w:lang w:bidi="fa-IR"/>
        </w:rPr>
        <w:t>ی</w:t>
      </w:r>
      <w:r>
        <w:rPr>
          <w:rtl/>
          <w:lang w:bidi="fa-IR"/>
        </w:rPr>
        <w:t>ك از آن قهرمانان هزار نفر كارگر را سرپرستى مى</w:t>
      </w:r>
      <w:r w:rsidR="003E6297">
        <w:rPr>
          <w:rtl/>
          <w:lang w:bidi="fa-IR"/>
        </w:rPr>
        <w:t xml:space="preserve"> </w:t>
      </w:r>
      <w:r>
        <w:rPr>
          <w:rtl/>
          <w:lang w:bidi="fa-IR"/>
        </w:rPr>
        <w:t>كردند و آن</w:t>
      </w:r>
      <w:r w:rsidR="003E6297">
        <w:rPr>
          <w:rtl/>
          <w:lang w:bidi="fa-IR"/>
        </w:rPr>
        <w:t xml:space="preserve"> </w:t>
      </w:r>
      <w:r>
        <w:rPr>
          <w:rtl/>
          <w:lang w:bidi="fa-IR"/>
        </w:rPr>
        <w:t>ها را به كار مجبور مى</w:t>
      </w:r>
      <w:r w:rsidR="003E6297">
        <w:rPr>
          <w:rtl/>
          <w:lang w:bidi="fa-IR"/>
        </w:rPr>
        <w:t xml:space="preserve"> </w:t>
      </w:r>
      <w:r>
        <w:rPr>
          <w:rtl/>
          <w:lang w:bidi="fa-IR"/>
        </w:rPr>
        <w:t>ساختند</w:t>
      </w:r>
      <w:r w:rsidR="0034192D">
        <w:rPr>
          <w:rtl/>
          <w:lang w:bidi="fa-IR"/>
        </w:rPr>
        <w:t xml:space="preserve">. </w:t>
      </w:r>
    </w:p>
    <w:p w:rsidR="00E5212E" w:rsidRDefault="00E5212E" w:rsidP="00E5212E">
      <w:pPr>
        <w:pStyle w:val="libNormal"/>
        <w:rPr>
          <w:rtl/>
          <w:lang w:bidi="fa-IR"/>
        </w:rPr>
      </w:pPr>
      <w:r>
        <w:rPr>
          <w:rtl/>
          <w:lang w:bidi="fa-IR"/>
        </w:rPr>
        <w:t>شداد براى پادشاهان جهان نامه نوشت كه هر چه طلا و جواهرات دارند همه را نزد او بفرستند</w:t>
      </w:r>
      <w:r w:rsidR="0034192D">
        <w:rPr>
          <w:rtl/>
          <w:lang w:bidi="fa-IR"/>
        </w:rPr>
        <w:t xml:space="preserve">، </w:t>
      </w:r>
      <w:r>
        <w:rPr>
          <w:rtl/>
          <w:lang w:bidi="fa-IR"/>
        </w:rPr>
        <w:t>و آن</w:t>
      </w:r>
      <w:r w:rsidR="003E6297">
        <w:rPr>
          <w:rtl/>
          <w:lang w:bidi="fa-IR"/>
        </w:rPr>
        <w:t xml:space="preserve"> </w:t>
      </w:r>
      <w:r>
        <w:rPr>
          <w:rtl/>
          <w:lang w:bidi="fa-IR"/>
        </w:rPr>
        <w:t>ها آن چه داشتند فرستادند</w:t>
      </w:r>
      <w:r w:rsidR="0034192D">
        <w:rPr>
          <w:rtl/>
          <w:lang w:bidi="fa-IR"/>
        </w:rPr>
        <w:t xml:space="preserve">. </w:t>
      </w:r>
    </w:p>
    <w:p w:rsidR="00E5212E" w:rsidRDefault="00E5212E" w:rsidP="00E5212E">
      <w:pPr>
        <w:pStyle w:val="libNormal"/>
        <w:rPr>
          <w:rtl/>
          <w:lang w:bidi="fa-IR"/>
        </w:rPr>
      </w:pPr>
      <w:r>
        <w:rPr>
          <w:rtl/>
          <w:lang w:bidi="fa-IR"/>
        </w:rPr>
        <w:t>آن قهرمانان مدت طولانى به بهشت</w:t>
      </w:r>
      <w:r w:rsidR="003E6297">
        <w:rPr>
          <w:rtl/>
          <w:lang w:bidi="fa-IR"/>
        </w:rPr>
        <w:t xml:space="preserve"> </w:t>
      </w:r>
      <w:r>
        <w:rPr>
          <w:rtl/>
          <w:lang w:bidi="fa-IR"/>
        </w:rPr>
        <w:t>سازى مشغول شدند</w:t>
      </w:r>
      <w:r w:rsidR="0034192D">
        <w:rPr>
          <w:rtl/>
          <w:lang w:bidi="fa-IR"/>
        </w:rPr>
        <w:t xml:space="preserve">، </w:t>
      </w:r>
      <w:r>
        <w:rPr>
          <w:rtl/>
          <w:lang w:bidi="fa-IR"/>
        </w:rPr>
        <w:t>تا ا</w:t>
      </w:r>
      <w:r w:rsidR="00D7132C">
        <w:rPr>
          <w:rtl/>
          <w:lang w:bidi="fa-IR"/>
        </w:rPr>
        <w:t>ی</w:t>
      </w:r>
      <w:r>
        <w:rPr>
          <w:rtl/>
          <w:lang w:bidi="fa-IR"/>
        </w:rPr>
        <w:t>ن كه از ساختن آن فارغ گشتند</w:t>
      </w:r>
      <w:r w:rsidR="0034192D">
        <w:rPr>
          <w:rtl/>
          <w:lang w:bidi="fa-IR"/>
        </w:rPr>
        <w:t xml:space="preserve">، </w:t>
      </w:r>
      <w:r>
        <w:rPr>
          <w:rtl/>
          <w:lang w:bidi="fa-IR"/>
        </w:rPr>
        <w:t>و در اطراف آن بهشت مصنوعى</w:t>
      </w:r>
      <w:r w:rsidR="0034192D">
        <w:rPr>
          <w:rtl/>
          <w:lang w:bidi="fa-IR"/>
        </w:rPr>
        <w:t xml:space="preserve">، </w:t>
      </w:r>
      <w:r>
        <w:rPr>
          <w:rtl/>
          <w:lang w:bidi="fa-IR"/>
        </w:rPr>
        <w:t>حصار (قلعه و دژ) محكمى ساختند</w:t>
      </w:r>
      <w:r w:rsidR="0034192D">
        <w:rPr>
          <w:rtl/>
          <w:lang w:bidi="fa-IR"/>
        </w:rPr>
        <w:t xml:space="preserve">، </w:t>
      </w:r>
      <w:r>
        <w:rPr>
          <w:rtl/>
          <w:lang w:bidi="fa-IR"/>
        </w:rPr>
        <w:t>در اطراف آن حصار هزار قصر با شكوه بنابرا</w:t>
      </w:r>
      <w:r w:rsidR="00D7132C">
        <w:rPr>
          <w:rtl/>
          <w:lang w:bidi="fa-IR"/>
        </w:rPr>
        <w:t>ی</w:t>
      </w:r>
      <w:r>
        <w:rPr>
          <w:rtl/>
          <w:lang w:bidi="fa-IR"/>
        </w:rPr>
        <w:t>ن نهادند</w:t>
      </w:r>
      <w:r w:rsidR="0034192D">
        <w:rPr>
          <w:rtl/>
          <w:lang w:bidi="fa-IR"/>
        </w:rPr>
        <w:t xml:space="preserve">، </w:t>
      </w:r>
      <w:r>
        <w:rPr>
          <w:rtl/>
          <w:lang w:bidi="fa-IR"/>
        </w:rPr>
        <w:t>سپس به شداد گزارش دادند كه با وز</w:t>
      </w:r>
      <w:r w:rsidR="00D7132C">
        <w:rPr>
          <w:rtl/>
          <w:lang w:bidi="fa-IR"/>
        </w:rPr>
        <w:t>ی</w:t>
      </w:r>
      <w:r>
        <w:rPr>
          <w:rtl/>
          <w:lang w:bidi="fa-IR"/>
        </w:rPr>
        <w:t>ران و لشگرش براى افتتاح شهر بهشت وارد گردد</w:t>
      </w:r>
      <w:r w:rsidR="0034192D">
        <w:rPr>
          <w:rtl/>
          <w:lang w:bidi="fa-IR"/>
        </w:rPr>
        <w:t xml:space="preserve">. </w:t>
      </w:r>
    </w:p>
    <w:p w:rsidR="00E5212E" w:rsidRDefault="00E5212E" w:rsidP="00E5212E">
      <w:pPr>
        <w:pStyle w:val="libNormal"/>
        <w:rPr>
          <w:rtl/>
          <w:lang w:bidi="fa-IR"/>
        </w:rPr>
      </w:pPr>
      <w:r>
        <w:rPr>
          <w:rtl/>
          <w:lang w:bidi="fa-IR"/>
        </w:rPr>
        <w:t>شداد با همراهان</w:t>
      </w:r>
      <w:r w:rsidR="0034192D">
        <w:rPr>
          <w:rtl/>
          <w:lang w:bidi="fa-IR"/>
        </w:rPr>
        <w:t xml:space="preserve">، </w:t>
      </w:r>
      <w:r>
        <w:rPr>
          <w:rtl/>
          <w:lang w:bidi="fa-IR"/>
        </w:rPr>
        <w:t>با زرق و برق بس</w:t>
      </w:r>
      <w:r w:rsidR="00D7132C">
        <w:rPr>
          <w:rtl/>
          <w:lang w:bidi="fa-IR"/>
        </w:rPr>
        <w:t>ی</w:t>
      </w:r>
      <w:r>
        <w:rPr>
          <w:rtl/>
          <w:lang w:bidi="fa-IR"/>
        </w:rPr>
        <w:t>ار عر</w:t>
      </w:r>
      <w:r w:rsidR="00D7132C">
        <w:rPr>
          <w:rtl/>
          <w:lang w:bidi="fa-IR"/>
        </w:rPr>
        <w:t>ی</w:t>
      </w:r>
      <w:r>
        <w:rPr>
          <w:rtl/>
          <w:lang w:bidi="fa-IR"/>
        </w:rPr>
        <w:t>ض و طو</w:t>
      </w:r>
      <w:r w:rsidR="00D7132C">
        <w:rPr>
          <w:rtl/>
          <w:lang w:bidi="fa-IR"/>
        </w:rPr>
        <w:t>ی</w:t>
      </w:r>
      <w:r>
        <w:rPr>
          <w:rtl/>
          <w:lang w:bidi="fa-IR"/>
        </w:rPr>
        <w:t>لى به سوى آن شهر (كه در جز</w:t>
      </w:r>
      <w:r w:rsidR="00D7132C">
        <w:rPr>
          <w:rtl/>
          <w:lang w:bidi="fa-IR"/>
        </w:rPr>
        <w:t>ی</w:t>
      </w:r>
      <w:r>
        <w:rPr>
          <w:rtl/>
          <w:lang w:bidi="fa-IR"/>
        </w:rPr>
        <w:t>رة العرب</w:t>
      </w:r>
      <w:r w:rsidR="0034192D">
        <w:rPr>
          <w:rtl/>
          <w:lang w:bidi="fa-IR"/>
        </w:rPr>
        <w:t xml:space="preserve">، </w:t>
      </w:r>
      <w:r>
        <w:rPr>
          <w:rtl/>
          <w:lang w:bidi="fa-IR"/>
        </w:rPr>
        <w:t>ب</w:t>
      </w:r>
      <w:r w:rsidR="00D7132C">
        <w:rPr>
          <w:rtl/>
          <w:lang w:bidi="fa-IR"/>
        </w:rPr>
        <w:t>ی</w:t>
      </w:r>
      <w:r>
        <w:rPr>
          <w:rtl/>
          <w:lang w:bidi="fa-IR"/>
        </w:rPr>
        <w:t xml:space="preserve">ن </w:t>
      </w:r>
      <w:r w:rsidR="00D7132C">
        <w:rPr>
          <w:rtl/>
          <w:lang w:bidi="fa-IR"/>
        </w:rPr>
        <w:t>ی</w:t>
      </w:r>
      <w:r>
        <w:rPr>
          <w:rtl/>
          <w:lang w:bidi="fa-IR"/>
        </w:rPr>
        <w:t>من وحجاز قرار داشت) حركت كردند</w:t>
      </w:r>
      <w:r w:rsidR="0034192D">
        <w:rPr>
          <w:rtl/>
          <w:lang w:bidi="fa-IR"/>
        </w:rPr>
        <w:t xml:space="preserve">، </w:t>
      </w:r>
      <w:r>
        <w:rPr>
          <w:rtl/>
          <w:lang w:bidi="fa-IR"/>
        </w:rPr>
        <w:t xml:space="preserve">هنوز </w:t>
      </w:r>
      <w:r w:rsidR="00D7132C">
        <w:rPr>
          <w:rtl/>
          <w:lang w:bidi="fa-IR"/>
        </w:rPr>
        <w:t>ی</w:t>
      </w:r>
      <w:r>
        <w:rPr>
          <w:rtl/>
          <w:lang w:bidi="fa-IR"/>
        </w:rPr>
        <w:t>ك شبانه روز وقت مى</w:t>
      </w:r>
      <w:r w:rsidR="003E6297">
        <w:rPr>
          <w:rtl/>
          <w:lang w:bidi="fa-IR"/>
        </w:rPr>
        <w:t xml:space="preserve"> </w:t>
      </w:r>
      <w:r>
        <w:rPr>
          <w:rtl/>
          <w:lang w:bidi="fa-IR"/>
        </w:rPr>
        <w:t>خواست كه به آن شهر برسند</w:t>
      </w:r>
      <w:r w:rsidR="0034192D">
        <w:rPr>
          <w:rtl/>
          <w:lang w:bidi="fa-IR"/>
        </w:rPr>
        <w:t xml:space="preserve">، </w:t>
      </w:r>
      <w:r>
        <w:rPr>
          <w:rtl/>
          <w:lang w:bidi="fa-IR"/>
        </w:rPr>
        <w:t>ناگاه صاعقه</w:t>
      </w:r>
      <w:r w:rsidR="003E6297">
        <w:rPr>
          <w:rtl/>
          <w:lang w:bidi="fa-IR"/>
        </w:rPr>
        <w:t xml:space="preserve"> </w:t>
      </w:r>
      <w:r>
        <w:rPr>
          <w:rtl/>
          <w:lang w:bidi="fa-IR"/>
        </w:rPr>
        <w:t>اى همراه با صداى كوبنده و بلندى از سوى آسمان به سوى آن</w:t>
      </w:r>
      <w:r w:rsidR="003E6297">
        <w:rPr>
          <w:rtl/>
          <w:lang w:bidi="fa-IR"/>
        </w:rPr>
        <w:t xml:space="preserve"> </w:t>
      </w:r>
      <w:r>
        <w:rPr>
          <w:rtl/>
          <w:lang w:bidi="fa-IR"/>
        </w:rPr>
        <w:t>ها آمد و همه آن</w:t>
      </w:r>
      <w:r w:rsidR="003E6297">
        <w:rPr>
          <w:rtl/>
          <w:lang w:bidi="fa-IR"/>
        </w:rPr>
        <w:t xml:space="preserve"> </w:t>
      </w:r>
      <w:r>
        <w:rPr>
          <w:rtl/>
          <w:lang w:bidi="fa-IR"/>
        </w:rPr>
        <w:t>ها را به سختى بر زم</w:t>
      </w:r>
      <w:r w:rsidR="00D7132C">
        <w:rPr>
          <w:rtl/>
          <w:lang w:bidi="fa-IR"/>
        </w:rPr>
        <w:t>ی</w:t>
      </w:r>
      <w:r>
        <w:rPr>
          <w:rtl/>
          <w:lang w:bidi="fa-IR"/>
        </w:rPr>
        <w:t>ن كوب</w:t>
      </w:r>
      <w:r w:rsidR="00D7132C">
        <w:rPr>
          <w:rtl/>
          <w:lang w:bidi="fa-IR"/>
        </w:rPr>
        <w:t>ی</w:t>
      </w:r>
      <w:r>
        <w:rPr>
          <w:rtl/>
          <w:lang w:bidi="fa-IR"/>
        </w:rPr>
        <w:t>د</w:t>
      </w:r>
      <w:r w:rsidR="0034192D">
        <w:rPr>
          <w:rtl/>
          <w:lang w:bidi="fa-IR"/>
        </w:rPr>
        <w:t xml:space="preserve">، </w:t>
      </w:r>
      <w:r>
        <w:rPr>
          <w:rtl/>
          <w:lang w:bidi="fa-IR"/>
        </w:rPr>
        <w:t>همه آن</w:t>
      </w:r>
      <w:r w:rsidR="003E6297">
        <w:rPr>
          <w:rtl/>
          <w:lang w:bidi="fa-IR"/>
        </w:rPr>
        <w:t xml:space="preserve"> </w:t>
      </w:r>
      <w:r>
        <w:rPr>
          <w:rtl/>
          <w:lang w:bidi="fa-IR"/>
        </w:rPr>
        <w:t>ها متلاشى شده و به هلاكت رس</w:t>
      </w:r>
      <w:r w:rsidR="00D7132C">
        <w:rPr>
          <w:rtl/>
          <w:lang w:bidi="fa-IR"/>
        </w:rPr>
        <w:t>ی</w:t>
      </w:r>
      <w:r>
        <w:rPr>
          <w:rtl/>
          <w:lang w:bidi="fa-IR"/>
        </w:rPr>
        <w:t>دند</w:t>
      </w:r>
      <w:r w:rsidR="0034192D">
        <w:rPr>
          <w:rtl/>
          <w:lang w:bidi="fa-IR"/>
        </w:rPr>
        <w:t xml:space="preserve">. </w:t>
      </w:r>
      <w:r w:rsidRPr="008978DB">
        <w:rPr>
          <w:rStyle w:val="libFootnotenumChar"/>
          <w:rtl/>
        </w:rPr>
        <w:t>(138)</w:t>
      </w:r>
      <w:r>
        <w:rPr>
          <w:lang w:bidi="fa-IR"/>
        </w:rPr>
        <w:t xml:space="preserve"> </w:t>
      </w:r>
    </w:p>
    <w:p w:rsidR="003B20BC" w:rsidRDefault="00E5212E" w:rsidP="0034192D">
      <w:pPr>
        <w:pStyle w:val="Heading3"/>
        <w:rPr>
          <w:rtl/>
          <w:lang w:bidi="fa-IR"/>
        </w:rPr>
      </w:pPr>
      <w:bookmarkStart w:id="63" w:name="_Toc396736047"/>
      <w:r>
        <w:rPr>
          <w:rtl/>
          <w:lang w:bidi="fa-IR"/>
        </w:rPr>
        <w:t>دلسوزى عزرائ</w:t>
      </w:r>
      <w:r w:rsidR="00D7132C">
        <w:rPr>
          <w:rtl/>
          <w:lang w:bidi="fa-IR"/>
        </w:rPr>
        <w:t>ی</w:t>
      </w:r>
      <w:r>
        <w:rPr>
          <w:rtl/>
          <w:lang w:bidi="fa-IR"/>
        </w:rPr>
        <w:t xml:space="preserve">ل براى دو نفرى كه </w:t>
      </w:r>
      <w:r w:rsidR="00D7132C">
        <w:rPr>
          <w:rtl/>
          <w:lang w:bidi="fa-IR"/>
        </w:rPr>
        <w:t>ی</w:t>
      </w:r>
      <w:r>
        <w:rPr>
          <w:rtl/>
          <w:lang w:bidi="fa-IR"/>
        </w:rPr>
        <w:t>ك نفرش شداد بود</w:t>
      </w:r>
      <w:bookmarkEnd w:id="63"/>
    </w:p>
    <w:p w:rsidR="00E5212E" w:rsidRDefault="00E5212E" w:rsidP="00E5212E">
      <w:pPr>
        <w:pStyle w:val="libNormal"/>
        <w:rPr>
          <w:rtl/>
          <w:lang w:bidi="fa-IR"/>
        </w:rPr>
      </w:pPr>
      <w:r>
        <w:rPr>
          <w:rtl/>
          <w:lang w:bidi="fa-IR"/>
        </w:rPr>
        <w:t xml:space="preserve">روزى رسول خدا </w:t>
      </w:r>
      <w:r w:rsidR="00362EDB" w:rsidRPr="00362EDB">
        <w:rPr>
          <w:rStyle w:val="libAlaemChar"/>
          <w:rtl/>
        </w:rPr>
        <w:t>صلى‌الله‌عليه‌وآله‌وسلم</w:t>
      </w:r>
      <w:r>
        <w:rPr>
          <w:rtl/>
          <w:lang w:bidi="fa-IR"/>
        </w:rPr>
        <w:t xml:space="preserve"> نشسته بود</w:t>
      </w:r>
      <w:r w:rsidR="0034192D">
        <w:rPr>
          <w:rtl/>
          <w:lang w:bidi="fa-IR"/>
        </w:rPr>
        <w:t xml:space="preserve">، </w:t>
      </w:r>
      <w:r>
        <w:rPr>
          <w:rtl/>
          <w:lang w:bidi="fa-IR"/>
        </w:rPr>
        <w:t>عزرائ</w:t>
      </w:r>
      <w:r w:rsidR="00D7132C">
        <w:rPr>
          <w:rtl/>
          <w:lang w:bidi="fa-IR"/>
        </w:rPr>
        <w:t>ی</w:t>
      </w:r>
      <w:r>
        <w:rPr>
          <w:rtl/>
          <w:lang w:bidi="fa-IR"/>
        </w:rPr>
        <w:t>ل به ز</w:t>
      </w:r>
      <w:r w:rsidR="00D7132C">
        <w:rPr>
          <w:rtl/>
          <w:lang w:bidi="fa-IR"/>
        </w:rPr>
        <w:t>ی</w:t>
      </w:r>
      <w:r>
        <w:rPr>
          <w:rtl/>
          <w:lang w:bidi="fa-IR"/>
        </w:rPr>
        <w:t>ارت آن حضرت آمد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او پرس</w:t>
      </w:r>
      <w:r w:rsidR="00D7132C">
        <w:rPr>
          <w:rtl/>
          <w:lang w:bidi="fa-IR"/>
        </w:rPr>
        <w:t>ی</w:t>
      </w:r>
      <w:r>
        <w:rPr>
          <w:rtl/>
          <w:lang w:bidi="fa-IR"/>
        </w:rPr>
        <w:t>د</w:t>
      </w:r>
      <w:r w:rsidR="0034192D">
        <w:rPr>
          <w:rtl/>
          <w:lang w:bidi="fa-IR"/>
        </w:rPr>
        <w:t xml:space="preserve">: </w:t>
      </w:r>
      <w:r>
        <w:rPr>
          <w:rtl/>
          <w:lang w:bidi="fa-IR"/>
        </w:rPr>
        <w:t>اى برادر</w:t>
      </w:r>
      <w:r w:rsidR="0034192D">
        <w:rPr>
          <w:rtl/>
          <w:lang w:bidi="fa-IR"/>
        </w:rPr>
        <w:t xml:space="preserve">! </w:t>
      </w:r>
      <w:r>
        <w:rPr>
          <w:rtl/>
          <w:lang w:bidi="fa-IR"/>
        </w:rPr>
        <w:t>چند</w:t>
      </w:r>
      <w:r w:rsidR="00D7132C">
        <w:rPr>
          <w:rtl/>
          <w:lang w:bidi="fa-IR"/>
        </w:rPr>
        <w:t>ی</w:t>
      </w:r>
      <w:r>
        <w:rPr>
          <w:rtl/>
          <w:lang w:bidi="fa-IR"/>
        </w:rPr>
        <w:t>ن هزار سال است كه تو مأمور قبض روح انسان</w:t>
      </w:r>
      <w:r w:rsidR="003E6297">
        <w:rPr>
          <w:rtl/>
          <w:lang w:bidi="fa-IR"/>
        </w:rPr>
        <w:t xml:space="preserve"> </w:t>
      </w:r>
      <w:r>
        <w:rPr>
          <w:rtl/>
          <w:lang w:bidi="fa-IR"/>
        </w:rPr>
        <w:t>ها هستى</w:t>
      </w:r>
      <w:r w:rsidR="0034192D">
        <w:rPr>
          <w:rtl/>
          <w:lang w:bidi="fa-IR"/>
        </w:rPr>
        <w:t xml:space="preserve">، </w:t>
      </w:r>
      <w:r>
        <w:rPr>
          <w:rtl/>
          <w:lang w:bidi="fa-IR"/>
        </w:rPr>
        <w:t>آ</w:t>
      </w:r>
      <w:r w:rsidR="00D7132C">
        <w:rPr>
          <w:rtl/>
          <w:lang w:bidi="fa-IR"/>
        </w:rPr>
        <w:t>ی</w:t>
      </w:r>
      <w:r>
        <w:rPr>
          <w:rtl/>
          <w:lang w:bidi="fa-IR"/>
        </w:rPr>
        <w:t>ا در هنگام جان كندن آن</w:t>
      </w:r>
      <w:r w:rsidR="003E6297">
        <w:rPr>
          <w:rtl/>
          <w:lang w:bidi="fa-IR"/>
        </w:rPr>
        <w:t xml:space="preserve"> </w:t>
      </w:r>
      <w:r>
        <w:rPr>
          <w:rtl/>
          <w:lang w:bidi="fa-IR"/>
        </w:rPr>
        <w:t>ها دلت براى كسى رحم آمد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r>
        <w:rPr>
          <w:rtl/>
          <w:lang w:bidi="fa-IR"/>
        </w:rPr>
        <w:t>در ا</w:t>
      </w:r>
      <w:r w:rsidR="00D7132C">
        <w:rPr>
          <w:rtl/>
          <w:lang w:bidi="fa-IR"/>
        </w:rPr>
        <w:t>ی</w:t>
      </w:r>
      <w:r>
        <w:rPr>
          <w:rtl/>
          <w:lang w:bidi="fa-IR"/>
        </w:rPr>
        <w:t>ن مدت دلم براى دو نفر سوخت</w:t>
      </w:r>
      <w:r w:rsidR="0034192D">
        <w:rPr>
          <w:rtl/>
          <w:lang w:bidi="fa-IR"/>
        </w:rPr>
        <w:t xml:space="preserve">: </w:t>
      </w:r>
    </w:p>
    <w:p w:rsidR="00E5212E" w:rsidRDefault="00E5212E" w:rsidP="00E5212E">
      <w:pPr>
        <w:pStyle w:val="libNormal"/>
        <w:rPr>
          <w:rtl/>
          <w:lang w:bidi="fa-IR"/>
        </w:rPr>
      </w:pPr>
      <w:r>
        <w:rPr>
          <w:rtl/>
          <w:lang w:bidi="fa-IR"/>
        </w:rPr>
        <w:lastRenderedPageBreak/>
        <w:t xml:space="preserve">1 </w:t>
      </w:r>
      <w:r w:rsidR="00B6393C">
        <w:rPr>
          <w:rtl/>
          <w:lang w:bidi="fa-IR"/>
        </w:rPr>
        <w:t xml:space="preserve">- </w:t>
      </w:r>
      <w:r>
        <w:rPr>
          <w:rtl/>
          <w:lang w:bidi="fa-IR"/>
        </w:rPr>
        <w:t>روزى در</w:t>
      </w:r>
      <w:r w:rsidR="00D7132C">
        <w:rPr>
          <w:rtl/>
          <w:lang w:bidi="fa-IR"/>
        </w:rPr>
        <w:t>ی</w:t>
      </w:r>
      <w:r>
        <w:rPr>
          <w:rtl/>
          <w:lang w:bidi="fa-IR"/>
        </w:rPr>
        <w:t>ا طوفانى شد و امواج سهمگ</w:t>
      </w:r>
      <w:r w:rsidR="00D7132C">
        <w:rPr>
          <w:rtl/>
          <w:lang w:bidi="fa-IR"/>
        </w:rPr>
        <w:t>ی</w:t>
      </w:r>
      <w:r>
        <w:rPr>
          <w:rtl/>
          <w:lang w:bidi="fa-IR"/>
        </w:rPr>
        <w:t>ن در</w:t>
      </w:r>
      <w:r w:rsidR="00D7132C">
        <w:rPr>
          <w:rtl/>
          <w:lang w:bidi="fa-IR"/>
        </w:rPr>
        <w:t>ی</w:t>
      </w:r>
      <w:r>
        <w:rPr>
          <w:rtl/>
          <w:lang w:bidi="fa-IR"/>
        </w:rPr>
        <w:t xml:space="preserve">ا </w:t>
      </w:r>
      <w:r w:rsidR="00D7132C">
        <w:rPr>
          <w:rtl/>
          <w:lang w:bidi="fa-IR"/>
        </w:rPr>
        <w:t>ی</w:t>
      </w:r>
      <w:r>
        <w:rPr>
          <w:rtl/>
          <w:lang w:bidi="fa-IR"/>
        </w:rPr>
        <w:t>ك كشتى را در هم شكست</w:t>
      </w:r>
      <w:r w:rsidR="0034192D">
        <w:rPr>
          <w:rtl/>
          <w:lang w:bidi="fa-IR"/>
        </w:rPr>
        <w:t xml:space="preserve">، </w:t>
      </w:r>
      <w:r>
        <w:rPr>
          <w:rtl/>
          <w:lang w:bidi="fa-IR"/>
        </w:rPr>
        <w:t>همه سرنش</w:t>
      </w:r>
      <w:r w:rsidR="00D7132C">
        <w:rPr>
          <w:rtl/>
          <w:lang w:bidi="fa-IR"/>
        </w:rPr>
        <w:t>ی</w:t>
      </w:r>
      <w:r>
        <w:rPr>
          <w:rtl/>
          <w:lang w:bidi="fa-IR"/>
        </w:rPr>
        <w:t>نان كشتى غرق شدند</w:t>
      </w:r>
      <w:r w:rsidR="0034192D">
        <w:rPr>
          <w:rtl/>
          <w:lang w:bidi="fa-IR"/>
        </w:rPr>
        <w:t xml:space="preserve">، </w:t>
      </w:r>
      <w:r>
        <w:rPr>
          <w:rtl/>
          <w:lang w:bidi="fa-IR"/>
        </w:rPr>
        <w:t xml:space="preserve">تنها </w:t>
      </w:r>
      <w:r w:rsidR="00D7132C">
        <w:rPr>
          <w:rtl/>
          <w:lang w:bidi="fa-IR"/>
        </w:rPr>
        <w:t>ی</w:t>
      </w:r>
      <w:r>
        <w:rPr>
          <w:rtl/>
          <w:lang w:bidi="fa-IR"/>
        </w:rPr>
        <w:t xml:space="preserve">ك زن حامله نجات </w:t>
      </w:r>
      <w:r w:rsidR="00D7132C">
        <w:rPr>
          <w:rtl/>
          <w:lang w:bidi="fa-IR"/>
        </w:rPr>
        <w:t>ی</w:t>
      </w:r>
      <w:r>
        <w:rPr>
          <w:rtl/>
          <w:lang w:bidi="fa-IR"/>
        </w:rPr>
        <w:t>افت</w:t>
      </w:r>
      <w:r w:rsidR="0034192D">
        <w:rPr>
          <w:rtl/>
          <w:lang w:bidi="fa-IR"/>
        </w:rPr>
        <w:t xml:space="preserve">، </w:t>
      </w:r>
      <w:r>
        <w:rPr>
          <w:rtl/>
          <w:lang w:bidi="fa-IR"/>
        </w:rPr>
        <w:t>او سوار بر پاره تخته كشتى شد و امواج ملا</w:t>
      </w:r>
      <w:r w:rsidR="00D7132C">
        <w:rPr>
          <w:rtl/>
          <w:lang w:bidi="fa-IR"/>
        </w:rPr>
        <w:t>ی</w:t>
      </w:r>
      <w:r>
        <w:rPr>
          <w:rtl/>
          <w:lang w:bidi="fa-IR"/>
        </w:rPr>
        <w:t>م در</w:t>
      </w:r>
      <w:r w:rsidR="00D7132C">
        <w:rPr>
          <w:rtl/>
          <w:lang w:bidi="fa-IR"/>
        </w:rPr>
        <w:t>ی</w:t>
      </w:r>
      <w:r>
        <w:rPr>
          <w:rtl/>
          <w:lang w:bidi="fa-IR"/>
        </w:rPr>
        <w:t>ا او را به ساحل آورد و در جز</w:t>
      </w:r>
      <w:r w:rsidR="00D7132C">
        <w:rPr>
          <w:rtl/>
          <w:lang w:bidi="fa-IR"/>
        </w:rPr>
        <w:t>ی</w:t>
      </w:r>
      <w:r>
        <w:rPr>
          <w:rtl/>
          <w:lang w:bidi="fa-IR"/>
        </w:rPr>
        <w:t>ره</w:t>
      </w:r>
      <w:r w:rsidR="003E6297">
        <w:rPr>
          <w:rtl/>
          <w:lang w:bidi="fa-IR"/>
        </w:rPr>
        <w:t xml:space="preserve"> </w:t>
      </w:r>
      <w:r>
        <w:rPr>
          <w:rtl/>
          <w:lang w:bidi="fa-IR"/>
        </w:rPr>
        <w:t>اى افكند</w:t>
      </w:r>
      <w:r w:rsidR="0034192D">
        <w:rPr>
          <w:rtl/>
          <w:lang w:bidi="fa-IR"/>
        </w:rPr>
        <w:t xml:space="preserve">، </w:t>
      </w:r>
      <w:r>
        <w:rPr>
          <w:rtl/>
          <w:lang w:bidi="fa-IR"/>
        </w:rPr>
        <w:t>در ا</w:t>
      </w:r>
      <w:r w:rsidR="00D7132C">
        <w:rPr>
          <w:rtl/>
          <w:lang w:bidi="fa-IR"/>
        </w:rPr>
        <w:t>ی</w:t>
      </w:r>
      <w:r>
        <w:rPr>
          <w:rtl/>
          <w:lang w:bidi="fa-IR"/>
        </w:rPr>
        <w:t>ن م</w:t>
      </w:r>
      <w:r w:rsidR="00D7132C">
        <w:rPr>
          <w:rtl/>
          <w:lang w:bidi="fa-IR"/>
        </w:rPr>
        <w:t>ی</w:t>
      </w:r>
      <w:r>
        <w:rPr>
          <w:rtl/>
          <w:lang w:bidi="fa-IR"/>
        </w:rPr>
        <w:t>ان فرزند پسرى از او متولد شد</w:t>
      </w:r>
      <w:r w:rsidR="0034192D">
        <w:rPr>
          <w:rtl/>
          <w:lang w:bidi="fa-IR"/>
        </w:rPr>
        <w:t xml:space="preserve">، </w:t>
      </w:r>
      <w:r>
        <w:rPr>
          <w:rtl/>
          <w:lang w:bidi="fa-IR"/>
        </w:rPr>
        <w:t>من مأمور شدم جان آن زن را قبض كنم</w:t>
      </w:r>
      <w:r w:rsidR="0034192D">
        <w:rPr>
          <w:rtl/>
          <w:lang w:bidi="fa-IR"/>
        </w:rPr>
        <w:t xml:space="preserve">، </w:t>
      </w:r>
      <w:r>
        <w:rPr>
          <w:rtl/>
          <w:lang w:bidi="fa-IR"/>
        </w:rPr>
        <w:t>دلم به حال آن پسر سوخت</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هنگامى كه شداد بن عاد سالها به ساختن باغ بزرگ و بهشت بى نظ</w:t>
      </w:r>
      <w:r w:rsidR="00D7132C">
        <w:rPr>
          <w:rtl/>
          <w:lang w:bidi="fa-IR"/>
        </w:rPr>
        <w:t>ی</w:t>
      </w:r>
      <w:r>
        <w:rPr>
          <w:rtl/>
          <w:lang w:bidi="fa-IR"/>
        </w:rPr>
        <w:t>ر خود پرداخت</w:t>
      </w:r>
      <w:r w:rsidR="0034192D">
        <w:rPr>
          <w:rtl/>
          <w:lang w:bidi="fa-IR"/>
        </w:rPr>
        <w:t xml:space="preserve">، </w:t>
      </w:r>
      <w:r>
        <w:rPr>
          <w:rtl/>
          <w:lang w:bidi="fa-IR"/>
        </w:rPr>
        <w:t>و همه توان و امكانات ثروت خود را در ساختن آن صرف كرد</w:t>
      </w:r>
      <w:r w:rsidR="0034192D">
        <w:rPr>
          <w:rtl/>
          <w:lang w:bidi="fa-IR"/>
        </w:rPr>
        <w:t xml:space="preserve">، </w:t>
      </w:r>
      <w:r>
        <w:rPr>
          <w:rtl/>
          <w:lang w:bidi="fa-IR"/>
        </w:rPr>
        <w:t>و خروارها طلا و گوهرهاى د</w:t>
      </w:r>
      <w:r w:rsidR="00D7132C">
        <w:rPr>
          <w:rtl/>
          <w:lang w:bidi="fa-IR"/>
        </w:rPr>
        <w:t>ی</w:t>
      </w:r>
      <w:r>
        <w:rPr>
          <w:rtl/>
          <w:lang w:bidi="fa-IR"/>
        </w:rPr>
        <w:t>گر براى ستون</w:t>
      </w:r>
      <w:r w:rsidR="003E6297">
        <w:rPr>
          <w:rtl/>
          <w:lang w:bidi="fa-IR"/>
        </w:rPr>
        <w:t xml:space="preserve"> </w:t>
      </w:r>
      <w:r>
        <w:rPr>
          <w:rtl/>
          <w:lang w:bidi="fa-IR"/>
        </w:rPr>
        <w:t>ها و سا</w:t>
      </w:r>
      <w:r w:rsidR="00D7132C">
        <w:rPr>
          <w:rtl/>
          <w:lang w:bidi="fa-IR"/>
        </w:rPr>
        <w:t>ی</w:t>
      </w:r>
      <w:r>
        <w:rPr>
          <w:rtl/>
          <w:lang w:bidi="fa-IR"/>
        </w:rPr>
        <w:t>ر زرق و برق آن خرج نمود تا تكم</w:t>
      </w:r>
      <w:r w:rsidR="00D7132C">
        <w:rPr>
          <w:rtl/>
          <w:lang w:bidi="fa-IR"/>
        </w:rPr>
        <w:t>ی</w:t>
      </w:r>
      <w:r>
        <w:rPr>
          <w:rtl/>
          <w:lang w:bidi="fa-IR"/>
        </w:rPr>
        <w:t xml:space="preserve">ل شد </w:t>
      </w:r>
      <w:r w:rsidRPr="008978DB">
        <w:rPr>
          <w:rStyle w:val="libFootnotenumChar"/>
          <w:rtl/>
        </w:rPr>
        <w:t>(139)</w:t>
      </w:r>
      <w:r>
        <w:rPr>
          <w:rtl/>
          <w:lang w:bidi="fa-IR"/>
        </w:rPr>
        <w:t xml:space="preserve"> وقتى كه خواست از آن د</w:t>
      </w:r>
      <w:r w:rsidR="00D7132C">
        <w:rPr>
          <w:rtl/>
          <w:lang w:bidi="fa-IR"/>
        </w:rPr>
        <w:t>ی</w:t>
      </w:r>
      <w:r>
        <w:rPr>
          <w:rtl/>
          <w:lang w:bidi="fa-IR"/>
        </w:rPr>
        <w:t>دار كند</w:t>
      </w:r>
      <w:r w:rsidR="0034192D">
        <w:rPr>
          <w:rtl/>
          <w:lang w:bidi="fa-IR"/>
        </w:rPr>
        <w:t xml:space="preserve">، </w:t>
      </w:r>
      <w:r>
        <w:rPr>
          <w:rtl/>
          <w:lang w:bidi="fa-IR"/>
        </w:rPr>
        <w:t>هم</w:t>
      </w:r>
      <w:r w:rsidR="00D7132C">
        <w:rPr>
          <w:rtl/>
          <w:lang w:bidi="fa-IR"/>
        </w:rPr>
        <w:t>ی</w:t>
      </w:r>
      <w:r>
        <w:rPr>
          <w:rtl/>
          <w:lang w:bidi="fa-IR"/>
        </w:rPr>
        <w:t>ن كه خواست از اسب پ</w:t>
      </w:r>
      <w:r w:rsidR="00D7132C">
        <w:rPr>
          <w:rtl/>
          <w:lang w:bidi="fa-IR"/>
        </w:rPr>
        <w:t>ی</w:t>
      </w:r>
      <w:r>
        <w:rPr>
          <w:rtl/>
          <w:lang w:bidi="fa-IR"/>
        </w:rPr>
        <w:t>اده شود و پاى راست از ركاب بر زم</w:t>
      </w:r>
      <w:r w:rsidR="00D7132C">
        <w:rPr>
          <w:rtl/>
          <w:lang w:bidi="fa-IR"/>
        </w:rPr>
        <w:t>ی</w:t>
      </w:r>
      <w:r>
        <w:rPr>
          <w:rtl/>
          <w:lang w:bidi="fa-IR"/>
        </w:rPr>
        <w:t>ن نهاد</w:t>
      </w:r>
      <w:r w:rsidR="0034192D">
        <w:rPr>
          <w:rtl/>
          <w:lang w:bidi="fa-IR"/>
        </w:rPr>
        <w:t xml:space="preserve">، </w:t>
      </w:r>
      <w:r>
        <w:rPr>
          <w:rtl/>
          <w:lang w:bidi="fa-IR"/>
        </w:rPr>
        <w:t>هنوز پاى چپش بر ركاب بود كه فرمان از سوى خدا آمد كه جان او را قبض كنم</w:t>
      </w:r>
      <w:r w:rsidR="0034192D">
        <w:rPr>
          <w:rtl/>
          <w:lang w:bidi="fa-IR"/>
        </w:rPr>
        <w:t xml:space="preserve">، </w:t>
      </w:r>
      <w:r>
        <w:rPr>
          <w:rtl/>
          <w:lang w:bidi="fa-IR"/>
        </w:rPr>
        <w:t>آن ت</w:t>
      </w:r>
      <w:r w:rsidR="00D7132C">
        <w:rPr>
          <w:rtl/>
          <w:lang w:bidi="fa-IR"/>
        </w:rPr>
        <w:t>ی</w:t>
      </w:r>
      <w:r>
        <w:rPr>
          <w:rtl/>
          <w:lang w:bidi="fa-IR"/>
        </w:rPr>
        <w:t>ره بخت از پشت اسب ب</w:t>
      </w:r>
      <w:r w:rsidR="00D7132C">
        <w:rPr>
          <w:rtl/>
          <w:lang w:bidi="fa-IR"/>
        </w:rPr>
        <w:t>ی</w:t>
      </w:r>
      <w:r>
        <w:rPr>
          <w:rtl/>
          <w:lang w:bidi="fa-IR"/>
        </w:rPr>
        <w:t>ن زم</w:t>
      </w:r>
      <w:r w:rsidR="00D7132C">
        <w:rPr>
          <w:rtl/>
          <w:lang w:bidi="fa-IR"/>
        </w:rPr>
        <w:t>ی</w:t>
      </w:r>
      <w:r>
        <w:rPr>
          <w:rtl/>
          <w:lang w:bidi="fa-IR"/>
        </w:rPr>
        <w:t>ن و ركاب اسب گ</w:t>
      </w:r>
      <w:r w:rsidR="00D7132C">
        <w:rPr>
          <w:rtl/>
          <w:lang w:bidi="fa-IR"/>
        </w:rPr>
        <w:t>ی</w:t>
      </w:r>
      <w:r>
        <w:rPr>
          <w:rtl/>
          <w:lang w:bidi="fa-IR"/>
        </w:rPr>
        <w:t>ر كرد و مرد</w:t>
      </w:r>
      <w:r w:rsidR="0034192D">
        <w:rPr>
          <w:rtl/>
          <w:lang w:bidi="fa-IR"/>
        </w:rPr>
        <w:t xml:space="preserve">، </w:t>
      </w:r>
      <w:r>
        <w:rPr>
          <w:rtl/>
          <w:lang w:bidi="fa-IR"/>
        </w:rPr>
        <w:t>دلم به حال او سوخت از ا</w:t>
      </w:r>
      <w:r w:rsidR="00D7132C">
        <w:rPr>
          <w:rtl/>
          <w:lang w:bidi="fa-IR"/>
        </w:rPr>
        <w:t>ی</w:t>
      </w:r>
      <w:r>
        <w:rPr>
          <w:rtl/>
          <w:lang w:bidi="fa-IR"/>
        </w:rPr>
        <w:t>ن رو كه او عمرى را به ام</w:t>
      </w:r>
      <w:r w:rsidR="00D7132C">
        <w:rPr>
          <w:rtl/>
          <w:lang w:bidi="fa-IR"/>
        </w:rPr>
        <w:t>ی</w:t>
      </w:r>
      <w:r>
        <w:rPr>
          <w:rtl/>
          <w:lang w:bidi="fa-IR"/>
        </w:rPr>
        <w:t>د د</w:t>
      </w:r>
      <w:r w:rsidR="00D7132C">
        <w:rPr>
          <w:rtl/>
          <w:lang w:bidi="fa-IR"/>
        </w:rPr>
        <w:t>ی</w:t>
      </w:r>
      <w:r>
        <w:rPr>
          <w:rtl/>
          <w:lang w:bidi="fa-IR"/>
        </w:rPr>
        <w:t>دار بهشتى كه ساخته بود به سر برد</w:t>
      </w:r>
      <w:r w:rsidR="0034192D">
        <w:rPr>
          <w:rtl/>
          <w:lang w:bidi="fa-IR"/>
        </w:rPr>
        <w:t xml:space="preserve">، </w:t>
      </w:r>
      <w:r>
        <w:rPr>
          <w:rtl/>
          <w:lang w:bidi="fa-IR"/>
        </w:rPr>
        <w:t>سرانجام هنوز چشمش بر آن ن</w:t>
      </w:r>
      <w:r w:rsidR="00D7132C">
        <w:rPr>
          <w:rtl/>
          <w:lang w:bidi="fa-IR"/>
        </w:rPr>
        <w:t>ی</w:t>
      </w:r>
      <w:r>
        <w:rPr>
          <w:rtl/>
          <w:lang w:bidi="fa-IR"/>
        </w:rPr>
        <w:t>فتاده بود</w:t>
      </w:r>
      <w:r w:rsidR="0034192D">
        <w:rPr>
          <w:rtl/>
          <w:lang w:bidi="fa-IR"/>
        </w:rPr>
        <w:t xml:space="preserve">، </w:t>
      </w:r>
      <w:r>
        <w:rPr>
          <w:rtl/>
          <w:lang w:bidi="fa-IR"/>
        </w:rPr>
        <w:t>اس</w:t>
      </w:r>
      <w:r w:rsidR="00D7132C">
        <w:rPr>
          <w:rtl/>
          <w:lang w:bidi="fa-IR"/>
        </w:rPr>
        <w:t>ی</w:t>
      </w:r>
      <w:r>
        <w:rPr>
          <w:rtl/>
          <w:lang w:bidi="fa-IR"/>
        </w:rPr>
        <w:t>ر مرگ شد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جبرئ</w:t>
      </w:r>
      <w:r w:rsidR="00D7132C">
        <w:rPr>
          <w:rtl/>
          <w:lang w:bidi="fa-IR"/>
        </w:rPr>
        <w:t>ی</w:t>
      </w:r>
      <w:r>
        <w:rPr>
          <w:rtl/>
          <w:lang w:bidi="fa-IR"/>
        </w:rPr>
        <w:t>ل به محضر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رس</w:t>
      </w:r>
      <w:r w:rsidR="00D7132C">
        <w:rPr>
          <w:rtl/>
          <w:lang w:bidi="fa-IR"/>
        </w:rPr>
        <w:t>ی</w:t>
      </w:r>
      <w:r>
        <w:rPr>
          <w:rtl/>
          <w:lang w:bidi="fa-IR"/>
        </w:rPr>
        <w:t>د و گفت</w:t>
      </w:r>
      <w:r w:rsidR="0034192D">
        <w:rPr>
          <w:rtl/>
          <w:lang w:bidi="fa-IR"/>
        </w:rPr>
        <w:t xml:space="preserve">: </w:t>
      </w:r>
      <w:r>
        <w:rPr>
          <w:rtl/>
          <w:lang w:bidi="fa-IR"/>
        </w:rPr>
        <w:t>اى محمد</w:t>
      </w:r>
      <w:r w:rsidR="0034192D">
        <w:rPr>
          <w:rtl/>
          <w:lang w:bidi="fa-IR"/>
        </w:rPr>
        <w:t xml:space="preserve">! </w:t>
      </w:r>
      <w:r>
        <w:rPr>
          <w:rtl/>
          <w:lang w:bidi="fa-IR"/>
        </w:rPr>
        <w:t>خدا</w:t>
      </w:r>
      <w:r w:rsidR="00D7132C">
        <w:rPr>
          <w:rtl/>
          <w:lang w:bidi="fa-IR"/>
        </w:rPr>
        <w:t>ی</w:t>
      </w:r>
      <w:r>
        <w:rPr>
          <w:rtl/>
          <w:lang w:bidi="fa-IR"/>
        </w:rPr>
        <w:t>ت سلام مى</w:t>
      </w:r>
      <w:r w:rsidR="003E6297">
        <w:rPr>
          <w:rtl/>
          <w:lang w:bidi="fa-IR"/>
        </w:rPr>
        <w:t xml:space="preserve"> </w:t>
      </w:r>
      <w:r>
        <w:rPr>
          <w:rtl/>
          <w:lang w:bidi="fa-IR"/>
        </w:rPr>
        <w:t>رساند و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به عظمت و جلالم سوگند كه آن كودك همان شداد بن عاد بود</w:t>
      </w:r>
      <w:r w:rsidR="0034192D">
        <w:rPr>
          <w:rtl/>
          <w:lang w:bidi="fa-IR"/>
        </w:rPr>
        <w:t xml:space="preserve">، </w:t>
      </w:r>
      <w:r>
        <w:rPr>
          <w:rtl/>
          <w:lang w:bidi="fa-IR"/>
        </w:rPr>
        <w:t>او را از در</w:t>
      </w:r>
      <w:r w:rsidR="00D7132C">
        <w:rPr>
          <w:rtl/>
          <w:lang w:bidi="fa-IR"/>
        </w:rPr>
        <w:t>ی</w:t>
      </w:r>
      <w:r>
        <w:rPr>
          <w:rtl/>
          <w:lang w:bidi="fa-IR"/>
        </w:rPr>
        <w:t>اى بى كران به لطف خود گرفت</w:t>
      </w:r>
      <w:r w:rsidR="00D7132C">
        <w:rPr>
          <w:rtl/>
          <w:lang w:bidi="fa-IR"/>
        </w:rPr>
        <w:t>ی</w:t>
      </w:r>
      <w:r>
        <w:rPr>
          <w:rtl/>
          <w:lang w:bidi="fa-IR"/>
        </w:rPr>
        <w:t>م</w:t>
      </w:r>
      <w:r w:rsidR="0034192D">
        <w:rPr>
          <w:rtl/>
          <w:lang w:bidi="fa-IR"/>
        </w:rPr>
        <w:t xml:space="preserve">، </w:t>
      </w:r>
      <w:r>
        <w:rPr>
          <w:rtl/>
          <w:lang w:bidi="fa-IR"/>
        </w:rPr>
        <w:t>بى مادر ترب</w:t>
      </w:r>
      <w:r w:rsidR="00D7132C">
        <w:rPr>
          <w:rtl/>
          <w:lang w:bidi="fa-IR"/>
        </w:rPr>
        <w:t>ی</w:t>
      </w:r>
      <w:r>
        <w:rPr>
          <w:rtl/>
          <w:lang w:bidi="fa-IR"/>
        </w:rPr>
        <w:t>ت كرد</w:t>
      </w:r>
      <w:r w:rsidR="00D7132C">
        <w:rPr>
          <w:rtl/>
          <w:lang w:bidi="fa-IR"/>
        </w:rPr>
        <w:t>ی</w:t>
      </w:r>
      <w:r>
        <w:rPr>
          <w:rtl/>
          <w:lang w:bidi="fa-IR"/>
        </w:rPr>
        <w:t>م و به پادشاهى رساند</w:t>
      </w:r>
      <w:r w:rsidR="00D7132C">
        <w:rPr>
          <w:rtl/>
          <w:lang w:bidi="fa-IR"/>
        </w:rPr>
        <w:t>ی</w:t>
      </w:r>
      <w:r>
        <w:rPr>
          <w:rtl/>
          <w:lang w:bidi="fa-IR"/>
        </w:rPr>
        <w:t>م</w:t>
      </w:r>
      <w:r w:rsidR="0034192D">
        <w:rPr>
          <w:rtl/>
          <w:lang w:bidi="fa-IR"/>
        </w:rPr>
        <w:t xml:space="preserve">، </w:t>
      </w:r>
      <w:r>
        <w:rPr>
          <w:rtl/>
          <w:lang w:bidi="fa-IR"/>
        </w:rPr>
        <w:t>در ع</w:t>
      </w:r>
      <w:r w:rsidR="00D7132C">
        <w:rPr>
          <w:rtl/>
          <w:lang w:bidi="fa-IR"/>
        </w:rPr>
        <w:t>ی</w:t>
      </w:r>
      <w:r>
        <w:rPr>
          <w:rtl/>
          <w:lang w:bidi="fa-IR"/>
        </w:rPr>
        <w:t>ن حال كفران نعمت كرد</w:t>
      </w:r>
      <w:r w:rsidR="0034192D">
        <w:rPr>
          <w:rtl/>
          <w:lang w:bidi="fa-IR"/>
        </w:rPr>
        <w:t xml:space="preserve">، </w:t>
      </w:r>
      <w:r>
        <w:rPr>
          <w:rtl/>
          <w:lang w:bidi="fa-IR"/>
        </w:rPr>
        <w:t>و خودب</w:t>
      </w:r>
      <w:r w:rsidR="00D7132C">
        <w:rPr>
          <w:rtl/>
          <w:lang w:bidi="fa-IR"/>
        </w:rPr>
        <w:t>ی</w:t>
      </w:r>
      <w:r>
        <w:rPr>
          <w:rtl/>
          <w:lang w:bidi="fa-IR"/>
        </w:rPr>
        <w:t>نى و تكبر نمود</w:t>
      </w:r>
      <w:r w:rsidR="0034192D">
        <w:rPr>
          <w:rtl/>
          <w:lang w:bidi="fa-IR"/>
        </w:rPr>
        <w:t xml:space="preserve">، </w:t>
      </w:r>
      <w:r>
        <w:rPr>
          <w:rtl/>
          <w:lang w:bidi="fa-IR"/>
        </w:rPr>
        <w:t>و پرچم مخالفت با ما برافراشت</w:t>
      </w:r>
      <w:r w:rsidR="0034192D">
        <w:rPr>
          <w:rtl/>
          <w:lang w:bidi="fa-IR"/>
        </w:rPr>
        <w:t xml:space="preserve">، </w:t>
      </w:r>
      <w:r>
        <w:rPr>
          <w:rtl/>
          <w:lang w:bidi="fa-IR"/>
        </w:rPr>
        <w:t>سرانجام عذاب سخت ما او را فرا گرفت</w:t>
      </w:r>
      <w:r w:rsidR="0034192D">
        <w:rPr>
          <w:rtl/>
          <w:lang w:bidi="fa-IR"/>
        </w:rPr>
        <w:t xml:space="preserve">، </w:t>
      </w:r>
      <w:r>
        <w:rPr>
          <w:rtl/>
          <w:lang w:bidi="fa-IR"/>
        </w:rPr>
        <w:t>تا جهان</w:t>
      </w:r>
      <w:r w:rsidR="00D7132C">
        <w:rPr>
          <w:rtl/>
          <w:lang w:bidi="fa-IR"/>
        </w:rPr>
        <w:t>ی</w:t>
      </w:r>
      <w:r>
        <w:rPr>
          <w:rtl/>
          <w:lang w:bidi="fa-IR"/>
        </w:rPr>
        <w:t>ان بدانند كه ما به كافران مهلت مى</w:t>
      </w:r>
      <w:r w:rsidR="003E6297">
        <w:rPr>
          <w:rtl/>
          <w:lang w:bidi="fa-IR"/>
        </w:rPr>
        <w:t xml:space="preserve"> </w:t>
      </w:r>
      <w:r>
        <w:rPr>
          <w:rtl/>
          <w:lang w:bidi="fa-IR"/>
        </w:rPr>
        <w:t>ده</w:t>
      </w:r>
      <w:r w:rsidR="00D7132C">
        <w:rPr>
          <w:rtl/>
          <w:lang w:bidi="fa-IR"/>
        </w:rPr>
        <w:t>ی</w:t>
      </w:r>
      <w:r>
        <w:rPr>
          <w:rtl/>
          <w:lang w:bidi="fa-IR"/>
        </w:rPr>
        <w:t>م ولى آن</w:t>
      </w:r>
      <w:r w:rsidR="003E6297">
        <w:rPr>
          <w:rtl/>
          <w:lang w:bidi="fa-IR"/>
        </w:rPr>
        <w:t xml:space="preserve"> </w:t>
      </w:r>
      <w:r>
        <w:rPr>
          <w:rtl/>
          <w:lang w:bidi="fa-IR"/>
        </w:rPr>
        <w:t>ها را رها نمى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r>
        <w:rPr>
          <w:rtl/>
          <w:lang w:bidi="fa-IR"/>
        </w:rPr>
        <w:t>چنان كه در قرآن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اءنَّما نُملِى لَهُم لِیزدادُوا اِثماً وَ لَهُم عَذابٌ مُهینٌ؛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lastRenderedPageBreak/>
        <w:t>ما به آن</w:t>
      </w:r>
      <w:r w:rsidR="003E6297">
        <w:rPr>
          <w:rtl/>
          <w:lang w:bidi="fa-IR"/>
        </w:rPr>
        <w:t xml:space="preserve"> </w:t>
      </w:r>
      <w:r>
        <w:rPr>
          <w:rtl/>
          <w:lang w:bidi="fa-IR"/>
        </w:rPr>
        <w:t>ها مهلت مى</w:t>
      </w:r>
      <w:r w:rsidR="003E6297">
        <w:rPr>
          <w:rtl/>
          <w:lang w:bidi="fa-IR"/>
        </w:rPr>
        <w:t xml:space="preserve"> </w:t>
      </w:r>
      <w:r>
        <w:rPr>
          <w:rtl/>
          <w:lang w:bidi="fa-IR"/>
        </w:rPr>
        <w:t>ده</w:t>
      </w:r>
      <w:r w:rsidR="00D7132C">
        <w:rPr>
          <w:rtl/>
          <w:lang w:bidi="fa-IR"/>
        </w:rPr>
        <w:t>ی</w:t>
      </w:r>
      <w:r>
        <w:rPr>
          <w:rtl/>
          <w:lang w:bidi="fa-IR"/>
        </w:rPr>
        <w:t>م تنها براى ا</w:t>
      </w:r>
      <w:r w:rsidR="00D7132C">
        <w:rPr>
          <w:rtl/>
          <w:lang w:bidi="fa-IR"/>
        </w:rPr>
        <w:t>ی</w:t>
      </w:r>
      <w:r>
        <w:rPr>
          <w:rtl/>
          <w:lang w:bidi="fa-IR"/>
        </w:rPr>
        <w:t>ن كه بر گناهان خود ب</w:t>
      </w:r>
      <w:r w:rsidR="00D7132C">
        <w:rPr>
          <w:rtl/>
          <w:lang w:bidi="fa-IR"/>
        </w:rPr>
        <w:t>ی</w:t>
      </w:r>
      <w:r>
        <w:rPr>
          <w:rtl/>
          <w:lang w:bidi="fa-IR"/>
        </w:rPr>
        <w:t>فزا</w:t>
      </w:r>
      <w:r w:rsidR="00D7132C">
        <w:rPr>
          <w:rtl/>
          <w:lang w:bidi="fa-IR"/>
        </w:rPr>
        <w:t>ی</w:t>
      </w:r>
      <w:r>
        <w:rPr>
          <w:rtl/>
          <w:lang w:bidi="fa-IR"/>
        </w:rPr>
        <w:t>ند</w:t>
      </w:r>
      <w:r w:rsidR="0034192D">
        <w:rPr>
          <w:rtl/>
          <w:lang w:bidi="fa-IR"/>
        </w:rPr>
        <w:t xml:space="preserve">، </w:t>
      </w:r>
      <w:r>
        <w:rPr>
          <w:rtl/>
          <w:lang w:bidi="fa-IR"/>
        </w:rPr>
        <w:t>و براى آن</w:t>
      </w:r>
      <w:r w:rsidR="003E6297">
        <w:rPr>
          <w:rtl/>
          <w:lang w:bidi="fa-IR"/>
        </w:rPr>
        <w:t xml:space="preserve"> </w:t>
      </w:r>
      <w:r>
        <w:rPr>
          <w:rtl/>
          <w:lang w:bidi="fa-IR"/>
        </w:rPr>
        <w:t>ها عذاب خواركننده</w:t>
      </w:r>
      <w:r w:rsidR="003E6297">
        <w:rPr>
          <w:rtl/>
          <w:lang w:bidi="fa-IR"/>
        </w:rPr>
        <w:t xml:space="preserve"> </w:t>
      </w:r>
      <w:r>
        <w:rPr>
          <w:rtl/>
          <w:lang w:bidi="fa-IR"/>
        </w:rPr>
        <w:t>اى آماده شده است</w:t>
      </w:r>
      <w:r w:rsidR="0034192D">
        <w:rPr>
          <w:rtl/>
          <w:lang w:bidi="fa-IR"/>
        </w:rPr>
        <w:t xml:space="preserve">. </w:t>
      </w:r>
      <w:r w:rsidRPr="008978DB">
        <w:rPr>
          <w:rStyle w:val="libFootnotenumChar"/>
          <w:rtl/>
        </w:rPr>
        <w:t>(140)</w:t>
      </w:r>
      <w:r>
        <w:rPr>
          <w:lang w:bidi="fa-IR"/>
        </w:rPr>
        <w:t xml:space="preserve"> </w:t>
      </w:r>
    </w:p>
    <w:p w:rsidR="003B20BC" w:rsidRDefault="00E5212E" w:rsidP="00E5212E">
      <w:pPr>
        <w:pStyle w:val="libNormal"/>
        <w:rPr>
          <w:rtl/>
          <w:lang w:bidi="fa-IR"/>
        </w:rPr>
      </w:pPr>
      <w:r>
        <w:rPr>
          <w:rtl/>
          <w:lang w:bidi="fa-IR"/>
        </w:rPr>
        <w:t>شاعر معروف معاصر پرو</w:t>
      </w:r>
      <w:r w:rsidR="00D7132C">
        <w:rPr>
          <w:rtl/>
          <w:lang w:bidi="fa-IR"/>
        </w:rPr>
        <w:t>ی</w:t>
      </w:r>
      <w:r>
        <w:rPr>
          <w:rtl/>
          <w:lang w:bidi="fa-IR"/>
        </w:rPr>
        <w:t>ن اعتصامى ا</w:t>
      </w:r>
      <w:r w:rsidR="00D7132C">
        <w:rPr>
          <w:rtl/>
          <w:lang w:bidi="fa-IR"/>
        </w:rPr>
        <w:t>ی</w:t>
      </w:r>
      <w:r>
        <w:rPr>
          <w:rtl/>
          <w:lang w:bidi="fa-IR"/>
        </w:rPr>
        <w:t>ن ماجرا را [كه به قولى مربوط به نمرود است</w:t>
      </w:r>
      <w:r w:rsidR="00644E41">
        <w:rPr>
          <w:rtl/>
          <w:lang w:bidi="fa-IR"/>
        </w:rPr>
        <w:t>]</w:t>
      </w:r>
      <w:r>
        <w:rPr>
          <w:rtl/>
          <w:lang w:bidi="fa-IR"/>
        </w:rPr>
        <w:t xml:space="preserve"> با اشعار ناب خود چن</w:t>
      </w:r>
      <w:r w:rsidR="00D7132C">
        <w:rPr>
          <w:rtl/>
          <w:lang w:bidi="fa-IR"/>
        </w:rPr>
        <w:t>ی</w:t>
      </w:r>
      <w:r>
        <w:rPr>
          <w:rtl/>
          <w:lang w:bidi="fa-IR"/>
        </w:rPr>
        <w:t>ن سروده است</w:t>
      </w:r>
      <w:r w:rsidR="0034192D">
        <w:rPr>
          <w:rtl/>
          <w:lang w:bidi="fa-IR"/>
        </w:rPr>
        <w:t xml:space="preserve">: </w:t>
      </w:r>
    </w:p>
    <w:tbl>
      <w:tblPr>
        <w:tblStyle w:val="TableGrid"/>
        <w:bidiVisual/>
        <w:tblW w:w="5000" w:type="pct"/>
        <w:tblLook w:val="01E0"/>
      </w:tblPr>
      <w:tblGrid>
        <w:gridCol w:w="3660"/>
        <w:gridCol w:w="268"/>
        <w:gridCol w:w="3659"/>
      </w:tblGrid>
      <w:tr w:rsidR="008662AC" w:rsidTr="008A64AC">
        <w:trPr>
          <w:trHeight w:val="350"/>
        </w:trPr>
        <w:tc>
          <w:tcPr>
            <w:tcW w:w="4288" w:type="dxa"/>
            <w:shd w:val="clear" w:color="auto" w:fill="auto"/>
          </w:tcPr>
          <w:p w:rsidR="008662AC" w:rsidRDefault="008662AC" w:rsidP="008A64AC">
            <w:pPr>
              <w:pStyle w:val="libPoem"/>
              <w:rPr>
                <w:rtl/>
              </w:rPr>
            </w:pPr>
            <w:r>
              <w:rPr>
                <w:rtl/>
                <w:lang w:bidi="fa-IR"/>
              </w:rPr>
              <w:t>كشتى</w:t>
            </w:r>
            <w:r>
              <w:rPr>
                <w:rFonts w:hint="cs"/>
                <w:rtl/>
                <w:lang w:bidi="fa-IR"/>
              </w:rPr>
              <w:t xml:space="preserve"> ای</w:t>
            </w:r>
            <w:r>
              <w:rPr>
                <w:rtl/>
                <w:lang w:bidi="fa-IR"/>
              </w:rPr>
              <w:t xml:space="preserve"> ز</w:t>
            </w:r>
            <w:r>
              <w:rPr>
                <w:rFonts w:hint="cs"/>
                <w:rtl/>
                <w:lang w:bidi="fa-IR"/>
              </w:rPr>
              <w:t xml:space="preserve"> آ</w:t>
            </w:r>
            <w:r>
              <w:rPr>
                <w:rtl/>
                <w:lang w:bidi="fa-IR"/>
              </w:rPr>
              <w:t>سیب موجى هولناك</w:t>
            </w:r>
            <w:r w:rsidRPr="00725071">
              <w:rPr>
                <w:rStyle w:val="libPoemTiniChar0"/>
                <w:rtl/>
              </w:rPr>
              <w:br/>
              <w:t> </w:t>
            </w:r>
          </w:p>
        </w:tc>
        <w:tc>
          <w:tcPr>
            <w:tcW w:w="280" w:type="dxa"/>
            <w:shd w:val="clear" w:color="auto" w:fill="auto"/>
          </w:tcPr>
          <w:p w:rsidR="008662AC" w:rsidRDefault="008662AC" w:rsidP="008A64AC">
            <w:pPr>
              <w:pStyle w:val="libPoem"/>
              <w:rPr>
                <w:rtl/>
              </w:rPr>
            </w:pPr>
          </w:p>
        </w:tc>
        <w:tc>
          <w:tcPr>
            <w:tcW w:w="4288" w:type="dxa"/>
            <w:shd w:val="clear" w:color="auto" w:fill="auto"/>
          </w:tcPr>
          <w:p w:rsidR="008662AC" w:rsidRDefault="008662AC" w:rsidP="008A64AC">
            <w:pPr>
              <w:pStyle w:val="libPoem"/>
              <w:rPr>
                <w:rtl/>
              </w:rPr>
            </w:pPr>
            <w:r>
              <w:rPr>
                <w:rtl/>
                <w:lang w:bidi="fa-IR"/>
              </w:rPr>
              <w:t>رفت وقتى سوى غرقاب هلاك</w:t>
            </w:r>
            <w:r w:rsidRPr="00725071">
              <w:rPr>
                <w:rStyle w:val="libPoemTiniChar0"/>
                <w:rtl/>
              </w:rPr>
              <w:br/>
              <w:t> </w:t>
            </w:r>
          </w:p>
        </w:tc>
      </w:tr>
      <w:tr w:rsidR="008662AC" w:rsidTr="008A64AC">
        <w:trPr>
          <w:trHeight w:val="350"/>
        </w:trPr>
        <w:tc>
          <w:tcPr>
            <w:tcW w:w="4288" w:type="dxa"/>
          </w:tcPr>
          <w:p w:rsidR="008662AC" w:rsidRDefault="008662AC" w:rsidP="008A64AC">
            <w:pPr>
              <w:pStyle w:val="libPoem"/>
              <w:rPr>
                <w:rtl/>
              </w:rPr>
            </w:pPr>
            <w:r>
              <w:rPr>
                <w:rtl/>
                <w:lang w:bidi="fa-IR"/>
              </w:rPr>
              <w:t>تند بادی، كرد سیرش را تباه</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روزگار اهل كشتى شد سیاه</w:t>
            </w:r>
            <w:r w:rsidRPr="00725071">
              <w:rPr>
                <w:rStyle w:val="libPoemTiniChar0"/>
                <w:rtl/>
              </w:rPr>
              <w:br/>
              <w:t> </w:t>
            </w:r>
          </w:p>
        </w:tc>
      </w:tr>
      <w:tr w:rsidR="008662AC" w:rsidTr="008A64AC">
        <w:trPr>
          <w:trHeight w:val="350"/>
        </w:trPr>
        <w:tc>
          <w:tcPr>
            <w:tcW w:w="4288" w:type="dxa"/>
          </w:tcPr>
          <w:p w:rsidR="008662AC" w:rsidRDefault="008662AC" w:rsidP="008A64AC">
            <w:pPr>
              <w:pStyle w:val="libPoem"/>
              <w:rPr>
                <w:rtl/>
              </w:rPr>
            </w:pPr>
            <w:r>
              <w:rPr>
                <w:rtl/>
                <w:lang w:bidi="fa-IR"/>
              </w:rPr>
              <w:t>بندها را تار و پود، از هم گسیخت</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موج، از هر جا كه راهى یافت ریخت</w:t>
            </w:r>
            <w:r w:rsidRPr="00725071">
              <w:rPr>
                <w:rStyle w:val="libPoemTiniChar0"/>
                <w:rtl/>
              </w:rPr>
              <w:br/>
              <w:t> </w:t>
            </w:r>
          </w:p>
        </w:tc>
      </w:tr>
      <w:tr w:rsidR="008662AC" w:rsidTr="008A64AC">
        <w:trPr>
          <w:trHeight w:val="350"/>
        </w:trPr>
        <w:tc>
          <w:tcPr>
            <w:tcW w:w="4288" w:type="dxa"/>
          </w:tcPr>
          <w:p w:rsidR="008662AC" w:rsidRDefault="008662AC" w:rsidP="008A64AC">
            <w:pPr>
              <w:pStyle w:val="libPoem"/>
              <w:rPr>
                <w:rtl/>
              </w:rPr>
            </w:pPr>
            <w:r>
              <w:rPr>
                <w:rtl/>
                <w:lang w:bidi="fa-IR"/>
              </w:rPr>
              <w:t>هر چه بود از مال و مردم، آب برد</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زان گروه رفته، طفلى ماند خرد</w:t>
            </w:r>
            <w:r w:rsidRPr="00725071">
              <w:rPr>
                <w:rStyle w:val="libPoemTiniChar0"/>
                <w:rtl/>
              </w:rPr>
              <w:br/>
              <w:t> </w:t>
            </w:r>
          </w:p>
        </w:tc>
      </w:tr>
      <w:tr w:rsidR="008662AC" w:rsidTr="008A64AC">
        <w:trPr>
          <w:trHeight w:val="350"/>
        </w:trPr>
        <w:tc>
          <w:tcPr>
            <w:tcW w:w="4288" w:type="dxa"/>
          </w:tcPr>
          <w:p w:rsidR="008662AC" w:rsidRDefault="008662AC" w:rsidP="008A64AC">
            <w:pPr>
              <w:pStyle w:val="libPoem"/>
              <w:rPr>
                <w:rtl/>
              </w:rPr>
            </w:pPr>
            <w:r>
              <w:rPr>
                <w:rtl/>
                <w:lang w:bidi="fa-IR"/>
              </w:rPr>
              <w:t>بحر را گفتم دگر طوفان مكن</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این بناى شوق را، ویران مكن</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در میان مستمندان، فرق نیست</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این غریق خرد، بهر غرق نیست</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در میان مستمندان فرق نیست</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این غریق خُرد بهره غرق نیست</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امر دادم باد را، كان شیرخوار</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گیرد از دریا، گذارد در كنار</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سنگ را گفتم بزیرش نرم شو</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برف را گفتم، كه آب گرم شو</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لاله را گفتم، كه نزدیكش بروى</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ژاله را گفتم، كه رخسارش بشوی</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خار را گفتم، كه خلخالش مكن</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مار را گفتم، كه طفلك را مزن</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گرگ را گفتم، تن خردش مدر</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دزد را گفتم، گلوبندش مبر</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ایمنى دیدند و ناایمن شدند</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دوستى كردم، مرا دشمن شدند</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تا كه خود بشناختند از راه، چاه</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چاهها كندند مردم را براه</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قصه ها گفتند بی اصل و اساس</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دزدها بگماشتند از بهر پاس</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دیوها كردند دربان و وكیل</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در چه محضر، محضر حى جلیل</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وارهاندیم آن غریق بی نوا</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تا رهید از مرگ، شد صید هوی</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آخر، آن نور تجلى دود شد</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آن یتیم بی گنه، نمرود شد</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lastRenderedPageBreak/>
              <w:t>كردمش با مهربانیها بزرگ</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شد بزرگ و تیره دلتر شد ز گرگ</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خواست تا لاف خداوندى زند</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برج و باروى خدا را بشكند</w:t>
            </w:r>
            <w:r w:rsidRPr="00725071">
              <w:rPr>
                <w:rStyle w:val="libPoemTiniChar0"/>
                <w:rtl/>
              </w:rPr>
              <w:br/>
              <w:t> </w:t>
            </w:r>
          </w:p>
        </w:tc>
      </w:tr>
      <w:tr w:rsidR="008662AC" w:rsidTr="008A64AC">
        <w:tblPrEx>
          <w:tblLook w:val="04A0"/>
        </w:tblPrEx>
        <w:trPr>
          <w:trHeight w:val="350"/>
        </w:trPr>
        <w:tc>
          <w:tcPr>
            <w:tcW w:w="4288" w:type="dxa"/>
          </w:tcPr>
          <w:p w:rsidR="008662AC" w:rsidRDefault="008662AC" w:rsidP="008A64AC">
            <w:pPr>
              <w:pStyle w:val="libPoem"/>
              <w:rPr>
                <w:rtl/>
              </w:rPr>
            </w:pPr>
            <w:r>
              <w:rPr>
                <w:rtl/>
                <w:lang w:bidi="fa-IR"/>
              </w:rPr>
              <w:t>پشه اى را حكم فرمودم كه خیز</w:t>
            </w:r>
            <w:r w:rsidRPr="00725071">
              <w:rPr>
                <w:rStyle w:val="libPoemTiniChar0"/>
                <w:rtl/>
              </w:rPr>
              <w:br/>
              <w:t> </w:t>
            </w:r>
          </w:p>
        </w:tc>
        <w:tc>
          <w:tcPr>
            <w:tcW w:w="280" w:type="dxa"/>
          </w:tcPr>
          <w:p w:rsidR="008662AC" w:rsidRDefault="008662AC" w:rsidP="008A64AC">
            <w:pPr>
              <w:pStyle w:val="libPoem"/>
              <w:rPr>
                <w:rtl/>
              </w:rPr>
            </w:pPr>
          </w:p>
        </w:tc>
        <w:tc>
          <w:tcPr>
            <w:tcW w:w="4288" w:type="dxa"/>
          </w:tcPr>
          <w:p w:rsidR="008662AC" w:rsidRDefault="008662AC" w:rsidP="008A64AC">
            <w:pPr>
              <w:pStyle w:val="libPoem"/>
              <w:rPr>
                <w:rtl/>
              </w:rPr>
            </w:pPr>
            <w:r>
              <w:rPr>
                <w:rtl/>
                <w:lang w:bidi="fa-IR"/>
              </w:rPr>
              <w:t>خاكش اندر دیده ى خودبین بریز</w:t>
            </w:r>
            <w:r w:rsidRPr="00725071">
              <w:rPr>
                <w:rStyle w:val="libPoemTiniChar0"/>
                <w:rtl/>
              </w:rPr>
              <w:br/>
              <w:t> </w:t>
            </w:r>
          </w:p>
        </w:tc>
      </w:tr>
    </w:tbl>
    <w:p w:rsidR="003B20BC" w:rsidRDefault="00E5212E" w:rsidP="0034192D">
      <w:pPr>
        <w:pStyle w:val="Heading2"/>
        <w:rPr>
          <w:rtl/>
          <w:lang w:bidi="fa-IR"/>
        </w:rPr>
      </w:pPr>
      <w:bookmarkStart w:id="64" w:name="_Toc396736048"/>
      <w:r>
        <w:rPr>
          <w:rtl/>
          <w:lang w:bidi="fa-IR"/>
        </w:rPr>
        <w:t xml:space="preserve">5 </w:t>
      </w:r>
      <w:r w:rsidR="00B6393C">
        <w:rPr>
          <w:rtl/>
          <w:lang w:bidi="fa-IR"/>
        </w:rPr>
        <w:t xml:space="preserve">- </w:t>
      </w:r>
      <w:r>
        <w:rPr>
          <w:rtl/>
          <w:lang w:bidi="fa-IR"/>
        </w:rPr>
        <w:t xml:space="preserve">حضرت صالح </w:t>
      </w:r>
      <w:r w:rsidR="00362EDB" w:rsidRPr="00362EDB">
        <w:rPr>
          <w:rStyle w:val="libAlaemChar"/>
          <w:rtl/>
        </w:rPr>
        <w:t>عليه‌السلام</w:t>
      </w:r>
      <w:bookmarkEnd w:id="64"/>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امبرانى كه اسم او در قرآن آمده</w:t>
      </w:r>
      <w:r w:rsidR="0034192D">
        <w:rPr>
          <w:rtl/>
          <w:lang w:bidi="fa-IR"/>
        </w:rPr>
        <w:t xml:space="preserve">، </w:t>
      </w:r>
      <w:r w:rsidR="00E5212E">
        <w:rPr>
          <w:rtl/>
          <w:lang w:bidi="fa-IR"/>
        </w:rPr>
        <w:t xml:space="preserve">حضرت صالح </w:t>
      </w:r>
      <w:r w:rsidR="00362EDB" w:rsidRPr="00362EDB">
        <w:rPr>
          <w:rStyle w:val="libAlaemChar"/>
          <w:rtl/>
        </w:rPr>
        <w:t>عليه‌السلام</w:t>
      </w:r>
      <w:r w:rsidR="00E5212E">
        <w:rPr>
          <w:rtl/>
          <w:lang w:bidi="fa-IR"/>
        </w:rPr>
        <w:t xml:space="preserve"> است كه نامش در قرآن </w:t>
      </w:r>
      <w:r>
        <w:rPr>
          <w:rtl/>
          <w:lang w:bidi="fa-IR"/>
        </w:rPr>
        <w:t>ی</w:t>
      </w:r>
      <w:r w:rsidR="00E5212E">
        <w:rPr>
          <w:rtl/>
          <w:lang w:bidi="fa-IR"/>
        </w:rPr>
        <w:t>ازده بار ذكر شده است</w:t>
      </w:r>
      <w:r w:rsidR="0034192D">
        <w:rPr>
          <w:rtl/>
          <w:lang w:bidi="fa-IR"/>
        </w:rPr>
        <w:t xml:space="preserve">. </w:t>
      </w:r>
      <w:r w:rsidR="00E5212E">
        <w:rPr>
          <w:rtl/>
          <w:lang w:bidi="fa-IR"/>
        </w:rPr>
        <w:t>او از نواده</w:t>
      </w:r>
      <w:r w:rsidR="003E6297">
        <w:rPr>
          <w:rtl/>
          <w:lang w:bidi="fa-IR"/>
        </w:rPr>
        <w:t xml:space="preserve"> </w:t>
      </w:r>
      <w:r w:rsidR="00E5212E">
        <w:rPr>
          <w:rtl/>
          <w:lang w:bidi="fa-IR"/>
        </w:rPr>
        <w:t>هاى سام بن نوح از قب</w:t>
      </w:r>
      <w:r>
        <w:rPr>
          <w:rtl/>
          <w:lang w:bidi="fa-IR"/>
        </w:rPr>
        <w:t>ی</w:t>
      </w:r>
      <w:r w:rsidR="00E5212E">
        <w:rPr>
          <w:rtl/>
          <w:lang w:bidi="fa-IR"/>
        </w:rPr>
        <w:t>له ثمود بود</w:t>
      </w:r>
      <w:r w:rsidR="0034192D">
        <w:rPr>
          <w:rtl/>
          <w:lang w:bidi="fa-IR"/>
        </w:rPr>
        <w:t xml:space="preserve">، </w:t>
      </w:r>
      <w:r w:rsidR="00E5212E">
        <w:rPr>
          <w:rtl/>
          <w:lang w:bidi="fa-IR"/>
        </w:rPr>
        <w:t>بعضى سلسله نسب او را چن</w:t>
      </w:r>
      <w:r>
        <w:rPr>
          <w:rtl/>
          <w:lang w:bidi="fa-IR"/>
        </w:rPr>
        <w:t>ی</w:t>
      </w:r>
      <w:r w:rsidR="00E5212E">
        <w:rPr>
          <w:rtl/>
          <w:lang w:bidi="fa-IR"/>
        </w:rPr>
        <w:t>ن ذكر نموده</w:t>
      </w:r>
      <w:r w:rsidR="003E6297">
        <w:rPr>
          <w:rtl/>
          <w:lang w:bidi="fa-IR"/>
        </w:rPr>
        <w:t xml:space="preserve"> </w:t>
      </w:r>
      <w:r w:rsidR="00E5212E">
        <w:rPr>
          <w:rtl/>
          <w:lang w:bidi="fa-IR"/>
        </w:rPr>
        <w:t>اند</w:t>
      </w:r>
      <w:r w:rsidR="0034192D">
        <w:rPr>
          <w:rtl/>
          <w:lang w:bidi="fa-IR"/>
        </w:rPr>
        <w:t xml:space="preserve">: </w:t>
      </w:r>
      <w:r w:rsidR="00E5212E">
        <w:rPr>
          <w:rtl/>
          <w:lang w:bidi="fa-IR"/>
        </w:rPr>
        <w:t>صالح بن عب</w:t>
      </w:r>
      <w:r>
        <w:rPr>
          <w:rtl/>
          <w:lang w:bidi="fa-IR"/>
        </w:rPr>
        <w:t>ی</w:t>
      </w:r>
      <w:r w:rsidR="00E5212E">
        <w:rPr>
          <w:rtl/>
          <w:lang w:bidi="fa-IR"/>
        </w:rPr>
        <w:t>د بن جابر بن ثمود و بعضى د</w:t>
      </w:r>
      <w:r>
        <w:rPr>
          <w:rtl/>
          <w:lang w:bidi="fa-IR"/>
        </w:rPr>
        <w:t>ی</w:t>
      </w:r>
      <w:r w:rsidR="00E5212E">
        <w:rPr>
          <w:rtl/>
          <w:lang w:bidi="fa-IR"/>
        </w:rPr>
        <w:t xml:space="preserve">گر او را به عنوان صالح بن جابر بن ارم بن سام بن نوح </w:t>
      </w:r>
      <w:r>
        <w:rPr>
          <w:rtl/>
          <w:lang w:bidi="fa-IR"/>
        </w:rPr>
        <w:t>ی</w:t>
      </w:r>
      <w:r w:rsidR="00E5212E">
        <w:rPr>
          <w:rtl/>
          <w:lang w:bidi="fa-IR"/>
        </w:rPr>
        <w:t>اد كرده</w:t>
      </w:r>
      <w:r w:rsidR="003E6297">
        <w:rPr>
          <w:rtl/>
          <w:lang w:bidi="fa-IR"/>
        </w:rPr>
        <w:t xml:space="preserve"> </w:t>
      </w:r>
      <w:r w:rsidR="00E5212E">
        <w:rPr>
          <w:rtl/>
          <w:lang w:bidi="fa-IR"/>
        </w:rPr>
        <w:t>اند</w:t>
      </w:r>
      <w:r w:rsidR="0034192D">
        <w:rPr>
          <w:rtl/>
          <w:lang w:bidi="fa-IR"/>
        </w:rPr>
        <w:t xml:space="preserve">. </w:t>
      </w:r>
    </w:p>
    <w:p w:rsidR="00E5212E" w:rsidRDefault="00E5212E" w:rsidP="00E5212E">
      <w:pPr>
        <w:pStyle w:val="libNormal"/>
        <w:rPr>
          <w:rtl/>
          <w:lang w:bidi="fa-IR"/>
        </w:rPr>
      </w:pPr>
      <w:r>
        <w:rPr>
          <w:rtl/>
          <w:lang w:bidi="fa-IR"/>
        </w:rPr>
        <w:t xml:space="preserve">حضرت صالح </w:t>
      </w:r>
      <w:r w:rsidR="00362EDB" w:rsidRPr="00362EDB">
        <w:rPr>
          <w:rStyle w:val="libAlaemChar"/>
          <w:rtl/>
        </w:rPr>
        <w:t>عليه‌السلام</w:t>
      </w:r>
      <w:r>
        <w:rPr>
          <w:rtl/>
          <w:lang w:bidi="fa-IR"/>
        </w:rPr>
        <w:t xml:space="preserve"> به زبان عربى سخن مى</w:t>
      </w:r>
      <w:r w:rsidR="003E6297">
        <w:rPr>
          <w:rtl/>
          <w:lang w:bidi="fa-IR"/>
        </w:rPr>
        <w:t xml:space="preserve"> </w:t>
      </w:r>
      <w:r>
        <w:rPr>
          <w:rtl/>
          <w:lang w:bidi="fa-IR"/>
        </w:rPr>
        <w:t>گفت</w:t>
      </w:r>
      <w:r w:rsidR="0034192D">
        <w:rPr>
          <w:rtl/>
          <w:lang w:bidi="fa-IR"/>
        </w:rPr>
        <w:t xml:space="preserve">، </w:t>
      </w:r>
      <w:r>
        <w:rPr>
          <w:rtl/>
          <w:lang w:bidi="fa-IR"/>
        </w:rPr>
        <w:t>و 280 سال عمر كرد</w:t>
      </w:r>
      <w:r w:rsidR="0034192D">
        <w:rPr>
          <w:rtl/>
          <w:lang w:bidi="fa-IR"/>
        </w:rPr>
        <w:t xml:space="preserve">، </w:t>
      </w:r>
      <w:r>
        <w:rPr>
          <w:rtl/>
          <w:lang w:bidi="fa-IR"/>
        </w:rPr>
        <w:t xml:space="preserve">قبرش در نجف اشرف </w:t>
      </w:r>
      <w:r w:rsidR="00D7132C">
        <w:rPr>
          <w:rtl/>
          <w:lang w:bidi="fa-IR"/>
        </w:rPr>
        <w:t>ی</w:t>
      </w:r>
      <w:r>
        <w:rPr>
          <w:rtl/>
          <w:lang w:bidi="fa-IR"/>
        </w:rPr>
        <w:t>ا ب</w:t>
      </w:r>
      <w:r w:rsidR="00D7132C">
        <w:rPr>
          <w:rtl/>
          <w:lang w:bidi="fa-IR"/>
        </w:rPr>
        <w:t>ی</w:t>
      </w:r>
      <w:r>
        <w:rPr>
          <w:rtl/>
          <w:lang w:bidi="fa-IR"/>
        </w:rPr>
        <w:t>ن حجر الاسود و مقام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كنار كعبه قرار داد</w:t>
      </w:r>
      <w:r w:rsidR="0034192D">
        <w:rPr>
          <w:rtl/>
          <w:lang w:bidi="fa-IR"/>
        </w:rPr>
        <w:t xml:space="preserve">. </w:t>
      </w:r>
      <w:r w:rsidRPr="008978DB">
        <w:rPr>
          <w:rStyle w:val="libFootnotenumChar"/>
          <w:rtl/>
        </w:rPr>
        <w:t>(141)</w:t>
      </w:r>
      <w:r>
        <w:rPr>
          <w:lang w:bidi="fa-IR"/>
        </w:rPr>
        <w:t xml:space="preserve"> </w:t>
      </w:r>
    </w:p>
    <w:p w:rsidR="00E5212E" w:rsidRDefault="00E5212E" w:rsidP="00E5212E">
      <w:pPr>
        <w:pStyle w:val="libNormal"/>
        <w:rPr>
          <w:rtl/>
          <w:lang w:bidi="fa-IR"/>
        </w:rPr>
      </w:pPr>
      <w:r>
        <w:rPr>
          <w:rtl/>
          <w:lang w:bidi="fa-IR"/>
        </w:rPr>
        <w:t>او از سوى خداوند براى هدا</w:t>
      </w:r>
      <w:r w:rsidR="00D7132C">
        <w:rPr>
          <w:rtl/>
          <w:lang w:bidi="fa-IR"/>
        </w:rPr>
        <w:t>ی</w:t>
      </w:r>
      <w:r>
        <w:rPr>
          <w:rtl/>
          <w:lang w:bidi="fa-IR"/>
        </w:rPr>
        <w:t>ت قوم ثمود</w:t>
      </w:r>
      <w:r w:rsidR="0034192D">
        <w:rPr>
          <w:rtl/>
          <w:lang w:bidi="fa-IR"/>
        </w:rPr>
        <w:t xml:space="preserve">، </w:t>
      </w:r>
      <w:r>
        <w:rPr>
          <w:rtl/>
          <w:lang w:bidi="fa-IR"/>
        </w:rPr>
        <w:t>فرستاده شد</w:t>
      </w:r>
      <w:r w:rsidR="0034192D">
        <w:rPr>
          <w:rtl/>
          <w:lang w:bidi="fa-IR"/>
        </w:rPr>
        <w:t xml:space="preserve">، </w:t>
      </w:r>
      <w:r>
        <w:rPr>
          <w:rtl/>
          <w:lang w:bidi="fa-IR"/>
        </w:rPr>
        <w:t>و با تلاش</w:t>
      </w:r>
      <w:r w:rsidR="003E6297">
        <w:rPr>
          <w:rtl/>
          <w:lang w:bidi="fa-IR"/>
        </w:rPr>
        <w:t xml:space="preserve"> </w:t>
      </w:r>
      <w:r>
        <w:rPr>
          <w:rtl/>
          <w:lang w:bidi="fa-IR"/>
        </w:rPr>
        <w:t>هاى شبانه</w:t>
      </w:r>
      <w:r w:rsidR="003E6297">
        <w:rPr>
          <w:rtl/>
          <w:lang w:bidi="fa-IR"/>
        </w:rPr>
        <w:t xml:space="preserve"> </w:t>
      </w:r>
      <w:r>
        <w:rPr>
          <w:rtl/>
          <w:lang w:bidi="fa-IR"/>
        </w:rPr>
        <w:t>روزى خود</w:t>
      </w:r>
      <w:r w:rsidR="0034192D">
        <w:rPr>
          <w:rtl/>
          <w:lang w:bidi="fa-IR"/>
        </w:rPr>
        <w:t xml:space="preserve">، </w:t>
      </w:r>
      <w:r>
        <w:rPr>
          <w:rtl/>
          <w:lang w:bidi="fa-IR"/>
        </w:rPr>
        <w:t>آن قوم را به سوى خدا و ن</w:t>
      </w:r>
      <w:r w:rsidR="00D7132C">
        <w:rPr>
          <w:rtl/>
          <w:lang w:bidi="fa-IR"/>
        </w:rPr>
        <w:t>ی</w:t>
      </w:r>
      <w:r>
        <w:rPr>
          <w:rtl/>
          <w:lang w:bidi="fa-IR"/>
        </w:rPr>
        <w:t>كى</w:t>
      </w:r>
      <w:r w:rsidR="003E6297">
        <w:rPr>
          <w:rtl/>
          <w:lang w:bidi="fa-IR"/>
        </w:rPr>
        <w:t xml:space="preserve"> </w:t>
      </w:r>
      <w:r>
        <w:rPr>
          <w:rtl/>
          <w:lang w:bidi="fa-IR"/>
        </w:rPr>
        <w:t>ها دعوت نمود</w:t>
      </w:r>
      <w:r w:rsidR="0034192D">
        <w:rPr>
          <w:rtl/>
          <w:lang w:bidi="fa-IR"/>
        </w:rPr>
        <w:t xml:space="preserve">، </w:t>
      </w:r>
      <w:r>
        <w:rPr>
          <w:rtl/>
          <w:lang w:bidi="fa-IR"/>
        </w:rPr>
        <w:t>ولى آن قوم</w:t>
      </w:r>
      <w:r w:rsidR="0034192D">
        <w:rPr>
          <w:rtl/>
          <w:lang w:bidi="fa-IR"/>
        </w:rPr>
        <w:t xml:space="preserve">، </w:t>
      </w:r>
      <w:r>
        <w:rPr>
          <w:rtl/>
          <w:lang w:bidi="fa-IR"/>
        </w:rPr>
        <w:t>از او اطاعت نكردند و سرانجام به عذاب سخت الهى گرفتار شدند</w:t>
      </w:r>
      <w:r w:rsidR="0034192D">
        <w:rPr>
          <w:rtl/>
          <w:lang w:bidi="fa-IR"/>
        </w:rPr>
        <w:t xml:space="preserve">. </w:t>
      </w:r>
      <w:r w:rsidRPr="008978DB">
        <w:rPr>
          <w:rStyle w:val="libFootnotenumChar"/>
          <w:rtl/>
        </w:rPr>
        <w:t>(142)</w:t>
      </w:r>
      <w:r>
        <w:rPr>
          <w:lang w:bidi="fa-IR"/>
        </w:rPr>
        <w:t xml:space="preserve"> </w:t>
      </w:r>
    </w:p>
    <w:p w:rsidR="00E5212E" w:rsidRDefault="00E5212E" w:rsidP="00E5212E">
      <w:pPr>
        <w:pStyle w:val="libNormal"/>
        <w:rPr>
          <w:rtl/>
          <w:lang w:bidi="fa-IR"/>
        </w:rPr>
      </w:pPr>
      <w:r>
        <w:rPr>
          <w:rtl/>
          <w:lang w:bidi="fa-IR"/>
        </w:rPr>
        <w:t>حضرت صالح سوم</w:t>
      </w:r>
      <w:r w:rsidR="00D7132C">
        <w:rPr>
          <w:rtl/>
          <w:lang w:bidi="fa-IR"/>
        </w:rPr>
        <w:t>ی</w:t>
      </w:r>
      <w:r>
        <w:rPr>
          <w:rtl/>
          <w:lang w:bidi="fa-IR"/>
        </w:rPr>
        <w:t>ن پ</w:t>
      </w:r>
      <w:r w:rsidR="00D7132C">
        <w:rPr>
          <w:rtl/>
          <w:lang w:bidi="fa-IR"/>
        </w:rPr>
        <w:t>ی</w:t>
      </w:r>
      <w:r>
        <w:rPr>
          <w:rtl/>
          <w:lang w:bidi="fa-IR"/>
        </w:rPr>
        <w:t xml:space="preserve">امبرى است كه پس از نوح </w:t>
      </w:r>
      <w:r w:rsidR="00362EDB" w:rsidRPr="00362EDB">
        <w:rPr>
          <w:rStyle w:val="libAlaemChar"/>
          <w:rtl/>
        </w:rPr>
        <w:t>عليه‌السلام</w:t>
      </w:r>
      <w:r>
        <w:rPr>
          <w:rtl/>
          <w:lang w:bidi="fa-IR"/>
        </w:rPr>
        <w:t xml:space="preserve"> و هود </w:t>
      </w:r>
      <w:r w:rsidR="00362EDB" w:rsidRPr="00362EDB">
        <w:rPr>
          <w:rStyle w:val="libAlaemChar"/>
          <w:rtl/>
        </w:rPr>
        <w:t>عليه‌السلام</w:t>
      </w:r>
      <w:r>
        <w:rPr>
          <w:rtl/>
          <w:lang w:bidi="fa-IR"/>
        </w:rPr>
        <w:t xml:space="preserve"> </w:t>
      </w:r>
      <w:r w:rsidR="00D7132C">
        <w:rPr>
          <w:rtl/>
          <w:lang w:bidi="fa-IR"/>
        </w:rPr>
        <w:t>ی</w:t>
      </w:r>
      <w:r>
        <w:rPr>
          <w:rtl/>
          <w:lang w:bidi="fa-IR"/>
        </w:rPr>
        <w:t>ك تنه بر ضد بت و بت پرستى و طاغوت</w:t>
      </w:r>
      <w:r w:rsidR="003E6297">
        <w:rPr>
          <w:rtl/>
          <w:lang w:bidi="fa-IR"/>
        </w:rPr>
        <w:t xml:space="preserve"> </w:t>
      </w:r>
      <w:r>
        <w:rPr>
          <w:rtl/>
          <w:lang w:bidi="fa-IR"/>
        </w:rPr>
        <w:t>هاى عصرش ق</w:t>
      </w:r>
      <w:r w:rsidR="00D7132C">
        <w:rPr>
          <w:rtl/>
          <w:lang w:bidi="fa-IR"/>
        </w:rPr>
        <w:t>ی</w:t>
      </w:r>
      <w:r>
        <w:rPr>
          <w:rtl/>
          <w:lang w:bidi="fa-IR"/>
        </w:rPr>
        <w:t>ام كرد</w:t>
      </w:r>
      <w:r w:rsidR="0034192D">
        <w:rPr>
          <w:rtl/>
          <w:lang w:bidi="fa-IR"/>
        </w:rPr>
        <w:t xml:space="preserve">، </w:t>
      </w:r>
      <w:r>
        <w:rPr>
          <w:rtl/>
          <w:lang w:bidi="fa-IR"/>
        </w:rPr>
        <w:t>و سال</w:t>
      </w:r>
      <w:r w:rsidR="003E6297">
        <w:rPr>
          <w:rtl/>
          <w:lang w:bidi="fa-IR"/>
        </w:rPr>
        <w:t xml:space="preserve"> </w:t>
      </w:r>
      <w:r>
        <w:rPr>
          <w:rtl/>
          <w:lang w:bidi="fa-IR"/>
        </w:rPr>
        <w:t>ها با آن</w:t>
      </w:r>
      <w:r w:rsidR="003E6297">
        <w:rPr>
          <w:rtl/>
          <w:lang w:bidi="fa-IR"/>
        </w:rPr>
        <w:t xml:space="preserve"> </w:t>
      </w:r>
      <w:r>
        <w:rPr>
          <w:rtl/>
          <w:lang w:bidi="fa-IR"/>
        </w:rPr>
        <w:t>ها مبارزه و ست</w:t>
      </w:r>
      <w:r w:rsidR="00D7132C">
        <w:rPr>
          <w:rtl/>
          <w:lang w:bidi="fa-IR"/>
        </w:rPr>
        <w:t>ی</w:t>
      </w:r>
      <w:r>
        <w:rPr>
          <w:rtl/>
          <w:lang w:bidi="fa-IR"/>
        </w:rPr>
        <w:t>ز نمود</w:t>
      </w:r>
      <w:r w:rsidR="0034192D">
        <w:rPr>
          <w:rtl/>
          <w:lang w:bidi="fa-IR"/>
        </w:rPr>
        <w:t xml:space="preserve">. </w:t>
      </w:r>
      <w:r w:rsidRPr="008978DB">
        <w:rPr>
          <w:rStyle w:val="libFootnotenumChar"/>
          <w:rtl/>
        </w:rPr>
        <w:t>(143)</w:t>
      </w:r>
      <w:r>
        <w:rPr>
          <w:lang w:bidi="fa-IR"/>
        </w:rPr>
        <w:t xml:space="preserve"> </w:t>
      </w:r>
    </w:p>
    <w:p w:rsidR="00E5212E" w:rsidRDefault="00E5212E" w:rsidP="00E5212E">
      <w:pPr>
        <w:pStyle w:val="libNormal"/>
        <w:rPr>
          <w:rtl/>
          <w:lang w:bidi="fa-IR"/>
        </w:rPr>
      </w:pPr>
      <w:r>
        <w:rPr>
          <w:rtl/>
          <w:lang w:bidi="fa-IR"/>
        </w:rPr>
        <w:t>طبق بعضى از روا</w:t>
      </w:r>
      <w:r w:rsidR="00D7132C">
        <w:rPr>
          <w:rtl/>
          <w:lang w:bidi="fa-IR"/>
        </w:rPr>
        <w:t>ی</w:t>
      </w:r>
      <w:r>
        <w:rPr>
          <w:rtl/>
          <w:lang w:bidi="fa-IR"/>
        </w:rPr>
        <w:t>ات</w:t>
      </w:r>
      <w:r w:rsidR="0034192D">
        <w:rPr>
          <w:rtl/>
          <w:lang w:bidi="fa-IR"/>
        </w:rPr>
        <w:t xml:space="preserve">، </w:t>
      </w:r>
      <w:r>
        <w:rPr>
          <w:rtl/>
          <w:lang w:bidi="fa-IR"/>
        </w:rPr>
        <w:t xml:space="preserve">حضرت صالح </w:t>
      </w:r>
      <w:r w:rsidR="00362EDB" w:rsidRPr="00362EDB">
        <w:rPr>
          <w:rStyle w:val="libAlaemChar"/>
          <w:rtl/>
        </w:rPr>
        <w:t>عليه‌السلام</w:t>
      </w:r>
      <w:r>
        <w:rPr>
          <w:rtl/>
          <w:lang w:bidi="fa-IR"/>
        </w:rPr>
        <w:t xml:space="preserve"> در شانزده سالگى به دعوت قوم به سوى خداپرستى پرداخت</w:t>
      </w:r>
      <w:r w:rsidR="0034192D">
        <w:rPr>
          <w:rtl/>
          <w:lang w:bidi="fa-IR"/>
        </w:rPr>
        <w:t xml:space="preserve">، </w:t>
      </w:r>
      <w:r>
        <w:rPr>
          <w:rtl/>
          <w:lang w:bidi="fa-IR"/>
        </w:rPr>
        <w:t>و 120 سال آن</w:t>
      </w:r>
      <w:r w:rsidR="003E6297">
        <w:rPr>
          <w:rtl/>
          <w:lang w:bidi="fa-IR"/>
        </w:rPr>
        <w:t xml:space="preserve"> </w:t>
      </w:r>
      <w:r>
        <w:rPr>
          <w:rtl/>
          <w:lang w:bidi="fa-IR"/>
        </w:rPr>
        <w:t>ها را دعوت كرد</w:t>
      </w:r>
      <w:r w:rsidR="0034192D">
        <w:rPr>
          <w:rtl/>
          <w:lang w:bidi="fa-IR"/>
        </w:rPr>
        <w:t xml:space="preserve">، </w:t>
      </w:r>
      <w:r>
        <w:rPr>
          <w:rtl/>
          <w:lang w:bidi="fa-IR"/>
        </w:rPr>
        <w:t>ولى جز اندكى</w:t>
      </w:r>
      <w:r w:rsidR="0034192D">
        <w:rPr>
          <w:rtl/>
          <w:lang w:bidi="fa-IR"/>
        </w:rPr>
        <w:t xml:space="preserve">، </w:t>
      </w:r>
      <w:r>
        <w:rPr>
          <w:rtl/>
          <w:lang w:bidi="fa-IR"/>
        </w:rPr>
        <w:t>به او ا</w:t>
      </w:r>
      <w:r w:rsidR="00D7132C">
        <w:rPr>
          <w:rtl/>
          <w:lang w:bidi="fa-IR"/>
        </w:rPr>
        <w:t>ی</w:t>
      </w:r>
      <w:r>
        <w:rPr>
          <w:rtl/>
          <w:lang w:bidi="fa-IR"/>
        </w:rPr>
        <w:t>مان ن</w:t>
      </w:r>
      <w:r w:rsidR="00D7132C">
        <w:rPr>
          <w:rtl/>
          <w:lang w:bidi="fa-IR"/>
        </w:rPr>
        <w:t>ی</w:t>
      </w:r>
      <w:r>
        <w:rPr>
          <w:rtl/>
          <w:lang w:bidi="fa-IR"/>
        </w:rPr>
        <w:t>اوردند</w:t>
      </w:r>
      <w:r w:rsidR="0034192D">
        <w:rPr>
          <w:rtl/>
          <w:lang w:bidi="fa-IR"/>
        </w:rPr>
        <w:t xml:space="preserve">. </w:t>
      </w:r>
      <w:r w:rsidRPr="008978DB">
        <w:rPr>
          <w:rStyle w:val="libFootnotenumChar"/>
          <w:rtl/>
        </w:rPr>
        <w:t>(144)</w:t>
      </w:r>
      <w:r>
        <w:rPr>
          <w:lang w:bidi="fa-IR"/>
        </w:rPr>
        <w:t xml:space="preserve"> </w:t>
      </w:r>
    </w:p>
    <w:p w:rsidR="003B20BC" w:rsidRDefault="00956BB7" w:rsidP="0034192D">
      <w:pPr>
        <w:pStyle w:val="Heading3"/>
        <w:rPr>
          <w:rtl/>
          <w:lang w:bidi="fa-IR"/>
        </w:rPr>
      </w:pPr>
      <w:bookmarkStart w:id="65" w:name="_Toc396736049"/>
      <w:r>
        <w:rPr>
          <w:rtl/>
          <w:lang w:bidi="fa-IR"/>
        </w:rPr>
        <w:br w:type="page"/>
      </w:r>
      <w:r w:rsidR="00E5212E">
        <w:rPr>
          <w:rtl/>
          <w:lang w:bidi="fa-IR"/>
        </w:rPr>
        <w:lastRenderedPageBreak/>
        <w:t>دور نما</w:t>
      </w:r>
      <w:r w:rsidR="00D7132C">
        <w:rPr>
          <w:rtl/>
          <w:lang w:bidi="fa-IR"/>
        </w:rPr>
        <w:t>ی</w:t>
      </w:r>
      <w:r w:rsidR="00E5212E">
        <w:rPr>
          <w:rtl/>
          <w:lang w:bidi="fa-IR"/>
        </w:rPr>
        <w:t>ى از زندگى قوم ثمود</w:t>
      </w:r>
      <w:bookmarkEnd w:id="65"/>
    </w:p>
    <w:p w:rsidR="00E5212E" w:rsidRDefault="00E5212E" w:rsidP="00E5212E">
      <w:pPr>
        <w:pStyle w:val="libNormal"/>
        <w:rPr>
          <w:rtl/>
          <w:lang w:bidi="fa-IR"/>
        </w:rPr>
      </w:pPr>
      <w:r>
        <w:rPr>
          <w:rtl/>
          <w:lang w:bidi="fa-IR"/>
        </w:rPr>
        <w:t>قوم ثمود</w:t>
      </w:r>
      <w:r w:rsidR="0034192D">
        <w:rPr>
          <w:rtl/>
          <w:lang w:bidi="fa-IR"/>
        </w:rPr>
        <w:t xml:space="preserve">، </w:t>
      </w:r>
      <w:r>
        <w:rPr>
          <w:rtl/>
          <w:lang w:bidi="fa-IR"/>
        </w:rPr>
        <w:t>امتى از عرب بودند كه پس از قوم عاد</w:t>
      </w:r>
      <w:r w:rsidR="0034192D">
        <w:rPr>
          <w:rtl/>
          <w:lang w:bidi="fa-IR"/>
        </w:rPr>
        <w:t xml:space="preserve">، </w:t>
      </w:r>
      <w:r>
        <w:rPr>
          <w:rtl/>
          <w:lang w:bidi="fa-IR"/>
        </w:rPr>
        <w:t>به وجود آمدند و در سرزم</w:t>
      </w:r>
      <w:r w:rsidR="00D7132C">
        <w:rPr>
          <w:rtl/>
          <w:lang w:bidi="fa-IR"/>
        </w:rPr>
        <w:t>ی</w:t>
      </w:r>
      <w:r>
        <w:rPr>
          <w:rtl/>
          <w:lang w:bidi="fa-IR"/>
        </w:rPr>
        <w:t>ن وادى القرى (ب</w:t>
      </w:r>
      <w:r w:rsidR="00D7132C">
        <w:rPr>
          <w:rtl/>
          <w:lang w:bidi="fa-IR"/>
        </w:rPr>
        <w:t>ی</w:t>
      </w:r>
      <w:r>
        <w:rPr>
          <w:rtl/>
          <w:lang w:bidi="fa-IR"/>
        </w:rPr>
        <w:t>ن مكه و شام) در شهر حِجر (كه هم اكنون بعضى از آثار آن شهر در م</w:t>
      </w:r>
      <w:r w:rsidR="00D7132C">
        <w:rPr>
          <w:rtl/>
          <w:lang w:bidi="fa-IR"/>
        </w:rPr>
        <w:t>ی</w:t>
      </w:r>
      <w:r>
        <w:rPr>
          <w:rtl/>
          <w:lang w:bidi="fa-IR"/>
        </w:rPr>
        <w:t>ان تخته سنگ</w:t>
      </w:r>
      <w:r w:rsidR="003E6297">
        <w:rPr>
          <w:rtl/>
          <w:lang w:bidi="fa-IR"/>
        </w:rPr>
        <w:t xml:space="preserve"> </w:t>
      </w:r>
      <w:r>
        <w:rPr>
          <w:rtl/>
          <w:lang w:bidi="fa-IR"/>
        </w:rPr>
        <w:t>هاى عظ</w:t>
      </w:r>
      <w:r w:rsidR="00D7132C">
        <w:rPr>
          <w:rtl/>
          <w:lang w:bidi="fa-IR"/>
        </w:rPr>
        <w:t>ی</w:t>
      </w:r>
      <w:r>
        <w:rPr>
          <w:rtl/>
          <w:lang w:bidi="fa-IR"/>
        </w:rPr>
        <w:t>م د</w:t>
      </w:r>
      <w:r w:rsidR="00D7132C">
        <w:rPr>
          <w:rtl/>
          <w:lang w:bidi="fa-IR"/>
        </w:rPr>
        <w:t>ی</w:t>
      </w:r>
      <w:r>
        <w:rPr>
          <w:rtl/>
          <w:lang w:bidi="fa-IR"/>
        </w:rPr>
        <w:t>ده مى</w:t>
      </w:r>
      <w:r w:rsidR="003E6297">
        <w:rPr>
          <w:rtl/>
          <w:lang w:bidi="fa-IR"/>
        </w:rPr>
        <w:t xml:space="preserve"> </w:t>
      </w:r>
      <w:r>
        <w:rPr>
          <w:rtl/>
          <w:lang w:bidi="fa-IR"/>
        </w:rPr>
        <w:t>شود) مى</w:t>
      </w:r>
      <w:r w:rsidR="003E6297">
        <w:rPr>
          <w:rtl/>
          <w:lang w:bidi="fa-IR"/>
        </w:rPr>
        <w:t xml:space="preserve"> </w:t>
      </w:r>
      <w:r>
        <w:rPr>
          <w:rtl/>
          <w:lang w:bidi="fa-IR"/>
        </w:rPr>
        <w:t>ز</w:t>
      </w:r>
      <w:r w:rsidR="00D7132C">
        <w:rPr>
          <w:rtl/>
          <w:lang w:bidi="fa-IR"/>
        </w:rPr>
        <w:t>ی</w:t>
      </w:r>
      <w:r>
        <w:rPr>
          <w:rtl/>
          <w:lang w:bidi="fa-IR"/>
        </w:rPr>
        <w:t>ستند</w:t>
      </w:r>
      <w:r w:rsidR="0034192D">
        <w:rPr>
          <w:rtl/>
          <w:lang w:bidi="fa-IR"/>
        </w:rPr>
        <w:t xml:space="preserve">، </w:t>
      </w:r>
      <w:r>
        <w:rPr>
          <w:rtl/>
          <w:lang w:bidi="fa-IR"/>
        </w:rPr>
        <w:t>و از قبائل مختلف تشك</w:t>
      </w:r>
      <w:r w:rsidR="00D7132C">
        <w:rPr>
          <w:rtl/>
          <w:lang w:bidi="fa-IR"/>
        </w:rPr>
        <w:t>ی</w:t>
      </w:r>
      <w:r>
        <w:rPr>
          <w:rtl/>
          <w:lang w:bidi="fa-IR"/>
        </w:rPr>
        <w:t>ل شده بودند و همچون قوم عاد در بت پرستى</w:t>
      </w:r>
      <w:r w:rsidR="0034192D">
        <w:rPr>
          <w:rtl/>
          <w:lang w:bidi="fa-IR"/>
        </w:rPr>
        <w:t xml:space="preserve">، </w:t>
      </w:r>
      <w:r>
        <w:rPr>
          <w:rtl/>
          <w:lang w:bidi="fa-IR"/>
        </w:rPr>
        <w:t>فساد</w:t>
      </w:r>
      <w:r w:rsidR="0034192D">
        <w:rPr>
          <w:rtl/>
          <w:lang w:bidi="fa-IR"/>
        </w:rPr>
        <w:t xml:space="preserve">، </w:t>
      </w:r>
      <w:r>
        <w:rPr>
          <w:rtl/>
          <w:lang w:bidi="fa-IR"/>
        </w:rPr>
        <w:t>ظلم و طغ</w:t>
      </w:r>
      <w:r w:rsidR="00D7132C">
        <w:rPr>
          <w:rtl/>
          <w:lang w:bidi="fa-IR"/>
        </w:rPr>
        <w:t>ی</w:t>
      </w:r>
      <w:r>
        <w:rPr>
          <w:rtl/>
          <w:lang w:bidi="fa-IR"/>
        </w:rPr>
        <w:t>ان غوطه</w:t>
      </w:r>
      <w:r w:rsidR="003E6297">
        <w:rPr>
          <w:rtl/>
          <w:lang w:bidi="fa-IR"/>
        </w:rPr>
        <w:t xml:space="preserve"> </w:t>
      </w:r>
      <w:r>
        <w:rPr>
          <w:rtl/>
          <w:lang w:bidi="fa-IR"/>
        </w:rPr>
        <w:t>ور بودند</w:t>
      </w:r>
      <w:r w:rsidR="0034192D">
        <w:rPr>
          <w:rtl/>
          <w:lang w:bidi="fa-IR"/>
        </w:rPr>
        <w:t xml:space="preserve">، </w:t>
      </w:r>
      <w:r>
        <w:rPr>
          <w:rtl/>
          <w:lang w:bidi="fa-IR"/>
        </w:rPr>
        <w:t>و در زندگ</w:t>
      </w:r>
      <w:r w:rsidR="00D7132C">
        <w:rPr>
          <w:rtl/>
          <w:lang w:bidi="fa-IR"/>
        </w:rPr>
        <w:t>ی</w:t>
      </w:r>
      <w:r>
        <w:rPr>
          <w:rtl/>
          <w:lang w:bidi="fa-IR"/>
        </w:rPr>
        <w:t>شان جز انحراف و گمراهى</w:t>
      </w:r>
      <w:r w:rsidR="0034192D">
        <w:rPr>
          <w:rtl/>
          <w:lang w:bidi="fa-IR"/>
        </w:rPr>
        <w:t xml:space="preserve">، </w:t>
      </w:r>
      <w:r>
        <w:rPr>
          <w:rtl/>
          <w:lang w:bidi="fa-IR"/>
        </w:rPr>
        <w:t>چ</w:t>
      </w:r>
      <w:r w:rsidR="00D7132C">
        <w:rPr>
          <w:rtl/>
          <w:lang w:bidi="fa-IR"/>
        </w:rPr>
        <w:t>ی</w:t>
      </w:r>
      <w:r>
        <w:rPr>
          <w:rtl/>
          <w:lang w:bidi="fa-IR"/>
        </w:rPr>
        <w:t>ز د</w:t>
      </w:r>
      <w:r w:rsidR="00D7132C">
        <w:rPr>
          <w:rtl/>
          <w:lang w:bidi="fa-IR"/>
        </w:rPr>
        <w:t>ی</w:t>
      </w:r>
      <w:r>
        <w:rPr>
          <w:rtl/>
          <w:lang w:bidi="fa-IR"/>
        </w:rPr>
        <w:t>گرى د</w:t>
      </w:r>
      <w:r w:rsidR="00D7132C">
        <w:rPr>
          <w:rtl/>
          <w:lang w:bidi="fa-IR"/>
        </w:rPr>
        <w:t>ی</w:t>
      </w:r>
      <w:r>
        <w:rPr>
          <w:rtl/>
          <w:lang w:bidi="fa-IR"/>
        </w:rPr>
        <w:t>ده نم</w:t>
      </w:r>
      <w:r w:rsidR="00D7132C">
        <w:rPr>
          <w:rtl/>
          <w:lang w:bidi="fa-IR"/>
        </w:rPr>
        <w:t>ی</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در ظاهر داراى تمدن پ</w:t>
      </w:r>
      <w:r w:rsidR="00D7132C">
        <w:rPr>
          <w:rtl/>
          <w:lang w:bidi="fa-IR"/>
        </w:rPr>
        <w:t>ی</w:t>
      </w:r>
      <w:r>
        <w:rPr>
          <w:rtl/>
          <w:lang w:bidi="fa-IR"/>
        </w:rPr>
        <w:t>شرفته و شهرها و آبادى</w:t>
      </w:r>
      <w:r w:rsidR="003E6297">
        <w:rPr>
          <w:rtl/>
          <w:lang w:bidi="fa-IR"/>
        </w:rPr>
        <w:t xml:space="preserve"> </w:t>
      </w:r>
      <w:r>
        <w:rPr>
          <w:rtl/>
          <w:lang w:bidi="fa-IR"/>
        </w:rPr>
        <w:t>هاى محكم بودند</w:t>
      </w:r>
      <w:r w:rsidR="0034192D">
        <w:rPr>
          <w:rtl/>
          <w:lang w:bidi="fa-IR"/>
        </w:rPr>
        <w:t xml:space="preserve">، </w:t>
      </w:r>
      <w:r>
        <w:rPr>
          <w:rtl/>
          <w:lang w:bidi="fa-IR"/>
        </w:rPr>
        <w:t>و از قطعه</w:t>
      </w:r>
      <w:r w:rsidR="003E6297">
        <w:rPr>
          <w:rtl/>
          <w:lang w:bidi="fa-IR"/>
        </w:rPr>
        <w:t xml:space="preserve"> </w:t>
      </w:r>
      <w:r>
        <w:rPr>
          <w:rtl/>
          <w:lang w:bidi="fa-IR"/>
        </w:rPr>
        <w:t>هاى عظ</w:t>
      </w:r>
      <w:r w:rsidR="00D7132C">
        <w:rPr>
          <w:rtl/>
          <w:lang w:bidi="fa-IR"/>
        </w:rPr>
        <w:t>ی</w:t>
      </w:r>
      <w:r>
        <w:rPr>
          <w:rtl/>
          <w:lang w:bidi="fa-IR"/>
        </w:rPr>
        <w:t>م سنگ</w:t>
      </w:r>
      <w:r w:rsidR="003E6297">
        <w:rPr>
          <w:rtl/>
          <w:lang w:bidi="fa-IR"/>
        </w:rPr>
        <w:t xml:space="preserve"> </w:t>
      </w:r>
      <w:r>
        <w:rPr>
          <w:rtl/>
          <w:lang w:bidi="fa-IR"/>
        </w:rPr>
        <w:t>هاى كوهى</w:t>
      </w:r>
      <w:r w:rsidR="0034192D">
        <w:rPr>
          <w:rtl/>
          <w:lang w:bidi="fa-IR"/>
        </w:rPr>
        <w:t xml:space="preserve">، </w:t>
      </w:r>
      <w:r>
        <w:rPr>
          <w:rtl/>
          <w:lang w:bidi="fa-IR"/>
        </w:rPr>
        <w:t>ساختمان مى</w:t>
      </w:r>
      <w:r w:rsidR="003E6297">
        <w:rPr>
          <w:rtl/>
          <w:lang w:bidi="fa-IR"/>
        </w:rPr>
        <w:t xml:space="preserve"> </w:t>
      </w:r>
      <w:r>
        <w:rPr>
          <w:rtl/>
          <w:lang w:bidi="fa-IR"/>
        </w:rPr>
        <w:t>ساختند</w:t>
      </w:r>
      <w:r w:rsidR="0034192D">
        <w:rPr>
          <w:rtl/>
          <w:lang w:bidi="fa-IR"/>
        </w:rPr>
        <w:t xml:space="preserve">، </w:t>
      </w:r>
      <w:r>
        <w:rPr>
          <w:rtl/>
          <w:lang w:bidi="fa-IR"/>
        </w:rPr>
        <w:t>و براى حفظ خود پناه</w:t>
      </w:r>
      <w:r w:rsidR="003E6297">
        <w:rPr>
          <w:rtl/>
          <w:lang w:bidi="fa-IR"/>
        </w:rPr>
        <w:t xml:space="preserve"> </w:t>
      </w:r>
      <w:r>
        <w:rPr>
          <w:rtl/>
          <w:lang w:bidi="fa-IR"/>
        </w:rPr>
        <w:t>گاه</w:t>
      </w:r>
      <w:r w:rsidR="003E6297">
        <w:rPr>
          <w:rtl/>
          <w:lang w:bidi="fa-IR"/>
        </w:rPr>
        <w:t xml:space="preserve"> </w:t>
      </w:r>
      <w:r>
        <w:rPr>
          <w:rtl/>
          <w:lang w:bidi="fa-IR"/>
        </w:rPr>
        <w:t>هاى استوارى ساخته بودند</w:t>
      </w:r>
      <w:r w:rsidR="0034192D">
        <w:rPr>
          <w:rtl/>
          <w:lang w:bidi="fa-IR"/>
        </w:rPr>
        <w:t xml:space="preserve">، </w:t>
      </w:r>
      <w:r>
        <w:rPr>
          <w:rtl/>
          <w:lang w:bidi="fa-IR"/>
        </w:rPr>
        <w:t>و در شهر حِجر داراى امكانات وس</w:t>
      </w:r>
      <w:r w:rsidR="00D7132C">
        <w:rPr>
          <w:rtl/>
          <w:lang w:bidi="fa-IR"/>
        </w:rPr>
        <w:t>ی</w:t>
      </w:r>
      <w:r>
        <w:rPr>
          <w:rtl/>
          <w:lang w:bidi="fa-IR"/>
        </w:rPr>
        <w:t>ع مادى و تشك</w:t>
      </w:r>
      <w:r w:rsidR="00D7132C">
        <w:rPr>
          <w:rtl/>
          <w:lang w:bidi="fa-IR"/>
        </w:rPr>
        <w:t>ی</w:t>
      </w:r>
      <w:r>
        <w:rPr>
          <w:rtl/>
          <w:lang w:bidi="fa-IR"/>
        </w:rPr>
        <w:t>لات پر زرق و برق بودند</w:t>
      </w:r>
      <w:r w:rsidR="0034192D">
        <w:rPr>
          <w:rtl/>
          <w:lang w:bidi="fa-IR"/>
        </w:rPr>
        <w:t xml:space="preserve">، </w:t>
      </w:r>
      <w:r>
        <w:rPr>
          <w:rtl/>
          <w:lang w:bidi="fa-IR"/>
        </w:rPr>
        <w:t>از ا</w:t>
      </w:r>
      <w:r w:rsidR="00D7132C">
        <w:rPr>
          <w:rtl/>
          <w:lang w:bidi="fa-IR"/>
        </w:rPr>
        <w:t>ی</w:t>
      </w:r>
      <w:r>
        <w:rPr>
          <w:rtl/>
          <w:lang w:bidi="fa-IR"/>
        </w:rPr>
        <w:t>ن رو آن</w:t>
      </w:r>
      <w:r w:rsidR="003E6297">
        <w:rPr>
          <w:rtl/>
          <w:lang w:bidi="fa-IR"/>
        </w:rPr>
        <w:t xml:space="preserve"> </w:t>
      </w:r>
      <w:r>
        <w:rPr>
          <w:rtl/>
          <w:lang w:bidi="fa-IR"/>
        </w:rPr>
        <w:t>ها را اصحاب حِجر مى</w:t>
      </w:r>
      <w:r w:rsidR="003E6297">
        <w:rPr>
          <w:rtl/>
          <w:lang w:bidi="fa-IR"/>
        </w:rPr>
        <w:t xml:space="preserve"> </w:t>
      </w:r>
      <w:r>
        <w:rPr>
          <w:rtl/>
          <w:lang w:bidi="fa-IR"/>
        </w:rPr>
        <w:t>نامند</w:t>
      </w:r>
      <w:r w:rsidR="0034192D">
        <w:rPr>
          <w:rtl/>
          <w:lang w:bidi="fa-IR"/>
        </w:rPr>
        <w:t xml:space="preserve">. </w:t>
      </w:r>
    </w:p>
    <w:p w:rsidR="00E5212E" w:rsidRDefault="00E5212E" w:rsidP="00E5212E">
      <w:pPr>
        <w:pStyle w:val="libNormal"/>
        <w:rPr>
          <w:rtl/>
          <w:lang w:bidi="fa-IR"/>
        </w:rPr>
      </w:pPr>
      <w:r>
        <w:rPr>
          <w:rtl/>
          <w:lang w:bidi="fa-IR"/>
        </w:rPr>
        <w:t>و به تعب</w:t>
      </w:r>
      <w:r w:rsidR="00D7132C">
        <w:rPr>
          <w:rtl/>
          <w:lang w:bidi="fa-IR"/>
        </w:rPr>
        <w:t>ی</w:t>
      </w:r>
      <w:r>
        <w:rPr>
          <w:rtl/>
          <w:lang w:bidi="fa-IR"/>
        </w:rPr>
        <w:t>ر قرآن</w:t>
      </w:r>
      <w:r w:rsidR="0034192D">
        <w:rPr>
          <w:rtl/>
          <w:lang w:bidi="fa-IR"/>
        </w:rPr>
        <w:t xml:space="preserve">، </w:t>
      </w:r>
      <w:r>
        <w:rPr>
          <w:rtl/>
          <w:lang w:bidi="fa-IR"/>
        </w:rPr>
        <w:t>آن</w:t>
      </w:r>
      <w:r w:rsidR="003E6297">
        <w:rPr>
          <w:rtl/>
          <w:lang w:bidi="fa-IR"/>
        </w:rPr>
        <w:t xml:space="preserve"> </w:t>
      </w:r>
      <w:r>
        <w:rPr>
          <w:rtl/>
          <w:lang w:bidi="fa-IR"/>
        </w:rPr>
        <w:t>ها در كار زندگى دن</w:t>
      </w:r>
      <w:r w:rsidR="00D7132C">
        <w:rPr>
          <w:rtl/>
          <w:lang w:bidi="fa-IR"/>
        </w:rPr>
        <w:t>ی</w:t>
      </w:r>
      <w:r>
        <w:rPr>
          <w:rtl/>
          <w:lang w:bidi="fa-IR"/>
        </w:rPr>
        <w:t>ا</w:t>
      </w:r>
      <w:r w:rsidR="00D7132C">
        <w:rPr>
          <w:rtl/>
          <w:lang w:bidi="fa-IR"/>
        </w:rPr>
        <w:t>ی</w:t>
      </w:r>
      <w:r>
        <w:rPr>
          <w:rtl/>
          <w:lang w:bidi="fa-IR"/>
        </w:rPr>
        <w:t>شان آن قدر سخت كوش بودند كه براى خود</w:t>
      </w:r>
      <w:r w:rsidR="0034192D">
        <w:rPr>
          <w:rtl/>
          <w:lang w:bidi="fa-IR"/>
        </w:rPr>
        <w:t xml:space="preserve">، </w:t>
      </w:r>
      <w:r>
        <w:rPr>
          <w:rtl/>
          <w:lang w:bidi="fa-IR"/>
        </w:rPr>
        <w:t>خانه</w:t>
      </w:r>
      <w:r w:rsidR="003E6297">
        <w:rPr>
          <w:rtl/>
          <w:lang w:bidi="fa-IR"/>
        </w:rPr>
        <w:t xml:space="preserve"> </w:t>
      </w:r>
      <w:r>
        <w:rPr>
          <w:rtl/>
          <w:lang w:bidi="fa-IR"/>
        </w:rPr>
        <w:t>هاى امن و امانى در دل كوه</w:t>
      </w:r>
      <w:r w:rsidR="003E6297">
        <w:rPr>
          <w:rtl/>
          <w:lang w:bidi="fa-IR"/>
        </w:rPr>
        <w:t xml:space="preserve"> </w:t>
      </w:r>
      <w:r>
        <w:rPr>
          <w:rtl/>
          <w:lang w:bidi="fa-IR"/>
        </w:rPr>
        <w:t>ها مى</w:t>
      </w:r>
      <w:r w:rsidR="003E6297">
        <w:rPr>
          <w:rtl/>
          <w:lang w:bidi="fa-IR"/>
        </w:rPr>
        <w:t xml:space="preserve"> </w:t>
      </w:r>
      <w:r>
        <w:rPr>
          <w:rtl/>
          <w:lang w:bidi="fa-IR"/>
        </w:rPr>
        <w:t>تراش</w:t>
      </w:r>
      <w:r w:rsidR="00D7132C">
        <w:rPr>
          <w:rtl/>
          <w:lang w:bidi="fa-IR"/>
        </w:rPr>
        <w:t>ی</w:t>
      </w:r>
      <w:r>
        <w:rPr>
          <w:rtl/>
          <w:lang w:bidi="fa-IR"/>
        </w:rPr>
        <w:t>دند</w:t>
      </w:r>
      <w:r w:rsidR="0034192D">
        <w:rPr>
          <w:rtl/>
          <w:lang w:bidi="fa-IR"/>
        </w:rPr>
        <w:t xml:space="preserve">. </w:t>
      </w:r>
      <w:r w:rsidRPr="008978DB">
        <w:rPr>
          <w:rStyle w:val="libFootnotenumChar"/>
          <w:rtl/>
        </w:rPr>
        <w:t>(145)</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مطلب نشانگر آن است كه آن</w:t>
      </w:r>
      <w:r w:rsidR="003E6297">
        <w:rPr>
          <w:rtl/>
          <w:lang w:bidi="fa-IR"/>
        </w:rPr>
        <w:t xml:space="preserve"> </w:t>
      </w:r>
      <w:r>
        <w:rPr>
          <w:rtl/>
          <w:lang w:bidi="fa-IR"/>
        </w:rPr>
        <w:t xml:space="preserve">ها در </w:t>
      </w:r>
      <w:r w:rsidR="00D7132C">
        <w:rPr>
          <w:rtl/>
          <w:lang w:bidi="fa-IR"/>
        </w:rPr>
        <w:t>ی</w:t>
      </w:r>
      <w:r>
        <w:rPr>
          <w:rtl/>
          <w:lang w:bidi="fa-IR"/>
        </w:rPr>
        <w:t>ك منطقه كوهستانى مى</w:t>
      </w:r>
      <w:r w:rsidR="003E6297">
        <w:rPr>
          <w:rtl/>
          <w:lang w:bidi="fa-IR"/>
        </w:rPr>
        <w:t xml:space="preserve"> </w:t>
      </w:r>
      <w:r>
        <w:rPr>
          <w:rtl/>
          <w:lang w:bidi="fa-IR"/>
        </w:rPr>
        <w:t>ز</w:t>
      </w:r>
      <w:r w:rsidR="00D7132C">
        <w:rPr>
          <w:rtl/>
          <w:lang w:bidi="fa-IR"/>
        </w:rPr>
        <w:t>ی</w:t>
      </w:r>
      <w:r>
        <w:rPr>
          <w:rtl/>
          <w:lang w:bidi="fa-IR"/>
        </w:rPr>
        <w:t>ستند</w:t>
      </w:r>
      <w:r w:rsidR="0034192D">
        <w:rPr>
          <w:rtl/>
          <w:lang w:bidi="fa-IR"/>
        </w:rPr>
        <w:t xml:space="preserve">، </w:t>
      </w:r>
      <w:r>
        <w:rPr>
          <w:rtl/>
          <w:lang w:bidi="fa-IR"/>
        </w:rPr>
        <w:t>و داراى تمدن پ</w:t>
      </w:r>
      <w:r w:rsidR="00D7132C">
        <w:rPr>
          <w:rtl/>
          <w:lang w:bidi="fa-IR"/>
        </w:rPr>
        <w:t>ی</w:t>
      </w:r>
      <w:r>
        <w:rPr>
          <w:rtl/>
          <w:lang w:bidi="fa-IR"/>
        </w:rPr>
        <w:t>شرفته مادى بودند كه به آن</w:t>
      </w:r>
      <w:r w:rsidR="003E6297">
        <w:rPr>
          <w:rtl/>
          <w:lang w:bidi="fa-IR"/>
        </w:rPr>
        <w:t xml:space="preserve"> </w:t>
      </w:r>
      <w:r>
        <w:rPr>
          <w:rtl/>
          <w:lang w:bidi="fa-IR"/>
        </w:rPr>
        <w:t>ها امكان مى</w:t>
      </w:r>
      <w:r w:rsidR="003E6297">
        <w:rPr>
          <w:rtl/>
          <w:lang w:bidi="fa-IR"/>
        </w:rPr>
        <w:t xml:space="preserve"> </w:t>
      </w:r>
      <w:r>
        <w:rPr>
          <w:rtl/>
          <w:lang w:bidi="fa-IR"/>
        </w:rPr>
        <w:t>داد تا در درون كوه</w:t>
      </w:r>
      <w:r w:rsidR="003E6297">
        <w:rPr>
          <w:rtl/>
          <w:lang w:bidi="fa-IR"/>
        </w:rPr>
        <w:t xml:space="preserve"> </w:t>
      </w:r>
      <w:r>
        <w:rPr>
          <w:rtl/>
          <w:lang w:bidi="fa-IR"/>
        </w:rPr>
        <w:t>ها</w:t>
      </w:r>
      <w:r w:rsidR="0034192D">
        <w:rPr>
          <w:rtl/>
          <w:lang w:bidi="fa-IR"/>
        </w:rPr>
        <w:t xml:space="preserve">، </w:t>
      </w:r>
      <w:r>
        <w:rPr>
          <w:rtl/>
          <w:lang w:bidi="fa-IR"/>
        </w:rPr>
        <w:t>خانه</w:t>
      </w:r>
      <w:r w:rsidR="003E6297">
        <w:rPr>
          <w:rtl/>
          <w:lang w:bidi="fa-IR"/>
        </w:rPr>
        <w:t xml:space="preserve"> </w:t>
      </w:r>
      <w:r>
        <w:rPr>
          <w:rtl/>
          <w:lang w:bidi="fa-IR"/>
        </w:rPr>
        <w:t>هاى امن ته</w:t>
      </w:r>
      <w:r w:rsidR="00D7132C">
        <w:rPr>
          <w:rtl/>
          <w:lang w:bidi="fa-IR"/>
        </w:rPr>
        <w:t>ی</w:t>
      </w:r>
      <w:r>
        <w:rPr>
          <w:rtl/>
          <w:lang w:bidi="fa-IR"/>
        </w:rPr>
        <w:t>ه كنند</w:t>
      </w:r>
      <w:r w:rsidR="0034192D">
        <w:rPr>
          <w:rtl/>
          <w:lang w:bidi="fa-IR"/>
        </w:rPr>
        <w:t xml:space="preserve">، </w:t>
      </w:r>
      <w:r>
        <w:rPr>
          <w:rtl/>
          <w:lang w:bidi="fa-IR"/>
        </w:rPr>
        <w:t>تا در برابر طوفان</w:t>
      </w:r>
      <w:r w:rsidR="003E6297">
        <w:rPr>
          <w:rtl/>
          <w:lang w:bidi="fa-IR"/>
        </w:rPr>
        <w:t xml:space="preserve"> </w:t>
      </w:r>
      <w:r>
        <w:rPr>
          <w:rtl/>
          <w:lang w:bidi="fa-IR"/>
        </w:rPr>
        <w:t>ها و س</w:t>
      </w:r>
      <w:r w:rsidR="00D7132C">
        <w:rPr>
          <w:rtl/>
          <w:lang w:bidi="fa-IR"/>
        </w:rPr>
        <w:t>ی</w:t>
      </w:r>
      <w:r>
        <w:rPr>
          <w:rtl/>
          <w:lang w:bidi="fa-IR"/>
        </w:rPr>
        <w:t>ل و زلزله</w:t>
      </w:r>
      <w:r w:rsidR="0034192D">
        <w:rPr>
          <w:rtl/>
          <w:lang w:bidi="fa-IR"/>
        </w:rPr>
        <w:t xml:space="preserve">، </w:t>
      </w:r>
      <w:r>
        <w:rPr>
          <w:rtl/>
          <w:lang w:bidi="fa-IR"/>
        </w:rPr>
        <w:t>در امان باشند</w:t>
      </w:r>
      <w:r w:rsidR="0034192D">
        <w:rPr>
          <w:rtl/>
          <w:lang w:bidi="fa-IR"/>
        </w:rPr>
        <w:t xml:space="preserve">. </w:t>
      </w:r>
      <w:r>
        <w:rPr>
          <w:rtl/>
          <w:lang w:bidi="fa-IR"/>
        </w:rPr>
        <w:t>ولى به همان اندازه كه دل به دن</w:t>
      </w:r>
      <w:r w:rsidR="00D7132C">
        <w:rPr>
          <w:rtl/>
          <w:lang w:bidi="fa-IR"/>
        </w:rPr>
        <w:t>ی</w:t>
      </w:r>
      <w:r>
        <w:rPr>
          <w:rtl/>
          <w:lang w:bidi="fa-IR"/>
        </w:rPr>
        <w:t>ا بسته بودند</w:t>
      </w:r>
      <w:r w:rsidR="0034192D">
        <w:rPr>
          <w:rtl/>
          <w:lang w:bidi="fa-IR"/>
        </w:rPr>
        <w:t xml:space="preserve">، </w:t>
      </w:r>
      <w:r>
        <w:rPr>
          <w:rtl/>
          <w:lang w:bidi="fa-IR"/>
        </w:rPr>
        <w:t>دل از امور معنى بر</w:t>
      </w:r>
      <w:r w:rsidR="00D7132C">
        <w:rPr>
          <w:rtl/>
          <w:lang w:bidi="fa-IR"/>
        </w:rPr>
        <w:t>ی</w:t>
      </w:r>
      <w:r>
        <w:rPr>
          <w:rtl/>
          <w:lang w:bidi="fa-IR"/>
        </w:rPr>
        <w:t>ده بودند</w:t>
      </w:r>
      <w:r w:rsidR="0034192D">
        <w:rPr>
          <w:rtl/>
          <w:lang w:bidi="fa-IR"/>
        </w:rPr>
        <w:t xml:space="preserve">، </w:t>
      </w:r>
      <w:r>
        <w:rPr>
          <w:rtl/>
          <w:lang w:bidi="fa-IR"/>
        </w:rPr>
        <w:t>و در لجنزار تباهى</w:t>
      </w:r>
      <w:r w:rsidR="003E6297">
        <w:rPr>
          <w:rtl/>
          <w:lang w:bidi="fa-IR"/>
        </w:rPr>
        <w:t xml:space="preserve"> </w:t>
      </w:r>
      <w:r>
        <w:rPr>
          <w:rtl/>
          <w:lang w:bidi="fa-IR"/>
        </w:rPr>
        <w:t>ها و ستم</w:t>
      </w:r>
      <w:r w:rsidR="003E6297">
        <w:rPr>
          <w:rtl/>
          <w:lang w:bidi="fa-IR"/>
        </w:rPr>
        <w:t xml:space="preserve"> </w:t>
      </w:r>
      <w:r>
        <w:rPr>
          <w:rtl/>
          <w:lang w:bidi="fa-IR"/>
        </w:rPr>
        <w:t>ها و آلودگى</w:t>
      </w:r>
      <w:r w:rsidR="003E6297">
        <w:rPr>
          <w:rtl/>
          <w:lang w:bidi="fa-IR"/>
        </w:rPr>
        <w:t xml:space="preserve"> </w:t>
      </w:r>
      <w:r>
        <w:rPr>
          <w:rtl/>
          <w:lang w:bidi="fa-IR"/>
        </w:rPr>
        <w:t>هاى معنوى</w:t>
      </w:r>
      <w:r w:rsidR="0034192D">
        <w:rPr>
          <w:rtl/>
          <w:lang w:bidi="fa-IR"/>
        </w:rPr>
        <w:t xml:space="preserve">، </w:t>
      </w:r>
      <w:r>
        <w:rPr>
          <w:rtl/>
          <w:lang w:bidi="fa-IR"/>
        </w:rPr>
        <w:t>غوطه مى</w:t>
      </w:r>
      <w:r w:rsidR="003E6297">
        <w:rPr>
          <w:rtl/>
          <w:lang w:bidi="fa-IR"/>
        </w:rPr>
        <w:t xml:space="preserve"> </w:t>
      </w:r>
      <w:r>
        <w:rPr>
          <w:rtl/>
          <w:lang w:bidi="fa-IR"/>
        </w:rPr>
        <w:t>خوردند</w:t>
      </w:r>
      <w:r w:rsidR="0034192D">
        <w:rPr>
          <w:rtl/>
          <w:lang w:bidi="fa-IR"/>
        </w:rPr>
        <w:t xml:space="preserve">. </w:t>
      </w:r>
      <w:r>
        <w:rPr>
          <w:rtl/>
          <w:lang w:bidi="fa-IR"/>
        </w:rPr>
        <w:t>حكومت ملوك الطوا</w:t>
      </w:r>
      <w:r w:rsidR="00D7132C">
        <w:rPr>
          <w:rtl/>
          <w:lang w:bidi="fa-IR"/>
        </w:rPr>
        <w:t>ی</w:t>
      </w:r>
      <w:r>
        <w:rPr>
          <w:rtl/>
          <w:lang w:bidi="fa-IR"/>
        </w:rPr>
        <w:t>فى</w:t>
      </w:r>
      <w:r w:rsidR="0034192D">
        <w:rPr>
          <w:rtl/>
          <w:lang w:bidi="fa-IR"/>
        </w:rPr>
        <w:t xml:space="preserve">، </w:t>
      </w:r>
      <w:r>
        <w:rPr>
          <w:rtl/>
          <w:lang w:bidi="fa-IR"/>
        </w:rPr>
        <w:t>قب</w:t>
      </w:r>
      <w:r w:rsidR="00D7132C">
        <w:rPr>
          <w:rtl/>
          <w:lang w:bidi="fa-IR"/>
        </w:rPr>
        <w:t>ی</w:t>
      </w:r>
      <w:r>
        <w:rPr>
          <w:rtl/>
          <w:lang w:bidi="fa-IR"/>
        </w:rPr>
        <w:t>لگى</w:t>
      </w:r>
      <w:r w:rsidR="0034192D">
        <w:rPr>
          <w:rtl/>
          <w:lang w:bidi="fa-IR"/>
        </w:rPr>
        <w:t xml:space="preserve">، </w:t>
      </w:r>
      <w:r>
        <w:rPr>
          <w:rtl/>
          <w:lang w:bidi="fa-IR"/>
        </w:rPr>
        <w:t>ملى گرا</w:t>
      </w:r>
      <w:r w:rsidR="00D7132C">
        <w:rPr>
          <w:rtl/>
          <w:lang w:bidi="fa-IR"/>
        </w:rPr>
        <w:t>ی</w:t>
      </w:r>
      <w:r>
        <w:rPr>
          <w:rtl/>
          <w:lang w:bidi="fa-IR"/>
        </w:rPr>
        <w:t>ى و تبع</w:t>
      </w:r>
      <w:r w:rsidR="00D7132C">
        <w:rPr>
          <w:rtl/>
          <w:lang w:bidi="fa-IR"/>
        </w:rPr>
        <w:t>ی</w:t>
      </w:r>
      <w:r>
        <w:rPr>
          <w:rtl/>
          <w:lang w:bidi="fa-IR"/>
        </w:rPr>
        <w:t>ضات نژادى</w:t>
      </w:r>
      <w:r w:rsidR="0034192D">
        <w:rPr>
          <w:rtl/>
          <w:lang w:bidi="fa-IR"/>
        </w:rPr>
        <w:t xml:space="preserve">، </w:t>
      </w:r>
      <w:r>
        <w:rPr>
          <w:rtl/>
          <w:lang w:bidi="fa-IR"/>
        </w:rPr>
        <w:t>سرنوشت آن</w:t>
      </w:r>
      <w:r w:rsidR="003E6297">
        <w:rPr>
          <w:rtl/>
          <w:lang w:bidi="fa-IR"/>
        </w:rPr>
        <w:t xml:space="preserve"> </w:t>
      </w:r>
      <w:r>
        <w:rPr>
          <w:rtl/>
          <w:lang w:bidi="fa-IR"/>
        </w:rPr>
        <w:t>ها را تع</w:t>
      </w:r>
      <w:r w:rsidR="00D7132C">
        <w:rPr>
          <w:rtl/>
          <w:lang w:bidi="fa-IR"/>
        </w:rPr>
        <w:t>یی</w:t>
      </w:r>
      <w:r>
        <w:rPr>
          <w:rtl/>
          <w:lang w:bidi="fa-IR"/>
        </w:rPr>
        <w:t>ن مى</w:t>
      </w:r>
      <w:r w:rsidR="003E6297">
        <w:rPr>
          <w:rtl/>
          <w:lang w:bidi="fa-IR"/>
        </w:rPr>
        <w:t xml:space="preserve"> </w:t>
      </w:r>
      <w:r>
        <w:rPr>
          <w:rtl/>
          <w:lang w:bidi="fa-IR"/>
        </w:rPr>
        <w:t>كرد</w:t>
      </w:r>
      <w:r w:rsidR="0034192D">
        <w:rPr>
          <w:rtl/>
          <w:lang w:bidi="fa-IR"/>
        </w:rPr>
        <w:t xml:space="preserve">. </w:t>
      </w:r>
      <w:r>
        <w:rPr>
          <w:rtl/>
          <w:lang w:bidi="fa-IR"/>
        </w:rPr>
        <w:t>و بر هم</w:t>
      </w:r>
      <w:r w:rsidR="00D7132C">
        <w:rPr>
          <w:rtl/>
          <w:lang w:bidi="fa-IR"/>
        </w:rPr>
        <w:t>ی</w:t>
      </w:r>
      <w:r>
        <w:rPr>
          <w:rtl/>
          <w:lang w:bidi="fa-IR"/>
        </w:rPr>
        <w:t>ن اساس به فساد و تباهى</w:t>
      </w:r>
      <w:r w:rsidR="003E6297">
        <w:rPr>
          <w:rtl/>
          <w:lang w:bidi="fa-IR"/>
        </w:rPr>
        <w:t xml:space="preserve"> </w:t>
      </w:r>
      <w:r>
        <w:rPr>
          <w:rtl/>
          <w:lang w:bidi="fa-IR"/>
        </w:rPr>
        <w:t>ها</w:t>
      </w:r>
      <w:r w:rsidR="0034192D">
        <w:rPr>
          <w:rtl/>
          <w:lang w:bidi="fa-IR"/>
        </w:rPr>
        <w:t xml:space="preserve">، </w:t>
      </w:r>
      <w:r>
        <w:rPr>
          <w:rtl/>
          <w:lang w:bidi="fa-IR"/>
        </w:rPr>
        <w:t>دامن مى</w:t>
      </w:r>
      <w:r w:rsidR="003E6297">
        <w:rPr>
          <w:rtl/>
          <w:lang w:bidi="fa-IR"/>
        </w:rPr>
        <w:t xml:space="preserve"> </w:t>
      </w:r>
      <w:r>
        <w:rPr>
          <w:rtl/>
          <w:lang w:bidi="fa-IR"/>
        </w:rPr>
        <w:t>زدند</w:t>
      </w:r>
      <w:r w:rsidR="0034192D">
        <w:rPr>
          <w:rtl/>
          <w:lang w:bidi="fa-IR"/>
        </w:rPr>
        <w:t xml:space="preserve">، </w:t>
      </w:r>
      <w:r>
        <w:rPr>
          <w:rtl/>
          <w:lang w:bidi="fa-IR"/>
        </w:rPr>
        <w:t>چنان كه قرآن در توص</w:t>
      </w:r>
      <w:r w:rsidR="00D7132C">
        <w:rPr>
          <w:rtl/>
          <w:lang w:bidi="fa-IR"/>
        </w:rPr>
        <w:t>ی</w:t>
      </w:r>
      <w:r>
        <w:rPr>
          <w:rtl/>
          <w:lang w:bidi="fa-IR"/>
        </w:rPr>
        <w:t>ف آن</w:t>
      </w:r>
      <w:r w:rsidR="003E6297">
        <w:rPr>
          <w:rtl/>
          <w:lang w:bidi="fa-IR"/>
        </w:rPr>
        <w:t xml:space="preserve"> </w:t>
      </w:r>
      <w:r>
        <w:rPr>
          <w:rtl/>
          <w:lang w:bidi="fa-IR"/>
        </w:rPr>
        <w:t>ها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كانَ فِى المدینَةِ تِسعَةُ رَهطٍ یفسدُونَ فِى الاَرضِ و لا یصلِحونَ؛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lastRenderedPageBreak/>
        <w:t>آنها (قوم ثمود) در آن شهر (حجر) نُه گروهك و قب</w:t>
      </w:r>
      <w:r w:rsidR="00D7132C">
        <w:rPr>
          <w:rtl/>
          <w:lang w:bidi="fa-IR"/>
        </w:rPr>
        <w:t>ی</w:t>
      </w:r>
      <w:r>
        <w:rPr>
          <w:rtl/>
          <w:lang w:bidi="fa-IR"/>
        </w:rPr>
        <w:t>له بودند كه فساد در زم</w:t>
      </w:r>
      <w:r w:rsidR="00D7132C">
        <w:rPr>
          <w:rtl/>
          <w:lang w:bidi="fa-IR"/>
        </w:rPr>
        <w:t>ی</w:t>
      </w:r>
      <w:r>
        <w:rPr>
          <w:rtl/>
          <w:lang w:bidi="fa-IR"/>
        </w:rPr>
        <w:t>ن مى</w:t>
      </w:r>
      <w:r w:rsidR="003E6297">
        <w:rPr>
          <w:rtl/>
          <w:lang w:bidi="fa-IR"/>
        </w:rPr>
        <w:t xml:space="preserve"> </w:t>
      </w:r>
      <w:r>
        <w:rPr>
          <w:rtl/>
          <w:lang w:bidi="fa-IR"/>
        </w:rPr>
        <w:t>كردند</w:t>
      </w:r>
      <w:r w:rsidR="0034192D">
        <w:rPr>
          <w:rtl/>
          <w:lang w:bidi="fa-IR"/>
        </w:rPr>
        <w:t xml:space="preserve">، </w:t>
      </w:r>
      <w:r>
        <w:rPr>
          <w:rtl/>
          <w:lang w:bidi="fa-IR"/>
        </w:rPr>
        <w:t>و براى اصلاح خو</w:t>
      </w:r>
      <w:r w:rsidR="00D7132C">
        <w:rPr>
          <w:rtl/>
          <w:lang w:bidi="fa-IR"/>
        </w:rPr>
        <w:t>ی</w:t>
      </w:r>
      <w:r>
        <w:rPr>
          <w:rtl/>
          <w:lang w:bidi="fa-IR"/>
        </w:rPr>
        <w:t>ش اقدام نمى</w:t>
      </w:r>
      <w:r w:rsidR="003E6297">
        <w:rPr>
          <w:rtl/>
          <w:lang w:bidi="fa-IR"/>
        </w:rPr>
        <w:t xml:space="preserve"> </w:t>
      </w:r>
      <w:r>
        <w:rPr>
          <w:rtl/>
          <w:lang w:bidi="fa-IR"/>
        </w:rPr>
        <w:t>نمودند</w:t>
      </w:r>
      <w:r w:rsidR="0034192D">
        <w:rPr>
          <w:rtl/>
          <w:lang w:bidi="fa-IR"/>
        </w:rPr>
        <w:t>.</w:t>
      </w:r>
      <w:r w:rsidR="0022023E">
        <w:rPr>
          <w:rtl/>
          <w:lang w:bidi="fa-IR"/>
        </w:rPr>
        <w:t xml:space="preserve"> </w:t>
      </w:r>
      <w:r w:rsidRPr="008978DB">
        <w:rPr>
          <w:rStyle w:val="libFootnotenumChar"/>
          <w:rtl/>
        </w:rPr>
        <w:t>(146)</w:t>
      </w:r>
      <w:r>
        <w:rPr>
          <w:lang w:bidi="fa-IR"/>
        </w:rPr>
        <w:t xml:space="preserve"> </w:t>
      </w:r>
    </w:p>
    <w:p w:rsidR="00E5212E" w:rsidRDefault="00E5212E" w:rsidP="00E5212E">
      <w:pPr>
        <w:pStyle w:val="libNormal"/>
        <w:rPr>
          <w:rtl/>
          <w:lang w:bidi="fa-IR"/>
        </w:rPr>
      </w:pPr>
      <w:r>
        <w:rPr>
          <w:rtl/>
          <w:lang w:bidi="fa-IR"/>
        </w:rPr>
        <w:t>قوم ثمود</w:t>
      </w:r>
      <w:r w:rsidR="0034192D">
        <w:rPr>
          <w:rtl/>
          <w:lang w:bidi="fa-IR"/>
        </w:rPr>
        <w:t xml:space="preserve">، </w:t>
      </w:r>
      <w:r>
        <w:rPr>
          <w:rtl/>
          <w:lang w:bidi="fa-IR"/>
        </w:rPr>
        <w:t>داراى هفتاد بت بودند</w:t>
      </w:r>
      <w:r w:rsidR="0034192D">
        <w:rPr>
          <w:rtl/>
          <w:lang w:bidi="fa-IR"/>
        </w:rPr>
        <w:t xml:space="preserve">، </w:t>
      </w:r>
      <w:r>
        <w:rPr>
          <w:rtl/>
          <w:lang w:bidi="fa-IR"/>
        </w:rPr>
        <w:t>چند</w:t>
      </w:r>
      <w:r w:rsidR="00D7132C">
        <w:rPr>
          <w:rtl/>
          <w:lang w:bidi="fa-IR"/>
        </w:rPr>
        <w:t>ی</w:t>
      </w:r>
      <w:r>
        <w:rPr>
          <w:rtl/>
          <w:lang w:bidi="fa-IR"/>
        </w:rPr>
        <w:t>ن بتكده داشتند</w:t>
      </w:r>
      <w:r w:rsidR="0034192D">
        <w:rPr>
          <w:rtl/>
          <w:lang w:bidi="fa-IR"/>
        </w:rPr>
        <w:t xml:space="preserve">، </w:t>
      </w:r>
      <w:r>
        <w:rPr>
          <w:rtl/>
          <w:lang w:bidi="fa-IR"/>
        </w:rPr>
        <w:t>بتهاى بزرگ آن</w:t>
      </w:r>
      <w:r w:rsidR="003E6297">
        <w:rPr>
          <w:rtl/>
          <w:lang w:bidi="fa-IR"/>
        </w:rPr>
        <w:t xml:space="preserve"> </w:t>
      </w:r>
      <w:r>
        <w:rPr>
          <w:rtl/>
          <w:lang w:bidi="fa-IR"/>
        </w:rPr>
        <w:t>ها عبارت بودند از</w:t>
      </w:r>
      <w:r w:rsidR="0034192D">
        <w:rPr>
          <w:rtl/>
          <w:lang w:bidi="fa-IR"/>
        </w:rPr>
        <w:t xml:space="preserve">: </w:t>
      </w:r>
      <w:r>
        <w:rPr>
          <w:rtl/>
          <w:lang w:bidi="fa-IR"/>
        </w:rPr>
        <w:t>لات</w:t>
      </w:r>
      <w:r w:rsidR="0034192D">
        <w:rPr>
          <w:rtl/>
          <w:lang w:bidi="fa-IR"/>
        </w:rPr>
        <w:t xml:space="preserve">، </w:t>
      </w:r>
      <w:r>
        <w:rPr>
          <w:rtl/>
          <w:lang w:bidi="fa-IR"/>
        </w:rPr>
        <w:t>عزى</w:t>
      </w:r>
      <w:r w:rsidR="0034192D">
        <w:rPr>
          <w:rtl/>
          <w:lang w:bidi="fa-IR"/>
        </w:rPr>
        <w:t xml:space="preserve">، </w:t>
      </w:r>
      <w:r>
        <w:rPr>
          <w:rtl/>
          <w:lang w:bidi="fa-IR"/>
        </w:rPr>
        <w:t>منوت (منات)</w:t>
      </w:r>
      <w:r w:rsidR="0034192D">
        <w:rPr>
          <w:rtl/>
          <w:lang w:bidi="fa-IR"/>
        </w:rPr>
        <w:t xml:space="preserve">، </w:t>
      </w:r>
      <w:r>
        <w:rPr>
          <w:rtl/>
          <w:lang w:bidi="fa-IR"/>
        </w:rPr>
        <w:t>هبل و ق</w:t>
      </w:r>
      <w:r w:rsidR="00D7132C">
        <w:rPr>
          <w:rtl/>
          <w:lang w:bidi="fa-IR"/>
        </w:rPr>
        <w:t>ی</w:t>
      </w:r>
      <w:r>
        <w:rPr>
          <w:rtl/>
          <w:lang w:bidi="fa-IR"/>
        </w:rPr>
        <w:t>س</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بتها به خصوص</w:t>
      </w:r>
      <w:r w:rsidR="0034192D">
        <w:rPr>
          <w:rtl/>
          <w:lang w:bidi="fa-IR"/>
        </w:rPr>
        <w:t xml:space="preserve">، </w:t>
      </w:r>
      <w:r>
        <w:rPr>
          <w:rtl/>
          <w:lang w:bidi="fa-IR"/>
        </w:rPr>
        <w:t>مورد احترام شد</w:t>
      </w:r>
      <w:r w:rsidR="00D7132C">
        <w:rPr>
          <w:rtl/>
          <w:lang w:bidi="fa-IR"/>
        </w:rPr>
        <w:t>ی</w:t>
      </w:r>
      <w:r>
        <w:rPr>
          <w:rtl/>
          <w:lang w:bidi="fa-IR"/>
        </w:rPr>
        <w:t>د قوم ثمود بودند</w:t>
      </w:r>
      <w:r w:rsidR="0034192D">
        <w:rPr>
          <w:rtl/>
          <w:lang w:bidi="fa-IR"/>
        </w:rPr>
        <w:t xml:space="preserve">، </w:t>
      </w:r>
      <w:r>
        <w:rPr>
          <w:rtl/>
          <w:lang w:bidi="fa-IR"/>
        </w:rPr>
        <w:t>آن</w:t>
      </w:r>
      <w:r w:rsidR="003E6297">
        <w:rPr>
          <w:rtl/>
          <w:lang w:bidi="fa-IR"/>
        </w:rPr>
        <w:t xml:space="preserve"> </w:t>
      </w:r>
      <w:r>
        <w:rPr>
          <w:rtl/>
          <w:lang w:bidi="fa-IR"/>
        </w:rPr>
        <w:t>ها را شب و روز مى</w:t>
      </w:r>
      <w:r w:rsidR="003E6297">
        <w:rPr>
          <w:rtl/>
          <w:lang w:bidi="fa-IR"/>
        </w:rPr>
        <w:t xml:space="preserve"> </w:t>
      </w:r>
      <w:r>
        <w:rPr>
          <w:rtl/>
          <w:lang w:bidi="fa-IR"/>
        </w:rPr>
        <w:t>پرست</w:t>
      </w:r>
      <w:r w:rsidR="00D7132C">
        <w:rPr>
          <w:rtl/>
          <w:lang w:bidi="fa-IR"/>
        </w:rPr>
        <w:t>ی</w:t>
      </w:r>
      <w:r>
        <w:rPr>
          <w:rtl/>
          <w:lang w:bidi="fa-IR"/>
        </w:rPr>
        <w:t>دند</w:t>
      </w:r>
      <w:r w:rsidR="0034192D">
        <w:rPr>
          <w:rtl/>
          <w:lang w:bidi="fa-IR"/>
        </w:rPr>
        <w:t xml:space="preserve">، </w:t>
      </w:r>
      <w:r>
        <w:rPr>
          <w:rtl/>
          <w:lang w:bidi="fa-IR"/>
        </w:rPr>
        <w:t>بتكده</w:t>
      </w:r>
      <w:r w:rsidR="003E6297">
        <w:rPr>
          <w:rtl/>
          <w:lang w:bidi="fa-IR"/>
        </w:rPr>
        <w:t xml:space="preserve"> </w:t>
      </w:r>
      <w:r>
        <w:rPr>
          <w:rtl/>
          <w:lang w:bidi="fa-IR"/>
        </w:rPr>
        <w:t>ها را به نام آن</w:t>
      </w:r>
      <w:r w:rsidR="003E6297">
        <w:rPr>
          <w:rtl/>
          <w:lang w:bidi="fa-IR"/>
        </w:rPr>
        <w:t xml:space="preserve"> </w:t>
      </w:r>
      <w:r>
        <w:rPr>
          <w:rtl/>
          <w:lang w:bidi="fa-IR"/>
        </w:rPr>
        <w:t>ها نامگذارى كرده بودند</w:t>
      </w:r>
      <w:r w:rsidR="0034192D">
        <w:rPr>
          <w:rtl/>
          <w:lang w:bidi="fa-IR"/>
        </w:rPr>
        <w:t xml:space="preserve">، </w:t>
      </w:r>
      <w:r>
        <w:rPr>
          <w:rtl/>
          <w:lang w:bidi="fa-IR"/>
        </w:rPr>
        <w:t>ه</w:t>
      </w:r>
      <w:r w:rsidR="00D7132C">
        <w:rPr>
          <w:rtl/>
          <w:lang w:bidi="fa-IR"/>
        </w:rPr>
        <w:t>ی</w:t>
      </w:r>
      <w:r>
        <w:rPr>
          <w:rtl/>
          <w:lang w:bidi="fa-IR"/>
        </w:rPr>
        <w:t>چكس حق نداشت كه آن بتكده</w:t>
      </w:r>
      <w:r w:rsidR="003E6297">
        <w:rPr>
          <w:rtl/>
          <w:lang w:bidi="fa-IR"/>
        </w:rPr>
        <w:t xml:space="preserve"> </w:t>
      </w:r>
      <w:r>
        <w:rPr>
          <w:rtl/>
          <w:lang w:bidi="fa-IR"/>
        </w:rPr>
        <w:t>ها را به عنوان مالك</w:t>
      </w:r>
      <w:r w:rsidR="00D7132C">
        <w:rPr>
          <w:rtl/>
          <w:lang w:bidi="fa-IR"/>
        </w:rPr>
        <w:t>ی</w:t>
      </w:r>
      <w:r>
        <w:rPr>
          <w:rtl/>
          <w:lang w:bidi="fa-IR"/>
        </w:rPr>
        <w:t xml:space="preserve">ت تصرف كند </w:t>
      </w:r>
      <w:r w:rsidR="00D7132C">
        <w:rPr>
          <w:rtl/>
          <w:lang w:bidi="fa-IR"/>
        </w:rPr>
        <w:t>ی</w:t>
      </w:r>
      <w:r>
        <w:rPr>
          <w:rtl/>
          <w:lang w:bidi="fa-IR"/>
        </w:rPr>
        <w:t>ا مرده خود را در آن</w:t>
      </w:r>
      <w:r w:rsidR="003E6297">
        <w:rPr>
          <w:rtl/>
          <w:lang w:bidi="fa-IR"/>
        </w:rPr>
        <w:t xml:space="preserve"> </w:t>
      </w:r>
      <w:r>
        <w:rPr>
          <w:rtl/>
          <w:lang w:bidi="fa-IR"/>
        </w:rPr>
        <w:t>ها دفن نما</w:t>
      </w:r>
      <w:r w:rsidR="00D7132C">
        <w:rPr>
          <w:rtl/>
          <w:lang w:bidi="fa-IR"/>
        </w:rPr>
        <w:t>ی</w:t>
      </w:r>
      <w:r>
        <w:rPr>
          <w:rtl/>
          <w:lang w:bidi="fa-IR"/>
        </w:rPr>
        <w:t>د</w:t>
      </w:r>
      <w:r w:rsidR="0034192D">
        <w:rPr>
          <w:rtl/>
          <w:lang w:bidi="fa-IR"/>
        </w:rPr>
        <w:t xml:space="preserve">، </w:t>
      </w:r>
      <w:r>
        <w:rPr>
          <w:rtl/>
          <w:lang w:bidi="fa-IR"/>
        </w:rPr>
        <w:t>اگر كسى تخلف مى</w:t>
      </w:r>
      <w:r w:rsidR="003E6297">
        <w:rPr>
          <w:rtl/>
          <w:lang w:bidi="fa-IR"/>
        </w:rPr>
        <w:t xml:space="preserve"> </w:t>
      </w:r>
      <w:r>
        <w:rPr>
          <w:rtl/>
          <w:lang w:bidi="fa-IR"/>
        </w:rPr>
        <w:t>كرد</w:t>
      </w:r>
      <w:r w:rsidR="0034192D">
        <w:rPr>
          <w:rtl/>
          <w:lang w:bidi="fa-IR"/>
        </w:rPr>
        <w:t xml:space="preserve">، </w:t>
      </w:r>
      <w:r>
        <w:rPr>
          <w:rtl/>
          <w:lang w:bidi="fa-IR"/>
        </w:rPr>
        <w:t>مى</w:t>
      </w:r>
      <w:r w:rsidR="003E6297">
        <w:rPr>
          <w:rtl/>
          <w:lang w:bidi="fa-IR"/>
        </w:rPr>
        <w:t xml:space="preserve"> </w:t>
      </w:r>
      <w:r>
        <w:rPr>
          <w:rtl/>
          <w:lang w:bidi="fa-IR"/>
        </w:rPr>
        <w:t>گفتند</w:t>
      </w:r>
      <w:r w:rsidR="0034192D">
        <w:rPr>
          <w:rtl/>
          <w:lang w:bidi="fa-IR"/>
        </w:rPr>
        <w:t xml:space="preserve">: </w:t>
      </w:r>
      <w:r>
        <w:rPr>
          <w:rtl/>
          <w:lang w:bidi="fa-IR"/>
        </w:rPr>
        <w:t>متخلف</w:t>
      </w:r>
      <w:r w:rsidR="00D7132C">
        <w:rPr>
          <w:rtl/>
          <w:lang w:bidi="fa-IR"/>
        </w:rPr>
        <w:t>ی</w:t>
      </w:r>
      <w:r>
        <w:rPr>
          <w:rtl/>
          <w:lang w:bidi="fa-IR"/>
        </w:rPr>
        <w:t>ن مورد لعن هُبل و منوت دو بت بزرگ قرار خواهند گرفت</w:t>
      </w:r>
      <w:r w:rsidR="0034192D">
        <w:rPr>
          <w:rtl/>
          <w:lang w:bidi="fa-IR"/>
        </w:rPr>
        <w:t xml:space="preserve">. </w:t>
      </w:r>
      <w:r w:rsidRPr="008978DB">
        <w:rPr>
          <w:rStyle w:val="libFootnotenumChar"/>
          <w:rtl/>
        </w:rPr>
        <w:t>(147)</w:t>
      </w:r>
      <w:r>
        <w:rPr>
          <w:lang w:bidi="fa-IR"/>
        </w:rPr>
        <w:t xml:space="preserve"> </w:t>
      </w:r>
    </w:p>
    <w:p w:rsidR="00E5212E" w:rsidRDefault="00E5212E" w:rsidP="00E5212E">
      <w:pPr>
        <w:pStyle w:val="libNormal"/>
        <w:rPr>
          <w:rtl/>
          <w:lang w:bidi="fa-IR"/>
        </w:rPr>
      </w:pPr>
      <w:r>
        <w:rPr>
          <w:rtl/>
          <w:lang w:bidi="fa-IR"/>
        </w:rPr>
        <w:t xml:space="preserve">خداوند بنده خالص خود به نام حضرت صالح </w:t>
      </w:r>
      <w:r w:rsidR="00362EDB" w:rsidRPr="00362EDB">
        <w:rPr>
          <w:rStyle w:val="libAlaemChar"/>
          <w:rtl/>
        </w:rPr>
        <w:t>عليه‌السلام</w:t>
      </w:r>
      <w:r>
        <w:rPr>
          <w:rtl/>
          <w:lang w:bidi="fa-IR"/>
        </w:rPr>
        <w:t xml:space="preserve"> را كه از خاندان خود آن</w:t>
      </w:r>
      <w:r w:rsidR="003E6297">
        <w:rPr>
          <w:rtl/>
          <w:lang w:bidi="fa-IR"/>
        </w:rPr>
        <w:t xml:space="preserve"> </w:t>
      </w:r>
      <w:r>
        <w:rPr>
          <w:rtl/>
          <w:lang w:bidi="fa-IR"/>
        </w:rPr>
        <w:t>ها بود</w:t>
      </w:r>
      <w:r w:rsidR="0034192D">
        <w:rPr>
          <w:rtl/>
          <w:lang w:bidi="fa-IR"/>
        </w:rPr>
        <w:t xml:space="preserve">، </w:t>
      </w:r>
      <w:r>
        <w:rPr>
          <w:rtl/>
          <w:lang w:bidi="fa-IR"/>
        </w:rPr>
        <w:t>و داراى عقلى كامل</w:t>
      </w:r>
      <w:r w:rsidR="0034192D">
        <w:rPr>
          <w:rtl/>
          <w:lang w:bidi="fa-IR"/>
        </w:rPr>
        <w:t xml:space="preserve">، </w:t>
      </w:r>
      <w:r>
        <w:rPr>
          <w:rtl/>
          <w:lang w:bidi="fa-IR"/>
        </w:rPr>
        <w:t>حلمى وس</w:t>
      </w:r>
      <w:r w:rsidR="00D7132C">
        <w:rPr>
          <w:rtl/>
          <w:lang w:bidi="fa-IR"/>
        </w:rPr>
        <w:t>ی</w:t>
      </w:r>
      <w:r>
        <w:rPr>
          <w:rtl/>
          <w:lang w:bidi="fa-IR"/>
        </w:rPr>
        <w:t>ع و اخلاقى ن</w:t>
      </w:r>
      <w:r w:rsidR="00D7132C">
        <w:rPr>
          <w:rtl/>
          <w:lang w:bidi="fa-IR"/>
        </w:rPr>
        <w:t>ی</w:t>
      </w:r>
      <w:r>
        <w:rPr>
          <w:rtl/>
          <w:lang w:bidi="fa-IR"/>
        </w:rPr>
        <w:t>ك بود</w:t>
      </w:r>
      <w:r w:rsidR="0034192D">
        <w:rPr>
          <w:rtl/>
          <w:lang w:bidi="fa-IR"/>
        </w:rPr>
        <w:t xml:space="preserve">، </w:t>
      </w:r>
      <w:r>
        <w:rPr>
          <w:rtl/>
          <w:lang w:bidi="fa-IR"/>
        </w:rPr>
        <w:t>به عنوان پ</w:t>
      </w:r>
      <w:r w:rsidR="00D7132C">
        <w:rPr>
          <w:rtl/>
          <w:lang w:bidi="fa-IR"/>
        </w:rPr>
        <w:t>ی</w:t>
      </w:r>
      <w:r>
        <w:rPr>
          <w:rtl/>
          <w:lang w:bidi="fa-IR"/>
        </w:rPr>
        <w:t>امبر خدا به سوى آن</w:t>
      </w:r>
      <w:r w:rsidR="003E6297">
        <w:rPr>
          <w:rtl/>
          <w:lang w:bidi="fa-IR"/>
        </w:rPr>
        <w:t xml:space="preserve"> </w:t>
      </w:r>
      <w:r>
        <w:rPr>
          <w:rtl/>
          <w:lang w:bidi="fa-IR"/>
        </w:rPr>
        <w:t>ها فرستاد تا راه از چاره به آن</w:t>
      </w:r>
      <w:r w:rsidR="003E6297">
        <w:rPr>
          <w:rtl/>
          <w:lang w:bidi="fa-IR"/>
        </w:rPr>
        <w:t xml:space="preserve"> </w:t>
      </w:r>
      <w:r>
        <w:rPr>
          <w:rtl/>
          <w:lang w:bidi="fa-IR"/>
        </w:rPr>
        <w:t>ها نشان دهد</w:t>
      </w:r>
      <w:r w:rsidR="0034192D">
        <w:rPr>
          <w:rtl/>
          <w:lang w:bidi="fa-IR"/>
        </w:rPr>
        <w:t xml:space="preserve">، </w:t>
      </w:r>
      <w:r>
        <w:rPr>
          <w:rtl/>
          <w:lang w:bidi="fa-IR"/>
        </w:rPr>
        <w:t>و آن</w:t>
      </w:r>
      <w:r w:rsidR="003E6297">
        <w:rPr>
          <w:rtl/>
          <w:lang w:bidi="fa-IR"/>
        </w:rPr>
        <w:t xml:space="preserve"> </w:t>
      </w:r>
      <w:r>
        <w:rPr>
          <w:rtl/>
          <w:lang w:bidi="fa-IR"/>
        </w:rPr>
        <w:t>ها را از زنج</w:t>
      </w:r>
      <w:r w:rsidR="00D7132C">
        <w:rPr>
          <w:rtl/>
          <w:lang w:bidi="fa-IR"/>
        </w:rPr>
        <w:t>ی</w:t>
      </w:r>
      <w:r>
        <w:rPr>
          <w:rtl/>
          <w:lang w:bidi="fa-IR"/>
        </w:rPr>
        <w:t>رهاى ذلت</w:t>
      </w:r>
      <w:r w:rsidR="0034192D">
        <w:rPr>
          <w:rtl/>
          <w:lang w:bidi="fa-IR"/>
        </w:rPr>
        <w:t xml:space="preserve">، </w:t>
      </w:r>
      <w:r>
        <w:rPr>
          <w:rtl/>
          <w:lang w:bidi="fa-IR"/>
        </w:rPr>
        <w:t>گمراهى</w:t>
      </w:r>
      <w:r w:rsidR="0034192D">
        <w:rPr>
          <w:rtl/>
          <w:lang w:bidi="fa-IR"/>
        </w:rPr>
        <w:t xml:space="preserve">، </w:t>
      </w:r>
      <w:r>
        <w:rPr>
          <w:rtl/>
          <w:lang w:bidi="fa-IR"/>
        </w:rPr>
        <w:t>بت پرستى</w:t>
      </w:r>
      <w:r w:rsidR="0034192D">
        <w:rPr>
          <w:rtl/>
          <w:lang w:bidi="fa-IR"/>
        </w:rPr>
        <w:t xml:space="preserve">، </w:t>
      </w:r>
      <w:r>
        <w:rPr>
          <w:rtl/>
          <w:lang w:bidi="fa-IR"/>
        </w:rPr>
        <w:t>تبع</w:t>
      </w:r>
      <w:r w:rsidR="00D7132C">
        <w:rPr>
          <w:rtl/>
          <w:lang w:bidi="fa-IR"/>
        </w:rPr>
        <w:t>ی</w:t>
      </w:r>
      <w:r>
        <w:rPr>
          <w:rtl/>
          <w:lang w:bidi="fa-IR"/>
        </w:rPr>
        <w:t>ضات</w:t>
      </w:r>
      <w:r w:rsidR="0034192D">
        <w:rPr>
          <w:rtl/>
          <w:lang w:bidi="fa-IR"/>
        </w:rPr>
        <w:t xml:space="preserve">، </w:t>
      </w:r>
      <w:r>
        <w:rPr>
          <w:rtl/>
          <w:lang w:bidi="fa-IR"/>
        </w:rPr>
        <w:t>قب</w:t>
      </w:r>
      <w:r w:rsidR="00D7132C">
        <w:rPr>
          <w:rtl/>
          <w:lang w:bidi="fa-IR"/>
        </w:rPr>
        <w:t>ی</w:t>
      </w:r>
      <w:r>
        <w:rPr>
          <w:rtl/>
          <w:lang w:bidi="fa-IR"/>
        </w:rPr>
        <w:t>له</w:t>
      </w:r>
      <w:r w:rsidR="003E6297">
        <w:rPr>
          <w:rtl/>
          <w:lang w:bidi="fa-IR"/>
        </w:rPr>
        <w:t xml:space="preserve"> </w:t>
      </w:r>
      <w:r>
        <w:rPr>
          <w:rtl/>
          <w:lang w:bidi="fa-IR"/>
        </w:rPr>
        <w:t>گرا</w:t>
      </w:r>
      <w:r w:rsidR="00D7132C">
        <w:rPr>
          <w:rtl/>
          <w:lang w:bidi="fa-IR"/>
        </w:rPr>
        <w:t>ی</w:t>
      </w:r>
      <w:r>
        <w:rPr>
          <w:rtl/>
          <w:lang w:bidi="fa-IR"/>
        </w:rPr>
        <w:t>ى و تباهى</w:t>
      </w:r>
      <w:r w:rsidR="003E6297">
        <w:rPr>
          <w:rtl/>
          <w:lang w:bidi="fa-IR"/>
        </w:rPr>
        <w:t xml:space="preserve"> </w:t>
      </w:r>
      <w:r>
        <w:rPr>
          <w:rtl/>
          <w:lang w:bidi="fa-IR"/>
        </w:rPr>
        <w:t>هاى د</w:t>
      </w:r>
      <w:r w:rsidR="00D7132C">
        <w:rPr>
          <w:rtl/>
          <w:lang w:bidi="fa-IR"/>
        </w:rPr>
        <w:t>ی</w:t>
      </w:r>
      <w:r>
        <w:rPr>
          <w:rtl/>
          <w:lang w:bidi="fa-IR"/>
        </w:rPr>
        <w:t>گر برهاند</w:t>
      </w:r>
      <w:r w:rsidR="0034192D">
        <w:rPr>
          <w:rtl/>
          <w:lang w:bidi="fa-IR"/>
        </w:rPr>
        <w:t xml:space="preserve">. </w:t>
      </w:r>
    </w:p>
    <w:p w:rsidR="003B20BC" w:rsidRDefault="00E5212E" w:rsidP="0034192D">
      <w:pPr>
        <w:pStyle w:val="Heading3"/>
        <w:rPr>
          <w:rtl/>
          <w:lang w:bidi="fa-IR"/>
        </w:rPr>
      </w:pPr>
      <w:bookmarkStart w:id="66" w:name="_Toc396736050"/>
      <w:r>
        <w:rPr>
          <w:rtl/>
          <w:lang w:bidi="fa-IR"/>
        </w:rPr>
        <w:t>فرازها</w:t>
      </w:r>
      <w:r w:rsidR="00D7132C">
        <w:rPr>
          <w:rtl/>
          <w:lang w:bidi="fa-IR"/>
        </w:rPr>
        <w:t>ی</w:t>
      </w:r>
      <w:r>
        <w:rPr>
          <w:rtl/>
          <w:lang w:bidi="fa-IR"/>
        </w:rPr>
        <w:t xml:space="preserve">ى از دعوت منطقى و دلسوزانه حضرت صالح </w:t>
      </w:r>
      <w:r w:rsidR="00362EDB" w:rsidRPr="00362EDB">
        <w:rPr>
          <w:rStyle w:val="libAlaemChar"/>
          <w:rtl/>
        </w:rPr>
        <w:t>عليه‌السلام</w:t>
      </w:r>
      <w:bookmarkEnd w:id="66"/>
      <w:r w:rsidR="003E6297">
        <w:rPr>
          <w:rtl/>
          <w:lang w:bidi="fa-IR"/>
        </w:rPr>
        <w:t xml:space="preserve"> </w:t>
      </w:r>
    </w:p>
    <w:p w:rsidR="00E5212E" w:rsidRDefault="00E5212E" w:rsidP="00E5212E">
      <w:pPr>
        <w:pStyle w:val="libNormal"/>
        <w:rPr>
          <w:rtl/>
          <w:lang w:bidi="fa-IR"/>
        </w:rPr>
      </w:pPr>
      <w:r>
        <w:rPr>
          <w:rtl/>
          <w:lang w:bidi="fa-IR"/>
        </w:rPr>
        <w:t xml:space="preserve">حضرت صالح </w:t>
      </w:r>
      <w:r w:rsidR="00362EDB" w:rsidRPr="00362EDB">
        <w:rPr>
          <w:rStyle w:val="libAlaemChar"/>
          <w:rtl/>
        </w:rPr>
        <w:t>عليه‌السلام</w:t>
      </w:r>
      <w:r w:rsidR="0034192D">
        <w:rPr>
          <w:rtl/>
          <w:lang w:bidi="fa-IR"/>
        </w:rPr>
        <w:t xml:space="preserve">، </w:t>
      </w:r>
      <w:r>
        <w:rPr>
          <w:rtl/>
          <w:lang w:bidi="fa-IR"/>
        </w:rPr>
        <w:t>در دعوت و راهنما</w:t>
      </w:r>
      <w:r w:rsidR="00D7132C">
        <w:rPr>
          <w:rtl/>
          <w:lang w:bidi="fa-IR"/>
        </w:rPr>
        <w:t>ی</w:t>
      </w:r>
      <w:r>
        <w:rPr>
          <w:rtl/>
          <w:lang w:bidi="fa-IR"/>
        </w:rPr>
        <w:t>ى مردم</w:t>
      </w:r>
      <w:r w:rsidR="0034192D">
        <w:rPr>
          <w:rtl/>
          <w:lang w:bidi="fa-IR"/>
        </w:rPr>
        <w:t xml:space="preserve">، </w:t>
      </w:r>
      <w:r>
        <w:rPr>
          <w:rtl/>
          <w:lang w:bidi="fa-IR"/>
        </w:rPr>
        <w:t>از راه</w:t>
      </w:r>
      <w:r w:rsidR="003E6297">
        <w:rPr>
          <w:rtl/>
          <w:lang w:bidi="fa-IR"/>
        </w:rPr>
        <w:t xml:space="preserve"> </w:t>
      </w:r>
      <w:r>
        <w:rPr>
          <w:rtl/>
          <w:lang w:bidi="fa-IR"/>
        </w:rPr>
        <w:t>هاى گوناگون وارد شده و به نص</w:t>
      </w:r>
      <w:r w:rsidR="00D7132C">
        <w:rPr>
          <w:rtl/>
          <w:lang w:bidi="fa-IR"/>
        </w:rPr>
        <w:t>ی</w:t>
      </w:r>
      <w:r>
        <w:rPr>
          <w:rtl/>
          <w:lang w:bidi="fa-IR"/>
        </w:rPr>
        <w:t>حت آن</w:t>
      </w:r>
      <w:r w:rsidR="003E6297">
        <w:rPr>
          <w:rtl/>
          <w:lang w:bidi="fa-IR"/>
        </w:rPr>
        <w:t xml:space="preserve"> </w:t>
      </w:r>
      <w:r>
        <w:rPr>
          <w:rtl/>
          <w:lang w:bidi="fa-IR"/>
        </w:rPr>
        <w:t>ها پرداخت</w:t>
      </w:r>
      <w:r w:rsidR="0034192D">
        <w:rPr>
          <w:rtl/>
          <w:lang w:bidi="fa-IR"/>
        </w:rPr>
        <w:t xml:space="preserve">، </w:t>
      </w:r>
      <w:r>
        <w:rPr>
          <w:rtl/>
          <w:lang w:bidi="fa-IR"/>
        </w:rPr>
        <w:t>در ا</w:t>
      </w:r>
      <w:r w:rsidR="00D7132C">
        <w:rPr>
          <w:rtl/>
          <w:lang w:bidi="fa-IR"/>
        </w:rPr>
        <w:t>ی</w:t>
      </w:r>
      <w:r>
        <w:rPr>
          <w:rtl/>
          <w:lang w:bidi="fa-IR"/>
        </w:rPr>
        <w:t>ن جا نظر شما را به چند نمونه از برنامه</w:t>
      </w:r>
      <w:r w:rsidR="003E6297">
        <w:rPr>
          <w:rtl/>
          <w:lang w:bidi="fa-IR"/>
        </w:rPr>
        <w:t xml:space="preserve"> </w:t>
      </w:r>
      <w:r>
        <w:rPr>
          <w:rtl/>
          <w:lang w:bidi="fa-IR"/>
        </w:rPr>
        <w:t>هاى تبل</w:t>
      </w:r>
      <w:r w:rsidR="00D7132C">
        <w:rPr>
          <w:rtl/>
          <w:lang w:bidi="fa-IR"/>
        </w:rPr>
        <w:t>ی</w:t>
      </w:r>
      <w:r>
        <w:rPr>
          <w:rtl/>
          <w:lang w:bidi="fa-IR"/>
        </w:rPr>
        <w:t xml:space="preserve">غى حضرت صالح </w:t>
      </w:r>
      <w:r w:rsidR="00362EDB" w:rsidRPr="00362EDB">
        <w:rPr>
          <w:rStyle w:val="libAlaemChar"/>
          <w:rtl/>
        </w:rPr>
        <w:t>عليه‌السلام</w:t>
      </w:r>
      <w:r>
        <w:rPr>
          <w:rtl/>
          <w:lang w:bidi="fa-IR"/>
        </w:rPr>
        <w:t xml:space="preserve">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اى قوم من</w:t>
      </w:r>
      <w:r w:rsidR="0034192D">
        <w:rPr>
          <w:rtl/>
          <w:lang w:bidi="fa-IR"/>
        </w:rPr>
        <w:t xml:space="preserve">! </w:t>
      </w:r>
      <w:r>
        <w:rPr>
          <w:rtl/>
          <w:lang w:bidi="fa-IR"/>
        </w:rPr>
        <w:t>من براى شما فرستاده ام</w:t>
      </w:r>
      <w:r w:rsidR="00D7132C">
        <w:rPr>
          <w:rtl/>
          <w:lang w:bidi="fa-IR"/>
        </w:rPr>
        <w:t>ی</w:t>
      </w:r>
      <w:r>
        <w:rPr>
          <w:rtl/>
          <w:lang w:bidi="fa-IR"/>
        </w:rPr>
        <w:t>نى هستم</w:t>
      </w:r>
      <w:r w:rsidR="0034192D">
        <w:rPr>
          <w:rtl/>
          <w:lang w:bidi="fa-IR"/>
        </w:rPr>
        <w:t xml:space="preserve">، </w:t>
      </w:r>
      <w:r>
        <w:rPr>
          <w:rtl/>
          <w:lang w:bidi="fa-IR"/>
        </w:rPr>
        <w:t>پره</w:t>
      </w:r>
      <w:r w:rsidR="00D7132C">
        <w:rPr>
          <w:rtl/>
          <w:lang w:bidi="fa-IR"/>
        </w:rPr>
        <w:t>ی</w:t>
      </w:r>
      <w:r>
        <w:rPr>
          <w:rtl/>
          <w:lang w:bidi="fa-IR"/>
        </w:rPr>
        <w:t>زكار باش</w:t>
      </w:r>
      <w:r w:rsidR="00D7132C">
        <w:rPr>
          <w:rtl/>
          <w:lang w:bidi="fa-IR"/>
        </w:rPr>
        <w:t>ی</w:t>
      </w:r>
      <w:r>
        <w:rPr>
          <w:rtl/>
          <w:lang w:bidi="fa-IR"/>
        </w:rPr>
        <w:t>د و از من پ</w:t>
      </w:r>
      <w:r w:rsidR="00D7132C">
        <w:rPr>
          <w:rtl/>
          <w:lang w:bidi="fa-IR"/>
        </w:rPr>
        <w:t>ی</w:t>
      </w:r>
      <w:r>
        <w:rPr>
          <w:rtl/>
          <w:lang w:bidi="fa-IR"/>
        </w:rPr>
        <w:t>روى كن</w:t>
      </w:r>
      <w:r w:rsidR="00D7132C">
        <w:rPr>
          <w:rtl/>
          <w:lang w:bidi="fa-IR"/>
        </w:rPr>
        <w:t>ی</w:t>
      </w:r>
      <w:r>
        <w:rPr>
          <w:rtl/>
          <w:lang w:bidi="fa-IR"/>
        </w:rPr>
        <w:t>د</w:t>
      </w:r>
      <w:r w:rsidR="0034192D">
        <w:rPr>
          <w:rtl/>
          <w:lang w:bidi="fa-IR"/>
        </w:rPr>
        <w:t xml:space="preserve">، </w:t>
      </w:r>
      <w:r>
        <w:rPr>
          <w:rtl/>
          <w:lang w:bidi="fa-IR"/>
        </w:rPr>
        <w:t>من در برابر ا</w:t>
      </w:r>
      <w:r w:rsidR="00D7132C">
        <w:rPr>
          <w:rtl/>
          <w:lang w:bidi="fa-IR"/>
        </w:rPr>
        <w:t>ی</w:t>
      </w:r>
      <w:r>
        <w:rPr>
          <w:rtl/>
          <w:lang w:bidi="fa-IR"/>
        </w:rPr>
        <w:t>ن دعوت</w:t>
      </w:r>
      <w:r w:rsidR="0034192D">
        <w:rPr>
          <w:rtl/>
          <w:lang w:bidi="fa-IR"/>
        </w:rPr>
        <w:t xml:space="preserve">، </w:t>
      </w:r>
      <w:r>
        <w:rPr>
          <w:rtl/>
          <w:lang w:bidi="fa-IR"/>
        </w:rPr>
        <w:t>از شما اجر و پاداشى نمى</w:t>
      </w:r>
      <w:r w:rsidR="003E6297">
        <w:rPr>
          <w:rtl/>
          <w:lang w:bidi="fa-IR"/>
        </w:rPr>
        <w:t xml:space="preserve"> </w:t>
      </w:r>
      <w:r>
        <w:rPr>
          <w:rtl/>
          <w:lang w:bidi="fa-IR"/>
        </w:rPr>
        <w:t>خواهم</w:t>
      </w:r>
      <w:r w:rsidR="0034192D">
        <w:rPr>
          <w:rtl/>
          <w:lang w:bidi="fa-IR"/>
        </w:rPr>
        <w:t xml:space="preserve">، </w:t>
      </w:r>
      <w:r>
        <w:rPr>
          <w:rtl/>
          <w:lang w:bidi="fa-IR"/>
        </w:rPr>
        <w:t>اجر من تنها از جانب پروردگار جهان</w:t>
      </w:r>
      <w:r w:rsidR="00D7132C">
        <w:rPr>
          <w:rtl/>
          <w:lang w:bidi="fa-IR"/>
        </w:rPr>
        <w:t>ی</w:t>
      </w:r>
      <w:r>
        <w:rPr>
          <w:rtl/>
          <w:lang w:bidi="fa-IR"/>
        </w:rPr>
        <w:t>ان است</w:t>
      </w:r>
      <w:r w:rsidR="0034192D">
        <w:rPr>
          <w:rtl/>
          <w:lang w:bidi="fa-IR"/>
        </w:rPr>
        <w:t xml:space="preserve">، </w:t>
      </w:r>
      <w:r>
        <w:rPr>
          <w:rtl/>
          <w:lang w:bidi="fa-IR"/>
        </w:rPr>
        <w:t>آ</w:t>
      </w:r>
      <w:r w:rsidR="00D7132C">
        <w:rPr>
          <w:rtl/>
          <w:lang w:bidi="fa-IR"/>
        </w:rPr>
        <w:t>ی</w:t>
      </w:r>
      <w:r>
        <w:rPr>
          <w:rtl/>
          <w:lang w:bidi="fa-IR"/>
        </w:rPr>
        <w:t>ا شما مى</w:t>
      </w:r>
      <w:r w:rsidR="003E6297">
        <w:rPr>
          <w:rtl/>
          <w:lang w:bidi="fa-IR"/>
        </w:rPr>
        <w:t xml:space="preserve"> </w:t>
      </w:r>
      <w:r>
        <w:rPr>
          <w:rtl/>
          <w:lang w:bidi="fa-IR"/>
        </w:rPr>
        <w:t>پندار</w:t>
      </w:r>
      <w:r w:rsidR="00D7132C">
        <w:rPr>
          <w:rtl/>
          <w:lang w:bidi="fa-IR"/>
        </w:rPr>
        <w:t>ی</w:t>
      </w:r>
      <w:r>
        <w:rPr>
          <w:rtl/>
          <w:lang w:bidi="fa-IR"/>
        </w:rPr>
        <w:t>د هم</w:t>
      </w:r>
      <w:r w:rsidR="00D7132C">
        <w:rPr>
          <w:rtl/>
          <w:lang w:bidi="fa-IR"/>
        </w:rPr>
        <w:t>ی</w:t>
      </w:r>
      <w:r>
        <w:rPr>
          <w:rtl/>
          <w:lang w:bidi="fa-IR"/>
        </w:rPr>
        <w:t>شه در نها</w:t>
      </w:r>
      <w:r w:rsidR="00D7132C">
        <w:rPr>
          <w:rtl/>
          <w:lang w:bidi="fa-IR"/>
        </w:rPr>
        <w:t>ی</w:t>
      </w:r>
      <w:r>
        <w:rPr>
          <w:rtl/>
          <w:lang w:bidi="fa-IR"/>
        </w:rPr>
        <w:t>ت امن</w:t>
      </w:r>
      <w:r w:rsidR="00D7132C">
        <w:rPr>
          <w:rtl/>
          <w:lang w:bidi="fa-IR"/>
        </w:rPr>
        <w:t>ی</w:t>
      </w:r>
      <w:r>
        <w:rPr>
          <w:rtl/>
          <w:lang w:bidi="fa-IR"/>
        </w:rPr>
        <w:t>ت در م</w:t>
      </w:r>
      <w:r w:rsidR="00D7132C">
        <w:rPr>
          <w:rtl/>
          <w:lang w:bidi="fa-IR"/>
        </w:rPr>
        <w:t>ی</w:t>
      </w:r>
      <w:r>
        <w:rPr>
          <w:rtl/>
          <w:lang w:bidi="fa-IR"/>
        </w:rPr>
        <w:t>ان نعمتها</w:t>
      </w:r>
      <w:r w:rsidR="00D7132C">
        <w:rPr>
          <w:rtl/>
          <w:lang w:bidi="fa-IR"/>
        </w:rPr>
        <w:t>ی</w:t>
      </w:r>
      <w:r>
        <w:rPr>
          <w:rtl/>
          <w:lang w:bidi="fa-IR"/>
        </w:rPr>
        <w:t>ى كه در دن</w:t>
      </w:r>
      <w:r w:rsidR="00D7132C">
        <w:rPr>
          <w:rtl/>
          <w:lang w:bidi="fa-IR"/>
        </w:rPr>
        <w:t>ی</w:t>
      </w:r>
      <w:r>
        <w:rPr>
          <w:rtl/>
          <w:lang w:bidi="fa-IR"/>
        </w:rPr>
        <w:t>ا وجود دارد</w:t>
      </w:r>
      <w:r w:rsidR="0034192D">
        <w:rPr>
          <w:rtl/>
          <w:lang w:bidi="fa-IR"/>
        </w:rPr>
        <w:t xml:space="preserve">، </w:t>
      </w:r>
      <w:r>
        <w:rPr>
          <w:rtl/>
          <w:lang w:bidi="fa-IR"/>
        </w:rPr>
        <w:t>باقى مى</w:t>
      </w:r>
      <w:r w:rsidR="003E6297">
        <w:rPr>
          <w:rtl/>
          <w:lang w:bidi="fa-IR"/>
        </w:rPr>
        <w:t xml:space="preserve"> </w:t>
      </w:r>
      <w:r>
        <w:rPr>
          <w:rtl/>
          <w:lang w:bidi="fa-IR"/>
        </w:rPr>
        <w:t>مان</w:t>
      </w:r>
      <w:r w:rsidR="00D7132C">
        <w:rPr>
          <w:rtl/>
          <w:lang w:bidi="fa-IR"/>
        </w:rPr>
        <w:t>ی</w:t>
      </w:r>
      <w:r>
        <w:rPr>
          <w:rtl/>
          <w:lang w:bidi="fa-IR"/>
        </w:rPr>
        <w:t>د</w:t>
      </w:r>
      <w:r w:rsidR="0034192D">
        <w:rPr>
          <w:rtl/>
          <w:lang w:bidi="fa-IR"/>
        </w:rPr>
        <w:t xml:space="preserve">؟ </w:t>
      </w:r>
      <w:r>
        <w:rPr>
          <w:rtl/>
          <w:lang w:bidi="fa-IR"/>
        </w:rPr>
        <w:t>و در كنار ا</w:t>
      </w:r>
      <w:r w:rsidR="00D7132C">
        <w:rPr>
          <w:rtl/>
          <w:lang w:bidi="fa-IR"/>
        </w:rPr>
        <w:t>ی</w:t>
      </w:r>
      <w:r>
        <w:rPr>
          <w:rtl/>
          <w:lang w:bidi="fa-IR"/>
        </w:rPr>
        <w:t xml:space="preserve">ن </w:t>
      </w:r>
      <w:r>
        <w:rPr>
          <w:rtl/>
          <w:lang w:bidi="fa-IR"/>
        </w:rPr>
        <w:lastRenderedPageBreak/>
        <w:t>باغها و چشمه</w:t>
      </w:r>
      <w:r w:rsidR="003E6297">
        <w:rPr>
          <w:rtl/>
          <w:lang w:bidi="fa-IR"/>
        </w:rPr>
        <w:t xml:space="preserve"> </w:t>
      </w:r>
      <w:r>
        <w:rPr>
          <w:rtl/>
          <w:lang w:bidi="fa-IR"/>
        </w:rPr>
        <w:t>ها</w:t>
      </w:r>
      <w:r w:rsidR="0034192D">
        <w:rPr>
          <w:rtl/>
          <w:lang w:bidi="fa-IR"/>
        </w:rPr>
        <w:t xml:space="preserve">، </w:t>
      </w:r>
      <w:r>
        <w:rPr>
          <w:rtl/>
          <w:lang w:bidi="fa-IR"/>
        </w:rPr>
        <w:t>زراعتها و نخلها</w:t>
      </w:r>
      <w:r w:rsidR="00D7132C">
        <w:rPr>
          <w:rtl/>
          <w:lang w:bidi="fa-IR"/>
        </w:rPr>
        <w:t>ی</w:t>
      </w:r>
      <w:r>
        <w:rPr>
          <w:rtl/>
          <w:lang w:bidi="fa-IR"/>
        </w:rPr>
        <w:t>ى كه م</w:t>
      </w:r>
      <w:r w:rsidR="00D7132C">
        <w:rPr>
          <w:rtl/>
          <w:lang w:bidi="fa-IR"/>
        </w:rPr>
        <w:t>ی</w:t>
      </w:r>
      <w:r>
        <w:rPr>
          <w:rtl/>
          <w:lang w:bidi="fa-IR"/>
        </w:rPr>
        <w:t>وه</w:t>
      </w:r>
      <w:r w:rsidR="003E6297">
        <w:rPr>
          <w:rtl/>
          <w:lang w:bidi="fa-IR"/>
        </w:rPr>
        <w:t xml:space="preserve"> </w:t>
      </w:r>
      <w:r>
        <w:rPr>
          <w:rtl/>
          <w:lang w:bidi="fa-IR"/>
        </w:rPr>
        <w:t>ها</w:t>
      </w:r>
      <w:r w:rsidR="00D7132C">
        <w:rPr>
          <w:rtl/>
          <w:lang w:bidi="fa-IR"/>
        </w:rPr>
        <w:t>ی</w:t>
      </w:r>
      <w:r>
        <w:rPr>
          <w:rtl/>
          <w:lang w:bidi="fa-IR"/>
        </w:rPr>
        <w:t>ش ش</w:t>
      </w:r>
      <w:r w:rsidR="00D7132C">
        <w:rPr>
          <w:rtl/>
          <w:lang w:bidi="fa-IR"/>
        </w:rPr>
        <w:t>ی</w:t>
      </w:r>
      <w:r>
        <w:rPr>
          <w:rtl/>
          <w:lang w:bidi="fa-IR"/>
        </w:rPr>
        <w:t>ر</w:t>
      </w:r>
      <w:r w:rsidR="00D7132C">
        <w:rPr>
          <w:rtl/>
          <w:lang w:bidi="fa-IR"/>
        </w:rPr>
        <w:t>ی</w:t>
      </w:r>
      <w:r>
        <w:rPr>
          <w:rtl/>
          <w:lang w:bidi="fa-IR"/>
        </w:rPr>
        <w:t>ن و رس</w:t>
      </w:r>
      <w:r w:rsidR="00D7132C">
        <w:rPr>
          <w:rtl/>
          <w:lang w:bidi="fa-IR"/>
        </w:rPr>
        <w:t>ی</w:t>
      </w:r>
      <w:r>
        <w:rPr>
          <w:rtl/>
          <w:lang w:bidi="fa-IR"/>
        </w:rPr>
        <w:t>ده است جاودانه خواه</w:t>
      </w:r>
      <w:r w:rsidR="00D7132C">
        <w:rPr>
          <w:rtl/>
          <w:lang w:bidi="fa-IR"/>
        </w:rPr>
        <w:t>ی</w:t>
      </w:r>
      <w:r>
        <w:rPr>
          <w:rtl/>
          <w:lang w:bidi="fa-IR"/>
        </w:rPr>
        <w:t>د ماند</w:t>
      </w:r>
      <w:r w:rsidR="0034192D">
        <w:rPr>
          <w:rtl/>
          <w:lang w:bidi="fa-IR"/>
        </w:rPr>
        <w:t xml:space="preserve">؟ </w:t>
      </w:r>
    </w:p>
    <w:p w:rsidR="00E5212E" w:rsidRDefault="00E5212E" w:rsidP="00E5212E">
      <w:pPr>
        <w:pStyle w:val="libNormal"/>
        <w:rPr>
          <w:rtl/>
          <w:lang w:bidi="fa-IR"/>
        </w:rPr>
      </w:pPr>
      <w:r>
        <w:rPr>
          <w:rtl/>
          <w:lang w:bidi="fa-IR"/>
        </w:rPr>
        <w:t>شما از كوه</w:t>
      </w:r>
      <w:r w:rsidR="003E6297">
        <w:rPr>
          <w:rtl/>
          <w:lang w:bidi="fa-IR"/>
        </w:rPr>
        <w:t xml:space="preserve"> </w:t>
      </w:r>
      <w:r>
        <w:rPr>
          <w:rtl/>
          <w:lang w:bidi="fa-IR"/>
        </w:rPr>
        <w:t>ها خانه</w:t>
      </w:r>
      <w:r w:rsidR="003E6297">
        <w:rPr>
          <w:rtl/>
          <w:lang w:bidi="fa-IR"/>
        </w:rPr>
        <w:t xml:space="preserve"> </w:t>
      </w:r>
      <w:r>
        <w:rPr>
          <w:rtl/>
          <w:lang w:bidi="fa-IR"/>
        </w:rPr>
        <w:t>ها</w:t>
      </w:r>
      <w:r w:rsidR="00D7132C">
        <w:rPr>
          <w:rtl/>
          <w:lang w:bidi="fa-IR"/>
        </w:rPr>
        <w:t>ی</w:t>
      </w:r>
      <w:r>
        <w:rPr>
          <w:rtl/>
          <w:lang w:bidi="fa-IR"/>
        </w:rPr>
        <w:t>ى مى</w:t>
      </w:r>
      <w:r w:rsidR="003E6297">
        <w:rPr>
          <w:rtl/>
          <w:lang w:bidi="fa-IR"/>
        </w:rPr>
        <w:t xml:space="preserve"> </w:t>
      </w:r>
      <w:r>
        <w:rPr>
          <w:rtl/>
          <w:lang w:bidi="fa-IR"/>
        </w:rPr>
        <w:t>تراش</w:t>
      </w:r>
      <w:r w:rsidR="00D7132C">
        <w:rPr>
          <w:rtl/>
          <w:lang w:bidi="fa-IR"/>
        </w:rPr>
        <w:t>ی</w:t>
      </w:r>
      <w:r>
        <w:rPr>
          <w:rtl/>
          <w:lang w:bidi="fa-IR"/>
        </w:rPr>
        <w:t>د</w:t>
      </w:r>
      <w:r w:rsidR="0034192D">
        <w:rPr>
          <w:rtl/>
          <w:lang w:bidi="fa-IR"/>
        </w:rPr>
        <w:t xml:space="preserve">، </w:t>
      </w:r>
      <w:r>
        <w:rPr>
          <w:rtl/>
          <w:lang w:bidi="fa-IR"/>
        </w:rPr>
        <w:t>و در آن به ع</w:t>
      </w:r>
      <w:r w:rsidR="00D7132C">
        <w:rPr>
          <w:rtl/>
          <w:lang w:bidi="fa-IR"/>
        </w:rPr>
        <w:t>ی</w:t>
      </w:r>
      <w:r>
        <w:rPr>
          <w:rtl/>
          <w:lang w:bidi="fa-IR"/>
        </w:rPr>
        <w:t>ش و نوش مى</w:t>
      </w:r>
      <w:r w:rsidR="003E6297">
        <w:rPr>
          <w:rtl/>
          <w:lang w:bidi="fa-IR"/>
        </w:rPr>
        <w:t xml:space="preserve"> </w:t>
      </w:r>
      <w:r>
        <w:rPr>
          <w:rtl/>
          <w:lang w:bidi="fa-IR"/>
        </w:rPr>
        <w:t>پرداز</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امور شما را سرمست و غافل ساخته است</w:t>
      </w:r>
      <w:r w:rsidR="0034192D">
        <w:rPr>
          <w:rtl/>
          <w:lang w:bidi="fa-IR"/>
        </w:rPr>
        <w:t xml:space="preserve">، </w:t>
      </w:r>
      <w:r>
        <w:rPr>
          <w:rtl/>
          <w:lang w:bidi="fa-IR"/>
        </w:rPr>
        <w:t>از زندان خودپرستى ب</w:t>
      </w:r>
      <w:r w:rsidR="00D7132C">
        <w:rPr>
          <w:rtl/>
          <w:lang w:bidi="fa-IR"/>
        </w:rPr>
        <w:t>ی</w:t>
      </w:r>
      <w:r>
        <w:rPr>
          <w:rtl/>
          <w:lang w:bidi="fa-IR"/>
        </w:rPr>
        <w:t>رون آ</w:t>
      </w:r>
      <w:r w:rsidR="00D7132C">
        <w:rPr>
          <w:rtl/>
          <w:lang w:bidi="fa-IR"/>
        </w:rPr>
        <w:t>یی</w:t>
      </w:r>
      <w:r>
        <w:rPr>
          <w:rtl/>
          <w:lang w:bidi="fa-IR"/>
        </w:rPr>
        <w:t>د</w:t>
      </w:r>
      <w:r w:rsidR="0034192D">
        <w:rPr>
          <w:rtl/>
          <w:lang w:bidi="fa-IR"/>
        </w:rPr>
        <w:t xml:space="preserve">، </w:t>
      </w:r>
      <w:r>
        <w:rPr>
          <w:rtl/>
          <w:lang w:bidi="fa-IR"/>
        </w:rPr>
        <w:t>و به فضاى خداپرستى وارد شو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از اسرافكاران و دن</w:t>
      </w:r>
      <w:r w:rsidR="00D7132C">
        <w:rPr>
          <w:rtl/>
          <w:lang w:bidi="fa-IR"/>
        </w:rPr>
        <w:t>ی</w:t>
      </w:r>
      <w:r>
        <w:rPr>
          <w:rtl/>
          <w:lang w:bidi="fa-IR"/>
        </w:rPr>
        <w:t>اپرستان مرفه پ</w:t>
      </w:r>
      <w:r w:rsidR="00D7132C">
        <w:rPr>
          <w:rtl/>
          <w:lang w:bidi="fa-IR"/>
        </w:rPr>
        <w:t>ی</w:t>
      </w:r>
      <w:r>
        <w:rPr>
          <w:rtl/>
          <w:lang w:bidi="fa-IR"/>
        </w:rPr>
        <w:t>روى نكن</w:t>
      </w:r>
      <w:r w:rsidR="00D7132C">
        <w:rPr>
          <w:rtl/>
          <w:lang w:bidi="fa-IR"/>
        </w:rPr>
        <w:t>ی</w:t>
      </w:r>
      <w:r>
        <w:rPr>
          <w:rtl/>
          <w:lang w:bidi="fa-IR"/>
        </w:rPr>
        <w:t>د</w:t>
      </w:r>
      <w:r w:rsidR="0034192D">
        <w:rPr>
          <w:rtl/>
          <w:lang w:bidi="fa-IR"/>
        </w:rPr>
        <w:t xml:space="preserve">، </w:t>
      </w:r>
      <w:r>
        <w:rPr>
          <w:rtl/>
          <w:lang w:bidi="fa-IR"/>
        </w:rPr>
        <w:t>آنان كه به فساد و تباهى دامن مى</w:t>
      </w:r>
      <w:r w:rsidR="003E6297">
        <w:rPr>
          <w:rtl/>
          <w:lang w:bidi="fa-IR"/>
        </w:rPr>
        <w:t xml:space="preserve"> </w:t>
      </w:r>
      <w:r>
        <w:rPr>
          <w:rtl/>
          <w:lang w:bidi="fa-IR"/>
        </w:rPr>
        <w:t>زنند</w:t>
      </w:r>
      <w:r w:rsidR="0034192D">
        <w:rPr>
          <w:rtl/>
          <w:lang w:bidi="fa-IR"/>
        </w:rPr>
        <w:t xml:space="preserve">، </w:t>
      </w:r>
      <w:r>
        <w:rPr>
          <w:rtl/>
          <w:lang w:bidi="fa-IR"/>
        </w:rPr>
        <w:t>و در فكر اصلاح ن</w:t>
      </w:r>
      <w:r w:rsidR="00D7132C">
        <w:rPr>
          <w:rtl/>
          <w:lang w:bidi="fa-IR"/>
        </w:rPr>
        <w:t>ی</w:t>
      </w:r>
      <w:r>
        <w:rPr>
          <w:rtl/>
          <w:lang w:bidi="fa-IR"/>
        </w:rPr>
        <w:t>ستند</w:t>
      </w:r>
      <w:r w:rsidR="0034192D">
        <w:rPr>
          <w:rtl/>
          <w:lang w:bidi="fa-IR"/>
        </w:rPr>
        <w:t xml:space="preserve">. </w:t>
      </w:r>
      <w:r w:rsidRPr="008978DB">
        <w:rPr>
          <w:rStyle w:val="libFootnotenumChar"/>
          <w:rtl/>
        </w:rPr>
        <w:t>(148)</w:t>
      </w:r>
      <w:r>
        <w:rPr>
          <w:lang w:bidi="fa-IR"/>
        </w:rPr>
        <w:t xml:space="preserve"> </w:t>
      </w:r>
    </w:p>
    <w:p w:rsidR="00E5212E" w:rsidRDefault="00E5212E" w:rsidP="00E5212E">
      <w:pPr>
        <w:pStyle w:val="libNormal"/>
        <w:rPr>
          <w:lang w:bidi="fa-IR"/>
        </w:rPr>
      </w:pPr>
      <w:r>
        <w:rPr>
          <w:rtl/>
          <w:lang w:bidi="fa-IR"/>
        </w:rPr>
        <w:t>اى مردم</w:t>
      </w:r>
      <w:r w:rsidR="0034192D">
        <w:rPr>
          <w:rtl/>
          <w:lang w:bidi="fa-IR"/>
        </w:rPr>
        <w:t xml:space="preserve">! </w:t>
      </w:r>
      <w:r>
        <w:rPr>
          <w:rtl/>
          <w:lang w:bidi="fa-IR"/>
        </w:rPr>
        <w:t xml:space="preserve">خداى </w:t>
      </w:r>
      <w:r w:rsidR="00D7132C">
        <w:rPr>
          <w:rtl/>
          <w:lang w:bidi="fa-IR"/>
        </w:rPr>
        <w:t>ی</w:t>
      </w:r>
      <w:r>
        <w:rPr>
          <w:rtl/>
          <w:lang w:bidi="fa-IR"/>
        </w:rPr>
        <w:t>كتا و بى همتا را بپرست</w:t>
      </w:r>
      <w:r w:rsidR="00D7132C">
        <w:rPr>
          <w:rtl/>
          <w:lang w:bidi="fa-IR"/>
        </w:rPr>
        <w:t>ی</w:t>
      </w:r>
      <w:r>
        <w:rPr>
          <w:rtl/>
          <w:lang w:bidi="fa-IR"/>
        </w:rPr>
        <w:t>د</w:t>
      </w:r>
      <w:r w:rsidR="0034192D">
        <w:rPr>
          <w:rtl/>
          <w:lang w:bidi="fa-IR"/>
        </w:rPr>
        <w:t xml:space="preserve">، </w:t>
      </w:r>
      <w:r>
        <w:rPr>
          <w:rtl/>
          <w:lang w:bidi="fa-IR"/>
        </w:rPr>
        <w:t>كه جز او چ</w:t>
      </w:r>
      <w:r w:rsidR="00D7132C">
        <w:rPr>
          <w:rtl/>
          <w:lang w:bidi="fa-IR"/>
        </w:rPr>
        <w:t>ی</w:t>
      </w:r>
      <w:r>
        <w:rPr>
          <w:rtl/>
          <w:lang w:bidi="fa-IR"/>
        </w:rPr>
        <w:t>ز د</w:t>
      </w:r>
      <w:r w:rsidR="00D7132C">
        <w:rPr>
          <w:rtl/>
          <w:lang w:bidi="fa-IR"/>
        </w:rPr>
        <w:t>ی</w:t>
      </w:r>
      <w:r>
        <w:rPr>
          <w:rtl/>
          <w:lang w:bidi="fa-IR"/>
        </w:rPr>
        <w:t>گرى خداى شما ن</w:t>
      </w:r>
      <w:r w:rsidR="00D7132C">
        <w:rPr>
          <w:rtl/>
          <w:lang w:bidi="fa-IR"/>
        </w:rPr>
        <w:t>ی</w:t>
      </w:r>
      <w:r>
        <w:rPr>
          <w:rtl/>
          <w:lang w:bidi="fa-IR"/>
        </w:rPr>
        <w:t>ست</w:t>
      </w:r>
      <w:r w:rsidR="0034192D">
        <w:rPr>
          <w:rtl/>
          <w:lang w:bidi="fa-IR"/>
        </w:rPr>
        <w:t xml:space="preserve">، </w:t>
      </w:r>
      <w:r>
        <w:rPr>
          <w:rtl/>
          <w:lang w:bidi="fa-IR"/>
        </w:rPr>
        <w:t>همان خدا</w:t>
      </w:r>
      <w:r w:rsidR="00D7132C">
        <w:rPr>
          <w:rtl/>
          <w:lang w:bidi="fa-IR"/>
        </w:rPr>
        <w:t>ی</w:t>
      </w:r>
      <w:r>
        <w:rPr>
          <w:rtl/>
          <w:lang w:bidi="fa-IR"/>
        </w:rPr>
        <w:t>ى كه شما را از زم</w:t>
      </w:r>
      <w:r w:rsidR="00D7132C">
        <w:rPr>
          <w:rtl/>
          <w:lang w:bidi="fa-IR"/>
        </w:rPr>
        <w:t>ی</w:t>
      </w:r>
      <w:r>
        <w:rPr>
          <w:rtl/>
          <w:lang w:bidi="fa-IR"/>
        </w:rPr>
        <w:t>ن آفر</w:t>
      </w:r>
      <w:r w:rsidR="00D7132C">
        <w:rPr>
          <w:rtl/>
          <w:lang w:bidi="fa-IR"/>
        </w:rPr>
        <w:t>ی</w:t>
      </w:r>
      <w:r>
        <w:rPr>
          <w:rtl/>
          <w:lang w:bidi="fa-IR"/>
        </w:rPr>
        <w:t>د</w:t>
      </w:r>
      <w:r w:rsidR="0034192D">
        <w:rPr>
          <w:rtl/>
          <w:lang w:bidi="fa-IR"/>
        </w:rPr>
        <w:t xml:space="preserve">، </w:t>
      </w:r>
      <w:r>
        <w:rPr>
          <w:rtl/>
          <w:lang w:bidi="fa-IR"/>
        </w:rPr>
        <w:t>و آبادانى آن را به شما واگذار نمود</w:t>
      </w:r>
      <w:r w:rsidR="0034192D">
        <w:rPr>
          <w:rtl/>
          <w:lang w:bidi="fa-IR"/>
        </w:rPr>
        <w:t xml:space="preserve">، </w:t>
      </w:r>
      <w:r>
        <w:rPr>
          <w:rtl/>
          <w:lang w:bidi="fa-IR"/>
        </w:rPr>
        <w:t>از او آمرزش بطلب</w:t>
      </w:r>
      <w:r w:rsidR="00D7132C">
        <w:rPr>
          <w:rtl/>
          <w:lang w:bidi="fa-IR"/>
        </w:rPr>
        <w:t>ی</w:t>
      </w:r>
      <w:r>
        <w:rPr>
          <w:rtl/>
          <w:lang w:bidi="fa-IR"/>
        </w:rPr>
        <w:t>د</w:t>
      </w:r>
      <w:r w:rsidR="0034192D">
        <w:rPr>
          <w:rtl/>
          <w:lang w:bidi="fa-IR"/>
        </w:rPr>
        <w:t xml:space="preserve">، </w:t>
      </w:r>
      <w:r>
        <w:rPr>
          <w:rtl/>
          <w:lang w:bidi="fa-IR"/>
        </w:rPr>
        <w:t>سپس به سوى او بازگرد</w:t>
      </w:r>
      <w:r w:rsidR="00D7132C">
        <w:rPr>
          <w:rtl/>
          <w:lang w:bidi="fa-IR"/>
        </w:rPr>
        <w:t>ی</w:t>
      </w:r>
      <w:r>
        <w:rPr>
          <w:rtl/>
          <w:lang w:bidi="fa-IR"/>
        </w:rPr>
        <w:t>د</w:t>
      </w:r>
      <w:r w:rsidR="0034192D">
        <w:rPr>
          <w:rtl/>
          <w:lang w:bidi="fa-IR"/>
        </w:rPr>
        <w:t xml:space="preserve">، </w:t>
      </w:r>
      <w:r>
        <w:rPr>
          <w:rtl/>
          <w:lang w:bidi="fa-IR"/>
        </w:rPr>
        <w:t>كه پروردگارم (به بندگان خود) نزد</w:t>
      </w:r>
      <w:r w:rsidR="00D7132C">
        <w:rPr>
          <w:rtl/>
          <w:lang w:bidi="fa-IR"/>
        </w:rPr>
        <w:t>ی</w:t>
      </w:r>
      <w:r>
        <w:rPr>
          <w:rtl/>
          <w:lang w:bidi="fa-IR"/>
        </w:rPr>
        <w:t>ك</w:t>
      </w:r>
      <w:r w:rsidR="0034192D">
        <w:rPr>
          <w:rtl/>
          <w:lang w:bidi="fa-IR"/>
        </w:rPr>
        <w:t xml:space="preserve">، </w:t>
      </w:r>
      <w:r>
        <w:rPr>
          <w:rtl/>
          <w:lang w:bidi="fa-IR"/>
        </w:rPr>
        <w:t>و اجابت</w:t>
      </w:r>
      <w:r w:rsidR="003E6297">
        <w:rPr>
          <w:rtl/>
          <w:lang w:bidi="fa-IR"/>
        </w:rPr>
        <w:t xml:space="preserve"> </w:t>
      </w:r>
      <w:r>
        <w:rPr>
          <w:rtl/>
          <w:lang w:bidi="fa-IR"/>
        </w:rPr>
        <w:t>كننده تقاضاى شما است</w:t>
      </w:r>
      <w:r w:rsidR="0034192D">
        <w:rPr>
          <w:rtl/>
          <w:lang w:bidi="fa-IR"/>
        </w:rPr>
        <w:t xml:space="preserve">. </w:t>
      </w:r>
    </w:p>
    <w:p w:rsidR="00E5212E" w:rsidRDefault="00E5212E" w:rsidP="00E5212E">
      <w:pPr>
        <w:pStyle w:val="libNormal"/>
        <w:rPr>
          <w:rtl/>
          <w:lang w:bidi="fa-IR"/>
        </w:rPr>
      </w:pPr>
      <w:r>
        <w:rPr>
          <w:rtl/>
          <w:lang w:bidi="fa-IR"/>
        </w:rPr>
        <w:t>قوم گفتند</w:t>
      </w:r>
      <w:r w:rsidR="0034192D">
        <w:rPr>
          <w:rtl/>
          <w:lang w:bidi="fa-IR"/>
        </w:rPr>
        <w:t xml:space="preserve">: </w:t>
      </w:r>
      <w:r>
        <w:rPr>
          <w:rtl/>
          <w:lang w:bidi="fa-IR"/>
        </w:rPr>
        <w:t>اى صالح</w:t>
      </w:r>
      <w:r w:rsidR="0034192D">
        <w:rPr>
          <w:rtl/>
          <w:lang w:bidi="fa-IR"/>
        </w:rPr>
        <w:t xml:space="preserve">! </w:t>
      </w:r>
      <w:r>
        <w:rPr>
          <w:rtl/>
          <w:lang w:bidi="fa-IR"/>
        </w:rPr>
        <w:t>تو پ</w:t>
      </w:r>
      <w:r w:rsidR="00D7132C">
        <w:rPr>
          <w:rtl/>
          <w:lang w:bidi="fa-IR"/>
        </w:rPr>
        <w:t>ی</w:t>
      </w:r>
      <w:r>
        <w:rPr>
          <w:rtl/>
          <w:lang w:bidi="fa-IR"/>
        </w:rPr>
        <w:t>ش از ا</w:t>
      </w:r>
      <w:r w:rsidR="00D7132C">
        <w:rPr>
          <w:rtl/>
          <w:lang w:bidi="fa-IR"/>
        </w:rPr>
        <w:t>ی</w:t>
      </w:r>
      <w:r>
        <w:rPr>
          <w:rtl/>
          <w:lang w:bidi="fa-IR"/>
        </w:rPr>
        <w:t>ن ما</w:t>
      </w:r>
      <w:r w:rsidR="00D7132C">
        <w:rPr>
          <w:rtl/>
          <w:lang w:bidi="fa-IR"/>
        </w:rPr>
        <w:t>ی</w:t>
      </w:r>
      <w:r>
        <w:rPr>
          <w:rtl/>
          <w:lang w:bidi="fa-IR"/>
        </w:rPr>
        <w:t>ه ام</w:t>
      </w:r>
      <w:r w:rsidR="00D7132C">
        <w:rPr>
          <w:rtl/>
          <w:lang w:bidi="fa-IR"/>
        </w:rPr>
        <w:t>ی</w:t>
      </w:r>
      <w:r>
        <w:rPr>
          <w:rtl/>
          <w:lang w:bidi="fa-IR"/>
        </w:rPr>
        <w:t>د ما بودى</w:t>
      </w:r>
      <w:r w:rsidR="0034192D">
        <w:rPr>
          <w:rtl/>
          <w:lang w:bidi="fa-IR"/>
        </w:rPr>
        <w:t xml:space="preserve">، </w:t>
      </w:r>
      <w:r>
        <w:rPr>
          <w:rtl/>
          <w:lang w:bidi="fa-IR"/>
        </w:rPr>
        <w:t>آ</w:t>
      </w:r>
      <w:r w:rsidR="00D7132C">
        <w:rPr>
          <w:rtl/>
          <w:lang w:bidi="fa-IR"/>
        </w:rPr>
        <w:t>ی</w:t>
      </w:r>
      <w:r>
        <w:rPr>
          <w:rtl/>
          <w:lang w:bidi="fa-IR"/>
        </w:rPr>
        <w:t>ا ما را از پرستش آنچه پدرانمان مى</w:t>
      </w:r>
      <w:r w:rsidR="003E6297">
        <w:rPr>
          <w:rtl/>
          <w:lang w:bidi="fa-IR"/>
        </w:rPr>
        <w:t xml:space="preserve"> </w:t>
      </w:r>
      <w:r>
        <w:rPr>
          <w:rtl/>
          <w:lang w:bidi="fa-IR"/>
        </w:rPr>
        <w:t>پرست</w:t>
      </w:r>
      <w:r w:rsidR="00D7132C">
        <w:rPr>
          <w:rtl/>
          <w:lang w:bidi="fa-IR"/>
        </w:rPr>
        <w:t>ی</w:t>
      </w:r>
      <w:r>
        <w:rPr>
          <w:rtl/>
          <w:lang w:bidi="fa-IR"/>
        </w:rPr>
        <w:t>دند</w:t>
      </w:r>
      <w:r w:rsidR="0034192D">
        <w:rPr>
          <w:rtl/>
          <w:lang w:bidi="fa-IR"/>
        </w:rPr>
        <w:t xml:space="preserve">، </w:t>
      </w:r>
      <w:r>
        <w:rPr>
          <w:rtl/>
          <w:lang w:bidi="fa-IR"/>
        </w:rPr>
        <w:t>نهى مى</w:t>
      </w:r>
      <w:r w:rsidR="003E6297">
        <w:rPr>
          <w:rtl/>
          <w:lang w:bidi="fa-IR"/>
        </w:rPr>
        <w:t xml:space="preserve"> </w:t>
      </w:r>
      <w:r>
        <w:rPr>
          <w:rtl/>
          <w:lang w:bidi="fa-IR"/>
        </w:rPr>
        <w:t>كنى</w:t>
      </w:r>
      <w:r w:rsidR="0034192D">
        <w:rPr>
          <w:rtl/>
          <w:lang w:bidi="fa-IR"/>
        </w:rPr>
        <w:t xml:space="preserve">؟ </w:t>
      </w:r>
      <w:r>
        <w:rPr>
          <w:rtl/>
          <w:lang w:bidi="fa-IR"/>
        </w:rPr>
        <w:t>و ما در مورد آنچه ما را به سوى آن دعوت مى</w:t>
      </w:r>
      <w:r w:rsidR="003E6297">
        <w:rPr>
          <w:rtl/>
          <w:lang w:bidi="fa-IR"/>
        </w:rPr>
        <w:t xml:space="preserve"> </w:t>
      </w:r>
      <w:r>
        <w:rPr>
          <w:rtl/>
          <w:lang w:bidi="fa-IR"/>
        </w:rPr>
        <w:t>كنى</w:t>
      </w:r>
      <w:r w:rsidR="0034192D">
        <w:rPr>
          <w:rtl/>
          <w:lang w:bidi="fa-IR"/>
        </w:rPr>
        <w:t xml:space="preserve">، </w:t>
      </w:r>
      <w:r>
        <w:rPr>
          <w:rtl/>
          <w:lang w:bidi="fa-IR"/>
        </w:rPr>
        <w:t>در شك و ترد</w:t>
      </w:r>
      <w:r w:rsidR="00D7132C">
        <w:rPr>
          <w:rtl/>
          <w:lang w:bidi="fa-IR"/>
        </w:rPr>
        <w:t>ی</w:t>
      </w:r>
      <w:r>
        <w:rPr>
          <w:rtl/>
          <w:lang w:bidi="fa-IR"/>
        </w:rPr>
        <w:t>د هست</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حضرت صالح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اى قوم من</w:t>
      </w:r>
      <w:r w:rsidR="0034192D">
        <w:rPr>
          <w:rtl/>
          <w:lang w:bidi="fa-IR"/>
        </w:rPr>
        <w:t xml:space="preserve">! </w:t>
      </w:r>
      <w:r>
        <w:rPr>
          <w:rtl/>
          <w:lang w:bidi="fa-IR"/>
        </w:rPr>
        <w:t>اگر من دل</w:t>
      </w:r>
      <w:r w:rsidR="00D7132C">
        <w:rPr>
          <w:rtl/>
          <w:lang w:bidi="fa-IR"/>
        </w:rPr>
        <w:t>ی</w:t>
      </w:r>
      <w:r>
        <w:rPr>
          <w:rtl/>
          <w:lang w:bidi="fa-IR"/>
        </w:rPr>
        <w:t>ل آشكارى از پروردگارم داشته باشم</w:t>
      </w:r>
      <w:r w:rsidR="0034192D">
        <w:rPr>
          <w:rtl/>
          <w:lang w:bidi="fa-IR"/>
        </w:rPr>
        <w:t xml:space="preserve">، </w:t>
      </w:r>
      <w:r>
        <w:rPr>
          <w:rtl/>
          <w:lang w:bidi="fa-IR"/>
        </w:rPr>
        <w:t>و رحمت او به سراغم آمده باشد آ</w:t>
      </w:r>
      <w:r w:rsidR="00D7132C">
        <w:rPr>
          <w:rtl/>
          <w:lang w:bidi="fa-IR"/>
        </w:rPr>
        <w:t>ی</w:t>
      </w:r>
      <w:r>
        <w:rPr>
          <w:rtl/>
          <w:lang w:bidi="fa-IR"/>
        </w:rPr>
        <w:t>ا مى</w:t>
      </w:r>
      <w:r w:rsidR="003E6297">
        <w:rPr>
          <w:rtl/>
          <w:lang w:bidi="fa-IR"/>
        </w:rPr>
        <w:t xml:space="preserve"> </w:t>
      </w:r>
      <w:r>
        <w:rPr>
          <w:rtl/>
          <w:lang w:bidi="fa-IR"/>
        </w:rPr>
        <w:t>توانم از ابلاغ رسالت او سرپ</w:t>
      </w:r>
      <w:r w:rsidR="00D7132C">
        <w:rPr>
          <w:rtl/>
          <w:lang w:bidi="fa-IR"/>
        </w:rPr>
        <w:t>ی</w:t>
      </w:r>
      <w:r>
        <w:rPr>
          <w:rtl/>
          <w:lang w:bidi="fa-IR"/>
        </w:rPr>
        <w:t>چى كنم</w:t>
      </w:r>
      <w:r w:rsidR="0034192D">
        <w:rPr>
          <w:rtl/>
          <w:lang w:bidi="fa-IR"/>
        </w:rPr>
        <w:t xml:space="preserve">؟ </w:t>
      </w:r>
      <w:r>
        <w:rPr>
          <w:rtl/>
          <w:lang w:bidi="fa-IR"/>
        </w:rPr>
        <w:t>اگر من نافرمانى او كنم</w:t>
      </w:r>
      <w:r w:rsidR="0034192D">
        <w:rPr>
          <w:rtl/>
          <w:lang w:bidi="fa-IR"/>
        </w:rPr>
        <w:t xml:space="preserve">، </w:t>
      </w:r>
      <w:r>
        <w:rPr>
          <w:rtl/>
          <w:lang w:bidi="fa-IR"/>
        </w:rPr>
        <w:t>چه كسى مى</w:t>
      </w:r>
      <w:r w:rsidR="003E6297">
        <w:rPr>
          <w:rtl/>
          <w:lang w:bidi="fa-IR"/>
        </w:rPr>
        <w:t xml:space="preserve"> </w:t>
      </w:r>
      <w:r>
        <w:rPr>
          <w:rtl/>
          <w:lang w:bidi="fa-IR"/>
        </w:rPr>
        <w:t xml:space="preserve">تواند مرا در برابر او </w:t>
      </w:r>
      <w:r w:rsidR="00D7132C">
        <w:rPr>
          <w:rtl/>
          <w:lang w:bidi="fa-IR"/>
        </w:rPr>
        <w:t>ی</w:t>
      </w:r>
      <w:r>
        <w:rPr>
          <w:rtl/>
          <w:lang w:bidi="fa-IR"/>
        </w:rPr>
        <w:t>ارى دهد</w:t>
      </w:r>
      <w:r w:rsidR="0034192D">
        <w:rPr>
          <w:rtl/>
          <w:lang w:bidi="fa-IR"/>
        </w:rPr>
        <w:t xml:space="preserve">، </w:t>
      </w:r>
      <w:r>
        <w:rPr>
          <w:rtl/>
          <w:lang w:bidi="fa-IR"/>
        </w:rPr>
        <w:t>بنابرا</w:t>
      </w:r>
      <w:r w:rsidR="00D7132C">
        <w:rPr>
          <w:rtl/>
          <w:lang w:bidi="fa-IR"/>
        </w:rPr>
        <w:t>ی</w:t>
      </w:r>
      <w:r>
        <w:rPr>
          <w:rtl/>
          <w:lang w:bidi="fa-IR"/>
        </w:rPr>
        <w:t>ن سخنان شما</w:t>
      </w:r>
      <w:r w:rsidR="0034192D">
        <w:rPr>
          <w:rtl/>
          <w:lang w:bidi="fa-IR"/>
        </w:rPr>
        <w:t xml:space="preserve">، </w:t>
      </w:r>
      <w:r>
        <w:rPr>
          <w:rtl/>
          <w:lang w:bidi="fa-IR"/>
        </w:rPr>
        <w:t>چ</w:t>
      </w:r>
      <w:r w:rsidR="00D7132C">
        <w:rPr>
          <w:rtl/>
          <w:lang w:bidi="fa-IR"/>
        </w:rPr>
        <w:t>ی</w:t>
      </w:r>
      <w:r>
        <w:rPr>
          <w:rtl/>
          <w:lang w:bidi="fa-IR"/>
        </w:rPr>
        <w:t>زى جز اطم</w:t>
      </w:r>
      <w:r w:rsidR="00D7132C">
        <w:rPr>
          <w:rtl/>
          <w:lang w:bidi="fa-IR"/>
        </w:rPr>
        <w:t>ی</w:t>
      </w:r>
      <w:r>
        <w:rPr>
          <w:rtl/>
          <w:lang w:bidi="fa-IR"/>
        </w:rPr>
        <w:t>نان به ز</w:t>
      </w:r>
      <w:r w:rsidR="00D7132C">
        <w:rPr>
          <w:rtl/>
          <w:lang w:bidi="fa-IR"/>
        </w:rPr>
        <w:t>ی</w:t>
      </w:r>
      <w:r>
        <w:rPr>
          <w:rtl/>
          <w:lang w:bidi="fa-IR"/>
        </w:rPr>
        <w:t>انكار بودن شما نمى</w:t>
      </w:r>
      <w:r w:rsidR="003E6297">
        <w:rPr>
          <w:rtl/>
          <w:lang w:bidi="fa-IR"/>
        </w:rPr>
        <w:t xml:space="preserve"> </w:t>
      </w:r>
      <w:r>
        <w:rPr>
          <w:rtl/>
          <w:lang w:bidi="fa-IR"/>
        </w:rPr>
        <w:t>افزا</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(149)</w:t>
      </w:r>
      <w:r>
        <w:rPr>
          <w:lang w:bidi="fa-IR"/>
        </w:rPr>
        <w:t xml:space="preserve"> </w:t>
      </w:r>
    </w:p>
    <w:p w:rsidR="00E5212E" w:rsidRDefault="00E5212E" w:rsidP="00E5212E">
      <w:pPr>
        <w:pStyle w:val="libNormal"/>
        <w:rPr>
          <w:rtl/>
          <w:lang w:bidi="fa-IR"/>
        </w:rPr>
      </w:pPr>
      <w:r>
        <w:rPr>
          <w:rtl/>
          <w:lang w:bidi="fa-IR"/>
        </w:rPr>
        <w:t>بنابرا</w:t>
      </w:r>
      <w:r w:rsidR="00D7132C">
        <w:rPr>
          <w:rtl/>
          <w:lang w:bidi="fa-IR"/>
        </w:rPr>
        <w:t>ی</w:t>
      </w:r>
      <w:r>
        <w:rPr>
          <w:rtl/>
          <w:lang w:bidi="fa-IR"/>
        </w:rPr>
        <w:t>ن به خود آ</w:t>
      </w:r>
      <w:r w:rsidR="00D7132C">
        <w:rPr>
          <w:rtl/>
          <w:lang w:bidi="fa-IR"/>
        </w:rPr>
        <w:t>یی</w:t>
      </w:r>
      <w:r>
        <w:rPr>
          <w:rtl/>
          <w:lang w:bidi="fa-IR"/>
        </w:rPr>
        <w:t>د</w:t>
      </w:r>
      <w:r w:rsidR="0034192D">
        <w:rPr>
          <w:rtl/>
          <w:lang w:bidi="fa-IR"/>
        </w:rPr>
        <w:t xml:space="preserve">، </w:t>
      </w:r>
      <w:r>
        <w:rPr>
          <w:rtl/>
          <w:lang w:bidi="fa-IR"/>
        </w:rPr>
        <w:t>و درست فكر كن</w:t>
      </w:r>
      <w:r w:rsidR="00D7132C">
        <w:rPr>
          <w:rtl/>
          <w:lang w:bidi="fa-IR"/>
        </w:rPr>
        <w:t>ی</w:t>
      </w:r>
      <w:r>
        <w:rPr>
          <w:rtl/>
          <w:lang w:bidi="fa-IR"/>
        </w:rPr>
        <w:t>د و بدان</w:t>
      </w:r>
      <w:r w:rsidR="00D7132C">
        <w:rPr>
          <w:rtl/>
          <w:lang w:bidi="fa-IR"/>
        </w:rPr>
        <w:t>ی</w:t>
      </w:r>
      <w:r>
        <w:rPr>
          <w:rtl/>
          <w:lang w:bidi="fa-IR"/>
        </w:rPr>
        <w:t>د كه راه نجات و رستگارى شما در نفى معبودهاى باطل و آمدن ز</w:t>
      </w:r>
      <w:r w:rsidR="00D7132C">
        <w:rPr>
          <w:rtl/>
          <w:lang w:bidi="fa-IR"/>
        </w:rPr>
        <w:t>ی</w:t>
      </w:r>
      <w:r>
        <w:rPr>
          <w:rtl/>
          <w:lang w:bidi="fa-IR"/>
        </w:rPr>
        <w:t xml:space="preserve">ر پوشش پرستش معبود </w:t>
      </w:r>
      <w:r w:rsidR="00D7132C">
        <w:rPr>
          <w:rtl/>
          <w:lang w:bidi="fa-IR"/>
        </w:rPr>
        <w:t>ی</w:t>
      </w:r>
      <w:r>
        <w:rPr>
          <w:rtl/>
          <w:lang w:bidi="fa-IR"/>
        </w:rPr>
        <w:t>كتا و بى همتا است</w:t>
      </w:r>
      <w:r w:rsidR="0034192D">
        <w:rPr>
          <w:rtl/>
          <w:lang w:bidi="fa-IR"/>
        </w:rPr>
        <w:t xml:space="preserve">. </w:t>
      </w:r>
    </w:p>
    <w:p w:rsidR="00E5212E" w:rsidRDefault="00E5212E" w:rsidP="00E5212E">
      <w:pPr>
        <w:pStyle w:val="libNormal"/>
        <w:rPr>
          <w:rtl/>
          <w:lang w:bidi="fa-IR"/>
        </w:rPr>
      </w:pPr>
      <w:r>
        <w:rPr>
          <w:rtl/>
          <w:lang w:bidi="fa-IR"/>
        </w:rPr>
        <w:lastRenderedPageBreak/>
        <w:t>اى مردم</w:t>
      </w:r>
      <w:r w:rsidR="0034192D">
        <w:rPr>
          <w:rtl/>
          <w:lang w:bidi="fa-IR"/>
        </w:rPr>
        <w:t xml:space="preserve">! </w:t>
      </w:r>
      <w:r>
        <w:rPr>
          <w:rtl/>
          <w:lang w:bidi="fa-IR"/>
        </w:rPr>
        <w:t>چرا براى انجام بدى قبل از ن</w:t>
      </w:r>
      <w:r w:rsidR="00D7132C">
        <w:rPr>
          <w:rtl/>
          <w:lang w:bidi="fa-IR"/>
        </w:rPr>
        <w:t>ی</w:t>
      </w:r>
      <w:r>
        <w:rPr>
          <w:rtl/>
          <w:lang w:bidi="fa-IR"/>
        </w:rPr>
        <w:t>كى شتاب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و به جاى شتافتن به سوى رحمت الهى</w:t>
      </w:r>
      <w:r w:rsidR="0034192D">
        <w:rPr>
          <w:rtl/>
          <w:lang w:bidi="fa-IR"/>
        </w:rPr>
        <w:t xml:space="preserve">، </w:t>
      </w:r>
      <w:r>
        <w:rPr>
          <w:rtl/>
          <w:lang w:bidi="fa-IR"/>
        </w:rPr>
        <w:t>به سوى عذاب خدا حركت مى</w:t>
      </w:r>
      <w:r w:rsidR="003E6297">
        <w:rPr>
          <w:rtl/>
          <w:lang w:bidi="fa-IR"/>
        </w:rPr>
        <w:t xml:space="preserve"> </w:t>
      </w:r>
      <w:r>
        <w:rPr>
          <w:rtl/>
          <w:lang w:bidi="fa-IR"/>
        </w:rPr>
        <w:t>نما</w:t>
      </w:r>
      <w:r w:rsidR="00D7132C">
        <w:rPr>
          <w:rtl/>
          <w:lang w:bidi="fa-IR"/>
        </w:rPr>
        <w:t>یی</w:t>
      </w:r>
      <w:r>
        <w:rPr>
          <w:rtl/>
          <w:lang w:bidi="fa-IR"/>
        </w:rPr>
        <w:t>د</w:t>
      </w:r>
      <w:r w:rsidR="0034192D">
        <w:rPr>
          <w:rtl/>
          <w:lang w:bidi="fa-IR"/>
        </w:rPr>
        <w:t xml:space="preserve">؟ </w:t>
      </w:r>
      <w:r>
        <w:rPr>
          <w:rtl/>
          <w:lang w:bidi="fa-IR"/>
        </w:rPr>
        <w:t>چرا از درگاه خداوند</w:t>
      </w:r>
      <w:r w:rsidR="0034192D">
        <w:rPr>
          <w:rtl/>
          <w:lang w:bidi="fa-IR"/>
        </w:rPr>
        <w:t xml:space="preserve">، </w:t>
      </w:r>
      <w:r>
        <w:rPr>
          <w:rtl/>
          <w:lang w:bidi="fa-IR"/>
        </w:rPr>
        <w:t>تقاضاى عفو و آمرزش نمى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كه اگر چن</w:t>
      </w:r>
      <w:r w:rsidR="00D7132C">
        <w:rPr>
          <w:rtl/>
          <w:lang w:bidi="fa-IR"/>
        </w:rPr>
        <w:t>ی</w:t>
      </w:r>
      <w:r>
        <w:rPr>
          <w:rtl/>
          <w:lang w:bidi="fa-IR"/>
        </w:rPr>
        <w:t>ن كن</w:t>
      </w:r>
      <w:r w:rsidR="00D7132C">
        <w:rPr>
          <w:rtl/>
          <w:lang w:bidi="fa-IR"/>
        </w:rPr>
        <w:t>ی</w:t>
      </w:r>
      <w:r>
        <w:rPr>
          <w:rtl/>
          <w:lang w:bidi="fa-IR"/>
        </w:rPr>
        <w:t>د شا</w:t>
      </w:r>
      <w:r w:rsidR="00D7132C">
        <w:rPr>
          <w:rtl/>
          <w:lang w:bidi="fa-IR"/>
        </w:rPr>
        <w:t>ی</w:t>
      </w:r>
      <w:r>
        <w:rPr>
          <w:rtl/>
          <w:lang w:bidi="fa-IR"/>
        </w:rPr>
        <w:t>د مشمول رحمت الهى شو</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همه لجاجت و خ</w:t>
      </w:r>
      <w:r w:rsidR="00D7132C">
        <w:rPr>
          <w:rtl/>
          <w:lang w:bidi="fa-IR"/>
        </w:rPr>
        <w:t>ی</w:t>
      </w:r>
      <w:r>
        <w:rPr>
          <w:rtl/>
          <w:lang w:bidi="fa-IR"/>
        </w:rPr>
        <w:t>ره سرى و غفلت براى چ</w:t>
      </w:r>
      <w:r w:rsidR="00D7132C">
        <w:rPr>
          <w:rtl/>
          <w:lang w:bidi="fa-IR"/>
        </w:rPr>
        <w:t>ی</w:t>
      </w:r>
      <w:r>
        <w:rPr>
          <w:rtl/>
          <w:lang w:bidi="fa-IR"/>
        </w:rPr>
        <w:t>ست</w:t>
      </w:r>
      <w:r w:rsidR="0034192D">
        <w:rPr>
          <w:rtl/>
          <w:lang w:bidi="fa-IR"/>
        </w:rPr>
        <w:t xml:space="preserve">؟ </w:t>
      </w:r>
      <w:r w:rsidRPr="008978DB">
        <w:rPr>
          <w:rStyle w:val="libFootnotenumChar"/>
          <w:rtl/>
        </w:rPr>
        <w:t>(150)</w:t>
      </w:r>
      <w:r>
        <w:rPr>
          <w:lang w:bidi="fa-IR"/>
        </w:rPr>
        <w:t xml:space="preserve"> </w:t>
      </w:r>
    </w:p>
    <w:p w:rsidR="00E5212E" w:rsidRDefault="00E5212E" w:rsidP="00E5212E">
      <w:pPr>
        <w:pStyle w:val="libNormal"/>
        <w:rPr>
          <w:rtl/>
          <w:lang w:bidi="fa-IR"/>
        </w:rPr>
      </w:pPr>
      <w:r>
        <w:rPr>
          <w:rtl/>
          <w:lang w:bidi="fa-IR"/>
        </w:rPr>
        <w:t>كوتاه سخن آن كه</w:t>
      </w:r>
      <w:r w:rsidR="0034192D">
        <w:rPr>
          <w:rtl/>
          <w:lang w:bidi="fa-IR"/>
        </w:rPr>
        <w:t xml:space="preserve">، </w:t>
      </w:r>
      <w:r>
        <w:rPr>
          <w:rtl/>
          <w:lang w:bidi="fa-IR"/>
        </w:rPr>
        <w:t>تمام رسالت و دعوت ا</w:t>
      </w:r>
      <w:r w:rsidR="00D7132C">
        <w:rPr>
          <w:rtl/>
          <w:lang w:bidi="fa-IR"/>
        </w:rPr>
        <w:t>ی</w:t>
      </w:r>
      <w:r>
        <w:rPr>
          <w:rtl/>
          <w:lang w:bidi="fa-IR"/>
        </w:rPr>
        <w:t>ن پ</w:t>
      </w:r>
      <w:r w:rsidR="00D7132C">
        <w:rPr>
          <w:rtl/>
          <w:lang w:bidi="fa-IR"/>
        </w:rPr>
        <w:t>ی</w:t>
      </w:r>
      <w:r>
        <w:rPr>
          <w:rtl/>
          <w:lang w:bidi="fa-IR"/>
        </w:rPr>
        <w:t>امبر بزرگ در ا</w:t>
      </w:r>
      <w:r w:rsidR="00D7132C">
        <w:rPr>
          <w:rtl/>
          <w:lang w:bidi="fa-IR"/>
        </w:rPr>
        <w:t>ی</w:t>
      </w:r>
      <w:r>
        <w:rPr>
          <w:rtl/>
          <w:lang w:bidi="fa-IR"/>
        </w:rPr>
        <w:t>ن جمله خلاصه مى</w:t>
      </w:r>
      <w:r w:rsidR="003E6297">
        <w:rPr>
          <w:rtl/>
          <w:lang w:bidi="fa-IR"/>
        </w:rPr>
        <w:t xml:space="preserve"> </w:t>
      </w:r>
      <w:r>
        <w:rPr>
          <w:rtl/>
          <w:lang w:bidi="fa-IR"/>
        </w:rPr>
        <w:t>شد كه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أنِ اعبدُوا اللهَ؛</w:t>
      </w:r>
      <w:r w:rsidRPr="00F477F9">
        <w:rPr>
          <w:rStyle w:val="libAlaemChar"/>
          <w:rtl/>
        </w:rPr>
        <w:t>)</w:t>
      </w:r>
      <w:r w:rsidR="00E5212E">
        <w:rPr>
          <w:rtl/>
          <w:lang w:bidi="fa-IR"/>
        </w:rPr>
        <w:t xml:space="preserve"> خدا را بپرست</w:t>
      </w:r>
      <w:r w:rsidR="00D7132C">
        <w:rPr>
          <w:rtl/>
          <w:lang w:bidi="fa-IR"/>
        </w:rPr>
        <w:t>ی</w:t>
      </w:r>
      <w:r w:rsidR="00E5212E">
        <w:rPr>
          <w:rtl/>
          <w:lang w:bidi="fa-IR"/>
        </w:rPr>
        <w:t>د</w:t>
      </w:r>
      <w:r w:rsidR="0034192D">
        <w:rPr>
          <w:rtl/>
          <w:lang w:bidi="fa-IR"/>
        </w:rPr>
        <w:t xml:space="preserve">. </w:t>
      </w:r>
      <w:r w:rsidR="00E5212E" w:rsidRPr="008978DB">
        <w:rPr>
          <w:rStyle w:val="libFootnotenumChar"/>
          <w:rtl/>
        </w:rPr>
        <w:t>(151)</w:t>
      </w:r>
      <w:r w:rsidR="00E5212E">
        <w:rPr>
          <w:lang w:bidi="fa-IR"/>
        </w:rPr>
        <w:t xml:space="preserve"> </w:t>
      </w:r>
    </w:p>
    <w:p w:rsidR="00E5212E" w:rsidRDefault="00E5212E" w:rsidP="00E5212E">
      <w:pPr>
        <w:pStyle w:val="libNormal"/>
        <w:rPr>
          <w:rtl/>
          <w:lang w:bidi="fa-IR"/>
        </w:rPr>
      </w:pPr>
      <w:r>
        <w:rPr>
          <w:rtl/>
          <w:lang w:bidi="fa-IR"/>
        </w:rPr>
        <w:t>آرى بندگى خدا</w:t>
      </w:r>
      <w:r w:rsidR="0034192D">
        <w:rPr>
          <w:rtl/>
          <w:lang w:bidi="fa-IR"/>
        </w:rPr>
        <w:t xml:space="preserve">، </w:t>
      </w:r>
      <w:r>
        <w:rPr>
          <w:rtl/>
          <w:lang w:bidi="fa-IR"/>
        </w:rPr>
        <w:t>ز</w:t>
      </w:r>
      <w:r w:rsidR="00D7132C">
        <w:rPr>
          <w:rtl/>
          <w:lang w:bidi="fa-IR"/>
        </w:rPr>
        <w:t>ی</w:t>
      </w:r>
      <w:r>
        <w:rPr>
          <w:rtl/>
          <w:lang w:bidi="fa-IR"/>
        </w:rPr>
        <w:t>ربنا و عصاره همه تعل</w:t>
      </w:r>
      <w:r w:rsidR="00D7132C">
        <w:rPr>
          <w:rtl/>
          <w:lang w:bidi="fa-IR"/>
        </w:rPr>
        <w:t>ی</w:t>
      </w:r>
      <w:r>
        <w:rPr>
          <w:rtl/>
          <w:lang w:bidi="fa-IR"/>
        </w:rPr>
        <w:t>مات فرستادگان خدا است</w:t>
      </w:r>
      <w:r w:rsidR="0034192D">
        <w:rPr>
          <w:rtl/>
          <w:lang w:bidi="fa-IR"/>
        </w:rPr>
        <w:t xml:space="preserve">. </w:t>
      </w:r>
    </w:p>
    <w:p w:rsidR="00E5212E" w:rsidRDefault="00E5212E" w:rsidP="00E5212E">
      <w:pPr>
        <w:pStyle w:val="libNormal"/>
        <w:rPr>
          <w:rtl/>
          <w:lang w:bidi="fa-IR"/>
        </w:rPr>
      </w:pPr>
      <w:r>
        <w:rPr>
          <w:rtl/>
          <w:lang w:bidi="fa-IR"/>
        </w:rPr>
        <w:t xml:space="preserve">حضرت صالح </w:t>
      </w:r>
      <w:r w:rsidR="00362EDB" w:rsidRPr="00362EDB">
        <w:rPr>
          <w:rStyle w:val="libAlaemChar"/>
          <w:rtl/>
        </w:rPr>
        <w:t>عليه‌السلام</w:t>
      </w:r>
      <w:r>
        <w:rPr>
          <w:rtl/>
          <w:lang w:bidi="fa-IR"/>
        </w:rPr>
        <w:t xml:space="preserve"> در دعوت قوم خود</w:t>
      </w:r>
      <w:r w:rsidR="0034192D">
        <w:rPr>
          <w:rtl/>
          <w:lang w:bidi="fa-IR"/>
        </w:rPr>
        <w:t xml:space="preserve">، </w:t>
      </w:r>
      <w:r>
        <w:rPr>
          <w:rtl/>
          <w:lang w:bidi="fa-IR"/>
        </w:rPr>
        <w:t>نها</w:t>
      </w:r>
      <w:r w:rsidR="00D7132C">
        <w:rPr>
          <w:rtl/>
          <w:lang w:bidi="fa-IR"/>
        </w:rPr>
        <w:t>ی</w:t>
      </w:r>
      <w:r>
        <w:rPr>
          <w:rtl/>
          <w:lang w:bidi="fa-IR"/>
        </w:rPr>
        <w:t>ت محبت و دلسوزى را نمود و با تعب</w:t>
      </w:r>
      <w:r w:rsidR="00D7132C">
        <w:rPr>
          <w:rtl/>
          <w:lang w:bidi="fa-IR"/>
        </w:rPr>
        <w:t>ی</w:t>
      </w:r>
      <w:r>
        <w:rPr>
          <w:rtl/>
          <w:lang w:bidi="fa-IR"/>
        </w:rPr>
        <w:t>ر مكرر اى قوم من</w:t>
      </w:r>
      <w:r w:rsidR="0034192D">
        <w:rPr>
          <w:rtl/>
          <w:lang w:bidi="fa-IR"/>
        </w:rPr>
        <w:t>!</w:t>
      </w:r>
      <w:r w:rsidR="0022023E">
        <w:rPr>
          <w:rtl/>
          <w:lang w:bidi="fa-IR"/>
        </w:rPr>
        <w:t xml:space="preserve"> </w:t>
      </w:r>
      <w:r>
        <w:rPr>
          <w:rtl/>
          <w:lang w:bidi="fa-IR"/>
        </w:rPr>
        <w:t>خواست تا حس خو</w:t>
      </w:r>
      <w:r w:rsidR="00D7132C">
        <w:rPr>
          <w:rtl/>
          <w:lang w:bidi="fa-IR"/>
        </w:rPr>
        <w:t>ی</w:t>
      </w:r>
      <w:r>
        <w:rPr>
          <w:rtl/>
          <w:lang w:bidi="fa-IR"/>
        </w:rPr>
        <w:t>شاوندى آن</w:t>
      </w:r>
      <w:r w:rsidR="003E6297">
        <w:rPr>
          <w:rtl/>
          <w:lang w:bidi="fa-IR"/>
        </w:rPr>
        <w:t xml:space="preserve"> </w:t>
      </w:r>
      <w:r>
        <w:rPr>
          <w:rtl/>
          <w:lang w:bidi="fa-IR"/>
        </w:rPr>
        <w:t>ها را به سوى خود جلب كند</w:t>
      </w:r>
      <w:r w:rsidR="0034192D">
        <w:rPr>
          <w:rtl/>
          <w:lang w:bidi="fa-IR"/>
        </w:rPr>
        <w:t xml:space="preserve">، </w:t>
      </w:r>
      <w:r>
        <w:rPr>
          <w:rtl/>
          <w:lang w:bidi="fa-IR"/>
        </w:rPr>
        <w:t>ولى آن</w:t>
      </w:r>
      <w:r w:rsidR="003E6297">
        <w:rPr>
          <w:rtl/>
          <w:lang w:bidi="fa-IR"/>
        </w:rPr>
        <w:t xml:space="preserve"> </w:t>
      </w:r>
      <w:r>
        <w:rPr>
          <w:rtl/>
          <w:lang w:bidi="fa-IR"/>
        </w:rPr>
        <w:t>ها در برابر آن همه دلسوزى</w:t>
      </w:r>
      <w:r w:rsidR="003E6297">
        <w:rPr>
          <w:rtl/>
          <w:lang w:bidi="fa-IR"/>
        </w:rPr>
        <w:t xml:space="preserve"> </w:t>
      </w:r>
      <w:r>
        <w:rPr>
          <w:rtl/>
          <w:lang w:bidi="fa-IR"/>
        </w:rPr>
        <w:t>ها</w:t>
      </w:r>
      <w:r w:rsidR="0034192D">
        <w:rPr>
          <w:rtl/>
          <w:lang w:bidi="fa-IR"/>
        </w:rPr>
        <w:t xml:space="preserve">، </w:t>
      </w:r>
      <w:r>
        <w:rPr>
          <w:rtl/>
          <w:lang w:bidi="fa-IR"/>
        </w:rPr>
        <w:t>و منطق و راهنما</w:t>
      </w:r>
      <w:r w:rsidR="00D7132C">
        <w:rPr>
          <w:rtl/>
          <w:lang w:bidi="fa-IR"/>
        </w:rPr>
        <w:t>ی</w:t>
      </w:r>
      <w:r>
        <w:rPr>
          <w:rtl/>
          <w:lang w:bidi="fa-IR"/>
        </w:rPr>
        <w:t>ى</w:t>
      </w:r>
      <w:r w:rsidR="003E6297">
        <w:rPr>
          <w:rtl/>
          <w:lang w:bidi="fa-IR"/>
        </w:rPr>
        <w:t xml:space="preserve"> </w:t>
      </w:r>
      <w:r>
        <w:rPr>
          <w:rtl/>
          <w:lang w:bidi="fa-IR"/>
        </w:rPr>
        <w:t>هاى مهرانگ</w:t>
      </w:r>
      <w:r w:rsidR="00D7132C">
        <w:rPr>
          <w:rtl/>
          <w:lang w:bidi="fa-IR"/>
        </w:rPr>
        <w:t>ی</w:t>
      </w:r>
      <w:r>
        <w:rPr>
          <w:rtl/>
          <w:lang w:bidi="fa-IR"/>
        </w:rPr>
        <w:t xml:space="preserve">ز صالح </w:t>
      </w:r>
      <w:r w:rsidR="00362EDB" w:rsidRPr="00362EDB">
        <w:rPr>
          <w:rStyle w:val="libAlaemChar"/>
          <w:rtl/>
        </w:rPr>
        <w:t>عليه‌السلام</w:t>
      </w:r>
      <w:r w:rsidR="0034192D">
        <w:rPr>
          <w:rtl/>
          <w:lang w:bidi="fa-IR"/>
        </w:rPr>
        <w:t xml:space="preserve">، </w:t>
      </w:r>
      <w:r>
        <w:rPr>
          <w:rtl/>
          <w:lang w:bidi="fa-IR"/>
        </w:rPr>
        <w:t>با طغ</w:t>
      </w:r>
      <w:r w:rsidR="00D7132C">
        <w:rPr>
          <w:rtl/>
          <w:lang w:bidi="fa-IR"/>
        </w:rPr>
        <w:t>ی</w:t>
      </w:r>
      <w:r>
        <w:rPr>
          <w:rtl/>
          <w:lang w:bidi="fa-IR"/>
        </w:rPr>
        <w:t>ان و سركشى لجوجانه</w:t>
      </w:r>
      <w:r w:rsidR="0034192D">
        <w:rPr>
          <w:rtl/>
          <w:lang w:bidi="fa-IR"/>
        </w:rPr>
        <w:t xml:space="preserve">، </w:t>
      </w:r>
      <w:r>
        <w:rPr>
          <w:rtl/>
          <w:lang w:bidi="fa-IR"/>
        </w:rPr>
        <w:t xml:space="preserve">دعوت صالح </w:t>
      </w:r>
      <w:r w:rsidR="00362EDB" w:rsidRPr="00362EDB">
        <w:rPr>
          <w:rStyle w:val="libAlaemChar"/>
          <w:rtl/>
        </w:rPr>
        <w:t>عليه‌السلام</w:t>
      </w:r>
      <w:r>
        <w:rPr>
          <w:rtl/>
          <w:lang w:bidi="fa-IR"/>
        </w:rPr>
        <w:t xml:space="preserve"> را رد كردند</w:t>
      </w:r>
      <w:r w:rsidR="0034192D">
        <w:rPr>
          <w:rtl/>
          <w:lang w:bidi="fa-IR"/>
        </w:rPr>
        <w:t xml:space="preserve">، </w:t>
      </w:r>
      <w:r>
        <w:rPr>
          <w:rtl/>
          <w:lang w:bidi="fa-IR"/>
        </w:rPr>
        <w:t>و بى شرمانه و گستاخانه در برابر او و دعوت</w:t>
      </w:r>
      <w:r w:rsidR="003E6297">
        <w:rPr>
          <w:rtl/>
          <w:lang w:bidi="fa-IR"/>
        </w:rPr>
        <w:t xml:space="preserve"> </w:t>
      </w:r>
      <w:r>
        <w:rPr>
          <w:rtl/>
          <w:lang w:bidi="fa-IR"/>
        </w:rPr>
        <w:t>هاى دلسوزانه او</w:t>
      </w:r>
      <w:r w:rsidR="0034192D">
        <w:rPr>
          <w:rtl/>
          <w:lang w:bidi="fa-IR"/>
        </w:rPr>
        <w:t xml:space="preserve">، </w:t>
      </w:r>
      <w:r>
        <w:rPr>
          <w:rtl/>
          <w:lang w:bidi="fa-IR"/>
        </w:rPr>
        <w:t>ا</w:t>
      </w:r>
      <w:r w:rsidR="00D7132C">
        <w:rPr>
          <w:rtl/>
          <w:lang w:bidi="fa-IR"/>
        </w:rPr>
        <w:t>ی</w:t>
      </w:r>
      <w:r>
        <w:rPr>
          <w:rtl/>
          <w:lang w:bidi="fa-IR"/>
        </w:rPr>
        <w:t>ستادند</w:t>
      </w:r>
      <w:r w:rsidR="0034192D">
        <w:rPr>
          <w:rtl/>
          <w:lang w:bidi="fa-IR"/>
        </w:rPr>
        <w:t xml:space="preserve">، </w:t>
      </w:r>
      <w:r>
        <w:rPr>
          <w:rtl/>
          <w:lang w:bidi="fa-IR"/>
        </w:rPr>
        <w:t>و به كارشكنى و مخالفت شد</w:t>
      </w:r>
      <w:r w:rsidR="00D7132C">
        <w:rPr>
          <w:rtl/>
          <w:lang w:bidi="fa-IR"/>
        </w:rPr>
        <w:t>ی</w:t>
      </w:r>
      <w:r>
        <w:rPr>
          <w:rtl/>
          <w:lang w:bidi="fa-IR"/>
        </w:rPr>
        <w:t>د پرداختند</w:t>
      </w:r>
      <w:r w:rsidR="0034192D">
        <w:rPr>
          <w:rtl/>
          <w:lang w:bidi="fa-IR"/>
        </w:rPr>
        <w:t xml:space="preserve">. </w:t>
      </w:r>
    </w:p>
    <w:p w:rsidR="00E5212E" w:rsidRDefault="00E5212E" w:rsidP="00E5212E">
      <w:pPr>
        <w:pStyle w:val="libNormal"/>
        <w:rPr>
          <w:rtl/>
          <w:lang w:bidi="fa-IR"/>
        </w:rPr>
      </w:pPr>
      <w:r>
        <w:rPr>
          <w:rtl/>
          <w:lang w:bidi="fa-IR"/>
        </w:rPr>
        <w:t>مخالفت آن</w:t>
      </w:r>
      <w:r w:rsidR="003E6297">
        <w:rPr>
          <w:rtl/>
          <w:lang w:bidi="fa-IR"/>
        </w:rPr>
        <w:t xml:space="preserve"> </w:t>
      </w:r>
      <w:r>
        <w:rPr>
          <w:rtl/>
          <w:lang w:bidi="fa-IR"/>
        </w:rPr>
        <w:t>ها عمومى بود و جز اندكى به آن حضرت ا</w:t>
      </w:r>
      <w:r w:rsidR="00D7132C">
        <w:rPr>
          <w:rtl/>
          <w:lang w:bidi="fa-IR"/>
        </w:rPr>
        <w:t>ی</w:t>
      </w:r>
      <w:r>
        <w:rPr>
          <w:rtl/>
          <w:lang w:bidi="fa-IR"/>
        </w:rPr>
        <w:t>مان ن</w:t>
      </w:r>
      <w:r w:rsidR="00D7132C">
        <w:rPr>
          <w:rtl/>
          <w:lang w:bidi="fa-IR"/>
        </w:rPr>
        <w:t>ی</w:t>
      </w:r>
      <w:r>
        <w:rPr>
          <w:rtl/>
          <w:lang w:bidi="fa-IR"/>
        </w:rPr>
        <w:t>اوردند</w:t>
      </w:r>
      <w:r w:rsidR="0034192D">
        <w:rPr>
          <w:rtl/>
          <w:lang w:bidi="fa-IR"/>
        </w:rPr>
        <w:t xml:space="preserve">، </w:t>
      </w:r>
      <w:r>
        <w:rPr>
          <w:rtl/>
          <w:lang w:bidi="fa-IR"/>
        </w:rPr>
        <w:t>مطابق بعضى از روا</w:t>
      </w:r>
      <w:r w:rsidR="00D7132C">
        <w:rPr>
          <w:rtl/>
          <w:lang w:bidi="fa-IR"/>
        </w:rPr>
        <w:t>ی</w:t>
      </w:r>
      <w:r>
        <w:rPr>
          <w:rtl/>
          <w:lang w:bidi="fa-IR"/>
        </w:rPr>
        <w:t>ات ا</w:t>
      </w:r>
      <w:r w:rsidR="00D7132C">
        <w:rPr>
          <w:rtl/>
          <w:lang w:bidi="fa-IR"/>
        </w:rPr>
        <w:t>ی</w:t>
      </w:r>
      <w:r>
        <w:rPr>
          <w:rtl/>
          <w:lang w:bidi="fa-IR"/>
        </w:rPr>
        <w:t>ن گروه اندك</w:t>
      </w:r>
      <w:r w:rsidR="0034192D">
        <w:rPr>
          <w:rtl/>
          <w:lang w:bidi="fa-IR"/>
        </w:rPr>
        <w:t xml:space="preserve">، </w:t>
      </w:r>
      <w:r>
        <w:rPr>
          <w:rtl/>
          <w:lang w:bidi="fa-IR"/>
        </w:rPr>
        <w:t>پس از د</w:t>
      </w:r>
      <w:r w:rsidR="00D7132C">
        <w:rPr>
          <w:rtl/>
          <w:lang w:bidi="fa-IR"/>
        </w:rPr>
        <w:t>ی</w:t>
      </w:r>
      <w:r>
        <w:rPr>
          <w:rtl/>
          <w:lang w:bidi="fa-IR"/>
        </w:rPr>
        <w:t>دن معجزه پ</w:t>
      </w:r>
      <w:r w:rsidR="00D7132C">
        <w:rPr>
          <w:rtl/>
          <w:lang w:bidi="fa-IR"/>
        </w:rPr>
        <w:t>ی</w:t>
      </w:r>
      <w:r>
        <w:rPr>
          <w:rtl/>
          <w:lang w:bidi="fa-IR"/>
        </w:rPr>
        <w:t>دا</w:t>
      </w:r>
      <w:r w:rsidR="00D7132C">
        <w:rPr>
          <w:rtl/>
          <w:lang w:bidi="fa-IR"/>
        </w:rPr>
        <w:t>ی</w:t>
      </w:r>
      <w:r>
        <w:rPr>
          <w:rtl/>
          <w:lang w:bidi="fa-IR"/>
        </w:rPr>
        <w:t>ش ناقه صالح</w:t>
      </w:r>
      <w:r w:rsidR="0034192D">
        <w:rPr>
          <w:rtl/>
          <w:lang w:bidi="fa-IR"/>
        </w:rPr>
        <w:t xml:space="preserve">، </w:t>
      </w:r>
      <w:r>
        <w:rPr>
          <w:rtl/>
          <w:lang w:bidi="fa-IR"/>
        </w:rPr>
        <w:t>ا</w:t>
      </w:r>
      <w:r w:rsidR="00D7132C">
        <w:rPr>
          <w:rtl/>
          <w:lang w:bidi="fa-IR"/>
        </w:rPr>
        <w:t>ی</w:t>
      </w:r>
      <w:r>
        <w:rPr>
          <w:rtl/>
          <w:lang w:bidi="fa-IR"/>
        </w:rPr>
        <w:t>مان آوردند</w:t>
      </w:r>
      <w:r w:rsidR="0034192D">
        <w:rPr>
          <w:rtl/>
          <w:lang w:bidi="fa-IR"/>
        </w:rPr>
        <w:t xml:space="preserve">، </w:t>
      </w:r>
      <w:r>
        <w:rPr>
          <w:rtl/>
          <w:lang w:bidi="fa-IR"/>
        </w:rPr>
        <w:t>نخست هفتاد نفر بودند</w:t>
      </w:r>
      <w:r w:rsidR="0034192D">
        <w:rPr>
          <w:rtl/>
          <w:lang w:bidi="fa-IR"/>
        </w:rPr>
        <w:t xml:space="preserve">، </w:t>
      </w:r>
      <w:r>
        <w:rPr>
          <w:rtl/>
          <w:lang w:bidi="fa-IR"/>
        </w:rPr>
        <w:t>سپس مرتد شدند و تنها شش نفر از آن</w:t>
      </w:r>
      <w:r w:rsidR="003E6297">
        <w:rPr>
          <w:rtl/>
          <w:lang w:bidi="fa-IR"/>
        </w:rPr>
        <w:t xml:space="preserve"> </w:t>
      </w:r>
      <w:r>
        <w:rPr>
          <w:rtl/>
          <w:lang w:bidi="fa-IR"/>
        </w:rPr>
        <w:t>ها باقى ماند</w:t>
      </w:r>
      <w:r w:rsidR="0034192D">
        <w:rPr>
          <w:rtl/>
          <w:lang w:bidi="fa-IR"/>
        </w:rPr>
        <w:t xml:space="preserve">، </w:t>
      </w:r>
      <w:r>
        <w:rPr>
          <w:rtl/>
          <w:lang w:bidi="fa-IR"/>
        </w:rPr>
        <w:t xml:space="preserve">كه </w:t>
      </w:r>
      <w:r w:rsidR="00D7132C">
        <w:rPr>
          <w:rtl/>
          <w:lang w:bidi="fa-IR"/>
        </w:rPr>
        <w:t>ی</w:t>
      </w:r>
      <w:r>
        <w:rPr>
          <w:rtl/>
          <w:lang w:bidi="fa-IR"/>
        </w:rPr>
        <w:t>كى از آن</w:t>
      </w:r>
      <w:r w:rsidR="003E6297">
        <w:rPr>
          <w:rtl/>
          <w:lang w:bidi="fa-IR"/>
        </w:rPr>
        <w:t xml:space="preserve"> </w:t>
      </w:r>
      <w:r>
        <w:rPr>
          <w:rtl/>
          <w:lang w:bidi="fa-IR"/>
        </w:rPr>
        <w:t>ها هم در شك و ترد</w:t>
      </w:r>
      <w:r w:rsidR="00D7132C">
        <w:rPr>
          <w:rtl/>
          <w:lang w:bidi="fa-IR"/>
        </w:rPr>
        <w:t>ی</w:t>
      </w:r>
      <w:r>
        <w:rPr>
          <w:rtl/>
          <w:lang w:bidi="fa-IR"/>
        </w:rPr>
        <w:t>د به سر مى</w:t>
      </w:r>
      <w:r w:rsidR="003E6297">
        <w:rPr>
          <w:rtl/>
          <w:lang w:bidi="fa-IR"/>
        </w:rPr>
        <w:t xml:space="preserve"> </w:t>
      </w:r>
      <w:r>
        <w:rPr>
          <w:rtl/>
          <w:lang w:bidi="fa-IR"/>
        </w:rPr>
        <w:t>برد و سرانجام به مخالفان پ</w:t>
      </w:r>
      <w:r w:rsidR="00D7132C">
        <w:rPr>
          <w:rtl/>
          <w:lang w:bidi="fa-IR"/>
        </w:rPr>
        <w:t>ی</w:t>
      </w:r>
      <w:r>
        <w:rPr>
          <w:rtl/>
          <w:lang w:bidi="fa-IR"/>
        </w:rPr>
        <w:t>وست</w:t>
      </w:r>
      <w:r w:rsidR="0034192D">
        <w:rPr>
          <w:rtl/>
          <w:lang w:bidi="fa-IR"/>
        </w:rPr>
        <w:t xml:space="preserve">. </w:t>
      </w:r>
      <w:r w:rsidRPr="008978DB">
        <w:rPr>
          <w:rStyle w:val="libFootnotenumChar"/>
          <w:rtl/>
        </w:rPr>
        <w:t>(152)</w:t>
      </w:r>
      <w:r>
        <w:rPr>
          <w:lang w:bidi="fa-IR"/>
        </w:rPr>
        <w:t xml:space="preserve"> </w:t>
      </w:r>
    </w:p>
    <w:p w:rsidR="00E5212E" w:rsidRDefault="00E5212E" w:rsidP="00E5212E">
      <w:pPr>
        <w:pStyle w:val="libNormal"/>
        <w:rPr>
          <w:rtl/>
          <w:lang w:bidi="fa-IR"/>
        </w:rPr>
      </w:pPr>
      <w:r>
        <w:rPr>
          <w:rtl/>
          <w:lang w:bidi="fa-IR"/>
        </w:rPr>
        <w:t>بعضى تعداد ا</w:t>
      </w:r>
      <w:r w:rsidR="00D7132C">
        <w:rPr>
          <w:rtl/>
          <w:lang w:bidi="fa-IR"/>
        </w:rPr>
        <w:t>ی</w:t>
      </w:r>
      <w:r>
        <w:rPr>
          <w:rtl/>
          <w:lang w:bidi="fa-IR"/>
        </w:rPr>
        <w:t xml:space="preserve">مان آورندگان به صالح </w:t>
      </w:r>
      <w:r w:rsidR="00362EDB" w:rsidRPr="00362EDB">
        <w:rPr>
          <w:rStyle w:val="libAlaemChar"/>
          <w:rtl/>
        </w:rPr>
        <w:t>عليه‌السلام</w:t>
      </w:r>
      <w:r>
        <w:rPr>
          <w:rtl/>
          <w:lang w:bidi="fa-IR"/>
        </w:rPr>
        <w:t xml:space="preserve"> را كه از عذاب نجات </w:t>
      </w:r>
      <w:r w:rsidR="00D7132C">
        <w:rPr>
          <w:rtl/>
          <w:lang w:bidi="fa-IR"/>
        </w:rPr>
        <w:t>ی</w:t>
      </w:r>
      <w:r>
        <w:rPr>
          <w:rtl/>
          <w:lang w:bidi="fa-IR"/>
        </w:rPr>
        <w:t>افتند</w:t>
      </w:r>
      <w:r w:rsidR="0034192D">
        <w:rPr>
          <w:rtl/>
          <w:lang w:bidi="fa-IR"/>
        </w:rPr>
        <w:t xml:space="preserve">، </w:t>
      </w:r>
      <w:r>
        <w:rPr>
          <w:rtl/>
          <w:lang w:bidi="fa-IR"/>
        </w:rPr>
        <w:t>تا چهارهزار نفر نوشته</w:t>
      </w:r>
      <w:r w:rsidR="003E6297">
        <w:rPr>
          <w:rtl/>
          <w:lang w:bidi="fa-IR"/>
        </w:rPr>
        <w:t xml:space="preserve"> </w:t>
      </w:r>
      <w:r>
        <w:rPr>
          <w:rtl/>
          <w:lang w:bidi="fa-IR"/>
        </w:rPr>
        <w:t>اند</w:t>
      </w:r>
      <w:r w:rsidR="0034192D">
        <w:rPr>
          <w:rtl/>
          <w:lang w:bidi="fa-IR"/>
        </w:rPr>
        <w:t xml:space="preserve">. </w:t>
      </w:r>
      <w:r w:rsidRPr="008978DB">
        <w:rPr>
          <w:rStyle w:val="libFootnotenumChar"/>
          <w:rtl/>
        </w:rPr>
        <w:t>(153)</w:t>
      </w:r>
      <w:r>
        <w:rPr>
          <w:lang w:bidi="fa-IR"/>
        </w:rPr>
        <w:t xml:space="preserve"> </w:t>
      </w:r>
    </w:p>
    <w:p w:rsidR="003B20BC" w:rsidRDefault="00E5212E" w:rsidP="0034192D">
      <w:pPr>
        <w:pStyle w:val="Heading3"/>
        <w:rPr>
          <w:rtl/>
          <w:lang w:bidi="fa-IR"/>
        </w:rPr>
      </w:pPr>
      <w:bookmarkStart w:id="67" w:name="_Toc396736051"/>
      <w:r>
        <w:rPr>
          <w:rtl/>
          <w:lang w:bidi="fa-IR"/>
        </w:rPr>
        <w:lastRenderedPageBreak/>
        <w:t>عكس العمل شد</w:t>
      </w:r>
      <w:r w:rsidR="00D7132C">
        <w:rPr>
          <w:rtl/>
          <w:lang w:bidi="fa-IR"/>
        </w:rPr>
        <w:t>ی</w:t>
      </w:r>
      <w:r>
        <w:rPr>
          <w:rtl/>
          <w:lang w:bidi="fa-IR"/>
        </w:rPr>
        <w:t>د قوم ثمود</w:t>
      </w:r>
      <w:r w:rsidR="0034192D">
        <w:rPr>
          <w:rtl/>
          <w:lang w:bidi="fa-IR"/>
        </w:rPr>
        <w:t xml:space="preserve">، </w:t>
      </w:r>
      <w:r>
        <w:rPr>
          <w:rtl/>
          <w:lang w:bidi="fa-IR"/>
        </w:rPr>
        <w:t xml:space="preserve">در برابر دعوت صالح </w:t>
      </w:r>
      <w:r w:rsidR="00362EDB" w:rsidRPr="00362EDB">
        <w:rPr>
          <w:rStyle w:val="libAlaemChar"/>
          <w:rtl/>
        </w:rPr>
        <w:t>عليه‌السلام</w:t>
      </w:r>
      <w:bookmarkEnd w:id="67"/>
      <w:r w:rsidR="003E6297">
        <w:rPr>
          <w:rtl/>
          <w:lang w:bidi="fa-IR"/>
        </w:rPr>
        <w:t xml:space="preserve"> </w:t>
      </w:r>
    </w:p>
    <w:p w:rsidR="00E5212E" w:rsidRDefault="00E5212E" w:rsidP="00E5212E">
      <w:pPr>
        <w:pStyle w:val="libNormal"/>
        <w:rPr>
          <w:rtl/>
          <w:lang w:bidi="fa-IR"/>
        </w:rPr>
      </w:pPr>
      <w:r>
        <w:rPr>
          <w:rtl/>
          <w:lang w:bidi="fa-IR"/>
        </w:rPr>
        <w:t>حضرت صالح دهها سال</w:t>
      </w:r>
      <w:r w:rsidR="0034192D">
        <w:rPr>
          <w:rtl/>
          <w:lang w:bidi="fa-IR"/>
        </w:rPr>
        <w:t xml:space="preserve">، </w:t>
      </w:r>
      <w:r>
        <w:rPr>
          <w:rtl/>
          <w:lang w:bidi="fa-IR"/>
        </w:rPr>
        <w:t xml:space="preserve">قوم ثمود را به سوى خدا و </w:t>
      </w:r>
      <w:r w:rsidR="00D7132C">
        <w:rPr>
          <w:rtl/>
          <w:lang w:bidi="fa-IR"/>
        </w:rPr>
        <w:t>ی</w:t>
      </w:r>
      <w:r>
        <w:rPr>
          <w:rtl/>
          <w:lang w:bidi="fa-IR"/>
        </w:rPr>
        <w:t>كتاپرستى دعوت كرد</w:t>
      </w:r>
      <w:r w:rsidR="0034192D">
        <w:rPr>
          <w:rtl/>
          <w:lang w:bidi="fa-IR"/>
        </w:rPr>
        <w:t xml:space="preserve">، </w:t>
      </w:r>
      <w:r>
        <w:rPr>
          <w:rtl/>
          <w:lang w:bidi="fa-IR"/>
        </w:rPr>
        <w:t>ولى قوم ثمود با برخوردهاى شد</w:t>
      </w:r>
      <w:r w:rsidR="00D7132C">
        <w:rPr>
          <w:rtl/>
          <w:lang w:bidi="fa-IR"/>
        </w:rPr>
        <w:t>ی</w:t>
      </w:r>
      <w:r>
        <w:rPr>
          <w:rtl/>
          <w:lang w:bidi="fa-IR"/>
        </w:rPr>
        <w:t xml:space="preserve">د و لجاجت سخت از پاسخ مثبت به صالح </w:t>
      </w:r>
      <w:r w:rsidR="00362EDB" w:rsidRPr="00362EDB">
        <w:rPr>
          <w:rStyle w:val="libAlaemChar"/>
          <w:rtl/>
        </w:rPr>
        <w:t>عليه‌السلام</w:t>
      </w:r>
      <w:r>
        <w:rPr>
          <w:rtl/>
          <w:lang w:bidi="fa-IR"/>
        </w:rPr>
        <w:t xml:space="preserve"> امتناع ورز</w:t>
      </w:r>
      <w:r w:rsidR="00D7132C">
        <w:rPr>
          <w:rtl/>
          <w:lang w:bidi="fa-IR"/>
        </w:rPr>
        <w:t>ی</w:t>
      </w:r>
      <w:r>
        <w:rPr>
          <w:rtl/>
          <w:lang w:bidi="fa-IR"/>
        </w:rPr>
        <w:t>دند</w:t>
      </w:r>
      <w:r w:rsidR="0034192D">
        <w:rPr>
          <w:rtl/>
          <w:lang w:bidi="fa-IR"/>
        </w:rPr>
        <w:t xml:space="preserve">، </w:t>
      </w:r>
      <w:r>
        <w:rPr>
          <w:rtl/>
          <w:lang w:bidi="fa-IR"/>
        </w:rPr>
        <w:t>و با تهمت</w:t>
      </w:r>
      <w:r w:rsidR="003E6297">
        <w:rPr>
          <w:rtl/>
          <w:lang w:bidi="fa-IR"/>
        </w:rPr>
        <w:t xml:space="preserve"> </w:t>
      </w:r>
      <w:r>
        <w:rPr>
          <w:rtl/>
          <w:lang w:bidi="fa-IR"/>
        </w:rPr>
        <w:t>هاى ناجوانمردانه به آن حضرت</w:t>
      </w:r>
      <w:r w:rsidR="0034192D">
        <w:rPr>
          <w:rtl/>
          <w:lang w:bidi="fa-IR"/>
        </w:rPr>
        <w:t xml:space="preserve">، </w:t>
      </w:r>
      <w:r>
        <w:rPr>
          <w:rtl/>
          <w:lang w:bidi="fa-IR"/>
        </w:rPr>
        <w:t>به كارشكنى پرداختند</w:t>
      </w:r>
      <w:r w:rsidR="0034192D">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Pr>
          <w:rtl/>
          <w:lang w:bidi="fa-IR"/>
        </w:rPr>
        <w:t>آ</w:t>
      </w:r>
      <w:r w:rsidR="00D7132C">
        <w:rPr>
          <w:rtl/>
          <w:lang w:bidi="fa-IR"/>
        </w:rPr>
        <w:t>ی</w:t>
      </w:r>
      <w:r>
        <w:rPr>
          <w:rtl/>
          <w:lang w:bidi="fa-IR"/>
        </w:rPr>
        <w:t>ا ما از بشرى از جنس خود پ</w:t>
      </w:r>
      <w:r w:rsidR="00D7132C">
        <w:rPr>
          <w:rtl/>
          <w:lang w:bidi="fa-IR"/>
        </w:rPr>
        <w:t>ی</w:t>
      </w:r>
      <w:r>
        <w:rPr>
          <w:rtl/>
          <w:lang w:bidi="fa-IR"/>
        </w:rPr>
        <w:t>روى كن</w:t>
      </w:r>
      <w:r w:rsidR="00D7132C">
        <w:rPr>
          <w:rtl/>
          <w:lang w:bidi="fa-IR"/>
        </w:rPr>
        <w:t>ی</w:t>
      </w:r>
      <w:r>
        <w:rPr>
          <w:rtl/>
          <w:lang w:bidi="fa-IR"/>
        </w:rPr>
        <w:t>م</w:t>
      </w:r>
      <w:r w:rsidR="0034192D">
        <w:rPr>
          <w:rtl/>
          <w:lang w:bidi="fa-IR"/>
        </w:rPr>
        <w:t xml:space="preserve">؟ </w:t>
      </w:r>
      <w:r>
        <w:rPr>
          <w:rtl/>
          <w:lang w:bidi="fa-IR"/>
        </w:rPr>
        <w:t>اگر چن</w:t>
      </w:r>
      <w:r w:rsidR="00D7132C">
        <w:rPr>
          <w:rtl/>
          <w:lang w:bidi="fa-IR"/>
        </w:rPr>
        <w:t>ی</w:t>
      </w:r>
      <w:r>
        <w:rPr>
          <w:rtl/>
          <w:lang w:bidi="fa-IR"/>
        </w:rPr>
        <w:t>ن كن</w:t>
      </w:r>
      <w:r w:rsidR="00D7132C">
        <w:rPr>
          <w:rtl/>
          <w:lang w:bidi="fa-IR"/>
        </w:rPr>
        <w:t>ی</w:t>
      </w:r>
      <w:r>
        <w:rPr>
          <w:rtl/>
          <w:lang w:bidi="fa-IR"/>
        </w:rPr>
        <w:t>م درگمراهى و جنون خواه</w:t>
      </w:r>
      <w:r w:rsidR="00D7132C">
        <w:rPr>
          <w:rtl/>
          <w:lang w:bidi="fa-IR"/>
        </w:rPr>
        <w:t>ی</w:t>
      </w:r>
      <w:r>
        <w:rPr>
          <w:rtl/>
          <w:lang w:bidi="fa-IR"/>
        </w:rPr>
        <w:t>م بود</w:t>
      </w:r>
      <w:r w:rsidR="0034192D">
        <w:rPr>
          <w:rtl/>
          <w:lang w:bidi="fa-IR"/>
        </w:rPr>
        <w:t xml:space="preserve">، </w:t>
      </w:r>
      <w:r>
        <w:rPr>
          <w:rtl/>
          <w:lang w:bidi="fa-IR"/>
        </w:rPr>
        <w:t>آ</w:t>
      </w:r>
      <w:r w:rsidR="00D7132C">
        <w:rPr>
          <w:rtl/>
          <w:lang w:bidi="fa-IR"/>
        </w:rPr>
        <w:t>ی</w:t>
      </w:r>
      <w:r>
        <w:rPr>
          <w:rtl/>
          <w:lang w:bidi="fa-IR"/>
        </w:rPr>
        <w:t>ا در م</w:t>
      </w:r>
      <w:r w:rsidR="00D7132C">
        <w:rPr>
          <w:rtl/>
          <w:lang w:bidi="fa-IR"/>
        </w:rPr>
        <w:t>ی</w:t>
      </w:r>
      <w:r>
        <w:rPr>
          <w:rtl/>
          <w:lang w:bidi="fa-IR"/>
        </w:rPr>
        <w:t>ان ما تنها بر ا</w:t>
      </w:r>
      <w:r w:rsidR="00D7132C">
        <w:rPr>
          <w:rtl/>
          <w:lang w:bidi="fa-IR"/>
        </w:rPr>
        <w:t>ی</w:t>
      </w:r>
      <w:r>
        <w:rPr>
          <w:rtl/>
          <w:lang w:bidi="fa-IR"/>
        </w:rPr>
        <w:t>ن شخص (صالح) وحى نازل شده است</w:t>
      </w:r>
      <w:r w:rsidR="0034192D">
        <w:rPr>
          <w:rtl/>
          <w:lang w:bidi="fa-IR"/>
        </w:rPr>
        <w:t xml:space="preserve">؟ </w:t>
      </w:r>
      <w:r>
        <w:rPr>
          <w:rtl/>
          <w:lang w:bidi="fa-IR"/>
        </w:rPr>
        <w:t>نه</w:t>
      </w:r>
      <w:r w:rsidR="0034192D">
        <w:rPr>
          <w:rtl/>
          <w:lang w:bidi="fa-IR"/>
        </w:rPr>
        <w:t xml:space="preserve">، </w:t>
      </w:r>
      <w:r>
        <w:rPr>
          <w:rtl/>
          <w:lang w:bidi="fa-IR"/>
        </w:rPr>
        <w:t>او آدم بس</w:t>
      </w:r>
      <w:r w:rsidR="00D7132C">
        <w:rPr>
          <w:rtl/>
          <w:lang w:bidi="fa-IR"/>
        </w:rPr>
        <w:t>ی</w:t>
      </w:r>
      <w:r>
        <w:rPr>
          <w:rtl/>
          <w:lang w:bidi="fa-IR"/>
        </w:rPr>
        <w:t>ار دروغگوى و هوسبازى است</w:t>
      </w:r>
      <w:r w:rsidR="0034192D">
        <w:rPr>
          <w:rtl/>
          <w:lang w:bidi="fa-IR"/>
        </w:rPr>
        <w:t>.</w:t>
      </w:r>
      <w:r w:rsidR="0022023E">
        <w:rPr>
          <w:rtl/>
          <w:lang w:bidi="fa-IR"/>
        </w:rPr>
        <w:t xml:space="preserve"> </w:t>
      </w:r>
      <w:r w:rsidRPr="008978DB">
        <w:rPr>
          <w:rStyle w:val="libFootnotenumChar"/>
          <w:rtl/>
        </w:rPr>
        <w:t>(154)</w:t>
      </w:r>
      <w:r>
        <w:rPr>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Pr>
          <w:rtl/>
          <w:lang w:bidi="fa-IR"/>
        </w:rPr>
        <w:t xml:space="preserve"> به اندرز دلسوزانه قوم پرداخت</w:t>
      </w:r>
      <w:r w:rsidR="0034192D">
        <w:rPr>
          <w:rtl/>
          <w:lang w:bidi="fa-IR"/>
        </w:rPr>
        <w:t xml:space="preserve">، </w:t>
      </w:r>
      <w:r>
        <w:rPr>
          <w:rtl/>
          <w:lang w:bidi="fa-IR"/>
        </w:rPr>
        <w:t>و آن</w:t>
      </w:r>
      <w:r w:rsidR="003E6297">
        <w:rPr>
          <w:rtl/>
          <w:lang w:bidi="fa-IR"/>
        </w:rPr>
        <w:t xml:space="preserve"> </w:t>
      </w:r>
      <w:r>
        <w:rPr>
          <w:rtl/>
          <w:lang w:bidi="fa-IR"/>
        </w:rPr>
        <w:t>ها را از عذاب سختى الهى هشدار داد</w:t>
      </w:r>
      <w:r w:rsidR="0034192D">
        <w:rPr>
          <w:rtl/>
          <w:lang w:bidi="fa-IR"/>
        </w:rPr>
        <w:t xml:space="preserve">، </w:t>
      </w:r>
      <w:r>
        <w:rPr>
          <w:rtl/>
          <w:lang w:bidi="fa-IR"/>
        </w:rPr>
        <w:t>و اعلام كرد تا عذاب ن</w:t>
      </w:r>
      <w:r w:rsidR="00D7132C">
        <w:rPr>
          <w:rtl/>
          <w:lang w:bidi="fa-IR"/>
        </w:rPr>
        <w:t>ی</w:t>
      </w:r>
      <w:r>
        <w:rPr>
          <w:rtl/>
          <w:lang w:bidi="fa-IR"/>
        </w:rPr>
        <w:t>امده</w:t>
      </w:r>
      <w:r w:rsidR="0034192D">
        <w:rPr>
          <w:rtl/>
          <w:lang w:bidi="fa-IR"/>
        </w:rPr>
        <w:t xml:space="preserve">، </w:t>
      </w:r>
      <w:r>
        <w:rPr>
          <w:rtl/>
          <w:lang w:bidi="fa-IR"/>
        </w:rPr>
        <w:t>خود را در پرتو ا</w:t>
      </w:r>
      <w:r w:rsidR="00D7132C">
        <w:rPr>
          <w:rtl/>
          <w:lang w:bidi="fa-IR"/>
        </w:rPr>
        <w:t>ی</w:t>
      </w:r>
      <w:r>
        <w:rPr>
          <w:rtl/>
          <w:lang w:bidi="fa-IR"/>
        </w:rPr>
        <w:t>مان نجات ده</w:t>
      </w:r>
      <w:r w:rsidR="00D7132C">
        <w:rPr>
          <w:rtl/>
          <w:lang w:bidi="fa-IR"/>
        </w:rPr>
        <w:t>ی</w:t>
      </w:r>
      <w:r>
        <w:rPr>
          <w:rtl/>
          <w:lang w:bidi="fa-IR"/>
        </w:rPr>
        <w:t>د و از خواب غفلت ب</w:t>
      </w:r>
      <w:r w:rsidR="00D7132C">
        <w:rPr>
          <w:rtl/>
          <w:lang w:bidi="fa-IR"/>
        </w:rPr>
        <w:t>ی</w:t>
      </w:r>
      <w:r>
        <w:rPr>
          <w:rtl/>
          <w:lang w:bidi="fa-IR"/>
        </w:rPr>
        <w:t>دار شده و از طغ</w:t>
      </w:r>
      <w:r w:rsidR="00D7132C">
        <w:rPr>
          <w:rtl/>
          <w:lang w:bidi="fa-IR"/>
        </w:rPr>
        <w:t>ی</w:t>
      </w:r>
      <w:r>
        <w:rPr>
          <w:rtl/>
          <w:lang w:bidi="fa-IR"/>
        </w:rPr>
        <w:t>ان وسركشى</w:t>
      </w:r>
      <w:r w:rsidR="0034192D">
        <w:rPr>
          <w:rtl/>
          <w:lang w:bidi="fa-IR"/>
        </w:rPr>
        <w:t xml:space="preserve">، </w:t>
      </w:r>
      <w:r>
        <w:rPr>
          <w:rtl/>
          <w:lang w:bidi="fa-IR"/>
        </w:rPr>
        <w:t>دست بكش</w:t>
      </w:r>
      <w:r w:rsidR="00D7132C">
        <w:rPr>
          <w:rtl/>
          <w:lang w:bidi="fa-IR"/>
        </w:rPr>
        <w:t>ی</w:t>
      </w:r>
      <w:r>
        <w:rPr>
          <w:rtl/>
          <w:lang w:bidi="fa-IR"/>
        </w:rPr>
        <w:t>د</w:t>
      </w:r>
      <w:r w:rsidR="0034192D">
        <w:rPr>
          <w:rtl/>
          <w:lang w:bidi="fa-IR"/>
        </w:rPr>
        <w:t xml:space="preserve">، </w:t>
      </w:r>
      <w:r>
        <w:rPr>
          <w:rtl/>
          <w:lang w:bidi="fa-IR"/>
        </w:rPr>
        <w:t>چرا كه خم</w:t>
      </w:r>
      <w:r w:rsidR="00D7132C">
        <w:rPr>
          <w:rtl/>
          <w:lang w:bidi="fa-IR"/>
        </w:rPr>
        <w:t>ی</w:t>
      </w:r>
      <w:r>
        <w:rPr>
          <w:rtl/>
          <w:lang w:bidi="fa-IR"/>
        </w:rPr>
        <w:t>رما</w:t>
      </w:r>
      <w:r w:rsidR="00D7132C">
        <w:rPr>
          <w:rtl/>
          <w:lang w:bidi="fa-IR"/>
        </w:rPr>
        <w:t>ی</w:t>
      </w:r>
      <w:r>
        <w:rPr>
          <w:rtl/>
          <w:lang w:bidi="fa-IR"/>
        </w:rPr>
        <w:t>ه گمراهى</w:t>
      </w:r>
      <w:r w:rsidR="003E6297">
        <w:rPr>
          <w:rtl/>
          <w:lang w:bidi="fa-IR"/>
        </w:rPr>
        <w:t xml:space="preserve"> </w:t>
      </w:r>
      <w:r>
        <w:rPr>
          <w:rtl/>
          <w:lang w:bidi="fa-IR"/>
        </w:rPr>
        <w:t>ها</w:t>
      </w:r>
      <w:r w:rsidR="0034192D">
        <w:rPr>
          <w:rtl/>
          <w:lang w:bidi="fa-IR"/>
        </w:rPr>
        <w:t xml:space="preserve">، </w:t>
      </w:r>
      <w:r>
        <w:rPr>
          <w:rtl/>
          <w:lang w:bidi="fa-IR"/>
        </w:rPr>
        <w:t>غرور و سرمستى است</w:t>
      </w:r>
      <w:r w:rsidR="0034192D">
        <w:rPr>
          <w:rtl/>
          <w:lang w:bidi="fa-IR"/>
        </w:rPr>
        <w:t xml:space="preserve">. </w:t>
      </w:r>
      <w:r>
        <w:rPr>
          <w:rtl/>
          <w:lang w:bidi="fa-IR"/>
        </w:rPr>
        <w:t>ولى سركشى و غرور آن قوم به جا</w:t>
      </w:r>
      <w:r w:rsidR="00D7132C">
        <w:rPr>
          <w:rtl/>
          <w:lang w:bidi="fa-IR"/>
        </w:rPr>
        <w:t>ی</w:t>
      </w:r>
      <w:r>
        <w:rPr>
          <w:rtl/>
          <w:lang w:bidi="fa-IR"/>
        </w:rPr>
        <w:t>ى رس</w:t>
      </w:r>
      <w:r w:rsidR="00D7132C">
        <w:rPr>
          <w:rtl/>
          <w:lang w:bidi="fa-IR"/>
        </w:rPr>
        <w:t>ی</w:t>
      </w:r>
      <w:r>
        <w:rPr>
          <w:rtl/>
          <w:lang w:bidi="fa-IR"/>
        </w:rPr>
        <w:t>د كه بروز حضرت صالح و اصحابش را به فال بد گرفتند و آنها را دروغگو خواندند و وجود آن</w:t>
      </w:r>
      <w:r w:rsidR="003E6297">
        <w:rPr>
          <w:rtl/>
          <w:lang w:bidi="fa-IR"/>
        </w:rPr>
        <w:t xml:space="preserve"> </w:t>
      </w:r>
      <w:r>
        <w:rPr>
          <w:rtl/>
          <w:lang w:bidi="fa-IR"/>
        </w:rPr>
        <w:t>ها را ما</w:t>
      </w:r>
      <w:r w:rsidR="00D7132C">
        <w:rPr>
          <w:rtl/>
          <w:lang w:bidi="fa-IR"/>
        </w:rPr>
        <w:t>ی</w:t>
      </w:r>
      <w:r>
        <w:rPr>
          <w:rtl/>
          <w:lang w:bidi="fa-IR"/>
        </w:rPr>
        <w:t>ه بدبختى خود دانستند</w:t>
      </w:r>
      <w:r w:rsidR="0034192D">
        <w:rPr>
          <w:rtl/>
          <w:lang w:bidi="fa-IR"/>
        </w:rPr>
        <w:t xml:space="preserve">، </w:t>
      </w:r>
      <w:r>
        <w:rPr>
          <w:rtl/>
          <w:lang w:bidi="fa-IR"/>
        </w:rPr>
        <w:t>با ا</w:t>
      </w:r>
      <w:r w:rsidR="00D7132C">
        <w:rPr>
          <w:rtl/>
          <w:lang w:bidi="fa-IR"/>
        </w:rPr>
        <w:t>ی</w:t>
      </w:r>
      <w:r>
        <w:rPr>
          <w:rtl/>
          <w:lang w:bidi="fa-IR"/>
        </w:rPr>
        <w:t>ن كه سزاوار بود آن حضرت و اصحابش را ما</w:t>
      </w:r>
      <w:r w:rsidR="00D7132C">
        <w:rPr>
          <w:rtl/>
          <w:lang w:bidi="fa-IR"/>
        </w:rPr>
        <w:t>ی</w:t>
      </w:r>
      <w:r>
        <w:rPr>
          <w:rtl/>
          <w:lang w:bidi="fa-IR"/>
        </w:rPr>
        <w:t>ه بركت و سعادت ابدى بدانند</w:t>
      </w:r>
      <w:r w:rsidR="0034192D">
        <w:rPr>
          <w:rtl/>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Pr>
          <w:rtl/>
          <w:lang w:bidi="fa-IR"/>
        </w:rPr>
        <w:t xml:space="preserve"> به آن</w:t>
      </w:r>
      <w:r w:rsidR="003E6297">
        <w:rPr>
          <w:rtl/>
          <w:lang w:bidi="fa-IR"/>
        </w:rPr>
        <w:t xml:space="preserve"> </w:t>
      </w:r>
      <w:r>
        <w:rPr>
          <w:rtl/>
          <w:lang w:bidi="fa-IR"/>
        </w:rPr>
        <w:t>ها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طائِرُكُم عِندَ اللهِ بَل اَنتُم قومٌ تُفتَنُونَ؛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فال بد و بخت و طالع شما در نزد خدا است</w:t>
      </w:r>
      <w:r w:rsidR="0034192D">
        <w:rPr>
          <w:rtl/>
          <w:lang w:bidi="fa-IR"/>
        </w:rPr>
        <w:t xml:space="preserve">، </w:t>
      </w:r>
      <w:r>
        <w:rPr>
          <w:rtl/>
          <w:lang w:bidi="fa-IR"/>
        </w:rPr>
        <w:t>او است كه شما را (نه ما را) به خاطر اعمالتان گرفتار مصائب و بدبختى ساخته است</w:t>
      </w:r>
      <w:r w:rsidR="0034192D">
        <w:rPr>
          <w:lang w:bidi="fa-IR"/>
        </w:rPr>
        <w:t xml:space="preserve">. </w:t>
      </w:r>
    </w:p>
    <w:p w:rsidR="00E5212E" w:rsidRDefault="00E5212E" w:rsidP="00E5212E">
      <w:pPr>
        <w:pStyle w:val="libNormal"/>
        <w:rPr>
          <w:rtl/>
          <w:lang w:bidi="fa-IR"/>
        </w:rPr>
      </w:pPr>
      <w:r>
        <w:rPr>
          <w:rtl/>
          <w:lang w:bidi="fa-IR"/>
        </w:rPr>
        <w:t>و ا</w:t>
      </w:r>
      <w:r w:rsidR="00D7132C">
        <w:rPr>
          <w:rtl/>
          <w:lang w:bidi="fa-IR"/>
        </w:rPr>
        <w:t>ی</w:t>
      </w:r>
      <w:r>
        <w:rPr>
          <w:rtl/>
          <w:lang w:bidi="fa-IR"/>
        </w:rPr>
        <w:t>ن برنامه</w:t>
      </w:r>
      <w:r w:rsidR="0034192D">
        <w:rPr>
          <w:rtl/>
          <w:lang w:bidi="fa-IR"/>
        </w:rPr>
        <w:t xml:space="preserve">، </w:t>
      </w:r>
      <w:r>
        <w:rPr>
          <w:rtl/>
          <w:lang w:bidi="fa-IR"/>
        </w:rPr>
        <w:t>در حق</w:t>
      </w:r>
      <w:r w:rsidR="00D7132C">
        <w:rPr>
          <w:rtl/>
          <w:lang w:bidi="fa-IR"/>
        </w:rPr>
        <w:t>ی</w:t>
      </w:r>
      <w:r>
        <w:rPr>
          <w:rtl/>
          <w:lang w:bidi="fa-IR"/>
        </w:rPr>
        <w:t>قت آزما</w:t>
      </w:r>
      <w:r w:rsidR="00D7132C">
        <w:rPr>
          <w:rtl/>
          <w:lang w:bidi="fa-IR"/>
        </w:rPr>
        <w:t>ی</w:t>
      </w:r>
      <w:r>
        <w:rPr>
          <w:rtl/>
          <w:lang w:bidi="fa-IR"/>
        </w:rPr>
        <w:t>ش بزرگ الهى براى شما است</w:t>
      </w:r>
      <w:r w:rsidR="0034192D">
        <w:rPr>
          <w:rtl/>
          <w:lang w:bidi="fa-IR"/>
        </w:rPr>
        <w:t xml:space="preserve">، </w:t>
      </w:r>
      <w:r>
        <w:rPr>
          <w:rtl/>
          <w:lang w:bidi="fa-IR"/>
        </w:rPr>
        <w:t>ا</w:t>
      </w:r>
      <w:r w:rsidR="00D7132C">
        <w:rPr>
          <w:rtl/>
          <w:lang w:bidi="fa-IR"/>
        </w:rPr>
        <w:t>ی</w:t>
      </w:r>
      <w:r>
        <w:rPr>
          <w:rtl/>
          <w:lang w:bidi="fa-IR"/>
        </w:rPr>
        <w:t>ن</w:t>
      </w:r>
      <w:r w:rsidR="003E6297">
        <w:rPr>
          <w:rtl/>
          <w:lang w:bidi="fa-IR"/>
        </w:rPr>
        <w:t xml:space="preserve"> </w:t>
      </w:r>
      <w:r>
        <w:rPr>
          <w:rtl/>
          <w:lang w:bidi="fa-IR"/>
        </w:rPr>
        <w:t>ها هشدار و ب</w:t>
      </w:r>
      <w:r w:rsidR="00D7132C">
        <w:rPr>
          <w:rtl/>
          <w:lang w:bidi="fa-IR"/>
        </w:rPr>
        <w:t>ی</w:t>
      </w:r>
      <w:r>
        <w:rPr>
          <w:rtl/>
          <w:lang w:bidi="fa-IR"/>
        </w:rPr>
        <w:t>دارباش است</w:t>
      </w:r>
      <w:r w:rsidR="0034192D">
        <w:rPr>
          <w:rtl/>
          <w:lang w:bidi="fa-IR"/>
        </w:rPr>
        <w:t xml:space="preserve">، </w:t>
      </w:r>
      <w:r>
        <w:rPr>
          <w:rtl/>
          <w:lang w:bidi="fa-IR"/>
        </w:rPr>
        <w:t>تا كسانى كه شا</w:t>
      </w:r>
      <w:r w:rsidR="00D7132C">
        <w:rPr>
          <w:rtl/>
          <w:lang w:bidi="fa-IR"/>
        </w:rPr>
        <w:t>ی</w:t>
      </w:r>
      <w:r>
        <w:rPr>
          <w:rtl/>
          <w:lang w:bidi="fa-IR"/>
        </w:rPr>
        <w:t>ستگى و قابل</w:t>
      </w:r>
      <w:r w:rsidR="00D7132C">
        <w:rPr>
          <w:rtl/>
          <w:lang w:bidi="fa-IR"/>
        </w:rPr>
        <w:t>ی</w:t>
      </w:r>
      <w:r>
        <w:rPr>
          <w:rtl/>
          <w:lang w:bidi="fa-IR"/>
        </w:rPr>
        <w:t>ت دارند</w:t>
      </w:r>
      <w:r w:rsidR="0034192D">
        <w:rPr>
          <w:rtl/>
          <w:lang w:bidi="fa-IR"/>
        </w:rPr>
        <w:t xml:space="preserve">، </w:t>
      </w:r>
      <w:r>
        <w:rPr>
          <w:rtl/>
          <w:lang w:bidi="fa-IR"/>
        </w:rPr>
        <w:t>از خواب غفلت ب</w:t>
      </w:r>
      <w:r w:rsidR="00D7132C">
        <w:rPr>
          <w:rtl/>
          <w:lang w:bidi="fa-IR"/>
        </w:rPr>
        <w:t>ی</w:t>
      </w:r>
      <w:r>
        <w:rPr>
          <w:rtl/>
          <w:lang w:bidi="fa-IR"/>
        </w:rPr>
        <w:t>دار گردند</w:t>
      </w:r>
      <w:r w:rsidR="0034192D">
        <w:rPr>
          <w:rtl/>
          <w:lang w:bidi="fa-IR"/>
        </w:rPr>
        <w:t xml:space="preserve">، </w:t>
      </w:r>
      <w:r>
        <w:rPr>
          <w:rtl/>
          <w:lang w:bidi="fa-IR"/>
        </w:rPr>
        <w:t>و با اصلاح مس</w:t>
      </w:r>
      <w:r w:rsidR="00D7132C">
        <w:rPr>
          <w:rtl/>
          <w:lang w:bidi="fa-IR"/>
        </w:rPr>
        <w:t>ی</w:t>
      </w:r>
      <w:r>
        <w:rPr>
          <w:rtl/>
          <w:lang w:bidi="fa-IR"/>
        </w:rPr>
        <w:t>ر خود</w:t>
      </w:r>
      <w:r w:rsidR="0034192D">
        <w:rPr>
          <w:rtl/>
          <w:lang w:bidi="fa-IR"/>
        </w:rPr>
        <w:t xml:space="preserve">، </w:t>
      </w:r>
      <w:r>
        <w:rPr>
          <w:rtl/>
          <w:lang w:bidi="fa-IR"/>
        </w:rPr>
        <w:t>به سوى تكامل و خداى بزرگ</w:t>
      </w:r>
      <w:r w:rsidR="0034192D">
        <w:rPr>
          <w:rtl/>
          <w:lang w:bidi="fa-IR"/>
        </w:rPr>
        <w:t xml:space="preserve">، </w:t>
      </w:r>
      <w:r>
        <w:rPr>
          <w:rtl/>
          <w:lang w:bidi="fa-IR"/>
        </w:rPr>
        <w:t xml:space="preserve">راه </w:t>
      </w:r>
      <w:r w:rsidR="00D7132C">
        <w:rPr>
          <w:rtl/>
          <w:lang w:bidi="fa-IR"/>
        </w:rPr>
        <w:t>ی</w:t>
      </w:r>
      <w:r>
        <w:rPr>
          <w:rtl/>
          <w:lang w:bidi="fa-IR"/>
        </w:rPr>
        <w:t>ابند</w:t>
      </w:r>
      <w:r w:rsidR="0034192D">
        <w:rPr>
          <w:rtl/>
          <w:lang w:bidi="fa-IR"/>
        </w:rPr>
        <w:t xml:space="preserve">. </w:t>
      </w:r>
      <w:r w:rsidRPr="008978DB">
        <w:rPr>
          <w:rStyle w:val="libFootnotenumChar"/>
          <w:rtl/>
        </w:rPr>
        <w:t>(155)</w:t>
      </w:r>
      <w:r>
        <w:rPr>
          <w:lang w:bidi="fa-IR"/>
        </w:rPr>
        <w:t xml:space="preserve"> </w:t>
      </w:r>
    </w:p>
    <w:p w:rsidR="00E5212E" w:rsidRDefault="00E5212E" w:rsidP="00E5212E">
      <w:pPr>
        <w:pStyle w:val="libNormal"/>
        <w:rPr>
          <w:rtl/>
          <w:lang w:bidi="fa-IR"/>
        </w:rPr>
      </w:pPr>
      <w:r>
        <w:rPr>
          <w:rtl/>
          <w:lang w:bidi="fa-IR"/>
        </w:rPr>
        <w:lastRenderedPageBreak/>
        <w:t>برخورد شد</w:t>
      </w:r>
      <w:r w:rsidR="00D7132C">
        <w:rPr>
          <w:rtl/>
          <w:lang w:bidi="fa-IR"/>
        </w:rPr>
        <w:t>ی</w:t>
      </w:r>
      <w:r>
        <w:rPr>
          <w:rtl/>
          <w:lang w:bidi="fa-IR"/>
        </w:rPr>
        <w:t>د قوم ثمود به جا</w:t>
      </w:r>
      <w:r w:rsidR="00D7132C">
        <w:rPr>
          <w:rtl/>
          <w:lang w:bidi="fa-IR"/>
        </w:rPr>
        <w:t>ی</w:t>
      </w:r>
      <w:r>
        <w:rPr>
          <w:rtl/>
          <w:lang w:bidi="fa-IR"/>
        </w:rPr>
        <w:t>ى رس</w:t>
      </w:r>
      <w:r w:rsidR="00D7132C">
        <w:rPr>
          <w:rtl/>
          <w:lang w:bidi="fa-IR"/>
        </w:rPr>
        <w:t>ی</w:t>
      </w:r>
      <w:r>
        <w:rPr>
          <w:rtl/>
          <w:lang w:bidi="fa-IR"/>
        </w:rPr>
        <w:t>د كه به گروه</w:t>
      </w:r>
      <w:r w:rsidR="003E6297">
        <w:rPr>
          <w:rtl/>
          <w:lang w:bidi="fa-IR"/>
        </w:rPr>
        <w:t xml:space="preserve"> </w:t>
      </w:r>
      <w:r>
        <w:rPr>
          <w:rtl/>
          <w:lang w:bidi="fa-IR"/>
        </w:rPr>
        <w:t>هاى نُه گانه تقس</w:t>
      </w:r>
      <w:r w:rsidR="00D7132C">
        <w:rPr>
          <w:rtl/>
          <w:lang w:bidi="fa-IR"/>
        </w:rPr>
        <w:t>ی</w:t>
      </w:r>
      <w:r>
        <w:rPr>
          <w:rtl/>
          <w:lang w:bidi="fa-IR"/>
        </w:rPr>
        <w:t>م شدند</w:t>
      </w:r>
      <w:r w:rsidR="0034192D">
        <w:rPr>
          <w:rtl/>
          <w:lang w:bidi="fa-IR"/>
        </w:rPr>
        <w:t xml:space="preserve">، </w:t>
      </w:r>
      <w:r>
        <w:rPr>
          <w:rtl/>
          <w:lang w:bidi="fa-IR"/>
        </w:rPr>
        <w:t>و با سازماندهى و برنامه</w:t>
      </w:r>
      <w:r w:rsidR="003E6297">
        <w:rPr>
          <w:rtl/>
          <w:lang w:bidi="fa-IR"/>
        </w:rPr>
        <w:t xml:space="preserve"> </w:t>
      </w:r>
      <w:r>
        <w:rPr>
          <w:rtl/>
          <w:lang w:bidi="fa-IR"/>
        </w:rPr>
        <w:t>ر</w:t>
      </w:r>
      <w:r w:rsidR="00D7132C">
        <w:rPr>
          <w:rtl/>
          <w:lang w:bidi="fa-IR"/>
        </w:rPr>
        <w:t>ی</w:t>
      </w:r>
      <w:r>
        <w:rPr>
          <w:rtl/>
          <w:lang w:bidi="fa-IR"/>
        </w:rPr>
        <w:t>زى فسادانگ</w:t>
      </w:r>
      <w:r w:rsidR="00D7132C">
        <w:rPr>
          <w:rtl/>
          <w:lang w:bidi="fa-IR"/>
        </w:rPr>
        <w:t>ی</w:t>
      </w:r>
      <w:r>
        <w:rPr>
          <w:rtl/>
          <w:lang w:bidi="fa-IR"/>
        </w:rPr>
        <w:t>ز خود</w:t>
      </w:r>
      <w:r w:rsidR="0034192D">
        <w:rPr>
          <w:rtl/>
          <w:lang w:bidi="fa-IR"/>
        </w:rPr>
        <w:t xml:space="preserve">، </w:t>
      </w:r>
      <w:r>
        <w:rPr>
          <w:rtl/>
          <w:lang w:bidi="fa-IR"/>
        </w:rPr>
        <w:t>به كارشكنى پرداختند</w:t>
      </w:r>
      <w:r w:rsidR="0034192D">
        <w:rPr>
          <w:rtl/>
          <w:lang w:bidi="fa-IR"/>
        </w:rPr>
        <w:t xml:space="preserve">، </w:t>
      </w:r>
      <w:r>
        <w:rPr>
          <w:rtl/>
          <w:lang w:bidi="fa-IR"/>
        </w:rPr>
        <w:t>و به همد</w:t>
      </w:r>
      <w:r w:rsidR="00D7132C">
        <w:rPr>
          <w:rtl/>
          <w:lang w:bidi="fa-IR"/>
        </w:rPr>
        <w:t>ی</w:t>
      </w:r>
      <w:r>
        <w:rPr>
          <w:rtl/>
          <w:lang w:bidi="fa-IR"/>
        </w:rPr>
        <w:t>گر گفتند</w:t>
      </w:r>
      <w:r w:rsidR="0034192D">
        <w:rPr>
          <w:rtl/>
          <w:lang w:bidi="fa-IR"/>
        </w:rPr>
        <w:t xml:space="preserve">: </w:t>
      </w:r>
      <w:r>
        <w:rPr>
          <w:rtl/>
          <w:lang w:bidi="fa-IR"/>
        </w:rPr>
        <w:t>ب</w:t>
      </w:r>
      <w:r w:rsidR="00D7132C">
        <w:rPr>
          <w:rtl/>
          <w:lang w:bidi="fa-IR"/>
        </w:rPr>
        <w:t>ی</w:t>
      </w:r>
      <w:r>
        <w:rPr>
          <w:rtl/>
          <w:lang w:bidi="fa-IR"/>
        </w:rPr>
        <w:t>ا</w:t>
      </w:r>
      <w:r w:rsidR="00D7132C">
        <w:rPr>
          <w:rtl/>
          <w:lang w:bidi="fa-IR"/>
        </w:rPr>
        <w:t>یی</w:t>
      </w:r>
      <w:r>
        <w:rPr>
          <w:rtl/>
          <w:lang w:bidi="fa-IR"/>
        </w:rPr>
        <w:t xml:space="preserve">د به خدا سوگند </w:t>
      </w:r>
      <w:r w:rsidR="00D7132C">
        <w:rPr>
          <w:rtl/>
          <w:lang w:bidi="fa-IR"/>
        </w:rPr>
        <w:t>ی</w:t>
      </w:r>
      <w:r>
        <w:rPr>
          <w:rtl/>
          <w:lang w:bidi="fa-IR"/>
        </w:rPr>
        <w:t>اد كن</w:t>
      </w:r>
      <w:r w:rsidR="00D7132C">
        <w:rPr>
          <w:rtl/>
          <w:lang w:bidi="fa-IR"/>
        </w:rPr>
        <w:t>ی</w:t>
      </w:r>
      <w:r>
        <w:rPr>
          <w:rtl/>
          <w:lang w:bidi="fa-IR"/>
        </w:rPr>
        <w:t xml:space="preserve">م كه بر صالح </w:t>
      </w:r>
      <w:r w:rsidR="00362EDB" w:rsidRPr="00362EDB">
        <w:rPr>
          <w:rStyle w:val="libAlaemChar"/>
          <w:rtl/>
        </w:rPr>
        <w:t>عليه‌السلام</w:t>
      </w:r>
      <w:r>
        <w:rPr>
          <w:rtl/>
          <w:lang w:bidi="fa-IR"/>
        </w:rPr>
        <w:t xml:space="preserve"> و خانواده</w:t>
      </w:r>
      <w:r w:rsidR="003E6297">
        <w:rPr>
          <w:rtl/>
          <w:lang w:bidi="fa-IR"/>
        </w:rPr>
        <w:t xml:space="preserve"> </w:t>
      </w:r>
      <w:r>
        <w:rPr>
          <w:rtl/>
          <w:lang w:bidi="fa-IR"/>
        </w:rPr>
        <w:t>اش شب</w:t>
      </w:r>
      <w:r w:rsidR="00D7132C">
        <w:rPr>
          <w:rtl/>
          <w:lang w:bidi="fa-IR"/>
        </w:rPr>
        <w:t>ی</w:t>
      </w:r>
      <w:r>
        <w:rPr>
          <w:rtl/>
          <w:lang w:bidi="fa-IR"/>
        </w:rPr>
        <w:t>خون بزن</w:t>
      </w:r>
      <w:r w:rsidR="00D7132C">
        <w:rPr>
          <w:rtl/>
          <w:lang w:bidi="fa-IR"/>
        </w:rPr>
        <w:t>ی</w:t>
      </w:r>
      <w:r>
        <w:rPr>
          <w:rtl/>
          <w:lang w:bidi="fa-IR"/>
        </w:rPr>
        <w:t>م و آن</w:t>
      </w:r>
      <w:r w:rsidR="003E6297">
        <w:rPr>
          <w:rtl/>
          <w:lang w:bidi="fa-IR"/>
        </w:rPr>
        <w:t xml:space="preserve"> </w:t>
      </w:r>
      <w:r>
        <w:rPr>
          <w:rtl/>
          <w:lang w:bidi="fa-IR"/>
        </w:rPr>
        <w:t>ها را به قتل رسان</w:t>
      </w:r>
      <w:r w:rsidR="00D7132C">
        <w:rPr>
          <w:rtl/>
          <w:lang w:bidi="fa-IR"/>
        </w:rPr>
        <w:t>ی</w:t>
      </w:r>
      <w:r>
        <w:rPr>
          <w:rtl/>
          <w:lang w:bidi="fa-IR"/>
        </w:rPr>
        <w:t>م</w:t>
      </w:r>
      <w:r w:rsidR="0034192D">
        <w:rPr>
          <w:rtl/>
          <w:lang w:bidi="fa-IR"/>
        </w:rPr>
        <w:t xml:space="preserve">، </w:t>
      </w:r>
      <w:r>
        <w:rPr>
          <w:rtl/>
          <w:lang w:bidi="fa-IR"/>
        </w:rPr>
        <w:t>سپس به كسى كه مطالبه خون او را مى</w:t>
      </w:r>
      <w:r w:rsidR="003E6297">
        <w:rPr>
          <w:rtl/>
          <w:lang w:bidi="fa-IR"/>
        </w:rPr>
        <w:t xml:space="preserve"> </w:t>
      </w:r>
      <w:r>
        <w:rPr>
          <w:rtl/>
          <w:lang w:bidi="fa-IR"/>
        </w:rPr>
        <w:t>كند بگو</w:t>
      </w:r>
      <w:r w:rsidR="00D7132C">
        <w:rPr>
          <w:rtl/>
          <w:lang w:bidi="fa-IR"/>
        </w:rPr>
        <w:t>یی</w:t>
      </w:r>
      <w:r>
        <w:rPr>
          <w:rtl/>
          <w:lang w:bidi="fa-IR"/>
        </w:rPr>
        <w:t>م ما از خانواده او خبر نداشت</w:t>
      </w:r>
      <w:r w:rsidR="00D7132C">
        <w:rPr>
          <w:rtl/>
          <w:lang w:bidi="fa-IR"/>
        </w:rPr>
        <w:t>ی</w:t>
      </w:r>
      <w:r>
        <w:rPr>
          <w:rtl/>
          <w:lang w:bidi="fa-IR"/>
        </w:rPr>
        <w:t>م</w:t>
      </w:r>
      <w:r w:rsidR="0034192D">
        <w:rPr>
          <w:rtl/>
          <w:lang w:bidi="fa-IR"/>
        </w:rPr>
        <w:t xml:space="preserve">، </w:t>
      </w:r>
      <w:r>
        <w:rPr>
          <w:rtl/>
          <w:lang w:bidi="fa-IR"/>
        </w:rPr>
        <w:t>و ما در ادعاى خود راستگو هست</w:t>
      </w:r>
      <w:r w:rsidR="00D7132C">
        <w:rPr>
          <w:rtl/>
          <w:lang w:bidi="fa-IR"/>
        </w:rPr>
        <w:t>ی</w:t>
      </w:r>
      <w:r>
        <w:rPr>
          <w:rtl/>
          <w:lang w:bidi="fa-IR"/>
        </w:rPr>
        <w:t>م</w:t>
      </w:r>
      <w:r w:rsidR="0034192D">
        <w:rPr>
          <w:rtl/>
          <w:lang w:bidi="fa-IR"/>
        </w:rPr>
        <w:t xml:space="preserve">. </w:t>
      </w:r>
      <w:r w:rsidRPr="008978DB">
        <w:rPr>
          <w:rStyle w:val="libFootnotenumChar"/>
          <w:rtl/>
        </w:rPr>
        <w:t>(156)</w:t>
      </w:r>
      <w:r>
        <w:rPr>
          <w:lang w:bidi="fa-IR"/>
        </w:rPr>
        <w:t xml:space="preserve"> </w:t>
      </w:r>
    </w:p>
    <w:p w:rsidR="003B20BC" w:rsidRDefault="00E5212E" w:rsidP="0034192D">
      <w:pPr>
        <w:pStyle w:val="Heading3"/>
        <w:rPr>
          <w:rtl/>
          <w:lang w:bidi="fa-IR"/>
        </w:rPr>
      </w:pPr>
      <w:bookmarkStart w:id="68" w:name="_Toc396736052"/>
      <w:r>
        <w:rPr>
          <w:rtl/>
          <w:lang w:bidi="fa-IR"/>
        </w:rPr>
        <w:t>خنثى شدن توطئه توطئه</w:t>
      </w:r>
      <w:r w:rsidR="003E6297">
        <w:rPr>
          <w:rtl/>
          <w:lang w:bidi="fa-IR"/>
        </w:rPr>
        <w:t xml:space="preserve"> </w:t>
      </w:r>
      <w:r>
        <w:rPr>
          <w:rtl/>
          <w:lang w:bidi="fa-IR"/>
        </w:rPr>
        <w:t>گران</w:t>
      </w:r>
      <w:bookmarkEnd w:id="68"/>
      <w:r w:rsidR="003E6297">
        <w:rPr>
          <w:rtl/>
          <w:lang w:bidi="fa-IR"/>
        </w:rPr>
        <w:t xml:space="preserve"> </w:t>
      </w:r>
    </w:p>
    <w:p w:rsidR="00E5212E" w:rsidRDefault="00E5212E" w:rsidP="00E5212E">
      <w:pPr>
        <w:pStyle w:val="libNormal"/>
        <w:rPr>
          <w:rtl/>
          <w:lang w:bidi="fa-IR"/>
        </w:rPr>
      </w:pPr>
      <w:r>
        <w:rPr>
          <w:rtl/>
          <w:lang w:bidi="fa-IR"/>
        </w:rPr>
        <w:t>در تار</w:t>
      </w:r>
      <w:r w:rsidR="00D7132C">
        <w:rPr>
          <w:rtl/>
          <w:lang w:bidi="fa-IR"/>
        </w:rPr>
        <w:t>ی</w:t>
      </w:r>
      <w:r>
        <w:rPr>
          <w:rtl/>
          <w:lang w:bidi="fa-IR"/>
        </w:rPr>
        <w:t>خ آمده</w:t>
      </w:r>
      <w:r w:rsidR="0034192D">
        <w:rPr>
          <w:rtl/>
          <w:lang w:bidi="fa-IR"/>
        </w:rPr>
        <w:t xml:space="preserve">: </w:t>
      </w:r>
      <w:r>
        <w:rPr>
          <w:rtl/>
          <w:lang w:bidi="fa-IR"/>
        </w:rPr>
        <w:t>در كنار شهر حجر كوهى بود كه غار و شكافى داشت</w:t>
      </w:r>
      <w:r w:rsidR="0034192D">
        <w:rPr>
          <w:rtl/>
          <w:lang w:bidi="fa-IR"/>
        </w:rPr>
        <w:t xml:space="preserve">، </w:t>
      </w:r>
      <w:r>
        <w:rPr>
          <w:rtl/>
          <w:lang w:bidi="fa-IR"/>
        </w:rPr>
        <w:t xml:space="preserve">صالح </w:t>
      </w:r>
      <w:r w:rsidR="00362EDB" w:rsidRPr="00362EDB">
        <w:rPr>
          <w:rStyle w:val="libAlaemChar"/>
          <w:rtl/>
        </w:rPr>
        <w:t>عليه‌السلام</w:t>
      </w:r>
      <w:r>
        <w:rPr>
          <w:rtl/>
          <w:lang w:bidi="fa-IR"/>
        </w:rPr>
        <w:t xml:space="preserve"> براى عبادت خدا به آن جا مى</w:t>
      </w:r>
      <w:r w:rsidR="003E6297">
        <w:rPr>
          <w:rtl/>
          <w:lang w:bidi="fa-IR"/>
        </w:rPr>
        <w:t xml:space="preserve"> </w:t>
      </w:r>
      <w:r>
        <w:rPr>
          <w:rtl/>
          <w:lang w:bidi="fa-IR"/>
        </w:rPr>
        <w:t>رفت</w:t>
      </w:r>
      <w:r w:rsidR="0034192D">
        <w:rPr>
          <w:rtl/>
          <w:lang w:bidi="fa-IR"/>
        </w:rPr>
        <w:t xml:space="preserve">، </w:t>
      </w:r>
      <w:r>
        <w:rPr>
          <w:rtl/>
          <w:lang w:bidi="fa-IR"/>
        </w:rPr>
        <w:t>و گاه شبانه به آن جا مى</w:t>
      </w:r>
      <w:r w:rsidR="003E6297">
        <w:rPr>
          <w:rtl/>
          <w:lang w:bidi="fa-IR"/>
        </w:rPr>
        <w:t xml:space="preserve"> </w:t>
      </w:r>
      <w:r>
        <w:rPr>
          <w:rtl/>
          <w:lang w:bidi="fa-IR"/>
        </w:rPr>
        <w:t>رفت و به مناجات و شب</w:t>
      </w:r>
      <w:r w:rsidR="003E6297">
        <w:rPr>
          <w:rtl/>
          <w:lang w:bidi="fa-IR"/>
        </w:rPr>
        <w:t xml:space="preserve"> </w:t>
      </w:r>
      <w:r>
        <w:rPr>
          <w:rtl/>
          <w:lang w:bidi="fa-IR"/>
        </w:rPr>
        <w:t>زنده دارى مى</w:t>
      </w:r>
      <w:r w:rsidR="003E6297">
        <w:rPr>
          <w:rtl/>
          <w:lang w:bidi="fa-IR"/>
        </w:rPr>
        <w:t xml:space="preserve"> </w:t>
      </w:r>
      <w:r>
        <w:rPr>
          <w:rtl/>
          <w:lang w:bidi="fa-IR"/>
        </w:rPr>
        <w:t>پرداخت</w:t>
      </w:r>
      <w:r w:rsidR="0034192D">
        <w:rPr>
          <w:rtl/>
          <w:lang w:bidi="fa-IR"/>
        </w:rPr>
        <w:t xml:space="preserve">. </w:t>
      </w:r>
    </w:p>
    <w:p w:rsidR="00E5212E" w:rsidRDefault="00E5212E" w:rsidP="00E5212E">
      <w:pPr>
        <w:pStyle w:val="libNormal"/>
        <w:rPr>
          <w:rtl/>
          <w:lang w:bidi="fa-IR"/>
        </w:rPr>
      </w:pPr>
      <w:r>
        <w:rPr>
          <w:rtl/>
          <w:lang w:bidi="fa-IR"/>
        </w:rPr>
        <w:t>دشمنان توطئه گر كه آن حضرت را تهد</w:t>
      </w:r>
      <w:r w:rsidR="00D7132C">
        <w:rPr>
          <w:rtl/>
          <w:lang w:bidi="fa-IR"/>
        </w:rPr>
        <w:t>ی</w:t>
      </w:r>
      <w:r>
        <w:rPr>
          <w:rtl/>
          <w:lang w:bidi="fa-IR"/>
        </w:rPr>
        <w:t>د به قتل كرده بودند تصم</w:t>
      </w:r>
      <w:r w:rsidR="00D7132C">
        <w:rPr>
          <w:rtl/>
          <w:lang w:bidi="fa-IR"/>
        </w:rPr>
        <w:t>ی</w:t>
      </w:r>
      <w:r>
        <w:rPr>
          <w:rtl/>
          <w:lang w:bidi="fa-IR"/>
        </w:rPr>
        <w:t>م گرفتند به طور محرمانه</w:t>
      </w:r>
      <w:r w:rsidR="0034192D">
        <w:rPr>
          <w:rtl/>
          <w:lang w:bidi="fa-IR"/>
        </w:rPr>
        <w:t xml:space="preserve">، </w:t>
      </w:r>
      <w:r>
        <w:rPr>
          <w:rtl/>
          <w:lang w:bidi="fa-IR"/>
        </w:rPr>
        <w:t>به آن كوه رفته و در پشت سنگ</w:t>
      </w:r>
      <w:r w:rsidR="003E6297">
        <w:rPr>
          <w:rtl/>
          <w:lang w:bidi="fa-IR"/>
        </w:rPr>
        <w:t xml:space="preserve"> </w:t>
      </w:r>
      <w:r>
        <w:rPr>
          <w:rtl/>
          <w:lang w:bidi="fa-IR"/>
        </w:rPr>
        <w:t>هاى كوه پنهان شوند و در كم</w:t>
      </w:r>
      <w:r w:rsidR="00D7132C">
        <w:rPr>
          <w:rtl/>
          <w:lang w:bidi="fa-IR"/>
        </w:rPr>
        <w:t>ی</w:t>
      </w:r>
      <w:r>
        <w:rPr>
          <w:rtl/>
          <w:lang w:bidi="fa-IR"/>
        </w:rPr>
        <w:t>ن حضرت صالح به سر برند</w:t>
      </w:r>
      <w:r w:rsidR="0034192D">
        <w:rPr>
          <w:rtl/>
          <w:lang w:bidi="fa-IR"/>
        </w:rPr>
        <w:t xml:space="preserve">، </w:t>
      </w:r>
      <w:r>
        <w:rPr>
          <w:rtl/>
          <w:lang w:bidi="fa-IR"/>
        </w:rPr>
        <w:t>وقتى كه صالح به آن جا آمد</w:t>
      </w:r>
      <w:r w:rsidR="0034192D">
        <w:rPr>
          <w:rtl/>
          <w:lang w:bidi="fa-IR"/>
        </w:rPr>
        <w:t xml:space="preserve">، </w:t>
      </w:r>
      <w:r>
        <w:rPr>
          <w:rtl/>
          <w:lang w:bidi="fa-IR"/>
        </w:rPr>
        <w:t>او را به قتل رسانند</w:t>
      </w:r>
      <w:r w:rsidR="0034192D">
        <w:rPr>
          <w:rtl/>
          <w:lang w:bidi="fa-IR"/>
        </w:rPr>
        <w:t xml:space="preserve">، </w:t>
      </w:r>
      <w:r>
        <w:rPr>
          <w:rtl/>
          <w:lang w:bidi="fa-IR"/>
        </w:rPr>
        <w:t xml:space="preserve">و پس از شهادتش به خانه او حمله ور شده و شبانه كار اهل خانه را </w:t>
      </w:r>
      <w:r w:rsidR="00D7132C">
        <w:rPr>
          <w:rtl/>
          <w:lang w:bidi="fa-IR"/>
        </w:rPr>
        <w:t>ی</w:t>
      </w:r>
      <w:r>
        <w:rPr>
          <w:rtl/>
          <w:lang w:bidi="fa-IR"/>
        </w:rPr>
        <w:t>كسره نما</w:t>
      </w:r>
      <w:r w:rsidR="00D7132C">
        <w:rPr>
          <w:rtl/>
          <w:lang w:bidi="fa-IR"/>
        </w:rPr>
        <w:t>ی</w:t>
      </w:r>
      <w:r>
        <w:rPr>
          <w:rtl/>
          <w:lang w:bidi="fa-IR"/>
        </w:rPr>
        <w:t>ند</w:t>
      </w:r>
      <w:r w:rsidR="0034192D">
        <w:rPr>
          <w:rtl/>
          <w:lang w:bidi="fa-IR"/>
        </w:rPr>
        <w:t xml:space="preserve">، </w:t>
      </w:r>
      <w:r>
        <w:rPr>
          <w:rtl/>
          <w:lang w:bidi="fa-IR"/>
        </w:rPr>
        <w:t>سپس مخف</w:t>
      </w:r>
      <w:r w:rsidR="00D7132C">
        <w:rPr>
          <w:rtl/>
          <w:lang w:bidi="fa-IR"/>
        </w:rPr>
        <w:t>ی</w:t>
      </w:r>
      <w:r>
        <w:rPr>
          <w:rtl/>
          <w:lang w:bidi="fa-IR"/>
        </w:rPr>
        <w:t>انه به خانه</w:t>
      </w:r>
      <w:r w:rsidR="003E6297">
        <w:rPr>
          <w:rtl/>
          <w:lang w:bidi="fa-IR"/>
        </w:rPr>
        <w:t xml:space="preserve"> </w:t>
      </w:r>
      <w:r>
        <w:rPr>
          <w:rtl/>
          <w:lang w:bidi="fa-IR"/>
        </w:rPr>
        <w:t>هاى خود برگردند</w:t>
      </w:r>
      <w:r w:rsidR="0034192D">
        <w:rPr>
          <w:rtl/>
          <w:lang w:bidi="fa-IR"/>
        </w:rPr>
        <w:t xml:space="preserve">، </w:t>
      </w:r>
      <w:r>
        <w:rPr>
          <w:rtl/>
          <w:lang w:bidi="fa-IR"/>
        </w:rPr>
        <w:t>و اگر كسى از ا</w:t>
      </w:r>
      <w:r w:rsidR="00D7132C">
        <w:rPr>
          <w:rtl/>
          <w:lang w:bidi="fa-IR"/>
        </w:rPr>
        <w:t>ی</w:t>
      </w:r>
      <w:r>
        <w:rPr>
          <w:rtl/>
          <w:lang w:bidi="fa-IR"/>
        </w:rPr>
        <w:t>ن حادثه پرس</w:t>
      </w:r>
      <w:r w:rsidR="00D7132C">
        <w:rPr>
          <w:rtl/>
          <w:lang w:bidi="fa-IR"/>
        </w:rPr>
        <w:t>ی</w:t>
      </w:r>
      <w:r>
        <w:rPr>
          <w:rtl/>
          <w:lang w:bidi="fa-IR"/>
        </w:rPr>
        <w:t>د</w:t>
      </w:r>
      <w:r w:rsidR="0034192D">
        <w:rPr>
          <w:rtl/>
          <w:lang w:bidi="fa-IR"/>
        </w:rPr>
        <w:t xml:space="preserve">، </w:t>
      </w:r>
      <w:r>
        <w:rPr>
          <w:rtl/>
          <w:lang w:bidi="fa-IR"/>
        </w:rPr>
        <w:t>اظهار بى اطلاعى 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ولى خداوند به طرز عج</w:t>
      </w:r>
      <w:r w:rsidR="00D7132C">
        <w:rPr>
          <w:rtl/>
          <w:lang w:bidi="fa-IR"/>
        </w:rPr>
        <w:t>ی</w:t>
      </w:r>
      <w:r>
        <w:rPr>
          <w:rtl/>
          <w:lang w:bidi="fa-IR"/>
        </w:rPr>
        <w:t>بى توطئه آنها را خنثى كرد</w:t>
      </w:r>
      <w:r w:rsidR="0034192D">
        <w:rPr>
          <w:rtl/>
          <w:lang w:bidi="fa-IR"/>
        </w:rPr>
        <w:t xml:space="preserve">، </w:t>
      </w:r>
      <w:r>
        <w:rPr>
          <w:rtl/>
          <w:lang w:bidi="fa-IR"/>
        </w:rPr>
        <w:t>آن</w:t>
      </w:r>
      <w:r w:rsidR="003E6297">
        <w:rPr>
          <w:rtl/>
          <w:lang w:bidi="fa-IR"/>
        </w:rPr>
        <w:t xml:space="preserve"> </w:t>
      </w:r>
      <w:r>
        <w:rPr>
          <w:rtl/>
          <w:lang w:bidi="fa-IR"/>
        </w:rPr>
        <w:t>ها هنگامى كه در گوشه</w:t>
      </w:r>
      <w:r w:rsidR="003E6297">
        <w:rPr>
          <w:rtl/>
          <w:lang w:bidi="fa-IR"/>
        </w:rPr>
        <w:t xml:space="preserve"> </w:t>
      </w:r>
      <w:r>
        <w:rPr>
          <w:rtl/>
          <w:lang w:bidi="fa-IR"/>
        </w:rPr>
        <w:t>اى از كوه كم</w:t>
      </w:r>
      <w:r w:rsidR="00D7132C">
        <w:rPr>
          <w:rtl/>
          <w:lang w:bidi="fa-IR"/>
        </w:rPr>
        <w:t>ی</w:t>
      </w:r>
      <w:r>
        <w:rPr>
          <w:rtl/>
          <w:lang w:bidi="fa-IR"/>
        </w:rPr>
        <w:t>ن كرده بودند</w:t>
      </w:r>
      <w:r w:rsidR="0034192D">
        <w:rPr>
          <w:rtl/>
          <w:lang w:bidi="fa-IR"/>
        </w:rPr>
        <w:t xml:space="preserve">، </w:t>
      </w:r>
      <w:r>
        <w:rPr>
          <w:rtl/>
          <w:lang w:bidi="fa-IR"/>
        </w:rPr>
        <w:t>كوه ر</w:t>
      </w:r>
      <w:r w:rsidR="00D7132C">
        <w:rPr>
          <w:rtl/>
          <w:lang w:bidi="fa-IR"/>
        </w:rPr>
        <w:t>ی</w:t>
      </w:r>
      <w:r>
        <w:rPr>
          <w:rtl/>
          <w:lang w:bidi="fa-IR"/>
        </w:rPr>
        <w:t>زش كرد</w:t>
      </w:r>
      <w:r w:rsidR="0034192D">
        <w:rPr>
          <w:rtl/>
          <w:lang w:bidi="fa-IR"/>
        </w:rPr>
        <w:t xml:space="preserve">، </w:t>
      </w:r>
      <w:r>
        <w:rPr>
          <w:rtl/>
          <w:lang w:bidi="fa-IR"/>
        </w:rPr>
        <w:t>و صخره بس</w:t>
      </w:r>
      <w:r w:rsidR="00D7132C">
        <w:rPr>
          <w:rtl/>
          <w:lang w:bidi="fa-IR"/>
        </w:rPr>
        <w:t>ی</w:t>
      </w:r>
      <w:r>
        <w:rPr>
          <w:rtl/>
          <w:lang w:bidi="fa-IR"/>
        </w:rPr>
        <w:t>ار بزرگى از بالاى كوه سراز</w:t>
      </w:r>
      <w:r w:rsidR="00D7132C">
        <w:rPr>
          <w:rtl/>
          <w:lang w:bidi="fa-IR"/>
        </w:rPr>
        <w:t>ی</w:t>
      </w:r>
      <w:r>
        <w:rPr>
          <w:rtl/>
          <w:lang w:bidi="fa-IR"/>
        </w:rPr>
        <w:t>ر شد و آن</w:t>
      </w:r>
      <w:r w:rsidR="003E6297">
        <w:rPr>
          <w:rtl/>
          <w:lang w:bidi="fa-IR"/>
        </w:rPr>
        <w:t xml:space="preserve"> </w:t>
      </w:r>
      <w:r>
        <w:rPr>
          <w:rtl/>
          <w:lang w:bidi="fa-IR"/>
        </w:rPr>
        <w:t>ها را در لحظه</w:t>
      </w:r>
      <w:r w:rsidR="003E6297">
        <w:rPr>
          <w:rtl/>
          <w:lang w:bidi="fa-IR"/>
        </w:rPr>
        <w:t xml:space="preserve"> </w:t>
      </w:r>
      <w:r>
        <w:rPr>
          <w:rtl/>
          <w:lang w:bidi="fa-IR"/>
        </w:rPr>
        <w:t>اى كوتاه</w:t>
      </w:r>
      <w:r w:rsidR="0034192D">
        <w:rPr>
          <w:rtl/>
          <w:lang w:bidi="fa-IR"/>
        </w:rPr>
        <w:t xml:space="preserve">، </w:t>
      </w:r>
      <w:r>
        <w:rPr>
          <w:rtl/>
          <w:lang w:bidi="fa-IR"/>
        </w:rPr>
        <w:t>در هم كوب</w:t>
      </w:r>
      <w:r w:rsidR="00D7132C">
        <w:rPr>
          <w:rtl/>
          <w:lang w:bidi="fa-IR"/>
        </w:rPr>
        <w:t>ی</w:t>
      </w:r>
      <w:r>
        <w:rPr>
          <w:rtl/>
          <w:lang w:bidi="fa-IR"/>
        </w:rPr>
        <w:t>د و نابود كرد</w:t>
      </w:r>
      <w:r w:rsidR="0034192D">
        <w:rPr>
          <w:rtl/>
          <w:lang w:bidi="fa-IR"/>
        </w:rPr>
        <w:t xml:space="preserve">. </w:t>
      </w:r>
    </w:p>
    <w:p w:rsidR="00E5212E" w:rsidRDefault="00E5212E" w:rsidP="00E5212E">
      <w:pPr>
        <w:pStyle w:val="libNormal"/>
        <w:rPr>
          <w:rtl/>
          <w:lang w:bidi="fa-IR"/>
        </w:rPr>
      </w:pPr>
      <w:r>
        <w:rPr>
          <w:rtl/>
          <w:lang w:bidi="fa-IR"/>
        </w:rPr>
        <w:t>خداوند در قرآن به ا</w:t>
      </w:r>
      <w:r w:rsidR="00D7132C">
        <w:rPr>
          <w:rtl/>
          <w:lang w:bidi="fa-IR"/>
        </w:rPr>
        <w:t>ی</w:t>
      </w:r>
      <w:r>
        <w:rPr>
          <w:rtl/>
          <w:lang w:bidi="fa-IR"/>
        </w:rPr>
        <w:t>ن مطلب اشاره كرده و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ما مَكَرُوا مَكراً وَ مَكَرنا مَكراً وَ هم لا یشعُرُونَ؛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آنها نقشه مهمى كش</w:t>
      </w:r>
      <w:r w:rsidR="00D7132C">
        <w:rPr>
          <w:rtl/>
          <w:lang w:bidi="fa-IR"/>
        </w:rPr>
        <w:t>ی</w:t>
      </w:r>
      <w:r>
        <w:rPr>
          <w:rtl/>
          <w:lang w:bidi="fa-IR"/>
        </w:rPr>
        <w:t>دند و ما هم نقشه مهمى</w:t>
      </w:r>
      <w:r w:rsidR="0034192D">
        <w:rPr>
          <w:rtl/>
          <w:lang w:bidi="fa-IR"/>
        </w:rPr>
        <w:t xml:space="preserve">، </w:t>
      </w:r>
      <w:r>
        <w:rPr>
          <w:rtl/>
          <w:lang w:bidi="fa-IR"/>
        </w:rPr>
        <w:t>در حالى كه آن</w:t>
      </w:r>
      <w:r w:rsidR="003E6297">
        <w:rPr>
          <w:rtl/>
          <w:lang w:bidi="fa-IR"/>
        </w:rPr>
        <w:t xml:space="preserve"> </w:t>
      </w:r>
      <w:r>
        <w:rPr>
          <w:rtl/>
          <w:lang w:bidi="fa-IR"/>
        </w:rPr>
        <w:t>ها خبر نداشتند</w:t>
      </w:r>
      <w:r w:rsidR="0034192D">
        <w:rPr>
          <w:rtl/>
          <w:lang w:bidi="fa-IR"/>
        </w:rPr>
        <w:t>.</w:t>
      </w:r>
      <w:r w:rsidR="0022023E">
        <w:rPr>
          <w:rtl/>
          <w:lang w:bidi="fa-IR"/>
        </w:rPr>
        <w:t xml:space="preserve"> </w:t>
      </w:r>
      <w:r w:rsidRPr="008978DB">
        <w:rPr>
          <w:rStyle w:val="libFootnotenumChar"/>
          <w:rtl/>
        </w:rPr>
        <w:t>(157)</w:t>
      </w:r>
      <w:r>
        <w:rPr>
          <w:lang w:bidi="fa-IR"/>
        </w:rPr>
        <w:t xml:space="preserve"> </w:t>
      </w:r>
    </w:p>
    <w:p w:rsidR="003B20BC" w:rsidRDefault="00E5212E" w:rsidP="0034192D">
      <w:pPr>
        <w:pStyle w:val="Heading3"/>
        <w:rPr>
          <w:rtl/>
          <w:lang w:bidi="fa-IR"/>
        </w:rPr>
      </w:pPr>
      <w:bookmarkStart w:id="69" w:name="_Toc396736053"/>
      <w:r>
        <w:rPr>
          <w:rtl/>
          <w:lang w:bidi="fa-IR"/>
        </w:rPr>
        <w:lastRenderedPageBreak/>
        <w:t>آخر</w:t>
      </w:r>
      <w:r w:rsidR="00D7132C">
        <w:rPr>
          <w:rtl/>
          <w:lang w:bidi="fa-IR"/>
        </w:rPr>
        <w:t>ی</w:t>
      </w:r>
      <w:r>
        <w:rPr>
          <w:rtl/>
          <w:lang w:bidi="fa-IR"/>
        </w:rPr>
        <w:t xml:space="preserve">ن سخن صالح </w:t>
      </w:r>
      <w:r w:rsidR="00362EDB" w:rsidRPr="00362EDB">
        <w:rPr>
          <w:rStyle w:val="libAlaemChar"/>
          <w:rtl/>
        </w:rPr>
        <w:t>عليه‌السلام</w:t>
      </w:r>
      <w:r>
        <w:rPr>
          <w:rtl/>
          <w:lang w:bidi="fa-IR"/>
        </w:rPr>
        <w:t xml:space="preserve"> با قومش و ماجراى ناقه</w:t>
      </w:r>
      <w:bookmarkEnd w:id="69"/>
      <w:r w:rsidR="003E6297">
        <w:rPr>
          <w:rtl/>
          <w:lang w:bidi="fa-IR"/>
        </w:rPr>
        <w:t xml:space="preserve"> </w:t>
      </w:r>
    </w:p>
    <w:p w:rsidR="00E5212E" w:rsidRDefault="00E5212E" w:rsidP="00E5212E">
      <w:pPr>
        <w:pStyle w:val="libNormal"/>
        <w:rPr>
          <w:rtl/>
          <w:lang w:bidi="fa-IR"/>
        </w:rPr>
      </w:pPr>
      <w:r>
        <w:rPr>
          <w:rtl/>
          <w:lang w:bidi="fa-IR"/>
        </w:rPr>
        <w:t xml:space="preserve">حضرت صالح </w:t>
      </w:r>
      <w:r w:rsidR="00362EDB" w:rsidRPr="00362EDB">
        <w:rPr>
          <w:rStyle w:val="libAlaemChar"/>
          <w:rtl/>
        </w:rPr>
        <w:t>عليه‌السلام</w:t>
      </w:r>
      <w:r>
        <w:rPr>
          <w:rtl/>
          <w:lang w:bidi="fa-IR"/>
        </w:rPr>
        <w:t xml:space="preserve"> همچنان به دعوت خود ادامه مى</w:t>
      </w:r>
      <w:r w:rsidR="003E6297">
        <w:rPr>
          <w:rtl/>
          <w:lang w:bidi="fa-IR"/>
        </w:rPr>
        <w:t xml:space="preserve"> </w:t>
      </w:r>
      <w:r>
        <w:rPr>
          <w:rtl/>
          <w:lang w:bidi="fa-IR"/>
        </w:rPr>
        <w:t>داد</w:t>
      </w:r>
      <w:r w:rsidR="0034192D">
        <w:rPr>
          <w:rtl/>
          <w:lang w:bidi="fa-IR"/>
        </w:rPr>
        <w:t xml:space="preserve">، </w:t>
      </w:r>
      <w:r>
        <w:rPr>
          <w:rtl/>
          <w:lang w:bidi="fa-IR"/>
        </w:rPr>
        <w:t>ولى روز به روز بر كارشكنى قوم مى</w:t>
      </w:r>
      <w:r w:rsidR="003E6297">
        <w:rPr>
          <w:rtl/>
          <w:lang w:bidi="fa-IR"/>
        </w:rPr>
        <w:t xml:space="preserve"> </w:t>
      </w:r>
      <w:r>
        <w:rPr>
          <w:rtl/>
          <w:lang w:bidi="fa-IR"/>
        </w:rPr>
        <w:t>افزود</w:t>
      </w:r>
      <w:r w:rsidR="0034192D">
        <w:rPr>
          <w:rtl/>
          <w:lang w:bidi="fa-IR"/>
        </w:rPr>
        <w:t xml:space="preserve">، </w:t>
      </w:r>
      <w:r>
        <w:rPr>
          <w:rtl/>
          <w:lang w:bidi="fa-IR"/>
        </w:rPr>
        <w:t xml:space="preserve">صالح </w:t>
      </w:r>
      <w:r w:rsidR="00362EDB" w:rsidRPr="00362EDB">
        <w:rPr>
          <w:rStyle w:val="libAlaemChar"/>
          <w:rtl/>
        </w:rPr>
        <w:t>عليه‌السلام</w:t>
      </w:r>
      <w:r>
        <w:rPr>
          <w:rtl/>
          <w:lang w:bidi="fa-IR"/>
        </w:rPr>
        <w:t xml:space="preserve"> كه در شانزده سالگى به پ</w:t>
      </w:r>
      <w:r w:rsidR="00D7132C">
        <w:rPr>
          <w:rtl/>
          <w:lang w:bidi="fa-IR"/>
        </w:rPr>
        <w:t>ی</w:t>
      </w:r>
      <w:r>
        <w:rPr>
          <w:rtl/>
          <w:lang w:bidi="fa-IR"/>
        </w:rPr>
        <w:t>امبرى رس</w:t>
      </w:r>
      <w:r w:rsidR="00D7132C">
        <w:rPr>
          <w:rtl/>
          <w:lang w:bidi="fa-IR"/>
        </w:rPr>
        <w:t>ی</w:t>
      </w:r>
      <w:r>
        <w:rPr>
          <w:rtl/>
          <w:lang w:bidi="fa-IR"/>
        </w:rPr>
        <w:t xml:space="preserve">ده بود و قوم را به سوى </w:t>
      </w:r>
      <w:r w:rsidR="00D7132C">
        <w:rPr>
          <w:rtl/>
          <w:lang w:bidi="fa-IR"/>
        </w:rPr>
        <w:t>ی</w:t>
      </w:r>
      <w:r>
        <w:rPr>
          <w:rtl/>
          <w:lang w:bidi="fa-IR"/>
        </w:rPr>
        <w:t>كتاپرستى دعوت مى</w:t>
      </w:r>
      <w:r w:rsidR="003E6297">
        <w:rPr>
          <w:rtl/>
          <w:lang w:bidi="fa-IR"/>
        </w:rPr>
        <w:t xml:space="preserve"> </w:t>
      </w:r>
      <w:r>
        <w:rPr>
          <w:rtl/>
          <w:lang w:bidi="fa-IR"/>
        </w:rPr>
        <w:t>كرد</w:t>
      </w:r>
      <w:r w:rsidR="0034192D">
        <w:rPr>
          <w:rtl/>
          <w:lang w:bidi="fa-IR"/>
        </w:rPr>
        <w:t xml:space="preserve">، </w:t>
      </w:r>
      <w:r>
        <w:rPr>
          <w:rtl/>
          <w:lang w:bidi="fa-IR"/>
        </w:rPr>
        <w:t>حدود صد سال در م</w:t>
      </w:r>
      <w:r w:rsidR="00D7132C">
        <w:rPr>
          <w:rtl/>
          <w:lang w:bidi="fa-IR"/>
        </w:rPr>
        <w:t>ی</w:t>
      </w:r>
      <w:r>
        <w:rPr>
          <w:rtl/>
          <w:lang w:bidi="fa-IR"/>
        </w:rPr>
        <w:t>ان آن قوم ماند و همچنان به راهنما</w:t>
      </w:r>
      <w:r w:rsidR="00D7132C">
        <w:rPr>
          <w:rtl/>
          <w:lang w:bidi="fa-IR"/>
        </w:rPr>
        <w:t>ی</w:t>
      </w:r>
      <w:r>
        <w:rPr>
          <w:rtl/>
          <w:lang w:bidi="fa-IR"/>
        </w:rPr>
        <w:t>ى آن</w:t>
      </w:r>
      <w:r w:rsidR="003E6297">
        <w:rPr>
          <w:rtl/>
          <w:lang w:bidi="fa-IR"/>
        </w:rPr>
        <w:t xml:space="preserve"> </w:t>
      </w:r>
      <w:r>
        <w:rPr>
          <w:rtl/>
          <w:lang w:bidi="fa-IR"/>
        </w:rPr>
        <w:t>ها پرداخت</w:t>
      </w:r>
      <w:r w:rsidR="0034192D">
        <w:rPr>
          <w:rtl/>
          <w:lang w:bidi="fa-IR"/>
        </w:rPr>
        <w:t xml:space="preserve">، </w:t>
      </w:r>
      <w:r>
        <w:rPr>
          <w:rtl/>
          <w:lang w:bidi="fa-IR"/>
        </w:rPr>
        <w:t xml:space="preserve">ولى </w:t>
      </w:r>
      <w:r w:rsidR="00B6393C">
        <w:rPr>
          <w:rtl/>
          <w:lang w:bidi="fa-IR"/>
        </w:rPr>
        <w:t xml:space="preserve">- </w:t>
      </w:r>
      <w:r>
        <w:rPr>
          <w:rtl/>
          <w:lang w:bidi="fa-IR"/>
        </w:rPr>
        <w:t xml:space="preserve">جز اندكى </w:t>
      </w:r>
      <w:r w:rsidR="00B6393C">
        <w:rPr>
          <w:rtl/>
          <w:lang w:bidi="fa-IR"/>
        </w:rPr>
        <w:t xml:space="preserve">- </w:t>
      </w:r>
      <w:r>
        <w:rPr>
          <w:rtl/>
          <w:lang w:bidi="fa-IR"/>
        </w:rPr>
        <w:t>نه تنها به او ا</w:t>
      </w:r>
      <w:r w:rsidR="00D7132C">
        <w:rPr>
          <w:rtl/>
          <w:lang w:bidi="fa-IR"/>
        </w:rPr>
        <w:t>ی</w:t>
      </w:r>
      <w:r>
        <w:rPr>
          <w:rtl/>
          <w:lang w:bidi="fa-IR"/>
        </w:rPr>
        <w:t>مان ن</w:t>
      </w:r>
      <w:r w:rsidR="00D7132C">
        <w:rPr>
          <w:rtl/>
          <w:lang w:bidi="fa-IR"/>
        </w:rPr>
        <w:t>ی</w:t>
      </w:r>
      <w:r>
        <w:rPr>
          <w:rtl/>
          <w:lang w:bidi="fa-IR"/>
        </w:rPr>
        <w:t>اوردند</w:t>
      </w:r>
      <w:r w:rsidR="0034192D">
        <w:rPr>
          <w:rtl/>
          <w:lang w:bidi="fa-IR"/>
        </w:rPr>
        <w:t xml:space="preserve">، </w:t>
      </w:r>
      <w:r>
        <w:rPr>
          <w:rtl/>
          <w:lang w:bidi="fa-IR"/>
        </w:rPr>
        <w:t>بلكه با انواع آزارها</w:t>
      </w:r>
      <w:r w:rsidR="0034192D">
        <w:rPr>
          <w:rtl/>
          <w:lang w:bidi="fa-IR"/>
        </w:rPr>
        <w:t xml:space="preserve">، </w:t>
      </w:r>
      <w:r>
        <w:rPr>
          <w:rtl/>
          <w:lang w:bidi="fa-IR"/>
        </w:rPr>
        <w:t>روى در روى او قرار گرفتند</w:t>
      </w:r>
      <w:r w:rsidR="0034192D">
        <w:rPr>
          <w:rtl/>
          <w:lang w:bidi="fa-IR"/>
        </w:rPr>
        <w:t xml:space="preserve">. </w:t>
      </w:r>
    </w:p>
    <w:p w:rsidR="00E5212E" w:rsidRDefault="00E5212E" w:rsidP="00E5212E">
      <w:pPr>
        <w:pStyle w:val="libNormal"/>
        <w:rPr>
          <w:rtl/>
          <w:lang w:bidi="fa-IR"/>
        </w:rPr>
      </w:pPr>
      <w:r>
        <w:rPr>
          <w:rtl/>
          <w:lang w:bidi="fa-IR"/>
        </w:rPr>
        <w:t>تا ا</w:t>
      </w:r>
      <w:r w:rsidR="00D7132C">
        <w:rPr>
          <w:rtl/>
          <w:lang w:bidi="fa-IR"/>
        </w:rPr>
        <w:t>ی</w:t>
      </w:r>
      <w:r>
        <w:rPr>
          <w:rtl/>
          <w:lang w:bidi="fa-IR"/>
        </w:rPr>
        <w:t>ن كه</w:t>
      </w:r>
      <w:r w:rsidR="0034192D">
        <w:rPr>
          <w:rtl/>
          <w:lang w:bidi="fa-IR"/>
        </w:rPr>
        <w:t xml:space="preserve">: </w:t>
      </w:r>
      <w:r>
        <w:rPr>
          <w:rtl/>
          <w:lang w:bidi="fa-IR"/>
        </w:rPr>
        <w:t xml:space="preserve">حضرت صالح </w:t>
      </w:r>
      <w:r w:rsidR="00362EDB" w:rsidRPr="00362EDB">
        <w:rPr>
          <w:rStyle w:val="libAlaemChar"/>
          <w:rtl/>
        </w:rPr>
        <w:t>عليه‌السلام</w:t>
      </w:r>
      <w:r>
        <w:rPr>
          <w:rtl/>
          <w:lang w:bidi="fa-IR"/>
        </w:rPr>
        <w:t xml:space="preserve"> آخر</w:t>
      </w:r>
      <w:r w:rsidR="00D7132C">
        <w:rPr>
          <w:rtl/>
          <w:lang w:bidi="fa-IR"/>
        </w:rPr>
        <w:t>ی</w:t>
      </w:r>
      <w:r>
        <w:rPr>
          <w:rtl/>
          <w:lang w:bidi="fa-IR"/>
        </w:rPr>
        <w:t>ن اقدام خود را براى نجات آن</w:t>
      </w:r>
      <w:r w:rsidR="003E6297">
        <w:rPr>
          <w:rtl/>
          <w:lang w:bidi="fa-IR"/>
        </w:rPr>
        <w:t xml:space="preserve"> </w:t>
      </w:r>
      <w:r>
        <w:rPr>
          <w:rtl/>
          <w:lang w:bidi="fa-IR"/>
        </w:rPr>
        <w:t>ها نمود و به آن</w:t>
      </w:r>
      <w:r w:rsidR="003E6297">
        <w:rPr>
          <w:rtl/>
          <w:lang w:bidi="fa-IR"/>
        </w:rPr>
        <w:t xml:space="preserve"> </w:t>
      </w:r>
      <w:r>
        <w:rPr>
          <w:rtl/>
          <w:lang w:bidi="fa-IR"/>
        </w:rPr>
        <w:t>ها چن</w:t>
      </w:r>
      <w:r w:rsidR="00D7132C">
        <w:rPr>
          <w:rtl/>
          <w:lang w:bidi="fa-IR"/>
        </w:rPr>
        <w:t>ی</w:t>
      </w:r>
      <w:r>
        <w:rPr>
          <w:rtl/>
          <w:lang w:bidi="fa-IR"/>
        </w:rPr>
        <w:t>ن پ</w:t>
      </w:r>
      <w:r w:rsidR="00D7132C">
        <w:rPr>
          <w:rtl/>
          <w:lang w:bidi="fa-IR"/>
        </w:rPr>
        <w:t>ی</w:t>
      </w:r>
      <w:r>
        <w:rPr>
          <w:rtl/>
          <w:lang w:bidi="fa-IR"/>
        </w:rPr>
        <w:t>شنهاد كرد</w:t>
      </w:r>
      <w:r w:rsidR="0034192D">
        <w:rPr>
          <w:rtl/>
          <w:lang w:bidi="fa-IR"/>
        </w:rPr>
        <w:t xml:space="preserve">: </w:t>
      </w:r>
    </w:p>
    <w:p w:rsidR="00E5212E" w:rsidRDefault="00E5212E" w:rsidP="00E5212E">
      <w:pPr>
        <w:pStyle w:val="libNormal"/>
        <w:rPr>
          <w:rtl/>
          <w:lang w:bidi="fa-IR"/>
        </w:rPr>
      </w:pPr>
      <w:r>
        <w:rPr>
          <w:rtl/>
          <w:lang w:bidi="fa-IR"/>
        </w:rPr>
        <w:t>من در شانزده سالگى به سوى شما فرستاده شدم</w:t>
      </w:r>
      <w:r w:rsidR="0034192D">
        <w:rPr>
          <w:rtl/>
          <w:lang w:bidi="fa-IR"/>
        </w:rPr>
        <w:t xml:space="preserve">، </w:t>
      </w:r>
      <w:r>
        <w:rPr>
          <w:rtl/>
          <w:lang w:bidi="fa-IR"/>
        </w:rPr>
        <w:t>اكنون 120 سال از عمرم گذشته است</w:t>
      </w:r>
      <w:r w:rsidR="0034192D">
        <w:rPr>
          <w:rtl/>
          <w:lang w:bidi="fa-IR"/>
        </w:rPr>
        <w:t xml:space="preserve">، </w:t>
      </w:r>
      <w:r>
        <w:rPr>
          <w:rtl/>
          <w:lang w:bidi="fa-IR"/>
        </w:rPr>
        <w:t>پس از آن همه تلاش</w:t>
      </w:r>
      <w:r w:rsidR="0034192D">
        <w:rPr>
          <w:rtl/>
          <w:lang w:bidi="fa-IR"/>
        </w:rPr>
        <w:t xml:space="preserve">، </w:t>
      </w:r>
      <w:r>
        <w:rPr>
          <w:rtl/>
          <w:lang w:bidi="fa-IR"/>
        </w:rPr>
        <w:t>ا</w:t>
      </w:r>
      <w:r w:rsidR="00D7132C">
        <w:rPr>
          <w:rtl/>
          <w:lang w:bidi="fa-IR"/>
        </w:rPr>
        <w:t>ی</w:t>
      </w:r>
      <w:r>
        <w:rPr>
          <w:rtl/>
          <w:lang w:bidi="fa-IR"/>
        </w:rPr>
        <w:t>نك (براى اتمام حجت) پ</w:t>
      </w:r>
      <w:r w:rsidR="00D7132C">
        <w:rPr>
          <w:rtl/>
          <w:lang w:bidi="fa-IR"/>
        </w:rPr>
        <w:t>ی</w:t>
      </w:r>
      <w:r>
        <w:rPr>
          <w:rtl/>
          <w:lang w:bidi="fa-IR"/>
        </w:rPr>
        <w:t>شنهادى به شما درام</w:t>
      </w:r>
      <w:r w:rsidR="0034192D">
        <w:rPr>
          <w:rtl/>
          <w:lang w:bidi="fa-IR"/>
        </w:rPr>
        <w:t xml:space="preserve">، </w:t>
      </w:r>
      <w:r>
        <w:rPr>
          <w:rtl/>
          <w:lang w:bidi="fa-IR"/>
        </w:rPr>
        <w:t>و آن ا</w:t>
      </w:r>
      <w:r w:rsidR="00D7132C">
        <w:rPr>
          <w:rtl/>
          <w:lang w:bidi="fa-IR"/>
        </w:rPr>
        <w:t>ی</w:t>
      </w:r>
      <w:r>
        <w:rPr>
          <w:rtl/>
          <w:lang w:bidi="fa-IR"/>
        </w:rPr>
        <w:t>ن كه</w:t>
      </w:r>
      <w:r w:rsidR="0034192D">
        <w:rPr>
          <w:rtl/>
          <w:lang w:bidi="fa-IR"/>
        </w:rPr>
        <w:t xml:space="preserve">: </w:t>
      </w:r>
      <w:r>
        <w:rPr>
          <w:rtl/>
          <w:lang w:bidi="fa-IR"/>
        </w:rPr>
        <w:t>اگر بخواه</w:t>
      </w:r>
      <w:r w:rsidR="00D7132C">
        <w:rPr>
          <w:rtl/>
          <w:lang w:bidi="fa-IR"/>
        </w:rPr>
        <w:t>ی</w:t>
      </w:r>
      <w:r>
        <w:rPr>
          <w:rtl/>
          <w:lang w:bidi="fa-IR"/>
        </w:rPr>
        <w:t>د من از خدا</w:t>
      </w:r>
      <w:r w:rsidR="00D7132C">
        <w:rPr>
          <w:rtl/>
          <w:lang w:bidi="fa-IR"/>
        </w:rPr>
        <w:t>ی</w:t>
      </w:r>
      <w:r>
        <w:rPr>
          <w:rtl/>
          <w:lang w:bidi="fa-IR"/>
        </w:rPr>
        <w:t>ان شما (بت</w:t>
      </w:r>
      <w:r w:rsidR="003E6297">
        <w:rPr>
          <w:rtl/>
          <w:lang w:bidi="fa-IR"/>
        </w:rPr>
        <w:t xml:space="preserve"> </w:t>
      </w:r>
      <w:r>
        <w:rPr>
          <w:rtl/>
          <w:lang w:bidi="fa-IR"/>
        </w:rPr>
        <w:t>هاى شما) تقاضا</w:t>
      </w:r>
      <w:r w:rsidR="00D7132C">
        <w:rPr>
          <w:rtl/>
          <w:lang w:bidi="fa-IR"/>
        </w:rPr>
        <w:t>ی</w:t>
      </w:r>
      <w:r>
        <w:rPr>
          <w:rtl/>
          <w:lang w:bidi="fa-IR"/>
        </w:rPr>
        <w:t>ى مى</w:t>
      </w:r>
      <w:r w:rsidR="003E6297">
        <w:rPr>
          <w:rtl/>
          <w:lang w:bidi="fa-IR"/>
        </w:rPr>
        <w:t xml:space="preserve"> </w:t>
      </w:r>
      <w:r>
        <w:rPr>
          <w:rtl/>
          <w:lang w:bidi="fa-IR"/>
        </w:rPr>
        <w:t>كنم</w:t>
      </w:r>
      <w:r w:rsidR="0034192D">
        <w:rPr>
          <w:rtl/>
          <w:lang w:bidi="fa-IR"/>
        </w:rPr>
        <w:t xml:space="preserve">، </w:t>
      </w:r>
      <w:r>
        <w:rPr>
          <w:rtl/>
          <w:lang w:bidi="fa-IR"/>
        </w:rPr>
        <w:t>اگر خواسته مرا بر آوردند</w:t>
      </w:r>
      <w:r w:rsidR="0034192D">
        <w:rPr>
          <w:rtl/>
          <w:lang w:bidi="fa-IR"/>
        </w:rPr>
        <w:t xml:space="preserve">، </w:t>
      </w:r>
      <w:r>
        <w:rPr>
          <w:rtl/>
          <w:lang w:bidi="fa-IR"/>
        </w:rPr>
        <w:t>از م</w:t>
      </w:r>
      <w:r w:rsidR="00D7132C">
        <w:rPr>
          <w:rtl/>
          <w:lang w:bidi="fa-IR"/>
        </w:rPr>
        <w:t>ی</w:t>
      </w:r>
      <w:r>
        <w:rPr>
          <w:rtl/>
          <w:lang w:bidi="fa-IR"/>
        </w:rPr>
        <w:t>ان شما مى</w:t>
      </w:r>
      <w:r w:rsidR="003E6297">
        <w:rPr>
          <w:rtl/>
          <w:lang w:bidi="fa-IR"/>
        </w:rPr>
        <w:t xml:space="preserve"> </w:t>
      </w:r>
      <w:r>
        <w:rPr>
          <w:rtl/>
          <w:lang w:bidi="fa-IR"/>
        </w:rPr>
        <w:t>روم (و د</w:t>
      </w:r>
      <w:r w:rsidR="00D7132C">
        <w:rPr>
          <w:rtl/>
          <w:lang w:bidi="fa-IR"/>
        </w:rPr>
        <w:t>ی</w:t>
      </w:r>
      <w:r>
        <w:rPr>
          <w:rtl/>
          <w:lang w:bidi="fa-IR"/>
        </w:rPr>
        <w:t>گر كارى به شما ندارم) و شما ن</w:t>
      </w:r>
      <w:r w:rsidR="00D7132C">
        <w:rPr>
          <w:rtl/>
          <w:lang w:bidi="fa-IR"/>
        </w:rPr>
        <w:t>ی</w:t>
      </w:r>
      <w:r>
        <w:rPr>
          <w:rtl/>
          <w:lang w:bidi="fa-IR"/>
        </w:rPr>
        <w:t>ز تقاضا</w:t>
      </w:r>
      <w:r w:rsidR="00D7132C">
        <w:rPr>
          <w:rtl/>
          <w:lang w:bidi="fa-IR"/>
        </w:rPr>
        <w:t>ی</w:t>
      </w:r>
      <w:r>
        <w:rPr>
          <w:rtl/>
          <w:lang w:bidi="fa-IR"/>
        </w:rPr>
        <w:t>ى از خداى من بكن</w:t>
      </w:r>
      <w:r w:rsidR="00D7132C">
        <w:rPr>
          <w:rtl/>
          <w:lang w:bidi="fa-IR"/>
        </w:rPr>
        <w:t>ی</w:t>
      </w:r>
      <w:r>
        <w:rPr>
          <w:rtl/>
          <w:lang w:bidi="fa-IR"/>
        </w:rPr>
        <w:t>د</w:t>
      </w:r>
      <w:r w:rsidR="0034192D">
        <w:rPr>
          <w:rtl/>
          <w:lang w:bidi="fa-IR"/>
        </w:rPr>
        <w:t xml:space="preserve">، </w:t>
      </w:r>
      <w:r>
        <w:rPr>
          <w:rtl/>
          <w:lang w:bidi="fa-IR"/>
        </w:rPr>
        <w:t>تا خداى من به تقاضاى شما جواب دهد</w:t>
      </w:r>
      <w:r w:rsidR="0034192D">
        <w:rPr>
          <w:rtl/>
          <w:lang w:bidi="fa-IR"/>
        </w:rPr>
        <w:t xml:space="preserve">، </w:t>
      </w:r>
      <w:r>
        <w:rPr>
          <w:rtl/>
          <w:lang w:bidi="fa-IR"/>
        </w:rPr>
        <w:t>در ا</w:t>
      </w:r>
      <w:r w:rsidR="00D7132C">
        <w:rPr>
          <w:rtl/>
          <w:lang w:bidi="fa-IR"/>
        </w:rPr>
        <w:t>ی</w:t>
      </w:r>
      <w:r>
        <w:rPr>
          <w:rtl/>
          <w:lang w:bidi="fa-IR"/>
        </w:rPr>
        <w:t>ن مدت طولانى هم من از دست شما به ستوه آمده</w:t>
      </w:r>
      <w:r w:rsidR="003E6297">
        <w:rPr>
          <w:rtl/>
          <w:lang w:bidi="fa-IR"/>
        </w:rPr>
        <w:t xml:space="preserve"> </w:t>
      </w:r>
      <w:r>
        <w:rPr>
          <w:rtl/>
          <w:lang w:bidi="fa-IR"/>
        </w:rPr>
        <w:t>ام و هم شما از من به ستوه آمده</w:t>
      </w:r>
      <w:r w:rsidR="003E6297">
        <w:rPr>
          <w:rtl/>
          <w:lang w:bidi="fa-IR"/>
        </w:rPr>
        <w:t xml:space="preserve"> </w:t>
      </w:r>
      <w:r>
        <w:rPr>
          <w:rtl/>
          <w:lang w:bidi="fa-IR"/>
        </w:rPr>
        <w:t>ا</w:t>
      </w:r>
      <w:r w:rsidR="00D7132C">
        <w:rPr>
          <w:rtl/>
          <w:lang w:bidi="fa-IR"/>
        </w:rPr>
        <w:t>ی</w:t>
      </w:r>
      <w:r>
        <w:rPr>
          <w:rtl/>
          <w:lang w:bidi="fa-IR"/>
        </w:rPr>
        <w:t>د [اكنون با ا</w:t>
      </w:r>
      <w:r w:rsidR="00D7132C">
        <w:rPr>
          <w:rtl/>
          <w:lang w:bidi="fa-IR"/>
        </w:rPr>
        <w:t>ی</w:t>
      </w:r>
      <w:r>
        <w:rPr>
          <w:rtl/>
          <w:lang w:bidi="fa-IR"/>
        </w:rPr>
        <w:t>ن پ</w:t>
      </w:r>
      <w:r w:rsidR="00D7132C">
        <w:rPr>
          <w:rtl/>
          <w:lang w:bidi="fa-IR"/>
        </w:rPr>
        <w:t>ی</w:t>
      </w:r>
      <w:r>
        <w:rPr>
          <w:rtl/>
          <w:lang w:bidi="fa-IR"/>
        </w:rPr>
        <w:t xml:space="preserve">شنهاد كار را </w:t>
      </w:r>
      <w:r w:rsidR="00D7132C">
        <w:rPr>
          <w:rtl/>
          <w:lang w:bidi="fa-IR"/>
        </w:rPr>
        <w:t>ی</w:t>
      </w:r>
      <w:r>
        <w:rPr>
          <w:rtl/>
          <w:lang w:bidi="fa-IR"/>
        </w:rPr>
        <w:t xml:space="preserve">كسره و </w:t>
      </w:r>
      <w:r w:rsidR="00D7132C">
        <w:rPr>
          <w:rtl/>
          <w:lang w:bidi="fa-IR"/>
        </w:rPr>
        <w:t>ی</w:t>
      </w:r>
      <w:r>
        <w:rPr>
          <w:rtl/>
          <w:lang w:bidi="fa-IR"/>
        </w:rPr>
        <w:t>ك طرفه كن</w:t>
      </w:r>
      <w:r w:rsidR="00D7132C">
        <w:rPr>
          <w:rtl/>
          <w:lang w:bidi="fa-IR"/>
        </w:rPr>
        <w:t>ی</w:t>
      </w:r>
      <w:r>
        <w:rPr>
          <w:rtl/>
          <w:lang w:bidi="fa-IR"/>
        </w:rPr>
        <w:t>م</w:t>
      </w:r>
      <w:r w:rsidR="0034192D">
        <w:rPr>
          <w:rtl/>
          <w:lang w:bidi="fa-IR"/>
        </w:rPr>
        <w:t>.</w:t>
      </w:r>
      <w:r w:rsidR="00644E41">
        <w:rPr>
          <w:rtl/>
          <w:lang w:bidi="fa-IR"/>
        </w:rPr>
        <w:t>]</w:t>
      </w:r>
      <w:r>
        <w:rPr>
          <w:rtl/>
          <w:lang w:bidi="fa-IR"/>
        </w:rPr>
        <w:t xml:space="preserve"> </w:t>
      </w:r>
    </w:p>
    <w:p w:rsidR="00E5212E" w:rsidRDefault="00E5212E" w:rsidP="00E5212E">
      <w:pPr>
        <w:pStyle w:val="libNormal"/>
        <w:rPr>
          <w:rtl/>
          <w:lang w:bidi="fa-IR"/>
        </w:rPr>
      </w:pPr>
      <w:r>
        <w:rPr>
          <w:rtl/>
          <w:lang w:bidi="fa-IR"/>
        </w:rPr>
        <w:t>قوم ثمود</w:t>
      </w:r>
      <w:r w:rsidR="0034192D">
        <w:rPr>
          <w:rtl/>
          <w:lang w:bidi="fa-IR"/>
        </w:rPr>
        <w:t xml:space="preserve">: </w:t>
      </w:r>
      <w:r>
        <w:rPr>
          <w:rtl/>
          <w:lang w:bidi="fa-IR"/>
        </w:rPr>
        <w:t>پ</w:t>
      </w:r>
      <w:r w:rsidR="00D7132C">
        <w:rPr>
          <w:rtl/>
          <w:lang w:bidi="fa-IR"/>
        </w:rPr>
        <w:t>ی</w:t>
      </w:r>
      <w:r>
        <w:rPr>
          <w:rtl/>
          <w:lang w:bidi="fa-IR"/>
        </w:rPr>
        <w:t>شنهاد شما</w:t>
      </w:r>
      <w:r w:rsidR="0034192D">
        <w:rPr>
          <w:rtl/>
          <w:lang w:bidi="fa-IR"/>
        </w:rPr>
        <w:t xml:space="preserve">، </w:t>
      </w:r>
      <w:r>
        <w:rPr>
          <w:rtl/>
          <w:lang w:bidi="fa-IR"/>
        </w:rPr>
        <w:t>منصفانه است</w:t>
      </w:r>
      <w:r w:rsidR="0034192D">
        <w:rPr>
          <w:rtl/>
          <w:lang w:bidi="fa-IR"/>
        </w:rPr>
        <w:t xml:space="preserve">. </w:t>
      </w:r>
    </w:p>
    <w:p w:rsidR="00E5212E" w:rsidRDefault="00E5212E" w:rsidP="00E5212E">
      <w:pPr>
        <w:pStyle w:val="libNormal"/>
        <w:rPr>
          <w:rtl/>
          <w:lang w:bidi="fa-IR"/>
        </w:rPr>
      </w:pPr>
      <w:r>
        <w:rPr>
          <w:rtl/>
          <w:lang w:bidi="fa-IR"/>
        </w:rPr>
        <w:t>بنا بر ا</w:t>
      </w:r>
      <w:r w:rsidR="00D7132C">
        <w:rPr>
          <w:rtl/>
          <w:lang w:bidi="fa-IR"/>
        </w:rPr>
        <w:t>ی</w:t>
      </w:r>
      <w:r>
        <w:rPr>
          <w:rtl/>
          <w:lang w:bidi="fa-IR"/>
        </w:rPr>
        <w:t>ن شد كه نخست</w:t>
      </w:r>
      <w:r w:rsidR="0034192D">
        <w:rPr>
          <w:rtl/>
          <w:lang w:bidi="fa-IR"/>
        </w:rPr>
        <w:t xml:space="preserve">، </w:t>
      </w:r>
      <w:r>
        <w:rPr>
          <w:rtl/>
          <w:lang w:bidi="fa-IR"/>
        </w:rPr>
        <w:t xml:space="preserve">حضرت صالح </w:t>
      </w:r>
      <w:r w:rsidR="00362EDB" w:rsidRPr="00362EDB">
        <w:rPr>
          <w:rStyle w:val="libAlaemChar"/>
          <w:rtl/>
        </w:rPr>
        <w:t>عليه‌السلام</w:t>
      </w:r>
      <w:r>
        <w:rPr>
          <w:rtl/>
          <w:lang w:bidi="fa-IR"/>
        </w:rPr>
        <w:t xml:space="preserve"> از بتهاى آن</w:t>
      </w:r>
      <w:r w:rsidR="003E6297">
        <w:rPr>
          <w:rtl/>
          <w:lang w:bidi="fa-IR"/>
        </w:rPr>
        <w:t xml:space="preserve"> </w:t>
      </w:r>
      <w:r>
        <w:rPr>
          <w:rtl/>
          <w:lang w:bidi="fa-IR"/>
        </w:rPr>
        <w:t>ها تقاضا كند</w:t>
      </w:r>
      <w:r w:rsidR="0034192D">
        <w:rPr>
          <w:rtl/>
          <w:lang w:bidi="fa-IR"/>
        </w:rPr>
        <w:t xml:space="preserve">، </w:t>
      </w:r>
      <w:r>
        <w:rPr>
          <w:rtl/>
          <w:lang w:bidi="fa-IR"/>
        </w:rPr>
        <w:t>روز و ساعت تع</w:t>
      </w:r>
      <w:r w:rsidR="00D7132C">
        <w:rPr>
          <w:rtl/>
          <w:lang w:bidi="fa-IR"/>
        </w:rPr>
        <w:t>یی</w:t>
      </w:r>
      <w:r>
        <w:rPr>
          <w:rtl/>
          <w:lang w:bidi="fa-IR"/>
        </w:rPr>
        <w:t>ن شده فرا رس</w:t>
      </w:r>
      <w:r w:rsidR="00D7132C">
        <w:rPr>
          <w:rtl/>
          <w:lang w:bidi="fa-IR"/>
        </w:rPr>
        <w:t>ی</w:t>
      </w:r>
      <w:r>
        <w:rPr>
          <w:rtl/>
          <w:lang w:bidi="fa-IR"/>
        </w:rPr>
        <w:t>د</w:t>
      </w:r>
      <w:r w:rsidR="0034192D">
        <w:rPr>
          <w:rtl/>
          <w:lang w:bidi="fa-IR"/>
        </w:rPr>
        <w:t xml:space="preserve">، </w:t>
      </w:r>
      <w:r>
        <w:rPr>
          <w:rtl/>
          <w:lang w:bidi="fa-IR"/>
        </w:rPr>
        <w:t>بت</w:t>
      </w:r>
      <w:r w:rsidR="003E6297">
        <w:rPr>
          <w:rtl/>
          <w:lang w:bidi="fa-IR"/>
        </w:rPr>
        <w:t xml:space="preserve"> </w:t>
      </w:r>
      <w:r>
        <w:rPr>
          <w:rtl/>
          <w:lang w:bidi="fa-IR"/>
        </w:rPr>
        <w:t>پرستان به ب</w:t>
      </w:r>
      <w:r w:rsidR="00D7132C">
        <w:rPr>
          <w:rtl/>
          <w:lang w:bidi="fa-IR"/>
        </w:rPr>
        <w:t>ی</w:t>
      </w:r>
      <w:r>
        <w:rPr>
          <w:rtl/>
          <w:lang w:bidi="fa-IR"/>
        </w:rPr>
        <w:t>رون شهر كنار بت</w:t>
      </w:r>
      <w:r w:rsidR="003E6297">
        <w:rPr>
          <w:rtl/>
          <w:lang w:bidi="fa-IR"/>
        </w:rPr>
        <w:t xml:space="preserve"> </w:t>
      </w:r>
      <w:r>
        <w:rPr>
          <w:rtl/>
          <w:lang w:bidi="fa-IR"/>
        </w:rPr>
        <w:t>ها رفتند</w:t>
      </w:r>
      <w:r w:rsidR="0034192D">
        <w:rPr>
          <w:rtl/>
          <w:lang w:bidi="fa-IR"/>
        </w:rPr>
        <w:t xml:space="preserve">، </w:t>
      </w:r>
      <w:r>
        <w:rPr>
          <w:rtl/>
          <w:lang w:bidi="fa-IR"/>
        </w:rPr>
        <w:t>و خوراكى</w:t>
      </w:r>
      <w:r w:rsidR="003E6297">
        <w:rPr>
          <w:rtl/>
          <w:lang w:bidi="fa-IR"/>
        </w:rPr>
        <w:t xml:space="preserve"> </w:t>
      </w:r>
      <w:r>
        <w:rPr>
          <w:rtl/>
          <w:lang w:bidi="fa-IR"/>
        </w:rPr>
        <w:t>ها و نوش</w:t>
      </w:r>
      <w:r w:rsidR="00D7132C">
        <w:rPr>
          <w:rtl/>
          <w:lang w:bidi="fa-IR"/>
        </w:rPr>
        <w:t>ی</w:t>
      </w:r>
      <w:r>
        <w:rPr>
          <w:rtl/>
          <w:lang w:bidi="fa-IR"/>
        </w:rPr>
        <w:t>دنى</w:t>
      </w:r>
      <w:r w:rsidR="003E6297">
        <w:rPr>
          <w:rtl/>
          <w:lang w:bidi="fa-IR"/>
        </w:rPr>
        <w:t xml:space="preserve"> </w:t>
      </w:r>
      <w:r>
        <w:rPr>
          <w:rtl/>
          <w:lang w:bidi="fa-IR"/>
        </w:rPr>
        <w:t>هاى خود را به عنوان تبرك كنار بت</w:t>
      </w:r>
      <w:r w:rsidR="003E6297">
        <w:rPr>
          <w:rtl/>
          <w:lang w:bidi="fa-IR"/>
        </w:rPr>
        <w:t xml:space="preserve"> </w:t>
      </w:r>
      <w:r>
        <w:rPr>
          <w:rtl/>
          <w:lang w:bidi="fa-IR"/>
        </w:rPr>
        <w:t>ها نهادند</w:t>
      </w:r>
      <w:r w:rsidR="0034192D">
        <w:rPr>
          <w:rtl/>
          <w:lang w:bidi="fa-IR"/>
        </w:rPr>
        <w:t xml:space="preserve">، </w:t>
      </w:r>
      <w:r>
        <w:rPr>
          <w:rtl/>
          <w:lang w:bidi="fa-IR"/>
        </w:rPr>
        <w:t>و سپس آن خوراكى</w:t>
      </w:r>
      <w:r w:rsidR="003E6297">
        <w:rPr>
          <w:rtl/>
          <w:lang w:bidi="fa-IR"/>
        </w:rPr>
        <w:t xml:space="preserve"> </w:t>
      </w:r>
      <w:r>
        <w:rPr>
          <w:rtl/>
          <w:lang w:bidi="fa-IR"/>
        </w:rPr>
        <w:t>ها را خوردند و نوش</w:t>
      </w:r>
      <w:r w:rsidR="00D7132C">
        <w:rPr>
          <w:rtl/>
          <w:lang w:bidi="fa-IR"/>
        </w:rPr>
        <w:t>ی</w:t>
      </w:r>
      <w:r>
        <w:rPr>
          <w:rtl/>
          <w:lang w:bidi="fa-IR"/>
        </w:rPr>
        <w:t>دند</w:t>
      </w:r>
      <w:r w:rsidR="0034192D">
        <w:rPr>
          <w:rtl/>
          <w:lang w:bidi="fa-IR"/>
        </w:rPr>
        <w:t xml:space="preserve">، </w:t>
      </w:r>
      <w:r>
        <w:rPr>
          <w:rtl/>
          <w:lang w:bidi="fa-IR"/>
        </w:rPr>
        <w:t xml:space="preserve">سپس از درگاه بتها به دعا و التماس و </w:t>
      </w:r>
      <w:r>
        <w:rPr>
          <w:rtl/>
          <w:lang w:bidi="fa-IR"/>
        </w:rPr>
        <w:lastRenderedPageBreak/>
        <w:t>راز و ن</w:t>
      </w:r>
      <w:r w:rsidR="00D7132C">
        <w:rPr>
          <w:rtl/>
          <w:lang w:bidi="fa-IR"/>
        </w:rPr>
        <w:t>ی</w:t>
      </w:r>
      <w:r>
        <w:rPr>
          <w:rtl/>
          <w:lang w:bidi="fa-IR"/>
        </w:rPr>
        <w:t>از پرداختند</w:t>
      </w:r>
      <w:r w:rsidR="0034192D">
        <w:rPr>
          <w:rtl/>
          <w:lang w:bidi="fa-IR"/>
        </w:rPr>
        <w:t xml:space="preserve">، </w:t>
      </w:r>
      <w:r>
        <w:rPr>
          <w:rtl/>
          <w:lang w:bidi="fa-IR"/>
        </w:rPr>
        <w:t xml:space="preserve">حضرت صالح </w:t>
      </w:r>
      <w:r w:rsidR="00362EDB" w:rsidRPr="00362EDB">
        <w:rPr>
          <w:rStyle w:val="libAlaemChar"/>
          <w:rtl/>
        </w:rPr>
        <w:t>عليه‌السلام</w:t>
      </w:r>
      <w:r>
        <w:rPr>
          <w:rtl/>
          <w:lang w:bidi="fa-IR"/>
        </w:rPr>
        <w:t xml:space="preserve"> در آن جا حاضر شده بود</w:t>
      </w:r>
      <w:r w:rsidR="0034192D">
        <w:rPr>
          <w:rtl/>
          <w:lang w:bidi="fa-IR"/>
        </w:rPr>
        <w:t xml:space="preserve">، </w:t>
      </w:r>
      <w:r>
        <w:rPr>
          <w:rtl/>
          <w:lang w:bidi="fa-IR"/>
        </w:rPr>
        <w:t>آن گاه آن</w:t>
      </w:r>
      <w:r w:rsidR="003E6297">
        <w:rPr>
          <w:rtl/>
          <w:lang w:bidi="fa-IR"/>
        </w:rPr>
        <w:t xml:space="preserve"> </w:t>
      </w:r>
      <w:r>
        <w:rPr>
          <w:rtl/>
          <w:lang w:bidi="fa-IR"/>
        </w:rPr>
        <w:t xml:space="preserve">ها به صالح </w:t>
      </w:r>
      <w:r w:rsidR="00362EDB" w:rsidRPr="00362EDB">
        <w:rPr>
          <w:rStyle w:val="libAlaemChar"/>
          <w:rtl/>
        </w:rPr>
        <w:t>عليه‌السلام</w:t>
      </w:r>
      <w:r>
        <w:rPr>
          <w:rtl/>
          <w:lang w:bidi="fa-IR"/>
        </w:rPr>
        <w:t xml:space="preserve"> گفتند</w:t>
      </w:r>
      <w:r w:rsidR="0034192D">
        <w:rPr>
          <w:rtl/>
          <w:lang w:bidi="fa-IR"/>
        </w:rPr>
        <w:t xml:space="preserve">: </w:t>
      </w:r>
    </w:p>
    <w:p w:rsidR="00E5212E" w:rsidRDefault="00E5212E" w:rsidP="00E5212E">
      <w:pPr>
        <w:pStyle w:val="libNormal"/>
        <w:rPr>
          <w:rtl/>
          <w:lang w:bidi="fa-IR"/>
        </w:rPr>
      </w:pPr>
      <w:r>
        <w:rPr>
          <w:rtl/>
          <w:lang w:bidi="fa-IR"/>
        </w:rPr>
        <w:t>آن چه تقاضا دارى از بتها بخواه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Pr>
          <w:rtl/>
          <w:lang w:bidi="fa-IR"/>
        </w:rPr>
        <w:t xml:space="preserve"> اشاره به بت بزرگ كرد و به حاضران گفت</w:t>
      </w:r>
      <w:r w:rsidR="0034192D">
        <w:rPr>
          <w:rtl/>
          <w:lang w:bidi="fa-IR"/>
        </w:rPr>
        <w:t xml:space="preserve">: </w:t>
      </w:r>
      <w:r>
        <w:rPr>
          <w:rtl/>
          <w:lang w:bidi="fa-IR"/>
        </w:rPr>
        <w:t>نام ا</w:t>
      </w:r>
      <w:r w:rsidR="00D7132C">
        <w:rPr>
          <w:rtl/>
          <w:lang w:bidi="fa-IR"/>
        </w:rPr>
        <w:t>ی</w:t>
      </w:r>
      <w:r>
        <w:rPr>
          <w:rtl/>
          <w:lang w:bidi="fa-IR"/>
        </w:rPr>
        <w:t>ن بت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Pr>
          <w:rtl/>
          <w:lang w:bidi="fa-IR"/>
        </w:rPr>
        <w:t>فلان</w:t>
      </w:r>
      <w:r w:rsidR="0034192D">
        <w:rPr>
          <w:rtl/>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Pr>
          <w:rtl/>
          <w:lang w:bidi="fa-IR"/>
        </w:rPr>
        <w:t xml:space="preserve"> به آن بت برگ خطاب كرد و گفت</w:t>
      </w:r>
      <w:r w:rsidR="0034192D">
        <w:rPr>
          <w:rtl/>
          <w:lang w:bidi="fa-IR"/>
        </w:rPr>
        <w:t xml:space="preserve">: </w:t>
      </w:r>
      <w:r>
        <w:rPr>
          <w:rtl/>
          <w:lang w:bidi="fa-IR"/>
        </w:rPr>
        <w:t>تقاضاى مرا بر آور</w:t>
      </w:r>
      <w:r w:rsidR="0034192D">
        <w:rPr>
          <w:rtl/>
          <w:lang w:bidi="fa-IR"/>
        </w:rPr>
        <w:t xml:space="preserve">، </w:t>
      </w:r>
      <w:r>
        <w:rPr>
          <w:rtl/>
          <w:lang w:bidi="fa-IR"/>
        </w:rPr>
        <w:t>ولى بت جوابى نداد</w:t>
      </w:r>
      <w:r w:rsidR="0034192D">
        <w:rPr>
          <w:rtl/>
          <w:lang w:bidi="fa-IR"/>
        </w:rPr>
        <w:t xml:space="preserve">. </w:t>
      </w:r>
      <w:r>
        <w:rPr>
          <w:rtl/>
          <w:lang w:bidi="fa-IR"/>
        </w:rPr>
        <w:t>صالح به قوم گفت</w:t>
      </w:r>
      <w:r w:rsidR="0034192D">
        <w:rPr>
          <w:rtl/>
          <w:lang w:bidi="fa-IR"/>
        </w:rPr>
        <w:t xml:space="preserve">: </w:t>
      </w:r>
      <w:r>
        <w:rPr>
          <w:rtl/>
          <w:lang w:bidi="fa-IR"/>
        </w:rPr>
        <w:t>پس چرا ا</w:t>
      </w:r>
      <w:r w:rsidR="00D7132C">
        <w:rPr>
          <w:rtl/>
          <w:lang w:bidi="fa-IR"/>
        </w:rPr>
        <w:t>ی</w:t>
      </w:r>
      <w:r>
        <w:rPr>
          <w:rtl/>
          <w:lang w:bidi="fa-IR"/>
        </w:rPr>
        <w:t>ن بت جواب مرا نمى</w:t>
      </w:r>
      <w:r w:rsidR="003E6297">
        <w:rPr>
          <w:rtl/>
          <w:lang w:bidi="fa-IR"/>
        </w:rPr>
        <w:t xml:space="preserve"> </w:t>
      </w:r>
      <w:r>
        <w:rPr>
          <w:rtl/>
          <w:lang w:bidi="fa-IR"/>
        </w:rPr>
        <w:t>دهد</w:t>
      </w:r>
      <w:r w:rsidR="0034192D">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Pr>
          <w:rtl/>
          <w:lang w:bidi="fa-IR"/>
        </w:rPr>
        <w:t>از بتِ د</w:t>
      </w:r>
      <w:r w:rsidR="00D7132C">
        <w:rPr>
          <w:rtl/>
          <w:lang w:bidi="fa-IR"/>
        </w:rPr>
        <w:t>ی</w:t>
      </w:r>
      <w:r>
        <w:rPr>
          <w:rtl/>
          <w:lang w:bidi="fa-IR"/>
        </w:rPr>
        <w:t>گر</w:t>
      </w:r>
      <w:r w:rsidR="0034192D">
        <w:rPr>
          <w:rtl/>
          <w:lang w:bidi="fa-IR"/>
        </w:rPr>
        <w:t xml:space="preserve">، </w:t>
      </w:r>
      <w:r>
        <w:rPr>
          <w:rtl/>
          <w:lang w:bidi="fa-IR"/>
        </w:rPr>
        <w:t>تقاضا</w:t>
      </w:r>
      <w:r w:rsidR="00D7132C">
        <w:rPr>
          <w:rtl/>
          <w:lang w:bidi="fa-IR"/>
        </w:rPr>
        <w:t>ی</w:t>
      </w:r>
      <w:r>
        <w:rPr>
          <w:rtl/>
          <w:lang w:bidi="fa-IR"/>
        </w:rPr>
        <w:t>ت را بخواه</w:t>
      </w:r>
      <w:r w:rsidR="0034192D">
        <w:rPr>
          <w:rtl/>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sidR="0034192D">
        <w:rPr>
          <w:rtl/>
          <w:lang w:bidi="fa-IR"/>
        </w:rPr>
        <w:t xml:space="preserve">، </w:t>
      </w:r>
      <w:r>
        <w:rPr>
          <w:rtl/>
          <w:lang w:bidi="fa-IR"/>
        </w:rPr>
        <w:t>متوجه بت بزرگ شد</w:t>
      </w:r>
      <w:r w:rsidR="0034192D">
        <w:rPr>
          <w:rtl/>
          <w:lang w:bidi="fa-IR"/>
        </w:rPr>
        <w:t xml:space="preserve">، </w:t>
      </w:r>
      <w:r>
        <w:rPr>
          <w:rtl/>
          <w:lang w:bidi="fa-IR"/>
        </w:rPr>
        <w:t>و تقاضاى خود را درخواست كرد</w:t>
      </w:r>
      <w:r w:rsidR="0034192D">
        <w:rPr>
          <w:rtl/>
          <w:lang w:bidi="fa-IR"/>
        </w:rPr>
        <w:t xml:space="preserve">، </w:t>
      </w:r>
      <w:r>
        <w:rPr>
          <w:rtl/>
          <w:lang w:bidi="fa-IR"/>
        </w:rPr>
        <w:t>ولى جوابى نشن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قوم ثمود به بتها رو كردند و گفتند</w:t>
      </w:r>
      <w:r w:rsidR="0034192D">
        <w:rPr>
          <w:rtl/>
          <w:lang w:bidi="fa-IR"/>
        </w:rPr>
        <w:t xml:space="preserve">: </w:t>
      </w:r>
      <w:r>
        <w:rPr>
          <w:rtl/>
          <w:lang w:bidi="fa-IR"/>
        </w:rPr>
        <w:t xml:space="preserve">چرا جواب صالح </w:t>
      </w:r>
      <w:r w:rsidR="00362EDB" w:rsidRPr="00362EDB">
        <w:rPr>
          <w:rStyle w:val="libAlaemChar"/>
          <w:rtl/>
        </w:rPr>
        <w:t>عليه‌السلام</w:t>
      </w:r>
      <w:r>
        <w:rPr>
          <w:rtl/>
          <w:lang w:bidi="fa-IR"/>
        </w:rPr>
        <w:t xml:space="preserve"> را نمى</w:t>
      </w:r>
      <w:r w:rsidR="003E6297">
        <w:rPr>
          <w:rtl/>
          <w:lang w:bidi="fa-IR"/>
        </w:rPr>
        <w:t xml:space="preserve"> </w:t>
      </w:r>
      <w:r>
        <w:rPr>
          <w:rtl/>
          <w:lang w:bidi="fa-IR"/>
        </w:rPr>
        <w:t>ده</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(قوم ثمود به عق</w:t>
      </w:r>
      <w:r w:rsidR="00D7132C">
        <w:rPr>
          <w:rtl/>
          <w:lang w:bidi="fa-IR"/>
        </w:rPr>
        <w:t>ی</w:t>
      </w:r>
      <w:r>
        <w:rPr>
          <w:rtl/>
          <w:lang w:bidi="fa-IR"/>
        </w:rPr>
        <w:t>ده خودشان براى جلب عواطف بت</w:t>
      </w:r>
      <w:r w:rsidR="003E6297">
        <w:rPr>
          <w:rtl/>
          <w:lang w:bidi="fa-IR"/>
        </w:rPr>
        <w:t xml:space="preserve"> </w:t>
      </w:r>
      <w:r>
        <w:rPr>
          <w:rtl/>
          <w:lang w:bidi="fa-IR"/>
        </w:rPr>
        <w:t>ها) برهنه شدند و در م</w:t>
      </w:r>
      <w:r w:rsidR="00D7132C">
        <w:rPr>
          <w:rtl/>
          <w:lang w:bidi="fa-IR"/>
        </w:rPr>
        <w:t>ی</w:t>
      </w:r>
      <w:r>
        <w:rPr>
          <w:rtl/>
          <w:lang w:bidi="fa-IR"/>
        </w:rPr>
        <w:t>ان خاك زم</w:t>
      </w:r>
      <w:r w:rsidR="00D7132C">
        <w:rPr>
          <w:rtl/>
          <w:lang w:bidi="fa-IR"/>
        </w:rPr>
        <w:t>ی</w:t>
      </w:r>
      <w:r>
        <w:rPr>
          <w:rtl/>
          <w:lang w:bidi="fa-IR"/>
        </w:rPr>
        <w:t>ن در برابر بت</w:t>
      </w:r>
      <w:r w:rsidR="003E6297">
        <w:rPr>
          <w:rtl/>
          <w:lang w:bidi="fa-IR"/>
        </w:rPr>
        <w:t xml:space="preserve"> </w:t>
      </w:r>
      <w:r>
        <w:rPr>
          <w:rtl/>
          <w:lang w:bidi="fa-IR"/>
        </w:rPr>
        <w:t>ها غلط</w:t>
      </w:r>
      <w:r w:rsidR="00D7132C">
        <w:rPr>
          <w:rtl/>
          <w:lang w:bidi="fa-IR"/>
        </w:rPr>
        <w:t>ی</w:t>
      </w:r>
      <w:r>
        <w:rPr>
          <w:rtl/>
          <w:lang w:bidi="fa-IR"/>
        </w:rPr>
        <w:t>دند</w:t>
      </w:r>
      <w:r w:rsidR="0034192D">
        <w:rPr>
          <w:rtl/>
          <w:lang w:bidi="fa-IR"/>
        </w:rPr>
        <w:t xml:space="preserve">، </w:t>
      </w:r>
      <w:r>
        <w:rPr>
          <w:rtl/>
          <w:lang w:bidi="fa-IR"/>
        </w:rPr>
        <w:t>و خاك را بر سرشان مى</w:t>
      </w:r>
      <w:r w:rsidR="003E6297">
        <w:rPr>
          <w:rtl/>
          <w:lang w:bidi="fa-IR"/>
        </w:rPr>
        <w:t xml:space="preserve"> </w:t>
      </w:r>
      <w:r>
        <w:rPr>
          <w:rtl/>
          <w:lang w:bidi="fa-IR"/>
        </w:rPr>
        <w:t>ر</w:t>
      </w:r>
      <w:r w:rsidR="00D7132C">
        <w:rPr>
          <w:rtl/>
          <w:lang w:bidi="fa-IR"/>
        </w:rPr>
        <w:t>ی</w:t>
      </w:r>
      <w:r>
        <w:rPr>
          <w:rtl/>
          <w:lang w:bidi="fa-IR"/>
        </w:rPr>
        <w:t>ختند</w:t>
      </w:r>
      <w:r w:rsidR="0034192D">
        <w:rPr>
          <w:rtl/>
          <w:lang w:bidi="fa-IR"/>
        </w:rPr>
        <w:t xml:space="preserve">، </w:t>
      </w:r>
      <w:r>
        <w:rPr>
          <w:rtl/>
          <w:lang w:bidi="fa-IR"/>
        </w:rPr>
        <w:t>و به بت</w:t>
      </w:r>
      <w:r w:rsidR="003E6297">
        <w:rPr>
          <w:rtl/>
          <w:lang w:bidi="fa-IR"/>
        </w:rPr>
        <w:t xml:space="preserve"> </w:t>
      </w:r>
      <w:r>
        <w:rPr>
          <w:rtl/>
          <w:lang w:bidi="fa-IR"/>
        </w:rPr>
        <w:t>هاى خود گفتند</w:t>
      </w:r>
      <w:r w:rsidR="0034192D">
        <w:rPr>
          <w:rtl/>
          <w:lang w:bidi="fa-IR"/>
        </w:rPr>
        <w:t xml:space="preserve">: </w:t>
      </w:r>
      <w:r>
        <w:rPr>
          <w:rtl/>
          <w:lang w:bidi="fa-IR"/>
        </w:rPr>
        <w:t>اگر امروز به تقاضاى صالح جواب نده</w:t>
      </w:r>
      <w:r w:rsidR="00D7132C">
        <w:rPr>
          <w:rtl/>
          <w:lang w:bidi="fa-IR"/>
        </w:rPr>
        <w:t>ی</w:t>
      </w:r>
      <w:r>
        <w:rPr>
          <w:rtl/>
          <w:lang w:bidi="fa-IR"/>
        </w:rPr>
        <w:t>د</w:t>
      </w:r>
      <w:r w:rsidR="0034192D">
        <w:rPr>
          <w:rtl/>
          <w:lang w:bidi="fa-IR"/>
        </w:rPr>
        <w:t xml:space="preserve">، </w:t>
      </w:r>
      <w:r>
        <w:rPr>
          <w:rtl/>
          <w:lang w:bidi="fa-IR"/>
        </w:rPr>
        <w:t>همه ما رسوا و مفتضح مى</w:t>
      </w:r>
      <w:r w:rsidR="003E6297">
        <w:rPr>
          <w:rtl/>
          <w:lang w:bidi="fa-IR"/>
        </w:rPr>
        <w:t xml:space="preserve"> </w:t>
      </w:r>
      <w:r>
        <w:rPr>
          <w:rtl/>
          <w:lang w:bidi="fa-IR"/>
        </w:rPr>
        <w:t>شو</w:t>
      </w:r>
      <w:r w:rsidR="00D7132C">
        <w:rPr>
          <w:rtl/>
          <w:lang w:bidi="fa-IR"/>
        </w:rPr>
        <w:t>ی</w:t>
      </w:r>
      <w:r>
        <w:rPr>
          <w:rtl/>
          <w:lang w:bidi="fa-IR"/>
        </w:rPr>
        <w:t>م</w:t>
      </w:r>
      <w:r w:rsidR="0034192D">
        <w:rPr>
          <w:rtl/>
          <w:lang w:bidi="fa-IR"/>
        </w:rPr>
        <w:t xml:space="preserve">. </w:t>
      </w:r>
      <w:r>
        <w:rPr>
          <w:rtl/>
          <w:lang w:bidi="fa-IR"/>
        </w:rPr>
        <w:t>آن گاه صالح را خواستند و گفتند</w:t>
      </w:r>
      <w:r w:rsidR="0034192D">
        <w:rPr>
          <w:rtl/>
          <w:lang w:bidi="fa-IR"/>
        </w:rPr>
        <w:t xml:space="preserve">: </w:t>
      </w:r>
      <w:r>
        <w:rPr>
          <w:rtl/>
          <w:lang w:bidi="fa-IR"/>
        </w:rPr>
        <w:t>اكنون تقاضاى خود را از بتها بخواه</w:t>
      </w:r>
      <w:r w:rsidR="0034192D">
        <w:rPr>
          <w:rtl/>
          <w:lang w:bidi="fa-IR"/>
        </w:rPr>
        <w:t xml:space="preserve">، </w:t>
      </w:r>
      <w:r>
        <w:rPr>
          <w:rtl/>
          <w:lang w:bidi="fa-IR"/>
        </w:rPr>
        <w:t xml:space="preserve">صالح </w:t>
      </w:r>
      <w:r w:rsidR="00362EDB" w:rsidRPr="00362EDB">
        <w:rPr>
          <w:rStyle w:val="libAlaemChar"/>
          <w:rtl/>
        </w:rPr>
        <w:t>عليه‌السلام</w:t>
      </w:r>
      <w:r>
        <w:rPr>
          <w:rtl/>
          <w:lang w:bidi="fa-IR"/>
        </w:rPr>
        <w:t xml:space="preserve"> تقاضاى خود را از آن</w:t>
      </w:r>
      <w:r w:rsidR="003E6297">
        <w:rPr>
          <w:rtl/>
          <w:lang w:bidi="fa-IR"/>
        </w:rPr>
        <w:t xml:space="preserve"> </w:t>
      </w:r>
      <w:r>
        <w:rPr>
          <w:rtl/>
          <w:lang w:bidi="fa-IR"/>
        </w:rPr>
        <w:t>ها خواست</w:t>
      </w:r>
      <w:r w:rsidR="0034192D">
        <w:rPr>
          <w:rtl/>
          <w:lang w:bidi="fa-IR"/>
        </w:rPr>
        <w:t xml:space="preserve">، </w:t>
      </w:r>
      <w:r>
        <w:rPr>
          <w:rtl/>
          <w:lang w:bidi="fa-IR"/>
        </w:rPr>
        <w:t>ولى جوابى نشن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Pr>
          <w:rtl/>
          <w:lang w:bidi="fa-IR"/>
        </w:rPr>
        <w:t xml:space="preserve"> به قوم فرمود</w:t>
      </w:r>
      <w:r w:rsidR="0034192D">
        <w:rPr>
          <w:rtl/>
          <w:lang w:bidi="fa-IR"/>
        </w:rPr>
        <w:t xml:space="preserve">: </w:t>
      </w:r>
      <w:r>
        <w:rPr>
          <w:rtl/>
          <w:lang w:bidi="fa-IR"/>
        </w:rPr>
        <w:t>ساعات اول روز</w:t>
      </w:r>
      <w:r w:rsidR="0034192D">
        <w:rPr>
          <w:rtl/>
          <w:lang w:bidi="fa-IR"/>
        </w:rPr>
        <w:t xml:space="preserve">، </w:t>
      </w:r>
      <w:r>
        <w:rPr>
          <w:rtl/>
          <w:lang w:bidi="fa-IR"/>
        </w:rPr>
        <w:t>گذشت و خدا</w:t>
      </w:r>
      <w:r w:rsidR="00D7132C">
        <w:rPr>
          <w:rtl/>
          <w:lang w:bidi="fa-IR"/>
        </w:rPr>
        <w:t>ی</w:t>
      </w:r>
      <w:r>
        <w:rPr>
          <w:rtl/>
          <w:lang w:bidi="fa-IR"/>
        </w:rPr>
        <w:t>ان شما</w:t>
      </w:r>
      <w:r w:rsidR="0034192D">
        <w:rPr>
          <w:rtl/>
          <w:lang w:bidi="fa-IR"/>
        </w:rPr>
        <w:t xml:space="preserve">، </w:t>
      </w:r>
      <w:r>
        <w:rPr>
          <w:rtl/>
          <w:lang w:bidi="fa-IR"/>
        </w:rPr>
        <w:t>به تقاضاى من جواب ندادند</w:t>
      </w:r>
      <w:r w:rsidR="0034192D">
        <w:rPr>
          <w:rtl/>
          <w:lang w:bidi="fa-IR"/>
        </w:rPr>
        <w:t xml:space="preserve">، </w:t>
      </w:r>
      <w:r>
        <w:rPr>
          <w:rtl/>
          <w:lang w:bidi="fa-IR"/>
        </w:rPr>
        <w:t>اكنون نوبت شما است كه تقاضاى خود را از من بخواه</w:t>
      </w:r>
      <w:r w:rsidR="00D7132C">
        <w:rPr>
          <w:rtl/>
          <w:lang w:bidi="fa-IR"/>
        </w:rPr>
        <w:t>ی</w:t>
      </w:r>
      <w:r>
        <w:rPr>
          <w:rtl/>
          <w:lang w:bidi="fa-IR"/>
        </w:rPr>
        <w:t>د</w:t>
      </w:r>
      <w:r w:rsidR="0034192D">
        <w:rPr>
          <w:rtl/>
          <w:lang w:bidi="fa-IR"/>
        </w:rPr>
        <w:t xml:space="preserve">، </w:t>
      </w:r>
      <w:r>
        <w:rPr>
          <w:rtl/>
          <w:lang w:bidi="fa-IR"/>
        </w:rPr>
        <w:t>تا از درگاه خداوند بخواهم و هم</w:t>
      </w:r>
      <w:r w:rsidR="00D7132C">
        <w:rPr>
          <w:rtl/>
          <w:lang w:bidi="fa-IR"/>
        </w:rPr>
        <w:t>ی</w:t>
      </w:r>
      <w:r>
        <w:rPr>
          <w:rtl/>
          <w:lang w:bidi="fa-IR"/>
        </w:rPr>
        <w:t>ن ساعت</w:t>
      </w:r>
      <w:r w:rsidR="0034192D">
        <w:rPr>
          <w:rtl/>
          <w:lang w:bidi="fa-IR"/>
        </w:rPr>
        <w:t xml:space="preserve">، </w:t>
      </w:r>
      <w:r>
        <w:rPr>
          <w:rtl/>
          <w:lang w:bidi="fa-IR"/>
        </w:rPr>
        <w:t>تقاضاى شما را بر آورد</w:t>
      </w:r>
      <w:r w:rsidR="0034192D">
        <w:rPr>
          <w:rtl/>
          <w:lang w:bidi="fa-IR"/>
        </w:rPr>
        <w:t xml:space="preserve">. </w:t>
      </w:r>
    </w:p>
    <w:p w:rsidR="00E5212E" w:rsidRDefault="00E5212E" w:rsidP="00E5212E">
      <w:pPr>
        <w:pStyle w:val="libNormal"/>
        <w:rPr>
          <w:rtl/>
          <w:lang w:bidi="fa-IR"/>
        </w:rPr>
      </w:pPr>
      <w:r>
        <w:rPr>
          <w:rtl/>
          <w:lang w:bidi="fa-IR"/>
        </w:rPr>
        <w:t>هفتاد نفر از بزرگان قوم ثمود</w:t>
      </w:r>
      <w:r w:rsidR="0034192D">
        <w:rPr>
          <w:rtl/>
          <w:lang w:bidi="fa-IR"/>
        </w:rPr>
        <w:t xml:space="preserve">، </w:t>
      </w:r>
      <w:r>
        <w:rPr>
          <w:rtl/>
          <w:lang w:bidi="fa-IR"/>
        </w:rPr>
        <w:t xml:space="preserve">سخن صالح </w:t>
      </w:r>
      <w:r w:rsidR="00362EDB" w:rsidRPr="00362EDB">
        <w:rPr>
          <w:rStyle w:val="libAlaemChar"/>
          <w:rtl/>
        </w:rPr>
        <w:t>عليه‌السلام</w:t>
      </w:r>
      <w:r>
        <w:rPr>
          <w:rtl/>
          <w:lang w:bidi="fa-IR"/>
        </w:rPr>
        <w:t xml:space="preserve"> را پذ</w:t>
      </w:r>
      <w:r w:rsidR="00D7132C">
        <w:rPr>
          <w:rtl/>
          <w:lang w:bidi="fa-IR"/>
        </w:rPr>
        <w:t>ی</w:t>
      </w:r>
      <w:r>
        <w:rPr>
          <w:rtl/>
          <w:lang w:bidi="fa-IR"/>
        </w:rPr>
        <w:t>رفتند و گفتند</w:t>
      </w:r>
      <w:r w:rsidR="0034192D">
        <w:rPr>
          <w:rtl/>
          <w:lang w:bidi="fa-IR"/>
        </w:rPr>
        <w:t xml:space="preserve">: </w:t>
      </w:r>
    </w:p>
    <w:p w:rsidR="00E5212E" w:rsidRDefault="00E5212E" w:rsidP="00E5212E">
      <w:pPr>
        <w:pStyle w:val="libNormal"/>
        <w:rPr>
          <w:rtl/>
          <w:lang w:bidi="fa-IR"/>
        </w:rPr>
      </w:pPr>
      <w:r>
        <w:rPr>
          <w:rtl/>
          <w:lang w:bidi="fa-IR"/>
        </w:rPr>
        <w:lastRenderedPageBreak/>
        <w:t>اى صالح</w:t>
      </w:r>
      <w:r w:rsidR="0034192D">
        <w:rPr>
          <w:rtl/>
          <w:lang w:bidi="fa-IR"/>
        </w:rPr>
        <w:t xml:space="preserve">! </w:t>
      </w:r>
      <w:r>
        <w:rPr>
          <w:rtl/>
          <w:lang w:bidi="fa-IR"/>
        </w:rPr>
        <w:t>ما تقاضاى خود را به تو مى</w:t>
      </w:r>
      <w:r w:rsidR="003E6297">
        <w:rPr>
          <w:rtl/>
          <w:lang w:bidi="fa-IR"/>
        </w:rPr>
        <w:t xml:space="preserve"> </w:t>
      </w:r>
      <w:r>
        <w:rPr>
          <w:rtl/>
          <w:lang w:bidi="fa-IR"/>
        </w:rPr>
        <w:t>گو</w:t>
      </w:r>
      <w:r w:rsidR="00D7132C">
        <w:rPr>
          <w:rtl/>
          <w:lang w:bidi="fa-IR"/>
        </w:rPr>
        <w:t>یی</w:t>
      </w:r>
      <w:r>
        <w:rPr>
          <w:rtl/>
          <w:lang w:bidi="fa-IR"/>
        </w:rPr>
        <w:t>م</w:t>
      </w:r>
      <w:r w:rsidR="0034192D">
        <w:rPr>
          <w:rtl/>
          <w:lang w:bidi="fa-IR"/>
        </w:rPr>
        <w:t xml:space="preserve">، </w:t>
      </w:r>
      <w:r>
        <w:rPr>
          <w:rtl/>
          <w:lang w:bidi="fa-IR"/>
        </w:rPr>
        <w:t>اگر پروردگار تو تقاضاى ما را بر آورد</w:t>
      </w:r>
      <w:r w:rsidR="0034192D">
        <w:rPr>
          <w:rtl/>
          <w:lang w:bidi="fa-IR"/>
        </w:rPr>
        <w:t xml:space="preserve">، </w:t>
      </w:r>
      <w:r>
        <w:rPr>
          <w:rtl/>
          <w:lang w:bidi="fa-IR"/>
        </w:rPr>
        <w:t>تو را به پ</w:t>
      </w:r>
      <w:r w:rsidR="00D7132C">
        <w:rPr>
          <w:rtl/>
          <w:lang w:bidi="fa-IR"/>
        </w:rPr>
        <w:t>ی</w:t>
      </w:r>
      <w:r>
        <w:rPr>
          <w:rtl/>
          <w:lang w:bidi="fa-IR"/>
        </w:rPr>
        <w:t>امبرى مى</w:t>
      </w:r>
      <w:r w:rsidR="003E6297">
        <w:rPr>
          <w:rtl/>
          <w:lang w:bidi="fa-IR"/>
        </w:rPr>
        <w:t xml:space="preserve"> </w:t>
      </w:r>
      <w:r>
        <w:rPr>
          <w:rtl/>
          <w:lang w:bidi="fa-IR"/>
        </w:rPr>
        <w:t>پذ</w:t>
      </w:r>
      <w:r w:rsidR="00D7132C">
        <w:rPr>
          <w:rtl/>
          <w:lang w:bidi="fa-IR"/>
        </w:rPr>
        <w:t>ی</w:t>
      </w:r>
      <w:r>
        <w:rPr>
          <w:rtl/>
          <w:lang w:bidi="fa-IR"/>
        </w:rPr>
        <w:t>ر</w:t>
      </w:r>
      <w:r w:rsidR="00D7132C">
        <w:rPr>
          <w:rtl/>
          <w:lang w:bidi="fa-IR"/>
        </w:rPr>
        <w:t>ی</w:t>
      </w:r>
      <w:r>
        <w:rPr>
          <w:rtl/>
          <w:lang w:bidi="fa-IR"/>
        </w:rPr>
        <w:t>م و از تو پ</w:t>
      </w:r>
      <w:r w:rsidR="00D7132C">
        <w:rPr>
          <w:rtl/>
          <w:lang w:bidi="fa-IR"/>
        </w:rPr>
        <w:t>ی</w:t>
      </w:r>
      <w:r>
        <w:rPr>
          <w:rtl/>
          <w:lang w:bidi="fa-IR"/>
        </w:rPr>
        <w:t>روى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r>
        <w:rPr>
          <w:rtl/>
          <w:lang w:bidi="fa-IR"/>
        </w:rPr>
        <w:t>و با همه مردم شهر با تو تبع</w:t>
      </w:r>
      <w:r w:rsidR="00D7132C">
        <w:rPr>
          <w:rtl/>
          <w:lang w:bidi="fa-IR"/>
        </w:rPr>
        <w:t>ی</w:t>
      </w:r>
      <w:r>
        <w:rPr>
          <w:rtl/>
          <w:lang w:bidi="fa-IR"/>
        </w:rPr>
        <w:t>ت مى</w:t>
      </w:r>
      <w:r w:rsidR="003E6297">
        <w:rPr>
          <w:rtl/>
          <w:lang w:bidi="fa-IR"/>
        </w:rPr>
        <w:t xml:space="preserve"> </w:t>
      </w:r>
      <w:r>
        <w:rPr>
          <w:rtl/>
          <w:lang w:bidi="fa-IR"/>
        </w:rPr>
        <w:t>نما</w:t>
      </w:r>
      <w:r w:rsidR="00D7132C">
        <w:rPr>
          <w:rtl/>
          <w:lang w:bidi="fa-IR"/>
        </w:rPr>
        <w:t>یی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sidR="0034192D">
        <w:rPr>
          <w:rtl/>
          <w:lang w:bidi="fa-IR"/>
        </w:rPr>
        <w:t xml:space="preserve">: </w:t>
      </w:r>
      <w:r>
        <w:rPr>
          <w:rtl/>
          <w:lang w:bidi="fa-IR"/>
        </w:rPr>
        <w:t>آن چه مى</w:t>
      </w:r>
      <w:r w:rsidR="003E6297">
        <w:rPr>
          <w:rtl/>
          <w:lang w:bidi="fa-IR"/>
        </w:rPr>
        <w:t xml:space="preserve"> </w:t>
      </w:r>
      <w:r>
        <w:rPr>
          <w:rtl/>
          <w:lang w:bidi="fa-IR"/>
        </w:rPr>
        <w:t>خواه</w:t>
      </w:r>
      <w:r w:rsidR="00D7132C">
        <w:rPr>
          <w:rtl/>
          <w:lang w:bidi="fa-IR"/>
        </w:rPr>
        <w:t>ی</w:t>
      </w:r>
      <w:r>
        <w:rPr>
          <w:rtl/>
          <w:lang w:bidi="fa-IR"/>
        </w:rPr>
        <w:t>د تقاضا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قوم ثمود</w:t>
      </w:r>
      <w:r w:rsidR="0034192D">
        <w:rPr>
          <w:rtl/>
          <w:lang w:bidi="fa-IR"/>
        </w:rPr>
        <w:t xml:space="preserve">: </w:t>
      </w:r>
      <w:r>
        <w:rPr>
          <w:rtl/>
          <w:lang w:bidi="fa-IR"/>
        </w:rPr>
        <w:t>با ما به ا</w:t>
      </w:r>
      <w:r w:rsidR="00D7132C">
        <w:rPr>
          <w:rtl/>
          <w:lang w:bidi="fa-IR"/>
        </w:rPr>
        <w:t>ی</w:t>
      </w:r>
      <w:r>
        <w:rPr>
          <w:rtl/>
          <w:lang w:bidi="fa-IR"/>
        </w:rPr>
        <w:t>ن كوه (كه در ا</w:t>
      </w:r>
      <w:r w:rsidR="00D7132C">
        <w:rPr>
          <w:rtl/>
          <w:lang w:bidi="fa-IR"/>
        </w:rPr>
        <w:t>ی</w:t>
      </w:r>
      <w:r>
        <w:rPr>
          <w:rtl/>
          <w:lang w:bidi="fa-IR"/>
        </w:rPr>
        <w:t>ن جا پ</w:t>
      </w:r>
      <w:r w:rsidR="00D7132C">
        <w:rPr>
          <w:rtl/>
          <w:lang w:bidi="fa-IR"/>
        </w:rPr>
        <w:t>ی</w:t>
      </w:r>
      <w:r>
        <w:rPr>
          <w:rtl/>
          <w:lang w:bidi="fa-IR"/>
        </w:rPr>
        <w:t>داست) ب</w:t>
      </w:r>
      <w:r w:rsidR="00D7132C">
        <w:rPr>
          <w:rtl/>
          <w:lang w:bidi="fa-IR"/>
        </w:rPr>
        <w:t>ی</w:t>
      </w:r>
      <w:r>
        <w:rPr>
          <w:rtl/>
          <w:lang w:bidi="fa-IR"/>
        </w:rPr>
        <w:t>ا</w:t>
      </w:r>
      <w:r w:rsidR="0034192D">
        <w:rPr>
          <w:rtl/>
          <w:lang w:bidi="fa-IR"/>
        </w:rPr>
        <w:t xml:space="preserve">. </w:t>
      </w:r>
    </w:p>
    <w:p w:rsidR="00E5212E" w:rsidRDefault="00E5212E" w:rsidP="00E5212E">
      <w:pPr>
        <w:pStyle w:val="libNormal"/>
        <w:rPr>
          <w:rtl/>
          <w:lang w:bidi="fa-IR"/>
        </w:rPr>
      </w:pPr>
      <w:r>
        <w:rPr>
          <w:rtl/>
          <w:lang w:bidi="fa-IR"/>
        </w:rPr>
        <w:t xml:space="preserve">حضرت صالح </w:t>
      </w:r>
      <w:r w:rsidR="00362EDB" w:rsidRPr="00362EDB">
        <w:rPr>
          <w:rStyle w:val="libAlaemChar"/>
          <w:rtl/>
        </w:rPr>
        <w:t>عليه‌السلام</w:t>
      </w:r>
      <w:r>
        <w:rPr>
          <w:rtl/>
          <w:lang w:bidi="fa-IR"/>
        </w:rPr>
        <w:t xml:space="preserve"> با آن هفتاد نفر به بالاى آن كوه رفتند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w:t>
      </w:r>
      <w:r w:rsidR="0034192D">
        <w:rPr>
          <w:rtl/>
          <w:lang w:bidi="fa-IR"/>
        </w:rPr>
        <w:t xml:space="preserve">، </w:t>
      </w:r>
      <w:r>
        <w:rPr>
          <w:rtl/>
          <w:lang w:bidi="fa-IR"/>
        </w:rPr>
        <w:t xml:space="preserve">آن هفتاد نفر به صالح </w:t>
      </w:r>
      <w:r w:rsidR="00362EDB" w:rsidRPr="00362EDB">
        <w:rPr>
          <w:rStyle w:val="libAlaemChar"/>
          <w:rtl/>
        </w:rPr>
        <w:t>عليه‌السلام</w:t>
      </w:r>
      <w:r>
        <w:rPr>
          <w:rtl/>
          <w:lang w:bidi="fa-IR"/>
        </w:rPr>
        <w:t xml:space="preserve"> گفتند</w:t>
      </w:r>
      <w:r w:rsidR="0034192D">
        <w:rPr>
          <w:rtl/>
          <w:lang w:bidi="fa-IR"/>
        </w:rPr>
        <w:t xml:space="preserve">: </w:t>
      </w:r>
    </w:p>
    <w:p w:rsidR="00E5212E" w:rsidRDefault="00E5212E" w:rsidP="00E5212E">
      <w:pPr>
        <w:pStyle w:val="libNormal"/>
        <w:rPr>
          <w:rtl/>
          <w:lang w:bidi="fa-IR"/>
        </w:rPr>
      </w:pPr>
      <w:r>
        <w:rPr>
          <w:rtl/>
          <w:lang w:bidi="fa-IR"/>
        </w:rPr>
        <w:t>اى صالح</w:t>
      </w:r>
      <w:r w:rsidR="0034192D">
        <w:rPr>
          <w:rtl/>
          <w:lang w:bidi="fa-IR"/>
        </w:rPr>
        <w:t xml:space="preserve">! </w:t>
      </w:r>
      <w:r>
        <w:rPr>
          <w:rtl/>
          <w:lang w:bidi="fa-IR"/>
        </w:rPr>
        <w:t>از خدا بخواه</w:t>
      </w:r>
      <w:r w:rsidR="0034192D">
        <w:rPr>
          <w:rtl/>
          <w:lang w:bidi="fa-IR"/>
        </w:rPr>
        <w:t xml:space="preserve">! </w:t>
      </w:r>
      <w:r>
        <w:rPr>
          <w:rtl/>
          <w:lang w:bidi="fa-IR"/>
        </w:rPr>
        <w:t>تا در هم</w:t>
      </w:r>
      <w:r w:rsidR="00D7132C">
        <w:rPr>
          <w:rtl/>
          <w:lang w:bidi="fa-IR"/>
        </w:rPr>
        <w:t>ی</w:t>
      </w:r>
      <w:r>
        <w:rPr>
          <w:rtl/>
          <w:lang w:bidi="fa-IR"/>
        </w:rPr>
        <w:t>ن لحظه شتر سرخ رنگى كه پر رنگ و پر پشم است و بچه ده ماهه در رحم دارد</w:t>
      </w:r>
      <w:r w:rsidR="0034192D">
        <w:rPr>
          <w:rtl/>
          <w:lang w:bidi="fa-IR"/>
        </w:rPr>
        <w:t xml:space="preserve">، </w:t>
      </w:r>
      <w:r>
        <w:rPr>
          <w:rtl/>
          <w:lang w:bidi="fa-IR"/>
        </w:rPr>
        <w:t xml:space="preserve">و عرض قامتش به اندازه </w:t>
      </w:r>
      <w:r w:rsidR="00D7132C">
        <w:rPr>
          <w:rtl/>
          <w:lang w:bidi="fa-IR"/>
        </w:rPr>
        <w:t>ی</w:t>
      </w:r>
      <w:r>
        <w:rPr>
          <w:rtl/>
          <w:lang w:bidi="fa-IR"/>
        </w:rPr>
        <w:t>ك م</w:t>
      </w:r>
      <w:r w:rsidR="00D7132C">
        <w:rPr>
          <w:rtl/>
          <w:lang w:bidi="fa-IR"/>
        </w:rPr>
        <w:t>ی</w:t>
      </w:r>
      <w:r>
        <w:rPr>
          <w:rtl/>
          <w:lang w:bidi="fa-IR"/>
        </w:rPr>
        <w:t>ل مى</w:t>
      </w:r>
      <w:r w:rsidR="003E6297">
        <w:rPr>
          <w:rtl/>
          <w:lang w:bidi="fa-IR"/>
        </w:rPr>
        <w:t xml:space="preserve"> </w:t>
      </w:r>
      <w:r>
        <w:rPr>
          <w:rtl/>
          <w:lang w:bidi="fa-IR"/>
        </w:rPr>
        <w:t>باشد</w:t>
      </w:r>
      <w:r w:rsidR="0034192D">
        <w:rPr>
          <w:rtl/>
          <w:lang w:bidi="fa-IR"/>
        </w:rPr>
        <w:t xml:space="preserve">، </w:t>
      </w:r>
      <w:r>
        <w:rPr>
          <w:rtl/>
          <w:lang w:bidi="fa-IR"/>
        </w:rPr>
        <w:t>از هم</w:t>
      </w:r>
      <w:r w:rsidR="00D7132C">
        <w:rPr>
          <w:rtl/>
          <w:lang w:bidi="fa-IR"/>
        </w:rPr>
        <w:t>ی</w:t>
      </w:r>
      <w:r>
        <w:rPr>
          <w:rtl/>
          <w:lang w:bidi="fa-IR"/>
        </w:rPr>
        <w:t>ن كوه</w:t>
      </w:r>
      <w:r w:rsidR="0034192D">
        <w:rPr>
          <w:rtl/>
          <w:lang w:bidi="fa-IR"/>
        </w:rPr>
        <w:t xml:space="preserve">، </w:t>
      </w:r>
      <w:r>
        <w:rPr>
          <w:rtl/>
          <w:lang w:bidi="fa-IR"/>
        </w:rPr>
        <w:t>خارج سازد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تقاضاى شما براى من بس</w:t>
      </w:r>
      <w:r w:rsidR="00D7132C">
        <w:rPr>
          <w:rtl/>
          <w:lang w:bidi="fa-IR"/>
        </w:rPr>
        <w:t>ی</w:t>
      </w:r>
      <w:r>
        <w:rPr>
          <w:rtl/>
          <w:lang w:bidi="fa-IR"/>
        </w:rPr>
        <w:t>ار عظ</w:t>
      </w:r>
      <w:r w:rsidR="00D7132C">
        <w:rPr>
          <w:rtl/>
          <w:lang w:bidi="fa-IR"/>
        </w:rPr>
        <w:t>ی</w:t>
      </w:r>
      <w:r>
        <w:rPr>
          <w:rtl/>
          <w:lang w:bidi="fa-IR"/>
        </w:rPr>
        <w:t>م است</w:t>
      </w:r>
      <w:r w:rsidR="0034192D">
        <w:rPr>
          <w:rtl/>
          <w:lang w:bidi="fa-IR"/>
        </w:rPr>
        <w:t xml:space="preserve">، </w:t>
      </w:r>
      <w:r>
        <w:rPr>
          <w:rtl/>
          <w:lang w:bidi="fa-IR"/>
        </w:rPr>
        <w:t>ولى براى خدا</w:t>
      </w:r>
      <w:r w:rsidR="00D7132C">
        <w:rPr>
          <w:rtl/>
          <w:lang w:bidi="fa-IR"/>
        </w:rPr>
        <w:t>ی</w:t>
      </w:r>
      <w:r>
        <w:rPr>
          <w:rtl/>
          <w:lang w:bidi="fa-IR"/>
        </w:rPr>
        <w:t>م</w:t>
      </w:r>
      <w:r w:rsidR="0034192D">
        <w:rPr>
          <w:rtl/>
          <w:lang w:bidi="fa-IR"/>
        </w:rPr>
        <w:t xml:space="preserve">، </w:t>
      </w:r>
      <w:r>
        <w:rPr>
          <w:rtl/>
          <w:lang w:bidi="fa-IR"/>
        </w:rPr>
        <w:t>آسان مى</w:t>
      </w:r>
      <w:r w:rsidR="003E6297">
        <w:rPr>
          <w:rtl/>
          <w:lang w:bidi="fa-IR"/>
        </w:rPr>
        <w:t xml:space="preserve"> </w:t>
      </w:r>
      <w:r>
        <w:rPr>
          <w:rtl/>
          <w:lang w:bidi="fa-IR"/>
        </w:rPr>
        <w:t>باشد</w:t>
      </w:r>
      <w:r w:rsidR="0034192D">
        <w:rPr>
          <w:rtl/>
          <w:lang w:bidi="fa-IR"/>
        </w:rPr>
        <w:t xml:space="preserve">. </w:t>
      </w:r>
      <w:r>
        <w:rPr>
          <w:rtl/>
          <w:lang w:bidi="fa-IR"/>
        </w:rPr>
        <w:t xml:space="preserve">هماندم صالح </w:t>
      </w:r>
      <w:r w:rsidR="00362EDB" w:rsidRPr="00362EDB">
        <w:rPr>
          <w:rStyle w:val="libAlaemChar"/>
          <w:rtl/>
        </w:rPr>
        <w:t>عليه‌السلام</w:t>
      </w:r>
      <w:r>
        <w:rPr>
          <w:rtl/>
          <w:lang w:bidi="fa-IR"/>
        </w:rPr>
        <w:t xml:space="preserve"> به درگاه خدا متوجه شد و عرض كرد</w:t>
      </w:r>
      <w:r w:rsidR="0034192D">
        <w:rPr>
          <w:rtl/>
          <w:lang w:bidi="fa-IR"/>
        </w:rPr>
        <w:t xml:space="preserve">: </w:t>
      </w:r>
      <w:r>
        <w:rPr>
          <w:rtl/>
          <w:lang w:bidi="fa-IR"/>
        </w:rPr>
        <w:t>در هم</w:t>
      </w:r>
      <w:r w:rsidR="00D7132C">
        <w:rPr>
          <w:rtl/>
          <w:lang w:bidi="fa-IR"/>
        </w:rPr>
        <w:t>ی</w:t>
      </w:r>
      <w:r>
        <w:rPr>
          <w:rtl/>
          <w:lang w:bidi="fa-IR"/>
        </w:rPr>
        <w:t>ن مكان شترى چن</w:t>
      </w:r>
      <w:r w:rsidR="00D7132C">
        <w:rPr>
          <w:rtl/>
          <w:lang w:bidi="fa-IR"/>
        </w:rPr>
        <w:t>ی</w:t>
      </w:r>
      <w:r>
        <w:rPr>
          <w:rtl/>
          <w:lang w:bidi="fa-IR"/>
        </w:rPr>
        <w:t>ن و چنان خارج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ناگاه همه حاضران د</w:t>
      </w:r>
      <w:r w:rsidR="00D7132C">
        <w:rPr>
          <w:rtl/>
          <w:lang w:bidi="fa-IR"/>
        </w:rPr>
        <w:t>ی</w:t>
      </w:r>
      <w:r>
        <w:rPr>
          <w:rtl/>
          <w:lang w:bidi="fa-IR"/>
        </w:rPr>
        <w:t>دند كوه شكافته شد</w:t>
      </w:r>
      <w:r w:rsidR="0034192D">
        <w:rPr>
          <w:rtl/>
          <w:lang w:bidi="fa-IR"/>
        </w:rPr>
        <w:t xml:space="preserve">، </w:t>
      </w:r>
      <w:r>
        <w:rPr>
          <w:rtl/>
          <w:lang w:bidi="fa-IR"/>
        </w:rPr>
        <w:t>به گونه</w:t>
      </w:r>
      <w:r w:rsidR="003E6297">
        <w:rPr>
          <w:rtl/>
          <w:lang w:bidi="fa-IR"/>
        </w:rPr>
        <w:t xml:space="preserve"> </w:t>
      </w:r>
      <w:r>
        <w:rPr>
          <w:rtl/>
          <w:lang w:bidi="fa-IR"/>
        </w:rPr>
        <w:t>اى كه نزد</w:t>
      </w:r>
      <w:r w:rsidR="00D7132C">
        <w:rPr>
          <w:rtl/>
          <w:lang w:bidi="fa-IR"/>
        </w:rPr>
        <w:t>ی</w:t>
      </w:r>
      <w:r>
        <w:rPr>
          <w:rtl/>
          <w:lang w:bidi="fa-IR"/>
        </w:rPr>
        <w:t>ك بود از شدت صداى آن</w:t>
      </w:r>
      <w:r w:rsidR="0034192D">
        <w:rPr>
          <w:rtl/>
          <w:lang w:bidi="fa-IR"/>
        </w:rPr>
        <w:t xml:space="preserve">، </w:t>
      </w:r>
      <w:r>
        <w:rPr>
          <w:rtl/>
          <w:lang w:bidi="fa-IR"/>
        </w:rPr>
        <w:t>عقل</w:t>
      </w:r>
      <w:r w:rsidR="003E6297">
        <w:rPr>
          <w:rtl/>
          <w:lang w:bidi="fa-IR"/>
        </w:rPr>
        <w:t xml:space="preserve"> </w:t>
      </w:r>
      <w:r>
        <w:rPr>
          <w:rtl/>
          <w:lang w:bidi="fa-IR"/>
        </w:rPr>
        <w:t>هاى حاضران از سرشان بپرد</w:t>
      </w:r>
      <w:r w:rsidR="0034192D">
        <w:rPr>
          <w:rtl/>
          <w:lang w:bidi="fa-IR"/>
        </w:rPr>
        <w:t xml:space="preserve">، </w:t>
      </w:r>
      <w:r>
        <w:rPr>
          <w:rtl/>
          <w:lang w:bidi="fa-IR"/>
        </w:rPr>
        <w:t>سپس آن كوه مانند زنى كه درد زا</w:t>
      </w:r>
      <w:r w:rsidR="00D7132C">
        <w:rPr>
          <w:rtl/>
          <w:lang w:bidi="fa-IR"/>
        </w:rPr>
        <w:t>ی</w:t>
      </w:r>
      <w:r>
        <w:rPr>
          <w:rtl/>
          <w:lang w:bidi="fa-IR"/>
        </w:rPr>
        <w:t>مان گرفته باشد مضطرب و نالان گرد</w:t>
      </w:r>
      <w:r w:rsidR="00D7132C">
        <w:rPr>
          <w:rtl/>
          <w:lang w:bidi="fa-IR"/>
        </w:rPr>
        <w:t>ی</w:t>
      </w:r>
      <w:r>
        <w:rPr>
          <w:rtl/>
          <w:lang w:bidi="fa-IR"/>
        </w:rPr>
        <w:t>د</w:t>
      </w:r>
      <w:r w:rsidR="0034192D">
        <w:rPr>
          <w:rtl/>
          <w:lang w:bidi="fa-IR"/>
        </w:rPr>
        <w:t xml:space="preserve">، </w:t>
      </w:r>
      <w:r>
        <w:rPr>
          <w:rtl/>
          <w:lang w:bidi="fa-IR"/>
        </w:rPr>
        <w:t>و نخست سر آن شتر از شكم زم</w:t>
      </w:r>
      <w:r w:rsidR="00D7132C">
        <w:rPr>
          <w:rtl/>
          <w:lang w:bidi="fa-IR"/>
        </w:rPr>
        <w:t>ی</w:t>
      </w:r>
      <w:r>
        <w:rPr>
          <w:rtl/>
          <w:lang w:bidi="fa-IR"/>
        </w:rPr>
        <w:t>ن كوه ب</w:t>
      </w:r>
      <w:r w:rsidR="00D7132C">
        <w:rPr>
          <w:rtl/>
          <w:lang w:bidi="fa-IR"/>
        </w:rPr>
        <w:t>ی</w:t>
      </w:r>
      <w:r>
        <w:rPr>
          <w:rtl/>
          <w:lang w:bidi="fa-IR"/>
        </w:rPr>
        <w:t>رون آمد</w:t>
      </w:r>
      <w:r w:rsidR="0034192D">
        <w:rPr>
          <w:rtl/>
          <w:lang w:bidi="fa-IR"/>
        </w:rPr>
        <w:t xml:space="preserve">، </w:t>
      </w:r>
      <w:r>
        <w:rPr>
          <w:rtl/>
          <w:lang w:bidi="fa-IR"/>
        </w:rPr>
        <w:t>هنوز گردنش ب</w:t>
      </w:r>
      <w:r w:rsidR="00D7132C">
        <w:rPr>
          <w:rtl/>
          <w:lang w:bidi="fa-IR"/>
        </w:rPr>
        <w:t>ی</w:t>
      </w:r>
      <w:r>
        <w:rPr>
          <w:rtl/>
          <w:lang w:bidi="fa-IR"/>
        </w:rPr>
        <w:t>رون ن</w:t>
      </w:r>
      <w:r w:rsidR="00D7132C">
        <w:rPr>
          <w:rtl/>
          <w:lang w:bidi="fa-IR"/>
        </w:rPr>
        <w:t>ی</w:t>
      </w:r>
      <w:r>
        <w:rPr>
          <w:rtl/>
          <w:lang w:bidi="fa-IR"/>
        </w:rPr>
        <w:t>امده بود كه آن چه از دهانش ب</w:t>
      </w:r>
      <w:r w:rsidR="00D7132C">
        <w:rPr>
          <w:rtl/>
          <w:lang w:bidi="fa-IR"/>
        </w:rPr>
        <w:t>ی</w:t>
      </w:r>
      <w:r>
        <w:rPr>
          <w:rtl/>
          <w:lang w:bidi="fa-IR"/>
        </w:rPr>
        <w:t>رون آمده بود</w:t>
      </w:r>
      <w:r w:rsidR="0034192D">
        <w:rPr>
          <w:rtl/>
          <w:lang w:bidi="fa-IR"/>
        </w:rPr>
        <w:t xml:space="preserve">، </w:t>
      </w:r>
      <w:r>
        <w:rPr>
          <w:rtl/>
          <w:lang w:bidi="fa-IR"/>
        </w:rPr>
        <w:t>فرو برد و سپس سا</w:t>
      </w:r>
      <w:r w:rsidR="00D7132C">
        <w:rPr>
          <w:rtl/>
          <w:lang w:bidi="fa-IR"/>
        </w:rPr>
        <w:t>ی</w:t>
      </w:r>
      <w:r>
        <w:rPr>
          <w:rtl/>
          <w:lang w:bidi="fa-IR"/>
        </w:rPr>
        <w:t>ر اعضاى پ</w:t>
      </w:r>
      <w:r w:rsidR="00D7132C">
        <w:rPr>
          <w:rtl/>
          <w:lang w:bidi="fa-IR"/>
        </w:rPr>
        <w:t>ی</w:t>
      </w:r>
      <w:r>
        <w:rPr>
          <w:rtl/>
          <w:lang w:bidi="fa-IR"/>
        </w:rPr>
        <w:t>كر آن شتر ب</w:t>
      </w:r>
      <w:r w:rsidR="00D7132C">
        <w:rPr>
          <w:rtl/>
          <w:lang w:bidi="fa-IR"/>
        </w:rPr>
        <w:t>ی</w:t>
      </w:r>
      <w:r>
        <w:rPr>
          <w:rtl/>
          <w:lang w:bidi="fa-IR"/>
        </w:rPr>
        <w:t>رون آمد</w:t>
      </w:r>
      <w:r w:rsidR="0034192D">
        <w:rPr>
          <w:rtl/>
          <w:lang w:bidi="fa-IR"/>
        </w:rPr>
        <w:t xml:space="preserve">، </w:t>
      </w:r>
      <w:r>
        <w:rPr>
          <w:rtl/>
          <w:lang w:bidi="fa-IR"/>
        </w:rPr>
        <w:t>و روى دست و پا</w:t>
      </w:r>
      <w:r w:rsidR="00D7132C">
        <w:rPr>
          <w:rtl/>
          <w:lang w:bidi="fa-IR"/>
        </w:rPr>
        <w:t>ی</w:t>
      </w:r>
      <w:r>
        <w:rPr>
          <w:rtl/>
          <w:lang w:bidi="fa-IR"/>
        </w:rPr>
        <w:t>ش به طور استوار بر زم</w:t>
      </w:r>
      <w:r w:rsidR="00D7132C">
        <w:rPr>
          <w:rtl/>
          <w:lang w:bidi="fa-IR"/>
        </w:rPr>
        <w:t>ی</w:t>
      </w:r>
      <w:r>
        <w:rPr>
          <w:rtl/>
          <w:lang w:bidi="fa-IR"/>
        </w:rPr>
        <w:t>ن ا</w:t>
      </w:r>
      <w:r w:rsidR="00D7132C">
        <w:rPr>
          <w:rtl/>
          <w:lang w:bidi="fa-IR"/>
        </w:rPr>
        <w:t>ی</w:t>
      </w:r>
      <w:r>
        <w:rPr>
          <w:rtl/>
          <w:lang w:bidi="fa-IR"/>
        </w:rPr>
        <w:t>ستاد</w:t>
      </w:r>
      <w:r w:rsidR="0034192D">
        <w:rPr>
          <w:rtl/>
          <w:lang w:bidi="fa-IR"/>
        </w:rPr>
        <w:t xml:space="preserve">. </w:t>
      </w:r>
    </w:p>
    <w:p w:rsidR="00E5212E" w:rsidRDefault="00E5212E" w:rsidP="00E5212E">
      <w:pPr>
        <w:pStyle w:val="libNormal"/>
        <w:rPr>
          <w:rtl/>
          <w:lang w:bidi="fa-IR"/>
        </w:rPr>
      </w:pPr>
      <w:r>
        <w:rPr>
          <w:rtl/>
          <w:lang w:bidi="fa-IR"/>
        </w:rPr>
        <w:t>وقتى كه قوم ثمود</w:t>
      </w:r>
      <w:r w:rsidR="0034192D">
        <w:rPr>
          <w:rtl/>
          <w:lang w:bidi="fa-IR"/>
        </w:rPr>
        <w:t xml:space="preserve">، </w:t>
      </w:r>
      <w:r>
        <w:rPr>
          <w:rtl/>
          <w:lang w:bidi="fa-IR"/>
        </w:rPr>
        <w:t>ا</w:t>
      </w:r>
      <w:r w:rsidR="00D7132C">
        <w:rPr>
          <w:rtl/>
          <w:lang w:bidi="fa-IR"/>
        </w:rPr>
        <w:t>ی</w:t>
      </w:r>
      <w:r>
        <w:rPr>
          <w:rtl/>
          <w:lang w:bidi="fa-IR"/>
        </w:rPr>
        <w:t>ن معجزه عظ</w:t>
      </w:r>
      <w:r w:rsidR="00D7132C">
        <w:rPr>
          <w:rtl/>
          <w:lang w:bidi="fa-IR"/>
        </w:rPr>
        <w:t>ی</w:t>
      </w:r>
      <w:r>
        <w:rPr>
          <w:rtl/>
          <w:lang w:bidi="fa-IR"/>
        </w:rPr>
        <w:t>م را د</w:t>
      </w:r>
      <w:r w:rsidR="00D7132C">
        <w:rPr>
          <w:rtl/>
          <w:lang w:bidi="fa-IR"/>
        </w:rPr>
        <w:t>ی</w:t>
      </w:r>
      <w:r>
        <w:rPr>
          <w:rtl/>
          <w:lang w:bidi="fa-IR"/>
        </w:rPr>
        <w:t>دند</w:t>
      </w:r>
      <w:r w:rsidR="0034192D">
        <w:rPr>
          <w:rtl/>
          <w:lang w:bidi="fa-IR"/>
        </w:rPr>
        <w:t xml:space="preserve">، </w:t>
      </w:r>
      <w:r>
        <w:rPr>
          <w:rtl/>
          <w:lang w:bidi="fa-IR"/>
        </w:rPr>
        <w:t>به صالح گفتند</w:t>
      </w:r>
      <w:r w:rsidR="0034192D">
        <w:rPr>
          <w:rtl/>
          <w:lang w:bidi="fa-IR"/>
        </w:rPr>
        <w:t xml:space="preserve">: </w:t>
      </w:r>
    </w:p>
    <w:p w:rsidR="00E5212E" w:rsidRDefault="00E5212E" w:rsidP="00E5212E">
      <w:pPr>
        <w:pStyle w:val="libNormal"/>
        <w:rPr>
          <w:rtl/>
          <w:lang w:bidi="fa-IR"/>
        </w:rPr>
      </w:pPr>
      <w:r>
        <w:rPr>
          <w:rtl/>
          <w:lang w:bidi="fa-IR"/>
        </w:rPr>
        <w:t>خداى تو چقدر سر</w:t>
      </w:r>
      <w:r w:rsidR="00D7132C">
        <w:rPr>
          <w:rtl/>
          <w:lang w:bidi="fa-IR"/>
        </w:rPr>
        <w:t>ی</w:t>
      </w:r>
      <w:r>
        <w:rPr>
          <w:rtl/>
          <w:lang w:bidi="fa-IR"/>
        </w:rPr>
        <w:t>ع</w:t>
      </w:r>
      <w:r w:rsidR="0034192D">
        <w:rPr>
          <w:rtl/>
          <w:lang w:bidi="fa-IR"/>
        </w:rPr>
        <w:t xml:space="preserve">، </w:t>
      </w:r>
      <w:r>
        <w:rPr>
          <w:rtl/>
          <w:lang w:bidi="fa-IR"/>
        </w:rPr>
        <w:t>تقاضا</w:t>
      </w:r>
      <w:r w:rsidR="00D7132C">
        <w:rPr>
          <w:rtl/>
          <w:lang w:bidi="fa-IR"/>
        </w:rPr>
        <w:t>ی</w:t>
      </w:r>
      <w:r>
        <w:rPr>
          <w:rtl/>
          <w:lang w:bidi="fa-IR"/>
        </w:rPr>
        <w:t>ت را اجابت كرد</w:t>
      </w:r>
      <w:r w:rsidR="0034192D">
        <w:rPr>
          <w:rtl/>
          <w:lang w:bidi="fa-IR"/>
        </w:rPr>
        <w:t xml:space="preserve">، </w:t>
      </w:r>
      <w:r>
        <w:rPr>
          <w:rtl/>
          <w:lang w:bidi="fa-IR"/>
        </w:rPr>
        <w:t>از خدا</w:t>
      </w:r>
      <w:r w:rsidR="00D7132C">
        <w:rPr>
          <w:rtl/>
          <w:lang w:bidi="fa-IR"/>
        </w:rPr>
        <w:t>ی</w:t>
      </w:r>
      <w:r>
        <w:rPr>
          <w:rtl/>
          <w:lang w:bidi="fa-IR"/>
        </w:rPr>
        <w:t>ت بخواه</w:t>
      </w:r>
      <w:r w:rsidR="0034192D">
        <w:rPr>
          <w:rtl/>
          <w:lang w:bidi="fa-IR"/>
        </w:rPr>
        <w:t xml:space="preserve">، </w:t>
      </w:r>
      <w:r>
        <w:rPr>
          <w:rtl/>
          <w:lang w:bidi="fa-IR"/>
        </w:rPr>
        <w:t>بچه</w:t>
      </w:r>
      <w:r w:rsidR="003E6297">
        <w:rPr>
          <w:rtl/>
          <w:lang w:bidi="fa-IR"/>
        </w:rPr>
        <w:t xml:space="preserve"> </w:t>
      </w:r>
      <w:r>
        <w:rPr>
          <w:rtl/>
          <w:lang w:bidi="fa-IR"/>
        </w:rPr>
        <w:t>اش را ن</w:t>
      </w:r>
      <w:r w:rsidR="00D7132C">
        <w:rPr>
          <w:rtl/>
          <w:lang w:bidi="fa-IR"/>
        </w:rPr>
        <w:t>ی</w:t>
      </w:r>
      <w:r>
        <w:rPr>
          <w:rtl/>
          <w:lang w:bidi="fa-IR"/>
        </w:rPr>
        <w:t>ز براى ما خارج سازد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 xml:space="preserve">صالح </w:t>
      </w:r>
      <w:r w:rsidR="00362EDB" w:rsidRPr="00362EDB">
        <w:rPr>
          <w:rStyle w:val="libAlaemChar"/>
          <w:rtl/>
        </w:rPr>
        <w:t>عليه‌السلام</w:t>
      </w:r>
      <w:r w:rsidR="0034192D">
        <w:rPr>
          <w:rtl/>
          <w:lang w:bidi="fa-IR"/>
        </w:rPr>
        <w:t xml:space="preserve">، </w:t>
      </w:r>
      <w:r>
        <w:rPr>
          <w:rtl/>
          <w:lang w:bidi="fa-IR"/>
        </w:rPr>
        <w:t>هم</w:t>
      </w:r>
      <w:r w:rsidR="00D7132C">
        <w:rPr>
          <w:rtl/>
          <w:lang w:bidi="fa-IR"/>
        </w:rPr>
        <w:t>ی</w:t>
      </w:r>
      <w:r>
        <w:rPr>
          <w:rtl/>
          <w:lang w:bidi="fa-IR"/>
        </w:rPr>
        <w:t>ن تقاضا را از خدا نمود</w:t>
      </w:r>
      <w:r w:rsidR="0034192D">
        <w:rPr>
          <w:rtl/>
          <w:lang w:bidi="fa-IR"/>
        </w:rPr>
        <w:t xml:space="preserve">. </w:t>
      </w:r>
    </w:p>
    <w:p w:rsidR="00E5212E" w:rsidRDefault="00E5212E" w:rsidP="00E5212E">
      <w:pPr>
        <w:pStyle w:val="libNormal"/>
        <w:rPr>
          <w:rtl/>
          <w:lang w:bidi="fa-IR"/>
        </w:rPr>
      </w:pPr>
      <w:r>
        <w:rPr>
          <w:rtl/>
          <w:lang w:bidi="fa-IR"/>
        </w:rPr>
        <w:t>ناگاه آن شتر</w:t>
      </w:r>
      <w:r w:rsidR="0034192D">
        <w:rPr>
          <w:rtl/>
          <w:lang w:bidi="fa-IR"/>
        </w:rPr>
        <w:t xml:space="preserve">، </w:t>
      </w:r>
      <w:r>
        <w:rPr>
          <w:rtl/>
          <w:lang w:bidi="fa-IR"/>
        </w:rPr>
        <w:t>بچه</w:t>
      </w:r>
      <w:r w:rsidR="003E6297">
        <w:rPr>
          <w:rtl/>
          <w:lang w:bidi="fa-IR"/>
        </w:rPr>
        <w:t xml:space="preserve"> </w:t>
      </w:r>
      <w:r>
        <w:rPr>
          <w:rtl/>
          <w:lang w:bidi="fa-IR"/>
        </w:rPr>
        <w:t>اش را انداخت</w:t>
      </w:r>
      <w:r w:rsidR="0034192D">
        <w:rPr>
          <w:rtl/>
          <w:lang w:bidi="fa-IR"/>
        </w:rPr>
        <w:t xml:space="preserve">، </w:t>
      </w:r>
      <w:r>
        <w:rPr>
          <w:rtl/>
          <w:lang w:bidi="fa-IR"/>
        </w:rPr>
        <w:t>و بچه آن</w:t>
      </w:r>
      <w:r w:rsidR="0034192D">
        <w:rPr>
          <w:rtl/>
          <w:lang w:bidi="fa-IR"/>
        </w:rPr>
        <w:t xml:space="preserve">، </w:t>
      </w:r>
      <w:r>
        <w:rPr>
          <w:rtl/>
          <w:lang w:bidi="fa-IR"/>
        </w:rPr>
        <w:t>در كنارش به جنب و جوش در آمد</w:t>
      </w:r>
      <w:r w:rsidR="0034192D">
        <w:rPr>
          <w:rtl/>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Pr>
          <w:rtl/>
          <w:lang w:bidi="fa-IR"/>
        </w:rPr>
        <w:t xml:space="preserve"> در ا</w:t>
      </w:r>
      <w:r w:rsidR="00D7132C">
        <w:rPr>
          <w:rtl/>
          <w:lang w:bidi="fa-IR"/>
        </w:rPr>
        <w:t>ی</w:t>
      </w:r>
      <w:r>
        <w:rPr>
          <w:rtl/>
          <w:lang w:bidi="fa-IR"/>
        </w:rPr>
        <w:t>ن هنگام به آن هفتاد نفر خطاب كرد و فرمود</w:t>
      </w:r>
      <w:r w:rsidR="0034192D">
        <w:rPr>
          <w:rtl/>
          <w:lang w:bidi="fa-IR"/>
        </w:rPr>
        <w:t xml:space="preserve">: </w:t>
      </w:r>
      <w:r>
        <w:rPr>
          <w:rtl/>
          <w:lang w:bidi="fa-IR"/>
        </w:rPr>
        <w:t>آ</w:t>
      </w:r>
      <w:r w:rsidR="00D7132C">
        <w:rPr>
          <w:rtl/>
          <w:lang w:bidi="fa-IR"/>
        </w:rPr>
        <w:t>ی</w:t>
      </w:r>
      <w:r>
        <w:rPr>
          <w:rtl/>
          <w:lang w:bidi="fa-IR"/>
        </w:rPr>
        <w:t>ا د</w:t>
      </w:r>
      <w:r w:rsidR="00D7132C">
        <w:rPr>
          <w:rtl/>
          <w:lang w:bidi="fa-IR"/>
        </w:rPr>
        <w:t>ی</w:t>
      </w:r>
      <w:r>
        <w:rPr>
          <w:rtl/>
          <w:lang w:bidi="fa-IR"/>
        </w:rPr>
        <w:t>گر تقاضا</w:t>
      </w:r>
      <w:r w:rsidR="00D7132C">
        <w:rPr>
          <w:rtl/>
          <w:lang w:bidi="fa-IR"/>
        </w:rPr>
        <w:t>ی</w:t>
      </w:r>
      <w:r>
        <w:rPr>
          <w:rtl/>
          <w:lang w:bidi="fa-IR"/>
        </w:rPr>
        <w:t>ى دار</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Pr>
          <w:rtl/>
          <w:lang w:bidi="fa-IR"/>
        </w:rPr>
        <w:t>نه</w:t>
      </w:r>
      <w:r w:rsidR="0034192D">
        <w:rPr>
          <w:rtl/>
          <w:lang w:bidi="fa-IR"/>
        </w:rPr>
        <w:t xml:space="preserve">، </w:t>
      </w:r>
      <w:r>
        <w:rPr>
          <w:rtl/>
          <w:lang w:bidi="fa-IR"/>
        </w:rPr>
        <w:t>ب</w:t>
      </w:r>
      <w:r w:rsidR="00D7132C">
        <w:rPr>
          <w:rtl/>
          <w:lang w:bidi="fa-IR"/>
        </w:rPr>
        <w:t>ی</w:t>
      </w:r>
      <w:r>
        <w:rPr>
          <w:rtl/>
          <w:lang w:bidi="fa-IR"/>
        </w:rPr>
        <w:t>ا با هم نزد قوم خود برو</w:t>
      </w:r>
      <w:r w:rsidR="00D7132C">
        <w:rPr>
          <w:rtl/>
          <w:lang w:bidi="fa-IR"/>
        </w:rPr>
        <w:t>ی</w:t>
      </w:r>
      <w:r>
        <w:rPr>
          <w:rtl/>
          <w:lang w:bidi="fa-IR"/>
        </w:rPr>
        <w:t>م</w:t>
      </w:r>
      <w:r w:rsidR="0034192D">
        <w:rPr>
          <w:rtl/>
          <w:lang w:bidi="fa-IR"/>
        </w:rPr>
        <w:t xml:space="preserve">، </w:t>
      </w:r>
      <w:r>
        <w:rPr>
          <w:rtl/>
          <w:lang w:bidi="fa-IR"/>
        </w:rPr>
        <w:t>و آن چه د</w:t>
      </w:r>
      <w:r w:rsidR="00D7132C">
        <w:rPr>
          <w:rtl/>
          <w:lang w:bidi="fa-IR"/>
        </w:rPr>
        <w:t>ی</w:t>
      </w:r>
      <w:r>
        <w:rPr>
          <w:rtl/>
          <w:lang w:bidi="fa-IR"/>
        </w:rPr>
        <w:t>د</w:t>
      </w:r>
      <w:r w:rsidR="00D7132C">
        <w:rPr>
          <w:rtl/>
          <w:lang w:bidi="fa-IR"/>
        </w:rPr>
        <w:t>ی</w:t>
      </w:r>
      <w:r>
        <w:rPr>
          <w:rtl/>
          <w:lang w:bidi="fa-IR"/>
        </w:rPr>
        <w:t>م به آن</w:t>
      </w:r>
      <w:r w:rsidR="003E6297">
        <w:rPr>
          <w:rtl/>
          <w:lang w:bidi="fa-IR"/>
        </w:rPr>
        <w:t xml:space="preserve"> </w:t>
      </w:r>
      <w:r>
        <w:rPr>
          <w:rtl/>
          <w:lang w:bidi="fa-IR"/>
        </w:rPr>
        <w:t>ها خبر ده</w:t>
      </w:r>
      <w:r w:rsidR="00D7132C">
        <w:rPr>
          <w:rtl/>
          <w:lang w:bidi="fa-IR"/>
        </w:rPr>
        <w:t>ی</w:t>
      </w:r>
      <w:r>
        <w:rPr>
          <w:rtl/>
          <w:lang w:bidi="fa-IR"/>
        </w:rPr>
        <w:t>م</w:t>
      </w:r>
      <w:r w:rsidR="0034192D">
        <w:rPr>
          <w:rtl/>
          <w:lang w:bidi="fa-IR"/>
        </w:rPr>
        <w:t xml:space="preserve">، </w:t>
      </w:r>
      <w:r>
        <w:rPr>
          <w:rtl/>
          <w:lang w:bidi="fa-IR"/>
        </w:rPr>
        <w:t>تا آن</w:t>
      </w:r>
      <w:r w:rsidR="003E6297">
        <w:rPr>
          <w:rtl/>
          <w:lang w:bidi="fa-IR"/>
        </w:rPr>
        <w:t xml:space="preserve"> </w:t>
      </w:r>
      <w:r>
        <w:rPr>
          <w:rtl/>
          <w:lang w:bidi="fa-IR"/>
        </w:rPr>
        <w:t>ها به تو ا</w:t>
      </w:r>
      <w:r w:rsidR="00D7132C">
        <w:rPr>
          <w:rtl/>
          <w:lang w:bidi="fa-IR"/>
        </w:rPr>
        <w:t>ی</w:t>
      </w:r>
      <w:r>
        <w:rPr>
          <w:rtl/>
          <w:lang w:bidi="fa-IR"/>
        </w:rPr>
        <w:t>مان ب</w:t>
      </w:r>
      <w:r w:rsidR="00D7132C">
        <w:rPr>
          <w:rtl/>
          <w:lang w:bidi="fa-IR"/>
        </w:rPr>
        <w:t>ی</w:t>
      </w:r>
      <w:r>
        <w:rPr>
          <w:rtl/>
          <w:lang w:bidi="fa-IR"/>
        </w:rPr>
        <w:t>اورند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Pr>
          <w:rtl/>
          <w:lang w:bidi="fa-IR"/>
        </w:rPr>
        <w:t xml:space="preserve"> همراه آن هفتاد نفر به سوى قوم ثمود</w:t>
      </w:r>
      <w:r w:rsidR="0034192D">
        <w:rPr>
          <w:rtl/>
          <w:lang w:bidi="fa-IR"/>
        </w:rPr>
        <w:t xml:space="preserve">، </w:t>
      </w:r>
      <w:r>
        <w:rPr>
          <w:rtl/>
          <w:lang w:bidi="fa-IR"/>
        </w:rPr>
        <w:t>حركت كردند</w:t>
      </w:r>
      <w:r w:rsidR="0034192D">
        <w:rPr>
          <w:rtl/>
          <w:lang w:bidi="fa-IR"/>
        </w:rPr>
        <w:t xml:space="preserve">، </w:t>
      </w:r>
      <w:r>
        <w:rPr>
          <w:rtl/>
          <w:lang w:bidi="fa-IR"/>
        </w:rPr>
        <w:t>ولى هنوز به قوم نرس</w:t>
      </w:r>
      <w:r w:rsidR="00D7132C">
        <w:rPr>
          <w:rtl/>
          <w:lang w:bidi="fa-IR"/>
        </w:rPr>
        <w:t>ی</w:t>
      </w:r>
      <w:r>
        <w:rPr>
          <w:rtl/>
          <w:lang w:bidi="fa-IR"/>
        </w:rPr>
        <w:t>ده بودند كه 64 نفر از آن</w:t>
      </w:r>
      <w:r w:rsidR="003E6297">
        <w:rPr>
          <w:rtl/>
          <w:lang w:bidi="fa-IR"/>
        </w:rPr>
        <w:t xml:space="preserve"> </w:t>
      </w:r>
      <w:r>
        <w:rPr>
          <w:rtl/>
          <w:lang w:bidi="fa-IR"/>
        </w:rPr>
        <w:t>ها مرتد شدند و گفتند</w:t>
      </w:r>
      <w:r w:rsidR="0034192D">
        <w:rPr>
          <w:rtl/>
          <w:lang w:bidi="fa-IR"/>
        </w:rPr>
        <w:t xml:space="preserve">: </w:t>
      </w:r>
      <w:r>
        <w:rPr>
          <w:rtl/>
          <w:lang w:bidi="fa-IR"/>
        </w:rPr>
        <w:t>آن چه د</w:t>
      </w:r>
      <w:r w:rsidR="00D7132C">
        <w:rPr>
          <w:rtl/>
          <w:lang w:bidi="fa-IR"/>
        </w:rPr>
        <w:t>ی</w:t>
      </w:r>
      <w:r>
        <w:rPr>
          <w:rtl/>
          <w:lang w:bidi="fa-IR"/>
        </w:rPr>
        <w:t>د</w:t>
      </w:r>
      <w:r w:rsidR="00D7132C">
        <w:rPr>
          <w:rtl/>
          <w:lang w:bidi="fa-IR"/>
        </w:rPr>
        <w:t>ی</w:t>
      </w:r>
      <w:r>
        <w:rPr>
          <w:rtl/>
          <w:lang w:bidi="fa-IR"/>
        </w:rPr>
        <w:t>م سحر و جادو و دروغ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كه به قوم رس</w:t>
      </w:r>
      <w:r w:rsidR="00D7132C">
        <w:rPr>
          <w:rtl/>
          <w:lang w:bidi="fa-IR"/>
        </w:rPr>
        <w:t>ی</w:t>
      </w:r>
      <w:r>
        <w:rPr>
          <w:rtl/>
          <w:lang w:bidi="fa-IR"/>
        </w:rPr>
        <w:t>دند</w:t>
      </w:r>
      <w:r w:rsidR="0034192D">
        <w:rPr>
          <w:rtl/>
          <w:lang w:bidi="fa-IR"/>
        </w:rPr>
        <w:t xml:space="preserve">، </w:t>
      </w:r>
      <w:r>
        <w:rPr>
          <w:rtl/>
          <w:lang w:bidi="fa-IR"/>
        </w:rPr>
        <w:t>آن شش نفر باق</w:t>
      </w:r>
      <w:r w:rsidR="00D7132C">
        <w:rPr>
          <w:rtl/>
          <w:lang w:bidi="fa-IR"/>
        </w:rPr>
        <w:t>ی</w:t>
      </w:r>
      <w:r>
        <w:rPr>
          <w:rtl/>
          <w:lang w:bidi="fa-IR"/>
        </w:rPr>
        <w:t>مانده</w:t>
      </w:r>
      <w:r w:rsidR="0034192D">
        <w:rPr>
          <w:rtl/>
          <w:lang w:bidi="fa-IR"/>
        </w:rPr>
        <w:t xml:space="preserve">، </w:t>
      </w:r>
      <w:r>
        <w:rPr>
          <w:rtl/>
          <w:lang w:bidi="fa-IR"/>
        </w:rPr>
        <w:t>گواهى دادند كه</w:t>
      </w:r>
      <w:r w:rsidR="0034192D">
        <w:rPr>
          <w:rtl/>
          <w:lang w:bidi="fa-IR"/>
        </w:rPr>
        <w:t xml:space="preserve">: </w:t>
      </w:r>
      <w:r>
        <w:rPr>
          <w:rtl/>
          <w:lang w:bidi="fa-IR"/>
        </w:rPr>
        <w:t>آنچه د</w:t>
      </w:r>
      <w:r w:rsidR="00D7132C">
        <w:rPr>
          <w:rtl/>
          <w:lang w:bidi="fa-IR"/>
        </w:rPr>
        <w:t>ی</w:t>
      </w:r>
      <w:r>
        <w:rPr>
          <w:rtl/>
          <w:lang w:bidi="fa-IR"/>
        </w:rPr>
        <w:t>د</w:t>
      </w:r>
      <w:r w:rsidR="00D7132C">
        <w:rPr>
          <w:rtl/>
          <w:lang w:bidi="fa-IR"/>
        </w:rPr>
        <w:t>ی</w:t>
      </w:r>
      <w:r>
        <w:rPr>
          <w:rtl/>
          <w:lang w:bidi="fa-IR"/>
        </w:rPr>
        <w:t>م حق است</w:t>
      </w:r>
      <w:r w:rsidR="0034192D">
        <w:rPr>
          <w:rtl/>
          <w:lang w:bidi="fa-IR"/>
        </w:rPr>
        <w:t xml:space="preserve">، </w:t>
      </w:r>
      <w:r>
        <w:rPr>
          <w:rtl/>
          <w:lang w:bidi="fa-IR"/>
        </w:rPr>
        <w:t>ولى قوم سخن آن</w:t>
      </w:r>
      <w:r w:rsidR="003E6297">
        <w:rPr>
          <w:rtl/>
          <w:lang w:bidi="fa-IR"/>
        </w:rPr>
        <w:t xml:space="preserve"> </w:t>
      </w:r>
      <w:r>
        <w:rPr>
          <w:rtl/>
          <w:lang w:bidi="fa-IR"/>
        </w:rPr>
        <w:t>ها را نپذ</w:t>
      </w:r>
      <w:r w:rsidR="00D7132C">
        <w:rPr>
          <w:rtl/>
          <w:lang w:bidi="fa-IR"/>
        </w:rPr>
        <w:t>ی</w:t>
      </w:r>
      <w:r>
        <w:rPr>
          <w:rtl/>
          <w:lang w:bidi="fa-IR"/>
        </w:rPr>
        <w:t>رفتند</w:t>
      </w:r>
      <w:r w:rsidR="0034192D">
        <w:rPr>
          <w:rtl/>
          <w:lang w:bidi="fa-IR"/>
        </w:rPr>
        <w:t xml:space="preserve">، </w:t>
      </w:r>
      <w:r>
        <w:rPr>
          <w:rtl/>
          <w:lang w:bidi="fa-IR"/>
        </w:rPr>
        <w:t xml:space="preserve">و اعجاز صالح </w:t>
      </w:r>
      <w:r w:rsidR="00362EDB" w:rsidRPr="00362EDB">
        <w:rPr>
          <w:rStyle w:val="libAlaemChar"/>
          <w:rtl/>
        </w:rPr>
        <w:t>عليه‌السلام</w:t>
      </w:r>
      <w:r>
        <w:rPr>
          <w:rtl/>
          <w:lang w:bidi="fa-IR"/>
        </w:rPr>
        <w:t xml:space="preserve"> را به عنوان جادو و دروغ پنداشتند</w:t>
      </w:r>
      <w:r w:rsidR="0034192D">
        <w:rPr>
          <w:rtl/>
          <w:lang w:bidi="fa-IR"/>
        </w:rPr>
        <w:t xml:space="preserve">، </w:t>
      </w:r>
      <w:r>
        <w:rPr>
          <w:rtl/>
          <w:lang w:bidi="fa-IR"/>
        </w:rPr>
        <w:t>عج</w:t>
      </w:r>
      <w:r w:rsidR="00D7132C">
        <w:rPr>
          <w:rtl/>
          <w:lang w:bidi="fa-IR"/>
        </w:rPr>
        <w:t>ی</w:t>
      </w:r>
      <w:r>
        <w:rPr>
          <w:rtl/>
          <w:lang w:bidi="fa-IR"/>
        </w:rPr>
        <w:t xml:space="preserve">ب آن كه </w:t>
      </w:r>
      <w:r w:rsidR="00D7132C">
        <w:rPr>
          <w:rtl/>
          <w:lang w:bidi="fa-IR"/>
        </w:rPr>
        <w:t>ی</w:t>
      </w:r>
      <w:r>
        <w:rPr>
          <w:rtl/>
          <w:lang w:bidi="fa-IR"/>
        </w:rPr>
        <w:t>كى از آن شش نفر ن</w:t>
      </w:r>
      <w:r w:rsidR="00D7132C">
        <w:rPr>
          <w:rtl/>
          <w:lang w:bidi="fa-IR"/>
        </w:rPr>
        <w:t>ی</w:t>
      </w:r>
      <w:r>
        <w:rPr>
          <w:rtl/>
          <w:lang w:bidi="fa-IR"/>
        </w:rPr>
        <w:t>ز شك كرد و به گمراهان پ</w:t>
      </w:r>
      <w:r w:rsidR="00D7132C">
        <w:rPr>
          <w:rtl/>
          <w:lang w:bidi="fa-IR"/>
        </w:rPr>
        <w:t>ی</w:t>
      </w:r>
      <w:r>
        <w:rPr>
          <w:rtl/>
          <w:lang w:bidi="fa-IR"/>
        </w:rPr>
        <w:t>وست</w:t>
      </w:r>
      <w:r w:rsidR="0034192D">
        <w:rPr>
          <w:rtl/>
          <w:lang w:bidi="fa-IR"/>
        </w:rPr>
        <w:t xml:space="preserve">، </w:t>
      </w:r>
      <w:r>
        <w:rPr>
          <w:rtl/>
          <w:lang w:bidi="fa-IR"/>
        </w:rPr>
        <w:t>و همان شخص به نام قُدّار آن شتر را پى كرد و كشت</w:t>
      </w:r>
      <w:r w:rsidR="0034192D">
        <w:rPr>
          <w:rtl/>
          <w:lang w:bidi="fa-IR"/>
        </w:rPr>
        <w:t xml:space="preserve">. </w:t>
      </w:r>
      <w:r w:rsidRPr="008978DB">
        <w:rPr>
          <w:rStyle w:val="libFootnotenumChar"/>
          <w:rtl/>
        </w:rPr>
        <w:t>(158)</w:t>
      </w:r>
      <w:r>
        <w:rPr>
          <w:lang w:bidi="fa-IR"/>
        </w:rPr>
        <w:t xml:space="preserve"> </w:t>
      </w:r>
    </w:p>
    <w:p w:rsidR="003B20BC" w:rsidRDefault="00E5212E" w:rsidP="0034192D">
      <w:pPr>
        <w:pStyle w:val="Heading3"/>
        <w:rPr>
          <w:rtl/>
          <w:lang w:bidi="fa-IR"/>
        </w:rPr>
      </w:pPr>
      <w:bookmarkStart w:id="70" w:name="_Toc396736054"/>
      <w:r>
        <w:rPr>
          <w:rtl/>
          <w:lang w:bidi="fa-IR"/>
        </w:rPr>
        <w:t>شتر عج</w:t>
      </w:r>
      <w:r w:rsidR="00D7132C">
        <w:rPr>
          <w:rtl/>
          <w:lang w:bidi="fa-IR"/>
        </w:rPr>
        <w:t>ی</w:t>
      </w:r>
      <w:r>
        <w:rPr>
          <w:rtl/>
          <w:lang w:bidi="fa-IR"/>
        </w:rPr>
        <w:t>ب</w:t>
      </w:r>
      <w:r w:rsidR="0034192D">
        <w:rPr>
          <w:rtl/>
          <w:lang w:bidi="fa-IR"/>
        </w:rPr>
        <w:t xml:space="preserve">، </w:t>
      </w:r>
      <w:r>
        <w:rPr>
          <w:rtl/>
          <w:lang w:bidi="fa-IR"/>
        </w:rPr>
        <w:t xml:space="preserve">معجزه بزرگ حضرت صالح </w:t>
      </w:r>
      <w:r w:rsidR="00362EDB" w:rsidRPr="00362EDB">
        <w:rPr>
          <w:rStyle w:val="libAlaemChar"/>
          <w:rtl/>
        </w:rPr>
        <w:t>عليه‌السلام</w:t>
      </w:r>
      <w:bookmarkEnd w:id="70"/>
      <w:r w:rsidR="003E6297">
        <w:rPr>
          <w:rtl/>
          <w:lang w:bidi="fa-IR"/>
        </w:rPr>
        <w:t xml:space="preserve"> </w:t>
      </w:r>
    </w:p>
    <w:p w:rsidR="00E5212E" w:rsidRDefault="00E5212E" w:rsidP="00E5212E">
      <w:pPr>
        <w:pStyle w:val="libNormal"/>
        <w:rPr>
          <w:rtl/>
          <w:lang w:bidi="fa-IR"/>
        </w:rPr>
      </w:pPr>
      <w:r>
        <w:rPr>
          <w:rtl/>
          <w:lang w:bidi="fa-IR"/>
        </w:rPr>
        <w:t>در قرآن هفت بار سخن از ا</w:t>
      </w:r>
      <w:r w:rsidR="00D7132C">
        <w:rPr>
          <w:rtl/>
          <w:lang w:bidi="fa-IR"/>
        </w:rPr>
        <w:t>ی</w:t>
      </w:r>
      <w:r>
        <w:rPr>
          <w:rtl/>
          <w:lang w:bidi="fa-IR"/>
        </w:rPr>
        <w:t>ن شتر با واژه ناقه (شتر ماده) آمده است</w:t>
      </w:r>
      <w:r w:rsidR="0034192D">
        <w:rPr>
          <w:rtl/>
          <w:lang w:bidi="fa-IR"/>
        </w:rPr>
        <w:t xml:space="preserve">، </w:t>
      </w:r>
      <w:r>
        <w:rPr>
          <w:rtl/>
          <w:lang w:bidi="fa-IR"/>
        </w:rPr>
        <w:t>آفر</w:t>
      </w:r>
      <w:r w:rsidR="00D7132C">
        <w:rPr>
          <w:rtl/>
          <w:lang w:bidi="fa-IR"/>
        </w:rPr>
        <w:t>ی</w:t>
      </w:r>
      <w:r>
        <w:rPr>
          <w:rtl/>
          <w:lang w:bidi="fa-IR"/>
        </w:rPr>
        <w:t>نش و ش</w:t>
      </w:r>
      <w:r w:rsidR="00D7132C">
        <w:rPr>
          <w:rtl/>
          <w:lang w:bidi="fa-IR"/>
        </w:rPr>
        <w:t>ی</w:t>
      </w:r>
      <w:r>
        <w:rPr>
          <w:rtl/>
          <w:lang w:bidi="fa-IR"/>
        </w:rPr>
        <w:t>وه زندگى و اوصاف ا</w:t>
      </w:r>
      <w:r w:rsidR="00D7132C">
        <w:rPr>
          <w:rtl/>
          <w:lang w:bidi="fa-IR"/>
        </w:rPr>
        <w:t>ی</w:t>
      </w:r>
      <w:r>
        <w:rPr>
          <w:rtl/>
          <w:lang w:bidi="fa-IR"/>
        </w:rPr>
        <w:t>ن ناقه از عجائب خلقت است</w:t>
      </w:r>
      <w:r w:rsidR="0034192D">
        <w:rPr>
          <w:rtl/>
          <w:lang w:bidi="fa-IR"/>
        </w:rPr>
        <w:t xml:space="preserve">، </w:t>
      </w:r>
      <w:r>
        <w:rPr>
          <w:rtl/>
          <w:lang w:bidi="fa-IR"/>
        </w:rPr>
        <w:t>كوتاه سخن آن كه</w:t>
      </w:r>
      <w:r w:rsidR="0034192D">
        <w:rPr>
          <w:rtl/>
          <w:lang w:bidi="fa-IR"/>
        </w:rPr>
        <w:t xml:space="preserve">: </w:t>
      </w:r>
      <w:r>
        <w:rPr>
          <w:rtl/>
          <w:lang w:bidi="fa-IR"/>
        </w:rPr>
        <w:t xml:space="preserve">قوم ثمود با كمال گستاخى به صالح </w:t>
      </w:r>
      <w:r w:rsidR="00362EDB" w:rsidRPr="00362EDB">
        <w:rPr>
          <w:rStyle w:val="libAlaemChar"/>
          <w:rtl/>
        </w:rPr>
        <w:t>عليه‌السلام</w:t>
      </w:r>
      <w:r>
        <w:rPr>
          <w:rtl/>
          <w:lang w:bidi="fa-IR"/>
        </w:rPr>
        <w:t xml:space="preserve"> گفتند</w:t>
      </w:r>
      <w:r w:rsidR="0034192D">
        <w:rPr>
          <w:rtl/>
          <w:lang w:bidi="fa-IR"/>
        </w:rPr>
        <w:t xml:space="preserve">: </w:t>
      </w:r>
      <w:r>
        <w:rPr>
          <w:rtl/>
          <w:lang w:bidi="fa-IR"/>
        </w:rPr>
        <w:t>تو از افسون</w:t>
      </w:r>
      <w:r w:rsidR="003E6297">
        <w:rPr>
          <w:rtl/>
          <w:lang w:bidi="fa-IR"/>
        </w:rPr>
        <w:t xml:space="preserve"> </w:t>
      </w:r>
      <w:r>
        <w:rPr>
          <w:rtl/>
          <w:lang w:bidi="fa-IR"/>
        </w:rPr>
        <w:t>شدگان هستى و غفلت را از دست داده</w:t>
      </w:r>
      <w:r w:rsidR="003E6297">
        <w:rPr>
          <w:rtl/>
          <w:lang w:bidi="fa-IR"/>
        </w:rPr>
        <w:t xml:space="preserve"> </w:t>
      </w:r>
      <w:r>
        <w:rPr>
          <w:rtl/>
          <w:lang w:bidi="fa-IR"/>
        </w:rPr>
        <w:t>اى</w:t>
      </w:r>
      <w:r w:rsidR="0034192D">
        <w:rPr>
          <w:rtl/>
          <w:lang w:bidi="fa-IR"/>
        </w:rPr>
        <w:t xml:space="preserve">، </w:t>
      </w:r>
      <w:r>
        <w:rPr>
          <w:rtl/>
          <w:lang w:bidi="fa-IR"/>
        </w:rPr>
        <w:t>تو مانند ما بشر هستى</w:t>
      </w:r>
      <w:r w:rsidR="0034192D">
        <w:rPr>
          <w:rtl/>
          <w:lang w:bidi="fa-IR"/>
        </w:rPr>
        <w:t xml:space="preserve">، </w:t>
      </w:r>
      <w:r>
        <w:rPr>
          <w:rtl/>
          <w:lang w:bidi="fa-IR"/>
        </w:rPr>
        <w:t>اگر راست مى</w:t>
      </w:r>
      <w:r w:rsidR="003E6297">
        <w:rPr>
          <w:rtl/>
          <w:lang w:bidi="fa-IR"/>
        </w:rPr>
        <w:t xml:space="preserve"> </w:t>
      </w:r>
      <w:r>
        <w:rPr>
          <w:rtl/>
          <w:lang w:bidi="fa-IR"/>
        </w:rPr>
        <w:t>گو</w:t>
      </w:r>
      <w:r w:rsidR="00D7132C">
        <w:rPr>
          <w:rtl/>
          <w:lang w:bidi="fa-IR"/>
        </w:rPr>
        <w:t>ی</w:t>
      </w:r>
      <w:r>
        <w:rPr>
          <w:rtl/>
          <w:lang w:bidi="fa-IR"/>
        </w:rPr>
        <w:t>ى معجزه و نشانه</w:t>
      </w:r>
      <w:r w:rsidR="003E6297">
        <w:rPr>
          <w:rtl/>
          <w:lang w:bidi="fa-IR"/>
        </w:rPr>
        <w:t xml:space="preserve"> </w:t>
      </w:r>
      <w:r>
        <w:rPr>
          <w:rtl/>
          <w:lang w:bidi="fa-IR"/>
        </w:rPr>
        <w:t>اى ب</w:t>
      </w:r>
      <w:r w:rsidR="00D7132C">
        <w:rPr>
          <w:rtl/>
          <w:lang w:bidi="fa-IR"/>
        </w:rPr>
        <w:t>ی</w:t>
      </w:r>
      <w:r>
        <w:rPr>
          <w:rtl/>
          <w:lang w:bidi="fa-IR"/>
        </w:rPr>
        <w:t>اور</w:t>
      </w:r>
      <w:r w:rsidR="0034192D">
        <w:rPr>
          <w:rtl/>
          <w:lang w:bidi="fa-IR"/>
        </w:rPr>
        <w:t>.</w:t>
      </w:r>
      <w:r w:rsidR="0022023E">
        <w:rPr>
          <w:rtl/>
          <w:lang w:bidi="fa-IR"/>
        </w:rPr>
        <w:t xml:space="preserve"> </w:t>
      </w:r>
      <w:r w:rsidRPr="008978DB">
        <w:rPr>
          <w:rStyle w:val="libFootnotenumChar"/>
          <w:rtl/>
        </w:rPr>
        <w:t>(159)</w:t>
      </w:r>
      <w:r>
        <w:rPr>
          <w:lang w:bidi="fa-IR"/>
        </w:rPr>
        <w:t xml:space="preserve"> </w:t>
      </w:r>
    </w:p>
    <w:p w:rsidR="00E5212E" w:rsidRDefault="00E5212E" w:rsidP="00E5212E">
      <w:pPr>
        <w:pStyle w:val="libNormal"/>
        <w:rPr>
          <w:rtl/>
          <w:lang w:bidi="fa-IR"/>
        </w:rPr>
      </w:pPr>
      <w:r>
        <w:rPr>
          <w:rtl/>
          <w:lang w:bidi="fa-IR"/>
        </w:rPr>
        <w:t>و چنان كه گفته شد</w:t>
      </w:r>
      <w:r w:rsidR="0034192D">
        <w:rPr>
          <w:rtl/>
          <w:lang w:bidi="fa-IR"/>
        </w:rPr>
        <w:t xml:space="preserve">، </w:t>
      </w:r>
      <w:r>
        <w:rPr>
          <w:rtl/>
          <w:lang w:bidi="fa-IR"/>
        </w:rPr>
        <w:t xml:space="preserve">حضرت صالح </w:t>
      </w:r>
      <w:r w:rsidR="00362EDB" w:rsidRPr="00362EDB">
        <w:rPr>
          <w:rStyle w:val="libAlaemChar"/>
          <w:rtl/>
        </w:rPr>
        <w:t>عليه‌السلام</w:t>
      </w:r>
      <w:r>
        <w:rPr>
          <w:rtl/>
          <w:lang w:bidi="fa-IR"/>
        </w:rPr>
        <w:t xml:space="preserve"> به قوم سركش خود پ</w:t>
      </w:r>
      <w:r w:rsidR="00D7132C">
        <w:rPr>
          <w:rtl/>
          <w:lang w:bidi="fa-IR"/>
        </w:rPr>
        <w:t>ی</w:t>
      </w:r>
      <w:r>
        <w:rPr>
          <w:rtl/>
          <w:lang w:bidi="fa-IR"/>
        </w:rPr>
        <w:t>شنهاد كرد كه من داراى معجزه هستم و هم</w:t>
      </w:r>
      <w:r w:rsidR="00D7132C">
        <w:rPr>
          <w:rtl/>
          <w:lang w:bidi="fa-IR"/>
        </w:rPr>
        <w:t>ی</w:t>
      </w:r>
      <w:r>
        <w:rPr>
          <w:rtl/>
          <w:lang w:bidi="fa-IR"/>
        </w:rPr>
        <w:t>ن معجزه نشانه صدق و راستى من است</w:t>
      </w:r>
      <w:r w:rsidR="0034192D">
        <w:rPr>
          <w:rtl/>
          <w:lang w:bidi="fa-IR"/>
        </w:rPr>
        <w:t xml:space="preserve">، </w:t>
      </w:r>
      <w:r>
        <w:rPr>
          <w:rtl/>
          <w:lang w:bidi="fa-IR"/>
        </w:rPr>
        <w:t xml:space="preserve">و به شما </w:t>
      </w:r>
      <w:r>
        <w:rPr>
          <w:rtl/>
          <w:lang w:bidi="fa-IR"/>
        </w:rPr>
        <w:lastRenderedPageBreak/>
        <w:t>پ</w:t>
      </w:r>
      <w:r w:rsidR="00D7132C">
        <w:rPr>
          <w:rtl/>
          <w:lang w:bidi="fa-IR"/>
        </w:rPr>
        <w:t>ی</w:t>
      </w:r>
      <w:r>
        <w:rPr>
          <w:rtl/>
          <w:lang w:bidi="fa-IR"/>
        </w:rPr>
        <w:t>شنهاد مى</w:t>
      </w:r>
      <w:r w:rsidR="003E6297">
        <w:rPr>
          <w:rtl/>
          <w:lang w:bidi="fa-IR"/>
        </w:rPr>
        <w:t xml:space="preserve"> </w:t>
      </w:r>
      <w:r>
        <w:rPr>
          <w:rtl/>
          <w:lang w:bidi="fa-IR"/>
        </w:rPr>
        <w:t>كنم كه هر تقاضا</w:t>
      </w:r>
      <w:r w:rsidR="00D7132C">
        <w:rPr>
          <w:rtl/>
          <w:lang w:bidi="fa-IR"/>
        </w:rPr>
        <w:t>ی</w:t>
      </w:r>
      <w:r>
        <w:rPr>
          <w:rtl/>
          <w:lang w:bidi="fa-IR"/>
        </w:rPr>
        <w:t>ى دار</w:t>
      </w:r>
      <w:r w:rsidR="00D7132C">
        <w:rPr>
          <w:rtl/>
          <w:lang w:bidi="fa-IR"/>
        </w:rPr>
        <w:t>ی</w:t>
      </w:r>
      <w:r>
        <w:rPr>
          <w:rtl/>
          <w:lang w:bidi="fa-IR"/>
        </w:rPr>
        <w:t>د از من بخواه</w:t>
      </w:r>
      <w:r w:rsidR="00D7132C">
        <w:rPr>
          <w:rtl/>
          <w:lang w:bidi="fa-IR"/>
        </w:rPr>
        <w:t>ی</w:t>
      </w:r>
      <w:r>
        <w:rPr>
          <w:rtl/>
          <w:lang w:bidi="fa-IR"/>
        </w:rPr>
        <w:t xml:space="preserve">د تا من از خداى خود بخواهم و از آن تقاضا تحقق </w:t>
      </w:r>
      <w:r w:rsidR="00D7132C">
        <w:rPr>
          <w:rtl/>
          <w:lang w:bidi="fa-IR"/>
        </w:rPr>
        <w:t>ی</w:t>
      </w:r>
      <w:r>
        <w:rPr>
          <w:rtl/>
          <w:lang w:bidi="fa-IR"/>
        </w:rPr>
        <w:t>ابد</w:t>
      </w:r>
      <w:r w:rsidR="0034192D">
        <w:rPr>
          <w:rtl/>
          <w:lang w:bidi="fa-IR"/>
        </w:rPr>
        <w:t xml:space="preserve">. </w:t>
      </w:r>
    </w:p>
    <w:p w:rsidR="00E5212E" w:rsidRDefault="00E5212E" w:rsidP="00E5212E">
      <w:pPr>
        <w:pStyle w:val="libNormal"/>
        <w:rPr>
          <w:rtl/>
          <w:lang w:bidi="fa-IR"/>
        </w:rPr>
      </w:pPr>
      <w:r>
        <w:rPr>
          <w:rtl/>
          <w:lang w:bidi="fa-IR"/>
        </w:rPr>
        <w:t>نما</w:t>
      </w:r>
      <w:r w:rsidR="00D7132C">
        <w:rPr>
          <w:rtl/>
          <w:lang w:bidi="fa-IR"/>
        </w:rPr>
        <w:t>ی</w:t>
      </w:r>
      <w:r>
        <w:rPr>
          <w:rtl/>
          <w:lang w:bidi="fa-IR"/>
        </w:rPr>
        <w:t>ندگان قوم ثمود كه هفتاد نفر از برگز</w:t>
      </w:r>
      <w:r w:rsidR="00D7132C">
        <w:rPr>
          <w:rtl/>
          <w:lang w:bidi="fa-IR"/>
        </w:rPr>
        <w:t>ی</w:t>
      </w:r>
      <w:r>
        <w:rPr>
          <w:rtl/>
          <w:lang w:bidi="fa-IR"/>
        </w:rPr>
        <w:t>دگان آن</w:t>
      </w:r>
      <w:r w:rsidR="003E6297">
        <w:rPr>
          <w:rtl/>
          <w:lang w:bidi="fa-IR"/>
        </w:rPr>
        <w:t xml:space="preserve"> </w:t>
      </w:r>
      <w:r>
        <w:rPr>
          <w:rtl/>
          <w:lang w:bidi="fa-IR"/>
        </w:rPr>
        <w:t>ها بودند</w:t>
      </w:r>
      <w:r w:rsidR="0034192D">
        <w:rPr>
          <w:rtl/>
          <w:lang w:bidi="fa-IR"/>
        </w:rPr>
        <w:t xml:space="preserve">، </w:t>
      </w:r>
      <w:r>
        <w:rPr>
          <w:rtl/>
          <w:lang w:bidi="fa-IR"/>
        </w:rPr>
        <w:t xml:space="preserve">صالح </w:t>
      </w:r>
      <w:r w:rsidR="00362EDB" w:rsidRPr="00362EDB">
        <w:rPr>
          <w:rStyle w:val="libAlaemChar"/>
          <w:rtl/>
        </w:rPr>
        <w:t>عليه‌السلام</w:t>
      </w:r>
      <w:r>
        <w:rPr>
          <w:rtl/>
          <w:lang w:bidi="fa-IR"/>
        </w:rPr>
        <w:t xml:space="preserve"> را كنار كوهى بردند</w:t>
      </w:r>
      <w:r w:rsidR="0034192D">
        <w:rPr>
          <w:rtl/>
          <w:lang w:bidi="fa-IR"/>
        </w:rPr>
        <w:t xml:space="preserve">، </w:t>
      </w:r>
      <w:r>
        <w:rPr>
          <w:rtl/>
          <w:lang w:bidi="fa-IR"/>
        </w:rPr>
        <w:t>و گفتند</w:t>
      </w:r>
      <w:r w:rsidR="0034192D">
        <w:rPr>
          <w:rtl/>
          <w:lang w:bidi="fa-IR"/>
        </w:rPr>
        <w:t xml:space="preserve">: </w:t>
      </w:r>
      <w:r>
        <w:rPr>
          <w:rtl/>
          <w:lang w:bidi="fa-IR"/>
        </w:rPr>
        <w:t>تقاضاى ما ا</w:t>
      </w:r>
      <w:r w:rsidR="00D7132C">
        <w:rPr>
          <w:rtl/>
          <w:lang w:bidi="fa-IR"/>
        </w:rPr>
        <w:t>ی</w:t>
      </w:r>
      <w:r>
        <w:rPr>
          <w:rtl/>
          <w:lang w:bidi="fa-IR"/>
        </w:rPr>
        <w:t>ن است كه از خدا بخواه در كنار هم</w:t>
      </w:r>
      <w:r w:rsidR="00D7132C">
        <w:rPr>
          <w:rtl/>
          <w:lang w:bidi="fa-IR"/>
        </w:rPr>
        <w:t>ی</w:t>
      </w:r>
      <w:r>
        <w:rPr>
          <w:rtl/>
          <w:lang w:bidi="fa-IR"/>
        </w:rPr>
        <w:t>ن كوه</w:t>
      </w:r>
      <w:r w:rsidR="0034192D">
        <w:rPr>
          <w:rtl/>
          <w:lang w:bidi="fa-IR"/>
        </w:rPr>
        <w:t xml:space="preserve">، </w:t>
      </w:r>
      <w:r>
        <w:rPr>
          <w:rtl/>
          <w:lang w:bidi="fa-IR"/>
        </w:rPr>
        <w:t>ناگهان شترى را كه بس</w:t>
      </w:r>
      <w:r w:rsidR="00D7132C">
        <w:rPr>
          <w:rtl/>
          <w:lang w:bidi="fa-IR"/>
        </w:rPr>
        <w:t>ی</w:t>
      </w:r>
      <w:r>
        <w:rPr>
          <w:rtl/>
          <w:lang w:bidi="fa-IR"/>
        </w:rPr>
        <w:t>ار بزرگ و سرخ پررنگ و داراى بچه ده ماه در رحم باشد</w:t>
      </w:r>
      <w:r w:rsidR="0034192D">
        <w:rPr>
          <w:rtl/>
          <w:lang w:bidi="fa-IR"/>
        </w:rPr>
        <w:t xml:space="preserve">، </w:t>
      </w:r>
      <w:r>
        <w:rPr>
          <w:rtl/>
          <w:lang w:bidi="fa-IR"/>
        </w:rPr>
        <w:t>هم</w:t>
      </w:r>
      <w:r w:rsidR="00D7132C">
        <w:rPr>
          <w:rtl/>
          <w:lang w:bidi="fa-IR"/>
        </w:rPr>
        <w:t>ی</w:t>
      </w:r>
      <w:r>
        <w:rPr>
          <w:rtl/>
          <w:lang w:bidi="fa-IR"/>
        </w:rPr>
        <w:t>ن لحظه از دل كوه ب</w:t>
      </w:r>
      <w:r w:rsidR="00D7132C">
        <w:rPr>
          <w:rtl/>
          <w:lang w:bidi="fa-IR"/>
        </w:rPr>
        <w:t>ی</w:t>
      </w:r>
      <w:r>
        <w:rPr>
          <w:rtl/>
          <w:lang w:bidi="fa-IR"/>
        </w:rPr>
        <w:t>رون آ</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صالح </w:t>
      </w:r>
      <w:r w:rsidR="00362EDB" w:rsidRPr="00362EDB">
        <w:rPr>
          <w:rStyle w:val="libAlaemChar"/>
          <w:rtl/>
        </w:rPr>
        <w:t>عليه‌السلام</w:t>
      </w:r>
      <w:r>
        <w:rPr>
          <w:rtl/>
          <w:lang w:bidi="fa-IR"/>
        </w:rPr>
        <w:t xml:space="preserve"> تقاضاى آن</w:t>
      </w:r>
      <w:r w:rsidR="003E6297">
        <w:rPr>
          <w:rtl/>
          <w:lang w:bidi="fa-IR"/>
        </w:rPr>
        <w:t xml:space="preserve"> </w:t>
      </w:r>
      <w:r>
        <w:rPr>
          <w:rtl/>
          <w:lang w:bidi="fa-IR"/>
        </w:rPr>
        <w:t>ها را پذ</w:t>
      </w:r>
      <w:r w:rsidR="00D7132C">
        <w:rPr>
          <w:rtl/>
          <w:lang w:bidi="fa-IR"/>
        </w:rPr>
        <w:t>ی</w:t>
      </w:r>
      <w:r>
        <w:rPr>
          <w:rtl/>
          <w:lang w:bidi="fa-IR"/>
        </w:rPr>
        <w:t>رفت و ناگاه حاضران د</w:t>
      </w:r>
      <w:r w:rsidR="00D7132C">
        <w:rPr>
          <w:rtl/>
          <w:lang w:bidi="fa-IR"/>
        </w:rPr>
        <w:t>ی</w:t>
      </w:r>
      <w:r>
        <w:rPr>
          <w:rtl/>
          <w:lang w:bidi="fa-IR"/>
        </w:rPr>
        <w:t>دند كوه شكافته شد</w:t>
      </w:r>
      <w:r w:rsidR="0034192D">
        <w:rPr>
          <w:rtl/>
          <w:lang w:bidi="fa-IR"/>
        </w:rPr>
        <w:t xml:space="preserve">، </w:t>
      </w:r>
      <w:r>
        <w:rPr>
          <w:rtl/>
          <w:lang w:bidi="fa-IR"/>
        </w:rPr>
        <w:t>و شترى عظ</w:t>
      </w:r>
      <w:r w:rsidR="00D7132C">
        <w:rPr>
          <w:rtl/>
          <w:lang w:bidi="fa-IR"/>
        </w:rPr>
        <w:t>ی</w:t>
      </w:r>
      <w:r>
        <w:rPr>
          <w:rtl/>
          <w:lang w:bidi="fa-IR"/>
        </w:rPr>
        <w:t>م از دل آن ب</w:t>
      </w:r>
      <w:r w:rsidR="00D7132C">
        <w:rPr>
          <w:rtl/>
          <w:lang w:bidi="fa-IR"/>
        </w:rPr>
        <w:t>ی</w:t>
      </w:r>
      <w:r>
        <w:rPr>
          <w:rtl/>
          <w:lang w:bidi="fa-IR"/>
        </w:rPr>
        <w:t>رون آمد</w:t>
      </w:r>
      <w:r w:rsidR="0034192D">
        <w:rPr>
          <w:rtl/>
          <w:lang w:bidi="fa-IR"/>
        </w:rPr>
        <w:t xml:space="preserve">، </w:t>
      </w:r>
      <w:r>
        <w:rPr>
          <w:rtl/>
          <w:lang w:bidi="fa-IR"/>
        </w:rPr>
        <w:t>و داراى همه و</w:t>
      </w:r>
      <w:r w:rsidR="00D7132C">
        <w:rPr>
          <w:rtl/>
          <w:lang w:bidi="fa-IR"/>
        </w:rPr>
        <w:t>ی</w:t>
      </w:r>
      <w:r>
        <w:rPr>
          <w:rtl/>
          <w:lang w:bidi="fa-IR"/>
        </w:rPr>
        <w:t>ژگى</w:t>
      </w:r>
      <w:r w:rsidR="003E6297">
        <w:rPr>
          <w:rtl/>
          <w:lang w:bidi="fa-IR"/>
        </w:rPr>
        <w:t xml:space="preserve"> </w:t>
      </w:r>
      <w:r>
        <w:rPr>
          <w:rtl/>
          <w:lang w:bidi="fa-IR"/>
        </w:rPr>
        <w:t>ها</w:t>
      </w:r>
      <w:r w:rsidR="00D7132C">
        <w:rPr>
          <w:rtl/>
          <w:lang w:bidi="fa-IR"/>
        </w:rPr>
        <w:t>ی</w:t>
      </w:r>
      <w:r>
        <w:rPr>
          <w:rtl/>
          <w:lang w:bidi="fa-IR"/>
        </w:rPr>
        <w:t>ى بود كه آن</w:t>
      </w:r>
      <w:r w:rsidR="003E6297">
        <w:rPr>
          <w:rtl/>
          <w:lang w:bidi="fa-IR"/>
        </w:rPr>
        <w:t xml:space="preserve"> </w:t>
      </w:r>
      <w:r>
        <w:rPr>
          <w:rtl/>
          <w:lang w:bidi="fa-IR"/>
        </w:rPr>
        <w:t>ها مى</w:t>
      </w:r>
      <w:r w:rsidR="003E6297">
        <w:rPr>
          <w:rtl/>
          <w:lang w:bidi="fa-IR"/>
        </w:rPr>
        <w:t xml:space="preserve"> </w:t>
      </w:r>
      <w:r>
        <w:rPr>
          <w:rtl/>
          <w:lang w:bidi="fa-IR"/>
        </w:rPr>
        <w:t>خواستند</w:t>
      </w:r>
      <w:r w:rsidR="0034192D">
        <w:rPr>
          <w:rtl/>
          <w:lang w:bidi="fa-IR"/>
        </w:rPr>
        <w:t xml:space="preserve">. </w:t>
      </w:r>
    </w:p>
    <w:p w:rsidR="00E5212E" w:rsidRDefault="00E5212E" w:rsidP="00E5212E">
      <w:pPr>
        <w:pStyle w:val="libNormal"/>
        <w:rPr>
          <w:rtl/>
          <w:lang w:bidi="fa-IR"/>
        </w:rPr>
      </w:pPr>
      <w:r>
        <w:rPr>
          <w:rtl/>
          <w:lang w:bidi="fa-IR"/>
        </w:rPr>
        <w:t>بعضى نوشته</w:t>
      </w:r>
      <w:r w:rsidR="003E6297">
        <w:rPr>
          <w:rtl/>
          <w:lang w:bidi="fa-IR"/>
        </w:rPr>
        <w:t xml:space="preserve"> </w:t>
      </w:r>
      <w:r>
        <w:rPr>
          <w:rtl/>
          <w:lang w:bidi="fa-IR"/>
        </w:rPr>
        <w:t>اند</w:t>
      </w:r>
      <w:r w:rsidR="0034192D">
        <w:rPr>
          <w:rtl/>
          <w:lang w:bidi="fa-IR"/>
        </w:rPr>
        <w:t xml:space="preserve">: </w:t>
      </w:r>
      <w:r>
        <w:rPr>
          <w:rtl/>
          <w:lang w:bidi="fa-IR"/>
        </w:rPr>
        <w:t>ا</w:t>
      </w:r>
      <w:r w:rsidR="00D7132C">
        <w:rPr>
          <w:rtl/>
          <w:lang w:bidi="fa-IR"/>
        </w:rPr>
        <w:t>ی</w:t>
      </w:r>
      <w:r>
        <w:rPr>
          <w:rtl/>
          <w:lang w:bidi="fa-IR"/>
        </w:rPr>
        <w:t>ن ناقه از م</w:t>
      </w:r>
      <w:r w:rsidR="00D7132C">
        <w:rPr>
          <w:rtl/>
          <w:lang w:bidi="fa-IR"/>
        </w:rPr>
        <w:t>ی</w:t>
      </w:r>
      <w:r>
        <w:rPr>
          <w:rtl/>
          <w:lang w:bidi="fa-IR"/>
        </w:rPr>
        <w:t>ان همان سنگى كه قوم ثمود آن را تعظ</w:t>
      </w:r>
      <w:r w:rsidR="00D7132C">
        <w:rPr>
          <w:rtl/>
          <w:lang w:bidi="fa-IR"/>
        </w:rPr>
        <w:t>ی</w:t>
      </w:r>
      <w:r>
        <w:rPr>
          <w:rtl/>
          <w:lang w:bidi="fa-IR"/>
        </w:rPr>
        <w:t>م مى</w:t>
      </w:r>
      <w:r w:rsidR="003E6297">
        <w:rPr>
          <w:rtl/>
          <w:lang w:bidi="fa-IR"/>
        </w:rPr>
        <w:t xml:space="preserve"> </w:t>
      </w:r>
      <w:r>
        <w:rPr>
          <w:rtl/>
          <w:lang w:bidi="fa-IR"/>
        </w:rPr>
        <w:t>كردند</w:t>
      </w:r>
      <w:r w:rsidR="0034192D">
        <w:rPr>
          <w:rtl/>
          <w:lang w:bidi="fa-IR"/>
        </w:rPr>
        <w:t xml:space="preserve">، </w:t>
      </w:r>
      <w:r>
        <w:rPr>
          <w:rtl/>
          <w:lang w:bidi="fa-IR"/>
        </w:rPr>
        <w:t>و در مقابلش قربانى</w:t>
      </w:r>
      <w:r w:rsidR="003E6297">
        <w:rPr>
          <w:rtl/>
          <w:lang w:bidi="fa-IR"/>
        </w:rPr>
        <w:t xml:space="preserve"> </w:t>
      </w:r>
      <w:r>
        <w:rPr>
          <w:rtl/>
          <w:lang w:bidi="fa-IR"/>
        </w:rPr>
        <w:t>ها مى</w:t>
      </w:r>
      <w:r w:rsidR="003E6297">
        <w:rPr>
          <w:rtl/>
          <w:lang w:bidi="fa-IR"/>
        </w:rPr>
        <w:t xml:space="preserve"> </w:t>
      </w:r>
      <w:r>
        <w:rPr>
          <w:rtl/>
          <w:lang w:bidi="fa-IR"/>
        </w:rPr>
        <w:t>نمودند</w:t>
      </w:r>
      <w:r w:rsidR="0034192D">
        <w:rPr>
          <w:rtl/>
          <w:lang w:bidi="fa-IR"/>
        </w:rPr>
        <w:t xml:space="preserve">، </w:t>
      </w:r>
      <w:r>
        <w:rPr>
          <w:rtl/>
          <w:lang w:bidi="fa-IR"/>
        </w:rPr>
        <w:t xml:space="preserve">به اذن خدا و شفاعت حضرت صالح </w:t>
      </w:r>
      <w:r w:rsidR="00362EDB" w:rsidRPr="00362EDB">
        <w:rPr>
          <w:rStyle w:val="libAlaemChar"/>
          <w:rtl/>
        </w:rPr>
        <w:t>عليه‌السلام</w:t>
      </w:r>
      <w:r>
        <w:rPr>
          <w:rtl/>
          <w:lang w:bidi="fa-IR"/>
        </w:rPr>
        <w:t xml:space="preserve"> ب</w:t>
      </w:r>
      <w:r w:rsidR="00D7132C">
        <w:rPr>
          <w:rtl/>
          <w:lang w:bidi="fa-IR"/>
        </w:rPr>
        <w:t>ی</w:t>
      </w:r>
      <w:r>
        <w:rPr>
          <w:rtl/>
          <w:lang w:bidi="fa-IR"/>
        </w:rPr>
        <w:t>رون جه</w:t>
      </w:r>
      <w:r w:rsidR="00D7132C">
        <w:rPr>
          <w:rtl/>
          <w:lang w:bidi="fa-IR"/>
        </w:rPr>
        <w:t>ی</w:t>
      </w:r>
      <w:r>
        <w:rPr>
          <w:rtl/>
          <w:lang w:bidi="fa-IR"/>
        </w:rPr>
        <w:t>د</w:t>
      </w:r>
      <w:r w:rsidR="0034192D">
        <w:rPr>
          <w:rtl/>
          <w:lang w:bidi="fa-IR"/>
        </w:rPr>
        <w:t xml:space="preserve">، </w:t>
      </w:r>
      <w:r>
        <w:rPr>
          <w:rtl/>
          <w:lang w:bidi="fa-IR"/>
        </w:rPr>
        <w:t>هنگامى كه آن سنگ شكافته شد</w:t>
      </w:r>
      <w:r w:rsidR="0034192D">
        <w:rPr>
          <w:rtl/>
          <w:lang w:bidi="fa-IR"/>
        </w:rPr>
        <w:t xml:space="preserve">، </w:t>
      </w:r>
      <w:r>
        <w:rPr>
          <w:rtl/>
          <w:lang w:bidi="fa-IR"/>
        </w:rPr>
        <w:t>صداى بس</w:t>
      </w:r>
      <w:r w:rsidR="00D7132C">
        <w:rPr>
          <w:rtl/>
          <w:lang w:bidi="fa-IR"/>
        </w:rPr>
        <w:t>ی</w:t>
      </w:r>
      <w:r>
        <w:rPr>
          <w:rtl/>
          <w:lang w:bidi="fa-IR"/>
        </w:rPr>
        <w:t>ار بلند و وحشت انگ</w:t>
      </w:r>
      <w:r w:rsidR="00D7132C">
        <w:rPr>
          <w:rtl/>
          <w:lang w:bidi="fa-IR"/>
        </w:rPr>
        <w:t>ی</w:t>
      </w:r>
      <w:r>
        <w:rPr>
          <w:rtl/>
          <w:lang w:bidi="fa-IR"/>
        </w:rPr>
        <w:t>زى كه نزد</w:t>
      </w:r>
      <w:r w:rsidR="00D7132C">
        <w:rPr>
          <w:rtl/>
          <w:lang w:bidi="fa-IR"/>
        </w:rPr>
        <w:t>ی</w:t>
      </w:r>
      <w:r>
        <w:rPr>
          <w:rtl/>
          <w:lang w:bidi="fa-IR"/>
        </w:rPr>
        <w:t>ك بود عقل</w:t>
      </w:r>
      <w:r w:rsidR="003E6297">
        <w:rPr>
          <w:rtl/>
          <w:lang w:bidi="fa-IR"/>
        </w:rPr>
        <w:t xml:space="preserve"> </w:t>
      </w:r>
      <w:r>
        <w:rPr>
          <w:rtl/>
          <w:lang w:bidi="fa-IR"/>
        </w:rPr>
        <w:t>ها را از سر خارج سازد برخاست</w:t>
      </w:r>
      <w:r w:rsidR="0034192D">
        <w:rPr>
          <w:rtl/>
          <w:lang w:bidi="fa-IR"/>
        </w:rPr>
        <w:t xml:space="preserve">، </w:t>
      </w:r>
      <w:r>
        <w:rPr>
          <w:rtl/>
          <w:lang w:bidi="fa-IR"/>
        </w:rPr>
        <w:t>و كوه به لرزه در آمد</w:t>
      </w:r>
      <w:r w:rsidR="0034192D">
        <w:rPr>
          <w:rtl/>
          <w:lang w:bidi="fa-IR"/>
        </w:rPr>
        <w:t xml:space="preserve">، </w:t>
      </w:r>
      <w:r>
        <w:rPr>
          <w:rtl/>
          <w:lang w:bidi="fa-IR"/>
        </w:rPr>
        <w:t>نخست سر شتر از م</w:t>
      </w:r>
      <w:r w:rsidR="00D7132C">
        <w:rPr>
          <w:rtl/>
          <w:lang w:bidi="fa-IR"/>
        </w:rPr>
        <w:t>ی</w:t>
      </w:r>
      <w:r>
        <w:rPr>
          <w:rtl/>
          <w:lang w:bidi="fa-IR"/>
        </w:rPr>
        <w:t>ان سنگ ب</w:t>
      </w:r>
      <w:r w:rsidR="00D7132C">
        <w:rPr>
          <w:rtl/>
          <w:lang w:bidi="fa-IR"/>
        </w:rPr>
        <w:t>ی</w:t>
      </w:r>
      <w:r>
        <w:rPr>
          <w:rtl/>
          <w:lang w:bidi="fa-IR"/>
        </w:rPr>
        <w:t>رون آمد و سپس به تدر</w:t>
      </w:r>
      <w:r w:rsidR="00D7132C">
        <w:rPr>
          <w:rtl/>
          <w:lang w:bidi="fa-IR"/>
        </w:rPr>
        <w:t>ی</w:t>
      </w:r>
      <w:r>
        <w:rPr>
          <w:rtl/>
          <w:lang w:bidi="fa-IR"/>
        </w:rPr>
        <w:t>ج بق</w:t>
      </w:r>
      <w:r w:rsidR="00D7132C">
        <w:rPr>
          <w:rtl/>
          <w:lang w:bidi="fa-IR"/>
        </w:rPr>
        <w:t>ی</w:t>
      </w:r>
      <w:r>
        <w:rPr>
          <w:rtl/>
          <w:lang w:bidi="fa-IR"/>
        </w:rPr>
        <w:t>ه اعضاى او</w:t>
      </w:r>
      <w:r w:rsidR="0034192D">
        <w:rPr>
          <w:rtl/>
          <w:lang w:bidi="fa-IR"/>
        </w:rPr>
        <w:t xml:space="preserve">، </w:t>
      </w:r>
      <w:r>
        <w:rPr>
          <w:rtl/>
          <w:lang w:bidi="fa-IR"/>
        </w:rPr>
        <w:t>تا ا</w:t>
      </w:r>
      <w:r w:rsidR="00D7132C">
        <w:rPr>
          <w:rtl/>
          <w:lang w:bidi="fa-IR"/>
        </w:rPr>
        <w:t>ی</w:t>
      </w:r>
      <w:r>
        <w:rPr>
          <w:rtl/>
          <w:lang w:bidi="fa-IR"/>
        </w:rPr>
        <w:t>ن كه تمام پ</w:t>
      </w:r>
      <w:r w:rsidR="00D7132C">
        <w:rPr>
          <w:rtl/>
          <w:lang w:bidi="fa-IR"/>
        </w:rPr>
        <w:t>ی</w:t>
      </w:r>
      <w:r>
        <w:rPr>
          <w:rtl/>
          <w:lang w:bidi="fa-IR"/>
        </w:rPr>
        <w:t>كر شتر خارج شد</w:t>
      </w:r>
      <w:r w:rsidR="0034192D">
        <w:rPr>
          <w:rtl/>
          <w:lang w:bidi="fa-IR"/>
        </w:rPr>
        <w:t xml:space="preserve">، </w:t>
      </w:r>
      <w:r>
        <w:rPr>
          <w:rtl/>
          <w:lang w:bidi="fa-IR"/>
        </w:rPr>
        <w:t>و روى زم</w:t>
      </w:r>
      <w:r w:rsidR="00D7132C">
        <w:rPr>
          <w:rtl/>
          <w:lang w:bidi="fa-IR"/>
        </w:rPr>
        <w:t>ی</w:t>
      </w:r>
      <w:r>
        <w:rPr>
          <w:rtl/>
          <w:lang w:bidi="fa-IR"/>
        </w:rPr>
        <w:t>ن ا</w:t>
      </w:r>
      <w:r w:rsidR="00D7132C">
        <w:rPr>
          <w:rtl/>
          <w:lang w:bidi="fa-IR"/>
        </w:rPr>
        <w:t>ی</w:t>
      </w:r>
      <w:r>
        <w:rPr>
          <w:rtl/>
          <w:lang w:bidi="fa-IR"/>
        </w:rPr>
        <w:t>ستاد</w:t>
      </w:r>
      <w:r w:rsidR="0034192D">
        <w:rPr>
          <w:rtl/>
          <w:lang w:bidi="fa-IR"/>
        </w:rPr>
        <w:t xml:space="preserve">. </w:t>
      </w:r>
    </w:p>
    <w:p w:rsidR="00E5212E" w:rsidRDefault="00E5212E" w:rsidP="00E5212E">
      <w:pPr>
        <w:pStyle w:val="libNormal"/>
        <w:rPr>
          <w:rtl/>
          <w:lang w:bidi="fa-IR"/>
        </w:rPr>
      </w:pPr>
      <w:r>
        <w:rPr>
          <w:rtl/>
          <w:lang w:bidi="fa-IR"/>
        </w:rPr>
        <w:t>بت پرستان قوم ثمود كه انتظار آن را نداشتند تا به ا</w:t>
      </w:r>
      <w:r w:rsidR="00D7132C">
        <w:rPr>
          <w:rtl/>
          <w:lang w:bidi="fa-IR"/>
        </w:rPr>
        <w:t>ی</w:t>
      </w:r>
      <w:r>
        <w:rPr>
          <w:rtl/>
          <w:lang w:bidi="fa-IR"/>
        </w:rPr>
        <w:t xml:space="preserve">ن زودى معجزه صالح </w:t>
      </w:r>
      <w:r w:rsidR="00362EDB" w:rsidRPr="00362EDB">
        <w:rPr>
          <w:rStyle w:val="libAlaemChar"/>
          <w:rtl/>
        </w:rPr>
        <w:t>عليه‌السلام</w:t>
      </w:r>
      <w:r>
        <w:rPr>
          <w:rtl/>
          <w:lang w:bidi="fa-IR"/>
        </w:rPr>
        <w:t xml:space="preserve"> آشكار گردد</w:t>
      </w:r>
      <w:r w:rsidR="0034192D">
        <w:rPr>
          <w:rtl/>
          <w:lang w:bidi="fa-IR"/>
        </w:rPr>
        <w:t xml:space="preserve">، </w:t>
      </w:r>
      <w:r>
        <w:rPr>
          <w:rtl/>
          <w:lang w:bidi="fa-IR"/>
        </w:rPr>
        <w:t>شگفت</w:t>
      </w:r>
      <w:r w:rsidR="003E6297">
        <w:rPr>
          <w:rtl/>
          <w:lang w:bidi="fa-IR"/>
        </w:rPr>
        <w:t xml:space="preserve"> </w:t>
      </w:r>
      <w:r>
        <w:rPr>
          <w:rtl/>
          <w:lang w:bidi="fa-IR"/>
        </w:rPr>
        <w:t>زده گفتند</w:t>
      </w:r>
      <w:r w:rsidR="0034192D">
        <w:rPr>
          <w:rtl/>
          <w:lang w:bidi="fa-IR"/>
        </w:rPr>
        <w:t xml:space="preserve">: </w:t>
      </w:r>
      <w:r>
        <w:rPr>
          <w:rtl/>
          <w:lang w:bidi="fa-IR"/>
        </w:rPr>
        <w:t>از خدا بخواه كه بچه شتر را ن</w:t>
      </w:r>
      <w:r w:rsidR="00D7132C">
        <w:rPr>
          <w:rtl/>
          <w:lang w:bidi="fa-IR"/>
        </w:rPr>
        <w:t>ی</w:t>
      </w:r>
      <w:r>
        <w:rPr>
          <w:rtl/>
          <w:lang w:bidi="fa-IR"/>
        </w:rPr>
        <w:t>ز از رحمش ب</w:t>
      </w:r>
      <w:r w:rsidR="00D7132C">
        <w:rPr>
          <w:rtl/>
          <w:lang w:bidi="fa-IR"/>
        </w:rPr>
        <w:t>ی</w:t>
      </w:r>
      <w:r>
        <w:rPr>
          <w:rtl/>
          <w:lang w:bidi="fa-IR"/>
        </w:rPr>
        <w:t>رون آورد</w:t>
      </w:r>
      <w:r w:rsidR="0034192D">
        <w:rPr>
          <w:rtl/>
          <w:lang w:bidi="fa-IR"/>
        </w:rPr>
        <w:t>.</w:t>
      </w:r>
      <w:r w:rsidR="0022023E">
        <w:rPr>
          <w:rtl/>
          <w:lang w:bidi="fa-IR"/>
        </w:rPr>
        <w:t xml:space="preserve"> </w:t>
      </w:r>
      <w:r>
        <w:rPr>
          <w:rtl/>
          <w:lang w:bidi="fa-IR"/>
        </w:rPr>
        <w:t>حضرت صالح از خدا خواست</w:t>
      </w:r>
      <w:r w:rsidR="0034192D">
        <w:rPr>
          <w:rtl/>
          <w:lang w:bidi="fa-IR"/>
        </w:rPr>
        <w:t xml:space="preserve">، </w:t>
      </w:r>
      <w:r>
        <w:rPr>
          <w:rtl/>
          <w:lang w:bidi="fa-IR"/>
        </w:rPr>
        <w:t>در همان لحظه بچه آن ناقه از رحم او جدا شد</w:t>
      </w:r>
      <w:r w:rsidR="0034192D">
        <w:rPr>
          <w:rtl/>
          <w:lang w:bidi="fa-IR"/>
        </w:rPr>
        <w:t xml:space="preserve">، </w:t>
      </w:r>
      <w:r>
        <w:rPr>
          <w:rtl/>
          <w:lang w:bidi="fa-IR"/>
        </w:rPr>
        <w:t>و به دور مادرش گردش كرد</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 xml:space="preserve">حضرت صالح </w:t>
      </w:r>
      <w:r w:rsidR="00362EDB" w:rsidRPr="00362EDB">
        <w:rPr>
          <w:rStyle w:val="libAlaemChar"/>
          <w:rtl/>
        </w:rPr>
        <w:t>عليه‌السلام</w:t>
      </w:r>
      <w:r>
        <w:rPr>
          <w:rtl/>
          <w:lang w:bidi="fa-IR"/>
        </w:rPr>
        <w:t xml:space="preserve"> معجزه صدق پ</w:t>
      </w:r>
      <w:r w:rsidR="00D7132C">
        <w:rPr>
          <w:rtl/>
          <w:lang w:bidi="fa-IR"/>
        </w:rPr>
        <w:t>ی</w:t>
      </w:r>
      <w:r>
        <w:rPr>
          <w:rtl/>
          <w:lang w:bidi="fa-IR"/>
        </w:rPr>
        <w:t>امبرى خود را به طور كامل به آن</w:t>
      </w:r>
      <w:r w:rsidR="003E6297">
        <w:rPr>
          <w:rtl/>
          <w:lang w:bidi="fa-IR"/>
        </w:rPr>
        <w:t xml:space="preserve"> </w:t>
      </w:r>
      <w:r>
        <w:rPr>
          <w:rtl/>
          <w:lang w:bidi="fa-IR"/>
        </w:rPr>
        <w:t>ها نشان داد</w:t>
      </w:r>
      <w:r w:rsidR="0034192D">
        <w:rPr>
          <w:rtl/>
          <w:lang w:bidi="fa-IR"/>
        </w:rPr>
        <w:t xml:space="preserve">. </w:t>
      </w:r>
      <w:r w:rsidRPr="008978DB">
        <w:rPr>
          <w:rStyle w:val="libFootnotenumChar"/>
          <w:rtl/>
        </w:rPr>
        <w:t>(160)</w:t>
      </w:r>
      <w:r>
        <w:rPr>
          <w:lang w:bidi="fa-IR"/>
        </w:rPr>
        <w:t xml:space="preserve"> </w:t>
      </w:r>
    </w:p>
    <w:p w:rsidR="00E5212E" w:rsidRDefault="00E5212E" w:rsidP="00E5212E">
      <w:pPr>
        <w:pStyle w:val="libNormal"/>
        <w:rPr>
          <w:rtl/>
          <w:lang w:bidi="fa-IR"/>
        </w:rPr>
      </w:pPr>
      <w:r>
        <w:rPr>
          <w:rtl/>
          <w:lang w:bidi="fa-IR"/>
        </w:rPr>
        <w:lastRenderedPageBreak/>
        <w:t>در ا</w:t>
      </w:r>
      <w:r w:rsidR="00D7132C">
        <w:rPr>
          <w:rtl/>
          <w:lang w:bidi="fa-IR"/>
        </w:rPr>
        <w:t>ی</w:t>
      </w:r>
      <w:r>
        <w:rPr>
          <w:rtl/>
          <w:lang w:bidi="fa-IR"/>
        </w:rPr>
        <w:t>ن هنگام آن</w:t>
      </w:r>
      <w:r w:rsidR="003E6297">
        <w:rPr>
          <w:rtl/>
          <w:lang w:bidi="fa-IR"/>
        </w:rPr>
        <w:t xml:space="preserve"> </w:t>
      </w:r>
      <w:r>
        <w:rPr>
          <w:rtl/>
          <w:lang w:bidi="fa-IR"/>
        </w:rPr>
        <w:t>ها چاره</w:t>
      </w:r>
      <w:r w:rsidR="003E6297">
        <w:rPr>
          <w:rtl/>
          <w:lang w:bidi="fa-IR"/>
        </w:rPr>
        <w:t xml:space="preserve"> </w:t>
      </w:r>
      <w:r>
        <w:rPr>
          <w:rtl/>
          <w:lang w:bidi="fa-IR"/>
        </w:rPr>
        <w:t>اى جز ا</w:t>
      </w:r>
      <w:r w:rsidR="00D7132C">
        <w:rPr>
          <w:rtl/>
          <w:lang w:bidi="fa-IR"/>
        </w:rPr>
        <w:t>ی</w:t>
      </w:r>
      <w:r>
        <w:rPr>
          <w:rtl/>
          <w:lang w:bidi="fa-IR"/>
        </w:rPr>
        <w:t>ن ند</w:t>
      </w:r>
      <w:r w:rsidR="00D7132C">
        <w:rPr>
          <w:rtl/>
          <w:lang w:bidi="fa-IR"/>
        </w:rPr>
        <w:t>ی</w:t>
      </w:r>
      <w:r>
        <w:rPr>
          <w:rtl/>
          <w:lang w:bidi="fa-IR"/>
        </w:rPr>
        <w:t>دند كه ا</w:t>
      </w:r>
      <w:r w:rsidR="00D7132C">
        <w:rPr>
          <w:rtl/>
          <w:lang w:bidi="fa-IR"/>
        </w:rPr>
        <w:t>ی</w:t>
      </w:r>
      <w:r>
        <w:rPr>
          <w:rtl/>
          <w:lang w:bidi="fa-IR"/>
        </w:rPr>
        <w:t>مان ب</w:t>
      </w:r>
      <w:r w:rsidR="00D7132C">
        <w:rPr>
          <w:rtl/>
          <w:lang w:bidi="fa-IR"/>
        </w:rPr>
        <w:t>ی</w:t>
      </w:r>
      <w:r>
        <w:rPr>
          <w:rtl/>
          <w:lang w:bidi="fa-IR"/>
        </w:rPr>
        <w:t>اورند</w:t>
      </w:r>
      <w:r w:rsidR="0034192D">
        <w:rPr>
          <w:rtl/>
          <w:lang w:bidi="fa-IR"/>
        </w:rPr>
        <w:t xml:space="preserve">، </w:t>
      </w:r>
      <w:r>
        <w:rPr>
          <w:rtl/>
          <w:lang w:bidi="fa-IR"/>
        </w:rPr>
        <w:t>اظهار ا</w:t>
      </w:r>
      <w:r w:rsidR="00D7132C">
        <w:rPr>
          <w:rtl/>
          <w:lang w:bidi="fa-IR"/>
        </w:rPr>
        <w:t>ی</w:t>
      </w:r>
      <w:r>
        <w:rPr>
          <w:rtl/>
          <w:lang w:bidi="fa-IR"/>
        </w:rPr>
        <w:t>مان كردند و تصم</w:t>
      </w:r>
      <w:r w:rsidR="00D7132C">
        <w:rPr>
          <w:rtl/>
          <w:lang w:bidi="fa-IR"/>
        </w:rPr>
        <w:t>ی</w:t>
      </w:r>
      <w:r>
        <w:rPr>
          <w:rtl/>
          <w:lang w:bidi="fa-IR"/>
        </w:rPr>
        <w:t xml:space="preserve">م گرفتند تا نزد قوم خود رفته و معجزه حضرت صالح </w:t>
      </w:r>
      <w:r w:rsidR="00362EDB" w:rsidRPr="00362EDB">
        <w:rPr>
          <w:rStyle w:val="libAlaemChar"/>
          <w:rtl/>
        </w:rPr>
        <w:t>عليه‌السلام</w:t>
      </w:r>
      <w:r>
        <w:rPr>
          <w:rtl/>
          <w:lang w:bidi="fa-IR"/>
        </w:rPr>
        <w:t xml:space="preserve"> را به آن</w:t>
      </w:r>
      <w:r w:rsidR="003E6297">
        <w:rPr>
          <w:rtl/>
          <w:lang w:bidi="fa-IR"/>
        </w:rPr>
        <w:t xml:space="preserve"> </w:t>
      </w:r>
      <w:r>
        <w:rPr>
          <w:rtl/>
          <w:lang w:bidi="fa-IR"/>
        </w:rPr>
        <w:t>ها خبر دهند و آنان را به سوى ا</w:t>
      </w:r>
      <w:r w:rsidR="00D7132C">
        <w:rPr>
          <w:rtl/>
          <w:lang w:bidi="fa-IR"/>
        </w:rPr>
        <w:t>ی</w:t>
      </w:r>
      <w:r>
        <w:rPr>
          <w:rtl/>
          <w:lang w:bidi="fa-IR"/>
        </w:rPr>
        <w:t>مان دعوت كنند</w:t>
      </w:r>
      <w:r w:rsidR="0034192D">
        <w:rPr>
          <w:rtl/>
          <w:lang w:bidi="fa-IR"/>
        </w:rPr>
        <w:t xml:space="preserve">، </w:t>
      </w:r>
      <w:r>
        <w:rPr>
          <w:rtl/>
          <w:lang w:bidi="fa-IR"/>
        </w:rPr>
        <w:t>ولى 64 نفر از آن</w:t>
      </w:r>
      <w:r w:rsidR="003E6297">
        <w:rPr>
          <w:rtl/>
          <w:lang w:bidi="fa-IR"/>
        </w:rPr>
        <w:t xml:space="preserve"> </w:t>
      </w:r>
      <w:r>
        <w:rPr>
          <w:rtl/>
          <w:lang w:bidi="fa-IR"/>
        </w:rPr>
        <w:t>ها در مس</w:t>
      </w:r>
      <w:r w:rsidR="00D7132C">
        <w:rPr>
          <w:rtl/>
          <w:lang w:bidi="fa-IR"/>
        </w:rPr>
        <w:t>ی</w:t>
      </w:r>
      <w:r>
        <w:rPr>
          <w:rtl/>
          <w:lang w:bidi="fa-IR"/>
        </w:rPr>
        <w:t>ر راه مرتد شدند</w:t>
      </w:r>
      <w:r w:rsidR="0034192D">
        <w:rPr>
          <w:rtl/>
          <w:lang w:bidi="fa-IR"/>
        </w:rPr>
        <w:t xml:space="preserve">، </w:t>
      </w:r>
      <w:r>
        <w:rPr>
          <w:rtl/>
          <w:lang w:bidi="fa-IR"/>
        </w:rPr>
        <w:t xml:space="preserve">و </w:t>
      </w:r>
      <w:r w:rsidR="00D7132C">
        <w:rPr>
          <w:rtl/>
          <w:lang w:bidi="fa-IR"/>
        </w:rPr>
        <w:t>ی</w:t>
      </w:r>
      <w:r>
        <w:rPr>
          <w:rtl/>
          <w:lang w:bidi="fa-IR"/>
        </w:rPr>
        <w:t>ك نفر ن</w:t>
      </w:r>
      <w:r w:rsidR="00D7132C">
        <w:rPr>
          <w:rtl/>
          <w:lang w:bidi="fa-IR"/>
        </w:rPr>
        <w:t>ی</w:t>
      </w:r>
      <w:r>
        <w:rPr>
          <w:rtl/>
          <w:lang w:bidi="fa-IR"/>
        </w:rPr>
        <w:t>ز در شك و ترد</w:t>
      </w:r>
      <w:r w:rsidR="00D7132C">
        <w:rPr>
          <w:rtl/>
          <w:lang w:bidi="fa-IR"/>
        </w:rPr>
        <w:t>ی</w:t>
      </w:r>
      <w:r>
        <w:rPr>
          <w:rtl/>
          <w:lang w:bidi="fa-IR"/>
        </w:rPr>
        <w:t>د افتاد</w:t>
      </w:r>
      <w:r w:rsidR="0034192D">
        <w:rPr>
          <w:rtl/>
          <w:lang w:bidi="fa-IR"/>
        </w:rPr>
        <w:t xml:space="preserve">، </w:t>
      </w:r>
      <w:r>
        <w:rPr>
          <w:rtl/>
          <w:lang w:bidi="fa-IR"/>
        </w:rPr>
        <w:t>و در نت</w:t>
      </w:r>
      <w:r w:rsidR="00D7132C">
        <w:rPr>
          <w:rtl/>
          <w:lang w:bidi="fa-IR"/>
        </w:rPr>
        <w:t>ی</w:t>
      </w:r>
      <w:r>
        <w:rPr>
          <w:rtl/>
          <w:lang w:bidi="fa-IR"/>
        </w:rPr>
        <w:t>جه تنها پنج نفر در ا</w:t>
      </w:r>
      <w:r w:rsidR="00D7132C">
        <w:rPr>
          <w:rtl/>
          <w:lang w:bidi="fa-IR"/>
        </w:rPr>
        <w:t>ی</w:t>
      </w:r>
      <w:r>
        <w:rPr>
          <w:rtl/>
          <w:lang w:bidi="fa-IR"/>
        </w:rPr>
        <w:t>مان خود پابرجا باقى ماندند</w:t>
      </w:r>
      <w:r w:rsidR="0034192D">
        <w:rPr>
          <w:rtl/>
          <w:lang w:bidi="fa-IR"/>
        </w:rPr>
        <w:t xml:space="preserve">. </w:t>
      </w:r>
      <w:r w:rsidRPr="008978DB">
        <w:rPr>
          <w:rStyle w:val="libFootnotenumChar"/>
          <w:rtl/>
        </w:rPr>
        <w:t>(161)</w:t>
      </w:r>
      <w:r>
        <w:rPr>
          <w:lang w:bidi="fa-IR"/>
        </w:rPr>
        <w:t xml:space="preserve"> </w:t>
      </w:r>
    </w:p>
    <w:p w:rsidR="00E5212E" w:rsidRDefault="00E5212E" w:rsidP="00E5212E">
      <w:pPr>
        <w:pStyle w:val="libNormal"/>
        <w:rPr>
          <w:rtl/>
          <w:lang w:bidi="fa-IR"/>
        </w:rPr>
      </w:pPr>
      <w:r>
        <w:rPr>
          <w:rtl/>
          <w:lang w:bidi="fa-IR"/>
        </w:rPr>
        <w:t>ناقه صالح داراى و</w:t>
      </w:r>
      <w:r w:rsidR="00D7132C">
        <w:rPr>
          <w:rtl/>
          <w:lang w:bidi="fa-IR"/>
        </w:rPr>
        <w:t>ی</w:t>
      </w:r>
      <w:r>
        <w:rPr>
          <w:rtl/>
          <w:lang w:bidi="fa-IR"/>
        </w:rPr>
        <w:t>ژگى ها</w:t>
      </w:r>
      <w:r w:rsidR="00D7132C">
        <w:rPr>
          <w:rtl/>
          <w:lang w:bidi="fa-IR"/>
        </w:rPr>
        <w:t>ی</w:t>
      </w:r>
      <w:r>
        <w:rPr>
          <w:rtl/>
          <w:lang w:bidi="fa-IR"/>
        </w:rPr>
        <w:t>ى بود</w:t>
      </w:r>
      <w:r w:rsidR="0034192D">
        <w:rPr>
          <w:rtl/>
          <w:lang w:bidi="fa-IR"/>
        </w:rPr>
        <w:t xml:space="preserve">، </w:t>
      </w:r>
      <w:r>
        <w:rPr>
          <w:rtl/>
          <w:lang w:bidi="fa-IR"/>
        </w:rPr>
        <w:t>كه هر كدام از آن</w:t>
      </w:r>
      <w:r w:rsidR="003E6297">
        <w:rPr>
          <w:rtl/>
          <w:lang w:bidi="fa-IR"/>
        </w:rPr>
        <w:t xml:space="preserve"> </w:t>
      </w:r>
      <w:r>
        <w:rPr>
          <w:rtl/>
          <w:lang w:bidi="fa-IR"/>
        </w:rPr>
        <w:t>ها مى</w:t>
      </w:r>
      <w:r w:rsidR="003E6297">
        <w:rPr>
          <w:rtl/>
          <w:lang w:bidi="fa-IR"/>
        </w:rPr>
        <w:t xml:space="preserve"> </w:t>
      </w:r>
      <w:r>
        <w:rPr>
          <w:rtl/>
          <w:lang w:bidi="fa-IR"/>
        </w:rPr>
        <w:t>توانست قلوب مردم را جذب كند و باعث ا</w:t>
      </w:r>
      <w:r w:rsidR="00D7132C">
        <w:rPr>
          <w:rtl/>
          <w:lang w:bidi="fa-IR"/>
        </w:rPr>
        <w:t>ی</w:t>
      </w:r>
      <w:r>
        <w:rPr>
          <w:rtl/>
          <w:lang w:bidi="fa-IR"/>
        </w:rPr>
        <w:t>مان آن</w:t>
      </w:r>
      <w:r w:rsidR="003E6297">
        <w:rPr>
          <w:rtl/>
          <w:lang w:bidi="fa-IR"/>
        </w:rPr>
        <w:t xml:space="preserve"> </w:t>
      </w:r>
      <w:r>
        <w:rPr>
          <w:rtl/>
          <w:lang w:bidi="fa-IR"/>
        </w:rPr>
        <w:t xml:space="preserve">ها به حضرت صالح </w:t>
      </w:r>
      <w:r w:rsidR="00362EDB" w:rsidRPr="00362EDB">
        <w:rPr>
          <w:rStyle w:val="libAlaemChar"/>
          <w:rtl/>
        </w:rPr>
        <w:t>عليه‌السلام</w:t>
      </w:r>
      <w:r>
        <w:rPr>
          <w:rtl/>
          <w:lang w:bidi="fa-IR"/>
        </w:rPr>
        <w:t xml:space="preserve"> شود</w:t>
      </w:r>
      <w:r w:rsidR="0034192D">
        <w:rPr>
          <w:rtl/>
          <w:lang w:bidi="fa-IR"/>
        </w:rPr>
        <w:t xml:space="preserve">، </w:t>
      </w:r>
      <w:r>
        <w:rPr>
          <w:rtl/>
          <w:lang w:bidi="fa-IR"/>
        </w:rPr>
        <w:t>از ا</w:t>
      </w:r>
      <w:r w:rsidR="00D7132C">
        <w:rPr>
          <w:rtl/>
          <w:lang w:bidi="fa-IR"/>
        </w:rPr>
        <w:t>ی</w:t>
      </w:r>
      <w:r>
        <w:rPr>
          <w:rtl/>
          <w:lang w:bidi="fa-IR"/>
        </w:rPr>
        <w:t>ن رو مخالفان سعى داشتند ا</w:t>
      </w:r>
      <w:r w:rsidR="00D7132C">
        <w:rPr>
          <w:rtl/>
          <w:lang w:bidi="fa-IR"/>
        </w:rPr>
        <w:t>ی</w:t>
      </w:r>
      <w:r>
        <w:rPr>
          <w:rtl/>
          <w:lang w:bidi="fa-IR"/>
        </w:rPr>
        <w:t>ن معجزه را نابود كنند</w:t>
      </w:r>
      <w:r w:rsidR="0034192D">
        <w:rPr>
          <w:rtl/>
          <w:lang w:bidi="fa-IR"/>
        </w:rPr>
        <w:t xml:space="preserve">. </w:t>
      </w:r>
    </w:p>
    <w:p w:rsidR="00E5212E" w:rsidRDefault="00E5212E" w:rsidP="00E5212E">
      <w:pPr>
        <w:pStyle w:val="libNormal"/>
        <w:rPr>
          <w:rtl/>
          <w:lang w:bidi="fa-IR"/>
        </w:rPr>
      </w:pPr>
      <w:r>
        <w:rPr>
          <w:rtl/>
          <w:lang w:bidi="fa-IR"/>
        </w:rPr>
        <w:t xml:space="preserve">خداوند به صالح </w:t>
      </w:r>
      <w:r w:rsidR="00362EDB" w:rsidRPr="00362EDB">
        <w:rPr>
          <w:rStyle w:val="libAlaemChar"/>
          <w:rtl/>
        </w:rPr>
        <w:t>عليه‌السلام</w:t>
      </w:r>
      <w:r>
        <w:rPr>
          <w:rtl/>
          <w:lang w:bidi="fa-IR"/>
        </w:rPr>
        <w:t xml:space="preserve"> وحى كرد كه</w:t>
      </w:r>
      <w:r w:rsidR="0034192D">
        <w:rPr>
          <w:rtl/>
          <w:lang w:bidi="fa-IR"/>
        </w:rPr>
        <w:t xml:space="preserve">: </w:t>
      </w:r>
      <w:r>
        <w:rPr>
          <w:rtl/>
          <w:lang w:bidi="fa-IR"/>
        </w:rPr>
        <w:t>ما ناقه را براى امتحان و آزما</w:t>
      </w:r>
      <w:r w:rsidR="00D7132C">
        <w:rPr>
          <w:rtl/>
          <w:lang w:bidi="fa-IR"/>
        </w:rPr>
        <w:t>ی</w:t>
      </w:r>
      <w:r>
        <w:rPr>
          <w:rtl/>
          <w:lang w:bidi="fa-IR"/>
        </w:rPr>
        <w:t>ش قوم مى</w:t>
      </w:r>
      <w:r w:rsidR="003E6297">
        <w:rPr>
          <w:rtl/>
          <w:lang w:bidi="fa-IR"/>
        </w:rPr>
        <w:t xml:space="preserve"> </w:t>
      </w:r>
      <w:r>
        <w:rPr>
          <w:rtl/>
          <w:lang w:bidi="fa-IR"/>
        </w:rPr>
        <w:t>فرست</w:t>
      </w:r>
      <w:r w:rsidR="00D7132C">
        <w:rPr>
          <w:rtl/>
          <w:lang w:bidi="fa-IR"/>
        </w:rPr>
        <w:t>ی</w:t>
      </w:r>
      <w:r>
        <w:rPr>
          <w:rtl/>
          <w:lang w:bidi="fa-IR"/>
        </w:rPr>
        <w:t>م</w:t>
      </w:r>
      <w:r w:rsidR="0034192D">
        <w:rPr>
          <w:rtl/>
          <w:lang w:bidi="fa-IR"/>
        </w:rPr>
        <w:t xml:space="preserve">، </w:t>
      </w:r>
      <w:r>
        <w:rPr>
          <w:rtl/>
          <w:lang w:bidi="fa-IR"/>
        </w:rPr>
        <w:t>و به مردم خبر ده كه آب شهر با</w:t>
      </w:r>
      <w:r w:rsidR="00D7132C">
        <w:rPr>
          <w:rtl/>
          <w:lang w:bidi="fa-IR"/>
        </w:rPr>
        <w:t>ی</w:t>
      </w:r>
      <w:r>
        <w:rPr>
          <w:rtl/>
          <w:lang w:bidi="fa-IR"/>
        </w:rPr>
        <w:t>د در م</w:t>
      </w:r>
      <w:r w:rsidR="00D7132C">
        <w:rPr>
          <w:rtl/>
          <w:lang w:bidi="fa-IR"/>
        </w:rPr>
        <w:t>ی</w:t>
      </w:r>
      <w:r>
        <w:rPr>
          <w:rtl/>
          <w:lang w:bidi="fa-IR"/>
        </w:rPr>
        <w:t>ان آن</w:t>
      </w:r>
      <w:r w:rsidR="003E6297">
        <w:rPr>
          <w:rtl/>
          <w:lang w:bidi="fa-IR"/>
        </w:rPr>
        <w:t xml:space="preserve"> </w:t>
      </w:r>
      <w:r>
        <w:rPr>
          <w:rtl/>
          <w:lang w:bidi="fa-IR"/>
        </w:rPr>
        <w:t>ها تقس</w:t>
      </w:r>
      <w:r w:rsidR="00D7132C">
        <w:rPr>
          <w:rtl/>
          <w:lang w:bidi="fa-IR"/>
        </w:rPr>
        <w:t>ی</w:t>
      </w:r>
      <w:r>
        <w:rPr>
          <w:rtl/>
          <w:lang w:bidi="fa-IR"/>
        </w:rPr>
        <w:t>م شود</w:t>
      </w:r>
      <w:r w:rsidR="0034192D">
        <w:rPr>
          <w:rtl/>
          <w:lang w:bidi="fa-IR"/>
        </w:rPr>
        <w:t xml:space="preserve">، </w:t>
      </w:r>
      <w:r w:rsidR="00D7132C">
        <w:rPr>
          <w:rtl/>
          <w:lang w:bidi="fa-IR"/>
        </w:rPr>
        <w:t>ی</w:t>
      </w:r>
      <w:r>
        <w:rPr>
          <w:rtl/>
          <w:lang w:bidi="fa-IR"/>
        </w:rPr>
        <w:t>ك روز از براى ناقه</w:t>
      </w:r>
      <w:r w:rsidR="0034192D">
        <w:rPr>
          <w:rtl/>
          <w:lang w:bidi="fa-IR"/>
        </w:rPr>
        <w:t xml:space="preserve">، </w:t>
      </w:r>
      <w:r>
        <w:rPr>
          <w:rtl/>
          <w:lang w:bidi="fa-IR"/>
        </w:rPr>
        <w:t xml:space="preserve">و </w:t>
      </w:r>
      <w:r w:rsidR="00D7132C">
        <w:rPr>
          <w:rtl/>
          <w:lang w:bidi="fa-IR"/>
        </w:rPr>
        <w:t>ی</w:t>
      </w:r>
      <w:r>
        <w:rPr>
          <w:rtl/>
          <w:lang w:bidi="fa-IR"/>
        </w:rPr>
        <w:t>ك روز براى اهالى شهر باشد</w:t>
      </w:r>
      <w:r w:rsidR="0034192D">
        <w:rPr>
          <w:rtl/>
          <w:lang w:bidi="fa-IR"/>
        </w:rPr>
        <w:t xml:space="preserve">. </w:t>
      </w:r>
      <w:r>
        <w:rPr>
          <w:rtl/>
          <w:lang w:bidi="fa-IR"/>
        </w:rPr>
        <w:t>و هر كدام از آن</w:t>
      </w:r>
      <w:r w:rsidR="003E6297">
        <w:rPr>
          <w:rtl/>
          <w:lang w:bidi="fa-IR"/>
        </w:rPr>
        <w:t xml:space="preserve"> </w:t>
      </w:r>
      <w:r>
        <w:rPr>
          <w:rtl/>
          <w:lang w:bidi="fa-IR"/>
        </w:rPr>
        <w:t>ها با</w:t>
      </w:r>
      <w:r w:rsidR="00D7132C">
        <w:rPr>
          <w:rtl/>
          <w:lang w:bidi="fa-IR"/>
        </w:rPr>
        <w:t>ی</w:t>
      </w:r>
      <w:r>
        <w:rPr>
          <w:rtl/>
          <w:lang w:bidi="fa-IR"/>
        </w:rPr>
        <w:t xml:space="preserve">د در نوبت خود حضور </w:t>
      </w:r>
      <w:r w:rsidR="00D7132C">
        <w:rPr>
          <w:rtl/>
          <w:lang w:bidi="fa-IR"/>
        </w:rPr>
        <w:t>ی</w:t>
      </w:r>
      <w:r>
        <w:rPr>
          <w:rtl/>
          <w:lang w:bidi="fa-IR"/>
        </w:rPr>
        <w:t>ابد</w:t>
      </w:r>
      <w:r w:rsidR="0034192D">
        <w:rPr>
          <w:rtl/>
          <w:lang w:bidi="fa-IR"/>
        </w:rPr>
        <w:t xml:space="preserve">، </w:t>
      </w:r>
      <w:r>
        <w:rPr>
          <w:rtl/>
          <w:lang w:bidi="fa-IR"/>
        </w:rPr>
        <w:t>و د</w:t>
      </w:r>
      <w:r w:rsidR="00D7132C">
        <w:rPr>
          <w:rtl/>
          <w:lang w:bidi="fa-IR"/>
        </w:rPr>
        <w:t>ی</w:t>
      </w:r>
      <w:r>
        <w:rPr>
          <w:rtl/>
          <w:lang w:bidi="fa-IR"/>
        </w:rPr>
        <w:t>گرى مزاحم او نشود</w:t>
      </w:r>
      <w:r w:rsidR="0034192D">
        <w:rPr>
          <w:rtl/>
          <w:lang w:bidi="fa-IR"/>
        </w:rPr>
        <w:t>.</w:t>
      </w:r>
      <w:r w:rsidR="0022023E">
        <w:rPr>
          <w:rtl/>
          <w:lang w:bidi="fa-IR"/>
        </w:rPr>
        <w:t xml:space="preserve"> </w:t>
      </w:r>
      <w:r w:rsidRPr="008978DB">
        <w:rPr>
          <w:rStyle w:val="libFootnotenumChar"/>
          <w:rtl/>
        </w:rPr>
        <w:t>(162)</w:t>
      </w:r>
      <w:r>
        <w:rPr>
          <w:lang w:bidi="fa-IR"/>
        </w:rPr>
        <w:t xml:space="preserve"> </w:t>
      </w:r>
    </w:p>
    <w:p w:rsidR="00E5212E" w:rsidRDefault="00E5212E" w:rsidP="00E5212E">
      <w:pPr>
        <w:pStyle w:val="libNormal"/>
        <w:rPr>
          <w:rtl/>
          <w:lang w:bidi="fa-IR"/>
        </w:rPr>
      </w:pPr>
      <w:r>
        <w:rPr>
          <w:rtl/>
          <w:lang w:bidi="fa-IR"/>
        </w:rPr>
        <w:t>مردم آب شهر را نوبت</w:t>
      </w:r>
      <w:r w:rsidR="003E6297">
        <w:rPr>
          <w:rtl/>
          <w:lang w:bidi="fa-IR"/>
        </w:rPr>
        <w:t xml:space="preserve"> </w:t>
      </w:r>
      <w:r>
        <w:rPr>
          <w:rtl/>
          <w:lang w:bidi="fa-IR"/>
        </w:rPr>
        <w:t>بندى كردند</w:t>
      </w:r>
      <w:r w:rsidR="0034192D">
        <w:rPr>
          <w:rtl/>
          <w:lang w:bidi="fa-IR"/>
        </w:rPr>
        <w:t xml:space="preserve">، </w:t>
      </w:r>
      <w:r w:rsidR="00D7132C">
        <w:rPr>
          <w:rtl/>
          <w:lang w:bidi="fa-IR"/>
        </w:rPr>
        <w:t>ی</w:t>
      </w:r>
      <w:r>
        <w:rPr>
          <w:rtl/>
          <w:lang w:bidi="fa-IR"/>
        </w:rPr>
        <w:t>ك روز نوبت ناقه بود كه همه آب را مى</w:t>
      </w:r>
      <w:r w:rsidR="003E6297">
        <w:rPr>
          <w:rtl/>
          <w:lang w:bidi="fa-IR"/>
        </w:rPr>
        <w:t xml:space="preserve"> </w:t>
      </w:r>
      <w:r>
        <w:rPr>
          <w:rtl/>
          <w:lang w:bidi="fa-IR"/>
        </w:rPr>
        <w:t>آشام</w:t>
      </w:r>
      <w:r w:rsidR="00D7132C">
        <w:rPr>
          <w:rtl/>
          <w:lang w:bidi="fa-IR"/>
        </w:rPr>
        <w:t>ی</w:t>
      </w:r>
      <w:r>
        <w:rPr>
          <w:rtl/>
          <w:lang w:bidi="fa-IR"/>
        </w:rPr>
        <w:t>د</w:t>
      </w:r>
      <w:r w:rsidR="0034192D">
        <w:rPr>
          <w:rtl/>
          <w:lang w:bidi="fa-IR"/>
        </w:rPr>
        <w:t xml:space="preserve">، </w:t>
      </w:r>
      <w:r>
        <w:rPr>
          <w:rtl/>
          <w:lang w:bidi="fa-IR"/>
        </w:rPr>
        <w:t>و روز د</w:t>
      </w:r>
      <w:r w:rsidR="00D7132C">
        <w:rPr>
          <w:rtl/>
          <w:lang w:bidi="fa-IR"/>
        </w:rPr>
        <w:t>ی</w:t>
      </w:r>
      <w:r>
        <w:rPr>
          <w:rtl/>
          <w:lang w:bidi="fa-IR"/>
        </w:rPr>
        <w:t>گر نوبت مردم كه از آن آب استفاده كنند</w:t>
      </w:r>
      <w:r w:rsidR="0034192D">
        <w:rPr>
          <w:rtl/>
          <w:lang w:bidi="fa-IR"/>
        </w:rPr>
        <w:t xml:space="preserve">. </w:t>
      </w:r>
    </w:p>
    <w:p w:rsidR="00E5212E" w:rsidRDefault="00E5212E" w:rsidP="00E5212E">
      <w:pPr>
        <w:pStyle w:val="libNormal"/>
        <w:rPr>
          <w:rtl/>
          <w:lang w:bidi="fa-IR"/>
        </w:rPr>
      </w:pPr>
      <w:r>
        <w:rPr>
          <w:rtl/>
          <w:lang w:bidi="fa-IR"/>
        </w:rPr>
        <w:t xml:space="preserve">حضرت صالح </w:t>
      </w:r>
      <w:r w:rsidR="00362EDB" w:rsidRPr="00362EDB">
        <w:rPr>
          <w:rStyle w:val="libAlaemChar"/>
          <w:rtl/>
        </w:rPr>
        <w:t>عليه‌السلام</w:t>
      </w:r>
      <w:r>
        <w:rPr>
          <w:rtl/>
          <w:lang w:bidi="fa-IR"/>
        </w:rPr>
        <w:t xml:space="preserve"> به قوم ثمود چن</w:t>
      </w:r>
      <w:r w:rsidR="00D7132C">
        <w:rPr>
          <w:rtl/>
          <w:lang w:bidi="fa-IR"/>
        </w:rPr>
        <w:t>ی</w:t>
      </w:r>
      <w:r>
        <w:rPr>
          <w:rtl/>
          <w:lang w:bidi="fa-IR"/>
        </w:rPr>
        <w:t>ن فرمود</w:t>
      </w:r>
      <w:r w:rsidR="0034192D">
        <w:rPr>
          <w:rtl/>
          <w:lang w:bidi="fa-IR"/>
        </w:rPr>
        <w:t xml:space="preserve">: </w:t>
      </w:r>
      <w:r>
        <w:rPr>
          <w:rtl/>
          <w:lang w:bidi="fa-IR"/>
        </w:rPr>
        <w:t>اى قوم من</w:t>
      </w:r>
      <w:r w:rsidR="0034192D">
        <w:rPr>
          <w:rtl/>
          <w:lang w:bidi="fa-IR"/>
        </w:rPr>
        <w:t xml:space="preserve">! </w:t>
      </w:r>
      <w:r>
        <w:rPr>
          <w:rtl/>
          <w:lang w:bidi="fa-IR"/>
        </w:rPr>
        <w:t>خدا را بپرست</w:t>
      </w:r>
      <w:r w:rsidR="00D7132C">
        <w:rPr>
          <w:rtl/>
          <w:lang w:bidi="fa-IR"/>
        </w:rPr>
        <w:t>ی</w:t>
      </w:r>
      <w:r>
        <w:rPr>
          <w:rtl/>
          <w:lang w:bidi="fa-IR"/>
        </w:rPr>
        <w:t>د كه جز او معبودى براى شما ن</w:t>
      </w:r>
      <w:r w:rsidR="00D7132C">
        <w:rPr>
          <w:rtl/>
          <w:lang w:bidi="fa-IR"/>
        </w:rPr>
        <w:t>ی</w:t>
      </w:r>
      <w:r>
        <w:rPr>
          <w:rtl/>
          <w:lang w:bidi="fa-IR"/>
        </w:rPr>
        <w:t>ست</w:t>
      </w:r>
      <w:r w:rsidR="0034192D">
        <w:rPr>
          <w:rtl/>
          <w:lang w:bidi="fa-IR"/>
        </w:rPr>
        <w:t xml:space="preserve">، </w:t>
      </w:r>
      <w:r>
        <w:rPr>
          <w:rtl/>
          <w:lang w:bidi="fa-IR"/>
        </w:rPr>
        <w:t>دل</w:t>
      </w:r>
      <w:r w:rsidR="00D7132C">
        <w:rPr>
          <w:rtl/>
          <w:lang w:bidi="fa-IR"/>
        </w:rPr>
        <w:t>ی</w:t>
      </w:r>
      <w:r>
        <w:rPr>
          <w:rtl/>
          <w:lang w:bidi="fa-IR"/>
        </w:rPr>
        <w:t>ل روشنى از طرف پروردگار براى شما آمده است</w:t>
      </w:r>
      <w:r w:rsidR="0034192D">
        <w:rPr>
          <w:rtl/>
          <w:lang w:bidi="fa-IR"/>
        </w:rPr>
        <w:t xml:space="preserve">، </w:t>
      </w:r>
      <w:r>
        <w:rPr>
          <w:rtl/>
          <w:lang w:bidi="fa-IR"/>
        </w:rPr>
        <w:t>و آن ا</w:t>
      </w:r>
      <w:r w:rsidR="00D7132C">
        <w:rPr>
          <w:rtl/>
          <w:lang w:bidi="fa-IR"/>
        </w:rPr>
        <w:t>ی</w:t>
      </w:r>
      <w:r>
        <w:rPr>
          <w:rtl/>
          <w:lang w:bidi="fa-IR"/>
        </w:rPr>
        <w:t>ن ناقه الهى است</w:t>
      </w:r>
      <w:r w:rsidR="0034192D">
        <w:rPr>
          <w:rtl/>
          <w:lang w:bidi="fa-IR"/>
        </w:rPr>
        <w:t xml:space="preserve">، </w:t>
      </w:r>
      <w:r>
        <w:rPr>
          <w:rtl/>
          <w:lang w:bidi="fa-IR"/>
        </w:rPr>
        <w:t>كه براى شما معجزه</w:t>
      </w:r>
      <w:r w:rsidR="003E6297">
        <w:rPr>
          <w:rtl/>
          <w:lang w:bidi="fa-IR"/>
        </w:rPr>
        <w:t xml:space="preserve"> </w:t>
      </w:r>
      <w:r>
        <w:rPr>
          <w:rtl/>
          <w:lang w:bidi="fa-IR"/>
        </w:rPr>
        <w:t>اى بزرگ است</w:t>
      </w:r>
      <w:r w:rsidR="0034192D">
        <w:rPr>
          <w:rtl/>
          <w:lang w:bidi="fa-IR"/>
        </w:rPr>
        <w:t xml:space="preserve">، </w:t>
      </w:r>
      <w:r>
        <w:rPr>
          <w:rtl/>
          <w:lang w:bidi="fa-IR"/>
        </w:rPr>
        <w:t>ا</w:t>
      </w:r>
      <w:r w:rsidR="00D7132C">
        <w:rPr>
          <w:rtl/>
          <w:lang w:bidi="fa-IR"/>
        </w:rPr>
        <w:t>ی</w:t>
      </w:r>
      <w:r>
        <w:rPr>
          <w:rtl/>
          <w:lang w:bidi="fa-IR"/>
        </w:rPr>
        <w:t>ن ناقه را به حال خود بگذار</w:t>
      </w:r>
      <w:r w:rsidR="00D7132C">
        <w:rPr>
          <w:rtl/>
          <w:lang w:bidi="fa-IR"/>
        </w:rPr>
        <w:t>ی</w:t>
      </w:r>
      <w:r>
        <w:rPr>
          <w:rtl/>
          <w:lang w:bidi="fa-IR"/>
        </w:rPr>
        <w:t>د كه در سرزم</w:t>
      </w:r>
      <w:r w:rsidR="00D7132C">
        <w:rPr>
          <w:rtl/>
          <w:lang w:bidi="fa-IR"/>
        </w:rPr>
        <w:t>ی</w:t>
      </w:r>
      <w:r>
        <w:rPr>
          <w:rtl/>
          <w:lang w:bidi="fa-IR"/>
        </w:rPr>
        <w:t>ن خدا (از علف</w:t>
      </w:r>
      <w:r w:rsidR="003E6297">
        <w:rPr>
          <w:rtl/>
          <w:lang w:bidi="fa-IR"/>
        </w:rPr>
        <w:t xml:space="preserve"> </w:t>
      </w:r>
      <w:r>
        <w:rPr>
          <w:rtl/>
          <w:lang w:bidi="fa-IR"/>
        </w:rPr>
        <w:t>هاى ب</w:t>
      </w:r>
      <w:r w:rsidR="00D7132C">
        <w:rPr>
          <w:rtl/>
          <w:lang w:bidi="fa-IR"/>
        </w:rPr>
        <w:t>ی</w:t>
      </w:r>
      <w:r>
        <w:rPr>
          <w:rtl/>
          <w:lang w:bidi="fa-IR"/>
        </w:rPr>
        <w:t>ابان) بخورد</w:t>
      </w:r>
      <w:r w:rsidR="0034192D">
        <w:rPr>
          <w:rtl/>
          <w:lang w:bidi="fa-IR"/>
        </w:rPr>
        <w:t xml:space="preserve">، </w:t>
      </w:r>
      <w:r>
        <w:rPr>
          <w:rtl/>
          <w:lang w:bidi="fa-IR"/>
        </w:rPr>
        <w:t>و به آن آزار نرسان</w:t>
      </w:r>
      <w:r w:rsidR="00D7132C">
        <w:rPr>
          <w:rtl/>
          <w:lang w:bidi="fa-IR"/>
        </w:rPr>
        <w:t>ی</w:t>
      </w:r>
      <w:r>
        <w:rPr>
          <w:rtl/>
          <w:lang w:bidi="fa-IR"/>
        </w:rPr>
        <w:t>د</w:t>
      </w:r>
      <w:r w:rsidR="0034192D">
        <w:rPr>
          <w:rtl/>
          <w:lang w:bidi="fa-IR"/>
        </w:rPr>
        <w:t xml:space="preserve">. </w:t>
      </w:r>
      <w:r>
        <w:rPr>
          <w:rtl/>
          <w:lang w:bidi="fa-IR"/>
        </w:rPr>
        <w:t>كه اگر آزار برسان</w:t>
      </w:r>
      <w:r w:rsidR="00D7132C">
        <w:rPr>
          <w:rtl/>
          <w:lang w:bidi="fa-IR"/>
        </w:rPr>
        <w:t>ی</w:t>
      </w:r>
      <w:r>
        <w:rPr>
          <w:rtl/>
          <w:lang w:bidi="fa-IR"/>
        </w:rPr>
        <w:t>د</w:t>
      </w:r>
      <w:r w:rsidR="0034192D">
        <w:rPr>
          <w:rtl/>
          <w:lang w:bidi="fa-IR"/>
        </w:rPr>
        <w:t xml:space="preserve">، </w:t>
      </w:r>
      <w:r>
        <w:rPr>
          <w:rtl/>
          <w:lang w:bidi="fa-IR"/>
        </w:rPr>
        <w:t>عذاب دردناكى شما را فرا خواهد گرفت</w:t>
      </w:r>
      <w:r w:rsidR="0034192D">
        <w:rPr>
          <w:rtl/>
          <w:lang w:bidi="fa-IR"/>
        </w:rPr>
        <w:t>.</w:t>
      </w:r>
      <w:r w:rsidR="0022023E">
        <w:rPr>
          <w:rtl/>
          <w:lang w:bidi="fa-IR"/>
        </w:rPr>
        <w:t xml:space="preserve"> </w:t>
      </w:r>
      <w:r w:rsidRPr="008978DB">
        <w:rPr>
          <w:rStyle w:val="libFootnotenumChar"/>
          <w:rtl/>
        </w:rPr>
        <w:t>(163)</w:t>
      </w:r>
      <w:r>
        <w:rPr>
          <w:lang w:bidi="fa-IR"/>
        </w:rPr>
        <w:t xml:space="preserve"> </w:t>
      </w:r>
    </w:p>
    <w:p w:rsidR="00E5212E" w:rsidRDefault="00E5212E" w:rsidP="00E5212E">
      <w:pPr>
        <w:pStyle w:val="libNormal"/>
        <w:rPr>
          <w:rtl/>
          <w:lang w:bidi="fa-IR"/>
        </w:rPr>
      </w:pPr>
      <w:r>
        <w:rPr>
          <w:rtl/>
          <w:lang w:bidi="fa-IR"/>
        </w:rPr>
        <w:t xml:space="preserve">قوم ثمود </w:t>
      </w:r>
      <w:r w:rsidR="00B6393C">
        <w:rPr>
          <w:rtl/>
          <w:lang w:bidi="fa-IR"/>
        </w:rPr>
        <w:t xml:space="preserve">- </w:t>
      </w:r>
      <w:r>
        <w:rPr>
          <w:rtl/>
          <w:lang w:bidi="fa-IR"/>
        </w:rPr>
        <w:t>جز اندكى از آن</w:t>
      </w:r>
      <w:r w:rsidR="003E6297">
        <w:rPr>
          <w:rtl/>
          <w:lang w:bidi="fa-IR"/>
        </w:rPr>
        <w:t xml:space="preserve"> </w:t>
      </w:r>
      <w:r>
        <w:rPr>
          <w:rtl/>
          <w:lang w:bidi="fa-IR"/>
        </w:rPr>
        <w:t xml:space="preserve">ها </w:t>
      </w:r>
      <w:r w:rsidR="00B6393C">
        <w:rPr>
          <w:rtl/>
          <w:lang w:bidi="fa-IR"/>
        </w:rPr>
        <w:t xml:space="preserve">- </w:t>
      </w:r>
      <w:r>
        <w:rPr>
          <w:rtl/>
          <w:lang w:bidi="fa-IR"/>
        </w:rPr>
        <w:t>بر اثر غرور و سركشى نتوانستند وجود ا</w:t>
      </w:r>
      <w:r w:rsidR="00D7132C">
        <w:rPr>
          <w:rtl/>
          <w:lang w:bidi="fa-IR"/>
        </w:rPr>
        <w:t>ی</w:t>
      </w:r>
      <w:r>
        <w:rPr>
          <w:rtl/>
          <w:lang w:bidi="fa-IR"/>
        </w:rPr>
        <w:t>ن معجزه بزرگ الهى را تحمل كنند</w:t>
      </w:r>
      <w:r w:rsidR="0034192D">
        <w:rPr>
          <w:rtl/>
          <w:lang w:bidi="fa-IR"/>
        </w:rPr>
        <w:t xml:space="preserve">، </w:t>
      </w:r>
      <w:r>
        <w:rPr>
          <w:rtl/>
          <w:lang w:bidi="fa-IR"/>
        </w:rPr>
        <w:t>آن</w:t>
      </w:r>
      <w:r w:rsidR="003E6297">
        <w:rPr>
          <w:rtl/>
          <w:lang w:bidi="fa-IR"/>
        </w:rPr>
        <w:t xml:space="preserve"> </w:t>
      </w:r>
      <w:r>
        <w:rPr>
          <w:rtl/>
          <w:lang w:bidi="fa-IR"/>
        </w:rPr>
        <w:t>ها در مض</w:t>
      </w:r>
      <w:r w:rsidR="00D7132C">
        <w:rPr>
          <w:rtl/>
          <w:lang w:bidi="fa-IR"/>
        </w:rPr>
        <w:t>ی</w:t>
      </w:r>
      <w:r>
        <w:rPr>
          <w:rtl/>
          <w:lang w:bidi="fa-IR"/>
        </w:rPr>
        <w:t>قه آب قرار گرفتند</w:t>
      </w:r>
      <w:r w:rsidR="0034192D">
        <w:rPr>
          <w:rtl/>
          <w:lang w:bidi="fa-IR"/>
        </w:rPr>
        <w:t xml:space="preserve">، </w:t>
      </w:r>
      <w:r>
        <w:rPr>
          <w:rtl/>
          <w:lang w:bidi="fa-IR"/>
        </w:rPr>
        <w:t xml:space="preserve">و هرگز </w:t>
      </w:r>
      <w:r>
        <w:rPr>
          <w:rtl/>
          <w:lang w:bidi="fa-IR"/>
        </w:rPr>
        <w:lastRenderedPageBreak/>
        <w:t xml:space="preserve">راضى نبودند كه آب شهر </w:t>
      </w:r>
      <w:r w:rsidR="00D7132C">
        <w:rPr>
          <w:rtl/>
          <w:lang w:bidi="fa-IR"/>
        </w:rPr>
        <w:t>ی</w:t>
      </w:r>
      <w:r>
        <w:rPr>
          <w:rtl/>
          <w:lang w:bidi="fa-IR"/>
        </w:rPr>
        <w:t>ك روز در اخت</w:t>
      </w:r>
      <w:r w:rsidR="00D7132C">
        <w:rPr>
          <w:rtl/>
          <w:lang w:bidi="fa-IR"/>
        </w:rPr>
        <w:t>ی</w:t>
      </w:r>
      <w:r>
        <w:rPr>
          <w:rtl/>
          <w:lang w:bidi="fa-IR"/>
        </w:rPr>
        <w:t>ار آن ناقه باشد</w:t>
      </w:r>
      <w:r w:rsidR="0034192D">
        <w:rPr>
          <w:rtl/>
          <w:lang w:bidi="fa-IR"/>
        </w:rPr>
        <w:t xml:space="preserve">، </w:t>
      </w:r>
      <w:r>
        <w:rPr>
          <w:rtl/>
          <w:lang w:bidi="fa-IR"/>
        </w:rPr>
        <w:t xml:space="preserve">و </w:t>
      </w:r>
      <w:r w:rsidR="00D7132C">
        <w:rPr>
          <w:rtl/>
          <w:lang w:bidi="fa-IR"/>
        </w:rPr>
        <w:t>ی</w:t>
      </w:r>
      <w:r>
        <w:rPr>
          <w:rtl/>
          <w:lang w:bidi="fa-IR"/>
        </w:rPr>
        <w:t>ك روز در اخت</w:t>
      </w:r>
      <w:r w:rsidR="00D7132C">
        <w:rPr>
          <w:rtl/>
          <w:lang w:bidi="fa-IR"/>
        </w:rPr>
        <w:t>ی</w:t>
      </w:r>
      <w:r>
        <w:rPr>
          <w:rtl/>
          <w:lang w:bidi="fa-IR"/>
        </w:rPr>
        <w:t>ار مردم</w:t>
      </w:r>
      <w:r w:rsidR="0034192D">
        <w:rPr>
          <w:rtl/>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ن كه آن</w:t>
      </w:r>
      <w:r w:rsidR="003E6297">
        <w:rPr>
          <w:rtl/>
          <w:lang w:bidi="fa-IR"/>
        </w:rPr>
        <w:t xml:space="preserve"> </w:t>
      </w:r>
      <w:r>
        <w:rPr>
          <w:rtl/>
          <w:lang w:bidi="fa-IR"/>
        </w:rPr>
        <w:t>ها چن</w:t>
      </w:r>
      <w:r w:rsidR="00D7132C">
        <w:rPr>
          <w:rtl/>
          <w:lang w:bidi="fa-IR"/>
        </w:rPr>
        <w:t>ی</w:t>
      </w:r>
      <w:r>
        <w:rPr>
          <w:rtl/>
          <w:lang w:bidi="fa-IR"/>
        </w:rPr>
        <w:t>ن حقى نداشتند</w:t>
      </w:r>
      <w:r w:rsidR="0034192D">
        <w:rPr>
          <w:rtl/>
          <w:lang w:bidi="fa-IR"/>
        </w:rPr>
        <w:t xml:space="preserve">، </w:t>
      </w:r>
      <w:r>
        <w:rPr>
          <w:rtl/>
          <w:lang w:bidi="fa-IR"/>
        </w:rPr>
        <w:t>ز</w:t>
      </w:r>
      <w:r w:rsidR="00D7132C">
        <w:rPr>
          <w:rtl/>
          <w:lang w:bidi="fa-IR"/>
        </w:rPr>
        <w:t>ی</w:t>
      </w:r>
      <w:r>
        <w:rPr>
          <w:rtl/>
          <w:lang w:bidi="fa-IR"/>
        </w:rPr>
        <w:t xml:space="preserve">را خداوند آن چشمه آب را براى صالح </w:t>
      </w:r>
      <w:r w:rsidR="00362EDB" w:rsidRPr="00362EDB">
        <w:rPr>
          <w:rStyle w:val="libAlaemChar"/>
          <w:rtl/>
        </w:rPr>
        <w:t>عليه‌السلام</w:t>
      </w:r>
      <w:r>
        <w:rPr>
          <w:rtl/>
          <w:lang w:bidi="fa-IR"/>
        </w:rPr>
        <w:t xml:space="preserve"> به وجود آورده بود</w:t>
      </w:r>
      <w:r w:rsidR="0034192D">
        <w:rPr>
          <w:rtl/>
          <w:lang w:bidi="fa-IR"/>
        </w:rPr>
        <w:t xml:space="preserve">، </w:t>
      </w:r>
      <w:r>
        <w:rPr>
          <w:rtl/>
          <w:lang w:bidi="fa-IR"/>
        </w:rPr>
        <w:t>و آن گاه ن</w:t>
      </w:r>
      <w:r w:rsidR="00D7132C">
        <w:rPr>
          <w:rtl/>
          <w:lang w:bidi="fa-IR"/>
        </w:rPr>
        <w:t>ی</w:t>
      </w:r>
      <w:r>
        <w:rPr>
          <w:rtl/>
          <w:lang w:bidi="fa-IR"/>
        </w:rPr>
        <w:t>مى از آب آن را در اخت</w:t>
      </w:r>
      <w:r w:rsidR="00D7132C">
        <w:rPr>
          <w:rtl/>
          <w:lang w:bidi="fa-IR"/>
        </w:rPr>
        <w:t>ی</w:t>
      </w:r>
      <w:r>
        <w:rPr>
          <w:rtl/>
          <w:lang w:bidi="fa-IR"/>
        </w:rPr>
        <w:t>ار شتر قرار داده بود</w:t>
      </w:r>
      <w:r w:rsidR="0034192D">
        <w:rPr>
          <w:rtl/>
          <w:lang w:bidi="fa-IR"/>
        </w:rPr>
        <w:t xml:space="preserve">. </w:t>
      </w:r>
      <w:r w:rsidRPr="008978DB">
        <w:rPr>
          <w:rStyle w:val="libFootnotenumChar"/>
          <w:rtl/>
        </w:rPr>
        <w:t>(164)</w:t>
      </w:r>
      <w:r>
        <w:rPr>
          <w:lang w:bidi="fa-IR"/>
        </w:rPr>
        <w:t xml:space="preserve"> </w:t>
      </w:r>
    </w:p>
    <w:p w:rsidR="00E5212E" w:rsidRDefault="00E5212E" w:rsidP="00E5212E">
      <w:pPr>
        <w:pStyle w:val="libNormal"/>
        <w:rPr>
          <w:rtl/>
          <w:lang w:bidi="fa-IR"/>
        </w:rPr>
      </w:pPr>
      <w:r>
        <w:rPr>
          <w:rtl/>
          <w:lang w:bidi="fa-IR"/>
        </w:rPr>
        <w:t>وانگهى در آن روز كه آب در اخت</w:t>
      </w:r>
      <w:r w:rsidR="00D7132C">
        <w:rPr>
          <w:rtl/>
          <w:lang w:bidi="fa-IR"/>
        </w:rPr>
        <w:t>ی</w:t>
      </w:r>
      <w:r>
        <w:rPr>
          <w:rtl/>
          <w:lang w:bidi="fa-IR"/>
        </w:rPr>
        <w:t>ار ناقه بود</w:t>
      </w:r>
      <w:r w:rsidR="0034192D">
        <w:rPr>
          <w:rtl/>
          <w:lang w:bidi="fa-IR"/>
        </w:rPr>
        <w:t xml:space="preserve">، </w:t>
      </w:r>
      <w:r>
        <w:rPr>
          <w:rtl/>
          <w:lang w:bidi="fa-IR"/>
        </w:rPr>
        <w:t>ناقه تمام آب چشمه را مى</w:t>
      </w:r>
      <w:r w:rsidR="003E6297">
        <w:rPr>
          <w:rtl/>
          <w:lang w:bidi="fa-IR"/>
        </w:rPr>
        <w:t xml:space="preserve"> </w:t>
      </w:r>
      <w:r>
        <w:rPr>
          <w:rtl/>
          <w:lang w:bidi="fa-IR"/>
        </w:rPr>
        <w:t>آشام</w:t>
      </w:r>
      <w:r w:rsidR="00D7132C">
        <w:rPr>
          <w:rtl/>
          <w:lang w:bidi="fa-IR"/>
        </w:rPr>
        <w:t>ی</w:t>
      </w:r>
      <w:r>
        <w:rPr>
          <w:rtl/>
          <w:lang w:bidi="fa-IR"/>
        </w:rPr>
        <w:t>د</w:t>
      </w:r>
      <w:r w:rsidR="0034192D">
        <w:rPr>
          <w:rtl/>
          <w:lang w:bidi="fa-IR"/>
        </w:rPr>
        <w:t xml:space="preserve">، </w:t>
      </w:r>
      <w:r>
        <w:rPr>
          <w:rtl/>
          <w:lang w:bidi="fa-IR"/>
        </w:rPr>
        <w:t>و در مقابل ش</w:t>
      </w:r>
      <w:r w:rsidR="00D7132C">
        <w:rPr>
          <w:rtl/>
          <w:lang w:bidi="fa-IR"/>
        </w:rPr>
        <w:t>ی</w:t>
      </w:r>
      <w:r>
        <w:rPr>
          <w:rtl/>
          <w:lang w:bidi="fa-IR"/>
        </w:rPr>
        <w:t>ر بس</w:t>
      </w:r>
      <w:r w:rsidR="00D7132C">
        <w:rPr>
          <w:rtl/>
          <w:lang w:bidi="fa-IR"/>
        </w:rPr>
        <w:t>ی</w:t>
      </w:r>
      <w:r>
        <w:rPr>
          <w:rtl/>
          <w:lang w:bidi="fa-IR"/>
        </w:rPr>
        <w:t>ار به آن مردم مى</w:t>
      </w:r>
      <w:r w:rsidR="003E6297">
        <w:rPr>
          <w:rtl/>
          <w:lang w:bidi="fa-IR"/>
        </w:rPr>
        <w:t xml:space="preserve"> </w:t>
      </w:r>
      <w:r>
        <w:rPr>
          <w:rtl/>
          <w:lang w:bidi="fa-IR"/>
        </w:rPr>
        <w:t>داد</w:t>
      </w:r>
      <w:r w:rsidR="0034192D">
        <w:rPr>
          <w:rtl/>
          <w:lang w:bidi="fa-IR"/>
        </w:rPr>
        <w:t xml:space="preserve">، </w:t>
      </w:r>
      <w:r>
        <w:rPr>
          <w:rtl/>
          <w:lang w:bidi="fa-IR"/>
        </w:rPr>
        <w:t>به طورى كه پ</w:t>
      </w:r>
      <w:r w:rsidR="00D7132C">
        <w:rPr>
          <w:rtl/>
          <w:lang w:bidi="fa-IR"/>
        </w:rPr>
        <w:t>ی</w:t>
      </w:r>
      <w:r>
        <w:rPr>
          <w:rtl/>
          <w:lang w:bidi="fa-IR"/>
        </w:rPr>
        <w:t>ر و جوان و كودك و زن و مرد از آن ش</w:t>
      </w:r>
      <w:r w:rsidR="00D7132C">
        <w:rPr>
          <w:rtl/>
          <w:lang w:bidi="fa-IR"/>
        </w:rPr>
        <w:t>ی</w:t>
      </w:r>
      <w:r>
        <w:rPr>
          <w:rtl/>
          <w:lang w:bidi="fa-IR"/>
        </w:rPr>
        <w:t>ر بهره</w:t>
      </w:r>
      <w:r w:rsidR="003E6297">
        <w:rPr>
          <w:rtl/>
          <w:lang w:bidi="fa-IR"/>
        </w:rPr>
        <w:t xml:space="preserve"> </w:t>
      </w:r>
      <w:r>
        <w:rPr>
          <w:rtl/>
          <w:lang w:bidi="fa-IR"/>
        </w:rPr>
        <w:t>مند مى</w:t>
      </w:r>
      <w:r w:rsidR="003E6297">
        <w:rPr>
          <w:rtl/>
          <w:lang w:bidi="fa-IR"/>
        </w:rPr>
        <w:t xml:space="preserve"> </w:t>
      </w:r>
      <w:r>
        <w:rPr>
          <w:rtl/>
          <w:lang w:bidi="fa-IR"/>
        </w:rPr>
        <w:t xml:space="preserve">شدند </w:t>
      </w:r>
      <w:r w:rsidRPr="008978DB">
        <w:rPr>
          <w:rStyle w:val="libFootnotenumChar"/>
          <w:rtl/>
        </w:rPr>
        <w:t>(165)</w:t>
      </w:r>
      <w:r>
        <w:rPr>
          <w:rtl/>
          <w:lang w:bidi="fa-IR"/>
        </w:rPr>
        <w:t xml:space="preserve"> بنابرا</w:t>
      </w:r>
      <w:r w:rsidR="00D7132C">
        <w:rPr>
          <w:rtl/>
          <w:lang w:bidi="fa-IR"/>
        </w:rPr>
        <w:t>ی</w:t>
      </w:r>
      <w:r>
        <w:rPr>
          <w:rtl/>
          <w:lang w:bidi="fa-IR"/>
        </w:rPr>
        <w:t>ن ناقه نه تنها ه</w:t>
      </w:r>
      <w:r w:rsidR="00D7132C">
        <w:rPr>
          <w:rtl/>
          <w:lang w:bidi="fa-IR"/>
        </w:rPr>
        <w:t>ی</w:t>
      </w:r>
      <w:r>
        <w:rPr>
          <w:rtl/>
          <w:lang w:bidi="fa-IR"/>
        </w:rPr>
        <w:t>چگونه ز</w:t>
      </w:r>
      <w:r w:rsidR="00D7132C">
        <w:rPr>
          <w:rtl/>
          <w:lang w:bidi="fa-IR"/>
        </w:rPr>
        <w:t>ی</w:t>
      </w:r>
      <w:r>
        <w:rPr>
          <w:rtl/>
          <w:lang w:bidi="fa-IR"/>
        </w:rPr>
        <w:t>انى به مردم نمى</w:t>
      </w:r>
      <w:r w:rsidR="003E6297">
        <w:rPr>
          <w:rtl/>
          <w:lang w:bidi="fa-IR"/>
        </w:rPr>
        <w:t xml:space="preserve"> </w:t>
      </w:r>
      <w:r>
        <w:rPr>
          <w:rtl/>
          <w:lang w:bidi="fa-IR"/>
        </w:rPr>
        <w:t>رسان</w:t>
      </w:r>
      <w:r w:rsidR="00D7132C">
        <w:rPr>
          <w:rtl/>
          <w:lang w:bidi="fa-IR"/>
        </w:rPr>
        <w:t>ی</w:t>
      </w:r>
      <w:r>
        <w:rPr>
          <w:rtl/>
          <w:lang w:bidi="fa-IR"/>
        </w:rPr>
        <w:t>د</w:t>
      </w:r>
      <w:r w:rsidR="0034192D">
        <w:rPr>
          <w:rtl/>
          <w:lang w:bidi="fa-IR"/>
        </w:rPr>
        <w:t xml:space="preserve">، </w:t>
      </w:r>
      <w:r>
        <w:rPr>
          <w:rtl/>
          <w:lang w:bidi="fa-IR"/>
        </w:rPr>
        <w:t>بلكه ما</w:t>
      </w:r>
      <w:r w:rsidR="00D7132C">
        <w:rPr>
          <w:rtl/>
          <w:lang w:bidi="fa-IR"/>
        </w:rPr>
        <w:t>ی</w:t>
      </w:r>
      <w:r>
        <w:rPr>
          <w:rtl/>
          <w:lang w:bidi="fa-IR"/>
        </w:rPr>
        <w:t>ه بركت براى همه بود</w:t>
      </w:r>
      <w:r w:rsidR="0034192D">
        <w:rPr>
          <w:rtl/>
          <w:lang w:bidi="fa-IR"/>
        </w:rPr>
        <w:t xml:space="preserve">. </w:t>
      </w:r>
    </w:p>
    <w:p w:rsidR="00E5212E" w:rsidRDefault="00E5212E" w:rsidP="00E5212E">
      <w:pPr>
        <w:pStyle w:val="libNormal"/>
        <w:rPr>
          <w:rtl/>
          <w:lang w:bidi="fa-IR"/>
        </w:rPr>
      </w:pPr>
      <w:r>
        <w:rPr>
          <w:rtl/>
          <w:lang w:bidi="fa-IR"/>
        </w:rPr>
        <w:t>در ع</w:t>
      </w:r>
      <w:r w:rsidR="00D7132C">
        <w:rPr>
          <w:rtl/>
          <w:lang w:bidi="fa-IR"/>
        </w:rPr>
        <w:t>ی</w:t>
      </w:r>
      <w:r>
        <w:rPr>
          <w:rtl/>
          <w:lang w:bidi="fa-IR"/>
        </w:rPr>
        <w:t>ن حال قوم ت</w:t>
      </w:r>
      <w:r w:rsidR="00D7132C">
        <w:rPr>
          <w:rtl/>
          <w:lang w:bidi="fa-IR"/>
        </w:rPr>
        <w:t>ی</w:t>
      </w:r>
      <w:r>
        <w:rPr>
          <w:rtl/>
          <w:lang w:bidi="fa-IR"/>
        </w:rPr>
        <w:t>ره دل و ناپاك ثمود</w:t>
      </w:r>
      <w:r w:rsidR="0034192D">
        <w:rPr>
          <w:rtl/>
          <w:lang w:bidi="fa-IR"/>
        </w:rPr>
        <w:t xml:space="preserve">، </w:t>
      </w:r>
      <w:r>
        <w:rPr>
          <w:rtl/>
          <w:lang w:bidi="fa-IR"/>
        </w:rPr>
        <w:t>به جاى تشكر و قدردانى</w:t>
      </w:r>
      <w:r w:rsidR="0034192D">
        <w:rPr>
          <w:rtl/>
          <w:lang w:bidi="fa-IR"/>
        </w:rPr>
        <w:t xml:space="preserve">، </w:t>
      </w:r>
      <w:r>
        <w:rPr>
          <w:rtl/>
          <w:lang w:bidi="fa-IR"/>
        </w:rPr>
        <w:t>به عنوان حما</w:t>
      </w:r>
      <w:r w:rsidR="00D7132C">
        <w:rPr>
          <w:rtl/>
          <w:lang w:bidi="fa-IR"/>
        </w:rPr>
        <w:t>ی</w:t>
      </w:r>
      <w:r>
        <w:rPr>
          <w:rtl/>
          <w:lang w:bidi="fa-IR"/>
        </w:rPr>
        <w:t>ت از بت</w:t>
      </w:r>
      <w:r w:rsidR="003E6297">
        <w:rPr>
          <w:rtl/>
          <w:lang w:bidi="fa-IR"/>
        </w:rPr>
        <w:t xml:space="preserve"> </w:t>
      </w:r>
      <w:r>
        <w:rPr>
          <w:rtl/>
          <w:lang w:bidi="fa-IR"/>
        </w:rPr>
        <w:t>پرستى</w:t>
      </w:r>
      <w:r w:rsidR="0034192D">
        <w:rPr>
          <w:rtl/>
          <w:lang w:bidi="fa-IR"/>
        </w:rPr>
        <w:t xml:space="preserve">، </w:t>
      </w:r>
      <w:r>
        <w:rPr>
          <w:rtl/>
          <w:lang w:bidi="fa-IR"/>
        </w:rPr>
        <w:t>همچنان مخالفت مى</w:t>
      </w:r>
      <w:r w:rsidR="003E6297">
        <w:rPr>
          <w:rtl/>
          <w:lang w:bidi="fa-IR"/>
        </w:rPr>
        <w:t xml:space="preserve"> </w:t>
      </w:r>
      <w:r>
        <w:rPr>
          <w:rtl/>
          <w:lang w:bidi="fa-IR"/>
        </w:rPr>
        <w:t>كردند</w:t>
      </w:r>
      <w:r w:rsidR="0034192D">
        <w:rPr>
          <w:rtl/>
          <w:lang w:bidi="fa-IR"/>
        </w:rPr>
        <w:t xml:space="preserve">، </w:t>
      </w:r>
      <w:r>
        <w:rPr>
          <w:rtl/>
          <w:lang w:bidi="fa-IR"/>
        </w:rPr>
        <w:t>و با ا</w:t>
      </w:r>
      <w:r w:rsidR="00D7132C">
        <w:rPr>
          <w:rtl/>
          <w:lang w:bidi="fa-IR"/>
        </w:rPr>
        <w:t>ی</w:t>
      </w:r>
      <w:r>
        <w:rPr>
          <w:rtl/>
          <w:lang w:bidi="fa-IR"/>
        </w:rPr>
        <w:t xml:space="preserve">ن كه حضرت صالح </w:t>
      </w:r>
      <w:r w:rsidR="00362EDB" w:rsidRPr="00362EDB">
        <w:rPr>
          <w:rStyle w:val="libAlaemChar"/>
          <w:rtl/>
        </w:rPr>
        <w:t>عليه‌السلام</w:t>
      </w:r>
      <w:r>
        <w:rPr>
          <w:rtl/>
          <w:lang w:bidi="fa-IR"/>
        </w:rPr>
        <w:t xml:space="preserve"> مكرر به آن</w:t>
      </w:r>
      <w:r w:rsidR="003E6297">
        <w:rPr>
          <w:rtl/>
          <w:lang w:bidi="fa-IR"/>
        </w:rPr>
        <w:t xml:space="preserve"> </w:t>
      </w:r>
      <w:r>
        <w:rPr>
          <w:rtl/>
          <w:lang w:bidi="fa-IR"/>
        </w:rPr>
        <w:t>ها هشدار داد</w:t>
      </w:r>
      <w:r w:rsidR="0034192D">
        <w:rPr>
          <w:rtl/>
          <w:lang w:bidi="fa-IR"/>
        </w:rPr>
        <w:t xml:space="preserve">: </w:t>
      </w:r>
      <w:r>
        <w:rPr>
          <w:rtl/>
          <w:lang w:bidi="fa-IR"/>
        </w:rPr>
        <w:t>كه ا</w:t>
      </w:r>
      <w:r w:rsidR="00D7132C">
        <w:rPr>
          <w:rtl/>
          <w:lang w:bidi="fa-IR"/>
        </w:rPr>
        <w:t>ی</w:t>
      </w:r>
      <w:r>
        <w:rPr>
          <w:rtl/>
          <w:lang w:bidi="fa-IR"/>
        </w:rPr>
        <w:t>ن ناقه</w:t>
      </w:r>
      <w:r w:rsidR="0034192D">
        <w:rPr>
          <w:rtl/>
          <w:lang w:bidi="fa-IR"/>
        </w:rPr>
        <w:t xml:space="preserve">، </w:t>
      </w:r>
      <w:r>
        <w:rPr>
          <w:rtl/>
          <w:lang w:bidi="fa-IR"/>
        </w:rPr>
        <w:t>نشانه الهى است</w:t>
      </w:r>
      <w:r w:rsidR="0034192D">
        <w:rPr>
          <w:rtl/>
          <w:lang w:bidi="fa-IR"/>
        </w:rPr>
        <w:t xml:space="preserve">، </w:t>
      </w:r>
      <w:r>
        <w:rPr>
          <w:rtl/>
          <w:lang w:bidi="fa-IR"/>
        </w:rPr>
        <w:t>كمتر</w:t>
      </w:r>
      <w:r w:rsidR="00D7132C">
        <w:rPr>
          <w:rtl/>
          <w:lang w:bidi="fa-IR"/>
        </w:rPr>
        <w:t>ی</w:t>
      </w:r>
      <w:r>
        <w:rPr>
          <w:rtl/>
          <w:lang w:bidi="fa-IR"/>
        </w:rPr>
        <w:t>ن آزارى به آن نرسان</w:t>
      </w:r>
      <w:r w:rsidR="00D7132C">
        <w:rPr>
          <w:rtl/>
          <w:lang w:bidi="fa-IR"/>
        </w:rPr>
        <w:t>ی</w:t>
      </w:r>
      <w:r>
        <w:rPr>
          <w:rtl/>
          <w:lang w:bidi="fa-IR"/>
        </w:rPr>
        <w:t>د وگرنه عذاب سختى در كم</w:t>
      </w:r>
      <w:r w:rsidR="00D7132C">
        <w:rPr>
          <w:rtl/>
          <w:lang w:bidi="fa-IR"/>
        </w:rPr>
        <w:t>ی</w:t>
      </w:r>
      <w:r>
        <w:rPr>
          <w:rtl/>
          <w:lang w:bidi="fa-IR"/>
        </w:rPr>
        <w:t>ن شما است</w:t>
      </w:r>
      <w:r w:rsidR="0034192D">
        <w:rPr>
          <w:rtl/>
          <w:lang w:bidi="fa-IR"/>
        </w:rPr>
        <w:t>.</w:t>
      </w:r>
      <w:r w:rsidR="0022023E">
        <w:rPr>
          <w:rtl/>
          <w:lang w:bidi="fa-IR"/>
        </w:rPr>
        <w:t xml:space="preserve"> </w:t>
      </w:r>
      <w:r>
        <w:rPr>
          <w:rtl/>
          <w:lang w:bidi="fa-IR"/>
        </w:rPr>
        <w:t>تصم</w:t>
      </w:r>
      <w:r w:rsidR="00D7132C">
        <w:rPr>
          <w:rtl/>
          <w:lang w:bidi="fa-IR"/>
        </w:rPr>
        <w:t>ی</w:t>
      </w:r>
      <w:r>
        <w:rPr>
          <w:rtl/>
          <w:lang w:bidi="fa-IR"/>
        </w:rPr>
        <w:t>م گرفتند</w:t>
      </w:r>
      <w:r w:rsidR="0034192D">
        <w:rPr>
          <w:rtl/>
          <w:lang w:bidi="fa-IR"/>
        </w:rPr>
        <w:t xml:space="preserve">، </w:t>
      </w:r>
      <w:r>
        <w:rPr>
          <w:rtl/>
          <w:lang w:bidi="fa-IR"/>
        </w:rPr>
        <w:t>آن ناقه را به قتل برسانند</w:t>
      </w:r>
      <w:r w:rsidR="0034192D">
        <w:rPr>
          <w:rtl/>
          <w:lang w:bidi="fa-IR"/>
        </w:rPr>
        <w:t xml:space="preserve">. </w:t>
      </w:r>
      <w:r w:rsidRPr="008978DB">
        <w:rPr>
          <w:rStyle w:val="libFootnotenumChar"/>
          <w:rtl/>
        </w:rPr>
        <w:t>(166)</w:t>
      </w:r>
      <w:r>
        <w:rPr>
          <w:lang w:bidi="fa-IR"/>
        </w:rPr>
        <w:t xml:space="preserve"> </w:t>
      </w:r>
    </w:p>
    <w:p w:rsidR="003B20BC" w:rsidRDefault="00E5212E" w:rsidP="0034192D">
      <w:pPr>
        <w:pStyle w:val="Heading3"/>
        <w:rPr>
          <w:rtl/>
          <w:lang w:bidi="fa-IR"/>
        </w:rPr>
      </w:pPr>
      <w:bookmarkStart w:id="71" w:name="_Toc396736055"/>
      <w:r>
        <w:rPr>
          <w:rtl/>
          <w:lang w:bidi="fa-IR"/>
        </w:rPr>
        <w:t xml:space="preserve">كشته شدن ناقه صالح به دست </w:t>
      </w:r>
      <w:r w:rsidR="00D7132C">
        <w:rPr>
          <w:rtl/>
          <w:lang w:bidi="fa-IR"/>
        </w:rPr>
        <w:t>ی</w:t>
      </w:r>
      <w:r>
        <w:rPr>
          <w:rtl/>
          <w:lang w:bidi="fa-IR"/>
        </w:rPr>
        <w:t>اغ</w:t>
      </w:r>
      <w:r w:rsidR="00D7132C">
        <w:rPr>
          <w:rtl/>
          <w:lang w:bidi="fa-IR"/>
        </w:rPr>
        <w:t>ی</w:t>
      </w:r>
      <w:r>
        <w:rPr>
          <w:rtl/>
          <w:lang w:bidi="fa-IR"/>
        </w:rPr>
        <w:t>ان سركش</w:t>
      </w:r>
      <w:bookmarkEnd w:id="71"/>
      <w:r w:rsidR="003E6297">
        <w:rPr>
          <w:rtl/>
          <w:lang w:bidi="fa-IR"/>
        </w:rPr>
        <w:t xml:space="preserve"> </w:t>
      </w:r>
    </w:p>
    <w:p w:rsidR="00E5212E" w:rsidRDefault="00E5212E" w:rsidP="00E5212E">
      <w:pPr>
        <w:pStyle w:val="libNormal"/>
        <w:rPr>
          <w:rtl/>
          <w:lang w:bidi="fa-IR"/>
        </w:rPr>
      </w:pPr>
      <w:r>
        <w:rPr>
          <w:rtl/>
          <w:lang w:bidi="fa-IR"/>
        </w:rPr>
        <w:t>در آ</w:t>
      </w:r>
      <w:r w:rsidR="00D7132C">
        <w:rPr>
          <w:rtl/>
          <w:lang w:bidi="fa-IR"/>
        </w:rPr>
        <w:t>ی</w:t>
      </w:r>
      <w:r>
        <w:rPr>
          <w:rtl/>
          <w:lang w:bidi="fa-IR"/>
        </w:rPr>
        <w:t>ات متعددى از قرآن</w:t>
      </w:r>
      <w:r w:rsidR="0022023E">
        <w:rPr>
          <w:rtl/>
          <w:lang w:bidi="fa-IR"/>
        </w:rPr>
        <w:t xml:space="preserve"> </w:t>
      </w:r>
      <w:r w:rsidRPr="008978DB">
        <w:rPr>
          <w:rStyle w:val="libFootnotenumChar"/>
          <w:rtl/>
        </w:rPr>
        <w:t>(167)</w:t>
      </w:r>
      <w:r>
        <w:rPr>
          <w:rtl/>
          <w:lang w:bidi="fa-IR"/>
        </w:rPr>
        <w:t xml:space="preserve"> فهم</w:t>
      </w:r>
      <w:r w:rsidR="00D7132C">
        <w:rPr>
          <w:rtl/>
          <w:lang w:bidi="fa-IR"/>
        </w:rPr>
        <w:t>ی</w:t>
      </w:r>
      <w:r>
        <w:rPr>
          <w:rtl/>
          <w:lang w:bidi="fa-IR"/>
        </w:rPr>
        <w:t>ده مى</w:t>
      </w:r>
      <w:r w:rsidR="003E6297">
        <w:rPr>
          <w:rtl/>
          <w:lang w:bidi="fa-IR"/>
        </w:rPr>
        <w:t xml:space="preserve"> </w:t>
      </w:r>
      <w:r>
        <w:rPr>
          <w:rtl/>
          <w:lang w:bidi="fa-IR"/>
        </w:rPr>
        <w:t>شود كه مشركان قوم ثمود تصم</w:t>
      </w:r>
      <w:r w:rsidR="00D7132C">
        <w:rPr>
          <w:rtl/>
          <w:lang w:bidi="fa-IR"/>
        </w:rPr>
        <w:t>ی</w:t>
      </w:r>
      <w:r>
        <w:rPr>
          <w:rtl/>
          <w:lang w:bidi="fa-IR"/>
        </w:rPr>
        <w:t xml:space="preserve">م گرفتند ناقه صالح </w:t>
      </w:r>
      <w:r w:rsidR="00362EDB" w:rsidRPr="00362EDB">
        <w:rPr>
          <w:rStyle w:val="libAlaemChar"/>
          <w:rtl/>
        </w:rPr>
        <w:t>عليه‌السلام</w:t>
      </w:r>
      <w:r>
        <w:rPr>
          <w:rtl/>
          <w:lang w:bidi="fa-IR"/>
        </w:rPr>
        <w:t xml:space="preserve"> را به قتل برسانند</w:t>
      </w:r>
      <w:r w:rsidR="0034192D">
        <w:rPr>
          <w:rtl/>
          <w:lang w:bidi="fa-IR"/>
        </w:rPr>
        <w:t xml:space="preserve">، </w:t>
      </w:r>
      <w:r>
        <w:rPr>
          <w:rtl/>
          <w:lang w:bidi="fa-IR"/>
        </w:rPr>
        <w:t>و ا</w:t>
      </w:r>
      <w:r w:rsidR="00D7132C">
        <w:rPr>
          <w:rtl/>
          <w:lang w:bidi="fa-IR"/>
        </w:rPr>
        <w:t>ی</w:t>
      </w:r>
      <w:r>
        <w:rPr>
          <w:rtl/>
          <w:lang w:bidi="fa-IR"/>
        </w:rPr>
        <w:t>ن تصم</w:t>
      </w:r>
      <w:r w:rsidR="00D7132C">
        <w:rPr>
          <w:rtl/>
          <w:lang w:bidi="fa-IR"/>
        </w:rPr>
        <w:t>ی</w:t>
      </w:r>
      <w:r>
        <w:rPr>
          <w:rtl/>
          <w:lang w:bidi="fa-IR"/>
        </w:rPr>
        <w:t>م جنا</w:t>
      </w:r>
      <w:r w:rsidR="00D7132C">
        <w:rPr>
          <w:rtl/>
          <w:lang w:bidi="fa-IR"/>
        </w:rPr>
        <w:t>ی</w:t>
      </w:r>
      <w:r>
        <w:rPr>
          <w:rtl/>
          <w:lang w:bidi="fa-IR"/>
        </w:rPr>
        <w:t>تكارانه را اجرا نمودند</w:t>
      </w:r>
      <w:r w:rsidR="0034192D">
        <w:rPr>
          <w:rtl/>
          <w:lang w:bidi="fa-IR"/>
        </w:rPr>
        <w:t xml:space="preserve">. </w:t>
      </w:r>
    </w:p>
    <w:p w:rsidR="00E5212E" w:rsidRDefault="00E5212E" w:rsidP="00E5212E">
      <w:pPr>
        <w:pStyle w:val="libNormal"/>
        <w:rPr>
          <w:rtl/>
          <w:lang w:bidi="fa-IR"/>
        </w:rPr>
      </w:pPr>
      <w:r>
        <w:rPr>
          <w:rtl/>
          <w:lang w:bidi="fa-IR"/>
        </w:rPr>
        <w:t>مستكبران و سرما</w:t>
      </w:r>
      <w:r w:rsidR="00D7132C">
        <w:rPr>
          <w:rtl/>
          <w:lang w:bidi="fa-IR"/>
        </w:rPr>
        <w:t>ی</w:t>
      </w:r>
      <w:r>
        <w:rPr>
          <w:rtl/>
          <w:lang w:bidi="fa-IR"/>
        </w:rPr>
        <w:t>ه داران سرمست و مغرور مى</w:t>
      </w:r>
      <w:r w:rsidR="003E6297">
        <w:rPr>
          <w:rtl/>
          <w:lang w:bidi="fa-IR"/>
        </w:rPr>
        <w:t xml:space="preserve"> </w:t>
      </w:r>
      <w:r>
        <w:rPr>
          <w:rtl/>
          <w:lang w:bidi="fa-IR"/>
        </w:rPr>
        <w:t>د</w:t>
      </w:r>
      <w:r w:rsidR="00D7132C">
        <w:rPr>
          <w:rtl/>
          <w:lang w:bidi="fa-IR"/>
        </w:rPr>
        <w:t>ی</w:t>
      </w:r>
      <w:r>
        <w:rPr>
          <w:rtl/>
          <w:lang w:bidi="fa-IR"/>
        </w:rPr>
        <w:t>دند با وجود ناقه كه معجزه عج</w:t>
      </w:r>
      <w:r w:rsidR="00D7132C">
        <w:rPr>
          <w:rtl/>
          <w:lang w:bidi="fa-IR"/>
        </w:rPr>
        <w:t>ی</w:t>
      </w:r>
      <w:r>
        <w:rPr>
          <w:rtl/>
          <w:lang w:bidi="fa-IR"/>
        </w:rPr>
        <w:t xml:space="preserve">ب صالح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ممكن است به زودى توده</w:t>
      </w:r>
      <w:r w:rsidR="003E6297">
        <w:rPr>
          <w:rtl/>
          <w:lang w:bidi="fa-IR"/>
        </w:rPr>
        <w:t xml:space="preserve"> </w:t>
      </w:r>
      <w:r>
        <w:rPr>
          <w:rtl/>
          <w:lang w:bidi="fa-IR"/>
        </w:rPr>
        <w:t xml:space="preserve">هاى مردم به حضرت صالح </w:t>
      </w:r>
      <w:r w:rsidR="00362EDB" w:rsidRPr="00362EDB">
        <w:rPr>
          <w:rStyle w:val="libAlaemChar"/>
          <w:rtl/>
        </w:rPr>
        <w:t>عليه‌السلام</w:t>
      </w:r>
      <w:r>
        <w:rPr>
          <w:rtl/>
          <w:lang w:bidi="fa-IR"/>
        </w:rPr>
        <w:t xml:space="preserve"> ا</w:t>
      </w:r>
      <w:r w:rsidR="00D7132C">
        <w:rPr>
          <w:rtl/>
          <w:lang w:bidi="fa-IR"/>
        </w:rPr>
        <w:t>ی</w:t>
      </w:r>
      <w:r>
        <w:rPr>
          <w:rtl/>
          <w:lang w:bidi="fa-IR"/>
        </w:rPr>
        <w:t>مان ب</w:t>
      </w:r>
      <w:r w:rsidR="00D7132C">
        <w:rPr>
          <w:rtl/>
          <w:lang w:bidi="fa-IR"/>
        </w:rPr>
        <w:t>ی</w:t>
      </w:r>
      <w:r>
        <w:rPr>
          <w:rtl/>
          <w:lang w:bidi="fa-IR"/>
        </w:rPr>
        <w:t>اورند</w:t>
      </w:r>
      <w:r w:rsidR="0034192D">
        <w:rPr>
          <w:rtl/>
          <w:lang w:bidi="fa-IR"/>
        </w:rPr>
        <w:t xml:space="preserve">، </w:t>
      </w:r>
      <w:r>
        <w:rPr>
          <w:rtl/>
          <w:lang w:bidi="fa-IR"/>
        </w:rPr>
        <w:t>و از آ</w:t>
      </w:r>
      <w:r w:rsidR="00D7132C">
        <w:rPr>
          <w:rtl/>
          <w:lang w:bidi="fa-IR"/>
        </w:rPr>
        <w:t>یی</w:t>
      </w:r>
      <w:r>
        <w:rPr>
          <w:rtl/>
          <w:lang w:bidi="fa-IR"/>
        </w:rPr>
        <w:t>ن ن</w:t>
      </w:r>
      <w:r w:rsidR="00D7132C">
        <w:rPr>
          <w:rtl/>
          <w:lang w:bidi="fa-IR"/>
        </w:rPr>
        <w:t>ی</w:t>
      </w:r>
      <w:r>
        <w:rPr>
          <w:rtl/>
          <w:lang w:bidi="fa-IR"/>
        </w:rPr>
        <w:t>اكان خود</w:t>
      </w:r>
      <w:r w:rsidR="0034192D">
        <w:rPr>
          <w:rtl/>
          <w:lang w:bidi="fa-IR"/>
        </w:rPr>
        <w:t xml:space="preserve">، </w:t>
      </w:r>
      <w:r>
        <w:rPr>
          <w:rtl/>
          <w:lang w:bidi="fa-IR"/>
        </w:rPr>
        <w:t>روى بر گردانند</w:t>
      </w:r>
      <w:r w:rsidR="0034192D">
        <w:rPr>
          <w:rtl/>
          <w:lang w:bidi="fa-IR"/>
        </w:rPr>
        <w:t xml:space="preserve">، </w:t>
      </w:r>
      <w:r>
        <w:rPr>
          <w:rtl/>
          <w:lang w:bidi="fa-IR"/>
        </w:rPr>
        <w:t>تصم</w:t>
      </w:r>
      <w:r w:rsidR="00D7132C">
        <w:rPr>
          <w:rtl/>
          <w:lang w:bidi="fa-IR"/>
        </w:rPr>
        <w:t>ی</w:t>
      </w:r>
      <w:r>
        <w:rPr>
          <w:rtl/>
          <w:lang w:bidi="fa-IR"/>
        </w:rPr>
        <w:t>م گرفتند آن ناقه را پى كنند و به ا</w:t>
      </w:r>
      <w:r w:rsidR="00D7132C">
        <w:rPr>
          <w:rtl/>
          <w:lang w:bidi="fa-IR"/>
        </w:rPr>
        <w:t>ی</w:t>
      </w:r>
      <w:r>
        <w:rPr>
          <w:rtl/>
          <w:lang w:bidi="fa-IR"/>
        </w:rPr>
        <w:t>ن ترت</w:t>
      </w:r>
      <w:r w:rsidR="00D7132C">
        <w:rPr>
          <w:rtl/>
          <w:lang w:bidi="fa-IR"/>
        </w:rPr>
        <w:t>ی</w:t>
      </w:r>
      <w:r>
        <w:rPr>
          <w:rtl/>
          <w:lang w:bidi="fa-IR"/>
        </w:rPr>
        <w:t>ب بكشند</w:t>
      </w:r>
      <w:r w:rsidR="0034192D">
        <w:rPr>
          <w:rtl/>
          <w:lang w:bidi="fa-IR"/>
        </w:rPr>
        <w:t xml:space="preserve">، </w:t>
      </w:r>
      <w:r w:rsidR="00D7132C">
        <w:rPr>
          <w:rtl/>
          <w:lang w:bidi="fa-IR"/>
        </w:rPr>
        <w:t>ی</w:t>
      </w:r>
      <w:r>
        <w:rPr>
          <w:rtl/>
          <w:lang w:bidi="fa-IR"/>
        </w:rPr>
        <w:t>عنى با دنبال كردن آن شتر</w:t>
      </w:r>
      <w:r w:rsidR="0034192D">
        <w:rPr>
          <w:rtl/>
          <w:lang w:bidi="fa-IR"/>
        </w:rPr>
        <w:t xml:space="preserve">، </w:t>
      </w:r>
      <w:r>
        <w:rPr>
          <w:rtl/>
          <w:lang w:bidi="fa-IR"/>
        </w:rPr>
        <w:t xml:space="preserve">عصب </w:t>
      </w:r>
      <w:r>
        <w:rPr>
          <w:rtl/>
          <w:lang w:bidi="fa-IR"/>
        </w:rPr>
        <w:lastRenderedPageBreak/>
        <w:t>محكم مخصوص را كه در پشت پاى شتر قرار دارد</w:t>
      </w:r>
      <w:r w:rsidR="0034192D">
        <w:rPr>
          <w:rtl/>
          <w:lang w:bidi="fa-IR"/>
        </w:rPr>
        <w:t xml:space="preserve">، </w:t>
      </w:r>
      <w:r>
        <w:rPr>
          <w:rtl/>
          <w:lang w:bidi="fa-IR"/>
        </w:rPr>
        <w:t>و عامل اصلى براى حركت و راه رفتن او است</w:t>
      </w:r>
      <w:r w:rsidR="0034192D">
        <w:rPr>
          <w:rtl/>
          <w:lang w:bidi="fa-IR"/>
        </w:rPr>
        <w:t xml:space="preserve">، </w:t>
      </w:r>
      <w:r>
        <w:rPr>
          <w:rtl/>
          <w:lang w:bidi="fa-IR"/>
        </w:rPr>
        <w:t>قطع نما</w:t>
      </w:r>
      <w:r w:rsidR="00D7132C">
        <w:rPr>
          <w:rtl/>
          <w:lang w:bidi="fa-IR"/>
        </w:rPr>
        <w:t>ی</w:t>
      </w:r>
      <w:r>
        <w:rPr>
          <w:rtl/>
          <w:lang w:bidi="fa-IR"/>
        </w:rPr>
        <w:t>ند</w:t>
      </w:r>
      <w:r w:rsidR="0034192D">
        <w:rPr>
          <w:rtl/>
          <w:lang w:bidi="fa-IR"/>
        </w:rPr>
        <w:t xml:space="preserve">، </w:t>
      </w:r>
      <w:r>
        <w:rPr>
          <w:rtl/>
          <w:lang w:bidi="fa-IR"/>
        </w:rPr>
        <w:t>كه قطع كردن آن</w:t>
      </w:r>
      <w:r w:rsidR="0034192D">
        <w:rPr>
          <w:rtl/>
          <w:lang w:bidi="fa-IR"/>
        </w:rPr>
        <w:t xml:space="preserve">، </w:t>
      </w:r>
      <w:r>
        <w:rPr>
          <w:rtl/>
          <w:lang w:bidi="fa-IR"/>
        </w:rPr>
        <w:t>موجب سقوط شتر و قدرت نداشتن او براى حركت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با كمال گستاخى</w:t>
      </w:r>
      <w:r w:rsidR="0034192D">
        <w:rPr>
          <w:rtl/>
          <w:lang w:bidi="fa-IR"/>
        </w:rPr>
        <w:t xml:space="preserve">، </w:t>
      </w:r>
      <w:r>
        <w:rPr>
          <w:rtl/>
          <w:lang w:bidi="fa-IR"/>
        </w:rPr>
        <w:t>شتر را پى كردند و بر او ضربه</w:t>
      </w:r>
      <w:r w:rsidR="003E6297">
        <w:rPr>
          <w:rtl/>
          <w:lang w:bidi="fa-IR"/>
        </w:rPr>
        <w:t xml:space="preserve"> </w:t>
      </w:r>
      <w:r>
        <w:rPr>
          <w:rtl/>
          <w:lang w:bidi="fa-IR"/>
        </w:rPr>
        <w:t>هاى شد</w:t>
      </w:r>
      <w:r w:rsidR="00D7132C">
        <w:rPr>
          <w:rtl/>
          <w:lang w:bidi="fa-IR"/>
        </w:rPr>
        <w:t>ی</w:t>
      </w:r>
      <w:r>
        <w:rPr>
          <w:rtl/>
          <w:lang w:bidi="fa-IR"/>
        </w:rPr>
        <w:t>د زدند</w:t>
      </w:r>
      <w:r w:rsidR="0034192D">
        <w:rPr>
          <w:rtl/>
          <w:lang w:bidi="fa-IR"/>
        </w:rPr>
        <w:t xml:space="preserve">، </w:t>
      </w:r>
      <w:r>
        <w:rPr>
          <w:rtl/>
          <w:lang w:bidi="fa-IR"/>
        </w:rPr>
        <w:t xml:space="preserve">سپس با كمال بى شرمى نزد حضرت صالح </w:t>
      </w:r>
      <w:r w:rsidR="00362EDB" w:rsidRPr="00362EDB">
        <w:rPr>
          <w:rStyle w:val="libAlaemChar"/>
          <w:rtl/>
        </w:rPr>
        <w:t>عليه‌السلام</w:t>
      </w:r>
      <w:r>
        <w:rPr>
          <w:rtl/>
          <w:lang w:bidi="fa-IR"/>
        </w:rPr>
        <w:t xml:space="preserve"> آمده و گفتند</w:t>
      </w:r>
      <w:r w:rsidR="0034192D">
        <w:rPr>
          <w:rtl/>
          <w:lang w:bidi="fa-IR"/>
        </w:rPr>
        <w:t xml:space="preserve">: </w:t>
      </w:r>
      <w:r>
        <w:rPr>
          <w:rtl/>
          <w:lang w:bidi="fa-IR"/>
        </w:rPr>
        <w:t>اى صالح</w:t>
      </w:r>
      <w:r w:rsidR="0034192D">
        <w:rPr>
          <w:rtl/>
          <w:lang w:bidi="fa-IR"/>
        </w:rPr>
        <w:t xml:space="preserve">! </w:t>
      </w:r>
      <w:r>
        <w:rPr>
          <w:rtl/>
          <w:lang w:bidi="fa-IR"/>
        </w:rPr>
        <w:t>اگر تو فرستاده خدا هستى</w:t>
      </w:r>
      <w:r w:rsidR="0034192D">
        <w:rPr>
          <w:rtl/>
          <w:lang w:bidi="fa-IR"/>
        </w:rPr>
        <w:t xml:space="preserve">، </w:t>
      </w:r>
      <w:r>
        <w:rPr>
          <w:rtl/>
          <w:lang w:bidi="fa-IR"/>
        </w:rPr>
        <w:t>هر چه زودتر عذاب الهى را به سراغ ما بفرست</w:t>
      </w:r>
      <w:r w:rsidR="0034192D">
        <w:rPr>
          <w:rtl/>
          <w:lang w:bidi="fa-IR"/>
        </w:rPr>
        <w:t>.</w:t>
      </w:r>
      <w:r w:rsidR="0022023E">
        <w:rPr>
          <w:rtl/>
          <w:lang w:bidi="fa-IR"/>
        </w:rPr>
        <w:t xml:space="preserve"> </w:t>
      </w:r>
      <w:r w:rsidRPr="008978DB">
        <w:rPr>
          <w:rStyle w:val="libFootnotenumChar"/>
          <w:rtl/>
        </w:rPr>
        <w:t>(168)</w:t>
      </w:r>
      <w:r>
        <w:rPr>
          <w:lang w:bidi="fa-IR"/>
        </w:rPr>
        <w:t xml:space="preserve"> </w:t>
      </w:r>
    </w:p>
    <w:p w:rsidR="00E5212E" w:rsidRDefault="00E5212E" w:rsidP="00E5212E">
      <w:pPr>
        <w:pStyle w:val="libNormal"/>
        <w:rPr>
          <w:rtl/>
          <w:lang w:bidi="fa-IR"/>
        </w:rPr>
      </w:pPr>
      <w:r>
        <w:rPr>
          <w:rtl/>
          <w:lang w:bidi="fa-IR"/>
        </w:rPr>
        <w:t>در مورد چگونگى كشتن ناقه</w:t>
      </w:r>
      <w:r w:rsidR="0034192D">
        <w:rPr>
          <w:rtl/>
          <w:lang w:bidi="fa-IR"/>
        </w:rPr>
        <w:t xml:space="preserve">، </w:t>
      </w:r>
      <w:r>
        <w:rPr>
          <w:rtl/>
          <w:lang w:bidi="fa-IR"/>
        </w:rPr>
        <w:t>اندكى اختلاف وجود دارد</w:t>
      </w:r>
      <w:r w:rsidR="0034192D">
        <w:rPr>
          <w:rtl/>
          <w:lang w:bidi="fa-IR"/>
        </w:rPr>
        <w:t xml:space="preserve">، </w:t>
      </w:r>
      <w:r>
        <w:rPr>
          <w:rtl/>
          <w:lang w:bidi="fa-IR"/>
        </w:rPr>
        <w:t>در ا</w:t>
      </w:r>
      <w:r w:rsidR="00D7132C">
        <w:rPr>
          <w:rtl/>
          <w:lang w:bidi="fa-IR"/>
        </w:rPr>
        <w:t>ی</w:t>
      </w:r>
      <w:r>
        <w:rPr>
          <w:rtl/>
          <w:lang w:bidi="fa-IR"/>
        </w:rPr>
        <w:t xml:space="preserve">ن جا نظر شما را به </w:t>
      </w:r>
      <w:r w:rsidR="00D7132C">
        <w:rPr>
          <w:rtl/>
          <w:lang w:bidi="fa-IR"/>
        </w:rPr>
        <w:t>ی</w:t>
      </w:r>
      <w:r>
        <w:rPr>
          <w:rtl/>
          <w:lang w:bidi="fa-IR"/>
        </w:rPr>
        <w:t>ك حد</w:t>
      </w:r>
      <w:r w:rsidR="00D7132C">
        <w:rPr>
          <w:rtl/>
          <w:lang w:bidi="fa-IR"/>
        </w:rPr>
        <w:t>ی</w:t>
      </w:r>
      <w:r>
        <w:rPr>
          <w:rtl/>
          <w:lang w:bidi="fa-IR"/>
        </w:rPr>
        <w:t xml:space="preserve">ث كه از امام صادق </w:t>
      </w:r>
      <w:r w:rsidR="00362EDB" w:rsidRPr="00362EDB">
        <w:rPr>
          <w:rStyle w:val="libAlaemChar"/>
          <w:rtl/>
        </w:rPr>
        <w:t>عليه‌السلام</w:t>
      </w:r>
      <w:r>
        <w:rPr>
          <w:rtl/>
          <w:lang w:bidi="fa-IR"/>
        </w:rPr>
        <w:t xml:space="preserve"> نقل شده و </w:t>
      </w:r>
      <w:r w:rsidR="00D7132C">
        <w:rPr>
          <w:rtl/>
          <w:lang w:bidi="fa-IR"/>
        </w:rPr>
        <w:t>ی</w:t>
      </w:r>
      <w:r>
        <w:rPr>
          <w:rtl/>
          <w:lang w:bidi="fa-IR"/>
        </w:rPr>
        <w:t>ك روا</w:t>
      </w:r>
      <w:r w:rsidR="00D7132C">
        <w:rPr>
          <w:rtl/>
          <w:lang w:bidi="fa-IR"/>
        </w:rPr>
        <w:t>ی</w:t>
      </w:r>
      <w:r>
        <w:rPr>
          <w:rtl/>
          <w:lang w:bidi="fa-IR"/>
        </w:rPr>
        <w:t>ت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مشركان قوم ثمود با هم توطئه نمودند و كنار هم اجتماع كردند و به همد</w:t>
      </w:r>
      <w:r w:rsidR="00D7132C">
        <w:rPr>
          <w:rtl/>
          <w:lang w:bidi="fa-IR"/>
        </w:rPr>
        <w:t>ی</w:t>
      </w:r>
      <w:r>
        <w:rPr>
          <w:rtl/>
          <w:lang w:bidi="fa-IR"/>
        </w:rPr>
        <w:t>گر گفتند</w:t>
      </w:r>
      <w:r w:rsidR="0034192D">
        <w:rPr>
          <w:rtl/>
          <w:lang w:bidi="fa-IR"/>
        </w:rPr>
        <w:t xml:space="preserve">: </w:t>
      </w:r>
      <w:r>
        <w:rPr>
          <w:rtl/>
          <w:lang w:bidi="fa-IR"/>
        </w:rPr>
        <w:t>چه كسى داوطلب مى</w:t>
      </w:r>
      <w:r w:rsidR="003E6297">
        <w:rPr>
          <w:rtl/>
          <w:lang w:bidi="fa-IR"/>
        </w:rPr>
        <w:t xml:space="preserve"> </w:t>
      </w:r>
      <w:r>
        <w:rPr>
          <w:rtl/>
          <w:lang w:bidi="fa-IR"/>
        </w:rPr>
        <w:t>شود تا آن شتر را بكشد</w:t>
      </w:r>
      <w:r w:rsidR="0034192D">
        <w:rPr>
          <w:rtl/>
          <w:lang w:bidi="fa-IR"/>
        </w:rPr>
        <w:t xml:space="preserve">؟! </w:t>
      </w:r>
      <w:r>
        <w:rPr>
          <w:rtl/>
          <w:lang w:bidi="fa-IR"/>
        </w:rPr>
        <w:t>آن چه را دوست دارد به او جا</w:t>
      </w:r>
      <w:r w:rsidR="00D7132C">
        <w:rPr>
          <w:rtl/>
          <w:lang w:bidi="fa-IR"/>
        </w:rPr>
        <w:t>ی</w:t>
      </w:r>
      <w:r>
        <w:rPr>
          <w:rtl/>
          <w:lang w:bidi="fa-IR"/>
        </w:rPr>
        <w:t>زه و ماه</w:t>
      </w:r>
      <w:r w:rsidR="00D7132C">
        <w:rPr>
          <w:rtl/>
          <w:lang w:bidi="fa-IR"/>
        </w:rPr>
        <w:t>ی</w:t>
      </w:r>
      <w:r>
        <w:rPr>
          <w:rtl/>
          <w:lang w:bidi="fa-IR"/>
        </w:rPr>
        <w:t>انه دائم بپرداز</w:t>
      </w:r>
      <w:r w:rsidR="00D7132C">
        <w:rPr>
          <w:rtl/>
          <w:lang w:bidi="fa-IR"/>
        </w:rPr>
        <w:t>ی</w:t>
      </w:r>
      <w:r>
        <w:rPr>
          <w:rtl/>
          <w:lang w:bidi="fa-IR"/>
        </w:rPr>
        <w:t>م</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ك نفر از آن</w:t>
      </w:r>
      <w:r w:rsidR="003E6297">
        <w:rPr>
          <w:rtl/>
          <w:lang w:bidi="fa-IR"/>
        </w:rPr>
        <w:t xml:space="preserve"> </w:t>
      </w:r>
      <w:r w:rsidR="00E5212E">
        <w:rPr>
          <w:rtl/>
          <w:lang w:bidi="fa-IR"/>
        </w:rPr>
        <w:t>ها كه سرخ پوست و ت</w:t>
      </w:r>
      <w:r>
        <w:rPr>
          <w:rtl/>
          <w:lang w:bidi="fa-IR"/>
        </w:rPr>
        <w:t>ی</w:t>
      </w:r>
      <w:r w:rsidR="00E5212E">
        <w:rPr>
          <w:rtl/>
          <w:lang w:bidi="fa-IR"/>
        </w:rPr>
        <w:t>ره رنگ و سرخ و سف</w:t>
      </w:r>
      <w:r>
        <w:rPr>
          <w:rtl/>
          <w:lang w:bidi="fa-IR"/>
        </w:rPr>
        <w:t>ی</w:t>
      </w:r>
      <w:r w:rsidR="00E5212E">
        <w:rPr>
          <w:rtl/>
          <w:lang w:bidi="fa-IR"/>
        </w:rPr>
        <w:t>د و كبود چشم و زنازاده بود</w:t>
      </w:r>
      <w:r w:rsidR="0034192D">
        <w:rPr>
          <w:rtl/>
          <w:lang w:bidi="fa-IR"/>
        </w:rPr>
        <w:t xml:space="preserve">، </w:t>
      </w:r>
      <w:r w:rsidR="00E5212E">
        <w:rPr>
          <w:rtl/>
          <w:lang w:bidi="fa-IR"/>
        </w:rPr>
        <w:t>پدرش معلوم نبود كه ك</w:t>
      </w:r>
      <w:r>
        <w:rPr>
          <w:rtl/>
          <w:lang w:bidi="fa-IR"/>
        </w:rPr>
        <w:t>ی</w:t>
      </w:r>
      <w:r w:rsidR="00E5212E">
        <w:rPr>
          <w:rtl/>
          <w:lang w:bidi="fa-IR"/>
        </w:rPr>
        <w:t>ست</w:t>
      </w:r>
      <w:r w:rsidR="0034192D">
        <w:rPr>
          <w:rtl/>
          <w:lang w:bidi="fa-IR"/>
        </w:rPr>
        <w:t xml:space="preserve">، </w:t>
      </w:r>
      <w:r w:rsidR="00E5212E">
        <w:rPr>
          <w:rtl/>
          <w:lang w:bidi="fa-IR"/>
        </w:rPr>
        <w:t>و به نام قُدّار خوانده مى</w:t>
      </w:r>
      <w:r w:rsidR="003E6297">
        <w:rPr>
          <w:rtl/>
          <w:lang w:bidi="fa-IR"/>
        </w:rPr>
        <w:t xml:space="preserve"> </w:t>
      </w:r>
      <w:r w:rsidR="00E5212E">
        <w:rPr>
          <w:rtl/>
          <w:lang w:bidi="fa-IR"/>
        </w:rPr>
        <w:t>شد و س</w:t>
      </w:r>
      <w:r>
        <w:rPr>
          <w:rtl/>
          <w:lang w:bidi="fa-IR"/>
        </w:rPr>
        <w:t>ی</w:t>
      </w:r>
      <w:r w:rsidR="00E5212E">
        <w:rPr>
          <w:rtl/>
          <w:lang w:bidi="fa-IR"/>
        </w:rPr>
        <w:t>رتى زشت و صورتى كر</w:t>
      </w:r>
      <w:r>
        <w:rPr>
          <w:rtl/>
          <w:lang w:bidi="fa-IR"/>
        </w:rPr>
        <w:t>ی</w:t>
      </w:r>
      <w:r w:rsidR="00E5212E">
        <w:rPr>
          <w:rtl/>
          <w:lang w:bidi="fa-IR"/>
        </w:rPr>
        <w:t>ه داشت</w:t>
      </w:r>
      <w:r w:rsidR="0034192D">
        <w:rPr>
          <w:rtl/>
          <w:lang w:bidi="fa-IR"/>
        </w:rPr>
        <w:t xml:space="preserve">، </w:t>
      </w:r>
      <w:r w:rsidR="00E5212E">
        <w:rPr>
          <w:rtl/>
          <w:lang w:bidi="fa-IR"/>
        </w:rPr>
        <w:t>و از بدبخت</w:t>
      </w:r>
      <w:r w:rsidR="003E6297">
        <w:rPr>
          <w:rtl/>
          <w:lang w:bidi="fa-IR"/>
        </w:rPr>
        <w:t xml:space="preserve"> </w:t>
      </w:r>
      <w:r w:rsidR="00E5212E">
        <w:rPr>
          <w:rtl/>
          <w:lang w:bidi="fa-IR"/>
        </w:rPr>
        <w:t>تر</w:t>
      </w:r>
      <w:r>
        <w:rPr>
          <w:rtl/>
          <w:lang w:bidi="fa-IR"/>
        </w:rPr>
        <w:t>ی</w:t>
      </w:r>
      <w:r w:rsidR="00E5212E">
        <w:rPr>
          <w:rtl/>
          <w:lang w:bidi="fa-IR"/>
        </w:rPr>
        <w:t>ن موجودات بود به پ</w:t>
      </w:r>
      <w:r>
        <w:rPr>
          <w:rtl/>
          <w:lang w:bidi="fa-IR"/>
        </w:rPr>
        <w:t>ی</w:t>
      </w:r>
      <w:r w:rsidR="00E5212E">
        <w:rPr>
          <w:rtl/>
          <w:lang w:bidi="fa-IR"/>
        </w:rPr>
        <w:t>ش آمد و آمادگى خود را براى كشتن ناقه اعلام كرد</w:t>
      </w:r>
      <w:r w:rsidR="0034192D">
        <w:rPr>
          <w:rtl/>
          <w:lang w:bidi="fa-IR"/>
        </w:rPr>
        <w:t xml:space="preserve">. </w:t>
      </w:r>
      <w:r w:rsidR="00E5212E">
        <w:rPr>
          <w:rtl/>
          <w:lang w:bidi="fa-IR"/>
        </w:rPr>
        <w:t>مشركان قراردادى در مورد جا</w:t>
      </w:r>
      <w:r>
        <w:rPr>
          <w:rtl/>
          <w:lang w:bidi="fa-IR"/>
        </w:rPr>
        <w:t>ی</w:t>
      </w:r>
      <w:r w:rsidR="00E5212E">
        <w:rPr>
          <w:rtl/>
          <w:lang w:bidi="fa-IR"/>
        </w:rPr>
        <w:t>زه و ماه</w:t>
      </w:r>
      <w:r>
        <w:rPr>
          <w:rtl/>
          <w:lang w:bidi="fa-IR"/>
        </w:rPr>
        <w:t>ی</w:t>
      </w:r>
      <w:r w:rsidR="00E5212E">
        <w:rPr>
          <w:rtl/>
          <w:lang w:bidi="fa-IR"/>
        </w:rPr>
        <w:t>انه او مقرر ساختند</w:t>
      </w:r>
      <w:r w:rsidR="0034192D">
        <w:rPr>
          <w:rtl/>
          <w:lang w:bidi="fa-IR"/>
        </w:rPr>
        <w:t xml:space="preserve">، </w:t>
      </w:r>
      <w:r w:rsidR="00E5212E">
        <w:rPr>
          <w:rtl/>
          <w:lang w:bidi="fa-IR"/>
        </w:rPr>
        <w:t>او شمش</w:t>
      </w:r>
      <w:r>
        <w:rPr>
          <w:rtl/>
          <w:lang w:bidi="fa-IR"/>
        </w:rPr>
        <w:t>ی</w:t>
      </w:r>
      <w:r w:rsidR="00E5212E">
        <w:rPr>
          <w:rtl/>
          <w:lang w:bidi="fa-IR"/>
        </w:rPr>
        <w:t>ر خود را برداشت</w:t>
      </w:r>
      <w:r w:rsidR="0034192D">
        <w:rPr>
          <w:rtl/>
          <w:lang w:bidi="fa-IR"/>
        </w:rPr>
        <w:t xml:space="preserve">، </w:t>
      </w:r>
      <w:r w:rsidR="00E5212E">
        <w:rPr>
          <w:rtl/>
          <w:lang w:bidi="fa-IR"/>
        </w:rPr>
        <w:t>در آن هنگام كه آن شتر</w:t>
      </w:r>
      <w:r w:rsidR="0034192D">
        <w:rPr>
          <w:rtl/>
          <w:lang w:bidi="fa-IR"/>
        </w:rPr>
        <w:t xml:space="preserve">، </w:t>
      </w:r>
      <w:r w:rsidR="00E5212E">
        <w:rPr>
          <w:rtl/>
          <w:lang w:bidi="fa-IR"/>
        </w:rPr>
        <w:t>آب آشام</w:t>
      </w:r>
      <w:r>
        <w:rPr>
          <w:rtl/>
          <w:lang w:bidi="fa-IR"/>
        </w:rPr>
        <w:t>ی</w:t>
      </w:r>
      <w:r w:rsidR="00E5212E">
        <w:rPr>
          <w:rtl/>
          <w:lang w:bidi="fa-IR"/>
        </w:rPr>
        <w:t>ده بود و باز مى</w:t>
      </w:r>
      <w:r w:rsidR="003E6297">
        <w:rPr>
          <w:rtl/>
          <w:lang w:bidi="fa-IR"/>
        </w:rPr>
        <w:t xml:space="preserve"> </w:t>
      </w:r>
      <w:r w:rsidR="00E5212E">
        <w:rPr>
          <w:rtl/>
          <w:lang w:bidi="fa-IR"/>
        </w:rPr>
        <w:t>گشت</w:t>
      </w:r>
      <w:r w:rsidR="0034192D">
        <w:rPr>
          <w:rtl/>
          <w:lang w:bidi="fa-IR"/>
        </w:rPr>
        <w:t xml:space="preserve">، </w:t>
      </w:r>
      <w:r w:rsidR="00E5212E">
        <w:rPr>
          <w:rtl/>
          <w:lang w:bidi="fa-IR"/>
        </w:rPr>
        <w:t>قُدار بر سر راه آن شتر كم</w:t>
      </w:r>
      <w:r>
        <w:rPr>
          <w:rtl/>
          <w:lang w:bidi="fa-IR"/>
        </w:rPr>
        <w:t>ی</w:t>
      </w:r>
      <w:r w:rsidR="00E5212E">
        <w:rPr>
          <w:rtl/>
          <w:lang w:bidi="fa-IR"/>
        </w:rPr>
        <w:t>ن كرد</w:t>
      </w:r>
      <w:r w:rsidR="0034192D">
        <w:rPr>
          <w:rtl/>
          <w:lang w:bidi="fa-IR"/>
        </w:rPr>
        <w:t xml:space="preserve">، </w:t>
      </w:r>
      <w:r w:rsidR="00E5212E">
        <w:rPr>
          <w:rtl/>
          <w:lang w:bidi="fa-IR"/>
        </w:rPr>
        <w:t>وقتى كه شتر نزد</w:t>
      </w:r>
      <w:r>
        <w:rPr>
          <w:rtl/>
          <w:lang w:bidi="fa-IR"/>
        </w:rPr>
        <w:t>ی</w:t>
      </w:r>
      <w:r w:rsidR="00E5212E">
        <w:rPr>
          <w:rtl/>
          <w:lang w:bidi="fa-IR"/>
        </w:rPr>
        <w:t>ك شد</w:t>
      </w:r>
      <w:r w:rsidR="0034192D">
        <w:rPr>
          <w:rtl/>
          <w:lang w:bidi="fa-IR"/>
        </w:rPr>
        <w:t xml:space="preserve">، </w:t>
      </w:r>
      <w:r w:rsidR="00E5212E">
        <w:rPr>
          <w:rtl/>
          <w:lang w:bidi="fa-IR"/>
        </w:rPr>
        <w:t>او به شتر حمله كرد</w:t>
      </w:r>
      <w:r w:rsidR="0034192D">
        <w:rPr>
          <w:rtl/>
          <w:lang w:bidi="fa-IR"/>
        </w:rPr>
        <w:t xml:space="preserve">، </w:t>
      </w:r>
      <w:r w:rsidR="00E5212E">
        <w:rPr>
          <w:rtl/>
          <w:lang w:bidi="fa-IR"/>
        </w:rPr>
        <w:t>و شمش</w:t>
      </w:r>
      <w:r>
        <w:rPr>
          <w:rtl/>
          <w:lang w:bidi="fa-IR"/>
        </w:rPr>
        <w:t>ی</w:t>
      </w:r>
      <w:r w:rsidR="00E5212E">
        <w:rPr>
          <w:rtl/>
          <w:lang w:bidi="fa-IR"/>
        </w:rPr>
        <w:t>رش را بر او وارد ساخت</w:t>
      </w:r>
      <w:r w:rsidR="0034192D">
        <w:rPr>
          <w:rtl/>
          <w:lang w:bidi="fa-IR"/>
        </w:rPr>
        <w:t xml:space="preserve">. </w:t>
      </w:r>
      <w:r w:rsidR="00E5212E">
        <w:rPr>
          <w:rtl/>
          <w:lang w:bidi="fa-IR"/>
        </w:rPr>
        <w:t>ولى ا</w:t>
      </w:r>
      <w:r>
        <w:rPr>
          <w:rtl/>
          <w:lang w:bidi="fa-IR"/>
        </w:rPr>
        <w:t>ی</w:t>
      </w:r>
      <w:r w:rsidR="00E5212E">
        <w:rPr>
          <w:rtl/>
          <w:lang w:bidi="fa-IR"/>
        </w:rPr>
        <w:t>ن ضربت به نت</w:t>
      </w:r>
      <w:r>
        <w:rPr>
          <w:rtl/>
          <w:lang w:bidi="fa-IR"/>
        </w:rPr>
        <w:t>ی</w:t>
      </w:r>
      <w:r w:rsidR="00E5212E">
        <w:rPr>
          <w:rtl/>
          <w:lang w:bidi="fa-IR"/>
        </w:rPr>
        <w:t>جه نرس</w:t>
      </w:r>
      <w:r>
        <w:rPr>
          <w:rtl/>
          <w:lang w:bidi="fa-IR"/>
        </w:rPr>
        <w:t>ی</w:t>
      </w:r>
      <w:r w:rsidR="00E5212E">
        <w:rPr>
          <w:rtl/>
          <w:lang w:bidi="fa-IR"/>
        </w:rPr>
        <w:t>د</w:t>
      </w:r>
      <w:r w:rsidR="0034192D">
        <w:rPr>
          <w:rtl/>
          <w:lang w:bidi="fa-IR"/>
        </w:rPr>
        <w:t xml:space="preserve">، </w:t>
      </w:r>
      <w:r w:rsidR="00E5212E">
        <w:rPr>
          <w:rtl/>
          <w:lang w:bidi="fa-IR"/>
        </w:rPr>
        <w:t>ضربت دوم را زد</w:t>
      </w:r>
      <w:r w:rsidR="0034192D">
        <w:rPr>
          <w:rtl/>
          <w:lang w:bidi="fa-IR"/>
        </w:rPr>
        <w:t xml:space="preserve">، </w:t>
      </w:r>
      <w:r w:rsidR="00E5212E">
        <w:rPr>
          <w:rtl/>
          <w:lang w:bidi="fa-IR"/>
        </w:rPr>
        <w:t>كه شتر بر اثر ا</w:t>
      </w:r>
      <w:r>
        <w:rPr>
          <w:rtl/>
          <w:lang w:bidi="fa-IR"/>
        </w:rPr>
        <w:t>ی</w:t>
      </w:r>
      <w:r w:rsidR="00E5212E">
        <w:rPr>
          <w:rtl/>
          <w:lang w:bidi="fa-IR"/>
        </w:rPr>
        <w:t>ن ضربت به زم</w:t>
      </w:r>
      <w:r>
        <w:rPr>
          <w:rtl/>
          <w:lang w:bidi="fa-IR"/>
        </w:rPr>
        <w:t>ی</w:t>
      </w:r>
      <w:r w:rsidR="00E5212E">
        <w:rPr>
          <w:rtl/>
          <w:lang w:bidi="fa-IR"/>
        </w:rPr>
        <w:t>ن افتاد و سپس كشته شد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وقت بچه آن شتر در حالى كه ناله جانسوز مى</w:t>
      </w:r>
      <w:r w:rsidR="003E6297">
        <w:rPr>
          <w:rtl/>
          <w:lang w:bidi="fa-IR"/>
        </w:rPr>
        <w:t xml:space="preserve"> </w:t>
      </w:r>
      <w:r>
        <w:rPr>
          <w:rtl/>
          <w:lang w:bidi="fa-IR"/>
        </w:rPr>
        <w:t>نمود</w:t>
      </w:r>
      <w:r w:rsidR="0034192D">
        <w:rPr>
          <w:rtl/>
          <w:lang w:bidi="fa-IR"/>
        </w:rPr>
        <w:t xml:space="preserve">، </w:t>
      </w:r>
      <w:r>
        <w:rPr>
          <w:rtl/>
          <w:lang w:bidi="fa-IR"/>
        </w:rPr>
        <w:t>به بالاى كوه گر</w:t>
      </w:r>
      <w:r w:rsidR="00D7132C">
        <w:rPr>
          <w:rtl/>
          <w:lang w:bidi="fa-IR"/>
        </w:rPr>
        <w:t>ی</w:t>
      </w:r>
      <w:r>
        <w:rPr>
          <w:rtl/>
          <w:lang w:bidi="fa-IR"/>
        </w:rPr>
        <w:t>خت</w:t>
      </w:r>
      <w:r w:rsidR="0034192D">
        <w:rPr>
          <w:rtl/>
          <w:lang w:bidi="fa-IR"/>
        </w:rPr>
        <w:t xml:space="preserve">، </w:t>
      </w:r>
      <w:r>
        <w:rPr>
          <w:rtl/>
          <w:lang w:bidi="fa-IR"/>
        </w:rPr>
        <w:t>و سه بار به سوى آسمان</w:t>
      </w:r>
      <w:r w:rsidR="0034192D">
        <w:rPr>
          <w:rtl/>
          <w:lang w:bidi="fa-IR"/>
        </w:rPr>
        <w:t xml:space="preserve">، </w:t>
      </w:r>
      <w:r>
        <w:rPr>
          <w:rtl/>
          <w:lang w:bidi="fa-IR"/>
        </w:rPr>
        <w:t>ناله و فر</w:t>
      </w:r>
      <w:r w:rsidR="00D7132C">
        <w:rPr>
          <w:rtl/>
          <w:lang w:bidi="fa-IR"/>
        </w:rPr>
        <w:t>ی</w:t>
      </w:r>
      <w:r>
        <w:rPr>
          <w:rtl/>
          <w:lang w:bidi="fa-IR"/>
        </w:rPr>
        <w:t>اد كرد</w:t>
      </w:r>
      <w:r w:rsidR="0034192D">
        <w:rPr>
          <w:rtl/>
          <w:lang w:bidi="fa-IR"/>
        </w:rPr>
        <w:t xml:space="preserve">. </w:t>
      </w:r>
    </w:p>
    <w:p w:rsidR="00E5212E" w:rsidRDefault="00E5212E" w:rsidP="00E5212E">
      <w:pPr>
        <w:pStyle w:val="libNormal"/>
        <w:rPr>
          <w:rtl/>
          <w:lang w:bidi="fa-IR"/>
        </w:rPr>
      </w:pPr>
      <w:r>
        <w:rPr>
          <w:rtl/>
          <w:lang w:bidi="fa-IR"/>
        </w:rPr>
        <w:lastRenderedPageBreak/>
        <w:t>قوم جنا</w:t>
      </w:r>
      <w:r w:rsidR="00D7132C">
        <w:rPr>
          <w:rtl/>
          <w:lang w:bidi="fa-IR"/>
        </w:rPr>
        <w:t>ی</w:t>
      </w:r>
      <w:r>
        <w:rPr>
          <w:rtl/>
          <w:lang w:bidi="fa-IR"/>
        </w:rPr>
        <w:t>تكار و بى رحم ثمود به طرف شتر ضربت خورده آمدند</w:t>
      </w:r>
      <w:r w:rsidR="0034192D">
        <w:rPr>
          <w:rtl/>
          <w:lang w:bidi="fa-IR"/>
        </w:rPr>
        <w:t xml:space="preserve">، </w:t>
      </w:r>
      <w:r>
        <w:rPr>
          <w:rtl/>
          <w:lang w:bidi="fa-IR"/>
        </w:rPr>
        <w:t>و با شمش</w:t>
      </w:r>
      <w:r w:rsidR="00D7132C">
        <w:rPr>
          <w:rtl/>
          <w:lang w:bidi="fa-IR"/>
        </w:rPr>
        <w:t>ی</w:t>
      </w:r>
      <w:r>
        <w:rPr>
          <w:rtl/>
          <w:lang w:bidi="fa-IR"/>
        </w:rPr>
        <w:t>رهاى خود بر آن زدند</w:t>
      </w:r>
      <w:r w:rsidR="0034192D">
        <w:rPr>
          <w:rtl/>
          <w:lang w:bidi="fa-IR"/>
        </w:rPr>
        <w:t xml:space="preserve">، </w:t>
      </w:r>
      <w:r>
        <w:rPr>
          <w:rtl/>
          <w:lang w:bidi="fa-IR"/>
        </w:rPr>
        <w:t>و همه در كشتن آن شركت نمودند</w:t>
      </w:r>
      <w:r w:rsidR="0034192D">
        <w:rPr>
          <w:rtl/>
          <w:lang w:bidi="fa-IR"/>
        </w:rPr>
        <w:t xml:space="preserve">، </w:t>
      </w:r>
      <w:r>
        <w:rPr>
          <w:rtl/>
          <w:lang w:bidi="fa-IR"/>
        </w:rPr>
        <w:t>و گوشت آن را ب</w:t>
      </w:r>
      <w:r w:rsidR="00D7132C">
        <w:rPr>
          <w:rtl/>
          <w:lang w:bidi="fa-IR"/>
        </w:rPr>
        <w:t>ی</w:t>
      </w:r>
      <w:r>
        <w:rPr>
          <w:rtl/>
          <w:lang w:bidi="fa-IR"/>
        </w:rPr>
        <w:t>ن همه از كوچك و بزرگ تقس</w:t>
      </w:r>
      <w:r w:rsidR="00D7132C">
        <w:rPr>
          <w:rtl/>
          <w:lang w:bidi="fa-IR"/>
        </w:rPr>
        <w:t>ی</w:t>
      </w:r>
      <w:r>
        <w:rPr>
          <w:rtl/>
          <w:lang w:bidi="fa-IR"/>
        </w:rPr>
        <w:t>م كردند و پختند و خوردند</w:t>
      </w:r>
      <w:r w:rsidR="0034192D">
        <w:rPr>
          <w:rtl/>
          <w:lang w:bidi="fa-IR"/>
        </w:rPr>
        <w:t xml:space="preserve">. </w:t>
      </w:r>
      <w:r>
        <w:rPr>
          <w:rtl/>
          <w:lang w:bidi="fa-IR"/>
        </w:rPr>
        <w:t>در ا</w:t>
      </w:r>
      <w:r w:rsidR="00D7132C">
        <w:rPr>
          <w:rtl/>
          <w:lang w:bidi="fa-IR"/>
        </w:rPr>
        <w:t>ی</w:t>
      </w:r>
      <w:r>
        <w:rPr>
          <w:rtl/>
          <w:lang w:bidi="fa-IR"/>
        </w:rPr>
        <w:t xml:space="preserve">ن هنگام بود كه خداوند به حضرت صالح </w:t>
      </w:r>
      <w:r w:rsidR="00362EDB" w:rsidRPr="00362EDB">
        <w:rPr>
          <w:rStyle w:val="libAlaemChar"/>
          <w:rtl/>
        </w:rPr>
        <w:t>عليه‌السلام</w:t>
      </w:r>
      <w:r>
        <w:rPr>
          <w:rtl/>
          <w:lang w:bidi="fa-IR"/>
        </w:rPr>
        <w:t xml:space="preserve"> وحى كرد كه به زودى عذاب سخت و كوبنده بر آن قوم عنود وارد خواهد شد</w:t>
      </w:r>
      <w:r w:rsidR="0034192D">
        <w:rPr>
          <w:rtl/>
          <w:lang w:bidi="fa-IR"/>
        </w:rPr>
        <w:t xml:space="preserve">. </w:t>
      </w:r>
      <w:r w:rsidRPr="008978DB">
        <w:rPr>
          <w:rStyle w:val="libFootnotenumChar"/>
          <w:rtl/>
        </w:rPr>
        <w:t>(169)</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از كعب نقل شده</w:t>
      </w:r>
      <w:r w:rsidR="0034192D">
        <w:rPr>
          <w:rtl/>
          <w:lang w:bidi="fa-IR"/>
        </w:rPr>
        <w:t xml:space="preserve">: </w:t>
      </w:r>
      <w:r>
        <w:rPr>
          <w:rtl/>
          <w:lang w:bidi="fa-IR"/>
        </w:rPr>
        <w:t>زنى به نام ملكاء</w:t>
      </w:r>
      <w:r w:rsidR="0034192D">
        <w:rPr>
          <w:rtl/>
          <w:lang w:bidi="fa-IR"/>
        </w:rPr>
        <w:t xml:space="preserve">، </w:t>
      </w:r>
      <w:r>
        <w:rPr>
          <w:rtl/>
          <w:lang w:bidi="fa-IR"/>
        </w:rPr>
        <w:t>ملكه قوم ثمود بود</w:t>
      </w:r>
      <w:r w:rsidR="0034192D">
        <w:rPr>
          <w:rtl/>
          <w:lang w:bidi="fa-IR"/>
        </w:rPr>
        <w:t xml:space="preserve">، </w:t>
      </w:r>
      <w:r>
        <w:rPr>
          <w:rtl/>
          <w:lang w:bidi="fa-IR"/>
        </w:rPr>
        <w:t>وقتى كه د</w:t>
      </w:r>
      <w:r w:rsidR="00D7132C">
        <w:rPr>
          <w:rtl/>
          <w:lang w:bidi="fa-IR"/>
        </w:rPr>
        <w:t>ی</w:t>
      </w:r>
      <w:r>
        <w:rPr>
          <w:rtl/>
          <w:lang w:bidi="fa-IR"/>
        </w:rPr>
        <w:t xml:space="preserve">د گروهى به حضرت صالح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آورده</w:t>
      </w:r>
      <w:r w:rsidR="003E6297">
        <w:rPr>
          <w:rtl/>
          <w:lang w:bidi="fa-IR"/>
        </w:rPr>
        <w:t xml:space="preserve"> </w:t>
      </w:r>
      <w:r>
        <w:rPr>
          <w:rtl/>
          <w:lang w:bidi="fa-IR"/>
        </w:rPr>
        <w:t>اند</w:t>
      </w:r>
      <w:r w:rsidR="0034192D">
        <w:rPr>
          <w:rtl/>
          <w:lang w:bidi="fa-IR"/>
        </w:rPr>
        <w:t xml:space="preserve">، </w:t>
      </w:r>
      <w:r>
        <w:rPr>
          <w:rtl/>
          <w:lang w:bidi="fa-IR"/>
        </w:rPr>
        <w:t>و روز به روز بر جمع</w:t>
      </w:r>
      <w:r w:rsidR="00D7132C">
        <w:rPr>
          <w:rtl/>
          <w:lang w:bidi="fa-IR"/>
        </w:rPr>
        <w:t>ی</w:t>
      </w:r>
      <w:r>
        <w:rPr>
          <w:rtl/>
          <w:lang w:bidi="fa-IR"/>
        </w:rPr>
        <w:t>ت آنها افزوده مى</w:t>
      </w:r>
      <w:r w:rsidR="003E6297">
        <w:rPr>
          <w:rtl/>
          <w:lang w:bidi="fa-IR"/>
        </w:rPr>
        <w:t xml:space="preserve"> </w:t>
      </w:r>
      <w:r>
        <w:rPr>
          <w:rtl/>
          <w:lang w:bidi="fa-IR"/>
        </w:rPr>
        <w:t>شود</w:t>
      </w:r>
      <w:r w:rsidR="0034192D">
        <w:rPr>
          <w:rtl/>
          <w:lang w:bidi="fa-IR"/>
        </w:rPr>
        <w:t xml:space="preserve">، </w:t>
      </w:r>
      <w:r>
        <w:rPr>
          <w:rtl/>
          <w:lang w:bidi="fa-IR"/>
        </w:rPr>
        <w:t xml:space="preserve">به مقام صالح </w:t>
      </w:r>
      <w:r w:rsidR="00362EDB" w:rsidRPr="00362EDB">
        <w:rPr>
          <w:rStyle w:val="libAlaemChar"/>
          <w:rtl/>
        </w:rPr>
        <w:t>عليه‌السلام</w:t>
      </w:r>
      <w:r>
        <w:rPr>
          <w:rtl/>
          <w:lang w:bidi="fa-IR"/>
        </w:rPr>
        <w:t xml:space="preserve"> حسادت ورز</w:t>
      </w:r>
      <w:r w:rsidR="00D7132C">
        <w:rPr>
          <w:rtl/>
          <w:lang w:bidi="fa-IR"/>
        </w:rPr>
        <w:t>ی</w:t>
      </w:r>
      <w:r>
        <w:rPr>
          <w:rtl/>
          <w:lang w:bidi="fa-IR"/>
        </w:rPr>
        <w:t>د</w:t>
      </w:r>
      <w:r w:rsidR="0034192D">
        <w:rPr>
          <w:rtl/>
          <w:lang w:bidi="fa-IR"/>
        </w:rPr>
        <w:t xml:space="preserve">، </w:t>
      </w:r>
      <w:r>
        <w:rPr>
          <w:rtl/>
          <w:lang w:bidi="fa-IR"/>
        </w:rPr>
        <w:t>در آن عصر زنى به نام قُطّام معشوقه مردى به نام قُدّار بن سالف و زن د</w:t>
      </w:r>
      <w:r w:rsidR="00D7132C">
        <w:rPr>
          <w:rtl/>
          <w:lang w:bidi="fa-IR"/>
        </w:rPr>
        <w:t>ی</w:t>
      </w:r>
      <w:r>
        <w:rPr>
          <w:rtl/>
          <w:lang w:bidi="fa-IR"/>
        </w:rPr>
        <w:t>گرى به نام قبال معشوقه مردى به نام مصدع وجود داشتند</w:t>
      </w:r>
      <w:r w:rsidR="0034192D">
        <w:rPr>
          <w:rtl/>
          <w:lang w:bidi="fa-IR"/>
        </w:rPr>
        <w:t xml:space="preserve">، </w:t>
      </w:r>
      <w:r>
        <w:rPr>
          <w:rtl/>
          <w:lang w:bidi="fa-IR"/>
        </w:rPr>
        <w:t>قدّار و مصدع هر شب شراب مى</w:t>
      </w:r>
      <w:r w:rsidR="003E6297">
        <w:rPr>
          <w:rtl/>
          <w:lang w:bidi="fa-IR"/>
        </w:rPr>
        <w:t xml:space="preserve"> </w:t>
      </w:r>
      <w:r>
        <w:rPr>
          <w:rtl/>
          <w:lang w:bidi="fa-IR"/>
        </w:rPr>
        <w:t>خوردند و با آن دو زن به ع</w:t>
      </w:r>
      <w:r w:rsidR="00D7132C">
        <w:rPr>
          <w:rtl/>
          <w:lang w:bidi="fa-IR"/>
        </w:rPr>
        <w:t>ی</w:t>
      </w:r>
      <w:r>
        <w:rPr>
          <w:rtl/>
          <w:lang w:bidi="fa-IR"/>
        </w:rPr>
        <w:t>ش و نوش مى</w:t>
      </w:r>
      <w:r w:rsidR="003E6297">
        <w:rPr>
          <w:rtl/>
          <w:lang w:bidi="fa-IR"/>
        </w:rPr>
        <w:t xml:space="preserve"> </w:t>
      </w:r>
      <w:r>
        <w:rPr>
          <w:rtl/>
          <w:lang w:bidi="fa-IR"/>
        </w:rPr>
        <w:t>پرداختند</w:t>
      </w:r>
      <w:r w:rsidR="0034192D">
        <w:rPr>
          <w:rtl/>
          <w:lang w:bidi="fa-IR"/>
        </w:rPr>
        <w:t xml:space="preserve">. </w:t>
      </w:r>
    </w:p>
    <w:p w:rsidR="00E5212E" w:rsidRDefault="00E5212E" w:rsidP="00E5212E">
      <w:pPr>
        <w:pStyle w:val="libNormal"/>
        <w:rPr>
          <w:rtl/>
          <w:lang w:bidi="fa-IR"/>
        </w:rPr>
      </w:pPr>
      <w:r>
        <w:rPr>
          <w:rtl/>
          <w:lang w:bidi="fa-IR"/>
        </w:rPr>
        <w:t>ملكاء به ا</w:t>
      </w:r>
      <w:r w:rsidR="00D7132C">
        <w:rPr>
          <w:rtl/>
          <w:lang w:bidi="fa-IR"/>
        </w:rPr>
        <w:t>ی</w:t>
      </w:r>
      <w:r>
        <w:rPr>
          <w:rtl/>
          <w:lang w:bidi="fa-IR"/>
        </w:rPr>
        <w:t>ن دو زن گفت</w:t>
      </w:r>
      <w:r w:rsidR="0034192D">
        <w:rPr>
          <w:rtl/>
          <w:lang w:bidi="fa-IR"/>
        </w:rPr>
        <w:t xml:space="preserve">: </w:t>
      </w:r>
      <w:r>
        <w:rPr>
          <w:rtl/>
          <w:lang w:bidi="fa-IR"/>
        </w:rPr>
        <w:t>هرگاه قدّار و مصدع نزد شما آمدند تا با شما هم بستر شوند</w:t>
      </w:r>
      <w:r w:rsidR="0034192D">
        <w:rPr>
          <w:rtl/>
          <w:lang w:bidi="fa-IR"/>
        </w:rPr>
        <w:t xml:space="preserve">، </w:t>
      </w:r>
      <w:r>
        <w:rPr>
          <w:rtl/>
          <w:lang w:bidi="fa-IR"/>
        </w:rPr>
        <w:t>از آن</w:t>
      </w:r>
      <w:r w:rsidR="003E6297">
        <w:rPr>
          <w:rtl/>
          <w:lang w:bidi="fa-IR"/>
        </w:rPr>
        <w:t xml:space="preserve"> </w:t>
      </w:r>
      <w:r>
        <w:rPr>
          <w:rtl/>
          <w:lang w:bidi="fa-IR"/>
        </w:rPr>
        <w:t>ها اطاعت نكن</w:t>
      </w:r>
      <w:r w:rsidR="00D7132C">
        <w:rPr>
          <w:rtl/>
          <w:lang w:bidi="fa-IR"/>
        </w:rPr>
        <w:t>ی</w:t>
      </w:r>
      <w:r>
        <w:rPr>
          <w:rtl/>
          <w:lang w:bidi="fa-IR"/>
        </w:rPr>
        <w:t>د و به آن</w:t>
      </w:r>
      <w:r w:rsidR="003E6297">
        <w:rPr>
          <w:rtl/>
          <w:lang w:bidi="fa-IR"/>
        </w:rPr>
        <w:t xml:space="preserve"> </w:t>
      </w:r>
      <w:r>
        <w:rPr>
          <w:rtl/>
          <w:lang w:bidi="fa-IR"/>
        </w:rPr>
        <w:t>ها بگو</w:t>
      </w:r>
      <w:r w:rsidR="00D7132C">
        <w:rPr>
          <w:rtl/>
          <w:lang w:bidi="fa-IR"/>
        </w:rPr>
        <w:t>یی</w:t>
      </w:r>
      <w:r>
        <w:rPr>
          <w:rtl/>
          <w:lang w:bidi="fa-IR"/>
        </w:rPr>
        <w:t>د</w:t>
      </w:r>
      <w:r w:rsidR="0034192D">
        <w:rPr>
          <w:rtl/>
          <w:lang w:bidi="fa-IR"/>
        </w:rPr>
        <w:t xml:space="preserve">: </w:t>
      </w:r>
      <w:r>
        <w:rPr>
          <w:rtl/>
          <w:lang w:bidi="fa-IR"/>
        </w:rPr>
        <w:t>ملكه ثمود</w:t>
      </w:r>
      <w:r w:rsidR="0034192D">
        <w:rPr>
          <w:rtl/>
          <w:lang w:bidi="fa-IR"/>
        </w:rPr>
        <w:t xml:space="preserve">، </w:t>
      </w:r>
      <w:r>
        <w:rPr>
          <w:rtl/>
          <w:lang w:bidi="fa-IR"/>
        </w:rPr>
        <w:t xml:space="preserve">به خاطر ناقه و رونق گرفتن دعوت صالح </w:t>
      </w:r>
      <w:r w:rsidR="00362EDB" w:rsidRPr="00362EDB">
        <w:rPr>
          <w:rStyle w:val="libAlaemChar"/>
          <w:rtl/>
        </w:rPr>
        <w:t>عليه‌السلام</w:t>
      </w:r>
      <w:r>
        <w:rPr>
          <w:rtl/>
          <w:lang w:bidi="fa-IR"/>
        </w:rPr>
        <w:t xml:space="preserve"> اندوهگ</w:t>
      </w:r>
      <w:r w:rsidR="00D7132C">
        <w:rPr>
          <w:rtl/>
          <w:lang w:bidi="fa-IR"/>
        </w:rPr>
        <w:t>ی</w:t>
      </w:r>
      <w:r>
        <w:rPr>
          <w:rtl/>
          <w:lang w:bidi="fa-IR"/>
        </w:rPr>
        <w:t>ن است</w:t>
      </w:r>
      <w:r w:rsidR="0034192D">
        <w:rPr>
          <w:rtl/>
          <w:lang w:bidi="fa-IR"/>
        </w:rPr>
        <w:t xml:space="preserve">، </w:t>
      </w:r>
      <w:r>
        <w:rPr>
          <w:rtl/>
          <w:lang w:bidi="fa-IR"/>
        </w:rPr>
        <w:t>ما تمك</w:t>
      </w:r>
      <w:r w:rsidR="00D7132C">
        <w:rPr>
          <w:rtl/>
          <w:lang w:bidi="fa-IR"/>
        </w:rPr>
        <w:t>ی</w:t>
      </w:r>
      <w:r>
        <w:rPr>
          <w:rtl/>
          <w:lang w:bidi="fa-IR"/>
        </w:rPr>
        <w:t>ن نمى</w:t>
      </w:r>
      <w:r w:rsidR="003E6297">
        <w:rPr>
          <w:rtl/>
          <w:lang w:bidi="fa-IR"/>
        </w:rPr>
        <w:t xml:space="preserve"> </w:t>
      </w:r>
      <w:r>
        <w:rPr>
          <w:rtl/>
          <w:lang w:bidi="fa-IR"/>
        </w:rPr>
        <w:t>كن</w:t>
      </w:r>
      <w:r w:rsidR="00D7132C">
        <w:rPr>
          <w:rtl/>
          <w:lang w:bidi="fa-IR"/>
        </w:rPr>
        <w:t>ی</w:t>
      </w:r>
      <w:r>
        <w:rPr>
          <w:rtl/>
          <w:lang w:bidi="fa-IR"/>
        </w:rPr>
        <w:t>م مگر ا</w:t>
      </w:r>
      <w:r w:rsidR="00D7132C">
        <w:rPr>
          <w:rtl/>
          <w:lang w:bidi="fa-IR"/>
        </w:rPr>
        <w:t>ی</w:t>
      </w:r>
      <w:r>
        <w:rPr>
          <w:rtl/>
          <w:lang w:bidi="fa-IR"/>
        </w:rPr>
        <w:t>ن كه ناقه را به هلاكت برسان</w:t>
      </w:r>
      <w:r w:rsidR="00D7132C">
        <w:rPr>
          <w:rtl/>
          <w:lang w:bidi="fa-IR"/>
        </w:rPr>
        <w:t>ی</w:t>
      </w:r>
      <w:r>
        <w:rPr>
          <w:rtl/>
          <w:lang w:bidi="fa-IR"/>
        </w:rPr>
        <w:t>د</w:t>
      </w:r>
      <w:r w:rsidR="0034192D">
        <w:rPr>
          <w:lang w:bidi="fa-IR"/>
        </w:rPr>
        <w:t xml:space="preserve">. </w:t>
      </w:r>
    </w:p>
    <w:p w:rsidR="00E5212E" w:rsidRDefault="00E5212E" w:rsidP="00E5212E">
      <w:pPr>
        <w:pStyle w:val="libNormal"/>
        <w:rPr>
          <w:rtl/>
          <w:lang w:bidi="fa-IR"/>
        </w:rPr>
      </w:pPr>
      <w:r>
        <w:rPr>
          <w:rtl/>
          <w:lang w:bidi="fa-IR"/>
        </w:rPr>
        <w:t>آن دو زن بدكار</w:t>
      </w:r>
      <w:r w:rsidR="0034192D">
        <w:rPr>
          <w:rtl/>
          <w:lang w:bidi="fa-IR"/>
        </w:rPr>
        <w:t xml:space="preserve">، </w:t>
      </w:r>
      <w:r>
        <w:rPr>
          <w:rtl/>
          <w:lang w:bidi="fa-IR"/>
        </w:rPr>
        <w:t>سخن ملكه ثمود را پذ</w:t>
      </w:r>
      <w:r w:rsidR="00D7132C">
        <w:rPr>
          <w:rtl/>
          <w:lang w:bidi="fa-IR"/>
        </w:rPr>
        <w:t>ی</w:t>
      </w:r>
      <w:r>
        <w:rPr>
          <w:rtl/>
          <w:lang w:bidi="fa-IR"/>
        </w:rPr>
        <w:t>رفتند</w:t>
      </w:r>
      <w:r w:rsidR="0034192D">
        <w:rPr>
          <w:rtl/>
          <w:lang w:bidi="fa-IR"/>
        </w:rPr>
        <w:t xml:space="preserve">، </w:t>
      </w:r>
      <w:r>
        <w:rPr>
          <w:rtl/>
          <w:lang w:bidi="fa-IR"/>
        </w:rPr>
        <w:t>وقتى كه قدّار و مصدع سراغ آن</w:t>
      </w:r>
      <w:r w:rsidR="003E6297">
        <w:rPr>
          <w:rtl/>
          <w:lang w:bidi="fa-IR"/>
        </w:rPr>
        <w:t xml:space="preserve"> </w:t>
      </w:r>
      <w:r>
        <w:rPr>
          <w:rtl/>
          <w:lang w:bidi="fa-IR"/>
        </w:rPr>
        <w:t>ها آمدند</w:t>
      </w:r>
      <w:r w:rsidR="0034192D">
        <w:rPr>
          <w:rtl/>
          <w:lang w:bidi="fa-IR"/>
        </w:rPr>
        <w:t xml:space="preserve">، </w:t>
      </w:r>
      <w:r>
        <w:rPr>
          <w:rtl/>
          <w:lang w:bidi="fa-IR"/>
        </w:rPr>
        <w:t>آن</w:t>
      </w:r>
      <w:r w:rsidR="003E6297">
        <w:rPr>
          <w:rtl/>
          <w:lang w:bidi="fa-IR"/>
        </w:rPr>
        <w:t xml:space="preserve"> </w:t>
      </w:r>
      <w:r>
        <w:rPr>
          <w:rtl/>
          <w:lang w:bidi="fa-IR"/>
        </w:rPr>
        <w:t>ها گفتند</w:t>
      </w:r>
      <w:r w:rsidR="0034192D">
        <w:rPr>
          <w:rtl/>
          <w:lang w:bidi="fa-IR"/>
        </w:rPr>
        <w:t xml:space="preserve">: </w:t>
      </w:r>
      <w:r>
        <w:rPr>
          <w:rtl/>
          <w:lang w:bidi="fa-IR"/>
        </w:rPr>
        <w:t>ما تمك</w:t>
      </w:r>
      <w:r w:rsidR="00D7132C">
        <w:rPr>
          <w:rtl/>
          <w:lang w:bidi="fa-IR"/>
        </w:rPr>
        <w:t>ی</w:t>
      </w:r>
      <w:r>
        <w:rPr>
          <w:rtl/>
          <w:lang w:bidi="fa-IR"/>
        </w:rPr>
        <w:t>ن نمى</w:t>
      </w:r>
      <w:r w:rsidR="003E6297">
        <w:rPr>
          <w:rtl/>
          <w:lang w:bidi="fa-IR"/>
        </w:rPr>
        <w:t xml:space="preserve"> </w:t>
      </w:r>
      <w:r>
        <w:rPr>
          <w:rtl/>
          <w:lang w:bidi="fa-IR"/>
        </w:rPr>
        <w:t>كن</w:t>
      </w:r>
      <w:r w:rsidR="00D7132C">
        <w:rPr>
          <w:rtl/>
          <w:lang w:bidi="fa-IR"/>
        </w:rPr>
        <w:t>ی</w:t>
      </w:r>
      <w:r>
        <w:rPr>
          <w:rtl/>
          <w:lang w:bidi="fa-IR"/>
        </w:rPr>
        <w:t>م تا وقتى كه كه ناقه به هلاكت برسد</w:t>
      </w:r>
      <w:r w:rsidR="0034192D">
        <w:rPr>
          <w:rtl/>
          <w:lang w:bidi="fa-IR"/>
        </w:rPr>
        <w:t xml:space="preserve">. </w:t>
      </w:r>
    </w:p>
    <w:p w:rsidR="00E5212E" w:rsidRDefault="00E5212E" w:rsidP="00E5212E">
      <w:pPr>
        <w:pStyle w:val="libNormal"/>
        <w:rPr>
          <w:rtl/>
          <w:lang w:bidi="fa-IR"/>
        </w:rPr>
      </w:pPr>
      <w:r>
        <w:rPr>
          <w:rtl/>
          <w:lang w:bidi="fa-IR"/>
        </w:rPr>
        <w:t>قدّار و مصدع گفتند</w:t>
      </w:r>
      <w:r w:rsidR="0034192D">
        <w:rPr>
          <w:rtl/>
          <w:lang w:bidi="fa-IR"/>
        </w:rPr>
        <w:t xml:space="preserve">: </w:t>
      </w:r>
      <w:r>
        <w:rPr>
          <w:rtl/>
          <w:lang w:bidi="fa-IR"/>
        </w:rPr>
        <w:t>ما در كم</w:t>
      </w:r>
      <w:r w:rsidR="00D7132C">
        <w:rPr>
          <w:rtl/>
          <w:lang w:bidi="fa-IR"/>
        </w:rPr>
        <w:t>ی</w:t>
      </w:r>
      <w:r>
        <w:rPr>
          <w:rtl/>
          <w:lang w:bidi="fa-IR"/>
        </w:rPr>
        <w:t>ن ناقه هست</w:t>
      </w:r>
      <w:r w:rsidR="00D7132C">
        <w:rPr>
          <w:rtl/>
          <w:lang w:bidi="fa-IR"/>
        </w:rPr>
        <w:t>ی</w:t>
      </w:r>
      <w:r>
        <w:rPr>
          <w:rtl/>
          <w:lang w:bidi="fa-IR"/>
        </w:rPr>
        <w:t>م تا او را بكش</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كم</w:t>
      </w:r>
      <w:r w:rsidR="00D7132C">
        <w:rPr>
          <w:rtl/>
          <w:lang w:bidi="fa-IR"/>
        </w:rPr>
        <w:t>ی</w:t>
      </w:r>
      <w:r>
        <w:rPr>
          <w:rtl/>
          <w:lang w:bidi="fa-IR"/>
        </w:rPr>
        <w:t>ن ناقه قرار گرفتند</w:t>
      </w:r>
      <w:r w:rsidR="0034192D">
        <w:rPr>
          <w:rtl/>
          <w:lang w:bidi="fa-IR"/>
        </w:rPr>
        <w:t xml:space="preserve">، </w:t>
      </w:r>
      <w:r>
        <w:rPr>
          <w:rtl/>
          <w:lang w:bidi="fa-IR"/>
        </w:rPr>
        <w:t>قدّار در پشت سنگى عظ</w:t>
      </w:r>
      <w:r w:rsidR="00D7132C">
        <w:rPr>
          <w:rtl/>
          <w:lang w:bidi="fa-IR"/>
        </w:rPr>
        <w:t>ی</w:t>
      </w:r>
      <w:r>
        <w:rPr>
          <w:rtl/>
          <w:lang w:bidi="fa-IR"/>
        </w:rPr>
        <w:t>م كم</w:t>
      </w:r>
      <w:r w:rsidR="00D7132C">
        <w:rPr>
          <w:rtl/>
          <w:lang w:bidi="fa-IR"/>
        </w:rPr>
        <w:t>ی</w:t>
      </w:r>
      <w:r>
        <w:rPr>
          <w:rtl/>
          <w:lang w:bidi="fa-IR"/>
        </w:rPr>
        <w:t>ن كرد</w:t>
      </w:r>
      <w:r w:rsidR="0034192D">
        <w:rPr>
          <w:rtl/>
          <w:lang w:bidi="fa-IR"/>
        </w:rPr>
        <w:t xml:space="preserve">، </w:t>
      </w:r>
      <w:r>
        <w:rPr>
          <w:rtl/>
          <w:lang w:bidi="fa-IR"/>
        </w:rPr>
        <w:t>مصدع ن</w:t>
      </w:r>
      <w:r w:rsidR="00D7132C">
        <w:rPr>
          <w:rtl/>
          <w:lang w:bidi="fa-IR"/>
        </w:rPr>
        <w:t>ی</w:t>
      </w:r>
      <w:r>
        <w:rPr>
          <w:rtl/>
          <w:lang w:bidi="fa-IR"/>
        </w:rPr>
        <w:t>ز در پشت سنگى د</w:t>
      </w:r>
      <w:r w:rsidR="00D7132C">
        <w:rPr>
          <w:rtl/>
          <w:lang w:bidi="fa-IR"/>
        </w:rPr>
        <w:t>ی</w:t>
      </w:r>
      <w:r>
        <w:rPr>
          <w:rtl/>
          <w:lang w:bidi="fa-IR"/>
        </w:rPr>
        <w:t>گر كم</w:t>
      </w:r>
      <w:r w:rsidR="00D7132C">
        <w:rPr>
          <w:rtl/>
          <w:lang w:bidi="fa-IR"/>
        </w:rPr>
        <w:t>ی</w:t>
      </w:r>
      <w:r>
        <w:rPr>
          <w:rtl/>
          <w:lang w:bidi="fa-IR"/>
        </w:rPr>
        <w:t>ن نمود</w:t>
      </w:r>
      <w:r w:rsidR="0034192D">
        <w:rPr>
          <w:rtl/>
          <w:lang w:bidi="fa-IR"/>
        </w:rPr>
        <w:t xml:space="preserve">، </w:t>
      </w:r>
      <w:r>
        <w:rPr>
          <w:rtl/>
          <w:lang w:bidi="fa-IR"/>
        </w:rPr>
        <w:t>وقتى كه ناقه پس از آشام</w:t>
      </w:r>
      <w:r w:rsidR="00D7132C">
        <w:rPr>
          <w:rtl/>
          <w:lang w:bidi="fa-IR"/>
        </w:rPr>
        <w:t>ی</w:t>
      </w:r>
      <w:r>
        <w:rPr>
          <w:rtl/>
          <w:lang w:bidi="fa-IR"/>
        </w:rPr>
        <w:t>دن آب</w:t>
      </w:r>
      <w:r w:rsidR="0034192D">
        <w:rPr>
          <w:rtl/>
          <w:lang w:bidi="fa-IR"/>
        </w:rPr>
        <w:t xml:space="preserve">، </w:t>
      </w:r>
      <w:r>
        <w:rPr>
          <w:rtl/>
          <w:lang w:bidi="fa-IR"/>
        </w:rPr>
        <w:t>بازگشت و از كنار مصدع رد شد</w:t>
      </w:r>
      <w:r w:rsidR="0034192D">
        <w:rPr>
          <w:rtl/>
          <w:lang w:bidi="fa-IR"/>
        </w:rPr>
        <w:t xml:space="preserve">، </w:t>
      </w:r>
      <w:r>
        <w:rPr>
          <w:rtl/>
          <w:lang w:bidi="fa-IR"/>
        </w:rPr>
        <w:t>مصدع ت</w:t>
      </w:r>
      <w:r w:rsidR="00D7132C">
        <w:rPr>
          <w:rtl/>
          <w:lang w:bidi="fa-IR"/>
        </w:rPr>
        <w:t>ی</w:t>
      </w:r>
      <w:r>
        <w:rPr>
          <w:rtl/>
          <w:lang w:bidi="fa-IR"/>
        </w:rPr>
        <w:t>رى به ساق پاى او زد</w:t>
      </w:r>
      <w:r w:rsidR="0034192D">
        <w:rPr>
          <w:rtl/>
          <w:lang w:bidi="fa-IR"/>
        </w:rPr>
        <w:t xml:space="preserve">، </w:t>
      </w:r>
      <w:r>
        <w:rPr>
          <w:rtl/>
          <w:lang w:bidi="fa-IR"/>
        </w:rPr>
        <w:t xml:space="preserve">كه قسمتى از عضله پاى </w:t>
      </w:r>
      <w:r>
        <w:rPr>
          <w:rtl/>
          <w:lang w:bidi="fa-IR"/>
        </w:rPr>
        <w:lastRenderedPageBreak/>
        <w:t>ناقه متلاشى گرد</w:t>
      </w:r>
      <w:r w:rsidR="00D7132C">
        <w:rPr>
          <w:rtl/>
          <w:lang w:bidi="fa-IR"/>
        </w:rPr>
        <w:t>ی</w:t>
      </w:r>
      <w:r>
        <w:rPr>
          <w:rtl/>
          <w:lang w:bidi="fa-IR"/>
        </w:rPr>
        <w:t>د</w:t>
      </w:r>
      <w:r w:rsidR="0034192D">
        <w:rPr>
          <w:rtl/>
          <w:lang w:bidi="fa-IR"/>
        </w:rPr>
        <w:t xml:space="preserve">، </w:t>
      </w:r>
      <w:r>
        <w:rPr>
          <w:rtl/>
          <w:lang w:bidi="fa-IR"/>
        </w:rPr>
        <w:t>سپس قدّار از كم</w:t>
      </w:r>
      <w:r w:rsidR="00D7132C">
        <w:rPr>
          <w:rtl/>
          <w:lang w:bidi="fa-IR"/>
        </w:rPr>
        <w:t>ی</w:t>
      </w:r>
      <w:r>
        <w:rPr>
          <w:rtl/>
          <w:lang w:bidi="fa-IR"/>
        </w:rPr>
        <w:t>نگاه خارج شد و با شمش</w:t>
      </w:r>
      <w:r w:rsidR="00D7132C">
        <w:rPr>
          <w:rtl/>
          <w:lang w:bidi="fa-IR"/>
        </w:rPr>
        <w:t>ی</w:t>
      </w:r>
      <w:r>
        <w:rPr>
          <w:rtl/>
          <w:lang w:bidi="fa-IR"/>
        </w:rPr>
        <w:t>ر به ناقه حمله كرد</w:t>
      </w:r>
      <w:r w:rsidR="0034192D">
        <w:rPr>
          <w:rtl/>
          <w:lang w:bidi="fa-IR"/>
        </w:rPr>
        <w:t xml:space="preserve">، </w:t>
      </w:r>
      <w:r>
        <w:rPr>
          <w:rtl/>
          <w:lang w:bidi="fa-IR"/>
        </w:rPr>
        <w:t>و آن چنان پشت پاى ناقه ضربت زد كه (عصب پاى او قطع شد) و ناقه بر زم</w:t>
      </w:r>
      <w:r w:rsidR="00D7132C">
        <w:rPr>
          <w:rtl/>
          <w:lang w:bidi="fa-IR"/>
        </w:rPr>
        <w:t>ی</w:t>
      </w:r>
      <w:r>
        <w:rPr>
          <w:rtl/>
          <w:lang w:bidi="fa-IR"/>
        </w:rPr>
        <w:t>ن افتاد و فر</w:t>
      </w:r>
      <w:r w:rsidR="00D7132C">
        <w:rPr>
          <w:rtl/>
          <w:lang w:bidi="fa-IR"/>
        </w:rPr>
        <w:t>ی</w:t>
      </w:r>
      <w:r>
        <w:rPr>
          <w:rtl/>
          <w:lang w:bidi="fa-IR"/>
        </w:rPr>
        <w:t>اد جانسوزى سر داد كه بر اثر آن بچه</w:t>
      </w:r>
      <w:r w:rsidR="003E6297">
        <w:rPr>
          <w:rtl/>
          <w:lang w:bidi="fa-IR"/>
        </w:rPr>
        <w:t xml:space="preserve"> </w:t>
      </w:r>
      <w:r>
        <w:rPr>
          <w:rtl/>
          <w:lang w:bidi="fa-IR"/>
        </w:rPr>
        <w:t>اش وحشت</w:t>
      </w:r>
      <w:r w:rsidR="003E6297">
        <w:rPr>
          <w:rtl/>
          <w:lang w:bidi="fa-IR"/>
        </w:rPr>
        <w:t xml:space="preserve"> </w:t>
      </w:r>
      <w:r>
        <w:rPr>
          <w:rtl/>
          <w:lang w:bidi="fa-IR"/>
        </w:rPr>
        <w:t>زده گر</w:t>
      </w:r>
      <w:r w:rsidR="00D7132C">
        <w:rPr>
          <w:rtl/>
          <w:lang w:bidi="fa-IR"/>
        </w:rPr>
        <w:t>ی</w:t>
      </w:r>
      <w:r>
        <w:rPr>
          <w:rtl/>
          <w:lang w:bidi="fa-IR"/>
        </w:rPr>
        <w:t>خت</w:t>
      </w:r>
      <w:r w:rsidR="0034192D">
        <w:rPr>
          <w:rtl/>
          <w:lang w:bidi="fa-IR"/>
        </w:rPr>
        <w:t xml:space="preserve">. </w:t>
      </w:r>
      <w:r>
        <w:rPr>
          <w:rtl/>
          <w:lang w:bidi="fa-IR"/>
        </w:rPr>
        <w:t>سپس قدّار ضربت د</w:t>
      </w:r>
      <w:r w:rsidR="00D7132C">
        <w:rPr>
          <w:rtl/>
          <w:lang w:bidi="fa-IR"/>
        </w:rPr>
        <w:t>ی</w:t>
      </w:r>
      <w:r>
        <w:rPr>
          <w:rtl/>
          <w:lang w:bidi="fa-IR"/>
        </w:rPr>
        <w:t>گرى بر س</w:t>
      </w:r>
      <w:r w:rsidR="00D7132C">
        <w:rPr>
          <w:rtl/>
          <w:lang w:bidi="fa-IR"/>
        </w:rPr>
        <w:t>ی</w:t>
      </w:r>
      <w:r>
        <w:rPr>
          <w:rtl/>
          <w:lang w:bidi="fa-IR"/>
        </w:rPr>
        <w:t>نه ناقه زد</w:t>
      </w:r>
      <w:r w:rsidR="0034192D">
        <w:rPr>
          <w:rtl/>
          <w:lang w:bidi="fa-IR"/>
        </w:rPr>
        <w:t xml:space="preserve">، </w:t>
      </w:r>
      <w:r>
        <w:rPr>
          <w:rtl/>
          <w:lang w:bidi="fa-IR"/>
        </w:rPr>
        <w:t>آن گاه ناقه را نحر كرد و كشت</w:t>
      </w:r>
      <w:r w:rsidR="0034192D">
        <w:rPr>
          <w:rtl/>
          <w:lang w:bidi="fa-IR"/>
        </w:rPr>
        <w:t xml:space="preserve">، </w:t>
      </w:r>
      <w:r>
        <w:rPr>
          <w:rtl/>
          <w:lang w:bidi="fa-IR"/>
        </w:rPr>
        <w:t>اهالى شهر كنار ناقه آمدند و گوشت او را قطعه قطعه نموده و ب</w:t>
      </w:r>
      <w:r w:rsidR="00D7132C">
        <w:rPr>
          <w:rtl/>
          <w:lang w:bidi="fa-IR"/>
        </w:rPr>
        <w:t>ی</w:t>
      </w:r>
      <w:r>
        <w:rPr>
          <w:rtl/>
          <w:lang w:bidi="fa-IR"/>
        </w:rPr>
        <w:t>ن خود تقس</w:t>
      </w:r>
      <w:r w:rsidR="00D7132C">
        <w:rPr>
          <w:rtl/>
          <w:lang w:bidi="fa-IR"/>
        </w:rPr>
        <w:t>ی</w:t>
      </w:r>
      <w:r>
        <w:rPr>
          <w:rtl/>
          <w:lang w:bidi="fa-IR"/>
        </w:rPr>
        <w:t>م كردند و پختند و خورند</w:t>
      </w:r>
      <w:r w:rsidR="0034192D">
        <w:rPr>
          <w:rtl/>
          <w:lang w:bidi="fa-IR"/>
        </w:rPr>
        <w:t xml:space="preserve">. </w:t>
      </w:r>
    </w:p>
    <w:p w:rsidR="00E5212E" w:rsidRDefault="00E5212E" w:rsidP="00E5212E">
      <w:pPr>
        <w:pStyle w:val="libNormal"/>
        <w:rPr>
          <w:rtl/>
          <w:lang w:bidi="fa-IR"/>
        </w:rPr>
      </w:pPr>
      <w:r>
        <w:rPr>
          <w:rtl/>
          <w:lang w:bidi="fa-IR"/>
        </w:rPr>
        <w:t>بچه ناقه به بالاى كوه گر</w:t>
      </w:r>
      <w:r w:rsidR="00D7132C">
        <w:rPr>
          <w:rtl/>
          <w:lang w:bidi="fa-IR"/>
        </w:rPr>
        <w:t>ی</w:t>
      </w:r>
      <w:r>
        <w:rPr>
          <w:rtl/>
          <w:lang w:bidi="fa-IR"/>
        </w:rPr>
        <w:t>خت و در آن جا ناله بلند و جانسوزى نمود به طورى كه ا</w:t>
      </w:r>
      <w:r w:rsidR="00D7132C">
        <w:rPr>
          <w:rtl/>
          <w:lang w:bidi="fa-IR"/>
        </w:rPr>
        <w:t>ی</w:t>
      </w:r>
      <w:r>
        <w:rPr>
          <w:rtl/>
          <w:lang w:bidi="fa-IR"/>
        </w:rPr>
        <w:t>ن ناله دلهاى مردم را ر</w:t>
      </w:r>
      <w:r w:rsidR="00D7132C">
        <w:rPr>
          <w:rtl/>
          <w:lang w:bidi="fa-IR"/>
        </w:rPr>
        <w:t>ی</w:t>
      </w:r>
      <w:r>
        <w:rPr>
          <w:rtl/>
          <w:lang w:bidi="fa-IR"/>
        </w:rPr>
        <w:t>ش ر</w:t>
      </w:r>
      <w:r w:rsidR="00D7132C">
        <w:rPr>
          <w:rtl/>
          <w:lang w:bidi="fa-IR"/>
        </w:rPr>
        <w:t>ی</w:t>
      </w:r>
      <w:r>
        <w:rPr>
          <w:rtl/>
          <w:lang w:bidi="fa-IR"/>
        </w:rPr>
        <w:t>ش كرد</w:t>
      </w:r>
      <w:r w:rsidR="0034192D">
        <w:rPr>
          <w:rtl/>
          <w:lang w:bidi="fa-IR"/>
        </w:rPr>
        <w:t xml:space="preserve">، </w:t>
      </w:r>
      <w:r>
        <w:rPr>
          <w:rtl/>
          <w:lang w:bidi="fa-IR"/>
        </w:rPr>
        <w:t>آن</w:t>
      </w:r>
      <w:r w:rsidR="003E6297">
        <w:rPr>
          <w:rtl/>
          <w:lang w:bidi="fa-IR"/>
        </w:rPr>
        <w:t xml:space="preserve"> </w:t>
      </w:r>
      <w:r>
        <w:rPr>
          <w:rtl/>
          <w:lang w:bidi="fa-IR"/>
        </w:rPr>
        <w:t>ها وحشتزده نزد صالح آمدند و به عذرخواهى پرداختند و گفتند</w:t>
      </w:r>
      <w:r w:rsidR="0034192D">
        <w:rPr>
          <w:rtl/>
          <w:lang w:bidi="fa-IR"/>
        </w:rPr>
        <w:t xml:space="preserve">: </w:t>
      </w:r>
      <w:r>
        <w:rPr>
          <w:rtl/>
          <w:lang w:bidi="fa-IR"/>
        </w:rPr>
        <w:t>ناقه را فلانى و فلانى كشت</w:t>
      </w:r>
      <w:r w:rsidR="0034192D">
        <w:rPr>
          <w:rtl/>
          <w:lang w:bidi="fa-IR"/>
        </w:rPr>
        <w:t xml:space="preserve">، </w:t>
      </w:r>
      <w:r>
        <w:rPr>
          <w:rtl/>
          <w:lang w:bidi="fa-IR"/>
        </w:rPr>
        <w:t>ما چه تقص</w:t>
      </w:r>
      <w:r w:rsidR="00D7132C">
        <w:rPr>
          <w:rtl/>
          <w:lang w:bidi="fa-IR"/>
        </w:rPr>
        <w:t>ی</w:t>
      </w:r>
      <w:r>
        <w:rPr>
          <w:rtl/>
          <w:lang w:bidi="fa-IR"/>
        </w:rPr>
        <w:t>ر دار</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حضرت صالح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برو</w:t>
      </w:r>
      <w:r w:rsidR="00D7132C">
        <w:rPr>
          <w:rtl/>
          <w:lang w:bidi="fa-IR"/>
        </w:rPr>
        <w:t>ی</w:t>
      </w:r>
      <w:r>
        <w:rPr>
          <w:rtl/>
          <w:lang w:bidi="fa-IR"/>
        </w:rPr>
        <w:t>د سراغ بچه ناقه</w:t>
      </w:r>
      <w:r w:rsidR="0034192D">
        <w:rPr>
          <w:rtl/>
          <w:lang w:bidi="fa-IR"/>
        </w:rPr>
        <w:t xml:space="preserve">، </w:t>
      </w:r>
      <w:r>
        <w:rPr>
          <w:rtl/>
          <w:lang w:bidi="fa-IR"/>
        </w:rPr>
        <w:t>اگر آن را سالم به دست آور</w:t>
      </w:r>
      <w:r w:rsidR="00D7132C">
        <w:rPr>
          <w:rtl/>
          <w:lang w:bidi="fa-IR"/>
        </w:rPr>
        <w:t>ی</w:t>
      </w:r>
      <w:r>
        <w:rPr>
          <w:rtl/>
          <w:lang w:bidi="fa-IR"/>
        </w:rPr>
        <w:t>د</w:t>
      </w:r>
      <w:r w:rsidR="0034192D">
        <w:rPr>
          <w:rtl/>
          <w:lang w:bidi="fa-IR"/>
        </w:rPr>
        <w:t xml:space="preserve">، </w:t>
      </w:r>
      <w:r>
        <w:rPr>
          <w:rtl/>
          <w:lang w:bidi="fa-IR"/>
        </w:rPr>
        <w:t>ام</w:t>
      </w:r>
      <w:r w:rsidR="00D7132C">
        <w:rPr>
          <w:rtl/>
          <w:lang w:bidi="fa-IR"/>
        </w:rPr>
        <w:t>ی</w:t>
      </w:r>
      <w:r>
        <w:rPr>
          <w:rtl/>
          <w:lang w:bidi="fa-IR"/>
        </w:rPr>
        <w:t>د آن است كه عذاب از شما بر طرف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آنها به بالاى كوه رفته و به جستجوى ناقه پرداختند</w:t>
      </w:r>
      <w:r w:rsidR="0034192D">
        <w:rPr>
          <w:rtl/>
          <w:lang w:bidi="fa-IR"/>
        </w:rPr>
        <w:t xml:space="preserve">، </w:t>
      </w:r>
      <w:r>
        <w:rPr>
          <w:rtl/>
          <w:lang w:bidi="fa-IR"/>
        </w:rPr>
        <w:t>ولى بچه ناقه را ن</w:t>
      </w:r>
      <w:r w:rsidR="00D7132C">
        <w:rPr>
          <w:rtl/>
          <w:lang w:bidi="fa-IR"/>
        </w:rPr>
        <w:t>ی</w:t>
      </w:r>
      <w:r>
        <w:rPr>
          <w:rtl/>
          <w:lang w:bidi="fa-IR"/>
        </w:rPr>
        <w:t>افتند</w:t>
      </w:r>
      <w:r w:rsidR="0034192D">
        <w:rPr>
          <w:rtl/>
          <w:lang w:bidi="fa-IR"/>
        </w:rPr>
        <w:t xml:space="preserve">. </w:t>
      </w:r>
    </w:p>
    <w:p w:rsidR="00E5212E" w:rsidRDefault="00E5212E" w:rsidP="00E5212E">
      <w:pPr>
        <w:pStyle w:val="libNormal"/>
        <w:rPr>
          <w:rtl/>
          <w:lang w:bidi="fa-IR"/>
        </w:rPr>
      </w:pPr>
      <w:r>
        <w:rPr>
          <w:rtl/>
          <w:lang w:bidi="fa-IR"/>
        </w:rPr>
        <w:t>آنها شب چهارشنبه ناقه را كشتند</w:t>
      </w:r>
      <w:r w:rsidR="0034192D">
        <w:rPr>
          <w:rtl/>
          <w:lang w:bidi="fa-IR"/>
        </w:rPr>
        <w:t xml:space="preserve">، </w:t>
      </w:r>
      <w:r>
        <w:rPr>
          <w:rtl/>
          <w:lang w:bidi="fa-IR"/>
        </w:rPr>
        <w:t>صالح به آن</w:t>
      </w:r>
      <w:r w:rsidR="003E6297">
        <w:rPr>
          <w:rtl/>
          <w:lang w:bidi="fa-IR"/>
        </w:rPr>
        <w:t xml:space="preserve"> </w:t>
      </w:r>
      <w:r>
        <w:rPr>
          <w:rtl/>
          <w:lang w:bidi="fa-IR"/>
        </w:rPr>
        <w:t>ها گفت</w:t>
      </w:r>
      <w:r w:rsidR="0034192D">
        <w:rPr>
          <w:rtl/>
          <w:lang w:bidi="fa-IR"/>
        </w:rPr>
        <w:t xml:space="preserve">: </w:t>
      </w:r>
      <w:r>
        <w:rPr>
          <w:rtl/>
          <w:lang w:bidi="fa-IR"/>
        </w:rPr>
        <w:t>سه روز در خانه خود هست</w:t>
      </w:r>
      <w:r w:rsidR="00D7132C">
        <w:rPr>
          <w:rtl/>
          <w:lang w:bidi="fa-IR"/>
        </w:rPr>
        <w:t>ی</w:t>
      </w:r>
      <w:r>
        <w:rPr>
          <w:rtl/>
          <w:lang w:bidi="fa-IR"/>
        </w:rPr>
        <w:t>د و سپس عذاب الهى شما را فرا خواهد گرفت</w:t>
      </w:r>
      <w:r w:rsidR="0034192D">
        <w:rPr>
          <w:rtl/>
          <w:lang w:bidi="fa-IR"/>
        </w:rPr>
        <w:t xml:space="preserve">... . </w:t>
      </w:r>
      <w:r w:rsidRPr="008978DB">
        <w:rPr>
          <w:rStyle w:val="libFootnotenumChar"/>
          <w:rtl/>
        </w:rPr>
        <w:t>(170)</w:t>
      </w:r>
      <w:r>
        <w:rPr>
          <w:lang w:bidi="fa-IR"/>
        </w:rPr>
        <w:t xml:space="preserve"> </w:t>
      </w:r>
    </w:p>
    <w:p w:rsidR="003B20BC" w:rsidRDefault="00E5212E" w:rsidP="0034192D">
      <w:pPr>
        <w:pStyle w:val="Heading3"/>
        <w:rPr>
          <w:rtl/>
          <w:lang w:bidi="fa-IR"/>
        </w:rPr>
      </w:pPr>
      <w:bookmarkStart w:id="72" w:name="_Toc396736056"/>
      <w:r>
        <w:rPr>
          <w:rtl/>
          <w:lang w:bidi="fa-IR"/>
        </w:rPr>
        <w:t>عذاب الهى در كم</w:t>
      </w:r>
      <w:r w:rsidR="00D7132C">
        <w:rPr>
          <w:rtl/>
          <w:lang w:bidi="fa-IR"/>
        </w:rPr>
        <w:t>ی</w:t>
      </w:r>
      <w:r>
        <w:rPr>
          <w:rtl/>
          <w:lang w:bidi="fa-IR"/>
        </w:rPr>
        <w:t>ن قوم ثمود</w:t>
      </w:r>
      <w:bookmarkEnd w:id="72"/>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نه تنها از ا</w:t>
      </w:r>
      <w:r w:rsidR="00D7132C">
        <w:rPr>
          <w:rtl/>
          <w:lang w:bidi="fa-IR"/>
        </w:rPr>
        <w:t>ی</w:t>
      </w:r>
      <w:r>
        <w:rPr>
          <w:rtl/>
          <w:lang w:bidi="fa-IR"/>
        </w:rPr>
        <w:t>ن جنا</w:t>
      </w:r>
      <w:r w:rsidR="00D7132C">
        <w:rPr>
          <w:rtl/>
          <w:lang w:bidi="fa-IR"/>
        </w:rPr>
        <w:t>ی</w:t>
      </w:r>
      <w:r>
        <w:rPr>
          <w:rtl/>
          <w:lang w:bidi="fa-IR"/>
        </w:rPr>
        <w:t>ت بزرگ</w:t>
      </w:r>
      <w:r w:rsidR="0034192D">
        <w:rPr>
          <w:rtl/>
          <w:lang w:bidi="fa-IR"/>
        </w:rPr>
        <w:t xml:space="preserve">، </w:t>
      </w:r>
      <w:r>
        <w:rPr>
          <w:rtl/>
          <w:lang w:bidi="fa-IR"/>
        </w:rPr>
        <w:t>نهراس</w:t>
      </w:r>
      <w:r w:rsidR="00D7132C">
        <w:rPr>
          <w:rtl/>
          <w:lang w:bidi="fa-IR"/>
        </w:rPr>
        <w:t>ی</w:t>
      </w:r>
      <w:r>
        <w:rPr>
          <w:rtl/>
          <w:lang w:bidi="fa-IR"/>
        </w:rPr>
        <w:t>دند</w:t>
      </w:r>
      <w:r w:rsidR="0034192D">
        <w:rPr>
          <w:rtl/>
          <w:lang w:bidi="fa-IR"/>
        </w:rPr>
        <w:t xml:space="preserve">، </w:t>
      </w:r>
      <w:r>
        <w:rPr>
          <w:rtl/>
          <w:lang w:bidi="fa-IR"/>
        </w:rPr>
        <w:t>بلكه با كمال بى</w:t>
      </w:r>
      <w:r w:rsidR="003E6297">
        <w:rPr>
          <w:rtl/>
          <w:lang w:bidi="fa-IR"/>
        </w:rPr>
        <w:t xml:space="preserve"> </w:t>
      </w:r>
      <w:r>
        <w:rPr>
          <w:rtl/>
          <w:lang w:bidi="fa-IR"/>
        </w:rPr>
        <w:t>شرمى نزد صالح آمدند و گفتند</w:t>
      </w:r>
      <w:r w:rsidR="0034192D">
        <w:rPr>
          <w:rtl/>
          <w:lang w:bidi="fa-IR"/>
        </w:rPr>
        <w:t xml:space="preserve">: </w:t>
      </w:r>
      <w:r>
        <w:rPr>
          <w:rtl/>
          <w:lang w:bidi="fa-IR"/>
        </w:rPr>
        <w:t>آن عذاب را كه وعده مى</w:t>
      </w:r>
      <w:r w:rsidR="003E6297">
        <w:rPr>
          <w:rtl/>
          <w:lang w:bidi="fa-IR"/>
        </w:rPr>
        <w:t xml:space="preserve"> </w:t>
      </w:r>
      <w:r>
        <w:rPr>
          <w:rtl/>
          <w:lang w:bidi="fa-IR"/>
        </w:rPr>
        <w:t>دهى بر ما فرو فرست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به صالح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به آن</w:t>
      </w:r>
      <w:r w:rsidR="003E6297">
        <w:rPr>
          <w:rtl/>
          <w:lang w:bidi="fa-IR"/>
        </w:rPr>
        <w:t xml:space="preserve"> </w:t>
      </w:r>
      <w:r>
        <w:rPr>
          <w:rtl/>
          <w:lang w:bidi="fa-IR"/>
        </w:rPr>
        <w:t>ها بگو</w:t>
      </w:r>
      <w:r w:rsidR="0034192D">
        <w:rPr>
          <w:rtl/>
          <w:lang w:bidi="fa-IR"/>
        </w:rPr>
        <w:t xml:space="preserve">: </w:t>
      </w:r>
      <w:r>
        <w:rPr>
          <w:rtl/>
          <w:lang w:bidi="fa-IR"/>
        </w:rPr>
        <w:t>عذاب من تا سه روز د</w:t>
      </w:r>
      <w:r w:rsidR="00D7132C">
        <w:rPr>
          <w:rtl/>
          <w:lang w:bidi="fa-IR"/>
        </w:rPr>
        <w:t>ی</w:t>
      </w:r>
      <w:r>
        <w:rPr>
          <w:rtl/>
          <w:lang w:bidi="fa-IR"/>
        </w:rPr>
        <w:t>گر به سراغ شما خواهد آمد</w:t>
      </w:r>
      <w:r w:rsidR="0034192D">
        <w:rPr>
          <w:rtl/>
          <w:lang w:bidi="fa-IR"/>
        </w:rPr>
        <w:t xml:space="preserve">، </w:t>
      </w:r>
      <w:r>
        <w:rPr>
          <w:rtl/>
          <w:lang w:bidi="fa-IR"/>
        </w:rPr>
        <w:t>اگر شما در ا</w:t>
      </w:r>
      <w:r w:rsidR="00D7132C">
        <w:rPr>
          <w:rtl/>
          <w:lang w:bidi="fa-IR"/>
        </w:rPr>
        <w:t>ی</w:t>
      </w:r>
      <w:r>
        <w:rPr>
          <w:rtl/>
          <w:lang w:bidi="fa-IR"/>
        </w:rPr>
        <w:t>ن سه روز توبه كرد</w:t>
      </w:r>
      <w:r w:rsidR="00D7132C">
        <w:rPr>
          <w:rtl/>
          <w:lang w:bidi="fa-IR"/>
        </w:rPr>
        <w:t>ی</w:t>
      </w:r>
      <w:r>
        <w:rPr>
          <w:rtl/>
          <w:lang w:bidi="fa-IR"/>
        </w:rPr>
        <w:t>د</w:t>
      </w:r>
      <w:r w:rsidR="0034192D">
        <w:rPr>
          <w:rtl/>
          <w:lang w:bidi="fa-IR"/>
        </w:rPr>
        <w:t xml:space="preserve">، </w:t>
      </w:r>
      <w:r>
        <w:rPr>
          <w:rtl/>
          <w:lang w:bidi="fa-IR"/>
        </w:rPr>
        <w:t>عذابم را از شما باز مى</w:t>
      </w:r>
      <w:r w:rsidR="003E6297">
        <w:rPr>
          <w:rtl/>
          <w:lang w:bidi="fa-IR"/>
        </w:rPr>
        <w:t xml:space="preserve"> </w:t>
      </w:r>
      <w:r>
        <w:rPr>
          <w:rtl/>
          <w:lang w:bidi="fa-IR"/>
        </w:rPr>
        <w:t>دارم وگرنه</w:t>
      </w:r>
      <w:r w:rsidR="0034192D">
        <w:rPr>
          <w:rtl/>
          <w:lang w:bidi="fa-IR"/>
        </w:rPr>
        <w:t xml:space="preserve">، </w:t>
      </w:r>
      <w:r>
        <w:rPr>
          <w:rtl/>
          <w:lang w:bidi="fa-IR"/>
        </w:rPr>
        <w:t>قطعا مشمول عذاب خواه</w:t>
      </w:r>
      <w:r w:rsidR="00D7132C">
        <w:rPr>
          <w:rtl/>
          <w:lang w:bidi="fa-IR"/>
        </w:rPr>
        <w:t>ی</w:t>
      </w:r>
      <w:r>
        <w:rPr>
          <w:rtl/>
          <w:lang w:bidi="fa-IR"/>
        </w:rPr>
        <w:t>د شد</w:t>
      </w:r>
      <w:r w:rsidR="0034192D">
        <w:rPr>
          <w:rtl/>
          <w:lang w:bidi="fa-IR"/>
        </w:rPr>
        <w:t xml:space="preserve">. </w:t>
      </w:r>
    </w:p>
    <w:p w:rsidR="00E5212E" w:rsidRDefault="00E5212E" w:rsidP="00E5212E">
      <w:pPr>
        <w:pStyle w:val="libNormal"/>
        <w:rPr>
          <w:rtl/>
          <w:lang w:bidi="fa-IR"/>
        </w:rPr>
      </w:pPr>
      <w:r>
        <w:rPr>
          <w:rtl/>
          <w:lang w:bidi="fa-IR"/>
        </w:rPr>
        <w:lastRenderedPageBreak/>
        <w:t xml:space="preserve">صالح </w:t>
      </w:r>
      <w:r w:rsidR="00362EDB" w:rsidRPr="00362EDB">
        <w:rPr>
          <w:rStyle w:val="libAlaemChar"/>
          <w:rtl/>
        </w:rPr>
        <w:t>عليه‌السلام</w:t>
      </w:r>
      <w:r>
        <w:rPr>
          <w:rtl/>
          <w:lang w:bidi="fa-IR"/>
        </w:rPr>
        <w:t xml:space="preserve"> پ</w:t>
      </w:r>
      <w:r w:rsidR="00D7132C">
        <w:rPr>
          <w:rtl/>
          <w:lang w:bidi="fa-IR"/>
        </w:rPr>
        <w:t>ی</w:t>
      </w:r>
      <w:r>
        <w:rPr>
          <w:rtl/>
          <w:lang w:bidi="fa-IR"/>
        </w:rPr>
        <w:t>ام خداوند را به آن</w:t>
      </w:r>
      <w:r w:rsidR="003E6297">
        <w:rPr>
          <w:rtl/>
          <w:lang w:bidi="fa-IR"/>
        </w:rPr>
        <w:t xml:space="preserve"> </w:t>
      </w:r>
      <w:r>
        <w:rPr>
          <w:rtl/>
          <w:lang w:bidi="fa-IR"/>
        </w:rPr>
        <w:t>ها ابلاغ كرد</w:t>
      </w:r>
      <w:r w:rsidR="0034192D">
        <w:rPr>
          <w:rtl/>
          <w:lang w:bidi="fa-IR"/>
        </w:rPr>
        <w:t xml:space="preserve">، </w:t>
      </w:r>
      <w:r>
        <w:rPr>
          <w:rtl/>
          <w:lang w:bidi="fa-IR"/>
        </w:rPr>
        <w:t>آن</w:t>
      </w:r>
      <w:r w:rsidR="003E6297">
        <w:rPr>
          <w:rtl/>
          <w:lang w:bidi="fa-IR"/>
        </w:rPr>
        <w:t xml:space="preserve"> </w:t>
      </w:r>
      <w:r>
        <w:rPr>
          <w:rtl/>
          <w:lang w:bidi="fa-IR"/>
        </w:rPr>
        <w:t>ها گفتند</w:t>
      </w:r>
      <w:r w:rsidR="0034192D">
        <w:rPr>
          <w:rtl/>
          <w:lang w:bidi="fa-IR"/>
        </w:rPr>
        <w:t xml:space="preserve">: </w:t>
      </w:r>
      <w:r>
        <w:rPr>
          <w:rtl/>
          <w:lang w:bidi="fa-IR"/>
        </w:rPr>
        <w:t>اگر راست مى</w:t>
      </w:r>
      <w:r w:rsidR="003E6297">
        <w:rPr>
          <w:rtl/>
          <w:lang w:bidi="fa-IR"/>
        </w:rPr>
        <w:t xml:space="preserve"> </w:t>
      </w:r>
      <w:r>
        <w:rPr>
          <w:rtl/>
          <w:lang w:bidi="fa-IR"/>
        </w:rPr>
        <w:t>گو</w:t>
      </w:r>
      <w:r w:rsidR="00D7132C">
        <w:rPr>
          <w:rtl/>
          <w:lang w:bidi="fa-IR"/>
        </w:rPr>
        <w:t>ی</w:t>
      </w:r>
      <w:r>
        <w:rPr>
          <w:rtl/>
          <w:lang w:bidi="fa-IR"/>
        </w:rPr>
        <w:t>ى آن عذاب را براى ما ب</w:t>
      </w:r>
      <w:r w:rsidR="00D7132C">
        <w:rPr>
          <w:rtl/>
          <w:lang w:bidi="fa-IR"/>
        </w:rPr>
        <w:t>ی</w:t>
      </w:r>
      <w:r>
        <w:rPr>
          <w:rtl/>
          <w:lang w:bidi="fa-IR"/>
        </w:rPr>
        <w:t>اور</w:t>
      </w:r>
      <w:r w:rsidR="0034192D">
        <w:rPr>
          <w:rtl/>
          <w:lang w:bidi="fa-IR"/>
        </w:rPr>
        <w:t xml:space="preserve">. </w:t>
      </w:r>
    </w:p>
    <w:p w:rsidR="00E5212E" w:rsidRDefault="00E5212E" w:rsidP="00E5212E">
      <w:pPr>
        <w:pStyle w:val="libNormal"/>
        <w:rPr>
          <w:rtl/>
          <w:lang w:bidi="fa-IR"/>
        </w:rPr>
      </w:pPr>
      <w:r>
        <w:rPr>
          <w:rtl/>
          <w:lang w:bidi="fa-IR"/>
        </w:rPr>
        <w:t>صالح به آن</w:t>
      </w:r>
      <w:r w:rsidR="003E6297">
        <w:rPr>
          <w:rtl/>
          <w:lang w:bidi="fa-IR"/>
        </w:rPr>
        <w:t xml:space="preserve"> </w:t>
      </w:r>
      <w:r>
        <w:rPr>
          <w:rtl/>
          <w:lang w:bidi="fa-IR"/>
        </w:rPr>
        <w:t>ها فرمود</w:t>
      </w:r>
      <w:r w:rsidR="0034192D">
        <w:rPr>
          <w:rtl/>
          <w:lang w:bidi="fa-IR"/>
        </w:rPr>
        <w:t xml:space="preserve">: </w:t>
      </w:r>
      <w:r>
        <w:rPr>
          <w:rtl/>
          <w:lang w:bidi="fa-IR"/>
        </w:rPr>
        <w:t>اى قوم</w:t>
      </w:r>
      <w:r w:rsidR="0034192D">
        <w:rPr>
          <w:rtl/>
          <w:lang w:bidi="fa-IR"/>
        </w:rPr>
        <w:t xml:space="preserve">! </w:t>
      </w:r>
      <w:r>
        <w:rPr>
          <w:rtl/>
          <w:lang w:bidi="fa-IR"/>
        </w:rPr>
        <w:t>نشانه عذاب ا</w:t>
      </w:r>
      <w:r w:rsidR="00D7132C">
        <w:rPr>
          <w:rtl/>
          <w:lang w:bidi="fa-IR"/>
        </w:rPr>
        <w:t>ی</w:t>
      </w:r>
      <w:r>
        <w:rPr>
          <w:rtl/>
          <w:lang w:bidi="fa-IR"/>
        </w:rPr>
        <w:t>ن است كه چهره شما در روز اول از ا</w:t>
      </w:r>
      <w:r w:rsidR="00D7132C">
        <w:rPr>
          <w:rtl/>
          <w:lang w:bidi="fa-IR"/>
        </w:rPr>
        <w:t>ی</w:t>
      </w:r>
      <w:r>
        <w:rPr>
          <w:rtl/>
          <w:lang w:bidi="fa-IR"/>
        </w:rPr>
        <w:t>ن سه روز</w:t>
      </w:r>
      <w:r w:rsidR="0034192D">
        <w:rPr>
          <w:rtl/>
          <w:lang w:bidi="fa-IR"/>
        </w:rPr>
        <w:t xml:space="preserve">، </w:t>
      </w:r>
      <w:r>
        <w:rPr>
          <w:rtl/>
          <w:lang w:bidi="fa-IR"/>
        </w:rPr>
        <w:t>زرد مى</w:t>
      </w:r>
      <w:r w:rsidR="003E6297">
        <w:rPr>
          <w:rtl/>
          <w:lang w:bidi="fa-IR"/>
        </w:rPr>
        <w:t xml:space="preserve"> </w:t>
      </w:r>
      <w:r>
        <w:rPr>
          <w:rtl/>
          <w:lang w:bidi="fa-IR"/>
        </w:rPr>
        <w:t>شود</w:t>
      </w:r>
      <w:r w:rsidR="0034192D">
        <w:rPr>
          <w:rtl/>
          <w:lang w:bidi="fa-IR"/>
        </w:rPr>
        <w:t xml:space="preserve">، </w:t>
      </w:r>
      <w:r>
        <w:rPr>
          <w:rtl/>
          <w:lang w:bidi="fa-IR"/>
        </w:rPr>
        <w:t>و در روز دوم سرخ م</w:t>
      </w:r>
      <w:r w:rsidR="00D7132C">
        <w:rPr>
          <w:rtl/>
          <w:lang w:bidi="fa-IR"/>
        </w:rPr>
        <w:t>ی</w:t>
      </w:r>
      <w:r>
        <w:rPr>
          <w:rtl/>
          <w:lang w:bidi="fa-IR"/>
        </w:rPr>
        <w:t>گردد</w:t>
      </w:r>
      <w:r w:rsidR="0034192D">
        <w:rPr>
          <w:rtl/>
          <w:lang w:bidi="fa-IR"/>
        </w:rPr>
        <w:t xml:space="preserve">، </w:t>
      </w:r>
      <w:r>
        <w:rPr>
          <w:rtl/>
          <w:lang w:bidi="fa-IR"/>
        </w:rPr>
        <w:t>و در روز سوم س</w:t>
      </w:r>
      <w:r w:rsidR="00D7132C">
        <w:rPr>
          <w:rtl/>
          <w:lang w:bidi="fa-IR"/>
        </w:rPr>
        <w:t>ی</w:t>
      </w:r>
      <w:r>
        <w:rPr>
          <w:rtl/>
          <w:lang w:bidi="fa-IR"/>
        </w:rPr>
        <w:t>اه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نشانه</w:t>
      </w:r>
      <w:r w:rsidR="003E6297">
        <w:rPr>
          <w:rtl/>
          <w:lang w:bidi="fa-IR"/>
        </w:rPr>
        <w:t xml:space="preserve"> </w:t>
      </w:r>
      <w:r>
        <w:rPr>
          <w:rtl/>
          <w:lang w:bidi="fa-IR"/>
        </w:rPr>
        <w:t>ها</w:t>
      </w:r>
      <w:r w:rsidR="0034192D">
        <w:rPr>
          <w:rtl/>
          <w:lang w:bidi="fa-IR"/>
        </w:rPr>
        <w:t xml:space="preserve">، </w:t>
      </w:r>
      <w:r>
        <w:rPr>
          <w:rtl/>
          <w:lang w:bidi="fa-IR"/>
        </w:rPr>
        <w:t>در روز اول و دوم و سوم</w:t>
      </w:r>
      <w:r w:rsidR="0034192D">
        <w:rPr>
          <w:rtl/>
          <w:lang w:bidi="fa-IR"/>
        </w:rPr>
        <w:t xml:space="preserve">، </w:t>
      </w:r>
      <w:r>
        <w:rPr>
          <w:rtl/>
          <w:lang w:bidi="fa-IR"/>
        </w:rPr>
        <w:t>ظاهر شد</w:t>
      </w:r>
      <w:r w:rsidR="0034192D">
        <w:rPr>
          <w:rtl/>
          <w:lang w:bidi="fa-IR"/>
        </w:rPr>
        <w:t xml:space="preserve">، </w:t>
      </w:r>
      <w:r>
        <w:rPr>
          <w:rtl/>
          <w:lang w:bidi="fa-IR"/>
        </w:rPr>
        <w:t>در ا</w:t>
      </w:r>
      <w:r w:rsidR="00D7132C">
        <w:rPr>
          <w:rtl/>
          <w:lang w:bidi="fa-IR"/>
        </w:rPr>
        <w:t>ی</w:t>
      </w:r>
      <w:r>
        <w:rPr>
          <w:rtl/>
          <w:lang w:bidi="fa-IR"/>
        </w:rPr>
        <w:t>ن م</w:t>
      </w:r>
      <w:r w:rsidR="00D7132C">
        <w:rPr>
          <w:rtl/>
          <w:lang w:bidi="fa-IR"/>
        </w:rPr>
        <w:t>ی</w:t>
      </w:r>
      <w:r>
        <w:rPr>
          <w:rtl/>
          <w:lang w:bidi="fa-IR"/>
        </w:rPr>
        <w:t>ان بعضى مضطرب شدند و بعضى د</w:t>
      </w:r>
      <w:r w:rsidR="00D7132C">
        <w:rPr>
          <w:rtl/>
          <w:lang w:bidi="fa-IR"/>
        </w:rPr>
        <w:t>ی</w:t>
      </w:r>
      <w:r>
        <w:rPr>
          <w:rtl/>
          <w:lang w:bidi="fa-IR"/>
        </w:rPr>
        <w:t>گر مى</w:t>
      </w:r>
      <w:r w:rsidR="003E6297">
        <w:rPr>
          <w:rtl/>
          <w:lang w:bidi="fa-IR"/>
        </w:rPr>
        <w:t xml:space="preserve"> </w:t>
      </w:r>
      <w:r>
        <w:rPr>
          <w:rtl/>
          <w:lang w:bidi="fa-IR"/>
        </w:rPr>
        <w:t>گفتند</w:t>
      </w:r>
      <w:r w:rsidR="0034192D">
        <w:rPr>
          <w:rtl/>
          <w:lang w:bidi="fa-IR"/>
        </w:rPr>
        <w:t xml:space="preserve">: </w:t>
      </w:r>
      <w:r>
        <w:rPr>
          <w:rtl/>
          <w:lang w:bidi="fa-IR"/>
        </w:rPr>
        <w:t>مثل ا</w:t>
      </w:r>
      <w:r w:rsidR="00D7132C">
        <w:rPr>
          <w:rtl/>
          <w:lang w:bidi="fa-IR"/>
        </w:rPr>
        <w:t>ی</w:t>
      </w:r>
      <w:r>
        <w:rPr>
          <w:rtl/>
          <w:lang w:bidi="fa-IR"/>
        </w:rPr>
        <w:t>ن كه عذاب نزد</w:t>
      </w:r>
      <w:r w:rsidR="00D7132C">
        <w:rPr>
          <w:rtl/>
          <w:lang w:bidi="fa-IR"/>
        </w:rPr>
        <w:t>ی</w:t>
      </w:r>
      <w:r>
        <w:rPr>
          <w:rtl/>
          <w:lang w:bidi="fa-IR"/>
        </w:rPr>
        <w:t>ك شده</w:t>
      </w:r>
      <w:r w:rsidR="0034192D">
        <w:rPr>
          <w:rtl/>
          <w:lang w:bidi="fa-IR"/>
        </w:rPr>
        <w:t xml:space="preserve">، </w:t>
      </w:r>
      <w:r>
        <w:rPr>
          <w:rtl/>
          <w:lang w:bidi="fa-IR"/>
        </w:rPr>
        <w:t>ولى آخر</w:t>
      </w:r>
      <w:r w:rsidR="00D7132C">
        <w:rPr>
          <w:rtl/>
          <w:lang w:bidi="fa-IR"/>
        </w:rPr>
        <w:t>ی</w:t>
      </w:r>
      <w:r>
        <w:rPr>
          <w:rtl/>
          <w:lang w:bidi="fa-IR"/>
        </w:rPr>
        <w:t>ن جواب قوم سركش و مغرور ا</w:t>
      </w:r>
      <w:r w:rsidR="00D7132C">
        <w:rPr>
          <w:rtl/>
          <w:lang w:bidi="fa-IR"/>
        </w:rPr>
        <w:t>ی</w:t>
      </w:r>
      <w:r>
        <w:rPr>
          <w:rtl/>
          <w:lang w:bidi="fa-IR"/>
        </w:rPr>
        <w:t>ن بود كه</w:t>
      </w:r>
      <w:r w:rsidR="0034192D">
        <w:rPr>
          <w:rtl/>
          <w:lang w:bidi="fa-IR"/>
        </w:rPr>
        <w:t xml:space="preserve">: </w:t>
      </w:r>
      <w:r>
        <w:rPr>
          <w:rtl/>
          <w:lang w:bidi="fa-IR"/>
        </w:rPr>
        <w:t>ما هرگز سخن صالح را نمى</w:t>
      </w:r>
      <w:r w:rsidR="003E6297">
        <w:rPr>
          <w:rtl/>
          <w:lang w:bidi="fa-IR"/>
        </w:rPr>
        <w:t xml:space="preserve"> </w:t>
      </w:r>
      <w:r>
        <w:rPr>
          <w:rtl/>
          <w:lang w:bidi="fa-IR"/>
        </w:rPr>
        <w:t>پذ</w:t>
      </w:r>
      <w:r w:rsidR="00D7132C">
        <w:rPr>
          <w:rtl/>
          <w:lang w:bidi="fa-IR"/>
        </w:rPr>
        <w:t>ی</w:t>
      </w:r>
      <w:r>
        <w:rPr>
          <w:rtl/>
          <w:lang w:bidi="fa-IR"/>
        </w:rPr>
        <w:t>ر</w:t>
      </w:r>
      <w:r w:rsidR="00D7132C">
        <w:rPr>
          <w:rtl/>
          <w:lang w:bidi="fa-IR"/>
        </w:rPr>
        <w:t>ی</w:t>
      </w:r>
      <w:r>
        <w:rPr>
          <w:rtl/>
          <w:lang w:bidi="fa-IR"/>
        </w:rPr>
        <w:t>م و از خدا</w:t>
      </w:r>
      <w:r w:rsidR="00D7132C">
        <w:rPr>
          <w:rtl/>
          <w:lang w:bidi="fa-IR"/>
        </w:rPr>
        <w:t>ی</w:t>
      </w:r>
      <w:r>
        <w:rPr>
          <w:rtl/>
          <w:lang w:bidi="fa-IR"/>
        </w:rPr>
        <w:t>ان خود (بت</w:t>
      </w:r>
      <w:r w:rsidR="003E6297">
        <w:rPr>
          <w:rtl/>
          <w:lang w:bidi="fa-IR"/>
        </w:rPr>
        <w:t xml:space="preserve"> </w:t>
      </w:r>
      <w:r>
        <w:rPr>
          <w:rtl/>
          <w:lang w:bidi="fa-IR"/>
        </w:rPr>
        <w:t>ها) دست نمى</w:t>
      </w:r>
      <w:r w:rsidR="003E6297">
        <w:rPr>
          <w:rtl/>
          <w:lang w:bidi="fa-IR"/>
        </w:rPr>
        <w:t xml:space="preserve"> </w:t>
      </w:r>
      <w:r>
        <w:rPr>
          <w:rtl/>
          <w:lang w:bidi="fa-IR"/>
        </w:rPr>
        <w:t>كش</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سرانجام ن</w:t>
      </w:r>
      <w:r w:rsidR="00D7132C">
        <w:rPr>
          <w:rtl/>
          <w:lang w:bidi="fa-IR"/>
        </w:rPr>
        <w:t>ی</w:t>
      </w:r>
      <w:r>
        <w:rPr>
          <w:rtl/>
          <w:lang w:bidi="fa-IR"/>
        </w:rPr>
        <w:t>مه</w:t>
      </w:r>
      <w:r w:rsidR="003E6297">
        <w:rPr>
          <w:rtl/>
          <w:lang w:bidi="fa-IR"/>
        </w:rPr>
        <w:t xml:space="preserve"> </w:t>
      </w:r>
      <w:r>
        <w:rPr>
          <w:rtl/>
          <w:lang w:bidi="fa-IR"/>
        </w:rPr>
        <w:t>هاى شب</w:t>
      </w:r>
      <w:r w:rsidR="0034192D">
        <w:rPr>
          <w:rtl/>
          <w:lang w:bidi="fa-IR"/>
        </w:rPr>
        <w:t xml:space="preserve">، </w:t>
      </w:r>
      <w:r>
        <w:rPr>
          <w:rtl/>
          <w:lang w:bidi="fa-IR"/>
        </w:rPr>
        <w:t>جبرئ</w:t>
      </w:r>
      <w:r w:rsidR="00D7132C">
        <w:rPr>
          <w:rtl/>
          <w:lang w:bidi="fa-IR"/>
        </w:rPr>
        <w:t>ی</w:t>
      </w:r>
      <w:r>
        <w:rPr>
          <w:rtl/>
          <w:lang w:bidi="fa-IR"/>
        </w:rPr>
        <w:t>ل ام</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بر آن</w:t>
      </w:r>
      <w:r w:rsidR="003E6297">
        <w:rPr>
          <w:rtl/>
          <w:lang w:bidi="fa-IR"/>
        </w:rPr>
        <w:t xml:space="preserve"> </w:t>
      </w:r>
      <w:r>
        <w:rPr>
          <w:rtl/>
          <w:lang w:bidi="fa-IR"/>
        </w:rPr>
        <w:t>ها فرود آمد و ص</w:t>
      </w:r>
      <w:r w:rsidR="00D7132C">
        <w:rPr>
          <w:rtl/>
          <w:lang w:bidi="fa-IR"/>
        </w:rPr>
        <w:t>ی</w:t>
      </w:r>
      <w:r>
        <w:rPr>
          <w:rtl/>
          <w:lang w:bidi="fa-IR"/>
        </w:rPr>
        <w:t>حه زد</w:t>
      </w:r>
      <w:r w:rsidR="0034192D">
        <w:rPr>
          <w:rtl/>
          <w:lang w:bidi="fa-IR"/>
        </w:rPr>
        <w:t xml:space="preserve">، </w:t>
      </w:r>
      <w:r>
        <w:rPr>
          <w:rtl/>
          <w:lang w:bidi="fa-IR"/>
        </w:rPr>
        <w:t>ا</w:t>
      </w:r>
      <w:r w:rsidR="00D7132C">
        <w:rPr>
          <w:rtl/>
          <w:lang w:bidi="fa-IR"/>
        </w:rPr>
        <w:t>ی</w:t>
      </w:r>
      <w:r>
        <w:rPr>
          <w:rtl/>
          <w:lang w:bidi="fa-IR"/>
        </w:rPr>
        <w:t>ن ص</w:t>
      </w:r>
      <w:r w:rsidR="00D7132C">
        <w:rPr>
          <w:rtl/>
          <w:lang w:bidi="fa-IR"/>
        </w:rPr>
        <w:t>ی</w:t>
      </w:r>
      <w:r>
        <w:rPr>
          <w:rtl/>
          <w:lang w:bidi="fa-IR"/>
        </w:rPr>
        <w:t>حه به قدرى بلند بود كه بر اثر آن پرده</w:t>
      </w:r>
      <w:r w:rsidR="003E6297">
        <w:rPr>
          <w:rtl/>
          <w:lang w:bidi="fa-IR"/>
        </w:rPr>
        <w:t xml:space="preserve"> </w:t>
      </w:r>
      <w:r>
        <w:rPr>
          <w:rtl/>
          <w:lang w:bidi="fa-IR"/>
        </w:rPr>
        <w:t>هاى گوششان در</w:t>
      </w:r>
      <w:r w:rsidR="00D7132C">
        <w:rPr>
          <w:rtl/>
          <w:lang w:bidi="fa-IR"/>
        </w:rPr>
        <w:t>ی</w:t>
      </w:r>
      <w:r>
        <w:rPr>
          <w:rtl/>
          <w:lang w:bidi="fa-IR"/>
        </w:rPr>
        <w:t>ده شد</w:t>
      </w:r>
      <w:r w:rsidR="0034192D">
        <w:rPr>
          <w:rtl/>
          <w:lang w:bidi="fa-IR"/>
        </w:rPr>
        <w:t xml:space="preserve">، </w:t>
      </w:r>
      <w:r>
        <w:rPr>
          <w:rtl/>
          <w:lang w:bidi="fa-IR"/>
        </w:rPr>
        <w:t>و قلبها</w:t>
      </w:r>
      <w:r w:rsidR="00D7132C">
        <w:rPr>
          <w:rtl/>
          <w:lang w:bidi="fa-IR"/>
        </w:rPr>
        <w:t>ی</w:t>
      </w:r>
      <w:r>
        <w:rPr>
          <w:rtl/>
          <w:lang w:bidi="fa-IR"/>
        </w:rPr>
        <w:t>شان شكافته گرد</w:t>
      </w:r>
      <w:r w:rsidR="00D7132C">
        <w:rPr>
          <w:rtl/>
          <w:lang w:bidi="fa-IR"/>
        </w:rPr>
        <w:t>ی</w:t>
      </w:r>
      <w:r>
        <w:rPr>
          <w:rtl/>
          <w:lang w:bidi="fa-IR"/>
        </w:rPr>
        <w:t>د</w:t>
      </w:r>
      <w:r w:rsidR="0034192D">
        <w:rPr>
          <w:rtl/>
          <w:lang w:bidi="fa-IR"/>
        </w:rPr>
        <w:t xml:space="preserve">، </w:t>
      </w:r>
      <w:r>
        <w:rPr>
          <w:rtl/>
          <w:lang w:bidi="fa-IR"/>
        </w:rPr>
        <w:t>و جگرها</w:t>
      </w:r>
      <w:r w:rsidR="00D7132C">
        <w:rPr>
          <w:rtl/>
          <w:lang w:bidi="fa-IR"/>
        </w:rPr>
        <w:t>ی</w:t>
      </w:r>
      <w:r>
        <w:rPr>
          <w:rtl/>
          <w:lang w:bidi="fa-IR"/>
        </w:rPr>
        <w:t>شان</w:t>
      </w:r>
      <w:r w:rsidR="0034192D">
        <w:rPr>
          <w:rtl/>
          <w:lang w:bidi="fa-IR"/>
        </w:rPr>
        <w:t xml:space="preserve">، </w:t>
      </w:r>
      <w:r>
        <w:rPr>
          <w:rtl/>
          <w:lang w:bidi="fa-IR"/>
        </w:rPr>
        <w:t>متلاشى شد و همه آن</w:t>
      </w:r>
      <w:r w:rsidR="003E6297">
        <w:rPr>
          <w:rtl/>
          <w:lang w:bidi="fa-IR"/>
        </w:rPr>
        <w:t xml:space="preserve"> </w:t>
      </w:r>
      <w:r>
        <w:rPr>
          <w:rtl/>
          <w:lang w:bidi="fa-IR"/>
        </w:rPr>
        <w:t xml:space="preserve">ها در </w:t>
      </w:r>
      <w:r w:rsidR="00D7132C">
        <w:rPr>
          <w:rtl/>
          <w:lang w:bidi="fa-IR"/>
        </w:rPr>
        <w:t>ی</w:t>
      </w:r>
      <w:r>
        <w:rPr>
          <w:rtl/>
          <w:lang w:bidi="fa-IR"/>
        </w:rPr>
        <w:t>ك لحظه به خاك س</w:t>
      </w:r>
      <w:r w:rsidR="00D7132C">
        <w:rPr>
          <w:rtl/>
          <w:lang w:bidi="fa-IR"/>
        </w:rPr>
        <w:t>ی</w:t>
      </w:r>
      <w:r>
        <w:rPr>
          <w:rtl/>
          <w:lang w:bidi="fa-IR"/>
        </w:rPr>
        <w:t>اه مرگ افتادند وقتى كه آن شب به صبح رس</w:t>
      </w:r>
      <w:r w:rsidR="00D7132C">
        <w:rPr>
          <w:rtl/>
          <w:lang w:bidi="fa-IR"/>
        </w:rPr>
        <w:t>ی</w:t>
      </w:r>
      <w:r>
        <w:rPr>
          <w:rtl/>
          <w:lang w:bidi="fa-IR"/>
        </w:rPr>
        <w:t>د</w:t>
      </w:r>
      <w:r w:rsidR="0034192D">
        <w:rPr>
          <w:rtl/>
          <w:lang w:bidi="fa-IR"/>
        </w:rPr>
        <w:t xml:space="preserve">، </w:t>
      </w:r>
      <w:r>
        <w:rPr>
          <w:rtl/>
          <w:lang w:bidi="fa-IR"/>
        </w:rPr>
        <w:t>خداوند صاعقه آتش</w:t>
      </w:r>
      <w:r w:rsidR="00D7132C">
        <w:rPr>
          <w:rtl/>
          <w:lang w:bidi="fa-IR"/>
        </w:rPr>
        <w:t>ی</w:t>
      </w:r>
      <w:r>
        <w:rPr>
          <w:rtl/>
          <w:lang w:bidi="fa-IR"/>
        </w:rPr>
        <w:t>ن و فراگ</w:t>
      </w:r>
      <w:r w:rsidR="00D7132C">
        <w:rPr>
          <w:rtl/>
          <w:lang w:bidi="fa-IR"/>
        </w:rPr>
        <w:t>ی</w:t>
      </w:r>
      <w:r>
        <w:rPr>
          <w:rtl/>
          <w:lang w:bidi="fa-IR"/>
        </w:rPr>
        <w:t>رى از آسمان به سوى آن</w:t>
      </w:r>
      <w:r w:rsidR="003E6297">
        <w:rPr>
          <w:rtl/>
          <w:lang w:bidi="fa-IR"/>
        </w:rPr>
        <w:t xml:space="preserve"> </w:t>
      </w:r>
      <w:r>
        <w:rPr>
          <w:rtl/>
          <w:lang w:bidi="fa-IR"/>
        </w:rPr>
        <w:t>ها فرستاد</w:t>
      </w:r>
      <w:r w:rsidR="0034192D">
        <w:rPr>
          <w:rtl/>
          <w:lang w:bidi="fa-IR"/>
        </w:rPr>
        <w:t xml:space="preserve">، </w:t>
      </w:r>
      <w:r>
        <w:rPr>
          <w:rtl/>
          <w:lang w:bidi="fa-IR"/>
        </w:rPr>
        <w:t>آن صاعقه تار و پود آن</w:t>
      </w:r>
      <w:r w:rsidR="003E6297">
        <w:rPr>
          <w:rtl/>
          <w:lang w:bidi="fa-IR"/>
        </w:rPr>
        <w:t xml:space="preserve"> </w:t>
      </w:r>
      <w:r>
        <w:rPr>
          <w:rtl/>
          <w:lang w:bidi="fa-IR"/>
        </w:rPr>
        <w:t>ها را سوزان</w:t>
      </w:r>
      <w:r w:rsidR="00D7132C">
        <w:rPr>
          <w:rtl/>
          <w:lang w:bidi="fa-IR"/>
        </w:rPr>
        <w:t>ی</w:t>
      </w:r>
      <w:r>
        <w:rPr>
          <w:rtl/>
          <w:lang w:bidi="fa-IR"/>
        </w:rPr>
        <w:t>د</w:t>
      </w:r>
      <w:r w:rsidR="0034192D">
        <w:rPr>
          <w:rtl/>
          <w:lang w:bidi="fa-IR"/>
        </w:rPr>
        <w:t xml:space="preserve">، </w:t>
      </w:r>
      <w:r>
        <w:rPr>
          <w:rtl/>
          <w:lang w:bidi="fa-IR"/>
        </w:rPr>
        <w:t>و آن</w:t>
      </w:r>
      <w:r w:rsidR="003E6297">
        <w:rPr>
          <w:rtl/>
          <w:lang w:bidi="fa-IR"/>
        </w:rPr>
        <w:t xml:space="preserve"> </w:t>
      </w:r>
      <w:r>
        <w:rPr>
          <w:rtl/>
          <w:lang w:bidi="fa-IR"/>
        </w:rPr>
        <w:t>ها را به طور كلى از صفحه روزگار برافكند</w:t>
      </w:r>
      <w:r w:rsidR="0034192D">
        <w:rPr>
          <w:rtl/>
          <w:lang w:bidi="fa-IR"/>
        </w:rPr>
        <w:t xml:space="preserve">. </w:t>
      </w:r>
      <w:r w:rsidRPr="008978DB">
        <w:rPr>
          <w:rStyle w:val="libFootnotenumChar"/>
          <w:rtl/>
        </w:rPr>
        <w:t>(171)</w:t>
      </w:r>
      <w:r>
        <w:rPr>
          <w:lang w:bidi="fa-IR"/>
        </w:rPr>
        <w:t xml:space="preserve"> </w:t>
      </w:r>
    </w:p>
    <w:p w:rsidR="003B20BC" w:rsidRDefault="00E5212E" w:rsidP="0034192D">
      <w:pPr>
        <w:pStyle w:val="Heading3"/>
        <w:rPr>
          <w:rtl/>
          <w:lang w:bidi="fa-IR"/>
        </w:rPr>
      </w:pPr>
      <w:bookmarkStart w:id="73" w:name="_Toc396736057"/>
      <w:r>
        <w:rPr>
          <w:rtl/>
          <w:lang w:bidi="fa-IR"/>
        </w:rPr>
        <w:t>نجات صالح و مؤمنان</w:t>
      </w:r>
      <w:bookmarkEnd w:id="73"/>
      <w:r w:rsidR="003E6297">
        <w:rPr>
          <w:rtl/>
          <w:lang w:bidi="fa-IR"/>
        </w:rPr>
        <w:t xml:space="preserve"> </w:t>
      </w:r>
    </w:p>
    <w:p w:rsidR="00E5212E" w:rsidRDefault="00E5212E" w:rsidP="00E5212E">
      <w:pPr>
        <w:pStyle w:val="libNormal"/>
        <w:rPr>
          <w:rtl/>
          <w:lang w:bidi="fa-IR"/>
        </w:rPr>
      </w:pPr>
      <w:r>
        <w:rPr>
          <w:rtl/>
          <w:lang w:bidi="fa-IR"/>
        </w:rPr>
        <w:t>عذاب سخت الهى همه معاندان و كافران را در هم كوب</w:t>
      </w:r>
      <w:r w:rsidR="00D7132C">
        <w:rPr>
          <w:rtl/>
          <w:lang w:bidi="fa-IR"/>
        </w:rPr>
        <w:t>ی</w:t>
      </w:r>
      <w:r>
        <w:rPr>
          <w:rtl/>
          <w:lang w:bidi="fa-IR"/>
        </w:rPr>
        <w:t>د و به خاكستر مبدل ساخت</w:t>
      </w:r>
      <w:r w:rsidR="0034192D">
        <w:rPr>
          <w:rtl/>
          <w:lang w:bidi="fa-IR"/>
        </w:rPr>
        <w:t xml:space="preserve">، </w:t>
      </w:r>
      <w:r>
        <w:rPr>
          <w:rtl/>
          <w:lang w:bidi="fa-IR"/>
        </w:rPr>
        <w:t>چرا كه همراه صاعقه و زلزله و طاغ</w:t>
      </w:r>
      <w:r w:rsidR="00D7132C">
        <w:rPr>
          <w:rtl/>
          <w:lang w:bidi="fa-IR"/>
        </w:rPr>
        <w:t>ی</w:t>
      </w:r>
      <w:r>
        <w:rPr>
          <w:rtl/>
          <w:lang w:bidi="fa-IR"/>
        </w:rPr>
        <w:t>ه (عذاب بس</w:t>
      </w:r>
      <w:r w:rsidR="00D7132C">
        <w:rPr>
          <w:rtl/>
          <w:lang w:bidi="fa-IR"/>
        </w:rPr>
        <w:t>ی</w:t>
      </w:r>
      <w:r>
        <w:rPr>
          <w:rtl/>
          <w:lang w:bidi="fa-IR"/>
        </w:rPr>
        <w:t>ار) بود</w:t>
      </w:r>
      <w:r w:rsidR="0034192D">
        <w:rPr>
          <w:rtl/>
          <w:lang w:bidi="fa-IR"/>
        </w:rPr>
        <w:t xml:space="preserve">، </w:t>
      </w:r>
      <w:r>
        <w:rPr>
          <w:rtl/>
          <w:lang w:bidi="fa-IR"/>
        </w:rPr>
        <w:t>و ه</w:t>
      </w:r>
      <w:r w:rsidR="00D7132C">
        <w:rPr>
          <w:rtl/>
          <w:lang w:bidi="fa-IR"/>
        </w:rPr>
        <w:t>ی</w:t>
      </w:r>
      <w:r>
        <w:rPr>
          <w:rtl/>
          <w:lang w:bidi="fa-IR"/>
        </w:rPr>
        <w:t>چكس از آن</w:t>
      </w:r>
      <w:r w:rsidR="003E6297">
        <w:rPr>
          <w:rtl/>
          <w:lang w:bidi="fa-IR"/>
        </w:rPr>
        <w:t xml:space="preserve"> </w:t>
      </w:r>
      <w:r>
        <w:rPr>
          <w:rtl/>
          <w:lang w:bidi="fa-IR"/>
        </w:rPr>
        <w:t>ها را باقى نگذاشت</w:t>
      </w:r>
      <w:r w:rsidR="0034192D">
        <w:rPr>
          <w:rtl/>
          <w:lang w:bidi="fa-IR"/>
        </w:rPr>
        <w:t xml:space="preserve">. </w:t>
      </w:r>
    </w:p>
    <w:p w:rsidR="00E5212E" w:rsidRDefault="00E5212E" w:rsidP="00E5212E">
      <w:pPr>
        <w:pStyle w:val="libNormal"/>
        <w:rPr>
          <w:rtl/>
          <w:lang w:bidi="fa-IR"/>
        </w:rPr>
      </w:pPr>
      <w:r>
        <w:rPr>
          <w:rtl/>
          <w:lang w:bidi="fa-IR"/>
        </w:rPr>
        <w:t>ولى حضرت صالح و افرادى كه به او ا</w:t>
      </w:r>
      <w:r w:rsidR="00D7132C">
        <w:rPr>
          <w:rtl/>
          <w:lang w:bidi="fa-IR"/>
        </w:rPr>
        <w:t>ی</w:t>
      </w:r>
      <w:r>
        <w:rPr>
          <w:rtl/>
          <w:lang w:bidi="fa-IR"/>
        </w:rPr>
        <w:t>مان آورده بودند</w:t>
      </w:r>
      <w:r w:rsidR="0034192D">
        <w:rPr>
          <w:rtl/>
          <w:lang w:bidi="fa-IR"/>
        </w:rPr>
        <w:t xml:space="preserve">، </w:t>
      </w:r>
      <w:r>
        <w:rPr>
          <w:rtl/>
          <w:lang w:bidi="fa-IR"/>
        </w:rPr>
        <w:t xml:space="preserve">نجات </w:t>
      </w:r>
      <w:r w:rsidR="00D7132C">
        <w:rPr>
          <w:rtl/>
          <w:lang w:bidi="fa-IR"/>
        </w:rPr>
        <w:t>ی</w:t>
      </w:r>
      <w:r>
        <w:rPr>
          <w:rtl/>
          <w:lang w:bidi="fa-IR"/>
        </w:rPr>
        <w:t>افتند</w:t>
      </w:r>
      <w:r w:rsidR="0034192D">
        <w:rPr>
          <w:rtl/>
          <w:lang w:bidi="fa-IR"/>
        </w:rPr>
        <w:t xml:space="preserve">. </w:t>
      </w:r>
      <w:r w:rsidRPr="008978DB">
        <w:rPr>
          <w:rStyle w:val="libFootnotenumChar"/>
          <w:rtl/>
        </w:rPr>
        <w:t>(172)</w:t>
      </w:r>
      <w:r>
        <w:rPr>
          <w:rtl/>
          <w:lang w:bidi="fa-IR"/>
        </w:rPr>
        <w:t>ا</w:t>
      </w:r>
      <w:r w:rsidR="00D7132C">
        <w:rPr>
          <w:rtl/>
          <w:lang w:bidi="fa-IR"/>
        </w:rPr>
        <w:t>ی</w:t>
      </w:r>
      <w:r>
        <w:rPr>
          <w:rtl/>
          <w:lang w:bidi="fa-IR"/>
        </w:rPr>
        <w:t xml:space="preserve">مان آورندگان به حضرت صالح </w:t>
      </w:r>
      <w:r w:rsidR="00362EDB" w:rsidRPr="00362EDB">
        <w:rPr>
          <w:rStyle w:val="libAlaemChar"/>
          <w:rtl/>
        </w:rPr>
        <w:t>عليه‌السلام</w:t>
      </w:r>
      <w:r>
        <w:rPr>
          <w:rtl/>
          <w:lang w:bidi="fa-IR"/>
        </w:rPr>
        <w:t xml:space="preserve"> اندك بودند</w:t>
      </w:r>
      <w:r w:rsidR="0034192D">
        <w:rPr>
          <w:rtl/>
          <w:lang w:bidi="fa-IR"/>
        </w:rPr>
        <w:t xml:space="preserve">، </w:t>
      </w:r>
      <w:r>
        <w:rPr>
          <w:rtl/>
          <w:lang w:bidi="fa-IR"/>
        </w:rPr>
        <w:t>كه مطابق بعضى از توار</w:t>
      </w:r>
      <w:r w:rsidR="00D7132C">
        <w:rPr>
          <w:rtl/>
          <w:lang w:bidi="fa-IR"/>
        </w:rPr>
        <w:t>ی</w:t>
      </w:r>
      <w:r>
        <w:rPr>
          <w:rtl/>
          <w:lang w:bidi="fa-IR"/>
        </w:rPr>
        <w:t>خ</w:t>
      </w:r>
      <w:r w:rsidR="0034192D">
        <w:rPr>
          <w:rtl/>
          <w:lang w:bidi="fa-IR"/>
        </w:rPr>
        <w:t xml:space="preserve">، </w:t>
      </w:r>
      <w:r>
        <w:rPr>
          <w:rtl/>
          <w:lang w:bidi="fa-IR"/>
        </w:rPr>
        <w:t>آن</w:t>
      </w:r>
      <w:r w:rsidR="003E6297">
        <w:rPr>
          <w:rtl/>
          <w:lang w:bidi="fa-IR"/>
        </w:rPr>
        <w:t xml:space="preserve"> </w:t>
      </w:r>
      <w:r>
        <w:rPr>
          <w:rtl/>
          <w:lang w:bidi="fa-IR"/>
        </w:rPr>
        <w:t>ها چهار هزار نفر بودند</w:t>
      </w:r>
      <w:r w:rsidR="0034192D">
        <w:rPr>
          <w:rtl/>
          <w:lang w:bidi="fa-IR"/>
        </w:rPr>
        <w:t xml:space="preserve">، </w:t>
      </w:r>
      <w:r>
        <w:rPr>
          <w:rtl/>
          <w:lang w:bidi="fa-IR"/>
        </w:rPr>
        <w:t>كه پس از هلاكت قوم ثمود</w:t>
      </w:r>
      <w:r w:rsidR="0034192D">
        <w:rPr>
          <w:rtl/>
          <w:lang w:bidi="fa-IR"/>
        </w:rPr>
        <w:t xml:space="preserve">، </w:t>
      </w:r>
      <w:r>
        <w:rPr>
          <w:rtl/>
          <w:lang w:bidi="fa-IR"/>
        </w:rPr>
        <w:t>از د</w:t>
      </w:r>
      <w:r w:rsidR="00D7132C">
        <w:rPr>
          <w:rtl/>
          <w:lang w:bidi="fa-IR"/>
        </w:rPr>
        <w:t>ی</w:t>
      </w:r>
      <w:r>
        <w:rPr>
          <w:rtl/>
          <w:lang w:bidi="fa-IR"/>
        </w:rPr>
        <w:t xml:space="preserve">ار بلازده </w:t>
      </w:r>
      <w:r>
        <w:rPr>
          <w:rtl/>
          <w:lang w:bidi="fa-IR"/>
        </w:rPr>
        <w:lastRenderedPageBreak/>
        <w:t xml:space="preserve">وادى القرى به سوى حضرموت </w:t>
      </w:r>
      <w:r w:rsidR="00D7132C">
        <w:rPr>
          <w:rtl/>
          <w:lang w:bidi="fa-IR"/>
        </w:rPr>
        <w:t>ی</w:t>
      </w:r>
      <w:r>
        <w:rPr>
          <w:rtl/>
          <w:lang w:bidi="fa-IR"/>
        </w:rPr>
        <w:t>من كوچ كردند</w:t>
      </w:r>
      <w:r w:rsidR="0034192D">
        <w:rPr>
          <w:rtl/>
          <w:lang w:bidi="fa-IR"/>
        </w:rPr>
        <w:t xml:space="preserve">، </w:t>
      </w:r>
      <w:r>
        <w:rPr>
          <w:rtl/>
          <w:lang w:bidi="fa-IR"/>
        </w:rPr>
        <w:t>و در آن جا به زندگى خود ادامه دادند</w:t>
      </w:r>
      <w:r w:rsidR="0034192D">
        <w:rPr>
          <w:rtl/>
          <w:lang w:bidi="fa-IR"/>
        </w:rPr>
        <w:t xml:space="preserve">. </w:t>
      </w:r>
    </w:p>
    <w:p w:rsidR="00E5212E" w:rsidRDefault="00E5212E" w:rsidP="00E5212E">
      <w:pPr>
        <w:pStyle w:val="libNormal"/>
        <w:rPr>
          <w:rtl/>
          <w:lang w:bidi="fa-IR"/>
        </w:rPr>
      </w:pPr>
      <w:r>
        <w:rPr>
          <w:rtl/>
          <w:lang w:bidi="fa-IR"/>
        </w:rPr>
        <w:t>در بعضى از روا</w:t>
      </w:r>
      <w:r w:rsidR="00D7132C">
        <w:rPr>
          <w:rtl/>
          <w:lang w:bidi="fa-IR"/>
        </w:rPr>
        <w:t>ی</w:t>
      </w:r>
      <w:r>
        <w:rPr>
          <w:rtl/>
          <w:lang w:bidi="fa-IR"/>
        </w:rPr>
        <w:t>ات آمده</w:t>
      </w:r>
      <w:r w:rsidR="0034192D">
        <w:rPr>
          <w:rtl/>
          <w:lang w:bidi="fa-IR"/>
        </w:rPr>
        <w:t xml:space="preserve">: </w:t>
      </w:r>
      <w:r>
        <w:rPr>
          <w:rtl/>
          <w:lang w:bidi="fa-IR"/>
        </w:rPr>
        <w:t>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در سال نهم هجرت</w:t>
      </w:r>
      <w:r w:rsidR="0034192D">
        <w:rPr>
          <w:rtl/>
          <w:lang w:bidi="fa-IR"/>
        </w:rPr>
        <w:t xml:space="preserve">، </w:t>
      </w:r>
      <w:r>
        <w:rPr>
          <w:rtl/>
          <w:lang w:bidi="fa-IR"/>
        </w:rPr>
        <w:t>هنگامى كه سپاه اسلام را به سوى سرزم</w:t>
      </w:r>
      <w:r w:rsidR="00D7132C">
        <w:rPr>
          <w:rtl/>
          <w:lang w:bidi="fa-IR"/>
        </w:rPr>
        <w:t>ی</w:t>
      </w:r>
      <w:r>
        <w:rPr>
          <w:rtl/>
          <w:lang w:bidi="fa-IR"/>
        </w:rPr>
        <w:t>ن تبوك</w:t>
      </w:r>
      <w:r w:rsidR="0034192D">
        <w:rPr>
          <w:rtl/>
          <w:lang w:bidi="fa-IR"/>
        </w:rPr>
        <w:t xml:space="preserve">، </w:t>
      </w:r>
      <w:r>
        <w:rPr>
          <w:rtl/>
          <w:lang w:bidi="fa-IR"/>
        </w:rPr>
        <w:t>براى دفع دشمن حركت مى</w:t>
      </w:r>
      <w:r w:rsidR="003E6297">
        <w:rPr>
          <w:rtl/>
          <w:lang w:bidi="fa-IR"/>
        </w:rPr>
        <w:t xml:space="preserve"> </w:t>
      </w:r>
      <w:r>
        <w:rPr>
          <w:rtl/>
          <w:lang w:bidi="fa-IR"/>
        </w:rPr>
        <w:t>داد</w:t>
      </w:r>
      <w:r w:rsidR="0034192D">
        <w:rPr>
          <w:rtl/>
          <w:lang w:bidi="fa-IR"/>
        </w:rPr>
        <w:t xml:space="preserve">، </w:t>
      </w:r>
      <w:r>
        <w:rPr>
          <w:rtl/>
          <w:lang w:bidi="fa-IR"/>
        </w:rPr>
        <w:t>در مس</w:t>
      </w:r>
      <w:r w:rsidR="00D7132C">
        <w:rPr>
          <w:rtl/>
          <w:lang w:bidi="fa-IR"/>
        </w:rPr>
        <w:t>ی</w:t>
      </w:r>
      <w:r>
        <w:rPr>
          <w:rtl/>
          <w:lang w:bidi="fa-IR"/>
        </w:rPr>
        <w:t>ر راه به سرزم</w:t>
      </w:r>
      <w:r w:rsidR="00D7132C">
        <w:rPr>
          <w:rtl/>
          <w:lang w:bidi="fa-IR"/>
        </w:rPr>
        <w:t>ی</w:t>
      </w:r>
      <w:r>
        <w:rPr>
          <w:rtl/>
          <w:lang w:bidi="fa-IR"/>
        </w:rPr>
        <w:t>ن قوم ثمود رس</w:t>
      </w:r>
      <w:r w:rsidR="00D7132C">
        <w:rPr>
          <w:rtl/>
          <w:lang w:bidi="fa-IR"/>
        </w:rPr>
        <w:t>ی</w:t>
      </w:r>
      <w:r>
        <w:rPr>
          <w:rtl/>
          <w:lang w:bidi="fa-IR"/>
        </w:rPr>
        <w:t>دند</w:t>
      </w:r>
      <w:r w:rsidR="0034192D">
        <w:rPr>
          <w:rtl/>
          <w:lang w:bidi="fa-IR"/>
        </w:rPr>
        <w:t xml:space="preserve">، </w:t>
      </w:r>
      <w:r>
        <w:rPr>
          <w:rtl/>
          <w:lang w:bidi="fa-IR"/>
        </w:rPr>
        <w:t>سپاه</w:t>
      </w:r>
      <w:r w:rsidR="00D7132C">
        <w:rPr>
          <w:rtl/>
          <w:lang w:bidi="fa-IR"/>
        </w:rPr>
        <w:t>ی</w:t>
      </w:r>
      <w:r>
        <w:rPr>
          <w:rtl/>
          <w:lang w:bidi="fa-IR"/>
        </w:rPr>
        <w:t>ان خواستند در همان جا براى استراحت</w:t>
      </w:r>
      <w:r w:rsidR="0034192D">
        <w:rPr>
          <w:rtl/>
          <w:lang w:bidi="fa-IR"/>
        </w:rPr>
        <w:t xml:space="preserve">، </w:t>
      </w:r>
      <w:r>
        <w:rPr>
          <w:rtl/>
          <w:lang w:bidi="fa-IR"/>
        </w:rPr>
        <w:t>توقفى كنند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مانع آن</w:t>
      </w:r>
      <w:r w:rsidR="003E6297">
        <w:rPr>
          <w:rtl/>
          <w:lang w:bidi="fa-IR"/>
        </w:rPr>
        <w:t xml:space="preserve"> </w:t>
      </w:r>
      <w:r>
        <w:rPr>
          <w:rtl/>
          <w:lang w:bidi="fa-IR"/>
        </w:rPr>
        <w:t>ها شد</w:t>
      </w:r>
      <w:r w:rsidR="0034192D">
        <w:rPr>
          <w:rtl/>
          <w:lang w:bidi="fa-IR"/>
        </w:rPr>
        <w:t xml:space="preserve">، </w:t>
      </w:r>
      <w:r>
        <w:rPr>
          <w:rtl/>
          <w:lang w:bidi="fa-IR"/>
        </w:rPr>
        <w:t>فرمود</w:t>
      </w:r>
      <w:r w:rsidR="0034192D">
        <w:rPr>
          <w:rtl/>
          <w:lang w:bidi="fa-IR"/>
        </w:rPr>
        <w:t xml:space="preserve">: </w:t>
      </w:r>
      <w:r>
        <w:rPr>
          <w:rtl/>
          <w:lang w:bidi="fa-IR"/>
        </w:rPr>
        <w:t>ا</w:t>
      </w:r>
      <w:r w:rsidR="00D7132C">
        <w:rPr>
          <w:rtl/>
          <w:lang w:bidi="fa-IR"/>
        </w:rPr>
        <w:t>ی</w:t>
      </w:r>
      <w:r>
        <w:rPr>
          <w:rtl/>
          <w:lang w:bidi="fa-IR"/>
        </w:rPr>
        <w:t>نجا سرزم</w:t>
      </w:r>
      <w:r w:rsidR="00D7132C">
        <w:rPr>
          <w:rtl/>
          <w:lang w:bidi="fa-IR"/>
        </w:rPr>
        <w:t>ی</w:t>
      </w:r>
      <w:r>
        <w:rPr>
          <w:rtl/>
          <w:lang w:bidi="fa-IR"/>
        </w:rPr>
        <w:t>ن قوم ثمود است كه عذاب الهى بر آن</w:t>
      </w:r>
      <w:r w:rsidR="003E6297">
        <w:rPr>
          <w:rtl/>
          <w:lang w:bidi="fa-IR"/>
        </w:rPr>
        <w:t xml:space="preserve"> </w:t>
      </w:r>
      <w:r>
        <w:rPr>
          <w:rtl/>
          <w:lang w:bidi="fa-IR"/>
        </w:rPr>
        <w:t>ها فرود آمده است</w:t>
      </w:r>
      <w:r w:rsidR="0034192D">
        <w:rPr>
          <w:rtl/>
          <w:lang w:bidi="fa-IR"/>
        </w:rPr>
        <w:t>.</w:t>
      </w:r>
      <w:r w:rsidR="0022023E">
        <w:rPr>
          <w:rtl/>
          <w:lang w:bidi="fa-IR"/>
        </w:rPr>
        <w:t xml:space="preserve"> </w:t>
      </w:r>
      <w:r w:rsidRPr="008978DB">
        <w:rPr>
          <w:rStyle w:val="libFootnotenumChar"/>
          <w:rtl/>
        </w:rPr>
        <w:t>(173)</w:t>
      </w:r>
      <w:r>
        <w:rPr>
          <w:lang w:bidi="fa-IR"/>
        </w:rPr>
        <w:t xml:space="preserve"> </w:t>
      </w:r>
    </w:p>
    <w:p w:rsidR="003B20BC" w:rsidRDefault="00E5212E" w:rsidP="0034192D">
      <w:pPr>
        <w:pStyle w:val="Heading3"/>
        <w:rPr>
          <w:rtl/>
          <w:lang w:bidi="fa-IR"/>
        </w:rPr>
      </w:pPr>
      <w:bookmarkStart w:id="74" w:name="_Toc396736058"/>
      <w:r>
        <w:rPr>
          <w:rtl/>
          <w:lang w:bidi="fa-IR"/>
        </w:rPr>
        <w:t>عذاب فراگ</w:t>
      </w:r>
      <w:r w:rsidR="00D7132C">
        <w:rPr>
          <w:rtl/>
          <w:lang w:bidi="fa-IR"/>
        </w:rPr>
        <w:t>ی</w:t>
      </w:r>
      <w:r>
        <w:rPr>
          <w:rtl/>
          <w:lang w:bidi="fa-IR"/>
        </w:rPr>
        <w:t>ر و همگانى چرا</w:t>
      </w:r>
      <w:r w:rsidR="0034192D">
        <w:rPr>
          <w:rtl/>
          <w:lang w:bidi="fa-IR"/>
        </w:rPr>
        <w:t>؟</w:t>
      </w:r>
      <w:bookmarkEnd w:id="74"/>
      <w:r w:rsidR="0034192D">
        <w:rPr>
          <w:rtl/>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 xml:space="preserve">ن كه </w:t>
      </w:r>
      <w:r w:rsidR="00D7132C">
        <w:rPr>
          <w:rtl/>
          <w:lang w:bidi="fa-IR"/>
        </w:rPr>
        <w:t>ی</w:t>
      </w:r>
      <w:r>
        <w:rPr>
          <w:rtl/>
          <w:lang w:bidi="fa-IR"/>
        </w:rPr>
        <w:t>ك نفر ناقه صالح را پى كرد</w:t>
      </w:r>
      <w:r w:rsidR="0034192D">
        <w:rPr>
          <w:rtl/>
          <w:lang w:bidi="fa-IR"/>
        </w:rPr>
        <w:t xml:space="preserve">، </w:t>
      </w:r>
      <w:r>
        <w:rPr>
          <w:rtl/>
          <w:lang w:bidi="fa-IR"/>
        </w:rPr>
        <w:t>و چند نفر با او همدست بودند تا شتر كشته شود</w:t>
      </w:r>
      <w:r w:rsidR="0034192D">
        <w:rPr>
          <w:rtl/>
          <w:lang w:bidi="fa-IR"/>
        </w:rPr>
        <w:t xml:space="preserve">، </w:t>
      </w:r>
      <w:r>
        <w:rPr>
          <w:rtl/>
          <w:lang w:bidi="fa-IR"/>
        </w:rPr>
        <w:t>و عده</w:t>
      </w:r>
      <w:r w:rsidR="003E6297">
        <w:rPr>
          <w:rtl/>
          <w:lang w:bidi="fa-IR"/>
        </w:rPr>
        <w:t xml:space="preserve"> </w:t>
      </w:r>
      <w:r>
        <w:rPr>
          <w:rtl/>
          <w:lang w:bidi="fa-IR"/>
        </w:rPr>
        <w:t>اى ن</w:t>
      </w:r>
      <w:r w:rsidR="00D7132C">
        <w:rPr>
          <w:rtl/>
          <w:lang w:bidi="fa-IR"/>
        </w:rPr>
        <w:t>ی</w:t>
      </w:r>
      <w:r>
        <w:rPr>
          <w:rtl/>
          <w:lang w:bidi="fa-IR"/>
        </w:rPr>
        <w:t>ز پس از سقوط شتر</w:t>
      </w:r>
      <w:r w:rsidR="0034192D">
        <w:rPr>
          <w:rtl/>
          <w:lang w:bidi="fa-IR"/>
        </w:rPr>
        <w:t xml:space="preserve">، </w:t>
      </w:r>
      <w:r>
        <w:rPr>
          <w:rtl/>
          <w:lang w:bidi="fa-IR"/>
        </w:rPr>
        <w:t>بر آن شتر ضربه زدند</w:t>
      </w:r>
      <w:r w:rsidR="0034192D">
        <w:rPr>
          <w:rtl/>
          <w:lang w:bidi="fa-IR"/>
        </w:rPr>
        <w:t xml:space="preserve">، </w:t>
      </w:r>
      <w:r>
        <w:rPr>
          <w:rtl/>
          <w:lang w:bidi="fa-IR"/>
        </w:rPr>
        <w:t>ولى چرا همه آن</w:t>
      </w:r>
      <w:r w:rsidR="003E6297">
        <w:rPr>
          <w:rtl/>
          <w:lang w:bidi="fa-IR"/>
        </w:rPr>
        <w:t xml:space="preserve"> </w:t>
      </w:r>
      <w:r>
        <w:rPr>
          <w:rtl/>
          <w:lang w:bidi="fa-IR"/>
        </w:rPr>
        <w:t>ها از كوچك و بزرگ</w:t>
      </w:r>
      <w:r w:rsidR="0034192D">
        <w:rPr>
          <w:rtl/>
          <w:lang w:bidi="fa-IR"/>
        </w:rPr>
        <w:t xml:space="preserve">، </w:t>
      </w:r>
      <w:r>
        <w:rPr>
          <w:rtl/>
          <w:lang w:bidi="fa-IR"/>
        </w:rPr>
        <w:t xml:space="preserve">زن و مرد </w:t>
      </w:r>
      <w:r w:rsidR="00B6393C">
        <w:rPr>
          <w:rtl/>
          <w:lang w:bidi="fa-IR"/>
        </w:rPr>
        <w:t xml:space="preserve">- </w:t>
      </w:r>
      <w:r>
        <w:rPr>
          <w:rtl/>
          <w:lang w:bidi="fa-IR"/>
        </w:rPr>
        <w:t xml:space="preserve">جز صالح </w:t>
      </w:r>
      <w:r w:rsidR="00362EDB" w:rsidRPr="00362EDB">
        <w:rPr>
          <w:rStyle w:val="libAlaemChar"/>
          <w:rtl/>
        </w:rPr>
        <w:t>عليه‌السلام</w:t>
      </w:r>
      <w:r>
        <w:rPr>
          <w:rtl/>
          <w:lang w:bidi="fa-IR"/>
        </w:rPr>
        <w:t xml:space="preserve"> و مؤمنان </w:t>
      </w:r>
      <w:r w:rsidR="00B6393C">
        <w:rPr>
          <w:rtl/>
          <w:lang w:bidi="fa-IR"/>
        </w:rPr>
        <w:t xml:space="preserve">- </w:t>
      </w:r>
      <w:r>
        <w:rPr>
          <w:rtl/>
          <w:lang w:bidi="fa-IR"/>
        </w:rPr>
        <w:t>به هلاكت رس</w:t>
      </w:r>
      <w:r w:rsidR="00D7132C">
        <w:rPr>
          <w:rtl/>
          <w:lang w:bidi="fa-IR"/>
        </w:rPr>
        <w:t>ی</w:t>
      </w:r>
      <w:r>
        <w:rPr>
          <w:rtl/>
          <w:lang w:bidi="fa-IR"/>
        </w:rPr>
        <w:t>دند</w:t>
      </w:r>
      <w:r w:rsidR="0034192D">
        <w:rPr>
          <w:rtl/>
          <w:lang w:bidi="fa-IR"/>
        </w:rPr>
        <w:t xml:space="preserve">؟ </w:t>
      </w:r>
      <w:r>
        <w:rPr>
          <w:rtl/>
          <w:lang w:bidi="fa-IR"/>
        </w:rPr>
        <w:t>و چرا خداوند در آ</w:t>
      </w:r>
      <w:r w:rsidR="00D7132C">
        <w:rPr>
          <w:rtl/>
          <w:lang w:bidi="fa-IR"/>
        </w:rPr>
        <w:t>ی</w:t>
      </w:r>
      <w:r>
        <w:rPr>
          <w:rtl/>
          <w:lang w:bidi="fa-IR"/>
        </w:rPr>
        <w:t>ه 14 سوره شمس با تعب</w:t>
      </w:r>
      <w:r w:rsidR="00D7132C">
        <w:rPr>
          <w:rtl/>
          <w:lang w:bidi="fa-IR"/>
        </w:rPr>
        <w:t>ی</w:t>
      </w:r>
      <w:r>
        <w:rPr>
          <w:rtl/>
          <w:lang w:bidi="fa-IR"/>
        </w:rPr>
        <w:t xml:space="preserve">ر </w:t>
      </w:r>
      <w:r w:rsidR="00F477F9" w:rsidRPr="00F477F9">
        <w:rPr>
          <w:rStyle w:val="libAlaemChar"/>
          <w:rtl/>
        </w:rPr>
        <w:t>(</w:t>
      </w:r>
      <w:r w:rsidR="008978DB" w:rsidRPr="008978DB">
        <w:rPr>
          <w:rStyle w:val="libAieChar"/>
          <w:rtl/>
        </w:rPr>
        <w:t>فَعَقَرُوها؛</w:t>
      </w:r>
      <w:r w:rsidR="00F477F9" w:rsidRPr="00F477F9">
        <w:rPr>
          <w:rStyle w:val="libAlaemChar"/>
          <w:rtl/>
        </w:rPr>
        <w:t>)</w:t>
      </w:r>
      <w:r>
        <w:rPr>
          <w:rtl/>
          <w:lang w:bidi="fa-IR"/>
        </w:rPr>
        <w:t xml:space="preserve"> جمعى ناقه را پى كردند</w:t>
      </w:r>
      <w:r w:rsidR="0034192D">
        <w:rPr>
          <w:rtl/>
          <w:lang w:bidi="fa-IR"/>
        </w:rPr>
        <w:t>.</w:t>
      </w:r>
      <w:r w:rsidR="0022023E">
        <w:rPr>
          <w:rtl/>
          <w:lang w:bidi="fa-IR"/>
        </w:rPr>
        <w:t xml:space="preserve"> </w:t>
      </w:r>
      <w:r>
        <w:rPr>
          <w:rtl/>
          <w:lang w:bidi="fa-IR"/>
        </w:rPr>
        <w:t xml:space="preserve">كشتن ناقه را به جمع نسبت داده نه به </w:t>
      </w:r>
      <w:r w:rsidR="00D7132C">
        <w:rPr>
          <w:rtl/>
          <w:lang w:bidi="fa-IR"/>
        </w:rPr>
        <w:t>ی</w:t>
      </w:r>
      <w:r>
        <w:rPr>
          <w:rtl/>
          <w:lang w:bidi="fa-IR"/>
        </w:rPr>
        <w:t>ك فرد</w:t>
      </w:r>
      <w:r w:rsidR="0034192D">
        <w:rPr>
          <w:rtl/>
          <w:lang w:bidi="fa-IR"/>
        </w:rPr>
        <w:t xml:space="preserve">؟! </w:t>
      </w:r>
    </w:p>
    <w:p w:rsidR="00E5212E" w:rsidRDefault="00E5212E" w:rsidP="00E5212E">
      <w:pPr>
        <w:pStyle w:val="libNormal"/>
        <w:rPr>
          <w:rtl/>
          <w:lang w:bidi="fa-IR"/>
        </w:rPr>
      </w:pPr>
      <w:r>
        <w:rPr>
          <w:rtl/>
          <w:lang w:bidi="fa-IR"/>
        </w:rPr>
        <w:t>ز</w:t>
      </w:r>
      <w:r w:rsidR="00D7132C">
        <w:rPr>
          <w:rtl/>
          <w:lang w:bidi="fa-IR"/>
        </w:rPr>
        <w:t>ی</w:t>
      </w:r>
      <w:r>
        <w:rPr>
          <w:rtl/>
          <w:lang w:bidi="fa-IR"/>
        </w:rPr>
        <w:t>را همه آن</w:t>
      </w:r>
      <w:r w:rsidR="003E6297">
        <w:rPr>
          <w:rtl/>
          <w:lang w:bidi="fa-IR"/>
        </w:rPr>
        <w:t xml:space="preserve"> </w:t>
      </w:r>
      <w:r>
        <w:rPr>
          <w:rtl/>
          <w:lang w:bidi="fa-IR"/>
        </w:rPr>
        <w:t>ها به ا</w:t>
      </w:r>
      <w:r w:rsidR="00D7132C">
        <w:rPr>
          <w:rtl/>
          <w:lang w:bidi="fa-IR"/>
        </w:rPr>
        <w:t>ی</w:t>
      </w:r>
      <w:r>
        <w:rPr>
          <w:rtl/>
          <w:lang w:bidi="fa-IR"/>
        </w:rPr>
        <w:t>ن جنا</w:t>
      </w:r>
      <w:r w:rsidR="00D7132C">
        <w:rPr>
          <w:rtl/>
          <w:lang w:bidi="fa-IR"/>
        </w:rPr>
        <w:t>ی</w:t>
      </w:r>
      <w:r>
        <w:rPr>
          <w:rtl/>
          <w:lang w:bidi="fa-IR"/>
        </w:rPr>
        <w:t>ت رضا</w:t>
      </w:r>
      <w:r w:rsidR="00D7132C">
        <w:rPr>
          <w:rtl/>
          <w:lang w:bidi="fa-IR"/>
        </w:rPr>
        <w:t>ی</w:t>
      </w:r>
      <w:r>
        <w:rPr>
          <w:rtl/>
          <w:lang w:bidi="fa-IR"/>
        </w:rPr>
        <w:t>ت داشتند</w:t>
      </w:r>
      <w:r w:rsidR="0034192D">
        <w:rPr>
          <w:rtl/>
          <w:lang w:bidi="fa-IR"/>
        </w:rPr>
        <w:t xml:space="preserve">، </w:t>
      </w:r>
      <w:r>
        <w:rPr>
          <w:rtl/>
          <w:lang w:bidi="fa-IR"/>
        </w:rPr>
        <w:t>و كسى كه به جنا</w:t>
      </w:r>
      <w:r w:rsidR="00D7132C">
        <w:rPr>
          <w:rtl/>
          <w:lang w:bidi="fa-IR"/>
        </w:rPr>
        <w:t>ی</w:t>
      </w:r>
      <w:r>
        <w:rPr>
          <w:rtl/>
          <w:lang w:bidi="fa-IR"/>
        </w:rPr>
        <w:t>تى راضى باشد</w:t>
      </w:r>
      <w:r w:rsidR="0034192D">
        <w:rPr>
          <w:rtl/>
          <w:lang w:bidi="fa-IR"/>
        </w:rPr>
        <w:t xml:space="preserve">، </w:t>
      </w:r>
      <w:r>
        <w:rPr>
          <w:rtl/>
          <w:lang w:bidi="fa-IR"/>
        </w:rPr>
        <w:t>در آن شركت نموده است</w:t>
      </w:r>
      <w:r w:rsidR="0034192D">
        <w:rPr>
          <w:rtl/>
          <w:lang w:bidi="fa-IR"/>
        </w:rPr>
        <w:t xml:space="preserve">. </w:t>
      </w:r>
    </w:p>
    <w:p w:rsidR="00E5212E" w:rsidRDefault="00E5212E" w:rsidP="00E5212E">
      <w:pPr>
        <w:pStyle w:val="libNormal"/>
        <w:rPr>
          <w:rtl/>
          <w:lang w:bidi="fa-IR"/>
        </w:rPr>
      </w:pPr>
      <w:r>
        <w:rPr>
          <w:rtl/>
          <w:lang w:bidi="fa-IR"/>
        </w:rPr>
        <w:t>چنان كه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در فرازى از </w:t>
      </w:r>
      <w:r w:rsidR="00D7132C">
        <w:rPr>
          <w:rtl/>
          <w:lang w:bidi="fa-IR"/>
        </w:rPr>
        <w:t>ی</w:t>
      </w:r>
      <w:r>
        <w:rPr>
          <w:rtl/>
          <w:lang w:bidi="fa-IR"/>
        </w:rPr>
        <w:t>كى از خطبه ها</w:t>
      </w:r>
      <w:r w:rsidR="00D7132C">
        <w:rPr>
          <w:rtl/>
          <w:lang w:bidi="fa-IR"/>
        </w:rPr>
        <w:t>ی</w:t>
      </w:r>
      <w:r>
        <w:rPr>
          <w:rtl/>
          <w:lang w:bidi="fa-IR"/>
        </w:rPr>
        <w:t>ش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 xml:space="preserve">ناقه صالح را تنها </w:t>
      </w:r>
      <w:r w:rsidR="00D7132C">
        <w:rPr>
          <w:rtl/>
          <w:lang w:bidi="fa-IR"/>
        </w:rPr>
        <w:t>ی</w:t>
      </w:r>
      <w:r>
        <w:rPr>
          <w:rtl/>
          <w:lang w:bidi="fa-IR"/>
        </w:rPr>
        <w:t>ك نفر به هلاكت رسان</w:t>
      </w:r>
      <w:r w:rsidR="00D7132C">
        <w:rPr>
          <w:rtl/>
          <w:lang w:bidi="fa-IR"/>
        </w:rPr>
        <w:t>ی</w:t>
      </w:r>
      <w:r>
        <w:rPr>
          <w:rtl/>
          <w:lang w:bidi="fa-IR"/>
        </w:rPr>
        <w:t>د</w:t>
      </w:r>
      <w:r w:rsidR="0034192D">
        <w:rPr>
          <w:rtl/>
          <w:lang w:bidi="fa-IR"/>
        </w:rPr>
        <w:t xml:space="preserve">، </w:t>
      </w:r>
      <w:r>
        <w:rPr>
          <w:rtl/>
          <w:lang w:bidi="fa-IR"/>
        </w:rPr>
        <w:t>ولى خداوند همه را مشمول عذاب ساخت</w:t>
      </w:r>
      <w:r w:rsidR="0034192D">
        <w:rPr>
          <w:rtl/>
          <w:lang w:bidi="fa-IR"/>
        </w:rPr>
        <w:t xml:space="preserve">، </w:t>
      </w:r>
      <w:r>
        <w:rPr>
          <w:rtl/>
          <w:lang w:bidi="fa-IR"/>
        </w:rPr>
        <w:t>چرا كه همه آنها به ا</w:t>
      </w:r>
      <w:r w:rsidR="00D7132C">
        <w:rPr>
          <w:rtl/>
          <w:lang w:bidi="fa-IR"/>
        </w:rPr>
        <w:t>ی</w:t>
      </w:r>
      <w:r>
        <w:rPr>
          <w:rtl/>
          <w:lang w:bidi="fa-IR"/>
        </w:rPr>
        <w:t>ن امر رضا</w:t>
      </w:r>
      <w:r w:rsidR="00D7132C">
        <w:rPr>
          <w:rtl/>
          <w:lang w:bidi="fa-IR"/>
        </w:rPr>
        <w:t>ی</w:t>
      </w:r>
      <w:r>
        <w:rPr>
          <w:rtl/>
          <w:lang w:bidi="fa-IR"/>
        </w:rPr>
        <w:t>ت دادند</w:t>
      </w:r>
      <w:r w:rsidR="0034192D">
        <w:rPr>
          <w:rtl/>
          <w:lang w:bidi="fa-IR"/>
        </w:rPr>
        <w:t>.</w:t>
      </w:r>
      <w:r w:rsidR="0022023E">
        <w:rPr>
          <w:rtl/>
          <w:lang w:bidi="fa-IR"/>
        </w:rPr>
        <w:t xml:space="preserve"> </w:t>
      </w:r>
      <w:r w:rsidRPr="008978DB">
        <w:rPr>
          <w:rStyle w:val="libFootnotenumChar"/>
          <w:rtl/>
        </w:rPr>
        <w:t>(174)</w:t>
      </w:r>
      <w:r>
        <w:rPr>
          <w:lang w:bidi="fa-IR"/>
        </w:rPr>
        <w:t xml:space="preserve"> </w:t>
      </w:r>
    </w:p>
    <w:p w:rsidR="003B20BC" w:rsidRDefault="00E5212E" w:rsidP="0034192D">
      <w:pPr>
        <w:pStyle w:val="Heading3"/>
        <w:rPr>
          <w:rtl/>
          <w:lang w:bidi="fa-IR"/>
        </w:rPr>
      </w:pPr>
      <w:bookmarkStart w:id="75" w:name="_Toc396736059"/>
      <w:r>
        <w:rPr>
          <w:rtl/>
          <w:lang w:bidi="fa-IR"/>
        </w:rPr>
        <w:t>شقى</w:t>
      </w:r>
      <w:r w:rsidR="003E6297">
        <w:rPr>
          <w:rtl/>
          <w:lang w:bidi="fa-IR"/>
        </w:rPr>
        <w:t xml:space="preserve"> </w:t>
      </w:r>
      <w:r>
        <w:rPr>
          <w:rtl/>
          <w:lang w:bidi="fa-IR"/>
        </w:rPr>
        <w:t>تر</w:t>
      </w:r>
      <w:r w:rsidR="00D7132C">
        <w:rPr>
          <w:rtl/>
          <w:lang w:bidi="fa-IR"/>
        </w:rPr>
        <w:t>ی</w:t>
      </w:r>
      <w:r>
        <w:rPr>
          <w:rtl/>
          <w:lang w:bidi="fa-IR"/>
        </w:rPr>
        <w:t>ن پ</w:t>
      </w:r>
      <w:r w:rsidR="00D7132C">
        <w:rPr>
          <w:rtl/>
          <w:lang w:bidi="fa-IR"/>
        </w:rPr>
        <w:t>ی</w:t>
      </w:r>
      <w:r>
        <w:rPr>
          <w:rtl/>
          <w:lang w:bidi="fa-IR"/>
        </w:rPr>
        <w:t>ش</w:t>
      </w:r>
      <w:r w:rsidR="00D7132C">
        <w:rPr>
          <w:rtl/>
          <w:lang w:bidi="fa-IR"/>
        </w:rPr>
        <w:t>ی</w:t>
      </w:r>
      <w:r>
        <w:rPr>
          <w:rtl/>
          <w:lang w:bidi="fa-IR"/>
        </w:rPr>
        <w:t>ن</w:t>
      </w:r>
      <w:r w:rsidR="00D7132C">
        <w:rPr>
          <w:rtl/>
          <w:lang w:bidi="fa-IR"/>
        </w:rPr>
        <w:t>ی</w:t>
      </w:r>
      <w:r>
        <w:rPr>
          <w:rtl/>
          <w:lang w:bidi="fa-IR"/>
        </w:rPr>
        <w:t>ان و آ</w:t>
      </w:r>
      <w:r w:rsidR="00D7132C">
        <w:rPr>
          <w:rtl/>
          <w:lang w:bidi="fa-IR"/>
        </w:rPr>
        <w:t>ی</w:t>
      </w:r>
      <w:r>
        <w:rPr>
          <w:rtl/>
          <w:lang w:bidi="fa-IR"/>
        </w:rPr>
        <w:t>ندگان</w:t>
      </w:r>
      <w:bookmarkEnd w:id="75"/>
      <w:r w:rsidR="003E6297">
        <w:rPr>
          <w:rtl/>
          <w:lang w:bidi="fa-IR"/>
        </w:rPr>
        <w:t xml:space="preserve"> </w:t>
      </w:r>
    </w:p>
    <w:p w:rsidR="00E5212E" w:rsidRDefault="00E5212E" w:rsidP="00E5212E">
      <w:pPr>
        <w:pStyle w:val="libNormal"/>
        <w:rPr>
          <w:rtl/>
          <w:lang w:bidi="fa-IR"/>
        </w:rPr>
      </w:pPr>
      <w:r>
        <w:rPr>
          <w:rtl/>
          <w:lang w:bidi="fa-IR"/>
        </w:rPr>
        <w:t>روزى 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به حضرت على </w:t>
      </w:r>
      <w:r w:rsidR="00362EDB" w:rsidRPr="00362EDB">
        <w:rPr>
          <w:rStyle w:val="libAlaemChar"/>
          <w:rtl/>
        </w:rPr>
        <w:t>عليه‌السلام</w:t>
      </w:r>
      <w:r>
        <w:rPr>
          <w:rtl/>
          <w:lang w:bidi="fa-IR"/>
        </w:rPr>
        <w:t xml:space="preserve"> رو كرد و فرمود</w:t>
      </w:r>
      <w:r w:rsidR="0034192D">
        <w:rPr>
          <w:rtl/>
          <w:lang w:bidi="fa-IR"/>
        </w:rPr>
        <w:t xml:space="preserve">: </w:t>
      </w:r>
    </w:p>
    <w:p w:rsidR="00E5212E" w:rsidRDefault="008978DB" w:rsidP="002A21CB">
      <w:pPr>
        <w:pStyle w:val="libNormal"/>
        <w:rPr>
          <w:rtl/>
          <w:lang w:bidi="fa-IR"/>
        </w:rPr>
      </w:pPr>
      <w:r w:rsidRPr="002A21CB">
        <w:rPr>
          <w:rtl/>
        </w:rPr>
        <w:t>یا علىُّ اَشقَى الأَوَّلینَ عاقِرُ النّاقَةِ، و اشقَى الآخِرینَ مَن یخضِبُ هذِهِ مِن هذا؛</w:t>
      </w:r>
      <w:r w:rsidR="00E5212E">
        <w:rPr>
          <w:lang w:bidi="fa-IR"/>
        </w:rPr>
        <w:t xml:space="preserve"> </w:t>
      </w:r>
    </w:p>
    <w:p w:rsidR="00E5212E" w:rsidRDefault="00E5212E" w:rsidP="00E5212E">
      <w:pPr>
        <w:pStyle w:val="libNormal"/>
        <w:rPr>
          <w:rtl/>
          <w:lang w:bidi="fa-IR"/>
        </w:rPr>
      </w:pPr>
      <w:r>
        <w:rPr>
          <w:rtl/>
          <w:lang w:bidi="fa-IR"/>
        </w:rPr>
        <w:lastRenderedPageBreak/>
        <w:t>اى على</w:t>
      </w:r>
      <w:r w:rsidR="0034192D">
        <w:rPr>
          <w:rtl/>
          <w:lang w:bidi="fa-IR"/>
        </w:rPr>
        <w:t xml:space="preserve">! </w:t>
      </w:r>
      <w:r>
        <w:rPr>
          <w:rtl/>
          <w:lang w:bidi="fa-IR"/>
        </w:rPr>
        <w:t>شقى</w:t>
      </w:r>
      <w:r w:rsidR="003E6297">
        <w:rPr>
          <w:rtl/>
          <w:lang w:bidi="fa-IR"/>
        </w:rPr>
        <w:t xml:space="preserve"> </w:t>
      </w:r>
      <w:r>
        <w:rPr>
          <w:rtl/>
          <w:lang w:bidi="fa-IR"/>
        </w:rPr>
        <w:t>تر</w:t>
      </w:r>
      <w:r w:rsidR="00D7132C">
        <w:rPr>
          <w:rtl/>
          <w:lang w:bidi="fa-IR"/>
        </w:rPr>
        <w:t>ی</w:t>
      </w:r>
      <w:r>
        <w:rPr>
          <w:rtl/>
          <w:lang w:bidi="fa-IR"/>
        </w:rPr>
        <w:t>ن و ت</w:t>
      </w:r>
      <w:r w:rsidR="00D7132C">
        <w:rPr>
          <w:rtl/>
          <w:lang w:bidi="fa-IR"/>
        </w:rPr>
        <w:t>ی</w:t>
      </w:r>
      <w:r>
        <w:rPr>
          <w:rtl/>
          <w:lang w:bidi="fa-IR"/>
        </w:rPr>
        <w:t>ره بخت</w:t>
      </w:r>
      <w:r w:rsidR="003E6297">
        <w:rPr>
          <w:rtl/>
          <w:lang w:bidi="fa-IR"/>
        </w:rPr>
        <w:t xml:space="preserve"> </w:t>
      </w:r>
      <w:r>
        <w:rPr>
          <w:rtl/>
          <w:lang w:bidi="fa-IR"/>
        </w:rPr>
        <w:t>تر</w:t>
      </w:r>
      <w:r w:rsidR="00D7132C">
        <w:rPr>
          <w:rtl/>
          <w:lang w:bidi="fa-IR"/>
        </w:rPr>
        <w:t>ی</w:t>
      </w:r>
      <w:r>
        <w:rPr>
          <w:rtl/>
          <w:lang w:bidi="fa-IR"/>
        </w:rPr>
        <w:t>ن فرد پ</w:t>
      </w:r>
      <w:r w:rsidR="00D7132C">
        <w:rPr>
          <w:rtl/>
          <w:lang w:bidi="fa-IR"/>
        </w:rPr>
        <w:t>ی</w:t>
      </w:r>
      <w:r>
        <w:rPr>
          <w:rtl/>
          <w:lang w:bidi="fa-IR"/>
        </w:rPr>
        <w:t>ش</w:t>
      </w:r>
      <w:r w:rsidR="00D7132C">
        <w:rPr>
          <w:rtl/>
          <w:lang w:bidi="fa-IR"/>
        </w:rPr>
        <w:t>ی</w:t>
      </w:r>
      <w:r>
        <w:rPr>
          <w:rtl/>
          <w:lang w:bidi="fa-IR"/>
        </w:rPr>
        <w:t>ن</w:t>
      </w:r>
      <w:r w:rsidR="00D7132C">
        <w:rPr>
          <w:rtl/>
          <w:lang w:bidi="fa-IR"/>
        </w:rPr>
        <w:t>ی</w:t>
      </w:r>
      <w:r>
        <w:rPr>
          <w:rtl/>
          <w:lang w:bidi="fa-IR"/>
        </w:rPr>
        <w:t>ان همان كسى بود كه ناقه صالح را كشت</w:t>
      </w:r>
      <w:r w:rsidR="0034192D">
        <w:rPr>
          <w:rtl/>
          <w:lang w:bidi="fa-IR"/>
        </w:rPr>
        <w:t xml:space="preserve">، </w:t>
      </w:r>
      <w:r>
        <w:rPr>
          <w:rtl/>
          <w:lang w:bidi="fa-IR"/>
        </w:rPr>
        <w:t>و شقى</w:t>
      </w:r>
      <w:r w:rsidR="003E6297">
        <w:rPr>
          <w:rtl/>
          <w:lang w:bidi="fa-IR"/>
        </w:rPr>
        <w:t xml:space="preserve"> </w:t>
      </w:r>
      <w:r>
        <w:rPr>
          <w:rtl/>
          <w:lang w:bidi="fa-IR"/>
        </w:rPr>
        <w:t>تر</w:t>
      </w:r>
      <w:r w:rsidR="00D7132C">
        <w:rPr>
          <w:rtl/>
          <w:lang w:bidi="fa-IR"/>
        </w:rPr>
        <w:t>ی</w:t>
      </w:r>
      <w:r>
        <w:rPr>
          <w:rtl/>
          <w:lang w:bidi="fa-IR"/>
        </w:rPr>
        <w:t>ن فرد از آ</w:t>
      </w:r>
      <w:r w:rsidR="00D7132C">
        <w:rPr>
          <w:rtl/>
          <w:lang w:bidi="fa-IR"/>
        </w:rPr>
        <w:t>ی</w:t>
      </w:r>
      <w:r>
        <w:rPr>
          <w:rtl/>
          <w:lang w:bidi="fa-IR"/>
        </w:rPr>
        <w:t>ندگان كسى است كه محاسنت را به خون سرت رنگ</w:t>
      </w:r>
      <w:r w:rsidR="00D7132C">
        <w:rPr>
          <w:rtl/>
          <w:lang w:bidi="fa-IR"/>
        </w:rPr>
        <w:t>ی</w:t>
      </w:r>
      <w:r>
        <w:rPr>
          <w:rtl/>
          <w:lang w:bidi="fa-IR"/>
        </w:rPr>
        <w:t>ن مى</w:t>
      </w:r>
      <w:r w:rsidR="003E6297">
        <w:rPr>
          <w:rtl/>
          <w:lang w:bidi="fa-IR"/>
        </w:rPr>
        <w:t xml:space="preserve"> </w:t>
      </w:r>
      <w:r>
        <w:rPr>
          <w:rtl/>
          <w:lang w:bidi="fa-IR"/>
        </w:rPr>
        <w:t>كند</w:t>
      </w:r>
      <w:r w:rsidR="0034192D">
        <w:rPr>
          <w:rtl/>
          <w:lang w:bidi="fa-IR"/>
        </w:rPr>
        <w:t>.</w:t>
      </w:r>
      <w:r w:rsidR="0022023E">
        <w:rPr>
          <w:rtl/>
          <w:lang w:bidi="fa-IR"/>
        </w:rPr>
        <w:t xml:space="preserve"> </w:t>
      </w:r>
      <w:r w:rsidRPr="008978DB">
        <w:rPr>
          <w:rStyle w:val="libFootnotenumChar"/>
          <w:rtl/>
        </w:rPr>
        <w:t>(175)</w:t>
      </w:r>
      <w:r>
        <w:rPr>
          <w:lang w:bidi="fa-IR"/>
        </w:rPr>
        <w:t xml:space="preserve"> </w:t>
      </w:r>
    </w:p>
    <w:p w:rsidR="00E5212E" w:rsidRDefault="00D7132C" w:rsidP="00E5212E">
      <w:pPr>
        <w:pStyle w:val="libNormal"/>
        <w:rPr>
          <w:rtl/>
          <w:lang w:bidi="fa-IR"/>
        </w:rPr>
      </w:pPr>
      <w:r>
        <w:rPr>
          <w:rtl/>
          <w:lang w:bidi="fa-IR"/>
        </w:rPr>
        <w:t>ی</w:t>
      </w:r>
      <w:r w:rsidR="00E5212E">
        <w:rPr>
          <w:rtl/>
          <w:lang w:bidi="fa-IR"/>
        </w:rPr>
        <w:t>عنى همان ابن ملجم مرادى</w:t>
      </w:r>
      <w:r w:rsidR="0034192D">
        <w:rPr>
          <w:rtl/>
          <w:lang w:bidi="fa-IR"/>
        </w:rPr>
        <w:t xml:space="preserve">، </w:t>
      </w:r>
      <w:r w:rsidR="00E5212E">
        <w:rPr>
          <w:rtl/>
          <w:lang w:bidi="fa-IR"/>
        </w:rPr>
        <w:t>بدبخت</w:t>
      </w:r>
      <w:r w:rsidR="003E6297">
        <w:rPr>
          <w:rtl/>
          <w:lang w:bidi="fa-IR"/>
        </w:rPr>
        <w:t xml:space="preserve"> </w:t>
      </w:r>
      <w:r w:rsidR="00E5212E">
        <w:rPr>
          <w:rtl/>
          <w:lang w:bidi="fa-IR"/>
        </w:rPr>
        <w:t>تر</w:t>
      </w:r>
      <w:r>
        <w:rPr>
          <w:rtl/>
          <w:lang w:bidi="fa-IR"/>
        </w:rPr>
        <w:t>ی</w:t>
      </w:r>
      <w:r w:rsidR="00E5212E">
        <w:rPr>
          <w:rtl/>
          <w:lang w:bidi="fa-IR"/>
        </w:rPr>
        <w:t>ن آ</w:t>
      </w:r>
      <w:r>
        <w:rPr>
          <w:rtl/>
          <w:lang w:bidi="fa-IR"/>
        </w:rPr>
        <w:t>ی</w:t>
      </w:r>
      <w:r w:rsidR="00E5212E">
        <w:rPr>
          <w:rtl/>
          <w:lang w:bidi="fa-IR"/>
        </w:rPr>
        <w:t>ندگان است</w:t>
      </w:r>
      <w:r w:rsidR="0034192D">
        <w:rPr>
          <w:rtl/>
          <w:lang w:bidi="fa-IR"/>
        </w:rPr>
        <w:t xml:space="preserve">. </w:t>
      </w:r>
      <w:r w:rsidR="00E5212E" w:rsidRPr="008978DB">
        <w:rPr>
          <w:rStyle w:val="libFootnotenumChar"/>
          <w:rtl/>
        </w:rPr>
        <w:t>(176)</w:t>
      </w:r>
      <w:r w:rsidR="00E5212E">
        <w:rPr>
          <w:lang w:bidi="fa-IR"/>
        </w:rPr>
        <w:t xml:space="preserve"> </w:t>
      </w:r>
    </w:p>
    <w:p w:rsidR="00E5212E" w:rsidRDefault="00E5212E" w:rsidP="00E5212E">
      <w:pPr>
        <w:pStyle w:val="libNormal"/>
        <w:rPr>
          <w:rtl/>
          <w:lang w:bidi="fa-IR"/>
        </w:rPr>
      </w:pPr>
      <w:r>
        <w:rPr>
          <w:rtl/>
          <w:lang w:bidi="fa-IR"/>
        </w:rPr>
        <w:t>مطلب د</w:t>
      </w:r>
      <w:r w:rsidR="00D7132C">
        <w:rPr>
          <w:rtl/>
          <w:lang w:bidi="fa-IR"/>
        </w:rPr>
        <w:t>ی</w:t>
      </w:r>
      <w:r>
        <w:rPr>
          <w:rtl/>
          <w:lang w:bidi="fa-IR"/>
        </w:rPr>
        <w:t>گر ا</w:t>
      </w:r>
      <w:r w:rsidR="00D7132C">
        <w:rPr>
          <w:rtl/>
          <w:lang w:bidi="fa-IR"/>
        </w:rPr>
        <w:t>ی</w:t>
      </w:r>
      <w:r>
        <w:rPr>
          <w:rtl/>
          <w:lang w:bidi="fa-IR"/>
        </w:rPr>
        <w:t>ن كه</w:t>
      </w:r>
      <w:r w:rsidR="0034192D">
        <w:rPr>
          <w:rtl/>
          <w:lang w:bidi="fa-IR"/>
        </w:rPr>
        <w:t xml:space="preserve">: </w:t>
      </w:r>
      <w:r>
        <w:rPr>
          <w:rtl/>
          <w:lang w:bidi="fa-IR"/>
        </w:rPr>
        <w:t xml:space="preserve">گاهى حضرت زهرا </w:t>
      </w:r>
      <w:r w:rsidR="002702D6" w:rsidRPr="002702D6">
        <w:rPr>
          <w:rStyle w:val="libAlaemChar"/>
          <w:rtl/>
        </w:rPr>
        <w:t>عليها‌السلام</w:t>
      </w:r>
      <w:r>
        <w:rPr>
          <w:rtl/>
          <w:lang w:bidi="fa-IR"/>
        </w:rPr>
        <w:t xml:space="preserve"> </w:t>
      </w:r>
      <w:r w:rsidR="00D7132C">
        <w:rPr>
          <w:rtl/>
          <w:lang w:bidi="fa-IR"/>
        </w:rPr>
        <w:t>ی</w:t>
      </w:r>
      <w:r>
        <w:rPr>
          <w:rtl/>
          <w:lang w:bidi="fa-IR"/>
        </w:rPr>
        <w:t>ا امامان اهل ب</w:t>
      </w:r>
      <w:r w:rsidR="00D7132C">
        <w:rPr>
          <w:rtl/>
          <w:lang w:bidi="fa-IR"/>
        </w:rPr>
        <w:t>ی</w:t>
      </w:r>
      <w:r>
        <w:rPr>
          <w:rtl/>
          <w:lang w:bidi="fa-IR"/>
        </w:rPr>
        <w:t xml:space="preserve">ت </w:t>
      </w:r>
      <w:r w:rsidR="00D65751" w:rsidRPr="00D65751">
        <w:rPr>
          <w:rStyle w:val="libAlaemChar"/>
          <w:rtl/>
        </w:rPr>
        <w:t>عليهم‌السلام</w:t>
      </w:r>
      <w:r>
        <w:rPr>
          <w:rtl/>
          <w:lang w:bidi="fa-IR"/>
        </w:rPr>
        <w:t xml:space="preserve"> وقتى كه سخت مظلوم واقع مى</w:t>
      </w:r>
      <w:r w:rsidR="003E6297">
        <w:rPr>
          <w:rtl/>
          <w:lang w:bidi="fa-IR"/>
        </w:rPr>
        <w:t xml:space="preserve"> </w:t>
      </w:r>
      <w:r>
        <w:rPr>
          <w:rtl/>
          <w:lang w:bidi="fa-IR"/>
        </w:rPr>
        <w:t>شدند</w:t>
      </w:r>
      <w:r w:rsidR="0034192D">
        <w:rPr>
          <w:rtl/>
          <w:lang w:bidi="fa-IR"/>
        </w:rPr>
        <w:t xml:space="preserve">، </w:t>
      </w:r>
      <w:r>
        <w:rPr>
          <w:rtl/>
          <w:lang w:bidi="fa-IR"/>
        </w:rPr>
        <w:t xml:space="preserve">به </w:t>
      </w:r>
      <w:r w:rsidR="00D7132C">
        <w:rPr>
          <w:rtl/>
          <w:lang w:bidi="fa-IR"/>
        </w:rPr>
        <w:t>ی</w:t>
      </w:r>
      <w:r>
        <w:rPr>
          <w:rtl/>
          <w:lang w:bidi="fa-IR"/>
        </w:rPr>
        <w:t>اد مظلوم</w:t>
      </w:r>
      <w:r w:rsidR="00D7132C">
        <w:rPr>
          <w:rtl/>
          <w:lang w:bidi="fa-IR"/>
        </w:rPr>
        <w:t>ی</w:t>
      </w:r>
      <w:r>
        <w:rPr>
          <w:rtl/>
          <w:lang w:bidi="fa-IR"/>
        </w:rPr>
        <w:t xml:space="preserve">ت حضرت صالح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افتادند</w:t>
      </w:r>
      <w:r w:rsidR="0034192D">
        <w:rPr>
          <w:rtl/>
          <w:lang w:bidi="fa-IR"/>
        </w:rPr>
        <w:t xml:space="preserve">، </w:t>
      </w:r>
      <w:r>
        <w:rPr>
          <w:rtl/>
          <w:lang w:bidi="fa-IR"/>
        </w:rPr>
        <w:t>و تقاضاى عذاب براى دشمنان مى</w:t>
      </w:r>
      <w:r w:rsidR="003E6297">
        <w:rPr>
          <w:rtl/>
          <w:lang w:bidi="fa-IR"/>
        </w:rPr>
        <w:t xml:space="preserve"> </w:t>
      </w:r>
      <w:r>
        <w:rPr>
          <w:rtl/>
          <w:lang w:bidi="fa-IR"/>
        </w:rPr>
        <w:t>كردند</w:t>
      </w:r>
      <w:r w:rsidR="0034192D">
        <w:rPr>
          <w:rtl/>
          <w:lang w:bidi="fa-IR"/>
        </w:rPr>
        <w:t xml:space="preserve">، </w:t>
      </w:r>
      <w:r>
        <w:rPr>
          <w:rtl/>
          <w:lang w:bidi="fa-IR"/>
        </w:rPr>
        <w:t>همان گونه كه عذاب سخت الهى قوم ثمود را نابود كرد</w:t>
      </w:r>
      <w:r w:rsidR="0034192D">
        <w:rPr>
          <w:rtl/>
          <w:lang w:bidi="fa-IR"/>
        </w:rPr>
        <w:t xml:space="preserve">. </w:t>
      </w:r>
    </w:p>
    <w:p w:rsidR="00E5212E" w:rsidRDefault="00E5212E" w:rsidP="00E5212E">
      <w:pPr>
        <w:pStyle w:val="libNormal"/>
        <w:rPr>
          <w:rtl/>
          <w:lang w:bidi="fa-IR"/>
        </w:rPr>
      </w:pPr>
      <w:r>
        <w:rPr>
          <w:rtl/>
          <w:lang w:bidi="fa-IR"/>
        </w:rPr>
        <w:t xml:space="preserve">به عنوان نمونه وقتى كه پس از رحلت رسول خدا </w:t>
      </w:r>
      <w:r w:rsidR="00362EDB" w:rsidRPr="00362EDB">
        <w:rPr>
          <w:rStyle w:val="libAlaemChar"/>
          <w:rtl/>
        </w:rPr>
        <w:t>صلى‌الله‌عليه‌وآله‌وسلم</w:t>
      </w:r>
      <w:r>
        <w:rPr>
          <w:rtl/>
          <w:lang w:bidi="fa-IR"/>
        </w:rPr>
        <w:t xml:space="preserve"> حضرت على </w:t>
      </w:r>
      <w:r w:rsidR="00362EDB" w:rsidRPr="00362EDB">
        <w:rPr>
          <w:rStyle w:val="libAlaemChar"/>
          <w:rtl/>
        </w:rPr>
        <w:t>عليه‌السلام</w:t>
      </w:r>
      <w:r>
        <w:rPr>
          <w:rtl/>
          <w:lang w:bidi="fa-IR"/>
        </w:rPr>
        <w:t xml:space="preserve"> را به اجبار از خانه ب</w:t>
      </w:r>
      <w:r w:rsidR="00D7132C">
        <w:rPr>
          <w:rtl/>
          <w:lang w:bidi="fa-IR"/>
        </w:rPr>
        <w:t>ی</w:t>
      </w:r>
      <w:r>
        <w:rPr>
          <w:rtl/>
          <w:lang w:bidi="fa-IR"/>
        </w:rPr>
        <w:t>رون كش</w:t>
      </w:r>
      <w:r w:rsidR="00D7132C">
        <w:rPr>
          <w:rtl/>
          <w:lang w:bidi="fa-IR"/>
        </w:rPr>
        <w:t>ی</w:t>
      </w:r>
      <w:r>
        <w:rPr>
          <w:rtl/>
          <w:lang w:bidi="fa-IR"/>
        </w:rPr>
        <w:t>ده و به سوى مسجد براى ب</w:t>
      </w:r>
      <w:r w:rsidR="00D7132C">
        <w:rPr>
          <w:rtl/>
          <w:lang w:bidi="fa-IR"/>
        </w:rPr>
        <w:t>ی</w:t>
      </w:r>
      <w:r>
        <w:rPr>
          <w:rtl/>
          <w:lang w:bidi="fa-IR"/>
        </w:rPr>
        <w:t>عت مى</w:t>
      </w:r>
      <w:r w:rsidR="003E6297">
        <w:rPr>
          <w:rtl/>
          <w:lang w:bidi="fa-IR"/>
        </w:rPr>
        <w:t xml:space="preserve"> </w:t>
      </w:r>
      <w:r>
        <w:rPr>
          <w:rtl/>
          <w:lang w:bidi="fa-IR"/>
        </w:rPr>
        <w:t>بردند</w:t>
      </w:r>
      <w:r w:rsidR="0034192D">
        <w:rPr>
          <w:rtl/>
          <w:lang w:bidi="fa-IR"/>
        </w:rPr>
        <w:t xml:space="preserve">، </w:t>
      </w:r>
      <w:r>
        <w:rPr>
          <w:rtl/>
          <w:lang w:bidi="fa-IR"/>
        </w:rPr>
        <w:t xml:space="preserve">حضرت زهرا </w:t>
      </w:r>
      <w:r w:rsidR="002702D6" w:rsidRPr="002702D6">
        <w:rPr>
          <w:rStyle w:val="libAlaemChar"/>
          <w:rtl/>
        </w:rPr>
        <w:t>عليها‌السلام</w:t>
      </w:r>
      <w:r>
        <w:rPr>
          <w:rtl/>
          <w:lang w:bidi="fa-IR"/>
        </w:rPr>
        <w:t xml:space="preserve"> از خانه خارج شد و فر</w:t>
      </w:r>
      <w:r w:rsidR="00D7132C">
        <w:rPr>
          <w:rtl/>
          <w:lang w:bidi="fa-IR"/>
        </w:rPr>
        <w:t>ی</w:t>
      </w:r>
      <w:r>
        <w:rPr>
          <w:rtl/>
          <w:lang w:bidi="fa-IR"/>
        </w:rPr>
        <w:t>اد زد</w:t>
      </w:r>
      <w:r w:rsidR="0034192D">
        <w:rPr>
          <w:rtl/>
          <w:lang w:bidi="fa-IR"/>
        </w:rPr>
        <w:t xml:space="preserve">: </w:t>
      </w:r>
      <w:r>
        <w:rPr>
          <w:rtl/>
          <w:lang w:bidi="fa-IR"/>
        </w:rPr>
        <w:t>پسرعمو</w:t>
      </w:r>
      <w:r w:rsidR="00D7132C">
        <w:rPr>
          <w:rtl/>
          <w:lang w:bidi="fa-IR"/>
        </w:rPr>
        <w:t>ی</w:t>
      </w:r>
      <w:r>
        <w:rPr>
          <w:rtl/>
          <w:lang w:bidi="fa-IR"/>
        </w:rPr>
        <w:t>م را رها ساز</w:t>
      </w:r>
      <w:r w:rsidR="00D7132C">
        <w:rPr>
          <w:rtl/>
          <w:lang w:bidi="fa-IR"/>
        </w:rPr>
        <w:t>ی</w:t>
      </w:r>
      <w:r>
        <w:rPr>
          <w:rtl/>
          <w:lang w:bidi="fa-IR"/>
        </w:rPr>
        <w:t>د</w:t>
      </w:r>
      <w:r w:rsidR="0034192D">
        <w:rPr>
          <w:rtl/>
          <w:lang w:bidi="fa-IR"/>
        </w:rPr>
        <w:t xml:space="preserve">، </w:t>
      </w:r>
      <w:r>
        <w:rPr>
          <w:rtl/>
          <w:lang w:bidi="fa-IR"/>
        </w:rPr>
        <w:t xml:space="preserve">وگرنه سوگند به خداوندى كه محمد </w:t>
      </w:r>
      <w:r w:rsidR="00362EDB" w:rsidRPr="00362EDB">
        <w:rPr>
          <w:rStyle w:val="libAlaemChar"/>
          <w:rtl/>
        </w:rPr>
        <w:t>صلى‌الله‌عليه‌وآله‌وسلم</w:t>
      </w:r>
      <w:r>
        <w:rPr>
          <w:rtl/>
          <w:lang w:bidi="fa-IR"/>
        </w:rPr>
        <w:t xml:space="preserve"> را به حق مبعوث كرد</w:t>
      </w:r>
      <w:r w:rsidR="0034192D">
        <w:rPr>
          <w:rtl/>
          <w:lang w:bidi="fa-IR"/>
        </w:rPr>
        <w:t xml:space="preserve">، </w:t>
      </w:r>
      <w:r>
        <w:rPr>
          <w:rtl/>
          <w:lang w:bidi="fa-IR"/>
        </w:rPr>
        <w:t>موها</w:t>
      </w:r>
      <w:r w:rsidR="00D7132C">
        <w:rPr>
          <w:rtl/>
          <w:lang w:bidi="fa-IR"/>
        </w:rPr>
        <w:t>ی</w:t>
      </w:r>
      <w:r>
        <w:rPr>
          <w:rtl/>
          <w:lang w:bidi="fa-IR"/>
        </w:rPr>
        <w:t>م را پر</w:t>
      </w:r>
      <w:r w:rsidR="00D7132C">
        <w:rPr>
          <w:rtl/>
          <w:lang w:bidi="fa-IR"/>
        </w:rPr>
        <w:t>ی</w:t>
      </w:r>
      <w:r>
        <w:rPr>
          <w:rtl/>
          <w:lang w:bidi="fa-IR"/>
        </w:rPr>
        <w:t>شان مى</w:t>
      </w:r>
      <w:r w:rsidR="003E6297">
        <w:rPr>
          <w:rtl/>
          <w:lang w:bidi="fa-IR"/>
        </w:rPr>
        <w:t xml:space="preserve"> </w:t>
      </w:r>
      <w:r>
        <w:rPr>
          <w:rtl/>
          <w:lang w:bidi="fa-IR"/>
        </w:rPr>
        <w:t>كنم</w:t>
      </w:r>
      <w:r w:rsidR="0034192D">
        <w:rPr>
          <w:rtl/>
          <w:lang w:bidi="fa-IR"/>
        </w:rPr>
        <w:t xml:space="preserve">، </w:t>
      </w:r>
      <w:r>
        <w:rPr>
          <w:rtl/>
          <w:lang w:bidi="fa-IR"/>
        </w:rPr>
        <w:t>و پ</w:t>
      </w:r>
      <w:r w:rsidR="00D7132C">
        <w:rPr>
          <w:rtl/>
          <w:lang w:bidi="fa-IR"/>
        </w:rPr>
        <w:t>ی</w:t>
      </w:r>
      <w:r>
        <w:rPr>
          <w:rtl/>
          <w:lang w:bidi="fa-IR"/>
        </w:rPr>
        <w:t xml:space="preserve">راهن رسول خدا </w:t>
      </w:r>
      <w:r w:rsidR="00362EDB" w:rsidRPr="00362EDB">
        <w:rPr>
          <w:rStyle w:val="libAlaemChar"/>
          <w:rtl/>
        </w:rPr>
        <w:t>صلى‌الله‌عليه‌وآله‌وسلم</w:t>
      </w:r>
      <w:r>
        <w:rPr>
          <w:rtl/>
          <w:lang w:bidi="fa-IR"/>
        </w:rPr>
        <w:t xml:space="preserve"> را بر سر مى</w:t>
      </w:r>
      <w:r w:rsidR="003E6297">
        <w:rPr>
          <w:rtl/>
          <w:lang w:bidi="fa-IR"/>
        </w:rPr>
        <w:t xml:space="preserve"> </w:t>
      </w:r>
      <w:r>
        <w:rPr>
          <w:rtl/>
          <w:lang w:bidi="fa-IR"/>
        </w:rPr>
        <w:t>نهم</w:t>
      </w:r>
      <w:r w:rsidR="0034192D">
        <w:rPr>
          <w:rtl/>
          <w:lang w:bidi="fa-IR"/>
        </w:rPr>
        <w:t xml:space="preserve">، </w:t>
      </w:r>
      <w:r>
        <w:rPr>
          <w:rtl/>
          <w:lang w:bidi="fa-IR"/>
        </w:rPr>
        <w:t>و ناله را به سوى خدا مى</w:t>
      </w:r>
      <w:r w:rsidR="003E6297">
        <w:rPr>
          <w:rtl/>
          <w:lang w:bidi="fa-IR"/>
        </w:rPr>
        <w:t xml:space="preserve"> </w:t>
      </w:r>
      <w:r>
        <w:rPr>
          <w:rtl/>
          <w:lang w:bidi="fa-IR"/>
        </w:rPr>
        <w:t>برم (و شما را نفر</w:t>
      </w:r>
      <w:r w:rsidR="00D7132C">
        <w:rPr>
          <w:rtl/>
          <w:lang w:bidi="fa-IR"/>
        </w:rPr>
        <w:t>ی</w:t>
      </w:r>
      <w:r>
        <w:rPr>
          <w:rtl/>
          <w:lang w:bidi="fa-IR"/>
        </w:rPr>
        <w:t>ن مى</w:t>
      </w:r>
      <w:r w:rsidR="003E6297">
        <w:rPr>
          <w:rtl/>
          <w:lang w:bidi="fa-IR"/>
        </w:rPr>
        <w:t xml:space="preserve"> </w:t>
      </w:r>
      <w:r>
        <w:rPr>
          <w:rtl/>
          <w:lang w:bidi="fa-IR"/>
        </w:rPr>
        <w:t xml:space="preserve">كنم) </w:t>
      </w:r>
    </w:p>
    <w:p w:rsidR="00E5212E" w:rsidRDefault="008978DB" w:rsidP="002A21CB">
      <w:pPr>
        <w:pStyle w:val="libNormal"/>
        <w:rPr>
          <w:rtl/>
          <w:lang w:bidi="fa-IR"/>
        </w:rPr>
      </w:pPr>
      <w:r w:rsidRPr="002A21CB">
        <w:rPr>
          <w:rtl/>
        </w:rPr>
        <w:t>فَما ناقَةُ صالِحٍ بِاَكرمِ علَى اللهِ مِن وُلدِى؛</w:t>
      </w:r>
      <w:r w:rsidR="00E5212E">
        <w:rPr>
          <w:lang w:bidi="fa-IR"/>
        </w:rPr>
        <w:t xml:space="preserve"> </w:t>
      </w:r>
    </w:p>
    <w:p w:rsidR="00E5212E" w:rsidRDefault="00E5212E" w:rsidP="00E5212E">
      <w:pPr>
        <w:pStyle w:val="libNormal"/>
        <w:rPr>
          <w:rtl/>
          <w:lang w:bidi="fa-IR"/>
        </w:rPr>
      </w:pPr>
      <w:r>
        <w:rPr>
          <w:rtl/>
          <w:lang w:bidi="fa-IR"/>
        </w:rPr>
        <w:t>ناقه صالح در پ</w:t>
      </w:r>
      <w:r w:rsidR="00D7132C">
        <w:rPr>
          <w:rtl/>
          <w:lang w:bidi="fa-IR"/>
        </w:rPr>
        <w:t>ی</w:t>
      </w:r>
      <w:r>
        <w:rPr>
          <w:rtl/>
          <w:lang w:bidi="fa-IR"/>
        </w:rPr>
        <w:t>شگاه خدا گرامى</w:t>
      </w:r>
      <w:r w:rsidR="003E6297">
        <w:rPr>
          <w:rtl/>
          <w:lang w:bidi="fa-IR"/>
        </w:rPr>
        <w:t xml:space="preserve"> </w:t>
      </w:r>
      <w:r>
        <w:rPr>
          <w:rtl/>
          <w:lang w:bidi="fa-IR"/>
        </w:rPr>
        <w:t>تر از فرزندانم ن</w:t>
      </w:r>
      <w:r w:rsidR="00D7132C">
        <w:rPr>
          <w:rtl/>
          <w:lang w:bidi="fa-IR"/>
        </w:rPr>
        <w:t>ی</w:t>
      </w:r>
      <w:r>
        <w:rPr>
          <w:rtl/>
          <w:lang w:bidi="fa-IR"/>
        </w:rPr>
        <w:t>ست</w:t>
      </w:r>
      <w:r w:rsidR="0034192D">
        <w:rPr>
          <w:rtl/>
          <w:lang w:bidi="fa-IR"/>
        </w:rPr>
        <w:t>.</w:t>
      </w:r>
      <w:r w:rsidR="0022023E">
        <w:rPr>
          <w:rtl/>
          <w:lang w:bidi="fa-IR"/>
        </w:rPr>
        <w:t xml:space="preserve"> </w:t>
      </w:r>
      <w:r w:rsidRPr="008978DB">
        <w:rPr>
          <w:rStyle w:val="libFootnotenumChar"/>
          <w:rtl/>
        </w:rPr>
        <w:t>(177)</w:t>
      </w:r>
      <w:r>
        <w:rPr>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عنى همان گونه كه با كشتن ناقه صالح </w:t>
      </w:r>
      <w:r w:rsidR="00362EDB" w:rsidRPr="00362EDB">
        <w:rPr>
          <w:rStyle w:val="libAlaemChar"/>
          <w:rtl/>
        </w:rPr>
        <w:t>عليه‌السلام</w:t>
      </w:r>
      <w:r w:rsidR="00E5212E">
        <w:rPr>
          <w:rtl/>
          <w:lang w:bidi="fa-IR"/>
        </w:rPr>
        <w:t xml:space="preserve"> عذاب عمومى آمد</w:t>
      </w:r>
      <w:r w:rsidR="0034192D">
        <w:rPr>
          <w:rtl/>
          <w:lang w:bidi="fa-IR"/>
        </w:rPr>
        <w:t xml:space="preserve">، </w:t>
      </w:r>
      <w:r w:rsidR="00E5212E">
        <w:rPr>
          <w:rtl/>
          <w:lang w:bidi="fa-IR"/>
        </w:rPr>
        <w:t>شما ن</w:t>
      </w:r>
      <w:r>
        <w:rPr>
          <w:rtl/>
          <w:lang w:bidi="fa-IR"/>
        </w:rPr>
        <w:t>ی</w:t>
      </w:r>
      <w:r w:rsidR="00E5212E">
        <w:rPr>
          <w:rtl/>
          <w:lang w:bidi="fa-IR"/>
        </w:rPr>
        <w:t>ز اگر از حد بگذران</w:t>
      </w:r>
      <w:r>
        <w:rPr>
          <w:rtl/>
          <w:lang w:bidi="fa-IR"/>
        </w:rPr>
        <w:t>ی</w:t>
      </w:r>
      <w:r w:rsidR="00E5212E">
        <w:rPr>
          <w:rtl/>
          <w:lang w:bidi="fa-IR"/>
        </w:rPr>
        <w:t>د</w:t>
      </w:r>
      <w:r w:rsidR="0034192D">
        <w:rPr>
          <w:rtl/>
          <w:lang w:bidi="fa-IR"/>
        </w:rPr>
        <w:t xml:space="preserve">، </w:t>
      </w:r>
      <w:r w:rsidR="00E5212E">
        <w:rPr>
          <w:rtl/>
          <w:lang w:bidi="fa-IR"/>
        </w:rPr>
        <w:t>نفر</w:t>
      </w:r>
      <w:r>
        <w:rPr>
          <w:rtl/>
          <w:lang w:bidi="fa-IR"/>
        </w:rPr>
        <w:t>ی</w:t>
      </w:r>
      <w:r w:rsidR="00E5212E">
        <w:rPr>
          <w:rtl/>
          <w:lang w:bidi="fa-IR"/>
        </w:rPr>
        <w:t>ن مى</w:t>
      </w:r>
      <w:r w:rsidR="003E6297">
        <w:rPr>
          <w:rtl/>
          <w:lang w:bidi="fa-IR"/>
        </w:rPr>
        <w:t xml:space="preserve"> </w:t>
      </w:r>
      <w:r w:rsidR="00E5212E">
        <w:rPr>
          <w:rtl/>
          <w:lang w:bidi="fa-IR"/>
        </w:rPr>
        <w:t>كنم كه عذاب عمومى ب</w:t>
      </w:r>
      <w:r>
        <w:rPr>
          <w:rtl/>
          <w:lang w:bidi="fa-IR"/>
        </w:rPr>
        <w:t>ی</w:t>
      </w:r>
      <w:r w:rsidR="00E5212E">
        <w:rPr>
          <w:rtl/>
          <w:lang w:bidi="fa-IR"/>
        </w:rPr>
        <w:t>ا</w:t>
      </w:r>
      <w:r>
        <w:rPr>
          <w:rtl/>
          <w:lang w:bidi="fa-IR"/>
        </w:rPr>
        <w:t>ی</w:t>
      </w:r>
      <w:r w:rsidR="00E5212E">
        <w:rPr>
          <w:rtl/>
          <w:lang w:bidi="fa-IR"/>
        </w:rPr>
        <w:t>د</w:t>
      </w:r>
      <w:r w:rsidR="0034192D">
        <w:rPr>
          <w:rtl/>
          <w:lang w:bidi="fa-IR"/>
        </w:rPr>
        <w:t xml:space="preserve">، </w:t>
      </w:r>
      <w:r w:rsidR="00E5212E">
        <w:rPr>
          <w:rtl/>
          <w:lang w:bidi="fa-IR"/>
        </w:rPr>
        <w:t>فرزندانم كمتر از ناقه صالح ن</w:t>
      </w:r>
      <w:r>
        <w:rPr>
          <w:rtl/>
          <w:lang w:bidi="fa-IR"/>
        </w:rPr>
        <w:t>ی</w:t>
      </w:r>
      <w:r w:rsidR="00E5212E">
        <w:rPr>
          <w:rtl/>
          <w:lang w:bidi="fa-IR"/>
        </w:rPr>
        <w:t>ستند</w:t>
      </w:r>
      <w:r w:rsidR="0034192D">
        <w:rPr>
          <w:rtl/>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زندگى حضرت صالح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76" w:name="_Toc396736060"/>
      <w:r>
        <w:rPr>
          <w:rtl/>
          <w:lang w:bidi="fa-IR"/>
        </w:rPr>
        <w:lastRenderedPageBreak/>
        <w:t>6</w:t>
      </w:r>
      <w:r w:rsidR="00B6393C">
        <w:rPr>
          <w:rtl/>
          <w:lang w:bidi="fa-IR"/>
        </w:rPr>
        <w:t xml:space="preserve">- </w:t>
      </w:r>
      <w:r>
        <w:rPr>
          <w:rtl/>
          <w:lang w:bidi="fa-IR"/>
        </w:rPr>
        <w:t>حضرت ابراه</w:t>
      </w:r>
      <w:r w:rsidR="00D7132C">
        <w:rPr>
          <w:rtl/>
          <w:lang w:bidi="fa-IR"/>
        </w:rPr>
        <w:t>ی</w:t>
      </w:r>
      <w:r>
        <w:rPr>
          <w:rtl/>
          <w:lang w:bidi="fa-IR"/>
        </w:rPr>
        <w:t xml:space="preserve">م </w:t>
      </w:r>
      <w:r w:rsidR="00362EDB" w:rsidRPr="00362EDB">
        <w:rPr>
          <w:rStyle w:val="libAlaemChar"/>
          <w:rtl/>
        </w:rPr>
        <w:t>عليه‌السلام</w:t>
      </w:r>
      <w:bookmarkEnd w:id="76"/>
      <w:r w:rsidR="003E6297">
        <w:rPr>
          <w:rtl/>
          <w:lang w:bidi="fa-IR"/>
        </w:rPr>
        <w:t xml:space="preserve"> </w:t>
      </w:r>
    </w:p>
    <w:p w:rsidR="00E5212E" w:rsidRDefault="00E5212E" w:rsidP="00E5212E">
      <w:pPr>
        <w:pStyle w:val="libNormal"/>
        <w:rPr>
          <w:rtl/>
          <w:lang w:bidi="fa-IR"/>
        </w:rPr>
      </w:pPr>
      <w:r>
        <w:rPr>
          <w:rtl/>
          <w:lang w:bidi="fa-IR"/>
        </w:rPr>
        <w:t>نام مبارك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قهرمان توح</w:t>
      </w:r>
      <w:r w:rsidR="00D7132C">
        <w:rPr>
          <w:rtl/>
          <w:lang w:bidi="fa-IR"/>
        </w:rPr>
        <w:t>ی</w:t>
      </w:r>
      <w:r>
        <w:rPr>
          <w:rtl/>
          <w:lang w:bidi="fa-IR"/>
        </w:rPr>
        <w:t>د 69 بار در 25 سوره قرآن آمده</w:t>
      </w:r>
      <w:r w:rsidR="0034192D">
        <w:rPr>
          <w:rtl/>
          <w:lang w:bidi="fa-IR"/>
        </w:rPr>
        <w:t xml:space="preserve">، </w:t>
      </w:r>
      <w:r>
        <w:rPr>
          <w:rtl/>
          <w:lang w:bidi="fa-IR"/>
        </w:rPr>
        <w:t xml:space="preserve">و </w:t>
      </w:r>
      <w:r w:rsidR="00D7132C">
        <w:rPr>
          <w:rtl/>
          <w:lang w:bidi="fa-IR"/>
        </w:rPr>
        <w:t>ی</w:t>
      </w:r>
      <w:r>
        <w:rPr>
          <w:rtl/>
          <w:lang w:bidi="fa-IR"/>
        </w:rPr>
        <w:t>ك سوره قرآن (چهاردهم</w:t>
      </w:r>
      <w:r w:rsidR="00D7132C">
        <w:rPr>
          <w:rtl/>
          <w:lang w:bidi="fa-IR"/>
        </w:rPr>
        <w:t>ی</w:t>
      </w:r>
      <w:r>
        <w:rPr>
          <w:rtl/>
          <w:lang w:bidi="fa-IR"/>
        </w:rPr>
        <w:t>ن سوره) به نام سوره ابراه</w:t>
      </w:r>
      <w:r w:rsidR="00D7132C">
        <w:rPr>
          <w:rtl/>
          <w:lang w:bidi="fa-IR"/>
        </w:rPr>
        <w:t>ی</w:t>
      </w:r>
      <w:r>
        <w:rPr>
          <w:rtl/>
          <w:lang w:bidi="fa-IR"/>
        </w:rPr>
        <w:t>م است</w:t>
      </w:r>
      <w:r w:rsidR="0034192D">
        <w:rPr>
          <w:rtl/>
          <w:lang w:bidi="fa-IR"/>
        </w:rPr>
        <w:t xml:space="preserve">. </w:t>
      </w:r>
      <w:r>
        <w:rPr>
          <w:rtl/>
          <w:lang w:bidi="fa-IR"/>
        </w:rPr>
        <w:t>فرازهاى سازنده و گوناگون زندگى سودمند آن حضرت در ضمن 25 سوره قرآن ذكر شده است</w:t>
      </w:r>
      <w:r w:rsidR="0034192D">
        <w:rPr>
          <w:rtl/>
          <w:lang w:bidi="fa-IR"/>
        </w:rPr>
        <w:t xml:space="preserve">، </w:t>
      </w:r>
      <w:r>
        <w:rPr>
          <w:rtl/>
          <w:lang w:bidi="fa-IR"/>
        </w:rPr>
        <w:t>و ا</w:t>
      </w:r>
      <w:r w:rsidR="00D7132C">
        <w:rPr>
          <w:rtl/>
          <w:lang w:bidi="fa-IR"/>
        </w:rPr>
        <w:t>ی</w:t>
      </w:r>
      <w:r>
        <w:rPr>
          <w:rtl/>
          <w:lang w:bidi="fa-IR"/>
        </w:rPr>
        <w:t>ن موضوع ب</w:t>
      </w:r>
      <w:r w:rsidR="00D7132C">
        <w:rPr>
          <w:rtl/>
          <w:lang w:bidi="fa-IR"/>
        </w:rPr>
        <w:t>ی</w:t>
      </w:r>
      <w:r>
        <w:rPr>
          <w:rtl/>
          <w:lang w:bidi="fa-IR"/>
        </w:rPr>
        <w:t>انگر عنا</w:t>
      </w:r>
      <w:r w:rsidR="00D7132C">
        <w:rPr>
          <w:rtl/>
          <w:lang w:bidi="fa-IR"/>
        </w:rPr>
        <w:t>ی</w:t>
      </w:r>
      <w:r>
        <w:rPr>
          <w:rtl/>
          <w:lang w:bidi="fa-IR"/>
        </w:rPr>
        <w:t>ت خاص قرآن به زندگى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تا پ</w:t>
      </w:r>
      <w:r w:rsidR="00D7132C">
        <w:rPr>
          <w:rtl/>
          <w:lang w:bidi="fa-IR"/>
        </w:rPr>
        <w:t>ی</w:t>
      </w:r>
      <w:r>
        <w:rPr>
          <w:rtl/>
          <w:lang w:bidi="fa-IR"/>
        </w:rPr>
        <w:t>روان قرآن آن را بخوانند</w:t>
      </w:r>
      <w:r w:rsidR="0034192D">
        <w:rPr>
          <w:rtl/>
          <w:lang w:bidi="fa-IR"/>
        </w:rPr>
        <w:t xml:space="preserve">، </w:t>
      </w:r>
      <w:r>
        <w:rPr>
          <w:rtl/>
          <w:lang w:bidi="fa-IR"/>
        </w:rPr>
        <w:t>از آن درسهاى بزرگ زندگى را ب</w:t>
      </w:r>
      <w:r w:rsidR="00D7132C">
        <w:rPr>
          <w:rtl/>
          <w:lang w:bidi="fa-IR"/>
        </w:rPr>
        <w:t>ی</w:t>
      </w:r>
      <w:r>
        <w:rPr>
          <w:rtl/>
          <w:lang w:bidi="fa-IR"/>
        </w:rPr>
        <w:t>اموزند</w:t>
      </w:r>
      <w:r w:rsidR="0034192D">
        <w:rPr>
          <w:rtl/>
          <w:lang w:bidi="fa-IR"/>
        </w:rPr>
        <w:t xml:space="preserve">. </w:t>
      </w:r>
      <w:r>
        <w:rPr>
          <w:rtl/>
          <w:lang w:bidi="fa-IR"/>
        </w:rPr>
        <w:t>و از مكتب سازنده و آموزنده او براى پ</w:t>
      </w:r>
      <w:r w:rsidR="00D7132C">
        <w:rPr>
          <w:rtl/>
          <w:lang w:bidi="fa-IR"/>
        </w:rPr>
        <w:t>ی</w:t>
      </w:r>
      <w:r>
        <w:rPr>
          <w:rtl/>
          <w:lang w:bidi="fa-IR"/>
        </w:rPr>
        <w:t>شروى به سوى كمال</w:t>
      </w:r>
      <w:r w:rsidR="0034192D">
        <w:rPr>
          <w:rtl/>
          <w:lang w:bidi="fa-IR"/>
        </w:rPr>
        <w:t xml:space="preserve">، </w:t>
      </w:r>
      <w:r>
        <w:rPr>
          <w:rtl/>
          <w:lang w:bidi="fa-IR"/>
        </w:rPr>
        <w:t>الهام بگ</w:t>
      </w:r>
      <w:r w:rsidR="00D7132C">
        <w:rPr>
          <w:rtl/>
          <w:lang w:bidi="fa-IR"/>
        </w:rPr>
        <w:t>ی</w:t>
      </w:r>
      <w:r>
        <w:rPr>
          <w:rtl/>
          <w:lang w:bidi="fa-IR"/>
        </w:rPr>
        <w:t>رند</w:t>
      </w:r>
      <w:r w:rsidR="0034192D">
        <w:rPr>
          <w:rtl/>
          <w:lang w:bidi="fa-IR"/>
        </w:rPr>
        <w:t xml:space="preserve">. </w:t>
      </w:r>
    </w:p>
    <w:p w:rsidR="00E5212E" w:rsidRDefault="00E5212E" w:rsidP="00E5212E">
      <w:pPr>
        <w:pStyle w:val="libNormal"/>
        <w:rPr>
          <w:rtl/>
          <w:lang w:bidi="fa-IR"/>
        </w:rPr>
      </w:pPr>
      <w:r>
        <w:rPr>
          <w:rtl/>
          <w:lang w:bidi="fa-IR"/>
        </w:rPr>
        <w:t>هدف از نقل ا</w:t>
      </w:r>
      <w:r w:rsidR="00D7132C">
        <w:rPr>
          <w:rtl/>
          <w:lang w:bidi="fa-IR"/>
        </w:rPr>
        <w:t>ی</w:t>
      </w:r>
      <w:r>
        <w:rPr>
          <w:rtl/>
          <w:lang w:bidi="fa-IR"/>
        </w:rPr>
        <w:t>ن فرازها ن</w:t>
      </w:r>
      <w:r w:rsidR="00D7132C">
        <w:rPr>
          <w:rtl/>
          <w:lang w:bidi="fa-IR"/>
        </w:rPr>
        <w:t>ی</w:t>
      </w:r>
      <w:r>
        <w:rPr>
          <w:rtl/>
          <w:lang w:bidi="fa-IR"/>
        </w:rPr>
        <w:t>ز</w:t>
      </w:r>
      <w:r w:rsidR="0034192D">
        <w:rPr>
          <w:rtl/>
          <w:lang w:bidi="fa-IR"/>
        </w:rPr>
        <w:t xml:space="preserve">، </w:t>
      </w:r>
      <w:r>
        <w:rPr>
          <w:rtl/>
          <w:lang w:bidi="fa-IR"/>
        </w:rPr>
        <w:t>هم</w:t>
      </w:r>
      <w:r w:rsidR="00D7132C">
        <w:rPr>
          <w:rtl/>
          <w:lang w:bidi="fa-IR"/>
        </w:rPr>
        <w:t>ی</w:t>
      </w:r>
      <w:r>
        <w:rPr>
          <w:rtl/>
          <w:lang w:bidi="fa-IR"/>
        </w:rPr>
        <w:t>ن است</w:t>
      </w:r>
      <w:r w:rsidR="0034192D">
        <w:rPr>
          <w:rtl/>
          <w:lang w:bidi="fa-IR"/>
        </w:rPr>
        <w:t xml:space="preserve">، </w:t>
      </w:r>
      <w:r>
        <w:rPr>
          <w:rtl/>
          <w:lang w:bidi="fa-IR"/>
        </w:rPr>
        <w:t>چنان كه در آ</w:t>
      </w:r>
      <w:r w:rsidR="00D7132C">
        <w:rPr>
          <w:rtl/>
          <w:lang w:bidi="fa-IR"/>
        </w:rPr>
        <w:t>ی</w:t>
      </w:r>
      <w:r>
        <w:rPr>
          <w:rtl/>
          <w:lang w:bidi="fa-IR"/>
        </w:rPr>
        <w:t>ه 68 سوره آل عمران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 اولَى النَاسِ بِابراهیمَ لَلَّذِینَ اتَّبَعوهُ؛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سزاوارتر</w:t>
      </w:r>
      <w:r w:rsidR="00D7132C">
        <w:rPr>
          <w:rtl/>
          <w:lang w:bidi="fa-IR"/>
        </w:rPr>
        <w:t>ی</w:t>
      </w:r>
      <w:r>
        <w:rPr>
          <w:rtl/>
          <w:lang w:bidi="fa-IR"/>
        </w:rPr>
        <w:t>ن مردم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آنانند كه از او پ</w:t>
      </w:r>
      <w:r w:rsidR="00D7132C">
        <w:rPr>
          <w:rtl/>
          <w:lang w:bidi="fa-IR"/>
        </w:rPr>
        <w:t>ی</w:t>
      </w:r>
      <w:r>
        <w:rPr>
          <w:rtl/>
          <w:lang w:bidi="fa-IR"/>
        </w:rPr>
        <w:t>روى كردند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دوم</w:t>
      </w:r>
      <w:r w:rsidR="00D7132C">
        <w:rPr>
          <w:rtl/>
          <w:lang w:bidi="fa-IR"/>
        </w:rPr>
        <w:t>ی</w:t>
      </w:r>
      <w:r>
        <w:rPr>
          <w:rtl/>
          <w:lang w:bidi="fa-IR"/>
        </w:rPr>
        <w:t>ن پ</w:t>
      </w:r>
      <w:r w:rsidR="00D7132C">
        <w:rPr>
          <w:rtl/>
          <w:lang w:bidi="fa-IR"/>
        </w:rPr>
        <w:t>ی</w:t>
      </w:r>
      <w:r>
        <w:rPr>
          <w:rtl/>
          <w:lang w:bidi="fa-IR"/>
        </w:rPr>
        <w:t>امبر اولوالعزم است كه داراى شر</w:t>
      </w:r>
      <w:r w:rsidR="00D7132C">
        <w:rPr>
          <w:rtl/>
          <w:lang w:bidi="fa-IR"/>
        </w:rPr>
        <w:t>ی</w:t>
      </w:r>
      <w:r>
        <w:rPr>
          <w:rtl/>
          <w:lang w:bidi="fa-IR"/>
        </w:rPr>
        <w:t>عت و كتاب مستقل بوده</w:t>
      </w:r>
      <w:r w:rsidR="0034192D">
        <w:rPr>
          <w:rtl/>
          <w:lang w:bidi="fa-IR"/>
        </w:rPr>
        <w:t xml:space="preserve">، </w:t>
      </w:r>
      <w:r>
        <w:rPr>
          <w:rtl/>
          <w:lang w:bidi="fa-IR"/>
        </w:rPr>
        <w:t>و دعوت جهانى داشته</w:t>
      </w:r>
      <w:r w:rsidR="0034192D">
        <w:rPr>
          <w:rtl/>
          <w:lang w:bidi="fa-IR"/>
        </w:rPr>
        <w:t xml:space="preserve">، </w:t>
      </w:r>
      <w:r>
        <w:rPr>
          <w:rtl/>
          <w:lang w:bidi="fa-IR"/>
        </w:rPr>
        <w:t xml:space="preserve">او حدود هزار سال بعد از حضرت نوح </w:t>
      </w:r>
      <w:r w:rsidR="00362EDB" w:rsidRPr="00362EDB">
        <w:rPr>
          <w:rStyle w:val="libAlaemChar"/>
          <w:rtl/>
        </w:rPr>
        <w:t>عليه‌السلام</w:t>
      </w:r>
      <w:r>
        <w:rPr>
          <w:rtl/>
          <w:lang w:bidi="fa-IR"/>
        </w:rPr>
        <w:t xml:space="preserve"> ظهور كرد</w:t>
      </w:r>
      <w:r w:rsidR="0034192D">
        <w:rPr>
          <w:rtl/>
          <w:lang w:bidi="fa-IR"/>
        </w:rPr>
        <w:t xml:space="preserve">، </w:t>
      </w:r>
      <w:r>
        <w:rPr>
          <w:rtl/>
          <w:lang w:bidi="fa-IR"/>
        </w:rPr>
        <w:t xml:space="preserve">و سلسله نسب او تا نوح </w:t>
      </w:r>
      <w:r w:rsidR="00362EDB" w:rsidRPr="00362EDB">
        <w:rPr>
          <w:rStyle w:val="libAlaemChar"/>
          <w:rtl/>
        </w:rPr>
        <w:t>عليه‌السلام</w:t>
      </w:r>
      <w:r>
        <w:rPr>
          <w:rtl/>
          <w:lang w:bidi="fa-IR"/>
        </w:rPr>
        <w:t xml:space="preserve"> را چن</w:t>
      </w:r>
      <w:r w:rsidR="00D7132C">
        <w:rPr>
          <w:rtl/>
          <w:lang w:bidi="fa-IR"/>
        </w:rPr>
        <w:t>ی</w:t>
      </w:r>
      <w:r>
        <w:rPr>
          <w:rtl/>
          <w:lang w:bidi="fa-IR"/>
        </w:rPr>
        <w:t>ن نوشته</w:t>
      </w:r>
      <w:r w:rsidR="003E6297">
        <w:rPr>
          <w:rtl/>
          <w:lang w:bidi="fa-IR"/>
        </w:rPr>
        <w:t xml:space="preserve"> </w:t>
      </w:r>
      <w:r>
        <w:rPr>
          <w:rtl/>
          <w:lang w:bidi="fa-IR"/>
        </w:rPr>
        <w:t>اند</w:t>
      </w:r>
      <w:r w:rsidR="0034192D">
        <w:rPr>
          <w:rtl/>
          <w:lang w:bidi="fa-IR"/>
        </w:rPr>
        <w:t xml:space="preserve">: </w:t>
      </w:r>
      <w:r>
        <w:rPr>
          <w:rtl/>
          <w:lang w:bidi="fa-IR"/>
        </w:rPr>
        <w:t>ابراه</w:t>
      </w:r>
      <w:r w:rsidR="00D7132C">
        <w:rPr>
          <w:rtl/>
          <w:lang w:bidi="fa-IR"/>
        </w:rPr>
        <w:t>ی</w:t>
      </w:r>
      <w:r>
        <w:rPr>
          <w:rtl/>
          <w:lang w:bidi="fa-IR"/>
        </w:rPr>
        <w:t>م بن تارَخ بن ناحور بن سروح بن رعو بن فالج بن عابر بن شالح بن ارفكشاذ بن نوح</w:t>
      </w:r>
      <w:r w:rsidR="0034192D">
        <w:rPr>
          <w:lang w:bidi="fa-IR"/>
        </w:rPr>
        <w:t xml:space="preserve">. </w:t>
      </w:r>
    </w:p>
    <w:p w:rsidR="00E5212E" w:rsidRDefault="00E5212E" w:rsidP="00E5212E">
      <w:pPr>
        <w:pStyle w:val="libNormal"/>
        <w:rPr>
          <w:rtl/>
          <w:lang w:bidi="fa-IR"/>
        </w:rPr>
      </w:pPr>
      <w:r>
        <w:rPr>
          <w:rtl/>
          <w:lang w:bidi="fa-IR"/>
        </w:rPr>
        <w:t>مادر ابراه</w:t>
      </w:r>
      <w:r w:rsidR="00D7132C">
        <w:rPr>
          <w:rtl/>
          <w:lang w:bidi="fa-IR"/>
        </w:rPr>
        <w:t>ی</w:t>
      </w:r>
      <w:r>
        <w:rPr>
          <w:rtl/>
          <w:lang w:bidi="fa-IR"/>
        </w:rPr>
        <w:t xml:space="preserve">م نونا </w:t>
      </w:r>
      <w:r w:rsidR="00D7132C">
        <w:rPr>
          <w:rtl/>
          <w:lang w:bidi="fa-IR"/>
        </w:rPr>
        <w:t>ی</w:t>
      </w:r>
      <w:r>
        <w:rPr>
          <w:rtl/>
          <w:lang w:bidi="fa-IR"/>
        </w:rPr>
        <w:t>ا بونا نام داشت</w:t>
      </w:r>
      <w:r w:rsidR="0034192D">
        <w:rPr>
          <w:rtl/>
          <w:lang w:bidi="fa-IR"/>
        </w:rPr>
        <w:t xml:space="preserve">، </w:t>
      </w:r>
      <w:r>
        <w:rPr>
          <w:rtl/>
          <w:lang w:bidi="fa-IR"/>
        </w:rPr>
        <w:t>مطابق بعضى از روا</w:t>
      </w:r>
      <w:r w:rsidR="00D7132C">
        <w:rPr>
          <w:rtl/>
          <w:lang w:bidi="fa-IR"/>
        </w:rPr>
        <w:t>ی</w:t>
      </w:r>
      <w:r>
        <w:rPr>
          <w:rtl/>
          <w:lang w:bidi="fa-IR"/>
        </w:rPr>
        <w:t>ات مادر لوط پ</w:t>
      </w:r>
      <w:r w:rsidR="00D7132C">
        <w:rPr>
          <w:rtl/>
          <w:lang w:bidi="fa-IR"/>
        </w:rPr>
        <w:t>ی</w:t>
      </w:r>
      <w:r>
        <w:rPr>
          <w:rtl/>
          <w:lang w:bidi="fa-IR"/>
        </w:rPr>
        <w:t>امبر</w:t>
      </w:r>
      <w:r w:rsidR="0034192D">
        <w:rPr>
          <w:rtl/>
          <w:lang w:bidi="fa-IR"/>
        </w:rPr>
        <w:t xml:space="preserve">، </w:t>
      </w:r>
      <w:r>
        <w:rPr>
          <w:rtl/>
          <w:lang w:bidi="fa-IR"/>
        </w:rPr>
        <w:t>و مادر ساره همسر ابراه</w:t>
      </w:r>
      <w:r w:rsidR="00D7132C">
        <w:rPr>
          <w:rtl/>
          <w:lang w:bidi="fa-IR"/>
        </w:rPr>
        <w:t>ی</w:t>
      </w:r>
      <w:r>
        <w:rPr>
          <w:rtl/>
          <w:lang w:bidi="fa-IR"/>
        </w:rPr>
        <w:t>م با مادر ابراه</w:t>
      </w:r>
      <w:r w:rsidR="00D7132C">
        <w:rPr>
          <w:rtl/>
          <w:lang w:bidi="fa-IR"/>
        </w:rPr>
        <w:t>ی</w:t>
      </w:r>
      <w:r>
        <w:rPr>
          <w:rtl/>
          <w:lang w:bidi="fa-IR"/>
        </w:rPr>
        <w:t>م</w:t>
      </w:r>
      <w:r w:rsidR="0034192D">
        <w:rPr>
          <w:rtl/>
          <w:lang w:bidi="fa-IR"/>
        </w:rPr>
        <w:t xml:space="preserve">، </w:t>
      </w:r>
      <w:r>
        <w:rPr>
          <w:rtl/>
          <w:lang w:bidi="fa-IR"/>
        </w:rPr>
        <w:t>خواهر بودند</w:t>
      </w:r>
      <w:r w:rsidR="0034192D">
        <w:rPr>
          <w:rtl/>
          <w:lang w:bidi="fa-IR"/>
        </w:rPr>
        <w:t xml:space="preserve">، </w:t>
      </w:r>
      <w:r>
        <w:rPr>
          <w:rtl/>
          <w:lang w:bidi="fa-IR"/>
        </w:rPr>
        <w:t xml:space="preserve">و پدرشان </w:t>
      </w:r>
      <w:r w:rsidR="00D7132C">
        <w:rPr>
          <w:rtl/>
          <w:lang w:bidi="fa-IR"/>
        </w:rPr>
        <w:t>ی</w:t>
      </w:r>
      <w:r>
        <w:rPr>
          <w:rtl/>
          <w:lang w:bidi="fa-IR"/>
        </w:rPr>
        <w:t>كى از پ</w:t>
      </w:r>
      <w:r w:rsidR="00D7132C">
        <w:rPr>
          <w:rtl/>
          <w:lang w:bidi="fa-IR"/>
        </w:rPr>
        <w:t>ی</w:t>
      </w:r>
      <w:r>
        <w:rPr>
          <w:rtl/>
          <w:lang w:bidi="fa-IR"/>
        </w:rPr>
        <w:t>امبران به نام لاحج بود</w:t>
      </w:r>
      <w:r w:rsidR="0034192D">
        <w:rPr>
          <w:rtl/>
          <w:lang w:bidi="fa-IR"/>
        </w:rPr>
        <w:t xml:space="preserve">. </w:t>
      </w:r>
      <w:r w:rsidRPr="008978DB">
        <w:rPr>
          <w:rStyle w:val="libFootnotenumChar"/>
          <w:rtl/>
        </w:rPr>
        <w:t>(178)</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هنوز به دن</w:t>
      </w:r>
      <w:r w:rsidR="00D7132C">
        <w:rPr>
          <w:rtl/>
          <w:lang w:bidi="fa-IR"/>
        </w:rPr>
        <w:t>ی</w:t>
      </w:r>
      <w:r>
        <w:rPr>
          <w:rtl/>
          <w:lang w:bidi="fa-IR"/>
        </w:rPr>
        <w:t>ا ن</w:t>
      </w:r>
      <w:r w:rsidR="00D7132C">
        <w:rPr>
          <w:rtl/>
          <w:lang w:bidi="fa-IR"/>
        </w:rPr>
        <w:t>ی</w:t>
      </w:r>
      <w:r>
        <w:rPr>
          <w:rtl/>
          <w:lang w:bidi="fa-IR"/>
        </w:rPr>
        <w:t>امده بود كه پدرش از دن</w:t>
      </w:r>
      <w:r w:rsidR="00D7132C">
        <w:rPr>
          <w:rtl/>
          <w:lang w:bidi="fa-IR"/>
        </w:rPr>
        <w:t>ی</w:t>
      </w:r>
      <w:r>
        <w:rPr>
          <w:rtl/>
          <w:lang w:bidi="fa-IR"/>
        </w:rPr>
        <w:t>ا رفت</w:t>
      </w:r>
      <w:r w:rsidR="0034192D">
        <w:rPr>
          <w:rtl/>
          <w:lang w:bidi="fa-IR"/>
        </w:rPr>
        <w:t xml:space="preserve">، </w:t>
      </w:r>
      <w:r>
        <w:rPr>
          <w:rtl/>
          <w:lang w:bidi="fa-IR"/>
        </w:rPr>
        <w:t>و آزر عموى ابراه</w:t>
      </w:r>
      <w:r w:rsidR="00D7132C">
        <w:rPr>
          <w:rtl/>
          <w:lang w:bidi="fa-IR"/>
        </w:rPr>
        <w:t>ی</w:t>
      </w:r>
      <w:r>
        <w:rPr>
          <w:rtl/>
          <w:lang w:bidi="fa-IR"/>
        </w:rPr>
        <w:t>م سرپرستى او را بر عهده گرفت</w:t>
      </w:r>
      <w:r w:rsidR="0034192D">
        <w:rPr>
          <w:rtl/>
          <w:lang w:bidi="fa-IR"/>
        </w:rPr>
        <w:t xml:space="preserve">، </w:t>
      </w:r>
      <w:r>
        <w:rPr>
          <w:rtl/>
          <w:lang w:bidi="fa-IR"/>
        </w:rPr>
        <w:t>از ا</w:t>
      </w:r>
      <w:r w:rsidR="00D7132C">
        <w:rPr>
          <w:rtl/>
          <w:lang w:bidi="fa-IR"/>
        </w:rPr>
        <w:t>ی</w:t>
      </w:r>
      <w:r>
        <w:rPr>
          <w:rtl/>
          <w:lang w:bidi="fa-IR"/>
        </w:rPr>
        <w:t>ن رو ابراه</w:t>
      </w:r>
      <w:r w:rsidR="00D7132C">
        <w:rPr>
          <w:rtl/>
          <w:lang w:bidi="fa-IR"/>
        </w:rPr>
        <w:t>ی</w:t>
      </w:r>
      <w:r>
        <w:rPr>
          <w:rtl/>
          <w:lang w:bidi="fa-IR"/>
        </w:rPr>
        <w:t>م او را به عنوان پدر مى</w:t>
      </w:r>
      <w:r w:rsidR="003E6297">
        <w:rPr>
          <w:rtl/>
          <w:lang w:bidi="fa-IR"/>
        </w:rPr>
        <w:t xml:space="preserve"> </w:t>
      </w:r>
      <w:r>
        <w:rPr>
          <w:rtl/>
          <w:lang w:bidi="fa-IR"/>
        </w:rPr>
        <w:t>خواند</w:t>
      </w:r>
      <w:r w:rsidR="0034192D">
        <w:rPr>
          <w:rtl/>
          <w:lang w:bidi="fa-IR"/>
        </w:rPr>
        <w:t xml:space="preserve">. </w:t>
      </w:r>
      <w:r w:rsidRPr="008978DB">
        <w:rPr>
          <w:rStyle w:val="libFootnotenumChar"/>
          <w:rtl/>
        </w:rPr>
        <w:t>(179)</w:t>
      </w:r>
      <w:r>
        <w:rPr>
          <w:lang w:bidi="fa-IR"/>
        </w:rPr>
        <w:t xml:space="preserve"> </w:t>
      </w:r>
    </w:p>
    <w:p w:rsidR="00E5212E" w:rsidRDefault="00E5212E" w:rsidP="00E5212E">
      <w:pPr>
        <w:pStyle w:val="libNormal"/>
        <w:rPr>
          <w:rtl/>
          <w:lang w:bidi="fa-IR"/>
        </w:rPr>
      </w:pPr>
      <w:r>
        <w:rPr>
          <w:rtl/>
          <w:lang w:bidi="fa-IR"/>
        </w:rPr>
        <w:lastRenderedPageBreak/>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حدود چهار هزار سال قبل مى</w:t>
      </w:r>
      <w:r w:rsidR="003E6297">
        <w:rPr>
          <w:rtl/>
          <w:lang w:bidi="fa-IR"/>
        </w:rPr>
        <w:t xml:space="preserve"> </w:t>
      </w:r>
      <w:r>
        <w:rPr>
          <w:rtl/>
          <w:lang w:bidi="fa-IR"/>
        </w:rPr>
        <w:t>ز</w:t>
      </w:r>
      <w:r w:rsidR="00D7132C">
        <w:rPr>
          <w:rtl/>
          <w:lang w:bidi="fa-IR"/>
        </w:rPr>
        <w:t>ی</w:t>
      </w:r>
      <w:r>
        <w:rPr>
          <w:rtl/>
          <w:lang w:bidi="fa-IR"/>
        </w:rPr>
        <w:t>ست و 175 سال عمر كرد</w:t>
      </w:r>
      <w:r w:rsidR="0034192D">
        <w:rPr>
          <w:rtl/>
          <w:lang w:bidi="fa-IR"/>
        </w:rPr>
        <w:t xml:space="preserve">، </w:t>
      </w:r>
      <w:r>
        <w:rPr>
          <w:rtl/>
          <w:lang w:bidi="fa-IR"/>
        </w:rPr>
        <w:t>و سراسر عمرش را در راه توح</w:t>
      </w:r>
      <w:r w:rsidR="00D7132C">
        <w:rPr>
          <w:rtl/>
          <w:lang w:bidi="fa-IR"/>
        </w:rPr>
        <w:t>ی</w:t>
      </w:r>
      <w:r>
        <w:rPr>
          <w:rtl/>
          <w:lang w:bidi="fa-IR"/>
        </w:rPr>
        <w:t>د و مسائل انسانى سپرى نمود</w:t>
      </w:r>
      <w:r w:rsidR="0034192D">
        <w:rPr>
          <w:rtl/>
          <w:lang w:bidi="fa-IR"/>
        </w:rPr>
        <w:t xml:space="preserve">. </w:t>
      </w:r>
    </w:p>
    <w:p w:rsidR="00E5212E" w:rsidRDefault="00E5212E" w:rsidP="00E5212E">
      <w:pPr>
        <w:pStyle w:val="libNormal"/>
        <w:rPr>
          <w:rtl/>
          <w:lang w:bidi="fa-IR"/>
        </w:rPr>
      </w:pPr>
      <w:r>
        <w:rPr>
          <w:rtl/>
          <w:lang w:bidi="fa-IR"/>
        </w:rPr>
        <w:t>زندگى درخشان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پنج دوره خلاصه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بنده خالص خدا بود</w:t>
      </w:r>
      <w:r w:rsidR="0034192D">
        <w:rPr>
          <w:rtl/>
          <w:lang w:bidi="fa-IR"/>
        </w:rPr>
        <w:t xml:space="preserve">، </w:t>
      </w:r>
      <w:r>
        <w:rPr>
          <w:rtl/>
          <w:lang w:bidi="fa-IR"/>
        </w:rPr>
        <w:t>و خدا بندگى او را پذ</w:t>
      </w:r>
      <w:r w:rsidR="00D7132C">
        <w:rPr>
          <w:rtl/>
          <w:lang w:bidi="fa-IR"/>
        </w:rPr>
        <w:t>ی</w:t>
      </w:r>
      <w:r>
        <w:rPr>
          <w:rtl/>
          <w:lang w:bidi="fa-IR"/>
        </w:rPr>
        <w:t>رفت</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مقام پ</w:t>
      </w:r>
      <w:r w:rsidR="00D7132C">
        <w:rPr>
          <w:rtl/>
          <w:lang w:bidi="fa-IR"/>
        </w:rPr>
        <w:t>ی</w:t>
      </w:r>
      <w:r>
        <w:rPr>
          <w:rtl/>
          <w:lang w:bidi="fa-IR"/>
        </w:rPr>
        <w:t>امبرى</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مقام رسالت</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مقام خل</w:t>
      </w:r>
      <w:r w:rsidR="00D7132C">
        <w:rPr>
          <w:rtl/>
          <w:lang w:bidi="fa-IR"/>
        </w:rPr>
        <w:t>ی</w:t>
      </w:r>
      <w:r>
        <w:rPr>
          <w:rtl/>
          <w:lang w:bidi="fa-IR"/>
        </w:rPr>
        <w:t>ل (دوست خالص) خدا بودن</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مقام امامت</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او نردبان تكامل را پ</w:t>
      </w:r>
      <w:r w:rsidR="00D7132C">
        <w:rPr>
          <w:rtl/>
          <w:lang w:bidi="fa-IR"/>
        </w:rPr>
        <w:t>ی</w:t>
      </w:r>
      <w:r>
        <w:rPr>
          <w:rtl/>
          <w:lang w:bidi="fa-IR"/>
        </w:rPr>
        <w:t xml:space="preserve">مود و سرانجام بر قله اوج </w:t>
      </w:r>
      <w:r w:rsidR="00D7132C">
        <w:rPr>
          <w:rtl/>
          <w:lang w:bidi="fa-IR"/>
        </w:rPr>
        <w:t>ی</w:t>
      </w:r>
      <w:r>
        <w:rPr>
          <w:rtl/>
          <w:lang w:bidi="fa-IR"/>
        </w:rPr>
        <w:t>ك انسان كامل كه مقام امامت است</w:t>
      </w:r>
      <w:r w:rsidR="0034192D">
        <w:rPr>
          <w:rtl/>
          <w:lang w:bidi="fa-IR"/>
        </w:rPr>
        <w:t xml:space="preserve">، </w:t>
      </w:r>
      <w:r>
        <w:rPr>
          <w:rtl/>
          <w:lang w:bidi="fa-IR"/>
        </w:rPr>
        <w:t>نا</w:t>
      </w:r>
      <w:r w:rsidR="00D7132C">
        <w:rPr>
          <w:rtl/>
          <w:lang w:bidi="fa-IR"/>
        </w:rPr>
        <w:t>ی</w:t>
      </w:r>
      <w:r>
        <w:rPr>
          <w:rtl/>
          <w:lang w:bidi="fa-IR"/>
        </w:rPr>
        <w:t>ل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 چون زندگى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همه ابعاد زندگى</w:t>
      </w:r>
      <w:r w:rsidR="0034192D">
        <w:rPr>
          <w:rtl/>
          <w:lang w:bidi="fa-IR"/>
        </w:rPr>
        <w:t xml:space="preserve">، </w:t>
      </w:r>
      <w:r>
        <w:rPr>
          <w:rtl/>
          <w:lang w:bidi="fa-IR"/>
        </w:rPr>
        <w:t>سازنده است و در پ</w:t>
      </w:r>
      <w:r w:rsidR="00D7132C">
        <w:rPr>
          <w:rtl/>
          <w:lang w:bidi="fa-IR"/>
        </w:rPr>
        <w:t>ی</w:t>
      </w:r>
      <w:r>
        <w:rPr>
          <w:rtl/>
          <w:lang w:bidi="fa-IR"/>
        </w:rPr>
        <w:t>شانى تار</w:t>
      </w:r>
      <w:r w:rsidR="00D7132C">
        <w:rPr>
          <w:rtl/>
          <w:lang w:bidi="fa-IR"/>
        </w:rPr>
        <w:t>ی</w:t>
      </w:r>
      <w:r>
        <w:rPr>
          <w:rtl/>
          <w:lang w:bidi="fa-IR"/>
        </w:rPr>
        <w:t>خ مى</w:t>
      </w:r>
      <w:r w:rsidR="003E6297">
        <w:rPr>
          <w:rtl/>
          <w:lang w:bidi="fa-IR"/>
        </w:rPr>
        <w:t xml:space="preserve"> </w:t>
      </w:r>
      <w:r>
        <w:rPr>
          <w:rtl/>
          <w:lang w:bidi="fa-IR"/>
        </w:rPr>
        <w:t>درخشد</w:t>
      </w:r>
      <w:r w:rsidR="0034192D">
        <w:rPr>
          <w:rtl/>
          <w:lang w:bidi="fa-IR"/>
        </w:rPr>
        <w:t xml:space="preserve">، </w:t>
      </w:r>
      <w:r>
        <w:rPr>
          <w:rtl/>
          <w:lang w:bidi="fa-IR"/>
        </w:rPr>
        <w:t xml:space="preserve">خداوند او را به عنوان </w:t>
      </w:r>
      <w:r w:rsidR="00D7132C">
        <w:rPr>
          <w:rtl/>
          <w:lang w:bidi="fa-IR"/>
        </w:rPr>
        <w:t>ی</w:t>
      </w:r>
      <w:r>
        <w:rPr>
          <w:rtl/>
          <w:lang w:bidi="fa-IR"/>
        </w:rPr>
        <w:t>ك امت معرفى كرده و فرمود</w:t>
      </w:r>
      <w:r w:rsidR="0034192D">
        <w:rPr>
          <w:rtl/>
          <w:lang w:bidi="fa-IR"/>
        </w:rPr>
        <w:t xml:space="preserve">: </w:t>
      </w:r>
      <w:r>
        <w:rPr>
          <w:rtl/>
          <w:lang w:bidi="fa-IR"/>
        </w:rPr>
        <w:t>ابراه</w:t>
      </w:r>
      <w:r w:rsidR="00D7132C">
        <w:rPr>
          <w:rtl/>
          <w:lang w:bidi="fa-IR"/>
        </w:rPr>
        <w:t>ی</w:t>
      </w:r>
      <w:r>
        <w:rPr>
          <w:rtl/>
          <w:lang w:bidi="fa-IR"/>
        </w:rPr>
        <w:t xml:space="preserve">م </w:t>
      </w:r>
      <w:r w:rsidR="00D7132C">
        <w:rPr>
          <w:rtl/>
          <w:lang w:bidi="fa-IR"/>
        </w:rPr>
        <w:t>ی</w:t>
      </w:r>
      <w:r>
        <w:rPr>
          <w:rtl/>
          <w:lang w:bidi="fa-IR"/>
        </w:rPr>
        <w:t>ك ملت بود</w:t>
      </w:r>
      <w:r w:rsidR="0034192D">
        <w:rPr>
          <w:rtl/>
          <w:lang w:bidi="fa-IR"/>
        </w:rPr>
        <w:t>.</w:t>
      </w:r>
      <w:r w:rsidR="0022023E">
        <w:rPr>
          <w:rtl/>
          <w:lang w:bidi="fa-IR"/>
        </w:rPr>
        <w:t xml:space="preserve"> </w:t>
      </w:r>
      <w:r w:rsidRPr="008978DB">
        <w:rPr>
          <w:rStyle w:val="libFootnotenumChar"/>
          <w:rtl/>
        </w:rPr>
        <w:t>(180)</w:t>
      </w:r>
      <w:r>
        <w:rPr>
          <w:rtl/>
          <w:lang w:bidi="fa-IR"/>
        </w:rPr>
        <w:t xml:space="preserve"> </w:t>
      </w:r>
      <w:r w:rsidR="00D7132C">
        <w:rPr>
          <w:rtl/>
          <w:lang w:bidi="fa-IR"/>
        </w:rPr>
        <w:t>ی</w:t>
      </w:r>
      <w:r>
        <w:rPr>
          <w:rtl/>
          <w:lang w:bidi="fa-IR"/>
        </w:rPr>
        <w:t xml:space="preserve">عنى </w:t>
      </w:r>
      <w:r w:rsidR="00D7132C">
        <w:rPr>
          <w:rtl/>
          <w:lang w:bidi="fa-IR"/>
        </w:rPr>
        <w:t>ی</w:t>
      </w:r>
      <w:r>
        <w:rPr>
          <w:rtl/>
          <w:lang w:bidi="fa-IR"/>
        </w:rPr>
        <w:t>ك فرهنگ و مجموعه</w:t>
      </w:r>
      <w:r w:rsidR="003E6297">
        <w:rPr>
          <w:rtl/>
          <w:lang w:bidi="fa-IR"/>
        </w:rPr>
        <w:t xml:space="preserve"> </w:t>
      </w:r>
      <w:r>
        <w:rPr>
          <w:rtl/>
          <w:lang w:bidi="fa-IR"/>
        </w:rPr>
        <w:t>اى از برنامه</w:t>
      </w:r>
      <w:r w:rsidR="003E6297">
        <w:rPr>
          <w:rtl/>
          <w:lang w:bidi="fa-IR"/>
        </w:rPr>
        <w:t xml:space="preserve"> </w:t>
      </w:r>
      <w:r>
        <w:rPr>
          <w:rtl/>
          <w:lang w:bidi="fa-IR"/>
        </w:rPr>
        <w:t>هاى انسان</w:t>
      </w:r>
      <w:r w:rsidR="003E6297">
        <w:rPr>
          <w:rtl/>
          <w:lang w:bidi="fa-IR"/>
        </w:rPr>
        <w:t xml:space="preserve"> </w:t>
      </w:r>
      <w:r>
        <w:rPr>
          <w:rtl/>
          <w:lang w:bidi="fa-IR"/>
        </w:rPr>
        <w:t>ساز بود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از پ</w:t>
      </w:r>
      <w:r w:rsidR="00D7132C">
        <w:rPr>
          <w:rtl/>
          <w:lang w:bidi="fa-IR"/>
        </w:rPr>
        <w:t>ی</w:t>
      </w:r>
      <w:r>
        <w:rPr>
          <w:rtl/>
          <w:lang w:bidi="fa-IR"/>
        </w:rPr>
        <w:t>امبرانى است كه پ</w:t>
      </w:r>
      <w:r w:rsidR="00D7132C">
        <w:rPr>
          <w:rtl/>
          <w:lang w:bidi="fa-IR"/>
        </w:rPr>
        <w:t>ی</w:t>
      </w:r>
      <w:r>
        <w:rPr>
          <w:rtl/>
          <w:lang w:bidi="fa-IR"/>
        </w:rPr>
        <w:t>روان همه اد</w:t>
      </w:r>
      <w:r w:rsidR="00D7132C">
        <w:rPr>
          <w:rtl/>
          <w:lang w:bidi="fa-IR"/>
        </w:rPr>
        <w:t>ی</w:t>
      </w:r>
      <w:r>
        <w:rPr>
          <w:rtl/>
          <w:lang w:bidi="fa-IR"/>
        </w:rPr>
        <w:t>ان مانند</w:t>
      </w:r>
      <w:r w:rsidR="0034192D">
        <w:rPr>
          <w:rtl/>
          <w:lang w:bidi="fa-IR"/>
        </w:rPr>
        <w:t xml:space="preserve">: </w:t>
      </w:r>
      <w:r w:rsidR="00D7132C">
        <w:rPr>
          <w:rtl/>
          <w:lang w:bidi="fa-IR"/>
        </w:rPr>
        <w:t>ی</w:t>
      </w:r>
      <w:r>
        <w:rPr>
          <w:rtl/>
          <w:lang w:bidi="fa-IR"/>
        </w:rPr>
        <w:t>هود</w:t>
      </w:r>
      <w:r w:rsidR="00D7132C">
        <w:rPr>
          <w:rtl/>
          <w:lang w:bidi="fa-IR"/>
        </w:rPr>
        <w:t>ی</w:t>
      </w:r>
      <w:r>
        <w:rPr>
          <w:rtl/>
          <w:lang w:bidi="fa-IR"/>
        </w:rPr>
        <w:t>ان</w:t>
      </w:r>
      <w:r w:rsidR="0034192D">
        <w:rPr>
          <w:rtl/>
          <w:lang w:bidi="fa-IR"/>
        </w:rPr>
        <w:t xml:space="preserve">، </w:t>
      </w:r>
      <w:r>
        <w:rPr>
          <w:rtl/>
          <w:lang w:bidi="fa-IR"/>
        </w:rPr>
        <w:t>مس</w:t>
      </w:r>
      <w:r w:rsidR="00D7132C">
        <w:rPr>
          <w:rtl/>
          <w:lang w:bidi="fa-IR"/>
        </w:rPr>
        <w:t>ی</w:t>
      </w:r>
      <w:r>
        <w:rPr>
          <w:rtl/>
          <w:lang w:bidi="fa-IR"/>
        </w:rPr>
        <w:t>ح</w:t>
      </w:r>
      <w:r w:rsidR="00D7132C">
        <w:rPr>
          <w:rtl/>
          <w:lang w:bidi="fa-IR"/>
        </w:rPr>
        <w:t>ی</w:t>
      </w:r>
      <w:r>
        <w:rPr>
          <w:rtl/>
          <w:lang w:bidi="fa-IR"/>
        </w:rPr>
        <w:t>ان</w:t>
      </w:r>
      <w:r w:rsidR="0034192D">
        <w:rPr>
          <w:rtl/>
          <w:lang w:bidi="fa-IR"/>
        </w:rPr>
        <w:t xml:space="preserve">، </w:t>
      </w:r>
      <w:r>
        <w:rPr>
          <w:rtl/>
          <w:lang w:bidi="fa-IR"/>
        </w:rPr>
        <w:t>مجوس</w:t>
      </w:r>
      <w:r w:rsidR="00D7132C">
        <w:rPr>
          <w:rtl/>
          <w:lang w:bidi="fa-IR"/>
        </w:rPr>
        <w:t>ی</w:t>
      </w:r>
      <w:r>
        <w:rPr>
          <w:rtl/>
          <w:lang w:bidi="fa-IR"/>
        </w:rPr>
        <w:t>ان</w:t>
      </w:r>
      <w:r w:rsidR="0034192D">
        <w:rPr>
          <w:rtl/>
          <w:lang w:bidi="fa-IR"/>
        </w:rPr>
        <w:t xml:space="preserve">، </w:t>
      </w:r>
      <w:r>
        <w:rPr>
          <w:rtl/>
          <w:lang w:bidi="fa-IR"/>
        </w:rPr>
        <w:t>مسلمانان و</w:t>
      </w:r>
      <w:r w:rsidR="0034192D">
        <w:rPr>
          <w:rtl/>
          <w:lang w:bidi="fa-IR"/>
        </w:rPr>
        <w:t xml:space="preserve">... </w:t>
      </w:r>
      <w:r>
        <w:rPr>
          <w:rtl/>
          <w:lang w:bidi="fa-IR"/>
        </w:rPr>
        <w:t xml:space="preserve">او را به بزرگى و قهرمانى </w:t>
      </w:r>
      <w:r w:rsidR="00D7132C">
        <w:rPr>
          <w:rtl/>
          <w:lang w:bidi="fa-IR"/>
        </w:rPr>
        <w:t>ی</w:t>
      </w:r>
      <w:r>
        <w:rPr>
          <w:rtl/>
          <w:lang w:bidi="fa-IR"/>
        </w:rPr>
        <w:t>اد مى</w:t>
      </w:r>
      <w:r w:rsidR="003E6297">
        <w:rPr>
          <w:rtl/>
          <w:lang w:bidi="fa-IR"/>
        </w:rPr>
        <w:t xml:space="preserve"> </w:t>
      </w:r>
      <w:r>
        <w:rPr>
          <w:rtl/>
          <w:lang w:bidi="fa-IR"/>
        </w:rPr>
        <w:t>كنند</w:t>
      </w:r>
      <w:r w:rsidR="0034192D">
        <w:rPr>
          <w:rtl/>
          <w:lang w:bidi="fa-IR"/>
        </w:rPr>
        <w:t xml:space="preserve">، </w:t>
      </w:r>
      <w:r>
        <w:rPr>
          <w:rtl/>
          <w:lang w:bidi="fa-IR"/>
        </w:rPr>
        <w:t>چرا كه زندگى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ابد</w:t>
      </w:r>
      <w:r w:rsidR="00D7132C">
        <w:rPr>
          <w:rtl/>
          <w:lang w:bidi="fa-IR"/>
        </w:rPr>
        <w:t>ی</w:t>
      </w:r>
      <w:r>
        <w:rPr>
          <w:rtl/>
          <w:lang w:bidi="fa-IR"/>
        </w:rPr>
        <w:t>ت پ</w:t>
      </w:r>
      <w:r w:rsidR="00D7132C">
        <w:rPr>
          <w:rtl/>
          <w:lang w:bidi="fa-IR"/>
        </w:rPr>
        <w:t>ی</w:t>
      </w:r>
      <w:r>
        <w:rPr>
          <w:rtl/>
          <w:lang w:bidi="fa-IR"/>
        </w:rPr>
        <w:t>وسته و الگوى همه انسان</w:t>
      </w:r>
      <w:r w:rsidR="003E6297">
        <w:rPr>
          <w:rtl/>
          <w:lang w:bidi="fa-IR"/>
        </w:rPr>
        <w:t xml:space="preserve"> </w:t>
      </w:r>
      <w:r>
        <w:rPr>
          <w:rtl/>
          <w:lang w:bidi="fa-IR"/>
        </w:rPr>
        <w:t>هاى آزاداند</w:t>
      </w:r>
      <w:r w:rsidR="00D7132C">
        <w:rPr>
          <w:rtl/>
          <w:lang w:bidi="fa-IR"/>
        </w:rPr>
        <w:t>ی</w:t>
      </w:r>
      <w:r>
        <w:rPr>
          <w:rtl/>
          <w:lang w:bidi="fa-IR"/>
        </w:rPr>
        <w:t>ش و پ</w:t>
      </w:r>
      <w:r w:rsidR="00D7132C">
        <w:rPr>
          <w:rtl/>
          <w:lang w:bidi="fa-IR"/>
        </w:rPr>
        <w:t>ی</w:t>
      </w:r>
      <w:r>
        <w:rPr>
          <w:rtl/>
          <w:lang w:bidi="fa-IR"/>
        </w:rPr>
        <w:t>شرو است</w:t>
      </w:r>
      <w:r w:rsidR="0034192D">
        <w:rPr>
          <w:rtl/>
          <w:lang w:bidi="fa-IR"/>
        </w:rPr>
        <w:t xml:space="preserve">، </w:t>
      </w:r>
      <w:r>
        <w:rPr>
          <w:rtl/>
          <w:lang w:bidi="fa-IR"/>
        </w:rPr>
        <w:t>و از نظرات گوناگون موجب سازندگى و سعادت ابدى مادى و معنوى خواهد بود</w:t>
      </w:r>
      <w:r w:rsidR="0034192D">
        <w:rPr>
          <w:rtl/>
          <w:lang w:bidi="fa-IR"/>
        </w:rPr>
        <w:t xml:space="preserve">. </w:t>
      </w:r>
    </w:p>
    <w:p w:rsidR="003B20BC" w:rsidRDefault="00E5212E" w:rsidP="0034192D">
      <w:pPr>
        <w:pStyle w:val="Heading3"/>
        <w:rPr>
          <w:rtl/>
          <w:lang w:bidi="fa-IR"/>
        </w:rPr>
      </w:pPr>
      <w:bookmarkStart w:id="77" w:name="_Toc396736061"/>
      <w:r>
        <w:rPr>
          <w:rtl/>
          <w:lang w:bidi="fa-IR"/>
        </w:rPr>
        <w:t>طاغوتى به نام نمرود و خواب هولناك او</w:t>
      </w:r>
      <w:bookmarkEnd w:id="77"/>
    </w:p>
    <w:p w:rsidR="00E5212E" w:rsidRDefault="00E5212E" w:rsidP="00E5212E">
      <w:pPr>
        <w:pStyle w:val="libNormal"/>
        <w:rPr>
          <w:rtl/>
          <w:lang w:bidi="fa-IR"/>
        </w:rPr>
      </w:pPr>
      <w:r>
        <w:rPr>
          <w:rtl/>
          <w:lang w:bidi="fa-IR"/>
        </w:rPr>
        <w:t>در سرزم</w:t>
      </w:r>
      <w:r w:rsidR="00D7132C">
        <w:rPr>
          <w:rtl/>
          <w:lang w:bidi="fa-IR"/>
        </w:rPr>
        <w:t>ی</w:t>
      </w:r>
      <w:r>
        <w:rPr>
          <w:rtl/>
          <w:lang w:bidi="fa-IR"/>
        </w:rPr>
        <w:t>ن ب</w:t>
      </w:r>
      <w:r w:rsidR="00D7132C">
        <w:rPr>
          <w:rtl/>
          <w:lang w:bidi="fa-IR"/>
        </w:rPr>
        <w:t>ی</w:t>
      </w:r>
      <w:r>
        <w:rPr>
          <w:rtl/>
          <w:lang w:bidi="fa-IR"/>
        </w:rPr>
        <w:t>ن النهر</w:t>
      </w:r>
      <w:r w:rsidR="00D7132C">
        <w:rPr>
          <w:rtl/>
          <w:lang w:bidi="fa-IR"/>
        </w:rPr>
        <w:t>ی</w:t>
      </w:r>
      <w:r>
        <w:rPr>
          <w:rtl/>
          <w:lang w:bidi="fa-IR"/>
        </w:rPr>
        <w:t>ن (ب</w:t>
      </w:r>
      <w:r w:rsidR="00D7132C">
        <w:rPr>
          <w:rtl/>
          <w:lang w:bidi="fa-IR"/>
        </w:rPr>
        <w:t>ی</w:t>
      </w:r>
      <w:r>
        <w:rPr>
          <w:rtl/>
          <w:lang w:bidi="fa-IR"/>
        </w:rPr>
        <w:t>ن دجله وفرات واقع در كشور عراق كنونى) شهرى ز</w:t>
      </w:r>
      <w:r w:rsidR="00D7132C">
        <w:rPr>
          <w:rtl/>
          <w:lang w:bidi="fa-IR"/>
        </w:rPr>
        <w:t>ی</w:t>
      </w:r>
      <w:r>
        <w:rPr>
          <w:rtl/>
          <w:lang w:bidi="fa-IR"/>
        </w:rPr>
        <w:t>با و پرجمع</w:t>
      </w:r>
      <w:r w:rsidR="00D7132C">
        <w:rPr>
          <w:rtl/>
          <w:lang w:bidi="fa-IR"/>
        </w:rPr>
        <w:t>ی</w:t>
      </w:r>
      <w:r>
        <w:rPr>
          <w:rtl/>
          <w:lang w:bidi="fa-IR"/>
        </w:rPr>
        <w:t>ت به نام بابِل قرار داشت كه (روزگارى اسكندر</w:t>
      </w:r>
      <w:r w:rsidR="0034192D">
        <w:rPr>
          <w:rtl/>
          <w:lang w:bidi="fa-IR"/>
        </w:rPr>
        <w:t xml:space="preserve">، </w:t>
      </w:r>
      <w:r>
        <w:rPr>
          <w:rtl/>
          <w:lang w:bidi="fa-IR"/>
        </w:rPr>
        <w:t>آن را پا</w:t>
      </w:r>
      <w:r w:rsidR="00D7132C">
        <w:rPr>
          <w:rtl/>
          <w:lang w:bidi="fa-IR"/>
        </w:rPr>
        <w:t>ی</w:t>
      </w:r>
      <w:r>
        <w:rPr>
          <w:rtl/>
          <w:lang w:bidi="fa-IR"/>
        </w:rPr>
        <w:t xml:space="preserve">تخت </w:t>
      </w:r>
      <w:r>
        <w:rPr>
          <w:rtl/>
          <w:lang w:bidi="fa-IR"/>
        </w:rPr>
        <w:lastRenderedPageBreak/>
        <w:t>ناح</w:t>
      </w:r>
      <w:r w:rsidR="00D7132C">
        <w:rPr>
          <w:rtl/>
          <w:lang w:bidi="fa-IR"/>
        </w:rPr>
        <w:t>ی</w:t>
      </w:r>
      <w:r>
        <w:rPr>
          <w:rtl/>
          <w:lang w:bidi="fa-IR"/>
        </w:rPr>
        <w:t>ه شرقى امپراطورى خود نموده بود</w:t>
      </w:r>
      <w:r w:rsidR="0034192D">
        <w:rPr>
          <w:rtl/>
          <w:lang w:bidi="fa-IR"/>
        </w:rPr>
        <w:t>،</w:t>
      </w:r>
      <w:r w:rsidR="00F477F9">
        <w:rPr>
          <w:rtl/>
          <w:lang w:bidi="fa-IR"/>
        </w:rPr>
        <w:t>)</w:t>
      </w:r>
      <w:r>
        <w:rPr>
          <w:rtl/>
          <w:lang w:bidi="fa-IR"/>
        </w:rPr>
        <w:t xml:space="preserve"> طاغوتى د</w:t>
      </w:r>
      <w:r w:rsidR="00D7132C">
        <w:rPr>
          <w:rtl/>
          <w:lang w:bidi="fa-IR"/>
        </w:rPr>
        <w:t>ی</w:t>
      </w:r>
      <w:r>
        <w:rPr>
          <w:rtl/>
          <w:lang w:bidi="fa-IR"/>
        </w:rPr>
        <w:t>كتاتور به نام نِمرود فرزند كوش بن حام در آن جا سلطنت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بابل پا</w:t>
      </w:r>
      <w:r w:rsidR="00D7132C">
        <w:rPr>
          <w:rtl/>
          <w:lang w:bidi="fa-IR"/>
        </w:rPr>
        <w:t>ی</w:t>
      </w:r>
      <w:r>
        <w:rPr>
          <w:rtl/>
          <w:lang w:bidi="fa-IR"/>
        </w:rPr>
        <w:t>تخت نِمرود</w:t>
      </w:r>
      <w:r w:rsidR="0034192D">
        <w:rPr>
          <w:rtl/>
          <w:lang w:bidi="fa-IR"/>
        </w:rPr>
        <w:t xml:space="preserve">، </w:t>
      </w:r>
      <w:r>
        <w:rPr>
          <w:rtl/>
          <w:lang w:bidi="fa-IR"/>
        </w:rPr>
        <w:t>غرق در بت پرستى و انحرافات مختلف و فساد بود</w:t>
      </w:r>
      <w:r w:rsidR="0034192D">
        <w:rPr>
          <w:rtl/>
          <w:lang w:bidi="fa-IR"/>
        </w:rPr>
        <w:t xml:space="preserve">، </w:t>
      </w:r>
      <w:r>
        <w:rPr>
          <w:rtl/>
          <w:lang w:bidi="fa-IR"/>
        </w:rPr>
        <w:t>هوسبازى</w:t>
      </w:r>
      <w:r w:rsidR="0034192D">
        <w:rPr>
          <w:rtl/>
          <w:lang w:bidi="fa-IR"/>
        </w:rPr>
        <w:t xml:space="preserve">، </w:t>
      </w:r>
      <w:r>
        <w:rPr>
          <w:rtl/>
          <w:lang w:bidi="fa-IR"/>
        </w:rPr>
        <w:t>شرابخوارى</w:t>
      </w:r>
      <w:r w:rsidR="0034192D">
        <w:rPr>
          <w:rtl/>
          <w:lang w:bidi="fa-IR"/>
        </w:rPr>
        <w:t xml:space="preserve">، </w:t>
      </w:r>
      <w:r>
        <w:rPr>
          <w:rtl/>
          <w:lang w:bidi="fa-IR"/>
        </w:rPr>
        <w:t>قماربازى</w:t>
      </w:r>
      <w:r w:rsidR="0034192D">
        <w:rPr>
          <w:rtl/>
          <w:lang w:bidi="fa-IR"/>
        </w:rPr>
        <w:t xml:space="preserve">، </w:t>
      </w:r>
      <w:r>
        <w:rPr>
          <w:rtl/>
          <w:lang w:bidi="fa-IR"/>
        </w:rPr>
        <w:t>آلودگى</w:t>
      </w:r>
      <w:r w:rsidR="003E6297">
        <w:rPr>
          <w:rtl/>
          <w:lang w:bidi="fa-IR"/>
        </w:rPr>
        <w:t xml:space="preserve"> </w:t>
      </w:r>
      <w:r>
        <w:rPr>
          <w:rtl/>
          <w:lang w:bidi="fa-IR"/>
        </w:rPr>
        <w:t>هاى جنسى</w:t>
      </w:r>
      <w:r w:rsidR="0034192D">
        <w:rPr>
          <w:rtl/>
          <w:lang w:bidi="fa-IR"/>
        </w:rPr>
        <w:t xml:space="preserve">، </w:t>
      </w:r>
      <w:r>
        <w:rPr>
          <w:rtl/>
          <w:lang w:bidi="fa-IR"/>
        </w:rPr>
        <w:t>فساد مالى و هرگونه زشتى از در و د</w:t>
      </w:r>
      <w:r w:rsidR="00D7132C">
        <w:rPr>
          <w:rtl/>
          <w:lang w:bidi="fa-IR"/>
        </w:rPr>
        <w:t>ی</w:t>
      </w:r>
      <w:r>
        <w:rPr>
          <w:rtl/>
          <w:lang w:bidi="fa-IR"/>
        </w:rPr>
        <w:t>وار آن مى</w:t>
      </w:r>
      <w:r w:rsidR="003E6297">
        <w:rPr>
          <w:rtl/>
          <w:lang w:bidi="fa-IR"/>
        </w:rPr>
        <w:t xml:space="preserve"> </w:t>
      </w:r>
      <w:r>
        <w:rPr>
          <w:rtl/>
          <w:lang w:bidi="fa-IR"/>
        </w:rPr>
        <w:t>بار</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مردم در طبقات گوناگون زندگى مى</w:t>
      </w:r>
      <w:r w:rsidR="003E6297">
        <w:rPr>
          <w:rtl/>
          <w:lang w:bidi="fa-IR"/>
        </w:rPr>
        <w:t xml:space="preserve"> </w:t>
      </w:r>
      <w:r>
        <w:rPr>
          <w:rtl/>
          <w:lang w:bidi="fa-IR"/>
        </w:rPr>
        <w:t>كردند و در مجموع به دو طبقه ز</w:t>
      </w:r>
      <w:r w:rsidR="00D7132C">
        <w:rPr>
          <w:rtl/>
          <w:lang w:bidi="fa-IR"/>
        </w:rPr>
        <w:t>ی</w:t>
      </w:r>
      <w:r>
        <w:rPr>
          <w:rtl/>
          <w:lang w:bidi="fa-IR"/>
        </w:rPr>
        <w:t>ردست و زبردست</w:t>
      </w:r>
      <w:r w:rsidR="0034192D">
        <w:rPr>
          <w:rtl/>
          <w:lang w:bidi="fa-IR"/>
        </w:rPr>
        <w:t xml:space="preserve">، </w:t>
      </w:r>
      <w:r>
        <w:rPr>
          <w:rtl/>
          <w:lang w:bidi="fa-IR"/>
        </w:rPr>
        <w:t>تقس</w:t>
      </w:r>
      <w:r w:rsidR="00D7132C">
        <w:rPr>
          <w:rtl/>
          <w:lang w:bidi="fa-IR"/>
        </w:rPr>
        <w:t>ی</w:t>
      </w:r>
      <w:r>
        <w:rPr>
          <w:rtl/>
          <w:lang w:bidi="fa-IR"/>
        </w:rPr>
        <w:t>م شده بودند</w:t>
      </w:r>
      <w:r w:rsidR="0034192D">
        <w:rPr>
          <w:rtl/>
          <w:lang w:bidi="fa-IR"/>
        </w:rPr>
        <w:t xml:space="preserve">، </w:t>
      </w:r>
      <w:r>
        <w:rPr>
          <w:rtl/>
          <w:lang w:bidi="fa-IR"/>
        </w:rPr>
        <w:t>حاكم خودپرست كه سراسر زندگ</w:t>
      </w:r>
      <w:r w:rsidR="00D7132C">
        <w:rPr>
          <w:rtl/>
          <w:lang w:bidi="fa-IR"/>
        </w:rPr>
        <w:t>ی</w:t>
      </w:r>
      <w:r>
        <w:rPr>
          <w:rtl/>
          <w:lang w:bidi="fa-IR"/>
        </w:rPr>
        <w:t>ش در تجاوز و فساد و انحراف خلاصه مى</w:t>
      </w:r>
      <w:r w:rsidR="003E6297">
        <w:rPr>
          <w:rtl/>
          <w:lang w:bidi="fa-IR"/>
        </w:rPr>
        <w:t xml:space="preserve"> </w:t>
      </w:r>
      <w:r>
        <w:rPr>
          <w:rtl/>
          <w:lang w:bidi="fa-IR"/>
        </w:rPr>
        <w:t>شد</w:t>
      </w:r>
      <w:r w:rsidR="0034192D">
        <w:rPr>
          <w:rtl/>
          <w:lang w:bidi="fa-IR"/>
        </w:rPr>
        <w:t xml:space="preserve">، </w:t>
      </w:r>
      <w:r>
        <w:rPr>
          <w:rtl/>
          <w:lang w:bidi="fa-IR"/>
        </w:rPr>
        <w:t>بر آن مردم فرمانروا</w:t>
      </w:r>
      <w:r w:rsidR="00D7132C">
        <w:rPr>
          <w:rtl/>
          <w:lang w:bidi="fa-IR"/>
        </w:rPr>
        <w:t>ی</w:t>
      </w:r>
      <w:r>
        <w:rPr>
          <w:rtl/>
          <w:lang w:bidi="fa-IR"/>
        </w:rPr>
        <w:t>ى مى</w:t>
      </w:r>
      <w:r w:rsidR="003E6297">
        <w:rPr>
          <w:rtl/>
          <w:lang w:bidi="fa-IR"/>
        </w:rPr>
        <w:t xml:space="preserve"> </w:t>
      </w:r>
      <w:r>
        <w:rPr>
          <w:rtl/>
          <w:lang w:bidi="fa-IR"/>
        </w:rPr>
        <w:t>كرد</w:t>
      </w:r>
      <w:r w:rsidR="0034192D">
        <w:rPr>
          <w:rtl/>
          <w:lang w:bidi="fa-IR"/>
        </w:rPr>
        <w:t xml:space="preserve">، </w:t>
      </w:r>
      <w:r>
        <w:rPr>
          <w:rtl/>
          <w:lang w:bidi="fa-IR"/>
        </w:rPr>
        <w:t>مح</w:t>
      </w:r>
      <w:r w:rsidR="00D7132C">
        <w:rPr>
          <w:rtl/>
          <w:lang w:bidi="fa-IR"/>
        </w:rPr>
        <w:t>ی</w:t>
      </w:r>
      <w:r>
        <w:rPr>
          <w:rtl/>
          <w:lang w:bidi="fa-IR"/>
        </w:rPr>
        <w:t>ط از هر نظر ت</w:t>
      </w:r>
      <w:r w:rsidR="00D7132C">
        <w:rPr>
          <w:rtl/>
          <w:lang w:bidi="fa-IR"/>
        </w:rPr>
        <w:t>ی</w:t>
      </w:r>
      <w:r>
        <w:rPr>
          <w:rtl/>
          <w:lang w:bidi="fa-IR"/>
        </w:rPr>
        <w:t>ره و تار بود و شب ظلمانى گناه و آلودگى بر همه چ</w:t>
      </w:r>
      <w:r w:rsidR="00D7132C">
        <w:rPr>
          <w:rtl/>
          <w:lang w:bidi="fa-IR"/>
        </w:rPr>
        <w:t>ی</w:t>
      </w:r>
      <w:r>
        <w:rPr>
          <w:rtl/>
          <w:lang w:bidi="fa-IR"/>
        </w:rPr>
        <w:t>ز سا</w:t>
      </w:r>
      <w:r w:rsidR="00D7132C">
        <w:rPr>
          <w:rtl/>
          <w:lang w:bidi="fa-IR"/>
        </w:rPr>
        <w:t>ی</w:t>
      </w:r>
      <w:r>
        <w:rPr>
          <w:rtl/>
          <w:lang w:bidi="fa-IR"/>
        </w:rPr>
        <w:t>ه افكنده بود</w:t>
      </w:r>
      <w:r w:rsidR="0034192D">
        <w:rPr>
          <w:rtl/>
          <w:lang w:bidi="fa-IR"/>
        </w:rPr>
        <w:t xml:space="preserve">، </w:t>
      </w:r>
      <w:r>
        <w:rPr>
          <w:rtl/>
          <w:lang w:bidi="fa-IR"/>
        </w:rPr>
        <w:t>و در انتظار صبح سعادت به سر مى</w:t>
      </w:r>
      <w:r w:rsidR="003E6297">
        <w:rPr>
          <w:rtl/>
          <w:lang w:bidi="fa-IR"/>
        </w:rPr>
        <w:t xml:space="preserve"> </w:t>
      </w:r>
      <w:r>
        <w:rPr>
          <w:rtl/>
          <w:lang w:bidi="fa-IR"/>
        </w:rPr>
        <w:t>برد</w:t>
      </w:r>
      <w:r w:rsidR="0034192D">
        <w:rPr>
          <w:rtl/>
          <w:lang w:bidi="fa-IR"/>
        </w:rPr>
        <w:t xml:space="preserve">. </w:t>
      </w:r>
    </w:p>
    <w:p w:rsidR="00E5212E" w:rsidRDefault="00E5212E" w:rsidP="00E5212E">
      <w:pPr>
        <w:pStyle w:val="libNormal"/>
        <w:rPr>
          <w:rtl/>
          <w:lang w:bidi="fa-IR"/>
        </w:rPr>
      </w:pPr>
      <w:r>
        <w:rPr>
          <w:rtl/>
          <w:lang w:bidi="fa-IR"/>
        </w:rPr>
        <w:t>نمرود علاوه بر بابل</w:t>
      </w:r>
      <w:r w:rsidR="0034192D">
        <w:rPr>
          <w:rtl/>
          <w:lang w:bidi="fa-IR"/>
        </w:rPr>
        <w:t xml:space="preserve">، </w:t>
      </w:r>
      <w:r>
        <w:rPr>
          <w:rtl/>
          <w:lang w:bidi="fa-IR"/>
        </w:rPr>
        <w:t>بر سا</w:t>
      </w:r>
      <w:r w:rsidR="00D7132C">
        <w:rPr>
          <w:rtl/>
          <w:lang w:bidi="fa-IR"/>
        </w:rPr>
        <w:t>ی</w:t>
      </w:r>
      <w:r>
        <w:rPr>
          <w:rtl/>
          <w:lang w:bidi="fa-IR"/>
        </w:rPr>
        <w:t>ر نقاط جهان ن</w:t>
      </w:r>
      <w:r w:rsidR="00D7132C">
        <w:rPr>
          <w:rtl/>
          <w:lang w:bidi="fa-IR"/>
        </w:rPr>
        <w:t>ی</w:t>
      </w:r>
      <w:r>
        <w:rPr>
          <w:rtl/>
          <w:lang w:bidi="fa-IR"/>
        </w:rPr>
        <w:t>ز حكومت مى</w:t>
      </w:r>
      <w:r w:rsidR="003E6297">
        <w:rPr>
          <w:rtl/>
          <w:lang w:bidi="fa-IR"/>
        </w:rPr>
        <w:t xml:space="preserve"> </w:t>
      </w:r>
      <w:r>
        <w:rPr>
          <w:rtl/>
          <w:lang w:bidi="fa-IR"/>
        </w:rPr>
        <w:t>كرد</w:t>
      </w:r>
      <w:r w:rsidR="0034192D">
        <w:rPr>
          <w:rtl/>
          <w:lang w:bidi="fa-IR"/>
        </w:rPr>
        <w:t xml:space="preserve">، </w:t>
      </w:r>
      <w:r>
        <w:rPr>
          <w:rtl/>
          <w:lang w:bidi="fa-IR"/>
        </w:rPr>
        <w:t xml:space="preserve">چنان كه 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چهار نفر بر سراسر زم</w:t>
      </w:r>
      <w:r w:rsidR="00D7132C">
        <w:rPr>
          <w:rtl/>
          <w:lang w:bidi="fa-IR"/>
        </w:rPr>
        <w:t>ی</w:t>
      </w:r>
      <w:r>
        <w:rPr>
          <w:rtl/>
          <w:lang w:bidi="fa-IR"/>
        </w:rPr>
        <w:t>ن سلطنت كردند</w:t>
      </w:r>
      <w:r w:rsidR="0034192D">
        <w:rPr>
          <w:rtl/>
          <w:lang w:bidi="fa-IR"/>
        </w:rPr>
        <w:t xml:space="preserve">، </w:t>
      </w:r>
      <w:r>
        <w:rPr>
          <w:rtl/>
          <w:lang w:bidi="fa-IR"/>
        </w:rPr>
        <w:t>دو نفر از آن</w:t>
      </w:r>
      <w:r w:rsidR="003E6297">
        <w:rPr>
          <w:rtl/>
          <w:lang w:bidi="fa-IR"/>
        </w:rPr>
        <w:t xml:space="preserve"> </w:t>
      </w:r>
      <w:r>
        <w:rPr>
          <w:rtl/>
          <w:lang w:bidi="fa-IR"/>
        </w:rPr>
        <w:t>ها از مؤمنان به نام سل</w:t>
      </w:r>
      <w:r w:rsidR="00D7132C">
        <w:rPr>
          <w:rtl/>
          <w:lang w:bidi="fa-IR"/>
        </w:rPr>
        <w:t>ی</w:t>
      </w:r>
      <w:r>
        <w:rPr>
          <w:rtl/>
          <w:lang w:bidi="fa-IR"/>
        </w:rPr>
        <w:t>مان بن داود و ذوالقرن</w:t>
      </w:r>
      <w:r w:rsidR="00D7132C">
        <w:rPr>
          <w:rtl/>
          <w:lang w:bidi="fa-IR"/>
        </w:rPr>
        <w:t>ی</w:t>
      </w:r>
      <w:r>
        <w:rPr>
          <w:rtl/>
          <w:lang w:bidi="fa-IR"/>
        </w:rPr>
        <w:t>ن و دونفر از آن</w:t>
      </w:r>
      <w:r w:rsidR="003E6297">
        <w:rPr>
          <w:rtl/>
          <w:lang w:bidi="fa-IR"/>
        </w:rPr>
        <w:t xml:space="preserve"> </w:t>
      </w:r>
      <w:r>
        <w:rPr>
          <w:rtl/>
          <w:lang w:bidi="fa-IR"/>
        </w:rPr>
        <w:t>ها از كافران به نام نمرود و بخت النصر بودند</w:t>
      </w:r>
      <w:r w:rsidR="0034192D">
        <w:rPr>
          <w:rtl/>
          <w:lang w:bidi="fa-IR"/>
        </w:rPr>
        <w:t>.</w:t>
      </w:r>
      <w:r w:rsidR="0022023E">
        <w:rPr>
          <w:rtl/>
          <w:lang w:bidi="fa-IR"/>
        </w:rPr>
        <w:t xml:space="preserve"> </w:t>
      </w:r>
      <w:r w:rsidRPr="008978DB">
        <w:rPr>
          <w:rStyle w:val="libFootnotenumChar"/>
          <w:rtl/>
        </w:rPr>
        <w:t>(181)</w:t>
      </w:r>
      <w:r>
        <w:rPr>
          <w:lang w:bidi="fa-IR"/>
        </w:rPr>
        <w:t xml:space="preserve"> </w:t>
      </w:r>
    </w:p>
    <w:p w:rsidR="00E5212E" w:rsidRDefault="00E5212E" w:rsidP="00E5212E">
      <w:pPr>
        <w:pStyle w:val="libNormal"/>
        <w:rPr>
          <w:rtl/>
          <w:lang w:bidi="fa-IR"/>
        </w:rPr>
      </w:pPr>
      <w:r>
        <w:rPr>
          <w:rtl/>
          <w:lang w:bidi="fa-IR"/>
        </w:rPr>
        <w:t>خداوند به مردم ستمد</w:t>
      </w:r>
      <w:r w:rsidR="00D7132C">
        <w:rPr>
          <w:rtl/>
          <w:lang w:bidi="fa-IR"/>
        </w:rPr>
        <w:t>ی</w:t>
      </w:r>
      <w:r>
        <w:rPr>
          <w:rtl/>
          <w:lang w:bidi="fa-IR"/>
        </w:rPr>
        <w:t>ده و رنج كش</w:t>
      </w:r>
      <w:r w:rsidR="00D7132C">
        <w:rPr>
          <w:rtl/>
          <w:lang w:bidi="fa-IR"/>
        </w:rPr>
        <w:t>ی</w:t>
      </w:r>
      <w:r>
        <w:rPr>
          <w:rtl/>
          <w:lang w:bidi="fa-IR"/>
        </w:rPr>
        <w:t>ده بابل لطف كرد و اراده نمود تا رهبرى صالح و لا</w:t>
      </w:r>
      <w:r w:rsidR="00D7132C">
        <w:rPr>
          <w:rtl/>
          <w:lang w:bidi="fa-IR"/>
        </w:rPr>
        <w:t>ی</w:t>
      </w:r>
      <w:r>
        <w:rPr>
          <w:rtl/>
          <w:lang w:bidi="fa-IR"/>
        </w:rPr>
        <w:t>ق به سوى آن</w:t>
      </w:r>
      <w:r w:rsidR="003E6297">
        <w:rPr>
          <w:rtl/>
          <w:lang w:bidi="fa-IR"/>
        </w:rPr>
        <w:t xml:space="preserve"> </w:t>
      </w:r>
      <w:r>
        <w:rPr>
          <w:rtl/>
          <w:lang w:bidi="fa-IR"/>
        </w:rPr>
        <w:t>ها بفرستد و آن</w:t>
      </w:r>
      <w:r w:rsidR="003E6297">
        <w:rPr>
          <w:rtl/>
          <w:lang w:bidi="fa-IR"/>
        </w:rPr>
        <w:t xml:space="preserve"> </w:t>
      </w:r>
      <w:r>
        <w:rPr>
          <w:rtl/>
          <w:lang w:bidi="fa-IR"/>
        </w:rPr>
        <w:t>ها را از چنگال جهل و نادانى</w:t>
      </w:r>
      <w:r w:rsidR="0034192D">
        <w:rPr>
          <w:rtl/>
          <w:lang w:bidi="fa-IR"/>
        </w:rPr>
        <w:t xml:space="preserve">، </w:t>
      </w:r>
      <w:r>
        <w:rPr>
          <w:rtl/>
          <w:lang w:bidi="fa-IR"/>
        </w:rPr>
        <w:t>بت پرستى و طاغوت پرستى نجات دهد</w:t>
      </w:r>
      <w:r w:rsidR="0034192D">
        <w:rPr>
          <w:rtl/>
          <w:lang w:bidi="fa-IR"/>
        </w:rPr>
        <w:t xml:space="preserve">، </w:t>
      </w:r>
      <w:r>
        <w:rPr>
          <w:rtl/>
          <w:lang w:bidi="fa-IR"/>
        </w:rPr>
        <w:t>و از ز</w:t>
      </w:r>
      <w:r w:rsidR="00D7132C">
        <w:rPr>
          <w:rtl/>
          <w:lang w:bidi="fa-IR"/>
        </w:rPr>
        <w:t>ی</w:t>
      </w:r>
      <w:r>
        <w:rPr>
          <w:rtl/>
          <w:lang w:bidi="fa-IR"/>
        </w:rPr>
        <w:t>ر چكمه ستمگران نمرودى رها</w:t>
      </w:r>
      <w:r w:rsidR="00D7132C">
        <w:rPr>
          <w:rtl/>
          <w:lang w:bidi="fa-IR"/>
        </w:rPr>
        <w:t>ی</w:t>
      </w:r>
      <w:r>
        <w:rPr>
          <w:rtl/>
          <w:lang w:bidi="fa-IR"/>
        </w:rPr>
        <w:t>ى بخشد</w:t>
      </w:r>
      <w:r w:rsidR="0034192D">
        <w:rPr>
          <w:rtl/>
          <w:lang w:bidi="fa-IR"/>
        </w:rPr>
        <w:t xml:space="preserve">، </w:t>
      </w:r>
      <w:r>
        <w:rPr>
          <w:rtl/>
          <w:lang w:bidi="fa-IR"/>
        </w:rPr>
        <w:t>آن رهبر صالح ولا</w:t>
      </w:r>
      <w:r w:rsidR="00D7132C">
        <w:rPr>
          <w:rtl/>
          <w:lang w:bidi="fa-IR"/>
        </w:rPr>
        <w:t>ی</w:t>
      </w:r>
      <w:r>
        <w:rPr>
          <w:rtl/>
          <w:lang w:bidi="fa-IR"/>
        </w:rPr>
        <w:t>ق</w:t>
      </w:r>
      <w:r w:rsidR="0034192D">
        <w:rPr>
          <w:rtl/>
          <w:lang w:bidi="fa-IR"/>
        </w:rPr>
        <w:t xml:space="preserve">، </w:t>
      </w:r>
      <w:r>
        <w:rPr>
          <w:rtl/>
          <w:lang w:bidi="fa-IR"/>
        </w:rPr>
        <w:t>همان ابراه</w:t>
      </w:r>
      <w:r w:rsidR="00D7132C">
        <w:rPr>
          <w:rtl/>
          <w:lang w:bidi="fa-IR"/>
        </w:rPr>
        <w:t>ی</w:t>
      </w:r>
      <w:r>
        <w:rPr>
          <w:rtl/>
          <w:lang w:bidi="fa-IR"/>
        </w:rPr>
        <w:t>م خل</w:t>
      </w:r>
      <w:r w:rsidR="00D7132C">
        <w:rPr>
          <w:rtl/>
          <w:lang w:bidi="fa-IR"/>
        </w:rPr>
        <w:t>ی</w:t>
      </w:r>
      <w:r>
        <w:rPr>
          <w:rtl/>
          <w:lang w:bidi="fa-IR"/>
        </w:rPr>
        <w:t>ل بود</w:t>
      </w:r>
      <w:r w:rsidR="0034192D">
        <w:rPr>
          <w:rtl/>
          <w:lang w:bidi="fa-IR"/>
        </w:rPr>
        <w:t xml:space="preserve">، </w:t>
      </w:r>
      <w:r>
        <w:rPr>
          <w:rtl/>
          <w:lang w:bidi="fa-IR"/>
        </w:rPr>
        <w:t>كه هنوز چشم به جهان نگشوده بود</w:t>
      </w:r>
      <w:r w:rsidR="0034192D">
        <w:rPr>
          <w:rtl/>
          <w:lang w:bidi="fa-IR"/>
        </w:rPr>
        <w:t xml:space="preserve">. </w:t>
      </w:r>
    </w:p>
    <w:p w:rsidR="00E5212E" w:rsidRDefault="00E5212E" w:rsidP="00E5212E">
      <w:pPr>
        <w:pStyle w:val="libNormal"/>
        <w:rPr>
          <w:rtl/>
          <w:lang w:bidi="fa-IR"/>
        </w:rPr>
      </w:pPr>
      <w:r>
        <w:rPr>
          <w:rtl/>
          <w:lang w:bidi="fa-IR"/>
        </w:rPr>
        <w:t>عموى ابراه</w:t>
      </w:r>
      <w:r w:rsidR="00D7132C">
        <w:rPr>
          <w:rtl/>
          <w:lang w:bidi="fa-IR"/>
        </w:rPr>
        <w:t>ی</w:t>
      </w:r>
      <w:r>
        <w:rPr>
          <w:rtl/>
          <w:lang w:bidi="fa-IR"/>
        </w:rPr>
        <w:t>م به نام آزر</w:t>
      </w:r>
      <w:r w:rsidR="0034192D">
        <w:rPr>
          <w:rtl/>
          <w:lang w:bidi="fa-IR"/>
        </w:rPr>
        <w:t xml:space="preserve">، </w:t>
      </w:r>
      <w:r>
        <w:rPr>
          <w:rtl/>
          <w:lang w:bidi="fa-IR"/>
        </w:rPr>
        <w:t>از بت</w:t>
      </w:r>
      <w:r w:rsidR="003E6297">
        <w:rPr>
          <w:rtl/>
          <w:lang w:bidi="fa-IR"/>
        </w:rPr>
        <w:t xml:space="preserve"> </w:t>
      </w:r>
      <w:r>
        <w:rPr>
          <w:rtl/>
          <w:lang w:bidi="fa-IR"/>
        </w:rPr>
        <w:t>پرستان و هواداران نمرود بود و در علم نجوم و ستاره</w:t>
      </w:r>
      <w:r w:rsidR="003E6297">
        <w:rPr>
          <w:rtl/>
          <w:lang w:bidi="fa-IR"/>
        </w:rPr>
        <w:t xml:space="preserve"> </w:t>
      </w:r>
      <w:r>
        <w:rPr>
          <w:rtl/>
          <w:lang w:bidi="fa-IR"/>
        </w:rPr>
        <w:t>شناسى اطلاعات وس</w:t>
      </w:r>
      <w:r w:rsidR="00D7132C">
        <w:rPr>
          <w:rtl/>
          <w:lang w:bidi="fa-IR"/>
        </w:rPr>
        <w:t>ی</w:t>
      </w:r>
      <w:r>
        <w:rPr>
          <w:rtl/>
          <w:lang w:bidi="fa-IR"/>
        </w:rPr>
        <w:t>ع داشت</w:t>
      </w:r>
      <w:r w:rsidR="0034192D">
        <w:rPr>
          <w:rtl/>
          <w:lang w:bidi="fa-IR"/>
        </w:rPr>
        <w:t xml:space="preserve">، </w:t>
      </w:r>
      <w:r>
        <w:rPr>
          <w:rtl/>
          <w:lang w:bidi="fa-IR"/>
        </w:rPr>
        <w:t>و از مشاوران نزد</w:t>
      </w:r>
      <w:r w:rsidR="00D7132C">
        <w:rPr>
          <w:rtl/>
          <w:lang w:bidi="fa-IR"/>
        </w:rPr>
        <w:t>ی</w:t>
      </w:r>
      <w:r>
        <w:rPr>
          <w:rtl/>
          <w:lang w:bidi="fa-IR"/>
        </w:rPr>
        <w:t>ك نمرود به شمار مى</w:t>
      </w:r>
      <w:r w:rsidR="003E6297">
        <w:rPr>
          <w:rtl/>
          <w:lang w:bidi="fa-IR"/>
        </w:rPr>
        <w:t xml:space="preserve"> </w:t>
      </w:r>
      <w:r>
        <w:rPr>
          <w:rtl/>
          <w:lang w:bidi="fa-IR"/>
        </w:rPr>
        <w:t>آمد</w:t>
      </w:r>
      <w:r w:rsidR="0034192D">
        <w:rPr>
          <w:rtl/>
          <w:lang w:bidi="fa-IR"/>
        </w:rPr>
        <w:t xml:space="preserve">. </w:t>
      </w:r>
    </w:p>
    <w:p w:rsidR="00E5212E" w:rsidRDefault="00E5212E" w:rsidP="00E5212E">
      <w:pPr>
        <w:pStyle w:val="libNormal"/>
        <w:rPr>
          <w:rtl/>
          <w:lang w:bidi="fa-IR"/>
        </w:rPr>
      </w:pPr>
      <w:r>
        <w:rPr>
          <w:rtl/>
          <w:lang w:bidi="fa-IR"/>
        </w:rPr>
        <w:lastRenderedPageBreak/>
        <w:t>آزر با استفاده از علم ستاره</w:t>
      </w:r>
      <w:r w:rsidR="003E6297">
        <w:rPr>
          <w:rtl/>
          <w:lang w:bidi="fa-IR"/>
        </w:rPr>
        <w:t xml:space="preserve"> </w:t>
      </w:r>
      <w:r>
        <w:rPr>
          <w:rtl/>
          <w:lang w:bidi="fa-IR"/>
        </w:rPr>
        <w:t>شناسى چن</w:t>
      </w:r>
      <w:r w:rsidR="00D7132C">
        <w:rPr>
          <w:rtl/>
          <w:lang w:bidi="fa-IR"/>
        </w:rPr>
        <w:t>ی</w:t>
      </w:r>
      <w:r>
        <w:rPr>
          <w:rtl/>
          <w:lang w:bidi="fa-IR"/>
        </w:rPr>
        <w:t>ن فهم</w:t>
      </w:r>
      <w:r w:rsidR="00D7132C">
        <w:rPr>
          <w:rtl/>
          <w:lang w:bidi="fa-IR"/>
        </w:rPr>
        <w:t>ی</w:t>
      </w:r>
      <w:r>
        <w:rPr>
          <w:rtl/>
          <w:lang w:bidi="fa-IR"/>
        </w:rPr>
        <w:t>د كه امسال پسرى چشم به جهان مى</w:t>
      </w:r>
      <w:r w:rsidR="003E6297">
        <w:rPr>
          <w:rtl/>
          <w:lang w:bidi="fa-IR"/>
        </w:rPr>
        <w:t xml:space="preserve"> </w:t>
      </w:r>
      <w:r>
        <w:rPr>
          <w:rtl/>
          <w:lang w:bidi="fa-IR"/>
        </w:rPr>
        <w:t>گشا</w:t>
      </w:r>
      <w:r w:rsidR="00D7132C">
        <w:rPr>
          <w:rtl/>
          <w:lang w:bidi="fa-IR"/>
        </w:rPr>
        <w:t>ی</w:t>
      </w:r>
      <w:r>
        <w:rPr>
          <w:rtl/>
          <w:lang w:bidi="fa-IR"/>
        </w:rPr>
        <w:t>د كه سرنگونى رژ</w:t>
      </w:r>
      <w:r w:rsidR="00D7132C">
        <w:rPr>
          <w:rtl/>
          <w:lang w:bidi="fa-IR"/>
        </w:rPr>
        <w:t>ی</w:t>
      </w:r>
      <w:r>
        <w:rPr>
          <w:rtl/>
          <w:lang w:bidi="fa-IR"/>
        </w:rPr>
        <w:t>م نمرود به دست او است</w:t>
      </w:r>
      <w:r w:rsidR="0034192D">
        <w:rPr>
          <w:rtl/>
          <w:lang w:bidi="fa-IR"/>
        </w:rPr>
        <w:t xml:space="preserve">، </w:t>
      </w:r>
      <w:r>
        <w:rPr>
          <w:rtl/>
          <w:lang w:bidi="fa-IR"/>
        </w:rPr>
        <w:t>او بى درنگ خود را به محضر نمرود رسان</w:t>
      </w:r>
      <w:r w:rsidR="00D7132C">
        <w:rPr>
          <w:rtl/>
          <w:lang w:bidi="fa-IR"/>
        </w:rPr>
        <w:t>ی</w:t>
      </w:r>
      <w:r>
        <w:rPr>
          <w:rtl/>
          <w:lang w:bidi="fa-IR"/>
        </w:rPr>
        <w:t>د</w:t>
      </w:r>
      <w:r w:rsidR="0034192D">
        <w:rPr>
          <w:rtl/>
          <w:lang w:bidi="fa-IR"/>
        </w:rPr>
        <w:t xml:space="preserve">، </w:t>
      </w:r>
      <w:r>
        <w:rPr>
          <w:rtl/>
          <w:lang w:bidi="fa-IR"/>
        </w:rPr>
        <w:t>و ا</w:t>
      </w:r>
      <w:r w:rsidR="00D7132C">
        <w:rPr>
          <w:rtl/>
          <w:lang w:bidi="fa-IR"/>
        </w:rPr>
        <w:t>ی</w:t>
      </w:r>
      <w:r>
        <w:rPr>
          <w:rtl/>
          <w:lang w:bidi="fa-IR"/>
        </w:rPr>
        <w:t>ن موضوع را به نمرود گزارش داد</w:t>
      </w:r>
      <w:r w:rsidR="0034192D">
        <w:rPr>
          <w:rtl/>
          <w:lang w:bidi="fa-IR"/>
        </w:rPr>
        <w:t xml:space="preserve">. </w:t>
      </w:r>
    </w:p>
    <w:p w:rsidR="00E5212E" w:rsidRDefault="00E5212E" w:rsidP="00E5212E">
      <w:pPr>
        <w:pStyle w:val="libNormal"/>
        <w:rPr>
          <w:rtl/>
          <w:lang w:bidi="fa-IR"/>
        </w:rPr>
      </w:pPr>
      <w:r>
        <w:rPr>
          <w:rtl/>
          <w:lang w:bidi="fa-IR"/>
        </w:rPr>
        <w:t>عج</w:t>
      </w:r>
      <w:r w:rsidR="00D7132C">
        <w:rPr>
          <w:rtl/>
          <w:lang w:bidi="fa-IR"/>
        </w:rPr>
        <w:t>ی</w:t>
      </w:r>
      <w:r>
        <w:rPr>
          <w:rtl/>
          <w:lang w:bidi="fa-IR"/>
        </w:rPr>
        <w:t>ب ا</w:t>
      </w:r>
      <w:r w:rsidR="00D7132C">
        <w:rPr>
          <w:rtl/>
          <w:lang w:bidi="fa-IR"/>
        </w:rPr>
        <w:t>ی</w:t>
      </w:r>
      <w:r>
        <w:rPr>
          <w:rtl/>
          <w:lang w:bidi="fa-IR"/>
        </w:rPr>
        <w:t>ن كه در هم</w:t>
      </w:r>
      <w:r w:rsidR="00D7132C">
        <w:rPr>
          <w:rtl/>
          <w:lang w:bidi="fa-IR"/>
        </w:rPr>
        <w:t>ی</w:t>
      </w:r>
      <w:r>
        <w:rPr>
          <w:rtl/>
          <w:lang w:bidi="fa-IR"/>
        </w:rPr>
        <w:t>ن وقت همزمان نمرود در عالم خواب د</w:t>
      </w:r>
      <w:r w:rsidR="00D7132C">
        <w:rPr>
          <w:rtl/>
          <w:lang w:bidi="fa-IR"/>
        </w:rPr>
        <w:t>ی</w:t>
      </w:r>
      <w:r>
        <w:rPr>
          <w:rtl/>
          <w:lang w:bidi="fa-IR"/>
        </w:rPr>
        <w:t>د كه ستاره</w:t>
      </w:r>
      <w:r w:rsidR="003E6297">
        <w:rPr>
          <w:rtl/>
          <w:lang w:bidi="fa-IR"/>
        </w:rPr>
        <w:t xml:space="preserve"> </w:t>
      </w:r>
      <w:r>
        <w:rPr>
          <w:rtl/>
          <w:lang w:bidi="fa-IR"/>
        </w:rPr>
        <w:t>اى در آسمان درخش</w:t>
      </w:r>
      <w:r w:rsidR="00D7132C">
        <w:rPr>
          <w:rtl/>
          <w:lang w:bidi="fa-IR"/>
        </w:rPr>
        <w:t>ی</w:t>
      </w:r>
      <w:r>
        <w:rPr>
          <w:rtl/>
          <w:lang w:bidi="fa-IR"/>
        </w:rPr>
        <w:t>د و نور آن بر نور خورش</w:t>
      </w:r>
      <w:r w:rsidR="00D7132C">
        <w:rPr>
          <w:rtl/>
          <w:lang w:bidi="fa-IR"/>
        </w:rPr>
        <w:t>ی</w:t>
      </w:r>
      <w:r>
        <w:rPr>
          <w:rtl/>
          <w:lang w:bidi="fa-IR"/>
        </w:rPr>
        <w:t>د و ماه</w:t>
      </w:r>
      <w:r w:rsidR="0034192D">
        <w:rPr>
          <w:rtl/>
          <w:lang w:bidi="fa-IR"/>
        </w:rPr>
        <w:t xml:space="preserve">، </w:t>
      </w:r>
      <w:r>
        <w:rPr>
          <w:rtl/>
          <w:lang w:bidi="fa-IR"/>
        </w:rPr>
        <w:t>چ</w:t>
      </w:r>
      <w:r w:rsidR="00D7132C">
        <w:rPr>
          <w:rtl/>
          <w:lang w:bidi="fa-IR"/>
        </w:rPr>
        <w:t>ی</w:t>
      </w:r>
      <w:r>
        <w:rPr>
          <w:rtl/>
          <w:lang w:bidi="fa-IR"/>
        </w:rPr>
        <w:t>ره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پس از آن كه نمرود از خواب ب</w:t>
      </w:r>
      <w:r w:rsidR="00D7132C">
        <w:rPr>
          <w:rtl/>
          <w:lang w:bidi="fa-IR"/>
        </w:rPr>
        <w:t>ی</w:t>
      </w:r>
      <w:r>
        <w:rPr>
          <w:rtl/>
          <w:lang w:bidi="fa-IR"/>
        </w:rPr>
        <w:t>دار شد</w:t>
      </w:r>
      <w:r w:rsidR="0034192D">
        <w:rPr>
          <w:rtl/>
          <w:lang w:bidi="fa-IR"/>
        </w:rPr>
        <w:t xml:space="preserve">، </w:t>
      </w:r>
      <w:r>
        <w:rPr>
          <w:rtl/>
          <w:lang w:bidi="fa-IR"/>
        </w:rPr>
        <w:t>دانشمندان تعب</w:t>
      </w:r>
      <w:r w:rsidR="00D7132C">
        <w:rPr>
          <w:rtl/>
          <w:lang w:bidi="fa-IR"/>
        </w:rPr>
        <w:t>ی</w:t>
      </w:r>
      <w:r>
        <w:rPr>
          <w:rtl/>
          <w:lang w:bidi="fa-IR"/>
        </w:rPr>
        <w:t>ر كننده خواب را به حضور طلب</w:t>
      </w:r>
      <w:r w:rsidR="00D7132C">
        <w:rPr>
          <w:rtl/>
          <w:lang w:bidi="fa-IR"/>
        </w:rPr>
        <w:t>ی</w:t>
      </w:r>
      <w:r>
        <w:rPr>
          <w:rtl/>
          <w:lang w:bidi="fa-IR"/>
        </w:rPr>
        <w:t>د و خواب د</w:t>
      </w:r>
      <w:r w:rsidR="00D7132C">
        <w:rPr>
          <w:rtl/>
          <w:lang w:bidi="fa-IR"/>
        </w:rPr>
        <w:t>ی</w:t>
      </w:r>
      <w:r>
        <w:rPr>
          <w:rtl/>
          <w:lang w:bidi="fa-IR"/>
        </w:rPr>
        <w:t>دن خود را براى آن</w:t>
      </w:r>
      <w:r w:rsidR="003E6297">
        <w:rPr>
          <w:rtl/>
          <w:lang w:bidi="fa-IR"/>
        </w:rPr>
        <w:t xml:space="preserve"> </w:t>
      </w:r>
      <w:r>
        <w:rPr>
          <w:rtl/>
          <w:lang w:bidi="fa-IR"/>
        </w:rPr>
        <w:t>ها تعر</w:t>
      </w:r>
      <w:r w:rsidR="00D7132C">
        <w:rPr>
          <w:rtl/>
          <w:lang w:bidi="fa-IR"/>
        </w:rPr>
        <w:t>ی</w:t>
      </w:r>
      <w:r>
        <w:rPr>
          <w:rtl/>
          <w:lang w:bidi="fa-IR"/>
        </w:rPr>
        <w:t>ف كرد</w:t>
      </w:r>
      <w:r w:rsidR="0034192D">
        <w:rPr>
          <w:rtl/>
          <w:lang w:bidi="fa-IR"/>
        </w:rPr>
        <w:t xml:space="preserve">، </w:t>
      </w:r>
      <w:r>
        <w:rPr>
          <w:rtl/>
          <w:lang w:bidi="fa-IR"/>
        </w:rPr>
        <w:t>آن</w:t>
      </w:r>
      <w:r w:rsidR="003E6297">
        <w:rPr>
          <w:rtl/>
          <w:lang w:bidi="fa-IR"/>
        </w:rPr>
        <w:t xml:space="preserve"> </w:t>
      </w:r>
      <w:r>
        <w:rPr>
          <w:rtl/>
          <w:lang w:bidi="fa-IR"/>
        </w:rPr>
        <w:t>ها گفتند</w:t>
      </w:r>
      <w:r w:rsidR="0034192D">
        <w:rPr>
          <w:rtl/>
          <w:lang w:bidi="fa-IR"/>
        </w:rPr>
        <w:t xml:space="preserve">: </w:t>
      </w:r>
      <w:r>
        <w:rPr>
          <w:rtl/>
          <w:lang w:bidi="fa-IR"/>
        </w:rPr>
        <w:t>تعب</w:t>
      </w:r>
      <w:r w:rsidR="00D7132C">
        <w:rPr>
          <w:rtl/>
          <w:lang w:bidi="fa-IR"/>
        </w:rPr>
        <w:t>ی</w:t>
      </w:r>
      <w:r>
        <w:rPr>
          <w:rtl/>
          <w:lang w:bidi="fa-IR"/>
        </w:rPr>
        <w:t>ر ا</w:t>
      </w:r>
      <w:r w:rsidR="00D7132C">
        <w:rPr>
          <w:rtl/>
          <w:lang w:bidi="fa-IR"/>
        </w:rPr>
        <w:t>ی</w:t>
      </w:r>
      <w:r>
        <w:rPr>
          <w:rtl/>
          <w:lang w:bidi="fa-IR"/>
        </w:rPr>
        <w:t>ن خواب ا</w:t>
      </w:r>
      <w:r w:rsidR="00D7132C">
        <w:rPr>
          <w:rtl/>
          <w:lang w:bidi="fa-IR"/>
        </w:rPr>
        <w:t>ی</w:t>
      </w:r>
      <w:r>
        <w:rPr>
          <w:rtl/>
          <w:lang w:bidi="fa-IR"/>
        </w:rPr>
        <w:t>ن است كه به زودى كودكى به دن</w:t>
      </w:r>
      <w:r w:rsidR="00D7132C">
        <w:rPr>
          <w:rtl/>
          <w:lang w:bidi="fa-IR"/>
        </w:rPr>
        <w:t>ی</w:t>
      </w:r>
      <w:r>
        <w:rPr>
          <w:rtl/>
          <w:lang w:bidi="fa-IR"/>
        </w:rPr>
        <w:t>ا مى</w:t>
      </w:r>
      <w:r w:rsidR="003E6297">
        <w:rPr>
          <w:rtl/>
          <w:lang w:bidi="fa-IR"/>
        </w:rPr>
        <w:t xml:space="preserve"> </w:t>
      </w:r>
      <w:r>
        <w:rPr>
          <w:rtl/>
          <w:lang w:bidi="fa-IR"/>
        </w:rPr>
        <w:t>آ</w:t>
      </w:r>
      <w:r w:rsidR="00D7132C">
        <w:rPr>
          <w:rtl/>
          <w:lang w:bidi="fa-IR"/>
        </w:rPr>
        <w:t>ی</w:t>
      </w:r>
      <w:r>
        <w:rPr>
          <w:rtl/>
          <w:lang w:bidi="fa-IR"/>
        </w:rPr>
        <w:t>د كه سرنگونى تو و رژ</w:t>
      </w:r>
      <w:r w:rsidR="00D7132C">
        <w:rPr>
          <w:rtl/>
          <w:lang w:bidi="fa-IR"/>
        </w:rPr>
        <w:t>ی</w:t>
      </w:r>
      <w:r>
        <w:rPr>
          <w:rtl/>
          <w:lang w:bidi="fa-IR"/>
        </w:rPr>
        <w:t>م تو به دست او انجام مى</w:t>
      </w:r>
      <w:r w:rsidR="003E6297">
        <w:rPr>
          <w:rtl/>
          <w:lang w:bidi="fa-IR"/>
        </w:rPr>
        <w:t xml:space="preserve"> </w:t>
      </w:r>
      <w:r>
        <w:rPr>
          <w:rtl/>
          <w:lang w:bidi="fa-IR"/>
        </w:rPr>
        <w:t>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نمرود بر اثر گزارش منجم</w:t>
      </w:r>
      <w:r w:rsidR="0034192D">
        <w:rPr>
          <w:rtl/>
          <w:lang w:bidi="fa-IR"/>
        </w:rPr>
        <w:t xml:space="preserve">، </w:t>
      </w:r>
      <w:r>
        <w:rPr>
          <w:rtl/>
          <w:lang w:bidi="fa-IR"/>
        </w:rPr>
        <w:t>و تعب</w:t>
      </w:r>
      <w:r w:rsidR="00D7132C">
        <w:rPr>
          <w:rtl/>
          <w:lang w:bidi="fa-IR"/>
        </w:rPr>
        <w:t>ی</w:t>
      </w:r>
      <w:r>
        <w:rPr>
          <w:rtl/>
          <w:lang w:bidi="fa-IR"/>
        </w:rPr>
        <w:t>ر دانشمند تعب</w:t>
      </w:r>
      <w:r w:rsidR="00D7132C">
        <w:rPr>
          <w:rtl/>
          <w:lang w:bidi="fa-IR"/>
        </w:rPr>
        <w:t>ی</w:t>
      </w:r>
      <w:r>
        <w:rPr>
          <w:rtl/>
          <w:lang w:bidi="fa-IR"/>
        </w:rPr>
        <w:t>ر كننده خواب</w:t>
      </w:r>
      <w:r w:rsidR="0034192D">
        <w:rPr>
          <w:rtl/>
          <w:lang w:bidi="fa-IR"/>
        </w:rPr>
        <w:t xml:space="preserve">، </w:t>
      </w:r>
      <w:r>
        <w:rPr>
          <w:rtl/>
          <w:lang w:bidi="fa-IR"/>
        </w:rPr>
        <w:t>به وحشت افتاد</w:t>
      </w:r>
      <w:r w:rsidR="0034192D">
        <w:rPr>
          <w:rtl/>
          <w:lang w:bidi="fa-IR"/>
        </w:rPr>
        <w:t xml:space="preserve">، </w:t>
      </w:r>
      <w:r>
        <w:rPr>
          <w:rtl/>
          <w:lang w:bidi="fa-IR"/>
        </w:rPr>
        <w:t>بس</w:t>
      </w:r>
      <w:r w:rsidR="00D7132C">
        <w:rPr>
          <w:rtl/>
          <w:lang w:bidi="fa-IR"/>
        </w:rPr>
        <w:t>ی</w:t>
      </w:r>
      <w:r>
        <w:rPr>
          <w:rtl/>
          <w:lang w:bidi="fa-IR"/>
        </w:rPr>
        <w:t>ار نگران شد</w:t>
      </w:r>
      <w:r w:rsidR="0034192D">
        <w:rPr>
          <w:rtl/>
          <w:lang w:bidi="fa-IR"/>
        </w:rPr>
        <w:t xml:space="preserve">، </w:t>
      </w:r>
      <w:r>
        <w:rPr>
          <w:rtl/>
          <w:lang w:bidi="fa-IR"/>
        </w:rPr>
        <w:t>منجم</w:t>
      </w:r>
      <w:r w:rsidR="00D7132C">
        <w:rPr>
          <w:rtl/>
          <w:lang w:bidi="fa-IR"/>
        </w:rPr>
        <w:t>ی</w:t>
      </w:r>
      <w:r>
        <w:rPr>
          <w:rtl/>
          <w:lang w:bidi="fa-IR"/>
        </w:rPr>
        <w:t>ن و دانشمندان تعب</w:t>
      </w:r>
      <w:r w:rsidR="00D7132C">
        <w:rPr>
          <w:rtl/>
          <w:lang w:bidi="fa-IR"/>
        </w:rPr>
        <w:t>ی</w:t>
      </w:r>
      <w:r>
        <w:rPr>
          <w:rtl/>
          <w:lang w:bidi="fa-IR"/>
        </w:rPr>
        <w:t>ر خواب را حاضر كرد و با آن</w:t>
      </w:r>
      <w:r w:rsidR="003E6297">
        <w:rPr>
          <w:rtl/>
          <w:lang w:bidi="fa-IR"/>
        </w:rPr>
        <w:t xml:space="preserve"> </w:t>
      </w:r>
      <w:r>
        <w:rPr>
          <w:rtl/>
          <w:lang w:bidi="fa-IR"/>
        </w:rPr>
        <w:t>ها به مشورت پرداخت</w:t>
      </w:r>
      <w:r w:rsidR="0034192D">
        <w:rPr>
          <w:rtl/>
          <w:lang w:bidi="fa-IR"/>
        </w:rPr>
        <w:t xml:space="preserve">، </w:t>
      </w:r>
      <w:r>
        <w:rPr>
          <w:rtl/>
          <w:lang w:bidi="fa-IR"/>
        </w:rPr>
        <w:t>سرانجام اطم</w:t>
      </w:r>
      <w:r w:rsidR="00D7132C">
        <w:rPr>
          <w:rtl/>
          <w:lang w:bidi="fa-IR"/>
        </w:rPr>
        <w:t>ی</w:t>
      </w:r>
      <w:r>
        <w:rPr>
          <w:rtl/>
          <w:lang w:bidi="fa-IR"/>
        </w:rPr>
        <w:t xml:space="preserve">نان </w:t>
      </w:r>
      <w:r w:rsidR="00D7132C">
        <w:rPr>
          <w:rtl/>
          <w:lang w:bidi="fa-IR"/>
        </w:rPr>
        <w:t>ی</w:t>
      </w:r>
      <w:r>
        <w:rPr>
          <w:rtl/>
          <w:lang w:bidi="fa-IR"/>
        </w:rPr>
        <w:t>افت كه گزارشات</w:t>
      </w:r>
      <w:r w:rsidR="0034192D">
        <w:rPr>
          <w:rtl/>
          <w:lang w:bidi="fa-IR"/>
        </w:rPr>
        <w:t xml:space="preserve">، </w:t>
      </w:r>
      <w:r>
        <w:rPr>
          <w:rtl/>
          <w:lang w:bidi="fa-IR"/>
        </w:rPr>
        <w:t>درست است</w:t>
      </w:r>
      <w:r w:rsidR="0034192D">
        <w:rPr>
          <w:rtl/>
          <w:lang w:bidi="fa-IR"/>
        </w:rPr>
        <w:t xml:space="preserve">، </w:t>
      </w:r>
      <w:r>
        <w:rPr>
          <w:rtl/>
          <w:lang w:bidi="fa-IR"/>
        </w:rPr>
        <w:t>اعصابش خرد شد</w:t>
      </w:r>
      <w:r w:rsidR="0034192D">
        <w:rPr>
          <w:rtl/>
          <w:lang w:bidi="fa-IR"/>
        </w:rPr>
        <w:t xml:space="preserve">، </w:t>
      </w:r>
      <w:r>
        <w:rPr>
          <w:rtl/>
          <w:lang w:bidi="fa-IR"/>
        </w:rPr>
        <w:t>و وحشت و نگران</w:t>
      </w:r>
      <w:r w:rsidR="00D7132C">
        <w:rPr>
          <w:rtl/>
          <w:lang w:bidi="fa-IR"/>
        </w:rPr>
        <w:t>ی</w:t>
      </w:r>
      <w:r>
        <w:rPr>
          <w:rtl/>
          <w:lang w:bidi="fa-IR"/>
        </w:rPr>
        <w:t>ش افزا</w:t>
      </w:r>
      <w:r w:rsidR="00D7132C">
        <w:rPr>
          <w:rtl/>
          <w:lang w:bidi="fa-IR"/>
        </w:rPr>
        <w:t>ی</w:t>
      </w:r>
      <w:r>
        <w:rPr>
          <w:rtl/>
          <w:lang w:bidi="fa-IR"/>
        </w:rPr>
        <w:t xml:space="preserve">ش </w:t>
      </w:r>
      <w:r w:rsidR="00D7132C">
        <w:rPr>
          <w:rtl/>
          <w:lang w:bidi="fa-IR"/>
        </w:rPr>
        <w:t>ی</w:t>
      </w:r>
      <w:r>
        <w:rPr>
          <w:rtl/>
          <w:lang w:bidi="fa-IR"/>
        </w:rPr>
        <w:t>افت</w:t>
      </w:r>
      <w:r w:rsidR="0034192D">
        <w:rPr>
          <w:rtl/>
          <w:lang w:bidi="fa-IR"/>
        </w:rPr>
        <w:t xml:space="preserve">، </w:t>
      </w:r>
      <w:r>
        <w:rPr>
          <w:rtl/>
          <w:lang w:bidi="fa-IR"/>
        </w:rPr>
        <w:t>و اضطراب و دلهره تار و پود وجودش را فرا گرفت</w:t>
      </w:r>
      <w:r w:rsidR="0034192D">
        <w:rPr>
          <w:rtl/>
          <w:lang w:bidi="fa-IR"/>
        </w:rPr>
        <w:t xml:space="preserve">. </w:t>
      </w:r>
      <w:r w:rsidRPr="008978DB">
        <w:rPr>
          <w:rStyle w:val="libFootnotenumChar"/>
          <w:rtl/>
        </w:rPr>
        <w:t>(182)</w:t>
      </w:r>
      <w:r>
        <w:rPr>
          <w:lang w:bidi="fa-IR"/>
        </w:rPr>
        <w:t xml:space="preserve"> </w:t>
      </w:r>
    </w:p>
    <w:p w:rsidR="003B20BC" w:rsidRDefault="00E5212E" w:rsidP="0034192D">
      <w:pPr>
        <w:pStyle w:val="Heading3"/>
        <w:rPr>
          <w:rtl/>
          <w:lang w:bidi="fa-IR"/>
        </w:rPr>
      </w:pPr>
      <w:bookmarkStart w:id="78" w:name="_Toc396736062"/>
      <w:r>
        <w:rPr>
          <w:rtl/>
          <w:lang w:bidi="fa-IR"/>
        </w:rPr>
        <w:t>دو فرمان خطرناك نمرود</w:t>
      </w:r>
      <w:bookmarkEnd w:id="78"/>
    </w:p>
    <w:p w:rsidR="00E5212E" w:rsidRDefault="00E5212E" w:rsidP="00E5212E">
      <w:pPr>
        <w:pStyle w:val="libNormal"/>
        <w:rPr>
          <w:rtl/>
          <w:lang w:bidi="fa-IR"/>
        </w:rPr>
      </w:pPr>
      <w:r>
        <w:rPr>
          <w:rtl/>
          <w:lang w:bidi="fa-IR"/>
        </w:rPr>
        <w:t>براى آن كه نطفه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منعقد نشود</w:t>
      </w:r>
      <w:r w:rsidR="0034192D">
        <w:rPr>
          <w:rtl/>
          <w:lang w:bidi="fa-IR"/>
        </w:rPr>
        <w:t xml:space="preserve">، </w:t>
      </w:r>
      <w:r>
        <w:rPr>
          <w:rtl/>
          <w:lang w:bidi="fa-IR"/>
        </w:rPr>
        <w:t>نمرود فرمان صادر كرد كه زنان را از شوهرانشان جدا سازند و به طور كلى آم</w:t>
      </w:r>
      <w:r w:rsidR="00D7132C">
        <w:rPr>
          <w:rtl/>
          <w:lang w:bidi="fa-IR"/>
        </w:rPr>
        <w:t>ی</w:t>
      </w:r>
      <w:r>
        <w:rPr>
          <w:rtl/>
          <w:lang w:bidi="fa-IR"/>
        </w:rPr>
        <w:t>زش زن و مرد غدغن گردد</w:t>
      </w:r>
      <w:r w:rsidR="0034192D">
        <w:rPr>
          <w:rtl/>
          <w:lang w:bidi="fa-IR"/>
        </w:rPr>
        <w:t xml:space="preserve">، </w:t>
      </w:r>
      <w:r>
        <w:rPr>
          <w:rtl/>
          <w:lang w:bidi="fa-IR"/>
        </w:rPr>
        <w:t>تا به ا</w:t>
      </w:r>
      <w:r w:rsidR="00D7132C">
        <w:rPr>
          <w:rtl/>
          <w:lang w:bidi="fa-IR"/>
        </w:rPr>
        <w:t>ی</w:t>
      </w:r>
      <w:r>
        <w:rPr>
          <w:rtl/>
          <w:lang w:bidi="fa-IR"/>
        </w:rPr>
        <w:t>ن وس</w:t>
      </w:r>
      <w:r w:rsidR="00D7132C">
        <w:rPr>
          <w:rtl/>
          <w:lang w:bidi="fa-IR"/>
        </w:rPr>
        <w:t>ی</w:t>
      </w:r>
      <w:r>
        <w:rPr>
          <w:rtl/>
          <w:lang w:bidi="fa-IR"/>
        </w:rPr>
        <w:t>له</w:t>
      </w:r>
      <w:r w:rsidR="0034192D">
        <w:rPr>
          <w:rtl/>
          <w:lang w:bidi="fa-IR"/>
        </w:rPr>
        <w:t xml:space="preserve">، </w:t>
      </w:r>
      <w:r>
        <w:rPr>
          <w:rtl/>
          <w:lang w:bidi="fa-IR"/>
        </w:rPr>
        <w:t>از انعقاد نطفه آن پسر خطرناك</w:t>
      </w:r>
      <w:r w:rsidR="0034192D">
        <w:rPr>
          <w:rtl/>
          <w:lang w:bidi="fa-IR"/>
        </w:rPr>
        <w:t xml:space="preserve">، </w:t>
      </w:r>
      <w:r>
        <w:rPr>
          <w:rtl/>
          <w:lang w:bidi="fa-IR"/>
        </w:rPr>
        <w:t>در آن سال جلوگ</w:t>
      </w:r>
      <w:r w:rsidR="00D7132C">
        <w:rPr>
          <w:rtl/>
          <w:lang w:bidi="fa-IR"/>
        </w:rPr>
        <w:t>ی</w:t>
      </w:r>
      <w:r>
        <w:rPr>
          <w:rtl/>
          <w:lang w:bidi="fa-IR"/>
        </w:rPr>
        <w:t>رى شود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فرمان اجرا شد</w:t>
      </w:r>
      <w:r w:rsidR="0034192D">
        <w:rPr>
          <w:rtl/>
          <w:lang w:bidi="fa-IR"/>
        </w:rPr>
        <w:t xml:space="preserve">، </w:t>
      </w:r>
      <w:r>
        <w:rPr>
          <w:rtl/>
          <w:lang w:bidi="fa-IR"/>
        </w:rPr>
        <w:t>و مأموران و دژخ</w:t>
      </w:r>
      <w:r w:rsidR="00D7132C">
        <w:rPr>
          <w:rtl/>
          <w:lang w:bidi="fa-IR"/>
        </w:rPr>
        <w:t>ی</w:t>
      </w:r>
      <w:r>
        <w:rPr>
          <w:rtl/>
          <w:lang w:bidi="fa-IR"/>
        </w:rPr>
        <w:t>مان آشكار و نهان نمرود</w:t>
      </w:r>
      <w:r w:rsidR="0034192D">
        <w:rPr>
          <w:rtl/>
          <w:lang w:bidi="fa-IR"/>
        </w:rPr>
        <w:t xml:space="preserve">، </w:t>
      </w:r>
      <w:r>
        <w:rPr>
          <w:rtl/>
          <w:lang w:bidi="fa-IR"/>
        </w:rPr>
        <w:t>همه جا را تحت كنترل شد</w:t>
      </w:r>
      <w:r w:rsidR="00D7132C">
        <w:rPr>
          <w:rtl/>
          <w:lang w:bidi="fa-IR"/>
        </w:rPr>
        <w:t>ی</w:t>
      </w:r>
      <w:r>
        <w:rPr>
          <w:rtl/>
          <w:lang w:bidi="fa-IR"/>
        </w:rPr>
        <w:t>د خود در آوردند</w:t>
      </w:r>
      <w:r w:rsidR="0034192D">
        <w:rPr>
          <w:rtl/>
          <w:lang w:bidi="fa-IR"/>
        </w:rPr>
        <w:t xml:space="preserve">، </w:t>
      </w:r>
      <w:r>
        <w:rPr>
          <w:rtl/>
          <w:lang w:bidi="fa-IR"/>
        </w:rPr>
        <w:t>و براى ا</w:t>
      </w:r>
      <w:r w:rsidR="00D7132C">
        <w:rPr>
          <w:rtl/>
          <w:lang w:bidi="fa-IR"/>
        </w:rPr>
        <w:t>ی</w:t>
      </w:r>
      <w:r>
        <w:rPr>
          <w:rtl/>
          <w:lang w:bidi="fa-IR"/>
        </w:rPr>
        <w:t>ن كه ا</w:t>
      </w:r>
      <w:r w:rsidR="00D7132C">
        <w:rPr>
          <w:rtl/>
          <w:lang w:bidi="fa-IR"/>
        </w:rPr>
        <w:t>ی</w:t>
      </w:r>
      <w:r>
        <w:rPr>
          <w:rtl/>
          <w:lang w:bidi="fa-IR"/>
        </w:rPr>
        <w:t>ن فرمان</w:t>
      </w:r>
      <w:r w:rsidR="0034192D">
        <w:rPr>
          <w:rtl/>
          <w:lang w:bidi="fa-IR"/>
        </w:rPr>
        <w:t xml:space="preserve">، </w:t>
      </w:r>
      <w:r>
        <w:rPr>
          <w:rtl/>
          <w:lang w:bidi="fa-IR"/>
        </w:rPr>
        <w:t>به طور دق</w:t>
      </w:r>
      <w:r w:rsidR="00D7132C">
        <w:rPr>
          <w:rtl/>
          <w:lang w:bidi="fa-IR"/>
        </w:rPr>
        <w:t>ی</w:t>
      </w:r>
      <w:r>
        <w:rPr>
          <w:rtl/>
          <w:lang w:bidi="fa-IR"/>
        </w:rPr>
        <w:t>ق اجرا شود</w:t>
      </w:r>
      <w:r w:rsidR="0034192D">
        <w:rPr>
          <w:rtl/>
          <w:lang w:bidi="fa-IR"/>
        </w:rPr>
        <w:t xml:space="preserve">، </w:t>
      </w:r>
      <w:r>
        <w:rPr>
          <w:rtl/>
          <w:lang w:bidi="fa-IR"/>
        </w:rPr>
        <w:t>زنان را در شهر نگه داشتند</w:t>
      </w:r>
      <w:r w:rsidR="0034192D">
        <w:rPr>
          <w:rtl/>
          <w:lang w:bidi="fa-IR"/>
        </w:rPr>
        <w:t xml:space="preserve">، </w:t>
      </w:r>
      <w:r>
        <w:rPr>
          <w:rtl/>
          <w:lang w:bidi="fa-IR"/>
        </w:rPr>
        <w:t>و مردان را به خارج از شهر فرستادند</w:t>
      </w:r>
      <w:r w:rsidR="0034192D">
        <w:rPr>
          <w:rtl/>
          <w:lang w:bidi="fa-IR"/>
        </w:rPr>
        <w:t xml:space="preserve">. </w:t>
      </w:r>
    </w:p>
    <w:p w:rsidR="00E5212E" w:rsidRDefault="00E5212E" w:rsidP="00E5212E">
      <w:pPr>
        <w:pStyle w:val="libNormal"/>
        <w:rPr>
          <w:rtl/>
          <w:lang w:bidi="fa-IR"/>
        </w:rPr>
      </w:pPr>
      <w:r>
        <w:rPr>
          <w:rtl/>
          <w:lang w:bidi="fa-IR"/>
        </w:rPr>
        <w:lastRenderedPageBreak/>
        <w:t>ولى در ع</w:t>
      </w:r>
      <w:r w:rsidR="00D7132C">
        <w:rPr>
          <w:rtl/>
          <w:lang w:bidi="fa-IR"/>
        </w:rPr>
        <w:t>ی</w:t>
      </w:r>
      <w:r>
        <w:rPr>
          <w:rtl/>
          <w:lang w:bidi="fa-IR"/>
        </w:rPr>
        <w:t>ن حال</w:t>
      </w:r>
      <w:r w:rsidR="0034192D">
        <w:rPr>
          <w:rtl/>
          <w:lang w:bidi="fa-IR"/>
        </w:rPr>
        <w:t xml:space="preserve">، </w:t>
      </w:r>
      <w:r>
        <w:rPr>
          <w:rtl/>
          <w:lang w:bidi="fa-IR"/>
        </w:rPr>
        <w:t>تارخ پدر ابراه</w:t>
      </w:r>
      <w:r w:rsidR="00D7132C">
        <w:rPr>
          <w:rtl/>
          <w:lang w:bidi="fa-IR"/>
        </w:rPr>
        <w:t>ی</w:t>
      </w:r>
      <w:r>
        <w:rPr>
          <w:rtl/>
          <w:lang w:bidi="fa-IR"/>
        </w:rPr>
        <w:t xml:space="preserve">م </w:t>
      </w:r>
      <w:r w:rsidR="00362EDB" w:rsidRPr="00362EDB">
        <w:rPr>
          <w:rStyle w:val="libAlaemChar"/>
          <w:rtl/>
        </w:rPr>
        <w:t>عليه‌السلام</w:t>
      </w:r>
      <w:r w:rsidR="0034192D">
        <w:rPr>
          <w:rtl/>
          <w:lang w:bidi="fa-IR"/>
        </w:rPr>
        <w:t xml:space="preserve">، </w:t>
      </w:r>
      <w:r>
        <w:rPr>
          <w:rtl/>
          <w:lang w:bidi="fa-IR"/>
        </w:rPr>
        <w:t>با همسرش تماس گرفت و كاملا به دور از كنترل مأموران</w:t>
      </w:r>
      <w:r w:rsidR="0034192D">
        <w:rPr>
          <w:rtl/>
          <w:lang w:bidi="fa-IR"/>
        </w:rPr>
        <w:t xml:space="preserve">، </w:t>
      </w:r>
      <w:r>
        <w:rPr>
          <w:rtl/>
          <w:lang w:bidi="fa-IR"/>
        </w:rPr>
        <w:t>با او همبستر شد</w:t>
      </w:r>
      <w:r w:rsidR="0034192D">
        <w:rPr>
          <w:rtl/>
          <w:lang w:bidi="fa-IR"/>
        </w:rPr>
        <w:t xml:space="preserve">، </w:t>
      </w:r>
      <w:r>
        <w:rPr>
          <w:rtl/>
          <w:lang w:bidi="fa-IR"/>
        </w:rPr>
        <w:t>و نور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رحم مادرش منعقد گرد</w:t>
      </w:r>
      <w:r w:rsidR="00D7132C">
        <w:rPr>
          <w:rtl/>
          <w:lang w:bidi="fa-IR"/>
        </w:rPr>
        <w:t>ی</w:t>
      </w:r>
      <w:r>
        <w:rPr>
          <w:rtl/>
          <w:lang w:bidi="fa-IR"/>
        </w:rPr>
        <w:t>د</w:t>
      </w:r>
      <w:r w:rsidR="0034192D">
        <w:rPr>
          <w:rtl/>
          <w:lang w:bidi="fa-IR"/>
        </w:rPr>
        <w:t xml:space="preserve">. </w:t>
      </w:r>
      <w:r w:rsidRPr="008978DB">
        <w:rPr>
          <w:rStyle w:val="libFootnotenumChar"/>
          <w:rtl/>
        </w:rPr>
        <w:t>(183)</w:t>
      </w:r>
      <w:r>
        <w:rPr>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دوم</w:t>
      </w:r>
      <w:r w:rsidR="00D7132C">
        <w:rPr>
          <w:rtl/>
          <w:lang w:bidi="fa-IR"/>
        </w:rPr>
        <w:t>ی</w:t>
      </w:r>
      <w:r>
        <w:rPr>
          <w:rtl/>
          <w:lang w:bidi="fa-IR"/>
        </w:rPr>
        <w:t>ن فرمان نمرود</w:t>
      </w:r>
      <w:r w:rsidR="0034192D">
        <w:rPr>
          <w:rtl/>
          <w:lang w:bidi="fa-IR"/>
        </w:rPr>
        <w:t xml:space="preserve">، </w:t>
      </w:r>
      <w:r>
        <w:rPr>
          <w:rtl/>
          <w:lang w:bidi="fa-IR"/>
        </w:rPr>
        <w:t>چن</w:t>
      </w:r>
      <w:r w:rsidR="00D7132C">
        <w:rPr>
          <w:rtl/>
          <w:lang w:bidi="fa-IR"/>
        </w:rPr>
        <w:t>ی</w:t>
      </w:r>
      <w:r>
        <w:rPr>
          <w:rtl/>
          <w:lang w:bidi="fa-IR"/>
        </w:rPr>
        <w:t>ن صادر شد</w:t>
      </w:r>
      <w:r w:rsidR="0034192D">
        <w:rPr>
          <w:rtl/>
          <w:lang w:bidi="fa-IR"/>
        </w:rPr>
        <w:t xml:space="preserve">: </w:t>
      </w:r>
    </w:p>
    <w:p w:rsidR="00E5212E" w:rsidRDefault="00E5212E" w:rsidP="00E5212E">
      <w:pPr>
        <w:pStyle w:val="libNormal"/>
        <w:rPr>
          <w:rtl/>
          <w:lang w:bidi="fa-IR"/>
        </w:rPr>
      </w:pPr>
      <w:r>
        <w:rPr>
          <w:rtl/>
          <w:lang w:bidi="fa-IR"/>
        </w:rPr>
        <w:t>ماماها و قابله</w:t>
      </w:r>
      <w:r w:rsidR="003E6297">
        <w:rPr>
          <w:rtl/>
          <w:lang w:bidi="fa-IR"/>
        </w:rPr>
        <w:t xml:space="preserve"> </w:t>
      </w:r>
      <w:r>
        <w:rPr>
          <w:rtl/>
          <w:lang w:bidi="fa-IR"/>
        </w:rPr>
        <w:t>ها و هر كس در هر جا كه توانست</w:t>
      </w:r>
      <w:r w:rsidR="0034192D">
        <w:rPr>
          <w:rtl/>
          <w:lang w:bidi="fa-IR"/>
        </w:rPr>
        <w:t xml:space="preserve">، </w:t>
      </w:r>
      <w:r>
        <w:rPr>
          <w:rtl/>
          <w:lang w:bidi="fa-IR"/>
        </w:rPr>
        <w:t>زنان باردار را تحت كنترل و مراقبت قرار دهند</w:t>
      </w:r>
      <w:r w:rsidR="0034192D">
        <w:rPr>
          <w:rtl/>
          <w:lang w:bidi="fa-IR"/>
        </w:rPr>
        <w:t xml:space="preserve">، </w:t>
      </w:r>
      <w:r>
        <w:rPr>
          <w:rtl/>
          <w:lang w:bidi="fa-IR"/>
        </w:rPr>
        <w:t>هنگام زا</w:t>
      </w:r>
      <w:r w:rsidR="00D7132C">
        <w:rPr>
          <w:rtl/>
          <w:lang w:bidi="fa-IR"/>
        </w:rPr>
        <w:t>ی</w:t>
      </w:r>
      <w:r>
        <w:rPr>
          <w:rtl/>
          <w:lang w:bidi="fa-IR"/>
        </w:rPr>
        <w:t>مان</w:t>
      </w:r>
      <w:r w:rsidR="0034192D">
        <w:rPr>
          <w:rtl/>
          <w:lang w:bidi="fa-IR"/>
        </w:rPr>
        <w:t xml:space="preserve">، </w:t>
      </w:r>
      <w:r>
        <w:rPr>
          <w:rtl/>
          <w:lang w:bidi="fa-IR"/>
        </w:rPr>
        <w:t>كودكان را بنگرند اگر پسر بود كشته و نابود گردد</w:t>
      </w:r>
      <w:r w:rsidR="0034192D">
        <w:rPr>
          <w:rtl/>
          <w:lang w:bidi="fa-IR"/>
        </w:rPr>
        <w:t xml:space="preserve">، </w:t>
      </w:r>
      <w:r>
        <w:rPr>
          <w:rtl/>
          <w:lang w:bidi="fa-IR"/>
        </w:rPr>
        <w:t>و اگر دختر بود زنده بماند</w:t>
      </w:r>
      <w:r w:rsidR="0034192D">
        <w:rPr>
          <w:rtl/>
          <w:lang w:bidi="fa-IR"/>
        </w:rPr>
        <w:t xml:space="preserve">، </w:t>
      </w:r>
      <w:r>
        <w:rPr>
          <w:rtl/>
          <w:lang w:bidi="fa-IR"/>
        </w:rPr>
        <w:t>ا</w:t>
      </w:r>
      <w:r w:rsidR="00D7132C">
        <w:rPr>
          <w:rtl/>
          <w:lang w:bidi="fa-IR"/>
        </w:rPr>
        <w:t>ی</w:t>
      </w:r>
      <w:r>
        <w:rPr>
          <w:rtl/>
          <w:lang w:bidi="fa-IR"/>
        </w:rPr>
        <w:t>ن فرمان حتماً با</w:t>
      </w:r>
      <w:r w:rsidR="00D7132C">
        <w:rPr>
          <w:rtl/>
          <w:lang w:bidi="fa-IR"/>
        </w:rPr>
        <w:t>ی</w:t>
      </w:r>
      <w:r>
        <w:rPr>
          <w:rtl/>
          <w:lang w:bidi="fa-IR"/>
        </w:rPr>
        <w:t>د اجرا شود</w:t>
      </w:r>
      <w:r w:rsidR="0034192D">
        <w:rPr>
          <w:rtl/>
          <w:lang w:bidi="fa-IR"/>
        </w:rPr>
        <w:t xml:space="preserve">، </w:t>
      </w:r>
      <w:r>
        <w:rPr>
          <w:rtl/>
          <w:lang w:bidi="fa-IR"/>
        </w:rPr>
        <w:t>براى متخلف</w:t>
      </w:r>
      <w:r w:rsidR="00D7132C">
        <w:rPr>
          <w:rtl/>
          <w:lang w:bidi="fa-IR"/>
        </w:rPr>
        <w:t>ی</w:t>
      </w:r>
      <w:r>
        <w:rPr>
          <w:rtl/>
          <w:lang w:bidi="fa-IR"/>
        </w:rPr>
        <w:t>ن از اجراى فرمان</w:t>
      </w:r>
      <w:r w:rsidR="0034192D">
        <w:rPr>
          <w:rtl/>
          <w:lang w:bidi="fa-IR"/>
        </w:rPr>
        <w:t xml:space="preserve">، </w:t>
      </w:r>
      <w:r>
        <w:rPr>
          <w:rtl/>
          <w:lang w:bidi="fa-IR"/>
        </w:rPr>
        <w:t>مجازات شد</w:t>
      </w:r>
      <w:r w:rsidR="00D7132C">
        <w:rPr>
          <w:rtl/>
          <w:lang w:bidi="fa-IR"/>
        </w:rPr>
        <w:t>ی</w:t>
      </w:r>
      <w:r>
        <w:rPr>
          <w:rtl/>
          <w:lang w:bidi="fa-IR"/>
        </w:rPr>
        <w:t>د در نظر گرفته شده است</w:t>
      </w:r>
      <w:r w:rsidR="0034192D">
        <w:rPr>
          <w:rtl/>
          <w:lang w:bidi="fa-IR"/>
        </w:rPr>
        <w:t xml:space="preserve">... </w:t>
      </w:r>
      <w:r>
        <w:rPr>
          <w:rtl/>
          <w:lang w:bidi="fa-IR"/>
        </w:rPr>
        <w:t>حتماً</w:t>
      </w:r>
      <w:r w:rsidR="0034192D">
        <w:rPr>
          <w:rtl/>
          <w:lang w:bidi="fa-IR"/>
        </w:rPr>
        <w:t xml:space="preserve">... </w:t>
      </w:r>
      <w:r>
        <w:rPr>
          <w:rtl/>
          <w:lang w:bidi="fa-IR"/>
        </w:rPr>
        <w:t>حتماً</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كنترل شد</w:t>
      </w:r>
      <w:r w:rsidR="00D7132C">
        <w:rPr>
          <w:rtl/>
          <w:lang w:bidi="fa-IR"/>
        </w:rPr>
        <w:t>ی</w:t>
      </w:r>
      <w:r>
        <w:rPr>
          <w:rtl/>
          <w:lang w:bidi="fa-IR"/>
        </w:rPr>
        <w:t>د در همه جا اجرا گرد</w:t>
      </w:r>
      <w:r w:rsidR="00D7132C">
        <w:rPr>
          <w:rtl/>
          <w:lang w:bidi="fa-IR"/>
        </w:rPr>
        <w:t>ی</w:t>
      </w:r>
      <w:r>
        <w:rPr>
          <w:rtl/>
          <w:lang w:bidi="fa-IR"/>
        </w:rPr>
        <w:t>د</w:t>
      </w:r>
      <w:r w:rsidR="0034192D">
        <w:rPr>
          <w:rtl/>
          <w:lang w:bidi="fa-IR"/>
        </w:rPr>
        <w:t xml:space="preserve">، </w:t>
      </w:r>
      <w:r>
        <w:rPr>
          <w:rtl/>
          <w:lang w:bidi="fa-IR"/>
        </w:rPr>
        <w:t>جلادان خون</w:t>
      </w:r>
      <w:r w:rsidR="003E6297">
        <w:rPr>
          <w:rtl/>
          <w:lang w:bidi="fa-IR"/>
        </w:rPr>
        <w:t xml:space="preserve"> </w:t>
      </w:r>
      <w:r>
        <w:rPr>
          <w:rtl/>
          <w:lang w:bidi="fa-IR"/>
        </w:rPr>
        <w:t>آشام نمرودى</w:t>
      </w:r>
      <w:r w:rsidR="0034192D">
        <w:rPr>
          <w:rtl/>
          <w:lang w:bidi="fa-IR"/>
        </w:rPr>
        <w:t xml:space="preserve">، </w:t>
      </w:r>
      <w:r>
        <w:rPr>
          <w:rtl/>
          <w:lang w:bidi="fa-IR"/>
        </w:rPr>
        <w:t>در همه جا حاضر بودند</w:t>
      </w:r>
      <w:r w:rsidR="0034192D">
        <w:rPr>
          <w:rtl/>
          <w:lang w:bidi="fa-IR"/>
        </w:rPr>
        <w:t xml:space="preserve">، </w:t>
      </w:r>
      <w:r>
        <w:rPr>
          <w:rtl/>
          <w:lang w:bidi="fa-IR"/>
        </w:rPr>
        <w:t>نوزادهاى پسر را مى</w:t>
      </w:r>
      <w:r w:rsidR="003E6297">
        <w:rPr>
          <w:rtl/>
          <w:lang w:bidi="fa-IR"/>
        </w:rPr>
        <w:t xml:space="preserve"> </w:t>
      </w:r>
      <w:r>
        <w:rPr>
          <w:rtl/>
          <w:lang w:bidi="fa-IR"/>
        </w:rPr>
        <w:t>كشتند</w:t>
      </w:r>
      <w:r w:rsidR="0034192D">
        <w:rPr>
          <w:rtl/>
          <w:lang w:bidi="fa-IR"/>
        </w:rPr>
        <w:t xml:space="preserve">، </w:t>
      </w:r>
      <w:r>
        <w:rPr>
          <w:rtl/>
          <w:lang w:bidi="fa-IR"/>
        </w:rPr>
        <w:t>و نوزادهاى دختر را زنده مى</w:t>
      </w:r>
      <w:r w:rsidR="003E6297">
        <w:rPr>
          <w:rtl/>
          <w:lang w:bidi="fa-IR"/>
        </w:rPr>
        <w:t xml:space="preserve"> </w:t>
      </w:r>
      <w:r>
        <w:rPr>
          <w:rtl/>
          <w:lang w:bidi="fa-IR"/>
        </w:rPr>
        <w:t>گذاشتند</w:t>
      </w:r>
      <w:r w:rsidR="0034192D">
        <w:rPr>
          <w:rtl/>
          <w:lang w:bidi="fa-IR"/>
        </w:rPr>
        <w:t xml:space="preserve">. </w:t>
      </w:r>
    </w:p>
    <w:p w:rsidR="00E5212E" w:rsidRDefault="00E5212E" w:rsidP="00E5212E">
      <w:pPr>
        <w:pStyle w:val="libNormal"/>
        <w:rPr>
          <w:rtl/>
          <w:lang w:bidi="fa-IR"/>
        </w:rPr>
      </w:pPr>
      <w:r>
        <w:rPr>
          <w:rtl/>
          <w:lang w:bidi="fa-IR"/>
        </w:rPr>
        <w:t>كار به جا</w:t>
      </w:r>
      <w:r w:rsidR="00D7132C">
        <w:rPr>
          <w:rtl/>
          <w:lang w:bidi="fa-IR"/>
        </w:rPr>
        <w:t>ی</w:t>
      </w:r>
      <w:r>
        <w:rPr>
          <w:rtl/>
          <w:lang w:bidi="fa-IR"/>
        </w:rPr>
        <w:t>ى رس</w:t>
      </w:r>
      <w:r w:rsidR="00D7132C">
        <w:rPr>
          <w:rtl/>
          <w:lang w:bidi="fa-IR"/>
        </w:rPr>
        <w:t>ی</w:t>
      </w:r>
      <w:r>
        <w:rPr>
          <w:rtl/>
          <w:lang w:bidi="fa-IR"/>
        </w:rPr>
        <w:t>د كه به نوشته بعضى از تار</w:t>
      </w:r>
      <w:r w:rsidR="00D7132C">
        <w:rPr>
          <w:rtl/>
          <w:lang w:bidi="fa-IR"/>
        </w:rPr>
        <w:t>ی</w:t>
      </w:r>
      <w:r>
        <w:rPr>
          <w:rtl/>
          <w:lang w:bidi="fa-IR"/>
        </w:rPr>
        <w:t>خ نو</w:t>
      </w:r>
      <w:r w:rsidR="00D7132C">
        <w:rPr>
          <w:rtl/>
          <w:lang w:bidi="fa-IR"/>
        </w:rPr>
        <w:t>ی</w:t>
      </w:r>
      <w:r>
        <w:rPr>
          <w:rtl/>
          <w:lang w:bidi="fa-IR"/>
        </w:rPr>
        <w:t>سان 77 تا 100 هزار نوزاد كشته شدند</w:t>
      </w:r>
      <w:r w:rsidR="0034192D">
        <w:rPr>
          <w:rtl/>
          <w:lang w:bidi="fa-IR"/>
        </w:rPr>
        <w:t xml:space="preserve">. </w:t>
      </w:r>
      <w:r w:rsidRPr="008978DB">
        <w:rPr>
          <w:rStyle w:val="libFootnotenumChar"/>
          <w:rtl/>
        </w:rPr>
        <w:t>(184)</w:t>
      </w:r>
      <w:r>
        <w:rPr>
          <w:lang w:bidi="fa-IR"/>
        </w:rPr>
        <w:t xml:space="preserve"> </w:t>
      </w:r>
    </w:p>
    <w:p w:rsidR="00E5212E" w:rsidRDefault="00E5212E" w:rsidP="00E5212E">
      <w:pPr>
        <w:pStyle w:val="libNormal"/>
        <w:rPr>
          <w:rtl/>
          <w:lang w:bidi="fa-IR"/>
        </w:rPr>
      </w:pPr>
      <w:r>
        <w:rPr>
          <w:rtl/>
          <w:lang w:bidi="fa-IR"/>
        </w:rPr>
        <w:t>مادر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بارها توسط ماماها و قابله</w:t>
      </w:r>
      <w:r w:rsidR="003E6297">
        <w:rPr>
          <w:rtl/>
          <w:lang w:bidi="fa-IR"/>
        </w:rPr>
        <w:t xml:space="preserve"> </w:t>
      </w:r>
      <w:r>
        <w:rPr>
          <w:rtl/>
          <w:lang w:bidi="fa-IR"/>
        </w:rPr>
        <w:t>هاى نمرودى آزما</w:t>
      </w:r>
      <w:r w:rsidR="00D7132C">
        <w:rPr>
          <w:rtl/>
          <w:lang w:bidi="fa-IR"/>
        </w:rPr>
        <w:t>ی</w:t>
      </w:r>
      <w:r>
        <w:rPr>
          <w:rtl/>
          <w:lang w:bidi="fa-IR"/>
        </w:rPr>
        <w:t>ش شد</w:t>
      </w:r>
      <w:r w:rsidR="0034192D">
        <w:rPr>
          <w:rtl/>
          <w:lang w:bidi="fa-IR"/>
        </w:rPr>
        <w:t xml:space="preserve">، </w:t>
      </w:r>
      <w:r>
        <w:rPr>
          <w:rtl/>
          <w:lang w:bidi="fa-IR"/>
        </w:rPr>
        <w:t>ولى آن</w:t>
      </w:r>
      <w:r w:rsidR="003E6297">
        <w:rPr>
          <w:rtl/>
          <w:lang w:bidi="fa-IR"/>
        </w:rPr>
        <w:t xml:space="preserve"> </w:t>
      </w:r>
      <w:r>
        <w:rPr>
          <w:rtl/>
          <w:lang w:bidi="fa-IR"/>
        </w:rPr>
        <w:t>ها نفهم</w:t>
      </w:r>
      <w:r w:rsidR="00D7132C">
        <w:rPr>
          <w:rtl/>
          <w:lang w:bidi="fa-IR"/>
        </w:rPr>
        <w:t>ی</w:t>
      </w:r>
      <w:r>
        <w:rPr>
          <w:rtl/>
          <w:lang w:bidi="fa-IR"/>
        </w:rPr>
        <w:t>دند كه او باردار است</w:t>
      </w:r>
      <w:r w:rsidR="0034192D">
        <w:rPr>
          <w:rtl/>
          <w:lang w:bidi="fa-IR"/>
        </w:rPr>
        <w:t xml:space="preserve">، </w:t>
      </w:r>
      <w:r>
        <w:rPr>
          <w:rtl/>
          <w:lang w:bidi="fa-IR"/>
        </w:rPr>
        <w:t>و ا</w:t>
      </w:r>
      <w:r w:rsidR="00D7132C">
        <w:rPr>
          <w:rtl/>
          <w:lang w:bidi="fa-IR"/>
        </w:rPr>
        <w:t>ی</w:t>
      </w:r>
      <w:r>
        <w:rPr>
          <w:rtl/>
          <w:lang w:bidi="fa-IR"/>
        </w:rPr>
        <w:t>ن از آن جهت بود كه خداوند رحم مادر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را به گونه</w:t>
      </w:r>
      <w:r w:rsidR="003E6297">
        <w:rPr>
          <w:rtl/>
          <w:lang w:bidi="fa-IR"/>
        </w:rPr>
        <w:t xml:space="preserve"> </w:t>
      </w:r>
      <w:r>
        <w:rPr>
          <w:rtl/>
          <w:lang w:bidi="fa-IR"/>
        </w:rPr>
        <w:t>اى قرار داده بود كه نشانه باردارى آشكار نبود</w:t>
      </w:r>
      <w:r w:rsidR="0034192D">
        <w:rPr>
          <w:rtl/>
          <w:lang w:bidi="fa-IR"/>
        </w:rPr>
        <w:t xml:space="preserve">. </w:t>
      </w:r>
      <w:r w:rsidRPr="008978DB">
        <w:rPr>
          <w:rStyle w:val="libFootnotenumChar"/>
          <w:rtl/>
        </w:rPr>
        <w:t>(185)</w:t>
      </w:r>
      <w:r>
        <w:rPr>
          <w:lang w:bidi="fa-IR"/>
        </w:rPr>
        <w:t xml:space="preserve"> </w:t>
      </w:r>
    </w:p>
    <w:p w:rsidR="00E5212E" w:rsidRDefault="00E5212E" w:rsidP="00E5212E">
      <w:pPr>
        <w:pStyle w:val="libNormal"/>
        <w:rPr>
          <w:rtl/>
          <w:lang w:bidi="fa-IR"/>
        </w:rPr>
      </w:pPr>
      <w:r>
        <w:rPr>
          <w:rtl/>
          <w:lang w:bidi="fa-IR"/>
        </w:rPr>
        <w:t>همه جا سخن از كشتن نوزادهاى پسر بود</w:t>
      </w:r>
      <w:r w:rsidR="0034192D">
        <w:rPr>
          <w:rtl/>
          <w:lang w:bidi="fa-IR"/>
        </w:rPr>
        <w:t xml:space="preserve">، </w:t>
      </w:r>
      <w:r>
        <w:rPr>
          <w:rtl/>
          <w:lang w:bidi="fa-IR"/>
        </w:rPr>
        <w:t>و جاسوسان نمرود</w:t>
      </w:r>
      <w:r w:rsidR="0034192D">
        <w:rPr>
          <w:rtl/>
          <w:lang w:bidi="fa-IR"/>
        </w:rPr>
        <w:t xml:space="preserve">، </w:t>
      </w:r>
      <w:r>
        <w:rPr>
          <w:rtl/>
          <w:lang w:bidi="fa-IR"/>
        </w:rPr>
        <w:t>ا</w:t>
      </w:r>
      <w:r w:rsidR="00D7132C">
        <w:rPr>
          <w:rtl/>
          <w:lang w:bidi="fa-IR"/>
        </w:rPr>
        <w:t>ی</w:t>
      </w:r>
      <w:r>
        <w:rPr>
          <w:rtl/>
          <w:lang w:bidi="fa-IR"/>
        </w:rPr>
        <w:t>ن موضوع را با مراقبت شد</w:t>
      </w:r>
      <w:r w:rsidR="00D7132C">
        <w:rPr>
          <w:rtl/>
          <w:lang w:bidi="fa-IR"/>
        </w:rPr>
        <w:t>ی</w:t>
      </w:r>
      <w:r>
        <w:rPr>
          <w:rtl/>
          <w:lang w:bidi="fa-IR"/>
        </w:rPr>
        <w:t>د دنبال مى</w:t>
      </w:r>
      <w:r w:rsidR="003E6297">
        <w:rPr>
          <w:rtl/>
          <w:lang w:bidi="fa-IR"/>
        </w:rPr>
        <w:t xml:space="preserve"> </w:t>
      </w:r>
      <w:r>
        <w:rPr>
          <w:rtl/>
          <w:lang w:bidi="fa-IR"/>
        </w:rPr>
        <w:t>كردند</w:t>
      </w:r>
      <w:r w:rsidR="0034192D">
        <w:rPr>
          <w:rtl/>
          <w:lang w:bidi="fa-IR"/>
        </w:rPr>
        <w:t xml:space="preserve">، </w:t>
      </w:r>
      <w:r>
        <w:rPr>
          <w:rtl/>
          <w:lang w:bidi="fa-IR"/>
        </w:rPr>
        <w:t>در چن</w:t>
      </w:r>
      <w:r w:rsidR="00D7132C">
        <w:rPr>
          <w:rtl/>
          <w:lang w:bidi="fa-IR"/>
        </w:rPr>
        <w:t>ی</w:t>
      </w:r>
      <w:r>
        <w:rPr>
          <w:rtl/>
          <w:lang w:bidi="fa-IR"/>
        </w:rPr>
        <w:t>ن شرا</w:t>
      </w:r>
      <w:r w:rsidR="00D7132C">
        <w:rPr>
          <w:rtl/>
          <w:lang w:bidi="fa-IR"/>
        </w:rPr>
        <w:t>ی</w:t>
      </w:r>
      <w:r>
        <w:rPr>
          <w:rtl/>
          <w:lang w:bidi="fa-IR"/>
        </w:rPr>
        <w:t>ط سختى پدر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w:t>
      </w:r>
      <w:r w:rsidR="00D7132C">
        <w:rPr>
          <w:rtl/>
          <w:lang w:bidi="fa-IR"/>
        </w:rPr>
        <w:t>ی</w:t>
      </w:r>
      <w:r>
        <w:rPr>
          <w:rtl/>
          <w:lang w:bidi="fa-IR"/>
        </w:rPr>
        <w:t>مار شد و از دن</w:t>
      </w:r>
      <w:r w:rsidR="00D7132C">
        <w:rPr>
          <w:rtl/>
          <w:lang w:bidi="fa-IR"/>
        </w:rPr>
        <w:t>ی</w:t>
      </w:r>
      <w:r>
        <w:rPr>
          <w:rtl/>
          <w:lang w:bidi="fa-IR"/>
        </w:rPr>
        <w:t>ا رفت</w:t>
      </w:r>
      <w:r w:rsidR="0034192D">
        <w:rPr>
          <w:rtl/>
          <w:lang w:bidi="fa-IR"/>
        </w:rPr>
        <w:t xml:space="preserve">. </w:t>
      </w:r>
    </w:p>
    <w:p w:rsidR="00E5212E" w:rsidRDefault="00E5212E" w:rsidP="00E5212E">
      <w:pPr>
        <w:pStyle w:val="libNormal"/>
        <w:rPr>
          <w:rtl/>
          <w:lang w:bidi="fa-IR"/>
        </w:rPr>
      </w:pPr>
      <w:r>
        <w:rPr>
          <w:rtl/>
          <w:lang w:bidi="fa-IR"/>
        </w:rPr>
        <w:t>بونا مادر شجاع و ش</w:t>
      </w:r>
      <w:r w:rsidR="00D7132C">
        <w:rPr>
          <w:rtl/>
          <w:lang w:bidi="fa-IR"/>
        </w:rPr>
        <w:t>ی</w:t>
      </w:r>
      <w:r>
        <w:rPr>
          <w:rtl/>
          <w:lang w:bidi="fa-IR"/>
        </w:rPr>
        <w:t>ردل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خود را نباخت و همچنان با امداد الهى به زندگى ادامه داد</w:t>
      </w:r>
      <w:r w:rsidR="0034192D">
        <w:rPr>
          <w:rtl/>
          <w:lang w:bidi="fa-IR"/>
        </w:rPr>
        <w:t xml:space="preserve">، </w:t>
      </w:r>
      <w:r>
        <w:rPr>
          <w:rtl/>
          <w:lang w:bidi="fa-IR"/>
        </w:rPr>
        <w:t>و با ا</w:t>
      </w:r>
      <w:r w:rsidR="00D7132C">
        <w:rPr>
          <w:rtl/>
          <w:lang w:bidi="fa-IR"/>
        </w:rPr>
        <w:t>ی</w:t>
      </w:r>
      <w:r>
        <w:rPr>
          <w:rtl/>
          <w:lang w:bidi="fa-IR"/>
        </w:rPr>
        <w:t>ن كه فشار زندگى لحظه به لحظه بر او شد</w:t>
      </w:r>
      <w:r w:rsidR="00D7132C">
        <w:rPr>
          <w:rtl/>
          <w:lang w:bidi="fa-IR"/>
        </w:rPr>
        <w:t>ی</w:t>
      </w:r>
      <w:r>
        <w:rPr>
          <w:rtl/>
          <w:lang w:bidi="fa-IR"/>
        </w:rPr>
        <w:t>دتر مى</w:t>
      </w:r>
      <w:r w:rsidR="003E6297">
        <w:rPr>
          <w:rtl/>
          <w:lang w:bidi="fa-IR"/>
        </w:rPr>
        <w:t xml:space="preserve"> </w:t>
      </w:r>
      <w:r>
        <w:rPr>
          <w:rtl/>
          <w:lang w:bidi="fa-IR"/>
        </w:rPr>
        <w:t>شد</w:t>
      </w:r>
      <w:r w:rsidR="0034192D">
        <w:rPr>
          <w:rtl/>
          <w:lang w:bidi="fa-IR"/>
        </w:rPr>
        <w:t xml:space="preserve">، </w:t>
      </w:r>
      <w:r>
        <w:rPr>
          <w:rtl/>
          <w:lang w:bidi="fa-IR"/>
        </w:rPr>
        <w:t>و همواره سا</w:t>
      </w:r>
      <w:r w:rsidR="00D7132C">
        <w:rPr>
          <w:rtl/>
          <w:lang w:bidi="fa-IR"/>
        </w:rPr>
        <w:t>ی</w:t>
      </w:r>
      <w:r>
        <w:rPr>
          <w:rtl/>
          <w:lang w:bidi="fa-IR"/>
        </w:rPr>
        <w:t>ه هولناك دژخ</w:t>
      </w:r>
      <w:r w:rsidR="00D7132C">
        <w:rPr>
          <w:rtl/>
          <w:lang w:bidi="fa-IR"/>
        </w:rPr>
        <w:t>ی</w:t>
      </w:r>
      <w:r>
        <w:rPr>
          <w:rtl/>
          <w:lang w:bidi="fa-IR"/>
        </w:rPr>
        <w:t>مان ت</w:t>
      </w:r>
      <w:r w:rsidR="00D7132C">
        <w:rPr>
          <w:rtl/>
          <w:lang w:bidi="fa-IR"/>
        </w:rPr>
        <w:t>ی</w:t>
      </w:r>
      <w:r>
        <w:rPr>
          <w:rtl/>
          <w:lang w:bidi="fa-IR"/>
        </w:rPr>
        <w:t>ره دل و ب</w:t>
      </w:r>
      <w:r w:rsidR="00D7132C">
        <w:rPr>
          <w:rtl/>
          <w:lang w:bidi="fa-IR"/>
        </w:rPr>
        <w:t>ی</w:t>
      </w:r>
      <w:r>
        <w:rPr>
          <w:rtl/>
          <w:lang w:bidi="fa-IR"/>
        </w:rPr>
        <w:t>رحم را مى</w:t>
      </w:r>
      <w:r w:rsidR="003E6297">
        <w:rPr>
          <w:rtl/>
          <w:lang w:bidi="fa-IR"/>
        </w:rPr>
        <w:t xml:space="preserve"> </w:t>
      </w:r>
      <w:r>
        <w:rPr>
          <w:rtl/>
          <w:lang w:bidi="fa-IR"/>
        </w:rPr>
        <w:t>د</w:t>
      </w:r>
      <w:r w:rsidR="00D7132C">
        <w:rPr>
          <w:rtl/>
          <w:lang w:bidi="fa-IR"/>
        </w:rPr>
        <w:t>ی</w:t>
      </w:r>
      <w:r>
        <w:rPr>
          <w:rtl/>
          <w:lang w:bidi="fa-IR"/>
        </w:rPr>
        <w:t>د</w:t>
      </w:r>
      <w:r w:rsidR="0034192D">
        <w:rPr>
          <w:rtl/>
          <w:lang w:bidi="fa-IR"/>
        </w:rPr>
        <w:t xml:space="preserve">، </w:t>
      </w:r>
      <w:r>
        <w:rPr>
          <w:rtl/>
          <w:lang w:bidi="fa-IR"/>
        </w:rPr>
        <w:t>تسل</w:t>
      </w:r>
      <w:r w:rsidR="00D7132C">
        <w:rPr>
          <w:rtl/>
          <w:lang w:bidi="fa-IR"/>
        </w:rPr>
        <w:t>ی</w:t>
      </w:r>
      <w:r>
        <w:rPr>
          <w:rtl/>
          <w:lang w:bidi="fa-IR"/>
        </w:rPr>
        <w:t xml:space="preserve">م </w:t>
      </w:r>
      <w:r>
        <w:rPr>
          <w:rtl/>
          <w:lang w:bidi="fa-IR"/>
        </w:rPr>
        <w:lastRenderedPageBreak/>
        <w:t>نمرود</w:t>
      </w:r>
      <w:r w:rsidR="00D7132C">
        <w:rPr>
          <w:rtl/>
          <w:lang w:bidi="fa-IR"/>
        </w:rPr>
        <w:t>ی</w:t>
      </w:r>
      <w:r>
        <w:rPr>
          <w:rtl/>
          <w:lang w:bidi="fa-IR"/>
        </w:rPr>
        <w:t>ان نشد و تصم</w:t>
      </w:r>
      <w:r w:rsidR="00D7132C">
        <w:rPr>
          <w:rtl/>
          <w:lang w:bidi="fa-IR"/>
        </w:rPr>
        <w:t>ی</w:t>
      </w:r>
      <w:r>
        <w:rPr>
          <w:rtl/>
          <w:lang w:bidi="fa-IR"/>
        </w:rPr>
        <w:t>م گرفت خود را معرفى نكند و نوزاد خود را پس از تولد</w:t>
      </w:r>
      <w:r w:rsidR="0034192D">
        <w:rPr>
          <w:rtl/>
          <w:lang w:bidi="fa-IR"/>
        </w:rPr>
        <w:t xml:space="preserve">، </w:t>
      </w:r>
      <w:r>
        <w:rPr>
          <w:rtl/>
          <w:lang w:bidi="fa-IR"/>
        </w:rPr>
        <w:t>با كمال مراقبت</w:t>
      </w:r>
      <w:r w:rsidR="0034192D">
        <w:rPr>
          <w:rtl/>
          <w:lang w:bidi="fa-IR"/>
        </w:rPr>
        <w:t xml:space="preserve">، </w:t>
      </w:r>
      <w:r>
        <w:rPr>
          <w:rtl/>
          <w:lang w:bidi="fa-IR"/>
        </w:rPr>
        <w:t>در مخفى</w:t>
      </w:r>
      <w:r w:rsidR="003E6297">
        <w:rPr>
          <w:rtl/>
          <w:lang w:bidi="fa-IR"/>
        </w:rPr>
        <w:t xml:space="preserve"> </w:t>
      </w:r>
      <w:r>
        <w:rPr>
          <w:rtl/>
          <w:lang w:bidi="fa-IR"/>
        </w:rPr>
        <w:t>گاه</w:t>
      </w:r>
      <w:r w:rsidR="003E6297">
        <w:rPr>
          <w:rtl/>
          <w:lang w:bidi="fa-IR"/>
        </w:rPr>
        <w:t xml:space="preserve"> </w:t>
      </w:r>
      <w:r>
        <w:rPr>
          <w:rtl/>
          <w:lang w:bidi="fa-IR"/>
        </w:rPr>
        <w:t>ها حفظ 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گرچه فرمان نمرود</w:t>
      </w:r>
      <w:r w:rsidR="0034192D">
        <w:rPr>
          <w:rtl/>
          <w:lang w:bidi="fa-IR"/>
        </w:rPr>
        <w:t xml:space="preserve">، </w:t>
      </w:r>
      <w:r>
        <w:rPr>
          <w:rtl/>
          <w:lang w:bidi="fa-IR"/>
        </w:rPr>
        <w:t>ترس و وحشت عج</w:t>
      </w:r>
      <w:r w:rsidR="00D7132C">
        <w:rPr>
          <w:rtl/>
          <w:lang w:bidi="fa-IR"/>
        </w:rPr>
        <w:t>ی</w:t>
      </w:r>
      <w:r>
        <w:rPr>
          <w:rtl/>
          <w:lang w:bidi="fa-IR"/>
        </w:rPr>
        <w:t>بى در مردم ا</w:t>
      </w:r>
      <w:r w:rsidR="00D7132C">
        <w:rPr>
          <w:rtl/>
          <w:lang w:bidi="fa-IR"/>
        </w:rPr>
        <w:t>ی</w:t>
      </w:r>
      <w:r>
        <w:rPr>
          <w:rtl/>
          <w:lang w:bidi="fa-IR"/>
        </w:rPr>
        <w:t>جاد كرده بود</w:t>
      </w:r>
      <w:r w:rsidR="0034192D">
        <w:rPr>
          <w:rtl/>
          <w:lang w:bidi="fa-IR"/>
        </w:rPr>
        <w:t xml:space="preserve">، </w:t>
      </w:r>
      <w:r>
        <w:rPr>
          <w:rtl/>
          <w:lang w:bidi="fa-IR"/>
        </w:rPr>
        <w:t>ولى مادر شجاع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توكل به خداى </w:t>
      </w:r>
      <w:r w:rsidR="00D7132C">
        <w:rPr>
          <w:rtl/>
          <w:lang w:bidi="fa-IR"/>
        </w:rPr>
        <w:t>ی</w:t>
      </w:r>
      <w:r>
        <w:rPr>
          <w:rtl/>
          <w:lang w:bidi="fa-IR"/>
        </w:rPr>
        <w:t>كتا</w:t>
      </w:r>
      <w:r w:rsidR="0034192D">
        <w:rPr>
          <w:rtl/>
          <w:lang w:bidi="fa-IR"/>
        </w:rPr>
        <w:t xml:space="preserve">، </w:t>
      </w:r>
      <w:r>
        <w:rPr>
          <w:rtl/>
          <w:lang w:bidi="fa-IR"/>
        </w:rPr>
        <w:t>تصم</w:t>
      </w:r>
      <w:r w:rsidR="00D7132C">
        <w:rPr>
          <w:rtl/>
          <w:lang w:bidi="fa-IR"/>
        </w:rPr>
        <w:t>ی</w:t>
      </w:r>
      <w:r>
        <w:rPr>
          <w:rtl/>
          <w:lang w:bidi="fa-IR"/>
        </w:rPr>
        <w:t>م گرفت تا بر خلاف ا</w:t>
      </w:r>
      <w:r w:rsidR="00D7132C">
        <w:rPr>
          <w:rtl/>
          <w:lang w:bidi="fa-IR"/>
        </w:rPr>
        <w:t>ی</w:t>
      </w:r>
      <w:r>
        <w:rPr>
          <w:rtl/>
          <w:lang w:bidi="fa-IR"/>
        </w:rPr>
        <w:t>ن فرمان</w:t>
      </w:r>
      <w:r w:rsidR="0034192D">
        <w:rPr>
          <w:rtl/>
          <w:lang w:bidi="fa-IR"/>
        </w:rPr>
        <w:t xml:space="preserve">، </w:t>
      </w:r>
      <w:r>
        <w:rPr>
          <w:rtl/>
          <w:lang w:bidi="fa-IR"/>
        </w:rPr>
        <w:t>كودك خود را از گزند دست خون آشامان نمرودى نگه دارد</w:t>
      </w:r>
      <w:r w:rsidR="0034192D">
        <w:rPr>
          <w:rtl/>
          <w:lang w:bidi="fa-IR"/>
        </w:rPr>
        <w:t xml:space="preserve">. </w:t>
      </w:r>
    </w:p>
    <w:p w:rsidR="003B20BC" w:rsidRDefault="00E5212E" w:rsidP="0034192D">
      <w:pPr>
        <w:pStyle w:val="Heading3"/>
        <w:rPr>
          <w:rtl/>
          <w:lang w:bidi="fa-IR"/>
        </w:rPr>
      </w:pPr>
      <w:r>
        <w:rPr>
          <w:rtl/>
          <w:lang w:bidi="fa-IR"/>
        </w:rPr>
        <w:t xml:space="preserve"> </w:t>
      </w:r>
      <w:bookmarkStart w:id="79" w:name="_Toc396736063"/>
      <w:r>
        <w:rPr>
          <w:rtl/>
          <w:lang w:bidi="fa-IR"/>
        </w:rPr>
        <w:t>تولد ابراه</w:t>
      </w:r>
      <w:r w:rsidR="00D7132C">
        <w:rPr>
          <w:rtl/>
          <w:lang w:bidi="fa-IR"/>
        </w:rPr>
        <w:t>ی</w:t>
      </w:r>
      <w:r>
        <w:rPr>
          <w:rtl/>
          <w:lang w:bidi="fa-IR"/>
        </w:rPr>
        <w:t>م در درون غار</w:t>
      </w:r>
      <w:r w:rsidR="0034192D">
        <w:rPr>
          <w:rtl/>
          <w:lang w:bidi="fa-IR"/>
        </w:rPr>
        <w:t xml:space="preserve">، </w:t>
      </w:r>
      <w:r>
        <w:rPr>
          <w:rtl/>
          <w:lang w:bidi="fa-IR"/>
        </w:rPr>
        <w:t>و س</w:t>
      </w:r>
      <w:r w:rsidR="00D7132C">
        <w:rPr>
          <w:rtl/>
          <w:lang w:bidi="fa-IR"/>
        </w:rPr>
        <w:t>ی</w:t>
      </w:r>
      <w:r>
        <w:rPr>
          <w:rtl/>
          <w:lang w:bidi="fa-IR"/>
        </w:rPr>
        <w:t>زده سال زندگى مخفى او</w:t>
      </w:r>
      <w:bookmarkEnd w:id="79"/>
    </w:p>
    <w:p w:rsidR="00E5212E" w:rsidRDefault="00E5212E" w:rsidP="00E5212E">
      <w:pPr>
        <w:pStyle w:val="libNormal"/>
        <w:rPr>
          <w:rtl/>
          <w:lang w:bidi="fa-IR"/>
        </w:rPr>
      </w:pPr>
      <w:r>
        <w:rPr>
          <w:rtl/>
          <w:lang w:bidi="fa-IR"/>
        </w:rPr>
        <w:t>شب و روز همچنان مى</w:t>
      </w:r>
      <w:r w:rsidR="003E6297">
        <w:rPr>
          <w:rtl/>
          <w:lang w:bidi="fa-IR"/>
        </w:rPr>
        <w:t xml:space="preserve"> </w:t>
      </w:r>
      <w:r>
        <w:rPr>
          <w:rtl/>
          <w:lang w:bidi="fa-IR"/>
        </w:rPr>
        <w:t>گذشت</w:t>
      </w:r>
      <w:r w:rsidR="0034192D">
        <w:rPr>
          <w:rtl/>
          <w:lang w:bidi="fa-IR"/>
        </w:rPr>
        <w:t xml:space="preserve">، </w:t>
      </w:r>
      <w:r>
        <w:rPr>
          <w:rtl/>
          <w:lang w:bidi="fa-IR"/>
        </w:rPr>
        <w:t>هفته</w:t>
      </w:r>
      <w:r w:rsidR="003E6297">
        <w:rPr>
          <w:rtl/>
          <w:lang w:bidi="fa-IR"/>
        </w:rPr>
        <w:t xml:space="preserve"> </w:t>
      </w:r>
      <w:r>
        <w:rPr>
          <w:rtl/>
          <w:lang w:bidi="fa-IR"/>
        </w:rPr>
        <w:t>ها و ماه</w:t>
      </w:r>
      <w:r w:rsidR="003E6297">
        <w:rPr>
          <w:rtl/>
          <w:lang w:bidi="fa-IR"/>
        </w:rPr>
        <w:t xml:space="preserve"> </w:t>
      </w:r>
      <w:r>
        <w:rPr>
          <w:rtl/>
          <w:lang w:bidi="fa-IR"/>
        </w:rPr>
        <w:t>ها به دنبال هم گذر مى</w:t>
      </w:r>
      <w:r w:rsidR="003E6297">
        <w:rPr>
          <w:rtl/>
          <w:lang w:bidi="fa-IR"/>
        </w:rPr>
        <w:t xml:space="preserve"> </w:t>
      </w:r>
      <w:r>
        <w:rPr>
          <w:rtl/>
          <w:lang w:bidi="fa-IR"/>
        </w:rPr>
        <w:t>كرد</w:t>
      </w:r>
      <w:r w:rsidR="0034192D">
        <w:rPr>
          <w:rtl/>
          <w:lang w:bidi="fa-IR"/>
        </w:rPr>
        <w:t xml:space="preserve">، </w:t>
      </w:r>
      <w:r>
        <w:rPr>
          <w:rtl/>
          <w:lang w:bidi="fa-IR"/>
        </w:rPr>
        <w:t>و به هم</w:t>
      </w:r>
      <w:r w:rsidR="00D7132C">
        <w:rPr>
          <w:rtl/>
          <w:lang w:bidi="fa-IR"/>
        </w:rPr>
        <w:t>ی</w:t>
      </w:r>
      <w:r>
        <w:rPr>
          <w:rtl/>
          <w:lang w:bidi="fa-IR"/>
        </w:rPr>
        <w:t>ن ترت</w:t>
      </w:r>
      <w:r w:rsidR="00D7132C">
        <w:rPr>
          <w:rtl/>
          <w:lang w:bidi="fa-IR"/>
        </w:rPr>
        <w:t>ی</w:t>
      </w:r>
      <w:r>
        <w:rPr>
          <w:rtl/>
          <w:lang w:bidi="fa-IR"/>
        </w:rPr>
        <w:t>ب ولادت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نزد</w:t>
      </w:r>
      <w:r w:rsidR="00D7132C">
        <w:rPr>
          <w:rtl/>
          <w:lang w:bidi="fa-IR"/>
        </w:rPr>
        <w:t>ی</w:t>
      </w:r>
      <w:r>
        <w:rPr>
          <w:rtl/>
          <w:lang w:bidi="fa-IR"/>
        </w:rPr>
        <w:t>ك مى</w:t>
      </w:r>
      <w:r w:rsidR="003E6297">
        <w:rPr>
          <w:rtl/>
          <w:lang w:bidi="fa-IR"/>
        </w:rPr>
        <w:t xml:space="preserve"> </w:t>
      </w:r>
      <w:r>
        <w:rPr>
          <w:rtl/>
          <w:lang w:bidi="fa-IR"/>
        </w:rPr>
        <w:t>شد</w:t>
      </w:r>
      <w:r w:rsidR="0034192D">
        <w:rPr>
          <w:rtl/>
          <w:lang w:bidi="fa-IR"/>
        </w:rPr>
        <w:t xml:space="preserve">، </w:t>
      </w:r>
      <w:r>
        <w:rPr>
          <w:rtl/>
          <w:lang w:bidi="fa-IR"/>
        </w:rPr>
        <w:t>مادر قوى دل و شجاع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همواره در ا</w:t>
      </w:r>
      <w:r w:rsidR="00D7132C">
        <w:rPr>
          <w:rtl/>
          <w:lang w:bidi="fa-IR"/>
        </w:rPr>
        <w:t>ی</w:t>
      </w:r>
      <w:r>
        <w:rPr>
          <w:rtl/>
          <w:lang w:bidi="fa-IR"/>
        </w:rPr>
        <w:t>ن فكر بود كه هنگام زا</w:t>
      </w:r>
      <w:r w:rsidR="00D7132C">
        <w:rPr>
          <w:rtl/>
          <w:lang w:bidi="fa-IR"/>
        </w:rPr>
        <w:t>ی</w:t>
      </w:r>
      <w:r>
        <w:rPr>
          <w:rtl/>
          <w:lang w:bidi="fa-IR"/>
        </w:rPr>
        <w:t>مان كجا رود</w:t>
      </w:r>
      <w:r w:rsidR="0034192D">
        <w:rPr>
          <w:rtl/>
          <w:lang w:bidi="fa-IR"/>
        </w:rPr>
        <w:t xml:space="preserve">، </w:t>
      </w:r>
      <w:r>
        <w:rPr>
          <w:rtl/>
          <w:lang w:bidi="fa-IR"/>
        </w:rPr>
        <w:t>و چگونه فرزندش را از گزند جلادان حفظ 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در آن عصر</w:t>
      </w:r>
      <w:r w:rsidR="0034192D">
        <w:rPr>
          <w:rtl/>
          <w:lang w:bidi="fa-IR"/>
        </w:rPr>
        <w:t xml:space="preserve">، </w:t>
      </w:r>
      <w:r>
        <w:rPr>
          <w:rtl/>
          <w:lang w:bidi="fa-IR"/>
        </w:rPr>
        <w:t>قانونى در م</w:t>
      </w:r>
      <w:r w:rsidR="00D7132C">
        <w:rPr>
          <w:rtl/>
          <w:lang w:bidi="fa-IR"/>
        </w:rPr>
        <w:t>ی</w:t>
      </w:r>
      <w:r>
        <w:rPr>
          <w:rtl/>
          <w:lang w:bidi="fa-IR"/>
        </w:rPr>
        <w:t>ان مردم رواج داشت كه زنان در هنگام قاعدگى به ب</w:t>
      </w:r>
      <w:r w:rsidR="00D7132C">
        <w:rPr>
          <w:rtl/>
          <w:lang w:bidi="fa-IR"/>
        </w:rPr>
        <w:t>ی</w:t>
      </w:r>
      <w:r>
        <w:rPr>
          <w:rtl/>
          <w:lang w:bidi="fa-IR"/>
        </w:rPr>
        <w:t>رون شهر مى</w:t>
      </w:r>
      <w:r w:rsidR="003E6297">
        <w:rPr>
          <w:rtl/>
          <w:lang w:bidi="fa-IR"/>
        </w:rPr>
        <w:t xml:space="preserve"> </w:t>
      </w:r>
      <w:r>
        <w:rPr>
          <w:rtl/>
          <w:lang w:bidi="fa-IR"/>
        </w:rPr>
        <w:t>رفتند و پس از پا</w:t>
      </w:r>
      <w:r w:rsidR="00D7132C">
        <w:rPr>
          <w:rtl/>
          <w:lang w:bidi="fa-IR"/>
        </w:rPr>
        <w:t>ی</w:t>
      </w:r>
      <w:r>
        <w:rPr>
          <w:rtl/>
          <w:lang w:bidi="fa-IR"/>
        </w:rPr>
        <w:t>ان آن</w:t>
      </w:r>
      <w:r w:rsidR="0034192D">
        <w:rPr>
          <w:rtl/>
          <w:lang w:bidi="fa-IR"/>
        </w:rPr>
        <w:t xml:space="preserve">، </w:t>
      </w:r>
      <w:r>
        <w:rPr>
          <w:rtl/>
          <w:lang w:bidi="fa-IR"/>
        </w:rPr>
        <w:t>به شهر باز مى</w:t>
      </w:r>
      <w:r w:rsidR="003E6297">
        <w:rPr>
          <w:rtl/>
          <w:lang w:bidi="fa-IR"/>
        </w:rPr>
        <w:t xml:space="preserve"> </w:t>
      </w:r>
      <w:r>
        <w:rPr>
          <w:rtl/>
          <w:lang w:bidi="fa-IR"/>
        </w:rPr>
        <w:t>گشتند</w:t>
      </w:r>
      <w:r w:rsidR="0034192D">
        <w:rPr>
          <w:rtl/>
          <w:lang w:bidi="fa-IR"/>
        </w:rPr>
        <w:t xml:space="preserve">. </w:t>
      </w:r>
    </w:p>
    <w:p w:rsidR="00E5212E" w:rsidRDefault="00E5212E" w:rsidP="00E5212E">
      <w:pPr>
        <w:pStyle w:val="libNormal"/>
        <w:rPr>
          <w:rtl/>
          <w:lang w:bidi="fa-IR"/>
        </w:rPr>
      </w:pPr>
      <w:r>
        <w:rPr>
          <w:rtl/>
          <w:lang w:bidi="fa-IR"/>
        </w:rPr>
        <w:t>مادر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تصم</w:t>
      </w:r>
      <w:r w:rsidR="00D7132C">
        <w:rPr>
          <w:rtl/>
          <w:lang w:bidi="fa-IR"/>
        </w:rPr>
        <w:t>ی</w:t>
      </w:r>
      <w:r>
        <w:rPr>
          <w:rtl/>
          <w:lang w:bidi="fa-IR"/>
        </w:rPr>
        <w:t>م گرفت به بهانه ا</w:t>
      </w:r>
      <w:r w:rsidR="00D7132C">
        <w:rPr>
          <w:rtl/>
          <w:lang w:bidi="fa-IR"/>
        </w:rPr>
        <w:t>ی</w:t>
      </w:r>
      <w:r>
        <w:rPr>
          <w:rtl/>
          <w:lang w:bidi="fa-IR"/>
        </w:rPr>
        <w:t>ن قانون و رسم</w:t>
      </w:r>
      <w:r w:rsidR="0034192D">
        <w:rPr>
          <w:rtl/>
          <w:lang w:bidi="fa-IR"/>
        </w:rPr>
        <w:t xml:space="preserve">، </w:t>
      </w:r>
      <w:r>
        <w:rPr>
          <w:rtl/>
          <w:lang w:bidi="fa-IR"/>
        </w:rPr>
        <w:t>از شهر ب</w:t>
      </w:r>
      <w:r w:rsidR="00D7132C">
        <w:rPr>
          <w:rtl/>
          <w:lang w:bidi="fa-IR"/>
        </w:rPr>
        <w:t>ی</w:t>
      </w:r>
      <w:r>
        <w:rPr>
          <w:rtl/>
          <w:lang w:bidi="fa-IR"/>
        </w:rPr>
        <w:t>رون برود</w:t>
      </w:r>
      <w:r w:rsidR="0034192D">
        <w:rPr>
          <w:rtl/>
          <w:lang w:bidi="fa-IR"/>
        </w:rPr>
        <w:t xml:space="preserve">، </w:t>
      </w:r>
      <w:r>
        <w:rPr>
          <w:rtl/>
          <w:lang w:bidi="fa-IR"/>
        </w:rPr>
        <w:t>و در كنار كوهى</w:t>
      </w:r>
      <w:r w:rsidR="0034192D">
        <w:rPr>
          <w:rtl/>
          <w:lang w:bidi="fa-IR"/>
        </w:rPr>
        <w:t xml:space="preserve">، </w:t>
      </w:r>
      <w:r>
        <w:rPr>
          <w:rtl/>
          <w:lang w:bidi="fa-IR"/>
        </w:rPr>
        <w:t>غارى را پ</w:t>
      </w:r>
      <w:r w:rsidR="00D7132C">
        <w:rPr>
          <w:rtl/>
          <w:lang w:bidi="fa-IR"/>
        </w:rPr>
        <w:t>ی</w:t>
      </w:r>
      <w:r>
        <w:rPr>
          <w:rtl/>
          <w:lang w:bidi="fa-IR"/>
        </w:rPr>
        <w:t>دا كند و در آن جا دور از د</w:t>
      </w:r>
      <w:r w:rsidR="00D7132C">
        <w:rPr>
          <w:rtl/>
          <w:lang w:bidi="fa-IR"/>
        </w:rPr>
        <w:t>ی</w:t>
      </w:r>
      <w:r>
        <w:rPr>
          <w:rtl/>
          <w:lang w:bidi="fa-IR"/>
        </w:rPr>
        <w:t>د مردم</w:t>
      </w:r>
      <w:r w:rsidR="0034192D">
        <w:rPr>
          <w:rtl/>
          <w:lang w:bidi="fa-IR"/>
        </w:rPr>
        <w:t xml:space="preserve">، </w:t>
      </w:r>
      <w:r>
        <w:rPr>
          <w:rtl/>
          <w:lang w:bidi="fa-IR"/>
        </w:rPr>
        <w:t>شاهد تولد نوزادش باشد</w:t>
      </w:r>
      <w:r w:rsidR="0034192D">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تصم</w:t>
      </w:r>
      <w:r w:rsidR="00D7132C">
        <w:rPr>
          <w:rtl/>
          <w:lang w:bidi="fa-IR"/>
        </w:rPr>
        <w:t>ی</w:t>
      </w:r>
      <w:r>
        <w:rPr>
          <w:rtl/>
          <w:lang w:bidi="fa-IR"/>
        </w:rPr>
        <w:t>م اجرا شد</w:t>
      </w:r>
      <w:r w:rsidR="0034192D">
        <w:rPr>
          <w:rtl/>
          <w:lang w:bidi="fa-IR"/>
        </w:rPr>
        <w:t xml:space="preserve">، </w:t>
      </w:r>
      <w:r>
        <w:rPr>
          <w:rtl/>
          <w:lang w:bidi="fa-IR"/>
        </w:rPr>
        <w:t>مادر با كمال مراقبت از شهر خارج گرد</w:t>
      </w:r>
      <w:r w:rsidR="00D7132C">
        <w:rPr>
          <w:rtl/>
          <w:lang w:bidi="fa-IR"/>
        </w:rPr>
        <w:t>ی</w:t>
      </w:r>
      <w:r>
        <w:rPr>
          <w:rtl/>
          <w:lang w:bidi="fa-IR"/>
        </w:rPr>
        <w:t>د</w:t>
      </w:r>
      <w:r w:rsidR="0034192D">
        <w:rPr>
          <w:rtl/>
          <w:lang w:bidi="fa-IR"/>
        </w:rPr>
        <w:t xml:space="preserve">، </w:t>
      </w:r>
      <w:r>
        <w:rPr>
          <w:rtl/>
          <w:lang w:bidi="fa-IR"/>
        </w:rPr>
        <w:t>و خود را به غارى رسان</w:t>
      </w:r>
      <w:r w:rsidR="00D7132C">
        <w:rPr>
          <w:rtl/>
          <w:lang w:bidi="fa-IR"/>
        </w:rPr>
        <w:t>ی</w:t>
      </w:r>
      <w:r>
        <w:rPr>
          <w:rtl/>
          <w:lang w:bidi="fa-IR"/>
        </w:rPr>
        <w:t>د</w:t>
      </w:r>
      <w:r w:rsidR="0034192D">
        <w:rPr>
          <w:rtl/>
          <w:lang w:bidi="fa-IR"/>
        </w:rPr>
        <w:t xml:space="preserve">، </w:t>
      </w:r>
      <w:r>
        <w:rPr>
          <w:rtl/>
          <w:lang w:bidi="fa-IR"/>
        </w:rPr>
        <w:t>و در آن جا درد زا</w:t>
      </w:r>
      <w:r w:rsidR="00D7132C">
        <w:rPr>
          <w:rtl/>
          <w:lang w:bidi="fa-IR"/>
        </w:rPr>
        <w:t>ی</w:t>
      </w:r>
      <w:r>
        <w:rPr>
          <w:rtl/>
          <w:lang w:bidi="fa-IR"/>
        </w:rPr>
        <w:t>مان به او دست داد</w:t>
      </w:r>
      <w:r w:rsidR="0034192D">
        <w:rPr>
          <w:rtl/>
          <w:lang w:bidi="fa-IR"/>
        </w:rPr>
        <w:t xml:space="preserve">، </w:t>
      </w:r>
      <w:r>
        <w:rPr>
          <w:rtl/>
          <w:lang w:bidi="fa-IR"/>
        </w:rPr>
        <w:t>طولى نكش</w:t>
      </w:r>
      <w:r w:rsidR="00D7132C">
        <w:rPr>
          <w:rtl/>
          <w:lang w:bidi="fa-IR"/>
        </w:rPr>
        <w:t>ی</w:t>
      </w:r>
      <w:r>
        <w:rPr>
          <w:rtl/>
          <w:lang w:bidi="fa-IR"/>
        </w:rPr>
        <w:t>د كه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همانجا د</w:t>
      </w:r>
      <w:r w:rsidR="00D7132C">
        <w:rPr>
          <w:rtl/>
          <w:lang w:bidi="fa-IR"/>
        </w:rPr>
        <w:t>ی</w:t>
      </w:r>
      <w:r>
        <w:rPr>
          <w:rtl/>
          <w:lang w:bidi="fa-IR"/>
        </w:rPr>
        <w:t>ده به جهان گشود</w:t>
      </w:r>
      <w:r w:rsidR="0034192D">
        <w:rPr>
          <w:rtl/>
          <w:lang w:bidi="fa-IR"/>
        </w:rPr>
        <w:t xml:space="preserve">، </w:t>
      </w:r>
      <w:r>
        <w:rPr>
          <w:rtl/>
          <w:lang w:bidi="fa-IR"/>
        </w:rPr>
        <w:t>كودكى كه در همان وقت</w:t>
      </w:r>
      <w:r w:rsidR="0034192D">
        <w:rPr>
          <w:rtl/>
          <w:lang w:bidi="fa-IR"/>
        </w:rPr>
        <w:t xml:space="preserve">، </w:t>
      </w:r>
      <w:r>
        <w:rPr>
          <w:rtl/>
          <w:lang w:bidi="fa-IR"/>
        </w:rPr>
        <w:t>نور و شكوه خاصى كه نشانگر آ</w:t>
      </w:r>
      <w:r w:rsidR="00D7132C">
        <w:rPr>
          <w:rtl/>
          <w:lang w:bidi="fa-IR"/>
        </w:rPr>
        <w:t>ی</w:t>
      </w:r>
      <w:r>
        <w:rPr>
          <w:rtl/>
          <w:lang w:bidi="fa-IR"/>
        </w:rPr>
        <w:t>نده درخشان او بود</w:t>
      </w:r>
      <w:r w:rsidR="0034192D">
        <w:rPr>
          <w:rtl/>
          <w:lang w:bidi="fa-IR"/>
        </w:rPr>
        <w:t xml:space="preserve">، </w:t>
      </w:r>
      <w:r>
        <w:rPr>
          <w:rtl/>
          <w:lang w:bidi="fa-IR"/>
        </w:rPr>
        <w:t>از چهره</w:t>
      </w:r>
      <w:r w:rsidR="003E6297">
        <w:rPr>
          <w:rtl/>
          <w:lang w:bidi="fa-IR"/>
        </w:rPr>
        <w:t xml:space="preserve"> </w:t>
      </w:r>
      <w:r>
        <w:rPr>
          <w:rtl/>
          <w:lang w:bidi="fa-IR"/>
        </w:rPr>
        <w:t>اش د</w:t>
      </w:r>
      <w:r w:rsidR="00D7132C">
        <w:rPr>
          <w:rtl/>
          <w:lang w:bidi="fa-IR"/>
        </w:rPr>
        <w:t>ی</w:t>
      </w:r>
      <w:r>
        <w:rPr>
          <w:rtl/>
          <w:lang w:bidi="fa-IR"/>
        </w:rPr>
        <w:t>ده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مادر نگران بود كه آ</w:t>
      </w:r>
      <w:r w:rsidR="00D7132C">
        <w:rPr>
          <w:rtl/>
          <w:lang w:bidi="fa-IR"/>
        </w:rPr>
        <w:t>ی</w:t>
      </w:r>
      <w:r>
        <w:rPr>
          <w:rtl/>
          <w:lang w:bidi="fa-IR"/>
        </w:rPr>
        <w:t xml:space="preserve">ا كودكش را در غار بگذارد </w:t>
      </w:r>
      <w:r w:rsidR="00D7132C">
        <w:rPr>
          <w:rtl/>
          <w:lang w:bidi="fa-IR"/>
        </w:rPr>
        <w:t>ی</w:t>
      </w:r>
      <w:r>
        <w:rPr>
          <w:rtl/>
          <w:lang w:bidi="fa-IR"/>
        </w:rPr>
        <w:t>ا به شهر ب</w:t>
      </w:r>
      <w:r w:rsidR="00D7132C">
        <w:rPr>
          <w:rtl/>
          <w:lang w:bidi="fa-IR"/>
        </w:rPr>
        <w:t>ی</w:t>
      </w:r>
      <w:r>
        <w:rPr>
          <w:rtl/>
          <w:lang w:bidi="fa-IR"/>
        </w:rPr>
        <w:t>اورد</w:t>
      </w:r>
      <w:r w:rsidR="0034192D">
        <w:rPr>
          <w:rtl/>
          <w:lang w:bidi="fa-IR"/>
        </w:rPr>
        <w:t xml:space="preserve">، </w:t>
      </w:r>
      <w:r>
        <w:rPr>
          <w:rtl/>
          <w:lang w:bidi="fa-IR"/>
        </w:rPr>
        <w:t>سرانجام براى حفظ او تصم</w:t>
      </w:r>
      <w:r w:rsidR="00D7132C">
        <w:rPr>
          <w:rtl/>
          <w:lang w:bidi="fa-IR"/>
        </w:rPr>
        <w:t>ی</w:t>
      </w:r>
      <w:r>
        <w:rPr>
          <w:rtl/>
          <w:lang w:bidi="fa-IR"/>
        </w:rPr>
        <w:t>م گرفت او را در پارچه</w:t>
      </w:r>
      <w:r w:rsidR="003E6297">
        <w:rPr>
          <w:rtl/>
          <w:lang w:bidi="fa-IR"/>
        </w:rPr>
        <w:t xml:space="preserve"> </w:t>
      </w:r>
      <w:r>
        <w:rPr>
          <w:rtl/>
          <w:lang w:bidi="fa-IR"/>
        </w:rPr>
        <w:t>اى پ</w:t>
      </w:r>
      <w:r w:rsidR="00D7132C">
        <w:rPr>
          <w:rtl/>
          <w:lang w:bidi="fa-IR"/>
        </w:rPr>
        <w:t>ی</w:t>
      </w:r>
      <w:r>
        <w:rPr>
          <w:rtl/>
          <w:lang w:bidi="fa-IR"/>
        </w:rPr>
        <w:t>چ</w:t>
      </w:r>
      <w:r w:rsidR="00D7132C">
        <w:rPr>
          <w:rtl/>
          <w:lang w:bidi="fa-IR"/>
        </w:rPr>
        <w:t>ی</w:t>
      </w:r>
      <w:r>
        <w:rPr>
          <w:rtl/>
          <w:lang w:bidi="fa-IR"/>
        </w:rPr>
        <w:t>ده در درون همان غار بگذارد</w:t>
      </w:r>
      <w:r w:rsidR="0034192D">
        <w:rPr>
          <w:rtl/>
          <w:lang w:bidi="fa-IR"/>
        </w:rPr>
        <w:t xml:space="preserve">، </w:t>
      </w:r>
      <w:r>
        <w:rPr>
          <w:rtl/>
          <w:lang w:bidi="fa-IR"/>
        </w:rPr>
        <w:t>و هر چند وقتى به سراغ او رود و به او ش</w:t>
      </w:r>
      <w:r w:rsidR="00D7132C">
        <w:rPr>
          <w:rtl/>
          <w:lang w:bidi="fa-IR"/>
        </w:rPr>
        <w:t>ی</w:t>
      </w:r>
      <w:r>
        <w:rPr>
          <w:rtl/>
          <w:lang w:bidi="fa-IR"/>
        </w:rPr>
        <w:t>ر دهد</w:t>
      </w:r>
      <w:r w:rsidR="0034192D">
        <w:rPr>
          <w:rtl/>
          <w:lang w:bidi="fa-IR"/>
        </w:rPr>
        <w:t xml:space="preserve">. </w:t>
      </w:r>
    </w:p>
    <w:p w:rsidR="00E5212E" w:rsidRDefault="00E5212E" w:rsidP="00E5212E">
      <w:pPr>
        <w:pStyle w:val="libNormal"/>
        <w:rPr>
          <w:rtl/>
          <w:lang w:bidi="fa-IR"/>
        </w:rPr>
      </w:pPr>
      <w:r>
        <w:rPr>
          <w:rtl/>
          <w:lang w:bidi="fa-IR"/>
        </w:rPr>
        <w:lastRenderedPageBreak/>
        <w:t>مادر او را در م</w:t>
      </w:r>
      <w:r w:rsidR="00D7132C">
        <w:rPr>
          <w:rtl/>
          <w:lang w:bidi="fa-IR"/>
        </w:rPr>
        <w:t>ی</w:t>
      </w:r>
      <w:r>
        <w:rPr>
          <w:rtl/>
          <w:lang w:bidi="fa-IR"/>
        </w:rPr>
        <w:t>ان غار گذاشت و براى حفظ او از گزند جانوران</w:t>
      </w:r>
      <w:r w:rsidR="0034192D">
        <w:rPr>
          <w:rtl/>
          <w:lang w:bidi="fa-IR"/>
        </w:rPr>
        <w:t xml:space="preserve">، </w:t>
      </w:r>
      <w:r>
        <w:rPr>
          <w:rtl/>
          <w:lang w:bidi="fa-IR"/>
        </w:rPr>
        <w:t>درِ غار را سنگ</w:t>
      </w:r>
      <w:r w:rsidR="003E6297">
        <w:rPr>
          <w:rtl/>
          <w:lang w:bidi="fa-IR"/>
        </w:rPr>
        <w:t xml:space="preserve"> </w:t>
      </w:r>
      <w:r>
        <w:rPr>
          <w:rtl/>
          <w:lang w:bidi="fa-IR"/>
        </w:rPr>
        <w:t>چ</w:t>
      </w:r>
      <w:r w:rsidR="00D7132C">
        <w:rPr>
          <w:rtl/>
          <w:lang w:bidi="fa-IR"/>
        </w:rPr>
        <w:t>ی</w:t>
      </w:r>
      <w:r>
        <w:rPr>
          <w:rtl/>
          <w:lang w:bidi="fa-IR"/>
        </w:rPr>
        <w:t>ن كرد</w:t>
      </w:r>
      <w:r w:rsidR="0034192D">
        <w:rPr>
          <w:rtl/>
          <w:lang w:bidi="fa-IR"/>
        </w:rPr>
        <w:t xml:space="preserve">، </w:t>
      </w:r>
      <w:r>
        <w:rPr>
          <w:rtl/>
          <w:lang w:bidi="fa-IR"/>
        </w:rPr>
        <w:t>و به شهر بازگشت</w:t>
      </w:r>
      <w:r w:rsidR="0034192D">
        <w:rPr>
          <w:rtl/>
          <w:lang w:bidi="fa-IR"/>
        </w:rPr>
        <w:t xml:space="preserve">، </w:t>
      </w:r>
      <w:r>
        <w:rPr>
          <w:rtl/>
          <w:lang w:bidi="fa-IR"/>
        </w:rPr>
        <w:t xml:space="preserve">از آن پس مادر هر چند روزى </w:t>
      </w:r>
      <w:r w:rsidR="00D7132C">
        <w:rPr>
          <w:rtl/>
          <w:lang w:bidi="fa-IR"/>
        </w:rPr>
        <w:t>ی</w:t>
      </w:r>
      <w:r>
        <w:rPr>
          <w:rtl/>
          <w:lang w:bidi="fa-IR"/>
        </w:rPr>
        <w:t>كبار مخف</w:t>
      </w:r>
      <w:r w:rsidR="00D7132C">
        <w:rPr>
          <w:rtl/>
          <w:lang w:bidi="fa-IR"/>
        </w:rPr>
        <w:t>ی</w:t>
      </w:r>
      <w:r>
        <w:rPr>
          <w:rtl/>
          <w:lang w:bidi="fa-IR"/>
        </w:rPr>
        <w:t>انه و گاهى شبانه خود را به غار رسانده و از پسرش د</w:t>
      </w:r>
      <w:r w:rsidR="00D7132C">
        <w:rPr>
          <w:rtl/>
          <w:lang w:bidi="fa-IR"/>
        </w:rPr>
        <w:t>ی</w:t>
      </w:r>
      <w:r>
        <w:rPr>
          <w:rtl/>
          <w:lang w:bidi="fa-IR"/>
        </w:rPr>
        <w:t>دار مى</w:t>
      </w:r>
      <w:r w:rsidR="003E6297">
        <w:rPr>
          <w:rtl/>
          <w:lang w:bidi="fa-IR"/>
        </w:rPr>
        <w:t xml:space="preserve"> </w:t>
      </w:r>
      <w:r>
        <w:rPr>
          <w:rtl/>
          <w:lang w:bidi="fa-IR"/>
        </w:rPr>
        <w:t>نمود</w:t>
      </w:r>
      <w:r w:rsidR="0034192D">
        <w:rPr>
          <w:rtl/>
          <w:lang w:bidi="fa-IR"/>
        </w:rPr>
        <w:t xml:space="preserve">، </w:t>
      </w:r>
      <w:r>
        <w:rPr>
          <w:rtl/>
          <w:lang w:bidi="fa-IR"/>
        </w:rPr>
        <w:t>مى</w:t>
      </w:r>
      <w:r w:rsidR="003E6297">
        <w:rPr>
          <w:rtl/>
          <w:lang w:bidi="fa-IR"/>
        </w:rPr>
        <w:t xml:space="preserve"> </w:t>
      </w:r>
      <w:r>
        <w:rPr>
          <w:rtl/>
          <w:lang w:bidi="fa-IR"/>
        </w:rPr>
        <w:t>رفت تا به او ش</w:t>
      </w:r>
      <w:r w:rsidR="00D7132C">
        <w:rPr>
          <w:rtl/>
          <w:lang w:bidi="fa-IR"/>
        </w:rPr>
        <w:t>ی</w:t>
      </w:r>
      <w:r>
        <w:rPr>
          <w:rtl/>
          <w:lang w:bidi="fa-IR"/>
        </w:rPr>
        <w:t>ر بدهد</w:t>
      </w:r>
      <w:r w:rsidR="0034192D">
        <w:rPr>
          <w:rtl/>
          <w:lang w:bidi="fa-IR"/>
        </w:rPr>
        <w:t xml:space="preserve">، </w:t>
      </w:r>
      <w:r>
        <w:rPr>
          <w:rtl/>
          <w:lang w:bidi="fa-IR"/>
        </w:rPr>
        <w:t>ولى مى</w:t>
      </w:r>
      <w:r w:rsidR="003E6297">
        <w:rPr>
          <w:rtl/>
          <w:lang w:bidi="fa-IR"/>
        </w:rPr>
        <w:t xml:space="preserve"> </w:t>
      </w:r>
      <w:r>
        <w:rPr>
          <w:rtl/>
          <w:lang w:bidi="fa-IR"/>
        </w:rPr>
        <w:t>د</w:t>
      </w:r>
      <w:r w:rsidR="00D7132C">
        <w:rPr>
          <w:rtl/>
          <w:lang w:bidi="fa-IR"/>
        </w:rPr>
        <w:t>ی</w:t>
      </w:r>
      <w:r>
        <w:rPr>
          <w:rtl/>
          <w:lang w:bidi="fa-IR"/>
        </w:rPr>
        <w:t>د به لطف خدا</w:t>
      </w:r>
      <w:r w:rsidR="0034192D">
        <w:rPr>
          <w:rtl/>
          <w:lang w:bidi="fa-IR"/>
        </w:rPr>
        <w:t xml:space="preserve">، </w:t>
      </w:r>
      <w:r>
        <w:rPr>
          <w:rtl/>
          <w:lang w:bidi="fa-IR"/>
        </w:rPr>
        <w:t>او انگشت بزرگ دستش را به دهان نهاده</w:t>
      </w:r>
      <w:r w:rsidR="0034192D">
        <w:rPr>
          <w:rtl/>
          <w:lang w:bidi="fa-IR"/>
        </w:rPr>
        <w:t xml:space="preserve">، </w:t>
      </w:r>
      <w:r>
        <w:rPr>
          <w:rtl/>
          <w:lang w:bidi="fa-IR"/>
        </w:rPr>
        <w:t>و به جاى پستان مادر از آن ش</w:t>
      </w:r>
      <w:r w:rsidR="00D7132C">
        <w:rPr>
          <w:rtl/>
          <w:lang w:bidi="fa-IR"/>
        </w:rPr>
        <w:t>ی</w:t>
      </w:r>
      <w:r>
        <w:rPr>
          <w:rtl/>
          <w:lang w:bidi="fa-IR"/>
        </w:rPr>
        <w:t>ر جارى است</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ا</w:t>
      </w:r>
      <w:r w:rsidR="00D7132C">
        <w:rPr>
          <w:rtl/>
          <w:lang w:bidi="fa-IR"/>
        </w:rPr>
        <w:t>ی</w:t>
      </w:r>
      <w:r>
        <w:rPr>
          <w:rtl/>
          <w:lang w:bidi="fa-IR"/>
        </w:rPr>
        <w:t>ن مادر و پسر</w:t>
      </w:r>
      <w:r w:rsidR="0034192D">
        <w:rPr>
          <w:rtl/>
          <w:lang w:bidi="fa-IR"/>
        </w:rPr>
        <w:t xml:space="preserve">، </w:t>
      </w:r>
      <w:r>
        <w:rPr>
          <w:rtl/>
          <w:lang w:bidi="fa-IR"/>
        </w:rPr>
        <w:t>در آن دوران وحشتناك با تحمل مشقت</w:t>
      </w:r>
      <w:r w:rsidR="003E6297">
        <w:rPr>
          <w:rtl/>
          <w:lang w:bidi="fa-IR"/>
        </w:rPr>
        <w:t xml:space="preserve"> </w:t>
      </w:r>
      <w:r>
        <w:rPr>
          <w:rtl/>
          <w:lang w:bidi="fa-IR"/>
        </w:rPr>
        <w:t>ها و رنجهاى گوناگون</w:t>
      </w:r>
      <w:r w:rsidR="0034192D">
        <w:rPr>
          <w:rtl/>
          <w:lang w:bidi="fa-IR"/>
        </w:rPr>
        <w:t xml:space="preserve">، </w:t>
      </w:r>
      <w:r>
        <w:rPr>
          <w:rtl/>
          <w:lang w:bidi="fa-IR"/>
        </w:rPr>
        <w:t>با مقاومت بى نظ</w:t>
      </w:r>
      <w:r w:rsidR="00D7132C">
        <w:rPr>
          <w:rtl/>
          <w:lang w:bidi="fa-IR"/>
        </w:rPr>
        <w:t>ی</w:t>
      </w:r>
      <w:r>
        <w:rPr>
          <w:rtl/>
          <w:lang w:bidi="fa-IR"/>
        </w:rPr>
        <w:t>ر</w:t>
      </w:r>
      <w:r w:rsidR="0034192D">
        <w:rPr>
          <w:rtl/>
          <w:lang w:bidi="fa-IR"/>
        </w:rPr>
        <w:t xml:space="preserve">، </w:t>
      </w:r>
      <w:r>
        <w:rPr>
          <w:rtl/>
          <w:lang w:bidi="fa-IR"/>
        </w:rPr>
        <w:t>ماه</w:t>
      </w:r>
      <w:r w:rsidR="003E6297">
        <w:rPr>
          <w:rtl/>
          <w:lang w:bidi="fa-IR"/>
        </w:rPr>
        <w:t xml:space="preserve"> </w:t>
      </w:r>
      <w:r>
        <w:rPr>
          <w:rtl/>
          <w:lang w:bidi="fa-IR"/>
        </w:rPr>
        <w:t>ها و سالها به زندگى چر</w:t>
      </w:r>
      <w:r w:rsidR="00D7132C">
        <w:rPr>
          <w:rtl/>
          <w:lang w:bidi="fa-IR"/>
        </w:rPr>
        <w:t>ی</w:t>
      </w:r>
      <w:r>
        <w:rPr>
          <w:rtl/>
          <w:lang w:bidi="fa-IR"/>
        </w:rPr>
        <w:t>كى خود ادامه دادند</w:t>
      </w:r>
      <w:r w:rsidR="0034192D">
        <w:rPr>
          <w:rtl/>
          <w:lang w:bidi="fa-IR"/>
        </w:rPr>
        <w:t xml:space="preserve">، </w:t>
      </w:r>
      <w:r>
        <w:rPr>
          <w:rtl/>
          <w:lang w:bidi="fa-IR"/>
        </w:rPr>
        <w:t>و حاضر نشدند كه تسل</w:t>
      </w:r>
      <w:r w:rsidR="00D7132C">
        <w:rPr>
          <w:rtl/>
          <w:lang w:bidi="fa-IR"/>
        </w:rPr>
        <w:t>ی</w:t>
      </w:r>
      <w:r>
        <w:rPr>
          <w:rtl/>
          <w:lang w:bidi="fa-IR"/>
        </w:rPr>
        <w:t>م زورگو</w:t>
      </w:r>
      <w:r w:rsidR="00D7132C">
        <w:rPr>
          <w:rtl/>
          <w:lang w:bidi="fa-IR"/>
        </w:rPr>
        <w:t>ی</w:t>
      </w:r>
      <w:r>
        <w:rPr>
          <w:rtl/>
          <w:lang w:bidi="fa-IR"/>
        </w:rPr>
        <w:t>ى</w:t>
      </w:r>
      <w:r w:rsidR="003E6297">
        <w:rPr>
          <w:rtl/>
          <w:lang w:bidi="fa-IR"/>
        </w:rPr>
        <w:t xml:space="preserve"> </w:t>
      </w:r>
      <w:r>
        <w:rPr>
          <w:rtl/>
          <w:lang w:bidi="fa-IR"/>
        </w:rPr>
        <w:t>هاى حكومت ستمگر نمرود گردند</w:t>
      </w:r>
      <w:r w:rsidR="0034192D">
        <w:rPr>
          <w:rtl/>
          <w:lang w:bidi="fa-IR"/>
        </w:rPr>
        <w:t xml:space="preserve">، </w:t>
      </w:r>
      <w:r>
        <w:rPr>
          <w:rtl/>
          <w:lang w:bidi="fa-IR"/>
        </w:rPr>
        <w:t>تا آن كه س</w:t>
      </w:r>
      <w:r w:rsidR="00D7132C">
        <w:rPr>
          <w:rtl/>
          <w:lang w:bidi="fa-IR"/>
        </w:rPr>
        <w:t>ی</w:t>
      </w:r>
      <w:r>
        <w:rPr>
          <w:rtl/>
          <w:lang w:bidi="fa-IR"/>
        </w:rPr>
        <w:t>زده سال از عمر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گذشت</w:t>
      </w:r>
      <w:r w:rsidR="0034192D">
        <w:rPr>
          <w:rtl/>
          <w:lang w:bidi="fa-IR"/>
        </w:rPr>
        <w:t xml:space="preserve">. </w:t>
      </w:r>
      <w:r w:rsidRPr="008978DB">
        <w:rPr>
          <w:rStyle w:val="libFootnotenumChar"/>
          <w:rtl/>
        </w:rPr>
        <w:t>(186)</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از خطر دژخ</w:t>
      </w:r>
      <w:r w:rsidR="00D7132C">
        <w:rPr>
          <w:rtl/>
          <w:lang w:bidi="fa-IR"/>
        </w:rPr>
        <w:t>ی</w:t>
      </w:r>
      <w:r>
        <w:rPr>
          <w:rtl/>
          <w:lang w:bidi="fa-IR"/>
        </w:rPr>
        <w:t>مان سنگدل نمرود</w:t>
      </w:r>
      <w:r w:rsidR="0034192D">
        <w:rPr>
          <w:rtl/>
          <w:lang w:bidi="fa-IR"/>
        </w:rPr>
        <w:t xml:space="preserve">، </w:t>
      </w:r>
      <w:r>
        <w:rPr>
          <w:rtl/>
          <w:lang w:bidi="fa-IR"/>
        </w:rPr>
        <w:t>13 سال در م</w:t>
      </w:r>
      <w:r w:rsidR="00D7132C">
        <w:rPr>
          <w:rtl/>
          <w:lang w:bidi="fa-IR"/>
        </w:rPr>
        <w:t>ی</w:t>
      </w:r>
      <w:r>
        <w:rPr>
          <w:rtl/>
          <w:lang w:bidi="fa-IR"/>
        </w:rPr>
        <w:t>ان غار زندگى مى</w:t>
      </w:r>
      <w:r w:rsidR="003E6297">
        <w:rPr>
          <w:rtl/>
          <w:lang w:bidi="fa-IR"/>
        </w:rPr>
        <w:t xml:space="preserve"> </w:t>
      </w:r>
      <w:r>
        <w:rPr>
          <w:rtl/>
          <w:lang w:bidi="fa-IR"/>
        </w:rPr>
        <w:t>كرد</w:t>
      </w:r>
      <w:r w:rsidR="0034192D">
        <w:rPr>
          <w:rtl/>
          <w:lang w:bidi="fa-IR"/>
        </w:rPr>
        <w:t xml:space="preserve">، </w:t>
      </w:r>
      <w:r>
        <w:rPr>
          <w:rtl/>
          <w:lang w:bidi="fa-IR"/>
        </w:rPr>
        <w:t>در حق</w:t>
      </w:r>
      <w:r w:rsidR="00D7132C">
        <w:rPr>
          <w:rtl/>
          <w:lang w:bidi="fa-IR"/>
        </w:rPr>
        <w:t>ی</w:t>
      </w:r>
      <w:r>
        <w:rPr>
          <w:rtl/>
          <w:lang w:bidi="fa-IR"/>
        </w:rPr>
        <w:t>قت در زندان طب</w:t>
      </w:r>
      <w:r w:rsidR="00D7132C">
        <w:rPr>
          <w:rtl/>
          <w:lang w:bidi="fa-IR"/>
        </w:rPr>
        <w:t>ی</w:t>
      </w:r>
      <w:r>
        <w:rPr>
          <w:rtl/>
          <w:lang w:bidi="fa-IR"/>
        </w:rPr>
        <w:t>عت به سر برد</w:t>
      </w:r>
      <w:r w:rsidR="0034192D">
        <w:rPr>
          <w:rtl/>
          <w:lang w:bidi="fa-IR"/>
        </w:rPr>
        <w:t xml:space="preserve">، </w:t>
      </w:r>
      <w:r>
        <w:rPr>
          <w:rtl/>
          <w:lang w:bidi="fa-IR"/>
        </w:rPr>
        <w:t>همواره سقف غار و د</w:t>
      </w:r>
      <w:r w:rsidR="00D7132C">
        <w:rPr>
          <w:rtl/>
          <w:lang w:bidi="fa-IR"/>
        </w:rPr>
        <w:t>ی</w:t>
      </w:r>
      <w:r>
        <w:rPr>
          <w:rtl/>
          <w:lang w:bidi="fa-IR"/>
        </w:rPr>
        <w:t>وارهاى تار</w:t>
      </w:r>
      <w:r w:rsidR="00D7132C">
        <w:rPr>
          <w:rtl/>
          <w:lang w:bidi="fa-IR"/>
        </w:rPr>
        <w:t>ی</w:t>
      </w:r>
      <w:r>
        <w:rPr>
          <w:rtl/>
          <w:lang w:bidi="fa-IR"/>
        </w:rPr>
        <w:t>ك و وحشتزاى آن را م</w:t>
      </w:r>
      <w:r w:rsidR="00D7132C">
        <w:rPr>
          <w:rtl/>
          <w:lang w:bidi="fa-IR"/>
        </w:rPr>
        <w:t>ی</w:t>
      </w:r>
      <w:r>
        <w:rPr>
          <w:rtl/>
          <w:lang w:bidi="fa-IR"/>
        </w:rPr>
        <w:t>د</w:t>
      </w:r>
      <w:r w:rsidR="00D7132C">
        <w:rPr>
          <w:rtl/>
          <w:lang w:bidi="fa-IR"/>
        </w:rPr>
        <w:t>ی</w:t>
      </w:r>
      <w:r>
        <w:rPr>
          <w:rtl/>
          <w:lang w:bidi="fa-IR"/>
        </w:rPr>
        <w:t>د</w:t>
      </w:r>
      <w:r w:rsidR="0034192D">
        <w:rPr>
          <w:rtl/>
          <w:lang w:bidi="fa-IR"/>
        </w:rPr>
        <w:t xml:space="preserve">، </w:t>
      </w:r>
      <w:r>
        <w:rPr>
          <w:rtl/>
          <w:lang w:bidi="fa-IR"/>
        </w:rPr>
        <w:t>گاهى مادر رنجد</w:t>
      </w:r>
      <w:r w:rsidR="00D7132C">
        <w:rPr>
          <w:rtl/>
          <w:lang w:bidi="fa-IR"/>
        </w:rPr>
        <w:t>ی</w:t>
      </w:r>
      <w:r>
        <w:rPr>
          <w:rtl/>
          <w:lang w:bidi="fa-IR"/>
        </w:rPr>
        <w:t>ده</w:t>
      </w:r>
      <w:r w:rsidR="003E6297">
        <w:rPr>
          <w:rtl/>
          <w:lang w:bidi="fa-IR"/>
        </w:rPr>
        <w:t xml:space="preserve"> </w:t>
      </w:r>
      <w:r>
        <w:rPr>
          <w:rtl/>
          <w:lang w:bidi="fa-IR"/>
        </w:rPr>
        <w:t>اش مخف</w:t>
      </w:r>
      <w:r w:rsidR="00D7132C">
        <w:rPr>
          <w:rtl/>
          <w:lang w:bidi="fa-IR"/>
        </w:rPr>
        <w:t>ی</w:t>
      </w:r>
      <w:r>
        <w:rPr>
          <w:rtl/>
          <w:lang w:bidi="fa-IR"/>
        </w:rPr>
        <w:t>انه به ملاقاتش مى</w:t>
      </w:r>
      <w:r w:rsidR="003E6297">
        <w:rPr>
          <w:rtl/>
          <w:lang w:bidi="fa-IR"/>
        </w:rPr>
        <w:t xml:space="preserve"> </w:t>
      </w:r>
      <w:r>
        <w:rPr>
          <w:rtl/>
          <w:lang w:bidi="fa-IR"/>
        </w:rPr>
        <w:t>آمد</w:t>
      </w:r>
      <w:r w:rsidR="0034192D">
        <w:rPr>
          <w:rtl/>
          <w:lang w:bidi="fa-IR"/>
        </w:rPr>
        <w:t xml:space="preserve">، </w:t>
      </w:r>
      <w:r>
        <w:rPr>
          <w:rtl/>
          <w:lang w:bidi="fa-IR"/>
        </w:rPr>
        <w:t>و گاهى سر از غار ب</w:t>
      </w:r>
      <w:r w:rsidR="00D7132C">
        <w:rPr>
          <w:rtl/>
          <w:lang w:bidi="fa-IR"/>
        </w:rPr>
        <w:t>ی</w:t>
      </w:r>
      <w:r>
        <w:rPr>
          <w:rtl/>
          <w:lang w:bidi="fa-IR"/>
        </w:rPr>
        <w:t>رون مى</w:t>
      </w:r>
      <w:r w:rsidR="003E6297">
        <w:rPr>
          <w:rtl/>
          <w:lang w:bidi="fa-IR"/>
        </w:rPr>
        <w:t xml:space="preserve"> </w:t>
      </w:r>
      <w:r>
        <w:rPr>
          <w:rtl/>
          <w:lang w:bidi="fa-IR"/>
        </w:rPr>
        <w:t>آورد و كوه</w:t>
      </w:r>
      <w:r w:rsidR="003E6297">
        <w:rPr>
          <w:rtl/>
          <w:lang w:bidi="fa-IR"/>
        </w:rPr>
        <w:t xml:space="preserve"> </w:t>
      </w:r>
      <w:r>
        <w:rPr>
          <w:rtl/>
          <w:lang w:bidi="fa-IR"/>
        </w:rPr>
        <w:t>ها و دشت سرسبز و افق ن</w:t>
      </w:r>
      <w:r w:rsidR="00D7132C">
        <w:rPr>
          <w:rtl/>
          <w:lang w:bidi="fa-IR"/>
        </w:rPr>
        <w:t>ی</w:t>
      </w:r>
      <w:r>
        <w:rPr>
          <w:rtl/>
          <w:lang w:bidi="fa-IR"/>
        </w:rPr>
        <w:t>لگون را تماشا مى</w:t>
      </w:r>
      <w:r w:rsidR="003E6297">
        <w:rPr>
          <w:rtl/>
          <w:lang w:bidi="fa-IR"/>
        </w:rPr>
        <w:t xml:space="preserve"> </w:t>
      </w:r>
      <w:r>
        <w:rPr>
          <w:rtl/>
          <w:lang w:bidi="fa-IR"/>
        </w:rPr>
        <w:t>كرد</w:t>
      </w:r>
      <w:r w:rsidR="0034192D">
        <w:rPr>
          <w:rtl/>
          <w:lang w:bidi="fa-IR"/>
        </w:rPr>
        <w:t xml:space="preserve">، </w:t>
      </w:r>
      <w:r>
        <w:rPr>
          <w:rtl/>
          <w:lang w:bidi="fa-IR"/>
        </w:rPr>
        <w:t>و بر خداشناسى و فكر باز و نشاط روح</w:t>
      </w:r>
      <w:r w:rsidR="00D7132C">
        <w:rPr>
          <w:rtl/>
          <w:lang w:bidi="fa-IR"/>
        </w:rPr>
        <w:t>ی</w:t>
      </w:r>
      <w:r>
        <w:rPr>
          <w:rtl/>
          <w:lang w:bidi="fa-IR"/>
        </w:rPr>
        <w:t>ه خود مى</w:t>
      </w:r>
      <w:r w:rsidR="003E6297">
        <w:rPr>
          <w:rtl/>
          <w:lang w:bidi="fa-IR"/>
        </w:rPr>
        <w:t xml:space="preserve"> </w:t>
      </w:r>
      <w:r>
        <w:rPr>
          <w:rtl/>
          <w:lang w:bidi="fa-IR"/>
        </w:rPr>
        <w:t>افزود</w:t>
      </w:r>
      <w:r w:rsidR="0034192D">
        <w:rPr>
          <w:rtl/>
          <w:lang w:bidi="fa-IR"/>
        </w:rPr>
        <w:t xml:space="preserve">، </w:t>
      </w:r>
      <w:r>
        <w:rPr>
          <w:rtl/>
          <w:lang w:bidi="fa-IR"/>
        </w:rPr>
        <w:t>و منتظر بود كه روزى فرا رسد و از زندان غار ب</w:t>
      </w:r>
      <w:r w:rsidR="00D7132C">
        <w:rPr>
          <w:rtl/>
          <w:lang w:bidi="fa-IR"/>
        </w:rPr>
        <w:t>ی</w:t>
      </w:r>
      <w:r>
        <w:rPr>
          <w:rtl/>
          <w:lang w:bidi="fa-IR"/>
        </w:rPr>
        <w:t>رون آ</w:t>
      </w:r>
      <w:r w:rsidR="00D7132C">
        <w:rPr>
          <w:rtl/>
          <w:lang w:bidi="fa-IR"/>
        </w:rPr>
        <w:t>ی</w:t>
      </w:r>
      <w:r>
        <w:rPr>
          <w:rtl/>
          <w:lang w:bidi="fa-IR"/>
        </w:rPr>
        <w:t>د و در فضاى باز قدم بگذارد</w:t>
      </w:r>
      <w:r w:rsidR="0034192D">
        <w:rPr>
          <w:rtl/>
          <w:lang w:bidi="fa-IR"/>
        </w:rPr>
        <w:t xml:space="preserve">، </w:t>
      </w:r>
      <w:r>
        <w:rPr>
          <w:rtl/>
          <w:lang w:bidi="fa-IR"/>
        </w:rPr>
        <w:t>و مردم را از پرستش نمرود و آ</w:t>
      </w:r>
      <w:r w:rsidR="00D7132C">
        <w:rPr>
          <w:rtl/>
          <w:lang w:bidi="fa-IR"/>
        </w:rPr>
        <w:t>یی</w:t>
      </w:r>
      <w:r>
        <w:rPr>
          <w:rtl/>
          <w:lang w:bidi="fa-IR"/>
        </w:rPr>
        <w:t>ن نمرود باز دارد</w:t>
      </w:r>
      <w:r w:rsidR="0034192D">
        <w:rPr>
          <w:rtl/>
          <w:lang w:bidi="fa-IR"/>
        </w:rPr>
        <w:t xml:space="preserve">.... </w:t>
      </w:r>
    </w:p>
    <w:p w:rsidR="003B20BC" w:rsidRDefault="00E5212E" w:rsidP="0034192D">
      <w:pPr>
        <w:pStyle w:val="Heading3"/>
        <w:rPr>
          <w:rtl/>
          <w:lang w:bidi="fa-IR"/>
        </w:rPr>
      </w:pPr>
      <w:bookmarkStart w:id="80" w:name="_Toc396736064"/>
      <w:r>
        <w:rPr>
          <w:rtl/>
          <w:lang w:bidi="fa-IR"/>
        </w:rPr>
        <w:t>ب</w:t>
      </w:r>
      <w:r w:rsidR="00D7132C">
        <w:rPr>
          <w:rtl/>
          <w:lang w:bidi="fa-IR"/>
        </w:rPr>
        <w:t>ی</w:t>
      </w:r>
      <w:r>
        <w:rPr>
          <w:rtl/>
          <w:lang w:bidi="fa-IR"/>
        </w:rPr>
        <w:t>رون آمدن ابراه</w:t>
      </w:r>
      <w:r w:rsidR="00D7132C">
        <w:rPr>
          <w:rtl/>
          <w:lang w:bidi="fa-IR"/>
        </w:rPr>
        <w:t>ی</w:t>
      </w:r>
      <w:r>
        <w:rPr>
          <w:rtl/>
          <w:lang w:bidi="fa-IR"/>
        </w:rPr>
        <w:t>م از غار و تفكر او در جهان آفر</w:t>
      </w:r>
      <w:r w:rsidR="00D7132C">
        <w:rPr>
          <w:rtl/>
          <w:lang w:bidi="fa-IR"/>
        </w:rPr>
        <w:t>ی</w:t>
      </w:r>
      <w:r>
        <w:rPr>
          <w:rtl/>
          <w:lang w:bidi="fa-IR"/>
        </w:rPr>
        <w:t>نش</w:t>
      </w:r>
      <w:bookmarkEnd w:id="80"/>
      <w:r w:rsidR="003E6297">
        <w:rPr>
          <w:rtl/>
          <w:lang w:bidi="fa-IR"/>
        </w:rPr>
        <w:t xml:space="preserve"> </w:t>
      </w:r>
    </w:p>
    <w:p w:rsidR="00E5212E" w:rsidRDefault="00E5212E" w:rsidP="00E5212E">
      <w:pPr>
        <w:pStyle w:val="libNormal"/>
        <w:rPr>
          <w:lang w:bidi="fa-IR"/>
        </w:rPr>
      </w:pPr>
      <w:r>
        <w:rPr>
          <w:rtl/>
          <w:lang w:bidi="fa-IR"/>
        </w:rPr>
        <w:t>جالب ا</w:t>
      </w:r>
      <w:r w:rsidR="00D7132C">
        <w:rPr>
          <w:rtl/>
          <w:lang w:bidi="fa-IR"/>
        </w:rPr>
        <w:t>ی</w:t>
      </w:r>
      <w:r>
        <w:rPr>
          <w:rtl/>
          <w:lang w:bidi="fa-IR"/>
        </w:rPr>
        <w:t>ن كه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ا</w:t>
      </w:r>
      <w:r w:rsidR="00D7132C">
        <w:rPr>
          <w:rtl/>
          <w:lang w:bidi="fa-IR"/>
        </w:rPr>
        <w:t>ی</w:t>
      </w:r>
      <w:r>
        <w:rPr>
          <w:rtl/>
          <w:lang w:bidi="fa-IR"/>
        </w:rPr>
        <w:t>ن مدتى كه در غار بود</w:t>
      </w:r>
      <w:r w:rsidR="0034192D">
        <w:rPr>
          <w:rtl/>
          <w:lang w:bidi="fa-IR"/>
        </w:rPr>
        <w:t xml:space="preserve">، </w:t>
      </w:r>
      <w:r>
        <w:rPr>
          <w:rtl/>
          <w:lang w:bidi="fa-IR"/>
        </w:rPr>
        <w:t>به لطف خدا از نظر جسمى و فكرى رشد عج</w:t>
      </w:r>
      <w:r w:rsidR="00D7132C">
        <w:rPr>
          <w:rtl/>
          <w:lang w:bidi="fa-IR"/>
        </w:rPr>
        <w:t>ی</w:t>
      </w:r>
      <w:r>
        <w:rPr>
          <w:rtl/>
          <w:lang w:bidi="fa-IR"/>
        </w:rPr>
        <w:t>بى كرد</w:t>
      </w:r>
      <w:r w:rsidR="0034192D">
        <w:rPr>
          <w:rtl/>
          <w:lang w:bidi="fa-IR"/>
        </w:rPr>
        <w:t xml:space="preserve">، </w:t>
      </w:r>
      <w:r>
        <w:rPr>
          <w:rtl/>
          <w:lang w:bidi="fa-IR"/>
        </w:rPr>
        <w:t>با ا</w:t>
      </w:r>
      <w:r w:rsidR="00D7132C">
        <w:rPr>
          <w:rtl/>
          <w:lang w:bidi="fa-IR"/>
        </w:rPr>
        <w:t>ی</w:t>
      </w:r>
      <w:r>
        <w:rPr>
          <w:rtl/>
          <w:lang w:bidi="fa-IR"/>
        </w:rPr>
        <w:t>ن كه س</w:t>
      </w:r>
      <w:r w:rsidR="00D7132C">
        <w:rPr>
          <w:rtl/>
          <w:lang w:bidi="fa-IR"/>
        </w:rPr>
        <w:t>ی</w:t>
      </w:r>
      <w:r>
        <w:rPr>
          <w:rtl/>
          <w:lang w:bidi="fa-IR"/>
        </w:rPr>
        <w:t>زده ساله بود قد و قامت بلندى داشت كه در ظاهر نشان مى</w:t>
      </w:r>
      <w:r w:rsidR="003E6297">
        <w:rPr>
          <w:rtl/>
          <w:lang w:bidi="fa-IR"/>
        </w:rPr>
        <w:t xml:space="preserve"> </w:t>
      </w:r>
      <w:r>
        <w:rPr>
          <w:rtl/>
          <w:lang w:bidi="fa-IR"/>
        </w:rPr>
        <w:t>داد كه مثلاً ب</w:t>
      </w:r>
      <w:r w:rsidR="00D7132C">
        <w:rPr>
          <w:rtl/>
          <w:lang w:bidi="fa-IR"/>
        </w:rPr>
        <w:t>ی</w:t>
      </w:r>
      <w:r>
        <w:rPr>
          <w:rtl/>
          <w:lang w:bidi="fa-IR"/>
        </w:rPr>
        <w:t>ست سال دارد</w:t>
      </w:r>
      <w:r w:rsidR="0034192D">
        <w:rPr>
          <w:rtl/>
          <w:lang w:bidi="fa-IR"/>
        </w:rPr>
        <w:t xml:space="preserve">، </w:t>
      </w:r>
      <w:r>
        <w:rPr>
          <w:rtl/>
          <w:lang w:bidi="fa-IR"/>
        </w:rPr>
        <w:t>فكر درخشنده و عالى او ن</w:t>
      </w:r>
      <w:r w:rsidR="00D7132C">
        <w:rPr>
          <w:rtl/>
          <w:lang w:bidi="fa-IR"/>
        </w:rPr>
        <w:t>ی</w:t>
      </w:r>
      <w:r>
        <w:rPr>
          <w:rtl/>
          <w:lang w:bidi="fa-IR"/>
        </w:rPr>
        <w:t>ز همچون فكر مردان كاردان و هوشمند و با تجربه كار مى</w:t>
      </w:r>
      <w:r w:rsidR="003E6297">
        <w:rPr>
          <w:rtl/>
          <w:lang w:bidi="fa-IR"/>
        </w:rPr>
        <w:t xml:space="preserve"> </w:t>
      </w:r>
      <w:r>
        <w:rPr>
          <w:rtl/>
          <w:lang w:bidi="fa-IR"/>
        </w:rPr>
        <w:t>كرد</w:t>
      </w:r>
      <w:r w:rsidR="0034192D">
        <w:rPr>
          <w:rtl/>
          <w:lang w:bidi="fa-IR"/>
        </w:rPr>
        <w:t xml:space="preserve">، </w:t>
      </w:r>
      <w:r w:rsidR="00D7132C">
        <w:rPr>
          <w:rtl/>
          <w:lang w:bidi="fa-IR"/>
        </w:rPr>
        <w:t>ی</w:t>
      </w:r>
      <w:r>
        <w:rPr>
          <w:rtl/>
          <w:lang w:bidi="fa-IR"/>
        </w:rPr>
        <w:t xml:space="preserve">ك روز </w:t>
      </w:r>
      <w:r>
        <w:rPr>
          <w:rtl/>
          <w:lang w:bidi="fa-IR"/>
        </w:rPr>
        <w:lastRenderedPageBreak/>
        <w:t>مادر به د</w:t>
      </w:r>
      <w:r w:rsidR="00D7132C">
        <w:rPr>
          <w:rtl/>
          <w:lang w:bidi="fa-IR"/>
        </w:rPr>
        <w:t>ی</w:t>
      </w:r>
      <w:r>
        <w:rPr>
          <w:rtl/>
          <w:lang w:bidi="fa-IR"/>
        </w:rPr>
        <w:t>دارش آمد و مدتى در كنار پسر نوجوانش بود</w:t>
      </w:r>
      <w:r w:rsidR="0034192D">
        <w:rPr>
          <w:rtl/>
          <w:lang w:bidi="fa-IR"/>
        </w:rPr>
        <w:t xml:space="preserve">، </w:t>
      </w:r>
      <w:r>
        <w:rPr>
          <w:rtl/>
          <w:lang w:bidi="fa-IR"/>
        </w:rPr>
        <w:t>ولى هنگام خداحافظى</w:t>
      </w:r>
      <w:r w:rsidR="0034192D">
        <w:rPr>
          <w:rtl/>
          <w:lang w:bidi="fa-IR"/>
        </w:rPr>
        <w:t xml:space="preserve">، </w:t>
      </w:r>
      <w:r>
        <w:rPr>
          <w:rtl/>
          <w:lang w:bidi="fa-IR"/>
        </w:rPr>
        <w:t>هم</w:t>
      </w:r>
      <w:r w:rsidR="00D7132C">
        <w:rPr>
          <w:rtl/>
          <w:lang w:bidi="fa-IR"/>
        </w:rPr>
        <w:t>ی</w:t>
      </w:r>
      <w:r>
        <w:rPr>
          <w:rtl/>
          <w:lang w:bidi="fa-IR"/>
        </w:rPr>
        <w:t>ن كه خواست از غار ب</w:t>
      </w:r>
      <w:r w:rsidR="00D7132C">
        <w:rPr>
          <w:rtl/>
          <w:lang w:bidi="fa-IR"/>
        </w:rPr>
        <w:t>ی</w:t>
      </w:r>
      <w:r>
        <w:rPr>
          <w:rtl/>
          <w:lang w:bidi="fa-IR"/>
        </w:rPr>
        <w:t>رون آ</w:t>
      </w:r>
      <w:r w:rsidR="00D7132C">
        <w:rPr>
          <w:rtl/>
          <w:lang w:bidi="fa-IR"/>
        </w:rPr>
        <w:t>ی</w:t>
      </w:r>
      <w:r>
        <w:rPr>
          <w:rtl/>
          <w:lang w:bidi="fa-IR"/>
        </w:rPr>
        <w:t>د</w:t>
      </w:r>
      <w:r w:rsidR="0034192D">
        <w:rPr>
          <w:rtl/>
          <w:lang w:bidi="fa-IR"/>
        </w:rPr>
        <w:t xml:space="preserve">، </w:t>
      </w:r>
      <w:r>
        <w:rPr>
          <w:rtl/>
          <w:lang w:bidi="fa-IR"/>
        </w:rPr>
        <w:t>ابراه</w:t>
      </w:r>
      <w:r w:rsidR="00D7132C">
        <w:rPr>
          <w:rtl/>
          <w:lang w:bidi="fa-IR"/>
        </w:rPr>
        <w:t>ی</w:t>
      </w:r>
      <w:r>
        <w:rPr>
          <w:rtl/>
          <w:lang w:bidi="fa-IR"/>
        </w:rPr>
        <w:t>م دامن مادر را گرفت و گفت</w:t>
      </w:r>
      <w:r w:rsidR="0034192D">
        <w:rPr>
          <w:rtl/>
          <w:lang w:bidi="fa-IR"/>
        </w:rPr>
        <w:t xml:space="preserve">: </w:t>
      </w:r>
      <w:r>
        <w:rPr>
          <w:rtl/>
          <w:lang w:bidi="fa-IR"/>
        </w:rPr>
        <w:t>مرا ن</w:t>
      </w:r>
      <w:r w:rsidR="00D7132C">
        <w:rPr>
          <w:rtl/>
          <w:lang w:bidi="fa-IR"/>
        </w:rPr>
        <w:t>ی</w:t>
      </w:r>
      <w:r>
        <w:rPr>
          <w:rtl/>
          <w:lang w:bidi="fa-IR"/>
        </w:rPr>
        <w:t>ز با خود ببر</w:t>
      </w:r>
      <w:r w:rsidR="0034192D">
        <w:rPr>
          <w:rtl/>
          <w:lang w:bidi="fa-IR"/>
        </w:rPr>
        <w:t xml:space="preserve">، </w:t>
      </w:r>
      <w:r>
        <w:rPr>
          <w:rtl/>
          <w:lang w:bidi="fa-IR"/>
        </w:rPr>
        <w:t>ماندن در غار بس است</w:t>
      </w:r>
      <w:r w:rsidR="0034192D">
        <w:rPr>
          <w:rtl/>
          <w:lang w:bidi="fa-IR"/>
        </w:rPr>
        <w:t xml:space="preserve">، </w:t>
      </w:r>
      <w:r>
        <w:rPr>
          <w:rtl/>
          <w:lang w:bidi="fa-IR"/>
        </w:rPr>
        <w:t>ا</w:t>
      </w:r>
      <w:r w:rsidR="00D7132C">
        <w:rPr>
          <w:rtl/>
          <w:lang w:bidi="fa-IR"/>
        </w:rPr>
        <w:t>ی</w:t>
      </w:r>
      <w:r>
        <w:rPr>
          <w:rtl/>
          <w:lang w:bidi="fa-IR"/>
        </w:rPr>
        <w:t>نك مى</w:t>
      </w:r>
      <w:r w:rsidR="003E6297">
        <w:rPr>
          <w:rtl/>
          <w:lang w:bidi="fa-IR"/>
        </w:rPr>
        <w:t xml:space="preserve"> </w:t>
      </w:r>
      <w:r>
        <w:rPr>
          <w:rtl/>
          <w:lang w:bidi="fa-IR"/>
        </w:rPr>
        <w:t>خواهم در جامعه باشم و با مردم زندگى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مادر مى</w:t>
      </w:r>
      <w:r w:rsidR="003E6297">
        <w:rPr>
          <w:rtl/>
          <w:lang w:bidi="fa-IR"/>
        </w:rPr>
        <w:t xml:space="preserve"> </w:t>
      </w:r>
      <w:r>
        <w:rPr>
          <w:rtl/>
          <w:lang w:bidi="fa-IR"/>
        </w:rPr>
        <w:t>دانست كه درخواست ابراه</w:t>
      </w:r>
      <w:r w:rsidR="00D7132C">
        <w:rPr>
          <w:rtl/>
          <w:lang w:bidi="fa-IR"/>
        </w:rPr>
        <w:t>ی</w:t>
      </w:r>
      <w:r>
        <w:rPr>
          <w:rtl/>
          <w:lang w:bidi="fa-IR"/>
        </w:rPr>
        <w:t>م</w:t>
      </w:r>
      <w:r w:rsidR="0034192D">
        <w:rPr>
          <w:rtl/>
          <w:lang w:bidi="fa-IR"/>
        </w:rPr>
        <w:t xml:space="preserve">، </w:t>
      </w:r>
      <w:r w:rsidR="00D7132C">
        <w:rPr>
          <w:rtl/>
          <w:lang w:bidi="fa-IR"/>
        </w:rPr>
        <w:t>ی</w:t>
      </w:r>
      <w:r>
        <w:rPr>
          <w:rtl/>
          <w:lang w:bidi="fa-IR"/>
        </w:rPr>
        <w:t>ك درخواست كاملا طب</w:t>
      </w:r>
      <w:r w:rsidR="00D7132C">
        <w:rPr>
          <w:rtl/>
          <w:lang w:bidi="fa-IR"/>
        </w:rPr>
        <w:t>ی</w:t>
      </w:r>
      <w:r>
        <w:rPr>
          <w:rtl/>
          <w:lang w:bidi="fa-IR"/>
        </w:rPr>
        <w:t>عى است</w:t>
      </w:r>
      <w:r w:rsidR="0034192D">
        <w:rPr>
          <w:rtl/>
          <w:lang w:bidi="fa-IR"/>
        </w:rPr>
        <w:t xml:space="preserve">، </w:t>
      </w:r>
      <w:r>
        <w:rPr>
          <w:rtl/>
          <w:lang w:bidi="fa-IR"/>
        </w:rPr>
        <w:t>ولى در ا</w:t>
      </w:r>
      <w:r w:rsidR="00D7132C">
        <w:rPr>
          <w:rtl/>
          <w:lang w:bidi="fa-IR"/>
        </w:rPr>
        <w:t>ی</w:t>
      </w:r>
      <w:r>
        <w:rPr>
          <w:rtl/>
          <w:lang w:bidi="fa-IR"/>
        </w:rPr>
        <w:t>ن فكر بود كه چگونه او را به شهر ببرد</w:t>
      </w:r>
      <w:r w:rsidR="0034192D">
        <w:rPr>
          <w:rtl/>
          <w:lang w:bidi="fa-IR"/>
        </w:rPr>
        <w:t xml:space="preserve">، </w:t>
      </w:r>
      <w:r>
        <w:rPr>
          <w:rtl/>
          <w:lang w:bidi="fa-IR"/>
        </w:rPr>
        <w:t>زبان حال مادر در ا</w:t>
      </w:r>
      <w:r w:rsidR="00D7132C">
        <w:rPr>
          <w:rtl/>
          <w:lang w:bidi="fa-IR"/>
        </w:rPr>
        <w:t>ی</w:t>
      </w:r>
      <w:r>
        <w:rPr>
          <w:rtl/>
          <w:lang w:bidi="fa-IR"/>
        </w:rPr>
        <w:t>ن لحظات</w:t>
      </w:r>
      <w:r w:rsidR="0034192D">
        <w:rPr>
          <w:rtl/>
          <w:lang w:bidi="fa-IR"/>
        </w:rPr>
        <w:t xml:space="preserve">، </w:t>
      </w:r>
      <w:r>
        <w:rPr>
          <w:rtl/>
          <w:lang w:bidi="fa-IR"/>
        </w:rPr>
        <w:t>خطاب به ابراه</w:t>
      </w:r>
      <w:r w:rsidR="00D7132C">
        <w:rPr>
          <w:rtl/>
          <w:lang w:bidi="fa-IR"/>
        </w:rPr>
        <w:t>ی</w:t>
      </w:r>
      <w:r>
        <w:rPr>
          <w:rtl/>
          <w:lang w:bidi="fa-IR"/>
        </w:rPr>
        <w:t>م چن</w:t>
      </w:r>
      <w:r w:rsidR="00D7132C">
        <w:rPr>
          <w:rtl/>
          <w:lang w:bidi="fa-IR"/>
        </w:rPr>
        <w:t>ی</w:t>
      </w:r>
      <w:r>
        <w:rPr>
          <w:rtl/>
          <w:lang w:bidi="fa-IR"/>
        </w:rPr>
        <w:t>ن بود</w:t>
      </w:r>
      <w:r w:rsidR="0034192D">
        <w:rPr>
          <w:rtl/>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زم</w:t>
      </w:r>
      <w:r w:rsidR="0034192D">
        <w:rPr>
          <w:rtl/>
          <w:lang w:bidi="fa-IR"/>
        </w:rPr>
        <w:t xml:space="preserve">! </w:t>
      </w:r>
      <w:r>
        <w:rPr>
          <w:rtl/>
          <w:lang w:bidi="fa-IR"/>
        </w:rPr>
        <w:t>چگونه در ا</w:t>
      </w:r>
      <w:r w:rsidR="00D7132C">
        <w:rPr>
          <w:rtl/>
          <w:lang w:bidi="fa-IR"/>
        </w:rPr>
        <w:t>ی</w:t>
      </w:r>
      <w:r>
        <w:rPr>
          <w:rtl/>
          <w:lang w:bidi="fa-IR"/>
        </w:rPr>
        <w:t>ن شرا</w:t>
      </w:r>
      <w:r w:rsidR="00D7132C">
        <w:rPr>
          <w:rtl/>
          <w:lang w:bidi="fa-IR"/>
        </w:rPr>
        <w:t>ی</w:t>
      </w:r>
      <w:r>
        <w:rPr>
          <w:rtl/>
          <w:lang w:bidi="fa-IR"/>
        </w:rPr>
        <w:t>ط سخت تو را همراه خود به شهر ببرم</w:t>
      </w:r>
      <w:r w:rsidR="0034192D">
        <w:rPr>
          <w:rtl/>
          <w:lang w:bidi="fa-IR"/>
        </w:rPr>
        <w:t xml:space="preserve">. </w:t>
      </w:r>
      <w:r>
        <w:rPr>
          <w:rtl/>
          <w:lang w:bidi="fa-IR"/>
        </w:rPr>
        <w:t>نه</w:t>
      </w:r>
      <w:r w:rsidR="0034192D">
        <w:rPr>
          <w:rtl/>
          <w:lang w:bidi="fa-IR"/>
        </w:rPr>
        <w:t xml:space="preserve">! </w:t>
      </w:r>
      <w:r>
        <w:rPr>
          <w:rtl/>
          <w:lang w:bidi="fa-IR"/>
        </w:rPr>
        <w:t>م</w:t>
      </w:r>
      <w:r w:rsidR="00D7132C">
        <w:rPr>
          <w:rtl/>
          <w:lang w:bidi="fa-IR"/>
        </w:rPr>
        <w:t>ی</w:t>
      </w:r>
      <w:r>
        <w:rPr>
          <w:rtl/>
          <w:lang w:bidi="fa-IR"/>
        </w:rPr>
        <w:t>وه دلم صلاح ن</w:t>
      </w:r>
      <w:r w:rsidR="00D7132C">
        <w:rPr>
          <w:rtl/>
          <w:lang w:bidi="fa-IR"/>
        </w:rPr>
        <w:t>ی</w:t>
      </w:r>
      <w:r>
        <w:rPr>
          <w:rtl/>
          <w:lang w:bidi="fa-IR"/>
        </w:rPr>
        <w:t>ست</w:t>
      </w:r>
      <w:r w:rsidR="0034192D">
        <w:rPr>
          <w:rtl/>
          <w:lang w:bidi="fa-IR"/>
        </w:rPr>
        <w:t xml:space="preserve">، </w:t>
      </w:r>
      <w:r>
        <w:rPr>
          <w:rtl/>
          <w:lang w:bidi="fa-IR"/>
        </w:rPr>
        <w:t xml:space="preserve">اگر شاه از وجود تو اطلاع </w:t>
      </w:r>
      <w:r w:rsidR="00D7132C">
        <w:rPr>
          <w:rtl/>
          <w:lang w:bidi="fa-IR"/>
        </w:rPr>
        <w:t>ی</w:t>
      </w:r>
      <w:r>
        <w:rPr>
          <w:rtl/>
          <w:lang w:bidi="fa-IR"/>
        </w:rPr>
        <w:t>ابد</w:t>
      </w:r>
      <w:r w:rsidR="0034192D">
        <w:rPr>
          <w:rtl/>
          <w:lang w:bidi="fa-IR"/>
        </w:rPr>
        <w:t xml:space="preserve">، </w:t>
      </w:r>
      <w:r>
        <w:rPr>
          <w:rtl/>
          <w:lang w:bidi="fa-IR"/>
        </w:rPr>
        <w:t>تو را خواهد كشت</w:t>
      </w:r>
      <w:r w:rsidR="0034192D">
        <w:rPr>
          <w:rtl/>
          <w:lang w:bidi="fa-IR"/>
        </w:rPr>
        <w:t xml:space="preserve">، </w:t>
      </w:r>
      <w:r>
        <w:rPr>
          <w:rtl/>
          <w:lang w:bidi="fa-IR"/>
        </w:rPr>
        <w:t>مى</w:t>
      </w:r>
      <w:r w:rsidR="003E6297">
        <w:rPr>
          <w:rtl/>
          <w:lang w:bidi="fa-IR"/>
        </w:rPr>
        <w:t xml:space="preserve"> </w:t>
      </w:r>
      <w:r>
        <w:rPr>
          <w:rtl/>
          <w:lang w:bidi="fa-IR"/>
        </w:rPr>
        <w:t>ترسم خونت را بر</w:t>
      </w:r>
      <w:r w:rsidR="00D7132C">
        <w:rPr>
          <w:rtl/>
          <w:lang w:bidi="fa-IR"/>
        </w:rPr>
        <w:t>ی</w:t>
      </w:r>
      <w:r>
        <w:rPr>
          <w:rtl/>
          <w:lang w:bidi="fa-IR"/>
        </w:rPr>
        <w:t>زند</w:t>
      </w:r>
      <w:r w:rsidR="0034192D">
        <w:rPr>
          <w:rtl/>
          <w:lang w:bidi="fa-IR"/>
        </w:rPr>
        <w:t xml:space="preserve">، </w:t>
      </w:r>
      <w:r>
        <w:rPr>
          <w:rtl/>
          <w:lang w:bidi="fa-IR"/>
        </w:rPr>
        <w:t>همچنان در ا</w:t>
      </w:r>
      <w:r w:rsidR="00D7132C">
        <w:rPr>
          <w:rtl/>
          <w:lang w:bidi="fa-IR"/>
        </w:rPr>
        <w:t>ی</w:t>
      </w:r>
      <w:r>
        <w:rPr>
          <w:rtl/>
          <w:lang w:bidi="fa-IR"/>
        </w:rPr>
        <w:t>ن جا بمان</w:t>
      </w:r>
      <w:r w:rsidR="0034192D">
        <w:rPr>
          <w:rtl/>
          <w:lang w:bidi="fa-IR"/>
        </w:rPr>
        <w:t xml:space="preserve">، </w:t>
      </w:r>
      <w:r>
        <w:rPr>
          <w:rtl/>
          <w:lang w:bidi="fa-IR"/>
        </w:rPr>
        <w:t>تا خداوند راه گشا</w:t>
      </w:r>
      <w:r w:rsidR="00D7132C">
        <w:rPr>
          <w:rtl/>
          <w:lang w:bidi="fa-IR"/>
        </w:rPr>
        <w:t>ی</w:t>
      </w:r>
      <w:r>
        <w:rPr>
          <w:rtl/>
          <w:lang w:bidi="fa-IR"/>
        </w:rPr>
        <w:t>شى براى ما باز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ولى ابراه</w:t>
      </w:r>
      <w:r w:rsidR="00D7132C">
        <w:rPr>
          <w:rtl/>
          <w:lang w:bidi="fa-IR"/>
        </w:rPr>
        <w:t>ی</w:t>
      </w:r>
      <w:r>
        <w:rPr>
          <w:rtl/>
          <w:lang w:bidi="fa-IR"/>
        </w:rPr>
        <w:t>م اصرار داشت كه از غار جانگاه ب</w:t>
      </w:r>
      <w:r w:rsidR="00D7132C">
        <w:rPr>
          <w:rtl/>
          <w:lang w:bidi="fa-IR"/>
        </w:rPr>
        <w:t>ی</w:t>
      </w:r>
      <w:r>
        <w:rPr>
          <w:rtl/>
          <w:lang w:bidi="fa-IR"/>
        </w:rPr>
        <w:t>رون آ</w:t>
      </w:r>
      <w:r w:rsidR="00D7132C">
        <w:rPr>
          <w:rtl/>
          <w:lang w:bidi="fa-IR"/>
        </w:rPr>
        <w:t>ی</w:t>
      </w:r>
      <w:r>
        <w:rPr>
          <w:rtl/>
          <w:lang w:bidi="fa-IR"/>
        </w:rPr>
        <w:t>د</w:t>
      </w:r>
      <w:r w:rsidR="0034192D">
        <w:rPr>
          <w:rtl/>
          <w:lang w:bidi="fa-IR"/>
        </w:rPr>
        <w:t xml:space="preserve">، </w:t>
      </w:r>
      <w:r>
        <w:rPr>
          <w:rtl/>
          <w:lang w:bidi="fa-IR"/>
        </w:rPr>
        <w:t>سرانجام مادر به او گفت</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باره با سرپرستت (آزر) مشورت مى</w:t>
      </w:r>
      <w:r w:rsidR="003E6297">
        <w:rPr>
          <w:rtl/>
          <w:lang w:bidi="fa-IR"/>
        </w:rPr>
        <w:t xml:space="preserve"> </w:t>
      </w:r>
      <w:r>
        <w:rPr>
          <w:rtl/>
          <w:lang w:bidi="fa-IR"/>
        </w:rPr>
        <w:t>كنم</w:t>
      </w:r>
      <w:r w:rsidR="0034192D">
        <w:rPr>
          <w:rtl/>
          <w:lang w:bidi="fa-IR"/>
        </w:rPr>
        <w:t xml:space="preserve">، </w:t>
      </w:r>
      <w:r>
        <w:rPr>
          <w:rtl/>
          <w:lang w:bidi="fa-IR"/>
        </w:rPr>
        <w:t>اگر صلاح باشد</w:t>
      </w:r>
      <w:r w:rsidR="0034192D">
        <w:rPr>
          <w:rtl/>
          <w:lang w:bidi="fa-IR"/>
        </w:rPr>
        <w:t xml:space="preserve">، </w:t>
      </w:r>
      <w:r>
        <w:rPr>
          <w:rtl/>
          <w:lang w:bidi="fa-IR"/>
        </w:rPr>
        <w:t>بعد نزدت مى</w:t>
      </w:r>
      <w:r w:rsidR="003E6297">
        <w:rPr>
          <w:rtl/>
          <w:lang w:bidi="fa-IR"/>
        </w:rPr>
        <w:t xml:space="preserve"> </w:t>
      </w:r>
      <w:r>
        <w:rPr>
          <w:rtl/>
          <w:lang w:bidi="fa-IR"/>
        </w:rPr>
        <w:t>آ</w:t>
      </w:r>
      <w:r w:rsidR="00D7132C">
        <w:rPr>
          <w:rtl/>
          <w:lang w:bidi="fa-IR"/>
        </w:rPr>
        <w:t>ی</w:t>
      </w:r>
      <w:r>
        <w:rPr>
          <w:rtl/>
          <w:lang w:bidi="fa-IR"/>
        </w:rPr>
        <w:t>م و تو را به شهر مى</w:t>
      </w:r>
      <w:r w:rsidR="003E6297">
        <w:rPr>
          <w:rtl/>
          <w:lang w:bidi="fa-IR"/>
        </w:rPr>
        <w:t xml:space="preserve"> </w:t>
      </w:r>
      <w:r>
        <w:rPr>
          <w:rtl/>
          <w:lang w:bidi="fa-IR"/>
        </w:rPr>
        <w:t>برم</w:t>
      </w:r>
      <w:r w:rsidR="0034192D">
        <w:rPr>
          <w:rtl/>
          <w:lang w:bidi="fa-IR"/>
        </w:rPr>
        <w:t>.</w:t>
      </w:r>
      <w:r w:rsidR="0022023E">
        <w:rPr>
          <w:rtl/>
          <w:lang w:bidi="fa-IR"/>
        </w:rPr>
        <w:t xml:space="preserve"> </w:t>
      </w:r>
      <w:r w:rsidRPr="008978DB">
        <w:rPr>
          <w:rStyle w:val="libFootnotenumChar"/>
          <w:rtl/>
        </w:rPr>
        <w:t>(187)</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مادر دلسوخته از پسرش جدا شد و به شهر بازگشت</w:t>
      </w:r>
      <w:r w:rsidR="0034192D">
        <w:rPr>
          <w:rtl/>
          <w:lang w:bidi="fa-IR"/>
        </w:rPr>
        <w:t xml:space="preserve">. </w:t>
      </w:r>
    </w:p>
    <w:p w:rsidR="00E5212E" w:rsidRDefault="00E5212E" w:rsidP="00E5212E">
      <w:pPr>
        <w:pStyle w:val="libNormal"/>
        <w:rPr>
          <w:rtl/>
          <w:lang w:bidi="fa-IR"/>
        </w:rPr>
      </w:pPr>
      <w:r>
        <w:rPr>
          <w:rtl/>
          <w:lang w:bidi="fa-IR"/>
        </w:rPr>
        <w:t>وقتى كه مادر رفت</w:t>
      </w:r>
      <w:r w:rsidR="0034192D">
        <w:rPr>
          <w:rtl/>
          <w:lang w:bidi="fa-IR"/>
        </w:rPr>
        <w:t xml:space="preserve">، </w:t>
      </w:r>
      <w:r>
        <w:rPr>
          <w:rtl/>
          <w:lang w:bidi="fa-IR"/>
        </w:rPr>
        <w:t>ابراه</w:t>
      </w:r>
      <w:r w:rsidR="00D7132C">
        <w:rPr>
          <w:rtl/>
          <w:lang w:bidi="fa-IR"/>
        </w:rPr>
        <w:t>ی</w:t>
      </w:r>
      <w:r>
        <w:rPr>
          <w:rtl/>
          <w:lang w:bidi="fa-IR"/>
        </w:rPr>
        <w:t>م تصم</w:t>
      </w:r>
      <w:r w:rsidR="00D7132C">
        <w:rPr>
          <w:rtl/>
          <w:lang w:bidi="fa-IR"/>
        </w:rPr>
        <w:t>ی</w:t>
      </w:r>
      <w:r>
        <w:rPr>
          <w:rtl/>
          <w:lang w:bidi="fa-IR"/>
        </w:rPr>
        <w:t>م گرفت از غار ب</w:t>
      </w:r>
      <w:r w:rsidR="00D7132C">
        <w:rPr>
          <w:rtl/>
          <w:lang w:bidi="fa-IR"/>
        </w:rPr>
        <w:t>ی</w:t>
      </w:r>
      <w:r>
        <w:rPr>
          <w:rtl/>
          <w:lang w:bidi="fa-IR"/>
        </w:rPr>
        <w:t>رون آ</w:t>
      </w:r>
      <w:r w:rsidR="00D7132C">
        <w:rPr>
          <w:rtl/>
          <w:lang w:bidi="fa-IR"/>
        </w:rPr>
        <w:t>ی</w:t>
      </w:r>
      <w:r>
        <w:rPr>
          <w:rtl/>
          <w:lang w:bidi="fa-IR"/>
        </w:rPr>
        <w:t>د</w:t>
      </w:r>
      <w:r w:rsidR="0034192D">
        <w:rPr>
          <w:rtl/>
          <w:lang w:bidi="fa-IR"/>
        </w:rPr>
        <w:t xml:space="preserve">، </w:t>
      </w:r>
      <w:r>
        <w:rPr>
          <w:rtl/>
          <w:lang w:bidi="fa-IR"/>
        </w:rPr>
        <w:t>صبر كرد تا غروب و خلوت شود و هوا تار</w:t>
      </w:r>
      <w:r w:rsidR="00D7132C">
        <w:rPr>
          <w:rtl/>
          <w:lang w:bidi="fa-IR"/>
        </w:rPr>
        <w:t>ی</w:t>
      </w:r>
      <w:r>
        <w:rPr>
          <w:rtl/>
          <w:lang w:bidi="fa-IR"/>
        </w:rPr>
        <w:t>ك گردد</w:t>
      </w:r>
      <w:r w:rsidR="0034192D">
        <w:rPr>
          <w:rtl/>
          <w:lang w:bidi="fa-IR"/>
        </w:rPr>
        <w:t xml:space="preserve">، </w:t>
      </w:r>
      <w:r>
        <w:rPr>
          <w:rtl/>
          <w:lang w:bidi="fa-IR"/>
        </w:rPr>
        <w:t>آن گاه از غار ب</w:t>
      </w:r>
      <w:r w:rsidR="00D7132C">
        <w:rPr>
          <w:rtl/>
          <w:lang w:bidi="fa-IR"/>
        </w:rPr>
        <w:t>ی</w:t>
      </w:r>
      <w:r>
        <w:rPr>
          <w:rtl/>
          <w:lang w:bidi="fa-IR"/>
        </w:rPr>
        <w:t>رون آمد</w:t>
      </w:r>
      <w:r w:rsidR="0034192D">
        <w:rPr>
          <w:rtl/>
          <w:lang w:bidi="fa-IR"/>
        </w:rPr>
        <w:t xml:space="preserve">، </w:t>
      </w:r>
      <w:r>
        <w:rPr>
          <w:rtl/>
          <w:lang w:bidi="fa-IR"/>
        </w:rPr>
        <w:t>گو</w:t>
      </w:r>
      <w:r w:rsidR="00D7132C">
        <w:rPr>
          <w:rtl/>
          <w:lang w:bidi="fa-IR"/>
        </w:rPr>
        <w:t>ی</w:t>
      </w:r>
      <w:r>
        <w:rPr>
          <w:rtl/>
          <w:lang w:bidi="fa-IR"/>
        </w:rPr>
        <w:t>ى پرنده</w:t>
      </w:r>
      <w:r w:rsidR="003E6297">
        <w:rPr>
          <w:rtl/>
          <w:lang w:bidi="fa-IR"/>
        </w:rPr>
        <w:t xml:space="preserve"> </w:t>
      </w:r>
      <w:r>
        <w:rPr>
          <w:rtl/>
          <w:lang w:bidi="fa-IR"/>
        </w:rPr>
        <w:t>اى از قفس به سوى باغستان سبز و خرم پر</w:t>
      </w:r>
      <w:r w:rsidR="00D7132C">
        <w:rPr>
          <w:rtl/>
          <w:lang w:bidi="fa-IR"/>
        </w:rPr>
        <w:t>ی</w:t>
      </w:r>
      <w:r>
        <w:rPr>
          <w:rtl/>
          <w:lang w:bidi="fa-IR"/>
        </w:rPr>
        <w:t>ده</w:t>
      </w:r>
      <w:r w:rsidR="0034192D">
        <w:rPr>
          <w:rtl/>
          <w:lang w:bidi="fa-IR"/>
        </w:rPr>
        <w:t xml:space="preserve">، </w:t>
      </w:r>
      <w:r>
        <w:rPr>
          <w:rtl/>
          <w:lang w:bidi="fa-IR"/>
        </w:rPr>
        <w:t>به كوه</w:t>
      </w:r>
      <w:r w:rsidR="003E6297">
        <w:rPr>
          <w:rtl/>
          <w:lang w:bidi="fa-IR"/>
        </w:rPr>
        <w:t xml:space="preserve"> </w:t>
      </w:r>
      <w:r>
        <w:rPr>
          <w:rtl/>
          <w:lang w:bidi="fa-IR"/>
        </w:rPr>
        <w:t>ها و دشت و صحرا مى</w:t>
      </w:r>
      <w:r w:rsidR="003E6297">
        <w:rPr>
          <w:rtl/>
          <w:lang w:bidi="fa-IR"/>
        </w:rPr>
        <w:t xml:space="preserve"> </w:t>
      </w:r>
      <w:r>
        <w:rPr>
          <w:rtl/>
          <w:lang w:bidi="fa-IR"/>
        </w:rPr>
        <w:t>نگر</w:t>
      </w:r>
      <w:r w:rsidR="00D7132C">
        <w:rPr>
          <w:rtl/>
          <w:lang w:bidi="fa-IR"/>
        </w:rPr>
        <w:t>ی</w:t>
      </w:r>
      <w:r>
        <w:rPr>
          <w:rtl/>
          <w:lang w:bidi="fa-IR"/>
        </w:rPr>
        <w:t>ست</w:t>
      </w:r>
      <w:r w:rsidR="0034192D">
        <w:rPr>
          <w:rtl/>
          <w:lang w:bidi="fa-IR"/>
        </w:rPr>
        <w:t xml:space="preserve">، </w:t>
      </w:r>
      <w:r>
        <w:rPr>
          <w:rtl/>
          <w:lang w:bidi="fa-IR"/>
        </w:rPr>
        <w:t>ستارگان و ماه آسمان نظرش را جلب كرد</w:t>
      </w:r>
      <w:r w:rsidR="0034192D">
        <w:rPr>
          <w:rtl/>
          <w:lang w:bidi="fa-IR"/>
        </w:rPr>
        <w:t xml:space="preserve">، </w:t>
      </w:r>
      <w:r>
        <w:rPr>
          <w:rtl/>
          <w:lang w:bidi="fa-IR"/>
        </w:rPr>
        <w:t>در اند</w:t>
      </w:r>
      <w:r w:rsidR="00D7132C">
        <w:rPr>
          <w:rtl/>
          <w:lang w:bidi="fa-IR"/>
        </w:rPr>
        <w:t>ی</w:t>
      </w:r>
      <w:r>
        <w:rPr>
          <w:rtl/>
          <w:lang w:bidi="fa-IR"/>
        </w:rPr>
        <w:t>شه فرو رفت</w:t>
      </w:r>
      <w:r w:rsidR="0034192D">
        <w:rPr>
          <w:rtl/>
          <w:lang w:bidi="fa-IR"/>
        </w:rPr>
        <w:t xml:space="preserve">، </w:t>
      </w:r>
      <w:r>
        <w:rPr>
          <w:rtl/>
          <w:lang w:bidi="fa-IR"/>
        </w:rPr>
        <w:t>با خود مى</w:t>
      </w:r>
      <w:r w:rsidR="003E6297">
        <w:rPr>
          <w:rtl/>
          <w:lang w:bidi="fa-IR"/>
        </w:rPr>
        <w:t xml:space="preserve"> </w:t>
      </w:r>
      <w:r>
        <w:rPr>
          <w:rtl/>
          <w:lang w:bidi="fa-IR"/>
        </w:rPr>
        <w:t>گفت</w:t>
      </w:r>
      <w:r w:rsidR="0034192D">
        <w:rPr>
          <w:rtl/>
          <w:lang w:bidi="fa-IR"/>
        </w:rPr>
        <w:t xml:space="preserve">: </w:t>
      </w:r>
      <w:r>
        <w:rPr>
          <w:rtl/>
          <w:lang w:bidi="fa-IR"/>
        </w:rPr>
        <w:t>به به</w:t>
      </w:r>
      <w:r w:rsidR="0034192D">
        <w:rPr>
          <w:rtl/>
          <w:lang w:bidi="fa-IR"/>
        </w:rPr>
        <w:t xml:space="preserve">! </w:t>
      </w:r>
      <w:r>
        <w:rPr>
          <w:rtl/>
          <w:lang w:bidi="fa-IR"/>
        </w:rPr>
        <w:t>از ا</w:t>
      </w:r>
      <w:r w:rsidR="00D7132C">
        <w:rPr>
          <w:rtl/>
          <w:lang w:bidi="fa-IR"/>
        </w:rPr>
        <w:t>ی</w:t>
      </w:r>
      <w:r>
        <w:rPr>
          <w:rtl/>
          <w:lang w:bidi="fa-IR"/>
        </w:rPr>
        <w:t>ن پد</w:t>
      </w:r>
      <w:r w:rsidR="00D7132C">
        <w:rPr>
          <w:rtl/>
          <w:lang w:bidi="fa-IR"/>
        </w:rPr>
        <w:t>ی</w:t>
      </w:r>
      <w:r>
        <w:rPr>
          <w:rtl/>
          <w:lang w:bidi="fa-IR"/>
        </w:rPr>
        <w:t>ده ها</w:t>
      </w:r>
      <w:r w:rsidR="00D7132C">
        <w:rPr>
          <w:rtl/>
          <w:lang w:bidi="fa-IR"/>
        </w:rPr>
        <w:t>ی</w:t>
      </w:r>
      <w:r>
        <w:rPr>
          <w:rtl/>
          <w:lang w:bidi="fa-IR"/>
        </w:rPr>
        <w:t xml:space="preserve">ى كه خداى </w:t>
      </w:r>
      <w:r w:rsidR="00D7132C">
        <w:rPr>
          <w:rtl/>
          <w:lang w:bidi="fa-IR"/>
        </w:rPr>
        <w:t>ی</w:t>
      </w:r>
      <w:r>
        <w:rPr>
          <w:rtl/>
          <w:lang w:bidi="fa-IR"/>
        </w:rPr>
        <w:t>كتا آن را پد</w:t>
      </w:r>
      <w:r w:rsidR="00D7132C">
        <w:rPr>
          <w:rtl/>
          <w:lang w:bidi="fa-IR"/>
        </w:rPr>
        <w:t>ی</w:t>
      </w:r>
      <w:r>
        <w:rPr>
          <w:rtl/>
          <w:lang w:bidi="fa-IR"/>
        </w:rPr>
        <w:t>دار ساخته است</w:t>
      </w:r>
      <w:r w:rsidR="0034192D">
        <w:rPr>
          <w:rtl/>
          <w:lang w:bidi="fa-IR"/>
        </w:rPr>
        <w:t>!</w:t>
      </w:r>
      <w:r w:rsidR="0022023E">
        <w:rPr>
          <w:rtl/>
          <w:lang w:bidi="fa-IR"/>
        </w:rPr>
        <w:t xml:space="preserve"> </w:t>
      </w:r>
      <w:r>
        <w:rPr>
          <w:rtl/>
          <w:lang w:bidi="fa-IR"/>
        </w:rPr>
        <w:t>از اعماق دلش با آفر</w:t>
      </w:r>
      <w:r w:rsidR="00D7132C">
        <w:rPr>
          <w:rtl/>
          <w:lang w:bidi="fa-IR"/>
        </w:rPr>
        <w:t>ی</w:t>
      </w:r>
      <w:r>
        <w:rPr>
          <w:rtl/>
          <w:lang w:bidi="fa-IR"/>
        </w:rPr>
        <w:t>دگار جهان ارتباط پ</w:t>
      </w:r>
      <w:r w:rsidR="00D7132C">
        <w:rPr>
          <w:rtl/>
          <w:lang w:bidi="fa-IR"/>
        </w:rPr>
        <w:t>ی</w:t>
      </w:r>
      <w:r>
        <w:rPr>
          <w:rtl/>
          <w:lang w:bidi="fa-IR"/>
        </w:rPr>
        <w:t>دا كرد</w:t>
      </w:r>
      <w:r w:rsidR="0034192D">
        <w:rPr>
          <w:rtl/>
          <w:lang w:bidi="fa-IR"/>
        </w:rPr>
        <w:t xml:space="preserve">، </w:t>
      </w:r>
      <w:r>
        <w:rPr>
          <w:rtl/>
          <w:lang w:bidi="fa-IR"/>
        </w:rPr>
        <w:t xml:space="preserve">و سراسر وجودش </w:t>
      </w:r>
      <w:r>
        <w:rPr>
          <w:rtl/>
          <w:lang w:bidi="fa-IR"/>
        </w:rPr>
        <w:lastRenderedPageBreak/>
        <w:t>غرق در عشق و شوق به خدا شد</w:t>
      </w:r>
      <w:r w:rsidR="0034192D">
        <w:rPr>
          <w:rtl/>
          <w:lang w:bidi="fa-IR"/>
        </w:rPr>
        <w:t xml:space="preserve">، </w:t>
      </w:r>
      <w:r>
        <w:rPr>
          <w:rtl/>
          <w:lang w:bidi="fa-IR"/>
        </w:rPr>
        <w:t>و در ا</w:t>
      </w:r>
      <w:r w:rsidR="00D7132C">
        <w:rPr>
          <w:rtl/>
          <w:lang w:bidi="fa-IR"/>
        </w:rPr>
        <w:t>ی</w:t>
      </w:r>
      <w:r>
        <w:rPr>
          <w:rtl/>
          <w:lang w:bidi="fa-IR"/>
        </w:rPr>
        <w:t>ن س</w:t>
      </w:r>
      <w:r w:rsidR="00D7132C">
        <w:rPr>
          <w:rtl/>
          <w:lang w:bidi="fa-IR"/>
        </w:rPr>
        <w:t>ی</w:t>
      </w:r>
      <w:r>
        <w:rPr>
          <w:rtl/>
          <w:lang w:bidi="fa-IR"/>
        </w:rPr>
        <w:t>ر و س</w:t>
      </w:r>
      <w:r w:rsidR="00D7132C">
        <w:rPr>
          <w:rtl/>
          <w:lang w:bidi="fa-IR"/>
        </w:rPr>
        <w:t>ی</w:t>
      </w:r>
      <w:r>
        <w:rPr>
          <w:rtl/>
          <w:lang w:bidi="fa-IR"/>
        </w:rPr>
        <w:t>احت</w:t>
      </w:r>
      <w:r w:rsidR="0034192D">
        <w:rPr>
          <w:rtl/>
          <w:lang w:bidi="fa-IR"/>
        </w:rPr>
        <w:t xml:space="preserve">، </w:t>
      </w:r>
      <w:r>
        <w:rPr>
          <w:rtl/>
          <w:lang w:bidi="fa-IR"/>
        </w:rPr>
        <w:t>خداشناسى خود را تكم</w:t>
      </w:r>
      <w:r w:rsidR="00D7132C">
        <w:rPr>
          <w:rtl/>
          <w:lang w:bidi="fa-IR"/>
        </w:rPr>
        <w:t>ی</w:t>
      </w:r>
      <w:r>
        <w:rPr>
          <w:rtl/>
          <w:lang w:bidi="fa-IR"/>
        </w:rPr>
        <w:t>ل كرد</w:t>
      </w:r>
      <w:r w:rsidR="0034192D">
        <w:rPr>
          <w:rtl/>
          <w:lang w:bidi="fa-IR"/>
        </w:rPr>
        <w:t xml:space="preserve">. </w:t>
      </w:r>
    </w:p>
    <w:p w:rsidR="003B20BC" w:rsidRDefault="00E5212E" w:rsidP="0034192D">
      <w:pPr>
        <w:pStyle w:val="Heading3"/>
        <w:rPr>
          <w:rtl/>
          <w:lang w:bidi="fa-IR"/>
        </w:rPr>
      </w:pPr>
      <w:bookmarkStart w:id="81" w:name="_Toc396736065"/>
      <w:r>
        <w:rPr>
          <w:rtl/>
          <w:lang w:bidi="fa-IR"/>
        </w:rPr>
        <w:t>گفتگوى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ستاره</w:t>
      </w:r>
      <w:r w:rsidR="003E6297">
        <w:rPr>
          <w:rtl/>
          <w:lang w:bidi="fa-IR"/>
        </w:rPr>
        <w:t xml:space="preserve"> </w:t>
      </w:r>
      <w:r>
        <w:rPr>
          <w:rtl/>
          <w:lang w:bidi="fa-IR"/>
        </w:rPr>
        <w:t>پرستان</w:t>
      </w:r>
      <w:bookmarkEnd w:id="81"/>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با شور و نشاط قدم مى</w:t>
      </w:r>
      <w:r w:rsidR="003E6297">
        <w:rPr>
          <w:rtl/>
          <w:lang w:bidi="fa-IR"/>
        </w:rPr>
        <w:t xml:space="preserve"> </w:t>
      </w:r>
      <w:r>
        <w:rPr>
          <w:rtl/>
          <w:lang w:bidi="fa-IR"/>
        </w:rPr>
        <w:t>زد</w:t>
      </w:r>
      <w:r w:rsidR="0034192D">
        <w:rPr>
          <w:rtl/>
          <w:lang w:bidi="fa-IR"/>
        </w:rPr>
        <w:t xml:space="preserve">، </w:t>
      </w:r>
      <w:r>
        <w:rPr>
          <w:rtl/>
          <w:lang w:bidi="fa-IR"/>
        </w:rPr>
        <w:t>ناگاه ه</w:t>
      </w:r>
      <w:r w:rsidR="00D7132C">
        <w:rPr>
          <w:rtl/>
          <w:lang w:bidi="fa-IR"/>
        </w:rPr>
        <w:t>ی</w:t>
      </w:r>
      <w:r>
        <w:rPr>
          <w:rtl/>
          <w:lang w:bidi="fa-IR"/>
        </w:rPr>
        <w:t>اهوى جمع</w:t>
      </w:r>
      <w:r w:rsidR="00D7132C">
        <w:rPr>
          <w:rtl/>
          <w:lang w:bidi="fa-IR"/>
        </w:rPr>
        <w:t>ی</w:t>
      </w:r>
      <w:r>
        <w:rPr>
          <w:rtl/>
          <w:lang w:bidi="fa-IR"/>
        </w:rPr>
        <w:t>تى نظرش را جلب كرد</w:t>
      </w:r>
      <w:r w:rsidR="0034192D">
        <w:rPr>
          <w:rtl/>
          <w:lang w:bidi="fa-IR"/>
        </w:rPr>
        <w:t xml:space="preserve">، </w:t>
      </w:r>
      <w:r>
        <w:rPr>
          <w:rtl/>
          <w:lang w:bidi="fa-IR"/>
        </w:rPr>
        <w:t>به سوى آن جمع</w:t>
      </w:r>
      <w:r w:rsidR="00D7132C">
        <w:rPr>
          <w:rtl/>
          <w:lang w:bidi="fa-IR"/>
        </w:rPr>
        <w:t>ی</w:t>
      </w:r>
      <w:r>
        <w:rPr>
          <w:rtl/>
          <w:lang w:bidi="fa-IR"/>
        </w:rPr>
        <w:t>ت رفت</w:t>
      </w:r>
      <w:r w:rsidR="0034192D">
        <w:rPr>
          <w:rtl/>
          <w:lang w:bidi="fa-IR"/>
        </w:rPr>
        <w:t xml:space="preserve">، </w:t>
      </w:r>
      <w:r>
        <w:rPr>
          <w:rtl/>
          <w:lang w:bidi="fa-IR"/>
        </w:rPr>
        <w:t>ناگاه د</w:t>
      </w:r>
      <w:r w:rsidR="00D7132C">
        <w:rPr>
          <w:rtl/>
          <w:lang w:bidi="fa-IR"/>
        </w:rPr>
        <w:t>ی</w:t>
      </w:r>
      <w:r>
        <w:rPr>
          <w:rtl/>
          <w:lang w:bidi="fa-IR"/>
        </w:rPr>
        <w:t>د آن</w:t>
      </w:r>
      <w:r w:rsidR="003E6297">
        <w:rPr>
          <w:rtl/>
          <w:lang w:bidi="fa-IR"/>
        </w:rPr>
        <w:t xml:space="preserve"> </w:t>
      </w:r>
      <w:r>
        <w:rPr>
          <w:rtl/>
          <w:lang w:bidi="fa-IR"/>
        </w:rPr>
        <w:t>ها با كمال ادب در كنار هم ا</w:t>
      </w:r>
      <w:r w:rsidR="00D7132C">
        <w:rPr>
          <w:rtl/>
          <w:lang w:bidi="fa-IR"/>
        </w:rPr>
        <w:t>ی</w:t>
      </w:r>
      <w:r>
        <w:rPr>
          <w:rtl/>
          <w:lang w:bidi="fa-IR"/>
        </w:rPr>
        <w:t>ستاده</w:t>
      </w:r>
      <w:r w:rsidR="003E6297">
        <w:rPr>
          <w:rtl/>
          <w:lang w:bidi="fa-IR"/>
        </w:rPr>
        <w:t xml:space="preserve"> </w:t>
      </w:r>
      <w:r>
        <w:rPr>
          <w:rtl/>
          <w:lang w:bidi="fa-IR"/>
        </w:rPr>
        <w:t>اند و در برابر ستاره زهره كه در كنار ماه د</w:t>
      </w:r>
      <w:r w:rsidR="00D7132C">
        <w:rPr>
          <w:rtl/>
          <w:lang w:bidi="fa-IR"/>
        </w:rPr>
        <w:t>ی</w:t>
      </w:r>
      <w:r>
        <w:rPr>
          <w:rtl/>
          <w:lang w:bidi="fa-IR"/>
        </w:rPr>
        <w:t>ده مى</w:t>
      </w:r>
      <w:r w:rsidR="003E6297">
        <w:rPr>
          <w:rtl/>
          <w:lang w:bidi="fa-IR"/>
        </w:rPr>
        <w:t xml:space="preserve"> </w:t>
      </w:r>
      <w:r>
        <w:rPr>
          <w:rtl/>
          <w:lang w:bidi="fa-IR"/>
        </w:rPr>
        <w:t>شود</w:t>
      </w:r>
      <w:r w:rsidR="0034192D">
        <w:rPr>
          <w:rtl/>
          <w:lang w:bidi="fa-IR"/>
        </w:rPr>
        <w:t xml:space="preserve">، </w:t>
      </w:r>
      <w:r>
        <w:rPr>
          <w:rtl/>
          <w:lang w:bidi="fa-IR"/>
        </w:rPr>
        <w:t>تعظ</w:t>
      </w:r>
      <w:r w:rsidR="00D7132C">
        <w:rPr>
          <w:rtl/>
          <w:lang w:bidi="fa-IR"/>
        </w:rPr>
        <w:t>ی</w:t>
      </w:r>
      <w:r>
        <w:rPr>
          <w:rtl/>
          <w:lang w:bidi="fa-IR"/>
        </w:rPr>
        <w:t>م مى</w:t>
      </w:r>
      <w:r w:rsidR="003E6297">
        <w:rPr>
          <w:rtl/>
          <w:lang w:bidi="fa-IR"/>
        </w:rPr>
        <w:t xml:space="preserve"> </w:t>
      </w:r>
      <w:r>
        <w:rPr>
          <w:rtl/>
          <w:lang w:bidi="fa-IR"/>
        </w:rPr>
        <w:t>كنند</w:t>
      </w:r>
      <w:r w:rsidR="0034192D">
        <w:rPr>
          <w:rtl/>
          <w:lang w:bidi="fa-IR"/>
        </w:rPr>
        <w:t xml:space="preserve">، </w:t>
      </w:r>
      <w:r>
        <w:rPr>
          <w:rtl/>
          <w:lang w:bidi="fa-IR"/>
        </w:rPr>
        <w:t>و آن را مى</w:t>
      </w:r>
      <w:r w:rsidR="003E6297">
        <w:rPr>
          <w:rtl/>
          <w:lang w:bidi="fa-IR"/>
        </w:rPr>
        <w:t xml:space="preserve"> </w:t>
      </w:r>
      <w:r>
        <w:rPr>
          <w:rtl/>
          <w:lang w:bidi="fa-IR"/>
        </w:rPr>
        <w:t>پرستند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افسوس خورد كه چرا گروهى نادان</w:t>
      </w:r>
      <w:r w:rsidR="0034192D">
        <w:rPr>
          <w:rtl/>
          <w:lang w:bidi="fa-IR"/>
        </w:rPr>
        <w:t xml:space="preserve">، </w:t>
      </w:r>
      <w:r>
        <w:rPr>
          <w:rtl/>
          <w:lang w:bidi="fa-IR"/>
        </w:rPr>
        <w:t>به جاى خداى بى همتا</w:t>
      </w:r>
      <w:r w:rsidR="0034192D">
        <w:rPr>
          <w:rtl/>
          <w:lang w:bidi="fa-IR"/>
        </w:rPr>
        <w:t xml:space="preserve">، </w:t>
      </w:r>
      <w:r>
        <w:rPr>
          <w:rtl/>
          <w:lang w:bidi="fa-IR"/>
        </w:rPr>
        <w:t>ستاره</w:t>
      </w:r>
      <w:r w:rsidR="003E6297">
        <w:rPr>
          <w:rtl/>
          <w:lang w:bidi="fa-IR"/>
        </w:rPr>
        <w:t xml:space="preserve"> </w:t>
      </w:r>
      <w:r>
        <w:rPr>
          <w:rtl/>
          <w:lang w:bidi="fa-IR"/>
        </w:rPr>
        <w:t>اى را مى</w:t>
      </w:r>
      <w:r w:rsidR="003E6297">
        <w:rPr>
          <w:rtl/>
          <w:lang w:bidi="fa-IR"/>
        </w:rPr>
        <w:t xml:space="preserve"> </w:t>
      </w:r>
      <w:r>
        <w:rPr>
          <w:rtl/>
          <w:lang w:bidi="fa-IR"/>
        </w:rPr>
        <w:t>پرستند</w:t>
      </w:r>
      <w:r w:rsidR="0034192D">
        <w:rPr>
          <w:rtl/>
          <w:lang w:bidi="fa-IR"/>
        </w:rPr>
        <w:t xml:space="preserve">، </w:t>
      </w:r>
      <w:r>
        <w:rPr>
          <w:rtl/>
          <w:lang w:bidi="fa-IR"/>
        </w:rPr>
        <w:t>به آن</w:t>
      </w:r>
      <w:r w:rsidR="003E6297">
        <w:rPr>
          <w:rtl/>
          <w:lang w:bidi="fa-IR"/>
        </w:rPr>
        <w:t xml:space="preserve"> </w:t>
      </w:r>
      <w:r>
        <w:rPr>
          <w:rtl/>
          <w:lang w:bidi="fa-IR"/>
        </w:rPr>
        <w:t>ها نزد</w:t>
      </w:r>
      <w:r w:rsidR="00D7132C">
        <w:rPr>
          <w:rtl/>
          <w:lang w:bidi="fa-IR"/>
        </w:rPr>
        <w:t>ی</w:t>
      </w:r>
      <w:r>
        <w:rPr>
          <w:rtl/>
          <w:lang w:bidi="fa-IR"/>
        </w:rPr>
        <w:t>ك شد و در ا</w:t>
      </w:r>
      <w:r w:rsidR="00D7132C">
        <w:rPr>
          <w:rtl/>
          <w:lang w:bidi="fa-IR"/>
        </w:rPr>
        <w:t>ی</w:t>
      </w:r>
      <w:r>
        <w:rPr>
          <w:rtl/>
          <w:lang w:bidi="fa-IR"/>
        </w:rPr>
        <w:t>ن فكر فرو رفت كه چگونه آن</w:t>
      </w:r>
      <w:r w:rsidR="003E6297">
        <w:rPr>
          <w:rtl/>
          <w:lang w:bidi="fa-IR"/>
        </w:rPr>
        <w:t xml:space="preserve"> </w:t>
      </w:r>
      <w:r>
        <w:rPr>
          <w:rtl/>
          <w:lang w:bidi="fa-IR"/>
        </w:rPr>
        <w:t>ها را از گمراهى نجات دهد</w:t>
      </w:r>
      <w:r w:rsidR="0034192D">
        <w:rPr>
          <w:rtl/>
          <w:lang w:bidi="fa-IR"/>
        </w:rPr>
        <w:t xml:space="preserve">، </w:t>
      </w:r>
      <w:r>
        <w:rPr>
          <w:rtl/>
          <w:lang w:bidi="fa-IR"/>
        </w:rPr>
        <w:t>نزد آن</w:t>
      </w:r>
      <w:r w:rsidR="003E6297">
        <w:rPr>
          <w:rtl/>
          <w:lang w:bidi="fa-IR"/>
        </w:rPr>
        <w:t xml:space="preserve"> </w:t>
      </w:r>
      <w:r>
        <w:rPr>
          <w:rtl/>
          <w:lang w:bidi="fa-IR"/>
        </w:rPr>
        <w:t>ها رفت و در ظاهر با آن</w:t>
      </w:r>
      <w:r w:rsidR="003E6297">
        <w:rPr>
          <w:rtl/>
          <w:lang w:bidi="fa-IR"/>
        </w:rPr>
        <w:t xml:space="preserve"> </w:t>
      </w:r>
      <w:r>
        <w:rPr>
          <w:rtl/>
          <w:lang w:bidi="fa-IR"/>
        </w:rPr>
        <w:t>ها هم عق</w:t>
      </w:r>
      <w:r w:rsidR="00D7132C">
        <w:rPr>
          <w:rtl/>
          <w:lang w:bidi="fa-IR"/>
        </w:rPr>
        <w:t>ی</w:t>
      </w:r>
      <w:r>
        <w:rPr>
          <w:rtl/>
          <w:lang w:bidi="fa-IR"/>
        </w:rPr>
        <w:t>ده شد (ولى از روى انكار و استفهام) گفت</w:t>
      </w:r>
      <w:r w:rsidR="0034192D">
        <w:rPr>
          <w:rtl/>
          <w:lang w:bidi="fa-IR"/>
        </w:rPr>
        <w:t xml:space="preserve">: </w:t>
      </w:r>
      <w:r>
        <w:rPr>
          <w:rtl/>
          <w:lang w:bidi="fa-IR"/>
        </w:rPr>
        <w:t>آرى هم</w:t>
      </w:r>
      <w:r w:rsidR="00D7132C">
        <w:rPr>
          <w:rtl/>
          <w:lang w:bidi="fa-IR"/>
        </w:rPr>
        <w:t>ی</w:t>
      </w:r>
      <w:r>
        <w:rPr>
          <w:rtl/>
          <w:lang w:bidi="fa-IR"/>
        </w:rPr>
        <w:t>ن خدا است</w:t>
      </w:r>
      <w:r w:rsidR="0034192D">
        <w:rPr>
          <w:rtl/>
          <w:lang w:bidi="fa-IR"/>
        </w:rPr>
        <w:t>.</w:t>
      </w:r>
      <w:r w:rsidR="0022023E">
        <w:rPr>
          <w:rtl/>
          <w:lang w:bidi="fa-IR"/>
        </w:rPr>
        <w:t xml:space="preserve"> </w:t>
      </w:r>
    </w:p>
    <w:p w:rsidR="006E545F" w:rsidRDefault="00E5212E" w:rsidP="006E545F">
      <w:pPr>
        <w:pStyle w:val="libNormal"/>
        <w:rPr>
          <w:lang w:bidi="fa-IR"/>
        </w:rPr>
      </w:pPr>
      <w:r>
        <w:rPr>
          <w:rtl/>
          <w:lang w:bidi="fa-IR"/>
        </w:rPr>
        <w:t>ستاره پرستان او را به جمع خود پذ</w:t>
      </w:r>
      <w:r w:rsidR="00D7132C">
        <w:rPr>
          <w:rtl/>
          <w:lang w:bidi="fa-IR"/>
        </w:rPr>
        <w:t>ی</w:t>
      </w:r>
      <w:r>
        <w:rPr>
          <w:rtl/>
          <w:lang w:bidi="fa-IR"/>
        </w:rPr>
        <w:t>رفتند</w:t>
      </w:r>
      <w:r w:rsidR="0034192D">
        <w:rPr>
          <w:rtl/>
          <w:lang w:bidi="fa-IR"/>
        </w:rPr>
        <w:t xml:space="preserve">، </w:t>
      </w:r>
      <w:r>
        <w:rPr>
          <w:rtl/>
          <w:lang w:bidi="fa-IR"/>
        </w:rPr>
        <w:t>و از ا</w:t>
      </w:r>
      <w:r w:rsidR="00D7132C">
        <w:rPr>
          <w:rtl/>
          <w:lang w:bidi="fa-IR"/>
        </w:rPr>
        <w:t>ی</w:t>
      </w:r>
      <w:r>
        <w:rPr>
          <w:rtl/>
          <w:lang w:bidi="fa-IR"/>
        </w:rPr>
        <w:t xml:space="preserve">ن كه </w:t>
      </w:r>
      <w:r w:rsidR="00D7132C">
        <w:rPr>
          <w:rtl/>
          <w:lang w:bidi="fa-IR"/>
        </w:rPr>
        <w:t>ی</w:t>
      </w:r>
      <w:r>
        <w:rPr>
          <w:rtl/>
          <w:lang w:bidi="fa-IR"/>
        </w:rPr>
        <w:t>ك نوجوان</w:t>
      </w:r>
      <w:r w:rsidR="0034192D">
        <w:rPr>
          <w:rtl/>
          <w:lang w:bidi="fa-IR"/>
        </w:rPr>
        <w:t xml:space="preserve">، </w:t>
      </w:r>
      <w:r>
        <w:rPr>
          <w:rtl/>
          <w:lang w:bidi="fa-IR"/>
        </w:rPr>
        <w:t>آ</w:t>
      </w:r>
      <w:r w:rsidR="00D7132C">
        <w:rPr>
          <w:rtl/>
          <w:lang w:bidi="fa-IR"/>
        </w:rPr>
        <w:t>یی</w:t>
      </w:r>
      <w:r>
        <w:rPr>
          <w:rtl/>
          <w:lang w:bidi="fa-IR"/>
        </w:rPr>
        <w:t>ن آن</w:t>
      </w:r>
      <w:r w:rsidR="003E6297">
        <w:rPr>
          <w:rtl/>
          <w:lang w:bidi="fa-IR"/>
        </w:rPr>
        <w:t xml:space="preserve"> </w:t>
      </w:r>
      <w:r>
        <w:rPr>
          <w:rtl/>
          <w:lang w:bidi="fa-IR"/>
        </w:rPr>
        <w:t>ها را پذ</w:t>
      </w:r>
      <w:r w:rsidR="00D7132C">
        <w:rPr>
          <w:rtl/>
          <w:lang w:bidi="fa-IR"/>
        </w:rPr>
        <w:t>ی</w:t>
      </w:r>
      <w:r>
        <w:rPr>
          <w:rtl/>
          <w:lang w:bidi="fa-IR"/>
        </w:rPr>
        <w:t>رفته شادمان شدند</w:t>
      </w:r>
      <w:r w:rsidR="0034192D">
        <w:rPr>
          <w:rtl/>
          <w:lang w:bidi="fa-IR"/>
        </w:rPr>
        <w:t xml:space="preserve">، </w:t>
      </w:r>
      <w:r>
        <w:rPr>
          <w:rtl/>
          <w:lang w:bidi="fa-IR"/>
        </w:rPr>
        <w:t>ابراه</w:t>
      </w:r>
      <w:r w:rsidR="00D7132C">
        <w:rPr>
          <w:rtl/>
          <w:lang w:bidi="fa-IR"/>
        </w:rPr>
        <w:t>ی</w:t>
      </w:r>
      <w:r>
        <w:rPr>
          <w:rtl/>
          <w:lang w:bidi="fa-IR"/>
        </w:rPr>
        <w:t>م همچنان در ظاهر در صف آن</w:t>
      </w:r>
      <w:r w:rsidR="003E6297">
        <w:rPr>
          <w:rtl/>
          <w:lang w:bidi="fa-IR"/>
        </w:rPr>
        <w:t xml:space="preserve"> </w:t>
      </w:r>
      <w:r>
        <w:rPr>
          <w:rtl/>
          <w:lang w:bidi="fa-IR"/>
        </w:rPr>
        <w:t>ها بود و در انتظار فرصت به سر مى</w:t>
      </w:r>
      <w:r w:rsidR="003E6297">
        <w:rPr>
          <w:rtl/>
          <w:lang w:bidi="fa-IR"/>
        </w:rPr>
        <w:t xml:space="preserve"> </w:t>
      </w:r>
      <w:r>
        <w:rPr>
          <w:rtl/>
          <w:lang w:bidi="fa-IR"/>
        </w:rPr>
        <w:t>برد</w:t>
      </w:r>
      <w:r w:rsidR="0034192D">
        <w:rPr>
          <w:rtl/>
          <w:lang w:bidi="fa-IR"/>
        </w:rPr>
        <w:t xml:space="preserve">، </w:t>
      </w:r>
      <w:r>
        <w:rPr>
          <w:rtl/>
          <w:lang w:bidi="fa-IR"/>
        </w:rPr>
        <w:t>هنگامى كه ستاره زهره كم كم ناپد</w:t>
      </w:r>
      <w:r w:rsidR="00D7132C">
        <w:rPr>
          <w:rtl/>
          <w:lang w:bidi="fa-IR"/>
        </w:rPr>
        <w:t>ی</w:t>
      </w:r>
      <w:r>
        <w:rPr>
          <w:rtl/>
          <w:lang w:bidi="fa-IR"/>
        </w:rPr>
        <w:t>د شد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فرصت را به دست آورد و گفت</w:t>
      </w:r>
      <w:r w:rsidR="0034192D">
        <w:rPr>
          <w:rtl/>
          <w:lang w:bidi="fa-IR"/>
        </w:rPr>
        <w:t xml:space="preserve">: </w:t>
      </w:r>
    </w:p>
    <w:p w:rsidR="00E5212E" w:rsidRDefault="00E5212E" w:rsidP="006E545F">
      <w:pPr>
        <w:pStyle w:val="libNormal"/>
        <w:rPr>
          <w:rtl/>
          <w:lang w:bidi="fa-IR"/>
        </w:rPr>
      </w:pPr>
      <w:r>
        <w:rPr>
          <w:rtl/>
          <w:lang w:bidi="fa-IR"/>
        </w:rPr>
        <w:t>نه</w:t>
      </w:r>
      <w:r w:rsidR="0034192D">
        <w:rPr>
          <w:rtl/>
          <w:lang w:bidi="fa-IR"/>
        </w:rPr>
        <w:t xml:space="preserve">! </w:t>
      </w:r>
      <w:r>
        <w:rPr>
          <w:rtl/>
          <w:lang w:bidi="fa-IR"/>
        </w:rPr>
        <w:t>ا</w:t>
      </w:r>
      <w:r w:rsidR="00D7132C">
        <w:rPr>
          <w:rtl/>
          <w:lang w:bidi="fa-IR"/>
        </w:rPr>
        <w:t>ی</w:t>
      </w:r>
      <w:r>
        <w:rPr>
          <w:rtl/>
          <w:lang w:bidi="fa-IR"/>
        </w:rPr>
        <w:t>ن ستاره خدا ن</w:t>
      </w:r>
      <w:r w:rsidR="00D7132C">
        <w:rPr>
          <w:rtl/>
          <w:lang w:bidi="fa-IR"/>
        </w:rPr>
        <w:t>ی</w:t>
      </w:r>
      <w:r>
        <w:rPr>
          <w:rtl/>
          <w:lang w:bidi="fa-IR"/>
        </w:rPr>
        <w:t>ست</w:t>
      </w:r>
      <w:r w:rsidR="0034192D">
        <w:rPr>
          <w:rtl/>
          <w:lang w:bidi="fa-IR"/>
        </w:rPr>
        <w:t xml:space="preserve">، </w:t>
      </w:r>
      <w:r>
        <w:rPr>
          <w:rtl/>
          <w:lang w:bidi="fa-IR"/>
        </w:rPr>
        <w:t>ز</w:t>
      </w:r>
      <w:r w:rsidR="00D7132C">
        <w:rPr>
          <w:rtl/>
          <w:lang w:bidi="fa-IR"/>
        </w:rPr>
        <w:t>ی</w:t>
      </w:r>
      <w:r>
        <w:rPr>
          <w:rtl/>
          <w:lang w:bidi="fa-IR"/>
        </w:rPr>
        <w:t xml:space="preserve">را خدا </w:t>
      </w:r>
      <w:r w:rsidR="00D7132C">
        <w:rPr>
          <w:rtl/>
          <w:lang w:bidi="fa-IR"/>
        </w:rPr>
        <w:t>ی</w:t>
      </w:r>
      <w:r>
        <w:rPr>
          <w:rtl/>
          <w:lang w:bidi="fa-IR"/>
        </w:rPr>
        <w:t>ك وجود ثابت است</w:t>
      </w:r>
      <w:r w:rsidR="0034192D">
        <w:rPr>
          <w:rtl/>
          <w:lang w:bidi="fa-IR"/>
        </w:rPr>
        <w:t xml:space="preserve">، </w:t>
      </w:r>
      <w:r>
        <w:rPr>
          <w:rtl/>
          <w:lang w:bidi="fa-IR"/>
        </w:rPr>
        <w:t>نه در حال حركت و تغ</w:t>
      </w:r>
      <w:r w:rsidR="00D7132C">
        <w:rPr>
          <w:rtl/>
          <w:lang w:bidi="fa-IR"/>
        </w:rPr>
        <w:t>یی</w:t>
      </w:r>
      <w:r>
        <w:rPr>
          <w:rtl/>
          <w:lang w:bidi="fa-IR"/>
        </w:rPr>
        <w:t>ر (چرا كه هر حركت و تغ</w:t>
      </w:r>
      <w:r w:rsidR="00D7132C">
        <w:rPr>
          <w:rtl/>
          <w:lang w:bidi="fa-IR"/>
        </w:rPr>
        <w:t>یی</w:t>
      </w:r>
      <w:r>
        <w:rPr>
          <w:rtl/>
          <w:lang w:bidi="fa-IR"/>
        </w:rPr>
        <w:t>رى</w:t>
      </w:r>
      <w:r w:rsidR="0034192D">
        <w:rPr>
          <w:rtl/>
          <w:lang w:bidi="fa-IR"/>
        </w:rPr>
        <w:t xml:space="preserve">، </w:t>
      </w:r>
      <w:r>
        <w:rPr>
          <w:rtl/>
          <w:lang w:bidi="fa-IR"/>
        </w:rPr>
        <w:t>حركت دهنده و تغ</w:t>
      </w:r>
      <w:r w:rsidR="00D7132C">
        <w:rPr>
          <w:rtl/>
          <w:lang w:bidi="fa-IR"/>
        </w:rPr>
        <w:t>یی</w:t>
      </w:r>
      <w:r>
        <w:rPr>
          <w:rtl/>
          <w:lang w:bidi="fa-IR"/>
        </w:rPr>
        <w:t>ر دهنده مى</w:t>
      </w:r>
      <w:r w:rsidR="003E6297">
        <w:rPr>
          <w:rtl/>
          <w:lang w:bidi="fa-IR"/>
        </w:rPr>
        <w:t xml:space="preserve"> </w:t>
      </w:r>
      <w:r>
        <w:rPr>
          <w:rtl/>
          <w:lang w:bidi="fa-IR"/>
        </w:rPr>
        <w:t>خواهد) من از عق</w:t>
      </w:r>
      <w:r w:rsidR="00D7132C">
        <w:rPr>
          <w:rtl/>
          <w:lang w:bidi="fa-IR"/>
        </w:rPr>
        <w:t>ی</w:t>
      </w:r>
      <w:r>
        <w:rPr>
          <w:rtl/>
          <w:lang w:bidi="fa-IR"/>
        </w:rPr>
        <w:t>ده شما استعفا دادم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ب</w:t>
      </w:r>
      <w:r w:rsidR="00D7132C">
        <w:rPr>
          <w:rtl/>
          <w:lang w:bidi="fa-IR"/>
        </w:rPr>
        <w:t>ی</w:t>
      </w:r>
      <w:r>
        <w:rPr>
          <w:rtl/>
          <w:lang w:bidi="fa-IR"/>
        </w:rPr>
        <w:t>ان ش</w:t>
      </w:r>
      <w:r w:rsidR="00D7132C">
        <w:rPr>
          <w:rtl/>
          <w:lang w:bidi="fa-IR"/>
        </w:rPr>
        <w:t>ی</w:t>
      </w:r>
      <w:r>
        <w:rPr>
          <w:rtl/>
          <w:lang w:bidi="fa-IR"/>
        </w:rPr>
        <w:t>وا و استوار ابراه</w:t>
      </w:r>
      <w:r w:rsidR="00D7132C">
        <w:rPr>
          <w:rtl/>
          <w:lang w:bidi="fa-IR"/>
        </w:rPr>
        <w:t>ی</w:t>
      </w:r>
      <w:r>
        <w:rPr>
          <w:rtl/>
          <w:lang w:bidi="fa-IR"/>
        </w:rPr>
        <w:t>م</w:t>
      </w:r>
      <w:r w:rsidR="0034192D">
        <w:rPr>
          <w:rtl/>
          <w:lang w:bidi="fa-IR"/>
        </w:rPr>
        <w:t xml:space="preserve">، </w:t>
      </w:r>
      <w:r>
        <w:rPr>
          <w:rtl/>
          <w:lang w:bidi="fa-IR"/>
        </w:rPr>
        <w:t>ستاره</w:t>
      </w:r>
      <w:r w:rsidR="003E6297">
        <w:rPr>
          <w:rtl/>
          <w:lang w:bidi="fa-IR"/>
        </w:rPr>
        <w:t xml:space="preserve"> </w:t>
      </w:r>
      <w:r>
        <w:rPr>
          <w:rtl/>
          <w:lang w:bidi="fa-IR"/>
        </w:rPr>
        <w:t>پرستان را در شك و ترد</w:t>
      </w:r>
      <w:r w:rsidR="00D7132C">
        <w:rPr>
          <w:rtl/>
          <w:lang w:bidi="fa-IR"/>
        </w:rPr>
        <w:t>ی</w:t>
      </w:r>
      <w:r>
        <w:rPr>
          <w:rtl/>
          <w:lang w:bidi="fa-IR"/>
        </w:rPr>
        <w:t>د افكند</w:t>
      </w:r>
      <w:r w:rsidR="0034192D">
        <w:rPr>
          <w:rtl/>
          <w:lang w:bidi="fa-IR"/>
        </w:rPr>
        <w:t xml:space="preserve">. </w:t>
      </w:r>
    </w:p>
    <w:p w:rsidR="003B20BC" w:rsidRDefault="00E5212E" w:rsidP="0034192D">
      <w:pPr>
        <w:pStyle w:val="Heading3"/>
        <w:rPr>
          <w:rtl/>
          <w:lang w:bidi="fa-IR"/>
        </w:rPr>
      </w:pPr>
      <w:bookmarkStart w:id="82" w:name="_Toc396736066"/>
      <w:r>
        <w:rPr>
          <w:rtl/>
          <w:lang w:bidi="fa-IR"/>
        </w:rPr>
        <w:t>گفتگوى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ماه</w:t>
      </w:r>
      <w:r w:rsidR="003E6297">
        <w:rPr>
          <w:rtl/>
          <w:lang w:bidi="fa-IR"/>
        </w:rPr>
        <w:t xml:space="preserve"> </w:t>
      </w:r>
      <w:r>
        <w:rPr>
          <w:rtl/>
          <w:lang w:bidi="fa-IR"/>
        </w:rPr>
        <w:t>پرستان</w:t>
      </w:r>
      <w:bookmarkEnd w:id="82"/>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از جمع ستاره</w:t>
      </w:r>
      <w:r w:rsidR="003E6297">
        <w:rPr>
          <w:rtl/>
          <w:lang w:bidi="fa-IR"/>
        </w:rPr>
        <w:t xml:space="preserve"> </w:t>
      </w:r>
      <w:r>
        <w:rPr>
          <w:rtl/>
          <w:lang w:bidi="fa-IR"/>
        </w:rPr>
        <w:t>پرستان گذشت</w:t>
      </w:r>
      <w:r w:rsidR="0034192D">
        <w:rPr>
          <w:rtl/>
          <w:lang w:bidi="fa-IR"/>
        </w:rPr>
        <w:t xml:space="preserve">، </w:t>
      </w:r>
      <w:r>
        <w:rPr>
          <w:rtl/>
          <w:lang w:bidi="fa-IR"/>
        </w:rPr>
        <w:t>و به راه خود در صحرا و ب</w:t>
      </w:r>
      <w:r w:rsidR="00D7132C">
        <w:rPr>
          <w:rtl/>
          <w:lang w:bidi="fa-IR"/>
        </w:rPr>
        <w:t>ی</w:t>
      </w:r>
      <w:r>
        <w:rPr>
          <w:rtl/>
          <w:lang w:bidi="fa-IR"/>
        </w:rPr>
        <w:t>ابان ادامه داد ناگاه چشمش به جمع</w:t>
      </w:r>
      <w:r w:rsidR="00D7132C">
        <w:rPr>
          <w:rtl/>
          <w:lang w:bidi="fa-IR"/>
        </w:rPr>
        <w:t>ی</w:t>
      </w:r>
      <w:r>
        <w:rPr>
          <w:rtl/>
          <w:lang w:bidi="fa-IR"/>
        </w:rPr>
        <w:t>تى افتاد كه در برابر ماه درخشنده</w:t>
      </w:r>
      <w:r w:rsidR="0034192D">
        <w:rPr>
          <w:rtl/>
          <w:lang w:bidi="fa-IR"/>
        </w:rPr>
        <w:t xml:space="preserve">، </w:t>
      </w:r>
      <w:r>
        <w:rPr>
          <w:rtl/>
          <w:lang w:bidi="fa-IR"/>
        </w:rPr>
        <w:t>ا</w:t>
      </w:r>
      <w:r w:rsidR="00D7132C">
        <w:rPr>
          <w:rtl/>
          <w:lang w:bidi="fa-IR"/>
        </w:rPr>
        <w:t>ی</w:t>
      </w:r>
      <w:r>
        <w:rPr>
          <w:rtl/>
          <w:lang w:bidi="fa-IR"/>
        </w:rPr>
        <w:t xml:space="preserve">ستاده بودند و آن </w:t>
      </w:r>
      <w:r>
        <w:rPr>
          <w:rtl/>
          <w:lang w:bidi="fa-IR"/>
        </w:rPr>
        <w:lastRenderedPageBreak/>
        <w:t>را پرستش مى</w:t>
      </w:r>
      <w:r w:rsidR="003E6297">
        <w:rPr>
          <w:rtl/>
          <w:lang w:bidi="fa-IR"/>
        </w:rPr>
        <w:t xml:space="preserve"> </w:t>
      </w:r>
      <w:r>
        <w:rPr>
          <w:rtl/>
          <w:lang w:bidi="fa-IR"/>
        </w:rPr>
        <w:t>كردند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نزد آن</w:t>
      </w:r>
      <w:r w:rsidR="003E6297">
        <w:rPr>
          <w:rtl/>
          <w:lang w:bidi="fa-IR"/>
        </w:rPr>
        <w:t xml:space="preserve"> </w:t>
      </w:r>
      <w:r>
        <w:rPr>
          <w:rtl/>
          <w:lang w:bidi="fa-IR"/>
        </w:rPr>
        <w:t>ها رفت و باز براى ا</w:t>
      </w:r>
      <w:r w:rsidR="00D7132C">
        <w:rPr>
          <w:rtl/>
          <w:lang w:bidi="fa-IR"/>
        </w:rPr>
        <w:t>ی</w:t>
      </w:r>
      <w:r>
        <w:rPr>
          <w:rtl/>
          <w:lang w:bidi="fa-IR"/>
        </w:rPr>
        <w:t>ن كه ا</w:t>
      </w:r>
      <w:r w:rsidR="00D7132C">
        <w:rPr>
          <w:rtl/>
          <w:lang w:bidi="fa-IR"/>
        </w:rPr>
        <w:t>ی</w:t>
      </w:r>
      <w:r>
        <w:rPr>
          <w:rtl/>
          <w:lang w:bidi="fa-IR"/>
        </w:rPr>
        <w:t>ن گروه ن</w:t>
      </w:r>
      <w:r w:rsidR="00D7132C">
        <w:rPr>
          <w:rtl/>
          <w:lang w:bidi="fa-IR"/>
        </w:rPr>
        <w:t>ی</w:t>
      </w:r>
      <w:r>
        <w:rPr>
          <w:rtl/>
          <w:lang w:bidi="fa-IR"/>
        </w:rPr>
        <w:t>ز او را در جمع خود بپذ</w:t>
      </w:r>
      <w:r w:rsidR="00D7132C">
        <w:rPr>
          <w:rtl/>
          <w:lang w:bidi="fa-IR"/>
        </w:rPr>
        <w:t>ی</w:t>
      </w:r>
      <w:r>
        <w:rPr>
          <w:rtl/>
          <w:lang w:bidi="fa-IR"/>
        </w:rPr>
        <w:t>رند</w:t>
      </w:r>
      <w:r w:rsidR="0034192D">
        <w:rPr>
          <w:rtl/>
          <w:lang w:bidi="fa-IR"/>
        </w:rPr>
        <w:t xml:space="preserve">، </w:t>
      </w:r>
      <w:r>
        <w:rPr>
          <w:rtl/>
          <w:lang w:bidi="fa-IR"/>
        </w:rPr>
        <w:t>در ظاهر از روى انكار و استفهام گفت</w:t>
      </w:r>
      <w:r w:rsidR="0034192D">
        <w:rPr>
          <w:rtl/>
          <w:lang w:bidi="fa-IR"/>
        </w:rPr>
        <w:t xml:space="preserve">: </w:t>
      </w:r>
      <w:r>
        <w:rPr>
          <w:rtl/>
          <w:lang w:bidi="fa-IR"/>
        </w:rPr>
        <w:t>به به چه ماه درخشنده و ز</w:t>
      </w:r>
      <w:r w:rsidR="00D7132C">
        <w:rPr>
          <w:rtl/>
          <w:lang w:bidi="fa-IR"/>
        </w:rPr>
        <w:t>ی</w:t>
      </w:r>
      <w:r>
        <w:rPr>
          <w:rtl/>
          <w:lang w:bidi="fa-IR"/>
        </w:rPr>
        <w:t>با</w:t>
      </w:r>
      <w:r w:rsidR="00D7132C">
        <w:rPr>
          <w:rtl/>
          <w:lang w:bidi="fa-IR"/>
        </w:rPr>
        <w:t>ی</w:t>
      </w:r>
      <w:r>
        <w:rPr>
          <w:rtl/>
          <w:lang w:bidi="fa-IR"/>
        </w:rPr>
        <w:t>ى</w:t>
      </w:r>
      <w:r w:rsidR="0034192D">
        <w:rPr>
          <w:rtl/>
          <w:lang w:bidi="fa-IR"/>
        </w:rPr>
        <w:t xml:space="preserve">! </w:t>
      </w:r>
      <w:r>
        <w:rPr>
          <w:rtl/>
          <w:lang w:bidi="fa-IR"/>
        </w:rPr>
        <w:t>خداى من هم</w:t>
      </w:r>
      <w:r w:rsidR="00D7132C">
        <w:rPr>
          <w:rtl/>
          <w:lang w:bidi="fa-IR"/>
        </w:rPr>
        <w:t>ی</w:t>
      </w:r>
      <w:r>
        <w:rPr>
          <w:rtl/>
          <w:lang w:bidi="fa-IR"/>
        </w:rPr>
        <w:t>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ماه</w:t>
      </w:r>
      <w:r w:rsidR="003E6297">
        <w:rPr>
          <w:rtl/>
          <w:lang w:bidi="fa-IR"/>
        </w:rPr>
        <w:t xml:space="preserve"> </w:t>
      </w:r>
      <w:r>
        <w:rPr>
          <w:rtl/>
          <w:lang w:bidi="fa-IR"/>
        </w:rPr>
        <w:t>پرستان از ابراه</w:t>
      </w:r>
      <w:r w:rsidR="00D7132C">
        <w:rPr>
          <w:rtl/>
          <w:lang w:bidi="fa-IR"/>
        </w:rPr>
        <w:t>ی</w:t>
      </w:r>
      <w:r>
        <w:rPr>
          <w:rtl/>
          <w:lang w:bidi="fa-IR"/>
        </w:rPr>
        <w:t>م استقبال كردند و او را در صف خود قرار دادند</w:t>
      </w:r>
      <w:r w:rsidR="0034192D">
        <w:rPr>
          <w:rtl/>
          <w:lang w:bidi="fa-IR"/>
        </w:rPr>
        <w:t xml:space="preserve">، </w:t>
      </w:r>
      <w:r>
        <w:rPr>
          <w:rtl/>
          <w:lang w:bidi="fa-IR"/>
        </w:rPr>
        <w:t>ولى وقتى كه ماه ن</w:t>
      </w:r>
      <w:r w:rsidR="00D7132C">
        <w:rPr>
          <w:rtl/>
          <w:lang w:bidi="fa-IR"/>
        </w:rPr>
        <w:t>ی</w:t>
      </w:r>
      <w:r>
        <w:rPr>
          <w:rtl/>
          <w:lang w:bidi="fa-IR"/>
        </w:rPr>
        <w:t>ز همچون ستاره زهره</w:t>
      </w:r>
      <w:r w:rsidR="0034192D">
        <w:rPr>
          <w:rtl/>
          <w:lang w:bidi="fa-IR"/>
        </w:rPr>
        <w:t xml:space="preserve">، </w:t>
      </w:r>
      <w:r>
        <w:rPr>
          <w:rtl/>
          <w:lang w:bidi="fa-IR"/>
        </w:rPr>
        <w:t>غروب كرد</w:t>
      </w:r>
      <w:r w:rsidR="0034192D">
        <w:rPr>
          <w:rtl/>
          <w:lang w:bidi="fa-IR"/>
        </w:rPr>
        <w:t xml:space="preserve">، </w:t>
      </w:r>
      <w:r>
        <w:rPr>
          <w:rtl/>
          <w:lang w:bidi="fa-IR"/>
        </w:rPr>
        <w:t>ابراه</w:t>
      </w:r>
      <w:r w:rsidR="00D7132C">
        <w:rPr>
          <w:rtl/>
          <w:lang w:bidi="fa-IR"/>
        </w:rPr>
        <w:t>ی</w:t>
      </w:r>
      <w:r>
        <w:rPr>
          <w:rtl/>
          <w:lang w:bidi="fa-IR"/>
        </w:rPr>
        <w:t>م فرصت را به دست آورد و خطاب به ماه پرستان گفت</w:t>
      </w:r>
      <w:r w:rsidR="0034192D">
        <w:rPr>
          <w:rtl/>
          <w:lang w:bidi="fa-IR"/>
        </w:rPr>
        <w:t xml:space="preserve">: </w:t>
      </w:r>
      <w:r>
        <w:rPr>
          <w:rtl/>
          <w:lang w:bidi="fa-IR"/>
        </w:rPr>
        <w:t>ا</w:t>
      </w:r>
      <w:r w:rsidR="00D7132C">
        <w:rPr>
          <w:rtl/>
          <w:lang w:bidi="fa-IR"/>
        </w:rPr>
        <w:t>ی</w:t>
      </w:r>
      <w:r>
        <w:rPr>
          <w:rtl/>
          <w:lang w:bidi="fa-IR"/>
        </w:rPr>
        <w:t>ن خدا ن</w:t>
      </w:r>
      <w:r w:rsidR="00D7132C">
        <w:rPr>
          <w:rtl/>
          <w:lang w:bidi="fa-IR"/>
        </w:rPr>
        <w:t>ی</w:t>
      </w:r>
      <w:r>
        <w:rPr>
          <w:rtl/>
          <w:lang w:bidi="fa-IR"/>
        </w:rPr>
        <w:t>ست</w:t>
      </w:r>
      <w:r w:rsidR="0034192D">
        <w:rPr>
          <w:rtl/>
          <w:lang w:bidi="fa-IR"/>
        </w:rPr>
        <w:t xml:space="preserve">، </w:t>
      </w:r>
      <w:r>
        <w:rPr>
          <w:rtl/>
          <w:lang w:bidi="fa-IR"/>
        </w:rPr>
        <w:t>ز</w:t>
      </w:r>
      <w:r w:rsidR="00D7132C">
        <w:rPr>
          <w:rtl/>
          <w:lang w:bidi="fa-IR"/>
        </w:rPr>
        <w:t>ی</w:t>
      </w:r>
      <w:r>
        <w:rPr>
          <w:rtl/>
          <w:lang w:bidi="fa-IR"/>
        </w:rPr>
        <w:t>را ماه ن</w:t>
      </w:r>
      <w:r w:rsidR="00D7132C">
        <w:rPr>
          <w:rtl/>
          <w:lang w:bidi="fa-IR"/>
        </w:rPr>
        <w:t>ی</w:t>
      </w:r>
      <w:r>
        <w:rPr>
          <w:rtl/>
          <w:lang w:bidi="fa-IR"/>
        </w:rPr>
        <w:t>ز در حال حركت و تغ</w:t>
      </w:r>
      <w:r w:rsidR="00D7132C">
        <w:rPr>
          <w:rtl/>
          <w:lang w:bidi="fa-IR"/>
        </w:rPr>
        <w:t>یی</w:t>
      </w:r>
      <w:r>
        <w:rPr>
          <w:rtl/>
          <w:lang w:bidi="fa-IR"/>
        </w:rPr>
        <w:t>ر و جا به جا</w:t>
      </w:r>
      <w:r w:rsidR="00D7132C">
        <w:rPr>
          <w:rtl/>
          <w:lang w:bidi="fa-IR"/>
        </w:rPr>
        <w:t>ی</w:t>
      </w:r>
      <w:r>
        <w:rPr>
          <w:rtl/>
          <w:lang w:bidi="fa-IR"/>
        </w:rPr>
        <w:t>ى است</w:t>
      </w:r>
      <w:r w:rsidR="0034192D">
        <w:rPr>
          <w:rtl/>
          <w:lang w:bidi="fa-IR"/>
        </w:rPr>
        <w:t xml:space="preserve">، </w:t>
      </w:r>
      <w:r>
        <w:rPr>
          <w:rtl/>
          <w:lang w:bidi="fa-IR"/>
        </w:rPr>
        <w:t>ولى خدا ثابت و دگرگون</w:t>
      </w:r>
      <w:r w:rsidR="003E6297">
        <w:rPr>
          <w:rtl/>
          <w:lang w:bidi="fa-IR"/>
        </w:rPr>
        <w:t xml:space="preserve"> </w:t>
      </w:r>
      <w:r>
        <w:rPr>
          <w:rtl/>
          <w:lang w:bidi="fa-IR"/>
        </w:rPr>
        <w:t>ناپذ</w:t>
      </w:r>
      <w:r w:rsidR="00D7132C">
        <w:rPr>
          <w:rtl/>
          <w:lang w:bidi="fa-IR"/>
        </w:rPr>
        <w:t>ی</w:t>
      </w:r>
      <w:r>
        <w:rPr>
          <w:rtl/>
          <w:lang w:bidi="fa-IR"/>
        </w:rPr>
        <w:t>ر مى</w:t>
      </w:r>
      <w:r w:rsidR="003E6297">
        <w:rPr>
          <w:rtl/>
          <w:lang w:bidi="fa-IR"/>
        </w:rPr>
        <w:t xml:space="preserve"> </w:t>
      </w:r>
      <w:r>
        <w:rPr>
          <w:rtl/>
          <w:lang w:bidi="fa-IR"/>
        </w:rPr>
        <w:t>باشد</w:t>
      </w:r>
      <w:r w:rsidR="0034192D">
        <w:rPr>
          <w:rtl/>
          <w:lang w:bidi="fa-IR"/>
        </w:rPr>
        <w:t xml:space="preserve">، </w:t>
      </w:r>
      <w:r>
        <w:rPr>
          <w:rtl/>
          <w:lang w:bidi="fa-IR"/>
        </w:rPr>
        <w:t>من از ا</w:t>
      </w:r>
      <w:r w:rsidR="00D7132C">
        <w:rPr>
          <w:rtl/>
          <w:lang w:bidi="fa-IR"/>
        </w:rPr>
        <w:t>ی</w:t>
      </w:r>
      <w:r>
        <w:rPr>
          <w:rtl/>
          <w:lang w:bidi="fa-IR"/>
        </w:rPr>
        <w:t>ن عق</w:t>
      </w:r>
      <w:r w:rsidR="00D7132C">
        <w:rPr>
          <w:rtl/>
          <w:lang w:bidi="fa-IR"/>
        </w:rPr>
        <w:t>ی</w:t>
      </w:r>
      <w:r>
        <w:rPr>
          <w:rtl/>
          <w:lang w:bidi="fa-IR"/>
        </w:rPr>
        <w:t>ده برگشتم</w:t>
      </w:r>
      <w:r w:rsidR="0034192D">
        <w:rPr>
          <w:rtl/>
          <w:lang w:bidi="fa-IR"/>
        </w:rPr>
        <w:t xml:space="preserve">، </w:t>
      </w:r>
      <w:r>
        <w:rPr>
          <w:rtl/>
          <w:lang w:bidi="fa-IR"/>
        </w:rPr>
        <w:t>اگر خدا مرا هدا</w:t>
      </w:r>
      <w:r w:rsidR="00D7132C">
        <w:rPr>
          <w:rtl/>
          <w:lang w:bidi="fa-IR"/>
        </w:rPr>
        <w:t>ی</w:t>
      </w:r>
      <w:r>
        <w:rPr>
          <w:rtl/>
          <w:lang w:bidi="fa-IR"/>
        </w:rPr>
        <w:t>ت نكند</w:t>
      </w:r>
      <w:r w:rsidR="0034192D">
        <w:rPr>
          <w:rtl/>
          <w:lang w:bidi="fa-IR"/>
        </w:rPr>
        <w:t xml:space="preserve">، </w:t>
      </w:r>
      <w:r>
        <w:rPr>
          <w:rtl/>
          <w:lang w:bidi="fa-IR"/>
        </w:rPr>
        <w:t>در صف گمراهان خواهم 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ا</w:t>
      </w:r>
      <w:r w:rsidR="00D7132C">
        <w:rPr>
          <w:rtl/>
          <w:lang w:bidi="fa-IR"/>
        </w:rPr>
        <w:t>ی</w:t>
      </w:r>
      <w:r>
        <w:rPr>
          <w:rtl/>
          <w:lang w:bidi="fa-IR"/>
        </w:rPr>
        <w:t>ن استدلال ن</w:t>
      </w:r>
      <w:r w:rsidR="00D7132C">
        <w:rPr>
          <w:rtl/>
          <w:lang w:bidi="fa-IR"/>
        </w:rPr>
        <w:t>ی</w:t>
      </w:r>
      <w:r>
        <w:rPr>
          <w:rtl/>
          <w:lang w:bidi="fa-IR"/>
        </w:rPr>
        <w:t>رومند</w:t>
      </w:r>
      <w:r w:rsidR="0034192D">
        <w:rPr>
          <w:rtl/>
          <w:lang w:bidi="fa-IR"/>
        </w:rPr>
        <w:t xml:space="preserve">، </w:t>
      </w:r>
      <w:r>
        <w:rPr>
          <w:rtl/>
          <w:lang w:bidi="fa-IR"/>
        </w:rPr>
        <w:t>بر عق</w:t>
      </w:r>
      <w:r w:rsidR="00D7132C">
        <w:rPr>
          <w:rtl/>
          <w:lang w:bidi="fa-IR"/>
        </w:rPr>
        <w:t>ی</w:t>
      </w:r>
      <w:r>
        <w:rPr>
          <w:rtl/>
          <w:lang w:bidi="fa-IR"/>
        </w:rPr>
        <w:t>ده ماه پرستان ضربه زد</w:t>
      </w:r>
      <w:r w:rsidR="0034192D">
        <w:rPr>
          <w:rtl/>
          <w:lang w:bidi="fa-IR"/>
        </w:rPr>
        <w:t xml:space="preserve">، </w:t>
      </w:r>
      <w:r>
        <w:rPr>
          <w:rtl/>
          <w:lang w:bidi="fa-IR"/>
        </w:rPr>
        <w:t xml:space="preserve">و بذر اعتقاد به خداى </w:t>
      </w:r>
      <w:r w:rsidR="00D7132C">
        <w:rPr>
          <w:rtl/>
          <w:lang w:bidi="fa-IR"/>
        </w:rPr>
        <w:t>ی</w:t>
      </w:r>
      <w:r>
        <w:rPr>
          <w:rtl/>
          <w:lang w:bidi="fa-IR"/>
        </w:rPr>
        <w:t>كتا و بى همتا را در صفحه قلب</w:t>
      </w:r>
      <w:r w:rsidR="003E6297">
        <w:rPr>
          <w:rtl/>
          <w:lang w:bidi="fa-IR"/>
        </w:rPr>
        <w:t xml:space="preserve"> </w:t>
      </w:r>
      <w:r>
        <w:rPr>
          <w:rtl/>
          <w:lang w:bidi="fa-IR"/>
        </w:rPr>
        <w:t>هاى آن</w:t>
      </w:r>
      <w:r w:rsidR="003E6297">
        <w:rPr>
          <w:rtl/>
          <w:lang w:bidi="fa-IR"/>
        </w:rPr>
        <w:t xml:space="preserve"> </w:t>
      </w:r>
      <w:r>
        <w:rPr>
          <w:rtl/>
          <w:lang w:bidi="fa-IR"/>
        </w:rPr>
        <w:t>ها پاش</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83" w:name="_Toc396736067"/>
      <w:r>
        <w:rPr>
          <w:rtl/>
          <w:lang w:bidi="fa-IR"/>
        </w:rPr>
        <w:t>گفتگوى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خورش</w:t>
      </w:r>
      <w:r w:rsidR="00D7132C">
        <w:rPr>
          <w:rtl/>
          <w:lang w:bidi="fa-IR"/>
        </w:rPr>
        <w:t>ی</w:t>
      </w:r>
      <w:r>
        <w:rPr>
          <w:rtl/>
          <w:lang w:bidi="fa-IR"/>
        </w:rPr>
        <w:t>دپرستان</w:t>
      </w:r>
      <w:bookmarkEnd w:id="83"/>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آن شب را در ب</w:t>
      </w:r>
      <w:r w:rsidR="00D7132C">
        <w:rPr>
          <w:rtl/>
          <w:lang w:bidi="fa-IR"/>
        </w:rPr>
        <w:t>ی</w:t>
      </w:r>
      <w:r>
        <w:rPr>
          <w:rtl/>
          <w:lang w:bidi="fa-IR"/>
        </w:rPr>
        <w:t>ابان گذراند</w:t>
      </w:r>
      <w:r w:rsidR="0034192D">
        <w:rPr>
          <w:rtl/>
          <w:lang w:bidi="fa-IR"/>
        </w:rPr>
        <w:t xml:space="preserve">، </w:t>
      </w:r>
      <w:r>
        <w:rPr>
          <w:rtl/>
          <w:lang w:bidi="fa-IR"/>
        </w:rPr>
        <w:t>وقتى كه هوا روشن شد و نزد</w:t>
      </w:r>
      <w:r w:rsidR="00D7132C">
        <w:rPr>
          <w:rtl/>
          <w:lang w:bidi="fa-IR"/>
        </w:rPr>
        <w:t>ی</w:t>
      </w:r>
      <w:r>
        <w:rPr>
          <w:rtl/>
          <w:lang w:bidi="fa-IR"/>
        </w:rPr>
        <w:t>ك طلوع خورش</w:t>
      </w:r>
      <w:r w:rsidR="00D7132C">
        <w:rPr>
          <w:rtl/>
          <w:lang w:bidi="fa-IR"/>
        </w:rPr>
        <w:t>ی</w:t>
      </w:r>
      <w:r>
        <w:rPr>
          <w:rtl/>
          <w:lang w:bidi="fa-IR"/>
        </w:rPr>
        <w:t>د فرا رس</w:t>
      </w:r>
      <w:r w:rsidR="00D7132C">
        <w:rPr>
          <w:rtl/>
          <w:lang w:bidi="fa-IR"/>
        </w:rPr>
        <w:t>ی</w:t>
      </w:r>
      <w:r>
        <w:rPr>
          <w:rtl/>
          <w:lang w:bidi="fa-IR"/>
        </w:rPr>
        <w:t>د</w:t>
      </w:r>
      <w:r w:rsidR="0034192D">
        <w:rPr>
          <w:rtl/>
          <w:lang w:bidi="fa-IR"/>
        </w:rPr>
        <w:t xml:space="preserve">، </w:t>
      </w:r>
      <w:r>
        <w:rPr>
          <w:rtl/>
          <w:lang w:bidi="fa-IR"/>
        </w:rPr>
        <w:t>ناگاه نگاه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جمع</w:t>
      </w:r>
      <w:r w:rsidR="00D7132C">
        <w:rPr>
          <w:rtl/>
          <w:lang w:bidi="fa-IR"/>
        </w:rPr>
        <w:t>ی</w:t>
      </w:r>
      <w:r>
        <w:rPr>
          <w:rtl/>
          <w:lang w:bidi="fa-IR"/>
        </w:rPr>
        <w:t>تى افتاد كه منتظر طلوع خورش</w:t>
      </w:r>
      <w:r w:rsidR="00D7132C">
        <w:rPr>
          <w:rtl/>
          <w:lang w:bidi="fa-IR"/>
        </w:rPr>
        <w:t>ی</w:t>
      </w:r>
      <w:r>
        <w:rPr>
          <w:rtl/>
          <w:lang w:bidi="fa-IR"/>
        </w:rPr>
        <w:t>د هستند تا آن را سجده كرده و به عنوان خدا تعظ</w:t>
      </w:r>
      <w:r w:rsidR="00D7132C">
        <w:rPr>
          <w:rtl/>
          <w:lang w:bidi="fa-IR"/>
        </w:rPr>
        <w:t>ی</w:t>
      </w:r>
      <w:r>
        <w:rPr>
          <w:rtl/>
          <w:lang w:bidi="fa-IR"/>
        </w:rPr>
        <w:t>م 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كنار آن</w:t>
      </w:r>
      <w:r w:rsidR="003E6297">
        <w:rPr>
          <w:rtl/>
          <w:lang w:bidi="fa-IR"/>
        </w:rPr>
        <w:t xml:space="preserve"> </w:t>
      </w:r>
      <w:r>
        <w:rPr>
          <w:rtl/>
          <w:lang w:bidi="fa-IR"/>
        </w:rPr>
        <w:t>ها رفت و در ظاهر وانمود كرد كه با آن</w:t>
      </w:r>
      <w:r w:rsidR="003E6297">
        <w:rPr>
          <w:rtl/>
          <w:lang w:bidi="fa-IR"/>
        </w:rPr>
        <w:t xml:space="preserve"> </w:t>
      </w:r>
      <w:r>
        <w:rPr>
          <w:rtl/>
          <w:lang w:bidi="fa-IR"/>
        </w:rPr>
        <w:t>ها هم عق</w:t>
      </w:r>
      <w:r w:rsidR="00D7132C">
        <w:rPr>
          <w:rtl/>
          <w:lang w:bidi="fa-IR"/>
        </w:rPr>
        <w:t>ی</w:t>
      </w:r>
      <w:r>
        <w:rPr>
          <w:rtl/>
          <w:lang w:bidi="fa-IR"/>
        </w:rPr>
        <w:t>ده است</w:t>
      </w:r>
      <w:r w:rsidR="0034192D">
        <w:rPr>
          <w:rtl/>
          <w:lang w:bidi="fa-IR"/>
        </w:rPr>
        <w:t xml:space="preserve">، </w:t>
      </w:r>
      <w:r>
        <w:rPr>
          <w:rtl/>
          <w:lang w:bidi="fa-IR"/>
        </w:rPr>
        <w:t>هنگامى كه خورش</w:t>
      </w:r>
      <w:r w:rsidR="00D7132C">
        <w:rPr>
          <w:rtl/>
          <w:lang w:bidi="fa-IR"/>
        </w:rPr>
        <w:t>ی</w:t>
      </w:r>
      <w:r>
        <w:rPr>
          <w:rtl/>
          <w:lang w:bidi="fa-IR"/>
        </w:rPr>
        <w:t>د طلوع كرد</w:t>
      </w:r>
      <w:r w:rsidR="0034192D">
        <w:rPr>
          <w:rtl/>
          <w:lang w:bidi="fa-IR"/>
        </w:rPr>
        <w:t xml:space="preserve">، </w:t>
      </w:r>
      <w:r>
        <w:rPr>
          <w:rtl/>
          <w:lang w:bidi="fa-IR"/>
        </w:rPr>
        <w:t>ابراه</w:t>
      </w:r>
      <w:r w:rsidR="00D7132C">
        <w:rPr>
          <w:rtl/>
          <w:lang w:bidi="fa-IR"/>
        </w:rPr>
        <w:t>ی</w:t>
      </w:r>
      <w:r>
        <w:rPr>
          <w:rtl/>
          <w:lang w:bidi="fa-IR"/>
        </w:rPr>
        <w:t>م (از روى استفهام) فر</w:t>
      </w:r>
      <w:r w:rsidR="00D7132C">
        <w:rPr>
          <w:rtl/>
          <w:lang w:bidi="fa-IR"/>
        </w:rPr>
        <w:t>ی</w:t>
      </w:r>
      <w:r>
        <w:rPr>
          <w:rtl/>
          <w:lang w:bidi="fa-IR"/>
        </w:rPr>
        <w:t>اد زد</w:t>
      </w:r>
      <w:r w:rsidR="0034192D">
        <w:rPr>
          <w:rtl/>
          <w:lang w:bidi="fa-IR"/>
        </w:rPr>
        <w:t xml:space="preserve">: </w:t>
      </w:r>
    </w:p>
    <w:p w:rsidR="00E5212E" w:rsidRDefault="00E5212E" w:rsidP="00E5212E">
      <w:pPr>
        <w:pStyle w:val="libNormal"/>
        <w:rPr>
          <w:rtl/>
          <w:lang w:bidi="fa-IR"/>
        </w:rPr>
      </w:pPr>
      <w:r>
        <w:rPr>
          <w:rtl/>
          <w:lang w:bidi="fa-IR"/>
        </w:rPr>
        <w:t>خداى من هم</w:t>
      </w:r>
      <w:r w:rsidR="00D7132C">
        <w:rPr>
          <w:rtl/>
          <w:lang w:bidi="fa-IR"/>
        </w:rPr>
        <w:t>ی</w:t>
      </w:r>
      <w:r>
        <w:rPr>
          <w:rtl/>
          <w:lang w:bidi="fa-IR"/>
        </w:rPr>
        <w:t>ن است</w:t>
      </w:r>
      <w:r w:rsidR="0034192D">
        <w:rPr>
          <w:rtl/>
          <w:lang w:bidi="fa-IR"/>
        </w:rPr>
        <w:t xml:space="preserve">، </w:t>
      </w:r>
      <w:r>
        <w:rPr>
          <w:rtl/>
          <w:lang w:bidi="fa-IR"/>
        </w:rPr>
        <w:t>ا</w:t>
      </w:r>
      <w:r w:rsidR="00D7132C">
        <w:rPr>
          <w:rtl/>
          <w:lang w:bidi="fa-IR"/>
        </w:rPr>
        <w:t>ی</w:t>
      </w:r>
      <w:r>
        <w:rPr>
          <w:rtl/>
          <w:lang w:bidi="fa-IR"/>
        </w:rPr>
        <w:t>ن از همه درخشنده</w:t>
      </w:r>
      <w:r w:rsidR="003E6297">
        <w:rPr>
          <w:rtl/>
          <w:lang w:bidi="fa-IR"/>
        </w:rPr>
        <w:t xml:space="preserve"> </w:t>
      </w:r>
      <w:r>
        <w:rPr>
          <w:rtl/>
          <w:lang w:bidi="fa-IR"/>
        </w:rPr>
        <w:t>تر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تا غروب با آن</w:t>
      </w:r>
      <w:r w:rsidR="003E6297">
        <w:rPr>
          <w:rtl/>
          <w:lang w:bidi="fa-IR"/>
        </w:rPr>
        <w:t xml:space="preserve"> </w:t>
      </w:r>
      <w:r>
        <w:rPr>
          <w:rtl/>
          <w:lang w:bidi="fa-IR"/>
        </w:rPr>
        <w:t>ها بود</w:t>
      </w:r>
      <w:r w:rsidR="0034192D">
        <w:rPr>
          <w:rtl/>
          <w:lang w:bidi="fa-IR"/>
        </w:rPr>
        <w:t xml:space="preserve">. </w:t>
      </w:r>
      <w:r>
        <w:rPr>
          <w:rtl/>
          <w:lang w:bidi="fa-IR"/>
        </w:rPr>
        <w:t>ولى وقتى كه خورش</w:t>
      </w:r>
      <w:r w:rsidR="00D7132C">
        <w:rPr>
          <w:rtl/>
          <w:lang w:bidi="fa-IR"/>
        </w:rPr>
        <w:t>ی</w:t>
      </w:r>
      <w:r>
        <w:rPr>
          <w:rtl/>
          <w:lang w:bidi="fa-IR"/>
        </w:rPr>
        <w:t>د غروب كرد</w:t>
      </w:r>
      <w:r w:rsidR="0034192D">
        <w:rPr>
          <w:rtl/>
          <w:lang w:bidi="fa-IR"/>
        </w:rPr>
        <w:t xml:space="preserve">، </w:t>
      </w:r>
      <w:r>
        <w:rPr>
          <w:rtl/>
          <w:lang w:bidi="fa-IR"/>
        </w:rPr>
        <w:t>خطاب به آن</w:t>
      </w:r>
      <w:r w:rsidR="003E6297">
        <w:rPr>
          <w:rtl/>
          <w:lang w:bidi="fa-IR"/>
        </w:rPr>
        <w:t xml:space="preserve"> </w:t>
      </w:r>
      <w:r>
        <w:rPr>
          <w:rtl/>
          <w:lang w:bidi="fa-IR"/>
        </w:rPr>
        <w:t>ها گفت</w:t>
      </w:r>
      <w:r w:rsidR="0034192D">
        <w:rPr>
          <w:rtl/>
          <w:lang w:bidi="fa-IR"/>
        </w:rPr>
        <w:t xml:space="preserve">: </w:t>
      </w:r>
      <w:r>
        <w:rPr>
          <w:rtl/>
          <w:lang w:bidi="fa-IR"/>
        </w:rPr>
        <w:t>من از ا</w:t>
      </w:r>
      <w:r w:rsidR="00D7132C">
        <w:rPr>
          <w:rtl/>
          <w:lang w:bidi="fa-IR"/>
        </w:rPr>
        <w:t>ی</w:t>
      </w:r>
      <w:r>
        <w:rPr>
          <w:rtl/>
          <w:lang w:bidi="fa-IR"/>
        </w:rPr>
        <w:t>ن عق</w:t>
      </w:r>
      <w:r w:rsidR="00D7132C">
        <w:rPr>
          <w:rtl/>
          <w:lang w:bidi="fa-IR"/>
        </w:rPr>
        <w:t>ی</w:t>
      </w:r>
      <w:r>
        <w:rPr>
          <w:rtl/>
          <w:lang w:bidi="fa-IR"/>
        </w:rPr>
        <w:t>ده برگشتم ز</w:t>
      </w:r>
      <w:r w:rsidR="00D7132C">
        <w:rPr>
          <w:rtl/>
          <w:lang w:bidi="fa-IR"/>
        </w:rPr>
        <w:t>ی</w:t>
      </w:r>
      <w:r>
        <w:rPr>
          <w:rtl/>
          <w:lang w:bidi="fa-IR"/>
        </w:rPr>
        <w:t>را خورش</w:t>
      </w:r>
      <w:r w:rsidR="00D7132C">
        <w:rPr>
          <w:rtl/>
          <w:lang w:bidi="fa-IR"/>
        </w:rPr>
        <w:t>ی</w:t>
      </w:r>
      <w:r>
        <w:rPr>
          <w:rtl/>
          <w:lang w:bidi="fa-IR"/>
        </w:rPr>
        <w:t>د ن</w:t>
      </w:r>
      <w:r w:rsidR="00D7132C">
        <w:rPr>
          <w:rtl/>
          <w:lang w:bidi="fa-IR"/>
        </w:rPr>
        <w:t>ی</w:t>
      </w:r>
      <w:r>
        <w:rPr>
          <w:rtl/>
          <w:lang w:bidi="fa-IR"/>
        </w:rPr>
        <w:t>ز در حال تغ</w:t>
      </w:r>
      <w:r w:rsidR="00D7132C">
        <w:rPr>
          <w:rtl/>
          <w:lang w:bidi="fa-IR"/>
        </w:rPr>
        <w:t>یی</w:t>
      </w:r>
      <w:r>
        <w:rPr>
          <w:rtl/>
          <w:lang w:bidi="fa-IR"/>
        </w:rPr>
        <w:t>ر و جابه</w:t>
      </w:r>
      <w:r w:rsidR="003E6297">
        <w:rPr>
          <w:rtl/>
          <w:lang w:bidi="fa-IR"/>
        </w:rPr>
        <w:t xml:space="preserve"> </w:t>
      </w:r>
      <w:r>
        <w:rPr>
          <w:rtl/>
          <w:lang w:bidi="fa-IR"/>
        </w:rPr>
        <w:t>جا</w:t>
      </w:r>
      <w:r w:rsidR="00D7132C">
        <w:rPr>
          <w:rtl/>
          <w:lang w:bidi="fa-IR"/>
        </w:rPr>
        <w:t>ی</w:t>
      </w:r>
      <w:r>
        <w:rPr>
          <w:rtl/>
          <w:lang w:bidi="fa-IR"/>
        </w:rPr>
        <w:t>ى است</w:t>
      </w:r>
      <w:r w:rsidR="0034192D">
        <w:rPr>
          <w:rtl/>
          <w:lang w:bidi="fa-IR"/>
        </w:rPr>
        <w:t xml:space="preserve">، </w:t>
      </w:r>
      <w:r>
        <w:rPr>
          <w:rtl/>
          <w:lang w:bidi="fa-IR"/>
        </w:rPr>
        <w:t>و چن</w:t>
      </w:r>
      <w:r w:rsidR="00D7132C">
        <w:rPr>
          <w:rtl/>
          <w:lang w:bidi="fa-IR"/>
        </w:rPr>
        <w:t>ی</w:t>
      </w:r>
      <w:r>
        <w:rPr>
          <w:rtl/>
          <w:lang w:bidi="fa-IR"/>
        </w:rPr>
        <w:t>ن موجودى هرگز خدا نخواهد بود</w:t>
      </w:r>
      <w:r w:rsidR="0034192D">
        <w:rPr>
          <w:rtl/>
          <w:lang w:bidi="fa-IR"/>
        </w:rPr>
        <w:t xml:space="preserve">، </w:t>
      </w:r>
      <w:r>
        <w:rPr>
          <w:rtl/>
          <w:lang w:bidi="fa-IR"/>
        </w:rPr>
        <w:t>اگر پروردگارم مرا راهنما</w:t>
      </w:r>
      <w:r w:rsidR="00D7132C">
        <w:rPr>
          <w:rtl/>
          <w:lang w:bidi="fa-IR"/>
        </w:rPr>
        <w:t>ی</w:t>
      </w:r>
      <w:r>
        <w:rPr>
          <w:rtl/>
          <w:lang w:bidi="fa-IR"/>
        </w:rPr>
        <w:t>ى نكند قطعا از جمع</w:t>
      </w:r>
      <w:r w:rsidR="00D7132C">
        <w:rPr>
          <w:rtl/>
          <w:lang w:bidi="fa-IR"/>
        </w:rPr>
        <w:t>ی</w:t>
      </w:r>
      <w:r>
        <w:rPr>
          <w:rtl/>
          <w:lang w:bidi="fa-IR"/>
        </w:rPr>
        <w:t>ت گمراهان خواهم بود</w:t>
      </w:r>
      <w:r w:rsidR="0034192D">
        <w:rPr>
          <w:rtl/>
          <w:lang w:bidi="fa-IR"/>
        </w:rPr>
        <w:t xml:space="preserve">، </w:t>
      </w:r>
      <w:r>
        <w:rPr>
          <w:rtl/>
          <w:lang w:bidi="fa-IR"/>
        </w:rPr>
        <w:t xml:space="preserve">من روى خود را به سوى </w:t>
      </w:r>
      <w:r>
        <w:rPr>
          <w:rtl/>
          <w:lang w:bidi="fa-IR"/>
        </w:rPr>
        <w:lastRenderedPageBreak/>
        <w:t>كسى كردم كه آسمان</w:t>
      </w:r>
      <w:r w:rsidR="003E6297">
        <w:rPr>
          <w:rtl/>
          <w:lang w:bidi="fa-IR"/>
        </w:rPr>
        <w:t xml:space="preserve"> </w:t>
      </w:r>
      <w:r>
        <w:rPr>
          <w:rtl/>
          <w:lang w:bidi="fa-IR"/>
        </w:rPr>
        <w:t>ها و زم</w:t>
      </w:r>
      <w:r w:rsidR="00D7132C">
        <w:rPr>
          <w:rtl/>
          <w:lang w:bidi="fa-IR"/>
        </w:rPr>
        <w:t>ی</w:t>
      </w:r>
      <w:r>
        <w:rPr>
          <w:rtl/>
          <w:lang w:bidi="fa-IR"/>
        </w:rPr>
        <w:t>ن را آفر</w:t>
      </w:r>
      <w:r w:rsidR="00D7132C">
        <w:rPr>
          <w:rtl/>
          <w:lang w:bidi="fa-IR"/>
        </w:rPr>
        <w:t>ی</w:t>
      </w:r>
      <w:r>
        <w:rPr>
          <w:rtl/>
          <w:lang w:bidi="fa-IR"/>
        </w:rPr>
        <w:t>ده</w:t>
      </w:r>
      <w:r w:rsidR="0034192D">
        <w:rPr>
          <w:rtl/>
          <w:lang w:bidi="fa-IR"/>
        </w:rPr>
        <w:t xml:space="preserve">، </w:t>
      </w:r>
      <w:r>
        <w:rPr>
          <w:rtl/>
          <w:lang w:bidi="fa-IR"/>
        </w:rPr>
        <w:t>من در ا</w:t>
      </w:r>
      <w:r w:rsidR="00D7132C">
        <w:rPr>
          <w:rtl/>
          <w:lang w:bidi="fa-IR"/>
        </w:rPr>
        <w:t>ی</w:t>
      </w:r>
      <w:r>
        <w:rPr>
          <w:rtl/>
          <w:lang w:bidi="fa-IR"/>
        </w:rPr>
        <w:t>مان خود خالصم و از مشركان ن</w:t>
      </w:r>
      <w:r w:rsidR="00D7132C">
        <w:rPr>
          <w:rtl/>
          <w:lang w:bidi="fa-IR"/>
        </w:rPr>
        <w:t>ی</w:t>
      </w:r>
      <w:r>
        <w:rPr>
          <w:rtl/>
          <w:lang w:bidi="fa-IR"/>
        </w:rPr>
        <w:t>ستم</w:t>
      </w:r>
      <w:r w:rsidR="0034192D">
        <w:rPr>
          <w:rtl/>
          <w:lang w:bidi="fa-IR"/>
        </w:rPr>
        <w:t>.</w:t>
      </w:r>
      <w:r w:rsidR="0022023E">
        <w:rPr>
          <w:rtl/>
          <w:lang w:bidi="fa-IR"/>
        </w:rPr>
        <w:t xml:space="preserve"> </w:t>
      </w:r>
      <w:r w:rsidRPr="008978DB">
        <w:rPr>
          <w:rStyle w:val="libFootnotenumChar"/>
          <w:rtl/>
        </w:rPr>
        <w:t>(188)</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ابراه</w:t>
      </w:r>
      <w:r w:rsidR="00D7132C">
        <w:rPr>
          <w:rtl/>
          <w:lang w:bidi="fa-IR"/>
        </w:rPr>
        <w:t>ی</w:t>
      </w:r>
      <w:r>
        <w:rPr>
          <w:rtl/>
          <w:lang w:bidi="fa-IR"/>
        </w:rPr>
        <w:t>م با منطقى روان</w:t>
      </w:r>
      <w:r w:rsidR="0034192D">
        <w:rPr>
          <w:rtl/>
          <w:lang w:bidi="fa-IR"/>
        </w:rPr>
        <w:t xml:space="preserve">، </w:t>
      </w:r>
      <w:r>
        <w:rPr>
          <w:rtl/>
          <w:lang w:bidi="fa-IR"/>
        </w:rPr>
        <w:t>و با ش</w:t>
      </w:r>
      <w:r w:rsidR="00D7132C">
        <w:rPr>
          <w:rtl/>
          <w:lang w:bidi="fa-IR"/>
        </w:rPr>
        <w:t>ی</w:t>
      </w:r>
      <w:r>
        <w:rPr>
          <w:rtl/>
          <w:lang w:bidi="fa-IR"/>
        </w:rPr>
        <w:t>وه</w:t>
      </w:r>
      <w:r w:rsidR="003E6297">
        <w:rPr>
          <w:rtl/>
          <w:lang w:bidi="fa-IR"/>
        </w:rPr>
        <w:t xml:space="preserve"> </w:t>
      </w:r>
      <w:r>
        <w:rPr>
          <w:rtl/>
          <w:lang w:bidi="fa-IR"/>
        </w:rPr>
        <w:t>اى ساده و اخلاقى دل</w:t>
      </w:r>
      <w:r w:rsidR="003E6297">
        <w:rPr>
          <w:rtl/>
          <w:lang w:bidi="fa-IR"/>
        </w:rPr>
        <w:t xml:space="preserve"> </w:t>
      </w:r>
      <w:r>
        <w:rPr>
          <w:rtl/>
          <w:lang w:bidi="fa-IR"/>
        </w:rPr>
        <w:t>پذ</w:t>
      </w:r>
      <w:r w:rsidR="00D7132C">
        <w:rPr>
          <w:rtl/>
          <w:lang w:bidi="fa-IR"/>
        </w:rPr>
        <w:t>ی</w:t>
      </w:r>
      <w:r>
        <w:rPr>
          <w:rtl/>
          <w:lang w:bidi="fa-IR"/>
        </w:rPr>
        <w:t>ر</w:t>
      </w:r>
      <w:r w:rsidR="0034192D">
        <w:rPr>
          <w:rtl/>
          <w:lang w:bidi="fa-IR"/>
        </w:rPr>
        <w:t xml:space="preserve">، </w:t>
      </w:r>
      <w:r>
        <w:rPr>
          <w:rtl/>
          <w:lang w:bidi="fa-IR"/>
        </w:rPr>
        <w:t>ستاره</w:t>
      </w:r>
      <w:r w:rsidR="003E6297">
        <w:rPr>
          <w:rtl/>
          <w:lang w:bidi="fa-IR"/>
        </w:rPr>
        <w:t xml:space="preserve"> </w:t>
      </w:r>
      <w:r>
        <w:rPr>
          <w:rtl/>
          <w:lang w:bidi="fa-IR"/>
        </w:rPr>
        <w:t>پرستان و ماه</w:t>
      </w:r>
      <w:r w:rsidR="003E6297">
        <w:rPr>
          <w:rtl/>
          <w:lang w:bidi="fa-IR"/>
        </w:rPr>
        <w:t xml:space="preserve"> </w:t>
      </w:r>
      <w:r>
        <w:rPr>
          <w:rtl/>
          <w:lang w:bidi="fa-IR"/>
        </w:rPr>
        <w:t>پرستان و خورش</w:t>
      </w:r>
      <w:r w:rsidR="00D7132C">
        <w:rPr>
          <w:rtl/>
          <w:lang w:bidi="fa-IR"/>
        </w:rPr>
        <w:t>ی</w:t>
      </w:r>
      <w:r>
        <w:rPr>
          <w:rtl/>
          <w:lang w:bidi="fa-IR"/>
        </w:rPr>
        <w:t>دپرستان را گمراه خواند و آن</w:t>
      </w:r>
      <w:r w:rsidR="003E6297">
        <w:rPr>
          <w:rtl/>
          <w:lang w:bidi="fa-IR"/>
        </w:rPr>
        <w:t xml:space="preserve"> </w:t>
      </w:r>
      <w:r>
        <w:rPr>
          <w:rtl/>
          <w:lang w:bidi="fa-IR"/>
        </w:rPr>
        <w:t xml:space="preserve">ها را به سوى خداى </w:t>
      </w:r>
      <w:r w:rsidR="00D7132C">
        <w:rPr>
          <w:rtl/>
          <w:lang w:bidi="fa-IR"/>
        </w:rPr>
        <w:t>ی</w:t>
      </w:r>
      <w:r>
        <w:rPr>
          <w:rtl/>
          <w:lang w:bidi="fa-IR"/>
        </w:rPr>
        <w:t>كتا و بى همتا دعوت نمود و از پرستش پد</w:t>
      </w:r>
      <w:r w:rsidR="00D7132C">
        <w:rPr>
          <w:rtl/>
          <w:lang w:bidi="fa-IR"/>
        </w:rPr>
        <w:t>ی</w:t>
      </w:r>
      <w:r>
        <w:rPr>
          <w:rtl/>
          <w:lang w:bidi="fa-IR"/>
        </w:rPr>
        <w:t>ده</w:t>
      </w:r>
      <w:r w:rsidR="003E6297">
        <w:rPr>
          <w:rtl/>
          <w:lang w:bidi="fa-IR"/>
        </w:rPr>
        <w:t xml:space="preserve"> </w:t>
      </w:r>
      <w:r>
        <w:rPr>
          <w:rtl/>
          <w:lang w:bidi="fa-IR"/>
        </w:rPr>
        <w:t>هاى بى</w:t>
      </w:r>
      <w:r w:rsidR="003E6297">
        <w:rPr>
          <w:rtl/>
          <w:lang w:bidi="fa-IR"/>
        </w:rPr>
        <w:t xml:space="preserve"> </w:t>
      </w:r>
      <w:r>
        <w:rPr>
          <w:rtl/>
          <w:lang w:bidi="fa-IR"/>
        </w:rPr>
        <w:t>اراده برحذر داشت</w:t>
      </w:r>
      <w:r w:rsidR="0034192D">
        <w:rPr>
          <w:rtl/>
          <w:lang w:bidi="fa-IR"/>
        </w:rPr>
        <w:t xml:space="preserve">. </w:t>
      </w:r>
    </w:p>
    <w:p w:rsidR="003B20BC" w:rsidRDefault="00E5212E" w:rsidP="0034192D">
      <w:pPr>
        <w:pStyle w:val="Heading3"/>
        <w:rPr>
          <w:rtl/>
          <w:lang w:bidi="fa-IR"/>
        </w:rPr>
      </w:pPr>
      <w:bookmarkStart w:id="84" w:name="_Toc396736068"/>
      <w:r>
        <w:rPr>
          <w:rtl/>
          <w:lang w:bidi="fa-IR"/>
        </w:rPr>
        <w:t>معادشناسى ابراه</w:t>
      </w:r>
      <w:r w:rsidR="00D7132C">
        <w:rPr>
          <w:rtl/>
          <w:lang w:bidi="fa-IR"/>
        </w:rPr>
        <w:t>ی</w:t>
      </w:r>
      <w:r>
        <w:rPr>
          <w:rtl/>
          <w:lang w:bidi="fa-IR"/>
        </w:rPr>
        <w:t>م</w:t>
      </w:r>
      <w:bookmarkEnd w:id="84"/>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پس از ب</w:t>
      </w:r>
      <w:r w:rsidR="00D7132C">
        <w:rPr>
          <w:rtl/>
          <w:lang w:bidi="fa-IR"/>
        </w:rPr>
        <w:t>ی</w:t>
      </w:r>
      <w:r>
        <w:rPr>
          <w:rtl/>
          <w:lang w:bidi="fa-IR"/>
        </w:rPr>
        <w:t>رون آمدن از درون غار و س</w:t>
      </w:r>
      <w:r w:rsidR="00D7132C">
        <w:rPr>
          <w:rtl/>
          <w:lang w:bidi="fa-IR"/>
        </w:rPr>
        <w:t>ی</w:t>
      </w:r>
      <w:r>
        <w:rPr>
          <w:rtl/>
          <w:lang w:bidi="fa-IR"/>
        </w:rPr>
        <w:t>ر و س</w:t>
      </w:r>
      <w:r w:rsidR="00D7132C">
        <w:rPr>
          <w:rtl/>
          <w:lang w:bidi="fa-IR"/>
        </w:rPr>
        <w:t>ی</w:t>
      </w:r>
      <w:r>
        <w:rPr>
          <w:rtl/>
          <w:lang w:bidi="fa-IR"/>
        </w:rPr>
        <w:t>احت در صحرا و ب</w:t>
      </w:r>
      <w:r w:rsidR="00D7132C">
        <w:rPr>
          <w:rtl/>
          <w:lang w:bidi="fa-IR"/>
        </w:rPr>
        <w:t>ی</w:t>
      </w:r>
      <w:r>
        <w:rPr>
          <w:rtl/>
          <w:lang w:bidi="fa-IR"/>
        </w:rPr>
        <w:t>ابان</w:t>
      </w:r>
      <w:r w:rsidR="0034192D">
        <w:rPr>
          <w:rtl/>
          <w:lang w:bidi="fa-IR"/>
        </w:rPr>
        <w:t xml:space="preserve">، </w:t>
      </w:r>
      <w:r>
        <w:rPr>
          <w:rtl/>
          <w:lang w:bidi="fa-IR"/>
        </w:rPr>
        <w:t>پس از تكم</w:t>
      </w:r>
      <w:r w:rsidR="00D7132C">
        <w:rPr>
          <w:rtl/>
          <w:lang w:bidi="fa-IR"/>
        </w:rPr>
        <w:t>ی</w:t>
      </w:r>
      <w:r>
        <w:rPr>
          <w:rtl/>
          <w:lang w:bidi="fa-IR"/>
        </w:rPr>
        <w:t>ل خداشناسى</w:t>
      </w:r>
      <w:r w:rsidR="0034192D">
        <w:rPr>
          <w:rtl/>
          <w:lang w:bidi="fa-IR"/>
        </w:rPr>
        <w:t xml:space="preserve">، </w:t>
      </w:r>
      <w:r>
        <w:rPr>
          <w:rtl/>
          <w:lang w:bidi="fa-IR"/>
        </w:rPr>
        <w:t>همچنان به س</w:t>
      </w:r>
      <w:r w:rsidR="00D7132C">
        <w:rPr>
          <w:rtl/>
          <w:lang w:bidi="fa-IR"/>
        </w:rPr>
        <w:t>ی</w:t>
      </w:r>
      <w:r>
        <w:rPr>
          <w:rtl/>
          <w:lang w:bidi="fa-IR"/>
        </w:rPr>
        <w:t>ر و تفكر خود ادامه مى</w:t>
      </w:r>
      <w:r w:rsidR="003E6297">
        <w:rPr>
          <w:rtl/>
          <w:lang w:bidi="fa-IR"/>
        </w:rPr>
        <w:t xml:space="preserve"> </w:t>
      </w:r>
      <w:r>
        <w:rPr>
          <w:rtl/>
          <w:lang w:bidi="fa-IR"/>
        </w:rPr>
        <w:t>داد تا به در</w:t>
      </w:r>
      <w:r w:rsidR="00D7132C">
        <w:rPr>
          <w:rtl/>
          <w:lang w:bidi="fa-IR"/>
        </w:rPr>
        <w:t>ی</w:t>
      </w:r>
      <w:r>
        <w:rPr>
          <w:rtl/>
          <w:lang w:bidi="fa-IR"/>
        </w:rPr>
        <w:t>ا رس</w:t>
      </w:r>
      <w:r w:rsidR="00D7132C">
        <w:rPr>
          <w:rtl/>
          <w:lang w:bidi="fa-IR"/>
        </w:rPr>
        <w:t>ی</w:t>
      </w:r>
      <w:r>
        <w:rPr>
          <w:rtl/>
          <w:lang w:bidi="fa-IR"/>
        </w:rPr>
        <w:t>د</w:t>
      </w:r>
      <w:r w:rsidR="0034192D">
        <w:rPr>
          <w:rtl/>
          <w:lang w:bidi="fa-IR"/>
        </w:rPr>
        <w:t xml:space="preserve">، </w:t>
      </w:r>
      <w:r>
        <w:rPr>
          <w:rtl/>
          <w:lang w:bidi="fa-IR"/>
        </w:rPr>
        <w:t>او با كنجكاوى عم</w:t>
      </w:r>
      <w:r w:rsidR="00D7132C">
        <w:rPr>
          <w:rtl/>
          <w:lang w:bidi="fa-IR"/>
        </w:rPr>
        <w:t>ی</w:t>
      </w:r>
      <w:r>
        <w:rPr>
          <w:rtl/>
          <w:lang w:bidi="fa-IR"/>
        </w:rPr>
        <w:t>ق به در</w:t>
      </w:r>
      <w:r w:rsidR="00D7132C">
        <w:rPr>
          <w:rtl/>
          <w:lang w:bidi="fa-IR"/>
        </w:rPr>
        <w:t>ی</w:t>
      </w:r>
      <w:r>
        <w:rPr>
          <w:rtl/>
          <w:lang w:bidi="fa-IR"/>
        </w:rPr>
        <w:t>ا و امواج در</w:t>
      </w:r>
      <w:r w:rsidR="00D7132C">
        <w:rPr>
          <w:rtl/>
          <w:lang w:bidi="fa-IR"/>
        </w:rPr>
        <w:t>ی</w:t>
      </w:r>
      <w:r>
        <w:rPr>
          <w:rtl/>
          <w:lang w:bidi="fa-IR"/>
        </w:rPr>
        <w:t>ا مى</w:t>
      </w:r>
      <w:r w:rsidR="003E6297">
        <w:rPr>
          <w:rtl/>
          <w:lang w:bidi="fa-IR"/>
        </w:rPr>
        <w:t xml:space="preserve"> </w:t>
      </w:r>
      <w:r>
        <w:rPr>
          <w:rtl/>
          <w:lang w:bidi="fa-IR"/>
        </w:rPr>
        <w:t>نگر</w:t>
      </w:r>
      <w:r w:rsidR="00D7132C">
        <w:rPr>
          <w:rtl/>
          <w:lang w:bidi="fa-IR"/>
        </w:rPr>
        <w:t>ی</w:t>
      </w:r>
      <w:r>
        <w:rPr>
          <w:rtl/>
          <w:lang w:bidi="fa-IR"/>
        </w:rPr>
        <w:t>ست</w:t>
      </w:r>
      <w:r w:rsidR="0034192D">
        <w:rPr>
          <w:rtl/>
          <w:lang w:bidi="fa-IR"/>
        </w:rPr>
        <w:t xml:space="preserve">، </w:t>
      </w:r>
      <w:r>
        <w:rPr>
          <w:rtl/>
          <w:lang w:bidi="fa-IR"/>
        </w:rPr>
        <w:t>ناگاه لاشه ح</w:t>
      </w:r>
      <w:r w:rsidR="00D7132C">
        <w:rPr>
          <w:rtl/>
          <w:lang w:bidi="fa-IR"/>
        </w:rPr>
        <w:t>ی</w:t>
      </w:r>
      <w:r>
        <w:rPr>
          <w:rtl/>
          <w:lang w:bidi="fa-IR"/>
        </w:rPr>
        <w:t>وان مرده</w:t>
      </w:r>
      <w:r w:rsidR="003E6297">
        <w:rPr>
          <w:rtl/>
          <w:lang w:bidi="fa-IR"/>
        </w:rPr>
        <w:t xml:space="preserve"> </w:t>
      </w:r>
      <w:r>
        <w:rPr>
          <w:rtl/>
          <w:lang w:bidi="fa-IR"/>
        </w:rPr>
        <w:t>اى نظرش را جلب كرد</w:t>
      </w:r>
      <w:r w:rsidR="0034192D">
        <w:rPr>
          <w:rtl/>
          <w:lang w:bidi="fa-IR"/>
        </w:rPr>
        <w:t xml:space="preserve">، </w:t>
      </w:r>
      <w:r>
        <w:rPr>
          <w:rtl/>
          <w:lang w:bidi="fa-IR"/>
        </w:rPr>
        <w:t>د</w:t>
      </w:r>
      <w:r w:rsidR="00D7132C">
        <w:rPr>
          <w:rtl/>
          <w:lang w:bidi="fa-IR"/>
        </w:rPr>
        <w:t>ی</w:t>
      </w:r>
      <w:r>
        <w:rPr>
          <w:rtl/>
          <w:lang w:bidi="fa-IR"/>
        </w:rPr>
        <w:t>د ح</w:t>
      </w:r>
      <w:r w:rsidR="00D7132C">
        <w:rPr>
          <w:rtl/>
          <w:lang w:bidi="fa-IR"/>
        </w:rPr>
        <w:t>ی</w:t>
      </w:r>
      <w:r>
        <w:rPr>
          <w:rtl/>
          <w:lang w:bidi="fa-IR"/>
        </w:rPr>
        <w:t>وانات در</w:t>
      </w:r>
      <w:r w:rsidR="00D7132C">
        <w:rPr>
          <w:rtl/>
          <w:lang w:bidi="fa-IR"/>
        </w:rPr>
        <w:t>ی</w:t>
      </w:r>
      <w:r>
        <w:rPr>
          <w:rtl/>
          <w:lang w:bidi="fa-IR"/>
        </w:rPr>
        <w:t>ا</w:t>
      </w:r>
      <w:r w:rsidR="00D7132C">
        <w:rPr>
          <w:rtl/>
          <w:lang w:bidi="fa-IR"/>
        </w:rPr>
        <w:t>ی</w:t>
      </w:r>
      <w:r>
        <w:rPr>
          <w:rtl/>
          <w:lang w:bidi="fa-IR"/>
        </w:rPr>
        <w:t>ى و پرندگان ب</w:t>
      </w:r>
      <w:r w:rsidR="00D7132C">
        <w:rPr>
          <w:rtl/>
          <w:lang w:bidi="fa-IR"/>
        </w:rPr>
        <w:t>ی</w:t>
      </w:r>
      <w:r>
        <w:rPr>
          <w:rtl/>
          <w:lang w:bidi="fa-IR"/>
        </w:rPr>
        <w:t>رون به پ</w:t>
      </w:r>
      <w:r w:rsidR="00D7132C">
        <w:rPr>
          <w:rtl/>
          <w:lang w:bidi="fa-IR"/>
        </w:rPr>
        <w:t>ی</w:t>
      </w:r>
      <w:r>
        <w:rPr>
          <w:rtl/>
          <w:lang w:bidi="fa-IR"/>
        </w:rPr>
        <w:t>كر آن ح</w:t>
      </w:r>
      <w:r w:rsidR="00D7132C">
        <w:rPr>
          <w:rtl/>
          <w:lang w:bidi="fa-IR"/>
        </w:rPr>
        <w:t>ی</w:t>
      </w:r>
      <w:r>
        <w:rPr>
          <w:rtl/>
          <w:lang w:bidi="fa-IR"/>
        </w:rPr>
        <w:t>وان حمله مى</w:t>
      </w:r>
      <w:r w:rsidR="003E6297">
        <w:rPr>
          <w:rtl/>
          <w:lang w:bidi="fa-IR"/>
        </w:rPr>
        <w:t xml:space="preserve"> </w:t>
      </w:r>
      <w:r>
        <w:rPr>
          <w:rtl/>
          <w:lang w:bidi="fa-IR"/>
        </w:rPr>
        <w:t>كنند و گوشت او را مى</w:t>
      </w:r>
      <w:r w:rsidR="003E6297">
        <w:rPr>
          <w:rtl/>
          <w:lang w:bidi="fa-IR"/>
        </w:rPr>
        <w:t xml:space="preserve"> </w:t>
      </w:r>
      <w:r>
        <w:rPr>
          <w:rtl/>
          <w:lang w:bidi="fa-IR"/>
        </w:rPr>
        <w:t>خورند</w:t>
      </w:r>
      <w:r w:rsidR="0034192D">
        <w:rPr>
          <w:rtl/>
          <w:lang w:bidi="fa-IR"/>
        </w:rPr>
        <w:t xml:space="preserve">، </w:t>
      </w:r>
      <w:r>
        <w:rPr>
          <w:rtl/>
          <w:lang w:bidi="fa-IR"/>
        </w:rPr>
        <w:t>طولى نكش</w:t>
      </w:r>
      <w:r w:rsidR="00D7132C">
        <w:rPr>
          <w:rtl/>
          <w:lang w:bidi="fa-IR"/>
        </w:rPr>
        <w:t>ی</w:t>
      </w:r>
      <w:r>
        <w:rPr>
          <w:rtl/>
          <w:lang w:bidi="fa-IR"/>
        </w:rPr>
        <w:t>د كه همه پ</w:t>
      </w:r>
      <w:r w:rsidR="00D7132C">
        <w:rPr>
          <w:rtl/>
          <w:lang w:bidi="fa-IR"/>
        </w:rPr>
        <w:t>ی</w:t>
      </w:r>
      <w:r>
        <w:rPr>
          <w:rtl/>
          <w:lang w:bidi="fa-IR"/>
        </w:rPr>
        <w:t>كر او را خوردند</w:t>
      </w:r>
      <w:r w:rsidR="0034192D">
        <w:rPr>
          <w:rtl/>
          <w:lang w:bidi="fa-IR"/>
        </w:rPr>
        <w:t xml:space="preserve">، </w:t>
      </w:r>
      <w:r>
        <w:rPr>
          <w:rtl/>
          <w:lang w:bidi="fa-IR"/>
        </w:rPr>
        <w:t>ا</w:t>
      </w:r>
      <w:r w:rsidR="00D7132C">
        <w:rPr>
          <w:rtl/>
          <w:lang w:bidi="fa-IR"/>
        </w:rPr>
        <w:t>ی</w:t>
      </w:r>
      <w:r>
        <w:rPr>
          <w:rtl/>
          <w:lang w:bidi="fa-IR"/>
        </w:rPr>
        <w:t>ن حادثه عج</w:t>
      </w:r>
      <w:r w:rsidR="00D7132C">
        <w:rPr>
          <w:rtl/>
          <w:lang w:bidi="fa-IR"/>
        </w:rPr>
        <w:t>ی</w:t>
      </w:r>
      <w:r>
        <w:rPr>
          <w:rtl/>
          <w:lang w:bidi="fa-IR"/>
        </w:rPr>
        <w:t>ب ناخودآگاه ابراه</w:t>
      </w:r>
      <w:r w:rsidR="00D7132C">
        <w:rPr>
          <w:rtl/>
          <w:lang w:bidi="fa-IR"/>
        </w:rPr>
        <w:t>ی</w:t>
      </w:r>
      <w:r>
        <w:rPr>
          <w:rtl/>
          <w:lang w:bidi="fa-IR"/>
        </w:rPr>
        <w:t>م را به ا</w:t>
      </w:r>
      <w:r w:rsidR="00D7132C">
        <w:rPr>
          <w:rtl/>
          <w:lang w:bidi="fa-IR"/>
        </w:rPr>
        <w:t>ی</w:t>
      </w:r>
      <w:r>
        <w:rPr>
          <w:rtl/>
          <w:lang w:bidi="fa-IR"/>
        </w:rPr>
        <w:t>ن فكر فروبرد كه</w:t>
      </w:r>
      <w:r w:rsidR="0034192D">
        <w:rPr>
          <w:rtl/>
          <w:lang w:bidi="fa-IR"/>
        </w:rPr>
        <w:t xml:space="preserve">: </w:t>
      </w:r>
      <w:r>
        <w:rPr>
          <w:rtl/>
          <w:lang w:bidi="fa-IR"/>
        </w:rPr>
        <w:t>اگر تمام پ</w:t>
      </w:r>
      <w:r w:rsidR="00D7132C">
        <w:rPr>
          <w:rtl/>
          <w:lang w:bidi="fa-IR"/>
        </w:rPr>
        <w:t>ی</w:t>
      </w:r>
      <w:r>
        <w:rPr>
          <w:rtl/>
          <w:lang w:bidi="fa-IR"/>
        </w:rPr>
        <w:t>كر ا</w:t>
      </w:r>
      <w:r w:rsidR="00D7132C">
        <w:rPr>
          <w:rtl/>
          <w:lang w:bidi="fa-IR"/>
        </w:rPr>
        <w:t>ی</w:t>
      </w:r>
      <w:r>
        <w:rPr>
          <w:rtl/>
          <w:lang w:bidi="fa-IR"/>
        </w:rPr>
        <w:t>ن ح</w:t>
      </w:r>
      <w:r w:rsidR="00D7132C">
        <w:rPr>
          <w:rtl/>
          <w:lang w:bidi="fa-IR"/>
        </w:rPr>
        <w:t>ی</w:t>
      </w:r>
      <w:r>
        <w:rPr>
          <w:rtl/>
          <w:lang w:bidi="fa-IR"/>
        </w:rPr>
        <w:t>وان مرده</w:t>
      </w:r>
      <w:r w:rsidR="0034192D">
        <w:rPr>
          <w:rtl/>
          <w:lang w:bidi="fa-IR"/>
        </w:rPr>
        <w:t xml:space="preserve">، </w:t>
      </w:r>
      <w:r>
        <w:rPr>
          <w:rtl/>
          <w:lang w:bidi="fa-IR"/>
        </w:rPr>
        <w:t>(هر جز</w:t>
      </w:r>
      <w:r w:rsidR="00D7132C">
        <w:rPr>
          <w:rtl/>
          <w:lang w:bidi="fa-IR"/>
        </w:rPr>
        <w:t>ی</w:t>
      </w:r>
      <w:r>
        <w:rPr>
          <w:rtl/>
          <w:lang w:bidi="fa-IR"/>
        </w:rPr>
        <w:t>ى از آن) جزء بدن چند</w:t>
      </w:r>
      <w:r w:rsidR="00D7132C">
        <w:rPr>
          <w:rtl/>
          <w:lang w:bidi="fa-IR"/>
        </w:rPr>
        <w:t>ی</w:t>
      </w:r>
      <w:r>
        <w:rPr>
          <w:rtl/>
          <w:lang w:bidi="fa-IR"/>
        </w:rPr>
        <w:t>ن رقم ح</w:t>
      </w:r>
      <w:r w:rsidR="00D7132C">
        <w:rPr>
          <w:rtl/>
          <w:lang w:bidi="fa-IR"/>
        </w:rPr>
        <w:t>ی</w:t>
      </w:r>
      <w:r>
        <w:rPr>
          <w:rtl/>
          <w:lang w:bidi="fa-IR"/>
        </w:rPr>
        <w:t>وان در</w:t>
      </w:r>
      <w:r w:rsidR="00D7132C">
        <w:rPr>
          <w:rtl/>
          <w:lang w:bidi="fa-IR"/>
        </w:rPr>
        <w:t>ی</w:t>
      </w:r>
      <w:r>
        <w:rPr>
          <w:rtl/>
          <w:lang w:bidi="fa-IR"/>
        </w:rPr>
        <w:t>ا</w:t>
      </w:r>
      <w:r w:rsidR="00D7132C">
        <w:rPr>
          <w:rtl/>
          <w:lang w:bidi="fa-IR"/>
        </w:rPr>
        <w:t>ی</w:t>
      </w:r>
      <w:r>
        <w:rPr>
          <w:rtl/>
          <w:lang w:bidi="fa-IR"/>
        </w:rPr>
        <w:t>ى و صحرا</w:t>
      </w:r>
      <w:r w:rsidR="00D7132C">
        <w:rPr>
          <w:rtl/>
          <w:lang w:bidi="fa-IR"/>
        </w:rPr>
        <w:t>ی</w:t>
      </w:r>
      <w:r>
        <w:rPr>
          <w:rtl/>
          <w:lang w:bidi="fa-IR"/>
        </w:rPr>
        <w:t>ى شد</w:t>
      </w:r>
      <w:r w:rsidR="0034192D">
        <w:rPr>
          <w:rtl/>
          <w:lang w:bidi="fa-IR"/>
        </w:rPr>
        <w:t xml:space="preserve">، </w:t>
      </w:r>
      <w:r>
        <w:rPr>
          <w:rtl/>
          <w:lang w:bidi="fa-IR"/>
        </w:rPr>
        <w:t>در روز ق</w:t>
      </w:r>
      <w:r w:rsidR="00D7132C">
        <w:rPr>
          <w:rtl/>
          <w:lang w:bidi="fa-IR"/>
        </w:rPr>
        <w:t>ی</w:t>
      </w:r>
      <w:r>
        <w:rPr>
          <w:rtl/>
          <w:lang w:bidi="fa-IR"/>
        </w:rPr>
        <w:t>امت چگونه تكه</w:t>
      </w:r>
      <w:r w:rsidR="003E6297">
        <w:rPr>
          <w:rtl/>
          <w:lang w:bidi="fa-IR"/>
        </w:rPr>
        <w:t xml:space="preserve"> </w:t>
      </w:r>
      <w:r>
        <w:rPr>
          <w:rtl/>
          <w:lang w:bidi="fa-IR"/>
        </w:rPr>
        <w:t>هاى بدن او در كنار همه جمع شده و زنده مى</w:t>
      </w:r>
      <w:r w:rsidR="003E6297">
        <w:rPr>
          <w:rtl/>
          <w:lang w:bidi="fa-IR"/>
        </w:rPr>
        <w:t xml:space="preserve"> </w:t>
      </w:r>
      <w:r>
        <w:rPr>
          <w:rtl/>
          <w:lang w:bidi="fa-IR"/>
        </w:rPr>
        <w:t>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البته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زنده شدن مردگان در ق</w:t>
      </w:r>
      <w:r w:rsidR="00D7132C">
        <w:rPr>
          <w:rtl/>
          <w:lang w:bidi="fa-IR"/>
        </w:rPr>
        <w:t>ی</w:t>
      </w:r>
      <w:r>
        <w:rPr>
          <w:rtl/>
          <w:lang w:bidi="fa-IR"/>
        </w:rPr>
        <w:t>امت</w:t>
      </w:r>
      <w:r w:rsidR="0034192D">
        <w:rPr>
          <w:rtl/>
          <w:lang w:bidi="fa-IR"/>
        </w:rPr>
        <w:t xml:space="preserve">، </w:t>
      </w:r>
      <w:r w:rsidR="00D7132C">
        <w:rPr>
          <w:rtl/>
          <w:lang w:bidi="fa-IR"/>
        </w:rPr>
        <w:t>ی</w:t>
      </w:r>
      <w:r>
        <w:rPr>
          <w:rtl/>
          <w:lang w:bidi="fa-IR"/>
        </w:rPr>
        <w:t>ق</w:t>
      </w:r>
      <w:r w:rsidR="00D7132C">
        <w:rPr>
          <w:rtl/>
          <w:lang w:bidi="fa-IR"/>
        </w:rPr>
        <w:t>ی</w:t>
      </w:r>
      <w:r>
        <w:rPr>
          <w:rtl/>
          <w:lang w:bidi="fa-IR"/>
        </w:rPr>
        <w:t>ن داشت</w:t>
      </w:r>
      <w:r w:rsidR="0034192D">
        <w:rPr>
          <w:rtl/>
          <w:lang w:bidi="fa-IR"/>
        </w:rPr>
        <w:t xml:space="preserve">، </w:t>
      </w:r>
      <w:r>
        <w:rPr>
          <w:rtl/>
          <w:lang w:bidi="fa-IR"/>
        </w:rPr>
        <w:t>ولى مى</w:t>
      </w:r>
      <w:r w:rsidR="003E6297">
        <w:rPr>
          <w:rtl/>
          <w:lang w:bidi="fa-IR"/>
        </w:rPr>
        <w:t xml:space="preserve"> </w:t>
      </w:r>
      <w:r>
        <w:rPr>
          <w:rtl/>
          <w:lang w:bidi="fa-IR"/>
        </w:rPr>
        <w:t xml:space="preserve">خواست بر </w:t>
      </w:r>
      <w:r w:rsidR="00D7132C">
        <w:rPr>
          <w:rtl/>
          <w:lang w:bidi="fa-IR"/>
        </w:rPr>
        <w:t>ی</w:t>
      </w:r>
      <w:r>
        <w:rPr>
          <w:rtl/>
          <w:lang w:bidi="fa-IR"/>
        </w:rPr>
        <w:t>ق</w:t>
      </w:r>
      <w:r w:rsidR="00D7132C">
        <w:rPr>
          <w:rtl/>
          <w:lang w:bidi="fa-IR"/>
        </w:rPr>
        <w:t>ی</w:t>
      </w:r>
      <w:r>
        <w:rPr>
          <w:rtl/>
          <w:lang w:bidi="fa-IR"/>
        </w:rPr>
        <w:t>نش ب</w:t>
      </w:r>
      <w:r w:rsidR="00D7132C">
        <w:rPr>
          <w:rtl/>
          <w:lang w:bidi="fa-IR"/>
        </w:rPr>
        <w:t>ی</w:t>
      </w:r>
      <w:r>
        <w:rPr>
          <w:rtl/>
          <w:lang w:bidi="fa-IR"/>
        </w:rPr>
        <w:t>فزا</w:t>
      </w:r>
      <w:r w:rsidR="00D7132C">
        <w:rPr>
          <w:rtl/>
          <w:lang w:bidi="fa-IR"/>
        </w:rPr>
        <w:t>ی</w:t>
      </w:r>
      <w:r>
        <w:rPr>
          <w:rtl/>
          <w:lang w:bidi="fa-IR"/>
        </w:rPr>
        <w:t>د</w:t>
      </w:r>
      <w:r w:rsidR="0034192D">
        <w:rPr>
          <w:rtl/>
          <w:lang w:bidi="fa-IR"/>
        </w:rPr>
        <w:t xml:space="preserve">، </w:t>
      </w:r>
      <w:r>
        <w:rPr>
          <w:rtl/>
          <w:lang w:bidi="fa-IR"/>
        </w:rPr>
        <w:t>از ا</w:t>
      </w:r>
      <w:r w:rsidR="00D7132C">
        <w:rPr>
          <w:rtl/>
          <w:lang w:bidi="fa-IR"/>
        </w:rPr>
        <w:t>ی</w:t>
      </w:r>
      <w:r>
        <w:rPr>
          <w:rtl/>
          <w:lang w:bidi="fa-IR"/>
        </w:rPr>
        <w:t>ن رو دست به سوى آسمان بلند كرد و گفت</w:t>
      </w:r>
      <w:r w:rsidR="0034192D">
        <w:rPr>
          <w:rtl/>
          <w:lang w:bidi="fa-IR"/>
        </w:rPr>
        <w:t xml:space="preserve">: </w:t>
      </w:r>
      <w:r>
        <w:rPr>
          <w:rtl/>
          <w:lang w:bidi="fa-IR"/>
        </w:rPr>
        <w:t>خدا</w:t>
      </w:r>
      <w:r w:rsidR="00D7132C">
        <w:rPr>
          <w:rtl/>
          <w:lang w:bidi="fa-IR"/>
        </w:rPr>
        <w:t>ی</w:t>
      </w:r>
      <w:r>
        <w:rPr>
          <w:rtl/>
          <w:lang w:bidi="fa-IR"/>
        </w:rPr>
        <w:t>ا به من بنما</w:t>
      </w:r>
      <w:r w:rsidR="00D7132C">
        <w:rPr>
          <w:rtl/>
          <w:lang w:bidi="fa-IR"/>
        </w:rPr>
        <w:t>ی</w:t>
      </w:r>
      <w:r>
        <w:rPr>
          <w:rtl/>
          <w:lang w:bidi="fa-IR"/>
        </w:rPr>
        <w:t>ان كه چگونه چن</w:t>
      </w:r>
      <w:r w:rsidR="00D7132C">
        <w:rPr>
          <w:rtl/>
          <w:lang w:bidi="fa-IR"/>
        </w:rPr>
        <w:t>ی</w:t>
      </w:r>
      <w:r>
        <w:rPr>
          <w:rtl/>
          <w:lang w:bidi="fa-IR"/>
        </w:rPr>
        <w:t>ن مردگانى را زنده مى</w:t>
      </w:r>
      <w:r w:rsidR="003E6297">
        <w:rPr>
          <w:rtl/>
          <w:lang w:bidi="fa-IR"/>
        </w:rPr>
        <w:t xml:space="preserve"> </w:t>
      </w:r>
      <w:r>
        <w:rPr>
          <w:rtl/>
          <w:lang w:bidi="fa-IR"/>
        </w:rPr>
        <w:t>كنى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مگر تو به روز ق</w:t>
      </w:r>
      <w:r w:rsidR="00D7132C">
        <w:rPr>
          <w:rtl/>
          <w:lang w:bidi="fa-IR"/>
        </w:rPr>
        <w:t>ی</w:t>
      </w:r>
      <w:r>
        <w:rPr>
          <w:rtl/>
          <w:lang w:bidi="fa-IR"/>
        </w:rPr>
        <w:t>امت ا</w:t>
      </w:r>
      <w:r w:rsidR="00D7132C">
        <w:rPr>
          <w:rtl/>
          <w:lang w:bidi="fa-IR"/>
        </w:rPr>
        <w:t>ی</w:t>
      </w:r>
      <w:r>
        <w:rPr>
          <w:rtl/>
          <w:lang w:bidi="fa-IR"/>
        </w:rPr>
        <w:t>مان ن</w:t>
      </w:r>
      <w:r w:rsidR="00D7132C">
        <w:rPr>
          <w:rtl/>
          <w:lang w:bidi="fa-IR"/>
        </w:rPr>
        <w:t>ی</w:t>
      </w:r>
      <w:r>
        <w:rPr>
          <w:rtl/>
          <w:lang w:bidi="fa-IR"/>
        </w:rPr>
        <w:t>اورده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عرض كرد</w:t>
      </w:r>
      <w:r w:rsidR="0034192D">
        <w:rPr>
          <w:rtl/>
          <w:lang w:bidi="fa-IR"/>
        </w:rPr>
        <w:t xml:space="preserve">: </w:t>
      </w:r>
      <w:r>
        <w:rPr>
          <w:rtl/>
          <w:lang w:bidi="fa-IR"/>
        </w:rPr>
        <w:t>آرى</w:t>
      </w:r>
      <w:r w:rsidR="0034192D">
        <w:rPr>
          <w:rtl/>
          <w:lang w:bidi="fa-IR"/>
        </w:rPr>
        <w:t xml:space="preserve">، </w:t>
      </w:r>
      <w:r>
        <w:rPr>
          <w:rtl/>
          <w:lang w:bidi="fa-IR"/>
        </w:rPr>
        <w:t>ا</w:t>
      </w:r>
      <w:r w:rsidR="00D7132C">
        <w:rPr>
          <w:rtl/>
          <w:lang w:bidi="fa-IR"/>
        </w:rPr>
        <w:t>ی</w:t>
      </w:r>
      <w:r>
        <w:rPr>
          <w:rtl/>
          <w:lang w:bidi="fa-IR"/>
        </w:rPr>
        <w:t>مان آورده</w:t>
      </w:r>
      <w:r w:rsidR="003E6297">
        <w:rPr>
          <w:rtl/>
          <w:lang w:bidi="fa-IR"/>
        </w:rPr>
        <w:t xml:space="preserve"> </w:t>
      </w:r>
      <w:r>
        <w:rPr>
          <w:rtl/>
          <w:lang w:bidi="fa-IR"/>
        </w:rPr>
        <w:t>ام ولى مى</w:t>
      </w:r>
      <w:r w:rsidR="003E6297">
        <w:rPr>
          <w:rtl/>
          <w:lang w:bidi="fa-IR"/>
        </w:rPr>
        <w:t xml:space="preserve"> </w:t>
      </w:r>
      <w:r>
        <w:rPr>
          <w:rtl/>
          <w:lang w:bidi="fa-IR"/>
        </w:rPr>
        <w:t>خواهم دلم سرشار از ا</w:t>
      </w:r>
      <w:r w:rsidR="00D7132C">
        <w:rPr>
          <w:rtl/>
          <w:lang w:bidi="fa-IR"/>
        </w:rPr>
        <w:t>ی</w:t>
      </w:r>
      <w:r>
        <w:rPr>
          <w:rtl/>
          <w:lang w:bidi="fa-IR"/>
        </w:rPr>
        <w:t>مان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خداوند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چهار پرنده را برگ</w:t>
      </w:r>
      <w:r w:rsidR="00D7132C">
        <w:rPr>
          <w:rtl/>
          <w:lang w:bidi="fa-IR"/>
        </w:rPr>
        <w:t>ی</w:t>
      </w:r>
      <w:r>
        <w:rPr>
          <w:rtl/>
          <w:lang w:bidi="fa-IR"/>
        </w:rPr>
        <w:t>ر و سر آن</w:t>
      </w:r>
      <w:r w:rsidR="003E6297">
        <w:rPr>
          <w:rtl/>
          <w:lang w:bidi="fa-IR"/>
        </w:rPr>
        <w:t xml:space="preserve"> </w:t>
      </w:r>
      <w:r>
        <w:rPr>
          <w:rtl/>
          <w:lang w:bidi="fa-IR"/>
        </w:rPr>
        <w:t>ها را ببر و سپس گوشت آن</w:t>
      </w:r>
      <w:r w:rsidR="003E6297">
        <w:rPr>
          <w:rtl/>
          <w:lang w:bidi="fa-IR"/>
        </w:rPr>
        <w:t xml:space="preserve"> </w:t>
      </w:r>
      <w:r>
        <w:rPr>
          <w:rtl/>
          <w:lang w:bidi="fa-IR"/>
        </w:rPr>
        <w:t>ها را بكوب و مخلوط و ممزوج كن</w:t>
      </w:r>
      <w:r w:rsidR="0034192D">
        <w:rPr>
          <w:rtl/>
          <w:lang w:bidi="fa-IR"/>
        </w:rPr>
        <w:t xml:space="preserve">، </w:t>
      </w:r>
      <w:r>
        <w:rPr>
          <w:rtl/>
          <w:lang w:bidi="fa-IR"/>
        </w:rPr>
        <w:t>آن گاه گوشت به هم آم</w:t>
      </w:r>
      <w:r w:rsidR="00D7132C">
        <w:rPr>
          <w:rtl/>
          <w:lang w:bidi="fa-IR"/>
        </w:rPr>
        <w:t>ی</w:t>
      </w:r>
      <w:r>
        <w:rPr>
          <w:rtl/>
          <w:lang w:bidi="fa-IR"/>
        </w:rPr>
        <w:t>خته را به ده قسمت تقس</w:t>
      </w:r>
      <w:r w:rsidR="00D7132C">
        <w:rPr>
          <w:rtl/>
          <w:lang w:bidi="fa-IR"/>
        </w:rPr>
        <w:t>ی</w:t>
      </w:r>
      <w:r>
        <w:rPr>
          <w:rtl/>
          <w:lang w:bidi="fa-IR"/>
        </w:rPr>
        <w:t>م كن و هر قسمت آن را بر سر كوهى بگذار و سپس در جا</w:t>
      </w:r>
      <w:r w:rsidR="00D7132C">
        <w:rPr>
          <w:rtl/>
          <w:lang w:bidi="fa-IR"/>
        </w:rPr>
        <w:t>ی</w:t>
      </w:r>
      <w:r>
        <w:rPr>
          <w:rtl/>
          <w:lang w:bidi="fa-IR"/>
        </w:rPr>
        <w:t>ى بنش</w:t>
      </w:r>
      <w:r w:rsidR="00D7132C">
        <w:rPr>
          <w:rtl/>
          <w:lang w:bidi="fa-IR"/>
        </w:rPr>
        <w:t>ی</w:t>
      </w:r>
      <w:r>
        <w:rPr>
          <w:rtl/>
          <w:lang w:bidi="fa-IR"/>
        </w:rPr>
        <w:t>ن و آن</w:t>
      </w:r>
      <w:r w:rsidR="003E6297">
        <w:rPr>
          <w:rtl/>
          <w:lang w:bidi="fa-IR"/>
        </w:rPr>
        <w:t xml:space="preserve"> </w:t>
      </w:r>
      <w:r>
        <w:rPr>
          <w:rtl/>
          <w:lang w:bidi="fa-IR"/>
        </w:rPr>
        <w:t>ها را به اذن خدا به سوى خود بخوان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چهار پرنده را (كه طبق بعضى از روا</w:t>
      </w:r>
      <w:r w:rsidR="00D7132C">
        <w:rPr>
          <w:rtl/>
          <w:lang w:bidi="fa-IR"/>
        </w:rPr>
        <w:t>ی</w:t>
      </w:r>
      <w:r>
        <w:rPr>
          <w:rtl/>
          <w:lang w:bidi="fa-IR"/>
        </w:rPr>
        <w:t>ات عبارت بودند از</w:t>
      </w:r>
      <w:r w:rsidR="0034192D">
        <w:rPr>
          <w:rtl/>
          <w:lang w:bidi="fa-IR"/>
        </w:rPr>
        <w:t xml:space="preserve">: </w:t>
      </w:r>
      <w:r>
        <w:rPr>
          <w:rtl/>
          <w:lang w:bidi="fa-IR"/>
        </w:rPr>
        <w:t>خروس</w:t>
      </w:r>
      <w:r w:rsidR="0034192D">
        <w:rPr>
          <w:rtl/>
          <w:lang w:bidi="fa-IR"/>
        </w:rPr>
        <w:t xml:space="preserve">، </w:t>
      </w:r>
      <w:r>
        <w:rPr>
          <w:rtl/>
          <w:lang w:bidi="fa-IR"/>
        </w:rPr>
        <w:t>طاووس</w:t>
      </w:r>
      <w:r w:rsidR="0034192D">
        <w:rPr>
          <w:rtl/>
          <w:lang w:bidi="fa-IR"/>
        </w:rPr>
        <w:t xml:space="preserve">، </w:t>
      </w:r>
      <w:r>
        <w:rPr>
          <w:rtl/>
          <w:lang w:bidi="fa-IR"/>
        </w:rPr>
        <w:t>اردك و كركس</w:t>
      </w:r>
      <w:r w:rsidR="0034192D">
        <w:rPr>
          <w:rtl/>
          <w:lang w:bidi="fa-IR"/>
        </w:rPr>
        <w:t xml:space="preserve">، </w:t>
      </w:r>
      <w:r w:rsidR="00D7132C">
        <w:rPr>
          <w:rtl/>
          <w:lang w:bidi="fa-IR"/>
        </w:rPr>
        <w:t>ی</w:t>
      </w:r>
      <w:r>
        <w:rPr>
          <w:rtl/>
          <w:lang w:bidi="fa-IR"/>
        </w:rPr>
        <w:t>ا كلاغ) گرفت و آن</w:t>
      </w:r>
      <w:r w:rsidR="003E6297">
        <w:rPr>
          <w:rtl/>
          <w:lang w:bidi="fa-IR"/>
        </w:rPr>
        <w:t xml:space="preserve"> </w:t>
      </w:r>
      <w:r>
        <w:rPr>
          <w:rtl/>
          <w:lang w:bidi="fa-IR"/>
        </w:rPr>
        <w:t>ها را ذبح كرد و گوشت آن</w:t>
      </w:r>
      <w:r w:rsidR="003E6297">
        <w:rPr>
          <w:rtl/>
          <w:lang w:bidi="fa-IR"/>
        </w:rPr>
        <w:t xml:space="preserve"> </w:t>
      </w:r>
      <w:r>
        <w:rPr>
          <w:rtl/>
          <w:lang w:bidi="fa-IR"/>
        </w:rPr>
        <w:t>ها را در هم آم</w:t>
      </w:r>
      <w:r w:rsidR="00D7132C">
        <w:rPr>
          <w:rtl/>
          <w:lang w:bidi="fa-IR"/>
        </w:rPr>
        <w:t>ی</w:t>
      </w:r>
      <w:r>
        <w:rPr>
          <w:rtl/>
          <w:lang w:bidi="fa-IR"/>
        </w:rPr>
        <w:t>خت و با هاوَن كوب</w:t>
      </w:r>
      <w:r w:rsidR="00D7132C">
        <w:rPr>
          <w:rtl/>
          <w:lang w:bidi="fa-IR"/>
        </w:rPr>
        <w:t>ی</w:t>
      </w:r>
      <w:r>
        <w:rPr>
          <w:rtl/>
          <w:lang w:bidi="fa-IR"/>
        </w:rPr>
        <w:t>د و سپس ده قسمت كرد و هر قسمتى را روى كوهى نهاد</w:t>
      </w:r>
      <w:r w:rsidR="0034192D">
        <w:rPr>
          <w:rtl/>
          <w:lang w:bidi="fa-IR"/>
        </w:rPr>
        <w:t xml:space="preserve">. </w:t>
      </w:r>
      <w:r>
        <w:rPr>
          <w:rtl/>
          <w:lang w:bidi="fa-IR"/>
        </w:rPr>
        <w:t>آن گاه كمى دورتر رفت و در حالى كه منقارهاى آن چهار پرنده در دستش بود در جا</w:t>
      </w:r>
      <w:r w:rsidR="00D7132C">
        <w:rPr>
          <w:rtl/>
          <w:lang w:bidi="fa-IR"/>
        </w:rPr>
        <w:t>ی</w:t>
      </w:r>
      <w:r>
        <w:rPr>
          <w:rtl/>
          <w:lang w:bidi="fa-IR"/>
        </w:rPr>
        <w:t>ى نشست و صدا زد</w:t>
      </w:r>
      <w:r w:rsidR="0034192D">
        <w:rPr>
          <w:rtl/>
          <w:lang w:bidi="fa-IR"/>
        </w:rPr>
        <w:t xml:space="preserve">: </w:t>
      </w:r>
      <w:r>
        <w:rPr>
          <w:rtl/>
          <w:lang w:bidi="fa-IR"/>
        </w:rPr>
        <w:t>اى پرندگان</w:t>
      </w:r>
      <w:r w:rsidR="0034192D">
        <w:rPr>
          <w:rtl/>
          <w:lang w:bidi="fa-IR"/>
        </w:rPr>
        <w:t xml:space="preserve">! </w:t>
      </w:r>
      <w:r>
        <w:rPr>
          <w:rtl/>
          <w:lang w:bidi="fa-IR"/>
        </w:rPr>
        <w:t>به اذن خدا زنده شو</w:t>
      </w:r>
      <w:r w:rsidR="00D7132C">
        <w:rPr>
          <w:rtl/>
          <w:lang w:bidi="fa-IR"/>
        </w:rPr>
        <w:t>ی</w:t>
      </w:r>
      <w:r>
        <w:rPr>
          <w:rtl/>
          <w:lang w:bidi="fa-IR"/>
        </w:rPr>
        <w:t>د و به نزد من پرواز كن</w:t>
      </w:r>
      <w:r w:rsidR="00D7132C">
        <w:rPr>
          <w:rtl/>
          <w:lang w:bidi="fa-IR"/>
        </w:rPr>
        <w:t>ی</w:t>
      </w:r>
      <w:r>
        <w:rPr>
          <w:rtl/>
          <w:lang w:bidi="fa-IR"/>
        </w:rPr>
        <w:t>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در همان لحظه گوشتهاى مخلوط شده پرندگان از هم جدا شدند</w:t>
      </w:r>
      <w:r w:rsidR="0034192D">
        <w:rPr>
          <w:rtl/>
          <w:lang w:bidi="fa-IR"/>
        </w:rPr>
        <w:t xml:space="preserve">، </w:t>
      </w:r>
      <w:r>
        <w:rPr>
          <w:rtl/>
          <w:lang w:bidi="fa-IR"/>
        </w:rPr>
        <w:t>و به صورت چهار پرنده در آمدند و روح در آن</w:t>
      </w:r>
      <w:r w:rsidR="003E6297">
        <w:rPr>
          <w:rtl/>
          <w:lang w:bidi="fa-IR"/>
        </w:rPr>
        <w:t xml:space="preserve"> </w:t>
      </w:r>
      <w:r>
        <w:rPr>
          <w:rtl/>
          <w:lang w:bidi="fa-IR"/>
        </w:rPr>
        <w:t>ها دم</w:t>
      </w:r>
      <w:r w:rsidR="00D7132C">
        <w:rPr>
          <w:rtl/>
          <w:lang w:bidi="fa-IR"/>
        </w:rPr>
        <w:t>ی</w:t>
      </w:r>
      <w:r>
        <w:rPr>
          <w:rtl/>
          <w:lang w:bidi="fa-IR"/>
        </w:rPr>
        <w:t>ده شد و به سوى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پر</w:t>
      </w:r>
      <w:r w:rsidR="00D7132C">
        <w:rPr>
          <w:rtl/>
          <w:lang w:bidi="fa-IR"/>
        </w:rPr>
        <w:t>ی</w:t>
      </w:r>
      <w:r>
        <w:rPr>
          <w:rtl/>
          <w:lang w:bidi="fa-IR"/>
        </w:rPr>
        <w:t>دند و به او پ</w:t>
      </w:r>
      <w:r w:rsidR="00D7132C">
        <w:rPr>
          <w:rtl/>
          <w:lang w:bidi="fa-IR"/>
        </w:rPr>
        <w:t>ی</w:t>
      </w:r>
      <w:r>
        <w:rPr>
          <w:rtl/>
          <w:lang w:bidi="fa-IR"/>
        </w:rPr>
        <w:t>وستند</w:t>
      </w:r>
      <w:r w:rsidR="0034192D">
        <w:rPr>
          <w:rtl/>
          <w:lang w:bidi="fa-IR"/>
        </w:rPr>
        <w:t xml:space="preserve">. </w:t>
      </w:r>
      <w:r w:rsidRPr="008978DB">
        <w:rPr>
          <w:rStyle w:val="libFootnotenumChar"/>
          <w:rtl/>
        </w:rPr>
        <w:t>(189)</w:t>
      </w:r>
      <w:r>
        <w:rPr>
          <w:lang w:bidi="fa-IR"/>
        </w:rPr>
        <w:t xml:space="preserve"> </w:t>
      </w:r>
    </w:p>
    <w:p w:rsidR="00E5212E" w:rsidRDefault="00E5212E" w:rsidP="00E5212E">
      <w:pPr>
        <w:pStyle w:val="libNormal"/>
        <w:rPr>
          <w:rtl/>
          <w:lang w:bidi="fa-IR"/>
        </w:rPr>
      </w:pPr>
      <w:r>
        <w:rPr>
          <w:rtl/>
          <w:lang w:bidi="fa-IR"/>
        </w:rPr>
        <w:t xml:space="preserve">حضرت رضا </w:t>
      </w:r>
      <w:r w:rsidR="00362EDB" w:rsidRPr="00362EDB">
        <w:rPr>
          <w:rStyle w:val="libAlaemChar"/>
          <w:rtl/>
        </w:rPr>
        <w:t>عليه‌السلام</w:t>
      </w:r>
      <w:r>
        <w:rPr>
          <w:rtl/>
          <w:lang w:bidi="fa-IR"/>
        </w:rPr>
        <w:t xml:space="preserve"> در ضمن گفتارى فرمود</w:t>
      </w:r>
      <w:r w:rsidR="0034192D">
        <w:rPr>
          <w:rtl/>
          <w:lang w:bidi="fa-IR"/>
        </w:rPr>
        <w:t xml:space="preserve">: </w:t>
      </w:r>
      <w:r>
        <w:rPr>
          <w:rtl/>
          <w:lang w:bidi="fa-IR"/>
        </w:rPr>
        <w:t>پس از آن كه آن چهار پرنده</w:t>
      </w:r>
      <w:r w:rsidR="0034192D">
        <w:rPr>
          <w:rtl/>
          <w:lang w:bidi="fa-IR"/>
        </w:rPr>
        <w:t xml:space="preserve">، </w:t>
      </w:r>
      <w:r>
        <w:rPr>
          <w:rtl/>
          <w:lang w:bidi="fa-IR"/>
        </w:rPr>
        <w:t>زنده شده و به منقارهاى خود پ</w:t>
      </w:r>
      <w:r w:rsidR="00D7132C">
        <w:rPr>
          <w:rtl/>
          <w:lang w:bidi="fa-IR"/>
        </w:rPr>
        <w:t>ی</w:t>
      </w:r>
      <w:r>
        <w:rPr>
          <w:rtl/>
          <w:lang w:bidi="fa-IR"/>
        </w:rPr>
        <w:t>وستند</w:t>
      </w:r>
      <w:r w:rsidR="0034192D">
        <w:rPr>
          <w:rtl/>
          <w:lang w:bidi="fa-IR"/>
        </w:rPr>
        <w:t xml:space="preserve">، </w:t>
      </w:r>
      <w:r>
        <w:rPr>
          <w:rtl/>
          <w:lang w:bidi="fa-IR"/>
        </w:rPr>
        <w:t>به پرواز در آمدند و سپس نزد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آمده از آب و دانه</w:t>
      </w:r>
      <w:r w:rsidR="003E6297">
        <w:rPr>
          <w:rtl/>
          <w:lang w:bidi="fa-IR"/>
        </w:rPr>
        <w:t xml:space="preserve"> </w:t>
      </w:r>
      <w:r>
        <w:rPr>
          <w:rtl/>
          <w:lang w:bidi="fa-IR"/>
        </w:rPr>
        <w:t>هاى گندم كه در آن جا بود نوش</w:t>
      </w:r>
      <w:r w:rsidR="00D7132C">
        <w:rPr>
          <w:rtl/>
          <w:lang w:bidi="fa-IR"/>
        </w:rPr>
        <w:t>ی</w:t>
      </w:r>
      <w:r>
        <w:rPr>
          <w:rtl/>
          <w:lang w:bidi="fa-IR"/>
        </w:rPr>
        <w:t>دند و برچ</w:t>
      </w:r>
      <w:r w:rsidR="00D7132C">
        <w:rPr>
          <w:rtl/>
          <w:lang w:bidi="fa-IR"/>
        </w:rPr>
        <w:t>ی</w:t>
      </w:r>
      <w:r>
        <w:rPr>
          <w:rtl/>
          <w:lang w:bidi="fa-IR"/>
        </w:rPr>
        <w:t>ده و خوردند و گفتند</w:t>
      </w:r>
      <w:r w:rsidR="0034192D">
        <w:rPr>
          <w:rtl/>
          <w:lang w:bidi="fa-IR"/>
        </w:rPr>
        <w:t xml:space="preserve">: </w:t>
      </w:r>
      <w:r>
        <w:rPr>
          <w:rtl/>
          <w:lang w:bidi="fa-IR"/>
        </w:rPr>
        <w:t>اى پ</w:t>
      </w:r>
      <w:r w:rsidR="00D7132C">
        <w:rPr>
          <w:rtl/>
          <w:lang w:bidi="fa-IR"/>
        </w:rPr>
        <w:t>ی</w:t>
      </w:r>
      <w:r>
        <w:rPr>
          <w:rtl/>
          <w:lang w:bidi="fa-IR"/>
        </w:rPr>
        <w:t>امبر خدا</w:t>
      </w:r>
      <w:r w:rsidR="0034192D">
        <w:rPr>
          <w:rtl/>
          <w:lang w:bidi="fa-IR"/>
        </w:rPr>
        <w:t xml:space="preserve">! </w:t>
      </w:r>
      <w:r>
        <w:rPr>
          <w:rtl/>
          <w:lang w:bidi="fa-IR"/>
        </w:rPr>
        <w:t>خدا تو را زنده بدارد كه ما را زنده كردى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بلكه خداوند زنده مى</w:t>
      </w:r>
      <w:r w:rsidR="003E6297">
        <w:rPr>
          <w:rtl/>
          <w:lang w:bidi="fa-IR"/>
        </w:rPr>
        <w:t xml:space="preserve"> </w:t>
      </w:r>
      <w:r>
        <w:rPr>
          <w:rtl/>
          <w:lang w:bidi="fa-IR"/>
        </w:rPr>
        <w:t>كند و مى</w:t>
      </w:r>
      <w:r w:rsidR="003E6297">
        <w:rPr>
          <w:rtl/>
          <w:lang w:bidi="fa-IR"/>
        </w:rPr>
        <w:t xml:space="preserve"> </w:t>
      </w:r>
      <w:r>
        <w:rPr>
          <w:rtl/>
          <w:lang w:bidi="fa-IR"/>
        </w:rPr>
        <w:t>م</w:t>
      </w:r>
      <w:r w:rsidR="00D7132C">
        <w:rPr>
          <w:rtl/>
          <w:lang w:bidi="fa-IR"/>
        </w:rPr>
        <w:t>ی</w:t>
      </w:r>
      <w:r>
        <w:rPr>
          <w:rtl/>
          <w:lang w:bidi="fa-IR"/>
        </w:rPr>
        <w:t>راند و او بر هر چ</w:t>
      </w:r>
      <w:r w:rsidR="00D7132C">
        <w:rPr>
          <w:rtl/>
          <w:lang w:bidi="fa-IR"/>
        </w:rPr>
        <w:t>ی</w:t>
      </w:r>
      <w:r>
        <w:rPr>
          <w:rtl/>
          <w:lang w:bidi="fa-IR"/>
        </w:rPr>
        <w:t>زى قادر و تواناست</w:t>
      </w:r>
      <w:r w:rsidR="0034192D">
        <w:rPr>
          <w:rtl/>
          <w:lang w:bidi="fa-IR"/>
        </w:rPr>
        <w:t>.</w:t>
      </w:r>
      <w:r w:rsidR="0022023E">
        <w:rPr>
          <w:rtl/>
          <w:lang w:bidi="fa-IR"/>
        </w:rPr>
        <w:t xml:space="preserve"> </w:t>
      </w:r>
      <w:r w:rsidRPr="008978DB">
        <w:rPr>
          <w:rStyle w:val="libFootnotenumChar"/>
          <w:rtl/>
        </w:rPr>
        <w:t>(190)</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چشم خود</w:t>
      </w:r>
      <w:r w:rsidR="0034192D">
        <w:rPr>
          <w:rtl/>
          <w:lang w:bidi="fa-IR"/>
        </w:rPr>
        <w:t xml:space="preserve">، </w:t>
      </w:r>
      <w:r>
        <w:rPr>
          <w:rtl/>
          <w:lang w:bidi="fa-IR"/>
        </w:rPr>
        <w:t>صحنه معاد و زنده شدن مردگان را مشاهده كرد</w:t>
      </w:r>
      <w:r w:rsidR="0034192D">
        <w:rPr>
          <w:rtl/>
          <w:lang w:bidi="fa-IR"/>
        </w:rPr>
        <w:t xml:space="preserve">، </w:t>
      </w:r>
      <w:r>
        <w:rPr>
          <w:rtl/>
          <w:lang w:bidi="fa-IR"/>
        </w:rPr>
        <w:t>و سخن قلبش را به زبان آورد</w:t>
      </w:r>
      <w:r w:rsidR="0034192D">
        <w:rPr>
          <w:rtl/>
          <w:lang w:bidi="fa-IR"/>
        </w:rPr>
        <w:t xml:space="preserve">: </w:t>
      </w:r>
      <w:r>
        <w:rPr>
          <w:rtl/>
          <w:lang w:bidi="fa-IR"/>
        </w:rPr>
        <w:t>آرى</w:t>
      </w:r>
      <w:r w:rsidR="0034192D">
        <w:rPr>
          <w:rtl/>
          <w:lang w:bidi="fa-IR"/>
        </w:rPr>
        <w:t xml:space="preserve">، </w:t>
      </w:r>
      <w:r>
        <w:rPr>
          <w:rtl/>
          <w:lang w:bidi="fa-IR"/>
        </w:rPr>
        <w:t>خداوند بر هر چ</w:t>
      </w:r>
      <w:r w:rsidR="00D7132C">
        <w:rPr>
          <w:rtl/>
          <w:lang w:bidi="fa-IR"/>
        </w:rPr>
        <w:t>ی</w:t>
      </w:r>
      <w:r>
        <w:rPr>
          <w:rtl/>
          <w:lang w:bidi="fa-IR"/>
        </w:rPr>
        <w:t xml:space="preserve">زى قادر و </w:t>
      </w:r>
      <w:r>
        <w:rPr>
          <w:rtl/>
          <w:lang w:bidi="fa-IR"/>
        </w:rPr>
        <w:lastRenderedPageBreak/>
        <w:t>تواناست</w:t>
      </w:r>
      <w:r w:rsidR="0034192D">
        <w:rPr>
          <w:rtl/>
          <w:lang w:bidi="fa-IR"/>
        </w:rPr>
        <w:t xml:space="preserve">، </w:t>
      </w:r>
      <w:r>
        <w:rPr>
          <w:rtl/>
          <w:lang w:bidi="fa-IR"/>
        </w:rPr>
        <w:t>خدا</w:t>
      </w:r>
      <w:r w:rsidR="00D7132C">
        <w:rPr>
          <w:rtl/>
          <w:lang w:bidi="fa-IR"/>
        </w:rPr>
        <w:t>ی</w:t>
      </w:r>
      <w:r>
        <w:rPr>
          <w:rtl/>
          <w:lang w:bidi="fa-IR"/>
        </w:rPr>
        <w:t>ى كه هم بر ذره</w:t>
      </w:r>
      <w:r w:rsidR="003E6297">
        <w:rPr>
          <w:rtl/>
          <w:lang w:bidi="fa-IR"/>
        </w:rPr>
        <w:t xml:space="preserve"> </w:t>
      </w:r>
      <w:r>
        <w:rPr>
          <w:rtl/>
          <w:lang w:bidi="fa-IR"/>
        </w:rPr>
        <w:t>هاى پراكنده مردگان آگاه است و هم مى</w:t>
      </w:r>
      <w:r w:rsidR="003E6297">
        <w:rPr>
          <w:rtl/>
          <w:lang w:bidi="fa-IR"/>
        </w:rPr>
        <w:t xml:space="preserve"> </w:t>
      </w:r>
      <w:r>
        <w:rPr>
          <w:rtl/>
          <w:lang w:bidi="fa-IR"/>
        </w:rPr>
        <w:t>تواند آن</w:t>
      </w:r>
      <w:r w:rsidR="003E6297">
        <w:rPr>
          <w:rtl/>
          <w:lang w:bidi="fa-IR"/>
        </w:rPr>
        <w:t xml:space="preserve"> </w:t>
      </w:r>
      <w:r>
        <w:rPr>
          <w:rtl/>
          <w:lang w:bidi="fa-IR"/>
        </w:rPr>
        <w:t>ها را جمع نموده و به صورت نخست</w:t>
      </w:r>
      <w:r w:rsidR="00D7132C">
        <w:rPr>
          <w:rtl/>
          <w:lang w:bidi="fa-IR"/>
        </w:rPr>
        <w:t>ی</w:t>
      </w:r>
      <w:r>
        <w:rPr>
          <w:rtl/>
          <w:lang w:bidi="fa-IR"/>
        </w:rPr>
        <w:t>نشان زنده كند</w:t>
      </w:r>
      <w:r w:rsidR="0034192D">
        <w:rPr>
          <w:rtl/>
          <w:lang w:bidi="fa-IR"/>
        </w:rPr>
        <w:t>.</w:t>
      </w:r>
      <w:r w:rsidR="0022023E">
        <w:rPr>
          <w:rtl/>
          <w:lang w:bidi="fa-IR"/>
        </w:rPr>
        <w:t xml:space="preserve"> </w:t>
      </w:r>
    </w:p>
    <w:p w:rsidR="003B20BC" w:rsidRDefault="00E5212E" w:rsidP="0034192D">
      <w:pPr>
        <w:pStyle w:val="Heading3"/>
        <w:rPr>
          <w:rtl/>
          <w:lang w:bidi="fa-IR"/>
        </w:rPr>
      </w:pPr>
      <w:bookmarkStart w:id="85" w:name="_Toc396736069"/>
      <w:r>
        <w:rPr>
          <w:rtl/>
          <w:lang w:bidi="fa-IR"/>
        </w:rPr>
        <w:t>س</w:t>
      </w:r>
      <w:r w:rsidR="00D7132C">
        <w:rPr>
          <w:rtl/>
          <w:lang w:bidi="fa-IR"/>
        </w:rPr>
        <w:t>ی</w:t>
      </w:r>
      <w:r>
        <w:rPr>
          <w:rtl/>
          <w:lang w:bidi="fa-IR"/>
        </w:rPr>
        <w:t>رت ن</w:t>
      </w:r>
      <w:r w:rsidR="00D7132C">
        <w:rPr>
          <w:rtl/>
          <w:lang w:bidi="fa-IR"/>
        </w:rPr>
        <w:t>ی</w:t>
      </w:r>
      <w:r>
        <w:rPr>
          <w:rtl/>
          <w:lang w:bidi="fa-IR"/>
        </w:rPr>
        <w:t>ك با نابودى چهار خوى زشت</w:t>
      </w:r>
      <w:bookmarkEnd w:id="85"/>
      <w:r w:rsidR="003E6297">
        <w:rPr>
          <w:rtl/>
          <w:lang w:bidi="fa-IR"/>
        </w:rPr>
        <w:t xml:space="preserve"> </w:t>
      </w:r>
    </w:p>
    <w:p w:rsidR="00E5212E" w:rsidRDefault="00E5212E" w:rsidP="00E5212E">
      <w:pPr>
        <w:pStyle w:val="libNormal"/>
        <w:rPr>
          <w:rtl/>
          <w:lang w:bidi="fa-IR"/>
        </w:rPr>
      </w:pPr>
      <w:r>
        <w:rPr>
          <w:rtl/>
          <w:lang w:bidi="fa-IR"/>
        </w:rPr>
        <w:t>مطابق بعضى از روا</w:t>
      </w:r>
      <w:r w:rsidR="00D7132C">
        <w:rPr>
          <w:rtl/>
          <w:lang w:bidi="fa-IR"/>
        </w:rPr>
        <w:t>ی</w:t>
      </w:r>
      <w:r>
        <w:rPr>
          <w:rtl/>
          <w:lang w:bidi="fa-IR"/>
        </w:rPr>
        <w:t xml:space="preserve">ات كه از امام صادق </w:t>
      </w:r>
      <w:r w:rsidR="00362EDB" w:rsidRPr="00362EDB">
        <w:rPr>
          <w:rStyle w:val="libAlaemChar"/>
          <w:rtl/>
        </w:rPr>
        <w:t>عليه‌السلام</w:t>
      </w:r>
      <w:r>
        <w:rPr>
          <w:rtl/>
          <w:lang w:bidi="fa-IR"/>
        </w:rPr>
        <w:t xml:space="preserve"> نقل شده</w:t>
      </w:r>
      <w:r w:rsidR="0034192D">
        <w:rPr>
          <w:rtl/>
          <w:lang w:bidi="fa-IR"/>
        </w:rPr>
        <w:t xml:space="preserve">، </w:t>
      </w:r>
      <w:r>
        <w:rPr>
          <w:rtl/>
          <w:lang w:bidi="fa-IR"/>
        </w:rPr>
        <w:t>چهار پرنده</w:t>
      </w:r>
      <w:r w:rsidR="003E6297">
        <w:rPr>
          <w:rtl/>
          <w:lang w:bidi="fa-IR"/>
        </w:rPr>
        <w:t xml:space="preserve"> </w:t>
      </w:r>
      <w:r>
        <w:rPr>
          <w:rtl/>
          <w:lang w:bidi="fa-IR"/>
        </w:rPr>
        <w:t>اى كه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آن</w:t>
      </w:r>
      <w:r w:rsidR="003E6297">
        <w:rPr>
          <w:rtl/>
          <w:lang w:bidi="fa-IR"/>
        </w:rPr>
        <w:t xml:space="preserve"> </w:t>
      </w:r>
      <w:r>
        <w:rPr>
          <w:rtl/>
          <w:lang w:bidi="fa-IR"/>
        </w:rPr>
        <w:t>ها را گرفت و ذبح و مخلوط كرد و ده قسمت نمود</w:t>
      </w:r>
      <w:r w:rsidR="0034192D">
        <w:rPr>
          <w:rtl/>
          <w:lang w:bidi="fa-IR"/>
        </w:rPr>
        <w:t xml:space="preserve">، </w:t>
      </w:r>
      <w:r>
        <w:rPr>
          <w:rtl/>
          <w:lang w:bidi="fa-IR"/>
        </w:rPr>
        <w:t>و آن</w:t>
      </w:r>
      <w:r w:rsidR="003E6297">
        <w:rPr>
          <w:rtl/>
          <w:lang w:bidi="fa-IR"/>
        </w:rPr>
        <w:t xml:space="preserve"> </w:t>
      </w:r>
      <w:r>
        <w:rPr>
          <w:rtl/>
          <w:lang w:bidi="fa-IR"/>
        </w:rPr>
        <w:t>ها زنده شدند</w:t>
      </w:r>
      <w:r w:rsidR="0034192D">
        <w:rPr>
          <w:rtl/>
          <w:lang w:bidi="fa-IR"/>
        </w:rPr>
        <w:t xml:space="preserve">، </w:t>
      </w:r>
      <w:r>
        <w:rPr>
          <w:rtl/>
          <w:lang w:bidi="fa-IR"/>
        </w:rPr>
        <w:t>عبارت بودند از</w:t>
      </w:r>
      <w:r w:rsidR="0034192D">
        <w:rPr>
          <w:rtl/>
          <w:lang w:bidi="fa-IR"/>
        </w:rPr>
        <w:t xml:space="preserve">: </w:t>
      </w:r>
      <w:r>
        <w:rPr>
          <w:rtl/>
          <w:lang w:bidi="fa-IR"/>
        </w:rPr>
        <w:t>خروس</w:t>
      </w:r>
      <w:r w:rsidR="0034192D">
        <w:rPr>
          <w:rtl/>
          <w:lang w:bidi="fa-IR"/>
        </w:rPr>
        <w:t xml:space="preserve">، </w:t>
      </w:r>
      <w:r>
        <w:rPr>
          <w:rtl/>
          <w:lang w:bidi="fa-IR"/>
        </w:rPr>
        <w:t>كبوتر (</w:t>
      </w:r>
      <w:r w:rsidR="00D7132C">
        <w:rPr>
          <w:rtl/>
          <w:lang w:bidi="fa-IR"/>
        </w:rPr>
        <w:t>ی</w:t>
      </w:r>
      <w:r>
        <w:rPr>
          <w:rtl/>
          <w:lang w:bidi="fa-IR"/>
        </w:rPr>
        <w:t>ا مرغابى) طاووس</w:t>
      </w:r>
      <w:r w:rsidR="0034192D">
        <w:rPr>
          <w:rtl/>
          <w:lang w:bidi="fa-IR"/>
        </w:rPr>
        <w:t xml:space="preserve">، </w:t>
      </w:r>
      <w:r>
        <w:rPr>
          <w:rtl/>
          <w:lang w:bidi="fa-IR"/>
        </w:rPr>
        <w:t>و كلاغ</w:t>
      </w:r>
      <w:r w:rsidR="0034192D">
        <w:rPr>
          <w:rtl/>
          <w:lang w:bidi="fa-IR"/>
        </w:rPr>
        <w:t xml:space="preserve">. </w:t>
      </w:r>
      <w:r w:rsidRPr="008978DB">
        <w:rPr>
          <w:rStyle w:val="libFootnotenumChar"/>
          <w:rtl/>
        </w:rPr>
        <w:t>(191)</w:t>
      </w:r>
      <w:r>
        <w:rPr>
          <w:lang w:bidi="fa-IR"/>
        </w:rPr>
        <w:t xml:space="preserve"> </w:t>
      </w:r>
    </w:p>
    <w:p w:rsidR="003B20BC" w:rsidRDefault="00E5212E" w:rsidP="00E5212E">
      <w:pPr>
        <w:pStyle w:val="libNormal"/>
        <w:rPr>
          <w:rtl/>
          <w:lang w:bidi="fa-IR"/>
        </w:rPr>
      </w:pPr>
      <w:r>
        <w:rPr>
          <w:rtl/>
          <w:lang w:bidi="fa-IR"/>
        </w:rPr>
        <w:t>ا</w:t>
      </w:r>
      <w:r w:rsidR="00D7132C">
        <w:rPr>
          <w:rtl/>
          <w:lang w:bidi="fa-IR"/>
        </w:rPr>
        <w:t>ی</w:t>
      </w:r>
      <w:r>
        <w:rPr>
          <w:rtl/>
          <w:lang w:bidi="fa-IR"/>
        </w:rPr>
        <w:t>ن صحنه</w:t>
      </w:r>
      <w:r w:rsidR="0034192D">
        <w:rPr>
          <w:rtl/>
          <w:lang w:bidi="fa-IR"/>
        </w:rPr>
        <w:t xml:space="preserve">، </w:t>
      </w:r>
      <w:r>
        <w:rPr>
          <w:rtl/>
          <w:lang w:bidi="fa-IR"/>
        </w:rPr>
        <w:t>ظاهر ماجرا بود</w:t>
      </w:r>
      <w:r w:rsidR="0034192D">
        <w:rPr>
          <w:rtl/>
          <w:lang w:bidi="fa-IR"/>
        </w:rPr>
        <w:t xml:space="preserve">، </w:t>
      </w:r>
      <w:r>
        <w:rPr>
          <w:rtl/>
          <w:lang w:bidi="fa-IR"/>
        </w:rPr>
        <w:t>ولى در حق</w:t>
      </w:r>
      <w:r w:rsidR="00D7132C">
        <w:rPr>
          <w:rtl/>
          <w:lang w:bidi="fa-IR"/>
        </w:rPr>
        <w:t>ی</w:t>
      </w:r>
      <w:r>
        <w:rPr>
          <w:rtl/>
          <w:lang w:bidi="fa-IR"/>
        </w:rPr>
        <w:t xml:space="preserve">قت هر </w:t>
      </w:r>
      <w:r w:rsidR="00D7132C">
        <w:rPr>
          <w:rtl/>
          <w:lang w:bidi="fa-IR"/>
        </w:rPr>
        <w:t>ی</w:t>
      </w:r>
      <w:r>
        <w:rPr>
          <w:rtl/>
          <w:lang w:bidi="fa-IR"/>
        </w:rPr>
        <w:t>ك از ا</w:t>
      </w:r>
      <w:r w:rsidR="00D7132C">
        <w:rPr>
          <w:rtl/>
          <w:lang w:bidi="fa-IR"/>
        </w:rPr>
        <w:t>ی</w:t>
      </w:r>
      <w:r>
        <w:rPr>
          <w:rtl/>
          <w:lang w:bidi="fa-IR"/>
        </w:rPr>
        <w:t xml:space="preserve">ن پرندگان سمبل </w:t>
      </w:r>
      <w:r w:rsidR="00D7132C">
        <w:rPr>
          <w:rtl/>
          <w:lang w:bidi="fa-IR"/>
        </w:rPr>
        <w:t>ی</w:t>
      </w:r>
      <w:r>
        <w:rPr>
          <w:rtl/>
          <w:lang w:bidi="fa-IR"/>
        </w:rPr>
        <w:t>كى از صفات زشت است</w:t>
      </w:r>
      <w:r w:rsidR="0034192D">
        <w:rPr>
          <w:rtl/>
          <w:lang w:bidi="fa-IR"/>
        </w:rPr>
        <w:t xml:space="preserve">، </w:t>
      </w:r>
      <w:r>
        <w:rPr>
          <w:rtl/>
          <w:lang w:bidi="fa-IR"/>
        </w:rPr>
        <w:t>خروس كنا</w:t>
      </w:r>
      <w:r w:rsidR="00D7132C">
        <w:rPr>
          <w:rtl/>
          <w:lang w:bidi="fa-IR"/>
        </w:rPr>
        <w:t>ی</w:t>
      </w:r>
      <w:r>
        <w:rPr>
          <w:rtl/>
          <w:lang w:bidi="fa-IR"/>
        </w:rPr>
        <w:t>ه از شهوترانى</w:t>
      </w:r>
      <w:r w:rsidR="0034192D">
        <w:rPr>
          <w:rtl/>
          <w:lang w:bidi="fa-IR"/>
        </w:rPr>
        <w:t xml:space="preserve">، </w:t>
      </w:r>
      <w:r>
        <w:rPr>
          <w:rtl/>
          <w:lang w:bidi="fa-IR"/>
        </w:rPr>
        <w:t>مرغابى كنا</w:t>
      </w:r>
      <w:r w:rsidR="00D7132C">
        <w:rPr>
          <w:rtl/>
          <w:lang w:bidi="fa-IR"/>
        </w:rPr>
        <w:t>ی</w:t>
      </w:r>
      <w:r>
        <w:rPr>
          <w:rtl/>
          <w:lang w:bidi="fa-IR"/>
        </w:rPr>
        <w:t>ه از شكم</w:t>
      </w:r>
      <w:r w:rsidR="003E6297">
        <w:rPr>
          <w:rtl/>
          <w:lang w:bidi="fa-IR"/>
        </w:rPr>
        <w:t xml:space="preserve"> </w:t>
      </w:r>
      <w:r>
        <w:rPr>
          <w:rtl/>
          <w:lang w:bidi="fa-IR"/>
        </w:rPr>
        <w:t>خوارگى</w:t>
      </w:r>
      <w:r w:rsidR="0034192D">
        <w:rPr>
          <w:rtl/>
          <w:lang w:bidi="fa-IR"/>
        </w:rPr>
        <w:t xml:space="preserve">، </w:t>
      </w:r>
      <w:r>
        <w:rPr>
          <w:rtl/>
          <w:lang w:bidi="fa-IR"/>
        </w:rPr>
        <w:t>طاووس كنا</w:t>
      </w:r>
      <w:r w:rsidR="00D7132C">
        <w:rPr>
          <w:rtl/>
          <w:lang w:bidi="fa-IR"/>
        </w:rPr>
        <w:t>ی</w:t>
      </w:r>
      <w:r>
        <w:rPr>
          <w:rtl/>
          <w:lang w:bidi="fa-IR"/>
        </w:rPr>
        <w:t>ه از جاه</w:t>
      </w:r>
      <w:r w:rsidR="003E6297">
        <w:rPr>
          <w:rtl/>
          <w:lang w:bidi="fa-IR"/>
        </w:rPr>
        <w:t xml:space="preserve"> </w:t>
      </w:r>
      <w:r>
        <w:rPr>
          <w:rtl/>
          <w:lang w:bidi="fa-IR"/>
        </w:rPr>
        <w:t>طلبى</w:t>
      </w:r>
      <w:r w:rsidR="0034192D">
        <w:rPr>
          <w:rtl/>
          <w:lang w:bidi="fa-IR"/>
        </w:rPr>
        <w:t xml:space="preserve">، </w:t>
      </w:r>
      <w:r>
        <w:rPr>
          <w:rtl/>
          <w:lang w:bidi="fa-IR"/>
        </w:rPr>
        <w:t>و كلاغ اشاره از آرزوى دراز است</w:t>
      </w:r>
      <w:r w:rsidR="0034192D">
        <w:rPr>
          <w:rtl/>
          <w:lang w:bidi="fa-IR"/>
        </w:rPr>
        <w:t xml:space="preserve">، </w:t>
      </w:r>
      <w:r>
        <w:rPr>
          <w:rtl/>
          <w:lang w:bidi="fa-IR"/>
        </w:rPr>
        <w:t>اگر انسان</w:t>
      </w:r>
      <w:r w:rsidR="0034192D">
        <w:rPr>
          <w:rtl/>
          <w:lang w:bidi="fa-IR"/>
        </w:rPr>
        <w:t xml:space="preserve">، </w:t>
      </w:r>
      <w:r>
        <w:rPr>
          <w:rtl/>
          <w:lang w:bidi="fa-IR"/>
        </w:rPr>
        <w:t>ابراه</w:t>
      </w:r>
      <w:r w:rsidR="00D7132C">
        <w:rPr>
          <w:rtl/>
          <w:lang w:bidi="fa-IR"/>
        </w:rPr>
        <w:t>ی</w:t>
      </w:r>
      <w:r>
        <w:rPr>
          <w:rtl/>
          <w:lang w:bidi="fa-IR"/>
        </w:rPr>
        <w:t>م گونه از ا</w:t>
      </w:r>
      <w:r w:rsidR="00D7132C">
        <w:rPr>
          <w:rtl/>
          <w:lang w:bidi="fa-IR"/>
        </w:rPr>
        <w:t>ی</w:t>
      </w:r>
      <w:r>
        <w:rPr>
          <w:rtl/>
          <w:lang w:bidi="fa-IR"/>
        </w:rPr>
        <w:t>ن چهار صفت زشت دورى كند</w:t>
      </w:r>
      <w:r w:rsidR="0034192D">
        <w:rPr>
          <w:rtl/>
          <w:lang w:bidi="fa-IR"/>
        </w:rPr>
        <w:t xml:space="preserve">، </w:t>
      </w:r>
      <w:r>
        <w:rPr>
          <w:rtl/>
          <w:lang w:bidi="fa-IR"/>
        </w:rPr>
        <w:t>مى</w:t>
      </w:r>
      <w:r w:rsidR="003E6297">
        <w:rPr>
          <w:rtl/>
          <w:lang w:bidi="fa-IR"/>
        </w:rPr>
        <w:t xml:space="preserve"> </w:t>
      </w:r>
      <w:r>
        <w:rPr>
          <w:rtl/>
          <w:lang w:bidi="fa-IR"/>
        </w:rPr>
        <w:t>تواند مدارج تكامل را پ</w:t>
      </w:r>
      <w:r w:rsidR="00D7132C">
        <w:rPr>
          <w:rtl/>
          <w:lang w:bidi="fa-IR"/>
        </w:rPr>
        <w:t>ی</w:t>
      </w:r>
      <w:r>
        <w:rPr>
          <w:rtl/>
          <w:lang w:bidi="fa-IR"/>
        </w:rPr>
        <w:t xml:space="preserve">موده و به مرحله </w:t>
      </w:r>
      <w:r w:rsidR="00D7132C">
        <w:rPr>
          <w:rtl/>
          <w:lang w:bidi="fa-IR"/>
        </w:rPr>
        <w:t>ی</w:t>
      </w:r>
      <w:r>
        <w:rPr>
          <w:rtl/>
          <w:lang w:bidi="fa-IR"/>
        </w:rPr>
        <w:t>ق</w:t>
      </w:r>
      <w:r w:rsidR="00D7132C">
        <w:rPr>
          <w:rtl/>
          <w:lang w:bidi="fa-IR"/>
        </w:rPr>
        <w:t>ی</w:t>
      </w:r>
      <w:r>
        <w:rPr>
          <w:rtl/>
          <w:lang w:bidi="fa-IR"/>
        </w:rPr>
        <w:t>ن برسد</w:t>
      </w:r>
      <w:r w:rsidR="0034192D">
        <w:rPr>
          <w:rtl/>
          <w:lang w:bidi="fa-IR"/>
        </w:rPr>
        <w:t xml:space="preserve">، </w:t>
      </w:r>
      <w:r>
        <w:rPr>
          <w:rtl/>
          <w:lang w:bidi="fa-IR"/>
        </w:rPr>
        <w:t>بر هم</w:t>
      </w:r>
      <w:r w:rsidR="00D7132C">
        <w:rPr>
          <w:rtl/>
          <w:lang w:bidi="fa-IR"/>
        </w:rPr>
        <w:t>ی</w:t>
      </w:r>
      <w:r>
        <w:rPr>
          <w:rtl/>
          <w:lang w:bidi="fa-IR"/>
        </w:rPr>
        <w:t>ن اساس مولانا در كتاب مثنوى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tbl>
      <w:tblPr>
        <w:tblStyle w:val="TableGrid"/>
        <w:bidiVisual/>
        <w:tblW w:w="5000" w:type="pct"/>
        <w:tblLook w:val="01E0"/>
      </w:tblPr>
      <w:tblGrid>
        <w:gridCol w:w="3683"/>
        <w:gridCol w:w="269"/>
        <w:gridCol w:w="3635"/>
      </w:tblGrid>
      <w:tr w:rsidR="006E545F" w:rsidTr="008A64AC">
        <w:trPr>
          <w:trHeight w:val="350"/>
        </w:trPr>
        <w:tc>
          <w:tcPr>
            <w:tcW w:w="4288" w:type="dxa"/>
            <w:shd w:val="clear" w:color="auto" w:fill="auto"/>
          </w:tcPr>
          <w:p w:rsidR="006E545F" w:rsidRDefault="006E545F" w:rsidP="006E545F">
            <w:pPr>
              <w:pStyle w:val="libPoemFootnote"/>
              <w:rPr>
                <w:rtl/>
              </w:rPr>
            </w:pPr>
            <w:r>
              <w:rPr>
                <w:rtl/>
                <w:lang w:bidi="fa-IR"/>
              </w:rPr>
              <w:t>تو خلیل وقتى اى خورشید هُش</w:t>
            </w:r>
            <w:r w:rsidRPr="00725071">
              <w:rPr>
                <w:rStyle w:val="libPoemTiniChar0"/>
                <w:rtl/>
              </w:rPr>
              <w:br/>
              <w:t> </w:t>
            </w:r>
          </w:p>
        </w:tc>
        <w:tc>
          <w:tcPr>
            <w:tcW w:w="280" w:type="dxa"/>
            <w:shd w:val="clear" w:color="auto" w:fill="auto"/>
          </w:tcPr>
          <w:p w:rsidR="006E545F" w:rsidRDefault="006E545F" w:rsidP="006E545F">
            <w:pPr>
              <w:pStyle w:val="libPoemFootnote"/>
              <w:rPr>
                <w:rtl/>
              </w:rPr>
            </w:pPr>
          </w:p>
        </w:tc>
        <w:tc>
          <w:tcPr>
            <w:tcW w:w="4288" w:type="dxa"/>
            <w:shd w:val="clear" w:color="auto" w:fill="auto"/>
          </w:tcPr>
          <w:p w:rsidR="006E545F" w:rsidRDefault="006E545F" w:rsidP="006E545F">
            <w:pPr>
              <w:pStyle w:val="libPoemFootnote"/>
              <w:rPr>
                <w:rtl/>
              </w:rPr>
            </w:pPr>
            <w:r>
              <w:rPr>
                <w:rtl/>
                <w:lang w:bidi="fa-IR"/>
              </w:rPr>
              <w:t>این چهار طیار رهزن را بكش</w:t>
            </w:r>
            <w:r w:rsidRPr="00725071">
              <w:rPr>
                <w:rStyle w:val="libPoemTiniChar0"/>
                <w:rtl/>
              </w:rPr>
              <w:br/>
              <w:t> </w:t>
            </w:r>
          </w:p>
        </w:tc>
      </w:tr>
      <w:tr w:rsidR="006E545F" w:rsidTr="008A64AC">
        <w:trPr>
          <w:trHeight w:val="350"/>
        </w:trPr>
        <w:tc>
          <w:tcPr>
            <w:tcW w:w="4288" w:type="dxa"/>
          </w:tcPr>
          <w:p w:rsidR="006E545F" w:rsidRDefault="006E545F" w:rsidP="006E545F">
            <w:pPr>
              <w:pStyle w:val="libPoemFootnote"/>
              <w:rPr>
                <w:rtl/>
              </w:rPr>
            </w:pPr>
            <w:r>
              <w:rPr>
                <w:rtl/>
                <w:lang w:bidi="fa-IR"/>
              </w:rPr>
              <w:t>خُلق را گر زندگى خواهى ابد</w:t>
            </w:r>
            <w:r w:rsidRPr="00725071">
              <w:rPr>
                <w:rStyle w:val="libPoemTiniChar0"/>
                <w:rtl/>
              </w:rPr>
              <w:br/>
              <w:t> </w:t>
            </w:r>
          </w:p>
        </w:tc>
        <w:tc>
          <w:tcPr>
            <w:tcW w:w="280" w:type="dxa"/>
          </w:tcPr>
          <w:p w:rsidR="006E545F" w:rsidRDefault="006E545F" w:rsidP="006E545F">
            <w:pPr>
              <w:pStyle w:val="libPoemFootnote"/>
              <w:rPr>
                <w:rtl/>
              </w:rPr>
            </w:pPr>
          </w:p>
        </w:tc>
        <w:tc>
          <w:tcPr>
            <w:tcW w:w="4288" w:type="dxa"/>
          </w:tcPr>
          <w:p w:rsidR="006E545F" w:rsidRDefault="006E545F" w:rsidP="006E545F">
            <w:pPr>
              <w:pStyle w:val="libPoemFootnote"/>
              <w:rPr>
                <w:rtl/>
              </w:rPr>
            </w:pPr>
            <w:r>
              <w:rPr>
                <w:rtl/>
                <w:lang w:bidi="fa-IR"/>
              </w:rPr>
              <w:t>سر ببر زین چهار مرغ شوم و بد</w:t>
            </w:r>
            <w:r w:rsidRPr="00725071">
              <w:rPr>
                <w:rStyle w:val="libPoemTiniChar0"/>
                <w:rtl/>
              </w:rPr>
              <w:br/>
              <w:t> </w:t>
            </w:r>
          </w:p>
        </w:tc>
      </w:tr>
      <w:tr w:rsidR="006E545F" w:rsidTr="008A64AC">
        <w:trPr>
          <w:trHeight w:val="350"/>
        </w:trPr>
        <w:tc>
          <w:tcPr>
            <w:tcW w:w="4288" w:type="dxa"/>
          </w:tcPr>
          <w:p w:rsidR="006E545F" w:rsidRDefault="006E545F" w:rsidP="006E545F">
            <w:pPr>
              <w:pStyle w:val="libPoemFootnote"/>
              <w:rPr>
                <w:rtl/>
              </w:rPr>
            </w:pPr>
            <w:r>
              <w:rPr>
                <w:rtl/>
                <w:lang w:bidi="fa-IR"/>
              </w:rPr>
              <w:t>بط و طاووس است و زاغ است و خروس</w:t>
            </w:r>
            <w:r w:rsidRPr="008978DB">
              <w:rPr>
                <w:rStyle w:val="libFootnotenumChar"/>
                <w:rtl/>
              </w:rPr>
              <w:t>(192)</w:t>
            </w:r>
            <w:r w:rsidRPr="00725071">
              <w:rPr>
                <w:rStyle w:val="libPoemTiniChar0"/>
                <w:rtl/>
              </w:rPr>
              <w:br/>
              <w:t> </w:t>
            </w:r>
          </w:p>
        </w:tc>
        <w:tc>
          <w:tcPr>
            <w:tcW w:w="280" w:type="dxa"/>
          </w:tcPr>
          <w:p w:rsidR="006E545F" w:rsidRDefault="006E545F" w:rsidP="006E545F">
            <w:pPr>
              <w:pStyle w:val="libPoemFootnote"/>
              <w:rPr>
                <w:rtl/>
              </w:rPr>
            </w:pPr>
          </w:p>
        </w:tc>
        <w:tc>
          <w:tcPr>
            <w:tcW w:w="4288" w:type="dxa"/>
          </w:tcPr>
          <w:p w:rsidR="006E545F" w:rsidRDefault="006E545F" w:rsidP="006E545F">
            <w:pPr>
              <w:pStyle w:val="libPoemFootnote"/>
              <w:rPr>
                <w:rtl/>
              </w:rPr>
            </w:pPr>
            <w:r>
              <w:rPr>
                <w:rtl/>
                <w:lang w:bidi="fa-IR"/>
              </w:rPr>
              <w:t>این مثال چار مرغ اندر نفوس</w:t>
            </w:r>
            <w:r w:rsidRPr="00725071">
              <w:rPr>
                <w:rStyle w:val="libPoemTiniChar0"/>
                <w:rtl/>
              </w:rPr>
              <w:br/>
              <w:t> </w:t>
            </w:r>
          </w:p>
        </w:tc>
      </w:tr>
      <w:tr w:rsidR="006E545F" w:rsidTr="008A64AC">
        <w:trPr>
          <w:trHeight w:val="350"/>
        </w:trPr>
        <w:tc>
          <w:tcPr>
            <w:tcW w:w="4288" w:type="dxa"/>
          </w:tcPr>
          <w:p w:rsidR="006E545F" w:rsidRDefault="006E545F" w:rsidP="006E545F">
            <w:pPr>
              <w:pStyle w:val="libPoemFootnote"/>
              <w:rPr>
                <w:rtl/>
              </w:rPr>
            </w:pPr>
            <w:r>
              <w:rPr>
                <w:rtl/>
                <w:lang w:bidi="fa-IR"/>
              </w:rPr>
              <w:t>بط حرص است و خروس آن شهوت است</w:t>
            </w:r>
            <w:r w:rsidRPr="00725071">
              <w:rPr>
                <w:rStyle w:val="libPoemTiniChar0"/>
                <w:rtl/>
              </w:rPr>
              <w:br/>
              <w:t> </w:t>
            </w:r>
          </w:p>
        </w:tc>
        <w:tc>
          <w:tcPr>
            <w:tcW w:w="280" w:type="dxa"/>
          </w:tcPr>
          <w:p w:rsidR="006E545F" w:rsidRDefault="006E545F" w:rsidP="006E545F">
            <w:pPr>
              <w:pStyle w:val="libPoemFootnote"/>
              <w:rPr>
                <w:rtl/>
              </w:rPr>
            </w:pPr>
          </w:p>
        </w:tc>
        <w:tc>
          <w:tcPr>
            <w:tcW w:w="4288" w:type="dxa"/>
          </w:tcPr>
          <w:p w:rsidR="006E545F" w:rsidRDefault="006E545F" w:rsidP="006E545F">
            <w:pPr>
              <w:pStyle w:val="libPoemFootnote"/>
              <w:rPr>
                <w:rtl/>
              </w:rPr>
            </w:pPr>
            <w:r>
              <w:rPr>
                <w:rtl/>
                <w:lang w:bidi="fa-IR"/>
              </w:rPr>
              <w:t xml:space="preserve">جاه طاووس است و زاغ انیت است </w:t>
            </w:r>
            <w:r w:rsidRPr="008978DB">
              <w:rPr>
                <w:rStyle w:val="libFootnotenumChar"/>
                <w:rtl/>
              </w:rPr>
              <w:t>(193)</w:t>
            </w:r>
            <w:r w:rsidRPr="00725071">
              <w:rPr>
                <w:rStyle w:val="libPoemTiniChar0"/>
                <w:rtl/>
              </w:rPr>
              <w:br/>
              <w:t> </w:t>
            </w:r>
          </w:p>
        </w:tc>
      </w:tr>
    </w:tbl>
    <w:p w:rsidR="003B20BC" w:rsidRDefault="00E5212E" w:rsidP="0034192D">
      <w:pPr>
        <w:pStyle w:val="Heading3"/>
        <w:rPr>
          <w:rtl/>
          <w:lang w:bidi="fa-IR"/>
        </w:rPr>
      </w:pPr>
      <w:bookmarkStart w:id="86" w:name="_Toc396736070"/>
      <w:r>
        <w:rPr>
          <w:rtl/>
          <w:lang w:bidi="fa-IR"/>
        </w:rPr>
        <w:t>ورود ابراه</w:t>
      </w:r>
      <w:r w:rsidR="00D7132C">
        <w:rPr>
          <w:rtl/>
          <w:lang w:bidi="fa-IR"/>
        </w:rPr>
        <w:t>ی</w:t>
      </w:r>
      <w:r>
        <w:rPr>
          <w:rtl/>
          <w:lang w:bidi="fa-IR"/>
        </w:rPr>
        <w:t>م به شهر بابِل</w:t>
      </w:r>
      <w:bookmarkEnd w:id="86"/>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پس از خروج غار و س</w:t>
      </w:r>
      <w:r w:rsidR="00D7132C">
        <w:rPr>
          <w:rtl/>
          <w:lang w:bidi="fa-IR"/>
        </w:rPr>
        <w:t>ی</w:t>
      </w:r>
      <w:r>
        <w:rPr>
          <w:rtl/>
          <w:lang w:bidi="fa-IR"/>
        </w:rPr>
        <w:t>ر و س</w:t>
      </w:r>
      <w:r w:rsidR="00D7132C">
        <w:rPr>
          <w:rtl/>
          <w:lang w:bidi="fa-IR"/>
        </w:rPr>
        <w:t>ی</w:t>
      </w:r>
      <w:r>
        <w:rPr>
          <w:rtl/>
          <w:lang w:bidi="fa-IR"/>
        </w:rPr>
        <w:t>احت و تكم</w:t>
      </w:r>
      <w:r w:rsidR="00D7132C">
        <w:rPr>
          <w:rtl/>
          <w:lang w:bidi="fa-IR"/>
        </w:rPr>
        <w:t>ی</w:t>
      </w:r>
      <w:r>
        <w:rPr>
          <w:rtl/>
          <w:lang w:bidi="fa-IR"/>
        </w:rPr>
        <w:t>ل خداشناسى و معادشناسى</w:t>
      </w:r>
      <w:r w:rsidR="0034192D">
        <w:rPr>
          <w:rtl/>
          <w:lang w:bidi="fa-IR"/>
        </w:rPr>
        <w:t xml:space="preserve">، </w:t>
      </w:r>
      <w:r>
        <w:rPr>
          <w:rtl/>
          <w:lang w:bidi="fa-IR"/>
        </w:rPr>
        <w:t>در حالى كه نوجوان بود وارد شهر بابل پا</w:t>
      </w:r>
      <w:r w:rsidR="00D7132C">
        <w:rPr>
          <w:rtl/>
          <w:lang w:bidi="fa-IR"/>
        </w:rPr>
        <w:t>ی</w:t>
      </w:r>
      <w:r>
        <w:rPr>
          <w:rtl/>
          <w:lang w:bidi="fa-IR"/>
        </w:rPr>
        <w:t>تخت نمرود گرد</w:t>
      </w:r>
      <w:r w:rsidR="00D7132C">
        <w:rPr>
          <w:rtl/>
          <w:lang w:bidi="fa-IR"/>
        </w:rPr>
        <w:t>ی</w:t>
      </w:r>
      <w:r>
        <w:rPr>
          <w:rtl/>
          <w:lang w:bidi="fa-IR"/>
        </w:rPr>
        <w:t>د</w:t>
      </w:r>
      <w:r w:rsidR="0034192D">
        <w:rPr>
          <w:rtl/>
          <w:lang w:bidi="fa-IR"/>
        </w:rPr>
        <w:t xml:space="preserve">. </w:t>
      </w:r>
      <w:r>
        <w:rPr>
          <w:rtl/>
          <w:lang w:bidi="fa-IR"/>
        </w:rPr>
        <w:t>شهرى كه غرق در فساد بود</w:t>
      </w:r>
      <w:r w:rsidR="0034192D">
        <w:rPr>
          <w:rtl/>
          <w:lang w:bidi="fa-IR"/>
        </w:rPr>
        <w:t xml:space="preserve">، </w:t>
      </w:r>
      <w:r>
        <w:rPr>
          <w:rtl/>
          <w:lang w:bidi="fa-IR"/>
        </w:rPr>
        <w:t>و مردم آن از نظر معنوى در حد صفر بودند و عقا</w:t>
      </w:r>
      <w:r w:rsidR="00D7132C">
        <w:rPr>
          <w:rtl/>
          <w:lang w:bidi="fa-IR"/>
        </w:rPr>
        <w:t>ی</w:t>
      </w:r>
      <w:r>
        <w:rPr>
          <w:rtl/>
          <w:lang w:bidi="fa-IR"/>
        </w:rPr>
        <w:t>د خرافى مانند</w:t>
      </w:r>
      <w:r w:rsidR="0034192D">
        <w:rPr>
          <w:rtl/>
          <w:lang w:bidi="fa-IR"/>
        </w:rPr>
        <w:t xml:space="preserve">: </w:t>
      </w:r>
      <w:r>
        <w:rPr>
          <w:rtl/>
          <w:lang w:bidi="fa-IR"/>
        </w:rPr>
        <w:t>بت</w:t>
      </w:r>
      <w:r w:rsidR="003E6297">
        <w:rPr>
          <w:rtl/>
          <w:lang w:bidi="fa-IR"/>
        </w:rPr>
        <w:t xml:space="preserve"> </w:t>
      </w:r>
      <w:r>
        <w:rPr>
          <w:rtl/>
          <w:lang w:bidi="fa-IR"/>
        </w:rPr>
        <w:t>پرستى</w:t>
      </w:r>
      <w:r w:rsidR="0034192D">
        <w:rPr>
          <w:rtl/>
          <w:lang w:bidi="fa-IR"/>
        </w:rPr>
        <w:t xml:space="preserve">، </w:t>
      </w:r>
      <w:r>
        <w:rPr>
          <w:rtl/>
          <w:lang w:bidi="fa-IR"/>
        </w:rPr>
        <w:t>نمرودپرستى و انواع خرافات د</w:t>
      </w:r>
      <w:r w:rsidR="00D7132C">
        <w:rPr>
          <w:rtl/>
          <w:lang w:bidi="fa-IR"/>
        </w:rPr>
        <w:t>ی</w:t>
      </w:r>
      <w:r>
        <w:rPr>
          <w:rtl/>
          <w:lang w:bidi="fa-IR"/>
        </w:rPr>
        <w:t>گر در م</w:t>
      </w:r>
      <w:r w:rsidR="00D7132C">
        <w:rPr>
          <w:rtl/>
          <w:lang w:bidi="fa-IR"/>
        </w:rPr>
        <w:t>ی</w:t>
      </w:r>
      <w:r>
        <w:rPr>
          <w:rtl/>
          <w:lang w:bidi="fa-IR"/>
        </w:rPr>
        <w:t>انشان رواج داشت</w:t>
      </w:r>
      <w:r w:rsidR="0034192D">
        <w:rPr>
          <w:rtl/>
          <w:lang w:bidi="fa-IR"/>
        </w:rPr>
        <w:t xml:space="preserve">. </w:t>
      </w:r>
    </w:p>
    <w:p w:rsidR="00E5212E" w:rsidRDefault="00E5212E" w:rsidP="00E5212E">
      <w:pPr>
        <w:pStyle w:val="libNormal"/>
        <w:rPr>
          <w:rtl/>
          <w:lang w:bidi="fa-IR"/>
        </w:rPr>
      </w:pPr>
      <w:r>
        <w:rPr>
          <w:rtl/>
          <w:lang w:bidi="fa-IR"/>
        </w:rPr>
        <w:lastRenderedPageBreak/>
        <w:t>ابراه</w:t>
      </w:r>
      <w:r w:rsidR="00D7132C">
        <w:rPr>
          <w:rtl/>
          <w:lang w:bidi="fa-IR"/>
        </w:rPr>
        <w:t>ی</w:t>
      </w:r>
      <w:r>
        <w:rPr>
          <w:rtl/>
          <w:lang w:bidi="fa-IR"/>
        </w:rPr>
        <w:t>م طبق معمول نخست به خانه مادرش رفت</w:t>
      </w:r>
      <w:r w:rsidR="0034192D">
        <w:rPr>
          <w:rtl/>
          <w:lang w:bidi="fa-IR"/>
        </w:rPr>
        <w:t xml:space="preserve">، </w:t>
      </w:r>
      <w:r>
        <w:rPr>
          <w:rtl/>
          <w:lang w:bidi="fa-IR"/>
        </w:rPr>
        <w:t>پدرش مدتها قبل از دن</w:t>
      </w:r>
      <w:r w:rsidR="00D7132C">
        <w:rPr>
          <w:rtl/>
          <w:lang w:bidi="fa-IR"/>
        </w:rPr>
        <w:t>ی</w:t>
      </w:r>
      <w:r>
        <w:rPr>
          <w:rtl/>
          <w:lang w:bidi="fa-IR"/>
        </w:rPr>
        <w:t>ا رفته بود</w:t>
      </w:r>
      <w:r w:rsidR="0034192D">
        <w:rPr>
          <w:rtl/>
          <w:lang w:bidi="fa-IR"/>
        </w:rPr>
        <w:t xml:space="preserve">، </w:t>
      </w:r>
      <w:r>
        <w:rPr>
          <w:rtl/>
          <w:lang w:bidi="fa-IR"/>
        </w:rPr>
        <w:t>به عمو</w:t>
      </w:r>
      <w:r w:rsidR="00D7132C">
        <w:rPr>
          <w:rtl/>
          <w:lang w:bidi="fa-IR"/>
        </w:rPr>
        <w:t>ی</w:t>
      </w:r>
      <w:r>
        <w:rPr>
          <w:rtl/>
          <w:lang w:bidi="fa-IR"/>
        </w:rPr>
        <w:t>ش كه سرپرستش بود و نامش آزر بود</w:t>
      </w:r>
      <w:r w:rsidR="0034192D">
        <w:rPr>
          <w:rtl/>
          <w:lang w:bidi="fa-IR"/>
        </w:rPr>
        <w:t xml:space="preserve">، </w:t>
      </w:r>
      <w:r>
        <w:rPr>
          <w:rtl/>
          <w:lang w:bidi="fa-IR"/>
        </w:rPr>
        <w:t>پدر مى</w:t>
      </w:r>
      <w:r w:rsidR="003E6297">
        <w:rPr>
          <w:rtl/>
          <w:lang w:bidi="fa-IR"/>
        </w:rPr>
        <w:t xml:space="preserve"> </w:t>
      </w:r>
      <w:r>
        <w:rPr>
          <w:rtl/>
          <w:lang w:bidi="fa-IR"/>
        </w:rPr>
        <w:t>گفت</w:t>
      </w:r>
      <w:r w:rsidR="0034192D">
        <w:rPr>
          <w:rtl/>
          <w:lang w:bidi="fa-IR"/>
        </w:rPr>
        <w:t xml:space="preserve">. </w:t>
      </w:r>
      <w:r>
        <w:rPr>
          <w:rtl/>
          <w:lang w:bidi="fa-IR"/>
        </w:rPr>
        <w:t>ابراه</w:t>
      </w:r>
      <w:r w:rsidR="00D7132C">
        <w:rPr>
          <w:rtl/>
          <w:lang w:bidi="fa-IR"/>
        </w:rPr>
        <w:t>ی</w:t>
      </w:r>
      <w:r>
        <w:rPr>
          <w:rtl/>
          <w:lang w:bidi="fa-IR"/>
        </w:rPr>
        <w:t>م دعوتش را از آزر شروع كرد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w:t>
      </w:r>
      <w:r w:rsidR="00D7132C">
        <w:rPr>
          <w:rtl/>
          <w:lang w:bidi="fa-IR"/>
        </w:rPr>
        <w:t>ی</w:t>
      </w:r>
      <w:r>
        <w:rPr>
          <w:rtl/>
          <w:lang w:bidi="fa-IR"/>
        </w:rPr>
        <w:t>د آزر نه تنها از بت پرستان سرشناس است بلكه از بت</w:t>
      </w:r>
      <w:r w:rsidR="003E6297">
        <w:rPr>
          <w:rtl/>
          <w:lang w:bidi="fa-IR"/>
        </w:rPr>
        <w:t xml:space="preserve"> </w:t>
      </w:r>
      <w:r>
        <w:rPr>
          <w:rtl/>
          <w:lang w:bidi="fa-IR"/>
        </w:rPr>
        <w:t>سازان معروف ن</w:t>
      </w:r>
      <w:r w:rsidR="00D7132C">
        <w:rPr>
          <w:rtl/>
          <w:lang w:bidi="fa-IR"/>
        </w:rPr>
        <w:t>ی</w:t>
      </w:r>
      <w:r>
        <w:rPr>
          <w:rtl/>
          <w:lang w:bidi="fa-IR"/>
        </w:rPr>
        <w:t>ز مى</w:t>
      </w:r>
      <w:r w:rsidR="003E6297">
        <w:rPr>
          <w:rtl/>
          <w:lang w:bidi="fa-IR"/>
        </w:rPr>
        <w:t xml:space="preserve"> </w:t>
      </w:r>
      <w:r>
        <w:rPr>
          <w:rtl/>
          <w:lang w:bidi="fa-IR"/>
        </w:rPr>
        <w:t>باشد و با سلطنت نمرود ارتباط نزد</w:t>
      </w:r>
      <w:r w:rsidR="00D7132C">
        <w:rPr>
          <w:rtl/>
          <w:lang w:bidi="fa-IR"/>
        </w:rPr>
        <w:t>ی</w:t>
      </w:r>
      <w:r>
        <w:rPr>
          <w:rtl/>
          <w:lang w:bidi="fa-IR"/>
        </w:rPr>
        <w:t>ك دارد</w:t>
      </w:r>
      <w:r w:rsidR="0034192D">
        <w:rPr>
          <w:rtl/>
          <w:lang w:bidi="fa-IR"/>
        </w:rPr>
        <w:t xml:space="preserve">، </w:t>
      </w:r>
      <w:r>
        <w:rPr>
          <w:rtl/>
          <w:lang w:bidi="fa-IR"/>
        </w:rPr>
        <w:t>و از آن جا كه گفته</w:t>
      </w:r>
      <w:r w:rsidR="003E6297">
        <w:rPr>
          <w:rtl/>
          <w:lang w:bidi="fa-IR"/>
        </w:rPr>
        <w:t xml:space="preserve"> </w:t>
      </w:r>
      <w:r>
        <w:rPr>
          <w:rtl/>
          <w:lang w:bidi="fa-IR"/>
        </w:rPr>
        <w:t>اند عدو شود سبب خ</w:t>
      </w:r>
      <w:r w:rsidR="00D7132C">
        <w:rPr>
          <w:rtl/>
          <w:lang w:bidi="fa-IR"/>
        </w:rPr>
        <w:t>ی</w:t>
      </w:r>
      <w:r>
        <w:rPr>
          <w:rtl/>
          <w:lang w:bidi="fa-IR"/>
        </w:rPr>
        <w:t>ر گر خدا خواهد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خانه آزر</w:t>
      </w:r>
      <w:r w:rsidR="0034192D">
        <w:rPr>
          <w:rtl/>
          <w:lang w:bidi="fa-IR"/>
        </w:rPr>
        <w:t xml:space="preserve">، </w:t>
      </w:r>
      <w:r>
        <w:rPr>
          <w:rtl/>
          <w:lang w:bidi="fa-IR"/>
        </w:rPr>
        <w:t>كمتر مورد سوء ظن واقع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طبق بعضى از روا</w:t>
      </w:r>
      <w:r w:rsidR="00D7132C">
        <w:rPr>
          <w:rtl/>
          <w:lang w:bidi="fa-IR"/>
        </w:rPr>
        <w:t>ی</w:t>
      </w:r>
      <w:r>
        <w:rPr>
          <w:rtl/>
          <w:lang w:bidi="fa-IR"/>
        </w:rPr>
        <w:t xml:space="preserve">ات كه از امام صادق </w:t>
      </w:r>
      <w:r w:rsidR="00362EDB" w:rsidRPr="00362EDB">
        <w:rPr>
          <w:rStyle w:val="libAlaemChar"/>
          <w:rtl/>
        </w:rPr>
        <w:t>عليه‌السلام</w:t>
      </w:r>
      <w:r>
        <w:rPr>
          <w:rtl/>
          <w:lang w:bidi="fa-IR"/>
        </w:rPr>
        <w:t xml:space="preserve"> نقل شده</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همراه مادرش وارد شهر شدند و با هم به خانه مادرش رفت</w:t>
      </w:r>
      <w:r w:rsidR="0034192D">
        <w:rPr>
          <w:rtl/>
          <w:lang w:bidi="fa-IR"/>
        </w:rPr>
        <w:t xml:space="preserve">، </w:t>
      </w:r>
      <w:r>
        <w:rPr>
          <w:rtl/>
          <w:lang w:bidi="fa-IR"/>
        </w:rPr>
        <w:t>در آن جا براى اول</w:t>
      </w:r>
      <w:r w:rsidR="00D7132C">
        <w:rPr>
          <w:rtl/>
          <w:lang w:bidi="fa-IR"/>
        </w:rPr>
        <w:t>ی</w:t>
      </w:r>
      <w:r>
        <w:rPr>
          <w:rtl/>
          <w:lang w:bidi="fa-IR"/>
        </w:rPr>
        <w:t>ن بار نگاه آزر به چهره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افتاد</w:t>
      </w:r>
      <w:r w:rsidR="0034192D">
        <w:rPr>
          <w:rtl/>
          <w:lang w:bidi="fa-IR"/>
        </w:rPr>
        <w:t xml:space="preserve">، </w:t>
      </w:r>
      <w:r>
        <w:rPr>
          <w:rtl/>
          <w:lang w:bidi="fa-IR"/>
        </w:rPr>
        <w:t>آزر كه از ا</w:t>
      </w:r>
      <w:r w:rsidR="00D7132C">
        <w:rPr>
          <w:rtl/>
          <w:lang w:bidi="fa-IR"/>
        </w:rPr>
        <w:t>ی</w:t>
      </w:r>
      <w:r>
        <w:rPr>
          <w:rtl/>
          <w:lang w:bidi="fa-IR"/>
        </w:rPr>
        <w:t>ن حادثه نگران به نظر مى</w:t>
      </w:r>
      <w:r w:rsidR="003E6297">
        <w:rPr>
          <w:rtl/>
          <w:lang w:bidi="fa-IR"/>
        </w:rPr>
        <w:t xml:space="preserve"> </w:t>
      </w:r>
      <w:r>
        <w:rPr>
          <w:rtl/>
          <w:lang w:bidi="fa-IR"/>
        </w:rPr>
        <w:t>رس</w:t>
      </w:r>
      <w:r w:rsidR="00D7132C">
        <w:rPr>
          <w:rtl/>
          <w:lang w:bidi="fa-IR"/>
        </w:rPr>
        <w:t>ی</w:t>
      </w:r>
      <w:r>
        <w:rPr>
          <w:rtl/>
          <w:lang w:bidi="fa-IR"/>
        </w:rPr>
        <w:t>د شتاب</w:t>
      </w:r>
      <w:r w:rsidR="003E6297">
        <w:rPr>
          <w:rtl/>
          <w:lang w:bidi="fa-IR"/>
        </w:rPr>
        <w:t xml:space="preserve"> </w:t>
      </w:r>
      <w:r>
        <w:rPr>
          <w:rtl/>
          <w:lang w:bidi="fa-IR"/>
        </w:rPr>
        <w:t>زده به مادر ابراه</w:t>
      </w:r>
      <w:r w:rsidR="00D7132C">
        <w:rPr>
          <w:rtl/>
          <w:lang w:bidi="fa-IR"/>
        </w:rPr>
        <w:t>ی</w:t>
      </w:r>
      <w:r>
        <w:rPr>
          <w:rtl/>
          <w:lang w:bidi="fa-IR"/>
        </w:rPr>
        <w:t>م گفت</w:t>
      </w:r>
      <w:r w:rsidR="0034192D">
        <w:rPr>
          <w:rtl/>
          <w:lang w:bidi="fa-IR"/>
        </w:rPr>
        <w:t xml:space="preserve">: </w:t>
      </w:r>
      <w:r>
        <w:rPr>
          <w:rtl/>
          <w:lang w:bidi="fa-IR"/>
        </w:rPr>
        <w:t>ا</w:t>
      </w:r>
      <w:r w:rsidR="00D7132C">
        <w:rPr>
          <w:rtl/>
          <w:lang w:bidi="fa-IR"/>
        </w:rPr>
        <w:t>ی</w:t>
      </w:r>
      <w:r>
        <w:rPr>
          <w:rtl/>
          <w:lang w:bidi="fa-IR"/>
        </w:rPr>
        <w:t>ن شخص ك</w:t>
      </w:r>
      <w:r w:rsidR="00D7132C">
        <w:rPr>
          <w:rtl/>
          <w:lang w:bidi="fa-IR"/>
        </w:rPr>
        <w:t>ی</w:t>
      </w:r>
      <w:r>
        <w:rPr>
          <w:rtl/>
          <w:lang w:bidi="fa-IR"/>
        </w:rPr>
        <w:t>ست كه در سلطنت شاه (نمرود) باقى مانده است</w:t>
      </w:r>
      <w:r w:rsidR="0034192D">
        <w:rPr>
          <w:rtl/>
          <w:lang w:bidi="fa-IR"/>
        </w:rPr>
        <w:t xml:space="preserve">؟ </w:t>
      </w:r>
      <w:r>
        <w:rPr>
          <w:rtl/>
          <w:lang w:bidi="fa-IR"/>
        </w:rPr>
        <w:t>با ا</w:t>
      </w:r>
      <w:r w:rsidR="00D7132C">
        <w:rPr>
          <w:rtl/>
          <w:lang w:bidi="fa-IR"/>
        </w:rPr>
        <w:t>ی</w:t>
      </w:r>
      <w:r>
        <w:rPr>
          <w:rtl/>
          <w:lang w:bidi="fa-IR"/>
        </w:rPr>
        <w:t>ن كه به فرمان شاه</w:t>
      </w:r>
      <w:r w:rsidR="0034192D">
        <w:rPr>
          <w:rtl/>
          <w:lang w:bidi="fa-IR"/>
        </w:rPr>
        <w:t xml:space="preserve">، </w:t>
      </w:r>
      <w:r>
        <w:rPr>
          <w:rtl/>
          <w:lang w:bidi="fa-IR"/>
        </w:rPr>
        <w:t>پسران را مى</w:t>
      </w:r>
      <w:r w:rsidR="003E6297">
        <w:rPr>
          <w:rtl/>
          <w:lang w:bidi="fa-IR"/>
        </w:rPr>
        <w:t xml:space="preserve"> </w:t>
      </w:r>
      <w:r>
        <w:rPr>
          <w:rtl/>
          <w:lang w:bidi="fa-IR"/>
        </w:rPr>
        <w:t>كشتند</w:t>
      </w:r>
      <w:r w:rsidR="0034192D">
        <w:rPr>
          <w:rtl/>
          <w:lang w:bidi="fa-IR"/>
        </w:rPr>
        <w:t xml:space="preserve">، </w:t>
      </w:r>
      <w:r>
        <w:rPr>
          <w:rtl/>
          <w:lang w:bidi="fa-IR"/>
        </w:rPr>
        <w:t>چرا ا</w:t>
      </w:r>
      <w:r w:rsidR="00D7132C">
        <w:rPr>
          <w:rtl/>
          <w:lang w:bidi="fa-IR"/>
        </w:rPr>
        <w:t>ی</w:t>
      </w:r>
      <w:r>
        <w:rPr>
          <w:rtl/>
          <w:lang w:bidi="fa-IR"/>
        </w:rPr>
        <w:t>ن شخص زنده مانده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مادر براى جلب عواطف آزر گفت</w:t>
      </w:r>
      <w:r w:rsidR="0034192D">
        <w:rPr>
          <w:rtl/>
          <w:lang w:bidi="fa-IR"/>
        </w:rPr>
        <w:t xml:space="preserve">: </w:t>
      </w:r>
      <w:r>
        <w:rPr>
          <w:rtl/>
          <w:lang w:bidi="fa-IR"/>
        </w:rPr>
        <w:t>ا</w:t>
      </w:r>
      <w:r w:rsidR="00D7132C">
        <w:rPr>
          <w:rtl/>
          <w:lang w:bidi="fa-IR"/>
        </w:rPr>
        <w:t>ی</w:t>
      </w:r>
      <w:r>
        <w:rPr>
          <w:rtl/>
          <w:lang w:bidi="fa-IR"/>
        </w:rPr>
        <w:t>ن پسر تو است</w:t>
      </w:r>
      <w:r w:rsidR="0034192D">
        <w:rPr>
          <w:rtl/>
          <w:lang w:bidi="fa-IR"/>
        </w:rPr>
        <w:t xml:space="preserve">، </w:t>
      </w:r>
      <w:r>
        <w:rPr>
          <w:rtl/>
          <w:lang w:bidi="fa-IR"/>
        </w:rPr>
        <w:t>در فلان وقت هنگامى كه از شهر ب</w:t>
      </w:r>
      <w:r w:rsidR="00D7132C">
        <w:rPr>
          <w:rtl/>
          <w:lang w:bidi="fa-IR"/>
        </w:rPr>
        <w:t>ی</w:t>
      </w:r>
      <w:r>
        <w:rPr>
          <w:rtl/>
          <w:lang w:bidi="fa-IR"/>
        </w:rPr>
        <w:t>رون رفته بودم</w:t>
      </w:r>
      <w:r w:rsidR="0034192D">
        <w:rPr>
          <w:rtl/>
          <w:lang w:bidi="fa-IR"/>
        </w:rPr>
        <w:t xml:space="preserve">، </w:t>
      </w:r>
      <w:r>
        <w:rPr>
          <w:rtl/>
          <w:lang w:bidi="fa-IR"/>
        </w:rPr>
        <w:t>متولد شده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آزر گفت</w:t>
      </w:r>
      <w:r w:rsidR="0034192D">
        <w:rPr>
          <w:rtl/>
          <w:lang w:bidi="fa-IR"/>
        </w:rPr>
        <w:t xml:space="preserve">: </w:t>
      </w:r>
      <w:r>
        <w:rPr>
          <w:rtl/>
          <w:lang w:bidi="fa-IR"/>
        </w:rPr>
        <w:t>واى بر تو اگر شاه از ا</w:t>
      </w:r>
      <w:r w:rsidR="00D7132C">
        <w:rPr>
          <w:rtl/>
          <w:lang w:bidi="fa-IR"/>
        </w:rPr>
        <w:t>ی</w:t>
      </w:r>
      <w:r>
        <w:rPr>
          <w:rtl/>
          <w:lang w:bidi="fa-IR"/>
        </w:rPr>
        <w:t>ن ماجرا با خبر شود</w:t>
      </w:r>
      <w:r w:rsidR="0034192D">
        <w:rPr>
          <w:rtl/>
          <w:lang w:bidi="fa-IR"/>
        </w:rPr>
        <w:t xml:space="preserve">، </w:t>
      </w:r>
      <w:r>
        <w:rPr>
          <w:rtl/>
          <w:lang w:bidi="fa-IR"/>
        </w:rPr>
        <w:t>ما را از مقامى كه در پ</w:t>
      </w:r>
      <w:r w:rsidR="00D7132C">
        <w:rPr>
          <w:rtl/>
          <w:lang w:bidi="fa-IR"/>
        </w:rPr>
        <w:t>ی</w:t>
      </w:r>
      <w:r>
        <w:rPr>
          <w:rtl/>
          <w:lang w:bidi="fa-IR"/>
        </w:rPr>
        <w:t>شگاهش دار</w:t>
      </w:r>
      <w:r w:rsidR="00D7132C">
        <w:rPr>
          <w:rtl/>
          <w:lang w:bidi="fa-IR"/>
        </w:rPr>
        <w:t>ی</w:t>
      </w:r>
      <w:r>
        <w:rPr>
          <w:rtl/>
          <w:lang w:bidi="fa-IR"/>
        </w:rPr>
        <w:t>م عزل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مادر گفت</w:t>
      </w:r>
      <w:r w:rsidR="0034192D">
        <w:rPr>
          <w:rtl/>
          <w:lang w:bidi="fa-IR"/>
        </w:rPr>
        <w:t xml:space="preserve">: </w:t>
      </w:r>
      <w:r>
        <w:rPr>
          <w:rtl/>
          <w:lang w:bidi="fa-IR"/>
        </w:rPr>
        <w:t>اگر شاه با خبر نشد كه ز</w:t>
      </w:r>
      <w:r w:rsidR="00D7132C">
        <w:rPr>
          <w:rtl/>
          <w:lang w:bidi="fa-IR"/>
        </w:rPr>
        <w:t>ی</w:t>
      </w:r>
      <w:r>
        <w:rPr>
          <w:rtl/>
          <w:lang w:bidi="fa-IR"/>
        </w:rPr>
        <w:t>انى به تو نخواهد رس</w:t>
      </w:r>
      <w:r w:rsidR="00D7132C">
        <w:rPr>
          <w:rtl/>
          <w:lang w:bidi="fa-IR"/>
        </w:rPr>
        <w:t>ی</w:t>
      </w:r>
      <w:r>
        <w:rPr>
          <w:rtl/>
          <w:lang w:bidi="fa-IR"/>
        </w:rPr>
        <w:t>د</w:t>
      </w:r>
      <w:r w:rsidR="0034192D">
        <w:rPr>
          <w:rtl/>
          <w:lang w:bidi="fa-IR"/>
        </w:rPr>
        <w:t xml:space="preserve">، </w:t>
      </w:r>
      <w:r>
        <w:rPr>
          <w:rtl/>
          <w:lang w:bidi="fa-IR"/>
        </w:rPr>
        <w:t>و اگر با خبر شد من جواب او را خواهم داد</w:t>
      </w:r>
      <w:r w:rsidR="0034192D">
        <w:rPr>
          <w:rtl/>
          <w:lang w:bidi="fa-IR"/>
        </w:rPr>
        <w:t xml:space="preserve">، </w:t>
      </w:r>
      <w:r>
        <w:rPr>
          <w:rtl/>
          <w:lang w:bidi="fa-IR"/>
        </w:rPr>
        <w:t>به طورى كه به مقام تو آس</w:t>
      </w:r>
      <w:r w:rsidR="00D7132C">
        <w:rPr>
          <w:rtl/>
          <w:lang w:bidi="fa-IR"/>
        </w:rPr>
        <w:t>ی</w:t>
      </w:r>
      <w:r>
        <w:rPr>
          <w:rtl/>
          <w:lang w:bidi="fa-IR"/>
        </w:rPr>
        <w:t>ب نرسد</w:t>
      </w:r>
      <w:r w:rsidR="0034192D">
        <w:rPr>
          <w:rtl/>
          <w:lang w:bidi="fa-IR"/>
        </w:rPr>
        <w:t xml:space="preserve">، </w:t>
      </w:r>
      <w:r>
        <w:rPr>
          <w:rtl/>
          <w:lang w:bidi="fa-IR"/>
        </w:rPr>
        <w:t>بگذار ا</w:t>
      </w:r>
      <w:r w:rsidR="00D7132C">
        <w:rPr>
          <w:rtl/>
          <w:lang w:bidi="fa-IR"/>
        </w:rPr>
        <w:t>ی</w:t>
      </w:r>
      <w:r>
        <w:rPr>
          <w:rtl/>
          <w:lang w:bidi="fa-IR"/>
        </w:rPr>
        <w:t>ن پسر باقى بماند و براى ما به عنوان پسر باشد</w:t>
      </w:r>
      <w:r w:rsidR="0034192D">
        <w:rPr>
          <w:rtl/>
          <w:lang w:bidi="fa-IR"/>
        </w:rPr>
        <w:t xml:space="preserve">. </w:t>
      </w:r>
      <w:r w:rsidRPr="008978DB">
        <w:rPr>
          <w:rStyle w:val="libFootnotenumChar"/>
          <w:rtl/>
        </w:rPr>
        <w:t>(194)</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ابراه</w:t>
      </w:r>
      <w:r w:rsidR="00D7132C">
        <w:rPr>
          <w:rtl/>
          <w:lang w:bidi="fa-IR"/>
        </w:rPr>
        <w:t>ی</w:t>
      </w:r>
      <w:r>
        <w:rPr>
          <w:rtl/>
          <w:lang w:bidi="fa-IR"/>
        </w:rPr>
        <w:t>م در پناه آزر</w:t>
      </w:r>
      <w:r w:rsidR="0034192D">
        <w:rPr>
          <w:rtl/>
          <w:lang w:bidi="fa-IR"/>
        </w:rPr>
        <w:t xml:space="preserve">، </w:t>
      </w:r>
      <w:r>
        <w:rPr>
          <w:rtl/>
          <w:lang w:bidi="fa-IR"/>
        </w:rPr>
        <w:t>حفظ گرد</w:t>
      </w:r>
      <w:r w:rsidR="00D7132C">
        <w:rPr>
          <w:rtl/>
          <w:lang w:bidi="fa-IR"/>
        </w:rPr>
        <w:t>ی</w:t>
      </w:r>
      <w:r>
        <w:rPr>
          <w:rtl/>
          <w:lang w:bidi="fa-IR"/>
        </w:rPr>
        <w:t>د</w:t>
      </w:r>
      <w:r w:rsidR="0034192D">
        <w:rPr>
          <w:rtl/>
          <w:lang w:bidi="fa-IR"/>
        </w:rPr>
        <w:t xml:space="preserve">، </w:t>
      </w:r>
      <w:r>
        <w:rPr>
          <w:rtl/>
          <w:lang w:bidi="fa-IR"/>
        </w:rPr>
        <w:t xml:space="preserve">چنان كه خداوند موسى </w:t>
      </w:r>
      <w:r w:rsidR="00362EDB" w:rsidRPr="00362EDB">
        <w:rPr>
          <w:rStyle w:val="libAlaemChar"/>
          <w:rtl/>
        </w:rPr>
        <w:t>عليه‌السلام</w:t>
      </w:r>
      <w:r>
        <w:rPr>
          <w:rtl/>
          <w:lang w:bidi="fa-IR"/>
        </w:rPr>
        <w:t xml:space="preserve"> را در دامن فرعون حفظ كرد</w:t>
      </w:r>
      <w:r w:rsidR="0034192D">
        <w:rPr>
          <w:rtl/>
          <w:lang w:bidi="fa-IR"/>
        </w:rPr>
        <w:t xml:space="preserve">. </w:t>
      </w:r>
    </w:p>
    <w:p w:rsidR="003B20BC" w:rsidRDefault="00E5212E" w:rsidP="0034192D">
      <w:pPr>
        <w:pStyle w:val="Heading3"/>
        <w:rPr>
          <w:rtl/>
          <w:lang w:bidi="fa-IR"/>
        </w:rPr>
      </w:pPr>
      <w:bookmarkStart w:id="87" w:name="_Toc396736071"/>
      <w:r>
        <w:rPr>
          <w:rtl/>
          <w:lang w:bidi="fa-IR"/>
        </w:rPr>
        <w:lastRenderedPageBreak/>
        <w:t>گفتگوى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آزر</w:t>
      </w:r>
      <w:bookmarkEnd w:id="87"/>
    </w:p>
    <w:p w:rsidR="00E5212E" w:rsidRDefault="00E5212E" w:rsidP="00E5212E">
      <w:pPr>
        <w:pStyle w:val="libNormal"/>
        <w:rPr>
          <w:rtl/>
          <w:lang w:bidi="fa-IR"/>
        </w:rPr>
      </w:pPr>
      <w:r>
        <w:rPr>
          <w:rtl/>
          <w:lang w:bidi="fa-IR"/>
        </w:rPr>
        <w:t>آزر عموى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ولى ابراه</w:t>
      </w:r>
      <w:r w:rsidR="00D7132C">
        <w:rPr>
          <w:rtl/>
          <w:lang w:bidi="fa-IR"/>
        </w:rPr>
        <w:t>ی</w:t>
      </w:r>
      <w:r>
        <w:rPr>
          <w:rtl/>
          <w:lang w:bidi="fa-IR"/>
        </w:rPr>
        <w:t>م به خاطر سرپرستى آزر</w:t>
      </w:r>
      <w:r w:rsidR="0034192D">
        <w:rPr>
          <w:rtl/>
          <w:lang w:bidi="fa-IR"/>
        </w:rPr>
        <w:t xml:space="preserve">، </w:t>
      </w:r>
      <w:r>
        <w:rPr>
          <w:rtl/>
          <w:lang w:bidi="fa-IR"/>
        </w:rPr>
        <w:t>او را پدر مى</w:t>
      </w:r>
      <w:r w:rsidR="003E6297">
        <w:rPr>
          <w:rtl/>
          <w:lang w:bidi="fa-IR"/>
        </w:rPr>
        <w:t xml:space="preserve"> </w:t>
      </w:r>
      <w:r>
        <w:rPr>
          <w:rtl/>
          <w:lang w:bidi="fa-IR"/>
        </w:rPr>
        <w:t>نام</w:t>
      </w:r>
      <w:r w:rsidR="00D7132C">
        <w:rPr>
          <w:rtl/>
          <w:lang w:bidi="fa-IR"/>
        </w:rPr>
        <w:t>ی</w:t>
      </w:r>
      <w:r>
        <w:rPr>
          <w:rtl/>
          <w:lang w:bidi="fa-IR"/>
        </w:rPr>
        <w:t>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تصم</w:t>
      </w:r>
      <w:r w:rsidR="00D7132C">
        <w:rPr>
          <w:rtl/>
          <w:lang w:bidi="fa-IR"/>
        </w:rPr>
        <w:t>ی</w:t>
      </w:r>
      <w:r>
        <w:rPr>
          <w:rtl/>
          <w:lang w:bidi="fa-IR"/>
        </w:rPr>
        <w:t>م گرفت نخست آزر را به خدا پرستى دعوت كند</w:t>
      </w:r>
      <w:r w:rsidR="0034192D">
        <w:rPr>
          <w:rtl/>
          <w:lang w:bidi="fa-IR"/>
        </w:rPr>
        <w:t xml:space="preserve">، </w:t>
      </w:r>
      <w:r>
        <w:rPr>
          <w:rtl/>
          <w:lang w:bidi="fa-IR"/>
        </w:rPr>
        <w:t>از ا</w:t>
      </w:r>
      <w:r w:rsidR="00D7132C">
        <w:rPr>
          <w:rtl/>
          <w:lang w:bidi="fa-IR"/>
        </w:rPr>
        <w:t>ی</w:t>
      </w:r>
      <w:r>
        <w:rPr>
          <w:rtl/>
          <w:lang w:bidi="fa-IR"/>
        </w:rPr>
        <w:t>ن رو با آزر به گفتگو پرداخت</w:t>
      </w:r>
      <w:r w:rsidR="0034192D">
        <w:rPr>
          <w:rtl/>
          <w:lang w:bidi="fa-IR"/>
        </w:rPr>
        <w:t xml:space="preserve">، </w:t>
      </w:r>
      <w:r>
        <w:rPr>
          <w:rtl/>
          <w:lang w:bidi="fa-IR"/>
        </w:rPr>
        <w:t>ز</w:t>
      </w:r>
      <w:r w:rsidR="00D7132C">
        <w:rPr>
          <w:rtl/>
          <w:lang w:bidi="fa-IR"/>
        </w:rPr>
        <w:t>ی</w:t>
      </w:r>
      <w:r>
        <w:rPr>
          <w:rtl/>
          <w:lang w:bidi="fa-IR"/>
        </w:rPr>
        <w:t>را آزر بت پرست معروف و بت</w:t>
      </w:r>
      <w:r w:rsidR="003E6297">
        <w:rPr>
          <w:rtl/>
          <w:lang w:bidi="fa-IR"/>
        </w:rPr>
        <w:t xml:space="preserve"> </w:t>
      </w:r>
      <w:r>
        <w:rPr>
          <w:rtl/>
          <w:lang w:bidi="fa-IR"/>
        </w:rPr>
        <w:t>ساز بود</w:t>
      </w:r>
      <w:r w:rsidR="0034192D">
        <w:rPr>
          <w:rtl/>
          <w:lang w:bidi="fa-IR"/>
        </w:rPr>
        <w:t xml:space="preserve">، </w:t>
      </w:r>
      <w:r>
        <w:rPr>
          <w:rtl/>
          <w:lang w:bidi="fa-IR"/>
        </w:rPr>
        <w:t>اگر او هدا</w:t>
      </w:r>
      <w:r w:rsidR="00D7132C">
        <w:rPr>
          <w:rtl/>
          <w:lang w:bidi="fa-IR"/>
        </w:rPr>
        <w:t>ی</w:t>
      </w:r>
      <w:r>
        <w:rPr>
          <w:rtl/>
          <w:lang w:bidi="fa-IR"/>
        </w:rPr>
        <w:t>ت مى</w:t>
      </w:r>
      <w:r w:rsidR="003E6297">
        <w:rPr>
          <w:rtl/>
          <w:lang w:bidi="fa-IR"/>
        </w:rPr>
        <w:t xml:space="preserve"> </w:t>
      </w:r>
      <w:r>
        <w:rPr>
          <w:rtl/>
          <w:lang w:bidi="fa-IR"/>
        </w:rPr>
        <w:t>شد</w:t>
      </w:r>
      <w:r w:rsidR="0034192D">
        <w:rPr>
          <w:rtl/>
          <w:lang w:bidi="fa-IR"/>
        </w:rPr>
        <w:t xml:space="preserve">، </w:t>
      </w:r>
      <w:r>
        <w:rPr>
          <w:rtl/>
          <w:lang w:bidi="fa-IR"/>
        </w:rPr>
        <w:t>بس</w:t>
      </w:r>
      <w:r w:rsidR="00D7132C">
        <w:rPr>
          <w:rtl/>
          <w:lang w:bidi="fa-IR"/>
        </w:rPr>
        <w:t>ی</w:t>
      </w:r>
      <w:r>
        <w:rPr>
          <w:rtl/>
          <w:lang w:bidi="fa-IR"/>
        </w:rPr>
        <w:t>ارى به پ</w:t>
      </w:r>
      <w:r w:rsidR="00D7132C">
        <w:rPr>
          <w:rtl/>
          <w:lang w:bidi="fa-IR"/>
        </w:rPr>
        <w:t>ی</w:t>
      </w:r>
      <w:r>
        <w:rPr>
          <w:rtl/>
          <w:lang w:bidi="fa-IR"/>
        </w:rPr>
        <w:t>روى از او دست از بت</w:t>
      </w:r>
      <w:r w:rsidR="003E6297">
        <w:rPr>
          <w:rtl/>
          <w:lang w:bidi="fa-IR"/>
        </w:rPr>
        <w:t xml:space="preserve"> </w:t>
      </w:r>
      <w:r>
        <w:rPr>
          <w:rtl/>
          <w:lang w:bidi="fa-IR"/>
        </w:rPr>
        <w:t>پرستى مى</w:t>
      </w:r>
      <w:r w:rsidR="003E6297">
        <w:rPr>
          <w:rtl/>
          <w:lang w:bidi="fa-IR"/>
        </w:rPr>
        <w:t xml:space="preserve"> </w:t>
      </w:r>
      <w:r>
        <w:rPr>
          <w:rtl/>
          <w:lang w:bidi="fa-IR"/>
        </w:rPr>
        <w:t>كش</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گفتگوى ابراه</w:t>
      </w:r>
      <w:r w:rsidR="00D7132C">
        <w:rPr>
          <w:rtl/>
          <w:lang w:bidi="fa-IR"/>
        </w:rPr>
        <w:t>ی</w:t>
      </w:r>
      <w:r>
        <w:rPr>
          <w:rtl/>
          <w:lang w:bidi="fa-IR"/>
        </w:rPr>
        <w:t>م با آزر</w:t>
      </w:r>
      <w:r w:rsidR="0034192D">
        <w:rPr>
          <w:rtl/>
          <w:lang w:bidi="fa-IR"/>
        </w:rPr>
        <w:t xml:space="preserve">، </w:t>
      </w:r>
      <w:r>
        <w:rPr>
          <w:rtl/>
          <w:lang w:bidi="fa-IR"/>
        </w:rPr>
        <w:t>داراى چند</w:t>
      </w:r>
      <w:r w:rsidR="00D7132C">
        <w:rPr>
          <w:rtl/>
          <w:lang w:bidi="fa-IR"/>
        </w:rPr>
        <w:t>ی</w:t>
      </w:r>
      <w:r>
        <w:rPr>
          <w:rtl/>
          <w:lang w:bidi="fa-IR"/>
        </w:rPr>
        <w:t>ن مرحله است</w:t>
      </w:r>
      <w:r w:rsidR="0034192D">
        <w:rPr>
          <w:rtl/>
          <w:lang w:bidi="fa-IR"/>
        </w:rPr>
        <w:t xml:space="preserve">، </w:t>
      </w:r>
      <w:r>
        <w:rPr>
          <w:rtl/>
          <w:lang w:bidi="fa-IR"/>
        </w:rPr>
        <w:t>در آغاز با نرمش</w:t>
      </w:r>
      <w:r w:rsidR="0034192D">
        <w:rPr>
          <w:rtl/>
          <w:lang w:bidi="fa-IR"/>
        </w:rPr>
        <w:t xml:space="preserve">، </w:t>
      </w:r>
      <w:r>
        <w:rPr>
          <w:rtl/>
          <w:lang w:bidi="fa-IR"/>
        </w:rPr>
        <w:t>استدلال</w:t>
      </w:r>
      <w:r w:rsidR="0034192D">
        <w:rPr>
          <w:rtl/>
          <w:lang w:bidi="fa-IR"/>
        </w:rPr>
        <w:t xml:space="preserve">، </w:t>
      </w:r>
      <w:r>
        <w:rPr>
          <w:rtl/>
          <w:lang w:bidi="fa-IR"/>
        </w:rPr>
        <w:t>و در مراحل بعد با تندى با او برخورد كرد</w:t>
      </w:r>
      <w:r w:rsidR="0034192D">
        <w:rPr>
          <w:rtl/>
          <w:lang w:bidi="fa-IR"/>
        </w:rPr>
        <w:t xml:space="preserve">. </w:t>
      </w:r>
      <w:r>
        <w:rPr>
          <w:rtl/>
          <w:lang w:bidi="fa-IR"/>
        </w:rPr>
        <w:t>آ</w:t>
      </w:r>
      <w:r w:rsidR="00D7132C">
        <w:rPr>
          <w:rtl/>
          <w:lang w:bidi="fa-IR"/>
        </w:rPr>
        <w:t>ی</w:t>
      </w:r>
      <w:r>
        <w:rPr>
          <w:rtl/>
          <w:lang w:bidi="fa-IR"/>
        </w:rPr>
        <w:t>ات قرآن ب</w:t>
      </w:r>
      <w:r w:rsidR="00D7132C">
        <w:rPr>
          <w:rtl/>
          <w:lang w:bidi="fa-IR"/>
        </w:rPr>
        <w:t>ی</w:t>
      </w:r>
      <w:r>
        <w:rPr>
          <w:rtl/>
          <w:lang w:bidi="fa-IR"/>
        </w:rPr>
        <w:t>انگر ا</w:t>
      </w:r>
      <w:r w:rsidR="00D7132C">
        <w:rPr>
          <w:rtl/>
          <w:lang w:bidi="fa-IR"/>
        </w:rPr>
        <w:t>ی</w:t>
      </w:r>
      <w:r>
        <w:rPr>
          <w:rtl/>
          <w:lang w:bidi="fa-IR"/>
        </w:rPr>
        <w:t>ن مراحل است</w:t>
      </w:r>
      <w:r w:rsidR="0034192D">
        <w:rPr>
          <w:rtl/>
          <w:lang w:bidi="fa-IR"/>
        </w:rPr>
        <w:t xml:space="preserve">. </w:t>
      </w:r>
      <w:r>
        <w:rPr>
          <w:rtl/>
          <w:lang w:bidi="fa-IR"/>
        </w:rPr>
        <w:t>در آ</w:t>
      </w:r>
      <w:r w:rsidR="00D7132C">
        <w:rPr>
          <w:rtl/>
          <w:lang w:bidi="fa-IR"/>
        </w:rPr>
        <w:t>ی</w:t>
      </w:r>
      <w:r>
        <w:rPr>
          <w:rtl/>
          <w:lang w:bidi="fa-IR"/>
        </w:rPr>
        <w:t>ات قرآن چن</w:t>
      </w:r>
      <w:r w:rsidR="00D7132C">
        <w:rPr>
          <w:rtl/>
          <w:lang w:bidi="fa-IR"/>
        </w:rPr>
        <w:t>ی</w:t>
      </w:r>
      <w:r>
        <w:rPr>
          <w:rtl/>
          <w:lang w:bidi="fa-IR"/>
        </w:rPr>
        <w:t>ن آمده</w:t>
      </w:r>
      <w:r w:rsidR="0034192D">
        <w:rPr>
          <w:rtl/>
          <w:lang w:bidi="fa-IR"/>
        </w:rPr>
        <w:t xml:space="preserve">: </w:t>
      </w:r>
      <w:r>
        <w:rPr>
          <w:rtl/>
          <w:lang w:bidi="fa-IR"/>
        </w:rPr>
        <w:t>ابراه</w:t>
      </w:r>
      <w:r w:rsidR="00D7132C">
        <w:rPr>
          <w:rtl/>
          <w:lang w:bidi="fa-IR"/>
        </w:rPr>
        <w:t>ی</w:t>
      </w:r>
      <w:r>
        <w:rPr>
          <w:rtl/>
          <w:lang w:bidi="fa-IR"/>
        </w:rPr>
        <w:t>م خطاب به آزر گفت</w:t>
      </w:r>
      <w:r w:rsidR="0034192D">
        <w:rPr>
          <w:rtl/>
          <w:lang w:bidi="fa-IR"/>
        </w:rPr>
        <w:t xml:space="preserve">: </w:t>
      </w:r>
    </w:p>
    <w:p w:rsidR="00E5212E" w:rsidRDefault="00E5212E" w:rsidP="00E5212E">
      <w:pPr>
        <w:pStyle w:val="libNormal"/>
        <w:rPr>
          <w:rtl/>
          <w:lang w:bidi="fa-IR"/>
        </w:rPr>
      </w:pPr>
      <w:r>
        <w:rPr>
          <w:rtl/>
          <w:lang w:bidi="fa-IR"/>
        </w:rPr>
        <w:t>اى بابا</w:t>
      </w:r>
      <w:r w:rsidR="0034192D">
        <w:rPr>
          <w:rtl/>
          <w:lang w:bidi="fa-IR"/>
        </w:rPr>
        <w:t xml:space="preserve">! </w:t>
      </w:r>
      <w:r>
        <w:rPr>
          <w:rtl/>
          <w:lang w:bidi="fa-IR"/>
        </w:rPr>
        <w:t>چرا چ</w:t>
      </w:r>
      <w:r w:rsidR="00D7132C">
        <w:rPr>
          <w:rtl/>
          <w:lang w:bidi="fa-IR"/>
        </w:rPr>
        <w:t>ی</w:t>
      </w:r>
      <w:r>
        <w:rPr>
          <w:rtl/>
          <w:lang w:bidi="fa-IR"/>
        </w:rPr>
        <w:t>زى را مى</w:t>
      </w:r>
      <w:r w:rsidR="003E6297">
        <w:rPr>
          <w:rtl/>
          <w:lang w:bidi="fa-IR"/>
        </w:rPr>
        <w:t xml:space="preserve"> </w:t>
      </w:r>
      <w:r>
        <w:rPr>
          <w:rtl/>
          <w:lang w:bidi="fa-IR"/>
        </w:rPr>
        <w:t>پرستى كه نه مى</w:t>
      </w:r>
      <w:r w:rsidR="003E6297">
        <w:rPr>
          <w:rtl/>
          <w:lang w:bidi="fa-IR"/>
        </w:rPr>
        <w:t xml:space="preserve"> </w:t>
      </w:r>
      <w:r>
        <w:rPr>
          <w:rtl/>
          <w:lang w:bidi="fa-IR"/>
        </w:rPr>
        <w:t>شنود و نه مى</w:t>
      </w:r>
      <w:r w:rsidR="003E6297">
        <w:rPr>
          <w:rtl/>
          <w:lang w:bidi="fa-IR"/>
        </w:rPr>
        <w:t xml:space="preserve"> </w:t>
      </w:r>
      <w:r>
        <w:rPr>
          <w:rtl/>
          <w:lang w:bidi="fa-IR"/>
        </w:rPr>
        <w:t>ب</w:t>
      </w:r>
      <w:r w:rsidR="00D7132C">
        <w:rPr>
          <w:rtl/>
          <w:lang w:bidi="fa-IR"/>
        </w:rPr>
        <w:t>ی</w:t>
      </w:r>
      <w:r>
        <w:rPr>
          <w:rtl/>
          <w:lang w:bidi="fa-IR"/>
        </w:rPr>
        <w:t>ند</w:t>
      </w:r>
      <w:r w:rsidR="0034192D">
        <w:rPr>
          <w:rtl/>
          <w:lang w:bidi="fa-IR"/>
        </w:rPr>
        <w:t xml:space="preserve">، </w:t>
      </w:r>
      <w:r>
        <w:rPr>
          <w:rtl/>
          <w:lang w:bidi="fa-IR"/>
        </w:rPr>
        <w:t>و نه ه</w:t>
      </w:r>
      <w:r w:rsidR="00D7132C">
        <w:rPr>
          <w:rtl/>
          <w:lang w:bidi="fa-IR"/>
        </w:rPr>
        <w:t>ی</w:t>
      </w:r>
      <w:r>
        <w:rPr>
          <w:rtl/>
          <w:lang w:bidi="fa-IR"/>
        </w:rPr>
        <w:t>چ مشكلى را از تو حل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اى بابا</w:t>
      </w:r>
      <w:r w:rsidR="0034192D">
        <w:rPr>
          <w:rtl/>
          <w:lang w:bidi="fa-IR"/>
        </w:rPr>
        <w:t xml:space="preserve">! </w:t>
      </w:r>
      <w:r>
        <w:rPr>
          <w:rtl/>
          <w:lang w:bidi="fa-IR"/>
        </w:rPr>
        <w:t>دانشى براى من آمده كه براى تو ن</w:t>
      </w:r>
      <w:r w:rsidR="00D7132C">
        <w:rPr>
          <w:rtl/>
          <w:lang w:bidi="fa-IR"/>
        </w:rPr>
        <w:t>ی</w:t>
      </w:r>
      <w:r>
        <w:rPr>
          <w:rtl/>
          <w:lang w:bidi="fa-IR"/>
        </w:rPr>
        <w:t>امده است</w:t>
      </w:r>
      <w:r w:rsidR="0034192D">
        <w:rPr>
          <w:rtl/>
          <w:lang w:bidi="fa-IR"/>
        </w:rPr>
        <w:t xml:space="preserve">، </w:t>
      </w:r>
      <w:r>
        <w:rPr>
          <w:rtl/>
          <w:lang w:bidi="fa-IR"/>
        </w:rPr>
        <w:t>بنابرا</w:t>
      </w:r>
      <w:r w:rsidR="00D7132C">
        <w:rPr>
          <w:rtl/>
          <w:lang w:bidi="fa-IR"/>
        </w:rPr>
        <w:t>ی</w:t>
      </w:r>
      <w:r>
        <w:rPr>
          <w:rtl/>
          <w:lang w:bidi="fa-IR"/>
        </w:rPr>
        <w:t>ن از من پ</w:t>
      </w:r>
      <w:r w:rsidR="00D7132C">
        <w:rPr>
          <w:rtl/>
          <w:lang w:bidi="fa-IR"/>
        </w:rPr>
        <w:t>ی</w:t>
      </w:r>
      <w:r>
        <w:rPr>
          <w:rtl/>
          <w:lang w:bidi="fa-IR"/>
        </w:rPr>
        <w:t>روى كن تا تو را به راه راست هدا</w:t>
      </w:r>
      <w:r w:rsidR="00D7132C">
        <w:rPr>
          <w:rtl/>
          <w:lang w:bidi="fa-IR"/>
        </w:rPr>
        <w:t>ی</w:t>
      </w:r>
      <w:r>
        <w:rPr>
          <w:rtl/>
          <w:lang w:bidi="fa-IR"/>
        </w:rPr>
        <w:t>ت كنم</w:t>
      </w:r>
      <w:r w:rsidR="0034192D">
        <w:rPr>
          <w:rtl/>
          <w:lang w:bidi="fa-IR"/>
        </w:rPr>
        <w:t xml:space="preserve">. </w:t>
      </w:r>
    </w:p>
    <w:p w:rsidR="00E5212E" w:rsidRDefault="00E5212E" w:rsidP="00E5212E">
      <w:pPr>
        <w:pStyle w:val="libNormal"/>
        <w:rPr>
          <w:rtl/>
          <w:lang w:bidi="fa-IR"/>
        </w:rPr>
      </w:pPr>
      <w:r>
        <w:rPr>
          <w:rtl/>
          <w:lang w:bidi="fa-IR"/>
        </w:rPr>
        <w:t>اى بابا</w:t>
      </w:r>
      <w:r w:rsidR="0034192D">
        <w:rPr>
          <w:rtl/>
          <w:lang w:bidi="fa-IR"/>
        </w:rPr>
        <w:t xml:space="preserve">! </w:t>
      </w:r>
      <w:r>
        <w:rPr>
          <w:rtl/>
          <w:lang w:bidi="fa-IR"/>
        </w:rPr>
        <w:t>ش</w:t>
      </w:r>
      <w:r w:rsidR="00D7132C">
        <w:rPr>
          <w:rtl/>
          <w:lang w:bidi="fa-IR"/>
        </w:rPr>
        <w:t>ی</w:t>
      </w:r>
      <w:r>
        <w:rPr>
          <w:rtl/>
          <w:lang w:bidi="fa-IR"/>
        </w:rPr>
        <w:t>طان را پرستش مكن كه ش</w:t>
      </w:r>
      <w:r w:rsidR="00D7132C">
        <w:rPr>
          <w:rtl/>
          <w:lang w:bidi="fa-IR"/>
        </w:rPr>
        <w:t>ی</w:t>
      </w:r>
      <w:r>
        <w:rPr>
          <w:rtl/>
          <w:lang w:bidi="fa-IR"/>
        </w:rPr>
        <w:t>طان نسبت به خداى رحمان</w:t>
      </w:r>
      <w:r w:rsidR="0034192D">
        <w:rPr>
          <w:rtl/>
          <w:lang w:bidi="fa-IR"/>
        </w:rPr>
        <w:t xml:space="preserve">، </w:t>
      </w:r>
      <w:r>
        <w:rPr>
          <w:rtl/>
          <w:lang w:bidi="fa-IR"/>
        </w:rPr>
        <w:t>عص</w:t>
      </w:r>
      <w:r w:rsidR="00D7132C">
        <w:rPr>
          <w:rtl/>
          <w:lang w:bidi="fa-IR"/>
        </w:rPr>
        <w:t>ی</w:t>
      </w:r>
      <w:r>
        <w:rPr>
          <w:rtl/>
          <w:lang w:bidi="fa-IR"/>
        </w:rPr>
        <w:t>انگر است</w:t>
      </w:r>
      <w:r w:rsidR="0034192D">
        <w:rPr>
          <w:rtl/>
          <w:lang w:bidi="fa-IR"/>
        </w:rPr>
        <w:t xml:space="preserve">. </w:t>
      </w:r>
    </w:p>
    <w:p w:rsidR="00E5212E" w:rsidRDefault="00E5212E" w:rsidP="00E5212E">
      <w:pPr>
        <w:pStyle w:val="libNormal"/>
        <w:rPr>
          <w:rtl/>
          <w:lang w:bidi="fa-IR"/>
        </w:rPr>
      </w:pPr>
      <w:r>
        <w:rPr>
          <w:rtl/>
          <w:lang w:bidi="fa-IR"/>
        </w:rPr>
        <w:t>اى بابا</w:t>
      </w:r>
      <w:r w:rsidR="0034192D">
        <w:rPr>
          <w:rtl/>
          <w:lang w:bidi="fa-IR"/>
        </w:rPr>
        <w:t xml:space="preserve">! </w:t>
      </w:r>
      <w:r>
        <w:rPr>
          <w:rtl/>
          <w:lang w:bidi="fa-IR"/>
        </w:rPr>
        <w:t>من از ا</w:t>
      </w:r>
      <w:r w:rsidR="00D7132C">
        <w:rPr>
          <w:rtl/>
          <w:lang w:bidi="fa-IR"/>
        </w:rPr>
        <w:t>ی</w:t>
      </w:r>
      <w:r>
        <w:rPr>
          <w:rtl/>
          <w:lang w:bidi="fa-IR"/>
        </w:rPr>
        <w:t>ن مى</w:t>
      </w:r>
      <w:r w:rsidR="003E6297">
        <w:rPr>
          <w:rtl/>
          <w:lang w:bidi="fa-IR"/>
        </w:rPr>
        <w:t xml:space="preserve"> </w:t>
      </w:r>
      <w:r>
        <w:rPr>
          <w:rtl/>
          <w:lang w:bidi="fa-IR"/>
        </w:rPr>
        <w:t>ترسم كه از سوى خداوند رحمان عذابى به تو رسد و در نت</w:t>
      </w:r>
      <w:r w:rsidR="00D7132C">
        <w:rPr>
          <w:rtl/>
          <w:lang w:bidi="fa-IR"/>
        </w:rPr>
        <w:t>ی</w:t>
      </w:r>
      <w:r>
        <w:rPr>
          <w:rtl/>
          <w:lang w:bidi="fa-IR"/>
        </w:rPr>
        <w:t>جه از دوستان ش</w:t>
      </w:r>
      <w:r w:rsidR="00D7132C">
        <w:rPr>
          <w:rtl/>
          <w:lang w:bidi="fa-IR"/>
        </w:rPr>
        <w:t>ی</w:t>
      </w:r>
      <w:r>
        <w:rPr>
          <w:rtl/>
          <w:lang w:bidi="fa-IR"/>
        </w:rPr>
        <w:t>طان باشى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ولى آزر در برابر دعوت مهرانگ</w:t>
      </w:r>
      <w:r w:rsidR="00D7132C">
        <w:rPr>
          <w:rtl/>
          <w:lang w:bidi="fa-IR"/>
        </w:rPr>
        <w:t>ی</w:t>
      </w:r>
      <w:r>
        <w:rPr>
          <w:rtl/>
          <w:lang w:bidi="fa-IR"/>
        </w:rPr>
        <w:t>ز و منطقى ابراه</w:t>
      </w:r>
      <w:r w:rsidR="00D7132C">
        <w:rPr>
          <w:rtl/>
          <w:lang w:bidi="fa-IR"/>
        </w:rPr>
        <w:t>ی</w:t>
      </w:r>
      <w:r>
        <w:rPr>
          <w:rtl/>
          <w:lang w:bidi="fa-IR"/>
        </w:rPr>
        <w:t>م</w:t>
      </w:r>
      <w:r w:rsidR="0034192D">
        <w:rPr>
          <w:rtl/>
          <w:lang w:bidi="fa-IR"/>
        </w:rPr>
        <w:t xml:space="preserve">، </w:t>
      </w:r>
      <w:r>
        <w:rPr>
          <w:rtl/>
          <w:lang w:bidi="fa-IR"/>
        </w:rPr>
        <w:t>عصبانى شد و او را تهد</w:t>
      </w:r>
      <w:r w:rsidR="00D7132C">
        <w:rPr>
          <w:rtl/>
          <w:lang w:bidi="fa-IR"/>
        </w:rPr>
        <w:t>ی</w:t>
      </w:r>
      <w:r>
        <w:rPr>
          <w:rtl/>
          <w:lang w:bidi="fa-IR"/>
        </w:rPr>
        <w:t>د به سنگسار كرد</w:t>
      </w:r>
      <w:r w:rsidR="0034192D">
        <w:rPr>
          <w:rtl/>
          <w:lang w:bidi="fa-IR"/>
        </w:rPr>
        <w:t xml:space="preserve">، </w:t>
      </w:r>
      <w:r>
        <w:rPr>
          <w:rtl/>
          <w:lang w:bidi="fa-IR"/>
        </w:rPr>
        <w:t>و به او چن</w:t>
      </w:r>
      <w:r w:rsidR="00D7132C">
        <w:rPr>
          <w:rtl/>
          <w:lang w:bidi="fa-IR"/>
        </w:rPr>
        <w:t>ی</w:t>
      </w:r>
      <w:r>
        <w:rPr>
          <w:rtl/>
          <w:lang w:bidi="fa-IR"/>
        </w:rPr>
        <w:t>ن گفت</w:t>
      </w:r>
      <w:r w:rsidR="0034192D">
        <w:rPr>
          <w:rtl/>
          <w:lang w:bidi="fa-IR"/>
        </w:rPr>
        <w:t xml:space="preserve">: </w:t>
      </w:r>
    </w:p>
    <w:p w:rsidR="00E5212E" w:rsidRDefault="00E5212E" w:rsidP="00E5212E">
      <w:pPr>
        <w:pStyle w:val="libNormal"/>
        <w:rPr>
          <w:rtl/>
          <w:lang w:bidi="fa-IR"/>
        </w:rPr>
      </w:pPr>
      <w:r>
        <w:rPr>
          <w:rtl/>
          <w:lang w:bidi="fa-IR"/>
        </w:rPr>
        <w:t>اى ابراه</w:t>
      </w:r>
      <w:r w:rsidR="00D7132C">
        <w:rPr>
          <w:rtl/>
          <w:lang w:bidi="fa-IR"/>
        </w:rPr>
        <w:t>ی</w:t>
      </w:r>
      <w:r>
        <w:rPr>
          <w:rtl/>
          <w:lang w:bidi="fa-IR"/>
        </w:rPr>
        <w:t>م</w:t>
      </w:r>
      <w:r w:rsidR="0034192D">
        <w:rPr>
          <w:rtl/>
          <w:lang w:bidi="fa-IR"/>
        </w:rPr>
        <w:t xml:space="preserve">! </w:t>
      </w:r>
      <w:r>
        <w:rPr>
          <w:rtl/>
          <w:lang w:bidi="fa-IR"/>
        </w:rPr>
        <w:t>آ</w:t>
      </w:r>
      <w:r w:rsidR="00D7132C">
        <w:rPr>
          <w:rtl/>
          <w:lang w:bidi="fa-IR"/>
        </w:rPr>
        <w:t>ی</w:t>
      </w:r>
      <w:r>
        <w:rPr>
          <w:rtl/>
          <w:lang w:bidi="fa-IR"/>
        </w:rPr>
        <w:t>ا تو از معبودهاى من (بت</w:t>
      </w:r>
      <w:r w:rsidR="003E6297">
        <w:rPr>
          <w:rtl/>
          <w:lang w:bidi="fa-IR"/>
        </w:rPr>
        <w:t xml:space="preserve"> </w:t>
      </w:r>
      <w:r>
        <w:rPr>
          <w:rtl/>
          <w:lang w:bidi="fa-IR"/>
        </w:rPr>
        <w:t>ها) روى</w:t>
      </w:r>
      <w:r w:rsidR="003E6297">
        <w:rPr>
          <w:rtl/>
          <w:lang w:bidi="fa-IR"/>
        </w:rPr>
        <w:t xml:space="preserve"> </w:t>
      </w:r>
      <w:r>
        <w:rPr>
          <w:rtl/>
          <w:lang w:bidi="fa-IR"/>
        </w:rPr>
        <w:t>گردان هستى</w:t>
      </w:r>
      <w:r w:rsidR="0034192D">
        <w:rPr>
          <w:rtl/>
          <w:lang w:bidi="fa-IR"/>
        </w:rPr>
        <w:t xml:space="preserve">، </w:t>
      </w:r>
      <w:r>
        <w:rPr>
          <w:rtl/>
          <w:lang w:bidi="fa-IR"/>
        </w:rPr>
        <w:t>اگر از ا</w:t>
      </w:r>
      <w:r w:rsidR="00D7132C">
        <w:rPr>
          <w:rtl/>
          <w:lang w:bidi="fa-IR"/>
        </w:rPr>
        <w:t>ی</w:t>
      </w:r>
      <w:r>
        <w:rPr>
          <w:rtl/>
          <w:lang w:bidi="fa-IR"/>
        </w:rPr>
        <w:t>ن كار دست برندارى</w:t>
      </w:r>
      <w:r w:rsidR="0034192D">
        <w:rPr>
          <w:rtl/>
          <w:lang w:bidi="fa-IR"/>
        </w:rPr>
        <w:t xml:space="preserve">، </w:t>
      </w:r>
      <w:r>
        <w:rPr>
          <w:rtl/>
          <w:lang w:bidi="fa-IR"/>
        </w:rPr>
        <w:t>تو را سنگسار خواهم كرد</w:t>
      </w:r>
      <w:r w:rsidR="0034192D">
        <w:rPr>
          <w:rtl/>
          <w:lang w:bidi="fa-IR"/>
        </w:rPr>
        <w:t xml:space="preserve">، </w:t>
      </w:r>
      <w:r>
        <w:rPr>
          <w:rtl/>
          <w:lang w:bidi="fa-IR"/>
        </w:rPr>
        <w:t>اكنون براى مدّتى طولانى از من دور شو</w:t>
      </w:r>
      <w:r w:rsidR="0034192D">
        <w:rPr>
          <w:rtl/>
          <w:lang w:bidi="fa-IR"/>
        </w:rPr>
        <w:t xml:space="preserve">! </w:t>
      </w:r>
    </w:p>
    <w:p w:rsidR="00E5212E" w:rsidRDefault="00E5212E" w:rsidP="00E5212E">
      <w:pPr>
        <w:pStyle w:val="libNormal"/>
        <w:rPr>
          <w:rtl/>
          <w:lang w:bidi="fa-IR"/>
        </w:rPr>
      </w:pPr>
      <w:r>
        <w:rPr>
          <w:rtl/>
          <w:lang w:bidi="fa-IR"/>
        </w:rPr>
        <w:lastRenderedPageBreak/>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از تهد</w:t>
      </w:r>
      <w:r w:rsidR="00D7132C">
        <w:rPr>
          <w:rtl/>
          <w:lang w:bidi="fa-IR"/>
        </w:rPr>
        <w:t>ی</w:t>
      </w:r>
      <w:r>
        <w:rPr>
          <w:rtl/>
          <w:lang w:bidi="fa-IR"/>
        </w:rPr>
        <w:t>د آزر نترس</w:t>
      </w:r>
      <w:r w:rsidR="00D7132C">
        <w:rPr>
          <w:rtl/>
          <w:lang w:bidi="fa-IR"/>
        </w:rPr>
        <w:t>ی</w:t>
      </w:r>
      <w:r>
        <w:rPr>
          <w:rtl/>
          <w:lang w:bidi="fa-IR"/>
        </w:rPr>
        <w:t>د</w:t>
      </w:r>
      <w:r w:rsidR="0034192D">
        <w:rPr>
          <w:rtl/>
          <w:lang w:bidi="fa-IR"/>
        </w:rPr>
        <w:t xml:space="preserve">، </w:t>
      </w:r>
      <w:r>
        <w:rPr>
          <w:rtl/>
          <w:lang w:bidi="fa-IR"/>
        </w:rPr>
        <w:t>در ع</w:t>
      </w:r>
      <w:r w:rsidR="00D7132C">
        <w:rPr>
          <w:rtl/>
          <w:lang w:bidi="fa-IR"/>
        </w:rPr>
        <w:t>ی</w:t>
      </w:r>
      <w:r>
        <w:rPr>
          <w:rtl/>
          <w:lang w:bidi="fa-IR"/>
        </w:rPr>
        <w:t>ن حال مرحله ملا</w:t>
      </w:r>
      <w:r w:rsidR="00D7132C">
        <w:rPr>
          <w:rtl/>
          <w:lang w:bidi="fa-IR"/>
        </w:rPr>
        <w:t>ی</w:t>
      </w:r>
      <w:r>
        <w:rPr>
          <w:rtl/>
          <w:lang w:bidi="fa-IR"/>
        </w:rPr>
        <w:t>مت و نرمش را رعا</w:t>
      </w:r>
      <w:r w:rsidR="00D7132C">
        <w:rPr>
          <w:rtl/>
          <w:lang w:bidi="fa-IR"/>
        </w:rPr>
        <w:t>ی</w:t>
      </w:r>
      <w:r>
        <w:rPr>
          <w:rtl/>
          <w:lang w:bidi="fa-IR"/>
        </w:rPr>
        <w:t>ت كرد تا بلكه عاطفه آزر را تحر</w:t>
      </w:r>
      <w:r w:rsidR="00D7132C">
        <w:rPr>
          <w:rtl/>
          <w:lang w:bidi="fa-IR"/>
        </w:rPr>
        <w:t>ی</w:t>
      </w:r>
      <w:r>
        <w:rPr>
          <w:rtl/>
          <w:lang w:bidi="fa-IR"/>
        </w:rPr>
        <w:t>ك كرده و به نفع خود جذب كند</w:t>
      </w:r>
      <w:r w:rsidR="0034192D">
        <w:rPr>
          <w:rtl/>
          <w:lang w:bidi="fa-IR"/>
        </w:rPr>
        <w:t xml:space="preserve">، </w:t>
      </w:r>
      <w:r>
        <w:rPr>
          <w:rtl/>
          <w:lang w:bidi="fa-IR"/>
        </w:rPr>
        <w:t>به آزر رو كرد و گفت</w:t>
      </w:r>
      <w:r w:rsidR="0034192D">
        <w:rPr>
          <w:rtl/>
          <w:lang w:bidi="fa-IR"/>
        </w:rPr>
        <w:t xml:space="preserve">: </w:t>
      </w:r>
    </w:p>
    <w:p w:rsidR="00E5212E" w:rsidRDefault="00E5212E" w:rsidP="00E5212E">
      <w:pPr>
        <w:pStyle w:val="libNormal"/>
        <w:rPr>
          <w:lang w:bidi="fa-IR"/>
        </w:rPr>
      </w:pPr>
      <w:r>
        <w:rPr>
          <w:rtl/>
          <w:lang w:bidi="fa-IR"/>
        </w:rPr>
        <w:t>سلام بر تو</w:t>
      </w:r>
      <w:r w:rsidR="0034192D">
        <w:rPr>
          <w:rtl/>
          <w:lang w:bidi="fa-IR"/>
        </w:rPr>
        <w:t xml:space="preserve">، </w:t>
      </w:r>
      <w:r>
        <w:rPr>
          <w:rtl/>
          <w:lang w:bidi="fa-IR"/>
        </w:rPr>
        <w:t>من به زودى از پروردگارم برا</w:t>
      </w:r>
      <w:r w:rsidR="00D7132C">
        <w:rPr>
          <w:rtl/>
          <w:lang w:bidi="fa-IR"/>
        </w:rPr>
        <w:t>ی</w:t>
      </w:r>
      <w:r>
        <w:rPr>
          <w:rtl/>
          <w:lang w:bidi="fa-IR"/>
        </w:rPr>
        <w:t>ت تقاضاى عفو مى</w:t>
      </w:r>
      <w:r w:rsidR="003E6297">
        <w:rPr>
          <w:rtl/>
          <w:lang w:bidi="fa-IR"/>
        </w:rPr>
        <w:t xml:space="preserve"> </w:t>
      </w:r>
      <w:r>
        <w:rPr>
          <w:rtl/>
          <w:lang w:bidi="fa-IR"/>
        </w:rPr>
        <w:t>كنم</w:t>
      </w:r>
      <w:r w:rsidR="0034192D">
        <w:rPr>
          <w:rtl/>
          <w:lang w:bidi="fa-IR"/>
        </w:rPr>
        <w:t xml:space="preserve">، </w:t>
      </w:r>
      <w:r>
        <w:rPr>
          <w:rtl/>
          <w:lang w:bidi="fa-IR"/>
        </w:rPr>
        <w:t>چرا كه او همواره نسبت به من مهربان بوده است و از شما</w:t>
      </w:r>
      <w:r w:rsidR="0034192D">
        <w:rPr>
          <w:rtl/>
          <w:lang w:bidi="fa-IR"/>
        </w:rPr>
        <w:t xml:space="preserve">، </w:t>
      </w:r>
      <w:r>
        <w:rPr>
          <w:rtl/>
          <w:lang w:bidi="fa-IR"/>
        </w:rPr>
        <w:t>و آنچه غ</w:t>
      </w:r>
      <w:r w:rsidR="00D7132C">
        <w:rPr>
          <w:rtl/>
          <w:lang w:bidi="fa-IR"/>
        </w:rPr>
        <w:t>ی</w:t>
      </w:r>
      <w:r>
        <w:rPr>
          <w:rtl/>
          <w:lang w:bidi="fa-IR"/>
        </w:rPr>
        <w:t>ر خدا مى</w:t>
      </w:r>
      <w:r w:rsidR="003E6297">
        <w:rPr>
          <w:rtl/>
          <w:lang w:bidi="fa-IR"/>
        </w:rPr>
        <w:t xml:space="preserve"> </w:t>
      </w:r>
      <w:r>
        <w:rPr>
          <w:rtl/>
          <w:lang w:bidi="fa-IR"/>
        </w:rPr>
        <w:t>خوان</w:t>
      </w:r>
      <w:r w:rsidR="00D7132C">
        <w:rPr>
          <w:rtl/>
          <w:lang w:bidi="fa-IR"/>
        </w:rPr>
        <w:t>ی</w:t>
      </w:r>
      <w:r>
        <w:rPr>
          <w:rtl/>
          <w:lang w:bidi="fa-IR"/>
        </w:rPr>
        <w:t>د</w:t>
      </w:r>
      <w:r w:rsidR="0034192D">
        <w:rPr>
          <w:rtl/>
          <w:lang w:bidi="fa-IR"/>
        </w:rPr>
        <w:t xml:space="preserve">، </w:t>
      </w:r>
      <w:r>
        <w:rPr>
          <w:rtl/>
          <w:lang w:bidi="fa-IR"/>
        </w:rPr>
        <w:t>كناره</w:t>
      </w:r>
      <w:r w:rsidR="003E6297">
        <w:rPr>
          <w:rtl/>
          <w:lang w:bidi="fa-IR"/>
        </w:rPr>
        <w:t xml:space="preserve"> </w:t>
      </w:r>
      <w:r>
        <w:rPr>
          <w:rtl/>
          <w:lang w:bidi="fa-IR"/>
        </w:rPr>
        <w:t>گ</w:t>
      </w:r>
      <w:r w:rsidR="00D7132C">
        <w:rPr>
          <w:rtl/>
          <w:lang w:bidi="fa-IR"/>
        </w:rPr>
        <w:t>ی</w:t>
      </w:r>
      <w:r>
        <w:rPr>
          <w:rtl/>
          <w:lang w:bidi="fa-IR"/>
        </w:rPr>
        <w:t>رى مى</w:t>
      </w:r>
      <w:r w:rsidR="003E6297">
        <w:rPr>
          <w:rtl/>
          <w:lang w:bidi="fa-IR"/>
        </w:rPr>
        <w:t xml:space="preserve"> </w:t>
      </w:r>
      <w:r>
        <w:rPr>
          <w:rtl/>
          <w:lang w:bidi="fa-IR"/>
        </w:rPr>
        <w:t>كنم و پروردگارم را مى</w:t>
      </w:r>
      <w:r w:rsidR="003E6297">
        <w:rPr>
          <w:rtl/>
          <w:lang w:bidi="fa-IR"/>
        </w:rPr>
        <w:t xml:space="preserve"> </w:t>
      </w:r>
      <w:r>
        <w:rPr>
          <w:rtl/>
          <w:lang w:bidi="fa-IR"/>
        </w:rPr>
        <w:t>خوانم و ام</w:t>
      </w:r>
      <w:r w:rsidR="00D7132C">
        <w:rPr>
          <w:rtl/>
          <w:lang w:bidi="fa-IR"/>
        </w:rPr>
        <w:t>ی</w:t>
      </w:r>
      <w:r>
        <w:rPr>
          <w:rtl/>
          <w:lang w:bidi="fa-IR"/>
        </w:rPr>
        <w:t>د آن را دارم كه در خواندن پروردگارم</w:t>
      </w:r>
      <w:r w:rsidR="0034192D">
        <w:rPr>
          <w:rtl/>
          <w:lang w:bidi="fa-IR"/>
        </w:rPr>
        <w:t xml:space="preserve">، </w:t>
      </w:r>
      <w:r>
        <w:rPr>
          <w:rtl/>
          <w:lang w:bidi="fa-IR"/>
        </w:rPr>
        <w:t>بى</w:t>
      </w:r>
      <w:r w:rsidR="003E6297">
        <w:rPr>
          <w:rtl/>
          <w:lang w:bidi="fa-IR"/>
        </w:rPr>
        <w:t xml:space="preserve"> </w:t>
      </w:r>
      <w:r>
        <w:rPr>
          <w:rtl/>
          <w:lang w:bidi="fa-IR"/>
        </w:rPr>
        <w:t>پاسخ نمانم</w:t>
      </w:r>
      <w:r w:rsidR="0034192D">
        <w:rPr>
          <w:rtl/>
          <w:lang w:bidi="fa-IR"/>
        </w:rPr>
        <w:t>.</w:t>
      </w:r>
      <w:r w:rsidR="0022023E">
        <w:rPr>
          <w:rtl/>
          <w:lang w:bidi="fa-IR"/>
        </w:rPr>
        <w:t xml:space="preserve"> </w:t>
      </w:r>
      <w:r w:rsidRPr="008978DB">
        <w:rPr>
          <w:rStyle w:val="libFootnotenumChar"/>
          <w:rtl/>
        </w:rPr>
        <w:t>(195)</w:t>
      </w:r>
      <w:r>
        <w:rPr>
          <w:lang w:bidi="fa-IR"/>
        </w:rPr>
        <w:t xml:space="preserve"> </w:t>
      </w:r>
    </w:p>
    <w:p w:rsidR="00E5212E" w:rsidRDefault="00E5212E" w:rsidP="00E5212E">
      <w:pPr>
        <w:pStyle w:val="libNormal"/>
        <w:rPr>
          <w:rtl/>
          <w:lang w:bidi="fa-IR"/>
        </w:rPr>
      </w:pPr>
      <w:r>
        <w:rPr>
          <w:rtl/>
          <w:lang w:bidi="fa-IR"/>
        </w:rPr>
        <w:t>هنگامى كه از آنان و آنچه غ</w:t>
      </w:r>
      <w:r w:rsidR="00D7132C">
        <w:rPr>
          <w:rtl/>
          <w:lang w:bidi="fa-IR"/>
        </w:rPr>
        <w:t>ی</w:t>
      </w:r>
      <w:r>
        <w:rPr>
          <w:rtl/>
          <w:lang w:bidi="fa-IR"/>
        </w:rPr>
        <w:t>ر خدا مى</w:t>
      </w:r>
      <w:r w:rsidR="003E6297">
        <w:rPr>
          <w:rtl/>
          <w:lang w:bidi="fa-IR"/>
        </w:rPr>
        <w:t xml:space="preserve"> </w:t>
      </w:r>
      <w:r>
        <w:rPr>
          <w:rtl/>
          <w:lang w:bidi="fa-IR"/>
        </w:rPr>
        <w:t>پرست</w:t>
      </w:r>
      <w:r w:rsidR="00D7132C">
        <w:rPr>
          <w:rtl/>
          <w:lang w:bidi="fa-IR"/>
        </w:rPr>
        <w:t>ی</w:t>
      </w:r>
      <w:r>
        <w:rPr>
          <w:rtl/>
          <w:lang w:bidi="fa-IR"/>
        </w:rPr>
        <w:t>دند كناره</w:t>
      </w:r>
      <w:r w:rsidR="003E6297">
        <w:rPr>
          <w:rtl/>
          <w:lang w:bidi="fa-IR"/>
        </w:rPr>
        <w:t xml:space="preserve"> </w:t>
      </w:r>
      <w:r>
        <w:rPr>
          <w:rtl/>
          <w:lang w:bidi="fa-IR"/>
        </w:rPr>
        <w:t>گ</w:t>
      </w:r>
      <w:r w:rsidR="00D7132C">
        <w:rPr>
          <w:rtl/>
          <w:lang w:bidi="fa-IR"/>
        </w:rPr>
        <w:t>ی</w:t>
      </w:r>
      <w:r>
        <w:rPr>
          <w:rtl/>
          <w:lang w:bidi="fa-IR"/>
        </w:rPr>
        <w:t>رى كرد</w:t>
      </w:r>
      <w:r w:rsidR="0034192D">
        <w:rPr>
          <w:rtl/>
          <w:lang w:bidi="fa-IR"/>
        </w:rPr>
        <w:t xml:space="preserve">، </w:t>
      </w:r>
      <w:r>
        <w:rPr>
          <w:rtl/>
          <w:lang w:bidi="fa-IR"/>
        </w:rPr>
        <w:t xml:space="preserve">ما اسحاق و </w:t>
      </w:r>
      <w:r w:rsidR="00D7132C">
        <w:rPr>
          <w:rtl/>
          <w:lang w:bidi="fa-IR"/>
        </w:rPr>
        <w:t>ی</w:t>
      </w:r>
      <w:r>
        <w:rPr>
          <w:rtl/>
          <w:lang w:bidi="fa-IR"/>
        </w:rPr>
        <w:t>عقوب را به او بخش</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 xml:space="preserve">و هر </w:t>
      </w:r>
      <w:r w:rsidR="00D7132C">
        <w:rPr>
          <w:rtl/>
          <w:lang w:bidi="fa-IR"/>
        </w:rPr>
        <w:t>ی</w:t>
      </w:r>
      <w:r>
        <w:rPr>
          <w:rtl/>
          <w:lang w:bidi="fa-IR"/>
        </w:rPr>
        <w:t>ك را پ</w:t>
      </w:r>
      <w:r w:rsidR="00D7132C">
        <w:rPr>
          <w:rtl/>
          <w:lang w:bidi="fa-IR"/>
        </w:rPr>
        <w:t>ی</w:t>
      </w:r>
      <w:r>
        <w:rPr>
          <w:rtl/>
          <w:lang w:bidi="fa-IR"/>
        </w:rPr>
        <w:t>امبرى)بزرگ ( قرار داد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مرعوب شوكت و قدرت سرپرستش آزر نشد</w:t>
      </w:r>
      <w:r w:rsidR="0034192D">
        <w:rPr>
          <w:rtl/>
          <w:lang w:bidi="fa-IR"/>
        </w:rPr>
        <w:t xml:space="preserve">، </w:t>
      </w:r>
      <w:r>
        <w:rPr>
          <w:rtl/>
          <w:lang w:bidi="fa-IR"/>
        </w:rPr>
        <w:t>و از تهد</w:t>
      </w:r>
      <w:r w:rsidR="00D7132C">
        <w:rPr>
          <w:rtl/>
          <w:lang w:bidi="fa-IR"/>
        </w:rPr>
        <w:t>ی</w:t>
      </w:r>
      <w:r>
        <w:rPr>
          <w:rtl/>
          <w:lang w:bidi="fa-IR"/>
        </w:rPr>
        <w:t>د و هشدار او نترس</w:t>
      </w:r>
      <w:r w:rsidR="00D7132C">
        <w:rPr>
          <w:rtl/>
          <w:lang w:bidi="fa-IR"/>
        </w:rPr>
        <w:t>ی</w:t>
      </w:r>
      <w:r>
        <w:rPr>
          <w:rtl/>
          <w:lang w:bidi="fa-IR"/>
        </w:rPr>
        <w:t>د و با توكل به خداوند</w:t>
      </w:r>
      <w:r w:rsidR="0034192D">
        <w:rPr>
          <w:rtl/>
          <w:lang w:bidi="fa-IR"/>
        </w:rPr>
        <w:t xml:space="preserve">، </w:t>
      </w:r>
      <w:r>
        <w:rPr>
          <w:rtl/>
          <w:lang w:bidi="fa-IR"/>
        </w:rPr>
        <w:t>به طور مكرر</w:t>
      </w:r>
      <w:r w:rsidR="0034192D">
        <w:rPr>
          <w:rtl/>
          <w:lang w:bidi="fa-IR"/>
        </w:rPr>
        <w:t xml:space="preserve">، </w:t>
      </w:r>
      <w:r>
        <w:rPr>
          <w:rtl/>
          <w:lang w:bidi="fa-IR"/>
        </w:rPr>
        <w:t>او را به سوى خدا دعوت نمود</w:t>
      </w:r>
      <w:r w:rsidR="0034192D">
        <w:rPr>
          <w:rtl/>
          <w:lang w:bidi="fa-IR"/>
        </w:rPr>
        <w:t xml:space="preserve">، </w:t>
      </w:r>
      <w:r>
        <w:rPr>
          <w:rtl/>
          <w:lang w:bidi="fa-IR"/>
        </w:rPr>
        <w:t>و از بتها بر حذر داشت</w:t>
      </w:r>
      <w:r w:rsidR="0034192D">
        <w:rPr>
          <w:rtl/>
          <w:lang w:bidi="fa-IR"/>
        </w:rPr>
        <w:t xml:space="preserve">، </w:t>
      </w:r>
      <w:r>
        <w:rPr>
          <w:rtl/>
          <w:lang w:bidi="fa-IR"/>
        </w:rPr>
        <w:t>و با صراحت اعلام كرد كه من از آن بت</w:t>
      </w:r>
      <w:r w:rsidR="003E6297">
        <w:rPr>
          <w:rtl/>
          <w:lang w:bidi="fa-IR"/>
        </w:rPr>
        <w:t xml:space="preserve"> </w:t>
      </w:r>
      <w:r>
        <w:rPr>
          <w:rtl/>
          <w:lang w:bidi="fa-IR"/>
        </w:rPr>
        <w:t>ها دورى مى</w:t>
      </w:r>
      <w:r w:rsidR="003E6297">
        <w:rPr>
          <w:rtl/>
          <w:lang w:bidi="fa-IR"/>
        </w:rPr>
        <w:t xml:space="preserve"> </w:t>
      </w:r>
      <w:r>
        <w:rPr>
          <w:rtl/>
          <w:lang w:bidi="fa-IR"/>
        </w:rPr>
        <w:t xml:space="preserve">كنم و تنها خداى </w:t>
      </w:r>
      <w:r w:rsidR="00D7132C">
        <w:rPr>
          <w:rtl/>
          <w:lang w:bidi="fa-IR"/>
        </w:rPr>
        <w:t>ی</w:t>
      </w:r>
      <w:r>
        <w:rPr>
          <w:rtl/>
          <w:lang w:bidi="fa-IR"/>
        </w:rPr>
        <w:t>گانه را مى</w:t>
      </w:r>
      <w:r w:rsidR="003E6297">
        <w:rPr>
          <w:rtl/>
          <w:lang w:bidi="fa-IR"/>
        </w:rPr>
        <w:t xml:space="preserve"> </w:t>
      </w:r>
      <w:r>
        <w:rPr>
          <w:rtl/>
          <w:lang w:bidi="fa-IR"/>
        </w:rPr>
        <w:t>پرستم</w:t>
      </w:r>
      <w:r w:rsidR="0034192D">
        <w:rPr>
          <w:rtl/>
          <w:lang w:bidi="fa-IR"/>
        </w:rPr>
        <w:t xml:space="preserve">. </w:t>
      </w:r>
    </w:p>
    <w:p w:rsidR="00E5212E" w:rsidRDefault="00E5212E" w:rsidP="00E5212E">
      <w:pPr>
        <w:pStyle w:val="libNormal"/>
        <w:rPr>
          <w:rtl/>
          <w:lang w:bidi="fa-IR"/>
        </w:rPr>
      </w:pPr>
      <w:r>
        <w:rPr>
          <w:rtl/>
          <w:lang w:bidi="fa-IR"/>
        </w:rPr>
        <w:t>آزر با گستاخى</w:t>
      </w:r>
      <w:r w:rsidR="0034192D">
        <w:rPr>
          <w:rtl/>
          <w:lang w:bidi="fa-IR"/>
        </w:rPr>
        <w:t xml:space="preserve">، </w:t>
      </w:r>
      <w:r>
        <w:rPr>
          <w:rtl/>
          <w:lang w:bidi="fa-IR"/>
        </w:rPr>
        <w:t>ابراه</w:t>
      </w:r>
      <w:r w:rsidR="00D7132C">
        <w:rPr>
          <w:rtl/>
          <w:lang w:bidi="fa-IR"/>
        </w:rPr>
        <w:t>ی</w:t>
      </w:r>
      <w:r>
        <w:rPr>
          <w:rtl/>
          <w:lang w:bidi="fa-IR"/>
        </w:rPr>
        <w:t>م را از خود راند و نصا</w:t>
      </w:r>
      <w:r w:rsidR="00D7132C">
        <w:rPr>
          <w:rtl/>
          <w:lang w:bidi="fa-IR"/>
        </w:rPr>
        <w:t>ی</w:t>
      </w:r>
      <w:r>
        <w:rPr>
          <w:rtl/>
          <w:lang w:bidi="fa-IR"/>
        </w:rPr>
        <w:t>ح مهرانگ</w:t>
      </w:r>
      <w:r w:rsidR="00D7132C">
        <w:rPr>
          <w:rtl/>
          <w:lang w:bidi="fa-IR"/>
        </w:rPr>
        <w:t>ی</w:t>
      </w:r>
      <w:r>
        <w:rPr>
          <w:rtl/>
          <w:lang w:bidi="fa-IR"/>
        </w:rPr>
        <w:t>ز او را با تندى رد كرد</w:t>
      </w:r>
      <w:r w:rsidR="0034192D">
        <w:rPr>
          <w:rtl/>
          <w:lang w:bidi="fa-IR"/>
        </w:rPr>
        <w:t xml:space="preserve">، </w:t>
      </w:r>
      <w:r>
        <w:rPr>
          <w:rtl/>
          <w:lang w:bidi="fa-IR"/>
        </w:rPr>
        <w:t>ابراه</w:t>
      </w:r>
      <w:r w:rsidR="00D7132C">
        <w:rPr>
          <w:rtl/>
          <w:lang w:bidi="fa-IR"/>
        </w:rPr>
        <w:t>ی</w:t>
      </w:r>
      <w:r>
        <w:rPr>
          <w:rtl/>
          <w:lang w:bidi="fa-IR"/>
        </w:rPr>
        <w:t>م كه د</w:t>
      </w:r>
      <w:r w:rsidR="00D7132C">
        <w:rPr>
          <w:rtl/>
          <w:lang w:bidi="fa-IR"/>
        </w:rPr>
        <w:t>ی</w:t>
      </w:r>
      <w:r>
        <w:rPr>
          <w:rtl/>
          <w:lang w:bidi="fa-IR"/>
        </w:rPr>
        <w:t>د با نرمش و استدلال نمى</w:t>
      </w:r>
      <w:r w:rsidR="003E6297">
        <w:rPr>
          <w:rtl/>
          <w:lang w:bidi="fa-IR"/>
        </w:rPr>
        <w:t xml:space="preserve"> </w:t>
      </w:r>
      <w:r>
        <w:rPr>
          <w:rtl/>
          <w:lang w:bidi="fa-IR"/>
        </w:rPr>
        <w:t>تواند نت</w:t>
      </w:r>
      <w:r w:rsidR="00D7132C">
        <w:rPr>
          <w:rtl/>
          <w:lang w:bidi="fa-IR"/>
        </w:rPr>
        <w:t>ی</w:t>
      </w:r>
      <w:r>
        <w:rPr>
          <w:rtl/>
          <w:lang w:bidi="fa-IR"/>
        </w:rPr>
        <w:t>جه بگ</w:t>
      </w:r>
      <w:r w:rsidR="00D7132C">
        <w:rPr>
          <w:rtl/>
          <w:lang w:bidi="fa-IR"/>
        </w:rPr>
        <w:t>ی</w:t>
      </w:r>
      <w:r>
        <w:rPr>
          <w:rtl/>
          <w:lang w:bidi="fa-IR"/>
        </w:rPr>
        <w:t>رد</w:t>
      </w:r>
      <w:r w:rsidR="0034192D">
        <w:rPr>
          <w:rtl/>
          <w:lang w:bidi="fa-IR"/>
        </w:rPr>
        <w:t xml:space="preserve">، </w:t>
      </w:r>
      <w:r>
        <w:rPr>
          <w:rtl/>
          <w:lang w:bidi="fa-IR"/>
        </w:rPr>
        <w:t>پا را فراتر نهاد و رگبار سرزنش خود را متوجه آزر و پ</w:t>
      </w:r>
      <w:r w:rsidR="00D7132C">
        <w:rPr>
          <w:rtl/>
          <w:lang w:bidi="fa-IR"/>
        </w:rPr>
        <w:t>ی</w:t>
      </w:r>
      <w:r>
        <w:rPr>
          <w:rtl/>
          <w:lang w:bidi="fa-IR"/>
        </w:rPr>
        <w:t>روانش كرد و با صراحت به آزر و پ</w:t>
      </w:r>
      <w:r w:rsidR="00D7132C">
        <w:rPr>
          <w:rtl/>
          <w:lang w:bidi="fa-IR"/>
        </w:rPr>
        <w:t>ی</w:t>
      </w:r>
      <w:r>
        <w:rPr>
          <w:rtl/>
          <w:lang w:bidi="fa-IR"/>
        </w:rPr>
        <w:t>روانش گفت</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به راستى بتها را به عنوان خدا برگز</w:t>
      </w:r>
      <w:r w:rsidR="00D7132C">
        <w:rPr>
          <w:rtl/>
          <w:lang w:bidi="fa-IR"/>
        </w:rPr>
        <w:t>ی</w:t>
      </w:r>
      <w:r>
        <w:rPr>
          <w:rtl/>
          <w:lang w:bidi="fa-IR"/>
        </w:rPr>
        <w:t>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تو و جمع</w:t>
      </w:r>
      <w:r w:rsidR="00D7132C">
        <w:rPr>
          <w:rtl/>
          <w:lang w:bidi="fa-IR"/>
        </w:rPr>
        <w:t>ی</w:t>
      </w:r>
      <w:r>
        <w:rPr>
          <w:rtl/>
          <w:lang w:bidi="fa-IR"/>
        </w:rPr>
        <w:t>ت تو را در گمراهى آشكار مى</w:t>
      </w:r>
      <w:r w:rsidR="003E6297">
        <w:rPr>
          <w:rtl/>
          <w:lang w:bidi="fa-IR"/>
        </w:rPr>
        <w:t xml:space="preserve"> </w:t>
      </w:r>
      <w:r>
        <w:rPr>
          <w:rtl/>
          <w:lang w:bidi="fa-IR"/>
        </w:rPr>
        <w:t>نگرم</w:t>
      </w:r>
      <w:r w:rsidR="0034192D">
        <w:rPr>
          <w:rtl/>
          <w:lang w:bidi="fa-IR"/>
        </w:rPr>
        <w:t>.</w:t>
      </w:r>
      <w:r w:rsidR="0022023E">
        <w:rPr>
          <w:rtl/>
          <w:lang w:bidi="fa-IR"/>
        </w:rPr>
        <w:t xml:space="preserve"> </w:t>
      </w:r>
      <w:r w:rsidRPr="008978DB">
        <w:rPr>
          <w:rStyle w:val="libFootnotenumChar"/>
          <w:rtl/>
        </w:rPr>
        <w:t>(196)</w:t>
      </w:r>
      <w:r>
        <w:rPr>
          <w:lang w:bidi="fa-IR"/>
        </w:rPr>
        <w:t xml:space="preserve"> </w:t>
      </w:r>
    </w:p>
    <w:p w:rsidR="00E5212E" w:rsidRDefault="00E5212E" w:rsidP="00E5212E">
      <w:pPr>
        <w:pStyle w:val="libNormal"/>
        <w:rPr>
          <w:rtl/>
          <w:lang w:bidi="fa-IR"/>
        </w:rPr>
      </w:pPr>
      <w:r>
        <w:rPr>
          <w:rtl/>
          <w:lang w:bidi="fa-IR"/>
        </w:rPr>
        <w:t>و در فرصت د</w:t>
      </w:r>
      <w:r w:rsidR="00D7132C">
        <w:rPr>
          <w:rtl/>
          <w:lang w:bidi="fa-IR"/>
        </w:rPr>
        <w:t>ی</w:t>
      </w:r>
      <w:r>
        <w:rPr>
          <w:rtl/>
          <w:lang w:bidi="fa-IR"/>
        </w:rPr>
        <w:t>گر به آزر و پ</w:t>
      </w:r>
      <w:r w:rsidR="00D7132C">
        <w:rPr>
          <w:rtl/>
          <w:lang w:bidi="fa-IR"/>
        </w:rPr>
        <w:t>ی</w:t>
      </w:r>
      <w:r>
        <w:rPr>
          <w:rtl/>
          <w:lang w:bidi="fa-IR"/>
        </w:rPr>
        <w:t>روانش گفت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تمثال</w:t>
      </w:r>
      <w:r w:rsidR="003E6297">
        <w:rPr>
          <w:rtl/>
          <w:lang w:bidi="fa-IR"/>
        </w:rPr>
        <w:t xml:space="preserve"> </w:t>
      </w:r>
      <w:r>
        <w:rPr>
          <w:rtl/>
          <w:lang w:bidi="fa-IR"/>
        </w:rPr>
        <w:t>ها و مجسمه</w:t>
      </w:r>
      <w:r w:rsidR="003E6297">
        <w:rPr>
          <w:rtl/>
          <w:lang w:bidi="fa-IR"/>
        </w:rPr>
        <w:t xml:space="preserve"> </w:t>
      </w:r>
      <w:r>
        <w:rPr>
          <w:rtl/>
          <w:lang w:bidi="fa-IR"/>
        </w:rPr>
        <w:t>ها چ</w:t>
      </w:r>
      <w:r w:rsidR="00D7132C">
        <w:rPr>
          <w:rtl/>
          <w:lang w:bidi="fa-IR"/>
        </w:rPr>
        <w:t>ی</w:t>
      </w:r>
      <w:r>
        <w:rPr>
          <w:rtl/>
          <w:lang w:bidi="fa-IR"/>
        </w:rPr>
        <w:t>ست كه شما در برابر آن</w:t>
      </w:r>
      <w:r w:rsidR="003E6297">
        <w:rPr>
          <w:rtl/>
          <w:lang w:bidi="fa-IR"/>
        </w:rPr>
        <w:t xml:space="preserve"> </w:t>
      </w:r>
      <w:r>
        <w:rPr>
          <w:rtl/>
          <w:lang w:bidi="fa-IR"/>
        </w:rPr>
        <w:t>ها سجده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و آن</w:t>
      </w:r>
      <w:r w:rsidR="003E6297">
        <w:rPr>
          <w:rtl/>
          <w:lang w:bidi="fa-IR"/>
        </w:rPr>
        <w:t xml:space="preserve"> </w:t>
      </w:r>
      <w:r>
        <w:rPr>
          <w:rtl/>
          <w:lang w:bidi="fa-IR"/>
        </w:rPr>
        <w:t>ها را شب و روز مى</w:t>
      </w:r>
      <w:r w:rsidR="003E6297">
        <w:rPr>
          <w:rtl/>
          <w:lang w:bidi="fa-IR"/>
        </w:rPr>
        <w:t xml:space="preserve"> </w:t>
      </w:r>
      <w:r>
        <w:rPr>
          <w:rtl/>
          <w:lang w:bidi="fa-IR"/>
        </w:rPr>
        <w:t>پرست</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lastRenderedPageBreak/>
        <w:t>آن</w:t>
      </w:r>
      <w:r w:rsidR="003E6297">
        <w:rPr>
          <w:rtl/>
          <w:lang w:bidi="fa-IR"/>
        </w:rPr>
        <w:t xml:space="preserve"> </w:t>
      </w:r>
      <w:r>
        <w:rPr>
          <w:rtl/>
          <w:lang w:bidi="fa-IR"/>
        </w:rPr>
        <w:t>ها جواب دادند</w:t>
      </w:r>
      <w:r w:rsidR="0034192D">
        <w:rPr>
          <w:rtl/>
          <w:lang w:bidi="fa-IR"/>
        </w:rPr>
        <w:t xml:space="preserve">: </w:t>
      </w:r>
      <w:r>
        <w:rPr>
          <w:rtl/>
          <w:lang w:bidi="fa-IR"/>
        </w:rPr>
        <w:t>ن</w:t>
      </w:r>
      <w:r w:rsidR="00D7132C">
        <w:rPr>
          <w:rtl/>
          <w:lang w:bidi="fa-IR"/>
        </w:rPr>
        <w:t>ی</w:t>
      </w:r>
      <w:r>
        <w:rPr>
          <w:rtl/>
          <w:lang w:bidi="fa-IR"/>
        </w:rPr>
        <w:t>اكان و پدران ما</w:t>
      </w:r>
      <w:r w:rsidR="0034192D">
        <w:rPr>
          <w:rtl/>
          <w:lang w:bidi="fa-IR"/>
        </w:rPr>
        <w:t xml:space="preserve">، </w:t>
      </w:r>
      <w:r>
        <w:rPr>
          <w:rtl/>
          <w:lang w:bidi="fa-IR"/>
        </w:rPr>
        <w:t>چن</w:t>
      </w:r>
      <w:r w:rsidR="00D7132C">
        <w:rPr>
          <w:rtl/>
          <w:lang w:bidi="fa-IR"/>
        </w:rPr>
        <w:t>ی</w:t>
      </w:r>
      <w:r>
        <w:rPr>
          <w:rtl/>
          <w:lang w:bidi="fa-IR"/>
        </w:rPr>
        <w:t>ن مى</w:t>
      </w:r>
      <w:r w:rsidR="003E6297">
        <w:rPr>
          <w:rtl/>
          <w:lang w:bidi="fa-IR"/>
        </w:rPr>
        <w:t xml:space="preserve"> </w:t>
      </w:r>
      <w:r>
        <w:rPr>
          <w:rtl/>
          <w:lang w:bidi="fa-IR"/>
        </w:rPr>
        <w:t>كردند</w:t>
      </w:r>
      <w:r w:rsidR="0034192D">
        <w:rPr>
          <w:rtl/>
          <w:lang w:bidi="fa-IR"/>
        </w:rPr>
        <w:t xml:space="preserve">، </w:t>
      </w:r>
      <w:r>
        <w:rPr>
          <w:rtl/>
          <w:lang w:bidi="fa-IR"/>
        </w:rPr>
        <w:t>ما هم روش آن</w:t>
      </w:r>
      <w:r w:rsidR="003E6297">
        <w:rPr>
          <w:rtl/>
          <w:lang w:bidi="fa-IR"/>
        </w:rPr>
        <w:t xml:space="preserve"> </w:t>
      </w:r>
      <w:r>
        <w:rPr>
          <w:rtl/>
          <w:lang w:bidi="fa-IR"/>
        </w:rPr>
        <w:t>ها را ادامه مى</w:t>
      </w:r>
      <w:r w:rsidR="003E6297">
        <w:rPr>
          <w:rtl/>
          <w:lang w:bidi="fa-IR"/>
        </w:rPr>
        <w:t xml:space="preserve"> </w:t>
      </w:r>
      <w:r>
        <w:rPr>
          <w:rtl/>
          <w:lang w:bidi="fa-IR"/>
        </w:rPr>
        <w:t>ده</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با قاطع</w:t>
      </w:r>
      <w:r w:rsidR="00D7132C">
        <w:rPr>
          <w:rtl/>
          <w:lang w:bidi="fa-IR"/>
        </w:rPr>
        <w:t>ی</w:t>
      </w:r>
      <w:r>
        <w:rPr>
          <w:rtl/>
          <w:lang w:bidi="fa-IR"/>
        </w:rPr>
        <w:t>ت و تأك</w:t>
      </w:r>
      <w:r w:rsidR="00D7132C">
        <w:rPr>
          <w:rtl/>
          <w:lang w:bidi="fa-IR"/>
        </w:rPr>
        <w:t>ی</w:t>
      </w:r>
      <w:r>
        <w:rPr>
          <w:rtl/>
          <w:lang w:bidi="fa-IR"/>
        </w:rPr>
        <w:t>د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لَقد كُنتُم انتُم وَ آباؤُكُم فِى ضلالٍ مُّبینٍ؛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قطعا هم شما و هم پدرانتان در گمراهى آشكار بود</w:t>
      </w:r>
      <w:r w:rsidR="00D7132C">
        <w:rPr>
          <w:rtl/>
          <w:lang w:bidi="fa-IR"/>
        </w:rPr>
        <w:t>ی</w:t>
      </w:r>
      <w:r>
        <w:rPr>
          <w:rtl/>
          <w:lang w:bidi="fa-IR"/>
        </w:rPr>
        <w:t>د و هست</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گفتند</w:t>
      </w:r>
      <w:r w:rsidR="0034192D">
        <w:rPr>
          <w:rtl/>
          <w:lang w:bidi="fa-IR"/>
        </w:rPr>
        <w:t xml:space="preserve">:: </w:t>
      </w:r>
      <w:r>
        <w:rPr>
          <w:rtl/>
          <w:lang w:bidi="fa-IR"/>
        </w:rPr>
        <w:t>آ</w:t>
      </w:r>
      <w:r w:rsidR="00D7132C">
        <w:rPr>
          <w:rtl/>
          <w:lang w:bidi="fa-IR"/>
        </w:rPr>
        <w:t>ی</w:t>
      </w:r>
      <w:r>
        <w:rPr>
          <w:rtl/>
          <w:lang w:bidi="fa-IR"/>
        </w:rPr>
        <w:t>ا مطلب حقى براى ما آورده</w:t>
      </w:r>
      <w:r w:rsidR="003E6297">
        <w:rPr>
          <w:rtl/>
          <w:lang w:bidi="fa-IR"/>
        </w:rPr>
        <w:t xml:space="preserve"> </w:t>
      </w:r>
      <w:r>
        <w:rPr>
          <w:rtl/>
          <w:lang w:bidi="fa-IR"/>
        </w:rPr>
        <w:t xml:space="preserve">اى </w:t>
      </w:r>
      <w:r w:rsidR="00D7132C">
        <w:rPr>
          <w:rtl/>
          <w:lang w:bidi="fa-IR"/>
        </w:rPr>
        <w:t>ی</w:t>
      </w:r>
      <w:r>
        <w:rPr>
          <w:rtl/>
          <w:lang w:bidi="fa-IR"/>
        </w:rPr>
        <w:t>ا شوخى مى</w:t>
      </w:r>
      <w:r w:rsidR="003E6297">
        <w:rPr>
          <w:rtl/>
          <w:lang w:bidi="fa-IR"/>
        </w:rPr>
        <w:t xml:space="preserve"> </w:t>
      </w:r>
      <w:r>
        <w:rPr>
          <w:rtl/>
          <w:lang w:bidi="fa-IR"/>
        </w:rPr>
        <w:t>كنى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جواب داد</w:t>
      </w:r>
      <w:r w:rsidR="0034192D">
        <w:rPr>
          <w:rtl/>
          <w:lang w:bidi="fa-IR"/>
        </w:rPr>
        <w:t xml:space="preserve">: </w:t>
      </w:r>
      <w:r>
        <w:rPr>
          <w:rtl/>
          <w:lang w:bidi="fa-IR"/>
        </w:rPr>
        <w:t>(كاملا حق آورده</w:t>
      </w:r>
      <w:r w:rsidR="003E6297">
        <w:rPr>
          <w:rtl/>
          <w:lang w:bidi="fa-IR"/>
        </w:rPr>
        <w:t xml:space="preserve"> </w:t>
      </w:r>
      <w:r>
        <w:rPr>
          <w:rtl/>
          <w:lang w:bidi="fa-IR"/>
        </w:rPr>
        <w:t>ام) پروردگار شما همان پروردگار آسمان و زم</w:t>
      </w:r>
      <w:r w:rsidR="00D7132C">
        <w:rPr>
          <w:rtl/>
          <w:lang w:bidi="fa-IR"/>
        </w:rPr>
        <w:t>ی</w:t>
      </w:r>
      <w:r>
        <w:rPr>
          <w:rtl/>
          <w:lang w:bidi="fa-IR"/>
        </w:rPr>
        <w:t>ن است كه آن</w:t>
      </w:r>
      <w:r w:rsidR="003E6297">
        <w:rPr>
          <w:rtl/>
          <w:lang w:bidi="fa-IR"/>
        </w:rPr>
        <w:t xml:space="preserve"> </w:t>
      </w:r>
      <w:r>
        <w:rPr>
          <w:rtl/>
          <w:lang w:bidi="fa-IR"/>
        </w:rPr>
        <w:t>ها را ا</w:t>
      </w:r>
      <w:r w:rsidR="00D7132C">
        <w:rPr>
          <w:rtl/>
          <w:lang w:bidi="fa-IR"/>
        </w:rPr>
        <w:t>ی</w:t>
      </w:r>
      <w:r>
        <w:rPr>
          <w:rtl/>
          <w:lang w:bidi="fa-IR"/>
        </w:rPr>
        <w:t>جاد كرده و من بر ا</w:t>
      </w:r>
      <w:r w:rsidR="00D7132C">
        <w:rPr>
          <w:rtl/>
          <w:lang w:bidi="fa-IR"/>
        </w:rPr>
        <w:t>ی</w:t>
      </w:r>
      <w:r>
        <w:rPr>
          <w:rtl/>
          <w:lang w:bidi="fa-IR"/>
        </w:rPr>
        <w:t>ن امر از گواهانم</w:t>
      </w:r>
      <w:r w:rsidR="0034192D">
        <w:rPr>
          <w:rtl/>
          <w:lang w:bidi="fa-IR"/>
        </w:rPr>
        <w:t>.</w:t>
      </w:r>
      <w:r w:rsidR="0022023E">
        <w:rPr>
          <w:rtl/>
          <w:lang w:bidi="fa-IR"/>
        </w:rPr>
        <w:t xml:space="preserve"> </w:t>
      </w:r>
      <w:r w:rsidRPr="008978DB">
        <w:rPr>
          <w:rStyle w:val="libFootnotenumChar"/>
          <w:rtl/>
        </w:rPr>
        <w:t>(197)</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گرچه در مراحل نخست</w:t>
      </w:r>
      <w:r w:rsidR="0034192D">
        <w:rPr>
          <w:rtl/>
          <w:lang w:bidi="fa-IR"/>
        </w:rPr>
        <w:t xml:space="preserve">، </w:t>
      </w:r>
      <w:r>
        <w:rPr>
          <w:rtl/>
          <w:lang w:bidi="fa-IR"/>
        </w:rPr>
        <w:t>از راه نرمش و مدارا با آزر سخن گفت</w:t>
      </w:r>
      <w:r w:rsidR="0034192D">
        <w:rPr>
          <w:rtl/>
          <w:lang w:bidi="fa-IR"/>
        </w:rPr>
        <w:t xml:space="preserve">، </w:t>
      </w:r>
      <w:r>
        <w:rPr>
          <w:rtl/>
          <w:lang w:bidi="fa-IR"/>
        </w:rPr>
        <w:t>ز</w:t>
      </w:r>
      <w:r w:rsidR="00D7132C">
        <w:rPr>
          <w:rtl/>
          <w:lang w:bidi="fa-IR"/>
        </w:rPr>
        <w:t>ی</w:t>
      </w:r>
      <w:r>
        <w:rPr>
          <w:rtl/>
          <w:lang w:bidi="fa-IR"/>
        </w:rPr>
        <w:t>را آزر حق سرپرستى بر ابراه</w:t>
      </w:r>
      <w:r w:rsidR="00D7132C">
        <w:rPr>
          <w:rtl/>
          <w:lang w:bidi="fa-IR"/>
        </w:rPr>
        <w:t>ی</w:t>
      </w:r>
      <w:r>
        <w:rPr>
          <w:rtl/>
          <w:lang w:bidi="fa-IR"/>
        </w:rPr>
        <w:t>م داشت</w:t>
      </w:r>
      <w:r w:rsidR="0034192D">
        <w:rPr>
          <w:rtl/>
          <w:lang w:bidi="fa-IR"/>
        </w:rPr>
        <w:t xml:space="preserve">، </w:t>
      </w:r>
      <w:r>
        <w:rPr>
          <w:rtl/>
          <w:lang w:bidi="fa-IR"/>
        </w:rPr>
        <w:t>وانگهى ابراه</w:t>
      </w:r>
      <w:r w:rsidR="00D7132C">
        <w:rPr>
          <w:rtl/>
          <w:lang w:bidi="fa-IR"/>
        </w:rPr>
        <w:t>ی</w:t>
      </w:r>
      <w:r>
        <w:rPr>
          <w:rtl/>
          <w:lang w:bidi="fa-IR"/>
        </w:rPr>
        <w:t>م مى</w:t>
      </w:r>
      <w:r w:rsidR="003E6297">
        <w:rPr>
          <w:rtl/>
          <w:lang w:bidi="fa-IR"/>
        </w:rPr>
        <w:t xml:space="preserve"> </w:t>
      </w:r>
      <w:r>
        <w:rPr>
          <w:rtl/>
          <w:lang w:bidi="fa-IR"/>
        </w:rPr>
        <w:t>خواست بلكه از ا</w:t>
      </w:r>
      <w:r w:rsidR="00D7132C">
        <w:rPr>
          <w:rtl/>
          <w:lang w:bidi="fa-IR"/>
        </w:rPr>
        <w:t>ی</w:t>
      </w:r>
      <w:r>
        <w:rPr>
          <w:rtl/>
          <w:lang w:bidi="fa-IR"/>
        </w:rPr>
        <w:t>ن راه او را جذب نما</w:t>
      </w:r>
      <w:r w:rsidR="00D7132C">
        <w:rPr>
          <w:rtl/>
          <w:lang w:bidi="fa-IR"/>
        </w:rPr>
        <w:t>ی</w:t>
      </w:r>
      <w:r>
        <w:rPr>
          <w:rtl/>
          <w:lang w:bidi="fa-IR"/>
        </w:rPr>
        <w:t>د</w:t>
      </w:r>
      <w:r w:rsidR="0034192D">
        <w:rPr>
          <w:rtl/>
          <w:lang w:bidi="fa-IR"/>
        </w:rPr>
        <w:t xml:space="preserve">، </w:t>
      </w:r>
      <w:r>
        <w:rPr>
          <w:rtl/>
          <w:lang w:bidi="fa-IR"/>
        </w:rPr>
        <w:t>ولى وقتى كه لجاجت آزر در راه شرك</w:t>
      </w:r>
      <w:r w:rsidR="0034192D">
        <w:rPr>
          <w:rtl/>
          <w:lang w:bidi="fa-IR"/>
        </w:rPr>
        <w:t xml:space="preserve">، </w:t>
      </w:r>
      <w:r>
        <w:rPr>
          <w:rtl/>
          <w:lang w:bidi="fa-IR"/>
        </w:rPr>
        <w:t>براى ابراه</w:t>
      </w:r>
      <w:r w:rsidR="00D7132C">
        <w:rPr>
          <w:rtl/>
          <w:lang w:bidi="fa-IR"/>
        </w:rPr>
        <w:t>ی</w:t>
      </w:r>
      <w:r>
        <w:rPr>
          <w:rtl/>
          <w:lang w:bidi="fa-IR"/>
        </w:rPr>
        <w:t>م روشن شد</w:t>
      </w:r>
      <w:r w:rsidR="0034192D">
        <w:rPr>
          <w:rtl/>
          <w:lang w:bidi="fa-IR"/>
        </w:rPr>
        <w:t xml:space="preserve">، </w:t>
      </w:r>
      <w:r>
        <w:rPr>
          <w:rtl/>
          <w:lang w:bidi="fa-IR"/>
        </w:rPr>
        <w:t>نه تنها از او دورى كرد</w:t>
      </w:r>
      <w:r w:rsidR="0034192D">
        <w:rPr>
          <w:rtl/>
          <w:lang w:bidi="fa-IR"/>
        </w:rPr>
        <w:t xml:space="preserve">، </w:t>
      </w:r>
      <w:r>
        <w:rPr>
          <w:rtl/>
          <w:lang w:bidi="fa-IR"/>
        </w:rPr>
        <w:t>بلكه از او ب</w:t>
      </w:r>
      <w:r w:rsidR="00D7132C">
        <w:rPr>
          <w:rtl/>
          <w:lang w:bidi="fa-IR"/>
        </w:rPr>
        <w:t>ی</w:t>
      </w:r>
      <w:r>
        <w:rPr>
          <w:rtl/>
          <w:lang w:bidi="fa-IR"/>
        </w:rPr>
        <w:t>زارى جست</w:t>
      </w:r>
      <w:r w:rsidR="0034192D">
        <w:rPr>
          <w:rtl/>
          <w:lang w:bidi="fa-IR"/>
        </w:rPr>
        <w:t xml:space="preserve">، </w:t>
      </w:r>
      <w:r>
        <w:rPr>
          <w:rtl/>
          <w:lang w:bidi="fa-IR"/>
        </w:rPr>
        <w:t>چنان كه در آ</w:t>
      </w:r>
      <w:r w:rsidR="00D7132C">
        <w:rPr>
          <w:rtl/>
          <w:lang w:bidi="fa-IR"/>
        </w:rPr>
        <w:t>ی</w:t>
      </w:r>
      <w:r>
        <w:rPr>
          <w:rtl/>
          <w:lang w:bidi="fa-IR"/>
        </w:rPr>
        <w:t>ه 114 سوره توبه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فَلمَّا تَبین لَهُ أَنَّه عدُوٌّ للّهِ تَبَرَّءَ مِنهُ؛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هنگامى كه براى ابراه</w:t>
      </w:r>
      <w:r w:rsidR="00D7132C">
        <w:rPr>
          <w:rtl/>
          <w:lang w:bidi="fa-IR"/>
        </w:rPr>
        <w:t>ی</w:t>
      </w:r>
      <w:r>
        <w:rPr>
          <w:rtl/>
          <w:lang w:bidi="fa-IR"/>
        </w:rPr>
        <w:t>م روشن شد كه آزر دشمن خدا است از او ب</w:t>
      </w:r>
      <w:r w:rsidR="00D7132C">
        <w:rPr>
          <w:rtl/>
          <w:lang w:bidi="fa-IR"/>
        </w:rPr>
        <w:t>ی</w:t>
      </w:r>
      <w:r>
        <w:rPr>
          <w:rtl/>
          <w:lang w:bidi="fa-IR"/>
        </w:rPr>
        <w:t>زارى جست</w:t>
      </w:r>
      <w:r w:rsidR="0034192D">
        <w:rPr>
          <w:rtl/>
          <w:lang w:bidi="fa-IR"/>
        </w:rPr>
        <w:t>.</w:t>
      </w:r>
      <w:r w:rsidR="0022023E">
        <w:rPr>
          <w:rtl/>
          <w:lang w:bidi="fa-IR"/>
        </w:rPr>
        <w:t xml:space="preserve"> </w:t>
      </w:r>
    </w:p>
    <w:p w:rsidR="003B20BC" w:rsidRDefault="00E5212E" w:rsidP="0034192D">
      <w:pPr>
        <w:pStyle w:val="Heading3"/>
        <w:rPr>
          <w:rtl/>
          <w:lang w:bidi="fa-IR"/>
        </w:rPr>
      </w:pPr>
      <w:bookmarkStart w:id="88" w:name="_Toc396736072"/>
      <w:r>
        <w:rPr>
          <w:rtl/>
          <w:lang w:bidi="fa-IR"/>
        </w:rPr>
        <w:t>مبارزات عملى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بت</w:t>
      </w:r>
      <w:r w:rsidR="003E6297">
        <w:rPr>
          <w:rtl/>
          <w:lang w:bidi="fa-IR"/>
        </w:rPr>
        <w:t xml:space="preserve"> </w:t>
      </w:r>
      <w:r>
        <w:rPr>
          <w:rtl/>
          <w:lang w:bidi="fa-IR"/>
        </w:rPr>
        <w:t>پرستى</w:t>
      </w:r>
      <w:bookmarkEnd w:id="88"/>
      <w:r w:rsidR="003E6297">
        <w:rPr>
          <w:rtl/>
          <w:lang w:bidi="fa-IR"/>
        </w:rPr>
        <w:t xml:space="preserve"> </w:t>
      </w:r>
    </w:p>
    <w:p w:rsidR="00E5212E" w:rsidRDefault="00E5212E" w:rsidP="00E5212E">
      <w:pPr>
        <w:pStyle w:val="libNormal"/>
        <w:rPr>
          <w:lang w:bidi="fa-IR"/>
        </w:rPr>
      </w:pPr>
      <w:r>
        <w:rPr>
          <w:rtl/>
          <w:lang w:bidi="fa-IR"/>
        </w:rPr>
        <w:t>آزر با ا</w:t>
      </w:r>
      <w:r w:rsidR="00D7132C">
        <w:rPr>
          <w:rtl/>
          <w:lang w:bidi="fa-IR"/>
        </w:rPr>
        <w:t>ی</w:t>
      </w:r>
      <w:r>
        <w:rPr>
          <w:rtl/>
          <w:lang w:bidi="fa-IR"/>
        </w:rPr>
        <w:t>ن كه ابراه</w:t>
      </w:r>
      <w:r w:rsidR="00D7132C">
        <w:rPr>
          <w:rtl/>
          <w:lang w:bidi="fa-IR"/>
        </w:rPr>
        <w:t>ی</w:t>
      </w:r>
      <w:r>
        <w:rPr>
          <w:rtl/>
          <w:lang w:bidi="fa-IR"/>
        </w:rPr>
        <w:t xml:space="preserve">م را از </w:t>
      </w:r>
      <w:r w:rsidR="00D7132C">
        <w:rPr>
          <w:rtl/>
          <w:lang w:bidi="fa-IR"/>
        </w:rPr>
        <w:t>ی</w:t>
      </w:r>
      <w:r>
        <w:rPr>
          <w:rtl/>
          <w:lang w:bidi="fa-IR"/>
        </w:rPr>
        <w:t>كتاپرستى منع مى</w:t>
      </w:r>
      <w:r w:rsidR="003E6297">
        <w:rPr>
          <w:rtl/>
          <w:lang w:bidi="fa-IR"/>
        </w:rPr>
        <w:t xml:space="preserve"> </w:t>
      </w:r>
      <w:r>
        <w:rPr>
          <w:rtl/>
          <w:lang w:bidi="fa-IR"/>
        </w:rPr>
        <w:t>كرد</w:t>
      </w:r>
      <w:r w:rsidR="0034192D">
        <w:rPr>
          <w:rtl/>
          <w:lang w:bidi="fa-IR"/>
        </w:rPr>
        <w:t xml:space="preserve">، </w:t>
      </w:r>
      <w:r>
        <w:rPr>
          <w:rtl/>
          <w:lang w:bidi="fa-IR"/>
        </w:rPr>
        <w:t>ولى وقتى كه چشمش به چهره ملكوتى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افتاد</w:t>
      </w:r>
      <w:r w:rsidR="0034192D">
        <w:rPr>
          <w:rtl/>
          <w:lang w:bidi="fa-IR"/>
        </w:rPr>
        <w:t xml:space="preserve">، </w:t>
      </w:r>
      <w:r>
        <w:rPr>
          <w:rtl/>
          <w:lang w:bidi="fa-IR"/>
        </w:rPr>
        <w:t>محبتش نسبت به او ب</w:t>
      </w:r>
      <w:r w:rsidR="00D7132C">
        <w:rPr>
          <w:rtl/>
          <w:lang w:bidi="fa-IR"/>
        </w:rPr>
        <w:t>ی</w:t>
      </w:r>
      <w:r>
        <w:rPr>
          <w:rtl/>
          <w:lang w:bidi="fa-IR"/>
        </w:rPr>
        <w:t>شتر مى</w:t>
      </w:r>
      <w:r w:rsidR="003E6297">
        <w:rPr>
          <w:rtl/>
          <w:lang w:bidi="fa-IR"/>
        </w:rPr>
        <w:t xml:space="preserve"> </w:t>
      </w:r>
      <w:r>
        <w:rPr>
          <w:rtl/>
          <w:lang w:bidi="fa-IR"/>
        </w:rPr>
        <w:t>شد</w:t>
      </w:r>
      <w:r w:rsidR="0034192D">
        <w:rPr>
          <w:rtl/>
          <w:lang w:bidi="fa-IR"/>
        </w:rPr>
        <w:t xml:space="preserve">، </w:t>
      </w:r>
      <w:r>
        <w:rPr>
          <w:rtl/>
          <w:lang w:bidi="fa-IR"/>
        </w:rPr>
        <w:t>از آن جا كه آزر ر</w:t>
      </w:r>
      <w:r w:rsidR="00D7132C">
        <w:rPr>
          <w:rtl/>
          <w:lang w:bidi="fa-IR"/>
        </w:rPr>
        <w:t>یی</w:t>
      </w:r>
      <w:r>
        <w:rPr>
          <w:rtl/>
          <w:lang w:bidi="fa-IR"/>
        </w:rPr>
        <w:t>س كارخانه بت</w:t>
      </w:r>
      <w:r w:rsidR="003E6297">
        <w:rPr>
          <w:rtl/>
          <w:lang w:bidi="fa-IR"/>
        </w:rPr>
        <w:t xml:space="preserve"> </w:t>
      </w:r>
      <w:r>
        <w:rPr>
          <w:rtl/>
          <w:lang w:bidi="fa-IR"/>
        </w:rPr>
        <w:t>سازى بود</w:t>
      </w:r>
      <w:r w:rsidR="0034192D">
        <w:rPr>
          <w:rtl/>
          <w:lang w:bidi="fa-IR"/>
        </w:rPr>
        <w:t xml:space="preserve">، </w:t>
      </w:r>
      <w:r>
        <w:rPr>
          <w:rtl/>
          <w:lang w:bidi="fa-IR"/>
        </w:rPr>
        <w:t>روزى چند بت به ابراه</w:t>
      </w:r>
      <w:r w:rsidR="00D7132C">
        <w:rPr>
          <w:rtl/>
          <w:lang w:bidi="fa-IR"/>
        </w:rPr>
        <w:t>ی</w:t>
      </w:r>
      <w:r>
        <w:rPr>
          <w:rtl/>
          <w:lang w:bidi="fa-IR"/>
        </w:rPr>
        <w:t>م داد تا او آن</w:t>
      </w:r>
      <w:r w:rsidR="003E6297">
        <w:rPr>
          <w:rtl/>
          <w:lang w:bidi="fa-IR"/>
        </w:rPr>
        <w:t xml:space="preserve"> </w:t>
      </w:r>
      <w:r>
        <w:rPr>
          <w:rtl/>
          <w:lang w:bidi="fa-IR"/>
        </w:rPr>
        <w:t>ها را به بازار ببرد و مانند سا</w:t>
      </w:r>
      <w:r w:rsidR="00D7132C">
        <w:rPr>
          <w:rtl/>
          <w:lang w:bidi="fa-IR"/>
        </w:rPr>
        <w:t>ی</w:t>
      </w:r>
      <w:r>
        <w:rPr>
          <w:rtl/>
          <w:lang w:bidi="fa-IR"/>
        </w:rPr>
        <w:t>ر برادرانش آن</w:t>
      </w:r>
      <w:r w:rsidR="003E6297">
        <w:rPr>
          <w:rtl/>
          <w:lang w:bidi="fa-IR"/>
        </w:rPr>
        <w:t xml:space="preserve"> </w:t>
      </w:r>
      <w:r>
        <w:rPr>
          <w:rtl/>
          <w:lang w:bidi="fa-IR"/>
        </w:rPr>
        <w:t>ها را به مردم بفروشد</w:t>
      </w:r>
      <w:r w:rsidR="0034192D">
        <w:rPr>
          <w:rtl/>
          <w:lang w:bidi="fa-IR"/>
        </w:rPr>
        <w:t xml:space="preserve">، </w:t>
      </w:r>
      <w:r>
        <w:rPr>
          <w:rtl/>
          <w:lang w:bidi="fa-IR"/>
        </w:rPr>
        <w:t>ابراه</w:t>
      </w:r>
      <w:r w:rsidR="00D7132C">
        <w:rPr>
          <w:rtl/>
          <w:lang w:bidi="fa-IR"/>
        </w:rPr>
        <w:t>ی</w:t>
      </w:r>
      <w:r>
        <w:rPr>
          <w:rtl/>
          <w:lang w:bidi="fa-IR"/>
        </w:rPr>
        <w:t>م خواسته آزر را پذ</w:t>
      </w:r>
      <w:r w:rsidR="00D7132C">
        <w:rPr>
          <w:rtl/>
          <w:lang w:bidi="fa-IR"/>
        </w:rPr>
        <w:t>ی</w:t>
      </w:r>
      <w:r>
        <w:rPr>
          <w:rtl/>
          <w:lang w:bidi="fa-IR"/>
        </w:rPr>
        <w:t>رفت</w:t>
      </w:r>
      <w:r w:rsidR="0034192D">
        <w:rPr>
          <w:rtl/>
          <w:lang w:bidi="fa-IR"/>
        </w:rPr>
        <w:t xml:space="preserve">، </w:t>
      </w:r>
      <w:r>
        <w:rPr>
          <w:rtl/>
          <w:lang w:bidi="fa-IR"/>
        </w:rPr>
        <w:t>آن بت</w:t>
      </w:r>
      <w:r w:rsidR="003E6297">
        <w:rPr>
          <w:rtl/>
          <w:lang w:bidi="fa-IR"/>
        </w:rPr>
        <w:t xml:space="preserve"> </w:t>
      </w:r>
      <w:r>
        <w:rPr>
          <w:rtl/>
          <w:lang w:bidi="fa-IR"/>
        </w:rPr>
        <w:t>ها را همراه خود به طرف م</w:t>
      </w:r>
      <w:r w:rsidR="00D7132C">
        <w:rPr>
          <w:rtl/>
          <w:lang w:bidi="fa-IR"/>
        </w:rPr>
        <w:t>ی</w:t>
      </w:r>
      <w:r>
        <w:rPr>
          <w:rtl/>
          <w:lang w:bidi="fa-IR"/>
        </w:rPr>
        <w:t>دان و بازار آورد</w:t>
      </w:r>
      <w:r w:rsidR="0034192D">
        <w:rPr>
          <w:rtl/>
          <w:lang w:bidi="fa-IR"/>
        </w:rPr>
        <w:t xml:space="preserve">، </w:t>
      </w:r>
      <w:r>
        <w:rPr>
          <w:rtl/>
          <w:lang w:bidi="fa-IR"/>
        </w:rPr>
        <w:lastRenderedPageBreak/>
        <w:t>ولى براى ا</w:t>
      </w:r>
      <w:r w:rsidR="00D7132C">
        <w:rPr>
          <w:rtl/>
          <w:lang w:bidi="fa-IR"/>
        </w:rPr>
        <w:t>ی</w:t>
      </w:r>
      <w:r>
        <w:rPr>
          <w:rtl/>
          <w:lang w:bidi="fa-IR"/>
        </w:rPr>
        <w:t>ن كه فكر خفته مردم را ب</w:t>
      </w:r>
      <w:r w:rsidR="00D7132C">
        <w:rPr>
          <w:rtl/>
          <w:lang w:bidi="fa-IR"/>
        </w:rPr>
        <w:t>ی</w:t>
      </w:r>
      <w:r>
        <w:rPr>
          <w:rtl/>
          <w:lang w:bidi="fa-IR"/>
        </w:rPr>
        <w:t>دار كند</w:t>
      </w:r>
      <w:r w:rsidR="0034192D">
        <w:rPr>
          <w:rtl/>
          <w:lang w:bidi="fa-IR"/>
        </w:rPr>
        <w:t xml:space="preserve">، </w:t>
      </w:r>
      <w:r>
        <w:rPr>
          <w:rtl/>
          <w:lang w:bidi="fa-IR"/>
        </w:rPr>
        <w:t>و آن</w:t>
      </w:r>
      <w:r w:rsidR="003E6297">
        <w:rPr>
          <w:rtl/>
          <w:lang w:bidi="fa-IR"/>
        </w:rPr>
        <w:t xml:space="preserve"> </w:t>
      </w:r>
      <w:r>
        <w:rPr>
          <w:rtl/>
          <w:lang w:bidi="fa-IR"/>
        </w:rPr>
        <w:t>ها را از پرستش بت ب</w:t>
      </w:r>
      <w:r w:rsidR="00D7132C">
        <w:rPr>
          <w:rtl/>
          <w:lang w:bidi="fa-IR"/>
        </w:rPr>
        <w:t>ی</w:t>
      </w:r>
      <w:r>
        <w:rPr>
          <w:rtl/>
          <w:lang w:bidi="fa-IR"/>
        </w:rPr>
        <w:t>زار نما</w:t>
      </w:r>
      <w:r w:rsidR="00D7132C">
        <w:rPr>
          <w:rtl/>
          <w:lang w:bidi="fa-IR"/>
        </w:rPr>
        <w:t>ی</w:t>
      </w:r>
      <w:r>
        <w:rPr>
          <w:rtl/>
          <w:lang w:bidi="fa-IR"/>
        </w:rPr>
        <w:t>د</w:t>
      </w:r>
      <w:r w:rsidR="0034192D">
        <w:rPr>
          <w:rtl/>
          <w:lang w:bidi="fa-IR"/>
        </w:rPr>
        <w:t xml:space="preserve">، </w:t>
      </w:r>
      <w:r>
        <w:rPr>
          <w:rtl/>
          <w:lang w:bidi="fa-IR"/>
        </w:rPr>
        <w:t>طنابى بر گردن بتها بست و آن</w:t>
      </w:r>
      <w:r w:rsidR="003E6297">
        <w:rPr>
          <w:rtl/>
          <w:lang w:bidi="fa-IR"/>
        </w:rPr>
        <w:t xml:space="preserve"> </w:t>
      </w:r>
      <w:r>
        <w:rPr>
          <w:rtl/>
          <w:lang w:bidi="fa-IR"/>
        </w:rPr>
        <w:t>ها را در زم</w:t>
      </w:r>
      <w:r w:rsidR="00D7132C">
        <w:rPr>
          <w:rtl/>
          <w:lang w:bidi="fa-IR"/>
        </w:rPr>
        <w:t>ی</w:t>
      </w:r>
      <w:r>
        <w:rPr>
          <w:rtl/>
          <w:lang w:bidi="fa-IR"/>
        </w:rPr>
        <w:t>ن مى</w:t>
      </w:r>
      <w:r w:rsidR="003E6297">
        <w:rPr>
          <w:rtl/>
          <w:lang w:bidi="fa-IR"/>
        </w:rPr>
        <w:t xml:space="preserve"> </w:t>
      </w:r>
      <w:r>
        <w:rPr>
          <w:rtl/>
          <w:lang w:bidi="fa-IR"/>
        </w:rPr>
        <w:t>كشان</w:t>
      </w:r>
      <w:r w:rsidR="00D7132C">
        <w:rPr>
          <w:rtl/>
          <w:lang w:bidi="fa-IR"/>
        </w:rPr>
        <w:t>ی</w:t>
      </w:r>
      <w:r>
        <w:rPr>
          <w:rtl/>
          <w:lang w:bidi="fa-IR"/>
        </w:rPr>
        <w:t>د و فر</w:t>
      </w:r>
      <w:r w:rsidR="00D7132C">
        <w:rPr>
          <w:rtl/>
          <w:lang w:bidi="fa-IR"/>
        </w:rPr>
        <w:t>ی</w:t>
      </w:r>
      <w:r>
        <w:rPr>
          <w:rtl/>
          <w:lang w:bidi="fa-IR"/>
        </w:rPr>
        <w:t>اد مى</w:t>
      </w:r>
      <w:r w:rsidR="003E6297">
        <w:rPr>
          <w:rtl/>
          <w:lang w:bidi="fa-IR"/>
        </w:rPr>
        <w:t xml:space="preserve"> </w:t>
      </w:r>
      <w:r>
        <w:rPr>
          <w:rtl/>
          <w:lang w:bidi="fa-IR"/>
        </w:rPr>
        <w:t>زد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مَن یشتَرىَ مَن لا یضرُّهُ وَ لا ینفَعُهُ؛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چه كسى ا</w:t>
      </w:r>
      <w:r w:rsidR="00D7132C">
        <w:rPr>
          <w:rtl/>
          <w:lang w:bidi="fa-IR"/>
        </w:rPr>
        <w:t>ی</w:t>
      </w:r>
      <w:r>
        <w:rPr>
          <w:rtl/>
          <w:lang w:bidi="fa-IR"/>
        </w:rPr>
        <w:t>ن بت</w:t>
      </w:r>
      <w:r w:rsidR="003E6297">
        <w:rPr>
          <w:rtl/>
          <w:lang w:bidi="fa-IR"/>
        </w:rPr>
        <w:t xml:space="preserve"> </w:t>
      </w:r>
      <w:r>
        <w:rPr>
          <w:rtl/>
          <w:lang w:bidi="fa-IR"/>
        </w:rPr>
        <w:t>ها را كه سود و ز</w:t>
      </w:r>
      <w:r w:rsidR="00D7132C">
        <w:rPr>
          <w:rtl/>
          <w:lang w:bidi="fa-IR"/>
        </w:rPr>
        <w:t>ی</w:t>
      </w:r>
      <w:r>
        <w:rPr>
          <w:rtl/>
          <w:lang w:bidi="fa-IR"/>
        </w:rPr>
        <w:t>ان ندارند از من مى</w:t>
      </w:r>
      <w:r w:rsidR="003E6297">
        <w:rPr>
          <w:rtl/>
          <w:lang w:bidi="fa-IR"/>
        </w:rPr>
        <w:t xml:space="preserve"> </w:t>
      </w:r>
      <w:r>
        <w:rPr>
          <w:rtl/>
          <w:lang w:bidi="fa-IR"/>
        </w:rPr>
        <w:t>خرد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بت</w:t>
      </w:r>
      <w:r w:rsidR="003E6297">
        <w:rPr>
          <w:rtl/>
          <w:lang w:bidi="fa-IR"/>
        </w:rPr>
        <w:t xml:space="preserve"> </w:t>
      </w:r>
      <w:r>
        <w:rPr>
          <w:rtl/>
          <w:lang w:bidi="fa-IR"/>
        </w:rPr>
        <w:t>ها را كنار لجنزار و آب</w:t>
      </w:r>
      <w:r w:rsidR="003E6297">
        <w:rPr>
          <w:rtl/>
          <w:lang w:bidi="fa-IR"/>
        </w:rPr>
        <w:t xml:space="preserve"> </w:t>
      </w:r>
      <w:r>
        <w:rPr>
          <w:rtl/>
          <w:lang w:bidi="fa-IR"/>
        </w:rPr>
        <w:t>هاى جمع شده در گودال</w:t>
      </w:r>
      <w:r w:rsidR="003E6297">
        <w:rPr>
          <w:rtl/>
          <w:lang w:bidi="fa-IR"/>
        </w:rPr>
        <w:t xml:space="preserve"> </w:t>
      </w:r>
      <w:r>
        <w:rPr>
          <w:rtl/>
          <w:lang w:bidi="fa-IR"/>
        </w:rPr>
        <w:t>ها آورد و در برابر چشم مردم</w:t>
      </w:r>
      <w:r w:rsidR="0034192D">
        <w:rPr>
          <w:rtl/>
          <w:lang w:bidi="fa-IR"/>
        </w:rPr>
        <w:t xml:space="preserve">، </w:t>
      </w:r>
      <w:r>
        <w:rPr>
          <w:rtl/>
          <w:lang w:bidi="fa-IR"/>
        </w:rPr>
        <w:t>آن</w:t>
      </w:r>
      <w:r w:rsidR="003E6297">
        <w:rPr>
          <w:rtl/>
          <w:lang w:bidi="fa-IR"/>
        </w:rPr>
        <w:t xml:space="preserve"> </w:t>
      </w:r>
      <w:r>
        <w:rPr>
          <w:rtl/>
          <w:lang w:bidi="fa-IR"/>
        </w:rPr>
        <w:t>ها را در م</w:t>
      </w:r>
      <w:r w:rsidR="00D7132C">
        <w:rPr>
          <w:rtl/>
          <w:lang w:bidi="fa-IR"/>
        </w:rPr>
        <w:t>ی</w:t>
      </w:r>
      <w:r>
        <w:rPr>
          <w:rtl/>
          <w:lang w:bidi="fa-IR"/>
        </w:rPr>
        <w:t>ان لجن و آب آلوده مى</w:t>
      </w:r>
      <w:r w:rsidR="003E6297">
        <w:rPr>
          <w:rtl/>
          <w:lang w:bidi="fa-IR"/>
        </w:rPr>
        <w:t xml:space="preserve"> </w:t>
      </w:r>
      <w:r>
        <w:rPr>
          <w:rtl/>
          <w:lang w:bidi="fa-IR"/>
        </w:rPr>
        <w:t>انداخت و بلند مى</w:t>
      </w:r>
      <w:r w:rsidR="003E6297">
        <w:rPr>
          <w:rtl/>
          <w:lang w:bidi="fa-IR"/>
        </w:rPr>
        <w:t xml:space="preserve"> </w:t>
      </w:r>
      <w:r>
        <w:rPr>
          <w:rtl/>
          <w:lang w:bidi="fa-IR"/>
        </w:rPr>
        <w:t>گفت</w:t>
      </w:r>
      <w:r w:rsidR="0034192D">
        <w:rPr>
          <w:rtl/>
          <w:lang w:bidi="fa-IR"/>
        </w:rPr>
        <w:t xml:space="preserve">: </w:t>
      </w:r>
      <w:r>
        <w:rPr>
          <w:rtl/>
          <w:lang w:bidi="fa-IR"/>
        </w:rPr>
        <w:t>آب بنوش</w:t>
      </w:r>
      <w:r w:rsidR="00D7132C">
        <w:rPr>
          <w:rtl/>
          <w:lang w:bidi="fa-IR"/>
        </w:rPr>
        <w:t>ی</w:t>
      </w:r>
      <w:r>
        <w:rPr>
          <w:rtl/>
          <w:lang w:bidi="fa-IR"/>
        </w:rPr>
        <w:t>د و سخن بگو</w:t>
      </w:r>
      <w:r w:rsidR="00D7132C">
        <w:rPr>
          <w:rtl/>
          <w:lang w:bidi="fa-IR"/>
        </w:rPr>
        <w:t>یی</w:t>
      </w:r>
      <w:r>
        <w:rPr>
          <w:rtl/>
          <w:lang w:bidi="fa-IR"/>
        </w:rPr>
        <w:t>د</w:t>
      </w:r>
      <w:r w:rsidR="0034192D">
        <w:rPr>
          <w:rtl/>
          <w:lang w:bidi="fa-IR"/>
        </w:rPr>
        <w:t>!!</w:t>
      </w:r>
      <w:r w:rsidR="0022023E">
        <w:rPr>
          <w:rtl/>
          <w:lang w:bidi="fa-IR"/>
        </w:rPr>
        <w:t xml:space="preserve"> </w:t>
      </w:r>
      <w:r w:rsidRPr="008978DB">
        <w:rPr>
          <w:rStyle w:val="libFootnotenumChar"/>
          <w:rtl/>
        </w:rPr>
        <w:t>(198)</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عملا به مردم مى</w:t>
      </w:r>
      <w:r w:rsidR="003E6297">
        <w:rPr>
          <w:rtl/>
          <w:lang w:bidi="fa-IR"/>
        </w:rPr>
        <w:t xml:space="preserve"> </w:t>
      </w:r>
      <w:r>
        <w:rPr>
          <w:rtl/>
          <w:lang w:bidi="fa-IR"/>
        </w:rPr>
        <w:t>فهمان</w:t>
      </w:r>
      <w:r w:rsidR="00D7132C">
        <w:rPr>
          <w:rtl/>
          <w:lang w:bidi="fa-IR"/>
        </w:rPr>
        <w:t>ی</w:t>
      </w:r>
      <w:r>
        <w:rPr>
          <w:rtl/>
          <w:lang w:bidi="fa-IR"/>
        </w:rPr>
        <w:t>د كه</w:t>
      </w:r>
      <w:r w:rsidR="0034192D">
        <w:rPr>
          <w:rtl/>
          <w:lang w:bidi="fa-IR"/>
        </w:rPr>
        <w:t xml:space="preserve">: </w:t>
      </w:r>
      <w:r>
        <w:rPr>
          <w:rtl/>
          <w:lang w:bidi="fa-IR"/>
        </w:rPr>
        <w:t>بتها شا</w:t>
      </w:r>
      <w:r w:rsidR="00D7132C">
        <w:rPr>
          <w:rtl/>
          <w:lang w:bidi="fa-IR"/>
        </w:rPr>
        <w:t>ی</w:t>
      </w:r>
      <w:r>
        <w:rPr>
          <w:rtl/>
          <w:lang w:bidi="fa-IR"/>
        </w:rPr>
        <w:t>سته پرستش ن</w:t>
      </w:r>
      <w:r w:rsidR="00D7132C">
        <w:rPr>
          <w:rtl/>
          <w:lang w:bidi="fa-IR"/>
        </w:rPr>
        <w:t>ی</w:t>
      </w:r>
      <w:r>
        <w:rPr>
          <w:rtl/>
          <w:lang w:bidi="fa-IR"/>
        </w:rPr>
        <w:t>ستند</w:t>
      </w:r>
      <w:r w:rsidR="0034192D">
        <w:rPr>
          <w:rtl/>
          <w:lang w:bidi="fa-IR"/>
        </w:rPr>
        <w:t xml:space="preserve">، </w:t>
      </w:r>
      <w:r>
        <w:rPr>
          <w:rtl/>
          <w:lang w:bidi="fa-IR"/>
        </w:rPr>
        <w:t>به هوش باش</w:t>
      </w:r>
      <w:r w:rsidR="00D7132C">
        <w:rPr>
          <w:rtl/>
          <w:lang w:bidi="fa-IR"/>
        </w:rPr>
        <w:t>ی</w:t>
      </w:r>
      <w:r>
        <w:rPr>
          <w:rtl/>
          <w:lang w:bidi="fa-IR"/>
        </w:rPr>
        <w:t>د</w:t>
      </w:r>
      <w:r w:rsidR="0034192D">
        <w:rPr>
          <w:rtl/>
          <w:lang w:bidi="fa-IR"/>
        </w:rPr>
        <w:t xml:space="preserve">، </w:t>
      </w:r>
      <w:r>
        <w:rPr>
          <w:rtl/>
          <w:lang w:bidi="fa-IR"/>
        </w:rPr>
        <w:t>و از خواب غفلت ب</w:t>
      </w:r>
      <w:r w:rsidR="00D7132C">
        <w:rPr>
          <w:rtl/>
          <w:lang w:bidi="fa-IR"/>
        </w:rPr>
        <w:t>ی</w:t>
      </w:r>
      <w:r>
        <w:rPr>
          <w:rtl/>
          <w:lang w:bidi="fa-IR"/>
        </w:rPr>
        <w:t>دار شو</w:t>
      </w:r>
      <w:r w:rsidR="00D7132C">
        <w:rPr>
          <w:rtl/>
          <w:lang w:bidi="fa-IR"/>
        </w:rPr>
        <w:t>ی</w:t>
      </w:r>
      <w:r>
        <w:rPr>
          <w:rtl/>
          <w:lang w:bidi="fa-IR"/>
        </w:rPr>
        <w:t xml:space="preserve">د و به خداى </w:t>
      </w:r>
      <w:r w:rsidR="00D7132C">
        <w:rPr>
          <w:rtl/>
          <w:lang w:bidi="fa-IR"/>
        </w:rPr>
        <w:t>ی</w:t>
      </w:r>
      <w:r>
        <w:rPr>
          <w:rtl/>
          <w:lang w:bidi="fa-IR"/>
        </w:rPr>
        <w:t>كتا و بى همتا متوجه شو</w:t>
      </w:r>
      <w:r w:rsidR="00D7132C">
        <w:rPr>
          <w:rtl/>
          <w:lang w:bidi="fa-IR"/>
        </w:rPr>
        <w:t>ی</w:t>
      </w:r>
      <w:r>
        <w:rPr>
          <w:rtl/>
          <w:lang w:bidi="fa-IR"/>
        </w:rPr>
        <w:t>د</w:t>
      </w:r>
      <w:r w:rsidR="0034192D">
        <w:rPr>
          <w:rtl/>
          <w:lang w:bidi="fa-IR"/>
        </w:rPr>
        <w:t xml:space="preserve">، </w:t>
      </w:r>
      <w:r>
        <w:rPr>
          <w:rtl/>
          <w:lang w:bidi="fa-IR"/>
        </w:rPr>
        <w:t>و در برابر ا</w:t>
      </w:r>
      <w:r w:rsidR="00D7132C">
        <w:rPr>
          <w:rtl/>
          <w:lang w:bidi="fa-IR"/>
        </w:rPr>
        <w:t>ی</w:t>
      </w:r>
      <w:r>
        <w:rPr>
          <w:rtl/>
          <w:lang w:bidi="fa-IR"/>
        </w:rPr>
        <w:t>ن بت</w:t>
      </w:r>
      <w:r w:rsidR="003E6297">
        <w:rPr>
          <w:rtl/>
          <w:lang w:bidi="fa-IR"/>
        </w:rPr>
        <w:t xml:space="preserve"> </w:t>
      </w:r>
      <w:r>
        <w:rPr>
          <w:rtl/>
          <w:lang w:bidi="fa-IR"/>
        </w:rPr>
        <w:t>هاى ساختگى و بى اراده كه سود و ز</w:t>
      </w:r>
      <w:r w:rsidR="00D7132C">
        <w:rPr>
          <w:rtl/>
          <w:lang w:bidi="fa-IR"/>
        </w:rPr>
        <w:t>ی</w:t>
      </w:r>
      <w:r>
        <w:rPr>
          <w:rtl/>
          <w:lang w:bidi="fa-IR"/>
        </w:rPr>
        <w:t>انى ندارند سجده نكن</w:t>
      </w:r>
      <w:r w:rsidR="00D7132C">
        <w:rPr>
          <w:rtl/>
          <w:lang w:bidi="fa-IR"/>
        </w:rPr>
        <w:t>ی</w:t>
      </w:r>
      <w:r>
        <w:rPr>
          <w:rtl/>
          <w:lang w:bidi="fa-IR"/>
        </w:rPr>
        <w:t>د مگر عقل ندار</w:t>
      </w:r>
      <w:r w:rsidR="00D7132C">
        <w:rPr>
          <w:rtl/>
          <w:lang w:bidi="fa-IR"/>
        </w:rPr>
        <w:t>ی</w:t>
      </w:r>
      <w:r>
        <w:rPr>
          <w:rtl/>
          <w:lang w:bidi="fa-IR"/>
        </w:rPr>
        <w:t>د</w:t>
      </w:r>
      <w:r w:rsidR="0034192D">
        <w:rPr>
          <w:rtl/>
          <w:lang w:bidi="fa-IR"/>
        </w:rPr>
        <w:t xml:space="preserve">، </w:t>
      </w:r>
      <w:r>
        <w:rPr>
          <w:rtl/>
          <w:lang w:bidi="fa-IR"/>
        </w:rPr>
        <w:t>مگر انسان ن</w:t>
      </w:r>
      <w:r w:rsidR="00D7132C">
        <w:rPr>
          <w:rtl/>
          <w:lang w:bidi="fa-IR"/>
        </w:rPr>
        <w:t>ی</w:t>
      </w:r>
      <w:r>
        <w:rPr>
          <w:rtl/>
          <w:lang w:bidi="fa-IR"/>
        </w:rPr>
        <w:t>ست</w:t>
      </w:r>
      <w:r w:rsidR="00D7132C">
        <w:rPr>
          <w:rtl/>
          <w:lang w:bidi="fa-IR"/>
        </w:rPr>
        <w:t>ی</w:t>
      </w:r>
      <w:r>
        <w:rPr>
          <w:rtl/>
          <w:lang w:bidi="fa-IR"/>
        </w:rPr>
        <w:t>د</w:t>
      </w:r>
      <w:r w:rsidR="0034192D">
        <w:rPr>
          <w:rtl/>
          <w:lang w:bidi="fa-IR"/>
        </w:rPr>
        <w:t xml:space="preserve">، </w:t>
      </w:r>
      <w:r>
        <w:rPr>
          <w:rtl/>
          <w:lang w:bidi="fa-IR"/>
        </w:rPr>
        <w:t>چرا آن همه ذلت</w:t>
      </w:r>
      <w:r w:rsidR="0034192D">
        <w:rPr>
          <w:rtl/>
          <w:lang w:bidi="fa-IR"/>
        </w:rPr>
        <w:t xml:space="preserve">، </w:t>
      </w:r>
      <w:r>
        <w:rPr>
          <w:rtl/>
          <w:lang w:bidi="fa-IR"/>
        </w:rPr>
        <w:t>چرا و چرا</w:t>
      </w:r>
      <w:r w:rsidR="0034192D">
        <w:rPr>
          <w:rtl/>
          <w:lang w:bidi="fa-IR"/>
        </w:rPr>
        <w:t xml:space="preserve">؟! </w:t>
      </w:r>
      <w:r>
        <w:rPr>
          <w:rtl/>
          <w:lang w:bidi="fa-IR"/>
        </w:rPr>
        <w:t>آن</w:t>
      </w:r>
      <w:r w:rsidR="003E6297">
        <w:rPr>
          <w:rtl/>
          <w:lang w:bidi="fa-IR"/>
        </w:rPr>
        <w:t xml:space="preserve"> </w:t>
      </w:r>
      <w:r>
        <w:rPr>
          <w:rtl/>
          <w:lang w:bidi="fa-IR"/>
        </w:rPr>
        <w:t>ها را نزد آزر آورد و به او گفت</w:t>
      </w:r>
      <w:r w:rsidR="0034192D">
        <w:rPr>
          <w:rtl/>
          <w:lang w:bidi="fa-IR"/>
        </w:rPr>
        <w:t xml:space="preserve">: </w:t>
      </w:r>
      <w:r>
        <w:rPr>
          <w:rtl/>
          <w:lang w:bidi="fa-IR"/>
        </w:rPr>
        <w:t>ا</w:t>
      </w:r>
      <w:r w:rsidR="00D7132C">
        <w:rPr>
          <w:rtl/>
          <w:lang w:bidi="fa-IR"/>
        </w:rPr>
        <w:t>ی</w:t>
      </w:r>
      <w:r>
        <w:rPr>
          <w:rtl/>
          <w:lang w:bidi="fa-IR"/>
        </w:rPr>
        <w:t>ن بت</w:t>
      </w:r>
      <w:r w:rsidR="003E6297">
        <w:rPr>
          <w:rtl/>
          <w:lang w:bidi="fa-IR"/>
        </w:rPr>
        <w:t xml:space="preserve"> </w:t>
      </w:r>
      <w:r>
        <w:rPr>
          <w:rtl/>
          <w:lang w:bidi="fa-IR"/>
        </w:rPr>
        <w:t>ها را كسى نمى</w:t>
      </w:r>
      <w:r w:rsidR="003E6297">
        <w:rPr>
          <w:rtl/>
          <w:lang w:bidi="fa-IR"/>
        </w:rPr>
        <w:t xml:space="preserve"> </w:t>
      </w:r>
      <w:r>
        <w:rPr>
          <w:rtl/>
          <w:lang w:bidi="fa-IR"/>
        </w:rPr>
        <w:t>خرد</w:t>
      </w:r>
      <w:r w:rsidR="0034192D">
        <w:rPr>
          <w:rtl/>
          <w:lang w:bidi="fa-IR"/>
        </w:rPr>
        <w:t xml:space="preserve">، </w:t>
      </w:r>
      <w:r>
        <w:rPr>
          <w:rtl/>
          <w:lang w:bidi="fa-IR"/>
        </w:rPr>
        <w:t>در نزد من مانده</w:t>
      </w:r>
      <w:r w:rsidR="003E6297">
        <w:rPr>
          <w:rtl/>
          <w:lang w:bidi="fa-IR"/>
        </w:rPr>
        <w:t xml:space="preserve"> </w:t>
      </w:r>
      <w:r>
        <w:rPr>
          <w:rtl/>
          <w:lang w:bidi="fa-IR"/>
        </w:rPr>
        <w:t>اند و باد كرده</w:t>
      </w:r>
      <w:r w:rsidR="003E6297">
        <w:rPr>
          <w:rtl/>
          <w:lang w:bidi="fa-IR"/>
        </w:rPr>
        <w:t xml:space="preserve"> </w:t>
      </w:r>
      <w:r>
        <w:rPr>
          <w:rtl/>
          <w:lang w:bidi="fa-IR"/>
        </w:rPr>
        <w:t>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فرزندان آزر توه</w:t>
      </w:r>
      <w:r w:rsidR="00D7132C">
        <w:rPr>
          <w:rtl/>
          <w:lang w:bidi="fa-IR"/>
        </w:rPr>
        <w:t>ی</w:t>
      </w:r>
      <w:r>
        <w:rPr>
          <w:rtl/>
          <w:lang w:bidi="fa-IR"/>
        </w:rPr>
        <w:t>ن ابراه</w:t>
      </w:r>
      <w:r w:rsidR="00D7132C">
        <w:rPr>
          <w:rtl/>
          <w:lang w:bidi="fa-IR"/>
        </w:rPr>
        <w:t>ی</w:t>
      </w:r>
      <w:r>
        <w:rPr>
          <w:rtl/>
          <w:lang w:bidi="fa-IR"/>
        </w:rPr>
        <w:t>م به بتها را به آزر خبر دادند</w:t>
      </w:r>
      <w:r w:rsidR="0034192D">
        <w:rPr>
          <w:rtl/>
          <w:lang w:bidi="fa-IR"/>
        </w:rPr>
        <w:t xml:space="preserve">، </w:t>
      </w:r>
      <w:r>
        <w:rPr>
          <w:rtl/>
          <w:lang w:bidi="fa-IR"/>
        </w:rPr>
        <w:t>آزر ابراه</w:t>
      </w:r>
      <w:r w:rsidR="00D7132C">
        <w:rPr>
          <w:rtl/>
          <w:lang w:bidi="fa-IR"/>
        </w:rPr>
        <w:t>ی</w:t>
      </w:r>
      <w:r>
        <w:rPr>
          <w:rtl/>
          <w:lang w:bidi="fa-IR"/>
        </w:rPr>
        <w:t>م را طلب</w:t>
      </w:r>
      <w:r w:rsidR="00D7132C">
        <w:rPr>
          <w:rtl/>
          <w:lang w:bidi="fa-IR"/>
        </w:rPr>
        <w:t>ی</w:t>
      </w:r>
      <w:r>
        <w:rPr>
          <w:rtl/>
          <w:lang w:bidi="fa-IR"/>
        </w:rPr>
        <w:t>د و او را سرزنش و تهد</w:t>
      </w:r>
      <w:r w:rsidR="00D7132C">
        <w:rPr>
          <w:rtl/>
          <w:lang w:bidi="fa-IR"/>
        </w:rPr>
        <w:t>ی</w:t>
      </w:r>
      <w:r>
        <w:rPr>
          <w:rtl/>
          <w:lang w:bidi="fa-IR"/>
        </w:rPr>
        <w:t>د كرد و از خطر سلطنت نمرود ترسان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ولى ابراه</w:t>
      </w:r>
      <w:r w:rsidR="00D7132C">
        <w:rPr>
          <w:rtl/>
          <w:lang w:bidi="fa-IR"/>
        </w:rPr>
        <w:t>ی</w:t>
      </w:r>
      <w:r>
        <w:rPr>
          <w:rtl/>
          <w:lang w:bidi="fa-IR"/>
        </w:rPr>
        <w:t>م به تهد</w:t>
      </w:r>
      <w:r w:rsidR="00D7132C">
        <w:rPr>
          <w:rtl/>
          <w:lang w:bidi="fa-IR"/>
        </w:rPr>
        <w:t>ی</w:t>
      </w:r>
      <w:r>
        <w:rPr>
          <w:rtl/>
          <w:lang w:bidi="fa-IR"/>
        </w:rPr>
        <w:t>دهاى آزر</w:t>
      </w:r>
      <w:r w:rsidR="0034192D">
        <w:rPr>
          <w:rtl/>
          <w:lang w:bidi="fa-IR"/>
        </w:rPr>
        <w:t xml:space="preserve">، </w:t>
      </w:r>
      <w:r>
        <w:rPr>
          <w:rtl/>
          <w:lang w:bidi="fa-IR"/>
        </w:rPr>
        <w:t>اعتنا نكرد</w:t>
      </w:r>
      <w:r w:rsidR="0034192D">
        <w:rPr>
          <w:rtl/>
          <w:lang w:bidi="fa-IR"/>
        </w:rPr>
        <w:t xml:space="preserve">. </w:t>
      </w:r>
      <w:r>
        <w:rPr>
          <w:rtl/>
          <w:lang w:bidi="fa-IR"/>
        </w:rPr>
        <w:t>آزر تصم</w:t>
      </w:r>
      <w:r w:rsidR="00D7132C">
        <w:rPr>
          <w:rtl/>
          <w:lang w:bidi="fa-IR"/>
        </w:rPr>
        <w:t>ی</w:t>
      </w:r>
      <w:r>
        <w:rPr>
          <w:rtl/>
          <w:lang w:bidi="fa-IR"/>
        </w:rPr>
        <w:t>م گرفت ابراه</w:t>
      </w:r>
      <w:r w:rsidR="00D7132C">
        <w:rPr>
          <w:rtl/>
          <w:lang w:bidi="fa-IR"/>
        </w:rPr>
        <w:t>ی</w:t>
      </w:r>
      <w:r>
        <w:rPr>
          <w:rtl/>
          <w:lang w:bidi="fa-IR"/>
        </w:rPr>
        <w:t>م را زندانى كند</w:t>
      </w:r>
      <w:r w:rsidR="0034192D">
        <w:rPr>
          <w:rtl/>
          <w:lang w:bidi="fa-IR"/>
        </w:rPr>
        <w:t xml:space="preserve">، </w:t>
      </w:r>
      <w:r>
        <w:rPr>
          <w:rtl/>
          <w:lang w:bidi="fa-IR"/>
        </w:rPr>
        <w:t>تا هم ابراه</w:t>
      </w:r>
      <w:r w:rsidR="00D7132C">
        <w:rPr>
          <w:rtl/>
          <w:lang w:bidi="fa-IR"/>
        </w:rPr>
        <w:t>ی</w:t>
      </w:r>
      <w:r>
        <w:rPr>
          <w:rtl/>
          <w:lang w:bidi="fa-IR"/>
        </w:rPr>
        <w:t>م در صحنه نباشد و هم زندان او را تنب</w:t>
      </w:r>
      <w:r w:rsidR="00D7132C">
        <w:rPr>
          <w:rtl/>
          <w:lang w:bidi="fa-IR"/>
        </w:rPr>
        <w:t>ی</w:t>
      </w:r>
      <w:r>
        <w:rPr>
          <w:rtl/>
          <w:lang w:bidi="fa-IR"/>
        </w:rPr>
        <w:t>ه كند</w:t>
      </w:r>
      <w:r w:rsidR="0034192D">
        <w:rPr>
          <w:rtl/>
          <w:lang w:bidi="fa-IR"/>
        </w:rPr>
        <w:t xml:space="preserve">، </w:t>
      </w:r>
      <w:r>
        <w:rPr>
          <w:rtl/>
          <w:lang w:bidi="fa-IR"/>
        </w:rPr>
        <w:t>از ا</w:t>
      </w:r>
      <w:r w:rsidR="00D7132C">
        <w:rPr>
          <w:rtl/>
          <w:lang w:bidi="fa-IR"/>
        </w:rPr>
        <w:t>ی</w:t>
      </w:r>
      <w:r>
        <w:rPr>
          <w:rtl/>
          <w:lang w:bidi="fa-IR"/>
        </w:rPr>
        <w:t>ن رو ابراه</w:t>
      </w:r>
      <w:r w:rsidR="00D7132C">
        <w:rPr>
          <w:rtl/>
          <w:lang w:bidi="fa-IR"/>
        </w:rPr>
        <w:t>ی</w:t>
      </w:r>
      <w:r>
        <w:rPr>
          <w:rtl/>
          <w:lang w:bidi="fa-IR"/>
        </w:rPr>
        <w:t>م را دستگ</w:t>
      </w:r>
      <w:r w:rsidR="00D7132C">
        <w:rPr>
          <w:rtl/>
          <w:lang w:bidi="fa-IR"/>
        </w:rPr>
        <w:t>ی</w:t>
      </w:r>
      <w:r>
        <w:rPr>
          <w:rtl/>
          <w:lang w:bidi="fa-IR"/>
        </w:rPr>
        <w:t>ر كرده و در خانه</w:t>
      </w:r>
      <w:r w:rsidR="003E6297">
        <w:rPr>
          <w:rtl/>
          <w:lang w:bidi="fa-IR"/>
        </w:rPr>
        <w:t xml:space="preserve"> </w:t>
      </w:r>
      <w:r>
        <w:rPr>
          <w:rtl/>
          <w:lang w:bidi="fa-IR"/>
        </w:rPr>
        <w:t>اش زندانى كرد و افرادى را بر او گماشت تا فرار نكند</w:t>
      </w:r>
      <w:r w:rsidR="0034192D">
        <w:rPr>
          <w:rtl/>
          <w:lang w:bidi="fa-IR"/>
        </w:rPr>
        <w:t xml:space="preserve">. </w:t>
      </w:r>
    </w:p>
    <w:p w:rsidR="00E5212E" w:rsidRDefault="00E5212E" w:rsidP="00E5212E">
      <w:pPr>
        <w:pStyle w:val="libNormal"/>
        <w:rPr>
          <w:rtl/>
          <w:lang w:bidi="fa-IR"/>
        </w:rPr>
      </w:pPr>
      <w:r>
        <w:rPr>
          <w:rtl/>
          <w:lang w:bidi="fa-IR"/>
        </w:rPr>
        <w:t>ولى طولى نكش</w:t>
      </w:r>
      <w:r w:rsidR="00D7132C">
        <w:rPr>
          <w:rtl/>
          <w:lang w:bidi="fa-IR"/>
        </w:rPr>
        <w:t>ی</w:t>
      </w:r>
      <w:r>
        <w:rPr>
          <w:rtl/>
          <w:lang w:bidi="fa-IR"/>
        </w:rPr>
        <w:t>د كه او از زندان گر</w:t>
      </w:r>
      <w:r w:rsidR="00D7132C">
        <w:rPr>
          <w:rtl/>
          <w:lang w:bidi="fa-IR"/>
        </w:rPr>
        <w:t>ی</w:t>
      </w:r>
      <w:r>
        <w:rPr>
          <w:rtl/>
          <w:lang w:bidi="fa-IR"/>
        </w:rPr>
        <w:t>خت و به دعوت خود ادامه داد و مردم را از بت و بت</w:t>
      </w:r>
      <w:r w:rsidR="003E6297">
        <w:rPr>
          <w:rtl/>
          <w:lang w:bidi="fa-IR"/>
        </w:rPr>
        <w:t xml:space="preserve"> </w:t>
      </w:r>
      <w:r>
        <w:rPr>
          <w:rtl/>
          <w:lang w:bidi="fa-IR"/>
        </w:rPr>
        <w:t>پرستى بر حذر داشت و به سوى توح</w:t>
      </w:r>
      <w:r w:rsidR="00D7132C">
        <w:rPr>
          <w:rtl/>
          <w:lang w:bidi="fa-IR"/>
        </w:rPr>
        <w:t>ی</w:t>
      </w:r>
      <w:r>
        <w:rPr>
          <w:rtl/>
          <w:lang w:bidi="fa-IR"/>
        </w:rPr>
        <w:t>د فرا مى</w:t>
      </w:r>
      <w:r w:rsidR="003E6297">
        <w:rPr>
          <w:rtl/>
          <w:lang w:bidi="fa-IR"/>
        </w:rPr>
        <w:t xml:space="preserve"> </w:t>
      </w:r>
      <w:r>
        <w:rPr>
          <w:rtl/>
          <w:lang w:bidi="fa-IR"/>
        </w:rPr>
        <w:t>خواند</w:t>
      </w:r>
      <w:r w:rsidR="0034192D">
        <w:rPr>
          <w:rtl/>
          <w:lang w:bidi="fa-IR"/>
        </w:rPr>
        <w:t xml:space="preserve">. </w:t>
      </w:r>
      <w:r w:rsidRPr="008978DB">
        <w:rPr>
          <w:rStyle w:val="libFootnotenumChar"/>
          <w:rtl/>
        </w:rPr>
        <w:t>(199)</w:t>
      </w:r>
      <w:r>
        <w:rPr>
          <w:lang w:bidi="fa-IR"/>
        </w:rPr>
        <w:t xml:space="preserve"> </w:t>
      </w:r>
    </w:p>
    <w:p w:rsidR="003B20BC" w:rsidRDefault="00E5212E" w:rsidP="0034192D">
      <w:pPr>
        <w:pStyle w:val="Heading3"/>
        <w:rPr>
          <w:rtl/>
          <w:lang w:bidi="fa-IR"/>
        </w:rPr>
      </w:pPr>
      <w:bookmarkStart w:id="89" w:name="_Toc396736073"/>
      <w:r>
        <w:rPr>
          <w:rtl/>
          <w:lang w:bidi="fa-IR"/>
        </w:rPr>
        <w:lastRenderedPageBreak/>
        <w:t>مذاكرات رو در روى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نمرود</w:t>
      </w:r>
      <w:r w:rsidR="0034192D">
        <w:rPr>
          <w:rtl/>
          <w:lang w:bidi="fa-IR"/>
        </w:rPr>
        <w:t xml:space="preserve">، </w:t>
      </w:r>
      <w:r>
        <w:rPr>
          <w:rtl/>
          <w:lang w:bidi="fa-IR"/>
        </w:rPr>
        <w:t>و محكوم شدن نمرود</w:t>
      </w:r>
      <w:bookmarkEnd w:id="89"/>
    </w:p>
    <w:p w:rsidR="00E5212E" w:rsidRDefault="00E5212E" w:rsidP="00E5212E">
      <w:pPr>
        <w:pStyle w:val="libNormal"/>
        <w:rPr>
          <w:rtl/>
          <w:lang w:bidi="fa-IR"/>
        </w:rPr>
      </w:pPr>
      <w:r>
        <w:rPr>
          <w:rtl/>
          <w:lang w:bidi="fa-IR"/>
        </w:rPr>
        <w:t>آوازه مخالفت ابراه</w:t>
      </w:r>
      <w:r w:rsidR="00D7132C">
        <w:rPr>
          <w:rtl/>
          <w:lang w:bidi="fa-IR"/>
        </w:rPr>
        <w:t>ی</w:t>
      </w:r>
      <w:r>
        <w:rPr>
          <w:rtl/>
          <w:lang w:bidi="fa-IR"/>
        </w:rPr>
        <w:t>م با طاغوت</w:t>
      </w:r>
      <w:r w:rsidR="003E6297">
        <w:rPr>
          <w:rtl/>
          <w:lang w:bidi="fa-IR"/>
        </w:rPr>
        <w:t xml:space="preserve"> </w:t>
      </w:r>
      <w:r>
        <w:rPr>
          <w:rtl/>
          <w:lang w:bidi="fa-IR"/>
        </w:rPr>
        <w:t>پرستى و بت</w:t>
      </w:r>
      <w:r w:rsidR="003E6297">
        <w:rPr>
          <w:rtl/>
          <w:lang w:bidi="fa-IR"/>
        </w:rPr>
        <w:t xml:space="preserve"> </w:t>
      </w:r>
      <w:r>
        <w:rPr>
          <w:rtl/>
          <w:lang w:bidi="fa-IR"/>
        </w:rPr>
        <w:t>پرستى در همه شكلها</w:t>
      </w:r>
      <w:r w:rsidR="00D7132C">
        <w:rPr>
          <w:rtl/>
          <w:lang w:bidi="fa-IR"/>
        </w:rPr>
        <w:t>ی</w:t>
      </w:r>
      <w:r>
        <w:rPr>
          <w:rtl/>
          <w:lang w:bidi="fa-IR"/>
        </w:rPr>
        <w:t>ش در همه جا پ</w:t>
      </w:r>
      <w:r w:rsidR="00D7132C">
        <w:rPr>
          <w:rtl/>
          <w:lang w:bidi="fa-IR"/>
        </w:rPr>
        <w:t>ی</w:t>
      </w:r>
      <w:r>
        <w:rPr>
          <w:rtl/>
          <w:lang w:bidi="fa-IR"/>
        </w:rPr>
        <w:t>چ</w:t>
      </w:r>
      <w:r w:rsidR="00D7132C">
        <w:rPr>
          <w:rtl/>
          <w:lang w:bidi="fa-IR"/>
        </w:rPr>
        <w:t>ی</w:t>
      </w:r>
      <w:r>
        <w:rPr>
          <w:rtl/>
          <w:lang w:bidi="fa-IR"/>
        </w:rPr>
        <w:t>د</w:t>
      </w:r>
      <w:r w:rsidR="0034192D">
        <w:rPr>
          <w:rtl/>
          <w:lang w:bidi="fa-IR"/>
        </w:rPr>
        <w:t xml:space="preserve">، </w:t>
      </w:r>
      <w:r>
        <w:rPr>
          <w:rtl/>
          <w:lang w:bidi="fa-IR"/>
        </w:rPr>
        <w:t xml:space="preserve">و به عنوان </w:t>
      </w:r>
      <w:r w:rsidR="00D7132C">
        <w:rPr>
          <w:rtl/>
          <w:lang w:bidi="fa-IR"/>
        </w:rPr>
        <w:t>ی</w:t>
      </w:r>
      <w:r>
        <w:rPr>
          <w:rtl/>
          <w:lang w:bidi="fa-IR"/>
        </w:rPr>
        <w:t>ك حادثه بزرگ در رأس اخبار قرار گرفت</w:t>
      </w:r>
      <w:r w:rsidR="0034192D">
        <w:rPr>
          <w:rtl/>
          <w:lang w:bidi="fa-IR"/>
        </w:rPr>
        <w:t xml:space="preserve">، </w:t>
      </w:r>
      <w:r>
        <w:rPr>
          <w:rtl/>
          <w:lang w:bidi="fa-IR"/>
        </w:rPr>
        <w:t>نمرود كه از همه ب</w:t>
      </w:r>
      <w:r w:rsidR="00D7132C">
        <w:rPr>
          <w:rtl/>
          <w:lang w:bidi="fa-IR"/>
        </w:rPr>
        <w:t>ی</w:t>
      </w:r>
      <w:r>
        <w:rPr>
          <w:rtl/>
          <w:lang w:bidi="fa-IR"/>
        </w:rPr>
        <w:t>شتر در ا</w:t>
      </w:r>
      <w:r w:rsidR="00D7132C">
        <w:rPr>
          <w:rtl/>
          <w:lang w:bidi="fa-IR"/>
        </w:rPr>
        <w:t>ی</w:t>
      </w:r>
      <w:r>
        <w:rPr>
          <w:rtl/>
          <w:lang w:bidi="fa-IR"/>
        </w:rPr>
        <w:t>ن باره</w:t>
      </w:r>
      <w:r w:rsidR="0034192D">
        <w:rPr>
          <w:rtl/>
          <w:lang w:bidi="fa-IR"/>
        </w:rPr>
        <w:t xml:space="preserve">، </w:t>
      </w:r>
      <w:r>
        <w:rPr>
          <w:rtl/>
          <w:lang w:bidi="fa-IR"/>
        </w:rPr>
        <w:t>حساس بود فرمان داد بى درنگ ابراه</w:t>
      </w:r>
      <w:r w:rsidR="00D7132C">
        <w:rPr>
          <w:rtl/>
          <w:lang w:bidi="fa-IR"/>
        </w:rPr>
        <w:t>ی</w:t>
      </w:r>
      <w:r>
        <w:rPr>
          <w:rtl/>
          <w:lang w:bidi="fa-IR"/>
        </w:rPr>
        <w:t>م را به حضورش ب</w:t>
      </w:r>
      <w:r w:rsidR="00D7132C">
        <w:rPr>
          <w:rtl/>
          <w:lang w:bidi="fa-IR"/>
        </w:rPr>
        <w:t>ی</w:t>
      </w:r>
      <w:r>
        <w:rPr>
          <w:rtl/>
          <w:lang w:bidi="fa-IR"/>
        </w:rPr>
        <w:t>اورند</w:t>
      </w:r>
      <w:r w:rsidR="0034192D">
        <w:rPr>
          <w:rtl/>
          <w:lang w:bidi="fa-IR"/>
        </w:rPr>
        <w:t xml:space="preserve">، </w:t>
      </w:r>
      <w:r>
        <w:rPr>
          <w:rtl/>
          <w:lang w:bidi="fa-IR"/>
        </w:rPr>
        <w:t>تا بلكه از راه تطم</w:t>
      </w:r>
      <w:r w:rsidR="00D7132C">
        <w:rPr>
          <w:rtl/>
          <w:lang w:bidi="fa-IR"/>
        </w:rPr>
        <w:t>ی</w:t>
      </w:r>
      <w:r>
        <w:rPr>
          <w:rtl/>
          <w:lang w:bidi="fa-IR"/>
        </w:rPr>
        <w:t>ع و تهد</w:t>
      </w:r>
      <w:r w:rsidR="00D7132C">
        <w:rPr>
          <w:rtl/>
          <w:lang w:bidi="fa-IR"/>
        </w:rPr>
        <w:t>ی</w:t>
      </w:r>
      <w:r>
        <w:rPr>
          <w:rtl/>
          <w:lang w:bidi="fa-IR"/>
        </w:rPr>
        <w:t>د</w:t>
      </w:r>
      <w:r w:rsidR="0034192D">
        <w:rPr>
          <w:rtl/>
          <w:lang w:bidi="fa-IR"/>
        </w:rPr>
        <w:t xml:space="preserve">، </w:t>
      </w:r>
      <w:r>
        <w:rPr>
          <w:rtl/>
          <w:lang w:bidi="fa-IR"/>
        </w:rPr>
        <w:t>قفل سكوت بر دهان او بزند</w:t>
      </w:r>
      <w:r w:rsidR="0034192D">
        <w:rPr>
          <w:rtl/>
          <w:lang w:bidi="fa-IR"/>
        </w:rPr>
        <w:t xml:space="preserve">، </w:t>
      </w:r>
      <w:r>
        <w:rPr>
          <w:rtl/>
          <w:lang w:bidi="fa-IR"/>
        </w:rPr>
        <w:t>ابراه</w:t>
      </w:r>
      <w:r w:rsidR="00D7132C">
        <w:rPr>
          <w:rtl/>
          <w:lang w:bidi="fa-IR"/>
        </w:rPr>
        <w:t>ی</w:t>
      </w:r>
      <w:r>
        <w:rPr>
          <w:rtl/>
          <w:lang w:bidi="fa-IR"/>
        </w:rPr>
        <w:t>م را نزد نمرود آوردند</w:t>
      </w:r>
      <w:r w:rsidR="0034192D">
        <w:rPr>
          <w:rtl/>
          <w:lang w:bidi="fa-IR"/>
        </w:rPr>
        <w:t xml:space="preserve">. </w:t>
      </w:r>
    </w:p>
    <w:p w:rsidR="00E5212E" w:rsidRDefault="00E5212E" w:rsidP="00E5212E">
      <w:pPr>
        <w:pStyle w:val="libNormal"/>
        <w:rPr>
          <w:rtl/>
          <w:lang w:bidi="fa-IR"/>
        </w:rPr>
      </w:pPr>
      <w:r>
        <w:rPr>
          <w:rtl/>
          <w:lang w:bidi="fa-IR"/>
        </w:rPr>
        <w:t>نمرود بر سر ابراه</w:t>
      </w:r>
      <w:r w:rsidR="00D7132C">
        <w:rPr>
          <w:rtl/>
          <w:lang w:bidi="fa-IR"/>
        </w:rPr>
        <w:t>ی</w:t>
      </w:r>
      <w:r>
        <w:rPr>
          <w:rtl/>
          <w:lang w:bidi="fa-IR"/>
        </w:rPr>
        <w:t>م فر</w:t>
      </w:r>
      <w:r w:rsidR="00D7132C">
        <w:rPr>
          <w:rtl/>
          <w:lang w:bidi="fa-IR"/>
        </w:rPr>
        <w:t>ی</w:t>
      </w:r>
      <w:r>
        <w:rPr>
          <w:rtl/>
          <w:lang w:bidi="fa-IR"/>
        </w:rPr>
        <w:t>اد زد و پس از اعتراض به كارهاى او گفت</w:t>
      </w:r>
      <w:r w:rsidR="0034192D">
        <w:rPr>
          <w:rtl/>
          <w:lang w:bidi="fa-IR"/>
        </w:rPr>
        <w:t xml:space="preserve">: </w:t>
      </w:r>
    </w:p>
    <w:p w:rsidR="00E5212E" w:rsidRDefault="00E5212E" w:rsidP="00E5212E">
      <w:pPr>
        <w:pStyle w:val="libNormal"/>
        <w:rPr>
          <w:rtl/>
          <w:lang w:bidi="fa-IR"/>
        </w:rPr>
      </w:pPr>
      <w:r>
        <w:rPr>
          <w:rtl/>
          <w:lang w:bidi="fa-IR"/>
        </w:rPr>
        <w:t>خداى تو ك</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خداى من كسى است كه مرگ و زندگى در دست اوست</w:t>
      </w:r>
      <w:r w:rsidR="0034192D">
        <w:rPr>
          <w:rtl/>
          <w:lang w:bidi="fa-IR"/>
        </w:rPr>
        <w:t xml:space="preserve">. </w:t>
      </w:r>
    </w:p>
    <w:p w:rsidR="00E5212E" w:rsidRDefault="00E5212E" w:rsidP="00E5212E">
      <w:pPr>
        <w:pStyle w:val="libNormal"/>
        <w:rPr>
          <w:rtl/>
          <w:lang w:bidi="fa-IR"/>
        </w:rPr>
      </w:pPr>
      <w:r>
        <w:rPr>
          <w:rtl/>
          <w:lang w:bidi="fa-IR"/>
        </w:rPr>
        <w:t>نمرود از راه سفسطه و غلطاندازى وارد بحث شد</w:t>
      </w:r>
      <w:r w:rsidR="0034192D">
        <w:rPr>
          <w:rtl/>
          <w:lang w:bidi="fa-IR"/>
        </w:rPr>
        <w:t xml:space="preserve">، </w:t>
      </w:r>
      <w:r>
        <w:rPr>
          <w:rtl/>
          <w:lang w:bidi="fa-IR"/>
        </w:rPr>
        <w:t>و گفت</w:t>
      </w:r>
      <w:r w:rsidR="0034192D">
        <w:rPr>
          <w:rtl/>
          <w:lang w:bidi="fa-IR"/>
        </w:rPr>
        <w:t xml:space="preserve">: </w:t>
      </w:r>
      <w:r>
        <w:rPr>
          <w:rtl/>
          <w:lang w:bidi="fa-IR"/>
        </w:rPr>
        <w:t>اى بى خبر</w:t>
      </w:r>
      <w:r w:rsidR="0034192D">
        <w:rPr>
          <w:rtl/>
          <w:lang w:bidi="fa-IR"/>
        </w:rPr>
        <w:t xml:space="preserve">! </w:t>
      </w:r>
      <w:r>
        <w:rPr>
          <w:rtl/>
          <w:lang w:bidi="fa-IR"/>
        </w:rPr>
        <w:t>ا</w:t>
      </w:r>
      <w:r w:rsidR="00D7132C">
        <w:rPr>
          <w:rtl/>
          <w:lang w:bidi="fa-IR"/>
        </w:rPr>
        <w:t>ی</w:t>
      </w:r>
      <w:r>
        <w:rPr>
          <w:rtl/>
          <w:lang w:bidi="fa-IR"/>
        </w:rPr>
        <w:t>ن كه در اخت</w:t>
      </w:r>
      <w:r w:rsidR="00D7132C">
        <w:rPr>
          <w:rtl/>
          <w:lang w:bidi="fa-IR"/>
        </w:rPr>
        <w:t>ی</w:t>
      </w:r>
      <w:r>
        <w:rPr>
          <w:rtl/>
          <w:lang w:bidi="fa-IR"/>
        </w:rPr>
        <w:t>ار من است</w:t>
      </w:r>
      <w:r w:rsidR="0034192D">
        <w:rPr>
          <w:rtl/>
          <w:lang w:bidi="fa-IR"/>
        </w:rPr>
        <w:t xml:space="preserve">، </w:t>
      </w:r>
      <w:r>
        <w:rPr>
          <w:rtl/>
          <w:lang w:bidi="fa-IR"/>
        </w:rPr>
        <w:t>من زنده مى</w:t>
      </w:r>
      <w:r w:rsidR="003E6297">
        <w:rPr>
          <w:rtl/>
          <w:lang w:bidi="fa-IR"/>
        </w:rPr>
        <w:t xml:space="preserve"> </w:t>
      </w:r>
      <w:r>
        <w:rPr>
          <w:rtl/>
          <w:lang w:bidi="fa-IR"/>
        </w:rPr>
        <w:t>كنم و مى</w:t>
      </w:r>
      <w:r w:rsidR="003E6297">
        <w:rPr>
          <w:rtl/>
          <w:lang w:bidi="fa-IR"/>
        </w:rPr>
        <w:t xml:space="preserve"> </w:t>
      </w:r>
      <w:r>
        <w:rPr>
          <w:rtl/>
          <w:lang w:bidi="fa-IR"/>
        </w:rPr>
        <w:t>م</w:t>
      </w:r>
      <w:r w:rsidR="00D7132C">
        <w:rPr>
          <w:rtl/>
          <w:lang w:bidi="fa-IR"/>
        </w:rPr>
        <w:t>ی</w:t>
      </w:r>
      <w:r>
        <w:rPr>
          <w:rtl/>
          <w:lang w:bidi="fa-IR"/>
        </w:rPr>
        <w:t>رانم</w:t>
      </w:r>
      <w:r w:rsidR="0034192D">
        <w:rPr>
          <w:rtl/>
          <w:lang w:bidi="fa-IR"/>
        </w:rPr>
        <w:t xml:space="preserve">، </w:t>
      </w:r>
      <w:r>
        <w:rPr>
          <w:rtl/>
          <w:lang w:bidi="fa-IR"/>
        </w:rPr>
        <w:t>مگر نمى</w:t>
      </w:r>
      <w:r w:rsidR="003E6297">
        <w:rPr>
          <w:rtl/>
          <w:lang w:bidi="fa-IR"/>
        </w:rPr>
        <w:t xml:space="preserve"> </w:t>
      </w:r>
      <w:r>
        <w:rPr>
          <w:rtl/>
          <w:lang w:bidi="fa-IR"/>
        </w:rPr>
        <w:t>ب</w:t>
      </w:r>
      <w:r w:rsidR="00D7132C">
        <w:rPr>
          <w:rtl/>
          <w:lang w:bidi="fa-IR"/>
        </w:rPr>
        <w:t>ی</w:t>
      </w:r>
      <w:r>
        <w:rPr>
          <w:rtl/>
          <w:lang w:bidi="fa-IR"/>
        </w:rPr>
        <w:t>نى مجرم محكوم به اعدام را آزاد مى</w:t>
      </w:r>
      <w:r w:rsidR="003E6297">
        <w:rPr>
          <w:rtl/>
          <w:lang w:bidi="fa-IR"/>
        </w:rPr>
        <w:t xml:space="preserve"> </w:t>
      </w:r>
      <w:r>
        <w:rPr>
          <w:rtl/>
          <w:lang w:bidi="fa-IR"/>
        </w:rPr>
        <w:t>كنم</w:t>
      </w:r>
      <w:r w:rsidR="0034192D">
        <w:rPr>
          <w:rtl/>
          <w:lang w:bidi="fa-IR"/>
        </w:rPr>
        <w:t xml:space="preserve">، </w:t>
      </w:r>
      <w:r>
        <w:rPr>
          <w:rtl/>
          <w:lang w:bidi="fa-IR"/>
        </w:rPr>
        <w:t>و زندانى غ</w:t>
      </w:r>
      <w:r w:rsidR="00D7132C">
        <w:rPr>
          <w:rtl/>
          <w:lang w:bidi="fa-IR"/>
        </w:rPr>
        <w:t>ی</w:t>
      </w:r>
      <w:r>
        <w:rPr>
          <w:rtl/>
          <w:lang w:bidi="fa-IR"/>
        </w:rPr>
        <w:t>ر محكوم به اعدام را اگر بخواهم اعدا مى</w:t>
      </w:r>
      <w:r w:rsidR="003E6297">
        <w:rPr>
          <w:rtl/>
          <w:lang w:bidi="fa-IR"/>
        </w:rPr>
        <w:t xml:space="preserve"> </w:t>
      </w:r>
      <w:r>
        <w:rPr>
          <w:rtl/>
          <w:lang w:bidi="fa-IR"/>
        </w:rPr>
        <w:t>نما</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آن گاه دستور داد </w:t>
      </w:r>
      <w:r w:rsidR="00D7132C">
        <w:rPr>
          <w:rtl/>
          <w:lang w:bidi="fa-IR"/>
        </w:rPr>
        <w:t>ی</w:t>
      </w:r>
      <w:r>
        <w:rPr>
          <w:rtl/>
          <w:lang w:bidi="fa-IR"/>
        </w:rPr>
        <w:t>ك شخص اعدامى را آزاد كردند</w:t>
      </w:r>
      <w:r w:rsidR="0034192D">
        <w:rPr>
          <w:rtl/>
          <w:lang w:bidi="fa-IR"/>
        </w:rPr>
        <w:t xml:space="preserve">، </w:t>
      </w:r>
      <w:r>
        <w:rPr>
          <w:rtl/>
          <w:lang w:bidi="fa-IR"/>
        </w:rPr>
        <w:t xml:space="preserve">و </w:t>
      </w:r>
      <w:r w:rsidR="00D7132C">
        <w:rPr>
          <w:rtl/>
          <w:lang w:bidi="fa-IR"/>
        </w:rPr>
        <w:t>ی</w:t>
      </w:r>
      <w:r>
        <w:rPr>
          <w:rtl/>
          <w:lang w:bidi="fa-IR"/>
        </w:rPr>
        <w:t>ك نفر غ</w:t>
      </w:r>
      <w:r w:rsidR="00D7132C">
        <w:rPr>
          <w:rtl/>
          <w:lang w:bidi="fa-IR"/>
        </w:rPr>
        <w:t>ی</w:t>
      </w:r>
      <w:r>
        <w:rPr>
          <w:rtl/>
          <w:lang w:bidi="fa-IR"/>
        </w:rPr>
        <w:t>ر محكوم به اعدام را اعدام نمودند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بى درنگ استدلال خود را عوض كرد و گفت</w:t>
      </w:r>
      <w:r w:rsidR="0034192D">
        <w:rPr>
          <w:rtl/>
          <w:lang w:bidi="fa-IR"/>
        </w:rPr>
        <w:t xml:space="preserve">: </w:t>
      </w:r>
      <w:r>
        <w:rPr>
          <w:rtl/>
          <w:lang w:bidi="fa-IR"/>
        </w:rPr>
        <w:t>تنها زندگى و مرگ ن</w:t>
      </w:r>
      <w:r w:rsidR="00D7132C">
        <w:rPr>
          <w:rtl/>
          <w:lang w:bidi="fa-IR"/>
        </w:rPr>
        <w:t>ی</w:t>
      </w:r>
      <w:r>
        <w:rPr>
          <w:rtl/>
          <w:lang w:bidi="fa-IR"/>
        </w:rPr>
        <w:t>ست بلكه همه جهان هستى به دست خدا است</w:t>
      </w:r>
      <w:r w:rsidR="0034192D">
        <w:rPr>
          <w:rtl/>
          <w:lang w:bidi="fa-IR"/>
        </w:rPr>
        <w:t xml:space="preserve">، </w:t>
      </w:r>
      <w:r>
        <w:rPr>
          <w:rtl/>
          <w:lang w:bidi="fa-IR"/>
        </w:rPr>
        <w:t>بر هم</w:t>
      </w:r>
      <w:r w:rsidR="00D7132C">
        <w:rPr>
          <w:rtl/>
          <w:lang w:bidi="fa-IR"/>
        </w:rPr>
        <w:t>ی</w:t>
      </w:r>
      <w:r>
        <w:rPr>
          <w:rtl/>
          <w:lang w:bidi="fa-IR"/>
        </w:rPr>
        <w:t>ن اساس</w:t>
      </w:r>
      <w:r w:rsidR="0034192D">
        <w:rPr>
          <w:rtl/>
          <w:lang w:bidi="fa-IR"/>
        </w:rPr>
        <w:t xml:space="preserve">، </w:t>
      </w:r>
      <w:r>
        <w:rPr>
          <w:rtl/>
          <w:lang w:bidi="fa-IR"/>
        </w:rPr>
        <w:t>خداى من كسى است كه صبحگاهان خورش</w:t>
      </w:r>
      <w:r w:rsidR="00D7132C">
        <w:rPr>
          <w:rtl/>
          <w:lang w:bidi="fa-IR"/>
        </w:rPr>
        <w:t>ی</w:t>
      </w:r>
      <w:r>
        <w:rPr>
          <w:rtl/>
          <w:lang w:bidi="fa-IR"/>
        </w:rPr>
        <w:t>د را از افق مشرق ب</w:t>
      </w:r>
      <w:r w:rsidR="00D7132C">
        <w:rPr>
          <w:rtl/>
          <w:lang w:bidi="fa-IR"/>
        </w:rPr>
        <w:t>ی</w:t>
      </w:r>
      <w:r>
        <w:rPr>
          <w:rtl/>
          <w:lang w:bidi="fa-IR"/>
        </w:rPr>
        <w:t>رون مى</w:t>
      </w:r>
      <w:r w:rsidR="003E6297">
        <w:rPr>
          <w:rtl/>
          <w:lang w:bidi="fa-IR"/>
        </w:rPr>
        <w:t xml:space="preserve"> </w:t>
      </w:r>
      <w:r>
        <w:rPr>
          <w:rtl/>
          <w:lang w:bidi="fa-IR"/>
        </w:rPr>
        <w:t>آورد و غروب</w:t>
      </w:r>
      <w:r w:rsidR="0034192D">
        <w:rPr>
          <w:rtl/>
          <w:lang w:bidi="fa-IR"/>
        </w:rPr>
        <w:t xml:space="preserve">، </w:t>
      </w:r>
      <w:r>
        <w:rPr>
          <w:rtl/>
          <w:lang w:bidi="fa-IR"/>
        </w:rPr>
        <w:t>آن را در افق مغرب فرو مى</w:t>
      </w:r>
      <w:r w:rsidR="003E6297">
        <w:rPr>
          <w:rtl/>
          <w:lang w:bidi="fa-IR"/>
        </w:rPr>
        <w:t xml:space="preserve"> </w:t>
      </w:r>
      <w:r>
        <w:rPr>
          <w:rtl/>
          <w:lang w:bidi="fa-IR"/>
        </w:rPr>
        <w:t>برد</w:t>
      </w:r>
      <w:r w:rsidR="0034192D">
        <w:rPr>
          <w:rtl/>
          <w:lang w:bidi="fa-IR"/>
        </w:rPr>
        <w:t xml:space="preserve">، </w:t>
      </w:r>
      <w:r>
        <w:rPr>
          <w:rtl/>
          <w:lang w:bidi="fa-IR"/>
        </w:rPr>
        <w:t>اگر راست مى</w:t>
      </w:r>
      <w:r w:rsidR="003E6297">
        <w:rPr>
          <w:rtl/>
          <w:lang w:bidi="fa-IR"/>
        </w:rPr>
        <w:t xml:space="preserve"> </w:t>
      </w:r>
      <w:r>
        <w:rPr>
          <w:rtl/>
          <w:lang w:bidi="fa-IR"/>
        </w:rPr>
        <w:t>گو</w:t>
      </w:r>
      <w:r w:rsidR="00D7132C">
        <w:rPr>
          <w:rtl/>
          <w:lang w:bidi="fa-IR"/>
        </w:rPr>
        <w:t>ی</w:t>
      </w:r>
      <w:r>
        <w:rPr>
          <w:rtl/>
          <w:lang w:bidi="fa-IR"/>
        </w:rPr>
        <w:t>ى كه تو خداى مردم هستى</w:t>
      </w:r>
      <w:r w:rsidR="0034192D">
        <w:rPr>
          <w:rtl/>
          <w:lang w:bidi="fa-IR"/>
        </w:rPr>
        <w:t xml:space="preserve">، </w:t>
      </w:r>
      <w:r>
        <w:rPr>
          <w:rtl/>
          <w:lang w:bidi="fa-IR"/>
        </w:rPr>
        <w:t>خورش</w:t>
      </w:r>
      <w:r w:rsidR="00D7132C">
        <w:rPr>
          <w:rtl/>
          <w:lang w:bidi="fa-IR"/>
        </w:rPr>
        <w:t>ی</w:t>
      </w:r>
      <w:r>
        <w:rPr>
          <w:rtl/>
          <w:lang w:bidi="fa-IR"/>
        </w:rPr>
        <w:t>د را به عكس از افق مغرب ب</w:t>
      </w:r>
      <w:r w:rsidR="00D7132C">
        <w:rPr>
          <w:rtl/>
          <w:lang w:bidi="fa-IR"/>
        </w:rPr>
        <w:t>ی</w:t>
      </w:r>
      <w:r>
        <w:rPr>
          <w:rtl/>
          <w:lang w:bidi="fa-IR"/>
        </w:rPr>
        <w:t>رون آر</w:t>
      </w:r>
      <w:r w:rsidR="0034192D">
        <w:rPr>
          <w:rtl/>
          <w:lang w:bidi="fa-IR"/>
        </w:rPr>
        <w:t xml:space="preserve">، </w:t>
      </w:r>
      <w:r>
        <w:rPr>
          <w:rtl/>
          <w:lang w:bidi="fa-IR"/>
        </w:rPr>
        <w:t>و در افق مشرق</w:t>
      </w:r>
      <w:r w:rsidR="0034192D">
        <w:rPr>
          <w:rtl/>
          <w:lang w:bidi="fa-IR"/>
        </w:rPr>
        <w:t xml:space="preserve">، </w:t>
      </w:r>
      <w:r>
        <w:rPr>
          <w:rtl/>
          <w:lang w:bidi="fa-IR"/>
        </w:rPr>
        <w:t>فرو بر</w:t>
      </w:r>
      <w:r w:rsidR="0034192D">
        <w:rPr>
          <w:rtl/>
          <w:lang w:bidi="fa-IR"/>
        </w:rPr>
        <w:t xml:space="preserve">. </w:t>
      </w:r>
    </w:p>
    <w:p w:rsidR="00E5212E" w:rsidRDefault="00E5212E" w:rsidP="00E5212E">
      <w:pPr>
        <w:pStyle w:val="libNormal"/>
        <w:rPr>
          <w:rtl/>
          <w:lang w:bidi="fa-IR"/>
        </w:rPr>
      </w:pPr>
      <w:r>
        <w:rPr>
          <w:rtl/>
          <w:lang w:bidi="fa-IR"/>
        </w:rPr>
        <w:t>نمرود در برابر ا</w:t>
      </w:r>
      <w:r w:rsidR="00D7132C">
        <w:rPr>
          <w:rtl/>
          <w:lang w:bidi="fa-IR"/>
        </w:rPr>
        <w:t>ی</w:t>
      </w:r>
      <w:r>
        <w:rPr>
          <w:rtl/>
          <w:lang w:bidi="fa-IR"/>
        </w:rPr>
        <w:t>ن استدلال نتوانست غلطاندازى كند</w:t>
      </w:r>
      <w:r w:rsidR="0034192D">
        <w:rPr>
          <w:rtl/>
          <w:lang w:bidi="fa-IR"/>
        </w:rPr>
        <w:t xml:space="preserve">، </w:t>
      </w:r>
      <w:r>
        <w:rPr>
          <w:rtl/>
          <w:lang w:bidi="fa-IR"/>
        </w:rPr>
        <w:t>آن چنان گ</w:t>
      </w:r>
      <w:r w:rsidR="00D7132C">
        <w:rPr>
          <w:rtl/>
          <w:lang w:bidi="fa-IR"/>
        </w:rPr>
        <w:t>ی</w:t>
      </w:r>
      <w:r>
        <w:rPr>
          <w:rtl/>
          <w:lang w:bidi="fa-IR"/>
        </w:rPr>
        <w:t>ج و بهت زده شد كه از سخن گفتن درمانده گرد</w:t>
      </w:r>
      <w:r w:rsidR="00D7132C">
        <w:rPr>
          <w:rtl/>
          <w:lang w:bidi="fa-IR"/>
        </w:rPr>
        <w:t>ی</w:t>
      </w:r>
      <w:r>
        <w:rPr>
          <w:rtl/>
          <w:lang w:bidi="fa-IR"/>
        </w:rPr>
        <w:t>د</w:t>
      </w:r>
      <w:r w:rsidR="0034192D">
        <w:rPr>
          <w:rtl/>
          <w:lang w:bidi="fa-IR"/>
        </w:rPr>
        <w:t xml:space="preserve">. </w:t>
      </w:r>
      <w:r w:rsidRPr="008978DB">
        <w:rPr>
          <w:rStyle w:val="libFootnotenumChar"/>
          <w:rtl/>
        </w:rPr>
        <w:t>(200)</w:t>
      </w:r>
      <w:r>
        <w:rPr>
          <w:lang w:bidi="fa-IR"/>
        </w:rPr>
        <w:t xml:space="preserve"> </w:t>
      </w:r>
    </w:p>
    <w:p w:rsidR="00E5212E" w:rsidRDefault="00E5212E" w:rsidP="00E5212E">
      <w:pPr>
        <w:pStyle w:val="libNormal"/>
        <w:rPr>
          <w:rtl/>
          <w:lang w:bidi="fa-IR"/>
        </w:rPr>
      </w:pPr>
      <w:r>
        <w:rPr>
          <w:rtl/>
          <w:lang w:bidi="fa-IR"/>
        </w:rPr>
        <w:lastRenderedPageBreak/>
        <w:t>نمرود د</w:t>
      </w:r>
      <w:r w:rsidR="00D7132C">
        <w:rPr>
          <w:rtl/>
          <w:lang w:bidi="fa-IR"/>
        </w:rPr>
        <w:t>ی</w:t>
      </w:r>
      <w:r>
        <w:rPr>
          <w:rtl/>
          <w:lang w:bidi="fa-IR"/>
        </w:rPr>
        <w:t>د اگر آشكارا با ابراه</w:t>
      </w:r>
      <w:r w:rsidR="00D7132C">
        <w:rPr>
          <w:rtl/>
          <w:lang w:bidi="fa-IR"/>
        </w:rPr>
        <w:t>ی</w:t>
      </w:r>
      <w:r>
        <w:rPr>
          <w:rtl/>
          <w:lang w:bidi="fa-IR"/>
        </w:rPr>
        <w:t>م دشمنى كند</w:t>
      </w:r>
      <w:r w:rsidR="0034192D">
        <w:rPr>
          <w:rtl/>
          <w:lang w:bidi="fa-IR"/>
        </w:rPr>
        <w:t xml:space="preserve">، </w:t>
      </w:r>
      <w:r>
        <w:rPr>
          <w:rtl/>
          <w:lang w:bidi="fa-IR"/>
        </w:rPr>
        <w:t>رسوائ</w:t>
      </w:r>
      <w:r w:rsidR="00D7132C">
        <w:rPr>
          <w:rtl/>
          <w:lang w:bidi="fa-IR"/>
        </w:rPr>
        <w:t>ی</w:t>
      </w:r>
      <w:r>
        <w:rPr>
          <w:rtl/>
          <w:lang w:bidi="fa-IR"/>
        </w:rPr>
        <w:t>ش ب</w:t>
      </w:r>
      <w:r w:rsidR="00D7132C">
        <w:rPr>
          <w:rtl/>
          <w:lang w:bidi="fa-IR"/>
        </w:rPr>
        <w:t>ی</w:t>
      </w:r>
      <w:r>
        <w:rPr>
          <w:rtl/>
          <w:lang w:bidi="fa-IR"/>
        </w:rPr>
        <w:t>شتر مى</w:t>
      </w:r>
      <w:r w:rsidR="003E6297">
        <w:rPr>
          <w:rtl/>
          <w:lang w:bidi="fa-IR"/>
        </w:rPr>
        <w:t xml:space="preserve"> </w:t>
      </w:r>
      <w:r>
        <w:rPr>
          <w:rtl/>
          <w:lang w:bidi="fa-IR"/>
        </w:rPr>
        <w:t>شود</w:t>
      </w:r>
      <w:r w:rsidR="0034192D">
        <w:rPr>
          <w:rtl/>
          <w:lang w:bidi="fa-IR"/>
        </w:rPr>
        <w:t xml:space="preserve">، </w:t>
      </w:r>
      <w:r>
        <w:rPr>
          <w:rtl/>
          <w:lang w:bidi="fa-IR"/>
        </w:rPr>
        <w:t>ناچار دست از ابراه</w:t>
      </w:r>
      <w:r w:rsidR="00D7132C">
        <w:rPr>
          <w:rtl/>
          <w:lang w:bidi="fa-IR"/>
        </w:rPr>
        <w:t>ی</w:t>
      </w:r>
      <w:r>
        <w:rPr>
          <w:rtl/>
          <w:lang w:bidi="fa-IR"/>
        </w:rPr>
        <w:t>م كش</w:t>
      </w:r>
      <w:r w:rsidR="00D7132C">
        <w:rPr>
          <w:rtl/>
          <w:lang w:bidi="fa-IR"/>
        </w:rPr>
        <w:t>ی</w:t>
      </w:r>
      <w:r>
        <w:rPr>
          <w:rtl/>
          <w:lang w:bidi="fa-IR"/>
        </w:rPr>
        <w:t xml:space="preserve">د تا در </w:t>
      </w:r>
      <w:r w:rsidR="00D7132C">
        <w:rPr>
          <w:rtl/>
          <w:lang w:bidi="fa-IR"/>
        </w:rPr>
        <w:t>ی</w:t>
      </w:r>
      <w:r>
        <w:rPr>
          <w:rtl/>
          <w:lang w:bidi="fa-IR"/>
        </w:rPr>
        <w:t>ك فرصت مناسب از او انتقام بگ</w:t>
      </w:r>
      <w:r w:rsidR="00D7132C">
        <w:rPr>
          <w:rtl/>
          <w:lang w:bidi="fa-IR"/>
        </w:rPr>
        <w:t>ی</w:t>
      </w:r>
      <w:r>
        <w:rPr>
          <w:rtl/>
          <w:lang w:bidi="fa-IR"/>
        </w:rPr>
        <w:t>رد</w:t>
      </w:r>
      <w:r w:rsidR="0034192D">
        <w:rPr>
          <w:rtl/>
          <w:lang w:bidi="fa-IR"/>
        </w:rPr>
        <w:t xml:space="preserve">، </w:t>
      </w:r>
      <w:r>
        <w:rPr>
          <w:rtl/>
          <w:lang w:bidi="fa-IR"/>
        </w:rPr>
        <w:t>اما جاسوسان خود را در همه جا گماشت تا مردم را از تماس با ابراه</w:t>
      </w:r>
      <w:r w:rsidR="00D7132C">
        <w:rPr>
          <w:rtl/>
          <w:lang w:bidi="fa-IR"/>
        </w:rPr>
        <w:t>ی</w:t>
      </w:r>
      <w:r>
        <w:rPr>
          <w:rtl/>
          <w:lang w:bidi="fa-IR"/>
        </w:rPr>
        <w:t>م بترسانند و دور سازند</w:t>
      </w:r>
      <w:r w:rsidR="0034192D">
        <w:rPr>
          <w:rtl/>
          <w:lang w:bidi="fa-IR"/>
        </w:rPr>
        <w:t xml:space="preserve">. </w:t>
      </w:r>
      <w:r w:rsidRPr="008978DB">
        <w:rPr>
          <w:rStyle w:val="libFootnotenumChar"/>
          <w:rtl/>
        </w:rPr>
        <w:t>(201)</w:t>
      </w:r>
      <w:r>
        <w:rPr>
          <w:lang w:bidi="fa-IR"/>
        </w:rPr>
        <w:t xml:space="preserve"> </w:t>
      </w:r>
    </w:p>
    <w:p w:rsidR="003B20BC" w:rsidRDefault="00E5212E" w:rsidP="0034192D">
      <w:pPr>
        <w:pStyle w:val="Heading3"/>
        <w:rPr>
          <w:rtl/>
          <w:lang w:bidi="fa-IR"/>
        </w:rPr>
      </w:pPr>
      <w:bookmarkStart w:id="90" w:name="_Toc396736074"/>
      <w:r>
        <w:rPr>
          <w:rtl/>
          <w:lang w:bidi="fa-IR"/>
        </w:rPr>
        <w:t>بت</w:t>
      </w:r>
      <w:r w:rsidR="003E6297">
        <w:rPr>
          <w:rtl/>
          <w:lang w:bidi="fa-IR"/>
        </w:rPr>
        <w:t xml:space="preserve"> </w:t>
      </w:r>
      <w:r>
        <w:rPr>
          <w:rtl/>
          <w:lang w:bidi="fa-IR"/>
        </w:rPr>
        <w:t>شكنى ابراه</w:t>
      </w:r>
      <w:r w:rsidR="00D7132C">
        <w:rPr>
          <w:rtl/>
          <w:lang w:bidi="fa-IR"/>
        </w:rPr>
        <w:t>ی</w:t>
      </w:r>
      <w:r>
        <w:rPr>
          <w:rtl/>
          <w:lang w:bidi="fa-IR"/>
        </w:rPr>
        <w:t>م و استدلال او</w:t>
      </w:r>
      <w:bookmarkEnd w:id="90"/>
    </w:p>
    <w:p w:rsidR="00E5212E" w:rsidRDefault="00E5212E" w:rsidP="00E5212E">
      <w:pPr>
        <w:pStyle w:val="libNormal"/>
        <w:rPr>
          <w:rtl/>
          <w:lang w:bidi="fa-IR"/>
        </w:rPr>
      </w:pPr>
      <w:r>
        <w:rPr>
          <w:rtl/>
          <w:lang w:bidi="fa-IR"/>
        </w:rPr>
        <w:t>ابراه</w:t>
      </w:r>
      <w:r w:rsidR="00D7132C">
        <w:rPr>
          <w:rtl/>
          <w:lang w:bidi="fa-IR"/>
        </w:rPr>
        <w:t>ی</w:t>
      </w:r>
      <w:r>
        <w:rPr>
          <w:rtl/>
          <w:lang w:bidi="fa-IR"/>
        </w:rPr>
        <w:t>م از راه</w:t>
      </w:r>
      <w:r w:rsidR="003E6297">
        <w:rPr>
          <w:rtl/>
          <w:lang w:bidi="fa-IR"/>
        </w:rPr>
        <w:t xml:space="preserve"> </w:t>
      </w:r>
      <w:r>
        <w:rPr>
          <w:rtl/>
          <w:lang w:bidi="fa-IR"/>
        </w:rPr>
        <w:t>هاى گوناگون با بت پرستى مبارزه كرد</w:t>
      </w:r>
      <w:r w:rsidR="0034192D">
        <w:rPr>
          <w:rtl/>
          <w:lang w:bidi="fa-IR"/>
        </w:rPr>
        <w:t xml:space="preserve">، </w:t>
      </w:r>
      <w:r>
        <w:rPr>
          <w:rtl/>
          <w:lang w:bidi="fa-IR"/>
        </w:rPr>
        <w:t>ولى ب</w:t>
      </w:r>
      <w:r w:rsidR="00D7132C">
        <w:rPr>
          <w:rtl/>
          <w:lang w:bidi="fa-IR"/>
        </w:rPr>
        <w:t>ی</w:t>
      </w:r>
      <w:r>
        <w:rPr>
          <w:rtl/>
          <w:lang w:bidi="fa-IR"/>
        </w:rPr>
        <w:t>انات و مبارزات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آن ت</w:t>
      </w:r>
      <w:r w:rsidR="00D7132C">
        <w:rPr>
          <w:rtl/>
          <w:lang w:bidi="fa-IR"/>
        </w:rPr>
        <w:t>ی</w:t>
      </w:r>
      <w:r>
        <w:rPr>
          <w:rtl/>
          <w:lang w:bidi="fa-IR"/>
        </w:rPr>
        <w:t>ره بختان لجوج اثر نكرد</w:t>
      </w:r>
      <w:r w:rsidR="0034192D">
        <w:rPr>
          <w:rtl/>
          <w:lang w:bidi="fa-IR"/>
        </w:rPr>
        <w:t xml:space="preserve">، </w:t>
      </w:r>
      <w:r>
        <w:rPr>
          <w:rtl/>
          <w:lang w:bidi="fa-IR"/>
        </w:rPr>
        <w:t>از طرفى دستگاه نمرود براى سرگرم كردن مردم و ادامه سلطه خود هرگز نمى</w:t>
      </w:r>
      <w:r w:rsidR="003E6297">
        <w:rPr>
          <w:rtl/>
          <w:lang w:bidi="fa-IR"/>
        </w:rPr>
        <w:t xml:space="preserve"> </w:t>
      </w:r>
      <w:r>
        <w:rPr>
          <w:rtl/>
          <w:lang w:bidi="fa-IR"/>
        </w:rPr>
        <w:t>خواست كه مردم از بت پرستى دست بردارند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در مبارزه خود مرحله جد</w:t>
      </w:r>
      <w:r w:rsidR="00D7132C">
        <w:rPr>
          <w:rtl/>
          <w:lang w:bidi="fa-IR"/>
        </w:rPr>
        <w:t>ی</w:t>
      </w:r>
      <w:r>
        <w:rPr>
          <w:rtl/>
          <w:lang w:bidi="fa-IR"/>
        </w:rPr>
        <w:t>دى را برگز</w:t>
      </w:r>
      <w:r w:rsidR="00D7132C">
        <w:rPr>
          <w:rtl/>
          <w:lang w:bidi="fa-IR"/>
        </w:rPr>
        <w:t>ی</w:t>
      </w:r>
      <w:r>
        <w:rPr>
          <w:rtl/>
          <w:lang w:bidi="fa-IR"/>
        </w:rPr>
        <w:t>د و با كمال قاطع</w:t>
      </w:r>
      <w:r w:rsidR="00D7132C">
        <w:rPr>
          <w:rtl/>
          <w:lang w:bidi="fa-IR"/>
        </w:rPr>
        <w:t>ی</w:t>
      </w:r>
      <w:r>
        <w:rPr>
          <w:rtl/>
          <w:lang w:bidi="fa-IR"/>
        </w:rPr>
        <w:t>ت به بت</w:t>
      </w:r>
      <w:r w:rsidR="003E6297">
        <w:rPr>
          <w:rtl/>
          <w:lang w:bidi="fa-IR"/>
        </w:rPr>
        <w:t xml:space="preserve"> </w:t>
      </w:r>
      <w:r>
        <w:rPr>
          <w:rtl/>
          <w:lang w:bidi="fa-IR"/>
        </w:rPr>
        <w:t>پرستان و نمرود</w:t>
      </w:r>
      <w:r w:rsidR="00D7132C">
        <w:rPr>
          <w:rtl/>
          <w:lang w:bidi="fa-IR"/>
        </w:rPr>
        <w:t>ی</w:t>
      </w:r>
      <w:r>
        <w:rPr>
          <w:rtl/>
          <w:lang w:bidi="fa-IR"/>
        </w:rPr>
        <w:t>ان اخطار كرد و چن</w:t>
      </w:r>
      <w:r w:rsidR="00D7132C">
        <w:rPr>
          <w:rtl/>
          <w:lang w:bidi="fa-IR"/>
        </w:rPr>
        <w:t>ی</w:t>
      </w:r>
      <w:r>
        <w:rPr>
          <w:rtl/>
          <w:lang w:bidi="fa-IR"/>
        </w:rPr>
        <w:t>ن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تَاللهِ لَاَكیدَنَّ أَصنامَكُم بَعدَ أَن تُوَلُّوا مُدبِرینَ؛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به خدا سوگند در غ</w:t>
      </w:r>
      <w:r w:rsidR="00D7132C">
        <w:rPr>
          <w:rtl/>
          <w:lang w:bidi="fa-IR"/>
        </w:rPr>
        <w:t>ی</w:t>
      </w:r>
      <w:r>
        <w:rPr>
          <w:rtl/>
          <w:lang w:bidi="fa-IR"/>
        </w:rPr>
        <w:t>اب شما نقشه</w:t>
      </w:r>
      <w:r w:rsidR="003E6297">
        <w:rPr>
          <w:rtl/>
          <w:lang w:bidi="fa-IR"/>
        </w:rPr>
        <w:t xml:space="preserve"> </w:t>
      </w:r>
      <w:r>
        <w:rPr>
          <w:rtl/>
          <w:lang w:bidi="fa-IR"/>
        </w:rPr>
        <w:t>اى براى نابودى بتها</w:t>
      </w:r>
      <w:r w:rsidR="00D7132C">
        <w:rPr>
          <w:rtl/>
          <w:lang w:bidi="fa-IR"/>
        </w:rPr>
        <w:t>ی</w:t>
      </w:r>
      <w:r>
        <w:rPr>
          <w:rtl/>
          <w:lang w:bidi="fa-IR"/>
        </w:rPr>
        <w:t>تان مى</w:t>
      </w:r>
      <w:r w:rsidR="003E6297">
        <w:rPr>
          <w:rtl/>
          <w:lang w:bidi="fa-IR"/>
        </w:rPr>
        <w:t xml:space="preserve"> </w:t>
      </w:r>
      <w:r>
        <w:rPr>
          <w:rtl/>
          <w:lang w:bidi="fa-IR"/>
        </w:rPr>
        <w:t>كشم</w:t>
      </w:r>
      <w:r w:rsidR="0034192D">
        <w:rPr>
          <w:rtl/>
          <w:lang w:bidi="fa-IR"/>
        </w:rPr>
        <w:t>.</w:t>
      </w:r>
      <w:r w:rsidR="0022023E">
        <w:rPr>
          <w:rtl/>
          <w:lang w:bidi="fa-IR"/>
        </w:rPr>
        <w:t xml:space="preserve"> </w:t>
      </w:r>
      <w:r w:rsidRPr="008978DB">
        <w:rPr>
          <w:rStyle w:val="libFootnotenumChar"/>
          <w:rtl/>
        </w:rPr>
        <w:t>(202)</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همچنان در كم</w:t>
      </w:r>
      <w:r w:rsidR="00D7132C">
        <w:rPr>
          <w:rtl/>
          <w:lang w:bidi="fa-IR"/>
        </w:rPr>
        <w:t>ی</w:t>
      </w:r>
      <w:r>
        <w:rPr>
          <w:rtl/>
          <w:lang w:bidi="fa-IR"/>
        </w:rPr>
        <w:t>ن بتها بود تا روز ع</w:t>
      </w:r>
      <w:r w:rsidR="00D7132C">
        <w:rPr>
          <w:rtl/>
          <w:lang w:bidi="fa-IR"/>
        </w:rPr>
        <w:t>ی</w:t>
      </w:r>
      <w:r>
        <w:rPr>
          <w:rtl/>
          <w:lang w:bidi="fa-IR"/>
        </w:rPr>
        <w:t>د نوروز فرا رس</w:t>
      </w:r>
      <w:r w:rsidR="00D7132C">
        <w:rPr>
          <w:rtl/>
          <w:lang w:bidi="fa-IR"/>
        </w:rPr>
        <w:t>ی</w:t>
      </w:r>
      <w:r>
        <w:rPr>
          <w:rtl/>
          <w:lang w:bidi="fa-IR"/>
        </w:rPr>
        <w:t>د</w:t>
      </w:r>
      <w:r w:rsidR="0034192D">
        <w:rPr>
          <w:rtl/>
          <w:lang w:bidi="fa-IR"/>
        </w:rPr>
        <w:t xml:space="preserve">، </w:t>
      </w:r>
      <w:r>
        <w:rPr>
          <w:rtl/>
          <w:lang w:bidi="fa-IR"/>
        </w:rPr>
        <w:t>در م</w:t>
      </w:r>
      <w:r w:rsidR="00D7132C">
        <w:rPr>
          <w:rtl/>
          <w:lang w:bidi="fa-IR"/>
        </w:rPr>
        <w:t>ی</w:t>
      </w:r>
      <w:r>
        <w:rPr>
          <w:rtl/>
          <w:lang w:bidi="fa-IR"/>
        </w:rPr>
        <w:t>ان مردم بابل رسم بود كه هر سال روز ع</w:t>
      </w:r>
      <w:r w:rsidR="00D7132C">
        <w:rPr>
          <w:rtl/>
          <w:lang w:bidi="fa-IR"/>
        </w:rPr>
        <w:t>ی</w:t>
      </w:r>
      <w:r>
        <w:rPr>
          <w:rtl/>
          <w:lang w:bidi="fa-IR"/>
        </w:rPr>
        <w:t xml:space="preserve">د نوروز </w:t>
      </w:r>
      <w:r w:rsidRPr="008978DB">
        <w:rPr>
          <w:rStyle w:val="libFootnotenumChar"/>
          <w:rtl/>
        </w:rPr>
        <w:t>(203)</w:t>
      </w:r>
      <w:r>
        <w:rPr>
          <w:rtl/>
          <w:lang w:bidi="fa-IR"/>
        </w:rPr>
        <w:t xml:space="preserve"> شهر را خلوت مى</w:t>
      </w:r>
      <w:r w:rsidR="003E6297">
        <w:rPr>
          <w:rtl/>
          <w:lang w:bidi="fa-IR"/>
        </w:rPr>
        <w:t xml:space="preserve"> </w:t>
      </w:r>
      <w:r>
        <w:rPr>
          <w:rtl/>
          <w:lang w:bidi="fa-IR"/>
        </w:rPr>
        <w:t>كردند و براى خوشگذرانى به صحرا و كوه و دشت و فضاهاى آزاد د</w:t>
      </w:r>
      <w:r w:rsidR="00D7132C">
        <w:rPr>
          <w:rtl/>
          <w:lang w:bidi="fa-IR"/>
        </w:rPr>
        <w:t>ی</w:t>
      </w:r>
      <w:r>
        <w:rPr>
          <w:rtl/>
          <w:lang w:bidi="fa-IR"/>
        </w:rPr>
        <w:t>گر مى</w:t>
      </w:r>
      <w:r w:rsidR="003E6297">
        <w:rPr>
          <w:rtl/>
          <w:lang w:bidi="fa-IR"/>
        </w:rPr>
        <w:t xml:space="preserve"> </w:t>
      </w:r>
      <w:r>
        <w:rPr>
          <w:rtl/>
          <w:lang w:bidi="fa-IR"/>
        </w:rPr>
        <w:t>رفتند</w:t>
      </w:r>
      <w:r w:rsidR="0034192D">
        <w:rPr>
          <w:rtl/>
          <w:lang w:bidi="fa-IR"/>
        </w:rPr>
        <w:t xml:space="preserve">، </w:t>
      </w:r>
      <w:r>
        <w:rPr>
          <w:rtl/>
          <w:lang w:bidi="fa-IR"/>
        </w:rPr>
        <w:t>آن روز مردم شهر را خلوت كردند</w:t>
      </w:r>
      <w:r w:rsidR="0034192D">
        <w:rPr>
          <w:rtl/>
          <w:lang w:bidi="fa-IR"/>
        </w:rPr>
        <w:t xml:space="preserve">، </w:t>
      </w:r>
      <w:r>
        <w:rPr>
          <w:rtl/>
          <w:lang w:bidi="fa-IR"/>
        </w:rPr>
        <w:t>نمرود و اطراف</w:t>
      </w:r>
      <w:r w:rsidR="00D7132C">
        <w:rPr>
          <w:rtl/>
          <w:lang w:bidi="fa-IR"/>
        </w:rPr>
        <w:t>ی</w:t>
      </w:r>
      <w:r>
        <w:rPr>
          <w:rtl/>
          <w:lang w:bidi="fa-IR"/>
        </w:rPr>
        <w:t>انش ن</w:t>
      </w:r>
      <w:r w:rsidR="00D7132C">
        <w:rPr>
          <w:rtl/>
          <w:lang w:bidi="fa-IR"/>
        </w:rPr>
        <w:t>ی</w:t>
      </w:r>
      <w:r>
        <w:rPr>
          <w:rtl/>
          <w:lang w:bidi="fa-IR"/>
        </w:rPr>
        <w:t>ز از شهر ب</w:t>
      </w:r>
      <w:r w:rsidR="00D7132C">
        <w:rPr>
          <w:rtl/>
          <w:lang w:bidi="fa-IR"/>
        </w:rPr>
        <w:t>ی</w:t>
      </w:r>
      <w:r>
        <w:rPr>
          <w:rtl/>
          <w:lang w:bidi="fa-IR"/>
        </w:rPr>
        <w:t>رون رفتند</w:t>
      </w:r>
      <w:r w:rsidR="0034192D">
        <w:rPr>
          <w:rtl/>
          <w:lang w:bidi="fa-IR"/>
        </w:rPr>
        <w:t xml:space="preserve">، </w:t>
      </w:r>
      <w:r>
        <w:rPr>
          <w:rtl/>
          <w:lang w:bidi="fa-IR"/>
        </w:rPr>
        <w:t>حتى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را ن</w:t>
      </w:r>
      <w:r w:rsidR="00D7132C">
        <w:rPr>
          <w:rtl/>
          <w:lang w:bidi="fa-IR"/>
        </w:rPr>
        <w:t>ی</w:t>
      </w:r>
      <w:r>
        <w:rPr>
          <w:rtl/>
          <w:lang w:bidi="fa-IR"/>
        </w:rPr>
        <w:t>ز دعوت كردند كه با آن</w:t>
      </w:r>
      <w:r w:rsidR="003E6297">
        <w:rPr>
          <w:rtl/>
          <w:lang w:bidi="fa-IR"/>
        </w:rPr>
        <w:t xml:space="preserve"> </w:t>
      </w:r>
      <w:r>
        <w:rPr>
          <w:rtl/>
          <w:lang w:bidi="fa-IR"/>
        </w:rPr>
        <w:t>ها به خارج از شهر برود و در جشن آن</w:t>
      </w:r>
      <w:r w:rsidR="003E6297">
        <w:rPr>
          <w:rtl/>
          <w:lang w:bidi="fa-IR"/>
        </w:rPr>
        <w:t xml:space="preserve"> </w:t>
      </w:r>
      <w:r>
        <w:rPr>
          <w:rtl/>
          <w:lang w:bidi="fa-IR"/>
        </w:rPr>
        <w:t>ها شركت كند</w:t>
      </w:r>
      <w:r w:rsidR="0034192D">
        <w:rPr>
          <w:rtl/>
          <w:lang w:bidi="fa-IR"/>
        </w:rPr>
        <w:t xml:space="preserve">، </w:t>
      </w:r>
      <w:r>
        <w:rPr>
          <w:rtl/>
          <w:lang w:bidi="fa-IR"/>
        </w:rPr>
        <w:t>ولى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پاسخ دعوت آنها گفت</w:t>
      </w:r>
      <w:r w:rsidR="0034192D">
        <w:rPr>
          <w:rtl/>
          <w:lang w:bidi="fa-IR"/>
        </w:rPr>
        <w:t xml:space="preserve">: </w:t>
      </w:r>
      <w:r>
        <w:rPr>
          <w:rtl/>
          <w:lang w:bidi="fa-IR"/>
        </w:rPr>
        <w:t>من ب</w:t>
      </w:r>
      <w:r w:rsidR="00D7132C">
        <w:rPr>
          <w:rtl/>
          <w:lang w:bidi="fa-IR"/>
        </w:rPr>
        <w:t>ی</w:t>
      </w:r>
      <w:r>
        <w:rPr>
          <w:rtl/>
          <w:lang w:bidi="fa-IR"/>
        </w:rPr>
        <w:t>مار هستم</w:t>
      </w:r>
      <w:r w:rsidR="0034192D">
        <w:rPr>
          <w:rtl/>
          <w:lang w:bidi="fa-IR"/>
        </w:rPr>
        <w:t>.</w:t>
      </w:r>
      <w:r w:rsidR="0022023E">
        <w:rPr>
          <w:rtl/>
          <w:lang w:bidi="fa-IR"/>
        </w:rPr>
        <w:t xml:space="preserve"> </w:t>
      </w:r>
      <w:r w:rsidRPr="008978DB">
        <w:rPr>
          <w:rStyle w:val="libFootnotenumChar"/>
          <w:rtl/>
        </w:rPr>
        <w:t>(204)</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از نظر بدنى ب</w:t>
      </w:r>
      <w:r w:rsidR="00D7132C">
        <w:rPr>
          <w:rtl/>
          <w:lang w:bidi="fa-IR"/>
        </w:rPr>
        <w:t>ی</w:t>
      </w:r>
      <w:r>
        <w:rPr>
          <w:rtl/>
          <w:lang w:bidi="fa-IR"/>
        </w:rPr>
        <w:t>مار نبود</w:t>
      </w:r>
      <w:r w:rsidR="0034192D">
        <w:rPr>
          <w:rtl/>
          <w:lang w:bidi="fa-IR"/>
        </w:rPr>
        <w:t xml:space="preserve">، </w:t>
      </w:r>
      <w:r>
        <w:rPr>
          <w:rtl/>
          <w:lang w:bidi="fa-IR"/>
        </w:rPr>
        <w:t>ولى وقتى كه مى</w:t>
      </w:r>
      <w:r w:rsidR="003E6297">
        <w:rPr>
          <w:rtl/>
          <w:lang w:bidi="fa-IR"/>
        </w:rPr>
        <w:t xml:space="preserve"> </w:t>
      </w:r>
      <w:r>
        <w:rPr>
          <w:rtl/>
          <w:lang w:bidi="fa-IR"/>
        </w:rPr>
        <w:t>د</w:t>
      </w:r>
      <w:r w:rsidR="00D7132C">
        <w:rPr>
          <w:rtl/>
          <w:lang w:bidi="fa-IR"/>
        </w:rPr>
        <w:t>ی</w:t>
      </w:r>
      <w:r>
        <w:rPr>
          <w:rtl/>
          <w:lang w:bidi="fa-IR"/>
        </w:rPr>
        <w:t>د مردم</w:t>
      </w:r>
      <w:r w:rsidR="0034192D">
        <w:rPr>
          <w:rtl/>
          <w:lang w:bidi="fa-IR"/>
        </w:rPr>
        <w:t xml:space="preserve">، </w:t>
      </w:r>
      <w:r>
        <w:rPr>
          <w:rtl/>
          <w:lang w:bidi="fa-IR"/>
        </w:rPr>
        <w:t>غرق در فساد و هوسبازى و بت</w:t>
      </w:r>
      <w:r w:rsidR="003E6297">
        <w:rPr>
          <w:rtl/>
          <w:lang w:bidi="fa-IR"/>
        </w:rPr>
        <w:t xml:space="preserve"> </w:t>
      </w:r>
      <w:r>
        <w:rPr>
          <w:rtl/>
          <w:lang w:bidi="fa-IR"/>
        </w:rPr>
        <w:t>پرستى هستند</w:t>
      </w:r>
      <w:r w:rsidR="0034192D">
        <w:rPr>
          <w:rtl/>
          <w:lang w:bidi="fa-IR"/>
        </w:rPr>
        <w:t xml:space="preserve">، </w:t>
      </w:r>
      <w:r>
        <w:rPr>
          <w:rtl/>
          <w:lang w:bidi="fa-IR"/>
        </w:rPr>
        <w:t>از نظر روحى كسل و ناراحت بود</w:t>
      </w:r>
      <w:r w:rsidR="0034192D">
        <w:rPr>
          <w:rtl/>
          <w:lang w:bidi="fa-IR"/>
        </w:rPr>
        <w:t xml:space="preserve">، </w:t>
      </w:r>
      <w:r>
        <w:rPr>
          <w:rtl/>
          <w:lang w:bidi="fa-IR"/>
        </w:rPr>
        <w:t>و منظور او از ا</w:t>
      </w:r>
      <w:r w:rsidR="00D7132C">
        <w:rPr>
          <w:rtl/>
          <w:lang w:bidi="fa-IR"/>
        </w:rPr>
        <w:t>ی</w:t>
      </w:r>
      <w:r>
        <w:rPr>
          <w:rtl/>
          <w:lang w:bidi="fa-IR"/>
        </w:rPr>
        <w:t>ن كه گفت</w:t>
      </w:r>
      <w:r w:rsidR="0034192D">
        <w:rPr>
          <w:rtl/>
          <w:lang w:bidi="fa-IR"/>
        </w:rPr>
        <w:t xml:space="preserve">: </w:t>
      </w:r>
      <w:r>
        <w:rPr>
          <w:rtl/>
          <w:lang w:bidi="fa-IR"/>
        </w:rPr>
        <w:t>من ب</w:t>
      </w:r>
      <w:r w:rsidR="00D7132C">
        <w:rPr>
          <w:rtl/>
          <w:lang w:bidi="fa-IR"/>
        </w:rPr>
        <w:t>ی</w:t>
      </w:r>
      <w:r>
        <w:rPr>
          <w:rtl/>
          <w:lang w:bidi="fa-IR"/>
        </w:rPr>
        <w:t xml:space="preserve">مارم </w:t>
      </w:r>
      <w:r w:rsidR="00D7132C">
        <w:rPr>
          <w:rtl/>
          <w:lang w:bidi="fa-IR"/>
        </w:rPr>
        <w:t>ی</w:t>
      </w:r>
      <w:r>
        <w:rPr>
          <w:rtl/>
          <w:lang w:bidi="fa-IR"/>
        </w:rPr>
        <w:t>عنى روحم كَسِل است</w:t>
      </w:r>
      <w:r w:rsidR="0034192D">
        <w:rPr>
          <w:rtl/>
          <w:lang w:bidi="fa-IR"/>
        </w:rPr>
        <w:t xml:space="preserve">. </w:t>
      </w:r>
    </w:p>
    <w:p w:rsidR="00E5212E" w:rsidRDefault="00E5212E" w:rsidP="00E5212E">
      <w:pPr>
        <w:pStyle w:val="libNormal"/>
        <w:rPr>
          <w:rtl/>
          <w:lang w:bidi="fa-IR"/>
        </w:rPr>
      </w:pPr>
      <w:r>
        <w:rPr>
          <w:rtl/>
          <w:lang w:bidi="fa-IR"/>
        </w:rPr>
        <w:lastRenderedPageBreak/>
        <w:t>وقتى كه شهر كاملاً خلوت شد</w:t>
      </w:r>
      <w:r w:rsidR="0034192D">
        <w:rPr>
          <w:rtl/>
          <w:lang w:bidi="fa-IR"/>
        </w:rPr>
        <w:t xml:space="preserve">، </w:t>
      </w:r>
      <w:r>
        <w:rPr>
          <w:rtl/>
          <w:lang w:bidi="fa-IR"/>
        </w:rPr>
        <w:t>ابراه</w:t>
      </w:r>
      <w:r w:rsidR="00D7132C">
        <w:rPr>
          <w:rtl/>
          <w:lang w:bidi="fa-IR"/>
        </w:rPr>
        <w:t>ی</w:t>
      </w:r>
      <w:r>
        <w:rPr>
          <w:rtl/>
          <w:lang w:bidi="fa-IR"/>
        </w:rPr>
        <w:t xml:space="preserve">م اندكى غذا و </w:t>
      </w:r>
      <w:r w:rsidR="00D7132C">
        <w:rPr>
          <w:rtl/>
          <w:lang w:bidi="fa-IR"/>
        </w:rPr>
        <w:t>ی</w:t>
      </w:r>
      <w:r>
        <w:rPr>
          <w:rtl/>
          <w:lang w:bidi="fa-IR"/>
        </w:rPr>
        <w:t>ك تبر با خود برداشت و وارد بتكده شد</w:t>
      </w:r>
      <w:r w:rsidR="0034192D">
        <w:rPr>
          <w:rtl/>
          <w:lang w:bidi="fa-IR"/>
        </w:rPr>
        <w:t xml:space="preserve">، </w:t>
      </w:r>
      <w:r>
        <w:rPr>
          <w:rtl/>
          <w:lang w:bidi="fa-IR"/>
        </w:rPr>
        <w:t>د</w:t>
      </w:r>
      <w:r w:rsidR="00D7132C">
        <w:rPr>
          <w:rtl/>
          <w:lang w:bidi="fa-IR"/>
        </w:rPr>
        <w:t>ی</w:t>
      </w:r>
      <w:r>
        <w:rPr>
          <w:rtl/>
          <w:lang w:bidi="fa-IR"/>
        </w:rPr>
        <w:t>د مجسمه</w:t>
      </w:r>
      <w:r w:rsidR="003E6297">
        <w:rPr>
          <w:rtl/>
          <w:lang w:bidi="fa-IR"/>
        </w:rPr>
        <w:t xml:space="preserve"> </w:t>
      </w:r>
      <w:r>
        <w:rPr>
          <w:rtl/>
          <w:lang w:bidi="fa-IR"/>
        </w:rPr>
        <w:t>هاى گوناگون ز</w:t>
      </w:r>
      <w:r w:rsidR="00D7132C">
        <w:rPr>
          <w:rtl/>
          <w:lang w:bidi="fa-IR"/>
        </w:rPr>
        <w:t>ی</w:t>
      </w:r>
      <w:r>
        <w:rPr>
          <w:rtl/>
          <w:lang w:bidi="fa-IR"/>
        </w:rPr>
        <w:t>ادى در كنار هم چ</w:t>
      </w:r>
      <w:r w:rsidR="00D7132C">
        <w:rPr>
          <w:rtl/>
          <w:lang w:bidi="fa-IR"/>
        </w:rPr>
        <w:t>ی</w:t>
      </w:r>
      <w:r>
        <w:rPr>
          <w:rtl/>
          <w:lang w:bidi="fa-IR"/>
        </w:rPr>
        <w:t>ده شده و با ق</w:t>
      </w:r>
      <w:r w:rsidR="00D7132C">
        <w:rPr>
          <w:rtl/>
          <w:lang w:bidi="fa-IR"/>
        </w:rPr>
        <w:t>ی</w:t>
      </w:r>
      <w:r>
        <w:rPr>
          <w:rtl/>
          <w:lang w:bidi="fa-IR"/>
        </w:rPr>
        <w:t>افه</w:t>
      </w:r>
      <w:r w:rsidR="003E6297">
        <w:rPr>
          <w:rtl/>
          <w:lang w:bidi="fa-IR"/>
        </w:rPr>
        <w:t xml:space="preserve"> </w:t>
      </w:r>
      <w:r>
        <w:rPr>
          <w:rtl/>
          <w:lang w:bidi="fa-IR"/>
        </w:rPr>
        <w:t>هاى مختلف</w:t>
      </w:r>
      <w:r w:rsidR="0034192D">
        <w:rPr>
          <w:rtl/>
          <w:lang w:bidi="fa-IR"/>
        </w:rPr>
        <w:t xml:space="preserve">، </w:t>
      </w:r>
      <w:r>
        <w:rPr>
          <w:rtl/>
          <w:lang w:bidi="fa-IR"/>
        </w:rPr>
        <w:t>اما بدون هر گونه حركت و توان</w:t>
      </w:r>
      <w:r w:rsidR="0034192D">
        <w:rPr>
          <w:rtl/>
          <w:lang w:bidi="fa-IR"/>
        </w:rPr>
        <w:t xml:space="preserve">، </w:t>
      </w:r>
      <w:r>
        <w:rPr>
          <w:rtl/>
          <w:lang w:bidi="fa-IR"/>
        </w:rPr>
        <w:t>در جا</w:t>
      </w:r>
      <w:r w:rsidR="00D7132C">
        <w:rPr>
          <w:rtl/>
          <w:lang w:bidi="fa-IR"/>
        </w:rPr>
        <w:t>ی</w:t>
      </w:r>
      <w:r>
        <w:rPr>
          <w:rtl/>
          <w:lang w:bidi="fa-IR"/>
        </w:rPr>
        <w:t>گاه</w:t>
      </w:r>
      <w:r w:rsidR="003E6297">
        <w:rPr>
          <w:rtl/>
          <w:lang w:bidi="fa-IR"/>
        </w:rPr>
        <w:t xml:space="preserve"> </w:t>
      </w:r>
      <w:r>
        <w:rPr>
          <w:rtl/>
          <w:lang w:bidi="fa-IR"/>
        </w:rPr>
        <w:t>ها قرار دارند</w:t>
      </w:r>
      <w:r w:rsidR="0034192D">
        <w:rPr>
          <w:rtl/>
          <w:lang w:bidi="fa-IR"/>
        </w:rPr>
        <w:t xml:space="preserve">، </w:t>
      </w:r>
      <w:r>
        <w:rPr>
          <w:rtl/>
          <w:lang w:bidi="fa-IR"/>
        </w:rPr>
        <w:t>ابراه</w:t>
      </w:r>
      <w:r w:rsidR="00D7132C">
        <w:rPr>
          <w:rtl/>
          <w:lang w:bidi="fa-IR"/>
        </w:rPr>
        <w:t>ی</w:t>
      </w:r>
      <w:r>
        <w:rPr>
          <w:rtl/>
          <w:lang w:bidi="fa-IR"/>
        </w:rPr>
        <w:t xml:space="preserve">م غذا را به دست گرفت و كنار هر </w:t>
      </w:r>
      <w:r w:rsidR="00D7132C">
        <w:rPr>
          <w:rtl/>
          <w:lang w:bidi="fa-IR"/>
        </w:rPr>
        <w:t>ی</w:t>
      </w:r>
      <w:r>
        <w:rPr>
          <w:rtl/>
          <w:lang w:bidi="fa-IR"/>
        </w:rPr>
        <w:t>ك از بت</w:t>
      </w:r>
      <w:r w:rsidR="003E6297">
        <w:rPr>
          <w:rtl/>
          <w:lang w:bidi="fa-IR"/>
        </w:rPr>
        <w:t xml:space="preserve"> </w:t>
      </w:r>
      <w:r>
        <w:rPr>
          <w:rtl/>
          <w:lang w:bidi="fa-IR"/>
        </w:rPr>
        <w:t>ها رفت و گفت</w:t>
      </w:r>
      <w:r w:rsidR="0034192D">
        <w:rPr>
          <w:rtl/>
          <w:lang w:bidi="fa-IR"/>
        </w:rPr>
        <w:t xml:space="preserve">: </w:t>
      </w:r>
      <w:r>
        <w:rPr>
          <w:rtl/>
          <w:lang w:bidi="fa-IR"/>
        </w:rPr>
        <w:t>از ا</w:t>
      </w:r>
      <w:r w:rsidR="00D7132C">
        <w:rPr>
          <w:rtl/>
          <w:lang w:bidi="fa-IR"/>
        </w:rPr>
        <w:t>ی</w:t>
      </w:r>
      <w:r>
        <w:rPr>
          <w:rtl/>
          <w:lang w:bidi="fa-IR"/>
        </w:rPr>
        <w:t>ن غذا بخور و سخن بگو</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كه آن بت پاسخ نمى</w:t>
      </w:r>
      <w:r w:rsidR="003E6297">
        <w:rPr>
          <w:rtl/>
          <w:lang w:bidi="fa-IR"/>
        </w:rPr>
        <w:t xml:space="preserve"> </w:t>
      </w:r>
      <w:r>
        <w:rPr>
          <w:rtl/>
          <w:lang w:bidi="fa-IR"/>
        </w:rPr>
        <w:t>داد</w:t>
      </w:r>
      <w:r w:rsidR="0034192D">
        <w:rPr>
          <w:rtl/>
          <w:lang w:bidi="fa-IR"/>
        </w:rPr>
        <w:t xml:space="preserve">، </w:t>
      </w:r>
      <w:r>
        <w:rPr>
          <w:rtl/>
          <w:lang w:bidi="fa-IR"/>
        </w:rPr>
        <w:t>ابراه</w:t>
      </w:r>
      <w:r w:rsidR="00D7132C">
        <w:rPr>
          <w:rtl/>
          <w:lang w:bidi="fa-IR"/>
        </w:rPr>
        <w:t>ی</w:t>
      </w:r>
      <w:r>
        <w:rPr>
          <w:rtl/>
          <w:lang w:bidi="fa-IR"/>
        </w:rPr>
        <w:t>م با تبرى كه در دست داشت</w:t>
      </w:r>
      <w:r w:rsidR="0034192D">
        <w:rPr>
          <w:rtl/>
          <w:lang w:bidi="fa-IR"/>
        </w:rPr>
        <w:t xml:space="preserve">، </w:t>
      </w:r>
      <w:r>
        <w:rPr>
          <w:rtl/>
          <w:lang w:bidi="fa-IR"/>
        </w:rPr>
        <w:t>بر دست و پاى بت مى</w:t>
      </w:r>
      <w:r w:rsidR="003E6297">
        <w:rPr>
          <w:rtl/>
          <w:lang w:bidi="fa-IR"/>
        </w:rPr>
        <w:t xml:space="preserve"> </w:t>
      </w:r>
      <w:r>
        <w:rPr>
          <w:rtl/>
          <w:lang w:bidi="fa-IR"/>
        </w:rPr>
        <w:t>زد و دست و پاى آن بت را مى</w:t>
      </w:r>
      <w:r w:rsidR="003E6297">
        <w:rPr>
          <w:rtl/>
          <w:lang w:bidi="fa-IR"/>
        </w:rPr>
        <w:t xml:space="preserve"> </w:t>
      </w:r>
      <w:r>
        <w:rPr>
          <w:rtl/>
          <w:lang w:bidi="fa-IR"/>
        </w:rPr>
        <w:t>شكست</w:t>
      </w:r>
      <w:r w:rsidR="0034192D">
        <w:rPr>
          <w:rtl/>
          <w:lang w:bidi="fa-IR"/>
        </w:rPr>
        <w:t xml:space="preserve">. </w:t>
      </w:r>
      <w:r>
        <w:rPr>
          <w:rtl/>
          <w:lang w:bidi="fa-IR"/>
        </w:rPr>
        <w:t>ابراه</w:t>
      </w:r>
      <w:r w:rsidR="00D7132C">
        <w:rPr>
          <w:rtl/>
          <w:lang w:bidi="fa-IR"/>
        </w:rPr>
        <w:t>ی</w:t>
      </w:r>
      <w:r>
        <w:rPr>
          <w:rtl/>
          <w:lang w:bidi="fa-IR"/>
        </w:rPr>
        <w:t>م با همه بتها</w:t>
      </w:r>
      <w:r w:rsidR="00D7132C">
        <w:rPr>
          <w:rtl/>
          <w:lang w:bidi="fa-IR"/>
        </w:rPr>
        <w:t>ی</w:t>
      </w:r>
      <w:r>
        <w:rPr>
          <w:rtl/>
          <w:lang w:bidi="fa-IR"/>
        </w:rPr>
        <w:t>ى كه در آن بتكده بودند</w:t>
      </w:r>
      <w:r w:rsidR="0034192D">
        <w:rPr>
          <w:rtl/>
          <w:lang w:bidi="fa-IR"/>
        </w:rPr>
        <w:t xml:space="preserve">، </w:t>
      </w:r>
      <w:r>
        <w:rPr>
          <w:rtl/>
          <w:lang w:bidi="fa-IR"/>
        </w:rPr>
        <w:t>هم</w:t>
      </w:r>
      <w:r w:rsidR="00D7132C">
        <w:rPr>
          <w:rtl/>
          <w:lang w:bidi="fa-IR"/>
        </w:rPr>
        <w:t>ی</w:t>
      </w:r>
      <w:r>
        <w:rPr>
          <w:rtl/>
          <w:lang w:bidi="fa-IR"/>
        </w:rPr>
        <w:t>ن كار را مى</w:t>
      </w:r>
      <w:r w:rsidR="003E6297">
        <w:rPr>
          <w:rtl/>
          <w:lang w:bidi="fa-IR"/>
        </w:rPr>
        <w:t xml:space="preserve"> </w:t>
      </w:r>
      <w:r>
        <w:rPr>
          <w:rtl/>
          <w:lang w:bidi="fa-IR"/>
        </w:rPr>
        <w:t>كرد</w:t>
      </w:r>
      <w:r w:rsidR="0034192D">
        <w:rPr>
          <w:rtl/>
          <w:lang w:bidi="fa-IR"/>
        </w:rPr>
        <w:t xml:space="preserve">، </w:t>
      </w:r>
      <w:r>
        <w:rPr>
          <w:rtl/>
          <w:lang w:bidi="fa-IR"/>
        </w:rPr>
        <w:t>و فضاى وسط بتخانه از قطعه</w:t>
      </w:r>
      <w:r w:rsidR="003E6297">
        <w:rPr>
          <w:rtl/>
          <w:lang w:bidi="fa-IR"/>
        </w:rPr>
        <w:t xml:space="preserve"> </w:t>
      </w:r>
      <w:r>
        <w:rPr>
          <w:rtl/>
          <w:lang w:bidi="fa-IR"/>
        </w:rPr>
        <w:t>هاى بتهاى شكسته پر شد</w:t>
      </w:r>
      <w:r w:rsidR="0034192D">
        <w:rPr>
          <w:rtl/>
          <w:lang w:bidi="fa-IR"/>
        </w:rPr>
        <w:t xml:space="preserve">. </w:t>
      </w:r>
    </w:p>
    <w:p w:rsidR="00E5212E" w:rsidRDefault="00E5212E" w:rsidP="00E5212E">
      <w:pPr>
        <w:pStyle w:val="libNormal"/>
        <w:rPr>
          <w:rtl/>
          <w:lang w:bidi="fa-IR"/>
        </w:rPr>
      </w:pPr>
      <w:r>
        <w:rPr>
          <w:rtl/>
          <w:lang w:bidi="fa-IR"/>
        </w:rPr>
        <w:t>ولى ابراه</w:t>
      </w:r>
      <w:r w:rsidR="00D7132C">
        <w:rPr>
          <w:rtl/>
          <w:lang w:bidi="fa-IR"/>
        </w:rPr>
        <w:t>ی</w:t>
      </w:r>
      <w:r>
        <w:rPr>
          <w:rtl/>
          <w:lang w:bidi="fa-IR"/>
        </w:rPr>
        <w:t>م به بت بزرگ حمله نكرد</w:t>
      </w:r>
      <w:r w:rsidR="0034192D">
        <w:rPr>
          <w:rtl/>
          <w:lang w:bidi="fa-IR"/>
        </w:rPr>
        <w:t xml:space="preserve">، </w:t>
      </w:r>
      <w:r>
        <w:rPr>
          <w:rtl/>
          <w:lang w:bidi="fa-IR"/>
        </w:rPr>
        <w:t>و او را سالم گذاشت</w:t>
      </w:r>
      <w:r w:rsidR="0034192D">
        <w:rPr>
          <w:rtl/>
          <w:lang w:bidi="fa-IR"/>
        </w:rPr>
        <w:t xml:space="preserve">، </w:t>
      </w:r>
      <w:r>
        <w:rPr>
          <w:rtl/>
          <w:lang w:bidi="fa-IR"/>
        </w:rPr>
        <w:t>و تبر را بر دوش او نهاد</w:t>
      </w:r>
      <w:r w:rsidR="0034192D">
        <w:rPr>
          <w:rtl/>
          <w:lang w:bidi="fa-IR"/>
        </w:rPr>
        <w:t xml:space="preserve">، </w:t>
      </w:r>
      <w:r>
        <w:rPr>
          <w:rtl/>
          <w:lang w:bidi="fa-IR"/>
        </w:rPr>
        <w:t>ابراه</w:t>
      </w:r>
      <w:r w:rsidR="00D7132C">
        <w:rPr>
          <w:rtl/>
          <w:lang w:bidi="fa-IR"/>
        </w:rPr>
        <w:t>ی</w:t>
      </w:r>
      <w:r>
        <w:rPr>
          <w:rtl/>
          <w:lang w:bidi="fa-IR"/>
        </w:rPr>
        <w:t>م از ا</w:t>
      </w:r>
      <w:r w:rsidR="00D7132C">
        <w:rPr>
          <w:rtl/>
          <w:lang w:bidi="fa-IR"/>
        </w:rPr>
        <w:t>ی</w:t>
      </w:r>
      <w:r>
        <w:rPr>
          <w:rtl/>
          <w:lang w:bidi="fa-IR"/>
        </w:rPr>
        <w:t>ن كار</w:t>
      </w:r>
      <w:r w:rsidR="0034192D">
        <w:rPr>
          <w:rtl/>
          <w:lang w:bidi="fa-IR"/>
        </w:rPr>
        <w:t xml:space="preserve">، </w:t>
      </w:r>
      <w:r>
        <w:rPr>
          <w:rtl/>
          <w:lang w:bidi="fa-IR"/>
        </w:rPr>
        <w:t>منظورى داشت</w:t>
      </w:r>
      <w:r w:rsidR="0034192D">
        <w:rPr>
          <w:rtl/>
          <w:lang w:bidi="fa-IR"/>
        </w:rPr>
        <w:t xml:space="preserve">، </w:t>
      </w:r>
      <w:r>
        <w:rPr>
          <w:rtl/>
          <w:lang w:bidi="fa-IR"/>
        </w:rPr>
        <w:t>منظورش ا</w:t>
      </w:r>
      <w:r w:rsidR="00D7132C">
        <w:rPr>
          <w:rtl/>
          <w:lang w:bidi="fa-IR"/>
        </w:rPr>
        <w:t>ی</w:t>
      </w:r>
      <w:r>
        <w:rPr>
          <w:rtl/>
          <w:lang w:bidi="fa-IR"/>
        </w:rPr>
        <w:t>ن بود كه در آ</w:t>
      </w:r>
      <w:r w:rsidR="00D7132C">
        <w:rPr>
          <w:rtl/>
          <w:lang w:bidi="fa-IR"/>
        </w:rPr>
        <w:t>ی</w:t>
      </w:r>
      <w:r>
        <w:rPr>
          <w:rtl/>
          <w:lang w:bidi="fa-IR"/>
        </w:rPr>
        <w:t>نده از هم</w:t>
      </w:r>
      <w:r w:rsidR="00D7132C">
        <w:rPr>
          <w:rtl/>
          <w:lang w:bidi="fa-IR"/>
        </w:rPr>
        <w:t>ی</w:t>
      </w:r>
      <w:r>
        <w:rPr>
          <w:rtl/>
          <w:lang w:bidi="fa-IR"/>
        </w:rPr>
        <w:t>ن راه</w:t>
      </w:r>
      <w:r w:rsidR="0034192D">
        <w:rPr>
          <w:rtl/>
          <w:lang w:bidi="fa-IR"/>
        </w:rPr>
        <w:t xml:space="preserve">، </w:t>
      </w:r>
      <w:r>
        <w:rPr>
          <w:rtl/>
          <w:lang w:bidi="fa-IR"/>
        </w:rPr>
        <w:t>استدلال دشمن شكن بسازد و دشمن را محكوم 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مراسم ع</w:t>
      </w:r>
      <w:r w:rsidR="00D7132C">
        <w:rPr>
          <w:rtl/>
          <w:lang w:bidi="fa-IR"/>
        </w:rPr>
        <w:t>ی</w:t>
      </w:r>
      <w:r>
        <w:rPr>
          <w:rtl/>
          <w:lang w:bidi="fa-IR"/>
        </w:rPr>
        <w:t>د كم كم پا</w:t>
      </w:r>
      <w:r w:rsidR="00D7132C">
        <w:rPr>
          <w:rtl/>
          <w:lang w:bidi="fa-IR"/>
        </w:rPr>
        <w:t>ی</w:t>
      </w:r>
      <w:r>
        <w:rPr>
          <w:rtl/>
          <w:lang w:bidi="fa-IR"/>
        </w:rPr>
        <w:t xml:space="preserve">ان </w:t>
      </w:r>
      <w:r w:rsidR="00D7132C">
        <w:rPr>
          <w:rtl/>
          <w:lang w:bidi="fa-IR"/>
        </w:rPr>
        <w:t>ی</w:t>
      </w:r>
      <w:r>
        <w:rPr>
          <w:rtl/>
          <w:lang w:bidi="fa-IR"/>
        </w:rPr>
        <w:t>افت و بت پرستان گروه گروه به شهر بازگشتند</w:t>
      </w:r>
      <w:r w:rsidR="0034192D">
        <w:rPr>
          <w:rtl/>
          <w:lang w:bidi="fa-IR"/>
        </w:rPr>
        <w:t xml:space="preserve">، </w:t>
      </w:r>
      <w:r>
        <w:rPr>
          <w:rtl/>
          <w:lang w:bidi="fa-IR"/>
        </w:rPr>
        <w:t>رسم بود پس از بازگشت</w:t>
      </w:r>
      <w:r w:rsidR="0034192D">
        <w:rPr>
          <w:rtl/>
          <w:lang w:bidi="fa-IR"/>
        </w:rPr>
        <w:t xml:space="preserve">، </w:t>
      </w:r>
      <w:r>
        <w:rPr>
          <w:rtl/>
          <w:lang w:bidi="fa-IR"/>
        </w:rPr>
        <w:t>نخست به بتكده بروند و مراسم شكرگزارى را به جاى آورند و سپس به خانه</w:t>
      </w:r>
      <w:r w:rsidR="003E6297">
        <w:rPr>
          <w:rtl/>
          <w:lang w:bidi="fa-IR"/>
        </w:rPr>
        <w:t xml:space="preserve"> </w:t>
      </w:r>
      <w:r>
        <w:rPr>
          <w:rtl/>
          <w:lang w:bidi="fa-IR"/>
        </w:rPr>
        <w:t>ها</w:t>
      </w:r>
      <w:r w:rsidR="00D7132C">
        <w:rPr>
          <w:rtl/>
          <w:lang w:bidi="fa-IR"/>
        </w:rPr>
        <w:t>ی</w:t>
      </w:r>
      <w:r>
        <w:rPr>
          <w:rtl/>
          <w:lang w:bidi="fa-IR"/>
        </w:rPr>
        <w:t>شان باز گردند</w:t>
      </w:r>
      <w:r w:rsidR="0034192D">
        <w:rPr>
          <w:rtl/>
          <w:lang w:bidi="fa-IR"/>
        </w:rPr>
        <w:t xml:space="preserve">. </w:t>
      </w:r>
    </w:p>
    <w:p w:rsidR="00E5212E" w:rsidRDefault="00E5212E" w:rsidP="00E5212E">
      <w:pPr>
        <w:pStyle w:val="libNormal"/>
        <w:rPr>
          <w:rtl/>
          <w:lang w:bidi="fa-IR"/>
        </w:rPr>
      </w:pPr>
      <w:r>
        <w:rPr>
          <w:rtl/>
          <w:lang w:bidi="fa-IR"/>
        </w:rPr>
        <w:t>گروه اول وقتى كه وارد بتخانه شد با منظره عج</w:t>
      </w:r>
      <w:r w:rsidR="00D7132C">
        <w:rPr>
          <w:rtl/>
          <w:lang w:bidi="fa-IR"/>
        </w:rPr>
        <w:t>ی</w:t>
      </w:r>
      <w:r>
        <w:rPr>
          <w:rtl/>
          <w:lang w:bidi="fa-IR"/>
        </w:rPr>
        <w:t>بى روبرو گرد</w:t>
      </w:r>
      <w:r w:rsidR="00D7132C">
        <w:rPr>
          <w:rtl/>
          <w:lang w:bidi="fa-IR"/>
        </w:rPr>
        <w:t>ی</w:t>
      </w:r>
      <w:r>
        <w:rPr>
          <w:rtl/>
          <w:lang w:bidi="fa-IR"/>
        </w:rPr>
        <w:t>د</w:t>
      </w:r>
      <w:r w:rsidR="0034192D">
        <w:rPr>
          <w:rtl/>
          <w:lang w:bidi="fa-IR"/>
        </w:rPr>
        <w:t xml:space="preserve">، </w:t>
      </w:r>
      <w:r>
        <w:rPr>
          <w:rtl/>
          <w:lang w:bidi="fa-IR"/>
        </w:rPr>
        <w:t>گروه</w:t>
      </w:r>
      <w:r w:rsidR="003E6297">
        <w:rPr>
          <w:rtl/>
          <w:lang w:bidi="fa-IR"/>
        </w:rPr>
        <w:t xml:space="preserve"> </w:t>
      </w:r>
      <w:r>
        <w:rPr>
          <w:rtl/>
          <w:lang w:bidi="fa-IR"/>
        </w:rPr>
        <w:t>هاى بعد ن</w:t>
      </w:r>
      <w:r w:rsidR="00D7132C">
        <w:rPr>
          <w:rtl/>
          <w:lang w:bidi="fa-IR"/>
        </w:rPr>
        <w:t>ی</w:t>
      </w:r>
      <w:r>
        <w:rPr>
          <w:rtl/>
          <w:lang w:bidi="fa-IR"/>
        </w:rPr>
        <w:t>ز وارد شدند</w:t>
      </w:r>
      <w:r w:rsidR="0034192D">
        <w:rPr>
          <w:rtl/>
          <w:lang w:bidi="fa-IR"/>
        </w:rPr>
        <w:t xml:space="preserve">، </w:t>
      </w:r>
      <w:r>
        <w:rPr>
          <w:rtl/>
          <w:lang w:bidi="fa-IR"/>
        </w:rPr>
        <w:t>و همه در وحشت و بهت</w:t>
      </w:r>
      <w:r w:rsidR="003E6297">
        <w:rPr>
          <w:rtl/>
          <w:lang w:bidi="fa-IR"/>
        </w:rPr>
        <w:t xml:space="preserve"> </w:t>
      </w:r>
      <w:r>
        <w:rPr>
          <w:rtl/>
          <w:lang w:bidi="fa-IR"/>
        </w:rPr>
        <w:t>زدگى فرو رفتند</w:t>
      </w:r>
      <w:r w:rsidR="0034192D">
        <w:rPr>
          <w:rtl/>
          <w:lang w:bidi="fa-IR"/>
        </w:rPr>
        <w:t xml:space="preserve">، </w:t>
      </w:r>
      <w:r>
        <w:rPr>
          <w:rtl/>
          <w:lang w:bidi="fa-IR"/>
        </w:rPr>
        <w:t>فر</w:t>
      </w:r>
      <w:r w:rsidR="00D7132C">
        <w:rPr>
          <w:rtl/>
          <w:lang w:bidi="fa-IR"/>
        </w:rPr>
        <w:t>ی</w:t>
      </w:r>
      <w:r>
        <w:rPr>
          <w:rtl/>
          <w:lang w:bidi="fa-IR"/>
        </w:rPr>
        <w:t>ادها و نعره</w:t>
      </w:r>
      <w:r w:rsidR="003E6297">
        <w:rPr>
          <w:rtl/>
          <w:lang w:bidi="fa-IR"/>
        </w:rPr>
        <w:t xml:space="preserve"> </w:t>
      </w:r>
      <w:r>
        <w:rPr>
          <w:rtl/>
          <w:lang w:bidi="fa-IR"/>
        </w:rPr>
        <w:t>ها</w:t>
      </w:r>
      <w:r w:rsidR="00D7132C">
        <w:rPr>
          <w:rtl/>
          <w:lang w:bidi="fa-IR"/>
        </w:rPr>
        <w:t>ی</w:t>
      </w:r>
      <w:r>
        <w:rPr>
          <w:rtl/>
          <w:lang w:bidi="fa-IR"/>
        </w:rPr>
        <w:t>شان برخاست</w:t>
      </w:r>
      <w:r w:rsidR="0034192D">
        <w:rPr>
          <w:rtl/>
          <w:lang w:bidi="fa-IR"/>
        </w:rPr>
        <w:t xml:space="preserve">، </w:t>
      </w:r>
      <w:r>
        <w:rPr>
          <w:rtl/>
          <w:lang w:bidi="fa-IR"/>
        </w:rPr>
        <w:t>هركسى سخن مى</w:t>
      </w:r>
      <w:r w:rsidR="003E6297">
        <w:rPr>
          <w:rtl/>
          <w:lang w:bidi="fa-IR"/>
        </w:rPr>
        <w:t xml:space="preserve"> </w:t>
      </w:r>
      <w:r>
        <w:rPr>
          <w:rtl/>
          <w:lang w:bidi="fa-IR"/>
        </w:rPr>
        <w:t>گفت</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جا دنباله داستان را از زبان قرآن (آ</w:t>
      </w:r>
      <w:r w:rsidR="00D7132C">
        <w:rPr>
          <w:rtl/>
          <w:lang w:bidi="fa-IR"/>
        </w:rPr>
        <w:t>ی</w:t>
      </w:r>
      <w:r>
        <w:rPr>
          <w:rtl/>
          <w:lang w:bidi="fa-IR"/>
        </w:rPr>
        <w:t>ه 58 تا 67 سوره انب</w:t>
      </w:r>
      <w:r w:rsidR="00D7132C">
        <w:rPr>
          <w:rtl/>
          <w:lang w:bidi="fa-IR"/>
        </w:rPr>
        <w:t>ی</w:t>
      </w:r>
      <w:r>
        <w:rPr>
          <w:rtl/>
          <w:lang w:bidi="fa-IR"/>
        </w:rPr>
        <w:t>اء) بشنو</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همه بت</w:t>
      </w:r>
      <w:r w:rsidR="003E6297">
        <w:rPr>
          <w:rtl/>
          <w:lang w:bidi="fa-IR"/>
        </w:rPr>
        <w:t xml:space="preserve"> </w:t>
      </w:r>
      <w:r>
        <w:rPr>
          <w:rtl/>
          <w:lang w:bidi="fa-IR"/>
        </w:rPr>
        <w:t>ها جز بزرگشان را قطعه قطعه كرد</w:t>
      </w:r>
      <w:r w:rsidR="0034192D">
        <w:rPr>
          <w:rtl/>
          <w:lang w:bidi="fa-IR"/>
        </w:rPr>
        <w:t xml:space="preserve">، </w:t>
      </w:r>
      <w:r>
        <w:rPr>
          <w:rtl/>
          <w:lang w:bidi="fa-IR"/>
        </w:rPr>
        <w:t>شا</w:t>
      </w:r>
      <w:r w:rsidR="00D7132C">
        <w:rPr>
          <w:rtl/>
          <w:lang w:bidi="fa-IR"/>
        </w:rPr>
        <w:t>ی</w:t>
      </w:r>
      <w:r>
        <w:rPr>
          <w:rtl/>
          <w:lang w:bidi="fa-IR"/>
        </w:rPr>
        <w:t>د سراغ او ب</w:t>
      </w:r>
      <w:r w:rsidR="00D7132C">
        <w:rPr>
          <w:rtl/>
          <w:lang w:bidi="fa-IR"/>
        </w:rPr>
        <w:t>ی</w:t>
      </w:r>
      <w:r>
        <w:rPr>
          <w:rtl/>
          <w:lang w:bidi="fa-IR"/>
        </w:rPr>
        <w:t>ا</w:t>
      </w:r>
      <w:r w:rsidR="00D7132C">
        <w:rPr>
          <w:rtl/>
          <w:lang w:bidi="fa-IR"/>
        </w:rPr>
        <w:t>ی</w:t>
      </w:r>
      <w:r>
        <w:rPr>
          <w:rtl/>
          <w:lang w:bidi="fa-IR"/>
        </w:rPr>
        <w:t>ند (و او حقا</w:t>
      </w:r>
      <w:r w:rsidR="00D7132C">
        <w:rPr>
          <w:rtl/>
          <w:lang w:bidi="fa-IR"/>
        </w:rPr>
        <w:t>ی</w:t>
      </w:r>
      <w:r>
        <w:rPr>
          <w:rtl/>
          <w:lang w:bidi="fa-IR"/>
        </w:rPr>
        <w:t>ق را بازگو كند)</w:t>
      </w:r>
      <w:r w:rsidR="0034192D">
        <w:rPr>
          <w:rtl/>
          <w:lang w:bidi="fa-IR"/>
        </w:rPr>
        <w:t xml:space="preserve">. </w:t>
      </w:r>
    </w:p>
    <w:p w:rsidR="00E5212E" w:rsidRDefault="00956BB7" w:rsidP="00E5212E">
      <w:pPr>
        <w:pStyle w:val="libNormal"/>
        <w:rPr>
          <w:rtl/>
          <w:lang w:bidi="fa-IR"/>
        </w:rPr>
      </w:pPr>
      <w:r>
        <w:rPr>
          <w:rtl/>
          <w:lang w:bidi="fa-IR"/>
        </w:rPr>
        <w:br w:type="page"/>
      </w:r>
      <w:r w:rsidR="00E5212E">
        <w:rPr>
          <w:rtl/>
          <w:lang w:bidi="fa-IR"/>
        </w:rPr>
        <w:lastRenderedPageBreak/>
        <w:t>(هنگامى كه آن</w:t>
      </w:r>
      <w:r w:rsidR="003E6297">
        <w:rPr>
          <w:rtl/>
          <w:lang w:bidi="fa-IR"/>
        </w:rPr>
        <w:t xml:space="preserve"> </w:t>
      </w:r>
      <w:r w:rsidR="00E5212E">
        <w:rPr>
          <w:rtl/>
          <w:lang w:bidi="fa-IR"/>
        </w:rPr>
        <w:t>ها منظره بت</w:t>
      </w:r>
      <w:r w:rsidR="003E6297">
        <w:rPr>
          <w:rtl/>
          <w:lang w:bidi="fa-IR"/>
        </w:rPr>
        <w:t xml:space="preserve"> </w:t>
      </w:r>
      <w:r w:rsidR="00E5212E">
        <w:rPr>
          <w:rtl/>
          <w:lang w:bidi="fa-IR"/>
        </w:rPr>
        <w:t>ها را د</w:t>
      </w:r>
      <w:r w:rsidR="00D7132C">
        <w:rPr>
          <w:rtl/>
          <w:lang w:bidi="fa-IR"/>
        </w:rPr>
        <w:t>ی</w:t>
      </w:r>
      <w:r w:rsidR="00E5212E">
        <w:rPr>
          <w:rtl/>
          <w:lang w:bidi="fa-IR"/>
        </w:rPr>
        <w:t>دند) گفتند</w:t>
      </w:r>
      <w:r w:rsidR="0034192D">
        <w:rPr>
          <w:rtl/>
          <w:lang w:bidi="fa-IR"/>
        </w:rPr>
        <w:t xml:space="preserve">: </w:t>
      </w:r>
      <w:r w:rsidR="00E5212E">
        <w:rPr>
          <w:rtl/>
          <w:lang w:bidi="fa-IR"/>
        </w:rPr>
        <w:t>شن</w:t>
      </w:r>
      <w:r w:rsidR="00D7132C">
        <w:rPr>
          <w:rtl/>
          <w:lang w:bidi="fa-IR"/>
        </w:rPr>
        <w:t>ی</w:t>
      </w:r>
      <w:r w:rsidR="00E5212E">
        <w:rPr>
          <w:rtl/>
          <w:lang w:bidi="fa-IR"/>
        </w:rPr>
        <w:t>ده</w:t>
      </w:r>
      <w:r w:rsidR="003E6297">
        <w:rPr>
          <w:rtl/>
          <w:lang w:bidi="fa-IR"/>
        </w:rPr>
        <w:t xml:space="preserve"> </w:t>
      </w:r>
      <w:r w:rsidR="00E5212E">
        <w:rPr>
          <w:rtl/>
          <w:lang w:bidi="fa-IR"/>
        </w:rPr>
        <w:t>ا</w:t>
      </w:r>
      <w:r w:rsidR="00D7132C">
        <w:rPr>
          <w:rtl/>
          <w:lang w:bidi="fa-IR"/>
        </w:rPr>
        <w:t>ی</w:t>
      </w:r>
      <w:r w:rsidR="00E5212E">
        <w:rPr>
          <w:rtl/>
          <w:lang w:bidi="fa-IR"/>
        </w:rPr>
        <w:t>م نوجوانى از بتها سخن مى</w:t>
      </w:r>
      <w:r w:rsidR="003E6297">
        <w:rPr>
          <w:rtl/>
          <w:lang w:bidi="fa-IR"/>
        </w:rPr>
        <w:t xml:space="preserve"> </w:t>
      </w:r>
      <w:r w:rsidR="00E5212E">
        <w:rPr>
          <w:rtl/>
          <w:lang w:bidi="fa-IR"/>
        </w:rPr>
        <w:t>گفت</w:t>
      </w:r>
      <w:r w:rsidR="0034192D">
        <w:rPr>
          <w:rtl/>
          <w:lang w:bidi="fa-IR"/>
        </w:rPr>
        <w:t xml:space="preserve">: </w:t>
      </w:r>
      <w:r w:rsidR="00E5212E">
        <w:rPr>
          <w:rtl/>
          <w:lang w:bidi="fa-IR"/>
        </w:rPr>
        <w:t>كه به او ابراه</w:t>
      </w:r>
      <w:r w:rsidR="00D7132C">
        <w:rPr>
          <w:rtl/>
          <w:lang w:bidi="fa-IR"/>
        </w:rPr>
        <w:t>ی</w:t>
      </w:r>
      <w:r w:rsidR="00E5212E">
        <w:rPr>
          <w:rtl/>
          <w:lang w:bidi="fa-IR"/>
        </w:rPr>
        <w:t>م مى</w:t>
      </w:r>
      <w:r w:rsidR="003E6297">
        <w:rPr>
          <w:rtl/>
          <w:lang w:bidi="fa-IR"/>
        </w:rPr>
        <w:t xml:space="preserve"> </w:t>
      </w:r>
      <w:r w:rsidR="00E5212E">
        <w:rPr>
          <w:rtl/>
          <w:lang w:bidi="fa-IR"/>
        </w:rPr>
        <w:t>گو</w:t>
      </w:r>
      <w:r w:rsidR="00D7132C">
        <w:rPr>
          <w:rtl/>
          <w:lang w:bidi="fa-IR"/>
        </w:rPr>
        <w:t>ی</w:t>
      </w:r>
      <w:r w:rsidR="00E5212E">
        <w:rPr>
          <w:rtl/>
          <w:lang w:bidi="fa-IR"/>
        </w:rPr>
        <w:t>ند</w:t>
      </w:r>
      <w:r w:rsidR="0034192D">
        <w:rPr>
          <w:rtl/>
          <w:lang w:bidi="fa-IR"/>
        </w:rPr>
        <w:t xml:space="preserve">. </w:t>
      </w:r>
    </w:p>
    <w:p w:rsidR="00E5212E" w:rsidRDefault="00E5212E" w:rsidP="00E5212E">
      <w:pPr>
        <w:pStyle w:val="libNormal"/>
        <w:rPr>
          <w:rtl/>
          <w:lang w:bidi="fa-IR"/>
        </w:rPr>
      </w:pPr>
      <w:r>
        <w:rPr>
          <w:rtl/>
          <w:lang w:bidi="fa-IR"/>
        </w:rPr>
        <w:t>جمع</w:t>
      </w:r>
      <w:r w:rsidR="00D7132C">
        <w:rPr>
          <w:rtl/>
          <w:lang w:bidi="fa-IR"/>
        </w:rPr>
        <w:t>ی</w:t>
      </w:r>
      <w:r>
        <w:rPr>
          <w:rtl/>
          <w:lang w:bidi="fa-IR"/>
        </w:rPr>
        <w:t>ت گفتند</w:t>
      </w:r>
      <w:r w:rsidR="0034192D">
        <w:rPr>
          <w:rtl/>
          <w:lang w:bidi="fa-IR"/>
        </w:rPr>
        <w:t xml:space="preserve">: </w:t>
      </w:r>
      <w:r>
        <w:rPr>
          <w:rtl/>
          <w:lang w:bidi="fa-IR"/>
        </w:rPr>
        <w:t>او را در برابر د</w:t>
      </w:r>
      <w:r w:rsidR="00D7132C">
        <w:rPr>
          <w:rtl/>
          <w:lang w:bidi="fa-IR"/>
        </w:rPr>
        <w:t>ی</w:t>
      </w:r>
      <w:r>
        <w:rPr>
          <w:rtl/>
          <w:lang w:bidi="fa-IR"/>
        </w:rPr>
        <w:t>دگان مردم ب</w:t>
      </w:r>
      <w:r w:rsidR="00D7132C">
        <w:rPr>
          <w:rtl/>
          <w:lang w:bidi="fa-IR"/>
        </w:rPr>
        <w:t>ی</w:t>
      </w:r>
      <w:r>
        <w:rPr>
          <w:rtl/>
          <w:lang w:bidi="fa-IR"/>
        </w:rPr>
        <w:t>اور</w:t>
      </w:r>
      <w:r w:rsidR="00D7132C">
        <w:rPr>
          <w:rtl/>
          <w:lang w:bidi="fa-IR"/>
        </w:rPr>
        <w:t>ی</w:t>
      </w:r>
      <w:r>
        <w:rPr>
          <w:rtl/>
          <w:lang w:bidi="fa-IR"/>
        </w:rPr>
        <w:t>د</w:t>
      </w:r>
      <w:r w:rsidR="0034192D">
        <w:rPr>
          <w:rtl/>
          <w:lang w:bidi="fa-IR"/>
        </w:rPr>
        <w:t xml:space="preserve">، </w:t>
      </w:r>
      <w:r>
        <w:rPr>
          <w:rtl/>
          <w:lang w:bidi="fa-IR"/>
        </w:rPr>
        <w:t>تا گواهى دهد</w:t>
      </w:r>
      <w:r w:rsidR="0034192D">
        <w:rPr>
          <w:rtl/>
          <w:lang w:bidi="fa-IR"/>
        </w:rPr>
        <w:t xml:space="preserve">. </w:t>
      </w:r>
    </w:p>
    <w:p w:rsidR="00E5212E" w:rsidRDefault="00E5212E" w:rsidP="00E5212E">
      <w:pPr>
        <w:pStyle w:val="libNormal"/>
        <w:rPr>
          <w:rtl/>
          <w:lang w:bidi="fa-IR"/>
        </w:rPr>
      </w:pPr>
      <w:r>
        <w:rPr>
          <w:rtl/>
          <w:lang w:bidi="fa-IR"/>
        </w:rPr>
        <w:t>(هنگامى كه ابراه</w:t>
      </w:r>
      <w:r w:rsidR="00D7132C">
        <w:rPr>
          <w:rtl/>
          <w:lang w:bidi="fa-IR"/>
        </w:rPr>
        <w:t>ی</w:t>
      </w:r>
      <w:r>
        <w:rPr>
          <w:rtl/>
          <w:lang w:bidi="fa-IR"/>
        </w:rPr>
        <w:t>م را حاضر كردند) گفتند</w:t>
      </w:r>
      <w:r w:rsidR="0034192D">
        <w:rPr>
          <w:rtl/>
          <w:lang w:bidi="fa-IR"/>
        </w:rPr>
        <w:t xml:space="preserve">: </w:t>
      </w:r>
      <w:r>
        <w:rPr>
          <w:rtl/>
          <w:lang w:bidi="fa-IR"/>
        </w:rPr>
        <w:t>آ</w:t>
      </w:r>
      <w:r w:rsidR="00D7132C">
        <w:rPr>
          <w:rtl/>
          <w:lang w:bidi="fa-IR"/>
        </w:rPr>
        <w:t>ی</w:t>
      </w:r>
      <w:r>
        <w:rPr>
          <w:rtl/>
          <w:lang w:bidi="fa-IR"/>
        </w:rPr>
        <w:t>ا تو ا</w:t>
      </w:r>
      <w:r w:rsidR="00D7132C">
        <w:rPr>
          <w:rtl/>
          <w:lang w:bidi="fa-IR"/>
        </w:rPr>
        <w:t>ی</w:t>
      </w:r>
      <w:r>
        <w:rPr>
          <w:rtl/>
          <w:lang w:bidi="fa-IR"/>
        </w:rPr>
        <w:t>ن كار را با خدا</w:t>
      </w:r>
      <w:r w:rsidR="00D7132C">
        <w:rPr>
          <w:rtl/>
          <w:lang w:bidi="fa-IR"/>
        </w:rPr>
        <w:t>ی</w:t>
      </w:r>
      <w:r>
        <w:rPr>
          <w:rtl/>
          <w:lang w:bidi="fa-IR"/>
        </w:rPr>
        <w:t>ان ما كرده</w:t>
      </w:r>
      <w:r w:rsidR="003E6297">
        <w:rPr>
          <w:rtl/>
          <w:lang w:bidi="fa-IR"/>
        </w:rPr>
        <w:t xml:space="preserve"> </w:t>
      </w:r>
      <w:r>
        <w:rPr>
          <w:rtl/>
          <w:lang w:bidi="fa-IR"/>
        </w:rPr>
        <w:t>اى</w:t>
      </w:r>
      <w:r w:rsidR="0034192D">
        <w:rPr>
          <w:rtl/>
          <w:lang w:bidi="fa-IR"/>
        </w:rPr>
        <w:t xml:space="preserve">، </w:t>
      </w:r>
      <w:r>
        <w:rPr>
          <w:rtl/>
          <w:lang w:bidi="fa-IR"/>
        </w:rPr>
        <w:t>اى ابراه</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در پاسخ گفت</w:t>
      </w:r>
      <w:r w:rsidR="0034192D">
        <w:rPr>
          <w:rtl/>
          <w:lang w:bidi="fa-IR"/>
        </w:rPr>
        <w:t xml:space="preserve">: </w:t>
      </w:r>
      <w:r>
        <w:rPr>
          <w:rtl/>
          <w:lang w:bidi="fa-IR"/>
        </w:rPr>
        <w:t>بلكه ا</w:t>
      </w:r>
      <w:r w:rsidR="00D7132C">
        <w:rPr>
          <w:rtl/>
          <w:lang w:bidi="fa-IR"/>
        </w:rPr>
        <w:t>ی</w:t>
      </w:r>
      <w:r>
        <w:rPr>
          <w:rtl/>
          <w:lang w:bidi="fa-IR"/>
        </w:rPr>
        <w:t>ن كار را بزرگشان كرده است</w:t>
      </w:r>
      <w:r w:rsidR="0034192D">
        <w:rPr>
          <w:rtl/>
          <w:lang w:bidi="fa-IR"/>
        </w:rPr>
        <w:t xml:space="preserve">، </w:t>
      </w:r>
      <w:r>
        <w:rPr>
          <w:rtl/>
          <w:lang w:bidi="fa-IR"/>
        </w:rPr>
        <w:t>از او بپرس</w:t>
      </w:r>
      <w:r w:rsidR="00D7132C">
        <w:rPr>
          <w:rtl/>
          <w:lang w:bidi="fa-IR"/>
        </w:rPr>
        <w:t>ی</w:t>
      </w:r>
      <w:r>
        <w:rPr>
          <w:rtl/>
          <w:lang w:bidi="fa-IR"/>
        </w:rPr>
        <w:t>د اگر سخن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بت</w:t>
      </w:r>
      <w:r w:rsidR="003E6297">
        <w:rPr>
          <w:rtl/>
          <w:lang w:bidi="fa-IR"/>
        </w:rPr>
        <w:t xml:space="preserve"> </w:t>
      </w:r>
      <w:r>
        <w:rPr>
          <w:rtl/>
          <w:lang w:bidi="fa-IR"/>
        </w:rPr>
        <w:t>پرستان به وجدان خود بازگشتند و (به خود) گفتند</w:t>
      </w:r>
      <w:r w:rsidR="0034192D">
        <w:rPr>
          <w:rtl/>
          <w:lang w:bidi="fa-IR"/>
        </w:rPr>
        <w:t xml:space="preserve">: </w:t>
      </w:r>
      <w:r>
        <w:rPr>
          <w:rtl/>
          <w:lang w:bidi="fa-IR"/>
        </w:rPr>
        <w:t>حقا كه شما ستمگر</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بر سرها</w:t>
      </w:r>
      <w:r w:rsidR="00D7132C">
        <w:rPr>
          <w:rtl/>
          <w:lang w:bidi="fa-IR"/>
        </w:rPr>
        <w:t>ی</w:t>
      </w:r>
      <w:r>
        <w:rPr>
          <w:rtl/>
          <w:lang w:bidi="fa-IR"/>
        </w:rPr>
        <w:t>شان واژگونه شدند (و حكم وجدان را به كلى فراموش كردند) و به ابراه</w:t>
      </w:r>
      <w:r w:rsidR="00D7132C">
        <w:rPr>
          <w:rtl/>
          <w:lang w:bidi="fa-IR"/>
        </w:rPr>
        <w:t>ی</w:t>
      </w:r>
      <w:r>
        <w:rPr>
          <w:rtl/>
          <w:lang w:bidi="fa-IR"/>
        </w:rPr>
        <w:t>م گفتند</w:t>
      </w:r>
      <w:r w:rsidR="0034192D">
        <w:rPr>
          <w:rtl/>
          <w:lang w:bidi="fa-IR"/>
        </w:rPr>
        <w:t xml:space="preserve">: </w:t>
      </w:r>
      <w:r>
        <w:rPr>
          <w:rtl/>
          <w:lang w:bidi="fa-IR"/>
        </w:rPr>
        <w:t>تو مى</w:t>
      </w:r>
      <w:r w:rsidR="003E6297">
        <w:rPr>
          <w:rtl/>
          <w:lang w:bidi="fa-IR"/>
        </w:rPr>
        <w:t xml:space="preserve"> </w:t>
      </w:r>
      <w:r>
        <w:rPr>
          <w:rtl/>
          <w:lang w:bidi="fa-IR"/>
        </w:rPr>
        <w:t>دانى كه بتها سخن نمى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نجا بود كه ابراه</w:t>
      </w:r>
      <w:r w:rsidR="00D7132C">
        <w:rPr>
          <w:rtl/>
          <w:lang w:bidi="fa-IR"/>
        </w:rPr>
        <w:t>ی</w:t>
      </w:r>
      <w:r>
        <w:rPr>
          <w:rtl/>
          <w:lang w:bidi="fa-IR"/>
        </w:rPr>
        <w:t>م پتك استدلال را به دست گرفت و بر مغز بت پرستان كوب</w:t>
      </w:r>
      <w:r w:rsidR="00D7132C">
        <w:rPr>
          <w:rtl/>
          <w:lang w:bidi="fa-IR"/>
        </w:rPr>
        <w:t>ی</w:t>
      </w:r>
      <w:r>
        <w:rPr>
          <w:rtl/>
          <w:lang w:bidi="fa-IR"/>
        </w:rPr>
        <w:t>د</w:t>
      </w:r>
      <w:r w:rsidR="0034192D">
        <w:rPr>
          <w:rtl/>
          <w:lang w:bidi="fa-IR"/>
        </w:rPr>
        <w:t xml:space="preserve">، </w:t>
      </w:r>
      <w:r>
        <w:rPr>
          <w:rtl/>
          <w:lang w:bidi="fa-IR"/>
        </w:rPr>
        <w:t>و به آن</w:t>
      </w:r>
      <w:r w:rsidR="003E6297">
        <w:rPr>
          <w:rtl/>
          <w:lang w:bidi="fa-IR"/>
        </w:rPr>
        <w:t xml:space="preserve"> </w:t>
      </w:r>
      <w:r>
        <w:rPr>
          <w:rtl/>
          <w:lang w:bidi="fa-IR"/>
        </w:rPr>
        <w:t>ها) گفت</w:t>
      </w:r>
      <w:r w:rsidR="0034192D">
        <w:rPr>
          <w:rtl/>
          <w:lang w:bidi="fa-IR"/>
        </w:rPr>
        <w:t xml:space="preserve">: </w:t>
      </w:r>
      <w:r>
        <w:rPr>
          <w:rtl/>
          <w:lang w:bidi="fa-IR"/>
        </w:rPr>
        <w:t>آ</w:t>
      </w:r>
      <w:r w:rsidR="00D7132C">
        <w:rPr>
          <w:rtl/>
          <w:lang w:bidi="fa-IR"/>
        </w:rPr>
        <w:t>ی</w:t>
      </w:r>
      <w:r>
        <w:rPr>
          <w:rtl/>
          <w:lang w:bidi="fa-IR"/>
        </w:rPr>
        <w:t>ا غ</w:t>
      </w:r>
      <w:r w:rsidR="00D7132C">
        <w:rPr>
          <w:rtl/>
          <w:lang w:bidi="fa-IR"/>
        </w:rPr>
        <w:t>ی</w:t>
      </w:r>
      <w:r>
        <w:rPr>
          <w:rtl/>
          <w:lang w:bidi="fa-IR"/>
        </w:rPr>
        <w:t xml:space="preserve">ر از خدا </w:t>
      </w:r>
    </w:p>
    <w:p w:rsidR="00E5212E" w:rsidRDefault="00E5212E" w:rsidP="00E5212E">
      <w:pPr>
        <w:pStyle w:val="libNormal"/>
        <w:rPr>
          <w:rtl/>
          <w:lang w:bidi="fa-IR"/>
        </w:rPr>
      </w:pPr>
      <w:r>
        <w:rPr>
          <w:rtl/>
          <w:lang w:bidi="fa-IR"/>
        </w:rPr>
        <w:t>چ</w:t>
      </w:r>
      <w:r w:rsidR="00D7132C">
        <w:rPr>
          <w:rtl/>
          <w:lang w:bidi="fa-IR"/>
        </w:rPr>
        <w:t>ی</w:t>
      </w:r>
      <w:r>
        <w:rPr>
          <w:rtl/>
          <w:lang w:bidi="fa-IR"/>
        </w:rPr>
        <w:t>زى را پرستش مى</w:t>
      </w:r>
      <w:r w:rsidR="003E6297">
        <w:rPr>
          <w:rtl/>
          <w:lang w:bidi="fa-IR"/>
        </w:rPr>
        <w:t xml:space="preserve"> </w:t>
      </w:r>
      <w:r>
        <w:rPr>
          <w:rtl/>
          <w:lang w:bidi="fa-IR"/>
        </w:rPr>
        <w:t>كن</w:t>
      </w:r>
      <w:r w:rsidR="00D7132C">
        <w:rPr>
          <w:rtl/>
          <w:lang w:bidi="fa-IR"/>
        </w:rPr>
        <w:t>ی</w:t>
      </w:r>
      <w:r>
        <w:rPr>
          <w:rtl/>
          <w:lang w:bidi="fa-IR"/>
        </w:rPr>
        <w:t>د كه نه كمتر</w:t>
      </w:r>
      <w:r w:rsidR="00D7132C">
        <w:rPr>
          <w:rtl/>
          <w:lang w:bidi="fa-IR"/>
        </w:rPr>
        <w:t>ی</w:t>
      </w:r>
      <w:r>
        <w:rPr>
          <w:rtl/>
          <w:lang w:bidi="fa-IR"/>
        </w:rPr>
        <w:t>ن سودى براى شما دارد</w:t>
      </w:r>
      <w:r w:rsidR="0034192D">
        <w:rPr>
          <w:rtl/>
          <w:lang w:bidi="fa-IR"/>
        </w:rPr>
        <w:t xml:space="preserve">، </w:t>
      </w:r>
      <w:r>
        <w:rPr>
          <w:rtl/>
          <w:lang w:bidi="fa-IR"/>
        </w:rPr>
        <w:t>و نه ز</w:t>
      </w:r>
      <w:r w:rsidR="00D7132C">
        <w:rPr>
          <w:rtl/>
          <w:lang w:bidi="fa-IR"/>
        </w:rPr>
        <w:t>ی</w:t>
      </w:r>
      <w:r>
        <w:rPr>
          <w:rtl/>
          <w:lang w:bidi="fa-IR"/>
        </w:rPr>
        <w:t>انى به شما مى</w:t>
      </w:r>
      <w:r w:rsidR="003E6297">
        <w:rPr>
          <w:rtl/>
          <w:lang w:bidi="fa-IR"/>
        </w:rPr>
        <w:t xml:space="preserve"> </w:t>
      </w:r>
      <w:r>
        <w:rPr>
          <w:rtl/>
          <w:lang w:bidi="fa-IR"/>
        </w:rPr>
        <w:t>رساند (نه ام</w:t>
      </w:r>
      <w:r w:rsidR="00D7132C">
        <w:rPr>
          <w:rtl/>
          <w:lang w:bidi="fa-IR"/>
        </w:rPr>
        <w:t>ی</w:t>
      </w:r>
      <w:r>
        <w:rPr>
          <w:rtl/>
          <w:lang w:bidi="fa-IR"/>
        </w:rPr>
        <w:t>دى به سودشان دار</w:t>
      </w:r>
      <w:r w:rsidR="00D7132C">
        <w:rPr>
          <w:rtl/>
          <w:lang w:bidi="fa-IR"/>
        </w:rPr>
        <w:t>ی</w:t>
      </w:r>
      <w:r>
        <w:rPr>
          <w:rtl/>
          <w:lang w:bidi="fa-IR"/>
        </w:rPr>
        <w:t>د و نه ترسى از ز</w:t>
      </w:r>
      <w:r w:rsidR="00D7132C">
        <w:rPr>
          <w:rtl/>
          <w:lang w:bidi="fa-IR"/>
        </w:rPr>
        <w:t>ی</w:t>
      </w:r>
      <w:r>
        <w:rPr>
          <w:rtl/>
          <w:lang w:bidi="fa-IR"/>
        </w:rPr>
        <w:t>انشان)</w:t>
      </w:r>
      <w:r w:rsidR="0034192D">
        <w:rPr>
          <w:rtl/>
          <w:lang w:bidi="fa-IR"/>
        </w:rPr>
        <w:t xml:space="preserve">. </w:t>
      </w:r>
    </w:p>
    <w:p w:rsidR="00E5212E" w:rsidRDefault="00E5212E" w:rsidP="00E5212E">
      <w:pPr>
        <w:pStyle w:val="libNormal"/>
        <w:rPr>
          <w:rtl/>
          <w:lang w:bidi="fa-IR"/>
        </w:rPr>
      </w:pPr>
      <w:r>
        <w:rPr>
          <w:rtl/>
          <w:lang w:bidi="fa-IR"/>
        </w:rPr>
        <w:t>افّ بر شما و بر آن چه جز خدا مى</w:t>
      </w:r>
      <w:r w:rsidR="003E6297">
        <w:rPr>
          <w:rtl/>
          <w:lang w:bidi="fa-IR"/>
        </w:rPr>
        <w:t xml:space="preserve"> </w:t>
      </w:r>
      <w:r>
        <w:rPr>
          <w:rtl/>
          <w:lang w:bidi="fa-IR"/>
        </w:rPr>
        <w:t>پرست</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اند</w:t>
      </w:r>
      <w:r w:rsidR="00D7132C">
        <w:rPr>
          <w:rtl/>
          <w:lang w:bidi="fa-IR"/>
        </w:rPr>
        <w:t>ی</w:t>
      </w:r>
      <w:r>
        <w:rPr>
          <w:rtl/>
          <w:lang w:bidi="fa-IR"/>
        </w:rPr>
        <w:t>شه نمى</w:t>
      </w:r>
      <w:r w:rsidR="003E6297">
        <w:rPr>
          <w:rtl/>
          <w:lang w:bidi="fa-IR"/>
        </w:rPr>
        <w:t xml:space="preserve"> </w:t>
      </w:r>
      <w:r>
        <w:rPr>
          <w:rtl/>
          <w:lang w:bidi="fa-IR"/>
        </w:rPr>
        <w:t>كن</w:t>
      </w:r>
      <w:r w:rsidR="00D7132C">
        <w:rPr>
          <w:rtl/>
          <w:lang w:bidi="fa-IR"/>
        </w:rPr>
        <w:t>ی</w:t>
      </w:r>
      <w:r>
        <w:rPr>
          <w:rtl/>
          <w:lang w:bidi="fa-IR"/>
        </w:rPr>
        <w:t>د (و عقل ندار</w:t>
      </w:r>
      <w:r w:rsidR="00D7132C">
        <w:rPr>
          <w:rtl/>
          <w:lang w:bidi="fa-IR"/>
        </w:rPr>
        <w:t>ی</w:t>
      </w:r>
      <w:r>
        <w:rPr>
          <w:rtl/>
          <w:lang w:bidi="fa-IR"/>
        </w:rPr>
        <w:t>د)</w:t>
      </w:r>
      <w:r w:rsidR="0034192D">
        <w:rPr>
          <w:rtl/>
          <w:lang w:bidi="fa-IR"/>
        </w:rPr>
        <w:t xml:space="preserve">. </w:t>
      </w:r>
      <w:r w:rsidRPr="008978DB">
        <w:rPr>
          <w:rStyle w:val="libFootnotenumChar"/>
          <w:rtl/>
        </w:rPr>
        <w:t>(205)</w:t>
      </w:r>
      <w:r>
        <w:rPr>
          <w:lang w:bidi="fa-IR"/>
        </w:rPr>
        <w:t xml:space="preserve"> </w:t>
      </w:r>
    </w:p>
    <w:p w:rsidR="003B20BC" w:rsidRDefault="00E5212E" w:rsidP="0034192D">
      <w:pPr>
        <w:pStyle w:val="Heading3"/>
        <w:rPr>
          <w:rtl/>
          <w:lang w:bidi="fa-IR"/>
        </w:rPr>
      </w:pPr>
      <w:bookmarkStart w:id="91" w:name="_Toc396736075"/>
      <w:r>
        <w:rPr>
          <w:rtl/>
          <w:lang w:bidi="fa-IR"/>
        </w:rPr>
        <w:t>گفتگوى نمرود با آزر و مادر ابراه</w:t>
      </w:r>
      <w:r w:rsidR="00D7132C">
        <w:rPr>
          <w:rtl/>
          <w:lang w:bidi="fa-IR"/>
        </w:rPr>
        <w:t>ی</w:t>
      </w:r>
      <w:r>
        <w:rPr>
          <w:rtl/>
          <w:lang w:bidi="fa-IR"/>
        </w:rPr>
        <w:t xml:space="preserve">م </w:t>
      </w:r>
      <w:r w:rsidR="00362EDB" w:rsidRPr="00362EDB">
        <w:rPr>
          <w:rStyle w:val="libAlaemChar"/>
          <w:rtl/>
        </w:rPr>
        <w:t>عليه‌السلام</w:t>
      </w:r>
      <w:bookmarkEnd w:id="91"/>
      <w:r w:rsidR="003E6297">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به نمرود گفته شد</w:t>
      </w:r>
      <w:r w:rsidR="0034192D">
        <w:rPr>
          <w:rtl/>
          <w:lang w:bidi="fa-IR"/>
        </w:rPr>
        <w:t xml:space="preserve">، </w:t>
      </w:r>
      <w:r>
        <w:rPr>
          <w:rtl/>
          <w:lang w:bidi="fa-IR"/>
        </w:rPr>
        <w:t>ابراه</w:t>
      </w:r>
      <w:r w:rsidR="00D7132C">
        <w:rPr>
          <w:rtl/>
          <w:lang w:bidi="fa-IR"/>
        </w:rPr>
        <w:t>ی</w:t>
      </w:r>
      <w:r>
        <w:rPr>
          <w:rtl/>
          <w:lang w:bidi="fa-IR"/>
        </w:rPr>
        <w:t>م پسر آزر</w:t>
      </w:r>
      <w:r w:rsidR="0034192D">
        <w:rPr>
          <w:rtl/>
          <w:lang w:bidi="fa-IR"/>
        </w:rPr>
        <w:t xml:space="preserve">، </w:t>
      </w:r>
      <w:r>
        <w:rPr>
          <w:rtl/>
          <w:lang w:bidi="fa-IR"/>
        </w:rPr>
        <w:t>بت</w:t>
      </w:r>
      <w:r w:rsidR="003E6297">
        <w:rPr>
          <w:rtl/>
          <w:lang w:bidi="fa-IR"/>
        </w:rPr>
        <w:t xml:space="preserve"> </w:t>
      </w:r>
      <w:r>
        <w:rPr>
          <w:rtl/>
          <w:lang w:bidi="fa-IR"/>
        </w:rPr>
        <w:t>ها را شكسته است</w:t>
      </w:r>
      <w:r w:rsidR="0034192D">
        <w:rPr>
          <w:rtl/>
          <w:lang w:bidi="fa-IR"/>
        </w:rPr>
        <w:t xml:space="preserve">، </w:t>
      </w:r>
      <w:r>
        <w:rPr>
          <w:rtl/>
          <w:lang w:bidi="fa-IR"/>
        </w:rPr>
        <w:t>نمرود آزر را طلب</w:t>
      </w:r>
      <w:r w:rsidR="00D7132C">
        <w:rPr>
          <w:rtl/>
          <w:lang w:bidi="fa-IR"/>
        </w:rPr>
        <w:t>ی</w:t>
      </w:r>
      <w:r>
        <w:rPr>
          <w:rtl/>
          <w:lang w:bidi="fa-IR"/>
        </w:rPr>
        <w:t>د و به او گفت</w:t>
      </w:r>
      <w:r w:rsidR="0034192D">
        <w:rPr>
          <w:rtl/>
          <w:lang w:bidi="fa-IR"/>
        </w:rPr>
        <w:t xml:space="preserve">: </w:t>
      </w:r>
      <w:r>
        <w:rPr>
          <w:rtl/>
          <w:lang w:bidi="fa-IR"/>
        </w:rPr>
        <w:t>به من خ</w:t>
      </w:r>
      <w:r w:rsidR="00D7132C">
        <w:rPr>
          <w:rtl/>
          <w:lang w:bidi="fa-IR"/>
        </w:rPr>
        <w:t>ی</w:t>
      </w:r>
      <w:r>
        <w:rPr>
          <w:rtl/>
          <w:lang w:bidi="fa-IR"/>
        </w:rPr>
        <w:t>انت كردى و وجود ا</w:t>
      </w:r>
      <w:r w:rsidR="00D7132C">
        <w:rPr>
          <w:rtl/>
          <w:lang w:bidi="fa-IR"/>
        </w:rPr>
        <w:t>ی</w:t>
      </w:r>
      <w:r>
        <w:rPr>
          <w:rtl/>
          <w:lang w:bidi="fa-IR"/>
        </w:rPr>
        <w:t>ن پسر (ابراه</w:t>
      </w:r>
      <w:r w:rsidR="00D7132C">
        <w:rPr>
          <w:rtl/>
          <w:lang w:bidi="fa-IR"/>
        </w:rPr>
        <w:t>ی</w:t>
      </w:r>
      <w:r>
        <w:rPr>
          <w:rtl/>
          <w:lang w:bidi="fa-IR"/>
        </w:rPr>
        <w:t>م) را از من پوشاندى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آزر گفت</w:t>
      </w:r>
      <w:r w:rsidR="0034192D">
        <w:rPr>
          <w:rtl/>
          <w:lang w:bidi="fa-IR"/>
        </w:rPr>
        <w:t xml:space="preserve">: </w:t>
      </w:r>
      <w:r>
        <w:rPr>
          <w:rtl/>
          <w:lang w:bidi="fa-IR"/>
        </w:rPr>
        <w:t>پادشاها</w:t>
      </w:r>
      <w:r w:rsidR="0034192D">
        <w:rPr>
          <w:rtl/>
          <w:lang w:bidi="fa-IR"/>
        </w:rPr>
        <w:t xml:space="preserve">! </w:t>
      </w:r>
      <w:r>
        <w:rPr>
          <w:rtl/>
          <w:lang w:bidi="fa-IR"/>
        </w:rPr>
        <w:t>من تقص</w:t>
      </w:r>
      <w:r w:rsidR="00D7132C">
        <w:rPr>
          <w:rtl/>
          <w:lang w:bidi="fa-IR"/>
        </w:rPr>
        <w:t>ی</w:t>
      </w:r>
      <w:r>
        <w:rPr>
          <w:rtl/>
          <w:lang w:bidi="fa-IR"/>
        </w:rPr>
        <w:t>رى ندارم</w:t>
      </w:r>
      <w:r w:rsidR="0034192D">
        <w:rPr>
          <w:rtl/>
          <w:lang w:bidi="fa-IR"/>
        </w:rPr>
        <w:t xml:space="preserve">، </w:t>
      </w:r>
      <w:r>
        <w:rPr>
          <w:rtl/>
          <w:lang w:bidi="fa-IR"/>
        </w:rPr>
        <w:t>مادرش او را پوشانده و نگهدارى كرده است و او مدعى است كه استدلال و حجت 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نمرود دستور داد</w:t>
      </w:r>
      <w:r w:rsidR="0034192D">
        <w:rPr>
          <w:rtl/>
          <w:lang w:bidi="fa-IR"/>
        </w:rPr>
        <w:t xml:space="preserve">، </w:t>
      </w:r>
      <w:r>
        <w:rPr>
          <w:rtl/>
          <w:lang w:bidi="fa-IR"/>
        </w:rPr>
        <w:t>مادر ابراه</w:t>
      </w:r>
      <w:r w:rsidR="00D7132C">
        <w:rPr>
          <w:rtl/>
          <w:lang w:bidi="fa-IR"/>
        </w:rPr>
        <w:t>ی</w:t>
      </w:r>
      <w:r>
        <w:rPr>
          <w:rtl/>
          <w:lang w:bidi="fa-IR"/>
        </w:rPr>
        <w:t>م را حاضر كردند</w:t>
      </w:r>
      <w:r w:rsidR="0034192D">
        <w:rPr>
          <w:rtl/>
          <w:lang w:bidi="fa-IR"/>
        </w:rPr>
        <w:t xml:space="preserve">، </w:t>
      </w:r>
      <w:r>
        <w:rPr>
          <w:rtl/>
          <w:lang w:bidi="fa-IR"/>
        </w:rPr>
        <w:t>و به او گفت</w:t>
      </w:r>
      <w:r w:rsidR="0034192D">
        <w:rPr>
          <w:rtl/>
          <w:lang w:bidi="fa-IR"/>
        </w:rPr>
        <w:t xml:space="preserve">: </w:t>
      </w:r>
      <w:r>
        <w:rPr>
          <w:rtl/>
          <w:lang w:bidi="fa-IR"/>
        </w:rPr>
        <w:t>چرا وجود ا</w:t>
      </w:r>
      <w:r w:rsidR="00D7132C">
        <w:rPr>
          <w:rtl/>
          <w:lang w:bidi="fa-IR"/>
        </w:rPr>
        <w:t>ی</w:t>
      </w:r>
      <w:r>
        <w:rPr>
          <w:rtl/>
          <w:lang w:bidi="fa-IR"/>
        </w:rPr>
        <w:t>ن پسر را از ما پوشاندى كه با خدا</w:t>
      </w:r>
      <w:r w:rsidR="00D7132C">
        <w:rPr>
          <w:rtl/>
          <w:lang w:bidi="fa-IR"/>
        </w:rPr>
        <w:t>ی</w:t>
      </w:r>
      <w:r>
        <w:rPr>
          <w:rtl/>
          <w:lang w:bidi="fa-IR"/>
        </w:rPr>
        <w:t>ان ما چن</w:t>
      </w:r>
      <w:r w:rsidR="00D7132C">
        <w:rPr>
          <w:rtl/>
          <w:lang w:bidi="fa-IR"/>
        </w:rPr>
        <w:t>ی</w:t>
      </w:r>
      <w:r>
        <w:rPr>
          <w:rtl/>
          <w:lang w:bidi="fa-IR"/>
        </w:rPr>
        <w:t>ن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مادر گفت</w:t>
      </w:r>
      <w:r w:rsidR="0034192D">
        <w:rPr>
          <w:rtl/>
          <w:lang w:bidi="fa-IR"/>
        </w:rPr>
        <w:t xml:space="preserve">: </w:t>
      </w:r>
      <w:r>
        <w:rPr>
          <w:rtl/>
          <w:lang w:bidi="fa-IR"/>
        </w:rPr>
        <w:t>اى شاه</w:t>
      </w:r>
      <w:r w:rsidR="0034192D">
        <w:rPr>
          <w:rtl/>
          <w:lang w:bidi="fa-IR"/>
        </w:rPr>
        <w:t xml:space="preserve">! </w:t>
      </w:r>
      <w:r>
        <w:rPr>
          <w:rtl/>
          <w:lang w:bidi="fa-IR"/>
        </w:rPr>
        <w:t>من د</w:t>
      </w:r>
      <w:r w:rsidR="00D7132C">
        <w:rPr>
          <w:rtl/>
          <w:lang w:bidi="fa-IR"/>
        </w:rPr>
        <w:t>ی</w:t>
      </w:r>
      <w:r>
        <w:rPr>
          <w:rtl/>
          <w:lang w:bidi="fa-IR"/>
        </w:rPr>
        <w:t>دم تو رع</w:t>
      </w:r>
      <w:r w:rsidR="00D7132C">
        <w:rPr>
          <w:rtl/>
          <w:lang w:bidi="fa-IR"/>
        </w:rPr>
        <w:t>ی</w:t>
      </w:r>
      <w:r>
        <w:rPr>
          <w:rtl/>
          <w:lang w:bidi="fa-IR"/>
        </w:rPr>
        <w:t>ت و ملت خودت را مى</w:t>
      </w:r>
      <w:r w:rsidR="003E6297">
        <w:rPr>
          <w:rtl/>
          <w:lang w:bidi="fa-IR"/>
        </w:rPr>
        <w:t xml:space="preserve"> </w:t>
      </w:r>
      <w:r>
        <w:rPr>
          <w:rtl/>
          <w:lang w:bidi="fa-IR"/>
        </w:rPr>
        <w:t>كشى و نسل آن</w:t>
      </w:r>
      <w:r w:rsidR="003E6297">
        <w:rPr>
          <w:rtl/>
          <w:lang w:bidi="fa-IR"/>
        </w:rPr>
        <w:t xml:space="preserve"> </w:t>
      </w:r>
      <w:r>
        <w:rPr>
          <w:rtl/>
          <w:lang w:bidi="fa-IR"/>
        </w:rPr>
        <w:t>ها به خطر مى</w:t>
      </w:r>
      <w:r w:rsidR="003E6297">
        <w:rPr>
          <w:rtl/>
          <w:lang w:bidi="fa-IR"/>
        </w:rPr>
        <w:t xml:space="preserve"> </w:t>
      </w:r>
      <w:r>
        <w:rPr>
          <w:rtl/>
          <w:lang w:bidi="fa-IR"/>
        </w:rPr>
        <w:t>افتد</w:t>
      </w:r>
      <w:r w:rsidR="0034192D">
        <w:rPr>
          <w:rtl/>
          <w:lang w:bidi="fa-IR"/>
        </w:rPr>
        <w:t xml:space="preserve">، </w:t>
      </w:r>
      <w:r>
        <w:rPr>
          <w:rtl/>
          <w:lang w:bidi="fa-IR"/>
        </w:rPr>
        <w:t>با خود گفتم ا</w:t>
      </w:r>
      <w:r w:rsidR="00D7132C">
        <w:rPr>
          <w:rtl/>
          <w:lang w:bidi="fa-IR"/>
        </w:rPr>
        <w:t>ی</w:t>
      </w:r>
      <w:r>
        <w:rPr>
          <w:rtl/>
          <w:lang w:bidi="fa-IR"/>
        </w:rPr>
        <w:t>ن پسر را براى حفظ نسل نگه دارم</w:t>
      </w:r>
      <w:r w:rsidR="0034192D">
        <w:rPr>
          <w:rtl/>
          <w:lang w:bidi="fa-IR"/>
        </w:rPr>
        <w:t xml:space="preserve">، </w:t>
      </w:r>
      <w:r>
        <w:rPr>
          <w:rtl/>
          <w:lang w:bidi="fa-IR"/>
        </w:rPr>
        <w:t>اگر ا</w:t>
      </w:r>
      <w:r w:rsidR="00D7132C">
        <w:rPr>
          <w:rtl/>
          <w:lang w:bidi="fa-IR"/>
        </w:rPr>
        <w:t>ی</w:t>
      </w:r>
      <w:r>
        <w:rPr>
          <w:rtl/>
          <w:lang w:bidi="fa-IR"/>
        </w:rPr>
        <w:t>ن پسر همان بود (كه واژگونى سلطنت تو به دست او است) او را تحو</w:t>
      </w:r>
      <w:r w:rsidR="00D7132C">
        <w:rPr>
          <w:rtl/>
          <w:lang w:bidi="fa-IR"/>
        </w:rPr>
        <w:t>ی</w:t>
      </w:r>
      <w:r>
        <w:rPr>
          <w:rtl/>
          <w:lang w:bidi="fa-IR"/>
        </w:rPr>
        <w:t>ل مى</w:t>
      </w:r>
      <w:r w:rsidR="003E6297">
        <w:rPr>
          <w:rtl/>
          <w:lang w:bidi="fa-IR"/>
        </w:rPr>
        <w:t xml:space="preserve"> </w:t>
      </w:r>
      <w:r>
        <w:rPr>
          <w:rtl/>
          <w:lang w:bidi="fa-IR"/>
        </w:rPr>
        <w:t>دهم تا كشته گردد</w:t>
      </w:r>
      <w:r w:rsidR="0034192D">
        <w:rPr>
          <w:rtl/>
          <w:lang w:bidi="fa-IR"/>
        </w:rPr>
        <w:t xml:space="preserve">، </w:t>
      </w:r>
      <w:r>
        <w:rPr>
          <w:rtl/>
          <w:lang w:bidi="fa-IR"/>
        </w:rPr>
        <w:t>و كشتن فرزندان مردم پا</w:t>
      </w:r>
      <w:r w:rsidR="00D7132C">
        <w:rPr>
          <w:rtl/>
          <w:lang w:bidi="fa-IR"/>
        </w:rPr>
        <w:t>ی</w:t>
      </w:r>
      <w:r>
        <w:rPr>
          <w:rtl/>
          <w:lang w:bidi="fa-IR"/>
        </w:rPr>
        <w:t xml:space="preserve">ان </w:t>
      </w:r>
      <w:r w:rsidR="00D7132C">
        <w:rPr>
          <w:rtl/>
          <w:lang w:bidi="fa-IR"/>
        </w:rPr>
        <w:t>ی</w:t>
      </w:r>
      <w:r>
        <w:rPr>
          <w:rtl/>
          <w:lang w:bidi="fa-IR"/>
        </w:rPr>
        <w:t>ابد</w:t>
      </w:r>
      <w:r w:rsidR="0034192D">
        <w:rPr>
          <w:rtl/>
          <w:lang w:bidi="fa-IR"/>
        </w:rPr>
        <w:t xml:space="preserve">، </w:t>
      </w:r>
      <w:r>
        <w:rPr>
          <w:rtl/>
          <w:lang w:bidi="fa-IR"/>
        </w:rPr>
        <w:t>و اگر ا</w:t>
      </w:r>
      <w:r w:rsidR="00D7132C">
        <w:rPr>
          <w:rtl/>
          <w:lang w:bidi="fa-IR"/>
        </w:rPr>
        <w:t>ی</w:t>
      </w:r>
      <w:r>
        <w:rPr>
          <w:rtl/>
          <w:lang w:bidi="fa-IR"/>
        </w:rPr>
        <w:t>ن پسر او ن</w:t>
      </w:r>
      <w:r w:rsidR="00D7132C">
        <w:rPr>
          <w:rtl/>
          <w:lang w:bidi="fa-IR"/>
        </w:rPr>
        <w:t>ی</w:t>
      </w:r>
      <w:r>
        <w:rPr>
          <w:rtl/>
          <w:lang w:bidi="fa-IR"/>
        </w:rPr>
        <w:t>ست</w:t>
      </w:r>
      <w:r w:rsidR="0034192D">
        <w:rPr>
          <w:rtl/>
          <w:lang w:bidi="fa-IR"/>
        </w:rPr>
        <w:t xml:space="preserve">، </w:t>
      </w:r>
      <w:r>
        <w:rPr>
          <w:rtl/>
          <w:lang w:bidi="fa-IR"/>
        </w:rPr>
        <w:t xml:space="preserve">براى ما </w:t>
      </w:r>
      <w:r w:rsidR="00D7132C">
        <w:rPr>
          <w:rtl/>
          <w:lang w:bidi="fa-IR"/>
        </w:rPr>
        <w:t>ی</w:t>
      </w:r>
      <w:r>
        <w:rPr>
          <w:rtl/>
          <w:lang w:bidi="fa-IR"/>
        </w:rPr>
        <w:t>ك نفر پسر باقى بماند</w:t>
      </w:r>
      <w:r w:rsidR="0034192D">
        <w:rPr>
          <w:rtl/>
          <w:lang w:bidi="fa-IR"/>
        </w:rPr>
        <w:t xml:space="preserve">، </w:t>
      </w:r>
      <w:r>
        <w:rPr>
          <w:rtl/>
          <w:lang w:bidi="fa-IR"/>
        </w:rPr>
        <w:t>ا</w:t>
      </w:r>
      <w:r w:rsidR="00D7132C">
        <w:rPr>
          <w:rtl/>
          <w:lang w:bidi="fa-IR"/>
        </w:rPr>
        <w:t>ی</w:t>
      </w:r>
      <w:r>
        <w:rPr>
          <w:rtl/>
          <w:lang w:bidi="fa-IR"/>
        </w:rPr>
        <w:t>نك كه براى تو ثابت شده است كه ا</w:t>
      </w:r>
      <w:r w:rsidR="00D7132C">
        <w:rPr>
          <w:rtl/>
          <w:lang w:bidi="fa-IR"/>
        </w:rPr>
        <w:t>ی</w:t>
      </w:r>
      <w:r>
        <w:rPr>
          <w:rtl/>
          <w:lang w:bidi="fa-IR"/>
        </w:rPr>
        <w:t>ن پسر همان است</w:t>
      </w:r>
      <w:r w:rsidR="0034192D">
        <w:rPr>
          <w:rtl/>
          <w:lang w:bidi="fa-IR"/>
        </w:rPr>
        <w:t xml:space="preserve">، </w:t>
      </w:r>
      <w:r>
        <w:rPr>
          <w:rtl/>
          <w:lang w:bidi="fa-IR"/>
        </w:rPr>
        <w:t>در اخت</w:t>
      </w:r>
      <w:r w:rsidR="00D7132C">
        <w:rPr>
          <w:rtl/>
          <w:lang w:bidi="fa-IR"/>
        </w:rPr>
        <w:t>ی</w:t>
      </w:r>
      <w:r>
        <w:rPr>
          <w:rtl/>
          <w:lang w:bidi="fa-IR"/>
        </w:rPr>
        <w:t>ار تو است هر كار مى</w:t>
      </w:r>
      <w:r w:rsidR="003E6297">
        <w:rPr>
          <w:rtl/>
          <w:lang w:bidi="fa-IR"/>
        </w:rPr>
        <w:t xml:space="preserve"> </w:t>
      </w:r>
      <w:r>
        <w:rPr>
          <w:rtl/>
          <w:lang w:bidi="fa-IR"/>
        </w:rPr>
        <w:t>كنى انجام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نمرود گفتار مادر ابراه</w:t>
      </w:r>
      <w:r w:rsidR="00D7132C">
        <w:rPr>
          <w:rtl/>
          <w:lang w:bidi="fa-IR"/>
        </w:rPr>
        <w:t>ی</w:t>
      </w:r>
      <w:r>
        <w:rPr>
          <w:rtl/>
          <w:lang w:bidi="fa-IR"/>
        </w:rPr>
        <w:t>م را پسند</w:t>
      </w:r>
      <w:r w:rsidR="00D7132C">
        <w:rPr>
          <w:rtl/>
          <w:lang w:bidi="fa-IR"/>
        </w:rPr>
        <w:t>ی</w:t>
      </w:r>
      <w:r>
        <w:rPr>
          <w:rtl/>
          <w:lang w:bidi="fa-IR"/>
        </w:rPr>
        <w:t>د</w:t>
      </w:r>
      <w:r w:rsidR="0034192D">
        <w:rPr>
          <w:rtl/>
          <w:lang w:bidi="fa-IR"/>
        </w:rPr>
        <w:t xml:space="preserve">، </w:t>
      </w:r>
      <w:r>
        <w:rPr>
          <w:rtl/>
          <w:lang w:bidi="fa-IR"/>
        </w:rPr>
        <w:t>و او را آزاد كرد سپس خودش شخصاً با ابراه</w:t>
      </w:r>
      <w:r w:rsidR="00D7132C">
        <w:rPr>
          <w:rtl/>
          <w:lang w:bidi="fa-IR"/>
        </w:rPr>
        <w:t>ی</w:t>
      </w:r>
      <w:r>
        <w:rPr>
          <w:rtl/>
          <w:lang w:bidi="fa-IR"/>
        </w:rPr>
        <w:t>م در مورد شكسته شدن بت</w:t>
      </w:r>
      <w:r w:rsidR="003E6297">
        <w:rPr>
          <w:rtl/>
          <w:lang w:bidi="fa-IR"/>
        </w:rPr>
        <w:t xml:space="preserve"> </w:t>
      </w:r>
      <w:r>
        <w:rPr>
          <w:rtl/>
          <w:lang w:bidi="fa-IR"/>
        </w:rPr>
        <w:t>ها سخن گفت</w:t>
      </w:r>
      <w:r w:rsidR="0034192D">
        <w:rPr>
          <w:rtl/>
          <w:lang w:bidi="fa-IR"/>
        </w:rPr>
        <w:t xml:space="preserve">، </w:t>
      </w:r>
      <w:r>
        <w:rPr>
          <w:rtl/>
          <w:lang w:bidi="fa-IR"/>
        </w:rPr>
        <w:t>هنگامى كه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بت بزرگ</w:t>
      </w:r>
      <w:r w:rsidR="0034192D">
        <w:rPr>
          <w:rtl/>
          <w:lang w:bidi="fa-IR"/>
        </w:rPr>
        <w:t xml:space="preserve">، </w:t>
      </w:r>
      <w:r>
        <w:rPr>
          <w:rtl/>
          <w:lang w:bidi="fa-IR"/>
        </w:rPr>
        <w:t>بتها را شكسته است</w:t>
      </w:r>
      <w:r w:rsidR="0034192D">
        <w:rPr>
          <w:rtl/>
          <w:lang w:bidi="fa-IR"/>
        </w:rPr>
        <w:t>.</w:t>
      </w:r>
      <w:r w:rsidR="0022023E">
        <w:rPr>
          <w:rtl/>
          <w:lang w:bidi="fa-IR"/>
        </w:rPr>
        <w:t xml:space="preserve"> </w:t>
      </w:r>
      <w:r>
        <w:rPr>
          <w:rtl/>
          <w:lang w:bidi="fa-IR"/>
        </w:rPr>
        <w:t>نمرود به جاى ا</w:t>
      </w:r>
      <w:r w:rsidR="00D7132C">
        <w:rPr>
          <w:rtl/>
          <w:lang w:bidi="fa-IR"/>
        </w:rPr>
        <w:t>ی</w:t>
      </w:r>
      <w:r>
        <w:rPr>
          <w:rtl/>
          <w:lang w:bidi="fa-IR"/>
        </w:rPr>
        <w:t>ن كه استدلال ن</w:t>
      </w:r>
      <w:r w:rsidR="00D7132C">
        <w:rPr>
          <w:rtl/>
          <w:lang w:bidi="fa-IR"/>
        </w:rPr>
        <w:t>ی</w:t>
      </w:r>
      <w:r>
        <w:rPr>
          <w:rtl/>
          <w:lang w:bidi="fa-IR"/>
        </w:rPr>
        <w:t>رومند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را بپذ</w:t>
      </w:r>
      <w:r w:rsidR="00D7132C">
        <w:rPr>
          <w:rtl/>
          <w:lang w:bidi="fa-IR"/>
        </w:rPr>
        <w:t>ی</w:t>
      </w:r>
      <w:r>
        <w:rPr>
          <w:rtl/>
          <w:lang w:bidi="fa-IR"/>
        </w:rPr>
        <w:t>رد</w:t>
      </w:r>
      <w:r w:rsidR="0034192D">
        <w:rPr>
          <w:rtl/>
          <w:lang w:bidi="fa-IR"/>
        </w:rPr>
        <w:t xml:space="preserve">، </w:t>
      </w:r>
      <w:r>
        <w:rPr>
          <w:rtl/>
          <w:lang w:bidi="fa-IR"/>
        </w:rPr>
        <w:t>درباره مجازات ابراه</w:t>
      </w:r>
      <w:r w:rsidR="00D7132C">
        <w:rPr>
          <w:rtl/>
          <w:lang w:bidi="fa-IR"/>
        </w:rPr>
        <w:t>ی</w:t>
      </w:r>
      <w:r>
        <w:rPr>
          <w:rtl/>
          <w:lang w:bidi="fa-IR"/>
        </w:rPr>
        <w:t>م با اطراف</w:t>
      </w:r>
      <w:r w:rsidR="00D7132C">
        <w:rPr>
          <w:rtl/>
          <w:lang w:bidi="fa-IR"/>
        </w:rPr>
        <w:t>ی</w:t>
      </w:r>
      <w:r>
        <w:rPr>
          <w:rtl/>
          <w:lang w:bidi="fa-IR"/>
        </w:rPr>
        <w:t>ان خود به مشورت پرداخت</w:t>
      </w:r>
      <w:r w:rsidR="0034192D">
        <w:rPr>
          <w:rtl/>
          <w:lang w:bidi="fa-IR"/>
        </w:rPr>
        <w:t xml:space="preserve">، </w:t>
      </w:r>
      <w:r>
        <w:rPr>
          <w:rtl/>
          <w:lang w:bidi="fa-IR"/>
        </w:rPr>
        <w:t>اطراف</w:t>
      </w:r>
      <w:r w:rsidR="00D7132C">
        <w:rPr>
          <w:rtl/>
          <w:lang w:bidi="fa-IR"/>
        </w:rPr>
        <w:t>ی</w:t>
      </w:r>
      <w:r>
        <w:rPr>
          <w:rtl/>
          <w:lang w:bidi="fa-IR"/>
        </w:rPr>
        <w:t>ان گفتند</w:t>
      </w:r>
      <w:r w:rsidR="0034192D">
        <w:rPr>
          <w:rtl/>
          <w:lang w:bidi="fa-IR"/>
        </w:rPr>
        <w:t xml:space="preserve">: </w:t>
      </w:r>
      <w:r>
        <w:rPr>
          <w:rtl/>
          <w:lang w:bidi="fa-IR"/>
        </w:rPr>
        <w:t>ابراه</w:t>
      </w:r>
      <w:r w:rsidR="00D7132C">
        <w:rPr>
          <w:rtl/>
          <w:lang w:bidi="fa-IR"/>
        </w:rPr>
        <w:t>ی</w:t>
      </w:r>
      <w:r>
        <w:rPr>
          <w:rtl/>
          <w:lang w:bidi="fa-IR"/>
        </w:rPr>
        <w:t>م را بسوزان</w:t>
      </w:r>
      <w:r w:rsidR="00D7132C">
        <w:rPr>
          <w:rtl/>
          <w:lang w:bidi="fa-IR"/>
        </w:rPr>
        <w:t>ی</w:t>
      </w:r>
      <w:r>
        <w:rPr>
          <w:rtl/>
          <w:lang w:bidi="fa-IR"/>
        </w:rPr>
        <w:t>د و خدا</w:t>
      </w:r>
      <w:r w:rsidR="00D7132C">
        <w:rPr>
          <w:rtl/>
          <w:lang w:bidi="fa-IR"/>
        </w:rPr>
        <w:t>ی</w:t>
      </w:r>
      <w:r>
        <w:rPr>
          <w:rtl/>
          <w:lang w:bidi="fa-IR"/>
        </w:rPr>
        <w:t xml:space="preserve">ان خود را </w:t>
      </w:r>
      <w:r w:rsidR="00D7132C">
        <w:rPr>
          <w:rtl/>
          <w:lang w:bidi="fa-IR"/>
        </w:rPr>
        <w:t>ی</w:t>
      </w:r>
      <w:r>
        <w:rPr>
          <w:rtl/>
          <w:lang w:bidi="fa-IR"/>
        </w:rPr>
        <w:t>ارى كن</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(206)</w:t>
      </w:r>
      <w:r>
        <w:rPr>
          <w:lang w:bidi="fa-IR"/>
        </w:rPr>
        <w:t xml:space="preserve"> </w:t>
      </w:r>
    </w:p>
    <w:p w:rsidR="003B20BC" w:rsidRDefault="00E5212E" w:rsidP="0034192D">
      <w:pPr>
        <w:pStyle w:val="Heading3"/>
        <w:rPr>
          <w:rtl/>
          <w:lang w:bidi="fa-IR"/>
        </w:rPr>
      </w:pPr>
      <w:bookmarkStart w:id="92" w:name="_Toc396736076"/>
      <w:r>
        <w:rPr>
          <w:rtl/>
          <w:lang w:bidi="fa-IR"/>
        </w:rPr>
        <w:t>به آتش افكندن ابراه</w:t>
      </w:r>
      <w:r w:rsidR="00D7132C">
        <w:rPr>
          <w:rtl/>
          <w:lang w:bidi="fa-IR"/>
        </w:rPr>
        <w:t>ی</w:t>
      </w:r>
      <w:r>
        <w:rPr>
          <w:rtl/>
          <w:lang w:bidi="fa-IR"/>
        </w:rPr>
        <w:t xml:space="preserve">م </w:t>
      </w:r>
      <w:r w:rsidR="00362EDB" w:rsidRPr="00362EDB">
        <w:rPr>
          <w:rStyle w:val="libAlaemChar"/>
          <w:rtl/>
        </w:rPr>
        <w:t>عليه‌السلام</w:t>
      </w:r>
      <w:bookmarkEnd w:id="92"/>
      <w:r w:rsidR="003E6297">
        <w:rPr>
          <w:rtl/>
          <w:lang w:bidi="fa-IR"/>
        </w:rPr>
        <w:t xml:space="preserve"> </w:t>
      </w:r>
    </w:p>
    <w:p w:rsidR="00E5212E" w:rsidRDefault="00E5212E" w:rsidP="00E5212E">
      <w:pPr>
        <w:pStyle w:val="libNormal"/>
        <w:rPr>
          <w:rtl/>
          <w:lang w:bidi="fa-IR"/>
        </w:rPr>
      </w:pPr>
      <w:r>
        <w:rPr>
          <w:rtl/>
          <w:lang w:bidi="fa-IR"/>
        </w:rPr>
        <w:t>به فرمان نمرود</w:t>
      </w:r>
      <w:r w:rsidR="0034192D">
        <w:rPr>
          <w:rtl/>
          <w:lang w:bidi="fa-IR"/>
        </w:rPr>
        <w:t xml:space="preserve">، </w:t>
      </w:r>
      <w:r>
        <w:rPr>
          <w:rtl/>
          <w:lang w:bidi="fa-IR"/>
        </w:rPr>
        <w:t>ابراه</w:t>
      </w:r>
      <w:r w:rsidR="00D7132C">
        <w:rPr>
          <w:rtl/>
          <w:lang w:bidi="fa-IR"/>
        </w:rPr>
        <w:t>ی</w:t>
      </w:r>
      <w:r>
        <w:rPr>
          <w:rtl/>
          <w:lang w:bidi="fa-IR"/>
        </w:rPr>
        <w:t>م را زندانى نمودند</w:t>
      </w:r>
      <w:r w:rsidR="0034192D">
        <w:rPr>
          <w:rtl/>
          <w:lang w:bidi="fa-IR"/>
        </w:rPr>
        <w:t xml:space="preserve">، </w:t>
      </w:r>
      <w:r>
        <w:rPr>
          <w:rtl/>
          <w:lang w:bidi="fa-IR"/>
        </w:rPr>
        <w:t>از هر سو اعلام شد كه مردم ه</w:t>
      </w:r>
      <w:r w:rsidR="00D7132C">
        <w:rPr>
          <w:rtl/>
          <w:lang w:bidi="fa-IR"/>
        </w:rPr>
        <w:t>ی</w:t>
      </w:r>
      <w:r>
        <w:rPr>
          <w:rtl/>
          <w:lang w:bidi="fa-IR"/>
        </w:rPr>
        <w:t>زم جمع كنند</w:t>
      </w:r>
      <w:r w:rsidR="0034192D">
        <w:rPr>
          <w:rtl/>
          <w:lang w:bidi="fa-IR"/>
        </w:rPr>
        <w:t xml:space="preserve">، </w:t>
      </w:r>
      <w:r>
        <w:rPr>
          <w:rtl/>
          <w:lang w:bidi="fa-IR"/>
        </w:rPr>
        <w:t xml:space="preserve">و </w:t>
      </w:r>
      <w:r w:rsidR="00D7132C">
        <w:rPr>
          <w:rtl/>
          <w:lang w:bidi="fa-IR"/>
        </w:rPr>
        <w:t>ی</w:t>
      </w:r>
      <w:r>
        <w:rPr>
          <w:rtl/>
          <w:lang w:bidi="fa-IR"/>
        </w:rPr>
        <w:t>ك گودال و فضاى وس</w:t>
      </w:r>
      <w:r w:rsidR="00D7132C">
        <w:rPr>
          <w:rtl/>
          <w:lang w:bidi="fa-IR"/>
        </w:rPr>
        <w:t>ی</w:t>
      </w:r>
      <w:r>
        <w:rPr>
          <w:rtl/>
          <w:lang w:bidi="fa-IR"/>
        </w:rPr>
        <w:t>عى را در نظر گرفتند</w:t>
      </w:r>
      <w:r w:rsidR="0034192D">
        <w:rPr>
          <w:rtl/>
          <w:lang w:bidi="fa-IR"/>
        </w:rPr>
        <w:t xml:space="preserve">، </w:t>
      </w:r>
      <w:r>
        <w:rPr>
          <w:rtl/>
          <w:lang w:bidi="fa-IR"/>
        </w:rPr>
        <w:t>بت</w:t>
      </w:r>
      <w:r w:rsidR="003E6297">
        <w:rPr>
          <w:rtl/>
          <w:lang w:bidi="fa-IR"/>
        </w:rPr>
        <w:t xml:space="preserve"> </w:t>
      </w:r>
      <w:r>
        <w:rPr>
          <w:rtl/>
          <w:lang w:bidi="fa-IR"/>
        </w:rPr>
        <w:t>پرستان گروه گروه ه</w:t>
      </w:r>
      <w:r w:rsidR="00D7132C">
        <w:rPr>
          <w:rtl/>
          <w:lang w:bidi="fa-IR"/>
        </w:rPr>
        <w:t>ی</w:t>
      </w:r>
      <w:r>
        <w:rPr>
          <w:rtl/>
          <w:lang w:bidi="fa-IR"/>
        </w:rPr>
        <w:t>زم مى</w:t>
      </w:r>
      <w:r w:rsidR="003E6297">
        <w:rPr>
          <w:rtl/>
          <w:lang w:bidi="fa-IR"/>
        </w:rPr>
        <w:t xml:space="preserve"> </w:t>
      </w:r>
      <w:r>
        <w:rPr>
          <w:rtl/>
          <w:lang w:bidi="fa-IR"/>
        </w:rPr>
        <w:t>آوردند و در آن جا مى</w:t>
      </w:r>
      <w:r w:rsidR="003E6297">
        <w:rPr>
          <w:rtl/>
          <w:lang w:bidi="fa-IR"/>
        </w:rPr>
        <w:t xml:space="preserve"> </w:t>
      </w:r>
      <w:r>
        <w:rPr>
          <w:rtl/>
          <w:lang w:bidi="fa-IR"/>
        </w:rPr>
        <w:t>ر</w:t>
      </w:r>
      <w:r w:rsidR="00D7132C">
        <w:rPr>
          <w:rtl/>
          <w:lang w:bidi="fa-IR"/>
        </w:rPr>
        <w:t>ی</w:t>
      </w:r>
      <w:r>
        <w:rPr>
          <w:rtl/>
          <w:lang w:bidi="fa-IR"/>
        </w:rPr>
        <w:t>ختند</w:t>
      </w:r>
      <w:r w:rsidR="0034192D">
        <w:rPr>
          <w:rtl/>
          <w:lang w:bidi="fa-IR"/>
        </w:rPr>
        <w:t xml:space="preserve">. </w:t>
      </w:r>
    </w:p>
    <w:p w:rsidR="00E5212E" w:rsidRDefault="00E5212E" w:rsidP="00E5212E">
      <w:pPr>
        <w:pStyle w:val="libNormal"/>
        <w:rPr>
          <w:lang w:bidi="fa-IR"/>
        </w:rPr>
      </w:pPr>
      <w:r>
        <w:rPr>
          <w:rtl/>
          <w:lang w:bidi="fa-IR"/>
        </w:rPr>
        <w:t xml:space="preserve">گرچه </w:t>
      </w:r>
      <w:r w:rsidR="00D7132C">
        <w:rPr>
          <w:rtl/>
          <w:lang w:bidi="fa-IR"/>
        </w:rPr>
        <w:t>ی</w:t>
      </w:r>
      <w:r>
        <w:rPr>
          <w:rtl/>
          <w:lang w:bidi="fa-IR"/>
        </w:rPr>
        <w:t>ك بار ه</w:t>
      </w:r>
      <w:r w:rsidR="00D7132C">
        <w:rPr>
          <w:rtl/>
          <w:lang w:bidi="fa-IR"/>
        </w:rPr>
        <w:t>ی</w:t>
      </w:r>
      <w:r>
        <w:rPr>
          <w:rtl/>
          <w:lang w:bidi="fa-IR"/>
        </w:rPr>
        <w:t>زم براى سوزاندن ابراه</w:t>
      </w:r>
      <w:r w:rsidR="00D7132C">
        <w:rPr>
          <w:rtl/>
          <w:lang w:bidi="fa-IR"/>
        </w:rPr>
        <w:t>ی</w:t>
      </w:r>
      <w:r>
        <w:rPr>
          <w:rtl/>
          <w:lang w:bidi="fa-IR"/>
        </w:rPr>
        <w:t>م كافى بود</w:t>
      </w:r>
      <w:r w:rsidR="0034192D">
        <w:rPr>
          <w:rtl/>
          <w:lang w:bidi="fa-IR"/>
        </w:rPr>
        <w:t xml:space="preserve">، </w:t>
      </w:r>
      <w:r>
        <w:rPr>
          <w:rtl/>
          <w:lang w:bidi="fa-IR"/>
        </w:rPr>
        <w:t>ولى دشمنان مى</w:t>
      </w:r>
      <w:r w:rsidR="003E6297">
        <w:rPr>
          <w:rtl/>
          <w:lang w:bidi="fa-IR"/>
        </w:rPr>
        <w:t xml:space="preserve"> </w:t>
      </w:r>
      <w:r>
        <w:rPr>
          <w:rtl/>
          <w:lang w:bidi="fa-IR"/>
        </w:rPr>
        <w:t>خواستند هر چه ك</w:t>
      </w:r>
      <w:r w:rsidR="00D7132C">
        <w:rPr>
          <w:rtl/>
          <w:lang w:bidi="fa-IR"/>
        </w:rPr>
        <w:t>ی</w:t>
      </w:r>
      <w:r>
        <w:rPr>
          <w:rtl/>
          <w:lang w:bidi="fa-IR"/>
        </w:rPr>
        <w:t>نه دارند نسبت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آشكار سازند</w:t>
      </w:r>
      <w:r w:rsidR="0034192D">
        <w:rPr>
          <w:rtl/>
          <w:lang w:bidi="fa-IR"/>
        </w:rPr>
        <w:t xml:space="preserve">، </w:t>
      </w:r>
      <w:r>
        <w:rPr>
          <w:rtl/>
          <w:lang w:bidi="fa-IR"/>
        </w:rPr>
        <w:t>وانگهى ا</w:t>
      </w:r>
      <w:r w:rsidR="00D7132C">
        <w:rPr>
          <w:rtl/>
          <w:lang w:bidi="fa-IR"/>
        </w:rPr>
        <w:t>ی</w:t>
      </w:r>
      <w:r>
        <w:rPr>
          <w:rtl/>
          <w:lang w:bidi="fa-IR"/>
        </w:rPr>
        <w:t xml:space="preserve">ن </w:t>
      </w:r>
      <w:r>
        <w:rPr>
          <w:rtl/>
          <w:lang w:bidi="fa-IR"/>
        </w:rPr>
        <w:lastRenderedPageBreak/>
        <w:t>حادثه موجب عبرت براى همه شود</w:t>
      </w:r>
      <w:r w:rsidR="0034192D">
        <w:rPr>
          <w:rtl/>
          <w:lang w:bidi="fa-IR"/>
        </w:rPr>
        <w:t xml:space="preserve">، </w:t>
      </w:r>
      <w:r>
        <w:rPr>
          <w:rtl/>
          <w:lang w:bidi="fa-IR"/>
        </w:rPr>
        <w:t>و عظمت و قلدرى نمرود بر قلب</w:t>
      </w:r>
      <w:r w:rsidR="003E6297">
        <w:rPr>
          <w:rtl/>
          <w:lang w:bidi="fa-IR"/>
        </w:rPr>
        <w:t xml:space="preserve"> </w:t>
      </w:r>
      <w:r>
        <w:rPr>
          <w:rtl/>
          <w:lang w:bidi="fa-IR"/>
        </w:rPr>
        <w:t>ها سا</w:t>
      </w:r>
      <w:r w:rsidR="00D7132C">
        <w:rPr>
          <w:rtl/>
          <w:lang w:bidi="fa-IR"/>
        </w:rPr>
        <w:t>ی</w:t>
      </w:r>
      <w:r>
        <w:rPr>
          <w:rtl/>
          <w:lang w:bidi="fa-IR"/>
        </w:rPr>
        <w:t>ه ب</w:t>
      </w:r>
      <w:r w:rsidR="00D7132C">
        <w:rPr>
          <w:rtl/>
          <w:lang w:bidi="fa-IR"/>
        </w:rPr>
        <w:t>ی</w:t>
      </w:r>
      <w:r>
        <w:rPr>
          <w:rtl/>
          <w:lang w:bidi="fa-IR"/>
        </w:rPr>
        <w:t>افكند تا در آ</w:t>
      </w:r>
      <w:r w:rsidR="00D7132C">
        <w:rPr>
          <w:rtl/>
          <w:lang w:bidi="fa-IR"/>
        </w:rPr>
        <w:t>ی</w:t>
      </w:r>
      <w:r>
        <w:rPr>
          <w:rtl/>
          <w:lang w:bidi="fa-IR"/>
        </w:rPr>
        <w:t>نده ه</w:t>
      </w:r>
      <w:r w:rsidR="00D7132C">
        <w:rPr>
          <w:rtl/>
          <w:lang w:bidi="fa-IR"/>
        </w:rPr>
        <w:t>ی</w:t>
      </w:r>
      <w:r>
        <w:rPr>
          <w:rtl/>
          <w:lang w:bidi="fa-IR"/>
        </w:rPr>
        <w:t>چ كس چن</w:t>
      </w:r>
      <w:r w:rsidR="00D7132C">
        <w:rPr>
          <w:rtl/>
          <w:lang w:bidi="fa-IR"/>
        </w:rPr>
        <w:t>ی</w:t>
      </w:r>
      <w:r>
        <w:rPr>
          <w:rtl/>
          <w:lang w:bidi="fa-IR"/>
        </w:rPr>
        <w:t>ن جرأتى نداشته باشد</w:t>
      </w:r>
      <w:r w:rsidR="0034192D">
        <w:rPr>
          <w:rtl/>
          <w:lang w:bidi="fa-IR"/>
        </w:rPr>
        <w:t xml:space="preserve">. </w:t>
      </w:r>
    </w:p>
    <w:p w:rsidR="00E5212E" w:rsidRDefault="00E5212E" w:rsidP="00E5212E">
      <w:pPr>
        <w:pStyle w:val="libNormal"/>
        <w:rPr>
          <w:rtl/>
          <w:lang w:bidi="fa-IR"/>
        </w:rPr>
      </w:pPr>
      <w:r>
        <w:rPr>
          <w:rtl/>
          <w:lang w:bidi="fa-IR"/>
        </w:rPr>
        <w:t>روز موعود فرا رس</w:t>
      </w:r>
      <w:r w:rsidR="00D7132C">
        <w:rPr>
          <w:rtl/>
          <w:lang w:bidi="fa-IR"/>
        </w:rPr>
        <w:t>ی</w:t>
      </w:r>
      <w:r>
        <w:rPr>
          <w:rtl/>
          <w:lang w:bidi="fa-IR"/>
        </w:rPr>
        <w:t>د</w:t>
      </w:r>
      <w:r w:rsidR="0034192D">
        <w:rPr>
          <w:rtl/>
          <w:lang w:bidi="fa-IR"/>
        </w:rPr>
        <w:t xml:space="preserve">، </w:t>
      </w:r>
      <w:r>
        <w:rPr>
          <w:rtl/>
          <w:lang w:bidi="fa-IR"/>
        </w:rPr>
        <w:t>نمرود با سپاه بى كران خود</w:t>
      </w:r>
      <w:r w:rsidR="0034192D">
        <w:rPr>
          <w:rtl/>
          <w:lang w:bidi="fa-IR"/>
        </w:rPr>
        <w:t xml:space="preserve">، </w:t>
      </w:r>
      <w:r>
        <w:rPr>
          <w:rtl/>
          <w:lang w:bidi="fa-IR"/>
        </w:rPr>
        <w:t>در جا</w:t>
      </w:r>
      <w:r w:rsidR="00D7132C">
        <w:rPr>
          <w:rtl/>
          <w:lang w:bidi="fa-IR"/>
        </w:rPr>
        <w:t>ی</w:t>
      </w:r>
      <w:r>
        <w:rPr>
          <w:rtl/>
          <w:lang w:bidi="fa-IR"/>
        </w:rPr>
        <w:t>گاه مخصوصى قرار گرفتند</w:t>
      </w:r>
      <w:r w:rsidR="0034192D">
        <w:rPr>
          <w:rtl/>
          <w:lang w:bidi="fa-IR"/>
        </w:rPr>
        <w:t xml:space="preserve">، </w:t>
      </w:r>
      <w:r>
        <w:rPr>
          <w:rtl/>
          <w:lang w:bidi="fa-IR"/>
        </w:rPr>
        <w:t>در كنار آن ب</w:t>
      </w:r>
      <w:r w:rsidR="00D7132C">
        <w:rPr>
          <w:rtl/>
          <w:lang w:bidi="fa-IR"/>
        </w:rPr>
        <w:t>ی</w:t>
      </w:r>
      <w:r>
        <w:rPr>
          <w:rtl/>
          <w:lang w:bidi="fa-IR"/>
        </w:rPr>
        <w:t>ابان</w:t>
      </w:r>
      <w:r w:rsidR="0034192D">
        <w:rPr>
          <w:rtl/>
          <w:lang w:bidi="fa-IR"/>
        </w:rPr>
        <w:t xml:space="preserve">، </w:t>
      </w:r>
      <w:r>
        <w:rPr>
          <w:rtl/>
          <w:lang w:bidi="fa-IR"/>
        </w:rPr>
        <w:t>ساختمان بلندى براى نمرود ساخته بودند</w:t>
      </w:r>
      <w:r w:rsidR="0034192D">
        <w:rPr>
          <w:rtl/>
          <w:lang w:bidi="fa-IR"/>
        </w:rPr>
        <w:t xml:space="preserve">، </w:t>
      </w:r>
      <w:r>
        <w:rPr>
          <w:rtl/>
          <w:lang w:bidi="fa-IR"/>
        </w:rPr>
        <w:t>نمرود بر فراز آن ساختمان رفت تا از همان بالا صحنه سوختن ابراه</w:t>
      </w:r>
      <w:r w:rsidR="00D7132C">
        <w:rPr>
          <w:rtl/>
          <w:lang w:bidi="fa-IR"/>
        </w:rPr>
        <w:t>ی</w:t>
      </w:r>
      <w:r>
        <w:rPr>
          <w:rtl/>
          <w:lang w:bidi="fa-IR"/>
        </w:rPr>
        <w:t>م را بنگرد و لذت ببرد</w:t>
      </w:r>
      <w:r w:rsidR="0034192D">
        <w:rPr>
          <w:rtl/>
          <w:lang w:bidi="fa-IR"/>
        </w:rPr>
        <w:t xml:space="preserve">. </w:t>
      </w:r>
    </w:p>
    <w:p w:rsidR="00E5212E" w:rsidRDefault="00E5212E" w:rsidP="00E5212E">
      <w:pPr>
        <w:pStyle w:val="libNormal"/>
        <w:rPr>
          <w:rtl/>
          <w:lang w:bidi="fa-IR"/>
        </w:rPr>
      </w:pPr>
      <w:r>
        <w:rPr>
          <w:rtl/>
          <w:lang w:bidi="fa-IR"/>
        </w:rPr>
        <w:t>ه</w:t>
      </w:r>
      <w:r w:rsidR="00D7132C">
        <w:rPr>
          <w:rtl/>
          <w:lang w:bidi="fa-IR"/>
        </w:rPr>
        <w:t>ی</w:t>
      </w:r>
      <w:r>
        <w:rPr>
          <w:rtl/>
          <w:lang w:bidi="fa-IR"/>
        </w:rPr>
        <w:t>زم</w:t>
      </w:r>
      <w:r w:rsidR="003E6297">
        <w:rPr>
          <w:rtl/>
          <w:lang w:bidi="fa-IR"/>
        </w:rPr>
        <w:t xml:space="preserve"> </w:t>
      </w:r>
      <w:r>
        <w:rPr>
          <w:rtl/>
          <w:lang w:bidi="fa-IR"/>
        </w:rPr>
        <w:t>ها را آتش زدند</w:t>
      </w:r>
      <w:r w:rsidR="0034192D">
        <w:rPr>
          <w:rtl/>
          <w:lang w:bidi="fa-IR"/>
        </w:rPr>
        <w:t xml:space="preserve">، </w:t>
      </w:r>
      <w:r>
        <w:rPr>
          <w:rtl/>
          <w:lang w:bidi="fa-IR"/>
        </w:rPr>
        <w:t>شعله</w:t>
      </w:r>
      <w:r w:rsidR="003E6297">
        <w:rPr>
          <w:rtl/>
          <w:lang w:bidi="fa-IR"/>
        </w:rPr>
        <w:t xml:space="preserve"> </w:t>
      </w:r>
      <w:r>
        <w:rPr>
          <w:rtl/>
          <w:lang w:bidi="fa-IR"/>
        </w:rPr>
        <w:t>هاى آن به سوى آسمان سر كش</w:t>
      </w:r>
      <w:r w:rsidR="00D7132C">
        <w:rPr>
          <w:rtl/>
          <w:lang w:bidi="fa-IR"/>
        </w:rPr>
        <w:t>ی</w:t>
      </w:r>
      <w:r>
        <w:rPr>
          <w:rtl/>
          <w:lang w:bidi="fa-IR"/>
        </w:rPr>
        <w:t>د</w:t>
      </w:r>
      <w:r w:rsidR="0034192D">
        <w:rPr>
          <w:rtl/>
          <w:lang w:bidi="fa-IR"/>
        </w:rPr>
        <w:t xml:space="preserve">، </w:t>
      </w:r>
      <w:r>
        <w:rPr>
          <w:rtl/>
          <w:lang w:bidi="fa-IR"/>
        </w:rPr>
        <w:t>آن شعله</w:t>
      </w:r>
      <w:r w:rsidR="003E6297">
        <w:rPr>
          <w:rtl/>
          <w:lang w:bidi="fa-IR"/>
        </w:rPr>
        <w:t xml:space="preserve"> </w:t>
      </w:r>
      <w:r>
        <w:rPr>
          <w:rtl/>
          <w:lang w:bidi="fa-IR"/>
        </w:rPr>
        <w:t>ها به قدرى اوج گرفته بود كه ه</w:t>
      </w:r>
      <w:r w:rsidR="00D7132C">
        <w:rPr>
          <w:rtl/>
          <w:lang w:bidi="fa-IR"/>
        </w:rPr>
        <w:t>ی</w:t>
      </w:r>
      <w:r>
        <w:rPr>
          <w:rtl/>
          <w:lang w:bidi="fa-IR"/>
        </w:rPr>
        <w:t>چ پرنده</w:t>
      </w:r>
      <w:r w:rsidR="003E6297">
        <w:rPr>
          <w:rtl/>
          <w:lang w:bidi="fa-IR"/>
        </w:rPr>
        <w:t xml:space="preserve"> </w:t>
      </w:r>
      <w:r>
        <w:rPr>
          <w:rtl/>
          <w:lang w:bidi="fa-IR"/>
        </w:rPr>
        <w:t>اى نمى</w:t>
      </w:r>
      <w:r w:rsidR="003E6297">
        <w:rPr>
          <w:rtl/>
          <w:lang w:bidi="fa-IR"/>
        </w:rPr>
        <w:t xml:space="preserve"> </w:t>
      </w:r>
      <w:r>
        <w:rPr>
          <w:rtl/>
          <w:lang w:bidi="fa-IR"/>
        </w:rPr>
        <w:t>توانست از بالاى آن عبور كند</w:t>
      </w:r>
      <w:r w:rsidR="0034192D">
        <w:rPr>
          <w:rtl/>
          <w:lang w:bidi="fa-IR"/>
        </w:rPr>
        <w:t xml:space="preserve">، </w:t>
      </w:r>
      <w:r>
        <w:rPr>
          <w:rtl/>
          <w:lang w:bidi="fa-IR"/>
        </w:rPr>
        <w:t>اگر عبور مى</w:t>
      </w:r>
      <w:r w:rsidR="003E6297">
        <w:rPr>
          <w:rtl/>
          <w:lang w:bidi="fa-IR"/>
        </w:rPr>
        <w:t xml:space="preserve"> </w:t>
      </w:r>
      <w:r>
        <w:rPr>
          <w:rtl/>
          <w:lang w:bidi="fa-IR"/>
        </w:rPr>
        <w:t>كرد مى</w:t>
      </w:r>
      <w:r w:rsidR="003E6297">
        <w:rPr>
          <w:rtl/>
          <w:lang w:bidi="fa-IR"/>
        </w:rPr>
        <w:t xml:space="preserve"> </w:t>
      </w:r>
      <w:r>
        <w:rPr>
          <w:rtl/>
          <w:lang w:bidi="fa-IR"/>
        </w:rPr>
        <w:t>سوخت و در درون آتش مى</w:t>
      </w:r>
      <w:r w:rsidR="003E6297">
        <w:rPr>
          <w:rtl/>
          <w:lang w:bidi="fa-IR"/>
        </w:rPr>
        <w:t xml:space="preserve"> </w:t>
      </w:r>
      <w:r>
        <w:rPr>
          <w:rtl/>
          <w:lang w:bidi="fa-IR"/>
        </w:rPr>
        <w:t>افتاد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فكر بودند كه چگونه ابراه</w:t>
      </w:r>
      <w:r w:rsidR="00D7132C">
        <w:rPr>
          <w:rtl/>
          <w:lang w:bidi="fa-IR"/>
        </w:rPr>
        <w:t>ی</w:t>
      </w:r>
      <w:r>
        <w:rPr>
          <w:rtl/>
          <w:lang w:bidi="fa-IR"/>
        </w:rPr>
        <w:t>م را در درون آتش ب</w:t>
      </w:r>
      <w:r w:rsidR="00D7132C">
        <w:rPr>
          <w:rtl/>
          <w:lang w:bidi="fa-IR"/>
        </w:rPr>
        <w:t>ی</w:t>
      </w:r>
      <w:r>
        <w:rPr>
          <w:rtl/>
          <w:lang w:bidi="fa-IR"/>
        </w:rPr>
        <w:t>فكنند</w:t>
      </w:r>
      <w:r w:rsidR="0034192D">
        <w:rPr>
          <w:rtl/>
          <w:lang w:bidi="fa-IR"/>
        </w:rPr>
        <w:t xml:space="preserve">، </w:t>
      </w:r>
      <w:r>
        <w:rPr>
          <w:rtl/>
          <w:lang w:bidi="fa-IR"/>
        </w:rPr>
        <w:t>ش</w:t>
      </w:r>
      <w:r w:rsidR="00D7132C">
        <w:rPr>
          <w:rtl/>
          <w:lang w:bidi="fa-IR"/>
        </w:rPr>
        <w:t>ی</w:t>
      </w:r>
      <w:r>
        <w:rPr>
          <w:rtl/>
          <w:lang w:bidi="fa-IR"/>
        </w:rPr>
        <w:t>طان با ش</w:t>
      </w:r>
      <w:r w:rsidR="00D7132C">
        <w:rPr>
          <w:rtl/>
          <w:lang w:bidi="fa-IR"/>
        </w:rPr>
        <w:t>ی</w:t>
      </w:r>
      <w:r>
        <w:rPr>
          <w:rtl/>
          <w:lang w:bidi="fa-IR"/>
        </w:rPr>
        <w:t>طان صفتى به پ</w:t>
      </w:r>
      <w:r w:rsidR="00D7132C">
        <w:rPr>
          <w:rtl/>
          <w:lang w:bidi="fa-IR"/>
        </w:rPr>
        <w:t>ی</w:t>
      </w:r>
      <w:r>
        <w:rPr>
          <w:rtl/>
          <w:lang w:bidi="fa-IR"/>
        </w:rPr>
        <w:t>ش آمد و منجن</w:t>
      </w:r>
      <w:r w:rsidR="00D7132C">
        <w:rPr>
          <w:rtl/>
          <w:lang w:bidi="fa-IR"/>
        </w:rPr>
        <w:t>ی</w:t>
      </w:r>
      <w:r>
        <w:rPr>
          <w:rtl/>
          <w:lang w:bidi="fa-IR"/>
        </w:rPr>
        <w:t>قى ساخت و ابراه</w:t>
      </w:r>
      <w:r w:rsidR="00D7132C">
        <w:rPr>
          <w:rtl/>
          <w:lang w:bidi="fa-IR"/>
        </w:rPr>
        <w:t>ی</w:t>
      </w:r>
      <w:r>
        <w:rPr>
          <w:rtl/>
          <w:lang w:bidi="fa-IR"/>
        </w:rPr>
        <w:t>م را در درون آن نهادند تا به وس</w:t>
      </w:r>
      <w:r w:rsidR="00D7132C">
        <w:rPr>
          <w:rtl/>
          <w:lang w:bidi="fa-IR"/>
        </w:rPr>
        <w:t>ی</w:t>
      </w:r>
      <w:r>
        <w:rPr>
          <w:rtl/>
          <w:lang w:bidi="fa-IR"/>
        </w:rPr>
        <w:t>له آن او را به درون آتش پرتاب 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ابراه</w:t>
      </w:r>
      <w:r w:rsidR="00D7132C">
        <w:rPr>
          <w:rtl/>
          <w:lang w:bidi="fa-IR"/>
        </w:rPr>
        <w:t>ی</w:t>
      </w:r>
      <w:r>
        <w:rPr>
          <w:rtl/>
          <w:lang w:bidi="fa-IR"/>
        </w:rPr>
        <w:t>م تنها بود</w:t>
      </w:r>
      <w:r w:rsidR="0034192D">
        <w:rPr>
          <w:rtl/>
          <w:lang w:bidi="fa-IR"/>
        </w:rPr>
        <w:t xml:space="preserve">، </w:t>
      </w:r>
      <w:r>
        <w:rPr>
          <w:rtl/>
          <w:lang w:bidi="fa-IR"/>
        </w:rPr>
        <w:t xml:space="preserve">حتى </w:t>
      </w:r>
      <w:r w:rsidR="00D7132C">
        <w:rPr>
          <w:rtl/>
          <w:lang w:bidi="fa-IR"/>
        </w:rPr>
        <w:t>ی</w:t>
      </w:r>
      <w:r>
        <w:rPr>
          <w:rtl/>
          <w:lang w:bidi="fa-IR"/>
        </w:rPr>
        <w:t>ك نفر از انسان</w:t>
      </w:r>
      <w:r w:rsidR="003E6297">
        <w:rPr>
          <w:rtl/>
          <w:lang w:bidi="fa-IR"/>
        </w:rPr>
        <w:t xml:space="preserve"> </w:t>
      </w:r>
      <w:r>
        <w:rPr>
          <w:rtl/>
          <w:lang w:bidi="fa-IR"/>
        </w:rPr>
        <w:t>ها نبود كه از او حما</w:t>
      </w:r>
      <w:r w:rsidR="00D7132C">
        <w:rPr>
          <w:rtl/>
          <w:lang w:bidi="fa-IR"/>
        </w:rPr>
        <w:t>ی</w:t>
      </w:r>
      <w:r>
        <w:rPr>
          <w:rtl/>
          <w:lang w:bidi="fa-IR"/>
        </w:rPr>
        <w:t>ت كند</w:t>
      </w:r>
      <w:r w:rsidR="0034192D">
        <w:rPr>
          <w:rtl/>
          <w:lang w:bidi="fa-IR"/>
        </w:rPr>
        <w:t xml:space="preserve">، </w:t>
      </w:r>
      <w:r>
        <w:rPr>
          <w:rtl/>
          <w:lang w:bidi="fa-IR"/>
        </w:rPr>
        <w:t>تا آن جا كه پدر خوانده</w:t>
      </w:r>
      <w:r w:rsidR="003E6297">
        <w:rPr>
          <w:rtl/>
          <w:lang w:bidi="fa-IR"/>
        </w:rPr>
        <w:t xml:space="preserve"> </w:t>
      </w:r>
      <w:r>
        <w:rPr>
          <w:rtl/>
          <w:lang w:bidi="fa-IR"/>
        </w:rPr>
        <w:t>اش آزر نزد ابراه</w:t>
      </w:r>
      <w:r w:rsidR="00D7132C">
        <w:rPr>
          <w:rtl/>
          <w:lang w:bidi="fa-IR"/>
        </w:rPr>
        <w:t>ی</w:t>
      </w:r>
      <w:r>
        <w:rPr>
          <w:rtl/>
          <w:lang w:bidi="fa-IR"/>
        </w:rPr>
        <w:t>م آمد و س</w:t>
      </w:r>
      <w:r w:rsidR="00D7132C">
        <w:rPr>
          <w:rtl/>
          <w:lang w:bidi="fa-IR"/>
        </w:rPr>
        <w:t>ی</w:t>
      </w:r>
      <w:r>
        <w:rPr>
          <w:rtl/>
          <w:lang w:bidi="fa-IR"/>
        </w:rPr>
        <w:t>لى محكمى به صورت او زد و با تندى گفت</w:t>
      </w:r>
      <w:r w:rsidR="0034192D">
        <w:rPr>
          <w:rtl/>
          <w:lang w:bidi="fa-IR"/>
        </w:rPr>
        <w:t xml:space="preserve">: </w:t>
      </w:r>
      <w:r>
        <w:rPr>
          <w:rtl/>
          <w:lang w:bidi="fa-IR"/>
        </w:rPr>
        <w:t>از عق</w:t>
      </w:r>
      <w:r w:rsidR="00D7132C">
        <w:rPr>
          <w:rtl/>
          <w:lang w:bidi="fa-IR"/>
        </w:rPr>
        <w:t>ی</w:t>
      </w:r>
      <w:r>
        <w:rPr>
          <w:rtl/>
          <w:lang w:bidi="fa-IR"/>
        </w:rPr>
        <w:t>ده</w:t>
      </w:r>
      <w:r w:rsidR="003E6297">
        <w:rPr>
          <w:rtl/>
          <w:lang w:bidi="fa-IR"/>
        </w:rPr>
        <w:t xml:space="preserve"> </w:t>
      </w:r>
      <w:r>
        <w:rPr>
          <w:rtl/>
          <w:lang w:bidi="fa-IR"/>
        </w:rPr>
        <w:t>ات بر گرد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ولى همه موجودات ملكوتى نگران ابراه</w:t>
      </w:r>
      <w:r w:rsidR="00D7132C">
        <w:rPr>
          <w:rtl/>
          <w:lang w:bidi="fa-IR"/>
        </w:rPr>
        <w:t>ی</w:t>
      </w:r>
      <w:r>
        <w:rPr>
          <w:rtl/>
          <w:lang w:bidi="fa-IR"/>
        </w:rPr>
        <w:t>م بودند</w:t>
      </w:r>
      <w:r w:rsidR="0034192D">
        <w:rPr>
          <w:rtl/>
          <w:lang w:bidi="fa-IR"/>
        </w:rPr>
        <w:t xml:space="preserve">، </w:t>
      </w:r>
      <w:r>
        <w:rPr>
          <w:rtl/>
          <w:lang w:bidi="fa-IR"/>
        </w:rPr>
        <w:t>فرشتگان آسمان</w:t>
      </w:r>
      <w:r w:rsidR="003E6297">
        <w:rPr>
          <w:rtl/>
          <w:lang w:bidi="fa-IR"/>
        </w:rPr>
        <w:t xml:space="preserve"> </w:t>
      </w:r>
      <w:r>
        <w:rPr>
          <w:rtl/>
          <w:lang w:bidi="fa-IR"/>
        </w:rPr>
        <w:t>ها گروه گروه به آسمان اول آمدند</w:t>
      </w:r>
      <w:r w:rsidR="0034192D">
        <w:rPr>
          <w:rtl/>
          <w:lang w:bidi="fa-IR"/>
        </w:rPr>
        <w:t xml:space="preserve">، </w:t>
      </w:r>
      <w:r>
        <w:rPr>
          <w:rtl/>
          <w:lang w:bidi="fa-IR"/>
        </w:rPr>
        <w:t>و از درگاه خدا درخواست نجات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را نمودند</w:t>
      </w:r>
      <w:r w:rsidR="0034192D">
        <w:rPr>
          <w:rtl/>
          <w:lang w:bidi="fa-IR"/>
        </w:rPr>
        <w:t xml:space="preserve">، </w:t>
      </w:r>
      <w:r>
        <w:rPr>
          <w:rtl/>
          <w:lang w:bidi="fa-IR"/>
        </w:rPr>
        <w:t>همه موجودات نال</w:t>
      </w:r>
      <w:r w:rsidR="00D7132C">
        <w:rPr>
          <w:rtl/>
          <w:lang w:bidi="fa-IR"/>
        </w:rPr>
        <w:t>ی</w:t>
      </w:r>
      <w:r>
        <w:rPr>
          <w:rtl/>
          <w:lang w:bidi="fa-IR"/>
        </w:rPr>
        <w:t>دند</w:t>
      </w:r>
      <w:r w:rsidR="0034192D">
        <w:rPr>
          <w:rtl/>
          <w:lang w:bidi="fa-IR"/>
        </w:rPr>
        <w:t xml:space="preserve">، </w:t>
      </w:r>
      <w:r>
        <w:rPr>
          <w:rtl/>
          <w:lang w:bidi="fa-IR"/>
        </w:rPr>
        <w:t>جبرئ</w:t>
      </w:r>
      <w:r w:rsidR="00D7132C">
        <w:rPr>
          <w:rtl/>
          <w:lang w:bidi="fa-IR"/>
        </w:rPr>
        <w:t>ی</w:t>
      </w:r>
      <w:r>
        <w:rPr>
          <w:rtl/>
          <w:lang w:bidi="fa-IR"/>
        </w:rPr>
        <w:t>ل به خدا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خل</w:t>
      </w:r>
      <w:r w:rsidR="00D7132C">
        <w:rPr>
          <w:rtl/>
          <w:lang w:bidi="fa-IR"/>
        </w:rPr>
        <w:t>ی</w:t>
      </w:r>
      <w:r>
        <w:rPr>
          <w:rtl/>
          <w:lang w:bidi="fa-IR"/>
        </w:rPr>
        <w:t>ل تو</w:t>
      </w:r>
      <w:r w:rsidR="0034192D">
        <w:rPr>
          <w:rtl/>
          <w:lang w:bidi="fa-IR"/>
        </w:rPr>
        <w:t xml:space="preserve">، </w:t>
      </w:r>
      <w:r>
        <w:rPr>
          <w:rtl/>
          <w:lang w:bidi="fa-IR"/>
        </w:rPr>
        <w:t>ابراه</w:t>
      </w:r>
      <w:r w:rsidR="00D7132C">
        <w:rPr>
          <w:rtl/>
          <w:lang w:bidi="fa-IR"/>
        </w:rPr>
        <w:t>ی</w:t>
      </w:r>
      <w:r>
        <w:rPr>
          <w:rtl/>
          <w:lang w:bidi="fa-IR"/>
        </w:rPr>
        <w:t>م بنده تو است و در سراسر زم</w:t>
      </w:r>
      <w:r w:rsidR="00D7132C">
        <w:rPr>
          <w:rtl/>
          <w:lang w:bidi="fa-IR"/>
        </w:rPr>
        <w:t>ی</w:t>
      </w:r>
      <w:r>
        <w:rPr>
          <w:rtl/>
          <w:lang w:bidi="fa-IR"/>
        </w:rPr>
        <w:t>ن كسى جز او تو را نمى</w:t>
      </w:r>
      <w:r w:rsidR="003E6297">
        <w:rPr>
          <w:rtl/>
          <w:lang w:bidi="fa-IR"/>
        </w:rPr>
        <w:t xml:space="preserve"> </w:t>
      </w:r>
      <w:r>
        <w:rPr>
          <w:rtl/>
          <w:lang w:bidi="fa-IR"/>
        </w:rPr>
        <w:t>پرستد</w:t>
      </w:r>
      <w:r w:rsidR="0034192D">
        <w:rPr>
          <w:rtl/>
          <w:lang w:bidi="fa-IR"/>
        </w:rPr>
        <w:t xml:space="preserve">، </w:t>
      </w:r>
      <w:r>
        <w:rPr>
          <w:rtl/>
          <w:lang w:bidi="fa-IR"/>
        </w:rPr>
        <w:t>دشمن بر او چ</w:t>
      </w:r>
      <w:r w:rsidR="00D7132C">
        <w:rPr>
          <w:rtl/>
          <w:lang w:bidi="fa-IR"/>
        </w:rPr>
        <w:t>ی</w:t>
      </w:r>
      <w:r>
        <w:rPr>
          <w:rtl/>
          <w:lang w:bidi="fa-IR"/>
        </w:rPr>
        <w:t>ره شده و م</w:t>
      </w:r>
      <w:r w:rsidR="00D7132C">
        <w:rPr>
          <w:rtl/>
          <w:lang w:bidi="fa-IR"/>
        </w:rPr>
        <w:t>ی</w:t>
      </w:r>
      <w:r>
        <w:rPr>
          <w:rtl/>
          <w:lang w:bidi="fa-IR"/>
        </w:rPr>
        <w:t>خواهد او را با آتش بسوزاند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خداوند به جبرئ</w:t>
      </w:r>
      <w:r w:rsidR="00D7132C">
        <w:rPr>
          <w:rtl/>
          <w:lang w:bidi="fa-IR"/>
        </w:rPr>
        <w:t>ی</w:t>
      </w:r>
      <w:r>
        <w:rPr>
          <w:rtl/>
          <w:lang w:bidi="fa-IR"/>
        </w:rPr>
        <w:t>ل خطاب كرد</w:t>
      </w:r>
      <w:r w:rsidR="0034192D">
        <w:rPr>
          <w:rtl/>
          <w:lang w:bidi="fa-IR"/>
        </w:rPr>
        <w:t xml:space="preserve">: </w:t>
      </w:r>
      <w:r>
        <w:rPr>
          <w:rtl/>
          <w:lang w:bidi="fa-IR"/>
        </w:rPr>
        <w:t>ساكت باش</w:t>
      </w:r>
      <w:r w:rsidR="0034192D">
        <w:rPr>
          <w:rtl/>
          <w:lang w:bidi="fa-IR"/>
        </w:rPr>
        <w:t xml:space="preserve">! </w:t>
      </w:r>
      <w:r>
        <w:rPr>
          <w:rtl/>
          <w:lang w:bidi="fa-IR"/>
        </w:rPr>
        <w:t>آن بنده</w:t>
      </w:r>
      <w:r w:rsidR="003E6297">
        <w:rPr>
          <w:rtl/>
          <w:lang w:bidi="fa-IR"/>
        </w:rPr>
        <w:t xml:space="preserve"> </w:t>
      </w:r>
      <w:r>
        <w:rPr>
          <w:rtl/>
          <w:lang w:bidi="fa-IR"/>
        </w:rPr>
        <w:t>اى نگران است كه مانند تو ترس از دست رفتن فرصت را داشته باشد</w:t>
      </w:r>
      <w:r w:rsidR="0034192D">
        <w:rPr>
          <w:rtl/>
          <w:lang w:bidi="fa-IR"/>
        </w:rPr>
        <w:t xml:space="preserve">، </w:t>
      </w:r>
      <w:r>
        <w:rPr>
          <w:rtl/>
          <w:lang w:bidi="fa-IR"/>
        </w:rPr>
        <w:t>ابراه</w:t>
      </w:r>
      <w:r w:rsidR="00D7132C">
        <w:rPr>
          <w:rtl/>
          <w:lang w:bidi="fa-IR"/>
        </w:rPr>
        <w:t>ی</w:t>
      </w:r>
      <w:r>
        <w:rPr>
          <w:rtl/>
          <w:lang w:bidi="fa-IR"/>
        </w:rPr>
        <w:t>م بنده من است</w:t>
      </w:r>
      <w:r w:rsidR="0034192D">
        <w:rPr>
          <w:rtl/>
          <w:lang w:bidi="fa-IR"/>
        </w:rPr>
        <w:t xml:space="preserve">، </w:t>
      </w:r>
      <w:r>
        <w:rPr>
          <w:rtl/>
          <w:lang w:bidi="fa-IR"/>
        </w:rPr>
        <w:t>اگر خواسته باشم او را حفظ مى</w:t>
      </w:r>
      <w:r w:rsidR="003E6297">
        <w:rPr>
          <w:rtl/>
          <w:lang w:bidi="fa-IR"/>
        </w:rPr>
        <w:t xml:space="preserve"> </w:t>
      </w:r>
      <w:r>
        <w:rPr>
          <w:rtl/>
          <w:lang w:bidi="fa-IR"/>
        </w:rPr>
        <w:t>كنم</w:t>
      </w:r>
      <w:r w:rsidR="0034192D">
        <w:rPr>
          <w:rtl/>
          <w:lang w:bidi="fa-IR"/>
        </w:rPr>
        <w:t xml:space="preserve">، </w:t>
      </w:r>
      <w:r>
        <w:rPr>
          <w:rtl/>
          <w:lang w:bidi="fa-IR"/>
        </w:rPr>
        <w:t>اگر دعا كند دعا</w:t>
      </w:r>
      <w:r w:rsidR="00D7132C">
        <w:rPr>
          <w:rtl/>
          <w:lang w:bidi="fa-IR"/>
        </w:rPr>
        <w:t>ی</w:t>
      </w:r>
      <w:r>
        <w:rPr>
          <w:rtl/>
          <w:lang w:bidi="fa-IR"/>
        </w:rPr>
        <w:t>ش را مستجاب مى</w:t>
      </w:r>
      <w:r w:rsidR="003E6297">
        <w:rPr>
          <w:rtl/>
          <w:lang w:bidi="fa-IR"/>
        </w:rPr>
        <w:t xml:space="preserve"> </w:t>
      </w:r>
      <w:r>
        <w:rPr>
          <w:rtl/>
          <w:lang w:bidi="fa-IR"/>
        </w:rPr>
        <w:t>نما</w:t>
      </w:r>
      <w:r w:rsidR="00D7132C">
        <w:rPr>
          <w:rtl/>
          <w:lang w:bidi="fa-IR"/>
        </w:rPr>
        <w:t>ی</w:t>
      </w:r>
      <w:r>
        <w:rPr>
          <w:rtl/>
          <w:lang w:bidi="fa-IR"/>
        </w:rPr>
        <w:t>م</w:t>
      </w:r>
      <w:r w:rsidR="0034192D">
        <w:rPr>
          <w:rtl/>
          <w:lang w:bidi="fa-IR"/>
        </w:rPr>
        <w:t>.</w:t>
      </w:r>
      <w:r w:rsidR="0022023E">
        <w:rPr>
          <w:rtl/>
          <w:lang w:bidi="fa-IR"/>
        </w:rPr>
        <w:t xml:space="preserve"> </w:t>
      </w:r>
    </w:p>
    <w:p w:rsidR="003B20BC" w:rsidRDefault="00E5212E" w:rsidP="0034192D">
      <w:pPr>
        <w:pStyle w:val="Heading3"/>
        <w:rPr>
          <w:rtl/>
          <w:lang w:bidi="fa-IR"/>
        </w:rPr>
      </w:pPr>
      <w:bookmarkStart w:id="93" w:name="_Toc396736077"/>
      <w:r>
        <w:rPr>
          <w:rtl/>
          <w:lang w:bidi="fa-IR"/>
        </w:rPr>
        <w:t>استجابت دعاى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و تبد</w:t>
      </w:r>
      <w:r w:rsidR="00D7132C">
        <w:rPr>
          <w:rtl/>
          <w:lang w:bidi="fa-IR"/>
        </w:rPr>
        <w:t>ی</w:t>
      </w:r>
      <w:r>
        <w:rPr>
          <w:rtl/>
          <w:lang w:bidi="fa-IR"/>
        </w:rPr>
        <w:t>ل آتش به گلستان</w:t>
      </w:r>
      <w:bookmarkEnd w:id="93"/>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در م</w:t>
      </w:r>
      <w:r w:rsidR="00D7132C">
        <w:rPr>
          <w:rtl/>
          <w:lang w:bidi="fa-IR"/>
        </w:rPr>
        <w:t>ی</w:t>
      </w:r>
      <w:r>
        <w:rPr>
          <w:rtl/>
          <w:lang w:bidi="fa-IR"/>
        </w:rPr>
        <w:t>ان منجن</w:t>
      </w:r>
      <w:r w:rsidR="00D7132C">
        <w:rPr>
          <w:rtl/>
          <w:lang w:bidi="fa-IR"/>
        </w:rPr>
        <w:t>ی</w:t>
      </w:r>
      <w:r>
        <w:rPr>
          <w:rtl/>
          <w:lang w:bidi="fa-IR"/>
        </w:rPr>
        <w:t>ق</w:t>
      </w:r>
      <w:r w:rsidR="0034192D">
        <w:rPr>
          <w:rtl/>
          <w:lang w:bidi="fa-IR"/>
        </w:rPr>
        <w:t xml:space="preserve">، </w:t>
      </w:r>
      <w:r>
        <w:rPr>
          <w:rtl/>
          <w:lang w:bidi="fa-IR"/>
        </w:rPr>
        <w:t>لحظه</w:t>
      </w:r>
      <w:r w:rsidR="003E6297">
        <w:rPr>
          <w:rtl/>
          <w:lang w:bidi="fa-IR"/>
        </w:rPr>
        <w:t xml:space="preserve"> </w:t>
      </w:r>
      <w:r>
        <w:rPr>
          <w:rtl/>
          <w:lang w:bidi="fa-IR"/>
        </w:rPr>
        <w:t>اى قبل از پرتاب</w:t>
      </w:r>
      <w:r w:rsidR="0034192D">
        <w:rPr>
          <w:rtl/>
          <w:lang w:bidi="fa-IR"/>
        </w:rPr>
        <w:t xml:space="preserve">، </w:t>
      </w:r>
      <w:r>
        <w:rPr>
          <w:rtl/>
          <w:lang w:bidi="fa-IR"/>
        </w:rPr>
        <w:t>خدا را چن</w:t>
      </w:r>
      <w:r w:rsidR="00D7132C">
        <w:rPr>
          <w:rtl/>
          <w:lang w:bidi="fa-IR"/>
        </w:rPr>
        <w:t>ی</w:t>
      </w:r>
      <w:r>
        <w:rPr>
          <w:rtl/>
          <w:lang w:bidi="fa-IR"/>
        </w:rPr>
        <w:t>ن خواند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اللهُ یا واحِدُ، یا اَحَدُ یا صَمَدُ یا مَن لَم یلِد وَ لَم یولَد وَ لَم یكُن لَهُ كُفُواً اَحَدٌ نَجِّنى مِنَ النَّارِ بِرَحمَتِكَ؛</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اى خداى </w:t>
      </w:r>
      <w:r w:rsidR="00D7132C">
        <w:rPr>
          <w:rtl/>
          <w:lang w:bidi="fa-IR"/>
        </w:rPr>
        <w:t>ی</w:t>
      </w:r>
      <w:r>
        <w:rPr>
          <w:rtl/>
          <w:lang w:bidi="fa-IR"/>
        </w:rPr>
        <w:t>كتا و بى همتا</w:t>
      </w:r>
      <w:r w:rsidR="0034192D">
        <w:rPr>
          <w:rtl/>
          <w:lang w:bidi="fa-IR"/>
        </w:rPr>
        <w:t xml:space="preserve">، </w:t>
      </w:r>
      <w:r>
        <w:rPr>
          <w:rtl/>
          <w:lang w:bidi="fa-IR"/>
        </w:rPr>
        <w:t>اى خداى بى ن</w:t>
      </w:r>
      <w:r w:rsidR="00D7132C">
        <w:rPr>
          <w:rtl/>
          <w:lang w:bidi="fa-IR"/>
        </w:rPr>
        <w:t>ی</w:t>
      </w:r>
      <w:r>
        <w:rPr>
          <w:rtl/>
          <w:lang w:bidi="fa-IR"/>
        </w:rPr>
        <w:t>از</w:t>
      </w:r>
      <w:r w:rsidR="0034192D">
        <w:rPr>
          <w:rtl/>
          <w:lang w:bidi="fa-IR"/>
        </w:rPr>
        <w:t xml:space="preserve">، </w:t>
      </w:r>
      <w:r>
        <w:rPr>
          <w:rtl/>
          <w:lang w:bidi="fa-IR"/>
        </w:rPr>
        <w:t>اى خدا</w:t>
      </w:r>
      <w:r w:rsidR="00D7132C">
        <w:rPr>
          <w:rtl/>
          <w:lang w:bidi="fa-IR"/>
        </w:rPr>
        <w:t>ی</w:t>
      </w:r>
      <w:r>
        <w:rPr>
          <w:rtl/>
          <w:lang w:bidi="fa-IR"/>
        </w:rPr>
        <w:t>ى كه هرگز نزاده و زاده نشده</w:t>
      </w:r>
      <w:r w:rsidR="0034192D">
        <w:rPr>
          <w:rtl/>
          <w:lang w:bidi="fa-IR"/>
        </w:rPr>
        <w:t xml:space="preserve">، </w:t>
      </w:r>
      <w:r>
        <w:rPr>
          <w:rtl/>
          <w:lang w:bidi="fa-IR"/>
        </w:rPr>
        <w:t>و هرگز شب</w:t>
      </w:r>
      <w:r w:rsidR="00D7132C">
        <w:rPr>
          <w:rtl/>
          <w:lang w:bidi="fa-IR"/>
        </w:rPr>
        <w:t>ی</w:t>
      </w:r>
      <w:r>
        <w:rPr>
          <w:rtl/>
          <w:lang w:bidi="fa-IR"/>
        </w:rPr>
        <w:t>ه و نظ</w:t>
      </w:r>
      <w:r w:rsidR="00D7132C">
        <w:rPr>
          <w:rtl/>
          <w:lang w:bidi="fa-IR"/>
        </w:rPr>
        <w:t>ی</w:t>
      </w:r>
      <w:r>
        <w:rPr>
          <w:rtl/>
          <w:lang w:bidi="fa-IR"/>
        </w:rPr>
        <w:t>ر ندارد</w:t>
      </w:r>
      <w:r w:rsidR="0034192D">
        <w:rPr>
          <w:rtl/>
          <w:lang w:bidi="fa-IR"/>
        </w:rPr>
        <w:t xml:space="preserve">، </w:t>
      </w:r>
      <w:r>
        <w:rPr>
          <w:rtl/>
          <w:lang w:bidi="fa-IR"/>
        </w:rPr>
        <w:t>مرا به لطف و رحمتت</w:t>
      </w:r>
      <w:r w:rsidR="0034192D">
        <w:rPr>
          <w:rtl/>
          <w:lang w:bidi="fa-IR"/>
        </w:rPr>
        <w:t xml:space="preserve">، </w:t>
      </w:r>
      <w:r>
        <w:rPr>
          <w:rtl/>
          <w:lang w:bidi="fa-IR"/>
        </w:rPr>
        <w:t>از ا</w:t>
      </w:r>
      <w:r w:rsidR="00D7132C">
        <w:rPr>
          <w:rtl/>
          <w:lang w:bidi="fa-IR"/>
        </w:rPr>
        <w:t>ی</w:t>
      </w:r>
      <w:r>
        <w:rPr>
          <w:rtl/>
          <w:lang w:bidi="fa-IR"/>
        </w:rPr>
        <w:t>ن آتش نجات بده</w:t>
      </w:r>
      <w:r w:rsidR="0034192D">
        <w:rPr>
          <w:rtl/>
          <w:lang w:bidi="fa-IR"/>
        </w:rPr>
        <w:t>.</w:t>
      </w:r>
      <w:r w:rsidR="0022023E">
        <w:rPr>
          <w:rtl/>
          <w:lang w:bidi="fa-IR"/>
        </w:rPr>
        <w:t xml:space="preserve"> </w:t>
      </w:r>
      <w:r w:rsidRPr="008978DB">
        <w:rPr>
          <w:rStyle w:val="libFootnotenumChar"/>
          <w:rtl/>
        </w:rPr>
        <w:t>(207)</w:t>
      </w:r>
      <w:r>
        <w:rPr>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در فضا نزد ابراه</w:t>
      </w:r>
      <w:r w:rsidR="00D7132C">
        <w:rPr>
          <w:rtl/>
          <w:lang w:bidi="fa-IR"/>
        </w:rPr>
        <w:t>ی</w:t>
      </w:r>
      <w:r>
        <w:rPr>
          <w:rtl/>
          <w:lang w:bidi="fa-IR"/>
        </w:rPr>
        <w:t>م آمد و گفت</w:t>
      </w:r>
      <w:r w:rsidR="0034192D">
        <w:rPr>
          <w:rtl/>
          <w:lang w:bidi="fa-IR"/>
        </w:rPr>
        <w:t xml:space="preserve">: </w:t>
      </w:r>
      <w:r>
        <w:rPr>
          <w:rtl/>
          <w:lang w:bidi="fa-IR"/>
        </w:rPr>
        <w:t>آ</w:t>
      </w:r>
      <w:r w:rsidR="00D7132C">
        <w:rPr>
          <w:rtl/>
          <w:lang w:bidi="fa-IR"/>
        </w:rPr>
        <w:t>ی</w:t>
      </w:r>
      <w:r>
        <w:rPr>
          <w:rtl/>
          <w:lang w:bidi="fa-IR"/>
        </w:rPr>
        <w:t>ا به من ن</w:t>
      </w:r>
      <w:r w:rsidR="00D7132C">
        <w:rPr>
          <w:rtl/>
          <w:lang w:bidi="fa-IR"/>
        </w:rPr>
        <w:t>ی</w:t>
      </w:r>
      <w:r>
        <w:rPr>
          <w:rtl/>
          <w:lang w:bidi="fa-IR"/>
        </w:rPr>
        <w:t>از دارى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گفت</w:t>
      </w:r>
      <w:r w:rsidR="0034192D">
        <w:rPr>
          <w:rtl/>
          <w:lang w:bidi="fa-IR"/>
        </w:rPr>
        <w:t xml:space="preserve">: </w:t>
      </w:r>
      <w:r>
        <w:rPr>
          <w:rtl/>
          <w:lang w:bidi="fa-IR"/>
        </w:rPr>
        <w:t>به تو ن</w:t>
      </w:r>
      <w:r w:rsidR="00D7132C">
        <w:rPr>
          <w:rtl/>
          <w:lang w:bidi="fa-IR"/>
        </w:rPr>
        <w:t>ی</w:t>
      </w:r>
      <w:r>
        <w:rPr>
          <w:rtl/>
          <w:lang w:bidi="fa-IR"/>
        </w:rPr>
        <w:t>ازى ندارم ولى به پروردگار جهان</w:t>
      </w:r>
      <w:r w:rsidR="00D7132C">
        <w:rPr>
          <w:rtl/>
          <w:lang w:bidi="fa-IR"/>
        </w:rPr>
        <w:t>ی</w:t>
      </w:r>
      <w:r>
        <w:rPr>
          <w:rtl/>
          <w:lang w:bidi="fa-IR"/>
        </w:rPr>
        <w:t>ان ن</w:t>
      </w:r>
      <w:r w:rsidR="00D7132C">
        <w:rPr>
          <w:rtl/>
          <w:lang w:bidi="fa-IR"/>
        </w:rPr>
        <w:t>ی</w:t>
      </w:r>
      <w:r>
        <w:rPr>
          <w:rtl/>
          <w:lang w:bidi="fa-IR"/>
        </w:rPr>
        <w:t>از دارم</w:t>
      </w:r>
      <w:r w:rsidR="0034192D">
        <w:rPr>
          <w:rtl/>
          <w:lang w:bidi="fa-IR"/>
        </w:rPr>
        <w:t>.</w:t>
      </w:r>
      <w:r w:rsidR="0022023E">
        <w:rPr>
          <w:rtl/>
          <w:lang w:bidi="fa-IR"/>
        </w:rPr>
        <w:t xml:space="preserve"> </w:t>
      </w:r>
      <w:r w:rsidRPr="008978DB">
        <w:rPr>
          <w:rStyle w:val="libFootnotenumChar"/>
          <w:rtl/>
        </w:rPr>
        <w:t>(208)</w:t>
      </w:r>
      <w:r>
        <w:rPr>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انگشترى را در انگشت دست ابراه</w:t>
      </w:r>
      <w:r w:rsidR="00D7132C">
        <w:rPr>
          <w:rtl/>
          <w:lang w:bidi="fa-IR"/>
        </w:rPr>
        <w:t>ی</w:t>
      </w:r>
      <w:r>
        <w:rPr>
          <w:rtl/>
          <w:lang w:bidi="fa-IR"/>
        </w:rPr>
        <w:t>م نمود</w:t>
      </w:r>
      <w:r w:rsidR="0034192D">
        <w:rPr>
          <w:rtl/>
          <w:lang w:bidi="fa-IR"/>
        </w:rPr>
        <w:t xml:space="preserve">، </w:t>
      </w:r>
      <w:r>
        <w:rPr>
          <w:rtl/>
          <w:lang w:bidi="fa-IR"/>
        </w:rPr>
        <w:t>كه در آن چن</w:t>
      </w:r>
      <w:r w:rsidR="00D7132C">
        <w:rPr>
          <w:rtl/>
          <w:lang w:bidi="fa-IR"/>
        </w:rPr>
        <w:t>ی</w:t>
      </w:r>
      <w:r>
        <w:rPr>
          <w:rtl/>
          <w:lang w:bidi="fa-IR"/>
        </w:rPr>
        <w:t>ن نوشته بود</w:t>
      </w:r>
      <w:r w:rsidR="0034192D">
        <w:rPr>
          <w:rtl/>
          <w:lang w:bidi="fa-IR"/>
        </w:rPr>
        <w:t xml:space="preserve">: </w:t>
      </w:r>
      <w:r>
        <w:rPr>
          <w:rtl/>
          <w:lang w:bidi="fa-IR"/>
        </w:rPr>
        <w:t xml:space="preserve">معبودى جز خداى </w:t>
      </w:r>
      <w:r w:rsidR="00D7132C">
        <w:rPr>
          <w:rtl/>
          <w:lang w:bidi="fa-IR"/>
        </w:rPr>
        <w:t>ی</w:t>
      </w:r>
      <w:r>
        <w:rPr>
          <w:rtl/>
          <w:lang w:bidi="fa-IR"/>
        </w:rPr>
        <w:t>كتا ن</w:t>
      </w:r>
      <w:r w:rsidR="00D7132C">
        <w:rPr>
          <w:rtl/>
          <w:lang w:bidi="fa-IR"/>
        </w:rPr>
        <w:t>ی</w:t>
      </w:r>
      <w:r>
        <w:rPr>
          <w:rtl/>
          <w:lang w:bidi="fa-IR"/>
        </w:rPr>
        <w:t>ست</w:t>
      </w:r>
      <w:r w:rsidR="0034192D">
        <w:rPr>
          <w:rtl/>
          <w:lang w:bidi="fa-IR"/>
        </w:rPr>
        <w:t xml:space="preserve">، </w:t>
      </w:r>
      <w:r>
        <w:rPr>
          <w:rtl/>
          <w:lang w:bidi="fa-IR"/>
        </w:rPr>
        <w:t xml:space="preserve">محمد </w:t>
      </w:r>
      <w:r w:rsidR="00362EDB" w:rsidRPr="00362EDB">
        <w:rPr>
          <w:rStyle w:val="libAlaemChar"/>
          <w:rtl/>
        </w:rPr>
        <w:t>صلى‌الله‌عليه‌وآله‌وسلم</w:t>
      </w:r>
      <w:r>
        <w:rPr>
          <w:rtl/>
          <w:lang w:bidi="fa-IR"/>
        </w:rPr>
        <w:t xml:space="preserve"> رسول خدا است</w:t>
      </w:r>
      <w:r w:rsidR="0034192D">
        <w:rPr>
          <w:rtl/>
          <w:lang w:bidi="fa-IR"/>
        </w:rPr>
        <w:t xml:space="preserve">، </w:t>
      </w:r>
      <w:r>
        <w:rPr>
          <w:rtl/>
          <w:lang w:bidi="fa-IR"/>
        </w:rPr>
        <w:t>به خدا پناهنده شدم</w:t>
      </w:r>
      <w:r w:rsidR="0034192D">
        <w:rPr>
          <w:rtl/>
          <w:lang w:bidi="fa-IR"/>
        </w:rPr>
        <w:t xml:space="preserve">، </w:t>
      </w:r>
      <w:r>
        <w:rPr>
          <w:rtl/>
          <w:lang w:bidi="fa-IR"/>
        </w:rPr>
        <w:t>و به او اعتماد كردم و كارم را به او سپردم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هم</w:t>
      </w:r>
      <w:r w:rsidR="00D7132C">
        <w:rPr>
          <w:rtl/>
          <w:lang w:bidi="fa-IR"/>
        </w:rPr>
        <w:t>ی</w:t>
      </w:r>
      <w:r>
        <w:rPr>
          <w:rtl/>
          <w:lang w:bidi="fa-IR"/>
        </w:rPr>
        <w:t>ن لحظه فرمان الهى خطاب به آتش صادر شد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نارُ كُونى بَرداً؛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آتش براى ابراه</w:t>
      </w:r>
      <w:r w:rsidR="00D7132C">
        <w:rPr>
          <w:rtl/>
          <w:lang w:bidi="fa-IR"/>
        </w:rPr>
        <w:t>ی</w:t>
      </w:r>
      <w:r>
        <w:rPr>
          <w:rtl/>
          <w:lang w:bidi="fa-IR"/>
        </w:rPr>
        <w:t>م سرد باش</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آتش آن چنان خنك شد</w:t>
      </w:r>
      <w:r w:rsidR="0034192D">
        <w:rPr>
          <w:rtl/>
          <w:lang w:bidi="fa-IR"/>
        </w:rPr>
        <w:t xml:space="preserve">، </w:t>
      </w:r>
      <w:r>
        <w:rPr>
          <w:rtl/>
          <w:lang w:bidi="fa-IR"/>
        </w:rPr>
        <w:t>كه دندان</w:t>
      </w:r>
      <w:r w:rsidR="003E6297">
        <w:rPr>
          <w:rtl/>
          <w:lang w:bidi="fa-IR"/>
        </w:rPr>
        <w:t xml:space="preserve"> </w:t>
      </w:r>
      <w:r>
        <w:rPr>
          <w:rtl/>
          <w:lang w:bidi="fa-IR"/>
        </w:rPr>
        <w:t>هاى ابراه</w:t>
      </w:r>
      <w:r w:rsidR="00D7132C">
        <w:rPr>
          <w:rtl/>
          <w:lang w:bidi="fa-IR"/>
        </w:rPr>
        <w:t>ی</w:t>
      </w:r>
      <w:r>
        <w:rPr>
          <w:rtl/>
          <w:lang w:bidi="fa-IR"/>
        </w:rPr>
        <w:t>م از سرما به لرزه در آمد</w:t>
      </w:r>
      <w:r w:rsidR="0034192D">
        <w:rPr>
          <w:rtl/>
          <w:lang w:bidi="fa-IR"/>
        </w:rPr>
        <w:t xml:space="preserve">، </w:t>
      </w:r>
      <w:r>
        <w:rPr>
          <w:rtl/>
          <w:lang w:bidi="fa-IR"/>
        </w:rPr>
        <w:t>سپس خطاب بعدى خداوند آمد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سَلاماً عَلى ابراهِیمَ؛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بر ابراه</w:t>
      </w:r>
      <w:r w:rsidR="00D7132C">
        <w:rPr>
          <w:rtl/>
          <w:lang w:bidi="fa-IR"/>
        </w:rPr>
        <w:t>ی</w:t>
      </w:r>
      <w:r>
        <w:rPr>
          <w:rtl/>
          <w:lang w:bidi="fa-IR"/>
        </w:rPr>
        <w:t>م</w:t>
      </w:r>
      <w:r w:rsidR="0034192D">
        <w:rPr>
          <w:rtl/>
          <w:lang w:bidi="fa-IR"/>
        </w:rPr>
        <w:t xml:space="preserve">، </w:t>
      </w:r>
      <w:r>
        <w:rPr>
          <w:rtl/>
          <w:lang w:bidi="fa-IR"/>
        </w:rPr>
        <w:t>سالم و گوارا باش</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آن همه آتش به گلستانى سبز و خرم مبدل شد</w:t>
      </w:r>
      <w:r w:rsidR="0034192D">
        <w:rPr>
          <w:rtl/>
          <w:lang w:bidi="fa-IR"/>
        </w:rPr>
        <w:t xml:space="preserve">، </w:t>
      </w:r>
      <w:r>
        <w:rPr>
          <w:rtl/>
          <w:lang w:bidi="fa-IR"/>
        </w:rPr>
        <w:t>جبرئ</w:t>
      </w:r>
      <w:r w:rsidR="00D7132C">
        <w:rPr>
          <w:rtl/>
          <w:lang w:bidi="fa-IR"/>
        </w:rPr>
        <w:t>ی</w:t>
      </w:r>
      <w:r>
        <w:rPr>
          <w:rtl/>
          <w:lang w:bidi="fa-IR"/>
        </w:rPr>
        <w:t>ل كنار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آمد و با او به گفتگو پرداخت</w:t>
      </w:r>
      <w:r w:rsidR="0034192D">
        <w:rPr>
          <w:rtl/>
          <w:lang w:bidi="fa-IR"/>
        </w:rPr>
        <w:t xml:space="preserve">. </w:t>
      </w:r>
    </w:p>
    <w:p w:rsidR="003B20BC" w:rsidRDefault="00E5212E" w:rsidP="00E5212E">
      <w:pPr>
        <w:pStyle w:val="libNormal"/>
        <w:rPr>
          <w:rtl/>
          <w:lang w:bidi="fa-IR"/>
        </w:rPr>
      </w:pPr>
      <w:r>
        <w:rPr>
          <w:rtl/>
          <w:lang w:bidi="fa-IR"/>
        </w:rPr>
        <w:t>بهتر ا</w:t>
      </w:r>
      <w:r w:rsidR="00D7132C">
        <w:rPr>
          <w:rtl/>
          <w:lang w:bidi="fa-IR"/>
        </w:rPr>
        <w:t>ی</w:t>
      </w:r>
      <w:r>
        <w:rPr>
          <w:rtl/>
          <w:lang w:bidi="fa-IR"/>
        </w:rPr>
        <w:t>ن است كه در ا</w:t>
      </w:r>
      <w:r w:rsidR="00D7132C">
        <w:rPr>
          <w:rtl/>
          <w:lang w:bidi="fa-IR"/>
        </w:rPr>
        <w:t>ی</w:t>
      </w:r>
      <w:r>
        <w:rPr>
          <w:rtl/>
          <w:lang w:bidi="fa-IR"/>
        </w:rPr>
        <w:t>ن جا به اشعار ناب مولانا در كتاب مثنوى گوش جان فرا ده</w:t>
      </w:r>
      <w:r w:rsidR="00D7132C">
        <w:rPr>
          <w:rtl/>
          <w:lang w:bidi="fa-IR"/>
        </w:rPr>
        <w:t>ی</w:t>
      </w:r>
      <w:r>
        <w:rPr>
          <w:rtl/>
          <w:lang w:bidi="fa-IR"/>
        </w:rPr>
        <w:t>م</w:t>
      </w:r>
      <w:r w:rsidR="0034192D">
        <w:rPr>
          <w:rtl/>
          <w:lang w:bidi="fa-IR"/>
        </w:rPr>
        <w:t xml:space="preserve">. </w:t>
      </w:r>
    </w:p>
    <w:tbl>
      <w:tblPr>
        <w:tblStyle w:val="TableGrid"/>
        <w:bidiVisual/>
        <w:tblW w:w="5000" w:type="pct"/>
        <w:tblLook w:val="01E0"/>
      </w:tblPr>
      <w:tblGrid>
        <w:gridCol w:w="3661"/>
        <w:gridCol w:w="269"/>
        <w:gridCol w:w="3657"/>
      </w:tblGrid>
      <w:tr w:rsidR="006E545F" w:rsidTr="008A64AC">
        <w:trPr>
          <w:trHeight w:val="350"/>
        </w:trPr>
        <w:tc>
          <w:tcPr>
            <w:tcW w:w="4288" w:type="dxa"/>
            <w:shd w:val="clear" w:color="auto" w:fill="auto"/>
          </w:tcPr>
          <w:p w:rsidR="006E545F" w:rsidRDefault="006E545F" w:rsidP="008A64AC">
            <w:pPr>
              <w:pStyle w:val="libPoem"/>
              <w:rPr>
                <w:rtl/>
              </w:rPr>
            </w:pPr>
            <w:r>
              <w:rPr>
                <w:rtl/>
                <w:lang w:bidi="fa-IR"/>
              </w:rPr>
              <w:t>چون رها از منجنیق آمد خلیل</w:t>
            </w:r>
            <w:r w:rsidRPr="00725071">
              <w:rPr>
                <w:rStyle w:val="libPoemTiniChar0"/>
                <w:rtl/>
              </w:rPr>
              <w:br/>
              <w:t> </w:t>
            </w:r>
          </w:p>
        </w:tc>
        <w:tc>
          <w:tcPr>
            <w:tcW w:w="280" w:type="dxa"/>
            <w:shd w:val="clear" w:color="auto" w:fill="auto"/>
          </w:tcPr>
          <w:p w:rsidR="006E545F" w:rsidRDefault="006E545F" w:rsidP="008A64AC">
            <w:pPr>
              <w:pStyle w:val="libPoem"/>
              <w:rPr>
                <w:rtl/>
              </w:rPr>
            </w:pPr>
          </w:p>
        </w:tc>
        <w:tc>
          <w:tcPr>
            <w:tcW w:w="4288" w:type="dxa"/>
            <w:shd w:val="clear" w:color="auto" w:fill="auto"/>
          </w:tcPr>
          <w:p w:rsidR="006E545F" w:rsidRDefault="006E545F" w:rsidP="008A64AC">
            <w:pPr>
              <w:pStyle w:val="libPoem"/>
              <w:rPr>
                <w:rtl/>
              </w:rPr>
            </w:pPr>
            <w:r>
              <w:rPr>
                <w:rtl/>
                <w:lang w:bidi="fa-IR"/>
              </w:rPr>
              <w:t>آمد از دربار عزت، جبرئیل</w:t>
            </w:r>
            <w:r w:rsidRPr="00725071">
              <w:rPr>
                <w:rStyle w:val="libPoemTiniChar0"/>
                <w:rtl/>
              </w:rPr>
              <w:br/>
              <w:t> </w:t>
            </w:r>
          </w:p>
        </w:tc>
      </w:tr>
      <w:tr w:rsidR="006E545F" w:rsidTr="008A64AC">
        <w:trPr>
          <w:trHeight w:val="350"/>
        </w:trPr>
        <w:tc>
          <w:tcPr>
            <w:tcW w:w="4288" w:type="dxa"/>
          </w:tcPr>
          <w:p w:rsidR="006E545F" w:rsidRDefault="006E545F" w:rsidP="008A64AC">
            <w:pPr>
              <w:pStyle w:val="libPoem"/>
              <w:rPr>
                <w:rtl/>
              </w:rPr>
            </w:pPr>
            <w:r>
              <w:rPr>
                <w:rtl/>
                <w:lang w:bidi="fa-IR"/>
              </w:rPr>
              <w:t>گفت: هل لك حاجة یا مجتبى</w:t>
            </w:r>
            <w:r w:rsidRPr="00725071">
              <w:rPr>
                <w:rStyle w:val="libPoemTiniChar0"/>
                <w:rtl/>
              </w:rPr>
              <w:br/>
              <w:t> </w:t>
            </w:r>
          </w:p>
        </w:tc>
        <w:tc>
          <w:tcPr>
            <w:tcW w:w="280" w:type="dxa"/>
          </w:tcPr>
          <w:p w:rsidR="006E545F" w:rsidRDefault="006E545F" w:rsidP="008A64AC">
            <w:pPr>
              <w:pStyle w:val="libPoem"/>
              <w:rPr>
                <w:rtl/>
              </w:rPr>
            </w:pPr>
          </w:p>
        </w:tc>
        <w:tc>
          <w:tcPr>
            <w:tcW w:w="4288" w:type="dxa"/>
          </w:tcPr>
          <w:p w:rsidR="006E545F" w:rsidRDefault="006E545F" w:rsidP="008A64AC">
            <w:pPr>
              <w:pStyle w:val="libPoem"/>
              <w:rPr>
                <w:rtl/>
              </w:rPr>
            </w:pPr>
            <w:r>
              <w:rPr>
                <w:rtl/>
                <w:lang w:bidi="fa-IR"/>
              </w:rPr>
              <w:t>گفت: اما منك یا جبرئیل لا</w:t>
            </w:r>
            <w:r w:rsidRPr="00725071">
              <w:rPr>
                <w:rStyle w:val="libPoemTiniChar0"/>
                <w:rtl/>
              </w:rPr>
              <w:br/>
              <w:t> </w:t>
            </w:r>
          </w:p>
        </w:tc>
      </w:tr>
      <w:tr w:rsidR="006E545F" w:rsidTr="008A64AC">
        <w:trPr>
          <w:trHeight w:val="350"/>
        </w:trPr>
        <w:tc>
          <w:tcPr>
            <w:tcW w:w="4288" w:type="dxa"/>
          </w:tcPr>
          <w:p w:rsidR="006E545F" w:rsidRDefault="006E545F" w:rsidP="008A64AC">
            <w:pPr>
              <w:pStyle w:val="libPoem"/>
              <w:rPr>
                <w:rtl/>
              </w:rPr>
            </w:pPr>
            <w:r>
              <w:rPr>
                <w:rtl/>
                <w:lang w:bidi="fa-IR"/>
              </w:rPr>
              <w:t>من ندارم حاجتى با هیچكس</w:t>
            </w:r>
            <w:r w:rsidRPr="00725071">
              <w:rPr>
                <w:rStyle w:val="libPoemTiniChar0"/>
                <w:rtl/>
              </w:rPr>
              <w:br/>
              <w:t> </w:t>
            </w:r>
          </w:p>
        </w:tc>
        <w:tc>
          <w:tcPr>
            <w:tcW w:w="280" w:type="dxa"/>
          </w:tcPr>
          <w:p w:rsidR="006E545F" w:rsidRDefault="006E545F" w:rsidP="008A64AC">
            <w:pPr>
              <w:pStyle w:val="libPoem"/>
              <w:rPr>
                <w:rtl/>
              </w:rPr>
            </w:pPr>
          </w:p>
        </w:tc>
        <w:tc>
          <w:tcPr>
            <w:tcW w:w="4288" w:type="dxa"/>
          </w:tcPr>
          <w:p w:rsidR="006E545F" w:rsidRDefault="006E545F" w:rsidP="008A64AC">
            <w:pPr>
              <w:pStyle w:val="libPoem"/>
              <w:rPr>
                <w:rtl/>
              </w:rPr>
            </w:pPr>
            <w:r>
              <w:rPr>
                <w:rtl/>
                <w:lang w:bidi="fa-IR"/>
              </w:rPr>
              <w:t>با یكى كار من افتاده است و بس</w:t>
            </w:r>
            <w:r w:rsidRPr="00725071">
              <w:rPr>
                <w:rStyle w:val="libPoemTiniChar0"/>
                <w:rtl/>
              </w:rPr>
              <w:br/>
              <w:t> </w:t>
            </w:r>
          </w:p>
        </w:tc>
      </w:tr>
      <w:tr w:rsidR="006E545F" w:rsidTr="008A64AC">
        <w:trPr>
          <w:trHeight w:val="350"/>
        </w:trPr>
        <w:tc>
          <w:tcPr>
            <w:tcW w:w="4288" w:type="dxa"/>
          </w:tcPr>
          <w:p w:rsidR="006E545F" w:rsidRDefault="006E545F" w:rsidP="008A64AC">
            <w:pPr>
              <w:pStyle w:val="libPoem"/>
              <w:rPr>
                <w:rtl/>
              </w:rPr>
            </w:pPr>
            <w:r>
              <w:rPr>
                <w:rtl/>
                <w:lang w:bidi="fa-IR"/>
              </w:rPr>
              <w:t>آن چه داند لایق من آن كند</w:t>
            </w:r>
            <w:r w:rsidRPr="00725071">
              <w:rPr>
                <w:rStyle w:val="libPoemTiniChar0"/>
                <w:rtl/>
              </w:rPr>
              <w:br/>
              <w:t> </w:t>
            </w:r>
          </w:p>
        </w:tc>
        <w:tc>
          <w:tcPr>
            <w:tcW w:w="280" w:type="dxa"/>
          </w:tcPr>
          <w:p w:rsidR="006E545F" w:rsidRDefault="006E545F" w:rsidP="008A64AC">
            <w:pPr>
              <w:pStyle w:val="libPoem"/>
              <w:rPr>
                <w:rtl/>
              </w:rPr>
            </w:pPr>
          </w:p>
        </w:tc>
        <w:tc>
          <w:tcPr>
            <w:tcW w:w="4288" w:type="dxa"/>
          </w:tcPr>
          <w:p w:rsidR="006E545F" w:rsidRDefault="006E545F" w:rsidP="008A64AC">
            <w:pPr>
              <w:pStyle w:val="libPoem"/>
              <w:rPr>
                <w:rtl/>
              </w:rPr>
            </w:pPr>
            <w:r>
              <w:rPr>
                <w:rtl/>
                <w:lang w:bidi="fa-IR"/>
              </w:rPr>
              <w:t>خواه ویران خواه آبادان كند</w:t>
            </w:r>
            <w:r>
              <w:rPr>
                <w:lang w:bidi="fa-IR"/>
              </w:rPr>
              <w:t>``</w:t>
            </w:r>
            <w:r w:rsidRPr="00725071">
              <w:rPr>
                <w:rStyle w:val="libPoemTiniChar0"/>
                <w:rtl/>
              </w:rPr>
              <w:br/>
              <w:t> </w:t>
            </w:r>
          </w:p>
        </w:tc>
      </w:tr>
      <w:tr w:rsidR="006E545F" w:rsidTr="008A64AC">
        <w:trPr>
          <w:trHeight w:val="350"/>
        </w:trPr>
        <w:tc>
          <w:tcPr>
            <w:tcW w:w="4288" w:type="dxa"/>
          </w:tcPr>
          <w:p w:rsidR="006E545F" w:rsidRDefault="006E545F" w:rsidP="008A64AC">
            <w:pPr>
              <w:pStyle w:val="libPoem"/>
              <w:rPr>
                <w:rtl/>
              </w:rPr>
            </w:pPr>
            <w:r>
              <w:rPr>
                <w:rtl/>
                <w:lang w:bidi="fa-IR"/>
              </w:rPr>
              <w:t>گفت: اینجا هست نامحرم مقال</w:t>
            </w:r>
            <w:r w:rsidRPr="00725071">
              <w:rPr>
                <w:rStyle w:val="libPoemTiniChar0"/>
                <w:rtl/>
              </w:rPr>
              <w:br/>
              <w:t> </w:t>
            </w:r>
          </w:p>
        </w:tc>
        <w:tc>
          <w:tcPr>
            <w:tcW w:w="280" w:type="dxa"/>
          </w:tcPr>
          <w:p w:rsidR="006E545F" w:rsidRDefault="006E545F" w:rsidP="008A64AC">
            <w:pPr>
              <w:pStyle w:val="libPoem"/>
              <w:rPr>
                <w:rtl/>
              </w:rPr>
            </w:pPr>
          </w:p>
        </w:tc>
        <w:tc>
          <w:tcPr>
            <w:tcW w:w="4288" w:type="dxa"/>
          </w:tcPr>
          <w:p w:rsidR="006E545F" w:rsidRDefault="006E545F" w:rsidP="008A64AC">
            <w:pPr>
              <w:pStyle w:val="libPoem"/>
              <w:rPr>
                <w:rtl/>
              </w:rPr>
            </w:pPr>
            <w:r>
              <w:rPr>
                <w:rtl/>
                <w:lang w:bidi="fa-IR"/>
              </w:rPr>
              <w:t>علمه بالحال حسبى ما السؤال</w:t>
            </w:r>
            <w:r w:rsidRPr="00725071">
              <w:rPr>
                <w:rStyle w:val="libPoemTiniChar0"/>
                <w:rtl/>
              </w:rPr>
              <w:br/>
              <w:t> </w:t>
            </w:r>
          </w:p>
        </w:tc>
      </w:tr>
      <w:tr w:rsidR="006E545F" w:rsidTr="008A64AC">
        <w:tblPrEx>
          <w:tblLook w:val="04A0"/>
        </w:tblPrEx>
        <w:trPr>
          <w:trHeight w:val="350"/>
        </w:trPr>
        <w:tc>
          <w:tcPr>
            <w:tcW w:w="4288" w:type="dxa"/>
          </w:tcPr>
          <w:p w:rsidR="006E545F" w:rsidRDefault="006E545F" w:rsidP="008A64AC">
            <w:pPr>
              <w:pStyle w:val="libPoem"/>
              <w:rPr>
                <w:rtl/>
              </w:rPr>
            </w:pPr>
            <w:r>
              <w:rPr>
                <w:rtl/>
                <w:lang w:bidi="fa-IR"/>
              </w:rPr>
              <w:t>گر سزاوار من آمد سوختن</w:t>
            </w:r>
            <w:r w:rsidRPr="00725071">
              <w:rPr>
                <w:rStyle w:val="libPoemTiniChar0"/>
                <w:rtl/>
              </w:rPr>
              <w:br/>
              <w:t> </w:t>
            </w:r>
          </w:p>
        </w:tc>
        <w:tc>
          <w:tcPr>
            <w:tcW w:w="280" w:type="dxa"/>
          </w:tcPr>
          <w:p w:rsidR="006E545F" w:rsidRDefault="006E545F" w:rsidP="008A64AC">
            <w:pPr>
              <w:pStyle w:val="libPoem"/>
              <w:rPr>
                <w:rtl/>
              </w:rPr>
            </w:pPr>
          </w:p>
        </w:tc>
        <w:tc>
          <w:tcPr>
            <w:tcW w:w="4288" w:type="dxa"/>
          </w:tcPr>
          <w:p w:rsidR="006E545F" w:rsidRDefault="006E545F" w:rsidP="008A64AC">
            <w:pPr>
              <w:pStyle w:val="libPoem"/>
              <w:rPr>
                <w:rtl/>
              </w:rPr>
            </w:pPr>
            <w:r>
              <w:rPr>
                <w:rtl/>
                <w:lang w:bidi="fa-IR"/>
              </w:rPr>
              <w:t>لب زدفع او بیاید دوختن</w:t>
            </w:r>
            <w:r w:rsidRPr="00725071">
              <w:rPr>
                <w:rStyle w:val="libPoemTiniChar0"/>
                <w:rtl/>
              </w:rPr>
              <w:br/>
              <w:t> </w:t>
            </w:r>
          </w:p>
        </w:tc>
      </w:tr>
      <w:tr w:rsidR="006E545F" w:rsidTr="008A64AC">
        <w:tblPrEx>
          <w:tblLook w:val="04A0"/>
        </w:tblPrEx>
        <w:trPr>
          <w:trHeight w:val="350"/>
        </w:trPr>
        <w:tc>
          <w:tcPr>
            <w:tcW w:w="4288" w:type="dxa"/>
          </w:tcPr>
          <w:p w:rsidR="006E545F" w:rsidRDefault="006E545F" w:rsidP="008A64AC">
            <w:pPr>
              <w:pStyle w:val="libPoem"/>
              <w:rPr>
                <w:rtl/>
              </w:rPr>
            </w:pPr>
            <w:r>
              <w:rPr>
                <w:rtl/>
                <w:lang w:bidi="fa-IR"/>
              </w:rPr>
              <w:t>من نمى دانم چه خواهم زآن جناب</w:t>
            </w:r>
            <w:r w:rsidRPr="00725071">
              <w:rPr>
                <w:rStyle w:val="libPoemTiniChar0"/>
                <w:rtl/>
              </w:rPr>
              <w:br/>
              <w:t> </w:t>
            </w:r>
          </w:p>
        </w:tc>
        <w:tc>
          <w:tcPr>
            <w:tcW w:w="280" w:type="dxa"/>
          </w:tcPr>
          <w:p w:rsidR="006E545F" w:rsidRDefault="006E545F" w:rsidP="008A64AC">
            <w:pPr>
              <w:pStyle w:val="libPoem"/>
              <w:rPr>
                <w:rtl/>
              </w:rPr>
            </w:pPr>
          </w:p>
        </w:tc>
        <w:tc>
          <w:tcPr>
            <w:tcW w:w="4288" w:type="dxa"/>
          </w:tcPr>
          <w:p w:rsidR="006E545F" w:rsidRDefault="006E545F" w:rsidP="008A64AC">
            <w:pPr>
              <w:pStyle w:val="libPoem"/>
              <w:rPr>
                <w:rtl/>
              </w:rPr>
            </w:pPr>
            <w:r>
              <w:rPr>
                <w:rtl/>
                <w:lang w:bidi="fa-IR"/>
              </w:rPr>
              <w:t>بهر خود والله اعلم بالصواب</w:t>
            </w:r>
            <w:r w:rsidRPr="00725071">
              <w:rPr>
                <w:rStyle w:val="libPoemTiniChar0"/>
                <w:rtl/>
              </w:rPr>
              <w:br/>
              <w:t> </w:t>
            </w:r>
          </w:p>
        </w:tc>
      </w:tr>
    </w:tbl>
    <w:p w:rsidR="00E5212E" w:rsidRDefault="00E5212E" w:rsidP="00E5212E">
      <w:pPr>
        <w:pStyle w:val="libNormal"/>
        <w:rPr>
          <w:rtl/>
          <w:lang w:bidi="fa-IR"/>
        </w:rPr>
      </w:pPr>
      <w:r>
        <w:rPr>
          <w:rtl/>
          <w:lang w:bidi="fa-IR"/>
        </w:rPr>
        <w:t>نمرود ابراه</w:t>
      </w:r>
      <w:r w:rsidR="00D7132C">
        <w:rPr>
          <w:rtl/>
          <w:lang w:bidi="fa-IR"/>
        </w:rPr>
        <w:t>ی</w:t>
      </w:r>
      <w:r>
        <w:rPr>
          <w:rtl/>
          <w:lang w:bidi="fa-IR"/>
        </w:rPr>
        <w:t>م را در گلستان د</w:t>
      </w:r>
      <w:r w:rsidR="00D7132C">
        <w:rPr>
          <w:rtl/>
          <w:lang w:bidi="fa-IR"/>
        </w:rPr>
        <w:t>ی</w:t>
      </w:r>
      <w:r>
        <w:rPr>
          <w:rtl/>
          <w:lang w:bidi="fa-IR"/>
        </w:rPr>
        <w:t>د كه با پ</w:t>
      </w:r>
      <w:r w:rsidR="00D7132C">
        <w:rPr>
          <w:rtl/>
          <w:lang w:bidi="fa-IR"/>
        </w:rPr>
        <w:t>ی</w:t>
      </w:r>
      <w:r>
        <w:rPr>
          <w:rtl/>
          <w:lang w:bidi="fa-IR"/>
        </w:rPr>
        <w:t>رمردى گفتگ و مى</w:t>
      </w:r>
      <w:r w:rsidR="003E6297">
        <w:rPr>
          <w:rtl/>
          <w:lang w:bidi="fa-IR"/>
        </w:rPr>
        <w:t xml:space="preserve"> </w:t>
      </w:r>
      <w:r>
        <w:rPr>
          <w:rtl/>
          <w:lang w:bidi="fa-IR"/>
        </w:rPr>
        <w:t>كند به آزر رو كرد و گفت</w:t>
      </w:r>
      <w:r w:rsidR="0034192D">
        <w:rPr>
          <w:rtl/>
          <w:lang w:bidi="fa-IR"/>
        </w:rPr>
        <w:t xml:space="preserve">: </w:t>
      </w:r>
      <w:r>
        <w:rPr>
          <w:rtl/>
          <w:lang w:bidi="fa-IR"/>
        </w:rPr>
        <w:t>به راستى پسرت چقدر در نزد پروردگارش ارجمند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 ن</w:t>
      </w:r>
      <w:r w:rsidR="00D7132C">
        <w:rPr>
          <w:rtl/>
          <w:lang w:bidi="fa-IR"/>
        </w:rPr>
        <w:t>ی</w:t>
      </w:r>
      <w:r>
        <w:rPr>
          <w:rtl/>
          <w:lang w:bidi="fa-IR"/>
        </w:rPr>
        <w:t>ز گفت</w:t>
      </w:r>
      <w:r w:rsidR="0034192D">
        <w:rPr>
          <w:rtl/>
          <w:lang w:bidi="fa-IR"/>
        </w:rPr>
        <w:t xml:space="preserve">: </w:t>
      </w:r>
      <w:r>
        <w:rPr>
          <w:rtl/>
          <w:lang w:bidi="fa-IR"/>
        </w:rPr>
        <w:t>اگر بنابرا</w:t>
      </w:r>
      <w:r w:rsidR="00D7132C">
        <w:rPr>
          <w:rtl/>
          <w:lang w:bidi="fa-IR"/>
        </w:rPr>
        <w:t>ی</w:t>
      </w:r>
      <w:r>
        <w:rPr>
          <w:rtl/>
          <w:lang w:bidi="fa-IR"/>
        </w:rPr>
        <w:t>ن است كسى براى خود خدا</w:t>
      </w:r>
      <w:r w:rsidR="00D7132C">
        <w:rPr>
          <w:rtl/>
          <w:lang w:bidi="fa-IR"/>
        </w:rPr>
        <w:t>ی</w:t>
      </w:r>
      <w:r>
        <w:rPr>
          <w:rtl/>
          <w:lang w:bidi="fa-IR"/>
        </w:rPr>
        <w:t>ى انتخاب كند</w:t>
      </w:r>
      <w:r w:rsidR="0034192D">
        <w:rPr>
          <w:rtl/>
          <w:lang w:bidi="fa-IR"/>
        </w:rPr>
        <w:t xml:space="preserve">، </w:t>
      </w:r>
      <w:r>
        <w:rPr>
          <w:rtl/>
          <w:lang w:bidi="fa-IR"/>
        </w:rPr>
        <w:t>سزاوار است كه خداى ابراه</w:t>
      </w:r>
      <w:r w:rsidR="00D7132C">
        <w:rPr>
          <w:rtl/>
          <w:lang w:bidi="fa-IR"/>
        </w:rPr>
        <w:t>ی</w:t>
      </w:r>
      <w:r>
        <w:rPr>
          <w:rtl/>
          <w:lang w:bidi="fa-IR"/>
        </w:rPr>
        <w:t>م را انتخاب نما</w:t>
      </w:r>
      <w:r w:rsidR="00D7132C">
        <w:rPr>
          <w:rtl/>
          <w:lang w:bidi="fa-IR"/>
        </w:rPr>
        <w:t>ی</w:t>
      </w:r>
      <w:r>
        <w:rPr>
          <w:rtl/>
          <w:lang w:bidi="fa-IR"/>
        </w:rPr>
        <w:t>د</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رجال چاپلوس دربار نمرود (براى رفع وحشت نمرود) گفت</w:t>
      </w:r>
      <w:r w:rsidR="0034192D">
        <w:rPr>
          <w:rtl/>
          <w:lang w:bidi="fa-IR"/>
        </w:rPr>
        <w:t xml:space="preserve">: </w:t>
      </w:r>
      <w:r w:rsidR="00E5212E">
        <w:rPr>
          <w:rtl/>
          <w:lang w:bidi="fa-IR"/>
        </w:rPr>
        <w:t>من دعا و وردى بر آتش خواندم</w:t>
      </w:r>
      <w:r w:rsidR="0034192D">
        <w:rPr>
          <w:rtl/>
          <w:lang w:bidi="fa-IR"/>
        </w:rPr>
        <w:t xml:space="preserve">، </w:t>
      </w:r>
      <w:r w:rsidR="00E5212E">
        <w:rPr>
          <w:rtl/>
          <w:lang w:bidi="fa-IR"/>
        </w:rPr>
        <w:t>تا آتش ابراه</w:t>
      </w:r>
      <w:r>
        <w:rPr>
          <w:rtl/>
          <w:lang w:bidi="fa-IR"/>
        </w:rPr>
        <w:t>ی</w:t>
      </w:r>
      <w:r w:rsidR="00E5212E">
        <w:rPr>
          <w:rtl/>
          <w:lang w:bidi="fa-IR"/>
        </w:rPr>
        <w:t>م را نسوزاند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همان دم ستونى از همان آتش به سوى او آمد و او را سوزان</w:t>
      </w:r>
      <w:r w:rsidR="00D7132C">
        <w:rPr>
          <w:rtl/>
          <w:lang w:bidi="fa-IR"/>
        </w:rPr>
        <w:t>ی</w:t>
      </w:r>
      <w:r>
        <w:rPr>
          <w:rtl/>
          <w:lang w:bidi="fa-IR"/>
        </w:rPr>
        <w:t>د</w:t>
      </w:r>
      <w:r w:rsidR="0034192D">
        <w:rPr>
          <w:rtl/>
          <w:lang w:bidi="fa-IR"/>
        </w:rPr>
        <w:t xml:space="preserve">، </w:t>
      </w:r>
      <w:r>
        <w:rPr>
          <w:rtl/>
          <w:lang w:bidi="fa-IR"/>
        </w:rPr>
        <w:t>در حالى كه آتش</w:t>
      </w:r>
      <w:r w:rsidR="003E6297">
        <w:rPr>
          <w:rtl/>
          <w:lang w:bidi="fa-IR"/>
        </w:rPr>
        <w:t xml:space="preserve"> </w:t>
      </w:r>
      <w:r>
        <w:rPr>
          <w:rtl/>
          <w:lang w:bidi="fa-IR"/>
        </w:rPr>
        <w:t>هاى تمام دن</w:t>
      </w:r>
      <w:r w:rsidR="00D7132C">
        <w:rPr>
          <w:rtl/>
          <w:lang w:bidi="fa-IR"/>
        </w:rPr>
        <w:t>ی</w:t>
      </w:r>
      <w:r>
        <w:rPr>
          <w:rtl/>
          <w:lang w:bidi="fa-IR"/>
        </w:rPr>
        <w:t>ا</w:t>
      </w:r>
      <w:r w:rsidR="0034192D">
        <w:rPr>
          <w:rtl/>
          <w:lang w:bidi="fa-IR"/>
        </w:rPr>
        <w:t xml:space="preserve">، </w:t>
      </w:r>
      <w:r>
        <w:rPr>
          <w:rtl/>
          <w:lang w:bidi="fa-IR"/>
        </w:rPr>
        <w:t>تا سه روز</w:t>
      </w:r>
      <w:r w:rsidR="0034192D">
        <w:rPr>
          <w:rtl/>
          <w:lang w:bidi="fa-IR"/>
        </w:rPr>
        <w:t xml:space="preserve">، </w:t>
      </w:r>
      <w:r>
        <w:rPr>
          <w:rtl/>
          <w:lang w:bidi="fa-IR"/>
        </w:rPr>
        <w:t>سوزنده نبود</w:t>
      </w:r>
      <w:r w:rsidR="0034192D">
        <w:rPr>
          <w:rtl/>
          <w:lang w:bidi="fa-IR"/>
        </w:rPr>
        <w:t xml:space="preserve">. </w:t>
      </w:r>
      <w:r w:rsidRPr="008978DB">
        <w:rPr>
          <w:rStyle w:val="libFootnotenumChar"/>
          <w:rtl/>
        </w:rPr>
        <w:t>(209)</w:t>
      </w:r>
      <w:r>
        <w:rPr>
          <w:lang w:bidi="fa-IR"/>
        </w:rPr>
        <w:t xml:space="preserve"> </w:t>
      </w:r>
    </w:p>
    <w:p w:rsidR="003B20BC" w:rsidRDefault="00D7132C" w:rsidP="0034192D">
      <w:pPr>
        <w:pStyle w:val="Heading3"/>
        <w:rPr>
          <w:rtl/>
          <w:lang w:bidi="fa-IR"/>
        </w:rPr>
      </w:pPr>
      <w:bookmarkStart w:id="94" w:name="_Toc396736078"/>
      <w:r>
        <w:rPr>
          <w:rtl/>
          <w:lang w:bidi="fa-IR"/>
        </w:rPr>
        <w:lastRenderedPageBreak/>
        <w:t>ی</w:t>
      </w:r>
      <w:r w:rsidR="00E5212E">
        <w:rPr>
          <w:rtl/>
          <w:lang w:bidi="fa-IR"/>
        </w:rPr>
        <w:t>اد امام حس</w:t>
      </w:r>
      <w:r>
        <w:rPr>
          <w:rtl/>
          <w:lang w:bidi="fa-IR"/>
        </w:rPr>
        <w:t>ی</w:t>
      </w:r>
      <w:r w:rsidR="00E5212E">
        <w:rPr>
          <w:rtl/>
          <w:lang w:bidi="fa-IR"/>
        </w:rPr>
        <w:t xml:space="preserve">ن </w:t>
      </w:r>
      <w:r w:rsidR="00362EDB" w:rsidRPr="00362EDB">
        <w:rPr>
          <w:rStyle w:val="libAlaemChar"/>
          <w:rtl/>
        </w:rPr>
        <w:t>عليه‌السلام</w:t>
      </w:r>
      <w:r w:rsidR="00E5212E">
        <w:rPr>
          <w:rtl/>
          <w:lang w:bidi="fa-IR"/>
        </w:rPr>
        <w:t xml:space="preserve"> از توكل كامل ابراه</w:t>
      </w:r>
      <w:r>
        <w:rPr>
          <w:rtl/>
          <w:lang w:bidi="fa-IR"/>
        </w:rPr>
        <w:t>ی</w:t>
      </w:r>
      <w:r w:rsidR="00E5212E">
        <w:rPr>
          <w:rtl/>
          <w:lang w:bidi="fa-IR"/>
        </w:rPr>
        <w:t>م به خدا</w:t>
      </w:r>
      <w:bookmarkEnd w:id="94"/>
    </w:p>
    <w:p w:rsidR="00E5212E" w:rsidRDefault="00E5212E" w:rsidP="00E5212E">
      <w:pPr>
        <w:pStyle w:val="libNormal"/>
        <w:rPr>
          <w:rtl/>
          <w:lang w:bidi="fa-IR"/>
        </w:rPr>
      </w:pPr>
      <w:r>
        <w:rPr>
          <w:rtl/>
          <w:lang w:bidi="fa-IR"/>
        </w:rPr>
        <w:t>در ماجراى كربلا</w:t>
      </w:r>
      <w:r w:rsidR="0034192D">
        <w:rPr>
          <w:rtl/>
          <w:lang w:bidi="fa-IR"/>
        </w:rPr>
        <w:t xml:space="preserve">، </w:t>
      </w:r>
      <w:r>
        <w:rPr>
          <w:rtl/>
          <w:lang w:bidi="fa-IR"/>
        </w:rPr>
        <w:t xml:space="preserve">امام سجاد </w:t>
      </w:r>
      <w:r w:rsidR="00362EDB" w:rsidRPr="00362EDB">
        <w:rPr>
          <w:rStyle w:val="libAlaemChar"/>
          <w:rtl/>
        </w:rPr>
        <w:t>عليه‌السلام</w:t>
      </w:r>
      <w:r>
        <w:rPr>
          <w:rtl/>
          <w:lang w:bidi="fa-IR"/>
        </w:rPr>
        <w:t xml:space="preserve"> سخت ب</w:t>
      </w:r>
      <w:r w:rsidR="00D7132C">
        <w:rPr>
          <w:rtl/>
          <w:lang w:bidi="fa-IR"/>
        </w:rPr>
        <w:t>ی</w:t>
      </w:r>
      <w:r>
        <w:rPr>
          <w:rtl/>
          <w:lang w:bidi="fa-IR"/>
        </w:rPr>
        <w:t>مار بود</w:t>
      </w:r>
      <w:r w:rsidR="0034192D">
        <w:rPr>
          <w:rtl/>
          <w:lang w:bidi="fa-IR"/>
        </w:rPr>
        <w:t xml:space="preserve">، </w:t>
      </w:r>
      <w:r>
        <w:rPr>
          <w:rtl/>
          <w:lang w:bidi="fa-IR"/>
        </w:rPr>
        <w:t xml:space="preserve">به طورى كه با زحمت </w:t>
      </w:r>
      <w:r w:rsidR="00B6393C">
        <w:rPr>
          <w:rtl/>
          <w:lang w:bidi="fa-IR"/>
        </w:rPr>
        <w:t xml:space="preserve">- </w:t>
      </w:r>
      <w:r>
        <w:rPr>
          <w:rtl/>
          <w:lang w:bidi="fa-IR"/>
        </w:rPr>
        <w:t>آن هم با تك</w:t>
      </w:r>
      <w:r w:rsidR="00D7132C">
        <w:rPr>
          <w:rtl/>
          <w:lang w:bidi="fa-IR"/>
        </w:rPr>
        <w:t>ی</w:t>
      </w:r>
      <w:r>
        <w:rPr>
          <w:rtl/>
          <w:lang w:bidi="fa-IR"/>
        </w:rPr>
        <w:t xml:space="preserve">ه بر عصا </w:t>
      </w:r>
      <w:r w:rsidR="00B6393C">
        <w:rPr>
          <w:rtl/>
          <w:lang w:bidi="fa-IR"/>
        </w:rPr>
        <w:t xml:space="preserve">- </w:t>
      </w:r>
      <w:r>
        <w:rPr>
          <w:rtl/>
          <w:lang w:bidi="fa-IR"/>
        </w:rPr>
        <w:t>مى</w:t>
      </w:r>
      <w:r w:rsidR="003E6297">
        <w:rPr>
          <w:rtl/>
          <w:lang w:bidi="fa-IR"/>
        </w:rPr>
        <w:t xml:space="preserve"> </w:t>
      </w:r>
      <w:r>
        <w:rPr>
          <w:rtl/>
          <w:lang w:bidi="fa-IR"/>
        </w:rPr>
        <w:t>توانست بر خ</w:t>
      </w:r>
      <w:r w:rsidR="00D7132C">
        <w:rPr>
          <w:rtl/>
          <w:lang w:bidi="fa-IR"/>
        </w:rPr>
        <w:t>ی</w:t>
      </w:r>
      <w:r>
        <w:rPr>
          <w:rtl/>
          <w:lang w:bidi="fa-IR"/>
        </w:rPr>
        <w:t>زد</w:t>
      </w:r>
      <w:r w:rsidR="0034192D">
        <w:rPr>
          <w:rtl/>
          <w:lang w:bidi="fa-IR"/>
        </w:rPr>
        <w:t xml:space="preserve">، </w:t>
      </w:r>
      <w:r>
        <w:rPr>
          <w:rtl/>
          <w:lang w:bidi="fa-IR"/>
        </w:rPr>
        <w:t>امام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با او د</w:t>
      </w:r>
      <w:r w:rsidR="00D7132C">
        <w:rPr>
          <w:rtl/>
          <w:lang w:bidi="fa-IR"/>
        </w:rPr>
        <w:t>ی</w:t>
      </w:r>
      <w:r>
        <w:rPr>
          <w:rtl/>
          <w:lang w:bidi="fa-IR"/>
        </w:rPr>
        <w:t>دار كرد و فرمود</w:t>
      </w:r>
      <w:r w:rsidR="0034192D">
        <w:rPr>
          <w:rtl/>
          <w:lang w:bidi="fa-IR"/>
        </w:rPr>
        <w:t xml:space="preserve">: </w:t>
      </w:r>
      <w:r>
        <w:rPr>
          <w:rtl/>
          <w:lang w:bidi="fa-IR"/>
        </w:rPr>
        <w:t>پسرم</w:t>
      </w:r>
      <w:r w:rsidR="0034192D">
        <w:rPr>
          <w:rtl/>
          <w:lang w:bidi="fa-IR"/>
        </w:rPr>
        <w:t xml:space="preserve">! </w:t>
      </w:r>
      <w:r>
        <w:rPr>
          <w:rtl/>
          <w:lang w:bidi="fa-IR"/>
        </w:rPr>
        <w:t>چه م</w:t>
      </w:r>
      <w:r w:rsidR="00D7132C">
        <w:rPr>
          <w:rtl/>
          <w:lang w:bidi="fa-IR"/>
        </w:rPr>
        <w:t>ی</w:t>
      </w:r>
      <w:r>
        <w:rPr>
          <w:rtl/>
          <w:lang w:bidi="fa-IR"/>
        </w:rPr>
        <w:t>ل دارى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امام سجاد عرض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اَشتَهِى اَن اكونَ ممَّن لا اَقتَرِحُ عَلَى اللهِ رَبِّى ما یدَبِّرُهُ لِى؛</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w:t>
      </w:r>
      <w:r w:rsidR="00D7132C">
        <w:rPr>
          <w:rtl/>
          <w:lang w:bidi="fa-IR"/>
        </w:rPr>
        <w:t>ی</w:t>
      </w:r>
      <w:r>
        <w:rPr>
          <w:rtl/>
          <w:lang w:bidi="fa-IR"/>
        </w:rPr>
        <w:t>ل دارم به گونه</w:t>
      </w:r>
      <w:r w:rsidR="003E6297">
        <w:rPr>
          <w:rtl/>
          <w:lang w:bidi="fa-IR"/>
        </w:rPr>
        <w:t xml:space="preserve"> </w:t>
      </w:r>
      <w:r>
        <w:rPr>
          <w:rtl/>
          <w:lang w:bidi="fa-IR"/>
        </w:rPr>
        <w:t>اى باشم كه در برابر خواسته</w:t>
      </w:r>
      <w:r w:rsidR="003E6297">
        <w:rPr>
          <w:rtl/>
          <w:lang w:bidi="fa-IR"/>
        </w:rPr>
        <w:t xml:space="preserve"> </w:t>
      </w:r>
      <w:r>
        <w:rPr>
          <w:rtl/>
          <w:lang w:bidi="fa-IR"/>
        </w:rPr>
        <w:t>هاى تدب</w:t>
      </w:r>
      <w:r w:rsidR="00D7132C">
        <w:rPr>
          <w:rtl/>
          <w:lang w:bidi="fa-IR"/>
        </w:rPr>
        <w:t>ی</w:t>
      </w:r>
      <w:r>
        <w:rPr>
          <w:rtl/>
          <w:lang w:bidi="fa-IR"/>
        </w:rPr>
        <w:t>ر شده خدا براى من</w:t>
      </w:r>
      <w:r w:rsidR="0034192D">
        <w:rPr>
          <w:rtl/>
          <w:lang w:bidi="fa-IR"/>
        </w:rPr>
        <w:t xml:space="preserve">، </w:t>
      </w:r>
      <w:r>
        <w:rPr>
          <w:rtl/>
          <w:lang w:bidi="fa-IR"/>
        </w:rPr>
        <w:t>خواسته د</w:t>
      </w:r>
      <w:r w:rsidR="00D7132C">
        <w:rPr>
          <w:rtl/>
          <w:lang w:bidi="fa-IR"/>
        </w:rPr>
        <w:t>ی</w:t>
      </w:r>
      <w:r>
        <w:rPr>
          <w:rtl/>
          <w:lang w:bidi="fa-IR"/>
        </w:rPr>
        <w:t>گرى نداشته باشم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امام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فرمود</w:t>
      </w:r>
      <w:r w:rsidR="0034192D">
        <w:rPr>
          <w:rtl/>
          <w:lang w:bidi="fa-IR"/>
        </w:rPr>
        <w:t xml:space="preserve">: </w:t>
      </w:r>
    </w:p>
    <w:p w:rsidR="003B20BC" w:rsidRDefault="00E5212E" w:rsidP="00E5212E">
      <w:pPr>
        <w:pStyle w:val="libNormal"/>
        <w:rPr>
          <w:rtl/>
          <w:lang w:bidi="fa-IR"/>
        </w:rPr>
      </w:pPr>
      <w:r>
        <w:rPr>
          <w:rtl/>
          <w:lang w:bidi="fa-IR"/>
        </w:rPr>
        <w:t>احسن و آفر</w:t>
      </w:r>
      <w:r w:rsidR="00D7132C">
        <w:rPr>
          <w:rtl/>
          <w:lang w:bidi="fa-IR"/>
        </w:rPr>
        <w:t>ی</w:t>
      </w:r>
      <w:r>
        <w:rPr>
          <w:rtl/>
          <w:lang w:bidi="fa-IR"/>
        </w:rPr>
        <w:t>ن</w:t>
      </w:r>
      <w:r w:rsidR="0034192D">
        <w:rPr>
          <w:rtl/>
          <w:lang w:bidi="fa-IR"/>
        </w:rPr>
        <w:t xml:space="preserve">! </w:t>
      </w:r>
      <w:r>
        <w:rPr>
          <w:rtl/>
          <w:lang w:bidi="fa-IR"/>
        </w:rPr>
        <w:t>تو همچون ابراه</w:t>
      </w:r>
      <w:r w:rsidR="00D7132C">
        <w:rPr>
          <w:rtl/>
          <w:lang w:bidi="fa-IR"/>
        </w:rPr>
        <w:t>ی</w:t>
      </w:r>
      <w:r>
        <w:rPr>
          <w:rtl/>
          <w:lang w:bidi="fa-IR"/>
        </w:rPr>
        <w:t>م خل</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هستى كه جبرئ</w:t>
      </w:r>
      <w:r w:rsidR="00D7132C">
        <w:rPr>
          <w:rtl/>
          <w:lang w:bidi="fa-IR"/>
        </w:rPr>
        <w:t>ی</w:t>
      </w:r>
      <w:r>
        <w:rPr>
          <w:rtl/>
          <w:lang w:bidi="fa-IR"/>
        </w:rPr>
        <w:t>ل از او پرس</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خواهش و حاجتى دارى</w:t>
      </w:r>
      <w:r w:rsidR="0034192D">
        <w:rPr>
          <w:rtl/>
          <w:lang w:bidi="fa-IR"/>
        </w:rPr>
        <w:t xml:space="preserve">؟ </w:t>
      </w:r>
      <w:r>
        <w:rPr>
          <w:rtl/>
          <w:lang w:bidi="fa-IR"/>
        </w:rPr>
        <w:t>او در پاسخ گفت</w:t>
      </w:r>
      <w:r w:rsidR="0034192D">
        <w:rPr>
          <w:rtl/>
          <w:lang w:bidi="fa-IR"/>
        </w:rPr>
        <w:t xml:space="preserve">: </w:t>
      </w:r>
      <w:r>
        <w:rPr>
          <w:rtl/>
          <w:lang w:bidi="fa-IR"/>
        </w:rPr>
        <w:t>ه</w:t>
      </w:r>
      <w:r w:rsidR="00D7132C">
        <w:rPr>
          <w:rtl/>
          <w:lang w:bidi="fa-IR"/>
        </w:rPr>
        <w:t>ی</w:t>
      </w:r>
      <w:r>
        <w:rPr>
          <w:rtl/>
          <w:lang w:bidi="fa-IR"/>
        </w:rPr>
        <w:t>چگونه پ</w:t>
      </w:r>
      <w:r w:rsidR="00D7132C">
        <w:rPr>
          <w:rtl/>
          <w:lang w:bidi="fa-IR"/>
        </w:rPr>
        <w:t>ی</w:t>
      </w:r>
      <w:r>
        <w:rPr>
          <w:rtl/>
          <w:lang w:bidi="fa-IR"/>
        </w:rPr>
        <w:t>شنهادى به خدا ندارم</w:t>
      </w:r>
      <w:r w:rsidR="0034192D">
        <w:rPr>
          <w:rtl/>
          <w:lang w:bidi="fa-IR"/>
        </w:rPr>
        <w:t xml:space="preserve">، </w:t>
      </w:r>
      <w:r>
        <w:rPr>
          <w:rtl/>
          <w:lang w:bidi="fa-IR"/>
        </w:rPr>
        <w:t>بلكه او مرا كفا</w:t>
      </w:r>
      <w:r w:rsidR="00D7132C">
        <w:rPr>
          <w:rtl/>
          <w:lang w:bidi="fa-IR"/>
        </w:rPr>
        <w:t>ی</w:t>
      </w:r>
      <w:r>
        <w:rPr>
          <w:rtl/>
          <w:lang w:bidi="fa-IR"/>
        </w:rPr>
        <w:t>ت مى</w:t>
      </w:r>
      <w:r w:rsidR="003E6297">
        <w:rPr>
          <w:rtl/>
          <w:lang w:bidi="fa-IR"/>
        </w:rPr>
        <w:t xml:space="preserve"> </w:t>
      </w:r>
      <w:r>
        <w:rPr>
          <w:rtl/>
          <w:lang w:bidi="fa-IR"/>
        </w:rPr>
        <w:t>كند و نگهبانى ن</w:t>
      </w:r>
      <w:r w:rsidR="00D7132C">
        <w:rPr>
          <w:rtl/>
          <w:lang w:bidi="fa-IR"/>
        </w:rPr>
        <w:t>ی</w:t>
      </w:r>
      <w:r>
        <w:rPr>
          <w:rtl/>
          <w:lang w:bidi="fa-IR"/>
        </w:rPr>
        <w:t>كى است</w:t>
      </w:r>
      <w:r w:rsidR="0034192D">
        <w:rPr>
          <w:rtl/>
          <w:lang w:bidi="fa-IR"/>
        </w:rPr>
        <w:t>.</w:t>
      </w:r>
      <w:r w:rsidR="0022023E">
        <w:rPr>
          <w:rtl/>
          <w:lang w:bidi="fa-IR"/>
        </w:rPr>
        <w:t xml:space="preserve"> </w:t>
      </w:r>
      <w:r w:rsidRPr="008978DB">
        <w:rPr>
          <w:rStyle w:val="libFootnotenumChar"/>
          <w:rtl/>
        </w:rPr>
        <w:t>(210)</w:t>
      </w:r>
      <w:r>
        <w:rPr>
          <w:lang w:bidi="fa-IR"/>
        </w:rPr>
        <w:t xml:space="preserve"> </w:t>
      </w:r>
    </w:p>
    <w:tbl>
      <w:tblPr>
        <w:tblStyle w:val="TableGrid"/>
        <w:bidiVisual/>
        <w:tblW w:w="5000" w:type="pct"/>
        <w:tblLook w:val="01E0"/>
      </w:tblPr>
      <w:tblGrid>
        <w:gridCol w:w="3663"/>
        <w:gridCol w:w="270"/>
        <w:gridCol w:w="3654"/>
      </w:tblGrid>
      <w:tr w:rsidR="006E545F" w:rsidTr="008A64AC">
        <w:trPr>
          <w:trHeight w:val="350"/>
        </w:trPr>
        <w:tc>
          <w:tcPr>
            <w:tcW w:w="4288" w:type="dxa"/>
            <w:shd w:val="clear" w:color="auto" w:fill="auto"/>
          </w:tcPr>
          <w:p w:rsidR="006E545F" w:rsidRDefault="006E545F" w:rsidP="008A64AC">
            <w:pPr>
              <w:pStyle w:val="libPoem"/>
              <w:rPr>
                <w:rtl/>
              </w:rPr>
            </w:pPr>
            <w:r>
              <w:rPr>
                <w:rtl/>
                <w:lang w:bidi="fa-IR"/>
              </w:rPr>
              <w:t>من از درمان و درد و وصل و هجران</w:t>
            </w:r>
            <w:r w:rsidRPr="00725071">
              <w:rPr>
                <w:rStyle w:val="libPoemTiniChar0"/>
                <w:rtl/>
              </w:rPr>
              <w:br/>
              <w:t> </w:t>
            </w:r>
          </w:p>
        </w:tc>
        <w:tc>
          <w:tcPr>
            <w:tcW w:w="280" w:type="dxa"/>
            <w:shd w:val="clear" w:color="auto" w:fill="auto"/>
          </w:tcPr>
          <w:p w:rsidR="006E545F" w:rsidRDefault="006E545F" w:rsidP="008A64AC">
            <w:pPr>
              <w:pStyle w:val="libPoem"/>
              <w:rPr>
                <w:rtl/>
              </w:rPr>
            </w:pPr>
          </w:p>
        </w:tc>
        <w:tc>
          <w:tcPr>
            <w:tcW w:w="4288" w:type="dxa"/>
            <w:shd w:val="clear" w:color="auto" w:fill="auto"/>
          </w:tcPr>
          <w:p w:rsidR="006E545F" w:rsidRDefault="006E545F" w:rsidP="008A64AC">
            <w:pPr>
              <w:pStyle w:val="libPoem"/>
              <w:rPr>
                <w:rtl/>
              </w:rPr>
            </w:pPr>
            <w:r>
              <w:rPr>
                <w:rtl/>
                <w:lang w:bidi="fa-IR"/>
              </w:rPr>
              <w:t>پسندم آن چه را جانان پسندد</w:t>
            </w:r>
            <w:r w:rsidRPr="00725071">
              <w:rPr>
                <w:rStyle w:val="libPoemTiniChar0"/>
                <w:rtl/>
              </w:rPr>
              <w:br/>
              <w:t> </w:t>
            </w:r>
          </w:p>
        </w:tc>
      </w:tr>
    </w:tbl>
    <w:p w:rsidR="003B20BC" w:rsidRDefault="00E5212E" w:rsidP="0034192D">
      <w:pPr>
        <w:pStyle w:val="Heading3"/>
        <w:rPr>
          <w:rtl/>
          <w:lang w:bidi="fa-IR"/>
        </w:rPr>
      </w:pPr>
      <w:bookmarkStart w:id="95" w:name="_Toc396736079"/>
      <w:r>
        <w:rPr>
          <w:rtl/>
          <w:lang w:bidi="fa-IR"/>
        </w:rPr>
        <w:t>نما</w:t>
      </w:r>
      <w:r w:rsidR="00D7132C">
        <w:rPr>
          <w:rtl/>
          <w:lang w:bidi="fa-IR"/>
        </w:rPr>
        <w:t>ی</w:t>
      </w:r>
      <w:r>
        <w:rPr>
          <w:rtl/>
          <w:lang w:bidi="fa-IR"/>
        </w:rPr>
        <w:t>ش قدرت با ساختن برج آسمانخراش</w:t>
      </w:r>
      <w:bookmarkEnd w:id="95"/>
      <w:r w:rsidR="003E6297">
        <w:rPr>
          <w:rtl/>
          <w:lang w:bidi="fa-IR"/>
        </w:rPr>
        <w:t xml:space="preserve"> </w:t>
      </w:r>
    </w:p>
    <w:p w:rsidR="00E5212E" w:rsidRDefault="00E5212E" w:rsidP="00E5212E">
      <w:pPr>
        <w:pStyle w:val="libNormal"/>
        <w:rPr>
          <w:rtl/>
          <w:lang w:bidi="fa-IR"/>
        </w:rPr>
      </w:pPr>
      <w:r>
        <w:rPr>
          <w:rtl/>
          <w:lang w:bidi="fa-IR"/>
        </w:rPr>
        <w:t>ماجراى تبد</w:t>
      </w:r>
      <w:r w:rsidR="00D7132C">
        <w:rPr>
          <w:rtl/>
          <w:lang w:bidi="fa-IR"/>
        </w:rPr>
        <w:t>ی</w:t>
      </w:r>
      <w:r>
        <w:rPr>
          <w:rtl/>
          <w:lang w:bidi="fa-IR"/>
        </w:rPr>
        <w:t>ل آتش به گلستان</w:t>
      </w:r>
      <w:r w:rsidR="0034192D">
        <w:rPr>
          <w:rtl/>
          <w:lang w:bidi="fa-IR"/>
        </w:rPr>
        <w:t xml:space="preserve">، </w:t>
      </w:r>
      <w:r>
        <w:rPr>
          <w:rtl/>
          <w:lang w:bidi="fa-IR"/>
        </w:rPr>
        <w:t>ضربه روحى و س</w:t>
      </w:r>
      <w:r w:rsidR="00D7132C">
        <w:rPr>
          <w:rtl/>
          <w:lang w:bidi="fa-IR"/>
        </w:rPr>
        <w:t>ی</w:t>
      </w:r>
      <w:r>
        <w:rPr>
          <w:rtl/>
          <w:lang w:bidi="fa-IR"/>
        </w:rPr>
        <w:t>اسى سنگ</w:t>
      </w:r>
      <w:r w:rsidR="00D7132C">
        <w:rPr>
          <w:rtl/>
          <w:lang w:bidi="fa-IR"/>
        </w:rPr>
        <w:t>ی</w:t>
      </w:r>
      <w:r>
        <w:rPr>
          <w:rtl/>
          <w:lang w:bidi="fa-IR"/>
        </w:rPr>
        <w:t>نى بر نمرود و نمرود</w:t>
      </w:r>
      <w:r w:rsidR="00D7132C">
        <w:rPr>
          <w:rtl/>
          <w:lang w:bidi="fa-IR"/>
        </w:rPr>
        <w:t>ی</w:t>
      </w:r>
      <w:r>
        <w:rPr>
          <w:rtl/>
          <w:lang w:bidi="fa-IR"/>
        </w:rPr>
        <w:t>ان وارد ساخت</w:t>
      </w:r>
      <w:r w:rsidR="0034192D">
        <w:rPr>
          <w:rtl/>
          <w:lang w:bidi="fa-IR"/>
        </w:rPr>
        <w:t xml:space="preserve">، </w:t>
      </w:r>
      <w:r>
        <w:rPr>
          <w:rtl/>
          <w:lang w:bidi="fa-IR"/>
        </w:rPr>
        <w:t>و به عكس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را محبوب خاص و عام نمود</w:t>
      </w:r>
      <w:r w:rsidR="0034192D">
        <w:rPr>
          <w:rtl/>
          <w:lang w:bidi="fa-IR"/>
        </w:rPr>
        <w:t xml:space="preserve">، </w:t>
      </w:r>
      <w:r>
        <w:rPr>
          <w:rtl/>
          <w:lang w:bidi="fa-IR"/>
        </w:rPr>
        <w:t>ولى نمرود از مركب غرور پ</w:t>
      </w:r>
      <w:r w:rsidR="00D7132C">
        <w:rPr>
          <w:rtl/>
          <w:lang w:bidi="fa-IR"/>
        </w:rPr>
        <w:t>ی</w:t>
      </w:r>
      <w:r>
        <w:rPr>
          <w:rtl/>
          <w:lang w:bidi="fa-IR"/>
        </w:rPr>
        <w:t>اده نشد</w:t>
      </w:r>
      <w:r w:rsidR="0034192D">
        <w:rPr>
          <w:rtl/>
          <w:lang w:bidi="fa-IR"/>
        </w:rPr>
        <w:t xml:space="preserve">، </w:t>
      </w:r>
      <w:r>
        <w:rPr>
          <w:rtl/>
          <w:lang w:bidi="fa-IR"/>
        </w:rPr>
        <w:t>باز به تلاش</w:t>
      </w:r>
      <w:r w:rsidR="003E6297">
        <w:rPr>
          <w:rtl/>
          <w:lang w:bidi="fa-IR"/>
        </w:rPr>
        <w:t xml:space="preserve"> </w:t>
      </w:r>
      <w:r>
        <w:rPr>
          <w:rtl/>
          <w:lang w:bidi="fa-IR"/>
        </w:rPr>
        <w:t>هاى مذبوحانه خود ادامه داد</w:t>
      </w:r>
      <w:r w:rsidR="0034192D">
        <w:rPr>
          <w:rtl/>
          <w:lang w:bidi="fa-IR"/>
        </w:rPr>
        <w:t xml:space="preserve">، </w:t>
      </w:r>
      <w:r>
        <w:rPr>
          <w:rtl/>
          <w:lang w:bidi="fa-IR"/>
        </w:rPr>
        <w:t>ا</w:t>
      </w:r>
      <w:r w:rsidR="00D7132C">
        <w:rPr>
          <w:rtl/>
          <w:lang w:bidi="fa-IR"/>
        </w:rPr>
        <w:t>ی</w:t>
      </w:r>
      <w:r>
        <w:rPr>
          <w:rtl/>
          <w:lang w:bidi="fa-IR"/>
        </w:rPr>
        <w:t>ن بار با نما</w:t>
      </w:r>
      <w:r w:rsidR="00D7132C">
        <w:rPr>
          <w:rtl/>
          <w:lang w:bidi="fa-IR"/>
        </w:rPr>
        <w:t>ی</w:t>
      </w:r>
      <w:r>
        <w:rPr>
          <w:rtl/>
          <w:lang w:bidi="fa-IR"/>
        </w:rPr>
        <w:t>ش</w:t>
      </w:r>
      <w:r w:rsidR="003E6297">
        <w:rPr>
          <w:rtl/>
          <w:lang w:bidi="fa-IR"/>
        </w:rPr>
        <w:t xml:space="preserve"> </w:t>
      </w:r>
      <w:r>
        <w:rPr>
          <w:rtl/>
          <w:lang w:bidi="fa-IR"/>
        </w:rPr>
        <w:t>هاى خنده آور</w:t>
      </w:r>
      <w:r w:rsidR="0034192D">
        <w:rPr>
          <w:rtl/>
          <w:lang w:bidi="fa-IR"/>
        </w:rPr>
        <w:t xml:space="preserve">، </w:t>
      </w:r>
      <w:r>
        <w:rPr>
          <w:rtl/>
          <w:lang w:bidi="fa-IR"/>
        </w:rPr>
        <w:t>خواست به اصطلاح</w:t>
      </w:r>
      <w:r w:rsidR="0034192D">
        <w:rPr>
          <w:rtl/>
          <w:lang w:bidi="fa-IR"/>
        </w:rPr>
        <w:t xml:space="preserve">، </w:t>
      </w:r>
      <w:r>
        <w:rPr>
          <w:rtl/>
          <w:lang w:bidi="fa-IR"/>
        </w:rPr>
        <w:t>آب از دست رفته را به جوى خود باز گرداند</w:t>
      </w:r>
      <w:r w:rsidR="0034192D">
        <w:rPr>
          <w:rtl/>
          <w:lang w:bidi="fa-IR"/>
        </w:rPr>
        <w:t xml:space="preserve">، </w:t>
      </w:r>
      <w:r>
        <w:rPr>
          <w:rtl/>
          <w:lang w:bidi="fa-IR"/>
        </w:rPr>
        <w:t>و مردم را در امور پوچ سرگرم سازد</w:t>
      </w:r>
      <w:r w:rsidR="0034192D">
        <w:rPr>
          <w:rtl/>
          <w:lang w:bidi="fa-IR"/>
        </w:rPr>
        <w:t xml:space="preserve">، </w:t>
      </w:r>
      <w:r>
        <w:rPr>
          <w:rtl/>
          <w:lang w:bidi="fa-IR"/>
        </w:rPr>
        <w:t>از ا</w:t>
      </w:r>
      <w:r w:rsidR="00D7132C">
        <w:rPr>
          <w:rtl/>
          <w:lang w:bidi="fa-IR"/>
        </w:rPr>
        <w:t>ی</w:t>
      </w:r>
      <w:r>
        <w:rPr>
          <w:rtl/>
          <w:lang w:bidi="fa-IR"/>
        </w:rPr>
        <w:t>ن رو فرمان داد برجى بس</w:t>
      </w:r>
      <w:r w:rsidR="00D7132C">
        <w:rPr>
          <w:rtl/>
          <w:lang w:bidi="fa-IR"/>
        </w:rPr>
        <w:t>ی</w:t>
      </w:r>
      <w:r>
        <w:rPr>
          <w:rtl/>
          <w:lang w:bidi="fa-IR"/>
        </w:rPr>
        <w:t>ار بلند و آسمان خراش بسازند</w:t>
      </w:r>
      <w:r w:rsidR="0034192D">
        <w:rPr>
          <w:rtl/>
          <w:lang w:bidi="fa-IR"/>
        </w:rPr>
        <w:t xml:space="preserve">. </w:t>
      </w:r>
      <w:r>
        <w:rPr>
          <w:rtl/>
          <w:lang w:bidi="fa-IR"/>
        </w:rPr>
        <w:t>مهندسان و معمارهاى زبردست در ساختن آن به تلاش پرداختند</w:t>
      </w:r>
      <w:r w:rsidR="0034192D">
        <w:rPr>
          <w:rtl/>
          <w:lang w:bidi="fa-IR"/>
        </w:rPr>
        <w:t xml:space="preserve">، </w:t>
      </w:r>
      <w:r>
        <w:rPr>
          <w:rtl/>
          <w:lang w:bidi="fa-IR"/>
        </w:rPr>
        <w:t>نمرود با خود مى</w:t>
      </w:r>
      <w:r w:rsidR="003E6297">
        <w:rPr>
          <w:rtl/>
          <w:lang w:bidi="fa-IR"/>
        </w:rPr>
        <w:t xml:space="preserve"> </w:t>
      </w:r>
      <w:r>
        <w:rPr>
          <w:rtl/>
          <w:lang w:bidi="fa-IR"/>
        </w:rPr>
        <w:t>گفت</w:t>
      </w:r>
      <w:r w:rsidR="0034192D">
        <w:rPr>
          <w:rtl/>
          <w:lang w:bidi="fa-IR"/>
        </w:rPr>
        <w:t xml:space="preserve">: </w:t>
      </w:r>
      <w:r>
        <w:rPr>
          <w:rtl/>
          <w:lang w:bidi="fa-IR"/>
        </w:rPr>
        <w:t>به زودى ا</w:t>
      </w:r>
      <w:r w:rsidR="00D7132C">
        <w:rPr>
          <w:rtl/>
          <w:lang w:bidi="fa-IR"/>
        </w:rPr>
        <w:t>ی</w:t>
      </w:r>
      <w:r>
        <w:rPr>
          <w:rtl/>
          <w:lang w:bidi="fa-IR"/>
        </w:rPr>
        <w:t>ن برج به مرحله عالى خود مى</w:t>
      </w:r>
      <w:r w:rsidR="003E6297">
        <w:rPr>
          <w:rtl/>
          <w:lang w:bidi="fa-IR"/>
        </w:rPr>
        <w:t xml:space="preserve"> </w:t>
      </w:r>
      <w:r>
        <w:rPr>
          <w:rtl/>
          <w:lang w:bidi="fa-IR"/>
        </w:rPr>
        <w:t>رسد</w:t>
      </w:r>
      <w:r w:rsidR="0034192D">
        <w:rPr>
          <w:rtl/>
          <w:lang w:bidi="fa-IR"/>
        </w:rPr>
        <w:t xml:space="preserve">، </w:t>
      </w:r>
      <w:r>
        <w:rPr>
          <w:rtl/>
          <w:lang w:bidi="fa-IR"/>
        </w:rPr>
        <w:t>آن گاه چون ص</w:t>
      </w:r>
      <w:r w:rsidR="00D7132C">
        <w:rPr>
          <w:rtl/>
          <w:lang w:bidi="fa-IR"/>
        </w:rPr>
        <w:t>ی</w:t>
      </w:r>
      <w:r>
        <w:rPr>
          <w:rtl/>
          <w:lang w:bidi="fa-IR"/>
        </w:rPr>
        <w:t>ادى ماهر كه به ص</w:t>
      </w:r>
      <w:r w:rsidR="00D7132C">
        <w:rPr>
          <w:rtl/>
          <w:lang w:bidi="fa-IR"/>
        </w:rPr>
        <w:t>ی</w:t>
      </w:r>
      <w:r>
        <w:rPr>
          <w:rtl/>
          <w:lang w:bidi="fa-IR"/>
        </w:rPr>
        <w:t>د شكار مى</w:t>
      </w:r>
      <w:r w:rsidR="003E6297">
        <w:rPr>
          <w:rtl/>
          <w:lang w:bidi="fa-IR"/>
        </w:rPr>
        <w:t xml:space="preserve"> </w:t>
      </w:r>
      <w:r>
        <w:rPr>
          <w:rtl/>
          <w:lang w:bidi="fa-IR"/>
        </w:rPr>
        <w:lastRenderedPageBreak/>
        <w:t>پردازد</w:t>
      </w:r>
      <w:r w:rsidR="0034192D">
        <w:rPr>
          <w:rtl/>
          <w:lang w:bidi="fa-IR"/>
        </w:rPr>
        <w:t xml:space="preserve">، </w:t>
      </w:r>
      <w:r>
        <w:rPr>
          <w:rtl/>
          <w:lang w:bidi="fa-IR"/>
        </w:rPr>
        <w:t>من ن</w:t>
      </w:r>
      <w:r w:rsidR="00D7132C">
        <w:rPr>
          <w:rtl/>
          <w:lang w:bidi="fa-IR"/>
        </w:rPr>
        <w:t>ی</w:t>
      </w:r>
      <w:r>
        <w:rPr>
          <w:rtl/>
          <w:lang w:bidi="fa-IR"/>
        </w:rPr>
        <w:t>ز بر بام رف</w:t>
      </w:r>
      <w:r w:rsidR="00D7132C">
        <w:rPr>
          <w:rtl/>
          <w:lang w:bidi="fa-IR"/>
        </w:rPr>
        <w:t>ی</w:t>
      </w:r>
      <w:r>
        <w:rPr>
          <w:rtl/>
          <w:lang w:bidi="fa-IR"/>
        </w:rPr>
        <w:t>ع برج</w:t>
      </w:r>
      <w:r w:rsidR="0034192D">
        <w:rPr>
          <w:rtl/>
          <w:lang w:bidi="fa-IR"/>
        </w:rPr>
        <w:t xml:space="preserve">، </w:t>
      </w:r>
      <w:r>
        <w:rPr>
          <w:rtl/>
          <w:lang w:bidi="fa-IR"/>
        </w:rPr>
        <w:t>با آسمان</w:t>
      </w:r>
      <w:r w:rsidR="00D7132C">
        <w:rPr>
          <w:rtl/>
          <w:lang w:bidi="fa-IR"/>
        </w:rPr>
        <w:t>ی</w:t>
      </w:r>
      <w:r>
        <w:rPr>
          <w:rtl/>
          <w:lang w:bidi="fa-IR"/>
        </w:rPr>
        <w:t>ان</w:t>
      </w:r>
      <w:r w:rsidR="0034192D">
        <w:rPr>
          <w:rtl/>
          <w:lang w:bidi="fa-IR"/>
        </w:rPr>
        <w:t xml:space="preserve">، </w:t>
      </w:r>
      <w:r w:rsidR="00D7132C">
        <w:rPr>
          <w:rtl/>
          <w:lang w:bidi="fa-IR"/>
        </w:rPr>
        <w:t>ی</w:t>
      </w:r>
      <w:r>
        <w:rPr>
          <w:rtl/>
          <w:lang w:bidi="fa-IR"/>
        </w:rPr>
        <w:t>ا با برج و باروى آن</w:t>
      </w:r>
      <w:r w:rsidR="003E6297">
        <w:rPr>
          <w:rtl/>
          <w:lang w:bidi="fa-IR"/>
        </w:rPr>
        <w:t xml:space="preserve"> </w:t>
      </w:r>
      <w:r>
        <w:rPr>
          <w:rtl/>
          <w:lang w:bidi="fa-IR"/>
        </w:rPr>
        <w:t>ها كه ابراه</w:t>
      </w:r>
      <w:r w:rsidR="00D7132C">
        <w:rPr>
          <w:rtl/>
          <w:lang w:bidi="fa-IR"/>
        </w:rPr>
        <w:t>ی</w:t>
      </w:r>
      <w:r>
        <w:rPr>
          <w:rtl/>
          <w:lang w:bidi="fa-IR"/>
        </w:rPr>
        <w:t>م را كمك مى</w:t>
      </w:r>
      <w:r w:rsidR="003E6297">
        <w:rPr>
          <w:rtl/>
          <w:lang w:bidi="fa-IR"/>
        </w:rPr>
        <w:t xml:space="preserve"> </w:t>
      </w:r>
      <w:r>
        <w:rPr>
          <w:rtl/>
          <w:lang w:bidi="fa-IR"/>
        </w:rPr>
        <w:t>كنند مى</w:t>
      </w:r>
      <w:r w:rsidR="003E6297">
        <w:rPr>
          <w:rtl/>
          <w:lang w:bidi="fa-IR"/>
        </w:rPr>
        <w:t xml:space="preserve"> </w:t>
      </w:r>
      <w:r>
        <w:rPr>
          <w:rtl/>
          <w:lang w:bidi="fa-IR"/>
        </w:rPr>
        <w:t>جنگم و آن</w:t>
      </w:r>
      <w:r w:rsidR="003E6297">
        <w:rPr>
          <w:rtl/>
          <w:lang w:bidi="fa-IR"/>
        </w:rPr>
        <w:t xml:space="preserve"> </w:t>
      </w:r>
      <w:r>
        <w:rPr>
          <w:rtl/>
          <w:lang w:bidi="fa-IR"/>
        </w:rPr>
        <w:t>ها را هدف قرار م</w:t>
      </w:r>
      <w:r w:rsidR="00D7132C">
        <w:rPr>
          <w:rtl/>
          <w:lang w:bidi="fa-IR"/>
        </w:rPr>
        <w:t>ی</w:t>
      </w:r>
      <w:r>
        <w:rPr>
          <w:rtl/>
          <w:lang w:bidi="fa-IR"/>
        </w:rPr>
        <w:t>دهم و براى هم</w:t>
      </w:r>
      <w:r w:rsidR="00D7132C">
        <w:rPr>
          <w:rtl/>
          <w:lang w:bidi="fa-IR"/>
        </w:rPr>
        <w:t>ی</w:t>
      </w:r>
      <w:r>
        <w:rPr>
          <w:rtl/>
          <w:lang w:bidi="fa-IR"/>
        </w:rPr>
        <w:t>شه از دستشان خلاص مى</w:t>
      </w:r>
      <w:r w:rsidR="003E6297">
        <w:rPr>
          <w:rtl/>
          <w:lang w:bidi="fa-IR"/>
        </w:rPr>
        <w:t xml:space="preserve"> </w:t>
      </w:r>
      <w:r>
        <w:rPr>
          <w:rtl/>
          <w:lang w:bidi="fa-IR"/>
        </w:rPr>
        <w:t>گردم</w:t>
      </w:r>
      <w:r w:rsidR="0034192D">
        <w:rPr>
          <w:rtl/>
          <w:lang w:bidi="fa-IR"/>
        </w:rPr>
        <w:t xml:space="preserve">، </w:t>
      </w:r>
      <w:r>
        <w:rPr>
          <w:rtl/>
          <w:lang w:bidi="fa-IR"/>
        </w:rPr>
        <w:t>ساختمان برج به پا</w:t>
      </w:r>
      <w:r w:rsidR="00D7132C">
        <w:rPr>
          <w:rtl/>
          <w:lang w:bidi="fa-IR"/>
        </w:rPr>
        <w:t>ی</w:t>
      </w:r>
      <w:r>
        <w:rPr>
          <w:rtl/>
          <w:lang w:bidi="fa-IR"/>
        </w:rPr>
        <w:t>ان رس</w:t>
      </w:r>
      <w:r w:rsidR="00D7132C">
        <w:rPr>
          <w:rtl/>
          <w:lang w:bidi="fa-IR"/>
        </w:rPr>
        <w:t>ی</w:t>
      </w:r>
      <w:r>
        <w:rPr>
          <w:rtl/>
          <w:lang w:bidi="fa-IR"/>
        </w:rPr>
        <w:t>د</w:t>
      </w:r>
      <w:r w:rsidR="0034192D">
        <w:rPr>
          <w:rtl/>
          <w:lang w:bidi="fa-IR"/>
        </w:rPr>
        <w:t xml:space="preserve">، </w:t>
      </w:r>
      <w:r>
        <w:rPr>
          <w:rtl/>
          <w:lang w:bidi="fa-IR"/>
        </w:rPr>
        <w:t>روزى تع</w:t>
      </w:r>
      <w:r w:rsidR="00D7132C">
        <w:rPr>
          <w:rtl/>
          <w:lang w:bidi="fa-IR"/>
        </w:rPr>
        <w:t>یی</w:t>
      </w:r>
      <w:r>
        <w:rPr>
          <w:rtl/>
          <w:lang w:bidi="fa-IR"/>
        </w:rPr>
        <w:t>ن شد تا نمرود و رجال كشور او براى نما</w:t>
      </w:r>
      <w:r w:rsidR="00D7132C">
        <w:rPr>
          <w:rtl/>
          <w:lang w:bidi="fa-IR"/>
        </w:rPr>
        <w:t>ی</w:t>
      </w:r>
      <w:r>
        <w:rPr>
          <w:rtl/>
          <w:lang w:bidi="fa-IR"/>
        </w:rPr>
        <w:t>ش قدرت بر بام رف</w:t>
      </w:r>
      <w:r w:rsidR="00D7132C">
        <w:rPr>
          <w:rtl/>
          <w:lang w:bidi="fa-IR"/>
        </w:rPr>
        <w:t>ی</w:t>
      </w:r>
      <w:r>
        <w:rPr>
          <w:rtl/>
          <w:lang w:bidi="fa-IR"/>
        </w:rPr>
        <w:t>ع برج بروند و اظهار وجود كنند</w:t>
      </w:r>
      <w:r w:rsidR="0034192D">
        <w:rPr>
          <w:rtl/>
          <w:lang w:bidi="fa-IR"/>
        </w:rPr>
        <w:t xml:space="preserve">، </w:t>
      </w:r>
      <w:r>
        <w:rPr>
          <w:rtl/>
          <w:lang w:bidi="fa-IR"/>
        </w:rPr>
        <w:t>ولى قبل از فرا رس</w:t>
      </w:r>
      <w:r w:rsidR="00D7132C">
        <w:rPr>
          <w:rtl/>
          <w:lang w:bidi="fa-IR"/>
        </w:rPr>
        <w:t>ی</w:t>
      </w:r>
      <w:r>
        <w:rPr>
          <w:rtl/>
          <w:lang w:bidi="fa-IR"/>
        </w:rPr>
        <w:t>دن آن روز</w:t>
      </w:r>
      <w:r w:rsidR="0034192D">
        <w:rPr>
          <w:rtl/>
          <w:lang w:bidi="fa-IR"/>
        </w:rPr>
        <w:t xml:space="preserve">، </w:t>
      </w:r>
      <w:r>
        <w:rPr>
          <w:rtl/>
          <w:lang w:bidi="fa-IR"/>
        </w:rPr>
        <w:t>طوفان شد</w:t>
      </w:r>
      <w:r w:rsidR="00D7132C">
        <w:rPr>
          <w:rtl/>
          <w:lang w:bidi="fa-IR"/>
        </w:rPr>
        <w:t>ی</w:t>
      </w:r>
      <w:r>
        <w:rPr>
          <w:rtl/>
          <w:lang w:bidi="fa-IR"/>
        </w:rPr>
        <w:t>دى آمد و برج به سختى لرز</w:t>
      </w:r>
      <w:r w:rsidR="00D7132C">
        <w:rPr>
          <w:rtl/>
          <w:lang w:bidi="fa-IR"/>
        </w:rPr>
        <w:t>ی</w:t>
      </w:r>
      <w:r>
        <w:rPr>
          <w:rtl/>
          <w:lang w:bidi="fa-IR"/>
        </w:rPr>
        <w:t>د و قسمت بالاى برج و</w:t>
      </w:r>
      <w:r w:rsidR="00D7132C">
        <w:rPr>
          <w:rtl/>
          <w:lang w:bidi="fa-IR"/>
        </w:rPr>
        <w:t>ی</w:t>
      </w:r>
      <w:r>
        <w:rPr>
          <w:rtl/>
          <w:lang w:bidi="fa-IR"/>
        </w:rPr>
        <w:t>ران شد</w:t>
      </w:r>
      <w:r w:rsidR="0034192D">
        <w:rPr>
          <w:rtl/>
          <w:lang w:bidi="fa-IR"/>
        </w:rPr>
        <w:t xml:space="preserve">، </w:t>
      </w:r>
      <w:r>
        <w:rPr>
          <w:rtl/>
          <w:lang w:bidi="fa-IR"/>
        </w:rPr>
        <w:t>سپس پا</w:t>
      </w:r>
      <w:r w:rsidR="00D7132C">
        <w:rPr>
          <w:rtl/>
          <w:lang w:bidi="fa-IR"/>
        </w:rPr>
        <w:t>ی</w:t>
      </w:r>
      <w:r>
        <w:rPr>
          <w:rtl/>
          <w:lang w:bidi="fa-IR"/>
        </w:rPr>
        <w:t>ه</w:t>
      </w:r>
      <w:r w:rsidR="003E6297">
        <w:rPr>
          <w:rtl/>
          <w:lang w:bidi="fa-IR"/>
        </w:rPr>
        <w:t xml:space="preserve"> </w:t>
      </w:r>
      <w:r>
        <w:rPr>
          <w:rtl/>
          <w:lang w:bidi="fa-IR"/>
        </w:rPr>
        <w:t>هاى برج سقوط كرد</w:t>
      </w:r>
      <w:r w:rsidR="0034192D">
        <w:rPr>
          <w:rtl/>
          <w:lang w:bidi="fa-IR"/>
        </w:rPr>
        <w:t xml:space="preserve">، </w:t>
      </w:r>
      <w:r>
        <w:rPr>
          <w:rtl/>
          <w:lang w:bidi="fa-IR"/>
        </w:rPr>
        <w:t>و برج خراب گرد</w:t>
      </w:r>
      <w:r w:rsidR="00D7132C">
        <w:rPr>
          <w:rtl/>
          <w:lang w:bidi="fa-IR"/>
        </w:rPr>
        <w:t>ی</w:t>
      </w:r>
      <w:r>
        <w:rPr>
          <w:rtl/>
          <w:lang w:bidi="fa-IR"/>
        </w:rPr>
        <w:t>د و جمعى از دست اندركاران نمرودى در م</w:t>
      </w:r>
      <w:r w:rsidR="00D7132C">
        <w:rPr>
          <w:rtl/>
          <w:lang w:bidi="fa-IR"/>
        </w:rPr>
        <w:t>ی</w:t>
      </w:r>
      <w:r>
        <w:rPr>
          <w:rtl/>
          <w:lang w:bidi="fa-IR"/>
        </w:rPr>
        <w:t>ان آن به هلاكت رس</w:t>
      </w:r>
      <w:r w:rsidR="00D7132C">
        <w:rPr>
          <w:rtl/>
          <w:lang w:bidi="fa-IR"/>
        </w:rPr>
        <w:t>ی</w:t>
      </w:r>
      <w:r>
        <w:rPr>
          <w:rtl/>
          <w:lang w:bidi="fa-IR"/>
        </w:rPr>
        <w:t>دند</w:t>
      </w:r>
      <w:r w:rsidR="0034192D">
        <w:rPr>
          <w:rtl/>
          <w:lang w:bidi="fa-IR"/>
        </w:rPr>
        <w:t xml:space="preserve">. </w:t>
      </w:r>
      <w:r w:rsidRPr="008978DB">
        <w:rPr>
          <w:rStyle w:val="libFootnotenumChar"/>
          <w:rtl/>
        </w:rPr>
        <w:t>(211)</w:t>
      </w:r>
      <w:r>
        <w:rPr>
          <w:lang w:bidi="fa-IR"/>
        </w:rPr>
        <w:t xml:space="preserve"> </w:t>
      </w:r>
    </w:p>
    <w:p w:rsidR="003B20BC" w:rsidRDefault="00E5212E" w:rsidP="0034192D">
      <w:pPr>
        <w:pStyle w:val="Heading3"/>
        <w:rPr>
          <w:rtl/>
          <w:lang w:bidi="fa-IR"/>
        </w:rPr>
      </w:pPr>
      <w:bookmarkStart w:id="96" w:name="_Toc396736080"/>
      <w:r>
        <w:rPr>
          <w:rtl/>
          <w:lang w:bidi="fa-IR"/>
        </w:rPr>
        <w:t>سف</w:t>
      </w:r>
      <w:r w:rsidR="00D7132C">
        <w:rPr>
          <w:rtl/>
          <w:lang w:bidi="fa-IR"/>
        </w:rPr>
        <w:t>ی</w:t>
      </w:r>
      <w:r>
        <w:rPr>
          <w:rtl/>
          <w:lang w:bidi="fa-IR"/>
        </w:rPr>
        <w:t>نه فضا</w:t>
      </w:r>
      <w:r w:rsidR="00D7132C">
        <w:rPr>
          <w:rtl/>
          <w:lang w:bidi="fa-IR"/>
        </w:rPr>
        <w:t>ی</w:t>
      </w:r>
      <w:r>
        <w:rPr>
          <w:rtl/>
          <w:lang w:bidi="fa-IR"/>
        </w:rPr>
        <w:t>ى براى ترور خالق جهان</w:t>
      </w:r>
      <w:r w:rsidR="0034192D">
        <w:rPr>
          <w:rtl/>
          <w:lang w:bidi="fa-IR"/>
        </w:rPr>
        <w:t>!!</w:t>
      </w:r>
      <w:bookmarkEnd w:id="96"/>
      <w:r w:rsidR="0034192D">
        <w:rPr>
          <w:rtl/>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ن كه با و</w:t>
      </w:r>
      <w:r w:rsidR="00D7132C">
        <w:rPr>
          <w:rtl/>
          <w:lang w:bidi="fa-IR"/>
        </w:rPr>
        <w:t>ی</w:t>
      </w:r>
      <w:r>
        <w:rPr>
          <w:rtl/>
          <w:lang w:bidi="fa-IR"/>
        </w:rPr>
        <w:t>ران شدن برج</w:t>
      </w:r>
      <w:r w:rsidR="0034192D">
        <w:rPr>
          <w:rtl/>
          <w:lang w:bidi="fa-IR"/>
        </w:rPr>
        <w:t xml:space="preserve">، </w:t>
      </w:r>
      <w:r>
        <w:rPr>
          <w:rtl/>
          <w:lang w:bidi="fa-IR"/>
        </w:rPr>
        <w:t>سزاوار بود نمرود</w:t>
      </w:r>
      <w:r w:rsidR="0034192D">
        <w:rPr>
          <w:rtl/>
          <w:lang w:bidi="fa-IR"/>
        </w:rPr>
        <w:t xml:space="preserve">، </w:t>
      </w:r>
      <w:r>
        <w:rPr>
          <w:rtl/>
          <w:lang w:bidi="fa-IR"/>
        </w:rPr>
        <w:t>عبرت بگ</w:t>
      </w:r>
      <w:r w:rsidR="00D7132C">
        <w:rPr>
          <w:rtl/>
          <w:lang w:bidi="fa-IR"/>
        </w:rPr>
        <w:t>ی</w:t>
      </w:r>
      <w:r>
        <w:rPr>
          <w:rtl/>
          <w:lang w:bidi="fa-IR"/>
        </w:rPr>
        <w:t>رد و از م</w:t>
      </w:r>
      <w:r w:rsidR="00D7132C">
        <w:rPr>
          <w:rtl/>
          <w:lang w:bidi="fa-IR"/>
        </w:rPr>
        <w:t>ی</w:t>
      </w:r>
      <w:r>
        <w:rPr>
          <w:rtl/>
          <w:lang w:bidi="fa-IR"/>
        </w:rPr>
        <w:t>ان پوست غرور خارج شود</w:t>
      </w:r>
      <w:r w:rsidR="0034192D">
        <w:rPr>
          <w:rtl/>
          <w:lang w:bidi="fa-IR"/>
        </w:rPr>
        <w:t xml:space="preserve">، </w:t>
      </w:r>
      <w:r>
        <w:rPr>
          <w:rtl/>
          <w:lang w:bidi="fa-IR"/>
        </w:rPr>
        <w:t>ولى آن خ</w:t>
      </w:r>
      <w:r w:rsidR="00D7132C">
        <w:rPr>
          <w:rtl/>
          <w:lang w:bidi="fa-IR"/>
        </w:rPr>
        <w:t>ی</w:t>
      </w:r>
      <w:r>
        <w:rPr>
          <w:rtl/>
          <w:lang w:bidi="fa-IR"/>
        </w:rPr>
        <w:t>ره سر غافل به جاى عبرت</w:t>
      </w:r>
      <w:r w:rsidR="0034192D">
        <w:rPr>
          <w:rtl/>
          <w:lang w:bidi="fa-IR"/>
        </w:rPr>
        <w:t xml:space="preserve">، </w:t>
      </w:r>
      <w:r>
        <w:rPr>
          <w:rtl/>
          <w:lang w:bidi="fa-IR"/>
        </w:rPr>
        <w:t>تصم</w:t>
      </w:r>
      <w:r w:rsidR="00D7132C">
        <w:rPr>
          <w:rtl/>
          <w:lang w:bidi="fa-IR"/>
        </w:rPr>
        <w:t>ی</w:t>
      </w:r>
      <w:r>
        <w:rPr>
          <w:rtl/>
          <w:lang w:bidi="fa-IR"/>
        </w:rPr>
        <w:t>م د</w:t>
      </w:r>
      <w:r w:rsidR="00D7132C">
        <w:rPr>
          <w:rtl/>
          <w:lang w:bidi="fa-IR"/>
        </w:rPr>
        <w:t>ی</w:t>
      </w:r>
      <w:r>
        <w:rPr>
          <w:rtl/>
          <w:lang w:bidi="fa-IR"/>
        </w:rPr>
        <w:t>گرى گرفت</w:t>
      </w:r>
      <w:r w:rsidR="0034192D">
        <w:rPr>
          <w:rtl/>
          <w:lang w:bidi="fa-IR"/>
        </w:rPr>
        <w:t xml:space="preserve">، </w:t>
      </w:r>
      <w:r>
        <w:rPr>
          <w:rtl/>
          <w:lang w:bidi="fa-IR"/>
        </w:rPr>
        <w:t>كه ما از آن به ساختن فضاپ</w:t>
      </w:r>
      <w:r w:rsidR="00D7132C">
        <w:rPr>
          <w:rtl/>
          <w:lang w:bidi="fa-IR"/>
        </w:rPr>
        <w:t>ی</w:t>
      </w:r>
      <w:r>
        <w:rPr>
          <w:rtl/>
          <w:lang w:bidi="fa-IR"/>
        </w:rPr>
        <w:t>ما براى ترور خداى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تعب</w:t>
      </w:r>
      <w:r w:rsidR="00D7132C">
        <w:rPr>
          <w:rtl/>
          <w:lang w:bidi="fa-IR"/>
        </w:rPr>
        <w:t>ی</w:t>
      </w:r>
      <w:r>
        <w:rPr>
          <w:rtl/>
          <w:lang w:bidi="fa-IR"/>
        </w:rPr>
        <w:t>ر نموده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به مهندس</w:t>
      </w:r>
      <w:r w:rsidR="00D7132C">
        <w:rPr>
          <w:rtl/>
          <w:lang w:bidi="fa-IR"/>
        </w:rPr>
        <w:t>ی</w:t>
      </w:r>
      <w:r>
        <w:rPr>
          <w:rtl/>
          <w:lang w:bidi="fa-IR"/>
        </w:rPr>
        <w:t>ن فرمان داد</w:t>
      </w:r>
      <w:r w:rsidR="0034192D">
        <w:rPr>
          <w:rtl/>
          <w:lang w:bidi="fa-IR"/>
        </w:rPr>
        <w:t xml:space="preserve">: </w:t>
      </w:r>
      <w:r>
        <w:rPr>
          <w:rtl/>
          <w:lang w:bidi="fa-IR"/>
        </w:rPr>
        <w:t>اطاقى كوچك بسازند به گونه</w:t>
      </w:r>
      <w:r w:rsidR="003E6297">
        <w:rPr>
          <w:rtl/>
          <w:lang w:bidi="fa-IR"/>
        </w:rPr>
        <w:t xml:space="preserve"> </w:t>
      </w:r>
      <w:r>
        <w:rPr>
          <w:rtl/>
          <w:lang w:bidi="fa-IR"/>
        </w:rPr>
        <w:t>اى كه او را به سوى آسمان ببرند</w:t>
      </w:r>
      <w:r w:rsidR="0034192D">
        <w:rPr>
          <w:rtl/>
          <w:lang w:bidi="fa-IR"/>
        </w:rPr>
        <w:t xml:space="preserve">. </w:t>
      </w:r>
    </w:p>
    <w:p w:rsidR="00E5212E" w:rsidRDefault="00E5212E" w:rsidP="00E5212E">
      <w:pPr>
        <w:pStyle w:val="libNormal"/>
        <w:rPr>
          <w:rtl/>
          <w:lang w:bidi="fa-IR"/>
        </w:rPr>
      </w:pPr>
      <w:r>
        <w:rPr>
          <w:rtl/>
          <w:lang w:bidi="fa-IR"/>
        </w:rPr>
        <w:t>مهندس</w:t>
      </w:r>
      <w:r w:rsidR="00D7132C">
        <w:rPr>
          <w:rtl/>
          <w:lang w:bidi="fa-IR"/>
        </w:rPr>
        <w:t>ی</w:t>
      </w:r>
      <w:r>
        <w:rPr>
          <w:rtl/>
          <w:lang w:bidi="fa-IR"/>
        </w:rPr>
        <w:t>ن به طراحى پرداختند</w:t>
      </w:r>
      <w:r w:rsidR="0034192D">
        <w:rPr>
          <w:rtl/>
          <w:lang w:bidi="fa-IR"/>
        </w:rPr>
        <w:t xml:space="preserve">، </w:t>
      </w:r>
      <w:r>
        <w:rPr>
          <w:rtl/>
          <w:lang w:bidi="fa-IR"/>
        </w:rPr>
        <w:t>طرح آن</w:t>
      </w:r>
      <w:r w:rsidR="003E6297">
        <w:rPr>
          <w:rtl/>
          <w:lang w:bidi="fa-IR"/>
        </w:rPr>
        <w:t xml:space="preserve"> </w:t>
      </w:r>
      <w:r>
        <w:rPr>
          <w:rtl/>
          <w:lang w:bidi="fa-IR"/>
        </w:rPr>
        <w:t>ها به ا</w:t>
      </w:r>
      <w:r w:rsidR="00D7132C">
        <w:rPr>
          <w:rtl/>
          <w:lang w:bidi="fa-IR"/>
        </w:rPr>
        <w:t>ی</w:t>
      </w:r>
      <w:r>
        <w:rPr>
          <w:rtl/>
          <w:lang w:bidi="fa-IR"/>
        </w:rPr>
        <w:t>ن صورت در آمد كه اطاقى را از چوب محكم ساختند</w:t>
      </w:r>
      <w:r w:rsidR="0034192D">
        <w:rPr>
          <w:rtl/>
          <w:lang w:bidi="fa-IR"/>
        </w:rPr>
        <w:t xml:space="preserve">، </w:t>
      </w:r>
      <w:r>
        <w:rPr>
          <w:rtl/>
          <w:lang w:bidi="fa-IR"/>
        </w:rPr>
        <w:t>چهار كركس لاشخور را گرفتند و آن</w:t>
      </w:r>
      <w:r w:rsidR="003E6297">
        <w:rPr>
          <w:rtl/>
          <w:lang w:bidi="fa-IR"/>
        </w:rPr>
        <w:t xml:space="preserve"> </w:t>
      </w:r>
      <w:r>
        <w:rPr>
          <w:rtl/>
          <w:lang w:bidi="fa-IR"/>
        </w:rPr>
        <w:t xml:space="preserve">ها را مدتى با غذاهاى مختلف پرورش دادند سپس هر </w:t>
      </w:r>
      <w:r w:rsidR="00D7132C">
        <w:rPr>
          <w:rtl/>
          <w:lang w:bidi="fa-IR"/>
        </w:rPr>
        <w:t>ی</w:t>
      </w:r>
      <w:r>
        <w:rPr>
          <w:rtl/>
          <w:lang w:bidi="fa-IR"/>
        </w:rPr>
        <w:t>ك از آن</w:t>
      </w:r>
      <w:r w:rsidR="003E6297">
        <w:rPr>
          <w:rtl/>
          <w:lang w:bidi="fa-IR"/>
        </w:rPr>
        <w:t xml:space="preserve"> </w:t>
      </w:r>
      <w:r>
        <w:rPr>
          <w:rtl/>
          <w:lang w:bidi="fa-IR"/>
        </w:rPr>
        <w:t>ها را در قسمت پا</w:t>
      </w:r>
      <w:r w:rsidR="00D7132C">
        <w:rPr>
          <w:rtl/>
          <w:lang w:bidi="fa-IR"/>
        </w:rPr>
        <w:t>یی</w:t>
      </w:r>
      <w:r>
        <w:rPr>
          <w:rtl/>
          <w:lang w:bidi="fa-IR"/>
        </w:rPr>
        <w:t xml:space="preserve">ن </w:t>
      </w:r>
      <w:r w:rsidR="00D7132C">
        <w:rPr>
          <w:rtl/>
          <w:lang w:bidi="fa-IR"/>
        </w:rPr>
        <w:t>ی</w:t>
      </w:r>
      <w:r>
        <w:rPr>
          <w:rtl/>
          <w:lang w:bidi="fa-IR"/>
        </w:rPr>
        <w:t>كى از پا</w:t>
      </w:r>
      <w:r w:rsidR="00D7132C">
        <w:rPr>
          <w:rtl/>
          <w:lang w:bidi="fa-IR"/>
        </w:rPr>
        <w:t>ی</w:t>
      </w:r>
      <w:r>
        <w:rPr>
          <w:rtl/>
          <w:lang w:bidi="fa-IR"/>
        </w:rPr>
        <w:t>ه</w:t>
      </w:r>
      <w:r w:rsidR="003E6297">
        <w:rPr>
          <w:rtl/>
          <w:lang w:bidi="fa-IR"/>
        </w:rPr>
        <w:t xml:space="preserve"> </w:t>
      </w:r>
      <w:r>
        <w:rPr>
          <w:rtl/>
          <w:lang w:bidi="fa-IR"/>
        </w:rPr>
        <w:t>هاى چهارگانه آن اطاق بستند</w:t>
      </w:r>
      <w:r w:rsidR="0034192D">
        <w:rPr>
          <w:rtl/>
          <w:lang w:bidi="fa-IR"/>
        </w:rPr>
        <w:t xml:space="preserve">، </w:t>
      </w:r>
      <w:r>
        <w:rPr>
          <w:rtl/>
          <w:lang w:bidi="fa-IR"/>
        </w:rPr>
        <w:t>و مدتى آن</w:t>
      </w:r>
      <w:r w:rsidR="003E6297">
        <w:rPr>
          <w:rtl/>
          <w:lang w:bidi="fa-IR"/>
        </w:rPr>
        <w:t xml:space="preserve"> </w:t>
      </w:r>
      <w:r>
        <w:rPr>
          <w:rtl/>
          <w:lang w:bidi="fa-IR"/>
        </w:rPr>
        <w:t>ها را گرسنه نگهداشتند</w:t>
      </w:r>
      <w:r w:rsidR="0034192D">
        <w:rPr>
          <w:rtl/>
          <w:lang w:bidi="fa-IR"/>
        </w:rPr>
        <w:t xml:space="preserve">، </w:t>
      </w:r>
      <w:r>
        <w:rPr>
          <w:rtl/>
          <w:lang w:bidi="fa-IR"/>
        </w:rPr>
        <w:t>سپس در قسمت وسط سقف آن اطاق</w:t>
      </w:r>
      <w:r w:rsidR="0034192D">
        <w:rPr>
          <w:rtl/>
          <w:lang w:bidi="fa-IR"/>
        </w:rPr>
        <w:t xml:space="preserve">، </w:t>
      </w:r>
      <w:r>
        <w:rPr>
          <w:rtl/>
          <w:lang w:bidi="fa-IR"/>
        </w:rPr>
        <w:t>شقه ها</w:t>
      </w:r>
      <w:r w:rsidR="00D7132C">
        <w:rPr>
          <w:rtl/>
          <w:lang w:bidi="fa-IR"/>
        </w:rPr>
        <w:t>ی</w:t>
      </w:r>
      <w:r>
        <w:rPr>
          <w:rtl/>
          <w:lang w:bidi="fa-IR"/>
        </w:rPr>
        <w:t>ى از گوشت نهادند</w:t>
      </w:r>
      <w:r w:rsidR="0034192D">
        <w:rPr>
          <w:rtl/>
          <w:lang w:bidi="fa-IR"/>
        </w:rPr>
        <w:t xml:space="preserve">، </w:t>
      </w:r>
      <w:r>
        <w:rPr>
          <w:rtl/>
          <w:lang w:bidi="fa-IR"/>
        </w:rPr>
        <w:t>تا كركس</w:t>
      </w:r>
      <w:r w:rsidR="003E6297">
        <w:rPr>
          <w:rtl/>
          <w:lang w:bidi="fa-IR"/>
        </w:rPr>
        <w:t xml:space="preserve"> </w:t>
      </w:r>
      <w:r>
        <w:rPr>
          <w:rtl/>
          <w:lang w:bidi="fa-IR"/>
        </w:rPr>
        <w:t>ها به طمع آن گوشت</w:t>
      </w:r>
      <w:r w:rsidR="003E6297">
        <w:rPr>
          <w:rtl/>
          <w:lang w:bidi="fa-IR"/>
        </w:rPr>
        <w:t xml:space="preserve"> </w:t>
      </w:r>
      <w:r>
        <w:rPr>
          <w:rtl/>
          <w:lang w:bidi="fa-IR"/>
        </w:rPr>
        <w:t>ها به پرواز در آ</w:t>
      </w:r>
      <w:r w:rsidR="00D7132C">
        <w:rPr>
          <w:rtl/>
          <w:lang w:bidi="fa-IR"/>
        </w:rPr>
        <w:t>ی</w:t>
      </w:r>
      <w:r>
        <w:rPr>
          <w:rtl/>
          <w:lang w:bidi="fa-IR"/>
        </w:rPr>
        <w:t>ند و نمرود در آن اطاق همراه آن</w:t>
      </w:r>
      <w:r w:rsidR="003E6297">
        <w:rPr>
          <w:rtl/>
          <w:lang w:bidi="fa-IR"/>
        </w:rPr>
        <w:t xml:space="preserve"> </w:t>
      </w:r>
      <w:r>
        <w:rPr>
          <w:rtl/>
          <w:lang w:bidi="fa-IR"/>
        </w:rPr>
        <w:t>ها به سوى آسمان حركت 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lastRenderedPageBreak/>
        <w:t>ا</w:t>
      </w:r>
      <w:r w:rsidR="00D7132C">
        <w:rPr>
          <w:rtl/>
          <w:lang w:bidi="fa-IR"/>
        </w:rPr>
        <w:t>ی</w:t>
      </w:r>
      <w:r>
        <w:rPr>
          <w:rtl/>
          <w:lang w:bidi="fa-IR"/>
        </w:rPr>
        <w:t>ن دستگاه با ا</w:t>
      </w:r>
      <w:r w:rsidR="00D7132C">
        <w:rPr>
          <w:rtl/>
          <w:lang w:bidi="fa-IR"/>
        </w:rPr>
        <w:t>ی</w:t>
      </w:r>
      <w:r>
        <w:rPr>
          <w:rtl/>
          <w:lang w:bidi="fa-IR"/>
        </w:rPr>
        <w:t>ن ترت</w:t>
      </w:r>
      <w:r w:rsidR="00D7132C">
        <w:rPr>
          <w:rtl/>
          <w:lang w:bidi="fa-IR"/>
        </w:rPr>
        <w:t>ی</w:t>
      </w:r>
      <w:r>
        <w:rPr>
          <w:rtl/>
          <w:lang w:bidi="fa-IR"/>
        </w:rPr>
        <w:t>ب ساخته شد</w:t>
      </w:r>
      <w:r w:rsidR="0034192D">
        <w:rPr>
          <w:rtl/>
          <w:lang w:bidi="fa-IR"/>
        </w:rPr>
        <w:t xml:space="preserve">، </w:t>
      </w:r>
      <w:r>
        <w:rPr>
          <w:rtl/>
          <w:lang w:bidi="fa-IR"/>
        </w:rPr>
        <w:t>نمرود با ت</w:t>
      </w:r>
      <w:r w:rsidR="00D7132C">
        <w:rPr>
          <w:rtl/>
          <w:lang w:bidi="fa-IR"/>
        </w:rPr>
        <w:t>ی</w:t>
      </w:r>
      <w:r>
        <w:rPr>
          <w:rtl/>
          <w:lang w:bidi="fa-IR"/>
        </w:rPr>
        <w:t>ر و كمان خود به درون آن دستگاه رفت</w:t>
      </w:r>
      <w:r w:rsidR="0034192D">
        <w:rPr>
          <w:rtl/>
          <w:lang w:bidi="fa-IR"/>
        </w:rPr>
        <w:t xml:space="preserve">، </w:t>
      </w:r>
      <w:r>
        <w:rPr>
          <w:rtl/>
          <w:lang w:bidi="fa-IR"/>
        </w:rPr>
        <w:t>و كركسها به پرواز در آمدند</w:t>
      </w:r>
      <w:r w:rsidR="0034192D">
        <w:rPr>
          <w:rtl/>
          <w:lang w:bidi="fa-IR"/>
        </w:rPr>
        <w:t xml:space="preserve">، </w:t>
      </w:r>
      <w:r>
        <w:rPr>
          <w:rtl/>
          <w:lang w:bidi="fa-IR"/>
        </w:rPr>
        <w:t>نمرود ن</w:t>
      </w:r>
      <w:r w:rsidR="00D7132C">
        <w:rPr>
          <w:rtl/>
          <w:lang w:bidi="fa-IR"/>
        </w:rPr>
        <w:t>ی</w:t>
      </w:r>
      <w:r>
        <w:rPr>
          <w:rtl/>
          <w:lang w:bidi="fa-IR"/>
        </w:rPr>
        <w:t>ز با آن</w:t>
      </w:r>
      <w:r w:rsidR="003E6297">
        <w:rPr>
          <w:rtl/>
          <w:lang w:bidi="fa-IR"/>
        </w:rPr>
        <w:t xml:space="preserve"> </w:t>
      </w:r>
      <w:r>
        <w:rPr>
          <w:rtl/>
          <w:lang w:bidi="fa-IR"/>
        </w:rPr>
        <w:t>ها به سوى آسمان حركت كرد</w:t>
      </w:r>
      <w:r w:rsidR="0034192D">
        <w:rPr>
          <w:rtl/>
          <w:lang w:bidi="fa-IR"/>
        </w:rPr>
        <w:t xml:space="preserve">، </w:t>
      </w:r>
      <w:r>
        <w:rPr>
          <w:rtl/>
          <w:lang w:bidi="fa-IR"/>
        </w:rPr>
        <w:t>اما پس از چند لحظه</w:t>
      </w:r>
      <w:r w:rsidR="0034192D">
        <w:rPr>
          <w:rtl/>
          <w:lang w:bidi="fa-IR"/>
        </w:rPr>
        <w:t xml:space="preserve">، </w:t>
      </w:r>
      <w:r>
        <w:rPr>
          <w:rtl/>
          <w:lang w:bidi="fa-IR"/>
        </w:rPr>
        <w:t>نمرود خود را در تار</w:t>
      </w:r>
      <w:r w:rsidR="00D7132C">
        <w:rPr>
          <w:rtl/>
          <w:lang w:bidi="fa-IR"/>
        </w:rPr>
        <w:t>ی</w:t>
      </w:r>
      <w:r>
        <w:rPr>
          <w:rtl/>
          <w:lang w:bidi="fa-IR"/>
        </w:rPr>
        <w:t>كى شد</w:t>
      </w:r>
      <w:r w:rsidR="00D7132C">
        <w:rPr>
          <w:rtl/>
          <w:lang w:bidi="fa-IR"/>
        </w:rPr>
        <w:t>ی</w:t>
      </w:r>
      <w:r>
        <w:rPr>
          <w:rtl/>
          <w:lang w:bidi="fa-IR"/>
        </w:rPr>
        <w:t>د د</w:t>
      </w:r>
      <w:r w:rsidR="00D7132C">
        <w:rPr>
          <w:rtl/>
          <w:lang w:bidi="fa-IR"/>
        </w:rPr>
        <w:t>ی</w:t>
      </w:r>
      <w:r>
        <w:rPr>
          <w:rtl/>
          <w:lang w:bidi="fa-IR"/>
        </w:rPr>
        <w:t>د</w:t>
      </w:r>
      <w:r w:rsidR="0034192D">
        <w:rPr>
          <w:rtl/>
          <w:lang w:bidi="fa-IR"/>
        </w:rPr>
        <w:t xml:space="preserve">، </w:t>
      </w:r>
      <w:r>
        <w:rPr>
          <w:rtl/>
          <w:lang w:bidi="fa-IR"/>
        </w:rPr>
        <w:t>وحشت و ترس او را فرا گرفت</w:t>
      </w:r>
      <w:r w:rsidR="0034192D">
        <w:rPr>
          <w:rtl/>
          <w:lang w:bidi="fa-IR"/>
        </w:rPr>
        <w:t xml:space="preserve">، </w:t>
      </w:r>
      <w:r>
        <w:rPr>
          <w:rtl/>
          <w:lang w:bidi="fa-IR"/>
        </w:rPr>
        <w:t>بى درنگ طبق برنامه از پ</w:t>
      </w:r>
      <w:r w:rsidR="00D7132C">
        <w:rPr>
          <w:rtl/>
          <w:lang w:bidi="fa-IR"/>
        </w:rPr>
        <w:t>ی</w:t>
      </w:r>
      <w:r>
        <w:rPr>
          <w:rtl/>
          <w:lang w:bidi="fa-IR"/>
        </w:rPr>
        <w:t>ش تع</w:t>
      </w:r>
      <w:r w:rsidR="00D7132C">
        <w:rPr>
          <w:rtl/>
          <w:lang w:bidi="fa-IR"/>
        </w:rPr>
        <w:t>یی</w:t>
      </w:r>
      <w:r>
        <w:rPr>
          <w:rtl/>
          <w:lang w:bidi="fa-IR"/>
        </w:rPr>
        <w:t>ن شده</w:t>
      </w:r>
      <w:r w:rsidR="0034192D">
        <w:rPr>
          <w:rtl/>
          <w:lang w:bidi="fa-IR"/>
        </w:rPr>
        <w:t xml:space="preserve">، </w:t>
      </w:r>
      <w:r>
        <w:rPr>
          <w:rtl/>
          <w:lang w:bidi="fa-IR"/>
        </w:rPr>
        <w:t>آن گوشت</w:t>
      </w:r>
      <w:r w:rsidR="003E6297">
        <w:rPr>
          <w:rtl/>
          <w:lang w:bidi="fa-IR"/>
        </w:rPr>
        <w:t xml:space="preserve"> </w:t>
      </w:r>
      <w:r>
        <w:rPr>
          <w:rtl/>
          <w:lang w:bidi="fa-IR"/>
        </w:rPr>
        <w:t>ها را در قسمت پا</w:t>
      </w:r>
      <w:r w:rsidR="00D7132C">
        <w:rPr>
          <w:rtl/>
          <w:lang w:bidi="fa-IR"/>
        </w:rPr>
        <w:t>یی</w:t>
      </w:r>
      <w:r>
        <w:rPr>
          <w:rtl/>
          <w:lang w:bidi="fa-IR"/>
        </w:rPr>
        <w:t>ن قرار داد</w:t>
      </w:r>
      <w:r w:rsidR="0034192D">
        <w:rPr>
          <w:rtl/>
          <w:lang w:bidi="fa-IR"/>
        </w:rPr>
        <w:t xml:space="preserve">، </w:t>
      </w:r>
      <w:r>
        <w:rPr>
          <w:rtl/>
          <w:lang w:bidi="fa-IR"/>
        </w:rPr>
        <w:t>ا</w:t>
      </w:r>
      <w:r w:rsidR="00D7132C">
        <w:rPr>
          <w:rtl/>
          <w:lang w:bidi="fa-IR"/>
        </w:rPr>
        <w:t>ی</w:t>
      </w:r>
      <w:r>
        <w:rPr>
          <w:rtl/>
          <w:lang w:bidi="fa-IR"/>
        </w:rPr>
        <w:t>ن بار كركس</w:t>
      </w:r>
      <w:r w:rsidR="003E6297">
        <w:rPr>
          <w:rtl/>
          <w:lang w:bidi="fa-IR"/>
        </w:rPr>
        <w:t xml:space="preserve"> </w:t>
      </w:r>
      <w:r>
        <w:rPr>
          <w:rtl/>
          <w:lang w:bidi="fa-IR"/>
        </w:rPr>
        <w:t>ها به طمع رس</w:t>
      </w:r>
      <w:r w:rsidR="00D7132C">
        <w:rPr>
          <w:rtl/>
          <w:lang w:bidi="fa-IR"/>
        </w:rPr>
        <w:t>ی</w:t>
      </w:r>
      <w:r>
        <w:rPr>
          <w:rtl/>
          <w:lang w:bidi="fa-IR"/>
        </w:rPr>
        <w:t>دن به گوشت سراز</w:t>
      </w:r>
      <w:r w:rsidR="00D7132C">
        <w:rPr>
          <w:rtl/>
          <w:lang w:bidi="fa-IR"/>
        </w:rPr>
        <w:t>ی</w:t>
      </w:r>
      <w:r>
        <w:rPr>
          <w:rtl/>
          <w:lang w:bidi="fa-IR"/>
        </w:rPr>
        <w:t>ر شده و با صداهاى دلخراش و بلند به طرف زم</w:t>
      </w:r>
      <w:r w:rsidR="00D7132C">
        <w:rPr>
          <w:rtl/>
          <w:lang w:bidi="fa-IR"/>
        </w:rPr>
        <w:t>ی</w:t>
      </w:r>
      <w:r>
        <w:rPr>
          <w:rtl/>
          <w:lang w:bidi="fa-IR"/>
        </w:rPr>
        <w:t>ن به پرواز در آمدند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فضاپ</w:t>
      </w:r>
      <w:r w:rsidR="00D7132C">
        <w:rPr>
          <w:rtl/>
          <w:lang w:bidi="fa-IR"/>
        </w:rPr>
        <w:t>ی</w:t>
      </w:r>
      <w:r>
        <w:rPr>
          <w:rtl/>
          <w:lang w:bidi="fa-IR"/>
        </w:rPr>
        <w:t>ماى نمرود به زم</w:t>
      </w:r>
      <w:r w:rsidR="00D7132C">
        <w:rPr>
          <w:rtl/>
          <w:lang w:bidi="fa-IR"/>
        </w:rPr>
        <w:t>ی</w:t>
      </w:r>
      <w:r>
        <w:rPr>
          <w:rtl/>
          <w:lang w:bidi="fa-IR"/>
        </w:rPr>
        <w:t>ن نشست</w:t>
      </w:r>
      <w:r w:rsidR="0034192D">
        <w:rPr>
          <w:rtl/>
          <w:lang w:bidi="fa-IR"/>
        </w:rPr>
        <w:t xml:space="preserve">، </w:t>
      </w:r>
      <w:r>
        <w:rPr>
          <w:rtl/>
          <w:lang w:bidi="fa-IR"/>
        </w:rPr>
        <w:t>و نمرود با كمال روس</w:t>
      </w:r>
      <w:r w:rsidR="00D7132C">
        <w:rPr>
          <w:rtl/>
          <w:lang w:bidi="fa-IR"/>
        </w:rPr>
        <w:t>ی</w:t>
      </w:r>
      <w:r>
        <w:rPr>
          <w:rtl/>
          <w:lang w:bidi="fa-IR"/>
        </w:rPr>
        <w:t>اهى</w:t>
      </w:r>
      <w:r w:rsidR="0034192D">
        <w:rPr>
          <w:rtl/>
          <w:lang w:bidi="fa-IR"/>
        </w:rPr>
        <w:t xml:space="preserve">، </w:t>
      </w:r>
      <w:r>
        <w:rPr>
          <w:rtl/>
          <w:lang w:bidi="fa-IR"/>
        </w:rPr>
        <w:t>شرمندگى</w:t>
      </w:r>
      <w:r w:rsidR="0034192D">
        <w:rPr>
          <w:rtl/>
          <w:lang w:bidi="fa-IR"/>
        </w:rPr>
        <w:t xml:space="preserve">، </w:t>
      </w:r>
      <w:r>
        <w:rPr>
          <w:rtl/>
          <w:lang w:bidi="fa-IR"/>
        </w:rPr>
        <w:t>و سرافكندگى از آن خارج گرد</w:t>
      </w:r>
      <w:r w:rsidR="00D7132C">
        <w:rPr>
          <w:rtl/>
          <w:lang w:bidi="fa-IR"/>
        </w:rPr>
        <w:t>ی</w:t>
      </w:r>
      <w:r>
        <w:rPr>
          <w:rtl/>
          <w:lang w:bidi="fa-IR"/>
        </w:rPr>
        <w:t>د</w:t>
      </w:r>
      <w:r w:rsidR="0034192D">
        <w:rPr>
          <w:rtl/>
          <w:lang w:bidi="fa-IR"/>
        </w:rPr>
        <w:t xml:space="preserve">. </w:t>
      </w:r>
      <w:r w:rsidRPr="008978DB">
        <w:rPr>
          <w:rStyle w:val="libFootnotenumChar"/>
          <w:rtl/>
        </w:rPr>
        <w:t>(212)</w:t>
      </w:r>
      <w:r>
        <w:rPr>
          <w:lang w:bidi="fa-IR"/>
        </w:rPr>
        <w:t xml:space="preserve"> </w:t>
      </w:r>
    </w:p>
    <w:p w:rsidR="003B20BC" w:rsidRDefault="00E5212E" w:rsidP="0034192D">
      <w:pPr>
        <w:pStyle w:val="Heading3"/>
        <w:rPr>
          <w:rtl/>
          <w:lang w:bidi="fa-IR"/>
        </w:rPr>
      </w:pPr>
      <w:bookmarkStart w:id="97" w:name="_Toc396736081"/>
      <w:r>
        <w:rPr>
          <w:rtl/>
          <w:lang w:bidi="fa-IR"/>
        </w:rPr>
        <w:t>هلاكت نمرود به وس</w:t>
      </w:r>
      <w:r w:rsidR="00D7132C">
        <w:rPr>
          <w:rtl/>
          <w:lang w:bidi="fa-IR"/>
        </w:rPr>
        <w:t>ی</w:t>
      </w:r>
      <w:r>
        <w:rPr>
          <w:rtl/>
          <w:lang w:bidi="fa-IR"/>
        </w:rPr>
        <w:t xml:space="preserve">له </w:t>
      </w:r>
      <w:r w:rsidR="00D7132C">
        <w:rPr>
          <w:rtl/>
          <w:lang w:bidi="fa-IR"/>
        </w:rPr>
        <w:t>ی</w:t>
      </w:r>
      <w:r>
        <w:rPr>
          <w:rtl/>
          <w:lang w:bidi="fa-IR"/>
        </w:rPr>
        <w:t>ك پشه ناتوان</w:t>
      </w:r>
      <w:bookmarkEnd w:id="97"/>
      <w:r w:rsidR="003E6297">
        <w:rPr>
          <w:rtl/>
          <w:lang w:bidi="fa-IR"/>
        </w:rPr>
        <w:t xml:space="preserve"> </w:t>
      </w:r>
    </w:p>
    <w:p w:rsidR="00E5212E" w:rsidRDefault="00E5212E" w:rsidP="00E5212E">
      <w:pPr>
        <w:pStyle w:val="libNormal"/>
        <w:rPr>
          <w:rtl/>
          <w:lang w:bidi="fa-IR"/>
        </w:rPr>
      </w:pPr>
      <w:r>
        <w:rPr>
          <w:rtl/>
          <w:lang w:bidi="fa-IR"/>
        </w:rPr>
        <w:t>نمرود همچنان با مركب سلطنت و غرور</w:t>
      </w:r>
      <w:r w:rsidR="0034192D">
        <w:rPr>
          <w:rtl/>
          <w:lang w:bidi="fa-IR"/>
        </w:rPr>
        <w:t xml:space="preserve">، </w:t>
      </w:r>
      <w:r>
        <w:rPr>
          <w:rtl/>
          <w:lang w:bidi="fa-IR"/>
        </w:rPr>
        <w:t>تاخت و تاز مى</w:t>
      </w:r>
      <w:r w:rsidR="003E6297">
        <w:rPr>
          <w:rtl/>
          <w:lang w:bidi="fa-IR"/>
        </w:rPr>
        <w:t xml:space="preserve"> </w:t>
      </w:r>
      <w:r>
        <w:rPr>
          <w:rtl/>
          <w:lang w:bidi="fa-IR"/>
        </w:rPr>
        <w:t>كرد</w:t>
      </w:r>
      <w:r w:rsidR="0034192D">
        <w:rPr>
          <w:rtl/>
          <w:lang w:bidi="fa-IR"/>
        </w:rPr>
        <w:t xml:space="preserve">، </w:t>
      </w:r>
      <w:r>
        <w:rPr>
          <w:rtl/>
          <w:lang w:bidi="fa-IR"/>
        </w:rPr>
        <w:t>و به ش</w:t>
      </w:r>
      <w:r w:rsidR="00D7132C">
        <w:rPr>
          <w:rtl/>
          <w:lang w:bidi="fa-IR"/>
        </w:rPr>
        <w:t>ی</w:t>
      </w:r>
      <w:r>
        <w:rPr>
          <w:rtl/>
          <w:lang w:bidi="fa-IR"/>
        </w:rPr>
        <w:t>وه</w:t>
      </w:r>
      <w:r w:rsidR="003E6297">
        <w:rPr>
          <w:rtl/>
          <w:lang w:bidi="fa-IR"/>
        </w:rPr>
        <w:t xml:space="preserve"> </w:t>
      </w:r>
      <w:r>
        <w:rPr>
          <w:rtl/>
          <w:lang w:bidi="fa-IR"/>
        </w:rPr>
        <w:t>هاى طاغوتى خود ادامه مى</w:t>
      </w:r>
      <w:r w:rsidR="003E6297">
        <w:rPr>
          <w:rtl/>
          <w:lang w:bidi="fa-IR"/>
        </w:rPr>
        <w:t xml:space="preserve"> </w:t>
      </w:r>
      <w:r>
        <w:rPr>
          <w:rtl/>
          <w:lang w:bidi="fa-IR"/>
        </w:rPr>
        <w:t>داد</w:t>
      </w:r>
      <w:r w:rsidR="0034192D">
        <w:rPr>
          <w:rtl/>
          <w:lang w:bidi="fa-IR"/>
        </w:rPr>
        <w:t xml:space="preserve">، </w:t>
      </w:r>
      <w:r>
        <w:rPr>
          <w:rtl/>
          <w:lang w:bidi="fa-IR"/>
        </w:rPr>
        <w:t>خداوند براى آخر</w:t>
      </w:r>
      <w:r w:rsidR="00D7132C">
        <w:rPr>
          <w:rtl/>
          <w:lang w:bidi="fa-IR"/>
        </w:rPr>
        <w:t>ی</w:t>
      </w:r>
      <w:r>
        <w:rPr>
          <w:rtl/>
          <w:lang w:bidi="fa-IR"/>
        </w:rPr>
        <w:t>ن بار حجت را بر او تمام كرد</w:t>
      </w:r>
      <w:r w:rsidR="0034192D">
        <w:rPr>
          <w:rtl/>
          <w:lang w:bidi="fa-IR"/>
        </w:rPr>
        <w:t xml:space="preserve">، </w:t>
      </w:r>
      <w:r>
        <w:rPr>
          <w:rtl/>
          <w:lang w:bidi="fa-IR"/>
        </w:rPr>
        <w:t>تا اگر باز بر خ</w:t>
      </w:r>
      <w:r w:rsidR="00D7132C">
        <w:rPr>
          <w:rtl/>
          <w:lang w:bidi="fa-IR"/>
        </w:rPr>
        <w:t>ی</w:t>
      </w:r>
      <w:r>
        <w:rPr>
          <w:rtl/>
          <w:lang w:bidi="fa-IR"/>
        </w:rPr>
        <w:t>ره</w:t>
      </w:r>
      <w:r w:rsidR="003E6297">
        <w:rPr>
          <w:rtl/>
          <w:lang w:bidi="fa-IR"/>
        </w:rPr>
        <w:t xml:space="preserve"> </w:t>
      </w:r>
      <w:r>
        <w:rPr>
          <w:rtl/>
          <w:lang w:bidi="fa-IR"/>
        </w:rPr>
        <w:t>سرى خود ادامه دهد</w:t>
      </w:r>
      <w:r w:rsidR="0034192D">
        <w:rPr>
          <w:rtl/>
          <w:lang w:bidi="fa-IR"/>
        </w:rPr>
        <w:t xml:space="preserve">، </w:t>
      </w:r>
      <w:r>
        <w:rPr>
          <w:rtl/>
          <w:lang w:bidi="fa-IR"/>
        </w:rPr>
        <w:t>با ناتوانتر</w:t>
      </w:r>
      <w:r w:rsidR="00D7132C">
        <w:rPr>
          <w:rtl/>
          <w:lang w:bidi="fa-IR"/>
        </w:rPr>
        <w:t>ی</w:t>
      </w:r>
      <w:r>
        <w:rPr>
          <w:rtl/>
          <w:lang w:bidi="fa-IR"/>
        </w:rPr>
        <w:t>ن موجوداتش زندگى ننگ</w:t>
      </w:r>
      <w:r w:rsidR="00D7132C">
        <w:rPr>
          <w:rtl/>
          <w:lang w:bidi="fa-IR"/>
        </w:rPr>
        <w:t>ی</w:t>
      </w:r>
      <w:r>
        <w:rPr>
          <w:rtl/>
          <w:lang w:bidi="fa-IR"/>
        </w:rPr>
        <w:t>ن او را پا</w:t>
      </w:r>
      <w:r w:rsidR="00D7132C">
        <w:rPr>
          <w:rtl/>
          <w:lang w:bidi="fa-IR"/>
        </w:rPr>
        <w:t>ی</w:t>
      </w:r>
      <w:r>
        <w:rPr>
          <w:rtl/>
          <w:lang w:bidi="fa-IR"/>
        </w:rPr>
        <w:t>ان بخشد</w:t>
      </w:r>
      <w:r w:rsidR="0034192D">
        <w:rPr>
          <w:rtl/>
          <w:lang w:bidi="fa-IR"/>
        </w:rPr>
        <w:t xml:space="preserve">. </w:t>
      </w:r>
    </w:p>
    <w:p w:rsidR="00E5212E" w:rsidRDefault="00E5212E" w:rsidP="00E5212E">
      <w:pPr>
        <w:pStyle w:val="libNormal"/>
        <w:rPr>
          <w:rtl/>
          <w:lang w:bidi="fa-IR"/>
        </w:rPr>
      </w:pPr>
      <w:r>
        <w:rPr>
          <w:rtl/>
          <w:lang w:bidi="fa-IR"/>
        </w:rPr>
        <w:t>خداوند فرشته</w:t>
      </w:r>
      <w:r w:rsidR="003E6297">
        <w:rPr>
          <w:rtl/>
          <w:lang w:bidi="fa-IR"/>
        </w:rPr>
        <w:t xml:space="preserve"> </w:t>
      </w:r>
      <w:r>
        <w:rPr>
          <w:rtl/>
          <w:lang w:bidi="fa-IR"/>
        </w:rPr>
        <w:t>اى را به صورت انسان</w:t>
      </w:r>
      <w:r w:rsidR="0034192D">
        <w:rPr>
          <w:rtl/>
          <w:lang w:bidi="fa-IR"/>
        </w:rPr>
        <w:t xml:space="preserve">، </w:t>
      </w:r>
      <w:r>
        <w:rPr>
          <w:rtl/>
          <w:lang w:bidi="fa-IR"/>
        </w:rPr>
        <w:t>براى نص</w:t>
      </w:r>
      <w:r w:rsidR="00D7132C">
        <w:rPr>
          <w:rtl/>
          <w:lang w:bidi="fa-IR"/>
        </w:rPr>
        <w:t>ی</w:t>
      </w:r>
      <w:r>
        <w:rPr>
          <w:rtl/>
          <w:lang w:bidi="fa-IR"/>
        </w:rPr>
        <w:t>حت نمرود نزد او فرستاد</w:t>
      </w:r>
      <w:r w:rsidR="0034192D">
        <w:rPr>
          <w:rtl/>
          <w:lang w:bidi="fa-IR"/>
        </w:rPr>
        <w:t xml:space="preserve">، </w:t>
      </w:r>
      <w:r>
        <w:rPr>
          <w:rtl/>
          <w:lang w:bidi="fa-IR"/>
        </w:rPr>
        <w:t>ا</w:t>
      </w:r>
      <w:r w:rsidR="00D7132C">
        <w:rPr>
          <w:rtl/>
          <w:lang w:bidi="fa-IR"/>
        </w:rPr>
        <w:t>ی</w:t>
      </w:r>
      <w:r>
        <w:rPr>
          <w:rtl/>
          <w:lang w:bidi="fa-IR"/>
        </w:rPr>
        <w:t>ن فرشته پس از ملاقات با نمرود</w:t>
      </w:r>
      <w:r w:rsidR="0034192D">
        <w:rPr>
          <w:rtl/>
          <w:lang w:bidi="fa-IR"/>
        </w:rPr>
        <w:t xml:space="preserve">، </w:t>
      </w:r>
      <w:r>
        <w:rPr>
          <w:rtl/>
          <w:lang w:bidi="fa-IR"/>
        </w:rPr>
        <w:t>به او چن</w:t>
      </w:r>
      <w:r w:rsidR="00D7132C">
        <w:rPr>
          <w:rtl/>
          <w:lang w:bidi="fa-IR"/>
        </w:rPr>
        <w:t>ی</w:t>
      </w:r>
      <w:r>
        <w:rPr>
          <w:rtl/>
          <w:lang w:bidi="fa-IR"/>
        </w:rPr>
        <w:t>ن گفت</w:t>
      </w:r>
      <w:r w:rsidR="0034192D">
        <w:rPr>
          <w:rtl/>
          <w:lang w:bidi="fa-IR"/>
        </w:rPr>
        <w:t xml:space="preserve">: </w:t>
      </w:r>
    </w:p>
    <w:p w:rsidR="00E5212E" w:rsidRDefault="0034192D" w:rsidP="00E5212E">
      <w:pPr>
        <w:pStyle w:val="libNormal"/>
        <w:rPr>
          <w:rtl/>
          <w:lang w:bidi="fa-IR"/>
        </w:rPr>
      </w:pPr>
      <w:r>
        <w:rPr>
          <w:rtl/>
          <w:lang w:bidi="fa-IR"/>
        </w:rPr>
        <w:t xml:space="preserve">... </w:t>
      </w:r>
      <w:r w:rsidR="00E5212E">
        <w:rPr>
          <w:rtl/>
          <w:lang w:bidi="fa-IR"/>
        </w:rPr>
        <w:t>ا</w:t>
      </w:r>
      <w:r w:rsidR="00D7132C">
        <w:rPr>
          <w:rtl/>
          <w:lang w:bidi="fa-IR"/>
        </w:rPr>
        <w:t>ی</w:t>
      </w:r>
      <w:r w:rsidR="00E5212E">
        <w:rPr>
          <w:rtl/>
          <w:lang w:bidi="fa-IR"/>
        </w:rPr>
        <w:t>نك بعد از آن همه خ</w:t>
      </w:r>
      <w:r w:rsidR="00D7132C">
        <w:rPr>
          <w:rtl/>
          <w:lang w:bidi="fa-IR"/>
        </w:rPr>
        <w:t>ی</w:t>
      </w:r>
      <w:r w:rsidR="00E5212E">
        <w:rPr>
          <w:rtl/>
          <w:lang w:bidi="fa-IR"/>
        </w:rPr>
        <w:t>ره سرى</w:t>
      </w:r>
      <w:r w:rsidR="003E6297">
        <w:rPr>
          <w:rtl/>
          <w:lang w:bidi="fa-IR"/>
        </w:rPr>
        <w:t xml:space="preserve"> </w:t>
      </w:r>
      <w:r w:rsidR="00E5212E">
        <w:rPr>
          <w:rtl/>
          <w:lang w:bidi="fa-IR"/>
        </w:rPr>
        <w:t>ها و آزارها و سپس سرافكندگى</w:t>
      </w:r>
      <w:r w:rsidR="003E6297">
        <w:rPr>
          <w:rtl/>
          <w:lang w:bidi="fa-IR"/>
        </w:rPr>
        <w:t xml:space="preserve"> </w:t>
      </w:r>
      <w:r w:rsidR="00E5212E">
        <w:rPr>
          <w:rtl/>
          <w:lang w:bidi="fa-IR"/>
        </w:rPr>
        <w:t>ها و شكست</w:t>
      </w:r>
      <w:r w:rsidR="003E6297">
        <w:rPr>
          <w:rtl/>
          <w:lang w:bidi="fa-IR"/>
        </w:rPr>
        <w:t xml:space="preserve"> </w:t>
      </w:r>
      <w:r w:rsidR="00E5212E">
        <w:rPr>
          <w:rtl/>
          <w:lang w:bidi="fa-IR"/>
        </w:rPr>
        <w:t>ها</w:t>
      </w:r>
      <w:r>
        <w:rPr>
          <w:rtl/>
          <w:lang w:bidi="fa-IR"/>
        </w:rPr>
        <w:t xml:space="preserve">، </w:t>
      </w:r>
      <w:r w:rsidR="00E5212E">
        <w:rPr>
          <w:rtl/>
          <w:lang w:bidi="fa-IR"/>
        </w:rPr>
        <w:t>سزاوار است كه از مركب سركش غرور فرود آ</w:t>
      </w:r>
      <w:r w:rsidR="00D7132C">
        <w:rPr>
          <w:rtl/>
          <w:lang w:bidi="fa-IR"/>
        </w:rPr>
        <w:t>ی</w:t>
      </w:r>
      <w:r w:rsidR="00E5212E">
        <w:rPr>
          <w:rtl/>
          <w:lang w:bidi="fa-IR"/>
        </w:rPr>
        <w:t>ى</w:t>
      </w:r>
      <w:r>
        <w:rPr>
          <w:rtl/>
          <w:lang w:bidi="fa-IR"/>
        </w:rPr>
        <w:t xml:space="preserve">، </w:t>
      </w:r>
      <w:r w:rsidR="00E5212E">
        <w:rPr>
          <w:rtl/>
          <w:lang w:bidi="fa-IR"/>
        </w:rPr>
        <w:t>و به خداى ابراه</w:t>
      </w:r>
      <w:r w:rsidR="00D7132C">
        <w:rPr>
          <w:rtl/>
          <w:lang w:bidi="fa-IR"/>
        </w:rPr>
        <w:t>ی</w:t>
      </w:r>
      <w:r w:rsidR="00E5212E">
        <w:rPr>
          <w:rtl/>
          <w:lang w:bidi="fa-IR"/>
        </w:rPr>
        <w:t xml:space="preserve">م </w:t>
      </w:r>
      <w:r w:rsidR="00362EDB" w:rsidRPr="00362EDB">
        <w:rPr>
          <w:rStyle w:val="libAlaemChar"/>
          <w:rtl/>
        </w:rPr>
        <w:t>عليه‌السلام</w:t>
      </w:r>
      <w:r w:rsidR="00E5212E">
        <w:rPr>
          <w:rtl/>
          <w:lang w:bidi="fa-IR"/>
        </w:rPr>
        <w:t xml:space="preserve"> كه خداى آسمان</w:t>
      </w:r>
      <w:r w:rsidR="003E6297">
        <w:rPr>
          <w:rtl/>
          <w:lang w:bidi="fa-IR"/>
        </w:rPr>
        <w:t xml:space="preserve"> </w:t>
      </w:r>
      <w:r w:rsidR="00E5212E">
        <w:rPr>
          <w:rtl/>
          <w:lang w:bidi="fa-IR"/>
        </w:rPr>
        <w:t>ها و زم</w:t>
      </w:r>
      <w:r w:rsidR="00D7132C">
        <w:rPr>
          <w:rtl/>
          <w:lang w:bidi="fa-IR"/>
        </w:rPr>
        <w:t>ی</w:t>
      </w:r>
      <w:r w:rsidR="00E5212E">
        <w:rPr>
          <w:rtl/>
          <w:lang w:bidi="fa-IR"/>
        </w:rPr>
        <w:t>ن است ا</w:t>
      </w:r>
      <w:r w:rsidR="00D7132C">
        <w:rPr>
          <w:rtl/>
          <w:lang w:bidi="fa-IR"/>
        </w:rPr>
        <w:t>ی</w:t>
      </w:r>
      <w:r w:rsidR="00E5212E">
        <w:rPr>
          <w:rtl/>
          <w:lang w:bidi="fa-IR"/>
        </w:rPr>
        <w:t>مان ب</w:t>
      </w:r>
      <w:r w:rsidR="00D7132C">
        <w:rPr>
          <w:rtl/>
          <w:lang w:bidi="fa-IR"/>
        </w:rPr>
        <w:t>ی</w:t>
      </w:r>
      <w:r w:rsidR="00E5212E">
        <w:rPr>
          <w:rtl/>
          <w:lang w:bidi="fa-IR"/>
        </w:rPr>
        <w:t>اورى</w:t>
      </w:r>
      <w:r>
        <w:rPr>
          <w:rtl/>
          <w:lang w:bidi="fa-IR"/>
        </w:rPr>
        <w:t xml:space="preserve">، </w:t>
      </w:r>
      <w:r w:rsidR="00E5212E">
        <w:rPr>
          <w:rtl/>
          <w:lang w:bidi="fa-IR"/>
        </w:rPr>
        <w:t>و از ظلم و ستم و شرك و استعمار</w:t>
      </w:r>
      <w:r>
        <w:rPr>
          <w:rtl/>
          <w:lang w:bidi="fa-IR"/>
        </w:rPr>
        <w:t xml:space="preserve">، </w:t>
      </w:r>
      <w:r w:rsidR="00E5212E">
        <w:rPr>
          <w:rtl/>
          <w:lang w:bidi="fa-IR"/>
        </w:rPr>
        <w:t>دست بردارى</w:t>
      </w:r>
      <w:r>
        <w:rPr>
          <w:rtl/>
          <w:lang w:bidi="fa-IR"/>
        </w:rPr>
        <w:t xml:space="preserve">، </w:t>
      </w:r>
      <w:r w:rsidR="00E5212E">
        <w:rPr>
          <w:rtl/>
          <w:lang w:bidi="fa-IR"/>
        </w:rPr>
        <w:t>در غ</w:t>
      </w:r>
      <w:r w:rsidR="00D7132C">
        <w:rPr>
          <w:rtl/>
          <w:lang w:bidi="fa-IR"/>
        </w:rPr>
        <w:t>ی</w:t>
      </w:r>
      <w:r w:rsidR="00E5212E">
        <w:rPr>
          <w:rtl/>
          <w:lang w:bidi="fa-IR"/>
        </w:rPr>
        <w:t>ر ا</w:t>
      </w:r>
      <w:r w:rsidR="00D7132C">
        <w:rPr>
          <w:rtl/>
          <w:lang w:bidi="fa-IR"/>
        </w:rPr>
        <w:t>ی</w:t>
      </w:r>
      <w:r w:rsidR="00E5212E">
        <w:rPr>
          <w:rtl/>
          <w:lang w:bidi="fa-IR"/>
        </w:rPr>
        <w:t>ن صورت فرصت و مهلت به آخر رس</w:t>
      </w:r>
      <w:r w:rsidR="00D7132C">
        <w:rPr>
          <w:rtl/>
          <w:lang w:bidi="fa-IR"/>
        </w:rPr>
        <w:t>ی</w:t>
      </w:r>
      <w:r w:rsidR="00E5212E">
        <w:rPr>
          <w:rtl/>
          <w:lang w:bidi="fa-IR"/>
        </w:rPr>
        <w:t>ده</w:t>
      </w:r>
      <w:r>
        <w:rPr>
          <w:rtl/>
          <w:lang w:bidi="fa-IR"/>
        </w:rPr>
        <w:t xml:space="preserve">، </w:t>
      </w:r>
      <w:r w:rsidR="00E5212E">
        <w:rPr>
          <w:rtl/>
          <w:lang w:bidi="fa-IR"/>
        </w:rPr>
        <w:t>اگر به روش خود ادامه دهى</w:t>
      </w:r>
      <w:r>
        <w:rPr>
          <w:rtl/>
          <w:lang w:bidi="fa-IR"/>
        </w:rPr>
        <w:t xml:space="preserve">، </w:t>
      </w:r>
      <w:r w:rsidR="00E5212E">
        <w:rPr>
          <w:rtl/>
          <w:lang w:bidi="fa-IR"/>
        </w:rPr>
        <w:t>خداوند داراى سپاه</w:t>
      </w:r>
      <w:r w:rsidR="003E6297">
        <w:rPr>
          <w:rtl/>
          <w:lang w:bidi="fa-IR"/>
        </w:rPr>
        <w:t xml:space="preserve"> </w:t>
      </w:r>
      <w:r w:rsidR="00E5212E">
        <w:rPr>
          <w:rtl/>
          <w:lang w:bidi="fa-IR"/>
        </w:rPr>
        <w:t>هاى فراوان است و كافى است كه با ناتوانتر</w:t>
      </w:r>
      <w:r w:rsidR="00D7132C">
        <w:rPr>
          <w:rtl/>
          <w:lang w:bidi="fa-IR"/>
        </w:rPr>
        <w:t>ی</w:t>
      </w:r>
      <w:r w:rsidR="00E5212E">
        <w:rPr>
          <w:rtl/>
          <w:lang w:bidi="fa-IR"/>
        </w:rPr>
        <w:t>ن آن</w:t>
      </w:r>
      <w:r w:rsidR="003E6297">
        <w:rPr>
          <w:rtl/>
          <w:lang w:bidi="fa-IR"/>
        </w:rPr>
        <w:t xml:space="preserve"> </w:t>
      </w:r>
      <w:r w:rsidR="00E5212E">
        <w:rPr>
          <w:rtl/>
          <w:lang w:bidi="fa-IR"/>
        </w:rPr>
        <w:t>ها تو و ارتش عظ</w:t>
      </w:r>
      <w:r w:rsidR="00D7132C">
        <w:rPr>
          <w:rtl/>
          <w:lang w:bidi="fa-IR"/>
        </w:rPr>
        <w:t>ی</w:t>
      </w:r>
      <w:r w:rsidR="00E5212E">
        <w:rPr>
          <w:rtl/>
          <w:lang w:bidi="fa-IR"/>
        </w:rPr>
        <w:t>م تو را از پاى در آورد</w:t>
      </w:r>
      <w:r>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نمرود خ</w:t>
      </w:r>
      <w:r w:rsidR="00D7132C">
        <w:rPr>
          <w:rtl/>
          <w:lang w:bidi="fa-IR"/>
        </w:rPr>
        <w:t>ی</w:t>
      </w:r>
      <w:r>
        <w:rPr>
          <w:rtl/>
          <w:lang w:bidi="fa-IR"/>
        </w:rPr>
        <w:t>ره</w:t>
      </w:r>
      <w:r w:rsidR="003E6297">
        <w:rPr>
          <w:rtl/>
          <w:lang w:bidi="fa-IR"/>
        </w:rPr>
        <w:t xml:space="preserve"> </w:t>
      </w:r>
      <w:r>
        <w:rPr>
          <w:rtl/>
          <w:lang w:bidi="fa-IR"/>
        </w:rPr>
        <w:t>سر</w:t>
      </w:r>
      <w:r w:rsidR="0034192D">
        <w:rPr>
          <w:rtl/>
          <w:lang w:bidi="fa-IR"/>
        </w:rPr>
        <w:t xml:space="preserve">، </w:t>
      </w:r>
      <w:r>
        <w:rPr>
          <w:rtl/>
          <w:lang w:bidi="fa-IR"/>
        </w:rPr>
        <w:t>ا</w:t>
      </w:r>
      <w:r w:rsidR="00D7132C">
        <w:rPr>
          <w:rtl/>
          <w:lang w:bidi="fa-IR"/>
        </w:rPr>
        <w:t>ی</w:t>
      </w:r>
      <w:r>
        <w:rPr>
          <w:rtl/>
          <w:lang w:bidi="fa-IR"/>
        </w:rPr>
        <w:t>ن نصا</w:t>
      </w:r>
      <w:r w:rsidR="00D7132C">
        <w:rPr>
          <w:rtl/>
          <w:lang w:bidi="fa-IR"/>
        </w:rPr>
        <w:t>ی</w:t>
      </w:r>
      <w:r>
        <w:rPr>
          <w:rtl/>
          <w:lang w:bidi="fa-IR"/>
        </w:rPr>
        <w:t>ح را به باد مسخره گرفت و با كمال گستاخى و پررو</w:t>
      </w:r>
      <w:r w:rsidR="00D7132C">
        <w:rPr>
          <w:rtl/>
          <w:lang w:bidi="fa-IR"/>
        </w:rPr>
        <w:t>ی</w:t>
      </w:r>
      <w:r>
        <w:rPr>
          <w:rtl/>
          <w:lang w:bidi="fa-IR"/>
        </w:rPr>
        <w:t>ى گفت</w:t>
      </w:r>
      <w:r w:rsidR="0034192D">
        <w:rPr>
          <w:rtl/>
          <w:lang w:bidi="fa-IR"/>
        </w:rPr>
        <w:t xml:space="preserve">: </w:t>
      </w:r>
      <w:r>
        <w:rPr>
          <w:rtl/>
          <w:lang w:bidi="fa-IR"/>
        </w:rPr>
        <w:t>در سراسر زم</w:t>
      </w:r>
      <w:r w:rsidR="00D7132C">
        <w:rPr>
          <w:rtl/>
          <w:lang w:bidi="fa-IR"/>
        </w:rPr>
        <w:t>ی</w:t>
      </w:r>
      <w:r>
        <w:rPr>
          <w:rtl/>
          <w:lang w:bidi="fa-IR"/>
        </w:rPr>
        <w:t>ن</w:t>
      </w:r>
      <w:r w:rsidR="0034192D">
        <w:rPr>
          <w:rtl/>
          <w:lang w:bidi="fa-IR"/>
        </w:rPr>
        <w:t xml:space="preserve">، </w:t>
      </w:r>
      <w:r>
        <w:rPr>
          <w:rtl/>
          <w:lang w:bidi="fa-IR"/>
        </w:rPr>
        <w:t>ه</w:t>
      </w:r>
      <w:r w:rsidR="00D7132C">
        <w:rPr>
          <w:rtl/>
          <w:lang w:bidi="fa-IR"/>
        </w:rPr>
        <w:t>ی</w:t>
      </w:r>
      <w:r>
        <w:rPr>
          <w:rtl/>
          <w:lang w:bidi="fa-IR"/>
        </w:rPr>
        <w:t>چكس مانند من داراى ن</w:t>
      </w:r>
      <w:r w:rsidR="00D7132C">
        <w:rPr>
          <w:rtl/>
          <w:lang w:bidi="fa-IR"/>
        </w:rPr>
        <w:t>ی</w:t>
      </w:r>
      <w:r>
        <w:rPr>
          <w:rtl/>
          <w:lang w:bidi="fa-IR"/>
        </w:rPr>
        <w:t>روى نظامى ن</w:t>
      </w:r>
      <w:r w:rsidR="00D7132C">
        <w:rPr>
          <w:rtl/>
          <w:lang w:bidi="fa-IR"/>
        </w:rPr>
        <w:t>ی</w:t>
      </w:r>
      <w:r>
        <w:rPr>
          <w:rtl/>
          <w:lang w:bidi="fa-IR"/>
        </w:rPr>
        <w:t>ست</w:t>
      </w:r>
      <w:r w:rsidR="0034192D">
        <w:rPr>
          <w:rtl/>
          <w:lang w:bidi="fa-IR"/>
        </w:rPr>
        <w:t xml:space="preserve">، </w:t>
      </w:r>
      <w:r>
        <w:rPr>
          <w:rtl/>
          <w:lang w:bidi="fa-IR"/>
        </w:rPr>
        <w:t>اگر خداى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داراى سپاه هست</w:t>
      </w:r>
      <w:r w:rsidR="0034192D">
        <w:rPr>
          <w:rtl/>
          <w:lang w:bidi="fa-IR"/>
        </w:rPr>
        <w:t xml:space="preserve">، </w:t>
      </w:r>
      <w:r>
        <w:rPr>
          <w:rtl/>
          <w:lang w:bidi="fa-IR"/>
        </w:rPr>
        <w:t>بگو فراهم كند</w:t>
      </w:r>
      <w:r w:rsidR="0034192D">
        <w:rPr>
          <w:rtl/>
          <w:lang w:bidi="fa-IR"/>
        </w:rPr>
        <w:t xml:space="preserve">، </w:t>
      </w:r>
      <w:r>
        <w:rPr>
          <w:rtl/>
          <w:lang w:bidi="fa-IR"/>
        </w:rPr>
        <w:t>ما آماده جنگ</w:t>
      </w:r>
      <w:r w:rsidR="00D7132C">
        <w:rPr>
          <w:rtl/>
          <w:lang w:bidi="fa-IR"/>
        </w:rPr>
        <w:t>ی</w:t>
      </w:r>
      <w:r>
        <w:rPr>
          <w:rtl/>
          <w:lang w:bidi="fa-IR"/>
        </w:rPr>
        <w:t>دن با آنان هست</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فرشته گفت</w:t>
      </w:r>
      <w:r w:rsidR="0034192D">
        <w:rPr>
          <w:rtl/>
          <w:lang w:bidi="fa-IR"/>
        </w:rPr>
        <w:t xml:space="preserve">: </w:t>
      </w:r>
      <w:r>
        <w:rPr>
          <w:rtl/>
          <w:lang w:bidi="fa-IR"/>
        </w:rPr>
        <w:t>اكنون كه چن</w:t>
      </w:r>
      <w:r w:rsidR="00D7132C">
        <w:rPr>
          <w:rtl/>
          <w:lang w:bidi="fa-IR"/>
        </w:rPr>
        <w:t>ی</w:t>
      </w:r>
      <w:r>
        <w:rPr>
          <w:rtl/>
          <w:lang w:bidi="fa-IR"/>
        </w:rPr>
        <w:t>ن است سپاه خود را آماده كن</w:t>
      </w:r>
      <w:r w:rsidR="0034192D">
        <w:rPr>
          <w:rtl/>
          <w:lang w:bidi="fa-IR"/>
        </w:rPr>
        <w:t xml:space="preserve">. </w:t>
      </w:r>
    </w:p>
    <w:p w:rsidR="00E5212E" w:rsidRDefault="00E5212E" w:rsidP="00E5212E">
      <w:pPr>
        <w:pStyle w:val="libNormal"/>
        <w:rPr>
          <w:rtl/>
          <w:lang w:bidi="fa-IR"/>
        </w:rPr>
      </w:pPr>
      <w:r>
        <w:rPr>
          <w:rtl/>
          <w:lang w:bidi="fa-IR"/>
        </w:rPr>
        <w:t>نمرود سه روز مهلت خواست و در ا</w:t>
      </w:r>
      <w:r w:rsidR="00D7132C">
        <w:rPr>
          <w:rtl/>
          <w:lang w:bidi="fa-IR"/>
        </w:rPr>
        <w:t>ی</w:t>
      </w:r>
      <w:r>
        <w:rPr>
          <w:rtl/>
          <w:lang w:bidi="fa-IR"/>
        </w:rPr>
        <w:t xml:space="preserve">ن سه روز آن چه توانست در </w:t>
      </w:r>
      <w:r w:rsidR="00D7132C">
        <w:rPr>
          <w:rtl/>
          <w:lang w:bidi="fa-IR"/>
        </w:rPr>
        <w:t>ی</w:t>
      </w:r>
      <w:r>
        <w:rPr>
          <w:rtl/>
          <w:lang w:bidi="fa-IR"/>
        </w:rPr>
        <w:t>ك ب</w:t>
      </w:r>
      <w:r w:rsidR="00D7132C">
        <w:rPr>
          <w:rtl/>
          <w:lang w:bidi="fa-IR"/>
        </w:rPr>
        <w:t>ی</w:t>
      </w:r>
      <w:r>
        <w:rPr>
          <w:rtl/>
          <w:lang w:bidi="fa-IR"/>
        </w:rPr>
        <w:t>ابان بس</w:t>
      </w:r>
      <w:r w:rsidR="00D7132C">
        <w:rPr>
          <w:rtl/>
          <w:lang w:bidi="fa-IR"/>
        </w:rPr>
        <w:t>ی</w:t>
      </w:r>
      <w:r>
        <w:rPr>
          <w:rtl/>
          <w:lang w:bidi="fa-IR"/>
        </w:rPr>
        <w:t>ار وس</w:t>
      </w:r>
      <w:r w:rsidR="00D7132C">
        <w:rPr>
          <w:rtl/>
          <w:lang w:bidi="fa-IR"/>
        </w:rPr>
        <w:t>ی</w:t>
      </w:r>
      <w:r>
        <w:rPr>
          <w:rtl/>
          <w:lang w:bidi="fa-IR"/>
        </w:rPr>
        <w:t>ع</w:t>
      </w:r>
      <w:r w:rsidR="0034192D">
        <w:rPr>
          <w:rtl/>
          <w:lang w:bidi="fa-IR"/>
        </w:rPr>
        <w:t xml:space="preserve">، </w:t>
      </w:r>
      <w:r>
        <w:rPr>
          <w:rtl/>
          <w:lang w:bidi="fa-IR"/>
        </w:rPr>
        <w:t>به مانور و آماده</w:t>
      </w:r>
      <w:r w:rsidR="003E6297">
        <w:rPr>
          <w:rtl/>
          <w:lang w:bidi="fa-IR"/>
        </w:rPr>
        <w:t xml:space="preserve"> </w:t>
      </w:r>
      <w:r>
        <w:rPr>
          <w:rtl/>
          <w:lang w:bidi="fa-IR"/>
        </w:rPr>
        <w:t>سازى پرداخت</w:t>
      </w:r>
      <w:r w:rsidR="0034192D">
        <w:rPr>
          <w:rtl/>
          <w:lang w:bidi="fa-IR"/>
        </w:rPr>
        <w:t xml:space="preserve">، </w:t>
      </w:r>
      <w:r>
        <w:rPr>
          <w:rtl/>
          <w:lang w:bidi="fa-IR"/>
        </w:rPr>
        <w:t>و سپاه</w:t>
      </w:r>
      <w:r w:rsidR="00D7132C">
        <w:rPr>
          <w:rtl/>
          <w:lang w:bidi="fa-IR"/>
        </w:rPr>
        <w:t>ی</w:t>
      </w:r>
      <w:r>
        <w:rPr>
          <w:rtl/>
          <w:lang w:bidi="fa-IR"/>
        </w:rPr>
        <w:t>ان بى كران او با نعره</w:t>
      </w:r>
      <w:r w:rsidR="003E6297">
        <w:rPr>
          <w:rtl/>
          <w:lang w:bidi="fa-IR"/>
        </w:rPr>
        <w:t xml:space="preserve"> </w:t>
      </w:r>
      <w:r>
        <w:rPr>
          <w:rtl/>
          <w:lang w:bidi="fa-IR"/>
        </w:rPr>
        <w:t>هاى گوش خراش به صحنه آمدند</w:t>
      </w:r>
      <w:r w:rsidR="0034192D">
        <w:rPr>
          <w:rtl/>
          <w:lang w:bidi="fa-IR"/>
        </w:rPr>
        <w:t xml:space="preserve">. </w:t>
      </w:r>
    </w:p>
    <w:p w:rsidR="00E5212E" w:rsidRDefault="00E5212E" w:rsidP="00E5212E">
      <w:pPr>
        <w:pStyle w:val="libNormal"/>
        <w:rPr>
          <w:rtl/>
          <w:lang w:bidi="fa-IR"/>
        </w:rPr>
      </w:pPr>
      <w:r>
        <w:rPr>
          <w:rtl/>
          <w:lang w:bidi="fa-IR"/>
        </w:rPr>
        <w:t>آن گاه نمرود</w:t>
      </w:r>
      <w:r w:rsidR="0034192D">
        <w:rPr>
          <w:rtl/>
          <w:lang w:bidi="fa-IR"/>
        </w:rPr>
        <w:t xml:space="preserve">، </w:t>
      </w:r>
      <w:r>
        <w:rPr>
          <w:rtl/>
          <w:lang w:bidi="fa-IR"/>
        </w:rPr>
        <w:t>ابراه</w:t>
      </w:r>
      <w:r w:rsidR="00D7132C">
        <w:rPr>
          <w:rtl/>
          <w:lang w:bidi="fa-IR"/>
        </w:rPr>
        <w:t>ی</w:t>
      </w:r>
      <w:r>
        <w:rPr>
          <w:rtl/>
          <w:lang w:bidi="fa-IR"/>
        </w:rPr>
        <w:t>م را طلب</w:t>
      </w:r>
      <w:r w:rsidR="00D7132C">
        <w:rPr>
          <w:rtl/>
          <w:lang w:bidi="fa-IR"/>
        </w:rPr>
        <w:t>ی</w:t>
      </w:r>
      <w:r>
        <w:rPr>
          <w:rtl/>
          <w:lang w:bidi="fa-IR"/>
        </w:rPr>
        <w:t>د و به او گفت</w:t>
      </w:r>
      <w:r w:rsidR="0034192D">
        <w:rPr>
          <w:rtl/>
          <w:lang w:bidi="fa-IR"/>
        </w:rPr>
        <w:t xml:space="preserve">: </w:t>
      </w:r>
      <w:r>
        <w:rPr>
          <w:rtl/>
          <w:lang w:bidi="fa-IR"/>
        </w:rPr>
        <w:t>ا</w:t>
      </w:r>
      <w:r w:rsidR="00D7132C">
        <w:rPr>
          <w:rtl/>
          <w:lang w:bidi="fa-IR"/>
        </w:rPr>
        <w:t>ی</w:t>
      </w:r>
      <w:r>
        <w:rPr>
          <w:rtl/>
          <w:lang w:bidi="fa-IR"/>
        </w:rPr>
        <w:t>ن لشگر من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جواب داد</w:t>
      </w:r>
      <w:r w:rsidR="0034192D">
        <w:rPr>
          <w:rtl/>
          <w:lang w:bidi="fa-IR"/>
        </w:rPr>
        <w:t xml:space="preserve">: </w:t>
      </w:r>
      <w:r>
        <w:rPr>
          <w:rtl/>
          <w:lang w:bidi="fa-IR"/>
        </w:rPr>
        <w:t>شتاب مكن</w:t>
      </w:r>
      <w:r w:rsidR="0034192D">
        <w:rPr>
          <w:rtl/>
          <w:lang w:bidi="fa-IR"/>
        </w:rPr>
        <w:t xml:space="preserve">، </w:t>
      </w:r>
      <w:r>
        <w:rPr>
          <w:rtl/>
          <w:lang w:bidi="fa-IR"/>
        </w:rPr>
        <w:t>هم اكنون سپاه من ن</w:t>
      </w:r>
      <w:r w:rsidR="00D7132C">
        <w:rPr>
          <w:rtl/>
          <w:lang w:bidi="fa-IR"/>
        </w:rPr>
        <w:t>ی</w:t>
      </w:r>
      <w:r>
        <w:rPr>
          <w:rtl/>
          <w:lang w:bidi="fa-IR"/>
        </w:rPr>
        <w:t>ز فرا مى</w:t>
      </w:r>
      <w:r w:rsidR="003E6297">
        <w:rPr>
          <w:rtl/>
          <w:lang w:bidi="fa-IR"/>
        </w:rPr>
        <w:t xml:space="preserve"> </w:t>
      </w:r>
      <w:r>
        <w:rPr>
          <w:rtl/>
          <w:lang w:bidi="fa-IR"/>
        </w:rPr>
        <w:t>رسند</w:t>
      </w:r>
      <w:r w:rsidR="0034192D">
        <w:rPr>
          <w:rtl/>
          <w:lang w:bidi="fa-IR"/>
        </w:rPr>
        <w:t xml:space="preserve">. </w:t>
      </w:r>
    </w:p>
    <w:p w:rsidR="00E5212E" w:rsidRDefault="00E5212E" w:rsidP="00E5212E">
      <w:pPr>
        <w:pStyle w:val="libNormal"/>
        <w:rPr>
          <w:rtl/>
          <w:lang w:bidi="fa-IR"/>
        </w:rPr>
      </w:pPr>
      <w:r>
        <w:rPr>
          <w:rtl/>
          <w:lang w:bidi="fa-IR"/>
        </w:rPr>
        <w:t>در حالى كه نمرود و نمرود</w:t>
      </w:r>
      <w:r w:rsidR="00D7132C">
        <w:rPr>
          <w:rtl/>
          <w:lang w:bidi="fa-IR"/>
        </w:rPr>
        <w:t>ی</w:t>
      </w:r>
      <w:r>
        <w:rPr>
          <w:rtl/>
          <w:lang w:bidi="fa-IR"/>
        </w:rPr>
        <w:t>ان</w:t>
      </w:r>
      <w:r w:rsidR="0034192D">
        <w:rPr>
          <w:rtl/>
          <w:lang w:bidi="fa-IR"/>
        </w:rPr>
        <w:t xml:space="preserve">، </w:t>
      </w:r>
      <w:r>
        <w:rPr>
          <w:rtl/>
          <w:lang w:bidi="fa-IR"/>
        </w:rPr>
        <w:t>سرمست ك</w:t>
      </w:r>
      <w:r w:rsidR="00D7132C">
        <w:rPr>
          <w:rtl/>
          <w:lang w:bidi="fa-IR"/>
        </w:rPr>
        <w:t>ی</w:t>
      </w:r>
      <w:r>
        <w:rPr>
          <w:rtl/>
          <w:lang w:bidi="fa-IR"/>
        </w:rPr>
        <w:t>ف و غرور بودند و از روى مسخره قاه قاه مى</w:t>
      </w:r>
      <w:r w:rsidR="003E6297">
        <w:rPr>
          <w:rtl/>
          <w:lang w:bidi="fa-IR"/>
        </w:rPr>
        <w:t xml:space="preserve"> </w:t>
      </w:r>
      <w:r>
        <w:rPr>
          <w:rtl/>
          <w:lang w:bidi="fa-IR"/>
        </w:rPr>
        <w:t>خند</w:t>
      </w:r>
      <w:r w:rsidR="00D7132C">
        <w:rPr>
          <w:rtl/>
          <w:lang w:bidi="fa-IR"/>
        </w:rPr>
        <w:t>ی</w:t>
      </w:r>
      <w:r>
        <w:rPr>
          <w:rtl/>
          <w:lang w:bidi="fa-IR"/>
        </w:rPr>
        <w:t>دند</w:t>
      </w:r>
      <w:r w:rsidR="0034192D">
        <w:rPr>
          <w:rtl/>
          <w:lang w:bidi="fa-IR"/>
        </w:rPr>
        <w:t xml:space="preserve">، </w:t>
      </w:r>
      <w:r>
        <w:rPr>
          <w:rtl/>
          <w:lang w:bidi="fa-IR"/>
        </w:rPr>
        <w:t>ناگاه از طرف آسمان انبوه بى كرانى از پشه</w:t>
      </w:r>
      <w:r w:rsidR="003E6297">
        <w:rPr>
          <w:rtl/>
          <w:lang w:bidi="fa-IR"/>
        </w:rPr>
        <w:t xml:space="preserve"> </w:t>
      </w:r>
      <w:r>
        <w:rPr>
          <w:rtl/>
          <w:lang w:bidi="fa-IR"/>
        </w:rPr>
        <w:t>ها ظاهر شدند و به جان سپاه</w:t>
      </w:r>
      <w:r w:rsidR="00D7132C">
        <w:rPr>
          <w:rtl/>
          <w:lang w:bidi="fa-IR"/>
        </w:rPr>
        <w:t>ی</w:t>
      </w:r>
      <w:r>
        <w:rPr>
          <w:rtl/>
          <w:lang w:bidi="fa-IR"/>
        </w:rPr>
        <w:t>ان نمرود افتادند (آن</w:t>
      </w:r>
      <w:r w:rsidR="003E6297">
        <w:rPr>
          <w:rtl/>
          <w:lang w:bidi="fa-IR"/>
        </w:rPr>
        <w:t xml:space="preserve"> </w:t>
      </w:r>
      <w:r>
        <w:rPr>
          <w:rtl/>
          <w:lang w:bidi="fa-IR"/>
        </w:rPr>
        <w:t>ها آن قدر ز</w:t>
      </w:r>
      <w:r w:rsidR="00D7132C">
        <w:rPr>
          <w:rtl/>
          <w:lang w:bidi="fa-IR"/>
        </w:rPr>
        <w:t>ی</w:t>
      </w:r>
      <w:r>
        <w:rPr>
          <w:rtl/>
          <w:lang w:bidi="fa-IR"/>
        </w:rPr>
        <w:t xml:space="preserve">اد بودند كه مثلاً هزار پشه روى </w:t>
      </w:r>
      <w:r w:rsidR="00D7132C">
        <w:rPr>
          <w:rtl/>
          <w:lang w:bidi="fa-IR"/>
        </w:rPr>
        <w:t>ی</w:t>
      </w:r>
      <w:r>
        <w:rPr>
          <w:rtl/>
          <w:lang w:bidi="fa-IR"/>
        </w:rPr>
        <w:t>ك انسان مى</w:t>
      </w:r>
      <w:r w:rsidR="003E6297">
        <w:rPr>
          <w:rtl/>
          <w:lang w:bidi="fa-IR"/>
        </w:rPr>
        <w:t xml:space="preserve"> </w:t>
      </w:r>
      <w:r>
        <w:rPr>
          <w:rtl/>
          <w:lang w:bidi="fa-IR"/>
        </w:rPr>
        <w:t>افتاد</w:t>
      </w:r>
      <w:r w:rsidR="0034192D">
        <w:rPr>
          <w:rtl/>
          <w:lang w:bidi="fa-IR"/>
        </w:rPr>
        <w:t xml:space="preserve">، </w:t>
      </w:r>
      <w:r>
        <w:rPr>
          <w:rtl/>
          <w:lang w:bidi="fa-IR"/>
        </w:rPr>
        <w:t>و آن قدر گرسنه بودند كه گو</w:t>
      </w:r>
      <w:r w:rsidR="00D7132C">
        <w:rPr>
          <w:rtl/>
          <w:lang w:bidi="fa-IR"/>
        </w:rPr>
        <w:t>ی</w:t>
      </w:r>
      <w:r>
        <w:rPr>
          <w:rtl/>
          <w:lang w:bidi="fa-IR"/>
        </w:rPr>
        <w:t>ى ماه</w:t>
      </w:r>
      <w:r w:rsidR="003E6297">
        <w:rPr>
          <w:rtl/>
          <w:lang w:bidi="fa-IR"/>
        </w:rPr>
        <w:t xml:space="preserve"> </w:t>
      </w:r>
      <w:r>
        <w:rPr>
          <w:rtl/>
          <w:lang w:bidi="fa-IR"/>
        </w:rPr>
        <w:t>ها غذا نخورده</w:t>
      </w:r>
      <w:r w:rsidR="003E6297">
        <w:rPr>
          <w:rtl/>
          <w:lang w:bidi="fa-IR"/>
        </w:rPr>
        <w:t xml:space="preserve"> </w:t>
      </w:r>
      <w:r>
        <w:rPr>
          <w:rtl/>
          <w:lang w:bidi="fa-IR"/>
        </w:rPr>
        <w:t>اند) طولى نكش</w:t>
      </w:r>
      <w:r w:rsidR="00D7132C">
        <w:rPr>
          <w:rtl/>
          <w:lang w:bidi="fa-IR"/>
        </w:rPr>
        <w:t>ی</w:t>
      </w:r>
      <w:r>
        <w:rPr>
          <w:rtl/>
          <w:lang w:bidi="fa-IR"/>
        </w:rPr>
        <w:t>د كه ارتش عظ</w:t>
      </w:r>
      <w:r w:rsidR="00D7132C">
        <w:rPr>
          <w:rtl/>
          <w:lang w:bidi="fa-IR"/>
        </w:rPr>
        <w:t>ی</w:t>
      </w:r>
      <w:r>
        <w:rPr>
          <w:rtl/>
          <w:lang w:bidi="fa-IR"/>
        </w:rPr>
        <w:t>م نمرود در هم شكست و به طور مفتضحانه به خاك هلاكت افتاد</w:t>
      </w:r>
      <w:r w:rsidR="0034192D">
        <w:rPr>
          <w:rtl/>
          <w:lang w:bidi="fa-IR"/>
        </w:rPr>
        <w:t xml:space="preserve">. </w:t>
      </w:r>
    </w:p>
    <w:p w:rsidR="00E5212E" w:rsidRDefault="00E5212E" w:rsidP="00E5212E">
      <w:pPr>
        <w:pStyle w:val="libNormal"/>
        <w:rPr>
          <w:rtl/>
          <w:lang w:bidi="fa-IR"/>
        </w:rPr>
      </w:pPr>
      <w:r>
        <w:rPr>
          <w:rtl/>
          <w:lang w:bidi="fa-IR"/>
        </w:rPr>
        <w:t>شخص نمرود در برابر حمله برق آساى پشه</w:t>
      </w:r>
      <w:r w:rsidR="003E6297">
        <w:rPr>
          <w:rtl/>
          <w:lang w:bidi="fa-IR"/>
        </w:rPr>
        <w:t xml:space="preserve"> </w:t>
      </w:r>
      <w:r>
        <w:rPr>
          <w:rtl/>
          <w:lang w:bidi="fa-IR"/>
        </w:rPr>
        <w:t>ها به سوى قصر محكم خود گر</w:t>
      </w:r>
      <w:r w:rsidR="00D7132C">
        <w:rPr>
          <w:rtl/>
          <w:lang w:bidi="fa-IR"/>
        </w:rPr>
        <w:t>ی</w:t>
      </w:r>
      <w:r>
        <w:rPr>
          <w:rtl/>
          <w:lang w:bidi="fa-IR"/>
        </w:rPr>
        <w:t>خت</w:t>
      </w:r>
      <w:r w:rsidR="0034192D">
        <w:rPr>
          <w:rtl/>
          <w:lang w:bidi="fa-IR"/>
        </w:rPr>
        <w:t xml:space="preserve">، </w:t>
      </w:r>
      <w:r>
        <w:rPr>
          <w:rtl/>
          <w:lang w:bidi="fa-IR"/>
        </w:rPr>
        <w:t>وارد قصر شد و در آن را محكم بست</w:t>
      </w:r>
      <w:r w:rsidR="0034192D">
        <w:rPr>
          <w:rtl/>
          <w:lang w:bidi="fa-IR"/>
        </w:rPr>
        <w:t xml:space="preserve">، </w:t>
      </w:r>
      <w:r>
        <w:rPr>
          <w:rtl/>
          <w:lang w:bidi="fa-IR"/>
        </w:rPr>
        <w:t>و وحشت</w:t>
      </w:r>
      <w:r w:rsidR="003E6297">
        <w:rPr>
          <w:rtl/>
          <w:lang w:bidi="fa-IR"/>
        </w:rPr>
        <w:t xml:space="preserve"> </w:t>
      </w:r>
      <w:r>
        <w:rPr>
          <w:rtl/>
          <w:lang w:bidi="fa-IR"/>
        </w:rPr>
        <w:t>زده به اطراف نگاه كرد</w:t>
      </w:r>
      <w:r w:rsidR="0034192D">
        <w:rPr>
          <w:rtl/>
          <w:lang w:bidi="fa-IR"/>
        </w:rPr>
        <w:t xml:space="preserve">. </w:t>
      </w:r>
      <w:r>
        <w:rPr>
          <w:rtl/>
          <w:lang w:bidi="fa-IR"/>
        </w:rPr>
        <w:t>در آن جا پشه</w:t>
      </w:r>
      <w:r w:rsidR="003E6297">
        <w:rPr>
          <w:rtl/>
          <w:lang w:bidi="fa-IR"/>
        </w:rPr>
        <w:t xml:space="preserve"> </w:t>
      </w:r>
      <w:r>
        <w:rPr>
          <w:rtl/>
          <w:lang w:bidi="fa-IR"/>
        </w:rPr>
        <w:t>اى ند</w:t>
      </w:r>
      <w:r w:rsidR="00D7132C">
        <w:rPr>
          <w:rtl/>
          <w:lang w:bidi="fa-IR"/>
        </w:rPr>
        <w:t>ی</w:t>
      </w:r>
      <w:r>
        <w:rPr>
          <w:rtl/>
          <w:lang w:bidi="fa-IR"/>
        </w:rPr>
        <w:t>د</w:t>
      </w:r>
      <w:r w:rsidR="0034192D">
        <w:rPr>
          <w:rtl/>
          <w:lang w:bidi="fa-IR"/>
        </w:rPr>
        <w:t xml:space="preserve">، </w:t>
      </w:r>
      <w:r>
        <w:rPr>
          <w:rtl/>
          <w:lang w:bidi="fa-IR"/>
        </w:rPr>
        <w:t>احساس آرامش كرد</w:t>
      </w:r>
      <w:r w:rsidR="0034192D">
        <w:rPr>
          <w:rtl/>
          <w:lang w:bidi="fa-IR"/>
        </w:rPr>
        <w:t xml:space="preserve">، </w:t>
      </w:r>
      <w:r>
        <w:rPr>
          <w:rtl/>
          <w:lang w:bidi="fa-IR"/>
        </w:rPr>
        <w:t>با خود مى</w:t>
      </w:r>
      <w:r w:rsidR="003E6297">
        <w:rPr>
          <w:rtl/>
          <w:lang w:bidi="fa-IR"/>
        </w:rPr>
        <w:t xml:space="preserve"> </w:t>
      </w:r>
      <w:r>
        <w:rPr>
          <w:rtl/>
          <w:lang w:bidi="fa-IR"/>
        </w:rPr>
        <w:t>گفت</w:t>
      </w:r>
      <w:r w:rsidR="0034192D">
        <w:rPr>
          <w:rtl/>
          <w:lang w:bidi="fa-IR"/>
        </w:rPr>
        <w:t xml:space="preserve">: </w:t>
      </w:r>
      <w:r>
        <w:rPr>
          <w:rtl/>
          <w:lang w:bidi="fa-IR"/>
        </w:rPr>
        <w:t xml:space="preserve">نجات </w:t>
      </w:r>
      <w:r w:rsidR="00D7132C">
        <w:rPr>
          <w:rtl/>
          <w:lang w:bidi="fa-IR"/>
        </w:rPr>
        <w:t>ی</w:t>
      </w:r>
      <w:r>
        <w:rPr>
          <w:rtl/>
          <w:lang w:bidi="fa-IR"/>
        </w:rPr>
        <w:t>افتم</w:t>
      </w:r>
      <w:r w:rsidR="0034192D">
        <w:rPr>
          <w:rtl/>
          <w:lang w:bidi="fa-IR"/>
        </w:rPr>
        <w:t xml:space="preserve">، </w:t>
      </w:r>
      <w:r>
        <w:rPr>
          <w:rtl/>
          <w:lang w:bidi="fa-IR"/>
        </w:rPr>
        <w:t>آرام شدم</w:t>
      </w:r>
      <w:r w:rsidR="0034192D">
        <w:rPr>
          <w:rtl/>
          <w:lang w:bidi="fa-IR"/>
        </w:rPr>
        <w:t xml:space="preserve">، </w:t>
      </w:r>
      <w:r>
        <w:rPr>
          <w:rtl/>
          <w:lang w:bidi="fa-IR"/>
        </w:rPr>
        <w:t>د</w:t>
      </w:r>
      <w:r w:rsidR="00D7132C">
        <w:rPr>
          <w:rtl/>
          <w:lang w:bidi="fa-IR"/>
        </w:rPr>
        <w:t>ی</w:t>
      </w:r>
      <w:r>
        <w:rPr>
          <w:rtl/>
          <w:lang w:bidi="fa-IR"/>
        </w:rPr>
        <w:t>گر خبرى 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در هم</w:t>
      </w:r>
      <w:r w:rsidR="00D7132C">
        <w:rPr>
          <w:rtl/>
          <w:lang w:bidi="fa-IR"/>
        </w:rPr>
        <w:t>ی</w:t>
      </w:r>
      <w:r>
        <w:rPr>
          <w:rtl/>
          <w:lang w:bidi="fa-IR"/>
        </w:rPr>
        <w:t>ن لحظه باز همان فرشته ناصح</w:t>
      </w:r>
      <w:r w:rsidR="0034192D">
        <w:rPr>
          <w:rtl/>
          <w:lang w:bidi="fa-IR"/>
        </w:rPr>
        <w:t xml:space="preserve">، </w:t>
      </w:r>
      <w:r>
        <w:rPr>
          <w:rtl/>
          <w:lang w:bidi="fa-IR"/>
        </w:rPr>
        <w:t>به صورت انسان نزد نمرود آمد و او را نص</w:t>
      </w:r>
      <w:r w:rsidR="00D7132C">
        <w:rPr>
          <w:rtl/>
          <w:lang w:bidi="fa-IR"/>
        </w:rPr>
        <w:t>ی</w:t>
      </w:r>
      <w:r>
        <w:rPr>
          <w:rtl/>
          <w:lang w:bidi="fa-IR"/>
        </w:rPr>
        <w:t>حت كرد و به او گفت</w:t>
      </w:r>
      <w:r w:rsidR="0034192D">
        <w:rPr>
          <w:rtl/>
          <w:lang w:bidi="fa-IR"/>
        </w:rPr>
        <w:t xml:space="preserve">: </w:t>
      </w:r>
      <w:r>
        <w:rPr>
          <w:rtl/>
          <w:lang w:bidi="fa-IR"/>
        </w:rPr>
        <w:t>لشكر ابراه</w:t>
      </w:r>
      <w:r w:rsidR="00D7132C">
        <w:rPr>
          <w:rtl/>
          <w:lang w:bidi="fa-IR"/>
        </w:rPr>
        <w:t>ی</w:t>
      </w:r>
      <w:r>
        <w:rPr>
          <w:rtl/>
          <w:lang w:bidi="fa-IR"/>
        </w:rPr>
        <w:t>م را د</w:t>
      </w:r>
      <w:r w:rsidR="00D7132C">
        <w:rPr>
          <w:rtl/>
          <w:lang w:bidi="fa-IR"/>
        </w:rPr>
        <w:t>ی</w:t>
      </w:r>
      <w:r>
        <w:rPr>
          <w:rtl/>
          <w:lang w:bidi="fa-IR"/>
        </w:rPr>
        <w:t>دى</w:t>
      </w:r>
      <w:r w:rsidR="0034192D">
        <w:rPr>
          <w:rtl/>
          <w:lang w:bidi="fa-IR"/>
        </w:rPr>
        <w:t xml:space="preserve">! </w:t>
      </w:r>
      <w:r>
        <w:rPr>
          <w:rtl/>
          <w:lang w:bidi="fa-IR"/>
        </w:rPr>
        <w:t>اكنون ب</w:t>
      </w:r>
      <w:r w:rsidR="00D7132C">
        <w:rPr>
          <w:rtl/>
          <w:lang w:bidi="fa-IR"/>
        </w:rPr>
        <w:t>ی</w:t>
      </w:r>
      <w:r>
        <w:rPr>
          <w:rtl/>
          <w:lang w:bidi="fa-IR"/>
        </w:rPr>
        <w:t>ا و توبه كن و به خداى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w:t>
      </w:r>
      <w:r w:rsidR="00D7132C">
        <w:rPr>
          <w:rtl/>
          <w:lang w:bidi="fa-IR"/>
        </w:rPr>
        <w:t>ی</w:t>
      </w:r>
      <w:r>
        <w:rPr>
          <w:rtl/>
          <w:lang w:bidi="fa-IR"/>
        </w:rPr>
        <w:t>مان ب</w:t>
      </w:r>
      <w:r w:rsidR="00D7132C">
        <w:rPr>
          <w:rtl/>
          <w:lang w:bidi="fa-IR"/>
        </w:rPr>
        <w:t>ی</w:t>
      </w:r>
      <w:r>
        <w:rPr>
          <w:rtl/>
          <w:lang w:bidi="fa-IR"/>
        </w:rPr>
        <w:t xml:space="preserve">اور تا نجات </w:t>
      </w:r>
      <w:r w:rsidR="00D7132C">
        <w:rPr>
          <w:rtl/>
          <w:lang w:bidi="fa-IR"/>
        </w:rPr>
        <w:t>ی</w:t>
      </w:r>
      <w:r>
        <w:rPr>
          <w:rtl/>
          <w:lang w:bidi="fa-IR"/>
        </w:rPr>
        <w:t>ابى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نمرود به نصا</w:t>
      </w:r>
      <w:r w:rsidR="00D7132C">
        <w:rPr>
          <w:rtl/>
          <w:lang w:bidi="fa-IR"/>
        </w:rPr>
        <w:t>ی</w:t>
      </w:r>
      <w:r>
        <w:rPr>
          <w:rtl/>
          <w:lang w:bidi="fa-IR"/>
        </w:rPr>
        <w:t>ح مهرانگ</w:t>
      </w:r>
      <w:r w:rsidR="00D7132C">
        <w:rPr>
          <w:rtl/>
          <w:lang w:bidi="fa-IR"/>
        </w:rPr>
        <w:t>ی</w:t>
      </w:r>
      <w:r>
        <w:rPr>
          <w:rtl/>
          <w:lang w:bidi="fa-IR"/>
        </w:rPr>
        <w:t>ز آن فرشته ناصح</w:t>
      </w:r>
      <w:r w:rsidR="0034192D">
        <w:rPr>
          <w:rtl/>
          <w:lang w:bidi="fa-IR"/>
        </w:rPr>
        <w:t xml:space="preserve">، </w:t>
      </w:r>
      <w:r>
        <w:rPr>
          <w:rtl/>
          <w:lang w:bidi="fa-IR"/>
        </w:rPr>
        <w:t>اعتنا نكرد</w:t>
      </w:r>
      <w:r w:rsidR="0034192D">
        <w:rPr>
          <w:rtl/>
          <w:lang w:bidi="fa-IR"/>
        </w:rPr>
        <w:t xml:space="preserve">. </w:t>
      </w:r>
      <w:r>
        <w:rPr>
          <w:rtl/>
          <w:lang w:bidi="fa-IR"/>
        </w:rPr>
        <w:t>تا ا</w:t>
      </w:r>
      <w:r w:rsidR="00D7132C">
        <w:rPr>
          <w:rtl/>
          <w:lang w:bidi="fa-IR"/>
        </w:rPr>
        <w:t>ی</w:t>
      </w:r>
      <w:r>
        <w:rPr>
          <w:rtl/>
          <w:lang w:bidi="fa-IR"/>
        </w:rPr>
        <w:t xml:space="preserve">ن كه روزى </w:t>
      </w:r>
      <w:r w:rsidR="00D7132C">
        <w:rPr>
          <w:rtl/>
          <w:lang w:bidi="fa-IR"/>
        </w:rPr>
        <w:t>ی</w:t>
      </w:r>
      <w:r>
        <w:rPr>
          <w:rtl/>
          <w:lang w:bidi="fa-IR"/>
        </w:rPr>
        <w:t>كى از همان پشه</w:t>
      </w:r>
      <w:r w:rsidR="003E6297">
        <w:rPr>
          <w:rtl/>
          <w:lang w:bidi="fa-IR"/>
        </w:rPr>
        <w:t xml:space="preserve"> </w:t>
      </w:r>
      <w:r>
        <w:rPr>
          <w:rtl/>
          <w:lang w:bidi="fa-IR"/>
        </w:rPr>
        <w:t>ها از روزنه</w:t>
      </w:r>
      <w:r w:rsidR="003E6297">
        <w:rPr>
          <w:rtl/>
          <w:lang w:bidi="fa-IR"/>
        </w:rPr>
        <w:t xml:space="preserve"> </w:t>
      </w:r>
      <w:r>
        <w:rPr>
          <w:rtl/>
          <w:lang w:bidi="fa-IR"/>
        </w:rPr>
        <w:t>اى به سوى نمرود پر</w:t>
      </w:r>
      <w:r w:rsidR="00D7132C">
        <w:rPr>
          <w:rtl/>
          <w:lang w:bidi="fa-IR"/>
        </w:rPr>
        <w:t>ی</w:t>
      </w:r>
      <w:r>
        <w:rPr>
          <w:rtl/>
          <w:lang w:bidi="fa-IR"/>
        </w:rPr>
        <w:t>د</w:t>
      </w:r>
      <w:r w:rsidR="0034192D">
        <w:rPr>
          <w:rtl/>
          <w:lang w:bidi="fa-IR"/>
        </w:rPr>
        <w:t xml:space="preserve">، </w:t>
      </w:r>
      <w:r>
        <w:rPr>
          <w:rtl/>
          <w:lang w:bidi="fa-IR"/>
        </w:rPr>
        <w:t>لب پا</w:t>
      </w:r>
      <w:r w:rsidR="00D7132C">
        <w:rPr>
          <w:rtl/>
          <w:lang w:bidi="fa-IR"/>
        </w:rPr>
        <w:t>یی</w:t>
      </w:r>
      <w:r>
        <w:rPr>
          <w:rtl/>
          <w:lang w:bidi="fa-IR"/>
        </w:rPr>
        <w:t>ن و بالاى او را گز</w:t>
      </w:r>
      <w:r w:rsidR="00D7132C">
        <w:rPr>
          <w:rtl/>
          <w:lang w:bidi="fa-IR"/>
        </w:rPr>
        <w:t>ی</w:t>
      </w:r>
      <w:r>
        <w:rPr>
          <w:rtl/>
          <w:lang w:bidi="fa-IR"/>
        </w:rPr>
        <w:t>د</w:t>
      </w:r>
      <w:r w:rsidR="0034192D">
        <w:rPr>
          <w:rtl/>
          <w:lang w:bidi="fa-IR"/>
        </w:rPr>
        <w:t xml:space="preserve">، </w:t>
      </w:r>
      <w:r>
        <w:rPr>
          <w:rtl/>
          <w:lang w:bidi="fa-IR"/>
        </w:rPr>
        <w:t>لبهاى او ورم كرد</w:t>
      </w:r>
      <w:r w:rsidR="0034192D">
        <w:rPr>
          <w:rtl/>
          <w:lang w:bidi="fa-IR"/>
        </w:rPr>
        <w:t xml:space="preserve">، </w:t>
      </w:r>
      <w:r>
        <w:rPr>
          <w:rtl/>
          <w:lang w:bidi="fa-IR"/>
        </w:rPr>
        <w:t>سرانجام همان پشه از راه ب</w:t>
      </w:r>
      <w:r w:rsidR="00D7132C">
        <w:rPr>
          <w:rtl/>
          <w:lang w:bidi="fa-IR"/>
        </w:rPr>
        <w:t>ی</w:t>
      </w:r>
      <w:r>
        <w:rPr>
          <w:rtl/>
          <w:lang w:bidi="fa-IR"/>
        </w:rPr>
        <w:t xml:space="preserve">نى به مغز او راه </w:t>
      </w:r>
      <w:r w:rsidR="00D7132C">
        <w:rPr>
          <w:rtl/>
          <w:lang w:bidi="fa-IR"/>
        </w:rPr>
        <w:t>ی</w:t>
      </w:r>
      <w:r>
        <w:rPr>
          <w:rtl/>
          <w:lang w:bidi="fa-IR"/>
        </w:rPr>
        <w:t>افت و هم</w:t>
      </w:r>
      <w:r w:rsidR="00D7132C">
        <w:rPr>
          <w:rtl/>
          <w:lang w:bidi="fa-IR"/>
        </w:rPr>
        <w:t>ی</w:t>
      </w:r>
      <w:r>
        <w:rPr>
          <w:rtl/>
          <w:lang w:bidi="fa-IR"/>
        </w:rPr>
        <w:t>ن موضوع به قدرى باعث درد شد</w:t>
      </w:r>
      <w:r w:rsidR="00D7132C">
        <w:rPr>
          <w:rtl/>
          <w:lang w:bidi="fa-IR"/>
        </w:rPr>
        <w:t>ی</w:t>
      </w:r>
      <w:r>
        <w:rPr>
          <w:rtl/>
          <w:lang w:bidi="fa-IR"/>
        </w:rPr>
        <w:t>د و ناراحتى او شد</w:t>
      </w:r>
      <w:r w:rsidR="0034192D">
        <w:rPr>
          <w:rtl/>
          <w:lang w:bidi="fa-IR"/>
        </w:rPr>
        <w:t xml:space="preserve">، </w:t>
      </w:r>
      <w:r>
        <w:rPr>
          <w:rtl/>
          <w:lang w:bidi="fa-IR"/>
        </w:rPr>
        <w:t>كه گماشتگان سر او را مى</w:t>
      </w:r>
      <w:r w:rsidR="003E6297">
        <w:rPr>
          <w:rtl/>
          <w:lang w:bidi="fa-IR"/>
        </w:rPr>
        <w:t xml:space="preserve"> </w:t>
      </w:r>
      <w:r>
        <w:rPr>
          <w:rtl/>
          <w:lang w:bidi="fa-IR"/>
        </w:rPr>
        <w:t>كوب</w:t>
      </w:r>
      <w:r w:rsidR="00D7132C">
        <w:rPr>
          <w:rtl/>
          <w:lang w:bidi="fa-IR"/>
        </w:rPr>
        <w:t>ی</w:t>
      </w:r>
      <w:r>
        <w:rPr>
          <w:rtl/>
          <w:lang w:bidi="fa-IR"/>
        </w:rPr>
        <w:t>دند تا آرام گ</w:t>
      </w:r>
      <w:r w:rsidR="00D7132C">
        <w:rPr>
          <w:rtl/>
          <w:lang w:bidi="fa-IR"/>
        </w:rPr>
        <w:t>ی</w:t>
      </w:r>
      <w:r>
        <w:rPr>
          <w:rtl/>
          <w:lang w:bidi="fa-IR"/>
        </w:rPr>
        <w:t>رد</w:t>
      </w:r>
      <w:r w:rsidR="0034192D">
        <w:rPr>
          <w:rtl/>
          <w:lang w:bidi="fa-IR"/>
        </w:rPr>
        <w:t xml:space="preserve">، </w:t>
      </w:r>
      <w:r>
        <w:rPr>
          <w:rtl/>
          <w:lang w:bidi="fa-IR"/>
        </w:rPr>
        <w:t>سرانجام او با آه و ناله و وضع</w:t>
      </w:r>
      <w:r w:rsidR="00D7132C">
        <w:rPr>
          <w:rtl/>
          <w:lang w:bidi="fa-IR"/>
        </w:rPr>
        <w:t>ی</w:t>
      </w:r>
      <w:r>
        <w:rPr>
          <w:rtl/>
          <w:lang w:bidi="fa-IR"/>
        </w:rPr>
        <w:t>ت بس</w:t>
      </w:r>
      <w:r w:rsidR="00D7132C">
        <w:rPr>
          <w:rtl/>
          <w:lang w:bidi="fa-IR"/>
        </w:rPr>
        <w:t>ی</w:t>
      </w:r>
      <w:r>
        <w:rPr>
          <w:rtl/>
          <w:lang w:bidi="fa-IR"/>
        </w:rPr>
        <w:t>ار نكبت</w:t>
      </w:r>
      <w:r w:rsidR="003E6297">
        <w:rPr>
          <w:rtl/>
          <w:lang w:bidi="fa-IR"/>
        </w:rPr>
        <w:t xml:space="preserve"> </w:t>
      </w:r>
      <w:r>
        <w:rPr>
          <w:rtl/>
          <w:lang w:bidi="fa-IR"/>
        </w:rPr>
        <w:t>بارى به هلاكت رس</w:t>
      </w:r>
      <w:r w:rsidR="00D7132C">
        <w:rPr>
          <w:rtl/>
          <w:lang w:bidi="fa-IR"/>
        </w:rPr>
        <w:t>ی</w:t>
      </w:r>
      <w:r>
        <w:rPr>
          <w:rtl/>
          <w:lang w:bidi="fa-IR"/>
        </w:rPr>
        <w:t>د</w:t>
      </w:r>
      <w:r w:rsidR="0034192D">
        <w:rPr>
          <w:rtl/>
          <w:lang w:bidi="fa-IR"/>
        </w:rPr>
        <w:t xml:space="preserve">، </w:t>
      </w:r>
      <w:r>
        <w:rPr>
          <w:rtl/>
          <w:lang w:bidi="fa-IR"/>
        </w:rPr>
        <w:t>و طومار زندگى ننگ</w:t>
      </w:r>
      <w:r w:rsidR="00D7132C">
        <w:rPr>
          <w:rtl/>
          <w:lang w:bidi="fa-IR"/>
        </w:rPr>
        <w:t>ی</w:t>
      </w:r>
      <w:r>
        <w:rPr>
          <w:rtl/>
          <w:lang w:bidi="fa-IR"/>
        </w:rPr>
        <w:t>نش پ</w:t>
      </w:r>
      <w:r w:rsidR="00D7132C">
        <w:rPr>
          <w:rtl/>
          <w:lang w:bidi="fa-IR"/>
        </w:rPr>
        <w:t>ی</w:t>
      </w:r>
      <w:r>
        <w:rPr>
          <w:rtl/>
          <w:lang w:bidi="fa-IR"/>
        </w:rPr>
        <w:t>چ</w:t>
      </w:r>
      <w:r w:rsidR="00D7132C">
        <w:rPr>
          <w:rtl/>
          <w:lang w:bidi="fa-IR"/>
        </w:rPr>
        <w:t>ی</w:t>
      </w:r>
      <w:r>
        <w:rPr>
          <w:rtl/>
          <w:lang w:bidi="fa-IR"/>
        </w:rPr>
        <w:t xml:space="preserve">ده شد </w:t>
      </w:r>
      <w:r w:rsidRPr="008978DB">
        <w:rPr>
          <w:rStyle w:val="libFootnotenumChar"/>
          <w:rtl/>
        </w:rPr>
        <w:t>(213)</w:t>
      </w:r>
      <w:r>
        <w:rPr>
          <w:rtl/>
          <w:lang w:bidi="fa-IR"/>
        </w:rPr>
        <w:t xml:space="preserve"> به تعب</w:t>
      </w:r>
      <w:r w:rsidR="00D7132C">
        <w:rPr>
          <w:rtl/>
          <w:lang w:bidi="fa-IR"/>
        </w:rPr>
        <w:t>ی</w:t>
      </w:r>
      <w:r>
        <w:rPr>
          <w:rtl/>
          <w:lang w:bidi="fa-IR"/>
        </w:rPr>
        <w:t>ر قرآن</w:t>
      </w:r>
      <w:r w:rsidR="0022023E">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اَرادُوا بِه كَیداً فَجعَلناهُم الاَخسَرینَ؛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نمرود</w:t>
      </w:r>
      <w:r w:rsidR="00D7132C">
        <w:rPr>
          <w:rtl/>
          <w:lang w:bidi="fa-IR"/>
        </w:rPr>
        <w:t>ی</w:t>
      </w:r>
      <w:r>
        <w:rPr>
          <w:rtl/>
          <w:lang w:bidi="fa-IR"/>
        </w:rPr>
        <w:t>ان با تزو</w:t>
      </w:r>
      <w:r w:rsidR="00D7132C">
        <w:rPr>
          <w:rtl/>
          <w:lang w:bidi="fa-IR"/>
        </w:rPr>
        <w:t>ی</w:t>
      </w:r>
      <w:r>
        <w:rPr>
          <w:rtl/>
          <w:lang w:bidi="fa-IR"/>
        </w:rPr>
        <w:t>ر و نقشه</w:t>
      </w:r>
      <w:r w:rsidR="003E6297">
        <w:rPr>
          <w:rtl/>
          <w:lang w:bidi="fa-IR"/>
        </w:rPr>
        <w:t xml:space="preserve"> </w:t>
      </w:r>
      <w:r>
        <w:rPr>
          <w:rtl/>
          <w:lang w:bidi="fa-IR"/>
        </w:rPr>
        <w:t>هاى گوناگون خواستند تا ابراه</w:t>
      </w:r>
      <w:r w:rsidR="00D7132C">
        <w:rPr>
          <w:rtl/>
          <w:lang w:bidi="fa-IR"/>
        </w:rPr>
        <w:t>ی</w:t>
      </w:r>
      <w:r>
        <w:rPr>
          <w:rtl/>
          <w:lang w:bidi="fa-IR"/>
        </w:rPr>
        <w:t>م را شكست دهند</w:t>
      </w:r>
      <w:r w:rsidR="0034192D">
        <w:rPr>
          <w:rtl/>
          <w:lang w:bidi="fa-IR"/>
        </w:rPr>
        <w:t xml:space="preserve">، </w:t>
      </w:r>
      <w:r>
        <w:rPr>
          <w:rtl/>
          <w:lang w:bidi="fa-IR"/>
        </w:rPr>
        <w:t>ولى خود شكست خوردند</w:t>
      </w:r>
      <w:r w:rsidR="0034192D">
        <w:rPr>
          <w:rtl/>
          <w:lang w:bidi="fa-IR"/>
        </w:rPr>
        <w:t xml:space="preserve">. </w:t>
      </w:r>
      <w:r w:rsidRPr="008978DB">
        <w:rPr>
          <w:rStyle w:val="libFootnotenumChar"/>
          <w:rtl/>
        </w:rPr>
        <w:t>(214)</w:t>
      </w:r>
      <w:r>
        <w:rPr>
          <w:lang w:bidi="fa-IR"/>
        </w:rPr>
        <w:t xml:space="preserve"> </w:t>
      </w:r>
    </w:p>
    <w:p w:rsidR="003B20BC" w:rsidRDefault="00E5212E" w:rsidP="00E5212E">
      <w:pPr>
        <w:pStyle w:val="libNormal"/>
        <w:rPr>
          <w:rtl/>
          <w:lang w:bidi="fa-IR"/>
        </w:rPr>
      </w:pPr>
      <w:r>
        <w:rPr>
          <w:rtl/>
          <w:lang w:bidi="fa-IR"/>
        </w:rPr>
        <w:t>به گفته پرو</w:t>
      </w:r>
      <w:r w:rsidR="00D7132C">
        <w:rPr>
          <w:rtl/>
          <w:lang w:bidi="fa-IR"/>
        </w:rPr>
        <w:t>ی</w:t>
      </w:r>
      <w:r>
        <w:rPr>
          <w:rtl/>
          <w:lang w:bidi="fa-IR"/>
        </w:rPr>
        <w:t>ن اعتصامى</w:t>
      </w:r>
      <w:r w:rsidR="0034192D">
        <w:rPr>
          <w:rtl/>
          <w:lang w:bidi="fa-IR"/>
        </w:rPr>
        <w:t xml:space="preserve">: </w:t>
      </w:r>
    </w:p>
    <w:tbl>
      <w:tblPr>
        <w:tblStyle w:val="TableGrid"/>
        <w:bidiVisual/>
        <w:tblW w:w="5000" w:type="pct"/>
        <w:tblLook w:val="01E0"/>
      </w:tblPr>
      <w:tblGrid>
        <w:gridCol w:w="3674"/>
        <w:gridCol w:w="269"/>
        <w:gridCol w:w="3644"/>
      </w:tblGrid>
      <w:tr w:rsidR="006E545F" w:rsidTr="008A64AC">
        <w:trPr>
          <w:trHeight w:val="350"/>
        </w:trPr>
        <w:tc>
          <w:tcPr>
            <w:tcW w:w="4288" w:type="dxa"/>
            <w:shd w:val="clear" w:color="auto" w:fill="auto"/>
          </w:tcPr>
          <w:p w:rsidR="006E545F" w:rsidRDefault="006E545F" w:rsidP="008A64AC">
            <w:pPr>
              <w:pStyle w:val="libPoem"/>
              <w:rPr>
                <w:rtl/>
              </w:rPr>
            </w:pPr>
            <w:r>
              <w:rPr>
                <w:rtl/>
                <w:lang w:bidi="fa-IR"/>
              </w:rPr>
              <w:t>خواست تا لاف خداوندى زند</w:t>
            </w:r>
            <w:r w:rsidRPr="00725071">
              <w:rPr>
                <w:rStyle w:val="libPoemTiniChar0"/>
                <w:rtl/>
              </w:rPr>
              <w:br/>
              <w:t> </w:t>
            </w:r>
          </w:p>
        </w:tc>
        <w:tc>
          <w:tcPr>
            <w:tcW w:w="280" w:type="dxa"/>
            <w:shd w:val="clear" w:color="auto" w:fill="auto"/>
          </w:tcPr>
          <w:p w:rsidR="006E545F" w:rsidRDefault="006E545F" w:rsidP="008A64AC">
            <w:pPr>
              <w:pStyle w:val="libPoem"/>
              <w:rPr>
                <w:rtl/>
              </w:rPr>
            </w:pPr>
          </w:p>
        </w:tc>
        <w:tc>
          <w:tcPr>
            <w:tcW w:w="4288" w:type="dxa"/>
            <w:shd w:val="clear" w:color="auto" w:fill="auto"/>
          </w:tcPr>
          <w:p w:rsidR="006E545F" w:rsidRDefault="006E545F" w:rsidP="008A64AC">
            <w:pPr>
              <w:pStyle w:val="libPoem"/>
              <w:rPr>
                <w:rtl/>
              </w:rPr>
            </w:pPr>
            <w:r>
              <w:rPr>
                <w:rtl/>
                <w:lang w:bidi="fa-IR"/>
              </w:rPr>
              <w:t>برج و بارى خدا را بشكند</w:t>
            </w:r>
            <w:r w:rsidRPr="00725071">
              <w:rPr>
                <w:rStyle w:val="libPoemTiniChar0"/>
                <w:rtl/>
              </w:rPr>
              <w:br/>
              <w:t> </w:t>
            </w:r>
          </w:p>
        </w:tc>
      </w:tr>
      <w:tr w:rsidR="006E545F" w:rsidTr="008A64AC">
        <w:trPr>
          <w:trHeight w:val="350"/>
        </w:trPr>
        <w:tc>
          <w:tcPr>
            <w:tcW w:w="4288" w:type="dxa"/>
          </w:tcPr>
          <w:p w:rsidR="006E545F" w:rsidRDefault="006E545F" w:rsidP="008A64AC">
            <w:pPr>
              <w:pStyle w:val="libPoem"/>
              <w:rPr>
                <w:rtl/>
              </w:rPr>
            </w:pPr>
            <w:r>
              <w:rPr>
                <w:rtl/>
                <w:lang w:bidi="fa-IR"/>
              </w:rPr>
              <w:t>پشه اى را حكم فرمودم كه خیز</w:t>
            </w:r>
            <w:r w:rsidRPr="00725071">
              <w:rPr>
                <w:rStyle w:val="libPoemTiniChar0"/>
                <w:rtl/>
              </w:rPr>
              <w:br/>
              <w:t> </w:t>
            </w:r>
          </w:p>
        </w:tc>
        <w:tc>
          <w:tcPr>
            <w:tcW w:w="280" w:type="dxa"/>
          </w:tcPr>
          <w:p w:rsidR="006E545F" w:rsidRDefault="006E545F" w:rsidP="008A64AC">
            <w:pPr>
              <w:pStyle w:val="libPoem"/>
              <w:rPr>
                <w:rtl/>
              </w:rPr>
            </w:pPr>
          </w:p>
        </w:tc>
        <w:tc>
          <w:tcPr>
            <w:tcW w:w="4288" w:type="dxa"/>
          </w:tcPr>
          <w:p w:rsidR="006E545F" w:rsidRDefault="006E545F" w:rsidP="008A64AC">
            <w:pPr>
              <w:pStyle w:val="libPoem"/>
              <w:rPr>
                <w:rtl/>
              </w:rPr>
            </w:pPr>
            <w:r>
              <w:rPr>
                <w:rtl/>
                <w:lang w:bidi="fa-IR"/>
              </w:rPr>
              <w:t>خاكش اندر دیده خودبین بریز</w:t>
            </w:r>
            <w:r w:rsidRPr="00725071">
              <w:rPr>
                <w:rStyle w:val="libPoemTiniChar0"/>
                <w:rtl/>
              </w:rPr>
              <w:br/>
              <w:t> </w:t>
            </w:r>
          </w:p>
        </w:tc>
      </w:tr>
    </w:tbl>
    <w:p w:rsidR="00E5212E" w:rsidRDefault="00E5212E" w:rsidP="00E5212E">
      <w:pPr>
        <w:pStyle w:val="libNormal"/>
        <w:rPr>
          <w:rtl/>
          <w:lang w:bidi="fa-IR"/>
        </w:rPr>
      </w:pPr>
      <w:r>
        <w:rPr>
          <w:rtl/>
          <w:lang w:bidi="fa-IR"/>
        </w:rPr>
        <w:t>جالب ا</w:t>
      </w:r>
      <w:r w:rsidR="00D7132C">
        <w:rPr>
          <w:rtl/>
          <w:lang w:bidi="fa-IR"/>
        </w:rPr>
        <w:t>ی</w:t>
      </w:r>
      <w:r>
        <w:rPr>
          <w:rtl/>
          <w:lang w:bidi="fa-IR"/>
        </w:rPr>
        <w:t>ن كه</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در ضمن پاسخ به پرسش</w:t>
      </w:r>
      <w:r w:rsidR="003E6297">
        <w:rPr>
          <w:rtl/>
          <w:lang w:bidi="fa-IR"/>
        </w:rPr>
        <w:t xml:space="preserve"> </w:t>
      </w:r>
      <w:r>
        <w:rPr>
          <w:rtl/>
          <w:lang w:bidi="fa-IR"/>
        </w:rPr>
        <w:t xml:space="preserve">هاى </w:t>
      </w:r>
      <w:r w:rsidR="00D7132C">
        <w:rPr>
          <w:rtl/>
          <w:lang w:bidi="fa-IR"/>
        </w:rPr>
        <w:t>ی</w:t>
      </w:r>
      <w:r>
        <w:rPr>
          <w:rtl/>
          <w:lang w:bidi="fa-IR"/>
        </w:rPr>
        <w:t>كى از اهالى شام فرمود</w:t>
      </w:r>
      <w:r w:rsidR="0034192D">
        <w:rPr>
          <w:rtl/>
          <w:lang w:bidi="fa-IR"/>
        </w:rPr>
        <w:t xml:space="preserve">: </w:t>
      </w:r>
      <w:r>
        <w:rPr>
          <w:rtl/>
          <w:lang w:bidi="fa-IR"/>
        </w:rPr>
        <w:t>دشمنان در روز چهارشنبه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را در م</w:t>
      </w:r>
      <w:r w:rsidR="00D7132C">
        <w:rPr>
          <w:rtl/>
          <w:lang w:bidi="fa-IR"/>
        </w:rPr>
        <w:t>ی</w:t>
      </w:r>
      <w:r>
        <w:rPr>
          <w:rtl/>
          <w:lang w:bidi="fa-IR"/>
        </w:rPr>
        <w:t>ان منجن</w:t>
      </w:r>
      <w:r w:rsidR="00D7132C">
        <w:rPr>
          <w:rtl/>
          <w:lang w:bidi="fa-IR"/>
        </w:rPr>
        <w:t>ی</w:t>
      </w:r>
      <w:r>
        <w:rPr>
          <w:rtl/>
          <w:lang w:bidi="fa-IR"/>
        </w:rPr>
        <w:t>ق نهادند و در درون آتش پرتاب نمودند</w:t>
      </w:r>
      <w:r w:rsidR="0034192D">
        <w:rPr>
          <w:rtl/>
          <w:lang w:bidi="fa-IR"/>
        </w:rPr>
        <w:t xml:space="preserve">، </w:t>
      </w:r>
      <w:r>
        <w:rPr>
          <w:rtl/>
          <w:lang w:bidi="fa-IR"/>
        </w:rPr>
        <w:t>سرانجام خداوند در روز چهارشنبه</w:t>
      </w:r>
      <w:r w:rsidR="0034192D">
        <w:rPr>
          <w:rtl/>
          <w:lang w:bidi="fa-IR"/>
        </w:rPr>
        <w:t xml:space="preserve">، </w:t>
      </w:r>
      <w:r>
        <w:rPr>
          <w:rtl/>
          <w:lang w:bidi="fa-IR"/>
        </w:rPr>
        <w:t>پشه</w:t>
      </w:r>
      <w:r w:rsidR="003E6297">
        <w:rPr>
          <w:rtl/>
          <w:lang w:bidi="fa-IR"/>
        </w:rPr>
        <w:t xml:space="preserve"> </w:t>
      </w:r>
      <w:r>
        <w:rPr>
          <w:rtl/>
          <w:lang w:bidi="fa-IR"/>
        </w:rPr>
        <w:t>اى بر نمرود مسلط گردان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و 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خداوند ناتوان</w:t>
      </w:r>
      <w:r w:rsidR="003E6297">
        <w:rPr>
          <w:rtl/>
          <w:lang w:bidi="fa-IR"/>
        </w:rPr>
        <w:t xml:space="preserve"> </w:t>
      </w:r>
      <w:r>
        <w:rPr>
          <w:rtl/>
          <w:lang w:bidi="fa-IR"/>
        </w:rPr>
        <w:t>تر</w:t>
      </w:r>
      <w:r w:rsidR="00D7132C">
        <w:rPr>
          <w:rtl/>
          <w:lang w:bidi="fa-IR"/>
        </w:rPr>
        <w:t>ی</w:t>
      </w:r>
      <w:r>
        <w:rPr>
          <w:rtl/>
          <w:lang w:bidi="fa-IR"/>
        </w:rPr>
        <w:t>ن خلق خود</w:t>
      </w:r>
      <w:r w:rsidR="0034192D">
        <w:rPr>
          <w:rtl/>
          <w:lang w:bidi="fa-IR"/>
        </w:rPr>
        <w:t xml:space="preserve">، </w:t>
      </w:r>
      <w:r>
        <w:rPr>
          <w:rtl/>
          <w:lang w:bidi="fa-IR"/>
        </w:rPr>
        <w:t xml:space="preserve">پشه را به سوى </w:t>
      </w:r>
      <w:r w:rsidR="00D7132C">
        <w:rPr>
          <w:rtl/>
          <w:lang w:bidi="fa-IR"/>
        </w:rPr>
        <w:t>ی</w:t>
      </w:r>
      <w:r>
        <w:rPr>
          <w:rtl/>
          <w:lang w:bidi="fa-IR"/>
        </w:rPr>
        <w:t>كى از جباران خودكامه (نمرود) فرستاد</w:t>
      </w:r>
      <w:r w:rsidR="0034192D">
        <w:rPr>
          <w:rtl/>
          <w:lang w:bidi="fa-IR"/>
        </w:rPr>
        <w:t xml:space="preserve">، </w:t>
      </w:r>
      <w:r>
        <w:rPr>
          <w:rtl/>
          <w:lang w:bidi="fa-IR"/>
        </w:rPr>
        <w:t>آن پشه در ب</w:t>
      </w:r>
      <w:r w:rsidR="00D7132C">
        <w:rPr>
          <w:rtl/>
          <w:lang w:bidi="fa-IR"/>
        </w:rPr>
        <w:t>ی</w:t>
      </w:r>
      <w:r>
        <w:rPr>
          <w:rtl/>
          <w:lang w:bidi="fa-IR"/>
        </w:rPr>
        <w:t>نى او وارد گرد</w:t>
      </w:r>
      <w:r w:rsidR="00D7132C">
        <w:rPr>
          <w:rtl/>
          <w:lang w:bidi="fa-IR"/>
        </w:rPr>
        <w:t>ی</w:t>
      </w:r>
      <w:r>
        <w:rPr>
          <w:rtl/>
          <w:lang w:bidi="fa-IR"/>
        </w:rPr>
        <w:t>د</w:t>
      </w:r>
      <w:r w:rsidR="0034192D">
        <w:rPr>
          <w:rtl/>
          <w:lang w:bidi="fa-IR"/>
        </w:rPr>
        <w:t xml:space="preserve">، </w:t>
      </w:r>
      <w:r>
        <w:rPr>
          <w:rtl/>
          <w:lang w:bidi="fa-IR"/>
        </w:rPr>
        <w:t xml:space="preserve">تا به </w:t>
      </w:r>
      <w:r>
        <w:rPr>
          <w:rtl/>
          <w:lang w:bidi="fa-IR"/>
        </w:rPr>
        <w:lastRenderedPageBreak/>
        <w:t>مغز او رس</w:t>
      </w:r>
      <w:r w:rsidR="00D7132C">
        <w:rPr>
          <w:rtl/>
          <w:lang w:bidi="fa-IR"/>
        </w:rPr>
        <w:t>ی</w:t>
      </w:r>
      <w:r>
        <w:rPr>
          <w:rtl/>
          <w:lang w:bidi="fa-IR"/>
        </w:rPr>
        <w:t>د</w:t>
      </w:r>
      <w:r w:rsidR="0034192D">
        <w:rPr>
          <w:rtl/>
          <w:lang w:bidi="fa-IR"/>
        </w:rPr>
        <w:t xml:space="preserve">، </w:t>
      </w:r>
      <w:r>
        <w:rPr>
          <w:rtl/>
          <w:lang w:bidi="fa-IR"/>
        </w:rPr>
        <w:t>و او را به هلاكت رسان</w:t>
      </w:r>
      <w:r w:rsidR="00D7132C">
        <w:rPr>
          <w:rtl/>
          <w:lang w:bidi="fa-IR"/>
        </w:rPr>
        <w:t>ی</w:t>
      </w:r>
      <w:r>
        <w:rPr>
          <w:rtl/>
          <w:lang w:bidi="fa-IR"/>
        </w:rPr>
        <w:t>د</w:t>
      </w:r>
      <w:r w:rsidR="0034192D">
        <w:rPr>
          <w:rtl/>
          <w:lang w:bidi="fa-IR"/>
        </w:rPr>
        <w:t xml:space="preserve">، </w:t>
      </w:r>
      <w:r>
        <w:rPr>
          <w:rtl/>
          <w:lang w:bidi="fa-IR"/>
        </w:rPr>
        <w:t>و ا</w:t>
      </w:r>
      <w:r w:rsidR="00D7132C">
        <w:rPr>
          <w:rtl/>
          <w:lang w:bidi="fa-IR"/>
        </w:rPr>
        <w:t>ی</w:t>
      </w:r>
      <w:r>
        <w:rPr>
          <w:rtl/>
          <w:lang w:bidi="fa-IR"/>
        </w:rPr>
        <w:t xml:space="preserve">ن </w:t>
      </w:r>
      <w:r w:rsidR="00D7132C">
        <w:rPr>
          <w:rtl/>
          <w:lang w:bidi="fa-IR"/>
        </w:rPr>
        <w:t>ی</w:t>
      </w:r>
      <w:r>
        <w:rPr>
          <w:rtl/>
          <w:lang w:bidi="fa-IR"/>
        </w:rPr>
        <w:t>كى از حكمت</w:t>
      </w:r>
      <w:r w:rsidR="003E6297">
        <w:rPr>
          <w:rtl/>
          <w:lang w:bidi="fa-IR"/>
        </w:rPr>
        <w:t xml:space="preserve"> </w:t>
      </w:r>
      <w:r>
        <w:rPr>
          <w:rtl/>
          <w:lang w:bidi="fa-IR"/>
        </w:rPr>
        <w:t>هاى الهى است كه با ناتوان</w:t>
      </w:r>
      <w:r w:rsidR="003E6297">
        <w:rPr>
          <w:rtl/>
          <w:lang w:bidi="fa-IR"/>
        </w:rPr>
        <w:t xml:space="preserve"> </w:t>
      </w:r>
      <w:r>
        <w:rPr>
          <w:rtl/>
          <w:lang w:bidi="fa-IR"/>
        </w:rPr>
        <w:t>تر</w:t>
      </w:r>
      <w:r w:rsidR="00D7132C">
        <w:rPr>
          <w:rtl/>
          <w:lang w:bidi="fa-IR"/>
        </w:rPr>
        <w:t>ی</w:t>
      </w:r>
      <w:r>
        <w:rPr>
          <w:rtl/>
          <w:lang w:bidi="fa-IR"/>
        </w:rPr>
        <w:t>ن مخلوقاتش</w:t>
      </w:r>
      <w:r w:rsidR="0034192D">
        <w:rPr>
          <w:rtl/>
          <w:lang w:bidi="fa-IR"/>
        </w:rPr>
        <w:t xml:space="preserve">، </w:t>
      </w:r>
      <w:r>
        <w:rPr>
          <w:rtl/>
          <w:lang w:bidi="fa-IR"/>
        </w:rPr>
        <w:t>قلدرتر</w:t>
      </w:r>
      <w:r w:rsidR="00D7132C">
        <w:rPr>
          <w:rtl/>
          <w:lang w:bidi="fa-IR"/>
        </w:rPr>
        <w:t>ی</w:t>
      </w:r>
      <w:r>
        <w:rPr>
          <w:rtl/>
          <w:lang w:bidi="fa-IR"/>
        </w:rPr>
        <w:t>ن موجودات را از پاى در مى</w:t>
      </w:r>
      <w:r w:rsidR="003E6297">
        <w:rPr>
          <w:rtl/>
          <w:lang w:bidi="fa-IR"/>
        </w:rPr>
        <w:t xml:space="preserve"> </w:t>
      </w:r>
      <w:r>
        <w:rPr>
          <w:rtl/>
          <w:lang w:bidi="fa-IR"/>
        </w:rPr>
        <w:t>آورد</w:t>
      </w:r>
      <w:r w:rsidR="0034192D">
        <w:rPr>
          <w:rtl/>
          <w:lang w:bidi="fa-IR"/>
        </w:rPr>
        <w:t xml:space="preserve">. </w:t>
      </w:r>
      <w:r w:rsidRPr="008978DB">
        <w:rPr>
          <w:rStyle w:val="libFootnotenumChar"/>
          <w:rtl/>
        </w:rPr>
        <w:t>(215)</w:t>
      </w:r>
      <w:r>
        <w:rPr>
          <w:lang w:bidi="fa-IR"/>
        </w:rPr>
        <w:t xml:space="preserve"> </w:t>
      </w:r>
    </w:p>
    <w:p w:rsidR="00E5212E" w:rsidRDefault="00E5212E" w:rsidP="00E5212E">
      <w:pPr>
        <w:pStyle w:val="libNormal"/>
        <w:rPr>
          <w:rtl/>
          <w:lang w:bidi="fa-IR"/>
        </w:rPr>
      </w:pPr>
      <w:r>
        <w:rPr>
          <w:rtl/>
          <w:lang w:bidi="fa-IR"/>
        </w:rPr>
        <w:t>و از ابن عباس روا</w:t>
      </w:r>
      <w:r w:rsidR="00D7132C">
        <w:rPr>
          <w:rtl/>
          <w:lang w:bidi="fa-IR"/>
        </w:rPr>
        <w:t>ی</w:t>
      </w:r>
      <w:r>
        <w:rPr>
          <w:rtl/>
          <w:lang w:bidi="fa-IR"/>
        </w:rPr>
        <w:t>ت شده</w:t>
      </w:r>
      <w:r w:rsidR="0034192D">
        <w:rPr>
          <w:rtl/>
          <w:lang w:bidi="fa-IR"/>
        </w:rPr>
        <w:t xml:space="preserve">: </w:t>
      </w:r>
      <w:r>
        <w:rPr>
          <w:rtl/>
          <w:lang w:bidi="fa-IR"/>
        </w:rPr>
        <w:t>پشه لب نمرود را گز</w:t>
      </w:r>
      <w:r w:rsidR="00D7132C">
        <w:rPr>
          <w:rtl/>
          <w:lang w:bidi="fa-IR"/>
        </w:rPr>
        <w:t>ی</w:t>
      </w:r>
      <w:r>
        <w:rPr>
          <w:rtl/>
          <w:lang w:bidi="fa-IR"/>
        </w:rPr>
        <w:t>د</w:t>
      </w:r>
      <w:r w:rsidR="0034192D">
        <w:rPr>
          <w:rtl/>
          <w:lang w:bidi="fa-IR"/>
        </w:rPr>
        <w:t xml:space="preserve">، </w:t>
      </w:r>
      <w:r>
        <w:rPr>
          <w:rtl/>
          <w:lang w:bidi="fa-IR"/>
        </w:rPr>
        <w:t>نمرود تلاش كرد تا آن را با دستش بگ</w:t>
      </w:r>
      <w:r w:rsidR="00D7132C">
        <w:rPr>
          <w:rtl/>
          <w:lang w:bidi="fa-IR"/>
        </w:rPr>
        <w:t>ی</w:t>
      </w:r>
      <w:r>
        <w:rPr>
          <w:rtl/>
          <w:lang w:bidi="fa-IR"/>
        </w:rPr>
        <w:t>رد</w:t>
      </w:r>
      <w:r w:rsidR="0034192D">
        <w:rPr>
          <w:rtl/>
          <w:lang w:bidi="fa-IR"/>
        </w:rPr>
        <w:t xml:space="preserve">، </w:t>
      </w:r>
      <w:r>
        <w:rPr>
          <w:rtl/>
          <w:lang w:bidi="fa-IR"/>
        </w:rPr>
        <w:t>پشه به داخل سوراخ ب</w:t>
      </w:r>
      <w:r w:rsidR="00D7132C">
        <w:rPr>
          <w:rtl/>
          <w:lang w:bidi="fa-IR"/>
        </w:rPr>
        <w:t>ی</w:t>
      </w:r>
      <w:r>
        <w:rPr>
          <w:rtl/>
          <w:lang w:bidi="fa-IR"/>
        </w:rPr>
        <w:t>نى او پر</w:t>
      </w:r>
      <w:r w:rsidR="00D7132C">
        <w:rPr>
          <w:rtl/>
          <w:lang w:bidi="fa-IR"/>
        </w:rPr>
        <w:t>ی</w:t>
      </w:r>
      <w:r>
        <w:rPr>
          <w:rtl/>
          <w:lang w:bidi="fa-IR"/>
        </w:rPr>
        <w:t>د</w:t>
      </w:r>
      <w:r w:rsidR="0034192D">
        <w:rPr>
          <w:rtl/>
          <w:lang w:bidi="fa-IR"/>
        </w:rPr>
        <w:t xml:space="preserve">، </w:t>
      </w:r>
      <w:r>
        <w:rPr>
          <w:rtl/>
          <w:lang w:bidi="fa-IR"/>
        </w:rPr>
        <w:t>او تلاش كرد كه آن را از ب</w:t>
      </w:r>
      <w:r w:rsidR="00D7132C">
        <w:rPr>
          <w:rtl/>
          <w:lang w:bidi="fa-IR"/>
        </w:rPr>
        <w:t>ی</w:t>
      </w:r>
      <w:r>
        <w:rPr>
          <w:rtl/>
          <w:lang w:bidi="fa-IR"/>
        </w:rPr>
        <w:t>نى خارج سازد</w:t>
      </w:r>
      <w:r w:rsidR="0034192D">
        <w:rPr>
          <w:rtl/>
          <w:lang w:bidi="fa-IR"/>
        </w:rPr>
        <w:t xml:space="preserve">، </w:t>
      </w:r>
      <w:r>
        <w:rPr>
          <w:rtl/>
          <w:lang w:bidi="fa-IR"/>
        </w:rPr>
        <w:t>پشه خود را به سوى مغز او رسان</w:t>
      </w:r>
      <w:r w:rsidR="00D7132C">
        <w:rPr>
          <w:rtl/>
          <w:lang w:bidi="fa-IR"/>
        </w:rPr>
        <w:t>ی</w:t>
      </w:r>
      <w:r>
        <w:rPr>
          <w:rtl/>
          <w:lang w:bidi="fa-IR"/>
        </w:rPr>
        <w:t>د</w:t>
      </w:r>
      <w:r w:rsidR="0034192D">
        <w:rPr>
          <w:rtl/>
          <w:lang w:bidi="fa-IR"/>
        </w:rPr>
        <w:t xml:space="preserve">، </w:t>
      </w:r>
      <w:r>
        <w:rPr>
          <w:rtl/>
          <w:lang w:bidi="fa-IR"/>
        </w:rPr>
        <w:t>خداوند به وس</w:t>
      </w:r>
      <w:r w:rsidR="00D7132C">
        <w:rPr>
          <w:rtl/>
          <w:lang w:bidi="fa-IR"/>
        </w:rPr>
        <w:t>ی</w:t>
      </w:r>
      <w:r>
        <w:rPr>
          <w:rtl/>
          <w:lang w:bidi="fa-IR"/>
        </w:rPr>
        <w:t>له همان پشه</w:t>
      </w:r>
      <w:r w:rsidR="0034192D">
        <w:rPr>
          <w:rtl/>
          <w:lang w:bidi="fa-IR"/>
        </w:rPr>
        <w:t xml:space="preserve">، </w:t>
      </w:r>
      <w:r>
        <w:rPr>
          <w:rtl/>
          <w:lang w:bidi="fa-IR"/>
        </w:rPr>
        <w:t>چهل شب او را عذاب كرد تا به هلاكت رس</w:t>
      </w:r>
      <w:r w:rsidR="00D7132C">
        <w:rPr>
          <w:rtl/>
          <w:lang w:bidi="fa-IR"/>
        </w:rPr>
        <w:t>ی</w:t>
      </w:r>
      <w:r>
        <w:rPr>
          <w:rtl/>
          <w:lang w:bidi="fa-IR"/>
        </w:rPr>
        <w:t>د</w:t>
      </w:r>
      <w:r w:rsidR="0034192D">
        <w:rPr>
          <w:rtl/>
          <w:lang w:bidi="fa-IR"/>
        </w:rPr>
        <w:t xml:space="preserve">. </w:t>
      </w:r>
      <w:r w:rsidRPr="008978DB">
        <w:rPr>
          <w:rStyle w:val="libFootnotenumChar"/>
          <w:rtl/>
        </w:rPr>
        <w:t>(216)</w:t>
      </w:r>
      <w:r>
        <w:rPr>
          <w:lang w:bidi="fa-IR"/>
        </w:rPr>
        <w:t xml:space="preserve"> </w:t>
      </w:r>
    </w:p>
    <w:p w:rsidR="00E5212E" w:rsidRDefault="00E5212E" w:rsidP="00E5212E">
      <w:pPr>
        <w:pStyle w:val="libNormal"/>
        <w:rPr>
          <w:rtl/>
          <w:lang w:bidi="fa-IR"/>
        </w:rPr>
      </w:pPr>
      <w:r>
        <w:rPr>
          <w:rtl/>
          <w:lang w:bidi="fa-IR"/>
        </w:rPr>
        <w:t>ن</w:t>
      </w:r>
      <w:r w:rsidR="00D7132C">
        <w:rPr>
          <w:rtl/>
          <w:lang w:bidi="fa-IR"/>
        </w:rPr>
        <w:t>ی</w:t>
      </w:r>
      <w:r>
        <w:rPr>
          <w:rtl/>
          <w:lang w:bidi="fa-IR"/>
        </w:rPr>
        <w:t>ز روا</w:t>
      </w:r>
      <w:r w:rsidR="00D7132C">
        <w:rPr>
          <w:rtl/>
          <w:lang w:bidi="fa-IR"/>
        </w:rPr>
        <w:t>ی</w:t>
      </w:r>
      <w:r>
        <w:rPr>
          <w:rtl/>
          <w:lang w:bidi="fa-IR"/>
        </w:rPr>
        <w:t>ت شده</w:t>
      </w:r>
      <w:r w:rsidR="0034192D">
        <w:rPr>
          <w:rtl/>
          <w:lang w:bidi="fa-IR"/>
        </w:rPr>
        <w:t xml:space="preserve">: </w:t>
      </w:r>
      <w:r>
        <w:rPr>
          <w:rtl/>
          <w:lang w:bidi="fa-IR"/>
        </w:rPr>
        <w:t>آن پشه ن</w:t>
      </w:r>
      <w:r w:rsidR="00D7132C">
        <w:rPr>
          <w:rtl/>
          <w:lang w:bidi="fa-IR"/>
        </w:rPr>
        <w:t>ی</w:t>
      </w:r>
      <w:r>
        <w:rPr>
          <w:rtl/>
          <w:lang w:bidi="fa-IR"/>
        </w:rPr>
        <w:t>مه فلج بود</w:t>
      </w:r>
      <w:r w:rsidR="0034192D">
        <w:rPr>
          <w:rtl/>
          <w:lang w:bidi="fa-IR"/>
        </w:rPr>
        <w:t xml:space="preserve">، </w:t>
      </w:r>
      <w:r>
        <w:rPr>
          <w:rtl/>
          <w:lang w:bidi="fa-IR"/>
        </w:rPr>
        <w:t xml:space="preserve">و </w:t>
      </w:r>
      <w:r w:rsidR="00D7132C">
        <w:rPr>
          <w:rtl/>
          <w:lang w:bidi="fa-IR"/>
        </w:rPr>
        <w:t>ی</w:t>
      </w:r>
      <w:r>
        <w:rPr>
          <w:rtl/>
          <w:lang w:bidi="fa-IR"/>
        </w:rPr>
        <w:t>ك قسمت از بدنش قوت نداشت</w:t>
      </w:r>
      <w:r w:rsidR="0034192D">
        <w:rPr>
          <w:rtl/>
          <w:lang w:bidi="fa-IR"/>
        </w:rPr>
        <w:t xml:space="preserve">، </w:t>
      </w:r>
      <w:r>
        <w:rPr>
          <w:rtl/>
          <w:lang w:bidi="fa-IR"/>
        </w:rPr>
        <w:t>وقتى كه وارد مغز نمرود شد به زبان حال چن</w:t>
      </w:r>
      <w:r w:rsidR="00D7132C">
        <w:rPr>
          <w:rtl/>
          <w:lang w:bidi="fa-IR"/>
        </w:rPr>
        <w:t>ی</w:t>
      </w:r>
      <w:r>
        <w:rPr>
          <w:rtl/>
          <w:lang w:bidi="fa-IR"/>
        </w:rPr>
        <w:t>ن گفت</w:t>
      </w:r>
      <w:r w:rsidR="0034192D">
        <w:rPr>
          <w:rtl/>
          <w:lang w:bidi="fa-IR"/>
        </w:rPr>
        <w:t xml:space="preserve">: </w:t>
      </w:r>
      <w:r>
        <w:rPr>
          <w:rtl/>
          <w:lang w:bidi="fa-IR"/>
        </w:rPr>
        <w:t>اى نمرود</w:t>
      </w:r>
      <w:r w:rsidR="0034192D">
        <w:rPr>
          <w:rtl/>
          <w:lang w:bidi="fa-IR"/>
        </w:rPr>
        <w:t xml:space="preserve">! </w:t>
      </w:r>
      <w:r>
        <w:rPr>
          <w:rtl/>
          <w:lang w:bidi="fa-IR"/>
        </w:rPr>
        <w:t>اگر مى</w:t>
      </w:r>
      <w:r w:rsidR="003E6297">
        <w:rPr>
          <w:rtl/>
          <w:lang w:bidi="fa-IR"/>
        </w:rPr>
        <w:t xml:space="preserve"> </w:t>
      </w:r>
      <w:r>
        <w:rPr>
          <w:rtl/>
          <w:lang w:bidi="fa-IR"/>
        </w:rPr>
        <w:t>توانى مرده را زنده كنى</w:t>
      </w:r>
      <w:r w:rsidR="0034192D">
        <w:rPr>
          <w:rtl/>
          <w:lang w:bidi="fa-IR"/>
        </w:rPr>
        <w:t xml:space="preserve">، </w:t>
      </w:r>
      <w:r>
        <w:rPr>
          <w:rtl/>
          <w:lang w:bidi="fa-IR"/>
        </w:rPr>
        <w:t>ا</w:t>
      </w:r>
      <w:r w:rsidR="00D7132C">
        <w:rPr>
          <w:rtl/>
          <w:lang w:bidi="fa-IR"/>
        </w:rPr>
        <w:t>ی</w:t>
      </w:r>
      <w:r>
        <w:rPr>
          <w:rtl/>
          <w:lang w:bidi="fa-IR"/>
        </w:rPr>
        <w:t>ن ن</w:t>
      </w:r>
      <w:r w:rsidR="00D7132C">
        <w:rPr>
          <w:rtl/>
          <w:lang w:bidi="fa-IR"/>
        </w:rPr>
        <w:t>ی</w:t>
      </w:r>
      <w:r>
        <w:rPr>
          <w:rtl/>
          <w:lang w:bidi="fa-IR"/>
        </w:rPr>
        <w:t>مه مرده مرا زنده كن</w:t>
      </w:r>
      <w:r w:rsidR="0034192D">
        <w:rPr>
          <w:rtl/>
          <w:lang w:bidi="fa-IR"/>
        </w:rPr>
        <w:t xml:space="preserve">، </w:t>
      </w:r>
      <w:r>
        <w:rPr>
          <w:rtl/>
          <w:lang w:bidi="fa-IR"/>
        </w:rPr>
        <w:t>تا با قوت آن قسمت از بدنم كه فلجى آن خوب شده</w:t>
      </w:r>
      <w:r w:rsidR="0034192D">
        <w:rPr>
          <w:rtl/>
          <w:lang w:bidi="fa-IR"/>
        </w:rPr>
        <w:t xml:space="preserve">، </w:t>
      </w:r>
      <w:r>
        <w:rPr>
          <w:rtl/>
          <w:lang w:bidi="fa-IR"/>
        </w:rPr>
        <w:t>از ب</w:t>
      </w:r>
      <w:r w:rsidR="00D7132C">
        <w:rPr>
          <w:rtl/>
          <w:lang w:bidi="fa-IR"/>
        </w:rPr>
        <w:t>ی</w:t>
      </w:r>
      <w:r>
        <w:rPr>
          <w:rtl/>
          <w:lang w:bidi="fa-IR"/>
        </w:rPr>
        <w:t>نى تو ب</w:t>
      </w:r>
      <w:r w:rsidR="00D7132C">
        <w:rPr>
          <w:rtl/>
          <w:lang w:bidi="fa-IR"/>
        </w:rPr>
        <w:t>ی</w:t>
      </w:r>
      <w:r>
        <w:rPr>
          <w:rtl/>
          <w:lang w:bidi="fa-IR"/>
        </w:rPr>
        <w:t>رون آ</w:t>
      </w:r>
      <w:r w:rsidR="00D7132C">
        <w:rPr>
          <w:rtl/>
          <w:lang w:bidi="fa-IR"/>
        </w:rPr>
        <w:t>ی</w:t>
      </w:r>
      <w:r>
        <w:rPr>
          <w:rtl/>
          <w:lang w:bidi="fa-IR"/>
        </w:rPr>
        <w:t>م</w:t>
      </w:r>
      <w:r w:rsidR="0034192D">
        <w:rPr>
          <w:rtl/>
          <w:lang w:bidi="fa-IR"/>
        </w:rPr>
        <w:t xml:space="preserve">، </w:t>
      </w:r>
      <w:r>
        <w:rPr>
          <w:rtl/>
          <w:lang w:bidi="fa-IR"/>
        </w:rPr>
        <w:t xml:space="preserve">و </w:t>
      </w:r>
      <w:r w:rsidR="00D7132C">
        <w:rPr>
          <w:rtl/>
          <w:lang w:bidi="fa-IR"/>
        </w:rPr>
        <w:t>ی</w:t>
      </w:r>
      <w:r>
        <w:rPr>
          <w:rtl/>
          <w:lang w:bidi="fa-IR"/>
        </w:rPr>
        <w:t>ا ا</w:t>
      </w:r>
      <w:r w:rsidR="00D7132C">
        <w:rPr>
          <w:rtl/>
          <w:lang w:bidi="fa-IR"/>
        </w:rPr>
        <w:t>ی</w:t>
      </w:r>
      <w:r>
        <w:rPr>
          <w:rtl/>
          <w:lang w:bidi="fa-IR"/>
        </w:rPr>
        <w:t>ن قسم بدنم را كه سالم است بم</w:t>
      </w:r>
      <w:r w:rsidR="00D7132C">
        <w:rPr>
          <w:rtl/>
          <w:lang w:bidi="fa-IR"/>
        </w:rPr>
        <w:t>ی</w:t>
      </w:r>
      <w:r>
        <w:rPr>
          <w:rtl/>
          <w:lang w:bidi="fa-IR"/>
        </w:rPr>
        <w:t>ران تا خلاص شوى</w:t>
      </w:r>
      <w:r w:rsidR="0034192D">
        <w:rPr>
          <w:rtl/>
          <w:lang w:bidi="fa-IR"/>
        </w:rPr>
        <w:t>.</w:t>
      </w:r>
      <w:r w:rsidR="0022023E">
        <w:rPr>
          <w:rtl/>
          <w:lang w:bidi="fa-IR"/>
        </w:rPr>
        <w:t xml:space="preserve"> </w:t>
      </w:r>
      <w:r w:rsidRPr="008978DB">
        <w:rPr>
          <w:rStyle w:val="libFootnotenumChar"/>
          <w:rtl/>
        </w:rPr>
        <w:t>(217)</w:t>
      </w:r>
      <w:r>
        <w:rPr>
          <w:lang w:bidi="fa-IR"/>
        </w:rPr>
        <w:t xml:space="preserve"> </w:t>
      </w:r>
    </w:p>
    <w:p w:rsidR="003B20BC" w:rsidRDefault="00E5212E" w:rsidP="0034192D">
      <w:pPr>
        <w:pStyle w:val="Heading3"/>
        <w:rPr>
          <w:rtl/>
          <w:lang w:bidi="fa-IR"/>
        </w:rPr>
      </w:pPr>
      <w:bookmarkStart w:id="98" w:name="_Toc396736082"/>
      <w:r>
        <w:rPr>
          <w:rtl/>
          <w:lang w:bidi="fa-IR"/>
        </w:rPr>
        <w:t>هجرت ابراه</w:t>
      </w:r>
      <w:r w:rsidR="00D7132C">
        <w:rPr>
          <w:rtl/>
          <w:lang w:bidi="fa-IR"/>
        </w:rPr>
        <w:t>ی</w:t>
      </w:r>
      <w:r>
        <w:rPr>
          <w:rtl/>
          <w:lang w:bidi="fa-IR"/>
        </w:rPr>
        <w:t>م</w:t>
      </w:r>
      <w:r w:rsidR="0034192D">
        <w:rPr>
          <w:rtl/>
          <w:lang w:bidi="fa-IR"/>
        </w:rPr>
        <w:t xml:space="preserve">، </w:t>
      </w:r>
      <w:r>
        <w:rPr>
          <w:rtl/>
          <w:lang w:bidi="fa-IR"/>
        </w:rPr>
        <w:t>و دفاع او از حقش در مورد توق</w:t>
      </w:r>
      <w:r w:rsidR="00D7132C">
        <w:rPr>
          <w:rtl/>
          <w:lang w:bidi="fa-IR"/>
        </w:rPr>
        <w:t>ی</w:t>
      </w:r>
      <w:r>
        <w:rPr>
          <w:rtl/>
          <w:lang w:bidi="fa-IR"/>
        </w:rPr>
        <w:t>ف اموالش</w:t>
      </w:r>
      <w:bookmarkEnd w:id="98"/>
      <w:r w:rsidR="003E6297">
        <w:rPr>
          <w:rtl/>
          <w:lang w:bidi="fa-IR"/>
        </w:rPr>
        <w:t xml:space="preserve"> </w:t>
      </w:r>
    </w:p>
    <w:p w:rsidR="00E5212E" w:rsidRDefault="00E5212E" w:rsidP="00E5212E">
      <w:pPr>
        <w:pStyle w:val="libNormal"/>
        <w:rPr>
          <w:rtl/>
          <w:lang w:bidi="fa-IR"/>
        </w:rPr>
      </w:pPr>
      <w:r>
        <w:rPr>
          <w:rtl/>
          <w:lang w:bidi="fa-IR"/>
        </w:rPr>
        <w:t>در مدتى كه ابراه</w:t>
      </w:r>
      <w:r w:rsidR="00D7132C">
        <w:rPr>
          <w:rtl/>
          <w:lang w:bidi="fa-IR"/>
        </w:rPr>
        <w:t>ی</w:t>
      </w:r>
      <w:r>
        <w:rPr>
          <w:rtl/>
          <w:lang w:bidi="fa-IR"/>
        </w:rPr>
        <w:t>م در سرزم</w:t>
      </w:r>
      <w:r w:rsidR="00D7132C">
        <w:rPr>
          <w:rtl/>
          <w:lang w:bidi="fa-IR"/>
        </w:rPr>
        <w:t>ی</w:t>
      </w:r>
      <w:r>
        <w:rPr>
          <w:rtl/>
          <w:lang w:bidi="fa-IR"/>
        </w:rPr>
        <w:t>ن بابل بود</w:t>
      </w:r>
      <w:r w:rsidR="0034192D">
        <w:rPr>
          <w:rtl/>
          <w:lang w:bidi="fa-IR"/>
        </w:rPr>
        <w:t xml:space="preserve">، </w:t>
      </w:r>
      <w:r>
        <w:rPr>
          <w:rtl/>
          <w:lang w:bidi="fa-IR"/>
        </w:rPr>
        <w:t>جمعى</w:t>
      </w:r>
      <w:r w:rsidR="0034192D">
        <w:rPr>
          <w:rtl/>
          <w:lang w:bidi="fa-IR"/>
        </w:rPr>
        <w:t xml:space="preserve">، </w:t>
      </w:r>
      <w:r>
        <w:rPr>
          <w:rtl/>
          <w:lang w:bidi="fa-IR"/>
        </w:rPr>
        <w:t xml:space="preserve">از جمله حضرت لوط </w:t>
      </w:r>
      <w:r w:rsidR="00362EDB" w:rsidRPr="00362EDB">
        <w:rPr>
          <w:rStyle w:val="libAlaemChar"/>
          <w:rtl/>
        </w:rPr>
        <w:t>عليه‌السلام</w:t>
      </w:r>
      <w:r>
        <w:rPr>
          <w:rtl/>
          <w:lang w:bidi="fa-IR"/>
        </w:rPr>
        <w:t xml:space="preserve"> و ساره به او ا</w:t>
      </w:r>
      <w:r w:rsidR="00D7132C">
        <w:rPr>
          <w:rtl/>
          <w:lang w:bidi="fa-IR"/>
        </w:rPr>
        <w:t>ی</w:t>
      </w:r>
      <w:r>
        <w:rPr>
          <w:rtl/>
          <w:lang w:bidi="fa-IR"/>
        </w:rPr>
        <w:t>مان آوردند</w:t>
      </w:r>
      <w:r w:rsidR="0034192D">
        <w:rPr>
          <w:rtl/>
          <w:lang w:bidi="fa-IR"/>
        </w:rPr>
        <w:t xml:space="preserve">، </w:t>
      </w:r>
      <w:r>
        <w:rPr>
          <w:rtl/>
          <w:lang w:bidi="fa-IR"/>
        </w:rPr>
        <w:t>او با ساره ازدواج كرد</w:t>
      </w:r>
      <w:r w:rsidR="0034192D">
        <w:rPr>
          <w:rtl/>
          <w:lang w:bidi="fa-IR"/>
        </w:rPr>
        <w:t xml:space="preserve">، </w:t>
      </w:r>
      <w:r>
        <w:rPr>
          <w:rtl/>
          <w:lang w:bidi="fa-IR"/>
        </w:rPr>
        <w:t>از طرف پدر ساره</w:t>
      </w:r>
      <w:r w:rsidR="0034192D">
        <w:rPr>
          <w:rtl/>
          <w:lang w:bidi="fa-IR"/>
        </w:rPr>
        <w:t xml:space="preserve">، </w:t>
      </w:r>
      <w:r>
        <w:rPr>
          <w:rtl/>
          <w:lang w:bidi="fa-IR"/>
        </w:rPr>
        <w:t>زم</w:t>
      </w:r>
      <w:r w:rsidR="00D7132C">
        <w:rPr>
          <w:rtl/>
          <w:lang w:bidi="fa-IR"/>
        </w:rPr>
        <w:t>ی</w:t>
      </w:r>
      <w:r>
        <w:rPr>
          <w:rtl/>
          <w:lang w:bidi="fa-IR"/>
        </w:rPr>
        <w:t>ن</w:t>
      </w:r>
      <w:r w:rsidR="003E6297">
        <w:rPr>
          <w:rtl/>
          <w:lang w:bidi="fa-IR"/>
        </w:rPr>
        <w:t xml:space="preserve"> </w:t>
      </w:r>
      <w:r>
        <w:rPr>
          <w:rtl/>
          <w:lang w:bidi="fa-IR"/>
        </w:rPr>
        <w:t>هاى مزروعى و گوسفندهاى بس</w:t>
      </w:r>
      <w:r w:rsidR="00D7132C">
        <w:rPr>
          <w:rtl/>
          <w:lang w:bidi="fa-IR"/>
        </w:rPr>
        <w:t>ی</w:t>
      </w:r>
      <w:r>
        <w:rPr>
          <w:rtl/>
          <w:lang w:bidi="fa-IR"/>
        </w:rPr>
        <w:t>ار</w:t>
      </w:r>
      <w:r w:rsidR="0034192D">
        <w:rPr>
          <w:rtl/>
          <w:lang w:bidi="fa-IR"/>
        </w:rPr>
        <w:t xml:space="preserve">، </w:t>
      </w:r>
      <w:r>
        <w:rPr>
          <w:rtl/>
          <w:lang w:bidi="fa-IR"/>
        </w:rPr>
        <w:t>به ساره رس</w:t>
      </w:r>
      <w:r w:rsidR="00D7132C">
        <w:rPr>
          <w:rtl/>
          <w:lang w:bidi="fa-IR"/>
        </w:rPr>
        <w:t>ی</w:t>
      </w:r>
      <w:r>
        <w:rPr>
          <w:rtl/>
          <w:lang w:bidi="fa-IR"/>
        </w:rPr>
        <w:t>ده بود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مدتى در ضمن دعوت مردم به توح</w:t>
      </w:r>
      <w:r w:rsidR="00D7132C">
        <w:rPr>
          <w:rtl/>
          <w:lang w:bidi="fa-IR"/>
        </w:rPr>
        <w:t>ی</w:t>
      </w:r>
      <w:r>
        <w:rPr>
          <w:rtl/>
          <w:lang w:bidi="fa-IR"/>
        </w:rPr>
        <w:t>د</w:t>
      </w:r>
      <w:r w:rsidR="0034192D">
        <w:rPr>
          <w:rtl/>
          <w:lang w:bidi="fa-IR"/>
        </w:rPr>
        <w:t xml:space="preserve">، </w:t>
      </w:r>
      <w:r>
        <w:rPr>
          <w:rtl/>
          <w:lang w:bidi="fa-IR"/>
        </w:rPr>
        <w:t>به كشاورزى و دامدارى پرداخت</w:t>
      </w:r>
      <w:r w:rsidR="0034192D">
        <w:rPr>
          <w:rtl/>
          <w:lang w:bidi="fa-IR"/>
        </w:rPr>
        <w:t xml:space="preserve">، </w:t>
      </w:r>
      <w:r>
        <w:rPr>
          <w:rtl/>
          <w:lang w:bidi="fa-IR"/>
        </w:rPr>
        <w:t>تا ا</w:t>
      </w:r>
      <w:r w:rsidR="00D7132C">
        <w:rPr>
          <w:rtl/>
          <w:lang w:bidi="fa-IR"/>
        </w:rPr>
        <w:t>ی</w:t>
      </w:r>
      <w:r>
        <w:rPr>
          <w:rtl/>
          <w:lang w:bidi="fa-IR"/>
        </w:rPr>
        <w:t>ن كه تصم</w:t>
      </w:r>
      <w:r w:rsidR="00D7132C">
        <w:rPr>
          <w:rtl/>
          <w:lang w:bidi="fa-IR"/>
        </w:rPr>
        <w:t>ی</w:t>
      </w:r>
      <w:r>
        <w:rPr>
          <w:rtl/>
          <w:lang w:bidi="fa-IR"/>
        </w:rPr>
        <w:t>م گرفت از سرزم</w:t>
      </w:r>
      <w:r w:rsidR="00D7132C">
        <w:rPr>
          <w:rtl/>
          <w:lang w:bidi="fa-IR"/>
        </w:rPr>
        <w:t>ی</w:t>
      </w:r>
      <w:r>
        <w:rPr>
          <w:rtl/>
          <w:lang w:bidi="fa-IR"/>
        </w:rPr>
        <w:t>ن بابل به سوى فلسط</w:t>
      </w:r>
      <w:r w:rsidR="00D7132C">
        <w:rPr>
          <w:rtl/>
          <w:lang w:bidi="fa-IR"/>
        </w:rPr>
        <w:t>ی</w:t>
      </w:r>
      <w:r>
        <w:rPr>
          <w:rtl/>
          <w:lang w:bidi="fa-IR"/>
        </w:rPr>
        <w:t>ن هجرت كند و دعوت خود را به آن سرزم</w:t>
      </w:r>
      <w:r w:rsidR="00D7132C">
        <w:rPr>
          <w:rtl/>
          <w:lang w:bidi="fa-IR"/>
        </w:rPr>
        <w:t>ی</w:t>
      </w:r>
      <w:r>
        <w:rPr>
          <w:rtl/>
          <w:lang w:bidi="fa-IR"/>
        </w:rPr>
        <w:t>ن بكشاند</w:t>
      </w:r>
      <w:r w:rsidR="0034192D">
        <w:rPr>
          <w:rtl/>
          <w:lang w:bidi="fa-IR"/>
        </w:rPr>
        <w:t xml:space="preserve">، </w:t>
      </w:r>
      <w:r>
        <w:rPr>
          <w:rtl/>
          <w:lang w:bidi="fa-IR"/>
        </w:rPr>
        <w:t>اموال خود از جمله گوسفندهاى خود را برداشت و همراه چند نفر با همسرش ساره</w:t>
      </w:r>
      <w:r w:rsidR="0034192D">
        <w:rPr>
          <w:rtl/>
          <w:lang w:bidi="fa-IR"/>
        </w:rPr>
        <w:t xml:space="preserve">، </w:t>
      </w:r>
      <w:r>
        <w:rPr>
          <w:rtl/>
          <w:lang w:bidi="fa-IR"/>
        </w:rPr>
        <w:t>حركت كردند</w:t>
      </w:r>
      <w:r w:rsidR="0034192D">
        <w:rPr>
          <w:rtl/>
          <w:lang w:bidi="fa-IR"/>
        </w:rPr>
        <w:t xml:space="preserve">. </w:t>
      </w:r>
    </w:p>
    <w:p w:rsidR="00E5212E" w:rsidRDefault="00E5212E" w:rsidP="00E5212E">
      <w:pPr>
        <w:pStyle w:val="libNormal"/>
        <w:rPr>
          <w:rtl/>
          <w:lang w:bidi="fa-IR"/>
        </w:rPr>
      </w:pPr>
      <w:r>
        <w:rPr>
          <w:rtl/>
          <w:lang w:bidi="fa-IR"/>
        </w:rPr>
        <w:t>ولى از طرف حاكم وقت (بقا</w:t>
      </w:r>
      <w:r w:rsidR="00D7132C">
        <w:rPr>
          <w:rtl/>
          <w:lang w:bidi="fa-IR"/>
        </w:rPr>
        <w:t>ی</w:t>
      </w:r>
      <w:r>
        <w:rPr>
          <w:rtl/>
          <w:lang w:bidi="fa-IR"/>
        </w:rPr>
        <w:t>اى دستگاه نمرودى) اموال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را توق</w:t>
      </w:r>
      <w:r w:rsidR="00D7132C">
        <w:rPr>
          <w:rtl/>
          <w:lang w:bidi="fa-IR"/>
        </w:rPr>
        <w:t>ی</w:t>
      </w:r>
      <w:r>
        <w:rPr>
          <w:rtl/>
          <w:lang w:bidi="fa-IR"/>
        </w:rPr>
        <w:t>ف كردند</w:t>
      </w:r>
      <w:r w:rsidR="0034192D">
        <w:rPr>
          <w:rtl/>
          <w:lang w:bidi="fa-IR"/>
        </w:rPr>
        <w:t xml:space="preserve">. </w:t>
      </w:r>
    </w:p>
    <w:p w:rsidR="00E5212E" w:rsidRDefault="00E5212E" w:rsidP="00E5212E">
      <w:pPr>
        <w:pStyle w:val="libNormal"/>
        <w:rPr>
          <w:rtl/>
          <w:lang w:bidi="fa-IR"/>
        </w:rPr>
      </w:pPr>
      <w:r>
        <w:rPr>
          <w:rtl/>
          <w:lang w:bidi="fa-IR"/>
        </w:rPr>
        <w:lastRenderedPageBreak/>
        <w:t>ماجرا به دادگاه كش</w:t>
      </w:r>
      <w:r w:rsidR="00D7132C">
        <w:rPr>
          <w:rtl/>
          <w:lang w:bidi="fa-IR"/>
        </w:rPr>
        <w:t>ی</w:t>
      </w:r>
      <w:r>
        <w:rPr>
          <w:rtl/>
          <w:lang w:bidi="fa-IR"/>
        </w:rPr>
        <w:t>ده شد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دادگان</w:t>
      </w:r>
      <w:r w:rsidR="0034192D">
        <w:rPr>
          <w:rtl/>
          <w:lang w:bidi="fa-IR"/>
        </w:rPr>
        <w:t xml:space="preserve">، </w:t>
      </w:r>
      <w:r>
        <w:rPr>
          <w:rtl/>
          <w:lang w:bidi="fa-IR"/>
        </w:rPr>
        <w:t>خطاب به قاضى چن</w:t>
      </w:r>
      <w:r w:rsidR="00D7132C">
        <w:rPr>
          <w:rtl/>
          <w:lang w:bidi="fa-IR"/>
        </w:rPr>
        <w:t>ی</w:t>
      </w:r>
      <w:r>
        <w:rPr>
          <w:rtl/>
          <w:lang w:bidi="fa-IR"/>
        </w:rPr>
        <w:t>ن گفت</w:t>
      </w:r>
      <w:r w:rsidR="0034192D">
        <w:rPr>
          <w:rtl/>
          <w:lang w:bidi="fa-IR"/>
        </w:rPr>
        <w:t xml:space="preserve">: </w:t>
      </w:r>
    </w:p>
    <w:p w:rsidR="00E5212E" w:rsidRDefault="00E5212E" w:rsidP="00E5212E">
      <w:pPr>
        <w:pStyle w:val="libNormal"/>
        <w:rPr>
          <w:rtl/>
          <w:lang w:bidi="fa-IR"/>
        </w:rPr>
      </w:pPr>
      <w:r>
        <w:rPr>
          <w:rtl/>
          <w:lang w:bidi="fa-IR"/>
        </w:rPr>
        <w:t>من (و همسرم) سال</w:t>
      </w:r>
      <w:r w:rsidR="003E6297">
        <w:rPr>
          <w:rtl/>
          <w:lang w:bidi="fa-IR"/>
        </w:rPr>
        <w:t xml:space="preserve"> </w:t>
      </w:r>
      <w:r>
        <w:rPr>
          <w:rtl/>
          <w:lang w:bidi="fa-IR"/>
        </w:rPr>
        <w:t>ها زحمت كش</w:t>
      </w:r>
      <w:r w:rsidR="00D7132C">
        <w:rPr>
          <w:rtl/>
          <w:lang w:bidi="fa-IR"/>
        </w:rPr>
        <w:t>ی</w:t>
      </w:r>
      <w:r>
        <w:rPr>
          <w:rtl/>
          <w:lang w:bidi="fa-IR"/>
        </w:rPr>
        <w:t>ده</w:t>
      </w:r>
      <w:r w:rsidR="003E6297">
        <w:rPr>
          <w:rtl/>
          <w:lang w:bidi="fa-IR"/>
        </w:rPr>
        <w:t xml:space="preserve"> </w:t>
      </w:r>
      <w:r>
        <w:rPr>
          <w:rtl/>
          <w:lang w:bidi="fa-IR"/>
        </w:rPr>
        <w:t>ا</w:t>
      </w:r>
      <w:r w:rsidR="00D7132C">
        <w:rPr>
          <w:rtl/>
          <w:lang w:bidi="fa-IR"/>
        </w:rPr>
        <w:t>ی</w:t>
      </w:r>
      <w:r>
        <w:rPr>
          <w:rtl/>
          <w:lang w:bidi="fa-IR"/>
        </w:rPr>
        <w:t>م و ا</w:t>
      </w:r>
      <w:r w:rsidR="00D7132C">
        <w:rPr>
          <w:rtl/>
          <w:lang w:bidi="fa-IR"/>
        </w:rPr>
        <w:t>ی</w:t>
      </w:r>
      <w:r>
        <w:rPr>
          <w:rtl/>
          <w:lang w:bidi="fa-IR"/>
        </w:rPr>
        <w:t>ن اموال را به دست آورده</w:t>
      </w:r>
      <w:r w:rsidR="003E6297">
        <w:rPr>
          <w:rtl/>
          <w:lang w:bidi="fa-IR"/>
        </w:rPr>
        <w:t xml:space="preserve"> </w:t>
      </w:r>
      <w:r>
        <w:rPr>
          <w:rtl/>
          <w:lang w:bidi="fa-IR"/>
        </w:rPr>
        <w:t>ا</w:t>
      </w:r>
      <w:r w:rsidR="00D7132C">
        <w:rPr>
          <w:rtl/>
          <w:lang w:bidi="fa-IR"/>
        </w:rPr>
        <w:t>ی</w:t>
      </w:r>
      <w:r>
        <w:rPr>
          <w:rtl/>
          <w:lang w:bidi="fa-IR"/>
        </w:rPr>
        <w:t>م</w:t>
      </w:r>
      <w:r w:rsidR="0022023E">
        <w:rPr>
          <w:rtl/>
          <w:lang w:bidi="fa-IR"/>
        </w:rPr>
        <w:t xml:space="preserve"> </w:t>
      </w:r>
      <w:r w:rsidRPr="008978DB">
        <w:rPr>
          <w:rStyle w:val="libFootnotenumChar"/>
          <w:rtl/>
        </w:rPr>
        <w:t>(218)</w:t>
      </w:r>
      <w:r>
        <w:rPr>
          <w:rtl/>
          <w:lang w:bidi="fa-IR"/>
        </w:rPr>
        <w:t xml:space="preserve"> اگر مى</w:t>
      </w:r>
      <w:r w:rsidR="003E6297">
        <w:rPr>
          <w:rtl/>
          <w:lang w:bidi="fa-IR"/>
        </w:rPr>
        <w:t xml:space="preserve"> </w:t>
      </w:r>
      <w:r>
        <w:rPr>
          <w:rtl/>
          <w:lang w:bidi="fa-IR"/>
        </w:rPr>
        <w:t>خواه</w:t>
      </w:r>
      <w:r w:rsidR="00D7132C">
        <w:rPr>
          <w:rtl/>
          <w:lang w:bidi="fa-IR"/>
        </w:rPr>
        <w:t>ی</w:t>
      </w:r>
      <w:r>
        <w:rPr>
          <w:rtl/>
          <w:lang w:bidi="fa-IR"/>
        </w:rPr>
        <w:t>د</w:t>
      </w:r>
      <w:r w:rsidR="0034192D">
        <w:rPr>
          <w:rtl/>
          <w:lang w:bidi="fa-IR"/>
        </w:rPr>
        <w:t xml:space="preserve">، </w:t>
      </w:r>
      <w:r>
        <w:rPr>
          <w:rtl/>
          <w:lang w:bidi="fa-IR"/>
        </w:rPr>
        <w:t>اموال مرا مصادره كن</w:t>
      </w:r>
      <w:r w:rsidR="00D7132C">
        <w:rPr>
          <w:rtl/>
          <w:lang w:bidi="fa-IR"/>
        </w:rPr>
        <w:t>ی</w:t>
      </w:r>
      <w:r>
        <w:rPr>
          <w:rtl/>
          <w:lang w:bidi="fa-IR"/>
        </w:rPr>
        <w:t>د</w:t>
      </w:r>
      <w:r w:rsidR="0034192D">
        <w:rPr>
          <w:rtl/>
          <w:lang w:bidi="fa-IR"/>
        </w:rPr>
        <w:t xml:space="preserve">، </w:t>
      </w:r>
      <w:r>
        <w:rPr>
          <w:rtl/>
          <w:lang w:bidi="fa-IR"/>
        </w:rPr>
        <w:t>بنابرا</w:t>
      </w:r>
      <w:r w:rsidR="00D7132C">
        <w:rPr>
          <w:rtl/>
          <w:lang w:bidi="fa-IR"/>
        </w:rPr>
        <w:t>ی</w:t>
      </w:r>
      <w:r>
        <w:rPr>
          <w:rtl/>
          <w:lang w:bidi="fa-IR"/>
        </w:rPr>
        <w:t>ن سال</w:t>
      </w:r>
      <w:r w:rsidR="003E6297">
        <w:rPr>
          <w:rtl/>
          <w:lang w:bidi="fa-IR"/>
        </w:rPr>
        <w:t xml:space="preserve"> </w:t>
      </w:r>
      <w:r>
        <w:rPr>
          <w:rtl/>
          <w:lang w:bidi="fa-IR"/>
        </w:rPr>
        <w:t>هاى عمرم را كه صرف تحص</w:t>
      </w:r>
      <w:r w:rsidR="00D7132C">
        <w:rPr>
          <w:rtl/>
          <w:lang w:bidi="fa-IR"/>
        </w:rPr>
        <w:t>ی</w:t>
      </w:r>
      <w:r>
        <w:rPr>
          <w:rtl/>
          <w:lang w:bidi="fa-IR"/>
        </w:rPr>
        <w:t>ل ا</w:t>
      </w:r>
      <w:r w:rsidR="00D7132C">
        <w:rPr>
          <w:rtl/>
          <w:lang w:bidi="fa-IR"/>
        </w:rPr>
        <w:t>ی</w:t>
      </w:r>
      <w:r>
        <w:rPr>
          <w:rtl/>
          <w:lang w:bidi="fa-IR"/>
        </w:rPr>
        <w:t>ن اموال شده</w:t>
      </w:r>
      <w:r w:rsidR="0034192D">
        <w:rPr>
          <w:rtl/>
          <w:lang w:bidi="fa-IR"/>
        </w:rPr>
        <w:t xml:space="preserve">، </w:t>
      </w:r>
      <w:r>
        <w:rPr>
          <w:rtl/>
          <w:lang w:bidi="fa-IR"/>
        </w:rPr>
        <w:t>برگردان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قاضى در برابر استدلال منطقى ابراه</w:t>
      </w:r>
      <w:r w:rsidR="00D7132C">
        <w:rPr>
          <w:rtl/>
          <w:lang w:bidi="fa-IR"/>
        </w:rPr>
        <w:t>ی</w:t>
      </w:r>
      <w:r>
        <w:rPr>
          <w:rtl/>
          <w:lang w:bidi="fa-IR"/>
        </w:rPr>
        <w:t>م</w:t>
      </w:r>
      <w:r w:rsidR="0034192D">
        <w:rPr>
          <w:rtl/>
          <w:lang w:bidi="fa-IR"/>
        </w:rPr>
        <w:t xml:space="preserve">، </w:t>
      </w:r>
      <w:r>
        <w:rPr>
          <w:rtl/>
          <w:lang w:bidi="fa-IR"/>
        </w:rPr>
        <w:t>عقب نش</w:t>
      </w:r>
      <w:r w:rsidR="00D7132C">
        <w:rPr>
          <w:rtl/>
          <w:lang w:bidi="fa-IR"/>
        </w:rPr>
        <w:t>ی</w:t>
      </w:r>
      <w:r>
        <w:rPr>
          <w:rtl/>
          <w:lang w:bidi="fa-IR"/>
        </w:rPr>
        <w:t>نى كرد و گفت</w:t>
      </w:r>
      <w:r w:rsidR="0034192D">
        <w:rPr>
          <w:rtl/>
          <w:lang w:bidi="fa-IR"/>
        </w:rPr>
        <w:t xml:space="preserve">: </w:t>
      </w:r>
      <w:r>
        <w:rPr>
          <w:rtl/>
          <w:lang w:bidi="fa-IR"/>
        </w:rPr>
        <w:t>حق با ابراه</w:t>
      </w:r>
      <w:r w:rsidR="00D7132C">
        <w:rPr>
          <w:rtl/>
          <w:lang w:bidi="fa-IR"/>
        </w:rPr>
        <w:t>ی</w:t>
      </w:r>
      <w:r>
        <w:rPr>
          <w:rtl/>
          <w:lang w:bidi="fa-IR"/>
        </w:rPr>
        <w:t>م است</w:t>
      </w:r>
      <w:r w:rsidR="0034192D">
        <w:rPr>
          <w:rtl/>
          <w:lang w:bidi="fa-IR"/>
        </w:rPr>
        <w:t>.</w:t>
      </w:r>
      <w:r w:rsidR="0022023E">
        <w:rPr>
          <w:rtl/>
          <w:lang w:bidi="fa-IR"/>
        </w:rPr>
        <w:t xml:space="preserve"> </w:t>
      </w:r>
      <w:r w:rsidRPr="008978DB">
        <w:rPr>
          <w:rStyle w:val="libFootnotenumChar"/>
          <w:rtl/>
        </w:rPr>
        <w:t>(219)</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آزاد شد و همراه اموال خود به هجرت ادامه داد و با توكل به خدا و استمداد از درگاه حق</w:t>
      </w:r>
      <w:r w:rsidR="0034192D">
        <w:rPr>
          <w:rtl/>
          <w:lang w:bidi="fa-IR"/>
        </w:rPr>
        <w:t xml:space="preserve">، </w:t>
      </w:r>
      <w:r>
        <w:rPr>
          <w:rtl/>
          <w:lang w:bidi="fa-IR"/>
        </w:rPr>
        <w:t>حركت كرد</w:t>
      </w:r>
      <w:r w:rsidR="0034192D">
        <w:rPr>
          <w:rtl/>
          <w:lang w:bidi="fa-IR"/>
        </w:rPr>
        <w:t xml:space="preserve">، </w:t>
      </w:r>
      <w:r>
        <w:rPr>
          <w:rtl/>
          <w:lang w:bidi="fa-IR"/>
        </w:rPr>
        <w:t>تا تحول تازه</w:t>
      </w:r>
      <w:r w:rsidR="003E6297">
        <w:rPr>
          <w:rtl/>
          <w:lang w:bidi="fa-IR"/>
        </w:rPr>
        <w:t xml:space="preserve"> </w:t>
      </w:r>
      <w:r>
        <w:rPr>
          <w:rtl/>
          <w:lang w:bidi="fa-IR"/>
        </w:rPr>
        <w:t>اى در منطقه جد</w:t>
      </w:r>
      <w:r w:rsidR="00D7132C">
        <w:rPr>
          <w:rtl/>
          <w:lang w:bidi="fa-IR"/>
        </w:rPr>
        <w:t>ی</w:t>
      </w:r>
      <w:r>
        <w:rPr>
          <w:rtl/>
          <w:lang w:bidi="fa-IR"/>
        </w:rPr>
        <w:t>دى به وجود آورد</w:t>
      </w:r>
      <w:r w:rsidR="0034192D">
        <w:rPr>
          <w:rtl/>
          <w:lang w:bidi="fa-IR"/>
        </w:rPr>
        <w:t xml:space="preserve">، </w:t>
      </w:r>
      <w:r>
        <w:rPr>
          <w:rtl/>
          <w:lang w:bidi="fa-IR"/>
        </w:rPr>
        <w:t>سخنش ا</w:t>
      </w:r>
      <w:r w:rsidR="00D7132C">
        <w:rPr>
          <w:rtl/>
          <w:lang w:bidi="fa-IR"/>
        </w:rPr>
        <w:t>ی</w:t>
      </w:r>
      <w:r>
        <w:rPr>
          <w:rtl/>
          <w:lang w:bidi="fa-IR"/>
        </w:rPr>
        <w:t>ن بود كه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اءنّى ذاهِب الى رَبّى سَیهدِینَ؛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من (هرجا بروم) به سوى پروردگارم مى</w:t>
      </w:r>
      <w:r w:rsidR="003E6297">
        <w:rPr>
          <w:rtl/>
          <w:lang w:bidi="fa-IR"/>
        </w:rPr>
        <w:t xml:space="preserve"> </w:t>
      </w:r>
      <w:r>
        <w:rPr>
          <w:rtl/>
          <w:lang w:bidi="fa-IR"/>
        </w:rPr>
        <w:t>روم</w:t>
      </w:r>
      <w:r w:rsidR="0034192D">
        <w:rPr>
          <w:rtl/>
          <w:lang w:bidi="fa-IR"/>
        </w:rPr>
        <w:t xml:space="preserve">، </w:t>
      </w:r>
      <w:r>
        <w:rPr>
          <w:rtl/>
          <w:lang w:bidi="fa-IR"/>
        </w:rPr>
        <w:t>او راهنماى من است</w:t>
      </w:r>
      <w:r w:rsidR="0034192D">
        <w:rPr>
          <w:rtl/>
          <w:lang w:bidi="fa-IR"/>
        </w:rPr>
        <w:t xml:space="preserve">، </w:t>
      </w:r>
      <w:r>
        <w:rPr>
          <w:rtl/>
          <w:lang w:bidi="fa-IR"/>
        </w:rPr>
        <w:t>و با هدا</w:t>
      </w:r>
      <w:r w:rsidR="00D7132C">
        <w:rPr>
          <w:rtl/>
          <w:lang w:bidi="fa-IR"/>
        </w:rPr>
        <w:t>ی</w:t>
      </w:r>
      <w:r>
        <w:rPr>
          <w:rtl/>
          <w:lang w:bidi="fa-IR"/>
        </w:rPr>
        <w:t>ت او ترسى ندارم</w:t>
      </w:r>
      <w:r w:rsidR="0034192D">
        <w:rPr>
          <w:rtl/>
          <w:lang w:bidi="fa-IR"/>
        </w:rPr>
        <w:t>.</w:t>
      </w:r>
      <w:r w:rsidR="0022023E">
        <w:rPr>
          <w:rtl/>
          <w:lang w:bidi="fa-IR"/>
        </w:rPr>
        <w:t xml:space="preserve"> </w:t>
      </w:r>
      <w:r w:rsidRPr="008978DB">
        <w:rPr>
          <w:rStyle w:val="libFootnotenumChar"/>
          <w:rtl/>
        </w:rPr>
        <w:t>(220)</w:t>
      </w:r>
      <w:r>
        <w:rPr>
          <w:lang w:bidi="fa-IR"/>
        </w:rPr>
        <w:t xml:space="preserve"> </w:t>
      </w:r>
    </w:p>
    <w:p w:rsidR="003B20BC" w:rsidRDefault="00E5212E" w:rsidP="0034192D">
      <w:pPr>
        <w:pStyle w:val="Heading3"/>
        <w:rPr>
          <w:rtl/>
          <w:lang w:bidi="fa-IR"/>
        </w:rPr>
      </w:pPr>
      <w:bookmarkStart w:id="99" w:name="_Toc396736083"/>
      <w:r>
        <w:rPr>
          <w:rtl/>
          <w:lang w:bidi="fa-IR"/>
        </w:rPr>
        <w:t>اهم</w:t>
      </w:r>
      <w:r w:rsidR="00D7132C">
        <w:rPr>
          <w:rtl/>
          <w:lang w:bidi="fa-IR"/>
        </w:rPr>
        <w:t>ی</w:t>
      </w:r>
      <w:r>
        <w:rPr>
          <w:rtl/>
          <w:lang w:bidi="fa-IR"/>
        </w:rPr>
        <w:t>ت پوشش زن در س</w:t>
      </w:r>
      <w:r w:rsidR="00D7132C">
        <w:rPr>
          <w:rtl/>
          <w:lang w:bidi="fa-IR"/>
        </w:rPr>
        <w:t>ی</w:t>
      </w:r>
      <w:r>
        <w:rPr>
          <w:rtl/>
          <w:lang w:bidi="fa-IR"/>
        </w:rPr>
        <w:t>ره ابراه</w:t>
      </w:r>
      <w:r w:rsidR="00D7132C">
        <w:rPr>
          <w:rtl/>
          <w:lang w:bidi="fa-IR"/>
        </w:rPr>
        <w:t>ی</w:t>
      </w:r>
      <w:r>
        <w:rPr>
          <w:rtl/>
          <w:lang w:bidi="fa-IR"/>
        </w:rPr>
        <w:t xml:space="preserve">م </w:t>
      </w:r>
      <w:r w:rsidR="00362EDB" w:rsidRPr="00362EDB">
        <w:rPr>
          <w:rStyle w:val="libAlaemChar"/>
          <w:rtl/>
        </w:rPr>
        <w:t>عليه‌السلام</w:t>
      </w:r>
      <w:bookmarkEnd w:id="99"/>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در مس</w:t>
      </w:r>
      <w:r w:rsidR="00D7132C">
        <w:rPr>
          <w:rtl/>
          <w:lang w:bidi="fa-IR"/>
        </w:rPr>
        <w:t>ی</w:t>
      </w:r>
      <w:r>
        <w:rPr>
          <w:rtl/>
          <w:lang w:bidi="fa-IR"/>
        </w:rPr>
        <w:t xml:space="preserve">ر هجرت همراه ساره و لوط </w:t>
      </w:r>
      <w:r w:rsidR="00362EDB" w:rsidRPr="00362EDB">
        <w:rPr>
          <w:rStyle w:val="libAlaemChar"/>
          <w:rtl/>
        </w:rPr>
        <w:t>عليه‌السلام</w:t>
      </w:r>
      <w:r>
        <w:rPr>
          <w:rtl/>
          <w:lang w:bidi="fa-IR"/>
        </w:rPr>
        <w:t xml:space="preserve"> عبور مى</w:t>
      </w:r>
      <w:r w:rsidR="003E6297">
        <w:rPr>
          <w:rtl/>
          <w:lang w:bidi="fa-IR"/>
        </w:rPr>
        <w:t xml:space="preserve"> </w:t>
      </w:r>
      <w:r>
        <w:rPr>
          <w:rtl/>
          <w:lang w:bidi="fa-IR"/>
        </w:rPr>
        <w:t>كردند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براى حفظ ناموس خود ساره از نگاه چشم</w:t>
      </w:r>
      <w:r w:rsidR="003E6297">
        <w:rPr>
          <w:rtl/>
          <w:lang w:bidi="fa-IR"/>
        </w:rPr>
        <w:t xml:space="preserve"> </w:t>
      </w:r>
      <w:r>
        <w:rPr>
          <w:rtl/>
          <w:lang w:bidi="fa-IR"/>
        </w:rPr>
        <w:t>هاى گناهكار</w:t>
      </w:r>
      <w:r w:rsidR="0034192D">
        <w:rPr>
          <w:rtl/>
          <w:lang w:bidi="fa-IR"/>
        </w:rPr>
        <w:t xml:space="preserve">، </w:t>
      </w:r>
      <w:r>
        <w:rPr>
          <w:rtl/>
          <w:lang w:bidi="fa-IR"/>
        </w:rPr>
        <w:t>صندوق ساخته بود و ساره را در م</w:t>
      </w:r>
      <w:r w:rsidR="00D7132C">
        <w:rPr>
          <w:rtl/>
          <w:lang w:bidi="fa-IR"/>
        </w:rPr>
        <w:t>ی</w:t>
      </w:r>
      <w:r>
        <w:rPr>
          <w:rtl/>
          <w:lang w:bidi="fa-IR"/>
        </w:rPr>
        <w:t>ان آن نهاده بود</w:t>
      </w:r>
      <w:r w:rsidR="0034192D">
        <w:rPr>
          <w:rtl/>
          <w:lang w:bidi="fa-IR"/>
        </w:rPr>
        <w:t xml:space="preserve">، </w:t>
      </w:r>
      <w:r>
        <w:rPr>
          <w:rtl/>
          <w:lang w:bidi="fa-IR"/>
        </w:rPr>
        <w:t>هنگامى كه به مرز ا</w:t>
      </w:r>
      <w:r w:rsidR="00D7132C">
        <w:rPr>
          <w:rtl/>
          <w:lang w:bidi="fa-IR"/>
        </w:rPr>
        <w:t>ی</w:t>
      </w:r>
      <w:r>
        <w:rPr>
          <w:rtl/>
          <w:lang w:bidi="fa-IR"/>
        </w:rPr>
        <w:t>الت مصر رس</w:t>
      </w:r>
      <w:r w:rsidR="00D7132C">
        <w:rPr>
          <w:rtl/>
          <w:lang w:bidi="fa-IR"/>
        </w:rPr>
        <w:t>ی</w:t>
      </w:r>
      <w:r>
        <w:rPr>
          <w:rtl/>
          <w:lang w:bidi="fa-IR"/>
        </w:rPr>
        <w:t>دند</w:t>
      </w:r>
      <w:r w:rsidR="0034192D">
        <w:rPr>
          <w:rtl/>
          <w:lang w:bidi="fa-IR"/>
        </w:rPr>
        <w:t xml:space="preserve">، </w:t>
      </w:r>
      <w:r>
        <w:rPr>
          <w:rtl/>
          <w:lang w:bidi="fa-IR"/>
        </w:rPr>
        <w:t>حاكم مصر به نام عزاره در مرز ا</w:t>
      </w:r>
      <w:r w:rsidR="00D7132C">
        <w:rPr>
          <w:rtl/>
          <w:lang w:bidi="fa-IR"/>
        </w:rPr>
        <w:t>ی</w:t>
      </w:r>
      <w:r>
        <w:rPr>
          <w:rtl/>
          <w:lang w:bidi="fa-IR"/>
        </w:rPr>
        <w:t>الت مصر</w:t>
      </w:r>
      <w:r w:rsidR="0034192D">
        <w:rPr>
          <w:rtl/>
          <w:lang w:bidi="fa-IR"/>
        </w:rPr>
        <w:t xml:space="preserve">، </w:t>
      </w:r>
      <w:r>
        <w:rPr>
          <w:rtl/>
          <w:lang w:bidi="fa-IR"/>
        </w:rPr>
        <w:t>مأموران گمركى گماشته بود</w:t>
      </w:r>
      <w:r w:rsidR="0034192D">
        <w:rPr>
          <w:rtl/>
          <w:lang w:bidi="fa-IR"/>
        </w:rPr>
        <w:t xml:space="preserve">، </w:t>
      </w:r>
      <w:r>
        <w:rPr>
          <w:rtl/>
          <w:lang w:bidi="fa-IR"/>
        </w:rPr>
        <w:t>تا عوارض گمركى را از كاروانها</w:t>
      </w:r>
      <w:r w:rsidR="00D7132C">
        <w:rPr>
          <w:rtl/>
          <w:lang w:bidi="fa-IR"/>
        </w:rPr>
        <w:t>ی</w:t>
      </w:r>
      <w:r>
        <w:rPr>
          <w:rtl/>
          <w:lang w:bidi="fa-IR"/>
        </w:rPr>
        <w:t>ى كه وارد سرزم</w:t>
      </w:r>
      <w:r w:rsidR="00D7132C">
        <w:rPr>
          <w:rtl/>
          <w:lang w:bidi="fa-IR"/>
        </w:rPr>
        <w:t>ی</w:t>
      </w:r>
      <w:r>
        <w:rPr>
          <w:rtl/>
          <w:lang w:bidi="fa-IR"/>
        </w:rPr>
        <w:t>ن مصر مى</w:t>
      </w:r>
      <w:r w:rsidR="003E6297">
        <w:rPr>
          <w:rtl/>
          <w:lang w:bidi="fa-IR"/>
        </w:rPr>
        <w:t xml:space="preserve"> </w:t>
      </w:r>
      <w:r>
        <w:rPr>
          <w:rtl/>
          <w:lang w:bidi="fa-IR"/>
        </w:rPr>
        <w:t>شوند</w:t>
      </w:r>
      <w:r w:rsidR="0034192D">
        <w:rPr>
          <w:rtl/>
          <w:lang w:bidi="fa-IR"/>
        </w:rPr>
        <w:t xml:space="preserve">، </w:t>
      </w:r>
      <w:r>
        <w:rPr>
          <w:rtl/>
          <w:lang w:bidi="fa-IR"/>
        </w:rPr>
        <w:t>بگ</w:t>
      </w:r>
      <w:r w:rsidR="00D7132C">
        <w:rPr>
          <w:rtl/>
          <w:lang w:bidi="fa-IR"/>
        </w:rPr>
        <w:t>ی</w:t>
      </w:r>
      <w:r>
        <w:rPr>
          <w:rtl/>
          <w:lang w:bidi="fa-IR"/>
        </w:rPr>
        <w:t>رند</w:t>
      </w:r>
      <w:r w:rsidR="0034192D">
        <w:rPr>
          <w:rtl/>
          <w:lang w:bidi="fa-IR"/>
        </w:rPr>
        <w:t xml:space="preserve">. </w:t>
      </w:r>
      <w:r>
        <w:rPr>
          <w:rtl/>
          <w:lang w:bidi="fa-IR"/>
        </w:rPr>
        <w:t>مأمور به بررسى اموال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پرداخت</w:t>
      </w:r>
      <w:r w:rsidR="0034192D">
        <w:rPr>
          <w:rtl/>
          <w:lang w:bidi="fa-IR"/>
        </w:rPr>
        <w:t xml:space="preserve">، </w:t>
      </w:r>
      <w:r>
        <w:rPr>
          <w:rtl/>
          <w:lang w:bidi="fa-IR"/>
        </w:rPr>
        <w:t>تا ا</w:t>
      </w:r>
      <w:r w:rsidR="00D7132C">
        <w:rPr>
          <w:rtl/>
          <w:lang w:bidi="fa-IR"/>
        </w:rPr>
        <w:t>ی</w:t>
      </w:r>
      <w:r>
        <w:rPr>
          <w:rtl/>
          <w:lang w:bidi="fa-IR"/>
        </w:rPr>
        <w:t>ن كه چشمش به صندوق افتاد</w:t>
      </w:r>
      <w:r w:rsidR="0034192D">
        <w:rPr>
          <w:rtl/>
          <w:lang w:bidi="fa-IR"/>
        </w:rPr>
        <w:t xml:space="preserve">، </w:t>
      </w:r>
      <w:r>
        <w:rPr>
          <w:rtl/>
          <w:lang w:bidi="fa-IR"/>
        </w:rPr>
        <w:t>به ابراه</w:t>
      </w:r>
      <w:r w:rsidR="00D7132C">
        <w:rPr>
          <w:rtl/>
          <w:lang w:bidi="fa-IR"/>
        </w:rPr>
        <w:t>ی</w:t>
      </w:r>
      <w:r>
        <w:rPr>
          <w:rtl/>
          <w:lang w:bidi="fa-IR"/>
        </w:rPr>
        <w:t>م گفت</w:t>
      </w:r>
      <w:r w:rsidR="0034192D">
        <w:rPr>
          <w:rtl/>
          <w:lang w:bidi="fa-IR"/>
        </w:rPr>
        <w:t xml:space="preserve">: </w:t>
      </w:r>
      <w:r>
        <w:rPr>
          <w:rtl/>
          <w:lang w:bidi="fa-IR"/>
        </w:rPr>
        <w:t>در صندوق را بگشا</w:t>
      </w:r>
      <w:r w:rsidR="0034192D">
        <w:rPr>
          <w:rtl/>
          <w:lang w:bidi="fa-IR"/>
        </w:rPr>
        <w:t xml:space="preserve">، </w:t>
      </w:r>
      <w:r>
        <w:rPr>
          <w:rtl/>
          <w:lang w:bidi="fa-IR"/>
        </w:rPr>
        <w:t>تا محتوى آن را ق</w:t>
      </w:r>
      <w:r w:rsidR="00D7132C">
        <w:rPr>
          <w:rtl/>
          <w:lang w:bidi="fa-IR"/>
        </w:rPr>
        <w:t>ی</w:t>
      </w:r>
      <w:r>
        <w:rPr>
          <w:rtl/>
          <w:lang w:bidi="fa-IR"/>
        </w:rPr>
        <w:t xml:space="preserve">مت كرده و </w:t>
      </w:r>
      <w:r w:rsidR="00D7132C">
        <w:rPr>
          <w:rtl/>
          <w:lang w:bidi="fa-IR"/>
        </w:rPr>
        <w:t>ی</w:t>
      </w:r>
      <w:r>
        <w:rPr>
          <w:rtl/>
          <w:lang w:bidi="fa-IR"/>
        </w:rPr>
        <w:t>ك دهم ق</w:t>
      </w:r>
      <w:r w:rsidR="00D7132C">
        <w:rPr>
          <w:rtl/>
          <w:lang w:bidi="fa-IR"/>
        </w:rPr>
        <w:t>ی</w:t>
      </w:r>
      <w:r>
        <w:rPr>
          <w:rtl/>
          <w:lang w:bidi="fa-IR"/>
        </w:rPr>
        <w:t>مت آن را براى وصول</w:t>
      </w:r>
      <w:r w:rsidR="0034192D">
        <w:rPr>
          <w:rtl/>
          <w:lang w:bidi="fa-IR"/>
        </w:rPr>
        <w:t xml:space="preserve">، </w:t>
      </w:r>
      <w:r>
        <w:rPr>
          <w:rtl/>
          <w:lang w:bidi="fa-IR"/>
        </w:rPr>
        <w:t>مشخص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ابراه</w:t>
      </w:r>
      <w:r w:rsidR="00D7132C">
        <w:rPr>
          <w:rtl/>
          <w:lang w:bidi="fa-IR"/>
        </w:rPr>
        <w:t>ی</w:t>
      </w:r>
      <w:r>
        <w:rPr>
          <w:rtl/>
          <w:lang w:bidi="fa-IR"/>
        </w:rPr>
        <w:t>م</w:t>
      </w:r>
      <w:r w:rsidR="0034192D">
        <w:rPr>
          <w:rtl/>
          <w:lang w:bidi="fa-IR"/>
        </w:rPr>
        <w:t xml:space="preserve">: </w:t>
      </w:r>
      <w:r>
        <w:rPr>
          <w:rtl/>
          <w:lang w:bidi="fa-IR"/>
        </w:rPr>
        <w:t>خ</w:t>
      </w:r>
      <w:r w:rsidR="00D7132C">
        <w:rPr>
          <w:rtl/>
          <w:lang w:bidi="fa-IR"/>
        </w:rPr>
        <w:t>ی</w:t>
      </w:r>
      <w:r>
        <w:rPr>
          <w:rtl/>
          <w:lang w:bidi="fa-IR"/>
        </w:rPr>
        <w:t>ال كن ا</w:t>
      </w:r>
      <w:r w:rsidR="00D7132C">
        <w:rPr>
          <w:rtl/>
          <w:lang w:bidi="fa-IR"/>
        </w:rPr>
        <w:t>ی</w:t>
      </w:r>
      <w:r>
        <w:rPr>
          <w:rtl/>
          <w:lang w:bidi="fa-IR"/>
        </w:rPr>
        <w:t>ن صندوق پر از طلا و نقره است</w:t>
      </w:r>
      <w:r w:rsidR="0034192D">
        <w:rPr>
          <w:rtl/>
          <w:lang w:bidi="fa-IR"/>
        </w:rPr>
        <w:t xml:space="preserve">، </w:t>
      </w:r>
      <w:r w:rsidR="00D7132C">
        <w:rPr>
          <w:rtl/>
          <w:lang w:bidi="fa-IR"/>
        </w:rPr>
        <w:t>ی</w:t>
      </w:r>
      <w:r>
        <w:rPr>
          <w:rtl/>
          <w:lang w:bidi="fa-IR"/>
        </w:rPr>
        <w:t>ك درهم آن را حساب كن تا بپردازم</w:t>
      </w:r>
      <w:r w:rsidR="0034192D">
        <w:rPr>
          <w:rtl/>
          <w:lang w:bidi="fa-IR"/>
        </w:rPr>
        <w:t xml:space="preserve">، </w:t>
      </w:r>
      <w:r>
        <w:rPr>
          <w:rtl/>
          <w:lang w:bidi="fa-IR"/>
        </w:rPr>
        <w:t>ولى آن را باز نمى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مأمور كه عصبانى شده بود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را مجبور كرد تا درِ صندوق را باز كند</w:t>
      </w:r>
      <w:r w:rsidR="0034192D">
        <w:rPr>
          <w:rtl/>
          <w:lang w:bidi="fa-IR"/>
        </w:rPr>
        <w:t xml:space="preserve">. </w:t>
      </w:r>
    </w:p>
    <w:p w:rsidR="00E5212E" w:rsidRDefault="00E5212E" w:rsidP="00E5212E">
      <w:pPr>
        <w:pStyle w:val="libNormal"/>
        <w:rPr>
          <w:rtl/>
          <w:lang w:bidi="fa-IR"/>
        </w:rPr>
      </w:pPr>
      <w:r>
        <w:rPr>
          <w:rtl/>
          <w:lang w:bidi="fa-IR"/>
        </w:rPr>
        <w:t>سرانجام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اجبار دژخ</w:t>
      </w:r>
      <w:r w:rsidR="00D7132C">
        <w:rPr>
          <w:rtl/>
          <w:lang w:bidi="fa-IR"/>
        </w:rPr>
        <w:t>ی</w:t>
      </w:r>
      <w:r>
        <w:rPr>
          <w:rtl/>
          <w:lang w:bidi="fa-IR"/>
        </w:rPr>
        <w:t>مان</w:t>
      </w:r>
      <w:r w:rsidR="0034192D">
        <w:rPr>
          <w:rtl/>
          <w:lang w:bidi="fa-IR"/>
        </w:rPr>
        <w:t xml:space="preserve">، </w:t>
      </w:r>
      <w:r>
        <w:rPr>
          <w:rtl/>
          <w:lang w:bidi="fa-IR"/>
        </w:rPr>
        <w:t>در صندوق را گشود</w:t>
      </w:r>
      <w:r w:rsidR="0034192D">
        <w:rPr>
          <w:rtl/>
          <w:lang w:bidi="fa-IR"/>
        </w:rPr>
        <w:t xml:space="preserve">، </w:t>
      </w:r>
      <w:r>
        <w:rPr>
          <w:rtl/>
          <w:lang w:bidi="fa-IR"/>
        </w:rPr>
        <w:t>مأمور وصول</w:t>
      </w:r>
      <w:r w:rsidR="0034192D">
        <w:rPr>
          <w:rtl/>
          <w:lang w:bidi="fa-IR"/>
        </w:rPr>
        <w:t xml:space="preserve">، </w:t>
      </w:r>
      <w:r>
        <w:rPr>
          <w:rtl/>
          <w:lang w:bidi="fa-IR"/>
        </w:rPr>
        <w:t>ناگهان زن با جمالى را در م</w:t>
      </w:r>
      <w:r w:rsidR="00D7132C">
        <w:rPr>
          <w:rtl/>
          <w:lang w:bidi="fa-IR"/>
        </w:rPr>
        <w:t>ی</w:t>
      </w:r>
      <w:r>
        <w:rPr>
          <w:rtl/>
          <w:lang w:bidi="fa-IR"/>
        </w:rPr>
        <w:t>ان صندوق د</w:t>
      </w:r>
      <w:r w:rsidR="00D7132C">
        <w:rPr>
          <w:rtl/>
          <w:lang w:bidi="fa-IR"/>
        </w:rPr>
        <w:t>ی</w:t>
      </w:r>
      <w:r>
        <w:rPr>
          <w:rtl/>
          <w:lang w:bidi="fa-IR"/>
        </w:rPr>
        <w:t>د و به ابراه</w:t>
      </w:r>
      <w:r w:rsidR="00D7132C">
        <w:rPr>
          <w:rtl/>
          <w:lang w:bidi="fa-IR"/>
        </w:rPr>
        <w:t>ی</w:t>
      </w:r>
      <w:r>
        <w:rPr>
          <w:rtl/>
          <w:lang w:bidi="fa-IR"/>
        </w:rPr>
        <w:t>م گفت</w:t>
      </w:r>
      <w:r w:rsidR="0034192D">
        <w:rPr>
          <w:rtl/>
          <w:lang w:bidi="fa-IR"/>
        </w:rPr>
        <w:t xml:space="preserve">: </w:t>
      </w:r>
      <w:r>
        <w:rPr>
          <w:rtl/>
          <w:lang w:bidi="fa-IR"/>
        </w:rPr>
        <w:t>ا</w:t>
      </w:r>
      <w:r w:rsidR="00D7132C">
        <w:rPr>
          <w:rtl/>
          <w:lang w:bidi="fa-IR"/>
        </w:rPr>
        <w:t>ی</w:t>
      </w:r>
      <w:r>
        <w:rPr>
          <w:rtl/>
          <w:lang w:bidi="fa-IR"/>
        </w:rPr>
        <w:t>ن زن با تو چه نسبتى 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ا</w:t>
      </w:r>
      <w:r w:rsidR="00D7132C">
        <w:rPr>
          <w:rtl/>
          <w:lang w:bidi="fa-IR"/>
        </w:rPr>
        <w:t>ی</w:t>
      </w:r>
      <w:r>
        <w:rPr>
          <w:rtl/>
          <w:lang w:bidi="fa-IR"/>
        </w:rPr>
        <w:t>ن زن دختر خاله و همسر من است</w:t>
      </w:r>
      <w:r w:rsidR="0034192D">
        <w:rPr>
          <w:rtl/>
          <w:lang w:bidi="fa-IR"/>
        </w:rPr>
        <w:t xml:space="preserve">. </w:t>
      </w:r>
    </w:p>
    <w:p w:rsidR="00E5212E" w:rsidRDefault="00E5212E" w:rsidP="00E5212E">
      <w:pPr>
        <w:pStyle w:val="libNormal"/>
        <w:rPr>
          <w:rtl/>
          <w:lang w:bidi="fa-IR"/>
        </w:rPr>
      </w:pPr>
      <w:r>
        <w:rPr>
          <w:rtl/>
          <w:lang w:bidi="fa-IR"/>
        </w:rPr>
        <w:t>مأمور</w:t>
      </w:r>
      <w:r w:rsidR="0034192D">
        <w:rPr>
          <w:rtl/>
          <w:lang w:bidi="fa-IR"/>
        </w:rPr>
        <w:t xml:space="preserve">: </w:t>
      </w:r>
      <w:r>
        <w:rPr>
          <w:rtl/>
          <w:lang w:bidi="fa-IR"/>
        </w:rPr>
        <w:t>چرا او را در م</w:t>
      </w:r>
      <w:r w:rsidR="00D7132C">
        <w:rPr>
          <w:rtl/>
          <w:lang w:bidi="fa-IR"/>
        </w:rPr>
        <w:t>ی</w:t>
      </w:r>
      <w:r>
        <w:rPr>
          <w:rtl/>
          <w:lang w:bidi="fa-IR"/>
        </w:rPr>
        <w:t>ان صندوق نهاده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غ</w:t>
      </w:r>
      <w:r w:rsidR="00D7132C">
        <w:rPr>
          <w:rtl/>
          <w:lang w:bidi="fa-IR"/>
        </w:rPr>
        <w:t>ی</w:t>
      </w:r>
      <w:r>
        <w:rPr>
          <w:rtl/>
          <w:lang w:bidi="fa-IR"/>
        </w:rPr>
        <w:t>رتم نسبت به ناموسم چن</w:t>
      </w:r>
      <w:r w:rsidR="00D7132C">
        <w:rPr>
          <w:rtl/>
          <w:lang w:bidi="fa-IR"/>
        </w:rPr>
        <w:t>ی</w:t>
      </w:r>
      <w:r>
        <w:rPr>
          <w:rtl/>
          <w:lang w:bidi="fa-IR"/>
        </w:rPr>
        <w:t>ن اقتضا كرد</w:t>
      </w:r>
      <w:r w:rsidR="0034192D">
        <w:rPr>
          <w:rtl/>
          <w:lang w:bidi="fa-IR"/>
        </w:rPr>
        <w:t xml:space="preserve">، </w:t>
      </w:r>
      <w:r>
        <w:rPr>
          <w:rtl/>
          <w:lang w:bidi="fa-IR"/>
        </w:rPr>
        <w:t>تا چشم ناپاكى به او ن</w:t>
      </w:r>
      <w:r w:rsidR="00D7132C">
        <w:rPr>
          <w:rtl/>
          <w:lang w:bidi="fa-IR"/>
        </w:rPr>
        <w:t>ی</w:t>
      </w:r>
      <w:r>
        <w:rPr>
          <w:rtl/>
          <w:lang w:bidi="fa-IR"/>
        </w:rPr>
        <w:t>فتد</w:t>
      </w:r>
      <w:r w:rsidR="0034192D">
        <w:rPr>
          <w:rtl/>
          <w:lang w:bidi="fa-IR"/>
        </w:rPr>
        <w:t xml:space="preserve">. </w:t>
      </w:r>
    </w:p>
    <w:p w:rsidR="00E5212E" w:rsidRDefault="00E5212E" w:rsidP="00E5212E">
      <w:pPr>
        <w:pStyle w:val="libNormal"/>
        <w:rPr>
          <w:rtl/>
          <w:lang w:bidi="fa-IR"/>
        </w:rPr>
      </w:pPr>
      <w:r>
        <w:rPr>
          <w:rtl/>
          <w:lang w:bidi="fa-IR"/>
        </w:rPr>
        <w:t>مأمور</w:t>
      </w:r>
      <w:r w:rsidR="0034192D">
        <w:rPr>
          <w:rtl/>
          <w:lang w:bidi="fa-IR"/>
        </w:rPr>
        <w:t xml:space="preserve">: </w:t>
      </w:r>
      <w:r>
        <w:rPr>
          <w:rtl/>
          <w:lang w:bidi="fa-IR"/>
        </w:rPr>
        <w:t>من اجازه حركت به تو نمى</w:t>
      </w:r>
      <w:r w:rsidR="003E6297">
        <w:rPr>
          <w:rtl/>
          <w:lang w:bidi="fa-IR"/>
        </w:rPr>
        <w:t xml:space="preserve"> </w:t>
      </w:r>
      <w:r>
        <w:rPr>
          <w:rtl/>
          <w:lang w:bidi="fa-IR"/>
        </w:rPr>
        <w:t>دهم تا به حاكم مصر خبر بدهم</w:t>
      </w:r>
      <w:r w:rsidR="0034192D">
        <w:rPr>
          <w:rtl/>
          <w:lang w:bidi="fa-IR"/>
        </w:rPr>
        <w:t xml:space="preserve">، </w:t>
      </w:r>
      <w:r>
        <w:rPr>
          <w:rtl/>
          <w:lang w:bidi="fa-IR"/>
        </w:rPr>
        <w:t>تا او از ماجراى تو و ا</w:t>
      </w:r>
      <w:r w:rsidR="00D7132C">
        <w:rPr>
          <w:rtl/>
          <w:lang w:bidi="fa-IR"/>
        </w:rPr>
        <w:t>ی</w:t>
      </w:r>
      <w:r>
        <w:rPr>
          <w:rtl/>
          <w:lang w:bidi="fa-IR"/>
        </w:rPr>
        <w:t>ن زن آگاه شود</w:t>
      </w:r>
      <w:r w:rsidR="0034192D">
        <w:rPr>
          <w:rtl/>
          <w:lang w:bidi="fa-IR"/>
        </w:rPr>
        <w:t xml:space="preserve">. </w:t>
      </w:r>
    </w:p>
    <w:p w:rsidR="00E5212E" w:rsidRDefault="00E5212E" w:rsidP="00E5212E">
      <w:pPr>
        <w:pStyle w:val="libNormal"/>
        <w:rPr>
          <w:rtl/>
          <w:lang w:bidi="fa-IR"/>
        </w:rPr>
      </w:pPr>
      <w:r>
        <w:rPr>
          <w:rtl/>
          <w:lang w:bidi="fa-IR"/>
        </w:rPr>
        <w:t>مأمور براى حاكم مصر پ</w:t>
      </w:r>
      <w:r w:rsidR="00D7132C">
        <w:rPr>
          <w:rtl/>
          <w:lang w:bidi="fa-IR"/>
        </w:rPr>
        <w:t>ی</w:t>
      </w:r>
      <w:r>
        <w:rPr>
          <w:rtl/>
          <w:lang w:bidi="fa-IR"/>
        </w:rPr>
        <w:t>ام فرستاد و ماجرا را به او گزارش داد</w:t>
      </w:r>
      <w:r w:rsidR="0034192D">
        <w:rPr>
          <w:rtl/>
          <w:lang w:bidi="fa-IR"/>
        </w:rPr>
        <w:t xml:space="preserve">، </w:t>
      </w:r>
      <w:r>
        <w:rPr>
          <w:rtl/>
          <w:lang w:bidi="fa-IR"/>
        </w:rPr>
        <w:t>حاكم مصر دستور داد تا صندوق را نزد او ببرند</w:t>
      </w:r>
      <w:r w:rsidR="0034192D">
        <w:rPr>
          <w:rtl/>
          <w:lang w:bidi="fa-IR"/>
        </w:rPr>
        <w:t xml:space="preserve">. </w:t>
      </w:r>
    </w:p>
    <w:p w:rsidR="00E5212E" w:rsidRDefault="00E5212E" w:rsidP="00E5212E">
      <w:pPr>
        <w:pStyle w:val="libNormal"/>
        <w:rPr>
          <w:rtl/>
          <w:lang w:bidi="fa-IR"/>
        </w:rPr>
      </w:pPr>
      <w:r>
        <w:rPr>
          <w:rtl/>
          <w:lang w:bidi="fa-IR"/>
        </w:rPr>
        <w:t>مى</w:t>
      </w:r>
      <w:r w:rsidR="003E6297">
        <w:rPr>
          <w:rtl/>
          <w:lang w:bidi="fa-IR"/>
        </w:rPr>
        <w:t xml:space="preserve"> </w:t>
      </w:r>
      <w:r>
        <w:rPr>
          <w:rtl/>
          <w:lang w:bidi="fa-IR"/>
        </w:rPr>
        <w:t>خواستند تنها صندوق را ببرند</w:t>
      </w:r>
      <w:r w:rsidR="0034192D">
        <w:rPr>
          <w:rtl/>
          <w:lang w:bidi="fa-IR"/>
        </w:rPr>
        <w:t xml:space="preserve">، </w:t>
      </w:r>
      <w:r>
        <w:rPr>
          <w:rtl/>
          <w:lang w:bidi="fa-IR"/>
        </w:rPr>
        <w:t>ابراه</w:t>
      </w:r>
      <w:r w:rsidR="00D7132C">
        <w:rPr>
          <w:rtl/>
          <w:lang w:bidi="fa-IR"/>
        </w:rPr>
        <w:t>ی</w:t>
      </w:r>
      <w:r>
        <w:rPr>
          <w:rtl/>
          <w:lang w:bidi="fa-IR"/>
        </w:rPr>
        <w:t>م گفت</w:t>
      </w:r>
      <w:r w:rsidR="0034192D">
        <w:rPr>
          <w:rtl/>
          <w:lang w:bidi="fa-IR"/>
        </w:rPr>
        <w:t xml:space="preserve">: </w:t>
      </w:r>
      <w:r>
        <w:rPr>
          <w:rtl/>
          <w:lang w:bidi="fa-IR"/>
        </w:rPr>
        <w:t>من هرگز از صندوق جدا نمى</w:t>
      </w:r>
      <w:r w:rsidR="003E6297">
        <w:rPr>
          <w:rtl/>
          <w:lang w:bidi="fa-IR"/>
        </w:rPr>
        <w:t xml:space="preserve"> </w:t>
      </w:r>
      <w:r>
        <w:rPr>
          <w:rtl/>
          <w:lang w:bidi="fa-IR"/>
        </w:rPr>
        <w:t>شوم مگر ا</w:t>
      </w:r>
      <w:r w:rsidR="00D7132C">
        <w:rPr>
          <w:rtl/>
          <w:lang w:bidi="fa-IR"/>
        </w:rPr>
        <w:t>ی</w:t>
      </w:r>
      <w:r>
        <w:rPr>
          <w:rtl/>
          <w:lang w:bidi="fa-IR"/>
        </w:rPr>
        <w:t>ن كه كشته شوم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ماجرا را به حاكم گزارش دادند</w:t>
      </w:r>
      <w:r w:rsidR="0034192D">
        <w:rPr>
          <w:rtl/>
          <w:lang w:bidi="fa-IR"/>
        </w:rPr>
        <w:t xml:space="preserve">، </w:t>
      </w:r>
      <w:r>
        <w:rPr>
          <w:rtl/>
          <w:lang w:bidi="fa-IR"/>
        </w:rPr>
        <w:t>حاكم دستور داد كه</w:t>
      </w:r>
      <w:r w:rsidR="0034192D">
        <w:rPr>
          <w:rtl/>
          <w:lang w:bidi="fa-IR"/>
        </w:rPr>
        <w:t xml:space="preserve">: </w:t>
      </w:r>
      <w:r>
        <w:rPr>
          <w:rtl/>
          <w:lang w:bidi="fa-IR"/>
        </w:rPr>
        <w:t>صندوق را همراه ابراه</w:t>
      </w:r>
      <w:r w:rsidR="00D7132C">
        <w:rPr>
          <w:rtl/>
          <w:lang w:bidi="fa-IR"/>
        </w:rPr>
        <w:t>ی</w:t>
      </w:r>
      <w:r>
        <w:rPr>
          <w:rtl/>
          <w:lang w:bidi="fa-IR"/>
        </w:rPr>
        <w:t>م نزد من ب</w:t>
      </w:r>
      <w:r w:rsidR="00D7132C">
        <w:rPr>
          <w:rtl/>
          <w:lang w:bidi="fa-IR"/>
        </w:rPr>
        <w:t>ی</w:t>
      </w:r>
      <w:r>
        <w:rPr>
          <w:rtl/>
          <w:lang w:bidi="fa-IR"/>
        </w:rPr>
        <w:t>اور</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مأموران</w:t>
      </w:r>
      <w:r w:rsidR="0034192D">
        <w:rPr>
          <w:rtl/>
          <w:lang w:bidi="fa-IR"/>
        </w:rPr>
        <w:t xml:space="preserve">، </w:t>
      </w:r>
      <w:r>
        <w:rPr>
          <w:rtl/>
          <w:lang w:bidi="fa-IR"/>
        </w:rPr>
        <w:t>ابراه</w:t>
      </w:r>
      <w:r w:rsidR="00D7132C">
        <w:rPr>
          <w:rtl/>
          <w:lang w:bidi="fa-IR"/>
        </w:rPr>
        <w:t>ی</w:t>
      </w:r>
      <w:r>
        <w:rPr>
          <w:rtl/>
          <w:lang w:bidi="fa-IR"/>
        </w:rPr>
        <w:t>م را همراه صندوق و سا</w:t>
      </w:r>
      <w:r w:rsidR="00D7132C">
        <w:rPr>
          <w:rtl/>
          <w:lang w:bidi="fa-IR"/>
        </w:rPr>
        <w:t>ی</w:t>
      </w:r>
      <w:r>
        <w:rPr>
          <w:rtl/>
          <w:lang w:bidi="fa-IR"/>
        </w:rPr>
        <w:t>ر اموالش نزد حاكم مصر بردند</w:t>
      </w:r>
      <w:r w:rsidR="0034192D">
        <w:rPr>
          <w:rtl/>
          <w:lang w:bidi="fa-IR"/>
        </w:rPr>
        <w:t xml:space="preserve">، </w:t>
      </w:r>
      <w:r>
        <w:rPr>
          <w:rtl/>
          <w:lang w:bidi="fa-IR"/>
        </w:rPr>
        <w:t>حاكم مصر به ابراه</w:t>
      </w:r>
      <w:r w:rsidR="00D7132C">
        <w:rPr>
          <w:rtl/>
          <w:lang w:bidi="fa-IR"/>
        </w:rPr>
        <w:t>ی</w:t>
      </w:r>
      <w:r>
        <w:rPr>
          <w:rtl/>
          <w:lang w:bidi="fa-IR"/>
        </w:rPr>
        <w:t>م گفت</w:t>
      </w:r>
      <w:r w:rsidR="0034192D">
        <w:rPr>
          <w:rtl/>
          <w:lang w:bidi="fa-IR"/>
        </w:rPr>
        <w:t xml:space="preserve">: </w:t>
      </w:r>
      <w:r>
        <w:rPr>
          <w:rtl/>
          <w:lang w:bidi="fa-IR"/>
        </w:rPr>
        <w:t>در صندوق را باز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همسر و دختر خاله</w:t>
      </w:r>
      <w:r w:rsidR="003E6297">
        <w:rPr>
          <w:rtl/>
          <w:lang w:bidi="fa-IR"/>
        </w:rPr>
        <w:t xml:space="preserve"> </w:t>
      </w:r>
      <w:r>
        <w:rPr>
          <w:rtl/>
          <w:lang w:bidi="fa-IR"/>
        </w:rPr>
        <w:t>ام در م</w:t>
      </w:r>
      <w:r w:rsidR="00D7132C">
        <w:rPr>
          <w:rtl/>
          <w:lang w:bidi="fa-IR"/>
        </w:rPr>
        <w:t>ی</w:t>
      </w:r>
      <w:r>
        <w:rPr>
          <w:rtl/>
          <w:lang w:bidi="fa-IR"/>
        </w:rPr>
        <w:t>ان صندوق است</w:t>
      </w:r>
      <w:r w:rsidR="0034192D">
        <w:rPr>
          <w:rtl/>
          <w:lang w:bidi="fa-IR"/>
        </w:rPr>
        <w:t xml:space="preserve">، </w:t>
      </w:r>
      <w:r>
        <w:rPr>
          <w:rtl/>
          <w:lang w:bidi="fa-IR"/>
        </w:rPr>
        <w:t>حاضرم همه اموالم را بدهم</w:t>
      </w:r>
      <w:r w:rsidR="0034192D">
        <w:rPr>
          <w:rtl/>
          <w:lang w:bidi="fa-IR"/>
        </w:rPr>
        <w:t xml:space="preserve">، </w:t>
      </w:r>
      <w:r>
        <w:rPr>
          <w:rtl/>
          <w:lang w:bidi="fa-IR"/>
        </w:rPr>
        <w:t>ولى در صندوق را باز نكنم</w:t>
      </w:r>
      <w:r w:rsidR="0034192D">
        <w:rPr>
          <w:rtl/>
          <w:lang w:bidi="fa-IR"/>
        </w:rPr>
        <w:t xml:space="preserve">. </w:t>
      </w:r>
    </w:p>
    <w:p w:rsidR="00E5212E" w:rsidRDefault="00E5212E" w:rsidP="00E5212E">
      <w:pPr>
        <w:pStyle w:val="libNormal"/>
        <w:rPr>
          <w:rtl/>
          <w:lang w:bidi="fa-IR"/>
        </w:rPr>
      </w:pPr>
      <w:r>
        <w:rPr>
          <w:rtl/>
          <w:lang w:bidi="fa-IR"/>
        </w:rPr>
        <w:lastRenderedPageBreak/>
        <w:t>حاكم از ا</w:t>
      </w:r>
      <w:r w:rsidR="00D7132C">
        <w:rPr>
          <w:rtl/>
          <w:lang w:bidi="fa-IR"/>
        </w:rPr>
        <w:t>ی</w:t>
      </w:r>
      <w:r>
        <w:rPr>
          <w:rtl/>
          <w:lang w:bidi="fa-IR"/>
        </w:rPr>
        <w:t>ن سخن ابراه</w:t>
      </w:r>
      <w:r w:rsidR="00D7132C">
        <w:rPr>
          <w:rtl/>
          <w:lang w:bidi="fa-IR"/>
        </w:rPr>
        <w:t>ی</w:t>
      </w:r>
      <w:r>
        <w:rPr>
          <w:rtl/>
          <w:lang w:bidi="fa-IR"/>
        </w:rPr>
        <w:t>م</w:t>
      </w:r>
      <w:r w:rsidR="0034192D">
        <w:rPr>
          <w:rtl/>
          <w:lang w:bidi="fa-IR"/>
        </w:rPr>
        <w:t xml:space="preserve">، </w:t>
      </w:r>
      <w:r>
        <w:rPr>
          <w:rtl/>
          <w:lang w:bidi="fa-IR"/>
        </w:rPr>
        <w:t>سخت ناراحت شد و ابراه</w:t>
      </w:r>
      <w:r w:rsidR="00D7132C">
        <w:rPr>
          <w:rtl/>
          <w:lang w:bidi="fa-IR"/>
        </w:rPr>
        <w:t>ی</w:t>
      </w:r>
      <w:r>
        <w:rPr>
          <w:rtl/>
          <w:lang w:bidi="fa-IR"/>
        </w:rPr>
        <w:t>م را مجبور كرد كه در صندوق را بگشا</w:t>
      </w:r>
      <w:r w:rsidR="00D7132C">
        <w:rPr>
          <w:rtl/>
          <w:lang w:bidi="fa-IR"/>
        </w:rPr>
        <w:t>ی</w:t>
      </w:r>
      <w:r>
        <w:rPr>
          <w:rtl/>
          <w:lang w:bidi="fa-IR"/>
        </w:rPr>
        <w:t>د</w:t>
      </w:r>
      <w:r w:rsidR="0034192D">
        <w:rPr>
          <w:rtl/>
          <w:lang w:bidi="fa-IR"/>
        </w:rPr>
        <w:t xml:space="preserve">، </w:t>
      </w:r>
      <w:r>
        <w:rPr>
          <w:rtl/>
          <w:lang w:bidi="fa-IR"/>
        </w:rPr>
        <w:t>ابراه</w:t>
      </w:r>
      <w:r w:rsidR="00D7132C">
        <w:rPr>
          <w:rtl/>
          <w:lang w:bidi="fa-IR"/>
        </w:rPr>
        <w:t>ی</w:t>
      </w:r>
      <w:r>
        <w:rPr>
          <w:rtl/>
          <w:lang w:bidi="fa-IR"/>
        </w:rPr>
        <w:t>م آن را گشود</w:t>
      </w:r>
      <w:r w:rsidR="0034192D">
        <w:rPr>
          <w:rtl/>
          <w:lang w:bidi="fa-IR"/>
        </w:rPr>
        <w:t xml:space="preserve">. </w:t>
      </w:r>
    </w:p>
    <w:p w:rsidR="00E5212E" w:rsidRDefault="00E5212E" w:rsidP="00E5212E">
      <w:pPr>
        <w:pStyle w:val="libNormal"/>
        <w:rPr>
          <w:rtl/>
          <w:lang w:bidi="fa-IR"/>
        </w:rPr>
      </w:pPr>
      <w:r>
        <w:rPr>
          <w:rtl/>
          <w:lang w:bidi="fa-IR"/>
        </w:rPr>
        <w:t>حاكم با نگاه به ساره</w:t>
      </w:r>
      <w:r w:rsidR="0034192D">
        <w:rPr>
          <w:rtl/>
          <w:lang w:bidi="fa-IR"/>
        </w:rPr>
        <w:t xml:space="preserve">، </w:t>
      </w:r>
      <w:r>
        <w:rPr>
          <w:rtl/>
          <w:lang w:bidi="fa-IR"/>
        </w:rPr>
        <w:t>دست به طرف او دراز كرد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از شدت غ</w:t>
      </w:r>
      <w:r w:rsidR="00D7132C">
        <w:rPr>
          <w:rtl/>
          <w:lang w:bidi="fa-IR"/>
        </w:rPr>
        <w:t>ی</w:t>
      </w:r>
      <w:r>
        <w:rPr>
          <w:rtl/>
          <w:lang w:bidi="fa-IR"/>
        </w:rPr>
        <w:t>رت به خدا متوجه شد و عرض كرد</w:t>
      </w:r>
      <w:r w:rsidR="0034192D">
        <w:rPr>
          <w:rtl/>
          <w:lang w:bidi="fa-IR"/>
        </w:rPr>
        <w:t xml:space="preserve">: </w:t>
      </w:r>
      <w:r>
        <w:rPr>
          <w:rtl/>
          <w:lang w:bidi="fa-IR"/>
        </w:rPr>
        <w:t>خدا</w:t>
      </w:r>
      <w:r w:rsidR="00D7132C">
        <w:rPr>
          <w:rtl/>
          <w:lang w:bidi="fa-IR"/>
        </w:rPr>
        <w:t>ی</w:t>
      </w:r>
      <w:r>
        <w:rPr>
          <w:rtl/>
          <w:lang w:bidi="fa-IR"/>
        </w:rPr>
        <w:t>ا دست حاكم را از دست درازى به سوى همسرم كوتاه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بى درنگ دست حاكم در وسط راه خشك شد</w:t>
      </w:r>
      <w:r w:rsidR="0034192D">
        <w:rPr>
          <w:rtl/>
          <w:lang w:bidi="fa-IR"/>
        </w:rPr>
        <w:t xml:space="preserve">، </w:t>
      </w:r>
      <w:r>
        <w:rPr>
          <w:rtl/>
          <w:lang w:bidi="fa-IR"/>
        </w:rPr>
        <w:t>حاكم به دست و پا افتاد و به ابراه</w:t>
      </w:r>
      <w:r w:rsidR="00D7132C">
        <w:rPr>
          <w:rtl/>
          <w:lang w:bidi="fa-IR"/>
        </w:rPr>
        <w:t>ی</w:t>
      </w:r>
      <w:r>
        <w:rPr>
          <w:rtl/>
          <w:lang w:bidi="fa-IR"/>
        </w:rPr>
        <w:t>م گفت</w:t>
      </w:r>
      <w:r w:rsidR="0034192D">
        <w:rPr>
          <w:rtl/>
          <w:lang w:bidi="fa-IR"/>
        </w:rPr>
        <w:t xml:space="preserve">: </w:t>
      </w:r>
      <w:r>
        <w:rPr>
          <w:rtl/>
          <w:lang w:bidi="fa-IR"/>
        </w:rPr>
        <w:t>آ</w:t>
      </w:r>
      <w:r w:rsidR="00D7132C">
        <w:rPr>
          <w:rtl/>
          <w:lang w:bidi="fa-IR"/>
        </w:rPr>
        <w:t>ی</w:t>
      </w:r>
      <w:r>
        <w:rPr>
          <w:rtl/>
          <w:lang w:bidi="fa-IR"/>
        </w:rPr>
        <w:t>ا خداى تو چن</w:t>
      </w:r>
      <w:r w:rsidR="00D7132C">
        <w:rPr>
          <w:rtl/>
          <w:lang w:bidi="fa-IR"/>
        </w:rPr>
        <w:t>ی</w:t>
      </w:r>
      <w:r>
        <w:rPr>
          <w:rtl/>
          <w:lang w:bidi="fa-IR"/>
        </w:rPr>
        <w:t>ن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آرى</w:t>
      </w:r>
      <w:r w:rsidR="0034192D">
        <w:rPr>
          <w:rtl/>
          <w:lang w:bidi="fa-IR"/>
        </w:rPr>
        <w:t xml:space="preserve">، </w:t>
      </w:r>
      <w:r>
        <w:rPr>
          <w:rtl/>
          <w:lang w:bidi="fa-IR"/>
        </w:rPr>
        <w:t>خداى من غ</w:t>
      </w:r>
      <w:r w:rsidR="00D7132C">
        <w:rPr>
          <w:rtl/>
          <w:lang w:bidi="fa-IR"/>
        </w:rPr>
        <w:t>ی</w:t>
      </w:r>
      <w:r>
        <w:rPr>
          <w:rtl/>
          <w:lang w:bidi="fa-IR"/>
        </w:rPr>
        <w:t>رت را دوست دارد</w:t>
      </w:r>
      <w:r w:rsidR="0034192D">
        <w:rPr>
          <w:rtl/>
          <w:lang w:bidi="fa-IR"/>
        </w:rPr>
        <w:t xml:space="preserve">، </w:t>
      </w:r>
      <w:r>
        <w:rPr>
          <w:rtl/>
          <w:lang w:bidi="fa-IR"/>
        </w:rPr>
        <w:t>و گناه را بد مى</w:t>
      </w:r>
      <w:r w:rsidR="003E6297">
        <w:rPr>
          <w:rtl/>
          <w:lang w:bidi="fa-IR"/>
        </w:rPr>
        <w:t xml:space="preserve"> </w:t>
      </w:r>
      <w:r>
        <w:rPr>
          <w:rtl/>
          <w:lang w:bidi="fa-IR"/>
        </w:rPr>
        <w:t>داند</w:t>
      </w:r>
      <w:r w:rsidR="0034192D">
        <w:rPr>
          <w:rtl/>
          <w:lang w:bidi="fa-IR"/>
        </w:rPr>
        <w:t xml:space="preserve">، </w:t>
      </w:r>
      <w:r>
        <w:rPr>
          <w:rtl/>
          <w:lang w:bidi="fa-IR"/>
        </w:rPr>
        <w:t>او تو را از گناه بازداشت</w:t>
      </w:r>
      <w:r w:rsidR="0034192D">
        <w:rPr>
          <w:rtl/>
          <w:lang w:bidi="fa-IR"/>
        </w:rPr>
        <w:t xml:space="preserve">. </w:t>
      </w:r>
    </w:p>
    <w:p w:rsidR="00E5212E" w:rsidRDefault="00E5212E" w:rsidP="00E5212E">
      <w:pPr>
        <w:pStyle w:val="libNormal"/>
        <w:rPr>
          <w:rtl/>
          <w:lang w:bidi="fa-IR"/>
        </w:rPr>
      </w:pPr>
      <w:r>
        <w:rPr>
          <w:rtl/>
          <w:lang w:bidi="fa-IR"/>
        </w:rPr>
        <w:t>حاكم</w:t>
      </w:r>
      <w:r w:rsidR="0034192D">
        <w:rPr>
          <w:rtl/>
          <w:lang w:bidi="fa-IR"/>
        </w:rPr>
        <w:t xml:space="preserve">: </w:t>
      </w:r>
      <w:r>
        <w:rPr>
          <w:rtl/>
          <w:lang w:bidi="fa-IR"/>
        </w:rPr>
        <w:t>از خدا</w:t>
      </w:r>
      <w:r w:rsidR="00D7132C">
        <w:rPr>
          <w:rtl/>
          <w:lang w:bidi="fa-IR"/>
        </w:rPr>
        <w:t>ی</w:t>
      </w:r>
      <w:r>
        <w:rPr>
          <w:rtl/>
          <w:lang w:bidi="fa-IR"/>
        </w:rPr>
        <w:t>ت بخواه دستم خوب شود</w:t>
      </w:r>
      <w:r w:rsidR="0034192D">
        <w:rPr>
          <w:rtl/>
          <w:lang w:bidi="fa-IR"/>
        </w:rPr>
        <w:t xml:space="preserve">، </w:t>
      </w:r>
      <w:r>
        <w:rPr>
          <w:rtl/>
          <w:lang w:bidi="fa-IR"/>
        </w:rPr>
        <w:t>در ا</w:t>
      </w:r>
      <w:r w:rsidR="00D7132C">
        <w:rPr>
          <w:rtl/>
          <w:lang w:bidi="fa-IR"/>
        </w:rPr>
        <w:t>ی</w:t>
      </w:r>
      <w:r>
        <w:rPr>
          <w:rtl/>
          <w:lang w:bidi="fa-IR"/>
        </w:rPr>
        <w:t>ن صورت د</w:t>
      </w:r>
      <w:r w:rsidR="00D7132C">
        <w:rPr>
          <w:rtl/>
          <w:lang w:bidi="fa-IR"/>
        </w:rPr>
        <w:t>ی</w:t>
      </w:r>
      <w:r>
        <w:rPr>
          <w:rtl/>
          <w:lang w:bidi="fa-IR"/>
        </w:rPr>
        <w:t>گر دست درازى نمى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از خدا خواست</w:t>
      </w:r>
      <w:r w:rsidR="0034192D">
        <w:rPr>
          <w:rtl/>
          <w:lang w:bidi="fa-IR"/>
        </w:rPr>
        <w:t xml:space="preserve">، </w:t>
      </w:r>
      <w:r>
        <w:rPr>
          <w:rtl/>
          <w:lang w:bidi="fa-IR"/>
        </w:rPr>
        <w:t>دست او خوب شد</w:t>
      </w:r>
      <w:r w:rsidR="0034192D">
        <w:rPr>
          <w:rtl/>
          <w:lang w:bidi="fa-IR"/>
        </w:rPr>
        <w:t xml:space="preserve">، </w:t>
      </w:r>
      <w:r>
        <w:rPr>
          <w:rtl/>
          <w:lang w:bidi="fa-IR"/>
        </w:rPr>
        <w:t>ولى بار د</w:t>
      </w:r>
      <w:r w:rsidR="00D7132C">
        <w:rPr>
          <w:rtl/>
          <w:lang w:bidi="fa-IR"/>
        </w:rPr>
        <w:t>ی</w:t>
      </w:r>
      <w:r>
        <w:rPr>
          <w:rtl/>
          <w:lang w:bidi="fa-IR"/>
        </w:rPr>
        <w:t>گر به سوى ساره دست درازى كرد</w:t>
      </w:r>
      <w:r w:rsidR="0034192D">
        <w:rPr>
          <w:rtl/>
          <w:lang w:bidi="fa-IR"/>
        </w:rPr>
        <w:t xml:space="preserve">، </w:t>
      </w:r>
      <w:r>
        <w:rPr>
          <w:rtl/>
          <w:lang w:bidi="fa-IR"/>
        </w:rPr>
        <w:t>باز با دعاى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دستش در وسط راه خشك گرد</w:t>
      </w:r>
      <w:r w:rsidR="00D7132C">
        <w:rPr>
          <w:rtl/>
          <w:lang w:bidi="fa-IR"/>
        </w:rPr>
        <w:t>ی</w:t>
      </w:r>
      <w:r>
        <w:rPr>
          <w:rtl/>
          <w:lang w:bidi="fa-IR"/>
        </w:rPr>
        <w:t>د</w:t>
      </w:r>
      <w:r w:rsidR="0034192D">
        <w:rPr>
          <w:rtl/>
          <w:lang w:bidi="fa-IR"/>
        </w:rPr>
        <w:t xml:space="preserve">، </w:t>
      </w:r>
      <w:r>
        <w:rPr>
          <w:rtl/>
          <w:lang w:bidi="fa-IR"/>
        </w:rPr>
        <w:t>و ا</w:t>
      </w:r>
      <w:r w:rsidR="00D7132C">
        <w:rPr>
          <w:rtl/>
          <w:lang w:bidi="fa-IR"/>
        </w:rPr>
        <w:t>ی</w:t>
      </w:r>
      <w:r>
        <w:rPr>
          <w:rtl/>
          <w:lang w:bidi="fa-IR"/>
        </w:rPr>
        <w:t>ن موضوع سه بار تكرار شد</w:t>
      </w:r>
      <w:r w:rsidR="0034192D">
        <w:rPr>
          <w:rtl/>
          <w:lang w:bidi="fa-IR"/>
        </w:rPr>
        <w:t xml:space="preserve">، </w:t>
      </w:r>
      <w:r>
        <w:rPr>
          <w:rtl/>
          <w:lang w:bidi="fa-IR"/>
        </w:rPr>
        <w:t>سرانجام حاكم با التماس از ابراه</w:t>
      </w:r>
      <w:r w:rsidR="00D7132C">
        <w:rPr>
          <w:rtl/>
          <w:lang w:bidi="fa-IR"/>
        </w:rPr>
        <w:t>ی</w:t>
      </w:r>
      <w:r>
        <w:rPr>
          <w:rtl/>
          <w:lang w:bidi="fa-IR"/>
        </w:rPr>
        <w:t>م خواست كه از خدا بخواهد تا دست او خوب شود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اگر قصد تكرار ندارى</w:t>
      </w:r>
      <w:r w:rsidR="0034192D">
        <w:rPr>
          <w:rtl/>
          <w:lang w:bidi="fa-IR"/>
        </w:rPr>
        <w:t xml:space="preserve">، </w:t>
      </w:r>
      <w:r>
        <w:rPr>
          <w:rtl/>
          <w:lang w:bidi="fa-IR"/>
        </w:rPr>
        <w:t>دعا 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حاكم</w:t>
      </w:r>
      <w:r w:rsidR="0034192D">
        <w:rPr>
          <w:rtl/>
          <w:lang w:bidi="fa-IR"/>
        </w:rPr>
        <w:t xml:space="preserve">: </w:t>
      </w:r>
      <w:r>
        <w:rPr>
          <w:rtl/>
          <w:lang w:bidi="fa-IR"/>
        </w:rPr>
        <w:t>با هم</w:t>
      </w:r>
      <w:r w:rsidR="00D7132C">
        <w:rPr>
          <w:rtl/>
          <w:lang w:bidi="fa-IR"/>
        </w:rPr>
        <w:t>ی</w:t>
      </w:r>
      <w:r>
        <w:rPr>
          <w:rtl/>
          <w:lang w:bidi="fa-IR"/>
        </w:rPr>
        <w:t>ن شرط دعا كن</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دعا كرد و دست حاكم خوب شد</w:t>
      </w:r>
      <w:r w:rsidR="0034192D">
        <w:rPr>
          <w:rtl/>
          <w:lang w:bidi="fa-IR"/>
        </w:rPr>
        <w:t xml:space="preserve">، </w:t>
      </w:r>
      <w:r>
        <w:rPr>
          <w:rtl/>
          <w:lang w:bidi="fa-IR"/>
        </w:rPr>
        <w:t>وقتى كه حاكم ا</w:t>
      </w:r>
      <w:r w:rsidR="00D7132C">
        <w:rPr>
          <w:rtl/>
          <w:lang w:bidi="fa-IR"/>
        </w:rPr>
        <w:t>ی</w:t>
      </w:r>
      <w:r>
        <w:rPr>
          <w:rtl/>
          <w:lang w:bidi="fa-IR"/>
        </w:rPr>
        <w:t>ن معجزه و غ</w:t>
      </w:r>
      <w:r w:rsidR="00D7132C">
        <w:rPr>
          <w:rtl/>
          <w:lang w:bidi="fa-IR"/>
        </w:rPr>
        <w:t>ی</w:t>
      </w:r>
      <w:r>
        <w:rPr>
          <w:rtl/>
          <w:lang w:bidi="fa-IR"/>
        </w:rPr>
        <w:t>رت را از ابراه</w:t>
      </w:r>
      <w:r w:rsidR="00D7132C">
        <w:rPr>
          <w:rtl/>
          <w:lang w:bidi="fa-IR"/>
        </w:rPr>
        <w:t>ی</w:t>
      </w:r>
      <w:r>
        <w:rPr>
          <w:rtl/>
          <w:lang w:bidi="fa-IR"/>
        </w:rPr>
        <w:t>م د</w:t>
      </w:r>
      <w:r w:rsidR="00D7132C">
        <w:rPr>
          <w:rtl/>
          <w:lang w:bidi="fa-IR"/>
        </w:rPr>
        <w:t>ی</w:t>
      </w:r>
      <w:r>
        <w:rPr>
          <w:rtl/>
          <w:lang w:bidi="fa-IR"/>
        </w:rPr>
        <w:t>د</w:t>
      </w:r>
      <w:r w:rsidR="0034192D">
        <w:rPr>
          <w:rtl/>
          <w:lang w:bidi="fa-IR"/>
        </w:rPr>
        <w:t xml:space="preserve">، </w:t>
      </w:r>
      <w:r>
        <w:rPr>
          <w:rtl/>
          <w:lang w:bidi="fa-IR"/>
        </w:rPr>
        <w:t>احترام شا</w:t>
      </w:r>
      <w:r w:rsidR="00D7132C">
        <w:rPr>
          <w:rtl/>
          <w:lang w:bidi="fa-IR"/>
        </w:rPr>
        <w:t>ی</w:t>
      </w:r>
      <w:r>
        <w:rPr>
          <w:rtl/>
          <w:lang w:bidi="fa-IR"/>
        </w:rPr>
        <w:t>انى به او كرد و گفت</w:t>
      </w:r>
      <w:r w:rsidR="0034192D">
        <w:rPr>
          <w:rtl/>
          <w:lang w:bidi="fa-IR"/>
        </w:rPr>
        <w:t xml:space="preserve">: </w:t>
      </w:r>
      <w:r>
        <w:rPr>
          <w:rtl/>
          <w:lang w:bidi="fa-IR"/>
        </w:rPr>
        <w:t>تو در ا</w:t>
      </w:r>
      <w:r w:rsidR="00D7132C">
        <w:rPr>
          <w:rtl/>
          <w:lang w:bidi="fa-IR"/>
        </w:rPr>
        <w:t>ی</w:t>
      </w:r>
      <w:r>
        <w:rPr>
          <w:rtl/>
          <w:lang w:bidi="fa-IR"/>
        </w:rPr>
        <w:t>ن سرزم</w:t>
      </w:r>
      <w:r w:rsidR="00D7132C">
        <w:rPr>
          <w:rtl/>
          <w:lang w:bidi="fa-IR"/>
        </w:rPr>
        <w:t>ی</w:t>
      </w:r>
      <w:r>
        <w:rPr>
          <w:rtl/>
          <w:lang w:bidi="fa-IR"/>
        </w:rPr>
        <w:t>ن آزاد هستى</w:t>
      </w:r>
      <w:r w:rsidR="0034192D">
        <w:rPr>
          <w:rtl/>
          <w:lang w:bidi="fa-IR"/>
        </w:rPr>
        <w:t xml:space="preserve">، </w:t>
      </w:r>
      <w:r>
        <w:rPr>
          <w:rtl/>
          <w:lang w:bidi="fa-IR"/>
        </w:rPr>
        <w:t>هر جا مى</w:t>
      </w:r>
      <w:r w:rsidR="003E6297">
        <w:rPr>
          <w:rtl/>
          <w:lang w:bidi="fa-IR"/>
        </w:rPr>
        <w:t xml:space="preserve"> </w:t>
      </w:r>
      <w:r>
        <w:rPr>
          <w:rtl/>
          <w:lang w:bidi="fa-IR"/>
        </w:rPr>
        <w:t>خواهى</w:t>
      </w:r>
      <w:r w:rsidR="0034192D">
        <w:rPr>
          <w:rtl/>
          <w:lang w:bidi="fa-IR"/>
        </w:rPr>
        <w:t xml:space="preserve">، </w:t>
      </w:r>
      <w:r>
        <w:rPr>
          <w:rtl/>
          <w:lang w:bidi="fa-IR"/>
        </w:rPr>
        <w:t>برو</w:t>
      </w:r>
      <w:r w:rsidR="0034192D">
        <w:rPr>
          <w:rtl/>
          <w:lang w:bidi="fa-IR"/>
        </w:rPr>
        <w:t xml:space="preserve">، </w:t>
      </w:r>
      <w:r>
        <w:rPr>
          <w:rtl/>
          <w:lang w:bidi="fa-IR"/>
        </w:rPr>
        <w:t xml:space="preserve">ولى </w:t>
      </w:r>
      <w:r w:rsidR="00D7132C">
        <w:rPr>
          <w:rtl/>
          <w:lang w:bidi="fa-IR"/>
        </w:rPr>
        <w:t>ی</w:t>
      </w:r>
      <w:r>
        <w:rPr>
          <w:rtl/>
          <w:lang w:bidi="fa-IR"/>
        </w:rPr>
        <w:t>ك تقاضا از شما دارم و آن ا</w:t>
      </w:r>
      <w:r w:rsidR="00D7132C">
        <w:rPr>
          <w:rtl/>
          <w:lang w:bidi="fa-IR"/>
        </w:rPr>
        <w:t>ی</w:t>
      </w:r>
      <w:r>
        <w:rPr>
          <w:rtl/>
          <w:lang w:bidi="fa-IR"/>
        </w:rPr>
        <w:t>ن كه</w:t>
      </w:r>
      <w:r w:rsidR="0034192D">
        <w:rPr>
          <w:rtl/>
          <w:lang w:bidi="fa-IR"/>
        </w:rPr>
        <w:t xml:space="preserve">: </w:t>
      </w:r>
      <w:r>
        <w:rPr>
          <w:rtl/>
          <w:lang w:bidi="fa-IR"/>
        </w:rPr>
        <w:t>كن</w:t>
      </w:r>
      <w:r w:rsidR="00D7132C">
        <w:rPr>
          <w:rtl/>
          <w:lang w:bidi="fa-IR"/>
        </w:rPr>
        <w:t>ی</w:t>
      </w:r>
      <w:r>
        <w:rPr>
          <w:rtl/>
          <w:lang w:bidi="fa-IR"/>
        </w:rPr>
        <w:t>زى را به همسرت ببخشم تا او را خدمتگزارى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تقاضاى حاكم را پذ</w:t>
      </w:r>
      <w:r w:rsidR="00D7132C">
        <w:rPr>
          <w:rtl/>
          <w:lang w:bidi="fa-IR"/>
        </w:rPr>
        <w:t>ی</w:t>
      </w:r>
      <w:r>
        <w:rPr>
          <w:rtl/>
          <w:lang w:bidi="fa-IR"/>
        </w:rPr>
        <w:t>رفت</w:t>
      </w:r>
      <w:r w:rsidR="0034192D">
        <w:rPr>
          <w:rtl/>
          <w:lang w:bidi="fa-IR"/>
        </w:rPr>
        <w:t xml:space="preserve">. </w:t>
      </w:r>
    </w:p>
    <w:p w:rsidR="00E5212E" w:rsidRDefault="00E5212E" w:rsidP="00E5212E">
      <w:pPr>
        <w:pStyle w:val="libNormal"/>
        <w:rPr>
          <w:rtl/>
          <w:lang w:bidi="fa-IR"/>
        </w:rPr>
      </w:pPr>
      <w:r>
        <w:rPr>
          <w:rtl/>
          <w:lang w:bidi="fa-IR"/>
        </w:rPr>
        <w:lastRenderedPageBreak/>
        <w:t>حاكم آن كن</w:t>
      </w:r>
      <w:r w:rsidR="00D7132C">
        <w:rPr>
          <w:rtl/>
          <w:lang w:bidi="fa-IR"/>
        </w:rPr>
        <w:t>ی</w:t>
      </w:r>
      <w:r>
        <w:rPr>
          <w:rtl/>
          <w:lang w:bidi="fa-IR"/>
        </w:rPr>
        <w:t>ز را كه نامش هاجر بود به ساره بخش</w:t>
      </w:r>
      <w:r w:rsidR="00D7132C">
        <w:rPr>
          <w:rtl/>
          <w:lang w:bidi="fa-IR"/>
        </w:rPr>
        <w:t>ی</w:t>
      </w:r>
      <w:r>
        <w:rPr>
          <w:rtl/>
          <w:lang w:bidi="fa-IR"/>
        </w:rPr>
        <w:t>د و احترام و عذرخواهى شا</w:t>
      </w:r>
      <w:r w:rsidR="00D7132C">
        <w:rPr>
          <w:rtl/>
          <w:lang w:bidi="fa-IR"/>
        </w:rPr>
        <w:t>ی</w:t>
      </w:r>
      <w:r>
        <w:rPr>
          <w:rtl/>
          <w:lang w:bidi="fa-IR"/>
        </w:rPr>
        <w:t>انى از ابراه</w:t>
      </w:r>
      <w:r w:rsidR="00D7132C">
        <w:rPr>
          <w:rtl/>
          <w:lang w:bidi="fa-IR"/>
        </w:rPr>
        <w:t>ی</w:t>
      </w:r>
      <w:r>
        <w:rPr>
          <w:rtl/>
          <w:lang w:bidi="fa-IR"/>
        </w:rPr>
        <w:t>م كرد و به آ</w:t>
      </w:r>
      <w:r w:rsidR="00D7132C">
        <w:rPr>
          <w:rtl/>
          <w:lang w:bidi="fa-IR"/>
        </w:rPr>
        <w:t>یی</w:t>
      </w:r>
      <w:r>
        <w:rPr>
          <w:rtl/>
          <w:lang w:bidi="fa-IR"/>
        </w:rPr>
        <w:t>ن ابراه</w:t>
      </w:r>
      <w:r w:rsidR="00D7132C">
        <w:rPr>
          <w:rtl/>
          <w:lang w:bidi="fa-IR"/>
        </w:rPr>
        <w:t>ی</w:t>
      </w:r>
      <w:r>
        <w:rPr>
          <w:rtl/>
          <w:lang w:bidi="fa-IR"/>
        </w:rPr>
        <w:t>م گرو</w:t>
      </w:r>
      <w:r w:rsidR="00D7132C">
        <w:rPr>
          <w:rtl/>
          <w:lang w:bidi="fa-IR"/>
        </w:rPr>
        <w:t>ی</w:t>
      </w:r>
      <w:r>
        <w:rPr>
          <w:rtl/>
          <w:lang w:bidi="fa-IR"/>
        </w:rPr>
        <w:t>د</w:t>
      </w:r>
      <w:r w:rsidR="0034192D">
        <w:rPr>
          <w:rtl/>
          <w:lang w:bidi="fa-IR"/>
        </w:rPr>
        <w:t xml:space="preserve">، </w:t>
      </w:r>
      <w:r>
        <w:rPr>
          <w:rtl/>
          <w:lang w:bidi="fa-IR"/>
        </w:rPr>
        <w:t>و دستور داد عوارض گمركى را از او نگ</w:t>
      </w:r>
      <w:r w:rsidR="00D7132C">
        <w:rPr>
          <w:rtl/>
          <w:lang w:bidi="fa-IR"/>
        </w:rPr>
        <w:t>ی</w:t>
      </w:r>
      <w:r>
        <w:rPr>
          <w:rtl/>
          <w:lang w:bidi="fa-IR"/>
        </w:rPr>
        <w:t>رند</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غ</w:t>
      </w:r>
      <w:r w:rsidR="00D7132C">
        <w:rPr>
          <w:rtl/>
          <w:lang w:bidi="fa-IR"/>
        </w:rPr>
        <w:t>ی</w:t>
      </w:r>
      <w:r>
        <w:rPr>
          <w:rtl/>
          <w:lang w:bidi="fa-IR"/>
        </w:rPr>
        <w:t>رت و معجزه و و اخلاق ابراه</w:t>
      </w:r>
      <w:r w:rsidR="00D7132C">
        <w:rPr>
          <w:rtl/>
          <w:lang w:bidi="fa-IR"/>
        </w:rPr>
        <w:t>ی</w:t>
      </w:r>
      <w:r>
        <w:rPr>
          <w:rtl/>
          <w:lang w:bidi="fa-IR"/>
        </w:rPr>
        <w:t>م موجب گرا</w:t>
      </w:r>
      <w:r w:rsidR="00D7132C">
        <w:rPr>
          <w:rtl/>
          <w:lang w:bidi="fa-IR"/>
        </w:rPr>
        <w:t>ی</w:t>
      </w:r>
      <w:r>
        <w:rPr>
          <w:rtl/>
          <w:lang w:bidi="fa-IR"/>
        </w:rPr>
        <w:t>ش حاكم مصر به آ</w:t>
      </w:r>
      <w:r w:rsidR="00D7132C">
        <w:rPr>
          <w:rtl/>
          <w:lang w:bidi="fa-IR"/>
        </w:rPr>
        <w:t>یی</w:t>
      </w:r>
      <w:r>
        <w:rPr>
          <w:rtl/>
          <w:lang w:bidi="fa-IR"/>
        </w:rPr>
        <w:t>ن ابراه</w:t>
      </w:r>
      <w:r w:rsidR="00D7132C">
        <w:rPr>
          <w:rtl/>
          <w:lang w:bidi="fa-IR"/>
        </w:rPr>
        <w:t>ی</w:t>
      </w:r>
      <w:r>
        <w:rPr>
          <w:rtl/>
          <w:lang w:bidi="fa-IR"/>
        </w:rPr>
        <w:t>م گرد</w:t>
      </w:r>
      <w:r w:rsidR="00D7132C">
        <w:rPr>
          <w:rtl/>
          <w:lang w:bidi="fa-IR"/>
        </w:rPr>
        <w:t>ی</w:t>
      </w:r>
      <w:r>
        <w:rPr>
          <w:rtl/>
          <w:lang w:bidi="fa-IR"/>
        </w:rPr>
        <w:t>د</w:t>
      </w:r>
      <w:r w:rsidR="0034192D">
        <w:rPr>
          <w:rtl/>
          <w:lang w:bidi="fa-IR"/>
        </w:rPr>
        <w:t xml:space="preserve">، </w:t>
      </w:r>
      <w:r>
        <w:rPr>
          <w:rtl/>
          <w:lang w:bidi="fa-IR"/>
        </w:rPr>
        <w:t>و او ابراه</w:t>
      </w:r>
      <w:r w:rsidR="00D7132C">
        <w:rPr>
          <w:rtl/>
          <w:lang w:bidi="fa-IR"/>
        </w:rPr>
        <w:t>ی</w:t>
      </w:r>
      <w:r>
        <w:rPr>
          <w:rtl/>
          <w:lang w:bidi="fa-IR"/>
        </w:rPr>
        <w:t>م را با احترام بس</w:t>
      </w:r>
      <w:r w:rsidR="00D7132C">
        <w:rPr>
          <w:rtl/>
          <w:lang w:bidi="fa-IR"/>
        </w:rPr>
        <w:t>ی</w:t>
      </w:r>
      <w:r>
        <w:rPr>
          <w:rtl/>
          <w:lang w:bidi="fa-IR"/>
        </w:rPr>
        <w:t>ار</w:t>
      </w:r>
      <w:r w:rsidR="0034192D">
        <w:rPr>
          <w:rtl/>
          <w:lang w:bidi="fa-IR"/>
        </w:rPr>
        <w:t xml:space="preserve">، </w:t>
      </w:r>
      <w:r>
        <w:rPr>
          <w:rtl/>
          <w:lang w:bidi="fa-IR"/>
        </w:rPr>
        <w:t>بدرقه كرد</w:t>
      </w:r>
      <w:r w:rsidR="0034192D">
        <w:rPr>
          <w:rtl/>
          <w:lang w:bidi="fa-IR"/>
        </w:rPr>
        <w:t xml:space="preserve">... </w:t>
      </w:r>
      <w:r w:rsidRPr="008978DB">
        <w:rPr>
          <w:rStyle w:val="libFootnotenumChar"/>
          <w:rtl/>
        </w:rPr>
        <w:t>(221)</w:t>
      </w:r>
      <w:r>
        <w:rPr>
          <w:lang w:bidi="fa-IR"/>
        </w:rPr>
        <w:t xml:space="preserve"> </w:t>
      </w:r>
    </w:p>
    <w:p w:rsidR="003B20BC" w:rsidRDefault="00E5212E" w:rsidP="0034192D">
      <w:pPr>
        <w:pStyle w:val="Heading3"/>
        <w:rPr>
          <w:rtl/>
          <w:lang w:bidi="fa-IR"/>
        </w:rPr>
      </w:pPr>
      <w:bookmarkStart w:id="100" w:name="_Toc396736084"/>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هجرتگاه</w:t>
      </w:r>
      <w:r w:rsidR="0034192D">
        <w:rPr>
          <w:rtl/>
          <w:lang w:bidi="fa-IR"/>
        </w:rPr>
        <w:t xml:space="preserve">، </w:t>
      </w:r>
      <w:r>
        <w:rPr>
          <w:rtl/>
          <w:lang w:bidi="fa-IR"/>
        </w:rPr>
        <w:t>و تولد اسماع</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و اسحاق</w:t>
      </w:r>
      <w:bookmarkEnd w:id="100"/>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فلسط</w:t>
      </w:r>
      <w:r w:rsidR="00D7132C">
        <w:rPr>
          <w:rtl/>
          <w:lang w:bidi="fa-IR"/>
        </w:rPr>
        <w:t>ی</w:t>
      </w:r>
      <w:r>
        <w:rPr>
          <w:rtl/>
          <w:lang w:bidi="fa-IR"/>
        </w:rPr>
        <w:t>ن رس</w:t>
      </w:r>
      <w:r w:rsidR="00D7132C">
        <w:rPr>
          <w:rtl/>
          <w:lang w:bidi="fa-IR"/>
        </w:rPr>
        <w:t>ی</w:t>
      </w:r>
      <w:r>
        <w:rPr>
          <w:rtl/>
          <w:lang w:bidi="fa-IR"/>
        </w:rPr>
        <w:t>د</w:t>
      </w:r>
      <w:r w:rsidR="0034192D">
        <w:rPr>
          <w:rtl/>
          <w:lang w:bidi="fa-IR"/>
        </w:rPr>
        <w:t xml:space="preserve">، </w:t>
      </w:r>
      <w:r>
        <w:rPr>
          <w:rtl/>
          <w:lang w:bidi="fa-IR"/>
        </w:rPr>
        <w:t>قسمت بالاى آن را براى سكونت برگز</w:t>
      </w:r>
      <w:r w:rsidR="00D7132C">
        <w:rPr>
          <w:rtl/>
          <w:lang w:bidi="fa-IR"/>
        </w:rPr>
        <w:t>ی</w:t>
      </w:r>
      <w:r>
        <w:rPr>
          <w:rtl/>
          <w:lang w:bidi="fa-IR"/>
        </w:rPr>
        <w:t>د</w:t>
      </w:r>
      <w:r w:rsidR="0034192D">
        <w:rPr>
          <w:rtl/>
          <w:lang w:bidi="fa-IR"/>
        </w:rPr>
        <w:t xml:space="preserve">، </w:t>
      </w:r>
      <w:r>
        <w:rPr>
          <w:rtl/>
          <w:lang w:bidi="fa-IR"/>
        </w:rPr>
        <w:t xml:space="preserve">و لوط </w:t>
      </w:r>
      <w:r w:rsidR="00362EDB" w:rsidRPr="00362EDB">
        <w:rPr>
          <w:rStyle w:val="libAlaemChar"/>
          <w:rtl/>
        </w:rPr>
        <w:t>عليه‌السلام</w:t>
      </w:r>
      <w:r>
        <w:rPr>
          <w:rtl/>
          <w:lang w:bidi="fa-IR"/>
        </w:rPr>
        <w:t xml:space="preserve"> را به قسمت پا</w:t>
      </w:r>
      <w:r w:rsidR="00D7132C">
        <w:rPr>
          <w:rtl/>
          <w:lang w:bidi="fa-IR"/>
        </w:rPr>
        <w:t>یی</w:t>
      </w:r>
      <w:r>
        <w:rPr>
          <w:rtl/>
          <w:lang w:bidi="fa-IR"/>
        </w:rPr>
        <w:t>ن با فاصله هشت فرسخ فرستاد</w:t>
      </w:r>
      <w:r w:rsidR="0034192D">
        <w:rPr>
          <w:rtl/>
          <w:lang w:bidi="fa-IR"/>
        </w:rPr>
        <w:t xml:space="preserve">، </w:t>
      </w:r>
      <w:r>
        <w:rPr>
          <w:rtl/>
          <w:lang w:bidi="fa-IR"/>
        </w:rPr>
        <w:t>و پس از مدتى در روستاى حبرون كه اكنون به شهر قدس خل</w:t>
      </w:r>
      <w:r w:rsidR="00D7132C">
        <w:rPr>
          <w:rtl/>
          <w:lang w:bidi="fa-IR"/>
        </w:rPr>
        <w:t>ی</w:t>
      </w:r>
      <w:r>
        <w:rPr>
          <w:rtl/>
          <w:lang w:bidi="fa-IR"/>
        </w:rPr>
        <w:t>ل معروف است ساكن شد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و لوط</w:t>
      </w:r>
      <w:r w:rsidR="0034192D">
        <w:rPr>
          <w:rtl/>
          <w:lang w:bidi="fa-IR"/>
        </w:rPr>
        <w:t xml:space="preserve">، </w:t>
      </w:r>
      <w:r>
        <w:rPr>
          <w:rtl/>
          <w:lang w:bidi="fa-IR"/>
        </w:rPr>
        <w:t>در آن سرزم</w:t>
      </w:r>
      <w:r w:rsidR="00D7132C">
        <w:rPr>
          <w:rtl/>
          <w:lang w:bidi="fa-IR"/>
        </w:rPr>
        <w:t>ی</w:t>
      </w:r>
      <w:r>
        <w:rPr>
          <w:rtl/>
          <w:lang w:bidi="fa-IR"/>
        </w:rPr>
        <w:t>ن</w:t>
      </w:r>
      <w:r w:rsidR="0034192D">
        <w:rPr>
          <w:rtl/>
          <w:lang w:bidi="fa-IR"/>
        </w:rPr>
        <w:t xml:space="preserve">، </w:t>
      </w:r>
      <w:r>
        <w:rPr>
          <w:rtl/>
          <w:lang w:bidi="fa-IR"/>
        </w:rPr>
        <w:t>مردم را به توح</w:t>
      </w:r>
      <w:r w:rsidR="00D7132C">
        <w:rPr>
          <w:rtl/>
          <w:lang w:bidi="fa-IR"/>
        </w:rPr>
        <w:t>ی</w:t>
      </w:r>
      <w:r>
        <w:rPr>
          <w:rtl/>
          <w:lang w:bidi="fa-IR"/>
        </w:rPr>
        <w:t>د و آ</w:t>
      </w:r>
      <w:r w:rsidR="00D7132C">
        <w:rPr>
          <w:rtl/>
          <w:lang w:bidi="fa-IR"/>
        </w:rPr>
        <w:t>یی</w:t>
      </w:r>
      <w:r>
        <w:rPr>
          <w:rtl/>
          <w:lang w:bidi="fa-IR"/>
        </w:rPr>
        <w:t>ن الهى دعوت مى</w:t>
      </w:r>
      <w:r w:rsidR="003E6297">
        <w:rPr>
          <w:rtl/>
          <w:lang w:bidi="fa-IR"/>
        </w:rPr>
        <w:t xml:space="preserve"> </w:t>
      </w:r>
      <w:r>
        <w:rPr>
          <w:rtl/>
          <w:lang w:bidi="fa-IR"/>
        </w:rPr>
        <w:t>كردند و از بت پرستى و هرگونه فساد بر حذر مى</w:t>
      </w:r>
      <w:r w:rsidR="003E6297">
        <w:rPr>
          <w:rtl/>
          <w:lang w:bidi="fa-IR"/>
        </w:rPr>
        <w:t xml:space="preserve"> </w:t>
      </w:r>
      <w:r>
        <w:rPr>
          <w:rtl/>
          <w:lang w:bidi="fa-IR"/>
        </w:rPr>
        <w:t>داشتند</w:t>
      </w:r>
      <w:r w:rsidR="0034192D">
        <w:rPr>
          <w:rtl/>
          <w:lang w:bidi="fa-IR"/>
        </w:rPr>
        <w:t xml:space="preserve">، </w:t>
      </w:r>
      <w:r>
        <w:rPr>
          <w:rtl/>
          <w:lang w:bidi="fa-IR"/>
        </w:rPr>
        <w:t>سال</w:t>
      </w:r>
      <w:r w:rsidR="003E6297">
        <w:rPr>
          <w:rtl/>
          <w:lang w:bidi="fa-IR"/>
        </w:rPr>
        <w:t xml:space="preserve"> </w:t>
      </w:r>
      <w:r>
        <w:rPr>
          <w:rtl/>
          <w:lang w:bidi="fa-IR"/>
        </w:rPr>
        <w:t>ها از ا</w:t>
      </w:r>
      <w:r w:rsidR="00D7132C">
        <w:rPr>
          <w:rtl/>
          <w:lang w:bidi="fa-IR"/>
        </w:rPr>
        <w:t>ی</w:t>
      </w:r>
      <w:r>
        <w:rPr>
          <w:rtl/>
          <w:lang w:bidi="fa-IR"/>
        </w:rPr>
        <w:t>ن ماجرا گذشت</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سن و سال پ</w:t>
      </w:r>
      <w:r w:rsidR="00D7132C">
        <w:rPr>
          <w:rtl/>
          <w:lang w:bidi="fa-IR"/>
        </w:rPr>
        <w:t>ی</w:t>
      </w:r>
      <w:r>
        <w:rPr>
          <w:rtl/>
          <w:lang w:bidi="fa-IR"/>
        </w:rPr>
        <w:t>رى رس</w:t>
      </w:r>
      <w:r w:rsidR="00D7132C">
        <w:rPr>
          <w:rtl/>
          <w:lang w:bidi="fa-IR"/>
        </w:rPr>
        <w:t>ی</w:t>
      </w:r>
      <w:r>
        <w:rPr>
          <w:rtl/>
          <w:lang w:bidi="fa-IR"/>
        </w:rPr>
        <w:t>د</w:t>
      </w:r>
      <w:r w:rsidR="0034192D">
        <w:rPr>
          <w:rtl/>
          <w:lang w:bidi="fa-IR"/>
        </w:rPr>
        <w:t xml:space="preserve">، </w:t>
      </w:r>
      <w:r>
        <w:rPr>
          <w:rtl/>
          <w:lang w:bidi="fa-IR"/>
        </w:rPr>
        <w:t>ولى فرزندى نداشت ز</w:t>
      </w:r>
      <w:r w:rsidR="00D7132C">
        <w:rPr>
          <w:rtl/>
          <w:lang w:bidi="fa-IR"/>
        </w:rPr>
        <w:t>ی</w:t>
      </w:r>
      <w:r>
        <w:rPr>
          <w:rtl/>
          <w:lang w:bidi="fa-IR"/>
        </w:rPr>
        <w:t>را همسرش ساره نازا بود</w:t>
      </w:r>
      <w:r w:rsidR="0034192D">
        <w:rPr>
          <w:rtl/>
          <w:lang w:bidi="fa-IR"/>
        </w:rPr>
        <w:t xml:space="preserve">، </w:t>
      </w:r>
      <w:r>
        <w:rPr>
          <w:rtl/>
          <w:lang w:bidi="fa-IR"/>
        </w:rPr>
        <w:t>ابراه</w:t>
      </w:r>
      <w:r w:rsidR="00D7132C">
        <w:rPr>
          <w:rtl/>
          <w:lang w:bidi="fa-IR"/>
        </w:rPr>
        <w:t>ی</w:t>
      </w:r>
      <w:r>
        <w:rPr>
          <w:rtl/>
          <w:lang w:bidi="fa-IR"/>
        </w:rPr>
        <w:t>م دوست داشت</w:t>
      </w:r>
      <w:r w:rsidR="0034192D">
        <w:rPr>
          <w:rtl/>
          <w:lang w:bidi="fa-IR"/>
        </w:rPr>
        <w:t xml:space="preserve">، </w:t>
      </w:r>
      <w:r>
        <w:rPr>
          <w:rtl/>
          <w:lang w:bidi="fa-IR"/>
        </w:rPr>
        <w:t>پسرى داشته باشد</w:t>
      </w:r>
      <w:r w:rsidR="0034192D">
        <w:rPr>
          <w:rtl/>
          <w:lang w:bidi="fa-IR"/>
        </w:rPr>
        <w:t xml:space="preserve">، </w:t>
      </w:r>
      <w:r>
        <w:rPr>
          <w:rtl/>
          <w:lang w:bidi="fa-IR"/>
        </w:rPr>
        <w:t>تا پس از او راهش را ادامه دهد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ساره پ</w:t>
      </w:r>
      <w:r w:rsidR="00D7132C">
        <w:rPr>
          <w:rtl/>
          <w:lang w:bidi="fa-IR"/>
        </w:rPr>
        <w:t>ی</w:t>
      </w:r>
      <w:r>
        <w:rPr>
          <w:rtl/>
          <w:lang w:bidi="fa-IR"/>
        </w:rPr>
        <w:t>شنهاد كرد</w:t>
      </w:r>
      <w:r w:rsidR="0034192D">
        <w:rPr>
          <w:rtl/>
          <w:lang w:bidi="fa-IR"/>
        </w:rPr>
        <w:t xml:space="preserve">، </w:t>
      </w:r>
      <w:r>
        <w:rPr>
          <w:rtl/>
          <w:lang w:bidi="fa-IR"/>
        </w:rPr>
        <w:t>تا كن</w:t>
      </w:r>
      <w:r w:rsidR="00D7132C">
        <w:rPr>
          <w:rtl/>
          <w:lang w:bidi="fa-IR"/>
        </w:rPr>
        <w:t>ی</w:t>
      </w:r>
      <w:r>
        <w:rPr>
          <w:rtl/>
          <w:lang w:bidi="fa-IR"/>
        </w:rPr>
        <w:t>زش هاجر را به او بفروشد</w:t>
      </w:r>
      <w:r w:rsidR="0034192D">
        <w:rPr>
          <w:rtl/>
          <w:lang w:bidi="fa-IR"/>
        </w:rPr>
        <w:t xml:space="preserve">، </w:t>
      </w:r>
      <w:r>
        <w:rPr>
          <w:rtl/>
          <w:lang w:bidi="fa-IR"/>
        </w:rPr>
        <w:t>تا بلكه از او داراى فرزند گردد</w:t>
      </w:r>
      <w:r w:rsidR="0034192D">
        <w:rPr>
          <w:rtl/>
          <w:lang w:bidi="fa-IR"/>
        </w:rPr>
        <w:t xml:space="preserve">، </w:t>
      </w:r>
      <w:r>
        <w:rPr>
          <w:rtl/>
          <w:lang w:bidi="fa-IR"/>
        </w:rPr>
        <w:t>ساره هاجر را به ابراه</w:t>
      </w:r>
      <w:r w:rsidR="00D7132C">
        <w:rPr>
          <w:rtl/>
          <w:lang w:bidi="fa-IR"/>
        </w:rPr>
        <w:t>ی</w:t>
      </w:r>
      <w:r>
        <w:rPr>
          <w:rtl/>
          <w:lang w:bidi="fa-IR"/>
        </w:rPr>
        <w:t>م بخش</w:t>
      </w:r>
      <w:r w:rsidR="00D7132C">
        <w:rPr>
          <w:rtl/>
          <w:lang w:bidi="fa-IR"/>
        </w:rPr>
        <w:t>ی</w:t>
      </w:r>
      <w:r>
        <w:rPr>
          <w:rtl/>
          <w:lang w:bidi="fa-IR"/>
        </w:rPr>
        <w:t>د</w:t>
      </w:r>
      <w:r w:rsidR="0034192D">
        <w:rPr>
          <w:rtl/>
          <w:lang w:bidi="fa-IR"/>
        </w:rPr>
        <w:t xml:space="preserve">، </w:t>
      </w:r>
      <w:r>
        <w:rPr>
          <w:rtl/>
          <w:lang w:bidi="fa-IR"/>
        </w:rPr>
        <w:t>هاجر همسر ابراه</w:t>
      </w:r>
      <w:r w:rsidR="00D7132C">
        <w:rPr>
          <w:rtl/>
          <w:lang w:bidi="fa-IR"/>
        </w:rPr>
        <w:t>ی</w:t>
      </w:r>
      <w:r>
        <w:rPr>
          <w:rtl/>
          <w:lang w:bidi="fa-IR"/>
        </w:rPr>
        <w:t>م گرد</w:t>
      </w:r>
      <w:r w:rsidR="00D7132C">
        <w:rPr>
          <w:rtl/>
          <w:lang w:bidi="fa-IR"/>
        </w:rPr>
        <w:t>ی</w:t>
      </w:r>
      <w:r>
        <w:rPr>
          <w:rtl/>
          <w:lang w:bidi="fa-IR"/>
        </w:rPr>
        <w:t>د</w:t>
      </w:r>
      <w:r w:rsidR="0034192D">
        <w:rPr>
          <w:rtl/>
          <w:lang w:bidi="fa-IR"/>
        </w:rPr>
        <w:t xml:space="preserve">، </w:t>
      </w:r>
      <w:r>
        <w:rPr>
          <w:rtl/>
          <w:lang w:bidi="fa-IR"/>
        </w:rPr>
        <w:t>و پس از مدتى از او داراى پسر شد كه نامش را اسماع</w:t>
      </w:r>
      <w:r w:rsidR="00D7132C">
        <w:rPr>
          <w:rtl/>
          <w:lang w:bidi="fa-IR"/>
        </w:rPr>
        <w:t>ی</w:t>
      </w:r>
      <w:r>
        <w:rPr>
          <w:rtl/>
          <w:lang w:bidi="fa-IR"/>
        </w:rPr>
        <w:t>ل گذاشتند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بارها از خدا خواسته بود كه فرزند پاكى به او بدهد</w:t>
      </w:r>
      <w:r w:rsidR="0034192D">
        <w:rPr>
          <w:rtl/>
          <w:lang w:bidi="fa-IR"/>
        </w:rPr>
        <w:t xml:space="preserve">، </w:t>
      </w:r>
      <w:r>
        <w:rPr>
          <w:rtl/>
          <w:lang w:bidi="fa-IR"/>
        </w:rPr>
        <w:t>خداوند به او مژده داده بود كه فرزندى مت</w:t>
      </w:r>
      <w:r w:rsidR="00D7132C">
        <w:rPr>
          <w:rtl/>
          <w:lang w:bidi="fa-IR"/>
        </w:rPr>
        <w:t>ی</w:t>
      </w:r>
      <w:r>
        <w:rPr>
          <w:rtl/>
          <w:lang w:bidi="fa-IR"/>
        </w:rPr>
        <w:t>ن و صبور</w:t>
      </w:r>
      <w:r w:rsidR="0034192D">
        <w:rPr>
          <w:rtl/>
          <w:lang w:bidi="fa-IR"/>
        </w:rPr>
        <w:t xml:space="preserve">، </w:t>
      </w:r>
      <w:r>
        <w:rPr>
          <w:rtl/>
          <w:lang w:bidi="fa-IR"/>
        </w:rPr>
        <w:t>به او خواهد داد</w:t>
      </w:r>
      <w:r w:rsidR="0034192D">
        <w:rPr>
          <w:rtl/>
          <w:lang w:bidi="fa-IR"/>
        </w:rPr>
        <w:t xml:space="preserve">. </w:t>
      </w:r>
      <w:r w:rsidRPr="008978DB">
        <w:rPr>
          <w:rStyle w:val="libFootnotenumChar"/>
          <w:rtl/>
        </w:rPr>
        <w:t>(222)</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فرزند همان اسماع</w:t>
      </w:r>
      <w:r w:rsidR="00D7132C">
        <w:rPr>
          <w:rtl/>
          <w:lang w:bidi="fa-IR"/>
        </w:rPr>
        <w:t>ی</w:t>
      </w:r>
      <w:r>
        <w:rPr>
          <w:rtl/>
          <w:lang w:bidi="fa-IR"/>
        </w:rPr>
        <w:t>ل بود كه خانه ابراه</w:t>
      </w:r>
      <w:r w:rsidR="00D7132C">
        <w:rPr>
          <w:rtl/>
          <w:lang w:bidi="fa-IR"/>
        </w:rPr>
        <w:t>ی</w:t>
      </w:r>
      <w:r>
        <w:rPr>
          <w:rtl/>
          <w:lang w:bidi="fa-IR"/>
        </w:rPr>
        <w:t>م را لبر</w:t>
      </w:r>
      <w:r w:rsidR="00D7132C">
        <w:rPr>
          <w:rtl/>
          <w:lang w:bidi="fa-IR"/>
        </w:rPr>
        <w:t>ی</w:t>
      </w:r>
      <w:r>
        <w:rPr>
          <w:rtl/>
          <w:lang w:bidi="fa-IR"/>
        </w:rPr>
        <w:t>ز از شادى و نشاط كرد</w:t>
      </w:r>
      <w:r w:rsidR="0034192D">
        <w:rPr>
          <w:rtl/>
          <w:lang w:bidi="fa-IR"/>
        </w:rPr>
        <w:t xml:space="preserve">. </w:t>
      </w:r>
    </w:p>
    <w:p w:rsidR="00E5212E" w:rsidRDefault="00E5212E" w:rsidP="00E5212E">
      <w:pPr>
        <w:pStyle w:val="libNormal"/>
        <w:rPr>
          <w:rtl/>
          <w:lang w:bidi="fa-IR"/>
        </w:rPr>
      </w:pPr>
      <w:r>
        <w:rPr>
          <w:rtl/>
          <w:lang w:bidi="fa-IR"/>
        </w:rPr>
        <w:lastRenderedPageBreak/>
        <w:t>ساره ن</w:t>
      </w:r>
      <w:r w:rsidR="00D7132C">
        <w:rPr>
          <w:rtl/>
          <w:lang w:bidi="fa-IR"/>
        </w:rPr>
        <w:t>ی</w:t>
      </w:r>
      <w:r>
        <w:rPr>
          <w:rtl/>
          <w:lang w:bidi="fa-IR"/>
        </w:rPr>
        <w:t>ز سال</w:t>
      </w:r>
      <w:r w:rsidR="003E6297">
        <w:rPr>
          <w:rtl/>
          <w:lang w:bidi="fa-IR"/>
        </w:rPr>
        <w:t xml:space="preserve"> </w:t>
      </w:r>
      <w:r>
        <w:rPr>
          <w:rtl/>
          <w:lang w:bidi="fa-IR"/>
        </w:rPr>
        <w:t>ها در انتظار بود كه خداوند به او فرزندى بدهد</w:t>
      </w:r>
      <w:r w:rsidR="0034192D">
        <w:rPr>
          <w:rtl/>
          <w:lang w:bidi="fa-IR"/>
        </w:rPr>
        <w:t xml:space="preserve">، </w:t>
      </w:r>
      <w:r>
        <w:rPr>
          <w:rtl/>
          <w:lang w:bidi="fa-IR"/>
        </w:rPr>
        <w:t>به خصوص وقتى كه اسماع</w:t>
      </w:r>
      <w:r w:rsidR="00D7132C">
        <w:rPr>
          <w:rtl/>
          <w:lang w:bidi="fa-IR"/>
        </w:rPr>
        <w:t>ی</w:t>
      </w:r>
      <w:r>
        <w:rPr>
          <w:rtl/>
          <w:lang w:bidi="fa-IR"/>
        </w:rPr>
        <w:t>ل را م</w:t>
      </w:r>
      <w:r w:rsidR="00D7132C">
        <w:rPr>
          <w:rtl/>
          <w:lang w:bidi="fa-IR"/>
        </w:rPr>
        <w:t>ی</w:t>
      </w:r>
      <w:r>
        <w:rPr>
          <w:rtl/>
          <w:lang w:bidi="fa-IR"/>
        </w:rPr>
        <w:t>د</w:t>
      </w:r>
      <w:r w:rsidR="00D7132C">
        <w:rPr>
          <w:rtl/>
          <w:lang w:bidi="fa-IR"/>
        </w:rPr>
        <w:t>ی</w:t>
      </w:r>
      <w:r>
        <w:rPr>
          <w:rtl/>
          <w:lang w:bidi="fa-IR"/>
        </w:rPr>
        <w:t>د</w:t>
      </w:r>
      <w:r w:rsidR="0034192D">
        <w:rPr>
          <w:rtl/>
          <w:lang w:bidi="fa-IR"/>
        </w:rPr>
        <w:t xml:space="preserve">، </w:t>
      </w:r>
      <w:r>
        <w:rPr>
          <w:rtl/>
          <w:lang w:bidi="fa-IR"/>
        </w:rPr>
        <w:t>آرزو</w:t>
      </w:r>
      <w:r w:rsidR="00D7132C">
        <w:rPr>
          <w:rtl/>
          <w:lang w:bidi="fa-IR"/>
        </w:rPr>
        <w:t>ی</w:t>
      </w:r>
      <w:r>
        <w:rPr>
          <w:rtl/>
          <w:lang w:bidi="fa-IR"/>
        </w:rPr>
        <w:t>ش به داشتن فرزند ب</w:t>
      </w:r>
      <w:r w:rsidR="00D7132C">
        <w:rPr>
          <w:rtl/>
          <w:lang w:bidi="fa-IR"/>
        </w:rPr>
        <w:t>ی</w:t>
      </w:r>
      <w:r>
        <w:rPr>
          <w:rtl/>
          <w:lang w:bidi="fa-IR"/>
        </w:rPr>
        <w:t>شتر مى</w:t>
      </w:r>
      <w:r w:rsidR="003E6297">
        <w:rPr>
          <w:rtl/>
          <w:lang w:bidi="fa-IR"/>
        </w:rPr>
        <w:t xml:space="preserve"> </w:t>
      </w:r>
      <w:r>
        <w:rPr>
          <w:rtl/>
          <w:lang w:bidi="fa-IR"/>
        </w:rPr>
        <w:t>شد</w:t>
      </w:r>
      <w:r w:rsidR="0034192D">
        <w:rPr>
          <w:rtl/>
          <w:lang w:bidi="fa-IR"/>
        </w:rPr>
        <w:t xml:space="preserve">، </w:t>
      </w:r>
      <w:r>
        <w:rPr>
          <w:rtl/>
          <w:lang w:bidi="fa-IR"/>
        </w:rPr>
        <w:t>از ابراه</w:t>
      </w:r>
      <w:r w:rsidR="00D7132C">
        <w:rPr>
          <w:rtl/>
          <w:lang w:bidi="fa-IR"/>
        </w:rPr>
        <w:t>ی</w:t>
      </w:r>
      <w:r>
        <w:rPr>
          <w:rtl/>
          <w:lang w:bidi="fa-IR"/>
        </w:rPr>
        <w:t>م مى</w:t>
      </w:r>
      <w:r w:rsidR="003E6297">
        <w:rPr>
          <w:rtl/>
          <w:lang w:bidi="fa-IR"/>
        </w:rPr>
        <w:t xml:space="preserve"> </w:t>
      </w:r>
      <w:r>
        <w:rPr>
          <w:rtl/>
          <w:lang w:bidi="fa-IR"/>
        </w:rPr>
        <w:t>خواست دعا كند و از امدادهاى غ</w:t>
      </w:r>
      <w:r w:rsidR="00D7132C">
        <w:rPr>
          <w:rtl/>
          <w:lang w:bidi="fa-IR"/>
        </w:rPr>
        <w:t>ی</w:t>
      </w:r>
      <w:r>
        <w:rPr>
          <w:rtl/>
          <w:lang w:bidi="fa-IR"/>
        </w:rPr>
        <w:t>بى استمداد بطلبد</w:t>
      </w:r>
      <w:r w:rsidR="0034192D">
        <w:rPr>
          <w:rtl/>
          <w:lang w:bidi="fa-IR"/>
        </w:rPr>
        <w:t xml:space="preserve">، </w:t>
      </w:r>
      <w:r>
        <w:rPr>
          <w:rtl/>
          <w:lang w:bidi="fa-IR"/>
        </w:rPr>
        <w:t>تا داراى فرزند گردد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دعا كرد</w:t>
      </w:r>
      <w:r w:rsidR="0034192D">
        <w:rPr>
          <w:rtl/>
          <w:lang w:bidi="fa-IR"/>
        </w:rPr>
        <w:t xml:space="preserve">، </w:t>
      </w:r>
      <w:r>
        <w:rPr>
          <w:rtl/>
          <w:lang w:bidi="fa-IR"/>
        </w:rPr>
        <w:t>دعاى غ</w:t>
      </w:r>
      <w:r w:rsidR="00D7132C">
        <w:rPr>
          <w:rtl/>
          <w:lang w:bidi="fa-IR"/>
        </w:rPr>
        <w:t>ی</w:t>
      </w:r>
      <w:r>
        <w:rPr>
          <w:rtl/>
          <w:lang w:bidi="fa-IR"/>
        </w:rPr>
        <w:t>ر عادى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استجابت رس</w:t>
      </w:r>
      <w:r w:rsidR="00D7132C">
        <w:rPr>
          <w:rtl/>
          <w:lang w:bidi="fa-IR"/>
        </w:rPr>
        <w:t>ی</w:t>
      </w:r>
      <w:r>
        <w:rPr>
          <w:rtl/>
          <w:lang w:bidi="fa-IR"/>
        </w:rPr>
        <w:t>د و سرانجام فرشتگان الهى او را به پسرى به نام اسحاق بشارت دادند</w:t>
      </w:r>
      <w:r w:rsidR="0034192D">
        <w:rPr>
          <w:rtl/>
          <w:lang w:bidi="fa-IR"/>
        </w:rPr>
        <w:t xml:space="preserve">، </w:t>
      </w:r>
      <w:r>
        <w:rPr>
          <w:rtl/>
          <w:lang w:bidi="fa-IR"/>
        </w:rPr>
        <w:t>هنگامى كه ابراه</w:t>
      </w:r>
      <w:r w:rsidR="00D7132C">
        <w:rPr>
          <w:rtl/>
          <w:lang w:bidi="fa-IR"/>
        </w:rPr>
        <w:t>ی</w:t>
      </w:r>
      <w:r>
        <w:rPr>
          <w:rtl/>
          <w:lang w:bidi="fa-IR"/>
        </w:rPr>
        <w:t>م ا</w:t>
      </w:r>
      <w:r w:rsidR="00D7132C">
        <w:rPr>
          <w:rtl/>
          <w:lang w:bidi="fa-IR"/>
        </w:rPr>
        <w:t>ی</w:t>
      </w:r>
      <w:r>
        <w:rPr>
          <w:rtl/>
          <w:lang w:bidi="fa-IR"/>
        </w:rPr>
        <w:t>ن بشارت را به ساره گفت</w:t>
      </w:r>
      <w:r w:rsidR="0034192D">
        <w:rPr>
          <w:rtl/>
          <w:lang w:bidi="fa-IR"/>
        </w:rPr>
        <w:t xml:space="preserve">، </w:t>
      </w:r>
      <w:r>
        <w:rPr>
          <w:rtl/>
          <w:lang w:bidi="fa-IR"/>
        </w:rPr>
        <w:t>ساره از روى تعجب خند</w:t>
      </w:r>
      <w:r w:rsidR="00D7132C">
        <w:rPr>
          <w:rtl/>
          <w:lang w:bidi="fa-IR"/>
        </w:rPr>
        <w:t>ی</w:t>
      </w:r>
      <w:r>
        <w:rPr>
          <w:rtl/>
          <w:lang w:bidi="fa-IR"/>
        </w:rPr>
        <w:t>د</w:t>
      </w:r>
      <w:r w:rsidR="0034192D">
        <w:rPr>
          <w:rtl/>
          <w:lang w:bidi="fa-IR"/>
        </w:rPr>
        <w:t xml:space="preserve">، </w:t>
      </w:r>
      <w:r>
        <w:rPr>
          <w:rtl/>
          <w:lang w:bidi="fa-IR"/>
        </w:rPr>
        <w:t>و گفت</w:t>
      </w:r>
      <w:r w:rsidR="0034192D">
        <w:rPr>
          <w:rtl/>
          <w:lang w:bidi="fa-IR"/>
        </w:rPr>
        <w:t xml:space="preserve">: </w:t>
      </w:r>
      <w:r>
        <w:rPr>
          <w:rtl/>
          <w:lang w:bidi="fa-IR"/>
        </w:rPr>
        <w:t>واى بر من</w:t>
      </w:r>
      <w:r w:rsidR="0034192D">
        <w:rPr>
          <w:rtl/>
          <w:lang w:bidi="fa-IR"/>
        </w:rPr>
        <w:t xml:space="preserve">، </w:t>
      </w:r>
      <w:r>
        <w:rPr>
          <w:rtl/>
          <w:lang w:bidi="fa-IR"/>
        </w:rPr>
        <w:t>آ</w:t>
      </w:r>
      <w:r w:rsidR="00D7132C">
        <w:rPr>
          <w:rtl/>
          <w:lang w:bidi="fa-IR"/>
        </w:rPr>
        <w:t>ی</w:t>
      </w:r>
      <w:r>
        <w:rPr>
          <w:rtl/>
          <w:lang w:bidi="fa-IR"/>
        </w:rPr>
        <w:t>ا با ا</w:t>
      </w:r>
      <w:r w:rsidR="00D7132C">
        <w:rPr>
          <w:rtl/>
          <w:lang w:bidi="fa-IR"/>
        </w:rPr>
        <w:t>ی</w:t>
      </w:r>
      <w:r>
        <w:rPr>
          <w:rtl/>
          <w:lang w:bidi="fa-IR"/>
        </w:rPr>
        <w:t>ن كه پ</w:t>
      </w:r>
      <w:r w:rsidR="00D7132C">
        <w:rPr>
          <w:rtl/>
          <w:lang w:bidi="fa-IR"/>
        </w:rPr>
        <w:t>ی</w:t>
      </w:r>
      <w:r>
        <w:rPr>
          <w:rtl/>
          <w:lang w:bidi="fa-IR"/>
        </w:rPr>
        <w:t>ر و فرتوت هستم</w:t>
      </w:r>
      <w:r w:rsidR="0034192D">
        <w:rPr>
          <w:rtl/>
          <w:lang w:bidi="fa-IR"/>
        </w:rPr>
        <w:t xml:space="preserve">، </w:t>
      </w:r>
      <w:r>
        <w:rPr>
          <w:rtl/>
          <w:lang w:bidi="fa-IR"/>
        </w:rPr>
        <w:t>و شوهرم ابراه</w:t>
      </w:r>
      <w:r w:rsidR="00D7132C">
        <w:rPr>
          <w:rtl/>
          <w:lang w:bidi="fa-IR"/>
        </w:rPr>
        <w:t>ی</w:t>
      </w:r>
      <w:r>
        <w:rPr>
          <w:rtl/>
          <w:lang w:bidi="fa-IR"/>
        </w:rPr>
        <w:t>م ن</w:t>
      </w:r>
      <w:r w:rsidR="00D7132C">
        <w:rPr>
          <w:rtl/>
          <w:lang w:bidi="fa-IR"/>
        </w:rPr>
        <w:t>ی</w:t>
      </w:r>
      <w:r>
        <w:rPr>
          <w:rtl/>
          <w:lang w:bidi="fa-IR"/>
        </w:rPr>
        <w:t>ز پ</w:t>
      </w:r>
      <w:r w:rsidR="00D7132C">
        <w:rPr>
          <w:rtl/>
          <w:lang w:bidi="fa-IR"/>
        </w:rPr>
        <w:t>ی</w:t>
      </w:r>
      <w:r>
        <w:rPr>
          <w:rtl/>
          <w:lang w:bidi="fa-IR"/>
        </w:rPr>
        <w:t>ر است</w:t>
      </w:r>
      <w:r w:rsidR="0034192D">
        <w:rPr>
          <w:rtl/>
          <w:lang w:bidi="fa-IR"/>
        </w:rPr>
        <w:t xml:space="preserve">، </w:t>
      </w:r>
      <w:r>
        <w:rPr>
          <w:rtl/>
          <w:lang w:bidi="fa-IR"/>
        </w:rPr>
        <w:t>داراى فرزند مى</w:t>
      </w:r>
      <w:r w:rsidR="003E6297">
        <w:rPr>
          <w:rtl/>
          <w:lang w:bidi="fa-IR"/>
        </w:rPr>
        <w:t xml:space="preserve"> </w:t>
      </w:r>
      <w:r>
        <w:rPr>
          <w:rtl/>
          <w:lang w:bidi="fa-IR"/>
        </w:rPr>
        <w:t>شوم</w:t>
      </w:r>
      <w:r w:rsidR="0034192D">
        <w:rPr>
          <w:rtl/>
          <w:lang w:bidi="fa-IR"/>
        </w:rPr>
        <w:t xml:space="preserve">؟! </w:t>
      </w:r>
      <w:r>
        <w:rPr>
          <w:rtl/>
          <w:lang w:bidi="fa-IR"/>
        </w:rPr>
        <w:t>به راستى بس</w:t>
      </w:r>
      <w:r w:rsidR="00D7132C">
        <w:rPr>
          <w:rtl/>
          <w:lang w:bidi="fa-IR"/>
        </w:rPr>
        <w:t>ی</w:t>
      </w:r>
      <w:r>
        <w:rPr>
          <w:rtl/>
          <w:lang w:bidi="fa-IR"/>
        </w:rPr>
        <w:t>ار عج</w:t>
      </w:r>
      <w:r w:rsidR="00D7132C">
        <w:rPr>
          <w:rtl/>
          <w:lang w:bidi="fa-IR"/>
        </w:rPr>
        <w:t>ی</w:t>
      </w:r>
      <w:r>
        <w:rPr>
          <w:rtl/>
          <w:lang w:bidi="fa-IR"/>
        </w:rPr>
        <w:t>ب است</w:t>
      </w:r>
      <w:r w:rsidR="0034192D">
        <w:rPr>
          <w:rtl/>
          <w:lang w:bidi="fa-IR"/>
        </w:rPr>
        <w:t>!</w:t>
      </w:r>
      <w:r w:rsidR="0022023E">
        <w:rPr>
          <w:rtl/>
          <w:lang w:bidi="fa-IR"/>
        </w:rPr>
        <w:t xml:space="preserve"> </w:t>
      </w:r>
      <w:r w:rsidRPr="008978DB">
        <w:rPr>
          <w:rStyle w:val="libFootnotenumChar"/>
          <w:rtl/>
        </w:rPr>
        <w:t>(223)</w:t>
      </w:r>
      <w:r>
        <w:rPr>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 xml:space="preserve">د كه بشارت الهى تحقق </w:t>
      </w:r>
      <w:r w:rsidR="00D7132C">
        <w:rPr>
          <w:rtl/>
          <w:lang w:bidi="fa-IR"/>
        </w:rPr>
        <w:t>ی</w:t>
      </w:r>
      <w:r>
        <w:rPr>
          <w:rtl/>
          <w:lang w:bidi="fa-IR"/>
        </w:rPr>
        <w:t>افت و كانون گرم خانواده ابراه</w:t>
      </w:r>
      <w:r w:rsidR="00D7132C">
        <w:rPr>
          <w:rtl/>
          <w:lang w:bidi="fa-IR"/>
        </w:rPr>
        <w:t>ی</w:t>
      </w:r>
      <w:r>
        <w:rPr>
          <w:rtl/>
          <w:lang w:bidi="fa-IR"/>
        </w:rPr>
        <w:t>م با وجود نو گلى به نام اسحاق گرم</w:t>
      </w:r>
      <w:r w:rsidR="003E6297">
        <w:rPr>
          <w:rtl/>
          <w:lang w:bidi="fa-IR"/>
        </w:rPr>
        <w:t xml:space="preserve"> </w:t>
      </w:r>
      <w:r>
        <w:rPr>
          <w:rtl/>
          <w:lang w:bidi="fa-IR"/>
        </w:rPr>
        <w:t>تر شد</w:t>
      </w:r>
      <w:r w:rsidR="0034192D">
        <w:rPr>
          <w:rtl/>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پس فصل جد</w:t>
      </w:r>
      <w:r w:rsidR="00D7132C">
        <w:rPr>
          <w:rtl/>
          <w:lang w:bidi="fa-IR"/>
        </w:rPr>
        <w:t>ی</w:t>
      </w:r>
      <w:r>
        <w:rPr>
          <w:rtl/>
          <w:lang w:bidi="fa-IR"/>
        </w:rPr>
        <w:t>دى در زندگى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پد</w:t>
      </w:r>
      <w:r w:rsidR="00D7132C">
        <w:rPr>
          <w:rtl/>
          <w:lang w:bidi="fa-IR"/>
        </w:rPr>
        <w:t>ی</w:t>
      </w:r>
      <w:r>
        <w:rPr>
          <w:rtl/>
          <w:lang w:bidi="fa-IR"/>
        </w:rPr>
        <w:t>د آمد</w:t>
      </w:r>
      <w:r w:rsidR="0034192D">
        <w:rPr>
          <w:rtl/>
          <w:lang w:bidi="fa-IR"/>
        </w:rPr>
        <w:t xml:space="preserve">، </w:t>
      </w:r>
      <w:r>
        <w:rPr>
          <w:rtl/>
          <w:lang w:bidi="fa-IR"/>
        </w:rPr>
        <w:t>از پاداش</w:t>
      </w:r>
      <w:r w:rsidR="003E6297">
        <w:rPr>
          <w:rtl/>
          <w:lang w:bidi="fa-IR"/>
        </w:rPr>
        <w:t xml:space="preserve"> </w:t>
      </w:r>
      <w:r>
        <w:rPr>
          <w:rtl/>
          <w:lang w:bidi="fa-IR"/>
        </w:rPr>
        <w:t>هاى مخصوص الهى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دو فرزند صالح به نام اسماع</w:t>
      </w:r>
      <w:r w:rsidR="00D7132C">
        <w:rPr>
          <w:rtl/>
          <w:lang w:bidi="fa-IR"/>
        </w:rPr>
        <w:t>ی</w:t>
      </w:r>
      <w:r>
        <w:rPr>
          <w:rtl/>
          <w:lang w:bidi="fa-IR"/>
        </w:rPr>
        <w:t xml:space="preserve">ل و اسحاق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تا عصاى پ</w:t>
      </w:r>
      <w:r w:rsidR="00D7132C">
        <w:rPr>
          <w:rtl/>
          <w:lang w:bidi="fa-IR"/>
        </w:rPr>
        <w:t>ی</w:t>
      </w:r>
      <w:r>
        <w:rPr>
          <w:rtl/>
          <w:lang w:bidi="fa-IR"/>
        </w:rPr>
        <w:t>رى او گردند و راه او را ادامه دهند</w:t>
      </w:r>
      <w:r w:rsidR="0034192D">
        <w:rPr>
          <w:rtl/>
          <w:lang w:bidi="fa-IR"/>
        </w:rPr>
        <w:t xml:space="preserve">. </w:t>
      </w:r>
    </w:p>
    <w:p w:rsidR="003B20BC" w:rsidRDefault="00E5212E" w:rsidP="0034192D">
      <w:pPr>
        <w:pStyle w:val="Heading3"/>
        <w:rPr>
          <w:rtl/>
          <w:lang w:bidi="fa-IR"/>
        </w:rPr>
      </w:pPr>
      <w:r>
        <w:rPr>
          <w:rtl/>
          <w:lang w:bidi="fa-IR"/>
        </w:rPr>
        <w:t xml:space="preserve"> </w:t>
      </w:r>
      <w:bookmarkStart w:id="101" w:name="_Toc396736085"/>
      <w:r>
        <w:rPr>
          <w:rtl/>
          <w:lang w:bidi="fa-IR"/>
        </w:rPr>
        <w:t>پاك ز</w:t>
      </w:r>
      <w:r w:rsidR="00D7132C">
        <w:rPr>
          <w:rtl/>
          <w:lang w:bidi="fa-IR"/>
        </w:rPr>
        <w:t>ی</w:t>
      </w:r>
      <w:r>
        <w:rPr>
          <w:rtl/>
          <w:lang w:bidi="fa-IR"/>
        </w:rPr>
        <w:t>ستى ابراه</w:t>
      </w:r>
      <w:r w:rsidR="00D7132C">
        <w:rPr>
          <w:rtl/>
          <w:lang w:bidi="fa-IR"/>
        </w:rPr>
        <w:t>ی</w:t>
      </w:r>
      <w:r>
        <w:rPr>
          <w:rtl/>
          <w:lang w:bidi="fa-IR"/>
        </w:rPr>
        <w:t xml:space="preserve">م </w:t>
      </w:r>
      <w:r w:rsidR="00362EDB" w:rsidRPr="00362EDB">
        <w:rPr>
          <w:rStyle w:val="libAlaemChar"/>
          <w:rtl/>
        </w:rPr>
        <w:t>عليه‌السلام</w:t>
      </w:r>
      <w:bookmarkEnd w:id="101"/>
      <w:r w:rsidR="003E6297">
        <w:rPr>
          <w:rtl/>
          <w:lang w:bidi="fa-IR"/>
        </w:rPr>
        <w:t xml:space="preserve"> </w:t>
      </w:r>
    </w:p>
    <w:p w:rsidR="00E5212E" w:rsidRDefault="00E5212E" w:rsidP="00E5212E">
      <w:pPr>
        <w:pStyle w:val="libNormal"/>
        <w:rPr>
          <w:rtl/>
          <w:lang w:bidi="fa-IR"/>
        </w:rPr>
      </w:pPr>
      <w:r>
        <w:rPr>
          <w:rtl/>
          <w:lang w:bidi="fa-IR"/>
        </w:rPr>
        <w:t>روزى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وقتى كه صبح برخاست (به آ</w:t>
      </w:r>
      <w:r w:rsidR="00D7132C">
        <w:rPr>
          <w:rtl/>
          <w:lang w:bidi="fa-IR"/>
        </w:rPr>
        <w:t>یی</w:t>
      </w:r>
      <w:r>
        <w:rPr>
          <w:rtl/>
          <w:lang w:bidi="fa-IR"/>
        </w:rPr>
        <w:t xml:space="preserve">نه نگاه كرد) در صورت خود </w:t>
      </w:r>
      <w:r w:rsidR="00D7132C">
        <w:rPr>
          <w:rtl/>
          <w:lang w:bidi="fa-IR"/>
        </w:rPr>
        <w:t>ی</w:t>
      </w:r>
      <w:r>
        <w:rPr>
          <w:rtl/>
          <w:lang w:bidi="fa-IR"/>
        </w:rPr>
        <w:t>ك لاخ موى سف</w:t>
      </w:r>
      <w:r w:rsidR="00D7132C">
        <w:rPr>
          <w:rtl/>
          <w:lang w:bidi="fa-IR"/>
        </w:rPr>
        <w:t>ی</w:t>
      </w:r>
      <w:r>
        <w:rPr>
          <w:rtl/>
          <w:lang w:bidi="fa-IR"/>
        </w:rPr>
        <w:t>د د</w:t>
      </w:r>
      <w:r w:rsidR="00D7132C">
        <w:rPr>
          <w:rtl/>
          <w:lang w:bidi="fa-IR"/>
        </w:rPr>
        <w:t>ی</w:t>
      </w:r>
      <w:r>
        <w:rPr>
          <w:rtl/>
          <w:lang w:bidi="fa-IR"/>
        </w:rPr>
        <w:t>د كه نشانه پ</w:t>
      </w:r>
      <w:r w:rsidR="00D7132C">
        <w:rPr>
          <w:rtl/>
          <w:lang w:bidi="fa-IR"/>
        </w:rPr>
        <w:t>ی</w:t>
      </w:r>
      <w:r>
        <w:rPr>
          <w:rtl/>
          <w:lang w:bidi="fa-IR"/>
        </w:rPr>
        <w:t>رى است</w:t>
      </w:r>
      <w:r w:rsidR="0034192D">
        <w:rPr>
          <w:rtl/>
          <w:lang w:bidi="fa-IR"/>
        </w:rPr>
        <w:t xml:space="preserve">، </w:t>
      </w:r>
      <w:r>
        <w:rPr>
          <w:rtl/>
          <w:lang w:bidi="fa-IR"/>
        </w:rPr>
        <w:t>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الحمدُ للهِ الَّذِى بَلَغنى هذا المَبلَغَ وَ لَم اَعصِى اللهَ طَرفَةَ عَینٍ؛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حمد و سپاس خداوندى را كه مرا به ا</w:t>
      </w:r>
      <w:r w:rsidR="00D7132C">
        <w:rPr>
          <w:rtl/>
          <w:lang w:bidi="fa-IR"/>
        </w:rPr>
        <w:t>ی</w:t>
      </w:r>
      <w:r>
        <w:rPr>
          <w:rtl/>
          <w:lang w:bidi="fa-IR"/>
        </w:rPr>
        <w:t>ن سن و سال رسان</w:t>
      </w:r>
      <w:r w:rsidR="00D7132C">
        <w:rPr>
          <w:rtl/>
          <w:lang w:bidi="fa-IR"/>
        </w:rPr>
        <w:t>ی</w:t>
      </w:r>
      <w:r>
        <w:rPr>
          <w:rtl/>
          <w:lang w:bidi="fa-IR"/>
        </w:rPr>
        <w:t>د كه در ا</w:t>
      </w:r>
      <w:r w:rsidR="00D7132C">
        <w:rPr>
          <w:rtl/>
          <w:lang w:bidi="fa-IR"/>
        </w:rPr>
        <w:t>ی</w:t>
      </w:r>
      <w:r>
        <w:rPr>
          <w:rtl/>
          <w:lang w:bidi="fa-IR"/>
        </w:rPr>
        <w:t xml:space="preserve">ن مدت به اندازه </w:t>
      </w:r>
      <w:r w:rsidR="00D7132C">
        <w:rPr>
          <w:rtl/>
          <w:lang w:bidi="fa-IR"/>
        </w:rPr>
        <w:t>ی</w:t>
      </w:r>
      <w:r>
        <w:rPr>
          <w:rtl/>
          <w:lang w:bidi="fa-IR"/>
        </w:rPr>
        <w:t>ك چشم به هم زدن گناه نكردم</w:t>
      </w:r>
      <w:r w:rsidR="0034192D">
        <w:rPr>
          <w:rtl/>
          <w:lang w:bidi="fa-IR"/>
        </w:rPr>
        <w:t>.</w:t>
      </w:r>
      <w:r w:rsidR="0022023E">
        <w:rPr>
          <w:rtl/>
          <w:lang w:bidi="fa-IR"/>
        </w:rPr>
        <w:t xml:space="preserve"> </w:t>
      </w:r>
      <w:r w:rsidRPr="008978DB">
        <w:rPr>
          <w:rStyle w:val="libFootnotenumChar"/>
          <w:rtl/>
        </w:rPr>
        <w:t>(224)</w:t>
      </w:r>
      <w:r>
        <w:rPr>
          <w:lang w:bidi="fa-IR"/>
        </w:rPr>
        <w:t xml:space="preserve"> </w:t>
      </w:r>
    </w:p>
    <w:p w:rsidR="003B20BC" w:rsidRDefault="00E5212E" w:rsidP="0034192D">
      <w:pPr>
        <w:pStyle w:val="Heading3"/>
        <w:rPr>
          <w:rtl/>
          <w:lang w:bidi="fa-IR"/>
        </w:rPr>
      </w:pPr>
      <w:bookmarkStart w:id="102" w:name="_Toc396736086"/>
      <w:r>
        <w:rPr>
          <w:rtl/>
          <w:lang w:bidi="fa-IR"/>
        </w:rPr>
        <w:t>مهمان</w:t>
      </w:r>
      <w:r w:rsidR="003E6297">
        <w:rPr>
          <w:rtl/>
          <w:lang w:bidi="fa-IR"/>
        </w:rPr>
        <w:t xml:space="preserve"> </w:t>
      </w:r>
      <w:r>
        <w:rPr>
          <w:rtl/>
          <w:lang w:bidi="fa-IR"/>
        </w:rPr>
        <w:t>دوستى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و لقب خل</w:t>
      </w:r>
      <w:r w:rsidR="00D7132C">
        <w:rPr>
          <w:rtl/>
          <w:lang w:bidi="fa-IR"/>
        </w:rPr>
        <w:t>ی</w:t>
      </w:r>
      <w:r>
        <w:rPr>
          <w:rtl/>
          <w:lang w:bidi="fa-IR"/>
        </w:rPr>
        <w:t>ل براى او</w:t>
      </w:r>
      <w:bookmarkEnd w:id="102"/>
    </w:p>
    <w:p w:rsidR="00E5212E" w:rsidRDefault="00E5212E" w:rsidP="00E5212E">
      <w:pPr>
        <w:pStyle w:val="libNormal"/>
        <w:rPr>
          <w:rtl/>
          <w:lang w:bidi="fa-IR"/>
        </w:rPr>
      </w:pPr>
      <w:r>
        <w:rPr>
          <w:rtl/>
          <w:lang w:bidi="fa-IR"/>
        </w:rPr>
        <w:t>در مهمان دوستى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سخن</w:t>
      </w:r>
      <w:r w:rsidR="003E6297">
        <w:rPr>
          <w:rtl/>
          <w:lang w:bidi="fa-IR"/>
        </w:rPr>
        <w:t xml:space="preserve"> </w:t>
      </w:r>
      <w:r>
        <w:rPr>
          <w:rtl/>
          <w:lang w:bidi="fa-IR"/>
        </w:rPr>
        <w:t>هاى بس</w:t>
      </w:r>
      <w:r w:rsidR="00D7132C">
        <w:rPr>
          <w:rtl/>
          <w:lang w:bidi="fa-IR"/>
        </w:rPr>
        <w:t>ی</w:t>
      </w:r>
      <w:r>
        <w:rPr>
          <w:rtl/>
          <w:lang w:bidi="fa-IR"/>
        </w:rPr>
        <w:t>ار گفته</w:t>
      </w:r>
      <w:r w:rsidR="003E6297">
        <w:rPr>
          <w:rtl/>
          <w:lang w:bidi="fa-IR"/>
        </w:rPr>
        <w:t xml:space="preserve"> </w:t>
      </w:r>
      <w:r>
        <w:rPr>
          <w:rtl/>
          <w:lang w:bidi="fa-IR"/>
        </w:rPr>
        <w:t>اند</w:t>
      </w:r>
      <w:r w:rsidR="0034192D">
        <w:rPr>
          <w:rtl/>
          <w:lang w:bidi="fa-IR"/>
        </w:rPr>
        <w:t xml:space="preserve">، </w:t>
      </w:r>
      <w:r>
        <w:rPr>
          <w:rtl/>
          <w:lang w:bidi="fa-IR"/>
        </w:rPr>
        <w:t>از جمله</w:t>
      </w:r>
      <w:r w:rsidR="0034192D">
        <w:rPr>
          <w:rtl/>
          <w:lang w:bidi="fa-IR"/>
        </w:rPr>
        <w:t xml:space="preserve">: </w:t>
      </w:r>
    </w:p>
    <w:p w:rsidR="00E5212E" w:rsidRDefault="00E5212E" w:rsidP="00E5212E">
      <w:pPr>
        <w:pStyle w:val="libNormal"/>
        <w:rPr>
          <w:rtl/>
          <w:lang w:bidi="fa-IR"/>
        </w:rPr>
      </w:pPr>
      <w:r>
        <w:rPr>
          <w:rtl/>
          <w:lang w:bidi="fa-IR"/>
        </w:rPr>
        <w:lastRenderedPageBreak/>
        <w:t xml:space="preserve">1 </w:t>
      </w:r>
      <w:r w:rsidR="00B6393C">
        <w:rPr>
          <w:rtl/>
          <w:lang w:bidi="fa-IR"/>
        </w:rPr>
        <w:t xml:space="preserve">- </w:t>
      </w:r>
      <w:r>
        <w:rPr>
          <w:rtl/>
          <w:lang w:bidi="fa-IR"/>
        </w:rPr>
        <w:t>روزى پنج نفر به خانه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آمدند (ان</w:t>
      </w:r>
      <w:r w:rsidR="003E6297">
        <w:rPr>
          <w:rtl/>
          <w:lang w:bidi="fa-IR"/>
        </w:rPr>
        <w:t xml:space="preserve"> </w:t>
      </w:r>
      <w:r>
        <w:rPr>
          <w:rtl/>
          <w:lang w:bidi="fa-IR"/>
        </w:rPr>
        <w:t>ها فرشتگان مأمور خدا همراه جبرئ</w:t>
      </w:r>
      <w:r w:rsidR="00D7132C">
        <w:rPr>
          <w:rtl/>
          <w:lang w:bidi="fa-IR"/>
        </w:rPr>
        <w:t>ی</w:t>
      </w:r>
      <w:r>
        <w:rPr>
          <w:rtl/>
          <w:lang w:bidi="fa-IR"/>
        </w:rPr>
        <w:t>ل</w:t>
      </w:r>
      <w:r w:rsidR="0034192D">
        <w:rPr>
          <w:rtl/>
          <w:lang w:bidi="fa-IR"/>
        </w:rPr>
        <w:t xml:space="preserve">، </w:t>
      </w:r>
      <w:r>
        <w:rPr>
          <w:rtl/>
          <w:lang w:bidi="fa-IR"/>
        </w:rPr>
        <w:t>به صورت انسان</w:t>
      </w:r>
      <w:r w:rsidR="0022023E">
        <w:rPr>
          <w:rtl/>
          <w:lang w:bidi="fa-IR"/>
        </w:rPr>
        <w:t xml:space="preserve"> </w:t>
      </w:r>
      <w:r w:rsidRPr="008978DB">
        <w:rPr>
          <w:rStyle w:val="libFootnotenumChar"/>
          <w:rtl/>
        </w:rPr>
        <w:t>(225)</w:t>
      </w:r>
      <w:r>
        <w:rPr>
          <w:rtl/>
          <w:lang w:bidi="fa-IR"/>
        </w:rPr>
        <w:t xml:space="preserve"> نزد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آمده بودند)</w:t>
      </w:r>
      <w:r w:rsidR="0034192D">
        <w:rPr>
          <w:rtl/>
          <w:lang w:bidi="fa-IR"/>
        </w:rPr>
        <w:t xml:space="preserve">. </w:t>
      </w:r>
      <w:r>
        <w:rPr>
          <w:rtl/>
          <w:lang w:bidi="fa-IR"/>
        </w:rPr>
        <w:t>ابراه</w:t>
      </w:r>
      <w:r w:rsidR="00D7132C">
        <w:rPr>
          <w:rtl/>
          <w:lang w:bidi="fa-IR"/>
        </w:rPr>
        <w:t>ی</w:t>
      </w:r>
      <w:r>
        <w:rPr>
          <w:rtl/>
          <w:lang w:bidi="fa-IR"/>
        </w:rPr>
        <w:t>م با ا</w:t>
      </w:r>
      <w:r w:rsidR="00D7132C">
        <w:rPr>
          <w:rtl/>
          <w:lang w:bidi="fa-IR"/>
        </w:rPr>
        <w:t>ی</w:t>
      </w:r>
      <w:r>
        <w:rPr>
          <w:rtl/>
          <w:lang w:bidi="fa-IR"/>
        </w:rPr>
        <w:t>ن كه آن</w:t>
      </w:r>
      <w:r w:rsidR="003E6297">
        <w:rPr>
          <w:rtl/>
          <w:lang w:bidi="fa-IR"/>
        </w:rPr>
        <w:t xml:space="preserve"> </w:t>
      </w:r>
      <w:r>
        <w:rPr>
          <w:rtl/>
          <w:lang w:bidi="fa-IR"/>
        </w:rPr>
        <w:t>ها را نمى</w:t>
      </w:r>
      <w:r w:rsidR="003E6297">
        <w:rPr>
          <w:rtl/>
          <w:lang w:bidi="fa-IR"/>
        </w:rPr>
        <w:t xml:space="preserve"> </w:t>
      </w:r>
      <w:r>
        <w:rPr>
          <w:rtl/>
          <w:lang w:bidi="fa-IR"/>
        </w:rPr>
        <w:t>شناخت</w:t>
      </w:r>
      <w:r w:rsidR="0034192D">
        <w:rPr>
          <w:rtl/>
          <w:lang w:bidi="fa-IR"/>
        </w:rPr>
        <w:t xml:space="preserve">، </w:t>
      </w:r>
      <w:r>
        <w:rPr>
          <w:rtl/>
          <w:lang w:bidi="fa-IR"/>
        </w:rPr>
        <w:t>گوساله</w:t>
      </w:r>
      <w:r w:rsidR="003E6297">
        <w:rPr>
          <w:rtl/>
          <w:lang w:bidi="fa-IR"/>
        </w:rPr>
        <w:t xml:space="preserve"> </w:t>
      </w:r>
      <w:r>
        <w:rPr>
          <w:rtl/>
          <w:lang w:bidi="fa-IR"/>
        </w:rPr>
        <w:t>اى را كشت و براى آن</w:t>
      </w:r>
      <w:r w:rsidR="003E6297">
        <w:rPr>
          <w:rtl/>
          <w:lang w:bidi="fa-IR"/>
        </w:rPr>
        <w:t xml:space="preserve"> </w:t>
      </w:r>
      <w:r>
        <w:rPr>
          <w:rtl/>
          <w:lang w:bidi="fa-IR"/>
        </w:rPr>
        <w:t>ها غذاى لذ</w:t>
      </w:r>
      <w:r w:rsidR="00D7132C">
        <w:rPr>
          <w:rtl/>
          <w:lang w:bidi="fa-IR"/>
        </w:rPr>
        <w:t>ی</w:t>
      </w:r>
      <w:r>
        <w:rPr>
          <w:rtl/>
          <w:lang w:bidi="fa-IR"/>
        </w:rPr>
        <w:t xml:space="preserve">ذى فراهم كرد </w:t>
      </w:r>
      <w:r w:rsidRPr="008978DB">
        <w:rPr>
          <w:rStyle w:val="libFootnotenumChar"/>
          <w:rtl/>
        </w:rPr>
        <w:t>(226)</w:t>
      </w:r>
      <w:r>
        <w:rPr>
          <w:rtl/>
          <w:lang w:bidi="fa-IR"/>
        </w:rPr>
        <w:t xml:space="preserve"> و جلو آن</w:t>
      </w:r>
      <w:r w:rsidR="003E6297">
        <w:rPr>
          <w:rtl/>
          <w:lang w:bidi="fa-IR"/>
        </w:rPr>
        <w:t xml:space="preserve"> </w:t>
      </w:r>
      <w:r>
        <w:rPr>
          <w:rtl/>
          <w:lang w:bidi="fa-IR"/>
        </w:rPr>
        <w:t>ها نهاد</w:t>
      </w:r>
      <w:r w:rsidR="0034192D">
        <w:rPr>
          <w:rtl/>
          <w:lang w:bidi="fa-IR"/>
        </w:rPr>
        <w:t xml:space="preserve">، </w:t>
      </w:r>
      <w:r>
        <w:rPr>
          <w:rtl/>
          <w:lang w:bidi="fa-IR"/>
        </w:rPr>
        <w:t>آن</w:t>
      </w:r>
      <w:r w:rsidR="003E6297">
        <w:rPr>
          <w:rtl/>
          <w:lang w:bidi="fa-IR"/>
        </w:rPr>
        <w:t xml:space="preserve"> </w:t>
      </w:r>
      <w:r>
        <w:rPr>
          <w:rtl/>
          <w:lang w:bidi="fa-IR"/>
        </w:rPr>
        <w:t>ها گفتند</w:t>
      </w:r>
      <w:r w:rsidR="0034192D">
        <w:rPr>
          <w:rtl/>
          <w:lang w:bidi="fa-IR"/>
        </w:rPr>
        <w:t xml:space="preserve">: </w:t>
      </w:r>
      <w:r>
        <w:rPr>
          <w:rtl/>
          <w:lang w:bidi="fa-IR"/>
        </w:rPr>
        <w:t>از ا</w:t>
      </w:r>
      <w:r w:rsidR="00D7132C">
        <w:rPr>
          <w:rtl/>
          <w:lang w:bidi="fa-IR"/>
        </w:rPr>
        <w:t>ی</w:t>
      </w:r>
      <w:r>
        <w:rPr>
          <w:rtl/>
          <w:lang w:bidi="fa-IR"/>
        </w:rPr>
        <w:t>ن غذا نمى</w:t>
      </w:r>
      <w:r w:rsidR="003E6297">
        <w:rPr>
          <w:rtl/>
          <w:lang w:bidi="fa-IR"/>
        </w:rPr>
        <w:t xml:space="preserve"> </w:t>
      </w:r>
      <w:r>
        <w:rPr>
          <w:rtl/>
          <w:lang w:bidi="fa-IR"/>
        </w:rPr>
        <w:t>خور</w:t>
      </w:r>
      <w:r w:rsidR="00D7132C">
        <w:rPr>
          <w:rtl/>
          <w:lang w:bidi="fa-IR"/>
        </w:rPr>
        <w:t>ی</w:t>
      </w:r>
      <w:r>
        <w:rPr>
          <w:rtl/>
          <w:lang w:bidi="fa-IR"/>
        </w:rPr>
        <w:t>م</w:t>
      </w:r>
      <w:r w:rsidR="0034192D">
        <w:rPr>
          <w:rtl/>
          <w:lang w:bidi="fa-IR"/>
        </w:rPr>
        <w:t xml:space="preserve">، </w:t>
      </w:r>
      <w:r>
        <w:rPr>
          <w:rtl/>
          <w:lang w:bidi="fa-IR"/>
        </w:rPr>
        <w:t>مگر ا</w:t>
      </w:r>
      <w:r w:rsidR="00D7132C">
        <w:rPr>
          <w:rtl/>
          <w:lang w:bidi="fa-IR"/>
        </w:rPr>
        <w:t>ی</w:t>
      </w:r>
      <w:r>
        <w:rPr>
          <w:rtl/>
          <w:lang w:bidi="fa-IR"/>
        </w:rPr>
        <w:t>ن كه به ما خبر دهى كه ق</w:t>
      </w:r>
      <w:r w:rsidR="00D7132C">
        <w:rPr>
          <w:rtl/>
          <w:lang w:bidi="fa-IR"/>
        </w:rPr>
        <w:t>ی</w:t>
      </w:r>
      <w:r>
        <w:rPr>
          <w:rtl/>
          <w:lang w:bidi="fa-IR"/>
        </w:rPr>
        <w:t>مت ا</w:t>
      </w:r>
      <w:r w:rsidR="00D7132C">
        <w:rPr>
          <w:rtl/>
          <w:lang w:bidi="fa-IR"/>
        </w:rPr>
        <w:t>ی</w:t>
      </w:r>
      <w:r>
        <w:rPr>
          <w:rtl/>
          <w:lang w:bidi="fa-IR"/>
        </w:rPr>
        <w:t>ن گوساله چقدر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گفت</w:t>
      </w:r>
      <w:r w:rsidR="0034192D">
        <w:rPr>
          <w:rtl/>
          <w:lang w:bidi="fa-IR"/>
        </w:rPr>
        <w:t xml:space="preserve">: </w:t>
      </w:r>
      <w:r>
        <w:rPr>
          <w:rtl/>
          <w:lang w:bidi="fa-IR"/>
        </w:rPr>
        <w:t>ق</w:t>
      </w:r>
      <w:r w:rsidR="00D7132C">
        <w:rPr>
          <w:rtl/>
          <w:lang w:bidi="fa-IR"/>
        </w:rPr>
        <w:t>ی</w:t>
      </w:r>
      <w:r>
        <w:rPr>
          <w:rtl/>
          <w:lang w:bidi="fa-IR"/>
        </w:rPr>
        <w:t>مت ا</w:t>
      </w:r>
      <w:r w:rsidR="00D7132C">
        <w:rPr>
          <w:rtl/>
          <w:lang w:bidi="fa-IR"/>
        </w:rPr>
        <w:t>ی</w:t>
      </w:r>
      <w:r>
        <w:rPr>
          <w:rtl/>
          <w:lang w:bidi="fa-IR"/>
        </w:rPr>
        <w:t xml:space="preserve">ن غذا آن است كه در آغاز خوردن </w:t>
      </w:r>
      <w:r w:rsidR="00F477F9" w:rsidRPr="00F477F9">
        <w:rPr>
          <w:rStyle w:val="libAlaemChar"/>
          <w:rtl/>
        </w:rPr>
        <w:t>(</w:t>
      </w:r>
      <w:r w:rsidR="008978DB" w:rsidRPr="008978DB">
        <w:rPr>
          <w:rStyle w:val="libAieChar"/>
          <w:rtl/>
        </w:rPr>
        <w:t>بسم الله</w:t>
      </w:r>
      <w:r w:rsidR="00F477F9" w:rsidRPr="00F477F9">
        <w:rPr>
          <w:rStyle w:val="libAlaemChar"/>
          <w:rtl/>
        </w:rPr>
        <w:t>)</w:t>
      </w:r>
      <w:r>
        <w:rPr>
          <w:rtl/>
          <w:lang w:bidi="fa-IR"/>
        </w:rPr>
        <w:t xml:space="preserve"> و در پا</w:t>
      </w:r>
      <w:r w:rsidR="00D7132C">
        <w:rPr>
          <w:rtl/>
          <w:lang w:bidi="fa-IR"/>
        </w:rPr>
        <w:t>ی</w:t>
      </w:r>
      <w:r>
        <w:rPr>
          <w:rtl/>
          <w:lang w:bidi="fa-IR"/>
        </w:rPr>
        <w:t xml:space="preserve">ان </w:t>
      </w:r>
      <w:r w:rsidR="00F477F9" w:rsidRPr="00F477F9">
        <w:rPr>
          <w:rStyle w:val="libAlaemChar"/>
          <w:rtl/>
        </w:rPr>
        <w:t>(</w:t>
      </w:r>
      <w:r w:rsidR="008978DB" w:rsidRPr="008978DB">
        <w:rPr>
          <w:rStyle w:val="libAieChar"/>
          <w:rtl/>
        </w:rPr>
        <w:t>الحمدلله</w:t>
      </w:r>
      <w:r w:rsidR="00F477F9" w:rsidRPr="00F477F9">
        <w:rPr>
          <w:rStyle w:val="libAlaemChar"/>
          <w:rtl/>
        </w:rPr>
        <w:t>)</w:t>
      </w:r>
      <w:r>
        <w:rPr>
          <w:rtl/>
          <w:lang w:bidi="fa-IR"/>
        </w:rPr>
        <w:t xml:space="preserve"> بگو</w:t>
      </w:r>
      <w:r w:rsidR="00D7132C">
        <w:rPr>
          <w:rtl/>
          <w:lang w:bidi="fa-IR"/>
        </w:rPr>
        <w:t>یی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به همراهان خود گفت</w:t>
      </w:r>
      <w:r w:rsidR="0034192D">
        <w:rPr>
          <w:rtl/>
          <w:lang w:bidi="fa-IR"/>
        </w:rPr>
        <w:t xml:space="preserve">: </w:t>
      </w:r>
      <w:r>
        <w:rPr>
          <w:rtl/>
          <w:lang w:bidi="fa-IR"/>
        </w:rPr>
        <w:t>سزاوار است كه خداوند ا</w:t>
      </w:r>
      <w:r w:rsidR="00D7132C">
        <w:rPr>
          <w:rtl/>
          <w:lang w:bidi="fa-IR"/>
        </w:rPr>
        <w:t>ی</w:t>
      </w:r>
      <w:r>
        <w:rPr>
          <w:rtl/>
          <w:lang w:bidi="fa-IR"/>
        </w:rPr>
        <w:t>ن مرد را به عنوان خل</w:t>
      </w:r>
      <w:r w:rsidR="00D7132C">
        <w:rPr>
          <w:rtl/>
          <w:lang w:bidi="fa-IR"/>
        </w:rPr>
        <w:t>ی</w:t>
      </w:r>
      <w:r>
        <w:rPr>
          <w:rtl/>
          <w:lang w:bidi="fa-IR"/>
        </w:rPr>
        <w:t>ل (دوست خالص) خود برگز</w:t>
      </w:r>
      <w:r w:rsidR="00D7132C">
        <w:rPr>
          <w:rtl/>
          <w:lang w:bidi="fa-IR"/>
        </w:rPr>
        <w:t>ی</w:t>
      </w:r>
      <w:r>
        <w:rPr>
          <w:rtl/>
          <w:lang w:bidi="fa-IR"/>
        </w:rPr>
        <w:t>ند</w:t>
      </w:r>
      <w:r w:rsidR="0034192D">
        <w:rPr>
          <w:rtl/>
          <w:lang w:bidi="fa-IR"/>
        </w:rPr>
        <w:t>.</w:t>
      </w:r>
      <w:r w:rsidR="0022023E">
        <w:rPr>
          <w:rtl/>
          <w:lang w:bidi="fa-IR"/>
        </w:rPr>
        <w:t xml:space="preserve"> </w:t>
      </w:r>
      <w:r w:rsidRPr="008978DB">
        <w:rPr>
          <w:rStyle w:val="libFootnotenumChar"/>
          <w:rtl/>
        </w:rPr>
        <w:t>(227)</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روزى د</w:t>
      </w:r>
      <w:r w:rsidR="00D7132C">
        <w:rPr>
          <w:rtl/>
          <w:lang w:bidi="fa-IR"/>
        </w:rPr>
        <w:t>ی</w:t>
      </w:r>
      <w:r>
        <w:rPr>
          <w:rtl/>
          <w:lang w:bidi="fa-IR"/>
        </w:rPr>
        <w:t>گر</w:t>
      </w:r>
      <w:r w:rsidR="0034192D">
        <w:rPr>
          <w:rtl/>
          <w:lang w:bidi="fa-IR"/>
        </w:rPr>
        <w:t xml:space="preserve">، </w:t>
      </w:r>
      <w:r>
        <w:rPr>
          <w:rtl/>
          <w:lang w:bidi="fa-IR"/>
        </w:rPr>
        <w:t>گروهى بر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وارد شدند</w:t>
      </w:r>
      <w:r w:rsidR="0034192D">
        <w:rPr>
          <w:rtl/>
          <w:lang w:bidi="fa-IR"/>
        </w:rPr>
        <w:t xml:space="preserve">، </w:t>
      </w:r>
      <w:r>
        <w:rPr>
          <w:rtl/>
          <w:lang w:bidi="fa-IR"/>
        </w:rPr>
        <w:t>در خانه غذا نبود</w:t>
      </w:r>
      <w:r w:rsidR="0034192D">
        <w:rPr>
          <w:rtl/>
          <w:lang w:bidi="fa-IR"/>
        </w:rPr>
        <w:t xml:space="preserve">، </w:t>
      </w:r>
      <w:r>
        <w:rPr>
          <w:rtl/>
          <w:lang w:bidi="fa-IR"/>
        </w:rPr>
        <w:t>ابراه</w:t>
      </w:r>
      <w:r w:rsidR="00D7132C">
        <w:rPr>
          <w:rtl/>
          <w:lang w:bidi="fa-IR"/>
        </w:rPr>
        <w:t>ی</w:t>
      </w:r>
      <w:r>
        <w:rPr>
          <w:rtl/>
          <w:lang w:bidi="fa-IR"/>
        </w:rPr>
        <w:t>م با خود گفت</w:t>
      </w:r>
      <w:r w:rsidR="0034192D">
        <w:rPr>
          <w:rtl/>
          <w:lang w:bidi="fa-IR"/>
        </w:rPr>
        <w:t xml:space="preserve">: </w:t>
      </w:r>
      <w:r>
        <w:rPr>
          <w:rtl/>
          <w:lang w:bidi="fa-IR"/>
        </w:rPr>
        <w:t>اگر ت</w:t>
      </w:r>
      <w:r w:rsidR="00D7132C">
        <w:rPr>
          <w:rtl/>
          <w:lang w:bidi="fa-IR"/>
        </w:rPr>
        <w:t>ی</w:t>
      </w:r>
      <w:r>
        <w:rPr>
          <w:rtl/>
          <w:lang w:bidi="fa-IR"/>
        </w:rPr>
        <w:t>رهاى سقف خانه را ب</w:t>
      </w:r>
      <w:r w:rsidR="00D7132C">
        <w:rPr>
          <w:rtl/>
          <w:lang w:bidi="fa-IR"/>
        </w:rPr>
        <w:t>ی</w:t>
      </w:r>
      <w:r>
        <w:rPr>
          <w:rtl/>
          <w:lang w:bidi="fa-IR"/>
        </w:rPr>
        <w:t>رون ب</w:t>
      </w:r>
      <w:r w:rsidR="00D7132C">
        <w:rPr>
          <w:rtl/>
          <w:lang w:bidi="fa-IR"/>
        </w:rPr>
        <w:t>ی</w:t>
      </w:r>
      <w:r>
        <w:rPr>
          <w:rtl/>
          <w:lang w:bidi="fa-IR"/>
        </w:rPr>
        <w:t>اورم و به نجار بفروشم</w:t>
      </w:r>
      <w:r w:rsidR="0034192D">
        <w:rPr>
          <w:rtl/>
          <w:lang w:bidi="fa-IR"/>
        </w:rPr>
        <w:t xml:space="preserve">، </w:t>
      </w:r>
      <w:r>
        <w:rPr>
          <w:rtl/>
          <w:lang w:bidi="fa-IR"/>
        </w:rPr>
        <w:t>تا غذاى مهمانان را فراهم كنم</w:t>
      </w:r>
      <w:r w:rsidR="0034192D">
        <w:rPr>
          <w:rtl/>
          <w:lang w:bidi="fa-IR"/>
        </w:rPr>
        <w:t xml:space="preserve">، </w:t>
      </w:r>
      <w:r>
        <w:rPr>
          <w:rtl/>
          <w:lang w:bidi="fa-IR"/>
        </w:rPr>
        <w:t>مى</w:t>
      </w:r>
      <w:r w:rsidR="003E6297">
        <w:rPr>
          <w:rtl/>
          <w:lang w:bidi="fa-IR"/>
        </w:rPr>
        <w:t xml:space="preserve"> </w:t>
      </w:r>
      <w:r>
        <w:rPr>
          <w:rtl/>
          <w:lang w:bidi="fa-IR"/>
        </w:rPr>
        <w:t>ترسم بت</w:t>
      </w:r>
      <w:r w:rsidR="003E6297">
        <w:rPr>
          <w:rtl/>
          <w:lang w:bidi="fa-IR"/>
        </w:rPr>
        <w:t xml:space="preserve"> </w:t>
      </w:r>
      <w:r>
        <w:rPr>
          <w:rtl/>
          <w:lang w:bidi="fa-IR"/>
        </w:rPr>
        <w:t>پرستان از آن ت</w:t>
      </w:r>
      <w:r w:rsidR="00D7132C">
        <w:rPr>
          <w:rtl/>
          <w:lang w:bidi="fa-IR"/>
        </w:rPr>
        <w:t>ی</w:t>
      </w:r>
      <w:r>
        <w:rPr>
          <w:rtl/>
          <w:lang w:bidi="fa-IR"/>
        </w:rPr>
        <w:t>رها</w:t>
      </w:r>
      <w:r w:rsidR="0034192D">
        <w:rPr>
          <w:rtl/>
          <w:lang w:bidi="fa-IR"/>
        </w:rPr>
        <w:t xml:space="preserve">، </w:t>
      </w:r>
      <w:r>
        <w:rPr>
          <w:rtl/>
          <w:lang w:bidi="fa-IR"/>
        </w:rPr>
        <w:t>بت بسازند</w:t>
      </w:r>
      <w:r w:rsidR="0034192D">
        <w:rPr>
          <w:rtl/>
          <w:lang w:bidi="fa-IR"/>
        </w:rPr>
        <w:t>.</w:t>
      </w:r>
      <w:r w:rsidR="0022023E">
        <w:rPr>
          <w:rtl/>
          <w:lang w:bidi="fa-IR"/>
        </w:rPr>
        <w:t xml:space="preserve"> </w:t>
      </w:r>
      <w:r>
        <w:rPr>
          <w:rtl/>
          <w:lang w:bidi="fa-IR"/>
        </w:rPr>
        <w:t>سرانجام مهمانان را در اطاق مهمانى جاى داد و پ</w:t>
      </w:r>
      <w:r w:rsidR="00D7132C">
        <w:rPr>
          <w:rtl/>
          <w:lang w:bidi="fa-IR"/>
        </w:rPr>
        <w:t>ی</w:t>
      </w:r>
      <w:r>
        <w:rPr>
          <w:rtl/>
          <w:lang w:bidi="fa-IR"/>
        </w:rPr>
        <w:t>راهن خود را برداشت و از خانه ب</w:t>
      </w:r>
      <w:r w:rsidR="00D7132C">
        <w:rPr>
          <w:rtl/>
          <w:lang w:bidi="fa-IR"/>
        </w:rPr>
        <w:t>ی</w:t>
      </w:r>
      <w:r>
        <w:rPr>
          <w:rtl/>
          <w:lang w:bidi="fa-IR"/>
        </w:rPr>
        <w:t>رون رفت</w:t>
      </w:r>
      <w:r w:rsidR="0034192D">
        <w:rPr>
          <w:rtl/>
          <w:lang w:bidi="fa-IR"/>
        </w:rPr>
        <w:t xml:space="preserve">، </w:t>
      </w:r>
      <w:r>
        <w:rPr>
          <w:rtl/>
          <w:lang w:bidi="fa-IR"/>
        </w:rPr>
        <w:t>تا به محلى رس</w:t>
      </w:r>
      <w:r w:rsidR="00D7132C">
        <w:rPr>
          <w:rtl/>
          <w:lang w:bidi="fa-IR"/>
        </w:rPr>
        <w:t>ی</w:t>
      </w:r>
      <w:r>
        <w:rPr>
          <w:rtl/>
          <w:lang w:bidi="fa-IR"/>
        </w:rPr>
        <w:t>د و در آن جا مشغول نماز شد</w:t>
      </w:r>
      <w:r w:rsidR="0034192D">
        <w:rPr>
          <w:rtl/>
          <w:lang w:bidi="fa-IR"/>
        </w:rPr>
        <w:t xml:space="preserve">، </w:t>
      </w:r>
      <w:r>
        <w:rPr>
          <w:rtl/>
          <w:lang w:bidi="fa-IR"/>
        </w:rPr>
        <w:t>پس از خواندن دو ركعت نماز</w:t>
      </w:r>
      <w:r w:rsidR="0034192D">
        <w:rPr>
          <w:rtl/>
          <w:lang w:bidi="fa-IR"/>
        </w:rPr>
        <w:t xml:space="preserve">، </w:t>
      </w:r>
      <w:r>
        <w:rPr>
          <w:rtl/>
          <w:lang w:bidi="fa-IR"/>
        </w:rPr>
        <w:t>د</w:t>
      </w:r>
      <w:r w:rsidR="00D7132C">
        <w:rPr>
          <w:rtl/>
          <w:lang w:bidi="fa-IR"/>
        </w:rPr>
        <w:t>ی</w:t>
      </w:r>
      <w:r>
        <w:rPr>
          <w:rtl/>
          <w:lang w:bidi="fa-IR"/>
        </w:rPr>
        <w:t>د پ</w:t>
      </w:r>
      <w:r w:rsidR="00D7132C">
        <w:rPr>
          <w:rtl/>
          <w:lang w:bidi="fa-IR"/>
        </w:rPr>
        <w:t>ی</w:t>
      </w:r>
      <w:r>
        <w:rPr>
          <w:rtl/>
          <w:lang w:bidi="fa-IR"/>
        </w:rPr>
        <w:t>راهنش ن</w:t>
      </w:r>
      <w:r w:rsidR="00D7132C">
        <w:rPr>
          <w:rtl/>
          <w:lang w:bidi="fa-IR"/>
        </w:rPr>
        <w:t>ی</w:t>
      </w:r>
      <w:r>
        <w:rPr>
          <w:rtl/>
          <w:lang w:bidi="fa-IR"/>
        </w:rPr>
        <w:t>ست</w:t>
      </w:r>
      <w:r w:rsidR="0034192D">
        <w:rPr>
          <w:rtl/>
          <w:lang w:bidi="fa-IR"/>
        </w:rPr>
        <w:t xml:space="preserve">، </w:t>
      </w:r>
      <w:r>
        <w:rPr>
          <w:rtl/>
          <w:lang w:bidi="fa-IR"/>
        </w:rPr>
        <w:t>دانست كه خداوند اسباب كار را فراهم نموده است</w:t>
      </w:r>
      <w:r w:rsidR="0034192D">
        <w:rPr>
          <w:rtl/>
          <w:lang w:bidi="fa-IR"/>
        </w:rPr>
        <w:t xml:space="preserve">، </w:t>
      </w:r>
      <w:r>
        <w:rPr>
          <w:rtl/>
          <w:lang w:bidi="fa-IR"/>
        </w:rPr>
        <w:t>به خانه بازگشت</w:t>
      </w:r>
      <w:r w:rsidR="0034192D">
        <w:rPr>
          <w:rtl/>
          <w:lang w:bidi="fa-IR"/>
        </w:rPr>
        <w:t xml:space="preserve">، </w:t>
      </w:r>
      <w:r>
        <w:rPr>
          <w:rtl/>
          <w:lang w:bidi="fa-IR"/>
        </w:rPr>
        <w:t>همسرش ساره را د</w:t>
      </w:r>
      <w:r w:rsidR="00D7132C">
        <w:rPr>
          <w:rtl/>
          <w:lang w:bidi="fa-IR"/>
        </w:rPr>
        <w:t>ی</w:t>
      </w:r>
      <w:r>
        <w:rPr>
          <w:rtl/>
          <w:lang w:bidi="fa-IR"/>
        </w:rPr>
        <w:t>د كه سرگرم آماده نمودن غذا است</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غذا را از كجا ته</w:t>
      </w:r>
      <w:r w:rsidR="00D7132C">
        <w:rPr>
          <w:rtl/>
          <w:lang w:bidi="fa-IR"/>
        </w:rPr>
        <w:t>ی</w:t>
      </w:r>
      <w:r>
        <w:rPr>
          <w:rtl/>
          <w:lang w:bidi="fa-IR"/>
        </w:rPr>
        <w:t>ه نمودى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ساره گفت</w:t>
      </w:r>
      <w:r w:rsidR="0034192D">
        <w:rPr>
          <w:rtl/>
          <w:lang w:bidi="fa-IR"/>
        </w:rPr>
        <w:t xml:space="preserve">: </w:t>
      </w:r>
      <w:r>
        <w:rPr>
          <w:rtl/>
          <w:lang w:bidi="fa-IR"/>
        </w:rPr>
        <w:t>ا</w:t>
      </w:r>
      <w:r w:rsidR="00D7132C">
        <w:rPr>
          <w:rtl/>
          <w:lang w:bidi="fa-IR"/>
        </w:rPr>
        <w:t>ی</w:t>
      </w:r>
      <w:r>
        <w:rPr>
          <w:rtl/>
          <w:lang w:bidi="fa-IR"/>
        </w:rPr>
        <w:t>ن غذا از همان مواد است كه توسط مردى فرستادى</w:t>
      </w:r>
      <w:r w:rsidR="0034192D">
        <w:rPr>
          <w:rtl/>
          <w:lang w:bidi="fa-IR"/>
        </w:rPr>
        <w:t xml:space="preserve">، </w:t>
      </w:r>
      <w:r>
        <w:rPr>
          <w:rtl/>
          <w:lang w:bidi="fa-IR"/>
        </w:rPr>
        <w:t>معلوم شد كه خداوند لطف فرموده و با دست غ</w:t>
      </w:r>
      <w:r w:rsidR="00D7132C">
        <w:rPr>
          <w:rtl/>
          <w:lang w:bidi="fa-IR"/>
        </w:rPr>
        <w:t>ی</w:t>
      </w:r>
      <w:r>
        <w:rPr>
          <w:rtl/>
          <w:lang w:bidi="fa-IR"/>
        </w:rPr>
        <w:t>بى خود آن غذا را به خانه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فرستاده است</w:t>
      </w:r>
      <w:r w:rsidR="0034192D">
        <w:rPr>
          <w:rtl/>
          <w:lang w:bidi="fa-IR"/>
        </w:rPr>
        <w:t xml:space="preserve">. </w:t>
      </w:r>
      <w:r w:rsidRPr="008978DB">
        <w:rPr>
          <w:rStyle w:val="libFootnotenumChar"/>
          <w:rtl/>
        </w:rPr>
        <w:t>(228)</w:t>
      </w:r>
      <w:r>
        <w:rPr>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پدر مهربانى براى مهمانان بود</w:t>
      </w:r>
      <w:r w:rsidR="0034192D">
        <w:rPr>
          <w:rtl/>
          <w:lang w:bidi="fa-IR"/>
        </w:rPr>
        <w:t xml:space="preserve">، </w:t>
      </w:r>
      <w:r>
        <w:rPr>
          <w:rtl/>
          <w:lang w:bidi="fa-IR"/>
        </w:rPr>
        <w:t>هرگاه به او مهمان نمى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Pr>
          <w:rtl/>
          <w:lang w:bidi="fa-IR"/>
        </w:rPr>
        <w:t>از خانه ب</w:t>
      </w:r>
      <w:r w:rsidR="00D7132C">
        <w:rPr>
          <w:rtl/>
          <w:lang w:bidi="fa-IR"/>
        </w:rPr>
        <w:t>ی</w:t>
      </w:r>
      <w:r>
        <w:rPr>
          <w:rtl/>
          <w:lang w:bidi="fa-IR"/>
        </w:rPr>
        <w:t>رون مى</w:t>
      </w:r>
      <w:r w:rsidR="003E6297">
        <w:rPr>
          <w:rtl/>
          <w:lang w:bidi="fa-IR"/>
        </w:rPr>
        <w:t xml:space="preserve"> </w:t>
      </w:r>
      <w:r>
        <w:rPr>
          <w:rtl/>
          <w:lang w:bidi="fa-IR"/>
        </w:rPr>
        <w:t>آمد و به جستجوى مهمان مى</w:t>
      </w:r>
      <w:r w:rsidR="003E6297">
        <w:rPr>
          <w:rtl/>
          <w:lang w:bidi="fa-IR"/>
        </w:rPr>
        <w:t xml:space="preserve"> </w:t>
      </w:r>
      <w:r>
        <w:rPr>
          <w:rtl/>
          <w:lang w:bidi="fa-IR"/>
        </w:rPr>
        <w:lastRenderedPageBreak/>
        <w:t>پرداخت</w:t>
      </w:r>
      <w:r w:rsidR="0034192D">
        <w:rPr>
          <w:rtl/>
          <w:lang w:bidi="fa-IR"/>
        </w:rPr>
        <w:t xml:space="preserve">. </w:t>
      </w:r>
      <w:r>
        <w:rPr>
          <w:rtl/>
          <w:lang w:bidi="fa-IR"/>
        </w:rPr>
        <w:t>روزى براى پ</w:t>
      </w:r>
      <w:r w:rsidR="00D7132C">
        <w:rPr>
          <w:rtl/>
          <w:lang w:bidi="fa-IR"/>
        </w:rPr>
        <w:t>ی</w:t>
      </w:r>
      <w:r>
        <w:rPr>
          <w:rtl/>
          <w:lang w:bidi="fa-IR"/>
        </w:rPr>
        <w:t>دا كردن مهمان از خانه خارج شد و در خانه را بست و قفل كرد و كل</w:t>
      </w:r>
      <w:r w:rsidR="00D7132C">
        <w:rPr>
          <w:rtl/>
          <w:lang w:bidi="fa-IR"/>
        </w:rPr>
        <w:t>ی</w:t>
      </w:r>
      <w:r>
        <w:rPr>
          <w:rtl/>
          <w:lang w:bidi="fa-IR"/>
        </w:rPr>
        <w:t>د آن را همراه خود برد</w:t>
      </w:r>
      <w:r w:rsidR="0034192D">
        <w:rPr>
          <w:rtl/>
          <w:lang w:bidi="fa-IR"/>
        </w:rPr>
        <w:t xml:space="preserve">، </w:t>
      </w:r>
      <w:r>
        <w:rPr>
          <w:rtl/>
          <w:lang w:bidi="fa-IR"/>
        </w:rPr>
        <w:t>پس از ساعتى جستجو</w:t>
      </w:r>
      <w:r w:rsidR="0034192D">
        <w:rPr>
          <w:rtl/>
          <w:lang w:bidi="fa-IR"/>
        </w:rPr>
        <w:t xml:space="preserve">، </w:t>
      </w:r>
      <w:r>
        <w:rPr>
          <w:rtl/>
          <w:lang w:bidi="fa-IR"/>
        </w:rPr>
        <w:t xml:space="preserve">به خانه بازگشت ناگاه مردى </w:t>
      </w:r>
      <w:r w:rsidR="00D7132C">
        <w:rPr>
          <w:rtl/>
          <w:lang w:bidi="fa-IR"/>
        </w:rPr>
        <w:t>ی</w:t>
      </w:r>
      <w:r>
        <w:rPr>
          <w:rtl/>
          <w:lang w:bidi="fa-IR"/>
        </w:rPr>
        <w:t>ا شب</w:t>
      </w:r>
      <w:r w:rsidR="00D7132C">
        <w:rPr>
          <w:rtl/>
          <w:lang w:bidi="fa-IR"/>
        </w:rPr>
        <w:t>ی</w:t>
      </w:r>
      <w:r>
        <w:rPr>
          <w:rtl/>
          <w:lang w:bidi="fa-IR"/>
        </w:rPr>
        <w:t>ه مردى را در خانه خود د</w:t>
      </w:r>
      <w:r w:rsidR="00D7132C">
        <w:rPr>
          <w:rtl/>
          <w:lang w:bidi="fa-IR"/>
        </w:rPr>
        <w:t>ی</w:t>
      </w:r>
      <w:r>
        <w:rPr>
          <w:rtl/>
          <w:lang w:bidi="fa-IR"/>
        </w:rPr>
        <w:t>د</w:t>
      </w:r>
      <w:r w:rsidR="0034192D">
        <w:rPr>
          <w:rtl/>
          <w:lang w:bidi="fa-IR"/>
        </w:rPr>
        <w:t xml:space="preserve">، </w:t>
      </w:r>
      <w:r>
        <w:rPr>
          <w:rtl/>
          <w:lang w:bidi="fa-IR"/>
        </w:rPr>
        <w:t>به او گفت</w:t>
      </w:r>
      <w:r w:rsidR="0034192D">
        <w:rPr>
          <w:rtl/>
          <w:lang w:bidi="fa-IR"/>
        </w:rPr>
        <w:t xml:space="preserve">: </w:t>
      </w:r>
      <w:r>
        <w:rPr>
          <w:rtl/>
          <w:lang w:bidi="fa-IR"/>
        </w:rPr>
        <w:t>اى بنده خدا</w:t>
      </w:r>
      <w:r w:rsidR="0034192D">
        <w:rPr>
          <w:rtl/>
          <w:lang w:bidi="fa-IR"/>
        </w:rPr>
        <w:t xml:space="preserve">! </w:t>
      </w:r>
      <w:r>
        <w:rPr>
          <w:rtl/>
          <w:lang w:bidi="fa-IR"/>
        </w:rPr>
        <w:t>با اجازه چه كسى وارد ا</w:t>
      </w:r>
      <w:r w:rsidR="00D7132C">
        <w:rPr>
          <w:rtl/>
          <w:lang w:bidi="fa-IR"/>
        </w:rPr>
        <w:t>ی</w:t>
      </w:r>
      <w:r>
        <w:rPr>
          <w:rtl/>
          <w:lang w:bidi="fa-IR"/>
        </w:rPr>
        <w:t>ن خانه شدى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مرد گفت</w:t>
      </w:r>
      <w:r w:rsidR="0034192D">
        <w:rPr>
          <w:rtl/>
          <w:lang w:bidi="fa-IR"/>
        </w:rPr>
        <w:t xml:space="preserve">: </w:t>
      </w:r>
      <w:r>
        <w:rPr>
          <w:rtl/>
          <w:lang w:bidi="fa-IR"/>
        </w:rPr>
        <w:t>با اجازه پروردگار ا</w:t>
      </w:r>
      <w:r w:rsidR="00D7132C">
        <w:rPr>
          <w:rtl/>
          <w:lang w:bidi="fa-IR"/>
        </w:rPr>
        <w:t>ی</w:t>
      </w:r>
      <w:r>
        <w:rPr>
          <w:rtl/>
          <w:lang w:bidi="fa-IR"/>
        </w:rPr>
        <w:t>ن خانه</w:t>
      </w:r>
      <w:r w:rsidR="0034192D">
        <w:rPr>
          <w:rtl/>
          <w:lang w:bidi="fa-IR"/>
        </w:rPr>
        <w:t xml:space="preserve">، </w:t>
      </w:r>
      <w:r>
        <w:rPr>
          <w:rtl/>
          <w:lang w:bidi="fa-IR"/>
        </w:rPr>
        <w:t>ا</w:t>
      </w:r>
      <w:r w:rsidR="00D7132C">
        <w:rPr>
          <w:rtl/>
          <w:lang w:bidi="fa-IR"/>
        </w:rPr>
        <w:t>ی</w:t>
      </w:r>
      <w:r>
        <w:rPr>
          <w:rtl/>
          <w:lang w:bidi="fa-IR"/>
        </w:rPr>
        <w:t>ن سخن سه بار ب</w:t>
      </w:r>
      <w:r w:rsidR="00D7132C">
        <w:rPr>
          <w:rtl/>
          <w:lang w:bidi="fa-IR"/>
        </w:rPr>
        <w:t>ی</w:t>
      </w:r>
      <w:r>
        <w:rPr>
          <w:rtl/>
          <w:lang w:bidi="fa-IR"/>
        </w:rPr>
        <w:t>ن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و آن مرد تكرار شد</w:t>
      </w:r>
      <w:r w:rsidR="0034192D">
        <w:rPr>
          <w:rtl/>
          <w:lang w:bidi="fa-IR"/>
        </w:rPr>
        <w:t xml:space="preserve">، </w:t>
      </w:r>
      <w:r>
        <w:rPr>
          <w:rtl/>
          <w:lang w:bidi="fa-IR"/>
        </w:rPr>
        <w:t>ابراه</w:t>
      </w:r>
      <w:r w:rsidR="00D7132C">
        <w:rPr>
          <w:rtl/>
          <w:lang w:bidi="fa-IR"/>
        </w:rPr>
        <w:t>ی</w:t>
      </w:r>
      <w:r>
        <w:rPr>
          <w:rtl/>
          <w:lang w:bidi="fa-IR"/>
        </w:rPr>
        <w:t>م در</w:t>
      </w:r>
      <w:r w:rsidR="00D7132C">
        <w:rPr>
          <w:rtl/>
          <w:lang w:bidi="fa-IR"/>
        </w:rPr>
        <w:t>ی</w:t>
      </w:r>
      <w:r>
        <w:rPr>
          <w:rtl/>
          <w:lang w:bidi="fa-IR"/>
        </w:rPr>
        <w:t>افت كه آن مرد جبرئ</w:t>
      </w:r>
      <w:r w:rsidR="00D7132C">
        <w:rPr>
          <w:rtl/>
          <w:lang w:bidi="fa-IR"/>
        </w:rPr>
        <w:t>ی</w:t>
      </w:r>
      <w:r>
        <w:rPr>
          <w:rtl/>
          <w:lang w:bidi="fa-IR"/>
        </w:rPr>
        <w:t>ل است</w:t>
      </w:r>
      <w:r w:rsidR="0034192D">
        <w:rPr>
          <w:rtl/>
          <w:lang w:bidi="fa-IR"/>
        </w:rPr>
        <w:t xml:space="preserve">، </w:t>
      </w:r>
      <w:r>
        <w:rPr>
          <w:rtl/>
          <w:lang w:bidi="fa-IR"/>
        </w:rPr>
        <w:t>خداوند را شكر و سپاس نمود</w:t>
      </w:r>
      <w:r w:rsidR="0034192D">
        <w:rPr>
          <w:rtl/>
          <w:lang w:bidi="fa-IR"/>
        </w:rPr>
        <w:t xml:space="preserve">. </w:t>
      </w:r>
      <w:r>
        <w:rPr>
          <w:rtl/>
          <w:lang w:bidi="fa-IR"/>
        </w:rPr>
        <w:t>در ا</w:t>
      </w:r>
      <w:r w:rsidR="00D7132C">
        <w:rPr>
          <w:rtl/>
          <w:lang w:bidi="fa-IR"/>
        </w:rPr>
        <w:t>ی</w:t>
      </w:r>
      <w:r>
        <w:rPr>
          <w:rtl/>
          <w:lang w:bidi="fa-IR"/>
        </w:rPr>
        <w:t>ن هنگام جبرئ</w:t>
      </w:r>
      <w:r w:rsidR="00D7132C">
        <w:rPr>
          <w:rtl/>
          <w:lang w:bidi="fa-IR"/>
        </w:rPr>
        <w:t>ی</w:t>
      </w:r>
      <w:r>
        <w:rPr>
          <w:rtl/>
          <w:lang w:bidi="fa-IR"/>
        </w:rPr>
        <w:t>ل گفت</w:t>
      </w:r>
      <w:r w:rsidR="0034192D">
        <w:rPr>
          <w:rtl/>
          <w:lang w:bidi="fa-IR"/>
        </w:rPr>
        <w:t xml:space="preserve">: </w:t>
      </w:r>
      <w:r>
        <w:rPr>
          <w:rtl/>
          <w:lang w:bidi="fa-IR"/>
        </w:rPr>
        <w:t xml:space="preserve">خداوند مرا به سوى </w:t>
      </w:r>
      <w:r w:rsidR="00D7132C">
        <w:rPr>
          <w:rtl/>
          <w:lang w:bidi="fa-IR"/>
        </w:rPr>
        <w:t>ی</w:t>
      </w:r>
      <w:r>
        <w:rPr>
          <w:rtl/>
          <w:lang w:bidi="fa-IR"/>
        </w:rPr>
        <w:t>كى از بندگانش كه او را خل</w:t>
      </w:r>
      <w:r w:rsidR="00D7132C">
        <w:rPr>
          <w:rtl/>
          <w:lang w:bidi="fa-IR"/>
        </w:rPr>
        <w:t>ی</w:t>
      </w:r>
      <w:r>
        <w:rPr>
          <w:rtl/>
          <w:lang w:bidi="fa-IR"/>
        </w:rPr>
        <w:t>ل (و دوست خالص) خود كرده</w:t>
      </w:r>
      <w:r w:rsidR="0034192D">
        <w:rPr>
          <w:rtl/>
          <w:lang w:bidi="fa-IR"/>
        </w:rPr>
        <w:t xml:space="preserve">، </w:t>
      </w:r>
      <w:r>
        <w:rPr>
          <w:rtl/>
          <w:lang w:bidi="fa-IR"/>
        </w:rPr>
        <w:t>فرستاده است</w:t>
      </w:r>
      <w:r w:rsidR="0034192D">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فرمود</w:t>
      </w:r>
      <w:r w:rsidR="0034192D">
        <w:rPr>
          <w:rtl/>
          <w:lang w:bidi="fa-IR"/>
        </w:rPr>
        <w:t xml:space="preserve">: </w:t>
      </w:r>
      <w:r>
        <w:rPr>
          <w:rtl/>
          <w:lang w:bidi="fa-IR"/>
        </w:rPr>
        <w:t>آن بنده را به من معرفى كن</w:t>
      </w:r>
      <w:r w:rsidR="0034192D">
        <w:rPr>
          <w:rtl/>
          <w:lang w:bidi="fa-IR"/>
        </w:rPr>
        <w:t xml:space="preserve">، </w:t>
      </w:r>
      <w:r>
        <w:rPr>
          <w:rtl/>
          <w:lang w:bidi="fa-IR"/>
        </w:rPr>
        <w:t>تا آخر عمر خدمتگزار او گردم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r>
        <w:rPr>
          <w:rtl/>
          <w:lang w:bidi="fa-IR"/>
        </w:rPr>
        <w:t>آن بنده تو هستى</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گفت</w:t>
      </w:r>
      <w:r w:rsidR="0034192D">
        <w:rPr>
          <w:rtl/>
          <w:lang w:bidi="fa-IR"/>
        </w:rPr>
        <w:t xml:space="preserve">: </w:t>
      </w:r>
      <w:r>
        <w:rPr>
          <w:rtl/>
          <w:lang w:bidi="fa-IR"/>
        </w:rPr>
        <w:t>چرا خداوند مرا خل</w:t>
      </w:r>
      <w:r w:rsidR="00D7132C">
        <w:rPr>
          <w:rtl/>
          <w:lang w:bidi="fa-IR"/>
        </w:rPr>
        <w:t>ی</w:t>
      </w:r>
      <w:r>
        <w:rPr>
          <w:rtl/>
          <w:lang w:bidi="fa-IR"/>
        </w:rPr>
        <w:t>ل خوانده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r>
        <w:rPr>
          <w:rtl/>
          <w:lang w:bidi="fa-IR"/>
        </w:rPr>
        <w:t>ز</w:t>
      </w:r>
      <w:r w:rsidR="00D7132C">
        <w:rPr>
          <w:rtl/>
          <w:lang w:bidi="fa-IR"/>
        </w:rPr>
        <w:t>ی</w:t>
      </w:r>
      <w:r>
        <w:rPr>
          <w:rtl/>
          <w:lang w:bidi="fa-IR"/>
        </w:rPr>
        <w:t>را تو هرگز از احدى چ</w:t>
      </w:r>
      <w:r w:rsidR="00D7132C">
        <w:rPr>
          <w:rtl/>
          <w:lang w:bidi="fa-IR"/>
        </w:rPr>
        <w:t>ی</w:t>
      </w:r>
      <w:r>
        <w:rPr>
          <w:rtl/>
          <w:lang w:bidi="fa-IR"/>
        </w:rPr>
        <w:t>زى را درخواست نكردى و ه</w:t>
      </w:r>
      <w:r w:rsidR="00D7132C">
        <w:rPr>
          <w:rtl/>
          <w:lang w:bidi="fa-IR"/>
        </w:rPr>
        <w:t>ی</w:t>
      </w:r>
      <w:r>
        <w:rPr>
          <w:rtl/>
          <w:lang w:bidi="fa-IR"/>
        </w:rPr>
        <w:t>چ كس هنگام درخواست از تو جواب منفى نشن</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(229)</w:t>
      </w:r>
      <w:r>
        <w:rPr>
          <w:lang w:bidi="fa-IR"/>
        </w:rPr>
        <w:t xml:space="preserve"> </w:t>
      </w:r>
    </w:p>
    <w:p w:rsidR="003B20BC" w:rsidRDefault="00E5212E" w:rsidP="0034192D">
      <w:pPr>
        <w:pStyle w:val="Heading3"/>
        <w:rPr>
          <w:rtl/>
          <w:lang w:bidi="fa-IR"/>
        </w:rPr>
      </w:pPr>
      <w:bookmarkStart w:id="103" w:name="_Toc396736087"/>
      <w:r>
        <w:rPr>
          <w:rtl/>
          <w:lang w:bidi="fa-IR"/>
        </w:rPr>
        <w:t>رحمت وس</w:t>
      </w:r>
      <w:r w:rsidR="00D7132C">
        <w:rPr>
          <w:rtl/>
          <w:lang w:bidi="fa-IR"/>
        </w:rPr>
        <w:t>ی</w:t>
      </w:r>
      <w:r>
        <w:rPr>
          <w:rtl/>
          <w:lang w:bidi="fa-IR"/>
        </w:rPr>
        <w:t>ع خدا در مقا</w:t>
      </w:r>
      <w:r w:rsidR="00D7132C">
        <w:rPr>
          <w:rtl/>
          <w:lang w:bidi="fa-IR"/>
        </w:rPr>
        <w:t>ی</w:t>
      </w:r>
      <w:r>
        <w:rPr>
          <w:rtl/>
          <w:lang w:bidi="fa-IR"/>
        </w:rPr>
        <w:t>سه با همان خواهى ابراه</w:t>
      </w:r>
      <w:r w:rsidR="00D7132C">
        <w:rPr>
          <w:rtl/>
          <w:lang w:bidi="fa-IR"/>
        </w:rPr>
        <w:t>ی</w:t>
      </w:r>
      <w:r>
        <w:rPr>
          <w:rtl/>
          <w:lang w:bidi="fa-IR"/>
        </w:rPr>
        <w:t xml:space="preserve">م </w:t>
      </w:r>
      <w:r w:rsidR="00362EDB" w:rsidRPr="00362EDB">
        <w:rPr>
          <w:rStyle w:val="libAlaemChar"/>
          <w:rtl/>
        </w:rPr>
        <w:t>عليه‌السلام</w:t>
      </w:r>
      <w:bookmarkEnd w:id="103"/>
      <w:r w:rsidR="003E6297">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تا مهمان به خانه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نمى</w:t>
      </w:r>
      <w:r w:rsidR="003E6297">
        <w:rPr>
          <w:rtl/>
          <w:lang w:bidi="fa-IR"/>
        </w:rPr>
        <w:t xml:space="preserve"> </w:t>
      </w:r>
      <w:r>
        <w:rPr>
          <w:rtl/>
          <w:lang w:bidi="fa-IR"/>
        </w:rPr>
        <w:t>آمد</w:t>
      </w:r>
      <w:r w:rsidR="0034192D">
        <w:rPr>
          <w:rtl/>
          <w:lang w:bidi="fa-IR"/>
        </w:rPr>
        <w:t xml:space="preserve">، </w:t>
      </w:r>
      <w:r>
        <w:rPr>
          <w:rtl/>
          <w:lang w:bidi="fa-IR"/>
        </w:rPr>
        <w:t>او در خانه غذا نمى</w:t>
      </w:r>
      <w:r w:rsidR="003E6297">
        <w:rPr>
          <w:rtl/>
          <w:lang w:bidi="fa-IR"/>
        </w:rPr>
        <w:t xml:space="preserve"> </w:t>
      </w:r>
      <w:r>
        <w:rPr>
          <w:rtl/>
          <w:lang w:bidi="fa-IR"/>
        </w:rPr>
        <w:t>خورد</w:t>
      </w:r>
      <w:r w:rsidR="0034192D">
        <w:rPr>
          <w:rtl/>
          <w:lang w:bidi="fa-IR"/>
        </w:rPr>
        <w:t xml:space="preserve">، </w:t>
      </w:r>
      <w:r>
        <w:rPr>
          <w:rtl/>
          <w:lang w:bidi="fa-IR"/>
        </w:rPr>
        <w:t>وقتى فرا رس</w:t>
      </w:r>
      <w:r w:rsidR="00D7132C">
        <w:rPr>
          <w:rtl/>
          <w:lang w:bidi="fa-IR"/>
        </w:rPr>
        <w:t>ی</w:t>
      </w:r>
      <w:r>
        <w:rPr>
          <w:rtl/>
          <w:lang w:bidi="fa-IR"/>
        </w:rPr>
        <w:t xml:space="preserve">د كه </w:t>
      </w:r>
      <w:r w:rsidR="00D7132C">
        <w:rPr>
          <w:rtl/>
          <w:lang w:bidi="fa-IR"/>
        </w:rPr>
        <w:t>ی</w:t>
      </w:r>
      <w:r>
        <w:rPr>
          <w:rtl/>
          <w:lang w:bidi="fa-IR"/>
        </w:rPr>
        <w:t>ك شبانه روز مهمان بر او وارد نشد</w:t>
      </w:r>
      <w:r w:rsidR="0034192D">
        <w:rPr>
          <w:rtl/>
          <w:lang w:bidi="fa-IR"/>
        </w:rPr>
        <w:t xml:space="preserve">، </w:t>
      </w:r>
      <w:r>
        <w:rPr>
          <w:rtl/>
          <w:lang w:bidi="fa-IR"/>
        </w:rPr>
        <w:t>او از خانه ب</w:t>
      </w:r>
      <w:r w:rsidR="00D7132C">
        <w:rPr>
          <w:rtl/>
          <w:lang w:bidi="fa-IR"/>
        </w:rPr>
        <w:t>ی</w:t>
      </w:r>
      <w:r>
        <w:rPr>
          <w:rtl/>
          <w:lang w:bidi="fa-IR"/>
        </w:rPr>
        <w:t>رون آمد و در صحرا به جستجوى مهمان پرداخت</w:t>
      </w:r>
      <w:r w:rsidR="0034192D">
        <w:rPr>
          <w:rtl/>
          <w:lang w:bidi="fa-IR"/>
        </w:rPr>
        <w:t xml:space="preserve">، </w:t>
      </w:r>
      <w:r>
        <w:rPr>
          <w:rtl/>
          <w:lang w:bidi="fa-IR"/>
        </w:rPr>
        <w:t>پ</w:t>
      </w:r>
      <w:r w:rsidR="00D7132C">
        <w:rPr>
          <w:rtl/>
          <w:lang w:bidi="fa-IR"/>
        </w:rPr>
        <w:t>ی</w:t>
      </w:r>
      <w:r>
        <w:rPr>
          <w:rtl/>
          <w:lang w:bidi="fa-IR"/>
        </w:rPr>
        <w:t>رمردى را د</w:t>
      </w:r>
      <w:r w:rsidR="00D7132C">
        <w:rPr>
          <w:rtl/>
          <w:lang w:bidi="fa-IR"/>
        </w:rPr>
        <w:t>ی</w:t>
      </w:r>
      <w:r>
        <w:rPr>
          <w:rtl/>
          <w:lang w:bidi="fa-IR"/>
        </w:rPr>
        <w:t>د</w:t>
      </w:r>
      <w:r w:rsidR="0034192D">
        <w:rPr>
          <w:rtl/>
          <w:lang w:bidi="fa-IR"/>
        </w:rPr>
        <w:t xml:space="preserve">، </w:t>
      </w:r>
      <w:r>
        <w:rPr>
          <w:rtl/>
          <w:lang w:bidi="fa-IR"/>
        </w:rPr>
        <w:t>جو</w:t>
      </w:r>
      <w:r w:rsidR="00D7132C">
        <w:rPr>
          <w:rtl/>
          <w:lang w:bidi="fa-IR"/>
        </w:rPr>
        <w:t>ی</w:t>
      </w:r>
      <w:r>
        <w:rPr>
          <w:rtl/>
          <w:lang w:bidi="fa-IR"/>
        </w:rPr>
        <w:t>اى حال او شد</w:t>
      </w:r>
      <w:r w:rsidR="0034192D">
        <w:rPr>
          <w:rtl/>
          <w:lang w:bidi="fa-IR"/>
        </w:rPr>
        <w:t xml:space="preserve">، </w:t>
      </w:r>
      <w:r>
        <w:rPr>
          <w:rtl/>
          <w:lang w:bidi="fa-IR"/>
        </w:rPr>
        <w:t>وقتى خوب به جستجو پرداخت فهم</w:t>
      </w:r>
      <w:r w:rsidR="00D7132C">
        <w:rPr>
          <w:rtl/>
          <w:lang w:bidi="fa-IR"/>
        </w:rPr>
        <w:t>ی</w:t>
      </w:r>
      <w:r>
        <w:rPr>
          <w:rtl/>
          <w:lang w:bidi="fa-IR"/>
        </w:rPr>
        <w:t>د آن پ</w:t>
      </w:r>
      <w:r w:rsidR="00D7132C">
        <w:rPr>
          <w:rtl/>
          <w:lang w:bidi="fa-IR"/>
        </w:rPr>
        <w:t>ی</w:t>
      </w:r>
      <w:r>
        <w:rPr>
          <w:rtl/>
          <w:lang w:bidi="fa-IR"/>
        </w:rPr>
        <w:t>رمرد</w:t>
      </w:r>
      <w:r w:rsidR="0034192D">
        <w:rPr>
          <w:rtl/>
          <w:lang w:bidi="fa-IR"/>
        </w:rPr>
        <w:t xml:space="preserve">، </w:t>
      </w:r>
      <w:r>
        <w:rPr>
          <w:rtl/>
          <w:lang w:bidi="fa-IR"/>
        </w:rPr>
        <w:t>بت پرست است</w:t>
      </w:r>
      <w:r w:rsidR="0034192D">
        <w:rPr>
          <w:rtl/>
          <w:lang w:bidi="fa-IR"/>
        </w:rPr>
        <w:t xml:space="preserve">، </w:t>
      </w:r>
      <w:r>
        <w:rPr>
          <w:rtl/>
          <w:lang w:bidi="fa-IR"/>
        </w:rPr>
        <w:t>ابراه</w:t>
      </w:r>
      <w:r w:rsidR="00D7132C">
        <w:rPr>
          <w:rtl/>
          <w:lang w:bidi="fa-IR"/>
        </w:rPr>
        <w:t>ی</w:t>
      </w:r>
      <w:r>
        <w:rPr>
          <w:rtl/>
          <w:lang w:bidi="fa-IR"/>
        </w:rPr>
        <w:t>م گفت</w:t>
      </w:r>
      <w:r w:rsidR="0034192D">
        <w:rPr>
          <w:rtl/>
          <w:lang w:bidi="fa-IR"/>
        </w:rPr>
        <w:t xml:space="preserve">: </w:t>
      </w:r>
      <w:r>
        <w:rPr>
          <w:rtl/>
          <w:lang w:bidi="fa-IR"/>
        </w:rPr>
        <w:t>افسوس</w:t>
      </w:r>
      <w:r w:rsidR="0034192D">
        <w:rPr>
          <w:rtl/>
          <w:lang w:bidi="fa-IR"/>
        </w:rPr>
        <w:t xml:space="preserve">، </w:t>
      </w:r>
      <w:r>
        <w:rPr>
          <w:rtl/>
          <w:lang w:bidi="fa-IR"/>
        </w:rPr>
        <w:t>اگر تو مسلمان بودى</w:t>
      </w:r>
      <w:r w:rsidR="0034192D">
        <w:rPr>
          <w:rtl/>
          <w:lang w:bidi="fa-IR"/>
        </w:rPr>
        <w:t xml:space="preserve">، </w:t>
      </w:r>
      <w:r>
        <w:rPr>
          <w:rtl/>
          <w:lang w:bidi="fa-IR"/>
        </w:rPr>
        <w:t>مهمان من مى</w:t>
      </w:r>
      <w:r w:rsidR="003E6297">
        <w:rPr>
          <w:rtl/>
          <w:lang w:bidi="fa-IR"/>
        </w:rPr>
        <w:t xml:space="preserve"> </w:t>
      </w:r>
      <w:r>
        <w:rPr>
          <w:rtl/>
          <w:lang w:bidi="fa-IR"/>
        </w:rPr>
        <w:t>شدى و از غذاى من مى</w:t>
      </w:r>
      <w:r w:rsidR="003E6297">
        <w:rPr>
          <w:rtl/>
          <w:lang w:bidi="fa-IR"/>
        </w:rPr>
        <w:t xml:space="preserve"> </w:t>
      </w:r>
      <w:r>
        <w:rPr>
          <w:rtl/>
          <w:lang w:bidi="fa-IR"/>
        </w:rPr>
        <w:t>خوردى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رمرد از كنار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گذشت</w:t>
      </w:r>
      <w:r w:rsidR="0034192D">
        <w:rPr>
          <w:rtl/>
          <w:lang w:bidi="fa-IR"/>
        </w:rPr>
        <w:t xml:space="preserve">. </w:t>
      </w:r>
      <w:r>
        <w:rPr>
          <w:rtl/>
          <w:lang w:bidi="fa-IR"/>
        </w:rPr>
        <w:t>در ا</w:t>
      </w:r>
      <w:r w:rsidR="00D7132C">
        <w:rPr>
          <w:rtl/>
          <w:lang w:bidi="fa-IR"/>
        </w:rPr>
        <w:t>ی</w:t>
      </w:r>
      <w:r>
        <w:rPr>
          <w:rtl/>
          <w:lang w:bidi="fa-IR"/>
        </w:rPr>
        <w:t>ن هنگام جبرئ</w:t>
      </w:r>
      <w:r w:rsidR="00D7132C">
        <w:rPr>
          <w:rtl/>
          <w:lang w:bidi="fa-IR"/>
        </w:rPr>
        <w:t>ی</w:t>
      </w:r>
      <w:r>
        <w:rPr>
          <w:rtl/>
          <w:lang w:bidi="fa-IR"/>
        </w:rPr>
        <w:t>ل بر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نازل شد و گفت</w:t>
      </w:r>
      <w:r w:rsidR="0034192D">
        <w:rPr>
          <w:rtl/>
          <w:lang w:bidi="fa-IR"/>
        </w:rPr>
        <w:t xml:space="preserve">: </w:t>
      </w:r>
      <w:r>
        <w:rPr>
          <w:rtl/>
          <w:lang w:bidi="fa-IR"/>
        </w:rPr>
        <w:t>خداوند سلام مى</w:t>
      </w:r>
      <w:r w:rsidR="003E6297">
        <w:rPr>
          <w:rtl/>
          <w:lang w:bidi="fa-IR"/>
        </w:rPr>
        <w:t xml:space="preserve"> </w:t>
      </w:r>
      <w:r>
        <w:rPr>
          <w:rtl/>
          <w:lang w:bidi="fa-IR"/>
        </w:rPr>
        <w:t>رساند و مى</w:t>
      </w:r>
      <w:r w:rsidR="003E6297">
        <w:rPr>
          <w:rtl/>
          <w:lang w:bidi="fa-IR"/>
        </w:rPr>
        <w:t xml:space="preserve"> </w:t>
      </w:r>
      <w:r>
        <w:rPr>
          <w:rtl/>
          <w:lang w:bidi="fa-IR"/>
        </w:rPr>
        <w:t>فرما</w:t>
      </w:r>
      <w:r w:rsidR="00D7132C">
        <w:rPr>
          <w:rtl/>
          <w:lang w:bidi="fa-IR"/>
        </w:rPr>
        <w:t>ی</w:t>
      </w:r>
      <w:r>
        <w:rPr>
          <w:rtl/>
          <w:lang w:bidi="fa-IR"/>
        </w:rPr>
        <w:t>د ا</w:t>
      </w:r>
      <w:r w:rsidR="00D7132C">
        <w:rPr>
          <w:rtl/>
          <w:lang w:bidi="fa-IR"/>
        </w:rPr>
        <w:t>ی</w:t>
      </w:r>
      <w:r>
        <w:rPr>
          <w:rtl/>
          <w:lang w:bidi="fa-IR"/>
        </w:rPr>
        <w:t>ن پ</w:t>
      </w:r>
      <w:r w:rsidR="00D7132C">
        <w:rPr>
          <w:rtl/>
          <w:lang w:bidi="fa-IR"/>
        </w:rPr>
        <w:t>ی</w:t>
      </w:r>
      <w:r>
        <w:rPr>
          <w:rtl/>
          <w:lang w:bidi="fa-IR"/>
        </w:rPr>
        <w:t xml:space="preserve">رمرد هفتاد سال </w:t>
      </w:r>
      <w:r>
        <w:rPr>
          <w:rtl/>
          <w:lang w:bidi="fa-IR"/>
        </w:rPr>
        <w:lastRenderedPageBreak/>
        <w:t>مشرك و بت پرست بود</w:t>
      </w:r>
      <w:r w:rsidR="0034192D">
        <w:rPr>
          <w:rtl/>
          <w:lang w:bidi="fa-IR"/>
        </w:rPr>
        <w:t xml:space="preserve">، </w:t>
      </w:r>
      <w:r>
        <w:rPr>
          <w:rtl/>
          <w:lang w:bidi="fa-IR"/>
        </w:rPr>
        <w:t>و ما رزق او را كم نكرد</w:t>
      </w:r>
      <w:r w:rsidR="00D7132C">
        <w:rPr>
          <w:rtl/>
          <w:lang w:bidi="fa-IR"/>
        </w:rPr>
        <w:t>ی</w:t>
      </w:r>
      <w:r>
        <w:rPr>
          <w:rtl/>
          <w:lang w:bidi="fa-IR"/>
        </w:rPr>
        <w:t>م</w:t>
      </w:r>
      <w:r w:rsidR="0034192D">
        <w:rPr>
          <w:rtl/>
          <w:lang w:bidi="fa-IR"/>
        </w:rPr>
        <w:t xml:space="preserve">، </w:t>
      </w:r>
      <w:r>
        <w:rPr>
          <w:rtl/>
          <w:lang w:bidi="fa-IR"/>
        </w:rPr>
        <w:t>ا</w:t>
      </w:r>
      <w:r w:rsidR="00D7132C">
        <w:rPr>
          <w:rtl/>
          <w:lang w:bidi="fa-IR"/>
        </w:rPr>
        <w:t>ی</w:t>
      </w:r>
      <w:r>
        <w:rPr>
          <w:rtl/>
          <w:lang w:bidi="fa-IR"/>
        </w:rPr>
        <w:t xml:space="preserve">نك چاشت </w:t>
      </w:r>
      <w:r w:rsidR="00D7132C">
        <w:rPr>
          <w:rtl/>
          <w:lang w:bidi="fa-IR"/>
        </w:rPr>
        <w:t>ی</w:t>
      </w:r>
      <w:r>
        <w:rPr>
          <w:rtl/>
          <w:lang w:bidi="fa-IR"/>
        </w:rPr>
        <w:t>ك روز او را به تو حواله نمود</w:t>
      </w:r>
      <w:r w:rsidR="00D7132C">
        <w:rPr>
          <w:rtl/>
          <w:lang w:bidi="fa-IR"/>
        </w:rPr>
        <w:t>ی</w:t>
      </w:r>
      <w:r>
        <w:rPr>
          <w:rtl/>
          <w:lang w:bidi="fa-IR"/>
        </w:rPr>
        <w:t>م</w:t>
      </w:r>
      <w:r w:rsidR="0034192D">
        <w:rPr>
          <w:rtl/>
          <w:lang w:bidi="fa-IR"/>
        </w:rPr>
        <w:t xml:space="preserve">، </w:t>
      </w:r>
      <w:r>
        <w:rPr>
          <w:rtl/>
          <w:lang w:bidi="fa-IR"/>
        </w:rPr>
        <w:t>ولى تو به خاطر بت</w:t>
      </w:r>
      <w:r w:rsidR="003E6297">
        <w:rPr>
          <w:rtl/>
          <w:lang w:bidi="fa-IR"/>
        </w:rPr>
        <w:t xml:space="preserve"> </w:t>
      </w:r>
      <w:r>
        <w:rPr>
          <w:rtl/>
          <w:lang w:bidi="fa-IR"/>
        </w:rPr>
        <w:t>پرستى او</w:t>
      </w:r>
      <w:r w:rsidR="0034192D">
        <w:rPr>
          <w:rtl/>
          <w:lang w:bidi="fa-IR"/>
        </w:rPr>
        <w:t xml:space="preserve">، </w:t>
      </w:r>
      <w:r>
        <w:rPr>
          <w:rtl/>
          <w:lang w:bidi="fa-IR"/>
        </w:rPr>
        <w:t>به او غذا ندادى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از كرده خود پش</w:t>
      </w:r>
      <w:r w:rsidR="00D7132C">
        <w:rPr>
          <w:rtl/>
          <w:lang w:bidi="fa-IR"/>
        </w:rPr>
        <w:t>ی</w:t>
      </w:r>
      <w:r>
        <w:rPr>
          <w:rtl/>
          <w:lang w:bidi="fa-IR"/>
        </w:rPr>
        <w:t>مان شد و به عقب بازگشت و به جستجوى آن پ</w:t>
      </w:r>
      <w:r w:rsidR="00D7132C">
        <w:rPr>
          <w:rtl/>
          <w:lang w:bidi="fa-IR"/>
        </w:rPr>
        <w:t>ی</w:t>
      </w:r>
      <w:r>
        <w:rPr>
          <w:rtl/>
          <w:lang w:bidi="fa-IR"/>
        </w:rPr>
        <w:t>رمرد پرداخت</w:t>
      </w:r>
      <w:r w:rsidR="0034192D">
        <w:rPr>
          <w:rtl/>
          <w:lang w:bidi="fa-IR"/>
        </w:rPr>
        <w:t xml:space="preserve">، </w:t>
      </w:r>
      <w:r>
        <w:rPr>
          <w:rtl/>
          <w:lang w:bidi="fa-IR"/>
        </w:rPr>
        <w:t>تا او را پ</w:t>
      </w:r>
      <w:r w:rsidR="00D7132C">
        <w:rPr>
          <w:rtl/>
          <w:lang w:bidi="fa-IR"/>
        </w:rPr>
        <w:t>ی</w:t>
      </w:r>
      <w:r>
        <w:rPr>
          <w:rtl/>
          <w:lang w:bidi="fa-IR"/>
        </w:rPr>
        <w:t>دا كرد و به خانه خود دعوت نمود</w:t>
      </w:r>
      <w:r w:rsidR="0034192D">
        <w:rPr>
          <w:rtl/>
          <w:lang w:bidi="fa-IR"/>
        </w:rPr>
        <w:t xml:space="preserve">، </w:t>
      </w:r>
      <w:r>
        <w:rPr>
          <w:rtl/>
          <w:lang w:bidi="fa-IR"/>
        </w:rPr>
        <w:t>پ</w:t>
      </w:r>
      <w:r w:rsidR="00D7132C">
        <w:rPr>
          <w:rtl/>
          <w:lang w:bidi="fa-IR"/>
        </w:rPr>
        <w:t>ی</w:t>
      </w:r>
      <w:r>
        <w:rPr>
          <w:rtl/>
          <w:lang w:bidi="fa-IR"/>
        </w:rPr>
        <w:t>رمرد گفت</w:t>
      </w:r>
      <w:r w:rsidR="0034192D">
        <w:rPr>
          <w:rtl/>
          <w:lang w:bidi="fa-IR"/>
        </w:rPr>
        <w:t xml:space="preserve">: </w:t>
      </w:r>
      <w:r>
        <w:rPr>
          <w:rtl/>
          <w:lang w:bidi="fa-IR"/>
        </w:rPr>
        <w:t>چرا بار اول مرا رد كردى</w:t>
      </w:r>
      <w:r w:rsidR="0034192D">
        <w:rPr>
          <w:rtl/>
          <w:lang w:bidi="fa-IR"/>
        </w:rPr>
        <w:t xml:space="preserve">، </w:t>
      </w:r>
      <w:r>
        <w:rPr>
          <w:rtl/>
          <w:lang w:bidi="fa-IR"/>
        </w:rPr>
        <w:t>و ا</w:t>
      </w:r>
      <w:r w:rsidR="00D7132C">
        <w:rPr>
          <w:rtl/>
          <w:lang w:bidi="fa-IR"/>
        </w:rPr>
        <w:t>ی</w:t>
      </w:r>
      <w:r>
        <w:rPr>
          <w:rtl/>
          <w:lang w:bidi="fa-IR"/>
        </w:rPr>
        <w:t>نك پذ</w:t>
      </w:r>
      <w:r w:rsidR="00D7132C">
        <w:rPr>
          <w:rtl/>
          <w:lang w:bidi="fa-IR"/>
        </w:rPr>
        <w:t>ی</w:t>
      </w:r>
      <w:r>
        <w:rPr>
          <w:rtl/>
          <w:lang w:bidi="fa-IR"/>
        </w:rPr>
        <w:t>رفتى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پ</w:t>
      </w:r>
      <w:r w:rsidR="00D7132C">
        <w:rPr>
          <w:rtl/>
          <w:lang w:bidi="fa-IR"/>
        </w:rPr>
        <w:t>ی</w:t>
      </w:r>
      <w:r>
        <w:rPr>
          <w:rtl/>
          <w:lang w:bidi="fa-IR"/>
        </w:rPr>
        <w:t>ام و هشدار خداوند را به او خبر داد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رمرد در فكر فرو رفت و سپس گفت</w:t>
      </w:r>
      <w:r w:rsidR="0034192D">
        <w:rPr>
          <w:rtl/>
          <w:lang w:bidi="fa-IR"/>
        </w:rPr>
        <w:t xml:space="preserve">: </w:t>
      </w:r>
      <w:r>
        <w:rPr>
          <w:rtl/>
          <w:lang w:bidi="fa-IR"/>
        </w:rPr>
        <w:t>نافرمانى از چن</w:t>
      </w:r>
      <w:r w:rsidR="00D7132C">
        <w:rPr>
          <w:rtl/>
          <w:lang w:bidi="fa-IR"/>
        </w:rPr>
        <w:t>ی</w:t>
      </w:r>
      <w:r>
        <w:rPr>
          <w:rtl/>
          <w:lang w:bidi="fa-IR"/>
        </w:rPr>
        <w:t>ن خداوند بزرگوارى</w:t>
      </w:r>
      <w:r w:rsidR="0034192D">
        <w:rPr>
          <w:rtl/>
          <w:lang w:bidi="fa-IR"/>
        </w:rPr>
        <w:t xml:space="preserve">، </w:t>
      </w:r>
      <w:r>
        <w:rPr>
          <w:rtl/>
          <w:lang w:bidi="fa-IR"/>
        </w:rPr>
        <w:t>دور از مروت و جوانمردى است</w:t>
      </w:r>
      <w:r w:rsidR="0034192D">
        <w:rPr>
          <w:rtl/>
          <w:lang w:bidi="fa-IR"/>
        </w:rPr>
        <w:t>.</w:t>
      </w:r>
      <w:r w:rsidR="0022023E">
        <w:rPr>
          <w:rtl/>
          <w:lang w:bidi="fa-IR"/>
        </w:rPr>
        <w:t xml:space="preserve"> </w:t>
      </w:r>
      <w:r>
        <w:rPr>
          <w:rtl/>
          <w:lang w:bidi="fa-IR"/>
        </w:rPr>
        <w:t>آن گاه به آ</w:t>
      </w:r>
      <w:r w:rsidR="00D7132C">
        <w:rPr>
          <w:rtl/>
          <w:lang w:bidi="fa-IR"/>
        </w:rPr>
        <w:t>یی</w:t>
      </w:r>
      <w:r>
        <w:rPr>
          <w:rtl/>
          <w:lang w:bidi="fa-IR"/>
        </w:rPr>
        <w:t>ن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گرو</w:t>
      </w:r>
      <w:r w:rsidR="00D7132C">
        <w:rPr>
          <w:rtl/>
          <w:lang w:bidi="fa-IR"/>
        </w:rPr>
        <w:t>ی</w:t>
      </w:r>
      <w:r>
        <w:rPr>
          <w:rtl/>
          <w:lang w:bidi="fa-IR"/>
        </w:rPr>
        <w:t>ده شد و آن را پذ</w:t>
      </w:r>
      <w:r w:rsidR="00D7132C">
        <w:rPr>
          <w:rtl/>
          <w:lang w:bidi="fa-IR"/>
        </w:rPr>
        <w:t>ی</w:t>
      </w:r>
      <w:r>
        <w:rPr>
          <w:rtl/>
          <w:lang w:bidi="fa-IR"/>
        </w:rPr>
        <w:t>رفت و بر اثر خلوص و كوشش در راه خدا پرستى</w:t>
      </w:r>
      <w:r w:rsidR="0034192D">
        <w:rPr>
          <w:rtl/>
          <w:lang w:bidi="fa-IR"/>
        </w:rPr>
        <w:t xml:space="preserve">، </w:t>
      </w:r>
      <w:r>
        <w:rPr>
          <w:rtl/>
          <w:lang w:bidi="fa-IR"/>
        </w:rPr>
        <w:t>از بزرگان د</w:t>
      </w:r>
      <w:r w:rsidR="00D7132C">
        <w:rPr>
          <w:rtl/>
          <w:lang w:bidi="fa-IR"/>
        </w:rPr>
        <w:t>ی</w:t>
      </w:r>
      <w:r>
        <w:rPr>
          <w:rtl/>
          <w:lang w:bidi="fa-IR"/>
        </w:rPr>
        <w:t>ن شد</w:t>
      </w:r>
      <w:r w:rsidR="0034192D">
        <w:rPr>
          <w:rtl/>
          <w:lang w:bidi="fa-IR"/>
        </w:rPr>
        <w:t xml:space="preserve">. </w:t>
      </w:r>
      <w:r w:rsidRPr="008978DB">
        <w:rPr>
          <w:rStyle w:val="libFootnotenumChar"/>
          <w:rtl/>
        </w:rPr>
        <w:t>(230)</w:t>
      </w:r>
      <w:r>
        <w:rPr>
          <w:lang w:bidi="fa-IR"/>
        </w:rPr>
        <w:t xml:space="preserve"> </w:t>
      </w:r>
    </w:p>
    <w:p w:rsidR="003B20BC" w:rsidRDefault="00E5212E" w:rsidP="0034192D">
      <w:pPr>
        <w:pStyle w:val="Heading3"/>
        <w:rPr>
          <w:rtl/>
          <w:lang w:bidi="fa-IR"/>
        </w:rPr>
      </w:pPr>
      <w:bookmarkStart w:id="104" w:name="_Toc396736088"/>
      <w:r>
        <w:rPr>
          <w:rtl/>
          <w:lang w:bidi="fa-IR"/>
        </w:rPr>
        <w:t>ملاقات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مار</w:t>
      </w:r>
      <w:r w:rsidR="00D7132C">
        <w:rPr>
          <w:rtl/>
          <w:lang w:bidi="fa-IR"/>
        </w:rPr>
        <w:t>ی</w:t>
      </w:r>
      <w:r>
        <w:rPr>
          <w:rtl/>
          <w:lang w:bidi="fa-IR"/>
        </w:rPr>
        <w:t>ا عابد سال</w:t>
      </w:r>
      <w:r w:rsidR="003E6297">
        <w:rPr>
          <w:rtl/>
          <w:lang w:bidi="fa-IR"/>
        </w:rPr>
        <w:t xml:space="preserve"> </w:t>
      </w:r>
      <w:r>
        <w:rPr>
          <w:rtl/>
          <w:lang w:bidi="fa-IR"/>
        </w:rPr>
        <w:t>خورده</w:t>
      </w:r>
      <w:bookmarkEnd w:id="104"/>
      <w:r w:rsidR="003E6297">
        <w:rPr>
          <w:rtl/>
          <w:lang w:bidi="fa-IR"/>
        </w:rPr>
        <w:t xml:space="preserve"> </w:t>
      </w:r>
    </w:p>
    <w:p w:rsidR="00E5212E" w:rsidRDefault="00E5212E" w:rsidP="00E5212E">
      <w:pPr>
        <w:pStyle w:val="libNormal"/>
        <w:rPr>
          <w:rtl/>
          <w:lang w:bidi="fa-IR"/>
        </w:rPr>
      </w:pPr>
      <w:r>
        <w:rPr>
          <w:rtl/>
          <w:lang w:bidi="fa-IR"/>
        </w:rPr>
        <w:t>در عصر حضرت ابراه</w:t>
      </w:r>
      <w:r w:rsidR="00D7132C">
        <w:rPr>
          <w:rtl/>
          <w:lang w:bidi="fa-IR"/>
        </w:rPr>
        <w:t>ی</w:t>
      </w:r>
      <w:r>
        <w:rPr>
          <w:rtl/>
          <w:lang w:bidi="fa-IR"/>
        </w:rPr>
        <w:t>م عابدى زندگى مى</w:t>
      </w:r>
      <w:r w:rsidR="003E6297">
        <w:rPr>
          <w:rtl/>
          <w:lang w:bidi="fa-IR"/>
        </w:rPr>
        <w:t xml:space="preserve"> </w:t>
      </w:r>
      <w:r>
        <w:rPr>
          <w:rtl/>
          <w:lang w:bidi="fa-IR"/>
        </w:rPr>
        <w:t>كرد كه گو</w:t>
      </w:r>
      <w:r w:rsidR="00D7132C">
        <w:rPr>
          <w:rtl/>
          <w:lang w:bidi="fa-IR"/>
        </w:rPr>
        <w:t>ی</w:t>
      </w:r>
      <w:r>
        <w:rPr>
          <w:rtl/>
          <w:lang w:bidi="fa-IR"/>
        </w:rPr>
        <w:t>ند 660 سال عمر كرده بود</w:t>
      </w:r>
      <w:r w:rsidR="0034192D">
        <w:rPr>
          <w:rtl/>
          <w:lang w:bidi="fa-IR"/>
        </w:rPr>
        <w:t xml:space="preserve">، </w:t>
      </w:r>
      <w:r>
        <w:rPr>
          <w:rtl/>
          <w:lang w:bidi="fa-IR"/>
        </w:rPr>
        <w:t>او در جز</w:t>
      </w:r>
      <w:r w:rsidR="00D7132C">
        <w:rPr>
          <w:rtl/>
          <w:lang w:bidi="fa-IR"/>
        </w:rPr>
        <w:t>ی</w:t>
      </w:r>
      <w:r>
        <w:rPr>
          <w:rtl/>
          <w:lang w:bidi="fa-IR"/>
        </w:rPr>
        <w:t>ره</w:t>
      </w:r>
      <w:r w:rsidR="003E6297">
        <w:rPr>
          <w:rtl/>
          <w:lang w:bidi="fa-IR"/>
        </w:rPr>
        <w:t xml:space="preserve"> </w:t>
      </w:r>
      <w:r>
        <w:rPr>
          <w:rtl/>
          <w:lang w:bidi="fa-IR"/>
        </w:rPr>
        <w:t>اى به عبادت اشتغال داشت</w:t>
      </w:r>
      <w:r w:rsidR="0034192D">
        <w:rPr>
          <w:rtl/>
          <w:lang w:bidi="fa-IR"/>
        </w:rPr>
        <w:t xml:space="preserve">، </w:t>
      </w:r>
      <w:r>
        <w:rPr>
          <w:rtl/>
          <w:lang w:bidi="fa-IR"/>
        </w:rPr>
        <w:t>و ب</w:t>
      </w:r>
      <w:r w:rsidR="00D7132C">
        <w:rPr>
          <w:rtl/>
          <w:lang w:bidi="fa-IR"/>
        </w:rPr>
        <w:t>ی</w:t>
      </w:r>
      <w:r>
        <w:rPr>
          <w:rtl/>
          <w:lang w:bidi="fa-IR"/>
        </w:rPr>
        <w:t>ن او و مردم در</w:t>
      </w:r>
      <w:r w:rsidR="00D7132C">
        <w:rPr>
          <w:rtl/>
          <w:lang w:bidi="fa-IR"/>
        </w:rPr>
        <w:t>ی</w:t>
      </w:r>
      <w:r>
        <w:rPr>
          <w:rtl/>
          <w:lang w:bidi="fa-IR"/>
        </w:rPr>
        <w:t>اچه</w:t>
      </w:r>
      <w:r w:rsidR="003E6297">
        <w:rPr>
          <w:rtl/>
          <w:lang w:bidi="fa-IR"/>
        </w:rPr>
        <w:t xml:space="preserve"> </w:t>
      </w:r>
      <w:r>
        <w:rPr>
          <w:rtl/>
          <w:lang w:bidi="fa-IR"/>
        </w:rPr>
        <w:t>اى عم</w:t>
      </w:r>
      <w:r w:rsidR="00D7132C">
        <w:rPr>
          <w:rtl/>
          <w:lang w:bidi="fa-IR"/>
        </w:rPr>
        <w:t>ی</w:t>
      </w:r>
      <w:r>
        <w:rPr>
          <w:rtl/>
          <w:lang w:bidi="fa-IR"/>
        </w:rPr>
        <w:t>ق فاصله داشت</w:t>
      </w:r>
      <w:r w:rsidR="0034192D">
        <w:rPr>
          <w:rtl/>
          <w:lang w:bidi="fa-IR"/>
        </w:rPr>
        <w:t xml:space="preserve">، </w:t>
      </w:r>
      <w:r>
        <w:rPr>
          <w:rtl/>
          <w:lang w:bidi="fa-IR"/>
        </w:rPr>
        <w:t>او هر سه سال از جز</w:t>
      </w:r>
      <w:r w:rsidR="00D7132C">
        <w:rPr>
          <w:rtl/>
          <w:lang w:bidi="fa-IR"/>
        </w:rPr>
        <w:t>ی</w:t>
      </w:r>
      <w:r>
        <w:rPr>
          <w:rtl/>
          <w:lang w:bidi="fa-IR"/>
        </w:rPr>
        <w:t>ره خارج مى</w:t>
      </w:r>
      <w:r w:rsidR="003E6297">
        <w:rPr>
          <w:rtl/>
          <w:lang w:bidi="fa-IR"/>
        </w:rPr>
        <w:t xml:space="preserve"> </w:t>
      </w:r>
      <w:r>
        <w:rPr>
          <w:rtl/>
          <w:lang w:bidi="fa-IR"/>
        </w:rPr>
        <w:t>شد و به م</w:t>
      </w:r>
      <w:r w:rsidR="00D7132C">
        <w:rPr>
          <w:rtl/>
          <w:lang w:bidi="fa-IR"/>
        </w:rPr>
        <w:t>ی</w:t>
      </w:r>
      <w:r>
        <w:rPr>
          <w:rtl/>
          <w:lang w:bidi="fa-IR"/>
        </w:rPr>
        <w:t>ان مردم مى</w:t>
      </w:r>
      <w:r w:rsidR="003E6297">
        <w:rPr>
          <w:rtl/>
          <w:lang w:bidi="fa-IR"/>
        </w:rPr>
        <w:t xml:space="preserve"> </w:t>
      </w:r>
      <w:r>
        <w:rPr>
          <w:rtl/>
          <w:lang w:bidi="fa-IR"/>
        </w:rPr>
        <w:t>آمد و در صحرا</w:t>
      </w:r>
      <w:r w:rsidR="00D7132C">
        <w:rPr>
          <w:rtl/>
          <w:lang w:bidi="fa-IR"/>
        </w:rPr>
        <w:t>ی</w:t>
      </w:r>
      <w:r>
        <w:rPr>
          <w:rtl/>
          <w:lang w:bidi="fa-IR"/>
        </w:rPr>
        <w:t>ى به عبادت مشغول مى</w:t>
      </w:r>
      <w:r w:rsidR="003E6297">
        <w:rPr>
          <w:rtl/>
          <w:lang w:bidi="fa-IR"/>
        </w:rPr>
        <w:t xml:space="preserve"> </w:t>
      </w:r>
      <w:r>
        <w:rPr>
          <w:rtl/>
          <w:lang w:bidi="fa-IR"/>
        </w:rPr>
        <w:t>شد</w:t>
      </w:r>
      <w:r w:rsidR="0034192D">
        <w:rPr>
          <w:rtl/>
          <w:lang w:bidi="fa-IR"/>
        </w:rPr>
        <w:t xml:space="preserve">، </w:t>
      </w:r>
      <w:r>
        <w:rPr>
          <w:rtl/>
          <w:lang w:bidi="fa-IR"/>
        </w:rPr>
        <w:t>روزى هنگام خروج و عبور</w:t>
      </w:r>
      <w:r w:rsidR="0034192D">
        <w:rPr>
          <w:rtl/>
          <w:lang w:bidi="fa-IR"/>
        </w:rPr>
        <w:t xml:space="preserve">، </w:t>
      </w:r>
      <w:r>
        <w:rPr>
          <w:rtl/>
          <w:lang w:bidi="fa-IR"/>
        </w:rPr>
        <w:t>در صحرا گوسفندانى را د</w:t>
      </w:r>
      <w:r w:rsidR="00D7132C">
        <w:rPr>
          <w:rtl/>
          <w:lang w:bidi="fa-IR"/>
        </w:rPr>
        <w:t>ی</w:t>
      </w:r>
      <w:r>
        <w:rPr>
          <w:rtl/>
          <w:lang w:bidi="fa-IR"/>
        </w:rPr>
        <w:t>د كه به قدرى ز</w:t>
      </w:r>
      <w:r w:rsidR="00D7132C">
        <w:rPr>
          <w:rtl/>
          <w:lang w:bidi="fa-IR"/>
        </w:rPr>
        <w:t>ی</w:t>
      </w:r>
      <w:r>
        <w:rPr>
          <w:rtl/>
          <w:lang w:bidi="fa-IR"/>
        </w:rPr>
        <w:t>با و براق و لط</w:t>
      </w:r>
      <w:r w:rsidR="00D7132C">
        <w:rPr>
          <w:rtl/>
          <w:lang w:bidi="fa-IR"/>
        </w:rPr>
        <w:t>ی</w:t>
      </w:r>
      <w:r>
        <w:rPr>
          <w:rtl/>
          <w:lang w:bidi="fa-IR"/>
        </w:rPr>
        <w:t>ف بودند گو</w:t>
      </w:r>
      <w:r w:rsidR="00D7132C">
        <w:rPr>
          <w:rtl/>
          <w:lang w:bidi="fa-IR"/>
        </w:rPr>
        <w:t>ی</w:t>
      </w:r>
      <w:r>
        <w:rPr>
          <w:rtl/>
          <w:lang w:bidi="fa-IR"/>
        </w:rPr>
        <w:t>ى روغن به بدنشان مال</w:t>
      </w:r>
      <w:r w:rsidR="00D7132C">
        <w:rPr>
          <w:rtl/>
          <w:lang w:bidi="fa-IR"/>
        </w:rPr>
        <w:t>ی</w:t>
      </w:r>
      <w:r>
        <w:rPr>
          <w:rtl/>
          <w:lang w:bidi="fa-IR"/>
        </w:rPr>
        <w:t>ده شده بود</w:t>
      </w:r>
      <w:r w:rsidR="0034192D">
        <w:rPr>
          <w:rtl/>
          <w:lang w:bidi="fa-IR"/>
        </w:rPr>
        <w:t xml:space="preserve">، </w:t>
      </w:r>
      <w:r>
        <w:rPr>
          <w:rtl/>
          <w:lang w:bidi="fa-IR"/>
        </w:rPr>
        <w:t>در كنار آن گوسفندان</w:t>
      </w:r>
      <w:r w:rsidR="0034192D">
        <w:rPr>
          <w:rtl/>
          <w:lang w:bidi="fa-IR"/>
        </w:rPr>
        <w:t xml:space="preserve">، </w:t>
      </w:r>
      <w:r>
        <w:rPr>
          <w:rtl/>
          <w:lang w:bidi="fa-IR"/>
        </w:rPr>
        <w:t>جوان ز</w:t>
      </w:r>
      <w:r w:rsidR="00D7132C">
        <w:rPr>
          <w:rtl/>
          <w:lang w:bidi="fa-IR"/>
        </w:rPr>
        <w:t>ی</w:t>
      </w:r>
      <w:r>
        <w:rPr>
          <w:rtl/>
          <w:lang w:bidi="fa-IR"/>
        </w:rPr>
        <w:t>با</w:t>
      </w:r>
      <w:r w:rsidR="00D7132C">
        <w:rPr>
          <w:rtl/>
          <w:lang w:bidi="fa-IR"/>
        </w:rPr>
        <w:t>ی</w:t>
      </w:r>
      <w:r>
        <w:rPr>
          <w:rtl/>
          <w:lang w:bidi="fa-IR"/>
        </w:rPr>
        <w:t>ى را كه چهره</w:t>
      </w:r>
      <w:r w:rsidR="003E6297">
        <w:rPr>
          <w:rtl/>
          <w:lang w:bidi="fa-IR"/>
        </w:rPr>
        <w:t xml:space="preserve"> </w:t>
      </w:r>
      <w:r>
        <w:rPr>
          <w:rtl/>
          <w:lang w:bidi="fa-IR"/>
        </w:rPr>
        <w:t>اش همچون پاره ماه مى</w:t>
      </w:r>
      <w:r w:rsidR="003E6297">
        <w:rPr>
          <w:rtl/>
          <w:lang w:bidi="fa-IR"/>
        </w:rPr>
        <w:t xml:space="preserve"> </w:t>
      </w:r>
      <w:r>
        <w:rPr>
          <w:rtl/>
          <w:lang w:bidi="fa-IR"/>
        </w:rPr>
        <w:t>درخش</w:t>
      </w:r>
      <w:r w:rsidR="00D7132C">
        <w:rPr>
          <w:rtl/>
          <w:lang w:bidi="fa-IR"/>
        </w:rPr>
        <w:t>ی</w:t>
      </w:r>
      <w:r>
        <w:rPr>
          <w:rtl/>
          <w:lang w:bidi="fa-IR"/>
        </w:rPr>
        <w:t>د مشاهده نمود كه آن گوسفندان را مى</w:t>
      </w:r>
      <w:r w:rsidR="003E6297">
        <w:rPr>
          <w:rtl/>
          <w:lang w:bidi="fa-IR"/>
        </w:rPr>
        <w:t xml:space="preserve"> </w:t>
      </w:r>
      <w:r>
        <w:rPr>
          <w:rtl/>
          <w:lang w:bidi="fa-IR"/>
        </w:rPr>
        <w:t>چراند</w:t>
      </w:r>
      <w:r w:rsidR="0034192D">
        <w:rPr>
          <w:rtl/>
          <w:lang w:bidi="fa-IR"/>
        </w:rPr>
        <w:t xml:space="preserve">، </w:t>
      </w:r>
      <w:r>
        <w:rPr>
          <w:rtl/>
          <w:lang w:bidi="fa-IR"/>
        </w:rPr>
        <w:t>مجذوب آن جوان و گوسفندانش شد و نزد او آمد و گفت</w:t>
      </w:r>
      <w:r w:rsidR="0034192D">
        <w:rPr>
          <w:rtl/>
          <w:lang w:bidi="fa-IR"/>
        </w:rPr>
        <w:t xml:space="preserve">: </w:t>
      </w:r>
      <w:r>
        <w:rPr>
          <w:rtl/>
          <w:lang w:bidi="fa-IR"/>
        </w:rPr>
        <w:t>اى جوان ا</w:t>
      </w:r>
      <w:r w:rsidR="00D7132C">
        <w:rPr>
          <w:rtl/>
          <w:lang w:bidi="fa-IR"/>
        </w:rPr>
        <w:t>ی</w:t>
      </w:r>
      <w:r>
        <w:rPr>
          <w:rtl/>
          <w:lang w:bidi="fa-IR"/>
        </w:rPr>
        <w:t>ن گوسفندان مال ك</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جوان</w:t>
      </w:r>
      <w:r w:rsidR="0034192D">
        <w:rPr>
          <w:rtl/>
          <w:lang w:bidi="fa-IR"/>
        </w:rPr>
        <w:t xml:space="preserve">: </w:t>
      </w:r>
      <w:r>
        <w:rPr>
          <w:rtl/>
          <w:lang w:bidi="fa-IR"/>
        </w:rPr>
        <w:t>مال حضرت ابراه</w:t>
      </w:r>
      <w:r w:rsidR="00D7132C">
        <w:rPr>
          <w:rtl/>
          <w:lang w:bidi="fa-IR"/>
        </w:rPr>
        <w:t>ی</w:t>
      </w:r>
      <w:r>
        <w:rPr>
          <w:rtl/>
          <w:lang w:bidi="fa-IR"/>
        </w:rPr>
        <w:t>م خل</w:t>
      </w:r>
      <w:r w:rsidR="00D7132C">
        <w:rPr>
          <w:rtl/>
          <w:lang w:bidi="fa-IR"/>
        </w:rPr>
        <w:t>ی</w:t>
      </w:r>
      <w:r>
        <w:rPr>
          <w:rtl/>
          <w:lang w:bidi="fa-IR"/>
        </w:rPr>
        <w:t>ل الرحمن است</w:t>
      </w:r>
      <w:r w:rsidR="0034192D">
        <w:rPr>
          <w:rtl/>
          <w:lang w:bidi="fa-IR"/>
        </w:rPr>
        <w:t xml:space="preserve">. </w:t>
      </w:r>
    </w:p>
    <w:p w:rsidR="00E5212E" w:rsidRDefault="00E5212E" w:rsidP="00E5212E">
      <w:pPr>
        <w:pStyle w:val="libNormal"/>
        <w:rPr>
          <w:rtl/>
          <w:lang w:bidi="fa-IR"/>
        </w:rPr>
      </w:pPr>
      <w:r>
        <w:rPr>
          <w:rtl/>
          <w:lang w:bidi="fa-IR"/>
        </w:rPr>
        <w:t>مار</w:t>
      </w:r>
      <w:r w:rsidR="00D7132C">
        <w:rPr>
          <w:rtl/>
          <w:lang w:bidi="fa-IR"/>
        </w:rPr>
        <w:t>ی</w:t>
      </w:r>
      <w:r>
        <w:rPr>
          <w:rtl/>
          <w:lang w:bidi="fa-IR"/>
        </w:rPr>
        <w:t>ا</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جوان</w:t>
      </w:r>
      <w:r w:rsidR="0034192D">
        <w:rPr>
          <w:rtl/>
          <w:lang w:bidi="fa-IR"/>
        </w:rPr>
        <w:t xml:space="preserve">: </w:t>
      </w:r>
      <w:r>
        <w:rPr>
          <w:rtl/>
          <w:lang w:bidi="fa-IR"/>
        </w:rPr>
        <w:t>من پسر ابراه</w:t>
      </w:r>
      <w:r w:rsidR="00D7132C">
        <w:rPr>
          <w:rtl/>
          <w:lang w:bidi="fa-IR"/>
        </w:rPr>
        <w:t>ی</w:t>
      </w:r>
      <w:r>
        <w:rPr>
          <w:rtl/>
          <w:lang w:bidi="fa-IR"/>
        </w:rPr>
        <w:t>م هستم و نامم اسحاق است</w:t>
      </w:r>
      <w:r w:rsidR="0034192D">
        <w:rPr>
          <w:rtl/>
          <w:lang w:bidi="fa-IR"/>
        </w:rPr>
        <w:t xml:space="preserve">. </w:t>
      </w:r>
    </w:p>
    <w:p w:rsidR="00E5212E" w:rsidRDefault="00E5212E" w:rsidP="00E5212E">
      <w:pPr>
        <w:pStyle w:val="libNormal"/>
        <w:rPr>
          <w:rtl/>
          <w:lang w:bidi="fa-IR"/>
        </w:rPr>
      </w:pPr>
      <w:r>
        <w:rPr>
          <w:rtl/>
          <w:lang w:bidi="fa-IR"/>
        </w:rPr>
        <w:lastRenderedPageBreak/>
        <w:t>مار</w:t>
      </w:r>
      <w:r w:rsidR="00D7132C">
        <w:rPr>
          <w:rtl/>
          <w:lang w:bidi="fa-IR"/>
        </w:rPr>
        <w:t>ی</w:t>
      </w:r>
      <w:r>
        <w:rPr>
          <w:rtl/>
          <w:lang w:bidi="fa-IR"/>
        </w:rPr>
        <w:t>ا پ</w:t>
      </w:r>
      <w:r w:rsidR="00D7132C">
        <w:rPr>
          <w:rtl/>
          <w:lang w:bidi="fa-IR"/>
        </w:rPr>
        <w:t>ی</w:t>
      </w:r>
      <w:r>
        <w:rPr>
          <w:rtl/>
          <w:lang w:bidi="fa-IR"/>
        </w:rPr>
        <w:t>ش خود گفت</w:t>
      </w:r>
      <w:r w:rsidR="0034192D">
        <w:rPr>
          <w:rtl/>
          <w:lang w:bidi="fa-IR"/>
        </w:rPr>
        <w:t xml:space="preserve">: </w:t>
      </w:r>
      <w:r>
        <w:rPr>
          <w:rtl/>
          <w:lang w:bidi="fa-IR"/>
        </w:rPr>
        <w:t>خدا</w:t>
      </w:r>
      <w:r w:rsidR="00D7132C">
        <w:rPr>
          <w:rtl/>
          <w:lang w:bidi="fa-IR"/>
        </w:rPr>
        <w:t>ی</w:t>
      </w:r>
      <w:r>
        <w:rPr>
          <w:rtl/>
          <w:lang w:bidi="fa-IR"/>
        </w:rPr>
        <w:t>ا مرا قبل از آن كه بم</w:t>
      </w:r>
      <w:r w:rsidR="00D7132C">
        <w:rPr>
          <w:rtl/>
          <w:lang w:bidi="fa-IR"/>
        </w:rPr>
        <w:t>ی</w:t>
      </w:r>
      <w:r>
        <w:rPr>
          <w:rtl/>
          <w:lang w:bidi="fa-IR"/>
        </w:rPr>
        <w:t>رم</w:t>
      </w:r>
      <w:r w:rsidR="0034192D">
        <w:rPr>
          <w:rtl/>
          <w:lang w:bidi="fa-IR"/>
        </w:rPr>
        <w:t xml:space="preserve">، </w:t>
      </w:r>
      <w:r>
        <w:rPr>
          <w:rtl/>
          <w:lang w:bidi="fa-IR"/>
        </w:rPr>
        <w:t>به د</w:t>
      </w:r>
      <w:r w:rsidR="00D7132C">
        <w:rPr>
          <w:rtl/>
          <w:lang w:bidi="fa-IR"/>
        </w:rPr>
        <w:t>ی</w:t>
      </w:r>
      <w:r>
        <w:rPr>
          <w:rtl/>
          <w:lang w:bidi="fa-IR"/>
        </w:rPr>
        <w:t>دار ابراه</w:t>
      </w:r>
      <w:r w:rsidR="00D7132C">
        <w:rPr>
          <w:rtl/>
          <w:lang w:bidi="fa-IR"/>
        </w:rPr>
        <w:t>ی</w:t>
      </w:r>
      <w:r>
        <w:rPr>
          <w:rtl/>
          <w:lang w:bidi="fa-IR"/>
        </w:rPr>
        <w:t>م خل</w:t>
      </w:r>
      <w:r w:rsidR="00D7132C">
        <w:rPr>
          <w:rtl/>
          <w:lang w:bidi="fa-IR"/>
        </w:rPr>
        <w:t>ی</w:t>
      </w:r>
      <w:r>
        <w:rPr>
          <w:rtl/>
          <w:lang w:bidi="fa-IR"/>
        </w:rPr>
        <w:t>ل موفق گردان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مار</w:t>
      </w:r>
      <w:r w:rsidR="00D7132C">
        <w:rPr>
          <w:rtl/>
          <w:lang w:bidi="fa-IR"/>
        </w:rPr>
        <w:t>ی</w:t>
      </w:r>
      <w:r>
        <w:rPr>
          <w:rtl/>
          <w:lang w:bidi="fa-IR"/>
        </w:rPr>
        <w:t>ا از آن جا گذشت</w:t>
      </w:r>
      <w:r w:rsidR="0034192D">
        <w:rPr>
          <w:rtl/>
          <w:lang w:bidi="fa-IR"/>
        </w:rPr>
        <w:t xml:space="preserve">، </w:t>
      </w:r>
      <w:r>
        <w:rPr>
          <w:rtl/>
          <w:lang w:bidi="fa-IR"/>
        </w:rPr>
        <w:t>اسحاق ماجراى د</w:t>
      </w:r>
      <w:r w:rsidR="00D7132C">
        <w:rPr>
          <w:rtl/>
          <w:lang w:bidi="fa-IR"/>
        </w:rPr>
        <w:t>ی</w:t>
      </w:r>
      <w:r>
        <w:rPr>
          <w:rtl/>
          <w:lang w:bidi="fa-IR"/>
        </w:rPr>
        <w:t>دار مار</w:t>
      </w:r>
      <w:r w:rsidR="00D7132C">
        <w:rPr>
          <w:rtl/>
          <w:lang w:bidi="fa-IR"/>
        </w:rPr>
        <w:t>ی</w:t>
      </w:r>
      <w:r>
        <w:rPr>
          <w:rtl/>
          <w:lang w:bidi="fa-IR"/>
        </w:rPr>
        <w:t>ا و گفتار او را به پدرش ابراه</w:t>
      </w:r>
      <w:r w:rsidR="00D7132C">
        <w:rPr>
          <w:rtl/>
          <w:lang w:bidi="fa-IR"/>
        </w:rPr>
        <w:t>ی</w:t>
      </w:r>
      <w:r>
        <w:rPr>
          <w:rtl/>
          <w:lang w:bidi="fa-IR"/>
        </w:rPr>
        <w:t>م خبر داد</w:t>
      </w:r>
      <w:r w:rsidR="0034192D">
        <w:rPr>
          <w:rtl/>
          <w:lang w:bidi="fa-IR"/>
        </w:rPr>
        <w:t xml:space="preserve">، </w:t>
      </w:r>
      <w:r>
        <w:rPr>
          <w:rtl/>
          <w:lang w:bidi="fa-IR"/>
        </w:rPr>
        <w:t>سه سال از ا</w:t>
      </w:r>
      <w:r w:rsidR="00D7132C">
        <w:rPr>
          <w:rtl/>
          <w:lang w:bidi="fa-IR"/>
        </w:rPr>
        <w:t>ی</w:t>
      </w:r>
      <w:r>
        <w:rPr>
          <w:rtl/>
          <w:lang w:bidi="fa-IR"/>
        </w:rPr>
        <w:t>ن ماجرا گذشت</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مشتاق د</w:t>
      </w:r>
      <w:r w:rsidR="00D7132C">
        <w:rPr>
          <w:rtl/>
          <w:lang w:bidi="fa-IR"/>
        </w:rPr>
        <w:t>ی</w:t>
      </w:r>
      <w:r>
        <w:rPr>
          <w:rtl/>
          <w:lang w:bidi="fa-IR"/>
        </w:rPr>
        <w:t>دار مار</w:t>
      </w:r>
      <w:r w:rsidR="00D7132C">
        <w:rPr>
          <w:rtl/>
          <w:lang w:bidi="fa-IR"/>
        </w:rPr>
        <w:t>ی</w:t>
      </w:r>
      <w:r>
        <w:rPr>
          <w:rtl/>
          <w:lang w:bidi="fa-IR"/>
        </w:rPr>
        <w:t>ا شد</w:t>
      </w:r>
      <w:r w:rsidR="0034192D">
        <w:rPr>
          <w:rtl/>
          <w:lang w:bidi="fa-IR"/>
        </w:rPr>
        <w:t xml:space="preserve">، </w:t>
      </w:r>
      <w:r>
        <w:rPr>
          <w:rtl/>
          <w:lang w:bidi="fa-IR"/>
        </w:rPr>
        <w:t>تصم</w:t>
      </w:r>
      <w:r w:rsidR="00D7132C">
        <w:rPr>
          <w:rtl/>
          <w:lang w:bidi="fa-IR"/>
        </w:rPr>
        <w:t>ی</w:t>
      </w:r>
      <w:r>
        <w:rPr>
          <w:rtl/>
          <w:lang w:bidi="fa-IR"/>
        </w:rPr>
        <w:t>م گرفت او را ز</w:t>
      </w:r>
      <w:r w:rsidR="00D7132C">
        <w:rPr>
          <w:rtl/>
          <w:lang w:bidi="fa-IR"/>
        </w:rPr>
        <w:t>ی</w:t>
      </w:r>
      <w:r>
        <w:rPr>
          <w:rtl/>
          <w:lang w:bidi="fa-IR"/>
        </w:rPr>
        <w:t>ارت كند</w:t>
      </w:r>
      <w:r w:rsidR="0034192D">
        <w:rPr>
          <w:rtl/>
          <w:lang w:bidi="fa-IR"/>
        </w:rPr>
        <w:t xml:space="preserve">، </w:t>
      </w:r>
      <w:r>
        <w:rPr>
          <w:rtl/>
          <w:lang w:bidi="fa-IR"/>
        </w:rPr>
        <w:t>سرانجام در س</w:t>
      </w:r>
      <w:r w:rsidR="00D7132C">
        <w:rPr>
          <w:rtl/>
          <w:lang w:bidi="fa-IR"/>
        </w:rPr>
        <w:t>ی</w:t>
      </w:r>
      <w:r>
        <w:rPr>
          <w:rtl/>
          <w:lang w:bidi="fa-IR"/>
        </w:rPr>
        <w:t>ر و س</w:t>
      </w:r>
      <w:r w:rsidR="00D7132C">
        <w:rPr>
          <w:rtl/>
          <w:lang w:bidi="fa-IR"/>
        </w:rPr>
        <w:t>ی</w:t>
      </w:r>
      <w:r>
        <w:rPr>
          <w:rtl/>
          <w:lang w:bidi="fa-IR"/>
        </w:rPr>
        <w:t>احت خود به صحرا رفت</w:t>
      </w:r>
      <w:r w:rsidR="0034192D">
        <w:rPr>
          <w:rtl/>
          <w:lang w:bidi="fa-IR"/>
        </w:rPr>
        <w:t xml:space="preserve">، </w:t>
      </w:r>
      <w:r>
        <w:rPr>
          <w:rtl/>
          <w:lang w:bidi="fa-IR"/>
        </w:rPr>
        <w:t>و در آن جا مار</w:t>
      </w:r>
      <w:r w:rsidR="00D7132C">
        <w:rPr>
          <w:rtl/>
          <w:lang w:bidi="fa-IR"/>
        </w:rPr>
        <w:t>ی</w:t>
      </w:r>
      <w:r>
        <w:rPr>
          <w:rtl/>
          <w:lang w:bidi="fa-IR"/>
        </w:rPr>
        <w:t>ا را كه مشغول عبادت و نماز بود ملاقات كرد</w:t>
      </w:r>
      <w:r w:rsidR="0034192D">
        <w:rPr>
          <w:rtl/>
          <w:lang w:bidi="fa-IR"/>
        </w:rPr>
        <w:t xml:space="preserve">، </w:t>
      </w:r>
      <w:r>
        <w:rPr>
          <w:rtl/>
          <w:lang w:bidi="fa-IR"/>
        </w:rPr>
        <w:t>از نام و مدت عمر او پرس</w:t>
      </w:r>
      <w:r w:rsidR="00D7132C">
        <w:rPr>
          <w:rtl/>
          <w:lang w:bidi="fa-IR"/>
        </w:rPr>
        <w:t>ی</w:t>
      </w:r>
      <w:r>
        <w:rPr>
          <w:rtl/>
          <w:lang w:bidi="fa-IR"/>
        </w:rPr>
        <w:t>د</w:t>
      </w:r>
      <w:r w:rsidR="0034192D">
        <w:rPr>
          <w:rtl/>
          <w:lang w:bidi="fa-IR"/>
        </w:rPr>
        <w:t xml:space="preserve">، </w:t>
      </w:r>
      <w:r>
        <w:rPr>
          <w:rtl/>
          <w:lang w:bidi="fa-IR"/>
        </w:rPr>
        <w:t>مار</w:t>
      </w:r>
      <w:r w:rsidR="00D7132C">
        <w:rPr>
          <w:rtl/>
          <w:lang w:bidi="fa-IR"/>
        </w:rPr>
        <w:t>ی</w:t>
      </w:r>
      <w:r>
        <w:rPr>
          <w:rtl/>
          <w:lang w:bidi="fa-IR"/>
        </w:rPr>
        <w:t>ا پاسخ داد</w:t>
      </w:r>
      <w:r w:rsidR="0034192D">
        <w:rPr>
          <w:rtl/>
          <w:lang w:bidi="fa-IR"/>
        </w:rPr>
        <w:t xml:space="preserve">، </w:t>
      </w:r>
      <w:r>
        <w:rPr>
          <w:rtl/>
          <w:lang w:bidi="fa-IR"/>
        </w:rPr>
        <w:t>ابراه</w:t>
      </w:r>
      <w:r w:rsidR="00D7132C">
        <w:rPr>
          <w:rtl/>
          <w:lang w:bidi="fa-IR"/>
        </w:rPr>
        <w:t>ی</w:t>
      </w:r>
      <w:r>
        <w:rPr>
          <w:rtl/>
          <w:lang w:bidi="fa-IR"/>
        </w:rPr>
        <w:t>م پرس</w:t>
      </w:r>
      <w:r w:rsidR="00D7132C">
        <w:rPr>
          <w:rtl/>
          <w:lang w:bidi="fa-IR"/>
        </w:rPr>
        <w:t>ی</w:t>
      </w:r>
      <w:r>
        <w:rPr>
          <w:rtl/>
          <w:lang w:bidi="fa-IR"/>
        </w:rPr>
        <w:t>د</w:t>
      </w:r>
      <w:r w:rsidR="0034192D">
        <w:rPr>
          <w:rtl/>
          <w:lang w:bidi="fa-IR"/>
        </w:rPr>
        <w:t xml:space="preserve">: </w:t>
      </w:r>
      <w:r>
        <w:rPr>
          <w:rtl/>
          <w:lang w:bidi="fa-IR"/>
        </w:rPr>
        <w:t>در كجا سكونت دارى</w:t>
      </w:r>
      <w:r w:rsidR="0034192D">
        <w:rPr>
          <w:rtl/>
          <w:lang w:bidi="fa-IR"/>
        </w:rPr>
        <w:t xml:space="preserve">؟ </w:t>
      </w:r>
    </w:p>
    <w:p w:rsidR="00E5212E" w:rsidRDefault="00E5212E" w:rsidP="00E5212E">
      <w:pPr>
        <w:pStyle w:val="libNormal"/>
        <w:rPr>
          <w:rtl/>
          <w:lang w:bidi="fa-IR"/>
        </w:rPr>
      </w:pPr>
      <w:r>
        <w:rPr>
          <w:rtl/>
          <w:lang w:bidi="fa-IR"/>
        </w:rPr>
        <w:t>مار</w:t>
      </w:r>
      <w:r w:rsidR="00D7132C">
        <w:rPr>
          <w:rtl/>
          <w:lang w:bidi="fa-IR"/>
        </w:rPr>
        <w:t>ی</w:t>
      </w:r>
      <w:r>
        <w:rPr>
          <w:rtl/>
          <w:lang w:bidi="fa-IR"/>
        </w:rPr>
        <w:t>ا</w:t>
      </w:r>
      <w:r w:rsidR="0034192D">
        <w:rPr>
          <w:rtl/>
          <w:lang w:bidi="fa-IR"/>
        </w:rPr>
        <w:t xml:space="preserve">: </w:t>
      </w:r>
      <w:r>
        <w:rPr>
          <w:rtl/>
          <w:lang w:bidi="fa-IR"/>
        </w:rPr>
        <w:t>در جز</w:t>
      </w:r>
      <w:r w:rsidR="00D7132C">
        <w:rPr>
          <w:rtl/>
          <w:lang w:bidi="fa-IR"/>
        </w:rPr>
        <w:t>ی</w:t>
      </w:r>
      <w:r>
        <w:rPr>
          <w:rtl/>
          <w:lang w:bidi="fa-IR"/>
        </w:rPr>
        <w:t>ره</w:t>
      </w:r>
      <w:r w:rsidR="003E6297">
        <w:rPr>
          <w:rtl/>
          <w:lang w:bidi="fa-IR"/>
        </w:rPr>
        <w:t xml:space="preserve"> </w:t>
      </w:r>
      <w:r>
        <w:rPr>
          <w:rtl/>
          <w:lang w:bidi="fa-IR"/>
        </w:rPr>
        <w:t>اى زندگى 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دوست دارم به خانه</w:t>
      </w:r>
      <w:r w:rsidR="003E6297">
        <w:rPr>
          <w:rtl/>
          <w:lang w:bidi="fa-IR"/>
        </w:rPr>
        <w:t xml:space="preserve"> </w:t>
      </w:r>
      <w:r>
        <w:rPr>
          <w:rtl/>
          <w:lang w:bidi="fa-IR"/>
        </w:rPr>
        <w:t>ات ب</w:t>
      </w:r>
      <w:r w:rsidR="00D7132C">
        <w:rPr>
          <w:rtl/>
          <w:lang w:bidi="fa-IR"/>
        </w:rPr>
        <w:t>ی</w:t>
      </w:r>
      <w:r>
        <w:rPr>
          <w:rtl/>
          <w:lang w:bidi="fa-IR"/>
        </w:rPr>
        <w:t>ا</w:t>
      </w:r>
      <w:r w:rsidR="00D7132C">
        <w:rPr>
          <w:rtl/>
          <w:lang w:bidi="fa-IR"/>
        </w:rPr>
        <w:t>ی</w:t>
      </w:r>
      <w:r>
        <w:rPr>
          <w:rtl/>
          <w:lang w:bidi="fa-IR"/>
        </w:rPr>
        <w:t>م و چگونگى زندگى تو را بنگرم</w:t>
      </w:r>
      <w:r w:rsidR="0034192D">
        <w:rPr>
          <w:rtl/>
          <w:lang w:bidi="fa-IR"/>
        </w:rPr>
        <w:t xml:space="preserve">. </w:t>
      </w:r>
    </w:p>
    <w:p w:rsidR="00E5212E" w:rsidRDefault="00E5212E" w:rsidP="00E5212E">
      <w:pPr>
        <w:pStyle w:val="libNormal"/>
        <w:rPr>
          <w:rtl/>
          <w:lang w:bidi="fa-IR"/>
        </w:rPr>
      </w:pPr>
      <w:r>
        <w:rPr>
          <w:rtl/>
          <w:lang w:bidi="fa-IR"/>
        </w:rPr>
        <w:t>مار</w:t>
      </w:r>
      <w:r w:rsidR="00D7132C">
        <w:rPr>
          <w:rtl/>
          <w:lang w:bidi="fa-IR"/>
        </w:rPr>
        <w:t>ی</w:t>
      </w:r>
      <w:r>
        <w:rPr>
          <w:rtl/>
          <w:lang w:bidi="fa-IR"/>
        </w:rPr>
        <w:t>ا</w:t>
      </w:r>
      <w:r w:rsidR="0034192D">
        <w:rPr>
          <w:rtl/>
          <w:lang w:bidi="fa-IR"/>
        </w:rPr>
        <w:t xml:space="preserve">: </w:t>
      </w:r>
      <w:r>
        <w:rPr>
          <w:rtl/>
          <w:lang w:bidi="fa-IR"/>
        </w:rPr>
        <w:t>من م</w:t>
      </w:r>
      <w:r w:rsidR="00D7132C">
        <w:rPr>
          <w:rtl/>
          <w:lang w:bidi="fa-IR"/>
        </w:rPr>
        <w:t>ی</w:t>
      </w:r>
      <w:r>
        <w:rPr>
          <w:rtl/>
          <w:lang w:bidi="fa-IR"/>
        </w:rPr>
        <w:t>وه</w:t>
      </w:r>
      <w:r w:rsidR="003E6297">
        <w:rPr>
          <w:rtl/>
          <w:lang w:bidi="fa-IR"/>
        </w:rPr>
        <w:t xml:space="preserve"> </w:t>
      </w:r>
      <w:r>
        <w:rPr>
          <w:rtl/>
          <w:lang w:bidi="fa-IR"/>
        </w:rPr>
        <w:t>هاى تازه را خشك مى</w:t>
      </w:r>
      <w:r w:rsidR="003E6297">
        <w:rPr>
          <w:rtl/>
          <w:lang w:bidi="fa-IR"/>
        </w:rPr>
        <w:t xml:space="preserve"> </w:t>
      </w:r>
      <w:r>
        <w:rPr>
          <w:rtl/>
          <w:lang w:bidi="fa-IR"/>
        </w:rPr>
        <w:t xml:space="preserve">كنم و به اندازه </w:t>
      </w:r>
      <w:r w:rsidR="00D7132C">
        <w:rPr>
          <w:rtl/>
          <w:lang w:bidi="fa-IR"/>
        </w:rPr>
        <w:t>ی</w:t>
      </w:r>
      <w:r>
        <w:rPr>
          <w:rtl/>
          <w:lang w:bidi="fa-IR"/>
        </w:rPr>
        <w:t>ك سال خود ذخ</w:t>
      </w:r>
      <w:r w:rsidR="00D7132C">
        <w:rPr>
          <w:rtl/>
          <w:lang w:bidi="fa-IR"/>
        </w:rPr>
        <w:t>ی</w:t>
      </w:r>
      <w:r>
        <w:rPr>
          <w:rtl/>
          <w:lang w:bidi="fa-IR"/>
        </w:rPr>
        <w:t>ره مى</w:t>
      </w:r>
      <w:r w:rsidR="003E6297">
        <w:rPr>
          <w:rtl/>
          <w:lang w:bidi="fa-IR"/>
        </w:rPr>
        <w:t xml:space="preserve"> </w:t>
      </w:r>
      <w:r>
        <w:rPr>
          <w:rtl/>
          <w:lang w:bidi="fa-IR"/>
        </w:rPr>
        <w:t>نما</w:t>
      </w:r>
      <w:r w:rsidR="00D7132C">
        <w:rPr>
          <w:rtl/>
          <w:lang w:bidi="fa-IR"/>
        </w:rPr>
        <w:t>ی</w:t>
      </w:r>
      <w:r>
        <w:rPr>
          <w:rtl/>
          <w:lang w:bidi="fa-IR"/>
        </w:rPr>
        <w:t>م</w:t>
      </w:r>
      <w:r w:rsidR="0034192D">
        <w:rPr>
          <w:rtl/>
          <w:lang w:bidi="fa-IR"/>
        </w:rPr>
        <w:t xml:space="preserve">، </w:t>
      </w:r>
      <w:r>
        <w:rPr>
          <w:rtl/>
          <w:lang w:bidi="fa-IR"/>
        </w:rPr>
        <w:t>و سپس به جز</w:t>
      </w:r>
      <w:r w:rsidR="00D7132C">
        <w:rPr>
          <w:rtl/>
          <w:lang w:bidi="fa-IR"/>
        </w:rPr>
        <w:t>ی</w:t>
      </w:r>
      <w:r>
        <w:rPr>
          <w:rtl/>
          <w:lang w:bidi="fa-IR"/>
        </w:rPr>
        <w:t>ره مى</w:t>
      </w:r>
      <w:r w:rsidR="003E6297">
        <w:rPr>
          <w:rtl/>
          <w:lang w:bidi="fa-IR"/>
        </w:rPr>
        <w:t xml:space="preserve"> </w:t>
      </w:r>
      <w:r>
        <w:rPr>
          <w:rtl/>
          <w:lang w:bidi="fa-IR"/>
        </w:rPr>
        <w:t xml:space="preserve">برم و غذاى </w:t>
      </w:r>
      <w:r w:rsidR="00D7132C">
        <w:rPr>
          <w:rtl/>
          <w:lang w:bidi="fa-IR"/>
        </w:rPr>
        <w:t>ی</w:t>
      </w:r>
      <w:r>
        <w:rPr>
          <w:rtl/>
          <w:lang w:bidi="fa-IR"/>
        </w:rPr>
        <w:t>ك سال خود را تأم</w:t>
      </w:r>
      <w:r w:rsidR="00D7132C">
        <w:rPr>
          <w:rtl/>
          <w:lang w:bidi="fa-IR"/>
        </w:rPr>
        <w:t>ی</w:t>
      </w:r>
      <w:r>
        <w:rPr>
          <w:rtl/>
          <w:lang w:bidi="fa-IR"/>
        </w:rPr>
        <w:t>ن مى</w:t>
      </w:r>
      <w:r w:rsidR="003E6297">
        <w:rPr>
          <w:rtl/>
          <w:lang w:bidi="fa-IR"/>
        </w:rPr>
        <w:t xml:space="preserve"> </w:t>
      </w:r>
      <w:r>
        <w:rPr>
          <w:rtl/>
          <w:lang w:bidi="fa-IR"/>
        </w:rPr>
        <w:t>نما</w:t>
      </w:r>
      <w:r w:rsidR="00D7132C">
        <w:rPr>
          <w:rtl/>
          <w:lang w:bidi="fa-IR"/>
        </w:rPr>
        <w:t>ی</w:t>
      </w:r>
      <w:r>
        <w:rPr>
          <w:rtl/>
          <w:lang w:bidi="fa-IR"/>
        </w:rPr>
        <w:t>م</w:t>
      </w:r>
      <w:r w:rsidR="0034192D">
        <w:rPr>
          <w:rtl/>
          <w:lang w:bidi="fa-IR"/>
        </w:rPr>
        <w:t xml:space="preserve">، </w:t>
      </w:r>
      <w:r>
        <w:rPr>
          <w:rtl/>
          <w:lang w:bidi="fa-IR"/>
        </w:rPr>
        <w:t>ابراه</w:t>
      </w:r>
      <w:r w:rsidR="00D7132C">
        <w:rPr>
          <w:rtl/>
          <w:lang w:bidi="fa-IR"/>
        </w:rPr>
        <w:t>ی</w:t>
      </w:r>
      <w:r>
        <w:rPr>
          <w:rtl/>
          <w:lang w:bidi="fa-IR"/>
        </w:rPr>
        <w:t>م و مار</w:t>
      </w:r>
      <w:r w:rsidR="00D7132C">
        <w:rPr>
          <w:rtl/>
          <w:lang w:bidi="fa-IR"/>
        </w:rPr>
        <w:t>ی</w:t>
      </w:r>
      <w:r>
        <w:rPr>
          <w:rtl/>
          <w:lang w:bidi="fa-IR"/>
        </w:rPr>
        <w:t>ا حركت كردند تا كنار آب آمدند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در كنار آب</w:t>
      </w:r>
      <w:r w:rsidR="0034192D">
        <w:rPr>
          <w:rtl/>
          <w:lang w:bidi="fa-IR"/>
        </w:rPr>
        <w:t xml:space="preserve">، </w:t>
      </w:r>
      <w:r>
        <w:rPr>
          <w:rtl/>
          <w:lang w:bidi="fa-IR"/>
        </w:rPr>
        <w:t>كشتى و وس</w:t>
      </w:r>
      <w:r w:rsidR="00D7132C">
        <w:rPr>
          <w:rtl/>
          <w:lang w:bidi="fa-IR"/>
        </w:rPr>
        <w:t>ی</w:t>
      </w:r>
      <w:r>
        <w:rPr>
          <w:rtl/>
          <w:lang w:bidi="fa-IR"/>
        </w:rPr>
        <w:t>له د</w:t>
      </w:r>
      <w:r w:rsidR="00D7132C">
        <w:rPr>
          <w:rtl/>
          <w:lang w:bidi="fa-IR"/>
        </w:rPr>
        <w:t>ی</w:t>
      </w:r>
      <w:r>
        <w:rPr>
          <w:rtl/>
          <w:lang w:bidi="fa-IR"/>
        </w:rPr>
        <w:t>گر وجود ندارد</w:t>
      </w:r>
      <w:r w:rsidR="0034192D">
        <w:rPr>
          <w:rtl/>
          <w:lang w:bidi="fa-IR"/>
        </w:rPr>
        <w:t xml:space="preserve">، </w:t>
      </w:r>
      <w:r>
        <w:rPr>
          <w:rtl/>
          <w:lang w:bidi="fa-IR"/>
        </w:rPr>
        <w:t>چگونه از آن آب خل</w:t>
      </w:r>
      <w:r w:rsidR="00D7132C">
        <w:rPr>
          <w:rtl/>
          <w:lang w:bidi="fa-IR"/>
        </w:rPr>
        <w:t>ی</w:t>
      </w:r>
      <w:r>
        <w:rPr>
          <w:rtl/>
          <w:lang w:bidi="fa-IR"/>
        </w:rPr>
        <w:t>ج عبور مى</w:t>
      </w:r>
      <w:r w:rsidR="003E6297">
        <w:rPr>
          <w:rtl/>
          <w:lang w:bidi="fa-IR"/>
        </w:rPr>
        <w:t xml:space="preserve"> </w:t>
      </w:r>
      <w:r>
        <w:rPr>
          <w:rtl/>
          <w:lang w:bidi="fa-IR"/>
        </w:rPr>
        <w:t>كنى</w:t>
      </w:r>
      <w:r w:rsidR="0034192D">
        <w:rPr>
          <w:rtl/>
          <w:lang w:bidi="fa-IR"/>
        </w:rPr>
        <w:t xml:space="preserve">، </w:t>
      </w:r>
      <w:r>
        <w:rPr>
          <w:rtl/>
          <w:lang w:bidi="fa-IR"/>
        </w:rPr>
        <w:t>و به جز</w:t>
      </w:r>
      <w:r w:rsidR="00D7132C">
        <w:rPr>
          <w:rtl/>
          <w:lang w:bidi="fa-IR"/>
        </w:rPr>
        <w:t>ی</w:t>
      </w:r>
      <w:r>
        <w:rPr>
          <w:rtl/>
          <w:lang w:bidi="fa-IR"/>
        </w:rPr>
        <w:t>ره مى</w:t>
      </w:r>
      <w:r w:rsidR="003E6297">
        <w:rPr>
          <w:rtl/>
          <w:lang w:bidi="fa-IR"/>
        </w:rPr>
        <w:t xml:space="preserve"> </w:t>
      </w:r>
      <w:r>
        <w:rPr>
          <w:rtl/>
          <w:lang w:bidi="fa-IR"/>
        </w:rPr>
        <w:t>رسى</w:t>
      </w:r>
      <w:r w:rsidR="0034192D">
        <w:rPr>
          <w:rtl/>
          <w:lang w:bidi="fa-IR"/>
        </w:rPr>
        <w:t xml:space="preserve">؟ </w:t>
      </w:r>
    </w:p>
    <w:p w:rsidR="00E5212E" w:rsidRDefault="00E5212E" w:rsidP="00E5212E">
      <w:pPr>
        <w:pStyle w:val="libNormal"/>
        <w:rPr>
          <w:rtl/>
          <w:lang w:bidi="fa-IR"/>
        </w:rPr>
      </w:pPr>
      <w:r>
        <w:rPr>
          <w:rtl/>
          <w:lang w:bidi="fa-IR"/>
        </w:rPr>
        <w:t>مار</w:t>
      </w:r>
      <w:r w:rsidR="00D7132C">
        <w:rPr>
          <w:rtl/>
          <w:lang w:bidi="fa-IR"/>
        </w:rPr>
        <w:t>ی</w:t>
      </w:r>
      <w:r>
        <w:rPr>
          <w:rtl/>
          <w:lang w:bidi="fa-IR"/>
        </w:rPr>
        <w:t>ا</w:t>
      </w:r>
      <w:r w:rsidR="0034192D">
        <w:rPr>
          <w:rtl/>
          <w:lang w:bidi="fa-IR"/>
        </w:rPr>
        <w:t xml:space="preserve">: </w:t>
      </w:r>
      <w:r>
        <w:rPr>
          <w:rtl/>
          <w:lang w:bidi="fa-IR"/>
        </w:rPr>
        <w:t>به اذن خدا بر روى آب راه مى</w:t>
      </w:r>
      <w:r w:rsidR="003E6297">
        <w:rPr>
          <w:rtl/>
          <w:lang w:bidi="fa-IR"/>
        </w:rPr>
        <w:t xml:space="preserve"> </w:t>
      </w:r>
      <w:r>
        <w:rPr>
          <w:rtl/>
          <w:lang w:bidi="fa-IR"/>
        </w:rPr>
        <w:t>روم</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من ن</w:t>
      </w:r>
      <w:r w:rsidR="00D7132C">
        <w:rPr>
          <w:rtl/>
          <w:lang w:bidi="fa-IR"/>
        </w:rPr>
        <w:t>ی</w:t>
      </w:r>
      <w:r>
        <w:rPr>
          <w:rtl/>
          <w:lang w:bidi="fa-IR"/>
        </w:rPr>
        <w:t>ز حركت مى</w:t>
      </w:r>
      <w:r w:rsidR="003E6297">
        <w:rPr>
          <w:rtl/>
          <w:lang w:bidi="fa-IR"/>
        </w:rPr>
        <w:t xml:space="preserve"> </w:t>
      </w:r>
      <w:r>
        <w:rPr>
          <w:rtl/>
          <w:lang w:bidi="fa-IR"/>
        </w:rPr>
        <w:t>كنم شا</w:t>
      </w:r>
      <w:r w:rsidR="00D7132C">
        <w:rPr>
          <w:rtl/>
          <w:lang w:bidi="fa-IR"/>
        </w:rPr>
        <w:t>ی</w:t>
      </w:r>
      <w:r>
        <w:rPr>
          <w:rtl/>
          <w:lang w:bidi="fa-IR"/>
        </w:rPr>
        <w:t>د همان خداوندى كه آب را تحت تسخ</w:t>
      </w:r>
      <w:r w:rsidR="00D7132C">
        <w:rPr>
          <w:rtl/>
          <w:lang w:bidi="fa-IR"/>
        </w:rPr>
        <w:t>ی</w:t>
      </w:r>
      <w:r>
        <w:rPr>
          <w:rtl/>
          <w:lang w:bidi="fa-IR"/>
        </w:rPr>
        <w:t>ر تو قرار داده</w:t>
      </w:r>
      <w:r w:rsidR="0034192D">
        <w:rPr>
          <w:rtl/>
          <w:lang w:bidi="fa-IR"/>
        </w:rPr>
        <w:t xml:space="preserve">، </w:t>
      </w:r>
      <w:r>
        <w:rPr>
          <w:rtl/>
          <w:lang w:bidi="fa-IR"/>
        </w:rPr>
        <w:t>تحت تسخ</w:t>
      </w:r>
      <w:r w:rsidR="00D7132C">
        <w:rPr>
          <w:rtl/>
          <w:lang w:bidi="fa-IR"/>
        </w:rPr>
        <w:t>ی</w:t>
      </w:r>
      <w:r>
        <w:rPr>
          <w:rtl/>
          <w:lang w:bidi="fa-IR"/>
        </w:rPr>
        <w:t>ر من ن</w:t>
      </w:r>
      <w:r w:rsidR="00D7132C">
        <w:rPr>
          <w:rtl/>
          <w:lang w:bidi="fa-IR"/>
        </w:rPr>
        <w:t>ی</w:t>
      </w:r>
      <w:r>
        <w:rPr>
          <w:rtl/>
          <w:lang w:bidi="fa-IR"/>
        </w:rPr>
        <w:t>ز قرار دهد</w:t>
      </w:r>
      <w:r w:rsidR="0034192D">
        <w:rPr>
          <w:rtl/>
          <w:lang w:bidi="fa-IR"/>
        </w:rPr>
        <w:t xml:space="preserve">. </w:t>
      </w:r>
    </w:p>
    <w:p w:rsidR="00E5212E" w:rsidRDefault="00E5212E" w:rsidP="00E306D7">
      <w:pPr>
        <w:pStyle w:val="libNormal"/>
        <w:rPr>
          <w:rtl/>
          <w:lang w:bidi="fa-IR"/>
        </w:rPr>
      </w:pPr>
      <w:r>
        <w:rPr>
          <w:rtl/>
          <w:lang w:bidi="fa-IR"/>
        </w:rPr>
        <w:t>مار</w:t>
      </w:r>
      <w:r w:rsidR="00D7132C">
        <w:rPr>
          <w:rtl/>
          <w:lang w:bidi="fa-IR"/>
        </w:rPr>
        <w:t>ی</w:t>
      </w:r>
      <w:r>
        <w:rPr>
          <w:rtl/>
          <w:lang w:bidi="fa-IR"/>
        </w:rPr>
        <w:t xml:space="preserve">ا جلو افتاد و </w:t>
      </w:r>
      <w:r w:rsidR="00F477F9" w:rsidRPr="00F477F9">
        <w:rPr>
          <w:rStyle w:val="libAlaemChar"/>
          <w:rtl/>
        </w:rPr>
        <w:t>(</w:t>
      </w:r>
      <w:r w:rsidR="008978DB" w:rsidRPr="008978DB">
        <w:rPr>
          <w:rStyle w:val="libAieChar"/>
          <w:rtl/>
        </w:rPr>
        <w:t>بسم الله</w:t>
      </w:r>
      <w:r w:rsidR="00F477F9" w:rsidRPr="00F477F9">
        <w:rPr>
          <w:rStyle w:val="libAlaemChar"/>
          <w:rtl/>
        </w:rPr>
        <w:t>)</w:t>
      </w:r>
      <w:r>
        <w:rPr>
          <w:rtl/>
          <w:lang w:bidi="fa-IR"/>
        </w:rPr>
        <w:t xml:space="preserve"> گفت و روى آب حركت نمود</w:t>
      </w:r>
      <w:r w:rsidR="0034192D">
        <w:rPr>
          <w:rtl/>
          <w:lang w:bidi="fa-IR"/>
        </w:rPr>
        <w:t xml:space="preserve">، </w:t>
      </w:r>
      <w:r>
        <w:rPr>
          <w:rtl/>
          <w:lang w:bidi="fa-IR"/>
        </w:rPr>
        <w:t>ابراه</w:t>
      </w:r>
      <w:r w:rsidR="00D7132C">
        <w:rPr>
          <w:rtl/>
          <w:lang w:bidi="fa-IR"/>
        </w:rPr>
        <w:t>ی</w:t>
      </w:r>
      <w:r>
        <w:rPr>
          <w:rtl/>
          <w:lang w:bidi="fa-IR"/>
        </w:rPr>
        <w:t>م ن</w:t>
      </w:r>
      <w:r w:rsidR="00D7132C">
        <w:rPr>
          <w:rtl/>
          <w:lang w:bidi="fa-IR"/>
        </w:rPr>
        <w:t>ی</w:t>
      </w:r>
      <w:r>
        <w:rPr>
          <w:rtl/>
          <w:lang w:bidi="fa-IR"/>
        </w:rPr>
        <w:t xml:space="preserve">ز </w:t>
      </w:r>
      <w:r w:rsidR="008978DB" w:rsidRPr="00E306D7">
        <w:rPr>
          <w:rtl/>
        </w:rPr>
        <w:t xml:space="preserve">بسم الله گفت و روى آب حركت نمود، ماریا دید ابراهیم نیز مانند او بر روى آب حركت مى كند، شگفت زده شد، و همراه ابراهیم به جزیره رسیدند، ابراهیم سه روز مهمان ماریا بود، ولى خود را معرفى نكرد، تا این كه ابراهیم به ماریا گفت: </w:t>
      </w:r>
      <w:r w:rsidR="008978DB" w:rsidRPr="00E306D7">
        <w:rPr>
          <w:rtl/>
        </w:rPr>
        <w:lastRenderedPageBreak/>
        <w:t>چقدر در جاى زیبا و شادابى هستى، آیا مى خواهى دعا كنى كه خداوند مرا نیز در همین جا سكونت دهد تا همنشین تو گردم؟</w:t>
      </w:r>
      <w:r>
        <w:rPr>
          <w:lang w:bidi="fa-IR"/>
        </w:rPr>
        <w:t xml:space="preserve"> </w:t>
      </w:r>
    </w:p>
    <w:p w:rsidR="00E5212E" w:rsidRDefault="00E5212E" w:rsidP="00E5212E">
      <w:pPr>
        <w:pStyle w:val="libNormal"/>
        <w:rPr>
          <w:rtl/>
          <w:lang w:bidi="fa-IR"/>
        </w:rPr>
      </w:pPr>
      <w:r>
        <w:rPr>
          <w:rtl/>
          <w:lang w:bidi="fa-IR"/>
        </w:rPr>
        <w:t>مار</w:t>
      </w:r>
      <w:r w:rsidR="00D7132C">
        <w:rPr>
          <w:rtl/>
          <w:lang w:bidi="fa-IR"/>
        </w:rPr>
        <w:t>ی</w:t>
      </w:r>
      <w:r>
        <w:rPr>
          <w:rtl/>
          <w:lang w:bidi="fa-IR"/>
        </w:rPr>
        <w:t>ا</w:t>
      </w:r>
      <w:r w:rsidR="0034192D">
        <w:rPr>
          <w:rtl/>
          <w:lang w:bidi="fa-IR"/>
        </w:rPr>
        <w:t xml:space="preserve">: </w:t>
      </w:r>
      <w:r>
        <w:rPr>
          <w:rtl/>
          <w:lang w:bidi="fa-IR"/>
        </w:rPr>
        <w:t>من دعا نمى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چرا دعا نمى</w:t>
      </w:r>
      <w:r w:rsidR="003E6297">
        <w:rPr>
          <w:rtl/>
          <w:lang w:bidi="fa-IR"/>
        </w:rPr>
        <w:t xml:space="preserve"> </w:t>
      </w:r>
      <w:r>
        <w:rPr>
          <w:rtl/>
          <w:lang w:bidi="fa-IR"/>
        </w:rPr>
        <w:t>كنى</w:t>
      </w:r>
      <w:r w:rsidR="0034192D">
        <w:rPr>
          <w:rtl/>
          <w:lang w:bidi="fa-IR"/>
        </w:rPr>
        <w:t xml:space="preserve">؟ </w:t>
      </w:r>
    </w:p>
    <w:p w:rsidR="00E5212E" w:rsidRDefault="00E5212E" w:rsidP="00E5212E">
      <w:pPr>
        <w:pStyle w:val="libNormal"/>
        <w:rPr>
          <w:rtl/>
          <w:lang w:bidi="fa-IR"/>
        </w:rPr>
      </w:pPr>
      <w:r>
        <w:rPr>
          <w:rtl/>
          <w:lang w:bidi="fa-IR"/>
        </w:rPr>
        <w:t>مار</w:t>
      </w:r>
      <w:r w:rsidR="00D7132C">
        <w:rPr>
          <w:rtl/>
          <w:lang w:bidi="fa-IR"/>
        </w:rPr>
        <w:t>ی</w:t>
      </w:r>
      <w:r>
        <w:rPr>
          <w:rtl/>
          <w:lang w:bidi="fa-IR"/>
        </w:rPr>
        <w:t>ا</w:t>
      </w:r>
      <w:r w:rsidR="0034192D">
        <w:rPr>
          <w:rtl/>
          <w:lang w:bidi="fa-IR"/>
        </w:rPr>
        <w:t xml:space="preserve">: </w:t>
      </w:r>
      <w:r>
        <w:rPr>
          <w:rtl/>
          <w:lang w:bidi="fa-IR"/>
        </w:rPr>
        <w:t>ز</w:t>
      </w:r>
      <w:r w:rsidR="00D7132C">
        <w:rPr>
          <w:rtl/>
          <w:lang w:bidi="fa-IR"/>
        </w:rPr>
        <w:t>ی</w:t>
      </w:r>
      <w:r>
        <w:rPr>
          <w:rtl/>
          <w:lang w:bidi="fa-IR"/>
        </w:rPr>
        <w:t>را سه سال است حاجتى دارم و دعا كرده</w:t>
      </w:r>
      <w:r w:rsidR="003E6297">
        <w:rPr>
          <w:rtl/>
          <w:lang w:bidi="fa-IR"/>
        </w:rPr>
        <w:t xml:space="preserve"> </w:t>
      </w:r>
      <w:r>
        <w:rPr>
          <w:rtl/>
          <w:lang w:bidi="fa-IR"/>
        </w:rPr>
        <w:t>ام خداوند آن را اجابت ننموده است</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دعاى تو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مار</w:t>
      </w:r>
      <w:r w:rsidR="00D7132C">
        <w:rPr>
          <w:rtl/>
          <w:lang w:bidi="fa-IR"/>
        </w:rPr>
        <w:t>ی</w:t>
      </w:r>
      <w:r>
        <w:rPr>
          <w:rtl/>
          <w:lang w:bidi="fa-IR"/>
        </w:rPr>
        <w:t>ا ماجراى د</w:t>
      </w:r>
      <w:r w:rsidR="00D7132C">
        <w:rPr>
          <w:rtl/>
          <w:lang w:bidi="fa-IR"/>
        </w:rPr>
        <w:t>ی</w:t>
      </w:r>
      <w:r>
        <w:rPr>
          <w:rtl/>
          <w:lang w:bidi="fa-IR"/>
        </w:rPr>
        <w:t>دن گوسفندان ز</w:t>
      </w:r>
      <w:r w:rsidR="00D7132C">
        <w:rPr>
          <w:rtl/>
          <w:lang w:bidi="fa-IR"/>
        </w:rPr>
        <w:t>ی</w:t>
      </w:r>
      <w:r>
        <w:rPr>
          <w:rtl/>
          <w:lang w:bidi="fa-IR"/>
        </w:rPr>
        <w:t>با و اسحاق را بازگو كرد و گفت</w:t>
      </w:r>
      <w:r w:rsidR="0034192D">
        <w:rPr>
          <w:rtl/>
          <w:lang w:bidi="fa-IR"/>
        </w:rPr>
        <w:t xml:space="preserve">: </w:t>
      </w:r>
      <w:r>
        <w:rPr>
          <w:rtl/>
          <w:lang w:bidi="fa-IR"/>
        </w:rPr>
        <w:t>سه سال است كه دعا مى</w:t>
      </w:r>
      <w:r w:rsidR="003E6297">
        <w:rPr>
          <w:rtl/>
          <w:lang w:bidi="fa-IR"/>
        </w:rPr>
        <w:t xml:space="preserve"> </w:t>
      </w:r>
      <w:r>
        <w:rPr>
          <w:rtl/>
          <w:lang w:bidi="fa-IR"/>
        </w:rPr>
        <w:t>كنم كه خداوند مرا به ز</w:t>
      </w:r>
      <w:r w:rsidR="00D7132C">
        <w:rPr>
          <w:rtl/>
          <w:lang w:bidi="fa-IR"/>
        </w:rPr>
        <w:t>ی</w:t>
      </w:r>
      <w:r>
        <w:rPr>
          <w:rtl/>
          <w:lang w:bidi="fa-IR"/>
        </w:rPr>
        <w:t>ارت ابراه</w:t>
      </w:r>
      <w:r w:rsidR="00D7132C">
        <w:rPr>
          <w:rtl/>
          <w:lang w:bidi="fa-IR"/>
        </w:rPr>
        <w:t>ی</w:t>
      </w:r>
      <w:r>
        <w:rPr>
          <w:rtl/>
          <w:lang w:bidi="fa-IR"/>
        </w:rPr>
        <w:t>م خل</w:t>
      </w:r>
      <w:r w:rsidR="00D7132C">
        <w:rPr>
          <w:rtl/>
          <w:lang w:bidi="fa-IR"/>
        </w:rPr>
        <w:t>ی</w:t>
      </w:r>
      <w:r>
        <w:rPr>
          <w:rtl/>
          <w:lang w:bidi="fa-IR"/>
        </w:rPr>
        <w:t>ل موفق كند</w:t>
      </w:r>
      <w:r w:rsidR="0034192D">
        <w:rPr>
          <w:rtl/>
          <w:lang w:bidi="fa-IR"/>
        </w:rPr>
        <w:t xml:space="preserve">، </w:t>
      </w:r>
      <w:r>
        <w:rPr>
          <w:rtl/>
          <w:lang w:bidi="fa-IR"/>
        </w:rPr>
        <w:t>ولى هنوز خداوند دعاى مرا مستجاب ننموده است</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در ا</w:t>
      </w:r>
      <w:r w:rsidR="00D7132C">
        <w:rPr>
          <w:rtl/>
          <w:lang w:bidi="fa-IR"/>
        </w:rPr>
        <w:t>ی</w:t>
      </w:r>
      <w:r>
        <w:rPr>
          <w:rtl/>
          <w:lang w:bidi="fa-IR"/>
        </w:rPr>
        <w:t>ن هنگام خود را معرفى كرد و گفت</w:t>
      </w:r>
      <w:r w:rsidR="0034192D">
        <w:rPr>
          <w:rtl/>
          <w:lang w:bidi="fa-IR"/>
        </w:rPr>
        <w:t xml:space="preserve">: </w:t>
      </w:r>
      <w:r>
        <w:rPr>
          <w:rtl/>
          <w:lang w:bidi="fa-IR"/>
        </w:rPr>
        <w:t>ا</w:t>
      </w:r>
      <w:r w:rsidR="00D7132C">
        <w:rPr>
          <w:rtl/>
          <w:lang w:bidi="fa-IR"/>
        </w:rPr>
        <w:t>ی</w:t>
      </w:r>
      <w:r>
        <w:rPr>
          <w:rtl/>
          <w:lang w:bidi="fa-IR"/>
        </w:rPr>
        <w:t>نك خداوند دعاى تو را اجابت نموده است</w:t>
      </w:r>
      <w:r w:rsidR="0034192D">
        <w:rPr>
          <w:rtl/>
          <w:lang w:bidi="fa-IR"/>
        </w:rPr>
        <w:t xml:space="preserve">، </w:t>
      </w:r>
      <w:r>
        <w:rPr>
          <w:rtl/>
          <w:lang w:bidi="fa-IR"/>
        </w:rPr>
        <w:t>من ابراه</w:t>
      </w:r>
      <w:r w:rsidR="00D7132C">
        <w:rPr>
          <w:rtl/>
          <w:lang w:bidi="fa-IR"/>
        </w:rPr>
        <w:t>ی</w:t>
      </w:r>
      <w:r>
        <w:rPr>
          <w:rtl/>
          <w:lang w:bidi="fa-IR"/>
        </w:rPr>
        <w:t>م هستم</w:t>
      </w:r>
      <w:r w:rsidR="0034192D">
        <w:rPr>
          <w:rtl/>
          <w:lang w:bidi="fa-IR"/>
        </w:rPr>
        <w:t xml:space="preserve">. </w:t>
      </w:r>
    </w:p>
    <w:p w:rsidR="00E5212E" w:rsidRDefault="00E5212E" w:rsidP="00E5212E">
      <w:pPr>
        <w:pStyle w:val="libNormal"/>
        <w:rPr>
          <w:rtl/>
          <w:lang w:bidi="fa-IR"/>
        </w:rPr>
      </w:pPr>
      <w:r>
        <w:rPr>
          <w:rtl/>
          <w:lang w:bidi="fa-IR"/>
        </w:rPr>
        <w:t>مار</w:t>
      </w:r>
      <w:r w:rsidR="00D7132C">
        <w:rPr>
          <w:rtl/>
          <w:lang w:bidi="fa-IR"/>
        </w:rPr>
        <w:t>ی</w:t>
      </w:r>
      <w:r>
        <w:rPr>
          <w:rtl/>
          <w:lang w:bidi="fa-IR"/>
        </w:rPr>
        <w:t>ا شادمان شد و برخاست و ابراه</w:t>
      </w:r>
      <w:r w:rsidR="00D7132C">
        <w:rPr>
          <w:rtl/>
          <w:lang w:bidi="fa-IR"/>
        </w:rPr>
        <w:t>ی</w:t>
      </w:r>
      <w:r>
        <w:rPr>
          <w:rtl/>
          <w:lang w:bidi="fa-IR"/>
        </w:rPr>
        <w:t>م را در آغوش گرفت</w:t>
      </w:r>
      <w:r w:rsidR="0034192D">
        <w:rPr>
          <w:rtl/>
          <w:lang w:bidi="fa-IR"/>
        </w:rPr>
        <w:t xml:space="preserve">، </w:t>
      </w:r>
      <w:r>
        <w:rPr>
          <w:rtl/>
          <w:lang w:bidi="fa-IR"/>
        </w:rPr>
        <w:t>و مقدم او را گرامى داشت</w:t>
      </w:r>
      <w:r w:rsidR="0034192D">
        <w:rPr>
          <w:rtl/>
          <w:lang w:bidi="fa-IR"/>
        </w:rPr>
        <w:t xml:space="preserve">. </w:t>
      </w:r>
      <w:r w:rsidRPr="008978DB">
        <w:rPr>
          <w:rStyle w:val="libFootnotenumChar"/>
          <w:rtl/>
        </w:rPr>
        <w:t>(231)</w:t>
      </w:r>
      <w:r>
        <w:rPr>
          <w:lang w:bidi="fa-IR"/>
        </w:rPr>
        <w:t xml:space="preserve"> </w:t>
      </w:r>
    </w:p>
    <w:p w:rsidR="00E5212E" w:rsidRDefault="00E5212E" w:rsidP="00E5212E">
      <w:pPr>
        <w:pStyle w:val="libNormal"/>
        <w:rPr>
          <w:rtl/>
          <w:lang w:bidi="fa-IR"/>
        </w:rPr>
      </w:pPr>
      <w:r>
        <w:rPr>
          <w:rtl/>
          <w:lang w:bidi="fa-IR"/>
        </w:rPr>
        <w:t>طبق بعضى از روا</w:t>
      </w:r>
      <w:r w:rsidR="00D7132C">
        <w:rPr>
          <w:rtl/>
          <w:lang w:bidi="fa-IR"/>
        </w:rPr>
        <w:t>ی</w:t>
      </w:r>
      <w:r>
        <w:rPr>
          <w:rtl/>
          <w:lang w:bidi="fa-IR"/>
        </w:rPr>
        <w:t>ات</w:t>
      </w:r>
      <w:r w:rsidR="0034192D">
        <w:rPr>
          <w:rtl/>
          <w:lang w:bidi="fa-IR"/>
        </w:rPr>
        <w:t xml:space="preserve">، </w:t>
      </w:r>
      <w:r>
        <w:rPr>
          <w:rtl/>
          <w:lang w:bidi="fa-IR"/>
        </w:rPr>
        <w:t>ابراه</w:t>
      </w:r>
      <w:r w:rsidR="00D7132C">
        <w:rPr>
          <w:rtl/>
          <w:lang w:bidi="fa-IR"/>
        </w:rPr>
        <w:t>ی</w:t>
      </w:r>
      <w:r>
        <w:rPr>
          <w:rtl/>
          <w:lang w:bidi="fa-IR"/>
        </w:rPr>
        <w:t>م از مار</w:t>
      </w:r>
      <w:r w:rsidR="00D7132C">
        <w:rPr>
          <w:rtl/>
          <w:lang w:bidi="fa-IR"/>
        </w:rPr>
        <w:t>ی</w:t>
      </w:r>
      <w:r>
        <w:rPr>
          <w:rtl/>
          <w:lang w:bidi="fa-IR"/>
        </w:rPr>
        <w:t>ا پرس</w:t>
      </w:r>
      <w:r w:rsidR="00D7132C">
        <w:rPr>
          <w:rtl/>
          <w:lang w:bidi="fa-IR"/>
        </w:rPr>
        <w:t>ی</w:t>
      </w:r>
      <w:r>
        <w:rPr>
          <w:rtl/>
          <w:lang w:bidi="fa-IR"/>
        </w:rPr>
        <w:t>د چه روزى سخت</w:t>
      </w:r>
      <w:r w:rsidR="003E6297">
        <w:rPr>
          <w:rtl/>
          <w:lang w:bidi="fa-IR"/>
        </w:rPr>
        <w:t xml:space="preserve"> </w:t>
      </w:r>
      <w:r>
        <w:rPr>
          <w:rtl/>
          <w:lang w:bidi="fa-IR"/>
        </w:rPr>
        <w:t>تر</w:t>
      </w:r>
      <w:r w:rsidR="00D7132C">
        <w:rPr>
          <w:rtl/>
          <w:lang w:bidi="fa-IR"/>
        </w:rPr>
        <w:t>ی</w:t>
      </w:r>
      <w:r>
        <w:rPr>
          <w:rtl/>
          <w:lang w:bidi="fa-IR"/>
        </w:rPr>
        <w:t>ن روزها است</w:t>
      </w:r>
      <w:r w:rsidR="0034192D">
        <w:rPr>
          <w:rtl/>
          <w:lang w:bidi="fa-IR"/>
        </w:rPr>
        <w:t xml:space="preserve">؟ </w:t>
      </w:r>
    </w:p>
    <w:p w:rsidR="00E5212E" w:rsidRDefault="00E5212E" w:rsidP="00E5212E">
      <w:pPr>
        <w:pStyle w:val="libNormal"/>
        <w:rPr>
          <w:rtl/>
          <w:lang w:bidi="fa-IR"/>
        </w:rPr>
      </w:pPr>
      <w:r>
        <w:rPr>
          <w:rtl/>
          <w:lang w:bidi="fa-IR"/>
        </w:rPr>
        <w:t>او جواب داد</w:t>
      </w:r>
      <w:r w:rsidR="0034192D">
        <w:rPr>
          <w:rtl/>
          <w:lang w:bidi="fa-IR"/>
        </w:rPr>
        <w:t xml:space="preserve">: </w:t>
      </w:r>
      <w:r>
        <w:rPr>
          <w:rtl/>
          <w:lang w:bidi="fa-IR"/>
        </w:rPr>
        <w:t>روز ق</w:t>
      </w:r>
      <w:r w:rsidR="00D7132C">
        <w:rPr>
          <w:rtl/>
          <w:lang w:bidi="fa-IR"/>
        </w:rPr>
        <w:t>ی</w:t>
      </w:r>
      <w:r>
        <w:rPr>
          <w:rtl/>
          <w:lang w:bidi="fa-IR"/>
        </w:rPr>
        <w:t>امت</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گفت</w:t>
      </w:r>
      <w:r w:rsidR="0034192D">
        <w:rPr>
          <w:rtl/>
          <w:lang w:bidi="fa-IR"/>
        </w:rPr>
        <w:t xml:space="preserve">: </w:t>
      </w:r>
      <w:r>
        <w:rPr>
          <w:rtl/>
          <w:lang w:bidi="fa-IR"/>
        </w:rPr>
        <w:t>ب</w:t>
      </w:r>
      <w:r w:rsidR="00D7132C">
        <w:rPr>
          <w:rtl/>
          <w:lang w:bidi="fa-IR"/>
        </w:rPr>
        <w:t>ی</w:t>
      </w:r>
      <w:r>
        <w:rPr>
          <w:rtl/>
          <w:lang w:bidi="fa-IR"/>
        </w:rPr>
        <w:t>ا با هم براى نجات خود و امت از سختى روز ق</w:t>
      </w:r>
      <w:r w:rsidR="00D7132C">
        <w:rPr>
          <w:rtl/>
          <w:lang w:bidi="fa-IR"/>
        </w:rPr>
        <w:t>ی</w:t>
      </w:r>
      <w:r>
        <w:rPr>
          <w:rtl/>
          <w:lang w:bidi="fa-IR"/>
        </w:rPr>
        <w:t>امت دعا كن</w:t>
      </w:r>
      <w:r w:rsidR="00D7132C">
        <w:rPr>
          <w:rtl/>
          <w:lang w:bidi="fa-IR"/>
        </w:rPr>
        <w:t>ی</w:t>
      </w:r>
      <w:r>
        <w:rPr>
          <w:rtl/>
          <w:lang w:bidi="fa-IR"/>
        </w:rPr>
        <w:t>م</w:t>
      </w:r>
      <w:r w:rsidR="0034192D">
        <w:rPr>
          <w:rtl/>
          <w:lang w:bidi="fa-IR"/>
        </w:rPr>
        <w:t xml:space="preserve">، </w:t>
      </w:r>
      <w:r>
        <w:rPr>
          <w:rtl/>
          <w:lang w:bidi="fa-IR"/>
        </w:rPr>
        <w:t>مار</w:t>
      </w:r>
      <w:r w:rsidR="00D7132C">
        <w:rPr>
          <w:rtl/>
          <w:lang w:bidi="fa-IR"/>
        </w:rPr>
        <w:t>ی</w:t>
      </w:r>
      <w:r>
        <w:rPr>
          <w:rtl/>
          <w:lang w:bidi="fa-IR"/>
        </w:rPr>
        <w:t>ا گفت</w:t>
      </w:r>
      <w:r w:rsidR="0034192D">
        <w:rPr>
          <w:rtl/>
          <w:lang w:bidi="fa-IR"/>
        </w:rPr>
        <w:t xml:space="preserve">: </w:t>
      </w:r>
      <w:r>
        <w:rPr>
          <w:rtl/>
          <w:lang w:bidi="fa-IR"/>
        </w:rPr>
        <w:t>چون سه سال است دعا</w:t>
      </w:r>
      <w:r w:rsidR="00D7132C">
        <w:rPr>
          <w:rtl/>
          <w:lang w:bidi="fa-IR"/>
        </w:rPr>
        <w:t>ی</w:t>
      </w:r>
      <w:r>
        <w:rPr>
          <w:rtl/>
          <w:lang w:bidi="fa-IR"/>
        </w:rPr>
        <w:t>م مستجاب نشده</w:t>
      </w:r>
      <w:r w:rsidR="0034192D">
        <w:rPr>
          <w:rtl/>
          <w:lang w:bidi="fa-IR"/>
        </w:rPr>
        <w:t xml:space="preserve">، </w:t>
      </w:r>
      <w:r>
        <w:rPr>
          <w:rtl/>
          <w:lang w:bidi="fa-IR"/>
        </w:rPr>
        <w:t>من دعا نمى</w:t>
      </w:r>
      <w:r w:rsidR="003E6297">
        <w:rPr>
          <w:rtl/>
          <w:lang w:bidi="fa-IR"/>
        </w:rPr>
        <w:t xml:space="preserve"> </w:t>
      </w:r>
      <w:r>
        <w:rPr>
          <w:rtl/>
          <w:lang w:bidi="fa-IR"/>
        </w:rPr>
        <w:t>كنم</w:t>
      </w:r>
      <w:r w:rsidR="0034192D">
        <w:rPr>
          <w:rtl/>
          <w:lang w:bidi="fa-IR"/>
        </w:rPr>
        <w:t xml:space="preserve">... </w:t>
      </w:r>
      <w:r>
        <w:rPr>
          <w:rtl/>
          <w:lang w:bidi="fa-IR"/>
        </w:rPr>
        <w:t>پس از آن كه مار</w:t>
      </w:r>
      <w:r w:rsidR="00D7132C">
        <w:rPr>
          <w:rtl/>
          <w:lang w:bidi="fa-IR"/>
        </w:rPr>
        <w:t>ی</w:t>
      </w:r>
      <w:r>
        <w:rPr>
          <w:rtl/>
          <w:lang w:bidi="fa-IR"/>
        </w:rPr>
        <w:t>ا فهم</w:t>
      </w:r>
      <w:r w:rsidR="00D7132C">
        <w:rPr>
          <w:rtl/>
          <w:lang w:bidi="fa-IR"/>
        </w:rPr>
        <w:t>ی</w:t>
      </w:r>
      <w:r>
        <w:rPr>
          <w:rtl/>
          <w:lang w:bidi="fa-IR"/>
        </w:rPr>
        <w:t>د دعا</w:t>
      </w:r>
      <w:r w:rsidR="00D7132C">
        <w:rPr>
          <w:rtl/>
          <w:lang w:bidi="fa-IR"/>
        </w:rPr>
        <w:t>ی</w:t>
      </w:r>
      <w:r>
        <w:rPr>
          <w:rtl/>
          <w:lang w:bidi="fa-IR"/>
        </w:rPr>
        <w:t>ش با د</w:t>
      </w:r>
      <w:r w:rsidR="00D7132C">
        <w:rPr>
          <w:rtl/>
          <w:lang w:bidi="fa-IR"/>
        </w:rPr>
        <w:t>ی</w:t>
      </w:r>
      <w:r>
        <w:rPr>
          <w:rtl/>
          <w:lang w:bidi="fa-IR"/>
        </w:rPr>
        <w:t>دار ابراه</w:t>
      </w:r>
      <w:r w:rsidR="00D7132C">
        <w:rPr>
          <w:rtl/>
          <w:lang w:bidi="fa-IR"/>
        </w:rPr>
        <w:t>ی</w:t>
      </w:r>
      <w:r>
        <w:rPr>
          <w:rtl/>
          <w:lang w:bidi="fa-IR"/>
        </w:rPr>
        <w:t>م به استجابت رس</w:t>
      </w:r>
      <w:r w:rsidR="00D7132C">
        <w:rPr>
          <w:rtl/>
          <w:lang w:bidi="fa-IR"/>
        </w:rPr>
        <w:t>ی</w:t>
      </w:r>
      <w:r>
        <w:rPr>
          <w:rtl/>
          <w:lang w:bidi="fa-IR"/>
        </w:rPr>
        <w:t>ده</w:t>
      </w:r>
      <w:r w:rsidR="0034192D">
        <w:rPr>
          <w:rtl/>
          <w:lang w:bidi="fa-IR"/>
        </w:rPr>
        <w:t xml:space="preserve">، </w:t>
      </w:r>
      <w:r>
        <w:rPr>
          <w:rtl/>
          <w:lang w:bidi="fa-IR"/>
        </w:rPr>
        <w:t>با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مورد نجات خداپرستان در روز سخت ق</w:t>
      </w:r>
      <w:r w:rsidR="00D7132C">
        <w:rPr>
          <w:rtl/>
          <w:lang w:bidi="fa-IR"/>
        </w:rPr>
        <w:t>ی</w:t>
      </w:r>
      <w:r>
        <w:rPr>
          <w:rtl/>
          <w:lang w:bidi="fa-IR"/>
        </w:rPr>
        <w:t>امت دعا كردند</w:t>
      </w:r>
      <w:r w:rsidR="0034192D">
        <w:rPr>
          <w:rtl/>
          <w:lang w:bidi="fa-IR"/>
        </w:rPr>
        <w:t xml:space="preserve">، </w:t>
      </w:r>
      <w:r>
        <w:rPr>
          <w:rtl/>
          <w:lang w:bidi="fa-IR"/>
        </w:rPr>
        <w:t xml:space="preserve">و خوشبختى </w:t>
      </w:r>
      <w:r>
        <w:rPr>
          <w:rtl/>
          <w:lang w:bidi="fa-IR"/>
        </w:rPr>
        <w:lastRenderedPageBreak/>
        <w:t>خود و آن</w:t>
      </w:r>
      <w:r w:rsidR="003E6297">
        <w:rPr>
          <w:rtl/>
          <w:lang w:bidi="fa-IR"/>
        </w:rPr>
        <w:t xml:space="preserve"> </w:t>
      </w:r>
      <w:r>
        <w:rPr>
          <w:rtl/>
          <w:lang w:bidi="fa-IR"/>
        </w:rPr>
        <w:t>ها را در آن روز مكافات</w:t>
      </w:r>
      <w:r w:rsidR="0034192D">
        <w:rPr>
          <w:rtl/>
          <w:lang w:bidi="fa-IR"/>
        </w:rPr>
        <w:t xml:space="preserve">، </w:t>
      </w:r>
      <w:r>
        <w:rPr>
          <w:rtl/>
          <w:lang w:bidi="fa-IR"/>
        </w:rPr>
        <w:t>از درگاه خداوند خواستند به ا</w:t>
      </w:r>
      <w:r w:rsidR="00D7132C">
        <w:rPr>
          <w:rtl/>
          <w:lang w:bidi="fa-IR"/>
        </w:rPr>
        <w:t>ی</w:t>
      </w:r>
      <w:r>
        <w:rPr>
          <w:rtl/>
          <w:lang w:bidi="fa-IR"/>
        </w:rPr>
        <w:t>ن ترت</w:t>
      </w:r>
      <w:r w:rsidR="00D7132C">
        <w:rPr>
          <w:rtl/>
          <w:lang w:bidi="fa-IR"/>
        </w:rPr>
        <w:t>ی</w:t>
      </w:r>
      <w:r>
        <w:rPr>
          <w:rtl/>
          <w:lang w:bidi="fa-IR"/>
        </w:rPr>
        <w:t>ب كه ابراه</w:t>
      </w:r>
      <w:r w:rsidR="00D7132C">
        <w:rPr>
          <w:rtl/>
          <w:lang w:bidi="fa-IR"/>
        </w:rPr>
        <w:t>ی</w:t>
      </w:r>
      <w:r>
        <w:rPr>
          <w:rtl/>
          <w:lang w:bidi="fa-IR"/>
        </w:rPr>
        <w:t>م دعا مى</w:t>
      </w:r>
      <w:r w:rsidR="003E6297">
        <w:rPr>
          <w:rtl/>
          <w:lang w:bidi="fa-IR"/>
        </w:rPr>
        <w:t xml:space="preserve"> </w:t>
      </w:r>
      <w:r>
        <w:rPr>
          <w:rtl/>
          <w:lang w:bidi="fa-IR"/>
        </w:rPr>
        <w:t>كرد و عابد آم</w:t>
      </w:r>
      <w:r w:rsidR="00D7132C">
        <w:rPr>
          <w:rtl/>
          <w:lang w:bidi="fa-IR"/>
        </w:rPr>
        <w:t>ی</w:t>
      </w:r>
      <w:r>
        <w:rPr>
          <w:rtl/>
          <w:lang w:bidi="fa-IR"/>
        </w:rPr>
        <w:t>ن مى</w:t>
      </w:r>
      <w:r w:rsidR="003E6297">
        <w:rPr>
          <w:rtl/>
          <w:lang w:bidi="fa-IR"/>
        </w:rPr>
        <w:t xml:space="preserve"> </w:t>
      </w:r>
      <w:r>
        <w:rPr>
          <w:rtl/>
          <w:lang w:bidi="fa-IR"/>
        </w:rPr>
        <w:t>گفت</w:t>
      </w:r>
      <w:r w:rsidR="0034192D">
        <w:rPr>
          <w:rtl/>
          <w:lang w:bidi="fa-IR"/>
        </w:rPr>
        <w:t xml:space="preserve">. </w:t>
      </w:r>
      <w:r w:rsidRPr="008978DB">
        <w:rPr>
          <w:rStyle w:val="libFootnotenumChar"/>
          <w:rtl/>
        </w:rPr>
        <w:t>(232)</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بس</w:t>
      </w:r>
      <w:r w:rsidR="00D7132C">
        <w:rPr>
          <w:rtl/>
          <w:lang w:bidi="fa-IR"/>
        </w:rPr>
        <w:t>ی</w:t>
      </w:r>
      <w:r>
        <w:rPr>
          <w:rtl/>
          <w:lang w:bidi="fa-IR"/>
        </w:rPr>
        <w:t>ار خرسند بود كه دوستى تازه پ</w:t>
      </w:r>
      <w:r w:rsidR="00D7132C">
        <w:rPr>
          <w:rtl/>
          <w:lang w:bidi="fa-IR"/>
        </w:rPr>
        <w:t>ی</w:t>
      </w:r>
      <w:r>
        <w:rPr>
          <w:rtl/>
          <w:lang w:bidi="fa-IR"/>
        </w:rPr>
        <w:t>دا كرده كه دل از دن</w:t>
      </w:r>
      <w:r w:rsidR="00D7132C">
        <w:rPr>
          <w:rtl/>
          <w:lang w:bidi="fa-IR"/>
        </w:rPr>
        <w:t>ی</w:t>
      </w:r>
      <w:r>
        <w:rPr>
          <w:rtl/>
          <w:lang w:bidi="fa-IR"/>
        </w:rPr>
        <w:t>ا كنده و دل به خدا داده و به عشق خدا</w:t>
      </w:r>
      <w:r w:rsidR="0034192D">
        <w:rPr>
          <w:rtl/>
          <w:lang w:bidi="fa-IR"/>
        </w:rPr>
        <w:t xml:space="preserve">، </w:t>
      </w:r>
      <w:r>
        <w:rPr>
          <w:rtl/>
          <w:lang w:bidi="fa-IR"/>
        </w:rPr>
        <w:t>همواره مناجات و راز و ن</w:t>
      </w:r>
      <w:r w:rsidR="00D7132C">
        <w:rPr>
          <w:rtl/>
          <w:lang w:bidi="fa-IR"/>
        </w:rPr>
        <w:t>ی</w:t>
      </w:r>
      <w:r>
        <w:rPr>
          <w:rtl/>
          <w:lang w:bidi="fa-IR"/>
        </w:rPr>
        <w:t>از مى</w:t>
      </w:r>
      <w:r w:rsidR="003E6297">
        <w:rPr>
          <w:rtl/>
          <w:lang w:bidi="fa-IR"/>
        </w:rPr>
        <w:t xml:space="preserve"> </w:t>
      </w:r>
      <w:r>
        <w:rPr>
          <w:rtl/>
          <w:lang w:bidi="fa-IR"/>
        </w:rPr>
        <w:t>كند</w:t>
      </w:r>
      <w:r w:rsidR="0034192D">
        <w:rPr>
          <w:rtl/>
          <w:lang w:bidi="fa-IR"/>
        </w:rPr>
        <w:t xml:space="preserve">. </w:t>
      </w:r>
    </w:p>
    <w:p w:rsidR="003B20BC" w:rsidRDefault="00E5212E" w:rsidP="0034192D">
      <w:pPr>
        <w:pStyle w:val="Heading3"/>
        <w:rPr>
          <w:rtl/>
          <w:lang w:bidi="fa-IR"/>
        </w:rPr>
      </w:pPr>
      <w:bookmarkStart w:id="105" w:name="_Toc396736089"/>
      <w:r>
        <w:rPr>
          <w:rtl/>
          <w:lang w:bidi="fa-IR"/>
        </w:rPr>
        <w:t>تابلوى د</w:t>
      </w:r>
      <w:r w:rsidR="00D7132C">
        <w:rPr>
          <w:rtl/>
          <w:lang w:bidi="fa-IR"/>
        </w:rPr>
        <w:t>ی</w:t>
      </w:r>
      <w:r>
        <w:rPr>
          <w:rtl/>
          <w:lang w:bidi="fa-IR"/>
        </w:rPr>
        <w:t>گرى از عشق سرشار ابراه</w:t>
      </w:r>
      <w:r w:rsidR="00D7132C">
        <w:rPr>
          <w:rtl/>
          <w:lang w:bidi="fa-IR"/>
        </w:rPr>
        <w:t>ی</w:t>
      </w:r>
      <w:r>
        <w:rPr>
          <w:rtl/>
          <w:lang w:bidi="fa-IR"/>
        </w:rPr>
        <w:t>م به خدا</w:t>
      </w:r>
      <w:bookmarkEnd w:id="105"/>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ع</w:t>
      </w:r>
      <w:r w:rsidR="00D7132C">
        <w:rPr>
          <w:rtl/>
          <w:lang w:bidi="fa-IR"/>
        </w:rPr>
        <w:t>ی</w:t>
      </w:r>
      <w:r>
        <w:rPr>
          <w:rtl/>
          <w:lang w:bidi="fa-IR"/>
        </w:rPr>
        <w:t>ن آن كه عابد</w:t>
      </w:r>
      <w:r w:rsidR="0034192D">
        <w:rPr>
          <w:rtl/>
          <w:lang w:bidi="fa-IR"/>
        </w:rPr>
        <w:t xml:space="preserve">، </w:t>
      </w:r>
      <w:r>
        <w:rPr>
          <w:rtl/>
          <w:lang w:bidi="fa-IR"/>
        </w:rPr>
        <w:t>پارسا و ش</w:t>
      </w:r>
      <w:r w:rsidR="00D7132C">
        <w:rPr>
          <w:rtl/>
          <w:lang w:bidi="fa-IR"/>
        </w:rPr>
        <w:t>ی</w:t>
      </w:r>
      <w:r>
        <w:rPr>
          <w:rtl/>
          <w:lang w:bidi="fa-IR"/>
        </w:rPr>
        <w:t>فته حق بود</w:t>
      </w:r>
      <w:r w:rsidR="0034192D">
        <w:rPr>
          <w:rtl/>
          <w:lang w:bidi="fa-IR"/>
        </w:rPr>
        <w:t xml:space="preserve">، </w:t>
      </w:r>
      <w:r>
        <w:rPr>
          <w:rtl/>
          <w:lang w:bidi="fa-IR"/>
        </w:rPr>
        <w:t>مرد كار و تلاش بود</w:t>
      </w:r>
      <w:r w:rsidR="0034192D">
        <w:rPr>
          <w:rtl/>
          <w:lang w:bidi="fa-IR"/>
        </w:rPr>
        <w:t xml:space="preserve">، </w:t>
      </w:r>
      <w:r>
        <w:rPr>
          <w:rtl/>
          <w:lang w:bidi="fa-IR"/>
        </w:rPr>
        <w:t>هرگز براى خود روا نمى</w:t>
      </w:r>
      <w:r w:rsidR="003E6297">
        <w:rPr>
          <w:rtl/>
          <w:lang w:bidi="fa-IR"/>
        </w:rPr>
        <w:t xml:space="preserve"> </w:t>
      </w:r>
      <w:r>
        <w:rPr>
          <w:rtl/>
          <w:lang w:bidi="fa-IR"/>
        </w:rPr>
        <w:t>دانست كه بى كار باشد</w:t>
      </w:r>
      <w:r w:rsidR="0034192D">
        <w:rPr>
          <w:rtl/>
          <w:lang w:bidi="fa-IR"/>
        </w:rPr>
        <w:t xml:space="preserve">، </w:t>
      </w:r>
      <w:r>
        <w:rPr>
          <w:rtl/>
          <w:lang w:bidi="fa-IR"/>
        </w:rPr>
        <w:t>بخشى از زندگى او به كشاورزى و دامدارى گذشت</w:t>
      </w:r>
      <w:r w:rsidR="0034192D">
        <w:rPr>
          <w:rtl/>
          <w:lang w:bidi="fa-IR"/>
        </w:rPr>
        <w:t xml:space="preserve">، </w:t>
      </w:r>
      <w:r>
        <w:rPr>
          <w:rtl/>
          <w:lang w:bidi="fa-IR"/>
        </w:rPr>
        <w:t>و در ا</w:t>
      </w:r>
      <w:r w:rsidR="00D7132C">
        <w:rPr>
          <w:rtl/>
          <w:lang w:bidi="fa-IR"/>
        </w:rPr>
        <w:t>ی</w:t>
      </w:r>
      <w:r>
        <w:rPr>
          <w:rtl/>
          <w:lang w:bidi="fa-IR"/>
        </w:rPr>
        <w:t>ن راستا پ</w:t>
      </w:r>
      <w:r w:rsidR="00D7132C">
        <w:rPr>
          <w:rtl/>
          <w:lang w:bidi="fa-IR"/>
        </w:rPr>
        <w:t>ی</w:t>
      </w:r>
      <w:r>
        <w:rPr>
          <w:rtl/>
          <w:lang w:bidi="fa-IR"/>
        </w:rPr>
        <w:t>شرفت وس</w:t>
      </w:r>
      <w:r w:rsidR="00D7132C">
        <w:rPr>
          <w:rtl/>
          <w:lang w:bidi="fa-IR"/>
        </w:rPr>
        <w:t>ی</w:t>
      </w:r>
      <w:r>
        <w:rPr>
          <w:rtl/>
          <w:lang w:bidi="fa-IR"/>
        </w:rPr>
        <w:t>عى كرد</w:t>
      </w:r>
      <w:r w:rsidR="0034192D">
        <w:rPr>
          <w:rtl/>
          <w:lang w:bidi="fa-IR"/>
        </w:rPr>
        <w:t xml:space="preserve">، </w:t>
      </w:r>
      <w:r>
        <w:rPr>
          <w:rtl/>
          <w:lang w:bidi="fa-IR"/>
        </w:rPr>
        <w:t>و صاحب چند گله گوسفند شد</w:t>
      </w:r>
      <w:r w:rsidR="0034192D">
        <w:rPr>
          <w:rtl/>
          <w:lang w:bidi="fa-IR"/>
        </w:rPr>
        <w:t xml:space="preserve">. </w:t>
      </w:r>
    </w:p>
    <w:p w:rsidR="00E5212E" w:rsidRDefault="00E5212E" w:rsidP="00E5212E">
      <w:pPr>
        <w:pStyle w:val="libNormal"/>
        <w:rPr>
          <w:rtl/>
          <w:lang w:bidi="fa-IR"/>
        </w:rPr>
      </w:pPr>
      <w:r>
        <w:rPr>
          <w:rtl/>
          <w:lang w:bidi="fa-IR"/>
        </w:rPr>
        <w:t>بعضى از فرشتگان به خدا عرض كردند</w:t>
      </w:r>
      <w:r w:rsidR="0034192D">
        <w:rPr>
          <w:rtl/>
          <w:lang w:bidi="fa-IR"/>
        </w:rPr>
        <w:t xml:space="preserve">: </w:t>
      </w:r>
      <w:r>
        <w:rPr>
          <w:rtl/>
          <w:lang w:bidi="fa-IR"/>
        </w:rPr>
        <w:t>دوستى ابراه</w:t>
      </w:r>
      <w:r w:rsidR="00D7132C">
        <w:rPr>
          <w:rtl/>
          <w:lang w:bidi="fa-IR"/>
        </w:rPr>
        <w:t>ی</w:t>
      </w:r>
      <w:r>
        <w:rPr>
          <w:rtl/>
          <w:lang w:bidi="fa-IR"/>
        </w:rPr>
        <w:t>م با تو به خاطر آن همه نعمت</w:t>
      </w:r>
      <w:r w:rsidR="003E6297">
        <w:rPr>
          <w:rtl/>
          <w:lang w:bidi="fa-IR"/>
        </w:rPr>
        <w:t xml:space="preserve"> </w:t>
      </w:r>
      <w:r>
        <w:rPr>
          <w:rtl/>
          <w:lang w:bidi="fa-IR"/>
        </w:rPr>
        <w:t>هاى فراوانى است كه به او عطا كرده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خواست به آن</w:t>
      </w:r>
      <w:r w:rsidR="003E6297">
        <w:rPr>
          <w:rtl/>
          <w:lang w:bidi="fa-IR"/>
        </w:rPr>
        <w:t xml:space="preserve"> </w:t>
      </w:r>
      <w:r>
        <w:rPr>
          <w:rtl/>
          <w:lang w:bidi="fa-IR"/>
        </w:rPr>
        <w:t>ها نشان دهد كه چن</w:t>
      </w:r>
      <w:r w:rsidR="00D7132C">
        <w:rPr>
          <w:rtl/>
          <w:lang w:bidi="fa-IR"/>
        </w:rPr>
        <w:t>ی</w:t>
      </w:r>
      <w:r>
        <w:rPr>
          <w:rtl/>
          <w:lang w:bidi="fa-IR"/>
        </w:rPr>
        <w:t>ن ن</w:t>
      </w:r>
      <w:r w:rsidR="00D7132C">
        <w:rPr>
          <w:rtl/>
          <w:lang w:bidi="fa-IR"/>
        </w:rPr>
        <w:t>ی</w:t>
      </w:r>
      <w:r>
        <w:rPr>
          <w:rtl/>
          <w:lang w:bidi="fa-IR"/>
        </w:rPr>
        <w:t>ست</w:t>
      </w:r>
      <w:r w:rsidR="0034192D">
        <w:rPr>
          <w:rtl/>
          <w:lang w:bidi="fa-IR"/>
        </w:rPr>
        <w:t xml:space="preserve">، </w:t>
      </w:r>
      <w:r>
        <w:rPr>
          <w:rtl/>
          <w:lang w:bidi="fa-IR"/>
        </w:rPr>
        <w:t>بلكه ابراه</w:t>
      </w:r>
      <w:r w:rsidR="00D7132C">
        <w:rPr>
          <w:rtl/>
          <w:lang w:bidi="fa-IR"/>
        </w:rPr>
        <w:t>ی</w:t>
      </w:r>
      <w:r>
        <w:rPr>
          <w:rtl/>
          <w:lang w:bidi="fa-IR"/>
        </w:rPr>
        <w:t>م خدا را به حق شناخته است</w:t>
      </w:r>
      <w:r w:rsidR="0034192D">
        <w:rPr>
          <w:rtl/>
          <w:lang w:bidi="fa-IR"/>
        </w:rPr>
        <w:t xml:space="preserve">، </w:t>
      </w:r>
      <w:r>
        <w:rPr>
          <w:rtl/>
          <w:lang w:bidi="fa-IR"/>
        </w:rPr>
        <w:t>به جبرئ</w:t>
      </w:r>
      <w:r w:rsidR="00D7132C">
        <w:rPr>
          <w:rtl/>
          <w:lang w:bidi="fa-IR"/>
        </w:rPr>
        <w:t>ی</w:t>
      </w:r>
      <w:r>
        <w:rPr>
          <w:rtl/>
          <w:lang w:bidi="fa-IR"/>
        </w:rPr>
        <w:t>ل فرمود</w:t>
      </w:r>
      <w:r w:rsidR="0034192D">
        <w:rPr>
          <w:rtl/>
          <w:lang w:bidi="fa-IR"/>
        </w:rPr>
        <w:t xml:space="preserve">: </w:t>
      </w:r>
      <w:r>
        <w:rPr>
          <w:rtl/>
          <w:lang w:bidi="fa-IR"/>
        </w:rPr>
        <w:t>در كنار ابراه</w:t>
      </w:r>
      <w:r w:rsidR="00D7132C">
        <w:rPr>
          <w:rtl/>
          <w:lang w:bidi="fa-IR"/>
        </w:rPr>
        <w:t>ی</w:t>
      </w:r>
      <w:r>
        <w:rPr>
          <w:rtl/>
          <w:lang w:bidi="fa-IR"/>
        </w:rPr>
        <w:t xml:space="preserve">م برو و مرا </w:t>
      </w:r>
      <w:r w:rsidR="00D7132C">
        <w:rPr>
          <w:rtl/>
          <w:lang w:bidi="fa-IR"/>
        </w:rPr>
        <w:t>ی</w:t>
      </w:r>
      <w:r>
        <w:rPr>
          <w:rtl/>
          <w:lang w:bidi="fa-IR"/>
        </w:rPr>
        <w:t>اد كن</w:t>
      </w:r>
      <w:r>
        <w:rPr>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كنار ابراه</w:t>
      </w:r>
      <w:r w:rsidR="00D7132C">
        <w:rPr>
          <w:rtl/>
          <w:lang w:bidi="fa-IR"/>
        </w:rPr>
        <w:t>ی</w:t>
      </w:r>
      <w:r>
        <w:rPr>
          <w:rtl/>
          <w:lang w:bidi="fa-IR"/>
        </w:rPr>
        <w:t>م آمد د</w:t>
      </w:r>
      <w:r w:rsidR="00D7132C">
        <w:rPr>
          <w:rtl/>
          <w:lang w:bidi="fa-IR"/>
        </w:rPr>
        <w:t>ی</w:t>
      </w:r>
      <w:r>
        <w:rPr>
          <w:rtl/>
          <w:lang w:bidi="fa-IR"/>
        </w:rPr>
        <w:t>د او در كنار گوسفندان خود است</w:t>
      </w:r>
      <w:r w:rsidR="0034192D">
        <w:rPr>
          <w:rtl/>
          <w:lang w:bidi="fa-IR"/>
        </w:rPr>
        <w:t xml:space="preserve">، </w:t>
      </w:r>
      <w:r>
        <w:rPr>
          <w:rtl/>
          <w:lang w:bidi="fa-IR"/>
        </w:rPr>
        <w:t>روى تلى ا</w:t>
      </w:r>
      <w:r w:rsidR="00D7132C">
        <w:rPr>
          <w:rtl/>
          <w:lang w:bidi="fa-IR"/>
        </w:rPr>
        <w:t>ی</w:t>
      </w:r>
      <w:r>
        <w:rPr>
          <w:rtl/>
          <w:lang w:bidi="fa-IR"/>
        </w:rPr>
        <w:t>ستاد و با صداى بلند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سبُّوح قُدُّوس ربُّ الملائِكةِ و الرُّوحِ؛</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پاك و منزه است خداى فرشتگان و روح</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ابراه</w:t>
      </w:r>
      <w:r w:rsidR="00D7132C">
        <w:rPr>
          <w:rtl/>
          <w:lang w:bidi="fa-IR"/>
        </w:rPr>
        <w:t>ی</w:t>
      </w:r>
      <w:r>
        <w:rPr>
          <w:rtl/>
          <w:lang w:bidi="fa-IR"/>
        </w:rPr>
        <w:t>م تا نام خدا را شن</w:t>
      </w:r>
      <w:r w:rsidR="00D7132C">
        <w:rPr>
          <w:rtl/>
          <w:lang w:bidi="fa-IR"/>
        </w:rPr>
        <w:t>ی</w:t>
      </w:r>
      <w:r>
        <w:rPr>
          <w:rtl/>
          <w:lang w:bidi="fa-IR"/>
        </w:rPr>
        <w:t>د</w:t>
      </w:r>
      <w:r w:rsidR="0034192D">
        <w:rPr>
          <w:rtl/>
          <w:lang w:bidi="fa-IR"/>
        </w:rPr>
        <w:t xml:space="preserve">، </w:t>
      </w:r>
      <w:r>
        <w:rPr>
          <w:rtl/>
          <w:lang w:bidi="fa-IR"/>
        </w:rPr>
        <w:t>آن چنان شور و حالى پ</w:t>
      </w:r>
      <w:r w:rsidR="00D7132C">
        <w:rPr>
          <w:rtl/>
          <w:lang w:bidi="fa-IR"/>
        </w:rPr>
        <w:t>ی</w:t>
      </w:r>
      <w:r>
        <w:rPr>
          <w:rtl/>
          <w:lang w:bidi="fa-IR"/>
        </w:rPr>
        <w:t>دا كرد و ه</w:t>
      </w:r>
      <w:r w:rsidR="00D7132C">
        <w:rPr>
          <w:rtl/>
          <w:lang w:bidi="fa-IR"/>
        </w:rPr>
        <w:t>ی</w:t>
      </w:r>
      <w:r>
        <w:rPr>
          <w:rtl/>
          <w:lang w:bidi="fa-IR"/>
        </w:rPr>
        <w:t>جان زده شد كه زبان حالش ا</w:t>
      </w:r>
      <w:r w:rsidR="00D7132C">
        <w:rPr>
          <w:rtl/>
          <w:lang w:bidi="fa-IR"/>
        </w:rPr>
        <w:t>ی</w:t>
      </w:r>
      <w:r>
        <w:rPr>
          <w:rtl/>
          <w:lang w:bidi="fa-IR"/>
        </w:rPr>
        <w:t>ن بود</w:t>
      </w:r>
      <w:r w:rsidR="0034192D">
        <w:rPr>
          <w:rtl/>
          <w:lang w:bidi="fa-IR"/>
        </w:rPr>
        <w:t xml:space="preserve">: </w:t>
      </w:r>
    </w:p>
    <w:tbl>
      <w:tblPr>
        <w:tblStyle w:val="TableGrid"/>
        <w:bidiVisual/>
        <w:tblW w:w="5000" w:type="pct"/>
        <w:tblLook w:val="01E0"/>
      </w:tblPr>
      <w:tblGrid>
        <w:gridCol w:w="3667"/>
        <w:gridCol w:w="270"/>
        <w:gridCol w:w="3650"/>
      </w:tblGrid>
      <w:tr w:rsidR="00E306D7" w:rsidTr="008A64AC">
        <w:trPr>
          <w:trHeight w:val="350"/>
        </w:trPr>
        <w:tc>
          <w:tcPr>
            <w:tcW w:w="4288" w:type="dxa"/>
            <w:shd w:val="clear" w:color="auto" w:fill="auto"/>
          </w:tcPr>
          <w:p w:rsidR="00E306D7" w:rsidRDefault="00E306D7" w:rsidP="00E306D7">
            <w:pPr>
              <w:pStyle w:val="libPoemFootnote"/>
              <w:rPr>
                <w:rtl/>
              </w:rPr>
            </w:pPr>
            <w:r>
              <w:rPr>
                <w:rtl/>
                <w:lang w:bidi="fa-IR"/>
              </w:rPr>
              <w:t>این مطرب از كجاست كه بر گفت نام دوست</w:t>
            </w:r>
            <w:r w:rsidRPr="00725071">
              <w:rPr>
                <w:rStyle w:val="libPoemTiniChar0"/>
                <w:rtl/>
              </w:rPr>
              <w:br/>
              <w:t> </w:t>
            </w:r>
          </w:p>
        </w:tc>
        <w:tc>
          <w:tcPr>
            <w:tcW w:w="280" w:type="dxa"/>
            <w:shd w:val="clear" w:color="auto" w:fill="auto"/>
          </w:tcPr>
          <w:p w:rsidR="00E306D7" w:rsidRDefault="00E306D7" w:rsidP="00E306D7">
            <w:pPr>
              <w:pStyle w:val="libPoemFootnote"/>
              <w:rPr>
                <w:rtl/>
              </w:rPr>
            </w:pPr>
          </w:p>
        </w:tc>
        <w:tc>
          <w:tcPr>
            <w:tcW w:w="4288" w:type="dxa"/>
            <w:shd w:val="clear" w:color="auto" w:fill="auto"/>
          </w:tcPr>
          <w:p w:rsidR="00E306D7" w:rsidRDefault="00E306D7" w:rsidP="00E306D7">
            <w:pPr>
              <w:pStyle w:val="libPoemFootnote"/>
              <w:rPr>
                <w:rtl/>
              </w:rPr>
            </w:pPr>
            <w:r>
              <w:rPr>
                <w:rtl/>
                <w:lang w:bidi="fa-IR"/>
              </w:rPr>
              <w:t>تا جان و جامه نثار دهم در هواى دوست</w:t>
            </w:r>
            <w:r w:rsidRPr="00725071">
              <w:rPr>
                <w:rStyle w:val="libPoemTiniChar0"/>
                <w:rtl/>
              </w:rPr>
              <w:br/>
              <w:t> </w:t>
            </w:r>
          </w:p>
        </w:tc>
      </w:tr>
      <w:tr w:rsidR="00E306D7" w:rsidTr="008A64AC">
        <w:trPr>
          <w:trHeight w:val="350"/>
        </w:trPr>
        <w:tc>
          <w:tcPr>
            <w:tcW w:w="4288" w:type="dxa"/>
          </w:tcPr>
          <w:p w:rsidR="00E306D7" w:rsidRDefault="00E306D7" w:rsidP="00E306D7">
            <w:pPr>
              <w:pStyle w:val="libPoemFootnote"/>
              <w:rPr>
                <w:rtl/>
              </w:rPr>
            </w:pPr>
            <w:r>
              <w:rPr>
                <w:rtl/>
                <w:lang w:bidi="fa-IR"/>
              </w:rPr>
              <w:t>دل زنده مى شود به امید وفاى یار</w:t>
            </w:r>
            <w:r w:rsidRPr="00725071">
              <w:rPr>
                <w:rStyle w:val="libPoemTiniChar0"/>
                <w:rtl/>
              </w:rPr>
              <w:br/>
              <w:t> </w:t>
            </w:r>
          </w:p>
        </w:tc>
        <w:tc>
          <w:tcPr>
            <w:tcW w:w="280" w:type="dxa"/>
          </w:tcPr>
          <w:p w:rsidR="00E306D7" w:rsidRDefault="00E306D7" w:rsidP="00E306D7">
            <w:pPr>
              <w:pStyle w:val="libPoemFootnote"/>
              <w:rPr>
                <w:rtl/>
              </w:rPr>
            </w:pPr>
          </w:p>
        </w:tc>
        <w:tc>
          <w:tcPr>
            <w:tcW w:w="4288" w:type="dxa"/>
          </w:tcPr>
          <w:p w:rsidR="00E306D7" w:rsidRDefault="00E306D7" w:rsidP="00E306D7">
            <w:pPr>
              <w:pStyle w:val="libPoemFootnote"/>
              <w:rPr>
                <w:rtl/>
              </w:rPr>
            </w:pPr>
            <w:r>
              <w:rPr>
                <w:rtl/>
                <w:lang w:bidi="fa-IR"/>
              </w:rPr>
              <w:t>جان رقص مى كند به سماع كلام دوست</w:t>
            </w:r>
            <w:r w:rsidRPr="00725071">
              <w:rPr>
                <w:rStyle w:val="libPoemTiniChar0"/>
                <w:rtl/>
              </w:rPr>
              <w:br/>
              <w:t> </w:t>
            </w:r>
          </w:p>
        </w:tc>
      </w:tr>
    </w:tbl>
    <w:p w:rsidR="00E5212E" w:rsidRDefault="00E5212E" w:rsidP="00E5212E">
      <w:pPr>
        <w:pStyle w:val="libNormal"/>
        <w:rPr>
          <w:rtl/>
          <w:lang w:bidi="fa-IR"/>
        </w:rPr>
      </w:pPr>
      <w:r>
        <w:rPr>
          <w:rtl/>
          <w:lang w:bidi="fa-IR"/>
        </w:rPr>
        <w:t>ابراه</w:t>
      </w:r>
      <w:r w:rsidR="00D7132C">
        <w:rPr>
          <w:rtl/>
          <w:lang w:bidi="fa-IR"/>
        </w:rPr>
        <w:t>ی</w:t>
      </w:r>
      <w:r>
        <w:rPr>
          <w:rtl/>
          <w:lang w:bidi="fa-IR"/>
        </w:rPr>
        <w:t>م به اطراف نگر</w:t>
      </w:r>
      <w:r w:rsidR="00D7132C">
        <w:rPr>
          <w:rtl/>
          <w:lang w:bidi="fa-IR"/>
        </w:rPr>
        <w:t>ی</w:t>
      </w:r>
      <w:r>
        <w:rPr>
          <w:rtl/>
          <w:lang w:bidi="fa-IR"/>
        </w:rPr>
        <w:t>ست و شخصى را روى تلى د</w:t>
      </w:r>
      <w:r w:rsidR="00D7132C">
        <w:rPr>
          <w:rtl/>
          <w:lang w:bidi="fa-IR"/>
        </w:rPr>
        <w:t>ی</w:t>
      </w:r>
      <w:r>
        <w:rPr>
          <w:rtl/>
          <w:lang w:bidi="fa-IR"/>
        </w:rPr>
        <w:t>د نزدش آمد و گفت</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تو بودى كه نام دوستم را به زبان آوردى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lastRenderedPageBreak/>
        <w:t>او گفت</w:t>
      </w:r>
      <w:r w:rsidR="0034192D">
        <w:rPr>
          <w:rtl/>
          <w:lang w:bidi="fa-IR"/>
        </w:rPr>
        <w:t xml:space="preserve">: </w:t>
      </w:r>
      <w:r>
        <w:rPr>
          <w:rtl/>
          <w:lang w:bidi="fa-IR"/>
        </w:rPr>
        <w:t>آرى</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گفت</w:t>
      </w:r>
      <w:r w:rsidR="0034192D">
        <w:rPr>
          <w:rtl/>
          <w:lang w:bidi="fa-IR"/>
        </w:rPr>
        <w:t xml:space="preserve">: </w:t>
      </w:r>
      <w:r>
        <w:rPr>
          <w:rtl/>
          <w:lang w:bidi="fa-IR"/>
        </w:rPr>
        <w:t>بار د</w:t>
      </w:r>
      <w:r w:rsidR="00D7132C">
        <w:rPr>
          <w:rtl/>
          <w:lang w:bidi="fa-IR"/>
        </w:rPr>
        <w:t>ی</w:t>
      </w:r>
      <w:r>
        <w:rPr>
          <w:rtl/>
          <w:lang w:bidi="fa-IR"/>
        </w:rPr>
        <w:t xml:space="preserve">گر از نام دوستم </w:t>
      </w:r>
      <w:r w:rsidR="00D7132C">
        <w:rPr>
          <w:rtl/>
          <w:lang w:bidi="fa-IR"/>
        </w:rPr>
        <w:t>ی</w:t>
      </w:r>
      <w:r>
        <w:rPr>
          <w:rtl/>
          <w:lang w:bidi="fa-IR"/>
        </w:rPr>
        <w:t>اد كن</w:t>
      </w:r>
      <w:r w:rsidR="0034192D">
        <w:rPr>
          <w:rtl/>
          <w:lang w:bidi="fa-IR"/>
        </w:rPr>
        <w:t xml:space="preserve">، </w:t>
      </w:r>
      <w:r w:rsidR="00D7132C">
        <w:rPr>
          <w:rtl/>
          <w:lang w:bidi="fa-IR"/>
        </w:rPr>
        <w:t>ی</w:t>
      </w:r>
      <w:r>
        <w:rPr>
          <w:rtl/>
          <w:lang w:bidi="fa-IR"/>
        </w:rPr>
        <w:t>ك سوم گوسفندانم را به تو خواهم بخش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sidR="00F477F9" w:rsidRPr="00F477F9">
        <w:rPr>
          <w:rStyle w:val="libAlaemChar"/>
          <w:rtl/>
        </w:rPr>
        <w:t>(</w:t>
      </w:r>
      <w:r w:rsidR="008978DB" w:rsidRPr="008978DB">
        <w:rPr>
          <w:rStyle w:val="libAieChar"/>
          <w:rtl/>
        </w:rPr>
        <w:t>سبُّوح قُدُّوس ربُّ الملائِكةِ و الرُّوحِ</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شن</w:t>
      </w:r>
      <w:r w:rsidR="00D7132C">
        <w:rPr>
          <w:rtl/>
          <w:lang w:bidi="fa-IR"/>
        </w:rPr>
        <w:t>ی</w:t>
      </w:r>
      <w:r>
        <w:rPr>
          <w:rtl/>
          <w:lang w:bidi="fa-IR"/>
        </w:rPr>
        <w:t>دن ا</w:t>
      </w:r>
      <w:r w:rsidR="00D7132C">
        <w:rPr>
          <w:rtl/>
          <w:lang w:bidi="fa-IR"/>
        </w:rPr>
        <w:t>ی</w:t>
      </w:r>
      <w:r>
        <w:rPr>
          <w:rtl/>
          <w:lang w:bidi="fa-IR"/>
        </w:rPr>
        <w:t>ن واژه</w:t>
      </w:r>
      <w:r w:rsidR="003E6297">
        <w:rPr>
          <w:rtl/>
          <w:lang w:bidi="fa-IR"/>
        </w:rPr>
        <w:t xml:space="preserve"> </w:t>
      </w:r>
      <w:r>
        <w:rPr>
          <w:rtl/>
          <w:lang w:bidi="fa-IR"/>
        </w:rPr>
        <w:t xml:space="preserve">ها كه </w:t>
      </w:r>
      <w:r w:rsidR="00D7132C">
        <w:rPr>
          <w:rtl/>
          <w:lang w:bidi="fa-IR"/>
        </w:rPr>
        <w:t>ی</w:t>
      </w:r>
      <w:r>
        <w:rPr>
          <w:rtl/>
          <w:lang w:bidi="fa-IR"/>
        </w:rPr>
        <w:t xml:space="preserve">اد آور خداى </w:t>
      </w:r>
      <w:r w:rsidR="00D7132C">
        <w:rPr>
          <w:rtl/>
          <w:lang w:bidi="fa-IR"/>
        </w:rPr>
        <w:t>ی</w:t>
      </w:r>
      <w:r>
        <w:rPr>
          <w:rtl/>
          <w:lang w:bidi="fa-IR"/>
        </w:rPr>
        <w:t>كتا و بى همتا بود</w:t>
      </w:r>
      <w:r w:rsidR="0034192D">
        <w:rPr>
          <w:rtl/>
          <w:lang w:bidi="fa-IR"/>
        </w:rPr>
        <w:t xml:space="preserve">، </w:t>
      </w:r>
      <w:r>
        <w:rPr>
          <w:rtl/>
          <w:lang w:bidi="fa-IR"/>
        </w:rPr>
        <w:t>چنان لذت مى</w:t>
      </w:r>
      <w:r w:rsidR="003E6297">
        <w:rPr>
          <w:rtl/>
          <w:lang w:bidi="fa-IR"/>
        </w:rPr>
        <w:t xml:space="preserve"> </w:t>
      </w:r>
      <w:r>
        <w:rPr>
          <w:rtl/>
          <w:lang w:bidi="fa-IR"/>
        </w:rPr>
        <w:t>برد كه قابل توص</w:t>
      </w:r>
      <w:r w:rsidR="00D7132C">
        <w:rPr>
          <w:rtl/>
          <w:lang w:bidi="fa-IR"/>
        </w:rPr>
        <w:t>ی</w:t>
      </w:r>
      <w:r>
        <w:rPr>
          <w:rtl/>
          <w:lang w:bidi="fa-IR"/>
        </w:rPr>
        <w:t>ف ن</w:t>
      </w:r>
      <w:r w:rsidR="00D7132C">
        <w:rPr>
          <w:rtl/>
          <w:lang w:bidi="fa-IR"/>
        </w:rPr>
        <w:t>ی</w:t>
      </w:r>
      <w:r>
        <w:rPr>
          <w:rtl/>
          <w:lang w:bidi="fa-IR"/>
        </w:rPr>
        <w:t>ست</w:t>
      </w:r>
      <w:r w:rsidR="0034192D">
        <w:rPr>
          <w:rtl/>
          <w:lang w:bidi="fa-IR"/>
        </w:rPr>
        <w:t xml:space="preserve">، </w:t>
      </w:r>
      <w:r>
        <w:rPr>
          <w:rtl/>
          <w:lang w:bidi="fa-IR"/>
        </w:rPr>
        <w:t>نزد آن شخص رفت و گفت</w:t>
      </w:r>
      <w:r w:rsidR="0034192D">
        <w:rPr>
          <w:rtl/>
          <w:lang w:bidi="fa-IR"/>
        </w:rPr>
        <w:t xml:space="preserve">: </w:t>
      </w:r>
      <w:r w:rsidR="00D7132C">
        <w:rPr>
          <w:rtl/>
          <w:lang w:bidi="fa-IR"/>
        </w:rPr>
        <w:t>ی</w:t>
      </w:r>
      <w:r>
        <w:rPr>
          <w:rtl/>
          <w:lang w:bidi="fa-IR"/>
        </w:rPr>
        <w:t>ك بار د</w:t>
      </w:r>
      <w:r w:rsidR="00D7132C">
        <w:rPr>
          <w:rtl/>
          <w:lang w:bidi="fa-IR"/>
        </w:rPr>
        <w:t>ی</w:t>
      </w:r>
      <w:r>
        <w:rPr>
          <w:rtl/>
          <w:lang w:bidi="fa-IR"/>
        </w:rPr>
        <w:t xml:space="preserve">گر نام دوستم را </w:t>
      </w:r>
      <w:r w:rsidR="00D7132C">
        <w:rPr>
          <w:rtl/>
          <w:lang w:bidi="fa-IR"/>
        </w:rPr>
        <w:t>ی</w:t>
      </w:r>
      <w:r>
        <w:rPr>
          <w:rtl/>
          <w:lang w:bidi="fa-IR"/>
        </w:rPr>
        <w:t>اد كن</w:t>
      </w:r>
      <w:r w:rsidR="0034192D">
        <w:rPr>
          <w:rtl/>
          <w:lang w:bidi="fa-IR"/>
        </w:rPr>
        <w:t xml:space="preserve">، </w:t>
      </w:r>
      <w:r>
        <w:rPr>
          <w:rtl/>
          <w:lang w:bidi="fa-IR"/>
        </w:rPr>
        <w:t>نصف گوسفندانم را به تو خواهم بخش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آن شخص براى بار سوم</w:t>
      </w:r>
      <w:r w:rsidR="0034192D">
        <w:rPr>
          <w:rtl/>
          <w:lang w:bidi="fa-IR"/>
        </w:rPr>
        <w:t xml:space="preserve">، </w:t>
      </w:r>
      <w:r>
        <w:rPr>
          <w:rtl/>
          <w:lang w:bidi="fa-IR"/>
        </w:rPr>
        <w:t>واژه</w:t>
      </w:r>
      <w:r w:rsidR="003E6297">
        <w:rPr>
          <w:rtl/>
          <w:lang w:bidi="fa-IR"/>
        </w:rPr>
        <w:t xml:space="preserve"> </w:t>
      </w:r>
      <w:r>
        <w:rPr>
          <w:rtl/>
          <w:lang w:bidi="fa-IR"/>
        </w:rPr>
        <w:t>هاى فوق را تكرار كرد</w:t>
      </w:r>
      <w:r w:rsidR="0034192D">
        <w:rPr>
          <w:rtl/>
          <w:lang w:bidi="fa-IR"/>
        </w:rPr>
        <w:t xml:space="preserve">، </w:t>
      </w:r>
      <w:r>
        <w:rPr>
          <w:rtl/>
          <w:lang w:bidi="fa-IR"/>
        </w:rPr>
        <w:t>ابراه</w:t>
      </w:r>
      <w:r w:rsidR="00D7132C">
        <w:rPr>
          <w:rtl/>
          <w:lang w:bidi="fa-IR"/>
        </w:rPr>
        <w:t>ی</w:t>
      </w:r>
      <w:r>
        <w:rPr>
          <w:rtl/>
          <w:lang w:bidi="fa-IR"/>
        </w:rPr>
        <w:t>م نزد او رفت و گفت</w:t>
      </w:r>
      <w:r w:rsidR="0034192D">
        <w:rPr>
          <w:rtl/>
          <w:lang w:bidi="fa-IR"/>
        </w:rPr>
        <w:t xml:space="preserve">: </w:t>
      </w:r>
      <w:r w:rsidR="00D7132C">
        <w:rPr>
          <w:rtl/>
          <w:lang w:bidi="fa-IR"/>
        </w:rPr>
        <w:t>ی</w:t>
      </w:r>
      <w:r>
        <w:rPr>
          <w:rtl/>
          <w:lang w:bidi="fa-IR"/>
        </w:rPr>
        <w:t>ك بار د</w:t>
      </w:r>
      <w:r w:rsidR="00D7132C">
        <w:rPr>
          <w:rtl/>
          <w:lang w:bidi="fa-IR"/>
        </w:rPr>
        <w:t>ی</w:t>
      </w:r>
      <w:r>
        <w:rPr>
          <w:rtl/>
          <w:lang w:bidi="fa-IR"/>
        </w:rPr>
        <w:t xml:space="preserve">گر از نام دوستم </w:t>
      </w:r>
      <w:r w:rsidR="00D7132C">
        <w:rPr>
          <w:rtl/>
          <w:lang w:bidi="fa-IR"/>
        </w:rPr>
        <w:t>ی</w:t>
      </w:r>
      <w:r>
        <w:rPr>
          <w:rtl/>
          <w:lang w:bidi="fa-IR"/>
        </w:rPr>
        <w:t>اد كن</w:t>
      </w:r>
      <w:r w:rsidR="0034192D">
        <w:rPr>
          <w:rtl/>
          <w:lang w:bidi="fa-IR"/>
        </w:rPr>
        <w:t xml:space="preserve">، </w:t>
      </w:r>
      <w:r>
        <w:rPr>
          <w:rtl/>
          <w:lang w:bidi="fa-IR"/>
        </w:rPr>
        <w:t>همه گوسفندانم را به تو خواهم بخش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آن شخص</w:t>
      </w:r>
      <w:r w:rsidR="0034192D">
        <w:rPr>
          <w:rtl/>
          <w:lang w:bidi="fa-IR"/>
        </w:rPr>
        <w:t xml:space="preserve">، </w:t>
      </w:r>
      <w:r>
        <w:rPr>
          <w:rtl/>
          <w:lang w:bidi="fa-IR"/>
        </w:rPr>
        <w:t>آن واژه</w:t>
      </w:r>
      <w:r w:rsidR="003E6297">
        <w:rPr>
          <w:rtl/>
          <w:lang w:bidi="fa-IR"/>
        </w:rPr>
        <w:t xml:space="preserve"> </w:t>
      </w:r>
      <w:r>
        <w:rPr>
          <w:rtl/>
          <w:lang w:bidi="fa-IR"/>
        </w:rPr>
        <w:t>ها را تكرار كرد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گفت</w:t>
      </w:r>
      <w:r w:rsidR="0034192D">
        <w:rPr>
          <w:rtl/>
          <w:lang w:bidi="fa-IR"/>
        </w:rPr>
        <w:t xml:space="preserve">: </w:t>
      </w:r>
      <w:r>
        <w:rPr>
          <w:rtl/>
          <w:lang w:bidi="fa-IR"/>
        </w:rPr>
        <w:t>د</w:t>
      </w:r>
      <w:r w:rsidR="00D7132C">
        <w:rPr>
          <w:rtl/>
          <w:lang w:bidi="fa-IR"/>
        </w:rPr>
        <w:t>ی</w:t>
      </w:r>
      <w:r>
        <w:rPr>
          <w:rtl/>
          <w:lang w:bidi="fa-IR"/>
        </w:rPr>
        <w:t>گر چ</w:t>
      </w:r>
      <w:r w:rsidR="00D7132C">
        <w:rPr>
          <w:rtl/>
          <w:lang w:bidi="fa-IR"/>
        </w:rPr>
        <w:t>ی</w:t>
      </w:r>
      <w:r>
        <w:rPr>
          <w:rtl/>
          <w:lang w:bidi="fa-IR"/>
        </w:rPr>
        <w:t>زى ندارم</w:t>
      </w:r>
      <w:r w:rsidR="0034192D">
        <w:rPr>
          <w:rtl/>
          <w:lang w:bidi="fa-IR"/>
        </w:rPr>
        <w:t xml:space="preserve">، </w:t>
      </w:r>
      <w:r>
        <w:rPr>
          <w:rtl/>
          <w:lang w:bidi="fa-IR"/>
        </w:rPr>
        <w:t>خودم را به عنوان برده بگ</w:t>
      </w:r>
      <w:r w:rsidR="00D7132C">
        <w:rPr>
          <w:rtl/>
          <w:lang w:bidi="fa-IR"/>
        </w:rPr>
        <w:t>ی</w:t>
      </w:r>
      <w:r>
        <w:rPr>
          <w:rtl/>
          <w:lang w:bidi="fa-IR"/>
        </w:rPr>
        <w:t>ر</w:t>
      </w:r>
      <w:r w:rsidR="0034192D">
        <w:rPr>
          <w:rtl/>
          <w:lang w:bidi="fa-IR"/>
        </w:rPr>
        <w:t xml:space="preserve">، </w:t>
      </w:r>
      <w:r>
        <w:rPr>
          <w:rtl/>
          <w:lang w:bidi="fa-IR"/>
        </w:rPr>
        <w:t xml:space="preserve">و </w:t>
      </w:r>
      <w:r w:rsidR="00D7132C">
        <w:rPr>
          <w:rtl/>
          <w:lang w:bidi="fa-IR"/>
        </w:rPr>
        <w:t>ی</w:t>
      </w:r>
      <w:r>
        <w:rPr>
          <w:rtl/>
          <w:lang w:bidi="fa-IR"/>
        </w:rPr>
        <w:t>ك بار د</w:t>
      </w:r>
      <w:r w:rsidR="00D7132C">
        <w:rPr>
          <w:rtl/>
          <w:lang w:bidi="fa-IR"/>
        </w:rPr>
        <w:t>ی</w:t>
      </w:r>
      <w:r>
        <w:rPr>
          <w:rtl/>
          <w:lang w:bidi="fa-IR"/>
        </w:rPr>
        <w:t>گر نام دوستم را به زبان آور</w:t>
      </w:r>
      <w:r w:rsidR="0034192D">
        <w:rPr>
          <w:rtl/>
          <w:lang w:bidi="fa-IR"/>
        </w:rPr>
        <w:t xml:space="preserve">! </w:t>
      </w:r>
    </w:p>
    <w:p w:rsidR="00E5212E" w:rsidRDefault="00E5212E" w:rsidP="00E5212E">
      <w:pPr>
        <w:pStyle w:val="libNormal"/>
        <w:rPr>
          <w:rtl/>
          <w:lang w:bidi="fa-IR"/>
        </w:rPr>
      </w:pPr>
      <w:r>
        <w:rPr>
          <w:rtl/>
          <w:lang w:bidi="fa-IR"/>
        </w:rPr>
        <w:t>آن شخص نام خدا را به زبان آورد</w:t>
      </w:r>
      <w:r w:rsidR="0034192D">
        <w:rPr>
          <w:rtl/>
          <w:lang w:bidi="fa-IR"/>
        </w:rPr>
        <w:t xml:space="preserve">، </w:t>
      </w:r>
      <w:r>
        <w:rPr>
          <w:rtl/>
          <w:lang w:bidi="fa-IR"/>
        </w:rPr>
        <w:t>ابراه</w:t>
      </w:r>
      <w:r w:rsidR="00D7132C">
        <w:rPr>
          <w:rtl/>
          <w:lang w:bidi="fa-IR"/>
        </w:rPr>
        <w:t>ی</w:t>
      </w:r>
      <w:r>
        <w:rPr>
          <w:rtl/>
          <w:lang w:bidi="fa-IR"/>
        </w:rPr>
        <w:t>م نزد او رفت و گفت</w:t>
      </w:r>
      <w:r w:rsidR="0034192D">
        <w:rPr>
          <w:rtl/>
          <w:lang w:bidi="fa-IR"/>
        </w:rPr>
        <w:t xml:space="preserve">: </w:t>
      </w:r>
      <w:r>
        <w:rPr>
          <w:rtl/>
          <w:lang w:bidi="fa-IR"/>
        </w:rPr>
        <w:t>ا</w:t>
      </w:r>
      <w:r w:rsidR="00D7132C">
        <w:rPr>
          <w:rtl/>
          <w:lang w:bidi="fa-IR"/>
        </w:rPr>
        <w:t>ی</w:t>
      </w:r>
      <w:r>
        <w:rPr>
          <w:rtl/>
          <w:lang w:bidi="fa-IR"/>
        </w:rPr>
        <w:t>نك من و گوسفندانم را ضبط كن كه از آن تو هستم</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جبرئ</w:t>
      </w:r>
      <w:r w:rsidR="00D7132C">
        <w:rPr>
          <w:rtl/>
          <w:lang w:bidi="fa-IR"/>
        </w:rPr>
        <w:t>ی</w:t>
      </w:r>
      <w:r>
        <w:rPr>
          <w:rtl/>
          <w:lang w:bidi="fa-IR"/>
        </w:rPr>
        <w:t>ل خود را معرفى كرد و گفت</w:t>
      </w:r>
      <w:r w:rsidR="0034192D">
        <w:rPr>
          <w:rtl/>
          <w:lang w:bidi="fa-IR"/>
        </w:rPr>
        <w:t xml:space="preserve">: </w:t>
      </w:r>
      <w:r>
        <w:rPr>
          <w:rtl/>
          <w:lang w:bidi="fa-IR"/>
        </w:rPr>
        <w:t>من جبرئ</w:t>
      </w:r>
      <w:r w:rsidR="00D7132C">
        <w:rPr>
          <w:rtl/>
          <w:lang w:bidi="fa-IR"/>
        </w:rPr>
        <w:t>ی</w:t>
      </w:r>
      <w:r>
        <w:rPr>
          <w:rtl/>
          <w:lang w:bidi="fa-IR"/>
        </w:rPr>
        <w:t>لم</w:t>
      </w:r>
      <w:r w:rsidR="0034192D">
        <w:rPr>
          <w:rtl/>
          <w:lang w:bidi="fa-IR"/>
        </w:rPr>
        <w:t xml:space="preserve">، </w:t>
      </w:r>
      <w:r>
        <w:rPr>
          <w:rtl/>
          <w:lang w:bidi="fa-IR"/>
        </w:rPr>
        <w:t>ن</w:t>
      </w:r>
      <w:r w:rsidR="00D7132C">
        <w:rPr>
          <w:rtl/>
          <w:lang w:bidi="fa-IR"/>
        </w:rPr>
        <w:t>ی</w:t>
      </w:r>
      <w:r>
        <w:rPr>
          <w:rtl/>
          <w:lang w:bidi="fa-IR"/>
        </w:rPr>
        <w:t>ازى به دوستى تو ندارم</w:t>
      </w:r>
      <w:r w:rsidR="0034192D">
        <w:rPr>
          <w:rtl/>
          <w:lang w:bidi="fa-IR"/>
        </w:rPr>
        <w:t xml:space="preserve">، </w:t>
      </w:r>
      <w:r>
        <w:rPr>
          <w:rtl/>
          <w:lang w:bidi="fa-IR"/>
        </w:rPr>
        <w:t>به راستى كه مراحل دوستى خدا را به آخر رسانده</w:t>
      </w:r>
      <w:r w:rsidR="003E6297">
        <w:rPr>
          <w:rtl/>
          <w:lang w:bidi="fa-IR"/>
        </w:rPr>
        <w:t xml:space="preserve"> </w:t>
      </w:r>
      <w:r>
        <w:rPr>
          <w:rtl/>
          <w:lang w:bidi="fa-IR"/>
        </w:rPr>
        <w:t>اى</w:t>
      </w:r>
      <w:r w:rsidR="0034192D">
        <w:rPr>
          <w:rtl/>
          <w:lang w:bidi="fa-IR"/>
        </w:rPr>
        <w:t xml:space="preserve">، </w:t>
      </w:r>
      <w:r>
        <w:rPr>
          <w:rtl/>
          <w:lang w:bidi="fa-IR"/>
        </w:rPr>
        <w:t>سزاوار است كه خداوند تو را به عنوان خل</w:t>
      </w:r>
      <w:r w:rsidR="00D7132C">
        <w:rPr>
          <w:rtl/>
          <w:lang w:bidi="fa-IR"/>
        </w:rPr>
        <w:t>ی</w:t>
      </w:r>
      <w:r>
        <w:rPr>
          <w:rtl/>
          <w:lang w:bidi="fa-IR"/>
        </w:rPr>
        <w:t>ل (دوست خالص) خود برگز</w:t>
      </w:r>
      <w:r w:rsidR="00D7132C">
        <w:rPr>
          <w:rtl/>
          <w:lang w:bidi="fa-IR"/>
        </w:rPr>
        <w:t>ی</w:t>
      </w:r>
      <w:r>
        <w:rPr>
          <w:rtl/>
          <w:lang w:bidi="fa-IR"/>
        </w:rPr>
        <w:t>ند</w:t>
      </w:r>
      <w:r w:rsidR="0034192D">
        <w:rPr>
          <w:rtl/>
          <w:lang w:bidi="fa-IR"/>
        </w:rPr>
        <w:t>.</w:t>
      </w:r>
      <w:r w:rsidR="0022023E">
        <w:rPr>
          <w:rtl/>
          <w:lang w:bidi="fa-IR"/>
        </w:rPr>
        <w:t xml:space="preserve"> </w:t>
      </w:r>
      <w:r w:rsidRPr="008978DB">
        <w:rPr>
          <w:rStyle w:val="libFootnotenumChar"/>
          <w:rtl/>
        </w:rPr>
        <w:t>(233)</w:t>
      </w:r>
      <w:r>
        <w:rPr>
          <w:lang w:bidi="fa-IR"/>
        </w:rPr>
        <w:t xml:space="preserve"> </w:t>
      </w:r>
    </w:p>
    <w:p w:rsidR="003B20BC" w:rsidRDefault="00E5212E" w:rsidP="0034192D">
      <w:pPr>
        <w:pStyle w:val="Heading3"/>
        <w:rPr>
          <w:rtl/>
          <w:lang w:bidi="fa-IR"/>
        </w:rPr>
      </w:pPr>
      <w:bookmarkStart w:id="106" w:name="_Toc396736090"/>
      <w:r>
        <w:rPr>
          <w:rtl/>
          <w:lang w:bidi="fa-IR"/>
        </w:rPr>
        <w:t>آرزوى ابراه</w:t>
      </w:r>
      <w:r w:rsidR="00D7132C">
        <w:rPr>
          <w:rtl/>
          <w:lang w:bidi="fa-IR"/>
        </w:rPr>
        <w:t>ی</w:t>
      </w:r>
      <w:r>
        <w:rPr>
          <w:rtl/>
          <w:lang w:bidi="fa-IR"/>
        </w:rPr>
        <w:t>م خل</w:t>
      </w:r>
      <w:r w:rsidR="00D7132C">
        <w:rPr>
          <w:rtl/>
          <w:lang w:bidi="fa-IR"/>
        </w:rPr>
        <w:t>ی</w:t>
      </w:r>
      <w:r>
        <w:rPr>
          <w:rtl/>
          <w:lang w:bidi="fa-IR"/>
        </w:rPr>
        <w:t xml:space="preserve">ل </w:t>
      </w:r>
      <w:r w:rsidR="00362EDB" w:rsidRPr="00362EDB">
        <w:rPr>
          <w:rStyle w:val="libAlaemChar"/>
          <w:rtl/>
        </w:rPr>
        <w:t>عليه‌السلام</w:t>
      </w:r>
      <w:bookmarkEnd w:id="106"/>
      <w:r w:rsidR="003E6297">
        <w:rPr>
          <w:rtl/>
          <w:lang w:bidi="fa-IR"/>
        </w:rPr>
        <w:t xml:space="preserve"> </w:t>
      </w:r>
    </w:p>
    <w:p w:rsidR="00E5212E" w:rsidRDefault="00E5212E" w:rsidP="00E5212E">
      <w:pPr>
        <w:pStyle w:val="libNormal"/>
        <w:rPr>
          <w:rtl/>
          <w:lang w:bidi="fa-IR"/>
        </w:rPr>
      </w:pPr>
      <w:r>
        <w:rPr>
          <w:rtl/>
          <w:lang w:bidi="fa-IR"/>
        </w:rPr>
        <w:t>شب بود</w:t>
      </w:r>
      <w:r w:rsidR="0034192D">
        <w:rPr>
          <w:rtl/>
          <w:lang w:bidi="fa-IR"/>
        </w:rPr>
        <w:t xml:space="preserve">، </w:t>
      </w:r>
      <w:r>
        <w:rPr>
          <w:rtl/>
          <w:lang w:bidi="fa-IR"/>
        </w:rPr>
        <w:t>جمعى از اصحاب</w:t>
      </w:r>
      <w:r w:rsidR="0034192D">
        <w:rPr>
          <w:rtl/>
          <w:lang w:bidi="fa-IR"/>
        </w:rPr>
        <w:t xml:space="preserve">، </w:t>
      </w:r>
      <w:r>
        <w:rPr>
          <w:rtl/>
          <w:lang w:bidi="fa-IR"/>
        </w:rPr>
        <w:t xml:space="preserve">در محضر رسول خدا </w:t>
      </w:r>
      <w:r w:rsidR="00362EDB" w:rsidRPr="00362EDB">
        <w:rPr>
          <w:rStyle w:val="libAlaemChar"/>
          <w:rtl/>
        </w:rPr>
        <w:t>صلى‌الله‌عليه‌وآله‌وسلم</w:t>
      </w:r>
      <w:r>
        <w:rPr>
          <w:rtl/>
          <w:lang w:bidi="fa-IR"/>
        </w:rPr>
        <w:t xml:space="preserve"> نشسته بودند و از ب</w:t>
      </w:r>
      <w:r w:rsidR="00D7132C">
        <w:rPr>
          <w:rtl/>
          <w:lang w:bidi="fa-IR"/>
        </w:rPr>
        <w:t>ی</w:t>
      </w:r>
      <w:r>
        <w:rPr>
          <w:rtl/>
          <w:lang w:bidi="fa-IR"/>
        </w:rPr>
        <w:t>انات آن بزرگوار</w:t>
      </w:r>
      <w:r w:rsidR="0034192D">
        <w:rPr>
          <w:rtl/>
          <w:lang w:bidi="fa-IR"/>
        </w:rPr>
        <w:t xml:space="preserve">، </w:t>
      </w:r>
      <w:r>
        <w:rPr>
          <w:rtl/>
          <w:lang w:bidi="fa-IR"/>
        </w:rPr>
        <w:t>بهره</w:t>
      </w:r>
      <w:r w:rsidR="003E6297">
        <w:rPr>
          <w:rtl/>
          <w:lang w:bidi="fa-IR"/>
        </w:rPr>
        <w:t xml:space="preserve"> </w:t>
      </w:r>
      <w:r>
        <w:rPr>
          <w:rtl/>
          <w:lang w:bidi="fa-IR"/>
        </w:rPr>
        <w:t>مند مى</w:t>
      </w:r>
      <w:r w:rsidR="003E6297">
        <w:rPr>
          <w:rtl/>
          <w:lang w:bidi="fa-IR"/>
        </w:rPr>
        <w:t xml:space="preserve"> </w:t>
      </w:r>
      <w:r>
        <w:rPr>
          <w:rtl/>
          <w:lang w:bidi="fa-IR"/>
        </w:rPr>
        <w:t>شدند</w:t>
      </w:r>
      <w:r w:rsidR="0034192D">
        <w:rPr>
          <w:rtl/>
          <w:lang w:bidi="fa-IR"/>
        </w:rPr>
        <w:t xml:space="preserve">، </w:t>
      </w:r>
      <w:r>
        <w:rPr>
          <w:rtl/>
          <w:lang w:bidi="fa-IR"/>
        </w:rPr>
        <w:t>آن بزرگوار در آن شب ا</w:t>
      </w:r>
      <w:r w:rsidR="00D7132C">
        <w:rPr>
          <w:rtl/>
          <w:lang w:bidi="fa-IR"/>
        </w:rPr>
        <w:t>ی</w:t>
      </w:r>
      <w:r>
        <w:rPr>
          <w:rtl/>
          <w:lang w:bidi="fa-IR"/>
        </w:rPr>
        <w:t>ن جر</w:t>
      </w:r>
      <w:r w:rsidR="00D7132C">
        <w:rPr>
          <w:rtl/>
          <w:lang w:bidi="fa-IR"/>
        </w:rPr>
        <w:t>ی</w:t>
      </w:r>
      <w:r>
        <w:rPr>
          <w:rtl/>
          <w:lang w:bidi="fa-IR"/>
        </w:rPr>
        <w:t>ان را ب</w:t>
      </w:r>
      <w:r w:rsidR="00D7132C">
        <w:rPr>
          <w:rtl/>
          <w:lang w:bidi="fa-IR"/>
        </w:rPr>
        <w:t>ی</w:t>
      </w:r>
      <w:r>
        <w:rPr>
          <w:rtl/>
          <w:lang w:bidi="fa-IR"/>
        </w:rPr>
        <w:t>ان كرد و فرمود</w:t>
      </w:r>
      <w:r w:rsidR="0034192D">
        <w:rPr>
          <w:rtl/>
          <w:lang w:bidi="fa-IR"/>
        </w:rPr>
        <w:t xml:space="preserve">: </w:t>
      </w:r>
    </w:p>
    <w:p w:rsidR="00E5212E" w:rsidRDefault="00E5212E" w:rsidP="00E5212E">
      <w:pPr>
        <w:pStyle w:val="libNormal"/>
        <w:rPr>
          <w:rtl/>
          <w:lang w:bidi="fa-IR"/>
        </w:rPr>
      </w:pPr>
      <w:r>
        <w:rPr>
          <w:rtl/>
          <w:lang w:bidi="fa-IR"/>
        </w:rPr>
        <w:lastRenderedPageBreak/>
        <w:t>آن شب كه مرا به سوى آسمان</w:t>
      </w:r>
      <w:r w:rsidR="003E6297">
        <w:rPr>
          <w:rtl/>
          <w:lang w:bidi="fa-IR"/>
        </w:rPr>
        <w:t xml:space="preserve"> </w:t>
      </w:r>
      <w:r>
        <w:rPr>
          <w:rtl/>
          <w:lang w:bidi="fa-IR"/>
        </w:rPr>
        <w:t>ها به معراج مى</w:t>
      </w:r>
      <w:r w:rsidR="003E6297">
        <w:rPr>
          <w:rtl/>
          <w:lang w:bidi="fa-IR"/>
        </w:rPr>
        <w:t xml:space="preserve"> </w:t>
      </w:r>
      <w:r>
        <w:rPr>
          <w:rtl/>
          <w:lang w:bidi="fa-IR"/>
        </w:rPr>
        <w:t>بردند (</w:t>
      </w:r>
      <w:r w:rsidR="00D7132C">
        <w:rPr>
          <w:rtl/>
          <w:lang w:bidi="fa-IR"/>
        </w:rPr>
        <w:t>ی</w:t>
      </w:r>
      <w:r>
        <w:rPr>
          <w:rtl/>
          <w:lang w:bidi="fa-IR"/>
        </w:rPr>
        <w:t xml:space="preserve">عنى در شب 17 </w:t>
      </w:r>
      <w:r w:rsidR="00D7132C">
        <w:rPr>
          <w:rtl/>
          <w:lang w:bidi="fa-IR"/>
        </w:rPr>
        <w:t>ی</w:t>
      </w:r>
      <w:r>
        <w:rPr>
          <w:rtl/>
          <w:lang w:bidi="fa-IR"/>
        </w:rPr>
        <w:t xml:space="preserve">ا 21 ماه رمضان سال 10 </w:t>
      </w:r>
      <w:r w:rsidR="00D7132C">
        <w:rPr>
          <w:rtl/>
          <w:lang w:bidi="fa-IR"/>
        </w:rPr>
        <w:t>ی</w:t>
      </w:r>
      <w:r>
        <w:rPr>
          <w:rtl/>
          <w:lang w:bidi="fa-IR"/>
        </w:rPr>
        <w:t>ا 12 بعثت) هنگامى كه به آسمان سوم رس</w:t>
      </w:r>
      <w:r w:rsidR="00D7132C">
        <w:rPr>
          <w:rtl/>
          <w:lang w:bidi="fa-IR"/>
        </w:rPr>
        <w:t>ی</w:t>
      </w:r>
      <w:r>
        <w:rPr>
          <w:rtl/>
          <w:lang w:bidi="fa-IR"/>
        </w:rPr>
        <w:t>دم</w:t>
      </w:r>
      <w:r w:rsidR="0034192D">
        <w:rPr>
          <w:rtl/>
          <w:lang w:bidi="fa-IR"/>
        </w:rPr>
        <w:t xml:space="preserve">، </w:t>
      </w:r>
      <w:r>
        <w:rPr>
          <w:rtl/>
          <w:lang w:bidi="fa-IR"/>
        </w:rPr>
        <w:t>منبرى براى من نصب نمودند</w:t>
      </w:r>
      <w:r w:rsidR="0034192D">
        <w:rPr>
          <w:rtl/>
          <w:lang w:bidi="fa-IR"/>
        </w:rPr>
        <w:t xml:space="preserve">، </w:t>
      </w:r>
      <w:r>
        <w:rPr>
          <w:rtl/>
          <w:lang w:bidi="fa-IR"/>
        </w:rPr>
        <w:t>من بر عرشه منبر قرار گرفتم و ابراه</w:t>
      </w:r>
      <w:r w:rsidR="00D7132C">
        <w:rPr>
          <w:rtl/>
          <w:lang w:bidi="fa-IR"/>
        </w:rPr>
        <w:t>ی</w:t>
      </w:r>
      <w:r>
        <w:rPr>
          <w:rtl/>
          <w:lang w:bidi="fa-IR"/>
        </w:rPr>
        <w:t>م خل</w:t>
      </w:r>
      <w:r w:rsidR="00D7132C">
        <w:rPr>
          <w:rtl/>
          <w:lang w:bidi="fa-IR"/>
        </w:rPr>
        <w:t>ی</w:t>
      </w:r>
      <w:r>
        <w:rPr>
          <w:rtl/>
          <w:lang w:bidi="fa-IR"/>
        </w:rPr>
        <w:t>ل در پله پا</w:t>
      </w:r>
      <w:r w:rsidR="00D7132C">
        <w:rPr>
          <w:rtl/>
          <w:lang w:bidi="fa-IR"/>
        </w:rPr>
        <w:t>یی</w:t>
      </w:r>
      <w:r>
        <w:rPr>
          <w:rtl/>
          <w:lang w:bidi="fa-IR"/>
        </w:rPr>
        <w:t>ن عرشه</w:t>
      </w:r>
      <w:r w:rsidR="0034192D">
        <w:rPr>
          <w:rtl/>
          <w:lang w:bidi="fa-IR"/>
        </w:rPr>
        <w:t xml:space="preserve">، </w:t>
      </w:r>
      <w:r>
        <w:rPr>
          <w:rtl/>
          <w:lang w:bidi="fa-IR"/>
        </w:rPr>
        <w:t>قرار گرفت و سا</w:t>
      </w:r>
      <w:r w:rsidR="00D7132C">
        <w:rPr>
          <w:rtl/>
          <w:lang w:bidi="fa-IR"/>
        </w:rPr>
        <w:t>ی</w:t>
      </w:r>
      <w:r>
        <w:rPr>
          <w:rtl/>
          <w:lang w:bidi="fa-IR"/>
        </w:rPr>
        <w:t>ر پ</w:t>
      </w:r>
      <w:r w:rsidR="00D7132C">
        <w:rPr>
          <w:rtl/>
          <w:lang w:bidi="fa-IR"/>
        </w:rPr>
        <w:t>ی</w:t>
      </w:r>
      <w:r>
        <w:rPr>
          <w:rtl/>
          <w:lang w:bidi="fa-IR"/>
        </w:rPr>
        <w:t>امبران در پله</w:t>
      </w:r>
      <w:r w:rsidR="003E6297">
        <w:rPr>
          <w:rtl/>
          <w:lang w:bidi="fa-IR"/>
        </w:rPr>
        <w:t xml:space="preserve"> </w:t>
      </w:r>
      <w:r>
        <w:rPr>
          <w:rtl/>
          <w:lang w:bidi="fa-IR"/>
        </w:rPr>
        <w:t>هاى پا</w:t>
      </w:r>
      <w:r w:rsidR="00D7132C">
        <w:rPr>
          <w:rtl/>
          <w:lang w:bidi="fa-IR"/>
        </w:rPr>
        <w:t>یی</w:t>
      </w:r>
      <w:r>
        <w:rPr>
          <w:rtl/>
          <w:lang w:bidi="fa-IR"/>
        </w:rPr>
        <w:t>ن قرار گرفتند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 xml:space="preserve">ن هنگام على </w:t>
      </w:r>
      <w:r w:rsidR="00362EDB" w:rsidRPr="00362EDB">
        <w:rPr>
          <w:rStyle w:val="libAlaemChar"/>
          <w:rtl/>
        </w:rPr>
        <w:t>عليه‌السلام</w:t>
      </w:r>
      <w:r>
        <w:rPr>
          <w:rtl/>
          <w:lang w:bidi="fa-IR"/>
        </w:rPr>
        <w:t xml:space="preserve"> ظاهر شد كه بر شترى از نور</w:t>
      </w:r>
      <w:r w:rsidR="0034192D">
        <w:rPr>
          <w:rtl/>
          <w:lang w:bidi="fa-IR"/>
        </w:rPr>
        <w:t xml:space="preserve">، </w:t>
      </w:r>
      <w:r>
        <w:rPr>
          <w:rtl/>
          <w:lang w:bidi="fa-IR"/>
        </w:rPr>
        <w:t>سوار بود و صورتش مانند ماه شب چهارده مى</w:t>
      </w:r>
      <w:r w:rsidR="003E6297">
        <w:rPr>
          <w:rtl/>
          <w:lang w:bidi="fa-IR"/>
        </w:rPr>
        <w:t xml:space="preserve"> </w:t>
      </w:r>
      <w:r>
        <w:rPr>
          <w:rtl/>
          <w:lang w:bidi="fa-IR"/>
        </w:rPr>
        <w:t>درخش</w:t>
      </w:r>
      <w:r w:rsidR="00D7132C">
        <w:rPr>
          <w:rtl/>
          <w:lang w:bidi="fa-IR"/>
        </w:rPr>
        <w:t>ی</w:t>
      </w:r>
      <w:r>
        <w:rPr>
          <w:rtl/>
          <w:lang w:bidi="fa-IR"/>
        </w:rPr>
        <w:t>د</w:t>
      </w:r>
      <w:r w:rsidR="0034192D">
        <w:rPr>
          <w:rtl/>
          <w:lang w:bidi="fa-IR"/>
        </w:rPr>
        <w:t xml:space="preserve">، </w:t>
      </w:r>
      <w:r>
        <w:rPr>
          <w:rtl/>
          <w:lang w:bidi="fa-IR"/>
        </w:rPr>
        <w:t>و جمعى چون ستارگان تابان در اطراف او بودند</w:t>
      </w:r>
      <w:r w:rsidR="0034192D">
        <w:rPr>
          <w:rtl/>
          <w:lang w:bidi="fa-IR"/>
        </w:rPr>
        <w:t xml:space="preserve">، </w:t>
      </w:r>
      <w:r>
        <w:rPr>
          <w:rtl/>
          <w:lang w:bidi="fa-IR"/>
        </w:rPr>
        <w:t>در ا</w:t>
      </w:r>
      <w:r w:rsidR="00D7132C">
        <w:rPr>
          <w:rtl/>
          <w:lang w:bidi="fa-IR"/>
        </w:rPr>
        <w:t>ی</w:t>
      </w:r>
      <w:r>
        <w:rPr>
          <w:rtl/>
          <w:lang w:bidi="fa-IR"/>
        </w:rPr>
        <w:t>ن وقت</w:t>
      </w:r>
      <w:r w:rsidR="0034192D">
        <w:rPr>
          <w:rtl/>
          <w:lang w:bidi="fa-IR"/>
        </w:rPr>
        <w:t xml:space="preserve">، </w:t>
      </w:r>
      <w:r>
        <w:rPr>
          <w:rtl/>
          <w:lang w:bidi="fa-IR"/>
        </w:rPr>
        <w:t>ابراه</w:t>
      </w:r>
      <w:r w:rsidR="00D7132C">
        <w:rPr>
          <w:rtl/>
          <w:lang w:bidi="fa-IR"/>
        </w:rPr>
        <w:t>ی</w:t>
      </w:r>
      <w:r>
        <w:rPr>
          <w:rtl/>
          <w:lang w:bidi="fa-IR"/>
        </w:rPr>
        <w:t>م خل</w:t>
      </w:r>
      <w:r w:rsidR="00D7132C">
        <w:rPr>
          <w:rtl/>
          <w:lang w:bidi="fa-IR"/>
        </w:rPr>
        <w:t>ی</w:t>
      </w:r>
      <w:r>
        <w:rPr>
          <w:rtl/>
          <w:lang w:bidi="fa-IR"/>
        </w:rPr>
        <w:t>ل به من گفت</w:t>
      </w:r>
      <w:r w:rsidR="0034192D">
        <w:rPr>
          <w:rtl/>
          <w:lang w:bidi="fa-IR"/>
        </w:rPr>
        <w:t xml:space="preserve">: </w:t>
      </w:r>
      <w:r>
        <w:rPr>
          <w:rtl/>
          <w:lang w:bidi="fa-IR"/>
        </w:rPr>
        <w:t>ا</w:t>
      </w:r>
      <w:r w:rsidR="00D7132C">
        <w:rPr>
          <w:rtl/>
          <w:lang w:bidi="fa-IR"/>
        </w:rPr>
        <w:t>ی</w:t>
      </w:r>
      <w:r>
        <w:rPr>
          <w:rtl/>
          <w:lang w:bidi="fa-IR"/>
        </w:rPr>
        <w:t xml:space="preserve">ن (اشاره به على </w:t>
      </w:r>
      <w:r w:rsidR="00362EDB" w:rsidRPr="00362EDB">
        <w:rPr>
          <w:rStyle w:val="libAlaemChar"/>
          <w:rtl/>
        </w:rPr>
        <w:t>عليه‌السلام</w:t>
      </w:r>
      <w:r>
        <w:rPr>
          <w:rtl/>
          <w:lang w:bidi="fa-IR"/>
        </w:rPr>
        <w:t>) كدام پ</w:t>
      </w:r>
      <w:r w:rsidR="00D7132C">
        <w:rPr>
          <w:rtl/>
          <w:lang w:bidi="fa-IR"/>
        </w:rPr>
        <w:t>ی</w:t>
      </w:r>
      <w:r>
        <w:rPr>
          <w:rtl/>
          <w:lang w:bidi="fa-IR"/>
        </w:rPr>
        <w:t xml:space="preserve">امبر بزرگ و </w:t>
      </w:r>
      <w:r w:rsidR="00D7132C">
        <w:rPr>
          <w:rtl/>
          <w:lang w:bidi="fa-IR"/>
        </w:rPr>
        <w:t>ی</w:t>
      </w:r>
      <w:r>
        <w:rPr>
          <w:rtl/>
          <w:lang w:bidi="fa-IR"/>
        </w:rPr>
        <w:t>ا فرشته بلندمقام است</w:t>
      </w:r>
      <w:r w:rsidR="0034192D">
        <w:rPr>
          <w:rtl/>
          <w:lang w:bidi="fa-IR"/>
        </w:rPr>
        <w:t xml:space="preserve">؟ </w:t>
      </w:r>
      <w:r>
        <w:rPr>
          <w:rtl/>
          <w:lang w:bidi="fa-IR"/>
        </w:rPr>
        <w:t>گفتم</w:t>
      </w:r>
      <w:r w:rsidR="0034192D">
        <w:rPr>
          <w:rtl/>
          <w:lang w:bidi="fa-IR"/>
        </w:rPr>
        <w:t xml:space="preserve">: </w:t>
      </w:r>
    </w:p>
    <w:p w:rsidR="00E5212E" w:rsidRDefault="00E5212E" w:rsidP="00E5212E">
      <w:pPr>
        <w:pStyle w:val="libNormal"/>
        <w:rPr>
          <w:rtl/>
          <w:lang w:bidi="fa-IR"/>
        </w:rPr>
      </w:pPr>
      <w:r>
        <w:rPr>
          <w:rtl/>
          <w:lang w:bidi="fa-IR"/>
        </w:rPr>
        <w:t>او نه پ</w:t>
      </w:r>
      <w:r w:rsidR="00D7132C">
        <w:rPr>
          <w:rtl/>
          <w:lang w:bidi="fa-IR"/>
        </w:rPr>
        <w:t>ی</w:t>
      </w:r>
      <w:r>
        <w:rPr>
          <w:rtl/>
          <w:lang w:bidi="fa-IR"/>
        </w:rPr>
        <w:t>امبر است و نه فرشته</w:t>
      </w:r>
      <w:r w:rsidR="0034192D">
        <w:rPr>
          <w:rtl/>
          <w:lang w:bidi="fa-IR"/>
        </w:rPr>
        <w:t xml:space="preserve">، </w:t>
      </w:r>
      <w:r>
        <w:rPr>
          <w:rtl/>
          <w:lang w:bidi="fa-IR"/>
        </w:rPr>
        <w:t>بلكه برادرم و پسرعمو</w:t>
      </w:r>
      <w:r w:rsidR="00D7132C">
        <w:rPr>
          <w:rtl/>
          <w:lang w:bidi="fa-IR"/>
        </w:rPr>
        <w:t>ی</w:t>
      </w:r>
      <w:r>
        <w:rPr>
          <w:rtl/>
          <w:lang w:bidi="fa-IR"/>
        </w:rPr>
        <w:t>م و دامادم و وارث علمم</w:t>
      </w:r>
      <w:r w:rsidR="0034192D">
        <w:rPr>
          <w:rtl/>
          <w:lang w:bidi="fa-IR"/>
        </w:rPr>
        <w:t xml:space="preserve">، </w:t>
      </w:r>
      <w:r>
        <w:rPr>
          <w:rtl/>
          <w:lang w:bidi="fa-IR"/>
        </w:rPr>
        <w:t xml:space="preserve">على بن ابى طالب </w:t>
      </w:r>
      <w:r w:rsidR="00362EDB" w:rsidRPr="00362EDB">
        <w:rPr>
          <w:rStyle w:val="libAlaemChar"/>
          <w:rtl/>
        </w:rPr>
        <w:t>عليه‌السلام</w:t>
      </w:r>
      <w:r>
        <w:rPr>
          <w:rtl/>
          <w:lang w:bidi="fa-IR"/>
        </w:rPr>
        <w:t xml:space="preserve">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گروهى كه در اطراف او هستند</w:t>
      </w:r>
      <w:r w:rsidR="0034192D">
        <w:rPr>
          <w:rtl/>
          <w:lang w:bidi="fa-IR"/>
        </w:rPr>
        <w:t xml:space="preserve">، </w:t>
      </w:r>
      <w:r>
        <w:rPr>
          <w:rtl/>
          <w:lang w:bidi="fa-IR"/>
        </w:rPr>
        <w:t>ك</w:t>
      </w:r>
      <w:r w:rsidR="00D7132C">
        <w:rPr>
          <w:rtl/>
          <w:lang w:bidi="fa-IR"/>
        </w:rPr>
        <w:t>ی</w:t>
      </w:r>
      <w:r>
        <w:rPr>
          <w:rtl/>
          <w:lang w:bidi="fa-IR"/>
        </w:rPr>
        <w:t>انند</w:t>
      </w:r>
      <w:r w:rsidR="0034192D">
        <w:rPr>
          <w:rtl/>
          <w:lang w:bidi="fa-IR"/>
        </w:rPr>
        <w:t xml:space="preserve">؟ </w:t>
      </w:r>
    </w:p>
    <w:p w:rsidR="00E5212E" w:rsidRDefault="00E5212E" w:rsidP="00E5212E">
      <w:pPr>
        <w:pStyle w:val="libNormal"/>
        <w:rPr>
          <w:rtl/>
          <w:lang w:bidi="fa-IR"/>
        </w:rPr>
      </w:pPr>
      <w:r>
        <w:rPr>
          <w:rtl/>
          <w:lang w:bidi="fa-IR"/>
        </w:rPr>
        <w:t>گفتم</w:t>
      </w:r>
      <w:r w:rsidR="0034192D">
        <w:rPr>
          <w:rtl/>
          <w:lang w:bidi="fa-IR"/>
        </w:rPr>
        <w:t xml:space="preserve">: </w:t>
      </w:r>
      <w:r>
        <w:rPr>
          <w:rtl/>
          <w:lang w:bidi="fa-IR"/>
        </w:rPr>
        <w:t>ا</w:t>
      </w:r>
      <w:r w:rsidR="00D7132C">
        <w:rPr>
          <w:rtl/>
          <w:lang w:bidi="fa-IR"/>
        </w:rPr>
        <w:t>ی</w:t>
      </w:r>
      <w:r>
        <w:rPr>
          <w:rtl/>
          <w:lang w:bidi="fa-IR"/>
        </w:rPr>
        <w:t>ن گروه</w:t>
      </w:r>
      <w:r w:rsidR="0034192D">
        <w:rPr>
          <w:rtl/>
          <w:lang w:bidi="fa-IR"/>
        </w:rPr>
        <w:t xml:space="preserve">، </w:t>
      </w:r>
      <w:r>
        <w:rPr>
          <w:rtl/>
          <w:lang w:bidi="fa-IR"/>
        </w:rPr>
        <w:t>ش</w:t>
      </w:r>
      <w:r w:rsidR="00D7132C">
        <w:rPr>
          <w:rtl/>
          <w:lang w:bidi="fa-IR"/>
        </w:rPr>
        <w:t>ی</w:t>
      </w:r>
      <w:r>
        <w:rPr>
          <w:rtl/>
          <w:lang w:bidi="fa-IR"/>
        </w:rPr>
        <w:t>ع</w:t>
      </w:r>
      <w:r w:rsidR="00D7132C">
        <w:rPr>
          <w:rtl/>
          <w:lang w:bidi="fa-IR"/>
        </w:rPr>
        <w:t>ی</w:t>
      </w:r>
      <w:r>
        <w:rPr>
          <w:rtl/>
          <w:lang w:bidi="fa-IR"/>
        </w:rPr>
        <w:t xml:space="preserve">ان على بن ابى طالب </w:t>
      </w:r>
      <w:r w:rsidR="00362EDB" w:rsidRPr="00362EDB">
        <w:rPr>
          <w:rStyle w:val="libAlaemChar"/>
          <w:rtl/>
        </w:rPr>
        <w:t>عليه‌السلام</w:t>
      </w:r>
      <w:r>
        <w:rPr>
          <w:rtl/>
          <w:lang w:bidi="fa-IR"/>
        </w:rPr>
        <w:t xml:space="preserve"> هستند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علاقمند شد كه جزء ش</w:t>
      </w:r>
      <w:r w:rsidR="00D7132C">
        <w:rPr>
          <w:rtl/>
          <w:lang w:bidi="fa-IR"/>
        </w:rPr>
        <w:t>ی</w:t>
      </w:r>
      <w:r>
        <w:rPr>
          <w:rtl/>
          <w:lang w:bidi="fa-IR"/>
        </w:rPr>
        <w:t>ع</w:t>
      </w:r>
      <w:r w:rsidR="00D7132C">
        <w:rPr>
          <w:rtl/>
          <w:lang w:bidi="fa-IR"/>
        </w:rPr>
        <w:t>ی</w:t>
      </w:r>
      <w:r>
        <w:rPr>
          <w:rtl/>
          <w:lang w:bidi="fa-IR"/>
        </w:rPr>
        <w:t xml:space="preserve">ان على </w:t>
      </w:r>
      <w:r w:rsidR="00362EDB" w:rsidRPr="00362EDB">
        <w:rPr>
          <w:rStyle w:val="libAlaemChar"/>
          <w:rtl/>
        </w:rPr>
        <w:t>عليه‌السلام</w:t>
      </w:r>
      <w:r>
        <w:rPr>
          <w:rtl/>
          <w:lang w:bidi="fa-IR"/>
        </w:rPr>
        <w:t xml:space="preserve"> باشد</w:t>
      </w:r>
      <w:r w:rsidR="0034192D">
        <w:rPr>
          <w:rtl/>
          <w:lang w:bidi="fa-IR"/>
        </w:rPr>
        <w:t xml:space="preserve">، </w:t>
      </w:r>
      <w:r>
        <w:rPr>
          <w:rtl/>
          <w:lang w:bidi="fa-IR"/>
        </w:rPr>
        <w:t>به خدا عرض كرد</w:t>
      </w:r>
      <w:r w:rsidR="0034192D">
        <w:rPr>
          <w:rtl/>
          <w:lang w:bidi="fa-IR"/>
        </w:rPr>
        <w:t xml:space="preserve">: </w:t>
      </w:r>
      <w:r>
        <w:rPr>
          <w:rtl/>
          <w:lang w:bidi="fa-IR"/>
        </w:rPr>
        <w:t>پروردگارا</w:t>
      </w:r>
      <w:r w:rsidR="0034192D">
        <w:rPr>
          <w:rtl/>
          <w:lang w:bidi="fa-IR"/>
        </w:rPr>
        <w:t xml:space="preserve">! </w:t>
      </w:r>
      <w:r>
        <w:rPr>
          <w:rtl/>
          <w:lang w:bidi="fa-IR"/>
        </w:rPr>
        <w:t>مرا از ش</w:t>
      </w:r>
      <w:r w:rsidR="00D7132C">
        <w:rPr>
          <w:rtl/>
          <w:lang w:bidi="fa-IR"/>
        </w:rPr>
        <w:t>ی</w:t>
      </w:r>
      <w:r>
        <w:rPr>
          <w:rtl/>
          <w:lang w:bidi="fa-IR"/>
        </w:rPr>
        <w:t>ع</w:t>
      </w:r>
      <w:r w:rsidR="00D7132C">
        <w:rPr>
          <w:rtl/>
          <w:lang w:bidi="fa-IR"/>
        </w:rPr>
        <w:t>ی</w:t>
      </w:r>
      <w:r>
        <w:rPr>
          <w:rtl/>
          <w:lang w:bidi="fa-IR"/>
        </w:rPr>
        <w:t xml:space="preserve">ان على بن ابى طالب </w:t>
      </w:r>
      <w:r w:rsidR="00362EDB" w:rsidRPr="00362EDB">
        <w:rPr>
          <w:rStyle w:val="libAlaemChar"/>
          <w:rtl/>
        </w:rPr>
        <w:t>عليه‌السلام</w:t>
      </w:r>
      <w:r>
        <w:rPr>
          <w:rtl/>
          <w:lang w:bidi="fa-IR"/>
        </w:rPr>
        <w:t xml:space="preserve"> قرار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جبرئ</w:t>
      </w:r>
      <w:r w:rsidR="00D7132C">
        <w:rPr>
          <w:rtl/>
          <w:lang w:bidi="fa-IR"/>
        </w:rPr>
        <w:t>ی</w:t>
      </w:r>
      <w:r>
        <w:rPr>
          <w:rtl/>
          <w:lang w:bidi="fa-IR"/>
        </w:rPr>
        <w:t>ل نازل شد و ا</w:t>
      </w:r>
      <w:r w:rsidR="00D7132C">
        <w:rPr>
          <w:rtl/>
          <w:lang w:bidi="fa-IR"/>
        </w:rPr>
        <w:t>ی</w:t>
      </w:r>
      <w:r>
        <w:rPr>
          <w:rtl/>
          <w:lang w:bidi="fa-IR"/>
        </w:rPr>
        <w:t>ن آ</w:t>
      </w:r>
      <w:r w:rsidR="00D7132C">
        <w:rPr>
          <w:rtl/>
          <w:lang w:bidi="fa-IR"/>
        </w:rPr>
        <w:t>ی</w:t>
      </w:r>
      <w:r>
        <w:rPr>
          <w:rtl/>
          <w:lang w:bidi="fa-IR"/>
        </w:rPr>
        <w:t>ه (81 سوره صافات) را خواند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اءنّ مَن شیعَتِهِ لَاِبراهِیمَ؛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 از ش</w:t>
      </w:r>
      <w:r w:rsidR="00D7132C">
        <w:rPr>
          <w:rtl/>
          <w:lang w:bidi="fa-IR"/>
        </w:rPr>
        <w:t>ی</w:t>
      </w:r>
      <w:r>
        <w:rPr>
          <w:rtl/>
          <w:lang w:bidi="fa-IR"/>
        </w:rPr>
        <w:t>ع</w:t>
      </w:r>
      <w:r w:rsidR="00D7132C">
        <w:rPr>
          <w:rtl/>
          <w:lang w:bidi="fa-IR"/>
        </w:rPr>
        <w:t>ی</w:t>
      </w:r>
      <w:r>
        <w:rPr>
          <w:rtl/>
          <w:lang w:bidi="fa-IR"/>
        </w:rPr>
        <w:t>ان او (در اصول اعتقادات) ابراه</w:t>
      </w:r>
      <w:r w:rsidR="00D7132C">
        <w:rPr>
          <w:rtl/>
          <w:lang w:bidi="fa-IR"/>
        </w:rPr>
        <w:t>ی</w:t>
      </w:r>
      <w:r>
        <w:rPr>
          <w:rtl/>
          <w:lang w:bidi="fa-IR"/>
        </w:rPr>
        <w:t>م است</w:t>
      </w:r>
      <w:r w:rsidR="0034192D">
        <w:rPr>
          <w:rtl/>
          <w:lang w:bidi="fa-IR"/>
        </w:rPr>
        <w:t>.</w:t>
      </w:r>
      <w:r w:rsidR="0022023E">
        <w:rPr>
          <w:rtl/>
          <w:lang w:bidi="fa-IR"/>
        </w:rPr>
        <w:t xml:space="preserve"> </w:t>
      </w:r>
      <w:r w:rsidRPr="008978DB">
        <w:rPr>
          <w:rStyle w:val="libFootnotenumChar"/>
          <w:rtl/>
        </w:rPr>
        <w:t>(234)</w:t>
      </w:r>
      <w:r>
        <w:rPr>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اصحاب فرمود</w:t>
      </w:r>
      <w:r w:rsidR="0034192D">
        <w:rPr>
          <w:rtl/>
          <w:lang w:bidi="fa-IR"/>
        </w:rPr>
        <w:t xml:space="preserve">: </w:t>
      </w:r>
      <w:r>
        <w:rPr>
          <w:rtl/>
          <w:lang w:bidi="fa-IR"/>
        </w:rPr>
        <w:t>هرگاه بر پ</w:t>
      </w:r>
      <w:r w:rsidR="00D7132C">
        <w:rPr>
          <w:rtl/>
          <w:lang w:bidi="fa-IR"/>
        </w:rPr>
        <w:t>ی</w:t>
      </w:r>
      <w:r>
        <w:rPr>
          <w:rtl/>
          <w:lang w:bidi="fa-IR"/>
        </w:rPr>
        <w:t>امبران پ</w:t>
      </w:r>
      <w:r w:rsidR="00D7132C">
        <w:rPr>
          <w:rtl/>
          <w:lang w:bidi="fa-IR"/>
        </w:rPr>
        <w:t>ی</w:t>
      </w:r>
      <w:r>
        <w:rPr>
          <w:rtl/>
          <w:lang w:bidi="fa-IR"/>
        </w:rPr>
        <w:t>ش</w:t>
      </w:r>
      <w:r w:rsidR="00D7132C">
        <w:rPr>
          <w:rtl/>
          <w:lang w:bidi="fa-IR"/>
        </w:rPr>
        <w:t>ی</w:t>
      </w:r>
      <w:r>
        <w:rPr>
          <w:rtl/>
          <w:lang w:bidi="fa-IR"/>
        </w:rPr>
        <w:t>ن صلوات فرستاد</w:t>
      </w:r>
      <w:r w:rsidR="00D7132C">
        <w:rPr>
          <w:rtl/>
          <w:lang w:bidi="fa-IR"/>
        </w:rPr>
        <w:t>ی</w:t>
      </w:r>
      <w:r>
        <w:rPr>
          <w:rtl/>
          <w:lang w:bidi="fa-IR"/>
        </w:rPr>
        <w:t>د</w:t>
      </w:r>
      <w:r w:rsidR="0034192D">
        <w:rPr>
          <w:rtl/>
          <w:lang w:bidi="fa-IR"/>
        </w:rPr>
        <w:t xml:space="preserve">، </w:t>
      </w:r>
      <w:r>
        <w:rPr>
          <w:rtl/>
          <w:lang w:bidi="fa-IR"/>
        </w:rPr>
        <w:t>نخست به من صلوات بفرست</w:t>
      </w:r>
      <w:r w:rsidR="00D7132C">
        <w:rPr>
          <w:rtl/>
          <w:lang w:bidi="fa-IR"/>
        </w:rPr>
        <w:t>ی</w:t>
      </w:r>
      <w:r>
        <w:rPr>
          <w:rtl/>
          <w:lang w:bidi="fa-IR"/>
        </w:rPr>
        <w:t>د</w:t>
      </w:r>
      <w:r w:rsidR="0034192D">
        <w:rPr>
          <w:rtl/>
          <w:lang w:bidi="fa-IR"/>
        </w:rPr>
        <w:t xml:space="preserve">، </w:t>
      </w:r>
      <w:r>
        <w:rPr>
          <w:rtl/>
          <w:lang w:bidi="fa-IR"/>
        </w:rPr>
        <w:t>سپس به آن</w:t>
      </w:r>
      <w:r w:rsidR="003E6297">
        <w:rPr>
          <w:rtl/>
          <w:lang w:bidi="fa-IR"/>
        </w:rPr>
        <w:t xml:space="preserve"> </w:t>
      </w:r>
      <w:r>
        <w:rPr>
          <w:rtl/>
          <w:lang w:bidi="fa-IR"/>
        </w:rPr>
        <w:t>ها</w:t>
      </w:r>
      <w:r w:rsidR="0034192D">
        <w:rPr>
          <w:rtl/>
          <w:lang w:bidi="fa-IR"/>
        </w:rPr>
        <w:t xml:space="preserve">، </w:t>
      </w:r>
      <w:r>
        <w:rPr>
          <w:rtl/>
          <w:lang w:bidi="fa-IR"/>
        </w:rPr>
        <w:t>جز در مورد ابراه</w:t>
      </w:r>
      <w:r w:rsidR="00D7132C">
        <w:rPr>
          <w:rtl/>
          <w:lang w:bidi="fa-IR"/>
        </w:rPr>
        <w:t>ی</w:t>
      </w:r>
      <w:r>
        <w:rPr>
          <w:rtl/>
          <w:lang w:bidi="fa-IR"/>
        </w:rPr>
        <w:t>م خل</w:t>
      </w:r>
      <w:r w:rsidR="00D7132C">
        <w:rPr>
          <w:rtl/>
          <w:lang w:bidi="fa-IR"/>
        </w:rPr>
        <w:t>ی</w:t>
      </w:r>
      <w:r>
        <w:rPr>
          <w:rtl/>
          <w:lang w:bidi="fa-IR"/>
        </w:rPr>
        <w:t>ل كه هرگاه خواست</w:t>
      </w:r>
      <w:r w:rsidR="00D7132C">
        <w:rPr>
          <w:rtl/>
          <w:lang w:bidi="fa-IR"/>
        </w:rPr>
        <w:t>ی</w:t>
      </w:r>
      <w:r>
        <w:rPr>
          <w:rtl/>
          <w:lang w:bidi="fa-IR"/>
        </w:rPr>
        <w:t>د به من صلوات بفرست</w:t>
      </w:r>
      <w:r w:rsidR="00D7132C">
        <w:rPr>
          <w:rtl/>
          <w:lang w:bidi="fa-IR"/>
        </w:rPr>
        <w:t>ی</w:t>
      </w:r>
      <w:r>
        <w:rPr>
          <w:rtl/>
          <w:lang w:bidi="fa-IR"/>
        </w:rPr>
        <w:t>د</w:t>
      </w:r>
      <w:r w:rsidR="0034192D">
        <w:rPr>
          <w:rtl/>
          <w:lang w:bidi="fa-IR"/>
        </w:rPr>
        <w:t xml:space="preserve">، </w:t>
      </w:r>
      <w:r>
        <w:rPr>
          <w:rtl/>
          <w:lang w:bidi="fa-IR"/>
        </w:rPr>
        <w:t>نخست به ابراه</w:t>
      </w:r>
      <w:r w:rsidR="00D7132C">
        <w:rPr>
          <w:rtl/>
          <w:lang w:bidi="fa-IR"/>
        </w:rPr>
        <w:t>ی</w:t>
      </w:r>
      <w:r>
        <w:rPr>
          <w:rtl/>
          <w:lang w:bidi="fa-IR"/>
        </w:rPr>
        <w:t>م خل</w:t>
      </w:r>
      <w:r w:rsidR="00D7132C">
        <w:rPr>
          <w:rtl/>
          <w:lang w:bidi="fa-IR"/>
        </w:rPr>
        <w:t>ی</w:t>
      </w:r>
      <w:r>
        <w:rPr>
          <w:rtl/>
          <w:lang w:bidi="fa-IR"/>
        </w:rPr>
        <w:t>ل صلوات بفرست</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پرس</w:t>
      </w:r>
      <w:r w:rsidR="00D7132C">
        <w:rPr>
          <w:rtl/>
          <w:lang w:bidi="fa-IR"/>
        </w:rPr>
        <w:t>ی</w:t>
      </w:r>
      <w:r>
        <w:rPr>
          <w:rtl/>
          <w:lang w:bidi="fa-IR"/>
        </w:rPr>
        <w:t>دند</w:t>
      </w:r>
      <w:r w:rsidR="0034192D">
        <w:rPr>
          <w:rtl/>
          <w:lang w:bidi="fa-IR"/>
        </w:rPr>
        <w:t xml:space="preserve">: </w:t>
      </w:r>
      <w:r>
        <w:rPr>
          <w:rtl/>
          <w:lang w:bidi="fa-IR"/>
        </w:rPr>
        <w:t>چرا</w:t>
      </w:r>
      <w:r w:rsidR="0034192D">
        <w:rPr>
          <w:rtl/>
          <w:lang w:bidi="fa-IR"/>
        </w:rPr>
        <w:t xml:space="preserve">؟ </w:t>
      </w:r>
    </w:p>
    <w:p w:rsidR="00E5212E" w:rsidRDefault="00E5212E" w:rsidP="00E5212E">
      <w:pPr>
        <w:pStyle w:val="libNormal"/>
        <w:rPr>
          <w:rtl/>
          <w:lang w:bidi="fa-IR"/>
        </w:rPr>
      </w:pPr>
      <w:r>
        <w:rPr>
          <w:rtl/>
          <w:lang w:bidi="fa-IR"/>
        </w:rPr>
        <w:lastRenderedPageBreak/>
        <w:t>فرمود</w:t>
      </w:r>
      <w:r w:rsidR="0034192D">
        <w:rPr>
          <w:rtl/>
          <w:lang w:bidi="fa-IR"/>
        </w:rPr>
        <w:t xml:space="preserve">: </w:t>
      </w:r>
      <w:r>
        <w:rPr>
          <w:rtl/>
          <w:lang w:bidi="fa-IR"/>
        </w:rPr>
        <w:t>به هم</w:t>
      </w:r>
      <w:r w:rsidR="00D7132C">
        <w:rPr>
          <w:rtl/>
          <w:lang w:bidi="fa-IR"/>
        </w:rPr>
        <w:t>ی</w:t>
      </w:r>
      <w:r>
        <w:rPr>
          <w:rtl/>
          <w:lang w:bidi="fa-IR"/>
        </w:rPr>
        <w:t>ن دل</w:t>
      </w:r>
      <w:r w:rsidR="00D7132C">
        <w:rPr>
          <w:rtl/>
          <w:lang w:bidi="fa-IR"/>
        </w:rPr>
        <w:t>ی</w:t>
      </w:r>
      <w:r>
        <w:rPr>
          <w:rtl/>
          <w:lang w:bidi="fa-IR"/>
        </w:rPr>
        <w:t>ل كه ب</w:t>
      </w:r>
      <w:r w:rsidR="00D7132C">
        <w:rPr>
          <w:rtl/>
          <w:lang w:bidi="fa-IR"/>
        </w:rPr>
        <w:t>ی</w:t>
      </w:r>
      <w:r>
        <w:rPr>
          <w:rtl/>
          <w:lang w:bidi="fa-IR"/>
        </w:rPr>
        <w:t>ان كردم (او آرزو كرد تا از ش</w:t>
      </w:r>
      <w:r w:rsidR="00D7132C">
        <w:rPr>
          <w:rtl/>
          <w:lang w:bidi="fa-IR"/>
        </w:rPr>
        <w:t>ی</w:t>
      </w:r>
      <w:r>
        <w:rPr>
          <w:rtl/>
          <w:lang w:bidi="fa-IR"/>
        </w:rPr>
        <w:t>ع</w:t>
      </w:r>
      <w:r w:rsidR="00D7132C">
        <w:rPr>
          <w:rtl/>
          <w:lang w:bidi="fa-IR"/>
        </w:rPr>
        <w:t>ی</w:t>
      </w:r>
      <w:r>
        <w:rPr>
          <w:rtl/>
          <w:lang w:bidi="fa-IR"/>
        </w:rPr>
        <w:t>ان على بن ابى طالب باشد</w:t>
      </w:r>
      <w:r w:rsidR="0034192D">
        <w:rPr>
          <w:rtl/>
          <w:lang w:bidi="fa-IR"/>
        </w:rPr>
        <w:t>.</w:t>
      </w:r>
      <w:r w:rsidR="00F477F9">
        <w:rPr>
          <w:rtl/>
          <w:lang w:bidi="fa-IR"/>
        </w:rPr>
        <w:t>)</w:t>
      </w:r>
      <w:r>
        <w:rPr>
          <w:rtl/>
          <w:lang w:bidi="fa-IR"/>
        </w:rPr>
        <w:t xml:space="preserve"> </w:t>
      </w:r>
      <w:r w:rsidRPr="008978DB">
        <w:rPr>
          <w:rStyle w:val="libFootnotenumChar"/>
          <w:rtl/>
        </w:rPr>
        <w:t>(235)</w:t>
      </w:r>
      <w:r>
        <w:rPr>
          <w:lang w:bidi="fa-IR"/>
        </w:rPr>
        <w:t xml:space="preserve"> </w:t>
      </w:r>
    </w:p>
    <w:p w:rsidR="003B20BC" w:rsidRDefault="00E5212E" w:rsidP="0034192D">
      <w:pPr>
        <w:pStyle w:val="Heading3"/>
        <w:rPr>
          <w:rtl/>
          <w:lang w:bidi="fa-IR"/>
        </w:rPr>
      </w:pPr>
      <w:bookmarkStart w:id="107" w:name="_Toc396736091"/>
      <w:r>
        <w:rPr>
          <w:rtl/>
          <w:lang w:bidi="fa-IR"/>
        </w:rPr>
        <w:t>گوشه</w:t>
      </w:r>
      <w:r w:rsidR="003E6297">
        <w:rPr>
          <w:rtl/>
          <w:lang w:bidi="fa-IR"/>
        </w:rPr>
        <w:t xml:space="preserve"> </w:t>
      </w:r>
      <w:r>
        <w:rPr>
          <w:rtl/>
          <w:lang w:bidi="fa-IR"/>
        </w:rPr>
        <w:t>اى از دعاى ابراه</w:t>
      </w:r>
      <w:r w:rsidR="00D7132C">
        <w:rPr>
          <w:rtl/>
          <w:lang w:bidi="fa-IR"/>
        </w:rPr>
        <w:t>ی</w:t>
      </w:r>
      <w:r>
        <w:rPr>
          <w:rtl/>
          <w:lang w:bidi="fa-IR"/>
        </w:rPr>
        <w:t xml:space="preserve">م </w:t>
      </w:r>
      <w:r w:rsidR="00362EDB" w:rsidRPr="00362EDB">
        <w:rPr>
          <w:rStyle w:val="libAlaemChar"/>
          <w:rtl/>
        </w:rPr>
        <w:t>عليه‌السلام</w:t>
      </w:r>
      <w:bookmarkEnd w:id="107"/>
      <w:r w:rsidR="003E6297">
        <w:rPr>
          <w:rtl/>
          <w:lang w:bidi="fa-IR"/>
        </w:rPr>
        <w:t xml:space="preserve"> </w:t>
      </w:r>
    </w:p>
    <w:p w:rsidR="00E5212E" w:rsidRDefault="00E5212E" w:rsidP="00E5212E">
      <w:pPr>
        <w:pStyle w:val="libNormal"/>
        <w:rPr>
          <w:rtl/>
          <w:lang w:bidi="fa-IR"/>
        </w:rPr>
      </w:pPr>
      <w:r>
        <w:rPr>
          <w:rtl/>
          <w:lang w:bidi="fa-IR"/>
        </w:rPr>
        <w:t>از و</w:t>
      </w:r>
      <w:r w:rsidR="00D7132C">
        <w:rPr>
          <w:rtl/>
          <w:lang w:bidi="fa-IR"/>
        </w:rPr>
        <w:t>ی</w:t>
      </w:r>
      <w:r>
        <w:rPr>
          <w:rtl/>
          <w:lang w:bidi="fa-IR"/>
        </w:rPr>
        <w:t>ژگى</w:t>
      </w:r>
      <w:r w:rsidR="003E6297">
        <w:rPr>
          <w:rtl/>
          <w:lang w:bidi="fa-IR"/>
        </w:rPr>
        <w:t xml:space="preserve"> </w:t>
      </w:r>
      <w:r>
        <w:rPr>
          <w:rtl/>
          <w:lang w:bidi="fa-IR"/>
        </w:rPr>
        <w:t>هاى ابراه</w:t>
      </w:r>
      <w:r w:rsidR="00D7132C">
        <w:rPr>
          <w:rtl/>
          <w:lang w:bidi="fa-IR"/>
        </w:rPr>
        <w:t>ی</w:t>
      </w:r>
      <w:r>
        <w:rPr>
          <w:rtl/>
          <w:lang w:bidi="fa-IR"/>
        </w:rPr>
        <w:t>م ا</w:t>
      </w:r>
      <w:r w:rsidR="00D7132C">
        <w:rPr>
          <w:rtl/>
          <w:lang w:bidi="fa-IR"/>
        </w:rPr>
        <w:t>ی</w:t>
      </w:r>
      <w:r>
        <w:rPr>
          <w:rtl/>
          <w:lang w:bidi="fa-IR"/>
        </w:rPr>
        <w:t>ن بود كه بس</w:t>
      </w:r>
      <w:r w:rsidR="00D7132C">
        <w:rPr>
          <w:rtl/>
          <w:lang w:bidi="fa-IR"/>
        </w:rPr>
        <w:t>ی</w:t>
      </w:r>
      <w:r>
        <w:rPr>
          <w:rtl/>
          <w:lang w:bidi="fa-IR"/>
        </w:rPr>
        <w:t>ار دعا مى</w:t>
      </w:r>
      <w:r w:rsidR="003E6297">
        <w:rPr>
          <w:rtl/>
          <w:lang w:bidi="fa-IR"/>
        </w:rPr>
        <w:t xml:space="preserve"> </w:t>
      </w:r>
      <w:r>
        <w:rPr>
          <w:rtl/>
          <w:lang w:bidi="fa-IR"/>
        </w:rPr>
        <w:t>كرد</w:t>
      </w:r>
      <w:r w:rsidR="0034192D">
        <w:rPr>
          <w:rtl/>
          <w:lang w:bidi="fa-IR"/>
        </w:rPr>
        <w:t xml:space="preserve">، </w:t>
      </w:r>
      <w:r>
        <w:rPr>
          <w:rtl/>
          <w:lang w:bidi="fa-IR"/>
        </w:rPr>
        <w:t>و بس</w:t>
      </w:r>
      <w:r w:rsidR="00D7132C">
        <w:rPr>
          <w:rtl/>
          <w:lang w:bidi="fa-IR"/>
        </w:rPr>
        <w:t>ی</w:t>
      </w:r>
      <w:r>
        <w:rPr>
          <w:rtl/>
          <w:lang w:bidi="fa-IR"/>
        </w:rPr>
        <w:t>ار مناجات و راز و ن</w:t>
      </w:r>
      <w:r w:rsidR="00D7132C">
        <w:rPr>
          <w:rtl/>
          <w:lang w:bidi="fa-IR"/>
        </w:rPr>
        <w:t>ی</w:t>
      </w:r>
      <w:r>
        <w:rPr>
          <w:rtl/>
          <w:lang w:bidi="fa-IR"/>
        </w:rPr>
        <w:t>از با خدا مى</w:t>
      </w:r>
      <w:r w:rsidR="003E6297">
        <w:rPr>
          <w:rtl/>
          <w:lang w:bidi="fa-IR"/>
        </w:rPr>
        <w:t xml:space="preserve"> </w:t>
      </w:r>
      <w:r>
        <w:rPr>
          <w:rtl/>
          <w:lang w:bidi="fa-IR"/>
        </w:rPr>
        <w:t>نمود</w:t>
      </w:r>
      <w:r w:rsidR="0034192D">
        <w:rPr>
          <w:rtl/>
          <w:lang w:bidi="fa-IR"/>
        </w:rPr>
        <w:t xml:space="preserve">، </w:t>
      </w:r>
      <w:r>
        <w:rPr>
          <w:rtl/>
          <w:lang w:bidi="fa-IR"/>
        </w:rPr>
        <w:t>از ا</w:t>
      </w:r>
      <w:r w:rsidR="00D7132C">
        <w:rPr>
          <w:rtl/>
          <w:lang w:bidi="fa-IR"/>
        </w:rPr>
        <w:t>ی</w:t>
      </w:r>
      <w:r>
        <w:rPr>
          <w:rtl/>
          <w:lang w:bidi="fa-IR"/>
        </w:rPr>
        <w:t>ن رو در آ</w:t>
      </w:r>
      <w:r w:rsidR="00D7132C">
        <w:rPr>
          <w:rtl/>
          <w:lang w:bidi="fa-IR"/>
        </w:rPr>
        <w:t>ی</w:t>
      </w:r>
      <w:r>
        <w:rPr>
          <w:rtl/>
          <w:lang w:bidi="fa-IR"/>
        </w:rPr>
        <w:t>ه 75 سوره هود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 ابراهیمَ لَحَلیم اوَّاه مُنیبٌ؛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همانا ابراه</w:t>
      </w:r>
      <w:r w:rsidR="00D7132C">
        <w:rPr>
          <w:rtl/>
          <w:lang w:bidi="fa-IR"/>
        </w:rPr>
        <w:t>ی</w:t>
      </w:r>
      <w:r>
        <w:rPr>
          <w:rtl/>
          <w:lang w:bidi="fa-IR"/>
        </w:rPr>
        <w:t>م بس</w:t>
      </w:r>
      <w:r w:rsidR="00D7132C">
        <w:rPr>
          <w:rtl/>
          <w:lang w:bidi="fa-IR"/>
        </w:rPr>
        <w:t>ی</w:t>
      </w:r>
      <w:r>
        <w:rPr>
          <w:rtl/>
          <w:lang w:bidi="fa-IR"/>
        </w:rPr>
        <w:t>ار بردبار</w:t>
      </w:r>
      <w:r w:rsidR="0034192D">
        <w:rPr>
          <w:rtl/>
          <w:lang w:bidi="fa-IR"/>
        </w:rPr>
        <w:t xml:space="preserve">، </w:t>
      </w:r>
      <w:r>
        <w:rPr>
          <w:rtl/>
          <w:lang w:bidi="fa-IR"/>
        </w:rPr>
        <w:t>و بس</w:t>
      </w:r>
      <w:r w:rsidR="00D7132C">
        <w:rPr>
          <w:rtl/>
          <w:lang w:bidi="fa-IR"/>
        </w:rPr>
        <w:t>ی</w:t>
      </w:r>
      <w:r>
        <w:rPr>
          <w:rtl/>
          <w:lang w:bidi="fa-IR"/>
        </w:rPr>
        <w:t>ار ناله كننده به درگاه خدا و بازگشت كننده به سوى خدا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به عنوان نمونه</w:t>
      </w:r>
      <w:r w:rsidR="0034192D">
        <w:rPr>
          <w:rtl/>
          <w:lang w:bidi="fa-IR"/>
        </w:rPr>
        <w:t xml:space="preserve">؛ </w:t>
      </w:r>
      <w:r>
        <w:rPr>
          <w:rtl/>
          <w:lang w:bidi="fa-IR"/>
        </w:rPr>
        <w:t>بخشى از دعاهاى ابراه</w:t>
      </w:r>
      <w:r w:rsidR="00D7132C">
        <w:rPr>
          <w:rtl/>
          <w:lang w:bidi="fa-IR"/>
        </w:rPr>
        <w:t>ی</w:t>
      </w:r>
      <w:r>
        <w:rPr>
          <w:rtl/>
          <w:lang w:bidi="fa-IR"/>
        </w:rPr>
        <w:t>م بعد از ساختن كعبه چن</w:t>
      </w:r>
      <w:r w:rsidR="00D7132C">
        <w:rPr>
          <w:rtl/>
          <w:lang w:bidi="fa-IR"/>
        </w:rPr>
        <w:t>ی</w:t>
      </w:r>
      <w:r>
        <w:rPr>
          <w:rtl/>
          <w:lang w:bidi="fa-IR"/>
        </w:rPr>
        <w:t>ن بود</w:t>
      </w:r>
      <w:r w:rsidR="0034192D">
        <w:rPr>
          <w:rtl/>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ا</w:t>
      </w:r>
      <w:r w:rsidR="00D7132C">
        <w:rPr>
          <w:rtl/>
          <w:lang w:bidi="fa-IR"/>
        </w:rPr>
        <w:t>ی</w:t>
      </w:r>
      <w:r>
        <w:rPr>
          <w:rtl/>
          <w:lang w:bidi="fa-IR"/>
        </w:rPr>
        <w:t>ن شهر (مكه) را شهر امنى قرار ده</w:t>
      </w:r>
      <w:r w:rsidR="0034192D">
        <w:rPr>
          <w:rtl/>
          <w:lang w:bidi="fa-IR"/>
        </w:rPr>
        <w:t xml:space="preserve">! </w:t>
      </w:r>
      <w:r>
        <w:rPr>
          <w:rtl/>
          <w:lang w:bidi="fa-IR"/>
        </w:rPr>
        <w:t>و من و فرزندانمن را از پرستش بتها دور نگه دار</w:t>
      </w:r>
      <w:r w:rsidR="0034192D">
        <w:rPr>
          <w:rtl/>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آن</w:t>
      </w:r>
      <w:r w:rsidR="003E6297">
        <w:rPr>
          <w:rtl/>
          <w:lang w:bidi="fa-IR"/>
        </w:rPr>
        <w:t xml:space="preserve"> </w:t>
      </w:r>
      <w:r>
        <w:rPr>
          <w:rtl/>
          <w:lang w:bidi="fa-IR"/>
        </w:rPr>
        <w:t>ها (بتها) بس</w:t>
      </w:r>
      <w:r w:rsidR="00D7132C">
        <w:rPr>
          <w:rtl/>
          <w:lang w:bidi="fa-IR"/>
        </w:rPr>
        <w:t>ی</w:t>
      </w:r>
      <w:r>
        <w:rPr>
          <w:rtl/>
          <w:lang w:bidi="fa-IR"/>
        </w:rPr>
        <w:t>ارى از مردم را گمراه ساختند</w:t>
      </w:r>
      <w:r w:rsidR="0034192D">
        <w:rPr>
          <w:rtl/>
          <w:lang w:bidi="fa-IR"/>
        </w:rPr>
        <w:t xml:space="preserve">! </w:t>
      </w:r>
      <w:r>
        <w:rPr>
          <w:rtl/>
          <w:lang w:bidi="fa-IR"/>
        </w:rPr>
        <w:t>هر كس از من پ</w:t>
      </w:r>
      <w:r w:rsidR="00D7132C">
        <w:rPr>
          <w:rtl/>
          <w:lang w:bidi="fa-IR"/>
        </w:rPr>
        <w:t>ی</w:t>
      </w:r>
      <w:r>
        <w:rPr>
          <w:rtl/>
          <w:lang w:bidi="fa-IR"/>
        </w:rPr>
        <w:t>روى كند از من است و هر كس نافرمانى من كند</w:t>
      </w:r>
      <w:r w:rsidR="0034192D">
        <w:rPr>
          <w:rtl/>
          <w:lang w:bidi="fa-IR"/>
        </w:rPr>
        <w:t xml:space="preserve">، </w:t>
      </w:r>
      <w:r>
        <w:rPr>
          <w:rtl/>
          <w:lang w:bidi="fa-IR"/>
        </w:rPr>
        <w:t>تو بخشنده و مهربانى</w:t>
      </w:r>
      <w:r w:rsidR="0034192D">
        <w:rPr>
          <w:rtl/>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من بعضى از فرزندانم را در سرزم</w:t>
      </w:r>
      <w:r w:rsidR="00D7132C">
        <w:rPr>
          <w:rtl/>
          <w:lang w:bidi="fa-IR"/>
        </w:rPr>
        <w:t>ی</w:t>
      </w:r>
      <w:r>
        <w:rPr>
          <w:rtl/>
          <w:lang w:bidi="fa-IR"/>
        </w:rPr>
        <w:t>ن بى آب و علفى در كنار خانه</w:t>
      </w:r>
      <w:r w:rsidR="003E6297">
        <w:rPr>
          <w:rtl/>
          <w:lang w:bidi="fa-IR"/>
        </w:rPr>
        <w:t xml:space="preserve"> </w:t>
      </w:r>
      <w:r>
        <w:rPr>
          <w:rtl/>
          <w:lang w:bidi="fa-IR"/>
        </w:rPr>
        <w:t>اى كه حرم توست</w:t>
      </w:r>
      <w:r w:rsidR="0034192D">
        <w:rPr>
          <w:rtl/>
          <w:lang w:bidi="fa-IR"/>
        </w:rPr>
        <w:t xml:space="preserve">، </w:t>
      </w:r>
      <w:r>
        <w:rPr>
          <w:rtl/>
          <w:lang w:bidi="fa-IR"/>
        </w:rPr>
        <w:t>ساكن ساختم</w:t>
      </w:r>
      <w:r w:rsidR="0034192D">
        <w:rPr>
          <w:rtl/>
          <w:lang w:bidi="fa-IR"/>
        </w:rPr>
        <w:t xml:space="preserve">، </w:t>
      </w:r>
      <w:r>
        <w:rPr>
          <w:rtl/>
          <w:lang w:bidi="fa-IR"/>
        </w:rPr>
        <w:t>تا نماز را بر پا دارند</w:t>
      </w:r>
      <w:r w:rsidR="0034192D">
        <w:rPr>
          <w:rtl/>
          <w:lang w:bidi="fa-IR"/>
        </w:rPr>
        <w:t xml:space="preserve">، </w:t>
      </w:r>
      <w:r>
        <w:rPr>
          <w:rtl/>
          <w:lang w:bidi="fa-IR"/>
        </w:rPr>
        <w:t>تو دلهاى گروهى از مردم را متوجه آن</w:t>
      </w:r>
      <w:r w:rsidR="003E6297">
        <w:rPr>
          <w:rtl/>
          <w:lang w:bidi="fa-IR"/>
        </w:rPr>
        <w:t xml:space="preserve"> </w:t>
      </w:r>
      <w:r>
        <w:rPr>
          <w:rtl/>
          <w:lang w:bidi="fa-IR"/>
        </w:rPr>
        <w:t>ها ساز</w:t>
      </w:r>
      <w:r w:rsidR="0034192D">
        <w:rPr>
          <w:rtl/>
          <w:lang w:bidi="fa-IR"/>
        </w:rPr>
        <w:t xml:space="preserve">، </w:t>
      </w:r>
      <w:r>
        <w:rPr>
          <w:rtl/>
          <w:lang w:bidi="fa-IR"/>
        </w:rPr>
        <w:t>و از ثمرات به آن</w:t>
      </w:r>
      <w:r w:rsidR="003E6297">
        <w:rPr>
          <w:rtl/>
          <w:lang w:bidi="fa-IR"/>
        </w:rPr>
        <w:t xml:space="preserve"> </w:t>
      </w:r>
      <w:r>
        <w:rPr>
          <w:rtl/>
          <w:lang w:bidi="fa-IR"/>
        </w:rPr>
        <w:t>ها روزى ده</w:t>
      </w:r>
      <w:r w:rsidR="0034192D">
        <w:rPr>
          <w:rtl/>
          <w:lang w:bidi="fa-IR"/>
        </w:rPr>
        <w:t xml:space="preserve">، </w:t>
      </w:r>
      <w:r>
        <w:rPr>
          <w:rtl/>
          <w:lang w:bidi="fa-IR"/>
        </w:rPr>
        <w:t>شا</w:t>
      </w:r>
      <w:r w:rsidR="00D7132C">
        <w:rPr>
          <w:rtl/>
          <w:lang w:bidi="fa-IR"/>
        </w:rPr>
        <w:t>ی</w:t>
      </w:r>
      <w:r>
        <w:rPr>
          <w:rtl/>
          <w:lang w:bidi="fa-IR"/>
        </w:rPr>
        <w:t>د آنان شكر تو را به جاى آورند</w:t>
      </w:r>
      <w:r w:rsidR="0034192D">
        <w:rPr>
          <w:rtl/>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تو مى</w:t>
      </w:r>
      <w:r w:rsidR="003E6297">
        <w:rPr>
          <w:rtl/>
          <w:lang w:bidi="fa-IR"/>
        </w:rPr>
        <w:t xml:space="preserve"> </w:t>
      </w:r>
      <w:r>
        <w:rPr>
          <w:rtl/>
          <w:lang w:bidi="fa-IR"/>
        </w:rPr>
        <w:t xml:space="preserve">دانى آن چه را ما پنهان </w:t>
      </w:r>
      <w:r w:rsidR="00D7132C">
        <w:rPr>
          <w:rtl/>
          <w:lang w:bidi="fa-IR"/>
        </w:rPr>
        <w:t>ی</w:t>
      </w:r>
      <w:r>
        <w:rPr>
          <w:rtl/>
          <w:lang w:bidi="fa-IR"/>
        </w:rPr>
        <w:t>ا آشكار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r>
        <w:rPr>
          <w:rtl/>
          <w:lang w:bidi="fa-IR"/>
        </w:rPr>
        <w:t>و چ</w:t>
      </w:r>
      <w:r w:rsidR="00D7132C">
        <w:rPr>
          <w:rtl/>
          <w:lang w:bidi="fa-IR"/>
        </w:rPr>
        <w:t>ی</w:t>
      </w:r>
      <w:r>
        <w:rPr>
          <w:rtl/>
          <w:lang w:bidi="fa-IR"/>
        </w:rPr>
        <w:t>زى در زم</w:t>
      </w:r>
      <w:r w:rsidR="00D7132C">
        <w:rPr>
          <w:rtl/>
          <w:lang w:bidi="fa-IR"/>
        </w:rPr>
        <w:t>ی</w:t>
      </w:r>
      <w:r>
        <w:rPr>
          <w:rtl/>
          <w:lang w:bidi="fa-IR"/>
        </w:rPr>
        <w:t>ن و آسمان بر خدا پنهان ن</w:t>
      </w:r>
      <w:r w:rsidR="00D7132C">
        <w:rPr>
          <w:rtl/>
          <w:lang w:bidi="fa-IR"/>
        </w:rPr>
        <w:t>ی</w:t>
      </w:r>
      <w:r>
        <w:rPr>
          <w:rtl/>
          <w:lang w:bidi="fa-IR"/>
        </w:rPr>
        <w:t>ست</w:t>
      </w:r>
      <w:r w:rsidR="0034192D">
        <w:rPr>
          <w:rtl/>
          <w:lang w:bidi="fa-IR"/>
        </w:rPr>
        <w:t>.</w:t>
      </w:r>
      <w:r w:rsidR="0022023E">
        <w:rPr>
          <w:rtl/>
          <w:lang w:bidi="fa-IR"/>
        </w:rPr>
        <w:t xml:space="preserve"> </w:t>
      </w:r>
      <w:r w:rsidRPr="008978DB">
        <w:rPr>
          <w:rStyle w:val="libFootnotenumChar"/>
          <w:rtl/>
        </w:rPr>
        <w:t>(236)</w:t>
      </w:r>
      <w:r>
        <w:rPr>
          <w:lang w:bidi="fa-IR"/>
        </w:rPr>
        <w:t xml:space="preserve"> </w:t>
      </w:r>
    </w:p>
    <w:p w:rsidR="003B20BC" w:rsidRDefault="00E5212E" w:rsidP="0034192D">
      <w:pPr>
        <w:pStyle w:val="Heading3"/>
        <w:rPr>
          <w:rtl/>
          <w:lang w:bidi="fa-IR"/>
        </w:rPr>
      </w:pPr>
      <w:bookmarkStart w:id="108" w:name="_Toc396736092"/>
      <w:r>
        <w:rPr>
          <w:rtl/>
          <w:lang w:bidi="fa-IR"/>
        </w:rPr>
        <w:lastRenderedPageBreak/>
        <w:t>رحلت آرام و شاد ابراه</w:t>
      </w:r>
      <w:r w:rsidR="00D7132C">
        <w:rPr>
          <w:rtl/>
          <w:lang w:bidi="fa-IR"/>
        </w:rPr>
        <w:t>ی</w:t>
      </w:r>
      <w:r>
        <w:rPr>
          <w:rtl/>
          <w:lang w:bidi="fa-IR"/>
        </w:rPr>
        <w:t xml:space="preserve">م </w:t>
      </w:r>
      <w:r w:rsidR="00362EDB" w:rsidRPr="00362EDB">
        <w:rPr>
          <w:rStyle w:val="libAlaemChar"/>
          <w:rtl/>
        </w:rPr>
        <w:t>عليه‌السلام</w:t>
      </w:r>
      <w:bookmarkEnd w:id="108"/>
      <w:r w:rsidR="003E6297">
        <w:rPr>
          <w:rtl/>
          <w:lang w:bidi="fa-IR"/>
        </w:rPr>
        <w:t xml:space="preserve"> </w:t>
      </w:r>
    </w:p>
    <w:p w:rsidR="00E5212E" w:rsidRDefault="00E5212E" w:rsidP="00E5212E">
      <w:pPr>
        <w:pStyle w:val="libNormal"/>
        <w:rPr>
          <w:rtl/>
          <w:lang w:bidi="fa-IR"/>
        </w:rPr>
      </w:pPr>
      <w:r>
        <w:rPr>
          <w:rtl/>
          <w:lang w:bidi="fa-IR"/>
        </w:rPr>
        <w:t>روزى عزرائ</w:t>
      </w:r>
      <w:r w:rsidR="00D7132C">
        <w:rPr>
          <w:rtl/>
          <w:lang w:bidi="fa-IR"/>
        </w:rPr>
        <w:t>ی</w:t>
      </w:r>
      <w:r>
        <w:rPr>
          <w:rtl/>
          <w:lang w:bidi="fa-IR"/>
        </w:rPr>
        <w:t>ل نزد ابراه</w:t>
      </w:r>
      <w:r w:rsidR="00D7132C">
        <w:rPr>
          <w:rtl/>
          <w:lang w:bidi="fa-IR"/>
        </w:rPr>
        <w:t>ی</w:t>
      </w:r>
      <w:r>
        <w:rPr>
          <w:rtl/>
          <w:lang w:bidi="fa-IR"/>
        </w:rPr>
        <w:t>م آمد تا جان او را قبض كند</w:t>
      </w:r>
      <w:r w:rsidR="0034192D">
        <w:rPr>
          <w:rtl/>
          <w:lang w:bidi="fa-IR"/>
        </w:rPr>
        <w:t xml:space="preserve">، </w:t>
      </w:r>
      <w:r>
        <w:rPr>
          <w:rtl/>
          <w:lang w:bidi="fa-IR"/>
        </w:rPr>
        <w:t>ابراه</w:t>
      </w:r>
      <w:r w:rsidR="00D7132C">
        <w:rPr>
          <w:rtl/>
          <w:lang w:bidi="fa-IR"/>
        </w:rPr>
        <w:t>ی</w:t>
      </w:r>
      <w:r>
        <w:rPr>
          <w:rtl/>
          <w:lang w:bidi="fa-IR"/>
        </w:rPr>
        <w:t>م مرگ را دوست نداشت</w:t>
      </w:r>
      <w:r w:rsidR="0034192D">
        <w:rPr>
          <w:rtl/>
          <w:lang w:bidi="fa-IR"/>
        </w:rPr>
        <w:t xml:space="preserve">، </w:t>
      </w:r>
      <w:r>
        <w:rPr>
          <w:rtl/>
          <w:lang w:bidi="fa-IR"/>
        </w:rPr>
        <w:t>عزرائ</w:t>
      </w:r>
      <w:r w:rsidR="00D7132C">
        <w:rPr>
          <w:rtl/>
          <w:lang w:bidi="fa-IR"/>
        </w:rPr>
        <w:t>ی</w:t>
      </w:r>
      <w:r>
        <w:rPr>
          <w:rtl/>
          <w:lang w:bidi="fa-IR"/>
        </w:rPr>
        <w:t>ل متوجه شد و عرض كرد</w:t>
      </w:r>
      <w:r w:rsidR="0034192D">
        <w:rPr>
          <w:rtl/>
          <w:lang w:bidi="fa-IR"/>
        </w:rPr>
        <w:t xml:space="preserve">: </w:t>
      </w:r>
      <w:r>
        <w:rPr>
          <w:rtl/>
          <w:lang w:bidi="fa-IR"/>
        </w:rPr>
        <w:t>ابراه</w:t>
      </w:r>
      <w:r w:rsidR="00D7132C">
        <w:rPr>
          <w:rtl/>
          <w:lang w:bidi="fa-IR"/>
        </w:rPr>
        <w:t>ی</w:t>
      </w:r>
      <w:r>
        <w:rPr>
          <w:rtl/>
          <w:lang w:bidi="fa-IR"/>
        </w:rPr>
        <w:t>م</w:t>
      </w:r>
      <w:r w:rsidR="0034192D">
        <w:rPr>
          <w:rtl/>
          <w:lang w:bidi="fa-IR"/>
        </w:rPr>
        <w:t xml:space="preserve">، </w:t>
      </w:r>
      <w:r>
        <w:rPr>
          <w:rtl/>
          <w:lang w:bidi="fa-IR"/>
        </w:rPr>
        <w:t>مرگ را ناخوش 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عزرائ</w:t>
      </w:r>
      <w:r w:rsidR="00D7132C">
        <w:rPr>
          <w:rtl/>
          <w:lang w:bidi="fa-IR"/>
        </w:rPr>
        <w:t>ی</w:t>
      </w:r>
      <w:r>
        <w:rPr>
          <w:rtl/>
          <w:lang w:bidi="fa-IR"/>
        </w:rPr>
        <w:t>ل وحى كرد</w:t>
      </w:r>
      <w:r w:rsidR="0034192D">
        <w:rPr>
          <w:rtl/>
          <w:lang w:bidi="fa-IR"/>
        </w:rPr>
        <w:t xml:space="preserve">: </w:t>
      </w:r>
      <w:r>
        <w:rPr>
          <w:rtl/>
          <w:lang w:bidi="fa-IR"/>
        </w:rPr>
        <w:t>ابراه</w:t>
      </w:r>
      <w:r w:rsidR="00D7132C">
        <w:rPr>
          <w:rtl/>
          <w:lang w:bidi="fa-IR"/>
        </w:rPr>
        <w:t>ی</w:t>
      </w:r>
      <w:r>
        <w:rPr>
          <w:rtl/>
          <w:lang w:bidi="fa-IR"/>
        </w:rPr>
        <w:t>م را آزاد بگذار چرا كه او دوست دارد زنده باشد و مرا عبادت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مدتها از ا</w:t>
      </w:r>
      <w:r w:rsidR="00D7132C">
        <w:rPr>
          <w:rtl/>
          <w:lang w:bidi="fa-IR"/>
        </w:rPr>
        <w:t>ی</w:t>
      </w:r>
      <w:r>
        <w:rPr>
          <w:rtl/>
          <w:lang w:bidi="fa-IR"/>
        </w:rPr>
        <w:t>ن ماجرا گذشت</w:t>
      </w:r>
      <w:r w:rsidR="0034192D">
        <w:rPr>
          <w:rtl/>
          <w:lang w:bidi="fa-IR"/>
        </w:rPr>
        <w:t xml:space="preserve">، </w:t>
      </w:r>
      <w:r>
        <w:rPr>
          <w:rtl/>
          <w:lang w:bidi="fa-IR"/>
        </w:rPr>
        <w:t>تا روزى ابراه</w:t>
      </w:r>
      <w:r w:rsidR="00D7132C">
        <w:rPr>
          <w:rtl/>
          <w:lang w:bidi="fa-IR"/>
        </w:rPr>
        <w:t>ی</w:t>
      </w:r>
      <w:r>
        <w:rPr>
          <w:rtl/>
          <w:lang w:bidi="fa-IR"/>
        </w:rPr>
        <w:t>م پ</w:t>
      </w:r>
      <w:r w:rsidR="00D7132C">
        <w:rPr>
          <w:rtl/>
          <w:lang w:bidi="fa-IR"/>
        </w:rPr>
        <w:t>ی</w:t>
      </w:r>
      <w:r>
        <w:rPr>
          <w:rtl/>
          <w:lang w:bidi="fa-IR"/>
        </w:rPr>
        <w:t>رمرد بس</w:t>
      </w:r>
      <w:r w:rsidR="00D7132C">
        <w:rPr>
          <w:rtl/>
          <w:lang w:bidi="fa-IR"/>
        </w:rPr>
        <w:t>ی</w:t>
      </w:r>
      <w:r>
        <w:rPr>
          <w:rtl/>
          <w:lang w:bidi="fa-IR"/>
        </w:rPr>
        <w:t>ار فرتوتى را د</w:t>
      </w:r>
      <w:r w:rsidR="00D7132C">
        <w:rPr>
          <w:rtl/>
          <w:lang w:bidi="fa-IR"/>
        </w:rPr>
        <w:t>ی</w:t>
      </w:r>
      <w:r>
        <w:rPr>
          <w:rtl/>
          <w:lang w:bidi="fa-IR"/>
        </w:rPr>
        <w:t>د كه آن چه مى</w:t>
      </w:r>
      <w:r w:rsidR="003E6297">
        <w:rPr>
          <w:rtl/>
          <w:lang w:bidi="fa-IR"/>
        </w:rPr>
        <w:t xml:space="preserve"> </w:t>
      </w:r>
      <w:r>
        <w:rPr>
          <w:rtl/>
          <w:lang w:bidi="fa-IR"/>
        </w:rPr>
        <w:t>خورد</w:t>
      </w:r>
      <w:r w:rsidR="0034192D">
        <w:rPr>
          <w:rtl/>
          <w:lang w:bidi="fa-IR"/>
        </w:rPr>
        <w:t xml:space="preserve">، </w:t>
      </w:r>
      <w:r>
        <w:rPr>
          <w:rtl/>
          <w:lang w:bidi="fa-IR"/>
        </w:rPr>
        <w:t>ن</w:t>
      </w:r>
      <w:r w:rsidR="00D7132C">
        <w:rPr>
          <w:rtl/>
          <w:lang w:bidi="fa-IR"/>
        </w:rPr>
        <w:t>ی</w:t>
      </w:r>
      <w:r>
        <w:rPr>
          <w:rtl/>
          <w:lang w:bidi="fa-IR"/>
        </w:rPr>
        <w:t>روى هضم ندارد و آن غذا از دهان او ب</w:t>
      </w:r>
      <w:r w:rsidR="00D7132C">
        <w:rPr>
          <w:rtl/>
          <w:lang w:bidi="fa-IR"/>
        </w:rPr>
        <w:t>ی</w:t>
      </w:r>
      <w:r>
        <w:rPr>
          <w:rtl/>
          <w:lang w:bidi="fa-IR"/>
        </w:rPr>
        <w:t>رون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دن ا</w:t>
      </w:r>
      <w:r w:rsidR="00D7132C">
        <w:rPr>
          <w:rtl/>
          <w:lang w:bidi="fa-IR"/>
        </w:rPr>
        <w:t>ی</w:t>
      </w:r>
      <w:r>
        <w:rPr>
          <w:rtl/>
          <w:lang w:bidi="fa-IR"/>
        </w:rPr>
        <w:t>ن منظره سخت و رنج آور</w:t>
      </w:r>
      <w:r w:rsidR="0034192D">
        <w:rPr>
          <w:rtl/>
          <w:lang w:bidi="fa-IR"/>
        </w:rPr>
        <w:t xml:space="preserve">، </w:t>
      </w:r>
      <w:r>
        <w:rPr>
          <w:rtl/>
          <w:lang w:bidi="fa-IR"/>
        </w:rPr>
        <w:t>موجب شد كه ابراه</w:t>
      </w:r>
      <w:r w:rsidR="00D7132C">
        <w:rPr>
          <w:rtl/>
          <w:lang w:bidi="fa-IR"/>
        </w:rPr>
        <w:t>ی</w:t>
      </w:r>
      <w:r>
        <w:rPr>
          <w:rtl/>
          <w:lang w:bidi="fa-IR"/>
        </w:rPr>
        <w:t>م ادامه زندگى را تلخ بداند</w:t>
      </w:r>
      <w:r w:rsidR="0034192D">
        <w:rPr>
          <w:rtl/>
          <w:lang w:bidi="fa-IR"/>
        </w:rPr>
        <w:t xml:space="preserve">، </w:t>
      </w:r>
      <w:r>
        <w:rPr>
          <w:rtl/>
          <w:lang w:bidi="fa-IR"/>
        </w:rPr>
        <w:t>و به مرگ علاقمند شود</w:t>
      </w:r>
      <w:r w:rsidR="0034192D">
        <w:rPr>
          <w:rtl/>
          <w:lang w:bidi="fa-IR"/>
        </w:rPr>
        <w:t xml:space="preserve">، </w:t>
      </w:r>
      <w:r>
        <w:rPr>
          <w:rtl/>
          <w:lang w:bidi="fa-IR"/>
        </w:rPr>
        <w:t>در هم</w:t>
      </w:r>
      <w:r w:rsidR="00D7132C">
        <w:rPr>
          <w:rtl/>
          <w:lang w:bidi="fa-IR"/>
        </w:rPr>
        <w:t>ی</w:t>
      </w:r>
      <w:r>
        <w:rPr>
          <w:rtl/>
          <w:lang w:bidi="fa-IR"/>
        </w:rPr>
        <w:t>ن وقت</w:t>
      </w:r>
      <w:r w:rsidR="0034192D">
        <w:rPr>
          <w:rtl/>
          <w:lang w:bidi="fa-IR"/>
        </w:rPr>
        <w:t xml:space="preserve">، </w:t>
      </w:r>
      <w:r>
        <w:rPr>
          <w:rtl/>
          <w:lang w:bidi="fa-IR"/>
        </w:rPr>
        <w:t>به خانه خود بازگشت</w:t>
      </w:r>
      <w:r w:rsidR="0034192D">
        <w:rPr>
          <w:rtl/>
          <w:lang w:bidi="fa-IR"/>
        </w:rPr>
        <w:t xml:space="preserve">، </w:t>
      </w:r>
      <w:r>
        <w:rPr>
          <w:rtl/>
          <w:lang w:bidi="fa-IR"/>
        </w:rPr>
        <w:t xml:space="preserve">ناگاه </w:t>
      </w:r>
      <w:r w:rsidR="00D7132C">
        <w:rPr>
          <w:rtl/>
          <w:lang w:bidi="fa-IR"/>
        </w:rPr>
        <w:t>ی</w:t>
      </w:r>
      <w:r>
        <w:rPr>
          <w:rtl/>
          <w:lang w:bidi="fa-IR"/>
        </w:rPr>
        <w:t>ك شخص بس</w:t>
      </w:r>
      <w:r w:rsidR="00D7132C">
        <w:rPr>
          <w:rtl/>
          <w:lang w:bidi="fa-IR"/>
        </w:rPr>
        <w:t>ی</w:t>
      </w:r>
      <w:r>
        <w:rPr>
          <w:rtl/>
          <w:lang w:bidi="fa-IR"/>
        </w:rPr>
        <w:t>ار نورانى را كه تا آن روز چنان شخص ز</w:t>
      </w:r>
      <w:r w:rsidR="00D7132C">
        <w:rPr>
          <w:rtl/>
          <w:lang w:bidi="fa-IR"/>
        </w:rPr>
        <w:t>ی</w:t>
      </w:r>
      <w:r>
        <w:rPr>
          <w:rtl/>
          <w:lang w:bidi="fa-IR"/>
        </w:rPr>
        <w:t>با</w:t>
      </w:r>
      <w:r w:rsidR="00D7132C">
        <w:rPr>
          <w:rtl/>
          <w:lang w:bidi="fa-IR"/>
        </w:rPr>
        <w:t>ی</w:t>
      </w:r>
      <w:r>
        <w:rPr>
          <w:rtl/>
          <w:lang w:bidi="fa-IR"/>
        </w:rPr>
        <w:t>ى را ند</w:t>
      </w:r>
      <w:r w:rsidR="00D7132C">
        <w:rPr>
          <w:rtl/>
          <w:lang w:bidi="fa-IR"/>
        </w:rPr>
        <w:t>ی</w:t>
      </w:r>
      <w:r>
        <w:rPr>
          <w:rtl/>
          <w:lang w:bidi="fa-IR"/>
        </w:rPr>
        <w:t>ده بود</w:t>
      </w:r>
      <w:r w:rsidR="0034192D">
        <w:rPr>
          <w:rtl/>
          <w:lang w:bidi="fa-IR"/>
        </w:rPr>
        <w:t xml:space="preserve">، </w:t>
      </w:r>
      <w:r>
        <w:rPr>
          <w:rtl/>
          <w:lang w:bidi="fa-IR"/>
        </w:rPr>
        <w:t>مشاهده كرد</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تو ك</w:t>
      </w:r>
      <w:r w:rsidR="00D7132C">
        <w:rPr>
          <w:rtl/>
          <w:lang w:bidi="fa-IR"/>
        </w:rPr>
        <w:t>ی</w:t>
      </w:r>
      <w:r>
        <w:rPr>
          <w:rtl/>
          <w:lang w:bidi="fa-IR"/>
        </w:rPr>
        <w:t>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Pr>
          <w:rtl/>
          <w:lang w:bidi="fa-IR"/>
        </w:rPr>
        <w:t>من فرشته مرگ (عزرائ</w:t>
      </w:r>
      <w:r w:rsidR="00D7132C">
        <w:rPr>
          <w:rtl/>
          <w:lang w:bidi="fa-IR"/>
        </w:rPr>
        <w:t>ی</w:t>
      </w:r>
      <w:r>
        <w:rPr>
          <w:rtl/>
          <w:lang w:bidi="fa-IR"/>
        </w:rPr>
        <w:t>ل) هستم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گفت</w:t>
      </w:r>
      <w:r w:rsidR="0034192D">
        <w:rPr>
          <w:rtl/>
          <w:lang w:bidi="fa-IR"/>
        </w:rPr>
        <w:t xml:space="preserve">: </w:t>
      </w:r>
      <w:r>
        <w:rPr>
          <w:rtl/>
          <w:lang w:bidi="fa-IR"/>
        </w:rPr>
        <w:t>سبحان الله</w:t>
      </w:r>
      <w:r w:rsidR="0034192D">
        <w:rPr>
          <w:rtl/>
          <w:lang w:bidi="fa-IR"/>
        </w:rPr>
        <w:t xml:space="preserve">! </w:t>
      </w:r>
      <w:r>
        <w:rPr>
          <w:rtl/>
          <w:lang w:bidi="fa-IR"/>
        </w:rPr>
        <w:t>چه كسى است كه از نزد</w:t>
      </w:r>
      <w:r w:rsidR="00D7132C">
        <w:rPr>
          <w:rtl/>
          <w:lang w:bidi="fa-IR"/>
        </w:rPr>
        <w:t>ی</w:t>
      </w:r>
      <w:r>
        <w:rPr>
          <w:rtl/>
          <w:lang w:bidi="fa-IR"/>
        </w:rPr>
        <w:t>ك شدن به تو و د</w:t>
      </w:r>
      <w:r w:rsidR="00D7132C">
        <w:rPr>
          <w:rtl/>
          <w:lang w:bidi="fa-IR"/>
        </w:rPr>
        <w:t>ی</w:t>
      </w:r>
      <w:r>
        <w:rPr>
          <w:rtl/>
          <w:lang w:bidi="fa-IR"/>
        </w:rPr>
        <w:t>دار تو بى علاقه باشد</w:t>
      </w:r>
      <w:r w:rsidR="0034192D">
        <w:rPr>
          <w:rtl/>
          <w:lang w:bidi="fa-IR"/>
        </w:rPr>
        <w:t xml:space="preserve">، </w:t>
      </w:r>
      <w:r>
        <w:rPr>
          <w:rtl/>
          <w:lang w:bidi="fa-IR"/>
        </w:rPr>
        <w:t>با ا</w:t>
      </w:r>
      <w:r w:rsidR="00D7132C">
        <w:rPr>
          <w:rtl/>
          <w:lang w:bidi="fa-IR"/>
        </w:rPr>
        <w:t>ی</w:t>
      </w:r>
      <w:r>
        <w:rPr>
          <w:rtl/>
          <w:lang w:bidi="fa-IR"/>
        </w:rPr>
        <w:t>ن كه داراى چن</w:t>
      </w:r>
      <w:r w:rsidR="00D7132C">
        <w:rPr>
          <w:rtl/>
          <w:lang w:bidi="fa-IR"/>
        </w:rPr>
        <w:t>ی</w:t>
      </w:r>
      <w:r>
        <w:rPr>
          <w:rtl/>
          <w:lang w:bidi="fa-IR"/>
        </w:rPr>
        <w:t>ن جمالى دل آرا هستى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r>
        <w:rPr>
          <w:rtl/>
          <w:lang w:bidi="fa-IR"/>
        </w:rPr>
        <w:t>اى خل</w:t>
      </w:r>
      <w:r w:rsidR="00D7132C">
        <w:rPr>
          <w:rtl/>
          <w:lang w:bidi="fa-IR"/>
        </w:rPr>
        <w:t>ی</w:t>
      </w:r>
      <w:r>
        <w:rPr>
          <w:rtl/>
          <w:lang w:bidi="fa-IR"/>
        </w:rPr>
        <w:t>ل خدا</w:t>
      </w:r>
      <w:r w:rsidR="0034192D">
        <w:rPr>
          <w:rtl/>
          <w:lang w:bidi="fa-IR"/>
        </w:rPr>
        <w:t xml:space="preserve">! </w:t>
      </w:r>
      <w:r>
        <w:rPr>
          <w:rtl/>
          <w:lang w:bidi="fa-IR"/>
        </w:rPr>
        <w:t>هر گاه خداوند خ</w:t>
      </w:r>
      <w:r w:rsidR="00D7132C">
        <w:rPr>
          <w:rtl/>
          <w:lang w:bidi="fa-IR"/>
        </w:rPr>
        <w:t>ی</w:t>
      </w:r>
      <w:r>
        <w:rPr>
          <w:rtl/>
          <w:lang w:bidi="fa-IR"/>
        </w:rPr>
        <w:t>ر و سعادت كسى را بخواهد مرا با ا</w:t>
      </w:r>
      <w:r w:rsidR="00D7132C">
        <w:rPr>
          <w:rtl/>
          <w:lang w:bidi="fa-IR"/>
        </w:rPr>
        <w:t>ی</w:t>
      </w:r>
      <w:r>
        <w:rPr>
          <w:rtl/>
          <w:lang w:bidi="fa-IR"/>
        </w:rPr>
        <w:t>ن صورت نزد او مى</w:t>
      </w:r>
      <w:r w:rsidR="003E6297">
        <w:rPr>
          <w:rtl/>
          <w:lang w:bidi="fa-IR"/>
        </w:rPr>
        <w:t xml:space="preserve"> </w:t>
      </w:r>
      <w:r>
        <w:rPr>
          <w:rtl/>
          <w:lang w:bidi="fa-IR"/>
        </w:rPr>
        <w:t>فرستد</w:t>
      </w:r>
      <w:r w:rsidR="0034192D">
        <w:rPr>
          <w:rtl/>
          <w:lang w:bidi="fa-IR"/>
        </w:rPr>
        <w:t xml:space="preserve">، </w:t>
      </w:r>
      <w:r>
        <w:rPr>
          <w:rtl/>
          <w:lang w:bidi="fa-IR"/>
        </w:rPr>
        <w:t>و اگر شر و بدبختى او را بخواهد</w:t>
      </w:r>
      <w:r w:rsidR="0034192D">
        <w:rPr>
          <w:rtl/>
          <w:lang w:bidi="fa-IR"/>
        </w:rPr>
        <w:t xml:space="preserve">، </w:t>
      </w:r>
      <w:r>
        <w:rPr>
          <w:rtl/>
          <w:lang w:bidi="fa-IR"/>
        </w:rPr>
        <w:t>مرا در چهره د</w:t>
      </w:r>
      <w:r w:rsidR="00D7132C">
        <w:rPr>
          <w:rtl/>
          <w:lang w:bidi="fa-IR"/>
        </w:rPr>
        <w:t>ی</w:t>
      </w:r>
      <w:r>
        <w:rPr>
          <w:rtl/>
          <w:lang w:bidi="fa-IR"/>
        </w:rPr>
        <w:t>گر نزد او بفرستد</w:t>
      </w:r>
      <w:r w:rsidR="0034192D">
        <w:rPr>
          <w:rtl/>
          <w:lang w:bidi="fa-IR"/>
        </w:rPr>
        <w:t>.</w:t>
      </w:r>
      <w:r w:rsidR="0022023E">
        <w:rPr>
          <w:rtl/>
          <w:lang w:bidi="fa-IR"/>
        </w:rPr>
        <w:t xml:space="preserve"> </w:t>
      </w:r>
      <w:r>
        <w:rPr>
          <w:rtl/>
          <w:lang w:bidi="fa-IR"/>
        </w:rPr>
        <w:t>آن گاه روح ابراه</w:t>
      </w:r>
      <w:r w:rsidR="00D7132C">
        <w:rPr>
          <w:rtl/>
          <w:lang w:bidi="fa-IR"/>
        </w:rPr>
        <w:t>ی</w:t>
      </w:r>
      <w:r>
        <w:rPr>
          <w:rtl/>
          <w:lang w:bidi="fa-IR"/>
        </w:rPr>
        <w:t>م را قبض كرد</w:t>
      </w:r>
      <w:r w:rsidR="0034192D">
        <w:rPr>
          <w:rtl/>
          <w:lang w:bidi="fa-IR"/>
        </w:rPr>
        <w:t xml:space="preserve">. </w:t>
      </w:r>
      <w:r w:rsidRPr="008978DB">
        <w:rPr>
          <w:rStyle w:val="libFootnotenumChar"/>
          <w:rtl/>
        </w:rPr>
        <w:t>(237)</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ابراه</w:t>
      </w:r>
      <w:r w:rsidR="00D7132C">
        <w:rPr>
          <w:rtl/>
          <w:lang w:bidi="fa-IR"/>
        </w:rPr>
        <w:t>ی</w:t>
      </w:r>
      <w:r>
        <w:rPr>
          <w:rtl/>
          <w:lang w:bidi="fa-IR"/>
        </w:rPr>
        <w:t>م در سن 175 سالگى با كمال دلخوشى و شادابى</w:t>
      </w:r>
      <w:r w:rsidR="0034192D">
        <w:rPr>
          <w:rtl/>
          <w:lang w:bidi="fa-IR"/>
        </w:rPr>
        <w:t xml:space="preserve">، </w:t>
      </w:r>
      <w:r>
        <w:rPr>
          <w:rtl/>
          <w:lang w:bidi="fa-IR"/>
        </w:rPr>
        <w:t>به سراى آخرت شتافت</w:t>
      </w:r>
      <w:r w:rsidR="0034192D">
        <w:rPr>
          <w:rtl/>
          <w:lang w:bidi="fa-IR"/>
        </w:rPr>
        <w:t xml:space="preserve">. </w:t>
      </w:r>
    </w:p>
    <w:p w:rsidR="00E5212E" w:rsidRDefault="00E5212E" w:rsidP="00E5212E">
      <w:pPr>
        <w:pStyle w:val="libNormal"/>
        <w:rPr>
          <w:rtl/>
          <w:lang w:bidi="fa-IR"/>
        </w:rPr>
      </w:pPr>
      <w:r>
        <w:rPr>
          <w:rtl/>
          <w:lang w:bidi="fa-IR"/>
        </w:rPr>
        <w:lastRenderedPageBreak/>
        <w:t>در روا</w:t>
      </w:r>
      <w:r w:rsidR="00D7132C">
        <w:rPr>
          <w:rtl/>
          <w:lang w:bidi="fa-IR"/>
        </w:rPr>
        <w:t>ی</w:t>
      </w:r>
      <w:r>
        <w:rPr>
          <w:rtl/>
          <w:lang w:bidi="fa-IR"/>
        </w:rPr>
        <w:t>ت د</w:t>
      </w:r>
      <w:r w:rsidR="00D7132C">
        <w:rPr>
          <w:rtl/>
          <w:lang w:bidi="fa-IR"/>
        </w:rPr>
        <w:t>ی</w:t>
      </w:r>
      <w:r>
        <w:rPr>
          <w:rtl/>
          <w:lang w:bidi="fa-IR"/>
        </w:rPr>
        <w:t>گر از ام</w:t>
      </w:r>
      <w:r w:rsidR="00D7132C">
        <w:rPr>
          <w:rtl/>
          <w:lang w:bidi="fa-IR"/>
        </w:rPr>
        <w:t>ی</w:t>
      </w:r>
      <w:r>
        <w:rPr>
          <w:rtl/>
          <w:lang w:bidi="fa-IR"/>
        </w:rPr>
        <w:t xml:space="preserve">رمؤمنان </w:t>
      </w:r>
      <w:r w:rsidR="00362EDB" w:rsidRPr="00362EDB">
        <w:rPr>
          <w:rStyle w:val="libAlaemChar"/>
          <w:rtl/>
        </w:rPr>
        <w:t>عليه‌السلام</w:t>
      </w:r>
      <w:r>
        <w:rPr>
          <w:rtl/>
          <w:lang w:bidi="fa-IR"/>
        </w:rPr>
        <w:t xml:space="preserve"> نقل شده فرمود</w:t>
      </w:r>
      <w:r w:rsidR="0034192D">
        <w:rPr>
          <w:rtl/>
          <w:lang w:bidi="fa-IR"/>
        </w:rPr>
        <w:t xml:space="preserve">: </w:t>
      </w:r>
      <w:r>
        <w:rPr>
          <w:rtl/>
          <w:lang w:bidi="fa-IR"/>
        </w:rPr>
        <w:t>هنگامى كه خداوند خواست ابراه</w:t>
      </w:r>
      <w:r w:rsidR="00D7132C">
        <w:rPr>
          <w:rtl/>
          <w:lang w:bidi="fa-IR"/>
        </w:rPr>
        <w:t>ی</w:t>
      </w:r>
      <w:r>
        <w:rPr>
          <w:rtl/>
          <w:lang w:bidi="fa-IR"/>
        </w:rPr>
        <w:t>م را قبض روح كند</w:t>
      </w:r>
      <w:r w:rsidR="0034192D">
        <w:rPr>
          <w:rtl/>
          <w:lang w:bidi="fa-IR"/>
        </w:rPr>
        <w:t xml:space="preserve">، </w:t>
      </w:r>
      <w:r>
        <w:rPr>
          <w:rtl/>
          <w:lang w:bidi="fa-IR"/>
        </w:rPr>
        <w:t>عزرائ</w:t>
      </w:r>
      <w:r w:rsidR="00D7132C">
        <w:rPr>
          <w:rtl/>
          <w:lang w:bidi="fa-IR"/>
        </w:rPr>
        <w:t>ی</w:t>
      </w:r>
      <w:r>
        <w:rPr>
          <w:rtl/>
          <w:lang w:bidi="fa-IR"/>
        </w:rPr>
        <w:t>ل را نزد او فرستاد</w:t>
      </w:r>
      <w:r w:rsidR="0034192D">
        <w:rPr>
          <w:rtl/>
          <w:lang w:bidi="fa-IR"/>
        </w:rPr>
        <w:t xml:space="preserve">، </w:t>
      </w:r>
      <w:r>
        <w:rPr>
          <w:rtl/>
          <w:lang w:bidi="fa-IR"/>
        </w:rPr>
        <w:t>عزرائ</w:t>
      </w:r>
      <w:r w:rsidR="00D7132C">
        <w:rPr>
          <w:rtl/>
          <w:lang w:bidi="fa-IR"/>
        </w:rPr>
        <w:t>ی</w:t>
      </w:r>
      <w:r>
        <w:rPr>
          <w:rtl/>
          <w:lang w:bidi="fa-IR"/>
        </w:rPr>
        <w:t>ل نزد ابراه</w:t>
      </w:r>
      <w:r w:rsidR="00D7132C">
        <w:rPr>
          <w:rtl/>
          <w:lang w:bidi="fa-IR"/>
        </w:rPr>
        <w:t>ی</w:t>
      </w:r>
      <w:r>
        <w:rPr>
          <w:rtl/>
          <w:lang w:bidi="fa-IR"/>
        </w:rPr>
        <w:t>م آمد و سلام كرد</w:t>
      </w:r>
      <w:r w:rsidR="0034192D">
        <w:rPr>
          <w:rtl/>
          <w:lang w:bidi="fa-IR"/>
        </w:rPr>
        <w:t xml:space="preserve">، </w:t>
      </w:r>
      <w:r>
        <w:rPr>
          <w:rtl/>
          <w:lang w:bidi="fa-IR"/>
        </w:rPr>
        <w:t>ابراه</w:t>
      </w:r>
      <w:r w:rsidR="00D7132C">
        <w:rPr>
          <w:rtl/>
          <w:lang w:bidi="fa-IR"/>
        </w:rPr>
        <w:t>ی</w:t>
      </w:r>
      <w:r>
        <w:rPr>
          <w:rtl/>
          <w:lang w:bidi="fa-IR"/>
        </w:rPr>
        <w:t>م جواب سلام او را داد و پرس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براى قبض روح آمده</w:t>
      </w:r>
      <w:r w:rsidR="003E6297">
        <w:rPr>
          <w:rtl/>
          <w:lang w:bidi="fa-IR"/>
        </w:rPr>
        <w:t xml:space="preserve"> </w:t>
      </w:r>
      <w:r>
        <w:rPr>
          <w:rtl/>
          <w:lang w:bidi="fa-IR"/>
        </w:rPr>
        <w:t xml:space="preserve">اى </w:t>
      </w:r>
      <w:r w:rsidR="00D7132C">
        <w:rPr>
          <w:rtl/>
          <w:lang w:bidi="fa-IR"/>
        </w:rPr>
        <w:t>ی</w:t>
      </w:r>
      <w:r>
        <w:rPr>
          <w:rtl/>
          <w:lang w:bidi="fa-IR"/>
        </w:rPr>
        <w:t>ا براى احوالپرسى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w:t>
      </w:r>
      <w:r w:rsidR="0034192D">
        <w:rPr>
          <w:rtl/>
          <w:lang w:bidi="fa-IR"/>
        </w:rPr>
        <w:t xml:space="preserve">: </w:t>
      </w:r>
      <w:r>
        <w:rPr>
          <w:rtl/>
          <w:lang w:bidi="fa-IR"/>
        </w:rPr>
        <w:t>براى قبض روح آمده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آ</w:t>
      </w:r>
      <w:r w:rsidR="00D7132C">
        <w:rPr>
          <w:rtl/>
          <w:lang w:bidi="fa-IR"/>
        </w:rPr>
        <w:t>ی</w:t>
      </w:r>
      <w:r>
        <w:rPr>
          <w:rtl/>
          <w:lang w:bidi="fa-IR"/>
        </w:rPr>
        <w:t>ا دوستى را د</w:t>
      </w:r>
      <w:r w:rsidR="00D7132C">
        <w:rPr>
          <w:rtl/>
          <w:lang w:bidi="fa-IR"/>
        </w:rPr>
        <w:t>ی</w:t>
      </w:r>
      <w:r>
        <w:rPr>
          <w:rtl/>
          <w:lang w:bidi="fa-IR"/>
        </w:rPr>
        <w:t>ده</w:t>
      </w:r>
      <w:r w:rsidR="003E6297">
        <w:rPr>
          <w:rtl/>
          <w:lang w:bidi="fa-IR"/>
        </w:rPr>
        <w:t xml:space="preserve"> </w:t>
      </w:r>
      <w:r>
        <w:rPr>
          <w:rtl/>
          <w:lang w:bidi="fa-IR"/>
        </w:rPr>
        <w:t>اى كه دوستش را بم</w:t>
      </w:r>
      <w:r w:rsidR="00D7132C">
        <w:rPr>
          <w:rtl/>
          <w:lang w:bidi="fa-IR"/>
        </w:rPr>
        <w:t>ی</w:t>
      </w:r>
      <w:r>
        <w:rPr>
          <w:rtl/>
          <w:lang w:bidi="fa-IR"/>
        </w:rPr>
        <w:t>راند</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بازگشت و به خدا عرض كرد</w:t>
      </w:r>
      <w:r w:rsidR="0034192D">
        <w:rPr>
          <w:rtl/>
          <w:lang w:bidi="fa-IR"/>
        </w:rPr>
        <w:t xml:space="preserve">: </w:t>
      </w:r>
      <w:r>
        <w:rPr>
          <w:rtl/>
          <w:lang w:bidi="fa-IR"/>
        </w:rPr>
        <w:t>ابراه</w:t>
      </w:r>
      <w:r w:rsidR="00D7132C">
        <w:rPr>
          <w:rtl/>
          <w:lang w:bidi="fa-IR"/>
        </w:rPr>
        <w:t>ی</w:t>
      </w:r>
      <w:r>
        <w:rPr>
          <w:rtl/>
          <w:lang w:bidi="fa-IR"/>
        </w:rPr>
        <w:t>م چن</w:t>
      </w:r>
      <w:r w:rsidR="00D7132C">
        <w:rPr>
          <w:rtl/>
          <w:lang w:bidi="fa-IR"/>
        </w:rPr>
        <w:t>ی</w:t>
      </w:r>
      <w:r>
        <w:rPr>
          <w:rtl/>
          <w:lang w:bidi="fa-IR"/>
        </w:rPr>
        <w:t>ن م</w:t>
      </w:r>
      <w:r w:rsidR="00D7132C">
        <w:rPr>
          <w:rtl/>
          <w:lang w:bidi="fa-IR"/>
        </w:rPr>
        <w:t>ی</w:t>
      </w:r>
      <w:r>
        <w:rPr>
          <w:rtl/>
          <w:lang w:bidi="fa-IR"/>
        </w:rPr>
        <w:t>گو</w:t>
      </w:r>
      <w:r w:rsidR="00D7132C">
        <w:rPr>
          <w:rtl/>
          <w:lang w:bidi="fa-IR"/>
        </w:rPr>
        <w:t>ی</w:t>
      </w:r>
      <w:r>
        <w:rPr>
          <w:rtl/>
          <w:lang w:bidi="fa-IR"/>
        </w:rPr>
        <w:t>د</w:t>
      </w:r>
      <w:r w:rsidR="0034192D">
        <w:rPr>
          <w:rtl/>
          <w:lang w:bidi="fa-IR"/>
        </w:rPr>
        <w:t xml:space="preserve">، </w:t>
      </w:r>
      <w:r>
        <w:rPr>
          <w:rtl/>
          <w:lang w:bidi="fa-IR"/>
        </w:rPr>
        <w:t>خداوند به اون وحى نمود به ابراه</w:t>
      </w:r>
      <w:r w:rsidR="00D7132C">
        <w:rPr>
          <w:rtl/>
          <w:lang w:bidi="fa-IR"/>
        </w:rPr>
        <w:t>ی</w:t>
      </w:r>
      <w:r>
        <w:rPr>
          <w:rtl/>
          <w:lang w:bidi="fa-IR"/>
        </w:rPr>
        <w:t>م بگو</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هَل رَأیتَ حبیباً یكرَهُ لقاءَ حبیبِهِ، اءنّ الحَبیبَ یحبُّ لِقاءَ حَبیبِهِ؛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دوستى را د</w:t>
      </w:r>
      <w:r w:rsidR="00D7132C">
        <w:rPr>
          <w:rtl/>
          <w:lang w:bidi="fa-IR"/>
        </w:rPr>
        <w:t>ی</w:t>
      </w:r>
      <w:r>
        <w:rPr>
          <w:rtl/>
          <w:lang w:bidi="fa-IR"/>
        </w:rPr>
        <w:t>ده</w:t>
      </w:r>
      <w:r w:rsidR="003E6297">
        <w:rPr>
          <w:rtl/>
          <w:lang w:bidi="fa-IR"/>
        </w:rPr>
        <w:t xml:space="preserve"> </w:t>
      </w:r>
      <w:r>
        <w:rPr>
          <w:rtl/>
          <w:lang w:bidi="fa-IR"/>
        </w:rPr>
        <w:t>اى كه از د</w:t>
      </w:r>
      <w:r w:rsidR="00D7132C">
        <w:rPr>
          <w:rtl/>
          <w:lang w:bidi="fa-IR"/>
        </w:rPr>
        <w:t>ی</w:t>
      </w:r>
      <w:r>
        <w:rPr>
          <w:rtl/>
          <w:lang w:bidi="fa-IR"/>
        </w:rPr>
        <w:t>دار دوستش بى علاقه باشد</w:t>
      </w:r>
      <w:r w:rsidR="0034192D">
        <w:rPr>
          <w:rtl/>
          <w:lang w:bidi="fa-IR"/>
        </w:rPr>
        <w:t xml:space="preserve">، </w:t>
      </w:r>
      <w:r>
        <w:rPr>
          <w:rtl/>
          <w:lang w:bidi="fa-IR"/>
        </w:rPr>
        <w:t>همانا دوست</w:t>
      </w:r>
      <w:r w:rsidR="0034192D">
        <w:rPr>
          <w:rtl/>
          <w:lang w:bidi="fa-IR"/>
        </w:rPr>
        <w:t xml:space="preserve">، </w:t>
      </w:r>
      <w:r>
        <w:rPr>
          <w:rtl/>
          <w:lang w:bidi="fa-IR"/>
        </w:rPr>
        <w:t>به د</w:t>
      </w:r>
      <w:r w:rsidR="00D7132C">
        <w:rPr>
          <w:rtl/>
          <w:lang w:bidi="fa-IR"/>
        </w:rPr>
        <w:t>ی</w:t>
      </w:r>
      <w:r>
        <w:rPr>
          <w:rtl/>
          <w:lang w:bidi="fa-IR"/>
        </w:rPr>
        <w:t>دار علاقمند است</w:t>
      </w:r>
      <w:r w:rsidR="0034192D">
        <w:rPr>
          <w:rtl/>
          <w:lang w:bidi="fa-IR"/>
        </w:rPr>
        <w:t>.</w:t>
      </w:r>
      <w:r w:rsidR="0022023E">
        <w:rPr>
          <w:rtl/>
          <w:lang w:bidi="fa-IR"/>
        </w:rPr>
        <w:t xml:space="preserve"> </w:t>
      </w:r>
      <w:r w:rsidRPr="008978DB">
        <w:rPr>
          <w:rStyle w:val="libFootnotenumChar"/>
          <w:rtl/>
        </w:rPr>
        <w:t>(238)</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به لقاى خدا</w:t>
      </w:r>
      <w:r w:rsidR="0034192D">
        <w:rPr>
          <w:rtl/>
          <w:lang w:bidi="fa-IR"/>
        </w:rPr>
        <w:t xml:space="preserve">، </w:t>
      </w:r>
      <w:r>
        <w:rPr>
          <w:rtl/>
          <w:lang w:bidi="fa-IR"/>
        </w:rPr>
        <w:t>اشت</w:t>
      </w:r>
      <w:r w:rsidR="00D7132C">
        <w:rPr>
          <w:rtl/>
          <w:lang w:bidi="fa-IR"/>
        </w:rPr>
        <w:t>ی</w:t>
      </w:r>
      <w:r>
        <w:rPr>
          <w:rtl/>
          <w:lang w:bidi="fa-IR"/>
        </w:rPr>
        <w:t xml:space="preserve">اق </w:t>
      </w:r>
      <w:r w:rsidR="00D7132C">
        <w:rPr>
          <w:rtl/>
          <w:lang w:bidi="fa-IR"/>
        </w:rPr>
        <w:t>ی</w:t>
      </w:r>
      <w:r>
        <w:rPr>
          <w:rtl/>
          <w:lang w:bidi="fa-IR"/>
        </w:rPr>
        <w:t>افت و با شور و شوق</w:t>
      </w:r>
      <w:r w:rsidR="0034192D">
        <w:rPr>
          <w:rtl/>
          <w:lang w:bidi="fa-IR"/>
        </w:rPr>
        <w:t xml:space="preserve">، </w:t>
      </w:r>
      <w:r>
        <w:rPr>
          <w:rtl/>
          <w:lang w:bidi="fa-IR"/>
        </w:rPr>
        <w:t>دعوت حق را پذ</w:t>
      </w:r>
      <w:r w:rsidR="00D7132C">
        <w:rPr>
          <w:rtl/>
          <w:lang w:bidi="fa-IR"/>
        </w:rPr>
        <w:t>ی</w:t>
      </w:r>
      <w:r>
        <w:rPr>
          <w:rtl/>
          <w:lang w:bidi="fa-IR"/>
        </w:rPr>
        <w:t>رفت و در سن 175 سالگى به لقاء الله پ</w:t>
      </w:r>
      <w:r w:rsidR="00D7132C">
        <w:rPr>
          <w:rtl/>
          <w:lang w:bidi="fa-IR"/>
        </w:rPr>
        <w:t>ی</w:t>
      </w:r>
      <w:r>
        <w:rPr>
          <w:rtl/>
          <w:lang w:bidi="fa-IR"/>
        </w:rPr>
        <w:t>وست</w:t>
      </w:r>
      <w:r w:rsidR="0034192D">
        <w:rPr>
          <w:rtl/>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حضرت ابراه</w:t>
      </w:r>
      <w:r w:rsidR="00D7132C">
        <w:rPr>
          <w:rtl/>
          <w:lang w:bidi="fa-IR"/>
        </w:rPr>
        <w:t>ی</w:t>
      </w:r>
      <w:r>
        <w:rPr>
          <w:rtl/>
          <w:lang w:bidi="fa-IR"/>
        </w:rPr>
        <w:t xml:space="preserve">م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109" w:name="_Toc396736093"/>
      <w:r>
        <w:rPr>
          <w:rtl/>
          <w:lang w:bidi="fa-IR"/>
        </w:rPr>
        <w:t>7 و 8</w:t>
      </w:r>
      <w:r w:rsidR="00B6393C">
        <w:rPr>
          <w:rtl/>
          <w:lang w:bidi="fa-IR"/>
        </w:rPr>
        <w:t xml:space="preserve">- </w:t>
      </w:r>
      <w:r>
        <w:rPr>
          <w:rtl/>
          <w:lang w:bidi="fa-IR"/>
        </w:rPr>
        <w:t>اسماع</w:t>
      </w:r>
      <w:r w:rsidR="00D7132C">
        <w:rPr>
          <w:rtl/>
          <w:lang w:bidi="fa-IR"/>
        </w:rPr>
        <w:t>ی</w:t>
      </w:r>
      <w:r>
        <w:rPr>
          <w:rtl/>
          <w:lang w:bidi="fa-IR"/>
        </w:rPr>
        <w:t>ل و اسحاق فرزندان ابراه</w:t>
      </w:r>
      <w:r w:rsidR="00D7132C">
        <w:rPr>
          <w:rtl/>
          <w:lang w:bidi="fa-IR"/>
        </w:rPr>
        <w:t>ی</w:t>
      </w:r>
      <w:r>
        <w:rPr>
          <w:rtl/>
          <w:lang w:bidi="fa-IR"/>
        </w:rPr>
        <w:t xml:space="preserve">م </w:t>
      </w:r>
      <w:r w:rsidR="00362EDB" w:rsidRPr="00362EDB">
        <w:rPr>
          <w:rStyle w:val="libAlaemChar"/>
          <w:rtl/>
        </w:rPr>
        <w:t>عليه‌السلام</w:t>
      </w:r>
      <w:bookmarkEnd w:id="109"/>
      <w:r w:rsidR="003E6297">
        <w:rPr>
          <w:rtl/>
          <w:lang w:bidi="fa-IR"/>
        </w:rPr>
        <w:t xml:space="preserve"> </w:t>
      </w:r>
    </w:p>
    <w:p w:rsidR="00E5212E" w:rsidRDefault="00E5212E" w:rsidP="00E5212E">
      <w:pPr>
        <w:pStyle w:val="libNormal"/>
        <w:rPr>
          <w:rtl/>
          <w:lang w:bidi="fa-IR"/>
        </w:rPr>
      </w:pPr>
      <w:r>
        <w:rPr>
          <w:rtl/>
          <w:lang w:bidi="fa-IR"/>
        </w:rPr>
        <w:t>نام اسماع</w:t>
      </w:r>
      <w:r w:rsidR="00D7132C">
        <w:rPr>
          <w:rtl/>
          <w:lang w:bidi="fa-IR"/>
        </w:rPr>
        <w:t>ی</w:t>
      </w:r>
      <w:r>
        <w:rPr>
          <w:rtl/>
          <w:lang w:bidi="fa-IR"/>
        </w:rPr>
        <w:t>ل در قرآن دوازده بار</w:t>
      </w:r>
      <w:r w:rsidR="0034192D">
        <w:rPr>
          <w:rtl/>
          <w:lang w:bidi="fa-IR"/>
        </w:rPr>
        <w:t xml:space="preserve">، </w:t>
      </w:r>
      <w:r>
        <w:rPr>
          <w:rtl/>
          <w:lang w:bidi="fa-IR"/>
        </w:rPr>
        <w:t>و نام اسحاق هفده بار آمده است</w:t>
      </w:r>
      <w:r w:rsidR="0034192D">
        <w:rPr>
          <w:rtl/>
          <w:lang w:bidi="fa-IR"/>
        </w:rPr>
        <w:t xml:space="preserve">، </w:t>
      </w:r>
      <w:r>
        <w:rPr>
          <w:rtl/>
          <w:lang w:bidi="fa-IR"/>
        </w:rPr>
        <w:t>ا</w:t>
      </w:r>
      <w:r w:rsidR="00D7132C">
        <w:rPr>
          <w:rtl/>
          <w:lang w:bidi="fa-IR"/>
        </w:rPr>
        <w:t>ی</w:t>
      </w:r>
      <w:r>
        <w:rPr>
          <w:rtl/>
          <w:lang w:bidi="fa-IR"/>
        </w:rPr>
        <w:t>ن دو پ</w:t>
      </w:r>
      <w:r w:rsidR="00D7132C">
        <w:rPr>
          <w:rtl/>
          <w:lang w:bidi="fa-IR"/>
        </w:rPr>
        <w:t>ی</w:t>
      </w:r>
      <w:r>
        <w:rPr>
          <w:rtl/>
          <w:lang w:bidi="fa-IR"/>
        </w:rPr>
        <w:t>امبر</w:t>
      </w:r>
      <w:r w:rsidR="0034192D">
        <w:rPr>
          <w:rtl/>
          <w:lang w:bidi="fa-IR"/>
        </w:rPr>
        <w:t xml:space="preserve">، </w:t>
      </w:r>
      <w:r>
        <w:rPr>
          <w:rtl/>
          <w:lang w:bidi="fa-IR"/>
        </w:rPr>
        <w:t>از فرزندان ابراه</w:t>
      </w:r>
      <w:r w:rsidR="00D7132C">
        <w:rPr>
          <w:rtl/>
          <w:lang w:bidi="fa-IR"/>
        </w:rPr>
        <w:t>ی</w:t>
      </w:r>
      <w:r>
        <w:rPr>
          <w:rtl/>
          <w:lang w:bidi="fa-IR"/>
        </w:rPr>
        <w:t>م از دو مادر بودند</w:t>
      </w:r>
      <w:r w:rsidR="0034192D">
        <w:rPr>
          <w:rtl/>
          <w:lang w:bidi="fa-IR"/>
        </w:rPr>
        <w:t xml:space="preserve">، </w:t>
      </w:r>
      <w:r>
        <w:rPr>
          <w:rtl/>
          <w:lang w:bidi="fa-IR"/>
        </w:rPr>
        <w:t>مادر اسماع</w:t>
      </w:r>
      <w:r w:rsidR="00D7132C">
        <w:rPr>
          <w:rtl/>
          <w:lang w:bidi="fa-IR"/>
        </w:rPr>
        <w:t>ی</w:t>
      </w:r>
      <w:r>
        <w:rPr>
          <w:rtl/>
          <w:lang w:bidi="fa-IR"/>
        </w:rPr>
        <w:t>ل هاجر نام داشت</w:t>
      </w:r>
      <w:r w:rsidR="0034192D">
        <w:rPr>
          <w:rtl/>
          <w:lang w:bidi="fa-IR"/>
        </w:rPr>
        <w:t xml:space="preserve">، </w:t>
      </w:r>
      <w:r>
        <w:rPr>
          <w:rtl/>
          <w:lang w:bidi="fa-IR"/>
        </w:rPr>
        <w:t>و مادر اسحاق ساره بود</w:t>
      </w:r>
      <w:r w:rsidR="0034192D">
        <w:rPr>
          <w:rtl/>
          <w:lang w:bidi="fa-IR"/>
        </w:rPr>
        <w:t xml:space="preserve">. </w:t>
      </w:r>
      <w:r>
        <w:rPr>
          <w:rtl/>
          <w:lang w:bidi="fa-IR"/>
        </w:rPr>
        <w:t>خداوند ا</w:t>
      </w:r>
      <w:r w:rsidR="00D7132C">
        <w:rPr>
          <w:rtl/>
          <w:lang w:bidi="fa-IR"/>
        </w:rPr>
        <w:t>ی</w:t>
      </w:r>
      <w:r>
        <w:rPr>
          <w:rtl/>
          <w:lang w:bidi="fa-IR"/>
        </w:rPr>
        <w:t>ن دو پسر را در سن پ</w:t>
      </w:r>
      <w:r w:rsidR="00D7132C">
        <w:rPr>
          <w:rtl/>
          <w:lang w:bidi="fa-IR"/>
        </w:rPr>
        <w:t>ی</w:t>
      </w:r>
      <w:r>
        <w:rPr>
          <w:rtl/>
          <w:lang w:bidi="fa-IR"/>
        </w:rPr>
        <w:t>رى ابراه</w:t>
      </w:r>
      <w:r w:rsidR="00D7132C">
        <w:rPr>
          <w:rtl/>
          <w:lang w:bidi="fa-IR"/>
        </w:rPr>
        <w:t>ی</w:t>
      </w:r>
      <w:r>
        <w:rPr>
          <w:rtl/>
          <w:lang w:bidi="fa-IR"/>
        </w:rPr>
        <w:t>م به ابراه</w:t>
      </w:r>
      <w:r w:rsidR="00D7132C">
        <w:rPr>
          <w:rtl/>
          <w:lang w:bidi="fa-IR"/>
        </w:rPr>
        <w:t>ی</w:t>
      </w:r>
      <w:r>
        <w:rPr>
          <w:rtl/>
          <w:lang w:bidi="fa-IR"/>
        </w:rPr>
        <w:t>م عطا فرمود</w:t>
      </w:r>
      <w:r w:rsidR="0034192D">
        <w:rPr>
          <w:rtl/>
          <w:lang w:bidi="fa-IR"/>
        </w:rPr>
        <w:t xml:space="preserve">، </w:t>
      </w:r>
      <w:r>
        <w:rPr>
          <w:rtl/>
          <w:lang w:bidi="fa-IR"/>
        </w:rPr>
        <w:t>چنان كه در آ</w:t>
      </w:r>
      <w:r w:rsidR="00D7132C">
        <w:rPr>
          <w:rtl/>
          <w:lang w:bidi="fa-IR"/>
        </w:rPr>
        <w:t>ی</w:t>
      </w:r>
      <w:r>
        <w:rPr>
          <w:rtl/>
          <w:lang w:bidi="fa-IR"/>
        </w:rPr>
        <w:t>ه 39 سوره ابراه</w:t>
      </w:r>
      <w:r w:rsidR="00D7132C">
        <w:rPr>
          <w:rtl/>
          <w:lang w:bidi="fa-IR"/>
        </w:rPr>
        <w:t>ی</w:t>
      </w:r>
      <w:r>
        <w:rPr>
          <w:rtl/>
          <w:lang w:bidi="fa-IR"/>
        </w:rPr>
        <w:t>م از زبان ابراه</w:t>
      </w:r>
      <w:r w:rsidR="00D7132C">
        <w:rPr>
          <w:rtl/>
          <w:lang w:bidi="fa-IR"/>
        </w:rPr>
        <w:t>ی</w:t>
      </w:r>
      <w:r>
        <w:rPr>
          <w:rtl/>
          <w:lang w:bidi="fa-IR"/>
        </w:rPr>
        <w:t>م مى</w:t>
      </w:r>
      <w:r w:rsidR="003E6297">
        <w:rPr>
          <w:rtl/>
          <w:lang w:bidi="fa-IR"/>
        </w:rPr>
        <w:t xml:space="preserve"> </w:t>
      </w:r>
      <w:r>
        <w:rPr>
          <w:rtl/>
          <w:lang w:bidi="fa-IR"/>
        </w:rPr>
        <w:t>خوان</w:t>
      </w:r>
      <w:r w:rsidR="00D7132C">
        <w:rPr>
          <w:rtl/>
          <w:lang w:bidi="fa-IR"/>
        </w:rPr>
        <w:t>ی</w:t>
      </w:r>
      <w:r>
        <w:rPr>
          <w:rtl/>
          <w:lang w:bidi="fa-IR"/>
        </w:rPr>
        <w:t>م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اَلْحَمْدُلِلَّه الَّذِى وَهَبَ لِى علَى الكِبَرِ اسماعِیلَ و اسحَاقَ اءنّ ربِّى سَمِیع الدُّعاء؛</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lastRenderedPageBreak/>
        <w:t>حمد و سپاس خداوندى را كه در پ</w:t>
      </w:r>
      <w:r w:rsidR="00D7132C">
        <w:rPr>
          <w:rtl/>
          <w:lang w:bidi="fa-IR"/>
        </w:rPr>
        <w:t>ی</w:t>
      </w:r>
      <w:r>
        <w:rPr>
          <w:rtl/>
          <w:lang w:bidi="fa-IR"/>
        </w:rPr>
        <w:t>رى اسماع</w:t>
      </w:r>
      <w:r w:rsidR="00D7132C">
        <w:rPr>
          <w:rtl/>
          <w:lang w:bidi="fa-IR"/>
        </w:rPr>
        <w:t>ی</w:t>
      </w:r>
      <w:r>
        <w:rPr>
          <w:rtl/>
          <w:lang w:bidi="fa-IR"/>
        </w:rPr>
        <w:t>ل و اسحاق را به من بخش</w:t>
      </w:r>
      <w:r w:rsidR="00D7132C">
        <w:rPr>
          <w:rtl/>
          <w:lang w:bidi="fa-IR"/>
        </w:rPr>
        <w:t>ی</w:t>
      </w:r>
      <w:r>
        <w:rPr>
          <w:rtl/>
          <w:lang w:bidi="fa-IR"/>
        </w:rPr>
        <w:t>د</w:t>
      </w:r>
      <w:r w:rsidR="0034192D">
        <w:rPr>
          <w:rtl/>
          <w:lang w:bidi="fa-IR"/>
        </w:rPr>
        <w:t xml:space="preserve">، </w:t>
      </w:r>
      <w:r>
        <w:rPr>
          <w:rtl/>
          <w:lang w:bidi="fa-IR"/>
        </w:rPr>
        <w:t>قطعا پروردگار من شنونده (و اجابت كننده) دعا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از ابن عباس روا</w:t>
      </w:r>
      <w:r w:rsidR="00D7132C">
        <w:rPr>
          <w:rtl/>
          <w:lang w:bidi="fa-IR"/>
        </w:rPr>
        <w:t>ی</w:t>
      </w:r>
      <w:r>
        <w:rPr>
          <w:rtl/>
          <w:lang w:bidi="fa-IR"/>
        </w:rPr>
        <w:t>ت شده</w:t>
      </w:r>
      <w:r w:rsidR="0034192D">
        <w:rPr>
          <w:rtl/>
          <w:lang w:bidi="fa-IR"/>
        </w:rPr>
        <w:t xml:space="preserve">، </w:t>
      </w:r>
      <w:r>
        <w:rPr>
          <w:rtl/>
          <w:lang w:bidi="fa-IR"/>
        </w:rPr>
        <w:t>خداوند در سن نود و نه سالگى ابراه</w:t>
      </w:r>
      <w:r w:rsidR="00D7132C">
        <w:rPr>
          <w:rtl/>
          <w:lang w:bidi="fa-IR"/>
        </w:rPr>
        <w:t>ی</w:t>
      </w:r>
      <w:r>
        <w:rPr>
          <w:rtl/>
          <w:lang w:bidi="fa-IR"/>
        </w:rPr>
        <w:t>م</w:t>
      </w:r>
      <w:r w:rsidR="0034192D">
        <w:rPr>
          <w:rtl/>
          <w:lang w:bidi="fa-IR"/>
        </w:rPr>
        <w:t xml:space="preserve">، </w:t>
      </w:r>
      <w:r>
        <w:rPr>
          <w:rtl/>
          <w:lang w:bidi="fa-IR"/>
        </w:rPr>
        <w:t>اسماع</w:t>
      </w:r>
      <w:r w:rsidR="00D7132C">
        <w:rPr>
          <w:rtl/>
          <w:lang w:bidi="fa-IR"/>
        </w:rPr>
        <w:t>ی</w:t>
      </w:r>
      <w:r>
        <w:rPr>
          <w:rtl/>
          <w:lang w:bidi="fa-IR"/>
        </w:rPr>
        <w:t>ل را به او داد</w:t>
      </w:r>
      <w:r w:rsidR="0034192D">
        <w:rPr>
          <w:rtl/>
          <w:lang w:bidi="fa-IR"/>
        </w:rPr>
        <w:t xml:space="preserve">، </w:t>
      </w:r>
      <w:r>
        <w:rPr>
          <w:rtl/>
          <w:lang w:bidi="fa-IR"/>
        </w:rPr>
        <w:t>و در سن صد و دوازده سالگى اسحاق را به او عطا فرمود</w:t>
      </w:r>
      <w:r w:rsidR="0034192D">
        <w:rPr>
          <w:rtl/>
          <w:lang w:bidi="fa-IR"/>
        </w:rPr>
        <w:t xml:space="preserve">، </w:t>
      </w:r>
      <w:r>
        <w:rPr>
          <w:rtl/>
          <w:lang w:bidi="fa-IR"/>
        </w:rPr>
        <w:t>و از سع</w:t>
      </w:r>
      <w:r w:rsidR="00D7132C">
        <w:rPr>
          <w:rtl/>
          <w:lang w:bidi="fa-IR"/>
        </w:rPr>
        <w:t>ی</w:t>
      </w:r>
      <w:r>
        <w:rPr>
          <w:rtl/>
          <w:lang w:bidi="fa-IR"/>
        </w:rPr>
        <w:t>د بن جب</w:t>
      </w:r>
      <w:r w:rsidR="00D7132C">
        <w:rPr>
          <w:rtl/>
          <w:lang w:bidi="fa-IR"/>
        </w:rPr>
        <w:t>ی</w:t>
      </w:r>
      <w:r>
        <w:rPr>
          <w:rtl/>
          <w:lang w:bidi="fa-IR"/>
        </w:rPr>
        <w:t>ر نقل شده كه ابراه</w:t>
      </w:r>
      <w:r w:rsidR="00D7132C">
        <w:rPr>
          <w:rtl/>
          <w:lang w:bidi="fa-IR"/>
        </w:rPr>
        <w:t>ی</w:t>
      </w:r>
      <w:r>
        <w:rPr>
          <w:rtl/>
          <w:lang w:bidi="fa-IR"/>
        </w:rPr>
        <w:t>م تا 117 سالگى فرزندى نداشت</w:t>
      </w:r>
      <w:r w:rsidR="0034192D">
        <w:rPr>
          <w:rtl/>
          <w:lang w:bidi="fa-IR"/>
        </w:rPr>
        <w:t xml:space="preserve">، </w:t>
      </w:r>
      <w:r>
        <w:rPr>
          <w:rtl/>
          <w:lang w:bidi="fa-IR"/>
        </w:rPr>
        <w:t>سپس داراى فرزندانى به نام اسماع</w:t>
      </w:r>
      <w:r w:rsidR="00D7132C">
        <w:rPr>
          <w:rtl/>
          <w:lang w:bidi="fa-IR"/>
        </w:rPr>
        <w:t>ی</w:t>
      </w:r>
      <w:r>
        <w:rPr>
          <w:rtl/>
          <w:lang w:bidi="fa-IR"/>
        </w:rPr>
        <w:t>ل و اسحاق گرد</w:t>
      </w:r>
      <w:r w:rsidR="00D7132C">
        <w:rPr>
          <w:rtl/>
          <w:lang w:bidi="fa-IR"/>
        </w:rPr>
        <w:t>ی</w:t>
      </w:r>
      <w:r>
        <w:rPr>
          <w:rtl/>
          <w:lang w:bidi="fa-IR"/>
        </w:rPr>
        <w:t>د</w:t>
      </w:r>
      <w:r w:rsidR="0034192D">
        <w:rPr>
          <w:rtl/>
          <w:lang w:bidi="fa-IR"/>
        </w:rPr>
        <w:t xml:space="preserve">. </w:t>
      </w:r>
      <w:r w:rsidRPr="008978DB">
        <w:rPr>
          <w:rStyle w:val="libFootnotenumChar"/>
          <w:rtl/>
        </w:rPr>
        <w:t>(239)</w:t>
      </w:r>
      <w:r>
        <w:rPr>
          <w:lang w:bidi="fa-IR"/>
        </w:rPr>
        <w:t xml:space="preserve"> </w:t>
      </w:r>
    </w:p>
    <w:p w:rsidR="003B20BC" w:rsidRDefault="00E5212E" w:rsidP="0034192D">
      <w:pPr>
        <w:pStyle w:val="Heading3"/>
        <w:rPr>
          <w:rtl/>
          <w:lang w:bidi="fa-IR"/>
        </w:rPr>
      </w:pPr>
      <w:bookmarkStart w:id="110" w:name="_Toc396736094"/>
      <w:r>
        <w:rPr>
          <w:rtl/>
          <w:lang w:bidi="fa-IR"/>
        </w:rPr>
        <w:t>ولادت حضرت اسماع</w:t>
      </w:r>
      <w:r w:rsidR="00D7132C">
        <w:rPr>
          <w:rtl/>
          <w:lang w:bidi="fa-IR"/>
        </w:rPr>
        <w:t>ی</w:t>
      </w:r>
      <w:r>
        <w:rPr>
          <w:rtl/>
          <w:lang w:bidi="fa-IR"/>
        </w:rPr>
        <w:t xml:space="preserve">ل </w:t>
      </w:r>
      <w:r w:rsidR="00362EDB" w:rsidRPr="00362EDB">
        <w:rPr>
          <w:rStyle w:val="libAlaemChar"/>
          <w:rtl/>
        </w:rPr>
        <w:t>عليه‌السلام</w:t>
      </w:r>
      <w:bookmarkEnd w:id="110"/>
      <w:r w:rsidR="003E6297">
        <w:rPr>
          <w:rtl/>
          <w:lang w:bidi="fa-IR"/>
        </w:rPr>
        <w:t xml:space="preserve"> </w:t>
      </w:r>
    </w:p>
    <w:p w:rsidR="00E5212E" w:rsidRDefault="00E5212E" w:rsidP="00E5212E">
      <w:pPr>
        <w:pStyle w:val="libNormal"/>
        <w:rPr>
          <w:rtl/>
          <w:lang w:bidi="fa-IR"/>
        </w:rPr>
      </w:pPr>
      <w:r>
        <w:rPr>
          <w:rtl/>
          <w:lang w:bidi="fa-IR"/>
        </w:rPr>
        <w:t>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آن هنگام كه در سرزم</w:t>
      </w:r>
      <w:r w:rsidR="00D7132C">
        <w:rPr>
          <w:rtl/>
          <w:lang w:bidi="fa-IR"/>
        </w:rPr>
        <w:t>ی</w:t>
      </w:r>
      <w:r>
        <w:rPr>
          <w:rtl/>
          <w:lang w:bidi="fa-IR"/>
        </w:rPr>
        <w:t>ن بابِل (عراق كنونى) بود</w:t>
      </w:r>
      <w:r w:rsidR="0034192D">
        <w:rPr>
          <w:rtl/>
          <w:lang w:bidi="fa-IR"/>
        </w:rPr>
        <w:t xml:space="preserve">، </w:t>
      </w:r>
      <w:r>
        <w:rPr>
          <w:rtl/>
          <w:lang w:bidi="fa-IR"/>
        </w:rPr>
        <w:t xml:space="preserve">در 37 سالگى با ساره دختر </w:t>
      </w:r>
      <w:r w:rsidR="00D7132C">
        <w:rPr>
          <w:rtl/>
          <w:lang w:bidi="fa-IR"/>
        </w:rPr>
        <w:t>ی</w:t>
      </w:r>
      <w:r>
        <w:rPr>
          <w:rtl/>
          <w:lang w:bidi="fa-IR"/>
        </w:rPr>
        <w:t>كى از پ</w:t>
      </w:r>
      <w:r w:rsidR="00D7132C">
        <w:rPr>
          <w:rtl/>
          <w:lang w:bidi="fa-IR"/>
        </w:rPr>
        <w:t>ی</w:t>
      </w:r>
      <w:r>
        <w:rPr>
          <w:rtl/>
          <w:lang w:bidi="fa-IR"/>
        </w:rPr>
        <w:t>امبران به نام لاحج ازدواج كرد</w:t>
      </w:r>
      <w:r w:rsidR="0034192D">
        <w:rPr>
          <w:rtl/>
          <w:lang w:bidi="fa-IR"/>
        </w:rPr>
        <w:t xml:space="preserve">، </w:t>
      </w:r>
      <w:r>
        <w:rPr>
          <w:rtl/>
          <w:lang w:bidi="fa-IR"/>
        </w:rPr>
        <w:t>ساره بانو</w:t>
      </w:r>
      <w:r w:rsidR="00D7132C">
        <w:rPr>
          <w:rtl/>
          <w:lang w:bidi="fa-IR"/>
        </w:rPr>
        <w:t>ی</w:t>
      </w:r>
      <w:r>
        <w:rPr>
          <w:rtl/>
          <w:lang w:bidi="fa-IR"/>
        </w:rPr>
        <w:t>ى مهربان و باكمال بود و (همچون خد</w:t>
      </w:r>
      <w:r w:rsidR="00D7132C">
        <w:rPr>
          <w:rtl/>
          <w:lang w:bidi="fa-IR"/>
        </w:rPr>
        <w:t>ی</w:t>
      </w:r>
      <w:r>
        <w:rPr>
          <w:rtl/>
          <w:lang w:bidi="fa-IR"/>
        </w:rPr>
        <w:t xml:space="preserve">جه </w:t>
      </w:r>
      <w:r w:rsidR="002702D6" w:rsidRPr="002702D6">
        <w:rPr>
          <w:rStyle w:val="libAlaemChar"/>
          <w:rtl/>
        </w:rPr>
        <w:t>عليها‌السلام</w:t>
      </w:r>
      <w:r>
        <w:rPr>
          <w:rtl/>
          <w:lang w:bidi="fa-IR"/>
        </w:rPr>
        <w:t>) اموال بس</w:t>
      </w:r>
      <w:r w:rsidR="00D7132C">
        <w:rPr>
          <w:rtl/>
          <w:lang w:bidi="fa-IR"/>
        </w:rPr>
        <w:t>ی</w:t>
      </w:r>
      <w:r>
        <w:rPr>
          <w:rtl/>
          <w:lang w:bidi="fa-IR"/>
        </w:rPr>
        <w:t>ار داشت</w:t>
      </w:r>
      <w:r w:rsidR="0034192D">
        <w:rPr>
          <w:rtl/>
          <w:lang w:bidi="fa-IR"/>
        </w:rPr>
        <w:t xml:space="preserve">، </w:t>
      </w:r>
      <w:r>
        <w:rPr>
          <w:rtl/>
          <w:lang w:bidi="fa-IR"/>
        </w:rPr>
        <w:t>همه آن اموال را در اخت</w:t>
      </w:r>
      <w:r w:rsidR="00D7132C">
        <w:rPr>
          <w:rtl/>
          <w:lang w:bidi="fa-IR"/>
        </w:rPr>
        <w:t>ی</w:t>
      </w:r>
      <w:r>
        <w:rPr>
          <w:rtl/>
          <w:lang w:bidi="fa-IR"/>
        </w:rPr>
        <w:t>ار ابراه</w:t>
      </w:r>
      <w:r w:rsidR="00D7132C">
        <w:rPr>
          <w:rtl/>
          <w:lang w:bidi="fa-IR"/>
        </w:rPr>
        <w:t>ی</w:t>
      </w:r>
      <w:r>
        <w:rPr>
          <w:rtl/>
          <w:lang w:bidi="fa-IR"/>
        </w:rPr>
        <w:t>م گذاشت</w:t>
      </w:r>
      <w:r w:rsidR="0034192D">
        <w:rPr>
          <w:rtl/>
          <w:lang w:bidi="fa-IR"/>
        </w:rPr>
        <w:t xml:space="preserve">، </w:t>
      </w:r>
      <w:r>
        <w:rPr>
          <w:rtl/>
          <w:lang w:bidi="fa-IR"/>
        </w:rPr>
        <w:t>و ابراه</w:t>
      </w:r>
      <w:r w:rsidR="00D7132C">
        <w:rPr>
          <w:rtl/>
          <w:lang w:bidi="fa-IR"/>
        </w:rPr>
        <w:t>ی</w:t>
      </w:r>
      <w:r>
        <w:rPr>
          <w:rtl/>
          <w:lang w:bidi="fa-IR"/>
        </w:rPr>
        <w:t>م آن اموال را در راه خدا مصرف نمود</w:t>
      </w:r>
      <w:r w:rsidR="0034192D">
        <w:rPr>
          <w:rtl/>
          <w:lang w:bidi="fa-IR"/>
        </w:rPr>
        <w:t xml:space="preserve">. </w:t>
      </w:r>
      <w:r w:rsidRPr="008978DB">
        <w:rPr>
          <w:rStyle w:val="libFootnotenumChar"/>
          <w:rtl/>
        </w:rPr>
        <w:t>(240)</w:t>
      </w:r>
      <w:r>
        <w:rPr>
          <w:lang w:bidi="fa-IR"/>
        </w:rPr>
        <w:t xml:space="preserve"> </w:t>
      </w:r>
    </w:p>
    <w:p w:rsidR="00E5212E" w:rsidRDefault="00E5212E" w:rsidP="00E5212E">
      <w:pPr>
        <w:pStyle w:val="libNormal"/>
        <w:rPr>
          <w:rtl/>
          <w:lang w:bidi="fa-IR"/>
        </w:rPr>
      </w:pPr>
      <w:r>
        <w:rPr>
          <w:rtl/>
          <w:lang w:bidi="fa-IR"/>
        </w:rPr>
        <w:t xml:space="preserve">ساره در </w:t>
      </w:r>
      <w:r w:rsidR="00D7132C">
        <w:rPr>
          <w:rtl/>
          <w:lang w:bidi="fa-IR"/>
        </w:rPr>
        <w:t>ی</w:t>
      </w:r>
      <w:r>
        <w:rPr>
          <w:rtl/>
          <w:lang w:bidi="fa-IR"/>
        </w:rPr>
        <w:t>ك خانواده كشاورز و دامدار زندگى مى</w:t>
      </w:r>
      <w:r w:rsidR="003E6297">
        <w:rPr>
          <w:rtl/>
          <w:lang w:bidi="fa-IR"/>
        </w:rPr>
        <w:t xml:space="preserve"> </w:t>
      </w:r>
      <w:r>
        <w:rPr>
          <w:rtl/>
          <w:lang w:bidi="fa-IR"/>
        </w:rPr>
        <w:t>كرد</w:t>
      </w:r>
      <w:r w:rsidR="0034192D">
        <w:rPr>
          <w:rtl/>
          <w:lang w:bidi="fa-IR"/>
        </w:rPr>
        <w:t xml:space="preserve">، </w:t>
      </w:r>
      <w:r>
        <w:rPr>
          <w:rtl/>
          <w:lang w:bidi="fa-IR"/>
        </w:rPr>
        <w:t>وقتى كه همسر ابراه</w:t>
      </w:r>
      <w:r w:rsidR="00D7132C">
        <w:rPr>
          <w:rtl/>
          <w:lang w:bidi="fa-IR"/>
        </w:rPr>
        <w:t>ی</w:t>
      </w:r>
      <w:r>
        <w:rPr>
          <w:rtl/>
          <w:lang w:bidi="fa-IR"/>
        </w:rPr>
        <w:t>م شد</w:t>
      </w:r>
      <w:r w:rsidR="0034192D">
        <w:rPr>
          <w:rtl/>
          <w:lang w:bidi="fa-IR"/>
        </w:rPr>
        <w:t xml:space="preserve">، </w:t>
      </w:r>
      <w:r>
        <w:rPr>
          <w:rtl/>
          <w:lang w:bidi="fa-IR"/>
        </w:rPr>
        <w:t>گوسفندها</w:t>
      </w:r>
      <w:r w:rsidR="00D7132C">
        <w:rPr>
          <w:rtl/>
          <w:lang w:bidi="fa-IR"/>
        </w:rPr>
        <w:t>ی</w:t>
      </w:r>
      <w:r>
        <w:rPr>
          <w:rtl/>
          <w:lang w:bidi="fa-IR"/>
        </w:rPr>
        <w:t>ى بس</w:t>
      </w:r>
      <w:r w:rsidR="00D7132C">
        <w:rPr>
          <w:rtl/>
          <w:lang w:bidi="fa-IR"/>
        </w:rPr>
        <w:t>ی</w:t>
      </w:r>
      <w:r>
        <w:rPr>
          <w:rtl/>
          <w:lang w:bidi="fa-IR"/>
        </w:rPr>
        <w:t>ار و زم</w:t>
      </w:r>
      <w:r w:rsidR="00D7132C">
        <w:rPr>
          <w:rtl/>
          <w:lang w:bidi="fa-IR"/>
        </w:rPr>
        <w:t>ی</w:t>
      </w:r>
      <w:r>
        <w:rPr>
          <w:rtl/>
          <w:lang w:bidi="fa-IR"/>
        </w:rPr>
        <w:t>ن</w:t>
      </w:r>
      <w:r w:rsidR="003E6297">
        <w:rPr>
          <w:rtl/>
          <w:lang w:bidi="fa-IR"/>
        </w:rPr>
        <w:t xml:space="preserve"> </w:t>
      </w:r>
      <w:r>
        <w:rPr>
          <w:rtl/>
          <w:lang w:bidi="fa-IR"/>
        </w:rPr>
        <w:t>هاى وس</w:t>
      </w:r>
      <w:r w:rsidR="00D7132C">
        <w:rPr>
          <w:rtl/>
          <w:lang w:bidi="fa-IR"/>
        </w:rPr>
        <w:t>ی</w:t>
      </w:r>
      <w:r>
        <w:rPr>
          <w:rtl/>
          <w:lang w:bidi="fa-IR"/>
        </w:rPr>
        <w:t>عى كه از ناح</w:t>
      </w:r>
      <w:r w:rsidR="00D7132C">
        <w:rPr>
          <w:rtl/>
          <w:lang w:bidi="fa-IR"/>
        </w:rPr>
        <w:t>ی</w:t>
      </w:r>
      <w:r>
        <w:rPr>
          <w:rtl/>
          <w:lang w:bidi="fa-IR"/>
        </w:rPr>
        <w:t>ه پدر به او به ارث رس</w:t>
      </w:r>
      <w:r w:rsidR="00D7132C">
        <w:rPr>
          <w:rtl/>
          <w:lang w:bidi="fa-IR"/>
        </w:rPr>
        <w:t>ی</w:t>
      </w:r>
      <w:r>
        <w:rPr>
          <w:rtl/>
          <w:lang w:bidi="fa-IR"/>
        </w:rPr>
        <w:t>ده بود</w:t>
      </w:r>
      <w:r w:rsidR="0034192D">
        <w:rPr>
          <w:rtl/>
          <w:lang w:bidi="fa-IR"/>
        </w:rPr>
        <w:t xml:space="preserve">، </w:t>
      </w:r>
      <w:r>
        <w:rPr>
          <w:rtl/>
          <w:lang w:bidi="fa-IR"/>
        </w:rPr>
        <w:t>در اخت</w:t>
      </w:r>
      <w:r w:rsidR="00D7132C">
        <w:rPr>
          <w:rtl/>
          <w:lang w:bidi="fa-IR"/>
        </w:rPr>
        <w:t>ی</w:t>
      </w:r>
      <w:r>
        <w:rPr>
          <w:rtl/>
          <w:lang w:bidi="fa-IR"/>
        </w:rPr>
        <w:t>ار ابراه</w:t>
      </w:r>
      <w:r w:rsidR="00D7132C">
        <w:rPr>
          <w:rtl/>
          <w:lang w:bidi="fa-IR"/>
        </w:rPr>
        <w:t>ی</w:t>
      </w:r>
      <w:r>
        <w:rPr>
          <w:rtl/>
          <w:lang w:bidi="fa-IR"/>
        </w:rPr>
        <w:t>م گذاشت</w:t>
      </w:r>
      <w:r w:rsidR="0034192D">
        <w:rPr>
          <w:rtl/>
          <w:lang w:bidi="fa-IR"/>
        </w:rPr>
        <w:t xml:space="preserve">. </w:t>
      </w:r>
    </w:p>
    <w:p w:rsidR="00E5212E" w:rsidRDefault="00E5212E" w:rsidP="00E5212E">
      <w:pPr>
        <w:pStyle w:val="libNormal"/>
        <w:rPr>
          <w:rtl/>
          <w:lang w:bidi="fa-IR"/>
        </w:rPr>
      </w:pPr>
      <w:r>
        <w:rPr>
          <w:rtl/>
          <w:lang w:bidi="fa-IR"/>
        </w:rPr>
        <w:t>هنگامى كه ابراه</w:t>
      </w:r>
      <w:r w:rsidR="00D7132C">
        <w:rPr>
          <w:rtl/>
          <w:lang w:bidi="fa-IR"/>
        </w:rPr>
        <w:t>ی</w:t>
      </w:r>
      <w:r>
        <w:rPr>
          <w:rtl/>
          <w:lang w:bidi="fa-IR"/>
        </w:rPr>
        <w:t>م همراه ساره از بابِل به سوى سرزم</w:t>
      </w:r>
      <w:r w:rsidR="00D7132C">
        <w:rPr>
          <w:rtl/>
          <w:lang w:bidi="fa-IR"/>
        </w:rPr>
        <w:t>ی</w:t>
      </w:r>
      <w:r>
        <w:rPr>
          <w:rtl/>
          <w:lang w:bidi="fa-IR"/>
        </w:rPr>
        <w:t>ن فلسط</w:t>
      </w:r>
      <w:r w:rsidR="00D7132C">
        <w:rPr>
          <w:rtl/>
          <w:lang w:bidi="fa-IR"/>
        </w:rPr>
        <w:t>ی</w:t>
      </w:r>
      <w:r>
        <w:rPr>
          <w:rtl/>
          <w:lang w:bidi="fa-IR"/>
        </w:rPr>
        <w:t>ن هجرت كردند (چنان كه قبلاً ذكر شد) در مس</w:t>
      </w:r>
      <w:r w:rsidR="00D7132C">
        <w:rPr>
          <w:rtl/>
          <w:lang w:bidi="fa-IR"/>
        </w:rPr>
        <w:t>ی</w:t>
      </w:r>
      <w:r>
        <w:rPr>
          <w:rtl/>
          <w:lang w:bidi="fa-IR"/>
        </w:rPr>
        <w:t>ر راه وقتى كه به مصر رس</w:t>
      </w:r>
      <w:r w:rsidR="00D7132C">
        <w:rPr>
          <w:rtl/>
          <w:lang w:bidi="fa-IR"/>
        </w:rPr>
        <w:t>ی</w:t>
      </w:r>
      <w:r>
        <w:rPr>
          <w:rtl/>
          <w:lang w:bidi="fa-IR"/>
        </w:rPr>
        <w:t>دند</w:t>
      </w:r>
      <w:r w:rsidR="0034192D">
        <w:rPr>
          <w:rtl/>
          <w:lang w:bidi="fa-IR"/>
        </w:rPr>
        <w:t xml:space="preserve">، </w:t>
      </w:r>
      <w:r>
        <w:rPr>
          <w:rtl/>
          <w:lang w:bidi="fa-IR"/>
        </w:rPr>
        <w:t>حاكم مصر كن</w:t>
      </w:r>
      <w:r w:rsidR="00D7132C">
        <w:rPr>
          <w:rtl/>
          <w:lang w:bidi="fa-IR"/>
        </w:rPr>
        <w:t>ی</w:t>
      </w:r>
      <w:r>
        <w:rPr>
          <w:rtl/>
          <w:lang w:bidi="fa-IR"/>
        </w:rPr>
        <w:t>زى را به نام هاجر به ساره بخش</w:t>
      </w:r>
      <w:r w:rsidR="00D7132C">
        <w:rPr>
          <w:rtl/>
          <w:lang w:bidi="fa-IR"/>
        </w:rPr>
        <w:t>ی</w:t>
      </w:r>
      <w:r>
        <w:rPr>
          <w:rtl/>
          <w:lang w:bidi="fa-IR"/>
        </w:rPr>
        <w:t>د</w:t>
      </w:r>
      <w:r w:rsidR="0034192D">
        <w:rPr>
          <w:rtl/>
          <w:lang w:bidi="fa-IR"/>
        </w:rPr>
        <w:t xml:space="preserve">، </w:t>
      </w:r>
      <w:r>
        <w:rPr>
          <w:rtl/>
          <w:lang w:bidi="fa-IR"/>
        </w:rPr>
        <w:t>ابراه</w:t>
      </w:r>
      <w:r w:rsidR="00D7132C">
        <w:rPr>
          <w:rtl/>
          <w:lang w:bidi="fa-IR"/>
        </w:rPr>
        <w:t>ی</w:t>
      </w:r>
      <w:r>
        <w:rPr>
          <w:rtl/>
          <w:lang w:bidi="fa-IR"/>
        </w:rPr>
        <w:t>م همراه ساره و هاجر وارد فلسط</w:t>
      </w:r>
      <w:r w:rsidR="00D7132C">
        <w:rPr>
          <w:rtl/>
          <w:lang w:bidi="fa-IR"/>
        </w:rPr>
        <w:t>ی</w:t>
      </w:r>
      <w:r>
        <w:rPr>
          <w:rtl/>
          <w:lang w:bidi="fa-IR"/>
        </w:rPr>
        <w:t>ن شدند</w:t>
      </w:r>
      <w:r w:rsidR="0034192D">
        <w:rPr>
          <w:rtl/>
          <w:lang w:bidi="fa-IR"/>
        </w:rPr>
        <w:t xml:space="preserve">، </w:t>
      </w:r>
      <w:r>
        <w:rPr>
          <w:rtl/>
          <w:lang w:bidi="fa-IR"/>
        </w:rPr>
        <w:t>و در آن جا به زندگى پرداختند و ابراه</w:t>
      </w:r>
      <w:r w:rsidR="00D7132C">
        <w:rPr>
          <w:rtl/>
          <w:lang w:bidi="fa-IR"/>
        </w:rPr>
        <w:t>ی</w:t>
      </w:r>
      <w:r>
        <w:rPr>
          <w:rtl/>
          <w:lang w:bidi="fa-IR"/>
        </w:rPr>
        <w:t xml:space="preserve">م و لوط (برادر </w:t>
      </w:r>
      <w:r w:rsidR="00D7132C">
        <w:rPr>
          <w:rtl/>
          <w:lang w:bidi="fa-IR"/>
        </w:rPr>
        <w:t>ی</w:t>
      </w:r>
      <w:r>
        <w:rPr>
          <w:rtl/>
          <w:lang w:bidi="fa-IR"/>
        </w:rPr>
        <w:t>ا پسر خاله ساره) در ا</w:t>
      </w:r>
      <w:r w:rsidR="00D7132C">
        <w:rPr>
          <w:rtl/>
          <w:lang w:bidi="fa-IR"/>
        </w:rPr>
        <w:t>ی</w:t>
      </w:r>
      <w:r>
        <w:rPr>
          <w:rtl/>
          <w:lang w:bidi="fa-IR"/>
        </w:rPr>
        <w:t>ن سرزم</w:t>
      </w:r>
      <w:r w:rsidR="00D7132C">
        <w:rPr>
          <w:rtl/>
          <w:lang w:bidi="fa-IR"/>
        </w:rPr>
        <w:t>ی</w:t>
      </w:r>
      <w:r>
        <w:rPr>
          <w:rtl/>
          <w:lang w:bidi="fa-IR"/>
        </w:rPr>
        <w:t>ن به هدا</w:t>
      </w:r>
      <w:r w:rsidR="00D7132C">
        <w:rPr>
          <w:rtl/>
          <w:lang w:bidi="fa-IR"/>
        </w:rPr>
        <w:t>ی</w:t>
      </w:r>
      <w:r>
        <w:rPr>
          <w:rtl/>
          <w:lang w:bidi="fa-IR"/>
        </w:rPr>
        <w:t>ت قوم پرداختند</w:t>
      </w:r>
      <w:r w:rsidR="0034192D">
        <w:rPr>
          <w:rtl/>
          <w:lang w:bidi="fa-IR"/>
        </w:rPr>
        <w:t xml:space="preserve">، </w:t>
      </w:r>
      <w:r>
        <w:rPr>
          <w:rtl/>
          <w:lang w:bidi="fa-IR"/>
        </w:rPr>
        <w:t>ابراه</w:t>
      </w:r>
      <w:r w:rsidR="00D7132C">
        <w:rPr>
          <w:rtl/>
          <w:lang w:bidi="fa-IR"/>
        </w:rPr>
        <w:t>ی</w:t>
      </w:r>
      <w:r>
        <w:rPr>
          <w:rtl/>
          <w:lang w:bidi="fa-IR"/>
        </w:rPr>
        <w:t>م در قسمت بلند فلسط</w:t>
      </w:r>
      <w:r w:rsidR="00D7132C">
        <w:rPr>
          <w:rtl/>
          <w:lang w:bidi="fa-IR"/>
        </w:rPr>
        <w:t>ی</w:t>
      </w:r>
      <w:r>
        <w:rPr>
          <w:rtl/>
          <w:lang w:bidi="fa-IR"/>
        </w:rPr>
        <w:t>ن</w:t>
      </w:r>
      <w:r w:rsidR="0034192D">
        <w:rPr>
          <w:rtl/>
          <w:lang w:bidi="fa-IR"/>
        </w:rPr>
        <w:t xml:space="preserve">، </w:t>
      </w:r>
      <w:r>
        <w:rPr>
          <w:rtl/>
          <w:lang w:bidi="fa-IR"/>
        </w:rPr>
        <w:t>و لوط در قسمت پا</w:t>
      </w:r>
      <w:r w:rsidR="00D7132C">
        <w:rPr>
          <w:rtl/>
          <w:lang w:bidi="fa-IR"/>
        </w:rPr>
        <w:t>یی</w:t>
      </w:r>
      <w:r>
        <w:rPr>
          <w:rtl/>
          <w:lang w:bidi="fa-IR"/>
        </w:rPr>
        <w:t>ن فلسط</w:t>
      </w:r>
      <w:r w:rsidR="00D7132C">
        <w:rPr>
          <w:rtl/>
          <w:lang w:bidi="fa-IR"/>
        </w:rPr>
        <w:t>ی</w:t>
      </w:r>
      <w:r>
        <w:rPr>
          <w:rtl/>
          <w:lang w:bidi="fa-IR"/>
        </w:rPr>
        <w:t>ن با فاصله هشت فرسخ</w:t>
      </w:r>
      <w:r w:rsidR="0034192D">
        <w:rPr>
          <w:rtl/>
          <w:lang w:bidi="fa-IR"/>
        </w:rPr>
        <w:t xml:space="preserve">، </w:t>
      </w:r>
      <w:r>
        <w:rPr>
          <w:rtl/>
          <w:lang w:bidi="fa-IR"/>
        </w:rPr>
        <w:t>سكونت نمودند</w:t>
      </w:r>
      <w:r w:rsidR="0034192D">
        <w:rPr>
          <w:rtl/>
          <w:lang w:bidi="fa-IR"/>
        </w:rPr>
        <w:t xml:space="preserve">، </w:t>
      </w:r>
      <w:r>
        <w:rPr>
          <w:rtl/>
          <w:lang w:bidi="fa-IR"/>
        </w:rPr>
        <w:t>و حضرت لوط در ع</w:t>
      </w:r>
      <w:r w:rsidR="00D7132C">
        <w:rPr>
          <w:rtl/>
          <w:lang w:bidi="fa-IR"/>
        </w:rPr>
        <w:t>ی</w:t>
      </w:r>
      <w:r>
        <w:rPr>
          <w:rtl/>
          <w:lang w:bidi="fa-IR"/>
        </w:rPr>
        <w:t>ن آن كه پ</w:t>
      </w:r>
      <w:r w:rsidR="00D7132C">
        <w:rPr>
          <w:rtl/>
          <w:lang w:bidi="fa-IR"/>
        </w:rPr>
        <w:t>ی</w:t>
      </w:r>
      <w:r>
        <w:rPr>
          <w:rtl/>
          <w:lang w:bidi="fa-IR"/>
        </w:rPr>
        <w:t>غمبر بود</w:t>
      </w:r>
      <w:r w:rsidR="0034192D">
        <w:rPr>
          <w:rtl/>
          <w:lang w:bidi="fa-IR"/>
        </w:rPr>
        <w:t xml:space="preserve">، </w:t>
      </w:r>
      <w:r>
        <w:rPr>
          <w:rtl/>
          <w:lang w:bidi="fa-IR"/>
        </w:rPr>
        <w:t>به نما</w:t>
      </w:r>
      <w:r w:rsidR="00D7132C">
        <w:rPr>
          <w:rtl/>
          <w:lang w:bidi="fa-IR"/>
        </w:rPr>
        <w:t>ی</w:t>
      </w:r>
      <w:r>
        <w:rPr>
          <w:rtl/>
          <w:lang w:bidi="fa-IR"/>
        </w:rPr>
        <w:t>ندگى از طرف ابراه</w:t>
      </w:r>
      <w:r w:rsidR="00D7132C">
        <w:rPr>
          <w:rtl/>
          <w:lang w:bidi="fa-IR"/>
        </w:rPr>
        <w:t>ی</w:t>
      </w:r>
      <w:r>
        <w:rPr>
          <w:rtl/>
          <w:lang w:bidi="fa-IR"/>
        </w:rPr>
        <w:t>م در آن جا به راهنما</w:t>
      </w:r>
      <w:r w:rsidR="00D7132C">
        <w:rPr>
          <w:rtl/>
          <w:lang w:bidi="fa-IR"/>
        </w:rPr>
        <w:t>ی</w:t>
      </w:r>
      <w:r>
        <w:rPr>
          <w:rtl/>
          <w:lang w:bidi="fa-IR"/>
        </w:rPr>
        <w:t>ى مردم پرداخت</w:t>
      </w:r>
      <w:r w:rsidR="0034192D">
        <w:rPr>
          <w:rtl/>
          <w:lang w:bidi="fa-IR"/>
        </w:rPr>
        <w:t xml:space="preserve">. </w:t>
      </w:r>
    </w:p>
    <w:p w:rsidR="00E5212E" w:rsidRDefault="00E5212E" w:rsidP="00E5212E">
      <w:pPr>
        <w:pStyle w:val="libNormal"/>
        <w:rPr>
          <w:rtl/>
          <w:lang w:bidi="fa-IR"/>
        </w:rPr>
      </w:pPr>
      <w:r>
        <w:rPr>
          <w:rtl/>
          <w:lang w:bidi="fa-IR"/>
        </w:rPr>
        <w:lastRenderedPageBreak/>
        <w:t>سال</w:t>
      </w:r>
      <w:r w:rsidR="003E6297">
        <w:rPr>
          <w:rtl/>
          <w:lang w:bidi="fa-IR"/>
        </w:rPr>
        <w:t xml:space="preserve"> </w:t>
      </w:r>
      <w:r>
        <w:rPr>
          <w:rtl/>
          <w:lang w:bidi="fa-IR"/>
        </w:rPr>
        <w:t>ها گذشت ابراه</w:t>
      </w:r>
      <w:r w:rsidR="00D7132C">
        <w:rPr>
          <w:rtl/>
          <w:lang w:bidi="fa-IR"/>
        </w:rPr>
        <w:t>ی</w:t>
      </w:r>
      <w:r>
        <w:rPr>
          <w:rtl/>
          <w:lang w:bidi="fa-IR"/>
        </w:rPr>
        <w:t>م با ا</w:t>
      </w:r>
      <w:r w:rsidR="00D7132C">
        <w:rPr>
          <w:rtl/>
          <w:lang w:bidi="fa-IR"/>
        </w:rPr>
        <w:t>ی</w:t>
      </w:r>
      <w:r>
        <w:rPr>
          <w:rtl/>
          <w:lang w:bidi="fa-IR"/>
        </w:rPr>
        <w:t>ن كه به سن پ</w:t>
      </w:r>
      <w:r w:rsidR="00D7132C">
        <w:rPr>
          <w:rtl/>
          <w:lang w:bidi="fa-IR"/>
        </w:rPr>
        <w:t>ی</w:t>
      </w:r>
      <w:r>
        <w:rPr>
          <w:rtl/>
          <w:lang w:bidi="fa-IR"/>
        </w:rPr>
        <w:t>رى رس</w:t>
      </w:r>
      <w:r w:rsidR="00D7132C">
        <w:rPr>
          <w:rtl/>
          <w:lang w:bidi="fa-IR"/>
        </w:rPr>
        <w:t>ی</w:t>
      </w:r>
      <w:r>
        <w:rPr>
          <w:rtl/>
          <w:lang w:bidi="fa-IR"/>
        </w:rPr>
        <w:t>ده بود</w:t>
      </w:r>
      <w:r w:rsidR="0034192D">
        <w:rPr>
          <w:rtl/>
          <w:lang w:bidi="fa-IR"/>
        </w:rPr>
        <w:t xml:space="preserve">، </w:t>
      </w:r>
      <w:r>
        <w:rPr>
          <w:rtl/>
          <w:lang w:bidi="fa-IR"/>
        </w:rPr>
        <w:t>داراى فرزند نمى</w:t>
      </w:r>
      <w:r w:rsidR="003E6297">
        <w:rPr>
          <w:rtl/>
          <w:lang w:bidi="fa-IR"/>
        </w:rPr>
        <w:t xml:space="preserve"> </w:t>
      </w:r>
      <w:r>
        <w:rPr>
          <w:rtl/>
          <w:lang w:bidi="fa-IR"/>
        </w:rPr>
        <w:t>شد</w:t>
      </w:r>
      <w:r w:rsidR="0034192D">
        <w:rPr>
          <w:rtl/>
          <w:lang w:bidi="fa-IR"/>
        </w:rPr>
        <w:t xml:space="preserve">، </w:t>
      </w:r>
      <w:r>
        <w:rPr>
          <w:rtl/>
          <w:lang w:bidi="fa-IR"/>
        </w:rPr>
        <w:t>علتش ا</w:t>
      </w:r>
      <w:r w:rsidR="00D7132C">
        <w:rPr>
          <w:rtl/>
          <w:lang w:bidi="fa-IR"/>
        </w:rPr>
        <w:t>ی</w:t>
      </w:r>
      <w:r>
        <w:rPr>
          <w:rtl/>
          <w:lang w:bidi="fa-IR"/>
        </w:rPr>
        <w:t>ن بود كه همسرش ساره بچه دار نمى</w:t>
      </w:r>
      <w:r w:rsidR="003E6297">
        <w:rPr>
          <w:rtl/>
          <w:lang w:bidi="fa-IR"/>
        </w:rPr>
        <w:t xml:space="preserve"> </w:t>
      </w:r>
      <w:r>
        <w:rPr>
          <w:rtl/>
          <w:lang w:bidi="fa-IR"/>
        </w:rPr>
        <w:t>شد</w:t>
      </w:r>
      <w:r w:rsidR="0034192D">
        <w:rPr>
          <w:rtl/>
          <w:lang w:bidi="fa-IR"/>
        </w:rPr>
        <w:t xml:space="preserve">، </w:t>
      </w:r>
      <w:r>
        <w:rPr>
          <w:rtl/>
          <w:lang w:bidi="fa-IR"/>
        </w:rPr>
        <w:t>روزى ابراه</w:t>
      </w:r>
      <w:r w:rsidR="00D7132C">
        <w:rPr>
          <w:rtl/>
          <w:lang w:bidi="fa-IR"/>
        </w:rPr>
        <w:t>ی</w:t>
      </w:r>
      <w:r>
        <w:rPr>
          <w:rtl/>
          <w:lang w:bidi="fa-IR"/>
        </w:rPr>
        <w:t>م به ساره چن</w:t>
      </w:r>
      <w:r w:rsidR="00D7132C">
        <w:rPr>
          <w:rtl/>
          <w:lang w:bidi="fa-IR"/>
        </w:rPr>
        <w:t>ی</w:t>
      </w:r>
      <w:r>
        <w:rPr>
          <w:rtl/>
          <w:lang w:bidi="fa-IR"/>
        </w:rPr>
        <w:t>ن پ</w:t>
      </w:r>
      <w:r w:rsidR="00D7132C">
        <w:rPr>
          <w:rtl/>
          <w:lang w:bidi="fa-IR"/>
        </w:rPr>
        <w:t>ی</w:t>
      </w:r>
      <w:r>
        <w:rPr>
          <w:rtl/>
          <w:lang w:bidi="fa-IR"/>
        </w:rPr>
        <w:t>شنهاد كرد</w:t>
      </w:r>
      <w:r w:rsidR="0034192D">
        <w:rPr>
          <w:rtl/>
          <w:lang w:bidi="fa-IR"/>
        </w:rPr>
        <w:t xml:space="preserve">: </w:t>
      </w:r>
      <w:r>
        <w:rPr>
          <w:rtl/>
          <w:lang w:bidi="fa-IR"/>
        </w:rPr>
        <w:t>اگر ما</w:t>
      </w:r>
      <w:r w:rsidR="00D7132C">
        <w:rPr>
          <w:rtl/>
          <w:lang w:bidi="fa-IR"/>
        </w:rPr>
        <w:t>ی</w:t>
      </w:r>
      <w:r>
        <w:rPr>
          <w:rtl/>
          <w:lang w:bidi="fa-IR"/>
        </w:rPr>
        <w:t>ل هستى كن</w:t>
      </w:r>
      <w:r w:rsidR="00D7132C">
        <w:rPr>
          <w:rtl/>
          <w:lang w:bidi="fa-IR"/>
        </w:rPr>
        <w:t>ی</w:t>
      </w:r>
      <w:r>
        <w:rPr>
          <w:rtl/>
          <w:lang w:bidi="fa-IR"/>
        </w:rPr>
        <w:t>زت هاجر را به من بفروش</w:t>
      </w:r>
      <w:r w:rsidR="0034192D">
        <w:rPr>
          <w:rtl/>
          <w:lang w:bidi="fa-IR"/>
        </w:rPr>
        <w:t xml:space="preserve">، </w:t>
      </w:r>
      <w:r>
        <w:rPr>
          <w:rtl/>
          <w:lang w:bidi="fa-IR"/>
        </w:rPr>
        <w:t>شا</w:t>
      </w:r>
      <w:r w:rsidR="00D7132C">
        <w:rPr>
          <w:rtl/>
          <w:lang w:bidi="fa-IR"/>
        </w:rPr>
        <w:t>ی</w:t>
      </w:r>
      <w:r>
        <w:rPr>
          <w:rtl/>
          <w:lang w:bidi="fa-IR"/>
        </w:rPr>
        <w:t>د خداوند از ناح</w:t>
      </w:r>
      <w:r w:rsidR="00D7132C">
        <w:rPr>
          <w:rtl/>
          <w:lang w:bidi="fa-IR"/>
        </w:rPr>
        <w:t>ی</w:t>
      </w:r>
      <w:r>
        <w:rPr>
          <w:rtl/>
          <w:lang w:bidi="fa-IR"/>
        </w:rPr>
        <w:t>ه او فرزندى به ما عنا</w:t>
      </w:r>
      <w:r w:rsidR="00D7132C">
        <w:rPr>
          <w:rtl/>
          <w:lang w:bidi="fa-IR"/>
        </w:rPr>
        <w:t>ی</w:t>
      </w:r>
      <w:r>
        <w:rPr>
          <w:rtl/>
          <w:lang w:bidi="fa-IR"/>
        </w:rPr>
        <w:t>ت كند</w:t>
      </w:r>
      <w:r w:rsidR="0034192D">
        <w:rPr>
          <w:rtl/>
          <w:lang w:bidi="fa-IR"/>
        </w:rPr>
        <w:t xml:space="preserve">، </w:t>
      </w:r>
      <w:r>
        <w:rPr>
          <w:rtl/>
          <w:lang w:bidi="fa-IR"/>
        </w:rPr>
        <w:t>تا پس از ما راه ما را زنده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ساره ا</w:t>
      </w:r>
      <w:r w:rsidR="00D7132C">
        <w:rPr>
          <w:rtl/>
          <w:lang w:bidi="fa-IR"/>
        </w:rPr>
        <w:t>ی</w:t>
      </w:r>
      <w:r>
        <w:rPr>
          <w:rtl/>
          <w:lang w:bidi="fa-IR"/>
        </w:rPr>
        <w:t>ن پ</w:t>
      </w:r>
      <w:r w:rsidR="00D7132C">
        <w:rPr>
          <w:rtl/>
          <w:lang w:bidi="fa-IR"/>
        </w:rPr>
        <w:t>ی</w:t>
      </w:r>
      <w:r>
        <w:rPr>
          <w:rtl/>
          <w:lang w:bidi="fa-IR"/>
        </w:rPr>
        <w:t>شنهاد را پذ</w:t>
      </w:r>
      <w:r w:rsidR="00D7132C">
        <w:rPr>
          <w:rtl/>
          <w:lang w:bidi="fa-IR"/>
        </w:rPr>
        <w:t>ی</w:t>
      </w:r>
      <w:r>
        <w:rPr>
          <w:rtl/>
          <w:lang w:bidi="fa-IR"/>
        </w:rPr>
        <w:t>رفت</w:t>
      </w:r>
      <w:r w:rsidR="0034192D">
        <w:rPr>
          <w:rtl/>
          <w:lang w:bidi="fa-IR"/>
        </w:rPr>
        <w:t xml:space="preserve">، </w:t>
      </w:r>
      <w:r>
        <w:rPr>
          <w:rtl/>
          <w:lang w:bidi="fa-IR"/>
        </w:rPr>
        <w:t>از ا</w:t>
      </w:r>
      <w:r w:rsidR="00D7132C">
        <w:rPr>
          <w:rtl/>
          <w:lang w:bidi="fa-IR"/>
        </w:rPr>
        <w:t>ی</w:t>
      </w:r>
      <w:r>
        <w:rPr>
          <w:rtl/>
          <w:lang w:bidi="fa-IR"/>
        </w:rPr>
        <w:t>ن پس هاجر همسر ابراه</w:t>
      </w:r>
      <w:r w:rsidR="00D7132C">
        <w:rPr>
          <w:rtl/>
          <w:lang w:bidi="fa-IR"/>
        </w:rPr>
        <w:t>ی</w:t>
      </w:r>
      <w:r>
        <w:rPr>
          <w:rtl/>
          <w:lang w:bidi="fa-IR"/>
        </w:rPr>
        <w:t>م گرد</w:t>
      </w:r>
      <w:r w:rsidR="00D7132C">
        <w:rPr>
          <w:rtl/>
          <w:lang w:bidi="fa-IR"/>
        </w:rPr>
        <w:t>ی</w:t>
      </w:r>
      <w:r>
        <w:rPr>
          <w:rtl/>
          <w:lang w:bidi="fa-IR"/>
        </w:rPr>
        <w:t>د و پس از مدتى داراى فرزندى شد كه نام او را اسماع</w:t>
      </w:r>
      <w:r w:rsidR="00D7132C">
        <w:rPr>
          <w:rtl/>
          <w:lang w:bidi="fa-IR"/>
        </w:rPr>
        <w:t>ی</w:t>
      </w:r>
      <w:r>
        <w:rPr>
          <w:rtl/>
          <w:lang w:bidi="fa-IR"/>
        </w:rPr>
        <w:t>ل گذاشتند</w:t>
      </w:r>
      <w:r w:rsidR="0034192D">
        <w:rPr>
          <w:rtl/>
          <w:lang w:bidi="fa-IR"/>
        </w:rPr>
        <w:t xml:space="preserve">. </w:t>
      </w:r>
      <w:r>
        <w:rPr>
          <w:rtl/>
          <w:lang w:bidi="fa-IR"/>
        </w:rPr>
        <w:t>ا</w:t>
      </w:r>
      <w:r w:rsidR="00D7132C">
        <w:rPr>
          <w:rtl/>
          <w:lang w:bidi="fa-IR"/>
        </w:rPr>
        <w:t>ی</w:t>
      </w:r>
      <w:r>
        <w:rPr>
          <w:rtl/>
          <w:lang w:bidi="fa-IR"/>
        </w:rPr>
        <w:t>ن همان فرزند صبور و بردبارى بود كه ابراه</w:t>
      </w:r>
      <w:r w:rsidR="00D7132C">
        <w:rPr>
          <w:rtl/>
          <w:lang w:bidi="fa-IR"/>
        </w:rPr>
        <w:t>ی</w:t>
      </w:r>
      <w:r>
        <w:rPr>
          <w:rtl/>
          <w:lang w:bidi="fa-IR"/>
        </w:rPr>
        <w:t>م از درگاه خدا درخواست نموده بود</w:t>
      </w:r>
      <w:r w:rsidR="0034192D">
        <w:rPr>
          <w:rtl/>
          <w:lang w:bidi="fa-IR"/>
        </w:rPr>
        <w:t xml:space="preserve">، </w:t>
      </w:r>
      <w:r>
        <w:rPr>
          <w:rtl/>
          <w:lang w:bidi="fa-IR"/>
        </w:rPr>
        <w:t>و خداوند بشارت او را به ابراه</w:t>
      </w:r>
      <w:r w:rsidR="00D7132C">
        <w:rPr>
          <w:rtl/>
          <w:lang w:bidi="fa-IR"/>
        </w:rPr>
        <w:t>ی</w:t>
      </w:r>
      <w:r>
        <w:rPr>
          <w:rtl/>
          <w:lang w:bidi="fa-IR"/>
        </w:rPr>
        <w:t>م داده بود</w:t>
      </w:r>
      <w:r w:rsidR="0034192D">
        <w:rPr>
          <w:rtl/>
          <w:lang w:bidi="fa-IR"/>
        </w:rPr>
        <w:t xml:space="preserve">. </w:t>
      </w:r>
      <w:r w:rsidRPr="008978DB">
        <w:rPr>
          <w:rStyle w:val="libFootnotenumChar"/>
          <w:rtl/>
        </w:rPr>
        <w:t>(241)</w:t>
      </w:r>
      <w:r>
        <w:rPr>
          <w:lang w:bidi="fa-IR"/>
        </w:rPr>
        <w:t xml:space="preserve"> </w:t>
      </w:r>
    </w:p>
    <w:p w:rsidR="00E5212E" w:rsidRDefault="00E5212E" w:rsidP="00E5212E">
      <w:pPr>
        <w:pStyle w:val="libNormal"/>
        <w:rPr>
          <w:rtl/>
          <w:lang w:bidi="fa-IR"/>
        </w:rPr>
      </w:pPr>
      <w:r>
        <w:rPr>
          <w:rtl/>
          <w:lang w:bidi="fa-IR"/>
        </w:rPr>
        <w:t>با داشتن ا</w:t>
      </w:r>
      <w:r w:rsidR="00D7132C">
        <w:rPr>
          <w:rtl/>
          <w:lang w:bidi="fa-IR"/>
        </w:rPr>
        <w:t>ی</w:t>
      </w:r>
      <w:r>
        <w:rPr>
          <w:rtl/>
          <w:lang w:bidi="fa-IR"/>
        </w:rPr>
        <w:t>ن فرزند</w:t>
      </w:r>
      <w:r w:rsidR="0034192D">
        <w:rPr>
          <w:rtl/>
          <w:lang w:bidi="fa-IR"/>
        </w:rPr>
        <w:t xml:space="preserve">، </w:t>
      </w:r>
      <w:r>
        <w:rPr>
          <w:rtl/>
          <w:lang w:bidi="fa-IR"/>
        </w:rPr>
        <w:t>كانون زندگى ابراه</w:t>
      </w:r>
      <w:r w:rsidR="00D7132C">
        <w:rPr>
          <w:rtl/>
          <w:lang w:bidi="fa-IR"/>
        </w:rPr>
        <w:t>ی</w:t>
      </w:r>
      <w:r>
        <w:rPr>
          <w:rtl/>
          <w:lang w:bidi="fa-IR"/>
        </w:rPr>
        <w:t>م</w:t>
      </w:r>
      <w:r w:rsidR="0034192D">
        <w:rPr>
          <w:rtl/>
          <w:lang w:bidi="fa-IR"/>
        </w:rPr>
        <w:t xml:space="preserve">، </w:t>
      </w:r>
      <w:r>
        <w:rPr>
          <w:rtl/>
          <w:lang w:bidi="fa-IR"/>
        </w:rPr>
        <w:t>ز</w:t>
      </w:r>
      <w:r w:rsidR="00D7132C">
        <w:rPr>
          <w:rtl/>
          <w:lang w:bidi="fa-IR"/>
        </w:rPr>
        <w:t>ی</w:t>
      </w:r>
      <w:r>
        <w:rPr>
          <w:rtl/>
          <w:lang w:bidi="fa-IR"/>
        </w:rPr>
        <w:t>با و شاد شد</w:t>
      </w:r>
      <w:r w:rsidR="0034192D">
        <w:rPr>
          <w:rtl/>
          <w:lang w:bidi="fa-IR"/>
        </w:rPr>
        <w:t xml:space="preserve">، </w:t>
      </w:r>
      <w:r>
        <w:rPr>
          <w:rtl/>
          <w:lang w:bidi="fa-IR"/>
        </w:rPr>
        <w:t>چرا كه اسماع</w:t>
      </w:r>
      <w:r w:rsidR="00D7132C">
        <w:rPr>
          <w:rtl/>
          <w:lang w:bidi="fa-IR"/>
        </w:rPr>
        <w:t>ی</w:t>
      </w:r>
      <w:r>
        <w:rPr>
          <w:rtl/>
          <w:lang w:bidi="fa-IR"/>
        </w:rPr>
        <w:t xml:space="preserve">ل ثمره </w:t>
      </w:r>
      <w:r w:rsidR="00D7132C">
        <w:rPr>
          <w:rtl/>
          <w:lang w:bidi="fa-IR"/>
        </w:rPr>
        <w:t>ی</w:t>
      </w:r>
      <w:r>
        <w:rPr>
          <w:rtl/>
          <w:lang w:bidi="fa-IR"/>
        </w:rPr>
        <w:t>ك قرن رنج و مشقت</w:t>
      </w:r>
      <w:r w:rsidR="003E6297">
        <w:rPr>
          <w:rtl/>
          <w:lang w:bidi="fa-IR"/>
        </w:rPr>
        <w:t xml:space="preserve"> </w:t>
      </w:r>
      <w:r>
        <w:rPr>
          <w:rtl/>
          <w:lang w:bidi="fa-IR"/>
        </w:rPr>
        <w:t>هاى ابراه</w:t>
      </w:r>
      <w:r w:rsidR="00D7132C">
        <w:rPr>
          <w:rtl/>
          <w:lang w:bidi="fa-IR"/>
        </w:rPr>
        <w:t>ی</w:t>
      </w:r>
      <w:r>
        <w:rPr>
          <w:rtl/>
          <w:lang w:bidi="fa-IR"/>
        </w:rPr>
        <w:t>م بود</w:t>
      </w:r>
      <w:r w:rsidR="0034192D">
        <w:rPr>
          <w:rtl/>
          <w:lang w:bidi="fa-IR"/>
        </w:rPr>
        <w:t xml:space="preserve">. </w:t>
      </w:r>
    </w:p>
    <w:p w:rsidR="00E5212E" w:rsidRDefault="00E5212E" w:rsidP="00E5212E">
      <w:pPr>
        <w:pStyle w:val="libNormal"/>
        <w:rPr>
          <w:rtl/>
          <w:lang w:bidi="fa-IR"/>
        </w:rPr>
      </w:pPr>
      <w:r>
        <w:rPr>
          <w:rtl/>
          <w:lang w:bidi="fa-IR"/>
        </w:rPr>
        <w:t>طب</w:t>
      </w:r>
      <w:r w:rsidR="00D7132C">
        <w:rPr>
          <w:rtl/>
          <w:lang w:bidi="fa-IR"/>
        </w:rPr>
        <w:t>ی</w:t>
      </w:r>
      <w:r>
        <w:rPr>
          <w:rtl/>
          <w:lang w:bidi="fa-IR"/>
        </w:rPr>
        <w:t>عى است كه ساره ن</w:t>
      </w:r>
      <w:r w:rsidR="00D7132C">
        <w:rPr>
          <w:rtl/>
          <w:lang w:bidi="fa-IR"/>
        </w:rPr>
        <w:t>ی</w:t>
      </w:r>
      <w:r>
        <w:rPr>
          <w:rtl/>
          <w:lang w:bidi="fa-IR"/>
        </w:rPr>
        <w:t>ز به خصوص هنگامى كه چشمش به چهره اسماع</w:t>
      </w:r>
      <w:r w:rsidR="00D7132C">
        <w:rPr>
          <w:rtl/>
          <w:lang w:bidi="fa-IR"/>
        </w:rPr>
        <w:t>ی</w:t>
      </w:r>
      <w:r>
        <w:rPr>
          <w:rtl/>
          <w:lang w:bidi="fa-IR"/>
        </w:rPr>
        <w:t>ل مى</w:t>
      </w:r>
      <w:r w:rsidR="003E6297">
        <w:rPr>
          <w:rtl/>
          <w:lang w:bidi="fa-IR"/>
        </w:rPr>
        <w:t xml:space="preserve"> </w:t>
      </w:r>
      <w:r>
        <w:rPr>
          <w:rtl/>
          <w:lang w:bidi="fa-IR"/>
        </w:rPr>
        <w:t>افتاد</w:t>
      </w:r>
      <w:r w:rsidR="0034192D">
        <w:rPr>
          <w:rtl/>
          <w:lang w:bidi="fa-IR"/>
        </w:rPr>
        <w:t xml:space="preserve">، </w:t>
      </w:r>
      <w:r>
        <w:rPr>
          <w:rtl/>
          <w:lang w:bidi="fa-IR"/>
        </w:rPr>
        <w:t>آرزو مى</w:t>
      </w:r>
      <w:r w:rsidR="003E6297">
        <w:rPr>
          <w:rtl/>
          <w:lang w:bidi="fa-IR"/>
        </w:rPr>
        <w:t xml:space="preserve"> </w:t>
      </w:r>
      <w:r>
        <w:rPr>
          <w:rtl/>
          <w:lang w:bidi="fa-IR"/>
        </w:rPr>
        <w:t>كرد كه داراى فرزند باشد</w:t>
      </w:r>
      <w:r w:rsidR="0034192D">
        <w:rPr>
          <w:rtl/>
          <w:lang w:bidi="fa-IR"/>
        </w:rPr>
        <w:t xml:space="preserve">، </w:t>
      </w:r>
      <w:r>
        <w:rPr>
          <w:rtl/>
          <w:lang w:bidi="fa-IR"/>
        </w:rPr>
        <w:t>گاه به ابراه</w:t>
      </w:r>
      <w:r w:rsidR="00D7132C">
        <w:rPr>
          <w:rtl/>
          <w:lang w:bidi="fa-IR"/>
        </w:rPr>
        <w:t>ی</w:t>
      </w:r>
      <w:r>
        <w:rPr>
          <w:rtl/>
          <w:lang w:bidi="fa-IR"/>
        </w:rPr>
        <w:t>م مى</w:t>
      </w:r>
      <w:r w:rsidR="003E6297">
        <w:rPr>
          <w:rtl/>
          <w:lang w:bidi="fa-IR"/>
        </w:rPr>
        <w:t xml:space="preserve"> </w:t>
      </w:r>
      <w:r>
        <w:rPr>
          <w:rtl/>
          <w:lang w:bidi="fa-IR"/>
        </w:rPr>
        <w:t>گفت</w:t>
      </w:r>
      <w:r w:rsidR="0034192D">
        <w:rPr>
          <w:rtl/>
          <w:lang w:bidi="fa-IR"/>
        </w:rPr>
        <w:t xml:space="preserve">: </w:t>
      </w:r>
      <w:r>
        <w:rPr>
          <w:rtl/>
          <w:lang w:bidi="fa-IR"/>
        </w:rPr>
        <w:t>از خدا بخواه من ن</w:t>
      </w:r>
      <w:r w:rsidR="00D7132C">
        <w:rPr>
          <w:rtl/>
          <w:lang w:bidi="fa-IR"/>
        </w:rPr>
        <w:t>ی</w:t>
      </w:r>
      <w:r>
        <w:rPr>
          <w:rtl/>
          <w:lang w:bidi="fa-IR"/>
        </w:rPr>
        <w:t>ز داراى فرزند شوم</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و ساره گر چه هر دو پ</w:t>
      </w:r>
      <w:r w:rsidR="00D7132C">
        <w:rPr>
          <w:rtl/>
          <w:lang w:bidi="fa-IR"/>
        </w:rPr>
        <w:t>ی</w:t>
      </w:r>
      <w:r>
        <w:rPr>
          <w:rtl/>
          <w:lang w:bidi="fa-IR"/>
        </w:rPr>
        <w:t>ر شده بودند</w:t>
      </w:r>
      <w:r w:rsidR="0034192D">
        <w:rPr>
          <w:rtl/>
          <w:lang w:bidi="fa-IR"/>
        </w:rPr>
        <w:t xml:space="preserve">، </w:t>
      </w:r>
      <w:r>
        <w:rPr>
          <w:rtl/>
          <w:lang w:bidi="fa-IR"/>
        </w:rPr>
        <w:t>و د</w:t>
      </w:r>
      <w:r w:rsidR="00D7132C">
        <w:rPr>
          <w:rtl/>
          <w:lang w:bidi="fa-IR"/>
        </w:rPr>
        <w:t>ی</w:t>
      </w:r>
      <w:r>
        <w:rPr>
          <w:rtl/>
          <w:lang w:bidi="fa-IR"/>
        </w:rPr>
        <w:t>گر ام</w:t>
      </w:r>
      <w:r w:rsidR="00D7132C">
        <w:rPr>
          <w:rtl/>
          <w:lang w:bidi="fa-IR"/>
        </w:rPr>
        <w:t>ی</w:t>
      </w:r>
      <w:r>
        <w:rPr>
          <w:rtl/>
          <w:lang w:bidi="fa-IR"/>
        </w:rPr>
        <w:t>د فرزند داشتن در م</w:t>
      </w:r>
      <w:r w:rsidR="00D7132C">
        <w:rPr>
          <w:rtl/>
          <w:lang w:bidi="fa-IR"/>
        </w:rPr>
        <w:t>ی</w:t>
      </w:r>
      <w:r>
        <w:rPr>
          <w:rtl/>
          <w:lang w:bidi="fa-IR"/>
        </w:rPr>
        <w:t>ان نبود</w:t>
      </w:r>
      <w:r w:rsidR="0034192D">
        <w:rPr>
          <w:rtl/>
          <w:lang w:bidi="fa-IR"/>
        </w:rPr>
        <w:t xml:space="preserve">، </w:t>
      </w:r>
      <w:r>
        <w:rPr>
          <w:rtl/>
          <w:lang w:bidi="fa-IR"/>
        </w:rPr>
        <w:t>ولى ابراه</w:t>
      </w:r>
      <w:r w:rsidR="00D7132C">
        <w:rPr>
          <w:rtl/>
          <w:lang w:bidi="fa-IR"/>
        </w:rPr>
        <w:t>ی</w:t>
      </w:r>
      <w:r>
        <w:rPr>
          <w:rtl/>
          <w:lang w:bidi="fa-IR"/>
        </w:rPr>
        <w:t>م بارها امدادهاى غ</w:t>
      </w:r>
      <w:r w:rsidR="00D7132C">
        <w:rPr>
          <w:rtl/>
          <w:lang w:bidi="fa-IR"/>
        </w:rPr>
        <w:t>ی</w:t>
      </w:r>
      <w:r>
        <w:rPr>
          <w:rtl/>
          <w:lang w:bidi="fa-IR"/>
        </w:rPr>
        <w:t>بى را د</w:t>
      </w:r>
      <w:r w:rsidR="00D7132C">
        <w:rPr>
          <w:rtl/>
          <w:lang w:bidi="fa-IR"/>
        </w:rPr>
        <w:t>ی</w:t>
      </w:r>
      <w:r>
        <w:rPr>
          <w:rtl/>
          <w:lang w:bidi="fa-IR"/>
        </w:rPr>
        <w:t>ده بود</w:t>
      </w:r>
      <w:r w:rsidR="0034192D">
        <w:rPr>
          <w:rtl/>
          <w:lang w:bidi="fa-IR"/>
        </w:rPr>
        <w:t xml:space="preserve">، </w:t>
      </w:r>
      <w:r>
        <w:rPr>
          <w:rtl/>
          <w:lang w:bidi="fa-IR"/>
        </w:rPr>
        <w:t>از ا</w:t>
      </w:r>
      <w:r w:rsidR="00D7132C">
        <w:rPr>
          <w:rtl/>
          <w:lang w:bidi="fa-IR"/>
        </w:rPr>
        <w:t>ی</w:t>
      </w:r>
      <w:r>
        <w:rPr>
          <w:rtl/>
          <w:lang w:bidi="fa-IR"/>
        </w:rPr>
        <w:t>ن رو داراى ام</w:t>
      </w:r>
      <w:r w:rsidR="00D7132C">
        <w:rPr>
          <w:rtl/>
          <w:lang w:bidi="fa-IR"/>
        </w:rPr>
        <w:t>ی</w:t>
      </w:r>
      <w:r>
        <w:rPr>
          <w:rtl/>
          <w:lang w:bidi="fa-IR"/>
        </w:rPr>
        <w:t>د سرشار بود</w:t>
      </w:r>
      <w:r w:rsidR="0034192D">
        <w:rPr>
          <w:rtl/>
          <w:lang w:bidi="fa-IR"/>
        </w:rPr>
        <w:t xml:space="preserve">، </w:t>
      </w:r>
      <w:r>
        <w:rPr>
          <w:rtl/>
          <w:lang w:bidi="fa-IR"/>
        </w:rPr>
        <w:t>و از خدا مى</w:t>
      </w:r>
      <w:r w:rsidR="003E6297">
        <w:rPr>
          <w:rtl/>
          <w:lang w:bidi="fa-IR"/>
        </w:rPr>
        <w:t xml:space="preserve"> </w:t>
      </w:r>
      <w:r>
        <w:rPr>
          <w:rtl/>
          <w:lang w:bidi="fa-IR"/>
        </w:rPr>
        <w:t>خواست كه ساره ن</w:t>
      </w:r>
      <w:r w:rsidR="00D7132C">
        <w:rPr>
          <w:rtl/>
          <w:lang w:bidi="fa-IR"/>
        </w:rPr>
        <w:t>ی</w:t>
      </w:r>
      <w:r>
        <w:rPr>
          <w:rtl/>
          <w:lang w:bidi="fa-IR"/>
        </w:rPr>
        <w:t>ز داراى فرزند شود</w:t>
      </w:r>
      <w:r w:rsidR="0034192D">
        <w:rPr>
          <w:rtl/>
          <w:lang w:bidi="fa-IR"/>
        </w:rPr>
        <w:t xml:space="preserve">، </w:t>
      </w:r>
      <w:r>
        <w:rPr>
          <w:rtl/>
          <w:lang w:bidi="fa-IR"/>
        </w:rPr>
        <w:t>طولى نكش</w:t>
      </w:r>
      <w:r w:rsidR="00D7132C">
        <w:rPr>
          <w:rtl/>
          <w:lang w:bidi="fa-IR"/>
        </w:rPr>
        <w:t>ی</w:t>
      </w:r>
      <w:r>
        <w:rPr>
          <w:rtl/>
          <w:lang w:bidi="fa-IR"/>
        </w:rPr>
        <w:t>د كه دعاى ابراه</w:t>
      </w:r>
      <w:r w:rsidR="00D7132C">
        <w:rPr>
          <w:rtl/>
          <w:lang w:bidi="fa-IR"/>
        </w:rPr>
        <w:t>ی</w:t>
      </w:r>
      <w:r>
        <w:rPr>
          <w:rtl/>
          <w:lang w:bidi="fa-IR"/>
        </w:rPr>
        <w:t>م مستجاب شده و بشارت فرزندى به نام اسحاق به او داده شد</w:t>
      </w:r>
      <w:r w:rsidR="0034192D">
        <w:rPr>
          <w:rtl/>
          <w:lang w:bidi="fa-IR"/>
        </w:rPr>
        <w:t xml:space="preserve">. </w:t>
      </w:r>
      <w:r w:rsidRPr="008978DB">
        <w:rPr>
          <w:rStyle w:val="libFootnotenumChar"/>
          <w:rtl/>
        </w:rPr>
        <w:t>(242)</w:t>
      </w:r>
      <w:r>
        <w:rPr>
          <w:lang w:bidi="fa-IR"/>
        </w:rPr>
        <w:t xml:space="preserve"> </w:t>
      </w:r>
    </w:p>
    <w:p w:rsidR="00E5212E" w:rsidRDefault="00E5212E" w:rsidP="00E5212E">
      <w:pPr>
        <w:pStyle w:val="libNormal"/>
        <w:rPr>
          <w:rtl/>
          <w:lang w:bidi="fa-IR"/>
        </w:rPr>
      </w:pPr>
      <w:r>
        <w:rPr>
          <w:rtl/>
          <w:lang w:bidi="fa-IR"/>
        </w:rPr>
        <w:t>چگونگى بشارت چن</w:t>
      </w:r>
      <w:r w:rsidR="00D7132C">
        <w:rPr>
          <w:rtl/>
          <w:lang w:bidi="fa-IR"/>
        </w:rPr>
        <w:t>ی</w:t>
      </w:r>
      <w:r>
        <w:rPr>
          <w:rtl/>
          <w:lang w:bidi="fa-IR"/>
        </w:rPr>
        <w:t>ن بود</w:t>
      </w:r>
      <w:r w:rsidR="0034192D">
        <w:rPr>
          <w:rtl/>
          <w:lang w:bidi="fa-IR"/>
        </w:rPr>
        <w:t xml:space="preserve">: </w:t>
      </w:r>
      <w:r>
        <w:rPr>
          <w:rtl/>
          <w:lang w:bidi="fa-IR"/>
        </w:rPr>
        <w:t>حضرت لوط مدتها قوم خود را به سوى خدا و اخلاق ن</w:t>
      </w:r>
      <w:r w:rsidR="00D7132C">
        <w:rPr>
          <w:rtl/>
          <w:lang w:bidi="fa-IR"/>
        </w:rPr>
        <w:t>ی</w:t>
      </w:r>
      <w:r>
        <w:rPr>
          <w:rtl/>
          <w:lang w:bidi="fa-IR"/>
        </w:rPr>
        <w:t>ك دعوت مى</w:t>
      </w:r>
      <w:r w:rsidR="003E6297">
        <w:rPr>
          <w:rtl/>
          <w:lang w:bidi="fa-IR"/>
        </w:rPr>
        <w:t xml:space="preserve"> </w:t>
      </w:r>
      <w:r>
        <w:rPr>
          <w:rtl/>
          <w:lang w:bidi="fa-IR"/>
        </w:rPr>
        <w:t>كرد</w:t>
      </w:r>
      <w:r w:rsidR="0034192D">
        <w:rPr>
          <w:rtl/>
          <w:lang w:bidi="fa-IR"/>
        </w:rPr>
        <w:t xml:space="preserve">، </w:t>
      </w:r>
      <w:r>
        <w:rPr>
          <w:rtl/>
          <w:lang w:bidi="fa-IR"/>
        </w:rPr>
        <w:t>ولى آن</w:t>
      </w:r>
      <w:r w:rsidR="003E6297">
        <w:rPr>
          <w:rtl/>
          <w:lang w:bidi="fa-IR"/>
        </w:rPr>
        <w:t xml:space="preserve"> </w:t>
      </w:r>
      <w:r>
        <w:rPr>
          <w:rtl/>
          <w:lang w:bidi="fa-IR"/>
        </w:rPr>
        <w:t>ها حضرت لوط را به استهزاء گرفتند و سرانجام مستحق ك</w:t>
      </w:r>
      <w:r w:rsidR="00D7132C">
        <w:rPr>
          <w:rtl/>
          <w:lang w:bidi="fa-IR"/>
        </w:rPr>
        <w:t>ی</w:t>
      </w:r>
      <w:r>
        <w:rPr>
          <w:rtl/>
          <w:lang w:bidi="fa-IR"/>
        </w:rPr>
        <w:t>فر سخت الهى گشتند</w:t>
      </w:r>
      <w:r w:rsidR="0034192D">
        <w:rPr>
          <w:rtl/>
          <w:lang w:bidi="fa-IR"/>
        </w:rPr>
        <w:t xml:space="preserve">، </w:t>
      </w:r>
      <w:r>
        <w:rPr>
          <w:rtl/>
          <w:lang w:bidi="fa-IR"/>
        </w:rPr>
        <w:t>جبرئ</w:t>
      </w:r>
      <w:r w:rsidR="00D7132C">
        <w:rPr>
          <w:rtl/>
          <w:lang w:bidi="fa-IR"/>
        </w:rPr>
        <w:t>ی</w:t>
      </w:r>
      <w:r>
        <w:rPr>
          <w:rtl/>
          <w:lang w:bidi="fa-IR"/>
        </w:rPr>
        <w:t>ل همواره چند نفر از فرشتگان مقرب مأمور شدند كه نخست نزد ابراه</w:t>
      </w:r>
      <w:r w:rsidR="00D7132C">
        <w:rPr>
          <w:rtl/>
          <w:lang w:bidi="fa-IR"/>
        </w:rPr>
        <w:t>ی</w:t>
      </w:r>
      <w:r>
        <w:rPr>
          <w:rtl/>
          <w:lang w:bidi="fa-IR"/>
        </w:rPr>
        <w:t>م ب</w:t>
      </w:r>
      <w:r w:rsidR="00D7132C">
        <w:rPr>
          <w:rtl/>
          <w:lang w:bidi="fa-IR"/>
        </w:rPr>
        <w:t>ی</w:t>
      </w:r>
      <w:r>
        <w:rPr>
          <w:rtl/>
          <w:lang w:bidi="fa-IR"/>
        </w:rPr>
        <w:t>ا</w:t>
      </w:r>
      <w:r w:rsidR="00D7132C">
        <w:rPr>
          <w:rtl/>
          <w:lang w:bidi="fa-IR"/>
        </w:rPr>
        <w:t>ی</w:t>
      </w:r>
      <w:r>
        <w:rPr>
          <w:rtl/>
          <w:lang w:bidi="fa-IR"/>
        </w:rPr>
        <w:t xml:space="preserve">ند و او را به تولد فرزندى به نام </w:t>
      </w:r>
      <w:r>
        <w:rPr>
          <w:rtl/>
          <w:lang w:bidi="fa-IR"/>
        </w:rPr>
        <w:lastRenderedPageBreak/>
        <w:t>اسحاق مژده دهند</w:t>
      </w:r>
      <w:r w:rsidR="0034192D">
        <w:rPr>
          <w:rtl/>
          <w:lang w:bidi="fa-IR"/>
        </w:rPr>
        <w:t xml:space="preserve">، </w:t>
      </w:r>
      <w:r>
        <w:rPr>
          <w:rtl/>
          <w:lang w:bidi="fa-IR"/>
        </w:rPr>
        <w:t>و سپس به سوى قوم لوط رفته و عذاب الهى را به آن</w:t>
      </w:r>
      <w:r w:rsidR="003E6297">
        <w:rPr>
          <w:rtl/>
          <w:lang w:bidi="fa-IR"/>
        </w:rPr>
        <w:t xml:space="preserve"> </w:t>
      </w:r>
      <w:r>
        <w:rPr>
          <w:rtl/>
          <w:lang w:bidi="fa-IR"/>
        </w:rPr>
        <w:t>ها برسانند</w:t>
      </w:r>
      <w:r w:rsidR="0034192D">
        <w:rPr>
          <w:rtl/>
          <w:lang w:bidi="fa-IR"/>
        </w:rPr>
        <w:t xml:space="preserve">. </w:t>
      </w:r>
    </w:p>
    <w:p w:rsidR="00E5212E" w:rsidRDefault="00E5212E" w:rsidP="00E5212E">
      <w:pPr>
        <w:pStyle w:val="libNormal"/>
        <w:rPr>
          <w:rtl/>
          <w:lang w:bidi="fa-IR"/>
        </w:rPr>
      </w:pPr>
      <w:r>
        <w:rPr>
          <w:rtl/>
          <w:lang w:bidi="fa-IR"/>
        </w:rPr>
        <w:t>روزى ابراه</w:t>
      </w:r>
      <w:r w:rsidR="00D7132C">
        <w:rPr>
          <w:rtl/>
          <w:lang w:bidi="fa-IR"/>
        </w:rPr>
        <w:t>ی</w:t>
      </w:r>
      <w:r>
        <w:rPr>
          <w:rtl/>
          <w:lang w:bidi="fa-IR"/>
        </w:rPr>
        <w:t>م با همسرش ساره در خانه بود</w:t>
      </w:r>
      <w:r w:rsidR="0034192D">
        <w:rPr>
          <w:rtl/>
          <w:lang w:bidi="fa-IR"/>
        </w:rPr>
        <w:t xml:space="preserve">، </w:t>
      </w:r>
      <w:r>
        <w:rPr>
          <w:rtl/>
          <w:lang w:bidi="fa-IR"/>
        </w:rPr>
        <w:t>ناگهان د</w:t>
      </w:r>
      <w:r w:rsidR="00D7132C">
        <w:rPr>
          <w:rtl/>
          <w:lang w:bidi="fa-IR"/>
        </w:rPr>
        <w:t>ی</w:t>
      </w:r>
      <w:r>
        <w:rPr>
          <w:rtl/>
          <w:lang w:bidi="fa-IR"/>
        </w:rPr>
        <w:t>د سه نفر (</w:t>
      </w:r>
      <w:r w:rsidR="00D7132C">
        <w:rPr>
          <w:rtl/>
          <w:lang w:bidi="fa-IR"/>
        </w:rPr>
        <w:t>ی</w:t>
      </w:r>
      <w:r>
        <w:rPr>
          <w:rtl/>
          <w:lang w:bidi="fa-IR"/>
        </w:rPr>
        <w:t xml:space="preserve">ا9 نفر </w:t>
      </w:r>
      <w:r w:rsidR="00D7132C">
        <w:rPr>
          <w:rtl/>
          <w:lang w:bidi="fa-IR"/>
        </w:rPr>
        <w:t>ی</w:t>
      </w:r>
      <w:r>
        <w:rPr>
          <w:rtl/>
          <w:lang w:bidi="fa-IR"/>
        </w:rPr>
        <w:t>ا 11 نفر) به صورت جوانانى ن</w:t>
      </w:r>
      <w:r w:rsidR="00D7132C">
        <w:rPr>
          <w:rtl/>
          <w:lang w:bidi="fa-IR"/>
        </w:rPr>
        <w:t>ی</w:t>
      </w:r>
      <w:r>
        <w:rPr>
          <w:rtl/>
          <w:lang w:bidi="fa-IR"/>
        </w:rPr>
        <w:t>رومند و ز</w:t>
      </w:r>
      <w:r w:rsidR="00D7132C">
        <w:rPr>
          <w:rtl/>
          <w:lang w:bidi="fa-IR"/>
        </w:rPr>
        <w:t>ی</w:t>
      </w:r>
      <w:r>
        <w:rPr>
          <w:rtl/>
          <w:lang w:bidi="fa-IR"/>
        </w:rPr>
        <w:t>با بر ابراه</w:t>
      </w:r>
      <w:r w:rsidR="00D7132C">
        <w:rPr>
          <w:rtl/>
          <w:lang w:bidi="fa-IR"/>
        </w:rPr>
        <w:t>ی</w:t>
      </w:r>
      <w:r>
        <w:rPr>
          <w:rtl/>
          <w:lang w:bidi="fa-IR"/>
        </w:rPr>
        <w:t>م وارد شدند و سلام كردند</w:t>
      </w:r>
      <w:r w:rsidR="0034192D">
        <w:rPr>
          <w:rtl/>
          <w:lang w:bidi="fa-IR"/>
        </w:rPr>
        <w:t xml:space="preserve">، </w:t>
      </w:r>
      <w:r>
        <w:rPr>
          <w:rtl/>
          <w:lang w:bidi="fa-IR"/>
        </w:rPr>
        <w:t>ابراه</w:t>
      </w:r>
      <w:r w:rsidR="00D7132C">
        <w:rPr>
          <w:rtl/>
          <w:lang w:bidi="fa-IR"/>
        </w:rPr>
        <w:t>ی</w:t>
      </w:r>
      <w:r>
        <w:rPr>
          <w:rtl/>
          <w:lang w:bidi="fa-IR"/>
        </w:rPr>
        <w:t>م كه مهمان</w:t>
      </w:r>
      <w:r w:rsidR="003E6297">
        <w:rPr>
          <w:rtl/>
          <w:lang w:bidi="fa-IR"/>
        </w:rPr>
        <w:t xml:space="preserve"> </w:t>
      </w:r>
      <w:r>
        <w:rPr>
          <w:rtl/>
          <w:lang w:bidi="fa-IR"/>
        </w:rPr>
        <w:t>نواز بود بى</w:t>
      </w:r>
      <w:r w:rsidR="003E6297">
        <w:rPr>
          <w:rtl/>
          <w:lang w:bidi="fa-IR"/>
        </w:rPr>
        <w:t xml:space="preserve"> </w:t>
      </w:r>
      <w:r>
        <w:rPr>
          <w:rtl/>
          <w:lang w:bidi="fa-IR"/>
        </w:rPr>
        <w:t>درنگ گوساله</w:t>
      </w:r>
      <w:r w:rsidR="003E6297">
        <w:rPr>
          <w:rtl/>
          <w:lang w:bidi="fa-IR"/>
        </w:rPr>
        <w:t xml:space="preserve"> </w:t>
      </w:r>
      <w:r>
        <w:rPr>
          <w:rtl/>
          <w:lang w:bidi="fa-IR"/>
        </w:rPr>
        <w:t>اى كشت و از گوشت آن غذاى مطبوعى براى مهمانان فراهم كرد و جلو آن</w:t>
      </w:r>
      <w:r w:rsidR="003E6297">
        <w:rPr>
          <w:rtl/>
          <w:lang w:bidi="fa-IR"/>
        </w:rPr>
        <w:t xml:space="preserve"> </w:t>
      </w:r>
      <w:r>
        <w:rPr>
          <w:rtl/>
          <w:lang w:bidi="fa-IR"/>
        </w:rPr>
        <w:t>ها گذاشت</w:t>
      </w:r>
      <w:r w:rsidR="0034192D">
        <w:rPr>
          <w:rtl/>
          <w:lang w:bidi="fa-IR"/>
        </w:rPr>
        <w:t xml:space="preserve">، </w:t>
      </w:r>
      <w:r>
        <w:rPr>
          <w:rtl/>
          <w:lang w:bidi="fa-IR"/>
        </w:rPr>
        <w:t>اما در حق</w:t>
      </w:r>
      <w:r w:rsidR="00D7132C">
        <w:rPr>
          <w:rtl/>
          <w:lang w:bidi="fa-IR"/>
        </w:rPr>
        <w:t>ی</w:t>
      </w:r>
      <w:r>
        <w:rPr>
          <w:rtl/>
          <w:lang w:bidi="fa-IR"/>
        </w:rPr>
        <w:t>قت آن</w:t>
      </w:r>
      <w:r w:rsidR="003E6297">
        <w:rPr>
          <w:rtl/>
          <w:lang w:bidi="fa-IR"/>
        </w:rPr>
        <w:t xml:space="preserve"> </w:t>
      </w:r>
      <w:r>
        <w:rPr>
          <w:rtl/>
          <w:lang w:bidi="fa-IR"/>
        </w:rPr>
        <w:t>ها فرشته بودند كه به صورت بشر به آن جا آمده بودند</w:t>
      </w:r>
      <w:r w:rsidR="0034192D">
        <w:rPr>
          <w:rtl/>
          <w:lang w:bidi="fa-IR"/>
        </w:rPr>
        <w:t xml:space="preserve">، </w:t>
      </w:r>
      <w:r>
        <w:rPr>
          <w:rtl/>
          <w:lang w:bidi="fa-IR"/>
        </w:rPr>
        <w:t>و فرشته غذا نمى</w:t>
      </w:r>
      <w:r w:rsidR="003E6297">
        <w:rPr>
          <w:rtl/>
          <w:lang w:bidi="fa-IR"/>
        </w:rPr>
        <w:t xml:space="preserve"> </w:t>
      </w:r>
      <w:r>
        <w:rPr>
          <w:rtl/>
          <w:lang w:bidi="fa-IR"/>
        </w:rPr>
        <w:t>خورد</w:t>
      </w:r>
      <w:r w:rsidR="0034192D">
        <w:rPr>
          <w:rtl/>
          <w:lang w:bidi="fa-IR"/>
        </w:rPr>
        <w:t xml:space="preserve">، </w:t>
      </w:r>
      <w:r>
        <w:rPr>
          <w:rtl/>
          <w:lang w:bidi="fa-IR"/>
        </w:rPr>
        <w:t xml:space="preserve">نخوردن غذا در آن زمان </w:t>
      </w:r>
      <w:r w:rsidR="00D7132C">
        <w:rPr>
          <w:rtl/>
          <w:lang w:bidi="fa-IR"/>
        </w:rPr>
        <w:t>ی</w:t>
      </w:r>
      <w:r>
        <w:rPr>
          <w:rtl/>
          <w:lang w:bidi="fa-IR"/>
        </w:rPr>
        <w:t>ك نوع علامت خطر بود</w:t>
      </w:r>
      <w:r w:rsidR="0034192D">
        <w:rPr>
          <w:rtl/>
          <w:lang w:bidi="fa-IR"/>
        </w:rPr>
        <w:t xml:space="preserve">، </w:t>
      </w:r>
      <w:r>
        <w:rPr>
          <w:rtl/>
          <w:lang w:bidi="fa-IR"/>
        </w:rPr>
        <w:t>ابراه</w:t>
      </w:r>
      <w:r w:rsidR="00D7132C">
        <w:rPr>
          <w:rtl/>
          <w:lang w:bidi="fa-IR"/>
        </w:rPr>
        <w:t>ی</w:t>
      </w:r>
      <w:r>
        <w:rPr>
          <w:rtl/>
          <w:lang w:bidi="fa-IR"/>
        </w:rPr>
        <w:t>م با آن همه شجاعت ترس</w:t>
      </w:r>
      <w:r w:rsidR="00D7132C">
        <w:rPr>
          <w:rtl/>
          <w:lang w:bidi="fa-IR"/>
        </w:rPr>
        <w:t>ی</w:t>
      </w:r>
      <w:r>
        <w:rPr>
          <w:rtl/>
          <w:lang w:bidi="fa-IR"/>
        </w:rPr>
        <w:t>د</w:t>
      </w:r>
      <w:r w:rsidR="0034192D">
        <w:rPr>
          <w:rtl/>
          <w:lang w:bidi="fa-IR"/>
        </w:rPr>
        <w:t xml:space="preserve">، </w:t>
      </w:r>
      <w:r>
        <w:rPr>
          <w:rtl/>
          <w:lang w:bidi="fa-IR"/>
        </w:rPr>
        <w:t>از ا</w:t>
      </w:r>
      <w:r w:rsidR="00D7132C">
        <w:rPr>
          <w:rtl/>
          <w:lang w:bidi="fa-IR"/>
        </w:rPr>
        <w:t>ی</w:t>
      </w:r>
      <w:r>
        <w:rPr>
          <w:rtl/>
          <w:lang w:bidi="fa-IR"/>
        </w:rPr>
        <w:t>ن رو كه فكر مى</w:t>
      </w:r>
      <w:r w:rsidR="003E6297">
        <w:rPr>
          <w:rtl/>
          <w:lang w:bidi="fa-IR"/>
        </w:rPr>
        <w:t xml:space="preserve"> </w:t>
      </w:r>
      <w:r>
        <w:rPr>
          <w:rtl/>
          <w:lang w:bidi="fa-IR"/>
        </w:rPr>
        <w:t>كرد آن</w:t>
      </w:r>
      <w:r w:rsidR="003E6297">
        <w:rPr>
          <w:rtl/>
          <w:lang w:bidi="fa-IR"/>
        </w:rPr>
        <w:t xml:space="preserve"> </w:t>
      </w:r>
      <w:r>
        <w:rPr>
          <w:rtl/>
          <w:lang w:bidi="fa-IR"/>
        </w:rPr>
        <w:t xml:space="preserve">ها دزدند </w:t>
      </w:r>
      <w:r w:rsidR="00D7132C">
        <w:rPr>
          <w:rtl/>
          <w:lang w:bidi="fa-IR"/>
        </w:rPr>
        <w:t>ی</w:t>
      </w:r>
      <w:r>
        <w:rPr>
          <w:rtl/>
          <w:lang w:bidi="fa-IR"/>
        </w:rPr>
        <w:t xml:space="preserve">ا سوءقصد دارند و </w:t>
      </w:r>
      <w:r w:rsidR="00D7132C">
        <w:rPr>
          <w:rtl/>
          <w:lang w:bidi="fa-IR"/>
        </w:rPr>
        <w:t>ی</w:t>
      </w:r>
      <w:r>
        <w:rPr>
          <w:rtl/>
          <w:lang w:bidi="fa-IR"/>
        </w:rPr>
        <w:t>ا براى عذاب قوم خود آمده</w:t>
      </w:r>
      <w:r w:rsidR="003E6297">
        <w:rPr>
          <w:rtl/>
          <w:lang w:bidi="fa-IR"/>
        </w:rPr>
        <w:t xml:space="preserve"> </w:t>
      </w:r>
      <w:r>
        <w:rPr>
          <w:rtl/>
          <w:lang w:bidi="fa-IR"/>
        </w:rPr>
        <w:t>اند</w:t>
      </w:r>
      <w:r w:rsidR="0034192D">
        <w:rPr>
          <w:rtl/>
          <w:lang w:bidi="fa-IR"/>
        </w:rPr>
        <w:t xml:space="preserve">... </w:t>
      </w:r>
      <w:r>
        <w:rPr>
          <w:rtl/>
          <w:lang w:bidi="fa-IR"/>
        </w:rPr>
        <w:t>ولى بى</w:t>
      </w:r>
      <w:r w:rsidR="003E6297">
        <w:rPr>
          <w:rtl/>
          <w:lang w:bidi="fa-IR"/>
        </w:rPr>
        <w:t xml:space="preserve"> </w:t>
      </w:r>
      <w:r>
        <w:rPr>
          <w:rtl/>
          <w:lang w:bidi="fa-IR"/>
        </w:rPr>
        <w:t>درنگ آن</w:t>
      </w:r>
      <w:r w:rsidR="003E6297">
        <w:rPr>
          <w:rtl/>
          <w:lang w:bidi="fa-IR"/>
        </w:rPr>
        <w:t xml:space="preserve"> </w:t>
      </w:r>
      <w:r>
        <w:rPr>
          <w:rtl/>
          <w:lang w:bidi="fa-IR"/>
        </w:rPr>
        <w:t>ها ابراه</w:t>
      </w:r>
      <w:r w:rsidR="00D7132C">
        <w:rPr>
          <w:rtl/>
          <w:lang w:bidi="fa-IR"/>
        </w:rPr>
        <w:t>ی</w:t>
      </w:r>
      <w:r>
        <w:rPr>
          <w:rtl/>
          <w:lang w:bidi="fa-IR"/>
        </w:rPr>
        <w:t>م را از ترس ب</w:t>
      </w:r>
      <w:r w:rsidR="00D7132C">
        <w:rPr>
          <w:rtl/>
          <w:lang w:bidi="fa-IR"/>
        </w:rPr>
        <w:t>ی</w:t>
      </w:r>
      <w:r>
        <w:rPr>
          <w:rtl/>
          <w:lang w:bidi="fa-IR"/>
        </w:rPr>
        <w:t>رون آوردند و به او گفتند</w:t>
      </w:r>
      <w:r w:rsidR="0034192D">
        <w:rPr>
          <w:rtl/>
          <w:lang w:bidi="fa-IR"/>
        </w:rPr>
        <w:t xml:space="preserve">: </w:t>
      </w:r>
      <w:r>
        <w:rPr>
          <w:rtl/>
          <w:lang w:bidi="fa-IR"/>
        </w:rPr>
        <w:t>نترس</w:t>
      </w:r>
      <w:r w:rsidR="0034192D">
        <w:rPr>
          <w:rtl/>
          <w:lang w:bidi="fa-IR"/>
        </w:rPr>
        <w:t xml:space="preserve">، </w:t>
      </w:r>
      <w:r>
        <w:rPr>
          <w:rtl/>
          <w:lang w:bidi="fa-IR"/>
        </w:rPr>
        <w:t>ما براى دو مأمور</w:t>
      </w:r>
      <w:r w:rsidR="00D7132C">
        <w:rPr>
          <w:rtl/>
          <w:lang w:bidi="fa-IR"/>
        </w:rPr>
        <w:t>ی</w:t>
      </w:r>
      <w:r>
        <w:rPr>
          <w:rtl/>
          <w:lang w:bidi="fa-IR"/>
        </w:rPr>
        <w:t>ت آمده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 xml:space="preserve">1 </w:t>
      </w:r>
      <w:r w:rsidR="00B6393C">
        <w:rPr>
          <w:rtl/>
          <w:lang w:bidi="fa-IR"/>
        </w:rPr>
        <w:t xml:space="preserve">- </w:t>
      </w:r>
      <w:r>
        <w:rPr>
          <w:rtl/>
          <w:lang w:bidi="fa-IR"/>
        </w:rPr>
        <w:t>قوم ناپاك لوط را به مجازات اعمال ناپاكشان برسان</w:t>
      </w:r>
      <w:r w:rsidR="00D7132C">
        <w:rPr>
          <w:rtl/>
          <w:lang w:bidi="fa-IR"/>
        </w:rPr>
        <w:t>ی</w:t>
      </w:r>
      <w:r>
        <w:rPr>
          <w:rtl/>
          <w:lang w:bidi="fa-IR"/>
        </w:rPr>
        <w:t xml:space="preserve">م 2 </w:t>
      </w:r>
      <w:r w:rsidR="00B6393C">
        <w:rPr>
          <w:rtl/>
          <w:lang w:bidi="fa-IR"/>
        </w:rPr>
        <w:t xml:space="preserve">- </w:t>
      </w:r>
      <w:r>
        <w:rPr>
          <w:rtl/>
          <w:lang w:bidi="fa-IR"/>
        </w:rPr>
        <w:t>به تو مژده مى</w:t>
      </w:r>
      <w:r w:rsidR="003E6297">
        <w:rPr>
          <w:rtl/>
          <w:lang w:bidi="fa-IR"/>
        </w:rPr>
        <w:t xml:space="preserve"> </w:t>
      </w:r>
      <w:r>
        <w:rPr>
          <w:rtl/>
          <w:lang w:bidi="fa-IR"/>
        </w:rPr>
        <w:t>ده</w:t>
      </w:r>
      <w:r w:rsidR="00D7132C">
        <w:rPr>
          <w:rtl/>
          <w:lang w:bidi="fa-IR"/>
        </w:rPr>
        <w:t>ی</w:t>
      </w:r>
      <w:r>
        <w:rPr>
          <w:rtl/>
          <w:lang w:bidi="fa-IR"/>
        </w:rPr>
        <w:t>م كه خداوند به زودى فرزندى به نام اسحاق به تو مى</w:t>
      </w:r>
      <w:r w:rsidR="003E6297">
        <w:rPr>
          <w:rtl/>
          <w:lang w:bidi="fa-IR"/>
        </w:rPr>
        <w:t xml:space="preserve"> </w:t>
      </w:r>
      <w:r>
        <w:rPr>
          <w:rtl/>
          <w:lang w:bidi="fa-IR"/>
        </w:rPr>
        <w:t>دهد كه پ</w:t>
      </w:r>
      <w:r w:rsidR="00D7132C">
        <w:rPr>
          <w:rtl/>
          <w:lang w:bidi="fa-IR"/>
        </w:rPr>
        <w:t>ی</w:t>
      </w:r>
      <w:r>
        <w:rPr>
          <w:rtl/>
          <w:lang w:bidi="fa-IR"/>
        </w:rPr>
        <w:t>امبر خواهد بود</w:t>
      </w:r>
      <w:r w:rsidR="0034192D">
        <w:rPr>
          <w:rtl/>
          <w:lang w:bidi="fa-IR"/>
        </w:rPr>
        <w:t xml:space="preserve">، </w:t>
      </w:r>
      <w:r>
        <w:rPr>
          <w:rtl/>
          <w:lang w:bidi="fa-IR"/>
        </w:rPr>
        <w:t xml:space="preserve">سپس فرزندى به نام </w:t>
      </w:r>
      <w:r w:rsidR="00D7132C">
        <w:rPr>
          <w:rtl/>
          <w:lang w:bidi="fa-IR"/>
        </w:rPr>
        <w:t>ی</w:t>
      </w:r>
      <w:r>
        <w:rPr>
          <w:rtl/>
          <w:lang w:bidi="fa-IR"/>
        </w:rPr>
        <w:t>عقوب به اسحاق خواهد داد كه او ن</w:t>
      </w:r>
      <w:r w:rsidR="00D7132C">
        <w:rPr>
          <w:rtl/>
          <w:lang w:bidi="fa-IR"/>
        </w:rPr>
        <w:t>ی</w:t>
      </w:r>
      <w:r>
        <w:rPr>
          <w:rtl/>
          <w:lang w:bidi="fa-IR"/>
        </w:rPr>
        <w:t>ز پ</w:t>
      </w:r>
      <w:r w:rsidR="00D7132C">
        <w:rPr>
          <w:rtl/>
          <w:lang w:bidi="fa-IR"/>
        </w:rPr>
        <w:t>ی</w:t>
      </w:r>
      <w:r>
        <w:rPr>
          <w:rtl/>
          <w:lang w:bidi="fa-IR"/>
        </w:rPr>
        <w:t>امبر است</w:t>
      </w:r>
      <w:r w:rsidR="0034192D">
        <w:rPr>
          <w:rtl/>
          <w:lang w:bidi="fa-IR"/>
        </w:rPr>
        <w:t xml:space="preserve">. </w:t>
      </w:r>
      <w:r>
        <w:rPr>
          <w:rtl/>
          <w:lang w:bidi="fa-IR"/>
        </w:rPr>
        <w:t>ترس و وحشت از ابراه</w:t>
      </w:r>
      <w:r w:rsidR="00D7132C">
        <w:rPr>
          <w:rtl/>
          <w:lang w:bidi="fa-IR"/>
        </w:rPr>
        <w:t>ی</w:t>
      </w:r>
      <w:r>
        <w:rPr>
          <w:rtl/>
          <w:lang w:bidi="fa-IR"/>
        </w:rPr>
        <w:t>م برطرف شد</w:t>
      </w:r>
      <w:r w:rsidR="0034192D">
        <w:rPr>
          <w:rtl/>
          <w:lang w:bidi="fa-IR"/>
        </w:rPr>
        <w:t xml:space="preserve">. </w:t>
      </w:r>
    </w:p>
    <w:p w:rsidR="00E5212E" w:rsidRDefault="00E5212E" w:rsidP="00E5212E">
      <w:pPr>
        <w:pStyle w:val="libNormal"/>
        <w:rPr>
          <w:rtl/>
          <w:lang w:bidi="fa-IR"/>
        </w:rPr>
      </w:pPr>
      <w:r>
        <w:rPr>
          <w:rtl/>
          <w:lang w:bidi="fa-IR"/>
        </w:rPr>
        <w:t>وقتى كه ا</w:t>
      </w:r>
      <w:r w:rsidR="00D7132C">
        <w:rPr>
          <w:rtl/>
          <w:lang w:bidi="fa-IR"/>
        </w:rPr>
        <w:t>ی</w:t>
      </w:r>
      <w:r>
        <w:rPr>
          <w:rtl/>
          <w:lang w:bidi="fa-IR"/>
        </w:rPr>
        <w:t>ن بشارت به گوش ساره رس</w:t>
      </w:r>
      <w:r w:rsidR="00D7132C">
        <w:rPr>
          <w:rtl/>
          <w:lang w:bidi="fa-IR"/>
        </w:rPr>
        <w:t>ی</w:t>
      </w:r>
      <w:r>
        <w:rPr>
          <w:rtl/>
          <w:lang w:bidi="fa-IR"/>
        </w:rPr>
        <w:t>د</w:t>
      </w:r>
      <w:r w:rsidR="0034192D">
        <w:rPr>
          <w:rtl/>
          <w:lang w:bidi="fa-IR"/>
        </w:rPr>
        <w:t xml:space="preserve">، </w:t>
      </w:r>
      <w:r>
        <w:rPr>
          <w:rtl/>
          <w:lang w:bidi="fa-IR"/>
        </w:rPr>
        <w:t>از تعجب خند</w:t>
      </w:r>
      <w:r w:rsidR="00D7132C">
        <w:rPr>
          <w:rtl/>
          <w:lang w:bidi="fa-IR"/>
        </w:rPr>
        <w:t>ی</w:t>
      </w:r>
      <w:r>
        <w:rPr>
          <w:rtl/>
          <w:lang w:bidi="fa-IR"/>
        </w:rPr>
        <w:t>د و گفت</w:t>
      </w:r>
      <w:r w:rsidR="0034192D">
        <w:rPr>
          <w:rtl/>
          <w:lang w:bidi="fa-IR"/>
        </w:rPr>
        <w:t xml:space="preserve">: </w:t>
      </w:r>
      <w:r>
        <w:rPr>
          <w:rtl/>
          <w:lang w:bidi="fa-IR"/>
        </w:rPr>
        <w:t>آ</w:t>
      </w:r>
      <w:r w:rsidR="00D7132C">
        <w:rPr>
          <w:rtl/>
          <w:lang w:bidi="fa-IR"/>
        </w:rPr>
        <w:t>ی</w:t>
      </w:r>
      <w:r>
        <w:rPr>
          <w:rtl/>
          <w:lang w:bidi="fa-IR"/>
        </w:rPr>
        <w:t>ا من كه پ</w:t>
      </w:r>
      <w:r w:rsidR="00D7132C">
        <w:rPr>
          <w:rtl/>
          <w:lang w:bidi="fa-IR"/>
        </w:rPr>
        <w:t>ی</w:t>
      </w:r>
      <w:r>
        <w:rPr>
          <w:rtl/>
          <w:lang w:bidi="fa-IR"/>
        </w:rPr>
        <w:t>ر و فرتوت هستم و ابراه</w:t>
      </w:r>
      <w:r w:rsidR="00D7132C">
        <w:rPr>
          <w:rtl/>
          <w:lang w:bidi="fa-IR"/>
        </w:rPr>
        <w:t>ی</w:t>
      </w:r>
      <w:r>
        <w:rPr>
          <w:rtl/>
          <w:lang w:bidi="fa-IR"/>
        </w:rPr>
        <w:t>م ن</w:t>
      </w:r>
      <w:r w:rsidR="00D7132C">
        <w:rPr>
          <w:rtl/>
          <w:lang w:bidi="fa-IR"/>
        </w:rPr>
        <w:t>ی</w:t>
      </w:r>
      <w:r>
        <w:rPr>
          <w:rtl/>
          <w:lang w:bidi="fa-IR"/>
        </w:rPr>
        <w:t>ز پ</w:t>
      </w:r>
      <w:r w:rsidR="00D7132C">
        <w:rPr>
          <w:rtl/>
          <w:lang w:bidi="fa-IR"/>
        </w:rPr>
        <w:t>ی</w:t>
      </w:r>
      <w:r>
        <w:rPr>
          <w:rtl/>
          <w:lang w:bidi="fa-IR"/>
        </w:rPr>
        <w:t>ر است داراى فرزند مى</w:t>
      </w:r>
      <w:r w:rsidR="003E6297">
        <w:rPr>
          <w:rtl/>
          <w:lang w:bidi="fa-IR"/>
        </w:rPr>
        <w:t xml:space="preserve"> </w:t>
      </w:r>
      <w:r>
        <w:rPr>
          <w:rtl/>
          <w:lang w:bidi="fa-IR"/>
        </w:rPr>
        <w:t>شوم</w:t>
      </w:r>
      <w:r w:rsidR="0034192D">
        <w:rPr>
          <w:rtl/>
          <w:lang w:bidi="fa-IR"/>
        </w:rPr>
        <w:t xml:space="preserve">، </w:t>
      </w:r>
      <w:r>
        <w:rPr>
          <w:rtl/>
          <w:lang w:bidi="fa-IR"/>
        </w:rPr>
        <w:t>به راستى عجب است</w:t>
      </w:r>
      <w:r w:rsidR="0034192D">
        <w:rPr>
          <w:rtl/>
          <w:lang w:bidi="fa-IR"/>
        </w:rPr>
        <w:t xml:space="preserve">؟! </w:t>
      </w:r>
    </w:p>
    <w:p w:rsidR="00E5212E" w:rsidRDefault="00E5212E" w:rsidP="00E5212E">
      <w:pPr>
        <w:pStyle w:val="libNormal"/>
        <w:rPr>
          <w:rtl/>
          <w:lang w:bidi="fa-IR"/>
        </w:rPr>
      </w:pPr>
      <w:r>
        <w:rPr>
          <w:rtl/>
          <w:lang w:bidi="fa-IR"/>
        </w:rPr>
        <w:t>رسولان به ساره گفتند</w:t>
      </w:r>
      <w:r w:rsidR="0034192D">
        <w:rPr>
          <w:rtl/>
          <w:lang w:bidi="fa-IR"/>
        </w:rPr>
        <w:t xml:space="preserve">: </w:t>
      </w:r>
      <w:r>
        <w:rPr>
          <w:rtl/>
          <w:lang w:bidi="fa-IR"/>
        </w:rPr>
        <w:t>آ</w:t>
      </w:r>
      <w:r w:rsidR="00D7132C">
        <w:rPr>
          <w:rtl/>
          <w:lang w:bidi="fa-IR"/>
        </w:rPr>
        <w:t>ی</w:t>
      </w:r>
      <w:r>
        <w:rPr>
          <w:rtl/>
          <w:lang w:bidi="fa-IR"/>
        </w:rPr>
        <w:t>ا از فرمان و عنا</w:t>
      </w:r>
      <w:r w:rsidR="00D7132C">
        <w:rPr>
          <w:rtl/>
          <w:lang w:bidi="fa-IR"/>
        </w:rPr>
        <w:t>ی</w:t>
      </w:r>
      <w:r>
        <w:rPr>
          <w:rtl/>
          <w:lang w:bidi="fa-IR"/>
        </w:rPr>
        <w:t>ت خداوند تعجب مى</w:t>
      </w:r>
      <w:r w:rsidR="003E6297">
        <w:rPr>
          <w:rtl/>
          <w:lang w:bidi="fa-IR"/>
        </w:rPr>
        <w:t xml:space="preserve"> </w:t>
      </w:r>
      <w:r>
        <w:rPr>
          <w:rtl/>
          <w:lang w:bidi="fa-IR"/>
        </w:rPr>
        <w:t>كنى</w:t>
      </w:r>
      <w:r w:rsidR="0034192D">
        <w:rPr>
          <w:rtl/>
          <w:lang w:bidi="fa-IR"/>
        </w:rPr>
        <w:t xml:space="preserve">؟ </w:t>
      </w:r>
      <w:r>
        <w:rPr>
          <w:rtl/>
          <w:lang w:bidi="fa-IR"/>
        </w:rPr>
        <w:t>او خداى مهربان است</w:t>
      </w:r>
      <w:r w:rsidR="0034192D">
        <w:rPr>
          <w:rtl/>
          <w:lang w:bidi="fa-IR"/>
        </w:rPr>
        <w:t xml:space="preserve">، </w:t>
      </w:r>
      <w:r>
        <w:rPr>
          <w:rtl/>
          <w:lang w:bidi="fa-IR"/>
        </w:rPr>
        <w:t>و در مورد شما چن</w:t>
      </w:r>
      <w:r w:rsidR="00D7132C">
        <w:rPr>
          <w:rtl/>
          <w:lang w:bidi="fa-IR"/>
        </w:rPr>
        <w:t>ی</w:t>
      </w:r>
      <w:r>
        <w:rPr>
          <w:rtl/>
          <w:lang w:bidi="fa-IR"/>
        </w:rPr>
        <w:t>ن خواسته است</w:t>
      </w:r>
      <w:r w:rsidR="0034192D">
        <w:rPr>
          <w:rtl/>
          <w:lang w:bidi="fa-IR"/>
        </w:rPr>
        <w:t xml:space="preserve">، </w:t>
      </w:r>
      <w:r>
        <w:rPr>
          <w:rtl/>
          <w:lang w:bidi="fa-IR"/>
        </w:rPr>
        <w:t>طولى نكش</w:t>
      </w:r>
      <w:r w:rsidR="00D7132C">
        <w:rPr>
          <w:rtl/>
          <w:lang w:bidi="fa-IR"/>
        </w:rPr>
        <w:t>ی</w:t>
      </w:r>
      <w:r>
        <w:rPr>
          <w:rtl/>
          <w:lang w:bidi="fa-IR"/>
        </w:rPr>
        <w:t>د كه كانون گرم خانواده ابراه</w:t>
      </w:r>
      <w:r w:rsidR="00D7132C">
        <w:rPr>
          <w:rtl/>
          <w:lang w:bidi="fa-IR"/>
        </w:rPr>
        <w:t>ی</w:t>
      </w:r>
      <w:r>
        <w:rPr>
          <w:rtl/>
          <w:lang w:bidi="fa-IR"/>
        </w:rPr>
        <w:t>م به وجود نوگلى به نام اسحاق گرمتر شد</w:t>
      </w:r>
      <w:r w:rsidR="0034192D">
        <w:rPr>
          <w:rtl/>
          <w:lang w:bidi="fa-IR"/>
        </w:rPr>
        <w:t xml:space="preserve">. </w:t>
      </w:r>
      <w:r w:rsidRPr="008978DB">
        <w:rPr>
          <w:rStyle w:val="libFootnotenumChar"/>
          <w:rtl/>
        </w:rPr>
        <w:t>(243)</w:t>
      </w:r>
      <w:r>
        <w:rPr>
          <w:lang w:bidi="fa-IR"/>
        </w:rPr>
        <w:t xml:space="preserve"> </w:t>
      </w:r>
    </w:p>
    <w:p w:rsidR="00E5212E" w:rsidRDefault="00E5212E" w:rsidP="00E5212E">
      <w:pPr>
        <w:pStyle w:val="libNormal"/>
        <w:rPr>
          <w:rtl/>
          <w:lang w:bidi="fa-IR"/>
        </w:rPr>
      </w:pPr>
      <w:r>
        <w:rPr>
          <w:rtl/>
          <w:lang w:bidi="fa-IR"/>
        </w:rPr>
        <w:lastRenderedPageBreak/>
        <w:t>ابراه</w:t>
      </w:r>
      <w:r w:rsidR="00D7132C">
        <w:rPr>
          <w:rtl/>
          <w:lang w:bidi="fa-IR"/>
        </w:rPr>
        <w:t>ی</w:t>
      </w:r>
      <w:r>
        <w:rPr>
          <w:rtl/>
          <w:lang w:bidi="fa-IR"/>
        </w:rPr>
        <w:t>م سپاس الهى را به جا آورد و گفت</w:t>
      </w:r>
      <w:r w:rsidR="0034192D">
        <w:rPr>
          <w:rtl/>
          <w:lang w:bidi="fa-IR"/>
        </w:rPr>
        <w:t xml:space="preserve">: </w:t>
      </w:r>
      <w:r>
        <w:rPr>
          <w:rtl/>
          <w:lang w:bidi="fa-IR"/>
        </w:rPr>
        <w:t>شكر و سپاس خداوندى را كه به من در سن پ</w:t>
      </w:r>
      <w:r w:rsidR="00D7132C">
        <w:rPr>
          <w:rtl/>
          <w:lang w:bidi="fa-IR"/>
        </w:rPr>
        <w:t>ی</w:t>
      </w:r>
      <w:r>
        <w:rPr>
          <w:rtl/>
          <w:lang w:bidi="fa-IR"/>
        </w:rPr>
        <w:t>رى اسماع</w:t>
      </w:r>
      <w:r w:rsidR="00D7132C">
        <w:rPr>
          <w:rtl/>
          <w:lang w:bidi="fa-IR"/>
        </w:rPr>
        <w:t>ی</w:t>
      </w:r>
      <w:r>
        <w:rPr>
          <w:rtl/>
          <w:lang w:bidi="fa-IR"/>
        </w:rPr>
        <w:t>ل و اسحاق را عنا</w:t>
      </w:r>
      <w:r w:rsidR="00D7132C">
        <w:rPr>
          <w:rtl/>
          <w:lang w:bidi="fa-IR"/>
        </w:rPr>
        <w:t>ی</w:t>
      </w:r>
      <w:r>
        <w:rPr>
          <w:rtl/>
          <w:lang w:bidi="fa-IR"/>
        </w:rPr>
        <w:t>ت فرمود</w:t>
      </w:r>
      <w:r w:rsidR="0034192D">
        <w:rPr>
          <w:rtl/>
          <w:lang w:bidi="fa-IR"/>
        </w:rPr>
        <w:t>.</w:t>
      </w:r>
      <w:r w:rsidR="0022023E">
        <w:rPr>
          <w:rtl/>
          <w:lang w:bidi="fa-IR"/>
        </w:rPr>
        <w:t xml:space="preserve"> </w:t>
      </w:r>
      <w:r w:rsidRPr="008978DB">
        <w:rPr>
          <w:rStyle w:val="libFootnotenumChar"/>
          <w:rtl/>
        </w:rPr>
        <w:t>(244)</w:t>
      </w:r>
      <w:r>
        <w:rPr>
          <w:lang w:bidi="fa-IR"/>
        </w:rPr>
        <w:t xml:space="preserve"> </w:t>
      </w:r>
    </w:p>
    <w:p w:rsidR="003B20BC" w:rsidRDefault="00E5212E" w:rsidP="0034192D">
      <w:pPr>
        <w:pStyle w:val="Heading3"/>
        <w:rPr>
          <w:rtl/>
          <w:lang w:bidi="fa-IR"/>
        </w:rPr>
      </w:pPr>
      <w:bookmarkStart w:id="111" w:name="_Toc396736095"/>
      <w:r>
        <w:rPr>
          <w:rtl/>
          <w:lang w:bidi="fa-IR"/>
        </w:rPr>
        <w:t>اسماع</w:t>
      </w:r>
      <w:r w:rsidR="00D7132C">
        <w:rPr>
          <w:rtl/>
          <w:lang w:bidi="fa-IR"/>
        </w:rPr>
        <w:t>ی</w:t>
      </w:r>
      <w:r>
        <w:rPr>
          <w:rtl/>
          <w:lang w:bidi="fa-IR"/>
        </w:rPr>
        <w:t>ل و مادرش در كنار كعبه</w:t>
      </w:r>
      <w:bookmarkEnd w:id="111"/>
      <w:r w:rsidR="003E6297">
        <w:rPr>
          <w:rtl/>
          <w:lang w:bidi="fa-IR"/>
        </w:rPr>
        <w:t xml:space="preserve"> </w:t>
      </w:r>
    </w:p>
    <w:p w:rsidR="00E5212E" w:rsidRDefault="00E5212E" w:rsidP="00E5212E">
      <w:pPr>
        <w:pStyle w:val="libNormal"/>
        <w:rPr>
          <w:rtl/>
          <w:lang w:bidi="fa-IR"/>
        </w:rPr>
      </w:pPr>
      <w:r>
        <w:rPr>
          <w:rtl/>
          <w:lang w:bidi="fa-IR"/>
        </w:rPr>
        <w:t>حس هووگرى گاهى به صورت</w:t>
      </w:r>
      <w:r w:rsidR="003E6297">
        <w:rPr>
          <w:rtl/>
          <w:lang w:bidi="fa-IR"/>
        </w:rPr>
        <w:t xml:space="preserve"> </w:t>
      </w:r>
      <w:r>
        <w:rPr>
          <w:rtl/>
          <w:lang w:bidi="fa-IR"/>
        </w:rPr>
        <w:t>هاى رنج آور در ساره بروز مى</w:t>
      </w:r>
      <w:r w:rsidR="003E6297">
        <w:rPr>
          <w:rtl/>
          <w:lang w:bidi="fa-IR"/>
        </w:rPr>
        <w:t xml:space="preserve"> </w:t>
      </w:r>
      <w:r>
        <w:rPr>
          <w:rtl/>
          <w:lang w:bidi="fa-IR"/>
        </w:rPr>
        <w:t>كرد</w:t>
      </w:r>
      <w:r w:rsidR="0034192D">
        <w:rPr>
          <w:rtl/>
          <w:lang w:bidi="fa-IR"/>
        </w:rPr>
        <w:t xml:space="preserve">، </w:t>
      </w:r>
      <w:r>
        <w:rPr>
          <w:rtl/>
          <w:lang w:bidi="fa-IR"/>
        </w:rPr>
        <w:t>او وقتى كه مى</w:t>
      </w:r>
      <w:r w:rsidR="003E6297">
        <w:rPr>
          <w:rtl/>
          <w:lang w:bidi="fa-IR"/>
        </w:rPr>
        <w:t xml:space="preserve"> </w:t>
      </w:r>
      <w:r>
        <w:rPr>
          <w:rtl/>
          <w:lang w:bidi="fa-IR"/>
        </w:rPr>
        <w:t>د</w:t>
      </w:r>
      <w:r w:rsidR="00D7132C">
        <w:rPr>
          <w:rtl/>
          <w:lang w:bidi="fa-IR"/>
        </w:rPr>
        <w:t>ی</w:t>
      </w:r>
      <w:r>
        <w:rPr>
          <w:rtl/>
          <w:lang w:bidi="fa-IR"/>
        </w:rPr>
        <w:t>د ابراه</w:t>
      </w:r>
      <w:r w:rsidR="00D7132C">
        <w:rPr>
          <w:rtl/>
          <w:lang w:bidi="fa-IR"/>
        </w:rPr>
        <w:t>ی</w:t>
      </w:r>
      <w:r>
        <w:rPr>
          <w:rtl/>
          <w:lang w:bidi="fa-IR"/>
        </w:rPr>
        <w:t>م فرزند نوگلش اسماع</w:t>
      </w:r>
      <w:r w:rsidR="00D7132C">
        <w:rPr>
          <w:rtl/>
          <w:lang w:bidi="fa-IR"/>
        </w:rPr>
        <w:t>ی</w:t>
      </w:r>
      <w:r>
        <w:rPr>
          <w:rtl/>
          <w:lang w:bidi="fa-IR"/>
        </w:rPr>
        <w:t>ل را در كنار مادرش در آغوش مى</w:t>
      </w:r>
      <w:r w:rsidR="003E6297">
        <w:rPr>
          <w:rtl/>
          <w:lang w:bidi="fa-IR"/>
        </w:rPr>
        <w:t xml:space="preserve"> </w:t>
      </w:r>
      <w:r>
        <w:rPr>
          <w:rtl/>
          <w:lang w:bidi="fa-IR"/>
        </w:rPr>
        <w:t>گ</w:t>
      </w:r>
      <w:r w:rsidR="00D7132C">
        <w:rPr>
          <w:rtl/>
          <w:lang w:bidi="fa-IR"/>
        </w:rPr>
        <w:t>ی</w:t>
      </w:r>
      <w:r>
        <w:rPr>
          <w:rtl/>
          <w:lang w:bidi="fa-IR"/>
        </w:rPr>
        <w:t>رد و او را مى</w:t>
      </w:r>
      <w:r w:rsidR="003E6297">
        <w:rPr>
          <w:rtl/>
          <w:lang w:bidi="fa-IR"/>
        </w:rPr>
        <w:t xml:space="preserve"> </w:t>
      </w:r>
      <w:r>
        <w:rPr>
          <w:rtl/>
          <w:lang w:bidi="fa-IR"/>
        </w:rPr>
        <w:t>بوسد و نوازش م</w:t>
      </w:r>
      <w:r w:rsidR="00D7132C">
        <w:rPr>
          <w:rtl/>
          <w:lang w:bidi="fa-IR"/>
        </w:rPr>
        <w:t>ی</w:t>
      </w:r>
      <w:r>
        <w:rPr>
          <w:rtl/>
          <w:lang w:bidi="fa-IR"/>
        </w:rPr>
        <w:t>نما</w:t>
      </w:r>
      <w:r w:rsidR="00D7132C">
        <w:rPr>
          <w:rtl/>
          <w:lang w:bidi="fa-IR"/>
        </w:rPr>
        <w:t>ی</w:t>
      </w:r>
      <w:r>
        <w:rPr>
          <w:rtl/>
          <w:lang w:bidi="fa-IR"/>
        </w:rPr>
        <w:t>د</w:t>
      </w:r>
      <w:r w:rsidR="0034192D">
        <w:rPr>
          <w:rtl/>
          <w:lang w:bidi="fa-IR"/>
        </w:rPr>
        <w:t xml:space="preserve">، </w:t>
      </w:r>
      <w:r>
        <w:rPr>
          <w:rtl/>
          <w:lang w:bidi="fa-IR"/>
        </w:rPr>
        <w:t>در درون ناراحت مى</w:t>
      </w:r>
      <w:r w:rsidR="003E6297">
        <w:rPr>
          <w:rtl/>
          <w:lang w:bidi="fa-IR"/>
        </w:rPr>
        <w:t xml:space="preserve"> </w:t>
      </w:r>
      <w:r>
        <w:rPr>
          <w:rtl/>
          <w:lang w:bidi="fa-IR"/>
        </w:rPr>
        <w:t>شد و در غم و اندوه فرو مى</w:t>
      </w:r>
      <w:r w:rsidR="003E6297">
        <w:rPr>
          <w:rtl/>
          <w:lang w:bidi="fa-IR"/>
        </w:rPr>
        <w:t xml:space="preserve"> </w:t>
      </w:r>
      <w:r>
        <w:rPr>
          <w:rtl/>
          <w:lang w:bidi="fa-IR"/>
        </w:rPr>
        <w:t>رفت</w:t>
      </w:r>
      <w:r w:rsidR="0034192D">
        <w:rPr>
          <w:rtl/>
          <w:lang w:bidi="fa-IR"/>
        </w:rPr>
        <w:t xml:space="preserve">، </w:t>
      </w:r>
      <w:r>
        <w:rPr>
          <w:rtl/>
          <w:lang w:bidi="fa-IR"/>
        </w:rPr>
        <w:t>آتش حسادت در درونش شعله م</w:t>
      </w:r>
      <w:r w:rsidR="00D7132C">
        <w:rPr>
          <w:rtl/>
          <w:lang w:bidi="fa-IR"/>
        </w:rPr>
        <w:t>ی</w:t>
      </w:r>
      <w:r>
        <w:rPr>
          <w:rtl/>
          <w:lang w:bidi="fa-IR"/>
        </w:rPr>
        <w:t>كش</w:t>
      </w:r>
      <w:r w:rsidR="00D7132C">
        <w:rPr>
          <w:rtl/>
          <w:lang w:bidi="fa-IR"/>
        </w:rPr>
        <w:t>ی</w:t>
      </w:r>
      <w:r>
        <w:rPr>
          <w:rtl/>
          <w:lang w:bidi="fa-IR"/>
        </w:rPr>
        <w:t>د كه چرا شوهرم ابراه</w:t>
      </w:r>
      <w:r w:rsidR="00D7132C">
        <w:rPr>
          <w:rtl/>
          <w:lang w:bidi="fa-IR"/>
        </w:rPr>
        <w:t>ی</w:t>
      </w:r>
      <w:r>
        <w:rPr>
          <w:rtl/>
          <w:lang w:bidi="fa-IR"/>
        </w:rPr>
        <w:t>م با</w:t>
      </w:r>
      <w:r w:rsidR="00D7132C">
        <w:rPr>
          <w:rtl/>
          <w:lang w:bidi="fa-IR"/>
        </w:rPr>
        <w:t>ی</w:t>
      </w:r>
      <w:r>
        <w:rPr>
          <w:rtl/>
          <w:lang w:bidi="fa-IR"/>
        </w:rPr>
        <w:t>د همسر د</w:t>
      </w:r>
      <w:r w:rsidR="00D7132C">
        <w:rPr>
          <w:rtl/>
          <w:lang w:bidi="fa-IR"/>
        </w:rPr>
        <w:t>ی</w:t>
      </w:r>
      <w:r>
        <w:rPr>
          <w:rtl/>
          <w:lang w:bidi="fa-IR"/>
        </w:rPr>
        <w:t>گر به نام هاجر داشته باشد</w:t>
      </w:r>
      <w:r w:rsidR="0034192D">
        <w:rPr>
          <w:rtl/>
          <w:lang w:bidi="fa-IR"/>
        </w:rPr>
        <w:t xml:space="preserve">؟ </w:t>
      </w:r>
      <w:r>
        <w:rPr>
          <w:rtl/>
          <w:lang w:bidi="fa-IR"/>
        </w:rPr>
        <w:t>و هاجر كه كن</w:t>
      </w:r>
      <w:r w:rsidR="00D7132C">
        <w:rPr>
          <w:rtl/>
          <w:lang w:bidi="fa-IR"/>
        </w:rPr>
        <w:t>ی</w:t>
      </w:r>
      <w:r>
        <w:rPr>
          <w:rtl/>
          <w:lang w:bidi="fa-IR"/>
        </w:rPr>
        <w:t>ز من بود</w:t>
      </w:r>
      <w:r w:rsidR="0034192D">
        <w:rPr>
          <w:rtl/>
          <w:lang w:bidi="fa-IR"/>
        </w:rPr>
        <w:t xml:space="preserve">، </w:t>
      </w:r>
      <w:r>
        <w:rPr>
          <w:rtl/>
          <w:lang w:bidi="fa-IR"/>
        </w:rPr>
        <w:t>ا</w:t>
      </w:r>
      <w:r w:rsidR="00D7132C">
        <w:rPr>
          <w:rtl/>
          <w:lang w:bidi="fa-IR"/>
        </w:rPr>
        <w:t>ی</w:t>
      </w:r>
      <w:r>
        <w:rPr>
          <w:rtl/>
          <w:lang w:bidi="fa-IR"/>
        </w:rPr>
        <w:t>نك همتاى من شود</w:t>
      </w:r>
      <w:r w:rsidR="0034192D">
        <w:rPr>
          <w:rtl/>
          <w:lang w:bidi="fa-IR"/>
        </w:rPr>
        <w:t xml:space="preserve">؟ </w:t>
      </w:r>
      <w:r>
        <w:rPr>
          <w:rtl/>
          <w:lang w:bidi="fa-IR"/>
        </w:rPr>
        <w:t>و پسرش مانند پسر من مورد محبت ابراه</w:t>
      </w:r>
      <w:r w:rsidR="00D7132C">
        <w:rPr>
          <w:rtl/>
          <w:lang w:bidi="fa-IR"/>
        </w:rPr>
        <w:t>ی</w:t>
      </w:r>
      <w:r>
        <w:rPr>
          <w:rtl/>
          <w:lang w:bidi="fa-IR"/>
        </w:rPr>
        <w:t>م قرار گ</w:t>
      </w:r>
      <w:r w:rsidR="00D7132C">
        <w:rPr>
          <w:rtl/>
          <w:lang w:bidi="fa-IR"/>
        </w:rPr>
        <w:t>ی</w:t>
      </w:r>
      <w:r>
        <w:rPr>
          <w:rtl/>
          <w:lang w:bidi="fa-IR"/>
        </w:rPr>
        <w:t>رد</w:t>
      </w:r>
      <w:r w:rsidR="0034192D">
        <w:rPr>
          <w:rtl/>
          <w:lang w:bidi="fa-IR"/>
        </w:rPr>
        <w:t xml:space="preserve">؟! </w:t>
      </w:r>
      <w:r>
        <w:rPr>
          <w:rtl/>
          <w:lang w:bidi="fa-IR"/>
        </w:rPr>
        <w:t>و</w:t>
      </w:r>
      <w:r w:rsidR="0034192D">
        <w:rPr>
          <w:rtl/>
          <w:lang w:bidi="fa-IR"/>
        </w:rPr>
        <w:t xml:space="preserve">.... </w:t>
      </w:r>
    </w:p>
    <w:p w:rsidR="00E5212E" w:rsidRDefault="00E5212E" w:rsidP="00E5212E">
      <w:pPr>
        <w:pStyle w:val="libNormal"/>
        <w:rPr>
          <w:rtl/>
          <w:lang w:bidi="fa-IR"/>
        </w:rPr>
      </w:pPr>
      <w:r>
        <w:rPr>
          <w:rtl/>
          <w:lang w:bidi="fa-IR"/>
        </w:rPr>
        <w:t>كوتاه سخن آن كه</w:t>
      </w:r>
      <w:r w:rsidR="0034192D">
        <w:rPr>
          <w:rtl/>
          <w:lang w:bidi="fa-IR"/>
        </w:rPr>
        <w:t xml:space="preserve">: </w:t>
      </w:r>
      <w:r>
        <w:rPr>
          <w:rtl/>
          <w:lang w:bidi="fa-IR"/>
        </w:rPr>
        <w:t>وسوسه</w:t>
      </w:r>
      <w:r w:rsidR="003E6297">
        <w:rPr>
          <w:rtl/>
          <w:lang w:bidi="fa-IR"/>
        </w:rPr>
        <w:t xml:space="preserve"> </w:t>
      </w:r>
      <w:r>
        <w:rPr>
          <w:rtl/>
          <w:lang w:bidi="fa-IR"/>
        </w:rPr>
        <w:t>هاى نفسانى</w:t>
      </w:r>
      <w:r w:rsidR="0034192D">
        <w:rPr>
          <w:rtl/>
          <w:lang w:bidi="fa-IR"/>
        </w:rPr>
        <w:t xml:space="preserve">، </w:t>
      </w:r>
      <w:r>
        <w:rPr>
          <w:rtl/>
          <w:lang w:bidi="fa-IR"/>
        </w:rPr>
        <w:t>طوفانى از حزن و اندوه در ساره به وجود آورده بود و موجب مى</w:t>
      </w:r>
      <w:r w:rsidR="003E6297">
        <w:rPr>
          <w:rtl/>
          <w:lang w:bidi="fa-IR"/>
        </w:rPr>
        <w:t xml:space="preserve"> </w:t>
      </w:r>
      <w:r>
        <w:rPr>
          <w:rtl/>
          <w:lang w:bidi="fa-IR"/>
        </w:rPr>
        <w:t>شد كه گاه و ب</w:t>
      </w:r>
      <w:r w:rsidR="00D7132C">
        <w:rPr>
          <w:rtl/>
          <w:lang w:bidi="fa-IR"/>
        </w:rPr>
        <w:t>ی</w:t>
      </w:r>
      <w:r>
        <w:rPr>
          <w:rtl/>
          <w:lang w:bidi="fa-IR"/>
        </w:rPr>
        <w:t>گاه با ابراه</w:t>
      </w:r>
      <w:r w:rsidR="00D7132C">
        <w:rPr>
          <w:rtl/>
          <w:lang w:bidi="fa-IR"/>
        </w:rPr>
        <w:t>ی</w:t>
      </w:r>
      <w:r>
        <w:rPr>
          <w:rtl/>
          <w:lang w:bidi="fa-IR"/>
        </w:rPr>
        <w:t>م برخوردهاى نامناسب و زننده كند</w:t>
      </w:r>
      <w:r w:rsidR="0034192D">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اسماع</w:t>
      </w:r>
      <w:r w:rsidR="00D7132C">
        <w:rPr>
          <w:rtl/>
          <w:lang w:bidi="fa-IR"/>
        </w:rPr>
        <w:t>ی</w:t>
      </w:r>
      <w:r>
        <w:rPr>
          <w:rtl/>
          <w:lang w:bidi="fa-IR"/>
        </w:rPr>
        <w:t>ل و اسحاق بزرگ شده خداوند (در حدى كه مى</w:t>
      </w:r>
      <w:r w:rsidR="003E6297">
        <w:rPr>
          <w:rtl/>
          <w:lang w:bidi="fa-IR"/>
        </w:rPr>
        <w:t xml:space="preserve"> </w:t>
      </w:r>
      <w:r>
        <w:rPr>
          <w:rtl/>
          <w:lang w:bidi="fa-IR"/>
        </w:rPr>
        <w:t xml:space="preserve">توانستند با هم مسابقه كشتى </w:t>
      </w:r>
      <w:r w:rsidR="00D7132C">
        <w:rPr>
          <w:rtl/>
          <w:lang w:bidi="fa-IR"/>
        </w:rPr>
        <w:t>ی</w:t>
      </w:r>
      <w:r>
        <w:rPr>
          <w:rtl/>
          <w:lang w:bidi="fa-IR"/>
        </w:rPr>
        <w:t>ا مسابقه دو</w:t>
      </w:r>
      <w:r w:rsidR="00D7132C">
        <w:rPr>
          <w:rtl/>
          <w:lang w:bidi="fa-IR"/>
        </w:rPr>
        <w:t>ی</w:t>
      </w:r>
      <w:r>
        <w:rPr>
          <w:rtl/>
          <w:lang w:bidi="fa-IR"/>
        </w:rPr>
        <w:t xml:space="preserve">دن بگذارند) در </w:t>
      </w:r>
      <w:r w:rsidR="00D7132C">
        <w:rPr>
          <w:rtl/>
          <w:lang w:bidi="fa-IR"/>
        </w:rPr>
        <w:t>ی</w:t>
      </w:r>
      <w:r>
        <w:rPr>
          <w:rtl/>
          <w:lang w:bidi="fa-IR"/>
        </w:rPr>
        <w:t>كى از مسابقه</w:t>
      </w:r>
      <w:r w:rsidR="003E6297">
        <w:rPr>
          <w:rtl/>
          <w:lang w:bidi="fa-IR"/>
        </w:rPr>
        <w:t xml:space="preserve"> </w:t>
      </w:r>
      <w:r>
        <w:rPr>
          <w:rtl/>
          <w:lang w:bidi="fa-IR"/>
        </w:rPr>
        <w:t>ها اسماع</w:t>
      </w:r>
      <w:r w:rsidR="00D7132C">
        <w:rPr>
          <w:rtl/>
          <w:lang w:bidi="fa-IR"/>
        </w:rPr>
        <w:t>ی</w:t>
      </w:r>
      <w:r>
        <w:rPr>
          <w:rtl/>
          <w:lang w:bidi="fa-IR"/>
        </w:rPr>
        <w:t>ل برنده شد</w:t>
      </w:r>
      <w:r w:rsidR="0034192D">
        <w:rPr>
          <w:rtl/>
          <w:lang w:bidi="fa-IR"/>
        </w:rPr>
        <w:t xml:space="preserve">، </w:t>
      </w:r>
      <w:r>
        <w:rPr>
          <w:rtl/>
          <w:lang w:bidi="fa-IR"/>
        </w:rPr>
        <w:t>ابراه</w:t>
      </w:r>
      <w:r w:rsidR="00D7132C">
        <w:rPr>
          <w:rtl/>
          <w:lang w:bidi="fa-IR"/>
        </w:rPr>
        <w:t>ی</w:t>
      </w:r>
      <w:r>
        <w:rPr>
          <w:rtl/>
          <w:lang w:bidi="fa-IR"/>
        </w:rPr>
        <w:t>م بى درنگ اسماع</w:t>
      </w:r>
      <w:r w:rsidR="00D7132C">
        <w:rPr>
          <w:rtl/>
          <w:lang w:bidi="fa-IR"/>
        </w:rPr>
        <w:t>ی</w:t>
      </w:r>
      <w:r>
        <w:rPr>
          <w:rtl/>
          <w:lang w:bidi="fa-IR"/>
        </w:rPr>
        <w:t>ل را گرفت و بر روى دامنش گذاشت</w:t>
      </w:r>
      <w:r w:rsidR="0034192D">
        <w:rPr>
          <w:rtl/>
          <w:lang w:bidi="fa-IR"/>
        </w:rPr>
        <w:t xml:space="preserve">، </w:t>
      </w:r>
      <w:r>
        <w:rPr>
          <w:rtl/>
          <w:lang w:bidi="fa-IR"/>
        </w:rPr>
        <w:t>و اسحاق را در كنارش نشاند</w:t>
      </w:r>
      <w:r w:rsidR="0034192D">
        <w:rPr>
          <w:rtl/>
          <w:lang w:bidi="fa-IR"/>
        </w:rPr>
        <w:t xml:space="preserve">، </w:t>
      </w:r>
      <w:r>
        <w:rPr>
          <w:rtl/>
          <w:lang w:bidi="fa-IR"/>
        </w:rPr>
        <w:t>ا</w:t>
      </w:r>
      <w:r w:rsidR="00D7132C">
        <w:rPr>
          <w:rtl/>
          <w:lang w:bidi="fa-IR"/>
        </w:rPr>
        <w:t>ی</w:t>
      </w:r>
      <w:r>
        <w:rPr>
          <w:rtl/>
          <w:lang w:bidi="fa-IR"/>
        </w:rPr>
        <w:t>ن منظره ساره را بس</w:t>
      </w:r>
      <w:r w:rsidR="00D7132C">
        <w:rPr>
          <w:rtl/>
          <w:lang w:bidi="fa-IR"/>
        </w:rPr>
        <w:t>ی</w:t>
      </w:r>
      <w:r>
        <w:rPr>
          <w:rtl/>
          <w:lang w:bidi="fa-IR"/>
        </w:rPr>
        <w:t>ار ناراحت كرد</w:t>
      </w:r>
      <w:r w:rsidR="0034192D">
        <w:rPr>
          <w:rtl/>
          <w:lang w:bidi="fa-IR"/>
        </w:rPr>
        <w:t xml:space="preserve">، </w:t>
      </w:r>
      <w:r>
        <w:rPr>
          <w:rtl/>
          <w:lang w:bidi="fa-IR"/>
        </w:rPr>
        <w:t>به طورى كه با تندى به ابراه</w:t>
      </w:r>
      <w:r w:rsidR="00D7132C">
        <w:rPr>
          <w:rtl/>
          <w:lang w:bidi="fa-IR"/>
        </w:rPr>
        <w:t>ی</w:t>
      </w:r>
      <w:r>
        <w:rPr>
          <w:rtl/>
          <w:lang w:bidi="fa-IR"/>
        </w:rPr>
        <w:t>م گفت</w:t>
      </w:r>
      <w:r w:rsidR="0034192D">
        <w:rPr>
          <w:rtl/>
          <w:lang w:bidi="fa-IR"/>
        </w:rPr>
        <w:t xml:space="preserve">: </w:t>
      </w:r>
      <w:r>
        <w:rPr>
          <w:rtl/>
          <w:lang w:bidi="fa-IR"/>
        </w:rPr>
        <w:t>مگر بنا نبود كه ا</w:t>
      </w:r>
      <w:r w:rsidR="00D7132C">
        <w:rPr>
          <w:rtl/>
          <w:lang w:bidi="fa-IR"/>
        </w:rPr>
        <w:t>ی</w:t>
      </w:r>
      <w:r>
        <w:rPr>
          <w:rtl/>
          <w:lang w:bidi="fa-IR"/>
        </w:rPr>
        <w:t>ن دو فرزند را مساوى قرار ندهى</w:t>
      </w:r>
      <w:r w:rsidR="0034192D">
        <w:rPr>
          <w:rtl/>
          <w:lang w:bidi="fa-IR"/>
        </w:rPr>
        <w:t xml:space="preserve">؟! </w:t>
      </w:r>
      <w:r>
        <w:rPr>
          <w:rtl/>
          <w:lang w:bidi="fa-IR"/>
        </w:rPr>
        <w:t>هاجر را از من دور كن و به جاى د</w:t>
      </w:r>
      <w:r w:rsidR="00D7132C">
        <w:rPr>
          <w:rtl/>
          <w:lang w:bidi="fa-IR"/>
        </w:rPr>
        <w:t>ی</w:t>
      </w:r>
      <w:r>
        <w:rPr>
          <w:rtl/>
          <w:lang w:bidi="fa-IR"/>
        </w:rPr>
        <w:t>گر ببر</w:t>
      </w:r>
      <w:r w:rsidR="0034192D">
        <w:rPr>
          <w:rtl/>
          <w:lang w:bidi="fa-IR"/>
        </w:rPr>
        <w:t>.</w:t>
      </w:r>
      <w:r w:rsidR="0022023E">
        <w:rPr>
          <w:rtl/>
          <w:lang w:bidi="fa-IR"/>
        </w:rPr>
        <w:t xml:space="preserve"> </w:t>
      </w:r>
      <w:r w:rsidRPr="008978DB">
        <w:rPr>
          <w:rStyle w:val="libFootnotenumChar"/>
          <w:rtl/>
        </w:rPr>
        <w:t>(245)</w:t>
      </w:r>
      <w:r>
        <w:rPr>
          <w:lang w:bidi="fa-IR"/>
        </w:rPr>
        <w:t xml:space="preserve"> </w:t>
      </w:r>
    </w:p>
    <w:p w:rsidR="00E5212E" w:rsidRDefault="00E5212E" w:rsidP="00E5212E">
      <w:pPr>
        <w:pStyle w:val="libNormal"/>
        <w:rPr>
          <w:rtl/>
          <w:lang w:bidi="fa-IR"/>
        </w:rPr>
      </w:pPr>
      <w:r>
        <w:rPr>
          <w:rtl/>
          <w:lang w:bidi="fa-IR"/>
        </w:rPr>
        <w:t>از آن جا كه ساره قبلاً مهربانى</w:t>
      </w:r>
      <w:r w:rsidR="003E6297">
        <w:rPr>
          <w:rtl/>
          <w:lang w:bidi="fa-IR"/>
        </w:rPr>
        <w:t xml:space="preserve"> </w:t>
      </w:r>
      <w:r>
        <w:rPr>
          <w:rtl/>
          <w:lang w:bidi="fa-IR"/>
        </w:rPr>
        <w:t>هاى بس</w:t>
      </w:r>
      <w:r w:rsidR="00D7132C">
        <w:rPr>
          <w:rtl/>
          <w:lang w:bidi="fa-IR"/>
        </w:rPr>
        <w:t>ی</w:t>
      </w:r>
      <w:r>
        <w:rPr>
          <w:rtl/>
          <w:lang w:bidi="fa-IR"/>
        </w:rPr>
        <w:t>ار به ابراه</w:t>
      </w:r>
      <w:r w:rsidR="00D7132C">
        <w:rPr>
          <w:rtl/>
          <w:lang w:bidi="fa-IR"/>
        </w:rPr>
        <w:t>ی</w:t>
      </w:r>
      <w:r>
        <w:rPr>
          <w:rtl/>
          <w:lang w:bidi="fa-IR"/>
        </w:rPr>
        <w:t>م كرده بود</w:t>
      </w:r>
      <w:r w:rsidR="0034192D">
        <w:rPr>
          <w:rtl/>
          <w:lang w:bidi="fa-IR"/>
        </w:rPr>
        <w:t xml:space="preserve">، </w:t>
      </w:r>
      <w:r>
        <w:rPr>
          <w:rtl/>
          <w:lang w:bidi="fa-IR"/>
        </w:rPr>
        <w:t>و ابراه</w:t>
      </w:r>
      <w:r w:rsidR="00D7132C">
        <w:rPr>
          <w:rtl/>
          <w:lang w:bidi="fa-IR"/>
        </w:rPr>
        <w:t>ی</w:t>
      </w:r>
      <w:r>
        <w:rPr>
          <w:rtl/>
          <w:lang w:bidi="fa-IR"/>
        </w:rPr>
        <w:t>م همواره سعى داشت نسبت به او وفادار و خوشرفتار باشد</w:t>
      </w:r>
      <w:r w:rsidR="0034192D">
        <w:rPr>
          <w:rtl/>
          <w:lang w:bidi="fa-IR"/>
        </w:rPr>
        <w:t xml:space="preserve">، </w:t>
      </w:r>
      <w:r>
        <w:rPr>
          <w:rtl/>
          <w:lang w:bidi="fa-IR"/>
        </w:rPr>
        <w:t>از ا</w:t>
      </w:r>
      <w:r w:rsidR="00D7132C">
        <w:rPr>
          <w:rtl/>
          <w:lang w:bidi="fa-IR"/>
        </w:rPr>
        <w:t>ی</w:t>
      </w:r>
      <w:r>
        <w:rPr>
          <w:rtl/>
          <w:lang w:bidi="fa-IR"/>
        </w:rPr>
        <w:t>ن رو نمى</w:t>
      </w:r>
      <w:r w:rsidR="003E6297">
        <w:rPr>
          <w:rtl/>
          <w:lang w:bidi="fa-IR"/>
        </w:rPr>
        <w:t xml:space="preserve"> </w:t>
      </w:r>
      <w:r>
        <w:rPr>
          <w:rtl/>
          <w:lang w:bidi="fa-IR"/>
        </w:rPr>
        <w:t>توانست ساره را از خود برنجاند</w:t>
      </w:r>
      <w:r w:rsidR="0034192D">
        <w:rPr>
          <w:rtl/>
          <w:lang w:bidi="fa-IR"/>
        </w:rPr>
        <w:t xml:space="preserve">. </w:t>
      </w:r>
    </w:p>
    <w:p w:rsidR="00E5212E" w:rsidRDefault="00E5212E" w:rsidP="00E5212E">
      <w:pPr>
        <w:pStyle w:val="libNormal"/>
        <w:rPr>
          <w:rtl/>
          <w:lang w:bidi="fa-IR"/>
        </w:rPr>
      </w:pPr>
      <w:r>
        <w:rPr>
          <w:rtl/>
          <w:lang w:bidi="fa-IR"/>
        </w:rPr>
        <w:lastRenderedPageBreak/>
        <w:t>آزارهاى ساره باعث شد كه ابراه</w:t>
      </w:r>
      <w:r w:rsidR="00D7132C">
        <w:rPr>
          <w:rtl/>
          <w:lang w:bidi="fa-IR"/>
        </w:rPr>
        <w:t>ی</w:t>
      </w:r>
      <w:r>
        <w:rPr>
          <w:rtl/>
          <w:lang w:bidi="fa-IR"/>
        </w:rPr>
        <w:t>م شكا</w:t>
      </w:r>
      <w:r w:rsidR="00D7132C">
        <w:rPr>
          <w:rtl/>
          <w:lang w:bidi="fa-IR"/>
        </w:rPr>
        <w:t>ی</w:t>
      </w:r>
      <w:r>
        <w:rPr>
          <w:rtl/>
          <w:lang w:bidi="fa-IR"/>
        </w:rPr>
        <w:t>ت او را به درگاه خدا برد</w:t>
      </w:r>
      <w:r w:rsidR="0034192D">
        <w:rPr>
          <w:rtl/>
          <w:lang w:bidi="fa-IR"/>
        </w:rPr>
        <w:t xml:space="preserve">، </w:t>
      </w:r>
      <w:r>
        <w:rPr>
          <w:rtl/>
          <w:lang w:bidi="fa-IR"/>
        </w:rPr>
        <w:t>خداوند به ابراه</w:t>
      </w:r>
      <w:r w:rsidR="00D7132C">
        <w:rPr>
          <w:rtl/>
          <w:lang w:bidi="fa-IR"/>
        </w:rPr>
        <w:t>ی</w:t>
      </w:r>
      <w:r>
        <w:rPr>
          <w:rtl/>
          <w:lang w:bidi="fa-IR"/>
        </w:rPr>
        <w:t>م چن</w:t>
      </w:r>
      <w:r w:rsidR="00D7132C">
        <w:rPr>
          <w:rtl/>
          <w:lang w:bidi="fa-IR"/>
        </w:rPr>
        <w:t>ی</w:t>
      </w:r>
      <w:r>
        <w:rPr>
          <w:rtl/>
          <w:lang w:bidi="fa-IR"/>
        </w:rPr>
        <w:t>ن وحى كرد</w:t>
      </w:r>
      <w:r w:rsidR="0034192D">
        <w:rPr>
          <w:rtl/>
          <w:lang w:bidi="fa-IR"/>
        </w:rPr>
        <w:t xml:space="preserve">: </w:t>
      </w:r>
      <w:r>
        <w:rPr>
          <w:rtl/>
          <w:lang w:bidi="fa-IR"/>
        </w:rPr>
        <w:t>مثال زن همچون مثال چوب كج خشك است اگر آن را به خود واگذارى از او بهره مى</w:t>
      </w:r>
      <w:r w:rsidR="003E6297">
        <w:rPr>
          <w:rtl/>
          <w:lang w:bidi="fa-IR"/>
        </w:rPr>
        <w:t xml:space="preserve"> </w:t>
      </w:r>
      <w:r>
        <w:rPr>
          <w:rtl/>
          <w:lang w:bidi="fa-IR"/>
        </w:rPr>
        <w:t>برى</w:t>
      </w:r>
      <w:r w:rsidR="0034192D">
        <w:rPr>
          <w:rtl/>
          <w:lang w:bidi="fa-IR"/>
        </w:rPr>
        <w:t xml:space="preserve">، </w:t>
      </w:r>
      <w:r>
        <w:rPr>
          <w:rtl/>
          <w:lang w:bidi="fa-IR"/>
        </w:rPr>
        <w:t>و اگر خواسته باشى آن چوب را راست كنى شكسته خواهد 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گاه خداوند به ابراه</w:t>
      </w:r>
      <w:r w:rsidR="00D7132C">
        <w:rPr>
          <w:rtl/>
          <w:lang w:bidi="fa-IR"/>
        </w:rPr>
        <w:t>ی</w:t>
      </w:r>
      <w:r>
        <w:rPr>
          <w:rtl/>
          <w:lang w:bidi="fa-IR"/>
        </w:rPr>
        <w:t>م فرمان داد كه هاجر و اسماع</w:t>
      </w:r>
      <w:r w:rsidR="00D7132C">
        <w:rPr>
          <w:rtl/>
          <w:lang w:bidi="fa-IR"/>
        </w:rPr>
        <w:t>ی</w:t>
      </w:r>
      <w:r>
        <w:rPr>
          <w:rtl/>
          <w:lang w:bidi="fa-IR"/>
        </w:rPr>
        <w:t>ل را از ساره دور كند</w:t>
      </w:r>
      <w:r w:rsidR="0034192D">
        <w:rPr>
          <w:rtl/>
          <w:lang w:bidi="fa-IR"/>
        </w:rPr>
        <w:t xml:space="preserve">، </w:t>
      </w:r>
      <w:r>
        <w:rPr>
          <w:rtl/>
          <w:lang w:bidi="fa-IR"/>
        </w:rPr>
        <w:t>ابراه</w:t>
      </w:r>
      <w:r w:rsidR="00D7132C">
        <w:rPr>
          <w:rtl/>
          <w:lang w:bidi="fa-IR"/>
        </w:rPr>
        <w:t>ی</w:t>
      </w:r>
      <w:r>
        <w:rPr>
          <w:rtl/>
          <w:lang w:bidi="fa-IR"/>
        </w:rPr>
        <w:t>م عرض كرد</w:t>
      </w:r>
      <w:r w:rsidR="0034192D">
        <w:rPr>
          <w:rtl/>
          <w:lang w:bidi="fa-IR"/>
        </w:rPr>
        <w:t xml:space="preserve">: </w:t>
      </w:r>
      <w:r>
        <w:rPr>
          <w:rtl/>
          <w:lang w:bidi="fa-IR"/>
        </w:rPr>
        <w:t>آن</w:t>
      </w:r>
      <w:r w:rsidR="003E6297">
        <w:rPr>
          <w:rtl/>
          <w:lang w:bidi="fa-IR"/>
        </w:rPr>
        <w:t xml:space="preserve"> </w:t>
      </w:r>
      <w:r>
        <w:rPr>
          <w:rtl/>
          <w:lang w:bidi="fa-IR"/>
        </w:rPr>
        <w:t>ها را به كجا ببرم</w:t>
      </w:r>
      <w:r w:rsidR="0034192D">
        <w:rPr>
          <w:rtl/>
          <w:lang w:bidi="fa-IR"/>
        </w:rPr>
        <w:t xml:space="preserve">؟ </w:t>
      </w:r>
      <w:r>
        <w:rPr>
          <w:rtl/>
          <w:lang w:bidi="fa-IR"/>
        </w:rPr>
        <w:t>خداوند كه مى</w:t>
      </w:r>
      <w:r w:rsidR="003E6297">
        <w:rPr>
          <w:rtl/>
          <w:lang w:bidi="fa-IR"/>
        </w:rPr>
        <w:t xml:space="preserve"> </w:t>
      </w:r>
      <w:r>
        <w:rPr>
          <w:rtl/>
          <w:lang w:bidi="fa-IR"/>
        </w:rPr>
        <w:t>خواست خانه</w:t>
      </w:r>
      <w:r w:rsidR="003E6297">
        <w:rPr>
          <w:rtl/>
          <w:lang w:bidi="fa-IR"/>
        </w:rPr>
        <w:t xml:space="preserve"> </w:t>
      </w:r>
      <w:r>
        <w:rPr>
          <w:rtl/>
          <w:lang w:bidi="fa-IR"/>
        </w:rPr>
        <w:t>اش كعبه به دست ابراه</w:t>
      </w:r>
      <w:r w:rsidR="00D7132C">
        <w:rPr>
          <w:rtl/>
          <w:lang w:bidi="fa-IR"/>
        </w:rPr>
        <w:t>ی</w:t>
      </w:r>
      <w:r>
        <w:rPr>
          <w:rtl/>
          <w:lang w:bidi="fa-IR"/>
        </w:rPr>
        <w:t>م بازسازى شود به ابراه</w:t>
      </w:r>
      <w:r w:rsidR="00D7132C">
        <w:rPr>
          <w:rtl/>
          <w:lang w:bidi="fa-IR"/>
        </w:rPr>
        <w:t>ی</w:t>
      </w:r>
      <w:r>
        <w:rPr>
          <w:rtl/>
          <w:lang w:bidi="fa-IR"/>
        </w:rPr>
        <w:t>م وحى كرد و فرمود</w:t>
      </w:r>
      <w:r w:rsidR="0034192D">
        <w:rPr>
          <w:rtl/>
          <w:lang w:bidi="fa-IR"/>
        </w:rPr>
        <w:t xml:space="preserve">: </w:t>
      </w:r>
      <w:r>
        <w:rPr>
          <w:rtl/>
          <w:lang w:bidi="fa-IR"/>
        </w:rPr>
        <w:t>آن</w:t>
      </w:r>
      <w:r w:rsidR="003E6297">
        <w:rPr>
          <w:rtl/>
          <w:lang w:bidi="fa-IR"/>
        </w:rPr>
        <w:t xml:space="preserve"> </w:t>
      </w:r>
      <w:r>
        <w:rPr>
          <w:rtl/>
          <w:lang w:bidi="fa-IR"/>
        </w:rPr>
        <w:t>ها را به حرم و محل امن خودم و نخست</w:t>
      </w:r>
      <w:r w:rsidR="00D7132C">
        <w:rPr>
          <w:rtl/>
          <w:lang w:bidi="fa-IR"/>
        </w:rPr>
        <w:t>ی</w:t>
      </w:r>
      <w:r>
        <w:rPr>
          <w:rtl/>
          <w:lang w:bidi="fa-IR"/>
        </w:rPr>
        <w:t>ن خانه</w:t>
      </w:r>
      <w:r w:rsidR="003E6297">
        <w:rPr>
          <w:rtl/>
          <w:lang w:bidi="fa-IR"/>
        </w:rPr>
        <w:t xml:space="preserve"> </w:t>
      </w:r>
      <w:r>
        <w:rPr>
          <w:rtl/>
          <w:lang w:bidi="fa-IR"/>
        </w:rPr>
        <w:t>اى كه آن را براى انسان</w:t>
      </w:r>
      <w:r w:rsidR="003E6297">
        <w:rPr>
          <w:rtl/>
          <w:lang w:bidi="fa-IR"/>
        </w:rPr>
        <w:t xml:space="preserve"> </w:t>
      </w:r>
      <w:r>
        <w:rPr>
          <w:rtl/>
          <w:lang w:bidi="fa-IR"/>
        </w:rPr>
        <w:t>ها آفر</w:t>
      </w:r>
      <w:r w:rsidR="00D7132C">
        <w:rPr>
          <w:rtl/>
          <w:lang w:bidi="fa-IR"/>
        </w:rPr>
        <w:t>ی</w:t>
      </w:r>
      <w:r>
        <w:rPr>
          <w:rtl/>
          <w:lang w:bidi="fa-IR"/>
        </w:rPr>
        <w:t>دم</w:t>
      </w:r>
      <w:r w:rsidR="0034192D">
        <w:rPr>
          <w:rtl/>
          <w:lang w:bidi="fa-IR"/>
        </w:rPr>
        <w:t xml:space="preserve">، </w:t>
      </w:r>
      <w:r w:rsidR="00D7132C">
        <w:rPr>
          <w:rtl/>
          <w:lang w:bidi="fa-IR"/>
        </w:rPr>
        <w:t>ی</w:t>
      </w:r>
      <w:r>
        <w:rPr>
          <w:rtl/>
          <w:lang w:bidi="fa-IR"/>
        </w:rPr>
        <w:t>عنى به مكه ببر</w:t>
      </w:r>
      <w:r w:rsidR="0034192D">
        <w:rPr>
          <w:rtl/>
          <w:lang w:bidi="fa-IR"/>
        </w:rPr>
        <w:t>.</w:t>
      </w:r>
      <w:r w:rsidR="0022023E">
        <w:rPr>
          <w:rtl/>
          <w:lang w:bidi="fa-IR"/>
        </w:rPr>
        <w:t xml:space="preserve"> </w:t>
      </w:r>
      <w:r w:rsidRPr="008978DB">
        <w:rPr>
          <w:rStyle w:val="libFootnotenumChar"/>
          <w:rtl/>
        </w:rPr>
        <w:t>(246)</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با اجراى ا</w:t>
      </w:r>
      <w:r w:rsidR="00D7132C">
        <w:rPr>
          <w:rtl/>
          <w:lang w:bidi="fa-IR"/>
        </w:rPr>
        <w:t>ی</w:t>
      </w:r>
      <w:r>
        <w:rPr>
          <w:rtl/>
          <w:lang w:bidi="fa-IR"/>
        </w:rPr>
        <w:t xml:space="preserve">ن فرمان گر چه از بن بست مشكل خانوادگى نجات </w:t>
      </w:r>
      <w:r w:rsidR="00D7132C">
        <w:rPr>
          <w:rtl/>
          <w:lang w:bidi="fa-IR"/>
        </w:rPr>
        <w:t>ی</w:t>
      </w:r>
      <w:r>
        <w:rPr>
          <w:rtl/>
          <w:lang w:bidi="fa-IR"/>
        </w:rPr>
        <w:t>افت</w:t>
      </w:r>
      <w:r w:rsidR="0034192D">
        <w:rPr>
          <w:rtl/>
          <w:lang w:bidi="fa-IR"/>
        </w:rPr>
        <w:t xml:space="preserve">، </w:t>
      </w:r>
      <w:r>
        <w:rPr>
          <w:rtl/>
          <w:lang w:bidi="fa-IR"/>
        </w:rPr>
        <w:t>ولى چن</w:t>
      </w:r>
      <w:r w:rsidR="00D7132C">
        <w:rPr>
          <w:rtl/>
          <w:lang w:bidi="fa-IR"/>
        </w:rPr>
        <w:t>ی</w:t>
      </w:r>
      <w:r>
        <w:rPr>
          <w:rtl/>
          <w:lang w:bidi="fa-IR"/>
        </w:rPr>
        <w:t>ن كارى بس</w:t>
      </w:r>
      <w:r w:rsidR="00D7132C">
        <w:rPr>
          <w:rtl/>
          <w:lang w:bidi="fa-IR"/>
        </w:rPr>
        <w:t>ی</w:t>
      </w:r>
      <w:r>
        <w:rPr>
          <w:rtl/>
          <w:lang w:bidi="fa-IR"/>
        </w:rPr>
        <w:t>ار مشكل و رنج آور بود</w:t>
      </w:r>
      <w:r w:rsidR="0034192D">
        <w:rPr>
          <w:rtl/>
          <w:lang w:bidi="fa-IR"/>
        </w:rPr>
        <w:t xml:space="preserve">، </w:t>
      </w:r>
      <w:r>
        <w:rPr>
          <w:rtl/>
          <w:lang w:bidi="fa-IR"/>
        </w:rPr>
        <w:t>ز</w:t>
      </w:r>
      <w:r w:rsidR="00D7132C">
        <w:rPr>
          <w:rtl/>
          <w:lang w:bidi="fa-IR"/>
        </w:rPr>
        <w:t>ی</w:t>
      </w:r>
      <w:r>
        <w:rPr>
          <w:rtl/>
          <w:lang w:bidi="fa-IR"/>
        </w:rPr>
        <w:t>را با</w:t>
      </w:r>
      <w:r w:rsidR="00D7132C">
        <w:rPr>
          <w:rtl/>
          <w:lang w:bidi="fa-IR"/>
        </w:rPr>
        <w:t>ی</w:t>
      </w:r>
      <w:r>
        <w:rPr>
          <w:rtl/>
          <w:lang w:bidi="fa-IR"/>
        </w:rPr>
        <w:t>د عز</w:t>
      </w:r>
      <w:r w:rsidR="00D7132C">
        <w:rPr>
          <w:rtl/>
          <w:lang w:bidi="fa-IR"/>
        </w:rPr>
        <w:t>ی</w:t>
      </w:r>
      <w:r>
        <w:rPr>
          <w:rtl/>
          <w:lang w:bidi="fa-IR"/>
        </w:rPr>
        <w:t>زانش هاجر و اسماع</w:t>
      </w:r>
      <w:r w:rsidR="00D7132C">
        <w:rPr>
          <w:rtl/>
          <w:lang w:bidi="fa-IR"/>
        </w:rPr>
        <w:t>ی</w:t>
      </w:r>
      <w:r>
        <w:rPr>
          <w:rtl/>
          <w:lang w:bidi="fa-IR"/>
        </w:rPr>
        <w:t>ل را از فلسط</w:t>
      </w:r>
      <w:r w:rsidR="00D7132C">
        <w:rPr>
          <w:rtl/>
          <w:lang w:bidi="fa-IR"/>
        </w:rPr>
        <w:t>ی</w:t>
      </w:r>
      <w:r>
        <w:rPr>
          <w:rtl/>
          <w:lang w:bidi="fa-IR"/>
        </w:rPr>
        <w:t>ن آباد و خرم به دره خشك و تفت</w:t>
      </w:r>
      <w:r w:rsidR="00D7132C">
        <w:rPr>
          <w:rtl/>
          <w:lang w:bidi="fa-IR"/>
        </w:rPr>
        <w:t>ی</w:t>
      </w:r>
      <w:r>
        <w:rPr>
          <w:rtl/>
          <w:lang w:bidi="fa-IR"/>
        </w:rPr>
        <w:t>ده مكه كنار كعبه ببرد كه در لابلاى كوه</w:t>
      </w:r>
      <w:r w:rsidR="003E6297">
        <w:rPr>
          <w:rtl/>
          <w:lang w:bidi="fa-IR"/>
        </w:rPr>
        <w:t xml:space="preserve"> </w:t>
      </w:r>
      <w:r>
        <w:rPr>
          <w:rtl/>
          <w:lang w:bidi="fa-IR"/>
        </w:rPr>
        <w:t>هاى زمخت و خشن قرار داشت</w:t>
      </w:r>
      <w:r w:rsidR="0034192D">
        <w:rPr>
          <w:rtl/>
          <w:lang w:bidi="fa-IR"/>
        </w:rPr>
        <w:t xml:space="preserve">. </w:t>
      </w:r>
    </w:p>
    <w:p w:rsidR="00E5212E" w:rsidRDefault="00E5212E" w:rsidP="00E5212E">
      <w:pPr>
        <w:pStyle w:val="libNormal"/>
        <w:rPr>
          <w:rtl/>
          <w:lang w:bidi="fa-IR"/>
        </w:rPr>
      </w:pPr>
      <w:r>
        <w:rPr>
          <w:rtl/>
          <w:lang w:bidi="fa-IR"/>
        </w:rPr>
        <w:t>اگر خوب ب</w:t>
      </w:r>
      <w:r w:rsidR="00D7132C">
        <w:rPr>
          <w:rtl/>
          <w:lang w:bidi="fa-IR"/>
        </w:rPr>
        <w:t>ی</w:t>
      </w:r>
      <w:r>
        <w:rPr>
          <w:rtl/>
          <w:lang w:bidi="fa-IR"/>
        </w:rPr>
        <w:t>ند</w:t>
      </w:r>
      <w:r w:rsidR="00D7132C">
        <w:rPr>
          <w:rtl/>
          <w:lang w:bidi="fa-IR"/>
        </w:rPr>
        <w:t>ی</w:t>
      </w:r>
      <w:r>
        <w:rPr>
          <w:rtl/>
          <w:lang w:bidi="fa-IR"/>
        </w:rPr>
        <w:t>ش</w:t>
      </w:r>
      <w:r w:rsidR="00D7132C">
        <w:rPr>
          <w:rtl/>
          <w:lang w:bidi="fa-IR"/>
        </w:rPr>
        <w:t>ی</w:t>
      </w:r>
      <w:r>
        <w:rPr>
          <w:rtl/>
          <w:lang w:bidi="fa-IR"/>
        </w:rPr>
        <w:t>م گذاشتن همسرو فرزند در آن ب</w:t>
      </w:r>
      <w:r w:rsidR="00D7132C">
        <w:rPr>
          <w:rtl/>
          <w:lang w:bidi="fa-IR"/>
        </w:rPr>
        <w:t>ی</w:t>
      </w:r>
      <w:r>
        <w:rPr>
          <w:rtl/>
          <w:lang w:bidi="fa-IR"/>
        </w:rPr>
        <w:t>ابان و دره و در م</w:t>
      </w:r>
      <w:r w:rsidR="00D7132C">
        <w:rPr>
          <w:rtl/>
          <w:lang w:bidi="fa-IR"/>
        </w:rPr>
        <w:t>ی</w:t>
      </w:r>
      <w:r>
        <w:rPr>
          <w:rtl/>
          <w:lang w:bidi="fa-IR"/>
        </w:rPr>
        <w:t>ان كوه</w:t>
      </w:r>
      <w:r w:rsidR="003E6297">
        <w:rPr>
          <w:rtl/>
          <w:lang w:bidi="fa-IR"/>
        </w:rPr>
        <w:t xml:space="preserve"> </w:t>
      </w:r>
      <w:r>
        <w:rPr>
          <w:rtl/>
          <w:lang w:bidi="fa-IR"/>
        </w:rPr>
        <w:t>ها</w:t>
      </w:r>
      <w:r w:rsidR="0034192D">
        <w:rPr>
          <w:rtl/>
          <w:lang w:bidi="fa-IR"/>
        </w:rPr>
        <w:t xml:space="preserve">، </w:t>
      </w:r>
      <w:r>
        <w:rPr>
          <w:rtl/>
          <w:lang w:bidi="fa-IR"/>
        </w:rPr>
        <w:t>با توجه به روزهاى دغ و گرم و شب</w:t>
      </w:r>
      <w:r w:rsidR="003E6297">
        <w:rPr>
          <w:rtl/>
          <w:lang w:bidi="fa-IR"/>
        </w:rPr>
        <w:t xml:space="preserve"> </w:t>
      </w:r>
      <w:r>
        <w:rPr>
          <w:rtl/>
          <w:lang w:bidi="fa-IR"/>
        </w:rPr>
        <w:t>هاى تار</w:t>
      </w:r>
      <w:r w:rsidR="00D7132C">
        <w:rPr>
          <w:rtl/>
          <w:lang w:bidi="fa-IR"/>
        </w:rPr>
        <w:t>ی</w:t>
      </w:r>
      <w:r>
        <w:rPr>
          <w:rtl/>
          <w:lang w:bidi="fa-IR"/>
        </w:rPr>
        <w:t>ك در برابر درندگان</w:t>
      </w:r>
      <w:r w:rsidR="0034192D">
        <w:rPr>
          <w:rtl/>
          <w:lang w:bidi="fa-IR"/>
        </w:rPr>
        <w:t xml:space="preserve">، </w:t>
      </w:r>
      <w:r>
        <w:rPr>
          <w:rtl/>
          <w:lang w:bidi="fa-IR"/>
        </w:rPr>
        <w:t>كار بس</w:t>
      </w:r>
      <w:r w:rsidR="00D7132C">
        <w:rPr>
          <w:rtl/>
          <w:lang w:bidi="fa-IR"/>
        </w:rPr>
        <w:t>ی</w:t>
      </w:r>
      <w:r>
        <w:rPr>
          <w:rtl/>
          <w:lang w:bidi="fa-IR"/>
        </w:rPr>
        <w:t>ار سخت و تلخى است</w:t>
      </w:r>
      <w:r w:rsidR="0034192D">
        <w:rPr>
          <w:rtl/>
          <w:lang w:bidi="fa-IR"/>
        </w:rPr>
        <w:t xml:space="preserve">. </w:t>
      </w:r>
      <w:r>
        <w:rPr>
          <w:rtl/>
          <w:lang w:bidi="fa-IR"/>
        </w:rPr>
        <w:t>ولى ابراه</w:t>
      </w:r>
      <w:r w:rsidR="00D7132C">
        <w:rPr>
          <w:rtl/>
          <w:lang w:bidi="fa-IR"/>
        </w:rPr>
        <w:t>ی</w:t>
      </w:r>
      <w:r>
        <w:rPr>
          <w:rtl/>
          <w:lang w:bidi="fa-IR"/>
        </w:rPr>
        <w:t>م مرد راه است</w:t>
      </w:r>
      <w:r w:rsidR="0034192D">
        <w:rPr>
          <w:rtl/>
          <w:lang w:bidi="fa-IR"/>
        </w:rPr>
        <w:t xml:space="preserve">، </w:t>
      </w:r>
      <w:r>
        <w:rPr>
          <w:rtl/>
          <w:lang w:bidi="fa-IR"/>
        </w:rPr>
        <w:t>حماسه</w:t>
      </w:r>
      <w:r w:rsidR="003E6297">
        <w:rPr>
          <w:rtl/>
          <w:lang w:bidi="fa-IR"/>
        </w:rPr>
        <w:t xml:space="preserve"> </w:t>
      </w:r>
      <w:r>
        <w:rPr>
          <w:rtl/>
          <w:lang w:bidi="fa-IR"/>
        </w:rPr>
        <w:t>آفر</w:t>
      </w:r>
      <w:r w:rsidR="00D7132C">
        <w:rPr>
          <w:rtl/>
          <w:lang w:bidi="fa-IR"/>
        </w:rPr>
        <w:t>ی</w:t>
      </w:r>
      <w:r>
        <w:rPr>
          <w:rtl/>
          <w:lang w:bidi="fa-IR"/>
        </w:rPr>
        <w:t>ن تار</w:t>
      </w:r>
      <w:r w:rsidR="00D7132C">
        <w:rPr>
          <w:rtl/>
          <w:lang w:bidi="fa-IR"/>
        </w:rPr>
        <w:t>ی</w:t>
      </w:r>
      <w:r>
        <w:rPr>
          <w:rtl/>
          <w:lang w:bidi="fa-IR"/>
        </w:rPr>
        <w:t>خ است</w:t>
      </w:r>
      <w:r w:rsidR="0034192D">
        <w:rPr>
          <w:rtl/>
          <w:lang w:bidi="fa-IR"/>
        </w:rPr>
        <w:t xml:space="preserve">، </w:t>
      </w:r>
      <w:r>
        <w:rPr>
          <w:rtl/>
          <w:lang w:bidi="fa-IR"/>
        </w:rPr>
        <w:t>اخلاص وبندگى او در برابر خدا به گونه</w:t>
      </w:r>
      <w:r w:rsidR="003E6297">
        <w:rPr>
          <w:rtl/>
          <w:lang w:bidi="fa-IR"/>
        </w:rPr>
        <w:t xml:space="preserve"> </w:t>
      </w:r>
      <w:r>
        <w:rPr>
          <w:rtl/>
          <w:lang w:bidi="fa-IR"/>
        </w:rPr>
        <w:t>اى است كه خود را فناى محض م</w:t>
      </w:r>
      <w:r w:rsidR="00D7132C">
        <w:rPr>
          <w:rtl/>
          <w:lang w:bidi="fa-IR"/>
        </w:rPr>
        <w:t>ی</w:t>
      </w:r>
      <w:r>
        <w:rPr>
          <w:rtl/>
          <w:lang w:bidi="fa-IR"/>
        </w:rPr>
        <w:t>داند و همه وجودش را قطره</w:t>
      </w:r>
      <w:r w:rsidR="003E6297">
        <w:rPr>
          <w:rtl/>
          <w:lang w:bidi="fa-IR"/>
        </w:rPr>
        <w:t xml:space="preserve"> </w:t>
      </w:r>
      <w:r>
        <w:rPr>
          <w:rtl/>
          <w:lang w:bidi="fa-IR"/>
        </w:rPr>
        <w:t>اى در برابر اق</w:t>
      </w:r>
      <w:r w:rsidR="00D7132C">
        <w:rPr>
          <w:rtl/>
          <w:lang w:bidi="fa-IR"/>
        </w:rPr>
        <w:t>ی</w:t>
      </w:r>
      <w:r>
        <w:rPr>
          <w:rtl/>
          <w:lang w:bidi="fa-IR"/>
        </w:rPr>
        <w:t>انوس بى كران</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هاجر و اسماع</w:t>
      </w:r>
      <w:r w:rsidR="00D7132C">
        <w:rPr>
          <w:rtl/>
          <w:lang w:bidi="fa-IR"/>
        </w:rPr>
        <w:t>ی</w:t>
      </w:r>
      <w:r>
        <w:rPr>
          <w:rtl/>
          <w:lang w:bidi="fa-IR"/>
        </w:rPr>
        <w:t>ل خردسال را برداشت و از فلسط</w:t>
      </w:r>
      <w:r w:rsidR="00D7132C">
        <w:rPr>
          <w:rtl/>
          <w:lang w:bidi="fa-IR"/>
        </w:rPr>
        <w:t>ی</w:t>
      </w:r>
      <w:r>
        <w:rPr>
          <w:rtl/>
          <w:lang w:bidi="fa-IR"/>
        </w:rPr>
        <w:t>ن به سوى مكه رهسپار گرد</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فاصله طولانى را با وسا</w:t>
      </w:r>
      <w:r w:rsidR="00D7132C">
        <w:rPr>
          <w:rtl/>
          <w:lang w:bidi="fa-IR"/>
        </w:rPr>
        <w:t>ی</w:t>
      </w:r>
      <w:r>
        <w:rPr>
          <w:rtl/>
          <w:lang w:bidi="fa-IR"/>
        </w:rPr>
        <w:t>ل نقل</w:t>
      </w:r>
      <w:r w:rsidR="00D7132C">
        <w:rPr>
          <w:rtl/>
          <w:lang w:bidi="fa-IR"/>
        </w:rPr>
        <w:t>ی</w:t>
      </w:r>
      <w:r>
        <w:rPr>
          <w:rtl/>
          <w:lang w:bidi="fa-IR"/>
        </w:rPr>
        <w:t>ه آن زمان كه شتر و الاغ بود پ</w:t>
      </w:r>
      <w:r w:rsidR="00D7132C">
        <w:rPr>
          <w:rtl/>
          <w:lang w:bidi="fa-IR"/>
        </w:rPr>
        <w:t>ی</w:t>
      </w:r>
      <w:r>
        <w:rPr>
          <w:rtl/>
          <w:lang w:bidi="fa-IR"/>
        </w:rPr>
        <w:t>مود تا به سرزم</w:t>
      </w:r>
      <w:r w:rsidR="00D7132C">
        <w:rPr>
          <w:rtl/>
          <w:lang w:bidi="fa-IR"/>
        </w:rPr>
        <w:t>ی</w:t>
      </w:r>
      <w:r>
        <w:rPr>
          <w:rtl/>
          <w:lang w:bidi="fa-IR"/>
        </w:rPr>
        <w:t>ن خشك و سوزان مكه رس</w:t>
      </w:r>
      <w:r w:rsidR="00D7132C">
        <w:rPr>
          <w:rtl/>
          <w:lang w:bidi="fa-IR"/>
        </w:rPr>
        <w:t>ی</w:t>
      </w:r>
      <w:r>
        <w:rPr>
          <w:rtl/>
          <w:lang w:bidi="fa-IR"/>
        </w:rPr>
        <w:t>د</w:t>
      </w:r>
      <w:r w:rsidR="0034192D">
        <w:rPr>
          <w:rtl/>
          <w:lang w:bidi="fa-IR"/>
        </w:rPr>
        <w:t xml:space="preserve">، </w:t>
      </w:r>
      <w:r>
        <w:rPr>
          <w:rtl/>
          <w:lang w:bidi="fa-IR"/>
        </w:rPr>
        <w:t xml:space="preserve">در آن جا </w:t>
      </w:r>
      <w:r w:rsidR="00D7132C">
        <w:rPr>
          <w:rtl/>
          <w:lang w:bidi="fa-IR"/>
        </w:rPr>
        <w:t>ی</w:t>
      </w:r>
      <w:r>
        <w:rPr>
          <w:rtl/>
          <w:lang w:bidi="fa-IR"/>
        </w:rPr>
        <w:t>ك قطره آب نبود و ه</w:t>
      </w:r>
      <w:r w:rsidR="00D7132C">
        <w:rPr>
          <w:rtl/>
          <w:lang w:bidi="fa-IR"/>
        </w:rPr>
        <w:t>ی</w:t>
      </w:r>
      <w:r>
        <w:rPr>
          <w:rtl/>
          <w:lang w:bidi="fa-IR"/>
        </w:rPr>
        <w:t>چ انسان و ح</w:t>
      </w:r>
      <w:r w:rsidR="00D7132C">
        <w:rPr>
          <w:rtl/>
          <w:lang w:bidi="fa-IR"/>
        </w:rPr>
        <w:t>ی</w:t>
      </w:r>
      <w:r>
        <w:rPr>
          <w:rtl/>
          <w:lang w:bidi="fa-IR"/>
        </w:rPr>
        <w:t>وان و پرنده</w:t>
      </w:r>
      <w:r w:rsidR="003E6297">
        <w:rPr>
          <w:rtl/>
          <w:lang w:bidi="fa-IR"/>
        </w:rPr>
        <w:t xml:space="preserve"> </w:t>
      </w:r>
      <w:r>
        <w:rPr>
          <w:rtl/>
          <w:lang w:bidi="fa-IR"/>
        </w:rPr>
        <w:t>اى وجود نداشت</w:t>
      </w:r>
      <w:r w:rsidR="0034192D">
        <w:rPr>
          <w:rtl/>
          <w:lang w:bidi="fa-IR"/>
        </w:rPr>
        <w:t xml:space="preserve">، </w:t>
      </w:r>
      <w:r>
        <w:rPr>
          <w:rtl/>
          <w:lang w:bidi="fa-IR"/>
        </w:rPr>
        <w:t>به راستى ابراه</w:t>
      </w:r>
      <w:r w:rsidR="00D7132C">
        <w:rPr>
          <w:rtl/>
          <w:lang w:bidi="fa-IR"/>
        </w:rPr>
        <w:t>ی</w:t>
      </w:r>
      <w:r>
        <w:rPr>
          <w:rtl/>
          <w:lang w:bidi="fa-IR"/>
        </w:rPr>
        <w:t>م در سخت</w:t>
      </w:r>
      <w:r w:rsidR="003E6297">
        <w:rPr>
          <w:rtl/>
          <w:lang w:bidi="fa-IR"/>
        </w:rPr>
        <w:t xml:space="preserve"> </w:t>
      </w:r>
      <w:r>
        <w:rPr>
          <w:rtl/>
          <w:lang w:bidi="fa-IR"/>
        </w:rPr>
        <w:t>تر</w:t>
      </w:r>
      <w:r w:rsidR="00D7132C">
        <w:rPr>
          <w:rtl/>
          <w:lang w:bidi="fa-IR"/>
        </w:rPr>
        <w:t>ی</w:t>
      </w:r>
      <w:r>
        <w:rPr>
          <w:rtl/>
          <w:lang w:bidi="fa-IR"/>
        </w:rPr>
        <w:t xml:space="preserve">ن </w:t>
      </w:r>
      <w:r>
        <w:rPr>
          <w:rtl/>
          <w:lang w:bidi="fa-IR"/>
        </w:rPr>
        <w:lastRenderedPageBreak/>
        <w:t>و عج</w:t>
      </w:r>
      <w:r w:rsidR="00D7132C">
        <w:rPr>
          <w:rtl/>
          <w:lang w:bidi="fa-IR"/>
        </w:rPr>
        <w:t>ی</w:t>
      </w:r>
      <w:r>
        <w:rPr>
          <w:rtl/>
          <w:lang w:bidi="fa-IR"/>
        </w:rPr>
        <w:t>ب</w:t>
      </w:r>
      <w:r w:rsidR="003E6297">
        <w:rPr>
          <w:rtl/>
          <w:lang w:bidi="fa-IR"/>
        </w:rPr>
        <w:t xml:space="preserve"> </w:t>
      </w:r>
      <w:r>
        <w:rPr>
          <w:rtl/>
          <w:lang w:bidi="fa-IR"/>
        </w:rPr>
        <w:t>تر</w:t>
      </w:r>
      <w:r w:rsidR="00D7132C">
        <w:rPr>
          <w:rtl/>
          <w:lang w:bidi="fa-IR"/>
        </w:rPr>
        <w:t>ی</w:t>
      </w:r>
      <w:r>
        <w:rPr>
          <w:rtl/>
          <w:lang w:bidi="fa-IR"/>
        </w:rPr>
        <w:t>ن آزما</w:t>
      </w:r>
      <w:r w:rsidR="00D7132C">
        <w:rPr>
          <w:rtl/>
          <w:lang w:bidi="fa-IR"/>
        </w:rPr>
        <w:t>ی</w:t>
      </w:r>
      <w:r>
        <w:rPr>
          <w:rtl/>
          <w:lang w:bidi="fa-IR"/>
        </w:rPr>
        <w:t>ش</w:t>
      </w:r>
      <w:r w:rsidR="003E6297">
        <w:rPr>
          <w:rtl/>
          <w:lang w:bidi="fa-IR"/>
        </w:rPr>
        <w:t xml:space="preserve"> </w:t>
      </w:r>
      <w:r>
        <w:rPr>
          <w:rtl/>
          <w:lang w:bidi="fa-IR"/>
        </w:rPr>
        <w:t>هاى الهى قرار گرفت</w:t>
      </w:r>
      <w:r w:rsidR="0034192D">
        <w:rPr>
          <w:rtl/>
          <w:lang w:bidi="fa-IR"/>
        </w:rPr>
        <w:t xml:space="preserve">، </w:t>
      </w:r>
      <w:r>
        <w:rPr>
          <w:rtl/>
          <w:lang w:bidi="fa-IR"/>
        </w:rPr>
        <w:t>با تصم</w:t>
      </w:r>
      <w:r w:rsidR="00D7132C">
        <w:rPr>
          <w:rtl/>
          <w:lang w:bidi="fa-IR"/>
        </w:rPr>
        <w:t>ی</w:t>
      </w:r>
      <w:r>
        <w:rPr>
          <w:rtl/>
          <w:lang w:bidi="fa-IR"/>
        </w:rPr>
        <w:t>مى قاطع</w:t>
      </w:r>
      <w:r w:rsidR="0034192D">
        <w:rPr>
          <w:rtl/>
          <w:lang w:bidi="fa-IR"/>
        </w:rPr>
        <w:t xml:space="preserve">، </w:t>
      </w:r>
      <w:r>
        <w:rPr>
          <w:rtl/>
          <w:lang w:bidi="fa-IR"/>
        </w:rPr>
        <w:t>فرمان خدا را اجرا كرد</w:t>
      </w:r>
      <w:r w:rsidR="0034192D">
        <w:rPr>
          <w:rtl/>
          <w:lang w:bidi="fa-IR"/>
        </w:rPr>
        <w:t xml:space="preserve">، </w:t>
      </w:r>
      <w:r>
        <w:rPr>
          <w:rtl/>
          <w:lang w:bidi="fa-IR"/>
        </w:rPr>
        <w:t>هاجرو كودكش را در آن سرزم</w:t>
      </w:r>
      <w:r w:rsidR="00D7132C">
        <w:rPr>
          <w:rtl/>
          <w:lang w:bidi="fa-IR"/>
        </w:rPr>
        <w:t>ی</w:t>
      </w:r>
      <w:r>
        <w:rPr>
          <w:rtl/>
          <w:lang w:bidi="fa-IR"/>
        </w:rPr>
        <w:t>ن خشك و سوزان گذاشت و آماده مراجعت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هنگام مراجعت هاجر در حالى كه گر</w:t>
      </w:r>
      <w:r w:rsidR="00D7132C">
        <w:rPr>
          <w:rtl/>
          <w:lang w:bidi="fa-IR"/>
        </w:rPr>
        <w:t>ی</w:t>
      </w:r>
      <w:r>
        <w:rPr>
          <w:rtl/>
          <w:lang w:bidi="fa-IR"/>
        </w:rPr>
        <w:t>ان و ناراحت بود</w:t>
      </w:r>
      <w:r w:rsidR="0034192D">
        <w:rPr>
          <w:rtl/>
          <w:lang w:bidi="fa-IR"/>
        </w:rPr>
        <w:t xml:space="preserve">، </w:t>
      </w:r>
      <w:r>
        <w:rPr>
          <w:rtl/>
          <w:lang w:bidi="fa-IR"/>
        </w:rPr>
        <w:t>صدا زد</w:t>
      </w:r>
      <w:r w:rsidR="0034192D">
        <w:rPr>
          <w:rtl/>
          <w:lang w:bidi="fa-IR"/>
        </w:rPr>
        <w:t xml:space="preserve">: </w:t>
      </w:r>
      <w:r>
        <w:rPr>
          <w:rtl/>
          <w:lang w:bidi="fa-IR"/>
        </w:rPr>
        <w:t>اى ابراه</w:t>
      </w:r>
      <w:r w:rsidR="00D7132C">
        <w:rPr>
          <w:rtl/>
          <w:lang w:bidi="fa-IR"/>
        </w:rPr>
        <w:t>ی</w:t>
      </w:r>
      <w:r>
        <w:rPr>
          <w:rtl/>
          <w:lang w:bidi="fa-IR"/>
        </w:rPr>
        <w:t>م</w:t>
      </w:r>
      <w:r w:rsidR="0034192D">
        <w:rPr>
          <w:rtl/>
          <w:lang w:bidi="fa-IR"/>
        </w:rPr>
        <w:t xml:space="preserve">! </w:t>
      </w:r>
      <w:r>
        <w:rPr>
          <w:rtl/>
          <w:lang w:bidi="fa-IR"/>
        </w:rPr>
        <w:t>چه كسى به تو دستور داده كه ما را در سرزم</w:t>
      </w:r>
      <w:r w:rsidR="00D7132C">
        <w:rPr>
          <w:rtl/>
          <w:lang w:bidi="fa-IR"/>
        </w:rPr>
        <w:t>ی</w:t>
      </w:r>
      <w:r>
        <w:rPr>
          <w:rtl/>
          <w:lang w:bidi="fa-IR"/>
        </w:rPr>
        <w:t>نى بگذارى كه نه گ</w:t>
      </w:r>
      <w:r w:rsidR="00D7132C">
        <w:rPr>
          <w:rtl/>
          <w:lang w:bidi="fa-IR"/>
        </w:rPr>
        <w:t>ی</w:t>
      </w:r>
      <w:r>
        <w:rPr>
          <w:rtl/>
          <w:lang w:bidi="fa-IR"/>
        </w:rPr>
        <w:t>اهى در آن وجود دارد و نه ح</w:t>
      </w:r>
      <w:r w:rsidR="00D7132C">
        <w:rPr>
          <w:rtl/>
          <w:lang w:bidi="fa-IR"/>
        </w:rPr>
        <w:t>ی</w:t>
      </w:r>
      <w:r>
        <w:rPr>
          <w:rtl/>
          <w:lang w:bidi="fa-IR"/>
        </w:rPr>
        <w:t>وان ش</w:t>
      </w:r>
      <w:r w:rsidR="00D7132C">
        <w:rPr>
          <w:rtl/>
          <w:lang w:bidi="fa-IR"/>
        </w:rPr>
        <w:t>ی</w:t>
      </w:r>
      <w:r>
        <w:rPr>
          <w:rtl/>
          <w:lang w:bidi="fa-IR"/>
        </w:rPr>
        <w:t xml:space="preserve">ردهنده و نه حتى </w:t>
      </w:r>
      <w:r w:rsidR="00D7132C">
        <w:rPr>
          <w:rtl/>
          <w:lang w:bidi="fa-IR"/>
        </w:rPr>
        <w:t>ی</w:t>
      </w:r>
      <w:r>
        <w:rPr>
          <w:rtl/>
          <w:lang w:bidi="fa-IR"/>
        </w:rPr>
        <w:t>ك قطره آب</w:t>
      </w:r>
      <w:r w:rsidR="0034192D">
        <w:rPr>
          <w:rtl/>
          <w:lang w:bidi="fa-IR"/>
        </w:rPr>
        <w:t xml:space="preserve">، </w:t>
      </w:r>
      <w:r>
        <w:rPr>
          <w:rtl/>
          <w:lang w:bidi="fa-IR"/>
        </w:rPr>
        <w:t>آن هم بدون زاد و توشه و مونس</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گفت</w:t>
      </w:r>
      <w:r w:rsidR="0034192D">
        <w:rPr>
          <w:rtl/>
          <w:lang w:bidi="fa-IR"/>
        </w:rPr>
        <w:t xml:space="preserve">: </w:t>
      </w:r>
      <w:r>
        <w:rPr>
          <w:rtl/>
          <w:lang w:bidi="fa-IR"/>
        </w:rPr>
        <w:t>پروردگارم به من چن</w:t>
      </w:r>
      <w:r w:rsidR="00D7132C">
        <w:rPr>
          <w:rtl/>
          <w:lang w:bidi="fa-IR"/>
        </w:rPr>
        <w:t>ی</w:t>
      </w:r>
      <w:r>
        <w:rPr>
          <w:rtl/>
          <w:lang w:bidi="fa-IR"/>
        </w:rPr>
        <w:t>ن دستور داده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كه هاجر ا</w:t>
      </w:r>
      <w:r w:rsidR="00D7132C">
        <w:rPr>
          <w:rtl/>
          <w:lang w:bidi="fa-IR"/>
        </w:rPr>
        <w:t>ی</w:t>
      </w:r>
      <w:r>
        <w:rPr>
          <w:rtl/>
          <w:lang w:bidi="fa-IR"/>
        </w:rPr>
        <w:t>ن سخن را شن</w:t>
      </w:r>
      <w:r w:rsidR="00D7132C">
        <w:rPr>
          <w:rtl/>
          <w:lang w:bidi="fa-IR"/>
        </w:rPr>
        <w:t>ی</w:t>
      </w:r>
      <w:r>
        <w:rPr>
          <w:rtl/>
          <w:lang w:bidi="fa-IR"/>
        </w:rPr>
        <w:t>د گفت</w:t>
      </w:r>
      <w:r w:rsidR="0034192D">
        <w:rPr>
          <w:rtl/>
          <w:lang w:bidi="fa-IR"/>
        </w:rPr>
        <w:t xml:space="preserve">: </w:t>
      </w:r>
      <w:r>
        <w:rPr>
          <w:rtl/>
          <w:lang w:bidi="fa-IR"/>
        </w:rPr>
        <w:t>اكنون كه چن</w:t>
      </w:r>
      <w:r w:rsidR="00D7132C">
        <w:rPr>
          <w:rtl/>
          <w:lang w:bidi="fa-IR"/>
        </w:rPr>
        <w:t>ی</w:t>
      </w:r>
      <w:r>
        <w:rPr>
          <w:rtl/>
          <w:lang w:bidi="fa-IR"/>
        </w:rPr>
        <w:t>ن است</w:t>
      </w:r>
      <w:r w:rsidR="0034192D">
        <w:rPr>
          <w:rtl/>
          <w:lang w:bidi="fa-IR"/>
        </w:rPr>
        <w:t xml:space="preserve">، </w:t>
      </w:r>
      <w:r>
        <w:rPr>
          <w:rtl/>
          <w:lang w:bidi="fa-IR"/>
        </w:rPr>
        <w:t>خداوند هرگز ما را به حال خود رها نخواهد كرد</w:t>
      </w:r>
      <w:r w:rsidR="0034192D">
        <w:rPr>
          <w:rtl/>
          <w:lang w:bidi="fa-IR"/>
        </w:rPr>
        <w:t>.</w:t>
      </w:r>
      <w:r w:rsidR="0022023E">
        <w:rPr>
          <w:rtl/>
          <w:lang w:bidi="fa-IR"/>
        </w:rPr>
        <w:t xml:space="preserve"> </w:t>
      </w:r>
    </w:p>
    <w:p w:rsidR="003B20BC" w:rsidRDefault="00E5212E" w:rsidP="0034192D">
      <w:pPr>
        <w:pStyle w:val="Heading3"/>
        <w:rPr>
          <w:rtl/>
          <w:lang w:bidi="fa-IR"/>
        </w:rPr>
      </w:pPr>
      <w:bookmarkStart w:id="112" w:name="_Toc396736096"/>
      <w:r>
        <w:rPr>
          <w:rtl/>
          <w:lang w:bidi="fa-IR"/>
        </w:rPr>
        <w:t>بازگشت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فلسط</w:t>
      </w:r>
      <w:r w:rsidR="00D7132C">
        <w:rPr>
          <w:rtl/>
          <w:lang w:bidi="fa-IR"/>
        </w:rPr>
        <w:t>ی</w:t>
      </w:r>
      <w:r>
        <w:rPr>
          <w:rtl/>
          <w:lang w:bidi="fa-IR"/>
        </w:rPr>
        <w:t>ن</w:t>
      </w:r>
      <w:bookmarkEnd w:id="112"/>
      <w:r w:rsidR="003E6297">
        <w:rPr>
          <w:rtl/>
          <w:lang w:bidi="fa-IR"/>
        </w:rPr>
        <w:t xml:space="preserve"> </w:t>
      </w:r>
    </w:p>
    <w:p w:rsidR="00E5212E" w:rsidRDefault="00E5212E" w:rsidP="00E5212E">
      <w:pPr>
        <w:pStyle w:val="libNormal"/>
        <w:rPr>
          <w:rtl/>
          <w:lang w:bidi="fa-IR"/>
        </w:rPr>
      </w:pPr>
      <w:r>
        <w:rPr>
          <w:rtl/>
          <w:lang w:bidi="fa-IR"/>
        </w:rPr>
        <w:t>در حالى كه ابراه</w:t>
      </w:r>
      <w:r w:rsidR="00D7132C">
        <w:rPr>
          <w:rtl/>
          <w:lang w:bidi="fa-IR"/>
        </w:rPr>
        <w:t>ی</w:t>
      </w:r>
      <w:r>
        <w:rPr>
          <w:rtl/>
          <w:lang w:bidi="fa-IR"/>
        </w:rPr>
        <w:t>م و هاجر</w:t>
      </w:r>
      <w:r w:rsidR="0034192D">
        <w:rPr>
          <w:rtl/>
          <w:lang w:bidi="fa-IR"/>
        </w:rPr>
        <w:t xml:space="preserve">، </w:t>
      </w:r>
      <w:r>
        <w:rPr>
          <w:rtl/>
          <w:lang w:bidi="fa-IR"/>
        </w:rPr>
        <w:t>هر دو از فراق هم اشك مى</w:t>
      </w:r>
      <w:r w:rsidR="003E6297">
        <w:rPr>
          <w:rtl/>
          <w:lang w:bidi="fa-IR"/>
        </w:rPr>
        <w:t xml:space="preserve"> </w:t>
      </w:r>
      <w:r>
        <w:rPr>
          <w:rtl/>
          <w:lang w:bidi="fa-IR"/>
        </w:rPr>
        <w:t>ر</w:t>
      </w:r>
      <w:r w:rsidR="00D7132C">
        <w:rPr>
          <w:rtl/>
          <w:lang w:bidi="fa-IR"/>
        </w:rPr>
        <w:t>ی</w:t>
      </w:r>
      <w:r>
        <w:rPr>
          <w:rtl/>
          <w:lang w:bidi="fa-IR"/>
        </w:rPr>
        <w:t>ختند از هم جدا شدند</w:t>
      </w:r>
      <w:r w:rsidR="0034192D">
        <w:rPr>
          <w:rtl/>
          <w:lang w:bidi="fa-IR"/>
        </w:rPr>
        <w:t xml:space="preserve">، </w:t>
      </w:r>
      <w:r>
        <w:rPr>
          <w:rtl/>
          <w:lang w:bidi="fa-IR"/>
        </w:rPr>
        <w:t>ابراه</w:t>
      </w:r>
      <w:r w:rsidR="00D7132C">
        <w:rPr>
          <w:rtl/>
          <w:lang w:bidi="fa-IR"/>
        </w:rPr>
        <w:t>ی</w:t>
      </w:r>
      <w:r>
        <w:rPr>
          <w:rtl/>
          <w:lang w:bidi="fa-IR"/>
        </w:rPr>
        <w:t>م به سوى فلسط</w:t>
      </w:r>
      <w:r w:rsidR="00D7132C">
        <w:rPr>
          <w:rtl/>
          <w:lang w:bidi="fa-IR"/>
        </w:rPr>
        <w:t>ی</w:t>
      </w:r>
      <w:r>
        <w:rPr>
          <w:rtl/>
          <w:lang w:bidi="fa-IR"/>
        </w:rPr>
        <w:t>ن حركت كرد</w:t>
      </w:r>
      <w:r w:rsidR="0034192D">
        <w:rPr>
          <w:rtl/>
          <w:lang w:bidi="fa-IR"/>
        </w:rPr>
        <w:t xml:space="preserve">، </w:t>
      </w:r>
      <w:r>
        <w:rPr>
          <w:rtl/>
          <w:lang w:bidi="fa-IR"/>
        </w:rPr>
        <w:t>هاجر و اسماع</w:t>
      </w:r>
      <w:r w:rsidR="00D7132C">
        <w:rPr>
          <w:rtl/>
          <w:lang w:bidi="fa-IR"/>
        </w:rPr>
        <w:t>ی</w:t>
      </w:r>
      <w:r>
        <w:rPr>
          <w:rtl/>
          <w:lang w:bidi="fa-IR"/>
        </w:rPr>
        <w:t>ل در مكه ماندند</w:t>
      </w:r>
      <w:r w:rsidR="0034192D">
        <w:rPr>
          <w:rtl/>
          <w:lang w:bidi="fa-IR"/>
        </w:rPr>
        <w:t xml:space="preserve">. </w:t>
      </w:r>
    </w:p>
    <w:p w:rsidR="00E5212E" w:rsidRDefault="00E5212E" w:rsidP="00E5212E">
      <w:pPr>
        <w:pStyle w:val="libNormal"/>
        <w:rPr>
          <w:rtl/>
          <w:lang w:bidi="fa-IR"/>
        </w:rPr>
      </w:pPr>
      <w:r>
        <w:rPr>
          <w:rtl/>
          <w:lang w:bidi="fa-IR"/>
        </w:rPr>
        <w:t>وقتى كه ابراه</w:t>
      </w:r>
      <w:r w:rsidR="00D7132C">
        <w:rPr>
          <w:rtl/>
          <w:lang w:bidi="fa-IR"/>
        </w:rPr>
        <w:t>ی</w:t>
      </w:r>
      <w:r>
        <w:rPr>
          <w:rtl/>
          <w:lang w:bidi="fa-IR"/>
        </w:rPr>
        <w:t>م به تپه ذى طوى رس</w:t>
      </w:r>
      <w:r w:rsidR="00D7132C">
        <w:rPr>
          <w:rtl/>
          <w:lang w:bidi="fa-IR"/>
        </w:rPr>
        <w:t>ی</w:t>
      </w:r>
      <w:r>
        <w:rPr>
          <w:rtl/>
          <w:lang w:bidi="fa-IR"/>
        </w:rPr>
        <w:t>د</w:t>
      </w:r>
      <w:r w:rsidR="0034192D">
        <w:rPr>
          <w:rtl/>
          <w:lang w:bidi="fa-IR"/>
        </w:rPr>
        <w:t xml:space="preserve">، </w:t>
      </w:r>
      <w:r>
        <w:rPr>
          <w:rtl/>
          <w:lang w:bidi="fa-IR"/>
        </w:rPr>
        <w:t>همانجا كه اگر از آن جا سراز</w:t>
      </w:r>
      <w:r w:rsidR="00D7132C">
        <w:rPr>
          <w:rtl/>
          <w:lang w:bidi="fa-IR"/>
        </w:rPr>
        <w:t>ی</w:t>
      </w:r>
      <w:r>
        <w:rPr>
          <w:rtl/>
          <w:lang w:bidi="fa-IR"/>
        </w:rPr>
        <w:t>ر مى</w:t>
      </w:r>
      <w:r w:rsidR="003E6297">
        <w:rPr>
          <w:rtl/>
          <w:lang w:bidi="fa-IR"/>
        </w:rPr>
        <w:t xml:space="preserve"> </w:t>
      </w:r>
      <w:r>
        <w:rPr>
          <w:rtl/>
          <w:lang w:bidi="fa-IR"/>
        </w:rPr>
        <w:t>شد د</w:t>
      </w:r>
      <w:r w:rsidR="00D7132C">
        <w:rPr>
          <w:rtl/>
          <w:lang w:bidi="fa-IR"/>
        </w:rPr>
        <w:t>ی</w:t>
      </w:r>
      <w:r>
        <w:rPr>
          <w:rtl/>
          <w:lang w:bidi="fa-IR"/>
        </w:rPr>
        <w:t>گر هاجر و اسماع</w:t>
      </w:r>
      <w:r w:rsidR="00D7132C">
        <w:rPr>
          <w:rtl/>
          <w:lang w:bidi="fa-IR"/>
        </w:rPr>
        <w:t>ی</w:t>
      </w:r>
      <w:r>
        <w:rPr>
          <w:rtl/>
          <w:lang w:bidi="fa-IR"/>
        </w:rPr>
        <w:t>ل را نمى</w:t>
      </w:r>
      <w:r w:rsidR="003E6297">
        <w:rPr>
          <w:rtl/>
          <w:lang w:bidi="fa-IR"/>
        </w:rPr>
        <w:t xml:space="preserve"> </w:t>
      </w:r>
      <w:r>
        <w:rPr>
          <w:rtl/>
          <w:lang w:bidi="fa-IR"/>
        </w:rPr>
        <w:t>د</w:t>
      </w:r>
      <w:r w:rsidR="00D7132C">
        <w:rPr>
          <w:rtl/>
          <w:lang w:bidi="fa-IR"/>
        </w:rPr>
        <w:t>ی</w:t>
      </w:r>
      <w:r>
        <w:rPr>
          <w:rtl/>
          <w:lang w:bidi="fa-IR"/>
        </w:rPr>
        <w:t>د</w:t>
      </w:r>
      <w:r w:rsidR="0034192D">
        <w:rPr>
          <w:rtl/>
          <w:lang w:bidi="fa-IR"/>
        </w:rPr>
        <w:t xml:space="preserve">، </w:t>
      </w:r>
      <w:r>
        <w:rPr>
          <w:rtl/>
          <w:lang w:bidi="fa-IR"/>
        </w:rPr>
        <w:t>نظرى حسرت</w:t>
      </w:r>
      <w:r w:rsidR="003E6297">
        <w:rPr>
          <w:rtl/>
          <w:lang w:bidi="fa-IR"/>
        </w:rPr>
        <w:t xml:space="preserve"> </w:t>
      </w:r>
      <w:r>
        <w:rPr>
          <w:rtl/>
          <w:lang w:bidi="fa-IR"/>
        </w:rPr>
        <w:t>بار به آن</w:t>
      </w:r>
      <w:r w:rsidR="003E6297">
        <w:rPr>
          <w:rtl/>
          <w:lang w:bidi="fa-IR"/>
        </w:rPr>
        <w:t xml:space="preserve"> </w:t>
      </w:r>
      <w:r>
        <w:rPr>
          <w:rtl/>
          <w:lang w:bidi="fa-IR"/>
        </w:rPr>
        <w:t>ها نمود</w:t>
      </w:r>
      <w:r w:rsidR="0034192D">
        <w:rPr>
          <w:rtl/>
          <w:lang w:bidi="fa-IR"/>
        </w:rPr>
        <w:t xml:space="preserve">، </w:t>
      </w:r>
      <w:r>
        <w:rPr>
          <w:rtl/>
          <w:lang w:bidi="fa-IR"/>
        </w:rPr>
        <w:t>آن گاه چن</w:t>
      </w:r>
      <w:r w:rsidR="00D7132C">
        <w:rPr>
          <w:rtl/>
          <w:lang w:bidi="fa-IR"/>
        </w:rPr>
        <w:t>ی</w:t>
      </w:r>
      <w:r>
        <w:rPr>
          <w:rtl/>
          <w:lang w:bidi="fa-IR"/>
        </w:rPr>
        <w:t>ن دعا كرد</w:t>
      </w:r>
      <w:r w:rsidR="0034192D">
        <w:rPr>
          <w:rtl/>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 xml:space="preserve">ا شهر مكه را شهر امنى قرار بده </w:t>
      </w:r>
      <w:r w:rsidR="00B6393C">
        <w:rPr>
          <w:rtl/>
          <w:lang w:bidi="fa-IR"/>
        </w:rPr>
        <w:t xml:space="preserve">- </w:t>
      </w:r>
      <w:r>
        <w:rPr>
          <w:rtl/>
          <w:lang w:bidi="fa-IR"/>
        </w:rPr>
        <w:t>خدا</w:t>
      </w:r>
      <w:r w:rsidR="00D7132C">
        <w:rPr>
          <w:rtl/>
          <w:lang w:bidi="fa-IR"/>
        </w:rPr>
        <w:t>ی</w:t>
      </w:r>
      <w:r>
        <w:rPr>
          <w:rtl/>
          <w:lang w:bidi="fa-IR"/>
        </w:rPr>
        <w:t>ا من و فرزندانم را از پرستش بت</w:t>
      </w:r>
      <w:r w:rsidR="003E6297">
        <w:rPr>
          <w:rtl/>
          <w:lang w:bidi="fa-IR"/>
        </w:rPr>
        <w:t xml:space="preserve"> </w:t>
      </w:r>
      <w:r>
        <w:rPr>
          <w:rtl/>
          <w:lang w:bidi="fa-IR"/>
        </w:rPr>
        <w:t xml:space="preserve">ها دورنگهدار </w:t>
      </w:r>
      <w:r w:rsidR="00B6393C">
        <w:rPr>
          <w:rtl/>
          <w:lang w:bidi="fa-IR"/>
        </w:rPr>
        <w:t xml:space="preserve">- </w:t>
      </w:r>
      <w:r>
        <w:rPr>
          <w:rtl/>
          <w:lang w:bidi="fa-IR"/>
        </w:rPr>
        <w:t>پروردگارا من بعضى از بستگانم (هاجر و اسماع</w:t>
      </w:r>
      <w:r w:rsidR="00D7132C">
        <w:rPr>
          <w:rtl/>
          <w:lang w:bidi="fa-IR"/>
        </w:rPr>
        <w:t>ی</w:t>
      </w:r>
      <w:r>
        <w:rPr>
          <w:rtl/>
          <w:lang w:bidi="fa-IR"/>
        </w:rPr>
        <w:t>ل) را در سرزم</w:t>
      </w:r>
      <w:r w:rsidR="00D7132C">
        <w:rPr>
          <w:rtl/>
          <w:lang w:bidi="fa-IR"/>
        </w:rPr>
        <w:t>ی</w:t>
      </w:r>
      <w:r>
        <w:rPr>
          <w:rtl/>
          <w:lang w:bidi="fa-IR"/>
        </w:rPr>
        <w:t>ن بى آب وعلف در كنار خانه</w:t>
      </w:r>
      <w:r w:rsidR="003E6297">
        <w:rPr>
          <w:rtl/>
          <w:lang w:bidi="fa-IR"/>
        </w:rPr>
        <w:t xml:space="preserve"> </w:t>
      </w:r>
      <w:r>
        <w:rPr>
          <w:rtl/>
          <w:lang w:bidi="fa-IR"/>
        </w:rPr>
        <w:t>اى كه حرم تو است ساكن كردم تا نماز را بر پا دارند</w:t>
      </w:r>
      <w:r w:rsidR="0034192D">
        <w:rPr>
          <w:rtl/>
          <w:lang w:bidi="fa-IR"/>
        </w:rPr>
        <w:t xml:space="preserve">، </w:t>
      </w:r>
      <w:r>
        <w:rPr>
          <w:rtl/>
          <w:lang w:bidi="fa-IR"/>
        </w:rPr>
        <w:t>دل</w:t>
      </w:r>
      <w:r w:rsidR="003E6297">
        <w:rPr>
          <w:rtl/>
          <w:lang w:bidi="fa-IR"/>
        </w:rPr>
        <w:t xml:space="preserve"> </w:t>
      </w:r>
      <w:r>
        <w:rPr>
          <w:rtl/>
          <w:lang w:bidi="fa-IR"/>
        </w:rPr>
        <w:t>هاى مردم را به سوى آن</w:t>
      </w:r>
      <w:r w:rsidR="003E6297">
        <w:rPr>
          <w:rtl/>
          <w:lang w:bidi="fa-IR"/>
        </w:rPr>
        <w:t xml:space="preserve"> </w:t>
      </w:r>
      <w:r>
        <w:rPr>
          <w:rtl/>
          <w:lang w:bidi="fa-IR"/>
        </w:rPr>
        <w:t xml:space="preserve">ها و هدفشان متوجه ساز </w:t>
      </w:r>
      <w:r w:rsidR="00B6393C">
        <w:rPr>
          <w:rtl/>
          <w:lang w:bidi="fa-IR"/>
        </w:rPr>
        <w:t xml:space="preserve">- </w:t>
      </w:r>
      <w:r>
        <w:rPr>
          <w:rtl/>
          <w:lang w:bidi="fa-IR"/>
        </w:rPr>
        <w:t>و آن</w:t>
      </w:r>
      <w:r w:rsidR="003E6297">
        <w:rPr>
          <w:rtl/>
          <w:lang w:bidi="fa-IR"/>
        </w:rPr>
        <w:t xml:space="preserve"> </w:t>
      </w:r>
      <w:r>
        <w:rPr>
          <w:rtl/>
          <w:lang w:bidi="fa-IR"/>
        </w:rPr>
        <w:t>ها را از انواع م</w:t>
      </w:r>
      <w:r w:rsidR="00D7132C">
        <w:rPr>
          <w:rtl/>
          <w:lang w:bidi="fa-IR"/>
        </w:rPr>
        <w:t>ی</w:t>
      </w:r>
      <w:r>
        <w:rPr>
          <w:rtl/>
          <w:lang w:bidi="fa-IR"/>
        </w:rPr>
        <w:t>وه</w:t>
      </w:r>
      <w:r w:rsidR="003E6297">
        <w:rPr>
          <w:rtl/>
          <w:lang w:bidi="fa-IR"/>
        </w:rPr>
        <w:t xml:space="preserve"> </w:t>
      </w:r>
      <w:r>
        <w:rPr>
          <w:rtl/>
          <w:lang w:bidi="fa-IR"/>
        </w:rPr>
        <w:t>ها (ى مادى و معنوى) بهره</w:t>
      </w:r>
      <w:r w:rsidR="003E6297">
        <w:rPr>
          <w:rtl/>
          <w:lang w:bidi="fa-IR"/>
        </w:rPr>
        <w:t xml:space="preserve"> </w:t>
      </w:r>
      <w:r>
        <w:rPr>
          <w:rtl/>
          <w:lang w:bidi="fa-IR"/>
        </w:rPr>
        <w:t xml:space="preserve">مند كن </w:t>
      </w:r>
      <w:r w:rsidR="00B6393C">
        <w:rPr>
          <w:rtl/>
          <w:lang w:bidi="fa-IR"/>
        </w:rPr>
        <w:t xml:space="preserve">- </w:t>
      </w:r>
      <w:r>
        <w:rPr>
          <w:rtl/>
          <w:lang w:bidi="fa-IR"/>
        </w:rPr>
        <w:t>خدا</w:t>
      </w:r>
      <w:r w:rsidR="00D7132C">
        <w:rPr>
          <w:rtl/>
          <w:lang w:bidi="fa-IR"/>
        </w:rPr>
        <w:t>ی</w:t>
      </w:r>
      <w:r>
        <w:rPr>
          <w:rtl/>
          <w:lang w:bidi="fa-IR"/>
        </w:rPr>
        <w:t xml:space="preserve">ا مرا و فرزندانم را از نمازگزاران قرار بده </w:t>
      </w:r>
      <w:r w:rsidR="00B6393C">
        <w:rPr>
          <w:rtl/>
          <w:lang w:bidi="fa-IR"/>
        </w:rPr>
        <w:t xml:space="preserve">- </w:t>
      </w:r>
      <w:r>
        <w:rPr>
          <w:rtl/>
          <w:lang w:bidi="fa-IR"/>
        </w:rPr>
        <w:t>پروردگارا دعاى مرا بپذ</w:t>
      </w:r>
      <w:r w:rsidR="00D7132C">
        <w:rPr>
          <w:rtl/>
          <w:lang w:bidi="fa-IR"/>
        </w:rPr>
        <w:t>ی</w:t>
      </w:r>
      <w:r>
        <w:rPr>
          <w:rtl/>
          <w:lang w:bidi="fa-IR"/>
        </w:rPr>
        <w:t xml:space="preserve">ر و تقاضاى مرا بر آور </w:t>
      </w:r>
      <w:r w:rsidR="00B6393C">
        <w:rPr>
          <w:rtl/>
          <w:lang w:bidi="fa-IR"/>
        </w:rPr>
        <w:t xml:space="preserve">- </w:t>
      </w:r>
      <w:r>
        <w:rPr>
          <w:rtl/>
          <w:lang w:bidi="fa-IR"/>
        </w:rPr>
        <w:t xml:space="preserve">مرا </w:t>
      </w:r>
      <w:r>
        <w:rPr>
          <w:rtl/>
          <w:lang w:bidi="fa-IR"/>
        </w:rPr>
        <w:lastRenderedPageBreak/>
        <w:t>ب</w:t>
      </w:r>
      <w:r w:rsidR="00D7132C">
        <w:rPr>
          <w:rtl/>
          <w:lang w:bidi="fa-IR"/>
        </w:rPr>
        <w:t>ی</w:t>
      </w:r>
      <w:r>
        <w:rPr>
          <w:rtl/>
          <w:lang w:bidi="fa-IR"/>
        </w:rPr>
        <w:t>امرز و از لغزشها</w:t>
      </w:r>
      <w:r w:rsidR="00D7132C">
        <w:rPr>
          <w:rtl/>
          <w:lang w:bidi="fa-IR"/>
        </w:rPr>
        <w:t>ی</w:t>
      </w:r>
      <w:r>
        <w:rPr>
          <w:rtl/>
          <w:lang w:bidi="fa-IR"/>
        </w:rPr>
        <w:t>م بگذر</w:t>
      </w:r>
      <w:r w:rsidR="0034192D">
        <w:rPr>
          <w:rtl/>
          <w:lang w:bidi="fa-IR"/>
        </w:rPr>
        <w:t xml:space="preserve">، </w:t>
      </w:r>
      <w:r>
        <w:rPr>
          <w:rtl/>
          <w:lang w:bidi="fa-IR"/>
        </w:rPr>
        <w:t>و پدر و مادرم و همه مؤمنان را در روزى كه حساب ق</w:t>
      </w:r>
      <w:r w:rsidR="00D7132C">
        <w:rPr>
          <w:rtl/>
          <w:lang w:bidi="fa-IR"/>
        </w:rPr>
        <w:t>ی</w:t>
      </w:r>
      <w:r>
        <w:rPr>
          <w:rtl/>
          <w:lang w:bidi="fa-IR"/>
        </w:rPr>
        <w:t>امت برپا مى</w:t>
      </w:r>
      <w:r w:rsidR="003E6297">
        <w:rPr>
          <w:rtl/>
          <w:lang w:bidi="fa-IR"/>
        </w:rPr>
        <w:t xml:space="preserve"> </w:t>
      </w:r>
      <w:r>
        <w:rPr>
          <w:rtl/>
          <w:lang w:bidi="fa-IR"/>
        </w:rPr>
        <w:t>شود ب</w:t>
      </w:r>
      <w:r w:rsidR="00D7132C">
        <w:rPr>
          <w:rtl/>
          <w:lang w:bidi="fa-IR"/>
        </w:rPr>
        <w:t>ی</w:t>
      </w:r>
      <w:r>
        <w:rPr>
          <w:rtl/>
          <w:lang w:bidi="fa-IR"/>
        </w:rPr>
        <w:t xml:space="preserve">امرز </w:t>
      </w:r>
      <w:r w:rsidRPr="008978DB">
        <w:rPr>
          <w:rStyle w:val="libFootnotenumChar"/>
          <w:rtl/>
        </w:rPr>
        <w:t>(247)</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ابراه</w:t>
      </w:r>
      <w:r w:rsidR="00D7132C">
        <w:rPr>
          <w:rtl/>
          <w:lang w:bidi="fa-IR"/>
        </w:rPr>
        <w:t>ی</w:t>
      </w:r>
      <w:r>
        <w:rPr>
          <w:rtl/>
          <w:lang w:bidi="fa-IR"/>
        </w:rPr>
        <w:t>م با چشمى اشكبار</w:t>
      </w:r>
      <w:r w:rsidR="0034192D">
        <w:rPr>
          <w:rtl/>
          <w:lang w:bidi="fa-IR"/>
        </w:rPr>
        <w:t xml:space="preserve">، </w:t>
      </w:r>
      <w:r>
        <w:rPr>
          <w:rtl/>
          <w:lang w:bidi="fa-IR"/>
        </w:rPr>
        <w:t>هاجر و اسماع</w:t>
      </w:r>
      <w:r w:rsidR="00D7132C">
        <w:rPr>
          <w:rtl/>
          <w:lang w:bidi="fa-IR"/>
        </w:rPr>
        <w:t>ی</w:t>
      </w:r>
      <w:r>
        <w:rPr>
          <w:rtl/>
          <w:lang w:bidi="fa-IR"/>
        </w:rPr>
        <w:t>ل را به خدا سپرد و به سوى فلسط</w:t>
      </w:r>
      <w:r w:rsidR="00D7132C">
        <w:rPr>
          <w:rtl/>
          <w:lang w:bidi="fa-IR"/>
        </w:rPr>
        <w:t>ی</w:t>
      </w:r>
      <w:r>
        <w:rPr>
          <w:rtl/>
          <w:lang w:bidi="fa-IR"/>
        </w:rPr>
        <w:t>ن حركت كرد</w:t>
      </w:r>
      <w:r w:rsidR="0034192D">
        <w:rPr>
          <w:rtl/>
          <w:lang w:bidi="fa-IR"/>
        </w:rPr>
        <w:t xml:space="preserve">، </w:t>
      </w:r>
      <w:r>
        <w:rPr>
          <w:rtl/>
          <w:lang w:bidi="fa-IR"/>
        </w:rPr>
        <w:t>در حالى كه اطم</w:t>
      </w:r>
      <w:r w:rsidR="00D7132C">
        <w:rPr>
          <w:rtl/>
          <w:lang w:bidi="fa-IR"/>
        </w:rPr>
        <w:t>ی</w:t>
      </w:r>
      <w:r>
        <w:rPr>
          <w:rtl/>
          <w:lang w:bidi="fa-IR"/>
        </w:rPr>
        <w:t>نان داشت دعاها</w:t>
      </w:r>
      <w:r w:rsidR="00D7132C">
        <w:rPr>
          <w:rtl/>
          <w:lang w:bidi="fa-IR"/>
        </w:rPr>
        <w:t>ی</w:t>
      </w:r>
      <w:r>
        <w:rPr>
          <w:rtl/>
          <w:lang w:bidi="fa-IR"/>
        </w:rPr>
        <w:t>ش به اجابت مى</w:t>
      </w:r>
      <w:r w:rsidR="003E6297">
        <w:rPr>
          <w:rtl/>
          <w:lang w:bidi="fa-IR"/>
        </w:rPr>
        <w:t xml:space="preserve"> </w:t>
      </w:r>
      <w:r>
        <w:rPr>
          <w:rtl/>
          <w:lang w:bidi="fa-IR"/>
        </w:rPr>
        <w:t>رسد</w:t>
      </w:r>
      <w:r w:rsidR="0034192D">
        <w:rPr>
          <w:rtl/>
          <w:lang w:bidi="fa-IR"/>
        </w:rPr>
        <w:t xml:space="preserve">، </w:t>
      </w:r>
      <w:r>
        <w:rPr>
          <w:rtl/>
          <w:lang w:bidi="fa-IR"/>
        </w:rPr>
        <w:t>ز</w:t>
      </w:r>
      <w:r w:rsidR="00D7132C">
        <w:rPr>
          <w:rtl/>
          <w:lang w:bidi="fa-IR"/>
        </w:rPr>
        <w:t>ی</w:t>
      </w:r>
      <w:r>
        <w:rPr>
          <w:rtl/>
          <w:lang w:bidi="fa-IR"/>
        </w:rPr>
        <w:t>را همه شرا</w:t>
      </w:r>
      <w:r w:rsidR="00D7132C">
        <w:rPr>
          <w:rtl/>
          <w:lang w:bidi="fa-IR"/>
        </w:rPr>
        <w:t>ی</w:t>
      </w:r>
      <w:r>
        <w:rPr>
          <w:rtl/>
          <w:lang w:bidi="fa-IR"/>
        </w:rPr>
        <w:t>ط استجابت را دارا بود</w:t>
      </w:r>
      <w:r w:rsidR="0034192D">
        <w:rPr>
          <w:rtl/>
          <w:lang w:bidi="fa-IR"/>
        </w:rPr>
        <w:t xml:space="preserve">. </w:t>
      </w:r>
    </w:p>
    <w:p w:rsidR="003B20BC" w:rsidRDefault="00E5212E" w:rsidP="0034192D">
      <w:pPr>
        <w:pStyle w:val="Heading3"/>
        <w:rPr>
          <w:rtl/>
          <w:lang w:bidi="fa-IR"/>
        </w:rPr>
      </w:pPr>
      <w:bookmarkStart w:id="113" w:name="_Toc396736097"/>
      <w:r>
        <w:rPr>
          <w:rtl/>
          <w:lang w:bidi="fa-IR"/>
        </w:rPr>
        <w:t>پ</w:t>
      </w:r>
      <w:r w:rsidR="00D7132C">
        <w:rPr>
          <w:rtl/>
          <w:lang w:bidi="fa-IR"/>
        </w:rPr>
        <w:t>ی</w:t>
      </w:r>
      <w:r>
        <w:rPr>
          <w:rtl/>
          <w:lang w:bidi="fa-IR"/>
        </w:rPr>
        <w:t>دا</w:t>
      </w:r>
      <w:r w:rsidR="00D7132C">
        <w:rPr>
          <w:rtl/>
          <w:lang w:bidi="fa-IR"/>
        </w:rPr>
        <w:t>ی</w:t>
      </w:r>
      <w:r>
        <w:rPr>
          <w:rtl/>
          <w:lang w:bidi="fa-IR"/>
        </w:rPr>
        <w:t>ش چشمه زمزمه سر آغاز توجه مردم به مكه</w:t>
      </w:r>
      <w:bookmarkEnd w:id="113"/>
      <w:r w:rsidR="003E6297">
        <w:rPr>
          <w:rtl/>
          <w:lang w:bidi="fa-IR"/>
        </w:rPr>
        <w:t xml:space="preserve"> </w:t>
      </w:r>
    </w:p>
    <w:p w:rsidR="00E5212E" w:rsidRDefault="00E5212E" w:rsidP="00E5212E">
      <w:pPr>
        <w:pStyle w:val="libNormal"/>
        <w:rPr>
          <w:rtl/>
          <w:lang w:bidi="fa-IR"/>
        </w:rPr>
      </w:pPr>
      <w:r>
        <w:rPr>
          <w:rtl/>
          <w:lang w:bidi="fa-IR"/>
        </w:rPr>
        <w:t>كعبه نخست</w:t>
      </w:r>
      <w:r w:rsidR="00D7132C">
        <w:rPr>
          <w:rtl/>
          <w:lang w:bidi="fa-IR"/>
        </w:rPr>
        <w:t>ی</w:t>
      </w:r>
      <w:r>
        <w:rPr>
          <w:rtl/>
          <w:lang w:bidi="fa-IR"/>
        </w:rPr>
        <w:t xml:space="preserve">ن پرستشگاه </w:t>
      </w:r>
      <w:r w:rsidR="00D7132C">
        <w:rPr>
          <w:rtl/>
          <w:lang w:bidi="fa-IR"/>
        </w:rPr>
        <w:t>ی</w:t>
      </w:r>
      <w:r>
        <w:rPr>
          <w:rtl/>
          <w:lang w:bidi="fa-IR"/>
        </w:rPr>
        <w:t>كتاپرستان بود كه ساختمان نخست</w:t>
      </w:r>
      <w:r w:rsidR="00D7132C">
        <w:rPr>
          <w:rtl/>
          <w:lang w:bidi="fa-IR"/>
        </w:rPr>
        <w:t>ی</w:t>
      </w:r>
      <w:r>
        <w:rPr>
          <w:rtl/>
          <w:lang w:bidi="fa-IR"/>
        </w:rPr>
        <w:t>ن آن را حضرت آدم به فرمان خدا ساخت</w:t>
      </w:r>
      <w:r w:rsidR="0034192D">
        <w:rPr>
          <w:rtl/>
          <w:lang w:bidi="fa-IR"/>
        </w:rPr>
        <w:t xml:space="preserve">، </w:t>
      </w:r>
      <w:r>
        <w:rPr>
          <w:rtl/>
          <w:lang w:bidi="fa-IR"/>
        </w:rPr>
        <w:t>سپس در عصر حضرت نوح بر اثر توفان و</w:t>
      </w:r>
      <w:r w:rsidR="00D7132C">
        <w:rPr>
          <w:rtl/>
          <w:lang w:bidi="fa-IR"/>
        </w:rPr>
        <w:t>ی</w:t>
      </w:r>
      <w:r>
        <w:rPr>
          <w:rtl/>
          <w:lang w:bidi="fa-IR"/>
        </w:rPr>
        <w:t>ران شد و اثرى از آن باقى نماند</w:t>
      </w:r>
      <w:r w:rsidR="0034192D">
        <w:rPr>
          <w:rtl/>
          <w:lang w:bidi="fa-IR"/>
        </w:rPr>
        <w:t xml:space="preserve">، </w:t>
      </w:r>
      <w:r>
        <w:rPr>
          <w:rtl/>
          <w:lang w:bidi="fa-IR"/>
        </w:rPr>
        <w:t>ا</w:t>
      </w:r>
      <w:r w:rsidR="00D7132C">
        <w:rPr>
          <w:rtl/>
          <w:lang w:bidi="fa-IR"/>
        </w:rPr>
        <w:t>ی</w:t>
      </w:r>
      <w:r>
        <w:rPr>
          <w:rtl/>
          <w:lang w:bidi="fa-IR"/>
        </w:rPr>
        <w:t>نك هاجر و اسماع</w:t>
      </w:r>
      <w:r w:rsidR="00D7132C">
        <w:rPr>
          <w:rtl/>
          <w:lang w:bidi="fa-IR"/>
        </w:rPr>
        <w:t>ی</w:t>
      </w:r>
      <w:r>
        <w:rPr>
          <w:rtl/>
          <w:lang w:bidi="fa-IR"/>
        </w:rPr>
        <w:t>ل در كنار هم</w:t>
      </w:r>
      <w:r w:rsidR="00D7132C">
        <w:rPr>
          <w:rtl/>
          <w:lang w:bidi="fa-IR"/>
        </w:rPr>
        <w:t>ی</w:t>
      </w:r>
      <w:r>
        <w:rPr>
          <w:rtl/>
          <w:lang w:bidi="fa-IR"/>
        </w:rPr>
        <w:t>ن ساختمان و</w:t>
      </w:r>
      <w:r w:rsidR="00D7132C">
        <w:rPr>
          <w:rtl/>
          <w:lang w:bidi="fa-IR"/>
        </w:rPr>
        <w:t>ی</w:t>
      </w:r>
      <w:r>
        <w:rPr>
          <w:rtl/>
          <w:lang w:bidi="fa-IR"/>
        </w:rPr>
        <w:t>ران شده در دره كوه</w:t>
      </w:r>
      <w:r w:rsidR="003E6297">
        <w:rPr>
          <w:rtl/>
          <w:lang w:bidi="fa-IR"/>
        </w:rPr>
        <w:t xml:space="preserve"> </w:t>
      </w:r>
      <w:r>
        <w:rPr>
          <w:rtl/>
          <w:lang w:bidi="fa-IR"/>
        </w:rPr>
        <w:t>هاى زمخت</w:t>
      </w:r>
      <w:r w:rsidR="0034192D">
        <w:rPr>
          <w:rtl/>
          <w:lang w:bidi="fa-IR"/>
        </w:rPr>
        <w:t xml:space="preserve">، </w:t>
      </w:r>
      <w:r>
        <w:rPr>
          <w:rtl/>
          <w:lang w:bidi="fa-IR"/>
        </w:rPr>
        <w:t>تنها قرار گرفته</w:t>
      </w:r>
      <w:r w:rsidR="003E6297">
        <w:rPr>
          <w:rtl/>
          <w:lang w:bidi="fa-IR"/>
        </w:rPr>
        <w:t xml:space="preserve"> </w:t>
      </w:r>
      <w:r>
        <w:rPr>
          <w:rtl/>
          <w:lang w:bidi="fa-IR"/>
        </w:rPr>
        <w:t xml:space="preserve">اند و به راستى كه براى </w:t>
      </w:r>
      <w:r w:rsidR="00D7132C">
        <w:rPr>
          <w:rtl/>
          <w:lang w:bidi="fa-IR"/>
        </w:rPr>
        <w:t>ی</w:t>
      </w:r>
      <w:r>
        <w:rPr>
          <w:rtl/>
          <w:lang w:bidi="fa-IR"/>
        </w:rPr>
        <w:t>ك بانوى رنجد</w:t>
      </w:r>
      <w:r w:rsidR="00D7132C">
        <w:rPr>
          <w:rtl/>
          <w:lang w:bidi="fa-IR"/>
        </w:rPr>
        <w:t>ی</w:t>
      </w:r>
      <w:r>
        <w:rPr>
          <w:rtl/>
          <w:lang w:bidi="fa-IR"/>
        </w:rPr>
        <w:t>ده در كنار كودكش سكوت نمودن در چن</w:t>
      </w:r>
      <w:r w:rsidR="00D7132C">
        <w:rPr>
          <w:rtl/>
          <w:lang w:bidi="fa-IR"/>
        </w:rPr>
        <w:t>ی</w:t>
      </w:r>
      <w:r>
        <w:rPr>
          <w:rtl/>
          <w:lang w:bidi="fa-IR"/>
        </w:rPr>
        <w:t>ن جا</w:t>
      </w:r>
      <w:r w:rsidR="00D7132C">
        <w:rPr>
          <w:rtl/>
          <w:lang w:bidi="fa-IR"/>
        </w:rPr>
        <w:t>ی</w:t>
      </w:r>
      <w:r>
        <w:rPr>
          <w:rtl/>
          <w:lang w:bidi="fa-IR"/>
        </w:rPr>
        <w:t>ى بس</w:t>
      </w:r>
      <w:r w:rsidR="00D7132C">
        <w:rPr>
          <w:rtl/>
          <w:lang w:bidi="fa-IR"/>
        </w:rPr>
        <w:t>ی</w:t>
      </w:r>
      <w:r>
        <w:rPr>
          <w:rtl/>
          <w:lang w:bidi="fa-IR"/>
        </w:rPr>
        <w:t>ار وحشتناك است</w:t>
      </w:r>
      <w:r w:rsidR="0034192D">
        <w:rPr>
          <w:rtl/>
          <w:lang w:bidi="fa-IR"/>
        </w:rPr>
        <w:t xml:space="preserve">. </w:t>
      </w:r>
    </w:p>
    <w:p w:rsidR="00E5212E" w:rsidRDefault="00E5212E" w:rsidP="00E5212E">
      <w:pPr>
        <w:pStyle w:val="libNormal"/>
        <w:rPr>
          <w:rtl/>
          <w:lang w:bidi="fa-IR"/>
        </w:rPr>
      </w:pPr>
      <w:r>
        <w:rPr>
          <w:rtl/>
          <w:lang w:bidi="fa-IR"/>
        </w:rPr>
        <w:t>هاجر در آن شرا</w:t>
      </w:r>
      <w:r w:rsidR="00D7132C">
        <w:rPr>
          <w:rtl/>
          <w:lang w:bidi="fa-IR"/>
        </w:rPr>
        <w:t>ی</w:t>
      </w:r>
      <w:r>
        <w:rPr>
          <w:rtl/>
          <w:lang w:bidi="fa-IR"/>
        </w:rPr>
        <w:t>ط سخت دل به خدا بست</w:t>
      </w:r>
      <w:r w:rsidR="0034192D">
        <w:rPr>
          <w:rtl/>
          <w:lang w:bidi="fa-IR"/>
        </w:rPr>
        <w:t xml:space="preserve">، </w:t>
      </w:r>
      <w:r>
        <w:rPr>
          <w:rtl/>
          <w:lang w:bidi="fa-IR"/>
        </w:rPr>
        <w:t>صبر و استقامت را ش</w:t>
      </w:r>
      <w:r w:rsidR="00D7132C">
        <w:rPr>
          <w:rtl/>
          <w:lang w:bidi="fa-IR"/>
        </w:rPr>
        <w:t>ی</w:t>
      </w:r>
      <w:r>
        <w:rPr>
          <w:rtl/>
          <w:lang w:bidi="fa-IR"/>
        </w:rPr>
        <w:t>وه خود ساخت</w:t>
      </w:r>
      <w:r w:rsidR="0034192D">
        <w:rPr>
          <w:rtl/>
          <w:lang w:bidi="fa-IR"/>
        </w:rPr>
        <w:t xml:space="preserve">، </w:t>
      </w:r>
      <w:r>
        <w:rPr>
          <w:rtl/>
          <w:lang w:bidi="fa-IR"/>
        </w:rPr>
        <w:t>در آن ب</w:t>
      </w:r>
      <w:r w:rsidR="00D7132C">
        <w:rPr>
          <w:rtl/>
          <w:lang w:bidi="fa-IR"/>
        </w:rPr>
        <w:t>ی</w:t>
      </w:r>
      <w:r>
        <w:rPr>
          <w:rtl/>
          <w:lang w:bidi="fa-IR"/>
        </w:rPr>
        <w:t>ابان درخت خارى را د</w:t>
      </w:r>
      <w:r w:rsidR="00D7132C">
        <w:rPr>
          <w:rtl/>
          <w:lang w:bidi="fa-IR"/>
        </w:rPr>
        <w:t>ی</w:t>
      </w:r>
      <w:r>
        <w:rPr>
          <w:rtl/>
          <w:lang w:bidi="fa-IR"/>
        </w:rPr>
        <w:t>د</w:t>
      </w:r>
      <w:r w:rsidR="0034192D">
        <w:rPr>
          <w:rtl/>
          <w:lang w:bidi="fa-IR"/>
        </w:rPr>
        <w:t xml:space="preserve">، </w:t>
      </w:r>
      <w:r>
        <w:rPr>
          <w:rtl/>
          <w:lang w:bidi="fa-IR"/>
        </w:rPr>
        <w:t>عبا</w:t>
      </w:r>
      <w:r w:rsidR="00D7132C">
        <w:rPr>
          <w:rtl/>
          <w:lang w:bidi="fa-IR"/>
        </w:rPr>
        <w:t>ی</w:t>
      </w:r>
      <w:r>
        <w:rPr>
          <w:rtl/>
          <w:lang w:bidi="fa-IR"/>
        </w:rPr>
        <w:t>ش (چادرش) را روى آن درخت پهن كرد و سا</w:t>
      </w:r>
      <w:r w:rsidR="00D7132C">
        <w:rPr>
          <w:rtl/>
          <w:lang w:bidi="fa-IR"/>
        </w:rPr>
        <w:t>ی</w:t>
      </w:r>
      <w:r>
        <w:rPr>
          <w:rtl/>
          <w:lang w:bidi="fa-IR"/>
        </w:rPr>
        <w:t>ه</w:t>
      </w:r>
      <w:r w:rsidR="003E6297">
        <w:rPr>
          <w:rtl/>
          <w:lang w:bidi="fa-IR"/>
        </w:rPr>
        <w:t xml:space="preserve"> </w:t>
      </w:r>
      <w:r>
        <w:rPr>
          <w:rtl/>
          <w:lang w:bidi="fa-IR"/>
        </w:rPr>
        <w:t>اى تشك</w:t>
      </w:r>
      <w:r w:rsidR="00D7132C">
        <w:rPr>
          <w:rtl/>
          <w:lang w:bidi="fa-IR"/>
        </w:rPr>
        <w:t>ی</w:t>
      </w:r>
      <w:r>
        <w:rPr>
          <w:rtl/>
          <w:lang w:bidi="fa-IR"/>
        </w:rPr>
        <w:t>ل داد</w:t>
      </w:r>
      <w:r w:rsidR="0034192D">
        <w:rPr>
          <w:rtl/>
          <w:lang w:bidi="fa-IR"/>
        </w:rPr>
        <w:t xml:space="preserve">، </w:t>
      </w:r>
      <w:r>
        <w:rPr>
          <w:rtl/>
          <w:lang w:bidi="fa-IR"/>
        </w:rPr>
        <w:t>و با فرزند خردسالش اسماع</w:t>
      </w:r>
      <w:r w:rsidR="00D7132C">
        <w:rPr>
          <w:rtl/>
          <w:lang w:bidi="fa-IR"/>
        </w:rPr>
        <w:t>ی</w:t>
      </w:r>
      <w:r>
        <w:rPr>
          <w:rtl/>
          <w:lang w:bidi="fa-IR"/>
        </w:rPr>
        <w:t>ل</w:t>
      </w:r>
      <w:r w:rsidR="0034192D">
        <w:rPr>
          <w:rtl/>
          <w:lang w:bidi="fa-IR"/>
        </w:rPr>
        <w:t xml:space="preserve">، </w:t>
      </w:r>
      <w:r>
        <w:rPr>
          <w:rtl/>
          <w:lang w:bidi="fa-IR"/>
        </w:rPr>
        <w:t>ز</w:t>
      </w:r>
      <w:r w:rsidR="00D7132C">
        <w:rPr>
          <w:rtl/>
          <w:lang w:bidi="fa-IR"/>
        </w:rPr>
        <w:t>ی</w:t>
      </w:r>
      <w:r>
        <w:rPr>
          <w:rtl/>
          <w:lang w:bidi="fa-IR"/>
        </w:rPr>
        <w:t>ر سا</w:t>
      </w:r>
      <w:r w:rsidR="00D7132C">
        <w:rPr>
          <w:rtl/>
          <w:lang w:bidi="fa-IR"/>
        </w:rPr>
        <w:t>ی</w:t>
      </w:r>
      <w:r>
        <w:rPr>
          <w:rtl/>
          <w:lang w:bidi="fa-IR"/>
        </w:rPr>
        <w:t>ه آن نشست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نك خود را در م</w:t>
      </w:r>
      <w:r w:rsidR="00D7132C">
        <w:rPr>
          <w:rtl/>
          <w:lang w:bidi="fa-IR"/>
        </w:rPr>
        <w:t>ی</w:t>
      </w:r>
      <w:r>
        <w:rPr>
          <w:rtl/>
          <w:lang w:bidi="fa-IR"/>
        </w:rPr>
        <w:t>ان امواج فكرهاى گوناگون مى</w:t>
      </w:r>
      <w:r w:rsidR="003E6297">
        <w:rPr>
          <w:rtl/>
          <w:lang w:bidi="fa-IR"/>
        </w:rPr>
        <w:t xml:space="preserve"> </w:t>
      </w:r>
      <w:r>
        <w:rPr>
          <w:rtl/>
          <w:lang w:bidi="fa-IR"/>
        </w:rPr>
        <w:t>د</w:t>
      </w:r>
      <w:r w:rsidR="00D7132C">
        <w:rPr>
          <w:rtl/>
          <w:lang w:bidi="fa-IR"/>
        </w:rPr>
        <w:t>ی</w:t>
      </w:r>
      <w:r>
        <w:rPr>
          <w:rtl/>
          <w:lang w:bidi="fa-IR"/>
        </w:rPr>
        <w:t>د</w:t>
      </w:r>
      <w:r w:rsidR="0034192D">
        <w:rPr>
          <w:rtl/>
          <w:lang w:bidi="fa-IR"/>
        </w:rPr>
        <w:t xml:space="preserve">، </w:t>
      </w:r>
      <w:r>
        <w:rPr>
          <w:rtl/>
          <w:lang w:bidi="fa-IR"/>
        </w:rPr>
        <w:t>گاهى به جسم ناتوان نور چشمش اسماع</w:t>
      </w:r>
      <w:r w:rsidR="00D7132C">
        <w:rPr>
          <w:rtl/>
          <w:lang w:bidi="fa-IR"/>
        </w:rPr>
        <w:t>ی</w:t>
      </w:r>
      <w:r>
        <w:rPr>
          <w:rtl/>
          <w:lang w:bidi="fa-IR"/>
        </w:rPr>
        <w:t>ل مى</w:t>
      </w:r>
      <w:r w:rsidR="003E6297">
        <w:rPr>
          <w:rtl/>
          <w:lang w:bidi="fa-IR"/>
        </w:rPr>
        <w:t xml:space="preserve"> </w:t>
      </w:r>
      <w:r>
        <w:rPr>
          <w:rtl/>
          <w:lang w:bidi="fa-IR"/>
        </w:rPr>
        <w:t>نگر</w:t>
      </w:r>
      <w:r w:rsidR="00D7132C">
        <w:rPr>
          <w:rtl/>
          <w:lang w:bidi="fa-IR"/>
        </w:rPr>
        <w:t>ی</w:t>
      </w:r>
      <w:r>
        <w:rPr>
          <w:rtl/>
          <w:lang w:bidi="fa-IR"/>
        </w:rPr>
        <w:t>ست</w:t>
      </w:r>
      <w:r w:rsidR="0034192D">
        <w:rPr>
          <w:rtl/>
          <w:lang w:bidi="fa-IR"/>
        </w:rPr>
        <w:t xml:space="preserve">، </w:t>
      </w:r>
      <w:r>
        <w:rPr>
          <w:rtl/>
          <w:lang w:bidi="fa-IR"/>
        </w:rPr>
        <w:t>و زمانى به مهربانى</w:t>
      </w:r>
      <w:r w:rsidR="003E6297">
        <w:rPr>
          <w:rtl/>
          <w:lang w:bidi="fa-IR"/>
        </w:rPr>
        <w:t xml:space="preserve"> </w:t>
      </w:r>
      <w:r>
        <w:rPr>
          <w:rtl/>
          <w:lang w:bidi="fa-IR"/>
        </w:rPr>
        <w:t>هاى ابراه</w:t>
      </w:r>
      <w:r w:rsidR="00D7132C">
        <w:rPr>
          <w:rtl/>
          <w:lang w:bidi="fa-IR"/>
        </w:rPr>
        <w:t>ی</w:t>
      </w:r>
      <w:r>
        <w:rPr>
          <w:rtl/>
          <w:lang w:bidi="fa-IR"/>
        </w:rPr>
        <w:t>م و نامهرى</w:t>
      </w:r>
      <w:r w:rsidR="003E6297">
        <w:rPr>
          <w:rtl/>
          <w:lang w:bidi="fa-IR"/>
        </w:rPr>
        <w:t xml:space="preserve"> </w:t>
      </w:r>
      <w:r>
        <w:rPr>
          <w:rtl/>
          <w:lang w:bidi="fa-IR"/>
        </w:rPr>
        <w:t>هاى ساره و سرانجام در مورد سرنوشت خود و كودكش فكر مى</w:t>
      </w:r>
      <w:r w:rsidR="003E6297">
        <w:rPr>
          <w:rtl/>
          <w:lang w:bidi="fa-IR"/>
        </w:rPr>
        <w:t xml:space="preserve"> </w:t>
      </w:r>
      <w:r>
        <w:rPr>
          <w:rtl/>
          <w:lang w:bidi="fa-IR"/>
        </w:rPr>
        <w:t>كرد</w:t>
      </w:r>
      <w:r w:rsidR="0034192D">
        <w:rPr>
          <w:rtl/>
          <w:lang w:bidi="fa-IR"/>
        </w:rPr>
        <w:t xml:space="preserve">، </w:t>
      </w:r>
      <w:r>
        <w:rPr>
          <w:rtl/>
          <w:lang w:bidi="fa-IR"/>
        </w:rPr>
        <w:t xml:space="preserve">ولى </w:t>
      </w:r>
      <w:r w:rsidR="00D7132C">
        <w:rPr>
          <w:rtl/>
          <w:lang w:bidi="fa-IR"/>
        </w:rPr>
        <w:t>ی</w:t>
      </w:r>
      <w:r>
        <w:rPr>
          <w:rtl/>
          <w:lang w:bidi="fa-IR"/>
        </w:rPr>
        <w:t>اد خدا دل تپنده</w:t>
      </w:r>
      <w:r w:rsidR="003E6297">
        <w:rPr>
          <w:rtl/>
          <w:lang w:bidi="fa-IR"/>
        </w:rPr>
        <w:t xml:space="preserve"> </w:t>
      </w:r>
      <w:r>
        <w:rPr>
          <w:rtl/>
          <w:lang w:bidi="fa-IR"/>
        </w:rPr>
        <w:t>اش را آرامش مى</w:t>
      </w:r>
      <w:r w:rsidR="003E6297">
        <w:rPr>
          <w:rtl/>
          <w:lang w:bidi="fa-IR"/>
        </w:rPr>
        <w:t xml:space="preserve"> </w:t>
      </w:r>
      <w:r>
        <w:rPr>
          <w:rtl/>
          <w:lang w:bidi="fa-IR"/>
        </w:rPr>
        <w:t>داد</w:t>
      </w:r>
      <w:r w:rsidR="0034192D">
        <w:rPr>
          <w:rtl/>
          <w:lang w:bidi="fa-IR"/>
        </w:rPr>
        <w:t xml:space="preserve">، </w:t>
      </w:r>
      <w:r>
        <w:rPr>
          <w:rtl/>
          <w:lang w:bidi="fa-IR"/>
        </w:rPr>
        <w:t>چند ساعت از روز گذشت</w:t>
      </w:r>
      <w:r w:rsidR="0034192D">
        <w:rPr>
          <w:rtl/>
          <w:lang w:bidi="fa-IR"/>
        </w:rPr>
        <w:t xml:space="preserve">، </w:t>
      </w:r>
      <w:r>
        <w:rPr>
          <w:rtl/>
          <w:lang w:bidi="fa-IR"/>
        </w:rPr>
        <w:t>ناگاه اسماع</w:t>
      </w:r>
      <w:r w:rsidR="00D7132C">
        <w:rPr>
          <w:rtl/>
          <w:lang w:bidi="fa-IR"/>
        </w:rPr>
        <w:t>ی</w:t>
      </w:r>
      <w:r>
        <w:rPr>
          <w:rtl/>
          <w:lang w:bidi="fa-IR"/>
        </w:rPr>
        <w:t>ل در آن ب</w:t>
      </w:r>
      <w:r w:rsidR="00D7132C">
        <w:rPr>
          <w:rtl/>
          <w:lang w:bidi="fa-IR"/>
        </w:rPr>
        <w:t>ی</w:t>
      </w:r>
      <w:r>
        <w:rPr>
          <w:rtl/>
          <w:lang w:bidi="fa-IR"/>
        </w:rPr>
        <w:t>ابان داغ و خشك اظهار تشنگى كرد</w:t>
      </w:r>
      <w:r w:rsidR="0034192D">
        <w:rPr>
          <w:rtl/>
          <w:lang w:bidi="fa-IR"/>
        </w:rPr>
        <w:t xml:space="preserve">. </w:t>
      </w:r>
    </w:p>
    <w:p w:rsidR="00E5212E" w:rsidRDefault="00E5212E" w:rsidP="00E5212E">
      <w:pPr>
        <w:pStyle w:val="libNormal"/>
        <w:rPr>
          <w:rtl/>
          <w:lang w:bidi="fa-IR"/>
        </w:rPr>
      </w:pPr>
      <w:r>
        <w:rPr>
          <w:rtl/>
          <w:lang w:bidi="fa-IR"/>
        </w:rPr>
        <w:t>كودك به پشت روى زم</w:t>
      </w:r>
      <w:r w:rsidR="00D7132C">
        <w:rPr>
          <w:rtl/>
          <w:lang w:bidi="fa-IR"/>
        </w:rPr>
        <w:t>ی</w:t>
      </w:r>
      <w:r>
        <w:rPr>
          <w:rtl/>
          <w:lang w:bidi="fa-IR"/>
        </w:rPr>
        <w:t>ن افتاده و پاشنه</w:t>
      </w:r>
      <w:r w:rsidR="003E6297">
        <w:rPr>
          <w:rtl/>
          <w:lang w:bidi="fa-IR"/>
        </w:rPr>
        <w:t xml:space="preserve"> </w:t>
      </w:r>
      <w:r>
        <w:rPr>
          <w:rtl/>
          <w:lang w:bidi="fa-IR"/>
        </w:rPr>
        <w:t>هاى هر دو پاى را به زم</w:t>
      </w:r>
      <w:r w:rsidR="00D7132C">
        <w:rPr>
          <w:rtl/>
          <w:lang w:bidi="fa-IR"/>
        </w:rPr>
        <w:t>ی</w:t>
      </w:r>
      <w:r>
        <w:rPr>
          <w:rtl/>
          <w:lang w:bidi="fa-IR"/>
        </w:rPr>
        <w:t>ن مى</w:t>
      </w:r>
      <w:r w:rsidR="003E6297">
        <w:rPr>
          <w:rtl/>
          <w:lang w:bidi="fa-IR"/>
        </w:rPr>
        <w:t xml:space="preserve"> </w:t>
      </w:r>
      <w:r>
        <w:rPr>
          <w:rtl/>
          <w:lang w:bidi="fa-IR"/>
        </w:rPr>
        <w:t>سا</w:t>
      </w:r>
      <w:r w:rsidR="00D7132C">
        <w:rPr>
          <w:rtl/>
          <w:lang w:bidi="fa-IR"/>
        </w:rPr>
        <w:t>ی</w:t>
      </w:r>
      <w:r>
        <w:rPr>
          <w:rtl/>
          <w:lang w:bidi="fa-IR"/>
        </w:rPr>
        <w:t>د</w:t>
      </w:r>
      <w:r w:rsidR="0034192D">
        <w:rPr>
          <w:rtl/>
          <w:lang w:bidi="fa-IR"/>
        </w:rPr>
        <w:t xml:space="preserve">، </w:t>
      </w:r>
      <w:r>
        <w:rPr>
          <w:rtl/>
          <w:lang w:bidi="fa-IR"/>
        </w:rPr>
        <w:t>گو</w:t>
      </w:r>
      <w:r w:rsidR="00D7132C">
        <w:rPr>
          <w:rtl/>
          <w:lang w:bidi="fa-IR"/>
        </w:rPr>
        <w:t>ی</w:t>
      </w:r>
      <w:r>
        <w:rPr>
          <w:rtl/>
          <w:lang w:bidi="fa-IR"/>
        </w:rPr>
        <w:t xml:space="preserve">ى از سنگ و خاك </w:t>
      </w:r>
      <w:r w:rsidR="00D7132C">
        <w:rPr>
          <w:rtl/>
          <w:lang w:bidi="fa-IR"/>
        </w:rPr>
        <w:t>ی</w:t>
      </w:r>
      <w:r>
        <w:rPr>
          <w:rtl/>
          <w:lang w:bidi="fa-IR"/>
        </w:rPr>
        <w:t>ارى مى</w:t>
      </w:r>
      <w:r w:rsidR="003E6297">
        <w:rPr>
          <w:rtl/>
          <w:lang w:bidi="fa-IR"/>
        </w:rPr>
        <w:t xml:space="preserve"> </w:t>
      </w:r>
      <w:r>
        <w:rPr>
          <w:rtl/>
          <w:lang w:bidi="fa-IR"/>
        </w:rPr>
        <w:t>طلبد</w:t>
      </w:r>
      <w:r w:rsidR="0034192D">
        <w:rPr>
          <w:rtl/>
          <w:lang w:bidi="fa-IR"/>
        </w:rPr>
        <w:t xml:space="preserve">. </w:t>
      </w:r>
    </w:p>
    <w:p w:rsidR="00E5212E" w:rsidRDefault="00E5212E" w:rsidP="00E5212E">
      <w:pPr>
        <w:pStyle w:val="libNormal"/>
        <w:rPr>
          <w:rtl/>
          <w:lang w:bidi="fa-IR"/>
        </w:rPr>
      </w:pPr>
      <w:r>
        <w:rPr>
          <w:rtl/>
          <w:lang w:bidi="fa-IR"/>
        </w:rPr>
        <w:lastRenderedPageBreak/>
        <w:t>مادر دلسوخته و تنها به اسماع</w:t>
      </w:r>
      <w:r w:rsidR="00D7132C">
        <w:rPr>
          <w:rtl/>
          <w:lang w:bidi="fa-IR"/>
        </w:rPr>
        <w:t>ی</w:t>
      </w:r>
      <w:r>
        <w:rPr>
          <w:rtl/>
          <w:lang w:bidi="fa-IR"/>
        </w:rPr>
        <w:t>ل رنجور و تشنه مى</w:t>
      </w:r>
      <w:r w:rsidR="003E6297">
        <w:rPr>
          <w:rtl/>
          <w:lang w:bidi="fa-IR"/>
        </w:rPr>
        <w:t xml:space="preserve"> </w:t>
      </w:r>
      <w:r>
        <w:rPr>
          <w:rtl/>
          <w:lang w:bidi="fa-IR"/>
        </w:rPr>
        <w:t>نگرد چه كند</w:t>
      </w:r>
      <w:r w:rsidR="0034192D">
        <w:rPr>
          <w:rtl/>
          <w:lang w:bidi="fa-IR"/>
        </w:rPr>
        <w:t xml:space="preserve">، </w:t>
      </w:r>
      <w:r>
        <w:rPr>
          <w:rtl/>
          <w:lang w:bidi="fa-IR"/>
        </w:rPr>
        <w:t>اگر آب پ</w:t>
      </w:r>
      <w:r w:rsidR="00D7132C">
        <w:rPr>
          <w:rtl/>
          <w:lang w:bidi="fa-IR"/>
        </w:rPr>
        <w:t>ی</w:t>
      </w:r>
      <w:r>
        <w:rPr>
          <w:rtl/>
          <w:lang w:bidi="fa-IR"/>
        </w:rPr>
        <w:t>دا نشود م</w:t>
      </w:r>
      <w:r w:rsidR="00D7132C">
        <w:rPr>
          <w:rtl/>
          <w:lang w:bidi="fa-IR"/>
        </w:rPr>
        <w:t>ی</w:t>
      </w:r>
      <w:r>
        <w:rPr>
          <w:rtl/>
          <w:lang w:bidi="fa-IR"/>
        </w:rPr>
        <w:t>وه دلش و ثمره رنجها</w:t>
      </w:r>
      <w:r w:rsidR="00D7132C">
        <w:rPr>
          <w:rtl/>
          <w:lang w:bidi="fa-IR"/>
        </w:rPr>
        <w:t>ی</w:t>
      </w:r>
      <w:r>
        <w:rPr>
          <w:rtl/>
          <w:lang w:bidi="fa-IR"/>
        </w:rPr>
        <w:t>ش اسماع</w:t>
      </w:r>
      <w:r w:rsidR="00D7132C">
        <w:rPr>
          <w:rtl/>
          <w:lang w:bidi="fa-IR"/>
        </w:rPr>
        <w:t>ی</w:t>
      </w:r>
      <w:r>
        <w:rPr>
          <w:rtl/>
          <w:lang w:bidi="fa-IR"/>
        </w:rPr>
        <w:t>ل را از دست خواهد داد</w:t>
      </w:r>
      <w:r w:rsidR="0034192D">
        <w:rPr>
          <w:rtl/>
          <w:lang w:bidi="fa-IR"/>
        </w:rPr>
        <w:t xml:space="preserve">، </w:t>
      </w:r>
      <w:r>
        <w:rPr>
          <w:rtl/>
          <w:lang w:bidi="fa-IR"/>
        </w:rPr>
        <w:t>برخاست و به اطراف رفت بلكه آبى پ</w:t>
      </w:r>
      <w:r w:rsidR="00D7132C">
        <w:rPr>
          <w:rtl/>
          <w:lang w:bidi="fa-IR"/>
        </w:rPr>
        <w:t>ی</w:t>
      </w:r>
      <w:r>
        <w:rPr>
          <w:rtl/>
          <w:lang w:bidi="fa-IR"/>
        </w:rPr>
        <w:t>دا كند</w:t>
      </w:r>
      <w:r w:rsidR="0034192D">
        <w:rPr>
          <w:rtl/>
          <w:lang w:bidi="fa-IR"/>
        </w:rPr>
        <w:t xml:space="preserve">، </w:t>
      </w:r>
      <w:r>
        <w:rPr>
          <w:rtl/>
          <w:lang w:bidi="fa-IR"/>
        </w:rPr>
        <w:t>در چند قدم</w:t>
      </w:r>
      <w:r w:rsidR="00D7132C">
        <w:rPr>
          <w:rtl/>
          <w:lang w:bidi="fa-IR"/>
        </w:rPr>
        <w:t>ی</w:t>
      </w:r>
      <w:r>
        <w:rPr>
          <w:rtl/>
          <w:lang w:bidi="fa-IR"/>
        </w:rPr>
        <w:t>ش دو كوه كوچك (كوه صفا و كوه مروه) بود</w:t>
      </w:r>
      <w:r w:rsidR="0034192D">
        <w:rPr>
          <w:rtl/>
          <w:lang w:bidi="fa-IR"/>
        </w:rPr>
        <w:t xml:space="preserve">، </w:t>
      </w:r>
      <w:r>
        <w:rPr>
          <w:rtl/>
          <w:lang w:bidi="fa-IR"/>
        </w:rPr>
        <w:t>نما</w:t>
      </w:r>
      <w:r w:rsidR="00D7132C">
        <w:rPr>
          <w:rtl/>
          <w:lang w:bidi="fa-IR"/>
        </w:rPr>
        <w:t>ی</w:t>
      </w:r>
      <w:r>
        <w:rPr>
          <w:rtl/>
          <w:lang w:bidi="fa-IR"/>
        </w:rPr>
        <w:t>ى از آب را روى كوه صفا د</w:t>
      </w:r>
      <w:r w:rsidR="00D7132C">
        <w:rPr>
          <w:rtl/>
          <w:lang w:bidi="fa-IR"/>
        </w:rPr>
        <w:t>ی</w:t>
      </w:r>
      <w:r>
        <w:rPr>
          <w:rtl/>
          <w:lang w:bidi="fa-IR"/>
        </w:rPr>
        <w:t>د با شتاب به سوى آن دو</w:t>
      </w:r>
      <w:r w:rsidR="00D7132C">
        <w:rPr>
          <w:rtl/>
          <w:lang w:bidi="fa-IR"/>
        </w:rPr>
        <w:t>ی</w:t>
      </w:r>
      <w:r>
        <w:rPr>
          <w:rtl/>
          <w:lang w:bidi="fa-IR"/>
        </w:rPr>
        <w:t>د</w:t>
      </w:r>
      <w:r w:rsidR="0034192D">
        <w:rPr>
          <w:rtl/>
          <w:lang w:bidi="fa-IR"/>
        </w:rPr>
        <w:t xml:space="preserve">، </w:t>
      </w:r>
      <w:r>
        <w:rPr>
          <w:rtl/>
          <w:lang w:bidi="fa-IR"/>
        </w:rPr>
        <w:t>ولى وقتى به آن رس</w:t>
      </w:r>
      <w:r w:rsidR="00D7132C">
        <w:rPr>
          <w:rtl/>
          <w:lang w:bidi="fa-IR"/>
        </w:rPr>
        <w:t>ی</w:t>
      </w:r>
      <w:r>
        <w:rPr>
          <w:rtl/>
          <w:lang w:bidi="fa-IR"/>
        </w:rPr>
        <w:t>د د</w:t>
      </w:r>
      <w:r w:rsidR="00D7132C">
        <w:rPr>
          <w:rtl/>
          <w:lang w:bidi="fa-IR"/>
        </w:rPr>
        <w:t>ی</w:t>
      </w:r>
      <w:r>
        <w:rPr>
          <w:rtl/>
          <w:lang w:bidi="fa-IR"/>
        </w:rPr>
        <w:t>د آب ن</w:t>
      </w:r>
      <w:r w:rsidR="00D7132C">
        <w:rPr>
          <w:rtl/>
          <w:lang w:bidi="fa-IR"/>
        </w:rPr>
        <w:t>ی</w:t>
      </w:r>
      <w:r>
        <w:rPr>
          <w:rtl/>
          <w:lang w:bidi="fa-IR"/>
        </w:rPr>
        <w:t>ست و آبنما است</w:t>
      </w:r>
      <w:r w:rsidR="0034192D">
        <w:rPr>
          <w:rtl/>
          <w:lang w:bidi="fa-IR"/>
        </w:rPr>
        <w:t xml:space="preserve">، </w:t>
      </w:r>
      <w:r>
        <w:rPr>
          <w:rtl/>
          <w:lang w:bidi="fa-IR"/>
        </w:rPr>
        <w:t>باز به سوى صفا حركت كرد و بار د</w:t>
      </w:r>
      <w:r w:rsidR="00D7132C">
        <w:rPr>
          <w:rtl/>
          <w:lang w:bidi="fa-IR"/>
        </w:rPr>
        <w:t>ی</w:t>
      </w:r>
      <w:r>
        <w:rPr>
          <w:rtl/>
          <w:lang w:bidi="fa-IR"/>
        </w:rPr>
        <w:t>گر به سوى مروه و ا</w:t>
      </w:r>
      <w:r w:rsidR="00D7132C">
        <w:rPr>
          <w:rtl/>
          <w:lang w:bidi="fa-IR"/>
        </w:rPr>
        <w:t>ی</w:t>
      </w:r>
      <w:r>
        <w:rPr>
          <w:rtl/>
          <w:lang w:bidi="fa-IR"/>
        </w:rPr>
        <w:t>ن رفت و آمد هفت بار تكرار شد</w:t>
      </w:r>
      <w:r w:rsidR="0034192D">
        <w:rPr>
          <w:rtl/>
          <w:lang w:bidi="fa-IR"/>
        </w:rPr>
        <w:t xml:space="preserve">، </w:t>
      </w:r>
      <w:r>
        <w:rPr>
          <w:rtl/>
          <w:lang w:bidi="fa-IR"/>
        </w:rPr>
        <w:t>در حالى كه گاهى به كودك ب</w:t>
      </w:r>
      <w:r w:rsidR="00D7132C">
        <w:rPr>
          <w:rtl/>
          <w:lang w:bidi="fa-IR"/>
        </w:rPr>
        <w:t>ی</w:t>
      </w:r>
      <w:r>
        <w:rPr>
          <w:rtl/>
          <w:lang w:bidi="fa-IR"/>
        </w:rPr>
        <w:t>نوا</w:t>
      </w:r>
      <w:r w:rsidR="00D7132C">
        <w:rPr>
          <w:rtl/>
          <w:lang w:bidi="fa-IR"/>
        </w:rPr>
        <w:t>ی</w:t>
      </w:r>
      <w:r>
        <w:rPr>
          <w:rtl/>
          <w:lang w:bidi="fa-IR"/>
        </w:rPr>
        <w:t>ش مى</w:t>
      </w:r>
      <w:r w:rsidR="003E6297">
        <w:rPr>
          <w:rtl/>
          <w:lang w:bidi="fa-IR"/>
        </w:rPr>
        <w:t xml:space="preserve"> </w:t>
      </w:r>
      <w:r>
        <w:rPr>
          <w:rtl/>
          <w:lang w:bidi="fa-IR"/>
        </w:rPr>
        <w:t>نگر</w:t>
      </w:r>
      <w:r w:rsidR="00D7132C">
        <w:rPr>
          <w:rtl/>
          <w:lang w:bidi="fa-IR"/>
        </w:rPr>
        <w:t>ی</w:t>
      </w:r>
      <w:r>
        <w:rPr>
          <w:rtl/>
          <w:lang w:bidi="fa-IR"/>
        </w:rPr>
        <w:t>ست كه نزد</w:t>
      </w:r>
      <w:r w:rsidR="00D7132C">
        <w:rPr>
          <w:rtl/>
          <w:lang w:bidi="fa-IR"/>
        </w:rPr>
        <w:t>ی</w:t>
      </w:r>
      <w:r>
        <w:rPr>
          <w:rtl/>
          <w:lang w:bidi="fa-IR"/>
        </w:rPr>
        <w:t>ك است از تشنگى جان دهد</w:t>
      </w:r>
      <w:r w:rsidR="0034192D">
        <w:rPr>
          <w:rtl/>
          <w:lang w:bidi="fa-IR"/>
        </w:rPr>
        <w:t xml:space="preserve">، </w:t>
      </w:r>
      <w:r>
        <w:rPr>
          <w:rtl/>
          <w:lang w:bidi="fa-IR"/>
        </w:rPr>
        <w:t>مادر خسته شد و د</w:t>
      </w:r>
      <w:r w:rsidR="00D7132C">
        <w:rPr>
          <w:rtl/>
          <w:lang w:bidi="fa-IR"/>
        </w:rPr>
        <w:t>ی</w:t>
      </w:r>
      <w:r>
        <w:rPr>
          <w:rtl/>
          <w:lang w:bidi="fa-IR"/>
        </w:rPr>
        <w:t>د ام</w:t>
      </w:r>
      <w:r w:rsidR="00D7132C">
        <w:rPr>
          <w:rtl/>
          <w:lang w:bidi="fa-IR"/>
        </w:rPr>
        <w:t>ی</w:t>
      </w:r>
      <w:r>
        <w:rPr>
          <w:rtl/>
          <w:lang w:bidi="fa-IR"/>
        </w:rPr>
        <w:t>دش از هر سو بسته است</w:t>
      </w:r>
      <w:r w:rsidR="0034192D">
        <w:rPr>
          <w:rtl/>
          <w:lang w:bidi="fa-IR"/>
        </w:rPr>
        <w:t xml:space="preserve">، </w:t>
      </w:r>
      <w:r>
        <w:rPr>
          <w:rtl/>
          <w:lang w:bidi="fa-IR"/>
        </w:rPr>
        <w:t>در حالى كه اشك از چشمانش سراز</w:t>
      </w:r>
      <w:r w:rsidR="00D7132C">
        <w:rPr>
          <w:rtl/>
          <w:lang w:bidi="fa-IR"/>
        </w:rPr>
        <w:t>ی</w:t>
      </w:r>
      <w:r>
        <w:rPr>
          <w:rtl/>
          <w:lang w:bidi="fa-IR"/>
        </w:rPr>
        <w:t>ر بود به سوى فرزندش آمد</w:t>
      </w:r>
      <w:r w:rsidR="0034192D">
        <w:rPr>
          <w:rtl/>
          <w:lang w:bidi="fa-IR"/>
        </w:rPr>
        <w:t xml:space="preserve">، </w:t>
      </w:r>
      <w:r>
        <w:rPr>
          <w:rtl/>
          <w:lang w:bidi="fa-IR"/>
        </w:rPr>
        <w:t>تا آخر</w:t>
      </w:r>
      <w:r w:rsidR="00D7132C">
        <w:rPr>
          <w:rtl/>
          <w:lang w:bidi="fa-IR"/>
        </w:rPr>
        <w:t>ی</w:t>
      </w:r>
      <w:r>
        <w:rPr>
          <w:rtl/>
          <w:lang w:bidi="fa-IR"/>
        </w:rPr>
        <w:t>ن لحظات عمر او نزد كودكش باشد و عذر خود را ب</w:t>
      </w:r>
      <w:r w:rsidR="00D7132C">
        <w:rPr>
          <w:rtl/>
          <w:lang w:bidi="fa-IR"/>
        </w:rPr>
        <w:t>ی</w:t>
      </w:r>
      <w:r>
        <w:rPr>
          <w:rtl/>
          <w:lang w:bidi="fa-IR"/>
        </w:rPr>
        <w:t>ان كند كه هان اى م</w:t>
      </w:r>
      <w:r w:rsidR="00D7132C">
        <w:rPr>
          <w:rtl/>
          <w:lang w:bidi="fa-IR"/>
        </w:rPr>
        <w:t>ی</w:t>
      </w:r>
      <w:r>
        <w:rPr>
          <w:rtl/>
          <w:lang w:bidi="fa-IR"/>
        </w:rPr>
        <w:t>وه قلبم هرچه توان داشتم به جستجو پرداختم ولى آبى ن</w:t>
      </w:r>
      <w:r w:rsidR="00D7132C">
        <w:rPr>
          <w:rtl/>
          <w:lang w:bidi="fa-IR"/>
        </w:rPr>
        <w:t>ی</w:t>
      </w:r>
      <w:r>
        <w:rPr>
          <w:rtl/>
          <w:lang w:bidi="fa-IR"/>
        </w:rPr>
        <w:t>افتم</w:t>
      </w:r>
      <w:r w:rsidR="0034192D">
        <w:rPr>
          <w:rtl/>
          <w:lang w:bidi="fa-IR"/>
        </w:rPr>
        <w:t xml:space="preserve">، </w:t>
      </w:r>
      <w:r>
        <w:rPr>
          <w:rtl/>
          <w:lang w:bidi="fa-IR"/>
        </w:rPr>
        <w:t>تا به كودك رس</w:t>
      </w:r>
      <w:r w:rsidR="00D7132C">
        <w:rPr>
          <w:rtl/>
          <w:lang w:bidi="fa-IR"/>
        </w:rPr>
        <w:t>ی</w:t>
      </w:r>
      <w:r>
        <w:rPr>
          <w:rtl/>
          <w:lang w:bidi="fa-IR"/>
        </w:rPr>
        <w:t>د ناگهان د</w:t>
      </w:r>
      <w:r w:rsidR="00D7132C">
        <w:rPr>
          <w:rtl/>
          <w:lang w:bidi="fa-IR"/>
        </w:rPr>
        <w:t>ی</w:t>
      </w:r>
      <w:r>
        <w:rPr>
          <w:rtl/>
          <w:lang w:bidi="fa-IR"/>
        </w:rPr>
        <w:t>د از ز</w:t>
      </w:r>
      <w:r w:rsidR="00D7132C">
        <w:rPr>
          <w:rtl/>
          <w:lang w:bidi="fa-IR"/>
        </w:rPr>
        <w:t>ی</w:t>
      </w:r>
      <w:r>
        <w:rPr>
          <w:rtl/>
          <w:lang w:bidi="fa-IR"/>
        </w:rPr>
        <w:t>ر پاهاى اسماع</w:t>
      </w:r>
      <w:r w:rsidR="00D7132C">
        <w:rPr>
          <w:rtl/>
          <w:lang w:bidi="fa-IR"/>
        </w:rPr>
        <w:t>ی</w:t>
      </w:r>
      <w:r>
        <w:rPr>
          <w:rtl/>
          <w:lang w:bidi="fa-IR"/>
        </w:rPr>
        <w:t>ل آب زلال و گوارا پ</w:t>
      </w:r>
      <w:r w:rsidR="00D7132C">
        <w:rPr>
          <w:rtl/>
          <w:lang w:bidi="fa-IR"/>
        </w:rPr>
        <w:t>ی</w:t>
      </w:r>
      <w:r>
        <w:rPr>
          <w:rtl/>
          <w:lang w:bidi="fa-IR"/>
        </w:rPr>
        <w:t>دا شده است</w:t>
      </w:r>
      <w:r w:rsidR="0034192D">
        <w:rPr>
          <w:rtl/>
          <w:lang w:bidi="fa-IR"/>
        </w:rPr>
        <w:t xml:space="preserve">. </w:t>
      </w:r>
    </w:p>
    <w:p w:rsidR="00E5212E" w:rsidRDefault="00E5212E" w:rsidP="00E5212E">
      <w:pPr>
        <w:pStyle w:val="libNormal"/>
        <w:rPr>
          <w:rtl/>
          <w:lang w:bidi="fa-IR"/>
        </w:rPr>
      </w:pPr>
      <w:r>
        <w:rPr>
          <w:rtl/>
          <w:lang w:bidi="fa-IR"/>
        </w:rPr>
        <w:t>عجبا ا</w:t>
      </w:r>
      <w:r w:rsidR="00D7132C">
        <w:rPr>
          <w:rtl/>
          <w:lang w:bidi="fa-IR"/>
        </w:rPr>
        <w:t>ی</w:t>
      </w:r>
      <w:r>
        <w:rPr>
          <w:rtl/>
          <w:lang w:bidi="fa-IR"/>
        </w:rPr>
        <w:t>ن كودك از شدت تشنگى آن قدر ناله كرده و پاهاى كوچكش را به زم</w:t>
      </w:r>
      <w:r w:rsidR="00D7132C">
        <w:rPr>
          <w:rtl/>
          <w:lang w:bidi="fa-IR"/>
        </w:rPr>
        <w:t>ی</w:t>
      </w:r>
      <w:r>
        <w:rPr>
          <w:rtl/>
          <w:lang w:bidi="fa-IR"/>
        </w:rPr>
        <w:t>ن سا</w:t>
      </w:r>
      <w:r w:rsidR="00D7132C">
        <w:rPr>
          <w:rtl/>
          <w:lang w:bidi="fa-IR"/>
        </w:rPr>
        <w:t>یی</w:t>
      </w:r>
      <w:r>
        <w:rPr>
          <w:rtl/>
          <w:lang w:bidi="fa-IR"/>
        </w:rPr>
        <w:t>ده كه به قدرت خدا</w:t>
      </w:r>
      <w:r w:rsidR="0034192D">
        <w:rPr>
          <w:rtl/>
          <w:lang w:bidi="fa-IR"/>
        </w:rPr>
        <w:t xml:space="preserve">، </w:t>
      </w:r>
      <w:r>
        <w:rPr>
          <w:rtl/>
          <w:lang w:bidi="fa-IR"/>
        </w:rPr>
        <w:t>زم</w:t>
      </w:r>
      <w:r w:rsidR="00D7132C">
        <w:rPr>
          <w:rtl/>
          <w:lang w:bidi="fa-IR"/>
        </w:rPr>
        <w:t>ی</w:t>
      </w:r>
      <w:r>
        <w:rPr>
          <w:rtl/>
          <w:lang w:bidi="fa-IR"/>
        </w:rPr>
        <w:t>ن طاقت ن</w:t>
      </w:r>
      <w:r w:rsidR="00D7132C">
        <w:rPr>
          <w:rtl/>
          <w:lang w:bidi="fa-IR"/>
        </w:rPr>
        <w:t>ی</w:t>
      </w:r>
      <w:r>
        <w:rPr>
          <w:rtl/>
          <w:lang w:bidi="fa-IR"/>
        </w:rPr>
        <w:t>اورده و آبش را ب</w:t>
      </w:r>
      <w:r w:rsidR="00D7132C">
        <w:rPr>
          <w:rtl/>
          <w:lang w:bidi="fa-IR"/>
        </w:rPr>
        <w:t>ی</w:t>
      </w:r>
      <w:r>
        <w:rPr>
          <w:rtl/>
          <w:lang w:bidi="fa-IR"/>
        </w:rPr>
        <w:t>رون ر</w:t>
      </w:r>
      <w:r w:rsidR="00D7132C">
        <w:rPr>
          <w:rtl/>
          <w:lang w:bidi="fa-IR"/>
        </w:rPr>
        <w:t>ی</w:t>
      </w:r>
      <w:r>
        <w:rPr>
          <w:rtl/>
          <w:lang w:bidi="fa-IR"/>
        </w:rPr>
        <w:t>خته است</w:t>
      </w:r>
      <w:r w:rsidR="0034192D">
        <w:rPr>
          <w:rtl/>
          <w:lang w:bidi="fa-IR"/>
        </w:rPr>
        <w:t xml:space="preserve">. </w:t>
      </w:r>
    </w:p>
    <w:p w:rsidR="00E5212E" w:rsidRDefault="00E5212E" w:rsidP="00E5212E">
      <w:pPr>
        <w:pStyle w:val="libNormal"/>
        <w:rPr>
          <w:rtl/>
          <w:lang w:bidi="fa-IR"/>
        </w:rPr>
      </w:pPr>
      <w:r>
        <w:rPr>
          <w:rtl/>
          <w:lang w:bidi="fa-IR"/>
        </w:rPr>
        <w:t>هاجر بس</w:t>
      </w:r>
      <w:r w:rsidR="00D7132C">
        <w:rPr>
          <w:rtl/>
          <w:lang w:bidi="fa-IR"/>
        </w:rPr>
        <w:t>ی</w:t>
      </w:r>
      <w:r>
        <w:rPr>
          <w:rtl/>
          <w:lang w:bidi="fa-IR"/>
        </w:rPr>
        <w:t>ار خوشحال شد</w:t>
      </w:r>
      <w:r w:rsidR="0034192D">
        <w:rPr>
          <w:rtl/>
          <w:lang w:bidi="fa-IR"/>
        </w:rPr>
        <w:t xml:space="preserve">، </w:t>
      </w:r>
      <w:r>
        <w:rPr>
          <w:rtl/>
          <w:lang w:bidi="fa-IR"/>
        </w:rPr>
        <w:t>با ر</w:t>
      </w:r>
      <w:r w:rsidR="00D7132C">
        <w:rPr>
          <w:rtl/>
          <w:lang w:bidi="fa-IR"/>
        </w:rPr>
        <w:t>ی</w:t>
      </w:r>
      <w:r>
        <w:rPr>
          <w:rtl/>
          <w:lang w:bidi="fa-IR"/>
        </w:rPr>
        <w:t>گ و سنگ اطراف آب را گرفت و گفت</w:t>
      </w:r>
      <w:r w:rsidR="0034192D">
        <w:rPr>
          <w:rtl/>
          <w:lang w:bidi="fa-IR"/>
        </w:rPr>
        <w:t xml:space="preserve">: </w:t>
      </w:r>
      <w:r>
        <w:rPr>
          <w:rtl/>
          <w:lang w:bidi="fa-IR"/>
        </w:rPr>
        <w:t>زمزم (اى آب آهسته باش) از ا</w:t>
      </w:r>
      <w:r w:rsidR="00D7132C">
        <w:rPr>
          <w:rtl/>
          <w:lang w:bidi="fa-IR"/>
        </w:rPr>
        <w:t>ی</w:t>
      </w:r>
      <w:r>
        <w:rPr>
          <w:rtl/>
          <w:lang w:bidi="fa-IR"/>
        </w:rPr>
        <w:t>ن رو آب چشمه</w:t>
      </w:r>
      <w:r w:rsidR="0034192D">
        <w:rPr>
          <w:rtl/>
          <w:lang w:bidi="fa-IR"/>
        </w:rPr>
        <w:t xml:space="preserve">، </w:t>
      </w:r>
      <w:r>
        <w:rPr>
          <w:rtl/>
          <w:lang w:bidi="fa-IR"/>
        </w:rPr>
        <w:t>زمزم نام</w:t>
      </w:r>
      <w:r w:rsidR="00D7132C">
        <w:rPr>
          <w:rtl/>
          <w:lang w:bidi="fa-IR"/>
        </w:rPr>
        <w:t>ی</w:t>
      </w:r>
      <w:r>
        <w:rPr>
          <w:rtl/>
          <w:lang w:bidi="fa-IR"/>
        </w:rPr>
        <w:t>ده شد و هم اكنون كنار كعبه</w:t>
      </w:r>
      <w:r w:rsidR="0034192D">
        <w:rPr>
          <w:rtl/>
          <w:lang w:bidi="fa-IR"/>
        </w:rPr>
        <w:t xml:space="preserve">، </w:t>
      </w:r>
      <w:r>
        <w:rPr>
          <w:rtl/>
          <w:lang w:bidi="fa-IR"/>
        </w:rPr>
        <w:t xml:space="preserve">قرار گرفته كه </w:t>
      </w:r>
      <w:r w:rsidR="00D7132C">
        <w:rPr>
          <w:rtl/>
          <w:lang w:bidi="fa-IR"/>
        </w:rPr>
        <w:t>ی</w:t>
      </w:r>
      <w:r>
        <w:rPr>
          <w:rtl/>
          <w:lang w:bidi="fa-IR"/>
        </w:rPr>
        <w:t>اد آور خاطره عج</w:t>
      </w:r>
      <w:r w:rsidR="00D7132C">
        <w:rPr>
          <w:rtl/>
          <w:lang w:bidi="fa-IR"/>
        </w:rPr>
        <w:t>ی</w:t>
      </w:r>
      <w:r>
        <w:rPr>
          <w:rtl/>
          <w:lang w:bidi="fa-IR"/>
        </w:rPr>
        <w:t>ب هاجر و اسماع</w:t>
      </w:r>
      <w:r w:rsidR="00D7132C">
        <w:rPr>
          <w:rtl/>
          <w:lang w:bidi="fa-IR"/>
        </w:rPr>
        <w:t>ی</w:t>
      </w:r>
      <w:r>
        <w:rPr>
          <w:rtl/>
          <w:lang w:bidi="fa-IR"/>
        </w:rPr>
        <w:t>ل است</w:t>
      </w:r>
      <w:r w:rsidR="0034192D">
        <w:rPr>
          <w:rtl/>
          <w:lang w:bidi="fa-IR"/>
        </w:rPr>
        <w:t xml:space="preserve">. </w:t>
      </w:r>
    </w:p>
    <w:p w:rsidR="00E5212E" w:rsidRDefault="00E5212E" w:rsidP="00E5212E">
      <w:pPr>
        <w:pStyle w:val="libNormal"/>
        <w:rPr>
          <w:rtl/>
          <w:lang w:bidi="fa-IR"/>
        </w:rPr>
      </w:pPr>
      <w:r>
        <w:rPr>
          <w:rtl/>
          <w:lang w:bidi="fa-IR"/>
        </w:rPr>
        <w:t>هاجر و اسماع</w:t>
      </w:r>
      <w:r w:rsidR="00D7132C">
        <w:rPr>
          <w:rtl/>
          <w:lang w:bidi="fa-IR"/>
        </w:rPr>
        <w:t>ی</w:t>
      </w:r>
      <w:r>
        <w:rPr>
          <w:rtl/>
          <w:lang w:bidi="fa-IR"/>
        </w:rPr>
        <w:t>ل از آب نوش</w:t>
      </w:r>
      <w:r w:rsidR="00D7132C">
        <w:rPr>
          <w:rtl/>
          <w:lang w:bidi="fa-IR"/>
        </w:rPr>
        <w:t>ی</w:t>
      </w:r>
      <w:r>
        <w:rPr>
          <w:rtl/>
          <w:lang w:bidi="fa-IR"/>
        </w:rPr>
        <w:t>دند</w:t>
      </w:r>
      <w:r w:rsidR="0034192D">
        <w:rPr>
          <w:rtl/>
          <w:lang w:bidi="fa-IR"/>
        </w:rPr>
        <w:t xml:space="preserve">، </w:t>
      </w:r>
      <w:r>
        <w:rPr>
          <w:rtl/>
          <w:lang w:bidi="fa-IR"/>
        </w:rPr>
        <w:t xml:space="preserve">نشاط </w:t>
      </w:r>
      <w:r w:rsidR="00D7132C">
        <w:rPr>
          <w:rtl/>
          <w:lang w:bidi="fa-IR"/>
        </w:rPr>
        <w:t>ی</w:t>
      </w:r>
      <w:r>
        <w:rPr>
          <w:rtl/>
          <w:lang w:bidi="fa-IR"/>
        </w:rPr>
        <w:t>افتند</w:t>
      </w:r>
      <w:r w:rsidR="0034192D">
        <w:rPr>
          <w:rtl/>
          <w:lang w:bidi="fa-IR"/>
        </w:rPr>
        <w:t xml:space="preserve">، </w:t>
      </w:r>
      <w:r>
        <w:rPr>
          <w:rtl/>
          <w:lang w:bidi="fa-IR"/>
        </w:rPr>
        <w:t>هاجر د</w:t>
      </w:r>
      <w:r w:rsidR="00D7132C">
        <w:rPr>
          <w:rtl/>
          <w:lang w:bidi="fa-IR"/>
        </w:rPr>
        <w:t>ی</w:t>
      </w:r>
      <w:r>
        <w:rPr>
          <w:rtl/>
          <w:lang w:bidi="fa-IR"/>
        </w:rPr>
        <w:t>د بار د</w:t>
      </w:r>
      <w:r w:rsidR="00D7132C">
        <w:rPr>
          <w:rtl/>
          <w:lang w:bidi="fa-IR"/>
        </w:rPr>
        <w:t>ی</w:t>
      </w:r>
      <w:r>
        <w:rPr>
          <w:rtl/>
          <w:lang w:bidi="fa-IR"/>
        </w:rPr>
        <w:t>گر خداوند با امداد غ</w:t>
      </w:r>
      <w:r w:rsidR="00D7132C">
        <w:rPr>
          <w:rtl/>
          <w:lang w:bidi="fa-IR"/>
        </w:rPr>
        <w:t>ی</w:t>
      </w:r>
      <w:r>
        <w:rPr>
          <w:rtl/>
          <w:lang w:bidi="fa-IR"/>
        </w:rPr>
        <w:t>بى به فر</w:t>
      </w:r>
      <w:r w:rsidR="00D7132C">
        <w:rPr>
          <w:rtl/>
          <w:lang w:bidi="fa-IR"/>
        </w:rPr>
        <w:t>ی</w:t>
      </w:r>
      <w:r>
        <w:rPr>
          <w:rtl/>
          <w:lang w:bidi="fa-IR"/>
        </w:rPr>
        <w:t>اد آن</w:t>
      </w:r>
      <w:r w:rsidR="003E6297">
        <w:rPr>
          <w:rtl/>
          <w:lang w:bidi="fa-IR"/>
        </w:rPr>
        <w:t xml:space="preserve"> </w:t>
      </w:r>
      <w:r>
        <w:rPr>
          <w:rtl/>
          <w:lang w:bidi="fa-IR"/>
        </w:rPr>
        <w:t>ها رس</w:t>
      </w:r>
      <w:r w:rsidR="00D7132C">
        <w:rPr>
          <w:rtl/>
          <w:lang w:bidi="fa-IR"/>
        </w:rPr>
        <w:t>ی</w:t>
      </w:r>
      <w:r>
        <w:rPr>
          <w:rtl/>
          <w:lang w:bidi="fa-IR"/>
        </w:rPr>
        <w:t>ده و دعاى همسرش ابراه</w:t>
      </w:r>
      <w:r w:rsidR="00D7132C">
        <w:rPr>
          <w:rtl/>
          <w:lang w:bidi="fa-IR"/>
        </w:rPr>
        <w:t>ی</w:t>
      </w:r>
      <w:r>
        <w:rPr>
          <w:rtl/>
          <w:lang w:bidi="fa-IR"/>
        </w:rPr>
        <w:t>م مستجاب شده است</w:t>
      </w:r>
      <w:r w:rsidR="0034192D">
        <w:rPr>
          <w:rtl/>
          <w:lang w:bidi="fa-IR"/>
        </w:rPr>
        <w:t xml:space="preserve">، </w:t>
      </w:r>
      <w:r>
        <w:rPr>
          <w:rtl/>
          <w:lang w:bidi="fa-IR"/>
        </w:rPr>
        <w:t>قلبش لبر</w:t>
      </w:r>
      <w:r w:rsidR="00D7132C">
        <w:rPr>
          <w:rtl/>
          <w:lang w:bidi="fa-IR"/>
        </w:rPr>
        <w:t>ی</w:t>
      </w:r>
      <w:r>
        <w:rPr>
          <w:rtl/>
          <w:lang w:bidi="fa-IR"/>
        </w:rPr>
        <w:t>ز از توكل به خدا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lastRenderedPageBreak/>
        <w:t>طولى نكش</w:t>
      </w:r>
      <w:r w:rsidR="00D7132C">
        <w:rPr>
          <w:rtl/>
          <w:lang w:bidi="fa-IR"/>
        </w:rPr>
        <w:t>ی</w:t>
      </w:r>
      <w:r>
        <w:rPr>
          <w:rtl/>
          <w:lang w:bidi="fa-IR"/>
        </w:rPr>
        <w:t>د پرندگان از دور احساس كردند كه در ا</w:t>
      </w:r>
      <w:r w:rsidR="00D7132C">
        <w:rPr>
          <w:rtl/>
          <w:lang w:bidi="fa-IR"/>
        </w:rPr>
        <w:t>ی</w:t>
      </w:r>
      <w:r>
        <w:rPr>
          <w:rtl/>
          <w:lang w:bidi="fa-IR"/>
        </w:rPr>
        <w:t>ن ب</w:t>
      </w:r>
      <w:r w:rsidR="00D7132C">
        <w:rPr>
          <w:rtl/>
          <w:lang w:bidi="fa-IR"/>
        </w:rPr>
        <w:t>ی</w:t>
      </w:r>
      <w:r>
        <w:rPr>
          <w:rtl/>
          <w:lang w:bidi="fa-IR"/>
        </w:rPr>
        <w:t>ابان آب پ</w:t>
      </w:r>
      <w:r w:rsidR="00D7132C">
        <w:rPr>
          <w:rtl/>
          <w:lang w:bidi="fa-IR"/>
        </w:rPr>
        <w:t>ی</w:t>
      </w:r>
      <w:r>
        <w:rPr>
          <w:rtl/>
          <w:lang w:bidi="fa-IR"/>
        </w:rPr>
        <w:t>دا شده</w:t>
      </w:r>
      <w:r w:rsidR="0034192D">
        <w:rPr>
          <w:rtl/>
          <w:lang w:bidi="fa-IR"/>
        </w:rPr>
        <w:t xml:space="preserve">، </w:t>
      </w:r>
      <w:r>
        <w:rPr>
          <w:rtl/>
          <w:lang w:bidi="fa-IR"/>
        </w:rPr>
        <w:t>دسته دسته به طرف آن آمدند و از آن نوش</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حركت غ</w:t>
      </w:r>
      <w:r w:rsidR="00D7132C">
        <w:rPr>
          <w:rtl/>
          <w:lang w:bidi="fa-IR"/>
        </w:rPr>
        <w:t>ی</w:t>
      </w:r>
      <w:r>
        <w:rPr>
          <w:rtl/>
          <w:lang w:bidi="fa-IR"/>
        </w:rPr>
        <w:t>ر عادى و دست جمعى پرندگان به سوى ا</w:t>
      </w:r>
      <w:r w:rsidR="00D7132C">
        <w:rPr>
          <w:rtl/>
          <w:lang w:bidi="fa-IR"/>
        </w:rPr>
        <w:t>ی</w:t>
      </w:r>
      <w:r>
        <w:rPr>
          <w:rtl/>
          <w:lang w:bidi="fa-IR"/>
        </w:rPr>
        <w:t>ن چشمه و حتى رفت و آمد ح</w:t>
      </w:r>
      <w:r w:rsidR="00D7132C">
        <w:rPr>
          <w:rtl/>
          <w:lang w:bidi="fa-IR"/>
        </w:rPr>
        <w:t>ی</w:t>
      </w:r>
      <w:r>
        <w:rPr>
          <w:rtl/>
          <w:lang w:bidi="fa-IR"/>
        </w:rPr>
        <w:t>وانات وحشى به طرف آن باعث شد كه نخست طا</w:t>
      </w:r>
      <w:r w:rsidR="00D7132C">
        <w:rPr>
          <w:rtl/>
          <w:lang w:bidi="fa-IR"/>
        </w:rPr>
        <w:t>ی</w:t>
      </w:r>
      <w:r>
        <w:rPr>
          <w:rtl/>
          <w:lang w:bidi="fa-IR"/>
        </w:rPr>
        <w:t>فه جُرهم كه در عرفات (نزد</w:t>
      </w:r>
      <w:r w:rsidR="00D7132C">
        <w:rPr>
          <w:rtl/>
          <w:lang w:bidi="fa-IR"/>
        </w:rPr>
        <w:t>ی</w:t>
      </w:r>
      <w:r>
        <w:rPr>
          <w:rtl/>
          <w:lang w:bidi="fa-IR"/>
        </w:rPr>
        <w:t>ك مكه) سكونت داشتند دنبال پرندگان را گرفتند و آمدند كنار آن چشمه</w:t>
      </w:r>
      <w:r w:rsidR="0034192D">
        <w:rPr>
          <w:rtl/>
          <w:lang w:bidi="fa-IR"/>
        </w:rPr>
        <w:t xml:space="preserve">، </w:t>
      </w:r>
      <w:r>
        <w:rPr>
          <w:rtl/>
          <w:lang w:bidi="fa-IR"/>
        </w:rPr>
        <w:t>د</w:t>
      </w:r>
      <w:r w:rsidR="00D7132C">
        <w:rPr>
          <w:rtl/>
          <w:lang w:bidi="fa-IR"/>
        </w:rPr>
        <w:t>ی</w:t>
      </w:r>
      <w:r>
        <w:rPr>
          <w:rtl/>
          <w:lang w:bidi="fa-IR"/>
        </w:rPr>
        <w:t>دند كودكى كنار مادرش نشسته و چشمه آبى در آن جا پد</w:t>
      </w:r>
      <w:r w:rsidR="00D7132C">
        <w:rPr>
          <w:rtl/>
          <w:lang w:bidi="fa-IR"/>
        </w:rPr>
        <w:t>ی</w:t>
      </w:r>
      <w:r>
        <w:rPr>
          <w:rtl/>
          <w:lang w:bidi="fa-IR"/>
        </w:rPr>
        <w:t>د آمده است</w:t>
      </w:r>
      <w:r w:rsidR="0034192D">
        <w:rPr>
          <w:rtl/>
          <w:lang w:bidi="fa-IR"/>
        </w:rPr>
        <w:t xml:space="preserve">، </w:t>
      </w:r>
      <w:r>
        <w:rPr>
          <w:rtl/>
          <w:lang w:bidi="fa-IR"/>
        </w:rPr>
        <w:t>از هاجر پرس</w:t>
      </w:r>
      <w:r w:rsidR="00D7132C">
        <w:rPr>
          <w:rtl/>
          <w:lang w:bidi="fa-IR"/>
        </w:rPr>
        <w:t>ی</w:t>
      </w:r>
      <w:r>
        <w:rPr>
          <w:rtl/>
          <w:lang w:bidi="fa-IR"/>
        </w:rPr>
        <w:t>دند تو ك</w:t>
      </w:r>
      <w:r w:rsidR="00D7132C">
        <w:rPr>
          <w:rtl/>
          <w:lang w:bidi="fa-IR"/>
        </w:rPr>
        <w:t>ی</w:t>
      </w:r>
      <w:r>
        <w:rPr>
          <w:rtl/>
          <w:lang w:bidi="fa-IR"/>
        </w:rPr>
        <w:t>ستى و سرگذشت تو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هاجر تمام ماجرا را براى آن</w:t>
      </w:r>
      <w:r w:rsidR="003E6297">
        <w:rPr>
          <w:rtl/>
          <w:lang w:bidi="fa-IR"/>
        </w:rPr>
        <w:t xml:space="preserve"> </w:t>
      </w:r>
      <w:r>
        <w:rPr>
          <w:rtl/>
          <w:lang w:bidi="fa-IR"/>
        </w:rPr>
        <w:t>ها ب</w:t>
      </w:r>
      <w:r w:rsidR="00D7132C">
        <w:rPr>
          <w:rtl/>
          <w:lang w:bidi="fa-IR"/>
        </w:rPr>
        <w:t>ی</w:t>
      </w:r>
      <w:r>
        <w:rPr>
          <w:rtl/>
          <w:lang w:bidi="fa-IR"/>
        </w:rPr>
        <w:t>ان كرد</w:t>
      </w:r>
      <w:r w:rsidR="0034192D">
        <w:rPr>
          <w:rtl/>
          <w:lang w:bidi="fa-IR"/>
        </w:rPr>
        <w:t xml:space="preserve">. </w:t>
      </w:r>
    </w:p>
    <w:p w:rsidR="00E5212E" w:rsidRDefault="00E5212E" w:rsidP="00E5212E">
      <w:pPr>
        <w:pStyle w:val="libNormal"/>
        <w:rPr>
          <w:rtl/>
          <w:lang w:bidi="fa-IR"/>
        </w:rPr>
      </w:pPr>
      <w:r>
        <w:rPr>
          <w:rtl/>
          <w:lang w:bidi="fa-IR"/>
        </w:rPr>
        <w:t xml:space="preserve">گروهى از سواران </w:t>
      </w:r>
      <w:r w:rsidR="00D7132C">
        <w:rPr>
          <w:rtl/>
          <w:lang w:bidi="fa-IR"/>
        </w:rPr>
        <w:t>ی</w:t>
      </w:r>
      <w:r>
        <w:rPr>
          <w:rtl/>
          <w:lang w:bidi="fa-IR"/>
        </w:rPr>
        <w:t>من كه در ب</w:t>
      </w:r>
      <w:r w:rsidR="00D7132C">
        <w:rPr>
          <w:rtl/>
          <w:lang w:bidi="fa-IR"/>
        </w:rPr>
        <w:t>ی</w:t>
      </w:r>
      <w:r>
        <w:rPr>
          <w:rtl/>
          <w:lang w:bidi="fa-IR"/>
        </w:rPr>
        <w:t>ابان مكه در حركت بودند</w:t>
      </w:r>
      <w:r w:rsidR="0034192D">
        <w:rPr>
          <w:rtl/>
          <w:lang w:bidi="fa-IR"/>
        </w:rPr>
        <w:t xml:space="preserve">، </w:t>
      </w:r>
      <w:r>
        <w:rPr>
          <w:rtl/>
          <w:lang w:bidi="fa-IR"/>
        </w:rPr>
        <w:t>از حركت پرندگان احساس كردند آبى ظاهر شده</w:t>
      </w:r>
      <w:r w:rsidR="0034192D">
        <w:rPr>
          <w:rtl/>
          <w:lang w:bidi="fa-IR"/>
        </w:rPr>
        <w:t xml:space="preserve">، </w:t>
      </w:r>
      <w:r>
        <w:rPr>
          <w:rtl/>
          <w:lang w:bidi="fa-IR"/>
        </w:rPr>
        <w:t>آن</w:t>
      </w:r>
      <w:r w:rsidR="003E6297">
        <w:rPr>
          <w:rtl/>
          <w:lang w:bidi="fa-IR"/>
        </w:rPr>
        <w:t xml:space="preserve"> </w:t>
      </w:r>
      <w:r>
        <w:rPr>
          <w:rtl/>
          <w:lang w:bidi="fa-IR"/>
        </w:rPr>
        <w:t>ها ن</w:t>
      </w:r>
      <w:r w:rsidR="00D7132C">
        <w:rPr>
          <w:rtl/>
          <w:lang w:bidi="fa-IR"/>
        </w:rPr>
        <w:t>ی</w:t>
      </w:r>
      <w:r>
        <w:rPr>
          <w:rtl/>
          <w:lang w:bidi="fa-IR"/>
        </w:rPr>
        <w:t>ز به دنبال س</w:t>
      </w:r>
      <w:r w:rsidR="00D7132C">
        <w:rPr>
          <w:rtl/>
          <w:lang w:bidi="fa-IR"/>
        </w:rPr>
        <w:t>ی</w:t>
      </w:r>
      <w:r>
        <w:rPr>
          <w:rtl/>
          <w:lang w:bidi="fa-IR"/>
        </w:rPr>
        <w:t>ر حركت پرندگان خود را كنار چشمه رساندند و د</w:t>
      </w:r>
      <w:r w:rsidR="00D7132C">
        <w:rPr>
          <w:rtl/>
          <w:lang w:bidi="fa-IR"/>
        </w:rPr>
        <w:t>ی</w:t>
      </w:r>
      <w:r>
        <w:rPr>
          <w:rtl/>
          <w:lang w:bidi="fa-IR"/>
        </w:rPr>
        <w:t>دند بانو</w:t>
      </w:r>
      <w:r w:rsidR="00D7132C">
        <w:rPr>
          <w:rtl/>
          <w:lang w:bidi="fa-IR"/>
        </w:rPr>
        <w:t>ی</w:t>
      </w:r>
      <w:r>
        <w:rPr>
          <w:rtl/>
          <w:lang w:bidi="fa-IR"/>
        </w:rPr>
        <w:t>ى همراه كودكش در كنار آب خوشگوارى نشسته است</w:t>
      </w:r>
      <w:r w:rsidR="0034192D">
        <w:rPr>
          <w:rtl/>
          <w:lang w:bidi="fa-IR"/>
        </w:rPr>
        <w:t xml:space="preserve">، </w:t>
      </w:r>
      <w:r>
        <w:rPr>
          <w:rtl/>
          <w:lang w:bidi="fa-IR"/>
        </w:rPr>
        <w:t>تقاضاى آب كردند</w:t>
      </w:r>
      <w:r w:rsidR="0034192D">
        <w:rPr>
          <w:rtl/>
          <w:lang w:bidi="fa-IR"/>
        </w:rPr>
        <w:t xml:space="preserve">، </w:t>
      </w:r>
      <w:r>
        <w:rPr>
          <w:rtl/>
          <w:lang w:bidi="fa-IR"/>
        </w:rPr>
        <w:t>هاجر به آن</w:t>
      </w:r>
      <w:r w:rsidR="003E6297">
        <w:rPr>
          <w:rtl/>
          <w:lang w:bidi="fa-IR"/>
        </w:rPr>
        <w:t xml:space="preserve"> </w:t>
      </w:r>
      <w:r>
        <w:rPr>
          <w:rtl/>
          <w:lang w:bidi="fa-IR"/>
        </w:rPr>
        <w:t>ها آب داد</w:t>
      </w:r>
      <w:r w:rsidR="0034192D">
        <w:rPr>
          <w:rtl/>
          <w:lang w:bidi="fa-IR"/>
        </w:rPr>
        <w:t xml:space="preserve">، </w:t>
      </w:r>
      <w:r>
        <w:rPr>
          <w:rtl/>
          <w:lang w:bidi="fa-IR"/>
        </w:rPr>
        <w:t>آن</w:t>
      </w:r>
      <w:r w:rsidR="003E6297">
        <w:rPr>
          <w:rtl/>
          <w:lang w:bidi="fa-IR"/>
        </w:rPr>
        <w:t xml:space="preserve"> </w:t>
      </w:r>
      <w:r>
        <w:rPr>
          <w:rtl/>
          <w:lang w:bidi="fa-IR"/>
        </w:rPr>
        <w:t>ها ن</w:t>
      </w:r>
      <w:r w:rsidR="00D7132C">
        <w:rPr>
          <w:rtl/>
          <w:lang w:bidi="fa-IR"/>
        </w:rPr>
        <w:t>ی</w:t>
      </w:r>
      <w:r>
        <w:rPr>
          <w:rtl/>
          <w:lang w:bidi="fa-IR"/>
        </w:rPr>
        <w:t>ز از نان و غذا</w:t>
      </w:r>
      <w:r w:rsidR="00D7132C">
        <w:rPr>
          <w:rtl/>
          <w:lang w:bidi="fa-IR"/>
        </w:rPr>
        <w:t>ی</w:t>
      </w:r>
      <w:r>
        <w:rPr>
          <w:rtl/>
          <w:lang w:bidi="fa-IR"/>
        </w:rPr>
        <w:t>ى كه به همراه داشتند به هاجر دادند</w:t>
      </w:r>
      <w:r w:rsidR="0034192D">
        <w:rPr>
          <w:rtl/>
          <w:lang w:bidi="fa-IR"/>
        </w:rPr>
        <w:t xml:space="preserve">، </w:t>
      </w:r>
      <w:r>
        <w:rPr>
          <w:rtl/>
          <w:lang w:bidi="fa-IR"/>
        </w:rPr>
        <w:t>و به ا</w:t>
      </w:r>
      <w:r w:rsidR="00D7132C">
        <w:rPr>
          <w:rtl/>
          <w:lang w:bidi="fa-IR"/>
        </w:rPr>
        <w:t>ی</w:t>
      </w:r>
      <w:r>
        <w:rPr>
          <w:rtl/>
          <w:lang w:bidi="fa-IR"/>
        </w:rPr>
        <w:t>ن ترت</w:t>
      </w:r>
      <w:r w:rsidR="00D7132C">
        <w:rPr>
          <w:rtl/>
          <w:lang w:bidi="fa-IR"/>
        </w:rPr>
        <w:t>ی</w:t>
      </w:r>
      <w:r>
        <w:rPr>
          <w:rtl/>
          <w:lang w:bidi="fa-IR"/>
        </w:rPr>
        <w:t>ب طا</w:t>
      </w:r>
      <w:r w:rsidR="00D7132C">
        <w:rPr>
          <w:rtl/>
          <w:lang w:bidi="fa-IR"/>
        </w:rPr>
        <w:t>ی</w:t>
      </w:r>
      <w:r>
        <w:rPr>
          <w:rtl/>
          <w:lang w:bidi="fa-IR"/>
        </w:rPr>
        <w:t>فه جرهم و قبا</w:t>
      </w:r>
      <w:r w:rsidR="00D7132C">
        <w:rPr>
          <w:rtl/>
          <w:lang w:bidi="fa-IR"/>
        </w:rPr>
        <w:t>ی</w:t>
      </w:r>
      <w:r>
        <w:rPr>
          <w:rtl/>
          <w:lang w:bidi="fa-IR"/>
        </w:rPr>
        <w:t>ل د</w:t>
      </w:r>
      <w:r w:rsidR="00D7132C">
        <w:rPr>
          <w:rtl/>
          <w:lang w:bidi="fa-IR"/>
        </w:rPr>
        <w:t>ی</w:t>
      </w:r>
      <w:r>
        <w:rPr>
          <w:rtl/>
          <w:lang w:bidi="fa-IR"/>
        </w:rPr>
        <w:t xml:space="preserve">گر به مكه راه </w:t>
      </w:r>
      <w:r w:rsidR="00D7132C">
        <w:rPr>
          <w:rtl/>
          <w:lang w:bidi="fa-IR"/>
        </w:rPr>
        <w:t>ی</w:t>
      </w:r>
      <w:r>
        <w:rPr>
          <w:rtl/>
          <w:lang w:bidi="fa-IR"/>
        </w:rPr>
        <w:t>افتند</w:t>
      </w:r>
      <w:r w:rsidR="0034192D">
        <w:rPr>
          <w:rtl/>
          <w:lang w:bidi="fa-IR"/>
        </w:rPr>
        <w:t xml:space="preserve">. </w:t>
      </w:r>
    </w:p>
    <w:p w:rsidR="00E5212E" w:rsidRDefault="00E5212E" w:rsidP="00E5212E">
      <w:pPr>
        <w:pStyle w:val="libNormal"/>
        <w:rPr>
          <w:rtl/>
          <w:lang w:bidi="fa-IR"/>
        </w:rPr>
      </w:pPr>
      <w:r>
        <w:rPr>
          <w:rtl/>
          <w:lang w:bidi="fa-IR"/>
        </w:rPr>
        <w:t>رفته رفته مكه كه ب</w:t>
      </w:r>
      <w:r w:rsidR="00D7132C">
        <w:rPr>
          <w:rtl/>
          <w:lang w:bidi="fa-IR"/>
        </w:rPr>
        <w:t>ی</w:t>
      </w:r>
      <w:r>
        <w:rPr>
          <w:rtl/>
          <w:lang w:bidi="fa-IR"/>
        </w:rPr>
        <w:t>ابانى سوزان</w:t>
      </w:r>
      <w:r w:rsidR="0034192D">
        <w:rPr>
          <w:rtl/>
          <w:lang w:bidi="fa-IR"/>
        </w:rPr>
        <w:t xml:space="preserve">، </w:t>
      </w:r>
      <w:r>
        <w:rPr>
          <w:rtl/>
          <w:lang w:bidi="fa-IR"/>
        </w:rPr>
        <w:t>ب</w:t>
      </w:r>
      <w:r w:rsidR="00D7132C">
        <w:rPr>
          <w:rtl/>
          <w:lang w:bidi="fa-IR"/>
        </w:rPr>
        <w:t>ی</w:t>
      </w:r>
      <w:r>
        <w:rPr>
          <w:rtl/>
          <w:lang w:bidi="fa-IR"/>
        </w:rPr>
        <w:t>ش نبود</w:t>
      </w:r>
      <w:r w:rsidR="0034192D">
        <w:rPr>
          <w:rtl/>
          <w:lang w:bidi="fa-IR"/>
        </w:rPr>
        <w:t xml:space="preserve">، </w:t>
      </w:r>
      <w:r>
        <w:rPr>
          <w:rtl/>
          <w:lang w:bidi="fa-IR"/>
        </w:rPr>
        <w:t xml:space="preserve">روز به روز رونق </w:t>
      </w:r>
      <w:r w:rsidR="00D7132C">
        <w:rPr>
          <w:rtl/>
          <w:lang w:bidi="fa-IR"/>
        </w:rPr>
        <w:t>ی</w:t>
      </w:r>
      <w:r>
        <w:rPr>
          <w:rtl/>
          <w:lang w:bidi="fa-IR"/>
        </w:rPr>
        <w:t>افت و هر روز كاروان ها</w:t>
      </w:r>
      <w:r w:rsidR="00D7132C">
        <w:rPr>
          <w:rtl/>
          <w:lang w:bidi="fa-IR"/>
        </w:rPr>
        <w:t>ی</w:t>
      </w:r>
      <w:r>
        <w:rPr>
          <w:rtl/>
          <w:lang w:bidi="fa-IR"/>
        </w:rPr>
        <w:t>ى به آن جا مى</w:t>
      </w:r>
      <w:r w:rsidR="003E6297">
        <w:rPr>
          <w:rtl/>
          <w:lang w:bidi="fa-IR"/>
        </w:rPr>
        <w:t xml:space="preserve"> </w:t>
      </w:r>
      <w:r>
        <w:rPr>
          <w:rtl/>
          <w:lang w:bidi="fa-IR"/>
        </w:rPr>
        <w:t>آمدند و روز به روز بر احترام هاجر افزوده مى</w:t>
      </w:r>
      <w:r w:rsidR="003E6297">
        <w:rPr>
          <w:rtl/>
          <w:lang w:bidi="fa-IR"/>
        </w:rPr>
        <w:t xml:space="preserve"> </w:t>
      </w:r>
      <w:r>
        <w:rPr>
          <w:rtl/>
          <w:lang w:bidi="fa-IR"/>
        </w:rPr>
        <w:t>شد</w:t>
      </w:r>
      <w:r w:rsidR="0034192D">
        <w:rPr>
          <w:rtl/>
          <w:lang w:bidi="fa-IR"/>
        </w:rPr>
        <w:t xml:space="preserve">، </w:t>
      </w:r>
      <w:r>
        <w:rPr>
          <w:rtl/>
          <w:lang w:bidi="fa-IR"/>
        </w:rPr>
        <w:t>و رفته رفته خ</w:t>
      </w:r>
      <w:r w:rsidR="00D7132C">
        <w:rPr>
          <w:rtl/>
          <w:lang w:bidi="fa-IR"/>
        </w:rPr>
        <w:t>ی</w:t>
      </w:r>
      <w:r>
        <w:rPr>
          <w:rtl/>
          <w:lang w:bidi="fa-IR"/>
        </w:rPr>
        <w:t>مه</w:t>
      </w:r>
      <w:r w:rsidR="003E6297">
        <w:rPr>
          <w:rtl/>
          <w:lang w:bidi="fa-IR"/>
        </w:rPr>
        <w:t xml:space="preserve"> </w:t>
      </w:r>
      <w:r>
        <w:rPr>
          <w:rtl/>
          <w:lang w:bidi="fa-IR"/>
        </w:rPr>
        <w:t>ها در كنار آن چشمه زده شد</w:t>
      </w:r>
      <w:r w:rsidR="0034192D">
        <w:rPr>
          <w:rtl/>
          <w:lang w:bidi="fa-IR"/>
        </w:rPr>
        <w:t xml:space="preserve">، </w:t>
      </w:r>
      <w:r>
        <w:rPr>
          <w:rtl/>
          <w:lang w:bidi="fa-IR"/>
        </w:rPr>
        <w:t>و ب</w:t>
      </w:r>
      <w:r w:rsidR="00D7132C">
        <w:rPr>
          <w:rtl/>
          <w:lang w:bidi="fa-IR"/>
        </w:rPr>
        <w:t>ی</w:t>
      </w:r>
      <w:r>
        <w:rPr>
          <w:rtl/>
          <w:lang w:bidi="fa-IR"/>
        </w:rPr>
        <w:t>ابان تبد</w:t>
      </w:r>
      <w:r w:rsidR="00D7132C">
        <w:rPr>
          <w:rtl/>
          <w:lang w:bidi="fa-IR"/>
        </w:rPr>
        <w:t>ی</w:t>
      </w:r>
      <w:r>
        <w:rPr>
          <w:rtl/>
          <w:lang w:bidi="fa-IR"/>
        </w:rPr>
        <w:t>ل به شهركى گشت</w:t>
      </w:r>
      <w:r w:rsidR="0034192D">
        <w:rPr>
          <w:rtl/>
          <w:lang w:bidi="fa-IR"/>
        </w:rPr>
        <w:t xml:space="preserve">. </w:t>
      </w:r>
    </w:p>
    <w:p w:rsidR="00E5212E" w:rsidRDefault="00E5212E" w:rsidP="00E5212E">
      <w:pPr>
        <w:pStyle w:val="libNormal"/>
        <w:rPr>
          <w:rtl/>
          <w:lang w:bidi="fa-IR"/>
        </w:rPr>
      </w:pPr>
      <w:r>
        <w:rPr>
          <w:rtl/>
          <w:lang w:bidi="fa-IR"/>
        </w:rPr>
        <w:t>هاجر خدا را سپاس گزارد كه دعاى همسرش به اجابت رس</w:t>
      </w:r>
      <w:r w:rsidR="00D7132C">
        <w:rPr>
          <w:rtl/>
          <w:lang w:bidi="fa-IR"/>
        </w:rPr>
        <w:t>ی</w:t>
      </w:r>
      <w:r>
        <w:rPr>
          <w:rtl/>
          <w:lang w:bidi="fa-IR"/>
        </w:rPr>
        <w:t>ده و قلب</w:t>
      </w:r>
      <w:r w:rsidR="003E6297">
        <w:rPr>
          <w:rtl/>
          <w:lang w:bidi="fa-IR"/>
        </w:rPr>
        <w:t xml:space="preserve"> </w:t>
      </w:r>
      <w:r>
        <w:rPr>
          <w:rtl/>
          <w:lang w:bidi="fa-IR"/>
        </w:rPr>
        <w:t>هاى مردم به او متوجه گشته و از مواهب و روزى</w:t>
      </w:r>
      <w:r w:rsidR="003E6297">
        <w:rPr>
          <w:rtl/>
          <w:lang w:bidi="fa-IR"/>
        </w:rPr>
        <w:t xml:space="preserve"> </w:t>
      </w:r>
      <w:r>
        <w:rPr>
          <w:rtl/>
          <w:lang w:bidi="fa-IR"/>
        </w:rPr>
        <w:t>هاى الهى برخوردار شده است</w:t>
      </w:r>
      <w:r w:rsidR="0034192D">
        <w:rPr>
          <w:rtl/>
          <w:lang w:bidi="fa-IR"/>
        </w:rPr>
        <w:t xml:space="preserve">، </w:t>
      </w:r>
      <w:r>
        <w:rPr>
          <w:rtl/>
          <w:lang w:bidi="fa-IR"/>
        </w:rPr>
        <w:t>كاروان</w:t>
      </w:r>
      <w:r w:rsidR="003E6297">
        <w:rPr>
          <w:rtl/>
          <w:lang w:bidi="fa-IR"/>
        </w:rPr>
        <w:t xml:space="preserve"> </w:t>
      </w:r>
      <w:r>
        <w:rPr>
          <w:rtl/>
          <w:lang w:bidi="fa-IR"/>
        </w:rPr>
        <w:t>ها ن</w:t>
      </w:r>
      <w:r w:rsidR="00D7132C">
        <w:rPr>
          <w:rtl/>
          <w:lang w:bidi="fa-IR"/>
        </w:rPr>
        <w:t>ی</w:t>
      </w:r>
      <w:r>
        <w:rPr>
          <w:rtl/>
          <w:lang w:bidi="fa-IR"/>
        </w:rPr>
        <w:t>ز همواره شكر خدا مى</w:t>
      </w:r>
      <w:r w:rsidR="003E6297">
        <w:rPr>
          <w:rtl/>
          <w:lang w:bidi="fa-IR"/>
        </w:rPr>
        <w:t xml:space="preserve"> </w:t>
      </w:r>
      <w:r>
        <w:rPr>
          <w:rtl/>
          <w:lang w:bidi="fa-IR"/>
        </w:rPr>
        <w:t>كردند كه به چن</w:t>
      </w:r>
      <w:r w:rsidR="00D7132C">
        <w:rPr>
          <w:rtl/>
          <w:lang w:bidi="fa-IR"/>
        </w:rPr>
        <w:t>ی</w:t>
      </w:r>
      <w:r>
        <w:rPr>
          <w:rtl/>
          <w:lang w:bidi="fa-IR"/>
        </w:rPr>
        <w:t>ن موهبتى رس</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r w:rsidRPr="008978DB">
        <w:rPr>
          <w:rStyle w:val="libFootnotenumChar"/>
          <w:rtl/>
        </w:rPr>
        <w:t>(248)</w:t>
      </w:r>
      <w:r>
        <w:rPr>
          <w:lang w:bidi="fa-IR"/>
        </w:rPr>
        <w:t xml:space="preserve"> </w:t>
      </w:r>
    </w:p>
    <w:p w:rsidR="003B20BC" w:rsidRDefault="00E5212E" w:rsidP="0034192D">
      <w:pPr>
        <w:pStyle w:val="Heading3"/>
        <w:rPr>
          <w:rtl/>
          <w:lang w:bidi="fa-IR"/>
        </w:rPr>
      </w:pPr>
      <w:bookmarkStart w:id="114" w:name="_Toc396736098"/>
      <w:r>
        <w:rPr>
          <w:rtl/>
          <w:lang w:bidi="fa-IR"/>
        </w:rPr>
        <w:lastRenderedPageBreak/>
        <w:t>بازگشت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فلسط</w:t>
      </w:r>
      <w:r w:rsidR="00D7132C">
        <w:rPr>
          <w:rtl/>
          <w:lang w:bidi="fa-IR"/>
        </w:rPr>
        <w:t>ی</w:t>
      </w:r>
      <w:r>
        <w:rPr>
          <w:rtl/>
          <w:lang w:bidi="fa-IR"/>
        </w:rPr>
        <w:t>ن</w:t>
      </w:r>
      <w:bookmarkEnd w:id="114"/>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به فلسط</w:t>
      </w:r>
      <w:r w:rsidR="00D7132C">
        <w:rPr>
          <w:rtl/>
          <w:lang w:bidi="fa-IR"/>
        </w:rPr>
        <w:t>ی</w:t>
      </w:r>
      <w:r>
        <w:rPr>
          <w:rtl/>
          <w:lang w:bidi="fa-IR"/>
        </w:rPr>
        <w:t>ن برگشت</w:t>
      </w:r>
      <w:r w:rsidR="0034192D">
        <w:rPr>
          <w:rtl/>
          <w:lang w:bidi="fa-IR"/>
        </w:rPr>
        <w:t xml:space="preserve">، </w:t>
      </w:r>
      <w:r>
        <w:rPr>
          <w:rtl/>
          <w:lang w:bidi="fa-IR"/>
        </w:rPr>
        <w:t>اما كراراً براى د</w:t>
      </w:r>
      <w:r w:rsidR="00D7132C">
        <w:rPr>
          <w:rtl/>
          <w:lang w:bidi="fa-IR"/>
        </w:rPr>
        <w:t>ی</w:t>
      </w:r>
      <w:r>
        <w:rPr>
          <w:rtl/>
          <w:lang w:bidi="fa-IR"/>
        </w:rPr>
        <w:t>دار نور د</w:t>
      </w:r>
      <w:r w:rsidR="00D7132C">
        <w:rPr>
          <w:rtl/>
          <w:lang w:bidi="fa-IR"/>
        </w:rPr>
        <w:t>ی</w:t>
      </w:r>
      <w:r>
        <w:rPr>
          <w:rtl/>
          <w:lang w:bidi="fa-IR"/>
        </w:rPr>
        <w:t>ده</w:t>
      </w:r>
      <w:r w:rsidR="003E6297">
        <w:rPr>
          <w:rtl/>
          <w:lang w:bidi="fa-IR"/>
        </w:rPr>
        <w:t xml:space="preserve"> </w:t>
      </w:r>
      <w:r>
        <w:rPr>
          <w:rtl/>
          <w:lang w:bidi="fa-IR"/>
        </w:rPr>
        <w:t>اش اسماع</w:t>
      </w:r>
      <w:r w:rsidR="00D7132C">
        <w:rPr>
          <w:rtl/>
          <w:lang w:bidi="fa-IR"/>
        </w:rPr>
        <w:t>ی</w:t>
      </w:r>
      <w:r>
        <w:rPr>
          <w:rtl/>
          <w:lang w:bidi="fa-IR"/>
        </w:rPr>
        <w:t>ل و احوالپرسى از هاجر به مكه مى</w:t>
      </w:r>
      <w:r w:rsidR="003E6297">
        <w:rPr>
          <w:rtl/>
          <w:lang w:bidi="fa-IR"/>
        </w:rPr>
        <w:t xml:space="preserve"> </w:t>
      </w:r>
      <w:r>
        <w:rPr>
          <w:rtl/>
          <w:lang w:bidi="fa-IR"/>
        </w:rPr>
        <w:t>آمد</w:t>
      </w:r>
      <w:r w:rsidR="0034192D">
        <w:rPr>
          <w:rtl/>
          <w:lang w:bidi="fa-IR"/>
        </w:rPr>
        <w:t xml:space="preserve">، </w:t>
      </w:r>
      <w:r>
        <w:rPr>
          <w:rtl/>
          <w:lang w:bidi="fa-IR"/>
        </w:rPr>
        <w:t>او ا</w:t>
      </w:r>
      <w:r w:rsidR="00D7132C">
        <w:rPr>
          <w:rtl/>
          <w:lang w:bidi="fa-IR"/>
        </w:rPr>
        <w:t>ی</w:t>
      </w:r>
      <w:r>
        <w:rPr>
          <w:rtl/>
          <w:lang w:bidi="fa-IR"/>
        </w:rPr>
        <w:t>ن راه طولانى را طى مى</w:t>
      </w:r>
      <w:r w:rsidR="003E6297">
        <w:rPr>
          <w:rtl/>
          <w:lang w:bidi="fa-IR"/>
        </w:rPr>
        <w:t xml:space="preserve"> </w:t>
      </w:r>
      <w:r>
        <w:rPr>
          <w:rtl/>
          <w:lang w:bidi="fa-IR"/>
        </w:rPr>
        <w:t>كرد و از آن</w:t>
      </w:r>
      <w:r w:rsidR="003E6297">
        <w:rPr>
          <w:rtl/>
          <w:lang w:bidi="fa-IR"/>
        </w:rPr>
        <w:t xml:space="preserve"> </w:t>
      </w:r>
      <w:r>
        <w:rPr>
          <w:rtl/>
          <w:lang w:bidi="fa-IR"/>
        </w:rPr>
        <w:t>ها خبر مى</w:t>
      </w:r>
      <w:r w:rsidR="003E6297">
        <w:rPr>
          <w:rtl/>
          <w:lang w:bidi="fa-IR"/>
        </w:rPr>
        <w:t xml:space="preserve"> </w:t>
      </w:r>
      <w:r>
        <w:rPr>
          <w:rtl/>
          <w:lang w:bidi="fa-IR"/>
        </w:rPr>
        <w:t>گرفت</w:t>
      </w:r>
      <w:r w:rsidR="0034192D">
        <w:rPr>
          <w:rtl/>
          <w:lang w:bidi="fa-IR"/>
        </w:rPr>
        <w:t xml:space="preserve">، </w:t>
      </w:r>
      <w:r>
        <w:rPr>
          <w:rtl/>
          <w:lang w:bidi="fa-IR"/>
        </w:rPr>
        <w:t>و از ا</w:t>
      </w:r>
      <w:r w:rsidR="00D7132C">
        <w:rPr>
          <w:rtl/>
          <w:lang w:bidi="fa-IR"/>
        </w:rPr>
        <w:t>ی</w:t>
      </w:r>
      <w:r>
        <w:rPr>
          <w:rtl/>
          <w:lang w:bidi="fa-IR"/>
        </w:rPr>
        <w:t>ن كه مشمول لطف الهى شده</w:t>
      </w:r>
      <w:r w:rsidR="003E6297">
        <w:rPr>
          <w:rtl/>
          <w:lang w:bidi="fa-IR"/>
        </w:rPr>
        <w:t xml:space="preserve"> </w:t>
      </w:r>
      <w:r>
        <w:rPr>
          <w:rtl/>
          <w:lang w:bidi="fa-IR"/>
        </w:rPr>
        <w:t>اند و از مواهب الهى برخوردارند بس</w:t>
      </w:r>
      <w:r w:rsidR="00D7132C">
        <w:rPr>
          <w:rtl/>
          <w:lang w:bidi="fa-IR"/>
        </w:rPr>
        <w:t>ی</w:t>
      </w:r>
      <w:r>
        <w:rPr>
          <w:rtl/>
          <w:lang w:bidi="fa-IR"/>
        </w:rPr>
        <w:t>ار خوشحال مى</w:t>
      </w:r>
      <w:r w:rsidR="003E6297">
        <w:rPr>
          <w:rtl/>
          <w:lang w:bidi="fa-IR"/>
        </w:rPr>
        <w:t xml:space="preserve"> </w:t>
      </w:r>
      <w:r>
        <w:rPr>
          <w:rtl/>
          <w:lang w:bidi="fa-IR"/>
        </w:rPr>
        <w:t>شد</w:t>
      </w:r>
      <w:r w:rsidR="0034192D">
        <w:rPr>
          <w:rtl/>
          <w:lang w:bidi="fa-IR"/>
        </w:rPr>
        <w:t xml:space="preserve">، </w:t>
      </w:r>
      <w:r>
        <w:rPr>
          <w:rtl/>
          <w:lang w:bidi="fa-IR"/>
        </w:rPr>
        <w:t>ولى چندان در مكه نمى</w:t>
      </w:r>
      <w:r w:rsidR="003E6297">
        <w:rPr>
          <w:rtl/>
          <w:lang w:bidi="fa-IR"/>
        </w:rPr>
        <w:t xml:space="preserve"> </w:t>
      </w:r>
      <w:r>
        <w:rPr>
          <w:rtl/>
          <w:lang w:bidi="fa-IR"/>
        </w:rPr>
        <w:t>ماند و به خاطر ا</w:t>
      </w:r>
      <w:r w:rsidR="00D7132C">
        <w:rPr>
          <w:rtl/>
          <w:lang w:bidi="fa-IR"/>
        </w:rPr>
        <w:t>ی</w:t>
      </w:r>
      <w:r>
        <w:rPr>
          <w:rtl/>
          <w:lang w:bidi="fa-IR"/>
        </w:rPr>
        <w:t>ن كه ساره ناراحت نشود</w:t>
      </w:r>
      <w:r w:rsidR="0034192D">
        <w:rPr>
          <w:rtl/>
          <w:lang w:bidi="fa-IR"/>
        </w:rPr>
        <w:t xml:space="preserve">، </w:t>
      </w:r>
      <w:r>
        <w:rPr>
          <w:rtl/>
          <w:lang w:bidi="fa-IR"/>
        </w:rPr>
        <w:t>زود به فلسط</w:t>
      </w:r>
      <w:r w:rsidR="00D7132C">
        <w:rPr>
          <w:rtl/>
          <w:lang w:bidi="fa-IR"/>
        </w:rPr>
        <w:t>ی</w:t>
      </w:r>
      <w:r>
        <w:rPr>
          <w:rtl/>
          <w:lang w:bidi="fa-IR"/>
        </w:rPr>
        <w:t>ن بر مى</w:t>
      </w:r>
      <w:r w:rsidR="003E6297">
        <w:rPr>
          <w:rtl/>
          <w:lang w:bidi="fa-IR"/>
        </w:rPr>
        <w:t xml:space="preserve"> </w:t>
      </w:r>
      <w:r>
        <w:rPr>
          <w:rtl/>
          <w:lang w:bidi="fa-IR"/>
        </w:rPr>
        <w:t>گشت</w:t>
      </w:r>
      <w:r w:rsidR="0034192D">
        <w:rPr>
          <w:rtl/>
          <w:lang w:bidi="fa-IR"/>
        </w:rPr>
        <w:t xml:space="preserve">، </w:t>
      </w:r>
      <w:r>
        <w:rPr>
          <w:rtl/>
          <w:lang w:bidi="fa-IR"/>
        </w:rPr>
        <w:t>ا</w:t>
      </w:r>
      <w:r w:rsidR="00D7132C">
        <w:rPr>
          <w:rtl/>
          <w:lang w:bidi="fa-IR"/>
        </w:rPr>
        <w:t>ی</w:t>
      </w:r>
      <w:r>
        <w:rPr>
          <w:rtl/>
          <w:lang w:bidi="fa-IR"/>
        </w:rPr>
        <w:t>ن رفت و آمدهاى ابراه</w:t>
      </w:r>
      <w:r w:rsidR="00D7132C">
        <w:rPr>
          <w:rtl/>
          <w:lang w:bidi="fa-IR"/>
        </w:rPr>
        <w:t>ی</w:t>
      </w:r>
      <w:r>
        <w:rPr>
          <w:rtl/>
          <w:lang w:bidi="fa-IR"/>
        </w:rPr>
        <w:t>م ب</w:t>
      </w:r>
      <w:r w:rsidR="00D7132C">
        <w:rPr>
          <w:rtl/>
          <w:lang w:bidi="fa-IR"/>
        </w:rPr>
        <w:t>ی</w:t>
      </w:r>
      <w:r>
        <w:rPr>
          <w:rtl/>
          <w:lang w:bidi="fa-IR"/>
        </w:rPr>
        <w:t>ن فلسط</w:t>
      </w:r>
      <w:r w:rsidR="00D7132C">
        <w:rPr>
          <w:rtl/>
          <w:lang w:bidi="fa-IR"/>
        </w:rPr>
        <w:t>ی</w:t>
      </w:r>
      <w:r>
        <w:rPr>
          <w:rtl/>
          <w:lang w:bidi="fa-IR"/>
        </w:rPr>
        <w:t xml:space="preserve">ن و مكه </w:t>
      </w:r>
      <w:r w:rsidR="00D7132C">
        <w:rPr>
          <w:rtl/>
          <w:lang w:bidi="fa-IR"/>
        </w:rPr>
        <w:t>ی</w:t>
      </w:r>
      <w:r>
        <w:rPr>
          <w:rtl/>
          <w:lang w:bidi="fa-IR"/>
        </w:rPr>
        <w:t>ك نكته عم</w:t>
      </w:r>
      <w:r w:rsidR="00D7132C">
        <w:rPr>
          <w:rtl/>
          <w:lang w:bidi="fa-IR"/>
        </w:rPr>
        <w:t>ی</w:t>
      </w:r>
      <w:r>
        <w:rPr>
          <w:rtl/>
          <w:lang w:bidi="fa-IR"/>
        </w:rPr>
        <w:t>قى ن</w:t>
      </w:r>
      <w:r w:rsidR="00D7132C">
        <w:rPr>
          <w:rtl/>
          <w:lang w:bidi="fa-IR"/>
        </w:rPr>
        <w:t>ی</w:t>
      </w:r>
      <w:r>
        <w:rPr>
          <w:rtl/>
          <w:lang w:bidi="fa-IR"/>
        </w:rPr>
        <w:t>ز دارد و آن ا</w:t>
      </w:r>
      <w:r w:rsidR="00D7132C">
        <w:rPr>
          <w:rtl/>
          <w:lang w:bidi="fa-IR"/>
        </w:rPr>
        <w:t>ی</w:t>
      </w:r>
      <w:r>
        <w:rPr>
          <w:rtl/>
          <w:lang w:bidi="fa-IR"/>
        </w:rPr>
        <w:t>ن كه فلسط</w:t>
      </w:r>
      <w:r w:rsidR="00D7132C">
        <w:rPr>
          <w:rtl/>
          <w:lang w:bidi="fa-IR"/>
        </w:rPr>
        <w:t>ی</w:t>
      </w:r>
      <w:r>
        <w:rPr>
          <w:rtl/>
          <w:lang w:bidi="fa-IR"/>
        </w:rPr>
        <w:t>ن و مكه ا</w:t>
      </w:r>
      <w:r w:rsidR="00D7132C">
        <w:rPr>
          <w:rtl/>
          <w:lang w:bidi="fa-IR"/>
        </w:rPr>
        <w:t>ی</w:t>
      </w:r>
      <w:r>
        <w:rPr>
          <w:rtl/>
          <w:lang w:bidi="fa-IR"/>
        </w:rPr>
        <w:t>ن دو سرزم</w:t>
      </w:r>
      <w:r w:rsidR="00D7132C">
        <w:rPr>
          <w:rtl/>
          <w:lang w:bidi="fa-IR"/>
        </w:rPr>
        <w:t>ی</w:t>
      </w:r>
      <w:r>
        <w:rPr>
          <w:rtl/>
          <w:lang w:bidi="fa-IR"/>
        </w:rPr>
        <w:t>ن پربركت از نظر مادى و معنوى</w:t>
      </w:r>
      <w:r w:rsidR="0034192D">
        <w:rPr>
          <w:rtl/>
          <w:lang w:bidi="fa-IR"/>
        </w:rPr>
        <w:t xml:space="preserve">، </w:t>
      </w:r>
      <w:r>
        <w:rPr>
          <w:rtl/>
          <w:lang w:bidi="fa-IR"/>
        </w:rPr>
        <w:t>با</w:t>
      </w:r>
      <w:r w:rsidR="00D7132C">
        <w:rPr>
          <w:rtl/>
          <w:lang w:bidi="fa-IR"/>
        </w:rPr>
        <w:t>ی</w:t>
      </w:r>
      <w:r>
        <w:rPr>
          <w:rtl/>
          <w:lang w:bidi="fa-IR"/>
        </w:rPr>
        <w:t>د از آن خداپرستان واقعى باشد</w:t>
      </w:r>
      <w:r w:rsidR="0034192D">
        <w:rPr>
          <w:rtl/>
          <w:lang w:bidi="fa-IR"/>
        </w:rPr>
        <w:t xml:space="preserve">، </w:t>
      </w:r>
      <w:r>
        <w:rPr>
          <w:rtl/>
          <w:lang w:bidi="fa-IR"/>
        </w:rPr>
        <w:t>و آنان كه از تبار ابراه</w:t>
      </w:r>
      <w:r w:rsidR="00D7132C">
        <w:rPr>
          <w:rtl/>
          <w:lang w:bidi="fa-IR"/>
        </w:rPr>
        <w:t>ی</w:t>
      </w:r>
      <w:r>
        <w:rPr>
          <w:rtl/>
          <w:lang w:bidi="fa-IR"/>
        </w:rPr>
        <w:t>م خل</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هستند</w:t>
      </w:r>
      <w:r w:rsidR="0034192D">
        <w:rPr>
          <w:rtl/>
          <w:lang w:bidi="fa-IR"/>
        </w:rPr>
        <w:t xml:space="preserve">، </w:t>
      </w:r>
      <w:r>
        <w:rPr>
          <w:rtl/>
          <w:lang w:bidi="fa-IR"/>
        </w:rPr>
        <w:t>در طول تار</w:t>
      </w:r>
      <w:r w:rsidR="00D7132C">
        <w:rPr>
          <w:rtl/>
          <w:lang w:bidi="fa-IR"/>
        </w:rPr>
        <w:t>ی</w:t>
      </w:r>
      <w:r>
        <w:rPr>
          <w:rtl/>
          <w:lang w:bidi="fa-IR"/>
        </w:rPr>
        <w:t>خ نگذارند دشمنان بشر بر ا</w:t>
      </w:r>
      <w:r w:rsidR="00D7132C">
        <w:rPr>
          <w:rtl/>
          <w:lang w:bidi="fa-IR"/>
        </w:rPr>
        <w:t>ی</w:t>
      </w:r>
      <w:r>
        <w:rPr>
          <w:rtl/>
          <w:lang w:bidi="fa-IR"/>
        </w:rPr>
        <w:t xml:space="preserve">ن دو مكان مقدس سلطه </w:t>
      </w:r>
      <w:r w:rsidR="00D7132C">
        <w:rPr>
          <w:rtl/>
          <w:lang w:bidi="fa-IR"/>
        </w:rPr>
        <w:t>ی</w:t>
      </w:r>
      <w:r>
        <w:rPr>
          <w:rtl/>
          <w:lang w:bidi="fa-IR"/>
        </w:rPr>
        <w:t>ابند</w:t>
      </w:r>
      <w:r w:rsidR="0034192D">
        <w:rPr>
          <w:rtl/>
          <w:lang w:bidi="fa-IR"/>
        </w:rPr>
        <w:t xml:space="preserve">... </w:t>
      </w:r>
    </w:p>
    <w:p w:rsidR="00E5212E" w:rsidRDefault="00E5212E" w:rsidP="00E5212E">
      <w:pPr>
        <w:pStyle w:val="libNormal"/>
        <w:rPr>
          <w:rtl/>
          <w:lang w:bidi="fa-IR"/>
        </w:rPr>
      </w:pPr>
      <w:r>
        <w:rPr>
          <w:rtl/>
          <w:lang w:bidi="fa-IR"/>
        </w:rPr>
        <w:t>اسماع</w:t>
      </w:r>
      <w:r w:rsidR="00D7132C">
        <w:rPr>
          <w:rtl/>
          <w:lang w:bidi="fa-IR"/>
        </w:rPr>
        <w:t>ی</w:t>
      </w:r>
      <w:r>
        <w:rPr>
          <w:rtl/>
          <w:lang w:bidi="fa-IR"/>
        </w:rPr>
        <w:t>ل در كنار مادر مهربانش هاجر</w:t>
      </w:r>
      <w:r w:rsidR="0034192D">
        <w:rPr>
          <w:rtl/>
          <w:lang w:bidi="fa-IR"/>
        </w:rPr>
        <w:t xml:space="preserve">، </w:t>
      </w:r>
      <w:r>
        <w:rPr>
          <w:rtl/>
          <w:lang w:bidi="fa-IR"/>
        </w:rPr>
        <w:t>كم كم بزرگ شد</w:t>
      </w:r>
      <w:r w:rsidR="0034192D">
        <w:rPr>
          <w:rtl/>
          <w:lang w:bidi="fa-IR"/>
        </w:rPr>
        <w:t xml:space="preserve">، </w:t>
      </w:r>
      <w:r>
        <w:rPr>
          <w:rtl/>
          <w:lang w:bidi="fa-IR"/>
        </w:rPr>
        <w:t>عشا</w:t>
      </w:r>
      <w:r w:rsidR="00D7132C">
        <w:rPr>
          <w:rtl/>
          <w:lang w:bidi="fa-IR"/>
        </w:rPr>
        <w:t>ی</w:t>
      </w:r>
      <w:r>
        <w:rPr>
          <w:rtl/>
          <w:lang w:bidi="fa-IR"/>
        </w:rPr>
        <w:t>ر جُرهم و افراد د</w:t>
      </w:r>
      <w:r w:rsidR="00D7132C">
        <w:rPr>
          <w:rtl/>
          <w:lang w:bidi="fa-IR"/>
        </w:rPr>
        <w:t>ی</w:t>
      </w:r>
      <w:r>
        <w:rPr>
          <w:rtl/>
          <w:lang w:bidi="fa-IR"/>
        </w:rPr>
        <w:t>گر</w:t>
      </w:r>
      <w:r w:rsidR="0034192D">
        <w:rPr>
          <w:rtl/>
          <w:lang w:bidi="fa-IR"/>
        </w:rPr>
        <w:t xml:space="preserve">، </w:t>
      </w:r>
      <w:r>
        <w:rPr>
          <w:rtl/>
          <w:lang w:bidi="fa-IR"/>
        </w:rPr>
        <w:t>فوق العاده به او احترام مى</w:t>
      </w:r>
      <w:r w:rsidR="003E6297">
        <w:rPr>
          <w:rtl/>
          <w:lang w:bidi="fa-IR"/>
        </w:rPr>
        <w:t xml:space="preserve"> </w:t>
      </w:r>
      <w:r>
        <w:rPr>
          <w:rtl/>
          <w:lang w:bidi="fa-IR"/>
        </w:rPr>
        <w:t>گذاشتند</w:t>
      </w:r>
      <w:r w:rsidR="0034192D">
        <w:rPr>
          <w:rtl/>
          <w:lang w:bidi="fa-IR"/>
        </w:rPr>
        <w:t xml:space="preserve">، </w:t>
      </w:r>
      <w:r>
        <w:rPr>
          <w:rtl/>
          <w:lang w:bidi="fa-IR"/>
        </w:rPr>
        <w:t>و در م</w:t>
      </w:r>
      <w:r w:rsidR="00D7132C">
        <w:rPr>
          <w:rtl/>
          <w:lang w:bidi="fa-IR"/>
        </w:rPr>
        <w:t>ی</w:t>
      </w:r>
      <w:r>
        <w:rPr>
          <w:rtl/>
          <w:lang w:bidi="fa-IR"/>
        </w:rPr>
        <w:t>ان آن</w:t>
      </w:r>
      <w:r w:rsidR="003E6297">
        <w:rPr>
          <w:rtl/>
          <w:lang w:bidi="fa-IR"/>
        </w:rPr>
        <w:t xml:space="preserve"> </w:t>
      </w:r>
      <w:r>
        <w:rPr>
          <w:rtl/>
          <w:lang w:bidi="fa-IR"/>
        </w:rPr>
        <w:t>ها نوجوان و جوانى ز</w:t>
      </w:r>
      <w:r w:rsidR="00D7132C">
        <w:rPr>
          <w:rtl/>
          <w:lang w:bidi="fa-IR"/>
        </w:rPr>
        <w:t>ی</w:t>
      </w:r>
      <w:r>
        <w:rPr>
          <w:rtl/>
          <w:lang w:bidi="fa-IR"/>
        </w:rPr>
        <w:t>باتر و با كمال</w:t>
      </w:r>
      <w:r w:rsidR="003E6297">
        <w:rPr>
          <w:rtl/>
          <w:lang w:bidi="fa-IR"/>
        </w:rPr>
        <w:t xml:space="preserve"> </w:t>
      </w:r>
      <w:r>
        <w:rPr>
          <w:rtl/>
          <w:lang w:bidi="fa-IR"/>
        </w:rPr>
        <w:t>تر از اسماع</w:t>
      </w:r>
      <w:r w:rsidR="00D7132C">
        <w:rPr>
          <w:rtl/>
          <w:lang w:bidi="fa-IR"/>
        </w:rPr>
        <w:t>ی</w:t>
      </w:r>
      <w:r>
        <w:rPr>
          <w:rtl/>
          <w:lang w:bidi="fa-IR"/>
        </w:rPr>
        <w:t>ل نبود</w:t>
      </w:r>
      <w:r w:rsidR="0034192D">
        <w:rPr>
          <w:rtl/>
          <w:lang w:bidi="fa-IR"/>
        </w:rPr>
        <w:t xml:space="preserve">، </w:t>
      </w:r>
      <w:r>
        <w:rPr>
          <w:rtl/>
          <w:lang w:bidi="fa-IR"/>
        </w:rPr>
        <w:t>او در م</w:t>
      </w:r>
      <w:r w:rsidR="00D7132C">
        <w:rPr>
          <w:rtl/>
          <w:lang w:bidi="fa-IR"/>
        </w:rPr>
        <w:t>ی</w:t>
      </w:r>
      <w:r>
        <w:rPr>
          <w:rtl/>
          <w:lang w:bidi="fa-IR"/>
        </w:rPr>
        <w:t>ان آن</w:t>
      </w:r>
      <w:r w:rsidR="003E6297">
        <w:rPr>
          <w:rtl/>
          <w:lang w:bidi="fa-IR"/>
        </w:rPr>
        <w:t xml:space="preserve"> </w:t>
      </w:r>
      <w:r>
        <w:rPr>
          <w:rtl/>
          <w:lang w:bidi="fa-IR"/>
        </w:rPr>
        <w:t>ها</w:t>
      </w:r>
      <w:r w:rsidR="0034192D">
        <w:rPr>
          <w:rtl/>
          <w:lang w:bidi="fa-IR"/>
        </w:rPr>
        <w:t xml:space="preserve">، </w:t>
      </w:r>
      <w:r>
        <w:rPr>
          <w:rtl/>
          <w:lang w:bidi="fa-IR"/>
        </w:rPr>
        <w:t>چشم و چراغ بود</w:t>
      </w:r>
      <w:r w:rsidR="0034192D">
        <w:rPr>
          <w:rtl/>
          <w:lang w:bidi="fa-IR"/>
        </w:rPr>
        <w:t xml:space="preserve">، </w:t>
      </w:r>
      <w:r>
        <w:rPr>
          <w:rtl/>
          <w:lang w:bidi="fa-IR"/>
        </w:rPr>
        <w:t>جالب ا</w:t>
      </w:r>
      <w:r w:rsidR="00D7132C">
        <w:rPr>
          <w:rtl/>
          <w:lang w:bidi="fa-IR"/>
        </w:rPr>
        <w:t>ی</w:t>
      </w:r>
      <w:r>
        <w:rPr>
          <w:rtl/>
          <w:lang w:bidi="fa-IR"/>
        </w:rPr>
        <w:t>ن كه با ا</w:t>
      </w:r>
      <w:r w:rsidR="00D7132C">
        <w:rPr>
          <w:rtl/>
          <w:lang w:bidi="fa-IR"/>
        </w:rPr>
        <w:t>ی</w:t>
      </w:r>
      <w:r>
        <w:rPr>
          <w:rtl/>
          <w:lang w:bidi="fa-IR"/>
        </w:rPr>
        <w:t>ن كه عشا</w:t>
      </w:r>
      <w:r w:rsidR="00D7132C">
        <w:rPr>
          <w:rtl/>
          <w:lang w:bidi="fa-IR"/>
        </w:rPr>
        <w:t>ی</w:t>
      </w:r>
      <w:r>
        <w:rPr>
          <w:rtl/>
          <w:lang w:bidi="fa-IR"/>
        </w:rPr>
        <w:t>ر جرهم حاضر بودند به خاطر آب زمزم و</w:t>
      </w:r>
      <w:r w:rsidR="0034192D">
        <w:rPr>
          <w:rtl/>
          <w:lang w:bidi="fa-IR"/>
        </w:rPr>
        <w:t xml:space="preserve">... </w:t>
      </w:r>
      <w:r>
        <w:rPr>
          <w:rtl/>
          <w:lang w:bidi="fa-IR"/>
        </w:rPr>
        <w:t>كه از اسماع</w:t>
      </w:r>
      <w:r w:rsidR="00D7132C">
        <w:rPr>
          <w:rtl/>
          <w:lang w:bidi="fa-IR"/>
        </w:rPr>
        <w:t>ی</w:t>
      </w:r>
      <w:r>
        <w:rPr>
          <w:rtl/>
          <w:lang w:bidi="fa-IR"/>
        </w:rPr>
        <w:t>ل به آن</w:t>
      </w:r>
      <w:r w:rsidR="003E6297">
        <w:rPr>
          <w:rtl/>
          <w:lang w:bidi="fa-IR"/>
        </w:rPr>
        <w:t xml:space="preserve"> </w:t>
      </w:r>
      <w:r>
        <w:rPr>
          <w:rtl/>
          <w:lang w:bidi="fa-IR"/>
        </w:rPr>
        <w:t>ها رس</w:t>
      </w:r>
      <w:r w:rsidR="00D7132C">
        <w:rPr>
          <w:rtl/>
          <w:lang w:bidi="fa-IR"/>
        </w:rPr>
        <w:t>ی</w:t>
      </w:r>
      <w:r>
        <w:rPr>
          <w:rtl/>
          <w:lang w:bidi="fa-IR"/>
        </w:rPr>
        <w:t>ده بود معاش اسماع</w:t>
      </w:r>
      <w:r w:rsidR="00D7132C">
        <w:rPr>
          <w:rtl/>
          <w:lang w:bidi="fa-IR"/>
        </w:rPr>
        <w:t>ی</w:t>
      </w:r>
      <w:r>
        <w:rPr>
          <w:rtl/>
          <w:lang w:bidi="fa-IR"/>
        </w:rPr>
        <w:t>ل را تأم</w:t>
      </w:r>
      <w:r w:rsidR="00D7132C">
        <w:rPr>
          <w:rtl/>
          <w:lang w:bidi="fa-IR"/>
        </w:rPr>
        <w:t>ی</w:t>
      </w:r>
      <w:r>
        <w:rPr>
          <w:rtl/>
          <w:lang w:bidi="fa-IR"/>
        </w:rPr>
        <w:t>ن كنند</w:t>
      </w:r>
      <w:r w:rsidR="0034192D">
        <w:rPr>
          <w:rtl/>
          <w:lang w:bidi="fa-IR"/>
        </w:rPr>
        <w:t xml:space="preserve">، </w:t>
      </w:r>
      <w:r>
        <w:rPr>
          <w:rtl/>
          <w:lang w:bidi="fa-IR"/>
        </w:rPr>
        <w:t>ولى اسماع</w:t>
      </w:r>
      <w:r w:rsidR="00D7132C">
        <w:rPr>
          <w:rtl/>
          <w:lang w:bidi="fa-IR"/>
        </w:rPr>
        <w:t>ی</w:t>
      </w:r>
      <w:r>
        <w:rPr>
          <w:rtl/>
          <w:lang w:bidi="fa-IR"/>
        </w:rPr>
        <w:t>ل چن</w:t>
      </w:r>
      <w:r w:rsidR="00D7132C">
        <w:rPr>
          <w:rtl/>
          <w:lang w:bidi="fa-IR"/>
        </w:rPr>
        <w:t>ی</w:t>
      </w:r>
      <w:r>
        <w:rPr>
          <w:rtl/>
          <w:lang w:bidi="fa-IR"/>
        </w:rPr>
        <w:t>ن برنامه</w:t>
      </w:r>
      <w:r w:rsidR="003E6297">
        <w:rPr>
          <w:rtl/>
          <w:lang w:bidi="fa-IR"/>
        </w:rPr>
        <w:t xml:space="preserve"> </w:t>
      </w:r>
      <w:r>
        <w:rPr>
          <w:rtl/>
          <w:lang w:bidi="fa-IR"/>
        </w:rPr>
        <w:t>اى را قبول نداشت</w:t>
      </w:r>
      <w:r w:rsidR="0034192D">
        <w:rPr>
          <w:rtl/>
          <w:lang w:bidi="fa-IR"/>
        </w:rPr>
        <w:t xml:space="preserve">، </w:t>
      </w:r>
      <w:r>
        <w:rPr>
          <w:rtl/>
          <w:lang w:bidi="fa-IR"/>
        </w:rPr>
        <w:t>بلكه خود به دنبال كار مى</w:t>
      </w:r>
      <w:r w:rsidR="003E6297">
        <w:rPr>
          <w:rtl/>
          <w:lang w:bidi="fa-IR"/>
        </w:rPr>
        <w:t xml:space="preserve"> </w:t>
      </w:r>
      <w:r>
        <w:rPr>
          <w:rtl/>
          <w:lang w:bidi="fa-IR"/>
        </w:rPr>
        <w:t>رفت گاهى با دامدارى و گاهى با ص</w:t>
      </w:r>
      <w:r w:rsidR="00D7132C">
        <w:rPr>
          <w:rtl/>
          <w:lang w:bidi="fa-IR"/>
        </w:rPr>
        <w:t>ی</w:t>
      </w:r>
      <w:r>
        <w:rPr>
          <w:rtl/>
          <w:lang w:bidi="fa-IR"/>
        </w:rPr>
        <w:t>ادى</w:t>
      </w:r>
      <w:r w:rsidR="0034192D">
        <w:rPr>
          <w:rtl/>
          <w:lang w:bidi="fa-IR"/>
        </w:rPr>
        <w:t xml:space="preserve">، </w:t>
      </w:r>
      <w:r>
        <w:rPr>
          <w:rtl/>
          <w:lang w:bidi="fa-IR"/>
        </w:rPr>
        <w:t>معاش ساده خود و مادرش را تأم</w:t>
      </w:r>
      <w:r w:rsidR="00D7132C">
        <w:rPr>
          <w:rtl/>
          <w:lang w:bidi="fa-IR"/>
        </w:rPr>
        <w:t>ی</w:t>
      </w:r>
      <w:r>
        <w:rPr>
          <w:rtl/>
          <w:lang w:bidi="fa-IR"/>
        </w:rPr>
        <w:t>ن مى</w:t>
      </w:r>
      <w:r w:rsidR="003E6297">
        <w:rPr>
          <w:rtl/>
          <w:lang w:bidi="fa-IR"/>
        </w:rPr>
        <w:t xml:space="preserve"> </w:t>
      </w:r>
      <w:r>
        <w:rPr>
          <w:rtl/>
          <w:lang w:bidi="fa-IR"/>
        </w:rPr>
        <w:t>كرد</w:t>
      </w:r>
      <w:r w:rsidR="0034192D">
        <w:rPr>
          <w:rtl/>
          <w:lang w:bidi="fa-IR"/>
        </w:rPr>
        <w:t xml:space="preserve">، </w:t>
      </w:r>
      <w:r>
        <w:rPr>
          <w:rtl/>
          <w:lang w:bidi="fa-IR"/>
        </w:rPr>
        <w:t>هرگز تن به احت</w:t>
      </w:r>
      <w:r w:rsidR="00D7132C">
        <w:rPr>
          <w:rtl/>
          <w:lang w:bidi="fa-IR"/>
        </w:rPr>
        <w:t>ی</w:t>
      </w:r>
      <w:r>
        <w:rPr>
          <w:rtl/>
          <w:lang w:bidi="fa-IR"/>
        </w:rPr>
        <w:t>اج و نگاه كردن به دست د</w:t>
      </w:r>
      <w:r w:rsidR="00D7132C">
        <w:rPr>
          <w:rtl/>
          <w:lang w:bidi="fa-IR"/>
        </w:rPr>
        <w:t>ی</w:t>
      </w:r>
      <w:r>
        <w:rPr>
          <w:rtl/>
          <w:lang w:bidi="fa-IR"/>
        </w:rPr>
        <w:t>گران نمى</w:t>
      </w:r>
      <w:r w:rsidR="003E6297">
        <w:rPr>
          <w:rtl/>
          <w:lang w:bidi="fa-IR"/>
        </w:rPr>
        <w:t xml:space="preserve"> </w:t>
      </w:r>
      <w:r>
        <w:rPr>
          <w:rtl/>
          <w:lang w:bidi="fa-IR"/>
        </w:rPr>
        <w:t>داد</w:t>
      </w:r>
      <w:r w:rsidR="0034192D">
        <w:rPr>
          <w:rtl/>
          <w:lang w:bidi="fa-IR"/>
        </w:rPr>
        <w:t xml:space="preserve">. </w:t>
      </w:r>
    </w:p>
    <w:p w:rsidR="00E5212E" w:rsidRDefault="00E5212E" w:rsidP="00E5212E">
      <w:pPr>
        <w:pStyle w:val="libNormal"/>
        <w:rPr>
          <w:rtl/>
          <w:lang w:bidi="fa-IR"/>
        </w:rPr>
      </w:pPr>
      <w:r>
        <w:rPr>
          <w:rtl/>
          <w:lang w:bidi="fa-IR"/>
        </w:rPr>
        <w:t>زندگى او و مادرش بس</w:t>
      </w:r>
      <w:r w:rsidR="00D7132C">
        <w:rPr>
          <w:rtl/>
          <w:lang w:bidi="fa-IR"/>
        </w:rPr>
        <w:t>ی</w:t>
      </w:r>
      <w:r>
        <w:rPr>
          <w:rtl/>
          <w:lang w:bidi="fa-IR"/>
        </w:rPr>
        <w:t>ار ش</w:t>
      </w:r>
      <w:r w:rsidR="00D7132C">
        <w:rPr>
          <w:rtl/>
          <w:lang w:bidi="fa-IR"/>
        </w:rPr>
        <w:t>ی</w:t>
      </w:r>
      <w:r>
        <w:rPr>
          <w:rtl/>
          <w:lang w:bidi="fa-IR"/>
        </w:rPr>
        <w:t>ر</w:t>
      </w:r>
      <w:r w:rsidR="00D7132C">
        <w:rPr>
          <w:rtl/>
          <w:lang w:bidi="fa-IR"/>
        </w:rPr>
        <w:t>ی</w:t>
      </w:r>
      <w:r>
        <w:rPr>
          <w:rtl/>
          <w:lang w:bidi="fa-IR"/>
        </w:rPr>
        <w:t>ن بود به خصوص وقتى كه ابراه</w:t>
      </w:r>
      <w:r w:rsidR="00D7132C">
        <w:rPr>
          <w:rtl/>
          <w:lang w:bidi="fa-IR"/>
        </w:rPr>
        <w:t>ی</w:t>
      </w:r>
      <w:r>
        <w:rPr>
          <w:rtl/>
          <w:lang w:bidi="fa-IR"/>
        </w:rPr>
        <w:t>م گاهى از آن</w:t>
      </w:r>
      <w:r w:rsidR="003E6297">
        <w:rPr>
          <w:rtl/>
          <w:lang w:bidi="fa-IR"/>
        </w:rPr>
        <w:t xml:space="preserve"> </w:t>
      </w:r>
      <w:r>
        <w:rPr>
          <w:rtl/>
          <w:lang w:bidi="fa-IR"/>
        </w:rPr>
        <w:t>ها د</w:t>
      </w:r>
      <w:r w:rsidR="00D7132C">
        <w:rPr>
          <w:rtl/>
          <w:lang w:bidi="fa-IR"/>
        </w:rPr>
        <w:t>ی</w:t>
      </w:r>
      <w:r>
        <w:rPr>
          <w:rtl/>
          <w:lang w:bidi="fa-IR"/>
        </w:rPr>
        <w:t>دار مى</w:t>
      </w:r>
      <w:r w:rsidR="003E6297">
        <w:rPr>
          <w:rtl/>
          <w:lang w:bidi="fa-IR"/>
        </w:rPr>
        <w:t xml:space="preserve"> </w:t>
      </w:r>
      <w:r>
        <w:rPr>
          <w:rtl/>
          <w:lang w:bidi="fa-IR"/>
        </w:rPr>
        <w:t>كرد</w:t>
      </w:r>
      <w:r w:rsidR="0034192D">
        <w:rPr>
          <w:rtl/>
          <w:lang w:bidi="fa-IR"/>
        </w:rPr>
        <w:t xml:space="preserve">، </w:t>
      </w:r>
      <w:r>
        <w:rPr>
          <w:rtl/>
          <w:lang w:bidi="fa-IR"/>
        </w:rPr>
        <w:t>زندگ</w:t>
      </w:r>
      <w:r w:rsidR="00D7132C">
        <w:rPr>
          <w:rtl/>
          <w:lang w:bidi="fa-IR"/>
        </w:rPr>
        <w:t>ی</w:t>
      </w:r>
      <w:r>
        <w:rPr>
          <w:rtl/>
          <w:lang w:bidi="fa-IR"/>
        </w:rPr>
        <w:t>شان ش</w:t>
      </w:r>
      <w:r w:rsidR="00D7132C">
        <w:rPr>
          <w:rtl/>
          <w:lang w:bidi="fa-IR"/>
        </w:rPr>
        <w:t>ی</w:t>
      </w:r>
      <w:r>
        <w:rPr>
          <w:rtl/>
          <w:lang w:bidi="fa-IR"/>
        </w:rPr>
        <w:t>ر</w:t>
      </w:r>
      <w:r w:rsidR="00D7132C">
        <w:rPr>
          <w:rtl/>
          <w:lang w:bidi="fa-IR"/>
        </w:rPr>
        <w:t>ی</w:t>
      </w:r>
      <w:r>
        <w:rPr>
          <w:rtl/>
          <w:lang w:bidi="fa-IR"/>
        </w:rPr>
        <w:t>ن</w:t>
      </w:r>
      <w:r w:rsidR="003E6297">
        <w:rPr>
          <w:rtl/>
          <w:lang w:bidi="fa-IR"/>
        </w:rPr>
        <w:t xml:space="preserve"> </w:t>
      </w:r>
      <w:r>
        <w:rPr>
          <w:rtl/>
          <w:lang w:bidi="fa-IR"/>
        </w:rPr>
        <w:t>تر مى</w:t>
      </w:r>
      <w:r w:rsidR="003E6297">
        <w:rPr>
          <w:rtl/>
          <w:lang w:bidi="fa-IR"/>
        </w:rPr>
        <w:t xml:space="preserve"> </w:t>
      </w:r>
      <w:r>
        <w:rPr>
          <w:rtl/>
          <w:lang w:bidi="fa-IR"/>
        </w:rPr>
        <w:t>شد</w:t>
      </w:r>
      <w:r w:rsidR="0034192D">
        <w:rPr>
          <w:rtl/>
          <w:lang w:bidi="fa-IR"/>
        </w:rPr>
        <w:t xml:space="preserve">، </w:t>
      </w:r>
      <w:r>
        <w:rPr>
          <w:rtl/>
          <w:lang w:bidi="fa-IR"/>
        </w:rPr>
        <w:t>نشستن ا</w:t>
      </w:r>
      <w:r w:rsidR="00D7132C">
        <w:rPr>
          <w:rtl/>
          <w:lang w:bidi="fa-IR"/>
        </w:rPr>
        <w:t>ی</w:t>
      </w:r>
      <w:r>
        <w:rPr>
          <w:rtl/>
          <w:lang w:bidi="fa-IR"/>
        </w:rPr>
        <w:t>ن سه نفر كنار آب زلال زمزم و دست و صورت خود را شستن</w:t>
      </w:r>
      <w:r w:rsidR="0034192D">
        <w:rPr>
          <w:rtl/>
          <w:lang w:bidi="fa-IR"/>
        </w:rPr>
        <w:t xml:space="preserve">، </w:t>
      </w:r>
      <w:r>
        <w:rPr>
          <w:rtl/>
          <w:lang w:bidi="fa-IR"/>
        </w:rPr>
        <w:t>صفاى د</w:t>
      </w:r>
      <w:r w:rsidR="00D7132C">
        <w:rPr>
          <w:rtl/>
          <w:lang w:bidi="fa-IR"/>
        </w:rPr>
        <w:t>ی</w:t>
      </w:r>
      <w:r>
        <w:rPr>
          <w:rtl/>
          <w:lang w:bidi="fa-IR"/>
        </w:rPr>
        <w:t>گرى داشت صفا</w:t>
      </w:r>
      <w:r w:rsidR="00D7132C">
        <w:rPr>
          <w:rtl/>
          <w:lang w:bidi="fa-IR"/>
        </w:rPr>
        <w:t>ی</w:t>
      </w:r>
      <w:r>
        <w:rPr>
          <w:rtl/>
          <w:lang w:bidi="fa-IR"/>
        </w:rPr>
        <w:t>ى كه در ظاهر و باطن بود</w:t>
      </w:r>
      <w:r w:rsidR="0034192D">
        <w:rPr>
          <w:rtl/>
          <w:lang w:bidi="fa-IR"/>
        </w:rPr>
        <w:t xml:space="preserve">، </w:t>
      </w:r>
      <w:r>
        <w:rPr>
          <w:rtl/>
          <w:lang w:bidi="fa-IR"/>
        </w:rPr>
        <w:t xml:space="preserve">و هر كس را </w:t>
      </w:r>
      <w:r w:rsidR="00D7132C">
        <w:rPr>
          <w:rtl/>
          <w:lang w:bidi="fa-IR"/>
        </w:rPr>
        <w:t>ی</w:t>
      </w:r>
      <w:r>
        <w:rPr>
          <w:rtl/>
          <w:lang w:bidi="fa-IR"/>
        </w:rPr>
        <w:t xml:space="preserve">اراى دست </w:t>
      </w:r>
      <w:r w:rsidR="00D7132C">
        <w:rPr>
          <w:rtl/>
          <w:lang w:bidi="fa-IR"/>
        </w:rPr>
        <w:t>ی</w:t>
      </w:r>
      <w:r>
        <w:rPr>
          <w:rtl/>
          <w:lang w:bidi="fa-IR"/>
        </w:rPr>
        <w:t>ابى به آن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lastRenderedPageBreak/>
        <w:t>اما طولى نكش</w:t>
      </w:r>
      <w:r w:rsidR="00D7132C">
        <w:rPr>
          <w:rtl/>
          <w:lang w:bidi="fa-IR"/>
        </w:rPr>
        <w:t>ی</w:t>
      </w:r>
      <w:r>
        <w:rPr>
          <w:rtl/>
          <w:lang w:bidi="fa-IR"/>
        </w:rPr>
        <w:t>د كه مادر مهربان اسماع</w:t>
      </w:r>
      <w:r w:rsidR="00D7132C">
        <w:rPr>
          <w:rtl/>
          <w:lang w:bidi="fa-IR"/>
        </w:rPr>
        <w:t>ی</w:t>
      </w:r>
      <w:r>
        <w:rPr>
          <w:rtl/>
          <w:lang w:bidi="fa-IR"/>
        </w:rPr>
        <w:t>ل</w:t>
      </w:r>
      <w:r w:rsidR="0034192D">
        <w:rPr>
          <w:rtl/>
          <w:lang w:bidi="fa-IR"/>
        </w:rPr>
        <w:t xml:space="preserve">، </w:t>
      </w:r>
      <w:r w:rsidR="00D7132C">
        <w:rPr>
          <w:rtl/>
          <w:lang w:bidi="fa-IR"/>
        </w:rPr>
        <w:t>ی</w:t>
      </w:r>
      <w:r>
        <w:rPr>
          <w:rtl/>
          <w:lang w:bidi="fa-IR"/>
        </w:rPr>
        <w:t>عنى هاجر ا</w:t>
      </w:r>
      <w:r w:rsidR="00D7132C">
        <w:rPr>
          <w:rtl/>
          <w:lang w:bidi="fa-IR"/>
        </w:rPr>
        <w:t>ی</w:t>
      </w:r>
      <w:r>
        <w:rPr>
          <w:rtl/>
          <w:lang w:bidi="fa-IR"/>
        </w:rPr>
        <w:t>ن بانوى رنج</w:t>
      </w:r>
      <w:r w:rsidR="003E6297">
        <w:rPr>
          <w:rtl/>
          <w:lang w:bidi="fa-IR"/>
        </w:rPr>
        <w:t xml:space="preserve"> </w:t>
      </w:r>
      <w:r>
        <w:rPr>
          <w:rtl/>
          <w:lang w:bidi="fa-IR"/>
        </w:rPr>
        <w:t>د</w:t>
      </w:r>
      <w:r w:rsidR="00D7132C">
        <w:rPr>
          <w:rtl/>
          <w:lang w:bidi="fa-IR"/>
        </w:rPr>
        <w:t>ی</w:t>
      </w:r>
      <w:r>
        <w:rPr>
          <w:rtl/>
          <w:lang w:bidi="fa-IR"/>
        </w:rPr>
        <w:t>ده و مهربان كه گرد پ</w:t>
      </w:r>
      <w:r w:rsidR="00D7132C">
        <w:rPr>
          <w:rtl/>
          <w:lang w:bidi="fa-IR"/>
        </w:rPr>
        <w:t>ی</w:t>
      </w:r>
      <w:r>
        <w:rPr>
          <w:rtl/>
          <w:lang w:bidi="fa-IR"/>
        </w:rPr>
        <w:t>رى به دلش نشسته بود</w:t>
      </w:r>
      <w:r w:rsidR="0034192D">
        <w:rPr>
          <w:rtl/>
          <w:lang w:bidi="fa-IR"/>
        </w:rPr>
        <w:t xml:space="preserve">، </w:t>
      </w:r>
      <w:r>
        <w:rPr>
          <w:rtl/>
          <w:lang w:bidi="fa-IR"/>
        </w:rPr>
        <w:t>و چروك</w:t>
      </w:r>
      <w:r w:rsidR="003E6297">
        <w:rPr>
          <w:rtl/>
          <w:lang w:bidi="fa-IR"/>
        </w:rPr>
        <w:t xml:space="preserve"> </w:t>
      </w:r>
      <w:r>
        <w:rPr>
          <w:rtl/>
          <w:lang w:bidi="fa-IR"/>
        </w:rPr>
        <w:t>هاى چهره</w:t>
      </w:r>
      <w:r w:rsidR="003E6297">
        <w:rPr>
          <w:rtl/>
          <w:lang w:bidi="fa-IR"/>
        </w:rPr>
        <w:t xml:space="preserve"> </w:t>
      </w:r>
      <w:r>
        <w:rPr>
          <w:rtl/>
          <w:lang w:bidi="fa-IR"/>
        </w:rPr>
        <w:t>اش حكا</w:t>
      </w:r>
      <w:r w:rsidR="00D7132C">
        <w:rPr>
          <w:rtl/>
          <w:lang w:bidi="fa-IR"/>
        </w:rPr>
        <w:t>ی</w:t>
      </w:r>
      <w:r>
        <w:rPr>
          <w:rtl/>
          <w:lang w:bidi="fa-IR"/>
        </w:rPr>
        <w:t>ت از رنج</w:t>
      </w:r>
      <w:r w:rsidR="003E6297">
        <w:rPr>
          <w:rtl/>
          <w:lang w:bidi="fa-IR"/>
        </w:rPr>
        <w:t xml:space="preserve"> </w:t>
      </w:r>
      <w:r>
        <w:rPr>
          <w:rtl/>
          <w:lang w:bidi="fa-IR"/>
        </w:rPr>
        <w:t>هاى طافت</w:t>
      </w:r>
      <w:r w:rsidR="003E6297">
        <w:rPr>
          <w:rtl/>
          <w:lang w:bidi="fa-IR"/>
        </w:rPr>
        <w:t xml:space="preserve"> </w:t>
      </w:r>
      <w:r>
        <w:rPr>
          <w:rtl/>
          <w:lang w:bidi="fa-IR"/>
        </w:rPr>
        <w:t>فرساى او مى</w:t>
      </w:r>
      <w:r w:rsidR="003E6297">
        <w:rPr>
          <w:rtl/>
          <w:lang w:bidi="fa-IR"/>
        </w:rPr>
        <w:t xml:space="preserve"> </w:t>
      </w:r>
      <w:r>
        <w:rPr>
          <w:rtl/>
          <w:lang w:bidi="fa-IR"/>
        </w:rPr>
        <w:t>كرد</w:t>
      </w:r>
      <w:r w:rsidR="0034192D">
        <w:rPr>
          <w:rtl/>
          <w:lang w:bidi="fa-IR"/>
        </w:rPr>
        <w:t xml:space="preserve">، </w:t>
      </w:r>
      <w:r>
        <w:rPr>
          <w:rtl/>
          <w:lang w:bidi="fa-IR"/>
        </w:rPr>
        <w:t>به لقاء الله پ</w:t>
      </w:r>
      <w:r w:rsidR="00D7132C">
        <w:rPr>
          <w:rtl/>
          <w:lang w:bidi="fa-IR"/>
        </w:rPr>
        <w:t>ی</w:t>
      </w:r>
      <w:r>
        <w:rPr>
          <w:rtl/>
          <w:lang w:bidi="fa-IR"/>
        </w:rPr>
        <w:t>وست</w:t>
      </w:r>
      <w:r w:rsidR="0034192D">
        <w:rPr>
          <w:rtl/>
          <w:lang w:bidi="fa-IR"/>
        </w:rPr>
        <w:t xml:space="preserve">، </w:t>
      </w:r>
      <w:r>
        <w:rPr>
          <w:rtl/>
          <w:lang w:bidi="fa-IR"/>
        </w:rPr>
        <w:t>و اسماع</w:t>
      </w:r>
      <w:r w:rsidR="00D7132C">
        <w:rPr>
          <w:rtl/>
          <w:lang w:bidi="fa-IR"/>
        </w:rPr>
        <w:t>ی</w:t>
      </w:r>
      <w:r>
        <w:rPr>
          <w:rtl/>
          <w:lang w:bidi="fa-IR"/>
        </w:rPr>
        <w:t>ل آن مادر مهربان</w:t>
      </w:r>
      <w:r w:rsidR="0034192D">
        <w:rPr>
          <w:rtl/>
          <w:lang w:bidi="fa-IR"/>
        </w:rPr>
        <w:t xml:space="preserve">، </w:t>
      </w:r>
      <w:r w:rsidR="00D7132C">
        <w:rPr>
          <w:rtl/>
          <w:lang w:bidi="fa-IR"/>
        </w:rPr>
        <w:t>ی</w:t>
      </w:r>
      <w:r>
        <w:rPr>
          <w:rtl/>
          <w:lang w:bidi="fa-IR"/>
        </w:rPr>
        <w:t>گانه مونس شب</w:t>
      </w:r>
      <w:r w:rsidR="003E6297">
        <w:rPr>
          <w:rtl/>
          <w:lang w:bidi="fa-IR"/>
        </w:rPr>
        <w:t xml:space="preserve"> </w:t>
      </w:r>
      <w:r>
        <w:rPr>
          <w:rtl/>
          <w:lang w:bidi="fa-IR"/>
        </w:rPr>
        <w:t>ها و روزها</w:t>
      </w:r>
      <w:r w:rsidR="0034192D">
        <w:rPr>
          <w:rtl/>
          <w:lang w:bidi="fa-IR"/>
        </w:rPr>
        <w:t xml:space="preserve">، </w:t>
      </w:r>
      <w:r>
        <w:rPr>
          <w:rtl/>
          <w:lang w:bidi="fa-IR"/>
        </w:rPr>
        <w:t>و آن مرهم زخمها</w:t>
      </w:r>
      <w:r w:rsidR="00D7132C">
        <w:rPr>
          <w:rtl/>
          <w:lang w:bidi="fa-IR"/>
        </w:rPr>
        <w:t>ی</w:t>
      </w:r>
      <w:r>
        <w:rPr>
          <w:rtl/>
          <w:lang w:bidi="fa-IR"/>
        </w:rPr>
        <w:t>ش را از دست داد</w:t>
      </w:r>
      <w:r w:rsidR="0034192D">
        <w:rPr>
          <w:rtl/>
          <w:lang w:bidi="fa-IR"/>
        </w:rPr>
        <w:t xml:space="preserve">. </w:t>
      </w:r>
      <w:r w:rsidRPr="008978DB">
        <w:rPr>
          <w:rStyle w:val="libFootnotenumChar"/>
          <w:rtl/>
        </w:rPr>
        <w:t>(249)</w:t>
      </w:r>
      <w:r>
        <w:rPr>
          <w:lang w:bidi="fa-IR"/>
        </w:rPr>
        <w:t xml:space="preserve"> </w:t>
      </w:r>
    </w:p>
    <w:p w:rsidR="003B20BC" w:rsidRDefault="00E5212E" w:rsidP="00E5212E">
      <w:pPr>
        <w:pStyle w:val="libNormal"/>
        <w:rPr>
          <w:rtl/>
          <w:lang w:bidi="fa-IR"/>
        </w:rPr>
      </w:pPr>
      <w:r>
        <w:rPr>
          <w:rtl/>
          <w:lang w:bidi="fa-IR"/>
        </w:rPr>
        <w:t>به راستى چقدر رنج آور است كه مادرى ا</w:t>
      </w:r>
      <w:r w:rsidR="00D7132C">
        <w:rPr>
          <w:rtl/>
          <w:lang w:bidi="fa-IR"/>
        </w:rPr>
        <w:t>ی</w:t>
      </w:r>
      <w:r>
        <w:rPr>
          <w:rtl/>
          <w:lang w:bidi="fa-IR"/>
        </w:rPr>
        <w:t>ن چن</w:t>
      </w:r>
      <w:r w:rsidR="00D7132C">
        <w:rPr>
          <w:rtl/>
          <w:lang w:bidi="fa-IR"/>
        </w:rPr>
        <w:t>ی</w:t>
      </w:r>
      <w:r>
        <w:rPr>
          <w:rtl/>
          <w:lang w:bidi="fa-IR"/>
        </w:rPr>
        <w:t xml:space="preserve">ن كنار </w:t>
      </w:r>
      <w:r w:rsidR="00D7132C">
        <w:rPr>
          <w:rtl/>
          <w:lang w:bidi="fa-IR"/>
        </w:rPr>
        <w:t>ی</w:t>
      </w:r>
      <w:r>
        <w:rPr>
          <w:rtl/>
          <w:lang w:bidi="fa-IR"/>
        </w:rPr>
        <w:t xml:space="preserve">گانه </w:t>
      </w:r>
      <w:r w:rsidR="00D7132C">
        <w:rPr>
          <w:rtl/>
          <w:lang w:bidi="fa-IR"/>
        </w:rPr>
        <w:t>ی</w:t>
      </w:r>
      <w:r>
        <w:rPr>
          <w:rtl/>
          <w:lang w:bidi="fa-IR"/>
        </w:rPr>
        <w:t>ادگارش از دن</w:t>
      </w:r>
      <w:r w:rsidR="00D7132C">
        <w:rPr>
          <w:rtl/>
          <w:lang w:bidi="fa-IR"/>
        </w:rPr>
        <w:t>ی</w:t>
      </w:r>
      <w:r>
        <w:rPr>
          <w:rtl/>
          <w:lang w:bidi="fa-IR"/>
        </w:rPr>
        <w:t>ا برود و پ</w:t>
      </w:r>
      <w:r w:rsidR="00D7132C">
        <w:rPr>
          <w:rtl/>
          <w:lang w:bidi="fa-IR"/>
        </w:rPr>
        <w:t>ی</w:t>
      </w:r>
      <w:r>
        <w:rPr>
          <w:rtl/>
          <w:lang w:bidi="fa-IR"/>
        </w:rPr>
        <w:t>وند ا</w:t>
      </w:r>
      <w:r w:rsidR="00D7132C">
        <w:rPr>
          <w:rtl/>
          <w:lang w:bidi="fa-IR"/>
        </w:rPr>
        <w:t>ی</w:t>
      </w:r>
      <w:r>
        <w:rPr>
          <w:rtl/>
          <w:lang w:bidi="fa-IR"/>
        </w:rPr>
        <w:t>ن دو محبوب را به فراق مبدل سازد ولى چه با</w:t>
      </w:r>
      <w:r w:rsidR="00D7132C">
        <w:rPr>
          <w:rtl/>
          <w:lang w:bidi="fa-IR"/>
        </w:rPr>
        <w:t>ی</w:t>
      </w:r>
      <w:r>
        <w:rPr>
          <w:rtl/>
          <w:lang w:bidi="fa-IR"/>
        </w:rPr>
        <w:t>د كرد</w:t>
      </w:r>
      <w:r w:rsidR="0034192D">
        <w:rPr>
          <w:rtl/>
          <w:lang w:bidi="fa-IR"/>
        </w:rPr>
        <w:t xml:space="preserve">، </w:t>
      </w:r>
      <w:r>
        <w:rPr>
          <w:rtl/>
          <w:lang w:bidi="fa-IR"/>
        </w:rPr>
        <w:t>ا</w:t>
      </w:r>
      <w:r w:rsidR="00D7132C">
        <w:rPr>
          <w:rtl/>
          <w:lang w:bidi="fa-IR"/>
        </w:rPr>
        <w:t>ی</w:t>
      </w:r>
      <w:r>
        <w:rPr>
          <w:rtl/>
          <w:lang w:bidi="fa-IR"/>
        </w:rPr>
        <w:t>ن كار دن</w:t>
      </w:r>
      <w:r w:rsidR="00D7132C">
        <w:rPr>
          <w:rtl/>
          <w:lang w:bidi="fa-IR"/>
        </w:rPr>
        <w:t>ی</w:t>
      </w:r>
      <w:r>
        <w:rPr>
          <w:rtl/>
          <w:lang w:bidi="fa-IR"/>
        </w:rPr>
        <w:t>اى فانى است كه عز</w:t>
      </w:r>
      <w:r w:rsidR="00D7132C">
        <w:rPr>
          <w:rtl/>
          <w:lang w:bidi="fa-IR"/>
        </w:rPr>
        <w:t>ی</w:t>
      </w:r>
      <w:r>
        <w:rPr>
          <w:rtl/>
          <w:lang w:bidi="fa-IR"/>
        </w:rPr>
        <w:t>زان را از هم جدا مى</w:t>
      </w:r>
      <w:r w:rsidR="003E6297">
        <w:rPr>
          <w:rtl/>
          <w:lang w:bidi="fa-IR"/>
        </w:rPr>
        <w:t xml:space="preserve"> </w:t>
      </w:r>
      <w:r>
        <w:rPr>
          <w:rtl/>
          <w:lang w:bidi="fa-IR"/>
        </w:rPr>
        <w:t>كند و تا انسان مى</w:t>
      </w:r>
      <w:r w:rsidR="003E6297">
        <w:rPr>
          <w:rtl/>
          <w:lang w:bidi="fa-IR"/>
        </w:rPr>
        <w:t xml:space="preserve"> </w:t>
      </w:r>
      <w:r>
        <w:rPr>
          <w:rtl/>
          <w:lang w:bidi="fa-IR"/>
        </w:rPr>
        <w:t>خواهد كمى به خود سر و سامان بدهد</w:t>
      </w:r>
      <w:r w:rsidR="0034192D">
        <w:rPr>
          <w:rtl/>
          <w:lang w:bidi="fa-IR"/>
        </w:rPr>
        <w:t xml:space="preserve">، </w:t>
      </w:r>
      <w:r>
        <w:rPr>
          <w:rtl/>
          <w:lang w:bidi="fa-IR"/>
        </w:rPr>
        <w:t>با تلخى و رنج د</w:t>
      </w:r>
      <w:r w:rsidR="00D7132C">
        <w:rPr>
          <w:rtl/>
          <w:lang w:bidi="fa-IR"/>
        </w:rPr>
        <w:t>ی</w:t>
      </w:r>
      <w:r>
        <w:rPr>
          <w:rtl/>
          <w:lang w:bidi="fa-IR"/>
        </w:rPr>
        <w:t>گرى روبرو مى</w:t>
      </w:r>
      <w:r w:rsidR="003E6297">
        <w:rPr>
          <w:rtl/>
          <w:lang w:bidi="fa-IR"/>
        </w:rPr>
        <w:t xml:space="preserve"> </w:t>
      </w:r>
      <w:r>
        <w:rPr>
          <w:rtl/>
          <w:lang w:bidi="fa-IR"/>
        </w:rPr>
        <w:t>شود كه به قول شاعر</w:t>
      </w:r>
      <w:r w:rsidR="0034192D">
        <w:rPr>
          <w:rtl/>
          <w:lang w:bidi="fa-IR"/>
        </w:rPr>
        <w:t xml:space="preserve">: </w:t>
      </w:r>
    </w:p>
    <w:tbl>
      <w:tblPr>
        <w:tblStyle w:val="TableGrid"/>
        <w:bidiVisual/>
        <w:tblW w:w="5000" w:type="pct"/>
        <w:tblLook w:val="01E0"/>
      </w:tblPr>
      <w:tblGrid>
        <w:gridCol w:w="3671"/>
        <w:gridCol w:w="270"/>
        <w:gridCol w:w="3646"/>
      </w:tblGrid>
      <w:tr w:rsidR="004730DF" w:rsidTr="008A64AC">
        <w:trPr>
          <w:trHeight w:val="350"/>
        </w:trPr>
        <w:tc>
          <w:tcPr>
            <w:tcW w:w="4288" w:type="dxa"/>
            <w:shd w:val="clear" w:color="auto" w:fill="auto"/>
          </w:tcPr>
          <w:p w:rsidR="004730DF" w:rsidRDefault="004730DF" w:rsidP="004730DF">
            <w:pPr>
              <w:pStyle w:val="libPoemFootnote"/>
              <w:rPr>
                <w:rtl/>
              </w:rPr>
            </w:pPr>
            <w:r>
              <w:rPr>
                <w:rtl/>
                <w:lang w:bidi="fa-IR"/>
              </w:rPr>
              <w:t>افسوس كه سوداى من سوخته خام است</w:t>
            </w:r>
            <w:r w:rsidRPr="00725071">
              <w:rPr>
                <w:rStyle w:val="libPoemTiniChar0"/>
                <w:rtl/>
              </w:rPr>
              <w:br/>
              <w:t> </w:t>
            </w:r>
          </w:p>
        </w:tc>
        <w:tc>
          <w:tcPr>
            <w:tcW w:w="280" w:type="dxa"/>
            <w:shd w:val="clear" w:color="auto" w:fill="auto"/>
          </w:tcPr>
          <w:p w:rsidR="004730DF" w:rsidRDefault="004730DF" w:rsidP="004730DF">
            <w:pPr>
              <w:pStyle w:val="libPoemFootnote"/>
              <w:rPr>
                <w:rtl/>
              </w:rPr>
            </w:pPr>
          </w:p>
        </w:tc>
        <w:tc>
          <w:tcPr>
            <w:tcW w:w="4288" w:type="dxa"/>
            <w:shd w:val="clear" w:color="auto" w:fill="auto"/>
          </w:tcPr>
          <w:p w:rsidR="004730DF" w:rsidRDefault="004730DF" w:rsidP="004730DF">
            <w:pPr>
              <w:pStyle w:val="libPoemFootnote"/>
              <w:rPr>
                <w:rtl/>
              </w:rPr>
            </w:pPr>
            <w:r>
              <w:rPr>
                <w:rtl/>
                <w:lang w:bidi="fa-IR"/>
              </w:rPr>
              <w:t>تا پخته شود خامى من عمر تمام است</w:t>
            </w:r>
            <w:r w:rsidRPr="00725071">
              <w:rPr>
                <w:rStyle w:val="libPoemTiniChar0"/>
                <w:rtl/>
              </w:rPr>
              <w:br/>
              <w:t> </w:t>
            </w:r>
          </w:p>
        </w:tc>
      </w:tr>
    </w:tbl>
    <w:p w:rsidR="00E5212E" w:rsidRDefault="00E5212E" w:rsidP="00E5212E">
      <w:pPr>
        <w:pStyle w:val="libNormal"/>
        <w:rPr>
          <w:rtl/>
          <w:lang w:bidi="fa-IR"/>
        </w:rPr>
      </w:pPr>
      <w:r>
        <w:rPr>
          <w:rtl/>
          <w:lang w:bidi="fa-IR"/>
        </w:rPr>
        <w:t>دودمان جُرهم و عمالقه اسماع</w:t>
      </w:r>
      <w:r w:rsidR="00D7132C">
        <w:rPr>
          <w:rtl/>
          <w:lang w:bidi="fa-IR"/>
        </w:rPr>
        <w:t>ی</w:t>
      </w:r>
      <w:r>
        <w:rPr>
          <w:rtl/>
          <w:lang w:bidi="fa-IR"/>
        </w:rPr>
        <w:t>ل را تنها گذاشتند</w:t>
      </w:r>
      <w:r w:rsidR="0034192D">
        <w:rPr>
          <w:rtl/>
          <w:lang w:bidi="fa-IR"/>
        </w:rPr>
        <w:t xml:space="preserve">، </w:t>
      </w:r>
      <w:r>
        <w:rPr>
          <w:rtl/>
          <w:lang w:bidi="fa-IR"/>
        </w:rPr>
        <w:t>براى او با موافقت خود همسرى انتخاب كرده</w:t>
      </w:r>
      <w:r w:rsidR="0034192D">
        <w:rPr>
          <w:rtl/>
          <w:lang w:bidi="fa-IR"/>
        </w:rPr>
        <w:t xml:space="preserve">، </w:t>
      </w:r>
      <w:r>
        <w:rPr>
          <w:rtl/>
          <w:lang w:bidi="fa-IR"/>
        </w:rPr>
        <w:t>و اسماع</w:t>
      </w:r>
      <w:r w:rsidR="00D7132C">
        <w:rPr>
          <w:rtl/>
          <w:lang w:bidi="fa-IR"/>
        </w:rPr>
        <w:t>ی</w:t>
      </w:r>
      <w:r>
        <w:rPr>
          <w:rtl/>
          <w:lang w:bidi="fa-IR"/>
        </w:rPr>
        <w:t>ل با دخترى به نام سامه ازدواج كرد ابراه</w:t>
      </w:r>
      <w:r w:rsidR="00D7132C">
        <w:rPr>
          <w:rtl/>
          <w:lang w:bidi="fa-IR"/>
        </w:rPr>
        <w:t>ی</w:t>
      </w:r>
      <w:r>
        <w:rPr>
          <w:rtl/>
          <w:lang w:bidi="fa-IR"/>
        </w:rPr>
        <w:t>م به شوق د</w:t>
      </w:r>
      <w:r w:rsidR="00D7132C">
        <w:rPr>
          <w:rtl/>
          <w:lang w:bidi="fa-IR"/>
        </w:rPr>
        <w:t>ی</w:t>
      </w:r>
      <w:r>
        <w:rPr>
          <w:rtl/>
          <w:lang w:bidi="fa-IR"/>
        </w:rPr>
        <w:t>دار جوانش براى چندم</w:t>
      </w:r>
      <w:r w:rsidR="00D7132C">
        <w:rPr>
          <w:rtl/>
          <w:lang w:bidi="fa-IR"/>
        </w:rPr>
        <w:t>ی</w:t>
      </w:r>
      <w:r>
        <w:rPr>
          <w:rtl/>
          <w:lang w:bidi="fa-IR"/>
        </w:rPr>
        <w:t>ن بار از فلسط</w:t>
      </w:r>
      <w:r w:rsidR="00D7132C">
        <w:rPr>
          <w:rtl/>
          <w:lang w:bidi="fa-IR"/>
        </w:rPr>
        <w:t>ی</w:t>
      </w:r>
      <w:r>
        <w:rPr>
          <w:rtl/>
          <w:lang w:bidi="fa-IR"/>
        </w:rPr>
        <w:t>ن به سوى مكه رهسپار شد</w:t>
      </w:r>
      <w:r w:rsidR="0034192D">
        <w:rPr>
          <w:rtl/>
          <w:lang w:bidi="fa-IR"/>
        </w:rPr>
        <w:t xml:space="preserve">، </w:t>
      </w:r>
      <w:r>
        <w:rPr>
          <w:rtl/>
          <w:lang w:bidi="fa-IR"/>
        </w:rPr>
        <w:t>سوار بر الاغ</w:t>
      </w:r>
      <w:r w:rsidR="0034192D">
        <w:rPr>
          <w:rtl/>
          <w:lang w:bidi="fa-IR"/>
        </w:rPr>
        <w:t xml:space="preserve">، </w:t>
      </w:r>
      <w:r>
        <w:rPr>
          <w:rtl/>
          <w:lang w:bidi="fa-IR"/>
        </w:rPr>
        <w:t>خسته و كوفته</w:t>
      </w:r>
      <w:r w:rsidR="0034192D">
        <w:rPr>
          <w:rtl/>
          <w:lang w:bidi="fa-IR"/>
        </w:rPr>
        <w:t xml:space="preserve">، </w:t>
      </w:r>
      <w:r>
        <w:rPr>
          <w:rtl/>
          <w:lang w:bidi="fa-IR"/>
        </w:rPr>
        <w:t>گرد و غبار بر سر و صورتش نشسته</w:t>
      </w:r>
      <w:r w:rsidR="0034192D">
        <w:rPr>
          <w:rtl/>
          <w:lang w:bidi="fa-IR"/>
        </w:rPr>
        <w:t xml:space="preserve">، </w:t>
      </w:r>
      <w:r>
        <w:rPr>
          <w:rtl/>
          <w:lang w:bidi="fa-IR"/>
        </w:rPr>
        <w:t>با خود مى</w:t>
      </w:r>
      <w:r w:rsidR="003E6297">
        <w:rPr>
          <w:rtl/>
          <w:lang w:bidi="fa-IR"/>
        </w:rPr>
        <w:t xml:space="preserve"> </w:t>
      </w:r>
      <w:r>
        <w:rPr>
          <w:rtl/>
          <w:lang w:bidi="fa-IR"/>
        </w:rPr>
        <w:t>گفت تمام ا</w:t>
      </w:r>
      <w:r w:rsidR="00D7132C">
        <w:rPr>
          <w:rtl/>
          <w:lang w:bidi="fa-IR"/>
        </w:rPr>
        <w:t>ی</w:t>
      </w:r>
      <w:r>
        <w:rPr>
          <w:rtl/>
          <w:lang w:bidi="fa-IR"/>
        </w:rPr>
        <w:t>ن رنج</w:t>
      </w:r>
      <w:r w:rsidR="003E6297">
        <w:rPr>
          <w:rtl/>
          <w:lang w:bidi="fa-IR"/>
        </w:rPr>
        <w:t xml:space="preserve"> </w:t>
      </w:r>
      <w:r>
        <w:rPr>
          <w:rtl/>
          <w:lang w:bidi="fa-IR"/>
        </w:rPr>
        <w:t>ها با د</w:t>
      </w:r>
      <w:r w:rsidR="00D7132C">
        <w:rPr>
          <w:rtl/>
          <w:lang w:bidi="fa-IR"/>
        </w:rPr>
        <w:t>ی</w:t>
      </w:r>
      <w:r>
        <w:rPr>
          <w:rtl/>
          <w:lang w:bidi="fa-IR"/>
        </w:rPr>
        <w:t>دار اسماع</w:t>
      </w:r>
      <w:r w:rsidR="00D7132C">
        <w:rPr>
          <w:rtl/>
          <w:lang w:bidi="fa-IR"/>
        </w:rPr>
        <w:t>ی</w:t>
      </w:r>
      <w:r>
        <w:rPr>
          <w:rtl/>
          <w:lang w:bidi="fa-IR"/>
        </w:rPr>
        <w:t>ل و هاجر</w:t>
      </w:r>
      <w:r w:rsidR="0034192D">
        <w:rPr>
          <w:rtl/>
          <w:lang w:bidi="fa-IR"/>
        </w:rPr>
        <w:t xml:space="preserve">، </w:t>
      </w:r>
      <w:r>
        <w:rPr>
          <w:rtl/>
          <w:lang w:bidi="fa-IR"/>
        </w:rPr>
        <w:t>رفع خواهد شد</w:t>
      </w:r>
      <w:r w:rsidR="0034192D">
        <w:rPr>
          <w:rtl/>
          <w:lang w:bidi="fa-IR"/>
        </w:rPr>
        <w:t xml:space="preserve">، </w:t>
      </w:r>
      <w:r>
        <w:rPr>
          <w:rtl/>
          <w:lang w:bidi="fa-IR"/>
        </w:rPr>
        <w:t>ولى ا</w:t>
      </w:r>
      <w:r w:rsidR="00D7132C">
        <w:rPr>
          <w:rtl/>
          <w:lang w:bidi="fa-IR"/>
        </w:rPr>
        <w:t>ی</w:t>
      </w:r>
      <w:r>
        <w:rPr>
          <w:rtl/>
          <w:lang w:bidi="fa-IR"/>
        </w:rPr>
        <w:t>ن بار وقتى نزد</w:t>
      </w:r>
      <w:r w:rsidR="00D7132C">
        <w:rPr>
          <w:rtl/>
          <w:lang w:bidi="fa-IR"/>
        </w:rPr>
        <w:t>ی</w:t>
      </w:r>
      <w:r>
        <w:rPr>
          <w:rtl/>
          <w:lang w:bidi="fa-IR"/>
        </w:rPr>
        <w:t>ك رس</w:t>
      </w:r>
      <w:r w:rsidR="00D7132C">
        <w:rPr>
          <w:rtl/>
          <w:lang w:bidi="fa-IR"/>
        </w:rPr>
        <w:t>ی</w:t>
      </w:r>
      <w:r>
        <w:rPr>
          <w:rtl/>
          <w:lang w:bidi="fa-IR"/>
        </w:rPr>
        <w:t>د د</w:t>
      </w:r>
      <w:r w:rsidR="00D7132C">
        <w:rPr>
          <w:rtl/>
          <w:lang w:bidi="fa-IR"/>
        </w:rPr>
        <w:t>ی</w:t>
      </w:r>
      <w:r>
        <w:rPr>
          <w:rtl/>
          <w:lang w:bidi="fa-IR"/>
        </w:rPr>
        <w:t>د هاجر به پ</w:t>
      </w:r>
      <w:r w:rsidR="00D7132C">
        <w:rPr>
          <w:rtl/>
          <w:lang w:bidi="fa-IR"/>
        </w:rPr>
        <w:t>ی</w:t>
      </w:r>
      <w:r>
        <w:rPr>
          <w:rtl/>
          <w:lang w:bidi="fa-IR"/>
        </w:rPr>
        <w:t>ش نمى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r>
        <w:rPr>
          <w:rtl/>
          <w:lang w:bidi="fa-IR"/>
        </w:rPr>
        <w:t>كم كم به پ</w:t>
      </w:r>
      <w:r w:rsidR="00D7132C">
        <w:rPr>
          <w:rtl/>
          <w:lang w:bidi="fa-IR"/>
        </w:rPr>
        <w:t>ی</w:t>
      </w:r>
      <w:r>
        <w:rPr>
          <w:rtl/>
          <w:lang w:bidi="fa-IR"/>
        </w:rPr>
        <w:t>ش آمد با زنى روبه رو شد كه همسر اسماع</w:t>
      </w:r>
      <w:r w:rsidR="00D7132C">
        <w:rPr>
          <w:rtl/>
          <w:lang w:bidi="fa-IR"/>
        </w:rPr>
        <w:t>ی</w:t>
      </w:r>
      <w:r>
        <w:rPr>
          <w:rtl/>
          <w:lang w:bidi="fa-IR"/>
        </w:rPr>
        <w:t>ل بود</w:t>
      </w:r>
      <w:r w:rsidR="0034192D">
        <w:rPr>
          <w:rtl/>
          <w:lang w:bidi="fa-IR"/>
        </w:rPr>
        <w:t xml:space="preserve">، </w:t>
      </w:r>
      <w:r>
        <w:rPr>
          <w:rtl/>
          <w:lang w:bidi="fa-IR"/>
        </w:rPr>
        <w:t>پس از احوالپرسى فهم</w:t>
      </w:r>
      <w:r w:rsidR="00D7132C">
        <w:rPr>
          <w:rtl/>
          <w:lang w:bidi="fa-IR"/>
        </w:rPr>
        <w:t>ی</w:t>
      </w:r>
      <w:r>
        <w:rPr>
          <w:rtl/>
          <w:lang w:bidi="fa-IR"/>
        </w:rPr>
        <w:t>د كه هاجر از دن</w:t>
      </w:r>
      <w:r w:rsidR="00D7132C">
        <w:rPr>
          <w:rtl/>
          <w:lang w:bidi="fa-IR"/>
        </w:rPr>
        <w:t>ی</w:t>
      </w:r>
      <w:r>
        <w:rPr>
          <w:rtl/>
          <w:lang w:bidi="fa-IR"/>
        </w:rPr>
        <w:t>ا رفته است</w:t>
      </w:r>
      <w:r w:rsidR="0034192D">
        <w:rPr>
          <w:rtl/>
          <w:lang w:bidi="fa-IR"/>
        </w:rPr>
        <w:t xml:space="preserve">، </w:t>
      </w:r>
      <w:r>
        <w:rPr>
          <w:rtl/>
          <w:lang w:bidi="fa-IR"/>
        </w:rPr>
        <w:t>قلب مهربان ابراه</w:t>
      </w:r>
      <w:r w:rsidR="00D7132C">
        <w:rPr>
          <w:rtl/>
          <w:lang w:bidi="fa-IR"/>
        </w:rPr>
        <w:t>ی</w:t>
      </w:r>
      <w:r>
        <w:rPr>
          <w:rtl/>
          <w:lang w:bidi="fa-IR"/>
        </w:rPr>
        <w:t>م به طپش افتاد</w:t>
      </w:r>
      <w:r w:rsidR="0034192D">
        <w:rPr>
          <w:rtl/>
          <w:lang w:bidi="fa-IR"/>
        </w:rPr>
        <w:t xml:space="preserve">، </w:t>
      </w:r>
      <w:r>
        <w:rPr>
          <w:rtl/>
          <w:lang w:bidi="fa-IR"/>
        </w:rPr>
        <w:t xml:space="preserve">به </w:t>
      </w:r>
      <w:r w:rsidR="00D7132C">
        <w:rPr>
          <w:rtl/>
          <w:lang w:bidi="fa-IR"/>
        </w:rPr>
        <w:t>ی</w:t>
      </w:r>
      <w:r>
        <w:rPr>
          <w:rtl/>
          <w:lang w:bidi="fa-IR"/>
        </w:rPr>
        <w:t>اد مهربانى</w:t>
      </w:r>
      <w:r w:rsidR="003E6297">
        <w:rPr>
          <w:rtl/>
          <w:lang w:bidi="fa-IR"/>
        </w:rPr>
        <w:t xml:space="preserve"> </w:t>
      </w:r>
      <w:r>
        <w:rPr>
          <w:rtl/>
          <w:lang w:bidi="fa-IR"/>
        </w:rPr>
        <w:t>هاى هاجر اشك ر</w:t>
      </w:r>
      <w:r w:rsidR="00D7132C">
        <w:rPr>
          <w:rtl/>
          <w:lang w:bidi="fa-IR"/>
        </w:rPr>
        <w:t>ی</w:t>
      </w:r>
      <w:r>
        <w:rPr>
          <w:rtl/>
          <w:lang w:bidi="fa-IR"/>
        </w:rPr>
        <w:t>خت</w:t>
      </w:r>
      <w:r w:rsidR="0034192D">
        <w:rPr>
          <w:rtl/>
          <w:lang w:bidi="fa-IR"/>
        </w:rPr>
        <w:t xml:space="preserve">، </w:t>
      </w:r>
      <w:r>
        <w:rPr>
          <w:rtl/>
          <w:lang w:bidi="fa-IR"/>
        </w:rPr>
        <w:t>و از ا</w:t>
      </w:r>
      <w:r w:rsidR="00D7132C">
        <w:rPr>
          <w:rtl/>
          <w:lang w:bidi="fa-IR"/>
        </w:rPr>
        <w:t>ی</w:t>
      </w:r>
      <w:r>
        <w:rPr>
          <w:rtl/>
          <w:lang w:bidi="fa-IR"/>
        </w:rPr>
        <w:t>ن مص</w:t>
      </w:r>
      <w:r w:rsidR="00D7132C">
        <w:rPr>
          <w:rtl/>
          <w:lang w:bidi="fa-IR"/>
        </w:rPr>
        <w:t>ی</w:t>
      </w:r>
      <w:r>
        <w:rPr>
          <w:rtl/>
          <w:lang w:bidi="fa-IR"/>
        </w:rPr>
        <w:t>بت جانكاه به خدا پناه برد</w:t>
      </w:r>
      <w:r w:rsidR="0034192D">
        <w:rPr>
          <w:rtl/>
          <w:lang w:bidi="fa-IR"/>
        </w:rPr>
        <w:t xml:space="preserve">... </w:t>
      </w:r>
    </w:p>
    <w:p w:rsidR="00E5212E" w:rsidRDefault="00E5212E" w:rsidP="00E5212E">
      <w:pPr>
        <w:pStyle w:val="libNormal"/>
        <w:rPr>
          <w:rtl/>
          <w:lang w:bidi="fa-IR"/>
        </w:rPr>
      </w:pPr>
      <w:r>
        <w:rPr>
          <w:rtl/>
          <w:lang w:bidi="fa-IR"/>
        </w:rPr>
        <w:t>از همسر اسماع</w:t>
      </w:r>
      <w:r w:rsidR="00D7132C">
        <w:rPr>
          <w:rtl/>
          <w:lang w:bidi="fa-IR"/>
        </w:rPr>
        <w:t>ی</w:t>
      </w:r>
      <w:r>
        <w:rPr>
          <w:rtl/>
          <w:lang w:bidi="fa-IR"/>
        </w:rPr>
        <w:t>ل پرس</w:t>
      </w:r>
      <w:r w:rsidR="00D7132C">
        <w:rPr>
          <w:rtl/>
          <w:lang w:bidi="fa-IR"/>
        </w:rPr>
        <w:t>ی</w:t>
      </w:r>
      <w:r>
        <w:rPr>
          <w:rtl/>
          <w:lang w:bidi="fa-IR"/>
        </w:rPr>
        <w:t>د</w:t>
      </w:r>
      <w:r w:rsidR="0034192D">
        <w:rPr>
          <w:rtl/>
          <w:lang w:bidi="fa-IR"/>
        </w:rPr>
        <w:t xml:space="preserve">: </w:t>
      </w:r>
      <w:r>
        <w:rPr>
          <w:rtl/>
          <w:lang w:bidi="fa-IR"/>
        </w:rPr>
        <w:t>شوهرت اسماع</w:t>
      </w:r>
      <w:r w:rsidR="00D7132C">
        <w:rPr>
          <w:rtl/>
          <w:lang w:bidi="fa-IR"/>
        </w:rPr>
        <w:t>ی</w:t>
      </w:r>
      <w:r>
        <w:rPr>
          <w:rtl/>
          <w:lang w:bidi="fa-IR"/>
        </w:rPr>
        <w:t>ل كجاست</w:t>
      </w:r>
      <w:r w:rsidR="0034192D">
        <w:rPr>
          <w:rtl/>
          <w:lang w:bidi="fa-IR"/>
        </w:rPr>
        <w:t xml:space="preserve">؟ </w:t>
      </w:r>
    </w:p>
    <w:p w:rsidR="00E5212E" w:rsidRDefault="00E5212E" w:rsidP="00E5212E">
      <w:pPr>
        <w:pStyle w:val="libNormal"/>
        <w:rPr>
          <w:rtl/>
          <w:lang w:bidi="fa-IR"/>
        </w:rPr>
      </w:pPr>
      <w:r>
        <w:rPr>
          <w:rtl/>
          <w:lang w:bidi="fa-IR"/>
        </w:rPr>
        <w:t>همسر گفت</w:t>
      </w:r>
      <w:r w:rsidR="0034192D">
        <w:rPr>
          <w:rtl/>
          <w:lang w:bidi="fa-IR"/>
        </w:rPr>
        <w:t xml:space="preserve">: </w:t>
      </w:r>
      <w:r>
        <w:rPr>
          <w:rtl/>
          <w:lang w:bidi="fa-IR"/>
        </w:rPr>
        <w:t>شوهرم به شكار رفته است</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پرس</w:t>
      </w:r>
      <w:r w:rsidR="00D7132C">
        <w:rPr>
          <w:rtl/>
          <w:lang w:bidi="fa-IR"/>
        </w:rPr>
        <w:t>ی</w:t>
      </w:r>
      <w:r>
        <w:rPr>
          <w:rtl/>
          <w:lang w:bidi="fa-IR"/>
        </w:rPr>
        <w:t>د</w:t>
      </w:r>
      <w:r w:rsidR="0034192D">
        <w:rPr>
          <w:rtl/>
          <w:lang w:bidi="fa-IR"/>
        </w:rPr>
        <w:t xml:space="preserve">: </w:t>
      </w:r>
      <w:r>
        <w:rPr>
          <w:rtl/>
          <w:lang w:bidi="fa-IR"/>
        </w:rPr>
        <w:t>حال و وضع شما چطور است</w:t>
      </w:r>
      <w:r w:rsidR="0034192D">
        <w:rPr>
          <w:rtl/>
          <w:lang w:bidi="fa-IR"/>
        </w:rPr>
        <w:t xml:space="preserve">؟ </w:t>
      </w:r>
    </w:p>
    <w:p w:rsidR="00E5212E" w:rsidRDefault="00E5212E" w:rsidP="00E5212E">
      <w:pPr>
        <w:pStyle w:val="libNormal"/>
        <w:rPr>
          <w:rtl/>
          <w:lang w:bidi="fa-IR"/>
        </w:rPr>
      </w:pPr>
      <w:r>
        <w:rPr>
          <w:rtl/>
          <w:lang w:bidi="fa-IR"/>
        </w:rPr>
        <w:lastRenderedPageBreak/>
        <w:t>همسر گفت</w:t>
      </w:r>
      <w:r w:rsidR="0034192D">
        <w:rPr>
          <w:rtl/>
          <w:lang w:bidi="fa-IR"/>
        </w:rPr>
        <w:t xml:space="preserve">: </w:t>
      </w:r>
      <w:r>
        <w:rPr>
          <w:rtl/>
          <w:lang w:bidi="fa-IR"/>
        </w:rPr>
        <w:t>بس</w:t>
      </w:r>
      <w:r w:rsidR="00D7132C">
        <w:rPr>
          <w:rtl/>
          <w:lang w:bidi="fa-IR"/>
        </w:rPr>
        <w:t>ی</w:t>
      </w:r>
      <w:r>
        <w:rPr>
          <w:rtl/>
          <w:lang w:bidi="fa-IR"/>
        </w:rPr>
        <w:t>ار بد است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زن نالا</w:t>
      </w:r>
      <w:r w:rsidR="00D7132C">
        <w:rPr>
          <w:rtl/>
          <w:lang w:bidi="fa-IR"/>
        </w:rPr>
        <w:t>ی</w:t>
      </w:r>
      <w:r>
        <w:rPr>
          <w:rtl/>
          <w:lang w:bidi="fa-IR"/>
        </w:rPr>
        <w:t>ق</w:t>
      </w:r>
      <w:r w:rsidR="0034192D">
        <w:rPr>
          <w:rtl/>
          <w:lang w:bidi="fa-IR"/>
        </w:rPr>
        <w:t xml:space="preserve">، </w:t>
      </w:r>
      <w:r>
        <w:rPr>
          <w:rtl/>
          <w:lang w:bidi="fa-IR"/>
        </w:rPr>
        <w:t>اصلا به ابراه</w:t>
      </w:r>
      <w:r w:rsidR="00D7132C">
        <w:rPr>
          <w:rtl/>
          <w:lang w:bidi="fa-IR"/>
        </w:rPr>
        <w:t>ی</w:t>
      </w:r>
      <w:r>
        <w:rPr>
          <w:rtl/>
          <w:lang w:bidi="fa-IR"/>
        </w:rPr>
        <w:t>م پ</w:t>
      </w:r>
      <w:r w:rsidR="00D7132C">
        <w:rPr>
          <w:rtl/>
          <w:lang w:bidi="fa-IR"/>
        </w:rPr>
        <w:t>ی</w:t>
      </w:r>
      <w:r>
        <w:rPr>
          <w:rtl/>
          <w:lang w:bidi="fa-IR"/>
        </w:rPr>
        <w:t>ر و خسته و تازه از راه رس</w:t>
      </w:r>
      <w:r w:rsidR="00D7132C">
        <w:rPr>
          <w:rtl/>
          <w:lang w:bidi="fa-IR"/>
        </w:rPr>
        <w:t>ی</w:t>
      </w:r>
      <w:r>
        <w:rPr>
          <w:rtl/>
          <w:lang w:bidi="fa-IR"/>
        </w:rPr>
        <w:t>ده احترام نكرد</w:t>
      </w:r>
      <w:r w:rsidR="0034192D">
        <w:rPr>
          <w:rtl/>
          <w:lang w:bidi="fa-IR"/>
        </w:rPr>
        <w:t xml:space="preserve">، </w:t>
      </w:r>
      <w:r>
        <w:rPr>
          <w:rtl/>
          <w:lang w:bidi="fa-IR"/>
        </w:rPr>
        <w:t>و حتى با جواب</w:t>
      </w:r>
      <w:r w:rsidR="003E6297">
        <w:rPr>
          <w:rtl/>
          <w:lang w:bidi="fa-IR"/>
        </w:rPr>
        <w:t xml:space="preserve"> </w:t>
      </w:r>
      <w:r>
        <w:rPr>
          <w:rtl/>
          <w:lang w:bidi="fa-IR"/>
        </w:rPr>
        <w:t>هاى بى ادبانه خود</w:t>
      </w:r>
      <w:r w:rsidR="0034192D">
        <w:rPr>
          <w:rtl/>
          <w:lang w:bidi="fa-IR"/>
        </w:rPr>
        <w:t xml:space="preserve">، </w:t>
      </w:r>
      <w:r>
        <w:rPr>
          <w:rtl/>
          <w:lang w:bidi="fa-IR"/>
        </w:rPr>
        <w:t>دل ا</w:t>
      </w:r>
      <w:r w:rsidR="00D7132C">
        <w:rPr>
          <w:rtl/>
          <w:lang w:bidi="fa-IR"/>
        </w:rPr>
        <w:t>ی</w:t>
      </w:r>
      <w:r>
        <w:rPr>
          <w:rtl/>
          <w:lang w:bidi="fa-IR"/>
        </w:rPr>
        <w:t>ن مرد خدا را آزرد</w:t>
      </w:r>
      <w:r w:rsidR="0034192D">
        <w:rPr>
          <w:rtl/>
          <w:lang w:bidi="fa-IR"/>
        </w:rPr>
        <w:t xml:space="preserve">، </w:t>
      </w:r>
      <w:r>
        <w:rPr>
          <w:rtl/>
          <w:lang w:bidi="fa-IR"/>
        </w:rPr>
        <w:t>ابراه</w:t>
      </w:r>
      <w:r w:rsidR="00D7132C">
        <w:rPr>
          <w:rtl/>
          <w:lang w:bidi="fa-IR"/>
        </w:rPr>
        <w:t>ی</w:t>
      </w:r>
      <w:r>
        <w:rPr>
          <w:rtl/>
          <w:lang w:bidi="fa-IR"/>
        </w:rPr>
        <w:t>م هر وقت به آن جا مى</w:t>
      </w:r>
      <w:r w:rsidR="003E6297">
        <w:rPr>
          <w:rtl/>
          <w:lang w:bidi="fa-IR"/>
        </w:rPr>
        <w:t xml:space="preserve"> </w:t>
      </w:r>
      <w:r>
        <w:rPr>
          <w:rtl/>
          <w:lang w:bidi="fa-IR"/>
        </w:rPr>
        <w:t>آمد با همسر مهربانش روبرو مى</w:t>
      </w:r>
      <w:r w:rsidR="003E6297">
        <w:rPr>
          <w:rtl/>
          <w:lang w:bidi="fa-IR"/>
        </w:rPr>
        <w:t xml:space="preserve"> </w:t>
      </w:r>
      <w:r>
        <w:rPr>
          <w:rtl/>
          <w:lang w:bidi="fa-IR"/>
        </w:rPr>
        <w:t>شد</w:t>
      </w:r>
      <w:r w:rsidR="0034192D">
        <w:rPr>
          <w:rtl/>
          <w:lang w:bidi="fa-IR"/>
        </w:rPr>
        <w:t xml:space="preserve">، </w:t>
      </w:r>
      <w:r>
        <w:rPr>
          <w:rtl/>
          <w:lang w:bidi="fa-IR"/>
        </w:rPr>
        <w:t>هاجر با صفا</w:t>
      </w:r>
      <w:r w:rsidR="0034192D">
        <w:rPr>
          <w:rtl/>
          <w:lang w:bidi="fa-IR"/>
        </w:rPr>
        <w:t xml:space="preserve">، </w:t>
      </w:r>
      <w:r>
        <w:rPr>
          <w:rtl/>
          <w:lang w:bidi="fa-IR"/>
        </w:rPr>
        <w:t>هاجر مهربان</w:t>
      </w:r>
      <w:r w:rsidR="0034192D">
        <w:rPr>
          <w:rtl/>
          <w:lang w:bidi="fa-IR"/>
        </w:rPr>
        <w:t xml:space="preserve">، </w:t>
      </w:r>
      <w:r>
        <w:rPr>
          <w:rtl/>
          <w:lang w:bidi="fa-IR"/>
        </w:rPr>
        <w:t>هاجرى كه شر</w:t>
      </w:r>
      <w:r w:rsidR="00D7132C">
        <w:rPr>
          <w:rtl/>
          <w:lang w:bidi="fa-IR"/>
        </w:rPr>
        <w:t>ی</w:t>
      </w:r>
      <w:r>
        <w:rPr>
          <w:rtl/>
          <w:lang w:bidi="fa-IR"/>
        </w:rPr>
        <w:t>ك غم و شادى شوهر بود</w:t>
      </w:r>
      <w:r w:rsidR="0034192D">
        <w:rPr>
          <w:rtl/>
          <w:lang w:bidi="fa-IR"/>
        </w:rPr>
        <w:t xml:space="preserve">، </w:t>
      </w:r>
      <w:r>
        <w:rPr>
          <w:rtl/>
          <w:lang w:bidi="fa-IR"/>
        </w:rPr>
        <w:t>ا</w:t>
      </w:r>
      <w:r w:rsidR="00D7132C">
        <w:rPr>
          <w:rtl/>
          <w:lang w:bidi="fa-IR"/>
        </w:rPr>
        <w:t>ی</w:t>
      </w:r>
      <w:r>
        <w:rPr>
          <w:rtl/>
          <w:lang w:bidi="fa-IR"/>
        </w:rPr>
        <w:t>نك كه با ا</w:t>
      </w:r>
      <w:r w:rsidR="00D7132C">
        <w:rPr>
          <w:rtl/>
          <w:lang w:bidi="fa-IR"/>
        </w:rPr>
        <w:t>ی</w:t>
      </w:r>
      <w:r>
        <w:rPr>
          <w:rtl/>
          <w:lang w:bidi="fa-IR"/>
        </w:rPr>
        <w:t>ن زن بى ادب روبرو مى</w:t>
      </w:r>
      <w:r w:rsidR="003E6297">
        <w:rPr>
          <w:rtl/>
          <w:lang w:bidi="fa-IR"/>
        </w:rPr>
        <w:t xml:space="preserve"> </w:t>
      </w:r>
      <w:r>
        <w:rPr>
          <w:rtl/>
          <w:lang w:bidi="fa-IR"/>
        </w:rPr>
        <w:t>شد</w:t>
      </w:r>
      <w:r w:rsidR="0034192D">
        <w:rPr>
          <w:rtl/>
          <w:lang w:bidi="fa-IR"/>
        </w:rPr>
        <w:t xml:space="preserve">، </w:t>
      </w:r>
      <w:r>
        <w:rPr>
          <w:rtl/>
          <w:lang w:bidi="fa-IR"/>
        </w:rPr>
        <w:t>زنى كه از كمالات انسانى و معنوى بو</w:t>
      </w:r>
      <w:r w:rsidR="00D7132C">
        <w:rPr>
          <w:rtl/>
          <w:lang w:bidi="fa-IR"/>
        </w:rPr>
        <w:t>ی</w:t>
      </w:r>
      <w:r>
        <w:rPr>
          <w:rtl/>
          <w:lang w:bidi="fa-IR"/>
        </w:rPr>
        <w:t>ى نبرده است</w:t>
      </w:r>
      <w:r w:rsidR="0034192D">
        <w:rPr>
          <w:rtl/>
          <w:lang w:bidi="fa-IR"/>
        </w:rPr>
        <w:t xml:space="preserve">، </w:t>
      </w:r>
      <w:r>
        <w:rPr>
          <w:rtl/>
          <w:lang w:bidi="fa-IR"/>
        </w:rPr>
        <w:t>قدر و ارزش هاجر ب</w:t>
      </w:r>
      <w:r w:rsidR="00D7132C">
        <w:rPr>
          <w:rtl/>
          <w:lang w:bidi="fa-IR"/>
        </w:rPr>
        <w:t>ی</w:t>
      </w:r>
      <w:r>
        <w:rPr>
          <w:rtl/>
          <w:lang w:bidi="fa-IR"/>
        </w:rPr>
        <w:t>شتر احساس مى</w:t>
      </w:r>
      <w:r w:rsidR="003E6297">
        <w:rPr>
          <w:rtl/>
          <w:lang w:bidi="fa-IR"/>
        </w:rPr>
        <w:t xml:space="preserve"> </w:t>
      </w:r>
      <w:r>
        <w:rPr>
          <w:rtl/>
          <w:lang w:bidi="fa-IR"/>
        </w:rPr>
        <w:t>شد</w:t>
      </w:r>
      <w:r w:rsidR="0034192D">
        <w:rPr>
          <w:rtl/>
          <w:lang w:bidi="fa-IR"/>
        </w:rPr>
        <w:t xml:space="preserve">، </w:t>
      </w:r>
      <w:r>
        <w:rPr>
          <w:rtl/>
          <w:lang w:bidi="fa-IR"/>
        </w:rPr>
        <w:t>ولى چه با</w:t>
      </w:r>
      <w:r w:rsidR="00D7132C">
        <w:rPr>
          <w:rtl/>
          <w:lang w:bidi="fa-IR"/>
        </w:rPr>
        <w:t>ی</w:t>
      </w:r>
      <w:r>
        <w:rPr>
          <w:rtl/>
          <w:lang w:bidi="fa-IR"/>
        </w:rPr>
        <w:t>د كرد</w:t>
      </w:r>
      <w:r w:rsidR="0034192D">
        <w:rPr>
          <w:rtl/>
          <w:lang w:bidi="fa-IR"/>
        </w:rPr>
        <w:t xml:space="preserve">، </w:t>
      </w:r>
      <w:r>
        <w:rPr>
          <w:rtl/>
          <w:lang w:bidi="fa-IR"/>
        </w:rPr>
        <w:t>دن</w:t>
      </w:r>
      <w:r w:rsidR="00D7132C">
        <w:rPr>
          <w:rtl/>
          <w:lang w:bidi="fa-IR"/>
        </w:rPr>
        <w:t>ی</w:t>
      </w:r>
      <w:r>
        <w:rPr>
          <w:rtl/>
          <w:lang w:bidi="fa-IR"/>
        </w:rPr>
        <w:t>ا از ا</w:t>
      </w:r>
      <w:r w:rsidR="00D7132C">
        <w:rPr>
          <w:rtl/>
          <w:lang w:bidi="fa-IR"/>
        </w:rPr>
        <w:t>ی</w:t>
      </w:r>
      <w:r>
        <w:rPr>
          <w:rtl/>
          <w:lang w:bidi="fa-IR"/>
        </w:rPr>
        <w:t>ن ماجراها را بس</w:t>
      </w:r>
      <w:r w:rsidR="00D7132C">
        <w:rPr>
          <w:rtl/>
          <w:lang w:bidi="fa-IR"/>
        </w:rPr>
        <w:t>ی</w:t>
      </w:r>
      <w:r>
        <w:rPr>
          <w:rtl/>
          <w:lang w:bidi="fa-IR"/>
        </w:rPr>
        <w:t>ار د</w:t>
      </w:r>
      <w:r w:rsidR="00D7132C">
        <w:rPr>
          <w:rtl/>
          <w:lang w:bidi="fa-IR"/>
        </w:rPr>
        <w:t>ی</w:t>
      </w:r>
      <w:r>
        <w:rPr>
          <w:rtl/>
          <w:lang w:bidi="fa-IR"/>
        </w:rPr>
        <w:t>ده و خواهد د</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115" w:name="_Toc396736099"/>
      <w:r>
        <w:rPr>
          <w:rtl/>
          <w:lang w:bidi="fa-IR"/>
        </w:rPr>
        <w:t>توص</w:t>
      </w:r>
      <w:r w:rsidR="00D7132C">
        <w:rPr>
          <w:rtl/>
          <w:lang w:bidi="fa-IR"/>
        </w:rPr>
        <w:t>ی</w:t>
      </w:r>
      <w:r>
        <w:rPr>
          <w:rtl/>
          <w:lang w:bidi="fa-IR"/>
        </w:rPr>
        <w:t>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انتخاب همسر شا</w:t>
      </w:r>
      <w:r w:rsidR="00D7132C">
        <w:rPr>
          <w:rtl/>
          <w:lang w:bidi="fa-IR"/>
        </w:rPr>
        <w:t>ی</w:t>
      </w:r>
      <w:r>
        <w:rPr>
          <w:rtl/>
          <w:lang w:bidi="fa-IR"/>
        </w:rPr>
        <w:t>سته</w:t>
      </w:r>
      <w:bookmarkEnd w:id="115"/>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به سامه (همسر اسماع</w:t>
      </w:r>
      <w:r w:rsidR="00D7132C">
        <w:rPr>
          <w:rtl/>
          <w:lang w:bidi="fa-IR"/>
        </w:rPr>
        <w:t>ی</w:t>
      </w:r>
      <w:r>
        <w:rPr>
          <w:rtl/>
          <w:lang w:bidi="fa-IR"/>
        </w:rPr>
        <w:t>ل) گفت</w:t>
      </w:r>
      <w:r w:rsidR="0034192D">
        <w:rPr>
          <w:rtl/>
          <w:lang w:bidi="fa-IR"/>
        </w:rPr>
        <w:t xml:space="preserve">، </w:t>
      </w:r>
      <w:r>
        <w:rPr>
          <w:rtl/>
          <w:lang w:bidi="fa-IR"/>
        </w:rPr>
        <w:t>وقتى شوهرت از شكار برگشت</w:t>
      </w:r>
      <w:r w:rsidR="0034192D">
        <w:rPr>
          <w:rtl/>
          <w:lang w:bidi="fa-IR"/>
        </w:rPr>
        <w:t xml:space="preserve">، </w:t>
      </w:r>
      <w:r>
        <w:rPr>
          <w:rtl/>
          <w:lang w:bidi="fa-IR"/>
        </w:rPr>
        <w:t>به او بگو پ</w:t>
      </w:r>
      <w:r w:rsidR="00D7132C">
        <w:rPr>
          <w:rtl/>
          <w:lang w:bidi="fa-IR"/>
        </w:rPr>
        <w:t>ی</w:t>
      </w:r>
      <w:r>
        <w:rPr>
          <w:rtl/>
          <w:lang w:bidi="fa-IR"/>
        </w:rPr>
        <w:t>رمردى با ا</w:t>
      </w:r>
      <w:r w:rsidR="00D7132C">
        <w:rPr>
          <w:rtl/>
          <w:lang w:bidi="fa-IR"/>
        </w:rPr>
        <w:t>ی</w:t>
      </w:r>
      <w:r>
        <w:rPr>
          <w:rtl/>
          <w:lang w:bidi="fa-IR"/>
        </w:rPr>
        <w:t>ن شكل و ق</w:t>
      </w:r>
      <w:r w:rsidR="00D7132C">
        <w:rPr>
          <w:rtl/>
          <w:lang w:bidi="fa-IR"/>
        </w:rPr>
        <w:t>ی</w:t>
      </w:r>
      <w:r>
        <w:rPr>
          <w:rtl/>
          <w:lang w:bidi="fa-IR"/>
        </w:rPr>
        <w:t>افه به ا</w:t>
      </w:r>
      <w:r w:rsidR="00D7132C">
        <w:rPr>
          <w:rtl/>
          <w:lang w:bidi="fa-IR"/>
        </w:rPr>
        <w:t>ی</w:t>
      </w:r>
      <w:r>
        <w:rPr>
          <w:rtl/>
          <w:lang w:bidi="fa-IR"/>
        </w:rPr>
        <w:t>نجا آمد</w:t>
      </w:r>
      <w:r w:rsidR="0034192D">
        <w:rPr>
          <w:rtl/>
          <w:lang w:bidi="fa-IR"/>
        </w:rPr>
        <w:t xml:space="preserve">، </w:t>
      </w:r>
      <w:r>
        <w:rPr>
          <w:rtl/>
          <w:lang w:bidi="fa-IR"/>
        </w:rPr>
        <w:t>پس از احوالپرسى هنگام مراجعت گفت</w:t>
      </w:r>
      <w:r w:rsidR="0034192D">
        <w:rPr>
          <w:rtl/>
          <w:lang w:bidi="fa-IR"/>
        </w:rPr>
        <w:t xml:space="preserve">: </w:t>
      </w:r>
    </w:p>
    <w:p w:rsidR="00E5212E" w:rsidRDefault="00E5212E" w:rsidP="00E5212E">
      <w:pPr>
        <w:pStyle w:val="libNormal"/>
        <w:rPr>
          <w:rtl/>
          <w:lang w:bidi="fa-IR"/>
        </w:rPr>
      </w:pPr>
      <w:r>
        <w:rPr>
          <w:rtl/>
          <w:lang w:bidi="fa-IR"/>
        </w:rPr>
        <w:t>عتبه (آستانه) خانه</w:t>
      </w:r>
      <w:r w:rsidR="003E6297">
        <w:rPr>
          <w:rtl/>
          <w:lang w:bidi="fa-IR"/>
        </w:rPr>
        <w:t xml:space="preserve"> </w:t>
      </w:r>
      <w:r>
        <w:rPr>
          <w:rtl/>
          <w:lang w:bidi="fa-IR"/>
        </w:rPr>
        <w:t>ات را عوض كن</w:t>
      </w:r>
      <w:r w:rsidR="0034192D">
        <w:rPr>
          <w:rtl/>
          <w:lang w:bidi="fa-IR"/>
        </w:rPr>
        <w:t xml:space="preserve">. </w:t>
      </w:r>
    </w:p>
    <w:p w:rsidR="00E5212E" w:rsidRDefault="00E5212E" w:rsidP="00E5212E">
      <w:pPr>
        <w:pStyle w:val="libNormal"/>
        <w:rPr>
          <w:rtl/>
          <w:lang w:bidi="fa-IR"/>
        </w:rPr>
      </w:pPr>
      <w:r>
        <w:rPr>
          <w:rtl/>
          <w:lang w:bidi="fa-IR"/>
        </w:rPr>
        <w:t>منظور ابراه</w:t>
      </w:r>
      <w:r w:rsidR="00D7132C">
        <w:rPr>
          <w:rtl/>
          <w:lang w:bidi="fa-IR"/>
        </w:rPr>
        <w:t>ی</w:t>
      </w:r>
      <w:r>
        <w:rPr>
          <w:rtl/>
          <w:lang w:bidi="fa-IR"/>
        </w:rPr>
        <w:t>م از عتبه همسر اسماع</w:t>
      </w:r>
      <w:r w:rsidR="00D7132C">
        <w:rPr>
          <w:rtl/>
          <w:lang w:bidi="fa-IR"/>
        </w:rPr>
        <w:t>ی</w:t>
      </w:r>
      <w:r>
        <w:rPr>
          <w:rtl/>
          <w:lang w:bidi="fa-IR"/>
        </w:rPr>
        <w:t>ل بود</w:t>
      </w:r>
      <w:r w:rsidR="0034192D">
        <w:rPr>
          <w:rtl/>
          <w:lang w:bidi="fa-IR"/>
        </w:rPr>
        <w:t xml:space="preserve">، </w:t>
      </w:r>
      <w:r>
        <w:rPr>
          <w:rtl/>
          <w:lang w:bidi="fa-IR"/>
        </w:rPr>
        <w:t xml:space="preserve">عتبه </w:t>
      </w:r>
      <w:r w:rsidR="00D7132C">
        <w:rPr>
          <w:rtl/>
          <w:lang w:bidi="fa-IR"/>
        </w:rPr>
        <w:t>ی</w:t>
      </w:r>
      <w:r>
        <w:rPr>
          <w:rtl/>
          <w:lang w:bidi="fa-IR"/>
        </w:rPr>
        <w:t>عنى درگاه و آستانه</w:t>
      </w:r>
      <w:r w:rsidR="0034192D">
        <w:rPr>
          <w:rtl/>
          <w:lang w:bidi="fa-IR"/>
        </w:rPr>
        <w:t xml:space="preserve">، </w:t>
      </w:r>
      <w:r>
        <w:rPr>
          <w:rtl/>
          <w:lang w:bidi="fa-IR"/>
        </w:rPr>
        <w:t>ا</w:t>
      </w:r>
      <w:r w:rsidR="00D7132C">
        <w:rPr>
          <w:rtl/>
          <w:lang w:bidi="fa-IR"/>
        </w:rPr>
        <w:t>ی</w:t>
      </w:r>
      <w:r>
        <w:rPr>
          <w:rtl/>
          <w:lang w:bidi="fa-IR"/>
        </w:rPr>
        <w:t>ن تعب</w:t>
      </w:r>
      <w:r w:rsidR="00D7132C">
        <w:rPr>
          <w:rtl/>
          <w:lang w:bidi="fa-IR"/>
        </w:rPr>
        <w:t>ی</w:t>
      </w:r>
      <w:r>
        <w:rPr>
          <w:rtl/>
          <w:lang w:bidi="fa-IR"/>
        </w:rPr>
        <w:t>ر ابراه</w:t>
      </w:r>
      <w:r w:rsidR="00D7132C">
        <w:rPr>
          <w:rtl/>
          <w:lang w:bidi="fa-IR"/>
        </w:rPr>
        <w:t>ی</w:t>
      </w:r>
      <w:r>
        <w:rPr>
          <w:rtl/>
          <w:lang w:bidi="fa-IR"/>
        </w:rPr>
        <w:t>م اشاره به ا</w:t>
      </w:r>
      <w:r w:rsidR="00D7132C">
        <w:rPr>
          <w:rtl/>
          <w:lang w:bidi="fa-IR"/>
        </w:rPr>
        <w:t>ی</w:t>
      </w:r>
      <w:r>
        <w:rPr>
          <w:rtl/>
          <w:lang w:bidi="fa-IR"/>
        </w:rPr>
        <w:t>ن است</w:t>
      </w:r>
      <w:r w:rsidR="0034192D">
        <w:rPr>
          <w:rtl/>
          <w:lang w:bidi="fa-IR"/>
        </w:rPr>
        <w:t xml:space="preserve">؛ </w:t>
      </w:r>
      <w:r>
        <w:rPr>
          <w:rtl/>
          <w:lang w:bidi="fa-IR"/>
        </w:rPr>
        <w:t>همانگونه كه درگاه خانه چون در دارد خانه را از سرما و گرما و امور د</w:t>
      </w:r>
      <w:r w:rsidR="00D7132C">
        <w:rPr>
          <w:rtl/>
          <w:lang w:bidi="fa-IR"/>
        </w:rPr>
        <w:t>ی</w:t>
      </w:r>
      <w:r>
        <w:rPr>
          <w:rtl/>
          <w:lang w:bidi="fa-IR"/>
        </w:rPr>
        <w:t>گر مى</w:t>
      </w:r>
      <w:r w:rsidR="003E6297">
        <w:rPr>
          <w:rtl/>
          <w:lang w:bidi="fa-IR"/>
        </w:rPr>
        <w:t xml:space="preserve"> </w:t>
      </w:r>
      <w:r>
        <w:rPr>
          <w:rtl/>
          <w:lang w:bidi="fa-IR"/>
        </w:rPr>
        <w:t>پوشاند و حفظ مى</w:t>
      </w:r>
      <w:r w:rsidR="003E6297">
        <w:rPr>
          <w:rtl/>
          <w:lang w:bidi="fa-IR"/>
        </w:rPr>
        <w:t xml:space="preserve"> </w:t>
      </w:r>
      <w:r>
        <w:rPr>
          <w:rtl/>
          <w:lang w:bidi="fa-IR"/>
        </w:rPr>
        <w:t>كند</w:t>
      </w:r>
      <w:r w:rsidR="0034192D">
        <w:rPr>
          <w:rtl/>
          <w:lang w:bidi="fa-IR"/>
        </w:rPr>
        <w:t xml:space="preserve">، </w:t>
      </w:r>
      <w:r>
        <w:rPr>
          <w:rtl/>
          <w:lang w:bidi="fa-IR"/>
        </w:rPr>
        <w:t>همسر انسان ن</w:t>
      </w:r>
      <w:r w:rsidR="00D7132C">
        <w:rPr>
          <w:rtl/>
          <w:lang w:bidi="fa-IR"/>
        </w:rPr>
        <w:t>ی</w:t>
      </w:r>
      <w:r>
        <w:rPr>
          <w:rtl/>
          <w:lang w:bidi="fa-IR"/>
        </w:rPr>
        <w:t>ز با</w:t>
      </w:r>
      <w:r w:rsidR="00D7132C">
        <w:rPr>
          <w:rtl/>
          <w:lang w:bidi="fa-IR"/>
        </w:rPr>
        <w:t>ی</w:t>
      </w:r>
      <w:r>
        <w:rPr>
          <w:rtl/>
          <w:lang w:bidi="fa-IR"/>
        </w:rPr>
        <w:t>د در حفظ آبرو و شخص</w:t>
      </w:r>
      <w:r w:rsidR="00D7132C">
        <w:rPr>
          <w:rtl/>
          <w:lang w:bidi="fa-IR"/>
        </w:rPr>
        <w:t>ی</w:t>
      </w:r>
      <w:r>
        <w:rPr>
          <w:rtl/>
          <w:lang w:bidi="fa-IR"/>
        </w:rPr>
        <w:t>ت شوهر بكوشد و حافظ و ام</w:t>
      </w:r>
      <w:r w:rsidR="00D7132C">
        <w:rPr>
          <w:rtl/>
          <w:lang w:bidi="fa-IR"/>
        </w:rPr>
        <w:t>ی</w:t>
      </w:r>
      <w:r>
        <w:rPr>
          <w:rtl/>
          <w:lang w:bidi="fa-IR"/>
        </w:rPr>
        <w:t>ن خوبى براى همسر و خاندانش باشد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به سوى فلسط</w:t>
      </w:r>
      <w:r w:rsidR="00D7132C">
        <w:rPr>
          <w:rtl/>
          <w:lang w:bidi="fa-IR"/>
        </w:rPr>
        <w:t>ی</w:t>
      </w:r>
      <w:r>
        <w:rPr>
          <w:rtl/>
          <w:lang w:bidi="fa-IR"/>
        </w:rPr>
        <w:t>ن برگشت</w:t>
      </w:r>
      <w:r w:rsidR="0034192D">
        <w:rPr>
          <w:rtl/>
          <w:lang w:bidi="fa-IR"/>
        </w:rPr>
        <w:t xml:space="preserve">، </w:t>
      </w:r>
      <w:r>
        <w:rPr>
          <w:rtl/>
          <w:lang w:bidi="fa-IR"/>
        </w:rPr>
        <w:t>اما ا</w:t>
      </w:r>
      <w:r w:rsidR="00D7132C">
        <w:rPr>
          <w:rtl/>
          <w:lang w:bidi="fa-IR"/>
        </w:rPr>
        <w:t>ی</w:t>
      </w:r>
      <w:r>
        <w:rPr>
          <w:rtl/>
          <w:lang w:bidi="fa-IR"/>
        </w:rPr>
        <w:t>ن بار بس</w:t>
      </w:r>
      <w:r w:rsidR="00D7132C">
        <w:rPr>
          <w:rtl/>
          <w:lang w:bidi="fa-IR"/>
        </w:rPr>
        <w:t>ی</w:t>
      </w:r>
      <w:r>
        <w:rPr>
          <w:rtl/>
          <w:lang w:bidi="fa-IR"/>
        </w:rPr>
        <w:t>ار ناراحت بود</w:t>
      </w:r>
      <w:r w:rsidR="0034192D">
        <w:rPr>
          <w:rtl/>
          <w:lang w:bidi="fa-IR"/>
        </w:rPr>
        <w:t xml:space="preserve">، </w:t>
      </w:r>
      <w:r>
        <w:rPr>
          <w:rtl/>
          <w:lang w:bidi="fa-IR"/>
        </w:rPr>
        <w:t>ناراحتى وفات هاجر</w:t>
      </w:r>
      <w:r w:rsidR="0034192D">
        <w:rPr>
          <w:rtl/>
          <w:lang w:bidi="fa-IR"/>
        </w:rPr>
        <w:t xml:space="preserve">، </w:t>
      </w:r>
      <w:r>
        <w:rPr>
          <w:rtl/>
          <w:lang w:bidi="fa-IR"/>
        </w:rPr>
        <w:t>دورى اسماع</w:t>
      </w:r>
      <w:r w:rsidR="00D7132C">
        <w:rPr>
          <w:rtl/>
          <w:lang w:bidi="fa-IR"/>
        </w:rPr>
        <w:t>ی</w:t>
      </w:r>
      <w:r>
        <w:rPr>
          <w:rtl/>
          <w:lang w:bidi="fa-IR"/>
        </w:rPr>
        <w:t>ل</w:t>
      </w:r>
      <w:r w:rsidR="0034192D">
        <w:rPr>
          <w:rtl/>
          <w:lang w:bidi="fa-IR"/>
        </w:rPr>
        <w:t xml:space="preserve">، </w:t>
      </w:r>
      <w:r>
        <w:rPr>
          <w:rtl/>
          <w:lang w:bidi="fa-IR"/>
        </w:rPr>
        <w:t>برخورد با همسرى ناشا</w:t>
      </w:r>
      <w:r w:rsidR="00D7132C">
        <w:rPr>
          <w:rtl/>
          <w:lang w:bidi="fa-IR"/>
        </w:rPr>
        <w:t>ی</w:t>
      </w:r>
      <w:r>
        <w:rPr>
          <w:rtl/>
          <w:lang w:bidi="fa-IR"/>
        </w:rPr>
        <w:t>سته و</w:t>
      </w:r>
      <w:r w:rsidR="0034192D">
        <w:rPr>
          <w:rtl/>
          <w:lang w:bidi="fa-IR"/>
        </w:rPr>
        <w:t xml:space="preserve">... </w:t>
      </w:r>
      <w:r>
        <w:rPr>
          <w:rtl/>
          <w:lang w:bidi="fa-IR"/>
        </w:rPr>
        <w:t>اما او همه ا</w:t>
      </w:r>
      <w:r w:rsidR="00D7132C">
        <w:rPr>
          <w:rtl/>
          <w:lang w:bidi="fa-IR"/>
        </w:rPr>
        <w:t>ی</w:t>
      </w:r>
      <w:r>
        <w:rPr>
          <w:rtl/>
          <w:lang w:bidi="fa-IR"/>
        </w:rPr>
        <w:t>ن رنج</w:t>
      </w:r>
      <w:r w:rsidR="003E6297">
        <w:rPr>
          <w:rtl/>
          <w:lang w:bidi="fa-IR"/>
        </w:rPr>
        <w:t xml:space="preserve"> </w:t>
      </w:r>
      <w:r>
        <w:rPr>
          <w:rtl/>
          <w:lang w:bidi="fa-IR"/>
        </w:rPr>
        <w:t>ها را براى خدا و هدف تحمل مى</w:t>
      </w:r>
      <w:r w:rsidR="003E6297">
        <w:rPr>
          <w:rtl/>
          <w:lang w:bidi="fa-IR"/>
        </w:rPr>
        <w:t xml:space="preserve"> </w:t>
      </w:r>
      <w:r>
        <w:rPr>
          <w:rtl/>
          <w:lang w:bidi="fa-IR"/>
        </w:rPr>
        <w:t>كرد</w:t>
      </w:r>
      <w:r w:rsidR="0034192D">
        <w:rPr>
          <w:rtl/>
          <w:lang w:bidi="fa-IR"/>
        </w:rPr>
        <w:t xml:space="preserve">، </w:t>
      </w:r>
      <w:r>
        <w:rPr>
          <w:rtl/>
          <w:lang w:bidi="fa-IR"/>
        </w:rPr>
        <w:t>و ا</w:t>
      </w:r>
      <w:r w:rsidR="00D7132C">
        <w:rPr>
          <w:rtl/>
          <w:lang w:bidi="fa-IR"/>
        </w:rPr>
        <w:t>ی</w:t>
      </w:r>
      <w:r>
        <w:rPr>
          <w:rtl/>
          <w:lang w:bidi="fa-IR"/>
        </w:rPr>
        <w:t>ن خط آزما</w:t>
      </w:r>
      <w:r w:rsidR="00D7132C">
        <w:rPr>
          <w:rtl/>
          <w:lang w:bidi="fa-IR"/>
        </w:rPr>
        <w:t>ی</w:t>
      </w:r>
      <w:r>
        <w:rPr>
          <w:rtl/>
          <w:lang w:bidi="fa-IR"/>
        </w:rPr>
        <w:t>ش الهى را ن</w:t>
      </w:r>
      <w:r w:rsidR="00D7132C">
        <w:rPr>
          <w:rtl/>
          <w:lang w:bidi="fa-IR"/>
        </w:rPr>
        <w:t>ی</w:t>
      </w:r>
      <w:r>
        <w:rPr>
          <w:rtl/>
          <w:lang w:bidi="fa-IR"/>
        </w:rPr>
        <w:t>ز با كمال صبر و بردبارى به پا</w:t>
      </w:r>
      <w:r w:rsidR="00D7132C">
        <w:rPr>
          <w:rtl/>
          <w:lang w:bidi="fa-IR"/>
        </w:rPr>
        <w:t>ی</w:t>
      </w:r>
      <w:r>
        <w:rPr>
          <w:rtl/>
          <w:lang w:bidi="fa-IR"/>
        </w:rPr>
        <w:t>ان رساند</w:t>
      </w:r>
      <w:r w:rsidR="0034192D">
        <w:rPr>
          <w:rtl/>
          <w:lang w:bidi="fa-IR"/>
        </w:rPr>
        <w:t xml:space="preserve">. </w:t>
      </w:r>
    </w:p>
    <w:p w:rsidR="00E5212E" w:rsidRDefault="00E5212E" w:rsidP="00E5212E">
      <w:pPr>
        <w:pStyle w:val="libNormal"/>
        <w:rPr>
          <w:rtl/>
          <w:lang w:bidi="fa-IR"/>
        </w:rPr>
      </w:pPr>
      <w:r>
        <w:rPr>
          <w:rtl/>
          <w:lang w:bidi="fa-IR"/>
        </w:rPr>
        <w:t>اسماع</w:t>
      </w:r>
      <w:r w:rsidR="00D7132C">
        <w:rPr>
          <w:rtl/>
          <w:lang w:bidi="fa-IR"/>
        </w:rPr>
        <w:t>ی</w:t>
      </w:r>
      <w:r>
        <w:rPr>
          <w:rtl/>
          <w:lang w:bidi="fa-IR"/>
        </w:rPr>
        <w:t>ل وقتى كه از شكار برگشت</w:t>
      </w:r>
      <w:r w:rsidR="0034192D">
        <w:rPr>
          <w:rtl/>
          <w:lang w:bidi="fa-IR"/>
        </w:rPr>
        <w:t xml:space="preserve">، </w:t>
      </w:r>
      <w:r>
        <w:rPr>
          <w:rtl/>
          <w:lang w:bidi="fa-IR"/>
        </w:rPr>
        <w:t>گو</w:t>
      </w:r>
      <w:r w:rsidR="00D7132C">
        <w:rPr>
          <w:rtl/>
          <w:lang w:bidi="fa-IR"/>
        </w:rPr>
        <w:t>ی</w:t>
      </w:r>
      <w:r>
        <w:rPr>
          <w:rtl/>
          <w:lang w:bidi="fa-IR"/>
        </w:rPr>
        <w:t>ى بوى پدر را احساس كرد</w:t>
      </w:r>
      <w:r w:rsidR="0034192D">
        <w:rPr>
          <w:rtl/>
          <w:lang w:bidi="fa-IR"/>
        </w:rPr>
        <w:t xml:space="preserve">، </w:t>
      </w:r>
      <w:r>
        <w:rPr>
          <w:rtl/>
          <w:lang w:bidi="fa-IR"/>
        </w:rPr>
        <w:t>از همسرش پرس</w:t>
      </w:r>
      <w:r w:rsidR="00D7132C">
        <w:rPr>
          <w:rtl/>
          <w:lang w:bidi="fa-IR"/>
        </w:rPr>
        <w:t>ی</w:t>
      </w:r>
      <w:r>
        <w:rPr>
          <w:rtl/>
          <w:lang w:bidi="fa-IR"/>
        </w:rPr>
        <w:t>د آ</w:t>
      </w:r>
      <w:r w:rsidR="00D7132C">
        <w:rPr>
          <w:rtl/>
          <w:lang w:bidi="fa-IR"/>
        </w:rPr>
        <w:t>ی</w:t>
      </w:r>
      <w:r>
        <w:rPr>
          <w:rtl/>
          <w:lang w:bidi="fa-IR"/>
        </w:rPr>
        <w:t>ا كسى به ا</w:t>
      </w:r>
      <w:r w:rsidR="00D7132C">
        <w:rPr>
          <w:rtl/>
          <w:lang w:bidi="fa-IR"/>
        </w:rPr>
        <w:t>ی</w:t>
      </w:r>
      <w:r>
        <w:rPr>
          <w:rtl/>
          <w:lang w:bidi="fa-IR"/>
        </w:rPr>
        <w:t>ن جا آمد</w:t>
      </w:r>
      <w:r w:rsidR="0034192D">
        <w:rPr>
          <w:rtl/>
          <w:lang w:bidi="fa-IR"/>
        </w:rPr>
        <w:t xml:space="preserve">؟ </w:t>
      </w:r>
      <w:r>
        <w:rPr>
          <w:rtl/>
          <w:lang w:bidi="fa-IR"/>
        </w:rPr>
        <w:t>همسر گفت</w:t>
      </w:r>
      <w:r w:rsidR="0034192D">
        <w:rPr>
          <w:rtl/>
          <w:lang w:bidi="fa-IR"/>
        </w:rPr>
        <w:t xml:space="preserve">: </w:t>
      </w:r>
      <w:r>
        <w:rPr>
          <w:rtl/>
          <w:lang w:bidi="fa-IR"/>
        </w:rPr>
        <w:t>پ</w:t>
      </w:r>
      <w:r w:rsidR="00D7132C">
        <w:rPr>
          <w:rtl/>
          <w:lang w:bidi="fa-IR"/>
        </w:rPr>
        <w:t>ی</w:t>
      </w:r>
      <w:r>
        <w:rPr>
          <w:rtl/>
          <w:lang w:bidi="fa-IR"/>
        </w:rPr>
        <w:t>رمردى به ا</w:t>
      </w:r>
      <w:r w:rsidR="00D7132C">
        <w:rPr>
          <w:rtl/>
          <w:lang w:bidi="fa-IR"/>
        </w:rPr>
        <w:t>ی</w:t>
      </w:r>
      <w:r>
        <w:rPr>
          <w:rtl/>
          <w:lang w:bidi="fa-IR"/>
        </w:rPr>
        <w:t>ن جا آمد بس</w:t>
      </w:r>
      <w:r w:rsidR="00D7132C">
        <w:rPr>
          <w:rtl/>
          <w:lang w:bidi="fa-IR"/>
        </w:rPr>
        <w:t>ی</w:t>
      </w:r>
      <w:r>
        <w:rPr>
          <w:rtl/>
          <w:lang w:bidi="fa-IR"/>
        </w:rPr>
        <w:t>ار مشتاق د</w:t>
      </w:r>
      <w:r w:rsidR="00D7132C">
        <w:rPr>
          <w:rtl/>
          <w:lang w:bidi="fa-IR"/>
        </w:rPr>
        <w:t>ی</w:t>
      </w:r>
      <w:r>
        <w:rPr>
          <w:rtl/>
          <w:lang w:bidi="fa-IR"/>
        </w:rPr>
        <w:t>دار تو بود</w:t>
      </w:r>
      <w:r w:rsidR="0034192D">
        <w:rPr>
          <w:rtl/>
          <w:lang w:bidi="fa-IR"/>
        </w:rPr>
        <w:t xml:space="preserve">، </w:t>
      </w:r>
      <w:r>
        <w:rPr>
          <w:rtl/>
          <w:lang w:bidi="fa-IR"/>
        </w:rPr>
        <w:t>نبودى رفت</w:t>
      </w:r>
      <w:r w:rsidR="0034192D">
        <w:rPr>
          <w:rtl/>
          <w:lang w:bidi="fa-IR"/>
        </w:rPr>
        <w:t xml:space="preserve">. </w:t>
      </w:r>
    </w:p>
    <w:p w:rsidR="00E5212E" w:rsidRDefault="00E5212E" w:rsidP="00E5212E">
      <w:pPr>
        <w:pStyle w:val="libNormal"/>
        <w:rPr>
          <w:rtl/>
          <w:lang w:bidi="fa-IR"/>
        </w:rPr>
      </w:pPr>
      <w:r>
        <w:rPr>
          <w:rtl/>
          <w:lang w:bidi="fa-IR"/>
        </w:rPr>
        <w:t>اسماع</w:t>
      </w:r>
      <w:r w:rsidR="00D7132C">
        <w:rPr>
          <w:rtl/>
          <w:lang w:bidi="fa-IR"/>
        </w:rPr>
        <w:t>ی</w:t>
      </w:r>
      <w:r>
        <w:rPr>
          <w:rtl/>
          <w:lang w:bidi="fa-IR"/>
        </w:rPr>
        <w:t>ل پرس</w:t>
      </w:r>
      <w:r w:rsidR="00D7132C">
        <w:rPr>
          <w:rtl/>
          <w:lang w:bidi="fa-IR"/>
        </w:rPr>
        <w:t>ی</w:t>
      </w:r>
      <w:r>
        <w:rPr>
          <w:rtl/>
          <w:lang w:bidi="fa-IR"/>
        </w:rPr>
        <w:t>د</w:t>
      </w:r>
      <w:r w:rsidR="0034192D">
        <w:rPr>
          <w:rtl/>
          <w:lang w:bidi="fa-IR"/>
        </w:rPr>
        <w:t xml:space="preserve">: </w:t>
      </w:r>
      <w:r>
        <w:rPr>
          <w:rtl/>
          <w:lang w:bidi="fa-IR"/>
        </w:rPr>
        <w:t>هنگام رفتن چ</w:t>
      </w:r>
      <w:r w:rsidR="00D7132C">
        <w:rPr>
          <w:rtl/>
          <w:lang w:bidi="fa-IR"/>
        </w:rPr>
        <w:t>ی</w:t>
      </w:r>
      <w:r>
        <w:rPr>
          <w:rtl/>
          <w:lang w:bidi="fa-IR"/>
        </w:rPr>
        <w:t>زى نگفت</w:t>
      </w:r>
      <w:r w:rsidR="0034192D">
        <w:rPr>
          <w:rtl/>
          <w:lang w:bidi="fa-IR"/>
        </w:rPr>
        <w:t xml:space="preserve">؟ </w:t>
      </w:r>
    </w:p>
    <w:p w:rsidR="00E5212E" w:rsidRDefault="00E5212E" w:rsidP="00E5212E">
      <w:pPr>
        <w:pStyle w:val="libNormal"/>
        <w:rPr>
          <w:rtl/>
          <w:lang w:bidi="fa-IR"/>
        </w:rPr>
      </w:pPr>
      <w:r>
        <w:rPr>
          <w:rtl/>
          <w:lang w:bidi="fa-IR"/>
        </w:rPr>
        <w:t>همسر گفت</w:t>
      </w:r>
      <w:r w:rsidR="0034192D">
        <w:rPr>
          <w:rtl/>
          <w:lang w:bidi="fa-IR"/>
        </w:rPr>
        <w:t xml:space="preserve">: </w:t>
      </w:r>
      <w:r>
        <w:rPr>
          <w:rtl/>
          <w:lang w:bidi="fa-IR"/>
        </w:rPr>
        <w:t>چرا</w:t>
      </w:r>
      <w:r w:rsidR="0034192D">
        <w:rPr>
          <w:rtl/>
          <w:lang w:bidi="fa-IR"/>
        </w:rPr>
        <w:t xml:space="preserve">، </w:t>
      </w:r>
      <w:r>
        <w:rPr>
          <w:rtl/>
          <w:lang w:bidi="fa-IR"/>
        </w:rPr>
        <w:t>هنگام رفتن گفت</w:t>
      </w:r>
      <w:r w:rsidR="0034192D">
        <w:rPr>
          <w:rtl/>
          <w:lang w:bidi="fa-IR"/>
        </w:rPr>
        <w:t xml:space="preserve">: </w:t>
      </w:r>
      <w:r>
        <w:rPr>
          <w:rtl/>
          <w:lang w:bidi="fa-IR"/>
        </w:rPr>
        <w:t>عتبه خانه</w:t>
      </w:r>
      <w:r w:rsidR="003E6297">
        <w:rPr>
          <w:rtl/>
          <w:lang w:bidi="fa-IR"/>
        </w:rPr>
        <w:t xml:space="preserve"> </w:t>
      </w:r>
      <w:r>
        <w:rPr>
          <w:rtl/>
          <w:lang w:bidi="fa-IR"/>
        </w:rPr>
        <w:t>ات را عوض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اسماع</w:t>
      </w:r>
      <w:r w:rsidR="00D7132C">
        <w:rPr>
          <w:rtl/>
          <w:lang w:bidi="fa-IR"/>
        </w:rPr>
        <w:t>ی</w:t>
      </w:r>
      <w:r>
        <w:rPr>
          <w:rtl/>
          <w:lang w:bidi="fa-IR"/>
        </w:rPr>
        <w:t>ل غرق در در</w:t>
      </w:r>
      <w:r w:rsidR="00D7132C">
        <w:rPr>
          <w:rtl/>
          <w:lang w:bidi="fa-IR"/>
        </w:rPr>
        <w:t>ی</w:t>
      </w:r>
      <w:r>
        <w:rPr>
          <w:rtl/>
          <w:lang w:bidi="fa-IR"/>
        </w:rPr>
        <w:t>اى فكر و حزن شد</w:t>
      </w:r>
      <w:r w:rsidR="0034192D">
        <w:rPr>
          <w:rtl/>
          <w:lang w:bidi="fa-IR"/>
        </w:rPr>
        <w:t xml:space="preserve">، </w:t>
      </w:r>
      <w:r>
        <w:rPr>
          <w:rtl/>
          <w:lang w:bidi="fa-IR"/>
        </w:rPr>
        <w:t xml:space="preserve">از </w:t>
      </w:r>
      <w:r w:rsidR="00D7132C">
        <w:rPr>
          <w:rtl/>
          <w:lang w:bidi="fa-IR"/>
        </w:rPr>
        <w:t>ی</w:t>
      </w:r>
      <w:r>
        <w:rPr>
          <w:rtl/>
          <w:lang w:bidi="fa-IR"/>
        </w:rPr>
        <w:t>كسو</w:t>
      </w:r>
      <w:r w:rsidR="0034192D">
        <w:rPr>
          <w:rtl/>
          <w:lang w:bidi="fa-IR"/>
        </w:rPr>
        <w:t xml:space="preserve">، </w:t>
      </w:r>
      <w:r>
        <w:rPr>
          <w:rtl/>
          <w:lang w:bidi="fa-IR"/>
        </w:rPr>
        <w:t>پدرش را كه از راه طولانى آمده بود ند</w:t>
      </w:r>
      <w:r w:rsidR="00D7132C">
        <w:rPr>
          <w:rtl/>
          <w:lang w:bidi="fa-IR"/>
        </w:rPr>
        <w:t>ی</w:t>
      </w:r>
      <w:r>
        <w:rPr>
          <w:rtl/>
          <w:lang w:bidi="fa-IR"/>
        </w:rPr>
        <w:t>د</w:t>
      </w:r>
      <w:r w:rsidR="0034192D">
        <w:rPr>
          <w:rtl/>
          <w:lang w:bidi="fa-IR"/>
        </w:rPr>
        <w:t xml:space="preserve">، </w:t>
      </w:r>
      <w:r>
        <w:rPr>
          <w:rtl/>
          <w:lang w:bidi="fa-IR"/>
        </w:rPr>
        <w:t>از سوى د</w:t>
      </w:r>
      <w:r w:rsidR="00D7132C">
        <w:rPr>
          <w:rtl/>
          <w:lang w:bidi="fa-IR"/>
        </w:rPr>
        <w:t>ی</w:t>
      </w:r>
      <w:r>
        <w:rPr>
          <w:rtl/>
          <w:lang w:bidi="fa-IR"/>
        </w:rPr>
        <w:t>گر از سخن آخر پدر استفاده كرد كه همسرش زن نالا</w:t>
      </w:r>
      <w:r w:rsidR="00D7132C">
        <w:rPr>
          <w:rtl/>
          <w:lang w:bidi="fa-IR"/>
        </w:rPr>
        <w:t>ی</w:t>
      </w:r>
      <w:r>
        <w:rPr>
          <w:rtl/>
          <w:lang w:bidi="fa-IR"/>
        </w:rPr>
        <w:t>قى است</w:t>
      </w:r>
      <w:r w:rsidR="0034192D">
        <w:rPr>
          <w:rtl/>
          <w:lang w:bidi="fa-IR"/>
        </w:rPr>
        <w:t xml:space="preserve">، </w:t>
      </w:r>
      <w:r>
        <w:rPr>
          <w:rtl/>
          <w:lang w:bidi="fa-IR"/>
        </w:rPr>
        <w:t>و حتما از هاجر مادر مهربانش ن</w:t>
      </w:r>
      <w:r w:rsidR="00D7132C">
        <w:rPr>
          <w:rtl/>
          <w:lang w:bidi="fa-IR"/>
        </w:rPr>
        <w:t>ی</w:t>
      </w:r>
      <w:r>
        <w:rPr>
          <w:rtl/>
          <w:lang w:bidi="fa-IR"/>
        </w:rPr>
        <w:t xml:space="preserve">ز </w:t>
      </w:r>
      <w:r w:rsidR="00D7132C">
        <w:rPr>
          <w:rtl/>
          <w:lang w:bidi="fa-IR"/>
        </w:rPr>
        <w:t>ی</w:t>
      </w:r>
      <w:r>
        <w:rPr>
          <w:rtl/>
          <w:lang w:bidi="fa-IR"/>
        </w:rPr>
        <w:t>اد كرده كه د</w:t>
      </w:r>
      <w:r w:rsidR="00D7132C">
        <w:rPr>
          <w:rtl/>
          <w:lang w:bidi="fa-IR"/>
        </w:rPr>
        <w:t>ی</w:t>
      </w:r>
      <w:r>
        <w:rPr>
          <w:rtl/>
          <w:lang w:bidi="fa-IR"/>
        </w:rPr>
        <w:t>گر او ن</w:t>
      </w:r>
      <w:r w:rsidR="00D7132C">
        <w:rPr>
          <w:rtl/>
          <w:lang w:bidi="fa-IR"/>
        </w:rPr>
        <w:t>ی</w:t>
      </w:r>
      <w:r>
        <w:rPr>
          <w:rtl/>
          <w:lang w:bidi="fa-IR"/>
        </w:rPr>
        <w:t>ست تا درد دل خود را به او بگو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ولى آن چه كه دل مضطرب اسماع</w:t>
      </w:r>
      <w:r w:rsidR="00D7132C">
        <w:rPr>
          <w:rtl/>
          <w:lang w:bidi="fa-IR"/>
        </w:rPr>
        <w:t>ی</w:t>
      </w:r>
      <w:r>
        <w:rPr>
          <w:rtl/>
          <w:lang w:bidi="fa-IR"/>
        </w:rPr>
        <w:t>ل را آرام</w:t>
      </w:r>
      <w:r w:rsidR="003E6297">
        <w:rPr>
          <w:rtl/>
          <w:lang w:bidi="fa-IR"/>
        </w:rPr>
        <w:t xml:space="preserve"> </w:t>
      </w:r>
      <w:r>
        <w:rPr>
          <w:rtl/>
          <w:lang w:bidi="fa-IR"/>
        </w:rPr>
        <w:t>بخش بود</w:t>
      </w:r>
      <w:r w:rsidR="0034192D">
        <w:rPr>
          <w:rtl/>
          <w:lang w:bidi="fa-IR"/>
        </w:rPr>
        <w:t xml:space="preserve">، </w:t>
      </w:r>
      <w:r>
        <w:rPr>
          <w:rtl/>
          <w:lang w:bidi="fa-IR"/>
        </w:rPr>
        <w:t>توجه و توكل به خدا بود</w:t>
      </w:r>
      <w:r w:rsidR="0034192D">
        <w:rPr>
          <w:rtl/>
          <w:lang w:bidi="fa-IR"/>
        </w:rPr>
        <w:t xml:space="preserve">، </w:t>
      </w:r>
      <w:r>
        <w:rPr>
          <w:rtl/>
          <w:lang w:bidi="fa-IR"/>
        </w:rPr>
        <w:t>اسماع</w:t>
      </w:r>
      <w:r w:rsidR="00D7132C">
        <w:rPr>
          <w:rtl/>
          <w:lang w:bidi="fa-IR"/>
        </w:rPr>
        <w:t>ی</w:t>
      </w:r>
      <w:r>
        <w:rPr>
          <w:rtl/>
          <w:lang w:bidi="fa-IR"/>
        </w:rPr>
        <w:t xml:space="preserve">ل فورا همسرش را طلاق داد </w:t>
      </w:r>
      <w:r w:rsidRPr="008978DB">
        <w:rPr>
          <w:rStyle w:val="libFootnotenumChar"/>
          <w:rtl/>
        </w:rPr>
        <w:t>(250)</w:t>
      </w:r>
      <w:r>
        <w:rPr>
          <w:rtl/>
          <w:lang w:bidi="fa-IR"/>
        </w:rPr>
        <w:t xml:space="preserve"> و طبق فرموده پدر</w:t>
      </w:r>
      <w:r w:rsidR="0034192D">
        <w:rPr>
          <w:rtl/>
          <w:lang w:bidi="fa-IR"/>
        </w:rPr>
        <w:t xml:space="preserve">، </w:t>
      </w:r>
      <w:r>
        <w:rPr>
          <w:rtl/>
          <w:lang w:bidi="fa-IR"/>
        </w:rPr>
        <w:t>همسر د</w:t>
      </w:r>
      <w:r w:rsidR="00D7132C">
        <w:rPr>
          <w:rtl/>
          <w:lang w:bidi="fa-IR"/>
        </w:rPr>
        <w:t>ی</w:t>
      </w:r>
      <w:r>
        <w:rPr>
          <w:rtl/>
          <w:lang w:bidi="fa-IR"/>
        </w:rPr>
        <w:t>گر گفت</w:t>
      </w:r>
      <w:r w:rsidR="0034192D">
        <w:rPr>
          <w:rtl/>
          <w:lang w:bidi="fa-IR"/>
        </w:rPr>
        <w:t xml:space="preserve">، </w:t>
      </w:r>
      <w:r>
        <w:rPr>
          <w:rtl/>
          <w:lang w:bidi="fa-IR"/>
        </w:rPr>
        <w:t>ولى ا</w:t>
      </w:r>
      <w:r w:rsidR="00D7132C">
        <w:rPr>
          <w:rtl/>
          <w:lang w:bidi="fa-IR"/>
        </w:rPr>
        <w:t>ی</w:t>
      </w:r>
      <w:r>
        <w:rPr>
          <w:rtl/>
          <w:lang w:bidi="fa-IR"/>
        </w:rPr>
        <w:t>ن بار سعى كرد كه همسر شا</w:t>
      </w:r>
      <w:r w:rsidR="00D7132C">
        <w:rPr>
          <w:rtl/>
          <w:lang w:bidi="fa-IR"/>
        </w:rPr>
        <w:t>ی</w:t>
      </w:r>
      <w:r>
        <w:rPr>
          <w:rtl/>
          <w:lang w:bidi="fa-IR"/>
        </w:rPr>
        <w:t>سته</w:t>
      </w:r>
      <w:r w:rsidR="003E6297">
        <w:rPr>
          <w:rtl/>
          <w:lang w:bidi="fa-IR"/>
        </w:rPr>
        <w:t xml:space="preserve"> </w:t>
      </w:r>
      <w:r>
        <w:rPr>
          <w:rtl/>
          <w:lang w:bidi="fa-IR"/>
        </w:rPr>
        <w:t>اى برگز</w:t>
      </w:r>
      <w:r w:rsidR="00D7132C">
        <w:rPr>
          <w:rtl/>
          <w:lang w:bidi="fa-IR"/>
        </w:rPr>
        <w:t>ی</w:t>
      </w:r>
      <w:r>
        <w:rPr>
          <w:rtl/>
          <w:lang w:bidi="fa-IR"/>
        </w:rPr>
        <w:t>ند</w:t>
      </w:r>
      <w:r w:rsidR="0034192D">
        <w:rPr>
          <w:rtl/>
          <w:lang w:bidi="fa-IR"/>
        </w:rPr>
        <w:t xml:space="preserve">، </w:t>
      </w:r>
      <w:r>
        <w:rPr>
          <w:rtl/>
          <w:lang w:bidi="fa-IR"/>
        </w:rPr>
        <w:t>بالاخره در ا</w:t>
      </w:r>
      <w:r w:rsidR="00D7132C">
        <w:rPr>
          <w:rtl/>
          <w:lang w:bidi="fa-IR"/>
        </w:rPr>
        <w:t>ی</w:t>
      </w:r>
      <w:r>
        <w:rPr>
          <w:rtl/>
          <w:lang w:bidi="fa-IR"/>
        </w:rPr>
        <w:t>ن جهت موفق شد و خدا را شكر كرد كه هم</w:t>
      </w:r>
      <w:r w:rsidR="0034192D">
        <w:rPr>
          <w:rtl/>
          <w:lang w:bidi="fa-IR"/>
        </w:rPr>
        <w:t xml:space="preserve">، </w:t>
      </w:r>
      <w:r>
        <w:rPr>
          <w:rtl/>
          <w:lang w:bidi="fa-IR"/>
        </w:rPr>
        <w:t>سخن پدر را انجام داده و همه همسر خوبى نص</w:t>
      </w:r>
      <w:r w:rsidR="00D7132C">
        <w:rPr>
          <w:rtl/>
          <w:lang w:bidi="fa-IR"/>
        </w:rPr>
        <w:t>ی</w:t>
      </w:r>
      <w:r>
        <w:rPr>
          <w:rtl/>
          <w:lang w:bidi="fa-IR"/>
        </w:rPr>
        <w:t>بش شده است</w:t>
      </w:r>
      <w:r w:rsidR="0034192D">
        <w:rPr>
          <w:rtl/>
          <w:lang w:bidi="fa-IR"/>
        </w:rPr>
        <w:t xml:space="preserve">. </w:t>
      </w:r>
    </w:p>
    <w:p w:rsidR="00E5212E" w:rsidRDefault="00E5212E" w:rsidP="00E5212E">
      <w:pPr>
        <w:pStyle w:val="libNormal"/>
        <w:rPr>
          <w:rtl/>
          <w:lang w:bidi="fa-IR"/>
        </w:rPr>
      </w:pPr>
      <w:r>
        <w:rPr>
          <w:rtl/>
          <w:lang w:bidi="fa-IR"/>
        </w:rPr>
        <w:t>ماهها از ا</w:t>
      </w:r>
      <w:r w:rsidR="00D7132C">
        <w:rPr>
          <w:rtl/>
          <w:lang w:bidi="fa-IR"/>
        </w:rPr>
        <w:t>ی</w:t>
      </w:r>
      <w:r>
        <w:rPr>
          <w:rtl/>
          <w:lang w:bidi="fa-IR"/>
        </w:rPr>
        <w:t>ن ماجرا گذشت</w:t>
      </w:r>
      <w:r w:rsidR="0034192D">
        <w:rPr>
          <w:rtl/>
          <w:lang w:bidi="fa-IR"/>
        </w:rPr>
        <w:t xml:space="preserve">، </w:t>
      </w:r>
      <w:r>
        <w:rPr>
          <w:rtl/>
          <w:lang w:bidi="fa-IR"/>
        </w:rPr>
        <w:t>باز ابراه</w:t>
      </w:r>
      <w:r w:rsidR="00D7132C">
        <w:rPr>
          <w:rtl/>
          <w:lang w:bidi="fa-IR"/>
        </w:rPr>
        <w:t>ی</w:t>
      </w:r>
      <w:r>
        <w:rPr>
          <w:rtl/>
          <w:lang w:bidi="fa-IR"/>
        </w:rPr>
        <w:t>م به شوق د</w:t>
      </w:r>
      <w:r w:rsidR="00D7132C">
        <w:rPr>
          <w:rtl/>
          <w:lang w:bidi="fa-IR"/>
        </w:rPr>
        <w:t>ی</w:t>
      </w:r>
      <w:r>
        <w:rPr>
          <w:rtl/>
          <w:lang w:bidi="fa-IR"/>
        </w:rPr>
        <w:t>دار فرزندش اسماع</w:t>
      </w:r>
      <w:r w:rsidR="00D7132C">
        <w:rPr>
          <w:rtl/>
          <w:lang w:bidi="fa-IR"/>
        </w:rPr>
        <w:t>ی</w:t>
      </w:r>
      <w:r>
        <w:rPr>
          <w:rtl/>
          <w:lang w:bidi="fa-IR"/>
        </w:rPr>
        <w:t>ل از فلسط</w:t>
      </w:r>
      <w:r w:rsidR="00D7132C">
        <w:rPr>
          <w:rtl/>
          <w:lang w:bidi="fa-IR"/>
        </w:rPr>
        <w:t>ی</w:t>
      </w:r>
      <w:r>
        <w:rPr>
          <w:rtl/>
          <w:lang w:bidi="fa-IR"/>
        </w:rPr>
        <w:t>ن به سوى مكه رهسپار شد</w:t>
      </w:r>
      <w:r w:rsidR="0034192D">
        <w:rPr>
          <w:rtl/>
          <w:lang w:bidi="fa-IR"/>
        </w:rPr>
        <w:t xml:space="preserve">، </w:t>
      </w:r>
      <w:r>
        <w:rPr>
          <w:rtl/>
          <w:lang w:bidi="fa-IR"/>
        </w:rPr>
        <w:t>ا</w:t>
      </w:r>
      <w:r w:rsidR="00D7132C">
        <w:rPr>
          <w:rtl/>
          <w:lang w:bidi="fa-IR"/>
        </w:rPr>
        <w:t>ی</w:t>
      </w:r>
      <w:r>
        <w:rPr>
          <w:rtl/>
          <w:lang w:bidi="fa-IR"/>
        </w:rPr>
        <w:t>ن راه طولانى را طى كرد</w:t>
      </w:r>
      <w:r w:rsidR="0034192D">
        <w:rPr>
          <w:rtl/>
          <w:lang w:bidi="fa-IR"/>
        </w:rPr>
        <w:t xml:space="preserve">، </w:t>
      </w:r>
      <w:r>
        <w:rPr>
          <w:rtl/>
          <w:lang w:bidi="fa-IR"/>
        </w:rPr>
        <w:t>وقتى به مكه رس</w:t>
      </w:r>
      <w:r w:rsidR="00D7132C">
        <w:rPr>
          <w:rtl/>
          <w:lang w:bidi="fa-IR"/>
        </w:rPr>
        <w:t>ی</w:t>
      </w:r>
      <w:r>
        <w:rPr>
          <w:rtl/>
          <w:lang w:bidi="fa-IR"/>
        </w:rPr>
        <w:t>د</w:t>
      </w:r>
      <w:r w:rsidR="0034192D">
        <w:rPr>
          <w:rtl/>
          <w:lang w:bidi="fa-IR"/>
        </w:rPr>
        <w:t xml:space="preserve">، </w:t>
      </w:r>
      <w:r>
        <w:rPr>
          <w:rtl/>
          <w:lang w:bidi="fa-IR"/>
        </w:rPr>
        <w:t>كنار آب زمزم بانو</w:t>
      </w:r>
      <w:r w:rsidR="00D7132C">
        <w:rPr>
          <w:rtl/>
          <w:lang w:bidi="fa-IR"/>
        </w:rPr>
        <w:t>ی</w:t>
      </w:r>
      <w:r>
        <w:rPr>
          <w:rtl/>
          <w:lang w:bidi="fa-IR"/>
        </w:rPr>
        <w:t>ى را د</w:t>
      </w:r>
      <w:r w:rsidR="00D7132C">
        <w:rPr>
          <w:rtl/>
          <w:lang w:bidi="fa-IR"/>
        </w:rPr>
        <w:t>ی</w:t>
      </w:r>
      <w:r>
        <w:rPr>
          <w:rtl/>
          <w:lang w:bidi="fa-IR"/>
        </w:rPr>
        <w:t>د</w:t>
      </w:r>
      <w:r w:rsidR="0034192D">
        <w:rPr>
          <w:rtl/>
          <w:lang w:bidi="fa-IR"/>
        </w:rPr>
        <w:t xml:space="preserve">، </w:t>
      </w:r>
      <w:r>
        <w:rPr>
          <w:rtl/>
          <w:lang w:bidi="fa-IR"/>
        </w:rPr>
        <w:t>او همسر جد</w:t>
      </w:r>
      <w:r w:rsidR="00D7132C">
        <w:rPr>
          <w:rtl/>
          <w:lang w:bidi="fa-IR"/>
        </w:rPr>
        <w:t>ی</w:t>
      </w:r>
      <w:r>
        <w:rPr>
          <w:rtl/>
          <w:lang w:bidi="fa-IR"/>
        </w:rPr>
        <w:t>د اسماع</w:t>
      </w:r>
      <w:r w:rsidR="00D7132C">
        <w:rPr>
          <w:rtl/>
          <w:lang w:bidi="fa-IR"/>
        </w:rPr>
        <w:t>ی</w:t>
      </w:r>
      <w:r>
        <w:rPr>
          <w:rtl/>
          <w:lang w:bidi="fa-IR"/>
        </w:rPr>
        <w:t>ل بود</w:t>
      </w:r>
      <w:r w:rsidR="0034192D">
        <w:rPr>
          <w:rtl/>
          <w:lang w:bidi="fa-IR"/>
        </w:rPr>
        <w:t xml:space="preserve">، </w:t>
      </w:r>
      <w:r>
        <w:rPr>
          <w:rtl/>
          <w:lang w:bidi="fa-IR"/>
        </w:rPr>
        <w:t>ابراه</w:t>
      </w:r>
      <w:r w:rsidR="00D7132C">
        <w:rPr>
          <w:rtl/>
          <w:lang w:bidi="fa-IR"/>
        </w:rPr>
        <w:t>ی</w:t>
      </w:r>
      <w:r>
        <w:rPr>
          <w:rtl/>
          <w:lang w:bidi="fa-IR"/>
        </w:rPr>
        <w:t>م از او پرس</w:t>
      </w:r>
      <w:r w:rsidR="00D7132C">
        <w:rPr>
          <w:rtl/>
          <w:lang w:bidi="fa-IR"/>
        </w:rPr>
        <w:t>ی</w:t>
      </w:r>
      <w:r>
        <w:rPr>
          <w:rtl/>
          <w:lang w:bidi="fa-IR"/>
        </w:rPr>
        <w:t>د همسرت اسماع</w:t>
      </w:r>
      <w:r w:rsidR="00D7132C">
        <w:rPr>
          <w:rtl/>
          <w:lang w:bidi="fa-IR"/>
        </w:rPr>
        <w:t>ی</w:t>
      </w:r>
      <w:r>
        <w:rPr>
          <w:rtl/>
          <w:lang w:bidi="fa-IR"/>
        </w:rPr>
        <w:t>ل كجاست</w:t>
      </w:r>
      <w:r w:rsidR="0034192D">
        <w:rPr>
          <w:rtl/>
          <w:lang w:bidi="fa-IR"/>
        </w:rPr>
        <w:t xml:space="preserve">؟ </w:t>
      </w:r>
      <w:r>
        <w:rPr>
          <w:rtl/>
          <w:lang w:bidi="fa-IR"/>
        </w:rPr>
        <w:t>او در پاسخ گفت</w:t>
      </w:r>
      <w:r w:rsidR="0034192D">
        <w:rPr>
          <w:rtl/>
          <w:lang w:bidi="fa-IR"/>
        </w:rPr>
        <w:t xml:space="preserve">: </w:t>
      </w:r>
      <w:r>
        <w:rPr>
          <w:rtl/>
          <w:lang w:bidi="fa-IR"/>
        </w:rPr>
        <w:t>خدا به تو عاقبت ن</w:t>
      </w:r>
      <w:r w:rsidR="00D7132C">
        <w:rPr>
          <w:rtl/>
          <w:lang w:bidi="fa-IR"/>
        </w:rPr>
        <w:t>ی</w:t>
      </w:r>
      <w:r>
        <w:rPr>
          <w:rtl/>
          <w:lang w:bidi="fa-IR"/>
        </w:rPr>
        <w:t>ك بدهد</w:t>
      </w:r>
      <w:r w:rsidR="0034192D">
        <w:rPr>
          <w:rtl/>
          <w:lang w:bidi="fa-IR"/>
        </w:rPr>
        <w:t xml:space="preserve">، </w:t>
      </w:r>
      <w:r>
        <w:rPr>
          <w:rtl/>
          <w:lang w:bidi="fa-IR"/>
        </w:rPr>
        <w:t>همسرم به شكار رفته است</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پرس</w:t>
      </w:r>
      <w:r w:rsidR="00D7132C">
        <w:rPr>
          <w:rtl/>
          <w:lang w:bidi="fa-IR"/>
        </w:rPr>
        <w:t>ی</w:t>
      </w:r>
      <w:r>
        <w:rPr>
          <w:rtl/>
          <w:lang w:bidi="fa-IR"/>
        </w:rPr>
        <w:t>د</w:t>
      </w:r>
      <w:r w:rsidR="0034192D">
        <w:rPr>
          <w:rtl/>
          <w:lang w:bidi="fa-IR"/>
        </w:rPr>
        <w:t xml:space="preserve">: </w:t>
      </w:r>
      <w:r>
        <w:rPr>
          <w:rtl/>
          <w:lang w:bidi="fa-IR"/>
        </w:rPr>
        <w:t>حال و وضع شما چگونه است</w:t>
      </w:r>
      <w:r w:rsidR="0034192D">
        <w:rPr>
          <w:rtl/>
          <w:lang w:bidi="fa-IR"/>
        </w:rPr>
        <w:t xml:space="preserve">؟ </w:t>
      </w:r>
      <w:r>
        <w:rPr>
          <w:rtl/>
          <w:lang w:bidi="fa-IR"/>
        </w:rPr>
        <w:t>همسر در پاسخ گفت</w:t>
      </w:r>
      <w:r w:rsidR="0034192D">
        <w:rPr>
          <w:rtl/>
          <w:lang w:bidi="fa-IR"/>
        </w:rPr>
        <w:t xml:space="preserve">: </w:t>
      </w:r>
      <w:r>
        <w:rPr>
          <w:rtl/>
          <w:lang w:bidi="fa-IR"/>
        </w:rPr>
        <w:t>بس</w:t>
      </w:r>
      <w:r w:rsidR="00D7132C">
        <w:rPr>
          <w:rtl/>
          <w:lang w:bidi="fa-IR"/>
        </w:rPr>
        <w:t>ی</w:t>
      </w:r>
      <w:r>
        <w:rPr>
          <w:rtl/>
          <w:lang w:bidi="fa-IR"/>
        </w:rPr>
        <w:t>ار خوب است در كمال نعمت و آسا</w:t>
      </w:r>
      <w:r w:rsidR="00D7132C">
        <w:rPr>
          <w:rtl/>
          <w:lang w:bidi="fa-IR"/>
        </w:rPr>
        <w:t>ی</w:t>
      </w:r>
      <w:r>
        <w:rPr>
          <w:rtl/>
          <w:lang w:bidi="fa-IR"/>
        </w:rPr>
        <w:t>ش هست</w:t>
      </w:r>
      <w:r w:rsidR="00D7132C">
        <w:rPr>
          <w:rtl/>
          <w:lang w:bidi="fa-IR"/>
        </w:rPr>
        <w:t>ی</w:t>
      </w:r>
      <w:r>
        <w:rPr>
          <w:rtl/>
          <w:lang w:bidi="fa-IR"/>
        </w:rPr>
        <w:t>م</w:t>
      </w:r>
      <w:r w:rsidR="0034192D">
        <w:rPr>
          <w:rtl/>
          <w:lang w:bidi="fa-IR"/>
        </w:rPr>
        <w:t xml:space="preserve">، </w:t>
      </w:r>
      <w:r>
        <w:rPr>
          <w:rtl/>
          <w:lang w:bidi="fa-IR"/>
        </w:rPr>
        <w:t>سپس ادامه داد از مركب پ</w:t>
      </w:r>
      <w:r w:rsidR="00D7132C">
        <w:rPr>
          <w:rtl/>
          <w:lang w:bidi="fa-IR"/>
        </w:rPr>
        <w:t>ی</w:t>
      </w:r>
      <w:r>
        <w:rPr>
          <w:rtl/>
          <w:lang w:bidi="fa-IR"/>
        </w:rPr>
        <w:t>اده شو تا شوهرم ب</w:t>
      </w:r>
      <w:r w:rsidR="00D7132C">
        <w:rPr>
          <w:rtl/>
          <w:lang w:bidi="fa-IR"/>
        </w:rPr>
        <w:t>ی</w:t>
      </w:r>
      <w:r>
        <w:rPr>
          <w:rtl/>
          <w:lang w:bidi="fa-IR"/>
        </w:rPr>
        <w:t>ا</w:t>
      </w:r>
      <w:r w:rsidR="00D7132C">
        <w:rPr>
          <w:rtl/>
          <w:lang w:bidi="fa-IR"/>
        </w:rPr>
        <w:t>ی</w:t>
      </w:r>
      <w:r>
        <w:rPr>
          <w:rtl/>
          <w:lang w:bidi="fa-IR"/>
        </w:rPr>
        <w:t>د</w:t>
      </w:r>
      <w:r w:rsidR="0034192D">
        <w:rPr>
          <w:rtl/>
          <w:lang w:bidi="fa-IR"/>
        </w:rPr>
        <w:t xml:space="preserve">، </w:t>
      </w:r>
      <w:r>
        <w:rPr>
          <w:rtl/>
          <w:lang w:bidi="fa-IR"/>
        </w:rPr>
        <w:t>ابراه</w:t>
      </w:r>
      <w:r w:rsidR="00D7132C">
        <w:rPr>
          <w:rtl/>
          <w:lang w:bidi="fa-IR"/>
        </w:rPr>
        <w:t>ی</w:t>
      </w:r>
      <w:r>
        <w:rPr>
          <w:rtl/>
          <w:lang w:bidi="fa-IR"/>
        </w:rPr>
        <w:t>م پ</w:t>
      </w:r>
      <w:r w:rsidR="00D7132C">
        <w:rPr>
          <w:rtl/>
          <w:lang w:bidi="fa-IR"/>
        </w:rPr>
        <w:t>ی</w:t>
      </w:r>
      <w:r>
        <w:rPr>
          <w:rtl/>
          <w:lang w:bidi="fa-IR"/>
        </w:rPr>
        <w:t>اده نشد</w:t>
      </w:r>
      <w:r w:rsidR="0034192D">
        <w:rPr>
          <w:rtl/>
          <w:lang w:bidi="fa-IR"/>
        </w:rPr>
        <w:t xml:space="preserve">، </w:t>
      </w:r>
      <w:r>
        <w:rPr>
          <w:rtl/>
          <w:lang w:bidi="fa-IR"/>
        </w:rPr>
        <w:t>همسر بس</w:t>
      </w:r>
      <w:r w:rsidR="00D7132C">
        <w:rPr>
          <w:rtl/>
          <w:lang w:bidi="fa-IR"/>
        </w:rPr>
        <w:t>ی</w:t>
      </w:r>
      <w:r>
        <w:rPr>
          <w:rtl/>
          <w:lang w:bidi="fa-IR"/>
        </w:rPr>
        <w:t>ار اصرار كرد</w:t>
      </w:r>
      <w:r w:rsidR="0034192D">
        <w:rPr>
          <w:rtl/>
          <w:lang w:bidi="fa-IR"/>
        </w:rPr>
        <w:t xml:space="preserve">، </w:t>
      </w:r>
      <w:r>
        <w:rPr>
          <w:rtl/>
          <w:lang w:bidi="fa-IR"/>
        </w:rPr>
        <w:t>ابراه</w:t>
      </w:r>
      <w:r w:rsidR="00D7132C">
        <w:rPr>
          <w:rtl/>
          <w:lang w:bidi="fa-IR"/>
        </w:rPr>
        <w:t>ی</w:t>
      </w:r>
      <w:r>
        <w:rPr>
          <w:rtl/>
          <w:lang w:bidi="fa-IR"/>
        </w:rPr>
        <w:t>م عذر آورد</w:t>
      </w:r>
      <w:r w:rsidR="0034192D">
        <w:rPr>
          <w:rtl/>
          <w:lang w:bidi="fa-IR"/>
        </w:rPr>
        <w:t xml:space="preserve">، </w:t>
      </w:r>
      <w:r>
        <w:rPr>
          <w:rtl/>
          <w:lang w:bidi="fa-IR"/>
        </w:rPr>
        <w:t>همسر اسماع</w:t>
      </w:r>
      <w:r w:rsidR="00D7132C">
        <w:rPr>
          <w:rtl/>
          <w:lang w:bidi="fa-IR"/>
        </w:rPr>
        <w:t>ی</w:t>
      </w:r>
      <w:r>
        <w:rPr>
          <w:rtl/>
          <w:lang w:bidi="fa-IR"/>
        </w:rPr>
        <w:t>ل فورا آب آورد</w:t>
      </w:r>
      <w:r w:rsidR="0034192D">
        <w:rPr>
          <w:rtl/>
          <w:lang w:bidi="fa-IR"/>
        </w:rPr>
        <w:t xml:space="preserve">، </w:t>
      </w:r>
      <w:r>
        <w:rPr>
          <w:rtl/>
          <w:lang w:bidi="fa-IR"/>
        </w:rPr>
        <w:t>ابراه</w:t>
      </w:r>
      <w:r w:rsidR="00D7132C">
        <w:rPr>
          <w:rtl/>
          <w:lang w:bidi="fa-IR"/>
        </w:rPr>
        <w:t>ی</w:t>
      </w:r>
      <w:r>
        <w:rPr>
          <w:rtl/>
          <w:lang w:bidi="fa-IR"/>
        </w:rPr>
        <w:t xml:space="preserve">م </w:t>
      </w:r>
      <w:r w:rsidR="00D7132C">
        <w:rPr>
          <w:rtl/>
          <w:lang w:bidi="fa-IR"/>
        </w:rPr>
        <w:t>ی</w:t>
      </w:r>
      <w:r>
        <w:rPr>
          <w:rtl/>
          <w:lang w:bidi="fa-IR"/>
        </w:rPr>
        <w:t>ك پا روى سنگ زم</w:t>
      </w:r>
      <w:r w:rsidR="00D7132C">
        <w:rPr>
          <w:rtl/>
          <w:lang w:bidi="fa-IR"/>
        </w:rPr>
        <w:t>ی</w:t>
      </w:r>
      <w:r>
        <w:rPr>
          <w:rtl/>
          <w:lang w:bidi="fa-IR"/>
        </w:rPr>
        <w:t>ن و پاى د</w:t>
      </w:r>
      <w:r w:rsidR="00D7132C">
        <w:rPr>
          <w:rtl/>
          <w:lang w:bidi="fa-IR"/>
        </w:rPr>
        <w:t>ی</w:t>
      </w:r>
      <w:r>
        <w:rPr>
          <w:rtl/>
          <w:lang w:bidi="fa-IR"/>
        </w:rPr>
        <w:t>گر در ركاب مركب</w:t>
      </w:r>
      <w:r w:rsidR="0034192D">
        <w:rPr>
          <w:rtl/>
          <w:lang w:bidi="fa-IR"/>
        </w:rPr>
        <w:t xml:space="preserve">، </w:t>
      </w:r>
      <w:r>
        <w:rPr>
          <w:rtl/>
          <w:lang w:bidi="fa-IR"/>
        </w:rPr>
        <w:t>سر و صورتش را با آب شست</w:t>
      </w:r>
      <w:r w:rsidR="0034192D">
        <w:rPr>
          <w:rtl/>
          <w:lang w:bidi="fa-IR"/>
        </w:rPr>
        <w:t xml:space="preserve">، </w:t>
      </w:r>
      <w:r>
        <w:rPr>
          <w:rtl/>
          <w:lang w:bidi="fa-IR"/>
        </w:rPr>
        <w:t>و براى زن دعاى خ</w:t>
      </w:r>
      <w:r w:rsidR="00D7132C">
        <w:rPr>
          <w:rtl/>
          <w:lang w:bidi="fa-IR"/>
        </w:rPr>
        <w:t>ی</w:t>
      </w:r>
      <w:r>
        <w:rPr>
          <w:rtl/>
          <w:lang w:bidi="fa-IR"/>
        </w:rPr>
        <w:t>ر كرد</w:t>
      </w:r>
      <w:r w:rsidR="0034192D">
        <w:rPr>
          <w:rtl/>
          <w:lang w:bidi="fa-IR"/>
        </w:rPr>
        <w:t xml:space="preserve">، </w:t>
      </w:r>
      <w:r>
        <w:rPr>
          <w:rtl/>
          <w:lang w:bidi="fa-IR"/>
        </w:rPr>
        <w:t>و تصم</w:t>
      </w:r>
      <w:r w:rsidR="00D7132C">
        <w:rPr>
          <w:rtl/>
          <w:lang w:bidi="fa-IR"/>
        </w:rPr>
        <w:t>ی</w:t>
      </w:r>
      <w:r>
        <w:rPr>
          <w:rtl/>
          <w:lang w:bidi="fa-IR"/>
        </w:rPr>
        <w:t>م گرفت برگردد</w:t>
      </w:r>
      <w:r w:rsidR="0034192D">
        <w:rPr>
          <w:rtl/>
          <w:lang w:bidi="fa-IR"/>
        </w:rPr>
        <w:t xml:space="preserve">، </w:t>
      </w:r>
      <w:r>
        <w:rPr>
          <w:rtl/>
          <w:lang w:bidi="fa-IR"/>
        </w:rPr>
        <w:t>هنگام مراجعت به زن گفت</w:t>
      </w:r>
      <w:r w:rsidR="0034192D">
        <w:rPr>
          <w:rtl/>
          <w:lang w:bidi="fa-IR"/>
        </w:rPr>
        <w:t xml:space="preserve">: </w:t>
      </w:r>
      <w:r>
        <w:rPr>
          <w:rtl/>
          <w:lang w:bidi="fa-IR"/>
        </w:rPr>
        <w:t>وقتى همسرت از سفر آمد بگو پ</w:t>
      </w:r>
      <w:r w:rsidR="00D7132C">
        <w:rPr>
          <w:rtl/>
          <w:lang w:bidi="fa-IR"/>
        </w:rPr>
        <w:t>ی</w:t>
      </w:r>
      <w:r>
        <w:rPr>
          <w:rtl/>
          <w:lang w:bidi="fa-IR"/>
        </w:rPr>
        <w:t>رمردى با ا</w:t>
      </w:r>
      <w:r w:rsidR="00D7132C">
        <w:rPr>
          <w:rtl/>
          <w:lang w:bidi="fa-IR"/>
        </w:rPr>
        <w:t>ی</w:t>
      </w:r>
      <w:r>
        <w:rPr>
          <w:rtl/>
          <w:lang w:bidi="fa-IR"/>
        </w:rPr>
        <w:t>ن شكل و ق</w:t>
      </w:r>
      <w:r w:rsidR="00D7132C">
        <w:rPr>
          <w:rtl/>
          <w:lang w:bidi="fa-IR"/>
        </w:rPr>
        <w:t>ی</w:t>
      </w:r>
      <w:r>
        <w:rPr>
          <w:rtl/>
          <w:lang w:bidi="fa-IR"/>
        </w:rPr>
        <w:t>افه به ا</w:t>
      </w:r>
      <w:r w:rsidR="00D7132C">
        <w:rPr>
          <w:rtl/>
          <w:lang w:bidi="fa-IR"/>
        </w:rPr>
        <w:t>ی</w:t>
      </w:r>
      <w:r>
        <w:rPr>
          <w:rtl/>
          <w:lang w:bidi="fa-IR"/>
        </w:rPr>
        <w:t>نجا آمد و هنگام مراجعت گفت</w:t>
      </w:r>
      <w:r w:rsidR="0034192D">
        <w:rPr>
          <w:rtl/>
          <w:lang w:bidi="fa-IR"/>
        </w:rPr>
        <w:t xml:space="preserve">: </w:t>
      </w:r>
      <w:r>
        <w:rPr>
          <w:rtl/>
          <w:lang w:bidi="fa-IR"/>
        </w:rPr>
        <w:t>به عتبه (درگاه) خانه</w:t>
      </w:r>
      <w:r w:rsidR="003E6297">
        <w:rPr>
          <w:rtl/>
          <w:lang w:bidi="fa-IR"/>
        </w:rPr>
        <w:t xml:space="preserve"> </w:t>
      </w:r>
      <w:r>
        <w:rPr>
          <w:rtl/>
          <w:lang w:bidi="fa-IR"/>
        </w:rPr>
        <w:t>ات توجه و احترام كن و در حفظ او كوشا باش</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به سوى فلسط</w:t>
      </w:r>
      <w:r w:rsidR="00D7132C">
        <w:rPr>
          <w:rtl/>
          <w:lang w:bidi="fa-IR"/>
        </w:rPr>
        <w:t>ی</w:t>
      </w:r>
      <w:r>
        <w:rPr>
          <w:rtl/>
          <w:lang w:bidi="fa-IR"/>
        </w:rPr>
        <w:t>ن برگشت</w:t>
      </w:r>
      <w:r w:rsidR="0034192D">
        <w:rPr>
          <w:rtl/>
          <w:lang w:bidi="fa-IR"/>
        </w:rPr>
        <w:t xml:space="preserve">، </w:t>
      </w:r>
      <w:r>
        <w:rPr>
          <w:rtl/>
          <w:lang w:bidi="fa-IR"/>
        </w:rPr>
        <w:t>وقتى كه اسماع</w:t>
      </w:r>
      <w:r w:rsidR="00D7132C">
        <w:rPr>
          <w:rtl/>
          <w:lang w:bidi="fa-IR"/>
        </w:rPr>
        <w:t>ی</w:t>
      </w:r>
      <w:r>
        <w:rPr>
          <w:rtl/>
          <w:lang w:bidi="fa-IR"/>
        </w:rPr>
        <w:t>ل از سفر ص</w:t>
      </w:r>
      <w:r w:rsidR="00D7132C">
        <w:rPr>
          <w:rtl/>
          <w:lang w:bidi="fa-IR"/>
        </w:rPr>
        <w:t>ی</w:t>
      </w:r>
      <w:r>
        <w:rPr>
          <w:rtl/>
          <w:lang w:bidi="fa-IR"/>
        </w:rPr>
        <w:t>د آمد</w:t>
      </w:r>
      <w:r w:rsidR="0034192D">
        <w:rPr>
          <w:rtl/>
          <w:lang w:bidi="fa-IR"/>
        </w:rPr>
        <w:t xml:space="preserve">، </w:t>
      </w:r>
      <w:r>
        <w:rPr>
          <w:rtl/>
          <w:lang w:bidi="fa-IR"/>
        </w:rPr>
        <w:t xml:space="preserve">چون همواره به </w:t>
      </w:r>
      <w:r w:rsidR="00D7132C">
        <w:rPr>
          <w:rtl/>
          <w:lang w:bidi="fa-IR"/>
        </w:rPr>
        <w:t>ی</w:t>
      </w:r>
      <w:r>
        <w:rPr>
          <w:rtl/>
          <w:lang w:bidi="fa-IR"/>
        </w:rPr>
        <w:t>اد پدر بود</w:t>
      </w:r>
      <w:r w:rsidR="0034192D">
        <w:rPr>
          <w:rtl/>
          <w:lang w:bidi="fa-IR"/>
        </w:rPr>
        <w:t xml:space="preserve">، </w:t>
      </w:r>
      <w:r>
        <w:rPr>
          <w:rtl/>
          <w:lang w:bidi="fa-IR"/>
        </w:rPr>
        <w:t>گو</w:t>
      </w:r>
      <w:r w:rsidR="00D7132C">
        <w:rPr>
          <w:rtl/>
          <w:lang w:bidi="fa-IR"/>
        </w:rPr>
        <w:t>ی</w:t>
      </w:r>
      <w:r>
        <w:rPr>
          <w:rtl/>
          <w:lang w:bidi="fa-IR"/>
        </w:rPr>
        <w:t>ا بوى پدر را استشمام كرد</w:t>
      </w:r>
      <w:r w:rsidR="0034192D">
        <w:rPr>
          <w:rtl/>
          <w:lang w:bidi="fa-IR"/>
        </w:rPr>
        <w:t xml:space="preserve">، </w:t>
      </w:r>
      <w:r>
        <w:rPr>
          <w:rtl/>
          <w:lang w:bidi="fa-IR"/>
        </w:rPr>
        <w:t>از همسر پرس</w:t>
      </w:r>
      <w:r w:rsidR="00D7132C">
        <w:rPr>
          <w:rtl/>
          <w:lang w:bidi="fa-IR"/>
        </w:rPr>
        <w:t>ی</w:t>
      </w:r>
      <w:r>
        <w:rPr>
          <w:rtl/>
          <w:lang w:bidi="fa-IR"/>
        </w:rPr>
        <w:t>د كسى به ا</w:t>
      </w:r>
      <w:r w:rsidR="00D7132C">
        <w:rPr>
          <w:rtl/>
          <w:lang w:bidi="fa-IR"/>
        </w:rPr>
        <w:t>ی</w:t>
      </w:r>
      <w:r>
        <w:rPr>
          <w:rtl/>
          <w:lang w:bidi="fa-IR"/>
        </w:rPr>
        <w:t>نجا ن</w:t>
      </w:r>
      <w:r w:rsidR="00D7132C">
        <w:rPr>
          <w:rtl/>
          <w:lang w:bidi="fa-IR"/>
        </w:rPr>
        <w:t>ی</w:t>
      </w:r>
      <w:r>
        <w:rPr>
          <w:rtl/>
          <w:lang w:bidi="fa-IR"/>
        </w:rPr>
        <w:t>امد</w:t>
      </w:r>
      <w:r w:rsidR="0034192D">
        <w:rPr>
          <w:rtl/>
          <w:lang w:bidi="fa-IR"/>
        </w:rPr>
        <w:t xml:space="preserve">؟ </w:t>
      </w:r>
    </w:p>
    <w:p w:rsidR="00E5212E" w:rsidRDefault="00E5212E" w:rsidP="00E5212E">
      <w:pPr>
        <w:pStyle w:val="libNormal"/>
        <w:rPr>
          <w:rtl/>
          <w:lang w:bidi="fa-IR"/>
        </w:rPr>
      </w:pPr>
      <w:r>
        <w:rPr>
          <w:rtl/>
          <w:lang w:bidi="fa-IR"/>
        </w:rPr>
        <w:t>همسر گفت</w:t>
      </w:r>
      <w:r w:rsidR="0034192D">
        <w:rPr>
          <w:rtl/>
          <w:lang w:bidi="fa-IR"/>
        </w:rPr>
        <w:t xml:space="preserve">: </w:t>
      </w:r>
      <w:r>
        <w:rPr>
          <w:rtl/>
          <w:lang w:bidi="fa-IR"/>
        </w:rPr>
        <w:t>پ</w:t>
      </w:r>
      <w:r w:rsidR="00D7132C">
        <w:rPr>
          <w:rtl/>
          <w:lang w:bidi="fa-IR"/>
        </w:rPr>
        <w:t>ی</w:t>
      </w:r>
      <w:r>
        <w:rPr>
          <w:rtl/>
          <w:lang w:bidi="fa-IR"/>
        </w:rPr>
        <w:t>رمردى به ا</w:t>
      </w:r>
      <w:r w:rsidR="00D7132C">
        <w:rPr>
          <w:rtl/>
          <w:lang w:bidi="fa-IR"/>
        </w:rPr>
        <w:t>ی</w:t>
      </w:r>
      <w:r>
        <w:rPr>
          <w:rtl/>
          <w:lang w:bidi="fa-IR"/>
        </w:rPr>
        <w:t>ن جا آمد و ا</w:t>
      </w:r>
      <w:r w:rsidR="00D7132C">
        <w:rPr>
          <w:rtl/>
          <w:lang w:bidi="fa-IR"/>
        </w:rPr>
        <w:t>ی</w:t>
      </w:r>
      <w:r>
        <w:rPr>
          <w:rtl/>
          <w:lang w:bidi="fa-IR"/>
        </w:rPr>
        <w:t>ن جاى پاى او است كه در سنگ مانده است</w:t>
      </w:r>
      <w:r w:rsidR="0034192D">
        <w:rPr>
          <w:rtl/>
          <w:lang w:bidi="fa-IR"/>
        </w:rPr>
        <w:t xml:space="preserve">، </w:t>
      </w:r>
      <w:r>
        <w:rPr>
          <w:rtl/>
          <w:lang w:bidi="fa-IR"/>
        </w:rPr>
        <w:t>اسماع</w:t>
      </w:r>
      <w:r w:rsidR="00D7132C">
        <w:rPr>
          <w:rtl/>
          <w:lang w:bidi="fa-IR"/>
        </w:rPr>
        <w:t>ی</w:t>
      </w:r>
      <w:r>
        <w:rPr>
          <w:rtl/>
          <w:lang w:bidi="fa-IR"/>
        </w:rPr>
        <w:t>ل از فرط شوق</w:t>
      </w:r>
      <w:r w:rsidR="0034192D">
        <w:rPr>
          <w:rtl/>
          <w:lang w:bidi="fa-IR"/>
        </w:rPr>
        <w:t xml:space="preserve">، </w:t>
      </w:r>
      <w:r>
        <w:rPr>
          <w:rtl/>
          <w:lang w:bidi="fa-IR"/>
        </w:rPr>
        <w:t>به جاى قدم پدر افتاد و بوس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همسر ادامه داد</w:t>
      </w:r>
      <w:r w:rsidR="0034192D">
        <w:rPr>
          <w:rtl/>
          <w:lang w:bidi="fa-IR"/>
        </w:rPr>
        <w:t xml:space="preserve">: </w:t>
      </w:r>
      <w:r>
        <w:rPr>
          <w:rtl/>
          <w:lang w:bidi="fa-IR"/>
        </w:rPr>
        <w:t>هر چه اصرار كردم به خانه ن</w:t>
      </w:r>
      <w:r w:rsidR="00D7132C">
        <w:rPr>
          <w:rtl/>
          <w:lang w:bidi="fa-IR"/>
        </w:rPr>
        <w:t>ی</w:t>
      </w:r>
      <w:r>
        <w:rPr>
          <w:rtl/>
          <w:lang w:bidi="fa-IR"/>
        </w:rPr>
        <w:t>امد</w:t>
      </w:r>
      <w:r w:rsidR="0034192D">
        <w:rPr>
          <w:rtl/>
          <w:lang w:bidi="fa-IR"/>
        </w:rPr>
        <w:t xml:space="preserve">، </w:t>
      </w:r>
      <w:r>
        <w:rPr>
          <w:rtl/>
          <w:lang w:bidi="fa-IR"/>
        </w:rPr>
        <w:t>آب برا</w:t>
      </w:r>
      <w:r w:rsidR="00D7132C">
        <w:rPr>
          <w:rtl/>
          <w:lang w:bidi="fa-IR"/>
        </w:rPr>
        <w:t>ی</w:t>
      </w:r>
      <w:r>
        <w:rPr>
          <w:rtl/>
          <w:lang w:bidi="fa-IR"/>
        </w:rPr>
        <w:t>ش بردم</w:t>
      </w:r>
      <w:r w:rsidR="0034192D">
        <w:rPr>
          <w:rtl/>
          <w:lang w:bidi="fa-IR"/>
        </w:rPr>
        <w:t xml:space="preserve">، </w:t>
      </w:r>
      <w:r>
        <w:rPr>
          <w:rtl/>
          <w:lang w:bidi="fa-IR"/>
        </w:rPr>
        <w:t>سر و صورت گردآلودش را شست و هنگام مراجعت گفت</w:t>
      </w:r>
      <w:r w:rsidR="0034192D">
        <w:rPr>
          <w:rtl/>
          <w:lang w:bidi="fa-IR"/>
        </w:rPr>
        <w:t xml:space="preserve">: </w:t>
      </w:r>
      <w:r>
        <w:rPr>
          <w:rtl/>
          <w:lang w:bidi="fa-IR"/>
        </w:rPr>
        <w:t>به شوهرت بگو</w:t>
      </w:r>
      <w:r w:rsidR="0034192D">
        <w:rPr>
          <w:rtl/>
          <w:lang w:bidi="fa-IR"/>
        </w:rPr>
        <w:t xml:space="preserve">: </w:t>
      </w:r>
      <w:r>
        <w:rPr>
          <w:rtl/>
          <w:lang w:bidi="fa-IR"/>
        </w:rPr>
        <w:t>به عتبه خانه</w:t>
      </w:r>
      <w:r w:rsidR="003E6297">
        <w:rPr>
          <w:rtl/>
          <w:lang w:bidi="fa-IR"/>
        </w:rPr>
        <w:t xml:space="preserve"> </w:t>
      </w:r>
      <w:r>
        <w:rPr>
          <w:rtl/>
          <w:lang w:bidi="fa-IR"/>
        </w:rPr>
        <w:t>ات احترام كن</w:t>
      </w:r>
      <w:r w:rsidR="0034192D">
        <w:rPr>
          <w:rtl/>
          <w:lang w:bidi="fa-IR"/>
        </w:rPr>
        <w:t xml:space="preserve">. </w:t>
      </w:r>
    </w:p>
    <w:p w:rsidR="00E5212E" w:rsidRDefault="00E5212E" w:rsidP="00E5212E">
      <w:pPr>
        <w:pStyle w:val="libNormal"/>
        <w:rPr>
          <w:rtl/>
          <w:lang w:bidi="fa-IR"/>
        </w:rPr>
      </w:pPr>
      <w:r>
        <w:rPr>
          <w:rtl/>
          <w:lang w:bidi="fa-IR"/>
        </w:rPr>
        <w:t>اسماع</w:t>
      </w:r>
      <w:r w:rsidR="00D7132C">
        <w:rPr>
          <w:rtl/>
          <w:lang w:bidi="fa-IR"/>
        </w:rPr>
        <w:t>ی</w:t>
      </w:r>
      <w:r>
        <w:rPr>
          <w:rtl/>
          <w:lang w:bidi="fa-IR"/>
        </w:rPr>
        <w:t>ل از ا</w:t>
      </w:r>
      <w:r w:rsidR="00D7132C">
        <w:rPr>
          <w:rtl/>
          <w:lang w:bidi="fa-IR"/>
        </w:rPr>
        <w:t>ی</w:t>
      </w:r>
      <w:r>
        <w:rPr>
          <w:rtl/>
          <w:lang w:bidi="fa-IR"/>
        </w:rPr>
        <w:t>ن كه همسر به پدر مهربانى كرده است</w:t>
      </w:r>
      <w:r w:rsidR="0034192D">
        <w:rPr>
          <w:rtl/>
          <w:lang w:bidi="fa-IR"/>
        </w:rPr>
        <w:t xml:space="preserve">، </w:t>
      </w:r>
      <w:r>
        <w:rPr>
          <w:rtl/>
          <w:lang w:bidi="fa-IR"/>
        </w:rPr>
        <w:t>و از طرفى پدر سفارش او را نموده</w:t>
      </w:r>
      <w:r w:rsidR="0034192D">
        <w:rPr>
          <w:rtl/>
          <w:lang w:bidi="fa-IR"/>
        </w:rPr>
        <w:t xml:space="preserve">، </w:t>
      </w:r>
      <w:r>
        <w:rPr>
          <w:rtl/>
          <w:lang w:bidi="fa-IR"/>
        </w:rPr>
        <w:t>از همسر تشكر كرد و از آن پس ب</w:t>
      </w:r>
      <w:r w:rsidR="00D7132C">
        <w:rPr>
          <w:rtl/>
          <w:lang w:bidi="fa-IR"/>
        </w:rPr>
        <w:t>ی</w:t>
      </w:r>
      <w:r>
        <w:rPr>
          <w:rtl/>
          <w:lang w:bidi="fa-IR"/>
        </w:rPr>
        <w:t>شتر به همسر شا</w:t>
      </w:r>
      <w:r w:rsidR="00D7132C">
        <w:rPr>
          <w:rtl/>
          <w:lang w:bidi="fa-IR"/>
        </w:rPr>
        <w:t>ی</w:t>
      </w:r>
      <w:r>
        <w:rPr>
          <w:rtl/>
          <w:lang w:bidi="fa-IR"/>
        </w:rPr>
        <w:t>سته</w:t>
      </w:r>
      <w:r w:rsidR="003E6297">
        <w:rPr>
          <w:rtl/>
          <w:lang w:bidi="fa-IR"/>
        </w:rPr>
        <w:t xml:space="preserve"> </w:t>
      </w:r>
      <w:r>
        <w:rPr>
          <w:rtl/>
          <w:lang w:bidi="fa-IR"/>
        </w:rPr>
        <w:t>اش مهربانى نمود</w:t>
      </w:r>
      <w:r w:rsidR="0034192D">
        <w:rPr>
          <w:rtl/>
          <w:lang w:bidi="fa-IR"/>
        </w:rPr>
        <w:t xml:space="preserve">. </w:t>
      </w:r>
      <w:r w:rsidRPr="008978DB">
        <w:rPr>
          <w:rStyle w:val="libFootnotenumChar"/>
          <w:rtl/>
        </w:rPr>
        <w:t>(251)</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ا</w:t>
      </w:r>
      <w:r w:rsidR="00D7132C">
        <w:rPr>
          <w:rtl/>
          <w:lang w:bidi="fa-IR"/>
        </w:rPr>
        <w:t>ی</w:t>
      </w:r>
      <w:r>
        <w:rPr>
          <w:rtl/>
          <w:lang w:bidi="fa-IR"/>
        </w:rPr>
        <w:t xml:space="preserve">ن پدر و پسر مدتى به </w:t>
      </w:r>
      <w:r w:rsidR="00D7132C">
        <w:rPr>
          <w:rtl/>
          <w:lang w:bidi="fa-IR"/>
        </w:rPr>
        <w:t>ی</w:t>
      </w:r>
      <w:r>
        <w:rPr>
          <w:rtl/>
          <w:lang w:bidi="fa-IR"/>
        </w:rPr>
        <w:t>اد هم از فراغ هم مى</w:t>
      </w:r>
      <w:r w:rsidR="003E6297">
        <w:rPr>
          <w:rtl/>
          <w:lang w:bidi="fa-IR"/>
        </w:rPr>
        <w:t xml:space="preserve"> </w:t>
      </w:r>
      <w:r>
        <w:rPr>
          <w:rtl/>
          <w:lang w:bidi="fa-IR"/>
        </w:rPr>
        <w:t>سوختند</w:t>
      </w:r>
      <w:r w:rsidR="0034192D">
        <w:rPr>
          <w:rtl/>
          <w:lang w:bidi="fa-IR"/>
        </w:rPr>
        <w:t xml:space="preserve">، </w:t>
      </w:r>
      <w:r>
        <w:rPr>
          <w:rtl/>
          <w:lang w:bidi="fa-IR"/>
        </w:rPr>
        <w:t>و گو</w:t>
      </w:r>
      <w:r w:rsidR="00D7132C">
        <w:rPr>
          <w:rtl/>
          <w:lang w:bidi="fa-IR"/>
        </w:rPr>
        <w:t>ی</w:t>
      </w:r>
      <w:r>
        <w:rPr>
          <w:rtl/>
          <w:lang w:bidi="fa-IR"/>
        </w:rPr>
        <w:t>ا تمر</w:t>
      </w:r>
      <w:r w:rsidR="00D7132C">
        <w:rPr>
          <w:rtl/>
          <w:lang w:bidi="fa-IR"/>
        </w:rPr>
        <w:t>ی</w:t>
      </w:r>
      <w:r>
        <w:rPr>
          <w:rtl/>
          <w:lang w:bidi="fa-IR"/>
        </w:rPr>
        <w:t>ن فراق مى</w:t>
      </w:r>
      <w:r w:rsidR="003E6297">
        <w:rPr>
          <w:rtl/>
          <w:lang w:bidi="fa-IR"/>
        </w:rPr>
        <w:t xml:space="preserve"> </w:t>
      </w:r>
      <w:r>
        <w:rPr>
          <w:rtl/>
          <w:lang w:bidi="fa-IR"/>
        </w:rPr>
        <w:t>د</w:t>
      </w:r>
      <w:r w:rsidR="00D7132C">
        <w:rPr>
          <w:rtl/>
          <w:lang w:bidi="fa-IR"/>
        </w:rPr>
        <w:t>ی</w:t>
      </w:r>
      <w:r>
        <w:rPr>
          <w:rtl/>
          <w:lang w:bidi="fa-IR"/>
        </w:rPr>
        <w:t>دند</w:t>
      </w:r>
      <w:r w:rsidR="0034192D">
        <w:rPr>
          <w:rtl/>
          <w:lang w:bidi="fa-IR"/>
        </w:rPr>
        <w:t xml:space="preserve">، </w:t>
      </w:r>
      <w:r>
        <w:rPr>
          <w:rtl/>
          <w:lang w:bidi="fa-IR"/>
        </w:rPr>
        <w:t>تا در آ</w:t>
      </w:r>
      <w:r w:rsidR="00D7132C">
        <w:rPr>
          <w:rtl/>
          <w:lang w:bidi="fa-IR"/>
        </w:rPr>
        <w:t>ی</w:t>
      </w:r>
      <w:r>
        <w:rPr>
          <w:rtl/>
          <w:lang w:bidi="fa-IR"/>
        </w:rPr>
        <w:t xml:space="preserve">نده اگر خواستند براى خدا دست به </w:t>
      </w:r>
      <w:r w:rsidR="00D7132C">
        <w:rPr>
          <w:rtl/>
          <w:lang w:bidi="fa-IR"/>
        </w:rPr>
        <w:t>ی</w:t>
      </w:r>
      <w:r>
        <w:rPr>
          <w:rtl/>
          <w:lang w:bidi="fa-IR"/>
        </w:rPr>
        <w:t>ك فراق طولانى بزنند برا</w:t>
      </w:r>
      <w:r w:rsidR="00D7132C">
        <w:rPr>
          <w:rtl/>
          <w:lang w:bidi="fa-IR"/>
        </w:rPr>
        <w:t>ی</w:t>
      </w:r>
      <w:r>
        <w:rPr>
          <w:rtl/>
          <w:lang w:bidi="fa-IR"/>
        </w:rPr>
        <w:t>شان آسان باشد</w:t>
      </w:r>
      <w:r w:rsidR="0034192D">
        <w:rPr>
          <w:rtl/>
          <w:lang w:bidi="fa-IR"/>
        </w:rPr>
        <w:t xml:space="preserve">. </w:t>
      </w:r>
    </w:p>
    <w:p w:rsidR="003B20BC" w:rsidRDefault="00956BB7" w:rsidP="00E5212E">
      <w:pPr>
        <w:pStyle w:val="libNormal"/>
        <w:rPr>
          <w:rtl/>
          <w:lang w:bidi="fa-IR"/>
        </w:rPr>
      </w:pPr>
      <w:r>
        <w:rPr>
          <w:rtl/>
          <w:lang w:bidi="fa-IR"/>
        </w:rPr>
        <w:br w:type="page"/>
      </w:r>
      <w:r w:rsidR="00E5212E">
        <w:rPr>
          <w:rtl/>
          <w:lang w:bidi="fa-IR"/>
        </w:rPr>
        <w:t>همه ا</w:t>
      </w:r>
      <w:r w:rsidR="00D7132C">
        <w:rPr>
          <w:rtl/>
          <w:lang w:bidi="fa-IR"/>
        </w:rPr>
        <w:t>ی</w:t>
      </w:r>
      <w:r w:rsidR="00E5212E">
        <w:rPr>
          <w:rtl/>
          <w:lang w:bidi="fa-IR"/>
        </w:rPr>
        <w:t>ن</w:t>
      </w:r>
      <w:r w:rsidR="003E6297">
        <w:rPr>
          <w:rtl/>
          <w:lang w:bidi="fa-IR"/>
        </w:rPr>
        <w:t xml:space="preserve"> </w:t>
      </w:r>
      <w:r w:rsidR="00E5212E">
        <w:rPr>
          <w:rtl/>
          <w:lang w:bidi="fa-IR"/>
        </w:rPr>
        <w:t>ها مقدمه آن بود كه ا</w:t>
      </w:r>
      <w:r w:rsidR="00D7132C">
        <w:rPr>
          <w:rtl/>
          <w:lang w:bidi="fa-IR"/>
        </w:rPr>
        <w:t>ی</w:t>
      </w:r>
      <w:r w:rsidR="00E5212E">
        <w:rPr>
          <w:rtl/>
          <w:lang w:bidi="fa-IR"/>
        </w:rPr>
        <w:t>ن سرزم</w:t>
      </w:r>
      <w:r w:rsidR="00D7132C">
        <w:rPr>
          <w:rtl/>
          <w:lang w:bidi="fa-IR"/>
        </w:rPr>
        <w:t>ی</w:t>
      </w:r>
      <w:r w:rsidR="00E5212E">
        <w:rPr>
          <w:rtl/>
          <w:lang w:bidi="fa-IR"/>
        </w:rPr>
        <w:t>ن به دست مردان خدا آباد شود</w:t>
      </w:r>
      <w:r w:rsidR="0034192D">
        <w:rPr>
          <w:rtl/>
          <w:lang w:bidi="fa-IR"/>
        </w:rPr>
        <w:t xml:space="preserve">، </w:t>
      </w:r>
      <w:r w:rsidR="00E5212E">
        <w:rPr>
          <w:rtl/>
          <w:lang w:bidi="fa-IR"/>
        </w:rPr>
        <w:t>و كعبه</w:t>
      </w:r>
      <w:r w:rsidR="0034192D">
        <w:rPr>
          <w:rtl/>
          <w:lang w:bidi="fa-IR"/>
        </w:rPr>
        <w:t xml:space="preserve">، </w:t>
      </w:r>
      <w:r w:rsidR="00E5212E">
        <w:rPr>
          <w:rtl/>
          <w:lang w:bidi="fa-IR"/>
        </w:rPr>
        <w:t>نخست</w:t>
      </w:r>
      <w:r w:rsidR="00D7132C">
        <w:rPr>
          <w:rtl/>
          <w:lang w:bidi="fa-IR"/>
        </w:rPr>
        <w:t>ی</w:t>
      </w:r>
      <w:r w:rsidR="00E5212E">
        <w:rPr>
          <w:rtl/>
          <w:lang w:bidi="fa-IR"/>
        </w:rPr>
        <w:t>ن خانه پرستش خدا كه در طوفان نوح از ب</w:t>
      </w:r>
      <w:r w:rsidR="00D7132C">
        <w:rPr>
          <w:rtl/>
          <w:lang w:bidi="fa-IR"/>
        </w:rPr>
        <w:t>ی</w:t>
      </w:r>
      <w:r w:rsidR="00E5212E">
        <w:rPr>
          <w:rtl/>
          <w:lang w:bidi="fa-IR"/>
        </w:rPr>
        <w:t>ن رفته بود</w:t>
      </w:r>
      <w:r w:rsidR="0034192D">
        <w:rPr>
          <w:rtl/>
          <w:lang w:bidi="fa-IR"/>
        </w:rPr>
        <w:t xml:space="preserve">، </w:t>
      </w:r>
      <w:r w:rsidR="00E5212E">
        <w:rPr>
          <w:rtl/>
          <w:lang w:bidi="fa-IR"/>
        </w:rPr>
        <w:t>به دست ابراه</w:t>
      </w:r>
      <w:r w:rsidR="00D7132C">
        <w:rPr>
          <w:rtl/>
          <w:lang w:bidi="fa-IR"/>
        </w:rPr>
        <w:t>ی</w:t>
      </w:r>
      <w:r w:rsidR="00E5212E">
        <w:rPr>
          <w:rtl/>
          <w:lang w:bidi="fa-IR"/>
        </w:rPr>
        <w:t>م و اسماع</w:t>
      </w:r>
      <w:r w:rsidR="00D7132C">
        <w:rPr>
          <w:rtl/>
          <w:lang w:bidi="fa-IR"/>
        </w:rPr>
        <w:t>ی</w:t>
      </w:r>
      <w:r w:rsidR="00E5212E">
        <w:rPr>
          <w:rtl/>
          <w:lang w:bidi="fa-IR"/>
        </w:rPr>
        <w:t>ل تجد</w:t>
      </w:r>
      <w:r w:rsidR="00D7132C">
        <w:rPr>
          <w:rtl/>
          <w:lang w:bidi="fa-IR"/>
        </w:rPr>
        <w:t>ی</w:t>
      </w:r>
      <w:r w:rsidR="00E5212E">
        <w:rPr>
          <w:rtl/>
          <w:lang w:bidi="fa-IR"/>
        </w:rPr>
        <w:t>د بنابرا</w:t>
      </w:r>
      <w:r w:rsidR="00D7132C">
        <w:rPr>
          <w:rtl/>
          <w:lang w:bidi="fa-IR"/>
        </w:rPr>
        <w:t>ی</w:t>
      </w:r>
      <w:r w:rsidR="00E5212E">
        <w:rPr>
          <w:rtl/>
          <w:lang w:bidi="fa-IR"/>
        </w:rPr>
        <w:t>ن گردد</w:t>
      </w:r>
      <w:r w:rsidR="0034192D">
        <w:rPr>
          <w:rtl/>
          <w:lang w:bidi="fa-IR"/>
        </w:rPr>
        <w:t xml:space="preserve">، </w:t>
      </w:r>
      <w:r w:rsidR="00E5212E">
        <w:rPr>
          <w:rtl/>
          <w:lang w:bidi="fa-IR"/>
        </w:rPr>
        <w:t>وس</w:t>
      </w:r>
      <w:r w:rsidR="00D7132C">
        <w:rPr>
          <w:rtl/>
          <w:lang w:bidi="fa-IR"/>
        </w:rPr>
        <w:t>ی</w:t>
      </w:r>
      <w:r w:rsidR="00E5212E">
        <w:rPr>
          <w:rtl/>
          <w:lang w:bidi="fa-IR"/>
        </w:rPr>
        <w:t>له</w:t>
      </w:r>
      <w:r w:rsidR="003E6297">
        <w:rPr>
          <w:rtl/>
          <w:lang w:bidi="fa-IR"/>
        </w:rPr>
        <w:t xml:space="preserve"> </w:t>
      </w:r>
      <w:r w:rsidR="00E5212E">
        <w:rPr>
          <w:rtl/>
          <w:lang w:bidi="fa-IR"/>
        </w:rPr>
        <w:t>اى براى كشاندن مردم به سوى ا</w:t>
      </w:r>
      <w:r w:rsidR="00D7132C">
        <w:rPr>
          <w:rtl/>
          <w:lang w:bidi="fa-IR"/>
        </w:rPr>
        <w:t>ی</w:t>
      </w:r>
      <w:r w:rsidR="00E5212E">
        <w:rPr>
          <w:rtl/>
          <w:lang w:bidi="fa-IR"/>
        </w:rPr>
        <w:t>مان و توح</w:t>
      </w:r>
      <w:r w:rsidR="00D7132C">
        <w:rPr>
          <w:rtl/>
          <w:lang w:bidi="fa-IR"/>
        </w:rPr>
        <w:t>ی</w:t>
      </w:r>
      <w:r w:rsidR="00E5212E">
        <w:rPr>
          <w:rtl/>
          <w:lang w:bidi="fa-IR"/>
        </w:rPr>
        <w:t>د شود</w:t>
      </w:r>
      <w:r w:rsidR="0034192D">
        <w:rPr>
          <w:rtl/>
          <w:lang w:bidi="fa-IR"/>
        </w:rPr>
        <w:t xml:space="preserve">، </w:t>
      </w:r>
      <w:r w:rsidR="00E5212E">
        <w:rPr>
          <w:rtl/>
          <w:lang w:bidi="fa-IR"/>
        </w:rPr>
        <w:t>بهتر است كه ا</w:t>
      </w:r>
      <w:r w:rsidR="00D7132C">
        <w:rPr>
          <w:rtl/>
          <w:lang w:bidi="fa-IR"/>
        </w:rPr>
        <w:t>ی</w:t>
      </w:r>
      <w:r w:rsidR="00E5212E">
        <w:rPr>
          <w:rtl/>
          <w:lang w:bidi="fa-IR"/>
        </w:rPr>
        <w:t>ن جر</w:t>
      </w:r>
      <w:r w:rsidR="00D7132C">
        <w:rPr>
          <w:rtl/>
          <w:lang w:bidi="fa-IR"/>
        </w:rPr>
        <w:t>ی</w:t>
      </w:r>
      <w:r w:rsidR="00E5212E">
        <w:rPr>
          <w:rtl/>
          <w:lang w:bidi="fa-IR"/>
        </w:rPr>
        <w:t>ان روحانى و ملكوتى را با چند ب</w:t>
      </w:r>
      <w:r w:rsidR="00D7132C">
        <w:rPr>
          <w:rtl/>
          <w:lang w:bidi="fa-IR"/>
        </w:rPr>
        <w:t>ی</w:t>
      </w:r>
      <w:r w:rsidR="00E5212E">
        <w:rPr>
          <w:rtl/>
          <w:lang w:bidi="fa-IR"/>
        </w:rPr>
        <w:t xml:space="preserve">ت از </w:t>
      </w:r>
      <w:r w:rsidR="00D7132C">
        <w:rPr>
          <w:rtl/>
          <w:lang w:bidi="fa-IR"/>
        </w:rPr>
        <w:t>ی</w:t>
      </w:r>
      <w:r w:rsidR="00E5212E">
        <w:rPr>
          <w:rtl/>
          <w:lang w:bidi="fa-IR"/>
        </w:rPr>
        <w:t>ك غزل پرمغز حافظ پا</w:t>
      </w:r>
      <w:r w:rsidR="00D7132C">
        <w:rPr>
          <w:rtl/>
          <w:lang w:bidi="fa-IR"/>
        </w:rPr>
        <w:t>ی</w:t>
      </w:r>
      <w:r w:rsidR="00E5212E">
        <w:rPr>
          <w:rtl/>
          <w:lang w:bidi="fa-IR"/>
        </w:rPr>
        <w:t>ان دهم</w:t>
      </w:r>
      <w:r w:rsidR="0034192D">
        <w:rPr>
          <w:rtl/>
          <w:lang w:bidi="fa-IR"/>
        </w:rPr>
        <w:t xml:space="preserve">: </w:t>
      </w:r>
    </w:p>
    <w:tbl>
      <w:tblPr>
        <w:tblStyle w:val="TableGrid"/>
        <w:bidiVisual/>
        <w:tblW w:w="5116" w:type="pct"/>
        <w:tblInd w:w="-176" w:type="dxa"/>
        <w:tblLook w:val="01E0"/>
      </w:tblPr>
      <w:tblGrid>
        <w:gridCol w:w="3844"/>
        <w:gridCol w:w="269"/>
        <w:gridCol w:w="3650"/>
      </w:tblGrid>
      <w:tr w:rsidR="004730DF" w:rsidTr="004730DF">
        <w:trPr>
          <w:trHeight w:val="350"/>
        </w:trPr>
        <w:tc>
          <w:tcPr>
            <w:tcW w:w="3844" w:type="dxa"/>
            <w:shd w:val="clear" w:color="auto" w:fill="auto"/>
          </w:tcPr>
          <w:p w:rsidR="004730DF" w:rsidRDefault="004730DF" w:rsidP="004730DF">
            <w:pPr>
              <w:pStyle w:val="libPoemFootnote"/>
              <w:rPr>
                <w:rtl/>
              </w:rPr>
            </w:pPr>
            <w:r>
              <w:rPr>
                <w:rtl/>
                <w:lang w:bidi="fa-IR"/>
              </w:rPr>
              <w:t>هان مشو نومید چون واقف نه اى از سر غیب</w:t>
            </w:r>
            <w:r w:rsidRPr="00725071">
              <w:rPr>
                <w:rStyle w:val="libPoemTiniChar0"/>
                <w:rtl/>
              </w:rPr>
              <w:br/>
              <w:t> </w:t>
            </w:r>
          </w:p>
        </w:tc>
        <w:tc>
          <w:tcPr>
            <w:tcW w:w="269" w:type="dxa"/>
            <w:shd w:val="clear" w:color="auto" w:fill="auto"/>
          </w:tcPr>
          <w:p w:rsidR="004730DF" w:rsidRDefault="004730DF" w:rsidP="004730DF">
            <w:pPr>
              <w:pStyle w:val="libPoemFootnote"/>
              <w:rPr>
                <w:rtl/>
              </w:rPr>
            </w:pPr>
          </w:p>
        </w:tc>
        <w:tc>
          <w:tcPr>
            <w:tcW w:w="3650" w:type="dxa"/>
            <w:shd w:val="clear" w:color="auto" w:fill="auto"/>
          </w:tcPr>
          <w:p w:rsidR="004730DF" w:rsidRDefault="004730DF" w:rsidP="004730DF">
            <w:pPr>
              <w:pStyle w:val="libPoemFootnote"/>
              <w:rPr>
                <w:rtl/>
              </w:rPr>
            </w:pPr>
            <w:r>
              <w:rPr>
                <w:rtl/>
                <w:lang w:bidi="fa-IR"/>
              </w:rPr>
              <w:t>باشد اندر پرده بازی هاى پنهان غم مخور</w:t>
            </w:r>
            <w:r w:rsidRPr="00725071">
              <w:rPr>
                <w:rStyle w:val="libPoemTiniChar0"/>
                <w:rtl/>
              </w:rPr>
              <w:br/>
              <w:t> </w:t>
            </w:r>
          </w:p>
        </w:tc>
      </w:tr>
      <w:tr w:rsidR="004730DF" w:rsidTr="004730DF">
        <w:trPr>
          <w:trHeight w:val="350"/>
        </w:trPr>
        <w:tc>
          <w:tcPr>
            <w:tcW w:w="3844" w:type="dxa"/>
          </w:tcPr>
          <w:p w:rsidR="004730DF" w:rsidRDefault="004730DF" w:rsidP="004730DF">
            <w:pPr>
              <w:pStyle w:val="libPoemFootnote"/>
              <w:rPr>
                <w:rtl/>
              </w:rPr>
            </w:pPr>
            <w:r>
              <w:rPr>
                <w:rtl/>
                <w:lang w:bidi="fa-IR"/>
              </w:rPr>
              <w:t>هركه</w:t>
            </w:r>
            <w:r>
              <w:rPr>
                <w:rFonts w:hint="cs"/>
                <w:rtl/>
                <w:lang w:bidi="fa-IR"/>
              </w:rPr>
              <w:t xml:space="preserve"> </w:t>
            </w:r>
            <w:r>
              <w:rPr>
                <w:rtl/>
                <w:lang w:bidi="fa-IR"/>
              </w:rPr>
              <w:t>سرگردان به عالم گشت وغمخوارى نیافت</w:t>
            </w:r>
            <w:r w:rsidRPr="00725071">
              <w:rPr>
                <w:rStyle w:val="libPoemTiniChar0"/>
                <w:rtl/>
              </w:rPr>
              <w:br/>
              <w:t> </w:t>
            </w:r>
          </w:p>
        </w:tc>
        <w:tc>
          <w:tcPr>
            <w:tcW w:w="269" w:type="dxa"/>
          </w:tcPr>
          <w:p w:rsidR="004730DF" w:rsidRDefault="004730DF" w:rsidP="004730DF">
            <w:pPr>
              <w:pStyle w:val="libPoemFootnote"/>
              <w:rPr>
                <w:rtl/>
              </w:rPr>
            </w:pPr>
          </w:p>
        </w:tc>
        <w:tc>
          <w:tcPr>
            <w:tcW w:w="3650" w:type="dxa"/>
          </w:tcPr>
          <w:p w:rsidR="004730DF" w:rsidRDefault="004730DF" w:rsidP="004730DF">
            <w:pPr>
              <w:pStyle w:val="libPoemFootnote"/>
              <w:rPr>
                <w:rtl/>
              </w:rPr>
            </w:pPr>
            <w:r>
              <w:rPr>
                <w:rtl/>
                <w:lang w:bidi="fa-IR"/>
              </w:rPr>
              <w:t>آخرالامر او به غمخوارى رسد هان غم مخور</w:t>
            </w:r>
            <w:r w:rsidRPr="00725071">
              <w:rPr>
                <w:rStyle w:val="libPoemTiniChar0"/>
                <w:rtl/>
              </w:rPr>
              <w:br/>
              <w:t> </w:t>
            </w:r>
          </w:p>
        </w:tc>
      </w:tr>
      <w:tr w:rsidR="004730DF" w:rsidTr="004730DF">
        <w:trPr>
          <w:trHeight w:val="350"/>
        </w:trPr>
        <w:tc>
          <w:tcPr>
            <w:tcW w:w="3844" w:type="dxa"/>
          </w:tcPr>
          <w:p w:rsidR="004730DF" w:rsidRDefault="004730DF" w:rsidP="004730DF">
            <w:pPr>
              <w:pStyle w:val="libPoemFootnote"/>
              <w:rPr>
                <w:rtl/>
              </w:rPr>
            </w:pPr>
            <w:r>
              <w:rPr>
                <w:rtl/>
                <w:lang w:bidi="fa-IR"/>
              </w:rPr>
              <w:t>در بیابان گر به شوق كعبه خواهى زد قدم</w:t>
            </w:r>
            <w:r w:rsidRPr="00725071">
              <w:rPr>
                <w:rStyle w:val="libPoemTiniChar0"/>
                <w:rtl/>
              </w:rPr>
              <w:br/>
              <w:t> </w:t>
            </w:r>
          </w:p>
        </w:tc>
        <w:tc>
          <w:tcPr>
            <w:tcW w:w="269" w:type="dxa"/>
          </w:tcPr>
          <w:p w:rsidR="004730DF" w:rsidRDefault="004730DF" w:rsidP="004730DF">
            <w:pPr>
              <w:pStyle w:val="libPoemFootnote"/>
              <w:rPr>
                <w:rtl/>
              </w:rPr>
            </w:pPr>
          </w:p>
        </w:tc>
        <w:tc>
          <w:tcPr>
            <w:tcW w:w="3650" w:type="dxa"/>
          </w:tcPr>
          <w:p w:rsidR="004730DF" w:rsidRDefault="004730DF" w:rsidP="004730DF">
            <w:pPr>
              <w:pStyle w:val="libPoemFootnote"/>
              <w:rPr>
                <w:rtl/>
              </w:rPr>
            </w:pPr>
            <w:r>
              <w:rPr>
                <w:rtl/>
                <w:lang w:bidi="fa-IR"/>
              </w:rPr>
              <w:t>سرزنش ها گر كند خار مغیلان غم مخور</w:t>
            </w:r>
            <w:r w:rsidRPr="00725071">
              <w:rPr>
                <w:rStyle w:val="libPoemTiniChar0"/>
                <w:rtl/>
              </w:rPr>
              <w:br/>
              <w:t> </w:t>
            </w:r>
          </w:p>
        </w:tc>
      </w:tr>
      <w:tr w:rsidR="004730DF" w:rsidTr="004730DF">
        <w:trPr>
          <w:trHeight w:val="350"/>
        </w:trPr>
        <w:tc>
          <w:tcPr>
            <w:tcW w:w="3844" w:type="dxa"/>
          </w:tcPr>
          <w:p w:rsidR="004730DF" w:rsidRDefault="004730DF" w:rsidP="004730DF">
            <w:pPr>
              <w:pStyle w:val="libPoemFootnote"/>
              <w:rPr>
                <w:rtl/>
              </w:rPr>
            </w:pPr>
            <w:r>
              <w:rPr>
                <w:rtl/>
                <w:lang w:bidi="fa-IR"/>
              </w:rPr>
              <w:t>حال ما در فرقت جانان و ابرام رقیب</w:t>
            </w:r>
            <w:r w:rsidRPr="00725071">
              <w:rPr>
                <w:rStyle w:val="libPoemTiniChar0"/>
                <w:rtl/>
              </w:rPr>
              <w:br/>
              <w:t> </w:t>
            </w:r>
          </w:p>
        </w:tc>
        <w:tc>
          <w:tcPr>
            <w:tcW w:w="269" w:type="dxa"/>
          </w:tcPr>
          <w:p w:rsidR="004730DF" w:rsidRDefault="004730DF" w:rsidP="004730DF">
            <w:pPr>
              <w:pStyle w:val="libPoemFootnote"/>
              <w:rPr>
                <w:rtl/>
              </w:rPr>
            </w:pPr>
          </w:p>
        </w:tc>
        <w:tc>
          <w:tcPr>
            <w:tcW w:w="3650" w:type="dxa"/>
          </w:tcPr>
          <w:p w:rsidR="004730DF" w:rsidRDefault="004730DF" w:rsidP="004730DF">
            <w:pPr>
              <w:pStyle w:val="libPoemFootnote"/>
              <w:rPr>
                <w:rtl/>
              </w:rPr>
            </w:pPr>
            <w:r>
              <w:rPr>
                <w:rtl/>
                <w:lang w:bidi="fa-IR"/>
              </w:rPr>
              <w:t>جمله می داند خداى حال گردان غم مخور</w:t>
            </w:r>
            <w:r w:rsidRPr="00725071">
              <w:rPr>
                <w:rStyle w:val="libPoemTiniChar0"/>
                <w:rtl/>
              </w:rPr>
              <w:br/>
              <w:t> </w:t>
            </w:r>
          </w:p>
        </w:tc>
      </w:tr>
      <w:tr w:rsidR="004730DF" w:rsidTr="004730DF">
        <w:trPr>
          <w:trHeight w:val="350"/>
        </w:trPr>
        <w:tc>
          <w:tcPr>
            <w:tcW w:w="3844" w:type="dxa"/>
          </w:tcPr>
          <w:p w:rsidR="004730DF" w:rsidRDefault="004730DF" w:rsidP="004730DF">
            <w:pPr>
              <w:pStyle w:val="libPoemFootnote"/>
              <w:rPr>
                <w:rtl/>
              </w:rPr>
            </w:pPr>
            <w:r>
              <w:rPr>
                <w:rtl/>
                <w:lang w:bidi="fa-IR"/>
              </w:rPr>
              <w:t>گرچه منزل بس خطرناك است ومقصد بس بعید</w:t>
            </w:r>
            <w:r w:rsidRPr="00725071">
              <w:rPr>
                <w:rStyle w:val="libPoemTiniChar0"/>
                <w:rtl/>
              </w:rPr>
              <w:br/>
              <w:t> </w:t>
            </w:r>
          </w:p>
        </w:tc>
        <w:tc>
          <w:tcPr>
            <w:tcW w:w="269" w:type="dxa"/>
          </w:tcPr>
          <w:p w:rsidR="004730DF" w:rsidRDefault="004730DF" w:rsidP="004730DF">
            <w:pPr>
              <w:pStyle w:val="libPoemFootnote"/>
              <w:rPr>
                <w:rtl/>
              </w:rPr>
            </w:pPr>
          </w:p>
        </w:tc>
        <w:tc>
          <w:tcPr>
            <w:tcW w:w="3650" w:type="dxa"/>
          </w:tcPr>
          <w:p w:rsidR="004730DF" w:rsidRDefault="004730DF" w:rsidP="004730DF">
            <w:pPr>
              <w:pStyle w:val="libPoemFootnote"/>
              <w:rPr>
                <w:rtl/>
              </w:rPr>
            </w:pPr>
            <w:r>
              <w:rPr>
                <w:rtl/>
                <w:lang w:bidi="fa-IR"/>
              </w:rPr>
              <w:t>هیچ راهى نیست كان را نیست پایان</w:t>
            </w:r>
            <w:r>
              <w:rPr>
                <w:rFonts w:hint="cs"/>
                <w:rtl/>
                <w:lang w:bidi="fa-IR"/>
              </w:rPr>
              <w:t>‌</w:t>
            </w:r>
            <w:r>
              <w:rPr>
                <w:rtl/>
                <w:lang w:bidi="fa-IR"/>
              </w:rPr>
              <w:t>غم مخور</w:t>
            </w:r>
            <w:r w:rsidRPr="00725071">
              <w:rPr>
                <w:rStyle w:val="libPoemTiniChar0"/>
                <w:rtl/>
              </w:rPr>
              <w:br/>
              <w:t> </w:t>
            </w:r>
          </w:p>
        </w:tc>
      </w:tr>
    </w:tbl>
    <w:p w:rsidR="00E5212E" w:rsidRDefault="00E5212E" w:rsidP="00E5212E">
      <w:pPr>
        <w:pStyle w:val="libNormal"/>
        <w:rPr>
          <w:rtl/>
          <w:lang w:bidi="fa-IR"/>
        </w:rPr>
      </w:pPr>
      <w:r>
        <w:rPr>
          <w:rtl/>
          <w:lang w:bidi="fa-IR"/>
        </w:rPr>
        <w:t>جالب توجه ا</w:t>
      </w:r>
      <w:r w:rsidR="00D7132C">
        <w:rPr>
          <w:rtl/>
          <w:lang w:bidi="fa-IR"/>
        </w:rPr>
        <w:t>ی</w:t>
      </w:r>
      <w:r>
        <w:rPr>
          <w:rtl/>
          <w:lang w:bidi="fa-IR"/>
        </w:rPr>
        <w:t>ن كه</w:t>
      </w:r>
      <w:r w:rsidR="0034192D">
        <w:rPr>
          <w:rtl/>
          <w:lang w:bidi="fa-IR"/>
        </w:rPr>
        <w:t xml:space="preserve">: </w:t>
      </w:r>
      <w:r>
        <w:rPr>
          <w:rtl/>
          <w:lang w:bidi="fa-IR"/>
        </w:rPr>
        <w:t>اسماع</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رد پاى پدر را در ب</w:t>
      </w:r>
      <w:r w:rsidR="00D7132C">
        <w:rPr>
          <w:rtl/>
          <w:lang w:bidi="fa-IR"/>
        </w:rPr>
        <w:t>ی</w:t>
      </w:r>
      <w:r>
        <w:rPr>
          <w:rtl/>
          <w:lang w:bidi="fa-IR"/>
        </w:rPr>
        <w:t>ابان پ</w:t>
      </w:r>
      <w:r w:rsidR="00D7132C">
        <w:rPr>
          <w:rtl/>
          <w:lang w:bidi="fa-IR"/>
        </w:rPr>
        <w:t>ی</w:t>
      </w:r>
      <w:r>
        <w:rPr>
          <w:rtl/>
          <w:lang w:bidi="fa-IR"/>
        </w:rPr>
        <w:t>دا كرد</w:t>
      </w:r>
      <w:r w:rsidR="0034192D">
        <w:rPr>
          <w:rtl/>
          <w:lang w:bidi="fa-IR"/>
        </w:rPr>
        <w:t xml:space="preserve">، </w:t>
      </w:r>
      <w:r>
        <w:rPr>
          <w:rtl/>
          <w:lang w:bidi="fa-IR"/>
        </w:rPr>
        <w:t>خم شد و آن را بوس</w:t>
      </w:r>
      <w:r w:rsidR="00D7132C">
        <w:rPr>
          <w:rtl/>
          <w:lang w:bidi="fa-IR"/>
        </w:rPr>
        <w:t>ی</w:t>
      </w:r>
      <w:r>
        <w:rPr>
          <w:rtl/>
          <w:lang w:bidi="fa-IR"/>
        </w:rPr>
        <w:t>د و به ا</w:t>
      </w:r>
      <w:r w:rsidR="00D7132C">
        <w:rPr>
          <w:rtl/>
          <w:lang w:bidi="fa-IR"/>
        </w:rPr>
        <w:t>ی</w:t>
      </w:r>
      <w:r>
        <w:rPr>
          <w:rtl/>
          <w:lang w:bidi="fa-IR"/>
        </w:rPr>
        <w:t>ن ترت</w:t>
      </w:r>
      <w:r w:rsidR="00D7132C">
        <w:rPr>
          <w:rtl/>
          <w:lang w:bidi="fa-IR"/>
        </w:rPr>
        <w:t>ی</w:t>
      </w:r>
      <w:r>
        <w:rPr>
          <w:rtl/>
          <w:lang w:bidi="fa-IR"/>
        </w:rPr>
        <w:t>ب به پدر احترام كرد</w:t>
      </w:r>
      <w:r w:rsidR="0034192D">
        <w:rPr>
          <w:rtl/>
          <w:lang w:bidi="fa-IR"/>
        </w:rPr>
        <w:t xml:space="preserve">، </w:t>
      </w:r>
      <w:r>
        <w:rPr>
          <w:rtl/>
          <w:lang w:bidi="fa-IR"/>
        </w:rPr>
        <w:t>و احساسات و عواطف پرشور خود را نسبت به پدر ابراز نمود</w:t>
      </w:r>
      <w:r w:rsidR="0034192D">
        <w:rPr>
          <w:rtl/>
          <w:lang w:bidi="fa-IR"/>
        </w:rPr>
        <w:t xml:space="preserve">. </w:t>
      </w:r>
    </w:p>
    <w:p w:rsidR="00E5212E" w:rsidRDefault="00E5212E" w:rsidP="00E5212E">
      <w:pPr>
        <w:pStyle w:val="libNormal"/>
        <w:rPr>
          <w:rtl/>
          <w:lang w:bidi="fa-IR"/>
        </w:rPr>
      </w:pPr>
      <w:r>
        <w:rPr>
          <w:rtl/>
          <w:lang w:bidi="fa-IR"/>
        </w:rPr>
        <w:t>اسماع</w:t>
      </w:r>
      <w:r w:rsidR="00D7132C">
        <w:rPr>
          <w:rtl/>
          <w:lang w:bidi="fa-IR"/>
        </w:rPr>
        <w:t>ی</w:t>
      </w:r>
      <w:r>
        <w:rPr>
          <w:rtl/>
          <w:lang w:bidi="fa-IR"/>
        </w:rPr>
        <w:t>ل نسبت به مادر ن</w:t>
      </w:r>
      <w:r w:rsidR="00D7132C">
        <w:rPr>
          <w:rtl/>
          <w:lang w:bidi="fa-IR"/>
        </w:rPr>
        <w:t>ی</w:t>
      </w:r>
      <w:r>
        <w:rPr>
          <w:rtl/>
          <w:lang w:bidi="fa-IR"/>
        </w:rPr>
        <w:t>ز بس</w:t>
      </w:r>
      <w:r w:rsidR="00D7132C">
        <w:rPr>
          <w:rtl/>
          <w:lang w:bidi="fa-IR"/>
        </w:rPr>
        <w:t>ی</w:t>
      </w:r>
      <w:r>
        <w:rPr>
          <w:rtl/>
          <w:lang w:bidi="fa-IR"/>
        </w:rPr>
        <w:t>ار مهربان بود</w:t>
      </w:r>
      <w:r w:rsidR="0034192D">
        <w:rPr>
          <w:rtl/>
          <w:lang w:bidi="fa-IR"/>
        </w:rPr>
        <w:t xml:space="preserve">، </w:t>
      </w:r>
      <w:r>
        <w:rPr>
          <w:rtl/>
          <w:lang w:bidi="fa-IR"/>
        </w:rPr>
        <w:t>و مسؤول</w:t>
      </w:r>
      <w:r w:rsidR="00D7132C">
        <w:rPr>
          <w:rtl/>
          <w:lang w:bidi="fa-IR"/>
        </w:rPr>
        <w:t>ی</w:t>
      </w:r>
      <w:r>
        <w:rPr>
          <w:rtl/>
          <w:lang w:bidi="fa-IR"/>
        </w:rPr>
        <w:t>ت خود را در برابر مادر انجام مى</w:t>
      </w:r>
      <w:r w:rsidR="003E6297">
        <w:rPr>
          <w:rtl/>
          <w:lang w:bidi="fa-IR"/>
        </w:rPr>
        <w:t xml:space="preserve"> </w:t>
      </w:r>
      <w:r>
        <w:rPr>
          <w:rtl/>
          <w:lang w:bidi="fa-IR"/>
        </w:rPr>
        <w:t>داد</w:t>
      </w:r>
      <w:r w:rsidR="0034192D">
        <w:rPr>
          <w:rtl/>
          <w:lang w:bidi="fa-IR"/>
        </w:rPr>
        <w:t xml:space="preserve">، </w:t>
      </w:r>
      <w:r>
        <w:rPr>
          <w:rtl/>
          <w:lang w:bidi="fa-IR"/>
        </w:rPr>
        <w:t>وقتى مادرش از دن</w:t>
      </w:r>
      <w:r w:rsidR="00D7132C">
        <w:rPr>
          <w:rtl/>
          <w:lang w:bidi="fa-IR"/>
        </w:rPr>
        <w:t>ی</w:t>
      </w:r>
      <w:r>
        <w:rPr>
          <w:rtl/>
          <w:lang w:bidi="fa-IR"/>
        </w:rPr>
        <w:t>ا رفت</w:t>
      </w:r>
      <w:r w:rsidR="0034192D">
        <w:rPr>
          <w:rtl/>
          <w:lang w:bidi="fa-IR"/>
        </w:rPr>
        <w:t xml:space="preserve">، </w:t>
      </w:r>
      <w:r>
        <w:rPr>
          <w:rtl/>
          <w:lang w:bidi="fa-IR"/>
        </w:rPr>
        <w:t>او را در كنار كعبه (ز</w:t>
      </w:r>
      <w:r w:rsidR="00D7132C">
        <w:rPr>
          <w:rtl/>
          <w:lang w:bidi="fa-IR"/>
        </w:rPr>
        <w:t>ی</w:t>
      </w:r>
      <w:r>
        <w:rPr>
          <w:rtl/>
          <w:lang w:bidi="fa-IR"/>
        </w:rPr>
        <w:t>ر ناودان طلا) به خاك سپرد</w:t>
      </w:r>
      <w:r w:rsidR="0034192D">
        <w:rPr>
          <w:rtl/>
          <w:lang w:bidi="fa-IR"/>
        </w:rPr>
        <w:t xml:space="preserve">، </w:t>
      </w:r>
      <w:r>
        <w:rPr>
          <w:rtl/>
          <w:lang w:bidi="fa-IR"/>
        </w:rPr>
        <w:t>و در دور قبر او د</w:t>
      </w:r>
      <w:r w:rsidR="00D7132C">
        <w:rPr>
          <w:rtl/>
          <w:lang w:bidi="fa-IR"/>
        </w:rPr>
        <w:t>ی</w:t>
      </w:r>
      <w:r>
        <w:rPr>
          <w:rtl/>
          <w:lang w:bidi="fa-IR"/>
        </w:rPr>
        <w:t>وار كوچكى ساخت تا طواف كنندگان پا</w:t>
      </w:r>
      <w:r w:rsidR="00D7132C">
        <w:rPr>
          <w:rtl/>
          <w:lang w:bidi="fa-IR"/>
        </w:rPr>
        <w:t>ی</w:t>
      </w:r>
      <w:r>
        <w:rPr>
          <w:rtl/>
          <w:lang w:bidi="fa-IR"/>
        </w:rPr>
        <w:t>شان را روى قبر هاجر نگذارند و به او بى احترامى نشود</w:t>
      </w:r>
      <w:r w:rsidR="0034192D">
        <w:rPr>
          <w:rtl/>
          <w:lang w:bidi="fa-IR"/>
        </w:rPr>
        <w:t xml:space="preserve">. </w:t>
      </w:r>
      <w:r w:rsidRPr="008978DB">
        <w:rPr>
          <w:rStyle w:val="libFootnotenumChar"/>
          <w:rtl/>
        </w:rPr>
        <w:t>(252)</w:t>
      </w:r>
      <w:r>
        <w:rPr>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برنامه همچنان تا حال ادامه دارد و امروز د</w:t>
      </w:r>
      <w:r w:rsidR="00D7132C">
        <w:rPr>
          <w:rtl/>
          <w:lang w:bidi="fa-IR"/>
        </w:rPr>
        <w:t>ی</w:t>
      </w:r>
      <w:r>
        <w:rPr>
          <w:rtl/>
          <w:lang w:bidi="fa-IR"/>
        </w:rPr>
        <w:t>وار بزرگترى از سنگ مرمر ساخته</w:t>
      </w:r>
      <w:r w:rsidR="003E6297">
        <w:rPr>
          <w:rtl/>
          <w:lang w:bidi="fa-IR"/>
        </w:rPr>
        <w:t xml:space="preserve"> </w:t>
      </w:r>
      <w:r>
        <w:rPr>
          <w:rtl/>
          <w:lang w:bidi="fa-IR"/>
        </w:rPr>
        <w:t>اند و طواف كنندگان در ب</w:t>
      </w:r>
      <w:r w:rsidR="00D7132C">
        <w:rPr>
          <w:rtl/>
          <w:lang w:bidi="fa-IR"/>
        </w:rPr>
        <w:t>ی</w:t>
      </w:r>
      <w:r>
        <w:rPr>
          <w:rtl/>
          <w:lang w:bidi="fa-IR"/>
        </w:rPr>
        <w:t>رون د</w:t>
      </w:r>
      <w:r w:rsidR="00D7132C">
        <w:rPr>
          <w:rtl/>
          <w:lang w:bidi="fa-IR"/>
        </w:rPr>
        <w:t>ی</w:t>
      </w:r>
      <w:r>
        <w:rPr>
          <w:rtl/>
          <w:lang w:bidi="fa-IR"/>
        </w:rPr>
        <w:t>وار مى</w:t>
      </w:r>
      <w:r w:rsidR="003E6297">
        <w:rPr>
          <w:rtl/>
          <w:lang w:bidi="fa-IR"/>
        </w:rPr>
        <w:t xml:space="preserve"> </w:t>
      </w:r>
      <w:r>
        <w:rPr>
          <w:rtl/>
          <w:lang w:bidi="fa-IR"/>
        </w:rPr>
        <w:t>كنند</w:t>
      </w:r>
      <w:r w:rsidR="0034192D">
        <w:rPr>
          <w:rtl/>
          <w:lang w:bidi="fa-IR"/>
        </w:rPr>
        <w:t xml:space="preserve">، </w:t>
      </w:r>
      <w:r>
        <w:rPr>
          <w:rtl/>
          <w:lang w:bidi="fa-IR"/>
        </w:rPr>
        <w:t>و به ا</w:t>
      </w:r>
      <w:r w:rsidR="00D7132C">
        <w:rPr>
          <w:rtl/>
          <w:lang w:bidi="fa-IR"/>
        </w:rPr>
        <w:t>ی</w:t>
      </w:r>
      <w:r>
        <w:rPr>
          <w:rtl/>
          <w:lang w:bidi="fa-IR"/>
        </w:rPr>
        <w:t>ن ترت</w:t>
      </w:r>
      <w:r w:rsidR="00D7132C">
        <w:rPr>
          <w:rtl/>
          <w:lang w:bidi="fa-IR"/>
        </w:rPr>
        <w:t>ی</w:t>
      </w:r>
      <w:r>
        <w:rPr>
          <w:rtl/>
          <w:lang w:bidi="fa-IR"/>
        </w:rPr>
        <w:t>ب خاطره مادر دوستى اسماع</w:t>
      </w:r>
      <w:r w:rsidR="00D7132C">
        <w:rPr>
          <w:rtl/>
          <w:lang w:bidi="fa-IR"/>
        </w:rPr>
        <w:t>ی</w:t>
      </w:r>
      <w:r>
        <w:rPr>
          <w:rtl/>
          <w:lang w:bidi="fa-IR"/>
        </w:rPr>
        <w:t>ل را زنده نگه مى</w:t>
      </w:r>
      <w:r w:rsidR="003E6297">
        <w:rPr>
          <w:rtl/>
          <w:lang w:bidi="fa-IR"/>
        </w:rPr>
        <w:t xml:space="preserve"> </w:t>
      </w:r>
      <w:r>
        <w:rPr>
          <w:rtl/>
          <w:lang w:bidi="fa-IR"/>
        </w:rPr>
        <w:t>دارند</w:t>
      </w:r>
      <w:r w:rsidR="0034192D">
        <w:rPr>
          <w:rtl/>
          <w:lang w:bidi="fa-IR"/>
        </w:rPr>
        <w:t xml:space="preserve">. </w:t>
      </w:r>
    </w:p>
    <w:p w:rsidR="003B20BC" w:rsidRDefault="00E5212E" w:rsidP="0034192D">
      <w:pPr>
        <w:pStyle w:val="Heading3"/>
        <w:rPr>
          <w:rtl/>
          <w:lang w:bidi="fa-IR"/>
        </w:rPr>
      </w:pPr>
      <w:bookmarkStart w:id="116" w:name="_Toc396736100"/>
      <w:r>
        <w:rPr>
          <w:rtl/>
          <w:lang w:bidi="fa-IR"/>
        </w:rPr>
        <w:t>تجد</w:t>
      </w:r>
      <w:r w:rsidR="00D7132C">
        <w:rPr>
          <w:rtl/>
          <w:lang w:bidi="fa-IR"/>
        </w:rPr>
        <w:t>ی</w:t>
      </w:r>
      <w:r>
        <w:rPr>
          <w:rtl/>
          <w:lang w:bidi="fa-IR"/>
        </w:rPr>
        <w:t>د بناى كعبه به كمك اسماع</w:t>
      </w:r>
      <w:r w:rsidR="00D7132C">
        <w:rPr>
          <w:rtl/>
          <w:lang w:bidi="fa-IR"/>
        </w:rPr>
        <w:t>ی</w:t>
      </w:r>
      <w:r>
        <w:rPr>
          <w:rtl/>
          <w:lang w:bidi="fa-IR"/>
        </w:rPr>
        <w:t xml:space="preserve">ل </w:t>
      </w:r>
      <w:r w:rsidR="00362EDB" w:rsidRPr="00362EDB">
        <w:rPr>
          <w:rStyle w:val="libAlaemChar"/>
          <w:rtl/>
        </w:rPr>
        <w:t>عليه‌السلام</w:t>
      </w:r>
      <w:bookmarkEnd w:id="116"/>
      <w:r w:rsidR="003E6297">
        <w:rPr>
          <w:rtl/>
          <w:lang w:bidi="fa-IR"/>
        </w:rPr>
        <w:t xml:space="preserve"> </w:t>
      </w:r>
    </w:p>
    <w:p w:rsidR="00E5212E" w:rsidRDefault="00E5212E" w:rsidP="00E5212E">
      <w:pPr>
        <w:pStyle w:val="libNormal"/>
        <w:rPr>
          <w:rtl/>
          <w:lang w:bidi="fa-IR"/>
        </w:rPr>
      </w:pPr>
      <w:r>
        <w:rPr>
          <w:rtl/>
          <w:lang w:bidi="fa-IR"/>
        </w:rPr>
        <w:t>خانه كعبه نخست</w:t>
      </w:r>
      <w:r w:rsidR="00D7132C">
        <w:rPr>
          <w:rtl/>
          <w:lang w:bidi="fa-IR"/>
        </w:rPr>
        <w:t>ی</w:t>
      </w:r>
      <w:r>
        <w:rPr>
          <w:rtl/>
          <w:lang w:bidi="fa-IR"/>
        </w:rPr>
        <w:t xml:space="preserve">ن پرستشگاه خدا بود كه در زمان حضرت آدم </w:t>
      </w:r>
      <w:r w:rsidR="00362EDB" w:rsidRPr="00362EDB">
        <w:rPr>
          <w:rStyle w:val="libAlaemChar"/>
          <w:rtl/>
        </w:rPr>
        <w:t>عليه‌السلام</w:t>
      </w:r>
      <w:r>
        <w:rPr>
          <w:rtl/>
          <w:lang w:bidi="fa-IR"/>
        </w:rPr>
        <w:t xml:space="preserve"> توسط او ساخته شد </w:t>
      </w:r>
      <w:r w:rsidRPr="008978DB">
        <w:rPr>
          <w:rStyle w:val="libFootnotenumChar"/>
          <w:rtl/>
        </w:rPr>
        <w:t>(253)</w:t>
      </w:r>
      <w:r>
        <w:rPr>
          <w:rtl/>
          <w:lang w:bidi="fa-IR"/>
        </w:rPr>
        <w:t xml:space="preserve"> بعداً طوفان نوح باعث شد كه ساختمان ا</w:t>
      </w:r>
      <w:r w:rsidR="00D7132C">
        <w:rPr>
          <w:rtl/>
          <w:lang w:bidi="fa-IR"/>
        </w:rPr>
        <w:t>ی</w:t>
      </w:r>
      <w:r>
        <w:rPr>
          <w:rtl/>
          <w:lang w:bidi="fa-IR"/>
        </w:rPr>
        <w:t>ن خانه و</w:t>
      </w:r>
      <w:r w:rsidR="00D7132C">
        <w:rPr>
          <w:rtl/>
          <w:lang w:bidi="fa-IR"/>
        </w:rPr>
        <w:t>ی</w:t>
      </w:r>
      <w:r>
        <w:rPr>
          <w:rtl/>
          <w:lang w:bidi="fa-IR"/>
        </w:rPr>
        <w:t>ران شده و در ظاهر محو گرد</w:t>
      </w:r>
      <w:r w:rsidR="00D7132C">
        <w:rPr>
          <w:rtl/>
          <w:lang w:bidi="fa-IR"/>
        </w:rPr>
        <w:t>ی</w:t>
      </w:r>
      <w:r>
        <w:rPr>
          <w:rtl/>
          <w:lang w:bidi="fa-IR"/>
        </w:rPr>
        <w:t>د</w:t>
      </w:r>
      <w:r w:rsidR="0034192D">
        <w:rPr>
          <w:rtl/>
          <w:lang w:bidi="fa-IR"/>
        </w:rPr>
        <w:t xml:space="preserve">، </w:t>
      </w:r>
      <w:r>
        <w:rPr>
          <w:rtl/>
          <w:lang w:bidi="fa-IR"/>
        </w:rPr>
        <w:t>اما ابراه</w:t>
      </w:r>
      <w:r w:rsidR="00D7132C">
        <w:rPr>
          <w:rtl/>
          <w:lang w:bidi="fa-IR"/>
        </w:rPr>
        <w:t>ی</w:t>
      </w:r>
      <w:r>
        <w:rPr>
          <w:rtl/>
          <w:lang w:bidi="fa-IR"/>
        </w:rPr>
        <w:t>م خل</w:t>
      </w:r>
      <w:r w:rsidR="00D7132C">
        <w:rPr>
          <w:rtl/>
          <w:lang w:bidi="fa-IR"/>
        </w:rPr>
        <w:t>ی</w:t>
      </w:r>
      <w:r>
        <w:rPr>
          <w:rtl/>
          <w:lang w:bidi="fa-IR"/>
        </w:rPr>
        <w:t>ل مى</w:t>
      </w:r>
      <w:r w:rsidR="003E6297">
        <w:rPr>
          <w:rtl/>
          <w:lang w:bidi="fa-IR"/>
        </w:rPr>
        <w:t xml:space="preserve"> </w:t>
      </w:r>
      <w:r>
        <w:rPr>
          <w:rtl/>
          <w:lang w:bidi="fa-IR"/>
        </w:rPr>
        <w:t>دانست كه مكان خانه كعبه در سرزم</w:t>
      </w:r>
      <w:r w:rsidR="00D7132C">
        <w:rPr>
          <w:rtl/>
          <w:lang w:bidi="fa-IR"/>
        </w:rPr>
        <w:t>ی</w:t>
      </w:r>
      <w:r>
        <w:rPr>
          <w:rtl/>
          <w:lang w:bidi="fa-IR"/>
        </w:rPr>
        <w:t xml:space="preserve">ن مكه قرار دارد </w:t>
      </w:r>
      <w:r w:rsidRPr="008978DB">
        <w:rPr>
          <w:rStyle w:val="libFootnotenumChar"/>
          <w:rtl/>
        </w:rPr>
        <w:t>(254)</w:t>
      </w:r>
      <w:r>
        <w:rPr>
          <w:rtl/>
          <w:lang w:bidi="fa-IR"/>
        </w:rPr>
        <w:t xml:space="preserve"> و بر هم</w:t>
      </w:r>
      <w:r w:rsidR="00D7132C">
        <w:rPr>
          <w:rtl/>
          <w:lang w:bidi="fa-IR"/>
        </w:rPr>
        <w:t>ی</w:t>
      </w:r>
      <w:r>
        <w:rPr>
          <w:rtl/>
          <w:lang w:bidi="fa-IR"/>
        </w:rPr>
        <w:t>ن اساس</w:t>
      </w:r>
      <w:r w:rsidR="0034192D">
        <w:rPr>
          <w:rtl/>
          <w:lang w:bidi="fa-IR"/>
        </w:rPr>
        <w:t xml:space="preserve">، </w:t>
      </w:r>
      <w:r>
        <w:rPr>
          <w:rtl/>
          <w:lang w:bidi="fa-IR"/>
        </w:rPr>
        <w:t>به فرمان خدا</w:t>
      </w:r>
      <w:r w:rsidR="0034192D">
        <w:rPr>
          <w:rtl/>
          <w:lang w:bidi="fa-IR"/>
        </w:rPr>
        <w:t xml:space="preserve">، </w:t>
      </w:r>
      <w:r>
        <w:rPr>
          <w:rtl/>
          <w:lang w:bidi="fa-IR"/>
        </w:rPr>
        <w:t>همت كرد كه د</w:t>
      </w:r>
      <w:r w:rsidR="00D7132C">
        <w:rPr>
          <w:rtl/>
          <w:lang w:bidi="fa-IR"/>
        </w:rPr>
        <w:t>ی</w:t>
      </w:r>
      <w:r>
        <w:rPr>
          <w:rtl/>
          <w:lang w:bidi="fa-IR"/>
        </w:rPr>
        <w:t>گر بار ا</w:t>
      </w:r>
      <w:r w:rsidR="00D7132C">
        <w:rPr>
          <w:rtl/>
          <w:lang w:bidi="fa-IR"/>
        </w:rPr>
        <w:t>ی</w:t>
      </w:r>
      <w:r>
        <w:rPr>
          <w:rtl/>
          <w:lang w:bidi="fa-IR"/>
        </w:rPr>
        <w:t>ن خانه</w:t>
      </w:r>
      <w:r w:rsidR="0034192D">
        <w:rPr>
          <w:rtl/>
          <w:lang w:bidi="fa-IR"/>
        </w:rPr>
        <w:t xml:space="preserve">، </w:t>
      </w:r>
      <w:r>
        <w:rPr>
          <w:rtl/>
          <w:lang w:bidi="fa-IR"/>
        </w:rPr>
        <w:t>ساخته شود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از </w:t>
      </w:r>
      <w:r w:rsidR="00D7132C">
        <w:rPr>
          <w:rtl/>
          <w:lang w:bidi="fa-IR"/>
        </w:rPr>
        <w:t>ی</w:t>
      </w:r>
      <w:r>
        <w:rPr>
          <w:rtl/>
          <w:lang w:bidi="fa-IR"/>
        </w:rPr>
        <w:t>ك سو و از سوى د</w:t>
      </w:r>
      <w:r w:rsidR="00D7132C">
        <w:rPr>
          <w:rtl/>
          <w:lang w:bidi="fa-IR"/>
        </w:rPr>
        <w:t>ی</w:t>
      </w:r>
      <w:r>
        <w:rPr>
          <w:rtl/>
          <w:lang w:bidi="fa-IR"/>
        </w:rPr>
        <w:t>گر با سكونت هاجر و اسماع</w:t>
      </w:r>
      <w:r w:rsidR="00D7132C">
        <w:rPr>
          <w:rtl/>
          <w:lang w:bidi="fa-IR"/>
        </w:rPr>
        <w:t>ی</w:t>
      </w:r>
      <w:r>
        <w:rPr>
          <w:rtl/>
          <w:lang w:bidi="fa-IR"/>
        </w:rPr>
        <w:t>ل در سرزم</w:t>
      </w:r>
      <w:r w:rsidR="00D7132C">
        <w:rPr>
          <w:rtl/>
          <w:lang w:bidi="fa-IR"/>
        </w:rPr>
        <w:t>ی</w:t>
      </w:r>
      <w:r>
        <w:rPr>
          <w:rtl/>
          <w:lang w:bidi="fa-IR"/>
        </w:rPr>
        <w:t>ن مكه</w:t>
      </w:r>
      <w:r w:rsidR="0034192D">
        <w:rPr>
          <w:rtl/>
          <w:lang w:bidi="fa-IR"/>
        </w:rPr>
        <w:t xml:space="preserve">، </w:t>
      </w:r>
      <w:r>
        <w:rPr>
          <w:rtl/>
          <w:lang w:bidi="fa-IR"/>
        </w:rPr>
        <w:t>و پ</w:t>
      </w:r>
      <w:r w:rsidR="00D7132C">
        <w:rPr>
          <w:rtl/>
          <w:lang w:bidi="fa-IR"/>
        </w:rPr>
        <w:t>ی</w:t>
      </w:r>
      <w:r>
        <w:rPr>
          <w:rtl/>
          <w:lang w:bidi="fa-IR"/>
        </w:rPr>
        <w:t>دا شدن آب زمزم و رو آوردن قبائل به ا</w:t>
      </w:r>
      <w:r w:rsidR="00D7132C">
        <w:rPr>
          <w:rtl/>
          <w:lang w:bidi="fa-IR"/>
        </w:rPr>
        <w:t>ی</w:t>
      </w:r>
      <w:r>
        <w:rPr>
          <w:rtl/>
          <w:lang w:bidi="fa-IR"/>
        </w:rPr>
        <w:t>ن سرزم</w:t>
      </w:r>
      <w:r w:rsidR="00D7132C">
        <w:rPr>
          <w:rtl/>
          <w:lang w:bidi="fa-IR"/>
        </w:rPr>
        <w:t>ی</w:t>
      </w:r>
      <w:r>
        <w:rPr>
          <w:rtl/>
          <w:lang w:bidi="fa-IR"/>
        </w:rPr>
        <w:t>ن</w:t>
      </w:r>
      <w:r w:rsidR="0034192D">
        <w:rPr>
          <w:rtl/>
          <w:lang w:bidi="fa-IR"/>
        </w:rPr>
        <w:t xml:space="preserve">، </w:t>
      </w:r>
      <w:r>
        <w:rPr>
          <w:rtl/>
          <w:lang w:bidi="fa-IR"/>
        </w:rPr>
        <w:t>طب</w:t>
      </w:r>
      <w:r w:rsidR="00D7132C">
        <w:rPr>
          <w:rtl/>
          <w:lang w:bidi="fa-IR"/>
        </w:rPr>
        <w:t>ی</w:t>
      </w:r>
      <w:r>
        <w:rPr>
          <w:rtl/>
          <w:lang w:bidi="fa-IR"/>
        </w:rPr>
        <w:t>عى است كه ا</w:t>
      </w:r>
      <w:r w:rsidR="00D7132C">
        <w:rPr>
          <w:rtl/>
          <w:lang w:bidi="fa-IR"/>
        </w:rPr>
        <w:t>ی</w:t>
      </w:r>
      <w:r>
        <w:rPr>
          <w:rtl/>
          <w:lang w:bidi="fa-IR"/>
        </w:rPr>
        <w:t>ن مجتمع</w:t>
      </w:r>
      <w:r w:rsidR="0034192D">
        <w:rPr>
          <w:rtl/>
          <w:lang w:bidi="fa-IR"/>
        </w:rPr>
        <w:t xml:space="preserve">، </w:t>
      </w:r>
      <w:r>
        <w:rPr>
          <w:rtl/>
          <w:lang w:bidi="fa-IR"/>
        </w:rPr>
        <w:t>ن</w:t>
      </w:r>
      <w:r w:rsidR="00D7132C">
        <w:rPr>
          <w:rtl/>
          <w:lang w:bidi="fa-IR"/>
        </w:rPr>
        <w:t>ی</w:t>
      </w:r>
      <w:r>
        <w:rPr>
          <w:rtl/>
          <w:lang w:bidi="fa-IR"/>
        </w:rPr>
        <w:t>از به قانون (د</w:t>
      </w:r>
      <w:r w:rsidR="00D7132C">
        <w:rPr>
          <w:rtl/>
          <w:lang w:bidi="fa-IR"/>
        </w:rPr>
        <w:t>ی</w:t>
      </w:r>
      <w:r>
        <w:rPr>
          <w:rtl/>
          <w:lang w:bidi="fa-IR"/>
        </w:rPr>
        <w:t>ن) و رهبر داشت</w:t>
      </w:r>
      <w:r w:rsidR="0034192D">
        <w:rPr>
          <w:rtl/>
          <w:lang w:bidi="fa-IR"/>
        </w:rPr>
        <w:t xml:space="preserve">. </w:t>
      </w:r>
      <w:r>
        <w:rPr>
          <w:rtl/>
          <w:lang w:bidi="fa-IR"/>
        </w:rPr>
        <w:t>ر</w:t>
      </w:r>
      <w:r w:rsidR="00D7132C">
        <w:rPr>
          <w:rtl/>
          <w:lang w:bidi="fa-IR"/>
        </w:rPr>
        <w:t>ی</w:t>
      </w:r>
      <w:r>
        <w:rPr>
          <w:rtl/>
          <w:lang w:bidi="fa-IR"/>
        </w:rPr>
        <w:t>شه اساسى قانون و رهبر خوب</w:t>
      </w:r>
      <w:r w:rsidR="0034192D">
        <w:rPr>
          <w:rtl/>
          <w:lang w:bidi="fa-IR"/>
        </w:rPr>
        <w:t xml:space="preserve">، </w:t>
      </w:r>
      <w:r>
        <w:rPr>
          <w:rtl/>
          <w:lang w:bidi="fa-IR"/>
        </w:rPr>
        <w:t>و اجراى قانون</w:t>
      </w:r>
      <w:r w:rsidR="0034192D">
        <w:rPr>
          <w:rtl/>
          <w:lang w:bidi="fa-IR"/>
        </w:rPr>
        <w:t xml:space="preserve">، </w:t>
      </w:r>
      <w:r>
        <w:rPr>
          <w:rtl/>
          <w:lang w:bidi="fa-IR"/>
        </w:rPr>
        <w:t>پرستش و عبادت خدا است</w:t>
      </w:r>
      <w:r w:rsidR="0034192D">
        <w:rPr>
          <w:rtl/>
          <w:lang w:bidi="fa-IR"/>
        </w:rPr>
        <w:t xml:space="preserve">، </w:t>
      </w:r>
      <w:r>
        <w:rPr>
          <w:rtl/>
          <w:lang w:bidi="fa-IR"/>
        </w:rPr>
        <w:t>نت</w:t>
      </w:r>
      <w:r w:rsidR="00D7132C">
        <w:rPr>
          <w:rtl/>
          <w:lang w:bidi="fa-IR"/>
        </w:rPr>
        <w:t>ی</w:t>
      </w:r>
      <w:r>
        <w:rPr>
          <w:rtl/>
          <w:lang w:bidi="fa-IR"/>
        </w:rPr>
        <w:t>جه مى</w:t>
      </w:r>
      <w:r w:rsidR="003E6297">
        <w:rPr>
          <w:rtl/>
          <w:lang w:bidi="fa-IR"/>
        </w:rPr>
        <w:t xml:space="preserve"> </w:t>
      </w:r>
      <w:r>
        <w:rPr>
          <w:rtl/>
          <w:lang w:bidi="fa-IR"/>
        </w:rPr>
        <w:t>گ</w:t>
      </w:r>
      <w:r w:rsidR="00D7132C">
        <w:rPr>
          <w:rtl/>
          <w:lang w:bidi="fa-IR"/>
        </w:rPr>
        <w:t>ی</w:t>
      </w:r>
      <w:r>
        <w:rPr>
          <w:rtl/>
          <w:lang w:bidi="fa-IR"/>
        </w:rPr>
        <w:t>ر</w:t>
      </w:r>
      <w:r w:rsidR="00D7132C">
        <w:rPr>
          <w:rtl/>
          <w:lang w:bidi="fa-IR"/>
        </w:rPr>
        <w:t>ی</w:t>
      </w:r>
      <w:r>
        <w:rPr>
          <w:rtl/>
          <w:lang w:bidi="fa-IR"/>
        </w:rPr>
        <w:t>م كه ا</w:t>
      </w:r>
      <w:r w:rsidR="00D7132C">
        <w:rPr>
          <w:rtl/>
          <w:lang w:bidi="fa-IR"/>
        </w:rPr>
        <w:t>ی</w:t>
      </w:r>
      <w:r>
        <w:rPr>
          <w:rtl/>
          <w:lang w:bidi="fa-IR"/>
        </w:rPr>
        <w:t>ن مردم ن</w:t>
      </w:r>
      <w:r w:rsidR="00D7132C">
        <w:rPr>
          <w:rtl/>
          <w:lang w:bidi="fa-IR"/>
        </w:rPr>
        <w:t>ی</w:t>
      </w:r>
      <w:r>
        <w:rPr>
          <w:rtl/>
          <w:lang w:bidi="fa-IR"/>
        </w:rPr>
        <w:t>از به پرستشگاهى داشتند</w:t>
      </w:r>
      <w:r w:rsidR="0034192D">
        <w:rPr>
          <w:rtl/>
          <w:lang w:bidi="fa-IR"/>
        </w:rPr>
        <w:t xml:space="preserve">، </w:t>
      </w:r>
      <w:r>
        <w:rPr>
          <w:rtl/>
          <w:lang w:bidi="fa-IR"/>
        </w:rPr>
        <w:t>تا در وقت</w:t>
      </w:r>
      <w:r w:rsidR="003E6297">
        <w:rPr>
          <w:rtl/>
          <w:lang w:bidi="fa-IR"/>
        </w:rPr>
        <w:t xml:space="preserve"> </w:t>
      </w:r>
      <w:r>
        <w:rPr>
          <w:rtl/>
          <w:lang w:bidi="fa-IR"/>
        </w:rPr>
        <w:t>هاى مخصوصى به آن جا روند و خدا را عبادت كنند و آن پرستشگاه كلاس تعل</w:t>
      </w:r>
      <w:r w:rsidR="00D7132C">
        <w:rPr>
          <w:rtl/>
          <w:lang w:bidi="fa-IR"/>
        </w:rPr>
        <w:t>ی</w:t>
      </w:r>
      <w:r>
        <w:rPr>
          <w:rtl/>
          <w:lang w:bidi="fa-IR"/>
        </w:rPr>
        <w:t>م و ترب</w:t>
      </w:r>
      <w:r w:rsidR="00D7132C">
        <w:rPr>
          <w:rtl/>
          <w:lang w:bidi="fa-IR"/>
        </w:rPr>
        <w:t>ی</w:t>
      </w:r>
      <w:r>
        <w:rPr>
          <w:rtl/>
          <w:lang w:bidi="fa-IR"/>
        </w:rPr>
        <w:t>ت براى آن</w:t>
      </w:r>
      <w:r w:rsidR="003E6297">
        <w:rPr>
          <w:rtl/>
          <w:lang w:bidi="fa-IR"/>
        </w:rPr>
        <w:t xml:space="preserve"> </w:t>
      </w:r>
      <w:r>
        <w:rPr>
          <w:rtl/>
          <w:lang w:bidi="fa-IR"/>
        </w:rPr>
        <w:t>ها باشد</w:t>
      </w:r>
      <w:r w:rsidR="0034192D">
        <w:rPr>
          <w:rtl/>
          <w:lang w:bidi="fa-IR"/>
        </w:rPr>
        <w:t xml:space="preserve">. </w:t>
      </w:r>
    </w:p>
    <w:p w:rsidR="00E5212E" w:rsidRDefault="00E5212E" w:rsidP="00E5212E">
      <w:pPr>
        <w:pStyle w:val="libNormal"/>
        <w:rPr>
          <w:rtl/>
          <w:lang w:bidi="fa-IR"/>
        </w:rPr>
      </w:pPr>
      <w:r>
        <w:rPr>
          <w:rtl/>
          <w:lang w:bidi="fa-IR"/>
        </w:rPr>
        <w:t>و چه خوب است كه ا</w:t>
      </w:r>
      <w:r w:rsidR="00D7132C">
        <w:rPr>
          <w:rtl/>
          <w:lang w:bidi="fa-IR"/>
        </w:rPr>
        <w:t>ی</w:t>
      </w:r>
      <w:r>
        <w:rPr>
          <w:rtl/>
          <w:lang w:bidi="fa-IR"/>
        </w:rPr>
        <w:t>ن پرستشگاه به دست قهرمان توح</w:t>
      </w:r>
      <w:r w:rsidR="00D7132C">
        <w:rPr>
          <w:rtl/>
          <w:lang w:bidi="fa-IR"/>
        </w:rPr>
        <w:t>ی</w:t>
      </w:r>
      <w:r>
        <w:rPr>
          <w:rtl/>
          <w:lang w:bidi="fa-IR"/>
        </w:rPr>
        <w:t>د</w:t>
      </w:r>
      <w:r w:rsidR="0034192D">
        <w:rPr>
          <w:rtl/>
          <w:lang w:bidi="fa-IR"/>
        </w:rPr>
        <w:t xml:space="preserve">، </w:t>
      </w:r>
      <w:r>
        <w:rPr>
          <w:rtl/>
          <w:lang w:bidi="fa-IR"/>
        </w:rPr>
        <w:t>ابراه</w:t>
      </w:r>
      <w:r w:rsidR="00D7132C">
        <w:rPr>
          <w:rtl/>
          <w:lang w:bidi="fa-IR"/>
        </w:rPr>
        <w:t>ی</w:t>
      </w:r>
      <w:r>
        <w:rPr>
          <w:rtl/>
          <w:lang w:bidi="fa-IR"/>
        </w:rPr>
        <w:t>م خل</w:t>
      </w:r>
      <w:r w:rsidR="00D7132C">
        <w:rPr>
          <w:rtl/>
          <w:lang w:bidi="fa-IR"/>
        </w:rPr>
        <w:t>ی</w:t>
      </w:r>
      <w:r>
        <w:rPr>
          <w:rtl/>
          <w:lang w:bidi="fa-IR"/>
        </w:rPr>
        <w:t>ل ساخته گردد و برنامه و مراسم آن با رهنمودهاى ا</w:t>
      </w:r>
      <w:r w:rsidR="00D7132C">
        <w:rPr>
          <w:rtl/>
          <w:lang w:bidi="fa-IR"/>
        </w:rPr>
        <w:t>ی</w:t>
      </w:r>
      <w:r>
        <w:rPr>
          <w:rtl/>
          <w:lang w:bidi="fa-IR"/>
        </w:rPr>
        <w:t>ن مرد بزرگ تع</w:t>
      </w:r>
      <w:r w:rsidR="00D7132C">
        <w:rPr>
          <w:rtl/>
          <w:lang w:bidi="fa-IR"/>
        </w:rPr>
        <w:t>یی</w:t>
      </w:r>
      <w:r>
        <w:rPr>
          <w:rtl/>
          <w:lang w:bidi="fa-IR"/>
        </w:rPr>
        <w:t>ن شود</w:t>
      </w:r>
      <w:r w:rsidR="0034192D">
        <w:rPr>
          <w:rtl/>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رو ابراه</w:t>
      </w:r>
      <w:r w:rsidR="00D7132C">
        <w:rPr>
          <w:rtl/>
          <w:lang w:bidi="fa-IR"/>
        </w:rPr>
        <w:t>ی</w:t>
      </w:r>
      <w:r>
        <w:rPr>
          <w:rtl/>
          <w:lang w:bidi="fa-IR"/>
        </w:rPr>
        <w:t>م پس از گذشت مراحل مقدماتى</w:t>
      </w:r>
      <w:r w:rsidR="0034192D">
        <w:rPr>
          <w:rtl/>
          <w:lang w:bidi="fa-IR"/>
        </w:rPr>
        <w:t xml:space="preserve">، </w:t>
      </w:r>
      <w:r>
        <w:rPr>
          <w:rtl/>
          <w:lang w:bidi="fa-IR"/>
        </w:rPr>
        <w:t>از طرف خداوند مأمور شد تا خانه كعبه را با كمك اسماع</w:t>
      </w:r>
      <w:r w:rsidR="00D7132C">
        <w:rPr>
          <w:rtl/>
          <w:lang w:bidi="fa-IR"/>
        </w:rPr>
        <w:t>ی</w:t>
      </w:r>
      <w:r>
        <w:rPr>
          <w:rtl/>
          <w:lang w:bidi="fa-IR"/>
        </w:rPr>
        <w:t>ل بسازد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از خدا خواست كه مكان كعبه را تع</w:t>
      </w:r>
      <w:r w:rsidR="00D7132C">
        <w:rPr>
          <w:rtl/>
          <w:lang w:bidi="fa-IR"/>
        </w:rPr>
        <w:t>یی</w:t>
      </w:r>
      <w:r>
        <w:rPr>
          <w:rtl/>
          <w:lang w:bidi="fa-IR"/>
        </w:rPr>
        <w:t>ن كند</w:t>
      </w:r>
      <w:r w:rsidR="0034192D">
        <w:rPr>
          <w:rtl/>
          <w:lang w:bidi="fa-IR"/>
        </w:rPr>
        <w:t xml:space="preserve">، </w:t>
      </w:r>
      <w:r>
        <w:rPr>
          <w:rtl/>
          <w:lang w:bidi="fa-IR"/>
        </w:rPr>
        <w:t>جبرئ</w:t>
      </w:r>
      <w:r w:rsidR="00D7132C">
        <w:rPr>
          <w:rtl/>
          <w:lang w:bidi="fa-IR"/>
        </w:rPr>
        <w:t>ی</w:t>
      </w:r>
      <w:r>
        <w:rPr>
          <w:rtl/>
          <w:lang w:bidi="fa-IR"/>
        </w:rPr>
        <w:t>ل از طرف خدا به زم</w:t>
      </w:r>
      <w:r w:rsidR="00D7132C">
        <w:rPr>
          <w:rtl/>
          <w:lang w:bidi="fa-IR"/>
        </w:rPr>
        <w:t>ی</w:t>
      </w:r>
      <w:r>
        <w:rPr>
          <w:rtl/>
          <w:lang w:bidi="fa-IR"/>
        </w:rPr>
        <w:t>ن آمد و همان مكان سابق كعبه را خطكشى كرد</w:t>
      </w:r>
      <w:r w:rsidR="0034192D">
        <w:rPr>
          <w:rtl/>
          <w:lang w:bidi="fa-IR"/>
        </w:rPr>
        <w:t xml:space="preserve">، </w:t>
      </w:r>
      <w:r>
        <w:rPr>
          <w:rtl/>
          <w:lang w:bidi="fa-IR"/>
        </w:rPr>
        <w:t>و آن گاه ابراه</w:t>
      </w:r>
      <w:r w:rsidR="00D7132C">
        <w:rPr>
          <w:rtl/>
          <w:lang w:bidi="fa-IR"/>
        </w:rPr>
        <w:t>ی</w:t>
      </w:r>
      <w:r>
        <w:rPr>
          <w:rtl/>
          <w:lang w:bidi="fa-IR"/>
        </w:rPr>
        <w:t>م آماده شد كه در آن مكان</w:t>
      </w:r>
      <w:r w:rsidR="0034192D">
        <w:rPr>
          <w:rtl/>
          <w:lang w:bidi="fa-IR"/>
        </w:rPr>
        <w:t xml:space="preserve">، </w:t>
      </w:r>
      <w:r>
        <w:rPr>
          <w:rtl/>
          <w:lang w:bidi="fa-IR"/>
        </w:rPr>
        <w:t>به تجد</w:t>
      </w:r>
      <w:r w:rsidR="00D7132C">
        <w:rPr>
          <w:rtl/>
          <w:lang w:bidi="fa-IR"/>
        </w:rPr>
        <w:t>ی</w:t>
      </w:r>
      <w:r>
        <w:rPr>
          <w:rtl/>
          <w:lang w:bidi="fa-IR"/>
        </w:rPr>
        <w:t>د بناى كعبه بپردازد</w:t>
      </w:r>
      <w:r w:rsidR="0034192D">
        <w:rPr>
          <w:rtl/>
          <w:lang w:bidi="fa-IR"/>
        </w:rPr>
        <w:t xml:space="preserve">، </w:t>
      </w:r>
      <w:r>
        <w:rPr>
          <w:rtl/>
          <w:lang w:bidi="fa-IR"/>
        </w:rPr>
        <w:t>اسماع</w:t>
      </w:r>
      <w:r w:rsidR="00D7132C">
        <w:rPr>
          <w:rtl/>
          <w:lang w:bidi="fa-IR"/>
        </w:rPr>
        <w:t>ی</w:t>
      </w:r>
      <w:r>
        <w:rPr>
          <w:rtl/>
          <w:lang w:bidi="fa-IR"/>
        </w:rPr>
        <w:t>ل از ب</w:t>
      </w:r>
      <w:r w:rsidR="00D7132C">
        <w:rPr>
          <w:rtl/>
          <w:lang w:bidi="fa-IR"/>
        </w:rPr>
        <w:t>ی</w:t>
      </w:r>
      <w:r>
        <w:rPr>
          <w:rtl/>
          <w:lang w:bidi="fa-IR"/>
        </w:rPr>
        <w:t>ابان سنگ مى</w:t>
      </w:r>
      <w:r w:rsidR="003E6297">
        <w:rPr>
          <w:rtl/>
          <w:lang w:bidi="fa-IR"/>
        </w:rPr>
        <w:t xml:space="preserve"> </w:t>
      </w:r>
      <w:r>
        <w:rPr>
          <w:rtl/>
          <w:lang w:bidi="fa-IR"/>
        </w:rPr>
        <w:t>آورد</w:t>
      </w:r>
      <w:r w:rsidR="0034192D">
        <w:rPr>
          <w:rtl/>
          <w:lang w:bidi="fa-IR"/>
        </w:rPr>
        <w:t xml:space="preserve">، </w:t>
      </w:r>
      <w:r>
        <w:rPr>
          <w:rtl/>
          <w:lang w:bidi="fa-IR"/>
        </w:rPr>
        <w:t>و ابراه</w:t>
      </w:r>
      <w:r w:rsidR="00D7132C">
        <w:rPr>
          <w:rtl/>
          <w:lang w:bidi="fa-IR"/>
        </w:rPr>
        <w:t>ی</w:t>
      </w:r>
      <w:r>
        <w:rPr>
          <w:rtl/>
          <w:lang w:bidi="fa-IR"/>
        </w:rPr>
        <w:t>م د</w:t>
      </w:r>
      <w:r w:rsidR="00D7132C">
        <w:rPr>
          <w:rtl/>
          <w:lang w:bidi="fa-IR"/>
        </w:rPr>
        <w:t>ی</w:t>
      </w:r>
      <w:r>
        <w:rPr>
          <w:rtl/>
          <w:lang w:bidi="fa-IR"/>
        </w:rPr>
        <w:t>وار كشى كعبه را انجام مى</w:t>
      </w:r>
      <w:r w:rsidR="003E6297">
        <w:rPr>
          <w:rtl/>
          <w:lang w:bidi="fa-IR"/>
        </w:rPr>
        <w:t xml:space="preserve"> </w:t>
      </w:r>
      <w:r>
        <w:rPr>
          <w:rtl/>
          <w:lang w:bidi="fa-IR"/>
        </w:rPr>
        <w:t>داد و به ا</w:t>
      </w:r>
      <w:r w:rsidR="00D7132C">
        <w:rPr>
          <w:rtl/>
          <w:lang w:bidi="fa-IR"/>
        </w:rPr>
        <w:t>ی</w:t>
      </w:r>
      <w:r>
        <w:rPr>
          <w:rtl/>
          <w:lang w:bidi="fa-IR"/>
        </w:rPr>
        <w:t>ن ترت</w:t>
      </w:r>
      <w:r w:rsidR="00D7132C">
        <w:rPr>
          <w:rtl/>
          <w:lang w:bidi="fa-IR"/>
        </w:rPr>
        <w:t>ی</w:t>
      </w:r>
      <w:r>
        <w:rPr>
          <w:rtl/>
          <w:lang w:bidi="fa-IR"/>
        </w:rPr>
        <w:t>ب كعبه به ارتفاع 9 ذرع رس</w:t>
      </w:r>
      <w:r w:rsidR="00D7132C">
        <w:rPr>
          <w:rtl/>
          <w:lang w:bidi="fa-IR"/>
        </w:rPr>
        <w:t>ی</w:t>
      </w:r>
      <w:r>
        <w:rPr>
          <w:rtl/>
          <w:lang w:bidi="fa-IR"/>
        </w:rPr>
        <w:t>د</w:t>
      </w:r>
      <w:r w:rsidR="0034192D">
        <w:rPr>
          <w:rtl/>
          <w:lang w:bidi="fa-IR"/>
        </w:rPr>
        <w:t xml:space="preserve">، </w:t>
      </w:r>
      <w:r>
        <w:rPr>
          <w:rtl/>
          <w:lang w:bidi="fa-IR"/>
        </w:rPr>
        <w:t>و سپس ابراه</w:t>
      </w:r>
      <w:r w:rsidR="00D7132C">
        <w:rPr>
          <w:rtl/>
          <w:lang w:bidi="fa-IR"/>
        </w:rPr>
        <w:t>ی</w:t>
      </w:r>
      <w:r>
        <w:rPr>
          <w:rtl/>
          <w:lang w:bidi="fa-IR"/>
        </w:rPr>
        <w:t>م سقف كعبه را با چوبها</w:t>
      </w:r>
      <w:r w:rsidR="00D7132C">
        <w:rPr>
          <w:rtl/>
          <w:lang w:bidi="fa-IR"/>
        </w:rPr>
        <w:t>ی</w:t>
      </w:r>
      <w:r>
        <w:rPr>
          <w:rtl/>
          <w:lang w:bidi="fa-IR"/>
        </w:rPr>
        <w:t>ى پوشاند</w:t>
      </w:r>
      <w:r w:rsidR="0034192D">
        <w:rPr>
          <w:rtl/>
          <w:lang w:bidi="fa-IR"/>
        </w:rPr>
        <w:t xml:space="preserve">. </w:t>
      </w:r>
    </w:p>
    <w:p w:rsidR="00E5212E" w:rsidRDefault="00E5212E" w:rsidP="00E5212E">
      <w:pPr>
        <w:pStyle w:val="libNormal"/>
        <w:rPr>
          <w:rtl/>
          <w:lang w:bidi="fa-IR"/>
        </w:rPr>
      </w:pPr>
      <w:r>
        <w:rPr>
          <w:rtl/>
          <w:lang w:bidi="fa-IR"/>
        </w:rPr>
        <w:t>در مورد حجر الاسود كه در زمان حضرت آدم آن را از بهشت آورده بود و در كنار كوه ابوقب</w:t>
      </w:r>
      <w:r w:rsidR="00D7132C">
        <w:rPr>
          <w:rtl/>
          <w:lang w:bidi="fa-IR"/>
        </w:rPr>
        <w:t>ی</w:t>
      </w:r>
      <w:r>
        <w:rPr>
          <w:rtl/>
          <w:lang w:bidi="fa-IR"/>
        </w:rPr>
        <w:t>س بود</w:t>
      </w:r>
      <w:r w:rsidR="0034192D">
        <w:rPr>
          <w:rtl/>
          <w:lang w:bidi="fa-IR"/>
        </w:rPr>
        <w:t xml:space="preserve">، </w:t>
      </w:r>
      <w:r>
        <w:rPr>
          <w:rtl/>
          <w:lang w:bidi="fa-IR"/>
        </w:rPr>
        <w:t>ابراه</w:t>
      </w:r>
      <w:r w:rsidR="00D7132C">
        <w:rPr>
          <w:rtl/>
          <w:lang w:bidi="fa-IR"/>
        </w:rPr>
        <w:t>ی</w:t>
      </w:r>
      <w:r>
        <w:rPr>
          <w:rtl/>
          <w:lang w:bidi="fa-IR"/>
        </w:rPr>
        <w:t>م با راهنما</w:t>
      </w:r>
      <w:r w:rsidR="00D7132C">
        <w:rPr>
          <w:rtl/>
          <w:lang w:bidi="fa-IR"/>
        </w:rPr>
        <w:t>ی</w:t>
      </w:r>
      <w:r>
        <w:rPr>
          <w:rtl/>
          <w:lang w:bidi="fa-IR"/>
        </w:rPr>
        <w:t xml:space="preserve">ى خداوند آن سنگ را </w:t>
      </w:r>
      <w:r w:rsidR="00D7132C">
        <w:rPr>
          <w:rtl/>
          <w:lang w:bidi="fa-IR"/>
        </w:rPr>
        <w:t>ی</w:t>
      </w:r>
      <w:r>
        <w:rPr>
          <w:rtl/>
          <w:lang w:bidi="fa-IR"/>
        </w:rPr>
        <w:t>افت و با كمك اسماع</w:t>
      </w:r>
      <w:r w:rsidR="00D7132C">
        <w:rPr>
          <w:rtl/>
          <w:lang w:bidi="fa-IR"/>
        </w:rPr>
        <w:t>ی</w:t>
      </w:r>
      <w:r>
        <w:rPr>
          <w:rtl/>
          <w:lang w:bidi="fa-IR"/>
        </w:rPr>
        <w:t>ل آن را برداشته و آوردند و در جاى خود كه هم اكنون قرار دارد</w:t>
      </w:r>
      <w:r w:rsidR="0034192D">
        <w:rPr>
          <w:rtl/>
          <w:lang w:bidi="fa-IR"/>
        </w:rPr>
        <w:t xml:space="preserve">، </w:t>
      </w:r>
      <w:r>
        <w:rPr>
          <w:rtl/>
          <w:lang w:bidi="fa-IR"/>
        </w:rPr>
        <w:t>نصب كردند</w:t>
      </w:r>
      <w:r w:rsidR="0034192D">
        <w:rPr>
          <w:rtl/>
          <w:lang w:bidi="fa-IR"/>
        </w:rPr>
        <w:t xml:space="preserve">، </w:t>
      </w:r>
      <w:r>
        <w:rPr>
          <w:rtl/>
          <w:lang w:bidi="fa-IR"/>
        </w:rPr>
        <w:t>ابراه</w:t>
      </w:r>
      <w:r w:rsidR="00D7132C">
        <w:rPr>
          <w:rtl/>
          <w:lang w:bidi="fa-IR"/>
        </w:rPr>
        <w:t>ی</w:t>
      </w:r>
      <w:r>
        <w:rPr>
          <w:rtl/>
          <w:lang w:bidi="fa-IR"/>
        </w:rPr>
        <w:t>م براى كعبه</w:t>
      </w:r>
      <w:r w:rsidR="0034192D">
        <w:rPr>
          <w:rtl/>
          <w:lang w:bidi="fa-IR"/>
        </w:rPr>
        <w:t xml:space="preserve">، </w:t>
      </w:r>
      <w:r>
        <w:rPr>
          <w:rtl/>
          <w:lang w:bidi="fa-IR"/>
        </w:rPr>
        <w:t xml:space="preserve">دو در قرار داد كه </w:t>
      </w:r>
      <w:r w:rsidR="00D7132C">
        <w:rPr>
          <w:rtl/>
          <w:lang w:bidi="fa-IR"/>
        </w:rPr>
        <w:t>ی</w:t>
      </w:r>
      <w:r>
        <w:rPr>
          <w:rtl/>
          <w:lang w:bidi="fa-IR"/>
        </w:rPr>
        <w:t>كى به طرف مغرب و د</w:t>
      </w:r>
      <w:r w:rsidR="00D7132C">
        <w:rPr>
          <w:rtl/>
          <w:lang w:bidi="fa-IR"/>
        </w:rPr>
        <w:t>ی</w:t>
      </w:r>
      <w:r>
        <w:rPr>
          <w:rtl/>
          <w:lang w:bidi="fa-IR"/>
        </w:rPr>
        <w:t>گرى به طرف مشرق باز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در قرآن آمده</w:t>
      </w:r>
      <w:r w:rsidR="0034192D">
        <w:rPr>
          <w:rtl/>
          <w:lang w:bidi="fa-IR"/>
        </w:rPr>
        <w:t xml:space="preserve">: </w:t>
      </w:r>
      <w:r>
        <w:rPr>
          <w:rtl/>
          <w:lang w:bidi="fa-IR"/>
        </w:rPr>
        <w:t>پس از آن كه ابراه</w:t>
      </w:r>
      <w:r w:rsidR="00D7132C">
        <w:rPr>
          <w:rtl/>
          <w:lang w:bidi="fa-IR"/>
        </w:rPr>
        <w:t>ی</w:t>
      </w:r>
      <w:r>
        <w:rPr>
          <w:rtl/>
          <w:lang w:bidi="fa-IR"/>
        </w:rPr>
        <w:t>م و اسماع</w:t>
      </w:r>
      <w:r w:rsidR="00D7132C">
        <w:rPr>
          <w:rtl/>
          <w:lang w:bidi="fa-IR"/>
        </w:rPr>
        <w:t>ی</w:t>
      </w:r>
      <w:r>
        <w:rPr>
          <w:rtl/>
          <w:lang w:bidi="fa-IR"/>
        </w:rPr>
        <w:t>ل</w:t>
      </w:r>
      <w:r w:rsidR="0034192D">
        <w:rPr>
          <w:rtl/>
          <w:lang w:bidi="fa-IR"/>
        </w:rPr>
        <w:t xml:space="preserve">، </w:t>
      </w:r>
      <w:r>
        <w:rPr>
          <w:rtl/>
          <w:lang w:bidi="fa-IR"/>
        </w:rPr>
        <w:t>ساختمان كعبه را بالا بردند و كارش را پا</w:t>
      </w:r>
      <w:r w:rsidR="00D7132C">
        <w:rPr>
          <w:rtl/>
          <w:lang w:bidi="fa-IR"/>
        </w:rPr>
        <w:t>ی</w:t>
      </w:r>
      <w:r>
        <w:rPr>
          <w:rtl/>
          <w:lang w:bidi="fa-IR"/>
        </w:rPr>
        <w:t>ان دادند</w:t>
      </w:r>
      <w:r w:rsidR="0034192D">
        <w:rPr>
          <w:rtl/>
          <w:lang w:bidi="fa-IR"/>
        </w:rPr>
        <w:t xml:space="preserve">، </w:t>
      </w:r>
      <w:r>
        <w:rPr>
          <w:rtl/>
          <w:lang w:bidi="fa-IR"/>
        </w:rPr>
        <w:t>چن</w:t>
      </w:r>
      <w:r w:rsidR="00D7132C">
        <w:rPr>
          <w:rtl/>
          <w:lang w:bidi="fa-IR"/>
        </w:rPr>
        <w:t>ی</w:t>
      </w:r>
      <w:r>
        <w:rPr>
          <w:rtl/>
          <w:lang w:bidi="fa-IR"/>
        </w:rPr>
        <w:t>ن دعا كردند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پروردگارا</w:t>
      </w:r>
      <w:r w:rsidR="0034192D">
        <w:rPr>
          <w:rtl/>
          <w:lang w:bidi="fa-IR"/>
        </w:rPr>
        <w:t xml:space="preserve">! </w:t>
      </w:r>
      <w:r>
        <w:rPr>
          <w:rtl/>
          <w:lang w:bidi="fa-IR"/>
        </w:rPr>
        <w:t>ا</w:t>
      </w:r>
      <w:r w:rsidR="00D7132C">
        <w:rPr>
          <w:rtl/>
          <w:lang w:bidi="fa-IR"/>
        </w:rPr>
        <w:t>ی</w:t>
      </w:r>
      <w:r>
        <w:rPr>
          <w:rtl/>
          <w:lang w:bidi="fa-IR"/>
        </w:rPr>
        <w:t>ن عمل را از ما قبول كن</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خدا</w:t>
      </w:r>
      <w:r w:rsidR="00D7132C">
        <w:rPr>
          <w:rtl/>
          <w:lang w:bidi="fa-IR"/>
        </w:rPr>
        <w:t>ی</w:t>
      </w:r>
      <w:r>
        <w:rPr>
          <w:rtl/>
          <w:lang w:bidi="fa-IR"/>
        </w:rPr>
        <w:t>ا از ما و فرزندان ما امتى را تسل</w:t>
      </w:r>
      <w:r w:rsidR="00D7132C">
        <w:rPr>
          <w:rtl/>
          <w:lang w:bidi="fa-IR"/>
        </w:rPr>
        <w:t>ی</w:t>
      </w:r>
      <w:r>
        <w:rPr>
          <w:rtl/>
          <w:lang w:bidi="fa-IR"/>
        </w:rPr>
        <w:t>م فرمان خود كن</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ش</w:t>
      </w:r>
      <w:r w:rsidR="00D7132C">
        <w:rPr>
          <w:rtl/>
          <w:lang w:bidi="fa-IR"/>
        </w:rPr>
        <w:t>ی</w:t>
      </w:r>
      <w:r>
        <w:rPr>
          <w:rtl/>
          <w:lang w:bidi="fa-IR"/>
        </w:rPr>
        <w:t>وه پرستش خود را به ما نشان بده</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توبه ما را بپذ</w:t>
      </w:r>
      <w:r w:rsidR="00D7132C">
        <w:rPr>
          <w:rtl/>
          <w:lang w:bidi="fa-IR"/>
        </w:rPr>
        <w:t>ی</w:t>
      </w:r>
      <w:r>
        <w:rPr>
          <w:rtl/>
          <w:lang w:bidi="fa-IR"/>
        </w:rPr>
        <w:t>ر</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در م</w:t>
      </w:r>
      <w:r w:rsidR="00D7132C">
        <w:rPr>
          <w:rtl/>
          <w:lang w:bidi="fa-IR"/>
        </w:rPr>
        <w:t>ی</w:t>
      </w:r>
      <w:r>
        <w:rPr>
          <w:rtl/>
          <w:lang w:bidi="fa-IR"/>
        </w:rPr>
        <w:t>ان ا</w:t>
      </w:r>
      <w:r w:rsidR="00D7132C">
        <w:rPr>
          <w:rtl/>
          <w:lang w:bidi="fa-IR"/>
        </w:rPr>
        <w:t>ی</w:t>
      </w:r>
      <w:r>
        <w:rPr>
          <w:rtl/>
          <w:lang w:bidi="fa-IR"/>
        </w:rPr>
        <w:t>ن سرزم</w:t>
      </w:r>
      <w:r w:rsidR="00D7132C">
        <w:rPr>
          <w:rtl/>
          <w:lang w:bidi="fa-IR"/>
        </w:rPr>
        <w:t>ی</w:t>
      </w:r>
      <w:r>
        <w:rPr>
          <w:rtl/>
          <w:lang w:bidi="fa-IR"/>
        </w:rPr>
        <w:t>ن</w:t>
      </w:r>
      <w:r w:rsidR="0034192D">
        <w:rPr>
          <w:rtl/>
          <w:lang w:bidi="fa-IR"/>
        </w:rPr>
        <w:t xml:space="preserve">، </w:t>
      </w:r>
      <w:r>
        <w:rPr>
          <w:rtl/>
          <w:lang w:bidi="fa-IR"/>
        </w:rPr>
        <w:t>پ</w:t>
      </w:r>
      <w:r w:rsidR="00D7132C">
        <w:rPr>
          <w:rtl/>
          <w:lang w:bidi="fa-IR"/>
        </w:rPr>
        <w:t>ی</w:t>
      </w:r>
      <w:r>
        <w:rPr>
          <w:rtl/>
          <w:lang w:bidi="fa-IR"/>
        </w:rPr>
        <w:t>امبرى را مبعوث كن تا به تعل</w:t>
      </w:r>
      <w:r w:rsidR="00D7132C">
        <w:rPr>
          <w:rtl/>
          <w:lang w:bidi="fa-IR"/>
        </w:rPr>
        <w:t>ی</w:t>
      </w:r>
      <w:r>
        <w:rPr>
          <w:rtl/>
          <w:lang w:bidi="fa-IR"/>
        </w:rPr>
        <w:t>م و ترب</w:t>
      </w:r>
      <w:r w:rsidR="00D7132C">
        <w:rPr>
          <w:rtl/>
          <w:lang w:bidi="fa-IR"/>
        </w:rPr>
        <w:t>ی</w:t>
      </w:r>
      <w:r>
        <w:rPr>
          <w:rtl/>
          <w:lang w:bidi="fa-IR"/>
        </w:rPr>
        <w:t>ت و پاكسازى فكرى و عملى مردم بپردازد</w:t>
      </w:r>
      <w:r w:rsidR="0034192D">
        <w:rPr>
          <w:rtl/>
          <w:lang w:bidi="fa-IR"/>
        </w:rPr>
        <w:t xml:space="preserve">. </w:t>
      </w:r>
      <w:r w:rsidRPr="008978DB">
        <w:rPr>
          <w:rStyle w:val="libFootnotenumChar"/>
          <w:rtl/>
        </w:rPr>
        <w:t>(255)</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ابراه</w:t>
      </w:r>
      <w:r w:rsidR="00D7132C">
        <w:rPr>
          <w:rtl/>
          <w:lang w:bidi="fa-IR"/>
        </w:rPr>
        <w:t>ی</w:t>
      </w:r>
      <w:r>
        <w:rPr>
          <w:rtl/>
          <w:lang w:bidi="fa-IR"/>
        </w:rPr>
        <w:t>م با هم</w:t>
      </w:r>
      <w:r w:rsidR="00D7132C">
        <w:rPr>
          <w:rtl/>
          <w:lang w:bidi="fa-IR"/>
        </w:rPr>
        <w:t>ی</w:t>
      </w:r>
      <w:r>
        <w:rPr>
          <w:rtl/>
          <w:lang w:bidi="fa-IR"/>
        </w:rPr>
        <w:t>ارى اسماع</w:t>
      </w:r>
      <w:r w:rsidR="00D7132C">
        <w:rPr>
          <w:rtl/>
          <w:lang w:bidi="fa-IR"/>
        </w:rPr>
        <w:t>ی</w:t>
      </w:r>
      <w:r>
        <w:rPr>
          <w:rtl/>
          <w:lang w:bidi="fa-IR"/>
        </w:rPr>
        <w:t>ل در ا</w:t>
      </w:r>
      <w:r w:rsidR="00D7132C">
        <w:rPr>
          <w:rtl/>
          <w:lang w:bidi="fa-IR"/>
        </w:rPr>
        <w:t>ی</w:t>
      </w:r>
      <w:r>
        <w:rPr>
          <w:rtl/>
          <w:lang w:bidi="fa-IR"/>
        </w:rPr>
        <w:t>ن مرحله ن</w:t>
      </w:r>
      <w:r w:rsidR="00D7132C">
        <w:rPr>
          <w:rtl/>
          <w:lang w:bidi="fa-IR"/>
        </w:rPr>
        <w:t>ی</w:t>
      </w:r>
      <w:r>
        <w:rPr>
          <w:rtl/>
          <w:lang w:bidi="fa-IR"/>
        </w:rPr>
        <w:t>ز</w:t>
      </w:r>
      <w:r w:rsidR="0034192D">
        <w:rPr>
          <w:rtl/>
          <w:lang w:bidi="fa-IR"/>
        </w:rPr>
        <w:t xml:space="preserve">، </w:t>
      </w:r>
      <w:r>
        <w:rPr>
          <w:rtl/>
          <w:lang w:bidi="fa-IR"/>
        </w:rPr>
        <w:t>كار خود را به طور كامل انجام داد</w:t>
      </w:r>
      <w:r w:rsidR="0034192D">
        <w:rPr>
          <w:rtl/>
          <w:lang w:bidi="fa-IR"/>
        </w:rPr>
        <w:t xml:space="preserve">، </w:t>
      </w:r>
      <w:r>
        <w:rPr>
          <w:rtl/>
          <w:lang w:bidi="fa-IR"/>
        </w:rPr>
        <w:t>و با دعاهاى پرمحتوا</w:t>
      </w:r>
      <w:r w:rsidR="00D7132C">
        <w:rPr>
          <w:rtl/>
          <w:lang w:bidi="fa-IR"/>
        </w:rPr>
        <w:t>ی</w:t>
      </w:r>
      <w:r>
        <w:rPr>
          <w:rtl/>
          <w:lang w:bidi="fa-IR"/>
        </w:rPr>
        <w:t>ش ا</w:t>
      </w:r>
      <w:r w:rsidR="00D7132C">
        <w:rPr>
          <w:rtl/>
          <w:lang w:bidi="fa-IR"/>
        </w:rPr>
        <w:t>ی</w:t>
      </w:r>
      <w:r>
        <w:rPr>
          <w:rtl/>
          <w:lang w:bidi="fa-IR"/>
        </w:rPr>
        <w:t>ن كار بزرگ را تكم</w:t>
      </w:r>
      <w:r w:rsidR="00D7132C">
        <w:rPr>
          <w:rtl/>
          <w:lang w:bidi="fa-IR"/>
        </w:rPr>
        <w:t>ی</w:t>
      </w:r>
      <w:r>
        <w:rPr>
          <w:rtl/>
          <w:lang w:bidi="fa-IR"/>
        </w:rPr>
        <w:t>ل كرد</w:t>
      </w:r>
      <w:r w:rsidR="0034192D">
        <w:rPr>
          <w:rtl/>
          <w:lang w:bidi="fa-IR"/>
        </w:rPr>
        <w:t xml:space="preserve">. </w:t>
      </w:r>
    </w:p>
    <w:p w:rsidR="003B20BC" w:rsidRDefault="00E5212E" w:rsidP="0034192D">
      <w:pPr>
        <w:pStyle w:val="Heading3"/>
        <w:rPr>
          <w:rtl/>
          <w:lang w:bidi="fa-IR"/>
        </w:rPr>
      </w:pPr>
      <w:bookmarkStart w:id="117" w:name="_Toc396736101"/>
      <w:r>
        <w:rPr>
          <w:rtl/>
          <w:lang w:bidi="fa-IR"/>
        </w:rPr>
        <w:t>هدف از بناى كعبه</w:t>
      </w:r>
      <w:bookmarkEnd w:id="117"/>
      <w:r w:rsidR="003E6297">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مرحله مقدماتى و ظاهر ساختمان كعبه بود</w:t>
      </w:r>
      <w:r w:rsidR="0034192D">
        <w:rPr>
          <w:rtl/>
          <w:lang w:bidi="fa-IR"/>
        </w:rPr>
        <w:t xml:space="preserve">، </w:t>
      </w:r>
      <w:r>
        <w:rPr>
          <w:rtl/>
          <w:lang w:bidi="fa-IR"/>
        </w:rPr>
        <w:t>ولى آن چه مهم است</w:t>
      </w:r>
      <w:r w:rsidR="0034192D">
        <w:rPr>
          <w:rtl/>
          <w:lang w:bidi="fa-IR"/>
        </w:rPr>
        <w:t xml:space="preserve">، </w:t>
      </w:r>
      <w:r>
        <w:rPr>
          <w:rtl/>
          <w:lang w:bidi="fa-IR"/>
        </w:rPr>
        <w:t>هدف از بناى ا</w:t>
      </w:r>
      <w:r w:rsidR="00D7132C">
        <w:rPr>
          <w:rtl/>
          <w:lang w:bidi="fa-IR"/>
        </w:rPr>
        <w:t>ی</w:t>
      </w:r>
      <w:r>
        <w:rPr>
          <w:rtl/>
          <w:lang w:bidi="fa-IR"/>
        </w:rPr>
        <w:t>ن ساختمان است كه تمام ا</w:t>
      </w:r>
      <w:r w:rsidR="00D7132C">
        <w:rPr>
          <w:rtl/>
          <w:lang w:bidi="fa-IR"/>
        </w:rPr>
        <w:t>ی</w:t>
      </w:r>
      <w:r>
        <w:rPr>
          <w:rtl/>
          <w:lang w:bidi="fa-IR"/>
        </w:rPr>
        <w:t>ن زحمت</w:t>
      </w:r>
      <w:r w:rsidR="003E6297">
        <w:rPr>
          <w:rtl/>
          <w:lang w:bidi="fa-IR"/>
        </w:rPr>
        <w:t xml:space="preserve"> </w:t>
      </w:r>
      <w:r>
        <w:rPr>
          <w:rtl/>
          <w:lang w:bidi="fa-IR"/>
        </w:rPr>
        <w:t>ها و رنج</w:t>
      </w:r>
      <w:r w:rsidR="003E6297">
        <w:rPr>
          <w:rtl/>
          <w:lang w:bidi="fa-IR"/>
        </w:rPr>
        <w:t xml:space="preserve"> </w:t>
      </w:r>
      <w:r>
        <w:rPr>
          <w:rtl/>
          <w:lang w:bidi="fa-IR"/>
        </w:rPr>
        <w:t>ها به خاطر آن هدف مى</w:t>
      </w:r>
      <w:r w:rsidR="003E6297">
        <w:rPr>
          <w:rtl/>
          <w:lang w:bidi="fa-IR"/>
        </w:rPr>
        <w:t xml:space="preserve"> </w:t>
      </w:r>
      <w:r>
        <w:rPr>
          <w:rtl/>
          <w:lang w:bidi="fa-IR"/>
        </w:rPr>
        <w:t>باشد</w:t>
      </w:r>
      <w:r w:rsidR="0034192D">
        <w:rPr>
          <w:rtl/>
          <w:lang w:bidi="fa-IR"/>
        </w:rPr>
        <w:t xml:space="preserve">، </w:t>
      </w:r>
      <w:r>
        <w:rPr>
          <w:rtl/>
          <w:lang w:bidi="fa-IR"/>
        </w:rPr>
        <w:t>هدف از بناكردن كعبه ا</w:t>
      </w:r>
      <w:r w:rsidR="00D7132C">
        <w:rPr>
          <w:rtl/>
          <w:lang w:bidi="fa-IR"/>
        </w:rPr>
        <w:t>ی</w:t>
      </w:r>
      <w:r>
        <w:rPr>
          <w:rtl/>
          <w:lang w:bidi="fa-IR"/>
        </w:rPr>
        <w:t>ن بود كه وس</w:t>
      </w:r>
      <w:r w:rsidR="00D7132C">
        <w:rPr>
          <w:rtl/>
          <w:lang w:bidi="fa-IR"/>
        </w:rPr>
        <w:t>ی</w:t>
      </w:r>
      <w:r>
        <w:rPr>
          <w:rtl/>
          <w:lang w:bidi="fa-IR"/>
        </w:rPr>
        <w:t>له</w:t>
      </w:r>
      <w:r w:rsidR="003E6297">
        <w:rPr>
          <w:rtl/>
          <w:lang w:bidi="fa-IR"/>
        </w:rPr>
        <w:t xml:space="preserve"> </w:t>
      </w:r>
      <w:r>
        <w:rPr>
          <w:rtl/>
          <w:lang w:bidi="fa-IR"/>
        </w:rPr>
        <w:t>اى براى نجات انسان</w:t>
      </w:r>
      <w:r w:rsidR="003E6297">
        <w:rPr>
          <w:rtl/>
          <w:lang w:bidi="fa-IR"/>
        </w:rPr>
        <w:t xml:space="preserve"> </w:t>
      </w:r>
      <w:r>
        <w:rPr>
          <w:rtl/>
          <w:lang w:bidi="fa-IR"/>
        </w:rPr>
        <w:t>ها از بت</w:t>
      </w:r>
      <w:r w:rsidR="003E6297">
        <w:rPr>
          <w:rtl/>
          <w:lang w:bidi="fa-IR"/>
        </w:rPr>
        <w:t xml:space="preserve"> </w:t>
      </w:r>
      <w:r>
        <w:rPr>
          <w:rtl/>
          <w:lang w:bidi="fa-IR"/>
        </w:rPr>
        <w:t>پرستى و خرافه گو</w:t>
      </w:r>
      <w:r w:rsidR="00D7132C">
        <w:rPr>
          <w:rtl/>
          <w:lang w:bidi="fa-IR"/>
        </w:rPr>
        <w:t>ی</w:t>
      </w:r>
      <w:r>
        <w:rPr>
          <w:rtl/>
          <w:lang w:bidi="fa-IR"/>
        </w:rPr>
        <w:t>ى</w:t>
      </w:r>
      <w:r w:rsidR="0034192D">
        <w:rPr>
          <w:rtl/>
          <w:lang w:bidi="fa-IR"/>
        </w:rPr>
        <w:t xml:space="preserve">، </w:t>
      </w:r>
      <w:r>
        <w:rPr>
          <w:rtl/>
          <w:lang w:bidi="fa-IR"/>
        </w:rPr>
        <w:t>و كشاندن آن</w:t>
      </w:r>
      <w:r w:rsidR="003E6297">
        <w:rPr>
          <w:rtl/>
          <w:lang w:bidi="fa-IR"/>
        </w:rPr>
        <w:t xml:space="preserve"> </w:t>
      </w:r>
      <w:r>
        <w:rPr>
          <w:rtl/>
          <w:lang w:bidi="fa-IR"/>
        </w:rPr>
        <w:t>ها به سوى توح</w:t>
      </w:r>
      <w:r w:rsidR="00D7132C">
        <w:rPr>
          <w:rtl/>
          <w:lang w:bidi="fa-IR"/>
        </w:rPr>
        <w:t>ی</w:t>
      </w:r>
      <w:r>
        <w:rPr>
          <w:rtl/>
          <w:lang w:bidi="fa-IR"/>
        </w:rPr>
        <w:t>د و خداپرستى باشد</w:t>
      </w:r>
      <w:r w:rsidR="0034192D">
        <w:rPr>
          <w:rtl/>
          <w:lang w:bidi="fa-IR"/>
        </w:rPr>
        <w:t xml:space="preserve">، </w:t>
      </w:r>
      <w:r>
        <w:rPr>
          <w:rtl/>
          <w:lang w:bidi="fa-IR"/>
        </w:rPr>
        <w:t>هدف ا</w:t>
      </w:r>
      <w:r w:rsidR="00D7132C">
        <w:rPr>
          <w:rtl/>
          <w:lang w:bidi="fa-IR"/>
        </w:rPr>
        <w:t>ی</w:t>
      </w:r>
      <w:r>
        <w:rPr>
          <w:rtl/>
          <w:lang w:bidi="fa-IR"/>
        </w:rPr>
        <w:t>ن بود كه آن جا پا</w:t>
      </w:r>
      <w:r w:rsidR="00D7132C">
        <w:rPr>
          <w:rtl/>
          <w:lang w:bidi="fa-IR"/>
        </w:rPr>
        <w:t>ی</w:t>
      </w:r>
      <w:r>
        <w:rPr>
          <w:rtl/>
          <w:lang w:bidi="fa-IR"/>
        </w:rPr>
        <w:t>گاه توح</w:t>
      </w:r>
      <w:r w:rsidR="00D7132C">
        <w:rPr>
          <w:rtl/>
          <w:lang w:bidi="fa-IR"/>
        </w:rPr>
        <w:t>ی</w:t>
      </w:r>
      <w:r>
        <w:rPr>
          <w:rtl/>
          <w:lang w:bidi="fa-IR"/>
        </w:rPr>
        <w:t>د گردد</w:t>
      </w:r>
      <w:r w:rsidR="0034192D">
        <w:rPr>
          <w:rtl/>
          <w:lang w:bidi="fa-IR"/>
        </w:rPr>
        <w:t xml:space="preserve">، </w:t>
      </w:r>
      <w:r>
        <w:rPr>
          <w:rtl/>
          <w:lang w:bidi="fa-IR"/>
        </w:rPr>
        <w:t>و مردم در كلاس ا</w:t>
      </w:r>
      <w:r w:rsidR="00D7132C">
        <w:rPr>
          <w:rtl/>
          <w:lang w:bidi="fa-IR"/>
        </w:rPr>
        <w:t>ی</w:t>
      </w:r>
      <w:r>
        <w:rPr>
          <w:rtl/>
          <w:lang w:bidi="fa-IR"/>
        </w:rPr>
        <w:t>ن پا</w:t>
      </w:r>
      <w:r w:rsidR="00D7132C">
        <w:rPr>
          <w:rtl/>
          <w:lang w:bidi="fa-IR"/>
        </w:rPr>
        <w:t>ی</w:t>
      </w:r>
      <w:r>
        <w:rPr>
          <w:rtl/>
          <w:lang w:bidi="fa-IR"/>
        </w:rPr>
        <w:t>گاه</w:t>
      </w:r>
      <w:r w:rsidR="0034192D">
        <w:rPr>
          <w:rtl/>
          <w:lang w:bidi="fa-IR"/>
        </w:rPr>
        <w:t xml:space="preserve">، </w:t>
      </w:r>
      <w:r>
        <w:rPr>
          <w:rtl/>
          <w:lang w:bidi="fa-IR"/>
        </w:rPr>
        <w:t>تعل</w:t>
      </w:r>
      <w:r w:rsidR="00D7132C">
        <w:rPr>
          <w:rtl/>
          <w:lang w:bidi="fa-IR"/>
        </w:rPr>
        <w:t>ی</w:t>
      </w:r>
      <w:r>
        <w:rPr>
          <w:rtl/>
          <w:lang w:bidi="fa-IR"/>
        </w:rPr>
        <w:t>م و ترب</w:t>
      </w:r>
      <w:r w:rsidR="00D7132C">
        <w:rPr>
          <w:rtl/>
          <w:lang w:bidi="fa-IR"/>
        </w:rPr>
        <w:t>ی</w:t>
      </w:r>
      <w:r>
        <w:rPr>
          <w:rtl/>
          <w:lang w:bidi="fa-IR"/>
        </w:rPr>
        <w:t>ت گردند و در همه ابعاد زندگى به سوى خداى بزرگ رو آورند</w:t>
      </w:r>
      <w:r w:rsidR="0034192D">
        <w:rPr>
          <w:rtl/>
          <w:lang w:bidi="fa-IR"/>
        </w:rPr>
        <w:t xml:space="preserve">، </w:t>
      </w:r>
      <w:r>
        <w:rPr>
          <w:rtl/>
          <w:lang w:bidi="fa-IR"/>
        </w:rPr>
        <w:t>چنان كه ا</w:t>
      </w:r>
      <w:r w:rsidR="00D7132C">
        <w:rPr>
          <w:rtl/>
          <w:lang w:bidi="fa-IR"/>
        </w:rPr>
        <w:t>ی</w:t>
      </w:r>
      <w:r>
        <w:rPr>
          <w:rtl/>
          <w:lang w:bidi="fa-IR"/>
        </w:rPr>
        <w:t>ن هدف از دعاهاى ابراه</w:t>
      </w:r>
      <w:r w:rsidR="00D7132C">
        <w:rPr>
          <w:rtl/>
          <w:lang w:bidi="fa-IR"/>
        </w:rPr>
        <w:t>ی</w:t>
      </w:r>
      <w:r>
        <w:rPr>
          <w:rtl/>
          <w:lang w:bidi="fa-IR"/>
        </w:rPr>
        <w:t>م كه در بالا ذكر شد</w:t>
      </w:r>
      <w:r w:rsidR="0034192D">
        <w:rPr>
          <w:rtl/>
          <w:lang w:bidi="fa-IR"/>
        </w:rPr>
        <w:t xml:space="preserve">، </w:t>
      </w:r>
      <w:r>
        <w:rPr>
          <w:rtl/>
          <w:lang w:bidi="fa-IR"/>
        </w:rPr>
        <w:t>مشخص شده است</w:t>
      </w:r>
      <w:r w:rsidR="0034192D">
        <w:rPr>
          <w:rtl/>
          <w:lang w:bidi="fa-IR"/>
        </w:rPr>
        <w:t xml:space="preserve">، </w:t>
      </w:r>
      <w:r>
        <w:rPr>
          <w:rtl/>
          <w:lang w:bidi="fa-IR"/>
        </w:rPr>
        <w:t>بخصوص دعاى پنجم</w:t>
      </w:r>
      <w:r w:rsidR="0034192D">
        <w:rPr>
          <w:rtl/>
          <w:lang w:bidi="fa-IR"/>
        </w:rPr>
        <w:t xml:space="preserve">، </w:t>
      </w:r>
      <w:r>
        <w:rPr>
          <w:rtl/>
          <w:lang w:bidi="fa-IR"/>
        </w:rPr>
        <w:t>كه خداوند پ</w:t>
      </w:r>
      <w:r w:rsidR="00D7132C">
        <w:rPr>
          <w:rtl/>
          <w:lang w:bidi="fa-IR"/>
        </w:rPr>
        <w:t>ی</w:t>
      </w:r>
      <w:r>
        <w:rPr>
          <w:rtl/>
          <w:lang w:bidi="fa-IR"/>
        </w:rPr>
        <w:t>امبرى (اشاره به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بفرستد</w:t>
      </w:r>
      <w:r w:rsidR="0034192D">
        <w:rPr>
          <w:rtl/>
          <w:lang w:bidi="fa-IR"/>
        </w:rPr>
        <w:t xml:space="preserve">، </w:t>
      </w:r>
      <w:r>
        <w:rPr>
          <w:rtl/>
          <w:lang w:bidi="fa-IR"/>
        </w:rPr>
        <w:t>و او در ا</w:t>
      </w:r>
      <w:r w:rsidR="00D7132C">
        <w:rPr>
          <w:rtl/>
          <w:lang w:bidi="fa-IR"/>
        </w:rPr>
        <w:t>ی</w:t>
      </w:r>
      <w:r>
        <w:rPr>
          <w:rtl/>
          <w:lang w:bidi="fa-IR"/>
        </w:rPr>
        <w:t>ن پا</w:t>
      </w:r>
      <w:r w:rsidR="00D7132C">
        <w:rPr>
          <w:rtl/>
          <w:lang w:bidi="fa-IR"/>
        </w:rPr>
        <w:t>ی</w:t>
      </w:r>
      <w:r>
        <w:rPr>
          <w:rtl/>
          <w:lang w:bidi="fa-IR"/>
        </w:rPr>
        <w:t>گاه توح</w:t>
      </w:r>
      <w:r w:rsidR="00D7132C">
        <w:rPr>
          <w:rtl/>
          <w:lang w:bidi="fa-IR"/>
        </w:rPr>
        <w:t>ی</w:t>
      </w:r>
      <w:r>
        <w:rPr>
          <w:rtl/>
          <w:lang w:bidi="fa-IR"/>
        </w:rPr>
        <w:t>د</w:t>
      </w:r>
      <w:r w:rsidR="0034192D">
        <w:rPr>
          <w:rtl/>
          <w:lang w:bidi="fa-IR"/>
        </w:rPr>
        <w:t xml:space="preserve">، </w:t>
      </w:r>
      <w:r>
        <w:rPr>
          <w:rtl/>
          <w:lang w:bidi="fa-IR"/>
        </w:rPr>
        <w:t>مردم را به سوى خدا بخواند</w:t>
      </w:r>
      <w:r w:rsidR="0034192D">
        <w:rPr>
          <w:rtl/>
          <w:lang w:bidi="fa-IR"/>
        </w:rPr>
        <w:t xml:space="preserve">. </w:t>
      </w:r>
    </w:p>
    <w:p w:rsidR="00E5212E" w:rsidRDefault="00E5212E" w:rsidP="00E5212E">
      <w:pPr>
        <w:pStyle w:val="libNormal"/>
        <w:rPr>
          <w:rtl/>
          <w:lang w:bidi="fa-IR"/>
        </w:rPr>
      </w:pPr>
      <w:r>
        <w:rPr>
          <w:rtl/>
          <w:lang w:bidi="fa-IR"/>
        </w:rPr>
        <w:t>از سوى د</w:t>
      </w:r>
      <w:r w:rsidR="00D7132C">
        <w:rPr>
          <w:rtl/>
          <w:lang w:bidi="fa-IR"/>
        </w:rPr>
        <w:t>ی</w:t>
      </w:r>
      <w:r>
        <w:rPr>
          <w:rtl/>
          <w:lang w:bidi="fa-IR"/>
        </w:rPr>
        <w:t>گر خداوند به ابراه</w:t>
      </w:r>
      <w:r w:rsidR="00D7132C">
        <w:rPr>
          <w:rtl/>
          <w:lang w:bidi="fa-IR"/>
        </w:rPr>
        <w:t>ی</w:t>
      </w:r>
      <w:r>
        <w:rPr>
          <w:rtl/>
          <w:lang w:bidi="fa-IR"/>
        </w:rPr>
        <w:t>م و اسماع</w:t>
      </w:r>
      <w:r w:rsidR="00D7132C">
        <w:rPr>
          <w:rtl/>
          <w:lang w:bidi="fa-IR"/>
        </w:rPr>
        <w:t>ی</w:t>
      </w:r>
      <w:r>
        <w:rPr>
          <w:rtl/>
          <w:lang w:bidi="fa-IR"/>
        </w:rPr>
        <w:t>ل فرمان داد كه مناسك حج را به جا آورند</w:t>
      </w:r>
      <w:r w:rsidR="0034192D">
        <w:rPr>
          <w:rtl/>
          <w:lang w:bidi="fa-IR"/>
        </w:rPr>
        <w:t xml:space="preserve">، </w:t>
      </w:r>
      <w:r>
        <w:rPr>
          <w:rtl/>
          <w:lang w:bidi="fa-IR"/>
        </w:rPr>
        <w:t>جبرئ</w:t>
      </w:r>
      <w:r w:rsidR="00D7132C">
        <w:rPr>
          <w:rtl/>
          <w:lang w:bidi="fa-IR"/>
        </w:rPr>
        <w:t>ی</w:t>
      </w:r>
      <w:r>
        <w:rPr>
          <w:rtl/>
          <w:lang w:bidi="fa-IR"/>
        </w:rPr>
        <w:t>ل از طرف خداوند بر ابراه</w:t>
      </w:r>
      <w:r w:rsidR="00D7132C">
        <w:rPr>
          <w:rtl/>
          <w:lang w:bidi="fa-IR"/>
        </w:rPr>
        <w:t>ی</w:t>
      </w:r>
      <w:r>
        <w:rPr>
          <w:rtl/>
          <w:lang w:bidi="fa-IR"/>
        </w:rPr>
        <w:t>م نازل شد و مناسك حج از طواف و سعى و وقوف در عرفات و مشعر و آداب منى و</w:t>
      </w:r>
      <w:r w:rsidR="0034192D">
        <w:rPr>
          <w:rtl/>
          <w:lang w:bidi="fa-IR"/>
        </w:rPr>
        <w:t xml:space="preserve">... </w:t>
      </w:r>
      <w:r>
        <w:rPr>
          <w:rtl/>
          <w:lang w:bidi="fa-IR"/>
        </w:rPr>
        <w:t>را به آن دو بزرگوار آموخت</w:t>
      </w:r>
      <w:r w:rsidR="0034192D">
        <w:rPr>
          <w:rtl/>
          <w:lang w:bidi="fa-IR"/>
        </w:rPr>
        <w:t xml:space="preserve">، </w:t>
      </w:r>
      <w:r>
        <w:rPr>
          <w:rtl/>
          <w:lang w:bidi="fa-IR"/>
        </w:rPr>
        <w:t>آن</w:t>
      </w:r>
      <w:r w:rsidR="003E6297">
        <w:rPr>
          <w:rtl/>
          <w:lang w:bidi="fa-IR"/>
        </w:rPr>
        <w:t xml:space="preserve"> </w:t>
      </w:r>
      <w:r>
        <w:rPr>
          <w:rtl/>
          <w:lang w:bidi="fa-IR"/>
        </w:rPr>
        <w:t>ها ن</w:t>
      </w:r>
      <w:r w:rsidR="00D7132C">
        <w:rPr>
          <w:rtl/>
          <w:lang w:bidi="fa-IR"/>
        </w:rPr>
        <w:t>ی</w:t>
      </w:r>
      <w:r>
        <w:rPr>
          <w:rtl/>
          <w:lang w:bidi="fa-IR"/>
        </w:rPr>
        <w:t>ز مناسك حج را به ترت</w:t>
      </w:r>
      <w:r w:rsidR="00D7132C">
        <w:rPr>
          <w:rtl/>
          <w:lang w:bidi="fa-IR"/>
        </w:rPr>
        <w:t>ی</w:t>
      </w:r>
      <w:r>
        <w:rPr>
          <w:rtl/>
          <w:lang w:bidi="fa-IR"/>
        </w:rPr>
        <w:t>ب فوق انجام دادند و با انجام مناسك حج</w:t>
      </w:r>
      <w:r w:rsidR="0034192D">
        <w:rPr>
          <w:rtl/>
          <w:lang w:bidi="fa-IR"/>
        </w:rPr>
        <w:t xml:space="preserve">، </w:t>
      </w:r>
      <w:r>
        <w:rPr>
          <w:rtl/>
          <w:lang w:bidi="fa-IR"/>
        </w:rPr>
        <w:t>و توجه به محتواى بزرگ حج</w:t>
      </w:r>
      <w:r w:rsidR="0034192D">
        <w:rPr>
          <w:rtl/>
          <w:lang w:bidi="fa-IR"/>
        </w:rPr>
        <w:t xml:space="preserve">، </w:t>
      </w:r>
      <w:r>
        <w:rPr>
          <w:rtl/>
          <w:lang w:bidi="fa-IR"/>
        </w:rPr>
        <w:t>شاهد منافع مادى و معنوى خود گردند</w:t>
      </w:r>
      <w:r w:rsidR="0034192D">
        <w:rPr>
          <w:rtl/>
          <w:lang w:bidi="fa-IR"/>
        </w:rPr>
        <w:t xml:space="preserve">. </w:t>
      </w:r>
      <w:r w:rsidRPr="008978DB">
        <w:rPr>
          <w:rStyle w:val="libFootnotenumChar"/>
          <w:rtl/>
        </w:rPr>
        <w:t>(256)</w:t>
      </w:r>
      <w:r>
        <w:rPr>
          <w:lang w:bidi="fa-IR"/>
        </w:rPr>
        <w:t xml:space="preserve"> </w:t>
      </w:r>
    </w:p>
    <w:p w:rsidR="00E5212E" w:rsidRDefault="00E5212E" w:rsidP="00E5212E">
      <w:pPr>
        <w:pStyle w:val="libNormal"/>
        <w:rPr>
          <w:rtl/>
          <w:lang w:bidi="fa-IR"/>
        </w:rPr>
      </w:pPr>
      <w:r>
        <w:rPr>
          <w:rtl/>
          <w:lang w:bidi="fa-IR"/>
        </w:rPr>
        <w:t>به نقل از مفسر معروف</w:t>
      </w:r>
      <w:r w:rsidR="0034192D">
        <w:rPr>
          <w:rtl/>
          <w:lang w:bidi="fa-IR"/>
        </w:rPr>
        <w:t xml:space="preserve">، </w:t>
      </w:r>
      <w:r>
        <w:rPr>
          <w:rtl/>
          <w:lang w:bidi="fa-IR"/>
        </w:rPr>
        <w:t>ابن عباس</w:t>
      </w:r>
      <w:r w:rsidR="0034192D">
        <w:rPr>
          <w:rtl/>
          <w:lang w:bidi="fa-IR"/>
        </w:rPr>
        <w:t xml:space="preserve">، </w:t>
      </w:r>
      <w:r>
        <w:rPr>
          <w:rtl/>
          <w:lang w:bidi="fa-IR"/>
        </w:rPr>
        <w:t>ابراه</w:t>
      </w:r>
      <w:r w:rsidR="00D7132C">
        <w:rPr>
          <w:rtl/>
          <w:lang w:bidi="fa-IR"/>
        </w:rPr>
        <w:t>ی</w:t>
      </w:r>
      <w:r>
        <w:rPr>
          <w:rtl/>
          <w:lang w:bidi="fa-IR"/>
        </w:rPr>
        <w:t>م بر بالاى كوه ابوقب</w:t>
      </w:r>
      <w:r w:rsidR="00D7132C">
        <w:rPr>
          <w:rtl/>
          <w:lang w:bidi="fa-IR"/>
        </w:rPr>
        <w:t>ی</w:t>
      </w:r>
      <w:r>
        <w:rPr>
          <w:rtl/>
          <w:lang w:bidi="fa-IR"/>
        </w:rPr>
        <w:t>س رفت</w:t>
      </w:r>
      <w:r w:rsidR="0034192D">
        <w:rPr>
          <w:rtl/>
          <w:lang w:bidi="fa-IR"/>
        </w:rPr>
        <w:t xml:space="preserve">، </w:t>
      </w:r>
      <w:r>
        <w:rPr>
          <w:rtl/>
          <w:lang w:bidi="fa-IR"/>
        </w:rPr>
        <w:t>انگشتان دستش را به گوشش گذاشت و فر</w:t>
      </w:r>
      <w:r w:rsidR="00D7132C">
        <w:rPr>
          <w:rtl/>
          <w:lang w:bidi="fa-IR"/>
        </w:rPr>
        <w:t>ی</w:t>
      </w:r>
      <w:r>
        <w:rPr>
          <w:rtl/>
          <w:lang w:bidi="fa-IR"/>
        </w:rPr>
        <w:t>اد زد</w:t>
      </w:r>
      <w:r w:rsidR="0034192D">
        <w:rPr>
          <w:rtl/>
          <w:lang w:bidi="fa-IR"/>
        </w:rPr>
        <w:t xml:space="preserve">: </w:t>
      </w:r>
      <w:r>
        <w:rPr>
          <w:rtl/>
          <w:lang w:bidi="fa-IR"/>
        </w:rPr>
        <w:t>اى مردم دن</w:t>
      </w:r>
      <w:r w:rsidR="00D7132C">
        <w:rPr>
          <w:rtl/>
          <w:lang w:bidi="fa-IR"/>
        </w:rPr>
        <w:t>ی</w:t>
      </w:r>
      <w:r>
        <w:rPr>
          <w:rtl/>
          <w:lang w:bidi="fa-IR"/>
        </w:rPr>
        <w:t>ا دعوت پروردگار خود را در مورد ز</w:t>
      </w:r>
      <w:r w:rsidR="00D7132C">
        <w:rPr>
          <w:rtl/>
          <w:lang w:bidi="fa-IR"/>
        </w:rPr>
        <w:t>ی</w:t>
      </w:r>
      <w:r>
        <w:rPr>
          <w:rtl/>
          <w:lang w:bidi="fa-IR"/>
        </w:rPr>
        <w:t>ارت خانه خدا اجابت كن</w:t>
      </w:r>
      <w:r w:rsidR="00D7132C">
        <w:rPr>
          <w:rtl/>
          <w:lang w:bidi="fa-IR"/>
        </w:rPr>
        <w:t>ی</w:t>
      </w:r>
      <w:r>
        <w:rPr>
          <w:rtl/>
          <w:lang w:bidi="fa-IR"/>
        </w:rPr>
        <w:t>د</w:t>
      </w:r>
      <w:r w:rsidR="0034192D">
        <w:rPr>
          <w:rtl/>
          <w:lang w:bidi="fa-IR"/>
        </w:rPr>
        <w:t xml:space="preserve">. </w:t>
      </w:r>
      <w:r>
        <w:rPr>
          <w:rtl/>
          <w:lang w:bidi="fa-IR"/>
        </w:rPr>
        <w:t>خداوند صداى او را به همه مردم تا پا</w:t>
      </w:r>
      <w:r w:rsidR="00D7132C">
        <w:rPr>
          <w:rtl/>
          <w:lang w:bidi="fa-IR"/>
        </w:rPr>
        <w:t>ی</w:t>
      </w:r>
      <w:r>
        <w:rPr>
          <w:rtl/>
          <w:lang w:bidi="fa-IR"/>
        </w:rPr>
        <w:t>ان دن</w:t>
      </w:r>
      <w:r w:rsidR="00D7132C">
        <w:rPr>
          <w:rtl/>
          <w:lang w:bidi="fa-IR"/>
        </w:rPr>
        <w:t>ی</w:t>
      </w:r>
      <w:r>
        <w:rPr>
          <w:rtl/>
          <w:lang w:bidi="fa-IR"/>
        </w:rPr>
        <w:t>ا رساند</w:t>
      </w:r>
      <w:r w:rsidR="0034192D">
        <w:rPr>
          <w:rtl/>
          <w:lang w:bidi="fa-IR"/>
        </w:rPr>
        <w:t xml:space="preserve">، </w:t>
      </w:r>
      <w:r>
        <w:rPr>
          <w:rtl/>
          <w:lang w:bidi="fa-IR"/>
        </w:rPr>
        <w:t>آنان كه از تبار ابراه</w:t>
      </w:r>
      <w:r w:rsidR="00D7132C">
        <w:rPr>
          <w:rtl/>
          <w:lang w:bidi="fa-IR"/>
        </w:rPr>
        <w:t>ی</w:t>
      </w:r>
      <w:r>
        <w:rPr>
          <w:rtl/>
          <w:lang w:bidi="fa-IR"/>
        </w:rPr>
        <w:t>م هستند از درون وجدان و فطرتشان به ا</w:t>
      </w:r>
      <w:r w:rsidR="00D7132C">
        <w:rPr>
          <w:rtl/>
          <w:lang w:bidi="fa-IR"/>
        </w:rPr>
        <w:t>ی</w:t>
      </w:r>
      <w:r>
        <w:rPr>
          <w:rtl/>
          <w:lang w:bidi="fa-IR"/>
        </w:rPr>
        <w:t>ن صدا لب</w:t>
      </w:r>
      <w:r w:rsidR="00D7132C">
        <w:rPr>
          <w:rtl/>
          <w:lang w:bidi="fa-IR"/>
        </w:rPr>
        <w:t>ی</w:t>
      </w:r>
      <w:r>
        <w:rPr>
          <w:rtl/>
          <w:lang w:bidi="fa-IR"/>
        </w:rPr>
        <w:t>ك گفتند و آمادگى خود را براى انجام ا</w:t>
      </w:r>
      <w:r w:rsidR="00D7132C">
        <w:rPr>
          <w:rtl/>
          <w:lang w:bidi="fa-IR"/>
        </w:rPr>
        <w:t>ی</w:t>
      </w:r>
      <w:r>
        <w:rPr>
          <w:rtl/>
          <w:lang w:bidi="fa-IR"/>
        </w:rPr>
        <w:t>ن هدف بزرگ</w:t>
      </w:r>
      <w:r w:rsidR="0034192D">
        <w:rPr>
          <w:rtl/>
          <w:lang w:bidi="fa-IR"/>
        </w:rPr>
        <w:t xml:space="preserve">، </w:t>
      </w:r>
      <w:r>
        <w:rPr>
          <w:rtl/>
          <w:lang w:bidi="fa-IR"/>
        </w:rPr>
        <w:t>و د</w:t>
      </w:r>
      <w:r w:rsidR="00D7132C">
        <w:rPr>
          <w:rtl/>
          <w:lang w:bidi="fa-IR"/>
        </w:rPr>
        <w:t>ی</w:t>
      </w:r>
      <w:r>
        <w:rPr>
          <w:rtl/>
          <w:lang w:bidi="fa-IR"/>
        </w:rPr>
        <w:t>دن دوره سازنده دانشگاه حج اعلام نمودند</w:t>
      </w:r>
      <w:r w:rsidR="0034192D">
        <w:rPr>
          <w:rtl/>
          <w:lang w:bidi="fa-IR"/>
        </w:rPr>
        <w:t xml:space="preserve">. </w:t>
      </w:r>
      <w:r w:rsidRPr="008978DB">
        <w:rPr>
          <w:rStyle w:val="libFootnotenumChar"/>
          <w:rtl/>
        </w:rPr>
        <w:t>(257)</w:t>
      </w:r>
      <w:r>
        <w:rPr>
          <w:lang w:bidi="fa-IR"/>
        </w:rPr>
        <w:t xml:space="preserve"> </w:t>
      </w:r>
    </w:p>
    <w:p w:rsidR="00E5212E" w:rsidRDefault="00E5212E" w:rsidP="00E5212E">
      <w:pPr>
        <w:pStyle w:val="libNormal"/>
        <w:rPr>
          <w:rtl/>
          <w:lang w:bidi="fa-IR"/>
        </w:rPr>
      </w:pPr>
      <w:r>
        <w:rPr>
          <w:rtl/>
          <w:lang w:bidi="fa-IR"/>
        </w:rPr>
        <w:t>خداوند در قرآن (آ</w:t>
      </w:r>
      <w:r w:rsidR="00D7132C">
        <w:rPr>
          <w:rtl/>
          <w:lang w:bidi="fa-IR"/>
        </w:rPr>
        <w:t>ی</w:t>
      </w:r>
      <w:r>
        <w:rPr>
          <w:rtl/>
          <w:lang w:bidi="fa-IR"/>
        </w:rPr>
        <w:t>ه 130 سوره بقره) به همه جهان</w:t>
      </w:r>
      <w:r w:rsidR="00D7132C">
        <w:rPr>
          <w:rtl/>
          <w:lang w:bidi="fa-IR"/>
        </w:rPr>
        <w:t>ی</w:t>
      </w:r>
      <w:r>
        <w:rPr>
          <w:rtl/>
          <w:lang w:bidi="fa-IR"/>
        </w:rPr>
        <w:t>ان اعلام كرد كه ه</w:t>
      </w:r>
      <w:r w:rsidR="00D7132C">
        <w:rPr>
          <w:rtl/>
          <w:lang w:bidi="fa-IR"/>
        </w:rPr>
        <w:t>ی</w:t>
      </w:r>
      <w:r>
        <w:rPr>
          <w:rtl/>
          <w:lang w:bidi="fa-IR"/>
        </w:rPr>
        <w:t>چ كسى جز افراد سف</w:t>
      </w:r>
      <w:r w:rsidR="00D7132C">
        <w:rPr>
          <w:rtl/>
          <w:lang w:bidi="fa-IR"/>
        </w:rPr>
        <w:t>ی</w:t>
      </w:r>
      <w:r>
        <w:rPr>
          <w:rtl/>
          <w:lang w:bidi="fa-IR"/>
        </w:rPr>
        <w:t>ه و نادان از آ</w:t>
      </w:r>
      <w:r w:rsidR="00D7132C">
        <w:rPr>
          <w:rtl/>
          <w:lang w:bidi="fa-IR"/>
        </w:rPr>
        <w:t>یی</w:t>
      </w:r>
      <w:r>
        <w:rPr>
          <w:rtl/>
          <w:lang w:bidi="fa-IR"/>
        </w:rPr>
        <w:t>ن پاك ابراه</w:t>
      </w:r>
      <w:r w:rsidR="00D7132C">
        <w:rPr>
          <w:rtl/>
          <w:lang w:bidi="fa-IR"/>
        </w:rPr>
        <w:t>ی</w:t>
      </w:r>
      <w:r>
        <w:rPr>
          <w:rtl/>
          <w:lang w:bidi="fa-IR"/>
        </w:rPr>
        <w:t>م</w:t>
      </w:r>
      <w:r w:rsidR="0034192D">
        <w:rPr>
          <w:rtl/>
          <w:lang w:bidi="fa-IR"/>
        </w:rPr>
        <w:t xml:space="preserve">، </w:t>
      </w:r>
      <w:r>
        <w:rPr>
          <w:rtl/>
          <w:lang w:bidi="fa-IR"/>
        </w:rPr>
        <w:t>روى گردان نمى</w:t>
      </w:r>
      <w:r w:rsidR="003E6297">
        <w:rPr>
          <w:rtl/>
          <w:lang w:bidi="fa-IR"/>
        </w:rPr>
        <w:t xml:space="preserve"> </w:t>
      </w:r>
      <w:r>
        <w:rPr>
          <w:rtl/>
          <w:lang w:bidi="fa-IR"/>
        </w:rPr>
        <w:t>شود</w:t>
      </w:r>
      <w:r w:rsidR="0034192D">
        <w:rPr>
          <w:rtl/>
          <w:lang w:bidi="fa-IR"/>
        </w:rPr>
        <w:t xml:space="preserve">، </w:t>
      </w:r>
      <w:r>
        <w:rPr>
          <w:rtl/>
          <w:lang w:bidi="fa-IR"/>
        </w:rPr>
        <w:t>ما ابراه</w:t>
      </w:r>
      <w:r w:rsidR="00D7132C">
        <w:rPr>
          <w:rtl/>
          <w:lang w:bidi="fa-IR"/>
        </w:rPr>
        <w:t>ی</w:t>
      </w:r>
      <w:r>
        <w:rPr>
          <w:rtl/>
          <w:lang w:bidi="fa-IR"/>
        </w:rPr>
        <w:t>م را در ا</w:t>
      </w:r>
      <w:r w:rsidR="00D7132C">
        <w:rPr>
          <w:rtl/>
          <w:lang w:bidi="fa-IR"/>
        </w:rPr>
        <w:t>ی</w:t>
      </w:r>
      <w:r>
        <w:rPr>
          <w:rtl/>
          <w:lang w:bidi="fa-IR"/>
        </w:rPr>
        <w:t>ن جهان و جهان آخرت از مردان صالح و برجسته قرار داد</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بر هم</w:t>
      </w:r>
      <w:r w:rsidR="00D7132C">
        <w:rPr>
          <w:rtl/>
          <w:lang w:bidi="fa-IR"/>
        </w:rPr>
        <w:t>ی</w:t>
      </w:r>
      <w:r>
        <w:rPr>
          <w:rtl/>
          <w:lang w:bidi="fa-IR"/>
        </w:rPr>
        <w:t>ن اساس</w:t>
      </w:r>
      <w:r w:rsidR="0034192D">
        <w:rPr>
          <w:rtl/>
          <w:lang w:bidi="fa-IR"/>
        </w:rPr>
        <w:t xml:space="preserve">، </w:t>
      </w:r>
      <w:r>
        <w:rPr>
          <w:rtl/>
          <w:lang w:bidi="fa-IR"/>
        </w:rPr>
        <w:t>مراسم حج كه در اسلام از مهمتر</w:t>
      </w:r>
      <w:r w:rsidR="00D7132C">
        <w:rPr>
          <w:rtl/>
          <w:lang w:bidi="fa-IR"/>
        </w:rPr>
        <w:t>ی</w:t>
      </w:r>
      <w:r>
        <w:rPr>
          <w:rtl/>
          <w:lang w:bidi="fa-IR"/>
        </w:rPr>
        <w:t xml:space="preserve">ن مراسم جهانى مذهبى است همواره </w:t>
      </w:r>
      <w:r w:rsidR="00D7132C">
        <w:rPr>
          <w:rtl/>
          <w:lang w:bidi="fa-IR"/>
        </w:rPr>
        <w:t>ی</w:t>
      </w:r>
      <w:r>
        <w:rPr>
          <w:rtl/>
          <w:lang w:bidi="fa-IR"/>
        </w:rPr>
        <w:t>ادآور خاطره ابراه</w:t>
      </w:r>
      <w:r w:rsidR="00D7132C">
        <w:rPr>
          <w:rtl/>
          <w:lang w:bidi="fa-IR"/>
        </w:rPr>
        <w:t>ی</w:t>
      </w:r>
      <w:r>
        <w:rPr>
          <w:rtl/>
          <w:lang w:bidi="fa-IR"/>
        </w:rPr>
        <w:t>م است</w:t>
      </w:r>
      <w:r w:rsidR="0034192D">
        <w:rPr>
          <w:rtl/>
          <w:lang w:bidi="fa-IR"/>
        </w:rPr>
        <w:t xml:space="preserve">، </w:t>
      </w:r>
      <w:r>
        <w:rPr>
          <w:rtl/>
          <w:lang w:bidi="fa-IR"/>
        </w:rPr>
        <w:t>و حماسه بندگى ابراه</w:t>
      </w:r>
      <w:r w:rsidR="00D7132C">
        <w:rPr>
          <w:rtl/>
          <w:lang w:bidi="fa-IR"/>
        </w:rPr>
        <w:t>ی</w:t>
      </w:r>
      <w:r>
        <w:rPr>
          <w:rtl/>
          <w:lang w:bidi="fa-IR"/>
        </w:rPr>
        <w:t>م در تمام مراسم حج آم</w:t>
      </w:r>
      <w:r w:rsidR="00D7132C">
        <w:rPr>
          <w:rtl/>
          <w:lang w:bidi="fa-IR"/>
        </w:rPr>
        <w:t>ی</w:t>
      </w:r>
      <w:r>
        <w:rPr>
          <w:rtl/>
          <w:lang w:bidi="fa-IR"/>
        </w:rPr>
        <w:t>خته است</w:t>
      </w:r>
      <w:r w:rsidR="0034192D">
        <w:rPr>
          <w:rtl/>
          <w:lang w:bidi="fa-IR"/>
        </w:rPr>
        <w:t xml:space="preserve">، </w:t>
      </w:r>
      <w:r>
        <w:rPr>
          <w:rtl/>
          <w:lang w:bidi="fa-IR"/>
        </w:rPr>
        <w:t xml:space="preserve">و اصولا انجام مراسم حج بدون </w:t>
      </w:r>
      <w:r w:rsidR="00D7132C">
        <w:rPr>
          <w:rtl/>
          <w:lang w:bidi="fa-IR"/>
        </w:rPr>
        <w:t>ی</w:t>
      </w:r>
      <w:r>
        <w:rPr>
          <w:rtl/>
          <w:lang w:bidi="fa-IR"/>
        </w:rPr>
        <w:t>اد ابراه</w:t>
      </w:r>
      <w:r w:rsidR="00D7132C">
        <w:rPr>
          <w:rtl/>
          <w:lang w:bidi="fa-IR"/>
        </w:rPr>
        <w:t>ی</w:t>
      </w:r>
      <w:r>
        <w:rPr>
          <w:rtl/>
          <w:lang w:bidi="fa-IR"/>
        </w:rPr>
        <w:t>م</w:t>
      </w:r>
      <w:r w:rsidR="0034192D">
        <w:rPr>
          <w:rtl/>
          <w:lang w:bidi="fa-IR"/>
        </w:rPr>
        <w:t xml:space="preserve">، </w:t>
      </w:r>
      <w:r>
        <w:rPr>
          <w:rtl/>
          <w:lang w:bidi="fa-IR"/>
        </w:rPr>
        <w:t>مفهومى ندارد</w:t>
      </w:r>
      <w:r w:rsidR="0034192D">
        <w:rPr>
          <w:rtl/>
          <w:lang w:bidi="fa-IR"/>
        </w:rPr>
        <w:t xml:space="preserve">، </w:t>
      </w:r>
      <w:r>
        <w:rPr>
          <w:rtl/>
          <w:lang w:bidi="fa-IR"/>
        </w:rPr>
        <w:t>و ا</w:t>
      </w:r>
      <w:r w:rsidR="00D7132C">
        <w:rPr>
          <w:rtl/>
          <w:lang w:bidi="fa-IR"/>
        </w:rPr>
        <w:t>ی</w:t>
      </w:r>
      <w:r>
        <w:rPr>
          <w:rtl/>
          <w:lang w:bidi="fa-IR"/>
        </w:rPr>
        <w:t>ن به خاطر آن است كه نام و راه حماسه ا</w:t>
      </w:r>
      <w:r w:rsidR="00D7132C">
        <w:rPr>
          <w:rtl/>
          <w:lang w:bidi="fa-IR"/>
        </w:rPr>
        <w:t>ی</w:t>
      </w:r>
      <w:r>
        <w:rPr>
          <w:rtl/>
          <w:lang w:bidi="fa-IR"/>
        </w:rPr>
        <w:t>ن مرد خدا هم</w:t>
      </w:r>
      <w:r w:rsidR="00D7132C">
        <w:rPr>
          <w:rtl/>
          <w:lang w:bidi="fa-IR"/>
        </w:rPr>
        <w:t>ی</w:t>
      </w:r>
      <w:r>
        <w:rPr>
          <w:rtl/>
          <w:lang w:bidi="fa-IR"/>
        </w:rPr>
        <w:t>شه زنده بماند و آنان كه مى</w:t>
      </w:r>
      <w:r w:rsidR="003E6297">
        <w:rPr>
          <w:rtl/>
          <w:lang w:bidi="fa-IR"/>
        </w:rPr>
        <w:t xml:space="preserve"> </w:t>
      </w:r>
      <w:r>
        <w:rPr>
          <w:rtl/>
          <w:lang w:bidi="fa-IR"/>
        </w:rPr>
        <w:t>خواهند راه عزت و عظمت انسانى را بپ</w:t>
      </w:r>
      <w:r w:rsidR="00D7132C">
        <w:rPr>
          <w:rtl/>
          <w:lang w:bidi="fa-IR"/>
        </w:rPr>
        <w:t>ی</w:t>
      </w:r>
      <w:r>
        <w:rPr>
          <w:rtl/>
          <w:lang w:bidi="fa-IR"/>
        </w:rPr>
        <w:t>ما</w:t>
      </w:r>
      <w:r w:rsidR="00D7132C">
        <w:rPr>
          <w:rtl/>
          <w:lang w:bidi="fa-IR"/>
        </w:rPr>
        <w:t>ی</w:t>
      </w:r>
      <w:r>
        <w:rPr>
          <w:rtl/>
          <w:lang w:bidi="fa-IR"/>
        </w:rPr>
        <w:t>ند</w:t>
      </w:r>
      <w:r w:rsidR="0034192D">
        <w:rPr>
          <w:rtl/>
          <w:lang w:bidi="fa-IR"/>
        </w:rPr>
        <w:t xml:space="preserve">، </w:t>
      </w:r>
      <w:r>
        <w:rPr>
          <w:rtl/>
          <w:lang w:bidi="fa-IR"/>
        </w:rPr>
        <w:t>در ا</w:t>
      </w:r>
      <w:r w:rsidR="00D7132C">
        <w:rPr>
          <w:rtl/>
          <w:lang w:bidi="fa-IR"/>
        </w:rPr>
        <w:t>ی</w:t>
      </w:r>
      <w:r>
        <w:rPr>
          <w:rtl/>
          <w:lang w:bidi="fa-IR"/>
        </w:rPr>
        <w:t>ن راه گام بردارند</w:t>
      </w:r>
      <w:r w:rsidR="0034192D">
        <w:rPr>
          <w:rtl/>
          <w:lang w:bidi="fa-IR"/>
        </w:rPr>
        <w:t xml:space="preserve">. </w:t>
      </w:r>
    </w:p>
    <w:p w:rsidR="00E5212E" w:rsidRDefault="00E5212E" w:rsidP="00E5212E">
      <w:pPr>
        <w:pStyle w:val="libNormal"/>
        <w:rPr>
          <w:rtl/>
          <w:lang w:bidi="fa-IR"/>
        </w:rPr>
      </w:pPr>
      <w:r>
        <w:rPr>
          <w:rtl/>
          <w:lang w:bidi="fa-IR"/>
        </w:rPr>
        <w:t>حج در حق</w:t>
      </w:r>
      <w:r w:rsidR="00D7132C">
        <w:rPr>
          <w:rtl/>
          <w:lang w:bidi="fa-IR"/>
        </w:rPr>
        <w:t>ی</w:t>
      </w:r>
      <w:r>
        <w:rPr>
          <w:rtl/>
          <w:lang w:bidi="fa-IR"/>
        </w:rPr>
        <w:t>قت حركت خلق پا به پاى ابراه</w:t>
      </w:r>
      <w:r w:rsidR="00D7132C">
        <w:rPr>
          <w:rtl/>
          <w:lang w:bidi="fa-IR"/>
        </w:rPr>
        <w:t>ی</w:t>
      </w:r>
      <w:r>
        <w:rPr>
          <w:rtl/>
          <w:lang w:bidi="fa-IR"/>
        </w:rPr>
        <w:t>م در خط خدا است</w:t>
      </w:r>
      <w:r w:rsidR="0034192D">
        <w:rPr>
          <w:rtl/>
          <w:lang w:bidi="fa-IR"/>
        </w:rPr>
        <w:t xml:space="preserve">، </w:t>
      </w:r>
      <w:r>
        <w:rPr>
          <w:rtl/>
          <w:lang w:bidi="fa-IR"/>
        </w:rPr>
        <w:t>عبادت و س</w:t>
      </w:r>
      <w:r w:rsidR="00D7132C">
        <w:rPr>
          <w:rtl/>
          <w:lang w:bidi="fa-IR"/>
        </w:rPr>
        <w:t>ی</w:t>
      </w:r>
      <w:r>
        <w:rPr>
          <w:rtl/>
          <w:lang w:bidi="fa-IR"/>
        </w:rPr>
        <w:t>است فردى و اجتماعى در آن به هم آم</w:t>
      </w:r>
      <w:r w:rsidR="00D7132C">
        <w:rPr>
          <w:rtl/>
          <w:lang w:bidi="fa-IR"/>
        </w:rPr>
        <w:t>ی</w:t>
      </w:r>
      <w:r>
        <w:rPr>
          <w:rtl/>
          <w:lang w:bidi="fa-IR"/>
        </w:rPr>
        <w:t>خته است كه اگر به راستى محتواى واقعى آن بر اساس صح</w:t>
      </w:r>
      <w:r w:rsidR="00D7132C">
        <w:rPr>
          <w:rtl/>
          <w:lang w:bidi="fa-IR"/>
        </w:rPr>
        <w:t>ی</w:t>
      </w:r>
      <w:r>
        <w:rPr>
          <w:rtl/>
          <w:lang w:bidi="fa-IR"/>
        </w:rPr>
        <w:t>ح دنبال شود</w:t>
      </w:r>
      <w:r w:rsidR="0034192D">
        <w:rPr>
          <w:rtl/>
          <w:lang w:bidi="fa-IR"/>
        </w:rPr>
        <w:t xml:space="preserve">، </w:t>
      </w:r>
      <w:r>
        <w:rPr>
          <w:rtl/>
          <w:lang w:bidi="fa-IR"/>
        </w:rPr>
        <w:t>بزرگتر</w:t>
      </w:r>
      <w:r w:rsidR="00D7132C">
        <w:rPr>
          <w:rtl/>
          <w:lang w:bidi="fa-IR"/>
        </w:rPr>
        <w:t>ی</w:t>
      </w:r>
      <w:r>
        <w:rPr>
          <w:rtl/>
          <w:lang w:bidi="fa-IR"/>
        </w:rPr>
        <w:t>ن و عم</w:t>
      </w:r>
      <w:r w:rsidR="00D7132C">
        <w:rPr>
          <w:rtl/>
          <w:lang w:bidi="fa-IR"/>
        </w:rPr>
        <w:t>ی</w:t>
      </w:r>
      <w:r>
        <w:rPr>
          <w:rtl/>
          <w:lang w:bidi="fa-IR"/>
        </w:rPr>
        <w:t>ق</w:t>
      </w:r>
      <w:r w:rsidR="003E6297">
        <w:rPr>
          <w:rtl/>
          <w:lang w:bidi="fa-IR"/>
        </w:rPr>
        <w:t xml:space="preserve"> </w:t>
      </w:r>
      <w:r>
        <w:rPr>
          <w:rtl/>
          <w:lang w:bidi="fa-IR"/>
        </w:rPr>
        <w:t>تر</w:t>
      </w:r>
      <w:r w:rsidR="00D7132C">
        <w:rPr>
          <w:rtl/>
          <w:lang w:bidi="fa-IR"/>
        </w:rPr>
        <w:t>ی</w:t>
      </w:r>
      <w:r>
        <w:rPr>
          <w:rtl/>
          <w:lang w:bidi="fa-IR"/>
        </w:rPr>
        <w:t>ن حماسه خداپرستى بر پا خواهد شد</w:t>
      </w:r>
      <w:r w:rsidR="0034192D">
        <w:rPr>
          <w:rtl/>
          <w:lang w:bidi="fa-IR"/>
        </w:rPr>
        <w:t xml:space="preserve">، </w:t>
      </w:r>
      <w:r>
        <w:rPr>
          <w:rtl/>
          <w:lang w:bidi="fa-IR"/>
        </w:rPr>
        <w:t>ام</w:t>
      </w:r>
      <w:r w:rsidR="00D7132C">
        <w:rPr>
          <w:rtl/>
          <w:lang w:bidi="fa-IR"/>
        </w:rPr>
        <w:t>ی</w:t>
      </w:r>
      <w:r>
        <w:rPr>
          <w:rtl/>
          <w:lang w:bidi="fa-IR"/>
        </w:rPr>
        <w:t>د آن كه روندگان به سوى حج</w:t>
      </w:r>
      <w:r w:rsidR="0034192D">
        <w:rPr>
          <w:rtl/>
          <w:lang w:bidi="fa-IR"/>
        </w:rPr>
        <w:t xml:space="preserve">، </w:t>
      </w:r>
      <w:r>
        <w:rPr>
          <w:rtl/>
          <w:lang w:bidi="fa-IR"/>
        </w:rPr>
        <w:t>هدف و محتواى حج را مورد توجه قرار داده و در ا</w:t>
      </w:r>
      <w:r w:rsidR="00D7132C">
        <w:rPr>
          <w:rtl/>
          <w:lang w:bidi="fa-IR"/>
        </w:rPr>
        <w:t>ی</w:t>
      </w:r>
      <w:r>
        <w:rPr>
          <w:rtl/>
          <w:lang w:bidi="fa-IR"/>
        </w:rPr>
        <w:t>ن كلاس بزرگ اسلامى</w:t>
      </w:r>
      <w:r w:rsidR="0034192D">
        <w:rPr>
          <w:rtl/>
          <w:lang w:bidi="fa-IR"/>
        </w:rPr>
        <w:t xml:space="preserve">، </w:t>
      </w:r>
      <w:r>
        <w:rPr>
          <w:rtl/>
          <w:lang w:bidi="fa-IR"/>
        </w:rPr>
        <w:t>به نداى ابراه</w:t>
      </w:r>
      <w:r w:rsidR="00D7132C">
        <w:rPr>
          <w:rtl/>
          <w:lang w:bidi="fa-IR"/>
        </w:rPr>
        <w:t>ی</w:t>
      </w:r>
      <w:r>
        <w:rPr>
          <w:rtl/>
          <w:lang w:bidi="fa-IR"/>
        </w:rPr>
        <w:t>م معلم بزرگ بشر</w:t>
      </w:r>
      <w:r w:rsidR="00D7132C">
        <w:rPr>
          <w:rtl/>
          <w:lang w:bidi="fa-IR"/>
        </w:rPr>
        <w:t>ی</w:t>
      </w:r>
      <w:r>
        <w:rPr>
          <w:rtl/>
          <w:lang w:bidi="fa-IR"/>
        </w:rPr>
        <w:t>ت لب</w:t>
      </w:r>
      <w:r w:rsidR="00D7132C">
        <w:rPr>
          <w:rtl/>
          <w:lang w:bidi="fa-IR"/>
        </w:rPr>
        <w:t>ی</w:t>
      </w:r>
      <w:r>
        <w:rPr>
          <w:rtl/>
          <w:lang w:bidi="fa-IR"/>
        </w:rPr>
        <w:t>ك گو</w:t>
      </w:r>
      <w:r w:rsidR="00D7132C">
        <w:rPr>
          <w:rtl/>
          <w:lang w:bidi="fa-IR"/>
        </w:rPr>
        <w:t>ی</w:t>
      </w:r>
      <w:r>
        <w:rPr>
          <w:rtl/>
          <w:lang w:bidi="fa-IR"/>
        </w:rPr>
        <w:t>ند</w:t>
      </w:r>
      <w:r w:rsidR="0034192D">
        <w:rPr>
          <w:rtl/>
          <w:lang w:bidi="fa-IR"/>
        </w:rPr>
        <w:t xml:space="preserve">. </w:t>
      </w:r>
      <w:r>
        <w:rPr>
          <w:rtl/>
          <w:lang w:bidi="fa-IR"/>
        </w:rPr>
        <w:t>و در نت</w:t>
      </w:r>
      <w:r w:rsidR="00D7132C">
        <w:rPr>
          <w:rtl/>
          <w:lang w:bidi="fa-IR"/>
        </w:rPr>
        <w:t>ی</w:t>
      </w:r>
      <w:r>
        <w:rPr>
          <w:rtl/>
          <w:lang w:bidi="fa-IR"/>
        </w:rPr>
        <w:t>جه همچون ابراه</w:t>
      </w:r>
      <w:r w:rsidR="00D7132C">
        <w:rPr>
          <w:rtl/>
          <w:lang w:bidi="fa-IR"/>
        </w:rPr>
        <w:t>ی</w:t>
      </w:r>
      <w:r>
        <w:rPr>
          <w:rtl/>
          <w:lang w:bidi="fa-IR"/>
        </w:rPr>
        <w:t>م در صحنه حضور و ظهور داشته باشند</w:t>
      </w:r>
      <w:r w:rsidR="0034192D">
        <w:rPr>
          <w:rtl/>
          <w:lang w:bidi="fa-IR"/>
        </w:rPr>
        <w:t xml:space="preserve">. </w:t>
      </w:r>
      <w:r>
        <w:rPr>
          <w:rtl/>
          <w:lang w:bidi="fa-IR"/>
        </w:rPr>
        <w:t>و بدانند كه حج ابراه</w:t>
      </w:r>
      <w:r w:rsidR="00D7132C">
        <w:rPr>
          <w:rtl/>
          <w:lang w:bidi="fa-IR"/>
        </w:rPr>
        <w:t>ی</w:t>
      </w:r>
      <w:r>
        <w:rPr>
          <w:rtl/>
          <w:lang w:bidi="fa-IR"/>
        </w:rPr>
        <w:t>م بر اساس برائت و ب</w:t>
      </w:r>
      <w:r w:rsidR="00D7132C">
        <w:rPr>
          <w:rtl/>
          <w:lang w:bidi="fa-IR"/>
        </w:rPr>
        <w:t>ی</w:t>
      </w:r>
      <w:r>
        <w:rPr>
          <w:rtl/>
          <w:lang w:bidi="fa-IR"/>
        </w:rPr>
        <w:t>زارى از مشركان</w:t>
      </w:r>
      <w:r w:rsidR="0034192D">
        <w:rPr>
          <w:rtl/>
          <w:lang w:bidi="fa-IR"/>
        </w:rPr>
        <w:t xml:space="preserve">، </w:t>
      </w:r>
      <w:r>
        <w:rPr>
          <w:rtl/>
          <w:lang w:bidi="fa-IR"/>
        </w:rPr>
        <w:t>و تقو</w:t>
      </w:r>
      <w:r w:rsidR="00D7132C">
        <w:rPr>
          <w:rtl/>
          <w:lang w:bidi="fa-IR"/>
        </w:rPr>
        <w:t>ی</w:t>
      </w:r>
      <w:r>
        <w:rPr>
          <w:rtl/>
          <w:lang w:bidi="fa-IR"/>
        </w:rPr>
        <w:t>ت بن</w:t>
      </w:r>
      <w:r w:rsidR="00D7132C">
        <w:rPr>
          <w:rtl/>
          <w:lang w:bidi="fa-IR"/>
        </w:rPr>
        <w:t>ی</w:t>
      </w:r>
      <w:r>
        <w:rPr>
          <w:rtl/>
          <w:lang w:bidi="fa-IR"/>
        </w:rPr>
        <w:t>ه</w:t>
      </w:r>
      <w:r w:rsidR="003E6297">
        <w:rPr>
          <w:rtl/>
          <w:lang w:bidi="fa-IR"/>
        </w:rPr>
        <w:t xml:space="preserve"> </w:t>
      </w:r>
      <w:r>
        <w:rPr>
          <w:rtl/>
          <w:lang w:bidi="fa-IR"/>
        </w:rPr>
        <w:t>هاى معنوى و اقتصادى مسلمانان است</w:t>
      </w:r>
      <w:r w:rsidR="0034192D">
        <w:rPr>
          <w:rtl/>
          <w:lang w:bidi="fa-IR"/>
        </w:rPr>
        <w:t xml:space="preserve">. </w:t>
      </w:r>
    </w:p>
    <w:p w:rsidR="003B20BC" w:rsidRDefault="00E5212E" w:rsidP="0034192D">
      <w:pPr>
        <w:pStyle w:val="Heading3"/>
        <w:rPr>
          <w:rtl/>
          <w:lang w:bidi="fa-IR"/>
        </w:rPr>
      </w:pPr>
      <w:bookmarkStart w:id="118" w:name="_Toc396736102"/>
      <w:r>
        <w:rPr>
          <w:rtl/>
          <w:lang w:bidi="fa-IR"/>
        </w:rPr>
        <w:t>بزرگتر</w:t>
      </w:r>
      <w:r w:rsidR="00D7132C">
        <w:rPr>
          <w:rtl/>
          <w:lang w:bidi="fa-IR"/>
        </w:rPr>
        <w:t>ی</w:t>
      </w:r>
      <w:r>
        <w:rPr>
          <w:rtl/>
          <w:lang w:bidi="fa-IR"/>
        </w:rPr>
        <w:t>ن ا</w:t>
      </w:r>
      <w:r w:rsidR="00D7132C">
        <w:rPr>
          <w:rtl/>
          <w:lang w:bidi="fa-IR"/>
        </w:rPr>
        <w:t>ی</w:t>
      </w:r>
      <w:r>
        <w:rPr>
          <w:rtl/>
          <w:lang w:bidi="fa-IR"/>
        </w:rPr>
        <w:t>ثار ابراه</w:t>
      </w:r>
      <w:r w:rsidR="00D7132C">
        <w:rPr>
          <w:rtl/>
          <w:lang w:bidi="fa-IR"/>
        </w:rPr>
        <w:t>ی</w:t>
      </w:r>
      <w:r>
        <w:rPr>
          <w:rtl/>
          <w:lang w:bidi="fa-IR"/>
        </w:rPr>
        <w:t>م و اسماع</w:t>
      </w:r>
      <w:r w:rsidR="00D7132C">
        <w:rPr>
          <w:rtl/>
          <w:lang w:bidi="fa-IR"/>
        </w:rPr>
        <w:t>ی</w:t>
      </w:r>
      <w:r>
        <w:rPr>
          <w:rtl/>
          <w:lang w:bidi="fa-IR"/>
        </w:rPr>
        <w:t xml:space="preserve">ل </w:t>
      </w:r>
      <w:r w:rsidR="004D4EEA" w:rsidRPr="004D4EEA">
        <w:rPr>
          <w:rStyle w:val="libAlaemChar"/>
          <w:rtl/>
        </w:rPr>
        <w:t>عليهما‌السلام</w:t>
      </w:r>
      <w:r>
        <w:rPr>
          <w:rtl/>
          <w:lang w:bidi="fa-IR"/>
        </w:rPr>
        <w:t xml:space="preserve"> در راه خدا</w:t>
      </w:r>
      <w:bookmarkEnd w:id="118"/>
    </w:p>
    <w:p w:rsidR="00E5212E" w:rsidRDefault="00E5212E" w:rsidP="00E5212E">
      <w:pPr>
        <w:pStyle w:val="libNormal"/>
        <w:rPr>
          <w:rtl/>
          <w:lang w:bidi="fa-IR"/>
        </w:rPr>
      </w:pPr>
      <w:r>
        <w:rPr>
          <w:rtl/>
          <w:lang w:bidi="fa-IR"/>
        </w:rPr>
        <w:t>ابراه</w:t>
      </w:r>
      <w:r w:rsidR="00D7132C">
        <w:rPr>
          <w:rtl/>
          <w:lang w:bidi="fa-IR"/>
        </w:rPr>
        <w:t>ی</w:t>
      </w:r>
      <w:r>
        <w:rPr>
          <w:rtl/>
          <w:lang w:bidi="fa-IR"/>
        </w:rPr>
        <w:t>م فراز و نش</w:t>
      </w:r>
      <w:r w:rsidR="00D7132C">
        <w:rPr>
          <w:rtl/>
          <w:lang w:bidi="fa-IR"/>
        </w:rPr>
        <w:t>ی</w:t>
      </w:r>
      <w:r>
        <w:rPr>
          <w:rtl/>
          <w:lang w:bidi="fa-IR"/>
        </w:rPr>
        <w:t>ب</w:t>
      </w:r>
      <w:r w:rsidR="003E6297">
        <w:rPr>
          <w:rtl/>
          <w:lang w:bidi="fa-IR"/>
        </w:rPr>
        <w:t xml:space="preserve"> </w:t>
      </w:r>
      <w:r>
        <w:rPr>
          <w:rtl/>
          <w:lang w:bidi="fa-IR"/>
        </w:rPr>
        <w:t>هاى سختى را پشت سر گذاشت</w:t>
      </w:r>
      <w:r w:rsidR="0034192D">
        <w:rPr>
          <w:rtl/>
          <w:lang w:bidi="fa-IR"/>
        </w:rPr>
        <w:t xml:space="preserve">، </w:t>
      </w:r>
      <w:r>
        <w:rPr>
          <w:rtl/>
          <w:lang w:bidi="fa-IR"/>
        </w:rPr>
        <w:t>و در همه جا و همه وقت</w:t>
      </w:r>
      <w:r w:rsidR="0034192D">
        <w:rPr>
          <w:rtl/>
          <w:lang w:bidi="fa-IR"/>
        </w:rPr>
        <w:t xml:space="preserve">، </w:t>
      </w:r>
      <w:r>
        <w:rPr>
          <w:rtl/>
          <w:lang w:bidi="fa-IR"/>
        </w:rPr>
        <w:t>تسل</w:t>
      </w:r>
      <w:r w:rsidR="00D7132C">
        <w:rPr>
          <w:rtl/>
          <w:lang w:bidi="fa-IR"/>
        </w:rPr>
        <w:t>ی</w:t>
      </w:r>
      <w:r>
        <w:rPr>
          <w:rtl/>
          <w:lang w:bidi="fa-IR"/>
        </w:rPr>
        <w:t>م فرمان خدا بود و در راه او حركت مى</w:t>
      </w:r>
      <w:r w:rsidR="003E6297">
        <w:rPr>
          <w:rtl/>
          <w:lang w:bidi="fa-IR"/>
        </w:rPr>
        <w:t xml:space="preserve"> </w:t>
      </w:r>
      <w:r>
        <w:rPr>
          <w:rtl/>
          <w:lang w:bidi="fa-IR"/>
        </w:rPr>
        <w:t>كرد</w:t>
      </w:r>
      <w:r w:rsidR="0034192D">
        <w:rPr>
          <w:rtl/>
          <w:lang w:bidi="fa-IR"/>
        </w:rPr>
        <w:t xml:space="preserve">، </w:t>
      </w:r>
      <w:r>
        <w:rPr>
          <w:rtl/>
          <w:lang w:bidi="fa-IR"/>
        </w:rPr>
        <w:t>همه رنج</w:t>
      </w:r>
      <w:r w:rsidR="003E6297">
        <w:rPr>
          <w:rtl/>
          <w:lang w:bidi="fa-IR"/>
        </w:rPr>
        <w:t xml:space="preserve"> </w:t>
      </w:r>
      <w:r>
        <w:rPr>
          <w:rtl/>
          <w:lang w:bidi="fa-IR"/>
        </w:rPr>
        <w:t>ها را در راه خدا تحمل كرد و در تمام آزما</w:t>
      </w:r>
      <w:r w:rsidR="00D7132C">
        <w:rPr>
          <w:rtl/>
          <w:lang w:bidi="fa-IR"/>
        </w:rPr>
        <w:t>ی</w:t>
      </w:r>
      <w:r>
        <w:rPr>
          <w:rtl/>
          <w:lang w:bidi="fa-IR"/>
        </w:rPr>
        <w:t>شهاى الهى قبول شد</w:t>
      </w:r>
      <w:r w:rsidR="0034192D">
        <w:rPr>
          <w:rtl/>
          <w:lang w:bidi="fa-IR"/>
        </w:rPr>
        <w:t xml:space="preserve">، </w:t>
      </w:r>
      <w:r>
        <w:rPr>
          <w:rtl/>
          <w:lang w:bidi="fa-IR"/>
        </w:rPr>
        <w:t>و شا</w:t>
      </w:r>
      <w:r w:rsidR="00D7132C">
        <w:rPr>
          <w:rtl/>
          <w:lang w:bidi="fa-IR"/>
        </w:rPr>
        <w:t>ی</w:t>
      </w:r>
      <w:r>
        <w:rPr>
          <w:rtl/>
          <w:lang w:bidi="fa-IR"/>
        </w:rPr>
        <w:t>ستگى خود را به اثبات رساند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در زندگى</w:t>
      </w:r>
      <w:r w:rsidR="0034192D">
        <w:rPr>
          <w:rtl/>
          <w:lang w:bidi="fa-IR"/>
        </w:rPr>
        <w:t xml:space="preserve">، </w:t>
      </w:r>
      <w:r>
        <w:rPr>
          <w:rtl/>
          <w:lang w:bidi="fa-IR"/>
        </w:rPr>
        <w:t>اسماع</w:t>
      </w:r>
      <w:r w:rsidR="00D7132C">
        <w:rPr>
          <w:rtl/>
          <w:lang w:bidi="fa-IR"/>
        </w:rPr>
        <w:t>ی</w:t>
      </w:r>
      <w:r>
        <w:rPr>
          <w:rtl/>
          <w:lang w:bidi="fa-IR"/>
        </w:rPr>
        <w:t>ل را خ</w:t>
      </w:r>
      <w:r w:rsidR="00D7132C">
        <w:rPr>
          <w:rtl/>
          <w:lang w:bidi="fa-IR"/>
        </w:rPr>
        <w:t>ی</w:t>
      </w:r>
      <w:r>
        <w:rPr>
          <w:rtl/>
          <w:lang w:bidi="fa-IR"/>
        </w:rPr>
        <w:t>لى دوست داشت</w:t>
      </w:r>
      <w:r w:rsidR="0034192D">
        <w:rPr>
          <w:rtl/>
          <w:lang w:bidi="fa-IR"/>
        </w:rPr>
        <w:t xml:space="preserve">، </w:t>
      </w:r>
      <w:r>
        <w:rPr>
          <w:rtl/>
          <w:lang w:bidi="fa-IR"/>
        </w:rPr>
        <w:t>چرا كه اسماع</w:t>
      </w:r>
      <w:r w:rsidR="00D7132C">
        <w:rPr>
          <w:rtl/>
          <w:lang w:bidi="fa-IR"/>
        </w:rPr>
        <w:t>ی</w:t>
      </w:r>
      <w:r>
        <w:rPr>
          <w:rtl/>
          <w:lang w:bidi="fa-IR"/>
        </w:rPr>
        <w:t xml:space="preserve">ل ثمره عمرش و پاداش </w:t>
      </w:r>
      <w:r w:rsidR="00D7132C">
        <w:rPr>
          <w:rtl/>
          <w:lang w:bidi="fa-IR"/>
        </w:rPr>
        <w:t>ی</w:t>
      </w:r>
      <w:r>
        <w:rPr>
          <w:rtl/>
          <w:lang w:bidi="fa-IR"/>
        </w:rPr>
        <w:t>ك قرن رنج و سخت</w:t>
      </w:r>
      <w:r w:rsidR="00D7132C">
        <w:rPr>
          <w:rtl/>
          <w:lang w:bidi="fa-IR"/>
        </w:rPr>
        <w:t>ی</w:t>
      </w:r>
      <w:r>
        <w:rPr>
          <w:rtl/>
          <w:lang w:bidi="fa-IR"/>
        </w:rPr>
        <w:t>ها</w:t>
      </w:r>
      <w:r w:rsidR="00D7132C">
        <w:rPr>
          <w:rtl/>
          <w:lang w:bidi="fa-IR"/>
        </w:rPr>
        <w:t>ی</w:t>
      </w:r>
      <w:r>
        <w:rPr>
          <w:rtl/>
          <w:lang w:bidi="fa-IR"/>
        </w:rPr>
        <w:t>ش بود</w:t>
      </w:r>
      <w:r w:rsidR="0034192D">
        <w:rPr>
          <w:rtl/>
          <w:lang w:bidi="fa-IR"/>
        </w:rPr>
        <w:t xml:space="preserve">، </w:t>
      </w:r>
      <w:r>
        <w:rPr>
          <w:rtl/>
          <w:lang w:bidi="fa-IR"/>
        </w:rPr>
        <w:t>به علاوه سال</w:t>
      </w:r>
      <w:r w:rsidR="003E6297">
        <w:rPr>
          <w:rtl/>
          <w:lang w:bidi="fa-IR"/>
        </w:rPr>
        <w:t xml:space="preserve"> </w:t>
      </w:r>
      <w:r>
        <w:rPr>
          <w:rtl/>
          <w:lang w:bidi="fa-IR"/>
        </w:rPr>
        <w:t>ها از او جدا بود و در فراق او مى</w:t>
      </w:r>
      <w:r w:rsidR="003E6297">
        <w:rPr>
          <w:rtl/>
          <w:lang w:bidi="fa-IR"/>
        </w:rPr>
        <w:t xml:space="preserve"> </w:t>
      </w:r>
      <w:r>
        <w:rPr>
          <w:rtl/>
          <w:lang w:bidi="fa-IR"/>
        </w:rPr>
        <w:t>سوخت</w:t>
      </w:r>
      <w:r w:rsidR="0034192D">
        <w:rPr>
          <w:rtl/>
          <w:lang w:bidi="fa-IR"/>
        </w:rPr>
        <w:t xml:space="preserve">، </w:t>
      </w:r>
      <w:r>
        <w:rPr>
          <w:rtl/>
          <w:lang w:bidi="fa-IR"/>
        </w:rPr>
        <w:t>وانگهى زندگى اسماع</w:t>
      </w:r>
      <w:r w:rsidR="00D7132C">
        <w:rPr>
          <w:rtl/>
          <w:lang w:bidi="fa-IR"/>
        </w:rPr>
        <w:t>ی</w:t>
      </w:r>
      <w:r>
        <w:rPr>
          <w:rtl/>
          <w:lang w:bidi="fa-IR"/>
        </w:rPr>
        <w:t>ل در ظاهر و باطن در تمامى هدف</w:t>
      </w:r>
      <w:r w:rsidR="003E6297">
        <w:rPr>
          <w:rtl/>
          <w:lang w:bidi="fa-IR"/>
        </w:rPr>
        <w:t xml:space="preserve"> </w:t>
      </w:r>
      <w:r>
        <w:rPr>
          <w:rtl/>
          <w:lang w:bidi="fa-IR"/>
        </w:rPr>
        <w:t>ها و راه</w:t>
      </w:r>
      <w:r w:rsidR="003E6297">
        <w:rPr>
          <w:rtl/>
          <w:lang w:bidi="fa-IR"/>
        </w:rPr>
        <w:t xml:space="preserve"> </w:t>
      </w:r>
      <w:r>
        <w:rPr>
          <w:rtl/>
          <w:lang w:bidi="fa-IR"/>
        </w:rPr>
        <w:t>هاى خداجو</w:t>
      </w:r>
      <w:r w:rsidR="00D7132C">
        <w:rPr>
          <w:rtl/>
          <w:lang w:bidi="fa-IR"/>
        </w:rPr>
        <w:t>ی</w:t>
      </w:r>
      <w:r>
        <w:rPr>
          <w:rtl/>
          <w:lang w:bidi="fa-IR"/>
        </w:rPr>
        <w:t>ى</w:t>
      </w:r>
      <w:r w:rsidR="0034192D">
        <w:rPr>
          <w:rtl/>
          <w:lang w:bidi="fa-IR"/>
        </w:rPr>
        <w:t xml:space="preserve">، </w:t>
      </w:r>
      <w:r>
        <w:rPr>
          <w:rtl/>
          <w:lang w:bidi="fa-IR"/>
        </w:rPr>
        <w:t>با زندگى ابراه</w:t>
      </w:r>
      <w:r w:rsidR="00D7132C">
        <w:rPr>
          <w:rtl/>
          <w:lang w:bidi="fa-IR"/>
        </w:rPr>
        <w:t>ی</w:t>
      </w:r>
      <w:r>
        <w:rPr>
          <w:rtl/>
          <w:lang w:bidi="fa-IR"/>
        </w:rPr>
        <w:t>م در آم</w:t>
      </w:r>
      <w:r w:rsidR="00D7132C">
        <w:rPr>
          <w:rtl/>
          <w:lang w:bidi="fa-IR"/>
        </w:rPr>
        <w:t>ی</w:t>
      </w:r>
      <w:r>
        <w:rPr>
          <w:rtl/>
          <w:lang w:bidi="fa-IR"/>
        </w:rPr>
        <w:t>خته بود</w:t>
      </w:r>
      <w:r w:rsidR="0034192D">
        <w:rPr>
          <w:rtl/>
          <w:lang w:bidi="fa-IR"/>
        </w:rPr>
        <w:t xml:space="preserve">. </w:t>
      </w:r>
    </w:p>
    <w:p w:rsidR="003B20BC" w:rsidRDefault="00E5212E" w:rsidP="00E5212E">
      <w:pPr>
        <w:pStyle w:val="libNormal"/>
        <w:rPr>
          <w:rtl/>
          <w:lang w:bidi="fa-IR"/>
        </w:rPr>
      </w:pPr>
      <w:r>
        <w:rPr>
          <w:rtl/>
          <w:lang w:bidi="fa-IR"/>
        </w:rPr>
        <w:t>خداوند خواست ابراه</w:t>
      </w:r>
      <w:r w:rsidR="00D7132C">
        <w:rPr>
          <w:rtl/>
          <w:lang w:bidi="fa-IR"/>
        </w:rPr>
        <w:t>ی</w:t>
      </w:r>
      <w:r>
        <w:rPr>
          <w:rtl/>
          <w:lang w:bidi="fa-IR"/>
        </w:rPr>
        <w:t>م را در مورد اسماع</w:t>
      </w:r>
      <w:r w:rsidR="00D7132C">
        <w:rPr>
          <w:rtl/>
          <w:lang w:bidi="fa-IR"/>
        </w:rPr>
        <w:t>ی</w:t>
      </w:r>
      <w:r>
        <w:rPr>
          <w:rtl/>
          <w:lang w:bidi="fa-IR"/>
        </w:rPr>
        <w:t>ل ن</w:t>
      </w:r>
      <w:r w:rsidR="00D7132C">
        <w:rPr>
          <w:rtl/>
          <w:lang w:bidi="fa-IR"/>
        </w:rPr>
        <w:t>ی</w:t>
      </w:r>
      <w:r>
        <w:rPr>
          <w:rtl/>
          <w:lang w:bidi="fa-IR"/>
        </w:rPr>
        <w:t>ز امتحان كند</w:t>
      </w:r>
      <w:r w:rsidR="0034192D">
        <w:rPr>
          <w:rtl/>
          <w:lang w:bidi="fa-IR"/>
        </w:rPr>
        <w:t xml:space="preserve">، </w:t>
      </w:r>
      <w:r>
        <w:rPr>
          <w:rtl/>
          <w:lang w:bidi="fa-IR"/>
        </w:rPr>
        <w:t>امتحانى كه بزرگتر</w:t>
      </w:r>
      <w:r w:rsidR="00D7132C">
        <w:rPr>
          <w:rtl/>
          <w:lang w:bidi="fa-IR"/>
        </w:rPr>
        <w:t>ی</w:t>
      </w:r>
      <w:r>
        <w:rPr>
          <w:rtl/>
          <w:lang w:bidi="fa-IR"/>
        </w:rPr>
        <w:t>ن و ن</w:t>
      </w:r>
      <w:r w:rsidR="00D7132C">
        <w:rPr>
          <w:rtl/>
          <w:lang w:bidi="fa-IR"/>
        </w:rPr>
        <w:t>ی</w:t>
      </w:r>
      <w:r>
        <w:rPr>
          <w:rtl/>
          <w:lang w:bidi="fa-IR"/>
        </w:rPr>
        <w:t>رومندتر</w:t>
      </w:r>
      <w:r w:rsidR="00D7132C">
        <w:rPr>
          <w:rtl/>
          <w:lang w:bidi="fa-IR"/>
        </w:rPr>
        <w:t>ی</w:t>
      </w:r>
      <w:r>
        <w:rPr>
          <w:rtl/>
          <w:lang w:bidi="fa-IR"/>
        </w:rPr>
        <w:t>ن انسان</w:t>
      </w:r>
      <w:r w:rsidR="003E6297">
        <w:rPr>
          <w:rtl/>
          <w:lang w:bidi="fa-IR"/>
        </w:rPr>
        <w:t xml:space="preserve"> </w:t>
      </w:r>
      <w:r>
        <w:rPr>
          <w:rtl/>
          <w:lang w:bidi="fa-IR"/>
        </w:rPr>
        <w:t>ها را از پاى در مى</w:t>
      </w:r>
      <w:r w:rsidR="003E6297">
        <w:rPr>
          <w:rtl/>
          <w:lang w:bidi="fa-IR"/>
        </w:rPr>
        <w:t xml:space="preserve"> </w:t>
      </w:r>
      <w:r>
        <w:rPr>
          <w:rtl/>
          <w:lang w:bidi="fa-IR"/>
        </w:rPr>
        <w:t>آورد</w:t>
      </w:r>
      <w:r w:rsidR="0034192D">
        <w:rPr>
          <w:rtl/>
          <w:lang w:bidi="fa-IR"/>
        </w:rPr>
        <w:t xml:space="preserve">، </w:t>
      </w:r>
      <w:r>
        <w:rPr>
          <w:rtl/>
          <w:lang w:bidi="fa-IR"/>
        </w:rPr>
        <w:t>و آن ا</w:t>
      </w:r>
      <w:r w:rsidR="00D7132C">
        <w:rPr>
          <w:rtl/>
          <w:lang w:bidi="fa-IR"/>
        </w:rPr>
        <w:t>ی</w:t>
      </w:r>
      <w:r>
        <w:rPr>
          <w:rtl/>
          <w:lang w:bidi="fa-IR"/>
        </w:rPr>
        <w:t>ن بود كه ابراه</w:t>
      </w:r>
      <w:r w:rsidR="00D7132C">
        <w:rPr>
          <w:rtl/>
          <w:lang w:bidi="fa-IR"/>
        </w:rPr>
        <w:t>ی</w:t>
      </w:r>
      <w:r>
        <w:rPr>
          <w:rtl/>
          <w:lang w:bidi="fa-IR"/>
        </w:rPr>
        <w:t>م با دست خود كارد بر حلقوم اسماع</w:t>
      </w:r>
      <w:r w:rsidR="00D7132C">
        <w:rPr>
          <w:rtl/>
          <w:lang w:bidi="fa-IR"/>
        </w:rPr>
        <w:t>ی</w:t>
      </w:r>
      <w:r>
        <w:rPr>
          <w:rtl/>
          <w:lang w:bidi="fa-IR"/>
        </w:rPr>
        <w:t>ل بگذارد و او را در راه خدا قربانى كند گرچه اجراى ا</w:t>
      </w:r>
      <w:r w:rsidR="00D7132C">
        <w:rPr>
          <w:rtl/>
          <w:lang w:bidi="fa-IR"/>
        </w:rPr>
        <w:t>ی</w:t>
      </w:r>
      <w:r>
        <w:rPr>
          <w:rtl/>
          <w:lang w:bidi="fa-IR"/>
        </w:rPr>
        <w:t>ن فرمان</w:t>
      </w:r>
      <w:r w:rsidR="0034192D">
        <w:rPr>
          <w:rtl/>
          <w:lang w:bidi="fa-IR"/>
        </w:rPr>
        <w:t xml:space="preserve">، </w:t>
      </w:r>
      <w:r>
        <w:rPr>
          <w:rtl/>
          <w:lang w:bidi="fa-IR"/>
        </w:rPr>
        <w:t>بس</w:t>
      </w:r>
      <w:r w:rsidR="00D7132C">
        <w:rPr>
          <w:rtl/>
          <w:lang w:bidi="fa-IR"/>
        </w:rPr>
        <w:t>ی</w:t>
      </w:r>
      <w:r>
        <w:rPr>
          <w:rtl/>
          <w:lang w:bidi="fa-IR"/>
        </w:rPr>
        <w:t>ار سخت است اما براى ابراه</w:t>
      </w:r>
      <w:r w:rsidR="00D7132C">
        <w:rPr>
          <w:rtl/>
          <w:lang w:bidi="fa-IR"/>
        </w:rPr>
        <w:t>ی</w:t>
      </w:r>
      <w:r>
        <w:rPr>
          <w:rtl/>
          <w:lang w:bidi="fa-IR"/>
        </w:rPr>
        <w:t>م كه قهرمان تسل</w:t>
      </w:r>
      <w:r w:rsidR="00D7132C">
        <w:rPr>
          <w:rtl/>
          <w:lang w:bidi="fa-IR"/>
        </w:rPr>
        <w:t>ی</w:t>
      </w:r>
      <w:r>
        <w:rPr>
          <w:rtl/>
          <w:lang w:bidi="fa-IR"/>
        </w:rPr>
        <w:t>م در برابر فرمان خداست آسان است به قول شاعر</w:t>
      </w:r>
      <w:r w:rsidR="0034192D">
        <w:rPr>
          <w:rtl/>
          <w:lang w:bidi="fa-IR"/>
        </w:rPr>
        <w:t xml:space="preserve">: </w:t>
      </w:r>
    </w:p>
    <w:tbl>
      <w:tblPr>
        <w:tblStyle w:val="TableGrid"/>
        <w:bidiVisual/>
        <w:tblW w:w="5000" w:type="pct"/>
        <w:tblLook w:val="01E0"/>
      </w:tblPr>
      <w:tblGrid>
        <w:gridCol w:w="3660"/>
        <w:gridCol w:w="269"/>
        <w:gridCol w:w="3658"/>
      </w:tblGrid>
      <w:tr w:rsidR="0082774E" w:rsidTr="008A64AC">
        <w:trPr>
          <w:trHeight w:val="350"/>
        </w:trPr>
        <w:tc>
          <w:tcPr>
            <w:tcW w:w="4288" w:type="dxa"/>
            <w:shd w:val="clear" w:color="auto" w:fill="auto"/>
          </w:tcPr>
          <w:p w:rsidR="0082774E" w:rsidRDefault="0082774E" w:rsidP="008A64AC">
            <w:pPr>
              <w:pStyle w:val="libPoem"/>
              <w:rPr>
                <w:rtl/>
              </w:rPr>
            </w:pPr>
            <w:r>
              <w:rPr>
                <w:rtl/>
                <w:lang w:bidi="fa-IR"/>
              </w:rPr>
              <w:t>از تو اى دوست نگسلم پیوند</w:t>
            </w:r>
            <w:r w:rsidRPr="00725071">
              <w:rPr>
                <w:rStyle w:val="libPoemTiniChar0"/>
                <w:rtl/>
              </w:rPr>
              <w:br/>
              <w:t> </w:t>
            </w:r>
          </w:p>
        </w:tc>
        <w:tc>
          <w:tcPr>
            <w:tcW w:w="280" w:type="dxa"/>
            <w:shd w:val="clear" w:color="auto" w:fill="auto"/>
          </w:tcPr>
          <w:p w:rsidR="0082774E" w:rsidRDefault="0082774E" w:rsidP="008A64AC">
            <w:pPr>
              <w:pStyle w:val="libPoem"/>
              <w:rPr>
                <w:rtl/>
              </w:rPr>
            </w:pPr>
          </w:p>
        </w:tc>
        <w:tc>
          <w:tcPr>
            <w:tcW w:w="4288" w:type="dxa"/>
            <w:shd w:val="clear" w:color="auto" w:fill="auto"/>
          </w:tcPr>
          <w:p w:rsidR="0082774E" w:rsidRDefault="0082774E" w:rsidP="008A64AC">
            <w:pPr>
              <w:pStyle w:val="libPoem"/>
              <w:rPr>
                <w:rtl/>
              </w:rPr>
            </w:pPr>
            <w:r>
              <w:rPr>
                <w:rtl/>
                <w:lang w:bidi="fa-IR"/>
              </w:rPr>
              <w:t>گر به تیغم برند بند از بند</w:t>
            </w:r>
            <w:r w:rsidRPr="00725071">
              <w:rPr>
                <w:rStyle w:val="libPoemTiniChar0"/>
                <w:rtl/>
              </w:rPr>
              <w:br/>
              <w:t> </w:t>
            </w:r>
          </w:p>
        </w:tc>
      </w:tr>
      <w:tr w:rsidR="0082774E" w:rsidTr="008A64AC">
        <w:trPr>
          <w:trHeight w:val="350"/>
        </w:trPr>
        <w:tc>
          <w:tcPr>
            <w:tcW w:w="4288" w:type="dxa"/>
          </w:tcPr>
          <w:p w:rsidR="0082774E" w:rsidRDefault="0082774E" w:rsidP="008A64AC">
            <w:pPr>
              <w:pStyle w:val="libPoem"/>
              <w:rPr>
                <w:rtl/>
              </w:rPr>
            </w:pPr>
            <w:r>
              <w:rPr>
                <w:rtl/>
                <w:lang w:bidi="fa-IR"/>
              </w:rPr>
              <w:t>پند آنان دهند خلق اى كاش</w:t>
            </w:r>
            <w:r w:rsidRPr="00725071">
              <w:rPr>
                <w:rStyle w:val="libPoemTiniChar0"/>
                <w:rtl/>
              </w:rPr>
              <w:br/>
              <w:t> </w:t>
            </w:r>
          </w:p>
        </w:tc>
        <w:tc>
          <w:tcPr>
            <w:tcW w:w="280" w:type="dxa"/>
          </w:tcPr>
          <w:p w:rsidR="0082774E" w:rsidRDefault="0082774E" w:rsidP="008A64AC">
            <w:pPr>
              <w:pStyle w:val="libPoem"/>
              <w:rPr>
                <w:rtl/>
              </w:rPr>
            </w:pPr>
          </w:p>
        </w:tc>
        <w:tc>
          <w:tcPr>
            <w:tcW w:w="4288" w:type="dxa"/>
          </w:tcPr>
          <w:p w:rsidR="0082774E" w:rsidRDefault="0082774E" w:rsidP="008A64AC">
            <w:pPr>
              <w:pStyle w:val="libPoem"/>
              <w:rPr>
                <w:rtl/>
              </w:rPr>
            </w:pPr>
            <w:r>
              <w:rPr>
                <w:rtl/>
                <w:lang w:bidi="fa-IR"/>
              </w:rPr>
              <w:t>كه زعشق تو مى دهندم بند</w:t>
            </w:r>
            <w:r w:rsidRPr="00725071">
              <w:rPr>
                <w:rStyle w:val="libPoemTiniChar0"/>
                <w:rtl/>
              </w:rPr>
              <w:br/>
              <w:t> </w:t>
            </w:r>
          </w:p>
        </w:tc>
      </w:tr>
    </w:tbl>
    <w:p w:rsidR="00E5212E" w:rsidRDefault="00E5212E" w:rsidP="00E5212E">
      <w:pPr>
        <w:pStyle w:val="libNormal"/>
        <w:rPr>
          <w:rtl/>
          <w:lang w:bidi="fa-IR"/>
        </w:rPr>
      </w:pPr>
      <w:r>
        <w:rPr>
          <w:rtl/>
          <w:lang w:bidi="fa-IR"/>
        </w:rPr>
        <w:t>اصل ماجرا چن</w:t>
      </w:r>
      <w:r w:rsidR="00D7132C">
        <w:rPr>
          <w:rtl/>
          <w:lang w:bidi="fa-IR"/>
        </w:rPr>
        <w:t>ی</w:t>
      </w:r>
      <w:r>
        <w:rPr>
          <w:rtl/>
          <w:lang w:bidi="fa-IR"/>
        </w:rPr>
        <w:t>ن بود</w:t>
      </w:r>
      <w:r w:rsidR="0034192D">
        <w:rPr>
          <w:rtl/>
          <w:lang w:bidi="fa-IR"/>
        </w:rPr>
        <w:t xml:space="preserve">: </w:t>
      </w:r>
    </w:p>
    <w:p w:rsidR="00E5212E" w:rsidRDefault="00E5212E" w:rsidP="00E5212E">
      <w:pPr>
        <w:pStyle w:val="libNormal"/>
        <w:rPr>
          <w:rtl/>
          <w:lang w:bidi="fa-IR"/>
        </w:rPr>
      </w:pPr>
      <w:r>
        <w:rPr>
          <w:rtl/>
          <w:lang w:bidi="fa-IR"/>
        </w:rPr>
        <w:t>روزى اسماع</w:t>
      </w:r>
      <w:r w:rsidR="00D7132C">
        <w:rPr>
          <w:rtl/>
          <w:lang w:bidi="fa-IR"/>
        </w:rPr>
        <w:t>ی</w:t>
      </w:r>
      <w:r>
        <w:rPr>
          <w:rtl/>
          <w:lang w:bidi="fa-IR"/>
        </w:rPr>
        <w:t>ل كه جوانى ن</w:t>
      </w:r>
      <w:r w:rsidR="00D7132C">
        <w:rPr>
          <w:rtl/>
          <w:lang w:bidi="fa-IR"/>
        </w:rPr>
        <w:t>ی</w:t>
      </w:r>
      <w:r>
        <w:rPr>
          <w:rtl/>
          <w:lang w:bidi="fa-IR"/>
        </w:rPr>
        <w:t>رومند و ز</w:t>
      </w:r>
      <w:r w:rsidR="00D7132C">
        <w:rPr>
          <w:rtl/>
          <w:lang w:bidi="fa-IR"/>
        </w:rPr>
        <w:t>ی</w:t>
      </w:r>
      <w:r>
        <w:rPr>
          <w:rtl/>
          <w:lang w:bidi="fa-IR"/>
        </w:rPr>
        <w:t>با بود از شكار برگشت</w:t>
      </w:r>
      <w:r w:rsidR="0034192D">
        <w:rPr>
          <w:rtl/>
          <w:lang w:bidi="fa-IR"/>
        </w:rPr>
        <w:t xml:space="preserve">، </w:t>
      </w:r>
      <w:r>
        <w:rPr>
          <w:rtl/>
          <w:lang w:bidi="fa-IR"/>
        </w:rPr>
        <w:t>چشم ابراه</w:t>
      </w:r>
      <w:r w:rsidR="00D7132C">
        <w:rPr>
          <w:rtl/>
          <w:lang w:bidi="fa-IR"/>
        </w:rPr>
        <w:t>ی</w:t>
      </w:r>
      <w:r>
        <w:rPr>
          <w:rtl/>
          <w:lang w:bidi="fa-IR"/>
        </w:rPr>
        <w:t>م به قد و جمال همچون سرو اسماع</w:t>
      </w:r>
      <w:r w:rsidR="00D7132C">
        <w:rPr>
          <w:rtl/>
          <w:lang w:bidi="fa-IR"/>
        </w:rPr>
        <w:t>ی</w:t>
      </w:r>
      <w:r>
        <w:rPr>
          <w:rtl/>
          <w:lang w:bidi="fa-IR"/>
        </w:rPr>
        <w:t>ل افتاد</w:t>
      </w:r>
      <w:r w:rsidR="0034192D">
        <w:rPr>
          <w:rtl/>
          <w:lang w:bidi="fa-IR"/>
        </w:rPr>
        <w:t xml:space="preserve">، </w:t>
      </w:r>
      <w:r>
        <w:rPr>
          <w:rtl/>
          <w:lang w:bidi="fa-IR"/>
        </w:rPr>
        <w:t>مهر پدرى</w:t>
      </w:r>
      <w:r w:rsidR="0034192D">
        <w:rPr>
          <w:rtl/>
          <w:lang w:bidi="fa-IR"/>
        </w:rPr>
        <w:t xml:space="preserve">، </w:t>
      </w:r>
      <w:r>
        <w:rPr>
          <w:rtl/>
          <w:lang w:bidi="fa-IR"/>
        </w:rPr>
        <w:t>آن هم نسبت به چن</w:t>
      </w:r>
      <w:r w:rsidR="00D7132C">
        <w:rPr>
          <w:rtl/>
          <w:lang w:bidi="fa-IR"/>
        </w:rPr>
        <w:t>ی</w:t>
      </w:r>
      <w:r>
        <w:rPr>
          <w:rtl/>
          <w:lang w:bidi="fa-IR"/>
        </w:rPr>
        <w:t>ن فرزندى</w:t>
      </w:r>
      <w:r w:rsidR="0034192D">
        <w:rPr>
          <w:rtl/>
          <w:lang w:bidi="fa-IR"/>
        </w:rPr>
        <w:t xml:space="preserve">، </w:t>
      </w:r>
      <w:r>
        <w:rPr>
          <w:rtl/>
          <w:lang w:bidi="fa-IR"/>
        </w:rPr>
        <w:t>به ه</w:t>
      </w:r>
      <w:r w:rsidR="00D7132C">
        <w:rPr>
          <w:rtl/>
          <w:lang w:bidi="fa-IR"/>
        </w:rPr>
        <w:t>ی</w:t>
      </w:r>
      <w:r>
        <w:rPr>
          <w:rtl/>
          <w:lang w:bidi="fa-IR"/>
        </w:rPr>
        <w:t>جان آمد و محبت اسماع</w:t>
      </w:r>
      <w:r w:rsidR="00D7132C">
        <w:rPr>
          <w:rtl/>
          <w:lang w:bidi="fa-IR"/>
        </w:rPr>
        <w:t>ی</w:t>
      </w:r>
      <w:r>
        <w:rPr>
          <w:rtl/>
          <w:lang w:bidi="fa-IR"/>
        </w:rPr>
        <w:t>ل در زوا</w:t>
      </w:r>
      <w:r w:rsidR="00D7132C">
        <w:rPr>
          <w:rtl/>
          <w:lang w:bidi="fa-IR"/>
        </w:rPr>
        <w:t>ی</w:t>
      </w:r>
      <w:r>
        <w:rPr>
          <w:rtl/>
          <w:lang w:bidi="fa-IR"/>
        </w:rPr>
        <w:t>اى دل ابراه</w:t>
      </w:r>
      <w:r w:rsidR="00D7132C">
        <w:rPr>
          <w:rtl/>
          <w:lang w:bidi="fa-IR"/>
        </w:rPr>
        <w:t>ی</w:t>
      </w:r>
      <w:r>
        <w:rPr>
          <w:rtl/>
          <w:lang w:bidi="fa-IR"/>
        </w:rPr>
        <w:t>م جاى گرفت خداوند خواست ابراه</w:t>
      </w:r>
      <w:r w:rsidR="00D7132C">
        <w:rPr>
          <w:rtl/>
          <w:lang w:bidi="fa-IR"/>
        </w:rPr>
        <w:t>ی</w:t>
      </w:r>
      <w:r>
        <w:rPr>
          <w:rtl/>
          <w:lang w:bidi="fa-IR"/>
        </w:rPr>
        <w:t>م را در مورد هم</w:t>
      </w:r>
      <w:r w:rsidR="00D7132C">
        <w:rPr>
          <w:rtl/>
          <w:lang w:bidi="fa-IR"/>
        </w:rPr>
        <w:t>ی</w:t>
      </w:r>
      <w:r>
        <w:rPr>
          <w:rtl/>
          <w:lang w:bidi="fa-IR"/>
        </w:rPr>
        <w:t>ن محبت سرشار امتحان كند</w:t>
      </w:r>
      <w:r w:rsidR="0034192D">
        <w:rPr>
          <w:rtl/>
          <w:lang w:bidi="fa-IR"/>
        </w:rPr>
        <w:t xml:space="preserve">. </w:t>
      </w:r>
    </w:p>
    <w:p w:rsidR="00E5212E" w:rsidRDefault="00E5212E" w:rsidP="00E5212E">
      <w:pPr>
        <w:pStyle w:val="libNormal"/>
        <w:rPr>
          <w:rtl/>
          <w:lang w:bidi="fa-IR"/>
        </w:rPr>
      </w:pPr>
      <w:r>
        <w:rPr>
          <w:rtl/>
          <w:lang w:bidi="fa-IR"/>
        </w:rPr>
        <w:t>شب شد</w:t>
      </w:r>
      <w:r w:rsidR="0034192D">
        <w:rPr>
          <w:rtl/>
          <w:lang w:bidi="fa-IR"/>
        </w:rPr>
        <w:t xml:space="preserve">، </w:t>
      </w:r>
      <w:r>
        <w:rPr>
          <w:rtl/>
          <w:lang w:bidi="fa-IR"/>
        </w:rPr>
        <w:t>همان شب ابراه</w:t>
      </w:r>
      <w:r w:rsidR="00D7132C">
        <w:rPr>
          <w:rtl/>
          <w:lang w:bidi="fa-IR"/>
        </w:rPr>
        <w:t>ی</w:t>
      </w:r>
      <w:r>
        <w:rPr>
          <w:rtl/>
          <w:lang w:bidi="fa-IR"/>
        </w:rPr>
        <w:t>م در خواب د</w:t>
      </w:r>
      <w:r w:rsidR="00D7132C">
        <w:rPr>
          <w:rtl/>
          <w:lang w:bidi="fa-IR"/>
        </w:rPr>
        <w:t>ی</w:t>
      </w:r>
      <w:r>
        <w:rPr>
          <w:rtl/>
          <w:lang w:bidi="fa-IR"/>
        </w:rPr>
        <w:t>د كه خداوند فرمان مى</w:t>
      </w:r>
      <w:r w:rsidR="003E6297">
        <w:rPr>
          <w:rtl/>
          <w:lang w:bidi="fa-IR"/>
        </w:rPr>
        <w:t xml:space="preserve"> </w:t>
      </w:r>
      <w:r>
        <w:rPr>
          <w:rtl/>
          <w:lang w:bidi="fa-IR"/>
        </w:rPr>
        <w:t>دهد كه با</w:t>
      </w:r>
      <w:r w:rsidR="00D7132C">
        <w:rPr>
          <w:rtl/>
          <w:lang w:bidi="fa-IR"/>
        </w:rPr>
        <w:t>ی</w:t>
      </w:r>
      <w:r>
        <w:rPr>
          <w:rtl/>
          <w:lang w:bidi="fa-IR"/>
        </w:rPr>
        <w:t>د اسماع</w:t>
      </w:r>
      <w:r w:rsidR="00D7132C">
        <w:rPr>
          <w:rtl/>
          <w:lang w:bidi="fa-IR"/>
        </w:rPr>
        <w:t>ی</w:t>
      </w:r>
      <w:r>
        <w:rPr>
          <w:rtl/>
          <w:lang w:bidi="fa-IR"/>
        </w:rPr>
        <w:t>ل را قربانى كنى</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در فكر فرو رفت كه آ</w:t>
      </w:r>
      <w:r w:rsidR="00D7132C">
        <w:rPr>
          <w:rtl/>
          <w:lang w:bidi="fa-IR"/>
        </w:rPr>
        <w:t>ی</w:t>
      </w:r>
      <w:r>
        <w:rPr>
          <w:rtl/>
          <w:lang w:bidi="fa-IR"/>
        </w:rPr>
        <w:t>ا خواب</w:t>
      </w:r>
      <w:r w:rsidR="0034192D">
        <w:rPr>
          <w:rtl/>
          <w:lang w:bidi="fa-IR"/>
        </w:rPr>
        <w:t xml:space="preserve">، </w:t>
      </w:r>
      <w:r>
        <w:rPr>
          <w:rtl/>
          <w:lang w:bidi="fa-IR"/>
        </w:rPr>
        <w:t>خواب رحمانى است</w:t>
      </w:r>
      <w:r w:rsidR="0034192D">
        <w:rPr>
          <w:rtl/>
          <w:lang w:bidi="fa-IR"/>
        </w:rPr>
        <w:t xml:space="preserve">؟ </w:t>
      </w:r>
      <w:r>
        <w:rPr>
          <w:rtl/>
          <w:lang w:bidi="fa-IR"/>
        </w:rPr>
        <w:t>شب بعد هم ع</w:t>
      </w:r>
      <w:r w:rsidR="00D7132C">
        <w:rPr>
          <w:rtl/>
          <w:lang w:bidi="fa-IR"/>
        </w:rPr>
        <w:t>ی</w:t>
      </w:r>
      <w:r>
        <w:rPr>
          <w:rtl/>
          <w:lang w:bidi="fa-IR"/>
        </w:rPr>
        <w:t>ن ا</w:t>
      </w:r>
      <w:r w:rsidR="00D7132C">
        <w:rPr>
          <w:rtl/>
          <w:lang w:bidi="fa-IR"/>
        </w:rPr>
        <w:t>ی</w:t>
      </w:r>
      <w:r>
        <w:rPr>
          <w:rtl/>
          <w:lang w:bidi="fa-IR"/>
        </w:rPr>
        <w:t>ن خواب را د</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خواب را در شب سوم ن</w:t>
      </w:r>
      <w:r w:rsidR="00D7132C">
        <w:rPr>
          <w:rtl/>
          <w:lang w:bidi="fa-IR"/>
        </w:rPr>
        <w:t>ی</w:t>
      </w:r>
      <w:r>
        <w:rPr>
          <w:rtl/>
          <w:lang w:bidi="fa-IR"/>
        </w:rPr>
        <w:t>ز د</w:t>
      </w:r>
      <w:r w:rsidR="00D7132C">
        <w:rPr>
          <w:rtl/>
          <w:lang w:bidi="fa-IR"/>
        </w:rPr>
        <w:t>ی</w:t>
      </w:r>
      <w:r>
        <w:rPr>
          <w:rtl/>
          <w:lang w:bidi="fa-IR"/>
        </w:rPr>
        <w:t>د</w:t>
      </w:r>
      <w:r w:rsidR="0034192D">
        <w:rPr>
          <w:rtl/>
          <w:lang w:bidi="fa-IR"/>
        </w:rPr>
        <w:t xml:space="preserve">، </w:t>
      </w:r>
      <w:r w:rsidR="00D7132C">
        <w:rPr>
          <w:rtl/>
          <w:lang w:bidi="fa-IR"/>
        </w:rPr>
        <w:t>ی</w:t>
      </w:r>
      <w:r>
        <w:rPr>
          <w:rtl/>
          <w:lang w:bidi="fa-IR"/>
        </w:rPr>
        <w:t>ق</w:t>
      </w:r>
      <w:r w:rsidR="00D7132C">
        <w:rPr>
          <w:rtl/>
          <w:lang w:bidi="fa-IR"/>
        </w:rPr>
        <w:t>ی</w:t>
      </w:r>
      <w:r>
        <w:rPr>
          <w:rtl/>
          <w:lang w:bidi="fa-IR"/>
        </w:rPr>
        <w:t>ن كرد كه خواب رحمانى است</w:t>
      </w:r>
      <w:r w:rsidR="0034192D">
        <w:rPr>
          <w:rtl/>
          <w:lang w:bidi="fa-IR"/>
        </w:rPr>
        <w:t xml:space="preserve">. </w:t>
      </w:r>
      <w:r>
        <w:rPr>
          <w:rtl/>
          <w:lang w:bidi="fa-IR"/>
        </w:rPr>
        <w:t>و وسوسه</w:t>
      </w:r>
      <w:r w:rsidR="003E6297">
        <w:rPr>
          <w:rtl/>
          <w:lang w:bidi="fa-IR"/>
        </w:rPr>
        <w:t xml:space="preserve"> </w:t>
      </w:r>
      <w:r>
        <w:rPr>
          <w:rtl/>
          <w:lang w:bidi="fa-IR"/>
        </w:rPr>
        <w:t>اى در كار ن</w:t>
      </w:r>
      <w:r w:rsidR="00D7132C">
        <w:rPr>
          <w:rtl/>
          <w:lang w:bidi="fa-IR"/>
        </w:rPr>
        <w:t>ی</w:t>
      </w:r>
      <w:r>
        <w:rPr>
          <w:rtl/>
          <w:lang w:bidi="fa-IR"/>
        </w:rPr>
        <w:t>ست</w:t>
      </w:r>
      <w:r w:rsidR="0034192D">
        <w:rPr>
          <w:rtl/>
          <w:lang w:bidi="fa-IR"/>
        </w:rPr>
        <w:t xml:space="preserve">. </w:t>
      </w:r>
      <w:r w:rsidRPr="008978DB">
        <w:rPr>
          <w:rStyle w:val="libFootnotenumChar"/>
          <w:rtl/>
        </w:rPr>
        <w:t>(258)</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 xml:space="preserve">م در </w:t>
      </w:r>
      <w:r w:rsidR="00D7132C">
        <w:rPr>
          <w:rtl/>
          <w:lang w:bidi="fa-IR"/>
        </w:rPr>
        <w:t>ی</w:t>
      </w:r>
      <w:r>
        <w:rPr>
          <w:rtl/>
          <w:lang w:bidi="fa-IR"/>
        </w:rPr>
        <w:t>ك دو راهى بس</w:t>
      </w:r>
      <w:r w:rsidR="00D7132C">
        <w:rPr>
          <w:rtl/>
          <w:lang w:bidi="fa-IR"/>
        </w:rPr>
        <w:t>ی</w:t>
      </w:r>
      <w:r>
        <w:rPr>
          <w:rtl/>
          <w:lang w:bidi="fa-IR"/>
        </w:rPr>
        <w:t>ار پرخطر قرار گرفت</w:t>
      </w:r>
      <w:r w:rsidR="0034192D">
        <w:rPr>
          <w:rtl/>
          <w:lang w:bidi="fa-IR"/>
        </w:rPr>
        <w:t xml:space="preserve">، </w:t>
      </w:r>
      <w:r>
        <w:rPr>
          <w:rtl/>
          <w:lang w:bidi="fa-IR"/>
        </w:rPr>
        <w:t>اكنون وقت انتخاب است</w:t>
      </w:r>
      <w:r w:rsidR="0034192D">
        <w:rPr>
          <w:rtl/>
          <w:lang w:bidi="fa-IR"/>
        </w:rPr>
        <w:t xml:space="preserve">، </w:t>
      </w:r>
      <w:r>
        <w:rPr>
          <w:rtl/>
          <w:lang w:bidi="fa-IR"/>
        </w:rPr>
        <w:t>كدام را انتخاب كند</w:t>
      </w:r>
      <w:r w:rsidR="0034192D">
        <w:rPr>
          <w:rtl/>
          <w:lang w:bidi="fa-IR"/>
        </w:rPr>
        <w:t xml:space="preserve">، </w:t>
      </w:r>
      <w:r>
        <w:rPr>
          <w:rtl/>
          <w:lang w:bidi="fa-IR"/>
        </w:rPr>
        <w:t xml:space="preserve">خدا را </w:t>
      </w:r>
      <w:r w:rsidR="00D7132C">
        <w:rPr>
          <w:rtl/>
          <w:lang w:bidi="fa-IR"/>
        </w:rPr>
        <w:t>ی</w:t>
      </w:r>
      <w:r>
        <w:rPr>
          <w:rtl/>
          <w:lang w:bidi="fa-IR"/>
        </w:rPr>
        <w:t>ا نفس را</w:t>
      </w:r>
      <w:r w:rsidR="0034192D">
        <w:rPr>
          <w:rtl/>
          <w:lang w:bidi="fa-IR"/>
        </w:rPr>
        <w:t xml:space="preserve">، </w:t>
      </w:r>
      <w:r>
        <w:rPr>
          <w:rtl/>
          <w:lang w:bidi="fa-IR"/>
        </w:rPr>
        <w:t>او كه هم</w:t>
      </w:r>
      <w:r w:rsidR="00D7132C">
        <w:rPr>
          <w:rtl/>
          <w:lang w:bidi="fa-IR"/>
        </w:rPr>
        <w:t>ی</w:t>
      </w:r>
      <w:r>
        <w:rPr>
          <w:rtl/>
          <w:lang w:bidi="fa-IR"/>
        </w:rPr>
        <w:t>شه خدا را بر وجود خود حاكم كرده در ا</w:t>
      </w:r>
      <w:r w:rsidR="00D7132C">
        <w:rPr>
          <w:rtl/>
          <w:lang w:bidi="fa-IR"/>
        </w:rPr>
        <w:t>ی</w:t>
      </w:r>
      <w:r>
        <w:rPr>
          <w:rtl/>
          <w:lang w:bidi="fa-IR"/>
        </w:rPr>
        <w:t>ن جا ن</w:t>
      </w:r>
      <w:r w:rsidR="00D7132C">
        <w:rPr>
          <w:rtl/>
          <w:lang w:bidi="fa-IR"/>
        </w:rPr>
        <w:t>ی</w:t>
      </w:r>
      <w:r>
        <w:rPr>
          <w:rtl/>
          <w:lang w:bidi="fa-IR"/>
        </w:rPr>
        <w:t xml:space="preserve">ز </w:t>
      </w:r>
      <w:r w:rsidR="00B6393C">
        <w:rPr>
          <w:rtl/>
          <w:lang w:bidi="fa-IR"/>
        </w:rPr>
        <w:t xml:space="preserve">- </w:t>
      </w:r>
      <w:r>
        <w:rPr>
          <w:rtl/>
          <w:lang w:bidi="fa-IR"/>
        </w:rPr>
        <w:t>هر چند بس</w:t>
      </w:r>
      <w:r w:rsidR="00D7132C">
        <w:rPr>
          <w:rtl/>
          <w:lang w:bidi="fa-IR"/>
        </w:rPr>
        <w:t>ی</w:t>
      </w:r>
      <w:r>
        <w:rPr>
          <w:rtl/>
          <w:lang w:bidi="fa-IR"/>
        </w:rPr>
        <w:t xml:space="preserve">ار سخت بود </w:t>
      </w:r>
      <w:r w:rsidR="00B6393C">
        <w:rPr>
          <w:rtl/>
          <w:lang w:bidi="fa-IR"/>
        </w:rPr>
        <w:t xml:space="preserve">- </w:t>
      </w:r>
      <w:r>
        <w:rPr>
          <w:rtl/>
          <w:lang w:bidi="fa-IR"/>
        </w:rPr>
        <w:t>به سوى خدا رفت</w:t>
      </w:r>
      <w:r w:rsidR="0034192D">
        <w:rPr>
          <w:rtl/>
          <w:lang w:bidi="fa-IR"/>
        </w:rPr>
        <w:t xml:space="preserve">، </w:t>
      </w:r>
      <w:r>
        <w:rPr>
          <w:rtl/>
          <w:lang w:bidi="fa-IR"/>
        </w:rPr>
        <w:t>گرچه ابل</w:t>
      </w:r>
      <w:r w:rsidR="00D7132C">
        <w:rPr>
          <w:rtl/>
          <w:lang w:bidi="fa-IR"/>
        </w:rPr>
        <w:t>ی</w:t>
      </w:r>
      <w:r>
        <w:rPr>
          <w:rtl/>
          <w:lang w:bidi="fa-IR"/>
        </w:rPr>
        <w:t>س</w:t>
      </w:r>
      <w:r w:rsidR="0034192D">
        <w:rPr>
          <w:rtl/>
          <w:lang w:bidi="fa-IR"/>
        </w:rPr>
        <w:t xml:space="preserve">، </w:t>
      </w:r>
      <w:r>
        <w:rPr>
          <w:rtl/>
          <w:lang w:bidi="fa-IR"/>
        </w:rPr>
        <w:t>سر راه او بى امان وسوسه مى</w:t>
      </w:r>
      <w:r w:rsidR="003E6297">
        <w:rPr>
          <w:rtl/>
          <w:lang w:bidi="fa-IR"/>
        </w:rPr>
        <w:t xml:space="preserve"> </w:t>
      </w:r>
      <w:r>
        <w:rPr>
          <w:rtl/>
          <w:lang w:bidi="fa-IR"/>
        </w:rPr>
        <w:t>كرد</w:t>
      </w:r>
      <w:r w:rsidR="0034192D">
        <w:rPr>
          <w:rtl/>
          <w:lang w:bidi="fa-IR"/>
        </w:rPr>
        <w:t xml:space="preserve">. </w:t>
      </w:r>
      <w:r>
        <w:rPr>
          <w:rtl/>
          <w:lang w:bidi="fa-IR"/>
        </w:rPr>
        <w:t>مثلاً به او مى</w:t>
      </w:r>
      <w:r w:rsidR="003E6297">
        <w:rPr>
          <w:rtl/>
          <w:lang w:bidi="fa-IR"/>
        </w:rPr>
        <w:t xml:space="preserve"> </w:t>
      </w:r>
      <w:r>
        <w:rPr>
          <w:rtl/>
          <w:lang w:bidi="fa-IR"/>
        </w:rPr>
        <w:t>گفت ا</w:t>
      </w:r>
      <w:r w:rsidR="00D7132C">
        <w:rPr>
          <w:rtl/>
          <w:lang w:bidi="fa-IR"/>
        </w:rPr>
        <w:t>ی</w:t>
      </w:r>
      <w:r>
        <w:rPr>
          <w:rtl/>
          <w:lang w:bidi="fa-IR"/>
        </w:rPr>
        <w:t>ن خواب ش</w:t>
      </w:r>
      <w:r w:rsidR="00D7132C">
        <w:rPr>
          <w:rtl/>
          <w:lang w:bidi="fa-IR"/>
        </w:rPr>
        <w:t>ی</w:t>
      </w:r>
      <w:r>
        <w:rPr>
          <w:rtl/>
          <w:lang w:bidi="fa-IR"/>
        </w:rPr>
        <w:t xml:space="preserve">طانى است و </w:t>
      </w:r>
      <w:r w:rsidR="00D7132C">
        <w:rPr>
          <w:rtl/>
          <w:lang w:bidi="fa-IR"/>
        </w:rPr>
        <w:t>ی</w:t>
      </w:r>
      <w:r>
        <w:rPr>
          <w:rtl/>
          <w:lang w:bidi="fa-IR"/>
        </w:rPr>
        <w:t>ا از عقل دور است</w:t>
      </w:r>
      <w:r w:rsidR="0034192D">
        <w:rPr>
          <w:rtl/>
          <w:lang w:bidi="fa-IR"/>
        </w:rPr>
        <w:t xml:space="preserve">، </w:t>
      </w:r>
      <w:r>
        <w:rPr>
          <w:rtl/>
          <w:lang w:bidi="fa-IR"/>
        </w:rPr>
        <w:t>كه انسان جوانش را بكشد و</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كه بت شكن تار</w:t>
      </w:r>
      <w:r w:rsidR="00D7132C">
        <w:rPr>
          <w:rtl/>
          <w:lang w:bidi="fa-IR"/>
        </w:rPr>
        <w:t>ی</w:t>
      </w:r>
      <w:r>
        <w:rPr>
          <w:rtl/>
          <w:lang w:bidi="fa-IR"/>
        </w:rPr>
        <w:t>خ بود</w:t>
      </w:r>
      <w:r w:rsidR="0034192D">
        <w:rPr>
          <w:rtl/>
          <w:lang w:bidi="fa-IR"/>
        </w:rPr>
        <w:t xml:space="preserve">، </w:t>
      </w:r>
      <w:r>
        <w:rPr>
          <w:rtl/>
          <w:lang w:bidi="fa-IR"/>
        </w:rPr>
        <w:t>اكنون ابل</w:t>
      </w:r>
      <w:r w:rsidR="00D7132C">
        <w:rPr>
          <w:rtl/>
          <w:lang w:bidi="fa-IR"/>
        </w:rPr>
        <w:t>ی</w:t>
      </w:r>
      <w:r>
        <w:rPr>
          <w:rtl/>
          <w:lang w:bidi="fa-IR"/>
        </w:rPr>
        <w:t>س شكن شد</w:t>
      </w:r>
      <w:r w:rsidR="0034192D">
        <w:rPr>
          <w:rtl/>
          <w:lang w:bidi="fa-IR"/>
        </w:rPr>
        <w:t xml:space="preserve">، </w:t>
      </w:r>
      <w:r>
        <w:rPr>
          <w:rtl/>
          <w:lang w:bidi="fa-IR"/>
        </w:rPr>
        <w:t>جهاد اكبر كرد</w:t>
      </w:r>
      <w:r w:rsidR="0034192D">
        <w:rPr>
          <w:rtl/>
          <w:lang w:bidi="fa-IR"/>
        </w:rPr>
        <w:t xml:space="preserve">، </w:t>
      </w:r>
      <w:r>
        <w:rPr>
          <w:rtl/>
          <w:lang w:bidi="fa-IR"/>
        </w:rPr>
        <w:t>و با تصم</w:t>
      </w:r>
      <w:r w:rsidR="00D7132C">
        <w:rPr>
          <w:rtl/>
          <w:lang w:bidi="fa-IR"/>
        </w:rPr>
        <w:t>ی</w:t>
      </w:r>
      <w:r>
        <w:rPr>
          <w:rtl/>
          <w:lang w:bidi="fa-IR"/>
        </w:rPr>
        <w:t>مى قاطع آماده قربان كردن اسماع</w:t>
      </w:r>
      <w:r w:rsidR="00D7132C">
        <w:rPr>
          <w:rtl/>
          <w:lang w:bidi="fa-IR"/>
        </w:rPr>
        <w:t>ی</w:t>
      </w:r>
      <w:r>
        <w:rPr>
          <w:rtl/>
          <w:lang w:bidi="fa-IR"/>
        </w:rPr>
        <w:t>ل شد</w:t>
      </w:r>
      <w:r w:rsidR="0034192D">
        <w:rPr>
          <w:rtl/>
          <w:lang w:bidi="fa-IR"/>
        </w:rPr>
        <w:t xml:space="preserve">، </w:t>
      </w:r>
      <w:r>
        <w:rPr>
          <w:rtl/>
          <w:lang w:bidi="fa-IR"/>
        </w:rPr>
        <w:t>چرا كه كنگره عظ</w:t>
      </w:r>
      <w:r w:rsidR="00D7132C">
        <w:rPr>
          <w:rtl/>
          <w:lang w:bidi="fa-IR"/>
        </w:rPr>
        <w:t>ی</w:t>
      </w:r>
      <w:r>
        <w:rPr>
          <w:rtl/>
          <w:lang w:bidi="fa-IR"/>
        </w:rPr>
        <w:t>م حج قربانى مى</w:t>
      </w:r>
      <w:r w:rsidR="003E6297">
        <w:rPr>
          <w:rtl/>
          <w:lang w:bidi="fa-IR"/>
        </w:rPr>
        <w:t xml:space="preserve"> </w:t>
      </w:r>
      <w:r>
        <w:rPr>
          <w:rtl/>
          <w:lang w:bidi="fa-IR"/>
        </w:rPr>
        <w:t>خواست</w:t>
      </w:r>
      <w:r w:rsidR="0034192D">
        <w:rPr>
          <w:rtl/>
          <w:lang w:bidi="fa-IR"/>
        </w:rPr>
        <w:t xml:space="preserve">، </w:t>
      </w:r>
      <w:r>
        <w:rPr>
          <w:rtl/>
          <w:lang w:bidi="fa-IR"/>
        </w:rPr>
        <w:t>ا</w:t>
      </w:r>
      <w:r w:rsidR="00D7132C">
        <w:rPr>
          <w:rtl/>
          <w:lang w:bidi="fa-IR"/>
        </w:rPr>
        <w:t>ی</w:t>
      </w:r>
      <w:r>
        <w:rPr>
          <w:rtl/>
          <w:lang w:bidi="fa-IR"/>
        </w:rPr>
        <w:t>ثار و فداكارى مى</w:t>
      </w:r>
      <w:r w:rsidR="003E6297">
        <w:rPr>
          <w:rtl/>
          <w:lang w:bidi="fa-IR"/>
        </w:rPr>
        <w:t xml:space="preserve"> </w:t>
      </w:r>
      <w:r>
        <w:rPr>
          <w:rtl/>
          <w:lang w:bidi="fa-IR"/>
        </w:rPr>
        <w:t>خواست</w:t>
      </w:r>
      <w:r w:rsidR="0034192D">
        <w:rPr>
          <w:rtl/>
          <w:lang w:bidi="fa-IR"/>
        </w:rPr>
        <w:t xml:space="preserve">، </w:t>
      </w:r>
      <w:r>
        <w:rPr>
          <w:rtl/>
          <w:lang w:bidi="fa-IR"/>
        </w:rPr>
        <w:t>نفس</w:t>
      </w:r>
      <w:r w:rsidR="003E6297">
        <w:rPr>
          <w:rtl/>
          <w:lang w:bidi="fa-IR"/>
        </w:rPr>
        <w:t xml:space="preserve"> </w:t>
      </w:r>
      <w:r>
        <w:rPr>
          <w:rtl/>
          <w:lang w:bidi="fa-IR"/>
        </w:rPr>
        <w:t>كشى و ابل</w:t>
      </w:r>
      <w:r w:rsidR="00D7132C">
        <w:rPr>
          <w:rtl/>
          <w:lang w:bidi="fa-IR"/>
        </w:rPr>
        <w:t>ی</w:t>
      </w:r>
      <w:r>
        <w:rPr>
          <w:rtl/>
          <w:lang w:bidi="fa-IR"/>
        </w:rPr>
        <w:t>س</w:t>
      </w:r>
      <w:r w:rsidR="003E6297">
        <w:rPr>
          <w:rtl/>
          <w:lang w:bidi="fa-IR"/>
        </w:rPr>
        <w:t xml:space="preserve"> </w:t>
      </w:r>
      <w:r>
        <w:rPr>
          <w:rtl/>
          <w:lang w:bidi="fa-IR"/>
        </w:rPr>
        <w:t>كشى مى</w:t>
      </w:r>
      <w:r w:rsidR="003E6297">
        <w:rPr>
          <w:rtl/>
          <w:lang w:bidi="fa-IR"/>
        </w:rPr>
        <w:t xml:space="preserve"> </w:t>
      </w:r>
      <w:r>
        <w:rPr>
          <w:rtl/>
          <w:lang w:bidi="fa-IR"/>
        </w:rPr>
        <w:t>خواست تا مفهوم واقعى و ع</w:t>
      </w:r>
      <w:r w:rsidR="00D7132C">
        <w:rPr>
          <w:rtl/>
          <w:lang w:bidi="fa-IR"/>
        </w:rPr>
        <w:t>ی</w:t>
      </w:r>
      <w:r>
        <w:rPr>
          <w:rtl/>
          <w:lang w:bidi="fa-IR"/>
        </w:rPr>
        <w:t xml:space="preserve">نى </w:t>
      </w:r>
      <w:r w:rsidR="00D7132C">
        <w:rPr>
          <w:rtl/>
          <w:lang w:bidi="fa-IR"/>
        </w:rPr>
        <w:t>ی</w:t>
      </w:r>
      <w:r>
        <w:rPr>
          <w:rtl/>
          <w:lang w:bidi="fa-IR"/>
        </w:rPr>
        <w:t>ابد</w:t>
      </w:r>
      <w:r w:rsidR="0034192D">
        <w:rPr>
          <w:rtl/>
          <w:lang w:bidi="fa-IR"/>
        </w:rPr>
        <w:t xml:space="preserve">، </w:t>
      </w:r>
      <w:r>
        <w:rPr>
          <w:rtl/>
          <w:lang w:bidi="fa-IR"/>
        </w:rPr>
        <w:t>و امضا شود و مورد قبول واقع گردد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نخست ا</w:t>
      </w:r>
      <w:r w:rsidR="00D7132C">
        <w:rPr>
          <w:rtl/>
          <w:lang w:bidi="fa-IR"/>
        </w:rPr>
        <w:t>ی</w:t>
      </w:r>
      <w:r>
        <w:rPr>
          <w:rtl/>
          <w:lang w:bidi="fa-IR"/>
        </w:rPr>
        <w:t>ن موضوع را با مادر اسماع</w:t>
      </w:r>
      <w:r w:rsidR="00D7132C">
        <w:rPr>
          <w:rtl/>
          <w:lang w:bidi="fa-IR"/>
        </w:rPr>
        <w:t>ی</w:t>
      </w:r>
      <w:r>
        <w:rPr>
          <w:rtl/>
          <w:lang w:bidi="fa-IR"/>
        </w:rPr>
        <w:t>ل هاجر در م</w:t>
      </w:r>
      <w:r w:rsidR="00D7132C">
        <w:rPr>
          <w:rtl/>
          <w:lang w:bidi="fa-IR"/>
        </w:rPr>
        <w:t>ی</w:t>
      </w:r>
      <w:r>
        <w:rPr>
          <w:rtl/>
          <w:lang w:bidi="fa-IR"/>
        </w:rPr>
        <w:t>ان گذاشت</w:t>
      </w:r>
      <w:r w:rsidR="0022023E">
        <w:rPr>
          <w:rtl/>
          <w:lang w:bidi="fa-IR"/>
        </w:rPr>
        <w:t xml:space="preserve"> </w:t>
      </w:r>
      <w:r w:rsidRPr="008978DB">
        <w:rPr>
          <w:rStyle w:val="libFootnotenumChar"/>
          <w:rtl/>
        </w:rPr>
        <w:t>(259)</w:t>
      </w:r>
      <w:r>
        <w:rPr>
          <w:rtl/>
          <w:lang w:bidi="fa-IR"/>
        </w:rPr>
        <w:t>به او گفت</w:t>
      </w:r>
      <w:r w:rsidR="0034192D">
        <w:rPr>
          <w:rtl/>
          <w:lang w:bidi="fa-IR"/>
        </w:rPr>
        <w:t xml:space="preserve">: </w:t>
      </w:r>
      <w:r>
        <w:rPr>
          <w:rtl/>
          <w:lang w:bidi="fa-IR"/>
        </w:rPr>
        <w:t>لباس پاك</w:t>
      </w:r>
      <w:r w:rsidR="00D7132C">
        <w:rPr>
          <w:rtl/>
          <w:lang w:bidi="fa-IR"/>
        </w:rPr>
        <w:t>ی</w:t>
      </w:r>
      <w:r>
        <w:rPr>
          <w:rtl/>
          <w:lang w:bidi="fa-IR"/>
        </w:rPr>
        <w:t>زه به فرزندم اسماع</w:t>
      </w:r>
      <w:r w:rsidR="00D7132C">
        <w:rPr>
          <w:rtl/>
          <w:lang w:bidi="fa-IR"/>
        </w:rPr>
        <w:t>ی</w:t>
      </w:r>
      <w:r>
        <w:rPr>
          <w:rtl/>
          <w:lang w:bidi="fa-IR"/>
        </w:rPr>
        <w:t>ل بپوشان</w:t>
      </w:r>
      <w:r w:rsidR="0034192D">
        <w:rPr>
          <w:rtl/>
          <w:lang w:bidi="fa-IR"/>
        </w:rPr>
        <w:t xml:space="preserve">، </w:t>
      </w:r>
      <w:r>
        <w:rPr>
          <w:rtl/>
          <w:lang w:bidi="fa-IR"/>
        </w:rPr>
        <w:t>موى سرش را شانه كن</w:t>
      </w:r>
      <w:r w:rsidR="0034192D">
        <w:rPr>
          <w:rtl/>
          <w:lang w:bidi="fa-IR"/>
        </w:rPr>
        <w:t xml:space="preserve">، </w:t>
      </w:r>
      <w:r>
        <w:rPr>
          <w:rtl/>
          <w:lang w:bidi="fa-IR"/>
        </w:rPr>
        <w:t>مى</w:t>
      </w:r>
      <w:r w:rsidR="003E6297">
        <w:rPr>
          <w:rtl/>
          <w:lang w:bidi="fa-IR"/>
        </w:rPr>
        <w:t xml:space="preserve"> </w:t>
      </w:r>
      <w:r>
        <w:rPr>
          <w:rtl/>
          <w:lang w:bidi="fa-IR"/>
        </w:rPr>
        <w:t>خواهم او را به سوى دوست ببرم و هاجر اطاعت كرد</w:t>
      </w:r>
      <w:r w:rsidR="0034192D">
        <w:rPr>
          <w:rtl/>
          <w:lang w:bidi="fa-IR"/>
        </w:rPr>
        <w:t xml:space="preserve">. </w:t>
      </w:r>
    </w:p>
    <w:p w:rsidR="00E5212E" w:rsidRDefault="00E5212E" w:rsidP="00E5212E">
      <w:pPr>
        <w:pStyle w:val="libNormal"/>
        <w:rPr>
          <w:rtl/>
          <w:lang w:bidi="fa-IR"/>
        </w:rPr>
      </w:pPr>
      <w:r>
        <w:rPr>
          <w:rtl/>
          <w:lang w:bidi="fa-IR"/>
        </w:rPr>
        <w:t>وقتى حركت</w:t>
      </w:r>
      <w:r w:rsidR="0034192D">
        <w:rPr>
          <w:rtl/>
          <w:lang w:bidi="fa-IR"/>
        </w:rPr>
        <w:t xml:space="preserve">، </w:t>
      </w:r>
      <w:r>
        <w:rPr>
          <w:rtl/>
          <w:lang w:bidi="fa-IR"/>
        </w:rPr>
        <w:t>ابراه</w:t>
      </w:r>
      <w:r w:rsidR="00D7132C">
        <w:rPr>
          <w:rtl/>
          <w:lang w:bidi="fa-IR"/>
        </w:rPr>
        <w:t>ی</w:t>
      </w:r>
      <w:r>
        <w:rPr>
          <w:rtl/>
          <w:lang w:bidi="fa-IR"/>
        </w:rPr>
        <w:t>م به هاجر گفت</w:t>
      </w:r>
      <w:r w:rsidR="0034192D">
        <w:rPr>
          <w:rtl/>
          <w:lang w:bidi="fa-IR"/>
        </w:rPr>
        <w:t xml:space="preserve">: </w:t>
      </w:r>
      <w:r>
        <w:rPr>
          <w:rtl/>
          <w:lang w:bidi="fa-IR"/>
        </w:rPr>
        <w:t>كارد و طنابى به من بده</w:t>
      </w:r>
      <w:r w:rsidR="0034192D">
        <w:rPr>
          <w:rtl/>
          <w:lang w:bidi="fa-IR"/>
        </w:rPr>
        <w:t xml:space="preserve">، </w:t>
      </w:r>
      <w:r>
        <w:rPr>
          <w:rtl/>
          <w:lang w:bidi="fa-IR"/>
        </w:rPr>
        <w:t>هاجر گفت</w:t>
      </w:r>
      <w:r w:rsidR="0034192D">
        <w:rPr>
          <w:rtl/>
          <w:lang w:bidi="fa-IR"/>
        </w:rPr>
        <w:t xml:space="preserve">: </w:t>
      </w:r>
      <w:r>
        <w:rPr>
          <w:rtl/>
          <w:lang w:bidi="fa-IR"/>
        </w:rPr>
        <w:t>تو به ز</w:t>
      </w:r>
      <w:r w:rsidR="00D7132C">
        <w:rPr>
          <w:rtl/>
          <w:lang w:bidi="fa-IR"/>
        </w:rPr>
        <w:t>ی</w:t>
      </w:r>
      <w:r>
        <w:rPr>
          <w:rtl/>
          <w:lang w:bidi="fa-IR"/>
        </w:rPr>
        <w:t>ارت دوست مى</w:t>
      </w:r>
      <w:r w:rsidR="003E6297">
        <w:rPr>
          <w:rtl/>
          <w:lang w:bidi="fa-IR"/>
        </w:rPr>
        <w:t xml:space="preserve"> </w:t>
      </w:r>
      <w:r>
        <w:rPr>
          <w:rtl/>
          <w:lang w:bidi="fa-IR"/>
        </w:rPr>
        <w:t>روى</w:t>
      </w:r>
      <w:r w:rsidR="0034192D">
        <w:rPr>
          <w:rtl/>
          <w:lang w:bidi="fa-IR"/>
        </w:rPr>
        <w:t xml:space="preserve">، </w:t>
      </w:r>
      <w:r>
        <w:rPr>
          <w:rtl/>
          <w:lang w:bidi="fa-IR"/>
        </w:rPr>
        <w:t>كارد و طناب براى چه مى</w:t>
      </w:r>
      <w:r w:rsidR="003E6297">
        <w:rPr>
          <w:rtl/>
          <w:lang w:bidi="fa-IR"/>
        </w:rPr>
        <w:t xml:space="preserve"> </w:t>
      </w:r>
      <w:r>
        <w:rPr>
          <w:rtl/>
          <w:lang w:bidi="fa-IR"/>
        </w:rPr>
        <w:t>خواهى</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گفت</w:t>
      </w:r>
      <w:r w:rsidR="0034192D">
        <w:rPr>
          <w:rtl/>
          <w:lang w:bidi="fa-IR"/>
        </w:rPr>
        <w:t xml:space="preserve">: </w:t>
      </w:r>
      <w:r>
        <w:rPr>
          <w:rtl/>
          <w:lang w:bidi="fa-IR"/>
        </w:rPr>
        <w:t>شا</w:t>
      </w:r>
      <w:r w:rsidR="00D7132C">
        <w:rPr>
          <w:rtl/>
          <w:lang w:bidi="fa-IR"/>
        </w:rPr>
        <w:t>ی</w:t>
      </w:r>
      <w:r>
        <w:rPr>
          <w:rtl/>
          <w:lang w:bidi="fa-IR"/>
        </w:rPr>
        <w:t>د گوسفندى قربانى ب</w:t>
      </w:r>
      <w:r w:rsidR="00D7132C">
        <w:rPr>
          <w:rtl/>
          <w:lang w:bidi="fa-IR"/>
        </w:rPr>
        <w:t>ی</w:t>
      </w:r>
      <w:r>
        <w:rPr>
          <w:rtl/>
          <w:lang w:bidi="fa-IR"/>
        </w:rPr>
        <w:t>اورند</w:t>
      </w:r>
      <w:r w:rsidR="0034192D">
        <w:rPr>
          <w:rtl/>
          <w:lang w:bidi="fa-IR"/>
        </w:rPr>
        <w:t xml:space="preserve">، </w:t>
      </w:r>
      <w:r>
        <w:rPr>
          <w:rtl/>
          <w:lang w:bidi="fa-IR"/>
        </w:rPr>
        <w:t>به كارد و طناب احت</w:t>
      </w:r>
      <w:r w:rsidR="00D7132C">
        <w:rPr>
          <w:rtl/>
          <w:lang w:bidi="fa-IR"/>
        </w:rPr>
        <w:t>ی</w:t>
      </w:r>
      <w:r>
        <w:rPr>
          <w:rtl/>
          <w:lang w:bidi="fa-IR"/>
        </w:rPr>
        <w:t>اج پ</w:t>
      </w:r>
      <w:r w:rsidR="00D7132C">
        <w:rPr>
          <w:rtl/>
          <w:lang w:bidi="fa-IR"/>
        </w:rPr>
        <w:t>ی</w:t>
      </w:r>
      <w:r>
        <w:rPr>
          <w:rtl/>
          <w:lang w:bidi="fa-IR"/>
        </w:rPr>
        <w:t>دا كنم</w:t>
      </w:r>
      <w:r w:rsidR="0034192D">
        <w:rPr>
          <w:rtl/>
          <w:lang w:bidi="fa-IR"/>
        </w:rPr>
        <w:t xml:space="preserve">. </w:t>
      </w:r>
    </w:p>
    <w:p w:rsidR="00E5212E" w:rsidRDefault="00E5212E" w:rsidP="00E5212E">
      <w:pPr>
        <w:pStyle w:val="libNormal"/>
        <w:rPr>
          <w:rtl/>
          <w:lang w:bidi="fa-IR"/>
        </w:rPr>
      </w:pPr>
      <w:r>
        <w:rPr>
          <w:rtl/>
          <w:lang w:bidi="fa-IR"/>
        </w:rPr>
        <w:t>هاجر كارد و طناب آورد</w:t>
      </w:r>
      <w:r w:rsidR="0034192D">
        <w:rPr>
          <w:rtl/>
          <w:lang w:bidi="fa-IR"/>
        </w:rPr>
        <w:t xml:space="preserve">، </w:t>
      </w:r>
      <w:r>
        <w:rPr>
          <w:rtl/>
          <w:lang w:bidi="fa-IR"/>
        </w:rPr>
        <w:t>و ابراه</w:t>
      </w:r>
      <w:r w:rsidR="00D7132C">
        <w:rPr>
          <w:rtl/>
          <w:lang w:bidi="fa-IR"/>
        </w:rPr>
        <w:t>ی</w:t>
      </w:r>
      <w:r>
        <w:rPr>
          <w:rtl/>
          <w:lang w:bidi="fa-IR"/>
        </w:rPr>
        <w:t>م با اسماع</w:t>
      </w:r>
      <w:r w:rsidR="00D7132C">
        <w:rPr>
          <w:rtl/>
          <w:lang w:bidi="fa-IR"/>
        </w:rPr>
        <w:t>ی</w:t>
      </w:r>
      <w:r>
        <w:rPr>
          <w:rtl/>
          <w:lang w:bidi="fa-IR"/>
        </w:rPr>
        <w:t>ل به سوى قربانگاه حركت كردند</w:t>
      </w:r>
      <w:r w:rsidR="0034192D">
        <w:rPr>
          <w:rtl/>
          <w:lang w:bidi="fa-IR"/>
        </w:rPr>
        <w:t xml:space="preserve">. </w:t>
      </w:r>
    </w:p>
    <w:p w:rsidR="003B20BC" w:rsidRDefault="00E5212E" w:rsidP="0034192D">
      <w:pPr>
        <w:pStyle w:val="Heading3"/>
        <w:rPr>
          <w:rtl/>
          <w:lang w:bidi="fa-IR"/>
        </w:rPr>
      </w:pPr>
      <w:bookmarkStart w:id="119" w:name="_Toc396736103"/>
      <w:r>
        <w:rPr>
          <w:rtl/>
          <w:lang w:bidi="fa-IR"/>
        </w:rPr>
        <w:t>مقاومت ابراه</w:t>
      </w:r>
      <w:r w:rsidR="00D7132C">
        <w:rPr>
          <w:rtl/>
          <w:lang w:bidi="fa-IR"/>
        </w:rPr>
        <w:t>ی</w:t>
      </w:r>
      <w:r>
        <w:rPr>
          <w:rtl/>
          <w:lang w:bidi="fa-IR"/>
        </w:rPr>
        <w:t>م</w:t>
      </w:r>
      <w:r w:rsidR="0034192D">
        <w:rPr>
          <w:rtl/>
          <w:lang w:bidi="fa-IR"/>
        </w:rPr>
        <w:t xml:space="preserve">، </w:t>
      </w:r>
      <w:r>
        <w:rPr>
          <w:rtl/>
          <w:lang w:bidi="fa-IR"/>
        </w:rPr>
        <w:t>اسماع</w:t>
      </w:r>
      <w:r w:rsidR="00D7132C">
        <w:rPr>
          <w:rtl/>
          <w:lang w:bidi="fa-IR"/>
        </w:rPr>
        <w:t>ی</w:t>
      </w:r>
      <w:r>
        <w:rPr>
          <w:rtl/>
          <w:lang w:bidi="fa-IR"/>
        </w:rPr>
        <w:t>ل و هاجر در برابر وسوسه</w:t>
      </w:r>
      <w:r w:rsidR="003E6297">
        <w:rPr>
          <w:rtl/>
          <w:lang w:bidi="fa-IR"/>
        </w:rPr>
        <w:t xml:space="preserve"> </w:t>
      </w:r>
      <w:r>
        <w:rPr>
          <w:rtl/>
          <w:lang w:bidi="fa-IR"/>
        </w:rPr>
        <w:t>هاى ش</w:t>
      </w:r>
      <w:r w:rsidR="00D7132C">
        <w:rPr>
          <w:rtl/>
          <w:lang w:bidi="fa-IR"/>
        </w:rPr>
        <w:t>ی</w:t>
      </w:r>
      <w:r>
        <w:rPr>
          <w:rtl/>
          <w:lang w:bidi="fa-IR"/>
        </w:rPr>
        <w:t>طان</w:t>
      </w:r>
      <w:bookmarkEnd w:id="119"/>
      <w:r w:rsidR="003E6297">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طان به صورت پ</w:t>
      </w:r>
      <w:r w:rsidR="00D7132C">
        <w:rPr>
          <w:rtl/>
          <w:lang w:bidi="fa-IR"/>
        </w:rPr>
        <w:t>ی</w:t>
      </w:r>
      <w:r>
        <w:rPr>
          <w:rtl/>
          <w:lang w:bidi="fa-IR"/>
        </w:rPr>
        <w:t>رمردى نزد هاجر آمد و به حالت دلسوزى و نص</w:t>
      </w:r>
      <w:r w:rsidR="00D7132C">
        <w:rPr>
          <w:rtl/>
          <w:lang w:bidi="fa-IR"/>
        </w:rPr>
        <w:t>ی</w:t>
      </w:r>
      <w:r>
        <w:rPr>
          <w:rtl/>
          <w:lang w:bidi="fa-IR"/>
        </w:rPr>
        <w:t>حت گفت</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دانى ابراه</w:t>
      </w:r>
      <w:r w:rsidR="00D7132C">
        <w:rPr>
          <w:rtl/>
          <w:lang w:bidi="fa-IR"/>
        </w:rPr>
        <w:t>ی</w:t>
      </w:r>
      <w:r>
        <w:rPr>
          <w:rtl/>
          <w:lang w:bidi="fa-IR"/>
        </w:rPr>
        <w:t>م</w:t>
      </w:r>
      <w:r w:rsidR="0034192D">
        <w:rPr>
          <w:rtl/>
          <w:lang w:bidi="fa-IR"/>
        </w:rPr>
        <w:t xml:space="preserve">، </w:t>
      </w:r>
      <w:r>
        <w:rPr>
          <w:rtl/>
          <w:lang w:bidi="fa-IR"/>
        </w:rPr>
        <w:t>اسماع</w:t>
      </w:r>
      <w:r w:rsidR="00D7132C">
        <w:rPr>
          <w:rtl/>
          <w:lang w:bidi="fa-IR"/>
        </w:rPr>
        <w:t>ی</w:t>
      </w:r>
      <w:r>
        <w:rPr>
          <w:rtl/>
          <w:lang w:bidi="fa-IR"/>
        </w:rPr>
        <w:t>ل را به كجا مى</w:t>
      </w:r>
      <w:r w:rsidR="003E6297">
        <w:rPr>
          <w:rtl/>
          <w:lang w:bidi="fa-IR"/>
        </w:rPr>
        <w:t xml:space="preserve"> </w:t>
      </w:r>
      <w:r>
        <w:rPr>
          <w:rtl/>
          <w:lang w:bidi="fa-IR"/>
        </w:rPr>
        <w:t>برد</w:t>
      </w:r>
      <w:r w:rsidR="0034192D">
        <w:rPr>
          <w:rtl/>
          <w:lang w:bidi="fa-IR"/>
        </w:rPr>
        <w:t xml:space="preserve">. </w:t>
      </w:r>
    </w:p>
    <w:p w:rsidR="00E5212E" w:rsidRDefault="00E5212E" w:rsidP="00E5212E">
      <w:pPr>
        <w:pStyle w:val="libNormal"/>
        <w:rPr>
          <w:rtl/>
          <w:lang w:bidi="fa-IR"/>
        </w:rPr>
      </w:pPr>
      <w:r>
        <w:rPr>
          <w:rtl/>
          <w:lang w:bidi="fa-IR"/>
        </w:rPr>
        <w:t>گفت</w:t>
      </w:r>
      <w:r w:rsidR="0034192D">
        <w:rPr>
          <w:rtl/>
          <w:lang w:bidi="fa-IR"/>
        </w:rPr>
        <w:t xml:space="preserve">: </w:t>
      </w:r>
      <w:r>
        <w:rPr>
          <w:rtl/>
          <w:lang w:bidi="fa-IR"/>
        </w:rPr>
        <w:t>به ز</w:t>
      </w:r>
      <w:r w:rsidR="00D7132C">
        <w:rPr>
          <w:rtl/>
          <w:lang w:bidi="fa-IR"/>
        </w:rPr>
        <w:t>ی</w:t>
      </w:r>
      <w:r>
        <w:rPr>
          <w:rtl/>
          <w:lang w:bidi="fa-IR"/>
        </w:rPr>
        <w:t>ارت دوست</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طان گفت</w:t>
      </w:r>
      <w:r w:rsidR="0034192D">
        <w:rPr>
          <w:rtl/>
          <w:lang w:bidi="fa-IR"/>
        </w:rPr>
        <w:t xml:space="preserve">: </w:t>
      </w:r>
      <w:r>
        <w:rPr>
          <w:rtl/>
          <w:lang w:bidi="fa-IR"/>
        </w:rPr>
        <w:t>ابراه</w:t>
      </w:r>
      <w:r w:rsidR="00D7132C">
        <w:rPr>
          <w:rtl/>
          <w:lang w:bidi="fa-IR"/>
        </w:rPr>
        <w:t>ی</w:t>
      </w:r>
      <w:r>
        <w:rPr>
          <w:rtl/>
          <w:lang w:bidi="fa-IR"/>
        </w:rPr>
        <w:t>م او را مى</w:t>
      </w:r>
      <w:r w:rsidR="003E6297">
        <w:rPr>
          <w:rtl/>
          <w:lang w:bidi="fa-IR"/>
        </w:rPr>
        <w:t xml:space="preserve"> </w:t>
      </w:r>
      <w:r>
        <w:rPr>
          <w:rtl/>
          <w:lang w:bidi="fa-IR"/>
        </w:rPr>
        <w:t>برد تا به قتل رساند</w:t>
      </w:r>
      <w:r w:rsidR="0034192D">
        <w:rPr>
          <w:rtl/>
          <w:lang w:bidi="fa-IR"/>
        </w:rPr>
        <w:t xml:space="preserve">. </w:t>
      </w:r>
    </w:p>
    <w:p w:rsidR="00E5212E" w:rsidRDefault="00E5212E" w:rsidP="00E5212E">
      <w:pPr>
        <w:pStyle w:val="libNormal"/>
        <w:rPr>
          <w:rtl/>
          <w:lang w:bidi="fa-IR"/>
        </w:rPr>
      </w:pPr>
      <w:r>
        <w:rPr>
          <w:rtl/>
          <w:lang w:bidi="fa-IR"/>
        </w:rPr>
        <w:t>هاجر گفت</w:t>
      </w:r>
      <w:r w:rsidR="0034192D">
        <w:rPr>
          <w:rtl/>
          <w:lang w:bidi="fa-IR"/>
        </w:rPr>
        <w:t xml:space="preserve">: </w:t>
      </w:r>
      <w:r>
        <w:rPr>
          <w:rtl/>
          <w:lang w:bidi="fa-IR"/>
        </w:rPr>
        <w:t>كدام پدر</w:t>
      </w:r>
      <w:r w:rsidR="0034192D">
        <w:rPr>
          <w:rtl/>
          <w:lang w:bidi="fa-IR"/>
        </w:rPr>
        <w:t xml:space="preserve">، </w:t>
      </w:r>
      <w:r>
        <w:rPr>
          <w:rtl/>
          <w:lang w:bidi="fa-IR"/>
        </w:rPr>
        <w:t>پسر را كشته است مخصوصاً پدرى چون ابراه</w:t>
      </w:r>
      <w:r w:rsidR="00D7132C">
        <w:rPr>
          <w:rtl/>
          <w:lang w:bidi="fa-IR"/>
        </w:rPr>
        <w:t>ی</w:t>
      </w:r>
      <w:r>
        <w:rPr>
          <w:rtl/>
          <w:lang w:bidi="fa-IR"/>
        </w:rPr>
        <w:t>م و پسرى مانند اسماع</w:t>
      </w:r>
      <w:r w:rsidR="00D7132C">
        <w:rPr>
          <w:rtl/>
          <w:lang w:bidi="fa-IR"/>
        </w:rPr>
        <w:t>ی</w:t>
      </w:r>
      <w:r>
        <w:rPr>
          <w:rtl/>
          <w:lang w:bidi="fa-IR"/>
        </w:rPr>
        <w:t>ل</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طان گفت</w:t>
      </w:r>
      <w:r w:rsidR="0034192D">
        <w:rPr>
          <w:rtl/>
          <w:lang w:bidi="fa-IR"/>
        </w:rPr>
        <w:t xml:space="preserve">: </w:t>
      </w:r>
      <w:r>
        <w:rPr>
          <w:rtl/>
          <w:lang w:bidi="fa-IR"/>
        </w:rPr>
        <w:t>ابراه</w:t>
      </w:r>
      <w:r w:rsidR="00D7132C">
        <w:rPr>
          <w:rtl/>
          <w:lang w:bidi="fa-IR"/>
        </w:rPr>
        <w:t>ی</w:t>
      </w:r>
      <w:r>
        <w:rPr>
          <w:rtl/>
          <w:lang w:bidi="fa-IR"/>
        </w:rPr>
        <w:t>م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خدا فرموده است</w:t>
      </w:r>
      <w:r w:rsidR="0034192D">
        <w:rPr>
          <w:rtl/>
          <w:lang w:bidi="fa-IR"/>
        </w:rPr>
        <w:t xml:space="preserve">. </w:t>
      </w:r>
    </w:p>
    <w:p w:rsidR="00E5212E" w:rsidRDefault="00E5212E" w:rsidP="00E5212E">
      <w:pPr>
        <w:pStyle w:val="libNormal"/>
        <w:rPr>
          <w:rtl/>
          <w:lang w:bidi="fa-IR"/>
        </w:rPr>
      </w:pPr>
      <w:r>
        <w:rPr>
          <w:rtl/>
          <w:lang w:bidi="fa-IR"/>
        </w:rPr>
        <w:t>هاجر گفت</w:t>
      </w:r>
      <w:r w:rsidR="0034192D">
        <w:rPr>
          <w:rtl/>
          <w:lang w:bidi="fa-IR"/>
        </w:rPr>
        <w:t xml:space="preserve">: </w:t>
      </w:r>
      <w:r>
        <w:rPr>
          <w:rtl/>
          <w:lang w:bidi="fa-IR"/>
        </w:rPr>
        <w:t>هزار جان من و اسماع</w:t>
      </w:r>
      <w:r w:rsidR="00D7132C">
        <w:rPr>
          <w:rtl/>
          <w:lang w:bidi="fa-IR"/>
        </w:rPr>
        <w:t>ی</w:t>
      </w:r>
      <w:r>
        <w:rPr>
          <w:rtl/>
          <w:lang w:bidi="fa-IR"/>
        </w:rPr>
        <w:t>ل فداى راه خدا باد</w:t>
      </w:r>
      <w:r w:rsidR="0034192D">
        <w:rPr>
          <w:rtl/>
          <w:lang w:bidi="fa-IR"/>
        </w:rPr>
        <w:t xml:space="preserve">، </w:t>
      </w:r>
      <w:r>
        <w:rPr>
          <w:rtl/>
          <w:lang w:bidi="fa-IR"/>
        </w:rPr>
        <w:t>كاش هزار فرزند مى</w:t>
      </w:r>
      <w:r w:rsidR="003E6297">
        <w:rPr>
          <w:rtl/>
          <w:lang w:bidi="fa-IR"/>
        </w:rPr>
        <w:t xml:space="preserve"> </w:t>
      </w:r>
      <w:r>
        <w:rPr>
          <w:rtl/>
          <w:lang w:bidi="fa-IR"/>
        </w:rPr>
        <w:t>داشتم</w:t>
      </w:r>
      <w:r w:rsidR="0034192D">
        <w:rPr>
          <w:rtl/>
          <w:lang w:bidi="fa-IR"/>
        </w:rPr>
        <w:t xml:space="preserve">، </w:t>
      </w:r>
      <w:r>
        <w:rPr>
          <w:rtl/>
          <w:lang w:bidi="fa-IR"/>
        </w:rPr>
        <w:t>و همه را در راه خدا قربان مى</w:t>
      </w:r>
      <w:r w:rsidR="003E6297">
        <w:rPr>
          <w:rtl/>
          <w:lang w:bidi="fa-IR"/>
        </w:rPr>
        <w:t xml:space="preserve"> </w:t>
      </w:r>
      <w:r>
        <w:rPr>
          <w:rtl/>
          <w:lang w:bidi="fa-IR"/>
        </w:rPr>
        <w:t>كردم (نقل شده</w:t>
      </w:r>
      <w:r w:rsidR="0034192D">
        <w:rPr>
          <w:rtl/>
          <w:lang w:bidi="fa-IR"/>
        </w:rPr>
        <w:t xml:space="preserve">: </w:t>
      </w:r>
      <w:r>
        <w:rPr>
          <w:rtl/>
          <w:lang w:bidi="fa-IR"/>
        </w:rPr>
        <w:t>هاجر چند سنگ از زم</w:t>
      </w:r>
      <w:r w:rsidR="00D7132C">
        <w:rPr>
          <w:rtl/>
          <w:lang w:bidi="fa-IR"/>
        </w:rPr>
        <w:t>ی</w:t>
      </w:r>
      <w:r>
        <w:rPr>
          <w:rtl/>
          <w:lang w:bidi="fa-IR"/>
        </w:rPr>
        <w:t>ن برداشت و به سوى ش</w:t>
      </w:r>
      <w:r w:rsidR="00D7132C">
        <w:rPr>
          <w:rtl/>
          <w:lang w:bidi="fa-IR"/>
        </w:rPr>
        <w:t>ی</w:t>
      </w:r>
      <w:r>
        <w:rPr>
          <w:rtl/>
          <w:lang w:bidi="fa-IR"/>
        </w:rPr>
        <w:t>طان انداخت و او را از خود دور كرد)</w:t>
      </w:r>
      <w:r w:rsidR="0034192D">
        <w:rPr>
          <w:rtl/>
          <w:lang w:bidi="fa-IR"/>
        </w:rPr>
        <w:t xml:space="preserve">. </w:t>
      </w:r>
    </w:p>
    <w:p w:rsidR="00E5212E" w:rsidRDefault="00E5212E" w:rsidP="00E5212E">
      <w:pPr>
        <w:pStyle w:val="libNormal"/>
        <w:rPr>
          <w:rtl/>
          <w:lang w:bidi="fa-IR"/>
        </w:rPr>
      </w:pPr>
      <w:r>
        <w:rPr>
          <w:rtl/>
          <w:lang w:bidi="fa-IR"/>
        </w:rPr>
        <w:t>وقتى كه ش</w:t>
      </w:r>
      <w:r w:rsidR="00D7132C">
        <w:rPr>
          <w:rtl/>
          <w:lang w:bidi="fa-IR"/>
        </w:rPr>
        <w:t>ی</w:t>
      </w:r>
      <w:r>
        <w:rPr>
          <w:rtl/>
          <w:lang w:bidi="fa-IR"/>
        </w:rPr>
        <w:t>طان از هاجر مأ</w:t>
      </w:r>
      <w:r w:rsidR="00D7132C">
        <w:rPr>
          <w:rtl/>
          <w:lang w:bidi="fa-IR"/>
        </w:rPr>
        <w:t>ی</w:t>
      </w:r>
      <w:r>
        <w:rPr>
          <w:rtl/>
          <w:lang w:bidi="fa-IR"/>
        </w:rPr>
        <w:t>وس شد</w:t>
      </w:r>
      <w:r w:rsidR="0034192D">
        <w:rPr>
          <w:rtl/>
          <w:lang w:bidi="fa-IR"/>
        </w:rPr>
        <w:t xml:space="preserve">، </w:t>
      </w:r>
      <w:r>
        <w:rPr>
          <w:rtl/>
          <w:lang w:bidi="fa-IR"/>
        </w:rPr>
        <w:t>به صورت پ</w:t>
      </w:r>
      <w:r w:rsidR="00D7132C">
        <w:rPr>
          <w:rtl/>
          <w:lang w:bidi="fa-IR"/>
        </w:rPr>
        <w:t>ی</w:t>
      </w:r>
      <w:r>
        <w:rPr>
          <w:rtl/>
          <w:lang w:bidi="fa-IR"/>
        </w:rPr>
        <w:t>رمردى نزد ابراه</w:t>
      </w:r>
      <w:r w:rsidR="00D7132C">
        <w:rPr>
          <w:rtl/>
          <w:lang w:bidi="fa-IR"/>
        </w:rPr>
        <w:t>ی</w:t>
      </w:r>
      <w:r>
        <w:rPr>
          <w:rtl/>
          <w:lang w:bidi="fa-IR"/>
        </w:rPr>
        <w:t>م رفت و گفت</w:t>
      </w:r>
      <w:r w:rsidR="0034192D">
        <w:rPr>
          <w:rtl/>
          <w:lang w:bidi="fa-IR"/>
        </w:rPr>
        <w:t xml:space="preserve">: </w:t>
      </w:r>
      <w:r>
        <w:rPr>
          <w:rtl/>
          <w:lang w:bidi="fa-IR"/>
        </w:rPr>
        <w:t>اى ابراه</w:t>
      </w:r>
      <w:r w:rsidR="00D7132C">
        <w:rPr>
          <w:rtl/>
          <w:lang w:bidi="fa-IR"/>
        </w:rPr>
        <w:t>ی</w:t>
      </w:r>
      <w:r>
        <w:rPr>
          <w:rtl/>
          <w:lang w:bidi="fa-IR"/>
        </w:rPr>
        <w:t>م</w:t>
      </w:r>
      <w:r w:rsidR="0034192D">
        <w:rPr>
          <w:rtl/>
          <w:lang w:bidi="fa-IR"/>
        </w:rPr>
        <w:t xml:space="preserve">! </w:t>
      </w:r>
      <w:r>
        <w:rPr>
          <w:rtl/>
          <w:lang w:bidi="fa-IR"/>
        </w:rPr>
        <w:t>فرزند خود را به قتل نرسان كه ا</w:t>
      </w:r>
      <w:r w:rsidR="00D7132C">
        <w:rPr>
          <w:rtl/>
          <w:lang w:bidi="fa-IR"/>
        </w:rPr>
        <w:t>ی</w:t>
      </w:r>
      <w:r>
        <w:rPr>
          <w:rtl/>
          <w:lang w:bidi="fa-IR"/>
        </w:rPr>
        <w:t>ن خواب ش</w:t>
      </w:r>
      <w:r w:rsidR="00D7132C">
        <w:rPr>
          <w:rtl/>
          <w:lang w:bidi="fa-IR"/>
        </w:rPr>
        <w:t>ی</w:t>
      </w:r>
      <w:r>
        <w:rPr>
          <w:rtl/>
          <w:lang w:bidi="fa-IR"/>
        </w:rPr>
        <w:t>طانى است</w:t>
      </w:r>
      <w:r w:rsidR="0034192D">
        <w:rPr>
          <w:rtl/>
          <w:lang w:bidi="fa-IR"/>
        </w:rPr>
        <w:t xml:space="preserve">، </w:t>
      </w:r>
      <w:r>
        <w:rPr>
          <w:rtl/>
          <w:lang w:bidi="fa-IR"/>
        </w:rPr>
        <w:t>ابراه</w:t>
      </w:r>
      <w:r w:rsidR="00D7132C">
        <w:rPr>
          <w:rtl/>
          <w:lang w:bidi="fa-IR"/>
        </w:rPr>
        <w:t>ی</w:t>
      </w:r>
      <w:r>
        <w:rPr>
          <w:rtl/>
          <w:lang w:bidi="fa-IR"/>
        </w:rPr>
        <w:t>م با كمال قاطع</w:t>
      </w:r>
      <w:r w:rsidR="00D7132C">
        <w:rPr>
          <w:rtl/>
          <w:lang w:bidi="fa-IR"/>
        </w:rPr>
        <w:t>ی</w:t>
      </w:r>
      <w:r>
        <w:rPr>
          <w:rtl/>
          <w:lang w:bidi="fa-IR"/>
        </w:rPr>
        <w:t>ت به او رو كرد و گفت</w:t>
      </w:r>
      <w:r w:rsidR="0034192D">
        <w:rPr>
          <w:rtl/>
          <w:lang w:bidi="fa-IR"/>
        </w:rPr>
        <w:t xml:space="preserve">: </w:t>
      </w:r>
      <w:r>
        <w:rPr>
          <w:rtl/>
          <w:lang w:bidi="fa-IR"/>
        </w:rPr>
        <w:t>اى ملعون</w:t>
      </w:r>
      <w:r w:rsidR="0034192D">
        <w:rPr>
          <w:rtl/>
          <w:lang w:bidi="fa-IR"/>
        </w:rPr>
        <w:t xml:space="preserve">، </w:t>
      </w:r>
      <w:r>
        <w:rPr>
          <w:rtl/>
          <w:lang w:bidi="fa-IR"/>
        </w:rPr>
        <w:t>ش</w:t>
      </w:r>
      <w:r w:rsidR="00D7132C">
        <w:rPr>
          <w:rtl/>
          <w:lang w:bidi="fa-IR"/>
        </w:rPr>
        <w:t>ی</w:t>
      </w:r>
      <w:r>
        <w:rPr>
          <w:rtl/>
          <w:lang w:bidi="fa-IR"/>
        </w:rPr>
        <w:t>طان تو هستى</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رمرد پرس</w:t>
      </w:r>
      <w:r w:rsidR="00D7132C">
        <w:rPr>
          <w:rtl/>
          <w:lang w:bidi="fa-IR"/>
        </w:rPr>
        <w:t>ی</w:t>
      </w:r>
      <w:r>
        <w:rPr>
          <w:rtl/>
          <w:lang w:bidi="fa-IR"/>
        </w:rPr>
        <w:t>د</w:t>
      </w:r>
      <w:r w:rsidR="0034192D">
        <w:rPr>
          <w:rtl/>
          <w:lang w:bidi="fa-IR"/>
        </w:rPr>
        <w:t xml:space="preserve">: </w:t>
      </w:r>
      <w:r>
        <w:rPr>
          <w:rtl/>
          <w:lang w:bidi="fa-IR"/>
        </w:rPr>
        <w:t>اى ابراه</w:t>
      </w:r>
      <w:r w:rsidR="00D7132C">
        <w:rPr>
          <w:rtl/>
          <w:lang w:bidi="fa-IR"/>
        </w:rPr>
        <w:t>ی</w:t>
      </w:r>
      <w:r>
        <w:rPr>
          <w:rtl/>
          <w:lang w:bidi="fa-IR"/>
        </w:rPr>
        <w:t>م</w:t>
      </w:r>
      <w:r w:rsidR="0034192D">
        <w:rPr>
          <w:rtl/>
          <w:lang w:bidi="fa-IR"/>
        </w:rPr>
        <w:t xml:space="preserve">! </w:t>
      </w:r>
      <w:r>
        <w:rPr>
          <w:rtl/>
          <w:lang w:bidi="fa-IR"/>
        </w:rPr>
        <w:t>آ</w:t>
      </w:r>
      <w:r w:rsidR="00D7132C">
        <w:rPr>
          <w:rtl/>
          <w:lang w:bidi="fa-IR"/>
        </w:rPr>
        <w:t>ی</w:t>
      </w:r>
      <w:r>
        <w:rPr>
          <w:rtl/>
          <w:lang w:bidi="fa-IR"/>
        </w:rPr>
        <w:t>ا دل تو روا مى</w:t>
      </w:r>
      <w:r w:rsidR="003E6297">
        <w:rPr>
          <w:rtl/>
          <w:lang w:bidi="fa-IR"/>
        </w:rPr>
        <w:t xml:space="preserve"> </w:t>
      </w:r>
      <w:r>
        <w:rPr>
          <w:rtl/>
          <w:lang w:bidi="fa-IR"/>
        </w:rPr>
        <w:t>دارد كه فرزند محبوبت را قربان كنى</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گفت</w:t>
      </w:r>
      <w:r w:rsidR="0034192D">
        <w:rPr>
          <w:rtl/>
          <w:lang w:bidi="fa-IR"/>
        </w:rPr>
        <w:t xml:space="preserve">: </w:t>
      </w:r>
      <w:r>
        <w:rPr>
          <w:rtl/>
          <w:lang w:bidi="fa-IR"/>
        </w:rPr>
        <w:t>سوگند به خدا اگر به اندازه افراد شرق و غرب فرزند داشتم و خداى من فرمان مى</w:t>
      </w:r>
      <w:r w:rsidR="003E6297">
        <w:rPr>
          <w:rtl/>
          <w:lang w:bidi="fa-IR"/>
        </w:rPr>
        <w:t xml:space="preserve"> </w:t>
      </w:r>
      <w:r>
        <w:rPr>
          <w:rtl/>
          <w:lang w:bidi="fa-IR"/>
        </w:rPr>
        <w:t>داد كه آن</w:t>
      </w:r>
      <w:r w:rsidR="003E6297">
        <w:rPr>
          <w:rtl/>
          <w:lang w:bidi="fa-IR"/>
        </w:rPr>
        <w:t xml:space="preserve"> </w:t>
      </w:r>
      <w:r>
        <w:rPr>
          <w:rtl/>
          <w:lang w:bidi="fa-IR"/>
        </w:rPr>
        <w:t>ها را در راهش قربان كنم</w:t>
      </w:r>
      <w:r w:rsidR="0034192D">
        <w:rPr>
          <w:rtl/>
          <w:lang w:bidi="fa-IR"/>
        </w:rPr>
        <w:t xml:space="preserve">، </w:t>
      </w:r>
      <w:r>
        <w:rPr>
          <w:rtl/>
          <w:lang w:bidi="fa-IR"/>
        </w:rPr>
        <w:t>تسل</w:t>
      </w:r>
      <w:r w:rsidR="00D7132C">
        <w:rPr>
          <w:rtl/>
          <w:lang w:bidi="fa-IR"/>
        </w:rPr>
        <w:t>ی</w:t>
      </w:r>
      <w:r>
        <w:rPr>
          <w:rtl/>
          <w:lang w:bidi="fa-IR"/>
        </w:rPr>
        <w:t>م فرمان او بودم (نقل شده ابراه</w:t>
      </w:r>
      <w:r w:rsidR="00D7132C">
        <w:rPr>
          <w:rtl/>
          <w:lang w:bidi="fa-IR"/>
        </w:rPr>
        <w:t>ی</w:t>
      </w:r>
      <w:r>
        <w:rPr>
          <w:rtl/>
          <w:lang w:bidi="fa-IR"/>
        </w:rPr>
        <w:t>م با پرتاب كردن چند سنگ به طرف ش</w:t>
      </w:r>
      <w:r w:rsidR="00D7132C">
        <w:rPr>
          <w:rtl/>
          <w:lang w:bidi="fa-IR"/>
        </w:rPr>
        <w:t>ی</w:t>
      </w:r>
      <w:r>
        <w:rPr>
          <w:rtl/>
          <w:lang w:bidi="fa-IR"/>
        </w:rPr>
        <w:t>طان</w:t>
      </w:r>
      <w:r w:rsidR="0034192D">
        <w:rPr>
          <w:rtl/>
          <w:lang w:bidi="fa-IR"/>
        </w:rPr>
        <w:t xml:space="preserve">، </w:t>
      </w:r>
      <w:r>
        <w:rPr>
          <w:rtl/>
          <w:lang w:bidi="fa-IR"/>
        </w:rPr>
        <w:t xml:space="preserve">او را از خود دور ساخت) </w:t>
      </w:r>
    </w:p>
    <w:p w:rsidR="00E5212E" w:rsidRDefault="00E5212E" w:rsidP="00E5212E">
      <w:pPr>
        <w:pStyle w:val="libNormal"/>
        <w:rPr>
          <w:rtl/>
          <w:lang w:bidi="fa-IR"/>
        </w:rPr>
      </w:pPr>
      <w:r>
        <w:rPr>
          <w:rtl/>
          <w:lang w:bidi="fa-IR"/>
        </w:rPr>
        <w:t>ش</w:t>
      </w:r>
      <w:r w:rsidR="00D7132C">
        <w:rPr>
          <w:rtl/>
          <w:lang w:bidi="fa-IR"/>
        </w:rPr>
        <w:t>ی</w:t>
      </w:r>
      <w:r>
        <w:rPr>
          <w:rtl/>
          <w:lang w:bidi="fa-IR"/>
        </w:rPr>
        <w:t>طان از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ناام</w:t>
      </w:r>
      <w:r w:rsidR="00D7132C">
        <w:rPr>
          <w:rtl/>
          <w:lang w:bidi="fa-IR"/>
        </w:rPr>
        <w:t>ی</w:t>
      </w:r>
      <w:r>
        <w:rPr>
          <w:rtl/>
          <w:lang w:bidi="fa-IR"/>
        </w:rPr>
        <w:t>د شد و به همان صورت سراغ اسماع</w:t>
      </w:r>
      <w:r w:rsidR="00D7132C">
        <w:rPr>
          <w:rtl/>
          <w:lang w:bidi="fa-IR"/>
        </w:rPr>
        <w:t>ی</w:t>
      </w:r>
      <w:r>
        <w:rPr>
          <w:rtl/>
          <w:lang w:bidi="fa-IR"/>
        </w:rPr>
        <w:t>ل رفت</w:t>
      </w:r>
      <w:r w:rsidR="0034192D">
        <w:rPr>
          <w:rtl/>
          <w:lang w:bidi="fa-IR"/>
        </w:rPr>
        <w:t xml:space="preserve">، </w:t>
      </w:r>
      <w:r>
        <w:rPr>
          <w:rtl/>
          <w:lang w:bidi="fa-IR"/>
        </w:rPr>
        <w:t>و گفت</w:t>
      </w:r>
      <w:r w:rsidR="0034192D">
        <w:rPr>
          <w:rtl/>
          <w:lang w:bidi="fa-IR"/>
        </w:rPr>
        <w:t xml:space="preserve">: </w:t>
      </w:r>
      <w:r>
        <w:rPr>
          <w:rtl/>
          <w:lang w:bidi="fa-IR"/>
        </w:rPr>
        <w:t>اى اسماع</w:t>
      </w:r>
      <w:r w:rsidR="00D7132C">
        <w:rPr>
          <w:rtl/>
          <w:lang w:bidi="fa-IR"/>
        </w:rPr>
        <w:t>ی</w:t>
      </w:r>
      <w:r>
        <w:rPr>
          <w:rtl/>
          <w:lang w:bidi="fa-IR"/>
        </w:rPr>
        <w:t>ل</w:t>
      </w:r>
      <w:r w:rsidR="0034192D">
        <w:rPr>
          <w:rtl/>
          <w:lang w:bidi="fa-IR"/>
        </w:rPr>
        <w:t xml:space="preserve">! </w:t>
      </w:r>
      <w:r>
        <w:rPr>
          <w:rtl/>
          <w:lang w:bidi="fa-IR"/>
        </w:rPr>
        <w:t>پدرت تو را مى</w:t>
      </w:r>
      <w:r w:rsidR="003E6297">
        <w:rPr>
          <w:rtl/>
          <w:lang w:bidi="fa-IR"/>
        </w:rPr>
        <w:t xml:space="preserve"> </w:t>
      </w:r>
      <w:r>
        <w:rPr>
          <w:rtl/>
          <w:lang w:bidi="fa-IR"/>
        </w:rPr>
        <w:t>برد تا به قتل برساند</w:t>
      </w:r>
      <w:r w:rsidR="0034192D">
        <w:rPr>
          <w:rtl/>
          <w:lang w:bidi="fa-IR"/>
        </w:rPr>
        <w:t xml:space="preserve">، </w:t>
      </w:r>
      <w:r>
        <w:rPr>
          <w:rtl/>
          <w:lang w:bidi="fa-IR"/>
        </w:rPr>
        <w:t>اسماع</w:t>
      </w:r>
      <w:r w:rsidR="00D7132C">
        <w:rPr>
          <w:rtl/>
          <w:lang w:bidi="fa-IR"/>
        </w:rPr>
        <w:t>ی</w:t>
      </w:r>
      <w:r>
        <w:rPr>
          <w:rtl/>
          <w:lang w:bidi="fa-IR"/>
        </w:rPr>
        <w:t>ل گفت</w:t>
      </w:r>
      <w:r w:rsidR="0034192D">
        <w:rPr>
          <w:rtl/>
          <w:lang w:bidi="fa-IR"/>
        </w:rPr>
        <w:t xml:space="preserve">: </w:t>
      </w:r>
      <w:r>
        <w:rPr>
          <w:rtl/>
          <w:lang w:bidi="fa-IR"/>
        </w:rPr>
        <w:t>براى چه</w:t>
      </w:r>
      <w:r w:rsidR="0034192D">
        <w:rPr>
          <w:rtl/>
          <w:lang w:bidi="fa-IR"/>
        </w:rPr>
        <w:t xml:space="preserve">؟ </w:t>
      </w:r>
      <w:r>
        <w:rPr>
          <w:rtl/>
          <w:lang w:bidi="fa-IR"/>
        </w:rPr>
        <w:t>ش</w:t>
      </w:r>
      <w:r w:rsidR="00D7132C">
        <w:rPr>
          <w:rtl/>
          <w:lang w:bidi="fa-IR"/>
        </w:rPr>
        <w:t>ی</w:t>
      </w:r>
      <w:r>
        <w:rPr>
          <w:rtl/>
          <w:lang w:bidi="fa-IR"/>
        </w:rPr>
        <w:t>طان گفت</w:t>
      </w:r>
      <w:r w:rsidR="0034192D">
        <w:rPr>
          <w:rtl/>
          <w:lang w:bidi="fa-IR"/>
        </w:rPr>
        <w:t xml:space="preserve">: </w:t>
      </w:r>
      <w:r>
        <w:rPr>
          <w:rtl/>
          <w:lang w:bidi="fa-IR"/>
        </w:rPr>
        <w:t>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فرمان خدا است</w:t>
      </w:r>
      <w:r w:rsidR="0034192D">
        <w:rPr>
          <w:rtl/>
          <w:lang w:bidi="fa-IR"/>
        </w:rPr>
        <w:t xml:space="preserve">، </w:t>
      </w:r>
      <w:r>
        <w:rPr>
          <w:rtl/>
          <w:lang w:bidi="fa-IR"/>
        </w:rPr>
        <w:t>اسماع</w:t>
      </w:r>
      <w:r w:rsidR="00D7132C">
        <w:rPr>
          <w:rtl/>
          <w:lang w:bidi="fa-IR"/>
        </w:rPr>
        <w:t>ی</w:t>
      </w:r>
      <w:r>
        <w:rPr>
          <w:rtl/>
          <w:lang w:bidi="fa-IR"/>
        </w:rPr>
        <w:t>ل گفت</w:t>
      </w:r>
      <w:r w:rsidR="0034192D">
        <w:rPr>
          <w:rtl/>
          <w:lang w:bidi="fa-IR"/>
        </w:rPr>
        <w:t xml:space="preserve">: </w:t>
      </w:r>
      <w:r>
        <w:rPr>
          <w:rtl/>
          <w:lang w:bidi="fa-IR"/>
        </w:rPr>
        <w:t>اگر فرمان خدا است</w:t>
      </w:r>
      <w:r w:rsidR="0034192D">
        <w:rPr>
          <w:rtl/>
          <w:lang w:bidi="fa-IR"/>
        </w:rPr>
        <w:t xml:space="preserve">، </w:t>
      </w:r>
      <w:r>
        <w:rPr>
          <w:rtl/>
          <w:lang w:bidi="fa-IR"/>
        </w:rPr>
        <w:t>در برابر فرمان خدا با</w:t>
      </w:r>
      <w:r w:rsidR="00D7132C">
        <w:rPr>
          <w:rtl/>
          <w:lang w:bidi="fa-IR"/>
        </w:rPr>
        <w:t>ی</w:t>
      </w:r>
      <w:r>
        <w:rPr>
          <w:rtl/>
          <w:lang w:bidi="fa-IR"/>
        </w:rPr>
        <w:t>د تسل</w:t>
      </w:r>
      <w:r w:rsidR="00D7132C">
        <w:rPr>
          <w:rtl/>
          <w:lang w:bidi="fa-IR"/>
        </w:rPr>
        <w:t>ی</w:t>
      </w:r>
      <w:r>
        <w:rPr>
          <w:rtl/>
          <w:lang w:bidi="fa-IR"/>
        </w:rPr>
        <w:t>م بود</w:t>
      </w:r>
      <w:r w:rsidR="0034192D">
        <w:rPr>
          <w:rtl/>
          <w:lang w:bidi="fa-IR"/>
        </w:rPr>
        <w:t xml:space="preserve">، </w:t>
      </w:r>
      <w:r>
        <w:rPr>
          <w:rtl/>
          <w:lang w:bidi="fa-IR"/>
        </w:rPr>
        <w:t>چند سنگ برداشت و با سنگ به ش</w:t>
      </w:r>
      <w:r w:rsidR="00D7132C">
        <w:rPr>
          <w:rtl/>
          <w:lang w:bidi="fa-IR"/>
        </w:rPr>
        <w:t>ی</w:t>
      </w:r>
      <w:r>
        <w:rPr>
          <w:rtl/>
          <w:lang w:bidi="fa-IR"/>
        </w:rPr>
        <w:t>طان حمله كرد و او را از خود دور نمود</w:t>
      </w:r>
      <w:r w:rsidR="0034192D">
        <w:rPr>
          <w:rtl/>
          <w:lang w:bidi="fa-IR"/>
        </w:rPr>
        <w:t xml:space="preserve">. </w:t>
      </w:r>
      <w:r w:rsidRPr="008978DB">
        <w:rPr>
          <w:rStyle w:val="libFootnotenumChar"/>
          <w:rtl/>
        </w:rPr>
        <w:t>(260)</w:t>
      </w:r>
      <w:r>
        <w:rPr>
          <w:lang w:bidi="fa-IR"/>
        </w:rPr>
        <w:t xml:space="preserve"> </w:t>
      </w:r>
    </w:p>
    <w:p w:rsidR="003B20BC" w:rsidRDefault="00E5212E" w:rsidP="0034192D">
      <w:pPr>
        <w:pStyle w:val="Heading3"/>
        <w:rPr>
          <w:rtl/>
          <w:lang w:bidi="fa-IR"/>
        </w:rPr>
      </w:pPr>
      <w:bookmarkStart w:id="120" w:name="_Toc396736104"/>
      <w:r>
        <w:rPr>
          <w:rtl/>
          <w:lang w:bidi="fa-IR"/>
        </w:rPr>
        <w:t>ابراه</w:t>
      </w:r>
      <w:r w:rsidR="00D7132C">
        <w:rPr>
          <w:rtl/>
          <w:lang w:bidi="fa-IR"/>
        </w:rPr>
        <w:t>ی</w:t>
      </w:r>
      <w:r>
        <w:rPr>
          <w:rtl/>
          <w:lang w:bidi="fa-IR"/>
        </w:rPr>
        <w:t>م و اسماع</w:t>
      </w:r>
      <w:r w:rsidR="00D7132C">
        <w:rPr>
          <w:rtl/>
          <w:lang w:bidi="fa-IR"/>
        </w:rPr>
        <w:t>ی</w:t>
      </w:r>
      <w:r>
        <w:rPr>
          <w:rtl/>
          <w:lang w:bidi="fa-IR"/>
        </w:rPr>
        <w:t xml:space="preserve">ل </w:t>
      </w:r>
      <w:r w:rsidR="004D4EEA" w:rsidRPr="004D4EEA">
        <w:rPr>
          <w:rStyle w:val="libAlaemChar"/>
          <w:rtl/>
        </w:rPr>
        <w:t>عليهما‌السلام</w:t>
      </w:r>
      <w:r>
        <w:rPr>
          <w:rtl/>
          <w:lang w:bidi="fa-IR"/>
        </w:rPr>
        <w:t xml:space="preserve"> در قربانگاه</w:t>
      </w:r>
      <w:bookmarkEnd w:id="120"/>
      <w:r w:rsidR="003E6297">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فرزند عز</w:t>
      </w:r>
      <w:r w:rsidR="00D7132C">
        <w:rPr>
          <w:rtl/>
          <w:lang w:bidi="fa-IR"/>
        </w:rPr>
        <w:t>ی</w:t>
      </w:r>
      <w:r>
        <w:rPr>
          <w:rtl/>
          <w:lang w:bidi="fa-IR"/>
        </w:rPr>
        <w:t>زش</w:t>
      </w:r>
      <w:r w:rsidR="0034192D">
        <w:rPr>
          <w:rtl/>
          <w:lang w:bidi="fa-IR"/>
        </w:rPr>
        <w:t xml:space="preserve">، </w:t>
      </w:r>
      <w:r>
        <w:rPr>
          <w:rtl/>
          <w:lang w:bidi="fa-IR"/>
        </w:rPr>
        <w:t>م</w:t>
      </w:r>
      <w:r w:rsidR="00D7132C">
        <w:rPr>
          <w:rtl/>
          <w:lang w:bidi="fa-IR"/>
        </w:rPr>
        <w:t>ی</w:t>
      </w:r>
      <w:r>
        <w:rPr>
          <w:rtl/>
          <w:lang w:bidi="fa-IR"/>
        </w:rPr>
        <w:t xml:space="preserve">وه دلش و ثمره </w:t>
      </w:r>
      <w:r w:rsidR="00D7132C">
        <w:rPr>
          <w:rtl/>
          <w:lang w:bidi="fa-IR"/>
        </w:rPr>
        <w:t>ی</w:t>
      </w:r>
      <w:r>
        <w:rPr>
          <w:rtl/>
          <w:lang w:bidi="fa-IR"/>
        </w:rPr>
        <w:t>ك قرن رنج و سخت</w:t>
      </w:r>
      <w:r w:rsidR="00D7132C">
        <w:rPr>
          <w:rtl/>
          <w:lang w:bidi="fa-IR"/>
        </w:rPr>
        <w:t>ی</w:t>
      </w:r>
      <w:r>
        <w:rPr>
          <w:rtl/>
          <w:lang w:bidi="fa-IR"/>
        </w:rPr>
        <w:t>ها</w:t>
      </w:r>
      <w:r w:rsidR="00D7132C">
        <w:rPr>
          <w:rtl/>
          <w:lang w:bidi="fa-IR"/>
        </w:rPr>
        <w:t>ی</w:t>
      </w:r>
      <w:r>
        <w:rPr>
          <w:rtl/>
          <w:lang w:bidi="fa-IR"/>
        </w:rPr>
        <w:t>ش</w:t>
      </w:r>
      <w:r w:rsidR="0034192D">
        <w:rPr>
          <w:rtl/>
          <w:lang w:bidi="fa-IR"/>
        </w:rPr>
        <w:t xml:space="preserve">، </w:t>
      </w:r>
      <w:r>
        <w:rPr>
          <w:rtl/>
          <w:lang w:bidi="fa-IR"/>
        </w:rPr>
        <w:t>اسماع</w:t>
      </w:r>
      <w:r w:rsidR="00D7132C">
        <w:rPr>
          <w:rtl/>
          <w:lang w:bidi="fa-IR"/>
        </w:rPr>
        <w:t>ی</w:t>
      </w:r>
      <w:r>
        <w:rPr>
          <w:rtl/>
          <w:lang w:bidi="fa-IR"/>
        </w:rPr>
        <w:t>ل عز</w:t>
      </w:r>
      <w:r w:rsidR="00D7132C">
        <w:rPr>
          <w:rtl/>
          <w:lang w:bidi="fa-IR"/>
        </w:rPr>
        <w:t>ی</w:t>
      </w:r>
      <w:r>
        <w:rPr>
          <w:rtl/>
          <w:lang w:bidi="fa-IR"/>
        </w:rPr>
        <w:t>زتر ازجانش را به قربانگاه منى آورد</w:t>
      </w:r>
      <w:r w:rsidR="0034192D">
        <w:rPr>
          <w:rtl/>
          <w:lang w:bidi="fa-IR"/>
        </w:rPr>
        <w:t xml:space="preserve">، </w:t>
      </w:r>
      <w:r>
        <w:rPr>
          <w:rtl/>
          <w:lang w:bidi="fa-IR"/>
        </w:rPr>
        <w:t>به او گفت</w:t>
      </w:r>
      <w:r w:rsidR="0034192D">
        <w:rPr>
          <w:rtl/>
          <w:lang w:bidi="fa-IR"/>
        </w:rPr>
        <w:t xml:space="preserve">: </w:t>
      </w:r>
      <w:r>
        <w:rPr>
          <w:rtl/>
          <w:lang w:bidi="fa-IR"/>
        </w:rPr>
        <w:t>فرزندم</w:t>
      </w:r>
      <w:r w:rsidR="0034192D">
        <w:rPr>
          <w:rtl/>
          <w:lang w:bidi="fa-IR"/>
        </w:rPr>
        <w:t xml:space="preserve">، </w:t>
      </w:r>
      <w:r>
        <w:rPr>
          <w:rtl/>
          <w:lang w:bidi="fa-IR"/>
        </w:rPr>
        <w:t>در خواب د</w:t>
      </w:r>
      <w:r w:rsidR="00D7132C">
        <w:rPr>
          <w:rtl/>
          <w:lang w:bidi="fa-IR"/>
        </w:rPr>
        <w:t>ی</w:t>
      </w:r>
      <w:r>
        <w:rPr>
          <w:rtl/>
          <w:lang w:bidi="fa-IR"/>
        </w:rPr>
        <w:t>دم كه تو را قربان 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اسماع</w:t>
      </w:r>
      <w:r w:rsidR="00D7132C">
        <w:rPr>
          <w:rtl/>
          <w:lang w:bidi="fa-IR"/>
        </w:rPr>
        <w:t>ی</w:t>
      </w:r>
      <w:r>
        <w:rPr>
          <w:rtl/>
          <w:lang w:bidi="fa-IR"/>
        </w:rPr>
        <w:t>ل ا</w:t>
      </w:r>
      <w:r w:rsidR="00D7132C">
        <w:rPr>
          <w:rtl/>
          <w:lang w:bidi="fa-IR"/>
        </w:rPr>
        <w:t>ی</w:t>
      </w:r>
      <w:r>
        <w:rPr>
          <w:rtl/>
          <w:lang w:bidi="fa-IR"/>
        </w:rPr>
        <w:t>ن فرزند رش</w:t>
      </w:r>
      <w:r w:rsidR="00D7132C">
        <w:rPr>
          <w:rtl/>
          <w:lang w:bidi="fa-IR"/>
        </w:rPr>
        <w:t>ی</w:t>
      </w:r>
      <w:r>
        <w:rPr>
          <w:rtl/>
          <w:lang w:bidi="fa-IR"/>
        </w:rPr>
        <w:t>د و با كمال كه به راستى شرا</w:t>
      </w:r>
      <w:r w:rsidR="00D7132C">
        <w:rPr>
          <w:rtl/>
          <w:lang w:bidi="fa-IR"/>
        </w:rPr>
        <w:t>ی</w:t>
      </w:r>
      <w:r>
        <w:rPr>
          <w:rtl/>
          <w:lang w:bidi="fa-IR"/>
        </w:rPr>
        <w:t>ط فرزندى ابراه</w:t>
      </w:r>
      <w:r w:rsidR="00D7132C">
        <w:rPr>
          <w:rtl/>
          <w:lang w:bidi="fa-IR"/>
        </w:rPr>
        <w:t>ی</w:t>
      </w:r>
      <w:r>
        <w:rPr>
          <w:rtl/>
          <w:lang w:bidi="fa-IR"/>
        </w:rPr>
        <w:t>م را دارا بود</w:t>
      </w:r>
      <w:r w:rsidR="0034192D">
        <w:rPr>
          <w:rtl/>
          <w:lang w:bidi="fa-IR"/>
        </w:rPr>
        <w:t xml:space="preserve">، </w:t>
      </w:r>
      <w:r>
        <w:rPr>
          <w:rtl/>
          <w:lang w:bidi="fa-IR"/>
        </w:rPr>
        <w:t>بى درنگ در پاسخ گفت</w:t>
      </w:r>
      <w:r w:rsidR="0034192D">
        <w:rPr>
          <w:rtl/>
          <w:lang w:bidi="fa-IR"/>
        </w:rPr>
        <w:t xml:space="preserve">: </w:t>
      </w:r>
      <w:r>
        <w:rPr>
          <w:rtl/>
          <w:lang w:bidi="fa-IR"/>
        </w:rPr>
        <w:t>اى پدر</w:t>
      </w:r>
      <w:r w:rsidR="0034192D">
        <w:rPr>
          <w:rtl/>
          <w:lang w:bidi="fa-IR"/>
        </w:rPr>
        <w:t xml:space="preserve">! </w:t>
      </w:r>
      <w:r>
        <w:rPr>
          <w:rtl/>
          <w:lang w:bidi="fa-IR"/>
        </w:rPr>
        <w:t>فرمان خدا را انجام بده</w:t>
      </w:r>
      <w:r w:rsidR="0034192D">
        <w:rPr>
          <w:rtl/>
          <w:lang w:bidi="fa-IR"/>
        </w:rPr>
        <w:t xml:space="preserve">، </w:t>
      </w:r>
      <w:r>
        <w:rPr>
          <w:rtl/>
          <w:lang w:bidi="fa-IR"/>
        </w:rPr>
        <w:t xml:space="preserve">به خواست خدا مرا از مردان صبور و با استقامت خواهى </w:t>
      </w:r>
      <w:r w:rsidR="00D7132C">
        <w:rPr>
          <w:rtl/>
          <w:lang w:bidi="fa-IR"/>
        </w:rPr>
        <w:t>ی</w:t>
      </w:r>
      <w:r>
        <w:rPr>
          <w:rtl/>
          <w:lang w:bidi="fa-IR"/>
        </w:rPr>
        <w:t>افت</w:t>
      </w:r>
      <w:r w:rsidR="0034192D">
        <w:rPr>
          <w:rtl/>
          <w:lang w:bidi="fa-IR"/>
        </w:rPr>
        <w:t xml:space="preserve">. </w:t>
      </w:r>
      <w:r w:rsidRPr="008978DB">
        <w:rPr>
          <w:rStyle w:val="libFootnotenumChar"/>
          <w:rtl/>
        </w:rPr>
        <w:t>(261)</w:t>
      </w:r>
      <w:r>
        <w:rPr>
          <w:lang w:bidi="fa-IR"/>
        </w:rPr>
        <w:t xml:space="preserve"> </w:t>
      </w:r>
    </w:p>
    <w:p w:rsidR="00E5212E" w:rsidRDefault="00E5212E" w:rsidP="00E5212E">
      <w:pPr>
        <w:pStyle w:val="libNormal"/>
        <w:rPr>
          <w:rtl/>
          <w:lang w:bidi="fa-IR"/>
        </w:rPr>
      </w:pPr>
      <w:r>
        <w:rPr>
          <w:rtl/>
          <w:lang w:bidi="fa-IR"/>
        </w:rPr>
        <w:t>اى پدر وص</w:t>
      </w:r>
      <w:r w:rsidR="00D7132C">
        <w:rPr>
          <w:rtl/>
          <w:lang w:bidi="fa-IR"/>
        </w:rPr>
        <w:t>ی</w:t>
      </w:r>
      <w:r>
        <w:rPr>
          <w:rtl/>
          <w:lang w:bidi="fa-IR"/>
        </w:rPr>
        <w:t>ت من به تو ا</w:t>
      </w:r>
      <w:r w:rsidR="00D7132C">
        <w:rPr>
          <w:rtl/>
          <w:lang w:bidi="fa-IR"/>
        </w:rPr>
        <w:t>ی</w:t>
      </w:r>
      <w:r>
        <w:rPr>
          <w:rtl/>
          <w:lang w:bidi="fa-IR"/>
        </w:rPr>
        <w:t>ن است كه</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دست و پاى مرا محكم ببند تا مبادا ت</w:t>
      </w:r>
      <w:r w:rsidR="00D7132C">
        <w:rPr>
          <w:rtl/>
          <w:lang w:bidi="fa-IR"/>
        </w:rPr>
        <w:t>ی</w:t>
      </w:r>
      <w:r>
        <w:rPr>
          <w:rtl/>
          <w:lang w:bidi="fa-IR"/>
        </w:rPr>
        <w:t>زى كارد بر من رس</w:t>
      </w:r>
      <w:r w:rsidR="00D7132C">
        <w:rPr>
          <w:rtl/>
          <w:lang w:bidi="fa-IR"/>
        </w:rPr>
        <w:t>ی</w:t>
      </w:r>
      <w:r>
        <w:rPr>
          <w:rtl/>
          <w:lang w:bidi="fa-IR"/>
        </w:rPr>
        <w:t>د</w:t>
      </w:r>
      <w:r w:rsidR="0034192D">
        <w:rPr>
          <w:rtl/>
          <w:lang w:bidi="fa-IR"/>
        </w:rPr>
        <w:t xml:space="preserve">، </w:t>
      </w:r>
      <w:r>
        <w:rPr>
          <w:rtl/>
          <w:lang w:bidi="fa-IR"/>
        </w:rPr>
        <w:t>حركتى كنم و لباس تو خون آلود گردد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وقتى به خانه رفتى به مادرم تسلى خاطر بده و آرام</w:t>
      </w:r>
      <w:r w:rsidR="003E6297">
        <w:rPr>
          <w:rtl/>
          <w:lang w:bidi="fa-IR"/>
        </w:rPr>
        <w:t xml:space="preserve"> </w:t>
      </w:r>
      <w:r>
        <w:rPr>
          <w:rtl/>
          <w:lang w:bidi="fa-IR"/>
        </w:rPr>
        <w:t>بخش او باش</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مرا در حالى كه پ</w:t>
      </w:r>
      <w:r w:rsidR="00D7132C">
        <w:rPr>
          <w:rtl/>
          <w:lang w:bidi="fa-IR"/>
        </w:rPr>
        <w:t>ی</w:t>
      </w:r>
      <w:r>
        <w:rPr>
          <w:rtl/>
          <w:lang w:bidi="fa-IR"/>
        </w:rPr>
        <w:t>شان</w:t>
      </w:r>
      <w:r w:rsidR="00D7132C">
        <w:rPr>
          <w:rtl/>
          <w:lang w:bidi="fa-IR"/>
        </w:rPr>
        <w:t>ی</w:t>
      </w:r>
      <w:r>
        <w:rPr>
          <w:rtl/>
          <w:lang w:bidi="fa-IR"/>
        </w:rPr>
        <w:t>م روى زم</w:t>
      </w:r>
      <w:r w:rsidR="00D7132C">
        <w:rPr>
          <w:rtl/>
          <w:lang w:bidi="fa-IR"/>
        </w:rPr>
        <w:t>ی</w:t>
      </w:r>
      <w:r>
        <w:rPr>
          <w:rtl/>
          <w:lang w:bidi="fa-IR"/>
        </w:rPr>
        <w:t>ن است و در حال سجده هستم قربان كن كه بهتر</w:t>
      </w:r>
      <w:r w:rsidR="00D7132C">
        <w:rPr>
          <w:rtl/>
          <w:lang w:bidi="fa-IR"/>
        </w:rPr>
        <w:t>ی</w:t>
      </w:r>
      <w:r>
        <w:rPr>
          <w:rtl/>
          <w:lang w:bidi="fa-IR"/>
        </w:rPr>
        <w:t>ن حال براى قربانى است</w:t>
      </w:r>
      <w:r w:rsidR="0034192D">
        <w:rPr>
          <w:rtl/>
          <w:lang w:bidi="fa-IR"/>
        </w:rPr>
        <w:t xml:space="preserve">، </w:t>
      </w:r>
      <w:r>
        <w:rPr>
          <w:rtl/>
          <w:lang w:bidi="fa-IR"/>
        </w:rPr>
        <w:t>وانگهى چشمت به صورت من نمى</w:t>
      </w:r>
      <w:r w:rsidR="003E6297">
        <w:rPr>
          <w:rtl/>
          <w:lang w:bidi="fa-IR"/>
        </w:rPr>
        <w:t xml:space="preserve"> </w:t>
      </w:r>
      <w:r>
        <w:rPr>
          <w:rtl/>
          <w:lang w:bidi="fa-IR"/>
        </w:rPr>
        <w:t>افتد و در نت</w:t>
      </w:r>
      <w:r w:rsidR="00D7132C">
        <w:rPr>
          <w:rtl/>
          <w:lang w:bidi="fa-IR"/>
        </w:rPr>
        <w:t>ی</w:t>
      </w:r>
      <w:r>
        <w:rPr>
          <w:rtl/>
          <w:lang w:bidi="fa-IR"/>
        </w:rPr>
        <w:t>جه محبت پدرى بر تو غالب نمى</w:t>
      </w:r>
      <w:r w:rsidR="003E6297">
        <w:rPr>
          <w:rtl/>
          <w:lang w:bidi="fa-IR"/>
        </w:rPr>
        <w:t xml:space="preserve"> </w:t>
      </w:r>
      <w:r>
        <w:rPr>
          <w:rtl/>
          <w:lang w:bidi="fa-IR"/>
        </w:rPr>
        <w:t>شود و تو را از اجراى فرمان خدا باز نمى</w:t>
      </w:r>
      <w:r w:rsidR="003E6297">
        <w:rPr>
          <w:rtl/>
          <w:lang w:bidi="fa-IR"/>
        </w:rPr>
        <w:t xml:space="preserve"> </w:t>
      </w:r>
      <w:r>
        <w:rPr>
          <w:rtl/>
          <w:lang w:bidi="fa-IR"/>
        </w:rPr>
        <w:t>دارد</w:t>
      </w:r>
      <w:r w:rsidR="0034192D">
        <w:rPr>
          <w:rtl/>
          <w:lang w:bidi="fa-IR"/>
        </w:rPr>
        <w:t xml:space="preserve">. </w:t>
      </w:r>
      <w:r>
        <w:rPr>
          <w:rtl/>
          <w:lang w:bidi="fa-IR"/>
        </w:rPr>
        <w:t>ابراه</w:t>
      </w:r>
      <w:r w:rsidR="00D7132C">
        <w:rPr>
          <w:rtl/>
          <w:lang w:bidi="fa-IR"/>
        </w:rPr>
        <w:t>ی</w:t>
      </w:r>
      <w:r>
        <w:rPr>
          <w:rtl/>
          <w:lang w:bidi="fa-IR"/>
        </w:rPr>
        <w:t>م دست و پاى اسماع</w:t>
      </w:r>
      <w:r w:rsidR="00D7132C">
        <w:rPr>
          <w:rtl/>
          <w:lang w:bidi="fa-IR"/>
        </w:rPr>
        <w:t>ی</w:t>
      </w:r>
      <w:r>
        <w:rPr>
          <w:rtl/>
          <w:lang w:bidi="fa-IR"/>
        </w:rPr>
        <w:t>ل را با طناب بست و آماده قربان كردن اسماع</w:t>
      </w:r>
      <w:r w:rsidR="00D7132C">
        <w:rPr>
          <w:rtl/>
          <w:lang w:bidi="fa-IR"/>
        </w:rPr>
        <w:t>ی</w:t>
      </w:r>
      <w:r>
        <w:rPr>
          <w:rtl/>
          <w:lang w:bidi="fa-IR"/>
        </w:rPr>
        <w:t>ل عز</w:t>
      </w:r>
      <w:r w:rsidR="00D7132C">
        <w:rPr>
          <w:rtl/>
          <w:lang w:bidi="fa-IR"/>
        </w:rPr>
        <w:t>ی</w:t>
      </w:r>
      <w:r>
        <w:rPr>
          <w:rtl/>
          <w:lang w:bidi="fa-IR"/>
        </w:rPr>
        <w:t>زش شد</w:t>
      </w:r>
      <w:r w:rsidR="0034192D">
        <w:rPr>
          <w:rtl/>
          <w:lang w:bidi="fa-IR"/>
        </w:rPr>
        <w:t xml:space="preserve">، </w:t>
      </w:r>
      <w:r>
        <w:rPr>
          <w:rtl/>
          <w:lang w:bidi="fa-IR"/>
        </w:rPr>
        <w:t>روح</w:t>
      </w:r>
      <w:r w:rsidR="00D7132C">
        <w:rPr>
          <w:rtl/>
          <w:lang w:bidi="fa-IR"/>
        </w:rPr>
        <w:t>ی</w:t>
      </w:r>
      <w:r>
        <w:rPr>
          <w:rtl/>
          <w:lang w:bidi="fa-IR"/>
        </w:rPr>
        <w:t>ه عالى اسماع</w:t>
      </w:r>
      <w:r w:rsidR="00D7132C">
        <w:rPr>
          <w:rtl/>
          <w:lang w:bidi="fa-IR"/>
        </w:rPr>
        <w:t>ی</w:t>
      </w:r>
      <w:r>
        <w:rPr>
          <w:rtl/>
          <w:lang w:bidi="fa-IR"/>
        </w:rPr>
        <w:t>ل</w:t>
      </w:r>
      <w:r w:rsidR="0034192D">
        <w:rPr>
          <w:rtl/>
          <w:lang w:bidi="fa-IR"/>
        </w:rPr>
        <w:t xml:space="preserve">، </w:t>
      </w:r>
      <w:r>
        <w:rPr>
          <w:rtl/>
          <w:lang w:bidi="fa-IR"/>
        </w:rPr>
        <w:t>پدر را در اجراى فرمان كمك مى</w:t>
      </w:r>
      <w:r w:rsidR="003E6297">
        <w:rPr>
          <w:rtl/>
          <w:lang w:bidi="fa-IR"/>
        </w:rPr>
        <w:t xml:space="preserve"> </w:t>
      </w:r>
      <w:r>
        <w:rPr>
          <w:rtl/>
          <w:lang w:bidi="fa-IR"/>
        </w:rPr>
        <w:t>كرد</w:t>
      </w:r>
      <w:r w:rsidR="0034192D">
        <w:rPr>
          <w:rtl/>
          <w:lang w:bidi="fa-IR"/>
        </w:rPr>
        <w:t xml:space="preserve">، </w:t>
      </w:r>
      <w:r>
        <w:rPr>
          <w:rtl/>
          <w:lang w:bidi="fa-IR"/>
        </w:rPr>
        <w:t>ابراه</w:t>
      </w:r>
      <w:r w:rsidR="00D7132C">
        <w:rPr>
          <w:rtl/>
          <w:lang w:bidi="fa-IR"/>
        </w:rPr>
        <w:t>ی</w:t>
      </w:r>
      <w:r>
        <w:rPr>
          <w:rtl/>
          <w:lang w:bidi="fa-IR"/>
        </w:rPr>
        <w:t>م كارد را بر حلقوم اسماع</w:t>
      </w:r>
      <w:r w:rsidR="00D7132C">
        <w:rPr>
          <w:rtl/>
          <w:lang w:bidi="fa-IR"/>
        </w:rPr>
        <w:t>ی</w:t>
      </w:r>
      <w:r>
        <w:rPr>
          <w:rtl/>
          <w:lang w:bidi="fa-IR"/>
        </w:rPr>
        <w:t>ل مى</w:t>
      </w:r>
      <w:r w:rsidR="003E6297">
        <w:rPr>
          <w:rtl/>
          <w:lang w:bidi="fa-IR"/>
        </w:rPr>
        <w:t xml:space="preserve"> </w:t>
      </w:r>
      <w:r>
        <w:rPr>
          <w:rtl/>
          <w:lang w:bidi="fa-IR"/>
        </w:rPr>
        <w:t>گذارد</w:t>
      </w:r>
      <w:r w:rsidR="0034192D">
        <w:rPr>
          <w:rtl/>
          <w:lang w:bidi="fa-IR"/>
        </w:rPr>
        <w:t xml:space="preserve">، </w:t>
      </w:r>
      <w:r>
        <w:rPr>
          <w:rtl/>
          <w:lang w:bidi="fa-IR"/>
        </w:rPr>
        <w:t>و براى ا</w:t>
      </w:r>
      <w:r w:rsidR="00D7132C">
        <w:rPr>
          <w:rtl/>
          <w:lang w:bidi="fa-IR"/>
        </w:rPr>
        <w:t>ی</w:t>
      </w:r>
      <w:r>
        <w:rPr>
          <w:rtl/>
          <w:lang w:bidi="fa-IR"/>
        </w:rPr>
        <w:t>ن كه فرمان خدا سر</w:t>
      </w:r>
      <w:r w:rsidR="00D7132C">
        <w:rPr>
          <w:rtl/>
          <w:lang w:bidi="fa-IR"/>
        </w:rPr>
        <w:t>ی</w:t>
      </w:r>
      <w:r>
        <w:rPr>
          <w:rtl/>
          <w:lang w:bidi="fa-IR"/>
        </w:rPr>
        <w:t>ع اجرا گردد</w:t>
      </w:r>
      <w:r w:rsidR="0034192D">
        <w:rPr>
          <w:rtl/>
          <w:lang w:bidi="fa-IR"/>
        </w:rPr>
        <w:t xml:space="preserve">، </w:t>
      </w:r>
      <w:r>
        <w:rPr>
          <w:rtl/>
          <w:lang w:bidi="fa-IR"/>
        </w:rPr>
        <w:t>كارد را فشار مى</w:t>
      </w:r>
      <w:r w:rsidR="003E6297">
        <w:rPr>
          <w:rtl/>
          <w:lang w:bidi="fa-IR"/>
        </w:rPr>
        <w:t xml:space="preserve"> </w:t>
      </w:r>
      <w:r>
        <w:rPr>
          <w:rtl/>
          <w:lang w:bidi="fa-IR"/>
        </w:rPr>
        <w:t>دهد</w:t>
      </w:r>
      <w:r w:rsidR="0034192D">
        <w:rPr>
          <w:rtl/>
          <w:lang w:bidi="fa-IR"/>
        </w:rPr>
        <w:t xml:space="preserve">، </w:t>
      </w:r>
      <w:r>
        <w:rPr>
          <w:rtl/>
          <w:lang w:bidi="fa-IR"/>
        </w:rPr>
        <w:t>فشارى محكم</w:t>
      </w:r>
      <w:r w:rsidR="0034192D">
        <w:rPr>
          <w:rtl/>
          <w:lang w:bidi="fa-IR"/>
        </w:rPr>
        <w:t xml:space="preserve">، </w:t>
      </w:r>
      <w:r>
        <w:rPr>
          <w:rtl/>
          <w:lang w:bidi="fa-IR"/>
        </w:rPr>
        <w:t>اما كارد نمى</w:t>
      </w:r>
      <w:r w:rsidR="003E6297">
        <w:rPr>
          <w:rtl/>
          <w:lang w:bidi="fa-IR"/>
        </w:rPr>
        <w:t xml:space="preserve"> </w:t>
      </w:r>
      <w:r>
        <w:rPr>
          <w:rtl/>
          <w:lang w:bidi="fa-IR"/>
        </w:rPr>
        <w:t>برد</w:t>
      </w:r>
      <w:r w:rsidR="0034192D">
        <w:rPr>
          <w:rtl/>
          <w:lang w:bidi="fa-IR"/>
        </w:rPr>
        <w:t xml:space="preserve">، </w:t>
      </w:r>
      <w:r>
        <w:rPr>
          <w:rtl/>
          <w:lang w:bidi="fa-IR"/>
        </w:rPr>
        <w:t>ابراه</w:t>
      </w:r>
      <w:r w:rsidR="00D7132C">
        <w:rPr>
          <w:rtl/>
          <w:lang w:bidi="fa-IR"/>
        </w:rPr>
        <w:t>ی</w:t>
      </w:r>
      <w:r>
        <w:rPr>
          <w:rtl/>
          <w:lang w:bidi="fa-IR"/>
        </w:rPr>
        <w:t>م ناراحت مى</w:t>
      </w:r>
      <w:r w:rsidR="003E6297">
        <w:rPr>
          <w:rtl/>
          <w:lang w:bidi="fa-IR"/>
        </w:rPr>
        <w:t xml:space="preserve"> </w:t>
      </w:r>
      <w:r>
        <w:rPr>
          <w:rtl/>
          <w:lang w:bidi="fa-IR"/>
        </w:rPr>
        <w:t>شود از ا</w:t>
      </w:r>
      <w:r w:rsidR="00D7132C">
        <w:rPr>
          <w:rtl/>
          <w:lang w:bidi="fa-IR"/>
        </w:rPr>
        <w:t>ی</w:t>
      </w:r>
      <w:r>
        <w:rPr>
          <w:rtl/>
          <w:lang w:bidi="fa-IR"/>
        </w:rPr>
        <w:t>ن رو كه فرمان خدا به تأخ</w:t>
      </w:r>
      <w:r w:rsidR="00D7132C">
        <w:rPr>
          <w:rtl/>
          <w:lang w:bidi="fa-IR"/>
        </w:rPr>
        <w:t>ی</w:t>
      </w:r>
      <w:r>
        <w:rPr>
          <w:rtl/>
          <w:lang w:bidi="fa-IR"/>
        </w:rPr>
        <w:t>ر مى</w:t>
      </w:r>
      <w:r w:rsidR="003E6297">
        <w:rPr>
          <w:rtl/>
          <w:lang w:bidi="fa-IR"/>
        </w:rPr>
        <w:t xml:space="preserve"> </w:t>
      </w:r>
      <w:r>
        <w:rPr>
          <w:rtl/>
          <w:lang w:bidi="fa-IR"/>
        </w:rPr>
        <w:t>افتد</w:t>
      </w:r>
      <w:r w:rsidR="0034192D">
        <w:rPr>
          <w:rtl/>
          <w:lang w:bidi="fa-IR"/>
        </w:rPr>
        <w:t xml:space="preserve">، </w:t>
      </w:r>
      <w:r>
        <w:rPr>
          <w:rtl/>
          <w:lang w:bidi="fa-IR"/>
        </w:rPr>
        <w:t>با ناراحتى كارد را بر زم</w:t>
      </w:r>
      <w:r w:rsidR="00D7132C">
        <w:rPr>
          <w:rtl/>
          <w:lang w:bidi="fa-IR"/>
        </w:rPr>
        <w:t>ی</w:t>
      </w:r>
      <w:r>
        <w:rPr>
          <w:rtl/>
          <w:lang w:bidi="fa-IR"/>
        </w:rPr>
        <w:t>ن مى</w:t>
      </w:r>
      <w:r w:rsidR="003E6297">
        <w:rPr>
          <w:rtl/>
          <w:lang w:bidi="fa-IR"/>
        </w:rPr>
        <w:t xml:space="preserve"> </w:t>
      </w:r>
      <w:r>
        <w:rPr>
          <w:rtl/>
          <w:lang w:bidi="fa-IR"/>
        </w:rPr>
        <w:t>اندازد</w:t>
      </w:r>
      <w:r w:rsidR="0034192D">
        <w:rPr>
          <w:rtl/>
          <w:lang w:bidi="fa-IR"/>
        </w:rPr>
        <w:t xml:space="preserve">، </w:t>
      </w:r>
      <w:r>
        <w:rPr>
          <w:rtl/>
          <w:lang w:bidi="fa-IR"/>
        </w:rPr>
        <w:t>كارد به اذن خدا به زبان مى</w:t>
      </w:r>
      <w:r w:rsidR="003E6297">
        <w:rPr>
          <w:rtl/>
          <w:lang w:bidi="fa-IR"/>
        </w:rPr>
        <w:t xml:space="preserve"> </w:t>
      </w:r>
      <w:r>
        <w:rPr>
          <w:rtl/>
          <w:lang w:bidi="fa-IR"/>
        </w:rPr>
        <w:t>آ</w:t>
      </w:r>
      <w:r w:rsidR="00D7132C">
        <w:rPr>
          <w:rtl/>
          <w:lang w:bidi="fa-IR"/>
        </w:rPr>
        <w:t>ی</w:t>
      </w:r>
      <w:r>
        <w:rPr>
          <w:rtl/>
          <w:lang w:bidi="fa-IR"/>
        </w:rPr>
        <w:t>د و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خل</w:t>
      </w:r>
      <w:r w:rsidR="00D7132C">
        <w:rPr>
          <w:rtl/>
          <w:lang w:bidi="fa-IR"/>
        </w:rPr>
        <w:t>ی</w:t>
      </w:r>
      <w:r>
        <w:rPr>
          <w:rtl/>
          <w:lang w:bidi="fa-IR"/>
        </w:rPr>
        <w:t>ل به من مى</w:t>
      </w:r>
      <w:r w:rsidR="003E6297">
        <w:rPr>
          <w:rtl/>
          <w:lang w:bidi="fa-IR"/>
        </w:rPr>
        <w:t xml:space="preserve"> </w:t>
      </w:r>
      <w:r>
        <w:rPr>
          <w:rtl/>
          <w:lang w:bidi="fa-IR"/>
        </w:rPr>
        <w:t>گو</w:t>
      </w:r>
      <w:r w:rsidR="00D7132C">
        <w:rPr>
          <w:rtl/>
          <w:lang w:bidi="fa-IR"/>
        </w:rPr>
        <w:t>ی</w:t>
      </w:r>
      <w:r>
        <w:rPr>
          <w:rtl/>
          <w:lang w:bidi="fa-IR"/>
        </w:rPr>
        <w:t>د ببر</w:t>
      </w:r>
      <w:r w:rsidR="0034192D">
        <w:rPr>
          <w:rtl/>
          <w:lang w:bidi="fa-IR"/>
        </w:rPr>
        <w:t xml:space="preserve">، </w:t>
      </w:r>
      <w:r>
        <w:rPr>
          <w:rtl/>
          <w:lang w:bidi="fa-IR"/>
        </w:rPr>
        <w:t>ولى جل</w:t>
      </w:r>
      <w:r w:rsidR="00D7132C">
        <w:rPr>
          <w:rtl/>
          <w:lang w:bidi="fa-IR"/>
        </w:rPr>
        <w:t>ی</w:t>
      </w:r>
      <w:r>
        <w:rPr>
          <w:rtl/>
          <w:lang w:bidi="fa-IR"/>
        </w:rPr>
        <w:t>ل (خداى بزرگ) مرا از بر</w:t>
      </w:r>
      <w:r w:rsidR="00D7132C">
        <w:rPr>
          <w:rtl/>
          <w:lang w:bidi="fa-IR"/>
        </w:rPr>
        <w:t>ی</w:t>
      </w:r>
      <w:r>
        <w:rPr>
          <w:rtl/>
          <w:lang w:bidi="fa-IR"/>
        </w:rPr>
        <w:t>دن نهى مى</w:t>
      </w:r>
      <w:r w:rsidR="003E6297">
        <w:rPr>
          <w:rtl/>
          <w:lang w:bidi="fa-IR"/>
        </w:rPr>
        <w:t xml:space="preserve"> </w:t>
      </w:r>
      <w:r>
        <w:rPr>
          <w:rtl/>
          <w:lang w:bidi="fa-IR"/>
        </w:rPr>
        <w:t>كند</w:t>
      </w:r>
      <w:r w:rsidR="0034192D">
        <w:rPr>
          <w:rtl/>
          <w:lang w:bidi="fa-IR"/>
        </w:rPr>
        <w:t xml:space="preserve">. </w:t>
      </w:r>
      <w:r w:rsidRPr="008978DB">
        <w:rPr>
          <w:rStyle w:val="libFootnotenumChar"/>
          <w:rtl/>
        </w:rPr>
        <w:t>(262)</w:t>
      </w:r>
      <w:r>
        <w:rPr>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از اسماع</w:t>
      </w:r>
      <w:r w:rsidR="00D7132C">
        <w:rPr>
          <w:rtl/>
          <w:lang w:bidi="fa-IR"/>
        </w:rPr>
        <w:t>ی</w:t>
      </w:r>
      <w:r>
        <w:rPr>
          <w:rtl/>
          <w:lang w:bidi="fa-IR"/>
        </w:rPr>
        <w:t>ل كمك مى</w:t>
      </w:r>
      <w:r w:rsidR="003E6297">
        <w:rPr>
          <w:rtl/>
          <w:lang w:bidi="fa-IR"/>
        </w:rPr>
        <w:t xml:space="preserve"> </w:t>
      </w:r>
      <w:r>
        <w:rPr>
          <w:rtl/>
          <w:lang w:bidi="fa-IR"/>
        </w:rPr>
        <w:t>خواهد</w:t>
      </w:r>
      <w:r w:rsidR="0034192D">
        <w:rPr>
          <w:rtl/>
          <w:lang w:bidi="fa-IR"/>
        </w:rPr>
        <w:t xml:space="preserve">، </w:t>
      </w:r>
      <w:r>
        <w:rPr>
          <w:rtl/>
          <w:lang w:bidi="fa-IR"/>
        </w:rPr>
        <w:t>به او مى</w:t>
      </w:r>
      <w:r w:rsidR="003E6297">
        <w:rPr>
          <w:rtl/>
          <w:lang w:bidi="fa-IR"/>
        </w:rPr>
        <w:t xml:space="preserve"> </w:t>
      </w:r>
      <w:r>
        <w:rPr>
          <w:rtl/>
          <w:lang w:bidi="fa-IR"/>
        </w:rPr>
        <w:t>گو</w:t>
      </w:r>
      <w:r w:rsidR="00D7132C">
        <w:rPr>
          <w:rtl/>
          <w:lang w:bidi="fa-IR"/>
        </w:rPr>
        <w:t>ی</w:t>
      </w:r>
      <w:r>
        <w:rPr>
          <w:rtl/>
          <w:lang w:bidi="fa-IR"/>
        </w:rPr>
        <w:t>د فرزند</w:t>
      </w:r>
      <w:r w:rsidR="0034192D">
        <w:rPr>
          <w:rtl/>
          <w:lang w:bidi="fa-IR"/>
        </w:rPr>
        <w:t xml:space="preserve">! </w:t>
      </w:r>
      <w:r>
        <w:rPr>
          <w:rtl/>
          <w:lang w:bidi="fa-IR"/>
        </w:rPr>
        <w:t>چه كنم</w:t>
      </w:r>
      <w:r w:rsidR="0034192D">
        <w:rPr>
          <w:rtl/>
          <w:lang w:bidi="fa-IR"/>
        </w:rPr>
        <w:t xml:space="preserve">؟ </w:t>
      </w:r>
    </w:p>
    <w:p w:rsidR="00E5212E" w:rsidRDefault="00E5212E" w:rsidP="00E5212E">
      <w:pPr>
        <w:pStyle w:val="libNormal"/>
        <w:rPr>
          <w:rtl/>
          <w:lang w:bidi="fa-IR"/>
        </w:rPr>
      </w:pPr>
      <w:r>
        <w:rPr>
          <w:rtl/>
          <w:lang w:bidi="fa-IR"/>
        </w:rPr>
        <w:t>اسماع</w:t>
      </w:r>
      <w:r w:rsidR="00D7132C">
        <w:rPr>
          <w:rtl/>
          <w:lang w:bidi="fa-IR"/>
        </w:rPr>
        <w:t>ی</w:t>
      </w:r>
      <w:r>
        <w:rPr>
          <w:rtl/>
          <w:lang w:bidi="fa-IR"/>
        </w:rPr>
        <w:t>ل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سر كارد را (مانند نحر كردن شتر) در گودى حلقم فرو كن</w:t>
      </w:r>
      <w:r w:rsidR="0034192D">
        <w:rPr>
          <w:rtl/>
          <w:lang w:bidi="fa-IR"/>
        </w:rPr>
        <w:t xml:space="preserve">، </w:t>
      </w:r>
      <w:r>
        <w:rPr>
          <w:rtl/>
          <w:lang w:bidi="fa-IR"/>
        </w:rPr>
        <w:t>ابراه</w:t>
      </w:r>
      <w:r w:rsidR="00D7132C">
        <w:rPr>
          <w:rtl/>
          <w:lang w:bidi="fa-IR"/>
        </w:rPr>
        <w:t>ی</w:t>
      </w:r>
      <w:r>
        <w:rPr>
          <w:rtl/>
          <w:lang w:bidi="fa-IR"/>
        </w:rPr>
        <w:t>م مى</w:t>
      </w:r>
      <w:r w:rsidR="003E6297">
        <w:rPr>
          <w:rtl/>
          <w:lang w:bidi="fa-IR"/>
        </w:rPr>
        <w:t xml:space="preserve"> </w:t>
      </w:r>
      <w:r>
        <w:rPr>
          <w:rtl/>
          <w:lang w:bidi="fa-IR"/>
        </w:rPr>
        <w:t>خواست پ</w:t>
      </w:r>
      <w:r w:rsidR="00D7132C">
        <w:rPr>
          <w:rtl/>
          <w:lang w:bidi="fa-IR"/>
        </w:rPr>
        <w:t>ی</w:t>
      </w:r>
      <w:r>
        <w:rPr>
          <w:rtl/>
          <w:lang w:bidi="fa-IR"/>
        </w:rPr>
        <w:t>شنهاد اسماع</w:t>
      </w:r>
      <w:r w:rsidR="00D7132C">
        <w:rPr>
          <w:rtl/>
          <w:lang w:bidi="fa-IR"/>
        </w:rPr>
        <w:t>ی</w:t>
      </w:r>
      <w:r>
        <w:rPr>
          <w:rtl/>
          <w:lang w:bidi="fa-IR"/>
        </w:rPr>
        <w:t>ل را عمل كند در همان لحظه نداى حق به گوش ابراه</w:t>
      </w:r>
      <w:r w:rsidR="00D7132C">
        <w:rPr>
          <w:rtl/>
          <w:lang w:bidi="fa-IR"/>
        </w:rPr>
        <w:t>ی</w:t>
      </w:r>
      <w:r>
        <w:rPr>
          <w:rtl/>
          <w:lang w:bidi="fa-IR"/>
        </w:rPr>
        <w:t>م مى</w:t>
      </w:r>
      <w:r w:rsidR="003E6297">
        <w:rPr>
          <w:rtl/>
          <w:lang w:bidi="fa-IR"/>
        </w:rPr>
        <w:t xml:space="preserve"> </w:t>
      </w:r>
      <w:r>
        <w:rPr>
          <w:rtl/>
          <w:lang w:bidi="fa-IR"/>
        </w:rPr>
        <w:t>رسد</w:t>
      </w:r>
      <w:r w:rsidR="0034192D">
        <w:rPr>
          <w:rtl/>
          <w:lang w:bidi="fa-IR"/>
        </w:rPr>
        <w:t xml:space="preserve">: </w:t>
      </w:r>
    </w:p>
    <w:p w:rsidR="00E5212E" w:rsidRDefault="00E5212E" w:rsidP="00E5212E">
      <w:pPr>
        <w:pStyle w:val="libNormal"/>
        <w:rPr>
          <w:rtl/>
          <w:lang w:bidi="fa-IR"/>
        </w:rPr>
      </w:pPr>
      <w:r>
        <w:rPr>
          <w:rtl/>
          <w:lang w:bidi="fa-IR"/>
        </w:rPr>
        <w:t>هان اى ابراه</w:t>
      </w:r>
      <w:r w:rsidR="00D7132C">
        <w:rPr>
          <w:rtl/>
          <w:lang w:bidi="fa-IR"/>
        </w:rPr>
        <w:t>ی</w:t>
      </w:r>
      <w:r>
        <w:rPr>
          <w:rtl/>
          <w:lang w:bidi="fa-IR"/>
        </w:rPr>
        <w:t>م</w:t>
      </w:r>
      <w:r w:rsidR="0034192D">
        <w:rPr>
          <w:rtl/>
          <w:lang w:bidi="fa-IR"/>
        </w:rPr>
        <w:t xml:space="preserve">! </w:t>
      </w:r>
      <w:r w:rsidR="00F477F9" w:rsidRPr="00F477F9">
        <w:rPr>
          <w:rStyle w:val="libAlaemChar"/>
          <w:rtl/>
        </w:rPr>
        <w:t>(</w:t>
      </w:r>
      <w:r w:rsidR="008978DB" w:rsidRPr="008978DB">
        <w:rPr>
          <w:rStyle w:val="libAieChar"/>
          <w:rtl/>
        </w:rPr>
        <w:t>قَد صَدَّقتَ الرُّؤیا؛</w:t>
      </w:r>
      <w:r w:rsidR="00F477F9" w:rsidRPr="00F477F9">
        <w:rPr>
          <w:rStyle w:val="libAlaemChar"/>
          <w:rtl/>
        </w:rPr>
        <w:t>)</w:t>
      </w:r>
      <w:r>
        <w:rPr>
          <w:rtl/>
          <w:lang w:bidi="fa-IR"/>
        </w:rPr>
        <w:t xml:space="preserve"> فرمان خدا را با عمل تصد</w:t>
      </w:r>
      <w:r w:rsidR="00D7132C">
        <w:rPr>
          <w:rtl/>
          <w:lang w:bidi="fa-IR"/>
        </w:rPr>
        <w:t>ی</w:t>
      </w:r>
      <w:r>
        <w:rPr>
          <w:rtl/>
          <w:lang w:bidi="fa-IR"/>
        </w:rPr>
        <w:t>ق كردى</w:t>
      </w:r>
      <w:r>
        <w:rPr>
          <w:lang w:bidi="fa-IR"/>
        </w:rPr>
        <w:t xml:space="preserve"> </w:t>
      </w:r>
    </w:p>
    <w:p w:rsidR="00E5212E" w:rsidRDefault="00E5212E" w:rsidP="00E5212E">
      <w:pPr>
        <w:pStyle w:val="libNormal"/>
        <w:rPr>
          <w:rtl/>
          <w:lang w:bidi="fa-IR"/>
        </w:rPr>
      </w:pPr>
      <w:r>
        <w:rPr>
          <w:rtl/>
          <w:lang w:bidi="fa-IR"/>
        </w:rPr>
        <w:t>همراه ا</w:t>
      </w:r>
      <w:r w:rsidR="00D7132C">
        <w:rPr>
          <w:rtl/>
          <w:lang w:bidi="fa-IR"/>
        </w:rPr>
        <w:t>ی</w:t>
      </w:r>
      <w:r>
        <w:rPr>
          <w:rtl/>
          <w:lang w:bidi="fa-IR"/>
        </w:rPr>
        <w:t>ن ندا گوسفندى كه مدتها در صحراى علفزار بهشت چر</w:t>
      </w:r>
      <w:r w:rsidR="00D7132C">
        <w:rPr>
          <w:rtl/>
          <w:lang w:bidi="fa-IR"/>
        </w:rPr>
        <w:t>ی</w:t>
      </w:r>
      <w:r>
        <w:rPr>
          <w:rtl/>
          <w:lang w:bidi="fa-IR"/>
        </w:rPr>
        <w:t>ده بود</w:t>
      </w:r>
      <w:r w:rsidR="0034192D">
        <w:rPr>
          <w:rtl/>
          <w:lang w:bidi="fa-IR"/>
        </w:rPr>
        <w:t xml:space="preserve">، </w:t>
      </w:r>
      <w:r>
        <w:rPr>
          <w:rtl/>
          <w:lang w:bidi="fa-IR"/>
        </w:rPr>
        <w:t>نزد ابراه</w:t>
      </w:r>
      <w:r w:rsidR="00D7132C">
        <w:rPr>
          <w:rtl/>
          <w:lang w:bidi="fa-IR"/>
        </w:rPr>
        <w:t>ی</w:t>
      </w:r>
      <w:r>
        <w:rPr>
          <w:rtl/>
          <w:lang w:bidi="fa-IR"/>
        </w:rPr>
        <w:t>م آورده شد</w:t>
      </w:r>
      <w:r w:rsidR="0034192D">
        <w:rPr>
          <w:rtl/>
          <w:lang w:bidi="fa-IR"/>
        </w:rPr>
        <w:t xml:space="preserve">، </w:t>
      </w:r>
      <w:r>
        <w:rPr>
          <w:rtl/>
          <w:lang w:bidi="fa-IR"/>
        </w:rPr>
        <w:t>ابراه</w:t>
      </w:r>
      <w:r w:rsidR="00D7132C">
        <w:rPr>
          <w:rtl/>
          <w:lang w:bidi="fa-IR"/>
        </w:rPr>
        <w:t>ی</w:t>
      </w:r>
      <w:r>
        <w:rPr>
          <w:rtl/>
          <w:lang w:bidi="fa-IR"/>
        </w:rPr>
        <w:t>م ندا</w:t>
      </w:r>
      <w:r w:rsidR="00D7132C">
        <w:rPr>
          <w:rtl/>
          <w:lang w:bidi="fa-IR"/>
        </w:rPr>
        <w:t>ی</w:t>
      </w:r>
      <w:r>
        <w:rPr>
          <w:rtl/>
          <w:lang w:bidi="fa-IR"/>
        </w:rPr>
        <w:t>ى شن</w:t>
      </w:r>
      <w:r w:rsidR="00D7132C">
        <w:rPr>
          <w:rtl/>
          <w:lang w:bidi="fa-IR"/>
        </w:rPr>
        <w:t>ی</w:t>
      </w:r>
      <w:r>
        <w:rPr>
          <w:rtl/>
          <w:lang w:bidi="fa-IR"/>
        </w:rPr>
        <w:t>د كه از اسماع</w:t>
      </w:r>
      <w:r w:rsidR="00D7132C">
        <w:rPr>
          <w:rtl/>
          <w:lang w:bidi="fa-IR"/>
        </w:rPr>
        <w:t>ی</w:t>
      </w:r>
      <w:r>
        <w:rPr>
          <w:rtl/>
          <w:lang w:bidi="fa-IR"/>
        </w:rPr>
        <w:t>ل دست بردار و به جاى او ا</w:t>
      </w:r>
      <w:r w:rsidR="00D7132C">
        <w:rPr>
          <w:rtl/>
          <w:lang w:bidi="fa-IR"/>
        </w:rPr>
        <w:t>ی</w:t>
      </w:r>
      <w:r>
        <w:rPr>
          <w:rtl/>
          <w:lang w:bidi="fa-IR"/>
        </w:rPr>
        <w:t>ن گوسفند را قربانى كن</w:t>
      </w:r>
      <w:r w:rsidR="0034192D">
        <w:rPr>
          <w:rtl/>
          <w:lang w:bidi="fa-IR"/>
        </w:rPr>
        <w:t xml:space="preserve">. </w:t>
      </w:r>
      <w:r w:rsidRPr="008978DB">
        <w:rPr>
          <w:rStyle w:val="libFootnotenumChar"/>
          <w:rtl/>
        </w:rPr>
        <w:t>(263)</w:t>
      </w:r>
      <w:r>
        <w:rPr>
          <w:lang w:bidi="fa-IR"/>
        </w:rPr>
        <w:t xml:space="preserve"> </w:t>
      </w:r>
    </w:p>
    <w:p w:rsidR="00E5212E" w:rsidRDefault="00E5212E" w:rsidP="00E5212E">
      <w:pPr>
        <w:pStyle w:val="libNormal"/>
        <w:rPr>
          <w:rtl/>
          <w:lang w:bidi="fa-IR"/>
        </w:rPr>
      </w:pPr>
      <w:r>
        <w:rPr>
          <w:rtl/>
          <w:lang w:bidi="fa-IR"/>
        </w:rPr>
        <w:t>خداوند تشنه خون ن</w:t>
      </w:r>
      <w:r w:rsidR="00D7132C">
        <w:rPr>
          <w:rtl/>
          <w:lang w:bidi="fa-IR"/>
        </w:rPr>
        <w:t>ی</w:t>
      </w:r>
      <w:r>
        <w:rPr>
          <w:rtl/>
          <w:lang w:bidi="fa-IR"/>
        </w:rPr>
        <w:t>ست</w:t>
      </w:r>
      <w:r w:rsidR="0034192D">
        <w:rPr>
          <w:rtl/>
          <w:lang w:bidi="fa-IR"/>
        </w:rPr>
        <w:t xml:space="preserve">، </w:t>
      </w:r>
      <w:r>
        <w:rPr>
          <w:rtl/>
          <w:lang w:bidi="fa-IR"/>
        </w:rPr>
        <w:t>نمى</w:t>
      </w:r>
      <w:r w:rsidR="003E6297">
        <w:rPr>
          <w:rtl/>
          <w:lang w:bidi="fa-IR"/>
        </w:rPr>
        <w:t xml:space="preserve"> </w:t>
      </w:r>
      <w:r>
        <w:rPr>
          <w:rtl/>
          <w:lang w:bidi="fa-IR"/>
        </w:rPr>
        <w:t>خواهد آدم بكشد</w:t>
      </w:r>
      <w:r w:rsidR="0034192D">
        <w:rPr>
          <w:rtl/>
          <w:lang w:bidi="fa-IR"/>
        </w:rPr>
        <w:t xml:space="preserve">، </w:t>
      </w:r>
      <w:r>
        <w:rPr>
          <w:rtl/>
          <w:lang w:bidi="fa-IR"/>
        </w:rPr>
        <w:t>بلكه مى</w:t>
      </w:r>
      <w:r w:rsidR="003E6297">
        <w:rPr>
          <w:rtl/>
          <w:lang w:bidi="fa-IR"/>
        </w:rPr>
        <w:t xml:space="preserve"> </w:t>
      </w:r>
      <w:r>
        <w:rPr>
          <w:rtl/>
          <w:lang w:bidi="fa-IR"/>
        </w:rPr>
        <w:t>خواهد آدم بسازد</w:t>
      </w:r>
      <w:r w:rsidR="0034192D">
        <w:rPr>
          <w:rtl/>
          <w:lang w:bidi="fa-IR"/>
        </w:rPr>
        <w:t xml:space="preserve">، </w:t>
      </w:r>
      <w:r>
        <w:rPr>
          <w:rtl/>
          <w:lang w:bidi="fa-IR"/>
        </w:rPr>
        <w:t>ابراه</w:t>
      </w:r>
      <w:r w:rsidR="00D7132C">
        <w:rPr>
          <w:rtl/>
          <w:lang w:bidi="fa-IR"/>
        </w:rPr>
        <w:t>ی</w:t>
      </w:r>
      <w:r>
        <w:rPr>
          <w:rtl/>
          <w:lang w:bidi="fa-IR"/>
        </w:rPr>
        <w:t>م و اسماع</w:t>
      </w:r>
      <w:r w:rsidR="00D7132C">
        <w:rPr>
          <w:rtl/>
          <w:lang w:bidi="fa-IR"/>
        </w:rPr>
        <w:t>ی</w:t>
      </w:r>
      <w:r>
        <w:rPr>
          <w:rtl/>
          <w:lang w:bidi="fa-IR"/>
        </w:rPr>
        <w:t>ل با ا</w:t>
      </w:r>
      <w:r w:rsidR="00D7132C">
        <w:rPr>
          <w:rtl/>
          <w:lang w:bidi="fa-IR"/>
        </w:rPr>
        <w:t>ی</w:t>
      </w:r>
      <w:r>
        <w:rPr>
          <w:rtl/>
          <w:lang w:bidi="fa-IR"/>
        </w:rPr>
        <w:t>ن همه ا</w:t>
      </w:r>
      <w:r w:rsidR="00D7132C">
        <w:rPr>
          <w:rtl/>
          <w:lang w:bidi="fa-IR"/>
        </w:rPr>
        <w:t>ی</w:t>
      </w:r>
      <w:r>
        <w:rPr>
          <w:rtl/>
          <w:lang w:bidi="fa-IR"/>
        </w:rPr>
        <w:t>ثار و بندگى و ا</w:t>
      </w:r>
      <w:r w:rsidR="00D7132C">
        <w:rPr>
          <w:rtl/>
          <w:lang w:bidi="fa-IR"/>
        </w:rPr>
        <w:t>ی</w:t>
      </w:r>
      <w:r>
        <w:rPr>
          <w:rtl/>
          <w:lang w:bidi="fa-IR"/>
        </w:rPr>
        <w:t>ستادگى در سخت</w:t>
      </w:r>
      <w:r w:rsidR="003E6297">
        <w:rPr>
          <w:rtl/>
          <w:lang w:bidi="fa-IR"/>
        </w:rPr>
        <w:t xml:space="preserve"> </w:t>
      </w:r>
      <w:r>
        <w:rPr>
          <w:rtl/>
          <w:lang w:bidi="fa-IR"/>
        </w:rPr>
        <w:t>تر</w:t>
      </w:r>
      <w:r w:rsidR="00D7132C">
        <w:rPr>
          <w:rtl/>
          <w:lang w:bidi="fa-IR"/>
        </w:rPr>
        <w:t>ی</w:t>
      </w:r>
      <w:r>
        <w:rPr>
          <w:rtl/>
          <w:lang w:bidi="fa-IR"/>
        </w:rPr>
        <w:t>ن امتحانات الهى</w:t>
      </w:r>
      <w:r w:rsidR="0034192D">
        <w:rPr>
          <w:rtl/>
          <w:lang w:bidi="fa-IR"/>
        </w:rPr>
        <w:t xml:space="preserve">، </w:t>
      </w:r>
      <w:r>
        <w:rPr>
          <w:rtl/>
          <w:lang w:bidi="fa-IR"/>
        </w:rPr>
        <w:t>قهرمانانه فاتح شدند</w:t>
      </w:r>
      <w:r w:rsidR="0034192D">
        <w:rPr>
          <w:rtl/>
          <w:lang w:bidi="fa-IR"/>
        </w:rPr>
        <w:t xml:space="preserve">. </w:t>
      </w:r>
    </w:p>
    <w:p w:rsidR="00E5212E" w:rsidRDefault="00E5212E" w:rsidP="00E5212E">
      <w:pPr>
        <w:pStyle w:val="libNormal"/>
        <w:rPr>
          <w:rtl/>
          <w:lang w:bidi="fa-IR"/>
        </w:rPr>
      </w:pPr>
      <w:r>
        <w:rPr>
          <w:rtl/>
          <w:lang w:bidi="fa-IR"/>
        </w:rPr>
        <w:t>قصه ابراه</w:t>
      </w:r>
      <w:r w:rsidR="00D7132C">
        <w:rPr>
          <w:rtl/>
          <w:lang w:bidi="fa-IR"/>
        </w:rPr>
        <w:t>ی</w:t>
      </w:r>
      <w:r>
        <w:rPr>
          <w:rtl/>
          <w:lang w:bidi="fa-IR"/>
        </w:rPr>
        <w:t>م و اسماع</w:t>
      </w:r>
      <w:r w:rsidR="00D7132C">
        <w:rPr>
          <w:rtl/>
          <w:lang w:bidi="fa-IR"/>
        </w:rPr>
        <w:t>ی</w:t>
      </w:r>
      <w:r>
        <w:rPr>
          <w:rtl/>
          <w:lang w:bidi="fa-IR"/>
        </w:rPr>
        <w:t>ل</w:t>
      </w:r>
      <w:r w:rsidR="0034192D">
        <w:rPr>
          <w:rtl/>
          <w:lang w:bidi="fa-IR"/>
        </w:rPr>
        <w:t xml:space="preserve">، </w:t>
      </w:r>
      <w:r>
        <w:rPr>
          <w:rtl/>
          <w:lang w:bidi="fa-IR"/>
        </w:rPr>
        <w:t>قصه كشتن و خونر</w:t>
      </w:r>
      <w:r w:rsidR="00D7132C">
        <w:rPr>
          <w:rtl/>
          <w:lang w:bidi="fa-IR"/>
        </w:rPr>
        <w:t>ی</w:t>
      </w:r>
      <w:r>
        <w:rPr>
          <w:rtl/>
          <w:lang w:bidi="fa-IR"/>
        </w:rPr>
        <w:t>زى ن</w:t>
      </w:r>
      <w:r w:rsidR="00D7132C">
        <w:rPr>
          <w:rtl/>
          <w:lang w:bidi="fa-IR"/>
        </w:rPr>
        <w:t>ی</w:t>
      </w:r>
      <w:r>
        <w:rPr>
          <w:rtl/>
          <w:lang w:bidi="fa-IR"/>
        </w:rPr>
        <w:t>ست بلكه قصه ا</w:t>
      </w:r>
      <w:r w:rsidR="00D7132C">
        <w:rPr>
          <w:rtl/>
          <w:lang w:bidi="fa-IR"/>
        </w:rPr>
        <w:t>ی</w:t>
      </w:r>
      <w:r>
        <w:rPr>
          <w:rtl/>
          <w:lang w:bidi="fa-IR"/>
        </w:rPr>
        <w:t>ثار و استقامت و فداكارى و تسل</w:t>
      </w:r>
      <w:r w:rsidR="00D7132C">
        <w:rPr>
          <w:rtl/>
          <w:lang w:bidi="fa-IR"/>
        </w:rPr>
        <w:t>ی</w:t>
      </w:r>
      <w:r>
        <w:rPr>
          <w:rtl/>
          <w:lang w:bidi="fa-IR"/>
        </w:rPr>
        <w:t>م حق بودن است</w:t>
      </w:r>
      <w:r w:rsidR="0034192D">
        <w:rPr>
          <w:rtl/>
          <w:lang w:bidi="fa-IR"/>
        </w:rPr>
        <w:t xml:space="preserve">، </w:t>
      </w:r>
      <w:r>
        <w:rPr>
          <w:rtl/>
          <w:lang w:bidi="fa-IR"/>
        </w:rPr>
        <w:t>تا ابراه</w:t>
      </w:r>
      <w:r w:rsidR="00D7132C">
        <w:rPr>
          <w:rtl/>
          <w:lang w:bidi="fa-IR"/>
        </w:rPr>
        <w:t>ی</w:t>
      </w:r>
      <w:r>
        <w:rPr>
          <w:rtl/>
          <w:lang w:bidi="fa-IR"/>
        </w:rPr>
        <w:t>م</w:t>
      </w:r>
      <w:r w:rsidR="00D7132C">
        <w:rPr>
          <w:rtl/>
          <w:lang w:bidi="fa-IR"/>
        </w:rPr>
        <w:t>ی</w:t>
      </w:r>
      <w:r>
        <w:rPr>
          <w:rtl/>
          <w:lang w:bidi="fa-IR"/>
        </w:rPr>
        <w:t>ان تار</w:t>
      </w:r>
      <w:r w:rsidR="00D7132C">
        <w:rPr>
          <w:rtl/>
          <w:lang w:bidi="fa-IR"/>
        </w:rPr>
        <w:t>ی</w:t>
      </w:r>
      <w:r>
        <w:rPr>
          <w:rtl/>
          <w:lang w:bidi="fa-IR"/>
        </w:rPr>
        <w:t>خ بدانند كه با</w:t>
      </w:r>
      <w:r w:rsidR="00D7132C">
        <w:rPr>
          <w:rtl/>
          <w:lang w:bidi="fa-IR"/>
        </w:rPr>
        <w:t>ی</w:t>
      </w:r>
      <w:r>
        <w:rPr>
          <w:rtl/>
          <w:lang w:bidi="fa-IR"/>
        </w:rPr>
        <w:t>د ا</w:t>
      </w:r>
      <w:r w:rsidR="00D7132C">
        <w:rPr>
          <w:rtl/>
          <w:lang w:bidi="fa-IR"/>
        </w:rPr>
        <w:t>ی</w:t>
      </w:r>
      <w:r>
        <w:rPr>
          <w:rtl/>
          <w:lang w:bidi="fa-IR"/>
        </w:rPr>
        <w:t>ن چن</w:t>
      </w:r>
      <w:r w:rsidR="00D7132C">
        <w:rPr>
          <w:rtl/>
          <w:lang w:bidi="fa-IR"/>
        </w:rPr>
        <w:t>ی</w:t>
      </w:r>
      <w:r>
        <w:rPr>
          <w:rtl/>
          <w:lang w:bidi="fa-IR"/>
        </w:rPr>
        <w:t>ن به سوى خدا رفت</w:t>
      </w:r>
      <w:r w:rsidR="0034192D">
        <w:rPr>
          <w:rtl/>
          <w:lang w:bidi="fa-IR"/>
        </w:rPr>
        <w:t xml:space="preserve">، </w:t>
      </w:r>
      <w:r>
        <w:rPr>
          <w:rtl/>
          <w:lang w:bidi="fa-IR"/>
        </w:rPr>
        <w:t>از همه چ</w:t>
      </w:r>
      <w:r w:rsidR="00D7132C">
        <w:rPr>
          <w:rtl/>
          <w:lang w:bidi="fa-IR"/>
        </w:rPr>
        <w:t>ی</w:t>
      </w:r>
      <w:r>
        <w:rPr>
          <w:rtl/>
          <w:lang w:bidi="fa-IR"/>
        </w:rPr>
        <w:t>ز بر</w:t>
      </w:r>
      <w:r w:rsidR="00D7132C">
        <w:rPr>
          <w:rtl/>
          <w:lang w:bidi="fa-IR"/>
        </w:rPr>
        <w:t>ی</w:t>
      </w:r>
      <w:r>
        <w:rPr>
          <w:rtl/>
          <w:lang w:bidi="fa-IR"/>
        </w:rPr>
        <w:t>د و سر به آستان الله نهاد</w:t>
      </w:r>
      <w:r w:rsidR="0034192D">
        <w:rPr>
          <w:rtl/>
          <w:lang w:bidi="fa-IR"/>
        </w:rPr>
        <w:t xml:space="preserve">. </w:t>
      </w:r>
    </w:p>
    <w:p w:rsidR="00E5212E" w:rsidRDefault="00E5212E" w:rsidP="00E5212E">
      <w:pPr>
        <w:pStyle w:val="libNormal"/>
        <w:rPr>
          <w:rtl/>
          <w:lang w:bidi="fa-IR"/>
        </w:rPr>
      </w:pPr>
      <w:r>
        <w:rPr>
          <w:rtl/>
          <w:lang w:bidi="fa-IR"/>
        </w:rPr>
        <w:t>چرا كه تا انسان ا</w:t>
      </w:r>
      <w:r w:rsidR="00D7132C">
        <w:rPr>
          <w:rtl/>
          <w:lang w:bidi="fa-IR"/>
        </w:rPr>
        <w:t>ی</w:t>
      </w:r>
      <w:r>
        <w:rPr>
          <w:rtl/>
          <w:lang w:bidi="fa-IR"/>
        </w:rPr>
        <w:t>ن چن</w:t>
      </w:r>
      <w:r w:rsidR="00D7132C">
        <w:rPr>
          <w:rtl/>
          <w:lang w:bidi="fa-IR"/>
        </w:rPr>
        <w:t>ی</w:t>
      </w:r>
      <w:r>
        <w:rPr>
          <w:rtl/>
          <w:lang w:bidi="fa-IR"/>
        </w:rPr>
        <w:t>ن نفس</w:t>
      </w:r>
      <w:r w:rsidR="003E6297">
        <w:rPr>
          <w:rtl/>
          <w:lang w:bidi="fa-IR"/>
        </w:rPr>
        <w:t xml:space="preserve"> </w:t>
      </w:r>
      <w:r>
        <w:rPr>
          <w:rtl/>
          <w:lang w:bidi="fa-IR"/>
        </w:rPr>
        <w:t>كش و ابل</w:t>
      </w:r>
      <w:r w:rsidR="00D7132C">
        <w:rPr>
          <w:rtl/>
          <w:lang w:bidi="fa-IR"/>
        </w:rPr>
        <w:t>ی</w:t>
      </w:r>
      <w:r>
        <w:rPr>
          <w:rtl/>
          <w:lang w:bidi="fa-IR"/>
        </w:rPr>
        <w:t>س بر انداز و ا</w:t>
      </w:r>
      <w:r w:rsidR="00D7132C">
        <w:rPr>
          <w:rtl/>
          <w:lang w:bidi="fa-IR"/>
        </w:rPr>
        <w:t>ی</w:t>
      </w:r>
      <w:r>
        <w:rPr>
          <w:rtl/>
          <w:lang w:bidi="fa-IR"/>
        </w:rPr>
        <w:t>ثارگر و مرد م</w:t>
      </w:r>
      <w:r w:rsidR="00D7132C">
        <w:rPr>
          <w:rtl/>
          <w:lang w:bidi="fa-IR"/>
        </w:rPr>
        <w:t>ی</w:t>
      </w:r>
      <w:r>
        <w:rPr>
          <w:rtl/>
          <w:lang w:bidi="fa-IR"/>
        </w:rPr>
        <w:t>دان نباشد نمى</w:t>
      </w:r>
      <w:r w:rsidR="003E6297">
        <w:rPr>
          <w:rtl/>
          <w:lang w:bidi="fa-IR"/>
        </w:rPr>
        <w:t xml:space="preserve"> </w:t>
      </w:r>
      <w:r>
        <w:rPr>
          <w:rtl/>
          <w:lang w:bidi="fa-IR"/>
        </w:rPr>
        <w:t>تواند ابراه</w:t>
      </w:r>
      <w:r w:rsidR="00D7132C">
        <w:rPr>
          <w:rtl/>
          <w:lang w:bidi="fa-IR"/>
        </w:rPr>
        <w:t>ی</w:t>
      </w:r>
      <w:r>
        <w:rPr>
          <w:rtl/>
          <w:lang w:bidi="fa-IR"/>
        </w:rPr>
        <w:t>م شود و به امامت برسد</w:t>
      </w:r>
      <w:r w:rsidR="0034192D">
        <w:rPr>
          <w:rtl/>
          <w:lang w:bidi="fa-IR"/>
        </w:rPr>
        <w:t xml:space="preserve">، </w:t>
      </w:r>
      <w:r>
        <w:rPr>
          <w:rtl/>
          <w:lang w:bidi="fa-IR"/>
        </w:rPr>
        <w:t>و بر فرق فرقدان كمال تك</w:t>
      </w:r>
      <w:r w:rsidR="00D7132C">
        <w:rPr>
          <w:rtl/>
          <w:lang w:bidi="fa-IR"/>
        </w:rPr>
        <w:t>ی</w:t>
      </w:r>
      <w:r>
        <w:rPr>
          <w:rtl/>
          <w:lang w:bidi="fa-IR"/>
        </w:rPr>
        <w:t>ه زند و بر ملكوت</w:t>
      </w:r>
      <w:r w:rsidR="00D7132C">
        <w:rPr>
          <w:rtl/>
          <w:lang w:bidi="fa-IR"/>
        </w:rPr>
        <w:t>ی</w:t>
      </w:r>
      <w:r>
        <w:rPr>
          <w:rtl/>
          <w:lang w:bidi="fa-IR"/>
        </w:rPr>
        <w:t>ان فا</w:t>
      </w:r>
      <w:r w:rsidR="00D7132C">
        <w:rPr>
          <w:rtl/>
          <w:lang w:bidi="fa-IR"/>
        </w:rPr>
        <w:t>ی</w:t>
      </w:r>
      <w:r>
        <w:rPr>
          <w:rtl/>
          <w:lang w:bidi="fa-IR"/>
        </w:rPr>
        <w:t>ق گردد</w:t>
      </w:r>
      <w:r w:rsidR="0034192D">
        <w:rPr>
          <w:rtl/>
          <w:lang w:bidi="fa-IR"/>
        </w:rPr>
        <w:t xml:space="preserve">، </w:t>
      </w:r>
      <w:r>
        <w:rPr>
          <w:rtl/>
          <w:lang w:bidi="fa-IR"/>
        </w:rPr>
        <w:t>و خداوند بر او سلام كند</w:t>
      </w:r>
      <w:r w:rsidR="0034192D">
        <w:rPr>
          <w:rtl/>
          <w:lang w:bidi="fa-IR"/>
        </w:rPr>
        <w:t xml:space="preserve">، </w:t>
      </w:r>
      <w:r>
        <w:rPr>
          <w:rtl/>
          <w:lang w:bidi="fa-IR"/>
        </w:rPr>
        <w:t>و در قرآن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سلام بر ابراه</w:t>
      </w:r>
      <w:r w:rsidR="00D7132C">
        <w:rPr>
          <w:rtl/>
          <w:lang w:bidi="fa-IR"/>
        </w:rPr>
        <w:t>ی</w:t>
      </w:r>
      <w:r>
        <w:rPr>
          <w:rtl/>
          <w:lang w:bidi="fa-IR"/>
        </w:rPr>
        <w:t>م</w:t>
      </w:r>
      <w:r w:rsidR="0034192D">
        <w:rPr>
          <w:rtl/>
          <w:lang w:bidi="fa-IR"/>
        </w:rPr>
        <w:t xml:space="preserve">، </w:t>
      </w:r>
      <w:r>
        <w:rPr>
          <w:rtl/>
          <w:lang w:bidi="fa-IR"/>
        </w:rPr>
        <w:t>ما ا</w:t>
      </w:r>
      <w:r w:rsidR="00D7132C">
        <w:rPr>
          <w:rtl/>
          <w:lang w:bidi="fa-IR"/>
        </w:rPr>
        <w:t>ی</w:t>
      </w:r>
      <w:r>
        <w:rPr>
          <w:rtl/>
          <w:lang w:bidi="fa-IR"/>
        </w:rPr>
        <w:t>ن چن</w:t>
      </w:r>
      <w:r w:rsidR="00D7132C">
        <w:rPr>
          <w:rtl/>
          <w:lang w:bidi="fa-IR"/>
        </w:rPr>
        <w:t>ی</w:t>
      </w:r>
      <w:r>
        <w:rPr>
          <w:rtl/>
          <w:lang w:bidi="fa-IR"/>
        </w:rPr>
        <w:t>ن به ن</w:t>
      </w:r>
      <w:r w:rsidR="00D7132C">
        <w:rPr>
          <w:rtl/>
          <w:lang w:bidi="fa-IR"/>
        </w:rPr>
        <w:t>ی</w:t>
      </w:r>
      <w:r>
        <w:rPr>
          <w:rtl/>
          <w:lang w:bidi="fa-IR"/>
        </w:rPr>
        <w:t>كوكاران توجه دار</w:t>
      </w:r>
      <w:r w:rsidR="00D7132C">
        <w:rPr>
          <w:rtl/>
          <w:lang w:bidi="fa-IR"/>
        </w:rPr>
        <w:t>ی</w:t>
      </w:r>
      <w:r>
        <w:rPr>
          <w:rtl/>
          <w:lang w:bidi="fa-IR"/>
        </w:rPr>
        <w:t>م</w:t>
      </w:r>
      <w:r w:rsidR="0034192D">
        <w:rPr>
          <w:rtl/>
          <w:lang w:bidi="fa-IR"/>
        </w:rPr>
        <w:t xml:space="preserve">، </w:t>
      </w:r>
      <w:r>
        <w:rPr>
          <w:rtl/>
          <w:lang w:bidi="fa-IR"/>
        </w:rPr>
        <w:t>ابراه</w:t>
      </w:r>
      <w:r w:rsidR="00D7132C">
        <w:rPr>
          <w:rtl/>
          <w:lang w:bidi="fa-IR"/>
        </w:rPr>
        <w:t>ی</w:t>
      </w:r>
      <w:r>
        <w:rPr>
          <w:rtl/>
          <w:lang w:bidi="fa-IR"/>
        </w:rPr>
        <w:t>م از بندگان با ا</w:t>
      </w:r>
      <w:r w:rsidR="00D7132C">
        <w:rPr>
          <w:rtl/>
          <w:lang w:bidi="fa-IR"/>
        </w:rPr>
        <w:t>ی</w:t>
      </w:r>
      <w:r>
        <w:rPr>
          <w:rtl/>
          <w:lang w:bidi="fa-IR"/>
        </w:rPr>
        <w:t>مان ما بود</w:t>
      </w:r>
      <w:r w:rsidR="0034192D">
        <w:rPr>
          <w:rtl/>
          <w:lang w:bidi="fa-IR"/>
        </w:rPr>
        <w:t xml:space="preserve">. </w:t>
      </w:r>
      <w:r w:rsidRPr="008978DB">
        <w:rPr>
          <w:rStyle w:val="libFootnotenumChar"/>
          <w:rtl/>
        </w:rPr>
        <w:t>(264)</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است معنى ا</w:t>
      </w:r>
      <w:r w:rsidR="00D7132C">
        <w:rPr>
          <w:rtl/>
          <w:lang w:bidi="fa-IR"/>
        </w:rPr>
        <w:t>ی</w:t>
      </w:r>
      <w:r>
        <w:rPr>
          <w:rtl/>
          <w:lang w:bidi="fa-IR"/>
        </w:rPr>
        <w:t>ثار</w:t>
      </w:r>
      <w:r w:rsidR="0034192D">
        <w:rPr>
          <w:rtl/>
          <w:lang w:bidi="fa-IR"/>
        </w:rPr>
        <w:t xml:space="preserve">، </w:t>
      </w:r>
      <w:r>
        <w:rPr>
          <w:rtl/>
          <w:lang w:bidi="fa-IR"/>
        </w:rPr>
        <w:t>قربانى</w:t>
      </w:r>
      <w:r w:rsidR="0034192D">
        <w:rPr>
          <w:rtl/>
          <w:lang w:bidi="fa-IR"/>
        </w:rPr>
        <w:t xml:space="preserve">، </w:t>
      </w:r>
      <w:r>
        <w:rPr>
          <w:rtl/>
          <w:lang w:bidi="fa-IR"/>
        </w:rPr>
        <w:t>انتخاب بزرگ</w:t>
      </w:r>
      <w:r w:rsidR="0034192D">
        <w:rPr>
          <w:rtl/>
          <w:lang w:bidi="fa-IR"/>
        </w:rPr>
        <w:t xml:space="preserve">، </w:t>
      </w:r>
      <w:r>
        <w:rPr>
          <w:rtl/>
          <w:lang w:bidi="fa-IR"/>
        </w:rPr>
        <w:t>فداكارى و استقامت و بالاخره همه چ</w:t>
      </w:r>
      <w:r w:rsidR="00D7132C">
        <w:rPr>
          <w:rtl/>
          <w:lang w:bidi="fa-IR"/>
        </w:rPr>
        <w:t>ی</w:t>
      </w:r>
      <w:r>
        <w:rPr>
          <w:rtl/>
          <w:lang w:bidi="fa-IR"/>
        </w:rPr>
        <w:t>ز را براى خدا خواستن و در راه او فدا كردن</w:t>
      </w:r>
      <w:r w:rsidR="0034192D">
        <w:rPr>
          <w:rtl/>
          <w:lang w:bidi="fa-IR"/>
        </w:rPr>
        <w:t xml:space="preserve">. </w:t>
      </w:r>
    </w:p>
    <w:p w:rsidR="00E5212E" w:rsidRDefault="00E5212E" w:rsidP="00E5212E">
      <w:pPr>
        <w:pStyle w:val="libNormal"/>
        <w:rPr>
          <w:rtl/>
          <w:lang w:bidi="fa-IR"/>
        </w:rPr>
      </w:pPr>
      <w:r>
        <w:rPr>
          <w:rtl/>
          <w:lang w:bidi="fa-IR"/>
        </w:rPr>
        <w:t>خداوند در قرآن سوره صافات آ</w:t>
      </w:r>
      <w:r w:rsidR="00D7132C">
        <w:rPr>
          <w:rtl/>
          <w:lang w:bidi="fa-IR"/>
        </w:rPr>
        <w:t>ی</w:t>
      </w:r>
      <w:r>
        <w:rPr>
          <w:rtl/>
          <w:lang w:bidi="fa-IR"/>
        </w:rPr>
        <w:t>ه 107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فَدَینَاهُ بِذِبحٍ عَظیمٍ؛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ما قربانى بزرگى فداى اسماع</w:t>
      </w:r>
      <w:r w:rsidR="00D7132C">
        <w:rPr>
          <w:rtl/>
          <w:lang w:bidi="fa-IR"/>
        </w:rPr>
        <w:t>ی</w:t>
      </w:r>
      <w:r>
        <w:rPr>
          <w:rtl/>
          <w:lang w:bidi="fa-IR"/>
        </w:rPr>
        <w:t>ل كرد</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واژه عظ</w:t>
      </w:r>
      <w:r w:rsidR="00D7132C">
        <w:rPr>
          <w:rtl/>
          <w:lang w:bidi="fa-IR"/>
        </w:rPr>
        <w:t>ی</w:t>
      </w:r>
      <w:r>
        <w:rPr>
          <w:rtl/>
          <w:lang w:bidi="fa-IR"/>
        </w:rPr>
        <w:t>م شا</w:t>
      </w:r>
      <w:r w:rsidR="00D7132C">
        <w:rPr>
          <w:rtl/>
          <w:lang w:bidi="fa-IR"/>
        </w:rPr>
        <w:t>ی</w:t>
      </w:r>
      <w:r>
        <w:rPr>
          <w:rtl/>
          <w:lang w:bidi="fa-IR"/>
        </w:rPr>
        <w:t>د اشاره به ا</w:t>
      </w:r>
      <w:r w:rsidR="00D7132C">
        <w:rPr>
          <w:rtl/>
          <w:lang w:bidi="fa-IR"/>
        </w:rPr>
        <w:t>ی</w:t>
      </w:r>
      <w:r>
        <w:rPr>
          <w:rtl/>
          <w:lang w:bidi="fa-IR"/>
        </w:rPr>
        <w:t>ن است كه فداكارى ابراه</w:t>
      </w:r>
      <w:r w:rsidR="00D7132C">
        <w:rPr>
          <w:rtl/>
          <w:lang w:bidi="fa-IR"/>
        </w:rPr>
        <w:t>ی</w:t>
      </w:r>
      <w:r>
        <w:rPr>
          <w:rtl/>
          <w:lang w:bidi="fa-IR"/>
        </w:rPr>
        <w:t>م آن قدر بزرگ است كه فداشده آن ن</w:t>
      </w:r>
      <w:r w:rsidR="00D7132C">
        <w:rPr>
          <w:rtl/>
          <w:lang w:bidi="fa-IR"/>
        </w:rPr>
        <w:t>ی</w:t>
      </w:r>
      <w:r>
        <w:rPr>
          <w:rtl/>
          <w:lang w:bidi="fa-IR"/>
        </w:rPr>
        <w:t>ز بزرگ است</w:t>
      </w:r>
      <w:r w:rsidR="0034192D">
        <w:rPr>
          <w:rtl/>
          <w:lang w:bidi="fa-IR"/>
        </w:rPr>
        <w:t xml:space="preserve">، </w:t>
      </w:r>
      <w:r>
        <w:rPr>
          <w:rtl/>
          <w:lang w:bidi="fa-IR"/>
        </w:rPr>
        <w:t>نه تنها همان گوسفند كه در آن لحظه نزد ابراه</w:t>
      </w:r>
      <w:r w:rsidR="00D7132C">
        <w:rPr>
          <w:rtl/>
          <w:lang w:bidi="fa-IR"/>
        </w:rPr>
        <w:t>ی</w:t>
      </w:r>
      <w:r>
        <w:rPr>
          <w:rtl/>
          <w:lang w:bidi="fa-IR"/>
        </w:rPr>
        <w:t>م آورده شد قربانى شد</w:t>
      </w:r>
      <w:r w:rsidR="0034192D">
        <w:rPr>
          <w:rtl/>
          <w:lang w:bidi="fa-IR"/>
        </w:rPr>
        <w:t xml:space="preserve">، </w:t>
      </w:r>
      <w:r>
        <w:rPr>
          <w:rtl/>
          <w:lang w:bidi="fa-IR"/>
        </w:rPr>
        <w:t>بلكه همه سال در مراسم حج</w:t>
      </w:r>
      <w:r w:rsidR="0034192D">
        <w:rPr>
          <w:rtl/>
          <w:lang w:bidi="fa-IR"/>
        </w:rPr>
        <w:t xml:space="preserve">، </w:t>
      </w:r>
      <w:r>
        <w:rPr>
          <w:rtl/>
          <w:lang w:bidi="fa-IR"/>
        </w:rPr>
        <w:t>و در تمام دن</w:t>
      </w:r>
      <w:r w:rsidR="00D7132C">
        <w:rPr>
          <w:rtl/>
          <w:lang w:bidi="fa-IR"/>
        </w:rPr>
        <w:t>ی</w:t>
      </w:r>
      <w:r>
        <w:rPr>
          <w:rtl/>
          <w:lang w:bidi="fa-IR"/>
        </w:rPr>
        <w:t>ا</w:t>
      </w:r>
      <w:r w:rsidR="0034192D">
        <w:rPr>
          <w:rtl/>
          <w:lang w:bidi="fa-IR"/>
        </w:rPr>
        <w:t xml:space="preserve">، </w:t>
      </w:r>
      <w:r>
        <w:rPr>
          <w:rtl/>
          <w:lang w:bidi="fa-IR"/>
        </w:rPr>
        <w:t>مسلمانان روز ع</w:t>
      </w:r>
      <w:r w:rsidR="00D7132C">
        <w:rPr>
          <w:rtl/>
          <w:lang w:bidi="fa-IR"/>
        </w:rPr>
        <w:t>ی</w:t>
      </w:r>
      <w:r>
        <w:rPr>
          <w:rtl/>
          <w:lang w:bidi="fa-IR"/>
        </w:rPr>
        <w:t>د قربان</w:t>
      </w:r>
      <w:r w:rsidR="0034192D">
        <w:rPr>
          <w:rtl/>
          <w:lang w:bidi="fa-IR"/>
        </w:rPr>
        <w:t xml:space="preserve">، </w:t>
      </w:r>
      <w:r>
        <w:rPr>
          <w:rtl/>
          <w:lang w:bidi="fa-IR"/>
        </w:rPr>
        <w:t>م</w:t>
      </w:r>
      <w:r w:rsidR="00D7132C">
        <w:rPr>
          <w:rtl/>
          <w:lang w:bidi="fa-IR"/>
        </w:rPr>
        <w:t>ی</w:t>
      </w:r>
      <w:r>
        <w:rPr>
          <w:rtl/>
          <w:lang w:bidi="fa-IR"/>
        </w:rPr>
        <w:t>ل</w:t>
      </w:r>
      <w:r w:rsidR="00D7132C">
        <w:rPr>
          <w:rtl/>
          <w:lang w:bidi="fa-IR"/>
        </w:rPr>
        <w:t>ی</w:t>
      </w:r>
      <w:r>
        <w:rPr>
          <w:rtl/>
          <w:lang w:bidi="fa-IR"/>
        </w:rPr>
        <w:t xml:space="preserve">ونها گوسفند </w:t>
      </w:r>
      <w:r w:rsidR="00D7132C">
        <w:rPr>
          <w:rtl/>
          <w:lang w:bidi="fa-IR"/>
        </w:rPr>
        <w:t>ی</w:t>
      </w:r>
      <w:r>
        <w:rPr>
          <w:rtl/>
          <w:lang w:bidi="fa-IR"/>
        </w:rPr>
        <w:t>ا ح</w:t>
      </w:r>
      <w:r w:rsidR="00D7132C">
        <w:rPr>
          <w:rtl/>
          <w:lang w:bidi="fa-IR"/>
        </w:rPr>
        <w:t>ی</w:t>
      </w:r>
      <w:r>
        <w:rPr>
          <w:rtl/>
          <w:lang w:bidi="fa-IR"/>
        </w:rPr>
        <w:t>وانات د</w:t>
      </w:r>
      <w:r w:rsidR="00D7132C">
        <w:rPr>
          <w:rtl/>
          <w:lang w:bidi="fa-IR"/>
        </w:rPr>
        <w:t>ی</w:t>
      </w:r>
      <w:r>
        <w:rPr>
          <w:rtl/>
          <w:lang w:bidi="fa-IR"/>
        </w:rPr>
        <w:t>گر ذبح مى</w:t>
      </w:r>
      <w:r w:rsidR="003E6297">
        <w:rPr>
          <w:rtl/>
          <w:lang w:bidi="fa-IR"/>
        </w:rPr>
        <w:t xml:space="preserve"> </w:t>
      </w:r>
      <w:r>
        <w:rPr>
          <w:rtl/>
          <w:lang w:bidi="fa-IR"/>
        </w:rPr>
        <w:t xml:space="preserve">كنند و به </w:t>
      </w:r>
      <w:r w:rsidR="00D7132C">
        <w:rPr>
          <w:rtl/>
          <w:lang w:bidi="fa-IR"/>
        </w:rPr>
        <w:t>ی</w:t>
      </w:r>
      <w:r>
        <w:rPr>
          <w:rtl/>
          <w:lang w:bidi="fa-IR"/>
        </w:rPr>
        <w:t>اد ابراه</w:t>
      </w:r>
      <w:r w:rsidR="00D7132C">
        <w:rPr>
          <w:rtl/>
          <w:lang w:bidi="fa-IR"/>
        </w:rPr>
        <w:t>ی</w:t>
      </w:r>
      <w:r>
        <w:rPr>
          <w:rtl/>
          <w:lang w:bidi="fa-IR"/>
        </w:rPr>
        <w:t>م قهرمان ا</w:t>
      </w:r>
      <w:r w:rsidR="00D7132C">
        <w:rPr>
          <w:rtl/>
          <w:lang w:bidi="fa-IR"/>
        </w:rPr>
        <w:t>ی</w:t>
      </w:r>
      <w:r>
        <w:rPr>
          <w:rtl/>
          <w:lang w:bidi="fa-IR"/>
        </w:rPr>
        <w:t>ثار مى</w:t>
      </w:r>
      <w:r w:rsidR="003E6297">
        <w:rPr>
          <w:rtl/>
          <w:lang w:bidi="fa-IR"/>
        </w:rPr>
        <w:t xml:space="preserve"> </w:t>
      </w:r>
      <w:r>
        <w:rPr>
          <w:rtl/>
          <w:lang w:bidi="fa-IR"/>
        </w:rPr>
        <w:t>افتند</w:t>
      </w:r>
      <w:r w:rsidR="0034192D">
        <w:rPr>
          <w:rtl/>
          <w:lang w:bidi="fa-IR"/>
        </w:rPr>
        <w:t xml:space="preserve">، </w:t>
      </w:r>
      <w:r>
        <w:rPr>
          <w:rtl/>
          <w:lang w:bidi="fa-IR"/>
        </w:rPr>
        <w:t>و خاطره ابراه</w:t>
      </w:r>
      <w:r w:rsidR="00D7132C">
        <w:rPr>
          <w:rtl/>
          <w:lang w:bidi="fa-IR"/>
        </w:rPr>
        <w:t>ی</w:t>
      </w:r>
      <w:r>
        <w:rPr>
          <w:rtl/>
          <w:lang w:bidi="fa-IR"/>
        </w:rPr>
        <w:t>م را تجد</w:t>
      </w:r>
      <w:r w:rsidR="00D7132C">
        <w:rPr>
          <w:rtl/>
          <w:lang w:bidi="fa-IR"/>
        </w:rPr>
        <w:t>ی</w:t>
      </w:r>
      <w:r>
        <w:rPr>
          <w:rtl/>
          <w:lang w:bidi="fa-IR"/>
        </w:rPr>
        <w:t>د مى</w:t>
      </w:r>
      <w:r w:rsidR="003E6297">
        <w:rPr>
          <w:rtl/>
          <w:lang w:bidi="fa-IR"/>
        </w:rPr>
        <w:t xml:space="preserve"> </w:t>
      </w:r>
      <w:r>
        <w:rPr>
          <w:rtl/>
          <w:lang w:bidi="fa-IR"/>
        </w:rPr>
        <w:t>نما</w:t>
      </w:r>
      <w:r w:rsidR="00D7132C">
        <w:rPr>
          <w:rtl/>
          <w:lang w:bidi="fa-IR"/>
        </w:rPr>
        <w:t>ی</w:t>
      </w:r>
      <w:r>
        <w:rPr>
          <w:rtl/>
          <w:lang w:bidi="fa-IR"/>
        </w:rPr>
        <w:t>ند</w:t>
      </w:r>
      <w:r w:rsidR="0034192D">
        <w:rPr>
          <w:rtl/>
          <w:lang w:bidi="fa-IR"/>
        </w:rPr>
        <w:t xml:space="preserve">، </w:t>
      </w:r>
      <w:r>
        <w:rPr>
          <w:rtl/>
          <w:lang w:bidi="fa-IR"/>
        </w:rPr>
        <w:t>به راستى عظ</w:t>
      </w:r>
      <w:r w:rsidR="00D7132C">
        <w:rPr>
          <w:rtl/>
          <w:lang w:bidi="fa-IR"/>
        </w:rPr>
        <w:t>ی</w:t>
      </w:r>
      <w:r>
        <w:rPr>
          <w:rtl/>
          <w:lang w:bidi="fa-IR"/>
        </w:rPr>
        <w:t>م است</w:t>
      </w:r>
      <w:r w:rsidR="0034192D">
        <w:rPr>
          <w:rtl/>
          <w:lang w:bidi="fa-IR"/>
        </w:rPr>
        <w:t xml:space="preserve">، </w:t>
      </w:r>
      <w:r>
        <w:rPr>
          <w:rtl/>
          <w:lang w:bidi="fa-IR"/>
        </w:rPr>
        <w:t>و خداوند ا</w:t>
      </w:r>
      <w:r w:rsidR="00D7132C">
        <w:rPr>
          <w:rtl/>
          <w:lang w:bidi="fa-IR"/>
        </w:rPr>
        <w:t>ی</w:t>
      </w:r>
      <w:r>
        <w:rPr>
          <w:rtl/>
          <w:lang w:bidi="fa-IR"/>
        </w:rPr>
        <w:t>ن چن</w:t>
      </w:r>
      <w:r w:rsidR="00D7132C">
        <w:rPr>
          <w:rtl/>
          <w:lang w:bidi="fa-IR"/>
        </w:rPr>
        <w:t>ی</w:t>
      </w:r>
      <w:r>
        <w:rPr>
          <w:rtl/>
          <w:lang w:bidi="fa-IR"/>
        </w:rPr>
        <w:t>ن به بندگان مخلص و فداكارش پاداش مى</w:t>
      </w:r>
      <w:r w:rsidR="003E6297">
        <w:rPr>
          <w:rtl/>
          <w:lang w:bidi="fa-IR"/>
        </w:rPr>
        <w:t xml:space="preserve"> </w:t>
      </w:r>
      <w:r>
        <w:rPr>
          <w:rtl/>
          <w:lang w:bidi="fa-IR"/>
        </w:rPr>
        <w:t>دهد و نام بزرگ آنان را جاودانه در س</w:t>
      </w:r>
      <w:r w:rsidR="00D7132C">
        <w:rPr>
          <w:rtl/>
          <w:lang w:bidi="fa-IR"/>
        </w:rPr>
        <w:t>ی</w:t>
      </w:r>
      <w:r>
        <w:rPr>
          <w:rtl/>
          <w:lang w:bidi="fa-IR"/>
        </w:rPr>
        <w:t>نه زر</w:t>
      </w:r>
      <w:r w:rsidR="00D7132C">
        <w:rPr>
          <w:rtl/>
          <w:lang w:bidi="fa-IR"/>
        </w:rPr>
        <w:t>ی</w:t>
      </w:r>
      <w:r>
        <w:rPr>
          <w:rtl/>
          <w:lang w:bidi="fa-IR"/>
        </w:rPr>
        <w:t>ن ابد</w:t>
      </w:r>
      <w:r w:rsidR="00D7132C">
        <w:rPr>
          <w:rtl/>
          <w:lang w:bidi="fa-IR"/>
        </w:rPr>
        <w:t>ی</w:t>
      </w:r>
      <w:r>
        <w:rPr>
          <w:rtl/>
          <w:lang w:bidi="fa-IR"/>
        </w:rPr>
        <w:t>ت مى</w:t>
      </w:r>
      <w:r w:rsidR="003E6297">
        <w:rPr>
          <w:rtl/>
          <w:lang w:bidi="fa-IR"/>
        </w:rPr>
        <w:t xml:space="preserve"> </w:t>
      </w:r>
      <w:r>
        <w:rPr>
          <w:rtl/>
          <w:lang w:bidi="fa-IR"/>
        </w:rPr>
        <w:t>نگارد و انسان</w:t>
      </w:r>
      <w:r w:rsidR="003E6297">
        <w:rPr>
          <w:rtl/>
          <w:lang w:bidi="fa-IR"/>
        </w:rPr>
        <w:t xml:space="preserve"> </w:t>
      </w:r>
      <w:r>
        <w:rPr>
          <w:rtl/>
          <w:lang w:bidi="fa-IR"/>
        </w:rPr>
        <w:t>هاى با ا</w:t>
      </w:r>
      <w:r w:rsidR="00D7132C">
        <w:rPr>
          <w:rtl/>
          <w:lang w:bidi="fa-IR"/>
        </w:rPr>
        <w:t>ی</w:t>
      </w:r>
      <w:r>
        <w:rPr>
          <w:rtl/>
          <w:lang w:bidi="fa-IR"/>
        </w:rPr>
        <w:t>مان تار</w:t>
      </w:r>
      <w:r w:rsidR="00D7132C">
        <w:rPr>
          <w:rtl/>
          <w:lang w:bidi="fa-IR"/>
        </w:rPr>
        <w:t>ی</w:t>
      </w:r>
      <w:r>
        <w:rPr>
          <w:rtl/>
          <w:lang w:bidi="fa-IR"/>
        </w:rPr>
        <w:t>خ را بر آن مى</w:t>
      </w:r>
      <w:r w:rsidR="003E6297">
        <w:rPr>
          <w:rtl/>
          <w:lang w:bidi="fa-IR"/>
        </w:rPr>
        <w:t xml:space="preserve"> </w:t>
      </w:r>
      <w:r>
        <w:rPr>
          <w:rtl/>
          <w:lang w:bidi="fa-IR"/>
        </w:rPr>
        <w:t>دارد كه در برابر ابراه</w:t>
      </w:r>
      <w:r w:rsidR="00D7132C">
        <w:rPr>
          <w:rtl/>
          <w:lang w:bidi="fa-IR"/>
        </w:rPr>
        <w:t>ی</w:t>
      </w:r>
      <w:r>
        <w:rPr>
          <w:rtl/>
          <w:lang w:bidi="fa-IR"/>
        </w:rPr>
        <w:t>م ا</w:t>
      </w:r>
      <w:r w:rsidR="00D7132C">
        <w:rPr>
          <w:rtl/>
          <w:lang w:bidi="fa-IR"/>
        </w:rPr>
        <w:t>ی</w:t>
      </w:r>
      <w:r>
        <w:rPr>
          <w:rtl/>
          <w:lang w:bidi="fa-IR"/>
        </w:rPr>
        <w:t>ن چن</w:t>
      </w:r>
      <w:r w:rsidR="00D7132C">
        <w:rPr>
          <w:rtl/>
          <w:lang w:bidi="fa-IR"/>
        </w:rPr>
        <w:t>ی</w:t>
      </w:r>
      <w:r>
        <w:rPr>
          <w:rtl/>
          <w:lang w:bidi="fa-IR"/>
        </w:rPr>
        <w:t xml:space="preserve">ن تواضع كنند و </w:t>
      </w:r>
      <w:r w:rsidR="00D7132C">
        <w:rPr>
          <w:rtl/>
          <w:lang w:bidi="fa-IR"/>
        </w:rPr>
        <w:t>ی</w:t>
      </w:r>
      <w:r>
        <w:rPr>
          <w:rtl/>
          <w:lang w:bidi="fa-IR"/>
        </w:rPr>
        <w:t>اد و حماسه او را فراموش ننما</w:t>
      </w:r>
      <w:r w:rsidR="00D7132C">
        <w:rPr>
          <w:rtl/>
          <w:lang w:bidi="fa-IR"/>
        </w:rPr>
        <w:t>ی</w:t>
      </w:r>
      <w:r>
        <w:rPr>
          <w:rtl/>
          <w:lang w:bidi="fa-IR"/>
        </w:rPr>
        <w:t>ند و سعى كنند كه در خط ابراه</w:t>
      </w:r>
      <w:r w:rsidR="00D7132C">
        <w:rPr>
          <w:rtl/>
          <w:lang w:bidi="fa-IR"/>
        </w:rPr>
        <w:t>ی</w:t>
      </w:r>
      <w:r>
        <w:rPr>
          <w:rtl/>
          <w:lang w:bidi="fa-IR"/>
        </w:rPr>
        <w:t>م گام بردارند و ا</w:t>
      </w:r>
      <w:r w:rsidR="00D7132C">
        <w:rPr>
          <w:rtl/>
          <w:lang w:bidi="fa-IR"/>
        </w:rPr>
        <w:t>ی</w:t>
      </w:r>
      <w:r>
        <w:rPr>
          <w:rtl/>
          <w:lang w:bidi="fa-IR"/>
        </w:rPr>
        <w:t>ثار و گذشت و ترور ش</w:t>
      </w:r>
      <w:r w:rsidR="00D7132C">
        <w:rPr>
          <w:rtl/>
          <w:lang w:bidi="fa-IR"/>
        </w:rPr>
        <w:t>ی</w:t>
      </w:r>
      <w:r>
        <w:rPr>
          <w:rtl/>
          <w:lang w:bidi="fa-IR"/>
        </w:rPr>
        <w:t>طان را از او و همسر و فرزندش ب</w:t>
      </w:r>
      <w:r w:rsidR="00D7132C">
        <w:rPr>
          <w:rtl/>
          <w:lang w:bidi="fa-IR"/>
        </w:rPr>
        <w:t>ی</w:t>
      </w:r>
      <w:r>
        <w:rPr>
          <w:rtl/>
          <w:lang w:bidi="fa-IR"/>
        </w:rPr>
        <w:t>اموزند</w:t>
      </w:r>
      <w:r w:rsidR="0034192D">
        <w:rPr>
          <w:rtl/>
          <w:lang w:bidi="fa-IR"/>
        </w:rPr>
        <w:t xml:space="preserve">. </w:t>
      </w:r>
    </w:p>
    <w:p w:rsidR="00E5212E" w:rsidRDefault="00E5212E" w:rsidP="00E5212E">
      <w:pPr>
        <w:pStyle w:val="libNormal"/>
        <w:rPr>
          <w:rtl/>
          <w:lang w:bidi="fa-IR"/>
        </w:rPr>
      </w:pPr>
      <w:r>
        <w:rPr>
          <w:rtl/>
          <w:lang w:bidi="fa-IR"/>
        </w:rPr>
        <w:t>و در مناسك حج</w:t>
      </w:r>
      <w:r w:rsidR="0034192D">
        <w:rPr>
          <w:rtl/>
          <w:lang w:bidi="fa-IR"/>
        </w:rPr>
        <w:t xml:space="preserve">، </w:t>
      </w:r>
      <w:r>
        <w:rPr>
          <w:rtl/>
          <w:lang w:bidi="fa-IR"/>
        </w:rPr>
        <w:t>كه بر حاج</w:t>
      </w:r>
      <w:r w:rsidR="00D7132C">
        <w:rPr>
          <w:rtl/>
          <w:lang w:bidi="fa-IR"/>
        </w:rPr>
        <w:t>ی</w:t>
      </w:r>
      <w:r>
        <w:rPr>
          <w:rtl/>
          <w:lang w:bidi="fa-IR"/>
        </w:rPr>
        <w:t>ان واجب شده با زدن هفت سنگ به جمره اخرى</w:t>
      </w:r>
      <w:r w:rsidR="0034192D">
        <w:rPr>
          <w:rtl/>
          <w:lang w:bidi="fa-IR"/>
        </w:rPr>
        <w:t xml:space="preserve">، </w:t>
      </w:r>
      <w:r>
        <w:rPr>
          <w:rtl/>
          <w:lang w:bidi="fa-IR"/>
        </w:rPr>
        <w:t>سپس با ب</w:t>
      </w:r>
      <w:r w:rsidR="00D7132C">
        <w:rPr>
          <w:rtl/>
          <w:lang w:bidi="fa-IR"/>
        </w:rPr>
        <w:t>ی</w:t>
      </w:r>
      <w:r>
        <w:rPr>
          <w:rtl/>
          <w:lang w:bidi="fa-IR"/>
        </w:rPr>
        <w:t xml:space="preserve">ست و </w:t>
      </w:r>
      <w:r w:rsidR="00D7132C">
        <w:rPr>
          <w:rtl/>
          <w:lang w:bidi="fa-IR"/>
        </w:rPr>
        <w:t>ی</w:t>
      </w:r>
      <w:r>
        <w:rPr>
          <w:rtl/>
          <w:lang w:bidi="fa-IR"/>
        </w:rPr>
        <w:t>ك سنگ</w:t>
      </w:r>
      <w:r w:rsidR="0034192D">
        <w:rPr>
          <w:rtl/>
          <w:lang w:bidi="fa-IR"/>
        </w:rPr>
        <w:t xml:space="preserve">، </w:t>
      </w:r>
      <w:r>
        <w:rPr>
          <w:rtl/>
          <w:lang w:bidi="fa-IR"/>
        </w:rPr>
        <w:t>سه ستون سنگى (جمره اولى و وسطى و اخرى) را سنگ باران كنند</w:t>
      </w:r>
      <w:r w:rsidR="0034192D">
        <w:rPr>
          <w:rtl/>
          <w:lang w:bidi="fa-IR"/>
        </w:rPr>
        <w:t xml:space="preserve">، </w:t>
      </w:r>
      <w:r>
        <w:rPr>
          <w:rtl/>
          <w:lang w:bidi="fa-IR"/>
        </w:rPr>
        <w:t>براى آن است كه در كلاس بزرگ حج</w:t>
      </w:r>
      <w:r w:rsidR="0034192D">
        <w:rPr>
          <w:rtl/>
          <w:lang w:bidi="fa-IR"/>
        </w:rPr>
        <w:t xml:space="preserve">، </w:t>
      </w:r>
      <w:r>
        <w:rPr>
          <w:rtl/>
          <w:lang w:bidi="fa-IR"/>
        </w:rPr>
        <w:t>همچون ابراه</w:t>
      </w:r>
      <w:r w:rsidR="00D7132C">
        <w:rPr>
          <w:rtl/>
          <w:lang w:bidi="fa-IR"/>
        </w:rPr>
        <w:t>ی</w:t>
      </w:r>
      <w:r>
        <w:rPr>
          <w:rtl/>
          <w:lang w:bidi="fa-IR"/>
        </w:rPr>
        <w:t>م و همسر و فرزندش به م</w:t>
      </w:r>
      <w:r w:rsidR="00D7132C">
        <w:rPr>
          <w:rtl/>
          <w:lang w:bidi="fa-IR"/>
        </w:rPr>
        <w:t>ی</w:t>
      </w:r>
      <w:r>
        <w:rPr>
          <w:rtl/>
          <w:lang w:bidi="fa-IR"/>
        </w:rPr>
        <w:t>دان ش</w:t>
      </w:r>
      <w:r w:rsidR="00D7132C">
        <w:rPr>
          <w:rtl/>
          <w:lang w:bidi="fa-IR"/>
        </w:rPr>
        <w:t>ی</w:t>
      </w:r>
      <w:r>
        <w:rPr>
          <w:rtl/>
          <w:lang w:bidi="fa-IR"/>
        </w:rPr>
        <w:t>طان بروند و مردان و زنان و جوانان</w:t>
      </w:r>
      <w:r w:rsidR="0034192D">
        <w:rPr>
          <w:rtl/>
          <w:lang w:bidi="fa-IR"/>
        </w:rPr>
        <w:t xml:space="preserve">، </w:t>
      </w:r>
      <w:r>
        <w:rPr>
          <w:rtl/>
          <w:lang w:bidi="fa-IR"/>
        </w:rPr>
        <w:t>ا</w:t>
      </w:r>
      <w:r w:rsidR="00D7132C">
        <w:rPr>
          <w:rtl/>
          <w:lang w:bidi="fa-IR"/>
        </w:rPr>
        <w:t>ی</w:t>
      </w:r>
      <w:r>
        <w:rPr>
          <w:rtl/>
          <w:lang w:bidi="fa-IR"/>
        </w:rPr>
        <w:t>ن چن</w:t>
      </w:r>
      <w:r w:rsidR="00D7132C">
        <w:rPr>
          <w:rtl/>
          <w:lang w:bidi="fa-IR"/>
        </w:rPr>
        <w:t>ی</w:t>
      </w:r>
      <w:r>
        <w:rPr>
          <w:rtl/>
          <w:lang w:bidi="fa-IR"/>
        </w:rPr>
        <w:t>ن ش</w:t>
      </w:r>
      <w:r w:rsidR="00D7132C">
        <w:rPr>
          <w:rtl/>
          <w:lang w:bidi="fa-IR"/>
        </w:rPr>
        <w:t>ی</w:t>
      </w:r>
      <w:r>
        <w:rPr>
          <w:rtl/>
          <w:lang w:bidi="fa-IR"/>
        </w:rPr>
        <w:t>طان را ترور كنند نه ا</w:t>
      </w:r>
      <w:r w:rsidR="00D7132C">
        <w:rPr>
          <w:rtl/>
          <w:lang w:bidi="fa-IR"/>
        </w:rPr>
        <w:t>ی</w:t>
      </w:r>
      <w:r>
        <w:rPr>
          <w:rtl/>
          <w:lang w:bidi="fa-IR"/>
        </w:rPr>
        <w:t>ن كه خود مورد ترور ش</w:t>
      </w:r>
      <w:r w:rsidR="00D7132C">
        <w:rPr>
          <w:rtl/>
          <w:lang w:bidi="fa-IR"/>
        </w:rPr>
        <w:t>ی</w:t>
      </w:r>
      <w:r>
        <w:rPr>
          <w:rtl/>
          <w:lang w:bidi="fa-IR"/>
        </w:rPr>
        <w:t>طان شوند</w:t>
      </w:r>
      <w:r w:rsidR="0034192D">
        <w:rPr>
          <w:rtl/>
          <w:lang w:bidi="fa-IR"/>
        </w:rPr>
        <w:t xml:space="preserve">. </w:t>
      </w:r>
    </w:p>
    <w:p w:rsidR="003B20BC" w:rsidRDefault="00E5212E" w:rsidP="00E5212E">
      <w:pPr>
        <w:pStyle w:val="libNormal"/>
        <w:rPr>
          <w:rtl/>
          <w:lang w:bidi="fa-IR"/>
        </w:rPr>
      </w:pPr>
      <w:r>
        <w:rPr>
          <w:rtl/>
          <w:lang w:bidi="fa-IR"/>
        </w:rPr>
        <w:t>ابراه</w:t>
      </w:r>
      <w:r w:rsidR="00D7132C">
        <w:rPr>
          <w:rtl/>
          <w:lang w:bidi="fa-IR"/>
        </w:rPr>
        <w:t>ی</w:t>
      </w:r>
      <w:r>
        <w:rPr>
          <w:rtl/>
          <w:lang w:bidi="fa-IR"/>
        </w:rPr>
        <w:t>م در ا</w:t>
      </w:r>
      <w:r w:rsidR="00D7132C">
        <w:rPr>
          <w:rtl/>
          <w:lang w:bidi="fa-IR"/>
        </w:rPr>
        <w:t>ی</w:t>
      </w:r>
      <w:r>
        <w:rPr>
          <w:rtl/>
          <w:lang w:bidi="fa-IR"/>
        </w:rPr>
        <w:t>ن آزما</w:t>
      </w:r>
      <w:r w:rsidR="00D7132C">
        <w:rPr>
          <w:rtl/>
          <w:lang w:bidi="fa-IR"/>
        </w:rPr>
        <w:t>ی</w:t>
      </w:r>
      <w:r>
        <w:rPr>
          <w:rtl/>
          <w:lang w:bidi="fa-IR"/>
        </w:rPr>
        <w:t>ش بزرگ ن</w:t>
      </w:r>
      <w:r w:rsidR="00D7132C">
        <w:rPr>
          <w:rtl/>
          <w:lang w:bidi="fa-IR"/>
        </w:rPr>
        <w:t>ی</w:t>
      </w:r>
      <w:r>
        <w:rPr>
          <w:rtl/>
          <w:lang w:bidi="fa-IR"/>
        </w:rPr>
        <w:t>ز كار را به خوبى به پا</w:t>
      </w:r>
      <w:r w:rsidR="00D7132C">
        <w:rPr>
          <w:rtl/>
          <w:lang w:bidi="fa-IR"/>
        </w:rPr>
        <w:t>ی</w:t>
      </w:r>
      <w:r>
        <w:rPr>
          <w:rtl/>
          <w:lang w:bidi="fa-IR"/>
        </w:rPr>
        <w:t>ان رساند</w:t>
      </w:r>
      <w:r w:rsidR="0034192D">
        <w:rPr>
          <w:rtl/>
          <w:lang w:bidi="fa-IR"/>
        </w:rPr>
        <w:t xml:space="preserve">، </w:t>
      </w:r>
      <w:r>
        <w:rPr>
          <w:rtl/>
          <w:lang w:bidi="fa-IR"/>
        </w:rPr>
        <w:t>كار او آن چنان عالى بود كه فرشتگان به خروش افتادند كه</w:t>
      </w:r>
      <w:r w:rsidR="0034192D">
        <w:rPr>
          <w:rtl/>
          <w:lang w:bidi="fa-IR"/>
        </w:rPr>
        <w:t xml:space="preserve">: </w:t>
      </w:r>
      <w:r>
        <w:rPr>
          <w:rtl/>
          <w:lang w:bidi="fa-IR"/>
        </w:rPr>
        <w:t>زهى بنده خالص كه او را در آتش افكندند از جبرئ</w:t>
      </w:r>
      <w:r w:rsidR="00D7132C">
        <w:rPr>
          <w:rtl/>
          <w:lang w:bidi="fa-IR"/>
        </w:rPr>
        <w:t>ی</w:t>
      </w:r>
      <w:r>
        <w:rPr>
          <w:rtl/>
          <w:lang w:bidi="fa-IR"/>
        </w:rPr>
        <w:t>ل كمك نخواست</w:t>
      </w:r>
      <w:r w:rsidR="0034192D">
        <w:rPr>
          <w:rtl/>
          <w:lang w:bidi="fa-IR"/>
        </w:rPr>
        <w:t xml:space="preserve">، </w:t>
      </w:r>
      <w:r>
        <w:rPr>
          <w:rtl/>
          <w:lang w:bidi="fa-IR"/>
        </w:rPr>
        <w:t>ا</w:t>
      </w:r>
      <w:r w:rsidR="00D7132C">
        <w:rPr>
          <w:rtl/>
          <w:lang w:bidi="fa-IR"/>
        </w:rPr>
        <w:t>ی</w:t>
      </w:r>
      <w:r>
        <w:rPr>
          <w:rtl/>
          <w:lang w:bidi="fa-IR"/>
        </w:rPr>
        <w:t>نك براى خشنودى خدا</w:t>
      </w:r>
      <w:r w:rsidR="0034192D">
        <w:rPr>
          <w:rtl/>
          <w:lang w:bidi="fa-IR"/>
        </w:rPr>
        <w:t xml:space="preserve">، </w:t>
      </w:r>
      <w:r>
        <w:rPr>
          <w:rtl/>
          <w:lang w:bidi="fa-IR"/>
        </w:rPr>
        <w:t>كارد بر حلقوم جوان عز</w:t>
      </w:r>
      <w:r w:rsidR="00D7132C">
        <w:rPr>
          <w:rtl/>
          <w:lang w:bidi="fa-IR"/>
        </w:rPr>
        <w:t>ی</w:t>
      </w:r>
      <w:r>
        <w:rPr>
          <w:rtl/>
          <w:lang w:bidi="fa-IR"/>
        </w:rPr>
        <w:t>ز خود گذاشته و حاضر شده م</w:t>
      </w:r>
      <w:r w:rsidR="00D7132C">
        <w:rPr>
          <w:rtl/>
          <w:lang w:bidi="fa-IR"/>
        </w:rPr>
        <w:t>ی</w:t>
      </w:r>
      <w:r>
        <w:rPr>
          <w:rtl/>
          <w:lang w:bidi="fa-IR"/>
        </w:rPr>
        <w:t>وه قلبش را به دست خود قربان كند</w:t>
      </w:r>
      <w:r w:rsidR="0034192D">
        <w:rPr>
          <w:rtl/>
          <w:lang w:bidi="fa-IR"/>
        </w:rPr>
        <w:t xml:space="preserve">، </w:t>
      </w:r>
      <w:r>
        <w:rPr>
          <w:rtl/>
          <w:lang w:bidi="fa-IR"/>
        </w:rPr>
        <w:t>آرى</w:t>
      </w:r>
      <w:r w:rsidR="0034192D">
        <w:rPr>
          <w:rtl/>
          <w:lang w:bidi="fa-IR"/>
        </w:rPr>
        <w:t xml:space="preserve">، </w:t>
      </w:r>
      <w:r>
        <w:rPr>
          <w:rtl/>
          <w:lang w:bidi="fa-IR"/>
        </w:rPr>
        <w:t>ا</w:t>
      </w:r>
      <w:r w:rsidR="00D7132C">
        <w:rPr>
          <w:rtl/>
          <w:lang w:bidi="fa-IR"/>
        </w:rPr>
        <w:t>ی</w:t>
      </w:r>
      <w:r>
        <w:rPr>
          <w:rtl/>
          <w:lang w:bidi="fa-IR"/>
        </w:rPr>
        <w:t>ن است معنى واقعى قربان</w:t>
      </w:r>
      <w:r w:rsidR="0034192D">
        <w:rPr>
          <w:rtl/>
          <w:lang w:bidi="fa-IR"/>
        </w:rPr>
        <w:t xml:space="preserve">، </w:t>
      </w:r>
      <w:r>
        <w:rPr>
          <w:rtl/>
          <w:lang w:bidi="fa-IR"/>
        </w:rPr>
        <w:t>كه اگر ا</w:t>
      </w:r>
      <w:r w:rsidR="00D7132C">
        <w:rPr>
          <w:rtl/>
          <w:lang w:bidi="fa-IR"/>
        </w:rPr>
        <w:t>ی</w:t>
      </w:r>
      <w:r>
        <w:rPr>
          <w:rtl/>
          <w:lang w:bidi="fa-IR"/>
        </w:rPr>
        <w:t>ن قربان باشد</w:t>
      </w:r>
      <w:r w:rsidR="0034192D">
        <w:rPr>
          <w:rtl/>
          <w:lang w:bidi="fa-IR"/>
        </w:rPr>
        <w:t xml:space="preserve">، </w:t>
      </w:r>
      <w:r>
        <w:rPr>
          <w:rtl/>
          <w:lang w:bidi="fa-IR"/>
        </w:rPr>
        <w:t>ما به عزت و عظمت در تمام ابعاد مى</w:t>
      </w:r>
      <w:r w:rsidR="003E6297">
        <w:rPr>
          <w:rtl/>
          <w:lang w:bidi="fa-IR"/>
        </w:rPr>
        <w:t xml:space="preserve"> </w:t>
      </w:r>
      <w:r>
        <w:rPr>
          <w:rtl/>
          <w:lang w:bidi="fa-IR"/>
        </w:rPr>
        <w:t>رس</w:t>
      </w:r>
      <w:r w:rsidR="00D7132C">
        <w:rPr>
          <w:rtl/>
          <w:lang w:bidi="fa-IR"/>
        </w:rPr>
        <w:t>ی</w:t>
      </w:r>
      <w:r>
        <w:rPr>
          <w:rtl/>
          <w:lang w:bidi="fa-IR"/>
        </w:rPr>
        <w:t>م</w:t>
      </w:r>
      <w:r w:rsidR="0034192D">
        <w:rPr>
          <w:rtl/>
          <w:lang w:bidi="fa-IR"/>
        </w:rPr>
        <w:t xml:space="preserve">، </w:t>
      </w:r>
      <w:r>
        <w:rPr>
          <w:rtl/>
          <w:lang w:bidi="fa-IR"/>
        </w:rPr>
        <w:t>وگرنه عقب افتاده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به قول شاعر و عارف بزرگ اقبال</w:t>
      </w:r>
      <w:r w:rsidR="0034192D">
        <w:rPr>
          <w:rtl/>
          <w:lang w:bidi="fa-IR"/>
        </w:rPr>
        <w:t xml:space="preserve">: </w:t>
      </w:r>
    </w:p>
    <w:tbl>
      <w:tblPr>
        <w:tblStyle w:val="TableGrid"/>
        <w:bidiVisual/>
        <w:tblW w:w="5000" w:type="pct"/>
        <w:tblLook w:val="01E0"/>
      </w:tblPr>
      <w:tblGrid>
        <w:gridCol w:w="3634"/>
        <w:gridCol w:w="269"/>
        <w:gridCol w:w="3684"/>
      </w:tblGrid>
      <w:tr w:rsidR="00785804" w:rsidTr="008A64AC">
        <w:trPr>
          <w:trHeight w:val="350"/>
        </w:trPr>
        <w:tc>
          <w:tcPr>
            <w:tcW w:w="4288" w:type="dxa"/>
            <w:shd w:val="clear" w:color="auto" w:fill="auto"/>
          </w:tcPr>
          <w:p w:rsidR="00785804" w:rsidRDefault="00785804" w:rsidP="008A64AC">
            <w:pPr>
              <w:pStyle w:val="libPoem"/>
              <w:rPr>
                <w:rtl/>
              </w:rPr>
            </w:pPr>
            <w:r>
              <w:rPr>
                <w:rtl/>
                <w:lang w:bidi="fa-IR"/>
              </w:rPr>
              <w:t>هر كه از تن بگذرد جانش دهند</w:t>
            </w:r>
            <w:r w:rsidRPr="00725071">
              <w:rPr>
                <w:rStyle w:val="libPoemTiniChar0"/>
                <w:rtl/>
              </w:rPr>
              <w:br/>
              <w:t> </w:t>
            </w:r>
          </w:p>
        </w:tc>
        <w:tc>
          <w:tcPr>
            <w:tcW w:w="280" w:type="dxa"/>
            <w:shd w:val="clear" w:color="auto" w:fill="auto"/>
          </w:tcPr>
          <w:p w:rsidR="00785804" w:rsidRDefault="00785804" w:rsidP="008A64AC">
            <w:pPr>
              <w:pStyle w:val="libPoem"/>
              <w:rPr>
                <w:rtl/>
              </w:rPr>
            </w:pPr>
          </w:p>
        </w:tc>
        <w:tc>
          <w:tcPr>
            <w:tcW w:w="4288" w:type="dxa"/>
            <w:shd w:val="clear" w:color="auto" w:fill="auto"/>
          </w:tcPr>
          <w:p w:rsidR="00785804" w:rsidRDefault="00785804" w:rsidP="008A64AC">
            <w:pPr>
              <w:pStyle w:val="libPoem"/>
              <w:rPr>
                <w:rtl/>
              </w:rPr>
            </w:pPr>
            <w:r>
              <w:rPr>
                <w:rtl/>
                <w:lang w:bidi="fa-IR"/>
              </w:rPr>
              <w:t>هر كه جان در باخت جانانش دهند</w:t>
            </w:r>
            <w:r w:rsidRPr="00725071">
              <w:rPr>
                <w:rStyle w:val="libPoemTiniChar0"/>
                <w:rtl/>
              </w:rPr>
              <w:br/>
              <w:t> </w:t>
            </w:r>
          </w:p>
        </w:tc>
      </w:tr>
      <w:tr w:rsidR="00785804" w:rsidTr="008A64AC">
        <w:trPr>
          <w:trHeight w:val="350"/>
        </w:trPr>
        <w:tc>
          <w:tcPr>
            <w:tcW w:w="4288" w:type="dxa"/>
          </w:tcPr>
          <w:p w:rsidR="00785804" w:rsidRDefault="00785804" w:rsidP="008A64AC">
            <w:pPr>
              <w:pStyle w:val="libPoem"/>
              <w:rPr>
                <w:rtl/>
              </w:rPr>
            </w:pPr>
            <w:r>
              <w:rPr>
                <w:rtl/>
                <w:lang w:bidi="fa-IR"/>
              </w:rPr>
              <w:t>هر كه نفس بت صفت را بشكند</w:t>
            </w:r>
            <w:r w:rsidRPr="00725071">
              <w:rPr>
                <w:rStyle w:val="libPoemTiniChar0"/>
                <w:rtl/>
              </w:rPr>
              <w:br/>
              <w:t> </w:t>
            </w:r>
          </w:p>
        </w:tc>
        <w:tc>
          <w:tcPr>
            <w:tcW w:w="280" w:type="dxa"/>
          </w:tcPr>
          <w:p w:rsidR="00785804" w:rsidRDefault="00785804" w:rsidP="008A64AC">
            <w:pPr>
              <w:pStyle w:val="libPoem"/>
              <w:rPr>
                <w:rtl/>
              </w:rPr>
            </w:pPr>
          </w:p>
        </w:tc>
        <w:tc>
          <w:tcPr>
            <w:tcW w:w="4288" w:type="dxa"/>
          </w:tcPr>
          <w:p w:rsidR="00785804" w:rsidRDefault="00785804" w:rsidP="008A64AC">
            <w:pPr>
              <w:pStyle w:val="libPoem"/>
              <w:rPr>
                <w:rtl/>
              </w:rPr>
            </w:pPr>
            <w:r>
              <w:rPr>
                <w:rtl/>
                <w:lang w:bidi="fa-IR"/>
              </w:rPr>
              <w:t>در دل آتش گلستانش دهند</w:t>
            </w:r>
            <w:r w:rsidRPr="00725071">
              <w:rPr>
                <w:rStyle w:val="libPoemTiniChar0"/>
                <w:rtl/>
              </w:rPr>
              <w:br/>
              <w:t> </w:t>
            </w:r>
          </w:p>
        </w:tc>
      </w:tr>
      <w:tr w:rsidR="00785804" w:rsidTr="008A64AC">
        <w:trPr>
          <w:trHeight w:val="350"/>
        </w:trPr>
        <w:tc>
          <w:tcPr>
            <w:tcW w:w="4288" w:type="dxa"/>
          </w:tcPr>
          <w:p w:rsidR="00785804" w:rsidRDefault="00785804" w:rsidP="008A64AC">
            <w:pPr>
              <w:pStyle w:val="libPoem"/>
              <w:rPr>
                <w:rtl/>
              </w:rPr>
            </w:pPr>
            <w:r>
              <w:rPr>
                <w:rtl/>
                <w:lang w:bidi="fa-IR"/>
              </w:rPr>
              <w:t>هر كه گردد نوح عقلش ناخدا</w:t>
            </w:r>
            <w:r w:rsidRPr="00725071">
              <w:rPr>
                <w:rStyle w:val="libPoemTiniChar0"/>
                <w:rtl/>
              </w:rPr>
              <w:br/>
              <w:t> </w:t>
            </w:r>
          </w:p>
        </w:tc>
        <w:tc>
          <w:tcPr>
            <w:tcW w:w="280" w:type="dxa"/>
          </w:tcPr>
          <w:p w:rsidR="00785804" w:rsidRDefault="00785804" w:rsidP="008A64AC">
            <w:pPr>
              <w:pStyle w:val="libPoem"/>
              <w:rPr>
                <w:rtl/>
              </w:rPr>
            </w:pPr>
          </w:p>
        </w:tc>
        <w:tc>
          <w:tcPr>
            <w:tcW w:w="4288" w:type="dxa"/>
          </w:tcPr>
          <w:p w:rsidR="00785804" w:rsidRDefault="00785804" w:rsidP="008A64AC">
            <w:pPr>
              <w:pStyle w:val="libPoem"/>
              <w:rPr>
                <w:rtl/>
              </w:rPr>
            </w:pPr>
            <w:r>
              <w:rPr>
                <w:rtl/>
                <w:lang w:bidi="fa-IR"/>
              </w:rPr>
              <w:t>ایمنى از موج توفانش دهند</w:t>
            </w:r>
            <w:r w:rsidRPr="00725071">
              <w:rPr>
                <w:rStyle w:val="libPoemTiniChar0"/>
                <w:rtl/>
              </w:rPr>
              <w:br/>
              <w:t> </w:t>
            </w:r>
          </w:p>
        </w:tc>
      </w:tr>
      <w:tr w:rsidR="00785804" w:rsidTr="008A64AC">
        <w:trPr>
          <w:trHeight w:val="350"/>
        </w:trPr>
        <w:tc>
          <w:tcPr>
            <w:tcW w:w="4288" w:type="dxa"/>
          </w:tcPr>
          <w:p w:rsidR="00785804" w:rsidRDefault="00785804" w:rsidP="008A64AC">
            <w:pPr>
              <w:pStyle w:val="libPoem"/>
              <w:rPr>
                <w:rtl/>
              </w:rPr>
            </w:pPr>
            <w:r>
              <w:rPr>
                <w:rtl/>
                <w:lang w:bidi="fa-IR"/>
              </w:rPr>
              <w:t>هر كه بى سامان شود در راه دوست</w:t>
            </w:r>
            <w:r w:rsidRPr="00725071">
              <w:rPr>
                <w:rStyle w:val="libPoemTiniChar0"/>
                <w:rtl/>
              </w:rPr>
              <w:br/>
              <w:t> </w:t>
            </w:r>
          </w:p>
        </w:tc>
        <w:tc>
          <w:tcPr>
            <w:tcW w:w="280" w:type="dxa"/>
          </w:tcPr>
          <w:p w:rsidR="00785804" w:rsidRDefault="00785804" w:rsidP="008A64AC">
            <w:pPr>
              <w:pStyle w:val="libPoem"/>
              <w:rPr>
                <w:rtl/>
              </w:rPr>
            </w:pPr>
          </w:p>
        </w:tc>
        <w:tc>
          <w:tcPr>
            <w:tcW w:w="4288" w:type="dxa"/>
          </w:tcPr>
          <w:p w:rsidR="00785804" w:rsidRDefault="00785804" w:rsidP="008A64AC">
            <w:pPr>
              <w:pStyle w:val="libPoem"/>
              <w:rPr>
                <w:rtl/>
              </w:rPr>
            </w:pPr>
            <w:r>
              <w:rPr>
                <w:rtl/>
                <w:lang w:bidi="fa-IR"/>
              </w:rPr>
              <w:t>در دیار دوست سامانش دهند</w:t>
            </w:r>
            <w:r w:rsidRPr="00725071">
              <w:rPr>
                <w:rStyle w:val="libPoemTiniChar0"/>
                <w:rtl/>
              </w:rPr>
              <w:br/>
              <w:t> </w:t>
            </w:r>
          </w:p>
        </w:tc>
      </w:tr>
    </w:tbl>
    <w:p w:rsidR="003B20BC" w:rsidRDefault="00E5212E" w:rsidP="0034192D">
      <w:pPr>
        <w:pStyle w:val="Heading3"/>
        <w:rPr>
          <w:rtl/>
          <w:lang w:bidi="fa-IR"/>
        </w:rPr>
      </w:pPr>
      <w:bookmarkStart w:id="121" w:name="_Toc396736105"/>
      <w:r>
        <w:rPr>
          <w:rtl/>
          <w:lang w:bidi="fa-IR"/>
        </w:rPr>
        <w:t>ترس</w:t>
      </w:r>
      <w:r w:rsidR="00D7132C">
        <w:rPr>
          <w:rtl/>
          <w:lang w:bidi="fa-IR"/>
        </w:rPr>
        <w:t>ی</w:t>
      </w:r>
      <w:r>
        <w:rPr>
          <w:rtl/>
          <w:lang w:bidi="fa-IR"/>
        </w:rPr>
        <w:t>م د</w:t>
      </w:r>
      <w:r w:rsidR="00D7132C">
        <w:rPr>
          <w:rtl/>
          <w:lang w:bidi="fa-IR"/>
        </w:rPr>
        <w:t>ی</w:t>
      </w:r>
      <w:r>
        <w:rPr>
          <w:rtl/>
          <w:lang w:bidi="fa-IR"/>
        </w:rPr>
        <w:t>گرى از وص</w:t>
      </w:r>
      <w:r w:rsidR="00D7132C">
        <w:rPr>
          <w:rtl/>
          <w:lang w:bidi="fa-IR"/>
        </w:rPr>
        <w:t>ی</w:t>
      </w:r>
      <w:r>
        <w:rPr>
          <w:rtl/>
          <w:lang w:bidi="fa-IR"/>
        </w:rPr>
        <w:t>ت اسماع</w:t>
      </w:r>
      <w:r w:rsidR="00D7132C">
        <w:rPr>
          <w:rtl/>
          <w:lang w:bidi="fa-IR"/>
        </w:rPr>
        <w:t>ی</w:t>
      </w:r>
      <w:r>
        <w:rPr>
          <w:rtl/>
          <w:lang w:bidi="fa-IR"/>
        </w:rPr>
        <w:t>ل قهرمان صبر</w:t>
      </w:r>
      <w:bookmarkEnd w:id="121"/>
    </w:p>
    <w:p w:rsidR="00E5212E" w:rsidRDefault="00E5212E" w:rsidP="00E5212E">
      <w:pPr>
        <w:pStyle w:val="libNormal"/>
        <w:rPr>
          <w:rtl/>
          <w:lang w:bidi="fa-IR"/>
        </w:rPr>
      </w:pPr>
      <w:r>
        <w:rPr>
          <w:rtl/>
          <w:lang w:bidi="fa-IR"/>
        </w:rPr>
        <w:t>اسماع</w:t>
      </w:r>
      <w:r w:rsidR="00D7132C">
        <w:rPr>
          <w:rtl/>
          <w:lang w:bidi="fa-IR"/>
        </w:rPr>
        <w:t>ی</w:t>
      </w:r>
      <w:r>
        <w:rPr>
          <w:rtl/>
          <w:lang w:bidi="fa-IR"/>
        </w:rPr>
        <w:t>ل تازه به رشد رس</w:t>
      </w:r>
      <w:r w:rsidR="00D7132C">
        <w:rPr>
          <w:rtl/>
          <w:lang w:bidi="fa-IR"/>
        </w:rPr>
        <w:t>ی</w:t>
      </w:r>
      <w:r>
        <w:rPr>
          <w:rtl/>
          <w:lang w:bidi="fa-IR"/>
        </w:rPr>
        <w:t>ده بود كه به قولى س</w:t>
      </w:r>
      <w:r w:rsidR="00D7132C">
        <w:rPr>
          <w:rtl/>
          <w:lang w:bidi="fa-IR"/>
        </w:rPr>
        <w:t>ی</w:t>
      </w:r>
      <w:r>
        <w:rPr>
          <w:rtl/>
          <w:lang w:bidi="fa-IR"/>
        </w:rPr>
        <w:t>زده سال داشت</w:t>
      </w:r>
      <w:r w:rsidR="0034192D">
        <w:rPr>
          <w:rtl/>
          <w:lang w:bidi="fa-IR"/>
        </w:rPr>
        <w:t xml:space="preserve">، </w:t>
      </w:r>
      <w:r>
        <w:rPr>
          <w:rtl/>
          <w:lang w:bidi="fa-IR"/>
        </w:rPr>
        <w:t>كم كم هم</w:t>
      </w:r>
      <w:r w:rsidR="00D7132C">
        <w:rPr>
          <w:rtl/>
          <w:lang w:bidi="fa-IR"/>
        </w:rPr>
        <w:t>ی</w:t>
      </w:r>
      <w:r>
        <w:rPr>
          <w:rtl/>
          <w:lang w:bidi="fa-IR"/>
        </w:rPr>
        <w:t>ارى با وفا و صد</w:t>
      </w:r>
      <w:r w:rsidR="00D7132C">
        <w:rPr>
          <w:rtl/>
          <w:lang w:bidi="fa-IR"/>
        </w:rPr>
        <w:t>ی</w:t>
      </w:r>
      <w:r>
        <w:rPr>
          <w:rtl/>
          <w:lang w:bidi="fa-IR"/>
        </w:rPr>
        <w:t>ق براى پدر بود پدر در شب هشتم ذى حجه در خواب د</w:t>
      </w:r>
      <w:r w:rsidR="00D7132C">
        <w:rPr>
          <w:rtl/>
          <w:lang w:bidi="fa-IR"/>
        </w:rPr>
        <w:t>ی</w:t>
      </w:r>
      <w:r>
        <w:rPr>
          <w:rtl/>
          <w:lang w:bidi="fa-IR"/>
        </w:rPr>
        <w:t>د كه كسى به او مى</w:t>
      </w:r>
      <w:r w:rsidR="003E6297">
        <w:rPr>
          <w:rtl/>
          <w:lang w:bidi="fa-IR"/>
        </w:rPr>
        <w:t xml:space="preserve"> </w:t>
      </w:r>
      <w:r>
        <w:rPr>
          <w:rtl/>
          <w:lang w:bidi="fa-IR"/>
        </w:rPr>
        <w:t>گو</w:t>
      </w:r>
      <w:r w:rsidR="00D7132C">
        <w:rPr>
          <w:rtl/>
          <w:lang w:bidi="fa-IR"/>
        </w:rPr>
        <w:t>ی</w:t>
      </w:r>
      <w:r>
        <w:rPr>
          <w:rtl/>
          <w:lang w:bidi="fa-IR"/>
        </w:rPr>
        <w:t>د با</w:t>
      </w:r>
      <w:r w:rsidR="00D7132C">
        <w:rPr>
          <w:rtl/>
          <w:lang w:bidi="fa-IR"/>
        </w:rPr>
        <w:t>ی</w:t>
      </w:r>
      <w:r>
        <w:rPr>
          <w:rtl/>
          <w:lang w:bidi="fa-IR"/>
        </w:rPr>
        <w:t>د اسماع</w:t>
      </w:r>
      <w:r w:rsidR="00D7132C">
        <w:rPr>
          <w:rtl/>
          <w:lang w:bidi="fa-IR"/>
        </w:rPr>
        <w:t>ی</w:t>
      </w:r>
      <w:r>
        <w:rPr>
          <w:rtl/>
          <w:lang w:bidi="fa-IR"/>
        </w:rPr>
        <w:t>ل را در راه خدا قربان كنى</w:t>
      </w:r>
      <w:r w:rsidR="0034192D">
        <w:rPr>
          <w:rtl/>
          <w:lang w:bidi="fa-IR"/>
        </w:rPr>
        <w:t xml:space="preserve">، </w:t>
      </w:r>
      <w:r>
        <w:rPr>
          <w:rtl/>
          <w:lang w:bidi="fa-IR"/>
        </w:rPr>
        <w:t>ا</w:t>
      </w:r>
      <w:r w:rsidR="00D7132C">
        <w:rPr>
          <w:rtl/>
          <w:lang w:bidi="fa-IR"/>
        </w:rPr>
        <w:t>ی</w:t>
      </w:r>
      <w:r>
        <w:rPr>
          <w:rtl/>
          <w:lang w:bidi="fa-IR"/>
        </w:rPr>
        <w:t>ن شب را از ا</w:t>
      </w:r>
      <w:r w:rsidR="00D7132C">
        <w:rPr>
          <w:rtl/>
          <w:lang w:bidi="fa-IR"/>
        </w:rPr>
        <w:t>ی</w:t>
      </w:r>
      <w:r>
        <w:rPr>
          <w:rtl/>
          <w:lang w:bidi="fa-IR"/>
        </w:rPr>
        <w:t>ن رو شب ترو</w:t>
      </w:r>
      <w:r w:rsidR="00D7132C">
        <w:rPr>
          <w:rtl/>
          <w:lang w:bidi="fa-IR"/>
        </w:rPr>
        <w:t>ی</w:t>
      </w:r>
      <w:r>
        <w:rPr>
          <w:rtl/>
          <w:lang w:bidi="fa-IR"/>
        </w:rPr>
        <w:t>ه گو</w:t>
      </w:r>
      <w:r w:rsidR="00D7132C">
        <w:rPr>
          <w:rtl/>
          <w:lang w:bidi="fa-IR"/>
        </w:rPr>
        <w:t>ی</w:t>
      </w:r>
      <w:r>
        <w:rPr>
          <w:rtl/>
          <w:lang w:bidi="fa-IR"/>
        </w:rPr>
        <w:t>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لِرُؤیةِ ابراهیمَ فِیهِ فِى مَنامِهِ؛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شب در خواب د</w:t>
      </w:r>
      <w:r w:rsidR="00D7132C">
        <w:rPr>
          <w:rtl/>
          <w:lang w:bidi="fa-IR"/>
        </w:rPr>
        <w:t>ی</w:t>
      </w:r>
      <w:r>
        <w:rPr>
          <w:rtl/>
          <w:lang w:bidi="fa-IR"/>
        </w:rPr>
        <w:t>ده بود كه اسماع</w:t>
      </w:r>
      <w:r w:rsidR="00D7132C">
        <w:rPr>
          <w:rtl/>
          <w:lang w:bidi="fa-IR"/>
        </w:rPr>
        <w:t>ی</w:t>
      </w:r>
      <w:r>
        <w:rPr>
          <w:rtl/>
          <w:lang w:bidi="fa-IR"/>
        </w:rPr>
        <w:t>لش را قربان مى</w:t>
      </w:r>
      <w:r w:rsidR="003E6297">
        <w:rPr>
          <w:rtl/>
          <w:lang w:bidi="fa-IR"/>
        </w:rPr>
        <w:t xml:space="preserve"> </w:t>
      </w:r>
      <w:r>
        <w:rPr>
          <w:rtl/>
          <w:lang w:bidi="fa-IR"/>
        </w:rPr>
        <w:t>كند</w:t>
      </w:r>
      <w:r w:rsidR="0034192D">
        <w:rPr>
          <w:lang w:bidi="fa-IR"/>
        </w:rPr>
        <w:t xml:space="preserve">. </w:t>
      </w:r>
    </w:p>
    <w:p w:rsidR="00E5212E" w:rsidRDefault="00E5212E" w:rsidP="00E5212E">
      <w:pPr>
        <w:pStyle w:val="libNormal"/>
        <w:rPr>
          <w:rtl/>
          <w:lang w:bidi="fa-IR"/>
        </w:rPr>
      </w:pPr>
      <w:r>
        <w:rPr>
          <w:rtl/>
          <w:lang w:bidi="fa-IR"/>
        </w:rPr>
        <w:t>شب بعد (شب نهم) ن</w:t>
      </w:r>
      <w:r w:rsidR="00D7132C">
        <w:rPr>
          <w:rtl/>
          <w:lang w:bidi="fa-IR"/>
        </w:rPr>
        <w:t>ی</w:t>
      </w:r>
      <w:r>
        <w:rPr>
          <w:rtl/>
          <w:lang w:bidi="fa-IR"/>
        </w:rPr>
        <w:t>ز هم</w:t>
      </w:r>
      <w:r w:rsidR="00D7132C">
        <w:rPr>
          <w:rtl/>
          <w:lang w:bidi="fa-IR"/>
        </w:rPr>
        <w:t>ی</w:t>
      </w:r>
      <w:r>
        <w:rPr>
          <w:rtl/>
          <w:lang w:bidi="fa-IR"/>
        </w:rPr>
        <w:t>ن خواب را د</w:t>
      </w:r>
      <w:r w:rsidR="00D7132C">
        <w:rPr>
          <w:rtl/>
          <w:lang w:bidi="fa-IR"/>
        </w:rPr>
        <w:t>ی</w:t>
      </w:r>
      <w:r>
        <w:rPr>
          <w:rtl/>
          <w:lang w:bidi="fa-IR"/>
        </w:rPr>
        <w:t>د</w:t>
      </w:r>
      <w:r w:rsidR="0034192D">
        <w:rPr>
          <w:rtl/>
          <w:lang w:bidi="fa-IR"/>
        </w:rPr>
        <w:t xml:space="preserve">، </w:t>
      </w:r>
      <w:r>
        <w:rPr>
          <w:rtl/>
          <w:lang w:bidi="fa-IR"/>
        </w:rPr>
        <w:t>به روشنى اطم</w:t>
      </w:r>
      <w:r w:rsidR="00D7132C">
        <w:rPr>
          <w:rtl/>
          <w:lang w:bidi="fa-IR"/>
        </w:rPr>
        <w:t>ی</w:t>
      </w:r>
      <w:r>
        <w:rPr>
          <w:rtl/>
          <w:lang w:bidi="fa-IR"/>
        </w:rPr>
        <w:t xml:space="preserve">نان كامل </w:t>
      </w:r>
      <w:r w:rsidR="00D7132C">
        <w:rPr>
          <w:rtl/>
          <w:lang w:bidi="fa-IR"/>
        </w:rPr>
        <w:t>ی</w:t>
      </w:r>
      <w:r>
        <w:rPr>
          <w:rtl/>
          <w:lang w:bidi="fa-IR"/>
        </w:rPr>
        <w:t>افت كه ا</w:t>
      </w:r>
      <w:r w:rsidR="00D7132C">
        <w:rPr>
          <w:rtl/>
          <w:lang w:bidi="fa-IR"/>
        </w:rPr>
        <w:t>ی</w:t>
      </w:r>
      <w:r>
        <w:rPr>
          <w:rtl/>
          <w:lang w:bidi="fa-IR"/>
        </w:rPr>
        <w:t>ن خواب</w:t>
      </w:r>
      <w:r w:rsidR="0034192D">
        <w:rPr>
          <w:rtl/>
          <w:lang w:bidi="fa-IR"/>
        </w:rPr>
        <w:t xml:space="preserve">، </w:t>
      </w:r>
      <w:r>
        <w:rPr>
          <w:rtl/>
          <w:lang w:bidi="fa-IR"/>
        </w:rPr>
        <w:t>رحمانى و راست است و وسوسه</w:t>
      </w:r>
      <w:r w:rsidR="003E6297">
        <w:rPr>
          <w:rtl/>
          <w:lang w:bidi="fa-IR"/>
        </w:rPr>
        <w:t xml:space="preserve"> </w:t>
      </w:r>
      <w:r>
        <w:rPr>
          <w:rtl/>
          <w:lang w:bidi="fa-IR"/>
        </w:rPr>
        <w:t>اى در كار ن</w:t>
      </w:r>
      <w:r w:rsidR="00D7132C">
        <w:rPr>
          <w:rtl/>
          <w:lang w:bidi="fa-IR"/>
        </w:rPr>
        <w:t>ی</w:t>
      </w:r>
      <w:r>
        <w:rPr>
          <w:rtl/>
          <w:lang w:bidi="fa-IR"/>
        </w:rPr>
        <w:t>ست</w:t>
      </w:r>
      <w:r w:rsidR="0034192D">
        <w:rPr>
          <w:rtl/>
          <w:lang w:bidi="fa-IR"/>
        </w:rPr>
        <w:t xml:space="preserve">، </w:t>
      </w:r>
      <w:r>
        <w:rPr>
          <w:rtl/>
          <w:lang w:bidi="fa-IR"/>
        </w:rPr>
        <w:t>ا</w:t>
      </w:r>
      <w:r w:rsidR="00D7132C">
        <w:rPr>
          <w:rtl/>
          <w:lang w:bidi="fa-IR"/>
        </w:rPr>
        <w:t>ی</w:t>
      </w:r>
      <w:r>
        <w:rPr>
          <w:rtl/>
          <w:lang w:bidi="fa-IR"/>
        </w:rPr>
        <w:t>ن شب را عرفه (شب شناخت) گو</w:t>
      </w:r>
      <w:r w:rsidR="00D7132C">
        <w:rPr>
          <w:rtl/>
          <w:lang w:bidi="fa-IR"/>
        </w:rPr>
        <w:t>ی</w:t>
      </w:r>
      <w:r>
        <w:rPr>
          <w:rtl/>
          <w:lang w:bidi="fa-IR"/>
        </w:rPr>
        <w:t>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لِمَعرفَتِه صحَّةَ مَنامِهِ؛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ز</w:t>
      </w:r>
      <w:r w:rsidR="00D7132C">
        <w:rPr>
          <w:rtl/>
          <w:lang w:bidi="fa-IR"/>
        </w:rPr>
        <w:t>ی</w:t>
      </w:r>
      <w:r>
        <w:rPr>
          <w:rtl/>
          <w:lang w:bidi="fa-IR"/>
        </w:rPr>
        <w:t>را ابراه</w:t>
      </w:r>
      <w:r w:rsidR="00D7132C">
        <w:rPr>
          <w:rtl/>
          <w:lang w:bidi="fa-IR"/>
        </w:rPr>
        <w:t>ی</w:t>
      </w:r>
      <w:r>
        <w:rPr>
          <w:rtl/>
          <w:lang w:bidi="fa-IR"/>
        </w:rPr>
        <w:t>م درستى خوابش را در</w:t>
      </w:r>
      <w:r w:rsidR="00D7132C">
        <w:rPr>
          <w:rtl/>
          <w:lang w:bidi="fa-IR"/>
        </w:rPr>
        <w:t>ی</w:t>
      </w:r>
      <w:r>
        <w:rPr>
          <w:rtl/>
          <w:lang w:bidi="fa-IR"/>
        </w:rPr>
        <w:t>افت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تصم</w:t>
      </w:r>
      <w:r w:rsidR="00D7132C">
        <w:rPr>
          <w:rtl/>
          <w:lang w:bidi="fa-IR"/>
        </w:rPr>
        <w:t>ی</w:t>
      </w:r>
      <w:r>
        <w:rPr>
          <w:rtl/>
          <w:lang w:bidi="fa-IR"/>
        </w:rPr>
        <w:t>م گرفت</w:t>
      </w:r>
      <w:r w:rsidR="0034192D">
        <w:rPr>
          <w:rtl/>
          <w:lang w:bidi="fa-IR"/>
        </w:rPr>
        <w:t xml:space="preserve">، </w:t>
      </w:r>
      <w:r>
        <w:rPr>
          <w:rtl/>
          <w:lang w:bidi="fa-IR"/>
        </w:rPr>
        <w:t>اسماع</w:t>
      </w:r>
      <w:r w:rsidR="00D7132C">
        <w:rPr>
          <w:rtl/>
          <w:lang w:bidi="fa-IR"/>
        </w:rPr>
        <w:t>ی</w:t>
      </w:r>
      <w:r>
        <w:rPr>
          <w:rtl/>
          <w:lang w:bidi="fa-IR"/>
        </w:rPr>
        <w:t>ل را قربان كند</w:t>
      </w:r>
      <w:r w:rsidR="0034192D">
        <w:rPr>
          <w:rtl/>
          <w:lang w:bidi="fa-IR"/>
        </w:rPr>
        <w:t xml:space="preserve">، </w:t>
      </w:r>
      <w:r>
        <w:rPr>
          <w:rtl/>
          <w:lang w:bidi="fa-IR"/>
        </w:rPr>
        <w:t>وقتى اسماع</w:t>
      </w:r>
      <w:r w:rsidR="00D7132C">
        <w:rPr>
          <w:rtl/>
          <w:lang w:bidi="fa-IR"/>
        </w:rPr>
        <w:t>ی</w:t>
      </w:r>
      <w:r>
        <w:rPr>
          <w:rtl/>
          <w:lang w:bidi="fa-IR"/>
        </w:rPr>
        <w:t>ل را به قربانگاه برد و او را به زم</w:t>
      </w:r>
      <w:r w:rsidR="00D7132C">
        <w:rPr>
          <w:rtl/>
          <w:lang w:bidi="fa-IR"/>
        </w:rPr>
        <w:t>ی</w:t>
      </w:r>
      <w:r>
        <w:rPr>
          <w:rtl/>
          <w:lang w:bidi="fa-IR"/>
        </w:rPr>
        <w:t>ن خواباند تا قربانش كند</w:t>
      </w:r>
      <w:r w:rsidR="0034192D">
        <w:rPr>
          <w:rtl/>
          <w:lang w:bidi="fa-IR"/>
        </w:rPr>
        <w:t xml:space="preserve">، </w:t>
      </w:r>
      <w:r>
        <w:rPr>
          <w:rtl/>
          <w:lang w:bidi="fa-IR"/>
        </w:rPr>
        <w:t>اسماع</w:t>
      </w:r>
      <w:r w:rsidR="00D7132C">
        <w:rPr>
          <w:rtl/>
          <w:lang w:bidi="fa-IR"/>
        </w:rPr>
        <w:t>ی</w:t>
      </w:r>
      <w:r>
        <w:rPr>
          <w:rtl/>
          <w:lang w:bidi="fa-IR"/>
        </w:rPr>
        <w:t>ل ا</w:t>
      </w:r>
      <w:r w:rsidR="00D7132C">
        <w:rPr>
          <w:rtl/>
          <w:lang w:bidi="fa-IR"/>
        </w:rPr>
        <w:t>ی</w:t>
      </w:r>
      <w:r>
        <w:rPr>
          <w:rtl/>
          <w:lang w:bidi="fa-IR"/>
        </w:rPr>
        <w:t>ن وص</w:t>
      </w:r>
      <w:r w:rsidR="00D7132C">
        <w:rPr>
          <w:rtl/>
          <w:lang w:bidi="fa-IR"/>
        </w:rPr>
        <w:t>ی</w:t>
      </w:r>
      <w:r>
        <w:rPr>
          <w:rtl/>
          <w:lang w:bidi="fa-IR"/>
        </w:rPr>
        <w:t>ت</w:t>
      </w:r>
      <w:r w:rsidR="003E6297">
        <w:rPr>
          <w:rtl/>
          <w:lang w:bidi="fa-IR"/>
        </w:rPr>
        <w:t xml:space="preserve"> </w:t>
      </w:r>
      <w:r>
        <w:rPr>
          <w:rtl/>
          <w:lang w:bidi="fa-IR"/>
        </w:rPr>
        <w:t>هاى ششگانه را كرد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دست و پا</w:t>
      </w:r>
      <w:r w:rsidR="00D7132C">
        <w:rPr>
          <w:rtl/>
          <w:lang w:bidi="fa-IR"/>
        </w:rPr>
        <w:t>ی</w:t>
      </w:r>
      <w:r>
        <w:rPr>
          <w:rtl/>
          <w:lang w:bidi="fa-IR"/>
        </w:rPr>
        <w:t>م را محكم ببند تا مبادا اضطراب كنم و با حركاتم فرمان خدا تأخ</w:t>
      </w:r>
      <w:r w:rsidR="00D7132C">
        <w:rPr>
          <w:rtl/>
          <w:lang w:bidi="fa-IR"/>
        </w:rPr>
        <w:t>ی</w:t>
      </w:r>
      <w:r>
        <w:rPr>
          <w:rtl/>
          <w:lang w:bidi="fa-IR"/>
        </w:rPr>
        <w:t>ر ب</w:t>
      </w:r>
      <w:r w:rsidR="00D7132C">
        <w:rPr>
          <w:rtl/>
          <w:lang w:bidi="fa-IR"/>
        </w:rPr>
        <w:t>ی</w:t>
      </w:r>
      <w:r>
        <w:rPr>
          <w:rtl/>
          <w:lang w:bidi="fa-IR"/>
        </w:rPr>
        <w:t>فتد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پ</w:t>
      </w:r>
      <w:r w:rsidR="00D7132C">
        <w:rPr>
          <w:rtl/>
          <w:lang w:bidi="fa-IR"/>
        </w:rPr>
        <w:t>ی</w:t>
      </w:r>
      <w:r>
        <w:rPr>
          <w:rtl/>
          <w:lang w:bidi="fa-IR"/>
        </w:rPr>
        <w:t>راهنم را از بدن ب</w:t>
      </w:r>
      <w:r w:rsidR="00D7132C">
        <w:rPr>
          <w:rtl/>
          <w:lang w:bidi="fa-IR"/>
        </w:rPr>
        <w:t>ی</w:t>
      </w:r>
      <w:r>
        <w:rPr>
          <w:rtl/>
          <w:lang w:bidi="fa-IR"/>
        </w:rPr>
        <w:t>رون ب</w:t>
      </w:r>
      <w:r w:rsidR="00D7132C">
        <w:rPr>
          <w:rtl/>
          <w:lang w:bidi="fa-IR"/>
        </w:rPr>
        <w:t>ی</w:t>
      </w:r>
      <w:r>
        <w:rPr>
          <w:rtl/>
          <w:lang w:bidi="fa-IR"/>
        </w:rPr>
        <w:t>اور تا خونم به آن نرسد</w:t>
      </w:r>
      <w:r w:rsidR="0034192D">
        <w:rPr>
          <w:rtl/>
          <w:lang w:bidi="fa-IR"/>
        </w:rPr>
        <w:t xml:space="preserve">، </w:t>
      </w:r>
      <w:r>
        <w:rPr>
          <w:rtl/>
          <w:lang w:bidi="fa-IR"/>
        </w:rPr>
        <w:t>و شستن براى شما زحمت نباشد و مادرم آن را نب</w:t>
      </w:r>
      <w:r w:rsidR="00D7132C">
        <w:rPr>
          <w:rtl/>
          <w:lang w:bidi="fa-IR"/>
        </w:rPr>
        <w:t>ی</w:t>
      </w:r>
      <w:r>
        <w:rPr>
          <w:rtl/>
          <w:lang w:bidi="fa-IR"/>
        </w:rPr>
        <w:t>ند و رنج</w:t>
      </w:r>
      <w:r w:rsidR="00D7132C">
        <w:rPr>
          <w:rtl/>
          <w:lang w:bidi="fa-IR"/>
        </w:rPr>
        <w:t>ی</w:t>
      </w:r>
      <w:r>
        <w:rPr>
          <w:rtl/>
          <w:lang w:bidi="fa-IR"/>
        </w:rPr>
        <w:t>ده خاطر نگردد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پ</w:t>
      </w:r>
      <w:r w:rsidR="00D7132C">
        <w:rPr>
          <w:rtl/>
          <w:lang w:bidi="fa-IR"/>
        </w:rPr>
        <w:t>ی</w:t>
      </w:r>
      <w:r>
        <w:rPr>
          <w:rtl/>
          <w:lang w:bidi="fa-IR"/>
        </w:rPr>
        <w:t>راهن خود را بر من بپوشان تا بوى تو از آن به مشامم برسد و جان دادن برا</w:t>
      </w:r>
      <w:r w:rsidR="00D7132C">
        <w:rPr>
          <w:rtl/>
          <w:lang w:bidi="fa-IR"/>
        </w:rPr>
        <w:t>ی</w:t>
      </w:r>
      <w:r>
        <w:rPr>
          <w:rtl/>
          <w:lang w:bidi="fa-IR"/>
        </w:rPr>
        <w:t>م آسان گردد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كارد را بر حلقومم سبك بگذار</w:t>
      </w:r>
      <w:r w:rsidR="0034192D">
        <w:rPr>
          <w:rtl/>
          <w:lang w:bidi="fa-IR"/>
        </w:rPr>
        <w:t xml:space="preserve">، </w:t>
      </w:r>
      <w:r>
        <w:rPr>
          <w:rtl/>
          <w:lang w:bidi="fa-IR"/>
        </w:rPr>
        <w:t>تا مرگ را به آرامى احساس كنم</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اگر ممكن است امشب نزد مادرم نرو تا مرا فراموش كند (چرا كه دورى</w:t>
      </w:r>
      <w:r w:rsidR="0034192D">
        <w:rPr>
          <w:rtl/>
          <w:lang w:bidi="fa-IR"/>
        </w:rPr>
        <w:t xml:space="preserve">، </w:t>
      </w:r>
      <w:r>
        <w:rPr>
          <w:rtl/>
          <w:lang w:bidi="fa-IR"/>
        </w:rPr>
        <w:t>از مهر و محبت مى</w:t>
      </w:r>
      <w:r w:rsidR="003E6297">
        <w:rPr>
          <w:rtl/>
          <w:lang w:bidi="fa-IR"/>
        </w:rPr>
        <w:t xml:space="preserve"> </w:t>
      </w:r>
      <w:r>
        <w:rPr>
          <w:rtl/>
          <w:lang w:bidi="fa-IR"/>
        </w:rPr>
        <w:t xml:space="preserve">كاهد)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سلامم را به مادرم برسان</w:t>
      </w:r>
      <w:r w:rsidR="0034192D">
        <w:rPr>
          <w:rtl/>
          <w:lang w:bidi="fa-IR"/>
        </w:rPr>
        <w:t xml:space="preserve">. </w:t>
      </w:r>
    </w:p>
    <w:p w:rsidR="00E5212E" w:rsidRDefault="00E5212E" w:rsidP="00E5212E">
      <w:pPr>
        <w:pStyle w:val="libNormal"/>
        <w:rPr>
          <w:rtl/>
          <w:lang w:bidi="fa-IR"/>
        </w:rPr>
      </w:pPr>
      <w:r>
        <w:rPr>
          <w:rtl/>
          <w:lang w:bidi="fa-IR"/>
        </w:rPr>
        <w:t xml:space="preserve">7 </w:t>
      </w:r>
      <w:r w:rsidR="00B6393C">
        <w:rPr>
          <w:rtl/>
          <w:lang w:bidi="fa-IR"/>
        </w:rPr>
        <w:t xml:space="preserve">- </w:t>
      </w:r>
      <w:r>
        <w:rPr>
          <w:rtl/>
          <w:lang w:bidi="fa-IR"/>
        </w:rPr>
        <w:t>پ</w:t>
      </w:r>
      <w:r w:rsidR="00D7132C">
        <w:rPr>
          <w:rtl/>
          <w:lang w:bidi="fa-IR"/>
        </w:rPr>
        <w:t>ی</w:t>
      </w:r>
      <w:r>
        <w:rPr>
          <w:rtl/>
          <w:lang w:bidi="fa-IR"/>
        </w:rPr>
        <w:t xml:space="preserve">راهنم را نزد او ببر تا به </w:t>
      </w:r>
      <w:r w:rsidR="00D7132C">
        <w:rPr>
          <w:rtl/>
          <w:lang w:bidi="fa-IR"/>
        </w:rPr>
        <w:t>ی</w:t>
      </w:r>
      <w:r>
        <w:rPr>
          <w:rtl/>
          <w:lang w:bidi="fa-IR"/>
        </w:rPr>
        <w:t>ادگار در نزد او باشد</w:t>
      </w:r>
      <w:r w:rsidR="0034192D">
        <w:rPr>
          <w:rtl/>
          <w:lang w:bidi="fa-IR"/>
        </w:rPr>
        <w:t xml:space="preserve">. </w:t>
      </w:r>
    </w:p>
    <w:p w:rsidR="00E5212E" w:rsidRDefault="00E5212E" w:rsidP="00E5212E">
      <w:pPr>
        <w:pStyle w:val="libNormal"/>
        <w:rPr>
          <w:rtl/>
          <w:lang w:bidi="fa-IR"/>
        </w:rPr>
      </w:pPr>
      <w:r>
        <w:rPr>
          <w:rtl/>
          <w:lang w:bidi="fa-IR"/>
        </w:rPr>
        <w:t>وقتى كه ابراه</w:t>
      </w:r>
      <w:r w:rsidR="00D7132C">
        <w:rPr>
          <w:rtl/>
          <w:lang w:bidi="fa-IR"/>
        </w:rPr>
        <w:t>ی</w:t>
      </w:r>
      <w:r>
        <w:rPr>
          <w:rtl/>
          <w:lang w:bidi="fa-IR"/>
        </w:rPr>
        <w:t>م اسماع</w:t>
      </w:r>
      <w:r w:rsidR="00D7132C">
        <w:rPr>
          <w:rtl/>
          <w:lang w:bidi="fa-IR"/>
        </w:rPr>
        <w:t>ی</w:t>
      </w:r>
      <w:r>
        <w:rPr>
          <w:rtl/>
          <w:lang w:bidi="fa-IR"/>
        </w:rPr>
        <w:t>ل را چن</w:t>
      </w:r>
      <w:r w:rsidR="00D7132C">
        <w:rPr>
          <w:rtl/>
          <w:lang w:bidi="fa-IR"/>
        </w:rPr>
        <w:t>ی</w:t>
      </w:r>
      <w:r>
        <w:rPr>
          <w:rtl/>
          <w:lang w:bidi="fa-IR"/>
        </w:rPr>
        <w:t xml:space="preserve">ن در </w:t>
      </w:r>
      <w:r w:rsidR="00D7132C">
        <w:rPr>
          <w:rtl/>
          <w:lang w:bidi="fa-IR"/>
        </w:rPr>
        <w:t>ی</w:t>
      </w:r>
      <w:r>
        <w:rPr>
          <w:rtl/>
          <w:lang w:bidi="fa-IR"/>
        </w:rPr>
        <w:t>ارى پدر بر انجام فرمان خدا</w:t>
      </w:r>
      <w:r w:rsidR="0034192D">
        <w:rPr>
          <w:rtl/>
          <w:lang w:bidi="fa-IR"/>
        </w:rPr>
        <w:t xml:space="preserve">، </w:t>
      </w:r>
      <w:r>
        <w:rPr>
          <w:rtl/>
          <w:lang w:bidi="fa-IR"/>
        </w:rPr>
        <w:t>آماده د</w:t>
      </w:r>
      <w:r w:rsidR="00D7132C">
        <w:rPr>
          <w:rtl/>
          <w:lang w:bidi="fa-IR"/>
        </w:rPr>
        <w:t>ی</w:t>
      </w:r>
      <w:r>
        <w:rPr>
          <w:rtl/>
          <w:lang w:bidi="fa-IR"/>
        </w:rPr>
        <w:t>د با قلبى پر از صفا و صم</w:t>
      </w:r>
      <w:r w:rsidR="00D7132C">
        <w:rPr>
          <w:rtl/>
          <w:lang w:bidi="fa-IR"/>
        </w:rPr>
        <w:t>ی</w:t>
      </w:r>
      <w:r>
        <w:rPr>
          <w:rtl/>
          <w:lang w:bidi="fa-IR"/>
        </w:rPr>
        <w:t>م</w:t>
      </w:r>
      <w:r w:rsidR="00D7132C">
        <w:rPr>
          <w:rtl/>
          <w:lang w:bidi="fa-IR"/>
        </w:rPr>
        <w:t>ی</w:t>
      </w:r>
      <w:r>
        <w:rPr>
          <w:rtl/>
          <w:lang w:bidi="fa-IR"/>
        </w:rPr>
        <w:t>ت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نِعمَ العَونُ اَنتَ على اَمرِ اللهِ؛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تو ن</w:t>
      </w:r>
      <w:r w:rsidR="00D7132C">
        <w:rPr>
          <w:rtl/>
          <w:lang w:bidi="fa-IR"/>
        </w:rPr>
        <w:t>ی</w:t>
      </w:r>
      <w:r>
        <w:rPr>
          <w:rtl/>
          <w:lang w:bidi="fa-IR"/>
        </w:rPr>
        <w:t>كو بنده خدا در انجام فرمان او هستى</w:t>
      </w:r>
      <w:r w:rsidR="0034192D">
        <w:rPr>
          <w:rtl/>
          <w:lang w:bidi="fa-IR"/>
        </w:rPr>
        <w:t>.</w:t>
      </w:r>
      <w:r w:rsidR="0022023E">
        <w:rPr>
          <w:rtl/>
          <w:lang w:bidi="fa-IR"/>
        </w:rPr>
        <w:t xml:space="preserve"> </w:t>
      </w:r>
      <w:r w:rsidRPr="008978DB">
        <w:rPr>
          <w:rStyle w:val="libFootnotenumChar"/>
          <w:rtl/>
        </w:rPr>
        <w:t>(265)</w:t>
      </w:r>
      <w:r>
        <w:rPr>
          <w:lang w:bidi="fa-IR"/>
        </w:rPr>
        <w:t xml:space="preserve"> </w:t>
      </w:r>
    </w:p>
    <w:p w:rsidR="003B20BC" w:rsidRDefault="00E5212E" w:rsidP="0034192D">
      <w:pPr>
        <w:pStyle w:val="Heading3"/>
        <w:rPr>
          <w:rtl/>
          <w:lang w:bidi="fa-IR"/>
        </w:rPr>
      </w:pPr>
      <w:bookmarkStart w:id="122" w:name="_Toc396736106"/>
      <w:r>
        <w:rPr>
          <w:rtl/>
          <w:lang w:bidi="fa-IR"/>
        </w:rPr>
        <w:t>پا</w:t>
      </w:r>
      <w:r w:rsidR="00D7132C">
        <w:rPr>
          <w:rtl/>
          <w:lang w:bidi="fa-IR"/>
        </w:rPr>
        <w:t>ی</w:t>
      </w:r>
      <w:r>
        <w:rPr>
          <w:rtl/>
          <w:lang w:bidi="fa-IR"/>
        </w:rPr>
        <w:t>ان عمر اسماع</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در مكه</w:t>
      </w:r>
      <w:bookmarkEnd w:id="122"/>
      <w:r w:rsidR="003E6297">
        <w:rPr>
          <w:rtl/>
          <w:lang w:bidi="fa-IR"/>
        </w:rPr>
        <w:t xml:space="preserve"> </w:t>
      </w:r>
    </w:p>
    <w:p w:rsidR="00E5212E" w:rsidRDefault="00E5212E" w:rsidP="00E5212E">
      <w:pPr>
        <w:pStyle w:val="libNormal"/>
        <w:rPr>
          <w:rtl/>
          <w:lang w:bidi="fa-IR"/>
        </w:rPr>
      </w:pPr>
      <w:r>
        <w:rPr>
          <w:rtl/>
          <w:lang w:bidi="fa-IR"/>
        </w:rPr>
        <w:t>حضرت اسماع</w:t>
      </w:r>
      <w:r w:rsidR="00D7132C">
        <w:rPr>
          <w:rtl/>
          <w:lang w:bidi="fa-IR"/>
        </w:rPr>
        <w:t>ی</w:t>
      </w:r>
      <w:r>
        <w:rPr>
          <w:rtl/>
          <w:lang w:bidi="fa-IR"/>
        </w:rPr>
        <w:t>ل با خانواده و فرزندانش در مكه زندگى مى</w:t>
      </w:r>
      <w:r w:rsidR="003E6297">
        <w:rPr>
          <w:rtl/>
          <w:lang w:bidi="fa-IR"/>
        </w:rPr>
        <w:t xml:space="preserve"> </w:t>
      </w:r>
      <w:r>
        <w:rPr>
          <w:rtl/>
          <w:lang w:bidi="fa-IR"/>
        </w:rPr>
        <w:t>كرد</w:t>
      </w:r>
      <w:r w:rsidR="0034192D">
        <w:rPr>
          <w:rtl/>
          <w:lang w:bidi="fa-IR"/>
        </w:rPr>
        <w:t xml:space="preserve">، </w:t>
      </w:r>
      <w:r>
        <w:rPr>
          <w:rtl/>
          <w:lang w:bidi="fa-IR"/>
        </w:rPr>
        <w:t>و به عنوان پ</w:t>
      </w:r>
      <w:r w:rsidR="00D7132C">
        <w:rPr>
          <w:rtl/>
          <w:lang w:bidi="fa-IR"/>
        </w:rPr>
        <w:t>ی</w:t>
      </w:r>
      <w:r>
        <w:rPr>
          <w:rtl/>
          <w:lang w:bidi="fa-IR"/>
        </w:rPr>
        <w:t>امبر و راهنماى مردم مى</w:t>
      </w:r>
      <w:r w:rsidR="003E6297">
        <w:rPr>
          <w:rtl/>
          <w:lang w:bidi="fa-IR"/>
        </w:rPr>
        <w:t xml:space="preserve"> </w:t>
      </w:r>
      <w:r>
        <w:rPr>
          <w:rtl/>
          <w:lang w:bidi="fa-IR"/>
        </w:rPr>
        <w:t>ز</w:t>
      </w:r>
      <w:r w:rsidR="00D7132C">
        <w:rPr>
          <w:rtl/>
          <w:lang w:bidi="fa-IR"/>
        </w:rPr>
        <w:t>ی</w:t>
      </w:r>
      <w:r>
        <w:rPr>
          <w:rtl/>
          <w:lang w:bidi="fa-IR"/>
        </w:rPr>
        <w:t>ست و براى شكوهمند نمودن مراسم حج در هر سال نقش مهم داشت</w:t>
      </w:r>
      <w:r w:rsidR="0034192D">
        <w:rPr>
          <w:rtl/>
          <w:lang w:bidi="fa-IR"/>
        </w:rPr>
        <w:t xml:space="preserve">، </w:t>
      </w:r>
      <w:r>
        <w:rPr>
          <w:rtl/>
          <w:lang w:bidi="fa-IR"/>
        </w:rPr>
        <w:t>و در حق</w:t>
      </w:r>
      <w:r w:rsidR="00D7132C">
        <w:rPr>
          <w:rtl/>
          <w:lang w:bidi="fa-IR"/>
        </w:rPr>
        <w:t>ی</w:t>
      </w:r>
      <w:r>
        <w:rPr>
          <w:rtl/>
          <w:lang w:bidi="fa-IR"/>
        </w:rPr>
        <w:t>قت كل</w:t>
      </w:r>
      <w:r w:rsidR="00D7132C">
        <w:rPr>
          <w:rtl/>
          <w:lang w:bidi="fa-IR"/>
        </w:rPr>
        <w:t>ی</w:t>
      </w:r>
      <w:r>
        <w:rPr>
          <w:rtl/>
          <w:lang w:bidi="fa-IR"/>
        </w:rPr>
        <w:t>د دارى و مقام تول</w:t>
      </w:r>
      <w:r w:rsidR="00D7132C">
        <w:rPr>
          <w:rtl/>
          <w:lang w:bidi="fa-IR"/>
        </w:rPr>
        <w:t>ی</w:t>
      </w:r>
      <w:r>
        <w:rPr>
          <w:rtl/>
          <w:lang w:bidi="fa-IR"/>
        </w:rPr>
        <w:t>ت حج بر عهده او بود</w:t>
      </w:r>
      <w:r w:rsidR="0034192D">
        <w:rPr>
          <w:rtl/>
          <w:lang w:bidi="fa-IR"/>
        </w:rPr>
        <w:t xml:space="preserve">. </w:t>
      </w:r>
    </w:p>
    <w:p w:rsidR="00E5212E" w:rsidRDefault="00E5212E" w:rsidP="00E5212E">
      <w:pPr>
        <w:pStyle w:val="libNormal"/>
        <w:rPr>
          <w:lang w:bidi="fa-IR"/>
        </w:rPr>
      </w:pPr>
      <w:r>
        <w:rPr>
          <w:rtl/>
          <w:lang w:bidi="fa-IR"/>
        </w:rPr>
        <w:t>ساختمان كعبه تا آن هنگام پرده نداشت</w:t>
      </w:r>
      <w:r w:rsidR="0034192D">
        <w:rPr>
          <w:rtl/>
          <w:lang w:bidi="fa-IR"/>
        </w:rPr>
        <w:t xml:space="preserve">، </w:t>
      </w:r>
      <w:r>
        <w:rPr>
          <w:rtl/>
          <w:lang w:bidi="fa-IR"/>
        </w:rPr>
        <w:t>و به صورت سنگهاى ساده ساخته شده بود</w:t>
      </w:r>
      <w:r w:rsidR="0034192D">
        <w:rPr>
          <w:rtl/>
          <w:lang w:bidi="fa-IR"/>
        </w:rPr>
        <w:t xml:space="preserve">، </w:t>
      </w:r>
      <w:r>
        <w:rPr>
          <w:rtl/>
          <w:lang w:bidi="fa-IR"/>
        </w:rPr>
        <w:t>و اسماع</w:t>
      </w:r>
      <w:r w:rsidR="00D7132C">
        <w:rPr>
          <w:rtl/>
          <w:lang w:bidi="fa-IR"/>
        </w:rPr>
        <w:t>ی</w:t>
      </w:r>
      <w:r>
        <w:rPr>
          <w:rtl/>
          <w:lang w:bidi="fa-IR"/>
        </w:rPr>
        <w:t>ل در كنار كعبه داراى خانه</w:t>
      </w:r>
      <w:r w:rsidR="003E6297">
        <w:rPr>
          <w:rtl/>
          <w:lang w:bidi="fa-IR"/>
        </w:rPr>
        <w:t xml:space="preserve"> </w:t>
      </w:r>
      <w:r>
        <w:rPr>
          <w:rtl/>
          <w:lang w:bidi="fa-IR"/>
        </w:rPr>
        <w:t>اى بود و همانجا زندگى مى</w:t>
      </w:r>
      <w:r w:rsidR="003E6297">
        <w:rPr>
          <w:rtl/>
          <w:lang w:bidi="fa-IR"/>
        </w:rPr>
        <w:t xml:space="preserve"> </w:t>
      </w:r>
      <w:r>
        <w:rPr>
          <w:rtl/>
          <w:lang w:bidi="fa-IR"/>
        </w:rPr>
        <w:t>كرد</w:t>
      </w:r>
      <w:r w:rsidR="0034192D">
        <w:rPr>
          <w:rtl/>
          <w:lang w:bidi="fa-IR"/>
        </w:rPr>
        <w:t xml:space="preserve">. </w:t>
      </w:r>
      <w:r>
        <w:rPr>
          <w:rtl/>
          <w:lang w:bidi="fa-IR"/>
        </w:rPr>
        <w:t>تا ا</w:t>
      </w:r>
      <w:r w:rsidR="00D7132C">
        <w:rPr>
          <w:rtl/>
          <w:lang w:bidi="fa-IR"/>
        </w:rPr>
        <w:t>ی</w:t>
      </w:r>
      <w:r>
        <w:rPr>
          <w:rtl/>
          <w:lang w:bidi="fa-IR"/>
        </w:rPr>
        <w:t>ن كه روزى همسرش پ</w:t>
      </w:r>
      <w:r w:rsidR="00D7132C">
        <w:rPr>
          <w:rtl/>
          <w:lang w:bidi="fa-IR"/>
        </w:rPr>
        <w:t>ی</w:t>
      </w:r>
      <w:r>
        <w:rPr>
          <w:rtl/>
          <w:lang w:bidi="fa-IR"/>
        </w:rPr>
        <w:t>شنهاد كرد كه پرده براى دو درگاه كعبه درست كند</w:t>
      </w:r>
      <w:r w:rsidR="0034192D">
        <w:rPr>
          <w:rtl/>
          <w:lang w:bidi="fa-IR"/>
        </w:rPr>
        <w:t xml:space="preserve">، </w:t>
      </w:r>
      <w:r>
        <w:rPr>
          <w:rtl/>
          <w:lang w:bidi="fa-IR"/>
        </w:rPr>
        <w:t>اسماع</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پ</w:t>
      </w:r>
      <w:r w:rsidR="00D7132C">
        <w:rPr>
          <w:rtl/>
          <w:lang w:bidi="fa-IR"/>
        </w:rPr>
        <w:t>ی</w:t>
      </w:r>
      <w:r>
        <w:rPr>
          <w:rtl/>
          <w:lang w:bidi="fa-IR"/>
        </w:rPr>
        <w:t>شنهاد او را پذ</w:t>
      </w:r>
      <w:r w:rsidR="00D7132C">
        <w:rPr>
          <w:rtl/>
          <w:lang w:bidi="fa-IR"/>
        </w:rPr>
        <w:t>ی</w:t>
      </w:r>
      <w:r>
        <w:rPr>
          <w:rtl/>
          <w:lang w:bidi="fa-IR"/>
        </w:rPr>
        <w:t>رفت</w:t>
      </w:r>
      <w:r w:rsidR="0034192D">
        <w:rPr>
          <w:rtl/>
          <w:lang w:bidi="fa-IR"/>
        </w:rPr>
        <w:t xml:space="preserve">، </w:t>
      </w:r>
      <w:r>
        <w:rPr>
          <w:rtl/>
          <w:lang w:bidi="fa-IR"/>
        </w:rPr>
        <w:t>همسرش آن دو پرده را آماده كرد و در آن دو درگاه آو</w:t>
      </w:r>
      <w:r w:rsidR="00D7132C">
        <w:rPr>
          <w:rtl/>
          <w:lang w:bidi="fa-IR"/>
        </w:rPr>
        <w:t>ی</w:t>
      </w:r>
      <w:r>
        <w:rPr>
          <w:rtl/>
          <w:lang w:bidi="fa-IR"/>
        </w:rPr>
        <w:t>زان نمود</w:t>
      </w:r>
      <w:r w:rsidR="0034192D">
        <w:rPr>
          <w:rtl/>
          <w:lang w:bidi="fa-IR"/>
        </w:rPr>
        <w:t xml:space="preserve">، </w:t>
      </w:r>
      <w:r>
        <w:rPr>
          <w:rtl/>
          <w:lang w:bidi="fa-IR"/>
        </w:rPr>
        <w:t>سپس همسرش پ</w:t>
      </w:r>
      <w:r w:rsidR="00D7132C">
        <w:rPr>
          <w:rtl/>
          <w:lang w:bidi="fa-IR"/>
        </w:rPr>
        <w:t>ی</w:t>
      </w:r>
      <w:r>
        <w:rPr>
          <w:rtl/>
          <w:lang w:bidi="fa-IR"/>
        </w:rPr>
        <w:t>شنهاد كرد كه شا</w:t>
      </w:r>
      <w:r w:rsidR="00D7132C">
        <w:rPr>
          <w:rtl/>
          <w:lang w:bidi="fa-IR"/>
        </w:rPr>
        <w:t>ی</w:t>
      </w:r>
      <w:r>
        <w:rPr>
          <w:rtl/>
          <w:lang w:bidi="fa-IR"/>
        </w:rPr>
        <w:t>سته است براى همه ساختمان كعبه پرده ببافم</w:t>
      </w:r>
      <w:r w:rsidR="0034192D">
        <w:rPr>
          <w:rtl/>
          <w:lang w:bidi="fa-IR"/>
        </w:rPr>
        <w:t xml:space="preserve">، </w:t>
      </w:r>
      <w:r>
        <w:rPr>
          <w:rtl/>
          <w:lang w:bidi="fa-IR"/>
        </w:rPr>
        <w:t>اسماع</w:t>
      </w:r>
      <w:r w:rsidR="00D7132C">
        <w:rPr>
          <w:rtl/>
          <w:lang w:bidi="fa-IR"/>
        </w:rPr>
        <w:t>ی</w:t>
      </w:r>
      <w:r>
        <w:rPr>
          <w:rtl/>
          <w:lang w:bidi="fa-IR"/>
        </w:rPr>
        <w:t>ل ا</w:t>
      </w:r>
      <w:r w:rsidR="00D7132C">
        <w:rPr>
          <w:rtl/>
          <w:lang w:bidi="fa-IR"/>
        </w:rPr>
        <w:t>ی</w:t>
      </w:r>
      <w:r>
        <w:rPr>
          <w:rtl/>
          <w:lang w:bidi="fa-IR"/>
        </w:rPr>
        <w:t>ن پ</w:t>
      </w:r>
      <w:r w:rsidR="00D7132C">
        <w:rPr>
          <w:rtl/>
          <w:lang w:bidi="fa-IR"/>
        </w:rPr>
        <w:t>ی</w:t>
      </w:r>
      <w:r>
        <w:rPr>
          <w:rtl/>
          <w:lang w:bidi="fa-IR"/>
        </w:rPr>
        <w:t>شنهاد را ن</w:t>
      </w:r>
      <w:r w:rsidR="00D7132C">
        <w:rPr>
          <w:rtl/>
          <w:lang w:bidi="fa-IR"/>
        </w:rPr>
        <w:t>ی</w:t>
      </w:r>
      <w:r>
        <w:rPr>
          <w:rtl/>
          <w:lang w:bidi="fa-IR"/>
        </w:rPr>
        <w:t>ز پذ</w:t>
      </w:r>
      <w:r w:rsidR="00D7132C">
        <w:rPr>
          <w:rtl/>
          <w:lang w:bidi="fa-IR"/>
        </w:rPr>
        <w:t>ی</w:t>
      </w:r>
      <w:r>
        <w:rPr>
          <w:rtl/>
          <w:lang w:bidi="fa-IR"/>
        </w:rPr>
        <w:t>رفت</w:t>
      </w:r>
      <w:r w:rsidR="0034192D">
        <w:rPr>
          <w:rtl/>
          <w:lang w:bidi="fa-IR"/>
        </w:rPr>
        <w:t xml:space="preserve">، </w:t>
      </w:r>
      <w:r>
        <w:rPr>
          <w:rtl/>
          <w:lang w:bidi="fa-IR"/>
        </w:rPr>
        <w:t>از ا</w:t>
      </w:r>
      <w:r w:rsidR="00D7132C">
        <w:rPr>
          <w:rtl/>
          <w:lang w:bidi="fa-IR"/>
        </w:rPr>
        <w:t>ی</w:t>
      </w:r>
      <w:r>
        <w:rPr>
          <w:rtl/>
          <w:lang w:bidi="fa-IR"/>
        </w:rPr>
        <w:t>ن رو آو</w:t>
      </w:r>
      <w:r w:rsidR="00D7132C">
        <w:rPr>
          <w:rtl/>
          <w:lang w:bidi="fa-IR"/>
        </w:rPr>
        <w:t>ی</w:t>
      </w:r>
      <w:r>
        <w:rPr>
          <w:rtl/>
          <w:lang w:bidi="fa-IR"/>
        </w:rPr>
        <w:t>ختن پرده بر كعبه از آن عصر تا كنون سنت است كه هر سال در روز ع</w:t>
      </w:r>
      <w:r w:rsidR="00D7132C">
        <w:rPr>
          <w:rtl/>
          <w:lang w:bidi="fa-IR"/>
        </w:rPr>
        <w:t>ی</w:t>
      </w:r>
      <w:r>
        <w:rPr>
          <w:rtl/>
          <w:lang w:bidi="fa-IR"/>
        </w:rPr>
        <w:t>د قربان تعو</w:t>
      </w:r>
      <w:r w:rsidR="00D7132C">
        <w:rPr>
          <w:rtl/>
          <w:lang w:bidi="fa-IR"/>
        </w:rPr>
        <w:t>ی</w:t>
      </w:r>
      <w:r>
        <w:rPr>
          <w:rtl/>
          <w:lang w:bidi="fa-IR"/>
        </w:rPr>
        <w:t>ض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هز</w:t>
      </w:r>
      <w:r w:rsidR="00D7132C">
        <w:rPr>
          <w:rtl/>
          <w:lang w:bidi="fa-IR"/>
        </w:rPr>
        <w:t>ی</w:t>
      </w:r>
      <w:r>
        <w:rPr>
          <w:rtl/>
          <w:lang w:bidi="fa-IR"/>
        </w:rPr>
        <w:t>نه زندگى اسماع</w:t>
      </w:r>
      <w:r w:rsidR="00D7132C">
        <w:rPr>
          <w:rtl/>
          <w:lang w:bidi="fa-IR"/>
        </w:rPr>
        <w:t>ی</w:t>
      </w:r>
      <w:r>
        <w:rPr>
          <w:rtl/>
          <w:lang w:bidi="fa-IR"/>
        </w:rPr>
        <w:t>ل</w:t>
      </w:r>
      <w:r w:rsidR="0034192D">
        <w:rPr>
          <w:rtl/>
          <w:lang w:bidi="fa-IR"/>
        </w:rPr>
        <w:t xml:space="preserve">، </w:t>
      </w:r>
      <w:r>
        <w:rPr>
          <w:rtl/>
          <w:lang w:bidi="fa-IR"/>
        </w:rPr>
        <w:t>از ص</w:t>
      </w:r>
      <w:r w:rsidR="00D7132C">
        <w:rPr>
          <w:rtl/>
          <w:lang w:bidi="fa-IR"/>
        </w:rPr>
        <w:t>ی</w:t>
      </w:r>
      <w:r>
        <w:rPr>
          <w:rtl/>
          <w:lang w:bidi="fa-IR"/>
        </w:rPr>
        <w:t>د و دامدارى تأم</w:t>
      </w:r>
      <w:r w:rsidR="00D7132C">
        <w:rPr>
          <w:rtl/>
          <w:lang w:bidi="fa-IR"/>
        </w:rPr>
        <w:t>ی</w:t>
      </w:r>
      <w:r>
        <w:rPr>
          <w:rtl/>
          <w:lang w:bidi="fa-IR"/>
        </w:rPr>
        <w:t>ن مى</w:t>
      </w:r>
      <w:r w:rsidR="003E6297">
        <w:rPr>
          <w:rtl/>
          <w:lang w:bidi="fa-IR"/>
        </w:rPr>
        <w:t xml:space="preserve"> </w:t>
      </w:r>
      <w:r>
        <w:rPr>
          <w:rtl/>
          <w:lang w:bidi="fa-IR"/>
        </w:rPr>
        <w:t>شد</w:t>
      </w:r>
      <w:r w:rsidR="0034192D">
        <w:rPr>
          <w:rtl/>
          <w:lang w:bidi="fa-IR"/>
        </w:rPr>
        <w:t xml:space="preserve">، </w:t>
      </w:r>
      <w:r>
        <w:rPr>
          <w:rtl/>
          <w:lang w:bidi="fa-IR"/>
        </w:rPr>
        <w:t>و پرده</w:t>
      </w:r>
      <w:r w:rsidR="003E6297">
        <w:rPr>
          <w:rtl/>
          <w:lang w:bidi="fa-IR"/>
        </w:rPr>
        <w:t xml:space="preserve"> </w:t>
      </w:r>
      <w:r>
        <w:rPr>
          <w:rtl/>
          <w:lang w:bidi="fa-IR"/>
        </w:rPr>
        <w:t>اى كه نخست</w:t>
      </w:r>
      <w:r w:rsidR="00D7132C">
        <w:rPr>
          <w:rtl/>
          <w:lang w:bidi="fa-IR"/>
        </w:rPr>
        <w:t>ی</w:t>
      </w:r>
      <w:r>
        <w:rPr>
          <w:rtl/>
          <w:lang w:bidi="fa-IR"/>
        </w:rPr>
        <w:t>ن بار براى كعبه بافته شد</w:t>
      </w:r>
      <w:r w:rsidR="0034192D">
        <w:rPr>
          <w:rtl/>
          <w:lang w:bidi="fa-IR"/>
        </w:rPr>
        <w:t xml:space="preserve">، </w:t>
      </w:r>
      <w:r>
        <w:rPr>
          <w:rtl/>
          <w:lang w:bidi="fa-IR"/>
        </w:rPr>
        <w:t>از پشم گوسفندان آن حضرت بود</w:t>
      </w:r>
      <w:r w:rsidR="0034192D">
        <w:rPr>
          <w:rtl/>
          <w:lang w:bidi="fa-IR"/>
        </w:rPr>
        <w:t xml:space="preserve">. </w:t>
      </w:r>
    </w:p>
    <w:p w:rsidR="00E5212E" w:rsidRDefault="00E5212E" w:rsidP="00E5212E">
      <w:pPr>
        <w:pStyle w:val="libNormal"/>
        <w:rPr>
          <w:rtl/>
          <w:lang w:bidi="fa-IR"/>
        </w:rPr>
      </w:pPr>
      <w:r>
        <w:rPr>
          <w:rtl/>
          <w:lang w:bidi="fa-IR"/>
        </w:rPr>
        <w:t>سال</w:t>
      </w:r>
      <w:r w:rsidR="003E6297">
        <w:rPr>
          <w:rtl/>
          <w:lang w:bidi="fa-IR"/>
        </w:rPr>
        <w:t xml:space="preserve"> </w:t>
      </w:r>
      <w:r>
        <w:rPr>
          <w:rtl/>
          <w:lang w:bidi="fa-IR"/>
        </w:rPr>
        <w:t>ها گذشت از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خبرى نشد</w:t>
      </w:r>
      <w:r w:rsidR="0034192D">
        <w:rPr>
          <w:rtl/>
          <w:lang w:bidi="fa-IR"/>
        </w:rPr>
        <w:t xml:space="preserve">، </w:t>
      </w:r>
      <w:r>
        <w:rPr>
          <w:rtl/>
          <w:lang w:bidi="fa-IR"/>
        </w:rPr>
        <w:t>اسماع</w:t>
      </w:r>
      <w:r w:rsidR="00D7132C">
        <w:rPr>
          <w:rtl/>
          <w:lang w:bidi="fa-IR"/>
        </w:rPr>
        <w:t>ی</w:t>
      </w:r>
      <w:r>
        <w:rPr>
          <w:rtl/>
          <w:lang w:bidi="fa-IR"/>
        </w:rPr>
        <w:t>ل نگران پدر بود</w:t>
      </w:r>
      <w:r w:rsidR="0034192D">
        <w:rPr>
          <w:rtl/>
          <w:lang w:bidi="fa-IR"/>
        </w:rPr>
        <w:t xml:space="preserve">، </w:t>
      </w:r>
      <w:r>
        <w:rPr>
          <w:rtl/>
          <w:lang w:bidi="fa-IR"/>
        </w:rPr>
        <w:t>در انتظار او به سر مى</w:t>
      </w:r>
      <w:r w:rsidR="003E6297">
        <w:rPr>
          <w:rtl/>
          <w:lang w:bidi="fa-IR"/>
        </w:rPr>
        <w:t xml:space="preserve"> </w:t>
      </w:r>
      <w:r>
        <w:rPr>
          <w:rtl/>
          <w:lang w:bidi="fa-IR"/>
        </w:rPr>
        <w:t>برد</w:t>
      </w:r>
      <w:r w:rsidR="0034192D">
        <w:rPr>
          <w:rtl/>
          <w:lang w:bidi="fa-IR"/>
        </w:rPr>
        <w:t xml:space="preserve">، </w:t>
      </w:r>
      <w:r>
        <w:rPr>
          <w:rtl/>
          <w:lang w:bidi="fa-IR"/>
        </w:rPr>
        <w:t>از فراق پدر اندوهگ</w:t>
      </w:r>
      <w:r w:rsidR="00D7132C">
        <w:rPr>
          <w:rtl/>
          <w:lang w:bidi="fa-IR"/>
        </w:rPr>
        <w:t>ی</w:t>
      </w:r>
      <w:r>
        <w:rPr>
          <w:rtl/>
          <w:lang w:bidi="fa-IR"/>
        </w:rPr>
        <w:t>ن و چشم به راه بود</w:t>
      </w:r>
      <w:r w:rsidR="0034192D">
        <w:rPr>
          <w:rtl/>
          <w:lang w:bidi="fa-IR"/>
        </w:rPr>
        <w:t xml:space="preserve">، </w:t>
      </w:r>
      <w:r>
        <w:rPr>
          <w:rtl/>
          <w:lang w:bidi="fa-IR"/>
        </w:rPr>
        <w:t>تا آن كه جبرئ</w:t>
      </w:r>
      <w:r w:rsidR="00D7132C">
        <w:rPr>
          <w:rtl/>
          <w:lang w:bidi="fa-IR"/>
        </w:rPr>
        <w:t>ی</w:t>
      </w:r>
      <w:r>
        <w:rPr>
          <w:rtl/>
          <w:lang w:bidi="fa-IR"/>
        </w:rPr>
        <w:t>ل نزد او آمد</w:t>
      </w:r>
      <w:r w:rsidR="0034192D">
        <w:rPr>
          <w:rtl/>
          <w:lang w:bidi="fa-IR"/>
        </w:rPr>
        <w:t xml:space="preserve">، </w:t>
      </w:r>
      <w:r>
        <w:rPr>
          <w:rtl/>
          <w:lang w:bidi="fa-IR"/>
        </w:rPr>
        <w:t>رحلت پدرش را در فلسط</w:t>
      </w:r>
      <w:r w:rsidR="00D7132C">
        <w:rPr>
          <w:rtl/>
          <w:lang w:bidi="fa-IR"/>
        </w:rPr>
        <w:t>ی</w:t>
      </w:r>
      <w:r>
        <w:rPr>
          <w:rtl/>
          <w:lang w:bidi="fa-IR"/>
        </w:rPr>
        <w:t>ن به او خبر داد و به او تسل</w:t>
      </w:r>
      <w:r w:rsidR="00D7132C">
        <w:rPr>
          <w:rtl/>
          <w:lang w:bidi="fa-IR"/>
        </w:rPr>
        <w:t>ی</w:t>
      </w:r>
      <w:r>
        <w:rPr>
          <w:rtl/>
          <w:lang w:bidi="fa-IR"/>
        </w:rPr>
        <w:t>ت گفت و به اسماع</w:t>
      </w:r>
      <w:r w:rsidR="00D7132C">
        <w:rPr>
          <w:rtl/>
          <w:lang w:bidi="fa-IR"/>
        </w:rPr>
        <w:t>ی</w:t>
      </w:r>
      <w:r>
        <w:rPr>
          <w:rtl/>
          <w:lang w:bidi="fa-IR"/>
        </w:rPr>
        <w:t>ل عرض كرد</w:t>
      </w:r>
      <w:r w:rsidR="0034192D">
        <w:rPr>
          <w:rtl/>
          <w:lang w:bidi="fa-IR"/>
        </w:rPr>
        <w:t xml:space="preserve">: </w:t>
      </w:r>
      <w:r>
        <w:rPr>
          <w:rtl/>
          <w:lang w:bidi="fa-IR"/>
        </w:rPr>
        <w:t>با</w:t>
      </w:r>
      <w:r w:rsidR="00D7132C">
        <w:rPr>
          <w:rtl/>
          <w:lang w:bidi="fa-IR"/>
        </w:rPr>
        <w:t>ی</w:t>
      </w:r>
      <w:r>
        <w:rPr>
          <w:rtl/>
          <w:lang w:bidi="fa-IR"/>
        </w:rPr>
        <w:t>د صبر كنى</w:t>
      </w:r>
      <w:r w:rsidR="0034192D">
        <w:rPr>
          <w:rtl/>
          <w:lang w:bidi="fa-IR"/>
        </w:rPr>
        <w:t xml:space="preserve">، </w:t>
      </w:r>
      <w:r>
        <w:rPr>
          <w:rtl/>
          <w:lang w:bidi="fa-IR"/>
        </w:rPr>
        <w:t>و در مورد فراق جانسوز پدر سخنى نامناسب نگو</w:t>
      </w:r>
      <w:r w:rsidR="00D7132C">
        <w:rPr>
          <w:rtl/>
          <w:lang w:bidi="fa-IR"/>
        </w:rPr>
        <w:t>ی</w:t>
      </w:r>
      <w:r>
        <w:rPr>
          <w:rtl/>
          <w:lang w:bidi="fa-IR"/>
        </w:rPr>
        <w:t>ى كه موجب خشم خدا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ضمن جبرئ</w:t>
      </w:r>
      <w:r w:rsidR="00D7132C">
        <w:rPr>
          <w:rtl/>
          <w:lang w:bidi="fa-IR"/>
        </w:rPr>
        <w:t>ی</w:t>
      </w:r>
      <w:r>
        <w:rPr>
          <w:rtl/>
          <w:lang w:bidi="fa-IR"/>
        </w:rPr>
        <w:t>ل به اسماع</w:t>
      </w:r>
      <w:r w:rsidR="00D7132C">
        <w:rPr>
          <w:rtl/>
          <w:lang w:bidi="fa-IR"/>
        </w:rPr>
        <w:t>ی</w:t>
      </w:r>
      <w:r>
        <w:rPr>
          <w:rtl/>
          <w:lang w:bidi="fa-IR"/>
        </w:rPr>
        <w:t>ل گفت</w:t>
      </w:r>
      <w:r w:rsidR="0034192D">
        <w:rPr>
          <w:rtl/>
          <w:lang w:bidi="fa-IR"/>
        </w:rPr>
        <w:t xml:space="preserve">: </w:t>
      </w:r>
      <w:r>
        <w:rPr>
          <w:rtl/>
          <w:lang w:bidi="fa-IR"/>
        </w:rPr>
        <w:t>تو ن</w:t>
      </w:r>
      <w:r w:rsidR="00D7132C">
        <w:rPr>
          <w:rtl/>
          <w:lang w:bidi="fa-IR"/>
        </w:rPr>
        <w:t>ی</w:t>
      </w:r>
      <w:r>
        <w:rPr>
          <w:rtl/>
          <w:lang w:bidi="fa-IR"/>
        </w:rPr>
        <w:t>ز از دن</w:t>
      </w:r>
      <w:r w:rsidR="00D7132C">
        <w:rPr>
          <w:rtl/>
          <w:lang w:bidi="fa-IR"/>
        </w:rPr>
        <w:t>ی</w:t>
      </w:r>
      <w:r>
        <w:rPr>
          <w:rtl/>
          <w:lang w:bidi="fa-IR"/>
        </w:rPr>
        <w:t>ا رحلت خواهى كرد</w:t>
      </w:r>
      <w:r w:rsidR="0034192D">
        <w:rPr>
          <w:rtl/>
          <w:lang w:bidi="fa-IR"/>
        </w:rPr>
        <w:t xml:space="preserve">، </w:t>
      </w:r>
      <w:r>
        <w:rPr>
          <w:rtl/>
          <w:lang w:bidi="fa-IR"/>
        </w:rPr>
        <w:t>اسماع</w:t>
      </w:r>
      <w:r w:rsidR="00D7132C">
        <w:rPr>
          <w:rtl/>
          <w:lang w:bidi="fa-IR"/>
        </w:rPr>
        <w:t>ی</w:t>
      </w:r>
      <w:r>
        <w:rPr>
          <w:rtl/>
          <w:lang w:bidi="fa-IR"/>
        </w:rPr>
        <w:t>ل 137 و به قولى 180 سال عمر كرد و سرانجام از دن</w:t>
      </w:r>
      <w:r w:rsidR="00D7132C">
        <w:rPr>
          <w:rtl/>
          <w:lang w:bidi="fa-IR"/>
        </w:rPr>
        <w:t>ی</w:t>
      </w:r>
      <w:r>
        <w:rPr>
          <w:rtl/>
          <w:lang w:bidi="fa-IR"/>
        </w:rPr>
        <w:t>ا رفت و پ</w:t>
      </w:r>
      <w:r w:rsidR="00D7132C">
        <w:rPr>
          <w:rtl/>
          <w:lang w:bidi="fa-IR"/>
        </w:rPr>
        <w:t>ی</w:t>
      </w:r>
      <w:r>
        <w:rPr>
          <w:rtl/>
          <w:lang w:bidi="fa-IR"/>
        </w:rPr>
        <w:t>كرش را در كنار قبر مادرش در حجر اسماع</w:t>
      </w:r>
      <w:r w:rsidR="00D7132C">
        <w:rPr>
          <w:rtl/>
          <w:lang w:bidi="fa-IR"/>
        </w:rPr>
        <w:t>ی</w:t>
      </w:r>
      <w:r>
        <w:rPr>
          <w:rtl/>
          <w:lang w:bidi="fa-IR"/>
        </w:rPr>
        <w:t>ل (كنار كعبه) به خاك سپردند</w:t>
      </w:r>
      <w:r w:rsidR="0034192D">
        <w:rPr>
          <w:rtl/>
          <w:lang w:bidi="fa-IR"/>
        </w:rPr>
        <w:t xml:space="preserve">. </w:t>
      </w:r>
    </w:p>
    <w:p w:rsidR="00E5212E" w:rsidRDefault="00E5212E" w:rsidP="00E5212E">
      <w:pPr>
        <w:pStyle w:val="libNormal"/>
        <w:rPr>
          <w:rtl/>
          <w:lang w:bidi="fa-IR"/>
        </w:rPr>
      </w:pPr>
      <w:r>
        <w:rPr>
          <w:rtl/>
          <w:lang w:bidi="fa-IR"/>
        </w:rPr>
        <w:t>اسماع</w:t>
      </w:r>
      <w:r w:rsidR="00D7132C">
        <w:rPr>
          <w:rtl/>
          <w:lang w:bidi="fa-IR"/>
        </w:rPr>
        <w:t>ی</w:t>
      </w:r>
      <w:r>
        <w:rPr>
          <w:rtl/>
          <w:lang w:bidi="fa-IR"/>
        </w:rPr>
        <w:t>ل مى</w:t>
      </w:r>
      <w:r w:rsidR="003E6297">
        <w:rPr>
          <w:rtl/>
          <w:lang w:bidi="fa-IR"/>
        </w:rPr>
        <w:t xml:space="preserve"> </w:t>
      </w:r>
      <w:r>
        <w:rPr>
          <w:rtl/>
          <w:lang w:bidi="fa-IR"/>
        </w:rPr>
        <w:t>خواست مقام نبوت</w:t>
      </w:r>
      <w:r w:rsidR="0034192D">
        <w:rPr>
          <w:rtl/>
          <w:lang w:bidi="fa-IR"/>
        </w:rPr>
        <w:t xml:space="preserve">، </w:t>
      </w:r>
      <w:r>
        <w:rPr>
          <w:rtl/>
          <w:lang w:bidi="fa-IR"/>
        </w:rPr>
        <w:t>بعد از او در نسل او باشد</w:t>
      </w:r>
      <w:r w:rsidR="0034192D">
        <w:rPr>
          <w:rtl/>
          <w:lang w:bidi="fa-IR"/>
        </w:rPr>
        <w:t xml:space="preserve">، </w:t>
      </w:r>
      <w:r>
        <w:rPr>
          <w:rtl/>
          <w:lang w:bidi="fa-IR"/>
        </w:rPr>
        <w:t>خداوند خواسته او را اجابت كرد و جبرئ</w:t>
      </w:r>
      <w:r w:rsidR="00D7132C">
        <w:rPr>
          <w:rtl/>
          <w:lang w:bidi="fa-IR"/>
        </w:rPr>
        <w:t>ی</w:t>
      </w:r>
      <w:r>
        <w:rPr>
          <w:rtl/>
          <w:lang w:bidi="fa-IR"/>
        </w:rPr>
        <w:t>ل ا</w:t>
      </w:r>
      <w:r w:rsidR="00D7132C">
        <w:rPr>
          <w:rtl/>
          <w:lang w:bidi="fa-IR"/>
        </w:rPr>
        <w:t>ی</w:t>
      </w:r>
      <w:r>
        <w:rPr>
          <w:rtl/>
          <w:lang w:bidi="fa-IR"/>
        </w:rPr>
        <w:t>ن بشارت را به اسماع</w:t>
      </w:r>
      <w:r w:rsidR="00D7132C">
        <w:rPr>
          <w:rtl/>
          <w:lang w:bidi="fa-IR"/>
        </w:rPr>
        <w:t>ی</w:t>
      </w:r>
      <w:r>
        <w:rPr>
          <w:rtl/>
          <w:lang w:bidi="fa-IR"/>
        </w:rPr>
        <w:t>ل داد</w:t>
      </w:r>
      <w:r w:rsidR="0034192D">
        <w:rPr>
          <w:rtl/>
          <w:lang w:bidi="fa-IR"/>
        </w:rPr>
        <w:t xml:space="preserve">، </w:t>
      </w:r>
      <w:r>
        <w:rPr>
          <w:rtl/>
          <w:lang w:bidi="fa-IR"/>
        </w:rPr>
        <w:t>از ا</w:t>
      </w:r>
      <w:r w:rsidR="00D7132C">
        <w:rPr>
          <w:rtl/>
          <w:lang w:bidi="fa-IR"/>
        </w:rPr>
        <w:t>ی</w:t>
      </w:r>
      <w:r>
        <w:rPr>
          <w:rtl/>
          <w:lang w:bidi="fa-IR"/>
        </w:rPr>
        <w:t>ن رو اسماع</w:t>
      </w:r>
      <w:r w:rsidR="00D7132C">
        <w:rPr>
          <w:rtl/>
          <w:lang w:bidi="fa-IR"/>
        </w:rPr>
        <w:t>ی</w:t>
      </w:r>
      <w:r>
        <w:rPr>
          <w:rtl/>
          <w:lang w:bidi="fa-IR"/>
        </w:rPr>
        <w:t xml:space="preserve">ل در روزهاى آخر عمر </w:t>
      </w:r>
      <w:r w:rsidR="00D7132C">
        <w:rPr>
          <w:rtl/>
          <w:lang w:bidi="fa-IR"/>
        </w:rPr>
        <w:t>ی</w:t>
      </w:r>
      <w:r>
        <w:rPr>
          <w:rtl/>
          <w:lang w:bidi="fa-IR"/>
        </w:rPr>
        <w:t>كى از فرزندان خود را طلب</w:t>
      </w:r>
      <w:r w:rsidR="00D7132C">
        <w:rPr>
          <w:rtl/>
          <w:lang w:bidi="fa-IR"/>
        </w:rPr>
        <w:t>ی</w:t>
      </w:r>
      <w:r>
        <w:rPr>
          <w:rtl/>
          <w:lang w:bidi="fa-IR"/>
        </w:rPr>
        <w:t>د</w:t>
      </w:r>
      <w:r w:rsidR="0034192D">
        <w:rPr>
          <w:rtl/>
          <w:lang w:bidi="fa-IR"/>
        </w:rPr>
        <w:t xml:space="preserve">، </w:t>
      </w:r>
      <w:r>
        <w:rPr>
          <w:rtl/>
          <w:lang w:bidi="fa-IR"/>
        </w:rPr>
        <w:t>و دا</w:t>
      </w:r>
      <w:r w:rsidR="00D7132C">
        <w:rPr>
          <w:rtl/>
          <w:lang w:bidi="fa-IR"/>
        </w:rPr>
        <w:t>ی</w:t>
      </w:r>
      <w:r>
        <w:rPr>
          <w:rtl/>
          <w:lang w:bidi="fa-IR"/>
        </w:rPr>
        <w:t>ع نبوت را به او سپرد</w:t>
      </w:r>
      <w:r w:rsidR="0034192D">
        <w:rPr>
          <w:rtl/>
          <w:lang w:bidi="fa-IR"/>
        </w:rPr>
        <w:t xml:space="preserve">، </w:t>
      </w:r>
      <w:r>
        <w:rPr>
          <w:rtl/>
          <w:lang w:bidi="fa-IR"/>
        </w:rPr>
        <w:t>وص</w:t>
      </w:r>
      <w:r w:rsidR="00D7132C">
        <w:rPr>
          <w:rtl/>
          <w:lang w:bidi="fa-IR"/>
        </w:rPr>
        <w:t>ی</w:t>
      </w:r>
      <w:r>
        <w:rPr>
          <w:rtl/>
          <w:lang w:bidi="fa-IR"/>
        </w:rPr>
        <w:t>ت</w:t>
      </w:r>
      <w:r w:rsidR="003E6297">
        <w:rPr>
          <w:rtl/>
          <w:lang w:bidi="fa-IR"/>
        </w:rPr>
        <w:t xml:space="preserve"> </w:t>
      </w:r>
      <w:r>
        <w:rPr>
          <w:rtl/>
          <w:lang w:bidi="fa-IR"/>
        </w:rPr>
        <w:t>هاى خود را به او نمود</w:t>
      </w:r>
      <w:r w:rsidR="0034192D">
        <w:rPr>
          <w:rtl/>
          <w:lang w:bidi="fa-IR"/>
        </w:rPr>
        <w:t xml:space="preserve">. </w:t>
      </w:r>
      <w:r w:rsidRPr="008978DB">
        <w:rPr>
          <w:rStyle w:val="libFootnotenumChar"/>
          <w:rtl/>
        </w:rPr>
        <w:t>(266)</w:t>
      </w:r>
      <w:r>
        <w:rPr>
          <w:rtl/>
          <w:lang w:bidi="fa-IR"/>
        </w:rPr>
        <w:t xml:space="preserve"> با توجه به ا</w:t>
      </w:r>
      <w:r w:rsidR="00D7132C">
        <w:rPr>
          <w:rtl/>
          <w:lang w:bidi="fa-IR"/>
        </w:rPr>
        <w:t>ی</w:t>
      </w:r>
      <w:r>
        <w:rPr>
          <w:rtl/>
          <w:lang w:bidi="fa-IR"/>
        </w:rPr>
        <w:t>ن كه اسماع</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زودتر از اسحاق </w:t>
      </w:r>
      <w:r w:rsidR="00362EDB" w:rsidRPr="00362EDB">
        <w:rPr>
          <w:rStyle w:val="libAlaemChar"/>
          <w:rtl/>
        </w:rPr>
        <w:t>عليه‌السلام</w:t>
      </w:r>
      <w:r>
        <w:rPr>
          <w:rtl/>
          <w:lang w:bidi="fa-IR"/>
        </w:rPr>
        <w:t xml:space="preserve"> از دن</w:t>
      </w:r>
      <w:r w:rsidR="00D7132C">
        <w:rPr>
          <w:rtl/>
          <w:lang w:bidi="fa-IR"/>
        </w:rPr>
        <w:t>ی</w:t>
      </w:r>
      <w:r>
        <w:rPr>
          <w:rtl/>
          <w:lang w:bidi="fa-IR"/>
        </w:rPr>
        <w:t>ا رفت</w:t>
      </w:r>
      <w:r w:rsidR="0034192D">
        <w:rPr>
          <w:rtl/>
          <w:lang w:bidi="fa-IR"/>
        </w:rPr>
        <w:t xml:space="preserve">. </w:t>
      </w:r>
    </w:p>
    <w:p w:rsidR="00E5212E" w:rsidRDefault="00E5212E" w:rsidP="00E5212E">
      <w:pPr>
        <w:pStyle w:val="libNormal"/>
        <w:rPr>
          <w:rtl/>
          <w:lang w:bidi="fa-IR"/>
        </w:rPr>
      </w:pPr>
      <w:r>
        <w:rPr>
          <w:rtl/>
          <w:lang w:bidi="fa-IR"/>
        </w:rPr>
        <w:t>خداوند در قرآن دوازده بار از اسماع</w:t>
      </w:r>
      <w:r w:rsidR="00D7132C">
        <w:rPr>
          <w:rtl/>
          <w:lang w:bidi="fa-IR"/>
        </w:rPr>
        <w:t>ی</w:t>
      </w:r>
      <w:r>
        <w:rPr>
          <w:rtl/>
          <w:lang w:bidi="fa-IR"/>
        </w:rPr>
        <w:t xml:space="preserve">ل </w:t>
      </w:r>
      <w:r w:rsidR="00D7132C">
        <w:rPr>
          <w:rtl/>
          <w:lang w:bidi="fa-IR"/>
        </w:rPr>
        <w:t>ی</w:t>
      </w:r>
      <w:r>
        <w:rPr>
          <w:rtl/>
          <w:lang w:bidi="fa-IR"/>
        </w:rPr>
        <w:t>اد كرده و او را به عنوان پ</w:t>
      </w:r>
      <w:r w:rsidR="00D7132C">
        <w:rPr>
          <w:rtl/>
          <w:lang w:bidi="fa-IR"/>
        </w:rPr>
        <w:t>ی</w:t>
      </w:r>
      <w:r>
        <w:rPr>
          <w:rtl/>
          <w:lang w:bidi="fa-IR"/>
        </w:rPr>
        <w:t>امبر صالح</w:t>
      </w:r>
      <w:r w:rsidR="0034192D">
        <w:rPr>
          <w:rtl/>
          <w:lang w:bidi="fa-IR"/>
        </w:rPr>
        <w:t xml:space="preserve">، </w:t>
      </w:r>
      <w:r>
        <w:rPr>
          <w:rtl/>
          <w:lang w:bidi="fa-IR"/>
        </w:rPr>
        <w:t>متعهد</w:t>
      </w:r>
      <w:r w:rsidR="0034192D">
        <w:rPr>
          <w:rtl/>
          <w:lang w:bidi="fa-IR"/>
        </w:rPr>
        <w:t xml:space="preserve">، </w:t>
      </w:r>
      <w:r>
        <w:rPr>
          <w:rtl/>
          <w:lang w:bidi="fa-IR"/>
        </w:rPr>
        <w:t>صادق الوعد</w:t>
      </w:r>
      <w:r w:rsidR="0034192D">
        <w:rPr>
          <w:rtl/>
          <w:lang w:bidi="fa-IR"/>
        </w:rPr>
        <w:t xml:space="preserve">، </w:t>
      </w:r>
      <w:r>
        <w:rPr>
          <w:rtl/>
          <w:lang w:bidi="fa-IR"/>
        </w:rPr>
        <w:t>ن</w:t>
      </w:r>
      <w:r w:rsidR="00D7132C">
        <w:rPr>
          <w:rtl/>
          <w:lang w:bidi="fa-IR"/>
        </w:rPr>
        <w:t>ی</w:t>
      </w:r>
      <w:r>
        <w:rPr>
          <w:rtl/>
          <w:lang w:bidi="fa-IR"/>
        </w:rPr>
        <w:t>ك سرشت و ن</w:t>
      </w:r>
      <w:r w:rsidR="00D7132C">
        <w:rPr>
          <w:rtl/>
          <w:lang w:bidi="fa-IR"/>
        </w:rPr>
        <w:t>ی</w:t>
      </w:r>
      <w:r>
        <w:rPr>
          <w:rtl/>
          <w:lang w:bidi="fa-IR"/>
        </w:rPr>
        <w:t>ك روش</w:t>
      </w:r>
      <w:r w:rsidR="0034192D">
        <w:rPr>
          <w:rtl/>
          <w:lang w:bidi="fa-IR"/>
        </w:rPr>
        <w:t xml:space="preserve">، </w:t>
      </w:r>
      <w:r>
        <w:rPr>
          <w:rtl/>
          <w:lang w:bidi="fa-IR"/>
        </w:rPr>
        <w:t>و شر</w:t>
      </w:r>
      <w:r w:rsidR="00D7132C">
        <w:rPr>
          <w:rtl/>
          <w:lang w:bidi="fa-IR"/>
        </w:rPr>
        <w:t>ی</w:t>
      </w:r>
      <w:r>
        <w:rPr>
          <w:rtl/>
          <w:lang w:bidi="fa-IR"/>
        </w:rPr>
        <w:t>ك پدر در بازسازى ساختمان كعبه و پاكسازى آن از هر گونه شرك</w:t>
      </w:r>
      <w:r w:rsidR="0034192D">
        <w:rPr>
          <w:rtl/>
          <w:lang w:bidi="fa-IR"/>
        </w:rPr>
        <w:t xml:space="preserve">، </w:t>
      </w:r>
      <w:r>
        <w:rPr>
          <w:rtl/>
          <w:lang w:bidi="fa-IR"/>
        </w:rPr>
        <w:t xml:space="preserve">و صابر </w:t>
      </w:r>
      <w:r w:rsidR="00D7132C">
        <w:rPr>
          <w:rtl/>
          <w:lang w:bidi="fa-IR"/>
        </w:rPr>
        <w:t>ی</w:t>
      </w:r>
      <w:r>
        <w:rPr>
          <w:rtl/>
          <w:lang w:bidi="fa-IR"/>
        </w:rPr>
        <w:t>اد كرده است و در آ</w:t>
      </w:r>
      <w:r w:rsidR="00D7132C">
        <w:rPr>
          <w:rtl/>
          <w:lang w:bidi="fa-IR"/>
        </w:rPr>
        <w:t>ی</w:t>
      </w:r>
      <w:r>
        <w:rPr>
          <w:rtl/>
          <w:lang w:bidi="fa-IR"/>
        </w:rPr>
        <w:t>ه 86 سوره انعام پس از شمارش جمعى از پ</w:t>
      </w:r>
      <w:r w:rsidR="00D7132C">
        <w:rPr>
          <w:rtl/>
          <w:lang w:bidi="fa-IR"/>
        </w:rPr>
        <w:t>ی</w:t>
      </w:r>
      <w:r>
        <w:rPr>
          <w:rtl/>
          <w:lang w:bidi="fa-IR"/>
        </w:rPr>
        <w:t>امبران از نسل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اسماعِیلَ وَالیسَعَ و یونُسَ وَ لوطاً وَ كلّاً فَضَّلنا عَلَى العالَمِینَ؛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 اسماع</w:t>
      </w:r>
      <w:r w:rsidR="00D7132C">
        <w:rPr>
          <w:rtl/>
          <w:lang w:bidi="fa-IR"/>
        </w:rPr>
        <w:t>ی</w:t>
      </w:r>
      <w:r>
        <w:rPr>
          <w:rtl/>
          <w:lang w:bidi="fa-IR"/>
        </w:rPr>
        <w:t>ل</w:t>
      </w:r>
      <w:r w:rsidR="0034192D">
        <w:rPr>
          <w:rtl/>
          <w:lang w:bidi="fa-IR"/>
        </w:rPr>
        <w:t xml:space="preserve">، </w:t>
      </w:r>
      <w:r w:rsidR="00D7132C">
        <w:rPr>
          <w:rtl/>
          <w:lang w:bidi="fa-IR"/>
        </w:rPr>
        <w:t>ی</w:t>
      </w:r>
      <w:r>
        <w:rPr>
          <w:rtl/>
          <w:lang w:bidi="fa-IR"/>
        </w:rPr>
        <w:t>سع</w:t>
      </w:r>
      <w:r w:rsidR="0034192D">
        <w:rPr>
          <w:rtl/>
          <w:lang w:bidi="fa-IR"/>
        </w:rPr>
        <w:t xml:space="preserve">، </w:t>
      </w:r>
      <w:r w:rsidR="00D7132C">
        <w:rPr>
          <w:rtl/>
          <w:lang w:bidi="fa-IR"/>
        </w:rPr>
        <w:t>ی</w:t>
      </w:r>
      <w:r>
        <w:rPr>
          <w:rtl/>
          <w:lang w:bidi="fa-IR"/>
        </w:rPr>
        <w:t>ونس و لوط</w:t>
      </w:r>
      <w:r w:rsidR="0034192D">
        <w:rPr>
          <w:rtl/>
          <w:lang w:bidi="fa-IR"/>
        </w:rPr>
        <w:t xml:space="preserve">، </w:t>
      </w:r>
      <w:r>
        <w:rPr>
          <w:rtl/>
          <w:lang w:bidi="fa-IR"/>
        </w:rPr>
        <w:t>و همه را بر جهان</w:t>
      </w:r>
      <w:r w:rsidR="00D7132C">
        <w:rPr>
          <w:rtl/>
          <w:lang w:bidi="fa-IR"/>
        </w:rPr>
        <w:t>ی</w:t>
      </w:r>
      <w:r>
        <w:rPr>
          <w:rtl/>
          <w:lang w:bidi="fa-IR"/>
        </w:rPr>
        <w:t>ان برترى داد</w:t>
      </w:r>
      <w:r w:rsidR="00D7132C">
        <w:rPr>
          <w:rtl/>
          <w:lang w:bidi="fa-IR"/>
        </w:rPr>
        <w:t>ی</w:t>
      </w:r>
      <w:r>
        <w:rPr>
          <w:rtl/>
          <w:lang w:bidi="fa-IR"/>
        </w:rPr>
        <w:t>م</w:t>
      </w:r>
      <w:r w:rsidR="0034192D">
        <w:rPr>
          <w:rtl/>
          <w:lang w:bidi="fa-IR"/>
        </w:rPr>
        <w:t>.</w:t>
      </w:r>
      <w:r w:rsidR="0022023E">
        <w:rPr>
          <w:rtl/>
          <w:lang w:bidi="fa-IR"/>
        </w:rPr>
        <w:t xml:space="preserve"> </w:t>
      </w:r>
    </w:p>
    <w:p w:rsidR="003B20BC" w:rsidRDefault="00E5212E" w:rsidP="0034192D">
      <w:pPr>
        <w:pStyle w:val="Heading3"/>
        <w:rPr>
          <w:rtl/>
          <w:lang w:bidi="fa-IR"/>
        </w:rPr>
      </w:pPr>
      <w:bookmarkStart w:id="123" w:name="_Toc396736107"/>
      <w:r>
        <w:rPr>
          <w:rtl/>
          <w:lang w:bidi="fa-IR"/>
        </w:rPr>
        <w:t>پا</w:t>
      </w:r>
      <w:r w:rsidR="00D7132C">
        <w:rPr>
          <w:rtl/>
          <w:lang w:bidi="fa-IR"/>
        </w:rPr>
        <w:t>ی</w:t>
      </w:r>
      <w:r>
        <w:rPr>
          <w:rtl/>
          <w:lang w:bidi="fa-IR"/>
        </w:rPr>
        <w:t>ان عمر اسحاق پ</w:t>
      </w:r>
      <w:r w:rsidR="00D7132C">
        <w:rPr>
          <w:rtl/>
          <w:lang w:bidi="fa-IR"/>
        </w:rPr>
        <w:t>ی</w:t>
      </w:r>
      <w:r>
        <w:rPr>
          <w:rtl/>
          <w:lang w:bidi="fa-IR"/>
        </w:rPr>
        <w:t xml:space="preserve">امبر </w:t>
      </w:r>
      <w:r w:rsidR="00362EDB" w:rsidRPr="00362EDB">
        <w:rPr>
          <w:rStyle w:val="libAlaemChar"/>
          <w:rtl/>
        </w:rPr>
        <w:t>عليه‌السلام</w:t>
      </w:r>
      <w:bookmarkEnd w:id="123"/>
      <w:r w:rsidR="003E6297">
        <w:rPr>
          <w:rtl/>
          <w:lang w:bidi="fa-IR"/>
        </w:rPr>
        <w:t xml:space="preserve"> </w:t>
      </w:r>
    </w:p>
    <w:p w:rsidR="00E5212E" w:rsidRDefault="00E5212E" w:rsidP="00E5212E">
      <w:pPr>
        <w:pStyle w:val="libNormal"/>
        <w:rPr>
          <w:rtl/>
          <w:lang w:bidi="fa-IR"/>
        </w:rPr>
      </w:pPr>
      <w:r>
        <w:rPr>
          <w:rtl/>
          <w:lang w:bidi="fa-IR"/>
        </w:rPr>
        <w:t>بخشى از فراز و نش</w:t>
      </w:r>
      <w:r w:rsidR="00D7132C">
        <w:rPr>
          <w:rtl/>
          <w:lang w:bidi="fa-IR"/>
        </w:rPr>
        <w:t>ی</w:t>
      </w:r>
      <w:r>
        <w:rPr>
          <w:rtl/>
          <w:lang w:bidi="fa-IR"/>
        </w:rPr>
        <w:t>ب</w:t>
      </w:r>
      <w:r w:rsidR="003E6297">
        <w:rPr>
          <w:rtl/>
          <w:lang w:bidi="fa-IR"/>
        </w:rPr>
        <w:t xml:space="preserve"> </w:t>
      </w:r>
      <w:r>
        <w:rPr>
          <w:rtl/>
          <w:lang w:bidi="fa-IR"/>
        </w:rPr>
        <w:t xml:space="preserve">هاى زندگى حضرت اسحاق </w:t>
      </w:r>
      <w:r w:rsidR="00362EDB" w:rsidRPr="00362EDB">
        <w:rPr>
          <w:rStyle w:val="libAlaemChar"/>
          <w:rtl/>
        </w:rPr>
        <w:t>عليه‌السلام</w:t>
      </w:r>
      <w:r>
        <w:rPr>
          <w:rtl/>
          <w:lang w:bidi="fa-IR"/>
        </w:rPr>
        <w:t xml:space="preserve"> در ضمن داستان</w:t>
      </w:r>
      <w:r w:rsidR="003E6297">
        <w:rPr>
          <w:rtl/>
          <w:lang w:bidi="fa-IR"/>
        </w:rPr>
        <w:t xml:space="preserve"> </w:t>
      </w:r>
      <w:r>
        <w:rPr>
          <w:rtl/>
          <w:lang w:bidi="fa-IR"/>
        </w:rPr>
        <w:t>هاى زندگى ابراه</w:t>
      </w:r>
      <w:r w:rsidR="00D7132C">
        <w:rPr>
          <w:rtl/>
          <w:lang w:bidi="fa-IR"/>
        </w:rPr>
        <w:t>ی</w:t>
      </w:r>
      <w:r>
        <w:rPr>
          <w:rtl/>
          <w:lang w:bidi="fa-IR"/>
        </w:rPr>
        <w:t>م و اسماع</w:t>
      </w:r>
      <w:r w:rsidR="00D7132C">
        <w:rPr>
          <w:rtl/>
          <w:lang w:bidi="fa-IR"/>
        </w:rPr>
        <w:t>ی</w:t>
      </w:r>
      <w:r>
        <w:rPr>
          <w:rtl/>
          <w:lang w:bidi="fa-IR"/>
        </w:rPr>
        <w:t xml:space="preserve">ل </w:t>
      </w:r>
      <w:r w:rsidR="004D4EEA" w:rsidRPr="004D4EEA">
        <w:rPr>
          <w:rStyle w:val="libAlaemChar"/>
          <w:rtl/>
        </w:rPr>
        <w:t>عليهما‌السلام</w:t>
      </w:r>
      <w:r>
        <w:rPr>
          <w:rtl/>
          <w:lang w:bidi="fa-IR"/>
        </w:rPr>
        <w:t xml:space="preserve"> ذكر شد</w:t>
      </w:r>
      <w:r w:rsidR="0034192D">
        <w:rPr>
          <w:rtl/>
          <w:lang w:bidi="fa-IR"/>
        </w:rPr>
        <w:t xml:space="preserve">، </w:t>
      </w:r>
      <w:r>
        <w:rPr>
          <w:rtl/>
          <w:lang w:bidi="fa-IR"/>
        </w:rPr>
        <w:t>كوتاه سخن ا</w:t>
      </w:r>
      <w:r w:rsidR="00D7132C">
        <w:rPr>
          <w:rtl/>
          <w:lang w:bidi="fa-IR"/>
        </w:rPr>
        <w:t>ی</w:t>
      </w:r>
      <w:r>
        <w:rPr>
          <w:rtl/>
          <w:lang w:bidi="fa-IR"/>
        </w:rPr>
        <w:t>ن كه</w:t>
      </w:r>
      <w:r w:rsidR="0034192D">
        <w:rPr>
          <w:rtl/>
          <w:lang w:bidi="fa-IR"/>
        </w:rPr>
        <w:t xml:space="preserve">: </w:t>
      </w:r>
      <w:r>
        <w:rPr>
          <w:rtl/>
          <w:lang w:bidi="fa-IR"/>
        </w:rPr>
        <w:t>اسحاق دوم</w:t>
      </w:r>
      <w:r w:rsidR="00D7132C">
        <w:rPr>
          <w:rtl/>
          <w:lang w:bidi="fa-IR"/>
        </w:rPr>
        <w:t>ی</w:t>
      </w:r>
      <w:r>
        <w:rPr>
          <w:rtl/>
          <w:lang w:bidi="fa-IR"/>
        </w:rPr>
        <w:t>ن فرزند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مادرش ساره نام داشت</w:t>
      </w:r>
      <w:r w:rsidR="0034192D">
        <w:rPr>
          <w:rtl/>
          <w:lang w:bidi="fa-IR"/>
        </w:rPr>
        <w:t xml:space="preserve">، </w:t>
      </w:r>
      <w:r>
        <w:rPr>
          <w:rtl/>
          <w:lang w:bidi="fa-IR"/>
        </w:rPr>
        <w:t>ابراه</w:t>
      </w:r>
      <w:r w:rsidR="00D7132C">
        <w:rPr>
          <w:rtl/>
          <w:lang w:bidi="fa-IR"/>
        </w:rPr>
        <w:t>ی</w:t>
      </w:r>
      <w:r>
        <w:rPr>
          <w:rtl/>
          <w:lang w:bidi="fa-IR"/>
        </w:rPr>
        <w:t>م و ساره هر دو پ</w:t>
      </w:r>
      <w:r w:rsidR="00D7132C">
        <w:rPr>
          <w:rtl/>
          <w:lang w:bidi="fa-IR"/>
        </w:rPr>
        <w:t>ی</w:t>
      </w:r>
      <w:r>
        <w:rPr>
          <w:rtl/>
          <w:lang w:bidi="fa-IR"/>
        </w:rPr>
        <w:t>ر شده بودند</w:t>
      </w:r>
      <w:r w:rsidR="0034192D">
        <w:rPr>
          <w:rtl/>
          <w:lang w:bidi="fa-IR"/>
        </w:rPr>
        <w:t xml:space="preserve">، </w:t>
      </w:r>
      <w:r>
        <w:rPr>
          <w:rtl/>
          <w:lang w:bidi="fa-IR"/>
        </w:rPr>
        <w:t>و ام</w:t>
      </w:r>
      <w:r w:rsidR="00D7132C">
        <w:rPr>
          <w:rtl/>
          <w:lang w:bidi="fa-IR"/>
        </w:rPr>
        <w:t>ی</w:t>
      </w:r>
      <w:r>
        <w:rPr>
          <w:rtl/>
          <w:lang w:bidi="fa-IR"/>
        </w:rPr>
        <w:t>د داشتن فرزند نداشتند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همواره دعا مى</w:t>
      </w:r>
      <w:r w:rsidR="003E6297">
        <w:rPr>
          <w:rtl/>
          <w:lang w:bidi="fa-IR"/>
        </w:rPr>
        <w:t xml:space="preserve"> </w:t>
      </w:r>
      <w:r>
        <w:rPr>
          <w:rtl/>
          <w:lang w:bidi="fa-IR"/>
        </w:rPr>
        <w:t>كرد كه خداوند فرزند صالحى به او بدهد</w:t>
      </w:r>
      <w:r w:rsidR="0034192D">
        <w:rPr>
          <w:rtl/>
          <w:lang w:bidi="fa-IR"/>
        </w:rPr>
        <w:t xml:space="preserve">، </w:t>
      </w:r>
      <w:r>
        <w:rPr>
          <w:rtl/>
          <w:lang w:bidi="fa-IR"/>
        </w:rPr>
        <w:t xml:space="preserve">سرانجام خداوند لطف كرد و فرشتگان الهى تولد اسحاق </w:t>
      </w:r>
      <w:r w:rsidR="00362EDB" w:rsidRPr="00362EDB">
        <w:rPr>
          <w:rStyle w:val="libAlaemChar"/>
          <w:rtl/>
        </w:rPr>
        <w:t>عليه‌السلام</w:t>
      </w:r>
      <w:r>
        <w:rPr>
          <w:rtl/>
          <w:lang w:bidi="fa-IR"/>
        </w:rPr>
        <w:t xml:space="preserve"> را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بشارت دادند</w:t>
      </w:r>
      <w:r w:rsidR="0034192D">
        <w:rPr>
          <w:rtl/>
          <w:lang w:bidi="fa-IR"/>
        </w:rPr>
        <w:t xml:space="preserve">. </w:t>
      </w:r>
      <w:r>
        <w:rPr>
          <w:rtl/>
          <w:lang w:bidi="fa-IR"/>
        </w:rPr>
        <w:t>سرانجام با تولد ا</w:t>
      </w:r>
      <w:r w:rsidR="00D7132C">
        <w:rPr>
          <w:rtl/>
          <w:lang w:bidi="fa-IR"/>
        </w:rPr>
        <w:t>ی</w:t>
      </w:r>
      <w:r>
        <w:rPr>
          <w:rtl/>
          <w:lang w:bidi="fa-IR"/>
        </w:rPr>
        <w:t>ن نوگل ز</w:t>
      </w:r>
      <w:r w:rsidR="00D7132C">
        <w:rPr>
          <w:rtl/>
          <w:lang w:bidi="fa-IR"/>
        </w:rPr>
        <w:t>ی</w:t>
      </w:r>
      <w:r>
        <w:rPr>
          <w:rtl/>
          <w:lang w:bidi="fa-IR"/>
        </w:rPr>
        <w:t>با</w:t>
      </w:r>
      <w:r w:rsidR="0034192D">
        <w:rPr>
          <w:rtl/>
          <w:lang w:bidi="fa-IR"/>
        </w:rPr>
        <w:t xml:space="preserve">، </w:t>
      </w:r>
      <w:r>
        <w:rPr>
          <w:rtl/>
          <w:lang w:bidi="fa-IR"/>
        </w:rPr>
        <w:t>فصل جد</w:t>
      </w:r>
      <w:r w:rsidR="00D7132C">
        <w:rPr>
          <w:rtl/>
          <w:lang w:bidi="fa-IR"/>
        </w:rPr>
        <w:t>ی</w:t>
      </w:r>
      <w:r>
        <w:rPr>
          <w:rtl/>
          <w:lang w:bidi="fa-IR"/>
        </w:rPr>
        <w:t>دى در زندگى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و ساره به وجود آمد</w:t>
      </w:r>
      <w:r w:rsidR="0034192D">
        <w:rPr>
          <w:rtl/>
          <w:lang w:bidi="fa-IR"/>
        </w:rPr>
        <w:t xml:space="preserve">. </w:t>
      </w:r>
    </w:p>
    <w:p w:rsidR="00E5212E" w:rsidRDefault="00E5212E" w:rsidP="00E5212E">
      <w:pPr>
        <w:pStyle w:val="libNormal"/>
        <w:rPr>
          <w:rtl/>
          <w:lang w:bidi="fa-IR"/>
        </w:rPr>
      </w:pPr>
      <w:r>
        <w:rPr>
          <w:rtl/>
          <w:lang w:bidi="fa-IR"/>
        </w:rPr>
        <w:t xml:space="preserve">در قرآن هفده بار سخن از اسحاق </w:t>
      </w:r>
      <w:r w:rsidR="00362EDB" w:rsidRPr="00362EDB">
        <w:rPr>
          <w:rStyle w:val="libAlaemChar"/>
          <w:rtl/>
        </w:rPr>
        <w:t>عليه‌السلام</w:t>
      </w:r>
      <w:r>
        <w:rPr>
          <w:rtl/>
          <w:lang w:bidi="fa-IR"/>
        </w:rPr>
        <w:t xml:space="preserve"> به م</w:t>
      </w:r>
      <w:r w:rsidR="00D7132C">
        <w:rPr>
          <w:rtl/>
          <w:lang w:bidi="fa-IR"/>
        </w:rPr>
        <w:t>ی</w:t>
      </w:r>
      <w:r>
        <w:rPr>
          <w:rtl/>
          <w:lang w:bidi="fa-IR"/>
        </w:rPr>
        <w:t>ان آمده</w:t>
      </w:r>
      <w:r w:rsidR="0034192D">
        <w:rPr>
          <w:rtl/>
          <w:lang w:bidi="fa-IR"/>
        </w:rPr>
        <w:t xml:space="preserve">، </w:t>
      </w:r>
      <w:r>
        <w:rPr>
          <w:rtl/>
          <w:lang w:bidi="fa-IR"/>
        </w:rPr>
        <w:t>و او به عنوان عبد صالح خدا</w:t>
      </w:r>
      <w:r w:rsidR="0034192D">
        <w:rPr>
          <w:rtl/>
          <w:lang w:bidi="fa-IR"/>
        </w:rPr>
        <w:t xml:space="preserve">، </w:t>
      </w:r>
      <w:r>
        <w:rPr>
          <w:rtl/>
          <w:lang w:bidi="fa-IR"/>
        </w:rPr>
        <w:t>پ</w:t>
      </w:r>
      <w:r w:rsidR="00D7132C">
        <w:rPr>
          <w:rtl/>
          <w:lang w:bidi="fa-IR"/>
        </w:rPr>
        <w:t>ی</w:t>
      </w:r>
      <w:r>
        <w:rPr>
          <w:rtl/>
          <w:lang w:bidi="fa-IR"/>
        </w:rPr>
        <w:t>امبر شا</w:t>
      </w:r>
      <w:r w:rsidR="00D7132C">
        <w:rPr>
          <w:rtl/>
          <w:lang w:bidi="fa-IR"/>
        </w:rPr>
        <w:t>ی</w:t>
      </w:r>
      <w:r>
        <w:rPr>
          <w:rtl/>
          <w:lang w:bidi="fa-IR"/>
        </w:rPr>
        <w:t>سته</w:t>
      </w:r>
      <w:r w:rsidR="0034192D">
        <w:rPr>
          <w:rtl/>
          <w:lang w:bidi="fa-IR"/>
        </w:rPr>
        <w:t xml:space="preserve">، </w:t>
      </w:r>
      <w:r>
        <w:rPr>
          <w:rtl/>
          <w:lang w:bidi="fa-IR"/>
        </w:rPr>
        <w:t xml:space="preserve">داراى روش ارجمند </w:t>
      </w:r>
      <w:r w:rsidR="00D7132C">
        <w:rPr>
          <w:rtl/>
          <w:lang w:bidi="fa-IR"/>
        </w:rPr>
        <w:t>ی</w:t>
      </w:r>
      <w:r>
        <w:rPr>
          <w:rtl/>
          <w:lang w:bidi="fa-IR"/>
        </w:rPr>
        <w:t>اد شده است</w:t>
      </w:r>
      <w:r w:rsidR="0034192D">
        <w:rPr>
          <w:rtl/>
          <w:lang w:bidi="fa-IR"/>
        </w:rPr>
        <w:t xml:space="preserve">، </w:t>
      </w:r>
      <w:r>
        <w:rPr>
          <w:rtl/>
          <w:lang w:bidi="fa-IR"/>
        </w:rPr>
        <w:t>برنامه او همان برنامه پدرش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زندان</w:t>
      </w:r>
      <w:r w:rsidR="0034192D">
        <w:rPr>
          <w:rtl/>
          <w:lang w:bidi="fa-IR"/>
        </w:rPr>
        <w:t xml:space="preserve">، </w:t>
      </w:r>
      <w:r>
        <w:rPr>
          <w:rtl/>
          <w:lang w:bidi="fa-IR"/>
        </w:rPr>
        <w:t>برنامه خود را بر اساس پ</w:t>
      </w:r>
      <w:r w:rsidR="00D7132C">
        <w:rPr>
          <w:rtl/>
          <w:lang w:bidi="fa-IR"/>
        </w:rPr>
        <w:t>ی</w:t>
      </w:r>
      <w:r>
        <w:rPr>
          <w:rtl/>
          <w:lang w:bidi="fa-IR"/>
        </w:rPr>
        <w:t>روى از آ</w:t>
      </w:r>
      <w:r w:rsidR="00D7132C">
        <w:rPr>
          <w:rtl/>
          <w:lang w:bidi="fa-IR"/>
        </w:rPr>
        <w:t>یی</w:t>
      </w:r>
      <w:r>
        <w:rPr>
          <w:rtl/>
          <w:lang w:bidi="fa-IR"/>
        </w:rPr>
        <w:t>ن پدرانش دانسته و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اتَّبَعتُ ملَّةَ آبائِى ابراهیمَ وَ اسحَاقَ وَ یعقُوبَ؛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من از آ</w:t>
      </w:r>
      <w:r w:rsidR="00D7132C">
        <w:rPr>
          <w:rtl/>
          <w:lang w:bidi="fa-IR"/>
        </w:rPr>
        <w:t>یی</w:t>
      </w:r>
      <w:r>
        <w:rPr>
          <w:rtl/>
          <w:lang w:bidi="fa-IR"/>
        </w:rPr>
        <w:t>ن پدرانم ابراه</w:t>
      </w:r>
      <w:r w:rsidR="00D7132C">
        <w:rPr>
          <w:rtl/>
          <w:lang w:bidi="fa-IR"/>
        </w:rPr>
        <w:t>ی</w:t>
      </w:r>
      <w:r>
        <w:rPr>
          <w:rtl/>
          <w:lang w:bidi="fa-IR"/>
        </w:rPr>
        <w:t xml:space="preserve">م و اسحاق و </w:t>
      </w:r>
      <w:r w:rsidR="00D7132C">
        <w:rPr>
          <w:rtl/>
          <w:lang w:bidi="fa-IR"/>
        </w:rPr>
        <w:t>ی</w:t>
      </w:r>
      <w:r>
        <w:rPr>
          <w:rtl/>
          <w:lang w:bidi="fa-IR"/>
        </w:rPr>
        <w:t>عقوب پ</w:t>
      </w:r>
      <w:r w:rsidR="00D7132C">
        <w:rPr>
          <w:rtl/>
          <w:lang w:bidi="fa-IR"/>
        </w:rPr>
        <w:t>ی</w:t>
      </w:r>
      <w:r>
        <w:rPr>
          <w:rtl/>
          <w:lang w:bidi="fa-IR"/>
        </w:rPr>
        <w:t>روى كردم</w:t>
      </w:r>
      <w:r w:rsidR="0034192D">
        <w:rPr>
          <w:rtl/>
          <w:lang w:bidi="fa-IR"/>
        </w:rPr>
        <w:t>.</w:t>
      </w:r>
      <w:r w:rsidR="0022023E">
        <w:rPr>
          <w:rtl/>
          <w:lang w:bidi="fa-IR"/>
        </w:rPr>
        <w:t xml:space="preserve"> </w:t>
      </w:r>
      <w:r w:rsidRPr="008978DB">
        <w:rPr>
          <w:rStyle w:val="libFootnotenumChar"/>
          <w:rtl/>
        </w:rPr>
        <w:t>(267)</w:t>
      </w:r>
      <w:r>
        <w:rPr>
          <w:lang w:bidi="fa-IR"/>
        </w:rPr>
        <w:t xml:space="preserve"> </w:t>
      </w:r>
    </w:p>
    <w:p w:rsidR="00E5212E" w:rsidRDefault="00E5212E" w:rsidP="00E5212E">
      <w:pPr>
        <w:pStyle w:val="libNormal"/>
        <w:rPr>
          <w:rtl/>
          <w:lang w:bidi="fa-IR"/>
        </w:rPr>
      </w:pPr>
      <w:r>
        <w:rPr>
          <w:rtl/>
          <w:lang w:bidi="fa-IR"/>
        </w:rPr>
        <w:t xml:space="preserve">حضرت اسحاق </w:t>
      </w:r>
      <w:r w:rsidR="00362EDB" w:rsidRPr="00362EDB">
        <w:rPr>
          <w:rStyle w:val="libAlaemChar"/>
          <w:rtl/>
        </w:rPr>
        <w:t>عليه‌السلام</w:t>
      </w:r>
      <w:r>
        <w:rPr>
          <w:rtl/>
          <w:lang w:bidi="fa-IR"/>
        </w:rPr>
        <w:t xml:space="preserve"> هنگام بلوغ با دخترى در سرزم</w:t>
      </w:r>
      <w:r w:rsidR="00D7132C">
        <w:rPr>
          <w:rtl/>
          <w:lang w:bidi="fa-IR"/>
        </w:rPr>
        <w:t>ی</w:t>
      </w:r>
      <w:r>
        <w:rPr>
          <w:rtl/>
          <w:lang w:bidi="fa-IR"/>
        </w:rPr>
        <w:t xml:space="preserve">ن بابل به نام بقا خواهر </w:t>
      </w:r>
      <w:r w:rsidR="00D7132C">
        <w:rPr>
          <w:rtl/>
          <w:lang w:bidi="fa-IR"/>
        </w:rPr>
        <w:t>ی</w:t>
      </w:r>
      <w:r>
        <w:rPr>
          <w:rtl/>
          <w:lang w:bidi="fa-IR"/>
        </w:rPr>
        <w:t>كى از شخص</w:t>
      </w:r>
      <w:r w:rsidR="00D7132C">
        <w:rPr>
          <w:rtl/>
          <w:lang w:bidi="fa-IR"/>
        </w:rPr>
        <w:t>ی</w:t>
      </w:r>
      <w:r>
        <w:rPr>
          <w:rtl/>
          <w:lang w:bidi="fa-IR"/>
        </w:rPr>
        <w:t>ت</w:t>
      </w:r>
      <w:r w:rsidR="003E6297">
        <w:rPr>
          <w:rtl/>
          <w:lang w:bidi="fa-IR"/>
        </w:rPr>
        <w:t xml:space="preserve"> </w:t>
      </w:r>
      <w:r>
        <w:rPr>
          <w:rtl/>
          <w:lang w:bidi="fa-IR"/>
        </w:rPr>
        <w:t>هاى آن د</w:t>
      </w:r>
      <w:r w:rsidR="00D7132C">
        <w:rPr>
          <w:rtl/>
          <w:lang w:bidi="fa-IR"/>
        </w:rPr>
        <w:t>ی</w:t>
      </w:r>
      <w:r>
        <w:rPr>
          <w:rtl/>
          <w:lang w:bidi="fa-IR"/>
        </w:rPr>
        <w:t>ار به نام لابان ازدواج كرد</w:t>
      </w:r>
      <w:r w:rsidR="0034192D">
        <w:rPr>
          <w:rtl/>
          <w:lang w:bidi="fa-IR"/>
        </w:rPr>
        <w:t xml:space="preserve">، </w:t>
      </w:r>
      <w:r>
        <w:rPr>
          <w:rtl/>
          <w:lang w:bidi="fa-IR"/>
        </w:rPr>
        <w:t>پس از رحلت اسماع</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به مقام نوبت رس</w:t>
      </w:r>
      <w:r w:rsidR="00D7132C">
        <w:rPr>
          <w:rtl/>
          <w:lang w:bidi="fa-IR"/>
        </w:rPr>
        <w:t>ی</w:t>
      </w:r>
      <w:r>
        <w:rPr>
          <w:rtl/>
          <w:lang w:bidi="fa-IR"/>
        </w:rPr>
        <w:t>د</w:t>
      </w:r>
      <w:r w:rsidR="0034192D">
        <w:rPr>
          <w:rtl/>
          <w:lang w:bidi="fa-IR"/>
        </w:rPr>
        <w:t xml:space="preserve">، </w:t>
      </w:r>
      <w:r>
        <w:rPr>
          <w:rtl/>
          <w:lang w:bidi="fa-IR"/>
        </w:rPr>
        <w:t>و در چهل سالگى از طرف پدرش ابراه</w:t>
      </w:r>
      <w:r w:rsidR="00D7132C">
        <w:rPr>
          <w:rtl/>
          <w:lang w:bidi="fa-IR"/>
        </w:rPr>
        <w:t>ی</w:t>
      </w:r>
      <w:r>
        <w:rPr>
          <w:rtl/>
          <w:lang w:bidi="fa-IR"/>
        </w:rPr>
        <w:t>م به عنوان تبل</w:t>
      </w:r>
      <w:r w:rsidR="00D7132C">
        <w:rPr>
          <w:rtl/>
          <w:lang w:bidi="fa-IR"/>
        </w:rPr>
        <w:t>ی</w:t>
      </w:r>
      <w:r>
        <w:rPr>
          <w:rtl/>
          <w:lang w:bidi="fa-IR"/>
        </w:rPr>
        <w:t>غ و ارشاد مردم كنعان و فلسط</w:t>
      </w:r>
      <w:r w:rsidR="00D7132C">
        <w:rPr>
          <w:rtl/>
          <w:lang w:bidi="fa-IR"/>
        </w:rPr>
        <w:t>ی</w:t>
      </w:r>
      <w:r>
        <w:rPr>
          <w:rtl/>
          <w:lang w:bidi="fa-IR"/>
        </w:rPr>
        <w:t>ن مأمور شد</w:t>
      </w:r>
      <w:r w:rsidR="0034192D">
        <w:rPr>
          <w:rtl/>
          <w:lang w:bidi="fa-IR"/>
        </w:rPr>
        <w:t xml:space="preserve">، </w:t>
      </w:r>
      <w:r>
        <w:rPr>
          <w:rtl/>
          <w:lang w:bidi="fa-IR"/>
        </w:rPr>
        <w:t>آن</w:t>
      </w:r>
      <w:r w:rsidR="003E6297">
        <w:rPr>
          <w:rtl/>
          <w:lang w:bidi="fa-IR"/>
        </w:rPr>
        <w:t xml:space="preserve"> </w:t>
      </w:r>
      <w:r>
        <w:rPr>
          <w:rtl/>
          <w:lang w:bidi="fa-IR"/>
        </w:rPr>
        <w:t xml:space="preserve">ها را به سوى خداى </w:t>
      </w:r>
      <w:r w:rsidR="00D7132C">
        <w:rPr>
          <w:rtl/>
          <w:lang w:bidi="fa-IR"/>
        </w:rPr>
        <w:t>ی</w:t>
      </w:r>
      <w:r>
        <w:rPr>
          <w:rtl/>
          <w:lang w:bidi="fa-IR"/>
        </w:rPr>
        <w:t>كتا فرا خواند</w:t>
      </w:r>
      <w:r w:rsidR="0034192D">
        <w:rPr>
          <w:rtl/>
          <w:lang w:bidi="fa-IR"/>
        </w:rPr>
        <w:t xml:space="preserve">، </w:t>
      </w:r>
      <w:r>
        <w:rPr>
          <w:rtl/>
          <w:lang w:bidi="fa-IR"/>
        </w:rPr>
        <w:t>سرانجام در شام سكونت نمود</w:t>
      </w:r>
      <w:r w:rsidR="0034192D">
        <w:rPr>
          <w:rtl/>
          <w:lang w:bidi="fa-IR"/>
        </w:rPr>
        <w:t xml:space="preserve">، </w:t>
      </w:r>
      <w:r>
        <w:rPr>
          <w:rtl/>
          <w:lang w:bidi="fa-IR"/>
        </w:rPr>
        <w:t>و همچنان در مسؤول</w:t>
      </w:r>
      <w:r w:rsidR="00D7132C">
        <w:rPr>
          <w:rtl/>
          <w:lang w:bidi="fa-IR"/>
        </w:rPr>
        <w:t>ی</w:t>
      </w:r>
      <w:r>
        <w:rPr>
          <w:rtl/>
          <w:lang w:bidi="fa-IR"/>
        </w:rPr>
        <w:t>ت مهم ارشاد اشتغال داشت و سرانجام در 180 سالگى رحلت نمود</w:t>
      </w:r>
      <w:r w:rsidR="0034192D">
        <w:rPr>
          <w:rtl/>
          <w:lang w:bidi="fa-IR"/>
        </w:rPr>
        <w:t xml:space="preserve">، </w:t>
      </w:r>
      <w:r>
        <w:rPr>
          <w:rtl/>
          <w:lang w:bidi="fa-IR"/>
        </w:rPr>
        <w:t>مرقد مطهرش در شهر قدس حل</w:t>
      </w:r>
      <w:r w:rsidR="00D7132C">
        <w:rPr>
          <w:rtl/>
          <w:lang w:bidi="fa-IR"/>
        </w:rPr>
        <w:t>ی</w:t>
      </w:r>
      <w:r>
        <w:rPr>
          <w:rtl/>
          <w:lang w:bidi="fa-IR"/>
        </w:rPr>
        <w:t>ل در نزد</w:t>
      </w:r>
      <w:r w:rsidR="00D7132C">
        <w:rPr>
          <w:rtl/>
          <w:lang w:bidi="fa-IR"/>
        </w:rPr>
        <w:t>ی</w:t>
      </w:r>
      <w:r>
        <w:rPr>
          <w:rtl/>
          <w:lang w:bidi="fa-IR"/>
        </w:rPr>
        <w:t>كى مرقد مطهر پدرش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قرار گرفته است</w:t>
      </w:r>
      <w:r w:rsidR="0022023E">
        <w:rPr>
          <w:rtl/>
          <w:lang w:bidi="fa-IR"/>
        </w:rPr>
        <w:t xml:space="preserve"> </w:t>
      </w:r>
      <w:r w:rsidRPr="008978DB">
        <w:rPr>
          <w:rStyle w:val="libFootnotenumChar"/>
          <w:rtl/>
        </w:rPr>
        <w:t>(268)</w:t>
      </w:r>
      <w:r>
        <w:rPr>
          <w:rtl/>
          <w:lang w:bidi="fa-IR"/>
        </w:rPr>
        <w:t xml:space="preserve"> او داراى فرزندانى بود كه برجسته</w:t>
      </w:r>
      <w:r w:rsidR="003E6297">
        <w:rPr>
          <w:rtl/>
          <w:lang w:bidi="fa-IR"/>
        </w:rPr>
        <w:t xml:space="preserve"> </w:t>
      </w:r>
      <w:r>
        <w:rPr>
          <w:rtl/>
          <w:lang w:bidi="fa-IR"/>
        </w:rPr>
        <w:t>تر</w:t>
      </w:r>
      <w:r w:rsidR="00D7132C">
        <w:rPr>
          <w:rtl/>
          <w:lang w:bidi="fa-IR"/>
        </w:rPr>
        <w:t>ی</w:t>
      </w:r>
      <w:r>
        <w:rPr>
          <w:rtl/>
          <w:lang w:bidi="fa-IR"/>
        </w:rPr>
        <w:t>ن آن</w:t>
      </w:r>
      <w:r w:rsidR="003E6297">
        <w:rPr>
          <w:rtl/>
          <w:lang w:bidi="fa-IR"/>
        </w:rPr>
        <w:t xml:space="preserve"> </w:t>
      </w:r>
      <w:r>
        <w:rPr>
          <w:rtl/>
          <w:lang w:bidi="fa-IR"/>
        </w:rPr>
        <w:t xml:space="preserve">ها 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پدر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است كه داستانش بعداً خاطرنشان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اسماع</w:t>
      </w:r>
      <w:r w:rsidR="00D7132C">
        <w:rPr>
          <w:rtl/>
          <w:lang w:bidi="fa-IR"/>
        </w:rPr>
        <w:t>ی</w:t>
      </w:r>
      <w:r>
        <w:rPr>
          <w:rtl/>
          <w:lang w:bidi="fa-IR"/>
        </w:rPr>
        <w:t xml:space="preserve">ل و اسحاق </w:t>
      </w:r>
      <w:r w:rsidR="004D4EEA" w:rsidRPr="004D4EEA">
        <w:rPr>
          <w:rStyle w:val="libAlaemChar"/>
          <w:rtl/>
        </w:rPr>
        <w:t>عليهما‌السلام</w:t>
      </w:r>
      <w:r>
        <w:rPr>
          <w:lang w:bidi="fa-IR"/>
        </w:rPr>
        <w:t xml:space="preserve"> </w:t>
      </w:r>
    </w:p>
    <w:p w:rsidR="003B20BC" w:rsidRDefault="00E5212E" w:rsidP="0034192D">
      <w:pPr>
        <w:pStyle w:val="Heading2"/>
        <w:rPr>
          <w:rtl/>
          <w:lang w:bidi="fa-IR"/>
        </w:rPr>
      </w:pPr>
      <w:bookmarkStart w:id="124" w:name="_Toc396736108"/>
      <w:r>
        <w:rPr>
          <w:rtl/>
          <w:lang w:bidi="fa-IR"/>
        </w:rPr>
        <w:t>9</w:t>
      </w:r>
      <w:r w:rsidR="00B6393C">
        <w:rPr>
          <w:rtl/>
          <w:lang w:bidi="fa-IR"/>
        </w:rPr>
        <w:t xml:space="preserve">- </w:t>
      </w:r>
      <w:r>
        <w:rPr>
          <w:rtl/>
          <w:lang w:bidi="fa-IR"/>
        </w:rPr>
        <w:t xml:space="preserve">حضرت لوط </w:t>
      </w:r>
      <w:r w:rsidR="00362EDB" w:rsidRPr="00362EDB">
        <w:rPr>
          <w:rStyle w:val="libAlaemChar"/>
          <w:rtl/>
        </w:rPr>
        <w:t>عليه‌السلام</w:t>
      </w:r>
      <w:bookmarkEnd w:id="124"/>
      <w:r w:rsidR="003E6297">
        <w:rPr>
          <w:rtl/>
          <w:lang w:bidi="fa-IR"/>
        </w:rPr>
        <w:t xml:space="preserve"> </w:t>
      </w:r>
    </w:p>
    <w:p w:rsidR="00E5212E" w:rsidRDefault="00E5212E" w:rsidP="00E5212E">
      <w:pPr>
        <w:pStyle w:val="libNormal"/>
        <w:rPr>
          <w:rtl/>
          <w:lang w:bidi="fa-IR"/>
        </w:rPr>
      </w:pPr>
      <w:r>
        <w:rPr>
          <w:rtl/>
          <w:lang w:bidi="fa-IR"/>
        </w:rPr>
        <w:t xml:space="preserve">در قرآن 27 بار سخن از حضرت لوط </w:t>
      </w:r>
      <w:r w:rsidR="00362EDB" w:rsidRPr="00362EDB">
        <w:rPr>
          <w:rStyle w:val="libAlaemChar"/>
          <w:rtl/>
        </w:rPr>
        <w:t>عليه‌السلام</w:t>
      </w:r>
      <w:r>
        <w:rPr>
          <w:rtl/>
          <w:lang w:bidi="fa-IR"/>
        </w:rPr>
        <w:t xml:space="preserve"> به م</w:t>
      </w:r>
      <w:r w:rsidR="00D7132C">
        <w:rPr>
          <w:rtl/>
          <w:lang w:bidi="fa-IR"/>
        </w:rPr>
        <w:t>ی</w:t>
      </w:r>
      <w:r>
        <w:rPr>
          <w:rtl/>
          <w:lang w:bidi="fa-IR"/>
        </w:rPr>
        <w:t>ان آمده</w:t>
      </w:r>
      <w:r w:rsidR="0034192D">
        <w:rPr>
          <w:rtl/>
          <w:lang w:bidi="fa-IR"/>
        </w:rPr>
        <w:t xml:space="preserve">، </w:t>
      </w:r>
      <w:r>
        <w:rPr>
          <w:rtl/>
          <w:lang w:bidi="fa-IR"/>
        </w:rPr>
        <w:t xml:space="preserve">و او را به عنوان </w:t>
      </w:r>
      <w:r w:rsidR="00D7132C">
        <w:rPr>
          <w:rtl/>
          <w:lang w:bidi="fa-IR"/>
        </w:rPr>
        <w:t>ی</w:t>
      </w:r>
      <w:r>
        <w:rPr>
          <w:rtl/>
          <w:lang w:bidi="fa-IR"/>
        </w:rPr>
        <w:t>كى از پ</w:t>
      </w:r>
      <w:r w:rsidR="00D7132C">
        <w:rPr>
          <w:rtl/>
          <w:lang w:bidi="fa-IR"/>
        </w:rPr>
        <w:t>ی</w:t>
      </w:r>
      <w:r>
        <w:rPr>
          <w:rtl/>
          <w:lang w:bidi="fa-IR"/>
        </w:rPr>
        <w:t>امبران مرسل و صالح خوانده كه در برابر قوم سركش و شهوت</w:t>
      </w:r>
      <w:r w:rsidR="003E6297">
        <w:rPr>
          <w:rtl/>
          <w:lang w:bidi="fa-IR"/>
        </w:rPr>
        <w:t xml:space="preserve"> </w:t>
      </w:r>
      <w:r>
        <w:rPr>
          <w:rtl/>
          <w:lang w:bidi="fa-IR"/>
        </w:rPr>
        <w:t>پرستى قرار داشت و آن</w:t>
      </w:r>
      <w:r w:rsidR="003E6297">
        <w:rPr>
          <w:rtl/>
          <w:lang w:bidi="fa-IR"/>
        </w:rPr>
        <w:t xml:space="preserve"> </w:t>
      </w:r>
      <w:r>
        <w:rPr>
          <w:rtl/>
          <w:lang w:bidi="fa-IR"/>
        </w:rPr>
        <w:t xml:space="preserve">ها </w:t>
      </w:r>
    </w:p>
    <w:p w:rsidR="00E5212E" w:rsidRDefault="00E5212E" w:rsidP="00E5212E">
      <w:pPr>
        <w:pStyle w:val="libNormal"/>
        <w:rPr>
          <w:rtl/>
          <w:lang w:bidi="fa-IR"/>
        </w:rPr>
      </w:pPr>
      <w:r>
        <w:rPr>
          <w:rtl/>
          <w:lang w:bidi="fa-IR"/>
        </w:rPr>
        <w:t>را به آ</w:t>
      </w:r>
      <w:r w:rsidR="00D7132C">
        <w:rPr>
          <w:rtl/>
          <w:lang w:bidi="fa-IR"/>
        </w:rPr>
        <w:t>یی</w:t>
      </w:r>
      <w:r>
        <w:rPr>
          <w:rtl/>
          <w:lang w:bidi="fa-IR"/>
        </w:rPr>
        <w:t>ن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فرا مى</w:t>
      </w:r>
      <w:r w:rsidR="003E6297">
        <w:rPr>
          <w:rtl/>
          <w:lang w:bidi="fa-IR"/>
        </w:rPr>
        <w:t xml:space="preserve"> </w:t>
      </w:r>
      <w:r>
        <w:rPr>
          <w:rtl/>
          <w:lang w:bidi="fa-IR"/>
        </w:rPr>
        <w:t>خواند</w:t>
      </w:r>
      <w:r w:rsidR="0034192D">
        <w:rPr>
          <w:rtl/>
          <w:lang w:bidi="fa-IR"/>
        </w:rPr>
        <w:t xml:space="preserve">، </w:t>
      </w:r>
      <w:r>
        <w:rPr>
          <w:rtl/>
          <w:lang w:bidi="fa-IR"/>
        </w:rPr>
        <w:t>ولى آن</w:t>
      </w:r>
      <w:r w:rsidR="003E6297">
        <w:rPr>
          <w:rtl/>
          <w:lang w:bidi="fa-IR"/>
        </w:rPr>
        <w:t xml:space="preserve"> </w:t>
      </w:r>
      <w:r>
        <w:rPr>
          <w:rtl/>
          <w:lang w:bidi="fa-IR"/>
        </w:rPr>
        <w:t>ها از اطاعت دستورهاى او سرپ</w:t>
      </w:r>
      <w:r w:rsidR="00D7132C">
        <w:rPr>
          <w:rtl/>
          <w:lang w:bidi="fa-IR"/>
        </w:rPr>
        <w:t>ی</w:t>
      </w:r>
      <w:r>
        <w:rPr>
          <w:rtl/>
          <w:lang w:bidi="fa-IR"/>
        </w:rPr>
        <w:t>چى مى</w:t>
      </w:r>
      <w:r w:rsidR="003E6297">
        <w:rPr>
          <w:rtl/>
          <w:lang w:bidi="fa-IR"/>
        </w:rPr>
        <w:t xml:space="preserve"> </w:t>
      </w:r>
      <w:r>
        <w:rPr>
          <w:rtl/>
          <w:lang w:bidi="fa-IR"/>
        </w:rPr>
        <w:t>كردند</w:t>
      </w:r>
      <w:r w:rsidR="0034192D">
        <w:rPr>
          <w:rtl/>
          <w:lang w:bidi="fa-IR"/>
        </w:rPr>
        <w:t xml:space="preserve">. </w:t>
      </w:r>
    </w:p>
    <w:p w:rsidR="00E5212E" w:rsidRDefault="00E5212E" w:rsidP="00E5212E">
      <w:pPr>
        <w:pStyle w:val="libNormal"/>
        <w:rPr>
          <w:rtl/>
          <w:lang w:bidi="fa-IR"/>
        </w:rPr>
      </w:pPr>
      <w:r>
        <w:rPr>
          <w:rtl/>
          <w:lang w:bidi="fa-IR"/>
        </w:rPr>
        <w:t xml:space="preserve">واژه لوط در اصل از لاط </w:t>
      </w:r>
      <w:r w:rsidR="00D7132C">
        <w:rPr>
          <w:rtl/>
          <w:lang w:bidi="fa-IR"/>
        </w:rPr>
        <w:t>ی</w:t>
      </w:r>
      <w:r>
        <w:rPr>
          <w:rtl/>
          <w:lang w:bidi="fa-IR"/>
        </w:rPr>
        <w:t>لوط گرفته شده و به معنى ارتباط قلبى است</w:t>
      </w:r>
      <w:r w:rsidR="0034192D">
        <w:rPr>
          <w:rtl/>
          <w:lang w:bidi="fa-IR"/>
        </w:rPr>
        <w:t xml:space="preserve">، </w:t>
      </w:r>
      <w:r>
        <w:rPr>
          <w:rtl/>
          <w:lang w:bidi="fa-IR"/>
        </w:rPr>
        <w:t>بنابرا</w:t>
      </w:r>
      <w:r w:rsidR="00D7132C">
        <w:rPr>
          <w:rtl/>
          <w:lang w:bidi="fa-IR"/>
        </w:rPr>
        <w:t>ی</w:t>
      </w:r>
      <w:r>
        <w:rPr>
          <w:rtl/>
          <w:lang w:bidi="fa-IR"/>
        </w:rPr>
        <w:t>ن ا</w:t>
      </w:r>
      <w:r w:rsidR="00D7132C">
        <w:rPr>
          <w:rtl/>
          <w:lang w:bidi="fa-IR"/>
        </w:rPr>
        <w:t>ی</w:t>
      </w:r>
      <w:r>
        <w:rPr>
          <w:rtl/>
          <w:lang w:bidi="fa-IR"/>
        </w:rPr>
        <w:t>ن پ</w:t>
      </w:r>
      <w:r w:rsidR="00D7132C">
        <w:rPr>
          <w:rtl/>
          <w:lang w:bidi="fa-IR"/>
        </w:rPr>
        <w:t>ی</w:t>
      </w:r>
      <w:r>
        <w:rPr>
          <w:rtl/>
          <w:lang w:bidi="fa-IR"/>
        </w:rPr>
        <w:t>امبر خدا كه پ</w:t>
      </w:r>
      <w:r w:rsidR="00D7132C">
        <w:rPr>
          <w:rtl/>
          <w:lang w:bidi="fa-IR"/>
        </w:rPr>
        <w:t>ی</w:t>
      </w:r>
      <w:r>
        <w:rPr>
          <w:rtl/>
          <w:lang w:bidi="fa-IR"/>
        </w:rPr>
        <w:t>وند محكم قلبى با خدا داشت</w:t>
      </w:r>
      <w:r w:rsidR="0034192D">
        <w:rPr>
          <w:rtl/>
          <w:lang w:bidi="fa-IR"/>
        </w:rPr>
        <w:t xml:space="preserve">، </w:t>
      </w:r>
      <w:r>
        <w:rPr>
          <w:rtl/>
          <w:lang w:bidi="fa-IR"/>
        </w:rPr>
        <w:t>با نام لوط خوانده مى</w:t>
      </w:r>
      <w:r w:rsidR="003E6297">
        <w:rPr>
          <w:rtl/>
          <w:lang w:bidi="fa-IR"/>
        </w:rPr>
        <w:t xml:space="preserve"> </w:t>
      </w:r>
      <w:r>
        <w:rPr>
          <w:rtl/>
          <w:lang w:bidi="fa-IR"/>
        </w:rPr>
        <w:t>شد</w:t>
      </w:r>
      <w:r w:rsidR="0034192D">
        <w:rPr>
          <w:rtl/>
          <w:lang w:bidi="fa-IR"/>
        </w:rPr>
        <w:t xml:space="preserve">، </w:t>
      </w:r>
      <w:r>
        <w:rPr>
          <w:rtl/>
          <w:lang w:bidi="fa-IR"/>
        </w:rPr>
        <w:t>و به عكس او</w:t>
      </w:r>
      <w:r w:rsidR="0034192D">
        <w:rPr>
          <w:rtl/>
          <w:lang w:bidi="fa-IR"/>
        </w:rPr>
        <w:t xml:space="preserve">، </w:t>
      </w:r>
      <w:r>
        <w:rPr>
          <w:rtl/>
          <w:lang w:bidi="fa-IR"/>
        </w:rPr>
        <w:t>قومش به لواط و ارتباطهاى نامشروع آلوده بودند</w:t>
      </w:r>
      <w:r w:rsidR="0034192D">
        <w:rPr>
          <w:rtl/>
          <w:lang w:bidi="fa-IR"/>
        </w:rPr>
        <w:t xml:space="preserve">. </w:t>
      </w:r>
    </w:p>
    <w:p w:rsidR="00E5212E" w:rsidRDefault="00E5212E" w:rsidP="00E5212E">
      <w:pPr>
        <w:pStyle w:val="libNormal"/>
        <w:rPr>
          <w:rtl/>
          <w:lang w:bidi="fa-IR"/>
        </w:rPr>
      </w:pPr>
      <w:r>
        <w:rPr>
          <w:rtl/>
          <w:lang w:bidi="fa-IR"/>
        </w:rPr>
        <w:t xml:space="preserve">حضرت لوط </w:t>
      </w:r>
      <w:r w:rsidR="00362EDB" w:rsidRPr="00362EDB">
        <w:rPr>
          <w:rStyle w:val="libAlaemChar"/>
          <w:rtl/>
        </w:rPr>
        <w:t>عليه‌السلام</w:t>
      </w:r>
      <w:r>
        <w:rPr>
          <w:rtl/>
          <w:lang w:bidi="fa-IR"/>
        </w:rPr>
        <w:t xml:space="preserve"> از خو</w:t>
      </w:r>
      <w:r w:rsidR="00D7132C">
        <w:rPr>
          <w:rtl/>
          <w:lang w:bidi="fa-IR"/>
        </w:rPr>
        <w:t>ی</w:t>
      </w:r>
      <w:r>
        <w:rPr>
          <w:rtl/>
          <w:lang w:bidi="fa-IR"/>
        </w:rPr>
        <w:t>شان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مطابق پاره</w:t>
      </w:r>
      <w:r w:rsidR="003E6297">
        <w:rPr>
          <w:rtl/>
          <w:lang w:bidi="fa-IR"/>
        </w:rPr>
        <w:t xml:space="preserve"> </w:t>
      </w:r>
      <w:r>
        <w:rPr>
          <w:rtl/>
          <w:lang w:bidi="fa-IR"/>
        </w:rPr>
        <w:t>اى از روا</w:t>
      </w:r>
      <w:r w:rsidR="00D7132C">
        <w:rPr>
          <w:rtl/>
          <w:lang w:bidi="fa-IR"/>
        </w:rPr>
        <w:t>ی</w:t>
      </w:r>
      <w:r>
        <w:rPr>
          <w:rtl/>
          <w:lang w:bidi="fa-IR"/>
        </w:rPr>
        <w:t>ات</w:t>
      </w:r>
      <w:r w:rsidR="0034192D">
        <w:rPr>
          <w:rtl/>
          <w:lang w:bidi="fa-IR"/>
        </w:rPr>
        <w:t xml:space="preserve">، </w:t>
      </w:r>
      <w:r>
        <w:rPr>
          <w:rtl/>
          <w:lang w:bidi="fa-IR"/>
        </w:rPr>
        <w:t xml:space="preserve">برادرزاده </w:t>
      </w:r>
      <w:r w:rsidR="00D7132C">
        <w:rPr>
          <w:rtl/>
          <w:lang w:bidi="fa-IR"/>
        </w:rPr>
        <w:t>ی</w:t>
      </w:r>
      <w:r>
        <w:rPr>
          <w:rtl/>
          <w:lang w:bidi="fa-IR"/>
        </w:rPr>
        <w:t>ا پسرخاله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و طبق بعضى از روا</w:t>
      </w:r>
      <w:r w:rsidR="00D7132C">
        <w:rPr>
          <w:rtl/>
          <w:lang w:bidi="fa-IR"/>
        </w:rPr>
        <w:t>ی</w:t>
      </w:r>
      <w:r>
        <w:rPr>
          <w:rtl/>
          <w:lang w:bidi="fa-IR"/>
        </w:rPr>
        <w:t>ات</w:t>
      </w:r>
      <w:r w:rsidR="0034192D">
        <w:rPr>
          <w:rtl/>
          <w:lang w:bidi="fa-IR"/>
        </w:rPr>
        <w:t xml:space="preserve">، </w:t>
      </w:r>
      <w:r>
        <w:rPr>
          <w:rtl/>
          <w:lang w:bidi="fa-IR"/>
        </w:rPr>
        <w:t>برادر حضرت ساره همسر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هنگامى كه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سرزم</w:t>
      </w:r>
      <w:r w:rsidR="00D7132C">
        <w:rPr>
          <w:rtl/>
          <w:lang w:bidi="fa-IR"/>
        </w:rPr>
        <w:t>ی</w:t>
      </w:r>
      <w:r>
        <w:rPr>
          <w:rtl/>
          <w:lang w:bidi="fa-IR"/>
        </w:rPr>
        <w:t xml:space="preserve">ن بابل (عراق كنونى) مردم را به </w:t>
      </w:r>
      <w:r w:rsidR="00D7132C">
        <w:rPr>
          <w:rtl/>
          <w:lang w:bidi="fa-IR"/>
        </w:rPr>
        <w:t>ی</w:t>
      </w:r>
      <w:r>
        <w:rPr>
          <w:rtl/>
          <w:lang w:bidi="fa-IR"/>
        </w:rPr>
        <w:t>كتاپرستى دعوت مى</w:t>
      </w:r>
      <w:r w:rsidR="003E6297">
        <w:rPr>
          <w:rtl/>
          <w:lang w:bidi="fa-IR"/>
        </w:rPr>
        <w:t xml:space="preserve"> </w:t>
      </w:r>
      <w:r>
        <w:rPr>
          <w:rtl/>
          <w:lang w:bidi="fa-IR"/>
        </w:rPr>
        <w:t>نمود</w:t>
      </w:r>
      <w:r w:rsidR="0034192D">
        <w:rPr>
          <w:rtl/>
          <w:lang w:bidi="fa-IR"/>
        </w:rPr>
        <w:t xml:space="preserve">، </w:t>
      </w:r>
      <w:r>
        <w:rPr>
          <w:rtl/>
          <w:lang w:bidi="fa-IR"/>
        </w:rPr>
        <w:t>لوط نخست</w:t>
      </w:r>
      <w:r w:rsidR="00D7132C">
        <w:rPr>
          <w:rtl/>
          <w:lang w:bidi="fa-IR"/>
        </w:rPr>
        <w:t>ی</w:t>
      </w:r>
      <w:r>
        <w:rPr>
          <w:rtl/>
          <w:lang w:bidi="fa-IR"/>
        </w:rPr>
        <w:t>ن مردى بود كه در آن شرا</w:t>
      </w:r>
      <w:r w:rsidR="00D7132C">
        <w:rPr>
          <w:rtl/>
          <w:lang w:bidi="fa-IR"/>
        </w:rPr>
        <w:t>ی</w:t>
      </w:r>
      <w:r>
        <w:rPr>
          <w:rtl/>
          <w:lang w:bidi="fa-IR"/>
        </w:rPr>
        <w:t>ط سخت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w:t>
      </w:r>
      <w:r w:rsidR="0034192D">
        <w:rPr>
          <w:rtl/>
          <w:lang w:bidi="fa-IR"/>
        </w:rPr>
        <w:t xml:space="preserve">، </w:t>
      </w:r>
      <w:r>
        <w:rPr>
          <w:rtl/>
          <w:lang w:bidi="fa-IR"/>
        </w:rPr>
        <w:t>و همواره در كنار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 xml:space="preserve">و </w:t>
      </w:r>
      <w:r w:rsidR="00D7132C">
        <w:rPr>
          <w:rtl/>
          <w:lang w:bidi="fa-IR"/>
        </w:rPr>
        <w:t>ی</w:t>
      </w:r>
      <w:r>
        <w:rPr>
          <w:rtl/>
          <w:lang w:bidi="fa-IR"/>
        </w:rPr>
        <w:t xml:space="preserve">گانه </w:t>
      </w:r>
      <w:r w:rsidR="00D7132C">
        <w:rPr>
          <w:rtl/>
          <w:lang w:bidi="fa-IR"/>
        </w:rPr>
        <w:t>ی</w:t>
      </w:r>
      <w:r>
        <w:rPr>
          <w:rtl/>
          <w:lang w:bidi="fa-IR"/>
        </w:rPr>
        <w:t xml:space="preserve">ار و </w:t>
      </w:r>
      <w:r w:rsidR="00D7132C">
        <w:rPr>
          <w:rtl/>
          <w:lang w:bidi="fa-IR"/>
        </w:rPr>
        <w:t>ی</w:t>
      </w:r>
      <w:r>
        <w:rPr>
          <w:rtl/>
          <w:lang w:bidi="fa-IR"/>
        </w:rPr>
        <w:t>اور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دوران مبارزات او با نمرود به شمار مى</w:t>
      </w:r>
      <w:r w:rsidR="003E6297">
        <w:rPr>
          <w:rtl/>
          <w:lang w:bidi="fa-IR"/>
        </w:rPr>
        <w:t xml:space="preserve"> </w:t>
      </w:r>
      <w:r>
        <w:rPr>
          <w:rtl/>
          <w:lang w:bidi="fa-IR"/>
        </w:rPr>
        <w:t>آمد</w:t>
      </w:r>
      <w:r w:rsidR="0034192D">
        <w:rPr>
          <w:rtl/>
          <w:lang w:bidi="fa-IR"/>
        </w:rPr>
        <w:t xml:space="preserve">، </w:t>
      </w:r>
      <w:r>
        <w:rPr>
          <w:rtl/>
          <w:lang w:bidi="fa-IR"/>
        </w:rPr>
        <w:t>چنان كه ساره نخست</w:t>
      </w:r>
      <w:r w:rsidR="00D7132C">
        <w:rPr>
          <w:rtl/>
          <w:lang w:bidi="fa-IR"/>
        </w:rPr>
        <w:t>ی</w:t>
      </w:r>
      <w:r>
        <w:rPr>
          <w:rtl/>
          <w:lang w:bidi="fa-IR"/>
        </w:rPr>
        <w:t>ن زنى بود كه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w:t>
      </w:r>
      <w:r w:rsidR="0034192D">
        <w:rPr>
          <w:rtl/>
          <w:lang w:bidi="fa-IR"/>
        </w:rPr>
        <w:t xml:space="preserve">. </w:t>
      </w:r>
      <w:r w:rsidRPr="008978DB">
        <w:rPr>
          <w:rStyle w:val="libFootnotenumChar"/>
          <w:rtl/>
        </w:rPr>
        <w:t>(269)</w:t>
      </w:r>
      <w:r>
        <w:rPr>
          <w:lang w:bidi="fa-IR"/>
        </w:rPr>
        <w:t xml:space="preserve"> </w:t>
      </w:r>
    </w:p>
    <w:p w:rsidR="00E5212E" w:rsidRDefault="00E5212E" w:rsidP="00E5212E">
      <w:pPr>
        <w:pStyle w:val="libNormal"/>
        <w:rPr>
          <w:rtl/>
          <w:lang w:bidi="fa-IR"/>
        </w:rPr>
      </w:pPr>
      <w:r>
        <w:rPr>
          <w:rtl/>
          <w:lang w:bidi="fa-IR"/>
        </w:rPr>
        <w:t xml:space="preserve">لوط </w:t>
      </w:r>
      <w:r w:rsidR="00B6393C">
        <w:rPr>
          <w:rtl/>
          <w:lang w:bidi="fa-IR"/>
        </w:rPr>
        <w:t xml:space="preserve">- </w:t>
      </w:r>
      <w:r>
        <w:rPr>
          <w:rtl/>
          <w:lang w:bidi="fa-IR"/>
        </w:rPr>
        <w:t>چنان كه ظاهر امر نشان مى</w:t>
      </w:r>
      <w:r w:rsidR="003E6297">
        <w:rPr>
          <w:rtl/>
          <w:lang w:bidi="fa-IR"/>
        </w:rPr>
        <w:t xml:space="preserve"> </w:t>
      </w:r>
      <w:r>
        <w:rPr>
          <w:rtl/>
          <w:lang w:bidi="fa-IR"/>
        </w:rPr>
        <w:t xml:space="preserve">دهد </w:t>
      </w:r>
      <w:r w:rsidR="00B6393C">
        <w:rPr>
          <w:rtl/>
          <w:lang w:bidi="fa-IR"/>
        </w:rPr>
        <w:t xml:space="preserve">- </w:t>
      </w:r>
      <w:r>
        <w:rPr>
          <w:rtl/>
          <w:lang w:bidi="fa-IR"/>
        </w:rPr>
        <w:t>در همان بابل به دن</w:t>
      </w:r>
      <w:r w:rsidR="00D7132C">
        <w:rPr>
          <w:rtl/>
          <w:lang w:bidi="fa-IR"/>
        </w:rPr>
        <w:t>ی</w:t>
      </w:r>
      <w:r>
        <w:rPr>
          <w:rtl/>
          <w:lang w:bidi="fa-IR"/>
        </w:rPr>
        <w:t>ا آمد</w:t>
      </w:r>
      <w:r w:rsidR="0034192D">
        <w:rPr>
          <w:rtl/>
          <w:lang w:bidi="fa-IR"/>
        </w:rPr>
        <w:t xml:space="preserve">، </w:t>
      </w:r>
      <w:r>
        <w:rPr>
          <w:rtl/>
          <w:lang w:bidi="fa-IR"/>
        </w:rPr>
        <w:t>و پس از اعتقاد به حقان</w:t>
      </w:r>
      <w:r w:rsidR="00D7132C">
        <w:rPr>
          <w:rtl/>
          <w:lang w:bidi="fa-IR"/>
        </w:rPr>
        <w:t>ی</w:t>
      </w:r>
      <w:r>
        <w:rPr>
          <w:rtl/>
          <w:lang w:bidi="fa-IR"/>
        </w:rPr>
        <w:t>ت آ</w:t>
      </w:r>
      <w:r w:rsidR="00D7132C">
        <w:rPr>
          <w:rtl/>
          <w:lang w:bidi="fa-IR"/>
        </w:rPr>
        <w:t>یی</w:t>
      </w:r>
      <w:r>
        <w:rPr>
          <w:rtl/>
          <w:lang w:bidi="fa-IR"/>
        </w:rPr>
        <w:t>ن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از مبلغ</w:t>
      </w:r>
      <w:r w:rsidR="00D7132C">
        <w:rPr>
          <w:rtl/>
          <w:lang w:bidi="fa-IR"/>
        </w:rPr>
        <w:t>ی</w:t>
      </w:r>
      <w:r>
        <w:rPr>
          <w:rtl/>
          <w:lang w:bidi="fa-IR"/>
        </w:rPr>
        <w:t>ن و مدافع</w:t>
      </w:r>
      <w:r w:rsidR="00D7132C">
        <w:rPr>
          <w:rtl/>
          <w:lang w:bidi="fa-IR"/>
        </w:rPr>
        <w:t>ی</w:t>
      </w:r>
      <w:r>
        <w:rPr>
          <w:rtl/>
          <w:lang w:bidi="fa-IR"/>
        </w:rPr>
        <w:t>ن ا</w:t>
      </w:r>
      <w:r w:rsidR="00D7132C">
        <w:rPr>
          <w:rtl/>
          <w:lang w:bidi="fa-IR"/>
        </w:rPr>
        <w:t>ی</w:t>
      </w:r>
      <w:r>
        <w:rPr>
          <w:rtl/>
          <w:lang w:bidi="fa-IR"/>
        </w:rPr>
        <w:t>ن آ</w:t>
      </w:r>
      <w:r w:rsidR="00D7132C">
        <w:rPr>
          <w:rtl/>
          <w:lang w:bidi="fa-IR"/>
        </w:rPr>
        <w:t>یی</w:t>
      </w:r>
      <w:r>
        <w:rPr>
          <w:rtl/>
          <w:lang w:bidi="fa-IR"/>
        </w:rPr>
        <w:t>ن بود</w:t>
      </w:r>
      <w:r w:rsidR="0034192D">
        <w:rPr>
          <w:rtl/>
          <w:lang w:bidi="fa-IR"/>
        </w:rPr>
        <w:t xml:space="preserve">، </w:t>
      </w:r>
      <w:r>
        <w:rPr>
          <w:rtl/>
          <w:lang w:bidi="fa-IR"/>
        </w:rPr>
        <w:t>و در ا</w:t>
      </w:r>
      <w:r w:rsidR="00D7132C">
        <w:rPr>
          <w:rtl/>
          <w:lang w:bidi="fa-IR"/>
        </w:rPr>
        <w:t>ی</w:t>
      </w:r>
      <w:r>
        <w:rPr>
          <w:rtl/>
          <w:lang w:bidi="fa-IR"/>
        </w:rPr>
        <w:t>ن مس</w:t>
      </w:r>
      <w:r w:rsidR="00D7132C">
        <w:rPr>
          <w:rtl/>
          <w:lang w:bidi="fa-IR"/>
        </w:rPr>
        <w:t>ی</w:t>
      </w:r>
      <w:r>
        <w:rPr>
          <w:rtl/>
          <w:lang w:bidi="fa-IR"/>
        </w:rPr>
        <w:t>ر به مقام ارجمندى از نبوت و رسالت رس</w:t>
      </w:r>
      <w:r w:rsidR="00D7132C">
        <w:rPr>
          <w:rtl/>
          <w:lang w:bidi="fa-IR"/>
        </w:rPr>
        <w:t>ی</w:t>
      </w:r>
      <w:r>
        <w:rPr>
          <w:rtl/>
          <w:lang w:bidi="fa-IR"/>
        </w:rPr>
        <w:t>د كه خداوند (در آ</w:t>
      </w:r>
      <w:r w:rsidR="00D7132C">
        <w:rPr>
          <w:rtl/>
          <w:lang w:bidi="fa-IR"/>
        </w:rPr>
        <w:t>ی</w:t>
      </w:r>
      <w:r>
        <w:rPr>
          <w:rtl/>
          <w:lang w:bidi="fa-IR"/>
        </w:rPr>
        <w:t>ه 133 صافات)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اءنّ لوُطاً لَمِنَ المُرسَلینَ؛</w:t>
      </w:r>
      <w:r w:rsidRPr="00F477F9">
        <w:rPr>
          <w:rStyle w:val="libAlaemChar"/>
          <w:rtl/>
        </w:rPr>
        <w:t>)</w:t>
      </w:r>
      <w:r w:rsidR="00E5212E">
        <w:rPr>
          <w:rtl/>
          <w:lang w:bidi="fa-IR"/>
        </w:rPr>
        <w:t xml:space="preserve"> همانا لوط از رسولان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از امام باقر </w:t>
      </w:r>
      <w:r w:rsidR="00362EDB" w:rsidRPr="00362EDB">
        <w:rPr>
          <w:rStyle w:val="libAlaemChar"/>
          <w:rtl/>
        </w:rPr>
        <w:t>عليه‌السلام</w:t>
      </w:r>
      <w:r>
        <w:rPr>
          <w:rtl/>
          <w:lang w:bidi="fa-IR"/>
        </w:rPr>
        <w:t xml:space="preserve"> نقل شده فرمود</w:t>
      </w:r>
      <w:r w:rsidR="0034192D">
        <w:rPr>
          <w:rtl/>
          <w:lang w:bidi="fa-IR"/>
        </w:rPr>
        <w:t xml:space="preserve">: </w:t>
      </w:r>
      <w:r>
        <w:rPr>
          <w:rtl/>
          <w:lang w:bidi="fa-IR"/>
        </w:rPr>
        <w:t>حضرت لوط در م</w:t>
      </w:r>
      <w:r w:rsidR="00D7132C">
        <w:rPr>
          <w:rtl/>
          <w:lang w:bidi="fa-IR"/>
        </w:rPr>
        <w:t>ی</w:t>
      </w:r>
      <w:r>
        <w:rPr>
          <w:rtl/>
          <w:lang w:bidi="fa-IR"/>
        </w:rPr>
        <w:t>ان قوم خود سى سال سكونت كرد و آن</w:t>
      </w:r>
      <w:r w:rsidR="003E6297">
        <w:rPr>
          <w:rtl/>
          <w:lang w:bidi="fa-IR"/>
        </w:rPr>
        <w:t xml:space="preserve"> </w:t>
      </w:r>
      <w:r>
        <w:rPr>
          <w:rtl/>
          <w:lang w:bidi="fa-IR"/>
        </w:rPr>
        <w:t>ها را به سوى خدا دعوت نمود و از عذاب الهى برحذر داشت</w:t>
      </w:r>
      <w:r w:rsidR="0034192D">
        <w:rPr>
          <w:rtl/>
          <w:lang w:bidi="fa-IR"/>
        </w:rPr>
        <w:t xml:space="preserve">. </w:t>
      </w:r>
      <w:r>
        <w:rPr>
          <w:rtl/>
          <w:lang w:bidi="fa-IR"/>
        </w:rPr>
        <w:t>لوط پسرخاله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و برادر ساره همسر ابراه</w:t>
      </w:r>
      <w:r w:rsidR="00D7132C">
        <w:rPr>
          <w:rtl/>
          <w:lang w:bidi="fa-IR"/>
        </w:rPr>
        <w:t>ی</w:t>
      </w:r>
      <w:r>
        <w:rPr>
          <w:rtl/>
          <w:lang w:bidi="fa-IR"/>
        </w:rPr>
        <w:t>م بود</w:t>
      </w:r>
      <w:r w:rsidR="0034192D">
        <w:rPr>
          <w:rtl/>
          <w:lang w:bidi="fa-IR"/>
        </w:rPr>
        <w:t xml:space="preserve">. </w:t>
      </w:r>
      <w:r>
        <w:rPr>
          <w:rtl/>
          <w:lang w:bidi="fa-IR"/>
        </w:rPr>
        <w:t>ابراه</w:t>
      </w:r>
      <w:r w:rsidR="00D7132C">
        <w:rPr>
          <w:rtl/>
          <w:lang w:bidi="fa-IR"/>
        </w:rPr>
        <w:t>ی</w:t>
      </w:r>
      <w:r>
        <w:rPr>
          <w:rtl/>
          <w:lang w:bidi="fa-IR"/>
        </w:rPr>
        <w:t xml:space="preserve">م و لوط </w:t>
      </w:r>
      <w:r w:rsidR="00362EDB" w:rsidRPr="00362EDB">
        <w:rPr>
          <w:rStyle w:val="libAlaemChar"/>
          <w:rtl/>
        </w:rPr>
        <w:t>عليه‌السلام</w:t>
      </w:r>
      <w:r>
        <w:rPr>
          <w:rtl/>
          <w:lang w:bidi="fa-IR"/>
        </w:rPr>
        <w:t xml:space="preserve"> هر دو پ</w:t>
      </w:r>
      <w:r w:rsidR="00D7132C">
        <w:rPr>
          <w:rtl/>
          <w:lang w:bidi="fa-IR"/>
        </w:rPr>
        <w:t>ی</w:t>
      </w:r>
      <w:r>
        <w:rPr>
          <w:rtl/>
          <w:lang w:bidi="fa-IR"/>
        </w:rPr>
        <w:t>امبر مرسل و هشداردهنده بودند</w:t>
      </w:r>
      <w:r w:rsidR="0034192D">
        <w:rPr>
          <w:rtl/>
          <w:lang w:bidi="fa-IR"/>
        </w:rPr>
        <w:t xml:space="preserve">. </w:t>
      </w:r>
    </w:p>
    <w:p w:rsidR="00E5212E" w:rsidRDefault="00E5212E" w:rsidP="00E5212E">
      <w:pPr>
        <w:pStyle w:val="libNormal"/>
        <w:rPr>
          <w:rtl/>
          <w:lang w:bidi="fa-IR"/>
        </w:rPr>
      </w:pPr>
      <w:r>
        <w:rPr>
          <w:rtl/>
          <w:lang w:bidi="fa-IR"/>
        </w:rPr>
        <w:t>لوط مردى سخى</w:t>
      </w:r>
      <w:r w:rsidR="0034192D">
        <w:rPr>
          <w:rtl/>
          <w:lang w:bidi="fa-IR"/>
        </w:rPr>
        <w:t xml:space="preserve">، </w:t>
      </w:r>
      <w:r>
        <w:rPr>
          <w:rtl/>
          <w:lang w:bidi="fa-IR"/>
        </w:rPr>
        <w:t>بزرگوار و مهمان</w:t>
      </w:r>
      <w:r w:rsidR="003E6297">
        <w:rPr>
          <w:rtl/>
          <w:lang w:bidi="fa-IR"/>
        </w:rPr>
        <w:t xml:space="preserve"> </w:t>
      </w:r>
      <w:r>
        <w:rPr>
          <w:rtl/>
          <w:lang w:bidi="fa-IR"/>
        </w:rPr>
        <w:t>دوست بود</w:t>
      </w:r>
      <w:r w:rsidR="0034192D">
        <w:rPr>
          <w:rtl/>
          <w:lang w:bidi="fa-IR"/>
        </w:rPr>
        <w:t xml:space="preserve">، </w:t>
      </w:r>
      <w:r>
        <w:rPr>
          <w:rtl/>
          <w:lang w:bidi="fa-IR"/>
        </w:rPr>
        <w:t>و مقدم مهمان را گرامى مى</w:t>
      </w:r>
      <w:r w:rsidR="003E6297">
        <w:rPr>
          <w:rtl/>
          <w:lang w:bidi="fa-IR"/>
        </w:rPr>
        <w:t xml:space="preserve"> </w:t>
      </w:r>
      <w:r>
        <w:rPr>
          <w:rtl/>
          <w:lang w:bidi="fa-IR"/>
        </w:rPr>
        <w:t>داشت</w:t>
      </w:r>
      <w:r w:rsidR="0034192D">
        <w:rPr>
          <w:rtl/>
          <w:lang w:bidi="fa-IR"/>
        </w:rPr>
        <w:t xml:space="preserve">. </w:t>
      </w:r>
      <w:r w:rsidRPr="008978DB">
        <w:rPr>
          <w:rStyle w:val="libFootnotenumChar"/>
          <w:rtl/>
        </w:rPr>
        <w:t>(270)</w:t>
      </w:r>
      <w:r>
        <w:rPr>
          <w:lang w:bidi="fa-IR"/>
        </w:rPr>
        <w:t xml:space="preserve"> </w:t>
      </w:r>
    </w:p>
    <w:p w:rsidR="00E5212E" w:rsidRDefault="00E5212E" w:rsidP="00E5212E">
      <w:pPr>
        <w:pStyle w:val="libNormal"/>
        <w:rPr>
          <w:rtl/>
          <w:lang w:bidi="fa-IR"/>
        </w:rPr>
      </w:pPr>
      <w:r>
        <w:rPr>
          <w:rtl/>
          <w:lang w:bidi="fa-IR"/>
        </w:rPr>
        <w:t xml:space="preserve">زندگى لوط </w:t>
      </w:r>
      <w:r w:rsidR="00362EDB" w:rsidRPr="00362EDB">
        <w:rPr>
          <w:rStyle w:val="libAlaemChar"/>
          <w:rtl/>
        </w:rPr>
        <w:t>عليه‌السلام</w:t>
      </w:r>
      <w:r>
        <w:rPr>
          <w:rtl/>
          <w:lang w:bidi="fa-IR"/>
        </w:rPr>
        <w:t xml:space="preserve"> با قومش </w:t>
      </w:r>
      <w:r w:rsidR="00B6393C">
        <w:rPr>
          <w:rtl/>
          <w:lang w:bidi="fa-IR"/>
        </w:rPr>
        <w:t xml:space="preserve">- </w:t>
      </w:r>
      <w:r>
        <w:rPr>
          <w:rtl/>
          <w:lang w:bidi="fa-IR"/>
        </w:rPr>
        <w:t>چنان كه خاطرنشان مى</w:t>
      </w:r>
      <w:r w:rsidR="003E6297">
        <w:rPr>
          <w:rtl/>
          <w:lang w:bidi="fa-IR"/>
        </w:rPr>
        <w:t xml:space="preserve"> </w:t>
      </w:r>
      <w:r>
        <w:rPr>
          <w:rtl/>
          <w:lang w:bidi="fa-IR"/>
        </w:rPr>
        <w:t xml:space="preserve">شود </w:t>
      </w:r>
      <w:r w:rsidR="00B6393C">
        <w:rPr>
          <w:rtl/>
          <w:lang w:bidi="fa-IR"/>
        </w:rPr>
        <w:t xml:space="preserve">- </w:t>
      </w:r>
      <w:r>
        <w:rPr>
          <w:rtl/>
          <w:lang w:bidi="fa-IR"/>
        </w:rPr>
        <w:t>از دردناكتر</w:t>
      </w:r>
      <w:r w:rsidR="00D7132C">
        <w:rPr>
          <w:rtl/>
          <w:lang w:bidi="fa-IR"/>
        </w:rPr>
        <w:t>ی</w:t>
      </w:r>
      <w:r>
        <w:rPr>
          <w:rtl/>
          <w:lang w:bidi="fa-IR"/>
        </w:rPr>
        <w:t>ن و تلختر</w:t>
      </w:r>
      <w:r w:rsidR="00D7132C">
        <w:rPr>
          <w:rtl/>
          <w:lang w:bidi="fa-IR"/>
        </w:rPr>
        <w:t>ی</w:t>
      </w:r>
      <w:r>
        <w:rPr>
          <w:rtl/>
          <w:lang w:bidi="fa-IR"/>
        </w:rPr>
        <w:t>ن زندگى</w:t>
      </w:r>
      <w:r w:rsidR="003E6297">
        <w:rPr>
          <w:rtl/>
          <w:lang w:bidi="fa-IR"/>
        </w:rPr>
        <w:t xml:space="preserve"> </w:t>
      </w:r>
      <w:r>
        <w:rPr>
          <w:rtl/>
          <w:lang w:bidi="fa-IR"/>
        </w:rPr>
        <w:t>ها بود</w:t>
      </w:r>
      <w:r w:rsidR="0034192D">
        <w:rPr>
          <w:rtl/>
          <w:lang w:bidi="fa-IR"/>
        </w:rPr>
        <w:t xml:space="preserve">، </w:t>
      </w:r>
      <w:r>
        <w:rPr>
          <w:rtl/>
          <w:lang w:bidi="fa-IR"/>
        </w:rPr>
        <w:t>كه آن مرد خدا با كمال مقاومت تحمل كرد و به مسؤول</w:t>
      </w:r>
      <w:r w:rsidR="00D7132C">
        <w:rPr>
          <w:rtl/>
          <w:lang w:bidi="fa-IR"/>
        </w:rPr>
        <w:t>ی</w:t>
      </w:r>
      <w:r>
        <w:rPr>
          <w:rtl/>
          <w:lang w:bidi="fa-IR"/>
        </w:rPr>
        <w:t>ت ارشادى خود ادامه داد</w:t>
      </w:r>
      <w:r w:rsidR="0034192D">
        <w:rPr>
          <w:rtl/>
          <w:lang w:bidi="fa-IR"/>
        </w:rPr>
        <w:t xml:space="preserve">. </w:t>
      </w:r>
    </w:p>
    <w:p w:rsidR="003B20BC" w:rsidRDefault="00E5212E" w:rsidP="0034192D">
      <w:pPr>
        <w:pStyle w:val="Heading3"/>
        <w:rPr>
          <w:rtl/>
          <w:lang w:bidi="fa-IR"/>
        </w:rPr>
      </w:pPr>
      <w:bookmarkStart w:id="125" w:name="_Toc396736109"/>
      <w:r>
        <w:rPr>
          <w:rtl/>
          <w:lang w:bidi="fa-IR"/>
        </w:rPr>
        <w:t xml:space="preserve">هجرت لوط </w:t>
      </w:r>
      <w:r w:rsidR="00362EDB" w:rsidRPr="00362EDB">
        <w:rPr>
          <w:rStyle w:val="libAlaemChar"/>
          <w:rtl/>
        </w:rPr>
        <w:t>عليه‌السلام</w:t>
      </w:r>
      <w:r>
        <w:rPr>
          <w:rtl/>
          <w:lang w:bidi="fa-IR"/>
        </w:rPr>
        <w:t xml:space="preserve"> همراه ابراه</w:t>
      </w:r>
      <w:r w:rsidR="00D7132C">
        <w:rPr>
          <w:rtl/>
          <w:lang w:bidi="fa-IR"/>
        </w:rPr>
        <w:t>ی</w:t>
      </w:r>
      <w:r>
        <w:rPr>
          <w:rtl/>
          <w:lang w:bidi="fa-IR"/>
        </w:rPr>
        <w:t>م از سرزم</w:t>
      </w:r>
      <w:r w:rsidR="00D7132C">
        <w:rPr>
          <w:rtl/>
          <w:lang w:bidi="fa-IR"/>
        </w:rPr>
        <w:t>ی</w:t>
      </w:r>
      <w:r>
        <w:rPr>
          <w:rtl/>
          <w:lang w:bidi="fa-IR"/>
        </w:rPr>
        <w:t>ن بابل به فلسط</w:t>
      </w:r>
      <w:r w:rsidR="00D7132C">
        <w:rPr>
          <w:rtl/>
          <w:lang w:bidi="fa-IR"/>
        </w:rPr>
        <w:t>ی</w:t>
      </w:r>
      <w:r>
        <w:rPr>
          <w:rtl/>
          <w:lang w:bidi="fa-IR"/>
        </w:rPr>
        <w:t>ن</w:t>
      </w:r>
      <w:bookmarkEnd w:id="125"/>
      <w:r w:rsidR="003E6297">
        <w:rPr>
          <w:rtl/>
          <w:lang w:bidi="fa-IR"/>
        </w:rPr>
        <w:t xml:space="preserve"> </w:t>
      </w:r>
    </w:p>
    <w:p w:rsidR="00E5212E" w:rsidRDefault="00E5212E" w:rsidP="00E5212E">
      <w:pPr>
        <w:pStyle w:val="libNormal"/>
        <w:rPr>
          <w:rtl/>
          <w:lang w:bidi="fa-IR"/>
        </w:rPr>
      </w:pPr>
      <w:r>
        <w:rPr>
          <w:rtl/>
          <w:lang w:bidi="fa-IR"/>
        </w:rPr>
        <w:t>هنگامى كه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از سرزم</w:t>
      </w:r>
      <w:r w:rsidR="00D7132C">
        <w:rPr>
          <w:rtl/>
          <w:lang w:bidi="fa-IR"/>
        </w:rPr>
        <w:t>ی</w:t>
      </w:r>
      <w:r>
        <w:rPr>
          <w:rtl/>
          <w:lang w:bidi="fa-IR"/>
        </w:rPr>
        <w:t>ن بابل</w:t>
      </w:r>
      <w:r w:rsidR="0034192D">
        <w:rPr>
          <w:rtl/>
          <w:lang w:bidi="fa-IR"/>
        </w:rPr>
        <w:t xml:space="preserve">، </w:t>
      </w:r>
      <w:r>
        <w:rPr>
          <w:rtl/>
          <w:lang w:bidi="fa-IR"/>
        </w:rPr>
        <w:t>به سوى فلسط</w:t>
      </w:r>
      <w:r w:rsidR="00D7132C">
        <w:rPr>
          <w:rtl/>
          <w:lang w:bidi="fa-IR"/>
        </w:rPr>
        <w:t>ی</w:t>
      </w:r>
      <w:r>
        <w:rPr>
          <w:rtl/>
          <w:lang w:bidi="fa-IR"/>
        </w:rPr>
        <w:t>ن</w:t>
      </w:r>
      <w:r w:rsidR="0034192D">
        <w:rPr>
          <w:rtl/>
          <w:lang w:bidi="fa-IR"/>
        </w:rPr>
        <w:t xml:space="preserve">، </w:t>
      </w:r>
      <w:r>
        <w:rPr>
          <w:rtl/>
          <w:lang w:bidi="fa-IR"/>
        </w:rPr>
        <w:t>هجرت كرد (</w:t>
      </w:r>
      <w:r w:rsidR="00D7132C">
        <w:rPr>
          <w:rtl/>
          <w:lang w:bidi="fa-IR"/>
        </w:rPr>
        <w:t>ی</w:t>
      </w:r>
      <w:r>
        <w:rPr>
          <w:rtl/>
          <w:lang w:bidi="fa-IR"/>
        </w:rPr>
        <w:t>ا تبع</w:t>
      </w:r>
      <w:r w:rsidR="00D7132C">
        <w:rPr>
          <w:rtl/>
          <w:lang w:bidi="fa-IR"/>
        </w:rPr>
        <w:t>ی</w:t>
      </w:r>
      <w:r>
        <w:rPr>
          <w:rtl/>
          <w:lang w:bidi="fa-IR"/>
        </w:rPr>
        <w:t xml:space="preserve">د شد) حضرت لوط </w:t>
      </w:r>
      <w:r w:rsidR="00362EDB" w:rsidRPr="00362EDB">
        <w:rPr>
          <w:rStyle w:val="libAlaemChar"/>
          <w:rtl/>
        </w:rPr>
        <w:t>عليه‌السلام</w:t>
      </w:r>
      <w:r>
        <w:rPr>
          <w:rtl/>
          <w:lang w:bidi="fa-IR"/>
        </w:rPr>
        <w:t xml:space="preserve"> و خواهرش ساره همراه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هجرت نمودند</w:t>
      </w:r>
      <w:r w:rsidR="0034192D">
        <w:rPr>
          <w:rtl/>
          <w:lang w:bidi="fa-IR"/>
        </w:rPr>
        <w:t xml:space="preserve">، </w:t>
      </w:r>
      <w:r>
        <w:rPr>
          <w:rtl/>
          <w:lang w:bidi="fa-IR"/>
        </w:rPr>
        <w:t>و پس از ورود به مصر</w:t>
      </w:r>
      <w:r w:rsidR="0034192D">
        <w:rPr>
          <w:rtl/>
          <w:lang w:bidi="fa-IR"/>
        </w:rPr>
        <w:t xml:space="preserve">، </w:t>
      </w:r>
      <w:r>
        <w:rPr>
          <w:rtl/>
          <w:lang w:bidi="fa-IR"/>
        </w:rPr>
        <w:t xml:space="preserve">در آن جا (چنان كه قبلاً ذكر شد) </w:t>
      </w:r>
      <w:r w:rsidR="00D7132C">
        <w:rPr>
          <w:rtl/>
          <w:lang w:bidi="fa-IR"/>
        </w:rPr>
        <w:t>ی</w:t>
      </w:r>
      <w:r>
        <w:rPr>
          <w:rtl/>
          <w:lang w:bidi="fa-IR"/>
        </w:rPr>
        <w:t>ك نفر كن</w:t>
      </w:r>
      <w:r w:rsidR="00D7132C">
        <w:rPr>
          <w:rtl/>
          <w:lang w:bidi="fa-IR"/>
        </w:rPr>
        <w:t>ی</w:t>
      </w:r>
      <w:r>
        <w:rPr>
          <w:rtl/>
          <w:lang w:bidi="fa-IR"/>
        </w:rPr>
        <w:t>ز به نام هاجر بر تعدادشان افزوده شد</w:t>
      </w:r>
      <w:r w:rsidR="0034192D">
        <w:rPr>
          <w:rtl/>
          <w:lang w:bidi="fa-IR"/>
        </w:rPr>
        <w:t xml:space="preserve">، </w:t>
      </w:r>
      <w:r>
        <w:rPr>
          <w:rtl/>
          <w:lang w:bidi="fa-IR"/>
        </w:rPr>
        <w:t>و گروه چهارنفرى به طرف فلسط</w:t>
      </w:r>
      <w:r w:rsidR="00D7132C">
        <w:rPr>
          <w:rtl/>
          <w:lang w:bidi="fa-IR"/>
        </w:rPr>
        <w:t>ی</w:t>
      </w:r>
      <w:r>
        <w:rPr>
          <w:rtl/>
          <w:lang w:bidi="fa-IR"/>
        </w:rPr>
        <w:t>ن حركت نمودند</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 و ساره و هاجر در ب</w:t>
      </w:r>
      <w:r w:rsidR="00D7132C">
        <w:rPr>
          <w:rtl/>
          <w:lang w:bidi="fa-IR"/>
        </w:rPr>
        <w:t>ی</w:t>
      </w:r>
      <w:r>
        <w:rPr>
          <w:rtl/>
          <w:lang w:bidi="fa-IR"/>
        </w:rPr>
        <w:t xml:space="preserve">ابانى كنار راه عمومى </w:t>
      </w:r>
      <w:r w:rsidR="00D7132C">
        <w:rPr>
          <w:rtl/>
          <w:lang w:bidi="fa-IR"/>
        </w:rPr>
        <w:t>ی</w:t>
      </w:r>
      <w:r>
        <w:rPr>
          <w:rtl/>
          <w:lang w:bidi="fa-IR"/>
        </w:rPr>
        <w:t>من و شام و</w:t>
      </w:r>
      <w:r w:rsidR="0034192D">
        <w:rPr>
          <w:rtl/>
          <w:lang w:bidi="fa-IR"/>
        </w:rPr>
        <w:t xml:space="preserve">... </w:t>
      </w:r>
      <w:r>
        <w:rPr>
          <w:rtl/>
          <w:lang w:bidi="fa-IR"/>
        </w:rPr>
        <w:t>سكنى گز</w:t>
      </w:r>
      <w:r w:rsidR="00D7132C">
        <w:rPr>
          <w:rtl/>
          <w:lang w:bidi="fa-IR"/>
        </w:rPr>
        <w:t>ی</w:t>
      </w:r>
      <w:r>
        <w:rPr>
          <w:rtl/>
          <w:lang w:bidi="fa-IR"/>
        </w:rPr>
        <w:t>دند</w:t>
      </w:r>
      <w:r w:rsidR="0034192D">
        <w:rPr>
          <w:rtl/>
          <w:lang w:bidi="fa-IR"/>
        </w:rPr>
        <w:t xml:space="preserve">، </w:t>
      </w:r>
      <w:r>
        <w:rPr>
          <w:rtl/>
          <w:lang w:bidi="fa-IR"/>
        </w:rPr>
        <w:t>هر كسى كه از آن جا مى</w:t>
      </w:r>
      <w:r w:rsidR="003E6297">
        <w:rPr>
          <w:rtl/>
          <w:lang w:bidi="fa-IR"/>
        </w:rPr>
        <w:t xml:space="preserve"> </w:t>
      </w:r>
      <w:r>
        <w:rPr>
          <w:rtl/>
          <w:lang w:bidi="fa-IR"/>
        </w:rPr>
        <w:t>گذشت</w:t>
      </w:r>
      <w:r w:rsidR="0034192D">
        <w:rPr>
          <w:rtl/>
          <w:lang w:bidi="fa-IR"/>
        </w:rPr>
        <w:t xml:space="preserve">، </w:t>
      </w:r>
      <w:r>
        <w:rPr>
          <w:rtl/>
          <w:lang w:bidi="fa-IR"/>
        </w:rPr>
        <w:t>ابراه</w:t>
      </w:r>
      <w:r w:rsidR="00D7132C">
        <w:rPr>
          <w:rtl/>
          <w:lang w:bidi="fa-IR"/>
        </w:rPr>
        <w:t>ی</w:t>
      </w:r>
      <w:r>
        <w:rPr>
          <w:rtl/>
          <w:lang w:bidi="fa-IR"/>
        </w:rPr>
        <w:t>م او را به توح</w:t>
      </w:r>
      <w:r w:rsidR="00D7132C">
        <w:rPr>
          <w:rtl/>
          <w:lang w:bidi="fa-IR"/>
        </w:rPr>
        <w:t>ی</w:t>
      </w:r>
      <w:r>
        <w:rPr>
          <w:rtl/>
          <w:lang w:bidi="fa-IR"/>
        </w:rPr>
        <w:t>د و آ</w:t>
      </w:r>
      <w:r w:rsidR="00D7132C">
        <w:rPr>
          <w:rtl/>
          <w:lang w:bidi="fa-IR"/>
        </w:rPr>
        <w:t>یی</w:t>
      </w:r>
      <w:r>
        <w:rPr>
          <w:rtl/>
          <w:lang w:bidi="fa-IR"/>
        </w:rPr>
        <w:t>ن حق دعوت مى</w:t>
      </w:r>
      <w:r w:rsidR="003E6297">
        <w:rPr>
          <w:rtl/>
          <w:lang w:bidi="fa-IR"/>
        </w:rPr>
        <w:t xml:space="preserve"> </w:t>
      </w:r>
      <w:r>
        <w:rPr>
          <w:rtl/>
          <w:lang w:bidi="fa-IR"/>
        </w:rPr>
        <w:t>كرد و خبر در آتش افكندن او و نسوختنش</w:t>
      </w:r>
      <w:r w:rsidR="0034192D">
        <w:rPr>
          <w:rtl/>
          <w:lang w:bidi="fa-IR"/>
        </w:rPr>
        <w:t xml:space="preserve">، </w:t>
      </w:r>
      <w:r>
        <w:rPr>
          <w:rtl/>
          <w:lang w:bidi="fa-IR"/>
        </w:rPr>
        <w:t>در دن</w:t>
      </w:r>
      <w:r w:rsidR="00D7132C">
        <w:rPr>
          <w:rtl/>
          <w:lang w:bidi="fa-IR"/>
        </w:rPr>
        <w:t>ی</w:t>
      </w:r>
      <w:r>
        <w:rPr>
          <w:rtl/>
          <w:lang w:bidi="fa-IR"/>
        </w:rPr>
        <w:t>ا شا</w:t>
      </w:r>
      <w:r w:rsidR="00D7132C">
        <w:rPr>
          <w:rtl/>
          <w:lang w:bidi="fa-IR"/>
        </w:rPr>
        <w:t>ی</w:t>
      </w:r>
      <w:r>
        <w:rPr>
          <w:rtl/>
          <w:lang w:bidi="fa-IR"/>
        </w:rPr>
        <w:t>ع شده بود</w:t>
      </w:r>
      <w:r w:rsidR="0034192D">
        <w:rPr>
          <w:rtl/>
          <w:lang w:bidi="fa-IR"/>
        </w:rPr>
        <w:t xml:space="preserve">، </w:t>
      </w:r>
      <w:r>
        <w:rPr>
          <w:rtl/>
          <w:lang w:bidi="fa-IR"/>
        </w:rPr>
        <w:t>بعضى به او مى</w:t>
      </w:r>
      <w:r w:rsidR="003E6297">
        <w:rPr>
          <w:rtl/>
          <w:lang w:bidi="fa-IR"/>
        </w:rPr>
        <w:t xml:space="preserve"> </w:t>
      </w:r>
      <w:r>
        <w:rPr>
          <w:rtl/>
          <w:lang w:bidi="fa-IR"/>
        </w:rPr>
        <w:t>گفتند</w:t>
      </w:r>
      <w:r w:rsidR="0034192D">
        <w:rPr>
          <w:rtl/>
          <w:lang w:bidi="fa-IR"/>
        </w:rPr>
        <w:t xml:space="preserve">: </w:t>
      </w:r>
      <w:r>
        <w:rPr>
          <w:rtl/>
          <w:lang w:bidi="fa-IR"/>
        </w:rPr>
        <w:t>با آ</w:t>
      </w:r>
      <w:r w:rsidR="00D7132C">
        <w:rPr>
          <w:rtl/>
          <w:lang w:bidi="fa-IR"/>
        </w:rPr>
        <w:t>یی</w:t>
      </w:r>
      <w:r>
        <w:rPr>
          <w:rtl/>
          <w:lang w:bidi="fa-IR"/>
        </w:rPr>
        <w:t>ن شاه (نمرود) مخالفت مكن</w:t>
      </w:r>
      <w:r w:rsidR="0034192D">
        <w:rPr>
          <w:rtl/>
          <w:lang w:bidi="fa-IR"/>
        </w:rPr>
        <w:t xml:space="preserve">، </w:t>
      </w:r>
      <w:r>
        <w:rPr>
          <w:rtl/>
          <w:lang w:bidi="fa-IR"/>
        </w:rPr>
        <w:t>ز</w:t>
      </w:r>
      <w:r w:rsidR="00D7132C">
        <w:rPr>
          <w:rtl/>
          <w:lang w:bidi="fa-IR"/>
        </w:rPr>
        <w:t>ی</w:t>
      </w:r>
      <w:r>
        <w:rPr>
          <w:rtl/>
          <w:lang w:bidi="fa-IR"/>
        </w:rPr>
        <w:t>را او مخالفتش را مى</w:t>
      </w:r>
      <w:r w:rsidR="003E6297">
        <w:rPr>
          <w:rtl/>
          <w:lang w:bidi="fa-IR"/>
        </w:rPr>
        <w:t xml:space="preserve"> </w:t>
      </w:r>
      <w:r>
        <w:rPr>
          <w:rtl/>
          <w:lang w:bidi="fa-IR"/>
        </w:rPr>
        <w:t>كشد</w:t>
      </w:r>
      <w:r w:rsidR="0034192D">
        <w:rPr>
          <w:rtl/>
          <w:lang w:bidi="fa-IR"/>
        </w:rPr>
        <w:t xml:space="preserve">، </w:t>
      </w:r>
      <w:r>
        <w:rPr>
          <w:rtl/>
          <w:lang w:bidi="fa-IR"/>
        </w:rPr>
        <w:t>اما ابراه</w:t>
      </w:r>
      <w:r w:rsidR="00D7132C">
        <w:rPr>
          <w:rtl/>
          <w:lang w:bidi="fa-IR"/>
        </w:rPr>
        <w:t>ی</w:t>
      </w:r>
      <w:r>
        <w:rPr>
          <w:rtl/>
          <w:lang w:bidi="fa-IR"/>
        </w:rPr>
        <w:t>م به راه خود ادامه مى</w:t>
      </w:r>
      <w:r w:rsidR="003E6297">
        <w:rPr>
          <w:rtl/>
          <w:lang w:bidi="fa-IR"/>
        </w:rPr>
        <w:t xml:space="preserve"> </w:t>
      </w:r>
      <w:r>
        <w:rPr>
          <w:rtl/>
          <w:lang w:bidi="fa-IR"/>
        </w:rPr>
        <w:t>داد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كارهاى ابراه</w:t>
      </w:r>
      <w:r>
        <w:rPr>
          <w:rtl/>
          <w:lang w:bidi="fa-IR"/>
        </w:rPr>
        <w:t>ی</w:t>
      </w:r>
      <w:r w:rsidR="00E5212E">
        <w:rPr>
          <w:rtl/>
          <w:lang w:bidi="fa-IR"/>
        </w:rPr>
        <w:t>م ا</w:t>
      </w:r>
      <w:r>
        <w:rPr>
          <w:rtl/>
          <w:lang w:bidi="fa-IR"/>
        </w:rPr>
        <w:t>ی</w:t>
      </w:r>
      <w:r w:rsidR="00E5212E">
        <w:rPr>
          <w:rtl/>
          <w:lang w:bidi="fa-IR"/>
        </w:rPr>
        <w:t>ن بود كه هر كس از كنار خ</w:t>
      </w:r>
      <w:r>
        <w:rPr>
          <w:rtl/>
          <w:lang w:bidi="fa-IR"/>
        </w:rPr>
        <w:t>ی</w:t>
      </w:r>
      <w:r w:rsidR="00E5212E">
        <w:rPr>
          <w:rtl/>
          <w:lang w:bidi="fa-IR"/>
        </w:rPr>
        <w:t>مه</w:t>
      </w:r>
      <w:r w:rsidR="003E6297">
        <w:rPr>
          <w:rtl/>
          <w:lang w:bidi="fa-IR"/>
        </w:rPr>
        <w:t xml:space="preserve"> </w:t>
      </w:r>
      <w:r w:rsidR="00E5212E">
        <w:rPr>
          <w:rtl/>
          <w:lang w:bidi="fa-IR"/>
        </w:rPr>
        <w:t>اش رد مى</w:t>
      </w:r>
      <w:r w:rsidR="003E6297">
        <w:rPr>
          <w:rtl/>
          <w:lang w:bidi="fa-IR"/>
        </w:rPr>
        <w:t xml:space="preserve"> </w:t>
      </w:r>
      <w:r w:rsidR="00E5212E">
        <w:rPr>
          <w:rtl/>
          <w:lang w:bidi="fa-IR"/>
        </w:rPr>
        <w:t>شد</w:t>
      </w:r>
      <w:r w:rsidR="0034192D">
        <w:rPr>
          <w:rtl/>
          <w:lang w:bidi="fa-IR"/>
        </w:rPr>
        <w:t xml:space="preserve">، </w:t>
      </w:r>
      <w:r w:rsidR="00E5212E">
        <w:rPr>
          <w:rtl/>
          <w:lang w:bidi="fa-IR"/>
        </w:rPr>
        <w:t>او را مهمان مى</w:t>
      </w:r>
      <w:r w:rsidR="003E6297">
        <w:rPr>
          <w:rtl/>
          <w:lang w:bidi="fa-IR"/>
        </w:rPr>
        <w:t xml:space="preserve"> </w:t>
      </w:r>
      <w:r w:rsidR="00E5212E">
        <w:rPr>
          <w:rtl/>
          <w:lang w:bidi="fa-IR"/>
        </w:rPr>
        <w:t>كرد</w:t>
      </w:r>
      <w:r w:rsidR="0034192D">
        <w:rPr>
          <w:rtl/>
          <w:lang w:bidi="fa-IR"/>
        </w:rPr>
        <w:t xml:space="preserve">، </w:t>
      </w:r>
      <w:r w:rsidR="00E5212E">
        <w:rPr>
          <w:rtl/>
          <w:lang w:bidi="fa-IR"/>
        </w:rPr>
        <w:t>و در محل سكونت او تا هفت فرسخ</w:t>
      </w:r>
      <w:r w:rsidR="0034192D">
        <w:rPr>
          <w:rtl/>
          <w:lang w:bidi="fa-IR"/>
        </w:rPr>
        <w:t xml:space="preserve">، </w:t>
      </w:r>
      <w:r w:rsidR="00E5212E">
        <w:rPr>
          <w:rtl/>
          <w:lang w:bidi="fa-IR"/>
        </w:rPr>
        <w:t>شهرها و روستاهاى پر از نعمت و درخت و م</w:t>
      </w:r>
      <w:r>
        <w:rPr>
          <w:rtl/>
          <w:lang w:bidi="fa-IR"/>
        </w:rPr>
        <w:t>ی</w:t>
      </w:r>
      <w:r w:rsidR="00E5212E">
        <w:rPr>
          <w:rtl/>
          <w:lang w:bidi="fa-IR"/>
        </w:rPr>
        <w:t>وه وجود داشت</w:t>
      </w:r>
      <w:r w:rsidR="0034192D">
        <w:rPr>
          <w:rtl/>
          <w:lang w:bidi="fa-IR"/>
        </w:rPr>
        <w:t xml:space="preserve">، </w:t>
      </w:r>
      <w:r w:rsidR="00E5212E">
        <w:rPr>
          <w:rtl/>
          <w:lang w:bidi="fa-IR"/>
        </w:rPr>
        <w:t>و وفور نعمت در همه جا به چشم مى</w:t>
      </w:r>
      <w:r w:rsidR="003E6297">
        <w:rPr>
          <w:rtl/>
          <w:lang w:bidi="fa-IR"/>
        </w:rPr>
        <w:t xml:space="preserve"> </w:t>
      </w:r>
      <w:r w:rsidR="00E5212E">
        <w:rPr>
          <w:rtl/>
          <w:lang w:bidi="fa-IR"/>
        </w:rPr>
        <w:t>خورد و هر كس از مسافر</w:t>
      </w:r>
      <w:r>
        <w:rPr>
          <w:rtl/>
          <w:lang w:bidi="fa-IR"/>
        </w:rPr>
        <w:t>ی</w:t>
      </w:r>
      <w:r w:rsidR="00E5212E">
        <w:rPr>
          <w:rtl/>
          <w:lang w:bidi="fa-IR"/>
        </w:rPr>
        <w:t>ن از ا</w:t>
      </w:r>
      <w:r>
        <w:rPr>
          <w:rtl/>
          <w:lang w:bidi="fa-IR"/>
        </w:rPr>
        <w:t>ی</w:t>
      </w:r>
      <w:r w:rsidR="00E5212E">
        <w:rPr>
          <w:rtl/>
          <w:lang w:bidi="fa-IR"/>
        </w:rPr>
        <w:t>ن شهرها مى</w:t>
      </w:r>
      <w:r w:rsidR="003E6297">
        <w:rPr>
          <w:rtl/>
          <w:lang w:bidi="fa-IR"/>
        </w:rPr>
        <w:t xml:space="preserve"> </w:t>
      </w:r>
      <w:r w:rsidR="00E5212E">
        <w:rPr>
          <w:rtl/>
          <w:lang w:bidi="fa-IR"/>
        </w:rPr>
        <w:t>گذشت</w:t>
      </w:r>
      <w:r w:rsidR="0034192D">
        <w:rPr>
          <w:rtl/>
          <w:lang w:bidi="fa-IR"/>
        </w:rPr>
        <w:t xml:space="preserve">، </w:t>
      </w:r>
      <w:r w:rsidR="00E5212E">
        <w:rPr>
          <w:rtl/>
          <w:lang w:bidi="fa-IR"/>
        </w:rPr>
        <w:t>بدون جلوگ</w:t>
      </w:r>
      <w:r>
        <w:rPr>
          <w:rtl/>
          <w:lang w:bidi="fa-IR"/>
        </w:rPr>
        <w:t>ی</w:t>
      </w:r>
      <w:r w:rsidR="00E5212E">
        <w:rPr>
          <w:rtl/>
          <w:lang w:bidi="fa-IR"/>
        </w:rPr>
        <w:t>رى</w:t>
      </w:r>
      <w:r w:rsidR="0034192D">
        <w:rPr>
          <w:rtl/>
          <w:lang w:bidi="fa-IR"/>
        </w:rPr>
        <w:t xml:space="preserve">، </w:t>
      </w:r>
      <w:r w:rsidR="00E5212E">
        <w:rPr>
          <w:rtl/>
          <w:lang w:bidi="fa-IR"/>
        </w:rPr>
        <w:t>از م</w:t>
      </w:r>
      <w:r>
        <w:rPr>
          <w:rtl/>
          <w:lang w:bidi="fa-IR"/>
        </w:rPr>
        <w:t>ی</w:t>
      </w:r>
      <w:r w:rsidR="00E5212E">
        <w:rPr>
          <w:rtl/>
          <w:lang w:bidi="fa-IR"/>
        </w:rPr>
        <w:t>وه</w:t>
      </w:r>
      <w:r w:rsidR="003E6297">
        <w:rPr>
          <w:rtl/>
          <w:lang w:bidi="fa-IR"/>
        </w:rPr>
        <w:t xml:space="preserve"> </w:t>
      </w:r>
      <w:r w:rsidR="00E5212E">
        <w:rPr>
          <w:rtl/>
          <w:lang w:bidi="fa-IR"/>
        </w:rPr>
        <w:t>هاى درختان مى</w:t>
      </w:r>
      <w:r w:rsidR="003E6297">
        <w:rPr>
          <w:rtl/>
          <w:lang w:bidi="fa-IR"/>
        </w:rPr>
        <w:t xml:space="preserve"> </w:t>
      </w:r>
      <w:r w:rsidR="00E5212E">
        <w:rPr>
          <w:rtl/>
          <w:lang w:bidi="fa-IR"/>
        </w:rPr>
        <w:t>خورد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كه در كم</w:t>
      </w:r>
      <w:r w:rsidR="00D7132C">
        <w:rPr>
          <w:rtl/>
          <w:lang w:bidi="fa-IR"/>
        </w:rPr>
        <w:t>ی</w:t>
      </w:r>
      <w:r>
        <w:rPr>
          <w:rtl/>
          <w:lang w:bidi="fa-IR"/>
        </w:rPr>
        <w:t>ن انسان</w:t>
      </w:r>
      <w:r w:rsidR="003E6297">
        <w:rPr>
          <w:rtl/>
          <w:lang w:bidi="fa-IR"/>
        </w:rPr>
        <w:t xml:space="preserve"> </w:t>
      </w:r>
      <w:r>
        <w:rPr>
          <w:rtl/>
          <w:lang w:bidi="fa-IR"/>
        </w:rPr>
        <w:t>ها است</w:t>
      </w:r>
      <w:r w:rsidR="0034192D">
        <w:rPr>
          <w:rtl/>
          <w:lang w:bidi="fa-IR"/>
        </w:rPr>
        <w:t xml:space="preserve">، </w:t>
      </w:r>
      <w:r>
        <w:rPr>
          <w:rtl/>
          <w:lang w:bidi="fa-IR"/>
        </w:rPr>
        <w:t>بخصوص اگر غرق در وفور نعمت باشند</w:t>
      </w:r>
      <w:r w:rsidR="0034192D">
        <w:rPr>
          <w:rtl/>
          <w:lang w:bidi="fa-IR"/>
        </w:rPr>
        <w:t xml:space="preserve">، </w:t>
      </w:r>
      <w:r>
        <w:rPr>
          <w:rtl/>
          <w:lang w:bidi="fa-IR"/>
        </w:rPr>
        <w:t>زودتر مى</w:t>
      </w:r>
      <w:r w:rsidR="003E6297">
        <w:rPr>
          <w:rtl/>
          <w:lang w:bidi="fa-IR"/>
        </w:rPr>
        <w:t xml:space="preserve"> </w:t>
      </w:r>
      <w:r>
        <w:rPr>
          <w:rtl/>
          <w:lang w:bidi="fa-IR"/>
        </w:rPr>
        <w:t>تواند آن</w:t>
      </w:r>
      <w:r w:rsidR="003E6297">
        <w:rPr>
          <w:rtl/>
          <w:lang w:bidi="fa-IR"/>
        </w:rPr>
        <w:t xml:space="preserve"> </w:t>
      </w:r>
      <w:r>
        <w:rPr>
          <w:rtl/>
          <w:lang w:bidi="fa-IR"/>
        </w:rPr>
        <w:t>ها را فر</w:t>
      </w:r>
      <w:r w:rsidR="00D7132C">
        <w:rPr>
          <w:rtl/>
          <w:lang w:bidi="fa-IR"/>
        </w:rPr>
        <w:t>ی</w:t>
      </w:r>
      <w:r>
        <w:rPr>
          <w:rtl/>
          <w:lang w:bidi="fa-IR"/>
        </w:rPr>
        <w:t>ب داده و غافل سازد</w:t>
      </w:r>
      <w:r w:rsidR="0034192D">
        <w:rPr>
          <w:rtl/>
          <w:lang w:bidi="fa-IR"/>
        </w:rPr>
        <w:t xml:space="preserve">، </w:t>
      </w:r>
      <w:r>
        <w:rPr>
          <w:rtl/>
          <w:lang w:bidi="fa-IR"/>
        </w:rPr>
        <w:t>از ع</w:t>
      </w:r>
      <w:r w:rsidR="00D7132C">
        <w:rPr>
          <w:rtl/>
          <w:lang w:bidi="fa-IR"/>
        </w:rPr>
        <w:t>ی</w:t>
      </w:r>
      <w:r>
        <w:rPr>
          <w:rtl/>
          <w:lang w:bidi="fa-IR"/>
        </w:rPr>
        <w:t>ش و نوش مردم استفاده كرد و به آن</w:t>
      </w:r>
      <w:r w:rsidR="003E6297">
        <w:rPr>
          <w:rtl/>
          <w:lang w:bidi="fa-IR"/>
        </w:rPr>
        <w:t xml:space="preserve"> </w:t>
      </w:r>
      <w:r>
        <w:rPr>
          <w:rtl/>
          <w:lang w:bidi="fa-IR"/>
        </w:rPr>
        <w:t xml:space="preserve">ها لواط را </w:t>
      </w:r>
      <w:r w:rsidR="00D7132C">
        <w:rPr>
          <w:rtl/>
          <w:lang w:bidi="fa-IR"/>
        </w:rPr>
        <w:t>ی</w:t>
      </w:r>
      <w:r>
        <w:rPr>
          <w:rtl/>
          <w:lang w:bidi="fa-IR"/>
        </w:rPr>
        <w:t>اد داد</w:t>
      </w:r>
      <w:r w:rsidR="0034192D">
        <w:rPr>
          <w:rtl/>
          <w:lang w:bidi="fa-IR"/>
        </w:rPr>
        <w:t xml:space="preserve">، </w:t>
      </w:r>
      <w:r>
        <w:rPr>
          <w:rtl/>
          <w:lang w:bidi="fa-IR"/>
        </w:rPr>
        <w:t>نخست خودش به صورت انسانى آماده شد كه با او لواط كنند و كم كم ا</w:t>
      </w:r>
      <w:r w:rsidR="00D7132C">
        <w:rPr>
          <w:rtl/>
          <w:lang w:bidi="fa-IR"/>
        </w:rPr>
        <w:t>ی</w:t>
      </w:r>
      <w:r>
        <w:rPr>
          <w:rtl/>
          <w:lang w:bidi="fa-IR"/>
        </w:rPr>
        <w:t>ن كار زشت شا</w:t>
      </w:r>
      <w:r w:rsidR="00D7132C">
        <w:rPr>
          <w:rtl/>
          <w:lang w:bidi="fa-IR"/>
        </w:rPr>
        <w:t>ی</w:t>
      </w:r>
      <w:r>
        <w:rPr>
          <w:rtl/>
          <w:lang w:bidi="fa-IR"/>
        </w:rPr>
        <w:t>ع و عادى گرد</w:t>
      </w:r>
      <w:r w:rsidR="00D7132C">
        <w:rPr>
          <w:rtl/>
          <w:lang w:bidi="fa-IR"/>
        </w:rPr>
        <w:t>ی</w:t>
      </w:r>
      <w:r>
        <w:rPr>
          <w:rtl/>
          <w:lang w:bidi="fa-IR"/>
        </w:rPr>
        <w:t>د</w:t>
      </w:r>
      <w:r w:rsidR="0034192D">
        <w:rPr>
          <w:rtl/>
          <w:lang w:bidi="fa-IR"/>
        </w:rPr>
        <w:t xml:space="preserve">، </w:t>
      </w:r>
      <w:r>
        <w:rPr>
          <w:rtl/>
          <w:lang w:bidi="fa-IR"/>
        </w:rPr>
        <w:t>به طورى كه مردان به مردان و زنان به زنان اكتفا مى</w:t>
      </w:r>
      <w:r w:rsidR="003E6297">
        <w:rPr>
          <w:rtl/>
          <w:lang w:bidi="fa-IR"/>
        </w:rPr>
        <w:t xml:space="preserve"> </w:t>
      </w:r>
      <w:r>
        <w:rPr>
          <w:rtl/>
          <w:lang w:bidi="fa-IR"/>
        </w:rPr>
        <w:t>كردند</w:t>
      </w:r>
      <w:r w:rsidR="0034192D">
        <w:rPr>
          <w:rtl/>
          <w:lang w:bidi="fa-IR"/>
        </w:rPr>
        <w:t xml:space="preserve">. </w:t>
      </w:r>
    </w:p>
    <w:p w:rsidR="00E5212E" w:rsidRDefault="00E5212E" w:rsidP="00E5212E">
      <w:pPr>
        <w:pStyle w:val="libNormal"/>
        <w:rPr>
          <w:rtl/>
          <w:lang w:bidi="fa-IR"/>
        </w:rPr>
      </w:pPr>
      <w:r>
        <w:rPr>
          <w:rtl/>
          <w:lang w:bidi="fa-IR"/>
        </w:rPr>
        <w:t>عده</w:t>
      </w:r>
      <w:r w:rsidR="003E6297">
        <w:rPr>
          <w:rtl/>
          <w:lang w:bidi="fa-IR"/>
        </w:rPr>
        <w:t xml:space="preserve"> </w:t>
      </w:r>
      <w:r>
        <w:rPr>
          <w:rtl/>
          <w:lang w:bidi="fa-IR"/>
        </w:rPr>
        <w:t>اى از مردم از ا</w:t>
      </w:r>
      <w:r w:rsidR="00D7132C">
        <w:rPr>
          <w:rtl/>
          <w:lang w:bidi="fa-IR"/>
        </w:rPr>
        <w:t>ی</w:t>
      </w:r>
      <w:r>
        <w:rPr>
          <w:rtl/>
          <w:lang w:bidi="fa-IR"/>
        </w:rPr>
        <w:t>ن وضع بس</w:t>
      </w:r>
      <w:r w:rsidR="00D7132C">
        <w:rPr>
          <w:rtl/>
          <w:lang w:bidi="fa-IR"/>
        </w:rPr>
        <w:t>ی</w:t>
      </w:r>
      <w:r>
        <w:rPr>
          <w:rtl/>
          <w:lang w:bidi="fa-IR"/>
        </w:rPr>
        <w:t>ار پست ناراحت شده و به حضور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آمدند و به او شكا</w:t>
      </w:r>
      <w:r w:rsidR="00D7132C">
        <w:rPr>
          <w:rtl/>
          <w:lang w:bidi="fa-IR"/>
        </w:rPr>
        <w:t>ی</w:t>
      </w:r>
      <w:r>
        <w:rPr>
          <w:rtl/>
          <w:lang w:bidi="fa-IR"/>
        </w:rPr>
        <w:t>ت كردند</w:t>
      </w:r>
      <w:r w:rsidR="0034192D">
        <w:rPr>
          <w:rtl/>
          <w:lang w:bidi="fa-IR"/>
        </w:rPr>
        <w:t xml:space="preserve">، </w:t>
      </w:r>
      <w:r>
        <w:rPr>
          <w:rtl/>
          <w:lang w:bidi="fa-IR"/>
        </w:rPr>
        <w:t>ابراه</w:t>
      </w:r>
      <w:r w:rsidR="00D7132C">
        <w:rPr>
          <w:rtl/>
          <w:lang w:bidi="fa-IR"/>
        </w:rPr>
        <w:t>ی</w:t>
      </w:r>
      <w:r>
        <w:rPr>
          <w:rtl/>
          <w:lang w:bidi="fa-IR"/>
        </w:rPr>
        <w:t>م حضرت لوط را به عنوان مبلّغ به سوى آنها فرستاد تا آن</w:t>
      </w:r>
      <w:r w:rsidR="003E6297">
        <w:rPr>
          <w:rtl/>
          <w:lang w:bidi="fa-IR"/>
        </w:rPr>
        <w:t xml:space="preserve"> </w:t>
      </w:r>
      <w:r>
        <w:rPr>
          <w:rtl/>
          <w:lang w:bidi="fa-IR"/>
        </w:rPr>
        <w:t>ها را نص</w:t>
      </w:r>
      <w:r w:rsidR="00D7132C">
        <w:rPr>
          <w:rtl/>
          <w:lang w:bidi="fa-IR"/>
        </w:rPr>
        <w:t>ی</w:t>
      </w:r>
      <w:r>
        <w:rPr>
          <w:rtl/>
          <w:lang w:bidi="fa-IR"/>
        </w:rPr>
        <w:t>حت كند و از عواقب شوم ا</w:t>
      </w:r>
      <w:r w:rsidR="00D7132C">
        <w:rPr>
          <w:rtl/>
          <w:lang w:bidi="fa-IR"/>
        </w:rPr>
        <w:t>ی</w:t>
      </w:r>
      <w:r>
        <w:rPr>
          <w:rtl/>
          <w:lang w:bidi="fa-IR"/>
        </w:rPr>
        <w:t>ن اعمال زشت برحذر دارد</w:t>
      </w:r>
      <w:r w:rsidR="0034192D">
        <w:rPr>
          <w:rtl/>
          <w:lang w:bidi="fa-IR"/>
        </w:rPr>
        <w:t xml:space="preserve">. </w:t>
      </w:r>
    </w:p>
    <w:p w:rsidR="00E5212E" w:rsidRDefault="00E5212E" w:rsidP="00E5212E">
      <w:pPr>
        <w:pStyle w:val="libNormal"/>
        <w:rPr>
          <w:rtl/>
          <w:lang w:bidi="fa-IR"/>
        </w:rPr>
      </w:pPr>
      <w:r>
        <w:rPr>
          <w:rtl/>
          <w:lang w:bidi="fa-IR"/>
        </w:rPr>
        <w:t>لوط به سوى ا</w:t>
      </w:r>
      <w:r w:rsidR="00D7132C">
        <w:rPr>
          <w:rtl/>
          <w:lang w:bidi="fa-IR"/>
        </w:rPr>
        <w:t>ی</w:t>
      </w:r>
      <w:r>
        <w:rPr>
          <w:rtl/>
          <w:lang w:bidi="fa-IR"/>
        </w:rPr>
        <w:t>ن قوم (كه در شهرهاى سدوم و عمورا و دادما و صاعورا و صابورا) بودند روانه شد</w:t>
      </w:r>
      <w:r w:rsidR="0034192D">
        <w:rPr>
          <w:rtl/>
          <w:lang w:bidi="fa-IR"/>
        </w:rPr>
        <w:t xml:space="preserve">. </w:t>
      </w:r>
      <w:r w:rsidRPr="008978DB">
        <w:rPr>
          <w:rStyle w:val="libFootnotenumChar"/>
          <w:rtl/>
        </w:rPr>
        <w:t>(271)</w:t>
      </w:r>
      <w:r>
        <w:rPr>
          <w:rtl/>
          <w:lang w:bidi="fa-IR"/>
        </w:rPr>
        <w:t xml:space="preserve"> و چنان كه قبلاً گفت</w:t>
      </w:r>
      <w:r w:rsidR="00D7132C">
        <w:rPr>
          <w:rtl/>
          <w:lang w:bidi="fa-IR"/>
        </w:rPr>
        <w:t>ی</w:t>
      </w:r>
      <w:r>
        <w:rPr>
          <w:rtl/>
          <w:lang w:bidi="fa-IR"/>
        </w:rPr>
        <w:t>م</w:t>
      </w:r>
      <w:r w:rsidR="0034192D">
        <w:rPr>
          <w:rtl/>
          <w:lang w:bidi="fa-IR"/>
        </w:rPr>
        <w:t xml:space="preserve">، </w:t>
      </w:r>
      <w:r>
        <w:rPr>
          <w:rtl/>
          <w:lang w:bidi="fa-IR"/>
        </w:rPr>
        <w:t>ابراه</w:t>
      </w:r>
      <w:r w:rsidR="00D7132C">
        <w:rPr>
          <w:rtl/>
          <w:lang w:bidi="fa-IR"/>
        </w:rPr>
        <w:t>ی</w:t>
      </w:r>
      <w:r>
        <w:rPr>
          <w:rtl/>
          <w:lang w:bidi="fa-IR"/>
        </w:rPr>
        <w:t>م در قسمت بلند فلسط</w:t>
      </w:r>
      <w:r w:rsidR="00D7132C">
        <w:rPr>
          <w:rtl/>
          <w:lang w:bidi="fa-IR"/>
        </w:rPr>
        <w:t>ی</w:t>
      </w:r>
      <w:r>
        <w:rPr>
          <w:rtl/>
          <w:lang w:bidi="fa-IR"/>
        </w:rPr>
        <w:t>ن</w:t>
      </w:r>
      <w:r w:rsidR="0034192D">
        <w:rPr>
          <w:rtl/>
          <w:lang w:bidi="fa-IR"/>
        </w:rPr>
        <w:t xml:space="preserve">، </w:t>
      </w:r>
      <w:r>
        <w:rPr>
          <w:rtl/>
          <w:lang w:bidi="fa-IR"/>
        </w:rPr>
        <w:t>و لوط در قسمت پا</w:t>
      </w:r>
      <w:r w:rsidR="00D7132C">
        <w:rPr>
          <w:rtl/>
          <w:lang w:bidi="fa-IR"/>
        </w:rPr>
        <w:t>یی</w:t>
      </w:r>
      <w:r>
        <w:rPr>
          <w:rtl/>
          <w:lang w:bidi="fa-IR"/>
        </w:rPr>
        <w:t>ن به فاصله هشت فرسخ قرار گرفتند آن</w:t>
      </w:r>
      <w:r w:rsidR="003E6297">
        <w:rPr>
          <w:rtl/>
          <w:lang w:bidi="fa-IR"/>
        </w:rPr>
        <w:t xml:space="preserve"> </w:t>
      </w:r>
      <w:r>
        <w:rPr>
          <w:rtl/>
          <w:lang w:bidi="fa-IR"/>
        </w:rPr>
        <w:t>ها وقتى كه لوط را د</w:t>
      </w:r>
      <w:r w:rsidR="00D7132C">
        <w:rPr>
          <w:rtl/>
          <w:lang w:bidi="fa-IR"/>
        </w:rPr>
        <w:t>ی</w:t>
      </w:r>
      <w:r>
        <w:rPr>
          <w:rtl/>
          <w:lang w:bidi="fa-IR"/>
        </w:rPr>
        <w:t>دند</w:t>
      </w:r>
      <w:r w:rsidR="0034192D">
        <w:rPr>
          <w:rtl/>
          <w:lang w:bidi="fa-IR"/>
        </w:rPr>
        <w:t xml:space="preserve">، </w:t>
      </w:r>
      <w:r>
        <w:rPr>
          <w:rtl/>
          <w:lang w:bidi="fa-IR"/>
        </w:rPr>
        <w:t>گفتند</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r>
        <w:rPr>
          <w:rtl/>
          <w:lang w:bidi="fa-IR"/>
        </w:rPr>
        <w:t>فرمود</w:t>
      </w:r>
      <w:r w:rsidR="0034192D">
        <w:rPr>
          <w:rtl/>
          <w:lang w:bidi="fa-IR"/>
        </w:rPr>
        <w:t xml:space="preserve">: </w:t>
      </w:r>
      <w:r>
        <w:rPr>
          <w:rtl/>
          <w:lang w:bidi="fa-IR"/>
        </w:rPr>
        <w:t>من پسر خاله ابراه</w:t>
      </w:r>
      <w:r w:rsidR="00D7132C">
        <w:rPr>
          <w:rtl/>
          <w:lang w:bidi="fa-IR"/>
        </w:rPr>
        <w:t>ی</w:t>
      </w:r>
      <w:r>
        <w:rPr>
          <w:rtl/>
          <w:lang w:bidi="fa-IR"/>
        </w:rPr>
        <w:t>م هستم</w:t>
      </w:r>
      <w:r w:rsidR="0034192D">
        <w:rPr>
          <w:rtl/>
          <w:lang w:bidi="fa-IR"/>
        </w:rPr>
        <w:t xml:space="preserve">، </w:t>
      </w:r>
      <w:r>
        <w:rPr>
          <w:rtl/>
          <w:lang w:bidi="fa-IR"/>
        </w:rPr>
        <w:t>همان ابراه</w:t>
      </w:r>
      <w:r w:rsidR="00D7132C">
        <w:rPr>
          <w:rtl/>
          <w:lang w:bidi="fa-IR"/>
        </w:rPr>
        <w:t>ی</w:t>
      </w:r>
      <w:r>
        <w:rPr>
          <w:rtl/>
          <w:lang w:bidi="fa-IR"/>
        </w:rPr>
        <w:t>م كه شاه (نمرود) او را به آتش افكند</w:t>
      </w:r>
      <w:r w:rsidR="0034192D">
        <w:rPr>
          <w:rtl/>
          <w:lang w:bidi="fa-IR"/>
        </w:rPr>
        <w:t xml:space="preserve">، </w:t>
      </w:r>
      <w:r>
        <w:rPr>
          <w:rtl/>
          <w:lang w:bidi="fa-IR"/>
        </w:rPr>
        <w:t>آتش نه تنها او را نسوزاند بلكه براى او سرد و گوارا شد</w:t>
      </w:r>
      <w:r w:rsidR="0034192D">
        <w:rPr>
          <w:rtl/>
          <w:lang w:bidi="fa-IR"/>
        </w:rPr>
        <w:t xml:space="preserve">، </w:t>
      </w:r>
      <w:r>
        <w:rPr>
          <w:rtl/>
          <w:lang w:bidi="fa-IR"/>
        </w:rPr>
        <w:t>و او در چند فرسخى</w:t>
      </w:r>
      <w:r w:rsidR="0034192D">
        <w:rPr>
          <w:rtl/>
          <w:lang w:bidi="fa-IR"/>
        </w:rPr>
        <w:t xml:space="preserve">، </w:t>
      </w:r>
      <w:r>
        <w:rPr>
          <w:rtl/>
          <w:lang w:bidi="fa-IR"/>
        </w:rPr>
        <w:t>نزد</w:t>
      </w:r>
      <w:r w:rsidR="00D7132C">
        <w:rPr>
          <w:rtl/>
          <w:lang w:bidi="fa-IR"/>
        </w:rPr>
        <w:t>ی</w:t>
      </w:r>
      <w:r>
        <w:rPr>
          <w:rtl/>
          <w:lang w:bidi="fa-IR"/>
        </w:rPr>
        <w:t>ك شما است</w:t>
      </w:r>
      <w:r w:rsidR="0034192D">
        <w:rPr>
          <w:rtl/>
          <w:lang w:bidi="fa-IR"/>
        </w:rPr>
        <w:t xml:space="preserve">. </w:t>
      </w:r>
    </w:p>
    <w:p w:rsidR="00E5212E" w:rsidRDefault="00E5212E" w:rsidP="00E5212E">
      <w:pPr>
        <w:pStyle w:val="libNormal"/>
        <w:rPr>
          <w:rtl/>
          <w:lang w:bidi="fa-IR"/>
        </w:rPr>
      </w:pPr>
      <w:r>
        <w:rPr>
          <w:rtl/>
          <w:lang w:bidi="fa-IR"/>
        </w:rPr>
        <w:t>از خدا بترس</w:t>
      </w:r>
      <w:r w:rsidR="00D7132C">
        <w:rPr>
          <w:rtl/>
          <w:lang w:bidi="fa-IR"/>
        </w:rPr>
        <w:t>ی</w:t>
      </w:r>
      <w:r>
        <w:rPr>
          <w:rtl/>
          <w:lang w:bidi="fa-IR"/>
        </w:rPr>
        <w:t>د</w:t>
      </w:r>
      <w:r w:rsidR="0034192D">
        <w:rPr>
          <w:rtl/>
          <w:lang w:bidi="fa-IR"/>
        </w:rPr>
        <w:t xml:space="preserve">، </w:t>
      </w:r>
      <w:r>
        <w:rPr>
          <w:rtl/>
          <w:lang w:bidi="fa-IR"/>
        </w:rPr>
        <w:t>راه پاكى را بپ</w:t>
      </w:r>
      <w:r w:rsidR="00D7132C">
        <w:rPr>
          <w:rtl/>
          <w:lang w:bidi="fa-IR"/>
        </w:rPr>
        <w:t>ی</w:t>
      </w:r>
      <w:r>
        <w:rPr>
          <w:rtl/>
          <w:lang w:bidi="fa-IR"/>
        </w:rPr>
        <w:t>ما</w:t>
      </w:r>
      <w:r w:rsidR="00D7132C">
        <w:rPr>
          <w:rtl/>
          <w:lang w:bidi="fa-IR"/>
        </w:rPr>
        <w:t>یی</w:t>
      </w:r>
      <w:r>
        <w:rPr>
          <w:rtl/>
          <w:lang w:bidi="fa-IR"/>
        </w:rPr>
        <w:t>د</w:t>
      </w:r>
      <w:r w:rsidR="0034192D">
        <w:rPr>
          <w:rtl/>
          <w:lang w:bidi="fa-IR"/>
        </w:rPr>
        <w:t xml:space="preserve">، </w:t>
      </w:r>
      <w:r>
        <w:rPr>
          <w:rtl/>
          <w:lang w:bidi="fa-IR"/>
        </w:rPr>
        <w:t>ا</w:t>
      </w:r>
      <w:r w:rsidR="00D7132C">
        <w:rPr>
          <w:rtl/>
          <w:lang w:bidi="fa-IR"/>
        </w:rPr>
        <w:t>ی</w:t>
      </w:r>
      <w:r>
        <w:rPr>
          <w:rtl/>
          <w:lang w:bidi="fa-IR"/>
        </w:rPr>
        <w:t>ن كارهاى زشت را نكن</w:t>
      </w:r>
      <w:r w:rsidR="00D7132C">
        <w:rPr>
          <w:rtl/>
          <w:lang w:bidi="fa-IR"/>
        </w:rPr>
        <w:t>ی</w:t>
      </w:r>
      <w:r>
        <w:rPr>
          <w:rtl/>
          <w:lang w:bidi="fa-IR"/>
        </w:rPr>
        <w:t>د</w:t>
      </w:r>
      <w:r w:rsidR="0034192D">
        <w:rPr>
          <w:rtl/>
          <w:lang w:bidi="fa-IR"/>
        </w:rPr>
        <w:t xml:space="preserve">، </w:t>
      </w:r>
      <w:r>
        <w:rPr>
          <w:rtl/>
          <w:lang w:bidi="fa-IR"/>
        </w:rPr>
        <w:t>خدا شما را هلاك خواهد كرد</w:t>
      </w:r>
      <w:r w:rsidR="0034192D">
        <w:rPr>
          <w:rtl/>
          <w:lang w:bidi="fa-IR"/>
        </w:rPr>
        <w:t xml:space="preserve">، </w:t>
      </w:r>
      <w:r>
        <w:rPr>
          <w:rtl/>
          <w:lang w:bidi="fa-IR"/>
        </w:rPr>
        <w:t>گستاخى به خدا نكن</w:t>
      </w:r>
      <w:r w:rsidR="00D7132C">
        <w:rPr>
          <w:rtl/>
          <w:lang w:bidi="fa-IR"/>
        </w:rPr>
        <w:t>ی</w:t>
      </w:r>
      <w:r>
        <w:rPr>
          <w:rtl/>
          <w:lang w:bidi="fa-IR"/>
        </w:rPr>
        <w:t>د از او بترس</w:t>
      </w:r>
      <w:r w:rsidR="00D7132C">
        <w:rPr>
          <w:rtl/>
          <w:lang w:bidi="fa-IR"/>
        </w:rPr>
        <w:t>ی</w:t>
      </w:r>
      <w:r>
        <w:rPr>
          <w:rtl/>
          <w:lang w:bidi="fa-IR"/>
        </w:rPr>
        <w:t>د و خوددار باش</w:t>
      </w:r>
      <w:r w:rsidR="00D7132C">
        <w:rPr>
          <w:rtl/>
          <w:lang w:bidi="fa-IR"/>
        </w:rPr>
        <w:t>ی</w:t>
      </w:r>
      <w:r>
        <w:rPr>
          <w:rtl/>
          <w:lang w:bidi="fa-IR"/>
        </w:rPr>
        <w:t xml:space="preserve">د و خدا را از </w:t>
      </w:r>
      <w:r w:rsidR="00D7132C">
        <w:rPr>
          <w:rtl/>
          <w:lang w:bidi="fa-IR"/>
        </w:rPr>
        <w:t>ی</w:t>
      </w:r>
      <w:r>
        <w:rPr>
          <w:rtl/>
          <w:lang w:bidi="fa-IR"/>
        </w:rPr>
        <w:t>اد نبر</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گاه مى</w:t>
      </w:r>
      <w:r w:rsidR="003E6297">
        <w:rPr>
          <w:rtl/>
          <w:lang w:bidi="fa-IR"/>
        </w:rPr>
        <w:t xml:space="preserve"> </w:t>
      </w:r>
      <w:r>
        <w:rPr>
          <w:rtl/>
          <w:lang w:bidi="fa-IR"/>
        </w:rPr>
        <w:t>شد كه مردى كه از آن د</w:t>
      </w:r>
      <w:r w:rsidR="00D7132C">
        <w:rPr>
          <w:rtl/>
          <w:lang w:bidi="fa-IR"/>
        </w:rPr>
        <w:t>ی</w:t>
      </w:r>
      <w:r>
        <w:rPr>
          <w:rtl/>
          <w:lang w:bidi="fa-IR"/>
        </w:rPr>
        <w:t>ار عبور مى</w:t>
      </w:r>
      <w:r w:rsidR="003E6297">
        <w:rPr>
          <w:rtl/>
          <w:lang w:bidi="fa-IR"/>
        </w:rPr>
        <w:t xml:space="preserve"> </w:t>
      </w:r>
      <w:r>
        <w:rPr>
          <w:rtl/>
          <w:lang w:bidi="fa-IR"/>
        </w:rPr>
        <w:t>كرد</w:t>
      </w:r>
      <w:r w:rsidR="0034192D">
        <w:rPr>
          <w:rtl/>
          <w:lang w:bidi="fa-IR"/>
        </w:rPr>
        <w:t xml:space="preserve">، </w:t>
      </w:r>
      <w:r>
        <w:rPr>
          <w:rtl/>
          <w:lang w:bidi="fa-IR"/>
        </w:rPr>
        <w:t>مردم زشتكار آن د</w:t>
      </w:r>
      <w:r w:rsidR="00D7132C">
        <w:rPr>
          <w:rtl/>
          <w:lang w:bidi="fa-IR"/>
        </w:rPr>
        <w:t>ی</w:t>
      </w:r>
      <w:r>
        <w:rPr>
          <w:rtl/>
          <w:lang w:bidi="fa-IR"/>
        </w:rPr>
        <w:t>ار به سوى او مى</w:t>
      </w:r>
      <w:r w:rsidR="003E6297">
        <w:rPr>
          <w:rtl/>
          <w:lang w:bidi="fa-IR"/>
        </w:rPr>
        <w:t xml:space="preserve"> </w:t>
      </w:r>
      <w:r>
        <w:rPr>
          <w:rtl/>
          <w:lang w:bidi="fa-IR"/>
        </w:rPr>
        <w:t>رفتند تا با او عمل زشت لواط انجام دهند</w:t>
      </w:r>
      <w:r w:rsidR="0034192D">
        <w:rPr>
          <w:rtl/>
          <w:lang w:bidi="fa-IR"/>
        </w:rPr>
        <w:t xml:space="preserve">، </w:t>
      </w:r>
      <w:r>
        <w:rPr>
          <w:rtl/>
          <w:lang w:bidi="fa-IR"/>
        </w:rPr>
        <w:t xml:space="preserve">لوط </w:t>
      </w:r>
      <w:r w:rsidR="00362EDB" w:rsidRPr="00362EDB">
        <w:rPr>
          <w:rStyle w:val="libAlaemChar"/>
          <w:rtl/>
        </w:rPr>
        <w:t>عليه‌السلام</w:t>
      </w:r>
      <w:r>
        <w:rPr>
          <w:rtl/>
          <w:lang w:bidi="fa-IR"/>
        </w:rPr>
        <w:t xml:space="preserve"> او را از دست آن</w:t>
      </w:r>
      <w:r w:rsidR="003E6297">
        <w:rPr>
          <w:rtl/>
          <w:lang w:bidi="fa-IR"/>
        </w:rPr>
        <w:t xml:space="preserve"> </w:t>
      </w:r>
      <w:r>
        <w:rPr>
          <w:rtl/>
          <w:lang w:bidi="fa-IR"/>
        </w:rPr>
        <w:t>ها نجات مى</w:t>
      </w:r>
      <w:r w:rsidR="003E6297">
        <w:rPr>
          <w:rtl/>
          <w:lang w:bidi="fa-IR"/>
        </w:rPr>
        <w:t xml:space="preserve"> </w:t>
      </w:r>
      <w:r>
        <w:rPr>
          <w:rtl/>
          <w:lang w:bidi="fa-IR"/>
        </w:rPr>
        <w:t>داد</w:t>
      </w:r>
      <w:r w:rsidR="0034192D">
        <w:rPr>
          <w:rtl/>
          <w:lang w:bidi="fa-IR"/>
        </w:rPr>
        <w:t xml:space="preserve">.... </w:t>
      </w:r>
      <w:r w:rsidRPr="008978DB">
        <w:rPr>
          <w:rStyle w:val="libFootnotenumChar"/>
          <w:rtl/>
        </w:rPr>
        <w:t>(272)</w:t>
      </w:r>
      <w:r>
        <w:rPr>
          <w:lang w:bidi="fa-IR"/>
        </w:rPr>
        <w:t xml:space="preserve"> </w:t>
      </w:r>
    </w:p>
    <w:p w:rsidR="003B20BC" w:rsidRDefault="00E5212E" w:rsidP="0034192D">
      <w:pPr>
        <w:pStyle w:val="Heading3"/>
        <w:rPr>
          <w:rtl/>
          <w:lang w:bidi="fa-IR"/>
        </w:rPr>
      </w:pPr>
      <w:bookmarkStart w:id="126" w:name="_Toc396736110"/>
      <w:r>
        <w:rPr>
          <w:rtl/>
          <w:lang w:bidi="fa-IR"/>
        </w:rPr>
        <w:t xml:space="preserve">ازدواج لوط </w:t>
      </w:r>
      <w:r w:rsidR="00362EDB" w:rsidRPr="00362EDB">
        <w:rPr>
          <w:rStyle w:val="libAlaemChar"/>
          <w:rtl/>
        </w:rPr>
        <w:t>عليه‌السلام</w:t>
      </w:r>
      <w:bookmarkEnd w:id="126"/>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سنت</w:t>
      </w:r>
      <w:r w:rsidR="003E6297">
        <w:rPr>
          <w:rtl/>
          <w:lang w:bidi="fa-IR"/>
        </w:rPr>
        <w:t xml:space="preserve"> </w:t>
      </w:r>
      <w:r w:rsidR="00E5212E">
        <w:rPr>
          <w:rtl/>
          <w:lang w:bidi="fa-IR"/>
        </w:rPr>
        <w:t>هاى صح</w:t>
      </w:r>
      <w:r>
        <w:rPr>
          <w:rtl/>
          <w:lang w:bidi="fa-IR"/>
        </w:rPr>
        <w:t>ی</w:t>
      </w:r>
      <w:r w:rsidR="00E5212E">
        <w:rPr>
          <w:rtl/>
          <w:lang w:bidi="fa-IR"/>
        </w:rPr>
        <w:t>ح آ</w:t>
      </w:r>
      <w:r>
        <w:rPr>
          <w:rtl/>
          <w:lang w:bidi="fa-IR"/>
        </w:rPr>
        <w:t>یی</w:t>
      </w:r>
      <w:r w:rsidR="00E5212E">
        <w:rPr>
          <w:rtl/>
          <w:lang w:bidi="fa-IR"/>
        </w:rPr>
        <w:t>ن</w:t>
      </w:r>
      <w:r w:rsidR="003E6297">
        <w:rPr>
          <w:rtl/>
          <w:lang w:bidi="fa-IR"/>
        </w:rPr>
        <w:t xml:space="preserve"> </w:t>
      </w:r>
      <w:r w:rsidR="00E5212E">
        <w:rPr>
          <w:rtl/>
          <w:lang w:bidi="fa-IR"/>
        </w:rPr>
        <w:t>هاى حق</w:t>
      </w:r>
      <w:r w:rsidR="0034192D">
        <w:rPr>
          <w:rtl/>
          <w:lang w:bidi="fa-IR"/>
        </w:rPr>
        <w:t xml:space="preserve">، </w:t>
      </w:r>
      <w:r w:rsidR="00E5212E">
        <w:rPr>
          <w:rtl/>
          <w:lang w:bidi="fa-IR"/>
        </w:rPr>
        <w:t>ازدواج است كه راه طب</w:t>
      </w:r>
      <w:r>
        <w:rPr>
          <w:rtl/>
          <w:lang w:bidi="fa-IR"/>
        </w:rPr>
        <w:t>ی</w:t>
      </w:r>
      <w:r w:rsidR="00E5212E">
        <w:rPr>
          <w:rtl/>
          <w:lang w:bidi="fa-IR"/>
        </w:rPr>
        <w:t>عى براى ارضاى غر</w:t>
      </w:r>
      <w:r>
        <w:rPr>
          <w:rtl/>
          <w:lang w:bidi="fa-IR"/>
        </w:rPr>
        <w:t>ی</w:t>
      </w:r>
      <w:r w:rsidR="00E5212E">
        <w:rPr>
          <w:rtl/>
          <w:lang w:bidi="fa-IR"/>
        </w:rPr>
        <w:t>زه جنسى</w:t>
      </w:r>
      <w:r w:rsidR="0034192D">
        <w:rPr>
          <w:rtl/>
          <w:lang w:bidi="fa-IR"/>
        </w:rPr>
        <w:t xml:space="preserve">، </w:t>
      </w:r>
      <w:r w:rsidR="00E5212E">
        <w:rPr>
          <w:rtl/>
          <w:lang w:bidi="fa-IR"/>
        </w:rPr>
        <w:t>و بقا</w:t>
      </w:r>
      <w:r>
        <w:rPr>
          <w:rtl/>
          <w:lang w:bidi="fa-IR"/>
        </w:rPr>
        <w:t>ی</w:t>
      </w:r>
      <w:r w:rsidR="00E5212E">
        <w:rPr>
          <w:rtl/>
          <w:lang w:bidi="fa-IR"/>
        </w:rPr>
        <w:t>اى نسل مى</w:t>
      </w:r>
      <w:r w:rsidR="003E6297">
        <w:rPr>
          <w:rtl/>
          <w:lang w:bidi="fa-IR"/>
        </w:rPr>
        <w:t xml:space="preserve"> </w:t>
      </w:r>
      <w:r w:rsidR="00E5212E">
        <w:rPr>
          <w:rtl/>
          <w:lang w:bidi="fa-IR"/>
        </w:rPr>
        <w:t>باشد</w:t>
      </w:r>
      <w:r w:rsidR="0034192D">
        <w:rPr>
          <w:rtl/>
          <w:lang w:bidi="fa-IR"/>
        </w:rPr>
        <w:t xml:space="preserve">، </w:t>
      </w:r>
      <w:r w:rsidR="00E5212E">
        <w:rPr>
          <w:rtl/>
          <w:lang w:bidi="fa-IR"/>
        </w:rPr>
        <w:t>لوط در همان محل مأمور</w:t>
      </w:r>
      <w:r>
        <w:rPr>
          <w:rtl/>
          <w:lang w:bidi="fa-IR"/>
        </w:rPr>
        <w:t>ی</w:t>
      </w:r>
      <w:r w:rsidR="00E5212E">
        <w:rPr>
          <w:rtl/>
          <w:lang w:bidi="fa-IR"/>
        </w:rPr>
        <w:t>ت ازدواج كرد تا بلكه آن</w:t>
      </w:r>
      <w:r w:rsidR="003E6297">
        <w:rPr>
          <w:rtl/>
          <w:lang w:bidi="fa-IR"/>
        </w:rPr>
        <w:t xml:space="preserve"> </w:t>
      </w:r>
      <w:r w:rsidR="00E5212E">
        <w:rPr>
          <w:rtl/>
          <w:lang w:bidi="fa-IR"/>
        </w:rPr>
        <w:t>ها ن</w:t>
      </w:r>
      <w:r>
        <w:rPr>
          <w:rtl/>
          <w:lang w:bidi="fa-IR"/>
        </w:rPr>
        <w:t>ی</w:t>
      </w:r>
      <w:r w:rsidR="00E5212E">
        <w:rPr>
          <w:rtl/>
          <w:lang w:bidi="fa-IR"/>
        </w:rPr>
        <w:t>ز از ا</w:t>
      </w:r>
      <w:r>
        <w:rPr>
          <w:rtl/>
          <w:lang w:bidi="fa-IR"/>
        </w:rPr>
        <w:t>ی</w:t>
      </w:r>
      <w:r w:rsidR="00E5212E">
        <w:rPr>
          <w:rtl/>
          <w:lang w:bidi="fa-IR"/>
        </w:rPr>
        <w:t>ن روش پ</w:t>
      </w:r>
      <w:r>
        <w:rPr>
          <w:rtl/>
          <w:lang w:bidi="fa-IR"/>
        </w:rPr>
        <w:t>ی</w:t>
      </w:r>
      <w:r w:rsidR="00E5212E">
        <w:rPr>
          <w:rtl/>
          <w:lang w:bidi="fa-IR"/>
        </w:rPr>
        <w:t>روى كنند و از انحراف جنسى دست بردارند</w:t>
      </w:r>
      <w:r w:rsidR="0034192D">
        <w:rPr>
          <w:rtl/>
          <w:lang w:bidi="fa-IR"/>
        </w:rPr>
        <w:t xml:space="preserve">، </w:t>
      </w:r>
      <w:r w:rsidR="00E5212E">
        <w:rPr>
          <w:rtl/>
          <w:lang w:bidi="fa-IR"/>
        </w:rPr>
        <w:t>ثمره ا</w:t>
      </w:r>
      <w:r>
        <w:rPr>
          <w:rtl/>
          <w:lang w:bidi="fa-IR"/>
        </w:rPr>
        <w:t>ی</w:t>
      </w:r>
      <w:r w:rsidR="00E5212E">
        <w:rPr>
          <w:rtl/>
          <w:lang w:bidi="fa-IR"/>
        </w:rPr>
        <w:t>ن ازدواج ا</w:t>
      </w:r>
      <w:r>
        <w:rPr>
          <w:rtl/>
          <w:lang w:bidi="fa-IR"/>
        </w:rPr>
        <w:t>ی</w:t>
      </w:r>
      <w:r w:rsidR="00E5212E">
        <w:rPr>
          <w:rtl/>
          <w:lang w:bidi="fa-IR"/>
        </w:rPr>
        <w:t>ن شد كه لوط پس از مدتى داراى چند دختر گرد</w:t>
      </w:r>
      <w:r>
        <w:rPr>
          <w:rtl/>
          <w:lang w:bidi="fa-IR"/>
        </w:rPr>
        <w:t>ی</w:t>
      </w:r>
      <w:r w:rsidR="00E5212E">
        <w:rPr>
          <w:rtl/>
          <w:lang w:bidi="fa-IR"/>
        </w:rPr>
        <w:t>د</w:t>
      </w:r>
      <w:r w:rsidR="0034192D">
        <w:rPr>
          <w:rtl/>
          <w:lang w:bidi="fa-IR"/>
        </w:rPr>
        <w:t xml:space="preserve">. </w:t>
      </w:r>
    </w:p>
    <w:p w:rsidR="00E5212E" w:rsidRDefault="00E5212E" w:rsidP="00E5212E">
      <w:pPr>
        <w:pStyle w:val="libNormal"/>
        <w:rPr>
          <w:rtl/>
          <w:lang w:bidi="fa-IR"/>
        </w:rPr>
      </w:pPr>
      <w:r>
        <w:rPr>
          <w:rtl/>
          <w:lang w:bidi="fa-IR"/>
        </w:rPr>
        <w:t>لوط همچنان به امر به معروف و نهى از منكر و مبارزه با فساد ادامه مى</w:t>
      </w:r>
      <w:r w:rsidR="003E6297">
        <w:rPr>
          <w:rtl/>
          <w:lang w:bidi="fa-IR"/>
        </w:rPr>
        <w:t xml:space="preserve"> </w:t>
      </w:r>
      <w:r>
        <w:rPr>
          <w:rtl/>
          <w:lang w:bidi="fa-IR"/>
        </w:rPr>
        <w:t>داد</w:t>
      </w:r>
      <w:r w:rsidR="0034192D">
        <w:rPr>
          <w:rtl/>
          <w:lang w:bidi="fa-IR"/>
        </w:rPr>
        <w:t xml:space="preserve">، </w:t>
      </w:r>
      <w:r>
        <w:rPr>
          <w:rtl/>
          <w:lang w:bidi="fa-IR"/>
        </w:rPr>
        <w:t>اما ب</w:t>
      </w:r>
      <w:r w:rsidR="00D7132C">
        <w:rPr>
          <w:rtl/>
          <w:lang w:bidi="fa-IR"/>
        </w:rPr>
        <w:t>ی</w:t>
      </w:r>
      <w:r>
        <w:rPr>
          <w:rtl/>
          <w:lang w:bidi="fa-IR"/>
        </w:rPr>
        <w:t>انات مستدل لوط در آن</w:t>
      </w:r>
      <w:r w:rsidR="003E6297">
        <w:rPr>
          <w:rtl/>
          <w:lang w:bidi="fa-IR"/>
        </w:rPr>
        <w:t xml:space="preserve"> </w:t>
      </w:r>
      <w:r>
        <w:rPr>
          <w:rtl/>
          <w:lang w:bidi="fa-IR"/>
        </w:rPr>
        <w:t>ها اثر نمى</w:t>
      </w:r>
      <w:r w:rsidR="003E6297">
        <w:rPr>
          <w:rtl/>
          <w:lang w:bidi="fa-IR"/>
        </w:rPr>
        <w:t xml:space="preserve"> </w:t>
      </w:r>
      <w:r>
        <w:rPr>
          <w:rtl/>
          <w:lang w:bidi="fa-IR"/>
        </w:rPr>
        <w:t>كرد</w:t>
      </w:r>
      <w:r w:rsidR="0034192D">
        <w:rPr>
          <w:rtl/>
          <w:lang w:bidi="fa-IR"/>
        </w:rPr>
        <w:t xml:space="preserve">، </w:t>
      </w:r>
      <w:r>
        <w:rPr>
          <w:rtl/>
          <w:lang w:bidi="fa-IR"/>
        </w:rPr>
        <w:t>و ا</w:t>
      </w:r>
      <w:r w:rsidR="00D7132C">
        <w:rPr>
          <w:rtl/>
          <w:lang w:bidi="fa-IR"/>
        </w:rPr>
        <w:t>ی</w:t>
      </w:r>
      <w:r>
        <w:rPr>
          <w:rtl/>
          <w:lang w:bidi="fa-IR"/>
        </w:rPr>
        <w:t>ن جر</w:t>
      </w:r>
      <w:r w:rsidR="00D7132C">
        <w:rPr>
          <w:rtl/>
          <w:lang w:bidi="fa-IR"/>
        </w:rPr>
        <w:t>ی</w:t>
      </w:r>
      <w:r>
        <w:rPr>
          <w:rtl/>
          <w:lang w:bidi="fa-IR"/>
        </w:rPr>
        <w:t>ان</w:t>
      </w:r>
      <w:r w:rsidR="003E6297">
        <w:rPr>
          <w:rtl/>
          <w:lang w:bidi="fa-IR"/>
        </w:rPr>
        <w:t xml:space="preserve"> </w:t>
      </w:r>
      <w:r>
        <w:rPr>
          <w:rtl/>
          <w:lang w:bidi="fa-IR"/>
        </w:rPr>
        <w:t>ها سال</w:t>
      </w:r>
      <w:r w:rsidR="003E6297">
        <w:rPr>
          <w:rtl/>
          <w:lang w:bidi="fa-IR"/>
        </w:rPr>
        <w:t xml:space="preserve"> </w:t>
      </w:r>
      <w:r>
        <w:rPr>
          <w:rtl/>
          <w:lang w:bidi="fa-IR"/>
        </w:rPr>
        <w:t>ها طول كش</w:t>
      </w:r>
      <w:r w:rsidR="00D7132C">
        <w:rPr>
          <w:rtl/>
          <w:lang w:bidi="fa-IR"/>
        </w:rPr>
        <w:t>ی</w:t>
      </w:r>
      <w:r>
        <w:rPr>
          <w:rtl/>
          <w:lang w:bidi="fa-IR"/>
        </w:rPr>
        <w:t>د</w:t>
      </w:r>
      <w:r w:rsidR="0034192D">
        <w:rPr>
          <w:rtl/>
          <w:lang w:bidi="fa-IR"/>
        </w:rPr>
        <w:t xml:space="preserve">، </w:t>
      </w:r>
      <w:r>
        <w:rPr>
          <w:rtl/>
          <w:lang w:bidi="fa-IR"/>
        </w:rPr>
        <w:t>تا ا</w:t>
      </w:r>
      <w:r w:rsidR="00D7132C">
        <w:rPr>
          <w:rtl/>
          <w:lang w:bidi="fa-IR"/>
        </w:rPr>
        <w:t>ی</w:t>
      </w:r>
      <w:r>
        <w:rPr>
          <w:rtl/>
          <w:lang w:bidi="fa-IR"/>
        </w:rPr>
        <w:t>ن كه به لوط گفتند</w:t>
      </w:r>
      <w:r w:rsidR="0034192D">
        <w:rPr>
          <w:rtl/>
          <w:lang w:bidi="fa-IR"/>
        </w:rPr>
        <w:t xml:space="preserve">: </w:t>
      </w:r>
      <w:r>
        <w:rPr>
          <w:rtl/>
          <w:lang w:bidi="fa-IR"/>
        </w:rPr>
        <w:t>اگر دست از سرزنش ما برندارى تو را تبع</w:t>
      </w:r>
      <w:r w:rsidR="00D7132C">
        <w:rPr>
          <w:rtl/>
          <w:lang w:bidi="fa-IR"/>
        </w:rPr>
        <w:t>ی</w:t>
      </w:r>
      <w:r>
        <w:rPr>
          <w:rtl/>
          <w:lang w:bidi="fa-IR"/>
        </w:rPr>
        <w:t>د خواهم كرد</w:t>
      </w:r>
      <w:r w:rsidR="0034192D">
        <w:rPr>
          <w:rtl/>
          <w:lang w:bidi="fa-IR"/>
        </w:rPr>
        <w:t xml:space="preserve">، </w:t>
      </w:r>
      <w:r>
        <w:rPr>
          <w:rtl/>
          <w:lang w:bidi="fa-IR"/>
        </w:rPr>
        <w:t>در ا</w:t>
      </w:r>
      <w:r w:rsidR="00D7132C">
        <w:rPr>
          <w:rtl/>
          <w:lang w:bidi="fa-IR"/>
        </w:rPr>
        <w:t>ی</w:t>
      </w:r>
      <w:r>
        <w:rPr>
          <w:rtl/>
          <w:lang w:bidi="fa-IR"/>
        </w:rPr>
        <w:t>ن وقت بود كه د</w:t>
      </w:r>
      <w:r w:rsidR="00D7132C">
        <w:rPr>
          <w:rtl/>
          <w:lang w:bidi="fa-IR"/>
        </w:rPr>
        <w:t>ی</w:t>
      </w:r>
      <w:r>
        <w:rPr>
          <w:rtl/>
          <w:lang w:bidi="fa-IR"/>
        </w:rPr>
        <w:t>گر ام</w:t>
      </w:r>
      <w:r w:rsidR="00D7132C">
        <w:rPr>
          <w:rtl/>
          <w:lang w:bidi="fa-IR"/>
        </w:rPr>
        <w:t>ی</w:t>
      </w:r>
      <w:r>
        <w:rPr>
          <w:rtl/>
          <w:lang w:bidi="fa-IR"/>
        </w:rPr>
        <w:t>دى به اصلاح آن</w:t>
      </w:r>
      <w:r w:rsidR="003E6297">
        <w:rPr>
          <w:rtl/>
          <w:lang w:bidi="fa-IR"/>
        </w:rPr>
        <w:t xml:space="preserve"> </w:t>
      </w:r>
      <w:r>
        <w:rPr>
          <w:rtl/>
          <w:lang w:bidi="fa-IR"/>
        </w:rPr>
        <w:t>ها نبود و آن</w:t>
      </w:r>
      <w:r w:rsidR="003E6297">
        <w:rPr>
          <w:rtl/>
          <w:lang w:bidi="fa-IR"/>
        </w:rPr>
        <w:t xml:space="preserve"> </w:t>
      </w:r>
      <w:r>
        <w:rPr>
          <w:rtl/>
          <w:lang w:bidi="fa-IR"/>
        </w:rPr>
        <w:t>ها مستحق ه</w:t>
      </w:r>
      <w:r w:rsidR="00D7132C">
        <w:rPr>
          <w:rtl/>
          <w:lang w:bidi="fa-IR"/>
        </w:rPr>
        <w:t>ی</w:t>
      </w:r>
      <w:r>
        <w:rPr>
          <w:rtl/>
          <w:lang w:bidi="fa-IR"/>
        </w:rPr>
        <w:t>چ چ</w:t>
      </w:r>
      <w:r w:rsidR="00D7132C">
        <w:rPr>
          <w:rtl/>
          <w:lang w:bidi="fa-IR"/>
        </w:rPr>
        <w:t>ی</w:t>
      </w:r>
      <w:r>
        <w:rPr>
          <w:rtl/>
          <w:lang w:bidi="fa-IR"/>
        </w:rPr>
        <w:t>ز</w:t>
      </w:r>
      <w:r w:rsidR="0034192D">
        <w:rPr>
          <w:rtl/>
          <w:lang w:bidi="fa-IR"/>
        </w:rPr>
        <w:t xml:space="preserve">، </w:t>
      </w:r>
      <w:r>
        <w:rPr>
          <w:rtl/>
          <w:lang w:bidi="fa-IR"/>
        </w:rPr>
        <w:t>جز عذاب سخت الهى نبودند</w:t>
      </w:r>
      <w:r w:rsidR="0034192D">
        <w:rPr>
          <w:rtl/>
          <w:lang w:bidi="fa-IR"/>
        </w:rPr>
        <w:t xml:space="preserve">، </w:t>
      </w:r>
      <w:r>
        <w:rPr>
          <w:rtl/>
          <w:lang w:bidi="fa-IR"/>
        </w:rPr>
        <w:t>از ا</w:t>
      </w:r>
      <w:r w:rsidR="00D7132C">
        <w:rPr>
          <w:rtl/>
          <w:lang w:bidi="fa-IR"/>
        </w:rPr>
        <w:t>ی</w:t>
      </w:r>
      <w:r>
        <w:rPr>
          <w:rtl/>
          <w:lang w:bidi="fa-IR"/>
        </w:rPr>
        <w:t>ن رو دل حضرت لوط كه سال</w:t>
      </w:r>
      <w:r w:rsidR="003E6297">
        <w:rPr>
          <w:rtl/>
          <w:lang w:bidi="fa-IR"/>
        </w:rPr>
        <w:t xml:space="preserve"> </w:t>
      </w:r>
      <w:r>
        <w:rPr>
          <w:rtl/>
          <w:lang w:bidi="fa-IR"/>
        </w:rPr>
        <w:t>ها نسبت به آن</w:t>
      </w:r>
      <w:r w:rsidR="003E6297">
        <w:rPr>
          <w:rtl/>
          <w:lang w:bidi="fa-IR"/>
        </w:rPr>
        <w:t xml:space="preserve"> </w:t>
      </w:r>
      <w:r>
        <w:rPr>
          <w:rtl/>
          <w:lang w:bidi="fa-IR"/>
        </w:rPr>
        <w:t>ها مهربان بود تا بلكه به سوى حق برگردند</w:t>
      </w:r>
      <w:r w:rsidR="0034192D">
        <w:rPr>
          <w:rtl/>
          <w:lang w:bidi="fa-IR"/>
        </w:rPr>
        <w:t xml:space="preserve">، </w:t>
      </w:r>
      <w:r>
        <w:rPr>
          <w:rtl/>
          <w:lang w:bidi="fa-IR"/>
        </w:rPr>
        <w:t>ناراحت شد و بر آن</w:t>
      </w:r>
      <w:r w:rsidR="003E6297">
        <w:rPr>
          <w:rtl/>
          <w:lang w:bidi="fa-IR"/>
        </w:rPr>
        <w:t xml:space="preserve"> </w:t>
      </w:r>
      <w:r>
        <w:rPr>
          <w:rtl/>
          <w:lang w:bidi="fa-IR"/>
        </w:rPr>
        <w:t>ها نفر</w:t>
      </w:r>
      <w:r w:rsidR="00D7132C">
        <w:rPr>
          <w:rtl/>
          <w:lang w:bidi="fa-IR"/>
        </w:rPr>
        <w:t>ی</w:t>
      </w:r>
      <w:r>
        <w:rPr>
          <w:rtl/>
          <w:lang w:bidi="fa-IR"/>
        </w:rPr>
        <w:t>ن كرد</w:t>
      </w:r>
      <w:r w:rsidR="0034192D">
        <w:rPr>
          <w:rtl/>
          <w:lang w:bidi="fa-IR"/>
        </w:rPr>
        <w:t xml:space="preserve">. </w:t>
      </w:r>
      <w:r w:rsidRPr="008978DB">
        <w:rPr>
          <w:rStyle w:val="libFootnotenumChar"/>
          <w:rtl/>
        </w:rPr>
        <w:t>(273)</w:t>
      </w:r>
      <w:r>
        <w:rPr>
          <w:lang w:bidi="fa-IR"/>
        </w:rPr>
        <w:t xml:space="preserve"> </w:t>
      </w:r>
    </w:p>
    <w:p w:rsidR="003B20BC" w:rsidRDefault="00E5212E" w:rsidP="0034192D">
      <w:pPr>
        <w:pStyle w:val="Heading3"/>
        <w:rPr>
          <w:rtl/>
          <w:lang w:bidi="fa-IR"/>
        </w:rPr>
      </w:pPr>
      <w:bookmarkStart w:id="127" w:name="_Toc396736111"/>
      <w:r>
        <w:rPr>
          <w:rtl/>
          <w:lang w:bidi="fa-IR"/>
        </w:rPr>
        <w:t xml:space="preserve">نگاهى به بعضى از كارهاى زشت قوم لوط </w:t>
      </w:r>
      <w:r w:rsidR="00362EDB" w:rsidRPr="00362EDB">
        <w:rPr>
          <w:rStyle w:val="libAlaemChar"/>
          <w:rtl/>
        </w:rPr>
        <w:t>عليه‌السلام</w:t>
      </w:r>
      <w:bookmarkEnd w:id="127"/>
      <w:r w:rsidR="003E6297">
        <w:rPr>
          <w:rtl/>
          <w:lang w:bidi="fa-IR"/>
        </w:rPr>
        <w:t xml:space="preserve"> </w:t>
      </w:r>
    </w:p>
    <w:p w:rsidR="00E5212E" w:rsidRDefault="00E5212E" w:rsidP="00E5212E">
      <w:pPr>
        <w:pStyle w:val="libNormal"/>
        <w:rPr>
          <w:rtl/>
          <w:lang w:bidi="fa-IR"/>
        </w:rPr>
      </w:pPr>
      <w:r>
        <w:rPr>
          <w:rtl/>
          <w:lang w:bidi="fa-IR"/>
        </w:rPr>
        <w:t>از كارهاى زشت قوم لوط گلوله</w:t>
      </w:r>
      <w:r w:rsidR="003E6297">
        <w:rPr>
          <w:rtl/>
          <w:lang w:bidi="fa-IR"/>
        </w:rPr>
        <w:t xml:space="preserve"> </w:t>
      </w:r>
      <w:r>
        <w:rPr>
          <w:rtl/>
          <w:lang w:bidi="fa-IR"/>
        </w:rPr>
        <w:t>پرانى با كمان</w:t>
      </w:r>
      <w:r w:rsidR="0034192D">
        <w:rPr>
          <w:rtl/>
          <w:lang w:bidi="fa-IR"/>
        </w:rPr>
        <w:t xml:space="preserve">، </w:t>
      </w:r>
      <w:r>
        <w:rPr>
          <w:rtl/>
          <w:lang w:bidi="fa-IR"/>
        </w:rPr>
        <w:t xml:space="preserve">و هسته انداختن به </w:t>
      </w:r>
      <w:r w:rsidR="00D7132C">
        <w:rPr>
          <w:rtl/>
          <w:lang w:bidi="fa-IR"/>
        </w:rPr>
        <w:t>ی</w:t>
      </w:r>
      <w:r>
        <w:rPr>
          <w:rtl/>
          <w:lang w:bidi="fa-IR"/>
        </w:rPr>
        <w:t>كد</w:t>
      </w:r>
      <w:r w:rsidR="00D7132C">
        <w:rPr>
          <w:rtl/>
          <w:lang w:bidi="fa-IR"/>
        </w:rPr>
        <w:t>ی</w:t>
      </w:r>
      <w:r>
        <w:rPr>
          <w:rtl/>
          <w:lang w:bidi="fa-IR"/>
        </w:rPr>
        <w:t>گر (و حتى در بعضى موارد شرطبندى مى</w:t>
      </w:r>
      <w:r w:rsidR="003E6297">
        <w:rPr>
          <w:rtl/>
          <w:lang w:bidi="fa-IR"/>
        </w:rPr>
        <w:t xml:space="preserve"> </w:t>
      </w:r>
      <w:r>
        <w:rPr>
          <w:rtl/>
          <w:lang w:bidi="fa-IR"/>
        </w:rPr>
        <w:t>كردند كه هسته به هر كسى بخورد با او عمل زشت انجام دهند) و آدامس جو</w:t>
      </w:r>
      <w:r w:rsidR="00D7132C">
        <w:rPr>
          <w:rtl/>
          <w:lang w:bidi="fa-IR"/>
        </w:rPr>
        <w:t>ی</w:t>
      </w:r>
      <w:r>
        <w:rPr>
          <w:rtl/>
          <w:lang w:bidi="fa-IR"/>
        </w:rPr>
        <w:t>دن در معابر عمومى (براى جذب افراد به خاطر شهوترانى)</w:t>
      </w:r>
      <w:r w:rsidR="0034192D">
        <w:rPr>
          <w:rtl/>
          <w:lang w:bidi="fa-IR"/>
        </w:rPr>
        <w:t xml:space="preserve">. </w:t>
      </w:r>
    </w:p>
    <w:p w:rsidR="00E5212E" w:rsidRDefault="00E5212E" w:rsidP="00E5212E">
      <w:pPr>
        <w:pStyle w:val="libNormal"/>
        <w:rPr>
          <w:rtl/>
          <w:lang w:bidi="fa-IR"/>
        </w:rPr>
      </w:pPr>
      <w:r>
        <w:rPr>
          <w:rtl/>
          <w:lang w:bidi="fa-IR"/>
        </w:rPr>
        <w:t>همچن</w:t>
      </w:r>
      <w:r w:rsidR="00D7132C">
        <w:rPr>
          <w:rtl/>
          <w:lang w:bidi="fa-IR"/>
        </w:rPr>
        <w:t>ی</w:t>
      </w:r>
      <w:r>
        <w:rPr>
          <w:rtl/>
          <w:lang w:bidi="fa-IR"/>
        </w:rPr>
        <w:t>ن لباسهاى فاخر بلند مى</w:t>
      </w:r>
      <w:r w:rsidR="003E6297">
        <w:rPr>
          <w:rtl/>
          <w:lang w:bidi="fa-IR"/>
        </w:rPr>
        <w:t xml:space="preserve"> </w:t>
      </w:r>
      <w:r>
        <w:rPr>
          <w:rtl/>
          <w:lang w:bidi="fa-IR"/>
        </w:rPr>
        <w:t>پوش</w:t>
      </w:r>
      <w:r w:rsidR="00D7132C">
        <w:rPr>
          <w:rtl/>
          <w:lang w:bidi="fa-IR"/>
        </w:rPr>
        <w:t>ی</w:t>
      </w:r>
      <w:r>
        <w:rPr>
          <w:rtl/>
          <w:lang w:bidi="fa-IR"/>
        </w:rPr>
        <w:t>دند (كه امروز رقاصه</w:t>
      </w:r>
      <w:r w:rsidR="003E6297">
        <w:rPr>
          <w:rtl/>
          <w:lang w:bidi="fa-IR"/>
        </w:rPr>
        <w:t xml:space="preserve"> </w:t>
      </w:r>
      <w:r>
        <w:rPr>
          <w:rtl/>
          <w:lang w:bidi="fa-IR"/>
        </w:rPr>
        <w:t>هاى دن</w:t>
      </w:r>
      <w:r w:rsidR="00D7132C">
        <w:rPr>
          <w:rtl/>
          <w:lang w:bidi="fa-IR"/>
        </w:rPr>
        <w:t>ی</w:t>
      </w:r>
      <w:r>
        <w:rPr>
          <w:rtl/>
          <w:lang w:bidi="fa-IR"/>
        </w:rPr>
        <w:t>ا در جهان غرب مى</w:t>
      </w:r>
      <w:r w:rsidR="003E6297">
        <w:rPr>
          <w:rtl/>
          <w:lang w:bidi="fa-IR"/>
        </w:rPr>
        <w:t xml:space="preserve"> </w:t>
      </w:r>
      <w:r>
        <w:rPr>
          <w:rtl/>
          <w:lang w:bidi="fa-IR"/>
        </w:rPr>
        <w:t>پوشند) و دكمه</w:t>
      </w:r>
      <w:r w:rsidR="003E6297">
        <w:rPr>
          <w:rtl/>
          <w:lang w:bidi="fa-IR"/>
        </w:rPr>
        <w:t xml:space="preserve"> </w:t>
      </w:r>
      <w:r>
        <w:rPr>
          <w:rtl/>
          <w:lang w:bidi="fa-IR"/>
        </w:rPr>
        <w:t>هاى كت و پ</w:t>
      </w:r>
      <w:r w:rsidR="00D7132C">
        <w:rPr>
          <w:rtl/>
          <w:lang w:bidi="fa-IR"/>
        </w:rPr>
        <w:t>ی</w:t>
      </w:r>
      <w:r>
        <w:rPr>
          <w:rtl/>
          <w:lang w:bidi="fa-IR"/>
        </w:rPr>
        <w:t>راهنشان را مى</w:t>
      </w:r>
      <w:r w:rsidR="003E6297">
        <w:rPr>
          <w:rtl/>
          <w:lang w:bidi="fa-IR"/>
        </w:rPr>
        <w:t xml:space="preserve"> </w:t>
      </w:r>
      <w:r>
        <w:rPr>
          <w:rtl/>
          <w:lang w:bidi="fa-IR"/>
        </w:rPr>
        <w:t xml:space="preserve">گشودند </w:t>
      </w:r>
      <w:r w:rsidRPr="008978DB">
        <w:rPr>
          <w:rStyle w:val="libFootnotenumChar"/>
          <w:rtl/>
        </w:rPr>
        <w:t>(274)</w:t>
      </w:r>
      <w:r>
        <w:rPr>
          <w:rtl/>
          <w:lang w:bidi="fa-IR"/>
        </w:rPr>
        <w:t xml:space="preserve"> و قلم از ب</w:t>
      </w:r>
      <w:r w:rsidR="00D7132C">
        <w:rPr>
          <w:rtl/>
          <w:lang w:bidi="fa-IR"/>
        </w:rPr>
        <w:t>ی</w:t>
      </w:r>
      <w:r>
        <w:rPr>
          <w:rtl/>
          <w:lang w:bidi="fa-IR"/>
        </w:rPr>
        <w:t>ان بعضى از زشتكارى</w:t>
      </w:r>
      <w:r w:rsidR="003E6297">
        <w:rPr>
          <w:rtl/>
          <w:lang w:bidi="fa-IR"/>
        </w:rPr>
        <w:t xml:space="preserve"> </w:t>
      </w:r>
      <w:r>
        <w:rPr>
          <w:rtl/>
          <w:lang w:bidi="fa-IR"/>
        </w:rPr>
        <w:t>هاى آن</w:t>
      </w:r>
      <w:r w:rsidR="003E6297">
        <w:rPr>
          <w:rtl/>
          <w:lang w:bidi="fa-IR"/>
        </w:rPr>
        <w:t xml:space="preserve"> </w:t>
      </w:r>
      <w:r>
        <w:rPr>
          <w:rtl/>
          <w:lang w:bidi="fa-IR"/>
        </w:rPr>
        <w:t>ها شرم دارد</w:t>
      </w:r>
      <w:r w:rsidR="0034192D">
        <w:rPr>
          <w:rtl/>
          <w:lang w:bidi="fa-IR"/>
        </w:rPr>
        <w:t xml:space="preserve">، </w:t>
      </w:r>
      <w:r>
        <w:rPr>
          <w:rtl/>
          <w:lang w:bidi="fa-IR"/>
        </w:rPr>
        <w:t>از جمله از كارهاى آن</w:t>
      </w:r>
      <w:r w:rsidR="003E6297">
        <w:rPr>
          <w:rtl/>
          <w:lang w:bidi="fa-IR"/>
        </w:rPr>
        <w:t xml:space="preserve"> </w:t>
      </w:r>
      <w:r>
        <w:rPr>
          <w:rtl/>
          <w:lang w:bidi="fa-IR"/>
        </w:rPr>
        <w:t>ها ا</w:t>
      </w:r>
      <w:r w:rsidR="00D7132C">
        <w:rPr>
          <w:rtl/>
          <w:lang w:bidi="fa-IR"/>
        </w:rPr>
        <w:t>ی</w:t>
      </w:r>
      <w:r>
        <w:rPr>
          <w:rtl/>
          <w:lang w:bidi="fa-IR"/>
        </w:rPr>
        <w:t>ن بود كه راه</w:t>
      </w:r>
      <w:r w:rsidR="003E6297">
        <w:rPr>
          <w:rtl/>
          <w:lang w:bidi="fa-IR"/>
        </w:rPr>
        <w:t xml:space="preserve"> </w:t>
      </w:r>
      <w:r>
        <w:rPr>
          <w:rtl/>
          <w:lang w:bidi="fa-IR"/>
        </w:rPr>
        <w:t>ها را براى زشتكارى مى</w:t>
      </w:r>
      <w:r w:rsidR="003E6297">
        <w:rPr>
          <w:rtl/>
          <w:lang w:bidi="fa-IR"/>
        </w:rPr>
        <w:t xml:space="preserve"> </w:t>
      </w:r>
      <w:r>
        <w:rPr>
          <w:rtl/>
          <w:lang w:bidi="fa-IR"/>
        </w:rPr>
        <w:t>بستند و آشكارا در معرض د</w:t>
      </w:r>
      <w:r w:rsidR="00D7132C">
        <w:rPr>
          <w:rtl/>
          <w:lang w:bidi="fa-IR"/>
        </w:rPr>
        <w:t>ی</w:t>
      </w:r>
      <w:r>
        <w:rPr>
          <w:rtl/>
          <w:lang w:bidi="fa-IR"/>
        </w:rPr>
        <w:t>د مردم</w:t>
      </w:r>
      <w:r w:rsidR="0034192D">
        <w:rPr>
          <w:rtl/>
          <w:lang w:bidi="fa-IR"/>
        </w:rPr>
        <w:t xml:space="preserve">، </w:t>
      </w:r>
      <w:r>
        <w:rPr>
          <w:rtl/>
          <w:lang w:bidi="fa-IR"/>
        </w:rPr>
        <w:t>منكرات را انجام مى</w:t>
      </w:r>
      <w:r w:rsidR="003E6297">
        <w:rPr>
          <w:rtl/>
          <w:lang w:bidi="fa-IR"/>
        </w:rPr>
        <w:t xml:space="preserve"> </w:t>
      </w:r>
      <w:r>
        <w:rPr>
          <w:rtl/>
          <w:lang w:bidi="fa-IR"/>
        </w:rPr>
        <w:t>دادند و تفس</w:t>
      </w:r>
      <w:r w:rsidR="00D7132C">
        <w:rPr>
          <w:rtl/>
          <w:lang w:bidi="fa-IR"/>
        </w:rPr>
        <w:t>ی</w:t>
      </w:r>
      <w:r>
        <w:rPr>
          <w:rtl/>
          <w:lang w:bidi="fa-IR"/>
        </w:rPr>
        <w:t>ر آ</w:t>
      </w:r>
      <w:r w:rsidR="00D7132C">
        <w:rPr>
          <w:rtl/>
          <w:lang w:bidi="fa-IR"/>
        </w:rPr>
        <w:t>ی</w:t>
      </w:r>
      <w:r>
        <w:rPr>
          <w:rtl/>
          <w:lang w:bidi="fa-IR"/>
        </w:rPr>
        <w:t>ه 29 عنكبوت</w:t>
      </w:r>
      <w:r w:rsidR="0022023E">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تَأتُونَ فِى نادیكُمَ المُنكَر</w:t>
      </w:r>
      <w:r w:rsidRPr="00F477F9">
        <w:rPr>
          <w:rStyle w:val="libAlaemChar"/>
          <w:rtl/>
        </w:rPr>
        <w:t>)</w:t>
      </w:r>
      <w:r w:rsidR="00E5212E">
        <w:rPr>
          <w:rtl/>
          <w:lang w:bidi="fa-IR"/>
        </w:rPr>
        <w:t xml:space="preserve"> آمده</w:t>
      </w:r>
      <w:r w:rsidR="0034192D">
        <w:rPr>
          <w:rtl/>
          <w:lang w:bidi="fa-IR"/>
        </w:rPr>
        <w:t xml:space="preserve">: </w:t>
      </w:r>
      <w:r w:rsidR="00E5212E">
        <w:rPr>
          <w:rtl/>
          <w:lang w:bidi="fa-IR"/>
        </w:rPr>
        <w:t xml:space="preserve">با </w:t>
      </w:r>
      <w:r w:rsidR="00D7132C">
        <w:rPr>
          <w:rtl/>
          <w:lang w:bidi="fa-IR"/>
        </w:rPr>
        <w:t>ی</w:t>
      </w:r>
      <w:r w:rsidR="00E5212E">
        <w:rPr>
          <w:rtl/>
          <w:lang w:bidi="fa-IR"/>
        </w:rPr>
        <w:t>كد</w:t>
      </w:r>
      <w:r w:rsidR="00D7132C">
        <w:rPr>
          <w:rtl/>
          <w:lang w:bidi="fa-IR"/>
        </w:rPr>
        <w:t>ی</w:t>
      </w:r>
      <w:r w:rsidR="00E5212E">
        <w:rPr>
          <w:rtl/>
          <w:lang w:bidi="fa-IR"/>
        </w:rPr>
        <w:t>گر در ملاء عام كارهاى رك</w:t>
      </w:r>
      <w:r w:rsidR="00D7132C">
        <w:rPr>
          <w:rtl/>
          <w:lang w:bidi="fa-IR"/>
        </w:rPr>
        <w:t>ی</w:t>
      </w:r>
      <w:r w:rsidR="00E5212E">
        <w:rPr>
          <w:rtl/>
          <w:lang w:bidi="fa-IR"/>
        </w:rPr>
        <w:t>ك و زشت انجام مى</w:t>
      </w:r>
      <w:r w:rsidR="003E6297">
        <w:rPr>
          <w:rtl/>
          <w:lang w:bidi="fa-IR"/>
        </w:rPr>
        <w:t xml:space="preserve"> </w:t>
      </w:r>
      <w:r w:rsidR="00E5212E">
        <w:rPr>
          <w:rtl/>
          <w:lang w:bidi="fa-IR"/>
        </w:rPr>
        <w:t>دادند</w:t>
      </w:r>
      <w:r w:rsidR="0034192D">
        <w:rPr>
          <w:rtl/>
          <w:lang w:bidi="fa-IR"/>
        </w:rPr>
        <w:t xml:space="preserve">. </w:t>
      </w:r>
      <w:r w:rsidR="00E5212E" w:rsidRPr="008978DB">
        <w:rPr>
          <w:rStyle w:val="libFootnotenumChar"/>
          <w:rtl/>
        </w:rPr>
        <w:t>(275)</w:t>
      </w:r>
      <w:r w:rsidR="00E5212E">
        <w:rPr>
          <w:lang w:bidi="fa-IR"/>
        </w:rPr>
        <w:t xml:space="preserve"> </w:t>
      </w:r>
    </w:p>
    <w:p w:rsidR="00E5212E" w:rsidRDefault="00E5212E" w:rsidP="00E5212E">
      <w:pPr>
        <w:pStyle w:val="libNormal"/>
        <w:rPr>
          <w:rtl/>
          <w:lang w:bidi="fa-IR"/>
        </w:rPr>
      </w:pPr>
      <w:r>
        <w:rPr>
          <w:rtl/>
          <w:lang w:bidi="fa-IR"/>
        </w:rPr>
        <w:t>و در بعضى از تفاس</w:t>
      </w:r>
      <w:r w:rsidR="00D7132C">
        <w:rPr>
          <w:rtl/>
          <w:lang w:bidi="fa-IR"/>
        </w:rPr>
        <w:t>ی</w:t>
      </w:r>
      <w:r>
        <w:rPr>
          <w:rtl/>
          <w:lang w:bidi="fa-IR"/>
        </w:rPr>
        <w:t>ر</w:t>
      </w:r>
      <w:r w:rsidR="0034192D">
        <w:rPr>
          <w:rtl/>
          <w:lang w:bidi="fa-IR"/>
        </w:rPr>
        <w:t xml:space="preserve">، </w:t>
      </w:r>
      <w:r>
        <w:rPr>
          <w:rtl/>
          <w:lang w:bidi="fa-IR"/>
        </w:rPr>
        <w:t>كلمه منكر به هسته انداختن آن</w:t>
      </w:r>
      <w:r w:rsidR="003E6297">
        <w:rPr>
          <w:rtl/>
          <w:lang w:bidi="fa-IR"/>
        </w:rPr>
        <w:t xml:space="preserve"> </w:t>
      </w:r>
      <w:r>
        <w:rPr>
          <w:rtl/>
          <w:lang w:bidi="fa-IR"/>
        </w:rPr>
        <w:t>ها تفس</w:t>
      </w:r>
      <w:r w:rsidR="00D7132C">
        <w:rPr>
          <w:rtl/>
          <w:lang w:bidi="fa-IR"/>
        </w:rPr>
        <w:t>ی</w:t>
      </w:r>
      <w:r>
        <w:rPr>
          <w:rtl/>
          <w:lang w:bidi="fa-IR"/>
        </w:rPr>
        <w:t>ر شده كه آن هم به خاطر هوسها</w:t>
      </w:r>
      <w:r w:rsidR="00D7132C">
        <w:rPr>
          <w:rtl/>
          <w:lang w:bidi="fa-IR"/>
        </w:rPr>
        <w:t>ی</w:t>
      </w:r>
      <w:r>
        <w:rPr>
          <w:rtl/>
          <w:lang w:bidi="fa-IR"/>
        </w:rPr>
        <w:t>شان بود</w:t>
      </w:r>
      <w:r w:rsidR="0034192D">
        <w:rPr>
          <w:rtl/>
          <w:lang w:bidi="fa-IR"/>
        </w:rPr>
        <w:t xml:space="preserve">. </w:t>
      </w:r>
      <w:r w:rsidRPr="008978DB">
        <w:rPr>
          <w:rStyle w:val="libFootnotenumChar"/>
          <w:rtl/>
        </w:rPr>
        <w:t>(276)</w:t>
      </w:r>
      <w:r>
        <w:rPr>
          <w:lang w:bidi="fa-IR"/>
        </w:rPr>
        <w:t xml:space="preserve"> </w:t>
      </w:r>
    </w:p>
    <w:p w:rsidR="00E5212E" w:rsidRDefault="00E5212E" w:rsidP="00E5212E">
      <w:pPr>
        <w:pStyle w:val="libNormal"/>
        <w:rPr>
          <w:rtl/>
          <w:lang w:bidi="fa-IR"/>
        </w:rPr>
      </w:pPr>
      <w:r>
        <w:rPr>
          <w:rtl/>
          <w:lang w:bidi="fa-IR"/>
        </w:rPr>
        <w:t>از آ</w:t>
      </w:r>
      <w:r w:rsidR="00D7132C">
        <w:rPr>
          <w:rtl/>
          <w:lang w:bidi="fa-IR"/>
        </w:rPr>
        <w:t>ی</w:t>
      </w:r>
      <w:r>
        <w:rPr>
          <w:rtl/>
          <w:lang w:bidi="fa-IR"/>
        </w:rPr>
        <w:t>ات قرآن از جمله آ</w:t>
      </w:r>
      <w:r w:rsidR="00D7132C">
        <w:rPr>
          <w:rtl/>
          <w:lang w:bidi="fa-IR"/>
        </w:rPr>
        <w:t>ی</w:t>
      </w:r>
      <w:r>
        <w:rPr>
          <w:rtl/>
          <w:lang w:bidi="fa-IR"/>
        </w:rPr>
        <w:t>ه 28 سوره عنكبوت استفاده مى</w:t>
      </w:r>
      <w:r w:rsidR="003E6297">
        <w:rPr>
          <w:rtl/>
          <w:lang w:bidi="fa-IR"/>
        </w:rPr>
        <w:t xml:space="preserve"> </w:t>
      </w:r>
      <w:r>
        <w:rPr>
          <w:rtl/>
          <w:lang w:bidi="fa-IR"/>
        </w:rPr>
        <w:t>شود</w:t>
      </w:r>
      <w:r w:rsidR="0034192D">
        <w:rPr>
          <w:rtl/>
          <w:lang w:bidi="fa-IR"/>
        </w:rPr>
        <w:t xml:space="preserve">، </w:t>
      </w:r>
      <w:r>
        <w:rPr>
          <w:rtl/>
          <w:lang w:bidi="fa-IR"/>
        </w:rPr>
        <w:t>كه زشتكارى قوم لوط به گونه</w:t>
      </w:r>
      <w:r w:rsidR="003E6297">
        <w:rPr>
          <w:rtl/>
          <w:lang w:bidi="fa-IR"/>
        </w:rPr>
        <w:t xml:space="preserve"> </w:t>
      </w:r>
      <w:r>
        <w:rPr>
          <w:rtl/>
          <w:lang w:bidi="fa-IR"/>
        </w:rPr>
        <w:t>اى زننده بود كه در م</w:t>
      </w:r>
      <w:r w:rsidR="00D7132C">
        <w:rPr>
          <w:rtl/>
          <w:lang w:bidi="fa-IR"/>
        </w:rPr>
        <w:t>ی</w:t>
      </w:r>
      <w:r>
        <w:rPr>
          <w:rtl/>
          <w:lang w:bidi="fa-IR"/>
        </w:rPr>
        <w:t>ان ه</w:t>
      </w:r>
      <w:r w:rsidR="00D7132C">
        <w:rPr>
          <w:rtl/>
          <w:lang w:bidi="fa-IR"/>
        </w:rPr>
        <w:t>ی</w:t>
      </w:r>
      <w:r>
        <w:rPr>
          <w:rtl/>
          <w:lang w:bidi="fa-IR"/>
        </w:rPr>
        <w:t>چ قوم و ملتى سابقه نداشت</w:t>
      </w:r>
      <w:r w:rsidR="0034192D">
        <w:rPr>
          <w:rtl/>
          <w:lang w:bidi="fa-IR"/>
        </w:rPr>
        <w:t xml:space="preserve">. </w:t>
      </w:r>
      <w:r>
        <w:rPr>
          <w:rtl/>
          <w:lang w:bidi="fa-IR"/>
        </w:rPr>
        <w:t>چنانكه لوط به آن</w:t>
      </w:r>
      <w:r w:rsidR="003E6297">
        <w:rPr>
          <w:rtl/>
          <w:lang w:bidi="fa-IR"/>
        </w:rPr>
        <w:t xml:space="preserve"> </w:t>
      </w:r>
      <w:r>
        <w:rPr>
          <w:rtl/>
          <w:lang w:bidi="fa-IR"/>
        </w:rPr>
        <w:t>ها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اءِنَّكُم لَتأتونَ الفاحِشَةَ ما سَبَقكُم بِها مِن اَحدٍ مِنَ العالَمینَ؛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شما كار بس</w:t>
      </w:r>
      <w:r w:rsidR="00D7132C">
        <w:rPr>
          <w:rtl/>
          <w:lang w:bidi="fa-IR"/>
        </w:rPr>
        <w:t>ی</w:t>
      </w:r>
      <w:r>
        <w:rPr>
          <w:rtl/>
          <w:lang w:bidi="fa-IR"/>
        </w:rPr>
        <w:t>ار زشتى انجام مى</w:t>
      </w:r>
      <w:r w:rsidR="003E6297">
        <w:rPr>
          <w:rtl/>
          <w:lang w:bidi="fa-IR"/>
        </w:rPr>
        <w:t xml:space="preserve"> </w:t>
      </w:r>
      <w:r>
        <w:rPr>
          <w:rtl/>
          <w:lang w:bidi="fa-IR"/>
        </w:rPr>
        <w:t>ده</w:t>
      </w:r>
      <w:r w:rsidR="00D7132C">
        <w:rPr>
          <w:rtl/>
          <w:lang w:bidi="fa-IR"/>
        </w:rPr>
        <w:t>ی</w:t>
      </w:r>
      <w:r>
        <w:rPr>
          <w:rtl/>
          <w:lang w:bidi="fa-IR"/>
        </w:rPr>
        <w:t>د كه احدى از مردم جهان</w:t>
      </w:r>
      <w:r w:rsidR="0034192D">
        <w:rPr>
          <w:rtl/>
          <w:lang w:bidi="fa-IR"/>
        </w:rPr>
        <w:t xml:space="preserve">، </w:t>
      </w:r>
      <w:r>
        <w:rPr>
          <w:rtl/>
          <w:lang w:bidi="fa-IR"/>
        </w:rPr>
        <w:t>قبل از شما را انجام نداده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آن</w:t>
      </w:r>
      <w:r w:rsidR="003E6297">
        <w:rPr>
          <w:rtl/>
          <w:lang w:bidi="fa-IR"/>
        </w:rPr>
        <w:t xml:space="preserve"> </w:t>
      </w:r>
      <w:r>
        <w:rPr>
          <w:rtl/>
          <w:lang w:bidi="fa-IR"/>
        </w:rPr>
        <w:t>ها چون بن</w:t>
      </w:r>
      <w:r w:rsidR="00D7132C">
        <w:rPr>
          <w:rtl/>
          <w:lang w:bidi="fa-IR"/>
        </w:rPr>
        <w:t>ی</w:t>
      </w:r>
      <w:r>
        <w:rPr>
          <w:rtl/>
          <w:lang w:bidi="fa-IR"/>
        </w:rPr>
        <w:t>انگذار ا</w:t>
      </w:r>
      <w:r w:rsidR="00D7132C">
        <w:rPr>
          <w:rtl/>
          <w:lang w:bidi="fa-IR"/>
        </w:rPr>
        <w:t>ی</w:t>
      </w:r>
      <w:r>
        <w:rPr>
          <w:rtl/>
          <w:lang w:bidi="fa-IR"/>
        </w:rPr>
        <w:t>ن فساد بودند</w:t>
      </w:r>
      <w:r w:rsidR="0034192D">
        <w:rPr>
          <w:rtl/>
          <w:lang w:bidi="fa-IR"/>
        </w:rPr>
        <w:t xml:space="preserve">، </w:t>
      </w:r>
      <w:r>
        <w:rPr>
          <w:rtl/>
          <w:lang w:bidi="fa-IR"/>
        </w:rPr>
        <w:t>بار گناه كسانى را كه در آ</w:t>
      </w:r>
      <w:r w:rsidR="00D7132C">
        <w:rPr>
          <w:rtl/>
          <w:lang w:bidi="fa-IR"/>
        </w:rPr>
        <w:t>ی</w:t>
      </w:r>
      <w:r>
        <w:rPr>
          <w:rtl/>
          <w:lang w:bidi="fa-IR"/>
        </w:rPr>
        <w:t>نده از آن</w:t>
      </w:r>
      <w:r w:rsidR="003E6297">
        <w:rPr>
          <w:rtl/>
          <w:lang w:bidi="fa-IR"/>
        </w:rPr>
        <w:t xml:space="preserve"> </w:t>
      </w:r>
      <w:r>
        <w:rPr>
          <w:rtl/>
          <w:lang w:bidi="fa-IR"/>
        </w:rPr>
        <w:t>ها پ</w:t>
      </w:r>
      <w:r w:rsidR="00D7132C">
        <w:rPr>
          <w:rtl/>
          <w:lang w:bidi="fa-IR"/>
        </w:rPr>
        <w:t>ی</w:t>
      </w:r>
      <w:r>
        <w:rPr>
          <w:rtl/>
          <w:lang w:bidi="fa-IR"/>
        </w:rPr>
        <w:t>روى مى</w:t>
      </w:r>
      <w:r w:rsidR="003E6297">
        <w:rPr>
          <w:rtl/>
          <w:lang w:bidi="fa-IR"/>
        </w:rPr>
        <w:t xml:space="preserve"> </w:t>
      </w:r>
      <w:r>
        <w:rPr>
          <w:rtl/>
          <w:lang w:bidi="fa-IR"/>
        </w:rPr>
        <w:t>كنند ن</w:t>
      </w:r>
      <w:r w:rsidR="00D7132C">
        <w:rPr>
          <w:rtl/>
          <w:lang w:bidi="fa-IR"/>
        </w:rPr>
        <w:t>ی</w:t>
      </w:r>
      <w:r>
        <w:rPr>
          <w:rtl/>
          <w:lang w:bidi="fa-IR"/>
        </w:rPr>
        <w:t>ز به دوش خواهند كش</w:t>
      </w:r>
      <w:r w:rsidR="00D7132C">
        <w:rPr>
          <w:rtl/>
          <w:lang w:bidi="fa-IR"/>
        </w:rPr>
        <w:t>ی</w:t>
      </w:r>
      <w:r>
        <w:rPr>
          <w:rtl/>
          <w:lang w:bidi="fa-IR"/>
        </w:rPr>
        <w:t>د</w:t>
      </w:r>
      <w:r w:rsidR="0034192D">
        <w:rPr>
          <w:rtl/>
          <w:lang w:bidi="fa-IR"/>
        </w:rPr>
        <w:t xml:space="preserve">، </w:t>
      </w:r>
      <w:r>
        <w:rPr>
          <w:rtl/>
          <w:lang w:bidi="fa-IR"/>
        </w:rPr>
        <w:t>بى آن كه از گناه آنان چ</w:t>
      </w:r>
      <w:r w:rsidR="00D7132C">
        <w:rPr>
          <w:rtl/>
          <w:lang w:bidi="fa-IR"/>
        </w:rPr>
        <w:t>ی</w:t>
      </w:r>
      <w:r>
        <w:rPr>
          <w:rtl/>
          <w:lang w:bidi="fa-IR"/>
        </w:rPr>
        <w:t>زى كم شود</w:t>
      </w:r>
      <w:r w:rsidR="0034192D">
        <w:rPr>
          <w:rtl/>
          <w:lang w:bidi="fa-IR"/>
        </w:rPr>
        <w:t xml:space="preserve">. </w:t>
      </w:r>
    </w:p>
    <w:p w:rsidR="00E5212E" w:rsidRDefault="00E5212E" w:rsidP="00E5212E">
      <w:pPr>
        <w:pStyle w:val="libNormal"/>
        <w:rPr>
          <w:rtl/>
          <w:lang w:bidi="fa-IR"/>
        </w:rPr>
      </w:pPr>
      <w:r>
        <w:rPr>
          <w:rtl/>
          <w:lang w:bidi="fa-IR"/>
        </w:rPr>
        <w:t>از زشتكارى قوم لوط ا</w:t>
      </w:r>
      <w:r w:rsidR="00D7132C">
        <w:rPr>
          <w:rtl/>
          <w:lang w:bidi="fa-IR"/>
        </w:rPr>
        <w:t>ی</w:t>
      </w:r>
      <w:r>
        <w:rPr>
          <w:rtl/>
          <w:lang w:bidi="fa-IR"/>
        </w:rPr>
        <w:t>ن كه</w:t>
      </w:r>
      <w:r w:rsidR="0034192D">
        <w:rPr>
          <w:rtl/>
          <w:lang w:bidi="fa-IR"/>
        </w:rPr>
        <w:t xml:space="preserve">: </w:t>
      </w:r>
      <w:r>
        <w:rPr>
          <w:rtl/>
          <w:lang w:bidi="fa-IR"/>
        </w:rPr>
        <w:t xml:space="preserve">كف دست بر پشت </w:t>
      </w:r>
      <w:r w:rsidR="00D7132C">
        <w:rPr>
          <w:rtl/>
          <w:lang w:bidi="fa-IR"/>
        </w:rPr>
        <w:t>ی</w:t>
      </w:r>
      <w:r>
        <w:rPr>
          <w:rtl/>
          <w:lang w:bidi="fa-IR"/>
        </w:rPr>
        <w:t>كد</w:t>
      </w:r>
      <w:r w:rsidR="00D7132C">
        <w:rPr>
          <w:rtl/>
          <w:lang w:bidi="fa-IR"/>
        </w:rPr>
        <w:t>ی</w:t>
      </w:r>
      <w:r>
        <w:rPr>
          <w:rtl/>
          <w:lang w:bidi="fa-IR"/>
        </w:rPr>
        <w:t>گر مى</w:t>
      </w:r>
      <w:r w:rsidR="003E6297">
        <w:rPr>
          <w:rtl/>
          <w:lang w:bidi="fa-IR"/>
        </w:rPr>
        <w:t xml:space="preserve"> </w:t>
      </w:r>
      <w:r>
        <w:rPr>
          <w:rtl/>
          <w:lang w:bidi="fa-IR"/>
        </w:rPr>
        <w:t>زدند</w:t>
      </w:r>
      <w:r w:rsidR="0034192D">
        <w:rPr>
          <w:rtl/>
          <w:lang w:bidi="fa-IR"/>
        </w:rPr>
        <w:t xml:space="preserve">، </w:t>
      </w:r>
      <w:r>
        <w:rPr>
          <w:rtl/>
          <w:lang w:bidi="fa-IR"/>
        </w:rPr>
        <w:t>دشنام</w:t>
      </w:r>
      <w:r w:rsidR="003E6297">
        <w:rPr>
          <w:rtl/>
          <w:lang w:bidi="fa-IR"/>
        </w:rPr>
        <w:t xml:space="preserve"> </w:t>
      </w:r>
      <w:r>
        <w:rPr>
          <w:rtl/>
          <w:lang w:bidi="fa-IR"/>
        </w:rPr>
        <w:t>هاى رك</w:t>
      </w:r>
      <w:r w:rsidR="00D7132C">
        <w:rPr>
          <w:rtl/>
          <w:lang w:bidi="fa-IR"/>
        </w:rPr>
        <w:t>ی</w:t>
      </w:r>
      <w:r>
        <w:rPr>
          <w:rtl/>
          <w:lang w:bidi="fa-IR"/>
        </w:rPr>
        <w:t>ك و زننده به همد</w:t>
      </w:r>
      <w:r w:rsidR="00D7132C">
        <w:rPr>
          <w:rtl/>
          <w:lang w:bidi="fa-IR"/>
        </w:rPr>
        <w:t>ی</w:t>
      </w:r>
      <w:r>
        <w:rPr>
          <w:rtl/>
          <w:lang w:bidi="fa-IR"/>
        </w:rPr>
        <w:t>گر مى</w:t>
      </w:r>
      <w:r w:rsidR="003E6297">
        <w:rPr>
          <w:rtl/>
          <w:lang w:bidi="fa-IR"/>
        </w:rPr>
        <w:t xml:space="preserve"> </w:t>
      </w:r>
      <w:r>
        <w:rPr>
          <w:rtl/>
          <w:lang w:bidi="fa-IR"/>
        </w:rPr>
        <w:t>گفتند</w:t>
      </w:r>
      <w:r w:rsidR="0034192D">
        <w:rPr>
          <w:rtl/>
          <w:lang w:bidi="fa-IR"/>
        </w:rPr>
        <w:t xml:space="preserve">، </w:t>
      </w:r>
      <w:r>
        <w:rPr>
          <w:rtl/>
          <w:lang w:bidi="fa-IR"/>
        </w:rPr>
        <w:t>باز</w:t>
      </w:r>
      <w:r w:rsidR="00D7132C">
        <w:rPr>
          <w:rtl/>
          <w:lang w:bidi="fa-IR"/>
        </w:rPr>
        <w:t>ی</w:t>
      </w:r>
      <w:r>
        <w:rPr>
          <w:rtl/>
          <w:lang w:bidi="fa-IR"/>
        </w:rPr>
        <w:t>هاى بچه گانه داشتند</w:t>
      </w:r>
      <w:r w:rsidR="0034192D">
        <w:rPr>
          <w:rtl/>
          <w:lang w:bidi="fa-IR"/>
        </w:rPr>
        <w:t xml:space="preserve">، </w:t>
      </w:r>
      <w:r>
        <w:rPr>
          <w:rtl/>
          <w:lang w:bidi="fa-IR"/>
        </w:rPr>
        <w:t>قماربازى مى</w:t>
      </w:r>
      <w:r w:rsidR="003E6297">
        <w:rPr>
          <w:rtl/>
          <w:lang w:bidi="fa-IR"/>
        </w:rPr>
        <w:t xml:space="preserve"> </w:t>
      </w:r>
      <w:r>
        <w:rPr>
          <w:rtl/>
          <w:lang w:bidi="fa-IR"/>
        </w:rPr>
        <w:t>كردند</w:t>
      </w:r>
      <w:r w:rsidR="0034192D">
        <w:rPr>
          <w:rtl/>
          <w:lang w:bidi="fa-IR"/>
        </w:rPr>
        <w:t xml:space="preserve">، </w:t>
      </w:r>
      <w:r>
        <w:rPr>
          <w:rtl/>
          <w:lang w:bidi="fa-IR"/>
        </w:rPr>
        <w:t>با انواع آلات موس</w:t>
      </w:r>
      <w:r w:rsidR="00D7132C">
        <w:rPr>
          <w:rtl/>
          <w:lang w:bidi="fa-IR"/>
        </w:rPr>
        <w:t>ی</w:t>
      </w:r>
      <w:r>
        <w:rPr>
          <w:rtl/>
          <w:lang w:bidi="fa-IR"/>
        </w:rPr>
        <w:t>قى سر و كار داشتند</w:t>
      </w:r>
      <w:r w:rsidR="0034192D">
        <w:rPr>
          <w:rtl/>
          <w:lang w:bidi="fa-IR"/>
        </w:rPr>
        <w:t xml:space="preserve">، </w:t>
      </w:r>
      <w:r>
        <w:rPr>
          <w:rtl/>
          <w:lang w:bidi="fa-IR"/>
        </w:rPr>
        <w:t>سنگ پرانى و متلك گفتن از كارهاى معمول آن</w:t>
      </w:r>
      <w:r w:rsidR="003E6297">
        <w:rPr>
          <w:rtl/>
          <w:lang w:bidi="fa-IR"/>
        </w:rPr>
        <w:t xml:space="preserve"> </w:t>
      </w:r>
      <w:r>
        <w:rPr>
          <w:rtl/>
          <w:lang w:bidi="fa-IR"/>
        </w:rPr>
        <w:t>ها بود</w:t>
      </w:r>
      <w:r w:rsidR="0034192D">
        <w:rPr>
          <w:rtl/>
          <w:lang w:bidi="fa-IR"/>
        </w:rPr>
        <w:t xml:space="preserve">، </w:t>
      </w:r>
      <w:r>
        <w:rPr>
          <w:rtl/>
          <w:lang w:bidi="fa-IR"/>
        </w:rPr>
        <w:t>و در حضور جمع</w:t>
      </w:r>
      <w:r w:rsidR="0034192D">
        <w:rPr>
          <w:rtl/>
          <w:lang w:bidi="fa-IR"/>
        </w:rPr>
        <w:t xml:space="preserve">، </w:t>
      </w:r>
      <w:r>
        <w:rPr>
          <w:rtl/>
          <w:lang w:bidi="fa-IR"/>
        </w:rPr>
        <w:t>خود را برهنه مى</w:t>
      </w:r>
      <w:r w:rsidR="003E6297">
        <w:rPr>
          <w:rtl/>
          <w:lang w:bidi="fa-IR"/>
        </w:rPr>
        <w:t xml:space="preserve"> </w:t>
      </w:r>
      <w:r>
        <w:rPr>
          <w:rtl/>
          <w:lang w:bidi="fa-IR"/>
        </w:rPr>
        <w:t>كردند و</w:t>
      </w:r>
      <w:r w:rsidR="0034192D">
        <w:rPr>
          <w:rtl/>
          <w:lang w:bidi="fa-IR"/>
        </w:rPr>
        <w:t xml:space="preserve">.... </w:t>
      </w:r>
    </w:p>
    <w:p w:rsidR="00E5212E" w:rsidRDefault="00E5212E" w:rsidP="00E5212E">
      <w:pPr>
        <w:pStyle w:val="libNormal"/>
        <w:rPr>
          <w:rtl/>
          <w:lang w:bidi="fa-IR"/>
        </w:rPr>
      </w:pPr>
      <w:r>
        <w:rPr>
          <w:rtl/>
          <w:lang w:bidi="fa-IR"/>
        </w:rPr>
        <w:t>حضرت لوط هر چه آن</w:t>
      </w:r>
      <w:r w:rsidR="003E6297">
        <w:rPr>
          <w:rtl/>
          <w:lang w:bidi="fa-IR"/>
        </w:rPr>
        <w:t xml:space="preserve"> </w:t>
      </w:r>
      <w:r>
        <w:rPr>
          <w:rtl/>
          <w:lang w:bidi="fa-IR"/>
        </w:rPr>
        <w:t>ها را نص</w:t>
      </w:r>
      <w:r w:rsidR="00D7132C">
        <w:rPr>
          <w:rtl/>
          <w:lang w:bidi="fa-IR"/>
        </w:rPr>
        <w:t>ی</w:t>
      </w:r>
      <w:r>
        <w:rPr>
          <w:rtl/>
          <w:lang w:bidi="fa-IR"/>
        </w:rPr>
        <w:t>حت مى</w:t>
      </w:r>
      <w:r w:rsidR="003E6297">
        <w:rPr>
          <w:rtl/>
          <w:lang w:bidi="fa-IR"/>
        </w:rPr>
        <w:t xml:space="preserve"> </w:t>
      </w:r>
      <w:r>
        <w:rPr>
          <w:rtl/>
          <w:lang w:bidi="fa-IR"/>
        </w:rPr>
        <w:t>كرد</w:t>
      </w:r>
      <w:r w:rsidR="0034192D">
        <w:rPr>
          <w:rtl/>
          <w:lang w:bidi="fa-IR"/>
        </w:rPr>
        <w:t xml:space="preserve">، </w:t>
      </w:r>
      <w:r>
        <w:rPr>
          <w:rtl/>
          <w:lang w:bidi="fa-IR"/>
        </w:rPr>
        <w:t>در دل آن آلودگان و منحرفان اثر ننموده</w:t>
      </w:r>
      <w:r w:rsidR="0034192D">
        <w:rPr>
          <w:rtl/>
          <w:lang w:bidi="fa-IR"/>
        </w:rPr>
        <w:t xml:space="preserve">، </w:t>
      </w:r>
      <w:r>
        <w:rPr>
          <w:rtl/>
          <w:lang w:bidi="fa-IR"/>
        </w:rPr>
        <w:t>پاسخ آن</w:t>
      </w:r>
      <w:r w:rsidR="003E6297">
        <w:rPr>
          <w:rtl/>
          <w:lang w:bidi="fa-IR"/>
        </w:rPr>
        <w:t xml:space="preserve"> </w:t>
      </w:r>
      <w:r>
        <w:rPr>
          <w:rtl/>
          <w:lang w:bidi="fa-IR"/>
        </w:rPr>
        <w:t>ها به حضرت لوط ا</w:t>
      </w:r>
      <w:r w:rsidR="00D7132C">
        <w:rPr>
          <w:rtl/>
          <w:lang w:bidi="fa-IR"/>
        </w:rPr>
        <w:t>ی</w:t>
      </w:r>
      <w:r>
        <w:rPr>
          <w:rtl/>
          <w:lang w:bidi="fa-IR"/>
        </w:rPr>
        <w:t>ن بود كه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اِئتِنا بِعذابِ اللهِ اءنْ كنتَ مِنَ الصادِقینَ؛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اگر راست مى</w:t>
      </w:r>
      <w:r w:rsidR="003E6297">
        <w:rPr>
          <w:rtl/>
          <w:lang w:bidi="fa-IR"/>
        </w:rPr>
        <w:t xml:space="preserve"> </w:t>
      </w:r>
      <w:r>
        <w:rPr>
          <w:rtl/>
          <w:lang w:bidi="fa-IR"/>
        </w:rPr>
        <w:t>گو</w:t>
      </w:r>
      <w:r w:rsidR="00D7132C">
        <w:rPr>
          <w:rtl/>
          <w:lang w:bidi="fa-IR"/>
        </w:rPr>
        <w:t>ی</w:t>
      </w:r>
      <w:r>
        <w:rPr>
          <w:rtl/>
          <w:lang w:bidi="fa-IR"/>
        </w:rPr>
        <w:t>ى عذاب خدا را براى ما ب</w:t>
      </w:r>
      <w:r w:rsidR="00D7132C">
        <w:rPr>
          <w:rtl/>
          <w:lang w:bidi="fa-IR"/>
        </w:rPr>
        <w:t>ی</w:t>
      </w:r>
      <w:r>
        <w:rPr>
          <w:rtl/>
          <w:lang w:bidi="fa-IR"/>
        </w:rPr>
        <w:t>اور</w:t>
      </w:r>
      <w:r w:rsidR="0034192D">
        <w:rPr>
          <w:rtl/>
          <w:lang w:bidi="fa-IR"/>
        </w:rPr>
        <w:t>.</w:t>
      </w:r>
      <w:r w:rsidR="0022023E">
        <w:rPr>
          <w:rtl/>
          <w:lang w:bidi="fa-IR"/>
        </w:rPr>
        <w:t xml:space="preserve"> </w:t>
      </w:r>
      <w:r w:rsidRPr="008978DB">
        <w:rPr>
          <w:rStyle w:val="libFootnotenumChar"/>
          <w:rtl/>
        </w:rPr>
        <w:t>(277)</w:t>
      </w:r>
      <w:r>
        <w:rPr>
          <w:lang w:bidi="fa-IR"/>
        </w:rPr>
        <w:t xml:space="preserve"> </w:t>
      </w:r>
    </w:p>
    <w:p w:rsidR="00E5212E" w:rsidRDefault="00E5212E" w:rsidP="00E5212E">
      <w:pPr>
        <w:pStyle w:val="libNormal"/>
        <w:rPr>
          <w:rtl/>
          <w:lang w:bidi="fa-IR"/>
        </w:rPr>
      </w:pPr>
      <w:r>
        <w:rPr>
          <w:rtl/>
          <w:lang w:bidi="fa-IR"/>
        </w:rPr>
        <w:t>لجاجت و هوسبازى آن</w:t>
      </w:r>
      <w:r w:rsidR="003E6297">
        <w:rPr>
          <w:rtl/>
          <w:lang w:bidi="fa-IR"/>
        </w:rPr>
        <w:t xml:space="preserve"> </w:t>
      </w:r>
      <w:r>
        <w:rPr>
          <w:rtl/>
          <w:lang w:bidi="fa-IR"/>
        </w:rPr>
        <w:t>ها تا ا</w:t>
      </w:r>
      <w:r w:rsidR="00D7132C">
        <w:rPr>
          <w:rtl/>
          <w:lang w:bidi="fa-IR"/>
        </w:rPr>
        <w:t>ی</w:t>
      </w:r>
      <w:r>
        <w:rPr>
          <w:rtl/>
          <w:lang w:bidi="fa-IR"/>
        </w:rPr>
        <w:t>ن حد بود</w:t>
      </w:r>
      <w:r w:rsidR="0034192D">
        <w:rPr>
          <w:rtl/>
          <w:lang w:bidi="fa-IR"/>
        </w:rPr>
        <w:t xml:space="preserve">، </w:t>
      </w:r>
      <w:r>
        <w:rPr>
          <w:rtl/>
          <w:lang w:bidi="fa-IR"/>
        </w:rPr>
        <w:t>و سرانجام حضرت لوط با قلبى آكنده از اندوه گفت</w:t>
      </w:r>
      <w:r w:rsidR="0034192D">
        <w:rPr>
          <w:rtl/>
          <w:lang w:bidi="fa-IR"/>
        </w:rPr>
        <w:t xml:space="preserve">: </w:t>
      </w:r>
      <w:r>
        <w:rPr>
          <w:rtl/>
          <w:lang w:bidi="fa-IR"/>
        </w:rPr>
        <w:t>پروردگارا مرا بر ا</w:t>
      </w:r>
      <w:r w:rsidR="00D7132C">
        <w:rPr>
          <w:rtl/>
          <w:lang w:bidi="fa-IR"/>
        </w:rPr>
        <w:t>ی</w:t>
      </w:r>
      <w:r>
        <w:rPr>
          <w:rtl/>
          <w:lang w:bidi="fa-IR"/>
        </w:rPr>
        <w:t>ن قوم فاسد</w:t>
      </w:r>
      <w:r w:rsidR="0034192D">
        <w:rPr>
          <w:rtl/>
          <w:lang w:bidi="fa-IR"/>
        </w:rPr>
        <w:t xml:space="preserve">، </w:t>
      </w:r>
      <w:r>
        <w:rPr>
          <w:rtl/>
          <w:lang w:bidi="fa-IR"/>
        </w:rPr>
        <w:t>پ</w:t>
      </w:r>
      <w:r w:rsidR="00D7132C">
        <w:rPr>
          <w:rtl/>
          <w:lang w:bidi="fa-IR"/>
        </w:rPr>
        <w:t>ی</w:t>
      </w:r>
      <w:r>
        <w:rPr>
          <w:rtl/>
          <w:lang w:bidi="fa-IR"/>
        </w:rPr>
        <w:t>روز گردان</w:t>
      </w:r>
      <w:r w:rsidR="0034192D">
        <w:rPr>
          <w:rtl/>
          <w:lang w:bidi="fa-IR"/>
        </w:rPr>
        <w:t xml:space="preserve">. </w:t>
      </w:r>
      <w:r w:rsidRPr="008978DB">
        <w:rPr>
          <w:rStyle w:val="libFootnotenumChar"/>
          <w:rtl/>
        </w:rPr>
        <w:t>(278)</w:t>
      </w:r>
      <w:r>
        <w:rPr>
          <w:lang w:bidi="fa-IR"/>
        </w:rPr>
        <w:t xml:space="preserve"> </w:t>
      </w:r>
    </w:p>
    <w:p w:rsidR="00E5212E" w:rsidRDefault="00E5212E" w:rsidP="00E5212E">
      <w:pPr>
        <w:pStyle w:val="libNormal"/>
        <w:rPr>
          <w:rtl/>
          <w:lang w:bidi="fa-IR"/>
        </w:rPr>
      </w:pPr>
      <w:r>
        <w:rPr>
          <w:rtl/>
          <w:lang w:bidi="fa-IR"/>
        </w:rPr>
        <w:t>نكته قابل توجه ا</w:t>
      </w:r>
      <w:r w:rsidR="00D7132C">
        <w:rPr>
          <w:rtl/>
          <w:lang w:bidi="fa-IR"/>
        </w:rPr>
        <w:t>ی</w:t>
      </w:r>
      <w:r>
        <w:rPr>
          <w:rtl/>
          <w:lang w:bidi="fa-IR"/>
        </w:rPr>
        <w:t>ن كه در حالات قوم لوط نوشته</w:t>
      </w:r>
      <w:r w:rsidR="003E6297">
        <w:rPr>
          <w:rtl/>
          <w:lang w:bidi="fa-IR"/>
        </w:rPr>
        <w:t xml:space="preserve"> </w:t>
      </w:r>
      <w:r>
        <w:rPr>
          <w:rtl/>
          <w:lang w:bidi="fa-IR"/>
        </w:rPr>
        <w:t>اند</w:t>
      </w:r>
      <w:r w:rsidR="0034192D">
        <w:rPr>
          <w:rtl/>
          <w:lang w:bidi="fa-IR"/>
        </w:rPr>
        <w:t xml:space="preserve">: </w:t>
      </w:r>
      <w:r w:rsidR="00D7132C">
        <w:rPr>
          <w:rtl/>
          <w:lang w:bidi="fa-IR"/>
        </w:rPr>
        <w:t>ی</w:t>
      </w:r>
      <w:r>
        <w:rPr>
          <w:rtl/>
          <w:lang w:bidi="fa-IR"/>
        </w:rPr>
        <w:t>كى از عوامل اصلى آلودگى آن</w:t>
      </w:r>
      <w:r w:rsidR="003E6297">
        <w:rPr>
          <w:rtl/>
          <w:lang w:bidi="fa-IR"/>
        </w:rPr>
        <w:t xml:space="preserve"> </w:t>
      </w:r>
      <w:r>
        <w:rPr>
          <w:rtl/>
          <w:lang w:bidi="fa-IR"/>
        </w:rPr>
        <w:t>ها به گناه زشت لوط ا</w:t>
      </w:r>
      <w:r w:rsidR="00D7132C">
        <w:rPr>
          <w:rtl/>
          <w:lang w:bidi="fa-IR"/>
        </w:rPr>
        <w:t>ی</w:t>
      </w:r>
      <w:r>
        <w:rPr>
          <w:rtl/>
          <w:lang w:bidi="fa-IR"/>
        </w:rPr>
        <w:t>ن بود كه آن</w:t>
      </w:r>
      <w:r w:rsidR="003E6297">
        <w:rPr>
          <w:rtl/>
          <w:lang w:bidi="fa-IR"/>
        </w:rPr>
        <w:t xml:space="preserve"> </w:t>
      </w:r>
      <w:r>
        <w:rPr>
          <w:rtl/>
          <w:lang w:bidi="fa-IR"/>
        </w:rPr>
        <w:t>ها مردم بخ</w:t>
      </w:r>
      <w:r w:rsidR="00D7132C">
        <w:rPr>
          <w:rtl/>
          <w:lang w:bidi="fa-IR"/>
        </w:rPr>
        <w:t>ی</w:t>
      </w:r>
      <w:r>
        <w:rPr>
          <w:rtl/>
          <w:lang w:bidi="fa-IR"/>
        </w:rPr>
        <w:t>لى بودند و چون شهرهاى آن</w:t>
      </w:r>
      <w:r w:rsidR="003E6297">
        <w:rPr>
          <w:rtl/>
          <w:lang w:bidi="fa-IR"/>
        </w:rPr>
        <w:t xml:space="preserve"> </w:t>
      </w:r>
      <w:r>
        <w:rPr>
          <w:rtl/>
          <w:lang w:bidi="fa-IR"/>
        </w:rPr>
        <w:t>ها بر سر راه كاروان</w:t>
      </w:r>
      <w:r w:rsidR="003E6297">
        <w:rPr>
          <w:rtl/>
          <w:lang w:bidi="fa-IR"/>
        </w:rPr>
        <w:t xml:space="preserve"> </w:t>
      </w:r>
      <w:r>
        <w:rPr>
          <w:rtl/>
          <w:lang w:bidi="fa-IR"/>
        </w:rPr>
        <w:t>هاى شام قرار داشت</w:t>
      </w:r>
      <w:r w:rsidR="0034192D">
        <w:rPr>
          <w:rtl/>
          <w:lang w:bidi="fa-IR"/>
        </w:rPr>
        <w:t xml:space="preserve">، </w:t>
      </w:r>
      <w:r>
        <w:rPr>
          <w:rtl/>
          <w:lang w:bidi="fa-IR"/>
        </w:rPr>
        <w:t>آن</w:t>
      </w:r>
      <w:r w:rsidR="003E6297">
        <w:rPr>
          <w:rtl/>
          <w:lang w:bidi="fa-IR"/>
        </w:rPr>
        <w:t xml:space="preserve"> </w:t>
      </w:r>
      <w:r>
        <w:rPr>
          <w:rtl/>
          <w:lang w:bidi="fa-IR"/>
        </w:rPr>
        <w:t>ها با انجام ا</w:t>
      </w:r>
      <w:r w:rsidR="00D7132C">
        <w:rPr>
          <w:rtl/>
          <w:lang w:bidi="fa-IR"/>
        </w:rPr>
        <w:t>ی</w:t>
      </w:r>
      <w:r>
        <w:rPr>
          <w:rtl/>
          <w:lang w:bidi="fa-IR"/>
        </w:rPr>
        <w:t>ن عمل</w:t>
      </w:r>
      <w:r w:rsidR="0034192D">
        <w:rPr>
          <w:rtl/>
          <w:lang w:bidi="fa-IR"/>
        </w:rPr>
        <w:t xml:space="preserve">، </w:t>
      </w:r>
      <w:r>
        <w:rPr>
          <w:rtl/>
          <w:lang w:bidi="fa-IR"/>
        </w:rPr>
        <w:t>نسبت به بعضى از عابر</w:t>
      </w:r>
      <w:r w:rsidR="00D7132C">
        <w:rPr>
          <w:rtl/>
          <w:lang w:bidi="fa-IR"/>
        </w:rPr>
        <w:t>ی</w:t>
      </w:r>
      <w:r>
        <w:rPr>
          <w:rtl/>
          <w:lang w:bidi="fa-IR"/>
        </w:rPr>
        <w:t>ن و مهمانانش</w:t>
      </w:r>
      <w:r w:rsidR="0034192D">
        <w:rPr>
          <w:rtl/>
          <w:lang w:bidi="fa-IR"/>
        </w:rPr>
        <w:t xml:space="preserve">، </w:t>
      </w:r>
      <w:r>
        <w:rPr>
          <w:rtl/>
          <w:lang w:bidi="fa-IR"/>
        </w:rPr>
        <w:t>مى</w:t>
      </w:r>
      <w:r w:rsidR="003E6297">
        <w:rPr>
          <w:rtl/>
          <w:lang w:bidi="fa-IR"/>
        </w:rPr>
        <w:t xml:space="preserve"> </w:t>
      </w:r>
      <w:r>
        <w:rPr>
          <w:rtl/>
          <w:lang w:bidi="fa-IR"/>
        </w:rPr>
        <w:t>خواستند آن</w:t>
      </w:r>
      <w:r w:rsidR="003E6297">
        <w:rPr>
          <w:rtl/>
          <w:lang w:bidi="fa-IR"/>
        </w:rPr>
        <w:t xml:space="preserve"> </w:t>
      </w:r>
      <w:r>
        <w:rPr>
          <w:rtl/>
          <w:lang w:bidi="fa-IR"/>
        </w:rPr>
        <w:t>ها را از شهرهاى خود دور سازند</w:t>
      </w:r>
      <w:r w:rsidR="0034192D">
        <w:rPr>
          <w:rtl/>
          <w:lang w:bidi="fa-IR"/>
        </w:rPr>
        <w:t xml:space="preserve">، </w:t>
      </w:r>
      <w:r>
        <w:rPr>
          <w:rtl/>
          <w:lang w:bidi="fa-IR"/>
        </w:rPr>
        <w:t>ولى كم كم ا</w:t>
      </w:r>
      <w:r w:rsidR="00D7132C">
        <w:rPr>
          <w:rtl/>
          <w:lang w:bidi="fa-IR"/>
        </w:rPr>
        <w:t>ی</w:t>
      </w:r>
      <w:r>
        <w:rPr>
          <w:rtl/>
          <w:lang w:bidi="fa-IR"/>
        </w:rPr>
        <w:t>ن عمل زشت در م</w:t>
      </w:r>
      <w:r w:rsidR="00D7132C">
        <w:rPr>
          <w:rtl/>
          <w:lang w:bidi="fa-IR"/>
        </w:rPr>
        <w:t>ی</w:t>
      </w:r>
      <w:r>
        <w:rPr>
          <w:rtl/>
          <w:lang w:bidi="fa-IR"/>
        </w:rPr>
        <w:t>ان خودشان ن</w:t>
      </w:r>
      <w:r w:rsidR="00D7132C">
        <w:rPr>
          <w:rtl/>
          <w:lang w:bidi="fa-IR"/>
        </w:rPr>
        <w:t>ی</w:t>
      </w:r>
      <w:r>
        <w:rPr>
          <w:rtl/>
          <w:lang w:bidi="fa-IR"/>
        </w:rPr>
        <w:t>ز را</w:t>
      </w:r>
      <w:r w:rsidR="00D7132C">
        <w:rPr>
          <w:rtl/>
          <w:lang w:bidi="fa-IR"/>
        </w:rPr>
        <w:t>ی</w:t>
      </w:r>
      <w:r>
        <w:rPr>
          <w:rtl/>
          <w:lang w:bidi="fa-IR"/>
        </w:rPr>
        <w:t>ج گرد</w:t>
      </w:r>
      <w:r w:rsidR="00D7132C">
        <w:rPr>
          <w:rtl/>
          <w:lang w:bidi="fa-IR"/>
        </w:rPr>
        <w:t>ی</w:t>
      </w:r>
      <w:r>
        <w:rPr>
          <w:rtl/>
          <w:lang w:bidi="fa-IR"/>
        </w:rPr>
        <w:t>د</w:t>
      </w:r>
      <w:r w:rsidR="0034192D">
        <w:rPr>
          <w:rtl/>
          <w:lang w:bidi="fa-IR"/>
        </w:rPr>
        <w:t xml:space="preserve">. </w:t>
      </w:r>
      <w:r w:rsidRPr="008978DB">
        <w:rPr>
          <w:rStyle w:val="libFootnotenumChar"/>
          <w:rtl/>
        </w:rPr>
        <w:t>(279)</w:t>
      </w:r>
      <w:r>
        <w:rPr>
          <w:lang w:bidi="fa-IR"/>
        </w:rPr>
        <w:t xml:space="preserve"> </w:t>
      </w:r>
    </w:p>
    <w:p w:rsidR="00E5212E" w:rsidRDefault="00E5212E" w:rsidP="00E5212E">
      <w:pPr>
        <w:pStyle w:val="libNormal"/>
        <w:rPr>
          <w:rtl/>
          <w:lang w:bidi="fa-IR"/>
        </w:rPr>
      </w:pPr>
      <w:r>
        <w:rPr>
          <w:rtl/>
          <w:lang w:bidi="fa-IR"/>
        </w:rPr>
        <w:t>به هر حال</w:t>
      </w:r>
      <w:r w:rsidR="0034192D">
        <w:rPr>
          <w:rtl/>
          <w:lang w:bidi="fa-IR"/>
        </w:rPr>
        <w:t xml:space="preserve">، </w:t>
      </w:r>
      <w:r>
        <w:rPr>
          <w:rtl/>
          <w:lang w:bidi="fa-IR"/>
        </w:rPr>
        <w:t>چنان كه خاطرنشان خواهد شد به سخت</w:t>
      </w:r>
      <w:r w:rsidR="003E6297">
        <w:rPr>
          <w:rtl/>
          <w:lang w:bidi="fa-IR"/>
        </w:rPr>
        <w:t xml:space="preserve"> </w:t>
      </w:r>
      <w:r>
        <w:rPr>
          <w:rtl/>
          <w:lang w:bidi="fa-IR"/>
        </w:rPr>
        <w:t>تر</w:t>
      </w:r>
      <w:r w:rsidR="00D7132C">
        <w:rPr>
          <w:rtl/>
          <w:lang w:bidi="fa-IR"/>
        </w:rPr>
        <w:t>ی</w:t>
      </w:r>
      <w:r>
        <w:rPr>
          <w:rtl/>
          <w:lang w:bidi="fa-IR"/>
        </w:rPr>
        <w:t>ن عذاب الهى گرفتار شدند</w:t>
      </w:r>
      <w:r w:rsidR="0034192D">
        <w:rPr>
          <w:rtl/>
          <w:lang w:bidi="fa-IR"/>
        </w:rPr>
        <w:t xml:space="preserve">، </w:t>
      </w:r>
      <w:r>
        <w:rPr>
          <w:rtl/>
          <w:lang w:bidi="fa-IR"/>
        </w:rPr>
        <w:t>به ام</w:t>
      </w:r>
      <w:r w:rsidR="00D7132C">
        <w:rPr>
          <w:rtl/>
          <w:lang w:bidi="fa-IR"/>
        </w:rPr>
        <w:t>ی</w:t>
      </w:r>
      <w:r>
        <w:rPr>
          <w:rtl/>
          <w:lang w:bidi="fa-IR"/>
        </w:rPr>
        <w:t>د آن كه در جامعه ما ه</w:t>
      </w:r>
      <w:r w:rsidR="00D7132C">
        <w:rPr>
          <w:rtl/>
          <w:lang w:bidi="fa-IR"/>
        </w:rPr>
        <w:t>ی</w:t>
      </w:r>
      <w:r>
        <w:rPr>
          <w:rtl/>
          <w:lang w:bidi="fa-IR"/>
        </w:rPr>
        <w:t>چگونه از كارهاى قوم لوط نباشد</w:t>
      </w:r>
      <w:r w:rsidR="0034192D">
        <w:rPr>
          <w:rtl/>
          <w:lang w:bidi="fa-IR"/>
        </w:rPr>
        <w:t xml:space="preserve">، </w:t>
      </w:r>
      <w:r>
        <w:rPr>
          <w:rtl/>
          <w:lang w:bidi="fa-IR"/>
        </w:rPr>
        <w:t>كه ك</w:t>
      </w:r>
      <w:r w:rsidR="00D7132C">
        <w:rPr>
          <w:rtl/>
          <w:lang w:bidi="fa-IR"/>
        </w:rPr>
        <w:t>ی</w:t>
      </w:r>
      <w:r>
        <w:rPr>
          <w:rtl/>
          <w:lang w:bidi="fa-IR"/>
        </w:rPr>
        <w:t>فر آن بس</w:t>
      </w:r>
      <w:r w:rsidR="00D7132C">
        <w:rPr>
          <w:rtl/>
          <w:lang w:bidi="fa-IR"/>
        </w:rPr>
        <w:t>ی</w:t>
      </w:r>
      <w:r>
        <w:rPr>
          <w:rtl/>
          <w:lang w:bidi="fa-IR"/>
        </w:rPr>
        <w:t>ار سخت است</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مسجد مردى را د</w:t>
      </w:r>
      <w:r w:rsidR="00D7132C">
        <w:rPr>
          <w:rtl/>
          <w:lang w:bidi="fa-IR"/>
        </w:rPr>
        <w:t>ی</w:t>
      </w:r>
      <w:r>
        <w:rPr>
          <w:rtl/>
          <w:lang w:bidi="fa-IR"/>
        </w:rPr>
        <w:t>د به طرف كسى هسته انداخت</w:t>
      </w:r>
      <w:r w:rsidR="0034192D">
        <w:rPr>
          <w:rtl/>
          <w:lang w:bidi="fa-IR"/>
        </w:rPr>
        <w:t xml:space="preserve">، </w:t>
      </w:r>
      <w:r>
        <w:rPr>
          <w:rtl/>
          <w:lang w:bidi="fa-IR"/>
        </w:rPr>
        <w:t>فرمود</w:t>
      </w:r>
      <w:r w:rsidR="0034192D">
        <w:rPr>
          <w:rtl/>
          <w:lang w:bidi="fa-IR"/>
        </w:rPr>
        <w:t xml:space="preserve">: </w:t>
      </w:r>
      <w:r>
        <w:rPr>
          <w:rtl/>
          <w:lang w:bidi="fa-IR"/>
        </w:rPr>
        <w:t>او مشمول لعنت است تا آهسته به زم</w:t>
      </w:r>
      <w:r w:rsidR="00D7132C">
        <w:rPr>
          <w:rtl/>
          <w:lang w:bidi="fa-IR"/>
        </w:rPr>
        <w:t>ی</w:t>
      </w:r>
      <w:r>
        <w:rPr>
          <w:rtl/>
          <w:lang w:bidi="fa-IR"/>
        </w:rPr>
        <w:t>ن ب</w:t>
      </w:r>
      <w:r w:rsidR="00D7132C">
        <w:rPr>
          <w:rtl/>
          <w:lang w:bidi="fa-IR"/>
        </w:rPr>
        <w:t>ی</w:t>
      </w:r>
      <w:r>
        <w:rPr>
          <w:rtl/>
          <w:lang w:bidi="fa-IR"/>
        </w:rPr>
        <w:t>فتد سپس فرمود</w:t>
      </w:r>
      <w:r w:rsidR="0034192D">
        <w:rPr>
          <w:rtl/>
          <w:lang w:bidi="fa-IR"/>
        </w:rPr>
        <w:t xml:space="preserve">: </w:t>
      </w:r>
      <w:r>
        <w:rPr>
          <w:rtl/>
          <w:lang w:bidi="fa-IR"/>
        </w:rPr>
        <w:t>هسته انداختن از ش</w:t>
      </w:r>
      <w:r w:rsidR="00D7132C">
        <w:rPr>
          <w:rtl/>
          <w:lang w:bidi="fa-IR"/>
        </w:rPr>
        <w:t>ی</w:t>
      </w:r>
      <w:r>
        <w:rPr>
          <w:rtl/>
          <w:lang w:bidi="fa-IR"/>
        </w:rPr>
        <w:t>وه</w:t>
      </w:r>
      <w:r w:rsidR="003E6297">
        <w:rPr>
          <w:rtl/>
          <w:lang w:bidi="fa-IR"/>
        </w:rPr>
        <w:t xml:space="preserve"> </w:t>
      </w:r>
      <w:r>
        <w:rPr>
          <w:rtl/>
          <w:lang w:bidi="fa-IR"/>
        </w:rPr>
        <w:t>هاى قوم لوط است آن گاه آ</w:t>
      </w:r>
      <w:r w:rsidR="00D7132C">
        <w:rPr>
          <w:rtl/>
          <w:lang w:bidi="fa-IR"/>
        </w:rPr>
        <w:t>ی</w:t>
      </w:r>
      <w:r>
        <w:rPr>
          <w:rtl/>
          <w:lang w:bidi="fa-IR"/>
        </w:rPr>
        <w:t xml:space="preserve">ه فوق (29 </w:t>
      </w:r>
      <w:r w:rsidR="00B6393C">
        <w:rPr>
          <w:rtl/>
          <w:lang w:bidi="fa-IR"/>
        </w:rPr>
        <w:t xml:space="preserve">- </w:t>
      </w:r>
      <w:r>
        <w:rPr>
          <w:rtl/>
          <w:lang w:bidi="fa-IR"/>
        </w:rPr>
        <w:t xml:space="preserve">عنكبوت) را خواند </w:t>
      </w:r>
      <w:r w:rsidRPr="008978DB">
        <w:rPr>
          <w:rStyle w:val="libFootnotenumChar"/>
          <w:rtl/>
        </w:rPr>
        <w:t>(280)</w:t>
      </w:r>
      <w:r>
        <w:rPr>
          <w:rtl/>
          <w:lang w:bidi="fa-IR"/>
        </w:rPr>
        <w:t xml:space="preserve"> و از كارهاى زشت آن</w:t>
      </w:r>
      <w:r w:rsidR="003E6297">
        <w:rPr>
          <w:rtl/>
          <w:lang w:bidi="fa-IR"/>
        </w:rPr>
        <w:t xml:space="preserve"> </w:t>
      </w:r>
      <w:r>
        <w:rPr>
          <w:rtl/>
          <w:lang w:bidi="fa-IR"/>
        </w:rPr>
        <w:t>ها ا</w:t>
      </w:r>
      <w:r w:rsidR="00D7132C">
        <w:rPr>
          <w:rtl/>
          <w:lang w:bidi="fa-IR"/>
        </w:rPr>
        <w:t>ی</w:t>
      </w:r>
      <w:r>
        <w:rPr>
          <w:rtl/>
          <w:lang w:bidi="fa-IR"/>
        </w:rPr>
        <w:t>ن بود كه محل مدفوع خود را نمى</w:t>
      </w:r>
      <w:r w:rsidR="003E6297">
        <w:rPr>
          <w:rtl/>
          <w:lang w:bidi="fa-IR"/>
        </w:rPr>
        <w:t xml:space="preserve"> </w:t>
      </w:r>
      <w:r>
        <w:rPr>
          <w:rtl/>
          <w:lang w:bidi="fa-IR"/>
        </w:rPr>
        <w:t>شستند</w:t>
      </w:r>
      <w:r w:rsidR="0034192D">
        <w:rPr>
          <w:rtl/>
          <w:lang w:bidi="fa-IR"/>
        </w:rPr>
        <w:t xml:space="preserve">، </w:t>
      </w:r>
      <w:r>
        <w:rPr>
          <w:rtl/>
          <w:lang w:bidi="fa-IR"/>
        </w:rPr>
        <w:t>و خود را از جنابت تطه</w:t>
      </w:r>
      <w:r w:rsidR="00D7132C">
        <w:rPr>
          <w:rtl/>
          <w:lang w:bidi="fa-IR"/>
        </w:rPr>
        <w:t>ی</w:t>
      </w:r>
      <w:r>
        <w:rPr>
          <w:rtl/>
          <w:lang w:bidi="fa-IR"/>
        </w:rPr>
        <w:t>ر نمى</w:t>
      </w:r>
      <w:r w:rsidR="003E6297">
        <w:rPr>
          <w:rtl/>
          <w:lang w:bidi="fa-IR"/>
        </w:rPr>
        <w:t xml:space="preserve"> </w:t>
      </w:r>
      <w:r>
        <w:rPr>
          <w:rtl/>
          <w:lang w:bidi="fa-IR"/>
        </w:rPr>
        <w:t>نمودند و بس</w:t>
      </w:r>
      <w:r w:rsidR="00D7132C">
        <w:rPr>
          <w:rtl/>
          <w:lang w:bidi="fa-IR"/>
        </w:rPr>
        <w:t>ی</w:t>
      </w:r>
      <w:r>
        <w:rPr>
          <w:rtl/>
          <w:lang w:bidi="fa-IR"/>
        </w:rPr>
        <w:t>ار بخ</w:t>
      </w:r>
      <w:r w:rsidR="00D7132C">
        <w:rPr>
          <w:rtl/>
          <w:lang w:bidi="fa-IR"/>
        </w:rPr>
        <w:t>ی</w:t>
      </w:r>
      <w:r>
        <w:rPr>
          <w:rtl/>
          <w:lang w:bidi="fa-IR"/>
        </w:rPr>
        <w:t>ل و دست بسته بودند</w:t>
      </w:r>
      <w:r w:rsidR="0034192D">
        <w:rPr>
          <w:rtl/>
          <w:lang w:bidi="fa-IR"/>
        </w:rPr>
        <w:t xml:space="preserve">، </w:t>
      </w:r>
      <w:r>
        <w:rPr>
          <w:rtl/>
          <w:lang w:bidi="fa-IR"/>
        </w:rPr>
        <w:t>هرگز كسى را به غذا دعوت نمى</w:t>
      </w:r>
      <w:r w:rsidR="003E6297">
        <w:rPr>
          <w:rtl/>
          <w:lang w:bidi="fa-IR"/>
        </w:rPr>
        <w:t xml:space="preserve"> </w:t>
      </w:r>
      <w:r>
        <w:rPr>
          <w:rtl/>
          <w:lang w:bidi="fa-IR"/>
        </w:rPr>
        <w:t>كردند</w:t>
      </w:r>
      <w:r w:rsidR="0034192D">
        <w:rPr>
          <w:rtl/>
          <w:lang w:bidi="fa-IR"/>
        </w:rPr>
        <w:t xml:space="preserve">. </w:t>
      </w:r>
      <w:r w:rsidRPr="008978DB">
        <w:rPr>
          <w:rStyle w:val="libFootnotenumChar"/>
          <w:rtl/>
        </w:rPr>
        <w:t>(281)</w:t>
      </w:r>
      <w:r>
        <w:rPr>
          <w:lang w:bidi="fa-IR"/>
        </w:rPr>
        <w:t xml:space="preserve"> </w:t>
      </w:r>
    </w:p>
    <w:p w:rsidR="00E5212E" w:rsidRDefault="00E5212E" w:rsidP="00E5212E">
      <w:pPr>
        <w:pStyle w:val="libNormal"/>
        <w:rPr>
          <w:rtl/>
          <w:lang w:bidi="fa-IR"/>
        </w:rPr>
      </w:pPr>
      <w:r>
        <w:rPr>
          <w:rtl/>
          <w:lang w:bidi="fa-IR"/>
        </w:rPr>
        <w:t>آرى وفور نعمت شامات كه فرسخ در فرسخ پر از درخت</w:t>
      </w:r>
      <w:r w:rsidR="003E6297">
        <w:rPr>
          <w:rtl/>
          <w:lang w:bidi="fa-IR"/>
        </w:rPr>
        <w:t xml:space="preserve"> </w:t>
      </w:r>
      <w:r>
        <w:rPr>
          <w:rtl/>
          <w:lang w:bidi="fa-IR"/>
        </w:rPr>
        <w:t>هاى م</w:t>
      </w:r>
      <w:r w:rsidR="00D7132C">
        <w:rPr>
          <w:rtl/>
          <w:lang w:bidi="fa-IR"/>
        </w:rPr>
        <w:t>ی</w:t>
      </w:r>
      <w:r>
        <w:rPr>
          <w:rtl/>
          <w:lang w:bidi="fa-IR"/>
        </w:rPr>
        <w:t>وه دار بود و آن چنان درخت</w:t>
      </w:r>
      <w:r w:rsidR="003E6297">
        <w:rPr>
          <w:rtl/>
          <w:lang w:bidi="fa-IR"/>
        </w:rPr>
        <w:t xml:space="preserve"> </w:t>
      </w:r>
      <w:r>
        <w:rPr>
          <w:rtl/>
          <w:lang w:bidi="fa-IR"/>
        </w:rPr>
        <w:t>ها در م</w:t>
      </w:r>
      <w:r w:rsidR="00D7132C">
        <w:rPr>
          <w:rtl/>
          <w:lang w:bidi="fa-IR"/>
        </w:rPr>
        <w:t>ی</w:t>
      </w:r>
      <w:r>
        <w:rPr>
          <w:rtl/>
          <w:lang w:bidi="fa-IR"/>
        </w:rPr>
        <w:t>ان هم رفته بودند كه شعاع آفتاب به زم</w:t>
      </w:r>
      <w:r w:rsidR="00D7132C">
        <w:rPr>
          <w:rtl/>
          <w:lang w:bidi="fa-IR"/>
        </w:rPr>
        <w:t>ی</w:t>
      </w:r>
      <w:r>
        <w:rPr>
          <w:rtl/>
          <w:lang w:bidi="fa-IR"/>
        </w:rPr>
        <w:t>ن نمى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Pr>
          <w:rtl/>
          <w:lang w:bidi="fa-IR"/>
        </w:rPr>
        <w:t>به جاى ا</w:t>
      </w:r>
      <w:r w:rsidR="00D7132C">
        <w:rPr>
          <w:rtl/>
          <w:lang w:bidi="fa-IR"/>
        </w:rPr>
        <w:t>ی</w:t>
      </w:r>
      <w:r>
        <w:rPr>
          <w:rtl/>
          <w:lang w:bidi="fa-IR"/>
        </w:rPr>
        <w:t>ن كه آن</w:t>
      </w:r>
      <w:r w:rsidR="003E6297">
        <w:rPr>
          <w:rtl/>
          <w:lang w:bidi="fa-IR"/>
        </w:rPr>
        <w:t xml:space="preserve"> </w:t>
      </w:r>
      <w:r>
        <w:rPr>
          <w:rtl/>
          <w:lang w:bidi="fa-IR"/>
        </w:rPr>
        <w:t>ها را شاكر خدا كند و به راه خداوند روند</w:t>
      </w:r>
      <w:r w:rsidR="0034192D">
        <w:rPr>
          <w:rtl/>
          <w:lang w:bidi="fa-IR"/>
        </w:rPr>
        <w:t xml:space="preserve">، </w:t>
      </w:r>
      <w:r>
        <w:rPr>
          <w:rtl/>
          <w:lang w:bidi="fa-IR"/>
        </w:rPr>
        <w:t>ا</w:t>
      </w:r>
      <w:r w:rsidR="00D7132C">
        <w:rPr>
          <w:rtl/>
          <w:lang w:bidi="fa-IR"/>
        </w:rPr>
        <w:t>ی</w:t>
      </w:r>
      <w:r>
        <w:rPr>
          <w:rtl/>
          <w:lang w:bidi="fa-IR"/>
        </w:rPr>
        <w:t>ن چن</w:t>
      </w:r>
      <w:r w:rsidR="00D7132C">
        <w:rPr>
          <w:rtl/>
          <w:lang w:bidi="fa-IR"/>
        </w:rPr>
        <w:t>ی</w:t>
      </w:r>
      <w:r>
        <w:rPr>
          <w:rtl/>
          <w:lang w:bidi="fa-IR"/>
        </w:rPr>
        <w:t>ن غرق در آلودگى شده بودند تا آن جا كه كسى جرأت نداشت كه از شهرها</w:t>
      </w:r>
      <w:r w:rsidR="00D7132C">
        <w:rPr>
          <w:rtl/>
          <w:lang w:bidi="fa-IR"/>
        </w:rPr>
        <w:t>ی</w:t>
      </w:r>
      <w:r>
        <w:rPr>
          <w:rtl/>
          <w:lang w:bidi="fa-IR"/>
        </w:rPr>
        <w:t>شان عبور كند</w:t>
      </w:r>
      <w:r w:rsidR="0034192D">
        <w:rPr>
          <w:rtl/>
          <w:lang w:bidi="fa-IR"/>
        </w:rPr>
        <w:t xml:space="preserve">، </w:t>
      </w:r>
      <w:r>
        <w:rPr>
          <w:rtl/>
          <w:lang w:bidi="fa-IR"/>
        </w:rPr>
        <w:t>چرا كه اموال او را غارت مى</w:t>
      </w:r>
      <w:r w:rsidR="003E6297">
        <w:rPr>
          <w:rtl/>
          <w:lang w:bidi="fa-IR"/>
        </w:rPr>
        <w:t xml:space="preserve"> </w:t>
      </w:r>
      <w:r>
        <w:rPr>
          <w:rtl/>
          <w:lang w:bidi="fa-IR"/>
        </w:rPr>
        <w:t>كردند</w:t>
      </w:r>
      <w:r w:rsidR="0034192D">
        <w:rPr>
          <w:rtl/>
          <w:lang w:bidi="fa-IR"/>
        </w:rPr>
        <w:t xml:space="preserve">، </w:t>
      </w:r>
      <w:r>
        <w:rPr>
          <w:rtl/>
          <w:lang w:bidi="fa-IR"/>
        </w:rPr>
        <w:t>و او را به آلودگى جنسى مى</w:t>
      </w:r>
      <w:r w:rsidR="003E6297">
        <w:rPr>
          <w:rtl/>
          <w:lang w:bidi="fa-IR"/>
        </w:rPr>
        <w:t xml:space="preserve"> </w:t>
      </w:r>
      <w:r>
        <w:rPr>
          <w:rtl/>
          <w:lang w:bidi="fa-IR"/>
        </w:rPr>
        <w:t>كشاندند</w:t>
      </w:r>
      <w:r w:rsidR="0034192D">
        <w:rPr>
          <w:rtl/>
          <w:lang w:bidi="fa-IR"/>
        </w:rPr>
        <w:t xml:space="preserve">. </w:t>
      </w:r>
    </w:p>
    <w:p w:rsidR="00E5212E" w:rsidRDefault="00E5212E" w:rsidP="00E5212E">
      <w:pPr>
        <w:pStyle w:val="libNormal"/>
        <w:rPr>
          <w:rtl/>
          <w:lang w:bidi="fa-IR"/>
        </w:rPr>
      </w:pPr>
      <w:r>
        <w:rPr>
          <w:rtl/>
          <w:lang w:bidi="fa-IR"/>
        </w:rPr>
        <w:t>حضرت لوط تا آن حد</w:t>
      </w:r>
      <w:r w:rsidR="0034192D">
        <w:rPr>
          <w:rtl/>
          <w:lang w:bidi="fa-IR"/>
        </w:rPr>
        <w:t xml:space="preserve">، </w:t>
      </w:r>
      <w:r>
        <w:rPr>
          <w:rtl/>
          <w:lang w:bidi="fa-IR"/>
        </w:rPr>
        <w:t>مظلوم و تنها بود كه حتى نزد</w:t>
      </w:r>
      <w:r w:rsidR="00D7132C">
        <w:rPr>
          <w:rtl/>
          <w:lang w:bidi="fa-IR"/>
        </w:rPr>
        <w:t>ی</w:t>
      </w:r>
      <w:r>
        <w:rPr>
          <w:rtl/>
          <w:lang w:bidi="fa-IR"/>
        </w:rPr>
        <w:t>كتر</w:t>
      </w:r>
      <w:r w:rsidR="00D7132C">
        <w:rPr>
          <w:rtl/>
          <w:lang w:bidi="fa-IR"/>
        </w:rPr>
        <w:t>ی</w:t>
      </w:r>
      <w:r>
        <w:rPr>
          <w:rtl/>
          <w:lang w:bidi="fa-IR"/>
        </w:rPr>
        <w:t>ن فرد نسبت به او كه مى</w:t>
      </w:r>
      <w:r w:rsidR="003E6297">
        <w:rPr>
          <w:rtl/>
          <w:lang w:bidi="fa-IR"/>
        </w:rPr>
        <w:t xml:space="preserve"> </w:t>
      </w:r>
      <w:r>
        <w:rPr>
          <w:rtl/>
          <w:lang w:bidi="fa-IR"/>
        </w:rPr>
        <w:t>با</w:t>
      </w:r>
      <w:r w:rsidR="00D7132C">
        <w:rPr>
          <w:rtl/>
          <w:lang w:bidi="fa-IR"/>
        </w:rPr>
        <w:t>ی</w:t>
      </w:r>
      <w:r>
        <w:rPr>
          <w:rtl/>
          <w:lang w:bidi="fa-IR"/>
        </w:rPr>
        <w:t>ست رازدار و حافظ اسرار و همكارى صد</w:t>
      </w:r>
      <w:r w:rsidR="00D7132C">
        <w:rPr>
          <w:rtl/>
          <w:lang w:bidi="fa-IR"/>
        </w:rPr>
        <w:t>ی</w:t>
      </w:r>
      <w:r>
        <w:rPr>
          <w:rtl/>
          <w:lang w:bidi="fa-IR"/>
        </w:rPr>
        <w:t>ق و صم</w:t>
      </w:r>
      <w:r w:rsidR="00D7132C">
        <w:rPr>
          <w:rtl/>
          <w:lang w:bidi="fa-IR"/>
        </w:rPr>
        <w:t>ی</w:t>
      </w:r>
      <w:r>
        <w:rPr>
          <w:rtl/>
          <w:lang w:bidi="fa-IR"/>
        </w:rPr>
        <w:t>مى براى او باشد</w:t>
      </w:r>
      <w:r w:rsidR="0034192D">
        <w:rPr>
          <w:rtl/>
          <w:lang w:bidi="fa-IR"/>
        </w:rPr>
        <w:t xml:space="preserve">، </w:t>
      </w:r>
      <w:r>
        <w:rPr>
          <w:rtl/>
          <w:lang w:bidi="fa-IR"/>
        </w:rPr>
        <w:t>و او را در هدفش كمك كند</w:t>
      </w:r>
      <w:r w:rsidR="0034192D">
        <w:rPr>
          <w:rtl/>
          <w:lang w:bidi="fa-IR"/>
        </w:rPr>
        <w:t xml:space="preserve">، </w:t>
      </w:r>
      <w:r>
        <w:rPr>
          <w:rtl/>
          <w:lang w:bidi="fa-IR"/>
        </w:rPr>
        <w:t xml:space="preserve">نه تنها او را </w:t>
      </w:r>
      <w:r w:rsidR="00D7132C">
        <w:rPr>
          <w:rtl/>
          <w:lang w:bidi="fa-IR"/>
        </w:rPr>
        <w:t>ی</w:t>
      </w:r>
      <w:r>
        <w:rPr>
          <w:rtl/>
          <w:lang w:bidi="fa-IR"/>
        </w:rPr>
        <w:t>ارى نمى</w:t>
      </w:r>
      <w:r w:rsidR="003E6297">
        <w:rPr>
          <w:rtl/>
          <w:lang w:bidi="fa-IR"/>
        </w:rPr>
        <w:t xml:space="preserve"> </w:t>
      </w:r>
      <w:r>
        <w:rPr>
          <w:rtl/>
          <w:lang w:bidi="fa-IR"/>
        </w:rPr>
        <w:t>كرد بلكه به مخالفت به او اقدام مى</w:t>
      </w:r>
      <w:r w:rsidR="003E6297">
        <w:rPr>
          <w:rtl/>
          <w:lang w:bidi="fa-IR"/>
        </w:rPr>
        <w:t xml:space="preserve"> </w:t>
      </w:r>
      <w:r>
        <w:rPr>
          <w:rtl/>
          <w:lang w:bidi="fa-IR"/>
        </w:rPr>
        <w:t>كرد و با نشانه</w:t>
      </w:r>
      <w:r w:rsidR="003E6297">
        <w:rPr>
          <w:rtl/>
          <w:lang w:bidi="fa-IR"/>
        </w:rPr>
        <w:t xml:space="preserve"> </w:t>
      </w:r>
      <w:r>
        <w:rPr>
          <w:rtl/>
          <w:lang w:bidi="fa-IR"/>
        </w:rPr>
        <w:t>ها</w:t>
      </w:r>
      <w:r w:rsidR="00D7132C">
        <w:rPr>
          <w:rtl/>
          <w:lang w:bidi="fa-IR"/>
        </w:rPr>
        <w:t>ی</w:t>
      </w:r>
      <w:r>
        <w:rPr>
          <w:rtl/>
          <w:lang w:bidi="fa-IR"/>
        </w:rPr>
        <w:t xml:space="preserve">ى به مخالفان </w:t>
      </w:r>
      <w:r w:rsidR="00D7132C">
        <w:rPr>
          <w:rtl/>
          <w:lang w:bidi="fa-IR"/>
        </w:rPr>
        <w:t>ی</w:t>
      </w:r>
      <w:r>
        <w:rPr>
          <w:rtl/>
          <w:lang w:bidi="fa-IR"/>
        </w:rPr>
        <w:t>ارى مى</w:t>
      </w:r>
      <w:r w:rsidR="003E6297">
        <w:rPr>
          <w:rtl/>
          <w:lang w:bidi="fa-IR"/>
        </w:rPr>
        <w:t xml:space="preserve"> </w:t>
      </w:r>
      <w:r>
        <w:rPr>
          <w:rtl/>
          <w:lang w:bidi="fa-IR"/>
        </w:rPr>
        <w:t>نمود</w:t>
      </w:r>
      <w:r w:rsidR="0034192D">
        <w:rPr>
          <w:rtl/>
          <w:lang w:bidi="fa-IR"/>
        </w:rPr>
        <w:t xml:space="preserve">. </w:t>
      </w:r>
      <w:r w:rsidRPr="008978DB">
        <w:rPr>
          <w:rStyle w:val="libFootnotenumChar"/>
          <w:rtl/>
        </w:rPr>
        <w:t>(282)</w:t>
      </w:r>
      <w:r>
        <w:rPr>
          <w:lang w:bidi="fa-IR"/>
        </w:rPr>
        <w:t xml:space="preserve"> </w:t>
      </w:r>
    </w:p>
    <w:p w:rsidR="003B20BC" w:rsidRDefault="00E5212E" w:rsidP="0034192D">
      <w:pPr>
        <w:pStyle w:val="Heading3"/>
        <w:rPr>
          <w:rtl/>
          <w:lang w:bidi="fa-IR"/>
        </w:rPr>
      </w:pPr>
      <w:bookmarkStart w:id="128" w:name="_Toc396736112"/>
      <w:r>
        <w:rPr>
          <w:rtl/>
          <w:lang w:bidi="fa-IR"/>
        </w:rPr>
        <w:t>موضعگ</w:t>
      </w:r>
      <w:r w:rsidR="00D7132C">
        <w:rPr>
          <w:rtl/>
          <w:lang w:bidi="fa-IR"/>
        </w:rPr>
        <w:t>ی</w:t>
      </w:r>
      <w:r>
        <w:rPr>
          <w:rtl/>
          <w:lang w:bidi="fa-IR"/>
        </w:rPr>
        <w:t xml:space="preserve">رى زشت و مغرورانه قوم لوط در برابر حضرت لوط </w:t>
      </w:r>
      <w:r w:rsidR="00362EDB" w:rsidRPr="00362EDB">
        <w:rPr>
          <w:rStyle w:val="libAlaemChar"/>
          <w:rtl/>
        </w:rPr>
        <w:t>عليه‌السلام</w:t>
      </w:r>
      <w:bookmarkEnd w:id="128"/>
      <w:r w:rsidR="003E6297">
        <w:rPr>
          <w:rtl/>
          <w:lang w:bidi="fa-IR"/>
        </w:rPr>
        <w:t xml:space="preserve"> </w:t>
      </w:r>
    </w:p>
    <w:p w:rsidR="00E5212E" w:rsidRDefault="00E5212E" w:rsidP="00E5212E">
      <w:pPr>
        <w:pStyle w:val="libNormal"/>
        <w:rPr>
          <w:rtl/>
          <w:lang w:bidi="fa-IR"/>
        </w:rPr>
      </w:pPr>
      <w:r>
        <w:rPr>
          <w:rtl/>
          <w:lang w:bidi="fa-IR"/>
        </w:rPr>
        <w:t>لوط سى سال در م</w:t>
      </w:r>
      <w:r w:rsidR="00D7132C">
        <w:rPr>
          <w:rtl/>
          <w:lang w:bidi="fa-IR"/>
        </w:rPr>
        <w:t>ی</w:t>
      </w:r>
      <w:r>
        <w:rPr>
          <w:rtl/>
          <w:lang w:bidi="fa-IR"/>
        </w:rPr>
        <w:t>ان قوم خود همچون كوه ا</w:t>
      </w:r>
      <w:r w:rsidR="00D7132C">
        <w:rPr>
          <w:rtl/>
          <w:lang w:bidi="fa-IR"/>
        </w:rPr>
        <w:t>ی</w:t>
      </w:r>
      <w:r>
        <w:rPr>
          <w:rtl/>
          <w:lang w:bidi="fa-IR"/>
        </w:rPr>
        <w:t>ستاد و در برابر آن</w:t>
      </w:r>
      <w:r w:rsidR="003E6297">
        <w:rPr>
          <w:rtl/>
          <w:lang w:bidi="fa-IR"/>
        </w:rPr>
        <w:t xml:space="preserve"> </w:t>
      </w:r>
      <w:r>
        <w:rPr>
          <w:rtl/>
          <w:lang w:bidi="fa-IR"/>
        </w:rPr>
        <w:t>ها ق</w:t>
      </w:r>
      <w:r w:rsidR="00D7132C">
        <w:rPr>
          <w:rtl/>
          <w:lang w:bidi="fa-IR"/>
        </w:rPr>
        <w:t>ی</w:t>
      </w:r>
      <w:r>
        <w:rPr>
          <w:rtl/>
          <w:lang w:bidi="fa-IR"/>
        </w:rPr>
        <w:t>ام كرد و مكرر و هر روز آن</w:t>
      </w:r>
      <w:r w:rsidR="003E6297">
        <w:rPr>
          <w:rtl/>
          <w:lang w:bidi="fa-IR"/>
        </w:rPr>
        <w:t xml:space="preserve"> </w:t>
      </w:r>
      <w:r>
        <w:rPr>
          <w:rtl/>
          <w:lang w:bidi="fa-IR"/>
        </w:rPr>
        <w:t>ها را با نص</w:t>
      </w:r>
      <w:r w:rsidR="00D7132C">
        <w:rPr>
          <w:rtl/>
          <w:lang w:bidi="fa-IR"/>
        </w:rPr>
        <w:t>ی</w:t>
      </w:r>
      <w:r>
        <w:rPr>
          <w:rtl/>
          <w:lang w:bidi="fa-IR"/>
        </w:rPr>
        <w:t>حت و پند و استدلال و ترساندن از عذاب خدا</w:t>
      </w:r>
      <w:r w:rsidR="0034192D">
        <w:rPr>
          <w:rtl/>
          <w:lang w:bidi="fa-IR"/>
        </w:rPr>
        <w:t xml:space="preserve">، </w:t>
      </w:r>
      <w:r>
        <w:rPr>
          <w:rtl/>
          <w:lang w:bidi="fa-IR"/>
        </w:rPr>
        <w:t>به سوى حق راهنما</w:t>
      </w:r>
      <w:r w:rsidR="00D7132C">
        <w:rPr>
          <w:rtl/>
          <w:lang w:bidi="fa-IR"/>
        </w:rPr>
        <w:t>ی</w:t>
      </w:r>
      <w:r>
        <w:rPr>
          <w:rtl/>
          <w:lang w:bidi="fa-IR"/>
        </w:rPr>
        <w:t>ى مى</w:t>
      </w:r>
      <w:r w:rsidR="003E6297">
        <w:rPr>
          <w:rtl/>
          <w:lang w:bidi="fa-IR"/>
        </w:rPr>
        <w:t xml:space="preserve"> </w:t>
      </w:r>
      <w:r>
        <w:rPr>
          <w:rtl/>
          <w:lang w:bidi="fa-IR"/>
        </w:rPr>
        <w:t>نمود و حجت را بر آن</w:t>
      </w:r>
      <w:r w:rsidR="003E6297">
        <w:rPr>
          <w:rtl/>
          <w:lang w:bidi="fa-IR"/>
        </w:rPr>
        <w:t xml:space="preserve"> </w:t>
      </w:r>
      <w:r>
        <w:rPr>
          <w:rtl/>
          <w:lang w:bidi="fa-IR"/>
        </w:rPr>
        <w:t>ها تمام مى</w:t>
      </w:r>
      <w:r w:rsidR="003E6297">
        <w:rPr>
          <w:rtl/>
          <w:lang w:bidi="fa-IR"/>
        </w:rPr>
        <w:t xml:space="preserve"> </w:t>
      </w:r>
      <w:r>
        <w:rPr>
          <w:rtl/>
          <w:lang w:bidi="fa-IR"/>
        </w:rPr>
        <w:t>كرد</w:t>
      </w:r>
      <w:r w:rsidR="0034192D">
        <w:rPr>
          <w:rtl/>
          <w:lang w:bidi="fa-IR"/>
        </w:rPr>
        <w:t xml:space="preserve">. </w:t>
      </w:r>
      <w:r>
        <w:rPr>
          <w:rtl/>
          <w:lang w:bidi="fa-IR"/>
        </w:rPr>
        <w:t xml:space="preserve">لوط </w:t>
      </w:r>
      <w:r w:rsidR="00362EDB" w:rsidRPr="00362EDB">
        <w:rPr>
          <w:rStyle w:val="libAlaemChar"/>
          <w:rtl/>
        </w:rPr>
        <w:t>عليه‌السلام</w:t>
      </w:r>
      <w:r>
        <w:rPr>
          <w:rtl/>
          <w:lang w:bidi="fa-IR"/>
        </w:rPr>
        <w:t xml:space="preserve"> همچون استادش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مردى سخى و بزرگوار و مهمان</w:t>
      </w:r>
      <w:r w:rsidR="003E6297">
        <w:rPr>
          <w:rtl/>
          <w:lang w:bidi="fa-IR"/>
        </w:rPr>
        <w:t xml:space="preserve"> </w:t>
      </w:r>
      <w:r>
        <w:rPr>
          <w:rtl/>
          <w:lang w:bidi="fa-IR"/>
        </w:rPr>
        <w:t>نواز بود</w:t>
      </w:r>
      <w:r w:rsidR="0034192D">
        <w:rPr>
          <w:rtl/>
          <w:lang w:bidi="fa-IR"/>
        </w:rPr>
        <w:t xml:space="preserve">، </w:t>
      </w:r>
      <w:r>
        <w:rPr>
          <w:rtl/>
          <w:lang w:bidi="fa-IR"/>
        </w:rPr>
        <w:t>هر كس بر او وارد مى</w:t>
      </w:r>
      <w:r w:rsidR="003E6297">
        <w:rPr>
          <w:rtl/>
          <w:lang w:bidi="fa-IR"/>
        </w:rPr>
        <w:t xml:space="preserve"> </w:t>
      </w:r>
      <w:r>
        <w:rPr>
          <w:rtl/>
          <w:lang w:bidi="fa-IR"/>
        </w:rPr>
        <w:t>شد با كمال احترام از او پذ</w:t>
      </w:r>
      <w:r w:rsidR="00D7132C">
        <w:rPr>
          <w:rtl/>
          <w:lang w:bidi="fa-IR"/>
        </w:rPr>
        <w:t>ی</w:t>
      </w:r>
      <w:r>
        <w:rPr>
          <w:rtl/>
          <w:lang w:bidi="fa-IR"/>
        </w:rPr>
        <w:t>را</w:t>
      </w:r>
      <w:r w:rsidR="00D7132C">
        <w:rPr>
          <w:rtl/>
          <w:lang w:bidi="fa-IR"/>
        </w:rPr>
        <w:t>ی</w:t>
      </w:r>
      <w:r>
        <w:rPr>
          <w:rtl/>
          <w:lang w:bidi="fa-IR"/>
        </w:rPr>
        <w:t>ى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ولى قوم او</w:t>
      </w:r>
      <w:r w:rsidR="0034192D">
        <w:rPr>
          <w:rtl/>
          <w:lang w:bidi="fa-IR"/>
        </w:rPr>
        <w:t xml:space="preserve">، </w:t>
      </w:r>
      <w:r>
        <w:rPr>
          <w:rtl/>
          <w:lang w:bidi="fa-IR"/>
        </w:rPr>
        <w:t>وقتى كه مسافران و وارد</w:t>
      </w:r>
      <w:r w:rsidR="00D7132C">
        <w:rPr>
          <w:rtl/>
          <w:lang w:bidi="fa-IR"/>
        </w:rPr>
        <w:t>ی</w:t>
      </w:r>
      <w:r>
        <w:rPr>
          <w:rtl/>
          <w:lang w:bidi="fa-IR"/>
        </w:rPr>
        <w:t>ن غر</w:t>
      </w:r>
      <w:r w:rsidR="00D7132C">
        <w:rPr>
          <w:rtl/>
          <w:lang w:bidi="fa-IR"/>
        </w:rPr>
        <w:t>ی</w:t>
      </w:r>
      <w:r>
        <w:rPr>
          <w:rtl/>
          <w:lang w:bidi="fa-IR"/>
        </w:rPr>
        <w:t>ب را مى</w:t>
      </w:r>
      <w:r w:rsidR="003E6297">
        <w:rPr>
          <w:rtl/>
          <w:lang w:bidi="fa-IR"/>
        </w:rPr>
        <w:t xml:space="preserve"> </w:t>
      </w:r>
      <w:r>
        <w:rPr>
          <w:rtl/>
          <w:lang w:bidi="fa-IR"/>
        </w:rPr>
        <w:t>د</w:t>
      </w:r>
      <w:r w:rsidR="00D7132C">
        <w:rPr>
          <w:rtl/>
          <w:lang w:bidi="fa-IR"/>
        </w:rPr>
        <w:t>ی</w:t>
      </w:r>
      <w:r>
        <w:rPr>
          <w:rtl/>
          <w:lang w:bidi="fa-IR"/>
        </w:rPr>
        <w:t>دند</w:t>
      </w:r>
      <w:r w:rsidR="0034192D">
        <w:rPr>
          <w:rtl/>
          <w:lang w:bidi="fa-IR"/>
        </w:rPr>
        <w:t xml:space="preserve">، </w:t>
      </w:r>
      <w:r>
        <w:rPr>
          <w:rtl/>
          <w:lang w:bidi="fa-IR"/>
        </w:rPr>
        <w:t>سنگ به سوى آن</w:t>
      </w:r>
      <w:r w:rsidR="003E6297">
        <w:rPr>
          <w:rtl/>
          <w:lang w:bidi="fa-IR"/>
        </w:rPr>
        <w:t xml:space="preserve"> </w:t>
      </w:r>
      <w:r>
        <w:rPr>
          <w:rtl/>
          <w:lang w:bidi="fa-IR"/>
        </w:rPr>
        <w:t>ها انداخته</w:t>
      </w:r>
      <w:r w:rsidR="0034192D">
        <w:rPr>
          <w:rtl/>
          <w:lang w:bidi="fa-IR"/>
        </w:rPr>
        <w:t xml:space="preserve">، </w:t>
      </w:r>
      <w:r>
        <w:rPr>
          <w:rtl/>
          <w:lang w:bidi="fa-IR"/>
        </w:rPr>
        <w:t>و هر كس كه سنگش به كسى اصابت مى</w:t>
      </w:r>
      <w:r w:rsidR="003E6297">
        <w:rPr>
          <w:rtl/>
          <w:lang w:bidi="fa-IR"/>
        </w:rPr>
        <w:t xml:space="preserve"> </w:t>
      </w:r>
      <w:r>
        <w:rPr>
          <w:rtl/>
          <w:lang w:bidi="fa-IR"/>
        </w:rPr>
        <w:t>كرد</w:t>
      </w:r>
      <w:r w:rsidR="0034192D">
        <w:rPr>
          <w:rtl/>
          <w:lang w:bidi="fa-IR"/>
        </w:rPr>
        <w:t xml:space="preserve">، </w:t>
      </w:r>
      <w:r>
        <w:rPr>
          <w:rtl/>
          <w:lang w:bidi="fa-IR"/>
        </w:rPr>
        <w:t>اموالش را مى</w:t>
      </w:r>
      <w:r w:rsidR="003E6297">
        <w:rPr>
          <w:rtl/>
          <w:lang w:bidi="fa-IR"/>
        </w:rPr>
        <w:t xml:space="preserve"> </w:t>
      </w:r>
      <w:r>
        <w:rPr>
          <w:rtl/>
          <w:lang w:bidi="fa-IR"/>
        </w:rPr>
        <w:t>گرفت و با او عمل زشت انجام مى</w:t>
      </w:r>
      <w:r w:rsidR="003E6297">
        <w:rPr>
          <w:rtl/>
          <w:lang w:bidi="fa-IR"/>
        </w:rPr>
        <w:t xml:space="preserve"> </w:t>
      </w:r>
      <w:r>
        <w:rPr>
          <w:rtl/>
          <w:lang w:bidi="fa-IR"/>
        </w:rPr>
        <w:t>داد و سه درهم به عنوان غرامت مى</w:t>
      </w:r>
      <w:r w:rsidR="003E6297">
        <w:rPr>
          <w:rtl/>
          <w:lang w:bidi="fa-IR"/>
        </w:rPr>
        <w:t xml:space="preserve"> </w:t>
      </w:r>
      <w:r>
        <w:rPr>
          <w:rtl/>
          <w:lang w:bidi="fa-IR"/>
        </w:rPr>
        <w:t>پرداخت</w:t>
      </w:r>
      <w:r w:rsidR="0034192D">
        <w:rPr>
          <w:rtl/>
          <w:lang w:bidi="fa-IR"/>
        </w:rPr>
        <w:t xml:space="preserve">، </w:t>
      </w:r>
      <w:r>
        <w:rPr>
          <w:rtl/>
          <w:lang w:bidi="fa-IR"/>
        </w:rPr>
        <w:t>و قاضى آن</w:t>
      </w:r>
      <w:r w:rsidR="003E6297">
        <w:rPr>
          <w:rtl/>
          <w:lang w:bidi="fa-IR"/>
        </w:rPr>
        <w:t xml:space="preserve"> </w:t>
      </w:r>
      <w:r>
        <w:rPr>
          <w:rtl/>
          <w:lang w:bidi="fa-IR"/>
        </w:rPr>
        <w:t>ها به دادن ا</w:t>
      </w:r>
      <w:r w:rsidR="00D7132C">
        <w:rPr>
          <w:rtl/>
          <w:lang w:bidi="fa-IR"/>
        </w:rPr>
        <w:t>ی</w:t>
      </w:r>
      <w:r>
        <w:rPr>
          <w:rtl/>
          <w:lang w:bidi="fa-IR"/>
        </w:rPr>
        <w:t>ن سه درهم به مسافر مظلوم</w:t>
      </w:r>
      <w:r w:rsidR="0034192D">
        <w:rPr>
          <w:rtl/>
          <w:lang w:bidi="fa-IR"/>
        </w:rPr>
        <w:t xml:space="preserve">، </w:t>
      </w:r>
      <w:r>
        <w:rPr>
          <w:rtl/>
          <w:lang w:bidi="fa-IR"/>
        </w:rPr>
        <w:t>قضاوت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و به طور كلى آنها غرق در انحرافات و آلودگى</w:t>
      </w:r>
      <w:r w:rsidR="003E6297">
        <w:rPr>
          <w:rtl/>
          <w:lang w:bidi="fa-IR"/>
        </w:rPr>
        <w:t xml:space="preserve"> </w:t>
      </w:r>
      <w:r>
        <w:rPr>
          <w:rtl/>
          <w:lang w:bidi="fa-IR"/>
        </w:rPr>
        <w:t>ها بودند</w:t>
      </w:r>
      <w:r w:rsidR="0034192D">
        <w:rPr>
          <w:rtl/>
          <w:lang w:bidi="fa-IR"/>
        </w:rPr>
        <w:t xml:space="preserve">، </w:t>
      </w:r>
      <w:r>
        <w:rPr>
          <w:rtl/>
          <w:lang w:bidi="fa-IR"/>
        </w:rPr>
        <w:t>در مجالس عمومى با ساز و آواز و رقص و عر</w:t>
      </w:r>
      <w:r w:rsidR="00D7132C">
        <w:rPr>
          <w:rtl/>
          <w:lang w:bidi="fa-IR"/>
        </w:rPr>
        <w:t>ی</w:t>
      </w:r>
      <w:r>
        <w:rPr>
          <w:rtl/>
          <w:lang w:bidi="fa-IR"/>
        </w:rPr>
        <w:t>ان</w:t>
      </w:r>
      <w:r w:rsidR="0034192D">
        <w:rPr>
          <w:rtl/>
          <w:lang w:bidi="fa-IR"/>
        </w:rPr>
        <w:t xml:space="preserve">، </w:t>
      </w:r>
      <w:r>
        <w:rPr>
          <w:rtl/>
          <w:lang w:bidi="fa-IR"/>
        </w:rPr>
        <w:t>درهم مخلوط مى</w:t>
      </w:r>
      <w:r w:rsidR="003E6297">
        <w:rPr>
          <w:rtl/>
          <w:lang w:bidi="fa-IR"/>
        </w:rPr>
        <w:t xml:space="preserve"> </w:t>
      </w:r>
      <w:r>
        <w:rPr>
          <w:rtl/>
          <w:lang w:bidi="fa-IR"/>
        </w:rPr>
        <w:t>شدند (همچون مواردى كه هم اكنون در كشورهاى غربى وجود دارد) و زشتكارى و كثافتكارى را به جا</w:t>
      </w:r>
      <w:r w:rsidR="00D7132C">
        <w:rPr>
          <w:rtl/>
          <w:lang w:bidi="fa-IR"/>
        </w:rPr>
        <w:t>ی</w:t>
      </w:r>
      <w:r>
        <w:rPr>
          <w:rtl/>
          <w:lang w:bidi="fa-IR"/>
        </w:rPr>
        <w:t>ى رساندند كه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زم</w:t>
      </w:r>
      <w:r w:rsidR="00D7132C">
        <w:rPr>
          <w:rtl/>
          <w:lang w:bidi="fa-IR"/>
        </w:rPr>
        <w:t>ی</w:t>
      </w:r>
      <w:r>
        <w:rPr>
          <w:rtl/>
          <w:lang w:bidi="fa-IR"/>
        </w:rPr>
        <w:t>ن گر</w:t>
      </w:r>
      <w:r w:rsidR="00D7132C">
        <w:rPr>
          <w:rtl/>
          <w:lang w:bidi="fa-IR"/>
        </w:rPr>
        <w:t>ی</w:t>
      </w:r>
      <w:r>
        <w:rPr>
          <w:rtl/>
          <w:lang w:bidi="fa-IR"/>
        </w:rPr>
        <w:t>ه كرد تا حدى كه اشكش به آسمان رس</w:t>
      </w:r>
      <w:r w:rsidR="00D7132C">
        <w:rPr>
          <w:rtl/>
          <w:lang w:bidi="fa-IR"/>
        </w:rPr>
        <w:t>ی</w:t>
      </w:r>
      <w:r>
        <w:rPr>
          <w:rtl/>
          <w:lang w:bidi="fa-IR"/>
        </w:rPr>
        <w:t>د و آسمان گر</w:t>
      </w:r>
      <w:r w:rsidR="00D7132C">
        <w:rPr>
          <w:rtl/>
          <w:lang w:bidi="fa-IR"/>
        </w:rPr>
        <w:t>ی</w:t>
      </w:r>
      <w:r>
        <w:rPr>
          <w:rtl/>
          <w:lang w:bidi="fa-IR"/>
        </w:rPr>
        <w:t>ه كرد تا حدى كه اشكش به عرش رس</w:t>
      </w:r>
      <w:r w:rsidR="00D7132C">
        <w:rPr>
          <w:rtl/>
          <w:lang w:bidi="fa-IR"/>
        </w:rPr>
        <w:t>ی</w:t>
      </w:r>
      <w:r>
        <w:rPr>
          <w:rtl/>
          <w:lang w:bidi="fa-IR"/>
        </w:rPr>
        <w:t>د</w:t>
      </w:r>
      <w:r w:rsidR="0034192D">
        <w:rPr>
          <w:rtl/>
          <w:lang w:bidi="fa-IR"/>
        </w:rPr>
        <w:t xml:space="preserve">، </w:t>
      </w:r>
      <w:r>
        <w:rPr>
          <w:rtl/>
          <w:lang w:bidi="fa-IR"/>
        </w:rPr>
        <w:t>آن گاه خداوند به آسمان فرمان داد كه آن</w:t>
      </w:r>
      <w:r w:rsidR="003E6297">
        <w:rPr>
          <w:rtl/>
          <w:lang w:bidi="fa-IR"/>
        </w:rPr>
        <w:t xml:space="preserve"> </w:t>
      </w:r>
      <w:r>
        <w:rPr>
          <w:rtl/>
          <w:lang w:bidi="fa-IR"/>
        </w:rPr>
        <w:t>ها را سنگباران كند (كه شرحش خواهد آمد)</w:t>
      </w:r>
      <w:r w:rsidR="0034192D">
        <w:rPr>
          <w:rtl/>
          <w:lang w:bidi="fa-IR"/>
        </w:rPr>
        <w:t xml:space="preserve">. </w:t>
      </w:r>
      <w:r w:rsidRPr="008978DB">
        <w:rPr>
          <w:rStyle w:val="libFootnotenumChar"/>
          <w:rtl/>
        </w:rPr>
        <w:t>(283)</w:t>
      </w:r>
      <w:r>
        <w:rPr>
          <w:lang w:bidi="fa-IR"/>
        </w:rPr>
        <w:t xml:space="preserve"> </w:t>
      </w:r>
    </w:p>
    <w:p w:rsidR="003B20BC" w:rsidRDefault="00E5212E" w:rsidP="0034192D">
      <w:pPr>
        <w:pStyle w:val="Heading3"/>
        <w:rPr>
          <w:rtl/>
          <w:lang w:bidi="fa-IR"/>
        </w:rPr>
      </w:pPr>
      <w:bookmarkStart w:id="129" w:name="_Toc396736113"/>
      <w:r>
        <w:rPr>
          <w:rtl/>
          <w:lang w:bidi="fa-IR"/>
        </w:rPr>
        <w:t>دعوت پ</w:t>
      </w:r>
      <w:r w:rsidR="00D7132C">
        <w:rPr>
          <w:rtl/>
          <w:lang w:bidi="fa-IR"/>
        </w:rPr>
        <w:t>ی</w:t>
      </w:r>
      <w:r>
        <w:rPr>
          <w:rtl/>
          <w:lang w:bidi="fa-IR"/>
        </w:rPr>
        <w:t xml:space="preserve">اپى لوط </w:t>
      </w:r>
      <w:r w:rsidR="00362EDB" w:rsidRPr="00362EDB">
        <w:rPr>
          <w:rStyle w:val="libAlaemChar"/>
          <w:rtl/>
        </w:rPr>
        <w:t>عليه‌السلام</w:t>
      </w:r>
      <w:r>
        <w:rPr>
          <w:rtl/>
          <w:lang w:bidi="fa-IR"/>
        </w:rPr>
        <w:t xml:space="preserve"> و لجاجت قوم</w:t>
      </w:r>
      <w:bookmarkEnd w:id="129"/>
      <w:r w:rsidR="003E6297">
        <w:rPr>
          <w:rtl/>
          <w:lang w:bidi="fa-IR"/>
        </w:rPr>
        <w:t xml:space="preserve"> </w:t>
      </w:r>
    </w:p>
    <w:p w:rsidR="00E5212E" w:rsidRDefault="00E5212E" w:rsidP="00E5212E">
      <w:pPr>
        <w:pStyle w:val="libNormal"/>
        <w:rPr>
          <w:rtl/>
          <w:lang w:bidi="fa-IR"/>
        </w:rPr>
      </w:pPr>
      <w:r>
        <w:rPr>
          <w:rtl/>
          <w:lang w:bidi="fa-IR"/>
        </w:rPr>
        <w:t xml:space="preserve">حضرت لوط </w:t>
      </w:r>
      <w:r w:rsidR="00362EDB" w:rsidRPr="00362EDB">
        <w:rPr>
          <w:rStyle w:val="libAlaemChar"/>
          <w:rtl/>
        </w:rPr>
        <w:t>عليه‌السلام</w:t>
      </w:r>
      <w:r>
        <w:rPr>
          <w:rtl/>
          <w:lang w:bidi="fa-IR"/>
        </w:rPr>
        <w:t xml:space="preserve"> براى هدا</w:t>
      </w:r>
      <w:r w:rsidR="00D7132C">
        <w:rPr>
          <w:rtl/>
          <w:lang w:bidi="fa-IR"/>
        </w:rPr>
        <w:t>ی</w:t>
      </w:r>
      <w:r>
        <w:rPr>
          <w:rtl/>
          <w:lang w:bidi="fa-IR"/>
        </w:rPr>
        <w:t>ت قوم خود</w:t>
      </w:r>
      <w:r w:rsidR="0034192D">
        <w:rPr>
          <w:rtl/>
          <w:lang w:bidi="fa-IR"/>
        </w:rPr>
        <w:t xml:space="preserve">، </w:t>
      </w:r>
      <w:r>
        <w:rPr>
          <w:rtl/>
          <w:lang w:bidi="fa-IR"/>
        </w:rPr>
        <w:t>بس</w:t>
      </w:r>
      <w:r w:rsidR="00D7132C">
        <w:rPr>
          <w:rtl/>
          <w:lang w:bidi="fa-IR"/>
        </w:rPr>
        <w:t>ی</w:t>
      </w:r>
      <w:r>
        <w:rPr>
          <w:rtl/>
          <w:lang w:bidi="fa-IR"/>
        </w:rPr>
        <w:t>ار زحمت كش</w:t>
      </w:r>
      <w:r w:rsidR="00D7132C">
        <w:rPr>
          <w:rtl/>
          <w:lang w:bidi="fa-IR"/>
        </w:rPr>
        <w:t>ی</w:t>
      </w:r>
      <w:r>
        <w:rPr>
          <w:rtl/>
          <w:lang w:bidi="fa-IR"/>
        </w:rPr>
        <w:t>د و رنج برد واز هر راهى وارد شد</w:t>
      </w:r>
      <w:r w:rsidR="0034192D">
        <w:rPr>
          <w:rtl/>
          <w:lang w:bidi="fa-IR"/>
        </w:rPr>
        <w:t xml:space="preserve">، </w:t>
      </w:r>
      <w:r>
        <w:rPr>
          <w:rtl/>
          <w:lang w:bidi="fa-IR"/>
        </w:rPr>
        <w:t>ولى آن قوم همچنان بر سركشى و لجاجت خود مى</w:t>
      </w:r>
      <w:r w:rsidR="003E6297">
        <w:rPr>
          <w:rtl/>
          <w:lang w:bidi="fa-IR"/>
        </w:rPr>
        <w:t xml:space="preserve"> </w:t>
      </w:r>
      <w:r>
        <w:rPr>
          <w:rtl/>
          <w:lang w:bidi="fa-IR"/>
        </w:rPr>
        <w:t>افزودند</w:t>
      </w:r>
      <w:r w:rsidR="0034192D">
        <w:rPr>
          <w:rtl/>
          <w:lang w:bidi="fa-IR"/>
        </w:rPr>
        <w:t xml:space="preserve">، </w:t>
      </w:r>
      <w:r>
        <w:rPr>
          <w:rtl/>
          <w:lang w:bidi="fa-IR"/>
        </w:rPr>
        <w:t>براى روشن شدن ا</w:t>
      </w:r>
      <w:r w:rsidR="00D7132C">
        <w:rPr>
          <w:rtl/>
          <w:lang w:bidi="fa-IR"/>
        </w:rPr>
        <w:t>ی</w:t>
      </w:r>
      <w:r>
        <w:rPr>
          <w:rtl/>
          <w:lang w:bidi="fa-IR"/>
        </w:rPr>
        <w:t>ن مطلب</w:t>
      </w:r>
      <w:r w:rsidR="0034192D">
        <w:rPr>
          <w:rtl/>
          <w:lang w:bidi="fa-IR"/>
        </w:rPr>
        <w:t xml:space="preserve">، </w:t>
      </w:r>
      <w:r>
        <w:rPr>
          <w:rtl/>
          <w:lang w:bidi="fa-IR"/>
        </w:rPr>
        <w:t>نظر شما را به ترجمه آ</w:t>
      </w:r>
      <w:r w:rsidR="00D7132C">
        <w:rPr>
          <w:rtl/>
          <w:lang w:bidi="fa-IR"/>
        </w:rPr>
        <w:t>ی</w:t>
      </w:r>
      <w:r>
        <w:rPr>
          <w:rtl/>
          <w:lang w:bidi="fa-IR"/>
        </w:rPr>
        <w:t>ه 160 تا 175 سوره شعراء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هنگامى كه برادرشان لوط </w:t>
      </w:r>
      <w:r w:rsidR="00362EDB" w:rsidRPr="00362EDB">
        <w:rPr>
          <w:rStyle w:val="libAlaemChar"/>
          <w:rtl/>
        </w:rPr>
        <w:t>عليه‌السلام</w:t>
      </w:r>
      <w:r>
        <w:rPr>
          <w:rtl/>
          <w:lang w:bidi="fa-IR"/>
        </w:rPr>
        <w:t xml:space="preserve"> به آنها گفت</w:t>
      </w:r>
      <w:r w:rsidR="0034192D">
        <w:rPr>
          <w:rtl/>
          <w:lang w:bidi="fa-IR"/>
        </w:rPr>
        <w:t xml:space="preserve">: </w:t>
      </w:r>
      <w:r>
        <w:rPr>
          <w:rtl/>
          <w:lang w:bidi="fa-IR"/>
        </w:rPr>
        <w:t>آ</w:t>
      </w:r>
      <w:r w:rsidR="00D7132C">
        <w:rPr>
          <w:rtl/>
          <w:lang w:bidi="fa-IR"/>
        </w:rPr>
        <w:t>ی</w:t>
      </w:r>
      <w:r>
        <w:rPr>
          <w:rtl/>
          <w:lang w:bidi="fa-IR"/>
        </w:rPr>
        <w:t>ا پره</w:t>
      </w:r>
      <w:r w:rsidR="00D7132C">
        <w:rPr>
          <w:rtl/>
          <w:lang w:bidi="fa-IR"/>
        </w:rPr>
        <w:t>ی</w:t>
      </w:r>
      <w:r>
        <w:rPr>
          <w:rtl/>
          <w:lang w:bidi="fa-IR"/>
        </w:rPr>
        <w:t>زگارى را پ</w:t>
      </w:r>
      <w:r w:rsidR="00D7132C">
        <w:rPr>
          <w:rtl/>
          <w:lang w:bidi="fa-IR"/>
        </w:rPr>
        <w:t>ی</w:t>
      </w:r>
      <w:r>
        <w:rPr>
          <w:rtl/>
          <w:lang w:bidi="fa-IR"/>
        </w:rPr>
        <w:t>شه خود نمى</w:t>
      </w:r>
      <w:r w:rsidR="003E6297">
        <w:rPr>
          <w:rtl/>
          <w:lang w:bidi="fa-IR"/>
        </w:rPr>
        <w:t xml:space="preserve"> </w:t>
      </w:r>
      <w:r>
        <w:rPr>
          <w:rtl/>
          <w:lang w:bidi="fa-IR"/>
        </w:rPr>
        <w:t>ساز</w:t>
      </w:r>
      <w:r w:rsidR="00D7132C">
        <w:rPr>
          <w:rtl/>
          <w:lang w:bidi="fa-IR"/>
        </w:rPr>
        <w:t>ی</w:t>
      </w:r>
      <w:r>
        <w:rPr>
          <w:rtl/>
          <w:lang w:bidi="fa-IR"/>
        </w:rPr>
        <w:t>د</w:t>
      </w:r>
      <w:r w:rsidR="0034192D">
        <w:rPr>
          <w:rtl/>
          <w:lang w:bidi="fa-IR"/>
        </w:rPr>
        <w:t xml:space="preserve">؟ </w:t>
      </w:r>
      <w:r>
        <w:rPr>
          <w:rtl/>
          <w:lang w:bidi="fa-IR"/>
        </w:rPr>
        <w:t>من براى شما رسول ام</w:t>
      </w:r>
      <w:r w:rsidR="00D7132C">
        <w:rPr>
          <w:rtl/>
          <w:lang w:bidi="fa-IR"/>
        </w:rPr>
        <w:t>ی</w:t>
      </w:r>
      <w:r>
        <w:rPr>
          <w:rtl/>
          <w:lang w:bidi="fa-IR"/>
        </w:rPr>
        <w:t>نى هستم</w:t>
      </w:r>
      <w:r w:rsidR="0034192D">
        <w:rPr>
          <w:rtl/>
          <w:lang w:bidi="fa-IR"/>
        </w:rPr>
        <w:t xml:space="preserve">. </w:t>
      </w:r>
      <w:r>
        <w:rPr>
          <w:rtl/>
          <w:lang w:bidi="fa-IR"/>
        </w:rPr>
        <w:t>تقواى الهى پ</w:t>
      </w:r>
      <w:r w:rsidR="00D7132C">
        <w:rPr>
          <w:rtl/>
          <w:lang w:bidi="fa-IR"/>
        </w:rPr>
        <w:t>ی</w:t>
      </w:r>
      <w:r>
        <w:rPr>
          <w:rtl/>
          <w:lang w:bidi="fa-IR"/>
        </w:rPr>
        <w:t>شه كن</w:t>
      </w:r>
      <w:r w:rsidR="00D7132C">
        <w:rPr>
          <w:rtl/>
          <w:lang w:bidi="fa-IR"/>
        </w:rPr>
        <w:t>ی</w:t>
      </w:r>
      <w:r>
        <w:rPr>
          <w:rtl/>
          <w:lang w:bidi="fa-IR"/>
        </w:rPr>
        <w:t>د و از من پ</w:t>
      </w:r>
      <w:r w:rsidR="00D7132C">
        <w:rPr>
          <w:rtl/>
          <w:lang w:bidi="fa-IR"/>
        </w:rPr>
        <w:t>ی</w:t>
      </w:r>
      <w:r>
        <w:rPr>
          <w:rtl/>
          <w:lang w:bidi="fa-IR"/>
        </w:rPr>
        <w:t>روى نما</w:t>
      </w:r>
      <w:r w:rsidR="00D7132C">
        <w:rPr>
          <w:rtl/>
          <w:lang w:bidi="fa-IR"/>
        </w:rPr>
        <w:t>یی</w:t>
      </w:r>
      <w:r>
        <w:rPr>
          <w:rtl/>
          <w:lang w:bidi="fa-IR"/>
        </w:rPr>
        <w:t>د من از شما پاداشى نمى</w:t>
      </w:r>
      <w:r w:rsidR="003E6297">
        <w:rPr>
          <w:rtl/>
          <w:lang w:bidi="fa-IR"/>
        </w:rPr>
        <w:t xml:space="preserve"> </w:t>
      </w:r>
      <w:r>
        <w:rPr>
          <w:rtl/>
          <w:lang w:bidi="fa-IR"/>
        </w:rPr>
        <w:t>خواهم</w:t>
      </w:r>
      <w:r w:rsidR="0034192D">
        <w:rPr>
          <w:rtl/>
          <w:lang w:bidi="fa-IR"/>
        </w:rPr>
        <w:t xml:space="preserve">، </w:t>
      </w:r>
      <w:r>
        <w:rPr>
          <w:rtl/>
          <w:lang w:bidi="fa-IR"/>
        </w:rPr>
        <w:t>پاداش من نزد پروردگار عالم</w:t>
      </w:r>
      <w:r w:rsidR="00D7132C">
        <w:rPr>
          <w:rtl/>
          <w:lang w:bidi="fa-IR"/>
        </w:rPr>
        <w:t>ی</w:t>
      </w:r>
      <w:r>
        <w:rPr>
          <w:rtl/>
          <w:lang w:bidi="fa-IR"/>
        </w:rPr>
        <w:t>ان است</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در م</w:t>
      </w:r>
      <w:r w:rsidR="00D7132C">
        <w:rPr>
          <w:rtl/>
          <w:lang w:bidi="fa-IR"/>
        </w:rPr>
        <w:t>ی</w:t>
      </w:r>
      <w:r>
        <w:rPr>
          <w:rtl/>
          <w:lang w:bidi="fa-IR"/>
        </w:rPr>
        <w:t>ان جهان</w:t>
      </w:r>
      <w:r w:rsidR="00D7132C">
        <w:rPr>
          <w:rtl/>
          <w:lang w:bidi="fa-IR"/>
        </w:rPr>
        <w:t>ی</w:t>
      </w:r>
      <w:r>
        <w:rPr>
          <w:rtl/>
          <w:lang w:bidi="fa-IR"/>
        </w:rPr>
        <w:t>ان</w:t>
      </w:r>
      <w:r w:rsidR="0034192D">
        <w:rPr>
          <w:rtl/>
          <w:lang w:bidi="fa-IR"/>
        </w:rPr>
        <w:t xml:space="preserve">، </w:t>
      </w:r>
      <w:r>
        <w:rPr>
          <w:rtl/>
          <w:lang w:bidi="fa-IR"/>
        </w:rPr>
        <w:t>شما به سراغ همجنس مى</w:t>
      </w:r>
      <w:r w:rsidR="003E6297">
        <w:rPr>
          <w:rtl/>
          <w:lang w:bidi="fa-IR"/>
        </w:rPr>
        <w:t xml:space="preserve"> </w:t>
      </w:r>
      <w:r>
        <w:rPr>
          <w:rtl/>
          <w:lang w:bidi="fa-IR"/>
        </w:rPr>
        <w:t>رو</w:t>
      </w:r>
      <w:r w:rsidR="00D7132C">
        <w:rPr>
          <w:rtl/>
          <w:lang w:bidi="fa-IR"/>
        </w:rPr>
        <w:t>ی</w:t>
      </w:r>
      <w:r>
        <w:rPr>
          <w:rtl/>
          <w:lang w:bidi="fa-IR"/>
        </w:rPr>
        <w:t>د (چه كار زشتى</w:t>
      </w:r>
      <w:r w:rsidR="0034192D">
        <w:rPr>
          <w:rtl/>
          <w:lang w:bidi="fa-IR"/>
        </w:rPr>
        <w:t>؟!</w:t>
      </w:r>
      <w:r w:rsidR="00F477F9">
        <w:rPr>
          <w:rtl/>
          <w:lang w:bidi="fa-IR"/>
        </w:rPr>
        <w:t>)</w:t>
      </w:r>
      <w:r>
        <w:rPr>
          <w:rtl/>
          <w:lang w:bidi="fa-IR"/>
        </w:rPr>
        <w:t xml:space="preserve"> و همسرانى را كه خدا براى شما آفر</w:t>
      </w:r>
      <w:r w:rsidR="00D7132C">
        <w:rPr>
          <w:rtl/>
          <w:lang w:bidi="fa-IR"/>
        </w:rPr>
        <w:t>ی</w:t>
      </w:r>
      <w:r>
        <w:rPr>
          <w:rtl/>
          <w:lang w:bidi="fa-IR"/>
        </w:rPr>
        <w:t>ده است رها مى</w:t>
      </w:r>
      <w:r w:rsidR="003E6297">
        <w:rPr>
          <w:rtl/>
          <w:lang w:bidi="fa-IR"/>
        </w:rPr>
        <w:t xml:space="preserve"> </w:t>
      </w:r>
      <w:r>
        <w:rPr>
          <w:rtl/>
          <w:lang w:bidi="fa-IR"/>
        </w:rPr>
        <w:t>كن</w:t>
      </w:r>
      <w:r w:rsidR="00D7132C">
        <w:rPr>
          <w:rtl/>
          <w:lang w:bidi="fa-IR"/>
        </w:rPr>
        <w:t>ی</w:t>
      </w:r>
      <w:r>
        <w:rPr>
          <w:rtl/>
          <w:lang w:bidi="fa-IR"/>
        </w:rPr>
        <w:t>د راستى شما قوم تجاوزگرى هست</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قوم لوط در پاسخ گفتند</w:t>
      </w:r>
      <w:r w:rsidR="0034192D">
        <w:rPr>
          <w:rtl/>
          <w:lang w:bidi="fa-IR"/>
        </w:rPr>
        <w:t xml:space="preserve">: </w:t>
      </w:r>
    </w:p>
    <w:p w:rsidR="00E5212E" w:rsidRDefault="00E5212E" w:rsidP="00E5212E">
      <w:pPr>
        <w:pStyle w:val="libNormal"/>
        <w:rPr>
          <w:rtl/>
          <w:lang w:bidi="fa-IR"/>
        </w:rPr>
      </w:pPr>
      <w:r>
        <w:rPr>
          <w:rtl/>
          <w:lang w:bidi="fa-IR"/>
        </w:rPr>
        <w:t>اى لوط</w:t>
      </w:r>
      <w:r w:rsidR="0034192D">
        <w:rPr>
          <w:rtl/>
          <w:lang w:bidi="fa-IR"/>
        </w:rPr>
        <w:t xml:space="preserve">! </w:t>
      </w:r>
      <w:r>
        <w:rPr>
          <w:rtl/>
          <w:lang w:bidi="fa-IR"/>
        </w:rPr>
        <w:t>اگر از ا</w:t>
      </w:r>
      <w:r w:rsidR="00D7132C">
        <w:rPr>
          <w:rtl/>
          <w:lang w:bidi="fa-IR"/>
        </w:rPr>
        <w:t>ی</w:t>
      </w:r>
      <w:r>
        <w:rPr>
          <w:rtl/>
          <w:lang w:bidi="fa-IR"/>
        </w:rPr>
        <w:t>ن گفتار دورى نكنى</w:t>
      </w:r>
      <w:r w:rsidR="0034192D">
        <w:rPr>
          <w:rtl/>
          <w:lang w:bidi="fa-IR"/>
        </w:rPr>
        <w:t xml:space="preserve">، </w:t>
      </w:r>
      <w:r>
        <w:rPr>
          <w:rtl/>
          <w:lang w:bidi="fa-IR"/>
        </w:rPr>
        <w:t>از اخراج شدگان خواهى بود (تو را از ا</w:t>
      </w:r>
      <w:r w:rsidR="00D7132C">
        <w:rPr>
          <w:rtl/>
          <w:lang w:bidi="fa-IR"/>
        </w:rPr>
        <w:t>ی</w:t>
      </w:r>
      <w:r>
        <w:rPr>
          <w:rtl/>
          <w:lang w:bidi="fa-IR"/>
        </w:rPr>
        <w:t>ن سرزم</w:t>
      </w:r>
      <w:r w:rsidR="00D7132C">
        <w:rPr>
          <w:rtl/>
          <w:lang w:bidi="fa-IR"/>
        </w:rPr>
        <w:t>ی</w:t>
      </w:r>
      <w:r>
        <w:rPr>
          <w:rtl/>
          <w:lang w:bidi="fa-IR"/>
        </w:rPr>
        <w:t>ن تبع</w:t>
      </w:r>
      <w:r w:rsidR="00D7132C">
        <w:rPr>
          <w:rtl/>
          <w:lang w:bidi="fa-IR"/>
        </w:rPr>
        <w:t>ی</w:t>
      </w:r>
      <w:r>
        <w:rPr>
          <w:rtl/>
          <w:lang w:bidi="fa-IR"/>
        </w:rPr>
        <w:t>د مى</w:t>
      </w:r>
      <w:r w:rsidR="003E6297">
        <w:rPr>
          <w:rtl/>
          <w:lang w:bidi="fa-IR"/>
        </w:rPr>
        <w:t xml:space="preserve"> </w:t>
      </w:r>
      <w:r>
        <w:rPr>
          <w:rtl/>
          <w:lang w:bidi="fa-IR"/>
        </w:rPr>
        <w:t>كن</w:t>
      </w:r>
      <w:r w:rsidR="00D7132C">
        <w:rPr>
          <w:rtl/>
          <w:lang w:bidi="fa-IR"/>
        </w:rPr>
        <w:t>ی</w:t>
      </w:r>
      <w:r>
        <w:rPr>
          <w:rtl/>
          <w:lang w:bidi="fa-IR"/>
        </w:rPr>
        <w:t xml:space="preserve">م) </w:t>
      </w:r>
    </w:p>
    <w:p w:rsidR="00E5212E" w:rsidRDefault="00E5212E" w:rsidP="00E5212E">
      <w:pPr>
        <w:pStyle w:val="libNormal"/>
        <w:rPr>
          <w:rtl/>
          <w:lang w:bidi="fa-IR"/>
        </w:rPr>
      </w:pPr>
      <w:r>
        <w:rPr>
          <w:rtl/>
          <w:lang w:bidi="fa-IR"/>
        </w:rPr>
        <w:t>لوط گفت</w:t>
      </w:r>
      <w:r w:rsidR="0034192D">
        <w:rPr>
          <w:rtl/>
          <w:lang w:bidi="fa-IR"/>
        </w:rPr>
        <w:t xml:space="preserve">: </w:t>
      </w:r>
      <w:r>
        <w:rPr>
          <w:rtl/>
          <w:lang w:bidi="fa-IR"/>
        </w:rPr>
        <w:t>من (به هر حال) دشمن شما هستم</w:t>
      </w:r>
      <w:r w:rsidR="0034192D">
        <w:rPr>
          <w:rtl/>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من و خاندانم را از آنچه ا</w:t>
      </w:r>
      <w:r w:rsidR="00D7132C">
        <w:rPr>
          <w:rtl/>
          <w:lang w:bidi="fa-IR"/>
        </w:rPr>
        <w:t>ی</w:t>
      </w:r>
      <w:r>
        <w:rPr>
          <w:rtl/>
          <w:lang w:bidi="fa-IR"/>
        </w:rPr>
        <w:t>نها انجام مى</w:t>
      </w:r>
      <w:r w:rsidR="003E6297">
        <w:rPr>
          <w:rtl/>
          <w:lang w:bidi="fa-IR"/>
        </w:rPr>
        <w:t xml:space="preserve"> </w:t>
      </w:r>
      <w:r>
        <w:rPr>
          <w:rtl/>
          <w:lang w:bidi="fa-IR"/>
        </w:rPr>
        <w:t>دهند رها</w:t>
      </w:r>
      <w:r w:rsidR="00D7132C">
        <w:rPr>
          <w:rtl/>
          <w:lang w:bidi="fa-IR"/>
        </w:rPr>
        <w:t>ی</w:t>
      </w:r>
      <w:r>
        <w:rPr>
          <w:rtl/>
          <w:lang w:bidi="fa-IR"/>
        </w:rPr>
        <w:t>ى بخش</w:t>
      </w:r>
      <w:r w:rsidR="0034192D">
        <w:rPr>
          <w:rtl/>
          <w:lang w:bidi="fa-IR"/>
        </w:rPr>
        <w:t xml:space="preserve">. </w:t>
      </w:r>
    </w:p>
    <w:p w:rsidR="00E5212E" w:rsidRDefault="00E5212E" w:rsidP="00E5212E">
      <w:pPr>
        <w:pStyle w:val="libNormal"/>
        <w:rPr>
          <w:rtl/>
          <w:lang w:bidi="fa-IR"/>
        </w:rPr>
      </w:pPr>
      <w:r>
        <w:rPr>
          <w:rtl/>
          <w:lang w:bidi="fa-IR"/>
        </w:rPr>
        <w:t>ما او و تمامى خانواده مؤمنش را نجات داد</w:t>
      </w:r>
      <w:r w:rsidR="00D7132C">
        <w:rPr>
          <w:rtl/>
          <w:lang w:bidi="fa-IR"/>
        </w:rPr>
        <w:t>ی</w:t>
      </w:r>
      <w:r>
        <w:rPr>
          <w:rtl/>
          <w:lang w:bidi="fa-IR"/>
        </w:rPr>
        <w:t>م</w:t>
      </w:r>
      <w:r w:rsidR="0034192D">
        <w:rPr>
          <w:rtl/>
          <w:lang w:bidi="fa-IR"/>
        </w:rPr>
        <w:t xml:space="preserve">، </w:t>
      </w:r>
      <w:r>
        <w:rPr>
          <w:rtl/>
          <w:lang w:bidi="fa-IR"/>
        </w:rPr>
        <w:t>جز پ</w:t>
      </w:r>
      <w:r w:rsidR="00D7132C">
        <w:rPr>
          <w:rtl/>
          <w:lang w:bidi="fa-IR"/>
        </w:rPr>
        <w:t>ی</w:t>
      </w:r>
      <w:r>
        <w:rPr>
          <w:rtl/>
          <w:lang w:bidi="fa-IR"/>
        </w:rPr>
        <w:t>رزنى كه در م</w:t>
      </w:r>
      <w:r w:rsidR="00D7132C">
        <w:rPr>
          <w:rtl/>
          <w:lang w:bidi="fa-IR"/>
        </w:rPr>
        <w:t>ی</w:t>
      </w:r>
      <w:r>
        <w:rPr>
          <w:rtl/>
          <w:lang w:bidi="fa-IR"/>
        </w:rPr>
        <w:t>ان آن گروه باقى ماند (ا</w:t>
      </w:r>
      <w:r w:rsidR="00D7132C">
        <w:rPr>
          <w:rtl/>
          <w:lang w:bidi="fa-IR"/>
        </w:rPr>
        <w:t>ی</w:t>
      </w:r>
      <w:r>
        <w:rPr>
          <w:rtl/>
          <w:lang w:bidi="fa-IR"/>
        </w:rPr>
        <w:t>ن پ</w:t>
      </w:r>
      <w:r w:rsidR="00D7132C">
        <w:rPr>
          <w:rtl/>
          <w:lang w:bidi="fa-IR"/>
        </w:rPr>
        <w:t>ی</w:t>
      </w:r>
      <w:r>
        <w:rPr>
          <w:rtl/>
          <w:lang w:bidi="fa-IR"/>
        </w:rPr>
        <w:t>رزن همسر لوط بود كه از نظر عق</w:t>
      </w:r>
      <w:r w:rsidR="00D7132C">
        <w:rPr>
          <w:rtl/>
          <w:lang w:bidi="fa-IR"/>
        </w:rPr>
        <w:t>ی</w:t>
      </w:r>
      <w:r>
        <w:rPr>
          <w:rtl/>
          <w:lang w:bidi="fa-IR"/>
        </w:rPr>
        <w:t>ده و مذهب با قوم گمراه بود و هرگز به لوط ا</w:t>
      </w:r>
      <w:r w:rsidR="00D7132C">
        <w:rPr>
          <w:rtl/>
          <w:lang w:bidi="fa-IR"/>
        </w:rPr>
        <w:t>ی</w:t>
      </w:r>
      <w:r>
        <w:rPr>
          <w:rtl/>
          <w:lang w:bidi="fa-IR"/>
        </w:rPr>
        <w:t>مان ن</w:t>
      </w:r>
      <w:r w:rsidR="00D7132C">
        <w:rPr>
          <w:rtl/>
          <w:lang w:bidi="fa-IR"/>
        </w:rPr>
        <w:t>ی</w:t>
      </w:r>
      <w:r>
        <w:rPr>
          <w:rtl/>
          <w:lang w:bidi="fa-IR"/>
        </w:rPr>
        <w:t>اورد) سپس د</w:t>
      </w:r>
      <w:r w:rsidR="00D7132C">
        <w:rPr>
          <w:rtl/>
          <w:lang w:bidi="fa-IR"/>
        </w:rPr>
        <w:t>ی</w:t>
      </w:r>
      <w:r>
        <w:rPr>
          <w:rtl/>
          <w:lang w:bidi="fa-IR"/>
        </w:rPr>
        <w:t>گران را هلاك كرد</w:t>
      </w:r>
      <w:r w:rsidR="00D7132C">
        <w:rPr>
          <w:rtl/>
          <w:lang w:bidi="fa-IR"/>
        </w:rPr>
        <w:t>ی</w:t>
      </w:r>
      <w:r>
        <w:rPr>
          <w:rtl/>
          <w:lang w:bidi="fa-IR"/>
        </w:rPr>
        <w:t>م و بارانى (از سنگ) بر آنها فرو فرستاد</w:t>
      </w:r>
      <w:r w:rsidR="00D7132C">
        <w:rPr>
          <w:rtl/>
          <w:lang w:bidi="fa-IR"/>
        </w:rPr>
        <w:t>ی</w:t>
      </w:r>
      <w:r>
        <w:rPr>
          <w:rtl/>
          <w:lang w:bidi="fa-IR"/>
        </w:rPr>
        <w:t>م</w:t>
      </w:r>
      <w:r w:rsidR="0034192D">
        <w:rPr>
          <w:rtl/>
          <w:lang w:bidi="fa-IR"/>
        </w:rPr>
        <w:t xml:space="preserve">، </w:t>
      </w:r>
      <w:r>
        <w:rPr>
          <w:rtl/>
          <w:lang w:bidi="fa-IR"/>
        </w:rPr>
        <w:t>چه باران بدى بود باران انذارشدگان</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ماجرا (ى قوم لوط و سرنوشت شوم آنها) آ</w:t>
      </w:r>
      <w:r w:rsidR="00D7132C">
        <w:rPr>
          <w:rtl/>
          <w:lang w:bidi="fa-IR"/>
        </w:rPr>
        <w:t>ی</w:t>
      </w:r>
      <w:r>
        <w:rPr>
          <w:rtl/>
          <w:lang w:bidi="fa-IR"/>
        </w:rPr>
        <w:t>تى است امّا اكثر آنها ا</w:t>
      </w:r>
      <w:r w:rsidR="00D7132C">
        <w:rPr>
          <w:rtl/>
          <w:lang w:bidi="fa-IR"/>
        </w:rPr>
        <w:t>ی</w:t>
      </w:r>
      <w:r>
        <w:rPr>
          <w:rtl/>
          <w:lang w:bidi="fa-IR"/>
        </w:rPr>
        <w:t>مان ن</w:t>
      </w:r>
      <w:r w:rsidR="00D7132C">
        <w:rPr>
          <w:rtl/>
          <w:lang w:bidi="fa-IR"/>
        </w:rPr>
        <w:t>ی</w:t>
      </w:r>
      <w:r>
        <w:rPr>
          <w:rtl/>
          <w:lang w:bidi="fa-IR"/>
        </w:rPr>
        <w:t>اوردند و پروردگار تو عز</w:t>
      </w:r>
      <w:r w:rsidR="00D7132C">
        <w:rPr>
          <w:rtl/>
          <w:lang w:bidi="fa-IR"/>
        </w:rPr>
        <w:t>ی</w:t>
      </w:r>
      <w:r>
        <w:rPr>
          <w:rtl/>
          <w:lang w:bidi="fa-IR"/>
        </w:rPr>
        <w:t>ز و رح</w:t>
      </w:r>
      <w:r w:rsidR="00D7132C">
        <w:rPr>
          <w:rtl/>
          <w:lang w:bidi="fa-IR"/>
        </w:rPr>
        <w:t>ی</w:t>
      </w:r>
      <w:r>
        <w:rPr>
          <w:rtl/>
          <w:lang w:bidi="fa-IR"/>
        </w:rPr>
        <w:t>م است</w:t>
      </w:r>
      <w:r w:rsidR="0034192D">
        <w:rPr>
          <w:rtl/>
          <w:lang w:bidi="fa-IR"/>
        </w:rPr>
        <w:t>.</w:t>
      </w:r>
      <w:r w:rsidR="0022023E">
        <w:rPr>
          <w:rtl/>
          <w:lang w:bidi="fa-IR"/>
        </w:rPr>
        <w:t xml:space="preserve"> </w:t>
      </w:r>
    </w:p>
    <w:p w:rsidR="003B20BC" w:rsidRDefault="00E5212E" w:rsidP="0034192D">
      <w:pPr>
        <w:pStyle w:val="Heading3"/>
        <w:rPr>
          <w:rtl/>
          <w:lang w:bidi="fa-IR"/>
        </w:rPr>
      </w:pPr>
      <w:bookmarkStart w:id="130" w:name="_Toc396736114"/>
      <w:r>
        <w:rPr>
          <w:rtl/>
          <w:lang w:bidi="fa-IR"/>
        </w:rPr>
        <w:t>گفتگوى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 فرشتگان</w:t>
      </w:r>
      <w:r w:rsidR="0034192D">
        <w:rPr>
          <w:rtl/>
          <w:lang w:bidi="fa-IR"/>
        </w:rPr>
        <w:t xml:space="preserve">، </w:t>
      </w:r>
      <w:r>
        <w:rPr>
          <w:rtl/>
          <w:lang w:bidi="fa-IR"/>
        </w:rPr>
        <w:t xml:space="preserve">در مورد عذاب قوم لوط </w:t>
      </w:r>
      <w:r w:rsidR="00362EDB" w:rsidRPr="00362EDB">
        <w:rPr>
          <w:rStyle w:val="libAlaemChar"/>
          <w:rtl/>
        </w:rPr>
        <w:t>عليه‌السلام</w:t>
      </w:r>
      <w:bookmarkEnd w:id="130"/>
      <w:r w:rsidR="003E6297">
        <w:rPr>
          <w:rtl/>
          <w:lang w:bidi="fa-IR"/>
        </w:rPr>
        <w:t xml:space="preserve"> </w:t>
      </w:r>
    </w:p>
    <w:p w:rsidR="00E5212E" w:rsidRDefault="00E5212E" w:rsidP="00E5212E">
      <w:pPr>
        <w:pStyle w:val="libNormal"/>
        <w:rPr>
          <w:rtl/>
          <w:lang w:bidi="fa-IR"/>
        </w:rPr>
      </w:pPr>
      <w:r>
        <w:rPr>
          <w:rtl/>
          <w:lang w:bidi="fa-IR"/>
        </w:rPr>
        <w:t>چنان كه قبلاً در زندگى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ذكر شد</w:t>
      </w:r>
      <w:r w:rsidR="0034192D">
        <w:rPr>
          <w:rtl/>
          <w:lang w:bidi="fa-IR"/>
        </w:rPr>
        <w:t xml:space="preserve">: </w:t>
      </w:r>
      <w:r>
        <w:rPr>
          <w:rtl/>
          <w:lang w:bidi="fa-IR"/>
        </w:rPr>
        <w:t xml:space="preserve">به فرمان خدا نُه نفر </w:t>
      </w:r>
      <w:r w:rsidR="00D7132C">
        <w:rPr>
          <w:rtl/>
          <w:lang w:bidi="fa-IR"/>
        </w:rPr>
        <w:t>ی</w:t>
      </w:r>
      <w:r>
        <w:rPr>
          <w:rtl/>
          <w:lang w:bidi="fa-IR"/>
        </w:rPr>
        <w:t xml:space="preserve">ا </w:t>
      </w:r>
      <w:r w:rsidR="00D7132C">
        <w:rPr>
          <w:rtl/>
          <w:lang w:bidi="fa-IR"/>
        </w:rPr>
        <w:t>ی</w:t>
      </w:r>
      <w:r>
        <w:rPr>
          <w:rtl/>
          <w:lang w:bidi="fa-IR"/>
        </w:rPr>
        <w:t>ازده نفر از فرشتگان مقرب خداوند كه جبرئ</w:t>
      </w:r>
      <w:r w:rsidR="00D7132C">
        <w:rPr>
          <w:rtl/>
          <w:lang w:bidi="fa-IR"/>
        </w:rPr>
        <w:t>ی</w:t>
      </w:r>
      <w:r>
        <w:rPr>
          <w:rtl/>
          <w:lang w:bidi="fa-IR"/>
        </w:rPr>
        <w:t>ل در م</w:t>
      </w:r>
      <w:r w:rsidR="00D7132C">
        <w:rPr>
          <w:rtl/>
          <w:lang w:bidi="fa-IR"/>
        </w:rPr>
        <w:t>ی</w:t>
      </w:r>
      <w:r>
        <w:rPr>
          <w:rtl/>
          <w:lang w:bidi="fa-IR"/>
        </w:rPr>
        <w:t>انشان بود</w:t>
      </w:r>
      <w:r w:rsidR="0034192D">
        <w:rPr>
          <w:rtl/>
          <w:lang w:bidi="fa-IR"/>
        </w:rPr>
        <w:t xml:space="preserve">، </w:t>
      </w:r>
      <w:r>
        <w:rPr>
          <w:rtl/>
          <w:lang w:bidi="fa-IR"/>
        </w:rPr>
        <w:t>از سوى خدا براى انجام دو مأمور</w:t>
      </w:r>
      <w:r w:rsidR="00D7132C">
        <w:rPr>
          <w:rtl/>
          <w:lang w:bidi="fa-IR"/>
        </w:rPr>
        <w:t>ی</w:t>
      </w:r>
      <w:r>
        <w:rPr>
          <w:rtl/>
          <w:lang w:bidi="fa-IR"/>
        </w:rPr>
        <w:t>ت به زم</w:t>
      </w:r>
      <w:r w:rsidR="00D7132C">
        <w:rPr>
          <w:rtl/>
          <w:lang w:bidi="fa-IR"/>
        </w:rPr>
        <w:t>ی</w:t>
      </w:r>
      <w:r>
        <w:rPr>
          <w:rtl/>
          <w:lang w:bidi="fa-IR"/>
        </w:rPr>
        <w:t>ن آمدند</w:t>
      </w:r>
      <w:r w:rsidR="0034192D">
        <w:rPr>
          <w:rtl/>
          <w:lang w:bidi="fa-IR"/>
        </w:rPr>
        <w:t xml:space="preserve">: </w:t>
      </w:r>
      <w:r>
        <w:rPr>
          <w:rtl/>
          <w:lang w:bidi="fa-IR"/>
        </w:rPr>
        <w:t>نخست براى مژده دادن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كه به زودى از ساره داراى پسرى به نام اسحاق خواهد شد 2 </w:t>
      </w:r>
      <w:r w:rsidR="00B6393C">
        <w:rPr>
          <w:rtl/>
          <w:lang w:bidi="fa-IR"/>
        </w:rPr>
        <w:t xml:space="preserve">- </w:t>
      </w:r>
      <w:r>
        <w:rPr>
          <w:rtl/>
          <w:lang w:bidi="fa-IR"/>
        </w:rPr>
        <w:t>عذاب رسانى به قوم لوط</w:t>
      </w:r>
      <w:r w:rsidR="0034192D">
        <w:rPr>
          <w:rtl/>
          <w:lang w:bidi="fa-IR"/>
        </w:rPr>
        <w:t xml:space="preserve">. </w:t>
      </w:r>
    </w:p>
    <w:p w:rsidR="00E5212E" w:rsidRDefault="00E5212E" w:rsidP="00E5212E">
      <w:pPr>
        <w:pStyle w:val="libNormal"/>
        <w:rPr>
          <w:rtl/>
          <w:lang w:bidi="fa-IR"/>
        </w:rPr>
      </w:pPr>
      <w:r>
        <w:rPr>
          <w:rtl/>
          <w:lang w:bidi="fa-IR"/>
        </w:rPr>
        <w:t>وقتى كه ا</w:t>
      </w:r>
      <w:r w:rsidR="00D7132C">
        <w:rPr>
          <w:rtl/>
          <w:lang w:bidi="fa-IR"/>
        </w:rPr>
        <w:t>ی</w:t>
      </w:r>
      <w:r>
        <w:rPr>
          <w:rtl/>
          <w:lang w:bidi="fa-IR"/>
        </w:rPr>
        <w:t>ن فرشتگان نزد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آمدند و بشارت خود را دادند</w:t>
      </w:r>
      <w:r w:rsidR="0034192D">
        <w:rPr>
          <w:rtl/>
          <w:lang w:bidi="fa-IR"/>
        </w:rPr>
        <w:t xml:space="preserve">، </w:t>
      </w:r>
      <w:r>
        <w:rPr>
          <w:rtl/>
          <w:lang w:bidi="fa-IR"/>
        </w:rPr>
        <w:t>مأمور</w:t>
      </w:r>
      <w:r w:rsidR="00D7132C">
        <w:rPr>
          <w:rtl/>
          <w:lang w:bidi="fa-IR"/>
        </w:rPr>
        <w:t>ی</w:t>
      </w:r>
      <w:r>
        <w:rPr>
          <w:rtl/>
          <w:lang w:bidi="fa-IR"/>
        </w:rPr>
        <w:t>ت دوم خود را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گفتند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ا</w:t>
      </w:r>
      <w:r w:rsidR="00D7132C">
        <w:rPr>
          <w:rtl/>
          <w:lang w:bidi="fa-IR"/>
        </w:rPr>
        <w:t>ی</w:t>
      </w:r>
      <w:r>
        <w:rPr>
          <w:rtl/>
          <w:lang w:bidi="fa-IR"/>
        </w:rPr>
        <w:t>ن مورد با آن فرشتگان به گفتگو نشست</w:t>
      </w:r>
      <w:r w:rsidR="0034192D">
        <w:rPr>
          <w:rtl/>
          <w:lang w:bidi="fa-IR"/>
        </w:rPr>
        <w:t xml:space="preserve">، </w:t>
      </w:r>
      <w:r>
        <w:rPr>
          <w:rtl/>
          <w:lang w:bidi="fa-IR"/>
        </w:rPr>
        <w:t>ز</w:t>
      </w:r>
      <w:r w:rsidR="00D7132C">
        <w:rPr>
          <w:rtl/>
          <w:lang w:bidi="fa-IR"/>
        </w:rPr>
        <w:t>ی</w:t>
      </w:r>
      <w:r>
        <w:rPr>
          <w:rtl/>
          <w:lang w:bidi="fa-IR"/>
        </w:rPr>
        <w:t>را دل مهربان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تپ</w:t>
      </w:r>
      <w:r w:rsidR="00D7132C">
        <w:rPr>
          <w:rtl/>
          <w:lang w:bidi="fa-IR"/>
        </w:rPr>
        <w:t>ی</w:t>
      </w:r>
      <w:r>
        <w:rPr>
          <w:rtl/>
          <w:lang w:bidi="fa-IR"/>
        </w:rPr>
        <w:t>د و با خود مى</w:t>
      </w:r>
      <w:r w:rsidR="003E6297">
        <w:rPr>
          <w:rtl/>
          <w:lang w:bidi="fa-IR"/>
        </w:rPr>
        <w:t xml:space="preserve"> </w:t>
      </w:r>
      <w:r>
        <w:rPr>
          <w:rtl/>
          <w:lang w:bidi="fa-IR"/>
        </w:rPr>
        <w:t>گفت</w:t>
      </w:r>
      <w:r w:rsidR="0034192D">
        <w:rPr>
          <w:rtl/>
          <w:lang w:bidi="fa-IR"/>
        </w:rPr>
        <w:t xml:space="preserve">: </w:t>
      </w:r>
      <w:r>
        <w:rPr>
          <w:rtl/>
          <w:lang w:bidi="fa-IR"/>
        </w:rPr>
        <w:t>شا</w:t>
      </w:r>
      <w:r w:rsidR="00D7132C">
        <w:rPr>
          <w:rtl/>
          <w:lang w:bidi="fa-IR"/>
        </w:rPr>
        <w:t>ی</w:t>
      </w:r>
      <w:r>
        <w:rPr>
          <w:rtl/>
          <w:lang w:bidi="fa-IR"/>
        </w:rPr>
        <w:t>د روزنه ام</w:t>
      </w:r>
      <w:r w:rsidR="00D7132C">
        <w:rPr>
          <w:rtl/>
          <w:lang w:bidi="fa-IR"/>
        </w:rPr>
        <w:t>ی</w:t>
      </w:r>
      <w:r>
        <w:rPr>
          <w:rtl/>
          <w:lang w:bidi="fa-IR"/>
        </w:rPr>
        <w:t>د براى اصلاح قوم لوط باشد</w:t>
      </w:r>
      <w:r w:rsidR="0034192D">
        <w:rPr>
          <w:rtl/>
          <w:lang w:bidi="fa-IR"/>
        </w:rPr>
        <w:t xml:space="preserve">. </w:t>
      </w:r>
      <w:r>
        <w:rPr>
          <w:rtl/>
          <w:lang w:bidi="fa-IR"/>
        </w:rPr>
        <w:t>از ا</w:t>
      </w:r>
      <w:r w:rsidR="00D7132C">
        <w:rPr>
          <w:rtl/>
          <w:lang w:bidi="fa-IR"/>
        </w:rPr>
        <w:t>ی</w:t>
      </w:r>
      <w:r>
        <w:rPr>
          <w:rtl/>
          <w:lang w:bidi="fa-IR"/>
        </w:rPr>
        <w:t xml:space="preserve">ن رو </w:t>
      </w:r>
      <w:r w:rsidR="00B6393C">
        <w:rPr>
          <w:rtl/>
          <w:lang w:bidi="fa-IR"/>
        </w:rPr>
        <w:t xml:space="preserve">- </w:t>
      </w:r>
      <w:r>
        <w:rPr>
          <w:rtl/>
          <w:lang w:bidi="fa-IR"/>
        </w:rPr>
        <w:t>طبق بعضى از روا</w:t>
      </w:r>
      <w:r w:rsidR="00D7132C">
        <w:rPr>
          <w:rtl/>
          <w:lang w:bidi="fa-IR"/>
        </w:rPr>
        <w:t>ی</w:t>
      </w:r>
      <w:r>
        <w:rPr>
          <w:rtl/>
          <w:lang w:bidi="fa-IR"/>
        </w:rPr>
        <w:t xml:space="preserve">ات </w:t>
      </w:r>
      <w:r w:rsidR="00B6393C">
        <w:rPr>
          <w:rtl/>
          <w:lang w:bidi="fa-IR"/>
        </w:rPr>
        <w:t xml:space="preserve">- </w:t>
      </w:r>
      <w:r>
        <w:rPr>
          <w:rtl/>
          <w:lang w:bidi="fa-IR"/>
        </w:rPr>
        <w:t>ابراه</w:t>
      </w:r>
      <w:r w:rsidR="00D7132C">
        <w:rPr>
          <w:rtl/>
          <w:lang w:bidi="fa-IR"/>
        </w:rPr>
        <w:t>ی</w:t>
      </w:r>
      <w:r>
        <w:rPr>
          <w:rtl/>
          <w:lang w:bidi="fa-IR"/>
        </w:rPr>
        <w:t>م به فرشتگان گفت</w:t>
      </w:r>
      <w:r w:rsidR="0034192D">
        <w:rPr>
          <w:rtl/>
          <w:lang w:bidi="fa-IR"/>
        </w:rPr>
        <w:t xml:space="preserve">: </w:t>
      </w:r>
      <w:r>
        <w:rPr>
          <w:rtl/>
          <w:lang w:bidi="fa-IR"/>
        </w:rPr>
        <w:t>اگر در م</w:t>
      </w:r>
      <w:r w:rsidR="00D7132C">
        <w:rPr>
          <w:rtl/>
          <w:lang w:bidi="fa-IR"/>
        </w:rPr>
        <w:t>ی</w:t>
      </w:r>
      <w:r>
        <w:rPr>
          <w:rtl/>
          <w:lang w:bidi="fa-IR"/>
        </w:rPr>
        <w:t>ان قوم لوط صد نفر از مؤمنان باشند</w:t>
      </w:r>
      <w:r w:rsidR="0034192D">
        <w:rPr>
          <w:rtl/>
          <w:lang w:bidi="fa-IR"/>
        </w:rPr>
        <w:t xml:space="preserve">، </w:t>
      </w:r>
      <w:r>
        <w:rPr>
          <w:rtl/>
          <w:lang w:bidi="fa-IR"/>
        </w:rPr>
        <w:t>آ</w:t>
      </w:r>
      <w:r w:rsidR="00D7132C">
        <w:rPr>
          <w:rtl/>
          <w:lang w:bidi="fa-IR"/>
        </w:rPr>
        <w:t>ی</w:t>
      </w:r>
      <w:r>
        <w:rPr>
          <w:rtl/>
          <w:lang w:bidi="fa-IR"/>
        </w:rPr>
        <w:t>ا باز بر آن</w:t>
      </w:r>
      <w:r w:rsidR="003E6297">
        <w:rPr>
          <w:rtl/>
          <w:lang w:bidi="fa-IR"/>
        </w:rPr>
        <w:t xml:space="preserve"> </w:t>
      </w:r>
      <w:r>
        <w:rPr>
          <w:rtl/>
          <w:lang w:bidi="fa-IR"/>
        </w:rPr>
        <w:t>ها عذاب مى</w:t>
      </w:r>
      <w:r w:rsidR="003E6297">
        <w:rPr>
          <w:rtl/>
          <w:lang w:bidi="fa-IR"/>
        </w:rPr>
        <w:t xml:space="preserve"> </w:t>
      </w:r>
      <w:r>
        <w:rPr>
          <w:rtl/>
          <w:lang w:bidi="fa-IR"/>
        </w:rPr>
        <w:t>رسان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فرشتگان</w:t>
      </w:r>
      <w:r w:rsidR="0034192D">
        <w:rPr>
          <w:rtl/>
          <w:lang w:bidi="fa-IR"/>
        </w:rPr>
        <w:t xml:space="preserve">: </w:t>
      </w:r>
      <w:r>
        <w:rPr>
          <w:rtl/>
          <w:lang w:bidi="fa-IR"/>
        </w:rPr>
        <w:t>نه</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اگر پنجاه نفر باشند چطور</w:t>
      </w:r>
      <w:r w:rsidR="0034192D">
        <w:rPr>
          <w:rtl/>
          <w:lang w:bidi="fa-IR"/>
        </w:rPr>
        <w:t xml:space="preserve">؟ </w:t>
      </w:r>
    </w:p>
    <w:p w:rsidR="00E5212E" w:rsidRDefault="00E5212E" w:rsidP="00E5212E">
      <w:pPr>
        <w:pStyle w:val="libNormal"/>
        <w:rPr>
          <w:rtl/>
          <w:lang w:bidi="fa-IR"/>
        </w:rPr>
      </w:pPr>
      <w:r>
        <w:rPr>
          <w:rtl/>
          <w:lang w:bidi="fa-IR"/>
        </w:rPr>
        <w:t>فرشتگان</w:t>
      </w:r>
      <w:r w:rsidR="0034192D">
        <w:rPr>
          <w:rtl/>
          <w:lang w:bidi="fa-IR"/>
        </w:rPr>
        <w:t xml:space="preserve">: </w:t>
      </w:r>
      <w:r>
        <w:rPr>
          <w:rtl/>
          <w:lang w:bidi="fa-IR"/>
        </w:rPr>
        <w:t>نه</w:t>
      </w:r>
      <w:r w:rsidR="0034192D">
        <w:rPr>
          <w:rtl/>
          <w:lang w:bidi="fa-IR"/>
        </w:rPr>
        <w:t xml:space="preserve">. </w:t>
      </w:r>
    </w:p>
    <w:p w:rsidR="00E5212E" w:rsidRDefault="00E5212E" w:rsidP="00E5212E">
      <w:pPr>
        <w:pStyle w:val="libNormal"/>
        <w:rPr>
          <w:rtl/>
          <w:lang w:bidi="fa-IR"/>
        </w:rPr>
      </w:pPr>
      <w:r>
        <w:rPr>
          <w:rtl/>
          <w:lang w:bidi="fa-IR"/>
        </w:rPr>
        <w:t>ابراه</w:t>
      </w:r>
      <w:r w:rsidR="00D7132C">
        <w:rPr>
          <w:rtl/>
          <w:lang w:bidi="fa-IR"/>
        </w:rPr>
        <w:t>ی</w:t>
      </w:r>
      <w:r>
        <w:rPr>
          <w:rtl/>
          <w:lang w:bidi="fa-IR"/>
        </w:rPr>
        <w:t>م</w:t>
      </w:r>
      <w:r w:rsidR="0034192D">
        <w:rPr>
          <w:rtl/>
          <w:lang w:bidi="fa-IR"/>
        </w:rPr>
        <w:t xml:space="preserve">: </w:t>
      </w:r>
      <w:r>
        <w:rPr>
          <w:rtl/>
          <w:lang w:bidi="fa-IR"/>
        </w:rPr>
        <w:t xml:space="preserve">اگر </w:t>
      </w:r>
      <w:r w:rsidR="00D7132C">
        <w:rPr>
          <w:rtl/>
          <w:lang w:bidi="fa-IR"/>
        </w:rPr>
        <w:t>ی</w:t>
      </w:r>
      <w:r>
        <w:rPr>
          <w:rtl/>
          <w:lang w:bidi="fa-IR"/>
        </w:rPr>
        <w:t>ك نفر مؤمن باشد چطور</w:t>
      </w:r>
      <w:r w:rsidR="0034192D">
        <w:rPr>
          <w:rtl/>
          <w:lang w:bidi="fa-IR"/>
        </w:rPr>
        <w:t xml:space="preserve">؟ </w:t>
      </w:r>
    </w:p>
    <w:p w:rsidR="00E5212E" w:rsidRDefault="00E5212E" w:rsidP="00E5212E">
      <w:pPr>
        <w:pStyle w:val="libNormal"/>
        <w:rPr>
          <w:rtl/>
          <w:lang w:bidi="fa-IR"/>
        </w:rPr>
      </w:pPr>
      <w:r>
        <w:rPr>
          <w:rtl/>
          <w:lang w:bidi="fa-IR"/>
        </w:rPr>
        <w:t>فرشتگان</w:t>
      </w:r>
      <w:r w:rsidR="0034192D">
        <w:rPr>
          <w:rtl/>
          <w:lang w:bidi="fa-IR"/>
        </w:rPr>
        <w:t xml:space="preserve">: </w:t>
      </w:r>
      <w:r>
        <w:rPr>
          <w:rtl/>
          <w:lang w:bidi="fa-IR"/>
        </w:rPr>
        <w:t xml:space="preserve">قطعا لوط </w:t>
      </w:r>
      <w:r w:rsidR="00362EDB" w:rsidRPr="00362EDB">
        <w:rPr>
          <w:rStyle w:val="libAlaemChar"/>
          <w:rtl/>
        </w:rPr>
        <w:t>عليه‌السلام</w:t>
      </w:r>
      <w:r>
        <w:rPr>
          <w:rtl/>
          <w:lang w:bidi="fa-IR"/>
        </w:rPr>
        <w:t xml:space="preserve"> در م</w:t>
      </w:r>
      <w:r w:rsidR="00D7132C">
        <w:rPr>
          <w:rtl/>
          <w:lang w:bidi="fa-IR"/>
        </w:rPr>
        <w:t>ی</w:t>
      </w:r>
      <w:r>
        <w:rPr>
          <w:rtl/>
          <w:lang w:bidi="fa-IR"/>
        </w:rPr>
        <w:t>ان آن</w:t>
      </w:r>
      <w:r w:rsidR="003E6297">
        <w:rPr>
          <w:rtl/>
          <w:lang w:bidi="fa-IR"/>
        </w:rPr>
        <w:t xml:space="preserve"> </w:t>
      </w:r>
      <w:r>
        <w:rPr>
          <w:rtl/>
          <w:lang w:bidi="fa-IR"/>
        </w:rPr>
        <w:t>ها ن</w:t>
      </w:r>
      <w:r w:rsidR="00D7132C">
        <w:rPr>
          <w:rtl/>
          <w:lang w:bidi="fa-IR"/>
        </w:rPr>
        <w:t>ی</w:t>
      </w:r>
      <w:r>
        <w:rPr>
          <w:rtl/>
          <w:lang w:bidi="fa-IR"/>
        </w:rPr>
        <w:t>ست</w:t>
      </w:r>
      <w:r w:rsidR="0034192D">
        <w:rPr>
          <w:rtl/>
          <w:lang w:bidi="fa-IR"/>
        </w:rPr>
        <w:t xml:space="preserve">، </w:t>
      </w:r>
      <w:r>
        <w:rPr>
          <w:rtl/>
          <w:lang w:bidi="fa-IR"/>
        </w:rPr>
        <w:t>ما به او و خاندانش آگاه</w:t>
      </w:r>
      <w:r w:rsidR="003E6297">
        <w:rPr>
          <w:rtl/>
          <w:lang w:bidi="fa-IR"/>
        </w:rPr>
        <w:t xml:space="preserve"> </w:t>
      </w:r>
      <w:r>
        <w:rPr>
          <w:rtl/>
          <w:lang w:bidi="fa-IR"/>
        </w:rPr>
        <w:t>تر هست</w:t>
      </w:r>
      <w:r w:rsidR="00D7132C">
        <w:rPr>
          <w:rtl/>
          <w:lang w:bidi="fa-IR"/>
        </w:rPr>
        <w:t>ی</w:t>
      </w:r>
      <w:r>
        <w:rPr>
          <w:rtl/>
          <w:lang w:bidi="fa-IR"/>
        </w:rPr>
        <w:t>م</w:t>
      </w:r>
      <w:r w:rsidR="0034192D">
        <w:rPr>
          <w:rtl/>
          <w:lang w:bidi="fa-IR"/>
        </w:rPr>
        <w:t xml:space="preserve">، </w:t>
      </w:r>
      <w:r>
        <w:rPr>
          <w:rtl/>
          <w:lang w:bidi="fa-IR"/>
        </w:rPr>
        <w:t>لوط و خاندان با ا</w:t>
      </w:r>
      <w:r w:rsidR="00D7132C">
        <w:rPr>
          <w:rtl/>
          <w:lang w:bidi="fa-IR"/>
        </w:rPr>
        <w:t>ی</w:t>
      </w:r>
      <w:r>
        <w:rPr>
          <w:rtl/>
          <w:lang w:bidi="fa-IR"/>
        </w:rPr>
        <w:t xml:space="preserve">مانش </w:t>
      </w:r>
      <w:r w:rsidR="00B6393C">
        <w:rPr>
          <w:rtl/>
          <w:lang w:bidi="fa-IR"/>
        </w:rPr>
        <w:t xml:space="preserve">- </w:t>
      </w:r>
      <w:r>
        <w:rPr>
          <w:rtl/>
          <w:lang w:bidi="fa-IR"/>
        </w:rPr>
        <w:t xml:space="preserve">جز همسرش </w:t>
      </w:r>
      <w:r w:rsidR="00B6393C">
        <w:rPr>
          <w:rtl/>
          <w:lang w:bidi="fa-IR"/>
        </w:rPr>
        <w:t xml:space="preserve">- </w:t>
      </w:r>
      <w:r>
        <w:rPr>
          <w:rtl/>
          <w:lang w:bidi="fa-IR"/>
        </w:rPr>
        <w:t>را نجات خواه</w:t>
      </w:r>
      <w:r w:rsidR="00D7132C">
        <w:rPr>
          <w:rtl/>
          <w:lang w:bidi="fa-IR"/>
        </w:rPr>
        <w:t>ی</w:t>
      </w:r>
      <w:r>
        <w:rPr>
          <w:rtl/>
          <w:lang w:bidi="fa-IR"/>
        </w:rPr>
        <w:t>م داد</w:t>
      </w:r>
      <w:r w:rsidR="0034192D">
        <w:rPr>
          <w:rtl/>
          <w:lang w:bidi="fa-IR"/>
        </w:rPr>
        <w:t xml:space="preserve">. </w:t>
      </w:r>
      <w:r w:rsidRPr="008978DB">
        <w:rPr>
          <w:rStyle w:val="libFootnotenumChar"/>
          <w:rtl/>
        </w:rPr>
        <w:t>(284)</w:t>
      </w:r>
      <w:r>
        <w:rPr>
          <w:lang w:bidi="fa-IR"/>
        </w:rPr>
        <w:t xml:space="preserve"> </w:t>
      </w:r>
    </w:p>
    <w:p w:rsidR="00E5212E" w:rsidRDefault="00E5212E" w:rsidP="00E5212E">
      <w:pPr>
        <w:pStyle w:val="libNormal"/>
        <w:rPr>
          <w:rtl/>
          <w:lang w:bidi="fa-IR"/>
        </w:rPr>
      </w:pPr>
      <w:r>
        <w:rPr>
          <w:rtl/>
          <w:lang w:bidi="fa-IR"/>
        </w:rPr>
        <w:t>وقتى كه براى ابراه</w:t>
      </w:r>
      <w:r w:rsidR="00D7132C">
        <w:rPr>
          <w:rtl/>
          <w:lang w:bidi="fa-IR"/>
        </w:rPr>
        <w:t>ی</w:t>
      </w:r>
      <w:r>
        <w:rPr>
          <w:rtl/>
          <w:lang w:bidi="fa-IR"/>
        </w:rPr>
        <w:t>م</w:t>
      </w:r>
      <w:r w:rsidR="0034192D">
        <w:rPr>
          <w:rtl/>
          <w:lang w:bidi="fa-IR"/>
        </w:rPr>
        <w:t xml:space="preserve">، </w:t>
      </w:r>
      <w:r>
        <w:rPr>
          <w:rtl/>
          <w:lang w:bidi="fa-IR"/>
        </w:rPr>
        <w:t>عذاب قوم لوط قطعى شد</w:t>
      </w:r>
      <w:r w:rsidR="0034192D">
        <w:rPr>
          <w:rtl/>
          <w:lang w:bidi="fa-IR"/>
        </w:rPr>
        <w:t xml:space="preserve">، </w:t>
      </w:r>
      <w:r>
        <w:rPr>
          <w:rtl/>
          <w:lang w:bidi="fa-IR"/>
        </w:rPr>
        <w:t>د</w:t>
      </w:r>
      <w:r w:rsidR="00D7132C">
        <w:rPr>
          <w:rtl/>
          <w:lang w:bidi="fa-IR"/>
        </w:rPr>
        <w:t>ی</w:t>
      </w:r>
      <w:r>
        <w:rPr>
          <w:rtl/>
          <w:lang w:bidi="fa-IR"/>
        </w:rPr>
        <w:t>گر ه</w:t>
      </w:r>
      <w:r w:rsidR="00D7132C">
        <w:rPr>
          <w:rtl/>
          <w:lang w:bidi="fa-IR"/>
        </w:rPr>
        <w:t>ی</w:t>
      </w:r>
      <w:r>
        <w:rPr>
          <w:rtl/>
          <w:lang w:bidi="fa-IR"/>
        </w:rPr>
        <w:t>چ نگفت</w:t>
      </w:r>
      <w:r w:rsidR="0034192D">
        <w:rPr>
          <w:rtl/>
          <w:lang w:bidi="fa-IR"/>
        </w:rPr>
        <w:t xml:space="preserve">، </w:t>
      </w:r>
      <w:r>
        <w:rPr>
          <w:rtl/>
          <w:lang w:bidi="fa-IR"/>
        </w:rPr>
        <w:t>و تسل</w:t>
      </w:r>
      <w:r w:rsidR="00D7132C">
        <w:rPr>
          <w:rtl/>
          <w:lang w:bidi="fa-IR"/>
        </w:rPr>
        <w:t>ی</w:t>
      </w:r>
      <w:r>
        <w:rPr>
          <w:rtl/>
          <w:lang w:bidi="fa-IR"/>
        </w:rPr>
        <w:t>م فرمان خداى بزرگ بود</w:t>
      </w:r>
      <w:r w:rsidR="0034192D">
        <w:rPr>
          <w:rtl/>
          <w:lang w:bidi="fa-IR"/>
        </w:rPr>
        <w:t xml:space="preserve">، </w:t>
      </w:r>
      <w:r>
        <w:rPr>
          <w:rtl/>
          <w:lang w:bidi="fa-IR"/>
        </w:rPr>
        <w:t>و گفتگوى فوق ن</w:t>
      </w:r>
      <w:r w:rsidR="00D7132C">
        <w:rPr>
          <w:rtl/>
          <w:lang w:bidi="fa-IR"/>
        </w:rPr>
        <w:t>ی</w:t>
      </w:r>
      <w:r>
        <w:rPr>
          <w:rtl/>
          <w:lang w:bidi="fa-IR"/>
        </w:rPr>
        <w:t>ز براى توض</w:t>
      </w:r>
      <w:r w:rsidR="00D7132C">
        <w:rPr>
          <w:rtl/>
          <w:lang w:bidi="fa-IR"/>
        </w:rPr>
        <w:t>ی</w:t>
      </w:r>
      <w:r>
        <w:rPr>
          <w:rtl/>
          <w:lang w:bidi="fa-IR"/>
        </w:rPr>
        <w:t>ح بود كه از دل مهربان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نشأت مى</w:t>
      </w:r>
      <w:r w:rsidR="003E6297">
        <w:rPr>
          <w:rtl/>
          <w:lang w:bidi="fa-IR"/>
        </w:rPr>
        <w:t xml:space="preserve"> </w:t>
      </w:r>
      <w:r>
        <w:rPr>
          <w:rtl/>
          <w:lang w:bidi="fa-IR"/>
        </w:rPr>
        <w:t>گرفت</w:t>
      </w:r>
      <w:r w:rsidR="0034192D">
        <w:rPr>
          <w:rtl/>
          <w:lang w:bidi="fa-IR"/>
        </w:rPr>
        <w:t xml:space="preserve">. </w:t>
      </w:r>
    </w:p>
    <w:p w:rsidR="00E5212E" w:rsidRDefault="00E5212E" w:rsidP="00E5212E">
      <w:pPr>
        <w:pStyle w:val="libNormal"/>
        <w:rPr>
          <w:rtl/>
          <w:lang w:bidi="fa-IR"/>
        </w:rPr>
      </w:pPr>
      <w:r>
        <w:rPr>
          <w:rtl/>
          <w:lang w:bidi="fa-IR"/>
        </w:rPr>
        <w:t>و در بعضى از روا</w:t>
      </w:r>
      <w:r w:rsidR="00D7132C">
        <w:rPr>
          <w:rtl/>
          <w:lang w:bidi="fa-IR"/>
        </w:rPr>
        <w:t>ی</w:t>
      </w:r>
      <w:r>
        <w:rPr>
          <w:rtl/>
          <w:lang w:bidi="fa-IR"/>
        </w:rPr>
        <w:t>ات آمده</w:t>
      </w:r>
      <w:r w:rsidR="0034192D">
        <w:rPr>
          <w:rtl/>
          <w:lang w:bidi="fa-IR"/>
        </w:rPr>
        <w:t xml:space="preserve">: </w:t>
      </w:r>
      <w:r>
        <w:rPr>
          <w:rtl/>
          <w:lang w:bidi="fa-IR"/>
        </w:rPr>
        <w:t>ابراه</w:t>
      </w:r>
      <w:r w:rsidR="00D7132C">
        <w:rPr>
          <w:rtl/>
          <w:lang w:bidi="fa-IR"/>
        </w:rPr>
        <w:t>ی</w:t>
      </w:r>
      <w:r>
        <w:rPr>
          <w:rtl/>
          <w:lang w:bidi="fa-IR"/>
        </w:rPr>
        <w:t>م به جبرئ</w:t>
      </w:r>
      <w:r w:rsidR="00D7132C">
        <w:rPr>
          <w:rtl/>
          <w:lang w:bidi="fa-IR"/>
        </w:rPr>
        <w:t>ی</w:t>
      </w:r>
      <w:r>
        <w:rPr>
          <w:rtl/>
          <w:lang w:bidi="fa-IR"/>
        </w:rPr>
        <w:t>ل گفت</w:t>
      </w:r>
      <w:r w:rsidR="0034192D">
        <w:rPr>
          <w:rtl/>
          <w:lang w:bidi="fa-IR"/>
        </w:rPr>
        <w:t xml:space="preserve">: </w:t>
      </w:r>
      <w:r>
        <w:rPr>
          <w:rtl/>
          <w:lang w:bidi="fa-IR"/>
        </w:rPr>
        <w:t>در ا</w:t>
      </w:r>
      <w:r w:rsidR="00D7132C">
        <w:rPr>
          <w:rtl/>
          <w:lang w:bidi="fa-IR"/>
        </w:rPr>
        <w:t>ی</w:t>
      </w:r>
      <w:r>
        <w:rPr>
          <w:rtl/>
          <w:lang w:bidi="fa-IR"/>
        </w:rPr>
        <w:t>ن باره به خدا مراجعه كن (و توض</w:t>
      </w:r>
      <w:r w:rsidR="00D7132C">
        <w:rPr>
          <w:rtl/>
          <w:lang w:bidi="fa-IR"/>
        </w:rPr>
        <w:t>ی</w:t>
      </w:r>
      <w:r>
        <w:rPr>
          <w:rtl/>
          <w:lang w:bidi="fa-IR"/>
        </w:rPr>
        <w:t>ح بخواه) خداوند در همان لحظه به ابراه</w:t>
      </w:r>
      <w:r w:rsidR="00D7132C">
        <w:rPr>
          <w:rtl/>
          <w:lang w:bidi="fa-IR"/>
        </w:rPr>
        <w:t>ی</w:t>
      </w:r>
      <w:r>
        <w:rPr>
          <w:rtl/>
          <w:lang w:bidi="fa-IR"/>
        </w:rPr>
        <w:t>م وحى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اَعرِض عَن هذَا اءِنَّه قَد جاءَ اَمرُ ربِّكَ وَ اءِنَّهُم آتِیهُم عَذابٌ غَیرُ مَردُودٍ؛</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ابراه</w:t>
      </w:r>
      <w:r w:rsidR="00D7132C">
        <w:rPr>
          <w:rtl/>
          <w:lang w:bidi="fa-IR"/>
        </w:rPr>
        <w:t>ی</w:t>
      </w:r>
      <w:r>
        <w:rPr>
          <w:rtl/>
          <w:lang w:bidi="fa-IR"/>
        </w:rPr>
        <w:t>م</w:t>
      </w:r>
      <w:r w:rsidR="0034192D">
        <w:rPr>
          <w:rtl/>
          <w:lang w:bidi="fa-IR"/>
        </w:rPr>
        <w:t xml:space="preserve">! </w:t>
      </w:r>
      <w:r>
        <w:rPr>
          <w:rtl/>
          <w:lang w:bidi="fa-IR"/>
        </w:rPr>
        <w:t>از ا</w:t>
      </w:r>
      <w:r w:rsidR="00D7132C">
        <w:rPr>
          <w:rtl/>
          <w:lang w:bidi="fa-IR"/>
        </w:rPr>
        <w:t>ی</w:t>
      </w:r>
      <w:r>
        <w:rPr>
          <w:rtl/>
          <w:lang w:bidi="fa-IR"/>
        </w:rPr>
        <w:t>ن گفتگوها دورى كن</w:t>
      </w:r>
      <w:r w:rsidR="0034192D">
        <w:rPr>
          <w:rtl/>
          <w:lang w:bidi="fa-IR"/>
        </w:rPr>
        <w:t xml:space="preserve">، </w:t>
      </w:r>
      <w:r>
        <w:rPr>
          <w:rtl/>
          <w:lang w:bidi="fa-IR"/>
        </w:rPr>
        <w:t>فرمان خدا صادر شده و ا</w:t>
      </w:r>
      <w:r w:rsidR="00D7132C">
        <w:rPr>
          <w:rtl/>
          <w:lang w:bidi="fa-IR"/>
        </w:rPr>
        <w:t>ی</w:t>
      </w:r>
      <w:r>
        <w:rPr>
          <w:rtl/>
          <w:lang w:bidi="fa-IR"/>
        </w:rPr>
        <w:t>ن فرشتگان مأمور عذاب حتمى قوم لوط هستند كه در آن</w:t>
      </w:r>
      <w:r w:rsidR="0034192D">
        <w:rPr>
          <w:rtl/>
          <w:lang w:bidi="fa-IR"/>
        </w:rPr>
        <w:t xml:space="preserve">، </w:t>
      </w:r>
      <w:r>
        <w:rPr>
          <w:rtl/>
          <w:lang w:bidi="fa-IR"/>
        </w:rPr>
        <w:t>ه</w:t>
      </w:r>
      <w:r w:rsidR="00D7132C">
        <w:rPr>
          <w:rtl/>
          <w:lang w:bidi="fa-IR"/>
        </w:rPr>
        <w:t>ی</w:t>
      </w:r>
      <w:r>
        <w:rPr>
          <w:rtl/>
          <w:lang w:bidi="fa-IR"/>
        </w:rPr>
        <w:t>چ شفاعتى مقبول ن</w:t>
      </w:r>
      <w:r w:rsidR="00D7132C">
        <w:rPr>
          <w:rtl/>
          <w:lang w:bidi="fa-IR"/>
        </w:rPr>
        <w:t>ی</w:t>
      </w:r>
      <w:r>
        <w:rPr>
          <w:rtl/>
          <w:lang w:bidi="fa-IR"/>
        </w:rPr>
        <w:t>ست</w:t>
      </w:r>
      <w:r w:rsidR="0034192D">
        <w:rPr>
          <w:rtl/>
          <w:lang w:bidi="fa-IR"/>
        </w:rPr>
        <w:t>.</w:t>
      </w:r>
      <w:r w:rsidR="0022023E">
        <w:rPr>
          <w:rtl/>
          <w:lang w:bidi="fa-IR"/>
        </w:rPr>
        <w:t xml:space="preserve"> </w:t>
      </w:r>
      <w:r w:rsidRPr="008978DB">
        <w:rPr>
          <w:rStyle w:val="libFootnotenumChar"/>
          <w:rtl/>
        </w:rPr>
        <w:t>(285)</w:t>
      </w:r>
      <w:r>
        <w:rPr>
          <w:lang w:bidi="fa-IR"/>
        </w:rPr>
        <w:t xml:space="preserve"> </w:t>
      </w:r>
    </w:p>
    <w:p w:rsidR="003B20BC" w:rsidRDefault="00E5212E" w:rsidP="0034192D">
      <w:pPr>
        <w:pStyle w:val="Heading3"/>
        <w:rPr>
          <w:rtl/>
          <w:lang w:bidi="fa-IR"/>
        </w:rPr>
      </w:pPr>
      <w:bookmarkStart w:id="131" w:name="_Toc396736115"/>
      <w:r>
        <w:rPr>
          <w:rtl/>
          <w:lang w:bidi="fa-IR"/>
        </w:rPr>
        <w:t xml:space="preserve">گفتگوى مأموران عذاب با حضرت لوط </w:t>
      </w:r>
      <w:r w:rsidR="00362EDB" w:rsidRPr="00362EDB">
        <w:rPr>
          <w:rStyle w:val="libAlaemChar"/>
          <w:rtl/>
        </w:rPr>
        <w:t>عليه‌السلام</w:t>
      </w:r>
      <w:bookmarkEnd w:id="131"/>
      <w:r w:rsidR="003E6297">
        <w:rPr>
          <w:rtl/>
          <w:lang w:bidi="fa-IR"/>
        </w:rPr>
        <w:t xml:space="preserve"> </w:t>
      </w:r>
    </w:p>
    <w:p w:rsidR="00E5212E" w:rsidRDefault="00E5212E" w:rsidP="00E5212E">
      <w:pPr>
        <w:pStyle w:val="libNormal"/>
        <w:rPr>
          <w:rtl/>
          <w:lang w:bidi="fa-IR"/>
        </w:rPr>
      </w:pPr>
      <w:r>
        <w:rPr>
          <w:rtl/>
          <w:lang w:bidi="fa-IR"/>
        </w:rPr>
        <w:t>سرانجام مأموران عذاب به صورت بشر</w:t>
      </w:r>
      <w:r w:rsidR="0034192D">
        <w:rPr>
          <w:rtl/>
          <w:lang w:bidi="fa-IR"/>
        </w:rPr>
        <w:t xml:space="preserve">، </w:t>
      </w:r>
      <w:r>
        <w:rPr>
          <w:rtl/>
          <w:lang w:bidi="fa-IR"/>
        </w:rPr>
        <w:t>از حضور ابراه</w:t>
      </w:r>
      <w:r w:rsidR="00D7132C">
        <w:rPr>
          <w:rtl/>
          <w:lang w:bidi="fa-IR"/>
        </w:rPr>
        <w:t>ی</w:t>
      </w:r>
      <w:r>
        <w:rPr>
          <w:rtl/>
          <w:lang w:bidi="fa-IR"/>
        </w:rPr>
        <w:t>م خارج شده و به حضور لوط وارد شدند</w:t>
      </w:r>
      <w:r w:rsidR="0034192D">
        <w:rPr>
          <w:rtl/>
          <w:lang w:bidi="fa-IR"/>
        </w:rPr>
        <w:t xml:space="preserve">، </w:t>
      </w:r>
      <w:r>
        <w:rPr>
          <w:rtl/>
          <w:lang w:bidi="fa-IR"/>
        </w:rPr>
        <w:t>لوط جوانان ز</w:t>
      </w:r>
      <w:r w:rsidR="00D7132C">
        <w:rPr>
          <w:rtl/>
          <w:lang w:bidi="fa-IR"/>
        </w:rPr>
        <w:t>ی</w:t>
      </w:r>
      <w:r>
        <w:rPr>
          <w:rtl/>
          <w:lang w:bidi="fa-IR"/>
        </w:rPr>
        <w:t>با</w:t>
      </w:r>
      <w:r w:rsidR="00D7132C">
        <w:rPr>
          <w:rtl/>
          <w:lang w:bidi="fa-IR"/>
        </w:rPr>
        <w:t>ی</w:t>
      </w:r>
      <w:r>
        <w:rPr>
          <w:rtl/>
          <w:lang w:bidi="fa-IR"/>
        </w:rPr>
        <w:t>ى را د</w:t>
      </w:r>
      <w:r w:rsidR="00D7132C">
        <w:rPr>
          <w:rtl/>
          <w:lang w:bidi="fa-IR"/>
        </w:rPr>
        <w:t>ی</w:t>
      </w:r>
      <w:r>
        <w:rPr>
          <w:rtl/>
          <w:lang w:bidi="fa-IR"/>
        </w:rPr>
        <w:t>د و در ا</w:t>
      </w:r>
      <w:r w:rsidR="00D7132C">
        <w:rPr>
          <w:rtl/>
          <w:lang w:bidi="fa-IR"/>
        </w:rPr>
        <w:t>ی</w:t>
      </w:r>
      <w:r>
        <w:rPr>
          <w:rtl/>
          <w:lang w:bidi="fa-IR"/>
        </w:rPr>
        <w:t>ن موقع مشغول آب</w:t>
      </w:r>
      <w:r w:rsidR="00D7132C">
        <w:rPr>
          <w:rtl/>
          <w:lang w:bidi="fa-IR"/>
        </w:rPr>
        <w:t>ی</w:t>
      </w:r>
      <w:r>
        <w:rPr>
          <w:rtl/>
          <w:lang w:bidi="fa-IR"/>
        </w:rPr>
        <w:t>ارى زراعتش بود</w:t>
      </w:r>
      <w:r w:rsidR="0034192D">
        <w:rPr>
          <w:rtl/>
          <w:lang w:bidi="fa-IR"/>
        </w:rPr>
        <w:t xml:space="preserve">، </w:t>
      </w:r>
      <w:r>
        <w:rPr>
          <w:rtl/>
          <w:lang w:bidi="fa-IR"/>
        </w:rPr>
        <w:t>به آن</w:t>
      </w:r>
      <w:r w:rsidR="003E6297">
        <w:rPr>
          <w:rtl/>
          <w:lang w:bidi="fa-IR"/>
        </w:rPr>
        <w:t xml:space="preserve"> </w:t>
      </w:r>
      <w:r>
        <w:rPr>
          <w:rtl/>
          <w:lang w:bidi="fa-IR"/>
        </w:rPr>
        <w:t>ها گفت</w:t>
      </w:r>
      <w:r w:rsidR="0034192D">
        <w:rPr>
          <w:rtl/>
          <w:lang w:bidi="fa-IR"/>
        </w:rPr>
        <w:t xml:space="preserve">: </w:t>
      </w:r>
      <w:r>
        <w:rPr>
          <w:rtl/>
          <w:lang w:bidi="fa-IR"/>
        </w:rPr>
        <w:t>شما ك</w:t>
      </w:r>
      <w:r w:rsidR="00D7132C">
        <w:rPr>
          <w:rtl/>
          <w:lang w:bidi="fa-IR"/>
        </w:rPr>
        <w:t>ی</w:t>
      </w:r>
      <w:r>
        <w:rPr>
          <w:rtl/>
          <w:lang w:bidi="fa-IR"/>
        </w:rPr>
        <w:t>ست</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گفتند</w:t>
      </w:r>
      <w:r w:rsidR="0034192D">
        <w:rPr>
          <w:rtl/>
          <w:lang w:bidi="fa-IR"/>
        </w:rPr>
        <w:t xml:space="preserve">: </w:t>
      </w:r>
      <w:r>
        <w:rPr>
          <w:rtl/>
          <w:lang w:bidi="fa-IR"/>
        </w:rPr>
        <w:t>ما مسافر راه هست</w:t>
      </w:r>
      <w:r w:rsidR="00D7132C">
        <w:rPr>
          <w:rtl/>
          <w:lang w:bidi="fa-IR"/>
        </w:rPr>
        <w:t>ی</w:t>
      </w:r>
      <w:r>
        <w:rPr>
          <w:rtl/>
          <w:lang w:bidi="fa-IR"/>
        </w:rPr>
        <w:t>م امشب ما</w:t>
      </w:r>
      <w:r w:rsidR="00D7132C">
        <w:rPr>
          <w:rtl/>
          <w:lang w:bidi="fa-IR"/>
        </w:rPr>
        <w:t>ی</w:t>
      </w:r>
      <w:r>
        <w:rPr>
          <w:rtl/>
          <w:lang w:bidi="fa-IR"/>
        </w:rPr>
        <w:t>ل</w:t>
      </w:r>
      <w:r w:rsidR="00D7132C">
        <w:rPr>
          <w:rtl/>
          <w:lang w:bidi="fa-IR"/>
        </w:rPr>
        <w:t>ی</w:t>
      </w:r>
      <w:r>
        <w:rPr>
          <w:rtl/>
          <w:lang w:bidi="fa-IR"/>
        </w:rPr>
        <w:t>م مهمان تو باش</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لوط</w:t>
      </w:r>
      <w:r w:rsidR="0034192D">
        <w:rPr>
          <w:rtl/>
          <w:lang w:bidi="fa-IR"/>
        </w:rPr>
        <w:t xml:space="preserve">، </w:t>
      </w:r>
      <w:r>
        <w:rPr>
          <w:rtl/>
          <w:lang w:bidi="fa-IR"/>
        </w:rPr>
        <w:t xml:space="preserve">با توجه به قوم منحرف و زشتكارش از </w:t>
      </w:r>
      <w:r w:rsidR="00D7132C">
        <w:rPr>
          <w:rtl/>
          <w:lang w:bidi="fa-IR"/>
        </w:rPr>
        <w:t>ی</w:t>
      </w:r>
      <w:r>
        <w:rPr>
          <w:rtl/>
          <w:lang w:bidi="fa-IR"/>
        </w:rPr>
        <w:t>ك سو</w:t>
      </w:r>
      <w:r w:rsidR="0034192D">
        <w:rPr>
          <w:rtl/>
          <w:lang w:bidi="fa-IR"/>
        </w:rPr>
        <w:t xml:space="preserve">، </w:t>
      </w:r>
      <w:r>
        <w:rPr>
          <w:rtl/>
          <w:lang w:bidi="fa-IR"/>
        </w:rPr>
        <w:t>و ورود جوانان ز</w:t>
      </w:r>
      <w:r w:rsidR="00D7132C">
        <w:rPr>
          <w:rtl/>
          <w:lang w:bidi="fa-IR"/>
        </w:rPr>
        <w:t>ی</w:t>
      </w:r>
      <w:r>
        <w:rPr>
          <w:rtl/>
          <w:lang w:bidi="fa-IR"/>
        </w:rPr>
        <w:t>با از سوى د</w:t>
      </w:r>
      <w:r w:rsidR="00D7132C">
        <w:rPr>
          <w:rtl/>
          <w:lang w:bidi="fa-IR"/>
        </w:rPr>
        <w:t>ی</w:t>
      </w:r>
      <w:r>
        <w:rPr>
          <w:rtl/>
          <w:lang w:bidi="fa-IR"/>
        </w:rPr>
        <w:t>گر</w:t>
      </w:r>
      <w:r w:rsidR="0034192D">
        <w:rPr>
          <w:rtl/>
          <w:lang w:bidi="fa-IR"/>
        </w:rPr>
        <w:t xml:space="preserve">، </w:t>
      </w:r>
      <w:r>
        <w:rPr>
          <w:rtl/>
          <w:lang w:bidi="fa-IR"/>
        </w:rPr>
        <w:t>در فشار روحى قرار گرفت</w:t>
      </w:r>
      <w:r w:rsidR="0034192D">
        <w:rPr>
          <w:rtl/>
          <w:lang w:bidi="fa-IR"/>
        </w:rPr>
        <w:t xml:space="preserve">، </w:t>
      </w:r>
      <w:r>
        <w:rPr>
          <w:rtl/>
          <w:lang w:bidi="fa-IR"/>
        </w:rPr>
        <w:t>كه چه كند</w:t>
      </w:r>
      <w:r w:rsidR="0034192D">
        <w:rPr>
          <w:rtl/>
          <w:lang w:bidi="fa-IR"/>
        </w:rPr>
        <w:t xml:space="preserve">، </w:t>
      </w:r>
      <w:r>
        <w:rPr>
          <w:rtl/>
          <w:lang w:bidi="fa-IR"/>
        </w:rPr>
        <w:t>اگر ا</w:t>
      </w:r>
      <w:r w:rsidR="00D7132C">
        <w:rPr>
          <w:rtl/>
          <w:lang w:bidi="fa-IR"/>
        </w:rPr>
        <w:t>ی</w:t>
      </w:r>
      <w:r>
        <w:rPr>
          <w:rtl/>
          <w:lang w:bidi="fa-IR"/>
        </w:rPr>
        <w:t>ن جوانان را مهمان كند ترس آبرور</w:t>
      </w:r>
      <w:r w:rsidR="00D7132C">
        <w:rPr>
          <w:rtl/>
          <w:lang w:bidi="fa-IR"/>
        </w:rPr>
        <w:t>ی</w:t>
      </w:r>
      <w:r>
        <w:rPr>
          <w:rtl/>
          <w:lang w:bidi="fa-IR"/>
        </w:rPr>
        <w:t>زى است</w:t>
      </w:r>
      <w:r w:rsidR="0034192D">
        <w:rPr>
          <w:rtl/>
          <w:lang w:bidi="fa-IR"/>
        </w:rPr>
        <w:t xml:space="preserve">، </w:t>
      </w:r>
      <w:r>
        <w:rPr>
          <w:rtl/>
          <w:lang w:bidi="fa-IR"/>
        </w:rPr>
        <w:t>ا</w:t>
      </w:r>
      <w:r w:rsidR="00D7132C">
        <w:rPr>
          <w:rtl/>
          <w:lang w:bidi="fa-IR"/>
        </w:rPr>
        <w:t>ی</w:t>
      </w:r>
      <w:r>
        <w:rPr>
          <w:rtl/>
          <w:lang w:bidi="fa-IR"/>
        </w:rPr>
        <w:t>ن فكر چنان او را ناراحت كرد كه به خود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هذا یومٌ عَصیبٌ؛</w:t>
      </w:r>
      <w:r w:rsidRPr="00F477F9">
        <w:rPr>
          <w:rStyle w:val="libAlaemChar"/>
          <w:rtl/>
        </w:rPr>
        <w:t>)</w:t>
      </w:r>
      <w:r w:rsidR="00E5212E">
        <w:rPr>
          <w:rtl/>
          <w:lang w:bidi="fa-IR"/>
        </w:rPr>
        <w:t xml:space="preserve"> امروز روز سخت و وحشتناكى است</w:t>
      </w:r>
      <w:r w:rsidR="0034192D">
        <w:rPr>
          <w:rtl/>
          <w:lang w:bidi="fa-IR"/>
        </w:rPr>
        <w:t>.</w:t>
      </w:r>
      <w:r w:rsidR="0022023E">
        <w:rPr>
          <w:rtl/>
          <w:lang w:bidi="fa-IR"/>
        </w:rPr>
        <w:t xml:space="preserve"> </w:t>
      </w:r>
      <w:r w:rsidR="00E5212E" w:rsidRPr="008978DB">
        <w:rPr>
          <w:rStyle w:val="libFootnotenumChar"/>
          <w:rtl/>
        </w:rPr>
        <w:t>(286)</w:t>
      </w:r>
      <w:r w:rsidR="00E5212E">
        <w:rPr>
          <w:lang w:bidi="fa-IR"/>
        </w:rPr>
        <w:t xml:space="preserve"> </w:t>
      </w:r>
    </w:p>
    <w:p w:rsidR="00E5212E" w:rsidRDefault="00E5212E" w:rsidP="00E5212E">
      <w:pPr>
        <w:pStyle w:val="libNormal"/>
        <w:rPr>
          <w:rtl/>
          <w:lang w:bidi="fa-IR"/>
        </w:rPr>
      </w:pPr>
      <w:r>
        <w:rPr>
          <w:rtl/>
          <w:lang w:bidi="fa-IR"/>
        </w:rPr>
        <w:t>اما لوط مهمان نواز چاره</w:t>
      </w:r>
      <w:r w:rsidR="003E6297">
        <w:rPr>
          <w:rtl/>
          <w:lang w:bidi="fa-IR"/>
        </w:rPr>
        <w:t xml:space="preserve"> </w:t>
      </w:r>
      <w:r>
        <w:rPr>
          <w:rtl/>
          <w:lang w:bidi="fa-IR"/>
        </w:rPr>
        <w:t>اى جز ا</w:t>
      </w:r>
      <w:r w:rsidR="00D7132C">
        <w:rPr>
          <w:rtl/>
          <w:lang w:bidi="fa-IR"/>
        </w:rPr>
        <w:t>ی</w:t>
      </w:r>
      <w:r>
        <w:rPr>
          <w:rtl/>
          <w:lang w:bidi="fa-IR"/>
        </w:rPr>
        <w:t>ن نداشت كه مهمانان را به خانه خود ببرد</w:t>
      </w:r>
      <w:r w:rsidR="0034192D">
        <w:rPr>
          <w:rtl/>
          <w:lang w:bidi="fa-IR"/>
        </w:rPr>
        <w:t xml:space="preserve">، </w:t>
      </w:r>
      <w:r>
        <w:rPr>
          <w:rtl/>
          <w:lang w:bidi="fa-IR"/>
        </w:rPr>
        <w:t>آن</w:t>
      </w:r>
      <w:r w:rsidR="003E6297">
        <w:rPr>
          <w:rtl/>
          <w:lang w:bidi="fa-IR"/>
        </w:rPr>
        <w:t xml:space="preserve"> </w:t>
      </w:r>
      <w:r>
        <w:rPr>
          <w:rtl/>
          <w:lang w:bidi="fa-IR"/>
        </w:rPr>
        <w:t>ها را به سوى خانه</w:t>
      </w:r>
      <w:r w:rsidR="003E6297">
        <w:rPr>
          <w:rtl/>
          <w:lang w:bidi="fa-IR"/>
        </w:rPr>
        <w:t xml:space="preserve"> </w:t>
      </w:r>
      <w:r>
        <w:rPr>
          <w:rtl/>
          <w:lang w:bidi="fa-IR"/>
        </w:rPr>
        <w:t>اش راهنما</w:t>
      </w:r>
      <w:r w:rsidR="00D7132C">
        <w:rPr>
          <w:rtl/>
          <w:lang w:bidi="fa-IR"/>
        </w:rPr>
        <w:t>ی</w:t>
      </w:r>
      <w:r>
        <w:rPr>
          <w:rtl/>
          <w:lang w:bidi="fa-IR"/>
        </w:rPr>
        <w:t>ى كرد ولى براى ا</w:t>
      </w:r>
      <w:r w:rsidR="00D7132C">
        <w:rPr>
          <w:rtl/>
          <w:lang w:bidi="fa-IR"/>
        </w:rPr>
        <w:t>ی</w:t>
      </w:r>
      <w:r>
        <w:rPr>
          <w:rtl/>
          <w:lang w:bidi="fa-IR"/>
        </w:rPr>
        <w:t>ن كه آن</w:t>
      </w:r>
      <w:r w:rsidR="003E6297">
        <w:rPr>
          <w:rtl/>
          <w:lang w:bidi="fa-IR"/>
        </w:rPr>
        <w:t xml:space="preserve"> </w:t>
      </w:r>
      <w:r>
        <w:rPr>
          <w:rtl/>
          <w:lang w:bidi="fa-IR"/>
        </w:rPr>
        <w:t>ها را از ماجرا با خبر كرده باشد</w:t>
      </w:r>
      <w:r w:rsidR="0034192D">
        <w:rPr>
          <w:rtl/>
          <w:lang w:bidi="fa-IR"/>
        </w:rPr>
        <w:t xml:space="preserve">، </w:t>
      </w:r>
      <w:r>
        <w:rPr>
          <w:rtl/>
          <w:lang w:bidi="fa-IR"/>
        </w:rPr>
        <w:t>در وسط راه چند بار به آن</w:t>
      </w:r>
      <w:r w:rsidR="003E6297">
        <w:rPr>
          <w:rtl/>
          <w:lang w:bidi="fa-IR"/>
        </w:rPr>
        <w:t xml:space="preserve"> </w:t>
      </w:r>
      <w:r>
        <w:rPr>
          <w:rtl/>
          <w:lang w:bidi="fa-IR"/>
        </w:rPr>
        <w:t>ها گفت</w:t>
      </w:r>
      <w:r w:rsidR="0034192D">
        <w:rPr>
          <w:rtl/>
          <w:lang w:bidi="fa-IR"/>
        </w:rPr>
        <w:t xml:space="preserve">: </w:t>
      </w:r>
      <w:r>
        <w:rPr>
          <w:rtl/>
          <w:lang w:bidi="fa-IR"/>
        </w:rPr>
        <w:t>ا</w:t>
      </w:r>
      <w:r w:rsidR="00D7132C">
        <w:rPr>
          <w:rtl/>
          <w:lang w:bidi="fa-IR"/>
        </w:rPr>
        <w:t>ی</w:t>
      </w:r>
      <w:r>
        <w:rPr>
          <w:rtl/>
          <w:lang w:bidi="fa-IR"/>
        </w:rPr>
        <w:t>ن شهر مردم زشتكار و منحرفى دارد</w:t>
      </w:r>
      <w:r w:rsidR="0034192D">
        <w:rPr>
          <w:rtl/>
          <w:lang w:bidi="fa-IR"/>
        </w:rPr>
        <w:t xml:space="preserve">، </w:t>
      </w:r>
      <w:r>
        <w:rPr>
          <w:rtl/>
          <w:lang w:bidi="fa-IR"/>
        </w:rPr>
        <w:t>تا اگر م</w:t>
      </w:r>
      <w:r w:rsidR="00D7132C">
        <w:rPr>
          <w:rtl/>
          <w:lang w:bidi="fa-IR"/>
        </w:rPr>
        <w:t>ی</w:t>
      </w:r>
      <w:r>
        <w:rPr>
          <w:rtl/>
          <w:lang w:bidi="fa-IR"/>
        </w:rPr>
        <w:t>همان</w:t>
      </w:r>
      <w:r w:rsidR="003E6297">
        <w:rPr>
          <w:rtl/>
          <w:lang w:bidi="fa-IR"/>
        </w:rPr>
        <w:t xml:space="preserve"> </w:t>
      </w:r>
      <w:r>
        <w:rPr>
          <w:rtl/>
          <w:lang w:bidi="fa-IR"/>
        </w:rPr>
        <w:t>ها توانا</w:t>
      </w:r>
      <w:r w:rsidR="00D7132C">
        <w:rPr>
          <w:rtl/>
          <w:lang w:bidi="fa-IR"/>
        </w:rPr>
        <w:t>ی</w:t>
      </w:r>
      <w:r>
        <w:rPr>
          <w:rtl/>
          <w:lang w:bidi="fa-IR"/>
        </w:rPr>
        <w:t>ى مقابله دارند</w:t>
      </w:r>
      <w:r w:rsidR="0034192D">
        <w:rPr>
          <w:rtl/>
          <w:lang w:bidi="fa-IR"/>
        </w:rPr>
        <w:t xml:space="preserve">، </w:t>
      </w:r>
      <w:r>
        <w:rPr>
          <w:rtl/>
          <w:lang w:bidi="fa-IR"/>
        </w:rPr>
        <w:t>حساب كار خود را كرده باشند</w:t>
      </w:r>
      <w:r w:rsidR="0034192D">
        <w:rPr>
          <w:rtl/>
          <w:lang w:bidi="fa-IR"/>
        </w:rPr>
        <w:t xml:space="preserve">. </w:t>
      </w:r>
    </w:p>
    <w:p w:rsidR="00E5212E" w:rsidRDefault="00E5212E" w:rsidP="00E5212E">
      <w:pPr>
        <w:pStyle w:val="libNormal"/>
        <w:rPr>
          <w:rtl/>
          <w:lang w:bidi="fa-IR"/>
        </w:rPr>
      </w:pPr>
      <w:r>
        <w:rPr>
          <w:rtl/>
          <w:lang w:bidi="fa-IR"/>
        </w:rPr>
        <w:t>در بعضى از روا</w:t>
      </w:r>
      <w:r w:rsidR="00D7132C">
        <w:rPr>
          <w:rtl/>
          <w:lang w:bidi="fa-IR"/>
        </w:rPr>
        <w:t>ی</w:t>
      </w:r>
      <w:r>
        <w:rPr>
          <w:rtl/>
          <w:lang w:bidi="fa-IR"/>
        </w:rPr>
        <w:t>ات آمده</w:t>
      </w:r>
      <w:r w:rsidR="0034192D">
        <w:rPr>
          <w:rtl/>
          <w:lang w:bidi="fa-IR"/>
        </w:rPr>
        <w:t xml:space="preserve">: </w:t>
      </w:r>
      <w:r>
        <w:rPr>
          <w:rtl/>
          <w:lang w:bidi="fa-IR"/>
        </w:rPr>
        <w:t>لوط آن قدر مهمان</w:t>
      </w:r>
      <w:r w:rsidR="003E6297">
        <w:rPr>
          <w:rtl/>
          <w:lang w:bidi="fa-IR"/>
        </w:rPr>
        <w:t xml:space="preserve"> </w:t>
      </w:r>
      <w:r>
        <w:rPr>
          <w:rtl/>
          <w:lang w:bidi="fa-IR"/>
        </w:rPr>
        <w:t>هاى خود را معطل كرد تا شب فرا رس</w:t>
      </w:r>
      <w:r w:rsidR="00D7132C">
        <w:rPr>
          <w:rtl/>
          <w:lang w:bidi="fa-IR"/>
        </w:rPr>
        <w:t>ی</w:t>
      </w:r>
      <w:r>
        <w:rPr>
          <w:rtl/>
          <w:lang w:bidi="fa-IR"/>
        </w:rPr>
        <w:t>د</w:t>
      </w:r>
      <w:r w:rsidR="0034192D">
        <w:rPr>
          <w:rtl/>
          <w:lang w:bidi="fa-IR"/>
        </w:rPr>
        <w:t xml:space="preserve">، </w:t>
      </w:r>
      <w:r>
        <w:rPr>
          <w:rtl/>
          <w:lang w:bidi="fa-IR"/>
        </w:rPr>
        <w:t>شا</w:t>
      </w:r>
      <w:r w:rsidR="00D7132C">
        <w:rPr>
          <w:rtl/>
          <w:lang w:bidi="fa-IR"/>
        </w:rPr>
        <w:t>ی</w:t>
      </w:r>
      <w:r>
        <w:rPr>
          <w:rtl/>
          <w:lang w:bidi="fa-IR"/>
        </w:rPr>
        <w:t>د در تار</w:t>
      </w:r>
      <w:r w:rsidR="00D7132C">
        <w:rPr>
          <w:rtl/>
          <w:lang w:bidi="fa-IR"/>
        </w:rPr>
        <w:t>ی</w:t>
      </w:r>
      <w:r>
        <w:rPr>
          <w:rtl/>
          <w:lang w:bidi="fa-IR"/>
        </w:rPr>
        <w:t>كى دور از چشم آن قوم شرور و آلوده بتواند با حفظ آبرو از آنان پذ</w:t>
      </w:r>
      <w:r w:rsidR="00D7132C">
        <w:rPr>
          <w:rtl/>
          <w:lang w:bidi="fa-IR"/>
        </w:rPr>
        <w:t>ی</w:t>
      </w:r>
      <w:r>
        <w:rPr>
          <w:rtl/>
          <w:lang w:bidi="fa-IR"/>
        </w:rPr>
        <w:t>را</w:t>
      </w:r>
      <w:r w:rsidR="00D7132C">
        <w:rPr>
          <w:rtl/>
          <w:lang w:bidi="fa-IR"/>
        </w:rPr>
        <w:t>ی</w:t>
      </w:r>
      <w:r>
        <w:rPr>
          <w:rtl/>
          <w:lang w:bidi="fa-IR"/>
        </w:rPr>
        <w:t>ى كند</w:t>
      </w:r>
      <w:r w:rsidR="0034192D">
        <w:rPr>
          <w:rtl/>
          <w:lang w:bidi="fa-IR"/>
        </w:rPr>
        <w:t xml:space="preserve">. </w:t>
      </w:r>
      <w:r w:rsidRPr="008978DB">
        <w:rPr>
          <w:rStyle w:val="libFootnotenumChar"/>
          <w:rtl/>
        </w:rPr>
        <w:t>(287)</w:t>
      </w:r>
      <w:r>
        <w:rPr>
          <w:lang w:bidi="fa-IR"/>
        </w:rPr>
        <w:t xml:space="preserve"> </w:t>
      </w:r>
    </w:p>
    <w:p w:rsidR="00E5212E" w:rsidRDefault="00E5212E" w:rsidP="00E5212E">
      <w:pPr>
        <w:pStyle w:val="libNormal"/>
        <w:rPr>
          <w:rtl/>
          <w:lang w:bidi="fa-IR"/>
        </w:rPr>
      </w:pPr>
      <w:r>
        <w:rPr>
          <w:rtl/>
          <w:lang w:bidi="fa-IR"/>
        </w:rPr>
        <w:t>به هر حال مهمانان وارد خانه لوط شدند</w:t>
      </w:r>
      <w:r w:rsidR="0034192D">
        <w:rPr>
          <w:rtl/>
          <w:lang w:bidi="fa-IR"/>
        </w:rPr>
        <w:t xml:space="preserve">، </w:t>
      </w:r>
      <w:r>
        <w:rPr>
          <w:rtl/>
          <w:lang w:bidi="fa-IR"/>
        </w:rPr>
        <w:t>همسر لوط بر پشت بام رفت و آتش روشن كرد</w:t>
      </w:r>
      <w:r w:rsidR="0034192D">
        <w:rPr>
          <w:rtl/>
          <w:lang w:bidi="fa-IR"/>
        </w:rPr>
        <w:t xml:space="preserve">، </w:t>
      </w:r>
      <w:r>
        <w:rPr>
          <w:rtl/>
          <w:lang w:bidi="fa-IR"/>
        </w:rPr>
        <w:t>قوم شرور فهم</w:t>
      </w:r>
      <w:r w:rsidR="00D7132C">
        <w:rPr>
          <w:rtl/>
          <w:lang w:bidi="fa-IR"/>
        </w:rPr>
        <w:t>ی</w:t>
      </w:r>
      <w:r>
        <w:rPr>
          <w:rtl/>
          <w:lang w:bidi="fa-IR"/>
        </w:rPr>
        <w:t>دند كه امشب در خانه لوط چند نفر به مهمانى آمده</w:t>
      </w:r>
      <w:r w:rsidR="003E6297">
        <w:rPr>
          <w:rtl/>
          <w:lang w:bidi="fa-IR"/>
        </w:rPr>
        <w:t xml:space="preserve"> </w:t>
      </w:r>
      <w:r>
        <w:rPr>
          <w:rtl/>
          <w:lang w:bidi="fa-IR"/>
        </w:rPr>
        <w:t xml:space="preserve">اند و از هر سو به سرعت به سوى خانه لوط </w:t>
      </w:r>
      <w:r w:rsidR="00362EDB" w:rsidRPr="00362EDB">
        <w:rPr>
          <w:rStyle w:val="libAlaemChar"/>
          <w:rtl/>
        </w:rPr>
        <w:t>عليه‌السلام</w:t>
      </w:r>
      <w:r>
        <w:rPr>
          <w:rtl/>
          <w:lang w:bidi="fa-IR"/>
        </w:rPr>
        <w:t xml:space="preserve"> هجوم آوردند</w:t>
      </w:r>
      <w:r w:rsidR="0034192D">
        <w:rPr>
          <w:rtl/>
          <w:lang w:bidi="fa-IR"/>
        </w:rPr>
        <w:t xml:space="preserve">. </w:t>
      </w:r>
      <w:r w:rsidRPr="008978DB">
        <w:rPr>
          <w:rStyle w:val="libFootnotenumChar"/>
          <w:rtl/>
        </w:rPr>
        <w:t>(288)</w:t>
      </w:r>
      <w:r>
        <w:rPr>
          <w:lang w:bidi="fa-IR"/>
        </w:rPr>
        <w:t xml:space="preserve"> </w:t>
      </w:r>
    </w:p>
    <w:p w:rsidR="003B20BC" w:rsidRDefault="00E5212E" w:rsidP="0034192D">
      <w:pPr>
        <w:pStyle w:val="Heading3"/>
        <w:rPr>
          <w:rtl/>
          <w:lang w:bidi="fa-IR"/>
        </w:rPr>
      </w:pPr>
      <w:bookmarkStart w:id="132" w:name="_Toc396736116"/>
      <w:r>
        <w:rPr>
          <w:rtl/>
          <w:lang w:bidi="fa-IR"/>
        </w:rPr>
        <w:t xml:space="preserve">گفتگوى لوط </w:t>
      </w:r>
      <w:r w:rsidR="00362EDB" w:rsidRPr="00362EDB">
        <w:rPr>
          <w:rStyle w:val="libAlaemChar"/>
          <w:rtl/>
        </w:rPr>
        <w:t>عليه‌السلام</w:t>
      </w:r>
      <w:r>
        <w:rPr>
          <w:rtl/>
          <w:lang w:bidi="fa-IR"/>
        </w:rPr>
        <w:t xml:space="preserve"> با قوم تبهكار</w:t>
      </w:r>
      <w:bookmarkEnd w:id="132"/>
    </w:p>
    <w:p w:rsidR="00E5212E" w:rsidRDefault="00E5212E" w:rsidP="00E5212E">
      <w:pPr>
        <w:pStyle w:val="libNormal"/>
        <w:rPr>
          <w:rtl/>
          <w:lang w:bidi="fa-IR"/>
        </w:rPr>
      </w:pPr>
      <w:r>
        <w:rPr>
          <w:rtl/>
          <w:lang w:bidi="fa-IR"/>
        </w:rPr>
        <w:t>وقتى كه قوم شرور</w:t>
      </w:r>
      <w:r w:rsidR="0034192D">
        <w:rPr>
          <w:rtl/>
          <w:lang w:bidi="fa-IR"/>
        </w:rPr>
        <w:t xml:space="preserve">، </w:t>
      </w:r>
      <w:r>
        <w:rPr>
          <w:rtl/>
          <w:lang w:bidi="fa-IR"/>
        </w:rPr>
        <w:t xml:space="preserve">به درِ خانه لوط </w:t>
      </w:r>
      <w:r w:rsidR="00362EDB" w:rsidRPr="00362EDB">
        <w:rPr>
          <w:rStyle w:val="libAlaemChar"/>
          <w:rtl/>
        </w:rPr>
        <w:t>عليه‌السلام</w:t>
      </w:r>
      <w:r>
        <w:rPr>
          <w:rtl/>
          <w:lang w:bidi="fa-IR"/>
        </w:rPr>
        <w:t xml:space="preserve"> رس</w:t>
      </w:r>
      <w:r w:rsidR="00D7132C">
        <w:rPr>
          <w:rtl/>
          <w:lang w:bidi="fa-IR"/>
        </w:rPr>
        <w:t>ی</w:t>
      </w:r>
      <w:r>
        <w:rPr>
          <w:rtl/>
          <w:lang w:bidi="fa-IR"/>
        </w:rPr>
        <w:t>دند</w:t>
      </w:r>
      <w:r w:rsidR="0034192D">
        <w:rPr>
          <w:rtl/>
          <w:lang w:bidi="fa-IR"/>
        </w:rPr>
        <w:t xml:space="preserve">، </w:t>
      </w:r>
      <w:r>
        <w:rPr>
          <w:rtl/>
          <w:lang w:bidi="fa-IR"/>
        </w:rPr>
        <w:t>به لوط گفتند</w:t>
      </w:r>
      <w:r w:rsidR="0034192D">
        <w:rPr>
          <w:rtl/>
          <w:lang w:bidi="fa-IR"/>
        </w:rPr>
        <w:t xml:space="preserve">: </w:t>
      </w:r>
      <w:r>
        <w:rPr>
          <w:rtl/>
          <w:lang w:bidi="fa-IR"/>
        </w:rPr>
        <w:t>آ</w:t>
      </w:r>
      <w:r w:rsidR="00D7132C">
        <w:rPr>
          <w:rtl/>
          <w:lang w:bidi="fa-IR"/>
        </w:rPr>
        <w:t>ی</w:t>
      </w:r>
      <w:r>
        <w:rPr>
          <w:rtl/>
          <w:lang w:bidi="fa-IR"/>
        </w:rPr>
        <w:t>ا ما تو را از جا دادن مردم نقاط د</w:t>
      </w:r>
      <w:r w:rsidR="00D7132C">
        <w:rPr>
          <w:rtl/>
          <w:lang w:bidi="fa-IR"/>
        </w:rPr>
        <w:t>ی</w:t>
      </w:r>
      <w:r>
        <w:rPr>
          <w:rtl/>
          <w:lang w:bidi="fa-IR"/>
        </w:rPr>
        <w:t>گر منع نكرده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لوط </w:t>
      </w:r>
      <w:r w:rsidR="00362EDB" w:rsidRPr="00362EDB">
        <w:rPr>
          <w:rStyle w:val="libAlaemChar"/>
          <w:rtl/>
        </w:rPr>
        <w:t>عليه‌السلام</w:t>
      </w:r>
      <w:r>
        <w:rPr>
          <w:rtl/>
          <w:lang w:bidi="fa-IR"/>
        </w:rPr>
        <w:t xml:space="preserve"> كه هوى و هوس آن</w:t>
      </w:r>
      <w:r w:rsidR="003E6297">
        <w:rPr>
          <w:rtl/>
          <w:lang w:bidi="fa-IR"/>
        </w:rPr>
        <w:t xml:space="preserve"> </w:t>
      </w:r>
      <w:r>
        <w:rPr>
          <w:rtl/>
          <w:lang w:bidi="fa-IR"/>
        </w:rPr>
        <w:t>ها را م</w:t>
      </w:r>
      <w:r w:rsidR="00D7132C">
        <w:rPr>
          <w:rtl/>
          <w:lang w:bidi="fa-IR"/>
        </w:rPr>
        <w:t>ی</w:t>
      </w:r>
      <w:r>
        <w:rPr>
          <w:rtl/>
          <w:lang w:bidi="fa-IR"/>
        </w:rPr>
        <w:t>دانست</w:t>
      </w:r>
      <w:r w:rsidR="0034192D">
        <w:rPr>
          <w:rtl/>
          <w:lang w:bidi="fa-IR"/>
        </w:rPr>
        <w:t xml:space="preserve">، </w:t>
      </w:r>
      <w:r>
        <w:rPr>
          <w:rtl/>
          <w:lang w:bidi="fa-IR"/>
        </w:rPr>
        <w:t>سخن از ازدواج (كه امرى طب</w:t>
      </w:r>
      <w:r w:rsidR="00D7132C">
        <w:rPr>
          <w:rtl/>
          <w:lang w:bidi="fa-IR"/>
        </w:rPr>
        <w:t>ی</w:t>
      </w:r>
      <w:r>
        <w:rPr>
          <w:rtl/>
          <w:lang w:bidi="fa-IR"/>
        </w:rPr>
        <w:t>عى براى ارضاى غر</w:t>
      </w:r>
      <w:r w:rsidR="00D7132C">
        <w:rPr>
          <w:rtl/>
          <w:lang w:bidi="fa-IR"/>
        </w:rPr>
        <w:t>ی</w:t>
      </w:r>
      <w:r>
        <w:rPr>
          <w:rtl/>
          <w:lang w:bidi="fa-IR"/>
        </w:rPr>
        <w:t>زه جنسى و بقاى نسل است) به م</w:t>
      </w:r>
      <w:r w:rsidR="00D7132C">
        <w:rPr>
          <w:rtl/>
          <w:lang w:bidi="fa-IR"/>
        </w:rPr>
        <w:t>ی</w:t>
      </w:r>
      <w:r>
        <w:rPr>
          <w:rtl/>
          <w:lang w:bidi="fa-IR"/>
        </w:rPr>
        <w:t>ان آورد و فرمود</w:t>
      </w:r>
      <w:r w:rsidR="0034192D">
        <w:rPr>
          <w:rtl/>
          <w:lang w:bidi="fa-IR"/>
        </w:rPr>
        <w:t xml:space="preserve">: </w:t>
      </w:r>
      <w:r>
        <w:rPr>
          <w:rtl/>
          <w:lang w:bidi="fa-IR"/>
        </w:rPr>
        <w:t>ا</w:t>
      </w:r>
      <w:r w:rsidR="00D7132C">
        <w:rPr>
          <w:rtl/>
          <w:lang w:bidi="fa-IR"/>
        </w:rPr>
        <w:t>ی</w:t>
      </w:r>
      <w:r>
        <w:rPr>
          <w:rtl/>
          <w:lang w:bidi="fa-IR"/>
        </w:rPr>
        <w:t>نها دختران منند</w:t>
      </w:r>
      <w:r w:rsidR="0034192D">
        <w:rPr>
          <w:rtl/>
          <w:lang w:bidi="fa-IR"/>
        </w:rPr>
        <w:t xml:space="preserve">، </w:t>
      </w:r>
      <w:r>
        <w:rPr>
          <w:rtl/>
          <w:lang w:bidi="fa-IR"/>
        </w:rPr>
        <w:t>براى شما پاك</w:t>
      </w:r>
      <w:r w:rsidR="00D7132C">
        <w:rPr>
          <w:rtl/>
          <w:lang w:bidi="fa-IR"/>
        </w:rPr>
        <w:t>ی</w:t>
      </w:r>
      <w:r>
        <w:rPr>
          <w:rtl/>
          <w:lang w:bidi="fa-IR"/>
        </w:rPr>
        <w:t>زه</w:t>
      </w:r>
      <w:r w:rsidR="003E6297">
        <w:rPr>
          <w:rtl/>
          <w:lang w:bidi="fa-IR"/>
        </w:rPr>
        <w:t xml:space="preserve"> </w:t>
      </w:r>
      <w:r>
        <w:rPr>
          <w:rtl/>
          <w:lang w:bidi="fa-IR"/>
        </w:rPr>
        <w:t>ترند (با آن</w:t>
      </w:r>
      <w:r w:rsidR="003E6297">
        <w:rPr>
          <w:rtl/>
          <w:lang w:bidi="fa-IR"/>
        </w:rPr>
        <w:t xml:space="preserve"> </w:t>
      </w:r>
      <w:r>
        <w:rPr>
          <w:rtl/>
          <w:lang w:bidi="fa-IR"/>
        </w:rPr>
        <w:t>ها ازدواج كن</w:t>
      </w:r>
      <w:r w:rsidR="00D7132C">
        <w:rPr>
          <w:rtl/>
          <w:lang w:bidi="fa-IR"/>
        </w:rPr>
        <w:t>ی</w:t>
      </w:r>
      <w:r>
        <w:rPr>
          <w:rtl/>
          <w:lang w:bidi="fa-IR"/>
        </w:rPr>
        <w:t>د و از عمل شن</w:t>
      </w:r>
      <w:r w:rsidR="00D7132C">
        <w:rPr>
          <w:rtl/>
          <w:lang w:bidi="fa-IR"/>
        </w:rPr>
        <w:t>ی</w:t>
      </w:r>
      <w:r>
        <w:rPr>
          <w:rtl/>
          <w:lang w:bidi="fa-IR"/>
        </w:rPr>
        <w:t>ع لواط دورى كن</w:t>
      </w:r>
      <w:r w:rsidR="00D7132C">
        <w:rPr>
          <w:rtl/>
          <w:lang w:bidi="fa-IR"/>
        </w:rPr>
        <w:t>ی</w:t>
      </w:r>
      <w:r>
        <w:rPr>
          <w:rtl/>
          <w:lang w:bidi="fa-IR"/>
        </w:rPr>
        <w:t>د) از خدا بترس</w:t>
      </w:r>
      <w:r w:rsidR="00D7132C">
        <w:rPr>
          <w:rtl/>
          <w:lang w:bidi="fa-IR"/>
        </w:rPr>
        <w:t>ی</w:t>
      </w:r>
      <w:r>
        <w:rPr>
          <w:rtl/>
          <w:lang w:bidi="fa-IR"/>
        </w:rPr>
        <w:t>د و مرا در م</w:t>
      </w:r>
      <w:r w:rsidR="00D7132C">
        <w:rPr>
          <w:rtl/>
          <w:lang w:bidi="fa-IR"/>
        </w:rPr>
        <w:t>ی</w:t>
      </w:r>
      <w:r>
        <w:rPr>
          <w:rtl/>
          <w:lang w:bidi="fa-IR"/>
        </w:rPr>
        <w:t>ان مهمانها</w:t>
      </w:r>
      <w:r w:rsidR="00D7132C">
        <w:rPr>
          <w:rtl/>
          <w:lang w:bidi="fa-IR"/>
        </w:rPr>
        <w:t>ی</w:t>
      </w:r>
      <w:r>
        <w:rPr>
          <w:rtl/>
          <w:lang w:bidi="fa-IR"/>
        </w:rPr>
        <w:t>م</w:t>
      </w:r>
      <w:r w:rsidR="0034192D">
        <w:rPr>
          <w:rtl/>
          <w:lang w:bidi="fa-IR"/>
        </w:rPr>
        <w:t xml:space="preserve">، </w:t>
      </w:r>
      <w:r>
        <w:rPr>
          <w:rtl/>
          <w:lang w:bidi="fa-IR"/>
        </w:rPr>
        <w:t>رسوا نكن</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اَلَیسَ مِنكُم رَجُلٌ رَشیدٌ؛</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در م</w:t>
      </w:r>
      <w:r w:rsidR="00D7132C">
        <w:rPr>
          <w:rtl/>
          <w:lang w:bidi="fa-IR"/>
        </w:rPr>
        <w:t>ی</w:t>
      </w:r>
      <w:r>
        <w:rPr>
          <w:rtl/>
          <w:lang w:bidi="fa-IR"/>
        </w:rPr>
        <w:t xml:space="preserve">ان شما </w:t>
      </w:r>
      <w:r w:rsidR="00D7132C">
        <w:rPr>
          <w:rtl/>
          <w:lang w:bidi="fa-IR"/>
        </w:rPr>
        <w:t>ی</w:t>
      </w:r>
      <w:r>
        <w:rPr>
          <w:rtl/>
          <w:lang w:bidi="fa-IR"/>
        </w:rPr>
        <w:t>ك نفر داراى رشد و غ</w:t>
      </w:r>
      <w:r w:rsidR="00D7132C">
        <w:rPr>
          <w:rtl/>
          <w:lang w:bidi="fa-IR"/>
        </w:rPr>
        <w:t>ی</w:t>
      </w:r>
      <w:r>
        <w:rPr>
          <w:rtl/>
          <w:lang w:bidi="fa-IR"/>
        </w:rPr>
        <w:t>رت ن</w:t>
      </w:r>
      <w:r w:rsidR="00D7132C">
        <w:rPr>
          <w:rtl/>
          <w:lang w:bidi="fa-IR"/>
        </w:rPr>
        <w:t>ی</w:t>
      </w:r>
      <w:r>
        <w:rPr>
          <w:rtl/>
          <w:lang w:bidi="fa-IR"/>
        </w:rPr>
        <w:t>ست</w:t>
      </w:r>
      <w:r w:rsidR="0034192D">
        <w:rPr>
          <w:rtl/>
          <w:lang w:bidi="fa-IR"/>
        </w:rPr>
        <w:t>؟</w:t>
      </w:r>
      <w:r w:rsidR="0022023E">
        <w:rPr>
          <w:rtl/>
          <w:lang w:bidi="fa-IR"/>
        </w:rPr>
        <w:t xml:space="preserve"> </w:t>
      </w:r>
      <w:r w:rsidRPr="008978DB">
        <w:rPr>
          <w:rStyle w:val="libFootnotenumChar"/>
          <w:rtl/>
        </w:rPr>
        <w:t>(289)</w:t>
      </w:r>
      <w:r>
        <w:rPr>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در پاسخ گفتند</w:t>
      </w:r>
      <w:r w:rsidR="0034192D">
        <w:rPr>
          <w:rtl/>
          <w:lang w:bidi="fa-IR"/>
        </w:rPr>
        <w:t xml:space="preserve">: </w:t>
      </w:r>
      <w:r>
        <w:rPr>
          <w:rtl/>
          <w:lang w:bidi="fa-IR"/>
        </w:rPr>
        <w:t>تو كه مى</w:t>
      </w:r>
      <w:r w:rsidR="003E6297">
        <w:rPr>
          <w:rtl/>
          <w:lang w:bidi="fa-IR"/>
        </w:rPr>
        <w:t xml:space="preserve"> </w:t>
      </w:r>
      <w:r>
        <w:rPr>
          <w:rtl/>
          <w:lang w:bidi="fa-IR"/>
        </w:rPr>
        <w:t>دانى ما حق (و م</w:t>
      </w:r>
      <w:r w:rsidR="00D7132C">
        <w:rPr>
          <w:rtl/>
          <w:lang w:bidi="fa-IR"/>
        </w:rPr>
        <w:t>ی</w:t>
      </w:r>
      <w:r>
        <w:rPr>
          <w:rtl/>
          <w:lang w:bidi="fa-IR"/>
        </w:rPr>
        <w:t>لى) در دختران تو ندار</w:t>
      </w:r>
      <w:r w:rsidR="00D7132C">
        <w:rPr>
          <w:rtl/>
          <w:lang w:bidi="fa-IR"/>
        </w:rPr>
        <w:t>ی</w:t>
      </w:r>
      <w:r>
        <w:rPr>
          <w:rtl/>
          <w:lang w:bidi="fa-IR"/>
        </w:rPr>
        <w:t>م و خوب مى</w:t>
      </w:r>
      <w:r w:rsidR="003E6297">
        <w:rPr>
          <w:rtl/>
          <w:lang w:bidi="fa-IR"/>
        </w:rPr>
        <w:t xml:space="preserve"> </w:t>
      </w:r>
      <w:r>
        <w:rPr>
          <w:rtl/>
          <w:lang w:bidi="fa-IR"/>
        </w:rPr>
        <w:t>دانى ما چه مى</w:t>
      </w:r>
      <w:r w:rsidR="003E6297">
        <w:rPr>
          <w:rtl/>
          <w:lang w:bidi="fa-IR"/>
        </w:rPr>
        <w:t xml:space="preserve"> </w:t>
      </w:r>
      <w:r>
        <w:rPr>
          <w:rtl/>
          <w:lang w:bidi="fa-IR"/>
        </w:rPr>
        <w:t>خواه</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وقتى كه حضرت لوط از آن قوم اصلاح</w:t>
      </w:r>
      <w:r w:rsidR="003E6297">
        <w:rPr>
          <w:rtl/>
          <w:lang w:bidi="fa-IR"/>
        </w:rPr>
        <w:t xml:space="preserve"> </w:t>
      </w:r>
      <w:r>
        <w:rPr>
          <w:rtl/>
          <w:lang w:bidi="fa-IR"/>
        </w:rPr>
        <w:t>ناپذ</w:t>
      </w:r>
      <w:r w:rsidR="00D7132C">
        <w:rPr>
          <w:rtl/>
          <w:lang w:bidi="fa-IR"/>
        </w:rPr>
        <w:t>ی</w:t>
      </w:r>
      <w:r>
        <w:rPr>
          <w:rtl/>
          <w:lang w:bidi="fa-IR"/>
        </w:rPr>
        <w:t>ر</w:t>
      </w:r>
      <w:r w:rsidR="0034192D">
        <w:rPr>
          <w:rtl/>
          <w:lang w:bidi="fa-IR"/>
        </w:rPr>
        <w:t xml:space="preserve">، </w:t>
      </w:r>
      <w:r>
        <w:rPr>
          <w:rtl/>
          <w:lang w:bidi="fa-IR"/>
        </w:rPr>
        <w:t>مأ</w:t>
      </w:r>
      <w:r w:rsidR="00D7132C">
        <w:rPr>
          <w:rtl/>
          <w:lang w:bidi="fa-IR"/>
        </w:rPr>
        <w:t>ی</w:t>
      </w:r>
      <w:r>
        <w:rPr>
          <w:rtl/>
          <w:lang w:bidi="fa-IR"/>
        </w:rPr>
        <w:t>وس شد</w:t>
      </w:r>
      <w:r w:rsidR="0034192D">
        <w:rPr>
          <w:rtl/>
          <w:lang w:bidi="fa-IR"/>
        </w:rPr>
        <w:t xml:space="preserve">، </w:t>
      </w:r>
      <w:r>
        <w:rPr>
          <w:rtl/>
          <w:lang w:bidi="fa-IR"/>
        </w:rPr>
        <w:t>گفت</w:t>
      </w:r>
      <w:r w:rsidR="0034192D">
        <w:rPr>
          <w:rtl/>
          <w:lang w:bidi="fa-IR"/>
        </w:rPr>
        <w:t xml:space="preserve">: </w:t>
      </w:r>
      <w:r>
        <w:rPr>
          <w:rtl/>
          <w:lang w:bidi="fa-IR"/>
        </w:rPr>
        <w:t>كاش داراى ن</w:t>
      </w:r>
      <w:r w:rsidR="00D7132C">
        <w:rPr>
          <w:rtl/>
          <w:lang w:bidi="fa-IR"/>
        </w:rPr>
        <w:t>ی</w:t>
      </w:r>
      <w:r>
        <w:rPr>
          <w:rtl/>
          <w:lang w:bidi="fa-IR"/>
        </w:rPr>
        <w:t xml:space="preserve">رو </w:t>
      </w:r>
      <w:r w:rsidR="00D7132C">
        <w:rPr>
          <w:rtl/>
          <w:lang w:bidi="fa-IR"/>
        </w:rPr>
        <w:t>ی</w:t>
      </w:r>
      <w:r>
        <w:rPr>
          <w:rtl/>
          <w:lang w:bidi="fa-IR"/>
        </w:rPr>
        <w:t>ا تك</w:t>
      </w:r>
      <w:r w:rsidR="00D7132C">
        <w:rPr>
          <w:rtl/>
          <w:lang w:bidi="fa-IR"/>
        </w:rPr>
        <w:t>ی</w:t>
      </w:r>
      <w:r>
        <w:rPr>
          <w:rtl/>
          <w:lang w:bidi="fa-IR"/>
        </w:rPr>
        <w:t>ه گاه و پشت</w:t>
      </w:r>
      <w:r w:rsidR="00D7132C">
        <w:rPr>
          <w:rtl/>
          <w:lang w:bidi="fa-IR"/>
        </w:rPr>
        <w:t>ی</w:t>
      </w:r>
      <w:r>
        <w:rPr>
          <w:rtl/>
          <w:lang w:bidi="fa-IR"/>
        </w:rPr>
        <w:t xml:space="preserve">بان محكمى بودم </w:t>
      </w:r>
      <w:r w:rsidRPr="008978DB">
        <w:rPr>
          <w:rStyle w:val="libFootnotenumChar"/>
          <w:rtl/>
        </w:rPr>
        <w:t>(290)</w:t>
      </w:r>
      <w:r>
        <w:rPr>
          <w:rtl/>
          <w:lang w:bidi="fa-IR"/>
        </w:rPr>
        <w:t xml:space="preserve"> (آنگاه مى</w:t>
      </w:r>
      <w:r w:rsidR="003E6297">
        <w:rPr>
          <w:rtl/>
          <w:lang w:bidi="fa-IR"/>
        </w:rPr>
        <w:t xml:space="preserve"> </w:t>
      </w:r>
      <w:r>
        <w:rPr>
          <w:rtl/>
          <w:lang w:bidi="fa-IR"/>
        </w:rPr>
        <w:t>دانستم با شما پست</w:t>
      </w:r>
      <w:r w:rsidR="003E6297">
        <w:rPr>
          <w:rtl/>
          <w:lang w:bidi="fa-IR"/>
        </w:rPr>
        <w:t xml:space="preserve"> </w:t>
      </w:r>
      <w:r>
        <w:rPr>
          <w:rtl/>
          <w:lang w:bidi="fa-IR"/>
        </w:rPr>
        <w:t>فطرتان چه كنم</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آرى لوط در ا</w:t>
      </w:r>
      <w:r w:rsidR="00D7132C">
        <w:rPr>
          <w:rtl/>
          <w:lang w:bidi="fa-IR"/>
        </w:rPr>
        <w:t>ی</w:t>
      </w:r>
      <w:r>
        <w:rPr>
          <w:rtl/>
          <w:lang w:bidi="fa-IR"/>
        </w:rPr>
        <w:t xml:space="preserve">ن هنگام از غربت و بى كسى خود </w:t>
      </w:r>
      <w:r w:rsidR="00D7132C">
        <w:rPr>
          <w:rtl/>
          <w:lang w:bidi="fa-IR"/>
        </w:rPr>
        <w:t>ی</w:t>
      </w:r>
      <w:r>
        <w:rPr>
          <w:rtl/>
          <w:lang w:bidi="fa-IR"/>
        </w:rPr>
        <w:t>اد كرد و گفت</w:t>
      </w:r>
      <w:r w:rsidR="0034192D">
        <w:rPr>
          <w:rtl/>
          <w:lang w:bidi="fa-IR"/>
        </w:rPr>
        <w:t xml:space="preserve">: </w:t>
      </w:r>
      <w:r>
        <w:rPr>
          <w:rtl/>
          <w:lang w:bidi="fa-IR"/>
        </w:rPr>
        <w:t>اگر ن</w:t>
      </w:r>
      <w:r w:rsidR="00D7132C">
        <w:rPr>
          <w:rtl/>
          <w:lang w:bidi="fa-IR"/>
        </w:rPr>
        <w:t>ی</w:t>
      </w:r>
      <w:r>
        <w:rPr>
          <w:rtl/>
          <w:lang w:bidi="fa-IR"/>
        </w:rPr>
        <w:t>رو</w:t>
      </w:r>
      <w:r w:rsidR="00D7132C">
        <w:rPr>
          <w:rtl/>
          <w:lang w:bidi="fa-IR"/>
        </w:rPr>
        <w:t>ی</w:t>
      </w:r>
      <w:r>
        <w:rPr>
          <w:rtl/>
          <w:lang w:bidi="fa-IR"/>
        </w:rPr>
        <w:t>ى مى</w:t>
      </w:r>
      <w:r w:rsidR="003E6297">
        <w:rPr>
          <w:rtl/>
          <w:lang w:bidi="fa-IR"/>
        </w:rPr>
        <w:t xml:space="preserve"> </w:t>
      </w:r>
      <w:r>
        <w:rPr>
          <w:rtl/>
          <w:lang w:bidi="fa-IR"/>
        </w:rPr>
        <w:t>داشت</w:t>
      </w:r>
      <w:r w:rsidR="00D7132C">
        <w:rPr>
          <w:rtl/>
          <w:lang w:bidi="fa-IR"/>
        </w:rPr>
        <w:t>ی</w:t>
      </w:r>
      <w:r>
        <w:rPr>
          <w:rtl/>
          <w:lang w:bidi="fa-IR"/>
        </w:rPr>
        <w:t>م چن</w:t>
      </w:r>
      <w:r w:rsidR="00D7132C">
        <w:rPr>
          <w:rtl/>
          <w:lang w:bidi="fa-IR"/>
        </w:rPr>
        <w:t>ی</w:t>
      </w:r>
      <w:r>
        <w:rPr>
          <w:rtl/>
          <w:lang w:bidi="fa-IR"/>
        </w:rPr>
        <w:t>ن خوار و گرفتار شما نمى</w:t>
      </w:r>
      <w:r w:rsidR="003E6297">
        <w:rPr>
          <w:rtl/>
          <w:lang w:bidi="fa-IR"/>
        </w:rPr>
        <w:t xml:space="preserve"> </w:t>
      </w:r>
      <w:r>
        <w:rPr>
          <w:rtl/>
          <w:lang w:bidi="fa-IR"/>
        </w:rPr>
        <w:t>شدم و در برابر تعدى و گزند شما دفاع مى</w:t>
      </w:r>
      <w:r w:rsidR="003E6297">
        <w:rPr>
          <w:rtl/>
          <w:lang w:bidi="fa-IR"/>
        </w:rPr>
        <w:t xml:space="preserve"> </w:t>
      </w:r>
      <w:r>
        <w:rPr>
          <w:rtl/>
          <w:lang w:bidi="fa-IR"/>
        </w:rPr>
        <w:t>كردم و در مقابل فشار شما مقاومت مى</w:t>
      </w:r>
      <w:r w:rsidR="003E6297">
        <w:rPr>
          <w:rtl/>
          <w:lang w:bidi="fa-IR"/>
        </w:rPr>
        <w:t xml:space="preserve"> </w:t>
      </w:r>
      <w:r>
        <w:rPr>
          <w:rtl/>
          <w:lang w:bidi="fa-IR"/>
        </w:rPr>
        <w:t>نمودم</w:t>
      </w:r>
      <w:r w:rsidR="0034192D">
        <w:rPr>
          <w:rtl/>
          <w:lang w:bidi="fa-IR"/>
        </w:rPr>
        <w:t xml:space="preserve">. </w:t>
      </w:r>
    </w:p>
    <w:p w:rsidR="00E5212E" w:rsidRDefault="00E5212E" w:rsidP="00E5212E">
      <w:pPr>
        <w:pStyle w:val="libNormal"/>
        <w:rPr>
          <w:rtl/>
          <w:lang w:bidi="fa-IR"/>
        </w:rPr>
      </w:pPr>
      <w:r>
        <w:rPr>
          <w:rtl/>
          <w:lang w:bidi="fa-IR"/>
        </w:rPr>
        <w:t xml:space="preserve">عجبا حتى </w:t>
      </w:r>
      <w:r w:rsidR="00D7132C">
        <w:rPr>
          <w:rtl/>
          <w:lang w:bidi="fa-IR"/>
        </w:rPr>
        <w:t>ی</w:t>
      </w:r>
      <w:r>
        <w:rPr>
          <w:rtl/>
          <w:lang w:bidi="fa-IR"/>
        </w:rPr>
        <w:t>ك مرد سالم و غ</w:t>
      </w:r>
      <w:r w:rsidR="00D7132C">
        <w:rPr>
          <w:rtl/>
          <w:lang w:bidi="fa-IR"/>
        </w:rPr>
        <w:t>ی</w:t>
      </w:r>
      <w:r>
        <w:rPr>
          <w:rtl/>
          <w:lang w:bidi="fa-IR"/>
        </w:rPr>
        <w:t>رتمند نبود كه به پشت</w:t>
      </w:r>
      <w:r w:rsidR="00D7132C">
        <w:rPr>
          <w:rtl/>
          <w:lang w:bidi="fa-IR"/>
        </w:rPr>
        <w:t>ی</w:t>
      </w:r>
      <w:r>
        <w:rPr>
          <w:rtl/>
          <w:lang w:bidi="fa-IR"/>
        </w:rPr>
        <w:t>بانى از لوط بر خ</w:t>
      </w:r>
      <w:r w:rsidR="00D7132C">
        <w:rPr>
          <w:rtl/>
          <w:lang w:bidi="fa-IR"/>
        </w:rPr>
        <w:t>ی</w:t>
      </w:r>
      <w:r>
        <w:rPr>
          <w:rtl/>
          <w:lang w:bidi="fa-IR"/>
        </w:rPr>
        <w:t>زد</w:t>
      </w:r>
      <w:r w:rsidR="0034192D">
        <w:rPr>
          <w:rtl/>
          <w:lang w:bidi="fa-IR"/>
        </w:rPr>
        <w:t xml:space="preserve">، </w:t>
      </w:r>
      <w:r>
        <w:rPr>
          <w:rtl/>
          <w:lang w:bidi="fa-IR"/>
        </w:rPr>
        <w:t>و تعب</w:t>
      </w:r>
      <w:r w:rsidR="00D7132C">
        <w:rPr>
          <w:rtl/>
          <w:lang w:bidi="fa-IR"/>
        </w:rPr>
        <w:t>ی</w:t>
      </w:r>
      <w:r>
        <w:rPr>
          <w:rtl/>
          <w:lang w:bidi="fa-IR"/>
        </w:rPr>
        <w:t>ر به</w:t>
      </w:r>
      <w:r w:rsidR="0022023E">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اَلَیسَ مِنكُم رَجُلٌ رَشیدٌ؛</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در م</w:t>
      </w:r>
      <w:r w:rsidR="00D7132C">
        <w:rPr>
          <w:rtl/>
          <w:lang w:bidi="fa-IR"/>
        </w:rPr>
        <w:t>ی</w:t>
      </w:r>
      <w:r>
        <w:rPr>
          <w:rtl/>
          <w:lang w:bidi="fa-IR"/>
        </w:rPr>
        <w:t xml:space="preserve">ان شما </w:t>
      </w:r>
      <w:r w:rsidR="00D7132C">
        <w:rPr>
          <w:rtl/>
          <w:lang w:bidi="fa-IR"/>
        </w:rPr>
        <w:t>ی</w:t>
      </w:r>
      <w:r>
        <w:rPr>
          <w:rtl/>
          <w:lang w:bidi="fa-IR"/>
        </w:rPr>
        <w:t>ك مرد رش</w:t>
      </w:r>
      <w:r w:rsidR="00D7132C">
        <w:rPr>
          <w:rtl/>
          <w:lang w:bidi="fa-IR"/>
        </w:rPr>
        <w:t>ی</w:t>
      </w:r>
      <w:r>
        <w:rPr>
          <w:rtl/>
          <w:lang w:bidi="fa-IR"/>
        </w:rPr>
        <w:t>د 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حاكى است كه اگر </w:t>
      </w:r>
      <w:r w:rsidR="00D7132C">
        <w:rPr>
          <w:rtl/>
          <w:lang w:bidi="fa-IR"/>
        </w:rPr>
        <w:t>ی</w:t>
      </w:r>
      <w:r>
        <w:rPr>
          <w:rtl/>
          <w:lang w:bidi="fa-IR"/>
        </w:rPr>
        <w:t>ك انسان عاقل و فهم</w:t>
      </w:r>
      <w:r w:rsidR="00D7132C">
        <w:rPr>
          <w:rtl/>
          <w:lang w:bidi="fa-IR"/>
        </w:rPr>
        <w:t>ی</w:t>
      </w:r>
      <w:r>
        <w:rPr>
          <w:rtl/>
          <w:lang w:bidi="fa-IR"/>
        </w:rPr>
        <w:t>ده</w:t>
      </w:r>
      <w:r w:rsidR="0034192D">
        <w:rPr>
          <w:rtl/>
          <w:lang w:bidi="fa-IR"/>
        </w:rPr>
        <w:t xml:space="preserve">، </w:t>
      </w:r>
      <w:r>
        <w:rPr>
          <w:rtl/>
          <w:lang w:bidi="fa-IR"/>
        </w:rPr>
        <w:t>و متعهد در م</w:t>
      </w:r>
      <w:r w:rsidR="00D7132C">
        <w:rPr>
          <w:rtl/>
          <w:lang w:bidi="fa-IR"/>
        </w:rPr>
        <w:t>ی</w:t>
      </w:r>
      <w:r>
        <w:rPr>
          <w:rtl/>
          <w:lang w:bidi="fa-IR"/>
        </w:rPr>
        <w:t>ان شما بود</w:t>
      </w:r>
      <w:r w:rsidR="0034192D">
        <w:rPr>
          <w:rtl/>
          <w:lang w:bidi="fa-IR"/>
        </w:rPr>
        <w:t xml:space="preserve">، </w:t>
      </w:r>
      <w:r>
        <w:rPr>
          <w:rtl/>
          <w:lang w:bidi="fa-IR"/>
        </w:rPr>
        <w:t>كار شما به افتضاح و رسوا</w:t>
      </w:r>
      <w:r w:rsidR="00D7132C">
        <w:rPr>
          <w:rtl/>
          <w:lang w:bidi="fa-IR"/>
        </w:rPr>
        <w:t>ی</w:t>
      </w:r>
      <w:r>
        <w:rPr>
          <w:rtl/>
          <w:lang w:bidi="fa-IR"/>
        </w:rPr>
        <w:t>ى نمى</w:t>
      </w:r>
      <w:r w:rsidR="003E6297">
        <w:rPr>
          <w:rtl/>
          <w:lang w:bidi="fa-IR"/>
        </w:rPr>
        <w:t xml:space="preserve"> </w:t>
      </w:r>
      <w:r>
        <w:rPr>
          <w:rtl/>
          <w:lang w:bidi="fa-IR"/>
        </w:rPr>
        <w:t>كش</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133" w:name="_Toc396736117"/>
      <w:r>
        <w:rPr>
          <w:rtl/>
          <w:lang w:bidi="fa-IR"/>
        </w:rPr>
        <w:t xml:space="preserve">خبر دختر لوط </w:t>
      </w:r>
      <w:r w:rsidR="00362EDB" w:rsidRPr="00362EDB">
        <w:rPr>
          <w:rStyle w:val="libAlaemChar"/>
          <w:rtl/>
        </w:rPr>
        <w:t>عليه‌السلام</w:t>
      </w:r>
      <w:r>
        <w:rPr>
          <w:rtl/>
          <w:lang w:bidi="fa-IR"/>
        </w:rPr>
        <w:t xml:space="preserve"> به پدر</w:t>
      </w:r>
      <w:r w:rsidR="0034192D">
        <w:rPr>
          <w:rtl/>
          <w:lang w:bidi="fa-IR"/>
        </w:rPr>
        <w:t>!</w:t>
      </w:r>
      <w:bookmarkEnd w:id="133"/>
      <w:r w:rsidR="0034192D">
        <w:rPr>
          <w:rtl/>
          <w:lang w:bidi="fa-IR"/>
        </w:rPr>
        <w:t xml:space="preserve"> </w:t>
      </w:r>
    </w:p>
    <w:p w:rsidR="00E5212E" w:rsidRDefault="00E5212E" w:rsidP="00E5212E">
      <w:pPr>
        <w:pStyle w:val="libNormal"/>
        <w:rPr>
          <w:rtl/>
          <w:lang w:bidi="fa-IR"/>
        </w:rPr>
      </w:pPr>
      <w:r>
        <w:rPr>
          <w:rtl/>
          <w:lang w:bidi="fa-IR"/>
        </w:rPr>
        <w:t>بعضى چن</w:t>
      </w:r>
      <w:r w:rsidR="00D7132C">
        <w:rPr>
          <w:rtl/>
          <w:lang w:bidi="fa-IR"/>
        </w:rPr>
        <w:t>ی</w:t>
      </w:r>
      <w:r>
        <w:rPr>
          <w:rtl/>
          <w:lang w:bidi="fa-IR"/>
        </w:rPr>
        <w:t>ن مى</w:t>
      </w:r>
      <w:r w:rsidR="003E6297">
        <w:rPr>
          <w:rtl/>
          <w:lang w:bidi="fa-IR"/>
        </w:rPr>
        <w:t xml:space="preserve"> </w:t>
      </w:r>
      <w:r>
        <w:rPr>
          <w:rtl/>
          <w:lang w:bidi="fa-IR"/>
        </w:rPr>
        <w:t>نو</w:t>
      </w:r>
      <w:r w:rsidR="00D7132C">
        <w:rPr>
          <w:rtl/>
          <w:lang w:bidi="fa-IR"/>
        </w:rPr>
        <w:t>ی</w:t>
      </w:r>
      <w:r>
        <w:rPr>
          <w:rtl/>
          <w:lang w:bidi="fa-IR"/>
        </w:rPr>
        <w:t>سند</w:t>
      </w:r>
      <w:r w:rsidR="0034192D">
        <w:rPr>
          <w:rtl/>
          <w:lang w:bidi="fa-IR"/>
        </w:rPr>
        <w:t xml:space="preserve">: </w:t>
      </w:r>
    </w:p>
    <w:p w:rsidR="00E5212E" w:rsidRDefault="00E5212E" w:rsidP="00E5212E">
      <w:pPr>
        <w:pStyle w:val="libNormal"/>
        <w:rPr>
          <w:rtl/>
          <w:lang w:bidi="fa-IR"/>
        </w:rPr>
      </w:pPr>
      <w:r>
        <w:rPr>
          <w:rtl/>
          <w:lang w:bidi="fa-IR"/>
        </w:rPr>
        <w:t>فرشتگان مأمور عذاب وقتى كه از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جدا شدند</w:t>
      </w:r>
      <w:r w:rsidR="0034192D">
        <w:rPr>
          <w:rtl/>
          <w:lang w:bidi="fa-IR"/>
        </w:rPr>
        <w:t xml:space="preserve">، </w:t>
      </w:r>
      <w:r>
        <w:rPr>
          <w:rtl/>
          <w:lang w:bidi="fa-IR"/>
        </w:rPr>
        <w:t>و به صورت جوانان ز</w:t>
      </w:r>
      <w:r w:rsidR="00D7132C">
        <w:rPr>
          <w:rtl/>
          <w:lang w:bidi="fa-IR"/>
        </w:rPr>
        <w:t>ی</w:t>
      </w:r>
      <w:r>
        <w:rPr>
          <w:rtl/>
          <w:lang w:bidi="fa-IR"/>
        </w:rPr>
        <w:t>با به شهر سدوم روانه گشتند</w:t>
      </w:r>
      <w:r w:rsidR="0034192D">
        <w:rPr>
          <w:rtl/>
          <w:lang w:bidi="fa-IR"/>
        </w:rPr>
        <w:t xml:space="preserve">، </w:t>
      </w:r>
      <w:r>
        <w:rPr>
          <w:rtl/>
          <w:lang w:bidi="fa-IR"/>
        </w:rPr>
        <w:t>چون به دروازه شهر رس</w:t>
      </w:r>
      <w:r w:rsidR="00D7132C">
        <w:rPr>
          <w:rtl/>
          <w:lang w:bidi="fa-IR"/>
        </w:rPr>
        <w:t>ی</w:t>
      </w:r>
      <w:r>
        <w:rPr>
          <w:rtl/>
          <w:lang w:bidi="fa-IR"/>
        </w:rPr>
        <w:t>دند</w:t>
      </w:r>
      <w:r w:rsidR="0034192D">
        <w:rPr>
          <w:rtl/>
          <w:lang w:bidi="fa-IR"/>
        </w:rPr>
        <w:t xml:space="preserve">، </w:t>
      </w:r>
      <w:r>
        <w:rPr>
          <w:rtl/>
          <w:lang w:bidi="fa-IR"/>
        </w:rPr>
        <w:t>دخترى را د</w:t>
      </w:r>
      <w:r w:rsidR="00D7132C">
        <w:rPr>
          <w:rtl/>
          <w:lang w:bidi="fa-IR"/>
        </w:rPr>
        <w:t>ی</w:t>
      </w:r>
      <w:r>
        <w:rPr>
          <w:rtl/>
          <w:lang w:bidi="fa-IR"/>
        </w:rPr>
        <w:t>دند كه از چاه آب مى</w:t>
      </w:r>
      <w:r w:rsidR="003E6297">
        <w:rPr>
          <w:rtl/>
          <w:lang w:bidi="fa-IR"/>
        </w:rPr>
        <w:t xml:space="preserve"> </w:t>
      </w:r>
      <w:r>
        <w:rPr>
          <w:rtl/>
          <w:lang w:bidi="fa-IR"/>
        </w:rPr>
        <w:t>كشد</w:t>
      </w:r>
      <w:r w:rsidR="0034192D">
        <w:rPr>
          <w:rtl/>
          <w:lang w:bidi="fa-IR"/>
        </w:rPr>
        <w:t xml:space="preserve">، </w:t>
      </w:r>
      <w:r>
        <w:rPr>
          <w:rtl/>
          <w:lang w:bidi="fa-IR"/>
        </w:rPr>
        <w:t>از او خواستند كه آن</w:t>
      </w:r>
      <w:r w:rsidR="003E6297">
        <w:rPr>
          <w:rtl/>
          <w:lang w:bidi="fa-IR"/>
        </w:rPr>
        <w:t xml:space="preserve"> </w:t>
      </w:r>
      <w:r>
        <w:rPr>
          <w:rtl/>
          <w:lang w:bidi="fa-IR"/>
        </w:rPr>
        <w:t>ها را پذ</w:t>
      </w:r>
      <w:r w:rsidR="00D7132C">
        <w:rPr>
          <w:rtl/>
          <w:lang w:bidi="fa-IR"/>
        </w:rPr>
        <w:t>ی</w:t>
      </w:r>
      <w:r>
        <w:rPr>
          <w:rtl/>
          <w:lang w:bidi="fa-IR"/>
        </w:rPr>
        <w:t>را</w:t>
      </w:r>
      <w:r w:rsidR="00D7132C">
        <w:rPr>
          <w:rtl/>
          <w:lang w:bidi="fa-IR"/>
        </w:rPr>
        <w:t>ی</w:t>
      </w:r>
      <w:r>
        <w:rPr>
          <w:rtl/>
          <w:lang w:bidi="fa-IR"/>
        </w:rPr>
        <w:t>ى كند</w:t>
      </w:r>
      <w:r w:rsidR="0034192D">
        <w:rPr>
          <w:rtl/>
          <w:lang w:bidi="fa-IR"/>
        </w:rPr>
        <w:t xml:space="preserve">، </w:t>
      </w:r>
      <w:r>
        <w:rPr>
          <w:rtl/>
          <w:lang w:bidi="fa-IR"/>
        </w:rPr>
        <w:t>دختر در مورد قوم شرور لوط</w:t>
      </w:r>
      <w:r w:rsidR="0034192D">
        <w:rPr>
          <w:rtl/>
          <w:lang w:bidi="fa-IR"/>
        </w:rPr>
        <w:t xml:space="preserve">، </w:t>
      </w:r>
      <w:r>
        <w:rPr>
          <w:rtl/>
          <w:lang w:bidi="fa-IR"/>
        </w:rPr>
        <w:t>درباره جوانان تازه وارد نگران شد</w:t>
      </w:r>
      <w:r w:rsidR="0034192D">
        <w:rPr>
          <w:rtl/>
          <w:lang w:bidi="fa-IR"/>
        </w:rPr>
        <w:t xml:space="preserve">، </w:t>
      </w:r>
      <w:r>
        <w:rPr>
          <w:rtl/>
          <w:lang w:bidi="fa-IR"/>
        </w:rPr>
        <w:t>و در وجود خود ن</w:t>
      </w:r>
      <w:r w:rsidR="00D7132C">
        <w:rPr>
          <w:rtl/>
          <w:lang w:bidi="fa-IR"/>
        </w:rPr>
        <w:t>ی</w:t>
      </w:r>
      <w:r>
        <w:rPr>
          <w:rtl/>
          <w:lang w:bidi="fa-IR"/>
        </w:rPr>
        <w:t>رو</w:t>
      </w:r>
      <w:r w:rsidR="00D7132C">
        <w:rPr>
          <w:rtl/>
          <w:lang w:bidi="fa-IR"/>
        </w:rPr>
        <w:t>ی</w:t>
      </w:r>
      <w:r>
        <w:rPr>
          <w:rtl/>
          <w:lang w:bidi="fa-IR"/>
        </w:rPr>
        <w:t xml:space="preserve">ى </w:t>
      </w:r>
      <w:r w:rsidR="00B6393C">
        <w:rPr>
          <w:rtl/>
          <w:lang w:bidi="fa-IR"/>
        </w:rPr>
        <w:t xml:space="preserve">- </w:t>
      </w:r>
      <w:r>
        <w:rPr>
          <w:rtl/>
          <w:lang w:bidi="fa-IR"/>
        </w:rPr>
        <w:t>براى حما</w:t>
      </w:r>
      <w:r w:rsidR="00D7132C">
        <w:rPr>
          <w:rtl/>
          <w:lang w:bidi="fa-IR"/>
        </w:rPr>
        <w:t>ی</w:t>
      </w:r>
      <w:r>
        <w:rPr>
          <w:rtl/>
          <w:lang w:bidi="fa-IR"/>
        </w:rPr>
        <w:t>ت ا</w:t>
      </w:r>
      <w:r w:rsidR="00D7132C">
        <w:rPr>
          <w:rtl/>
          <w:lang w:bidi="fa-IR"/>
        </w:rPr>
        <w:t>ی</w:t>
      </w:r>
      <w:r>
        <w:rPr>
          <w:rtl/>
          <w:lang w:bidi="fa-IR"/>
        </w:rPr>
        <w:t>شان ند</w:t>
      </w:r>
      <w:r w:rsidR="00D7132C">
        <w:rPr>
          <w:rtl/>
          <w:lang w:bidi="fa-IR"/>
        </w:rPr>
        <w:t>ی</w:t>
      </w:r>
      <w:r>
        <w:rPr>
          <w:rtl/>
          <w:lang w:bidi="fa-IR"/>
        </w:rPr>
        <w:t xml:space="preserve">د و خواست تا در </w:t>
      </w:r>
      <w:r w:rsidR="00D7132C">
        <w:rPr>
          <w:rtl/>
          <w:lang w:bidi="fa-IR"/>
        </w:rPr>
        <w:t>ی</w:t>
      </w:r>
      <w:r>
        <w:rPr>
          <w:rtl/>
          <w:lang w:bidi="fa-IR"/>
        </w:rPr>
        <w:t>ارى آن</w:t>
      </w:r>
      <w:r w:rsidR="003E6297">
        <w:rPr>
          <w:rtl/>
          <w:lang w:bidi="fa-IR"/>
        </w:rPr>
        <w:t xml:space="preserve"> </w:t>
      </w:r>
      <w:r>
        <w:rPr>
          <w:rtl/>
          <w:lang w:bidi="fa-IR"/>
        </w:rPr>
        <w:t>ها از پدرش استمداد كند</w:t>
      </w:r>
      <w:r w:rsidR="0034192D">
        <w:rPr>
          <w:rtl/>
          <w:lang w:bidi="fa-IR"/>
        </w:rPr>
        <w:t xml:space="preserve">، </w:t>
      </w:r>
      <w:r>
        <w:rPr>
          <w:rtl/>
          <w:lang w:bidi="fa-IR"/>
        </w:rPr>
        <w:t>او دختر لوط بود</w:t>
      </w:r>
      <w:r w:rsidR="0034192D">
        <w:rPr>
          <w:rtl/>
          <w:lang w:bidi="fa-IR"/>
        </w:rPr>
        <w:t xml:space="preserve">، </w:t>
      </w:r>
      <w:r>
        <w:rPr>
          <w:rtl/>
          <w:lang w:bidi="fa-IR"/>
        </w:rPr>
        <w:t>از ا</w:t>
      </w:r>
      <w:r w:rsidR="00D7132C">
        <w:rPr>
          <w:rtl/>
          <w:lang w:bidi="fa-IR"/>
        </w:rPr>
        <w:t>ی</w:t>
      </w:r>
      <w:r>
        <w:rPr>
          <w:rtl/>
          <w:lang w:bidi="fa-IR"/>
        </w:rPr>
        <w:t>ن رو مهلت خواست و نزد پدر رفت و ماجرا را گفت</w:t>
      </w:r>
      <w:r w:rsidR="0034192D">
        <w:rPr>
          <w:rtl/>
          <w:lang w:bidi="fa-IR"/>
        </w:rPr>
        <w:t xml:space="preserve">. </w:t>
      </w:r>
    </w:p>
    <w:p w:rsidR="00E5212E" w:rsidRDefault="00E5212E" w:rsidP="00E5212E">
      <w:pPr>
        <w:pStyle w:val="libNormal"/>
        <w:rPr>
          <w:rtl/>
          <w:lang w:bidi="fa-IR"/>
        </w:rPr>
      </w:pPr>
      <w:r>
        <w:rPr>
          <w:rtl/>
          <w:lang w:bidi="fa-IR"/>
        </w:rPr>
        <w:t>حضرت لوط از شن</w:t>
      </w:r>
      <w:r w:rsidR="00D7132C">
        <w:rPr>
          <w:rtl/>
          <w:lang w:bidi="fa-IR"/>
        </w:rPr>
        <w:t>ی</w:t>
      </w:r>
      <w:r>
        <w:rPr>
          <w:rtl/>
          <w:lang w:bidi="fa-IR"/>
        </w:rPr>
        <w:t>دن ا</w:t>
      </w:r>
      <w:r w:rsidR="00D7132C">
        <w:rPr>
          <w:rtl/>
          <w:lang w:bidi="fa-IR"/>
        </w:rPr>
        <w:t>ی</w:t>
      </w:r>
      <w:r>
        <w:rPr>
          <w:rtl/>
          <w:lang w:bidi="fa-IR"/>
        </w:rPr>
        <w:t>ن خبر</w:t>
      </w:r>
      <w:r w:rsidR="0034192D">
        <w:rPr>
          <w:rtl/>
          <w:lang w:bidi="fa-IR"/>
        </w:rPr>
        <w:t xml:space="preserve">، </w:t>
      </w:r>
      <w:r>
        <w:rPr>
          <w:rtl/>
          <w:lang w:bidi="fa-IR"/>
        </w:rPr>
        <w:t>سخت نگران شد</w:t>
      </w:r>
      <w:r w:rsidR="0034192D">
        <w:rPr>
          <w:rtl/>
          <w:lang w:bidi="fa-IR"/>
        </w:rPr>
        <w:t xml:space="preserve">، </w:t>
      </w:r>
      <w:r>
        <w:rPr>
          <w:rtl/>
          <w:lang w:bidi="fa-IR"/>
        </w:rPr>
        <w:t>و درباره خصوص</w:t>
      </w:r>
      <w:r w:rsidR="00D7132C">
        <w:rPr>
          <w:rtl/>
          <w:lang w:bidi="fa-IR"/>
        </w:rPr>
        <w:t>ی</w:t>
      </w:r>
      <w:r>
        <w:rPr>
          <w:rtl/>
          <w:lang w:bidi="fa-IR"/>
        </w:rPr>
        <w:t>ات آن جوانان از دخترش توض</w:t>
      </w:r>
      <w:r w:rsidR="00D7132C">
        <w:rPr>
          <w:rtl/>
          <w:lang w:bidi="fa-IR"/>
        </w:rPr>
        <w:t>ی</w:t>
      </w:r>
      <w:r>
        <w:rPr>
          <w:rtl/>
          <w:lang w:bidi="fa-IR"/>
        </w:rPr>
        <w:t>ح خواست</w:t>
      </w:r>
      <w:r w:rsidR="0034192D">
        <w:rPr>
          <w:rtl/>
          <w:lang w:bidi="fa-IR"/>
        </w:rPr>
        <w:t xml:space="preserve">، </w:t>
      </w:r>
      <w:r>
        <w:rPr>
          <w:rtl/>
          <w:lang w:bidi="fa-IR"/>
        </w:rPr>
        <w:t xml:space="preserve">و براى </w:t>
      </w:r>
      <w:r w:rsidR="00D7132C">
        <w:rPr>
          <w:rtl/>
          <w:lang w:bidi="fa-IR"/>
        </w:rPr>
        <w:t>ی</w:t>
      </w:r>
      <w:r>
        <w:rPr>
          <w:rtl/>
          <w:lang w:bidi="fa-IR"/>
        </w:rPr>
        <w:t>افتن بهتر</w:t>
      </w:r>
      <w:r w:rsidR="00D7132C">
        <w:rPr>
          <w:rtl/>
          <w:lang w:bidi="fa-IR"/>
        </w:rPr>
        <w:t>ی</w:t>
      </w:r>
      <w:r>
        <w:rPr>
          <w:rtl/>
          <w:lang w:bidi="fa-IR"/>
        </w:rPr>
        <w:t>ن راه</w:t>
      </w:r>
      <w:r w:rsidR="0034192D">
        <w:rPr>
          <w:rtl/>
          <w:lang w:bidi="fa-IR"/>
        </w:rPr>
        <w:t xml:space="preserve">، </w:t>
      </w:r>
      <w:r>
        <w:rPr>
          <w:rtl/>
          <w:lang w:bidi="fa-IR"/>
        </w:rPr>
        <w:t>با دخترش به گفتگو پرداخت</w:t>
      </w:r>
      <w:r w:rsidR="0034192D">
        <w:rPr>
          <w:rtl/>
          <w:lang w:bidi="fa-IR"/>
        </w:rPr>
        <w:t xml:space="preserve">، </w:t>
      </w:r>
      <w:r>
        <w:rPr>
          <w:rtl/>
          <w:lang w:bidi="fa-IR"/>
        </w:rPr>
        <w:t>و شا</w:t>
      </w:r>
      <w:r w:rsidR="00D7132C">
        <w:rPr>
          <w:rtl/>
          <w:lang w:bidi="fa-IR"/>
        </w:rPr>
        <w:t>ی</w:t>
      </w:r>
      <w:r>
        <w:rPr>
          <w:rtl/>
          <w:lang w:bidi="fa-IR"/>
        </w:rPr>
        <w:t>د از پذ</w:t>
      </w:r>
      <w:r w:rsidR="00D7132C">
        <w:rPr>
          <w:rtl/>
          <w:lang w:bidi="fa-IR"/>
        </w:rPr>
        <w:t>ی</w:t>
      </w:r>
      <w:r>
        <w:rPr>
          <w:rtl/>
          <w:lang w:bidi="fa-IR"/>
        </w:rPr>
        <w:t>رفتن و استقبال از وارد</w:t>
      </w:r>
      <w:r w:rsidR="00D7132C">
        <w:rPr>
          <w:rtl/>
          <w:lang w:bidi="fa-IR"/>
        </w:rPr>
        <w:t>ی</w:t>
      </w:r>
      <w:r>
        <w:rPr>
          <w:rtl/>
          <w:lang w:bidi="fa-IR"/>
        </w:rPr>
        <w:t>ن</w:t>
      </w:r>
      <w:r w:rsidR="0034192D">
        <w:rPr>
          <w:rtl/>
          <w:lang w:bidi="fa-IR"/>
        </w:rPr>
        <w:t xml:space="preserve">، </w:t>
      </w:r>
      <w:r>
        <w:rPr>
          <w:rtl/>
          <w:lang w:bidi="fa-IR"/>
        </w:rPr>
        <w:t>مردد بود</w:t>
      </w:r>
      <w:r w:rsidR="0034192D">
        <w:rPr>
          <w:rtl/>
          <w:lang w:bidi="fa-IR"/>
        </w:rPr>
        <w:t xml:space="preserve">، </w:t>
      </w:r>
      <w:r>
        <w:rPr>
          <w:rtl/>
          <w:lang w:bidi="fa-IR"/>
        </w:rPr>
        <w:t>و فكر مى</w:t>
      </w:r>
      <w:r w:rsidR="003E6297">
        <w:rPr>
          <w:rtl/>
          <w:lang w:bidi="fa-IR"/>
        </w:rPr>
        <w:t xml:space="preserve"> </w:t>
      </w:r>
      <w:r>
        <w:rPr>
          <w:rtl/>
          <w:lang w:bidi="fa-IR"/>
        </w:rPr>
        <w:t>كرد از پذ</w:t>
      </w:r>
      <w:r w:rsidR="00D7132C">
        <w:rPr>
          <w:rtl/>
          <w:lang w:bidi="fa-IR"/>
        </w:rPr>
        <w:t>ی</w:t>
      </w:r>
      <w:r>
        <w:rPr>
          <w:rtl/>
          <w:lang w:bidi="fa-IR"/>
        </w:rPr>
        <w:t>رفتنشان</w:t>
      </w:r>
      <w:r w:rsidR="0034192D">
        <w:rPr>
          <w:rtl/>
          <w:lang w:bidi="fa-IR"/>
        </w:rPr>
        <w:t xml:space="preserve">، </w:t>
      </w:r>
      <w:r>
        <w:rPr>
          <w:rtl/>
          <w:lang w:bidi="fa-IR"/>
        </w:rPr>
        <w:t>معذرت بخواهد</w:t>
      </w:r>
      <w:r w:rsidR="0034192D">
        <w:rPr>
          <w:rtl/>
          <w:lang w:bidi="fa-IR"/>
        </w:rPr>
        <w:t xml:space="preserve">، </w:t>
      </w:r>
      <w:r w:rsidR="00D7132C">
        <w:rPr>
          <w:rtl/>
          <w:lang w:bidi="fa-IR"/>
        </w:rPr>
        <w:t>ی</w:t>
      </w:r>
      <w:r>
        <w:rPr>
          <w:rtl/>
          <w:lang w:bidi="fa-IR"/>
        </w:rPr>
        <w:t>ا حق</w:t>
      </w:r>
      <w:r w:rsidR="00D7132C">
        <w:rPr>
          <w:rtl/>
          <w:lang w:bidi="fa-IR"/>
        </w:rPr>
        <w:t>ی</w:t>
      </w:r>
      <w:r>
        <w:rPr>
          <w:rtl/>
          <w:lang w:bidi="fa-IR"/>
        </w:rPr>
        <w:t>قت حال را براى آن</w:t>
      </w:r>
      <w:r w:rsidR="003E6297">
        <w:rPr>
          <w:rtl/>
          <w:lang w:bidi="fa-IR"/>
        </w:rPr>
        <w:t xml:space="preserve"> </w:t>
      </w:r>
      <w:r>
        <w:rPr>
          <w:rtl/>
          <w:lang w:bidi="fa-IR"/>
        </w:rPr>
        <w:t>ها بگو</w:t>
      </w:r>
      <w:r w:rsidR="00D7132C">
        <w:rPr>
          <w:rtl/>
          <w:lang w:bidi="fa-IR"/>
        </w:rPr>
        <w:t>ی</w:t>
      </w:r>
      <w:r>
        <w:rPr>
          <w:rtl/>
          <w:lang w:bidi="fa-IR"/>
        </w:rPr>
        <w:t>د</w:t>
      </w:r>
      <w:r w:rsidR="0034192D">
        <w:rPr>
          <w:rtl/>
          <w:lang w:bidi="fa-IR"/>
        </w:rPr>
        <w:t xml:space="preserve">، </w:t>
      </w:r>
      <w:r>
        <w:rPr>
          <w:rtl/>
          <w:lang w:bidi="fa-IR"/>
        </w:rPr>
        <w:t>تا به زحمت ن</w:t>
      </w:r>
      <w:r w:rsidR="00D7132C">
        <w:rPr>
          <w:rtl/>
          <w:lang w:bidi="fa-IR"/>
        </w:rPr>
        <w:t>ی</w:t>
      </w:r>
      <w:r>
        <w:rPr>
          <w:rtl/>
          <w:lang w:bidi="fa-IR"/>
        </w:rPr>
        <w:t>فتد</w:t>
      </w:r>
      <w:r w:rsidR="0034192D">
        <w:rPr>
          <w:rtl/>
          <w:lang w:bidi="fa-IR"/>
        </w:rPr>
        <w:t xml:space="preserve">، </w:t>
      </w:r>
      <w:r>
        <w:rPr>
          <w:rtl/>
          <w:lang w:bidi="fa-IR"/>
        </w:rPr>
        <w:t>ولى مهر و محبت و مهمان</w:t>
      </w:r>
      <w:r w:rsidR="003E6297">
        <w:rPr>
          <w:rtl/>
          <w:lang w:bidi="fa-IR"/>
        </w:rPr>
        <w:t xml:space="preserve"> </w:t>
      </w:r>
      <w:r>
        <w:rPr>
          <w:rtl/>
          <w:lang w:bidi="fa-IR"/>
        </w:rPr>
        <w:t xml:space="preserve">نوازى لوط </w:t>
      </w:r>
      <w:r w:rsidR="00362EDB" w:rsidRPr="00362EDB">
        <w:rPr>
          <w:rStyle w:val="libAlaemChar"/>
          <w:rtl/>
        </w:rPr>
        <w:t>عليه‌السلام</w:t>
      </w:r>
      <w:r>
        <w:rPr>
          <w:rtl/>
          <w:lang w:bidi="fa-IR"/>
        </w:rPr>
        <w:t xml:space="preserve"> او را بر آن داشت كه مخف</w:t>
      </w:r>
      <w:r w:rsidR="00D7132C">
        <w:rPr>
          <w:rtl/>
          <w:lang w:bidi="fa-IR"/>
        </w:rPr>
        <w:t>ی</w:t>
      </w:r>
      <w:r>
        <w:rPr>
          <w:rtl/>
          <w:lang w:bidi="fa-IR"/>
        </w:rPr>
        <w:t>انه</w:t>
      </w:r>
      <w:r w:rsidR="0034192D">
        <w:rPr>
          <w:rtl/>
          <w:lang w:bidi="fa-IR"/>
        </w:rPr>
        <w:t xml:space="preserve">، </w:t>
      </w:r>
      <w:r>
        <w:rPr>
          <w:rtl/>
          <w:lang w:bidi="fa-IR"/>
        </w:rPr>
        <w:t>دور از د</w:t>
      </w:r>
      <w:r w:rsidR="00D7132C">
        <w:rPr>
          <w:rtl/>
          <w:lang w:bidi="fa-IR"/>
        </w:rPr>
        <w:t>ی</w:t>
      </w:r>
      <w:r>
        <w:rPr>
          <w:rtl/>
          <w:lang w:bidi="fa-IR"/>
        </w:rPr>
        <w:t>د مردم</w:t>
      </w:r>
      <w:r w:rsidR="0034192D">
        <w:rPr>
          <w:rtl/>
          <w:lang w:bidi="fa-IR"/>
        </w:rPr>
        <w:t xml:space="preserve">، </w:t>
      </w:r>
      <w:r>
        <w:rPr>
          <w:rtl/>
          <w:lang w:bidi="fa-IR"/>
        </w:rPr>
        <w:t>به استقبال وارد</w:t>
      </w:r>
      <w:r w:rsidR="00D7132C">
        <w:rPr>
          <w:rtl/>
          <w:lang w:bidi="fa-IR"/>
        </w:rPr>
        <w:t>ی</w:t>
      </w:r>
      <w:r>
        <w:rPr>
          <w:rtl/>
          <w:lang w:bidi="fa-IR"/>
        </w:rPr>
        <w:t>ن برود آنها را با كمال احترام به منزل ب</w:t>
      </w:r>
      <w:r w:rsidR="00D7132C">
        <w:rPr>
          <w:rtl/>
          <w:lang w:bidi="fa-IR"/>
        </w:rPr>
        <w:t>ی</w:t>
      </w:r>
      <w:r>
        <w:rPr>
          <w:rtl/>
          <w:lang w:bidi="fa-IR"/>
        </w:rPr>
        <w:t>اورد (با توجه به ا</w:t>
      </w:r>
      <w:r w:rsidR="00D7132C">
        <w:rPr>
          <w:rtl/>
          <w:lang w:bidi="fa-IR"/>
        </w:rPr>
        <w:t>ی</w:t>
      </w:r>
      <w:r>
        <w:rPr>
          <w:rtl/>
          <w:lang w:bidi="fa-IR"/>
        </w:rPr>
        <w:t>ن كه قوم لوط</w:t>
      </w:r>
      <w:r w:rsidR="0034192D">
        <w:rPr>
          <w:rtl/>
          <w:lang w:bidi="fa-IR"/>
        </w:rPr>
        <w:t xml:space="preserve">، </w:t>
      </w:r>
      <w:r>
        <w:rPr>
          <w:rtl/>
          <w:lang w:bidi="fa-IR"/>
        </w:rPr>
        <w:t>لوط را از مهمان كردن غر</w:t>
      </w:r>
      <w:r w:rsidR="00D7132C">
        <w:rPr>
          <w:rtl/>
          <w:lang w:bidi="fa-IR"/>
        </w:rPr>
        <w:t>ی</w:t>
      </w:r>
      <w:r>
        <w:rPr>
          <w:rtl/>
          <w:lang w:bidi="fa-IR"/>
        </w:rPr>
        <w:t>بان منع كرده بودند) سرانجام لوط به تصم</w:t>
      </w:r>
      <w:r w:rsidR="00D7132C">
        <w:rPr>
          <w:rtl/>
          <w:lang w:bidi="fa-IR"/>
        </w:rPr>
        <w:t>ی</w:t>
      </w:r>
      <w:r>
        <w:rPr>
          <w:rtl/>
          <w:lang w:bidi="fa-IR"/>
        </w:rPr>
        <w:t>م خود عمل كرد</w:t>
      </w:r>
      <w:r w:rsidR="0034192D">
        <w:rPr>
          <w:rtl/>
          <w:lang w:bidi="fa-IR"/>
        </w:rPr>
        <w:t xml:space="preserve">، </w:t>
      </w:r>
      <w:r>
        <w:rPr>
          <w:rtl/>
          <w:lang w:bidi="fa-IR"/>
        </w:rPr>
        <w:t>و به استقبال جوانان تازه وارد رفت و با كمال احت</w:t>
      </w:r>
      <w:r w:rsidR="00D7132C">
        <w:rPr>
          <w:rtl/>
          <w:lang w:bidi="fa-IR"/>
        </w:rPr>
        <w:t>ی</w:t>
      </w:r>
      <w:r>
        <w:rPr>
          <w:rtl/>
          <w:lang w:bidi="fa-IR"/>
        </w:rPr>
        <w:t>اط</w:t>
      </w:r>
      <w:r w:rsidR="0034192D">
        <w:rPr>
          <w:rtl/>
          <w:lang w:bidi="fa-IR"/>
        </w:rPr>
        <w:t xml:space="preserve">، </w:t>
      </w:r>
      <w:r>
        <w:rPr>
          <w:rtl/>
          <w:lang w:bidi="fa-IR"/>
        </w:rPr>
        <w:t>دور از د</w:t>
      </w:r>
      <w:r w:rsidR="00D7132C">
        <w:rPr>
          <w:rtl/>
          <w:lang w:bidi="fa-IR"/>
        </w:rPr>
        <w:t>ی</w:t>
      </w:r>
      <w:r>
        <w:rPr>
          <w:rtl/>
          <w:lang w:bidi="fa-IR"/>
        </w:rPr>
        <w:t>د مردم آن</w:t>
      </w:r>
      <w:r w:rsidR="003E6297">
        <w:rPr>
          <w:rtl/>
          <w:lang w:bidi="fa-IR"/>
        </w:rPr>
        <w:t xml:space="preserve"> </w:t>
      </w:r>
      <w:r>
        <w:rPr>
          <w:rtl/>
          <w:lang w:bidi="fa-IR"/>
        </w:rPr>
        <w:t>ها را به خانه آورد و در خانه را به روى آن</w:t>
      </w:r>
      <w:r w:rsidR="003E6297">
        <w:rPr>
          <w:rtl/>
          <w:lang w:bidi="fa-IR"/>
        </w:rPr>
        <w:t xml:space="preserve"> </w:t>
      </w:r>
      <w:r>
        <w:rPr>
          <w:rtl/>
          <w:lang w:bidi="fa-IR"/>
        </w:rPr>
        <w:t>ها بست تا كسى مطلع نشود</w:t>
      </w:r>
      <w:r w:rsidR="0034192D">
        <w:rPr>
          <w:rtl/>
          <w:lang w:bidi="fa-IR"/>
        </w:rPr>
        <w:t xml:space="preserve">. </w:t>
      </w:r>
      <w:r w:rsidRPr="008978DB">
        <w:rPr>
          <w:rStyle w:val="libFootnotenumChar"/>
          <w:rtl/>
        </w:rPr>
        <w:t>(291)</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 xml:space="preserve">ب حضرت لوط </w:t>
      </w:r>
      <w:r w:rsidR="00362EDB" w:rsidRPr="00362EDB">
        <w:rPr>
          <w:rStyle w:val="libAlaemChar"/>
          <w:rtl/>
        </w:rPr>
        <w:t>عليه‌السلام</w:t>
      </w:r>
      <w:r>
        <w:rPr>
          <w:rtl/>
          <w:lang w:bidi="fa-IR"/>
        </w:rPr>
        <w:t xml:space="preserve"> در شرا</w:t>
      </w:r>
      <w:r w:rsidR="00D7132C">
        <w:rPr>
          <w:rtl/>
          <w:lang w:bidi="fa-IR"/>
        </w:rPr>
        <w:t>ی</w:t>
      </w:r>
      <w:r>
        <w:rPr>
          <w:rtl/>
          <w:lang w:bidi="fa-IR"/>
        </w:rPr>
        <w:t>ط بس</w:t>
      </w:r>
      <w:r w:rsidR="00D7132C">
        <w:rPr>
          <w:rtl/>
          <w:lang w:bidi="fa-IR"/>
        </w:rPr>
        <w:t>ی</w:t>
      </w:r>
      <w:r>
        <w:rPr>
          <w:rtl/>
          <w:lang w:bidi="fa-IR"/>
        </w:rPr>
        <w:t>ار سخت</w:t>
      </w:r>
      <w:r w:rsidR="0034192D">
        <w:rPr>
          <w:rtl/>
          <w:lang w:bidi="fa-IR"/>
        </w:rPr>
        <w:t xml:space="preserve">، </w:t>
      </w:r>
      <w:r>
        <w:rPr>
          <w:rtl/>
          <w:lang w:bidi="fa-IR"/>
        </w:rPr>
        <w:t>خصلت مهمان</w:t>
      </w:r>
      <w:r w:rsidR="003E6297">
        <w:rPr>
          <w:rtl/>
          <w:lang w:bidi="fa-IR"/>
        </w:rPr>
        <w:t xml:space="preserve"> </w:t>
      </w:r>
      <w:r>
        <w:rPr>
          <w:rtl/>
          <w:lang w:bidi="fa-IR"/>
        </w:rPr>
        <w:t>نوازى خود را به خوبى انجام داد</w:t>
      </w:r>
      <w:r w:rsidR="0034192D">
        <w:rPr>
          <w:rtl/>
          <w:lang w:bidi="fa-IR"/>
        </w:rPr>
        <w:t xml:space="preserve">، </w:t>
      </w:r>
      <w:r>
        <w:rPr>
          <w:rtl/>
          <w:lang w:bidi="fa-IR"/>
        </w:rPr>
        <w:t>كه بعد معلوم شد آن جوانان فرشتگان مأمور عذاب هستند</w:t>
      </w:r>
      <w:r w:rsidR="0034192D">
        <w:rPr>
          <w:rtl/>
          <w:lang w:bidi="fa-IR"/>
        </w:rPr>
        <w:t xml:space="preserve">. </w:t>
      </w:r>
    </w:p>
    <w:p w:rsidR="003B20BC" w:rsidRDefault="00E5212E" w:rsidP="0034192D">
      <w:pPr>
        <w:pStyle w:val="Heading3"/>
        <w:rPr>
          <w:rtl/>
          <w:lang w:bidi="fa-IR"/>
        </w:rPr>
      </w:pPr>
      <w:bookmarkStart w:id="134" w:name="_Toc396736118"/>
      <w:r>
        <w:rPr>
          <w:rtl/>
          <w:lang w:bidi="fa-IR"/>
        </w:rPr>
        <w:t xml:space="preserve">به </w:t>
      </w:r>
      <w:r w:rsidR="00D7132C">
        <w:rPr>
          <w:rtl/>
          <w:lang w:bidi="fa-IR"/>
        </w:rPr>
        <w:t>ی</w:t>
      </w:r>
      <w:r>
        <w:rPr>
          <w:rtl/>
          <w:lang w:bidi="fa-IR"/>
        </w:rPr>
        <w:t>اد حضرت قائم (عجل الله تعالى فرجه الشر</w:t>
      </w:r>
      <w:r w:rsidR="00D7132C">
        <w:rPr>
          <w:rtl/>
          <w:lang w:bidi="fa-IR"/>
        </w:rPr>
        <w:t>ی</w:t>
      </w:r>
      <w:r>
        <w:rPr>
          <w:rtl/>
          <w:lang w:bidi="fa-IR"/>
        </w:rPr>
        <w:t>ف)</w:t>
      </w:r>
      <w:bookmarkEnd w:id="134"/>
    </w:p>
    <w:p w:rsidR="00E5212E" w:rsidRDefault="00E5212E" w:rsidP="00E5212E">
      <w:pPr>
        <w:pStyle w:val="libNormal"/>
        <w:rPr>
          <w:rtl/>
          <w:lang w:bidi="fa-IR"/>
        </w:rPr>
      </w:pPr>
      <w:r>
        <w:rPr>
          <w:rtl/>
          <w:lang w:bidi="fa-IR"/>
        </w:rPr>
        <w:t>جالب ا</w:t>
      </w:r>
      <w:r w:rsidR="00D7132C">
        <w:rPr>
          <w:rtl/>
          <w:lang w:bidi="fa-IR"/>
        </w:rPr>
        <w:t>ی</w:t>
      </w:r>
      <w:r>
        <w:rPr>
          <w:rtl/>
          <w:lang w:bidi="fa-IR"/>
        </w:rPr>
        <w:t>ن كه در پاره</w:t>
      </w:r>
      <w:r w:rsidR="003E6297">
        <w:rPr>
          <w:rtl/>
          <w:lang w:bidi="fa-IR"/>
        </w:rPr>
        <w:t xml:space="preserve"> </w:t>
      </w:r>
      <w:r>
        <w:rPr>
          <w:rtl/>
          <w:lang w:bidi="fa-IR"/>
        </w:rPr>
        <w:t>اى از روا</w:t>
      </w:r>
      <w:r w:rsidR="00D7132C">
        <w:rPr>
          <w:rtl/>
          <w:lang w:bidi="fa-IR"/>
        </w:rPr>
        <w:t>ی</w:t>
      </w:r>
      <w:r>
        <w:rPr>
          <w:rtl/>
          <w:lang w:bidi="fa-IR"/>
        </w:rPr>
        <w:t>ات در تفس</w:t>
      </w:r>
      <w:r w:rsidR="00D7132C">
        <w:rPr>
          <w:rtl/>
          <w:lang w:bidi="fa-IR"/>
        </w:rPr>
        <w:t>ی</w:t>
      </w:r>
      <w:r>
        <w:rPr>
          <w:rtl/>
          <w:lang w:bidi="fa-IR"/>
        </w:rPr>
        <w:t>ر آ</w:t>
      </w:r>
      <w:r w:rsidR="00D7132C">
        <w:rPr>
          <w:rtl/>
          <w:lang w:bidi="fa-IR"/>
        </w:rPr>
        <w:t>ی</w:t>
      </w:r>
      <w:r>
        <w:rPr>
          <w:rtl/>
          <w:lang w:bidi="fa-IR"/>
        </w:rPr>
        <w:t>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قالَ لَو أَنَّ لِى بِكُم قُوَّة اَو آوى اِلى رُكنٍ شَدیدٍ؛</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كاش در برابر شما قدرتى داشتم و </w:t>
      </w:r>
      <w:r w:rsidR="00D7132C">
        <w:rPr>
          <w:rtl/>
          <w:lang w:bidi="fa-IR"/>
        </w:rPr>
        <w:t>ی</w:t>
      </w:r>
      <w:r>
        <w:rPr>
          <w:rtl/>
          <w:lang w:bidi="fa-IR"/>
        </w:rPr>
        <w:t>ا تك</w:t>
      </w:r>
      <w:r w:rsidR="00D7132C">
        <w:rPr>
          <w:rtl/>
          <w:lang w:bidi="fa-IR"/>
        </w:rPr>
        <w:t>ی</w:t>
      </w:r>
      <w:r>
        <w:rPr>
          <w:rtl/>
          <w:lang w:bidi="fa-IR"/>
        </w:rPr>
        <w:t>ه</w:t>
      </w:r>
      <w:r w:rsidR="003E6297">
        <w:rPr>
          <w:rtl/>
          <w:lang w:bidi="fa-IR"/>
        </w:rPr>
        <w:t xml:space="preserve"> </w:t>
      </w:r>
      <w:r>
        <w:rPr>
          <w:rtl/>
          <w:lang w:bidi="fa-IR"/>
        </w:rPr>
        <w:t>گاه و پشت</w:t>
      </w:r>
      <w:r w:rsidR="00D7132C">
        <w:rPr>
          <w:rtl/>
          <w:lang w:bidi="fa-IR"/>
        </w:rPr>
        <w:t>ی</w:t>
      </w:r>
      <w:r>
        <w:rPr>
          <w:rtl/>
          <w:lang w:bidi="fa-IR"/>
        </w:rPr>
        <w:t>بان محكمى در اخت</w:t>
      </w:r>
      <w:r w:rsidR="00D7132C">
        <w:rPr>
          <w:rtl/>
          <w:lang w:bidi="fa-IR"/>
        </w:rPr>
        <w:t>ی</w:t>
      </w:r>
      <w:r>
        <w:rPr>
          <w:rtl/>
          <w:lang w:bidi="fa-IR"/>
        </w:rPr>
        <w:t>ارم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آمده</w:t>
      </w:r>
      <w:r w:rsidR="0034192D">
        <w:rPr>
          <w:rtl/>
          <w:lang w:bidi="fa-IR"/>
        </w:rPr>
        <w:t xml:space="preserve">: </w:t>
      </w: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منظور از قوة همان قائم (عجل الله تعالى فرجه الشر</w:t>
      </w:r>
      <w:r w:rsidR="00D7132C">
        <w:rPr>
          <w:rtl/>
          <w:lang w:bidi="fa-IR"/>
        </w:rPr>
        <w:t>ی</w:t>
      </w:r>
      <w:r>
        <w:rPr>
          <w:rtl/>
          <w:lang w:bidi="fa-IR"/>
        </w:rPr>
        <w:t>ف) است و منظور از ركن شد</w:t>
      </w:r>
      <w:r w:rsidR="00D7132C">
        <w:rPr>
          <w:rtl/>
          <w:lang w:bidi="fa-IR"/>
        </w:rPr>
        <w:t>ی</w:t>
      </w:r>
      <w:r>
        <w:rPr>
          <w:rtl/>
          <w:lang w:bidi="fa-IR"/>
        </w:rPr>
        <w:t>د</w:t>
      </w:r>
      <w:r>
        <w:rPr>
          <w:lang w:bidi="fa-IR"/>
        </w:rPr>
        <w:t xml:space="preserve"> </w:t>
      </w:r>
      <w:r>
        <w:rPr>
          <w:rtl/>
          <w:lang w:bidi="fa-IR"/>
        </w:rPr>
        <w:t xml:space="preserve">313 نفر </w:t>
      </w:r>
      <w:r w:rsidR="00D7132C">
        <w:rPr>
          <w:rtl/>
          <w:lang w:bidi="fa-IR"/>
        </w:rPr>
        <w:t>ی</w:t>
      </w:r>
      <w:r>
        <w:rPr>
          <w:rtl/>
          <w:lang w:bidi="fa-IR"/>
        </w:rPr>
        <w:t>اران (مخصوص) آن حضرتند</w:t>
      </w:r>
      <w:r w:rsidR="0034192D">
        <w:rPr>
          <w:rtl/>
          <w:lang w:bidi="fa-IR"/>
        </w:rPr>
        <w:t xml:space="preserve">. </w:t>
      </w:r>
      <w:r w:rsidRPr="008978DB">
        <w:rPr>
          <w:rStyle w:val="libFootnotenumChar"/>
          <w:rtl/>
        </w:rPr>
        <w:t>(292)</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نقش ن</w:t>
      </w:r>
      <w:r w:rsidR="00D7132C">
        <w:rPr>
          <w:rtl/>
          <w:lang w:bidi="fa-IR"/>
        </w:rPr>
        <w:t>ی</w:t>
      </w:r>
      <w:r>
        <w:rPr>
          <w:rtl/>
          <w:lang w:bidi="fa-IR"/>
        </w:rPr>
        <w:t>رو و سپاه قدرتمند در پ</w:t>
      </w:r>
      <w:r w:rsidR="00D7132C">
        <w:rPr>
          <w:rtl/>
          <w:lang w:bidi="fa-IR"/>
        </w:rPr>
        <w:t>ی</w:t>
      </w:r>
      <w:r>
        <w:rPr>
          <w:rtl/>
          <w:lang w:bidi="fa-IR"/>
        </w:rPr>
        <w:t>شبرد اهداف انسانى</w:t>
      </w:r>
      <w:r w:rsidR="0034192D">
        <w:rPr>
          <w:rtl/>
          <w:lang w:bidi="fa-IR"/>
        </w:rPr>
        <w:t xml:space="preserve">، </w:t>
      </w:r>
      <w:r>
        <w:rPr>
          <w:rtl/>
          <w:lang w:bidi="fa-IR"/>
        </w:rPr>
        <w:t>روشن مى</w:t>
      </w:r>
      <w:r w:rsidR="003E6297">
        <w:rPr>
          <w:rtl/>
          <w:lang w:bidi="fa-IR"/>
        </w:rPr>
        <w:t xml:space="preserve"> </w:t>
      </w:r>
      <w:r>
        <w:rPr>
          <w:rtl/>
          <w:lang w:bidi="fa-IR"/>
        </w:rPr>
        <w:t>شود</w:t>
      </w:r>
      <w:r w:rsidR="0034192D">
        <w:rPr>
          <w:rtl/>
          <w:lang w:bidi="fa-IR"/>
        </w:rPr>
        <w:t xml:space="preserve">، </w:t>
      </w:r>
      <w:r>
        <w:rPr>
          <w:rtl/>
          <w:lang w:bidi="fa-IR"/>
        </w:rPr>
        <w:t>و در ضمن حضرت لوط آرزو مى</w:t>
      </w:r>
      <w:r w:rsidR="003E6297">
        <w:rPr>
          <w:rtl/>
          <w:lang w:bidi="fa-IR"/>
        </w:rPr>
        <w:t xml:space="preserve"> </w:t>
      </w:r>
      <w:r>
        <w:rPr>
          <w:rtl/>
          <w:lang w:bidi="fa-IR"/>
        </w:rPr>
        <w:t>كند كه چن</w:t>
      </w:r>
      <w:r w:rsidR="00D7132C">
        <w:rPr>
          <w:rtl/>
          <w:lang w:bidi="fa-IR"/>
        </w:rPr>
        <w:t>ی</w:t>
      </w:r>
      <w:r>
        <w:rPr>
          <w:rtl/>
          <w:lang w:bidi="fa-IR"/>
        </w:rPr>
        <w:t>ن ن</w:t>
      </w:r>
      <w:r w:rsidR="00D7132C">
        <w:rPr>
          <w:rtl/>
          <w:lang w:bidi="fa-IR"/>
        </w:rPr>
        <w:t>ی</w:t>
      </w:r>
      <w:r>
        <w:rPr>
          <w:rtl/>
          <w:lang w:bidi="fa-IR"/>
        </w:rPr>
        <w:t>رو</w:t>
      </w:r>
      <w:r w:rsidR="00D7132C">
        <w:rPr>
          <w:rtl/>
          <w:lang w:bidi="fa-IR"/>
        </w:rPr>
        <w:t>ی</w:t>
      </w:r>
      <w:r>
        <w:rPr>
          <w:rtl/>
          <w:lang w:bidi="fa-IR"/>
        </w:rPr>
        <w:t>ى داشته باشد</w:t>
      </w:r>
      <w:r w:rsidR="0034192D">
        <w:rPr>
          <w:rtl/>
          <w:lang w:bidi="fa-IR"/>
        </w:rPr>
        <w:t xml:space="preserve">، </w:t>
      </w:r>
      <w:r>
        <w:rPr>
          <w:rtl/>
          <w:lang w:bidi="fa-IR"/>
        </w:rPr>
        <w:t xml:space="preserve">و حكومت جهانى در پرتو وجود حضرت قائم </w:t>
      </w:r>
      <w:r w:rsidR="00362EDB" w:rsidRPr="00362EDB">
        <w:rPr>
          <w:rStyle w:val="libAlaemChar"/>
          <w:rtl/>
        </w:rPr>
        <w:t>عليه‌السلام</w:t>
      </w:r>
      <w:r>
        <w:rPr>
          <w:rtl/>
          <w:lang w:bidi="fa-IR"/>
        </w:rPr>
        <w:t xml:space="preserve"> با ارتش متعهد و ن</w:t>
      </w:r>
      <w:r w:rsidR="00D7132C">
        <w:rPr>
          <w:rtl/>
          <w:lang w:bidi="fa-IR"/>
        </w:rPr>
        <w:t>ی</w:t>
      </w:r>
      <w:r>
        <w:rPr>
          <w:rtl/>
          <w:lang w:bidi="fa-IR"/>
        </w:rPr>
        <w:t>رومند در همه جهان تشك</w:t>
      </w:r>
      <w:r w:rsidR="00D7132C">
        <w:rPr>
          <w:rtl/>
          <w:lang w:bidi="fa-IR"/>
        </w:rPr>
        <w:t>ی</w:t>
      </w:r>
      <w:r>
        <w:rPr>
          <w:rtl/>
          <w:lang w:bidi="fa-IR"/>
        </w:rPr>
        <w:t>ل گردد تا از مفاسد و زشتى</w:t>
      </w:r>
      <w:r w:rsidR="003E6297">
        <w:rPr>
          <w:rtl/>
          <w:lang w:bidi="fa-IR"/>
        </w:rPr>
        <w:t xml:space="preserve"> </w:t>
      </w:r>
      <w:r>
        <w:rPr>
          <w:rtl/>
          <w:lang w:bidi="fa-IR"/>
        </w:rPr>
        <w:t>ها به شدت جلوگ</w:t>
      </w:r>
      <w:r w:rsidR="00D7132C">
        <w:rPr>
          <w:rtl/>
          <w:lang w:bidi="fa-IR"/>
        </w:rPr>
        <w:t>ی</w:t>
      </w:r>
      <w:r>
        <w:rPr>
          <w:rtl/>
          <w:lang w:bidi="fa-IR"/>
        </w:rPr>
        <w:t>رى شود (ام</w:t>
      </w:r>
      <w:r w:rsidR="00D7132C">
        <w:rPr>
          <w:rtl/>
          <w:lang w:bidi="fa-IR"/>
        </w:rPr>
        <w:t>ی</w:t>
      </w:r>
      <w:r>
        <w:rPr>
          <w:rtl/>
          <w:lang w:bidi="fa-IR"/>
        </w:rPr>
        <w:t>د آن كه هر چه زودتر خداوند لطف كند</w:t>
      </w:r>
      <w:r w:rsidR="0034192D">
        <w:rPr>
          <w:rtl/>
          <w:lang w:bidi="fa-IR"/>
        </w:rPr>
        <w:t xml:space="preserve">، </w:t>
      </w:r>
      <w:r>
        <w:rPr>
          <w:rtl/>
          <w:lang w:bidi="fa-IR"/>
        </w:rPr>
        <w:t xml:space="preserve">تا با ظهور حضرت قائم </w:t>
      </w:r>
      <w:r w:rsidR="00362EDB" w:rsidRPr="00362EDB">
        <w:rPr>
          <w:rStyle w:val="libAlaemChar"/>
          <w:rtl/>
        </w:rPr>
        <w:t>عليه‌السلام</w:t>
      </w:r>
      <w:r>
        <w:rPr>
          <w:rtl/>
          <w:lang w:bidi="fa-IR"/>
        </w:rPr>
        <w:t xml:space="preserve"> و تشك</w:t>
      </w:r>
      <w:r w:rsidR="00D7132C">
        <w:rPr>
          <w:rtl/>
          <w:lang w:bidi="fa-IR"/>
        </w:rPr>
        <w:t>ی</w:t>
      </w:r>
      <w:r>
        <w:rPr>
          <w:rtl/>
          <w:lang w:bidi="fa-IR"/>
        </w:rPr>
        <w:t>ل حكومت جهانى</w:t>
      </w:r>
      <w:r w:rsidR="0034192D">
        <w:rPr>
          <w:rtl/>
          <w:lang w:bidi="fa-IR"/>
        </w:rPr>
        <w:t xml:space="preserve">، </w:t>
      </w:r>
      <w:r>
        <w:rPr>
          <w:rtl/>
          <w:lang w:bidi="fa-IR"/>
        </w:rPr>
        <w:t>همه گونه مفاسد از روى زم</w:t>
      </w:r>
      <w:r w:rsidR="00D7132C">
        <w:rPr>
          <w:rtl/>
          <w:lang w:bidi="fa-IR"/>
        </w:rPr>
        <w:t>ی</w:t>
      </w:r>
      <w:r>
        <w:rPr>
          <w:rtl/>
          <w:lang w:bidi="fa-IR"/>
        </w:rPr>
        <w:t>ن برچ</w:t>
      </w:r>
      <w:r w:rsidR="00D7132C">
        <w:rPr>
          <w:rtl/>
          <w:lang w:bidi="fa-IR"/>
        </w:rPr>
        <w:t>ی</w:t>
      </w:r>
      <w:r>
        <w:rPr>
          <w:rtl/>
          <w:lang w:bidi="fa-IR"/>
        </w:rPr>
        <w:t>ده گردد</w:t>
      </w:r>
      <w:r w:rsidR="0034192D">
        <w:rPr>
          <w:rtl/>
          <w:lang w:bidi="fa-IR"/>
        </w:rPr>
        <w:t xml:space="preserve">، </w:t>
      </w:r>
      <w:r>
        <w:rPr>
          <w:rtl/>
          <w:lang w:bidi="fa-IR"/>
        </w:rPr>
        <w:t>و دن</w:t>
      </w:r>
      <w:r w:rsidR="00D7132C">
        <w:rPr>
          <w:rtl/>
          <w:lang w:bidi="fa-IR"/>
        </w:rPr>
        <w:t>ی</w:t>
      </w:r>
      <w:r>
        <w:rPr>
          <w:rtl/>
          <w:lang w:bidi="fa-IR"/>
        </w:rPr>
        <w:t>ا پر از عدل و داد شود)</w:t>
      </w:r>
      <w:r w:rsidR="0034192D">
        <w:rPr>
          <w:rtl/>
          <w:lang w:bidi="fa-IR"/>
        </w:rPr>
        <w:t xml:space="preserve">. </w:t>
      </w:r>
    </w:p>
    <w:p w:rsidR="003B20BC" w:rsidRDefault="00E5212E" w:rsidP="0034192D">
      <w:pPr>
        <w:pStyle w:val="Heading3"/>
        <w:rPr>
          <w:rtl/>
          <w:lang w:bidi="fa-IR"/>
        </w:rPr>
      </w:pPr>
      <w:bookmarkStart w:id="135" w:name="_Toc396736119"/>
      <w:r>
        <w:rPr>
          <w:rtl/>
          <w:lang w:bidi="fa-IR"/>
        </w:rPr>
        <w:t xml:space="preserve">چگونگى عذاب وحشتبار قوم لوط </w:t>
      </w:r>
      <w:r w:rsidR="00362EDB" w:rsidRPr="00362EDB">
        <w:rPr>
          <w:rStyle w:val="libAlaemChar"/>
          <w:rtl/>
        </w:rPr>
        <w:t>عليه‌السلام</w:t>
      </w:r>
      <w:bookmarkEnd w:id="135"/>
      <w:r w:rsidR="003E6297">
        <w:rPr>
          <w:rtl/>
          <w:lang w:bidi="fa-IR"/>
        </w:rPr>
        <w:t xml:space="preserve"> </w:t>
      </w:r>
    </w:p>
    <w:p w:rsidR="00E5212E" w:rsidRDefault="00E5212E" w:rsidP="00E5212E">
      <w:pPr>
        <w:pStyle w:val="libNormal"/>
        <w:rPr>
          <w:rtl/>
          <w:lang w:bidi="fa-IR"/>
        </w:rPr>
      </w:pPr>
      <w:r>
        <w:rPr>
          <w:rtl/>
          <w:lang w:bidi="fa-IR"/>
        </w:rPr>
        <w:t>از آن جا كه قوم سركش لوط</w:t>
      </w:r>
      <w:r w:rsidR="0034192D">
        <w:rPr>
          <w:rtl/>
          <w:lang w:bidi="fa-IR"/>
        </w:rPr>
        <w:t xml:space="preserve">، </w:t>
      </w:r>
      <w:r>
        <w:rPr>
          <w:rtl/>
          <w:lang w:bidi="fa-IR"/>
        </w:rPr>
        <w:t>فساد را از حد گذراندند</w:t>
      </w:r>
      <w:r w:rsidR="0034192D">
        <w:rPr>
          <w:rtl/>
          <w:lang w:bidi="fa-IR"/>
        </w:rPr>
        <w:t xml:space="preserve">، </w:t>
      </w:r>
      <w:r>
        <w:rPr>
          <w:rtl/>
          <w:lang w:bidi="fa-IR"/>
        </w:rPr>
        <w:t>و به جاى پذ</w:t>
      </w:r>
      <w:r w:rsidR="00D7132C">
        <w:rPr>
          <w:rtl/>
          <w:lang w:bidi="fa-IR"/>
        </w:rPr>
        <w:t>ی</w:t>
      </w:r>
      <w:r>
        <w:rPr>
          <w:rtl/>
          <w:lang w:bidi="fa-IR"/>
        </w:rPr>
        <w:t>رش راهنما</w:t>
      </w:r>
      <w:r w:rsidR="00D7132C">
        <w:rPr>
          <w:rtl/>
          <w:lang w:bidi="fa-IR"/>
        </w:rPr>
        <w:t>ی</w:t>
      </w:r>
      <w:r>
        <w:rPr>
          <w:rtl/>
          <w:lang w:bidi="fa-IR"/>
        </w:rPr>
        <w:t>ى</w:t>
      </w:r>
      <w:r w:rsidR="003E6297">
        <w:rPr>
          <w:rtl/>
          <w:lang w:bidi="fa-IR"/>
        </w:rPr>
        <w:t xml:space="preserve"> </w:t>
      </w:r>
      <w:r>
        <w:rPr>
          <w:rtl/>
          <w:lang w:bidi="fa-IR"/>
        </w:rPr>
        <w:t>ها و نص</w:t>
      </w:r>
      <w:r w:rsidR="00D7132C">
        <w:rPr>
          <w:rtl/>
          <w:lang w:bidi="fa-IR"/>
        </w:rPr>
        <w:t>ی</w:t>
      </w:r>
      <w:r>
        <w:rPr>
          <w:rtl/>
          <w:lang w:bidi="fa-IR"/>
        </w:rPr>
        <w:t>حت</w:t>
      </w:r>
      <w:r w:rsidR="003E6297">
        <w:rPr>
          <w:rtl/>
          <w:lang w:bidi="fa-IR"/>
        </w:rPr>
        <w:t xml:space="preserve"> </w:t>
      </w:r>
      <w:r>
        <w:rPr>
          <w:rtl/>
          <w:lang w:bidi="fa-IR"/>
        </w:rPr>
        <w:t>هاى حضرت لوط</w:t>
      </w:r>
      <w:r w:rsidR="0034192D">
        <w:rPr>
          <w:rtl/>
          <w:lang w:bidi="fa-IR"/>
        </w:rPr>
        <w:t xml:space="preserve">، </w:t>
      </w:r>
      <w:r>
        <w:rPr>
          <w:rtl/>
          <w:lang w:bidi="fa-IR"/>
        </w:rPr>
        <w:t>او را تهد</w:t>
      </w:r>
      <w:r w:rsidR="00D7132C">
        <w:rPr>
          <w:rtl/>
          <w:lang w:bidi="fa-IR"/>
        </w:rPr>
        <w:t>ی</w:t>
      </w:r>
      <w:r>
        <w:rPr>
          <w:rtl/>
          <w:lang w:bidi="fa-IR"/>
        </w:rPr>
        <w:t>د به تبع</w:t>
      </w:r>
      <w:r w:rsidR="00D7132C">
        <w:rPr>
          <w:rtl/>
          <w:lang w:bidi="fa-IR"/>
        </w:rPr>
        <w:t>ی</w:t>
      </w:r>
      <w:r>
        <w:rPr>
          <w:rtl/>
          <w:lang w:bidi="fa-IR"/>
        </w:rPr>
        <w:t>د كردند</w:t>
      </w:r>
      <w:r w:rsidR="0034192D">
        <w:rPr>
          <w:rtl/>
          <w:lang w:bidi="fa-IR"/>
        </w:rPr>
        <w:t xml:space="preserve">، </w:t>
      </w:r>
      <w:r>
        <w:rPr>
          <w:rtl/>
          <w:lang w:bidi="fa-IR"/>
        </w:rPr>
        <w:t>و سال</w:t>
      </w:r>
      <w:r w:rsidR="003E6297">
        <w:rPr>
          <w:rtl/>
          <w:lang w:bidi="fa-IR"/>
        </w:rPr>
        <w:t xml:space="preserve"> </w:t>
      </w:r>
      <w:r>
        <w:rPr>
          <w:rtl/>
          <w:lang w:bidi="fa-IR"/>
        </w:rPr>
        <w:t>ها بر ا</w:t>
      </w:r>
      <w:r w:rsidR="00D7132C">
        <w:rPr>
          <w:rtl/>
          <w:lang w:bidi="fa-IR"/>
        </w:rPr>
        <w:t>ی</w:t>
      </w:r>
      <w:r>
        <w:rPr>
          <w:rtl/>
          <w:lang w:bidi="fa-IR"/>
        </w:rPr>
        <w:t>ن وضع نكبت بار ادامه دادند و درست به عكس فرمان خدا همه چ</w:t>
      </w:r>
      <w:r w:rsidR="00D7132C">
        <w:rPr>
          <w:rtl/>
          <w:lang w:bidi="fa-IR"/>
        </w:rPr>
        <w:t>ی</w:t>
      </w:r>
      <w:r>
        <w:rPr>
          <w:rtl/>
          <w:lang w:bidi="fa-IR"/>
        </w:rPr>
        <w:t>ز را وارونه نمودند</w:t>
      </w:r>
      <w:r w:rsidR="0034192D">
        <w:rPr>
          <w:rtl/>
          <w:lang w:bidi="fa-IR"/>
        </w:rPr>
        <w:t xml:space="preserve">، </w:t>
      </w:r>
      <w:r>
        <w:rPr>
          <w:rtl/>
          <w:lang w:bidi="fa-IR"/>
        </w:rPr>
        <w:t>خداوند ن</w:t>
      </w:r>
      <w:r w:rsidR="00D7132C">
        <w:rPr>
          <w:rtl/>
          <w:lang w:bidi="fa-IR"/>
        </w:rPr>
        <w:t>ی</w:t>
      </w:r>
      <w:r>
        <w:rPr>
          <w:rtl/>
          <w:lang w:bidi="fa-IR"/>
        </w:rPr>
        <w:t>ز مجازات آن</w:t>
      </w:r>
      <w:r w:rsidR="003E6297">
        <w:rPr>
          <w:rtl/>
          <w:lang w:bidi="fa-IR"/>
        </w:rPr>
        <w:t xml:space="preserve"> </w:t>
      </w:r>
      <w:r>
        <w:rPr>
          <w:rtl/>
          <w:lang w:bidi="fa-IR"/>
        </w:rPr>
        <w:t>ها را به تناسب كارهاى وارونه آن</w:t>
      </w:r>
      <w:r w:rsidR="003E6297">
        <w:rPr>
          <w:rtl/>
          <w:lang w:bidi="fa-IR"/>
        </w:rPr>
        <w:t xml:space="preserve"> </w:t>
      </w:r>
      <w:r>
        <w:rPr>
          <w:rtl/>
          <w:lang w:bidi="fa-IR"/>
        </w:rPr>
        <w:t>ها</w:t>
      </w:r>
      <w:r w:rsidR="0034192D">
        <w:rPr>
          <w:rtl/>
          <w:lang w:bidi="fa-IR"/>
        </w:rPr>
        <w:t xml:space="preserve">، </w:t>
      </w:r>
      <w:r>
        <w:rPr>
          <w:rtl/>
          <w:lang w:bidi="fa-IR"/>
        </w:rPr>
        <w:t>وارونه كردن زم</w:t>
      </w:r>
      <w:r w:rsidR="00D7132C">
        <w:rPr>
          <w:rtl/>
          <w:lang w:bidi="fa-IR"/>
        </w:rPr>
        <w:t>ی</w:t>
      </w:r>
      <w:r>
        <w:rPr>
          <w:rtl/>
          <w:lang w:bidi="fa-IR"/>
        </w:rPr>
        <w:t>ن قرار داد و به جاى آب باران</w:t>
      </w:r>
      <w:r w:rsidR="0034192D">
        <w:rPr>
          <w:rtl/>
          <w:lang w:bidi="fa-IR"/>
        </w:rPr>
        <w:t xml:space="preserve">، </w:t>
      </w:r>
      <w:r>
        <w:rPr>
          <w:rtl/>
          <w:lang w:bidi="fa-IR"/>
        </w:rPr>
        <w:t>آن</w:t>
      </w:r>
      <w:r w:rsidR="003E6297">
        <w:rPr>
          <w:rtl/>
          <w:lang w:bidi="fa-IR"/>
        </w:rPr>
        <w:t xml:space="preserve"> </w:t>
      </w:r>
      <w:r>
        <w:rPr>
          <w:rtl/>
          <w:lang w:bidi="fa-IR"/>
        </w:rPr>
        <w:t>ها را سنگباران كرد</w:t>
      </w:r>
      <w:r w:rsidR="0034192D">
        <w:rPr>
          <w:rtl/>
          <w:lang w:bidi="fa-IR"/>
        </w:rPr>
        <w:t xml:space="preserve">، </w:t>
      </w:r>
      <w:r>
        <w:rPr>
          <w:rtl/>
          <w:lang w:bidi="fa-IR"/>
        </w:rPr>
        <w:t>ا</w:t>
      </w:r>
      <w:r w:rsidR="00D7132C">
        <w:rPr>
          <w:rtl/>
          <w:lang w:bidi="fa-IR"/>
        </w:rPr>
        <w:t>ی</w:t>
      </w:r>
      <w:r>
        <w:rPr>
          <w:rtl/>
          <w:lang w:bidi="fa-IR"/>
        </w:rPr>
        <w:t>نك اصل ماجرا را بشنو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وقتى كه مهمانان (فرشتگان به صورت جوانان ز</w:t>
      </w:r>
      <w:r w:rsidR="00D7132C">
        <w:rPr>
          <w:rtl/>
          <w:lang w:bidi="fa-IR"/>
        </w:rPr>
        <w:t>ی</w:t>
      </w:r>
      <w:r>
        <w:rPr>
          <w:rtl/>
          <w:lang w:bidi="fa-IR"/>
        </w:rPr>
        <w:t xml:space="preserve">با) در خانه لوط </w:t>
      </w:r>
      <w:r w:rsidR="00362EDB" w:rsidRPr="00362EDB">
        <w:rPr>
          <w:rStyle w:val="libAlaemChar"/>
          <w:rtl/>
        </w:rPr>
        <w:t>عليه‌السلام</w:t>
      </w:r>
      <w:r>
        <w:rPr>
          <w:rtl/>
          <w:lang w:bidi="fa-IR"/>
        </w:rPr>
        <w:t xml:space="preserve"> بودند</w:t>
      </w:r>
      <w:r w:rsidR="0034192D">
        <w:rPr>
          <w:rtl/>
          <w:lang w:bidi="fa-IR"/>
        </w:rPr>
        <w:t xml:space="preserve">، </w:t>
      </w:r>
      <w:r>
        <w:rPr>
          <w:rtl/>
          <w:lang w:bidi="fa-IR"/>
        </w:rPr>
        <w:t xml:space="preserve">لوط </w:t>
      </w:r>
      <w:r w:rsidR="00362EDB" w:rsidRPr="00362EDB">
        <w:rPr>
          <w:rStyle w:val="libAlaemChar"/>
          <w:rtl/>
        </w:rPr>
        <w:t>عليه‌السلام</w:t>
      </w:r>
      <w:r>
        <w:rPr>
          <w:rtl/>
          <w:lang w:bidi="fa-IR"/>
        </w:rPr>
        <w:t xml:space="preserve"> از </w:t>
      </w:r>
      <w:r w:rsidR="00D7132C">
        <w:rPr>
          <w:rtl/>
          <w:lang w:bidi="fa-IR"/>
        </w:rPr>
        <w:t>ی</w:t>
      </w:r>
      <w:r>
        <w:rPr>
          <w:rtl/>
          <w:lang w:bidi="fa-IR"/>
        </w:rPr>
        <w:t>كى از آن جوانان پرس</w:t>
      </w:r>
      <w:r w:rsidR="00D7132C">
        <w:rPr>
          <w:rtl/>
          <w:lang w:bidi="fa-IR"/>
        </w:rPr>
        <w:t>ی</w:t>
      </w:r>
      <w:r>
        <w:rPr>
          <w:rtl/>
          <w:lang w:bidi="fa-IR"/>
        </w:rPr>
        <w:t>د</w:t>
      </w:r>
      <w:r w:rsidR="0034192D">
        <w:rPr>
          <w:rtl/>
          <w:lang w:bidi="fa-IR"/>
        </w:rPr>
        <w:t xml:space="preserve">: </w:t>
      </w:r>
      <w:r>
        <w:rPr>
          <w:rtl/>
          <w:lang w:bidi="fa-IR"/>
        </w:rPr>
        <w:t>ك</w:t>
      </w:r>
      <w:r w:rsidR="00D7132C">
        <w:rPr>
          <w:rtl/>
          <w:lang w:bidi="fa-IR"/>
        </w:rPr>
        <w:t>ی</w:t>
      </w:r>
      <w:r>
        <w:rPr>
          <w:rtl/>
          <w:lang w:bidi="fa-IR"/>
        </w:rPr>
        <w:t>ستى</w:t>
      </w:r>
      <w:r w:rsidR="0034192D">
        <w:rPr>
          <w:rtl/>
          <w:lang w:bidi="fa-IR"/>
        </w:rPr>
        <w:t xml:space="preserve">؟ </w:t>
      </w:r>
      <w:r>
        <w:rPr>
          <w:rtl/>
          <w:lang w:bidi="fa-IR"/>
        </w:rPr>
        <w:t>او گفت</w:t>
      </w:r>
      <w:r w:rsidR="0034192D">
        <w:rPr>
          <w:rtl/>
          <w:lang w:bidi="fa-IR"/>
        </w:rPr>
        <w:t xml:space="preserve">: </w:t>
      </w:r>
      <w:r>
        <w:rPr>
          <w:rtl/>
          <w:lang w:bidi="fa-IR"/>
        </w:rPr>
        <w:t>من جبرئ</w:t>
      </w:r>
      <w:r w:rsidR="00D7132C">
        <w:rPr>
          <w:rtl/>
          <w:lang w:bidi="fa-IR"/>
        </w:rPr>
        <w:t>ی</w:t>
      </w:r>
      <w:r>
        <w:rPr>
          <w:rtl/>
          <w:lang w:bidi="fa-IR"/>
        </w:rPr>
        <w:t>ل هستم</w:t>
      </w:r>
      <w:r w:rsidR="0034192D">
        <w:rPr>
          <w:rtl/>
          <w:lang w:bidi="fa-IR"/>
        </w:rPr>
        <w:t xml:space="preserve">، </w:t>
      </w:r>
      <w:r>
        <w:rPr>
          <w:rtl/>
          <w:lang w:bidi="fa-IR"/>
        </w:rPr>
        <w:t>لوط گفت</w:t>
      </w:r>
      <w:r w:rsidR="0034192D">
        <w:rPr>
          <w:rtl/>
          <w:lang w:bidi="fa-IR"/>
        </w:rPr>
        <w:t xml:space="preserve">: </w:t>
      </w:r>
      <w:r>
        <w:rPr>
          <w:rtl/>
          <w:lang w:bidi="fa-IR"/>
        </w:rPr>
        <w:t>چه مأمور</w:t>
      </w:r>
      <w:r w:rsidR="00D7132C">
        <w:rPr>
          <w:rtl/>
          <w:lang w:bidi="fa-IR"/>
        </w:rPr>
        <w:t>ی</w:t>
      </w:r>
      <w:r>
        <w:rPr>
          <w:rtl/>
          <w:lang w:bidi="fa-IR"/>
        </w:rPr>
        <w:t>تى دارى</w:t>
      </w:r>
      <w:r w:rsidR="0034192D">
        <w:rPr>
          <w:rtl/>
          <w:lang w:bidi="fa-IR"/>
        </w:rPr>
        <w:t xml:space="preserve">؟ </w:t>
      </w:r>
      <w:r>
        <w:rPr>
          <w:rtl/>
          <w:lang w:bidi="fa-IR"/>
        </w:rPr>
        <w:t>جبرئ</w:t>
      </w:r>
      <w:r w:rsidR="00D7132C">
        <w:rPr>
          <w:rtl/>
          <w:lang w:bidi="fa-IR"/>
        </w:rPr>
        <w:t>ی</w:t>
      </w:r>
      <w:r>
        <w:rPr>
          <w:rtl/>
          <w:lang w:bidi="fa-IR"/>
        </w:rPr>
        <w:t>ل گفت</w:t>
      </w:r>
      <w:r w:rsidR="0034192D">
        <w:rPr>
          <w:rtl/>
          <w:lang w:bidi="fa-IR"/>
        </w:rPr>
        <w:t xml:space="preserve">: </w:t>
      </w:r>
      <w:r>
        <w:rPr>
          <w:rtl/>
          <w:lang w:bidi="fa-IR"/>
        </w:rPr>
        <w:t>مأمور</w:t>
      </w:r>
      <w:r w:rsidR="00D7132C">
        <w:rPr>
          <w:rtl/>
          <w:lang w:bidi="fa-IR"/>
        </w:rPr>
        <w:t>ی</w:t>
      </w:r>
      <w:r>
        <w:rPr>
          <w:rtl/>
          <w:lang w:bidi="fa-IR"/>
        </w:rPr>
        <w:t>ت هلاكت قوم را دارم</w:t>
      </w:r>
      <w:r w:rsidR="0034192D">
        <w:rPr>
          <w:rtl/>
          <w:lang w:bidi="fa-IR"/>
        </w:rPr>
        <w:t xml:space="preserve">، </w:t>
      </w:r>
      <w:r>
        <w:rPr>
          <w:rtl/>
          <w:lang w:bidi="fa-IR"/>
        </w:rPr>
        <w:t>لوط گفت</w:t>
      </w:r>
      <w:r w:rsidR="0034192D">
        <w:rPr>
          <w:rtl/>
          <w:lang w:bidi="fa-IR"/>
        </w:rPr>
        <w:t xml:space="preserve">: </w:t>
      </w:r>
      <w:r>
        <w:rPr>
          <w:rtl/>
          <w:lang w:bidi="fa-IR"/>
        </w:rPr>
        <w:t>هم</w:t>
      </w:r>
      <w:r w:rsidR="00D7132C">
        <w:rPr>
          <w:rtl/>
          <w:lang w:bidi="fa-IR"/>
        </w:rPr>
        <w:t>ی</w:t>
      </w:r>
      <w:r>
        <w:rPr>
          <w:rtl/>
          <w:lang w:bidi="fa-IR"/>
        </w:rPr>
        <w:t>ن الان</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اَلَیسَ الصُّبحُ بِقَریبٍ؛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صبح نزد</w:t>
      </w:r>
      <w:r w:rsidR="00D7132C">
        <w:rPr>
          <w:rtl/>
          <w:lang w:bidi="fa-IR"/>
        </w:rPr>
        <w:t>ی</w:t>
      </w:r>
      <w:r>
        <w:rPr>
          <w:rtl/>
          <w:lang w:bidi="fa-IR"/>
        </w:rPr>
        <w:t>ك ن</w:t>
      </w:r>
      <w:r w:rsidR="00D7132C">
        <w:rPr>
          <w:rtl/>
          <w:lang w:bidi="fa-IR"/>
        </w:rPr>
        <w:t>ی</w:t>
      </w:r>
      <w:r>
        <w:rPr>
          <w:rtl/>
          <w:lang w:bidi="fa-IR"/>
        </w:rPr>
        <w:t>ست</w:t>
      </w:r>
      <w:r w:rsidR="0034192D">
        <w:rPr>
          <w:rtl/>
          <w:lang w:bidi="fa-IR"/>
        </w:rPr>
        <w:t>؟</w:t>
      </w:r>
      <w:r w:rsidR="0022023E">
        <w:rPr>
          <w:rtl/>
          <w:lang w:bidi="fa-IR"/>
        </w:rPr>
        <w:t xml:space="preserve"> </w:t>
      </w:r>
      <w:r w:rsidRPr="008978DB">
        <w:rPr>
          <w:rStyle w:val="libFootnotenumChar"/>
          <w:rtl/>
        </w:rPr>
        <w:t>(293)</w:t>
      </w:r>
      <w:r>
        <w:rPr>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قوم شرور و زشتكار سر رس</w:t>
      </w:r>
      <w:r w:rsidR="00D7132C">
        <w:rPr>
          <w:rtl/>
          <w:lang w:bidi="fa-IR"/>
        </w:rPr>
        <w:t>ی</w:t>
      </w:r>
      <w:r>
        <w:rPr>
          <w:rtl/>
          <w:lang w:bidi="fa-IR"/>
        </w:rPr>
        <w:t>دند</w:t>
      </w:r>
      <w:r w:rsidR="0034192D">
        <w:rPr>
          <w:rtl/>
          <w:lang w:bidi="fa-IR"/>
        </w:rPr>
        <w:t xml:space="preserve">، </w:t>
      </w:r>
      <w:r>
        <w:rPr>
          <w:rtl/>
          <w:lang w:bidi="fa-IR"/>
        </w:rPr>
        <w:t>و در خانه لوط را شكستند و وارد خانه شدند</w:t>
      </w:r>
      <w:r w:rsidR="0034192D">
        <w:rPr>
          <w:rtl/>
          <w:lang w:bidi="fa-IR"/>
        </w:rPr>
        <w:t xml:space="preserve">، </w:t>
      </w:r>
      <w:r>
        <w:rPr>
          <w:rtl/>
          <w:lang w:bidi="fa-IR"/>
        </w:rPr>
        <w:t>جبرئ</w:t>
      </w:r>
      <w:r w:rsidR="00D7132C">
        <w:rPr>
          <w:rtl/>
          <w:lang w:bidi="fa-IR"/>
        </w:rPr>
        <w:t>ی</w:t>
      </w:r>
      <w:r>
        <w:rPr>
          <w:rtl/>
          <w:lang w:bidi="fa-IR"/>
        </w:rPr>
        <w:t>ل با پر خود محكم بر صورتشان زد</w:t>
      </w:r>
      <w:r w:rsidR="0034192D">
        <w:rPr>
          <w:rtl/>
          <w:lang w:bidi="fa-IR"/>
        </w:rPr>
        <w:t xml:space="preserve">، </w:t>
      </w:r>
      <w:r>
        <w:rPr>
          <w:rtl/>
          <w:lang w:bidi="fa-IR"/>
        </w:rPr>
        <w:t>به طورى كه چشمشان محو و ناب</w:t>
      </w:r>
      <w:r w:rsidR="00D7132C">
        <w:rPr>
          <w:rtl/>
          <w:lang w:bidi="fa-IR"/>
        </w:rPr>
        <w:t>ی</w:t>
      </w:r>
      <w:r>
        <w:rPr>
          <w:rtl/>
          <w:lang w:bidi="fa-IR"/>
        </w:rPr>
        <w:t>نا شد</w:t>
      </w:r>
      <w:r w:rsidR="0034192D">
        <w:rPr>
          <w:rtl/>
          <w:lang w:bidi="fa-IR"/>
        </w:rPr>
        <w:t xml:space="preserve">. </w:t>
      </w:r>
      <w:r w:rsidRPr="008978DB">
        <w:rPr>
          <w:rStyle w:val="libFootnotenumChar"/>
          <w:rtl/>
        </w:rPr>
        <w:t>(294)</w:t>
      </w:r>
      <w:r>
        <w:rPr>
          <w:lang w:bidi="fa-IR"/>
        </w:rPr>
        <w:t xml:space="preserve"> </w:t>
      </w:r>
    </w:p>
    <w:p w:rsidR="00E5212E" w:rsidRDefault="00E5212E" w:rsidP="00E5212E">
      <w:pPr>
        <w:pStyle w:val="libNormal"/>
        <w:rPr>
          <w:rtl/>
          <w:lang w:bidi="fa-IR"/>
        </w:rPr>
      </w:pPr>
      <w:r>
        <w:rPr>
          <w:rtl/>
          <w:lang w:bidi="fa-IR"/>
        </w:rPr>
        <w:t>وقتى آن</w:t>
      </w:r>
      <w:r w:rsidR="003E6297">
        <w:rPr>
          <w:rtl/>
          <w:lang w:bidi="fa-IR"/>
        </w:rPr>
        <w:t xml:space="preserve"> </w:t>
      </w:r>
      <w:r>
        <w:rPr>
          <w:rtl/>
          <w:lang w:bidi="fa-IR"/>
        </w:rPr>
        <w:t>ها چن</w:t>
      </w:r>
      <w:r w:rsidR="00D7132C">
        <w:rPr>
          <w:rtl/>
          <w:lang w:bidi="fa-IR"/>
        </w:rPr>
        <w:t>ی</w:t>
      </w:r>
      <w:r>
        <w:rPr>
          <w:rtl/>
          <w:lang w:bidi="fa-IR"/>
        </w:rPr>
        <w:t>ن د</w:t>
      </w:r>
      <w:r w:rsidR="00D7132C">
        <w:rPr>
          <w:rtl/>
          <w:lang w:bidi="fa-IR"/>
        </w:rPr>
        <w:t>ی</w:t>
      </w:r>
      <w:r>
        <w:rPr>
          <w:rtl/>
          <w:lang w:bidi="fa-IR"/>
        </w:rPr>
        <w:t>دند در</w:t>
      </w:r>
      <w:r w:rsidR="00D7132C">
        <w:rPr>
          <w:rtl/>
          <w:lang w:bidi="fa-IR"/>
        </w:rPr>
        <w:t>ی</w:t>
      </w:r>
      <w:r>
        <w:rPr>
          <w:rtl/>
          <w:lang w:bidi="fa-IR"/>
        </w:rPr>
        <w:t>افتند كه عذاب (همان عذابى كه مكرر لوط به آنها وعده داده بود) فر رس</w:t>
      </w:r>
      <w:r w:rsidR="00D7132C">
        <w:rPr>
          <w:rtl/>
          <w:lang w:bidi="fa-IR"/>
        </w:rPr>
        <w:t>ی</w:t>
      </w:r>
      <w:r>
        <w:rPr>
          <w:rtl/>
          <w:lang w:bidi="fa-IR"/>
        </w:rPr>
        <w:t>ده است</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به لوط گفت</w:t>
      </w:r>
      <w:r w:rsidR="0034192D">
        <w:rPr>
          <w:rtl/>
          <w:lang w:bidi="fa-IR"/>
        </w:rPr>
        <w:t xml:space="preserve">: </w:t>
      </w:r>
      <w:r>
        <w:rPr>
          <w:rtl/>
          <w:lang w:bidi="fa-IR"/>
        </w:rPr>
        <w:t>تو با افراد خانواده</w:t>
      </w:r>
      <w:r w:rsidR="003E6297">
        <w:rPr>
          <w:rtl/>
          <w:lang w:bidi="fa-IR"/>
        </w:rPr>
        <w:t xml:space="preserve"> </w:t>
      </w:r>
      <w:r>
        <w:rPr>
          <w:rtl/>
          <w:lang w:bidi="fa-IR"/>
        </w:rPr>
        <w:t>ات شبانه (دور از د</w:t>
      </w:r>
      <w:r w:rsidR="00D7132C">
        <w:rPr>
          <w:rtl/>
          <w:lang w:bidi="fa-IR"/>
        </w:rPr>
        <w:t>ی</w:t>
      </w:r>
      <w:r>
        <w:rPr>
          <w:rtl/>
          <w:lang w:bidi="fa-IR"/>
        </w:rPr>
        <w:t>د مردم) از شهر ب</w:t>
      </w:r>
      <w:r w:rsidR="00D7132C">
        <w:rPr>
          <w:rtl/>
          <w:lang w:bidi="fa-IR"/>
        </w:rPr>
        <w:t>ی</w:t>
      </w:r>
      <w:r>
        <w:rPr>
          <w:rtl/>
          <w:lang w:bidi="fa-IR"/>
        </w:rPr>
        <w:t>رون برو جز همسرت كه او با</w:t>
      </w:r>
      <w:r w:rsidR="00D7132C">
        <w:rPr>
          <w:rtl/>
          <w:lang w:bidi="fa-IR"/>
        </w:rPr>
        <w:t>ی</w:t>
      </w:r>
      <w:r>
        <w:rPr>
          <w:rtl/>
          <w:lang w:bidi="fa-IR"/>
        </w:rPr>
        <w:t>د در شهر بماند و جزء عذاب</w:t>
      </w:r>
      <w:r w:rsidR="003E6297">
        <w:rPr>
          <w:rtl/>
          <w:lang w:bidi="fa-IR"/>
        </w:rPr>
        <w:t xml:space="preserve"> </w:t>
      </w:r>
      <w:r>
        <w:rPr>
          <w:rtl/>
          <w:lang w:bidi="fa-IR"/>
        </w:rPr>
        <w:t>شدگان است</w:t>
      </w:r>
      <w:r w:rsidR="0034192D">
        <w:rPr>
          <w:rtl/>
          <w:lang w:bidi="fa-IR"/>
        </w:rPr>
        <w:t xml:space="preserve">. </w:t>
      </w:r>
      <w:r w:rsidRPr="008978DB">
        <w:rPr>
          <w:rStyle w:val="libFootnotenumChar"/>
          <w:rtl/>
        </w:rPr>
        <w:t>(295)</w:t>
      </w:r>
      <w:r>
        <w:rPr>
          <w:lang w:bidi="fa-IR"/>
        </w:rPr>
        <w:t xml:space="preserve"> </w:t>
      </w:r>
    </w:p>
    <w:p w:rsidR="00E5212E" w:rsidRDefault="00E5212E" w:rsidP="00E5212E">
      <w:pPr>
        <w:pStyle w:val="libNormal"/>
        <w:rPr>
          <w:rtl/>
          <w:lang w:bidi="fa-IR"/>
        </w:rPr>
      </w:pPr>
      <w:r>
        <w:rPr>
          <w:rtl/>
          <w:lang w:bidi="fa-IR"/>
        </w:rPr>
        <w:t>دانشمندى در م</w:t>
      </w:r>
      <w:r w:rsidR="00D7132C">
        <w:rPr>
          <w:rtl/>
          <w:lang w:bidi="fa-IR"/>
        </w:rPr>
        <w:t>ی</w:t>
      </w:r>
      <w:r>
        <w:rPr>
          <w:rtl/>
          <w:lang w:bidi="fa-IR"/>
        </w:rPr>
        <w:t>ان قوم لوط بود</w:t>
      </w:r>
      <w:r w:rsidR="0034192D">
        <w:rPr>
          <w:rtl/>
          <w:lang w:bidi="fa-IR"/>
        </w:rPr>
        <w:t xml:space="preserve">، </w:t>
      </w:r>
      <w:r>
        <w:rPr>
          <w:rtl/>
          <w:lang w:bidi="fa-IR"/>
        </w:rPr>
        <w:t>به آن</w:t>
      </w:r>
      <w:r w:rsidR="003E6297">
        <w:rPr>
          <w:rtl/>
          <w:lang w:bidi="fa-IR"/>
        </w:rPr>
        <w:t xml:space="preserve"> </w:t>
      </w:r>
      <w:r>
        <w:rPr>
          <w:rtl/>
          <w:lang w:bidi="fa-IR"/>
        </w:rPr>
        <w:t>ها گفت</w:t>
      </w:r>
      <w:r w:rsidR="0034192D">
        <w:rPr>
          <w:rtl/>
          <w:lang w:bidi="fa-IR"/>
        </w:rPr>
        <w:t xml:space="preserve">: </w:t>
      </w:r>
      <w:r>
        <w:rPr>
          <w:rtl/>
          <w:lang w:bidi="fa-IR"/>
        </w:rPr>
        <w:t>عذاب فرا رس</w:t>
      </w:r>
      <w:r w:rsidR="00D7132C">
        <w:rPr>
          <w:rtl/>
          <w:lang w:bidi="fa-IR"/>
        </w:rPr>
        <w:t>ی</w:t>
      </w:r>
      <w:r>
        <w:rPr>
          <w:rtl/>
          <w:lang w:bidi="fa-IR"/>
        </w:rPr>
        <w:t>ده</w:t>
      </w:r>
      <w:r w:rsidR="0034192D">
        <w:rPr>
          <w:rtl/>
          <w:lang w:bidi="fa-IR"/>
        </w:rPr>
        <w:t xml:space="preserve">، </w:t>
      </w:r>
      <w:r>
        <w:rPr>
          <w:rtl/>
          <w:lang w:bidi="fa-IR"/>
        </w:rPr>
        <w:t>نگذار</w:t>
      </w:r>
      <w:r w:rsidR="00D7132C">
        <w:rPr>
          <w:rtl/>
          <w:lang w:bidi="fa-IR"/>
        </w:rPr>
        <w:t>ی</w:t>
      </w:r>
      <w:r>
        <w:rPr>
          <w:rtl/>
          <w:lang w:bidi="fa-IR"/>
        </w:rPr>
        <w:t>د لوط و خانواده</w:t>
      </w:r>
      <w:r w:rsidR="003E6297">
        <w:rPr>
          <w:rtl/>
          <w:lang w:bidi="fa-IR"/>
        </w:rPr>
        <w:t xml:space="preserve"> </w:t>
      </w:r>
      <w:r>
        <w:rPr>
          <w:rtl/>
          <w:lang w:bidi="fa-IR"/>
        </w:rPr>
        <w:t>اش از شهر ب</w:t>
      </w:r>
      <w:r w:rsidR="00D7132C">
        <w:rPr>
          <w:rtl/>
          <w:lang w:bidi="fa-IR"/>
        </w:rPr>
        <w:t>ی</w:t>
      </w:r>
      <w:r>
        <w:rPr>
          <w:rtl/>
          <w:lang w:bidi="fa-IR"/>
        </w:rPr>
        <w:t>رون روند</w:t>
      </w:r>
      <w:r w:rsidR="0034192D">
        <w:rPr>
          <w:rtl/>
          <w:lang w:bidi="fa-IR"/>
        </w:rPr>
        <w:t xml:space="preserve">، </w:t>
      </w:r>
      <w:r>
        <w:rPr>
          <w:rtl/>
          <w:lang w:bidi="fa-IR"/>
        </w:rPr>
        <w:t>چرا كه او در م</w:t>
      </w:r>
      <w:r w:rsidR="00D7132C">
        <w:rPr>
          <w:rtl/>
          <w:lang w:bidi="fa-IR"/>
        </w:rPr>
        <w:t>ی</w:t>
      </w:r>
      <w:r>
        <w:rPr>
          <w:rtl/>
          <w:lang w:bidi="fa-IR"/>
        </w:rPr>
        <w:t>ان شما است</w:t>
      </w:r>
      <w:r w:rsidR="0034192D">
        <w:rPr>
          <w:rtl/>
          <w:lang w:bidi="fa-IR"/>
        </w:rPr>
        <w:t xml:space="preserve">، </w:t>
      </w:r>
      <w:r>
        <w:rPr>
          <w:rtl/>
          <w:lang w:bidi="fa-IR"/>
        </w:rPr>
        <w:t>عذاب نخواهد آمد</w:t>
      </w:r>
      <w:r w:rsidR="0034192D">
        <w:rPr>
          <w:rtl/>
          <w:lang w:bidi="fa-IR"/>
        </w:rPr>
        <w:t xml:space="preserve">، </w:t>
      </w:r>
      <w:r>
        <w:rPr>
          <w:rtl/>
          <w:lang w:bidi="fa-IR"/>
        </w:rPr>
        <w:t>آن</w:t>
      </w:r>
      <w:r w:rsidR="003E6297">
        <w:rPr>
          <w:rtl/>
          <w:lang w:bidi="fa-IR"/>
        </w:rPr>
        <w:t xml:space="preserve"> </w:t>
      </w:r>
      <w:r>
        <w:rPr>
          <w:rtl/>
          <w:lang w:bidi="fa-IR"/>
        </w:rPr>
        <w:t>ها خانه لوط را محاصره كردند تا نگذارند لوط از خانه ب</w:t>
      </w:r>
      <w:r w:rsidR="00D7132C">
        <w:rPr>
          <w:rtl/>
          <w:lang w:bidi="fa-IR"/>
        </w:rPr>
        <w:t>ی</w:t>
      </w:r>
      <w:r>
        <w:rPr>
          <w:rtl/>
          <w:lang w:bidi="fa-IR"/>
        </w:rPr>
        <w:t>رون رود</w:t>
      </w:r>
      <w:r w:rsidR="0034192D">
        <w:rPr>
          <w:rtl/>
          <w:lang w:bidi="fa-IR"/>
        </w:rPr>
        <w:t xml:space="preserve">، </w:t>
      </w:r>
      <w:r>
        <w:rPr>
          <w:rtl/>
          <w:lang w:bidi="fa-IR"/>
        </w:rPr>
        <w:t>ولى جبرئ</w:t>
      </w:r>
      <w:r w:rsidR="00D7132C">
        <w:rPr>
          <w:rtl/>
          <w:lang w:bidi="fa-IR"/>
        </w:rPr>
        <w:t>ی</w:t>
      </w:r>
      <w:r>
        <w:rPr>
          <w:rtl/>
          <w:lang w:bidi="fa-IR"/>
        </w:rPr>
        <w:t>ل ستونى از نور را در جلو لوط قرار داد و به او گفت</w:t>
      </w:r>
      <w:r w:rsidR="0034192D">
        <w:rPr>
          <w:rtl/>
          <w:lang w:bidi="fa-IR"/>
        </w:rPr>
        <w:t xml:space="preserve">: </w:t>
      </w:r>
      <w:r>
        <w:rPr>
          <w:rtl/>
          <w:lang w:bidi="fa-IR"/>
        </w:rPr>
        <w:t>در م</w:t>
      </w:r>
      <w:r w:rsidR="00D7132C">
        <w:rPr>
          <w:rtl/>
          <w:lang w:bidi="fa-IR"/>
        </w:rPr>
        <w:t>ی</w:t>
      </w:r>
      <w:r>
        <w:rPr>
          <w:rtl/>
          <w:lang w:bidi="fa-IR"/>
        </w:rPr>
        <w:t>ان نور ب</w:t>
      </w:r>
      <w:r w:rsidR="00D7132C">
        <w:rPr>
          <w:rtl/>
          <w:lang w:bidi="fa-IR"/>
        </w:rPr>
        <w:t>ی</w:t>
      </w:r>
      <w:r>
        <w:rPr>
          <w:rtl/>
          <w:lang w:bidi="fa-IR"/>
        </w:rPr>
        <w:t>ا</w:t>
      </w:r>
      <w:r w:rsidR="0034192D">
        <w:rPr>
          <w:rtl/>
          <w:lang w:bidi="fa-IR"/>
        </w:rPr>
        <w:t xml:space="preserve">، </w:t>
      </w:r>
      <w:r>
        <w:rPr>
          <w:rtl/>
          <w:lang w:bidi="fa-IR"/>
        </w:rPr>
        <w:t>كسى متوجه نخواهد شد</w:t>
      </w:r>
      <w:r w:rsidR="0034192D">
        <w:rPr>
          <w:rtl/>
          <w:lang w:bidi="fa-IR"/>
        </w:rPr>
        <w:t xml:space="preserve">، </w:t>
      </w:r>
      <w:r>
        <w:rPr>
          <w:rtl/>
          <w:lang w:bidi="fa-IR"/>
        </w:rPr>
        <w:t>لوط و خانواده</w:t>
      </w:r>
      <w:r w:rsidR="003E6297">
        <w:rPr>
          <w:rtl/>
          <w:lang w:bidi="fa-IR"/>
        </w:rPr>
        <w:t xml:space="preserve"> </w:t>
      </w:r>
      <w:r>
        <w:rPr>
          <w:rtl/>
          <w:lang w:bidi="fa-IR"/>
        </w:rPr>
        <w:t>اش به ترت</w:t>
      </w:r>
      <w:r w:rsidR="00D7132C">
        <w:rPr>
          <w:rtl/>
          <w:lang w:bidi="fa-IR"/>
        </w:rPr>
        <w:t>ی</w:t>
      </w:r>
      <w:r>
        <w:rPr>
          <w:rtl/>
          <w:lang w:bidi="fa-IR"/>
        </w:rPr>
        <w:t>ب از درون نور</w:t>
      </w:r>
      <w:r w:rsidR="0034192D">
        <w:rPr>
          <w:rtl/>
          <w:lang w:bidi="fa-IR"/>
        </w:rPr>
        <w:t xml:space="preserve">، </w:t>
      </w:r>
      <w:r>
        <w:rPr>
          <w:rtl/>
          <w:lang w:bidi="fa-IR"/>
        </w:rPr>
        <w:t>از شهر ب</w:t>
      </w:r>
      <w:r w:rsidR="00D7132C">
        <w:rPr>
          <w:rtl/>
          <w:lang w:bidi="fa-IR"/>
        </w:rPr>
        <w:t>ی</w:t>
      </w:r>
      <w:r>
        <w:rPr>
          <w:rtl/>
          <w:lang w:bidi="fa-IR"/>
        </w:rPr>
        <w:t>رون رفتند</w:t>
      </w:r>
      <w:r w:rsidR="0034192D">
        <w:rPr>
          <w:rtl/>
          <w:lang w:bidi="fa-IR"/>
        </w:rPr>
        <w:t xml:space="preserve">، </w:t>
      </w:r>
      <w:r>
        <w:rPr>
          <w:rtl/>
          <w:lang w:bidi="fa-IR"/>
        </w:rPr>
        <w:t>همسر گناهكار لوط از جر</w:t>
      </w:r>
      <w:r w:rsidR="00D7132C">
        <w:rPr>
          <w:rtl/>
          <w:lang w:bidi="fa-IR"/>
        </w:rPr>
        <w:t>ی</w:t>
      </w:r>
      <w:r>
        <w:rPr>
          <w:rtl/>
          <w:lang w:bidi="fa-IR"/>
        </w:rPr>
        <w:t>ان مطلع شد</w:t>
      </w:r>
      <w:r w:rsidR="0034192D">
        <w:rPr>
          <w:rtl/>
          <w:lang w:bidi="fa-IR"/>
        </w:rPr>
        <w:t xml:space="preserve">، </w:t>
      </w:r>
      <w:r>
        <w:rPr>
          <w:rtl/>
          <w:lang w:bidi="fa-IR"/>
        </w:rPr>
        <w:t>خداوند سنگى به سوى او فرستاد</w:t>
      </w:r>
      <w:r w:rsidR="0034192D">
        <w:rPr>
          <w:rtl/>
          <w:lang w:bidi="fa-IR"/>
        </w:rPr>
        <w:t xml:space="preserve">، </w:t>
      </w:r>
      <w:r>
        <w:rPr>
          <w:rtl/>
          <w:lang w:bidi="fa-IR"/>
        </w:rPr>
        <w:t>و او همان دم به هلاكت رس</w:t>
      </w:r>
      <w:r w:rsidR="00D7132C">
        <w:rPr>
          <w:rtl/>
          <w:lang w:bidi="fa-IR"/>
        </w:rPr>
        <w:t>ی</w:t>
      </w:r>
      <w:r>
        <w:rPr>
          <w:rtl/>
          <w:lang w:bidi="fa-IR"/>
        </w:rPr>
        <w:t>د</w:t>
      </w:r>
      <w:r w:rsidR="0034192D">
        <w:rPr>
          <w:rtl/>
          <w:lang w:bidi="fa-IR"/>
        </w:rPr>
        <w:t xml:space="preserve">، </w:t>
      </w:r>
      <w:r>
        <w:rPr>
          <w:rtl/>
          <w:lang w:bidi="fa-IR"/>
        </w:rPr>
        <w:t>وقتى كه طلوع فجر شد</w:t>
      </w:r>
      <w:r w:rsidR="0034192D">
        <w:rPr>
          <w:rtl/>
          <w:lang w:bidi="fa-IR"/>
        </w:rPr>
        <w:t xml:space="preserve">، </w:t>
      </w:r>
      <w:r>
        <w:rPr>
          <w:rtl/>
          <w:lang w:bidi="fa-IR"/>
        </w:rPr>
        <w:t xml:space="preserve">چهار فرشته هر </w:t>
      </w:r>
      <w:r w:rsidR="00D7132C">
        <w:rPr>
          <w:rtl/>
          <w:lang w:bidi="fa-IR"/>
        </w:rPr>
        <w:t>ی</w:t>
      </w:r>
      <w:r>
        <w:rPr>
          <w:rtl/>
          <w:lang w:bidi="fa-IR"/>
        </w:rPr>
        <w:t xml:space="preserve">ك در </w:t>
      </w:r>
      <w:r w:rsidR="00D7132C">
        <w:rPr>
          <w:rtl/>
          <w:lang w:bidi="fa-IR"/>
        </w:rPr>
        <w:t>ی</w:t>
      </w:r>
      <w:r>
        <w:rPr>
          <w:rtl/>
          <w:lang w:bidi="fa-IR"/>
        </w:rPr>
        <w:t>ك ناح</w:t>
      </w:r>
      <w:r w:rsidR="00D7132C">
        <w:rPr>
          <w:rtl/>
          <w:lang w:bidi="fa-IR"/>
        </w:rPr>
        <w:t>ی</w:t>
      </w:r>
      <w:r>
        <w:rPr>
          <w:rtl/>
          <w:lang w:bidi="fa-IR"/>
        </w:rPr>
        <w:t>ه شهر قرار گرفتند</w:t>
      </w:r>
      <w:r w:rsidR="0034192D">
        <w:rPr>
          <w:rtl/>
          <w:lang w:bidi="fa-IR"/>
        </w:rPr>
        <w:t xml:space="preserve">، </w:t>
      </w:r>
      <w:r>
        <w:rPr>
          <w:rtl/>
          <w:lang w:bidi="fa-IR"/>
        </w:rPr>
        <w:t>و آن سرزم</w:t>
      </w:r>
      <w:r w:rsidR="00D7132C">
        <w:rPr>
          <w:rtl/>
          <w:lang w:bidi="fa-IR"/>
        </w:rPr>
        <w:t>ی</w:t>
      </w:r>
      <w:r>
        <w:rPr>
          <w:rtl/>
          <w:lang w:bidi="fa-IR"/>
        </w:rPr>
        <w:t>ن را تا هفت طبقه</w:t>
      </w:r>
      <w:r w:rsidR="003E6297">
        <w:rPr>
          <w:rtl/>
          <w:lang w:bidi="fa-IR"/>
        </w:rPr>
        <w:t xml:space="preserve"> </w:t>
      </w:r>
      <w:r>
        <w:rPr>
          <w:rtl/>
          <w:lang w:bidi="fa-IR"/>
        </w:rPr>
        <w:t>اش جدا كردند و به سوى آسمان بردند</w:t>
      </w:r>
      <w:r w:rsidR="0034192D">
        <w:rPr>
          <w:rtl/>
          <w:lang w:bidi="fa-IR"/>
        </w:rPr>
        <w:t xml:space="preserve">. </w:t>
      </w:r>
      <w:r>
        <w:rPr>
          <w:rtl/>
          <w:lang w:bidi="fa-IR"/>
        </w:rPr>
        <w:t>به طورى كه آن سرزم</w:t>
      </w:r>
      <w:r w:rsidR="00D7132C">
        <w:rPr>
          <w:rtl/>
          <w:lang w:bidi="fa-IR"/>
        </w:rPr>
        <w:t>ی</w:t>
      </w:r>
      <w:r>
        <w:rPr>
          <w:rtl/>
          <w:lang w:bidi="fa-IR"/>
        </w:rPr>
        <w:t>ن نزد</w:t>
      </w:r>
      <w:r w:rsidR="00D7132C">
        <w:rPr>
          <w:rtl/>
          <w:lang w:bidi="fa-IR"/>
        </w:rPr>
        <w:t>ی</w:t>
      </w:r>
      <w:r>
        <w:rPr>
          <w:rtl/>
          <w:lang w:bidi="fa-IR"/>
        </w:rPr>
        <w:t>ك آسمان شد كه اهل آسمان صداى سگها و خروس</w:t>
      </w:r>
      <w:r w:rsidR="003E6297">
        <w:rPr>
          <w:rtl/>
          <w:lang w:bidi="fa-IR"/>
        </w:rPr>
        <w:t xml:space="preserve"> </w:t>
      </w:r>
      <w:r>
        <w:rPr>
          <w:rtl/>
          <w:lang w:bidi="fa-IR"/>
        </w:rPr>
        <w:t>هاى شهر آن</w:t>
      </w:r>
      <w:r w:rsidR="003E6297">
        <w:rPr>
          <w:rtl/>
          <w:lang w:bidi="fa-IR"/>
        </w:rPr>
        <w:t xml:space="preserve"> </w:t>
      </w:r>
      <w:r>
        <w:rPr>
          <w:rtl/>
          <w:lang w:bidi="fa-IR"/>
        </w:rPr>
        <w:t>ها را مى</w:t>
      </w:r>
      <w:r w:rsidR="003E6297">
        <w:rPr>
          <w:rtl/>
          <w:lang w:bidi="fa-IR"/>
        </w:rPr>
        <w:t xml:space="preserve"> </w:t>
      </w:r>
      <w:r>
        <w:rPr>
          <w:rtl/>
          <w:lang w:bidi="fa-IR"/>
        </w:rPr>
        <w:t>شن</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سپس آن سرزم</w:t>
      </w:r>
      <w:r w:rsidR="00D7132C">
        <w:rPr>
          <w:rtl/>
          <w:lang w:bidi="fa-IR"/>
        </w:rPr>
        <w:t>ی</w:t>
      </w:r>
      <w:r>
        <w:rPr>
          <w:rtl/>
          <w:lang w:bidi="fa-IR"/>
        </w:rPr>
        <w:t>ن را بر سر قوم شرور لوط وارونه كردند</w:t>
      </w:r>
      <w:r w:rsidR="0034192D">
        <w:rPr>
          <w:rtl/>
          <w:lang w:bidi="fa-IR"/>
        </w:rPr>
        <w:t xml:space="preserve">، </w:t>
      </w:r>
      <w:r>
        <w:rPr>
          <w:rtl/>
          <w:lang w:bidi="fa-IR"/>
        </w:rPr>
        <w:t>و پس از آن سنگها</w:t>
      </w:r>
      <w:r w:rsidR="00D7132C">
        <w:rPr>
          <w:rtl/>
          <w:lang w:bidi="fa-IR"/>
        </w:rPr>
        <w:t>ی</w:t>
      </w:r>
      <w:r>
        <w:rPr>
          <w:rtl/>
          <w:lang w:bidi="fa-IR"/>
        </w:rPr>
        <w:t>ى از سج</w:t>
      </w:r>
      <w:r w:rsidR="00D7132C">
        <w:rPr>
          <w:rtl/>
          <w:lang w:bidi="fa-IR"/>
        </w:rPr>
        <w:t>ی</w:t>
      </w:r>
      <w:r>
        <w:rPr>
          <w:rtl/>
          <w:lang w:bidi="fa-IR"/>
        </w:rPr>
        <w:t>ل (گلهاى متحجر متراكم) كه نزد پروردگار نشانه دار بود</w:t>
      </w:r>
      <w:r w:rsidR="0034192D">
        <w:rPr>
          <w:rtl/>
          <w:lang w:bidi="fa-IR"/>
        </w:rPr>
        <w:t xml:space="preserve">، </w:t>
      </w:r>
      <w:r>
        <w:rPr>
          <w:rtl/>
          <w:lang w:bidi="fa-IR"/>
        </w:rPr>
        <w:t>آن</w:t>
      </w:r>
      <w:r w:rsidR="003E6297">
        <w:rPr>
          <w:rtl/>
          <w:lang w:bidi="fa-IR"/>
        </w:rPr>
        <w:t xml:space="preserve"> </w:t>
      </w:r>
      <w:r>
        <w:rPr>
          <w:rtl/>
          <w:lang w:bidi="fa-IR"/>
        </w:rPr>
        <w:t>ها را نشانه گرفت و بر آن</w:t>
      </w:r>
      <w:r w:rsidR="003E6297">
        <w:rPr>
          <w:rtl/>
          <w:lang w:bidi="fa-IR"/>
        </w:rPr>
        <w:t xml:space="preserve"> </w:t>
      </w:r>
      <w:r>
        <w:rPr>
          <w:rtl/>
          <w:lang w:bidi="fa-IR"/>
        </w:rPr>
        <w:t>ها بار</w:t>
      </w:r>
      <w:r w:rsidR="00D7132C">
        <w:rPr>
          <w:rtl/>
          <w:lang w:bidi="fa-IR"/>
        </w:rPr>
        <w:t>ی</w:t>
      </w:r>
      <w:r>
        <w:rPr>
          <w:rtl/>
          <w:lang w:bidi="fa-IR"/>
        </w:rPr>
        <w:t>د</w:t>
      </w:r>
      <w:r w:rsidR="0034192D">
        <w:rPr>
          <w:rtl/>
          <w:lang w:bidi="fa-IR"/>
        </w:rPr>
        <w:t xml:space="preserve">، </w:t>
      </w:r>
      <w:r>
        <w:rPr>
          <w:rtl/>
          <w:lang w:bidi="fa-IR"/>
        </w:rPr>
        <w:t>و به ا</w:t>
      </w:r>
      <w:r w:rsidR="00D7132C">
        <w:rPr>
          <w:rtl/>
          <w:lang w:bidi="fa-IR"/>
        </w:rPr>
        <w:t>ی</w:t>
      </w:r>
      <w:r>
        <w:rPr>
          <w:rtl/>
          <w:lang w:bidi="fa-IR"/>
        </w:rPr>
        <w:t>ن ترت</w:t>
      </w:r>
      <w:r w:rsidR="00D7132C">
        <w:rPr>
          <w:rtl/>
          <w:lang w:bidi="fa-IR"/>
        </w:rPr>
        <w:t>ی</w:t>
      </w:r>
      <w:r>
        <w:rPr>
          <w:rtl/>
          <w:lang w:bidi="fa-IR"/>
        </w:rPr>
        <w:t>ب شهرشان واژگون شد و خودشان با بدتر</w:t>
      </w:r>
      <w:r w:rsidR="00D7132C">
        <w:rPr>
          <w:rtl/>
          <w:lang w:bidi="fa-IR"/>
        </w:rPr>
        <w:t>ی</w:t>
      </w:r>
      <w:r>
        <w:rPr>
          <w:rtl/>
          <w:lang w:bidi="fa-IR"/>
        </w:rPr>
        <w:t>ن وضعى تار و مار و متلاشى گشتند</w:t>
      </w:r>
      <w:r w:rsidR="0034192D">
        <w:rPr>
          <w:rtl/>
          <w:lang w:bidi="fa-IR"/>
        </w:rPr>
        <w:t xml:space="preserve">. </w:t>
      </w:r>
      <w:r w:rsidRPr="008978DB">
        <w:rPr>
          <w:rStyle w:val="libFootnotenumChar"/>
          <w:rtl/>
        </w:rPr>
        <w:t>(296)</w:t>
      </w:r>
      <w:r>
        <w:rPr>
          <w:lang w:bidi="fa-IR"/>
        </w:rPr>
        <w:t xml:space="preserve"> </w:t>
      </w:r>
    </w:p>
    <w:p w:rsidR="003B20BC" w:rsidRDefault="00D7132C" w:rsidP="0034192D">
      <w:pPr>
        <w:pStyle w:val="Heading3"/>
        <w:rPr>
          <w:rtl/>
          <w:lang w:bidi="fa-IR"/>
        </w:rPr>
      </w:pPr>
      <w:bookmarkStart w:id="136" w:name="_Toc396736120"/>
      <w:r>
        <w:rPr>
          <w:rtl/>
          <w:lang w:bidi="fa-IR"/>
        </w:rPr>
        <w:t>ی</w:t>
      </w:r>
      <w:r w:rsidR="00E5212E">
        <w:rPr>
          <w:rtl/>
          <w:lang w:bidi="fa-IR"/>
        </w:rPr>
        <w:t>ك آ</w:t>
      </w:r>
      <w:r>
        <w:rPr>
          <w:rtl/>
          <w:lang w:bidi="fa-IR"/>
        </w:rPr>
        <w:t>ی</w:t>
      </w:r>
      <w:r w:rsidR="00E5212E">
        <w:rPr>
          <w:rtl/>
          <w:lang w:bidi="fa-IR"/>
        </w:rPr>
        <w:t>ه عبرت در قرآن</w:t>
      </w:r>
      <w:bookmarkEnd w:id="136"/>
      <w:r w:rsidR="003E6297">
        <w:rPr>
          <w:rtl/>
          <w:lang w:bidi="fa-IR"/>
        </w:rPr>
        <w:t xml:space="preserve"> </w:t>
      </w:r>
    </w:p>
    <w:p w:rsidR="00E5212E" w:rsidRDefault="00E5212E" w:rsidP="00E5212E">
      <w:pPr>
        <w:pStyle w:val="libNormal"/>
        <w:rPr>
          <w:rtl/>
          <w:lang w:bidi="fa-IR"/>
        </w:rPr>
      </w:pPr>
      <w:r>
        <w:rPr>
          <w:rtl/>
          <w:lang w:bidi="fa-IR"/>
        </w:rPr>
        <w:t>در قرآن در آ</w:t>
      </w:r>
      <w:r w:rsidR="00D7132C">
        <w:rPr>
          <w:rtl/>
          <w:lang w:bidi="fa-IR"/>
        </w:rPr>
        <w:t>ی</w:t>
      </w:r>
      <w:r>
        <w:rPr>
          <w:rtl/>
          <w:lang w:bidi="fa-IR"/>
        </w:rPr>
        <w:t>ه 70 سوره توبه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أَلَمْ یأْتِهِمْ نَبَأُ الَّذِینَ مِن قَبْلِهِمْ قَوْمِ نُوحٍ وَ عَادٍ وَ ثَمُودَ وَ قَوْمِ إِبْرَاهِیمَ وِ أَصْحَابِ مَدْینَ وَالْمُؤْتَفِكَاتِ أَتَتْهُمْ رُسُلُهُم بِالْبَینَاتِ فَمَا كَانَ اللّهُ لِیظْلِمَهُمْ وَ لَكِن كَانُواْ أَنفُسَهُمْ یظْلِمُونَ؛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خبر كسانى كه پ</w:t>
      </w:r>
      <w:r w:rsidR="00D7132C">
        <w:rPr>
          <w:rtl/>
          <w:lang w:bidi="fa-IR"/>
        </w:rPr>
        <w:t>ی</w:t>
      </w:r>
      <w:r>
        <w:rPr>
          <w:rtl/>
          <w:lang w:bidi="fa-IR"/>
        </w:rPr>
        <w:t>ش از منافقان دورو بودند</w:t>
      </w:r>
      <w:r w:rsidR="0034192D">
        <w:rPr>
          <w:rtl/>
          <w:lang w:bidi="fa-IR"/>
        </w:rPr>
        <w:t xml:space="preserve">، </w:t>
      </w:r>
      <w:r>
        <w:rPr>
          <w:rtl/>
          <w:lang w:bidi="fa-IR"/>
        </w:rPr>
        <w:t>به آنان نرس</w:t>
      </w:r>
      <w:r w:rsidR="00D7132C">
        <w:rPr>
          <w:rtl/>
          <w:lang w:bidi="fa-IR"/>
        </w:rPr>
        <w:t>ی</w:t>
      </w:r>
      <w:r>
        <w:rPr>
          <w:rtl/>
          <w:lang w:bidi="fa-IR"/>
        </w:rPr>
        <w:t>ده</w:t>
      </w:r>
      <w:r w:rsidR="0034192D">
        <w:rPr>
          <w:rtl/>
          <w:lang w:bidi="fa-IR"/>
        </w:rPr>
        <w:t xml:space="preserve">، </w:t>
      </w:r>
      <w:r>
        <w:rPr>
          <w:rtl/>
          <w:lang w:bidi="fa-IR"/>
        </w:rPr>
        <w:t>قوم نوح و عاد و ثمود و قوم ابراه</w:t>
      </w:r>
      <w:r w:rsidR="00D7132C">
        <w:rPr>
          <w:rtl/>
          <w:lang w:bidi="fa-IR"/>
        </w:rPr>
        <w:t>ی</w:t>
      </w:r>
      <w:r>
        <w:rPr>
          <w:rtl/>
          <w:lang w:bidi="fa-IR"/>
        </w:rPr>
        <w:t>م و اصحاب مد</w:t>
      </w:r>
      <w:r w:rsidR="00D7132C">
        <w:rPr>
          <w:rtl/>
          <w:lang w:bidi="fa-IR"/>
        </w:rPr>
        <w:t>ی</w:t>
      </w:r>
      <w:r>
        <w:rPr>
          <w:rtl/>
          <w:lang w:bidi="fa-IR"/>
        </w:rPr>
        <w:t>ن (قوم شع</w:t>
      </w:r>
      <w:r w:rsidR="00D7132C">
        <w:rPr>
          <w:rtl/>
          <w:lang w:bidi="fa-IR"/>
        </w:rPr>
        <w:t>ی</w:t>
      </w:r>
      <w:r>
        <w:rPr>
          <w:rtl/>
          <w:lang w:bidi="fa-IR"/>
        </w:rPr>
        <w:t>ب) و شهرهاى ز</w:t>
      </w:r>
      <w:r w:rsidR="00D7132C">
        <w:rPr>
          <w:rtl/>
          <w:lang w:bidi="fa-IR"/>
        </w:rPr>
        <w:t>ی</w:t>
      </w:r>
      <w:r>
        <w:rPr>
          <w:rtl/>
          <w:lang w:bidi="fa-IR"/>
        </w:rPr>
        <w:t>ر و رو شده (قوم لوط) كه پ</w:t>
      </w:r>
      <w:r w:rsidR="00D7132C">
        <w:rPr>
          <w:rtl/>
          <w:lang w:bidi="fa-IR"/>
        </w:rPr>
        <w:t>ی</w:t>
      </w:r>
      <w:r>
        <w:rPr>
          <w:rtl/>
          <w:lang w:bidi="fa-IR"/>
        </w:rPr>
        <w:t>امبرانشان با دلا</w:t>
      </w:r>
      <w:r w:rsidR="00D7132C">
        <w:rPr>
          <w:rtl/>
          <w:lang w:bidi="fa-IR"/>
        </w:rPr>
        <w:t>ی</w:t>
      </w:r>
      <w:r>
        <w:rPr>
          <w:rtl/>
          <w:lang w:bidi="fa-IR"/>
        </w:rPr>
        <w:t>ل روشن به سوى آنها آمدند</w:t>
      </w:r>
      <w:r w:rsidR="0034192D">
        <w:rPr>
          <w:rtl/>
          <w:lang w:bidi="fa-IR"/>
        </w:rPr>
        <w:t xml:space="preserve">، </w:t>
      </w:r>
      <w:r>
        <w:rPr>
          <w:rtl/>
          <w:lang w:bidi="fa-IR"/>
        </w:rPr>
        <w:t>(ولى به دعوت پ</w:t>
      </w:r>
      <w:r w:rsidR="00D7132C">
        <w:rPr>
          <w:rtl/>
          <w:lang w:bidi="fa-IR"/>
        </w:rPr>
        <w:t>ی</w:t>
      </w:r>
      <w:r>
        <w:rPr>
          <w:rtl/>
          <w:lang w:bidi="fa-IR"/>
        </w:rPr>
        <w:t>امبران اعتنا نكردند) خداوند به آنها ستم نكرد</w:t>
      </w:r>
      <w:r w:rsidR="0034192D">
        <w:rPr>
          <w:rtl/>
          <w:lang w:bidi="fa-IR"/>
        </w:rPr>
        <w:t xml:space="preserve">، </w:t>
      </w:r>
      <w:r>
        <w:rPr>
          <w:rtl/>
          <w:lang w:bidi="fa-IR"/>
        </w:rPr>
        <w:t>امّا خودشان بر خو</w:t>
      </w:r>
      <w:r w:rsidR="00D7132C">
        <w:rPr>
          <w:rtl/>
          <w:lang w:bidi="fa-IR"/>
        </w:rPr>
        <w:t>ی</w:t>
      </w:r>
      <w:r>
        <w:rPr>
          <w:rtl/>
          <w:lang w:bidi="fa-IR"/>
        </w:rPr>
        <w:t>ش ستم مى</w:t>
      </w:r>
      <w:r w:rsidR="003E6297">
        <w:rPr>
          <w:rtl/>
          <w:lang w:bidi="fa-IR"/>
        </w:rPr>
        <w:t xml:space="preserve"> </w:t>
      </w:r>
      <w:r>
        <w:rPr>
          <w:rtl/>
          <w:lang w:bidi="fa-IR"/>
        </w:rPr>
        <w:t>كردند (همه آنان با اخت</w:t>
      </w:r>
      <w:r w:rsidR="00D7132C">
        <w:rPr>
          <w:rtl/>
          <w:lang w:bidi="fa-IR"/>
        </w:rPr>
        <w:t>ی</w:t>
      </w:r>
      <w:r>
        <w:rPr>
          <w:rtl/>
          <w:lang w:bidi="fa-IR"/>
        </w:rPr>
        <w:t>ار خود به هلاكت رس</w:t>
      </w:r>
      <w:r w:rsidR="00D7132C">
        <w:rPr>
          <w:rtl/>
          <w:lang w:bidi="fa-IR"/>
        </w:rPr>
        <w:t>ی</w:t>
      </w:r>
      <w:r>
        <w:rPr>
          <w:rtl/>
          <w:lang w:bidi="fa-IR"/>
        </w:rPr>
        <w:t>دند</w:t>
      </w:r>
      <w:r w:rsidR="0034192D">
        <w:rPr>
          <w:rtl/>
          <w:lang w:bidi="fa-IR"/>
        </w:rPr>
        <w:t xml:space="preserve">، </w:t>
      </w:r>
      <w:r>
        <w:rPr>
          <w:rtl/>
          <w:lang w:bidi="fa-IR"/>
        </w:rPr>
        <w:t>قوم نوح با طوفان و غرق شدن</w:t>
      </w:r>
      <w:r w:rsidR="0034192D">
        <w:rPr>
          <w:rtl/>
          <w:lang w:bidi="fa-IR"/>
        </w:rPr>
        <w:t xml:space="preserve">، </w:t>
      </w:r>
      <w:r>
        <w:rPr>
          <w:rtl/>
          <w:lang w:bidi="fa-IR"/>
        </w:rPr>
        <w:t>قوم عاد (قوم هود) با طوفان</w:t>
      </w:r>
      <w:r w:rsidR="003E6297">
        <w:rPr>
          <w:rtl/>
          <w:lang w:bidi="fa-IR"/>
        </w:rPr>
        <w:t xml:space="preserve"> </w:t>
      </w:r>
      <w:r>
        <w:rPr>
          <w:rtl/>
          <w:lang w:bidi="fa-IR"/>
        </w:rPr>
        <w:t>هاى تند</w:t>
      </w:r>
      <w:r w:rsidR="0034192D">
        <w:rPr>
          <w:rtl/>
          <w:lang w:bidi="fa-IR"/>
        </w:rPr>
        <w:t xml:space="preserve">، </w:t>
      </w:r>
      <w:r>
        <w:rPr>
          <w:rtl/>
          <w:lang w:bidi="fa-IR"/>
        </w:rPr>
        <w:t>قوم ثمود (قوم صالح) با زلزله و صاعقه</w:t>
      </w:r>
      <w:r w:rsidR="0034192D">
        <w:rPr>
          <w:rtl/>
          <w:lang w:bidi="fa-IR"/>
        </w:rPr>
        <w:t xml:space="preserve">، </w:t>
      </w:r>
      <w:r>
        <w:rPr>
          <w:rtl/>
          <w:lang w:bidi="fa-IR"/>
        </w:rPr>
        <w:t>قوم ابراه</w:t>
      </w:r>
      <w:r w:rsidR="00D7132C">
        <w:rPr>
          <w:rtl/>
          <w:lang w:bidi="fa-IR"/>
        </w:rPr>
        <w:t>ی</w:t>
      </w:r>
      <w:r>
        <w:rPr>
          <w:rtl/>
          <w:lang w:bidi="fa-IR"/>
        </w:rPr>
        <w:t>م با نابودى نعمت و هلاكت نمرود</w:t>
      </w:r>
      <w:r w:rsidR="00D7132C">
        <w:rPr>
          <w:rtl/>
          <w:lang w:bidi="fa-IR"/>
        </w:rPr>
        <w:t>ی</w:t>
      </w:r>
      <w:r>
        <w:rPr>
          <w:rtl/>
          <w:lang w:bidi="fa-IR"/>
        </w:rPr>
        <w:t>ان</w:t>
      </w:r>
      <w:r w:rsidR="0034192D">
        <w:rPr>
          <w:rtl/>
          <w:lang w:bidi="fa-IR"/>
        </w:rPr>
        <w:t xml:space="preserve">، </w:t>
      </w:r>
      <w:r>
        <w:rPr>
          <w:rtl/>
          <w:lang w:bidi="fa-IR"/>
        </w:rPr>
        <w:t>و قوم مد</w:t>
      </w:r>
      <w:r w:rsidR="00D7132C">
        <w:rPr>
          <w:rtl/>
          <w:lang w:bidi="fa-IR"/>
        </w:rPr>
        <w:t>ی</w:t>
      </w:r>
      <w:r>
        <w:rPr>
          <w:rtl/>
          <w:lang w:bidi="fa-IR"/>
        </w:rPr>
        <w:t>ن (قوم شع</w:t>
      </w:r>
      <w:r w:rsidR="00D7132C">
        <w:rPr>
          <w:rtl/>
          <w:lang w:bidi="fa-IR"/>
        </w:rPr>
        <w:t>ی</w:t>
      </w:r>
      <w:r>
        <w:rPr>
          <w:rtl/>
          <w:lang w:bidi="fa-IR"/>
        </w:rPr>
        <w:t>ب) به وس</w:t>
      </w:r>
      <w:r w:rsidR="00D7132C">
        <w:rPr>
          <w:rtl/>
          <w:lang w:bidi="fa-IR"/>
        </w:rPr>
        <w:t>ی</w:t>
      </w:r>
      <w:r>
        <w:rPr>
          <w:rtl/>
          <w:lang w:bidi="fa-IR"/>
        </w:rPr>
        <w:t>له ابر آتشبار</w:t>
      </w:r>
      <w:r w:rsidR="0034192D">
        <w:rPr>
          <w:rtl/>
          <w:lang w:bidi="fa-IR"/>
        </w:rPr>
        <w:t xml:space="preserve">، </w:t>
      </w:r>
      <w:r>
        <w:rPr>
          <w:rtl/>
          <w:lang w:bidi="fa-IR"/>
        </w:rPr>
        <w:t>و قوم لوط با واژگونى شهرها و سنگباران نابود شدند</w:t>
      </w:r>
      <w:r w:rsidR="0034192D">
        <w:rPr>
          <w:rtl/>
          <w:lang w:bidi="fa-IR"/>
        </w:rPr>
        <w:t>.</w:t>
      </w:r>
      <w:r w:rsidR="00F477F9">
        <w:rPr>
          <w:rtl/>
          <w:lang w:bidi="fa-IR"/>
        </w:rPr>
        <w:t>)</w:t>
      </w:r>
      <w:r>
        <w:rPr>
          <w:rtl/>
          <w:lang w:bidi="fa-IR"/>
        </w:rPr>
        <w:t xml:space="preserve"> </w:t>
      </w:r>
      <w:r w:rsidRPr="008978DB">
        <w:rPr>
          <w:rStyle w:val="libFootnotenumChar"/>
          <w:rtl/>
        </w:rPr>
        <w:t>(297)</w:t>
      </w:r>
      <w:r>
        <w:rPr>
          <w:lang w:bidi="fa-IR"/>
        </w:rPr>
        <w:t xml:space="preserve"> </w:t>
      </w:r>
    </w:p>
    <w:p w:rsidR="00E5212E" w:rsidRDefault="00E5212E" w:rsidP="00E5212E">
      <w:pPr>
        <w:pStyle w:val="libNormal"/>
        <w:rPr>
          <w:rtl/>
          <w:lang w:bidi="fa-IR"/>
        </w:rPr>
      </w:pPr>
      <w:r>
        <w:rPr>
          <w:rtl/>
          <w:lang w:bidi="fa-IR"/>
        </w:rPr>
        <w:t>منظور از مؤتفكات (شهرهاى ز</w:t>
      </w:r>
      <w:r w:rsidR="00D7132C">
        <w:rPr>
          <w:rtl/>
          <w:lang w:bidi="fa-IR"/>
        </w:rPr>
        <w:t>ی</w:t>
      </w:r>
      <w:r>
        <w:rPr>
          <w:rtl/>
          <w:lang w:bidi="fa-IR"/>
        </w:rPr>
        <w:t xml:space="preserve">ر و رو شده) شهرهاى قوم لوط </w:t>
      </w:r>
      <w:r w:rsidR="00362EDB" w:rsidRPr="00362EDB">
        <w:rPr>
          <w:rStyle w:val="libAlaemChar"/>
          <w:rtl/>
        </w:rPr>
        <w:t>عليه‌السلام</w:t>
      </w:r>
      <w:r>
        <w:rPr>
          <w:rtl/>
          <w:lang w:bidi="fa-IR"/>
        </w:rPr>
        <w:t xml:space="preserve"> است كه به گفته بعضى چهار شهر بودند</w:t>
      </w:r>
      <w:r w:rsidR="0034192D">
        <w:rPr>
          <w:rtl/>
          <w:lang w:bidi="fa-IR"/>
        </w:rPr>
        <w:t xml:space="preserve">، </w:t>
      </w:r>
      <w:r>
        <w:rPr>
          <w:rtl/>
          <w:lang w:bidi="fa-IR"/>
        </w:rPr>
        <w:t>به نام</w:t>
      </w:r>
      <w:r w:rsidR="003E6297">
        <w:rPr>
          <w:rtl/>
          <w:lang w:bidi="fa-IR"/>
        </w:rPr>
        <w:t xml:space="preserve"> </w:t>
      </w:r>
      <w:r>
        <w:rPr>
          <w:rtl/>
          <w:lang w:bidi="fa-IR"/>
        </w:rPr>
        <w:t>هاى</w:t>
      </w:r>
      <w:r w:rsidR="0034192D">
        <w:rPr>
          <w:rtl/>
          <w:lang w:bidi="fa-IR"/>
        </w:rPr>
        <w:t xml:space="preserve">: </w:t>
      </w:r>
      <w:r>
        <w:rPr>
          <w:rtl/>
          <w:lang w:bidi="fa-IR"/>
        </w:rPr>
        <w:t>سدوم</w:t>
      </w:r>
      <w:r w:rsidR="0034192D">
        <w:rPr>
          <w:rtl/>
          <w:lang w:bidi="fa-IR"/>
        </w:rPr>
        <w:t xml:space="preserve">، </w:t>
      </w:r>
      <w:r>
        <w:rPr>
          <w:rtl/>
          <w:lang w:bidi="fa-IR"/>
        </w:rPr>
        <w:t>عامورا</w:t>
      </w:r>
      <w:r w:rsidR="0034192D">
        <w:rPr>
          <w:rtl/>
          <w:lang w:bidi="fa-IR"/>
        </w:rPr>
        <w:t xml:space="preserve">، </w:t>
      </w:r>
      <w:r>
        <w:rPr>
          <w:rtl/>
          <w:lang w:bidi="fa-IR"/>
        </w:rPr>
        <w:t>دوما و صبوا</w:t>
      </w:r>
      <w:r w:rsidR="00D7132C">
        <w:rPr>
          <w:rtl/>
          <w:lang w:bidi="fa-IR"/>
        </w:rPr>
        <w:t>ی</w:t>
      </w:r>
      <w:r>
        <w:rPr>
          <w:rtl/>
          <w:lang w:bidi="fa-IR"/>
        </w:rPr>
        <w:t>م</w:t>
      </w:r>
      <w:r w:rsidR="0034192D">
        <w:rPr>
          <w:rtl/>
          <w:lang w:bidi="fa-IR"/>
        </w:rPr>
        <w:t xml:space="preserve">، </w:t>
      </w:r>
      <w:r>
        <w:rPr>
          <w:rtl/>
          <w:lang w:bidi="fa-IR"/>
        </w:rPr>
        <w:t>و بزرگتر از همه</w:t>
      </w:r>
      <w:r w:rsidR="0034192D">
        <w:rPr>
          <w:rtl/>
          <w:lang w:bidi="fa-IR"/>
        </w:rPr>
        <w:t xml:space="preserve">، </w:t>
      </w:r>
      <w:r>
        <w:rPr>
          <w:rtl/>
          <w:lang w:bidi="fa-IR"/>
        </w:rPr>
        <w:t xml:space="preserve">سدوم بود كه حضرت لوط </w:t>
      </w:r>
      <w:r w:rsidR="00362EDB" w:rsidRPr="00362EDB">
        <w:rPr>
          <w:rStyle w:val="libAlaemChar"/>
          <w:rtl/>
        </w:rPr>
        <w:t>عليه‌السلام</w:t>
      </w:r>
      <w:r>
        <w:rPr>
          <w:rtl/>
          <w:lang w:bidi="fa-IR"/>
        </w:rPr>
        <w:t xml:space="preserve"> در آن سكونت داشت</w:t>
      </w:r>
      <w:r w:rsidR="0034192D">
        <w:rPr>
          <w:rtl/>
          <w:lang w:bidi="fa-IR"/>
        </w:rPr>
        <w:t xml:space="preserve">. </w:t>
      </w:r>
      <w:r w:rsidRPr="008978DB">
        <w:rPr>
          <w:rStyle w:val="libFootnotenumChar"/>
          <w:rtl/>
        </w:rPr>
        <w:t>(298)</w:t>
      </w:r>
      <w:r>
        <w:rPr>
          <w:lang w:bidi="fa-IR"/>
        </w:rPr>
        <w:t xml:space="preserve"> </w:t>
      </w:r>
    </w:p>
    <w:p w:rsidR="00E5212E" w:rsidRDefault="00E5212E" w:rsidP="00E5212E">
      <w:pPr>
        <w:pStyle w:val="libNormal"/>
        <w:rPr>
          <w:rtl/>
          <w:lang w:bidi="fa-IR"/>
        </w:rPr>
      </w:pPr>
      <w:r>
        <w:rPr>
          <w:rtl/>
          <w:lang w:bidi="fa-IR"/>
        </w:rPr>
        <w:t>و از محدث معروف</w:t>
      </w:r>
      <w:r w:rsidR="0034192D">
        <w:rPr>
          <w:rtl/>
          <w:lang w:bidi="fa-IR"/>
        </w:rPr>
        <w:t xml:space="preserve">، </w:t>
      </w:r>
      <w:r>
        <w:rPr>
          <w:rtl/>
          <w:lang w:bidi="fa-IR"/>
        </w:rPr>
        <w:t>مسعودى نقل شده</w:t>
      </w:r>
      <w:r w:rsidR="0034192D">
        <w:rPr>
          <w:rtl/>
          <w:lang w:bidi="fa-IR"/>
        </w:rPr>
        <w:t xml:space="preserve">: </w:t>
      </w:r>
      <w:r>
        <w:rPr>
          <w:rtl/>
          <w:lang w:bidi="fa-IR"/>
        </w:rPr>
        <w:t xml:space="preserve">خداوند حضرت لوط </w:t>
      </w:r>
      <w:r w:rsidR="00362EDB" w:rsidRPr="00362EDB">
        <w:rPr>
          <w:rStyle w:val="libAlaemChar"/>
          <w:rtl/>
        </w:rPr>
        <w:t>عليه‌السلام</w:t>
      </w:r>
      <w:r>
        <w:rPr>
          <w:rtl/>
          <w:lang w:bidi="fa-IR"/>
        </w:rPr>
        <w:t xml:space="preserve"> را به پنج شهر اعزام نمود كه عبارتند از</w:t>
      </w:r>
      <w:r w:rsidR="0034192D">
        <w:rPr>
          <w:rtl/>
          <w:lang w:bidi="fa-IR"/>
        </w:rPr>
        <w:t xml:space="preserve">: </w:t>
      </w:r>
      <w:r>
        <w:rPr>
          <w:rtl/>
          <w:lang w:bidi="fa-IR"/>
        </w:rPr>
        <w:t>سدوم</w:t>
      </w:r>
      <w:r w:rsidR="0034192D">
        <w:rPr>
          <w:rtl/>
          <w:lang w:bidi="fa-IR"/>
        </w:rPr>
        <w:t xml:space="preserve">، </w:t>
      </w:r>
      <w:r>
        <w:rPr>
          <w:rtl/>
          <w:lang w:bidi="fa-IR"/>
        </w:rPr>
        <w:t>عموراء</w:t>
      </w:r>
      <w:r w:rsidR="0034192D">
        <w:rPr>
          <w:rtl/>
          <w:lang w:bidi="fa-IR"/>
        </w:rPr>
        <w:t xml:space="preserve">، </w:t>
      </w:r>
      <w:r>
        <w:rPr>
          <w:rtl/>
          <w:lang w:bidi="fa-IR"/>
        </w:rPr>
        <w:t>ادوما</w:t>
      </w:r>
      <w:r w:rsidR="0034192D">
        <w:rPr>
          <w:rtl/>
          <w:lang w:bidi="fa-IR"/>
        </w:rPr>
        <w:t xml:space="preserve">، </w:t>
      </w:r>
      <w:r>
        <w:rPr>
          <w:rtl/>
          <w:lang w:bidi="fa-IR"/>
        </w:rPr>
        <w:t>صاعورا و صابورا</w:t>
      </w:r>
      <w:r w:rsidR="0034192D">
        <w:rPr>
          <w:rtl/>
          <w:lang w:bidi="fa-IR"/>
        </w:rPr>
        <w:t xml:space="preserve">. </w:t>
      </w:r>
      <w:r w:rsidRPr="008978DB">
        <w:rPr>
          <w:rStyle w:val="libFootnotenumChar"/>
          <w:rtl/>
        </w:rPr>
        <w:t>(299)</w:t>
      </w:r>
      <w:r>
        <w:rPr>
          <w:lang w:bidi="fa-IR"/>
        </w:rPr>
        <w:t xml:space="preserve"> </w:t>
      </w:r>
    </w:p>
    <w:p w:rsidR="003B20BC" w:rsidRDefault="00E5212E" w:rsidP="0034192D">
      <w:pPr>
        <w:pStyle w:val="Heading3"/>
        <w:rPr>
          <w:rtl/>
          <w:lang w:bidi="fa-IR"/>
        </w:rPr>
      </w:pPr>
      <w:bookmarkStart w:id="137" w:name="_Toc396736121"/>
      <w:r>
        <w:rPr>
          <w:rtl/>
          <w:lang w:bidi="fa-IR"/>
        </w:rPr>
        <w:t>درس عبرت</w:t>
      </w:r>
      <w:bookmarkEnd w:id="137"/>
      <w:r w:rsidR="003E6297">
        <w:rPr>
          <w:rtl/>
          <w:lang w:bidi="fa-IR"/>
        </w:rPr>
        <w:t xml:space="preserve"> </w:t>
      </w:r>
    </w:p>
    <w:p w:rsidR="00E5212E" w:rsidRDefault="00E5212E" w:rsidP="00E5212E">
      <w:pPr>
        <w:pStyle w:val="libNormal"/>
        <w:rPr>
          <w:rtl/>
          <w:lang w:bidi="fa-IR"/>
        </w:rPr>
      </w:pPr>
      <w:r>
        <w:rPr>
          <w:rtl/>
          <w:lang w:bidi="fa-IR"/>
        </w:rPr>
        <w:t>قرآن در آ</w:t>
      </w:r>
      <w:r w:rsidR="00D7132C">
        <w:rPr>
          <w:rtl/>
          <w:lang w:bidi="fa-IR"/>
        </w:rPr>
        <w:t>ی</w:t>
      </w:r>
      <w:r>
        <w:rPr>
          <w:rtl/>
          <w:lang w:bidi="fa-IR"/>
        </w:rPr>
        <w:t>ه 83 سوره هود</w:t>
      </w:r>
      <w:r w:rsidR="0034192D">
        <w:rPr>
          <w:rtl/>
          <w:lang w:bidi="fa-IR"/>
        </w:rPr>
        <w:t xml:space="preserve">، </w:t>
      </w:r>
      <w:r>
        <w:rPr>
          <w:rtl/>
          <w:lang w:bidi="fa-IR"/>
        </w:rPr>
        <w:t>پس از ب</w:t>
      </w:r>
      <w:r w:rsidR="00D7132C">
        <w:rPr>
          <w:rtl/>
          <w:lang w:bidi="fa-IR"/>
        </w:rPr>
        <w:t>ی</w:t>
      </w:r>
      <w:r>
        <w:rPr>
          <w:rtl/>
          <w:lang w:bidi="fa-IR"/>
        </w:rPr>
        <w:t>ان عذاب سخت قوم لوط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ما مِن الظّالمینَ مِن اُمَّتِكَ بِبَعیدٍ؛</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محمد ا</w:t>
      </w:r>
      <w:r w:rsidR="00D7132C">
        <w:rPr>
          <w:rtl/>
          <w:lang w:bidi="fa-IR"/>
        </w:rPr>
        <w:t>ی</w:t>
      </w:r>
      <w:r>
        <w:rPr>
          <w:rtl/>
          <w:lang w:bidi="fa-IR"/>
        </w:rPr>
        <w:t>نگونه عذاب</w:t>
      </w:r>
      <w:r w:rsidR="003E6297">
        <w:rPr>
          <w:rtl/>
          <w:lang w:bidi="fa-IR"/>
        </w:rPr>
        <w:t xml:space="preserve"> </w:t>
      </w:r>
      <w:r>
        <w:rPr>
          <w:rtl/>
          <w:lang w:bidi="fa-IR"/>
        </w:rPr>
        <w:t>ها بر ظالمان از امت تو دور ن</w:t>
      </w:r>
      <w:r w:rsidR="00D7132C">
        <w:rPr>
          <w:rtl/>
          <w:lang w:bidi="fa-IR"/>
        </w:rPr>
        <w:t>ی</w:t>
      </w:r>
      <w:r>
        <w:rPr>
          <w:rtl/>
          <w:lang w:bidi="fa-IR"/>
        </w:rPr>
        <w:t>ست</w:t>
      </w:r>
      <w:r w:rsidR="0034192D">
        <w:rPr>
          <w:rtl/>
          <w:lang w:bidi="fa-IR"/>
        </w:rPr>
        <w:t>.</w:t>
      </w:r>
      <w:r w:rsidR="0022023E">
        <w:rPr>
          <w:rtl/>
          <w:lang w:bidi="fa-IR"/>
        </w:rPr>
        <w:t xml:space="preserve"> </w:t>
      </w:r>
      <w:r w:rsidRPr="008978DB">
        <w:rPr>
          <w:rStyle w:val="libFootnotenumChar"/>
          <w:rtl/>
        </w:rPr>
        <w:t>(300)</w:t>
      </w:r>
      <w:r>
        <w:rPr>
          <w:lang w:bidi="fa-IR"/>
        </w:rPr>
        <w:t xml:space="preserve"> </w:t>
      </w:r>
    </w:p>
    <w:p w:rsidR="00E5212E" w:rsidRDefault="00E5212E" w:rsidP="00E5212E">
      <w:pPr>
        <w:pStyle w:val="libNormal"/>
        <w:rPr>
          <w:rtl/>
          <w:lang w:bidi="fa-IR"/>
        </w:rPr>
      </w:pPr>
      <w:r>
        <w:rPr>
          <w:rtl/>
          <w:lang w:bidi="fa-IR"/>
        </w:rPr>
        <w:t>و در سوره قمر (كه از آ</w:t>
      </w:r>
      <w:r w:rsidR="00D7132C">
        <w:rPr>
          <w:rtl/>
          <w:lang w:bidi="fa-IR"/>
        </w:rPr>
        <w:t>ی</w:t>
      </w:r>
      <w:r>
        <w:rPr>
          <w:rtl/>
          <w:lang w:bidi="fa-IR"/>
        </w:rPr>
        <w:t>ه 34 تا 41 آن مربوط به عذاب قوم لوط است) در آ</w:t>
      </w:r>
      <w:r w:rsidR="00D7132C">
        <w:rPr>
          <w:rtl/>
          <w:lang w:bidi="fa-IR"/>
        </w:rPr>
        <w:t>ی</w:t>
      </w:r>
      <w:r>
        <w:rPr>
          <w:rtl/>
          <w:lang w:bidi="fa-IR"/>
        </w:rPr>
        <w:t>ه 40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لَقَد سَیرنا القُرآنز للذِّكرِ فَهَل مِن مُدَّكِرِ؛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ما قرآن را با ب</w:t>
      </w:r>
      <w:r w:rsidR="00D7132C">
        <w:rPr>
          <w:rtl/>
          <w:lang w:bidi="fa-IR"/>
        </w:rPr>
        <w:t>ی</w:t>
      </w:r>
      <w:r>
        <w:rPr>
          <w:rtl/>
          <w:lang w:bidi="fa-IR"/>
        </w:rPr>
        <w:t xml:space="preserve">ان آسان و روشن براى </w:t>
      </w:r>
      <w:r w:rsidR="00D7132C">
        <w:rPr>
          <w:rtl/>
          <w:lang w:bidi="fa-IR"/>
        </w:rPr>
        <w:t>ی</w:t>
      </w:r>
      <w:r>
        <w:rPr>
          <w:rtl/>
          <w:lang w:bidi="fa-IR"/>
        </w:rPr>
        <w:t>ادآورى و تذكر (غافلان) قرار داد</w:t>
      </w:r>
      <w:r w:rsidR="00D7132C">
        <w:rPr>
          <w:rtl/>
          <w:lang w:bidi="fa-IR"/>
        </w:rPr>
        <w:t>ی</w:t>
      </w:r>
      <w:r>
        <w:rPr>
          <w:rtl/>
          <w:lang w:bidi="fa-IR"/>
        </w:rPr>
        <w:t>م</w:t>
      </w:r>
      <w:r w:rsidR="0034192D">
        <w:rPr>
          <w:rtl/>
          <w:lang w:bidi="fa-IR"/>
        </w:rPr>
        <w:t xml:space="preserve">، </w:t>
      </w:r>
      <w:r>
        <w:rPr>
          <w:rtl/>
          <w:lang w:bidi="fa-IR"/>
        </w:rPr>
        <w:t>آ</w:t>
      </w:r>
      <w:r w:rsidR="00D7132C">
        <w:rPr>
          <w:rtl/>
          <w:lang w:bidi="fa-IR"/>
        </w:rPr>
        <w:t>ی</w:t>
      </w:r>
      <w:r>
        <w:rPr>
          <w:rtl/>
          <w:lang w:bidi="fa-IR"/>
        </w:rPr>
        <w:t>ا پندگ</w:t>
      </w:r>
      <w:r w:rsidR="00D7132C">
        <w:rPr>
          <w:rtl/>
          <w:lang w:bidi="fa-IR"/>
        </w:rPr>
        <w:t>ی</w:t>
      </w:r>
      <w:r>
        <w:rPr>
          <w:rtl/>
          <w:lang w:bidi="fa-IR"/>
        </w:rPr>
        <w:t>رنده</w:t>
      </w:r>
      <w:r w:rsidR="003E6297">
        <w:rPr>
          <w:rtl/>
          <w:lang w:bidi="fa-IR"/>
        </w:rPr>
        <w:t xml:space="preserve"> </w:t>
      </w:r>
      <w:r>
        <w:rPr>
          <w:rtl/>
          <w:lang w:bidi="fa-IR"/>
        </w:rPr>
        <w:t>اى هست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از دو آ</w:t>
      </w:r>
      <w:r w:rsidR="00D7132C">
        <w:rPr>
          <w:rtl/>
          <w:lang w:bidi="fa-IR"/>
        </w:rPr>
        <w:t>ی</w:t>
      </w:r>
      <w:r>
        <w:rPr>
          <w:rtl/>
          <w:lang w:bidi="fa-IR"/>
        </w:rPr>
        <w:t>ه فوق و از آ</w:t>
      </w:r>
      <w:r w:rsidR="00D7132C">
        <w:rPr>
          <w:rtl/>
          <w:lang w:bidi="fa-IR"/>
        </w:rPr>
        <w:t>ی</w:t>
      </w:r>
      <w:r>
        <w:rPr>
          <w:rtl/>
          <w:lang w:bidi="fa-IR"/>
        </w:rPr>
        <w:t>ات د</w:t>
      </w:r>
      <w:r w:rsidR="00D7132C">
        <w:rPr>
          <w:rtl/>
          <w:lang w:bidi="fa-IR"/>
        </w:rPr>
        <w:t>ی</w:t>
      </w:r>
      <w:r>
        <w:rPr>
          <w:rtl/>
          <w:lang w:bidi="fa-IR"/>
        </w:rPr>
        <w:t>گر به روشنى در مى</w:t>
      </w:r>
      <w:r w:rsidR="003E6297">
        <w:rPr>
          <w:rtl/>
          <w:lang w:bidi="fa-IR"/>
        </w:rPr>
        <w:t xml:space="preserve"> </w:t>
      </w:r>
      <w:r w:rsidR="00D7132C">
        <w:rPr>
          <w:rtl/>
          <w:lang w:bidi="fa-IR"/>
        </w:rPr>
        <w:t>ی</w:t>
      </w:r>
      <w:r>
        <w:rPr>
          <w:rtl/>
          <w:lang w:bidi="fa-IR"/>
        </w:rPr>
        <w:t>اب</w:t>
      </w:r>
      <w:r w:rsidR="00D7132C">
        <w:rPr>
          <w:rtl/>
          <w:lang w:bidi="fa-IR"/>
        </w:rPr>
        <w:t>ی</w:t>
      </w:r>
      <w:r>
        <w:rPr>
          <w:rtl/>
          <w:lang w:bidi="fa-IR"/>
        </w:rPr>
        <w:t>م كه هدف از ذكر داستان قوم لوط</w:t>
      </w:r>
      <w:r w:rsidR="0034192D">
        <w:rPr>
          <w:rtl/>
          <w:lang w:bidi="fa-IR"/>
        </w:rPr>
        <w:t xml:space="preserve">، </w:t>
      </w:r>
      <w:r>
        <w:rPr>
          <w:rtl/>
          <w:lang w:bidi="fa-IR"/>
        </w:rPr>
        <w:t>درس عبرت گرفتن</w:t>
      </w:r>
      <w:r w:rsidR="0034192D">
        <w:rPr>
          <w:rtl/>
          <w:lang w:bidi="fa-IR"/>
        </w:rPr>
        <w:t xml:space="preserve">، </w:t>
      </w:r>
      <w:r>
        <w:rPr>
          <w:rtl/>
          <w:lang w:bidi="fa-IR"/>
        </w:rPr>
        <w:t>و خوف از خدا و دورى از گناه</w:t>
      </w:r>
      <w:r w:rsidR="0034192D">
        <w:rPr>
          <w:rtl/>
          <w:lang w:bidi="fa-IR"/>
        </w:rPr>
        <w:t xml:space="preserve">، </w:t>
      </w:r>
      <w:r>
        <w:rPr>
          <w:rtl/>
          <w:lang w:bidi="fa-IR"/>
        </w:rPr>
        <w:t>و اند</w:t>
      </w:r>
      <w:r w:rsidR="00D7132C">
        <w:rPr>
          <w:rtl/>
          <w:lang w:bidi="fa-IR"/>
        </w:rPr>
        <w:t>ی</w:t>
      </w:r>
      <w:r>
        <w:rPr>
          <w:rtl/>
          <w:lang w:bidi="fa-IR"/>
        </w:rPr>
        <w:t>ش</w:t>
      </w:r>
      <w:r w:rsidR="00D7132C">
        <w:rPr>
          <w:rtl/>
          <w:lang w:bidi="fa-IR"/>
        </w:rPr>
        <w:t>ی</w:t>
      </w:r>
      <w:r>
        <w:rPr>
          <w:rtl/>
          <w:lang w:bidi="fa-IR"/>
        </w:rPr>
        <w:t>دن درباره عواقب گناه و عذاب الهى در دن</w:t>
      </w:r>
      <w:r w:rsidR="00D7132C">
        <w:rPr>
          <w:rtl/>
          <w:lang w:bidi="fa-IR"/>
        </w:rPr>
        <w:t>ی</w:t>
      </w:r>
      <w:r>
        <w:rPr>
          <w:rtl/>
          <w:lang w:bidi="fa-IR"/>
        </w:rPr>
        <w:t>ا و آخرت است</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 xml:space="preserve">ه نخست (83 </w:t>
      </w:r>
      <w:r w:rsidR="00B6393C">
        <w:rPr>
          <w:rtl/>
          <w:lang w:bidi="fa-IR"/>
        </w:rPr>
        <w:t xml:space="preserve">- </w:t>
      </w:r>
      <w:r>
        <w:rPr>
          <w:rtl/>
          <w:lang w:bidi="fa-IR"/>
        </w:rPr>
        <w:t>هود) صر</w:t>
      </w:r>
      <w:r w:rsidR="00D7132C">
        <w:rPr>
          <w:rtl/>
          <w:lang w:bidi="fa-IR"/>
        </w:rPr>
        <w:t>ی</w:t>
      </w:r>
      <w:r>
        <w:rPr>
          <w:rtl/>
          <w:lang w:bidi="fa-IR"/>
        </w:rPr>
        <w:t>حاً اعلام مى</w:t>
      </w:r>
      <w:r w:rsidR="003E6297">
        <w:rPr>
          <w:rtl/>
          <w:lang w:bidi="fa-IR"/>
        </w:rPr>
        <w:t xml:space="preserve"> </w:t>
      </w:r>
      <w:r>
        <w:rPr>
          <w:rtl/>
          <w:lang w:bidi="fa-IR"/>
        </w:rPr>
        <w:t>دارد ا</w:t>
      </w:r>
      <w:r w:rsidR="00D7132C">
        <w:rPr>
          <w:rtl/>
          <w:lang w:bidi="fa-IR"/>
        </w:rPr>
        <w:t>ی</w:t>
      </w:r>
      <w:r>
        <w:rPr>
          <w:rtl/>
          <w:lang w:bidi="fa-IR"/>
        </w:rPr>
        <w:t>ن گونه عذاب</w:t>
      </w:r>
      <w:r w:rsidR="003E6297">
        <w:rPr>
          <w:rtl/>
          <w:lang w:bidi="fa-IR"/>
        </w:rPr>
        <w:t xml:space="preserve"> </w:t>
      </w:r>
      <w:r>
        <w:rPr>
          <w:rtl/>
          <w:lang w:bidi="fa-IR"/>
        </w:rPr>
        <w:t>ها براى ستمگران در هر امتى دور ن</w:t>
      </w:r>
      <w:r w:rsidR="00D7132C">
        <w:rPr>
          <w:rtl/>
          <w:lang w:bidi="fa-IR"/>
        </w:rPr>
        <w:t>ی</w:t>
      </w:r>
      <w:r>
        <w:rPr>
          <w:rtl/>
          <w:lang w:bidi="fa-IR"/>
        </w:rPr>
        <w:t>ست</w:t>
      </w:r>
      <w:r w:rsidR="0034192D">
        <w:rPr>
          <w:rtl/>
          <w:lang w:bidi="fa-IR"/>
        </w:rPr>
        <w:t xml:space="preserve">، </w:t>
      </w:r>
      <w:r w:rsidR="00D7132C">
        <w:rPr>
          <w:rtl/>
          <w:lang w:bidi="fa-IR"/>
        </w:rPr>
        <w:t>ی</w:t>
      </w:r>
      <w:r>
        <w:rPr>
          <w:rtl/>
          <w:lang w:bidi="fa-IR"/>
        </w:rPr>
        <w:t>عنى اگر ما در هر بُدى ستم كن</w:t>
      </w:r>
      <w:r w:rsidR="00D7132C">
        <w:rPr>
          <w:rtl/>
          <w:lang w:bidi="fa-IR"/>
        </w:rPr>
        <w:t>ی</w:t>
      </w:r>
      <w:r>
        <w:rPr>
          <w:rtl/>
          <w:lang w:bidi="fa-IR"/>
        </w:rPr>
        <w:t>م</w:t>
      </w:r>
      <w:r w:rsidR="0034192D">
        <w:rPr>
          <w:rtl/>
          <w:lang w:bidi="fa-IR"/>
        </w:rPr>
        <w:t xml:space="preserve">، </w:t>
      </w:r>
      <w:r>
        <w:rPr>
          <w:rtl/>
          <w:lang w:bidi="fa-IR"/>
        </w:rPr>
        <w:t>و راه طغ</w:t>
      </w:r>
      <w:r w:rsidR="00D7132C">
        <w:rPr>
          <w:rtl/>
          <w:lang w:bidi="fa-IR"/>
        </w:rPr>
        <w:t>ی</w:t>
      </w:r>
      <w:r>
        <w:rPr>
          <w:rtl/>
          <w:lang w:bidi="fa-IR"/>
        </w:rPr>
        <w:t>ان و ظلم را بپ</w:t>
      </w:r>
      <w:r w:rsidR="00D7132C">
        <w:rPr>
          <w:rtl/>
          <w:lang w:bidi="fa-IR"/>
        </w:rPr>
        <w:t>ی</w:t>
      </w:r>
      <w:r>
        <w:rPr>
          <w:rtl/>
          <w:lang w:bidi="fa-IR"/>
        </w:rPr>
        <w:t>ما</w:t>
      </w:r>
      <w:r w:rsidR="00D7132C">
        <w:rPr>
          <w:rtl/>
          <w:lang w:bidi="fa-IR"/>
        </w:rPr>
        <w:t>یی</w:t>
      </w:r>
      <w:r>
        <w:rPr>
          <w:rtl/>
          <w:lang w:bidi="fa-IR"/>
        </w:rPr>
        <w:t>م سرانجام كار ما عذاب سخت الهى خواهد بود</w:t>
      </w:r>
      <w:r w:rsidR="0034192D">
        <w:rPr>
          <w:rtl/>
          <w:lang w:bidi="fa-IR"/>
        </w:rPr>
        <w:t xml:space="preserve">. </w:t>
      </w:r>
    </w:p>
    <w:p w:rsidR="00E5212E" w:rsidRDefault="00E5212E" w:rsidP="00E5212E">
      <w:pPr>
        <w:pStyle w:val="libNormal"/>
        <w:rPr>
          <w:rtl/>
          <w:lang w:bidi="fa-IR"/>
        </w:rPr>
      </w:pPr>
      <w:r>
        <w:rPr>
          <w:rtl/>
          <w:lang w:bidi="fa-IR"/>
        </w:rPr>
        <w:t>پس با</w:t>
      </w:r>
      <w:r w:rsidR="00D7132C">
        <w:rPr>
          <w:rtl/>
          <w:lang w:bidi="fa-IR"/>
        </w:rPr>
        <w:t>ی</w:t>
      </w:r>
      <w:r>
        <w:rPr>
          <w:rtl/>
          <w:lang w:bidi="fa-IR"/>
        </w:rPr>
        <w:t>د عبرت گرفت</w:t>
      </w:r>
      <w:r w:rsidR="0034192D">
        <w:rPr>
          <w:rtl/>
          <w:lang w:bidi="fa-IR"/>
        </w:rPr>
        <w:t xml:space="preserve">، </w:t>
      </w:r>
      <w:r>
        <w:rPr>
          <w:rtl/>
          <w:lang w:bidi="fa-IR"/>
        </w:rPr>
        <w:t>و تا مهلت و فرصت است</w:t>
      </w:r>
      <w:r w:rsidR="0034192D">
        <w:rPr>
          <w:rtl/>
          <w:lang w:bidi="fa-IR"/>
        </w:rPr>
        <w:t xml:space="preserve">، </w:t>
      </w:r>
      <w:r>
        <w:rPr>
          <w:rtl/>
          <w:lang w:bidi="fa-IR"/>
        </w:rPr>
        <w:t>خودسازى كرد</w:t>
      </w:r>
      <w:r w:rsidR="0034192D">
        <w:rPr>
          <w:rtl/>
          <w:lang w:bidi="fa-IR"/>
        </w:rPr>
        <w:t xml:space="preserve">، </w:t>
      </w:r>
      <w:r>
        <w:rPr>
          <w:rtl/>
          <w:lang w:bidi="fa-IR"/>
        </w:rPr>
        <w:t>و با آب توبه حق</w:t>
      </w:r>
      <w:r w:rsidR="00D7132C">
        <w:rPr>
          <w:rtl/>
          <w:lang w:bidi="fa-IR"/>
        </w:rPr>
        <w:t>ی</w:t>
      </w:r>
      <w:r>
        <w:rPr>
          <w:rtl/>
          <w:lang w:bidi="fa-IR"/>
        </w:rPr>
        <w:t>قى آلودگى</w:t>
      </w:r>
      <w:r w:rsidR="003E6297">
        <w:rPr>
          <w:rtl/>
          <w:lang w:bidi="fa-IR"/>
        </w:rPr>
        <w:t xml:space="preserve"> </w:t>
      </w:r>
      <w:r>
        <w:rPr>
          <w:rtl/>
          <w:lang w:bidi="fa-IR"/>
        </w:rPr>
        <w:t>هاى گناهان سابق را شست</w:t>
      </w:r>
      <w:r w:rsidR="0034192D">
        <w:rPr>
          <w:rtl/>
          <w:lang w:bidi="fa-IR"/>
        </w:rPr>
        <w:t xml:space="preserve">. </w:t>
      </w:r>
    </w:p>
    <w:p w:rsidR="003B20BC" w:rsidRDefault="00E5212E" w:rsidP="0034192D">
      <w:pPr>
        <w:pStyle w:val="Heading3"/>
        <w:rPr>
          <w:rtl/>
          <w:lang w:bidi="fa-IR"/>
        </w:rPr>
      </w:pPr>
      <w:bookmarkStart w:id="138" w:name="_Toc396736122"/>
      <w:r>
        <w:rPr>
          <w:rtl/>
          <w:lang w:bidi="fa-IR"/>
        </w:rPr>
        <w:t xml:space="preserve">لوط </w:t>
      </w:r>
      <w:r w:rsidR="00362EDB" w:rsidRPr="00362EDB">
        <w:rPr>
          <w:rStyle w:val="libAlaemChar"/>
          <w:rtl/>
        </w:rPr>
        <w:t>عليه‌السلام</w:t>
      </w:r>
      <w:r>
        <w:rPr>
          <w:rtl/>
          <w:lang w:bidi="fa-IR"/>
        </w:rPr>
        <w:t xml:space="preserve"> مظلومتر</w:t>
      </w:r>
      <w:r w:rsidR="00D7132C">
        <w:rPr>
          <w:rtl/>
          <w:lang w:bidi="fa-IR"/>
        </w:rPr>
        <w:t>ی</w:t>
      </w:r>
      <w:r>
        <w:rPr>
          <w:rtl/>
          <w:lang w:bidi="fa-IR"/>
        </w:rPr>
        <w:t>ن پ</w:t>
      </w:r>
      <w:r w:rsidR="00D7132C">
        <w:rPr>
          <w:rtl/>
          <w:lang w:bidi="fa-IR"/>
        </w:rPr>
        <w:t>ی</w:t>
      </w:r>
      <w:r>
        <w:rPr>
          <w:rtl/>
          <w:lang w:bidi="fa-IR"/>
        </w:rPr>
        <w:t>امبران</w:t>
      </w:r>
      <w:bookmarkEnd w:id="138"/>
      <w:r w:rsidR="003E6297">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بود ماجراى غمبار زندگى حضرت لوط </w:t>
      </w:r>
      <w:r w:rsidR="00362EDB" w:rsidRPr="00362EDB">
        <w:rPr>
          <w:rStyle w:val="libAlaemChar"/>
          <w:rtl/>
        </w:rPr>
        <w:t>عليه‌السلام</w:t>
      </w:r>
      <w:r>
        <w:rPr>
          <w:rtl/>
          <w:lang w:bidi="fa-IR"/>
        </w:rPr>
        <w:t xml:space="preserve"> و سرانجام نكبت</w:t>
      </w:r>
      <w:r w:rsidR="003E6297">
        <w:rPr>
          <w:rtl/>
          <w:lang w:bidi="fa-IR"/>
        </w:rPr>
        <w:t xml:space="preserve"> </w:t>
      </w:r>
      <w:r>
        <w:rPr>
          <w:rtl/>
          <w:lang w:bidi="fa-IR"/>
        </w:rPr>
        <w:t>بار قوم لجوج آن حضرت</w:t>
      </w:r>
      <w:r w:rsidR="0034192D">
        <w:rPr>
          <w:rtl/>
          <w:lang w:bidi="fa-IR"/>
        </w:rPr>
        <w:t xml:space="preserve">، </w:t>
      </w:r>
      <w:r>
        <w:rPr>
          <w:rtl/>
          <w:lang w:bidi="fa-IR"/>
        </w:rPr>
        <w:t>كه به نص</w:t>
      </w:r>
      <w:r w:rsidR="00D7132C">
        <w:rPr>
          <w:rtl/>
          <w:lang w:bidi="fa-IR"/>
        </w:rPr>
        <w:t>ی</w:t>
      </w:r>
      <w:r>
        <w:rPr>
          <w:rtl/>
          <w:lang w:bidi="fa-IR"/>
        </w:rPr>
        <w:t>حت ناصحان دلسوز گوش ندادند و خود را س</w:t>
      </w:r>
      <w:r w:rsidR="00D7132C">
        <w:rPr>
          <w:rtl/>
          <w:lang w:bidi="fa-IR"/>
        </w:rPr>
        <w:t>ی</w:t>
      </w:r>
      <w:r>
        <w:rPr>
          <w:rtl/>
          <w:lang w:bidi="fa-IR"/>
        </w:rPr>
        <w:t>ه روز و ت</w:t>
      </w:r>
      <w:r w:rsidR="00D7132C">
        <w:rPr>
          <w:rtl/>
          <w:lang w:bidi="fa-IR"/>
        </w:rPr>
        <w:t>ی</w:t>
      </w:r>
      <w:r>
        <w:rPr>
          <w:rtl/>
          <w:lang w:bidi="fa-IR"/>
        </w:rPr>
        <w:t>ره بخت دن</w:t>
      </w:r>
      <w:r w:rsidR="00D7132C">
        <w:rPr>
          <w:rtl/>
          <w:lang w:bidi="fa-IR"/>
        </w:rPr>
        <w:t>ی</w:t>
      </w:r>
      <w:r>
        <w:rPr>
          <w:rtl/>
          <w:lang w:bidi="fa-IR"/>
        </w:rPr>
        <w:t>ا و آخرت نمودند</w:t>
      </w:r>
      <w:r w:rsidR="0034192D">
        <w:rPr>
          <w:rtl/>
          <w:lang w:bidi="fa-IR"/>
        </w:rPr>
        <w:t xml:space="preserve">. </w:t>
      </w:r>
    </w:p>
    <w:p w:rsidR="00E5212E" w:rsidRDefault="00E5212E" w:rsidP="00E5212E">
      <w:pPr>
        <w:pStyle w:val="libNormal"/>
        <w:rPr>
          <w:rtl/>
          <w:lang w:bidi="fa-IR"/>
        </w:rPr>
      </w:pPr>
      <w:r>
        <w:rPr>
          <w:rtl/>
          <w:lang w:bidi="fa-IR"/>
        </w:rPr>
        <w:t>در م</w:t>
      </w:r>
      <w:r w:rsidR="00D7132C">
        <w:rPr>
          <w:rtl/>
          <w:lang w:bidi="fa-IR"/>
        </w:rPr>
        <w:t>ی</w:t>
      </w:r>
      <w:r>
        <w:rPr>
          <w:rtl/>
          <w:lang w:bidi="fa-IR"/>
        </w:rPr>
        <w:t>ان پ</w:t>
      </w:r>
      <w:r w:rsidR="00D7132C">
        <w:rPr>
          <w:rtl/>
          <w:lang w:bidi="fa-IR"/>
        </w:rPr>
        <w:t>ی</w:t>
      </w:r>
      <w:r>
        <w:rPr>
          <w:rtl/>
          <w:lang w:bidi="fa-IR"/>
        </w:rPr>
        <w:t>امبران شا</w:t>
      </w:r>
      <w:r w:rsidR="00D7132C">
        <w:rPr>
          <w:rtl/>
          <w:lang w:bidi="fa-IR"/>
        </w:rPr>
        <w:t>ی</w:t>
      </w:r>
      <w:r>
        <w:rPr>
          <w:rtl/>
          <w:lang w:bidi="fa-IR"/>
        </w:rPr>
        <w:t>د مظلوم</w:t>
      </w:r>
      <w:r w:rsidR="003E6297">
        <w:rPr>
          <w:rtl/>
          <w:lang w:bidi="fa-IR"/>
        </w:rPr>
        <w:t xml:space="preserve"> </w:t>
      </w:r>
      <w:r>
        <w:rPr>
          <w:rtl/>
          <w:lang w:bidi="fa-IR"/>
        </w:rPr>
        <w:t xml:space="preserve">تر از حضرت لوط </w:t>
      </w:r>
      <w:r w:rsidR="00362EDB" w:rsidRPr="00362EDB">
        <w:rPr>
          <w:rStyle w:val="libAlaemChar"/>
          <w:rtl/>
        </w:rPr>
        <w:t>عليه‌السلام</w:t>
      </w:r>
      <w:r>
        <w:rPr>
          <w:rtl/>
          <w:lang w:bidi="fa-IR"/>
        </w:rPr>
        <w:t xml:space="preserve"> نباشد كه سى سال قوم خود را به سوى خدا دعوت نما</w:t>
      </w:r>
      <w:r w:rsidR="00D7132C">
        <w:rPr>
          <w:rtl/>
          <w:lang w:bidi="fa-IR"/>
        </w:rPr>
        <w:t>ی</w:t>
      </w:r>
      <w:r>
        <w:rPr>
          <w:rtl/>
          <w:lang w:bidi="fa-IR"/>
        </w:rPr>
        <w:t>د</w:t>
      </w:r>
      <w:r w:rsidR="0034192D">
        <w:rPr>
          <w:rtl/>
          <w:lang w:bidi="fa-IR"/>
        </w:rPr>
        <w:t xml:space="preserve">، </w:t>
      </w:r>
      <w:r>
        <w:rPr>
          <w:rtl/>
          <w:lang w:bidi="fa-IR"/>
        </w:rPr>
        <w:t>و ه</w:t>
      </w:r>
      <w:r w:rsidR="00D7132C">
        <w:rPr>
          <w:rtl/>
          <w:lang w:bidi="fa-IR"/>
        </w:rPr>
        <w:t>ی</w:t>
      </w:r>
      <w:r>
        <w:rPr>
          <w:rtl/>
          <w:lang w:bidi="fa-IR"/>
        </w:rPr>
        <w:t>چكس به او پاسخ مثبت ندهد</w:t>
      </w:r>
      <w:r w:rsidR="0034192D">
        <w:rPr>
          <w:rtl/>
          <w:lang w:bidi="fa-IR"/>
        </w:rPr>
        <w:t xml:space="preserve">، </w:t>
      </w:r>
      <w:r>
        <w:rPr>
          <w:rtl/>
          <w:lang w:bidi="fa-IR"/>
        </w:rPr>
        <w:t>و هنگام فرود آمدن عذاب</w:t>
      </w:r>
      <w:r w:rsidR="0034192D">
        <w:rPr>
          <w:rtl/>
          <w:lang w:bidi="fa-IR"/>
        </w:rPr>
        <w:t xml:space="preserve">، </w:t>
      </w:r>
      <w:r>
        <w:rPr>
          <w:rtl/>
          <w:lang w:bidi="fa-IR"/>
        </w:rPr>
        <w:t xml:space="preserve">تنها </w:t>
      </w:r>
      <w:r w:rsidR="00D7132C">
        <w:rPr>
          <w:rtl/>
          <w:lang w:bidi="fa-IR"/>
        </w:rPr>
        <w:t>ی</w:t>
      </w:r>
      <w:r>
        <w:rPr>
          <w:rtl/>
          <w:lang w:bidi="fa-IR"/>
        </w:rPr>
        <w:t>ك خانه با ا</w:t>
      </w:r>
      <w:r w:rsidR="00D7132C">
        <w:rPr>
          <w:rtl/>
          <w:lang w:bidi="fa-IR"/>
        </w:rPr>
        <w:t>ی</w:t>
      </w:r>
      <w:r>
        <w:rPr>
          <w:rtl/>
          <w:lang w:bidi="fa-IR"/>
        </w:rPr>
        <w:t xml:space="preserve">مان در آن شهرها وجود داشت و آن خانه خود حضرت لوط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در ا</w:t>
      </w:r>
      <w:r w:rsidR="00D7132C">
        <w:rPr>
          <w:rtl/>
          <w:lang w:bidi="fa-IR"/>
        </w:rPr>
        <w:t>ی</w:t>
      </w:r>
      <w:r>
        <w:rPr>
          <w:rtl/>
          <w:lang w:bidi="fa-IR"/>
        </w:rPr>
        <w:t>ن خانه همسر لوط ن</w:t>
      </w:r>
      <w:r w:rsidR="00D7132C">
        <w:rPr>
          <w:rtl/>
          <w:lang w:bidi="fa-IR"/>
        </w:rPr>
        <w:t>ی</w:t>
      </w:r>
      <w:r>
        <w:rPr>
          <w:rtl/>
          <w:lang w:bidi="fa-IR"/>
        </w:rPr>
        <w:t>ز حامى قوم بود و هنگام ب</w:t>
      </w:r>
      <w:r w:rsidR="00D7132C">
        <w:rPr>
          <w:rtl/>
          <w:lang w:bidi="fa-IR"/>
        </w:rPr>
        <w:t>ی</w:t>
      </w:r>
      <w:r>
        <w:rPr>
          <w:rtl/>
          <w:lang w:bidi="fa-IR"/>
        </w:rPr>
        <w:t>رون رفتن شبانه لوط</w:t>
      </w:r>
      <w:r w:rsidR="0034192D">
        <w:rPr>
          <w:rtl/>
          <w:lang w:bidi="fa-IR"/>
        </w:rPr>
        <w:t xml:space="preserve">، </w:t>
      </w:r>
      <w:r>
        <w:rPr>
          <w:rtl/>
          <w:lang w:bidi="fa-IR"/>
        </w:rPr>
        <w:t>از خانه خارج شد تا به قوم خبر دهد</w:t>
      </w:r>
      <w:r w:rsidR="0034192D">
        <w:rPr>
          <w:rtl/>
          <w:lang w:bidi="fa-IR"/>
        </w:rPr>
        <w:t xml:space="preserve">، </w:t>
      </w:r>
      <w:r>
        <w:rPr>
          <w:rtl/>
          <w:lang w:bidi="fa-IR"/>
        </w:rPr>
        <w:t>سنگى آسمانى آمد و به او خورد و كشته شد</w:t>
      </w:r>
      <w:r w:rsidR="0034192D">
        <w:rPr>
          <w:rtl/>
          <w:lang w:bidi="fa-IR"/>
        </w:rPr>
        <w:t xml:space="preserve">. </w:t>
      </w:r>
    </w:p>
    <w:p w:rsidR="00E5212E" w:rsidRDefault="00E5212E" w:rsidP="00E5212E">
      <w:pPr>
        <w:pStyle w:val="libNormal"/>
        <w:rPr>
          <w:rtl/>
          <w:lang w:bidi="fa-IR"/>
        </w:rPr>
      </w:pPr>
      <w:r>
        <w:rPr>
          <w:rtl/>
          <w:lang w:bidi="fa-IR"/>
        </w:rPr>
        <w:t xml:space="preserve">حضرت لوط </w:t>
      </w:r>
      <w:r w:rsidR="00362EDB" w:rsidRPr="00362EDB">
        <w:rPr>
          <w:rStyle w:val="libAlaemChar"/>
          <w:rtl/>
        </w:rPr>
        <w:t>عليه‌السلام</w:t>
      </w:r>
      <w:r>
        <w:rPr>
          <w:rtl/>
          <w:lang w:bidi="fa-IR"/>
        </w:rPr>
        <w:t xml:space="preserve"> پس از ا</w:t>
      </w:r>
      <w:r w:rsidR="00D7132C">
        <w:rPr>
          <w:rtl/>
          <w:lang w:bidi="fa-IR"/>
        </w:rPr>
        <w:t>ی</w:t>
      </w:r>
      <w:r>
        <w:rPr>
          <w:rtl/>
          <w:lang w:bidi="fa-IR"/>
        </w:rPr>
        <w:t>ن ماجرا مدتى زنده بود</w:t>
      </w:r>
      <w:r w:rsidR="0034192D">
        <w:rPr>
          <w:rtl/>
          <w:lang w:bidi="fa-IR"/>
        </w:rPr>
        <w:t xml:space="preserve">، </w:t>
      </w:r>
      <w:r>
        <w:rPr>
          <w:rtl/>
          <w:lang w:bidi="fa-IR"/>
        </w:rPr>
        <w:t>و سرانجام از دن</w:t>
      </w:r>
      <w:r w:rsidR="00D7132C">
        <w:rPr>
          <w:rtl/>
          <w:lang w:bidi="fa-IR"/>
        </w:rPr>
        <w:t>ی</w:t>
      </w:r>
      <w:r>
        <w:rPr>
          <w:rtl/>
          <w:lang w:bidi="fa-IR"/>
        </w:rPr>
        <w:t>ا رفت</w:t>
      </w:r>
      <w:r w:rsidR="0034192D">
        <w:rPr>
          <w:rtl/>
          <w:lang w:bidi="fa-IR"/>
        </w:rPr>
        <w:t xml:space="preserve">، </w:t>
      </w:r>
      <w:r>
        <w:rPr>
          <w:rtl/>
          <w:lang w:bidi="fa-IR"/>
        </w:rPr>
        <w:t>مرقد مطهرش در قر</w:t>
      </w:r>
      <w:r w:rsidR="00D7132C">
        <w:rPr>
          <w:rtl/>
          <w:lang w:bidi="fa-IR"/>
        </w:rPr>
        <w:t>ی</w:t>
      </w:r>
      <w:r>
        <w:rPr>
          <w:rtl/>
          <w:lang w:bidi="fa-IR"/>
        </w:rPr>
        <w:t>ه كفر بر</w:t>
      </w:r>
      <w:r w:rsidR="00D7132C">
        <w:rPr>
          <w:rtl/>
          <w:lang w:bidi="fa-IR"/>
        </w:rPr>
        <w:t>ی</w:t>
      </w:r>
      <w:r>
        <w:rPr>
          <w:rtl/>
          <w:lang w:bidi="fa-IR"/>
        </w:rPr>
        <w:t xml:space="preserve">ك در </w:t>
      </w:r>
      <w:r w:rsidR="00D7132C">
        <w:rPr>
          <w:rtl/>
          <w:lang w:bidi="fa-IR"/>
        </w:rPr>
        <w:t>ی</w:t>
      </w:r>
      <w:r>
        <w:rPr>
          <w:rtl/>
          <w:lang w:bidi="fa-IR"/>
        </w:rPr>
        <w:t>ك فرسخى مسجد خل</w:t>
      </w:r>
      <w:r w:rsidR="00D7132C">
        <w:rPr>
          <w:rtl/>
          <w:lang w:bidi="fa-IR"/>
        </w:rPr>
        <w:t>ی</w:t>
      </w:r>
      <w:r>
        <w:rPr>
          <w:rtl/>
          <w:lang w:bidi="fa-IR"/>
        </w:rPr>
        <w:t>ل در كنار مرقد شصت نفر از پ</w:t>
      </w:r>
      <w:r w:rsidR="00D7132C">
        <w:rPr>
          <w:rtl/>
          <w:lang w:bidi="fa-IR"/>
        </w:rPr>
        <w:t>ی</w:t>
      </w:r>
      <w:r>
        <w:rPr>
          <w:rtl/>
          <w:lang w:bidi="fa-IR"/>
        </w:rPr>
        <w:t>امبران است</w:t>
      </w:r>
      <w:r w:rsidR="0034192D">
        <w:rPr>
          <w:rtl/>
          <w:lang w:bidi="fa-IR"/>
        </w:rPr>
        <w:t xml:space="preserve">. </w:t>
      </w:r>
      <w:r w:rsidRPr="008978DB">
        <w:rPr>
          <w:rStyle w:val="libFootnotenumChar"/>
          <w:rtl/>
        </w:rPr>
        <w:t>(301)</w:t>
      </w:r>
      <w:r>
        <w:rPr>
          <w:lang w:bidi="fa-IR"/>
        </w:rPr>
        <w:t xml:space="preserve"> </w:t>
      </w:r>
    </w:p>
    <w:p w:rsidR="003B20BC" w:rsidRDefault="00E5212E" w:rsidP="0034192D">
      <w:pPr>
        <w:pStyle w:val="Heading2"/>
        <w:rPr>
          <w:rtl/>
          <w:lang w:bidi="fa-IR"/>
        </w:rPr>
      </w:pPr>
      <w:bookmarkStart w:id="139" w:name="_Toc396736123"/>
      <w:r>
        <w:rPr>
          <w:rtl/>
          <w:lang w:bidi="fa-IR"/>
        </w:rPr>
        <w:t>10</w:t>
      </w:r>
      <w:r w:rsidR="00B6393C">
        <w:rPr>
          <w:rtl/>
          <w:lang w:bidi="fa-IR"/>
        </w:rPr>
        <w:t xml:space="preserve">- </w:t>
      </w: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bookmarkEnd w:id="139"/>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w:t>
      </w:r>
      <w:r w:rsidR="0034192D">
        <w:rPr>
          <w:rtl/>
          <w:lang w:bidi="fa-IR"/>
        </w:rPr>
        <w:t xml:space="preserve">، </w:t>
      </w:r>
      <w:r w:rsidR="00E5212E">
        <w:rPr>
          <w:rtl/>
          <w:lang w:bidi="fa-IR"/>
        </w:rPr>
        <w:t xml:space="preserve">حضرت </w:t>
      </w:r>
      <w:r>
        <w:rPr>
          <w:rtl/>
          <w:lang w:bidi="fa-IR"/>
        </w:rPr>
        <w:t>ی</w:t>
      </w:r>
      <w:r w:rsidR="00E5212E">
        <w:rPr>
          <w:rtl/>
          <w:lang w:bidi="fa-IR"/>
        </w:rPr>
        <w:t>عقوب بن اسحاق بن ابراه</w:t>
      </w:r>
      <w:r>
        <w:rPr>
          <w:rtl/>
          <w:lang w:bidi="fa-IR"/>
        </w:rPr>
        <w:t>ی</w:t>
      </w:r>
      <w:r w:rsidR="00E5212E">
        <w:rPr>
          <w:rtl/>
          <w:lang w:bidi="fa-IR"/>
        </w:rPr>
        <w:t>م</w:t>
      </w:r>
      <w:r w:rsidR="0034192D">
        <w:rPr>
          <w:rtl/>
          <w:lang w:bidi="fa-IR"/>
        </w:rPr>
        <w:t xml:space="preserve">، </w:t>
      </w:r>
      <w:r w:rsidR="00E5212E">
        <w:rPr>
          <w:rtl/>
          <w:lang w:bidi="fa-IR"/>
        </w:rPr>
        <w:t>نوه حضرت ابراه</w:t>
      </w:r>
      <w:r>
        <w:rPr>
          <w:rtl/>
          <w:lang w:bidi="fa-IR"/>
        </w:rPr>
        <w:t>ی</w:t>
      </w:r>
      <w:r w:rsidR="00E5212E">
        <w:rPr>
          <w:rtl/>
          <w:lang w:bidi="fa-IR"/>
        </w:rPr>
        <w:t>م خل</w:t>
      </w:r>
      <w:r>
        <w:rPr>
          <w:rtl/>
          <w:lang w:bidi="fa-IR"/>
        </w:rPr>
        <w:t>ی</w:t>
      </w:r>
      <w:r w:rsidR="00E5212E">
        <w:rPr>
          <w:rtl/>
          <w:lang w:bidi="fa-IR"/>
        </w:rPr>
        <w:t xml:space="preserve">ل </w:t>
      </w:r>
      <w:r w:rsidR="00362EDB" w:rsidRPr="00362EDB">
        <w:rPr>
          <w:rStyle w:val="libAlaemChar"/>
          <w:rtl/>
        </w:rPr>
        <w:t>عليه‌السلام</w:t>
      </w:r>
      <w:r w:rsidR="00E5212E">
        <w:rPr>
          <w:rtl/>
          <w:lang w:bidi="fa-IR"/>
        </w:rPr>
        <w:t xml:space="preserve"> است كه نام او شانزده بار در قرآن آمده است</w:t>
      </w:r>
      <w:r w:rsidR="0034192D">
        <w:rPr>
          <w:rtl/>
          <w:lang w:bidi="fa-IR"/>
        </w:rPr>
        <w:t xml:space="preserve">، </w:t>
      </w:r>
      <w:r w:rsidR="00E5212E">
        <w:rPr>
          <w:rtl/>
          <w:lang w:bidi="fa-IR"/>
        </w:rPr>
        <w:t>او همان است كه گروهى از فرشتگان همراه جبرئ</w:t>
      </w:r>
      <w:r>
        <w:rPr>
          <w:rtl/>
          <w:lang w:bidi="fa-IR"/>
        </w:rPr>
        <w:t>ی</w:t>
      </w:r>
      <w:r w:rsidR="00E5212E">
        <w:rPr>
          <w:rtl/>
          <w:lang w:bidi="fa-IR"/>
        </w:rPr>
        <w:t>ل</w:t>
      </w:r>
      <w:r w:rsidR="0034192D">
        <w:rPr>
          <w:rtl/>
          <w:lang w:bidi="fa-IR"/>
        </w:rPr>
        <w:t xml:space="preserve">، </w:t>
      </w:r>
      <w:r w:rsidR="00E5212E">
        <w:rPr>
          <w:rtl/>
          <w:lang w:bidi="fa-IR"/>
        </w:rPr>
        <w:t>نزد ابراه</w:t>
      </w:r>
      <w:r>
        <w:rPr>
          <w:rtl/>
          <w:lang w:bidi="fa-IR"/>
        </w:rPr>
        <w:t>ی</w:t>
      </w:r>
      <w:r w:rsidR="00E5212E">
        <w:rPr>
          <w:rtl/>
          <w:lang w:bidi="fa-IR"/>
        </w:rPr>
        <w:t xml:space="preserve">م </w:t>
      </w:r>
      <w:r w:rsidR="00362EDB" w:rsidRPr="00362EDB">
        <w:rPr>
          <w:rStyle w:val="libAlaemChar"/>
          <w:rtl/>
        </w:rPr>
        <w:t>عليه‌السلام</w:t>
      </w:r>
      <w:r w:rsidR="00E5212E">
        <w:rPr>
          <w:rtl/>
          <w:lang w:bidi="fa-IR"/>
        </w:rPr>
        <w:t xml:space="preserve"> آمدند</w:t>
      </w:r>
      <w:r w:rsidR="0034192D">
        <w:rPr>
          <w:rtl/>
          <w:lang w:bidi="fa-IR"/>
        </w:rPr>
        <w:t xml:space="preserve">، </w:t>
      </w:r>
      <w:r w:rsidR="00E5212E">
        <w:rPr>
          <w:rtl/>
          <w:lang w:bidi="fa-IR"/>
        </w:rPr>
        <w:t>همسرش ساره را به فرزندى به نام اسحاق</w:t>
      </w:r>
      <w:r w:rsidR="0034192D">
        <w:rPr>
          <w:rtl/>
          <w:lang w:bidi="fa-IR"/>
        </w:rPr>
        <w:t xml:space="preserve">، </w:t>
      </w:r>
      <w:r w:rsidR="00E5212E">
        <w:rPr>
          <w:rtl/>
          <w:lang w:bidi="fa-IR"/>
        </w:rPr>
        <w:t xml:space="preserve">و پس از او </w:t>
      </w:r>
      <w:r>
        <w:rPr>
          <w:rtl/>
          <w:lang w:bidi="fa-IR"/>
        </w:rPr>
        <w:t>ی</w:t>
      </w:r>
      <w:r w:rsidR="00E5212E">
        <w:rPr>
          <w:rtl/>
          <w:lang w:bidi="fa-IR"/>
        </w:rPr>
        <w:t>عقوب</w:t>
      </w:r>
      <w:r w:rsidR="0034192D">
        <w:rPr>
          <w:rtl/>
          <w:lang w:bidi="fa-IR"/>
        </w:rPr>
        <w:t xml:space="preserve">، </w:t>
      </w:r>
      <w:r w:rsidR="00E5212E">
        <w:rPr>
          <w:rtl/>
          <w:lang w:bidi="fa-IR"/>
        </w:rPr>
        <w:t>بشارت دادند</w:t>
      </w:r>
      <w:r w:rsidR="0034192D">
        <w:rPr>
          <w:rtl/>
          <w:lang w:bidi="fa-IR"/>
        </w:rPr>
        <w:t xml:space="preserve">. </w:t>
      </w:r>
      <w:r w:rsidR="00E5212E" w:rsidRPr="008978DB">
        <w:rPr>
          <w:rStyle w:val="libFootnotenumChar"/>
          <w:rtl/>
        </w:rPr>
        <w:t>(302)</w:t>
      </w:r>
      <w:r w:rsidR="00E5212E">
        <w:rPr>
          <w:lang w:bidi="fa-IR"/>
        </w:rPr>
        <w:t xml:space="preserve"> </w:t>
      </w:r>
    </w:p>
    <w:p w:rsidR="00E5212E" w:rsidRDefault="00E5212E" w:rsidP="00E5212E">
      <w:pPr>
        <w:pStyle w:val="libNormal"/>
        <w:rPr>
          <w:rtl/>
          <w:lang w:bidi="fa-IR"/>
        </w:rPr>
      </w:pPr>
      <w:r>
        <w:rPr>
          <w:rtl/>
          <w:lang w:bidi="fa-IR"/>
        </w:rPr>
        <w:t>ن</w:t>
      </w:r>
      <w:r w:rsidR="00D7132C">
        <w:rPr>
          <w:rtl/>
          <w:lang w:bidi="fa-IR"/>
        </w:rPr>
        <w:t>ی</w:t>
      </w:r>
      <w:r>
        <w:rPr>
          <w:rtl/>
          <w:lang w:bidi="fa-IR"/>
        </w:rPr>
        <w:t>ز خداوند در ضمن شمارش امت</w:t>
      </w:r>
      <w:r w:rsidR="00D7132C">
        <w:rPr>
          <w:rtl/>
          <w:lang w:bidi="fa-IR"/>
        </w:rPr>
        <w:t>ی</w:t>
      </w:r>
      <w:r>
        <w:rPr>
          <w:rtl/>
          <w:lang w:bidi="fa-IR"/>
        </w:rPr>
        <w:t>ازاتى كه به ابراه</w:t>
      </w:r>
      <w:r w:rsidR="00D7132C">
        <w:rPr>
          <w:rtl/>
          <w:lang w:bidi="fa-IR"/>
        </w:rPr>
        <w:t>ی</w:t>
      </w:r>
      <w:r>
        <w:rPr>
          <w:rtl/>
          <w:lang w:bidi="fa-IR"/>
        </w:rPr>
        <w:t>م خل</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بخش</w:t>
      </w:r>
      <w:r w:rsidR="00D7132C">
        <w:rPr>
          <w:rtl/>
          <w:lang w:bidi="fa-IR"/>
        </w:rPr>
        <w:t>ی</w:t>
      </w:r>
      <w:r>
        <w:rPr>
          <w:rtl/>
          <w:lang w:bidi="fa-IR"/>
        </w:rPr>
        <w:t>ده</w:t>
      </w:r>
      <w:r w:rsidR="0034192D">
        <w:rPr>
          <w:rtl/>
          <w:lang w:bidi="fa-IR"/>
        </w:rPr>
        <w:t xml:space="preserve">، </w:t>
      </w:r>
      <w:r w:rsidR="00D7132C">
        <w:rPr>
          <w:rtl/>
          <w:lang w:bidi="fa-IR"/>
        </w:rPr>
        <w:t>ی</w:t>
      </w:r>
      <w:r>
        <w:rPr>
          <w:rtl/>
          <w:lang w:bidi="fa-IR"/>
        </w:rPr>
        <w:t>عقوب را نام مى</w:t>
      </w:r>
      <w:r w:rsidR="003E6297">
        <w:rPr>
          <w:rtl/>
          <w:lang w:bidi="fa-IR"/>
        </w:rPr>
        <w:t xml:space="preserve"> </w:t>
      </w:r>
      <w:r>
        <w:rPr>
          <w:rtl/>
          <w:lang w:bidi="fa-IR"/>
        </w:rPr>
        <w:t>برد و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وَهَبنا لَهُ اِسحاقَ وَ یعقُوبَ كُلّاً هَدَینا؛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و اسحاق و </w:t>
      </w:r>
      <w:r w:rsidR="00D7132C">
        <w:rPr>
          <w:rtl/>
          <w:lang w:bidi="fa-IR"/>
        </w:rPr>
        <w:t>ی</w:t>
      </w:r>
      <w:r>
        <w:rPr>
          <w:rtl/>
          <w:lang w:bidi="fa-IR"/>
        </w:rPr>
        <w:t>عقوب را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بخش</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و هر دو را هدا</w:t>
      </w:r>
      <w:r w:rsidR="00D7132C">
        <w:rPr>
          <w:rtl/>
          <w:lang w:bidi="fa-IR"/>
        </w:rPr>
        <w:t>ی</w:t>
      </w:r>
      <w:r>
        <w:rPr>
          <w:rtl/>
          <w:lang w:bidi="fa-IR"/>
        </w:rPr>
        <w:t>ت كرد</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(303)</w:t>
      </w:r>
      <w:r>
        <w:rPr>
          <w:lang w:bidi="fa-IR"/>
        </w:rPr>
        <w:t xml:space="preserve"> </w:t>
      </w:r>
    </w:p>
    <w:p w:rsidR="00E5212E" w:rsidRDefault="00E5212E" w:rsidP="00E5212E">
      <w:pPr>
        <w:pStyle w:val="libNormal"/>
        <w:rPr>
          <w:rtl/>
          <w:lang w:bidi="fa-IR"/>
        </w:rPr>
      </w:pPr>
      <w:r>
        <w:rPr>
          <w:rtl/>
          <w:lang w:bidi="fa-IR"/>
        </w:rPr>
        <w:t xml:space="preserve">در قرآن از 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به عنوان </w:t>
      </w:r>
      <w:r w:rsidR="00D7132C">
        <w:rPr>
          <w:rtl/>
          <w:lang w:bidi="fa-IR"/>
        </w:rPr>
        <w:t>ی</w:t>
      </w:r>
      <w:r>
        <w:rPr>
          <w:rtl/>
          <w:lang w:bidi="fa-IR"/>
        </w:rPr>
        <w:t>كى از بندگان صالح</w:t>
      </w:r>
      <w:r w:rsidR="0034192D">
        <w:rPr>
          <w:rtl/>
          <w:lang w:bidi="fa-IR"/>
        </w:rPr>
        <w:t xml:space="preserve">، </w:t>
      </w:r>
      <w:r>
        <w:rPr>
          <w:rtl/>
          <w:lang w:bidi="fa-IR"/>
        </w:rPr>
        <w:t>و پ</w:t>
      </w:r>
      <w:r w:rsidR="00D7132C">
        <w:rPr>
          <w:rtl/>
          <w:lang w:bidi="fa-IR"/>
        </w:rPr>
        <w:t>ی</w:t>
      </w:r>
      <w:r>
        <w:rPr>
          <w:rtl/>
          <w:lang w:bidi="fa-IR"/>
        </w:rPr>
        <w:t>امبران برجسته از نسل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و پدر آل </w:t>
      </w:r>
      <w:r w:rsidR="00D7132C">
        <w:rPr>
          <w:rtl/>
          <w:lang w:bidi="fa-IR"/>
        </w:rPr>
        <w:t>ی</w:t>
      </w:r>
      <w:r>
        <w:rPr>
          <w:rtl/>
          <w:lang w:bidi="fa-IR"/>
        </w:rPr>
        <w:t>عقوب و داراى امت</w:t>
      </w:r>
      <w:r w:rsidR="00D7132C">
        <w:rPr>
          <w:rtl/>
          <w:lang w:bidi="fa-IR"/>
        </w:rPr>
        <w:t>ی</w:t>
      </w:r>
      <w:r>
        <w:rPr>
          <w:rtl/>
          <w:lang w:bidi="fa-IR"/>
        </w:rPr>
        <w:t xml:space="preserve">ازات عالى </w:t>
      </w:r>
      <w:r w:rsidR="00D7132C">
        <w:rPr>
          <w:rtl/>
          <w:lang w:bidi="fa-IR"/>
        </w:rPr>
        <w:t>ی</w:t>
      </w:r>
      <w:r>
        <w:rPr>
          <w:rtl/>
          <w:lang w:bidi="fa-IR"/>
        </w:rPr>
        <w:t>اد شده است</w:t>
      </w:r>
      <w:r w:rsidR="0034192D">
        <w:rPr>
          <w:rtl/>
          <w:lang w:bidi="fa-IR"/>
        </w:rPr>
        <w:t xml:space="preserve">، </w:t>
      </w:r>
      <w:r>
        <w:rPr>
          <w:rtl/>
          <w:lang w:bidi="fa-IR"/>
        </w:rPr>
        <w:t>و داستان</w:t>
      </w:r>
      <w:r w:rsidR="003E6297">
        <w:rPr>
          <w:rtl/>
          <w:lang w:bidi="fa-IR"/>
        </w:rPr>
        <w:t xml:space="preserve"> </w:t>
      </w:r>
      <w:r>
        <w:rPr>
          <w:rtl/>
          <w:lang w:bidi="fa-IR"/>
        </w:rPr>
        <w:t>هاى جالب زندگ</w:t>
      </w:r>
      <w:r w:rsidR="00D7132C">
        <w:rPr>
          <w:rtl/>
          <w:lang w:bidi="fa-IR"/>
        </w:rPr>
        <w:t>ی</w:t>
      </w:r>
      <w:r>
        <w:rPr>
          <w:rtl/>
          <w:lang w:bidi="fa-IR"/>
        </w:rPr>
        <w:t>ش در رابطه با دوازده پسرش</w:t>
      </w:r>
      <w:r w:rsidR="0034192D">
        <w:rPr>
          <w:rtl/>
          <w:lang w:bidi="fa-IR"/>
        </w:rPr>
        <w:t xml:space="preserve">، </w:t>
      </w:r>
      <w:r>
        <w:rPr>
          <w:rtl/>
          <w:lang w:bidi="fa-IR"/>
        </w:rPr>
        <w:t xml:space="preserve">به خصوص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كه بعداً در ذكر داستان</w:t>
      </w:r>
      <w:r w:rsidR="003E6297">
        <w:rPr>
          <w:rtl/>
          <w:lang w:bidi="fa-IR"/>
        </w:rPr>
        <w:t xml:space="preserve"> </w:t>
      </w:r>
      <w:r>
        <w:rPr>
          <w:rtl/>
          <w:lang w:bidi="fa-IR"/>
        </w:rPr>
        <w:t xml:space="preserve">هاى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آن را خاطرنشان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از خاندان بزرگى در سرزم</w:t>
      </w:r>
      <w:r w:rsidR="00D7132C">
        <w:rPr>
          <w:rtl/>
          <w:lang w:bidi="fa-IR"/>
        </w:rPr>
        <w:t>ی</w:t>
      </w:r>
      <w:r>
        <w:rPr>
          <w:rtl/>
          <w:lang w:bidi="fa-IR"/>
        </w:rPr>
        <w:t>ن فلسط</w:t>
      </w:r>
      <w:r w:rsidR="00D7132C">
        <w:rPr>
          <w:rtl/>
          <w:lang w:bidi="fa-IR"/>
        </w:rPr>
        <w:t>ی</w:t>
      </w:r>
      <w:r>
        <w:rPr>
          <w:rtl/>
          <w:lang w:bidi="fa-IR"/>
        </w:rPr>
        <w:t>ن به دن</w:t>
      </w:r>
      <w:r w:rsidR="00D7132C">
        <w:rPr>
          <w:rtl/>
          <w:lang w:bidi="fa-IR"/>
        </w:rPr>
        <w:t>ی</w:t>
      </w:r>
      <w:r>
        <w:rPr>
          <w:rtl/>
          <w:lang w:bidi="fa-IR"/>
        </w:rPr>
        <w:t>ا آمد</w:t>
      </w:r>
      <w:r w:rsidR="0034192D">
        <w:rPr>
          <w:rtl/>
          <w:lang w:bidi="fa-IR"/>
        </w:rPr>
        <w:t xml:space="preserve">، </w:t>
      </w:r>
      <w:r>
        <w:rPr>
          <w:rtl/>
          <w:lang w:bidi="fa-IR"/>
        </w:rPr>
        <w:t>و در آغوش پر مهر مادرش رُفقه در ز</w:t>
      </w:r>
      <w:r w:rsidR="00D7132C">
        <w:rPr>
          <w:rtl/>
          <w:lang w:bidi="fa-IR"/>
        </w:rPr>
        <w:t>ی</w:t>
      </w:r>
      <w:r>
        <w:rPr>
          <w:rtl/>
          <w:lang w:bidi="fa-IR"/>
        </w:rPr>
        <w:t>ر سا</w:t>
      </w:r>
      <w:r w:rsidR="00D7132C">
        <w:rPr>
          <w:rtl/>
          <w:lang w:bidi="fa-IR"/>
        </w:rPr>
        <w:t>ی</w:t>
      </w:r>
      <w:r>
        <w:rPr>
          <w:rtl/>
          <w:lang w:bidi="fa-IR"/>
        </w:rPr>
        <w:t>ه پدر ارجمندش اسحاق بزرگ شد</w:t>
      </w:r>
      <w:r w:rsidR="0034192D">
        <w:rPr>
          <w:rtl/>
          <w:lang w:bidi="fa-IR"/>
        </w:rPr>
        <w:t xml:space="preserve">. </w:t>
      </w:r>
      <w:r>
        <w:rPr>
          <w:rtl/>
          <w:lang w:bidi="fa-IR"/>
        </w:rPr>
        <w:t>او را به عنوان اسرائ</w:t>
      </w:r>
      <w:r w:rsidR="00D7132C">
        <w:rPr>
          <w:rtl/>
          <w:lang w:bidi="fa-IR"/>
        </w:rPr>
        <w:t>ی</w:t>
      </w:r>
      <w:r>
        <w:rPr>
          <w:rtl/>
          <w:lang w:bidi="fa-IR"/>
        </w:rPr>
        <w:t>ل مى</w:t>
      </w:r>
      <w:r w:rsidR="003E6297">
        <w:rPr>
          <w:rtl/>
          <w:lang w:bidi="fa-IR"/>
        </w:rPr>
        <w:t xml:space="preserve"> </w:t>
      </w:r>
      <w:r>
        <w:rPr>
          <w:rtl/>
          <w:lang w:bidi="fa-IR"/>
        </w:rPr>
        <w:t>خواندند</w:t>
      </w:r>
      <w:r w:rsidR="0034192D">
        <w:rPr>
          <w:rtl/>
          <w:lang w:bidi="fa-IR"/>
        </w:rPr>
        <w:t xml:space="preserve">، </w:t>
      </w:r>
      <w:r>
        <w:rPr>
          <w:rtl/>
          <w:lang w:bidi="fa-IR"/>
        </w:rPr>
        <w:t>اسرائ</w:t>
      </w:r>
      <w:r w:rsidR="00D7132C">
        <w:rPr>
          <w:rtl/>
          <w:lang w:bidi="fa-IR"/>
        </w:rPr>
        <w:t>ی</w:t>
      </w:r>
      <w:r>
        <w:rPr>
          <w:rtl/>
          <w:lang w:bidi="fa-IR"/>
        </w:rPr>
        <w:t>ل به معنى پ</w:t>
      </w:r>
      <w:r w:rsidR="00D7132C">
        <w:rPr>
          <w:rtl/>
          <w:lang w:bidi="fa-IR"/>
        </w:rPr>
        <w:t>ی</w:t>
      </w:r>
      <w:r>
        <w:rPr>
          <w:rtl/>
          <w:lang w:bidi="fa-IR"/>
        </w:rPr>
        <w:t xml:space="preserve">روز </w:t>
      </w:r>
      <w:r w:rsidR="00D7132C">
        <w:rPr>
          <w:rtl/>
          <w:lang w:bidi="fa-IR"/>
        </w:rPr>
        <w:t>ی</w:t>
      </w:r>
      <w:r>
        <w:rPr>
          <w:rtl/>
          <w:lang w:bidi="fa-IR"/>
        </w:rPr>
        <w:t>ا خالص است</w:t>
      </w:r>
      <w:r w:rsidR="0034192D">
        <w:rPr>
          <w:rtl/>
          <w:lang w:bidi="fa-IR"/>
        </w:rPr>
        <w:t xml:space="preserve">. </w:t>
      </w:r>
      <w:r>
        <w:rPr>
          <w:rtl/>
          <w:lang w:bidi="fa-IR"/>
        </w:rPr>
        <w:t>دودمان بزرگ بنى اسرائ</w:t>
      </w:r>
      <w:r w:rsidR="00D7132C">
        <w:rPr>
          <w:rtl/>
          <w:lang w:bidi="fa-IR"/>
        </w:rPr>
        <w:t>ی</w:t>
      </w:r>
      <w:r>
        <w:rPr>
          <w:rtl/>
          <w:lang w:bidi="fa-IR"/>
        </w:rPr>
        <w:t xml:space="preserve">ل از </w:t>
      </w:r>
      <w:r w:rsidR="00D7132C">
        <w:rPr>
          <w:rtl/>
          <w:lang w:bidi="fa-IR"/>
        </w:rPr>
        <w:t>ی</w:t>
      </w:r>
      <w:r>
        <w:rPr>
          <w:rtl/>
          <w:lang w:bidi="fa-IR"/>
        </w:rPr>
        <w:t>عقوب شروع گرد</w:t>
      </w:r>
      <w:r w:rsidR="00D7132C">
        <w:rPr>
          <w:rtl/>
          <w:lang w:bidi="fa-IR"/>
        </w:rPr>
        <w:t>ی</w:t>
      </w:r>
      <w:r>
        <w:rPr>
          <w:rtl/>
          <w:lang w:bidi="fa-IR"/>
        </w:rPr>
        <w:t>د</w:t>
      </w:r>
      <w:r w:rsidR="0034192D">
        <w:rPr>
          <w:rtl/>
          <w:lang w:bidi="fa-IR"/>
        </w:rPr>
        <w:t xml:space="preserve">، </w:t>
      </w:r>
      <w:r w:rsidR="00D7132C">
        <w:rPr>
          <w:rtl/>
          <w:lang w:bidi="fa-IR"/>
        </w:rPr>
        <w:t>ی</w:t>
      </w:r>
      <w:r>
        <w:rPr>
          <w:rtl/>
          <w:lang w:bidi="fa-IR"/>
        </w:rPr>
        <w:t>عقوب پدربزرگ بنى اسرائ</w:t>
      </w:r>
      <w:r w:rsidR="00D7132C">
        <w:rPr>
          <w:rtl/>
          <w:lang w:bidi="fa-IR"/>
        </w:rPr>
        <w:t>ی</w:t>
      </w:r>
      <w:r>
        <w:rPr>
          <w:rtl/>
          <w:lang w:bidi="fa-IR"/>
        </w:rPr>
        <w:t>ل و ده</w:t>
      </w:r>
      <w:r w:rsidR="003E6297">
        <w:rPr>
          <w:rtl/>
          <w:lang w:bidi="fa-IR"/>
        </w:rPr>
        <w:t xml:space="preserve"> </w:t>
      </w:r>
      <w:r>
        <w:rPr>
          <w:rtl/>
          <w:lang w:bidi="fa-IR"/>
        </w:rPr>
        <w:t>ها پ</w:t>
      </w:r>
      <w:r w:rsidR="00D7132C">
        <w:rPr>
          <w:rtl/>
          <w:lang w:bidi="fa-IR"/>
        </w:rPr>
        <w:t>ی</w:t>
      </w:r>
      <w:r>
        <w:rPr>
          <w:rtl/>
          <w:lang w:bidi="fa-IR"/>
        </w:rPr>
        <w:t>امبر بنى اسرائ</w:t>
      </w:r>
      <w:r w:rsidR="00D7132C">
        <w:rPr>
          <w:rtl/>
          <w:lang w:bidi="fa-IR"/>
        </w:rPr>
        <w:t>ی</w:t>
      </w:r>
      <w:r>
        <w:rPr>
          <w:rtl/>
          <w:lang w:bidi="fa-IR"/>
        </w:rPr>
        <w:t>ل است</w:t>
      </w:r>
      <w:r w:rsidR="0034192D">
        <w:rPr>
          <w:rtl/>
          <w:lang w:bidi="fa-IR"/>
        </w:rPr>
        <w:t xml:space="preserve">، </w:t>
      </w:r>
      <w:r>
        <w:rPr>
          <w:rtl/>
          <w:lang w:bidi="fa-IR"/>
        </w:rPr>
        <w:t>حدود چهارصد سال بعد</w:t>
      </w:r>
      <w:r w:rsidR="0034192D">
        <w:rPr>
          <w:rtl/>
          <w:lang w:bidi="fa-IR"/>
        </w:rPr>
        <w:t xml:space="preserve">، </w:t>
      </w:r>
      <w:r>
        <w:rPr>
          <w:rtl/>
          <w:lang w:bidi="fa-IR"/>
        </w:rPr>
        <w:t>بنى اسرائ</w:t>
      </w:r>
      <w:r w:rsidR="00D7132C">
        <w:rPr>
          <w:rtl/>
          <w:lang w:bidi="fa-IR"/>
        </w:rPr>
        <w:t>ی</w:t>
      </w:r>
      <w:r>
        <w:rPr>
          <w:rtl/>
          <w:lang w:bidi="fa-IR"/>
        </w:rPr>
        <w:t>ل تحت شكنجه طاغوتى به نام فرعون قرار گرفتند</w:t>
      </w:r>
      <w:r w:rsidR="0034192D">
        <w:rPr>
          <w:rtl/>
          <w:lang w:bidi="fa-IR"/>
        </w:rPr>
        <w:t xml:space="preserve">، </w:t>
      </w:r>
      <w:r>
        <w:rPr>
          <w:rtl/>
          <w:lang w:bidi="fa-IR"/>
        </w:rPr>
        <w:t xml:space="preserve">تا آن كه حضرت موسى </w:t>
      </w:r>
      <w:r w:rsidR="00362EDB" w:rsidRPr="00362EDB">
        <w:rPr>
          <w:rStyle w:val="libAlaemChar"/>
          <w:rtl/>
        </w:rPr>
        <w:t>عليه‌السلام</w:t>
      </w:r>
      <w:r>
        <w:rPr>
          <w:rtl/>
          <w:lang w:bidi="fa-IR"/>
        </w:rPr>
        <w:t xml:space="preserve"> آنان را نجات داد</w:t>
      </w:r>
      <w:r w:rsidR="0034192D">
        <w:rPr>
          <w:rtl/>
          <w:lang w:bidi="fa-IR"/>
        </w:rPr>
        <w:t xml:space="preserve">. </w:t>
      </w:r>
    </w:p>
    <w:p w:rsidR="00E5212E" w:rsidRDefault="00E5212E" w:rsidP="00E5212E">
      <w:pPr>
        <w:pStyle w:val="libNormal"/>
        <w:rPr>
          <w:rtl/>
          <w:lang w:bidi="fa-IR"/>
        </w:rPr>
      </w:pPr>
      <w:r>
        <w:rPr>
          <w:rtl/>
          <w:lang w:bidi="fa-IR"/>
        </w:rPr>
        <w:t>تنها در ا</w:t>
      </w:r>
      <w:r w:rsidR="00D7132C">
        <w:rPr>
          <w:rtl/>
          <w:lang w:bidi="fa-IR"/>
        </w:rPr>
        <w:t>ی</w:t>
      </w:r>
      <w:r>
        <w:rPr>
          <w:rtl/>
          <w:lang w:bidi="fa-IR"/>
        </w:rPr>
        <w:t xml:space="preserve">ن جا نظر شما را به چند داستان از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كه به اصطلاح او قهرمان داستان است و نقش او </w:t>
      </w:r>
      <w:r w:rsidR="00362EDB" w:rsidRPr="00362EDB">
        <w:rPr>
          <w:rStyle w:val="libAlaemChar"/>
          <w:rtl/>
        </w:rPr>
        <w:t>عليه‌السلام</w:t>
      </w:r>
      <w:r>
        <w:rPr>
          <w:rtl/>
          <w:lang w:bidi="fa-IR"/>
        </w:rPr>
        <w:t xml:space="preserve"> در آن</w:t>
      </w:r>
      <w:r w:rsidR="003E6297">
        <w:rPr>
          <w:rtl/>
          <w:lang w:bidi="fa-IR"/>
        </w:rPr>
        <w:t xml:space="preserve"> </w:t>
      </w:r>
      <w:r>
        <w:rPr>
          <w:rtl/>
          <w:lang w:bidi="fa-IR"/>
        </w:rPr>
        <w:t>ها ب</w:t>
      </w:r>
      <w:r w:rsidR="00D7132C">
        <w:rPr>
          <w:rtl/>
          <w:lang w:bidi="fa-IR"/>
        </w:rPr>
        <w:t>ی</w:t>
      </w:r>
      <w:r>
        <w:rPr>
          <w:rtl/>
          <w:lang w:bidi="fa-IR"/>
        </w:rPr>
        <w:t>شتر است مى</w:t>
      </w:r>
      <w:r w:rsidR="003E6297">
        <w:rPr>
          <w:rtl/>
          <w:lang w:bidi="fa-IR"/>
        </w:rPr>
        <w:t xml:space="preserve"> </w:t>
      </w:r>
      <w:r>
        <w:rPr>
          <w:rtl/>
          <w:lang w:bidi="fa-IR"/>
        </w:rPr>
        <w:t>پرداز</w:t>
      </w:r>
      <w:r w:rsidR="00D7132C">
        <w:rPr>
          <w:rtl/>
          <w:lang w:bidi="fa-IR"/>
        </w:rPr>
        <w:t>ی</w:t>
      </w:r>
      <w:r>
        <w:rPr>
          <w:rtl/>
          <w:lang w:bidi="fa-IR"/>
        </w:rPr>
        <w:t>م</w:t>
      </w:r>
      <w:r w:rsidR="0034192D">
        <w:rPr>
          <w:rtl/>
          <w:lang w:bidi="fa-IR"/>
        </w:rPr>
        <w:t xml:space="preserve">: </w:t>
      </w:r>
    </w:p>
    <w:p w:rsidR="003B20BC" w:rsidRDefault="00E5212E" w:rsidP="0034192D">
      <w:pPr>
        <w:pStyle w:val="Heading3"/>
        <w:rPr>
          <w:rtl/>
          <w:lang w:bidi="fa-IR"/>
        </w:rPr>
      </w:pPr>
      <w:bookmarkStart w:id="140" w:name="_Toc396736124"/>
      <w:r>
        <w:rPr>
          <w:rtl/>
          <w:lang w:bidi="fa-IR"/>
        </w:rPr>
        <w:t xml:space="preserve">حسادت برادر </w:t>
      </w:r>
      <w:r w:rsidR="00D7132C">
        <w:rPr>
          <w:rtl/>
          <w:lang w:bidi="fa-IR"/>
        </w:rPr>
        <w:t>ی</w:t>
      </w:r>
      <w:r>
        <w:rPr>
          <w:rtl/>
          <w:lang w:bidi="fa-IR"/>
        </w:rPr>
        <w:t>عقوب</w:t>
      </w:r>
      <w:bookmarkEnd w:id="140"/>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عقوب برادرى به نام ع</w:t>
      </w:r>
      <w:r>
        <w:rPr>
          <w:rtl/>
          <w:lang w:bidi="fa-IR"/>
        </w:rPr>
        <w:t>ی</w:t>
      </w:r>
      <w:r w:rsidR="00E5212E">
        <w:rPr>
          <w:rtl/>
          <w:lang w:bidi="fa-IR"/>
        </w:rPr>
        <w:t>ص (</w:t>
      </w:r>
      <w:r>
        <w:rPr>
          <w:rtl/>
          <w:lang w:bidi="fa-IR"/>
        </w:rPr>
        <w:t>ی</w:t>
      </w:r>
      <w:r w:rsidR="00E5212E">
        <w:rPr>
          <w:rtl/>
          <w:lang w:bidi="fa-IR"/>
        </w:rPr>
        <w:t>ا</w:t>
      </w:r>
      <w:r w:rsidR="0034192D">
        <w:rPr>
          <w:rtl/>
          <w:lang w:bidi="fa-IR"/>
        </w:rPr>
        <w:t xml:space="preserve">: </w:t>
      </w:r>
      <w:r w:rsidR="00E5212E">
        <w:rPr>
          <w:rtl/>
          <w:lang w:bidi="fa-IR"/>
        </w:rPr>
        <w:t>ع</w:t>
      </w:r>
      <w:r>
        <w:rPr>
          <w:rtl/>
          <w:lang w:bidi="fa-IR"/>
        </w:rPr>
        <w:t>ی</w:t>
      </w:r>
      <w:r w:rsidR="00E5212E">
        <w:rPr>
          <w:rtl/>
          <w:lang w:bidi="fa-IR"/>
        </w:rPr>
        <w:t>ساد) داشت</w:t>
      </w:r>
      <w:r w:rsidR="0034192D">
        <w:rPr>
          <w:rtl/>
          <w:lang w:bidi="fa-IR"/>
        </w:rPr>
        <w:t xml:space="preserve">، </w:t>
      </w:r>
      <w:r w:rsidR="00E5212E">
        <w:rPr>
          <w:rtl/>
          <w:lang w:bidi="fa-IR"/>
        </w:rPr>
        <w:t>ا</w:t>
      </w:r>
      <w:r>
        <w:rPr>
          <w:rtl/>
          <w:lang w:bidi="fa-IR"/>
        </w:rPr>
        <w:t>ی</w:t>
      </w:r>
      <w:r w:rsidR="00E5212E">
        <w:rPr>
          <w:rtl/>
          <w:lang w:bidi="fa-IR"/>
        </w:rPr>
        <w:t xml:space="preserve">ن برادر نسبت به </w:t>
      </w:r>
      <w:r>
        <w:rPr>
          <w:rtl/>
          <w:lang w:bidi="fa-IR"/>
        </w:rPr>
        <w:t>ی</w:t>
      </w:r>
      <w:r w:rsidR="00E5212E">
        <w:rPr>
          <w:rtl/>
          <w:lang w:bidi="fa-IR"/>
        </w:rPr>
        <w:t>عقوب حسادت داشت و باعث رنجش خاطر او مى</w:t>
      </w:r>
      <w:r w:rsidR="003E6297">
        <w:rPr>
          <w:rtl/>
          <w:lang w:bidi="fa-IR"/>
        </w:rPr>
        <w:t xml:space="preserve"> </w:t>
      </w:r>
      <w:r w:rsidR="00E5212E">
        <w:rPr>
          <w:rtl/>
          <w:lang w:bidi="fa-IR"/>
        </w:rPr>
        <w:t>شد</w:t>
      </w:r>
      <w:r w:rsidR="0034192D">
        <w:rPr>
          <w:rtl/>
          <w:lang w:bidi="fa-IR"/>
        </w:rPr>
        <w:t xml:space="preserve">، </w:t>
      </w:r>
      <w:r w:rsidR="00E5212E">
        <w:rPr>
          <w:rtl/>
          <w:lang w:bidi="fa-IR"/>
        </w:rPr>
        <w:t>علت حسادتش ا</w:t>
      </w:r>
      <w:r>
        <w:rPr>
          <w:rtl/>
          <w:lang w:bidi="fa-IR"/>
        </w:rPr>
        <w:t>ی</w:t>
      </w:r>
      <w:r w:rsidR="00E5212E">
        <w:rPr>
          <w:rtl/>
          <w:lang w:bidi="fa-IR"/>
        </w:rPr>
        <w:t xml:space="preserve">ن بود كه اسحاق </w:t>
      </w:r>
      <w:r w:rsidR="00362EDB" w:rsidRPr="00362EDB">
        <w:rPr>
          <w:rStyle w:val="libAlaemChar"/>
          <w:rtl/>
        </w:rPr>
        <w:t>عليه‌السلام</w:t>
      </w:r>
      <w:r w:rsidR="00E5212E">
        <w:rPr>
          <w:rtl/>
          <w:lang w:bidi="fa-IR"/>
        </w:rPr>
        <w:t xml:space="preserve"> براى </w:t>
      </w:r>
      <w:r>
        <w:rPr>
          <w:rtl/>
          <w:lang w:bidi="fa-IR"/>
        </w:rPr>
        <w:t>ی</w:t>
      </w:r>
      <w:r w:rsidR="00E5212E">
        <w:rPr>
          <w:rtl/>
          <w:lang w:bidi="fa-IR"/>
        </w:rPr>
        <w:t>عقوب دعاى بركت نموده بود و به او فرموده بود</w:t>
      </w:r>
      <w:r w:rsidR="0034192D">
        <w:rPr>
          <w:rtl/>
          <w:lang w:bidi="fa-IR"/>
        </w:rPr>
        <w:t xml:space="preserve">: </w:t>
      </w:r>
      <w:r w:rsidR="00E5212E">
        <w:rPr>
          <w:rtl/>
          <w:lang w:bidi="fa-IR"/>
        </w:rPr>
        <w:t xml:space="preserve">تو داراى نسل فراوان پاكى خواهى شد و به </w:t>
      </w:r>
      <w:r>
        <w:rPr>
          <w:rtl/>
          <w:lang w:bidi="fa-IR"/>
        </w:rPr>
        <w:t>ی</w:t>
      </w:r>
      <w:r w:rsidR="00E5212E">
        <w:rPr>
          <w:rtl/>
          <w:lang w:bidi="fa-IR"/>
        </w:rPr>
        <w:t>عقوب ابراز دوستى مخصوصى نموده بود</w:t>
      </w:r>
      <w:r w:rsidR="0034192D">
        <w:rPr>
          <w:rtl/>
          <w:lang w:bidi="fa-IR"/>
        </w:rPr>
        <w:t xml:space="preserve">. </w:t>
      </w:r>
    </w:p>
    <w:p w:rsidR="00E5212E" w:rsidRDefault="00E5212E" w:rsidP="00E5212E">
      <w:pPr>
        <w:pStyle w:val="libNormal"/>
        <w:rPr>
          <w:rtl/>
          <w:lang w:bidi="fa-IR"/>
        </w:rPr>
      </w:pPr>
      <w:r>
        <w:rPr>
          <w:rtl/>
          <w:lang w:bidi="fa-IR"/>
        </w:rPr>
        <w:t>آزار ع</w:t>
      </w:r>
      <w:r w:rsidR="00D7132C">
        <w:rPr>
          <w:rtl/>
          <w:lang w:bidi="fa-IR"/>
        </w:rPr>
        <w:t>ی</w:t>
      </w:r>
      <w:r>
        <w:rPr>
          <w:rtl/>
          <w:lang w:bidi="fa-IR"/>
        </w:rPr>
        <w:t xml:space="preserve">ص به </w:t>
      </w:r>
      <w:r w:rsidR="00D7132C">
        <w:rPr>
          <w:rtl/>
          <w:lang w:bidi="fa-IR"/>
        </w:rPr>
        <w:t>ی</w:t>
      </w:r>
      <w:r>
        <w:rPr>
          <w:rtl/>
          <w:lang w:bidi="fa-IR"/>
        </w:rPr>
        <w:t xml:space="preserve">عقوب به حدى بود كه </w:t>
      </w:r>
      <w:r w:rsidR="00D7132C">
        <w:rPr>
          <w:rtl/>
          <w:lang w:bidi="fa-IR"/>
        </w:rPr>
        <w:t>ی</w:t>
      </w:r>
      <w:r>
        <w:rPr>
          <w:rtl/>
          <w:lang w:bidi="fa-IR"/>
        </w:rPr>
        <w:t>عقوب نزد پدرش اسحاق كه در آن وقت پ</w:t>
      </w:r>
      <w:r w:rsidR="00D7132C">
        <w:rPr>
          <w:rtl/>
          <w:lang w:bidi="fa-IR"/>
        </w:rPr>
        <w:t>ی</w:t>
      </w:r>
      <w:r>
        <w:rPr>
          <w:rtl/>
          <w:lang w:bidi="fa-IR"/>
        </w:rPr>
        <w:t>ر شده بود</w:t>
      </w:r>
      <w:r w:rsidR="0034192D">
        <w:rPr>
          <w:rtl/>
          <w:lang w:bidi="fa-IR"/>
        </w:rPr>
        <w:t xml:space="preserve">، </w:t>
      </w:r>
      <w:r>
        <w:rPr>
          <w:rtl/>
          <w:lang w:bidi="fa-IR"/>
        </w:rPr>
        <w:t>رفت و شكا</w:t>
      </w:r>
      <w:r w:rsidR="00D7132C">
        <w:rPr>
          <w:rtl/>
          <w:lang w:bidi="fa-IR"/>
        </w:rPr>
        <w:t>ی</w:t>
      </w:r>
      <w:r>
        <w:rPr>
          <w:rtl/>
          <w:lang w:bidi="fa-IR"/>
        </w:rPr>
        <w:t>ت او را نمود</w:t>
      </w:r>
      <w:r w:rsidR="0034192D">
        <w:rPr>
          <w:rtl/>
          <w:lang w:bidi="fa-IR"/>
        </w:rPr>
        <w:t xml:space="preserve">، </w:t>
      </w:r>
      <w:r>
        <w:rPr>
          <w:rtl/>
          <w:lang w:bidi="fa-IR"/>
        </w:rPr>
        <w:t>اسحاق از اختلاف دو فرزندش ناراحت و اندوهگ</w:t>
      </w:r>
      <w:r w:rsidR="00D7132C">
        <w:rPr>
          <w:rtl/>
          <w:lang w:bidi="fa-IR"/>
        </w:rPr>
        <w:t>ی</w:t>
      </w:r>
      <w:r>
        <w:rPr>
          <w:rtl/>
          <w:lang w:bidi="fa-IR"/>
        </w:rPr>
        <w:t>ن شد</w:t>
      </w:r>
      <w:r w:rsidR="0034192D">
        <w:rPr>
          <w:rtl/>
          <w:lang w:bidi="fa-IR"/>
        </w:rPr>
        <w:t xml:space="preserve">، </w:t>
      </w:r>
      <w:r>
        <w:rPr>
          <w:rtl/>
          <w:lang w:bidi="fa-IR"/>
        </w:rPr>
        <w:t xml:space="preserve">به </w:t>
      </w:r>
      <w:r w:rsidR="00D7132C">
        <w:rPr>
          <w:rtl/>
          <w:lang w:bidi="fa-IR"/>
        </w:rPr>
        <w:t>ی</w:t>
      </w:r>
      <w:r>
        <w:rPr>
          <w:rtl/>
          <w:lang w:bidi="fa-IR"/>
        </w:rPr>
        <w:t>عقوب گفت</w:t>
      </w:r>
      <w:r w:rsidR="0034192D">
        <w:rPr>
          <w:rtl/>
          <w:lang w:bidi="fa-IR"/>
        </w:rPr>
        <w:t xml:space="preserve">: </w:t>
      </w:r>
      <w:r>
        <w:rPr>
          <w:rtl/>
          <w:lang w:bidi="fa-IR"/>
        </w:rPr>
        <w:t>مى</w:t>
      </w:r>
      <w:r w:rsidR="003E6297">
        <w:rPr>
          <w:rtl/>
          <w:lang w:bidi="fa-IR"/>
        </w:rPr>
        <w:t xml:space="preserve"> </w:t>
      </w:r>
      <w:r>
        <w:rPr>
          <w:rtl/>
          <w:lang w:bidi="fa-IR"/>
        </w:rPr>
        <w:t>ب</w:t>
      </w:r>
      <w:r w:rsidR="00D7132C">
        <w:rPr>
          <w:rtl/>
          <w:lang w:bidi="fa-IR"/>
        </w:rPr>
        <w:t>ی</w:t>
      </w:r>
      <w:r>
        <w:rPr>
          <w:rtl/>
          <w:lang w:bidi="fa-IR"/>
        </w:rPr>
        <w:t>نى كه من پ</w:t>
      </w:r>
      <w:r w:rsidR="00D7132C">
        <w:rPr>
          <w:rtl/>
          <w:lang w:bidi="fa-IR"/>
        </w:rPr>
        <w:t>ی</w:t>
      </w:r>
      <w:r>
        <w:rPr>
          <w:rtl/>
          <w:lang w:bidi="fa-IR"/>
        </w:rPr>
        <w:t>ر شده</w:t>
      </w:r>
      <w:r w:rsidR="003E6297">
        <w:rPr>
          <w:rtl/>
          <w:lang w:bidi="fa-IR"/>
        </w:rPr>
        <w:t xml:space="preserve"> </w:t>
      </w:r>
      <w:r>
        <w:rPr>
          <w:rtl/>
          <w:lang w:bidi="fa-IR"/>
        </w:rPr>
        <w:t>ام و عمرم به لب د</w:t>
      </w:r>
      <w:r w:rsidR="00D7132C">
        <w:rPr>
          <w:rtl/>
          <w:lang w:bidi="fa-IR"/>
        </w:rPr>
        <w:t>ی</w:t>
      </w:r>
      <w:r>
        <w:rPr>
          <w:rtl/>
          <w:lang w:bidi="fa-IR"/>
        </w:rPr>
        <w:t>وار رس</w:t>
      </w:r>
      <w:r w:rsidR="00D7132C">
        <w:rPr>
          <w:rtl/>
          <w:lang w:bidi="fa-IR"/>
        </w:rPr>
        <w:t>ی</w:t>
      </w:r>
      <w:r>
        <w:rPr>
          <w:rtl/>
          <w:lang w:bidi="fa-IR"/>
        </w:rPr>
        <w:t>ده است</w:t>
      </w:r>
      <w:r w:rsidR="0034192D">
        <w:rPr>
          <w:rtl/>
          <w:lang w:bidi="fa-IR"/>
        </w:rPr>
        <w:t xml:space="preserve">، </w:t>
      </w:r>
      <w:r>
        <w:rPr>
          <w:rtl/>
          <w:lang w:bidi="fa-IR"/>
        </w:rPr>
        <w:t>من ترس آن را دارم كه پس از من</w:t>
      </w:r>
      <w:r w:rsidR="0034192D">
        <w:rPr>
          <w:rtl/>
          <w:lang w:bidi="fa-IR"/>
        </w:rPr>
        <w:t xml:space="preserve">، </w:t>
      </w:r>
      <w:r>
        <w:rPr>
          <w:rtl/>
          <w:lang w:bidi="fa-IR"/>
        </w:rPr>
        <w:t>برادرت بر تو غالب شود و زمام اخت</w:t>
      </w:r>
      <w:r w:rsidR="00D7132C">
        <w:rPr>
          <w:rtl/>
          <w:lang w:bidi="fa-IR"/>
        </w:rPr>
        <w:t>ی</w:t>
      </w:r>
      <w:r>
        <w:rPr>
          <w:rtl/>
          <w:lang w:bidi="fa-IR"/>
        </w:rPr>
        <w:t>ار تو را به دست گ</w:t>
      </w:r>
      <w:r w:rsidR="00D7132C">
        <w:rPr>
          <w:rtl/>
          <w:lang w:bidi="fa-IR"/>
        </w:rPr>
        <w:t>ی</w:t>
      </w:r>
      <w:r>
        <w:rPr>
          <w:rtl/>
          <w:lang w:bidi="fa-IR"/>
        </w:rPr>
        <w:t>رد</w:t>
      </w:r>
      <w:r w:rsidR="0034192D">
        <w:rPr>
          <w:rtl/>
          <w:lang w:bidi="fa-IR"/>
        </w:rPr>
        <w:t xml:space="preserve">، </w:t>
      </w:r>
      <w:r>
        <w:rPr>
          <w:rtl/>
          <w:lang w:bidi="fa-IR"/>
        </w:rPr>
        <w:t>به تو وص</w:t>
      </w:r>
      <w:r w:rsidR="00D7132C">
        <w:rPr>
          <w:rtl/>
          <w:lang w:bidi="fa-IR"/>
        </w:rPr>
        <w:t>ی</w:t>
      </w:r>
      <w:r>
        <w:rPr>
          <w:rtl/>
          <w:lang w:bidi="fa-IR"/>
        </w:rPr>
        <w:t>ت مى</w:t>
      </w:r>
      <w:r w:rsidR="003E6297">
        <w:rPr>
          <w:rtl/>
          <w:lang w:bidi="fa-IR"/>
        </w:rPr>
        <w:t xml:space="preserve"> </w:t>
      </w:r>
      <w:r>
        <w:rPr>
          <w:rtl/>
          <w:lang w:bidi="fa-IR"/>
        </w:rPr>
        <w:t>كنم به سرزم</w:t>
      </w:r>
      <w:r w:rsidR="00D7132C">
        <w:rPr>
          <w:rtl/>
          <w:lang w:bidi="fa-IR"/>
        </w:rPr>
        <w:t>ی</w:t>
      </w:r>
      <w:r>
        <w:rPr>
          <w:rtl/>
          <w:lang w:bidi="fa-IR"/>
        </w:rPr>
        <w:t>ن حاران (در خاك عراق كنونى) بروى و در آن جا به خدمت ر</w:t>
      </w:r>
      <w:r w:rsidR="00D7132C">
        <w:rPr>
          <w:rtl/>
          <w:lang w:bidi="fa-IR"/>
        </w:rPr>
        <w:t>یی</w:t>
      </w:r>
      <w:r>
        <w:rPr>
          <w:rtl/>
          <w:lang w:bidi="fa-IR"/>
        </w:rPr>
        <w:t>س آن جا لابان بن تبوئ</w:t>
      </w:r>
      <w:r w:rsidR="00D7132C">
        <w:rPr>
          <w:rtl/>
          <w:lang w:bidi="fa-IR"/>
        </w:rPr>
        <w:t>ی</w:t>
      </w:r>
      <w:r>
        <w:rPr>
          <w:rtl/>
          <w:lang w:bidi="fa-IR"/>
        </w:rPr>
        <w:t>ل برسى و با دختر او ازدواج كنى</w:t>
      </w:r>
      <w:r w:rsidR="0034192D">
        <w:rPr>
          <w:rtl/>
          <w:lang w:bidi="fa-IR"/>
        </w:rPr>
        <w:t xml:space="preserve">، </w:t>
      </w:r>
      <w:r>
        <w:rPr>
          <w:rtl/>
          <w:lang w:bidi="fa-IR"/>
        </w:rPr>
        <w:t>در نت</w:t>
      </w:r>
      <w:r w:rsidR="00D7132C">
        <w:rPr>
          <w:rtl/>
          <w:lang w:bidi="fa-IR"/>
        </w:rPr>
        <w:t>ی</w:t>
      </w:r>
      <w:r>
        <w:rPr>
          <w:rtl/>
          <w:lang w:bidi="fa-IR"/>
        </w:rPr>
        <w:t>جه او و بستگان او از تو پشت</w:t>
      </w:r>
      <w:r w:rsidR="00D7132C">
        <w:rPr>
          <w:rtl/>
          <w:lang w:bidi="fa-IR"/>
        </w:rPr>
        <w:t>ی</w:t>
      </w:r>
      <w:r>
        <w:rPr>
          <w:rtl/>
          <w:lang w:bidi="fa-IR"/>
        </w:rPr>
        <w:t>بانى كنند و در ا</w:t>
      </w:r>
      <w:r w:rsidR="00D7132C">
        <w:rPr>
          <w:rtl/>
          <w:lang w:bidi="fa-IR"/>
        </w:rPr>
        <w:t>ی</w:t>
      </w:r>
      <w:r>
        <w:rPr>
          <w:rtl/>
          <w:lang w:bidi="fa-IR"/>
        </w:rPr>
        <w:t>ن صورت برادرت نمى</w:t>
      </w:r>
      <w:r w:rsidR="003E6297">
        <w:rPr>
          <w:rtl/>
          <w:lang w:bidi="fa-IR"/>
        </w:rPr>
        <w:t xml:space="preserve"> </w:t>
      </w:r>
      <w:r>
        <w:rPr>
          <w:rtl/>
          <w:lang w:bidi="fa-IR"/>
        </w:rPr>
        <w:t>تواند در برابر تو عرض اندام كند</w:t>
      </w:r>
      <w:r w:rsidR="0034192D">
        <w:rPr>
          <w:rtl/>
          <w:lang w:bidi="fa-IR"/>
        </w:rPr>
        <w:t xml:space="preserve">. </w:t>
      </w:r>
      <w:r w:rsidR="00D7132C">
        <w:rPr>
          <w:rtl/>
          <w:lang w:bidi="fa-IR"/>
        </w:rPr>
        <w:t>ی</w:t>
      </w:r>
      <w:r>
        <w:rPr>
          <w:rtl/>
          <w:lang w:bidi="fa-IR"/>
        </w:rPr>
        <w:t>عقوب از پدر تشكر كرد و به خانه</w:t>
      </w:r>
      <w:r w:rsidR="003E6297">
        <w:rPr>
          <w:rtl/>
          <w:lang w:bidi="fa-IR"/>
        </w:rPr>
        <w:t xml:space="preserve"> </w:t>
      </w:r>
      <w:r>
        <w:rPr>
          <w:rtl/>
          <w:lang w:bidi="fa-IR"/>
        </w:rPr>
        <w:t>اش برگشت تا در مورد ا</w:t>
      </w:r>
      <w:r w:rsidR="00D7132C">
        <w:rPr>
          <w:rtl/>
          <w:lang w:bidi="fa-IR"/>
        </w:rPr>
        <w:t>ی</w:t>
      </w:r>
      <w:r>
        <w:rPr>
          <w:rtl/>
          <w:lang w:bidi="fa-IR"/>
        </w:rPr>
        <w:t>ن سفر فكر كند</w:t>
      </w:r>
      <w:r w:rsidR="0034192D">
        <w:rPr>
          <w:rtl/>
          <w:lang w:bidi="fa-IR"/>
        </w:rPr>
        <w:t xml:space="preserve">. </w:t>
      </w:r>
      <w:r w:rsidRPr="008978DB">
        <w:rPr>
          <w:rStyle w:val="libFootnotenumChar"/>
          <w:rtl/>
        </w:rPr>
        <w:t>(304)</w:t>
      </w:r>
      <w:r>
        <w:rPr>
          <w:lang w:bidi="fa-IR"/>
        </w:rPr>
        <w:t xml:space="preserve"> </w:t>
      </w:r>
    </w:p>
    <w:p w:rsidR="003B20BC" w:rsidRDefault="00E5212E" w:rsidP="0034192D">
      <w:pPr>
        <w:pStyle w:val="Heading3"/>
        <w:rPr>
          <w:rtl/>
          <w:lang w:bidi="fa-IR"/>
        </w:rPr>
      </w:pPr>
      <w:bookmarkStart w:id="141" w:name="_Toc396736125"/>
      <w:r>
        <w:rPr>
          <w:rtl/>
          <w:lang w:bidi="fa-IR"/>
        </w:rPr>
        <w:t>خواب د</w:t>
      </w:r>
      <w:r w:rsidR="00D7132C">
        <w:rPr>
          <w:rtl/>
          <w:lang w:bidi="fa-IR"/>
        </w:rPr>
        <w:t>ی</w:t>
      </w:r>
      <w:r>
        <w:rPr>
          <w:rtl/>
          <w:lang w:bidi="fa-IR"/>
        </w:rPr>
        <w:t>دن عج</w:t>
      </w:r>
      <w:r w:rsidR="00D7132C">
        <w:rPr>
          <w:rtl/>
          <w:lang w:bidi="fa-IR"/>
        </w:rPr>
        <w:t>ی</w:t>
      </w:r>
      <w:r>
        <w:rPr>
          <w:rtl/>
          <w:lang w:bidi="fa-IR"/>
        </w:rPr>
        <w:t xml:space="preserve">ب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و سفر به حاران</w:t>
      </w:r>
      <w:bookmarkEnd w:id="141"/>
      <w:r w:rsidR="003E6297">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ا</w:t>
      </w:r>
      <w:r w:rsidR="00D7132C">
        <w:rPr>
          <w:rtl/>
          <w:lang w:bidi="fa-IR"/>
        </w:rPr>
        <w:t>ی</w:t>
      </w:r>
      <w:r>
        <w:rPr>
          <w:rtl/>
          <w:lang w:bidi="fa-IR"/>
        </w:rPr>
        <w:t xml:space="preserve">ام كه </w:t>
      </w:r>
      <w:r w:rsidR="00D7132C">
        <w:rPr>
          <w:rtl/>
          <w:lang w:bidi="fa-IR"/>
        </w:rPr>
        <w:t>ی</w:t>
      </w:r>
      <w:r>
        <w:rPr>
          <w:rtl/>
          <w:lang w:bidi="fa-IR"/>
        </w:rPr>
        <w:t>عقوب سال</w:t>
      </w:r>
      <w:r w:rsidR="003E6297">
        <w:rPr>
          <w:rtl/>
          <w:lang w:bidi="fa-IR"/>
        </w:rPr>
        <w:t xml:space="preserve"> </w:t>
      </w:r>
      <w:r>
        <w:rPr>
          <w:rtl/>
          <w:lang w:bidi="fa-IR"/>
        </w:rPr>
        <w:t>هاى نوجوانى را مى</w:t>
      </w:r>
      <w:r w:rsidR="003E6297">
        <w:rPr>
          <w:rtl/>
          <w:lang w:bidi="fa-IR"/>
        </w:rPr>
        <w:t xml:space="preserve"> </w:t>
      </w:r>
      <w:r>
        <w:rPr>
          <w:rtl/>
          <w:lang w:bidi="fa-IR"/>
        </w:rPr>
        <w:t>گذراند</w:t>
      </w:r>
      <w:r w:rsidR="0034192D">
        <w:rPr>
          <w:rtl/>
          <w:lang w:bidi="fa-IR"/>
        </w:rPr>
        <w:t xml:space="preserve">، </w:t>
      </w:r>
      <w:r>
        <w:rPr>
          <w:rtl/>
          <w:lang w:bidi="fa-IR"/>
        </w:rPr>
        <w:t>شبى در عالم خواب د</w:t>
      </w:r>
      <w:r w:rsidR="00D7132C">
        <w:rPr>
          <w:rtl/>
          <w:lang w:bidi="fa-IR"/>
        </w:rPr>
        <w:t>ی</w:t>
      </w:r>
      <w:r>
        <w:rPr>
          <w:rtl/>
          <w:lang w:bidi="fa-IR"/>
        </w:rPr>
        <w:t xml:space="preserve">د نردبانى از نور نصب شده كه </w:t>
      </w:r>
      <w:r w:rsidR="00D7132C">
        <w:rPr>
          <w:rtl/>
          <w:lang w:bidi="fa-IR"/>
        </w:rPr>
        <w:t>ی</w:t>
      </w:r>
      <w:r>
        <w:rPr>
          <w:rtl/>
          <w:lang w:bidi="fa-IR"/>
        </w:rPr>
        <w:t>ك پلّه آن از طلا و پلّه د</w:t>
      </w:r>
      <w:r w:rsidR="00D7132C">
        <w:rPr>
          <w:rtl/>
          <w:lang w:bidi="fa-IR"/>
        </w:rPr>
        <w:t>ی</w:t>
      </w:r>
      <w:r>
        <w:rPr>
          <w:rtl/>
          <w:lang w:bidi="fa-IR"/>
        </w:rPr>
        <w:t>گرش از نقره است و فرشته</w:t>
      </w:r>
      <w:r w:rsidR="003E6297">
        <w:rPr>
          <w:rtl/>
          <w:lang w:bidi="fa-IR"/>
        </w:rPr>
        <w:t xml:space="preserve"> </w:t>
      </w:r>
      <w:r>
        <w:rPr>
          <w:rtl/>
          <w:lang w:bidi="fa-IR"/>
        </w:rPr>
        <w:t>اى بر روى آن نشسته است</w:t>
      </w:r>
      <w:r w:rsidR="0034192D">
        <w:rPr>
          <w:rtl/>
          <w:lang w:bidi="fa-IR"/>
        </w:rPr>
        <w:t xml:space="preserve">، </w:t>
      </w:r>
      <w:r w:rsidR="00D7132C">
        <w:rPr>
          <w:rtl/>
          <w:lang w:bidi="fa-IR"/>
        </w:rPr>
        <w:t>ی</w:t>
      </w:r>
      <w:r>
        <w:rPr>
          <w:rtl/>
          <w:lang w:bidi="fa-IR"/>
        </w:rPr>
        <w:t>عقوب بر آن فرشته وارد شد و سلام كرد</w:t>
      </w:r>
      <w:r w:rsidR="0034192D">
        <w:rPr>
          <w:rtl/>
          <w:lang w:bidi="fa-IR"/>
        </w:rPr>
        <w:t xml:space="preserve">، </w:t>
      </w:r>
      <w:r>
        <w:rPr>
          <w:rtl/>
          <w:lang w:bidi="fa-IR"/>
        </w:rPr>
        <w:t xml:space="preserve">فرشته به </w:t>
      </w:r>
      <w:r w:rsidR="00D7132C">
        <w:rPr>
          <w:rtl/>
          <w:lang w:bidi="fa-IR"/>
        </w:rPr>
        <w:t>ی</w:t>
      </w:r>
      <w:r>
        <w:rPr>
          <w:rtl/>
          <w:lang w:bidi="fa-IR"/>
        </w:rPr>
        <w:t>عقوب گفت</w:t>
      </w:r>
      <w:r w:rsidR="0034192D">
        <w:rPr>
          <w:rtl/>
          <w:lang w:bidi="fa-IR"/>
        </w:rPr>
        <w:t xml:space="preserve">: </w:t>
      </w:r>
      <w:r>
        <w:rPr>
          <w:rtl/>
          <w:lang w:bidi="fa-IR"/>
        </w:rPr>
        <w:t>برخ</w:t>
      </w:r>
      <w:r w:rsidR="00D7132C">
        <w:rPr>
          <w:rtl/>
          <w:lang w:bidi="fa-IR"/>
        </w:rPr>
        <w:t>ی</w:t>
      </w:r>
      <w:r>
        <w:rPr>
          <w:rtl/>
          <w:lang w:bidi="fa-IR"/>
        </w:rPr>
        <w:t>ز به سوى حاران</w:t>
      </w:r>
      <w:r w:rsidR="0022023E">
        <w:rPr>
          <w:rtl/>
          <w:lang w:bidi="fa-IR"/>
        </w:rPr>
        <w:t xml:space="preserve"> </w:t>
      </w:r>
      <w:r w:rsidRPr="008978DB">
        <w:rPr>
          <w:rStyle w:val="libFootnotenumChar"/>
          <w:rtl/>
        </w:rPr>
        <w:t>(305)</w:t>
      </w:r>
      <w:r>
        <w:rPr>
          <w:rtl/>
          <w:lang w:bidi="fa-IR"/>
        </w:rPr>
        <w:t xml:space="preserve"> برو و در آن جا زمامدارى به نام لابان دا</w:t>
      </w:r>
      <w:r w:rsidR="00D7132C">
        <w:rPr>
          <w:rtl/>
          <w:lang w:bidi="fa-IR"/>
        </w:rPr>
        <w:t>ی</w:t>
      </w:r>
      <w:r>
        <w:rPr>
          <w:rtl/>
          <w:lang w:bidi="fa-IR"/>
        </w:rPr>
        <w:t>ى تو زندگى مى</w:t>
      </w:r>
      <w:r w:rsidR="003E6297">
        <w:rPr>
          <w:rtl/>
          <w:lang w:bidi="fa-IR"/>
        </w:rPr>
        <w:t xml:space="preserve"> </w:t>
      </w:r>
      <w:r>
        <w:rPr>
          <w:rtl/>
          <w:lang w:bidi="fa-IR"/>
        </w:rPr>
        <w:t>كند</w:t>
      </w:r>
      <w:r w:rsidR="0034192D">
        <w:rPr>
          <w:rtl/>
          <w:lang w:bidi="fa-IR"/>
        </w:rPr>
        <w:t xml:space="preserve">، </w:t>
      </w:r>
      <w:r>
        <w:rPr>
          <w:rtl/>
          <w:lang w:bidi="fa-IR"/>
        </w:rPr>
        <w:t>دخترى به نام راحله دارد</w:t>
      </w:r>
      <w:r w:rsidR="0034192D">
        <w:rPr>
          <w:rtl/>
          <w:lang w:bidi="fa-IR"/>
        </w:rPr>
        <w:t xml:space="preserve">، </w:t>
      </w:r>
      <w:r>
        <w:rPr>
          <w:rtl/>
          <w:lang w:bidi="fa-IR"/>
        </w:rPr>
        <w:t>از او خواستگارى كن</w:t>
      </w:r>
      <w:r w:rsidR="0034192D">
        <w:rPr>
          <w:rtl/>
          <w:lang w:bidi="fa-IR"/>
        </w:rPr>
        <w:t xml:space="preserve">، </w:t>
      </w:r>
      <w:r>
        <w:rPr>
          <w:rtl/>
          <w:lang w:bidi="fa-IR"/>
        </w:rPr>
        <w:t>كه خداوند از نسل او فرزندان فراوانى مثل فراوانى قطره</w:t>
      </w:r>
      <w:r w:rsidR="003E6297">
        <w:rPr>
          <w:rtl/>
          <w:lang w:bidi="fa-IR"/>
        </w:rPr>
        <w:t xml:space="preserve"> </w:t>
      </w:r>
      <w:r>
        <w:rPr>
          <w:rtl/>
          <w:lang w:bidi="fa-IR"/>
        </w:rPr>
        <w:t xml:space="preserve">هاى باران و برگ درختان در </w:t>
      </w:r>
      <w:r w:rsidR="00D7132C">
        <w:rPr>
          <w:rtl/>
          <w:lang w:bidi="fa-IR"/>
        </w:rPr>
        <w:t>ی</w:t>
      </w:r>
      <w:r>
        <w:rPr>
          <w:rtl/>
          <w:lang w:bidi="fa-IR"/>
        </w:rPr>
        <w:t>ك ب</w:t>
      </w:r>
      <w:r w:rsidR="00D7132C">
        <w:rPr>
          <w:rtl/>
          <w:lang w:bidi="fa-IR"/>
        </w:rPr>
        <w:t>ی</w:t>
      </w:r>
      <w:r>
        <w:rPr>
          <w:rtl/>
          <w:lang w:bidi="fa-IR"/>
        </w:rPr>
        <w:t>ابان وس</w:t>
      </w:r>
      <w:r w:rsidR="00D7132C">
        <w:rPr>
          <w:rtl/>
          <w:lang w:bidi="fa-IR"/>
        </w:rPr>
        <w:t>ی</w:t>
      </w:r>
      <w:r>
        <w:rPr>
          <w:rtl/>
          <w:lang w:bidi="fa-IR"/>
        </w:rPr>
        <w:t>ع</w:t>
      </w:r>
      <w:r w:rsidR="0034192D">
        <w:rPr>
          <w:rtl/>
          <w:lang w:bidi="fa-IR"/>
        </w:rPr>
        <w:t xml:space="preserve">، </w:t>
      </w:r>
      <w:r>
        <w:rPr>
          <w:rtl/>
          <w:lang w:bidi="fa-IR"/>
        </w:rPr>
        <w:t>به تو عنا</w:t>
      </w:r>
      <w:r w:rsidR="00D7132C">
        <w:rPr>
          <w:rtl/>
          <w:lang w:bidi="fa-IR"/>
        </w:rPr>
        <w:t>ی</w:t>
      </w:r>
      <w:r>
        <w:rPr>
          <w:rtl/>
          <w:lang w:bidi="fa-IR"/>
        </w:rPr>
        <w:t>ت فرما</w:t>
      </w:r>
      <w:r w:rsidR="00D7132C">
        <w:rPr>
          <w:rtl/>
          <w:lang w:bidi="fa-IR"/>
        </w:rPr>
        <w:t>ی</w:t>
      </w:r>
      <w:r>
        <w:rPr>
          <w:rtl/>
          <w:lang w:bidi="fa-IR"/>
        </w:rPr>
        <w:t>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عقوب وقتى كه از خواب ب</w:t>
      </w:r>
      <w:r>
        <w:rPr>
          <w:rtl/>
          <w:lang w:bidi="fa-IR"/>
        </w:rPr>
        <w:t>ی</w:t>
      </w:r>
      <w:r w:rsidR="00E5212E">
        <w:rPr>
          <w:rtl/>
          <w:lang w:bidi="fa-IR"/>
        </w:rPr>
        <w:t>دار شد</w:t>
      </w:r>
      <w:r w:rsidR="0034192D">
        <w:rPr>
          <w:rtl/>
          <w:lang w:bidi="fa-IR"/>
        </w:rPr>
        <w:t xml:space="preserve">، </w:t>
      </w:r>
      <w:r w:rsidR="00E5212E">
        <w:rPr>
          <w:rtl/>
          <w:lang w:bidi="fa-IR"/>
        </w:rPr>
        <w:t>وسا</w:t>
      </w:r>
      <w:r>
        <w:rPr>
          <w:rtl/>
          <w:lang w:bidi="fa-IR"/>
        </w:rPr>
        <w:t>ی</w:t>
      </w:r>
      <w:r w:rsidR="00E5212E">
        <w:rPr>
          <w:rtl/>
          <w:lang w:bidi="fa-IR"/>
        </w:rPr>
        <w:t>ل سفر به سوى حاران را فراهم كرد و به آن د</w:t>
      </w:r>
      <w:r>
        <w:rPr>
          <w:rtl/>
          <w:lang w:bidi="fa-IR"/>
        </w:rPr>
        <w:t>ی</w:t>
      </w:r>
      <w:r w:rsidR="00E5212E">
        <w:rPr>
          <w:rtl/>
          <w:lang w:bidi="fa-IR"/>
        </w:rPr>
        <w:t>ار مسافرت نمود</w:t>
      </w:r>
      <w:r w:rsidR="0034192D">
        <w:rPr>
          <w:rtl/>
          <w:lang w:bidi="fa-IR"/>
        </w:rPr>
        <w:t xml:space="preserve">. </w:t>
      </w:r>
      <w:r w:rsidR="00E5212E">
        <w:rPr>
          <w:rtl/>
          <w:lang w:bidi="fa-IR"/>
        </w:rPr>
        <w:t>از قضاى روزگار</w:t>
      </w:r>
      <w:r w:rsidR="0034192D">
        <w:rPr>
          <w:rtl/>
          <w:lang w:bidi="fa-IR"/>
        </w:rPr>
        <w:t xml:space="preserve">، </w:t>
      </w:r>
      <w:r w:rsidR="00E5212E">
        <w:rPr>
          <w:rtl/>
          <w:lang w:bidi="fa-IR"/>
        </w:rPr>
        <w:t>لابان ن</w:t>
      </w:r>
      <w:r>
        <w:rPr>
          <w:rtl/>
          <w:lang w:bidi="fa-IR"/>
        </w:rPr>
        <w:t>ی</w:t>
      </w:r>
      <w:r w:rsidR="00E5212E">
        <w:rPr>
          <w:rtl/>
          <w:lang w:bidi="fa-IR"/>
        </w:rPr>
        <w:t>ز در قصر خود در عالم خواب د</w:t>
      </w:r>
      <w:r>
        <w:rPr>
          <w:rtl/>
          <w:lang w:bidi="fa-IR"/>
        </w:rPr>
        <w:t>ی</w:t>
      </w:r>
      <w:r w:rsidR="00E5212E">
        <w:rPr>
          <w:rtl/>
          <w:lang w:bidi="fa-IR"/>
        </w:rPr>
        <w:t>ده بود كه مردى براى خواستگارى دخترش راحله مى</w:t>
      </w:r>
      <w:r w:rsidR="003E6297">
        <w:rPr>
          <w:rtl/>
          <w:lang w:bidi="fa-IR"/>
        </w:rPr>
        <w:t xml:space="preserve"> </w:t>
      </w:r>
      <w:r w:rsidR="00E5212E">
        <w:rPr>
          <w:rtl/>
          <w:lang w:bidi="fa-IR"/>
        </w:rPr>
        <w:t>آ</w:t>
      </w:r>
      <w:r>
        <w:rPr>
          <w:rtl/>
          <w:lang w:bidi="fa-IR"/>
        </w:rPr>
        <w:t>ی</w:t>
      </w:r>
      <w:r w:rsidR="00E5212E">
        <w:rPr>
          <w:rtl/>
          <w:lang w:bidi="fa-IR"/>
        </w:rPr>
        <w:t>د</w:t>
      </w:r>
      <w:r w:rsidR="0034192D">
        <w:rPr>
          <w:rtl/>
          <w:lang w:bidi="fa-IR"/>
        </w:rPr>
        <w:t xml:space="preserve">، </w:t>
      </w:r>
      <w:r w:rsidR="00E5212E">
        <w:rPr>
          <w:rtl/>
          <w:lang w:bidi="fa-IR"/>
        </w:rPr>
        <w:t>و نشانه او ا</w:t>
      </w:r>
      <w:r>
        <w:rPr>
          <w:rtl/>
          <w:lang w:bidi="fa-IR"/>
        </w:rPr>
        <w:t>ی</w:t>
      </w:r>
      <w:r w:rsidR="00E5212E">
        <w:rPr>
          <w:rtl/>
          <w:lang w:bidi="fa-IR"/>
        </w:rPr>
        <w:t>ن است كه ن</w:t>
      </w:r>
      <w:r>
        <w:rPr>
          <w:rtl/>
          <w:lang w:bidi="fa-IR"/>
        </w:rPr>
        <w:t>ی</w:t>
      </w:r>
      <w:r w:rsidR="00E5212E">
        <w:rPr>
          <w:rtl/>
          <w:lang w:bidi="fa-IR"/>
        </w:rPr>
        <w:t>روى چهل مرد را دارد</w:t>
      </w:r>
      <w:r w:rsidR="0034192D">
        <w:rPr>
          <w:rtl/>
          <w:lang w:bidi="fa-IR"/>
        </w:rPr>
        <w:t xml:space="preserve">، </w:t>
      </w:r>
      <w:r w:rsidR="00E5212E">
        <w:rPr>
          <w:rtl/>
          <w:lang w:bidi="fa-IR"/>
        </w:rPr>
        <w:t>وقتى كنار چاه آب مى</w:t>
      </w:r>
      <w:r w:rsidR="003E6297">
        <w:rPr>
          <w:rtl/>
          <w:lang w:bidi="fa-IR"/>
        </w:rPr>
        <w:t xml:space="preserve"> </w:t>
      </w:r>
      <w:r w:rsidR="00E5212E">
        <w:rPr>
          <w:rtl/>
          <w:lang w:bidi="fa-IR"/>
        </w:rPr>
        <w:t>آ</w:t>
      </w:r>
      <w:r>
        <w:rPr>
          <w:rtl/>
          <w:lang w:bidi="fa-IR"/>
        </w:rPr>
        <w:t>ی</w:t>
      </w:r>
      <w:r w:rsidR="00E5212E">
        <w:rPr>
          <w:rtl/>
          <w:lang w:bidi="fa-IR"/>
        </w:rPr>
        <w:t>د</w:t>
      </w:r>
      <w:r w:rsidR="0034192D">
        <w:rPr>
          <w:rtl/>
          <w:lang w:bidi="fa-IR"/>
        </w:rPr>
        <w:t xml:space="preserve">، </w:t>
      </w:r>
      <w:r w:rsidR="00E5212E">
        <w:rPr>
          <w:rtl/>
          <w:lang w:bidi="fa-IR"/>
        </w:rPr>
        <w:t>سنگ روى چاه را كه با</w:t>
      </w:r>
      <w:r>
        <w:rPr>
          <w:rtl/>
          <w:lang w:bidi="fa-IR"/>
        </w:rPr>
        <w:t>ی</w:t>
      </w:r>
      <w:r w:rsidR="00E5212E">
        <w:rPr>
          <w:rtl/>
          <w:lang w:bidi="fa-IR"/>
        </w:rPr>
        <w:t>د چهل نفر بردارند و كنار بگذارند</w:t>
      </w:r>
      <w:r w:rsidR="0034192D">
        <w:rPr>
          <w:rtl/>
          <w:lang w:bidi="fa-IR"/>
        </w:rPr>
        <w:t xml:space="preserve">، </w:t>
      </w:r>
      <w:r w:rsidR="00E5212E">
        <w:rPr>
          <w:rtl/>
          <w:lang w:bidi="fa-IR"/>
        </w:rPr>
        <w:t>او به تنها</w:t>
      </w:r>
      <w:r>
        <w:rPr>
          <w:rtl/>
          <w:lang w:bidi="fa-IR"/>
        </w:rPr>
        <w:t>ی</w:t>
      </w:r>
      <w:r w:rsidR="00E5212E">
        <w:rPr>
          <w:rtl/>
          <w:lang w:bidi="fa-IR"/>
        </w:rPr>
        <w:t>ى بر مى</w:t>
      </w:r>
      <w:r w:rsidR="003E6297">
        <w:rPr>
          <w:rtl/>
          <w:lang w:bidi="fa-IR"/>
        </w:rPr>
        <w:t xml:space="preserve"> </w:t>
      </w:r>
      <w:r w:rsidR="00E5212E">
        <w:rPr>
          <w:rtl/>
          <w:lang w:bidi="fa-IR"/>
        </w:rPr>
        <w:t>دارد</w:t>
      </w:r>
      <w:r w:rsidR="0034192D">
        <w:rPr>
          <w:rtl/>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ماجرا چندان نگذشت كه لابان از ا</w:t>
      </w:r>
      <w:r w:rsidR="00D7132C">
        <w:rPr>
          <w:rtl/>
          <w:lang w:bidi="fa-IR"/>
        </w:rPr>
        <w:t>ی</w:t>
      </w:r>
      <w:r>
        <w:rPr>
          <w:rtl/>
          <w:lang w:bidi="fa-IR"/>
        </w:rPr>
        <w:t>وان قصرش د</w:t>
      </w:r>
      <w:r w:rsidR="00D7132C">
        <w:rPr>
          <w:rtl/>
          <w:lang w:bidi="fa-IR"/>
        </w:rPr>
        <w:t>ی</w:t>
      </w:r>
      <w:r>
        <w:rPr>
          <w:rtl/>
          <w:lang w:bidi="fa-IR"/>
        </w:rPr>
        <w:t xml:space="preserve">د مردى كنار چاه آمد و خدا را به عظمت </w:t>
      </w:r>
      <w:r w:rsidR="00D7132C">
        <w:rPr>
          <w:rtl/>
          <w:lang w:bidi="fa-IR"/>
        </w:rPr>
        <w:t>ی</w:t>
      </w:r>
      <w:r>
        <w:rPr>
          <w:rtl/>
          <w:lang w:bidi="fa-IR"/>
        </w:rPr>
        <w:t>اد كرد و به تنها</w:t>
      </w:r>
      <w:r w:rsidR="00D7132C">
        <w:rPr>
          <w:rtl/>
          <w:lang w:bidi="fa-IR"/>
        </w:rPr>
        <w:t>ی</w:t>
      </w:r>
      <w:r>
        <w:rPr>
          <w:rtl/>
          <w:lang w:bidi="fa-IR"/>
        </w:rPr>
        <w:t>ى سنگ را از روى چاه بلند كرده و كنار گذاشت و دلو چاه را كش</w:t>
      </w:r>
      <w:r w:rsidR="00D7132C">
        <w:rPr>
          <w:rtl/>
          <w:lang w:bidi="fa-IR"/>
        </w:rPr>
        <w:t>ی</w:t>
      </w:r>
      <w:r>
        <w:rPr>
          <w:rtl/>
          <w:lang w:bidi="fa-IR"/>
        </w:rPr>
        <w:t>د و حوض را پر از آب نمود</w:t>
      </w:r>
      <w:r w:rsidR="0034192D">
        <w:rPr>
          <w:rtl/>
          <w:lang w:bidi="fa-IR"/>
        </w:rPr>
        <w:t xml:space="preserve">. </w:t>
      </w:r>
    </w:p>
    <w:p w:rsidR="00E5212E" w:rsidRDefault="00E5212E" w:rsidP="00E5212E">
      <w:pPr>
        <w:pStyle w:val="libNormal"/>
        <w:rPr>
          <w:rtl/>
          <w:lang w:bidi="fa-IR"/>
        </w:rPr>
      </w:pPr>
      <w:r>
        <w:rPr>
          <w:rtl/>
          <w:lang w:bidi="fa-IR"/>
        </w:rPr>
        <w:t xml:space="preserve">لابان نزد </w:t>
      </w:r>
      <w:r w:rsidR="00D7132C">
        <w:rPr>
          <w:rtl/>
          <w:lang w:bidi="fa-IR"/>
        </w:rPr>
        <w:t>ی</w:t>
      </w:r>
      <w:r>
        <w:rPr>
          <w:rtl/>
          <w:lang w:bidi="fa-IR"/>
        </w:rPr>
        <w:t>عقوب رفت و مقدم او را گرامى داشت و او را به قصر خود برد و از او پذ</w:t>
      </w:r>
      <w:r w:rsidR="00D7132C">
        <w:rPr>
          <w:rtl/>
          <w:lang w:bidi="fa-IR"/>
        </w:rPr>
        <w:t>ی</w:t>
      </w:r>
      <w:r>
        <w:rPr>
          <w:rtl/>
          <w:lang w:bidi="fa-IR"/>
        </w:rPr>
        <w:t>را</w:t>
      </w:r>
      <w:r w:rsidR="00D7132C">
        <w:rPr>
          <w:rtl/>
          <w:lang w:bidi="fa-IR"/>
        </w:rPr>
        <w:t>ی</w:t>
      </w:r>
      <w:r>
        <w:rPr>
          <w:rtl/>
          <w:lang w:bidi="fa-IR"/>
        </w:rPr>
        <w:t>ى گرمى نمود</w:t>
      </w:r>
      <w:r w:rsidR="0034192D">
        <w:rPr>
          <w:rtl/>
          <w:lang w:bidi="fa-IR"/>
        </w:rPr>
        <w:t xml:space="preserve">، </w:t>
      </w:r>
      <w:r>
        <w:rPr>
          <w:rtl/>
          <w:lang w:bidi="fa-IR"/>
        </w:rPr>
        <w:t>و دو</w:t>
      </w:r>
      <w:r w:rsidR="00D7132C">
        <w:rPr>
          <w:rtl/>
          <w:lang w:bidi="fa-IR"/>
        </w:rPr>
        <w:t>ی</w:t>
      </w:r>
      <w:r>
        <w:rPr>
          <w:rtl/>
          <w:lang w:bidi="fa-IR"/>
        </w:rPr>
        <w:t>ست گوسفند و چهل گاو به او اهداء كرد</w:t>
      </w:r>
      <w:r w:rsidR="0034192D">
        <w:rPr>
          <w:rtl/>
          <w:lang w:bidi="fa-IR"/>
        </w:rPr>
        <w:t xml:space="preserve">. </w:t>
      </w:r>
    </w:p>
    <w:p w:rsidR="00E5212E" w:rsidRDefault="00E5212E" w:rsidP="00E5212E">
      <w:pPr>
        <w:pStyle w:val="libNormal"/>
        <w:rPr>
          <w:rtl/>
          <w:lang w:bidi="fa-IR"/>
        </w:rPr>
      </w:pPr>
      <w:r>
        <w:rPr>
          <w:rtl/>
          <w:lang w:bidi="fa-IR"/>
        </w:rPr>
        <w:t>طبق بعضى از توار</w:t>
      </w:r>
      <w:r w:rsidR="00D7132C">
        <w:rPr>
          <w:rtl/>
          <w:lang w:bidi="fa-IR"/>
        </w:rPr>
        <w:t>ی</w:t>
      </w:r>
      <w:r>
        <w:rPr>
          <w:rtl/>
          <w:lang w:bidi="fa-IR"/>
        </w:rPr>
        <w:t>خ</w:t>
      </w:r>
      <w:r w:rsidR="0034192D">
        <w:rPr>
          <w:rtl/>
          <w:lang w:bidi="fa-IR"/>
        </w:rPr>
        <w:t xml:space="preserve">، </w:t>
      </w:r>
      <w:r>
        <w:rPr>
          <w:rtl/>
          <w:lang w:bidi="fa-IR"/>
        </w:rPr>
        <w:t xml:space="preserve">با </w:t>
      </w:r>
      <w:r w:rsidR="00D7132C">
        <w:rPr>
          <w:rtl/>
          <w:lang w:bidi="fa-IR"/>
        </w:rPr>
        <w:t>ی</w:t>
      </w:r>
      <w:r>
        <w:rPr>
          <w:rtl/>
          <w:lang w:bidi="fa-IR"/>
        </w:rPr>
        <w:t>كى از دختران لابان ازدواج كرد</w:t>
      </w:r>
      <w:r w:rsidR="0034192D">
        <w:rPr>
          <w:rtl/>
          <w:lang w:bidi="fa-IR"/>
        </w:rPr>
        <w:t xml:space="preserve">، </w:t>
      </w:r>
      <w:r>
        <w:rPr>
          <w:rtl/>
          <w:lang w:bidi="fa-IR"/>
        </w:rPr>
        <w:t>پس از مدتى آن دختر كه داراى دو پسر شده بود از دن</w:t>
      </w:r>
      <w:r w:rsidR="00D7132C">
        <w:rPr>
          <w:rtl/>
          <w:lang w:bidi="fa-IR"/>
        </w:rPr>
        <w:t>ی</w:t>
      </w:r>
      <w:r>
        <w:rPr>
          <w:rtl/>
          <w:lang w:bidi="fa-IR"/>
        </w:rPr>
        <w:t>ا رفت</w:t>
      </w:r>
      <w:r w:rsidR="0034192D">
        <w:rPr>
          <w:rtl/>
          <w:lang w:bidi="fa-IR"/>
        </w:rPr>
        <w:t xml:space="preserve">، </w:t>
      </w:r>
      <w:r w:rsidR="00D7132C">
        <w:rPr>
          <w:rtl/>
          <w:lang w:bidi="fa-IR"/>
        </w:rPr>
        <w:t>ی</w:t>
      </w:r>
      <w:r>
        <w:rPr>
          <w:rtl/>
          <w:lang w:bidi="fa-IR"/>
        </w:rPr>
        <w:t>عقوب با دختر د</w:t>
      </w:r>
      <w:r w:rsidR="00D7132C">
        <w:rPr>
          <w:rtl/>
          <w:lang w:bidi="fa-IR"/>
        </w:rPr>
        <w:t>ی</w:t>
      </w:r>
      <w:r>
        <w:rPr>
          <w:rtl/>
          <w:lang w:bidi="fa-IR"/>
        </w:rPr>
        <w:t>گر لابان ازدواج كرد</w:t>
      </w:r>
      <w:r w:rsidR="0034192D">
        <w:rPr>
          <w:rtl/>
          <w:lang w:bidi="fa-IR"/>
        </w:rPr>
        <w:t xml:space="preserve">، </w:t>
      </w:r>
      <w:r>
        <w:rPr>
          <w:rtl/>
          <w:lang w:bidi="fa-IR"/>
        </w:rPr>
        <w:t>او ن</w:t>
      </w:r>
      <w:r w:rsidR="00D7132C">
        <w:rPr>
          <w:rtl/>
          <w:lang w:bidi="fa-IR"/>
        </w:rPr>
        <w:t>ی</w:t>
      </w:r>
      <w:r>
        <w:rPr>
          <w:rtl/>
          <w:lang w:bidi="fa-IR"/>
        </w:rPr>
        <w:t>ز پس از دارا شدن دو پسر از دن</w:t>
      </w:r>
      <w:r w:rsidR="00D7132C">
        <w:rPr>
          <w:rtl/>
          <w:lang w:bidi="fa-IR"/>
        </w:rPr>
        <w:t>ی</w:t>
      </w:r>
      <w:r>
        <w:rPr>
          <w:rtl/>
          <w:lang w:bidi="fa-IR"/>
        </w:rPr>
        <w:t>ا رفت</w:t>
      </w:r>
      <w:r w:rsidR="0034192D">
        <w:rPr>
          <w:rtl/>
          <w:lang w:bidi="fa-IR"/>
        </w:rPr>
        <w:t xml:space="preserve">، </w:t>
      </w:r>
      <w:r>
        <w:rPr>
          <w:rtl/>
          <w:lang w:bidi="fa-IR"/>
        </w:rPr>
        <w:t>به هم</w:t>
      </w:r>
      <w:r w:rsidR="00D7132C">
        <w:rPr>
          <w:rtl/>
          <w:lang w:bidi="fa-IR"/>
        </w:rPr>
        <w:t>ی</w:t>
      </w:r>
      <w:r>
        <w:rPr>
          <w:rtl/>
          <w:lang w:bidi="fa-IR"/>
        </w:rPr>
        <w:t>ن ترت</w:t>
      </w:r>
      <w:r w:rsidR="00D7132C">
        <w:rPr>
          <w:rtl/>
          <w:lang w:bidi="fa-IR"/>
        </w:rPr>
        <w:t>ی</w:t>
      </w:r>
      <w:r>
        <w:rPr>
          <w:rtl/>
          <w:lang w:bidi="fa-IR"/>
        </w:rPr>
        <w:t xml:space="preserve">ب </w:t>
      </w:r>
      <w:r w:rsidR="00D7132C">
        <w:rPr>
          <w:rtl/>
          <w:lang w:bidi="fa-IR"/>
        </w:rPr>
        <w:t>ی</w:t>
      </w:r>
      <w:r>
        <w:rPr>
          <w:rtl/>
          <w:lang w:bidi="fa-IR"/>
        </w:rPr>
        <w:t>عقوب با شش دختر او ازدواج كرد و آخر</w:t>
      </w:r>
      <w:r w:rsidR="00D7132C">
        <w:rPr>
          <w:rtl/>
          <w:lang w:bidi="fa-IR"/>
        </w:rPr>
        <w:t>ی</w:t>
      </w:r>
      <w:r>
        <w:rPr>
          <w:rtl/>
          <w:lang w:bidi="fa-IR"/>
        </w:rPr>
        <w:t>ن آن</w:t>
      </w:r>
      <w:r w:rsidR="003E6297">
        <w:rPr>
          <w:rtl/>
          <w:lang w:bidi="fa-IR"/>
        </w:rPr>
        <w:t xml:space="preserve"> </w:t>
      </w:r>
      <w:r>
        <w:rPr>
          <w:rtl/>
          <w:lang w:bidi="fa-IR"/>
        </w:rPr>
        <w:t>ها راحله (</w:t>
      </w:r>
      <w:r w:rsidR="00D7132C">
        <w:rPr>
          <w:rtl/>
          <w:lang w:bidi="fa-IR"/>
        </w:rPr>
        <w:t>ی</w:t>
      </w:r>
      <w:r>
        <w:rPr>
          <w:rtl/>
          <w:lang w:bidi="fa-IR"/>
        </w:rPr>
        <w:t>ا</w:t>
      </w:r>
      <w:r w:rsidR="0034192D">
        <w:rPr>
          <w:rtl/>
          <w:lang w:bidi="fa-IR"/>
        </w:rPr>
        <w:t xml:space="preserve">: </w:t>
      </w:r>
      <w:r>
        <w:rPr>
          <w:rtl/>
          <w:lang w:bidi="fa-IR"/>
        </w:rPr>
        <w:t>راح</w:t>
      </w:r>
      <w:r w:rsidR="00D7132C">
        <w:rPr>
          <w:rtl/>
          <w:lang w:bidi="fa-IR"/>
        </w:rPr>
        <w:t>ی</w:t>
      </w:r>
      <w:r>
        <w:rPr>
          <w:rtl/>
          <w:lang w:bidi="fa-IR"/>
        </w:rPr>
        <w:t>ل) بود كه او ن</w:t>
      </w:r>
      <w:r w:rsidR="00D7132C">
        <w:rPr>
          <w:rtl/>
          <w:lang w:bidi="fa-IR"/>
        </w:rPr>
        <w:t>ی</w:t>
      </w:r>
      <w:r>
        <w:rPr>
          <w:rtl/>
          <w:lang w:bidi="fa-IR"/>
        </w:rPr>
        <w:t xml:space="preserve">ز پس از وضع حمل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از دن</w:t>
      </w:r>
      <w:r w:rsidR="00D7132C">
        <w:rPr>
          <w:rtl/>
          <w:lang w:bidi="fa-IR"/>
        </w:rPr>
        <w:t>ی</w:t>
      </w:r>
      <w:r>
        <w:rPr>
          <w:rtl/>
          <w:lang w:bidi="fa-IR"/>
        </w:rPr>
        <w:t>ا رفت</w:t>
      </w:r>
      <w:r w:rsidR="0034192D">
        <w:rPr>
          <w:rtl/>
          <w:lang w:bidi="fa-IR"/>
        </w:rPr>
        <w:t xml:space="preserve">. </w:t>
      </w:r>
    </w:p>
    <w:p w:rsidR="00E5212E" w:rsidRDefault="00E5212E" w:rsidP="00E5212E">
      <w:pPr>
        <w:pStyle w:val="libNormal"/>
        <w:rPr>
          <w:rtl/>
          <w:lang w:bidi="fa-IR"/>
        </w:rPr>
      </w:pPr>
      <w:r>
        <w:rPr>
          <w:rtl/>
          <w:lang w:bidi="fa-IR"/>
        </w:rPr>
        <w:t>بنابرا</w:t>
      </w:r>
      <w:r w:rsidR="00D7132C">
        <w:rPr>
          <w:rtl/>
          <w:lang w:bidi="fa-IR"/>
        </w:rPr>
        <w:t>ی</w:t>
      </w:r>
      <w:r>
        <w:rPr>
          <w:rtl/>
          <w:lang w:bidi="fa-IR"/>
        </w:rPr>
        <w:t>ن</w:t>
      </w:r>
      <w:r w:rsidR="0034192D">
        <w:rPr>
          <w:rtl/>
          <w:lang w:bidi="fa-IR"/>
        </w:rPr>
        <w:t xml:space="preserve">، </w:t>
      </w:r>
      <w:r w:rsidR="00D7132C">
        <w:rPr>
          <w:rtl/>
          <w:lang w:bidi="fa-IR"/>
        </w:rPr>
        <w:t>ی</w:t>
      </w:r>
      <w:r>
        <w:rPr>
          <w:rtl/>
          <w:lang w:bidi="fa-IR"/>
        </w:rPr>
        <w:t>عقوب داراى دوازده پسر از شش زن شد</w:t>
      </w:r>
      <w:r w:rsidR="0034192D">
        <w:rPr>
          <w:rtl/>
          <w:lang w:bidi="fa-IR"/>
        </w:rPr>
        <w:t xml:space="preserve">. </w:t>
      </w:r>
      <w:r w:rsidRPr="008978DB">
        <w:rPr>
          <w:rStyle w:val="libFootnotenumChar"/>
          <w:rtl/>
        </w:rPr>
        <w:t>(306)</w:t>
      </w:r>
      <w:r>
        <w:rPr>
          <w:lang w:bidi="fa-IR"/>
        </w:rPr>
        <w:t xml:space="preserve"> </w:t>
      </w:r>
    </w:p>
    <w:p w:rsidR="00E5212E" w:rsidRDefault="00E5212E" w:rsidP="00E5212E">
      <w:pPr>
        <w:pStyle w:val="libNormal"/>
        <w:rPr>
          <w:rtl/>
          <w:lang w:bidi="fa-IR"/>
        </w:rPr>
      </w:pPr>
      <w:r>
        <w:rPr>
          <w:rtl/>
          <w:lang w:bidi="fa-IR"/>
        </w:rPr>
        <w:t>ولى طبق بعضى از توار</w:t>
      </w:r>
      <w:r w:rsidR="00D7132C">
        <w:rPr>
          <w:rtl/>
          <w:lang w:bidi="fa-IR"/>
        </w:rPr>
        <w:t>ی</w:t>
      </w:r>
      <w:r>
        <w:rPr>
          <w:rtl/>
          <w:lang w:bidi="fa-IR"/>
        </w:rPr>
        <w:t>خ د</w:t>
      </w:r>
      <w:r w:rsidR="00D7132C">
        <w:rPr>
          <w:rtl/>
          <w:lang w:bidi="fa-IR"/>
        </w:rPr>
        <w:t>ی</w:t>
      </w:r>
      <w:r>
        <w:rPr>
          <w:rtl/>
          <w:lang w:bidi="fa-IR"/>
        </w:rPr>
        <w:t>گر</w:t>
      </w:r>
      <w:r w:rsidR="0034192D">
        <w:rPr>
          <w:rtl/>
          <w:lang w:bidi="fa-IR"/>
        </w:rPr>
        <w:t xml:space="preserve">: </w:t>
      </w:r>
      <w:r w:rsidR="00D7132C">
        <w:rPr>
          <w:rtl/>
          <w:lang w:bidi="fa-IR"/>
        </w:rPr>
        <w:t>ی</w:t>
      </w:r>
      <w:r>
        <w:rPr>
          <w:rtl/>
          <w:lang w:bidi="fa-IR"/>
        </w:rPr>
        <w:t>عقوب با راحله ازدواج كرد</w:t>
      </w:r>
      <w:r w:rsidR="0034192D">
        <w:rPr>
          <w:rtl/>
          <w:lang w:bidi="fa-IR"/>
        </w:rPr>
        <w:t xml:space="preserve">، </w:t>
      </w:r>
      <w:r>
        <w:rPr>
          <w:rtl/>
          <w:lang w:bidi="fa-IR"/>
        </w:rPr>
        <w:t>سپس با خواهر او ال</w:t>
      </w:r>
      <w:r w:rsidR="00D7132C">
        <w:rPr>
          <w:rtl/>
          <w:lang w:bidi="fa-IR"/>
        </w:rPr>
        <w:t>ی</w:t>
      </w:r>
      <w:r>
        <w:rPr>
          <w:rtl/>
          <w:lang w:bidi="fa-IR"/>
        </w:rPr>
        <w:t>ا ازدواج نمود (و طبق قانون شرع آن عصر</w:t>
      </w:r>
      <w:r w:rsidR="0034192D">
        <w:rPr>
          <w:rtl/>
          <w:lang w:bidi="fa-IR"/>
        </w:rPr>
        <w:t xml:space="preserve">، </w:t>
      </w:r>
      <w:r>
        <w:rPr>
          <w:rtl/>
          <w:lang w:bidi="fa-IR"/>
        </w:rPr>
        <w:t>ازدواج با دو خواهر</w:t>
      </w:r>
      <w:r w:rsidR="0034192D">
        <w:rPr>
          <w:rtl/>
          <w:lang w:bidi="fa-IR"/>
        </w:rPr>
        <w:t xml:space="preserve">، </w:t>
      </w:r>
      <w:r>
        <w:rPr>
          <w:rtl/>
          <w:lang w:bidi="fa-IR"/>
        </w:rPr>
        <w:t xml:space="preserve">در </w:t>
      </w:r>
      <w:r w:rsidR="00D7132C">
        <w:rPr>
          <w:rtl/>
          <w:lang w:bidi="fa-IR"/>
        </w:rPr>
        <w:t>ی</w:t>
      </w:r>
      <w:r>
        <w:rPr>
          <w:rtl/>
          <w:lang w:bidi="fa-IR"/>
        </w:rPr>
        <w:t>ك زمان</w:t>
      </w:r>
      <w:r w:rsidR="0034192D">
        <w:rPr>
          <w:rtl/>
          <w:lang w:bidi="fa-IR"/>
        </w:rPr>
        <w:t xml:space="preserve">، </w:t>
      </w:r>
      <w:r>
        <w:rPr>
          <w:rtl/>
          <w:lang w:bidi="fa-IR"/>
        </w:rPr>
        <w:t>اشكال نداشت</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سپس لابان به هر كدام از دخترانش كن</w:t>
      </w:r>
      <w:r w:rsidR="00D7132C">
        <w:rPr>
          <w:rtl/>
          <w:lang w:bidi="fa-IR"/>
        </w:rPr>
        <w:t>ی</w:t>
      </w:r>
      <w:r>
        <w:rPr>
          <w:rtl/>
          <w:lang w:bidi="fa-IR"/>
        </w:rPr>
        <w:t>زى بخش</w:t>
      </w:r>
      <w:r w:rsidR="00D7132C">
        <w:rPr>
          <w:rtl/>
          <w:lang w:bidi="fa-IR"/>
        </w:rPr>
        <w:t>ی</w:t>
      </w:r>
      <w:r>
        <w:rPr>
          <w:rtl/>
          <w:lang w:bidi="fa-IR"/>
        </w:rPr>
        <w:t>د</w:t>
      </w:r>
      <w:r w:rsidR="0034192D">
        <w:rPr>
          <w:rtl/>
          <w:lang w:bidi="fa-IR"/>
        </w:rPr>
        <w:t xml:space="preserve">، </w:t>
      </w:r>
      <w:r>
        <w:rPr>
          <w:rtl/>
          <w:lang w:bidi="fa-IR"/>
        </w:rPr>
        <w:t>و آن دختران كن</w:t>
      </w:r>
      <w:r w:rsidR="00D7132C">
        <w:rPr>
          <w:rtl/>
          <w:lang w:bidi="fa-IR"/>
        </w:rPr>
        <w:t>ی</w:t>
      </w:r>
      <w:r>
        <w:rPr>
          <w:rtl/>
          <w:lang w:bidi="fa-IR"/>
        </w:rPr>
        <w:t>زان خود به نام</w:t>
      </w:r>
      <w:r w:rsidR="003E6297">
        <w:rPr>
          <w:rtl/>
          <w:lang w:bidi="fa-IR"/>
        </w:rPr>
        <w:t xml:space="preserve"> </w:t>
      </w:r>
      <w:r>
        <w:rPr>
          <w:rtl/>
          <w:lang w:bidi="fa-IR"/>
        </w:rPr>
        <w:t xml:space="preserve">هاى زلفه و بلهه را به </w:t>
      </w:r>
      <w:r w:rsidR="00D7132C">
        <w:rPr>
          <w:rtl/>
          <w:lang w:bidi="fa-IR"/>
        </w:rPr>
        <w:t>ی</w:t>
      </w:r>
      <w:r>
        <w:rPr>
          <w:rtl/>
          <w:lang w:bidi="fa-IR"/>
        </w:rPr>
        <w:t>عقوب بخش</w:t>
      </w:r>
      <w:r w:rsidR="00D7132C">
        <w:rPr>
          <w:rtl/>
          <w:lang w:bidi="fa-IR"/>
        </w:rPr>
        <w:t>ی</w:t>
      </w:r>
      <w:r>
        <w:rPr>
          <w:rtl/>
          <w:lang w:bidi="fa-IR"/>
        </w:rPr>
        <w:t>دند</w:t>
      </w:r>
      <w:r w:rsidR="0034192D">
        <w:rPr>
          <w:rtl/>
          <w:lang w:bidi="fa-IR"/>
        </w:rPr>
        <w:t xml:space="preserve">، </w:t>
      </w:r>
      <w:r>
        <w:rPr>
          <w:rtl/>
          <w:lang w:bidi="fa-IR"/>
        </w:rPr>
        <w:t>در نت</w:t>
      </w:r>
      <w:r w:rsidR="00D7132C">
        <w:rPr>
          <w:rtl/>
          <w:lang w:bidi="fa-IR"/>
        </w:rPr>
        <w:t>ی</w:t>
      </w:r>
      <w:r>
        <w:rPr>
          <w:rtl/>
          <w:lang w:bidi="fa-IR"/>
        </w:rPr>
        <w:t xml:space="preserve">جه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داراى چهار همسر شد</w:t>
      </w:r>
      <w:r w:rsidR="0034192D">
        <w:rPr>
          <w:rtl/>
          <w:lang w:bidi="fa-IR"/>
        </w:rPr>
        <w:t xml:space="preserve">، </w:t>
      </w:r>
      <w:r>
        <w:rPr>
          <w:rtl/>
          <w:lang w:bidi="fa-IR"/>
        </w:rPr>
        <w:t>و از آن</w:t>
      </w:r>
      <w:r w:rsidR="003E6297">
        <w:rPr>
          <w:rtl/>
          <w:lang w:bidi="fa-IR"/>
        </w:rPr>
        <w:t xml:space="preserve"> </w:t>
      </w:r>
      <w:r>
        <w:rPr>
          <w:rtl/>
          <w:lang w:bidi="fa-IR"/>
        </w:rPr>
        <w:t>ها دوازده پسر گرد</w:t>
      </w:r>
      <w:r w:rsidR="00D7132C">
        <w:rPr>
          <w:rtl/>
          <w:lang w:bidi="fa-IR"/>
        </w:rPr>
        <w:t>ی</w:t>
      </w:r>
      <w:r>
        <w:rPr>
          <w:rtl/>
          <w:lang w:bidi="fa-IR"/>
        </w:rPr>
        <w:t>د</w:t>
      </w:r>
      <w:r w:rsidR="0034192D">
        <w:rPr>
          <w:rtl/>
          <w:lang w:bidi="fa-IR"/>
        </w:rPr>
        <w:t xml:space="preserve">. </w:t>
      </w:r>
      <w:r w:rsidRPr="008978DB">
        <w:rPr>
          <w:rStyle w:val="libFootnotenumChar"/>
          <w:rtl/>
        </w:rPr>
        <w:t>(307)</w:t>
      </w:r>
      <w:r>
        <w:rPr>
          <w:lang w:bidi="fa-IR"/>
        </w:rPr>
        <w:t xml:space="preserve"> </w:t>
      </w:r>
    </w:p>
    <w:p w:rsidR="00E5212E" w:rsidRDefault="00E5212E" w:rsidP="00E5212E">
      <w:pPr>
        <w:pStyle w:val="libNormal"/>
        <w:rPr>
          <w:rtl/>
          <w:lang w:bidi="fa-IR"/>
        </w:rPr>
      </w:pPr>
      <w:r>
        <w:rPr>
          <w:rtl/>
          <w:lang w:bidi="fa-IR"/>
        </w:rPr>
        <w:t>نام</w:t>
      </w:r>
      <w:r w:rsidR="003E6297">
        <w:rPr>
          <w:rtl/>
          <w:lang w:bidi="fa-IR"/>
        </w:rPr>
        <w:t xml:space="preserve"> </w:t>
      </w:r>
      <w:r>
        <w:rPr>
          <w:rtl/>
          <w:lang w:bidi="fa-IR"/>
        </w:rPr>
        <w:t xml:space="preserve">هاى دوازده پسران </w:t>
      </w:r>
      <w:r w:rsidR="00D7132C">
        <w:rPr>
          <w:rtl/>
          <w:lang w:bidi="fa-IR"/>
        </w:rPr>
        <w:t>ی</w:t>
      </w:r>
      <w:r>
        <w:rPr>
          <w:rtl/>
          <w:lang w:bidi="fa-IR"/>
        </w:rPr>
        <w:t>عقوب چن</w:t>
      </w:r>
      <w:r w:rsidR="00D7132C">
        <w:rPr>
          <w:rtl/>
          <w:lang w:bidi="fa-IR"/>
        </w:rPr>
        <w:t>ی</w:t>
      </w:r>
      <w:r>
        <w:rPr>
          <w:rtl/>
          <w:lang w:bidi="fa-IR"/>
        </w:rPr>
        <w:t>ن بود</w:t>
      </w:r>
      <w:r w:rsidR="0034192D">
        <w:rPr>
          <w:rtl/>
          <w:lang w:bidi="fa-IR"/>
        </w:rPr>
        <w:t xml:space="preserve">: </w:t>
      </w:r>
      <w:r>
        <w:rPr>
          <w:rtl/>
          <w:lang w:bidi="fa-IR"/>
        </w:rPr>
        <w:t>راوب</w:t>
      </w:r>
      <w:r w:rsidR="00D7132C">
        <w:rPr>
          <w:rtl/>
          <w:lang w:bidi="fa-IR"/>
        </w:rPr>
        <w:t>ی</w:t>
      </w:r>
      <w:r>
        <w:rPr>
          <w:rtl/>
          <w:lang w:bidi="fa-IR"/>
        </w:rPr>
        <w:t>ن</w:t>
      </w:r>
      <w:r w:rsidR="0034192D">
        <w:rPr>
          <w:rtl/>
          <w:lang w:bidi="fa-IR"/>
        </w:rPr>
        <w:t xml:space="preserve">، </w:t>
      </w:r>
      <w:r>
        <w:rPr>
          <w:rtl/>
          <w:lang w:bidi="fa-IR"/>
        </w:rPr>
        <w:t>شمعون</w:t>
      </w:r>
      <w:r w:rsidR="0034192D">
        <w:rPr>
          <w:rtl/>
          <w:lang w:bidi="fa-IR"/>
        </w:rPr>
        <w:t xml:space="preserve">، </w:t>
      </w:r>
      <w:r>
        <w:rPr>
          <w:rtl/>
          <w:lang w:bidi="fa-IR"/>
        </w:rPr>
        <w:t>لاوى</w:t>
      </w:r>
      <w:r w:rsidR="0034192D">
        <w:rPr>
          <w:rtl/>
          <w:lang w:bidi="fa-IR"/>
        </w:rPr>
        <w:t xml:space="preserve">، </w:t>
      </w:r>
      <w:r w:rsidR="00D7132C">
        <w:rPr>
          <w:rtl/>
          <w:lang w:bidi="fa-IR"/>
        </w:rPr>
        <w:t>ی</w:t>
      </w:r>
      <w:r>
        <w:rPr>
          <w:rtl/>
          <w:lang w:bidi="fa-IR"/>
        </w:rPr>
        <w:t>هودا</w:t>
      </w:r>
      <w:r w:rsidR="0034192D">
        <w:rPr>
          <w:rtl/>
          <w:lang w:bidi="fa-IR"/>
        </w:rPr>
        <w:t xml:space="preserve">، </w:t>
      </w:r>
      <w:r w:rsidR="00D7132C">
        <w:rPr>
          <w:rtl/>
          <w:lang w:bidi="fa-IR"/>
        </w:rPr>
        <w:t>ی</w:t>
      </w:r>
      <w:r>
        <w:rPr>
          <w:rtl/>
          <w:lang w:bidi="fa-IR"/>
        </w:rPr>
        <w:t>ساكر</w:t>
      </w:r>
      <w:r w:rsidR="0034192D">
        <w:rPr>
          <w:rtl/>
          <w:lang w:bidi="fa-IR"/>
        </w:rPr>
        <w:t xml:space="preserve">، </w:t>
      </w:r>
      <w:r>
        <w:rPr>
          <w:rtl/>
          <w:lang w:bidi="fa-IR"/>
        </w:rPr>
        <w:t>زبولون</w:t>
      </w:r>
      <w:r w:rsidR="0034192D">
        <w:rPr>
          <w:rtl/>
          <w:lang w:bidi="fa-IR"/>
        </w:rPr>
        <w:t xml:space="preserve">، </w:t>
      </w:r>
      <w:r w:rsidR="00D7132C">
        <w:rPr>
          <w:rtl/>
          <w:lang w:bidi="fa-IR"/>
        </w:rPr>
        <w:t>ی</w:t>
      </w:r>
      <w:r>
        <w:rPr>
          <w:rtl/>
          <w:lang w:bidi="fa-IR"/>
        </w:rPr>
        <w:t>وسف</w:t>
      </w:r>
      <w:r w:rsidR="0034192D">
        <w:rPr>
          <w:rtl/>
          <w:lang w:bidi="fa-IR"/>
        </w:rPr>
        <w:t xml:space="preserve">، </w:t>
      </w:r>
      <w:r>
        <w:rPr>
          <w:rtl/>
          <w:lang w:bidi="fa-IR"/>
        </w:rPr>
        <w:t>بن</w:t>
      </w:r>
      <w:r w:rsidR="00D7132C">
        <w:rPr>
          <w:rtl/>
          <w:lang w:bidi="fa-IR"/>
        </w:rPr>
        <w:t>ی</w:t>
      </w:r>
      <w:r>
        <w:rPr>
          <w:rtl/>
          <w:lang w:bidi="fa-IR"/>
        </w:rPr>
        <w:t>ام</w:t>
      </w:r>
      <w:r w:rsidR="00D7132C">
        <w:rPr>
          <w:rtl/>
          <w:lang w:bidi="fa-IR"/>
        </w:rPr>
        <w:t>ی</w:t>
      </w:r>
      <w:r>
        <w:rPr>
          <w:rtl/>
          <w:lang w:bidi="fa-IR"/>
        </w:rPr>
        <w:t>ن</w:t>
      </w:r>
      <w:r w:rsidR="0034192D">
        <w:rPr>
          <w:rtl/>
          <w:lang w:bidi="fa-IR"/>
        </w:rPr>
        <w:t xml:space="preserve">، </w:t>
      </w:r>
      <w:r>
        <w:rPr>
          <w:rtl/>
          <w:lang w:bidi="fa-IR"/>
        </w:rPr>
        <w:t>دان</w:t>
      </w:r>
      <w:r w:rsidR="0034192D">
        <w:rPr>
          <w:rtl/>
          <w:lang w:bidi="fa-IR"/>
        </w:rPr>
        <w:t xml:space="preserve">، </w:t>
      </w:r>
      <w:r>
        <w:rPr>
          <w:rtl/>
          <w:lang w:bidi="fa-IR"/>
        </w:rPr>
        <w:t>تفتالى</w:t>
      </w:r>
      <w:r w:rsidR="0034192D">
        <w:rPr>
          <w:rtl/>
          <w:lang w:bidi="fa-IR"/>
        </w:rPr>
        <w:t xml:space="preserve">، </w:t>
      </w:r>
      <w:r>
        <w:rPr>
          <w:rtl/>
          <w:lang w:bidi="fa-IR"/>
        </w:rPr>
        <w:t>جاد</w:t>
      </w:r>
      <w:r w:rsidR="0034192D">
        <w:rPr>
          <w:rtl/>
          <w:lang w:bidi="fa-IR"/>
        </w:rPr>
        <w:t xml:space="preserve">، </w:t>
      </w:r>
      <w:r>
        <w:rPr>
          <w:rtl/>
          <w:lang w:bidi="fa-IR"/>
        </w:rPr>
        <w:t>اش</w:t>
      </w:r>
      <w:r w:rsidR="00D7132C">
        <w:rPr>
          <w:rtl/>
          <w:lang w:bidi="fa-IR"/>
        </w:rPr>
        <w:t>ی</w:t>
      </w:r>
      <w:r>
        <w:rPr>
          <w:rtl/>
          <w:lang w:bidi="fa-IR"/>
        </w:rPr>
        <w:t>ر</w:t>
      </w:r>
      <w:r w:rsidR="0034192D">
        <w:rPr>
          <w:rtl/>
          <w:lang w:bidi="fa-IR"/>
        </w:rPr>
        <w:t xml:space="preserve">، </w:t>
      </w:r>
      <w:r>
        <w:rPr>
          <w:rtl/>
          <w:lang w:bidi="fa-IR"/>
        </w:rPr>
        <w:t>كه هر دو نفر از آن</w:t>
      </w:r>
      <w:r w:rsidR="003E6297">
        <w:rPr>
          <w:rtl/>
          <w:lang w:bidi="fa-IR"/>
        </w:rPr>
        <w:t xml:space="preserve"> </w:t>
      </w:r>
      <w:r>
        <w:rPr>
          <w:rtl/>
          <w:lang w:bidi="fa-IR"/>
        </w:rPr>
        <w:t xml:space="preserve">ها (بنابر داشتن شش زن) از </w:t>
      </w:r>
      <w:r w:rsidR="00D7132C">
        <w:rPr>
          <w:rtl/>
          <w:lang w:bidi="fa-IR"/>
        </w:rPr>
        <w:t>ی</w:t>
      </w:r>
      <w:r>
        <w:rPr>
          <w:rtl/>
          <w:lang w:bidi="fa-IR"/>
        </w:rPr>
        <w:t>ك مادر بودند</w:t>
      </w:r>
      <w:r w:rsidR="0034192D">
        <w:rPr>
          <w:rtl/>
          <w:lang w:bidi="fa-IR"/>
        </w:rPr>
        <w:t xml:space="preserve">، </w:t>
      </w:r>
      <w:r>
        <w:rPr>
          <w:rtl/>
          <w:lang w:bidi="fa-IR"/>
        </w:rPr>
        <w:t xml:space="preserve">حضرت </w:t>
      </w:r>
      <w:r w:rsidR="00D7132C">
        <w:rPr>
          <w:rtl/>
          <w:lang w:bidi="fa-IR"/>
        </w:rPr>
        <w:t>ی</w:t>
      </w:r>
      <w:r>
        <w:rPr>
          <w:rtl/>
          <w:lang w:bidi="fa-IR"/>
        </w:rPr>
        <w:t>وسف و بن</w:t>
      </w:r>
      <w:r w:rsidR="00D7132C">
        <w:rPr>
          <w:rtl/>
          <w:lang w:bidi="fa-IR"/>
        </w:rPr>
        <w:t>ی</w:t>
      </w:r>
      <w:r>
        <w:rPr>
          <w:rtl/>
          <w:lang w:bidi="fa-IR"/>
        </w:rPr>
        <w:t>ام</w:t>
      </w:r>
      <w:r w:rsidR="00D7132C">
        <w:rPr>
          <w:rtl/>
          <w:lang w:bidi="fa-IR"/>
        </w:rPr>
        <w:t>ی</w:t>
      </w:r>
      <w:r>
        <w:rPr>
          <w:rtl/>
          <w:lang w:bidi="fa-IR"/>
        </w:rPr>
        <w:t xml:space="preserve">ن از </w:t>
      </w:r>
      <w:r w:rsidR="00D7132C">
        <w:rPr>
          <w:rtl/>
          <w:lang w:bidi="fa-IR"/>
        </w:rPr>
        <w:t>ی</w:t>
      </w:r>
      <w:r>
        <w:rPr>
          <w:rtl/>
          <w:lang w:bidi="fa-IR"/>
        </w:rPr>
        <w:t>ك مادر به نام راح</w:t>
      </w:r>
      <w:r w:rsidR="00D7132C">
        <w:rPr>
          <w:rtl/>
          <w:lang w:bidi="fa-IR"/>
        </w:rPr>
        <w:t>ی</w:t>
      </w:r>
      <w:r>
        <w:rPr>
          <w:rtl/>
          <w:lang w:bidi="fa-IR"/>
        </w:rPr>
        <w:t>ل (</w:t>
      </w:r>
      <w:r w:rsidR="00D7132C">
        <w:rPr>
          <w:rtl/>
          <w:lang w:bidi="fa-IR"/>
        </w:rPr>
        <w:t>ی</w:t>
      </w:r>
      <w:r>
        <w:rPr>
          <w:rtl/>
          <w:lang w:bidi="fa-IR"/>
        </w:rPr>
        <w:t>ا</w:t>
      </w:r>
      <w:r w:rsidR="0034192D">
        <w:rPr>
          <w:rtl/>
          <w:lang w:bidi="fa-IR"/>
        </w:rPr>
        <w:t xml:space="preserve">: </w:t>
      </w:r>
      <w:r>
        <w:rPr>
          <w:rtl/>
          <w:lang w:bidi="fa-IR"/>
        </w:rPr>
        <w:t>راحله) به دن</w:t>
      </w:r>
      <w:r w:rsidR="00D7132C">
        <w:rPr>
          <w:rtl/>
          <w:lang w:bidi="fa-IR"/>
        </w:rPr>
        <w:t>ی</w:t>
      </w:r>
      <w:r>
        <w:rPr>
          <w:rtl/>
          <w:lang w:bidi="fa-IR"/>
        </w:rPr>
        <w:t>ا آمدند</w:t>
      </w:r>
      <w:r w:rsidR="0034192D">
        <w:rPr>
          <w:rtl/>
          <w:lang w:bidi="fa-IR"/>
        </w:rPr>
        <w:t xml:space="preserve">. </w:t>
      </w:r>
      <w:r w:rsidRPr="008978DB">
        <w:rPr>
          <w:rStyle w:val="libFootnotenumChar"/>
          <w:rtl/>
        </w:rPr>
        <w:t>(308)</w:t>
      </w:r>
      <w:r>
        <w:rPr>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با پسران خود پس از مدتى</w:t>
      </w:r>
      <w:r w:rsidR="0034192D">
        <w:rPr>
          <w:rtl/>
          <w:lang w:bidi="fa-IR"/>
        </w:rPr>
        <w:t xml:space="preserve">، </w:t>
      </w:r>
      <w:r>
        <w:rPr>
          <w:rtl/>
          <w:lang w:bidi="fa-IR"/>
        </w:rPr>
        <w:t>به كنعان كه در هفت منزلى مصر واقع بود بازگشت</w:t>
      </w:r>
      <w:r w:rsidR="0034192D">
        <w:rPr>
          <w:rtl/>
          <w:lang w:bidi="fa-IR"/>
        </w:rPr>
        <w:t xml:space="preserve">، </w:t>
      </w:r>
      <w:r>
        <w:rPr>
          <w:rtl/>
          <w:lang w:bidi="fa-IR"/>
        </w:rPr>
        <w:t>و زندگى خود را در همان جا آغاز نمود</w:t>
      </w:r>
      <w:r w:rsidR="0034192D">
        <w:rPr>
          <w:rtl/>
          <w:lang w:bidi="fa-IR"/>
        </w:rPr>
        <w:t xml:space="preserve">، </w:t>
      </w:r>
      <w:r>
        <w:rPr>
          <w:rtl/>
          <w:lang w:bidi="fa-IR"/>
        </w:rPr>
        <w:t>و تا سال</w:t>
      </w:r>
      <w:r w:rsidR="003E6297">
        <w:rPr>
          <w:rtl/>
          <w:lang w:bidi="fa-IR"/>
        </w:rPr>
        <w:t xml:space="preserve"> </w:t>
      </w:r>
      <w:r>
        <w:rPr>
          <w:rtl/>
          <w:lang w:bidi="fa-IR"/>
        </w:rPr>
        <w:t>هاى پ</w:t>
      </w:r>
      <w:r w:rsidR="00D7132C">
        <w:rPr>
          <w:rtl/>
          <w:lang w:bidi="fa-IR"/>
        </w:rPr>
        <w:t>ی</w:t>
      </w:r>
      <w:r>
        <w:rPr>
          <w:rtl/>
          <w:lang w:bidi="fa-IR"/>
        </w:rPr>
        <w:t>رى سكونت در آن جا را برگز</w:t>
      </w:r>
      <w:r w:rsidR="00D7132C">
        <w:rPr>
          <w:rtl/>
          <w:lang w:bidi="fa-IR"/>
        </w:rPr>
        <w:t>ی</w:t>
      </w:r>
      <w:r>
        <w:rPr>
          <w:rtl/>
          <w:lang w:bidi="fa-IR"/>
        </w:rPr>
        <w:t>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مرد كار و تلاش بود</w:t>
      </w:r>
      <w:r w:rsidR="0034192D">
        <w:rPr>
          <w:rtl/>
          <w:lang w:bidi="fa-IR"/>
        </w:rPr>
        <w:t xml:space="preserve">، </w:t>
      </w:r>
      <w:r w:rsidR="00E5212E">
        <w:rPr>
          <w:rtl/>
          <w:lang w:bidi="fa-IR"/>
        </w:rPr>
        <w:t>فرزندان خود را با تعل</w:t>
      </w:r>
      <w:r>
        <w:rPr>
          <w:rtl/>
          <w:lang w:bidi="fa-IR"/>
        </w:rPr>
        <w:t>ی</w:t>
      </w:r>
      <w:r w:rsidR="00E5212E">
        <w:rPr>
          <w:rtl/>
          <w:lang w:bidi="fa-IR"/>
        </w:rPr>
        <w:t>مات توح</w:t>
      </w:r>
      <w:r>
        <w:rPr>
          <w:rtl/>
          <w:lang w:bidi="fa-IR"/>
        </w:rPr>
        <w:t>ی</w:t>
      </w:r>
      <w:r w:rsidR="00E5212E">
        <w:rPr>
          <w:rtl/>
          <w:lang w:bidi="fa-IR"/>
        </w:rPr>
        <w:t>دى پرورش داد</w:t>
      </w:r>
      <w:r w:rsidR="0034192D">
        <w:rPr>
          <w:rtl/>
          <w:lang w:bidi="fa-IR"/>
        </w:rPr>
        <w:t xml:space="preserve">، </w:t>
      </w:r>
      <w:r w:rsidR="00E5212E">
        <w:rPr>
          <w:rtl/>
          <w:lang w:bidi="fa-IR"/>
        </w:rPr>
        <w:t>و آن</w:t>
      </w:r>
      <w:r w:rsidR="003E6297">
        <w:rPr>
          <w:rtl/>
          <w:lang w:bidi="fa-IR"/>
        </w:rPr>
        <w:t xml:space="preserve"> </w:t>
      </w:r>
      <w:r w:rsidR="00E5212E">
        <w:rPr>
          <w:rtl/>
          <w:lang w:bidi="fa-IR"/>
        </w:rPr>
        <w:t>ها را به كار و كوشش فرا خواند</w:t>
      </w:r>
      <w:r w:rsidR="0034192D">
        <w:rPr>
          <w:rtl/>
          <w:lang w:bidi="fa-IR"/>
        </w:rPr>
        <w:t xml:space="preserve">، </w:t>
      </w:r>
      <w:r w:rsidR="00E5212E">
        <w:rPr>
          <w:rtl/>
          <w:lang w:bidi="fa-IR"/>
        </w:rPr>
        <w:t>همه آن</w:t>
      </w:r>
      <w:r w:rsidR="003E6297">
        <w:rPr>
          <w:rtl/>
          <w:lang w:bidi="fa-IR"/>
        </w:rPr>
        <w:t xml:space="preserve"> </w:t>
      </w:r>
      <w:r w:rsidR="00E5212E">
        <w:rPr>
          <w:rtl/>
          <w:lang w:bidi="fa-IR"/>
        </w:rPr>
        <w:t>ها با سعى و تلاش</w:t>
      </w:r>
      <w:r w:rsidR="0034192D">
        <w:rPr>
          <w:rtl/>
          <w:lang w:bidi="fa-IR"/>
        </w:rPr>
        <w:t xml:space="preserve">، </w:t>
      </w:r>
      <w:r w:rsidR="00E5212E">
        <w:rPr>
          <w:rtl/>
          <w:lang w:bidi="fa-IR"/>
        </w:rPr>
        <w:t>هز</w:t>
      </w:r>
      <w:r>
        <w:rPr>
          <w:rtl/>
          <w:lang w:bidi="fa-IR"/>
        </w:rPr>
        <w:t>ی</w:t>
      </w:r>
      <w:r w:rsidR="00E5212E">
        <w:rPr>
          <w:rtl/>
          <w:lang w:bidi="fa-IR"/>
        </w:rPr>
        <w:t>نه زندگى خود را تأم</w:t>
      </w:r>
      <w:r>
        <w:rPr>
          <w:rtl/>
          <w:lang w:bidi="fa-IR"/>
        </w:rPr>
        <w:t>ی</w:t>
      </w:r>
      <w:r w:rsidR="00E5212E">
        <w:rPr>
          <w:rtl/>
          <w:lang w:bidi="fa-IR"/>
        </w:rPr>
        <w:t>ن مى</w:t>
      </w:r>
      <w:r w:rsidR="003E6297">
        <w:rPr>
          <w:rtl/>
          <w:lang w:bidi="fa-IR"/>
        </w:rPr>
        <w:t xml:space="preserve"> </w:t>
      </w:r>
      <w:r w:rsidR="00E5212E">
        <w:rPr>
          <w:rtl/>
          <w:lang w:bidi="fa-IR"/>
        </w:rPr>
        <w:t>كردند</w:t>
      </w:r>
      <w:r w:rsidR="0034192D">
        <w:rPr>
          <w:rtl/>
          <w:lang w:bidi="fa-IR"/>
        </w:rPr>
        <w:t xml:space="preserve">، </w:t>
      </w:r>
      <w:r w:rsidR="00E5212E">
        <w:rPr>
          <w:rtl/>
          <w:lang w:bidi="fa-IR"/>
        </w:rPr>
        <w:t>و ب</w:t>
      </w:r>
      <w:r>
        <w:rPr>
          <w:rtl/>
          <w:lang w:bidi="fa-IR"/>
        </w:rPr>
        <w:t>ی</w:t>
      </w:r>
      <w:r w:rsidR="00E5212E">
        <w:rPr>
          <w:rtl/>
          <w:lang w:bidi="fa-IR"/>
        </w:rPr>
        <w:t>شتر به كار دامدارى</w:t>
      </w:r>
      <w:r w:rsidR="0034192D">
        <w:rPr>
          <w:rtl/>
          <w:lang w:bidi="fa-IR"/>
        </w:rPr>
        <w:t xml:space="preserve">، </w:t>
      </w:r>
      <w:r w:rsidR="00E5212E">
        <w:rPr>
          <w:rtl/>
          <w:lang w:bidi="fa-IR"/>
        </w:rPr>
        <w:t>و كشاورزى اشتغال داشتند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در كنعان به عنوان </w:t>
      </w:r>
      <w:r>
        <w:rPr>
          <w:rtl/>
          <w:lang w:bidi="fa-IR"/>
        </w:rPr>
        <w:t>ی</w:t>
      </w:r>
      <w:r w:rsidR="00E5212E">
        <w:rPr>
          <w:rtl/>
          <w:lang w:bidi="fa-IR"/>
        </w:rPr>
        <w:t>ك شخص</w:t>
      </w:r>
      <w:r>
        <w:rPr>
          <w:rtl/>
          <w:lang w:bidi="fa-IR"/>
        </w:rPr>
        <w:t>ی</w:t>
      </w:r>
      <w:r w:rsidR="00E5212E">
        <w:rPr>
          <w:rtl/>
          <w:lang w:bidi="fa-IR"/>
        </w:rPr>
        <w:t>ت ممتاز و برگ زاده و بزرگوار و داراى فرزندان برومند شناخته مى</w:t>
      </w:r>
      <w:r w:rsidR="003E6297">
        <w:rPr>
          <w:rtl/>
          <w:lang w:bidi="fa-IR"/>
        </w:rPr>
        <w:t xml:space="preserve"> </w:t>
      </w:r>
      <w:r w:rsidR="00E5212E">
        <w:rPr>
          <w:rtl/>
          <w:lang w:bidi="fa-IR"/>
        </w:rPr>
        <w:t>شد</w:t>
      </w:r>
      <w:r w:rsidR="0034192D">
        <w:rPr>
          <w:rtl/>
          <w:lang w:bidi="fa-IR"/>
        </w:rPr>
        <w:t xml:space="preserve">، </w:t>
      </w:r>
      <w:r w:rsidR="00E5212E">
        <w:rPr>
          <w:rtl/>
          <w:lang w:bidi="fa-IR"/>
        </w:rPr>
        <w:t>همواره به مستمندان كمك مى</w:t>
      </w:r>
      <w:r w:rsidR="003E6297">
        <w:rPr>
          <w:rtl/>
          <w:lang w:bidi="fa-IR"/>
        </w:rPr>
        <w:t xml:space="preserve"> </w:t>
      </w:r>
      <w:r w:rsidR="00E5212E">
        <w:rPr>
          <w:rtl/>
          <w:lang w:bidi="fa-IR"/>
        </w:rPr>
        <w:t>كرد</w:t>
      </w:r>
      <w:r w:rsidR="0034192D">
        <w:rPr>
          <w:rtl/>
          <w:lang w:bidi="fa-IR"/>
        </w:rPr>
        <w:t xml:space="preserve">، </w:t>
      </w:r>
      <w:r w:rsidR="00E5212E">
        <w:rPr>
          <w:rtl/>
          <w:lang w:bidi="fa-IR"/>
        </w:rPr>
        <w:t>و سفره</w:t>
      </w:r>
      <w:r w:rsidR="003E6297">
        <w:rPr>
          <w:rtl/>
          <w:lang w:bidi="fa-IR"/>
        </w:rPr>
        <w:t xml:space="preserve"> </w:t>
      </w:r>
      <w:r w:rsidR="00E5212E">
        <w:rPr>
          <w:rtl/>
          <w:lang w:bidi="fa-IR"/>
        </w:rPr>
        <w:t>اش براى مهمانان و ته</w:t>
      </w:r>
      <w:r>
        <w:rPr>
          <w:rtl/>
          <w:lang w:bidi="fa-IR"/>
        </w:rPr>
        <w:t>ی</w:t>
      </w:r>
      <w:r w:rsidR="00E5212E">
        <w:rPr>
          <w:rtl/>
          <w:lang w:bidi="fa-IR"/>
        </w:rPr>
        <w:t>دستان گسترده بود</w:t>
      </w:r>
      <w:r w:rsidR="0034192D">
        <w:rPr>
          <w:rtl/>
          <w:lang w:bidi="fa-IR"/>
        </w:rPr>
        <w:t xml:space="preserve">. </w:t>
      </w:r>
      <w:r w:rsidR="00E5212E">
        <w:rPr>
          <w:rtl/>
          <w:lang w:bidi="fa-IR"/>
        </w:rPr>
        <w:t>او هر روز گوسفندى ذبح مى</w:t>
      </w:r>
      <w:r w:rsidR="003E6297">
        <w:rPr>
          <w:rtl/>
          <w:lang w:bidi="fa-IR"/>
        </w:rPr>
        <w:t xml:space="preserve"> </w:t>
      </w:r>
      <w:r w:rsidR="00E5212E">
        <w:rPr>
          <w:rtl/>
          <w:lang w:bidi="fa-IR"/>
        </w:rPr>
        <w:t>كرد</w:t>
      </w:r>
      <w:r w:rsidR="0034192D">
        <w:rPr>
          <w:rtl/>
          <w:lang w:bidi="fa-IR"/>
        </w:rPr>
        <w:t xml:space="preserve">، </w:t>
      </w:r>
      <w:r w:rsidR="00E5212E">
        <w:rPr>
          <w:rtl/>
          <w:lang w:bidi="fa-IR"/>
        </w:rPr>
        <w:t>قسمتى از آن را به مستمندان انفاق مى</w:t>
      </w:r>
      <w:r w:rsidR="003E6297">
        <w:rPr>
          <w:rtl/>
          <w:lang w:bidi="fa-IR"/>
        </w:rPr>
        <w:t xml:space="preserve"> </w:t>
      </w:r>
      <w:r w:rsidR="00E5212E">
        <w:rPr>
          <w:rtl/>
          <w:lang w:bidi="fa-IR"/>
        </w:rPr>
        <w:t>كرد</w:t>
      </w:r>
      <w:r w:rsidR="0034192D">
        <w:rPr>
          <w:rtl/>
          <w:lang w:bidi="fa-IR"/>
        </w:rPr>
        <w:t xml:space="preserve">، </w:t>
      </w:r>
      <w:r w:rsidR="00E5212E">
        <w:rPr>
          <w:rtl/>
          <w:lang w:bidi="fa-IR"/>
        </w:rPr>
        <w:t>و بق</w:t>
      </w:r>
      <w:r>
        <w:rPr>
          <w:rtl/>
          <w:lang w:bidi="fa-IR"/>
        </w:rPr>
        <w:t>ی</w:t>
      </w:r>
      <w:r w:rsidR="00E5212E">
        <w:rPr>
          <w:rtl/>
          <w:lang w:bidi="fa-IR"/>
        </w:rPr>
        <w:t>ه را غذا درست مى</w:t>
      </w:r>
      <w:r w:rsidR="003E6297">
        <w:rPr>
          <w:rtl/>
          <w:lang w:bidi="fa-IR"/>
        </w:rPr>
        <w:t xml:space="preserve"> </w:t>
      </w:r>
      <w:r w:rsidR="00E5212E">
        <w:rPr>
          <w:rtl/>
          <w:lang w:bidi="fa-IR"/>
        </w:rPr>
        <w:t>كرد و با اهل و ع</w:t>
      </w:r>
      <w:r>
        <w:rPr>
          <w:rtl/>
          <w:lang w:bidi="fa-IR"/>
        </w:rPr>
        <w:t>ی</w:t>
      </w:r>
      <w:r w:rsidR="00E5212E">
        <w:rPr>
          <w:rtl/>
          <w:lang w:bidi="fa-IR"/>
        </w:rPr>
        <w:t>الش مى</w:t>
      </w:r>
      <w:r w:rsidR="003E6297">
        <w:rPr>
          <w:rtl/>
          <w:lang w:bidi="fa-IR"/>
        </w:rPr>
        <w:t xml:space="preserve"> </w:t>
      </w:r>
      <w:r w:rsidR="00E5212E">
        <w:rPr>
          <w:rtl/>
          <w:lang w:bidi="fa-IR"/>
        </w:rPr>
        <w:t>خوردند</w:t>
      </w:r>
      <w:r w:rsidR="0034192D">
        <w:rPr>
          <w:rtl/>
          <w:lang w:bidi="fa-IR"/>
        </w:rPr>
        <w:t xml:space="preserve">. </w:t>
      </w:r>
      <w:r w:rsidR="00E5212E">
        <w:rPr>
          <w:rtl/>
          <w:lang w:bidi="fa-IR"/>
        </w:rPr>
        <w:t>به ا</w:t>
      </w:r>
      <w:r>
        <w:rPr>
          <w:rtl/>
          <w:lang w:bidi="fa-IR"/>
        </w:rPr>
        <w:t>ی</w:t>
      </w:r>
      <w:r w:rsidR="00E5212E">
        <w:rPr>
          <w:rtl/>
          <w:lang w:bidi="fa-IR"/>
        </w:rPr>
        <w:t>ن ترت</w:t>
      </w:r>
      <w:r>
        <w:rPr>
          <w:rtl/>
          <w:lang w:bidi="fa-IR"/>
        </w:rPr>
        <w:t>ی</w:t>
      </w:r>
      <w:r w:rsidR="00E5212E">
        <w:rPr>
          <w:rtl/>
          <w:lang w:bidi="fa-IR"/>
        </w:rPr>
        <w:t>ب زندگى پره</w:t>
      </w:r>
      <w:r>
        <w:rPr>
          <w:rtl/>
          <w:lang w:bidi="fa-IR"/>
        </w:rPr>
        <w:t>ی</w:t>
      </w:r>
      <w:r w:rsidR="00E5212E">
        <w:rPr>
          <w:rtl/>
          <w:lang w:bidi="fa-IR"/>
        </w:rPr>
        <w:t xml:space="preserve">جان و خوش و خرم </w:t>
      </w: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مى</w:t>
      </w:r>
      <w:r w:rsidR="003E6297">
        <w:rPr>
          <w:rtl/>
          <w:lang w:bidi="fa-IR"/>
        </w:rPr>
        <w:t xml:space="preserve"> </w:t>
      </w:r>
      <w:r w:rsidR="00E5212E">
        <w:rPr>
          <w:rtl/>
          <w:lang w:bidi="fa-IR"/>
        </w:rPr>
        <w:t>گذشت</w:t>
      </w:r>
      <w:r w:rsidR="0034192D">
        <w:rPr>
          <w:rtl/>
          <w:lang w:bidi="fa-IR"/>
        </w:rPr>
        <w:t xml:space="preserve">، </w:t>
      </w:r>
      <w:r w:rsidR="00E5212E">
        <w:rPr>
          <w:rtl/>
          <w:lang w:bidi="fa-IR"/>
        </w:rPr>
        <w:t xml:space="preserve">و </w:t>
      </w:r>
      <w:r>
        <w:rPr>
          <w:rtl/>
          <w:lang w:bidi="fa-IR"/>
        </w:rPr>
        <w:t>ی</w:t>
      </w:r>
      <w:r w:rsidR="00E5212E">
        <w:rPr>
          <w:rtl/>
          <w:lang w:bidi="fa-IR"/>
        </w:rPr>
        <w:t>عقوب به خاطر عبادت و بزرگوارى و رس</w:t>
      </w:r>
      <w:r>
        <w:rPr>
          <w:rtl/>
          <w:lang w:bidi="fa-IR"/>
        </w:rPr>
        <w:t>ی</w:t>
      </w:r>
      <w:r w:rsidR="00E5212E">
        <w:rPr>
          <w:rtl/>
          <w:lang w:bidi="fa-IR"/>
        </w:rPr>
        <w:t>دگى به امور مردم</w:t>
      </w:r>
      <w:r w:rsidR="0034192D">
        <w:rPr>
          <w:rtl/>
          <w:lang w:bidi="fa-IR"/>
        </w:rPr>
        <w:t xml:space="preserve">، </w:t>
      </w:r>
      <w:r w:rsidR="00E5212E">
        <w:rPr>
          <w:rtl/>
          <w:lang w:bidi="fa-IR"/>
        </w:rPr>
        <w:t>همواره مورد احترام مردم بود</w:t>
      </w:r>
      <w:r w:rsidR="0034192D">
        <w:rPr>
          <w:rtl/>
          <w:lang w:bidi="fa-IR"/>
        </w:rPr>
        <w:t xml:space="preserve">، </w:t>
      </w:r>
      <w:r w:rsidR="00E5212E">
        <w:rPr>
          <w:rtl/>
          <w:lang w:bidi="fa-IR"/>
        </w:rPr>
        <w:t>و با شكوهمندى مخصوصى به زندگى ادامه مى</w:t>
      </w:r>
      <w:r w:rsidR="003E6297">
        <w:rPr>
          <w:rtl/>
          <w:lang w:bidi="fa-IR"/>
        </w:rPr>
        <w:t xml:space="preserve"> </w:t>
      </w:r>
      <w:r w:rsidR="00E5212E">
        <w:rPr>
          <w:rtl/>
          <w:lang w:bidi="fa-IR"/>
        </w:rPr>
        <w:t>داد</w:t>
      </w:r>
      <w:r w:rsidR="0034192D">
        <w:rPr>
          <w:rtl/>
          <w:lang w:bidi="fa-IR"/>
        </w:rPr>
        <w:t xml:space="preserve">. </w:t>
      </w:r>
    </w:p>
    <w:p w:rsidR="003B20BC" w:rsidRDefault="00E5212E" w:rsidP="0034192D">
      <w:pPr>
        <w:pStyle w:val="Heading3"/>
        <w:rPr>
          <w:rtl/>
          <w:lang w:bidi="fa-IR"/>
        </w:rPr>
      </w:pPr>
      <w:bookmarkStart w:id="142" w:name="_Toc396736126"/>
      <w:r>
        <w:rPr>
          <w:rtl/>
          <w:lang w:bidi="fa-IR"/>
        </w:rPr>
        <w:t>مكافات عمل به خاطر ترك اَولى</w:t>
      </w:r>
      <w:bookmarkEnd w:id="142"/>
      <w:r w:rsidR="003E6297">
        <w:rPr>
          <w:rtl/>
          <w:lang w:bidi="fa-IR"/>
        </w:rPr>
        <w:t xml:space="preserve"> </w:t>
      </w:r>
    </w:p>
    <w:p w:rsidR="00E5212E" w:rsidRDefault="00E5212E" w:rsidP="00E5212E">
      <w:pPr>
        <w:pStyle w:val="libNormal"/>
        <w:rPr>
          <w:rtl/>
          <w:lang w:bidi="fa-IR"/>
        </w:rPr>
      </w:pPr>
      <w:r>
        <w:rPr>
          <w:rtl/>
          <w:lang w:bidi="fa-IR"/>
        </w:rPr>
        <w:t>با</w:t>
      </w:r>
      <w:r w:rsidR="00D7132C">
        <w:rPr>
          <w:rtl/>
          <w:lang w:bidi="fa-IR"/>
        </w:rPr>
        <w:t>ی</w:t>
      </w:r>
      <w:r>
        <w:rPr>
          <w:rtl/>
          <w:lang w:bidi="fa-IR"/>
        </w:rPr>
        <w:t>د توجه داشت كه دن</w:t>
      </w:r>
      <w:r w:rsidR="00D7132C">
        <w:rPr>
          <w:rtl/>
          <w:lang w:bidi="fa-IR"/>
        </w:rPr>
        <w:t>ی</w:t>
      </w:r>
      <w:r>
        <w:rPr>
          <w:rtl/>
          <w:lang w:bidi="fa-IR"/>
        </w:rPr>
        <w:t>ا همواره فراز و نش</w:t>
      </w:r>
      <w:r w:rsidR="00D7132C">
        <w:rPr>
          <w:rtl/>
          <w:lang w:bidi="fa-IR"/>
        </w:rPr>
        <w:t>ی</w:t>
      </w:r>
      <w:r>
        <w:rPr>
          <w:rtl/>
          <w:lang w:bidi="fa-IR"/>
        </w:rPr>
        <w:t>ب دارد</w:t>
      </w:r>
      <w:r w:rsidR="0034192D">
        <w:rPr>
          <w:rtl/>
          <w:lang w:bidi="fa-IR"/>
        </w:rPr>
        <w:t xml:space="preserve">، </w:t>
      </w:r>
      <w:r>
        <w:rPr>
          <w:rtl/>
          <w:lang w:bidi="fa-IR"/>
        </w:rPr>
        <w:t>چن</w:t>
      </w:r>
      <w:r w:rsidR="00D7132C">
        <w:rPr>
          <w:rtl/>
          <w:lang w:bidi="fa-IR"/>
        </w:rPr>
        <w:t>ی</w:t>
      </w:r>
      <w:r>
        <w:rPr>
          <w:rtl/>
          <w:lang w:bidi="fa-IR"/>
        </w:rPr>
        <w:t>ن ن</w:t>
      </w:r>
      <w:r w:rsidR="00D7132C">
        <w:rPr>
          <w:rtl/>
          <w:lang w:bidi="fa-IR"/>
        </w:rPr>
        <w:t>ی</w:t>
      </w:r>
      <w:r>
        <w:rPr>
          <w:rtl/>
          <w:lang w:bidi="fa-IR"/>
        </w:rPr>
        <w:t>ست كه هم</w:t>
      </w:r>
      <w:r w:rsidR="00D7132C">
        <w:rPr>
          <w:rtl/>
          <w:lang w:bidi="fa-IR"/>
        </w:rPr>
        <w:t>ی</w:t>
      </w:r>
      <w:r>
        <w:rPr>
          <w:rtl/>
          <w:lang w:bidi="fa-IR"/>
        </w:rPr>
        <w:t xml:space="preserve">شه </w:t>
      </w:r>
      <w:r w:rsidR="00D7132C">
        <w:rPr>
          <w:rtl/>
          <w:lang w:bidi="fa-IR"/>
        </w:rPr>
        <w:t>ی</w:t>
      </w:r>
      <w:r>
        <w:rPr>
          <w:rtl/>
          <w:lang w:bidi="fa-IR"/>
        </w:rPr>
        <w:t>كنواخت باشد</w:t>
      </w:r>
      <w:r w:rsidR="0034192D">
        <w:rPr>
          <w:rtl/>
          <w:lang w:bidi="fa-IR"/>
        </w:rPr>
        <w:t xml:space="preserve">، </w:t>
      </w:r>
      <w:r>
        <w:rPr>
          <w:rtl/>
          <w:lang w:bidi="fa-IR"/>
        </w:rPr>
        <w:t>در آسا</w:t>
      </w:r>
      <w:r w:rsidR="00D7132C">
        <w:rPr>
          <w:rtl/>
          <w:lang w:bidi="fa-IR"/>
        </w:rPr>
        <w:t>ی</w:t>
      </w:r>
      <w:r>
        <w:rPr>
          <w:rtl/>
          <w:lang w:bidi="fa-IR"/>
        </w:rPr>
        <w:t>ش و رفاه نبا</w:t>
      </w:r>
      <w:r w:rsidR="00D7132C">
        <w:rPr>
          <w:rtl/>
          <w:lang w:bidi="fa-IR"/>
        </w:rPr>
        <w:t>ی</w:t>
      </w:r>
      <w:r>
        <w:rPr>
          <w:rtl/>
          <w:lang w:bidi="fa-IR"/>
        </w:rPr>
        <w:t>د مغرور بود</w:t>
      </w:r>
      <w:r w:rsidR="0034192D">
        <w:rPr>
          <w:rtl/>
          <w:lang w:bidi="fa-IR"/>
        </w:rPr>
        <w:t xml:space="preserve">، </w:t>
      </w:r>
      <w:r>
        <w:rPr>
          <w:rtl/>
          <w:lang w:bidi="fa-IR"/>
        </w:rPr>
        <w:t>بلكه با</w:t>
      </w:r>
      <w:r w:rsidR="00D7132C">
        <w:rPr>
          <w:rtl/>
          <w:lang w:bidi="fa-IR"/>
        </w:rPr>
        <w:t>ی</w:t>
      </w:r>
      <w:r>
        <w:rPr>
          <w:rtl/>
          <w:lang w:bidi="fa-IR"/>
        </w:rPr>
        <w:t>د در چن</w:t>
      </w:r>
      <w:r w:rsidR="00D7132C">
        <w:rPr>
          <w:rtl/>
          <w:lang w:bidi="fa-IR"/>
        </w:rPr>
        <w:t>ی</w:t>
      </w:r>
      <w:r>
        <w:rPr>
          <w:rtl/>
          <w:lang w:bidi="fa-IR"/>
        </w:rPr>
        <w:t xml:space="preserve">ن حالى همواره به </w:t>
      </w:r>
      <w:r w:rsidR="00D7132C">
        <w:rPr>
          <w:rtl/>
          <w:lang w:bidi="fa-IR"/>
        </w:rPr>
        <w:t>ی</w:t>
      </w:r>
      <w:r>
        <w:rPr>
          <w:rtl/>
          <w:lang w:bidi="fa-IR"/>
        </w:rPr>
        <w:t>اد مستمندان بود و به آن</w:t>
      </w:r>
      <w:r w:rsidR="003E6297">
        <w:rPr>
          <w:rtl/>
          <w:lang w:bidi="fa-IR"/>
        </w:rPr>
        <w:t xml:space="preserve"> </w:t>
      </w:r>
      <w:r>
        <w:rPr>
          <w:rtl/>
          <w:lang w:bidi="fa-IR"/>
        </w:rPr>
        <w:t xml:space="preserve">ها </w:t>
      </w:r>
      <w:r w:rsidR="00D7132C">
        <w:rPr>
          <w:rtl/>
          <w:lang w:bidi="fa-IR"/>
        </w:rPr>
        <w:t>ی</w:t>
      </w:r>
      <w:r>
        <w:rPr>
          <w:rtl/>
          <w:lang w:bidi="fa-IR"/>
        </w:rPr>
        <w:t>ارى كرد</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گرچه از بندگان صالح خدا و از پ</w:t>
      </w:r>
      <w:r w:rsidR="00D7132C">
        <w:rPr>
          <w:rtl/>
          <w:lang w:bidi="fa-IR"/>
        </w:rPr>
        <w:t>ی</w:t>
      </w:r>
      <w:r>
        <w:rPr>
          <w:rtl/>
          <w:lang w:bidi="fa-IR"/>
        </w:rPr>
        <w:t>امبران بزرگ بود</w:t>
      </w:r>
      <w:r w:rsidR="0034192D">
        <w:rPr>
          <w:rtl/>
          <w:lang w:bidi="fa-IR"/>
        </w:rPr>
        <w:t xml:space="preserve">، </w:t>
      </w:r>
      <w:r>
        <w:rPr>
          <w:rtl/>
          <w:lang w:bidi="fa-IR"/>
        </w:rPr>
        <w:t>ولى گاهى بر اثر غفلت لغزشى به پ</w:t>
      </w:r>
      <w:r w:rsidR="00D7132C">
        <w:rPr>
          <w:rtl/>
          <w:lang w:bidi="fa-IR"/>
        </w:rPr>
        <w:t>ی</w:t>
      </w:r>
      <w:r>
        <w:rPr>
          <w:rtl/>
          <w:lang w:bidi="fa-IR"/>
        </w:rPr>
        <w:t>ش مى</w:t>
      </w:r>
      <w:r w:rsidR="003E6297">
        <w:rPr>
          <w:rtl/>
          <w:lang w:bidi="fa-IR"/>
        </w:rPr>
        <w:t xml:space="preserve"> </w:t>
      </w:r>
      <w:r>
        <w:rPr>
          <w:rtl/>
          <w:lang w:bidi="fa-IR"/>
        </w:rPr>
        <w:t>آ</w:t>
      </w:r>
      <w:r w:rsidR="00D7132C">
        <w:rPr>
          <w:rtl/>
          <w:lang w:bidi="fa-IR"/>
        </w:rPr>
        <w:t>ی</w:t>
      </w:r>
      <w:r>
        <w:rPr>
          <w:rtl/>
          <w:lang w:bidi="fa-IR"/>
        </w:rPr>
        <w:t>د كه زندگى انسان را واژگون مى</w:t>
      </w:r>
      <w:r w:rsidR="003E6297">
        <w:rPr>
          <w:rtl/>
          <w:lang w:bidi="fa-IR"/>
        </w:rPr>
        <w:t xml:space="preserve"> </w:t>
      </w:r>
      <w:r>
        <w:rPr>
          <w:rtl/>
          <w:lang w:bidi="fa-IR"/>
        </w:rPr>
        <w:t>سازد</w:t>
      </w:r>
      <w:r w:rsidR="0034192D">
        <w:rPr>
          <w:rtl/>
          <w:lang w:bidi="fa-IR"/>
        </w:rPr>
        <w:t xml:space="preserve">، </w:t>
      </w:r>
      <w:r>
        <w:rPr>
          <w:rtl/>
          <w:lang w:bidi="fa-IR"/>
        </w:rPr>
        <w:t xml:space="preserve">به خصوص لغزش بزرگانى مانند </w:t>
      </w:r>
      <w:r w:rsidR="00D7132C">
        <w:rPr>
          <w:rtl/>
          <w:lang w:bidi="fa-IR"/>
        </w:rPr>
        <w:t>ی</w:t>
      </w:r>
      <w:r>
        <w:rPr>
          <w:rtl/>
          <w:lang w:bidi="fa-IR"/>
        </w:rPr>
        <w:t>عقوب گرچه ترك اولى و كوچك باشد</w:t>
      </w:r>
      <w:r w:rsidR="0034192D">
        <w:rPr>
          <w:rtl/>
          <w:lang w:bidi="fa-IR"/>
        </w:rPr>
        <w:t xml:space="preserve">، </w:t>
      </w:r>
      <w:r>
        <w:rPr>
          <w:rtl/>
          <w:lang w:bidi="fa-IR"/>
        </w:rPr>
        <w:t>مكافات سختى را به دنبال خواهد داشت</w:t>
      </w:r>
      <w:r w:rsidR="0034192D">
        <w:rPr>
          <w:rtl/>
          <w:lang w:bidi="fa-IR"/>
        </w:rPr>
        <w:t xml:space="preserve">، </w:t>
      </w:r>
      <w:r>
        <w:rPr>
          <w:rtl/>
          <w:lang w:bidi="fa-IR"/>
        </w:rPr>
        <w:t>ا</w:t>
      </w:r>
      <w:r w:rsidR="00D7132C">
        <w:rPr>
          <w:rtl/>
          <w:lang w:bidi="fa-IR"/>
        </w:rPr>
        <w:t>ی</w:t>
      </w:r>
      <w:r>
        <w:rPr>
          <w:rtl/>
          <w:lang w:bidi="fa-IR"/>
        </w:rPr>
        <w:t>نك در ا</w:t>
      </w:r>
      <w:r w:rsidR="00D7132C">
        <w:rPr>
          <w:rtl/>
          <w:lang w:bidi="fa-IR"/>
        </w:rPr>
        <w:t>ی</w:t>
      </w:r>
      <w:r>
        <w:rPr>
          <w:rtl/>
          <w:lang w:bidi="fa-IR"/>
        </w:rPr>
        <w:t>ن جا به داستان ز</w:t>
      </w:r>
      <w:r w:rsidR="00D7132C">
        <w:rPr>
          <w:rtl/>
          <w:lang w:bidi="fa-IR"/>
        </w:rPr>
        <w:t>ی</w:t>
      </w:r>
      <w:r>
        <w:rPr>
          <w:rtl/>
          <w:lang w:bidi="fa-IR"/>
        </w:rPr>
        <w:t xml:space="preserve">ر كه آغاز دگرگونى زندگى خوش </w:t>
      </w:r>
      <w:r w:rsidR="00D7132C">
        <w:rPr>
          <w:rtl/>
          <w:lang w:bidi="fa-IR"/>
        </w:rPr>
        <w:t>ی</w:t>
      </w:r>
      <w:r>
        <w:rPr>
          <w:rtl/>
          <w:lang w:bidi="fa-IR"/>
        </w:rPr>
        <w:t>عقوب است و علت آن را ب</w:t>
      </w:r>
      <w:r w:rsidR="00D7132C">
        <w:rPr>
          <w:rtl/>
          <w:lang w:bidi="fa-IR"/>
        </w:rPr>
        <w:t>ی</w:t>
      </w:r>
      <w:r>
        <w:rPr>
          <w:rtl/>
          <w:lang w:bidi="fa-IR"/>
        </w:rPr>
        <w:t>ان كرده توجه نما</w:t>
      </w:r>
      <w:r w:rsidR="00D7132C">
        <w:rPr>
          <w:rtl/>
          <w:lang w:bidi="fa-IR"/>
        </w:rPr>
        <w:t>یی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با سند صح</w:t>
      </w:r>
      <w:r w:rsidR="00D7132C">
        <w:rPr>
          <w:rtl/>
          <w:lang w:bidi="fa-IR"/>
        </w:rPr>
        <w:t>ی</w:t>
      </w:r>
      <w:r>
        <w:rPr>
          <w:rtl/>
          <w:lang w:bidi="fa-IR"/>
        </w:rPr>
        <w:t>ح نقل شده ابوحمزه ثمالى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روز جمعه نماز صبح را به امامت امام سجاد </w:t>
      </w:r>
      <w:r w:rsidR="00362EDB" w:rsidRPr="00362EDB">
        <w:rPr>
          <w:rStyle w:val="libAlaemChar"/>
          <w:rtl/>
        </w:rPr>
        <w:t>عليه‌السلام</w:t>
      </w:r>
      <w:r>
        <w:rPr>
          <w:rtl/>
          <w:lang w:bidi="fa-IR"/>
        </w:rPr>
        <w:t xml:space="preserve"> در مسجدالنبى در مد</w:t>
      </w:r>
      <w:r w:rsidR="00D7132C">
        <w:rPr>
          <w:rtl/>
          <w:lang w:bidi="fa-IR"/>
        </w:rPr>
        <w:t>ی</w:t>
      </w:r>
      <w:r>
        <w:rPr>
          <w:rtl/>
          <w:lang w:bidi="fa-IR"/>
        </w:rPr>
        <w:t>نه به جا آورد</w:t>
      </w:r>
      <w:r w:rsidR="00D7132C">
        <w:rPr>
          <w:rtl/>
          <w:lang w:bidi="fa-IR"/>
        </w:rPr>
        <w:t>ی</w:t>
      </w:r>
      <w:r>
        <w:rPr>
          <w:rtl/>
          <w:lang w:bidi="fa-IR"/>
        </w:rPr>
        <w:t>م</w:t>
      </w:r>
      <w:r w:rsidR="0034192D">
        <w:rPr>
          <w:rtl/>
          <w:lang w:bidi="fa-IR"/>
        </w:rPr>
        <w:t xml:space="preserve">، </w:t>
      </w:r>
      <w:r>
        <w:rPr>
          <w:rtl/>
          <w:lang w:bidi="fa-IR"/>
        </w:rPr>
        <w:t>امام تعق</w:t>
      </w:r>
      <w:r w:rsidR="00D7132C">
        <w:rPr>
          <w:rtl/>
          <w:lang w:bidi="fa-IR"/>
        </w:rPr>
        <w:t>ی</w:t>
      </w:r>
      <w:r>
        <w:rPr>
          <w:rtl/>
          <w:lang w:bidi="fa-IR"/>
        </w:rPr>
        <w:t>ب نماز را خواند و سپس به خانه رفت</w:t>
      </w:r>
      <w:r w:rsidR="0034192D">
        <w:rPr>
          <w:rtl/>
          <w:lang w:bidi="fa-IR"/>
        </w:rPr>
        <w:t xml:space="preserve">، </w:t>
      </w:r>
      <w:r>
        <w:rPr>
          <w:rtl/>
          <w:lang w:bidi="fa-IR"/>
        </w:rPr>
        <w:t>من ن</w:t>
      </w:r>
      <w:r w:rsidR="00D7132C">
        <w:rPr>
          <w:rtl/>
          <w:lang w:bidi="fa-IR"/>
        </w:rPr>
        <w:t>ی</w:t>
      </w:r>
      <w:r>
        <w:rPr>
          <w:rtl/>
          <w:lang w:bidi="fa-IR"/>
        </w:rPr>
        <w:t>ز در خدمت آن حضرت بودم</w:t>
      </w:r>
      <w:r w:rsidR="0034192D">
        <w:rPr>
          <w:rtl/>
          <w:lang w:bidi="fa-IR"/>
        </w:rPr>
        <w:t xml:space="preserve">، </w:t>
      </w:r>
      <w:r>
        <w:rPr>
          <w:rtl/>
          <w:lang w:bidi="fa-IR"/>
        </w:rPr>
        <w:t xml:space="preserve">آن حضرت در خانه به </w:t>
      </w:r>
      <w:r w:rsidR="00D7132C">
        <w:rPr>
          <w:rtl/>
          <w:lang w:bidi="fa-IR"/>
        </w:rPr>
        <w:t>ی</w:t>
      </w:r>
      <w:r>
        <w:rPr>
          <w:rtl/>
          <w:lang w:bidi="fa-IR"/>
        </w:rPr>
        <w:t>كى از كن</w:t>
      </w:r>
      <w:r w:rsidR="00D7132C">
        <w:rPr>
          <w:rtl/>
          <w:lang w:bidi="fa-IR"/>
        </w:rPr>
        <w:t>ی</w:t>
      </w:r>
      <w:r>
        <w:rPr>
          <w:rtl/>
          <w:lang w:bidi="fa-IR"/>
        </w:rPr>
        <w:t>زان خود فرمود</w:t>
      </w:r>
      <w:r w:rsidR="0034192D">
        <w:rPr>
          <w:rtl/>
          <w:lang w:bidi="fa-IR"/>
        </w:rPr>
        <w:t xml:space="preserve">: </w:t>
      </w:r>
      <w:r>
        <w:rPr>
          <w:rtl/>
          <w:lang w:bidi="fa-IR"/>
        </w:rPr>
        <w:t>مواظب باش</w:t>
      </w:r>
      <w:r w:rsidR="00D7132C">
        <w:rPr>
          <w:rtl/>
          <w:lang w:bidi="fa-IR"/>
        </w:rPr>
        <w:t>ی</w:t>
      </w:r>
      <w:r>
        <w:rPr>
          <w:rtl/>
          <w:lang w:bidi="fa-IR"/>
        </w:rPr>
        <w:t>د هر سائلى كه از در خانه ما مى</w:t>
      </w:r>
      <w:r w:rsidR="003E6297">
        <w:rPr>
          <w:rtl/>
          <w:lang w:bidi="fa-IR"/>
        </w:rPr>
        <w:t xml:space="preserve"> </w:t>
      </w:r>
      <w:r>
        <w:rPr>
          <w:rtl/>
          <w:lang w:bidi="fa-IR"/>
        </w:rPr>
        <w:t>گذرد</w:t>
      </w:r>
      <w:r w:rsidR="0034192D">
        <w:rPr>
          <w:rtl/>
          <w:lang w:bidi="fa-IR"/>
        </w:rPr>
        <w:t xml:space="preserve">، </w:t>
      </w:r>
      <w:r>
        <w:rPr>
          <w:rtl/>
          <w:lang w:bidi="fa-IR"/>
        </w:rPr>
        <w:t>به او غذا برسان</w:t>
      </w:r>
      <w:r w:rsidR="00D7132C">
        <w:rPr>
          <w:rtl/>
          <w:lang w:bidi="fa-IR"/>
        </w:rPr>
        <w:t>ی</w:t>
      </w:r>
      <w:r>
        <w:rPr>
          <w:rtl/>
          <w:lang w:bidi="fa-IR"/>
        </w:rPr>
        <w:t>د ز</w:t>
      </w:r>
      <w:r w:rsidR="00D7132C">
        <w:rPr>
          <w:rtl/>
          <w:lang w:bidi="fa-IR"/>
        </w:rPr>
        <w:t>ی</w:t>
      </w:r>
      <w:r>
        <w:rPr>
          <w:rtl/>
          <w:lang w:bidi="fa-IR"/>
        </w:rPr>
        <w:t>را امروز روز جمعه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من عرض كردم</w:t>
      </w:r>
      <w:r w:rsidR="0034192D">
        <w:rPr>
          <w:rtl/>
          <w:lang w:bidi="fa-IR"/>
        </w:rPr>
        <w:t xml:space="preserve">: </w:t>
      </w:r>
      <w:r>
        <w:rPr>
          <w:rtl/>
          <w:lang w:bidi="fa-IR"/>
        </w:rPr>
        <w:t>چن</w:t>
      </w:r>
      <w:r w:rsidR="00D7132C">
        <w:rPr>
          <w:rtl/>
          <w:lang w:bidi="fa-IR"/>
        </w:rPr>
        <w:t>ی</w:t>
      </w:r>
      <w:r>
        <w:rPr>
          <w:rtl/>
          <w:lang w:bidi="fa-IR"/>
        </w:rPr>
        <w:t>ن ن</w:t>
      </w:r>
      <w:r w:rsidR="00D7132C">
        <w:rPr>
          <w:rtl/>
          <w:lang w:bidi="fa-IR"/>
        </w:rPr>
        <w:t>ی</w:t>
      </w:r>
      <w:r>
        <w:rPr>
          <w:rtl/>
          <w:lang w:bidi="fa-IR"/>
        </w:rPr>
        <w:t>ست كه هر كه سؤال كند مستحق باشد</w:t>
      </w:r>
      <w:r w:rsidR="0034192D">
        <w:rPr>
          <w:rtl/>
          <w:lang w:bidi="fa-IR"/>
        </w:rPr>
        <w:t xml:space="preserve">. </w:t>
      </w:r>
    </w:p>
    <w:p w:rsidR="00E5212E" w:rsidRDefault="00E5212E" w:rsidP="00E5212E">
      <w:pPr>
        <w:pStyle w:val="libNormal"/>
        <w:rPr>
          <w:rtl/>
          <w:lang w:bidi="fa-IR"/>
        </w:rPr>
      </w:pPr>
      <w:r>
        <w:rPr>
          <w:rtl/>
          <w:lang w:bidi="fa-IR"/>
        </w:rPr>
        <w:t>فرمود</w:t>
      </w:r>
      <w:r w:rsidR="0034192D">
        <w:rPr>
          <w:rtl/>
          <w:lang w:bidi="fa-IR"/>
        </w:rPr>
        <w:t xml:space="preserve">: </w:t>
      </w:r>
      <w:r>
        <w:rPr>
          <w:rtl/>
          <w:lang w:bidi="fa-IR"/>
        </w:rPr>
        <w:t>مى</w:t>
      </w:r>
      <w:r w:rsidR="003E6297">
        <w:rPr>
          <w:rtl/>
          <w:lang w:bidi="fa-IR"/>
        </w:rPr>
        <w:t xml:space="preserve"> </w:t>
      </w:r>
      <w:r>
        <w:rPr>
          <w:rtl/>
          <w:lang w:bidi="fa-IR"/>
        </w:rPr>
        <w:t>ترسم كه بعضى از سائل</w:t>
      </w:r>
      <w:r w:rsidR="00D7132C">
        <w:rPr>
          <w:rtl/>
          <w:lang w:bidi="fa-IR"/>
        </w:rPr>
        <w:t>ی</w:t>
      </w:r>
      <w:r>
        <w:rPr>
          <w:rtl/>
          <w:lang w:bidi="fa-IR"/>
        </w:rPr>
        <w:t>ن مستحق باشند و ما او را اطعام نده</w:t>
      </w:r>
      <w:r w:rsidR="00D7132C">
        <w:rPr>
          <w:rtl/>
          <w:lang w:bidi="fa-IR"/>
        </w:rPr>
        <w:t>ی</w:t>
      </w:r>
      <w:r>
        <w:rPr>
          <w:rtl/>
          <w:lang w:bidi="fa-IR"/>
        </w:rPr>
        <w:t>م و رد كن</w:t>
      </w:r>
      <w:r w:rsidR="00D7132C">
        <w:rPr>
          <w:rtl/>
          <w:lang w:bidi="fa-IR"/>
        </w:rPr>
        <w:t>ی</w:t>
      </w:r>
      <w:r>
        <w:rPr>
          <w:rtl/>
          <w:lang w:bidi="fa-IR"/>
        </w:rPr>
        <w:t>م</w:t>
      </w:r>
      <w:r w:rsidR="0034192D">
        <w:rPr>
          <w:rtl/>
          <w:lang w:bidi="fa-IR"/>
        </w:rPr>
        <w:t xml:space="preserve">، </w:t>
      </w:r>
      <w:r>
        <w:rPr>
          <w:rtl/>
          <w:lang w:bidi="fa-IR"/>
        </w:rPr>
        <w:t xml:space="preserve">آنگاه به ما نازل شود آن چه كه به </w:t>
      </w:r>
      <w:r w:rsidR="00D7132C">
        <w:rPr>
          <w:rtl/>
          <w:lang w:bidi="fa-IR"/>
        </w:rPr>
        <w:t>ی</w:t>
      </w:r>
      <w:r>
        <w:rPr>
          <w:rtl/>
          <w:lang w:bidi="fa-IR"/>
        </w:rPr>
        <w:t xml:space="preserve">عقوب و آل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نازل شد</w:t>
      </w:r>
      <w:r w:rsidR="0034192D">
        <w:rPr>
          <w:rtl/>
          <w:lang w:bidi="fa-IR"/>
        </w:rPr>
        <w:t xml:space="preserve">. </w:t>
      </w:r>
      <w:r>
        <w:rPr>
          <w:rtl/>
          <w:lang w:bidi="fa-IR"/>
        </w:rPr>
        <w:t>البته به آنان غذا بده</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اى ابوحمزه</w:t>
      </w:r>
      <w:r w:rsidR="0034192D">
        <w:rPr>
          <w:rtl/>
          <w:lang w:bidi="fa-IR"/>
        </w:rPr>
        <w:t xml:space="preserve">! </w:t>
      </w: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هر روز گوسفندى را ذبح كرده</w:t>
      </w:r>
      <w:r w:rsidR="0034192D">
        <w:rPr>
          <w:rtl/>
          <w:lang w:bidi="fa-IR"/>
        </w:rPr>
        <w:t xml:space="preserve">، </w:t>
      </w:r>
      <w:r>
        <w:rPr>
          <w:rtl/>
          <w:lang w:bidi="fa-IR"/>
        </w:rPr>
        <w:t>بعضى از آن را تصدق مى</w:t>
      </w:r>
      <w:r w:rsidR="003E6297">
        <w:rPr>
          <w:rtl/>
          <w:lang w:bidi="fa-IR"/>
        </w:rPr>
        <w:t xml:space="preserve"> </w:t>
      </w:r>
      <w:r>
        <w:rPr>
          <w:rtl/>
          <w:lang w:bidi="fa-IR"/>
        </w:rPr>
        <w:t>داد و از قسمتى از آن خود و اهل و ع</w:t>
      </w:r>
      <w:r w:rsidR="00D7132C">
        <w:rPr>
          <w:rtl/>
          <w:lang w:bidi="fa-IR"/>
        </w:rPr>
        <w:t>ی</w:t>
      </w:r>
      <w:r>
        <w:rPr>
          <w:rtl/>
          <w:lang w:bidi="fa-IR"/>
        </w:rPr>
        <w:t>ال خود استفاده مى</w:t>
      </w:r>
      <w:r w:rsidR="003E6297">
        <w:rPr>
          <w:rtl/>
          <w:lang w:bidi="fa-IR"/>
        </w:rPr>
        <w:t xml:space="preserve"> </w:t>
      </w:r>
      <w:r>
        <w:rPr>
          <w:rtl/>
          <w:lang w:bidi="fa-IR"/>
        </w:rPr>
        <w:t>نمودند</w:t>
      </w:r>
      <w:r w:rsidR="0034192D">
        <w:rPr>
          <w:rtl/>
          <w:lang w:bidi="fa-IR"/>
        </w:rPr>
        <w:t xml:space="preserve">؛ </w:t>
      </w:r>
      <w:r>
        <w:rPr>
          <w:rtl/>
          <w:lang w:bidi="fa-IR"/>
        </w:rPr>
        <w:t>تا آن كه شبى كه شب جمعه بود</w:t>
      </w:r>
      <w:r w:rsidR="0034192D">
        <w:rPr>
          <w:rtl/>
          <w:lang w:bidi="fa-IR"/>
        </w:rPr>
        <w:t xml:space="preserve">، </w:t>
      </w:r>
      <w:r>
        <w:rPr>
          <w:rtl/>
          <w:lang w:bidi="fa-IR"/>
        </w:rPr>
        <w:t xml:space="preserve">هنگامى كه </w:t>
      </w:r>
      <w:r w:rsidR="00D7132C">
        <w:rPr>
          <w:rtl/>
          <w:lang w:bidi="fa-IR"/>
        </w:rPr>
        <w:t>ی</w:t>
      </w:r>
      <w:r>
        <w:rPr>
          <w:rtl/>
          <w:lang w:bidi="fa-IR"/>
        </w:rPr>
        <w:t>عقوب و آلش افطار مى</w:t>
      </w:r>
      <w:r w:rsidR="003E6297">
        <w:rPr>
          <w:rtl/>
          <w:lang w:bidi="fa-IR"/>
        </w:rPr>
        <w:t xml:space="preserve"> </w:t>
      </w:r>
      <w:r>
        <w:rPr>
          <w:rtl/>
          <w:lang w:bidi="fa-IR"/>
        </w:rPr>
        <w:t>كردند</w:t>
      </w:r>
      <w:r w:rsidR="0034192D">
        <w:rPr>
          <w:rtl/>
          <w:lang w:bidi="fa-IR"/>
        </w:rPr>
        <w:t xml:space="preserve">، </w:t>
      </w:r>
      <w:r>
        <w:rPr>
          <w:rtl/>
          <w:lang w:bidi="fa-IR"/>
        </w:rPr>
        <w:t>سائلى كه مؤمن و مسافر غر</w:t>
      </w:r>
      <w:r w:rsidR="00D7132C">
        <w:rPr>
          <w:rtl/>
          <w:lang w:bidi="fa-IR"/>
        </w:rPr>
        <w:t>ی</w:t>
      </w:r>
      <w:r>
        <w:rPr>
          <w:rtl/>
          <w:lang w:bidi="fa-IR"/>
        </w:rPr>
        <w:t>بى بود و آن روز</w:t>
      </w:r>
      <w:r w:rsidR="0034192D">
        <w:rPr>
          <w:rtl/>
          <w:lang w:bidi="fa-IR"/>
        </w:rPr>
        <w:t xml:space="preserve">، </w:t>
      </w:r>
      <w:r>
        <w:rPr>
          <w:rtl/>
          <w:lang w:bidi="fa-IR"/>
        </w:rPr>
        <w:t xml:space="preserve">روزه هم گرفته بود به در خانه </w:t>
      </w:r>
      <w:r w:rsidR="00D7132C">
        <w:rPr>
          <w:rtl/>
          <w:lang w:bidi="fa-IR"/>
        </w:rPr>
        <w:t>ی</w:t>
      </w:r>
      <w:r>
        <w:rPr>
          <w:rtl/>
          <w:lang w:bidi="fa-IR"/>
        </w:rPr>
        <w:t>عقوب آمد</w:t>
      </w:r>
      <w:r w:rsidR="0034192D">
        <w:rPr>
          <w:rtl/>
          <w:lang w:bidi="fa-IR"/>
        </w:rPr>
        <w:t xml:space="preserve">، </w:t>
      </w:r>
      <w:r>
        <w:rPr>
          <w:rtl/>
          <w:lang w:bidi="fa-IR"/>
        </w:rPr>
        <w:t>صدا كرد به من غذا بده</w:t>
      </w:r>
      <w:r w:rsidR="00D7132C">
        <w:rPr>
          <w:rtl/>
          <w:lang w:bidi="fa-IR"/>
        </w:rPr>
        <w:t>ی</w:t>
      </w:r>
      <w:r>
        <w:rPr>
          <w:rtl/>
          <w:lang w:bidi="fa-IR"/>
        </w:rPr>
        <w:t>د</w:t>
      </w:r>
      <w:r w:rsidR="0034192D">
        <w:rPr>
          <w:rtl/>
          <w:lang w:bidi="fa-IR"/>
        </w:rPr>
        <w:t xml:space="preserve">، </w:t>
      </w:r>
      <w:r>
        <w:rPr>
          <w:rtl/>
          <w:lang w:bidi="fa-IR"/>
        </w:rPr>
        <w:t>من مسافرى غر</w:t>
      </w:r>
      <w:r w:rsidR="00D7132C">
        <w:rPr>
          <w:rtl/>
          <w:lang w:bidi="fa-IR"/>
        </w:rPr>
        <w:t>ی</w:t>
      </w:r>
      <w:r>
        <w:rPr>
          <w:rtl/>
          <w:lang w:bidi="fa-IR"/>
        </w:rPr>
        <w:t>ب و درمانده هستم</w:t>
      </w:r>
      <w:r w:rsidR="0034192D">
        <w:rPr>
          <w:rtl/>
          <w:lang w:bidi="fa-IR"/>
        </w:rPr>
        <w:t xml:space="preserve">، </w:t>
      </w:r>
      <w:r>
        <w:rPr>
          <w:rtl/>
          <w:lang w:bidi="fa-IR"/>
        </w:rPr>
        <w:t>از ز</w:t>
      </w:r>
      <w:r w:rsidR="00D7132C">
        <w:rPr>
          <w:rtl/>
          <w:lang w:bidi="fa-IR"/>
        </w:rPr>
        <w:t>ی</w:t>
      </w:r>
      <w:r>
        <w:rPr>
          <w:rtl/>
          <w:lang w:bidi="fa-IR"/>
        </w:rPr>
        <w:t>ادى غذاى خود مرا س</w:t>
      </w:r>
      <w:r w:rsidR="00D7132C">
        <w:rPr>
          <w:rtl/>
          <w:lang w:bidi="fa-IR"/>
        </w:rPr>
        <w:t>ی</w:t>
      </w:r>
      <w:r>
        <w:rPr>
          <w:rtl/>
          <w:lang w:bidi="fa-IR"/>
        </w:rPr>
        <w:t>ر كن</w:t>
      </w:r>
      <w:r w:rsidR="00D7132C">
        <w:rPr>
          <w:rtl/>
          <w:lang w:bidi="fa-IR"/>
        </w:rPr>
        <w:t>ی</w:t>
      </w:r>
      <w:r>
        <w:rPr>
          <w:rtl/>
          <w:lang w:bidi="fa-IR"/>
        </w:rPr>
        <w:t>د</w:t>
      </w:r>
      <w:r w:rsidR="0034192D">
        <w:rPr>
          <w:rtl/>
          <w:lang w:bidi="fa-IR"/>
        </w:rPr>
        <w:t xml:space="preserve">، </w:t>
      </w:r>
      <w:r>
        <w:rPr>
          <w:rtl/>
          <w:lang w:bidi="fa-IR"/>
        </w:rPr>
        <w:t>چند نوبت ا</w:t>
      </w:r>
      <w:r w:rsidR="00D7132C">
        <w:rPr>
          <w:rtl/>
          <w:lang w:bidi="fa-IR"/>
        </w:rPr>
        <w:t>ی</w:t>
      </w:r>
      <w:r>
        <w:rPr>
          <w:rtl/>
          <w:lang w:bidi="fa-IR"/>
        </w:rPr>
        <w:t>ن را گفت</w:t>
      </w:r>
      <w:r w:rsidR="0034192D">
        <w:rPr>
          <w:rtl/>
          <w:lang w:bidi="fa-IR"/>
        </w:rPr>
        <w:t xml:space="preserve">. </w:t>
      </w:r>
      <w:r w:rsidR="00D7132C">
        <w:rPr>
          <w:rtl/>
          <w:lang w:bidi="fa-IR"/>
        </w:rPr>
        <w:t>ی</w:t>
      </w:r>
      <w:r>
        <w:rPr>
          <w:rtl/>
          <w:lang w:bidi="fa-IR"/>
        </w:rPr>
        <w:t>عقوب و اهل ب</w:t>
      </w:r>
      <w:r w:rsidR="00D7132C">
        <w:rPr>
          <w:rtl/>
          <w:lang w:bidi="fa-IR"/>
        </w:rPr>
        <w:t>ی</w:t>
      </w:r>
      <w:r>
        <w:rPr>
          <w:rtl/>
          <w:lang w:bidi="fa-IR"/>
        </w:rPr>
        <w:t>تش صداى او را مى</w:t>
      </w:r>
      <w:r w:rsidR="003E6297">
        <w:rPr>
          <w:rtl/>
          <w:lang w:bidi="fa-IR"/>
        </w:rPr>
        <w:t xml:space="preserve"> </w:t>
      </w:r>
      <w:r>
        <w:rPr>
          <w:rtl/>
          <w:lang w:bidi="fa-IR"/>
        </w:rPr>
        <w:t>شن</w:t>
      </w:r>
      <w:r w:rsidR="00D7132C">
        <w:rPr>
          <w:rtl/>
          <w:lang w:bidi="fa-IR"/>
        </w:rPr>
        <w:t>ی</w:t>
      </w:r>
      <w:r>
        <w:rPr>
          <w:rtl/>
          <w:lang w:bidi="fa-IR"/>
        </w:rPr>
        <w:t>دند</w:t>
      </w:r>
      <w:r w:rsidR="0034192D">
        <w:rPr>
          <w:rtl/>
          <w:lang w:bidi="fa-IR"/>
        </w:rPr>
        <w:t xml:space="preserve">، </w:t>
      </w:r>
      <w:r>
        <w:rPr>
          <w:rtl/>
          <w:lang w:bidi="fa-IR"/>
        </w:rPr>
        <w:t>ولى او را نشناختند و به او اعتماد نكردند</w:t>
      </w:r>
      <w:r w:rsidR="0034192D">
        <w:rPr>
          <w:rtl/>
          <w:lang w:bidi="fa-IR"/>
        </w:rPr>
        <w:t xml:space="preserve">. </w:t>
      </w:r>
    </w:p>
    <w:p w:rsidR="00E5212E" w:rsidRDefault="00E5212E" w:rsidP="00E5212E">
      <w:pPr>
        <w:pStyle w:val="libNormal"/>
        <w:rPr>
          <w:rtl/>
          <w:lang w:bidi="fa-IR"/>
        </w:rPr>
      </w:pPr>
      <w:r>
        <w:rPr>
          <w:rtl/>
          <w:lang w:bidi="fa-IR"/>
        </w:rPr>
        <w:t xml:space="preserve">آن سائل از درِ خانه </w:t>
      </w:r>
      <w:r w:rsidR="00D7132C">
        <w:rPr>
          <w:rtl/>
          <w:lang w:bidi="fa-IR"/>
        </w:rPr>
        <w:t>ی</w:t>
      </w:r>
      <w:r>
        <w:rPr>
          <w:rtl/>
          <w:lang w:bidi="fa-IR"/>
        </w:rPr>
        <w:t>عقوب ناام</w:t>
      </w:r>
      <w:r w:rsidR="00D7132C">
        <w:rPr>
          <w:rtl/>
          <w:lang w:bidi="fa-IR"/>
        </w:rPr>
        <w:t>ی</w:t>
      </w:r>
      <w:r>
        <w:rPr>
          <w:rtl/>
          <w:lang w:bidi="fa-IR"/>
        </w:rPr>
        <w:t>د شد و همان شب را با كمال گرسنگى به سر برد</w:t>
      </w:r>
      <w:r w:rsidR="0034192D">
        <w:rPr>
          <w:rtl/>
          <w:lang w:bidi="fa-IR"/>
        </w:rPr>
        <w:t xml:space="preserve">. </w:t>
      </w:r>
    </w:p>
    <w:p w:rsidR="00E5212E" w:rsidRDefault="00E5212E" w:rsidP="00E5212E">
      <w:pPr>
        <w:pStyle w:val="libNormal"/>
        <w:rPr>
          <w:rtl/>
          <w:lang w:bidi="fa-IR"/>
        </w:rPr>
      </w:pPr>
      <w:r>
        <w:rPr>
          <w:rtl/>
          <w:lang w:bidi="fa-IR"/>
        </w:rPr>
        <w:t>در آن شب شكا</w:t>
      </w:r>
      <w:r w:rsidR="00D7132C">
        <w:rPr>
          <w:rtl/>
          <w:lang w:bidi="fa-IR"/>
        </w:rPr>
        <w:t>ی</w:t>
      </w:r>
      <w:r>
        <w:rPr>
          <w:rtl/>
          <w:lang w:bidi="fa-IR"/>
        </w:rPr>
        <w:t xml:space="preserve">ت از </w:t>
      </w:r>
      <w:r w:rsidR="00D7132C">
        <w:rPr>
          <w:rtl/>
          <w:lang w:bidi="fa-IR"/>
        </w:rPr>
        <w:t>ی</w:t>
      </w:r>
      <w:r>
        <w:rPr>
          <w:rtl/>
          <w:lang w:bidi="fa-IR"/>
        </w:rPr>
        <w:t>عقوب را به خدا عرض كرد و گر</w:t>
      </w:r>
      <w:r w:rsidR="00D7132C">
        <w:rPr>
          <w:rtl/>
          <w:lang w:bidi="fa-IR"/>
        </w:rPr>
        <w:t>ی</w:t>
      </w:r>
      <w:r>
        <w:rPr>
          <w:rtl/>
          <w:lang w:bidi="fa-IR"/>
        </w:rPr>
        <w:t>ه</w:t>
      </w:r>
      <w:r w:rsidR="003E6297">
        <w:rPr>
          <w:rtl/>
          <w:lang w:bidi="fa-IR"/>
        </w:rPr>
        <w:t xml:space="preserve"> </w:t>
      </w:r>
      <w:r>
        <w:rPr>
          <w:rtl/>
          <w:lang w:bidi="fa-IR"/>
        </w:rPr>
        <w:t>ها نمود</w:t>
      </w:r>
      <w:r w:rsidR="0034192D">
        <w:rPr>
          <w:rtl/>
          <w:lang w:bidi="fa-IR"/>
        </w:rPr>
        <w:t xml:space="preserve">. </w:t>
      </w:r>
      <w:r>
        <w:rPr>
          <w:rtl/>
          <w:lang w:bidi="fa-IR"/>
        </w:rPr>
        <w:t>روز بعد را ن</w:t>
      </w:r>
      <w:r w:rsidR="00D7132C">
        <w:rPr>
          <w:rtl/>
          <w:lang w:bidi="fa-IR"/>
        </w:rPr>
        <w:t>ی</w:t>
      </w:r>
      <w:r>
        <w:rPr>
          <w:rtl/>
          <w:lang w:bidi="fa-IR"/>
        </w:rPr>
        <w:t>ز روزه گرفت</w:t>
      </w:r>
      <w:r w:rsidR="0034192D">
        <w:rPr>
          <w:rtl/>
          <w:lang w:bidi="fa-IR"/>
        </w:rPr>
        <w:t xml:space="preserve">. </w:t>
      </w:r>
      <w:r>
        <w:rPr>
          <w:rtl/>
          <w:lang w:bidi="fa-IR"/>
        </w:rPr>
        <w:t>صبر كرد و حمد خدا را به جا آورد</w:t>
      </w:r>
      <w:r w:rsidR="0034192D">
        <w:rPr>
          <w:rtl/>
          <w:lang w:bidi="fa-IR"/>
        </w:rPr>
        <w:t xml:space="preserve">. </w:t>
      </w:r>
      <w:r>
        <w:rPr>
          <w:rtl/>
          <w:lang w:bidi="fa-IR"/>
        </w:rPr>
        <w:t xml:space="preserve">آن شب </w:t>
      </w:r>
      <w:r w:rsidR="00D7132C">
        <w:rPr>
          <w:rtl/>
          <w:lang w:bidi="fa-IR"/>
        </w:rPr>
        <w:t>ی</w:t>
      </w:r>
      <w:r>
        <w:rPr>
          <w:rtl/>
          <w:lang w:bidi="fa-IR"/>
        </w:rPr>
        <w:t>عقوب و آل او س</w:t>
      </w:r>
      <w:r w:rsidR="00D7132C">
        <w:rPr>
          <w:rtl/>
          <w:lang w:bidi="fa-IR"/>
        </w:rPr>
        <w:t>ی</w:t>
      </w:r>
      <w:r>
        <w:rPr>
          <w:rtl/>
          <w:lang w:bidi="fa-IR"/>
        </w:rPr>
        <w:t>ر خواب</w:t>
      </w:r>
      <w:r w:rsidR="00D7132C">
        <w:rPr>
          <w:rtl/>
          <w:lang w:bidi="fa-IR"/>
        </w:rPr>
        <w:t>ی</w:t>
      </w:r>
      <w:r>
        <w:rPr>
          <w:rtl/>
          <w:lang w:bidi="fa-IR"/>
        </w:rPr>
        <w:t>دند</w:t>
      </w:r>
      <w:r w:rsidR="0034192D">
        <w:rPr>
          <w:rtl/>
          <w:lang w:bidi="fa-IR"/>
        </w:rPr>
        <w:t xml:space="preserve">. </w:t>
      </w:r>
      <w:r>
        <w:rPr>
          <w:rtl/>
          <w:lang w:bidi="fa-IR"/>
        </w:rPr>
        <w:t>چون صبح شد</w:t>
      </w:r>
      <w:r w:rsidR="0034192D">
        <w:rPr>
          <w:rtl/>
          <w:lang w:bidi="fa-IR"/>
        </w:rPr>
        <w:t xml:space="preserve">، </w:t>
      </w:r>
      <w:r>
        <w:rPr>
          <w:rtl/>
          <w:lang w:bidi="fa-IR"/>
        </w:rPr>
        <w:t>ز</w:t>
      </w:r>
      <w:r w:rsidR="00D7132C">
        <w:rPr>
          <w:rtl/>
          <w:lang w:bidi="fa-IR"/>
        </w:rPr>
        <w:t>ی</w:t>
      </w:r>
      <w:r>
        <w:rPr>
          <w:rtl/>
          <w:lang w:bidi="fa-IR"/>
        </w:rPr>
        <w:t>ادى غذا</w:t>
      </w:r>
      <w:r w:rsidR="00D7132C">
        <w:rPr>
          <w:rtl/>
          <w:lang w:bidi="fa-IR"/>
        </w:rPr>
        <w:t>ی</w:t>
      </w:r>
      <w:r>
        <w:rPr>
          <w:rtl/>
          <w:lang w:bidi="fa-IR"/>
        </w:rPr>
        <w:t>شان مانده بود</w:t>
      </w:r>
      <w:r w:rsidR="0034192D">
        <w:rPr>
          <w:rtl/>
          <w:lang w:bidi="fa-IR"/>
        </w:rPr>
        <w:t xml:space="preserve">. </w:t>
      </w:r>
      <w:r>
        <w:rPr>
          <w:rtl/>
          <w:lang w:bidi="fa-IR"/>
        </w:rPr>
        <w:t xml:space="preserve">خداوند به </w:t>
      </w:r>
      <w:r w:rsidR="00D7132C">
        <w:rPr>
          <w:rtl/>
          <w:lang w:bidi="fa-IR"/>
        </w:rPr>
        <w:t>ی</w:t>
      </w:r>
      <w:r>
        <w:rPr>
          <w:rtl/>
          <w:lang w:bidi="fa-IR"/>
        </w:rPr>
        <w:t>عقوب وحى كرد كه بنده ما را از در خانه خود راندى و غضب ما را به سوى خود كش</w:t>
      </w:r>
      <w:r w:rsidR="00D7132C">
        <w:rPr>
          <w:rtl/>
          <w:lang w:bidi="fa-IR"/>
        </w:rPr>
        <w:t>ی</w:t>
      </w:r>
      <w:r>
        <w:rPr>
          <w:rtl/>
          <w:lang w:bidi="fa-IR"/>
        </w:rPr>
        <w:t>دى و مستحق تأد</w:t>
      </w:r>
      <w:r w:rsidR="00D7132C">
        <w:rPr>
          <w:rtl/>
          <w:lang w:bidi="fa-IR"/>
        </w:rPr>
        <w:t>ی</w:t>
      </w:r>
      <w:r>
        <w:rPr>
          <w:rtl/>
          <w:lang w:bidi="fa-IR"/>
        </w:rPr>
        <w:t>ب گرد</w:t>
      </w:r>
      <w:r w:rsidR="00D7132C">
        <w:rPr>
          <w:rtl/>
          <w:lang w:bidi="fa-IR"/>
        </w:rPr>
        <w:t>ی</w:t>
      </w:r>
      <w:r>
        <w:rPr>
          <w:rtl/>
          <w:lang w:bidi="fa-IR"/>
        </w:rPr>
        <w:t>دى</w:t>
      </w:r>
      <w:r w:rsidR="0034192D">
        <w:rPr>
          <w:rtl/>
          <w:lang w:bidi="fa-IR"/>
        </w:rPr>
        <w:t xml:space="preserve">. </w:t>
      </w:r>
      <w:r>
        <w:rPr>
          <w:rtl/>
          <w:lang w:bidi="fa-IR"/>
        </w:rPr>
        <w:t>به خاطر ا</w:t>
      </w:r>
      <w:r w:rsidR="00D7132C">
        <w:rPr>
          <w:rtl/>
          <w:lang w:bidi="fa-IR"/>
        </w:rPr>
        <w:t>ی</w:t>
      </w:r>
      <w:r>
        <w:rPr>
          <w:rtl/>
          <w:lang w:bidi="fa-IR"/>
        </w:rPr>
        <w:t>ن كار ناپسند به حساب شما خواه</w:t>
      </w:r>
      <w:r w:rsidR="00D7132C">
        <w:rPr>
          <w:rtl/>
          <w:lang w:bidi="fa-IR"/>
        </w:rPr>
        <w:t>ی</w:t>
      </w:r>
      <w:r>
        <w:rPr>
          <w:rtl/>
          <w:lang w:bidi="fa-IR"/>
        </w:rPr>
        <w:t>م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اى </w:t>
      </w:r>
      <w:r w:rsidR="00D7132C">
        <w:rPr>
          <w:rtl/>
          <w:lang w:bidi="fa-IR"/>
        </w:rPr>
        <w:t>ی</w:t>
      </w:r>
      <w:r>
        <w:rPr>
          <w:rtl/>
          <w:lang w:bidi="fa-IR"/>
        </w:rPr>
        <w:t>عقوب</w:t>
      </w:r>
      <w:r w:rsidR="0034192D">
        <w:rPr>
          <w:rtl/>
          <w:lang w:bidi="fa-IR"/>
        </w:rPr>
        <w:t xml:space="preserve">! </w:t>
      </w:r>
      <w:r>
        <w:rPr>
          <w:rtl/>
          <w:lang w:bidi="fa-IR"/>
        </w:rPr>
        <w:t>همانا محبوب</w:t>
      </w:r>
      <w:r w:rsidR="003E6297">
        <w:rPr>
          <w:rtl/>
          <w:lang w:bidi="fa-IR"/>
        </w:rPr>
        <w:t xml:space="preserve"> </w:t>
      </w:r>
      <w:r>
        <w:rPr>
          <w:rtl/>
          <w:lang w:bidi="fa-IR"/>
        </w:rPr>
        <w:t>تر</w:t>
      </w:r>
      <w:r w:rsidR="00D7132C">
        <w:rPr>
          <w:rtl/>
          <w:lang w:bidi="fa-IR"/>
        </w:rPr>
        <w:t>ی</w:t>
      </w:r>
      <w:r>
        <w:rPr>
          <w:rtl/>
          <w:lang w:bidi="fa-IR"/>
        </w:rPr>
        <w:t>ن پ</w:t>
      </w:r>
      <w:r w:rsidR="00D7132C">
        <w:rPr>
          <w:rtl/>
          <w:lang w:bidi="fa-IR"/>
        </w:rPr>
        <w:t>ی</w:t>
      </w:r>
      <w:r>
        <w:rPr>
          <w:rtl/>
          <w:lang w:bidi="fa-IR"/>
        </w:rPr>
        <w:t>امبران من و گرامى</w:t>
      </w:r>
      <w:r w:rsidR="003E6297">
        <w:rPr>
          <w:rtl/>
          <w:lang w:bidi="fa-IR"/>
        </w:rPr>
        <w:t xml:space="preserve"> </w:t>
      </w:r>
      <w:r>
        <w:rPr>
          <w:rtl/>
          <w:lang w:bidi="fa-IR"/>
        </w:rPr>
        <w:t>تر</w:t>
      </w:r>
      <w:r w:rsidR="00D7132C">
        <w:rPr>
          <w:rtl/>
          <w:lang w:bidi="fa-IR"/>
        </w:rPr>
        <w:t>ی</w:t>
      </w:r>
      <w:r>
        <w:rPr>
          <w:rtl/>
          <w:lang w:bidi="fa-IR"/>
        </w:rPr>
        <w:t>ن ا</w:t>
      </w:r>
      <w:r w:rsidR="00D7132C">
        <w:rPr>
          <w:rtl/>
          <w:lang w:bidi="fa-IR"/>
        </w:rPr>
        <w:t>ی</w:t>
      </w:r>
      <w:r>
        <w:rPr>
          <w:rtl/>
          <w:lang w:bidi="fa-IR"/>
        </w:rPr>
        <w:t>شان كسى است كه به مساك</w:t>
      </w:r>
      <w:r w:rsidR="00D7132C">
        <w:rPr>
          <w:rtl/>
          <w:lang w:bidi="fa-IR"/>
        </w:rPr>
        <w:t>ی</w:t>
      </w:r>
      <w:r>
        <w:rPr>
          <w:rtl/>
          <w:lang w:bidi="fa-IR"/>
        </w:rPr>
        <w:t>ن و ب</w:t>
      </w:r>
      <w:r w:rsidR="00D7132C">
        <w:rPr>
          <w:rtl/>
          <w:lang w:bidi="fa-IR"/>
        </w:rPr>
        <w:t>ی</w:t>
      </w:r>
      <w:r>
        <w:rPr>
          <w:rtl/>
          <w:lang w:bidi="fa-IR"/>
        </w:rPr>
        <w:t>چارگان از بندگان من رحم كند و ا</w:t>
      </w:r>
      <w:r w:rsidR="00D7132C">
        <w:rPr>
          <w:rtl/>
          <w:lang w:bidi="fa-IR"/>
        </w:rPr>
        <w:t>ی</w:t>
      </w:r>
      <w:r>
        <w:rPr>
          <w:rtl/>
          <w:lang w:bidi="fa-IR"/>
        </w:rPr>
        <w:t>شان را به نزد خود برده و طعام بدهد</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به بنده من ذم</w:t>
      </w:r>
      <w:r w:rsidR="00D7132C">
        <w:rPr>
          <w:rtl/>
          <w:lang w:bidi="fa-IR"/>
        </w:rPr>
        <w:t>ی</w:t>
      </w:r>
      <w:r>
        <w:rPr>
          <w:rtl/>
          <w:lang w:bidi="fa-IR"/>
        </w:rPr>
        <w:t>ال رحم نكردى</w:t>
      </w:r>
      <w:r w:rsidR="0034192D">
        <w:rPr>
          <w:rtl/>
          <w:lang w:bidi="fa-IR"/>
        </w:rPr>
        <w:t xml:space="preserve">؟ </w:t>
      </w:r>
      <w:r>
        <w:rPr>
          <w:rtl/>
          <w:lang w:bidi="fa-IR"/>
        </w:rPr>
        <w:t>كه به اندكى از مال دن</w:t>
      </w:r>
      <w:r w:rsidR="00D7132C">
        <w:rPr>
          <w:rtl/>
          <w:lang w:bidi="fa-IR"/>
        </w:rPr>
        <w:t>ی</w:t>
      </w:r>
      <w:r>
        <w:rPr>
          <w:rtl/>
          <w:lang w:bidi="fa-IR"/>
        </w:rPr>
        <w:t>ا قانع است و همواره به عبادت اشتغال دارد</w:t>
      </w:r>
      <w:r w:rsidR="0034192D">
        <w:rPr>
          <w:rtl/>
          <w:lang w:bidi="fa-IR"/>
        </w:rPr>
        <w:t xml:space="preserve">. </w:t>
      </w:r>
      <w:r>
        <w:rPr>
          <w:rtl/>
          <w:lang w:bidi="fa-IR"/>
        </w:rPr>
        <w:t>مگر نمى</w:t>
      </w:r>
      <w:r w:rsidR="003E6297">
        <w:rPr>
          <w:rtl/>
          <w:lang w:bidi="fa-IR"/>
        </w:rPr>
        <w:t xml:space="preserve"> </w:t>
      </w:r>
      <w:r>
        <w:rPr>
          <w:rtl/>
          <w:lang w:bidi="fa-IR"/>
        </w:rPr>
        <w:t>دانى كه عقوبت من به دوستان من زودتر مى</w:t>
      </w:r>
      <w:r w:rsidR="003E6297">
        <w:rPr>
          <w:rtl/>
          <w:lang w:bidi="fa-IR"/>
        </w:rPr>
        <w:t xml:space="preserve"> </w:t>
      </w:r>
      <w:r>
        <w:rPr>
          <w:rtl/>
          <w:lang w:bidi="fa-IR"/>
        </w:rPr>
        <w:t>رسد و ا</w:t>
      </w:r>
      <w:r w:rsidR="00D7132C">
        <w:rPr>
          <w:rtl/>
          <w:lang w:bidi="fa-IR"/>
        </w:rPr>
        <w:t>ی</w:t>
      </w:r>
      <w:r>
        <w:rPr>
          <w:rtl/>
          <w:lang w:bidi="fa-IR"/>
        </w:rPr>
        <w:t>ن از لطف و احسان من است</w:t>
      </w:r>
      <w:r w:rsidR="0034192D">
        <w:rPr>
          <w:rtl/>
          <w:lang w:bidi="fa-IR"/>
        </w:rPr>
        <w:t xml:space="preserve">، </w:t>
      </w:r>
      <w:r>
        <w:rPr>
          <w:rtl/>
          <w:lang w:bidi="fa-IR"/>
        </w:rPr>
        <w:t>نسبت به دوستانم</w:t>
      </w:r>
      <w:r w:rsidR="0034192D">
        <w:rPr>
          <w:rtl/>
          <w:lang w:bidi="fa-IR"/>
        </w:rPr>
        <w:t xml:space="preserve">. </w:t>
      </w:r>
      <w:r>
        <w:rPr>
          <w:rtl/>
          <w:lang w:bidi="fa-IR"/>
        </w:rPr>
        <w:t>به عزت خود قسم</w:t>
      </w:r>
      <w:r w:rsidR="0034192D">
        <w:rPr>
          <w:rtl/>
          <w:lang w:bidi="fa-IR"/>
        </w:rPr>
        <w:t xml:space="preserve">، </w:t>
      </w:r>
      <w:r>
        <w:rPr>
          <w:rtl/>
          <w:lang w:bidi="fa-IR"/>
        </w:rPr>
        <w:t>تو و فرزندان تو را هدف ت</w:t>
      </w:r>
      <w:r w:rsidR="00D7132C">
        <w:rPr>
          <w:rtl/>
          <w:lang w:bidi="fa-IR"/>
        </w:rPr>
        <w:t>ی</w:t>
      </w:r>
      <w:r>
        <w:rPr>
          <w:rtl/>
          <w:lang w:bidi="fa-IR"/>
        </w:rPr>
        <w:t>رهاى مصائب قرار خواه</w:t>
      </w:r>
      <w:r w:rsidR="00D7132C">
        <w:rPr>
          <w:rtl/>
          <w:lang w:bidi="fa-IR"/>
        </w:rPr>
        <w:t>ی</w:t>
      </w:r>
      <w:r>
        <w:rPr>
          <w:rtl/>
          <w:lang w:bidi="fa-IR"/>
        </w:rPr>
        <w:t>م داد</w:t>
      </w:r>
      <w:r w:rsidR="0034192D">
        <w:rPr>
          <w:rtl/>
          <w:lang w:bidi="fa-IR"/>
        </w:rPr>
        <w:t xml:space="preserve">، </w:t>
      </w:r>
      <w:r>
        <w:rPr>
          <w:rtl/>
          <w:lang w:bidi="fa-IR"/>
        </w:rPr>
        <w:t>مه</w:t>
      </w:r>
      <w:r w:rsidR="00D7132C">
        <w:rPr>
          <w:rtl/>
          <w:lang w:bidi="fa-IR"/>
        </w:rPr>
        <w:t>ی</w:t>
      </w:r>
      <w:r>
        <w:rPr>
          <w:rtl/>
          <w:lang w:bidi="fa-IR"/>
        </w:rPr>
        <w:t>اى بلا باش</w:t>
      </w:r>
      <w:r w:rsidR="00D7132C">
        <w:rPr>
          <w:rtl/>
          <w:lang w:bidi="fa-IR"/>
        </w:rPr>
        <w:t>ی</w:t>
      </w:r>
      <w:r>
        <w:rPr>
          <w:rtl/>
          <w:lang w:bidi="fa-IR"/>
        </w:rPr>
        <w:t>د</w:t>
      </w:r>
      <w:r w:rsidR="0034192D">
        <w:rPr>
          <w:rtl/>
          <w:lang w:bidi="fa-IR"/>
        </w:rPr>
        <w:t xml:space="preserve">، </w:t>
      </w:r>
      <w:r>
        <w:rPr>
          <w:rtl/>
          <w:lang w:bidi="fa-IR"/>
        </w:rPr>
        <w:t>راضى به قضاى من بوده و در مص</w:t>
      </w:r>
      <w:r w:rsidR="00D7132C">
        <w:rPr>
          <w:rtl/>
          <w:lang w:bidi="fa-IR"/>
        </w:rPr>
        <w:t>ی</w:t>
      </w:r>
      <w:r>
        <w:rPr>
          <w:rtl/>
          <w:lang w:bidi="fa-IR"/>
        </w:rPr>
        <w:t>بت</w:t>
      </w:r>
      <w:r w:rsidR="003E6297">
        <w:rPr>
          <w:rtl/>
          <w:lang w:bidi="fa-IR"/>
        </w:rPr>
        <w:t xml:space="preserve"> </w:t>
      </w:r>
      <w:r>
        <w:rPr>
          <w:rtl/>
          <w:lang w:bidi="fa-IR"/>
        </w:rPr>
        <w:t>ها صبر و استقامت را از دست نده</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در هم</w:t>
      </w:r>
      <w:r w:rsidR="00D7132C">
        <w:rPr>
          <w:rtl/>
          <w:lang w:bidi="fa-IR"/>
        </w:rPr>
        <w:t>ی</w:t>
      </w:r>
      <w:r>
        <w:rPr>
          <w:rtl/>
          <w:lang w:bidi="fa-IR"/>
        </w:rPr>
        <w:t>ن شب</w:t>
      </w:r>
      <w:r w:rsidR="0034192D">
        <w:rPr>
          <w:rtl/>
          <w:lang w:bidi="fa-IR"/>
        </w:rPr>
        <w:t xml:space="preserve">، </w:t>
      </w:r>
      <w:r w:rsidR="00D7132C">
        <w:rPr>
          <w:rtl/>
          <w:lang w:bidi="fa-IR"/>
        </w:rPr>
        <w:t>ی</w:t>
      </w:r>
      <w:r>
        <w:rPr>
          <w:rtl/>
          <w:lang w:bidi="fa-IR"/>
        </w:rPr>
        <w:t>عقوب و فرزندانش س</w:t>
      </w:r>
      <w:r w:rsidR="00D7132C">
        <w:rPr>
          <w:rtl/>
          <w:lang w:bidi="fa-IR"/>
        </w:rPr>
        <w:t>ی</w:t>
      </w:r>
      <w:r>
        <w:rPr>
          <w:rtl/>
          <w:lang w:bidi="fa-IR"/>
        </w:rPr>
        <w:t>ر خواب</w:t>
      </w:r>
      <w:r w:rsidR="00D7132C">
        <w:rPr>
          <w:rtl/>
          <w:lang w:bidi="fa-IR"/>
        </w:rPr>
        <w:t>ی</w:t>
      </w:r>
      <w:r>
        <w:rPr>
          <w:rtl/>
          <w:lang w:bidi="fa-IR"/>
        </w:rPr>
        <w:t>دند</w:t>
      </w:r>
      <w:r w:rsidR="0034192D">
        <w:rPr>
          <w:rtl/>
          <w:lang w:bidi="fa-IR"/>
        </w:rPr>
        <w:t xml:space="preserve">، </w:t>
      </w:r>
      <w:r>
        <w:rPr>
          <w:rtl/>
          <w:lang w:bidi="fa-IR"/>
        </w:rPr>
        <w:t>ولى ذم</w:t>
      </w:r>
      <w:r w:rsidR="00D7132C">
        <w:rPr>
          <w:rtl/>
          <w:lang w:bidi="fa-IR"/>
        </w:rPr>
        <w:t>ی</w:t>
      </w:r>
      <w:r>
        <w:rPr>
          <w:rtl/>
          <w:lang w:bidi="fa-IR"/>
        </w:rPr>
        <w:t>ال گرسنه خواب</w:t>
      </w:r>
      <w:r w:rsidR="00D7132C">
        <w:rPr>
          <w:rtl/>
          <w:lang w:bidi="fa-IR"/>
        </w:rPr>
        <w:t>ی</w:t>
      </w:r>
      <w:r>
        <w:rPr>
          <w:rtl/>
          <w:lang w:bidi="fa-IR"/>
        </w:rPr>
        <w:t>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در خواب د</w:t>
      </w:r>
      <w:r>
        <w:rPr>
          <w:rtl/>
          <w:lang w:bidi="fa-IR"/>
        </w:rPr>
        <w:t>ی</w:t>
      </w:r>
      <w:r w:rsidR="00E5212E">
        <w:rPr>
          <w:rtl/>
          <w:lang w:bidi="fa-IR"/>
        </w:rPr>
        <w:t>د</w:t>
      </w:r>
      <w:r w:rsidR="0034192D">
        <w:rPr>
          <w:rtl/>
          <w:lang w:bidi="fa-IR"/>
        </w:rPr>
        <w:t xml:space="preserve">، </w:t>
      </w:r>
      <w:r>
        <w:rPr>
          <w:rtl/>
          <w:lang w:bidi="fa-IR"/>
        </w:rPr>
        <w:t>ی</w:t>
      </w:r>
      <w:r w:rsidR="00E5212E">
        <w:rPr>
          <w:rtl/>
          <w:lang w:bidi="fa-IR"/>
        </w:rPr>
        <w:t>ازده ستاره و آفتاب و ماه او را سجده مى</w:t>
      </w:r>
      <w:r w:rsidR="003E6297">
        <w:rPr>
          <w:rtl/>
          <w:lang w:bidi="fa-IR"/>
        </w:rPr>
        <w:t xml:space="preserve"> </w:t>
      </w:r>
      <w:r w:rsidR="00E5212E">
        <w:rPr>
          <w:rtl/>
          <w:lang w:bidi="fa-IR"/>
        </w:rPr>
        <w:t>كنند</w:t>
      </w:r>
      <w:r w:rsidR="0034192D">
        <w:rPr>
          <w:rtl/>
          <w:lang w:bidi="fa-IR"/>
        </w:rPr>
        <w:t xml:space="preserve">، </w:t>
      </w:r>
      <w:r w:rsidR="00E5212E">
        <w:rPr>
          <w:rtl/>
          <w:lang w:bidi="fa-IR"/>
        </w:rPr>
        <w:t>وقتى كه صبح شد</w:t>
      </w:r>
      <w:r w:rsidR="0034192D">
        <w:rPr>
          <w:rtl/>
          <w:lang w:bidi="fa-IR"/>
        </w:rPr>
        <w:t xml:space="preserve">، </w:t>
      </w:r>
      <w:r w:rsidR="00E5212E">
        <w:rPr>
          <w:rtl/>
          <w:lang w:bidi="fa-IR"/>
        </w:rPr>
        <w:t xml:space="preserve">و </w:t>
      </w:r>
      <w:r>
        <w:rPr>
          <w:rtl/>
          <w:lang w:bidi="fa-IR"/>
        </w:rPr>
        <w:t>ی</w:t>
      </w:r>
      <w:r w:rsidR="00E5212E">
        <w:rPr>
          <w:rtl/>
          <w:lang w:bidi="fa-IR"/>
        </w:rPr>
        <w:t>وسف خواب خود را براى پدر نقل كرد</w:t>
      </w:r>
      <w:r w:rsidR="0034192D">
        <w:rPr>
          <w:rtl/>
          <w:lang w:bidi="fa-IR"/>
        </w:rPr>
        <w:t xml:space="preserve">، </w:t>
      </w:r>
      <w:r>
        <w:rPr>
          <w:rtl/>
          <w:lang w:bidi="fa-IR"/>
        </w:rPr>
        <w:t>ی</w:t>
      </w:r>
      <w:r w:rsidR="00E5212E">
        <w:rPr>
          <w:rtl/>
          <w:lang w:bidi="fa-IR"/>
        </w:rPr>
        <w:t>عقوب با آن درا</w:t>
      </w:r>
      <w:r>
        <w:rPr>
          <w:rtl/>
          <w:lang w:bidi="fa-IR"/>
        </w:rPr>
        <w:t>ی</w:t>
      </w:r>
      <w:r w:rsidR="00E5212E">
        <w:rPr>
          <w:rtl/>
          <w:lang w:bidi="fa-IR"/>
        </w:rPr>
        <w:t>تى كه در تعب</w:t>
      </w:r>
      <w:r>
        <w:rPr>
          <w:rtl/>
          <w:lang w:bidi="fa-IR"/>
        </w:rPr>
        <w:t>ی</w:t>
      </w:r>
      <w:r w:rsidR="00E5212E">
        <w:rPr>
          <w:rtl/>
          <w:lang w:bidi="fa-IR"/>
        </w:rPr>
        <w:t>ر خواب داشت به ضم</w:t>
      </w:r>
      <w:r>
        <w:rPr>
          <w:rtl/>
          <w:lang w:bidi="fa-IR"/>
        </w:rPr>
        <w:t>ی</w:t>
      </w:r>
      <w:r w:rsidR="00E5212E">
        <w:rPr>
          <w:rtl/>
          <w:lang w:bidi="fa-IR"/>
        </w:rPr>
        <w:t>مه وح</w:t>
      </w:r>
      <w:r>
        <w:rPr>
          <w:rtl/>
          <w:lang w:bidi="fa-IR"/>
        </w:rPr>
        <w:t>ی</w:t>
      </w:r>
      <w:r w:rsidR="00E5212E">
        <w:rPr>
          <w:rtl/>
          <w:lang w:bidi="fa-IR"/>
        </w:rPr>
        <w:t>ى كه به او شده بود</w:t>
      </w:r>
      <w:r w:rsidR="0034192D">
        <w:rPr>
          <w:rtl/>
          <w:lang w:bidi="fa-IR"/>
        </w:rPr>
        <w:t xml:space="preserve">، </w:t>
      </w:r>
      <w:r w:rsidR="00E5212E">
        <w:rPr>
          <w:rtl/>
          <w:lang w:bidi="fa-IR"/>
        </w:rPr>
        <w:t>از آ</w:t>
      </w:r>
      <w:r>
        <w:rPr>
          <w:rtl/>
          <w:lang w:bidi="fa-IR"/>
        </w:rPr>
        <w:t>ی</w:t>
      </w:r>
      <w:r w:rsidR="00E5212E">
        <w:rPr>
          <w:rtl/>
          <w:lang w:bidi="fa-IR"/>
        </w:rPr>
        <w:t>نده خط</w:t>
      </w:r>
      <w:r>
        <w:rPr>
          <w:rtl/>
          <w:lang w:bidi="fa-IR"/>
        </w:rPr>
        <w:t>ی</w:t>
      </w:r>
      <w:r w:rsidR="00E5212E">
        <w:rPr>
          <w:rtl/>
          <w:lang w:bidi="fa-IR"/>
        </w:rPr>
        <w:t>ر خود مطلع شد و هر لحظه در م</w:t>
      </w:r>
      <w:r>
        <w:rPr>
          <w:rtl/>
          <w:lang w:bidi="fa-IR"/>
        </w:rPr>
        <w:t>ی</w:t>
      </w:r>
      <w:r w:rsidR="00E5212E">
        <w:rPr>
          <w:rtl/>
          <w:lang w:bidi="fa-IR"/>
        </w:rPr>
        <w:t>ان ا</w:t>
      </w:r>
      <w:r>
        <w:rPr>
          <w:rtl/>
          <w:lang w:bidi="fa-IR"/>
        </w:rPr>
        <w:t>ی</w:t>
      </w:r>
      <w:r w:rsidR="00E5212E">
        <w:rPr>
          <w:rtl/>
          <w:lang w:bidi="fa-IR"/>
        </w:rPr>
        <w:t>ن افكار بود تا روزگار با او چه بازى كند</w:t>
      </w:r>
      <w:r w:rsidR="0034192D">
        <w:rPr>
          <w:rtl/>
          <w:lang w:bidi="fa-IR"/>
        </w:rPr>
        <w:t xml:space="preserve">؟! </w:t>
      </w:r>
      <w:r w:rsidR="00E5212E" w:rsidRPr="008978DB">
        <w:rPr>
          <w:rStyle w:val="libFootnotenumChar"/>
          <w:rtl/>
        </w:rPr>
        <w:t>(309)</w:t>
      </w:r>
      <w:r w:rsidR="00E5212E">
        <w:rPr>
          <w:lang w:bidi="fa-IR"/>
        </w:rPr>
        <w:t xml:space="preserve"> </w:t>
      </w:r>
    </w:p>
    <w:p w:rsidR="003B20BC" w:rsidRDefault="00E5212E" w:rsidP="00E5212E">
      <w:pPr>
        <w:pStyle w:val="libNormal"/>
        <w:rPr>
          <w:rtl/>
          <w:lang w:bidi="fa-IR"/>
        </w:rPr>
      </w:pPr>
      <w:r>
        <w:rPr>
          <w:rtl/>
          <w:lang w:bidi="fa-IR"/>
        </w:rPr>
        <w:t>از ا</w:t>
      </w:r>
      <w:r w:rsidR="00D7132C">
        <w:rPr>
          <w:rtl/>
          <w:lang w:bidi="fa-IR"/>
        </w:rPr>
        <w:t>ی</w:t>
      </w:r>
      <w:r>
        <w:rPr>
          <w:rtl/>
          <w:lang w:bidi="fa-IR"/>
        </w:rPr>
        <w:t>ن هم</w:t>
      </w:r>
      <w:r w:rsidR="00D7132C">
        <w:rPr>
          <w:rtl/>
          <w:lang w:bidi="fa-IR"/>
        </w:rPr>
        <w:t>ی</w:t>
      </w:r>
      <w:r>
        <w:rPr>
          <w:rtl/>
          <w:lang w:bidi="fa-IR"/>
        </w:rPr>
        <w:t xml:space="preserve">ن لحظه به بعد ماجراى اختلاف براى پسران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و گرفتاى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به فراق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پ</w:t>
      </w:r>
      <w:r w:rsidR="00D7132C">
        <w:rPr>
          <w:rtl/>
          <w:lang w:bidi="fa-IR"/>
        </w:rPr>
        <w:t>ی</w:t>
      </w:r>
      <w:r>
        <w:rPr>
          <w:rtl/>
          <w:lang w:bidi="fa-IR"/>
        </w:rPr>
        <w:t>ش آمد</w:t>
      </w:r>
      <w:r w:rsidR="0034192D">
        <w:rPr>
          <w:rtl/>
          <w:lang w:bidi="fa-IR"/>
        </w:rPr>
        <w:t xml:space="preserve">، </w:t>
      </w:r>
      <w:r>
        <w:rPr>
          <w:rtl/>
          <w:lang w:bidi="fa-IR"/>
        </w:rPr>
        <w:t>كه در ذكر داستان</w:t>
      </w:r>
      <w:r w:rsidR="003E6297">
        <w:rPr>
          <w:rtl/>
          <w:lang w:bidi="fa-IR"/>
        </w:rPr>
        <w:t xml:space="preserve"> </w:t>
      </w:r>
      <w:r>
        <w:rPr>
          <w:rtl/>
          <w:lang w:bidi="fa-IR"/>
        </w:rPr>
        <w:t xml:space="preserve">هاى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خاطرنشان خواهد شد</w:t>
      </w:r>
      <w:r w:rsidR="0034192D">
        <w:rPr>
          <w:rtl/>
          <w:lang w:bidi="fa-IR"/>
        </w:rPr>
        <w:t xml:space="preserve">. </w:t>
      </w:r>
    </w:p>
    <w:tbl>
      <w:tblPr>
        <w:tblStyle w:val="TableGrid"/>
        <w:bidiVisual/>
        <w:tblW w:w="5000" w:type="pct"/>
        <w:tblLook w:val="01E0"/>
      </w:tblPr>
      <w:tblGrid>
        <w:gridCol w:w="3661"/>
        <w:gridCol w:w="269"/>
        <w:gridCol w:w="3657"/>
      </w:tblGrid>
      <w:tr w:rsidR="00A70400" w:rsidTr="008A64AC">
        <w:trPr>
          <w:trHeight w:val="350"/>
        </w:trPr>
        <w:tc>
          <w:tcPr>
            <w:tcW w:w="4288" w:type="dxa"/>
            <w:shd w:val="clear" w:color="auto" w:fill="auto"/>
          </w:tcPr>
          <w:p w:rsidR="00A70400" w:rsidRDefault="00A70400" w:rsidP="008A64AC">
            <w:pPr>
              <w:pStyle w:val="libPoem"/>
              <w:rPr>
                <w:rtl/>
              </w:rPr>
            </w:pPr>
            <w:r>
              <w:rPr>
                <w:rtl/>
                <w:lang w:bidi="fa-IR"/>
              </w:rPr>
              <w:t>چو بد كردى مباش ایمن ز آفات</w:t>
            </w:r>
            <w:r w:rsidRPr="00725071">
              <w:rPr>
                <w:rStyle w:val="libPoemTiniChar0"/>
                <w:rtl/>
              </w:rPr>
              <w:br/>
              <w:t> </w:t>
            </w:r>
          </w:p>
        </w:tc>
        <w:tc>
          <w:tcPr>
            <w:tcW w:w="280" w:type="dxa"/>
            <w:shd w:val="clear" w:color="auto" w:fill="auto"/>
          </w:tcPr>
          <w:p w:rsidR="00A70400" w:rsidRDefault="00A70400" w:rsidP="008A64AC">
            <w:pPr>
              <w:pStyle w:val="libPoem"/>
              <w:rPr>
                <w:rtl/>
              </w:rPr>
            </w:pPr>
          </w:p>
        </w:tc>
        <w:tc>
          <w:tcPr>
            <w:tcW w:w="4288" w:type="dxa"/>
            <w:shd w:val="clear" w:color="auto" w:fill="auto"/>
          </w:tcPr>
          <w:p w:rsidR="00A70400" w:rsidRDefault="00A70400" w:rsidP="008A64AC">
            <w:pPr>
              <w:pStyle w:val="libPoem"/>
              <w:rPr>
                <w:rtl/>
              </w:rPr>
            </w:pPr>
            <w:r>
              <w:rPr>
                <w:rtl/>
                <w:lang w:bidi="fa-IR"/>
              </w:rPr>
              <w:t>كه واجب شد طبیعت را مكافات</w:t>
            </w:r>
            <w:r w:rsidRPr="00725071">
              <w:rPr>
                <w:rStyle w:val="libPoemTiniChar0"/>
                <w:rtl/>
              </w:rPr>
              <w:br/>
              <w:t> </w:t>
            </w:r>
          </w:p>
        </w:tc>
      </w:tr>
      <w:tr w:rsidR="00A70400" w:rsidTr="008A64AC">
        <w:trPr>
          <w:trHeight w:val="350"/>
        </w:trPr>
        <w:tc>
          <w:tcPr>
            <w:tcW w:w="4288" w:type="dxa"/>
          </w:tcPr>
          <w:p w:rsidR="00A70400" w:rsidRDefault="00A70400" w:rsidP="008A64AC">
            <w:pPr>
              <w:pStyle w:val="libPoem"/>
              <w:rPr>
                <w:rtl/>
              </w:rPr>
            </w:pPr>
            <w:r>
              <w:rPr>
                <w:rtl/>
                <w:lang w:bidi="fa-IR"/>
              </w:rPr>
              <w:t>سراى آفرینش سرسرى نیست</w:t>
            </w:r>
            <w:r w:rsidRPr="00725071">
              <w:rPr>
                <w:rStyle w:val="libPoemTiniChar0"/>
                <w:rtl/>
              </w:rPr>
              <w:br/>
              <w:t> </w:t>
            </w:r>
          </w:p>
        </w:tc>
        <w:tc>
          <w:tcPr>
            <w:tcW w:w="280" w:type="dxa"/>
          </w:tcPr>
          <w:p w:rsidR="00A70400" w:rsidRDefault="00A70400" w:rsidP="008A64AC">
            <w:pPr>
              <w:pStyle w:val="libPoem"/>
              <w:rPr>
                <w:rtl/>
              </w:rPr>
            </w:pPr>
          </w:p>
        </w:tc>
        <w:tc>
          <w:tcPr>
            <w:tcW w:w="4288" w:type="dxa"/>
          </w:tcPr>
          <w:p w:rsidR="00A70400" w:rsidRDefault="00A70400" w:rsidP="008A64AC">
            <w:pPr>
              <w:pStyle w:val="libPoem"/>
              <w:rPr>
                <w:rtl/>
              </w:rPr>
            </w:pPr>
            <w:r>
              <w:rPr>
                <w:rtl/>
                <w:lang w:bidi="fa-IR"/>
              </w:rPr>
              <w:t>زمین و آسمان بى داورى نیست</w:t>
            </w:r>
            <w:r w:rsidRPr="00725071">
              <w:rPr>
                <w:rStyle w:val="libPoemTiniChar0"/>
                <w:rtl/>
              </w:rPr>
              <w:br/>
              <w:t> </w:t>
            </w:r>
          </w:p>
        </w:tc>
      </w:tr>
    </w:tbl>
    <w:p w:rsidR="003B20BC" w:rsidRDefault="00E5212E" w:rsidP="0034192D">
      <w:pPr>
        <w:pStyle w:val="Heading3"/>
        <w:rPr>
          <w:rtl/>
          <w:lang w:bidi="fa-IR"/>
        </w:rPr>
      </w:pPr>
      <w:bookmarkStart w:id="143" w:name="_Toc396736127"/>
      <w:r>
        <w:rPr>
          <w:rtl/>
          <w:lang w:bidi="fa-IR"/>
        </w:rPr>
        <w:t>پا</w:t>
      </w:r>
      <w:r w:rsidR="00D7132C">
        <w:rPr>
          <w:rtl/>
          <w:lang w:bidi="fa-IR"/>
        </w:rPr>
        <w:t>ی</w:t>
      </w:r>
      <w:r>
        <w:rPr>
          <w:rtl/>
          <w:lang w:bidi="fa-IR"/>
        </w:rPr>
        <w:t xml:space="preserve">ان عمر </w:t>
      </w:r>
      <w:r w:rsidR="00D7132C">
        <w:rPr>
          <w:rtl/>
          <w:lang w:bidi="fa-IR"/>
        </w:rPr>
        <w:t>ی</w:t>
      </w:r>
      <w:r>
        <w:rPr>
          <w:rtl/>
          <w:lang w:bidi="fa-IR"/>
        </w:rPr>
        <w:t xml:space="preserve">عقوب </w:t>
      </w:r>
      <w:r w:rsidR="00362EDB" w:rsidRPr="00362EDB">
        <w:rPr>
          <w:rStyle w:val="libAlaemChar"/>
          <w:rtl/>
        </w:rPr>
        <w:t>عليه‌السلام</w:t>
      </w:r>
      <w:bookmarkEnd w:id="143"/>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147 (و به قولى 170) سال عمر كرد</w:t>
      </w:r>
      <w:r w:rsidR="0034192D">
        <w:rPr>
          <w:rtl/>
          <w:lang w:bidi="fa-IR"/>
        </w:rPr>
        <w:t xml:space="preserve">، </w:t>
      </w:r>
      <w:r w:rsidR="00E5212E">
        <w:rPr>
          <w:rtl/>
          <w:lang w:bidi="fa-IR"/>
        </w:rPr>
        <w:t>در دن</w:t>
      </w:r>
      <w:r>
        <w:rPr>
          <w:rtl/>
          <w:lang w:bidi="fa-IR"/>
        </w:rPr>
        <w:t>ی</w:t>
      </w:r>
      <w:r w:rsidR="00E5212E">
        <w:rPr>
          <w:rtl/>
          <w:lang w:bidi="fa-IR"/>
        </w:rPr>
        <w:t>ا سرد و گرم ز</w:t>
      </w:r>
      <w:r>
        <w:rPr>
          <w:rtl/>
          <w:lang w:bidi="fa-IR"/>
        </w:rPr>
        <w:t>ی</w:t>
      </w:r>
      <w:r w:rsidR="00E5212E">
        <w:rPr>
          <w:rtl/>
          <w:lang w:bidi="fa-IR"/>
        </w:rPr>
        <w:t>اد د</w:t>
      </w:r>
      <w:r>
        <w:rPr>
          <w:rtl/>
          <w:lang w:bidi="fa-IR"/>
        </w:rPr>
        <w:t>ی</w:t>
      </w:r>
      <w:r w:rsidR="00E5212E">
        <w:rPr>
          <w:rtl/>
          <w:lang w:bidi="fa-IR"/>
        </w:rPr>
        <w:t>د</w:t>
      </w:r>
      <w:r w:rsidR="0034192D">
        <w:rPr>
          <w:rtl/>
          <w:lang w:bidi="fa-IR"/>
        </w:rPr>
        <w:t xml:space="preserve">، </w:t>
      </w:r>
      <w:r w:rsidR="00E5212E">
        <w:rPr>
          <w:rtl/>
          <w:lang w:bidi="fa-IR"/>
        </w:rPr>
        <w:t>چند</w:t>
      </w:r>
      <w:r>
        <w:rPr>
          <w:rtl/>
          <w:lang w:bidi="fa-IR"/>
        </w:rPr>
        <w:t>ی</w:t>
      </w:r>
      <w:r w:rsidR="00E5212E">
        <w:rPr>
          <w:rtl/>
          <w:lang w:bidi="fa-IR"/>
        </w:rPr>
        <w:t>ن سال بر كنعان</w:t>
      </w:r>
      <w:r w:rsidR="0034192D">
        <w:rPr>
          <w:rtl/>
          <w:lang w:bidi="fa-IR"/>
        </w:rPr>
        <w:t xml:space="preserve">، </w:t>
      </w:r>
      <w:r w:rsidR="00E5212E">
        <w:rPr>
          <w:rtl/>
          <w:lang w:bidi="fa-IR"/>
        </w:rPr>
        <w:t>سپس در حاران (سرزم</w:t>
      </w:r>
      <w:r>
        <w:rPr>
          <w:rtl/>
          <w:lang w:bidi="fa-IR"/>
        </w:rPr>
        <w:t>ی</w:t>
      </w:r>
      <w:r w:rsidR="00E5212E">
        <w:rPr>
          <w:rtl/>
          <w:lang w:bidi="fa-IR"/>
        </w:rPr>
        <w:t>ن عراق) به سر برد</w:t>
      </w:r>
      <w:r w:rsidR="0034192D">
        <w:rPr>
          <w:rtl/>
          <w:lang w:bidi="fa-IR"/>
        </w:rPr>
        <w:t xml:space="preserve">، </w:t>
      </w:r>
      <w:r w:rsidR="00E5212E">
        <w:rPr>
          <w:rtl/>
          <w:lang w:bidi="fa-IR"/>
        </w:rPr>
        <w:t>و بعد به كنعان بازگشت</w:t>
      </w:r>
      <w:r w:rsidR="0034192D">
        <w:rPr>
          <w:rtl/>
          <w:lang w:bidi="fa-IR"/>
        </w:rPr>
        <w:t xml:space="preserve">، </w:t>
      </w:r>
      <w:r w:rsidR="00E5212E">
        <w:rPr>
          <w:rtl/>
          <w:lang w:bidi="fa-IR"/>
        </w:rPr>
        <w:t>در قسمت پا</w:t>
      </w:r>
      <w:r>
        <w:rPr>
          <w:rtl/>
          <w:lang w:bidi="fa-IR"/>
        </w:rPr>
        <w:t>ی</w:t>
      </w:r>
      <w:r w:rsidR="00E5212E">
        <w:rPr>
          <w:rtl/>
          <w:lang w:bidi="fa-IR"/>
        </w:rPr>
        <w:t>ان عمر</w:t>
      </w:r>
      <w:r w:rsidR="0034192D">
        <w:rPr>
          <w:rtl/>
          <w:lang w:bidi="fa-IR"/>
        </w:rPr>
        <w:t xml:space="preserve">، </w:t>
      </w:r>
      <w:r w:rsidR="00E5212E">
        <w:rPr>
          <w:rtl/>
          <w:lang w:bidi="fa-IR"/>
        </w:rPr>
        <w:t>هنگامى كه 130 سال از عمرش گذشته بود</w:t>
      </w:r>
      <w:r w:rsidR="0034192D">
        <w:rPr>
          <w:rtl/>
          <w:lang w:bidi="fa-IR"/>
        </w:rPr>
        <w:t xml:space="preserve">، </w:t>
      </w:r>
      <w:r w:rsidR="00E5212E">
        <w:rPr>
          <w:rtl/>
          <w:lang w:bidi="fa-IR"/>
        </w:rPr>
        <w:t xml:space="preserve">به هواى لقاى </w:t>
      </w: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وارد مصر شد</w:t>
      </w:r>
      <w:r w:rsidR="0034192D">
        <w:rPr>
          <w:rtl/>
          <w:lang w:bidi="fa-IR"/>
        </w:rPr>
        <w:t xml:space="preserve">، </w:t>
      </w:r>
      <w:r w:rsidR="00E5212E">
        <w:rPr>
          <w:rtl/>
          <w:lang w:bidi="fa-IR"/>
        </w:rPr>
        <w:t>و پس از هفده سال سكونت در مصر</w:t>
      </w:r>
      <w:r w:rsidR="0034192D">
        <w:rPr>
          <w:rtl/>
          <w:lang w:bidi="fa-IR"/>
        </w:rPr>
        <w:t xml:space="preserve">، </w:t>
      </w:r>
      <w:r w:rsidR="00E5212E">
        <w:rPr>
          <w:rtl/>
          <w:lang w:bidi="fa-IR"/>
        </w:rPr>
        <w:t>از دن</w:t>
      </w:r>
      <w:r>
        <w:rPr>
          <w:rtl/>
          <w:lang w:bidi="fa-IR"/>
        </w:rPr>
        <w:t>ی</w:t>
      </w:r>
      <w:r w:rsidR="00E5212E">
        <w:rPr>
          <w:rtl/>
          <w:lang w:bidi="fa-IR"/>
        </w:rPr>
        <w:t>ا رحلت كرد</w:t>
      </w:r>
      <w:r w:rsidR="0034192D">
        <w:rPr>
          <w:rtl/>
          <w:lang w:bidi="fa-IR"/>
        </w:rPr>
        <w:t xml:space="preserve">. </w:t>
      </w:r>
    </w:p>
    <w:p w:rsidR="00E5212E" w:rsidRDefault="00E5212E" w:rsidP="00E5212E">
      <w:pPr>
        <w:pStyle w:val="libNormal"/>
        <w:rPr>
          <w:rtl/>
          <w:lang w:bidi="fa-IR"/>
        </w:rPr>
      </w:pPr>
      <w:r>
        <w:rPr>
          <w:rtl/>
          <w:lang w:bidi="fa-IR"/>
        </w:rPr>
        <w:t>او هنگام مرگ</w:t>
      </w:r>
      <w:r w:rsidR="0034192D">
        <w:rPr>
          <w:rtl/>
          <w:lang w:bidi="fa-IR"/>
        </w:rPr>
        <w:t xml:space="preserve">، </w:t>
      </w:r>
      <w:r>
        <w:rPr>
          <w:rtl/>
          <w:lang w:bidi="fa-IR"/>
        </w:rPr>
        <w:t>فرزندان خود را به حضور طلب</w:t>
      </w:r>
      <w:r w:rsidR="00D7132C">
        <w:rPr>
          <w:rtl/>
          <w:lang w:bidi="fa-IR"/>
        </w:rPr>
        <w:t>ی</w:t>
      </w:r>
      <w:r>
        <w:rPr>
          <w:rtl/>
          <w:lang w:bidi="fa-IR"/>
        </w:rPr>
        <w:t>د و آن</w:t>
      </w:r>
      <w:r w:rsidR="003E6297">
        <w:rPr>
          <w:rtl/>
          <w:lang w:bidi="fa-IR"/>
        </w:rPr>
        <w:t xml:space="preserve"> </w:t>
      </w:r>
      <w:r>
        <w:rPr>
          <w:rtl/>
          <w:lang w:bidi="fa-IR"/>
        </w:rPr>
        <w:t>ها را به د</w:t>
      </w:r>
      <w:r w:rsidR="00D7132C">
        <w:rPr>
          <w:rtl/>
          <w:lang w:bidi="fa-IR"/>
        </w:rPr>
        <w:t>ی</w:t>
      </w:r>
      <w:r>
        <w:rPr>
          <w:rtl/>
          <w:lang w:bidi="fa-IR"/>
        </w:rPr>
        <w:t xml:space="preserve">ن دارى و صداقت و </w:t>
      </w:r>
      <w:r w:rsidR="00D7132C">
        <w:rPr>
          <w:rtl/>
          <w:lang w:bidi="fa-IR"/>
        </w:rPr>
        <w:t>ی</w:t>
      </w:r>
      <w:r>
        <w:rPr>
          <w:rtl/>
          <w:lang w:bidi="fa-IR"/>
        </w:rPr>
        <w:t>اد خدا</w:t>
      </w:r>
      <w:r w:rsidR="0034192D">
        <w:rPr>
          <w:rtl/>
          <w:lang w:bidi="fa-IR"/>
        </w:rPr>
        <w:t xml:space="preserve">، </w:t>
      </w:r>
      <w:r>
        <w:rPr>
          <w:rtl/>
          <w:lang w:bidi="fa-IR"/>
        </w:rPr>
        <w:t>وص</w:t>
      </w:r>
      <w:r w:rsidR="00D7132C">
        <w:rPr>
          <w:rtl/>
          <w:lang w:bidi="fa-IR"/>
        </w:rPr>
        <w:t>ی</w:t>
      </w:r>
      <w:r>
        <w:rPr>
          <w:rtl/>
          <w:lang w:bidi="fa-IR"/>
        </w:rPr>
        <w:t>ت نمود</w:t>
      </w:r>
      <w:r w:rsidR="0034192D">
        <w:rPr>
          <w:rtl/>
          <w:lang w:bidi="fa-IR"/>
        </w:rPr>
        <w:t xml:space="preserve">، </w:t>
      </w:r>
      <w:r>
        <w:rPr>
          <w:rtl/>
          <w:lang w:bidi="fa-IR"/>
        </w:rPr>
        <w:t>سپس از دن</w:t>
      </w:r>
      <w:r w:rsidR="00D7132C">
        <w:rPr>
          <w:rtl/>
          <w:lang w:bidi="fa-IR"/>
        </w:rPr>
        <w:t>ی</w:t>
      </w:r>
      <w:r>
        <w:rPr>
          <w:rtl/>
          <w:lang w:bidi="fa-IR"/>
        </w:rPr>
        <w:t>ا رفت</w:t>
      </w:r>
      <w:r w:rsidR="0034192D">
        <w:rPr>
          <w:rtl/>
          <w:lang w:bidi="fa-IR"/>
        </w:rPr>
        <w:t xml:space="preserve">. </w:t>
      </w:r>
    </w:p>
    <w:p w:rsidR="00E5212E" w:rsidRDefault="00E5212E" w:rsidP="00E5212E">
      <w:pPr>
        <w:pStyle w:val="libNormal"/>
        <w:rPr>
          <w:rtl/>
          <w:lang w:bidi="fa-IR"/>
        </w:rPr>
      </w:pPr>
      <w:r>
        <w:rPr>
          <w:rtl/>
          <w:lang w:bidi="fa-IR"/>
        </w:rPr>
        <w:t>او وص</w:t>
      </w:r>
      <w:r w:rsidR="00D7132C">
        <w:rPr>
          <w:rtl/>
          <w:lang w:bidi="fa-IR"/>
        </w:rPr>
        <w:t>ی</w:t>
      </w:r>
      <w:r>
        <w:rPr>
          <w:rtl/>
          <w:lang w:bidi="fa-IR"/>
        </w:rPr>
        <w:t>ت كرده بود جنازه</w:t>
      </w:r>
      <w:r w:rsidR="003E6297">
        <w:rPr>
          <w:rtl/>
          <w:lang w:bidi="fa-IR"/>
        </w:rPr>
        <w:t xml:space="preserve"> </w:t>
      </w:r>
      <w:r>
        <w:rPr>
          <w:rtl/>
          <w:lang w:bidi="fa-IR"/>
        </w:rPr>
        <w:t>اش را در مقبره خانوادگ</w:t>
      </w:r>
      <w:r w:rsidR="00D7132C">
        <w:rPr>
          <w:rtl/>
          <w:lang w:bidi="fa-IR"/>
        </w:rPr>
        <w:t>ی</w:t>
      </w:r>
      <w:r>
        <w:rPr>
          <w:rtl/>
          <w:lang w:bidi="fa-IR"/>
        </w:rPr>
        <w:t>ش نزد قبر پدر و مادر و اجدادش</w:t>
      </w:r>
      <w:r w:rsidR="0034192D">
        <w:rPr>
          <w:rtl/>
          <w:lang w:bidi="fa-IR"/>
        </w:rPr>
        <w:t xml:space="preserve">، </w:t>
      </w:r>
      <w:r>
        <w:rPr>
          <w:rtl/>
          <w:lang w:bidi="fa-IR"/>
        </w:rPr>
        <w:t>در سرزم</w:t>
      </w:r>
      <w:r w:rsidR="00D7132C">
        <w:rPr>
          <w:rtl/>
          <w:lang w:bidi="fa-IR"/>
        </w:rPr>
        <w:t>ی</w:t>
      </w:r>
      <w:r>
        <w:rPr>
          <w:rtl/>
          <w:lang w:bidi="fa-IR"/>
        </w:rPr>
        <w:t>ن فلسط</w:t>
      </w:r>
      <w:r w:rsidR="00D7132C">
        <w:rPr>
          <w:rtl/>
          <w:lang w:bidi="fa-IR"/>
        </w:rPr>
        <w:t>ی</w:t>
      </w:r>
      <w:r>
        <w:rPr>
          <w:rtl/>
          <w:lang w:bidi="fa-IR"/>
        </w:rPr>
        <w:t>ن (شهر مقدس خل</w:t>
      </w:r>
      <w:r w:rsidR="00D7132C">
        <w:rPr>
          <w:rtl/>
          <w:lang w:bidi="fa-IR"/>
        </w:rPr>
        <w:t>ی</w:t>
      </w:r>
      <w:r>
        <w:rPr>
          <w:rtl/>
          <w:lang w:bidi="fa-IR"/>
        </w:rPr>
        <w:t>ل) به خاك بسپارند</w:t>
      </w:r>
      <w:r w:rsidR="0034192D">
        <w:rPr>
          <w:rtl/>
          <w:lang w:bidi="fa-IR"/>
        </w:rPr>
        <w:t xml:space="preserve">. </w:t>
      </w:r>
    </w:p>
    <w:p w:rsidR="00E5212E" w:rsidRDefault="00956BB7" w:rsidP="00E5212E">
      <w:pPr>
        <w:pStyle w:val="libNormal"/>
        <w:rPr>
          <w:rtl/>
          <w:lang w:bidi="fa-IR"/>
        </w:rPr>
      </w:pPr>
      <w:r>
        <w:rPr>
          <w:rtl/>
          <w:lang w:bidi="fa-IR"/>
        </w:rPr>
        <w:br w:type="page"/>
      </w:r>
      <w:r w:rsidR="00D7132C">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به طب</w:t>
      </w:r>
      <w:r w:rsidR="00D7132C">
        <w:rPr>
          <w:rtl/>
          <w:lang w:bidi="fa-IR"/>
        </w:rPr>
        <w:t>ی</w:t>
      </w:r>
      <w:r w:rsidR="00E5212E">
        <w:rPr>
          <w:rtl/>
          <w:lang w:bidi="fa-IR"/>
        </w:rPr>
        <w:t>بان دستور داد تا پ</w:t>
      </w:r>
      <w:r w:rsidR="00D7132C">
        <w:rPr>
          <w:rtl/>
          <w:lang w:bidi="fa-IR"/>
        </w:rPr>
        <w:t>ی</w:t>
      </w:r>
      <w:r w:rsidR="00E5212E">
        <w:rPr>
          <w:rtl/>
          <w:lang w:bidi="fa-IR"/>
        </w:rPr>
        <w:t xml:space="preserve">كر </w:t>
      </w:r>
      <w:r w:rsidR="00D7132C">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را موم</w:t>
      </w:r>
      <w:r w:rsidR="00D7132C">
        <w:rPr>
          <w:rtl/>
          <w:lang w:bidi="fa-IR"/>
        </w:rPr>
        <w:t>ی</w:t>
      </w:r>
      <w:r w:rsidR="00E5212E">
        <w:rPr>
          <w:rtl/>
          <w:lang w:bidi="fa-IR"/>
        </w:rPr>
        <w:t>ا</w:t>
      </w:r>
      <w:r w:rsidR="00D7132C">
        <w:rPr>
          <w:rtl/>
          <w:lang w:bidi="fa-IR"/>
        </w:rPr>
        <w:t>ی</w:t>
      </w:r>
      <w:r w:rsidR="00E5212E">
        <w:rPr>
          <w:rtl/>
          <w:lang w:bidi="fa-IR"/>
        </w:rPr>
        <w:t>ى كنند</w:t>
      </w:r>
      <w:r w:rsidR="0034192D">
        <w:rPr>
          <w:rtl/>
          <w:lang w:bidi="fa-IR"/>
        </w:rPr>
        <w:t xml:space="preserve">، </w:t>
      </w:r>
      <w:r w:rsidR="00E5212E">
        <w:rPr>
          <w:rtl/>
          <w:lang w:bidi="fa-IR"/>
        </w:rPr>
        <w:t>سپس به فلسط</w:t>
      </w:r>
      <w:r w:rsidR="00D7132C">
        <w:rPr>
          <w:rtl/>
          <w:lang w:bidi="fa-IR"/>
        </w:rPr>
        <w:t>ی</w:t>
      </w:r>
      <w:r w:rsidR="00E5212E">
        <w:rPr>
          <w:rtl/>
          <w:lang w:bidi="fa-IR"/>
        </w:rPr>
        <w:t>ن ببرند</w:t>
      </w:r>
      <w:r w:rsidR="0034192D">
        <w:rPr>
          <w:rtl/>
          <w:lang w:bidi="fa-IR"/>
        </w:rPr>
        <w:t xml:space="preserve">، </w:t>
      </w:r>
      <w:r w:rsidR="00E5212E">
        <w:rPr>
          <w:rtl/>
          <w:lang w:bidi="fa-IR"/>
        </w:rPr>
        <w:t>و در مقبره پدرانش به خاك بسپارند</w:t>
      </w:r>
      <w:r w:rsidR="0034192D">
        <w:rPr>
          <w:rtl/>
          <w:lang w:bidi="fa-IR"/>
        </w:rPr>
        <w:t xml:space="preserve">. </w:t>
      </w:r>
    </w:p>
    <w:p w:rsidR="00E5212E" w:rsidRDefault="00E5212E" w:rsidP="00E5212E">
      <w:pPr>
        <w:pStyle w:val="libNormal"/>
        <w:rPr>
          <w:rtl/>
          <w:lang w:bidi="fa-IR"/>
        </w:rPr>
      </w:pPr>
      <w:r>
        <w:rPr>
          <w:rtl/>
          <w:lang w:bidi="fa-IR"/>
        </w:rPr>
        <w:t>عبدالوهاب نجار نو</w:t>
      </w:r>
      <w:r w:rsidR="00D7132C">
        <w:rPr>
          <w:rtl/>
          <w:lang w:bidi="fa-IR"/>
        </w:rPr>
        <w:t>ی</w:t>
      </w:r>
      <w:r>
        <w:rPr>
          <w:rtl/>
          <w:lang w:bidi="fa-IR"/>
        </w:rPr>
        <w:t>سنده قصص الانب</w:t>
      </w:r>
      <w:r w:rsidR="00D7132C">
        <w:rPr>
          <w:rtl/>
          <w:lang w:bidi="fa-IR"/>
        </w:rPr>
        <w:t>ی</w:t>
      </w:r>
      <w:r>
        <w:rPr>
          <w:rtl/>
          <w:lang w:bidi="fa-IR"/>
        </w:rPr>
        <w:t>اء مى</w:t>
      </w:r>
      <w:r w:rsidR="003E6297">
        <w:rPr>
          <w:rtl/>
          <w:lang w:bidi="fa-IR"/>
        </w:rPr>
        <w:t xml:space="preserve"> </w:t>
      </w:r>
      <w:r>
        <w:rPr>
          <w:rtl/>
          <w:lang w:bidi="fa-IR"/>
        </w:rPr>
        <w:t>نو</w:t>
      </w:r>
      <w:r w:rsidR="00D7132C">
        <w:rPr>
          <w:rtl/>
          <w:lang w:bidi="fa-IR"/>
        </w:rPr>
        <w:t>ی</w:t>
      </w:r>
      <w:r>
        <w:rPr>
          <w:rtl/>
          <w:lang w:bidi="fa-IR"/>
        </w:rPr>
        <w:t>سد</w:t>
      </w:r>
      <w:r w:rsidR="0034192D">
        <w:rPr>
          <w:rtl/>
          <w:lang w:bidi="fa-IR"/>
        </w:rPr>
        <w:t xml:space="preserve">: </w:t>
      </w:r>
      <w:r>
        <w:rPr>
          <w:rtl/>
          <w:lang w:bidi="fa-IR"/>
        </w:rPr>
        <w:t>من در حرم حضرت ابراه</w:t>
      </w:r>
      <w:r w:rsidR="00D7132C">
        <w:rPr>
          <w:rtl/>
          <w:lang w:bidi="fa-IR"/>
        </w:rPr>
        <w:t>ی</w:t>
      </w:r>
      <w:r>
        <w:rPr>
          <w:rtl/>
          <w:lang w:bidi="fa-IR"/>
        </w:rPr>
        <w:t>م خل</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در شهر حبرون در نزد</w:t>
      </w:r>
      <w:r w:rsidR="00D7132C">
        <w:rPr>
          <w:rtl/>
          <w:lang w:bidi="fa-IR"/>
        </w:rPr>
        <w:t>ی</w:t>
      </w:r>
      <w:r>
        <w:rPr>
          <w:rtl/>
          <w:lang w:bidi="fa-IR"/>
        </w:rPr>
        <w:t>ك مكف</w:t>
      </w:r>
      <w:r w:rsidR="00D7132C">
        <w:rPr>
          <w:rtl/>
          <w:lang w:bidi="fa-IR"/>
        </w:rPr>
        <w:t>ی</w:t>
      </w:r>
      <w:r>
        <w:rPr>
          <w:rtl/>
          <w:lang w:bidi="fa-IR"/>
        </w:rPr>
        <w:t>ل</w:t>
      </w:r>
      <w:r w:rsidR="00D7132C">
        <w:rPr>
          <w:rtl/>
          <w:lang w:bidi="fa-IR"/>
        </w:rPr>
        <w:t>ی</w:t>
      </w:r>
      <w:r>
        <w:rPr>
          <w:rtl/>
          <w:lang w:bidi="fa-IR"/>
        </w:rPr>
        <w:t>ه (محل دفن ابراه</w:t>
      </w:r>
      <w:r w:rsidR="00D7132C">
        <w:rPr>
          <w:rtl/>
          <w:lang w:bidi="fa-IR"/>
        </w:rPr>
        <w:t>ی</w:t>
      </w:r>
      <w:r>
        <w:rPr>
          <w:rtl/>
          <w:lang w:bidi="fa-IR"/>
        </w:rPr>
        <w:t>م</w:t>
      </w:r>
      <w:r w:rsidR="0034192D">
        <w:rPr>
          <w:rtl/>
          <w:lang w:bidi="fa-IR"/>
        </w:rPr>
        <w:t xml:space="preserve">، </w:t>
      </w:r>
      <w:r>
        <w:rPr>
          <w:rtl/>
          <w:lang w:bidi="fa-IR"/>
        </w:rPr>
        <w:t>ساره</w:t>
      </w:r>
      <w:r w:rsidR="0034192D">
        <w:rPr>
          <w:rtl/>
          <w:lang w:bidi="fa-IR"/>
        </w:rPr>
        <w:t xml:space="preserve">، </w:t>
      </w:r>
      <w:r>
        <w:rPr>
          <w:rtl/>
          <w:lang w:bidi="fa-IR"/>
        </w:rPr>
        <w:t>رفقه</w:t>
      </w:r>
      <w:r w:rsidR="0034192D">
        <w:rPr>
          <w:rtl/>
          <w:lang w:bidi="fa-IR"/>
        </w:rPr>
        <w:t xml:space="preserve">، </w:t>
      </w:r>
      <w:r>
        <w:rPr>
          <w:rtl/>
          <w:lang w:bidi="fa-IR"/>
        </w:rPr>
        <w:t xml:space="preserve">اسحاق و </w:t>
      </w:r>
      <w:r w:rsidR="00D7132C">
        <w:rPr>
          <w:rtl/>
          <w:lang w:bidi="fa-IR"/>
        </w:rPr>
        <w:t>ی</w:t>
      </w:r>
      <w:r>
        <w:rPr>
          <w:rtl/>
          <w:lang w:bidi="fa-IR"/>
        </w:rPr>
        <w:t>عقوب) تابوتى د</w:t>
      </w:r>
      <w:r w:rsidR="00D7132C">
        <w:rPr>
          <w:rtl/>
          <w:lang w:bidi="fa-IR"/>
        </w:rPr>
        <w:t>ی</w:t>
      </w:r>
      <w:r>
        <w:rPr>
          <w:rtl/>
          <w:lang w:bidi="fa-IR"/>
        </w:rPr>
        <w:t>دم كه مردم شهر مى</w:t>
      </w:r>
      <w:r w:rsidR="003E6297">
        <w:rPr>
          <w:rtl/>
          <w:lang w:bidi="fa-IR"/>
        </w:rPr>
        <w:t xml:space="preserve"> </w:t>
      </w:r>
      <w:r>
        <w:rPr>
          <w:rtl/>
          <w:lang w:bidi="fa-IR"/>
        </w:rPr>
        <w:t xml:space="preserve">گفتند آن تابوت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است</w:t>
      </w:r>
      <w:r w:rsidR="0034192D">
        <w:rPr>
          <w:rtl/>
          <w:lang w:bidi="fa-IR"/>
        </w:rPr>
        <w:t>.</w:t>
      </w:r>
      <w:r w:rsidR="0022023E">
        <w:rPr>
          <w:rtl/>
          <w:lang w:bidi="fa-IR"/>
        </w:rPr>
        <w:t xml:space="preserve"> </w:t>
      </w:r>
      <w:r w:rsidRPr="008978DB">
        <w:rPr>
          <w:rStyle w:val="libFootnotenumChar"/>
          <w:rtl/>
        </w:rPr>
        <w:t>(310)</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حضرت </w:t>
      </w:r>
      <w:r w:rsidR="00D7132C">
        <w:rPr>
          <w:rtl/>
          <w:lang w:bidi="fa-IR"/>
        </w:rPr>
        <w:t>ی</w:t>
      </w:r>
      <w:r>
        <w:rPr>
          <w:rtl/>
          <w:lang w:bidi="fa-IR"/>
        </w:rPr>
        <w:t xml:space="preserve">عقوب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144" w:name="_Toc396736128"/>
      <w:r>
        <w:rPr>
          <w:rtl/>
          <w:lang w:bidi="fa-IR"/>
        </w:rPr>
        <w:t>11</w:t>
      </w:r>
      <w:r w:rsidR="00B6393C">
        <w:rPr>
          <w:rtl/>
          <w:lang w:bidi="fa-IR"/>
        </w:rPr>
        <w:t xml:space="preserve">- </w:t>
      </w: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bookmarkEnd w:id="144"/>
      <w:r w:rsidR="003E6297">
        <w:rPr>
          <w:rtl/>
          <w:lang w:bidi="fa-IR"/>
        </w:rPr>
        <w:t xml:space="preserve"> </w:t>
      </w:r>
    </w:p>
    <w:p w:rsidR="00E5212E" w:rsidRDefault="00E5212E" w:rsidP="00E5212E">
      <w:pPr>
        <w:pStyle w:val="libNormal"/>
        <w:rPr>
          <w:rtl/>
          <w:lang w:bidi="fa-IR"/>
        </w:rPr>
      </w:pPr>
      <w:r>
        <w:rPr>
          <w:rtl/>
          <w:lang w:bidi="fa-IR"/>
        </w:rPr>
        <w:t xml:space="preserve">نام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 فرزند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27 بار در قرآن آمده است</w:t>
      </w:r>
      <w:r w:rsidR="0034192D">
        <w:rPr>
          <w:rtl/>
          <w:lang w:bidi="fa-IR"/>
        </w:rPr>
        <w:t xml:space="preserve">، </w:t>
      </w:r>
      <w:r>
        <w:rPr>
          <w:rtl/>
          <w:lang w:bidi="fa-IR"/>
        </w:rPr>
        <w:t xml:space="preserve">و </w:t>
      </w:r>
      <w:r w:rsidR="00D7132C">
        <w:rPr>
          <w:rtl/>
          <w:lang w:bidi="fa-IR"/>
        </w:rPr>
        <w:t>ی</w:t>
      </w:r>
      <w:r>
        <w:rPr>
          <w:rtl/>
          <w:lang w:bidi="fa-IR"/>
        </w:rPr>
        <w:t xml:space="preserve">ك سوره قرآن </w:t>
      </w:r>
      <w:r w:rsidR="00D7132C">
        <w:rPr>
          <w:rtl/>
          <w:lang w:bidi="fa-IR"/>
        </w:rPr>
        <w:t>ی</w:t>
      </w:r>
      <w:r>
        <w:rPr>
          <w:rtl/>
          <w:lang w:bidi="fa-IR"/>
        </w:rPr>
        <w:t xml:space="preserve">عنى سوره دوازدهم قرآن به نام سوره </w:t>
      </w:r>
      <w:r w:rsidR="00D7132C">
        <w:rPr>
          <w:rtl/>
          <w:lang w:bidi="fa-IR"/>
        </w:rPr>
        <w:t>ی</w:t>
      </w:r>
      <w:r>
        <w:rPr>
          <w:rtl/>
          <w:lang w:bidi="fa-IR"/>
        </w:rPr>
        <w:t>وسف است كه 111 آ</w:t>
      </w:r>
      <w:r w:rsidR="00D7132C">
        <w:rPr>
          <w:rtl/>
          <w:lang w:bidi="fa-IR"/>
        </w:rPr>
        <w:t>ی</w:t>
      </w:r>
      <w:r>
        <w:rPr>
          <w:rtl/>
          <w:lang w:bidi="fa-IR"/>
        </w:rPr>
        <w:t>ه دارد و از آغاز تا انجام آن پ</w:t>
      </w:r>
      <w:r w:rsidR="00D7132C">
        <w:rPr>
          <w:rtl/>
          <w:lang w:bidi="fa-IR"/>
        </w:rPr>
        <w:t>ی</w:t>
      </w:r>
      <w:r>
        <w:rPr>
          <w:rtl/>
          <w:lang w:bidi="fa-IR"/>
        </w:rPr>
        <w:t xml:space="preserve">رامون سرگذشت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باشد</w:t>
      </w:r>
      <w:r w:rsidR="0034192D">
        <w:rPr>
          <w:rtl/>
          <w:lang w:bidi="fa-IR"/>
        </w:rPr>
        <w:t xml:space="preserve">. </w:t>
      </w:r>
      <w:r>
        <w:rPr>
          <w:rtl/>
          <w:lang w:bidi="fa-IR"/>
        </w:rPr>
        <w:t xml:space="preserve">و داستان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قرآن به عنوان </w:t>
      </w:r>
      <w:r w:rsidR="00F477F9" w:rsidRPr="00F477F9">
        <w:rPr>
          <w:rStyle w:val="libAlaemChar"/>
          <w:rtl/>
        </w:rPr>
        <w:t>(</w:t>
      </w:r>
      <w:r w:rsidR="008978DB" w:rsidRPr="008978DB">
        <w:rPr>
          <w:rStyle w:val="libAieChar"/>
          <w:rtl/>
        </w:rPr>
        <w:t>اَحْسَنَ القِصَصْ؛</w:t>
      </w:r>
      <w:r w:rsidR="00F477F9" w:rsidRPr="00F477F9">
        <w:rPr>
          <w:rStyle w:val="libAlaemChar"/>
          <w:rtl/>
        </w:rPr>
        <w:t>)</w:t>
      </w:r>
      <w:r>
        <w:rPr>
          <w:rtl/>
          <w:lang w:bidi="fa-IR"/>
        </w:rPr>
        <w:t xml:space="preserve"> ن</w:t>
      </w:r>
      <w:r w:rsidR="00D7132C">
        <w:rPr>
          <w:rtl/>
          <w:lang w:bidi="fa-IR"/>
        </w:rPr>
        <w:t>ی</w:t>
      </w:r>
      <w:r>
        <w:rPr>
          <w:rtl/>
          <w:lang w:bidi="fa-IR"/>
        </w:rPr>
        <w:t>كوتر</w:t>
      </w:r>
      <w:r w:rsidR="00D7132C">
        <w:rPr>
          <w:rtl/>
          <w:lang w:bidi="fa-IR"/>
        </w:rPr>
        <w:t>ی</w:t>
      </w:r>
      <w:r>
        <w:rPr>
          <w:rtl/>
          <w:lang w:bidi="fa-IR"/>
        </w:rPr>
        <w:t>ن داستان</w:t>
      </w:r>
      <w:r w:rsidR="003E6297">
        <w:rPr>
          <w:rtl/>
          <w:lang w:bidi="fa-IR"/>
        </w:rPr>
        <w:t xml:space="preserve"> </w:t>
      </w:r>
      <w:r>
        <w:rPr>
          <w:rtl/>
          <w:lang w:bidi="fa-IR"/>
        </w:rPr>
        <w:t>ها معرفى شده</w:t>
      </w:r>
      <w:r w:rsidR="0034192D">
        <w:rPr>
          <w:rtl/>
          <w:lang w:bidi="fa-IR"/>
        </w:rPr>
        <w:t xml:space="preserve">، </w:t>
      </w:r>
      <w:r>
        <w:rPr>
          <w:rtl/>
          <w:lang w:bidi="fa-IR"/>
        </w:rPr>
        <w:t>چنان كه در آ</w:t>
      </w:r>
      <w:r w:rsidR="00D7132C">
        <w:rPr>
          <w:rtl/>
          <w:lang w:bidi="fa-IR"/>
        </w:rPr>
        <w:t>ی</w:t>
      </w:r>
      <w:r>
        <w:rPr>
          <w:rtl/>
          <w:lang w:bidi="fa-IR"/>
        </w:rPr>
        <w:t xml:space="preserve">ه 3 سوره </w:t>
      </w:r>
      <w:r w:rsidR="00D7132C">
        <w:rPr>
          <w:rtl/>
          <w:lang w:bidi="fa-IR"/>
        </w:rPr>
        <w:t>ی</w:t>
      </w:r>
      <w:r>
        <w:rPr>
          <w:rtl/>
          <w:lang w:bidi="fa-IR"/>
        </w:rPr>
        <w:t>وسف مى</w:t>
      </w:r>
      <w:r w:rsidR="003E6297">
        <w:rPr>
          <w:rtl/>
          <w:lang w:bidi="fa-IR"/>
        </w:rPr>
        <w:t xml:space="preserve"> </w:t>
      </w:r>
      <w:r>
        <w:rPr>
          <w:rtl/>
          <w:lang w:bidi="fa-IR"/>
        </w:rPr>
        <w:t>خوان</w:t>
      </w:r>
      <w:r w:rsidR="00D7132C">
        <w:rPr>
          <w:rtl/>
          <w:lang w:bidi="fa-IR"/>
        </w:rPr>
        <w:t>ی</w:t>
      </w:r>
      <w:r>
        <w:rPr>
          <w:rtl/>
          <w:lang w:bidi="fa-IR"/>
        </w:rPr>
        <w:t>م 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نَحنُ نَقُصُّ عَلَیكَ اَحسَنَ القِصَصِ بِما اَوحَینا اِلَیكَ هذَا القُرآنَ؛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ما بهتر</w:t>
      </w:r>
      <w:r w:rsidR="00D7132C">
        <w:rPr>
          <w:rtl/>
          <w:lang w:bidi="fa-IR"/>
        </w:rPr>
        <w:t>ی</w:t>
      </w:r>
      <w:r>
        <w:rPr>
          <w:rtl/>
          <w:lang w:bidi="fa-IR"/>
        </w:rPr>
        <w:t>ن سرگذشت</w:t>
      </w:r>
      <w:r w:rsidR="003E6297">
        <w:rPr>
          <w:rtl/>
          <w:lang w:bidi="fa-IR"/>
        </w:rPr>
        <w:t xml:space="preserve"> </w:t>
      </w:r>
      <w:r>
        <w:rPr>
          <w:rtl/>
          <w:lang w:bidi="fa-IR"/>
        </w:rPr>
        <w:t>ها را از طر</w:t>
      </w:r>
      <w:r w:rsidR="00D7132C">
        <w:rPr>
          <w:rtl/>
          <w:lang w:bidi="fa-IR"/>
        </w:rPr>
        <w:t>ی</w:t>
      </w:r>
      <w:r>
        <w:rPr>
          <w:rtl/>
          <w:lang w:bidi="fa-IR"/>
        </w:rPr>
        <w:t>ق ا</w:t>
      </w:r>
      <w:r w:rsidR="00D7132C">
        <w:rPr>
          <w:rtl/>
          <w:lang w:bidi="fa-IR"/>
        </w:rPr>
        <w:t>ی</w:t>
      </w:r>
      <w:r>
        <w:rPr>
          <w:rtl/>
          <w:lang w:bidi="fa-IR"/>
        </w:rPr>
        <w:t xml:space="preserve">ن قرآن </w:t>
      </w:r>
      <w:r w:rsidR="00B6393C">
        <w:rPr>
          <w:rtl/>
          <w:lang w:bidi="fa-IR"/>
        </w:rPr>
        <w:t xml:space="preserve">- </w:t>
      </w:r>
      <w:r>
        <w:rPr>
          <w:rtl/>
          <w:lang w:bidi="fa-IR"/>
        </w:rPr>
        <w:t>كه به تو وحى كرد</w:t>
      </w:r>
      <w:r w:rsidR="00D7132C">
        <w:rPr>
          <w:rtl/>
          <w:lang w:bidi="fa-IR"/>
        </w:rPr>
        <w:t>ی</w:t>
      </w:r>
      <w:r>
        <w:rPr>
          <w:rtl/>
          <w:lang w:bidi="fa-IR"/>
        </w:rPr>
        <w:t xml:space="preserve">م </w:t>
      </w:r>
      <w:r w:rsidR="00B6393C">
        <w:rPr>
          <w:rtl/>
          <w:lang w:bidi="fa-IR"/>
        </w:rPr>
        <w:t xml:space="preserve">- </w:t>
      </w:r>
      <w:r>
        <w:rPr>
          <w:rtl/>
          <w:lang w:bidi="fa-IR"/>
        </w:rPr>
        <w:t>بر تو بازگو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اكنون به ا</w:t>
      </w:r>
      <w:r w:rsidR="00D7132C">
        <w:rPr>
          <w:rtl/>
          <w:lang w:bidi="fa-IR"/>
        </w:rPr>
        <w:t>ی</w:t>
      </w:r>
      <w:r>
        <w:rPr>
          <w:rtl/>
          <w:lang w:bidi="fa-IR"/>
        </w:rPr>
        <w:t>ن داستان</w:t>
      </w:r>
      <w:r w:rsidR="003E6297">
        <w:rPr>
          <w:rtl/>
          <w:lang w:bidi="fa-IR"/>
        </w:rPr>
        <w:t xml:space="preserve"> </w:t>
      </w:r>
      <w:r>
        <w:rPr>
          <w:rtl/>
          <w:lang w:bidi="fa-IR"/>
        </w:rPr>
        <w:t>ها بر اساس قرآن توجه كن</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145" w:name="_Toc396736129"/>
      <w:r>
        <w:rPr>
          <w:rtl/>
          <w:lang w:bidi="fa-IR"/>
        </w:rPr>
        <w:t>خواب د</w:t>
      </w:r>
      <w:r w:rsidR="00D7132C">
        <w:rPr>
          <w:rtl/>
          <w:lang w:bidi="fa-IR"/>
        </w:rPr>
        <w:t>ی</w:t>
      </w:r>
      <w:r>
        <w:rPr>
          <w:rtl/>
          <w:lang w:bidi="fa-IR"/>
        </w:rPr>
        <w:t xml:space="preserve">دن </w:t>
      </w:r>
      <w:r w:rsidR="00D7132C">
        <w:rPr>
          <w:rtl/>
          <w:lang w:bidi="fa-IR"/>
        </w:rPr>
        <w:t>ی</w:t>
      </w:r>
      <w:r>
        <w:rPr>
          <w:rtl/>
          <w:lang w:bidi="fa-IR"/>
        </w:rPr>
        <w:t xml:space="preserve">وسف </w:t>
      </w:r>
      <w:r w:rsidR="00362EDB" w:rsidRPr="00362EDB">
        <w:rPr>
          <w:rStyle w:val="libAlaemChar"/>
          <w:rtl/>
        </w:rPr>
        <w:t>عليه‌السلام</w:t>
      </w:r>
      <w:bookmarkEnd w:id="145"/>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داراى </w:t>
      </w:r>
      <w:r>
        <w:rPr>
          <w:rtl/>
          <w:lang w:bidi="fa-IR"/>
        </w:rPr>
        <w:t>ی</w:t>
      </w:r>
      <w:r w:rsidR="00E5212E">
        <w:rPr>
          <w:rtl/>
          <w:lang w:bidi="fa-IR"/>
        </w:rPr>
        <w:t>ازده برادر بود</w:t>
      </w:r>
      <w:r w:rsidR="0034192D">
        <w:rPr>
          <w:rtl/>
          <w:lang w:bidi="fa-IR"/>
        </w:rPr>
        <w:t xml:space="preserve">، </w:t>
      </w:r>
      <w:r w:rsidR="00E5212E">
        <w:rPr>
          <w:rtl/>
          <w:lang w:bidi="fa-IR"/>
        </w:rPr>
        <w:t xml:space="preserve">و تنها با </w:t>
      </w:r>
      <w:r>
        <w:rPr>
          <w:rtl/>
          <w:lang w:bidi="fa-IR"/>
        </w:rPr>
        <w:t>ی</w:t>
      </w:r>
      <w:r w:rsidR="00E5212E">
        <w:rPr>
          <w:rtl/>
          <w:lang w:bidi="fa-IR"/>
        </w:rPr>
        <w:t>كى از برادرها</w:t>
      </w:r>
      <w:r>
        <w:rPr>
          <w:rtl/>
          <w:lang w:bidi="fa-IR"/>
        </w:rPr>
        <w:t>ی</w:t>
      </w:r>
      <w:r w:rsidR="00E5212E">
        <w:rPr>
          <w:rtl/>
          <w:lang w:bidi="fa-IR"/>
        </w:rPr>
        <w:t>ش به نام بن</w:t>
      </w:r>
      <w:r>
        <w:rPr>
          <w:rtl/>
          <w:lang w:bidi="fa-IR"/>
        </w:rPr>
        <w:t>ی</w:t>
      </w:r>
      <w:r w:rsidR="00E5212E">
        <w:rPr>
          <w:rtl/>
          <w:lang w:bidi="fa-IR"/>
        </w:rPr>
        <w:t>ام</w:t>
      </w:r>
      <w:r>
        <w:rPr>
          <w:rtl/>
          <w:lang w:bidi="fa-IR"/>
        </w:rPr>
        <w:t>ی</w:t>
      </w:r>
      <w:r w:rsidR="00E5212E">
        <w:rPr>
          <w:rtl/>
          <w:lang w:bidi="fa-IR"/>
        </w:rPr>
        <w:t xml:space="preserve">ن از </w:t>
      </w:r>
      <w:r>
        <w:rPr>
          <w:rtl/>
          <w:lang w:bidi="fa-IR"/>
        </w:rPr>
        <w:t>ی</w:t>
      </w:r>
      <w:r w:rsidR="00E5212E">
        <w:rPr>
          <w:rtl/>
          <w:lang w:bidi="fa-IR"/>
        </w:rPr>
        <w:t>ك مادر بودند</w:t>
      </w:r>
      <w:r w:rsidR="0034192D">
        <w:rPr>
          <w:rtl/>
          <w:lang w:bidi="fa-IR"/>
        </w:rPr>
        <w:t xml:space="preserve">، </w:t>
      </w:r>
      <w:r>
        <w:rPr>
          <w:rtl/>
          <w:lang w:bidi="fa-IR"/>
        </w:rPr>
        <w:t>ی</w:t>
      </w:r>
      <w:r w:rsidR="00E5212E">
        <w:rPr>
          <w:rtl/>
          <w:lang w:bidi="fa-IR"/>
        </w:rPr>
        <w:t>وسف از همه برادران جز بن</w:t>
      </w:r>
      <w:r>
        <w:rPr>
          <w:rtl/>
          <w:lang w:bidi="fa-IR"/>
        </w:rPr>
        <w:t>ی</w:t>
      </w:r>
      <w:r w:rsidR="00E5212E">
        <w:rPr>
          <w:rtl/>
          <w:lang w:bidi="fa-IR"/>
        </w:rPr>
        <w:t>ام</w:t>
      </w:r>
      <w:r>
        <w:rPr>
          <w:rtl/>
          <w:lang w:bidi="fa-IR"/>
        </w:rPr>
        <w:t>ی</w:t>
      </w:r>
      <w:r w:rsidR="00E5212E">
        <w:rPr>
          <w:rtl/>
          <w:lang w:bidi="fa-IR"/>
        </w:rPr>
        <w:t>ن كوچك</w:t>
      </w:r>
      <w:r w:rsidR="003E6297">
        <w:rPr>
          <w:rtl/>
          <w:lang w:bidi="fa-IR"/>
        </w:rPr>
        <w:t xml:space="preserve"> </w:t>
      </w:r>
      <w:r w:rsidR="00E5212E">
        <w:rPr>
          <w:rtl/>
          <w:lang w:bidi="fa-IR"/>
        </w:rPr>
        <w:t>تر</w:t>
      </w:r>
      <w:r w:rsidR="0034192D">
        <w:rPr>
          <w:rtl/>
          <w:lang w:bidi="fa-IR"/>
        </w:rPr>
        <w:t xml:space="preserve">، </w:t>
      </w:r>
      <w:r w:rsidR="00E5212E">
        <w:rPr>
          <w:rtl/>
          <w:lang w:bidi="fa-IR"/>
        </w:rPr>
        <w:t>و بس</w:t>
      </w:r>
      <w:r>
        <w:rPr>
          <w:rtl/>
          <w:lang w:bidi="fa-IR"/>
        </w:rPr>
        <w:t>ی</w:t>
      </w:r>
      <w:r w:rsidR="00E5212E">
        <w:rPr>
          <w:rtl/>
          <w:lang w:bidi="fa-IR"/>
        </w:rPr>
        <w:t xml:space="preserve">ار مورد علاقه پدرش </w:t>
      </w: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بود</w:t>
      </w:r>
      <w:r w:rsidR="0034192D">
        <w:rPr>
          <w:rtl/>
          <w:lang w:bidi="fa-IR"/>
        </w:rPr>
        <w:t xml:space="preserve">، </w:t>
      </w:r>
      <w:r w:rsidR="00E5212E">
        <w:rPr>
          <w:rtl/>
          <w:lang w:bidi="fa-IR"/>
        </w:rPr>
        <w:t>و هنگامى كه نُه سال داشت</w:t>
      </w:r>
      <w:r w:rsidR="0022023E">
        <w:rPr>
          <w:rtl/>
          <w:lang w:bidi="fa-IR"/>
        </w:rPr>
        <w:t xml:space="preserve"> </w:t>
      </w:r>
      <w:r w:rsidR="00E5212E" w:rsidRPr="008978DB">
        <w:rPr>
          <w:rStyle w:val="libFootnotenumChar"/>
          <w:rtl/>
        </w:rPr>
        <w:t>(311)</w:t>
      </w:r>
      <w:r w:rsidR="00E5212E">
        <w:rPr>
          <w:rtl/>
          <w:lang w:bidi="fa-IR"/>
        </w:rPr>
        <w:t xml:space="preserve"> روزى نزد پدر آمد و گفت</w:t>
      </w:r>
      <w:r w:rsidR="0034192D">
        <w:rPr>
          <w:rtl/>
          <w:lang w:bidi="fa-IR"/>
        </w:rPr>
        <w:t xml:space="preserve">: </w:t>
      </w:r>
    </w:p>
    <w:p w:rsidR="00E5212E" w:rsidRDefault="00E5212E" w:rsidP="00E5212E">
      <w:pPr>
        <w:pStyle w:val="libNormal"/>
        <w:rPr>
          <w:rtl/>
          <w:lang w:bidi="fa-IR"/>
        </w:rPr>
      </w:pPr>
      <w:r>
        <w:rPr>
          <w:rtl/>
          <w:lang w:bidi="fa-IR"/>
        </w:rPr>
        <w:t>پدرم</w:t>
      </w:r>
      <w:r w:rsidR="0034192D">
        <w:rPr>
          <w:rtl/>
          <w:lang w:bidi="fa-IR"/>
        </w:rPr>
        <w:t xml:space="preserve">! </w:t>
      </w:r>
      <w:r>
        <w:rPr>
          <w:rtl/>
          <w:lang w:bidi="fa-IR"/>
        </w:rPr>
        <w:t>من در عالم خواب د</w:t>
      </w:r>
      <w:r w:rsidR="00D7132C">
        <w:rPr>
          <w:rtl/>
          <w:lang w:bidi="fa-IR"/>
        </w:rPr>
        <w:t>ی</w:t>
      </w:r>
      <w:r>
        <w:rPr>
          <w:rtl/>
          <w:lang w:bidi="fa-IR"/>
        </w:rPr>
        <w:t xml:space="preserve">دم كه </w:t>
      </w:r>
      <w:r w:rsidR="00D7132C">
        <w:rPr>
          <w:rtl/>
          <w:lang w:bidi="fa-IR"/>
        </w:rPr>
        <w:t>ی</w:t>
      </w:r>
      <w:r>
        <w:rPr>
          <w:rtl/>
          <w:lang w:bidi="fa-IR"/>
        </w:rPr>
        <w:t>ازده ستاره و خورش</w:t>
      </w:r>
      <w:r w:rsidR="00D7132C">
        <w:rPr>
          <w:rtl/>
          <w:lang w:bidi="fa-IR"/>
        </w:rPr>
        <w:t>ی</w:t>
      </w:r>
      <w:r>
        <w:rPr>
          <w:rtl/>
          <w:lang w:bidi="fa-IR"/>
        </w:rPr>
        <w:t>د و ماه در برابرم سجده مى</w:t>
      </w:r>
      <w:r w:rsidR="003E6297">
        <w:rPr>
          <w:rtl/>
          <w:lang w:bidi="fa-IR"/>
        </w:rPr>
        <w:t xml:space="preserve"> </w:t>
      </w:r>
      <w:r>
        <w:rPr>
          <w:rtl/>
          <w:lang w:bidi="fa-IR"/>
        </w:rPr>
        <w:t>كنند</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عقوب كه تعب</w:t>
      </w:r>
      <w:r>
        <w:rPr>
          <w:rtl/>
          <w:lang w:bidi="fa-IR"/>
        </w:rPr>
        <w:t>ی</w:t>
      </w:r>
      <w:r w:rsidR="00E5212E">
        <w:rPr>
          <w:rtl/>
          <w:lang w:bidi="fa-IR"/>
        </w:rPr>
        <w:t>ر خواب را مى</w:t>
      </w:r>
      <w:r w:rsidR="003E6297">
        <w:rPr>
          <w:rtl/>
          <w:lang w:bidi="fa-IR"/>
        </w:rPr>
        <w:t xml:space="preserve"> </w:t>
      </w:r>
      <w:r w:rsidR="00E5212E">
        <w:rPr>
          <w:rtl/>
          <w:lang w:bidi="fa-IR"/>
        </w:rPr>
        <w:t xml:space="preserve">دانست به </w:t>
      </w: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گفت</w:t>
      </w:r>
      <w:r w:rsidR="0034192D">
        <w:rPr>
          <w:rtl/>
          <w:lang w:bidi="fa-IR"/>
        </w:rPr>
        <w:t xml:space="preserve">: </w:t>
      </w:r>
      <w:r w:rsidR="00E5212E">
        <w:rPr>
          <w:rtl/>
          <w:lang w:bidi="fa-IR"/>
        </w:rPr>
        <w:t>فرزندم</w:t>
      </w:r>
      <w:r w:rsidR="0034192D">
        <w:rPr>
          <w:rtl/>
          <w:lang w:bidi="fa-IR"/>
        </w:rPr>
        <w:t xml:space="preserve">! </w:t>
      </w:r>
      <w:r w:rsidR="00E5212E">
        <w:rPr>
          <w:rtl/>
          <w:lang w:bidi="fa-IR"/>
        </w:rPr>
        <w:t>خواب خود را براى برادرانت بازگو مكن كه براى تو نقشه خطرناكى مى</w:t>
      </w:r>
      <w:r w:rsidR="003E6297">
        <w:rPr>
          <w:rtl/>
          <w:lang w:bidi="fa-IR"/>
        </w:rPr>
        <w:t xml:space="preserve"> </w:t>
      </w:r>
      <w:r w:rsidR="00E5212E">
        <w:rPr>
          <w:rtl/>
          <w:lang w:bidi="fa-IR"/>
        </w:rPr>
        <w:t>كشند</w:t>
      </w:r>
      <w:r w:rsidR="0034192D">
        <w:rPr>
          <w:rtl/>
          <w:lang w:bidi="fa-IR"/>
        </w:rPr>
        <w:t xml:space="preserve">، </w:t>
      </w:r>
      <w:r w:rsidR="00E5212E">
        <w:rPr>
          <w:rtl/>
          <w:lang w:bidi="fa-IR"/>
        </w:rPr>
        <w:t>چرا كه ش</w:t>
      </w:r>
      <w:r>
        <w:rPr>
          <w:rtl/>
          <w:lang w:bidi="fa-IR"/>
        </w:rPr>
        <w:t>ی</w:t>
      </w:r>
      <w:r w:rsidR="00E5212E">
        <w:rPr>
          <w:rtl/>
          <w:lang w:bidi="fa-IR"/>
        </w:rPr>
        <w:t>طان دشمن آشكار انسان است</w:t>
      </w:r>
      <w:r w:rsidR="0034192D">
        <w:rPr>
          <w:rtl/>
          <w:lang w:bidi="fa-IR"/>
        </w:rPr>
        <w:t xml:space="preserve">، </w:t>
      </w:r>
      <w:r w:rsidR="00E5212E">
        <w:rPr>
          <w:rtl/>
          <w:lang w:bidi="fa-IR"/>
        </w:rPr>
        <w:t>و ا</w:t>
      </w:r>
      <w:r>
        <w:rPr>
          <w:rtl/>
          <w:lang w:bidi="fa-IR"/>
        </w:rPr>
        <w:t>ی</w:t>
      </w:r>
      <w:r w:rsidR="00E5212E">
        <w:rPr>
          <w:rtl/>
          <w:lang w:bidi="fa-IR"/>
        </w:rPr>
        <w:t>ن گونه پروردگارت تو را بر مى</w:t>
      </w:r>
      <w:r w:rsidR="003E6297">
        <w:rPr>
          <w:rtl/>
          <w:lang w:bidi="fa-IR"/>
        </w:rPr>
        <w:t xml:space="preserve"> </w:t>
      </w:r>
      <w:r w:rsidR="00E5212E">
        <w:rPr>
          <w:rtl/>
          <w:lang w:bidi="fa-IR"/>
        </w:rPr>
        <w:t>گز</w:t>
      </w:r>
      <w:r>
        <w:rPr>
          <w:rtl/>
          <w:lang w:bidi="fa-IR"/>
        </w:rPr>
        <w:t>ی</w:t>
      </w:r>
      <w:r w:rsidR="00E5212E">
        <w:rPr>
          <w:rtl/>
          <w:lang w:bidi="fa-IR"/>
        </w:rPr>
        <w:t>ند</w:t>
      </w:r>
      <w:r w:rsidR="0034192D">
        <w:rPr>
          <w:rtl/>
          <w:lang w:bidi="fa-IR"/>
        </w:rPr>
        <w:t xml:space="preserve">، </w:t>
      </w:r>
      <w:r w:rsidR="00E5212E">
        <w:rPr>
          <w:rtl/>
          <w:lang w:bidi="fa-IR"/>
        </w:rPr>
        <w:t>و از تعب</w:t>
      </w:r>
      <w:r>
        <w:rPr>
          <w:rtl/>
          <w:lang w:bidi="fa-IR"/>
        </w:rPr>
        <w:t>ی</w:t>
      </w:r>
      <w:r w:rsidR="00E5212E">
        <w:rPr>
          <w:rtl/>
          <w:lang w:bidi="fa-IR"/>
        </w:rPr>
        <w:t>ر خواب</w:t>
      </w:r>
      <w:r w:rsidR="003E6297">
        <w:rPr>
          <w:rtl/>
          <w:lang w:bidi="fa-IR"/>
        </w:rPr>
        <w:t xml:space="preserve"> </w:t>
      </w:r>
      <w:r w:rsidR="00E5212E">
        <w:rPr>
          <w:rtl/>
          <w:lang w:bidi="fa-IR"/>
        </w:rPr>
        <w:t>ها به تو مى</w:t>
      </w:r>
      <w:r w:rsidR="003E6297">
        <w:rPr>
          <w:rtl/>
          <w:lang w:bidi="fa-IR"/>
        </w:rPr>
        <w:t xml:space="preserve"> </w:t>
      </w:r>
      <w:r w:rsidR="00E5212E">
        <w:rPr>
          <w:rtl/>
          <w:lang w:bidi="fa-IR"/>
        </w:rPr>
        <w:t>آموزد</w:t>
      </w:r>
      <w:r w:rsidR="0034192D">
        <w:rPr>
          <w:rtl/>
          <w:lang w:bidi="fa-IR"/>
        </w:rPr>
        <w:t xml:space="preserve">، </w:t>
      </w:r>
      <w:r w:rsidR="00E5212E">
        <w:rPr>
          <w:rtl/>
          <w:lang w:bidi="fa-IR"/>
        </w:rPr>
        <w:t xml:space="preserve">و نعمتش را بر تو و بر خاندان </w:t>
      </w:r>
      <w:r>
        <w:rPr>
          <w:rtl/>
          <w:lang w:bidi="fa-IR"/>
        </w:rPr>
        <w:t>ی</w:t>
      </w:r>
      <w:r w:rsidR="00E5212E">
        <w:rPr>
          <w:rtl/>
          <w:lang w:bidi="fa-IR"/>
        </w:rPr>
        <w:t>عقوب تمام و كامل مى</w:t>
      </w:r>
      <w:r w:rsidR="003E6297">
        <w:rPr>
          <w:rtl/>
          <w:lang w:bidi="fa-IR"/>
        </w:rPr>
        <w:t xml:space="preserve"> </w:t>
      </w:r>
      <w:r w:rsidR="00E5212E">
        <w:rPr>
          <w:rtl/>
          <w:lang w:bidi="fa-IR"/>
        </w:rPr>
        <w:t>كند</w:t>
      </w:r>
      <w:r w:rsidR="0034192D">
        <w:rPr>
          <w:rtl/>
          <w:lang w:bidi="fa-IR"/>
        </w:rPr>
        <w:t xml:space="preserve">، </w:t>
      </w:r>
      <w:r w:rsidR="00E5212E">
        <w:rPr>
          <w:rtl/>
          <w:lang w:bidi="fa-IR"/>
        </w:rPr>
        <w:t>همان گونه كه پ</w:t>
      </w:r>
      <w:r>
        <w:rPr>
          <w:rtl/>
          <w:lang w:bidi="fa-IR"/>
        </w:rPr>
        <w:t>ی</w:t>
      </w:r>
      <w:r w:rsidR="00E5212E">
        <w:rPr>
          <w:rtl/>
          <w:lang w:bidi="fa-IR"/>
        </w:rPr>
        <w:t>ش از ا</w:t>
      </w:r>
      <w:r>
        <w:rPr>
          <w:rtl/>
          <w:lang w:bidi="fa-IR"/>
        </w:rPr>
        <w:t>ی</w:t>
      </w:r>
      <w:r w:rsidR="00E5212E">
        <w:rPr>
          <w:rtl/>
          <w:lang w:bidi="fa-IR"/>
        </w:rPr>
        <w:t>ن بر پدرانت ابراه</w:t>
      </w:r>
      <w:r>
        <w:rPr>
          <w:rtl/>
          <w:lang w:bidi="fa-IR"/>
        </w:rPr>
        <w:t>ی</w:t>
      </w:r>
      <w:r w:rsidR="00E5212E">
        <w:rPr>
          <w:rtl/>
          <w:lang w:bidi="fa-IR"/>
        </w:rPr>
        <w:t xml:space="preserve">م و اسحاق </w:t>
      </w:r>
      <w:r w:rsidR="004D4EEA" w:rsidRPr="004D4EEA">
        <w:rPr>
          <w:rStyle w:val="libAlaemChar"/>
          <w:rtl/>
        </w:rPr>
        <w:t>عليهما‌السلام</w:t>
      </w:r>
      <w:r w:rsidR="00E5212E">
        <w:rPr>
          <w:rtl/>
          <w:lang w:bidi="fa-IR"/>
        </w:rPr>
        <w:t xml:space="preserve"> تمام كرد</w:t>
      </w:r>
      <w:r w:rsidR="0034192D">
        <w:rPr>
          <w:rtl/>
          <w:lang w:bidi="fa-IR"/>
        </w:rPr>
        <w:t xml:space="preserve">، </w:t>
      </w:r>
      <w:r w:rsidR="00E5212E">
        <w:rPr>
          <w:rtl/>
          <w:lang w:bidi="fa-IR"/>
        </w:rPr>
        <w:t xml:space="preserve">به </w:t>
      </w:r>
      <w:r>
        <w:rPr>
          <w:rtl/>
          <w:lang w:bidi="fa-IR"/>
        </w:rPr>
        <w:t>ی</w:t>
      </w:r>
      <w:r w:rsidR="00E5212E">
        <w:rPr>
          <w:rtl/>
          <w:lang w:bidi="fa-IR"/>
        </w:rPr>
        <w:t>ق</w:t>
      </w:r>
      <w:r>
        <w:rPr>
          <w:rtl/>
          <w:lang w:bidi="fa-IR"/>
        </w:rPr>
        <w:t>ی</w:t>
      </w:r>
      <w:r w:rsidR="00E5212E">
        <w:rPr>
          <w:rtl/>
          <w:lang w:bidi="fa-IR"/>
        </w:rPr>
        <w:t>ن پروردگار تو دانا و حك</w:t>
      </w:r>
      <w:r>
        <w:rPr>
          <w:rtl/>
          <w:lang w:bidi="fa-IR"/>
        </w:rPr>
        <w:t>ی</w:t>
      </w:r>
      <w:r w:rsidR="00E5212E">
        <w:rPr>
          <w:rtl/>
          <w:lang w:bidi="fa-IR"/>
        </w:rPr>
        <w:t>م است</w:t>
      </w:r>
      <w:r w:rsidR="0034192D">
        <w:rPr>
          <w:rtl/>
          <w:lang w:bidi="fa-IR"/>
        </w:rPr>
        <w:t>.</w:t>
      </w:r>
      <w:r w:rsidR="0022023E">
        <w:rPr>
          <w:rtl/>
          <w:lang w:bidi="fa-IR"/>
        </w:rPr>
        <w:t xml:space="preserve"> </w:t>
      </w:r>
      <w:r w:rsidR="00E5212E" w:rsidRPr="008978DB">
        <w:rPr>
          <w:rStyle w:val="libFootnotenumChar"/>
          <w:rtl/>
        </w:rPr>
        <w:t>(312)</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خواب بر آن دلالت مى</w:t>
      </w:r>
      <w:r w:rsidR="003E6297">
        <w:rPr>
          <w:rtl/>
          <w:lang w:bidi="fa-IR"/>
        </w:rPr>
        <w:t xml:space="preserve"> </w:t>
      </w:r>
      <w:r>
        <w:rPr>
          <w:rtl/>
          <w:lang w:bidi="fa-IR"/>
        </w:rPr>
        <w:t>كرد</w:t>
      </w:r>
      <w:r w:rsidR="0034192D">
        <w:rPr>
          <w:rtl/>
          <w:lang w:bidi="fa-IR"/>
        </w:rPr>
        <w:t xml:space="preserve">، </w:t>
      </w:r>
      <w:r>
        <w:rPr>
          <w:rtl/>
          <w:lang w:bidi="fa-IR"/>
        </w:rPr>
        <w:t xml:space="preserve">كه روزى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w:t>
      </w:r>
      <w:r w:rsidR="00D7132C">
        <w:rPr>
          <w:rtl/>
          <w:lang w:bidi="fa-IR"/>
        </w:rPr>
        <w:t>یی</w:t>
      </w:r>
      <w:r>
        <w:rPr>
          <w:rtl/>
          <w:lang w:bidi="fa-IR"/>
        </w:rPr>
        <w:t>س حكومت و پادشاه مصر خواهد شد</w:t>
      </w:r>
      <w:r w:rsidR="0034192D">
        <w:rPr>
          <w:rtl/>
          <w:lang w:bidi="fa-IR"/>
        </w:rPr>
        <w:t xml:space="preserve">، </w:t>
      </w:r>
      <w:r w:rsidR="00D7132C">
        <w:rPr>
          <w:rtl/>
          <w:lang w:bidi="fa-IR"/>
        </w:rPr>
        <w:t>ی</w:t>
      </w:r>
      <w:r>
        <w:rPr>
          <w:rtl/>
          <w:lang w:bidi="fa-IR"/>
        </w:rPr>
        <w:t>ازده برادر</w:t>
      </w:r>
      <w:r w:rsidR="0034192D">
        <w:rPr>
          <w:rtl/>
          <w:lang w:bidi="fa-IR"/>
        </w:rPr>
        <w:t xml:space="preserve">، </w:t>
      </w:r>
      <w:r>
        <w:rPr>
          <w:rtl/>
          <w:lang w:bidi="fa-IR"/>
        </w:rPr>
        <w:t>و پدر و مادرش كنار تخت شكوهمند او مى</w:t>
      </w:r>
      <w:r w:rsidR="003E6297">
        <w:rPr>
          <w:rtl/>
          <w:lang w:bidi="fa-IR"/>
        </w:rPr>
        <w:t xml:space="preserve"> </w:t>
      </w:r>
      <w:r>
        <w:rPr>
          <w:rtl/>
          <w:lang w:bidi="fa-IR"/>
        </w:rPr>
        <w:t>آ</w:t>
      </w:r>
      <w:r w:rsidR="00D7132C">
        <w:rPr>
          <w:rtl/>
          <w:lang w:bidi="fa-IR"/>
        </w:rPr>
        <w:t>ی</w:t>
      </w:r>
      <w:r>
        <w:rPr>
          <w:rtl/>
          <w:lang w:bidi="fa-IR"/>
        </w:rPr>
        <w:t>ند</w:t>
      </w:r>
      <w:r w:rsidR="0034192D">
        <w:rPr>
          <w:rtl/>
          <w:lang w:bidi="fa-IR"/>
        </w:rPr>
        <w:t xml:space="preserve">، </w:t>
      </w:r>
      <w:r>
        <w:rPr>
          <w:rtl/>
          <w:lang w:bidi="fa-IR"/>
        </w:rPr>
        <w:t xml:space="preserve">و به </w:t>
      </w:r>
      <w:r w:rsidR="00D7132C">
        <w:rPr>
          <w:rtl/>
          <w:lang w:bidi="fa-IR"/>
        </w:rPr>
        <w:t>ی</w:t>
      </w:r>
      <w:r>
        <w:rPr>
          <w:rtl/>
          <w:lang w:bidi="fa-IR"/>
        </w:rPr>
        <w:t>وسف تعظ</w:t>
      </w:r>
      <w:r w:rsidR="00D7132C">
        <w:rPr>
          <w:rtl/>
          <w:lang w:bidi="fa-IR"/>
        </w:rPr>
        <w:t>ی</w:t>
      </w:r>
      <w:r>
        <w:rPr>
          <w:rtl/>
          <w:lang w:bidi="fa-IR"/>
        </w:rPr>
        <w:t>م و تجل</w:t>
      </w:r>
      <w:r w:rsidR="00D7132C">
        <w:rPr>
          <w:rtl/>
          <w:lang w:bidi="fa-IR"/>
        </w:rPr>
        <w:t>ی</w:t>
      </w:r>
      <w:r>
        <w:rPr>
          <w:rtl/>
          <w:lang w:bidi="fa-IR"/>
        </w:rPr>
        <w:t>ل مى</w:t>
      </w:r>
      <w:r w:rsidR="003E6297">
        <w:rPr>
          <w:rtl/>
          <w:lang w:bidi="fa-IR"/>
        </w:rPr>
        <w:t xml:space="preserve"> </w:t>
      </w:r>
      <w:r>
        <w:rPr>
          <w:rtl/>
          <w:lang w:bidi="fa-IR"/>
        </w:rPr>
        <w:t xml:space="preserve">كنند </w:t>
      </w:r>
      <w:r w:rsidRPr="008978DB">
        <w:rPr>
          <w:rStyle w:val="libFootnotenumChar"/>
          <w:rtl/>
        </w:rPr>
        <w:t>(313)</w:t>
      </w:r>
      <w:r>
        <w:rPr>
          <w:rtl/>
          <w:lang w:bidi="fa-IR"/>
        </w:rPr>
        <w:t xml:space="preserve"> و سجده شكر به جا مى</w:t>
      </w:r>
      <w:r w:rsidR="003E6297">
        <w:rPr>
          <w:rtl/>
          <w:lang w:bidi="fa-IR"/>
        </w:rPr>
        <w:t xml:space="preserve"> </w:t>
      </w:r>
      <w:r>
        <w:rPr>
          <w:rtl/>
          <w:lang w:bidi="fa-IR"/>
        </w:rPr>
        <w:t>آورند</w:t>
      </w:r>
      <w:r w:rsidR="0034192D">
        <w:rPr>
          <w:rtl/>
          <w:lang w:bidi="fa-IR"/>
        </w:rPr>
        <w:t xml:space="preserve">. </w:t>
      </w:r>
      <w:r w:rsidRPr="008978DB">
        <w:rPr>
          <w:rStyle w:val="libFootnotenumChar"/>
          <w:rtl/>
        </w:rPr>
        <w:t>(314)</w:t>
      </w:r>
      <w:r>
        <w:rPr>
          <w:lang w:bidi="fa-IR"/>
        </w:rPr>
        <w:t xml:space="preserve"> </w:t>
      </w:r>
    </w:p>
    <w:p w:rsidR="00E5212E" w:rsidRDefault="00E5212E" w:rsidP="00E5212E">
      <w:pPr>
        <w:pStyle w:val="libNormal"/>
        <w:rPr>
          <w:rtl/>
          <w:lang w:bidi="fa-IR"/>
        </w:rPr>
      </w:pPr>
      <w:r>
        <w:rPr>
          <w:rtl/>
          <w:lang w:bidi="fa-IR"/>
        </w:rPr>
        <w:t>و نظر به ا</w:t>
      </w:r>
      <w:r w:rsidR="00D7132C">
        <w:rPr>
          <w:rtl/>
          <w:lang w:bidi="fa-IR"/>
        </w:rPr>
        <w:t>ی</w:t>
      </w:r>
      <w:r>
        <w:rPr>
          <w:rtl/>
          <w:lang w:bidi="fa-IR"/>
        </w:rPr>
        <w:t xml:space="preserve">ن كه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روح</w:t>
      </w:r>
      <w:r w:rsidR="00D7132C">
        <w:rPr>
          <w:rtl/>
          <w:lang w:bidi="fa-IR"/>
        </w:rPr>
        <w:t>ی</w:t>
      </w:r>
      <w:r>
        <w:rPr>
          <w:rtl/>
          <w:lang w:bidi="fa-IR"/>
        </w:rPr>
        <w:t>ه فرزندانش را مى</w:t>
      </w:r>
      <w:r w:rsidR="003E6297">
        <w:rPr>
          <w:rtl/>
          <w:lang w:bidi="fa-IR"/>
        </w:rPr>
        <w:t xml:space="preserve"> </w:t>
      </w:r>
      <w:r>
        <w:rPr>
          <w:rtl/>
          <w:lang w:bidi="fa-IR"/>
        </w:rPr>
        <w:t>شناخت</w:t>
      </w:r>
      <w:r w:rsidR="0034192D">
        <w:rPr>
          <w:rtl/>
          <w:lang w:bidi="fa-IR"/>
        </w:rPr>
        <w:t xml:space="preserve">، </w:t>
      </w:r>
      <w:r>
        <w:rPr>
          <w:rtl/>
          <w:lang w:bidi="fa-IR"/>
        </w:rPr>
        <w:t>مى</w:t>
      </w:r>
      <w:r w:rsidR="003E6297">
        <w:rPr>
          <w:rtl/>
          <w:lang w:bidi="fa-IR"/>
        </w:rPr>
        <w:t xml:space="preserve"> </w:t>
      </w:r>
      <w:r>
        <w:rPr>
          <w:rtl/>
          <w:lang w:bidi="fa-IR"/>
        </w:rPr>
        <w:t>دانست كه آن</w:t>
      </w:r>
      <w:r w:rsidR="003E6297">
        <w:rPr>
          <w:rtl/>
          <w:lang w:bidi="fa-IR"/>
        </w:rPr>
        <w:t xml:space="preserve"> </w:t>
      </w:r>
      <w:r>
        <w:rPr>
          <w:rtl/>
          <w:lang w:bidi="fa-IR"/>
        </w:rPr>
        <w:t xml:space="preserve">ها نسبت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حسادت دارند</w:t>
      </w:r>
      <w:r w:rsidR="0034192D">
        <w:rPr>
          <w:rtl/>
          <w:lang w:bidi="fa-IR"/>
        </w:rPr>
        <w:t xml:space="preserve">، </w:t>
      </w:r>
      <w:r>
        <w:rPr>
          <w:rtl/>
          <w:lang w:bidi="fa-IR"/>
        </w:rPr>
        <w:t>نبا</w:t>
      </w:r>
      <w:r w:rsidR="00D7132C">
        <w:rPr>
          <w:rtl/>
          <w:lang w:bidi="fa-IR"/>
        </w:rPr>
        <w:t>ی</w:t>
      </w:r>
      <w:r>
        <w:rPr>
          <w:rtl/>
          <w:lang w:bidi="fa-IR"/>
        </w:rPr>
        <w:t>د حسادت آن</w:t>
      </w:r>
      <w:r w:rsidR="003E6297">
        <w:rPr>
          <w:rtl/>
          <w:lang w:bidi="fa-IR"/>
        </w:rPr>
        <w:t xml:space="preserve"> </w:t>
      </w:r>
      <w:r>
        <w:rPr>
          <w:rtl/>
          <w:lang w:bidi="fa-IR"/>
        </w:rPr>
        <w:t>ها تحر</w:t>
      </w:r>
      <w:r w:rsidR="00D7132C">
        <w:rPr>
          <w:rtl/>
          <w:lang w:bidi="fa-IR"/>
        </w:rPr>
        <w:t>ی</w:t>
      </w:r>
      <w:r>
        <w:rPr>
          <w:rtl/>
          <w:lang w:bidi="fa-IR"/>
        </w:rPr>
        <w:t>ك شود</w:t>
      </w:r>
      <w:r w:rsidR="0034192D">
        <w:rPr>
          <w:rtl/>
          <w:lang w:bidi="fa-IR"/>
        </w:rPr>
        <w:t xml:space="preserve">. </w:t>
      </w:r>
      <w:r>
        <w:rPr>
          <w:rtl/>
          <w:lang w:bidi="fa-IR"/>
        </w:rPr>
        <w:t>از سوى د</w:t>
      </w:r>
      <w:r w:rsidR="00D7132C">
        <w:rPr>
          <w:rtl/>
          <w:lang w:bidi="fa-IR"/>
        </w:rPr>
        <w:t>ی</w:t>
      </w:r>
      <w:r>
        <w:rPr>
          <w:rtl/>
          <w:lang w:bidi="fa-IR"/>
        </w:rPr>
        <w:t>گر هم</w:t>
      </w:r>
      <w:r w:rsidR="00D7132C">
        <w:rPr>
          <w:rtl/>
          <w:lang w:bidi="fa-IR"/>
        </w:rPr>
        <w:t>ی</w:t>
      </w:r>
      <w:r>
        <w:rPr>
          <w:rtl/>
          <w:lang w:bidi="fa-IR"/>
        </w:rPr>
        <w:t>ن خواب د</w:t>
      </w:r>
      <w:r w:rsidR="00D7132C">
        <w:rPr>
          <w:rtl/>
          <w:lang w:bidi="fa-IR"/>
        </w:rPr>
        <w:t>ی</w:t>
      </w:r>
      <w:r>
        <w:rPr>
          <w:rtl/>
          <w:lang w:bidi="fa-IR"/>
        </w:rPr>
        <w:t xml:space="preserve">دن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 الهامات د</w:t>
      </w:r>
      <w:r w:rsidR="00D7132C">
        <w:rPr>
          <w:rtl/>
          <w:lang w:bidi="fa-IR"/>
        </w:rPr>
        <w:t>ی</w:t>
      </w:r>
      <w:r>
        <w:rPr>
          <w:rtl/>
          <w:lang w:bidi="fa-IR"/>
        </w:rPr>
        <w:t xml:space="preserve">گر موجب شد كه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امت</w:t>
      </w:r>
      <w:r w:rsidR="00D7132C">
        <w:rPr>
          <w:rtl/>
          <w:lang w:bidi="fa-IR"/>
        </w:rPr>
        <w:t>ی</w:t>
      </w:r>
      <w:r>
        <w:rPr>
          <w:rtl/>
          <w:lang w:bidi="fa-IR"/>
        </w:rPr>
        <w:t xml:space="preserve">از و عظمت خاصى در چهره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مشاهده كرد</w:t>
      </w:r>
      <w:r w:rsidR="0034192D">
        <w:rPr>
          <w:rtl/>
          <w:lang w:bidi="fa-IR"/>
        </w:rPr>
        <w:t xml:space="preserve">، </w:t>
      </w:r>
      <w:r>
        <w:rPr>
          <w:rtl/>
          <w:lang w:bidi="fa-IR"/>
        </w:rPr>
        <w:t>و مى</w:t>
      </w:r>
      <w:r w:rsidR="003E6297">
        <w:rPr>
          <w:rtl/>
          <w:lang w:bidi="fa-IR"/>
        </w:rPr>
        <w:t xml:space="preserve"> </w:t>
      </w:r>
      <w:r>
        <w:rPr>
          <w:rtl/>
          <w:lang w:bidi="fa-IR"/>
        </w:rPr>
        <w:t>دانست كه ا</w:t>
      </w:r>
      <w:r w:rsidR="00D7132C">
        <w:rPr>
          <w:rtl/>
          <w:lang w:bidi="fa-IR"/>
        </w:rPr>
        <w:t>ی</w:t>
      </w:r>
      <w:r>
        <w:rPr>
          <w:rtl/>
          <w:lang w:bidi="fa-IR"/>
        </w:rPr>
        <w:t>ن فرزندش پ</w:t>
      </w:r>
      <w:r w:rsidR="00D7132C">
        <w:rPr>
          <w:rtl/>
          <w:lang w:bidi="fa-IR"/>
        </w:rPr>
        <w:t>ی</w:t>
      </w:r>
      <w:r>
        <w:rPr>
          <w:rtl/>
          <w:lang w:bidi="fa-IR"/>
        </w:rPr>
        <w:t>غمبر مى</w:t>
      </w:r>
      <w:r w:rsidR="003E6297">
        <w:rPr>
          <w:rtl/>
          <w:lang w:bidi="fa-IR"/>
        </w:rPr>
        <w:t xml:space="preserve"> </w:t>
      </w:r>
      <w:r>
        <w:rPr>
          <w:rtl/>
          <w:lang w:bidi="fa-IR"/>
        </w:rPr>
        <w:t>شود و آ</w:t>
      </w:r>
      <w:r w:rsidR="00D7132C">
        <w:rPr>
          <w:rtl/>
          <w:lang w:bidi="fa-IR"/>
        </w:rPr>
        <w:t>ی</w:t>
      </w:r>
      <w:r>
        <w:rPr>
          <w:rtl/>
          <w:lang w:bidi="fa-IR"/>
        </w:rPr>
        <w:t>نده درخشانى دارد</w:t>
      </w:r>
      <w:r w:rsidR="0034192D">
        <w:rPr>
          <w:rtl/>
          <w:lang w:bidi="fa-IR"/>
        </w:rPr>
        <w:t xml:space="preserve">، </w:t>
      </w:r>
      <w:r>
        <w:rPr>
          <w:rtl/>
          <w:lang w:bidi="fa-IR"/>
        </w:rPr>
        <w:t>از ا</w:t>
      </w:r>
      <w:r w:rsidR="00D7132C">
        <w:rPr>
          <w:rtl/>
          <w:lang w:bidi="fa-IR"/>
        </w:rPr>
        <w:t>ی</w:t>
      </w:r>
      <w:r>
        <w:rPr>
          <w:rtl/>
          <w:lang w:bidi="fa-IR"/>
        </w:rPr>
        <w:t>ن رو نمى</w:t>
      </w:r>
      <w:r w:rsidR="003E6297">
        <w:rPr>
          <w:rtl/>
          <w:lang w:bidi="fa-IR"/>
        </w:rPr>
        <w:t xml:space="preserve"> </w:t>
      </w:r>
      <w:r>
        <w:rPr>
          <w:rtl/>
          <w:lang w:bidi="fa-IR"/>
        </w:rPr>
        <w:t>توانست علاقه و اشت</w:t>
      </w:r>
      <w:r w:rsidR="00D7132C">
        <w:rPr>
          <w:rtl/>
          <w:lang w:bidi="fa-IR"/>
        </w:rPr>
        <w:t>ی</w:t>
      </w:r>
      <w:r>
        <w:rPr>
          <w:rtl/>
          <w:lang w:bidi="fa-IR"/>
        </w:rPr>
        <w:t xml:space="preserve">اق خود را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پنهان سازد</w:t>
      </w:r>
      <w:r w:rsidR="0034192D">
        <w:rPr>
          <w:rtl/>
          <w:lang w:bidi="fa-IR"/>
        </w:rPr>
        <w:t xml:space="preserve">، </w:t>
      </w:r>
      <w:r>
        <w:rPr>
          <w:rtl/>
          <w:lang w:bidi="fa-IR"/>
        </w:rPr>
        <w:t>و هم</w:t>
      </w:r>
      <w:r w:rsidR="00D7132C">
        <w:rPr>
          <w:rtl/>
          <w:lang w:bidi="fa-IR"/>
        </w:rPr>
        <w:t>ی</w:t>
      </w:r>
      <w:r>
        <w:rPr>
          <w:rtl/>
          <w:lang w:bidi="fa-IR"/>
        </w:rPr>
        <w:t xml:space="preserve">ن روش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نسبت به </w:t>
      </w:r>
      <w:r w:rsidR="00D7132C">
        <w:rPr>
          <w:rtl/>
          <w:lang w:bidi="fa-IR"/>
        </w:rPr>
        <w:t>ی</w:t>
      </w:r>
      <w:r>
        <w:rPr>
          <w:rtl/>
          <w:lang w:bidi="fa-IR"/>
        </w:rPr>
        <w:t>وسف باعث حسادت برادران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و طبق بعضى از روا</w:t>
      </w:r>
      <w:r w:rsidR="00D7132C">
        <w:rPr>
          <w:rtl/>
          <w:lang w:bidi="fa-IR"/>
        </w:rPr>
        <w:t>ی</w:t>
      </w:r>
      <w:r>
        <w:rPr>
          <w:rtl/>
          <w:lang w:bidi="fa-IR"/>
        </w:rPr>
        <w:t>ات بعضى از زن</w:t>
      </w:r>
      <w:r w:rsidR="003E6297">
        <w:rPr>
          <w:rtl/>
          <w:lang w:bidi="fa-IR"/>
        </w:rPr>
        <w:t xml:space="preserve"> </w:t>
      </w:r>
      <w:r>
        <w:rPr>
          <w:rtl/>
          <w:lang w:bidi="fa-IR"/>
        </w:rPr>
        <w:t xml:space="preserve">هاى </w:t>
      </w:r>
      <w:r w:rsidR="00D7132C">
        <w:rPr>
          <w:rtl/>
          <w:lang w:bidi="fa-IR"/>
        </w:rPr>
        <w:t>ی</w:t>
      </w:r>
      <w:r>
        <w:rPr>
          <w:rtl/>
          <w:lang w:bidi="fa-IR"/>
        </w:rPr>
        <w:t>عقوب موضوع خواب د</w:t>
      </w:r>
      <w:r w:rsidR="00D7132C">
        <w:rPr>
          <w:rtl/>
          <w:lang w:bidi="fa-IR"/>
        </w:rPr>
        <w:t>ی</w:t>
      </w:r>
      <w:r>
        <w:rPr>
          <w:rtl/>
          <w:lang w:bidi="fa-IR"/>
        </w:rPr>
        <w:t xml:space="preserve">دن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شن</w:t>
      </w:r>
      <w:r w:rsidR="00D7132C">
        <w:rPr>
          <w:rtl/>
          <w:lang w:bidi="fa-IR"/>
        </w:rPr>
        <w:t>ی</w:t>
      </w:r>
      <w:r>
        <w:rPr>
          <w:rtl/>
          <w:lang w:bidi="fa-IR"/>
        </w:rPr>
        <w:t xml:space="preserve">دند و به برادران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خبر دادند</w:t>
      </w:r>
      <w:r w:rsidR="0034192D">
        <w:rPr>
          <w:rtl/>
          <w:lang w:bidi="fa-IR"/>
        </w:rPr>
        <w:t xml:space="preserve">، </w:t>
      </w:r>
      <w:r>
        <w:rPr>
          <w:rtl/>
          <w:lang w:bidi="fa-IR"/>
        </w:rPr>
        <w:t>از ا</w:t>
      </w:r>
      <w:r w:rsidR="00D7132C">
        <w:rPr>
          <w:rtl/>
          <w:lang w:bidi="fa-IR"/>
        </w:rPr>
        <w:t>ی</w:t>
      </w:r>
      <w:r>
        <w:rPr>
          <w:rtl/>
          <w:lang w:bidi="fa-IR"/>
        </w:rPr>
        <w:t xml:space="preserve">ن رو حسادت برادران نسبت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w:t>
      </w:r>
      <w:r w:rsidR="00D7132C">
        <w:rPr>
          <w:rtl/>
          <w:lang w:bidi="fa-IR"/>
        </w:rPr>
        <w:t>ی</w:t>
      </w:r>
      <w:r>
        <w:rPr>
          <w:rtl/>
          <w:lang w:bidi="fa-IR"/>
        </w:rPr>
        <w:t>شتر شد به طورى كه تصم</w:t>
      </w:r>
      <w:r w:rsidR="00D7132C">
        <w:rPr>
          <w:rtl/>
          <w:lang w:bidi="fa-IR"/>
        </w:rPr>
        <w:t>ی</w:t>
      </w:r>
      <w:r>
        <w:rPr>
          <w:rtl/>
          <w:lang w:bidi="fa-IR"/>
        </w:rPr>
        <w:t>م خطرناكى در مورد او گرفتند</w:t>
      </w:r>
      <w:r w:rsidR="0034192D">
        <w:rPr>
          <w:rtl/>
          <w:lang w:bidi="fa-IR"/>
        </w:rPr>
        <w:t xml:space="preserve">. </w:t>
      </w:r>
    </w:p>
    <w:p w:rsidR="003B20BC" w:rsidRDefault="00E5212E" w:rsidP="0034192D">
      <w:pPr>
        <w:pStyle w:val="Heading3"/>
        <w:rPr>
          <w:rtl/>
          <w:lang w:bidi="fa-IR"/>
        </w:rPr>
      </w:pPr>
      <w:bookmarkStart w:id="146" w:name="_Toc396736130"/>
      <w:r>
        <w:rPr>
          <w:rtl/>
          <w:lang w:bidi="fa-IR"/>
        </w:rPr>
        <w:t>ن</w:t>
      </w:r>
      <w:r w:rsidR="00D7132C">
        <w:rPr>
          <w:rtl/>
          <w:lang w:bidi="fa-IR"/>
        </w:rPr>
        <w:t>ی</w:t>
      </w:r>
      <w:r>
        <w:rPr>
          <w:rtl/>
          <w:lang w:bidi="fa-IR"/>
        </w:rPr>
        <w:t xml:space="preserve">رنگ برادران حسود </w:t>
      </w:r>
      <w:r w:rsidR="00D7132C">
        <w:rPr>
          <w:rtl/>
          <w:lang w:bidi="fa-IR"/>
        </w:rPr>
        <w:t>ی</w:t>
      </w:r>
      <w:r>
        <w:rPr>
          <w:rtl/>
          <w:lang w:bidi="fa-IR"/>
        </w:rPr>
        <w:t xml:space="preserve">وسف </w:t>
      </w:r>
      <w:r w:rsidR="00362EDB" w:rsidRPr="00362EDB">
        <w:rPr>
          <w:rStyle w:val="libAlaemChar"/>
          <w:rtl/>
        </w:rPr>
        <w:t>عليه‌السلام</w:t>
      </w:r>
      <w:bookmarkEnd w:id="146"/>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گرچه در م</w:t>
      </w:r>
      <w:r>
        <w:rPr>
          <w:rtl/>
          <w:lang w:bidi="fa-IR"/>
        </w:rPr>
        <w:t>ی</w:t>
      </w:r>
      <w:r w:rsidR="00E5212E">
        <w:rPr>
          <w:rtl/>
          <w:lang w:bidi="fa-IR"/>
        </w:rPr>
        <w:t>ان فرزندان رعا</w:t>
      </w:r>
      <w:r>
        <w:rPr>
          <w:rtl/>
          <w:lang w:bidi="fa-IR"/>
        </w:rPr>
        <w:t>ی</w:t>
      </w:r>
      <w:r w:rsidR="00E5212E">
        <w:rPr>
          <w:rtl/>
          <w:lang w:bidi="fa-IR"/>
        </w:rPr>
        <w:t>ت عدالت مى</w:t>
      </w:r>
      <w:r w:rsidR="003E6297">
        <w:rPr>
          <w:rtl/>
          <w:lang w:bidi="fa-IR"/>
        </w:rPr>
        <w:t xml:space="preserve"> </w:t>
      </w:r>
      <w:r w:rsidR="00E5212E">
        <w:rPr>
          <w:rtl/>
          <w:lang w:bidi="fa-IR"/>
        </w:rPr>
        <w:t>كرد</w:t>
      </w:r>
      <w:r w:rsidR="0034192D">
        <w:rPr>
          <w:rtl/>
          <w:lang w:bidi="fa-IR"/>
        </w:rPr>
        <w:t xml:space="preserve">، </w:t>
      </w:r>
      <w:r w:rsidR="00E5212E">
        <w:rPr>
          <w:rtl/>
          <w:lang w:bidi="fa-IR"/>
        </w:rPr>
        <w:t>ولى امت</w:t>
      </w:r>
      <w:r>
        <w:rPr>
          <w:rtl/>
          <w:lang w:bidi="fa-IR"/>
        </w:rPr>
        <w:t>ی</w:t>
      </w:r>
      <w:r w:rsidR="00E5212E">
        <w:rPr>
          <w:rtl/>
          <w:lang w:bidi="fa-IR"/>
        </w:rPr>
        <w:t>ازات و صفات ن</w:t>
      </w:r>
      <w:r>
        <w:rPr>
          <w:rtl/>
          <w:lang w:bidi="fa-IR"/>
        </w:rPr>
        <w:t>ی</w:t>
      </w:r>
      <w:r w:rsidR="00E5212E">
        <w:rPr>
          <w:rtl/>
          <w:lang w:bidi="fa-IR"/>
        </w:rPr>
        <w:t xml:space="preserve">ك </w:t>
      </w: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به گونه</w:t>
      </w:r>
      <w:r w:rsidR="003E6297">
        <w:rPr>
          <w:rtl/>
          <w:lang w:bidi="fa-IR"/>
        </w:rPr>
        <w:t xml:space="preserve"> </w:t>
      </w:r>
      <w:r w:rsidR="00E5212E">
        <w:rPr>
          <w:rtl/>
          <w:lang w:bidi="fa-IR"/>
        </w:rPr>
        <w:t xml:space="preserve">اى بود كه خواه </w:t>
      </w:r>
      <w:r>
        <w:rPr>
          <w:rtl/>
          <w:lang w:bidi="fa-IR"/>
        </w:rPr>
        <w:t>ی</w:t>
      </w:r>
      <w:r w:rsidR="00E5212E">
        <w:rPr>
          <w:rtl/>
          <w:lang w:bidi="fa-IR"/>
        </w:rPr>
        <w:t>ا ناخواه ب</w:t>
      </w:r>
      <w:r>
        <w:rPr>
          <w:rtl/>
          <w:lang w:bidi="fa-IR"/>
        </w:rPr>
        <w:t>ی</w:t>
      </w:r>
      <w:r w:rsidR="00E5212E">
        <w:rPr>
          <w:rtl/>
          <w:lang w:bidi="fa-IR"/>
        </w:rPr>
        <w:t>شتر مورد علاقه پدر قرار مى</w:t>
      </w:r>
      <w:r w:rsidR="003E6297">
        <w:rPr>
          <w:rtl/>
          <w:lang w:bidi="fa-IR"/>
        </w:rPr>
        <w:t xml:space="preserve"> </w:t>
      </w:r>
      <w:r w:rsidR="00E5212E">
        <w:rPr>
          <w:rtl/>
          <w:lang w:bidi="fa-IR"/>
        </w:rPr>
        <w:t>گرفت</w:t>
      </w:r>
      <w:r w:rsidR="0034192D">
        <w:rPr>
          <w:rtl/>
          <w:lang w:bidi="fa-IR"/>
        </w:rPr>
        <w:t xml:space="preserve">، </w:t>
      </w:r>
      <w:r w:rsidR="00E5212E">
        <w:rPr>
          <w:rtl/>
          <w:lang w:bidi="fa-IR"/>
        </w:rPr>
        <w:t xml:space="preserve">و انگهى </w:t>
      </w:r>
      <w:r>
        <w:rPr>
          <w:rtl/>
          <w:lang w:bidi="fa-IR"/>
        </w:rPr>
        <w:t>ی</w:t>
      </w:r>
      <w:r w:rsidR="00E5212E">
        <w:rPr>
          <w:rtl/>
          <w:lang w:bidi="fa-IR"/>
        </w:rPr>
        <w:t>وسف در م</w:t>
      </w:r>
      <w:r>
        <w:rPr>
          <w:rtl/>
          <w:lang w:bidi="fa-IR"/>
        </w:rPr>
        <w:t>ی</w:t>
      </w:r>
      <w:r w:rsidR="00E5212E">
        <w:rPr>
          <w:rtl/>
          <w:lang w:bidi="fa-IR"/>
        </w:rPr>
        <w:t xml:space="preserve">ان برادران </w:t>
      </w:r>
      <w:r w:rsidR="00B6393C">
        <w:rPr>
          <w:rtl/>
          <w:lang w:bidi="fa-IR"/>
        </w:rPr>
        <w:t xml:space="preserve">- </w:t>
      </w:r>
      <w:r w:rsidR="00E5212E">
        <w:rPr>
          <w:rtl/>
          <w:lang w:bidi="fa-IR"/>
        </w:rPr>
        <w:t>جز بن</w:t>
      </w:r>
      <w:r>
        <w:rPr>
          <w:rtl/>
          <w:lang w:bidi="fa-IR"/>
        </w:rPr>
        <w:t>ی</w:t>
      </w:r>
      <w:r w:rsidR="00E5212E">
        <w:rPr>
          <w:rtl/>
          <w:lang w:bidi="fa-IR"/>
        </w:rPr>
        <w:t>ام</w:t>
      </w:r>
      <w:r>
        <w:rPr>
          <w:rtl/>
          <w:lang w:bidi="fa-IR"/>
        </w:rPr>
        <w:t>ی</w:t>
      </w:r>
      <w:r w:rsidR="00E5212E">
        <w:rPr>
          <w:rtl/>
          <w:lang w:bidi="fa-IR"/>
        </w:rPr>
        <w:t xml:space="preserve">ن </w:t>
      </w:r>
      <w:r w:rsidR="00B6393C">
        <w:rPr>
          <w:rtl/>
          <w:lang w:bidi="fa-IR"/>
        </w:rPr>
        <w:t xml:space="preserve">- </w:t>
      </w:r>
      <w:r w:rsidR="00E5212E">
        <w:rPr>
          <w:rtl/>
          <w:lang w:bidi="fa-IR"/>
        </w:rPr>
        <w:t>از همه كوچكتر بود و در آن وقت نُه سال داشت</w:t>
      </w:r>
      <w:r w:rsidR="0034192D">
        <w:rPr>
          <w:rtl/>
          <w:lang w:bidi="fa-IR"/>
        </w:rPr>
        <w:t xml:space="preserve">، </w:t>
      </w:r>
      <w:r w:rsidR="00E5212E">
        <w:rPr>
          <w:rtl/>
          <w:lang w:bidi="fa-IR"/>
        </w:rPr>
        <w:t>و طبعاً چن</w:t>
      </w:r>
      <w:r>
        <w:rPr>
          <w:rtl/>
          <w:lang w:bidi="fa-IR"/>
        </w:rPr>
        <w:t>ی</w:t>
      </w:r>
      <w:r w:rsidR="00E5212E">
        <w:rPr>
          <w:rtl/>
          <w:lang w:bidi="fa-IR"/>
        </w:rPr>
        <w:t>ن فرزندى ب</w:t>
      </w:r>
      <w:r>
        <w:rPr>
          <w:rtl/>
          <w:lang w:bidi="fa-IR"/>
        </w:rPr>
        <w:t>ی</w:t>
      </w:r>
      <w:r w:rsidR="00E5212E">
        <w:rPr>
          <w:rtl/>
          <w:lang w:bidi="fa-IR"/>
        </w:rPr>
        <w:t>شتر مورد مهر و محبت پدر و مادر قرار مى</w:t>
      </w:r>
      <w:r w:rsidR="003E6297">
        <w:rPr>
          <w:rtl/>
          <w:lang w:bidi="fa-IR"/>
        </w:rPr>
        <w:t xml:space="preserve"> </w:t>
      </w:r>
      <w:r w:rsidR="00E5212E">
        <w:rPr>
          <w:rtl/>
          <w:lang w:bidi="fa-IR"/>
        </w:rPr>
        <w:t>گ</w:t>
      </w:r>
      <w:r>
        <w:rPr>
          <w:rtl/>
          <w:lang w:bidi="fa-IR"/>
        </w:rPr>
        <w:t>ی</w:t>
      </w:r>
      <w:r w:rsidR="00E5212E">
        <w:rPr>
          <w:rtl/>
          <w:lang w:bidi="fa-IR"/>
        </w:rPr>
        <w:t>رد</w:t>
      </w:r>
      <w:r w:rsidR="0034192D">
        <w:rPr>
          <w:rtl/>
          <w:lang w:bidi="fa-IR"/>
        </w:rPr>
        <w:t xml:space="preserve">. </w:t>
      </w:r>
    </w:p>
    <w:p w:rsidR="00E5212E" w:rsidRDefault="00E5212E" w:rsidP="00E5212E">
      <w:pPr>
        <w:pStyle w:val="libNormal"/>
        <w:rPr>
          <w:rtl/>
          <w:lang w:bidi="fa-IR"/>
        </w:rPr>
      </w:pPr>
      <w:r>
        <w:rPr>
          <w:rtl/>
          <w:lang w:bidi="fa-IR"/>
        </w:rPr>
        <w:t>بنابرا</w:t>
      </w:r>
      <w:r w:rsidR="00D7132C">
        <w:rPr>
          <w:rtl/>
          <w:lang w:bidi="fa-IR"/>
        </w:rPr>
        <w:t>ی</w:t>
      </w:r>
      <w:r>
        <w:rPr>
          <w:rtl/>
          <w:lang w:bidi="fa-IR"/>
        </w:rPr>
        <w:t xml:space="preserve">ن 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بر خلاف عدالت رفتار نكرده</w:t>
      </w:r>
      <w:r w:rsidR="0034192D">
        <w:rPr>
          <w:rtl/>
          <w:lang w:bidi="fa-IR"/>
        </w:rPr>
        <w:t xml:space="preserve">، </w:t>
      </w:r>
      <w:r>
        <w:rPr>
          <w:rtl/>
          <w:lang w:bidi="fa-IR"/>
        </w:rPr>
        <w:t>تا حس حسادت فرزندانش را برانگ</w:t>
      </w:r>
      <w:r w:rsidR="00D7132C">
        <w:rPr>
          <w:rtl/>
          <w:lang w:bidi="fa-IR"/>
        </w:rPr>
        <w:t>ی</w:t>
      </w:r>
      <w:r>
        <w:rPr>
          <w:rtl/>
          <w:lang w:bidi="fa-IR"/>
        </w:rPr>
        <w:t>زد</w:t>
      </w:r>
      <w:r w:rsidR="0034192D">
        <w:rPr>
          <w:rtl/>
          <w:lang w:bidi="fa-IR"/>
        </w:rPr>
        <w:t xml:space="preserve">، </w:t>
      </w:r>
      <w:r>
        <w:rPr>
          <w:rtl/>
          <w:lang w:bidi="fa-IR"/>
        </w:rPr>
        <w:t xml:space="preserve">بلكه </w:t>
      </w:r>
      <w:r w:rsidR="00D7132C">
        <w:rPr>
          <w:rtl/>
          <w:lang w:bidi="fa-IR"/>
        </w:rPr>
        <w:t>ی</w:t>
      </w:r>
      <w:r>
        <w:rPr>
          <w:rtl/>
          <w:lang w:bidi="fa-IR"/>
        </w:rPr>
        <w:t xml:space="preserve">عقوب مراقب بود كه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خواب د</w:t>
      </w:r>
      <w:r w:rsidR="00D7132C">
        <w:rPr>
          <w:rtl/>
          <w:lang w:bidi="fa-IR"/>
        </w:rPr>
        <w:t>ی</w:t>
      </w:r>
      <w:r>
        <w:rPr>
          <w:rtl/>
          <w:lang w:bidi="fa-IR"/>
        </w:rPr>
        <w:t>دن خود را كتمان كند تا برادرانش توطئه نكنند</w:t>
      </w:r>
      <w:r w:rsidR="0034192D">
        <w:rPr>
          <w:rtl/>
          <w:lang w:bidi="fa-IR"/>
        </w:rPr>
        <w:t xml:space="preserve">، </w:t>
      </w:r>
      <w:r>
        <w:rPr>
          <w:rtl/>
          <w:lang w:bidi="fa-IR"/>
        </w:rPr>
        <w:t>از سوى د</w:t>
      </w:r>
      <w:r w:rsidR="00D7132C">
        <w:rPr>
          <w:rtl/>
          <w:lang w:bidi="fa-IR"/>
        </w:rPr>
        <w:t>ی</w:t>
      </w:r>
      <w:r>
        <w:rPr>
          <w:rtl/>
          <w:lang w:bidi="fa-IR"/>
        </w:rPr>
        <w:t xml:space="preserve">گر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م</w:t>
      </w:r>
      <w:r w:rsidR="00D7132C">
        <w:rPr>
          <w:rtl/>
          <w:lang w:bidi="fa-IR"/>
        </w:rPr>
        <w:t>ی</w:t>
      </w:r>
      <w:r>
        <w:rPr>
          <w:rtl/>
          <w:lang w:bidi="fa-IR"/>
        </w:rPr>
        <w:t>ان برادران</w:t>
      </w:r>
      <w:r w:rsidR="0034192D">
        <w:rPr>
          <w:rtl/>
          <w:lang w:bidi="fa-IR"/>
        </w:rPr>
        <w:t xml:space="preserve">، </w:t>
      </w:r>
      <w:r>
        <w:rPr>
          <w:rtl/>
          <w:lang w:bidi="fa-IR"/>
        </w:rPr>
        <w:t>بس</w:t>
      </w:r>
      <w:r w:rsidR="00D7132C">
        <w:rPr>
          <w:rtl/>
          <w:lang w:bidi="fa-IR"/>
        </w:rPr>
        <w:t>ی</w:t>
      </w:r>
      <w:r>
        <w:rPr>
          <w:rtl/>
          <w:lang w:bidi="fa-IR"/>
        </w:rPr>
        <w:t>ار ز</w:t>
      </w:r>
      <w:r w:rsidR="00D7132C">
        <w:rPr>
          <w:rtl/>
          <w:lang w:bidi="fa-IR"/>
        </w:rPr>
        <w:t>ی</w:t>
      </w:r>
      <w:r>
        <w:rPr>
          <w:rtl/>
          <w:lang w:bidi="fa-IR"/>
        </w:rPr>
        <w:t>باتر بود</w:t>
      </w:r>
      <w:r w:rsidR="0034192D">
        <w:rPr>
          <w:rtl/>
          <w:lang w:bidi="fa-IR"/>
        </w:rPr>
        <w:t xml:space="preserve">، </w:t>
      </w:r>
      <w:r>
        <w:rPr>
          <w:rtl/>
          <w:lang w:bidi="fa-IR"/>
        </w:rPr>
        <w:t>قامت رعنا و چهره دل آرا داشت و هم</w:t>
      </w:r>
      <w:r w:rsidR="00D7132C">
        <w:rPr>
          <w:rtl/>
          <w:lang w:bidi="fa-IR"/>
        </w:rPr>
        <w:t>ی</w:t>
      </w:r>
      <w:r>
        <w:rPr>
          <w:rtl/>
          <w:lang w:bidi="fa-IR"/>
        </w:rPr>
        <w:t>ن وضع كافى بود كه حسادت برادران ناتنى</w:t>
      </w:r>
      <w:r w:rsidR="003E6297">
        <w:rPr>
          <w:rtl/>
          <w:lang w:bidi="fa-IR"/>
        </w:rPr>
        <w:t xml:space="preserve"> </w:t>
      </w:r>
      <w:r>
        <w:rPr>
          <w:rtl/>
          <w:lang w:bidi="fa-IR"/>
        </w:rPr>
        <w:t>اش را كه از ناح</w:t>
      </w:r>
      <w:r w:rsidR="00D7132C">
        <w:rPr>
          <w:rtl/>
          <w:lang w:bidi="fa-IR"/>
        </w:rPr>
        <w:t>ی</w:t>
      </w:r>
      <w:r>
        <w:rPr>
          <w:rtl/>
          <w:lang w:bidi="fa-IR"/>
        </w:rPr>
        <w:t>ه مادر با او جدا بودند برانگ</w:t>
      </w:r>
      <w:r w:rsidR="00D7132C">
        <w:rPr>
          <w:rtl/>
          <w:lang w:bidi="fa-IR"/>
        </w:rPr>
        <w:t>ی</w:t>
      </w:r>
      <w:r>
        <w:rPr>
          <w:rtl/>
          <w:lang w:bidi="fa-IR"/>
        </w:rPr>
        <w:t>زاند</w:t>
      </w:r>
      <w:r w:rsidR="0034192D">
        <w:rPr>
          <w:rtl/>
          <w:lang w:bidi="fa-IR"/>
        </w:rPr>
        <w:t xml:space="preserve">، </w:t>
      </w:r>
      <w:r>
        <w:rPr>
          <w:rtl/>
          <w:lang w:bidi="fa-IR"/>
        </w:rPr>
        <w:t>بنابرا</w:t>
      </w:r>
      <w:r w:rsidR="00D7132C">
        <w:rPr>
          <w:rtl/>
          <w:lang w:bidi="fa-IR"/>
        </w:rPr>
        <w:t>ی</w:t>
      </w:r>
      <w:r>
        <w:rPr>
          <w:rtl/>
          <w:lang w:bidi="fa-IR"/>
        </w:rPr>
        <w:t xml:space="preserve">ن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ه</w:t>
      </w:r>
      <w:r w:rsidR="00D7132C">
        <w:rPr>
          <w:rtl/>
          <w:lang w:bidi="fa-IR"/>
        </w:rPr>
        <w:t>ی</w:t>
      </w:r>
      <w:r>
        <w:rPr>
          <w:rtl/>
          <w:lang w:bidi="fa-IR"/>
        </w:rPr>
        <w:t>چگونه تقص</w:t>
      </w:r>
      <w:r w:rsidR="00D7132C">
        <w:rPr>
          <w:rtl/>
          <w:lang w:bidi="fa-IR"/>
        </w:rPr>
        <w:t>ی</w:t>
      </w:r>
      <w:r>
        <w:rPr>
          <w:rtl/>
          <w:lang w:bidi="fa-IR"/>
        </w:rPr>
        <w:t>ر و كوتاهى براى حفظ عدالت نداشت</w:t>
      </w:r>
      <w:r w:rsidR="0034192D">
        <w:rPr>
          <w:rtl/>
          <w:lang w:bidi="fa-IR"/>
        </w:rPr>
        <w:t xml:space="preserve">. </w:t>
      </w:r>
    </w:p>
    <w:p w:rsidR="00E5212E" w:rsidRDefault="00E5212E" w:rsidP="00E5212E">
      <w:pPr>
        <w:pStyle w:val="libNormal"/>
        <w:rPr>
          <w:rtl/>
          <w:lang w:bidi="fa-IR"/>
        </w:rPr>
      </w:pPr>
      <w:r>
        <w:rPr>
          <w:rtl/>
          <w:lang w:bidi="fa-IR"/>
        </w:rPr>
        <w:t>ولى برادران بر اثر حسادت</w:t>
      </w:r>
      <w:r w:rsidR="0034192D">
        <w:rPr>
          <w:rtl/>
          <w:lang w:bidi="fa-IR"/>
        </w:rPr>
        <w:t xml:space="preserve">، </w:t>
      </w:r>
      <w:r>
        <w:rPr>
          <w:rtl/>
          <w:lang w:bidi="fa-IR"/>
        </w:rPr>
        <w:t>آرام نگرفتند تا در جلسه محرمانه خود گفتند</w:t>
      </w:r>
      <w:r w:rsidR="0034192D">
        <w:rPr>
          <w:rtl/>
          <w:lang w:bidi="fa-IR"/>
        </w:rPr>
        <w:t xml:space="preserve">: </w:t>
      </w:r>
      <w:r w:rsidR="00D7132C">
        <w:rPr>
          <w:rtl/>
          <w:lang w:bidi="fa-IR"/>
        </w:rPr>
        <w:t>ی</w:t>
      </w:r>
      <w:r>
        <w:rPr>
          <w:rtl/>
          <w:lang w:bidi="fa-IR"/>
        </w:rPr>
        <w:t>وسف و برادرش (بن</w:t>
      </w:r>
      <w:r w:rsidR="00D7132C">
        <w:rPr>
          <w:rtl/>
          <w:lang w:bidi="fa-IR"/>
        </w:rPr>
        <w:t>ی</w:t>
      </w:r>
      <w:r>
        <w:rPr>
          <w:rtl/>
          <w:lang w:bidi="fa-IR"/>
        </w:rPr>
        <w:t>ام</w:t>
      </w:r>
      <w:r w:rsidR="00D7132C">
        <w:rPr>
          <w:rtl/>
          <w:lang w:bidi="fa-IR"/>
        </w:rPr>
        <w:t>ی</w:t>
      </w:r>
      <w:r>
        <w:rPr>
          <w:rtl/>
          <w:lang w:bidi="fa-IR"/>
        </w:rPr>
        <w:t>ن) نزد پدر از ما محبوبترند</w:t>
      </w:r>
      <w:r w:rsidR="0034192D">
        <w:rPr>
          <w:rtl/>
          <w:lang w:bidi="fa-IR"/>
        </w:rPr>
        <w:t xml:space="preserve">، </w:t>
      </w:r>
      <w:r>
        <w:rPr>
          <w:rtl/>
          <w:lang w:bidi="fa-IR"/>
        </w:rPr>
        <w:t>در حالى كه ما گروه ن</w:t>
      </w:r>
      <w:r w:rsidR="00D7132C">
        <w:rPr>
          <w:rtl/>
          <w:lang w:bidi="fa-IR"/>
        </w:rPr>
        <w:t>ی</w:t>
      </w:r>
      <w:r>
        <w:rPr>
          <w:rtl/>
          <w:lang w:bidi="fa-IR"/>
        </w:rPr>
        <w:t>رومندى هست</w:t>
      </w:r>
      <w:r w:rsidR="00D7132C">
        <w:rPr>
          <w:rtl/>
          <w:lang w:bidi="fa-IR"/>
        </w:rPr>
        <w:t>ی</w:t>
      </w:r>
      <w:r>
        <w:rPr>
          <w:rtl/>
          <w:lang w:bidi="fa-IR"/>
        </w:rPr>
        <w:t>م</w:t>
      </w:r>
      <w:r w:rsidR="0034192D">
        <w:rPr>
          <w:rtl/>
          <w:lang w:bidi="fa-IR"/>
        </w:rPr>
        <w:t xml:space="preserve">، </w:t>
      </w:r>
      <w:r>
        <w:rPr>
          <w:rtl/>
          <w:lang w:bidi="fa-IR"/>
        </w:rPr>
        <w:t>قطعا پدرمان در گمراهى آشكار است</w:t>
      </w:r>
      <w:r w:rsidR="0034192D">
        <w:rPr>
          <w:rtl/>
          <w:lang w:bidi="fa-IR"/>
        </w:rPr>
        <w:t xml:space="preserve">. </w:t>
      </w:r>
    </w:p>
    <w:p w:rsidR="00E5212E" w:rsidRDefault="00B6393C" w:rsidP="00E5212E">
      <w:pPr>
        <w:pStyle w:val="libNormal"/>
        <w:rPr>
          <w:rtl/>
          <w:lang w:bidi="fa-IR"/>
        </w:rPr>
      </w:pPr>
      <w:r>
        <w:rPr>
          <w:rtl/>
          <w:lang w:bidi="fa-IR"/>
        </w:rPr>
        <w:t xml:space="preserve">- </w:t>
      </w:r>
      <w:r w:rsidR="00D7132C">
        <w:rPr>
          <w:rtl/>
          <w:lang w:bidi="fa-IR"/>
        </w:rPr>
        <w:t>ی</w:t>
      </w:r>
      <w:r w:rsidR="00E5212E">
        <w:rPr>
          <w:rtl/>
          <w:lang w:bidi="fa-IR"/>
        </w:rPr>
        <w:t>وسف را بكش</w:t>
      </w:r>
      <w:r w:rsidR="00D7132C">
        <w:rPr>
          <w:rtl/>
          <w:lang w:bidi="fa-IR"/>
        </w:rPr>
        <w:t>ی</w:t>
      </w:r>
      <w:r w:rsidR="00E5212E">
        <w:rPr>
          <w:rtl/>
          <w:lang w:bidi="fa-IR"/>
        </w:rPr>
        <w:t xml:space="preserve">د </w:t>
      </w:r>
      <w:r w:rsidR="00D7132C">
        <w:rPr>
          <w:rtl/>
          <w:lang w:bidi="fa-IR"/>
        </w:rPr>
        <w:t>ی</w:t>
      </w:r>
      <w:r w:rsidR="00E5212E">
        <w:rPr>
          <w:rtl/>
          <w:lang w:bidi="fa-IR"/>
        </w:rPr>
        <w:t>ا او را به سرزم</w:t>
      </w:r>
      <w:r w:rsidR="00D7132C">
        <w:rPr>
          <w:rtl/>
          <w:lang w:bidi="fa-IR"/>
        </w:rPr>
        <w:t>ی</w:t>
      </w:r>
      <w:r w:rsidR="00E5212E">
        <w:rPr>
          <w:rtl/>
          <w:lang w:bidi="fa-IR"/>
        </w:rPr>
        <w:t>ن دوردستى ب</w:t>
      </w:r>
      <w:r w:rsidR="00D7132C">
        <w:rPr>
          <w:rtl/>
          <w:lang w:bidi="fa-IR"/>
        </w:rPr>
        <w:t>ی</w:t>
      </w:r>
      <w:r w:rsidR="00E5212E">
        <w:rPr>
          <w:rtl/>
          <w:lang w:bidi="fa-IR"/>
        </w:rPr>
        <w:t>فكن</w:t>
      </w:r>
      <w:r w:rsidR="00D7132C">
        <w:rPr>
          <w:rtl/>
          <w:lang w:bidi="fa-IR"/>
        </w:rPr>
        <w:t>ی</w:t>
      </w:r>
      <w:r w:rsidR="00E5212E">
        <w:rPr>
          <w:rtl/>
          <w:lang w:bidi="fa-IR"/>
        </w:rPr>
        <w:t>د</w:t>
      </w:r>
      <w:r w:rsidR="0034192D">
        <w:rPr>
          <w:rtl/>
          <w:lang w:bidi="fa-IR"/>
        </w:rPr>
        <w:t xml:space="preserve">، </w:t>
      </w:r>
      <w:r w:rsidR="00E5212E">
        <w:rPr>
          <w:rtl/>
          <w:lang w:bidi="fa-IR"/>
        </w:rPr>
        <w:t>تا توجه پدر تنها به شما باشد</w:t>
      </w:r>
      <w:r w:rsidR="0034192D">
        <w:rPr>
          <w:rtl/>
          <w:lang w:bidi="fa-IR"/>
        </w:rPr>
        <w:t xml:space="preserve">، </w:t>
      </w:r>
      <w:r w:rsidR="00E5212E">
        <w:rPr>
          <w:rtl/>
          <w:lang w:bidi="fa-IR"/>
        </w:rPr>
        <w:t>و بعد از آن از گناه خود توبه مى</w:t>
      </w:r>
      <w:r w:rsidR="003E6297">
        <w:rPr>
          <w:rtl/>
          <w:lang w:bidi="fa-IR"/>
        </w:rPr>
        <w:t xml:space="preserve"> </w:t>
      </w:r>
      <w:r w:rsidR="00E5212E">
        <w:rPr>
          <w:rtl/>
          <w:lang w:bidi="fa-IR"/>
        </w:rPr>
        <w:t>كن</w:t>
      </w:r>
      <w:r w:rsidR="00D7132C">
        <w:rPr>
          <w:rtl/>
          <w:lang w:bidi="fa-IR"/>
        </w:rPr>
        <w:t>ی</w:t>
      </w:r>
      <w:r w:rsidR="00E5212E">
        <w:rPr>
          <w:rtl/>
          <w:lang w:bidi="fa-IR"/>
        </w:rPr>
        <w:t>د و افراد صالحى خواه</w:t>
      </w:r>
      <w:r w:rsidR="00D7132C">
        <w:rPr>
          <w:rtl/>
          <w:lang w:bidi="fa-IR"/>
        </w:rPr>
        <w:t>ی</w:t>
      </w:r>
      <w:r w:rsidR="00E5212E">
        <w:rPr>
          <w:rtl/>
          <w:lang w:bidi="fa-IR"/>
        </w:rPr>
        <w:t>د بود</w:t>
      </w:r>
      <w:r w:rsidR="0034192D">
        <w:rPr>
          <w:rtl/>
          <w:lang w:bidi="fa-IR"/>
        </w:rPr>
        <w:t xml:space="preserve">، </w:t>
      </w:r>
      <w:r w:rsidR="00E5212E">
        <w:rPr>
          <w:rtl/>
          <w:lang w:bidi="fa-IR"/>
        </w:rPr>
        <w:t xml:space="preserve">ولى </w:t>
      </w:r>
      <w:r w:rsidR="00D7132C">
        <w:rPr>
          <w:rtl/>
          <w:lang w:bidi="fa-IR"/>
        </w:rPr>
        <w:t>ی</w:t>
      </w:r>
      <w:r w:rsidR="00E5212E">
        <w:rPr>
          <w:rtl/>
          <w:lang w:bidi="fa-IR"/>
        </w:rPr>
        <w:t>كى از آن</w:t>
      </w:r>
      <w:r w:rsidR="003E6297">
        <w:rPr>
          <w:rtl/>
          <w:lang w:bidi="fa-IR"/>
        </w:rPr>
        <w:t xml:space="preserve"> </w:t>
      </w:r>
      <w:r w:rsidR="00E5212E">
        <w:rPr>
          <w:rtl/>
          <w:lang w:bidi="fa-IR"/>
        </w:rPr>
        <w:t>ها گفت</w:t>
      </w:r>
      <w:r w:rsidR="0034192D">
        <w:rPr>
          <w:rtl/>
          <w:lang w:bidi="fa-IR"/>
        </w:rPr>
        <w:t xml:space="preserve">: </w:t>
      </w:r>
      <w:r w:rsidR="00D7132C">
        <w:rPr>
          <w:rtl/>
          <w:lang w:bidi="fa-IR"/>
        </w:rPr>
        <w:t>ی</w:t>
      </w:r>
      <w:r w:rsidR="00E5212E">
        <w:rPr>
          <w:rtl/>
          <w:lang w:bidi="fa-IR"/>
        </w:rPr>
        <w:t>وسف را نكش</w:t>
      </w:r>
      <w:r w:rsidR="00D7132C">
        <w:rPr>
          <w:rtl/>
          <w:lang w:bidi="fa-IR"/>
        </w:rPr>
        <w:t>ی</w:t>
      </w:r>
      <w:r w:rsidR="00E5212E">
        <w:rPr>
          <w:rtl/>
          <w:lang w:bidi="fa-IR"/>
        </w:rPr>
        <w:t>د</w:t>
      </w:r>
      <w:r w:rsidR="0034192D">
        <w:rPr>
          <w:rtl/>
          <w:lang w:bidi="fa-IR"/>
        </w:rPr>
        <w:t xml:space="preserve">، </w:t>
      </w:r>
      <w:r w:rsidR="00E5212E">
        <w:rPr>
          <w:rtl/>
          <w:lang w:bidi="fa-IR"/>
        </w:rPr>
        <w:t>اگر مى</w:t>
      </w:r>
      <w:r w:rsidR="003E6297">
        <w:rPr>
          <w:rtl/>
          <w:lang w:bidi="fa-IR"/>
        </w:rPr>
        <w:t xml:space="preserve"> </w:t>
      </w:r>
      <w:r w:rsidR="00E5212E">
        <w:rPr>
          <w:rtl/>
          <w:lang w:bidi="fa-IR"/>
        </w:rPr>
        <w:t>خواه</w:t>
      </w:r>
      <w:r w:rsidR="00D7132C">
        <w:rPr>
          <w:rtl/>
          <w:lang w:bidi="fa-IR"/>
        </w:rPr>
        <w:t>ی</w:t>
      </w:r>
      <w:r w:rsidR="00E5212E">
        <w:rPr>
          <w:rtl/>
          <w:lang w:bidi="fa-IR"/>
        </w:rPr>
        <w:t>د كارى انجام ده</w:t>
      </w:r>
      <w:r w:rsidR="00D7132C">
        <w:rPr>
          <w:rtl/>
          <w:lang w:bidi="fa-IR"/>
        </w:rPr>
        <w:t>ی</w:t>
      </w:r>
      <w:r w:rsidR="00E5212E">
        <w:rPr>
          <w:rtl/>
          <w:lang w:bidi="fa-IR"/>
        </w:rPr>
        <w:t>د او را در نهانگاه چاه ب</w:t>
      </w:r>
      <w:r w:rsidR="00D7132C">
        <w:rPr>
          <w:rtl/>
          <w:lang w:bidi="fa-IR"/>
        </w:rPr>
        <w:t>ی</w:t>
      </w:r>
      <w:r w:rsidR="00E5212E">
        <w:rPr>
          <w:rtl/>
          <w:lang w:bidi="fa-IR"/>
        </w:rPr>
        <w:t>فكن</w:t>
      </w:r>
      <w:r w:rsidR="00D7132C">
        <w:rPr>
          <w:rtl/>
          <w:lang w:bidi="fa-IR"/>
        </w:rPr>
        <w:t>ی</w:t>
      </w:r>
      <w:r w:rsidR="00E5212E">
        <w:rPr>
          <w:rtl/>
          <w:lang w:bidi="fa-IR"/>
        </w:rPr>
        <w:t>د</w:t>
      </w:r>
      <w:r w:rsidR="0034192D">
        <w:rPr>
          <w:rtl/>
          <w:lang w:bidi="fa-IR"/>
        </w:rPr>
        <w:t xml:space="preserve">، </w:t>
      </w:r>
      <w:r w:rsidR="00E5212E">
        <w:rPr>
          <w:rtl/>
          <w:lang w:bidi="fa-IR"/>
        </w:rPr>
        <w:t>تا بعضى از قافله</w:t>
      </w:r>
      <w:r w:rsidR="003E6297">
        <w:rPr>
          <w:rtl/>
          <w:lang w:bidi="fa-IR"/>
        </w:rPr>
        <w:t xml:space="preserve"> </w:t>
      </w:r>
      <w:r w:rsidR="00E5212E">
        <w:rPr>
          <w:rtl/>
          <w:lang w:bidi="fa-IR"/>
        </w:rPr>
        <w:t>ها او را بر گ</w:t>
      </w:r>
      <w:r w:rsidR="00D7132C">
        <w:rPr>
          <w:rtl/>
          <w:lang w:bidi="fa-IR"/>
        </w:rPr>
        <w:t>ی</w:t>
      </w:r>
      <w:r w:rsidR="00E5212E">
        <w:rPr>
          <w:rtl/>
          <w:lang w:bidi="fa-IR"/>
        </w:rPr>
        <w:t>رند</w:t>
      </w:r>
      <w:r w:rsidR="0034192D">
        <w:rPr>
          <w:rtl/>
          <w:lang w:bidi="fa-IR"/>
        </w:rPr>
        <w:t xml:space="preserve">، </w:t>
      </w:r>
      <w:r w:rsidR="00E5212E">
        <w:rPr>
          <w:rtl/>
          <w:lang w:bidi="fa-IR"/>
        </w:rPr>
        <w:t>و با خود به مكان دورى ببرند</w:t>
      </w:r>
      <w:r w:rsidR="0034192D">
        <w:rPr>
          <w:rtl/>
          <w:lang w:bidi="fa-IR"/>
        </w:rPr>
        <w:t xml:space="preserve">. </w:t>
      </w:r>
      <w:r w:rsidR="00E5212E" w:rsidRPr="008978DB">
        <w:rPr>
          <w:rStyle w:val="libFootnotenumChar"/>
          <w:rtl/>
        </w:rPr>
        <w:t>(315)</w:t>
      </w:r>
      <w:r w:rsidR="00E5212E">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خصلت زشت حسادت باعث شد كه آن</w:t>
      </w:r>
      <w:r w:rsidR="003E6297">
        <w:rPr>
          <w:rtl/>
          <w:lang w:bidi="fa-IR"/>
        </w:rPr>
        <w:t xml:space="preserve"> </w:t>
      </w:r>
      <w:r>
        <w:rPr>
          <w:rtl/>
          <w:lang w:bidi="fa-IR"/>
        </w:rPr>
        <w:t>ها پدرشان پ</w:t>
      </w:r>
      <w:r w:rsidR="00D7132C">
        <w:rPr>
          <w:rtl/>
          <w:lang w:bidi="fa-IR"/>
        </w:rPr>
        <w:t>ی</w:t>
      </w:r>
      <w:r>
        <w:rPr>
          <w:rtl/>
          <w:lang w:bidi="fa-IR"/>
        </w:rPr>
        <w:t xml:space="preserve">امبر خدا را گمراه خواندند و اكثرا توطئه قتل </w:t>
      </w:r>
      <w:r w:rsidR="00D7132C">
        <w:rPr>
          <w:rtl/>
          <w:lang w:bidi="fa-IR"/>
        </w:rPr>
        <w:t>ی</w:t>
      </w:r>
      <w:r>
        <w:rPr>
          <w:rtl/>
          <w:lang w:bidi="fa-IR"/>
        </w:rPr>
        <w:t>وسف بى گناه را طرح نمودند</w:t>
      </w:r>
      <w:r w:rsidR="0034192D">
        <w:rPr>
          <w:rtl/>
          <w:lang w:bidi="fa-IR"/>
        </w:rPr>
        <w:t xml:space="preserve">، </w:t>
      </w:r>
      <w:r>
        <w:rPr>
          <w:rtl/>
          <w:lang w:bidi="fa-IR"/>
        </w:rPr>
        <w:t>و تصم</w:t>
      </w:r>
      <w:r w:rsidR="00D7132C">
        <w:rPr>
          <w:rtl/>
          <w:lang w:bidi="fa-IR"/>
        </w:rPr>
        <w:t>ی</w:t>
      </w:r>
      <w:r>
        <w:rPr>
          <w:rtl/>
          <w:lang w:bidi="fa-IR"/>
        </w:rPr>
        <w:t>م گرفتند به جنا</w:t>
      </w:r>
      <w:r w:rsidR="00D7132C">
        <w:rPr>
          <w:rtl/>
          <w:lang w:bidi="fa-IR"/>
        </w:rPr>
        <w:t>ی</w:t>
      </w:r>
      <w:r>
        <w:rPr>
          <w:rtl/>
          <w:lang w:bidi="fa-IR"/>
        </w:rPr>
        <w:t>تى بزرگ دست بزنند</w:t>
      </w:r>
      <w:r w:rsidR="0034192D">
        <w:rPr>
          <w:rtl/>
          <w:lang w:bidi="fa-IR"/>
        </w:rPr>
        <w:t xml:space="preserve">، </w:t>
      </w:r>
      <w:r>
        <w:rPr>
          <w:rtl/>
          <w:lang w:bidi="fa-IR"/>
        </w:rPr>
        <w:t>تا عقده حسادت خود را خالى كنند</w:t>
      </w:r>
      <w:r w:rsidR="0034192D">
        <w:rPr>
          <w:rtl/>
          <w:lang w:bidi="fa-IR"/>
        </w:rPr>
        <w:t xml:space="preserve">. </w:t>
      </w:r>
    </w:p>
    <w:p w:rsidR="00E5212E" w:rsidRDefault="00E5212E" w:rsidP="00E5212E">
      <w:pPr>
        <w:pStyle w:val="libNormal"/>
        <w:rPr>
          <w:rtl/>
          <w:lang w:bidi="fa-IR"/>
        </w:rPr>
      </w:pPr>
      <w:r>
        <w:rPr>
          <w:rtl/>
          <w:lang w:bidi="fa-IR"/>
        </w:rPr>
        <w:t>در روا</w:t>
      </w:r>
      <w:r w:rsidR="00D7132C">
        <w:rPr>
          <w:rtl/>
          <w:lang w:bidi="fa-IR"/>
        </w:rPr>
        <w:t>ی</w:t>
      </w:r>
      <w:r>
        <w:rPr>
          <w:rtl/>
          <w:lang w:bidi="fa-IR"/>
        </w:rPr>
        <w:t>ت آمده</w:t>
      </w:r>
      <w:r w:rsidR="0034192D">
        <w:rPr>
          <w:rtl/>
          <w:lang w:bidi="fa-IR"/>
        </w:rPr>
        <w:t xml:space="preserve">: </w:t>
      </w:r>
      <w:r>
        <w:rPr>
          <w:rtl/>
          <w:lang w:bidi="fa-IR"/>
        </w:rPr>
        <w:t>آن كسى كه درجلسه محرمانه</w:t>
      </w:r>
      <w:r w:rsidR="0034192D">
        <w:rPr>
          <w:rtl/>
          <w:lang w:bidi="fa-IR"/>
        </w:rPr>
        <w:t xml:space="preserve">، </w:t>
      </w:r>
      <w:r>
        <w:rPr>
          <w:rtl/>
          <w:lang w:bidi="fa-IR"/>
        </w:rPr>
        <w:t xml:space="preserve">برادران را از قتل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برحذر داشت</w:t>
      </w:r>
      <w:r w:rsidR="0034192D">
        <w:rPr>
          <w:rtl/>
          <w:lang w:bidi="fa-IR"/>
        </w:rPr>
        <w:t xml:space="preserve">، </w:t>
      </w:r>
      <w:r>
        <w:rPr>
          <w:rtl/>
          <w:lang w:bidi="fa-IR"/>
        </w:rPr>
        <w:t>لاوى (</w:t>
      </w:r>
      <w:r w:rsidR="00D7132C">
        <w:rPr>
          <w:rtl/>
          <w:lang w:bidi="fa-IR"/>
        </w:rPr>
        <w:t>ی</w:t>
      </w:r>
      <w:r>
        <w:rPr>
          <w:rtl/>
          <w:lang w:bidi="fa-IR"/>
        </w:rPr>
        <w:t>ا</w:t>
      </w:r>
      <w:r w:rsidR="0034192D">
        <w:rPr>
          <w:rtl/>
          <w:lang w:bidi="fa-IR"/>
        </w:rPr>
        <w:t xml:space="preserve">: </w:t>
      </w:r>
      <w:r>
        <w:rPr>
          <w:rtl/>
          <w:lang w:bidi="fa-IR"/>
        </w:rPr>
        <w:t>روب</w:t>
      </w:r>
      <w:r w:rsidR="00D7132C">
        <w:rPr>
          <w:rtl/>
          <w:lang w:bidi="fa-IR"/>
        </w:rPr>
        <w:t>ی</w:t>
      </w:r>
      <w:r>
        <w:rPr>
          <w:rtl/>
          <w:lang w:bidi="fa-IR"/>
        </w:rPr>
        <w:t>ن</w:t>
      </w:r>
      <w:r w:rsidR="0034192D">
        <w:rPr>
          <w:rtl/>
          <w:lang w:bidi="fa-IR"/>
        </w:rPr>
        <w:t xml:space="preserve">، </w:t>
      </w:r>
      <w:r w:rsidR="00D7132C">
        <w:rPr>
          <w:rtl/>
          <w:lang w:bidi="fa-IR"/>
        </w:rPr>
        <w:t>ی</w:t>
      </w:r>
      <w:r>
        <w:rPr>
          <w:rtl/>
          <w:lang w:bidi="fa-IR"/>
        </w:rPr>
        <w:t>ا</w:t>
      </w:r>
      <w:r w:rsidR="0034192D">
        <w:rPr>
          <w:rtl/>
          <w:lang w:bidi="fa-IR"/>
        </w:rPr>
        <w:t xml:space="preserve">: </w:t>
      </w:r>
      <w:r w:rsidR="00D7132C">
        <w:rPr>
          <w:rtl/>
          <w:lang w:bidi="fa-IR"/>
        </w:rPr>
        <w:t>ی</w:t>
      </w:r>
      <w:r>
        <w:rPr>
          <w:rtl/>
          <w:lang w:bidi="fa-IR"/>
        </w:rPr>
        <w:t>هودا) بود</w:t>
      </w:r>
      <w:r w:rsidR="0034192D">
        <w:rPr>
          <w:rtl/>
          <w:lang w:bidi="fa-IR"/>
        </w:rPr>
        <w:t xml:space="preserve">، </w:t>
      </w:r>
      <w:r>
        <w:rPr>
          <w:rtl/>
          <w:lang w:bidi="fa-IR"/>
        </w:rPr>
        <w:t>او گفت</w:t>
      </w:r>
      <w:r w:rsidR="0034192D">
        <w:rPr>
          <w:rtl/>
          <w:lang w:bidi="fa-IR"/>
        </w:rPr>
        <w:t xml:space="preserve">: </w:t>
      </w:r>
      <w:r>
        <w:rPr>
          <w:rtl/>
          <w:lang w:bidi="fa-IR"/>
        </w:rPr>
        <w:t>به قول معروف گرهى كه با دست گشا</w:t>
      </w:r>
      <w:r w:rsidR="00D7132C">
        <w:rPr>
          <w:rtl/>
          <w:lang w:bidi="fa-IR"/>
        </w:rPr>
        <w:t>ی</w:t>
      </w:r>
      <w:r>
        <w:rPr>
          <w:rtl/>
          <w:lang w:bidi="fa-IR"/>
        </w:rPr>
        <w:t>د با دندان چرا</w:t>
      </w:r>
      <w:r w:rsidR="0034192D">
        <w:rPr>
          <w:rtl/>
          <w:lang w:bidi="fa-IR"/>
        </w:rPr>
        <w:t xml:space="preserve">؟ </w:t>
      </w:r>
      <w:r>
        <w:rPr>
          <w:rtl/>
          <w:lang w:bidi="fa-IR"/>
        </w:rPr>
        <w:t>مقصود ما ا</w:t>
      </w:r>
      <w:r w:rsidR="00D7132C">
        <w:rPr>
          <w:rtl/>
          <w:lang w:bidi="fa-IR"/>
        </w:rPr>
        <w:t>ی</w:t>
      </w:r>
      <w:r>
        <w:rPr>
          <w:rtl/>
          <w:lang w:bidi="fa-IR"/>
        </w:rPr>
        <w:t xml:space="preserve">ن است كه علاقه پدر را نسبت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قطع كن</w:t>
      </w:r>
      <w:r w:rsidR="00D7132C">
        <w:rPr>
          <w:rtl/>
          <w:lang w:bidi="fa-IR"/>
        </w:rPr>
        <w:t>ی</w:t>
      </w:r>
      <w:r>
        <w:rPr>
          <w:rtl/>
          <w:lang w:bidi="fa-IR"/>
        </w:rPr>
        <w:t>م</w:t>
      </w:r>
      <w:r w:rsidR="0034192D">
        <w:rPr>
          <w:rtl/>
          <w:lang w:bidi="fa-IR"/>
        </w:rPr>
        <w:t xml:space="preserve">، </w:t>
      </w:r>
      <w:r>
        <w:rPr>
          <w:rtl/>
          <w:lang w:bidi="fa-IR"/>
        </w:rPr>
        <w:t>ا</w:t>
      </w:r>
      <w:r w:rsidR="00D7132C">
        <w:rPr>
          <w:rtl/>
          <w:lang w:bidi="fa-IR"/>
        </w:rPr>
        <w:t>ی</w:t>
      </w:r>
      <w:r>
        <w:rPr>
          <w:rtl/>
          <w:lang w:bidi="fa-IR"/>
        </w:rPr>
        <w:t>ن منظور ن</w:t>
      </w:r>
      <w:r w:rsidR="00D7132C">
        <w:rPr>
          <w:rtl/>
          <w:lang w:bidi="fa-IR"/>
        </w:rPr>
        <w:t>ی</w:t>
      </w:r>
      <w:r>
        <w:rPr>
          <w:rtl/>
          <w:lang w:bidi="fa-IR"/>
        </w:rPr>
        <w:t>ازى به قتل ندارد</w:t>
      </w:r>
      <w:r w:rsidR="0034192D">
        <w:rPr>
          <w:rtl/>
          <w:lang w:bidi="fa-IR"/>
        </w:rPr>
        <w:t xml:space="preserve">، </w:t>
      </w:r>
      <w:r>
        <w:rPr>
          <w:rtl/>
          <w:lang w:bidi="fa-IR"/>
        </w:rPr>
        <w:t xml:space="preserve">بلكه </w:t>
      </w:r>
      <w:r w:rsidR="00D7132C">
        <w:rPr>
          <w:rtl/>
          <w:lang w:bidi="fa-IR"/>
        </w:rPr>
        <w:t>ی</w:t>
      </w:r>
      <w:r>
        <w:rPr>
          <w:rtl/>
          <w:lang w:bidi="fa-IR"/>
        </w:rPr>
        <w:t>وسف را به فلان چاه كه سر راه كاروان</w:t>
      </w:r>
      <w:r w:rsidR="003E6297">
        <w:rPr>
          <w:rtl/>
          <w:lang w:bidi="fa-IR"/>
        </w:rPr>
        <w:t xml:space="preserve"> </w:t>
      </w:r>
      <w:r>
        <w:rPr>
          <w:rtl/>
          <w:lang w:bidi="fa-IR"/>
        </w:rPr>
        <w:t>ها است مى</w:t>
      </w:r>
      <w:r w:rsidR="003E6297">
        <w:rPr>
          <w:rtl/>
          <w:lang w:bidi="fa-IR"/>
        </w:rPr>
        <w:t xml:space="preserve"> </w:t>
      </w:r>
      <w:r>
        <w:rPr>
          <w:rtl/>
          <w:lang w:bidi="fa-IR"/>
        </w:rPr>
        <w:t>انداز</w:t>
      </w:r>
      <w:r w:rsidR="00D7132C">
        <w:rPr>
          <w:rtl/>
          <w:lang w:bidi="fa-IR"/>
        </w:rPr>
        <w:t>ی</w:t>
      </w:r>
      <w:r>
        <w:rPr>
          <w:rtl/>
          <w:lang w:bidi="fa-IR"/>
        </w:rPr>
        <w:t>م تا بعضى از رهگذرها كه كنار آن چاه براى كش</w:t>
      </w:r>
      <w:r w:rsidR="00D7132C">
        <w:rPr>
          <w:rtl/>
          <w:lang w:bidi="fa-IR"/>
        </w:rPr>
        <w:t>ی</w:t>
      </w:r>
      <w:r>
        <w:rPr>
          <w:rtl/>
          <w:lang w:bidi="fa-IR"/>
        </w:rPr>
        <w:t>دن آب مى</w:t>
      </w:r>
      <w:r w:rsidR="003E6297">
        <w:rPr>
          <w:rtl/>
          <w:lang w:bidi="fa-IR"/>
        </w:rPr>
        <w:t xml:space="preserve"> </w:t>
      </w:r>
      <w:r>
        <w:rPr>
          <w:rtl/>
          <w:lang w:bidi="fa-IR"/>
        </w:rPr>
        <w:t>آ</w:t>
      </w:r>
      <w:r w:rsidR="00D7132C">
        <w:rPr>
          <w:rtl/>
          <w:lang w:bidi="fa-IR"/>
        </w:rPr>
        <w:t>ی</w:t>
      </w:r>
      <w:r>
        <w:rPr>
          <w:rtl/>
          <w:lang w:bidi="fa-IR"/>
        </w:rPr>
        <w:t>ند</w:t>
      </w:r>
      <w:r w:rsidR="0034192D">
        <w:rPr>
          <w:rtl/>
          <w:lang w:bidi="fa-IR"/>
        </w:rPr>
        <w:t xml:space="preserve">، </w:t>
      </w:r>
      <w:r w:rsidR="00D7132C">
        <w:rPr>
          <w:rtl/>
          <w:lang w:bidi="fa-IR"/>
        </w:rPr>
        <w:t>ی</w:t>
      </w:r>
      <w:r>
        <w:rPr>
          <w:rtl/>
          <w:lang w:bidi="fa-IR"/>
        </w:rPr>
        <w:t>وسف را ب</w:t>
      </w:r>
      <w:r w:rsidR="00D7132C">
        <w:rPr>
          <w:rtl/>
          <w:lang w:bidi="fa-IR"/>
        </w:rPr>
        <w:t>ی</w:t>
      </w:r>
      <w:r>
        <w:rPr>
          <w:rtl/>
          <w:lang w:bidi="fa-IR"/>
        </w:rPr>
        <w:t>ابند و او را با خود به نقاط دور برند و در نت</w:t>
      </w:r>
      <w:r w:rsidR="00D7132C">
        <w:rPr>
          <w:rtl/>
          <w:lang w:bidi="fa-IR"/>
        </w:rPr>
        <w:t>ی</w:t>
      </w:r>
      <w:r>
        <w:rPr>
          <w:rtl/>
          <w:lang w:bidi="fa-IR"/>
        </w:rPr>
        <w:t>جه براى هم</w:t>
      </w:r>
      <w:r w:rsidR="00D7132C">
        <w:rPr>
          <w:rtl/>
          <w:lang w:bidi="fa-IR"/>
        </w:rPr>
        <w:t>ی</w:t>
      </w:r>
      <w:r>
        <w:rPr>
          <w:rtl/>
          <w:lang w:bidi="fa-IR"/>
        </w:rPr>
        <w:t>شه از چشم پدر پنهان خواهد شد</w:t>
      </w:r>
      <w:r w:rsidR="0034192D">
        <w:rPr>
          <w:rtl/>
          <w:lang w:bidi="fa-IR"/>
        </w:rPr>
        <w:t xml:space="preserve">. </w:t>
      </w:r>
    </w:p>
    <w:p w:rsidR="00E5212E" w:rsidRDefault="00E5212E" w:rsidP="00E5212E">
      <w:pPr>
        <w:pStyle w:val="libNormal"/>
        <w:rPr>
          <w:rtl/>
          <w:lang w:bidi="fa-IR"/>
        </w:rPr>
      </w:pPr>
      <w:r>
        <w:rPr>
          <w:rtl/>
          <w:lang w:bidi="fa-IR"/>
        </w:rPr>
        <w:t>برادران هم</w:t>
      </w:r>
      <w:r w:rsidR="00D7132C">
        <w:rPr>
          <w:rtl/>
          <w:lang w:bidi="fa-IR"/>
        </w:rPr>
        <w:t>ی</w:t>
      </w:r>
      <w:r>
        <w:rPr>
          <w:rtl/>
          <w:lang w:bidi="fa-IR"/>
        </w:rPr>
        <w:t>ن پ</w:t>
      </w:r>
      <w:r w:rsidR="00D7132C">
        <w:rPr>
          <w:rtl/>
          <w:lang w:bidi="fa-IR"/>
        </w:rPr>
        <w:t>ی</w:t>
      </w:r>
      <w:r>
        <w:rPr>
          <w:rtl/>
          <w:lang w:bidi="fa-IR"/>
        </w:rPr>
        <w:t>شنهاد را پذ</w:t>
      </w:r>
      <w:r w:rsidR="00D7132C">
        <w:rPr>
          <w:rtl/>
          <w:lang w:bidi="fa-IR"/>
        </w:rPr>
        <w:t>ی</w:t>
      </w:r>
      <w:r>
        <w:rPr>
          <w:rtl/>
          <w:lang w:bidi="fa-IR"/>
        </w:rPr>
        <w:t>رفتند</w:t>
      </w:r>
      <w:r w:rsidR="0034192D">
        <w:rPr>
          <w:rtl/>
          <w:lang w:bidi="fa-IR"/>
        </w:rPr>
        <w:t xml:space="preserve">، </w:t>
      </w:r>
      <w:r>
        <w:rPr>
          <w:rtl/>
          <w:lang w:bidi="fa-IR"/>
        </w:rPr>
        <w:t>و تصم</w:t>
      </w:r>
      <w:r w:rsidR="00D7132C">
        <w:rPr>
          <w:rtl/>
          <w:lang w:bidi="fa-IR"/>
        </w:rPr>
        <w:t>ی</w:t>
      </w:r>
      <w:r>
        <w:rPr>
          <w:rtl/>
          <w:lang w:bidi="fa-IR"/>
        </w:rPr>
        <w:t>م گرفتند تا در وقت مناسبى هم</w:t>
      </w:r>
      <w:r w:rsidR="00D7132C">
        <w:rPr>
          <w:rtl/>
          <w:lang w:bidi="fa-IR"/>
        </w:rPr>
        <w:t>ی</w:t>
      </w:r>
      <w:r>
        <w:rPr>
          <w:rtl/>
          <w:lang w:bidi="fa-IR"/>
        </w:rPr>
        <w:t>ن نقشه و ن</w:t>
      </w:r>
      <w:r w:rsidR="00D7132C">
        <w:rPr>
          <w:rtl/>
          <w:lang w:bidi="fa-IR"/>
        </w:rPr>
        <w:t>ی</w:t>
      </w:r>
      <w:r>
        <w:rPr>
          <w:rtl/>
          <w:lang w:bidi="fa-IR"/>
        </w:rPr>
        <w:t>رنگ را اجرا نما</w:t>
      </w:r>
      <w:r w:rsidR="00D7132C">
        <w:rPr>
          <w:rtl/>
          <w:lang w:bidi="fa-IR"/>
        </w:rPr>
        <w:t>ی</w:t>
      </w:r>
      <w:r>
        <w:rPr>
          <w:rtl/>
          <w:lang w:bidi="fa-IR"/>
        </w:rPr>
        <w:t>ند</w:t>
      </w:r>
      <w:r w:rsidR="0034192D">
        <w:rPr>
          <w:rtl/>
          <w:lang w:bidi="fa-IR"/>
        </w:rPr>
        <w:t xml:space="preserve">. </w:t>
      </w:r>
      <w:r w:rsidRPr="008978DB">
        <w:rPr>
          <w:rStyle w:val="libFootnotenumChar"/>
          <w:rtl/>
        </w:rPr>
        <w:t>(316)</w:t>
      </w:r>
      <w:r>
        <w:rPr>
          <w:lang w:bidi="fa-IR"/>
        </w:rPr>
        <w:t xml:space="preserve"> </w:t>
      </w:r>
    </w:p>
    <w:p w:rsidR="00E5212E" w:rsidRDefault="00E5212E" w:rsidP="00E5212E">
      <w:pPr>
        <w:pStyle w:val="libNormal"/>
        <w:rPr>
          <w:rtl/>
          <w:lang w:bidi="fa-IR"/>
        </w:rPr>
      </w:pPr>
      <w:r>
        <w:rPr>
          <w:rtl/>
          <w:lang w:bidi="fa-IR"/>
        </w:rPr>
        <w:t>آرى حسادت</w:t>
      </w:r>
      <w:r w:rsidR="0034192D">
        <w:rPr>
          <w:rtl/>
          <w:lang w:bidi="fa-IR"/>
        </w:rPr>
        <w:t xml:space="preserve">، </w:t>
      </w:r>
      <w:r>
        <w:rPr>
          <w:rtl/>
          <w:lang w:bidi="fa-IR"/>
        </w:rPr>
        <w:t>خصلتى است كه از آن</w:t>
      </w:r>
      <w:r w:rsidR="0034192D">
        <w:rPr>
          <w:rtl/>
          <w:lang w:bidi="fa-IR"/>
        </w:rPr>
        <w:t xml:space="preserve">، </w:t>
      </w:r>
      <w:r>
        <w:rPr>
          <w:rtl/>
          <w:lang w:bidi="fa-IR"/>
        </w:rPr>
        <w:t>خصلت</w:t>
      </w:r>
      <w:r w:rsidR="003E6297">
        <w:rPr>
          <w:rtl/>
          <w:lang w:bidi="fa-IR"/>
        </w:rPr>
        <w:t xml:space="preserve"> </w:t>
      </w:r>
      <w:r>
        <w:rPr>
          <w:rtl/>
          <w:lang w:bidi="fa-IR"/>
        </w:rPr>
        <w:t>هاى زشت و خطرناك د</w:t>
      </w:r>
      <w:r w:rsidR="00D7132C">
        <w:rPr>
          <w:rtl/>
          <w:lang w:bidi="fa-IR"/>
        </w:rPr>
        <w:t>ی</w:t>
      </w:r>
      <w:r>
        <w:rPr>
          <w:rtl/>
          <w:lang w:bidi="fa-IR"/>
        </w:rPr>
        <w:t>گر بروز مى</w:t>
      </w:r>
      <w:r w:rsidR="003E6297">
        <w:rPr>
          <w:rtl/>
          <w:lang w:bidi="fa-IR"/>
        </w:rPr>
        <w:t xml:space="preserve"> </w:t>
      </w:r>
      <w:r>
        <w:rPr>
          <w:rtl/>
          <w:lang w:bidi="fa-IR"/>
        </w:rPr>
        <w:t>كند و كل</w:t>
      </w:r>
      <w:r w:rsidR="00D7132C">
        <w:rPr>
          <w:rtl/>
          <w:lang w:bidi="fa-IR"/>
        </w:rPr>
        <w:t>ی</w:t>
      </w:r>
      <w:r>
        <w:rPr>
          <w:rtl/>
          <w:lang w:bidi="fa-IR"/>
        </w:rPr>
        <w:t>د گناهان كب</w:t>
      </w:r>
      <w:r w:rsidR="00D7132C">
        <w:rPr>
          <w:rtl/>
          <w:lang w:bidi="fa-IR"/>
        </w:rPr>
        <w:t>ی</w:t>
      </w:r>
      <w:r>
        <w:rPr>
          <w:rtl/>
          <w:lang w:bidi="fa-IR"/>
        </w:rPr>
        <w:t>ره د</w:t>
      </w:r>
      <w:r w:rsidR="00D7132C">
        <w:rPr>
          <w:rtl/>
          <w:lang w:bidi="fa-IR"/>
        </w:rPr>
        <w:t>ی</w:t>
      </w:r>
      <w:r>
        <w:rPr>
          <w:rtl/>
          <w:lang w:bidi="fa-IR"/>
        </w:rPr>
        <w:t>گر مى</w:t>
      </w:r>
      <w:r w:rsidR="003E6297">
        <w:rPr>
          <w:rtl/>
          <w:lang w:bidi="fa-IR"/>
        </w:rPr>
        <w:t xml:space="preserve"> </w:t>
      </w:r>
      <w:r>
        <w:rPr>
          <w:rtl/>
          <w:lang w:bidi="fa-IR"/>
        </w:rPr>
        <w:t>شود</w:t>
      </w:r>
      <w:r w:rsidR="0034192D">
        <w:rPr>
          <w:rtl/>
          <w:lang w:bidi="fa-IR"/>
        </w:rPr>
        <w:t xml:space="preserve">، </w:t>
      </w:r>
      <w:r>
        <w:rPr>
          <w:rtl/>
          <w:lang w:bidi="fa-IR"/>
        </w:rPr>
        <w:t>بنابرا</w:t>
      </w:r>
      <w:r w:rsidR="00D7132C">
        <w:rPr>
          <w:rtl/>
          <w:lang w:bidi="fa-IR"/>
        </w:rPr>
        <w:t>ی</w:t>
      </w:r>
      <w:r>
        <w:rPr>
          <w:rtl/>
          <w:lang w:bidi="fa-IR"/>
        </w:rPr>
        <w:t>ن براى دورى از بس</w:t>
      </w:r>
      <w:r w:rsidR="00D7132C">
        <w:rPr>
          <w:rtl/>
          <w:lang w:bidi="fa-IR"/>
        </w:rPr>
        <w:t>ی</w:t>
      </w:r>
      <w:r>
        <w:rPr>
          <w:rtl/>
          <w:lang w:bidi="fa-IR"/>
        </w:rPr>
        <w:t>ارى از گناهان با</w:t>
      </w:r>
      <w:r w:rsidR="00D7132C">
        <w:rPr>
          <w:rtl/>
          <w:lang w:bidi="fa-IR"/>
        </w:rPr>
        <w:t>ی</w:t>
      </w:r>
      <w:r>
        <w:rPr>
          <w:rtl/>
          <w:lang w:bidi="fa-IR"/>
        </w:rPr>
        <w:t>د</w:t>
      </w:r>
      <w:r w:rsidR="0034192D">
        <w:rPr>
          <w:rtl/>
          <w:lang w:bidi="fa-IR"/>
        </w:rPr>
        <w:t xml:space="preserve">، </w:t>
      </w:r>
      <w:r>
        <w:rPr>
          <w:rtl/>
          <w:lang w:bidi="fa-IR"/>
        </w:rPr>
        <w:t>حس شوم حسادت را از صفحه دل بشو</w:t>
      </w:r>
      <w:r w:rsidR="00D7132C">
        <w:rPr>
          <w:rtl/>
          <w:lang w:bidi="fa-IR"/>
        </w:rPr>
        <w:t>یی</w:t>
      </w:r>
      <w:r>
        <w:rPr>
          <w:rtl/>
          <w:lang w:bidi="fa-IR"/>
        </w:rPr>
        <w:t>م</w:t>
      </w:r>
      <w:r w:rsidR="0034192D">
        <w:rPr>
          <w:rtl/>
          <w:lang w:bidi="fa-IR"/>
        </w:rPr>
        <w:t xml:space="preserve">. </w:t>
      </w:r>
    </w:p>
    <w:p w:rsidR="003B20BC" w:rsidRDefault="00E5212E" w:rsidP="0034192D">
      <w:pPr>
        <w:pStyle w:val="Heading3"/>
        <w:rPr>
          <w:rtl/>
          <w:lang w:bidi="fa-IR"/>
        </w:rPr>
      </w:pPr>
      <w:bookmarkStart w:id="147" w:name="_Toc396736131"/>
      <w:r>
        <w:rPr>
          <w:rtl/>
          <w:lang w:bidi="fa-IR"/>
        </w:rPr>
        <w:t>نفاق و ظاهرسازى برادران نزد پدر</w:t>
      </w:r>
      <w:bookmarkEnd w:id="147"/>
    </w:p>
    <w:p w:rsidR="00E5212E" w:rsidRDefault="00E5212E" w:rsidP="00E5212E">
      <w:pPr>
        <w:pStyle w:val="libNormal"/>
        <w:rPr>
          <w:rtl/>
          <w:lang w:bidi="fa-IR"/>
        </w:rPr>
      </w:pPr>
      <w:r>
        <w:rPr>
          <w:rtl/>
          <w:lang w:bidi="fa-IR"/>
        </w:rPr>
        <w:t xml:space="preserve">برادران </w:t>
      </w:r>
      <w:r w:rsidR="00D7132C">
        <w:rPr>
          <w:rtl/>
          <w:lang w:bidi="fa-IR"/>
        </w:rPr>
        <w:t>ی</w:t>
      </w:r>
      <w:r>
        <w:rPr>
          <w:rtl/>
          <w:lang w:bidi="fa-IR"/>
        </w:rPr>
        <w:t>وسف با نفاق و ظاهرسازى عج</w:t>
      </w:r>
      <w:r w:rsidR="00D7132C">
        <w:rPr>
          <w:rtl/>
          <w:lang w:bidi="fa-IR"/>
        </w:rPr>
        <w:t>ی</w:t>
      </w:r>
      <w:r>
        <w:rPr>
          <w:rtl/>
          <w:lang w:bidi="fa-IR"/>
        </w:rPr>
        <w:t xml:space="preserve">بى نزد پدرشان 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آمدند و با كمال تظاهر به حق جانبى و اظهار دلسوزى با پدر در مورد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گفتگو پرداختند تا او را در </w:t>
      </w:r>
      <w:r w:rsidR="00D7132C">
        <w:rPr>
          <w:rtl/>
          <w:lang w:bidi="fa-IR"/>
        </w:rPr>
        <w:t>ی</w:t>
      </w:r>
      <w:r>
        <w:rPr>
          <w:rtl/>
          <w:lang w:bidi="fa-IR"/>
        </w:rPr>
        <w:t>ك روز همراه خود به صحرا ببرند و در آن جا در كنار آن</w:t>
      </w:r>
      <w:r w:rsidR="003E6297">
        <w:rPr>
          <w:rtl/>
          <w:lang w:bidi="fa-IR"/>
        </w:rPr>
        <w:t xml:space="preserve"> </w:t>
      </w:r>
      <w:r>
        <w:rPr>
          <w:rtl/>
          <w:lang w:bidi="fa-IR"/>
        </w:rPr>
        <w:t>ها بازى كند</w:t>
      </w:r>
      <w:r w:rsidR="0034192D">
        <w:rPr>
          <w:rtl/>
          <w:lang w:bidi="fa-IR"/>
        </w:rPr>
        <w:t xml:space="preserve">. </w:t>
      </w:r>
      <w:r>
        <w:rPr>
          <w:rtl/>
          <w:lang w:bidi="fa-IR"/>
        </w:rPr>
        <w:t>در ا</w:t>
      </w:r>
      <w:r w:rsidR="00D7132C">
        <w:rPr>
          <w:rtl/>
          <w:lang w:bidi="fa-IR"/>
        </w:rPr>
        <w:t>ی</w:t>
      </w:r>
      <w:r>
        <w:rPr>
          <w:rtl/>
          <w:lang w:bidi="fa-IR"/>
        </w:rPr>
        <w:t>ن مورد بس</w:t>
      </w:r>
      <w:r w:rsidR="00D7132C">
        <w:rPr>
          <w:rtl/>
          <w:lang w:bidi="fa-IR"/>
        </w:rPr>
        <w:t>ی</w:t>
      </w:r>
      <w:r>
        <w:rPr>
          <w:rtl/>
          <w:lang w:bidi="fa-IR"/>
        </w:rPr>
        <w:t xml:space="preserve">ار اصرار نمودند ولى 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پاسخ مثبت به آن</w:t>
      </w:r>
      <w:r w:rsidR="003E6297">
        <w:rPr>
          <w:rtl/>
          <w:lang w:bidi="fa-IR"/>
        </w:rPr>
        <w:t xml:space="preserve"> </w:t>
      </w:r>
      <w:r>
        <w:rPr>
          <w:rtl/>
          <w:lang w:bidi="fa-IR"/>
        </w:rPr>
        <w:t>ها نمى</w:t>
      </w:r>
      <w:r w:rsidR="003E6297">
        <w:rPr>
          <w:rtl/>
          <w:lang w:bidi="fa-IR"/>
        </w:rPr>
        <w:t xml:space="preserve"> </w:t>
      </w:r>
      <w:r>
        <w:rPr>
          <w:rtl/>
          <w:lang w:bidi="fa-IR"/>
        </w:rPr>
        <w:t>داد</w:t>
      </w:r>
      <w:r w:rsidR="0034192D">
        <w:rPr>
          <w:rtl/>
          <w:lang w:bidi="fa-IR"/>
        </w:rPr>
        <w:t xml:space="preserve">، </w:t>
      </w:r>
      <w:r>
        <w:rPr>
          <w:rtl/>
          <w:lang w:bidi="fa-IR"/>
        </w:rPr>
        <w:t>آن</w:t>
      </w:r>
      <w:r w:rsidR="003E6297">
        <w:rPr>
          <w:rtl/>
          <w:lang w:bidi="fa-IR"/>
        </w:rPr>
        <w:t xml:space="preserve"> </w:t>
      </w:r>
      <w:r>
        <w:rPr>
          <w:rtl/>
          <w:lang w:bidi="fa-IR"/>
        </w:rPr>
        <w:t>ها گفتند</w:t>
      </w:r>
      <w:r w:rsidR="0034192D">
        <w:rPr>
          <w:rtl/>
          <w:lang w:bidi="fa-IR"/>
        </w:rPr>
        <w:t xml:space="preserve">: </w:t>
      </w:r>
    </w:p>
    <w:p w:rsidR="00E5212E" w:rsidRDefault="00E5212E" w:rsidP="00E5212E">
      <w:pPr>
        <w:pStyle w:val="libNormal"/>
        <w:rPr>
          <w:rtl/>
          <w:lang w:bidi="fa-IR"/>
        </w:rPr>
      </w:pPr>
      <w:r>
        <w:rPr>
          <w:rtl/>
          <w:lang w:bidi="fa-IR"/>
        </w:rPr>
        <w:t>پدر جان</w:t>
      </w:r>
      <w:r w:rsidR="0034192D">
        <w:rPr>
          <w:rtl/>
          <w:lang w:bidi="fa-IR"/>
        </w:rPr>
        <w:t xml:space="preserve">! </w:t>
      </w:r>
      <w:r>
        <w:rPr>
          <w:rtl/>
          <w:lang w:bidi="fa-IR"/>
        </w:rPr>
        <w:t xml:space="preserve">چرا تو درباره برادرمان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ما اطم</w:t>
      </w:r>
      <w:r w:rsidR="00D7132C">
        <w:rPr>
          <w:rtl/>
          <w:lang w:bidi="fa-IR"/>
        </w:rPr>
        <w:t>ی</w:t>
      </w:r>
      <w:r>
        <w:rPr>
          <w:rtl/>
          <w:lang w:bidi="fa-IR"/>
        </w:rPr>
        <w:t>نان نمى</w:t>
      </w:r>
      <w:r w:rsidR="003E6297">
        <w:rPr>
          <w:rtl/>
          <w:lang w:bidi="fa-IR"/>
        </w:rPr>
        <w:t xml:space="preserve"> </w:t>
      </w:r>
      <w:r>
        <w:rPr>
          <w:rtl/>
          <w:lang w:bidi="fa-IR"/>
        </w:rPr>
        <w:t>كنى</w:t>
      </w:r>
      <w:r w:rsidR="0034192D">
        <w:rPr>
          <w:rtl/>
          <w:lang w:bidi="fa-IR"/>
        </w:rPr>
        <w:t xml:space="preserve">؟ </w:t>
      </w:r>
      <w:r>
        <w:rPr>
          <w:rtl/>
          <w:lang w:bidi="fa-IR"/>
        </w:rPr>
        <w:t>در حالى كه ما خ</w:t>
      </w:r>
      <w:r w:rsidR="00D7132C">
        <w:rPr>
          <w:rtl/>
          <w:lang w:bidi="fa-IR"/>
        </w:rPr>
        <w:t>ی</w:t>
      </w:r>
      <w:r>
        <w:rPr>
          <w:rtl/>
          <w:lang w:bidi="fa-IR"/>
        </w:rPr>
        <w:t>رخواه او هست</w:t>
      </w:r>
      <w:r w:rsidR="00D7132C">
        <w:rPr>
          <w:rtl/>
          <w:lang w:bidi="fa-IR"/>
        </w:rPr>
        <w:t>ی</w:t>
      </w:r>
      <w:r>
        <w:rPr>
          <w:rtl/>
          <w:lang w:bidi="fa-IR"/>
        </w:rPr>
        <w:t>م</w:t>
      </w:r>
      <w:r w:rsidR="0034192D">
        <w:rPr>
          <w:rtl/>
          <w:lang w:bidi="fa-IR"/>
        </w:rPr>
        <w:t xml:space="preserve">؟ </w:t>
      </w:r>
      <w:r>
        <w:rPr>
          <w:rtl/>
          <w:lang w:bidi="fa-IR"/>
        </w:rPr>
        <w:t>فردا او را با ما به خارج از شهر بفرست</w:t>
      </w:r>
      <w:r w:rsidR="0034192D">
        <w:rPr>
          <w:rtl/>
          <w:lang w:bidi="fa-IR"/>
        </w:rPr>
        <w:t xml:space="preserve">، </w:t>
      </w:r>
      <w:r>
        <w:rPr>
          <w:rtl/>
          <w:lang w:bidi="fa-IR"/>
        </w:rPr>
        <w:t>تا غذاى كافى بخورد و تفر</w:t>
      </w:r>
      <w:r w:rsidR="00D7132C">
        <w:rPr>
          <w:rtl/>
          <w:lang w:bidi="fa-IR"/>
        </w:rPr>
        <w:t>ی</w:t>
      </w:r>
      <w:r>
        <w:rPr>
          <w:rtl/>
          <w:lang w:bidi="fa-IR"/>
        </w:rPr>
        <w:t>ح كند و ما از او نگهبانى مى</w:t>
      </w:r>
      <w:r w:rsidR="003E6297">
        <w:rPr>
          <w:rtl/>
          <w:lang w:bidi="fa-IR"/>
        </w:rPr>
        <w:t xml:space="preserve"> </w:t>
      </w:r>
      <w:r>
        <w:rPr>
          <w:rtl/>
          <w:lang w:bidi="fa-IR"/>
        </w:rPr>
        <w:t>كن</w:t>
      </w:r>
      <w:r w:rsidR="00D7132C">
        <w:rPr>
          <w:rtl/>
          <w:lang w:bidi="fa-IR"/>
        </w:rPr>
        <w:t>ی</w:t>
      </w:r>
      <w:r>
        <w:rPr>
          <w:rtl/>
          <w:lang w:bidi="fa-IR"/>
        </w:rPr>
        <w:t>م</w:t>
      </w:r>
      <w:r w:rsidR="0034192D">
        <w:rPr>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گفت</w:t>
      </w:r>
      <w:r w:rsidR="0034192D">
        <w:rPr>
          <w:rtl/>
          <w:lang w:bidi="fa-IR"/>
        </w:rPr>
        <w:t xml:space="preserve">: </w:t>
      </w:r>
      <w:r w:rsidR="00E5212E">
        <w:rPr>
          <w:rtl/>
          <w:lang w:bidi="fa-IR"/>
        </w:rPr>
        <w:t xml:space="preserve">من از بردن </w:t>
      </w:r>
      <w:r>
        <w:rPr>
          <w:rtl/>
          <w:lang w:bidi="fa-IR"/>
        </w:rPr>
        <w:t>ی</w:t>
      </w:r>
      <w:r w:rsidR="00E5212E">
        <w:rPr>
          <w:rtl/>
          <w:lang w:bidi="fa-IR"/>
        </w:rPr>
        <w:t>وسف</w:t>
      </w:r>
      <w:r w:rsidR="0034192D">
        <w:rPr>
          <w:rtl/>
          <w:lang w:bidi="fa-IR"/>
        </w:rPr>
        <w:t xml:space="preserve">، </w:t>
      </w:r>
      <w:r w:rsidR="00E5212E">
        <w:rPr>
          <w:rtl/>
          <w:lang w:bidi="fa-IR"/>
        </w:rPr>
        <w:t>غمگ</w:t>
      </w:r>
      <w:r>
        <w:rPr>
          <w:rtl/>
          <w:lang w:bidi="fa-IR"/>
        </w:rPr>
        <w:t>ی</w:t>
      </w:r>
      <w:r w:rsidR="00E5212E">
        <w:rPr>
          <w:rtl/>
          <w:lang w:bidi="fa-IR"/>
        </w:rPr>
        <w:t>ن مى</w:t>
      </w:r>
      <w:r w:rsidR="003E6297">
        <w:rPr>
          <w:rtl/>
          <w:lang w:bidi="fa-IR"/>
        </w:rPr>
        <w:t xml:space="preserve"> </w:t>
      </w:r>
      <w:r w:rsidR="00E5212E">
        <w:rPr>
          <w:rtl/>
          <w:lang w:bidi="fa-IR"/>
        </w:rPr>
        <w:t>شوم</w:t>
      </w:r>
      <w:r w:rsidR="0034192D">
        <w:rPr>
          <w:rtl/>
          <w:lang w:bidi="fa-IR"/>
        </w:rPr>
        <w:t xml:space="preserve">، </w:t>
      </w:r>
      <w:r w:rsidR="00E5212E">
        <w:rPr>
          <w:rtl/>
          <w:lang w:bidi="fa-IR"/>
        </w:rPr>
        <w:t>و از ا</w:t>
      </w:r>
      <w:r>
        <w:rPr>
          <w:rtl/>
          <w:lang w:bidi="fa-IR"/>
        </w:rPr>
        <w:t>ی</w:t>
      </w:r>
      <w:r w:rsidR="00E5212E">
        <w:rPr>
          <w:rtl/>
          <w:lang w:bidi="fa-IR"/>
        </w:rPr>
        <w:t>ن مى</w:t>
      </w:r>
      <w:r w:rsidR="003E6297">
        <w:rPr>
          <w:rtl/>
          <w:lang w:bidi="fa-IR"/>
        </w:rPr>
        <w:t xml:space="preserve"> </w:t>
      </w:r>
      <w:r w:rsidR="00E5212E">
        <w:rPr>
          <w:rtl/>
          <w:lang w:bidi="fa-IR"/>
        </w:rPr>
        <w:t>ترسم كه گرگ او را بخورد</w:t>
      </w:r>
      <w:r w:rsidR="0034192D">
        <w:rPr>
          <w:rtl/>
          <w:lang w:bidi="fa-IR"/>
        </w:rPr>
        <w:t xml:space="preserve">، </w:t>
      </w:r>
      <w:r w:rsidR="00E5212E">
        <w:rPr>
          <w:rtl/>
          <w:lang w:bidi="fa-IR"/>
        </w:rPr>
        <w:t>و شما از او غافل باش</w:t>
      </w:r>
      <w:r>
        <w:rPr>
          <w:rtl/>
          <w:lang w:bidi="fa-IR"/>
        </w:rPr>
        <w:t>ی</w:t>
      </w:r>
      <w:r w:rsidR="00E5212E">
        <w:rPr>
          <w:rtl/>
          <w:lang w:bidi="fa-IR"/>
        </w:rPr>
        <w:t>د</w:t>
      </w:r>
      <w:r w:rsidR="0034192D">
        <w:rPr>
          <w:rtl/>
          <w:lang w:bidi="fa-IR"/>
        </w:rPr>
        <w:t xml:space="preserve">. </w:t>
      </w:r>
    </w:p>
    <w:p w:rsidR="00E5212E" w:rsidRDefault="00E5212E" w:rsidP="00E5212E">
      <w:pPr>
        <w:pStyle w:val="libNormal"/>
        <w:rPr>
          <w:rtl/>
          <w:lang w:bidi="fa-IR"/>
        </w:rPr>
      </w:pPr>
      <w:r>
        <w:rPr>
          <w:rtl/>
          <w:lang w:bidi="fa-IR"/>
        </w:rPr>
        <w:t>برادران به پدر گفتند</w:t>
      </w:r>
      <w:r w:rsidR="0034192D">
        <w:rPr>
          <w:rtl/>
          <w:lang w:bidi="fa-IR"/>
        </w:rPr>
        <w:t xml:space="preserve">: </w:t>
      </w:r>
      <w:r>
        <w:rPr>
          <w:rtl/>
          <w:lang w:bidi="fa-IR"/>
        </w:rPr>
        <w:t>با ا</w:t>
      </w:r>
      <w:r w:rsidR="00D7132C">
        <w:rPr>
          <w:rtl/>
          <w:lang w:bidi="fa-IR"/>
        </w:rPr>
        <w:t>ی</w:t>
      </w:r>
      <w:r>
        <w:rPr>
          <w:rtl/>
          <w:lang w:bidi="fa-IR"/>
        </w:rPr>
        <w:t>ن كه ما گروه ن</w:t>
      </w:r>
      <w:r w:rsidR="00D7132C">
        <w:rPr>
          <w:rtl/>
          <w:lang w:bidi="fa-IR"/>
        </w:rPr>
        <w:t>ی</w:t>
      </w:r>
      <w:r>
        <w:rPr>
          <w:rtl/>
          <w:lang w:bidi="fa-IR"/>
        </w:rPr>
        <w:t>رومندى هست</w:t>
      </w:r>
      <w:r w:rsidR="00D7132C">
        <w:rPr>
          <w:rtl/>
          <w:lang w:bidi="fa-IR"/>
        </w:rPr>
        <w:t>ی</w:t>
      </w:r>
      <w:r>
        <w:rPr>
          <w:rtl/>
          <w:lang w:bidi="fa-IR"/>
        </w:rPr>
        <w:t>م</w:t>
      </w:r>
      <w:r w:rsidR="0034192D">
        <w:rPr>
          <w:rtl/>
          <w:lang w:bidi="fa-IR"/>
        </w:rPr>
        <w:t xml:space="preserve">، </w:t>
      </w:r>
      <w:r>
        <w:rPr>
          <w:rtl/>
          <w:lang w:bidi="fa-IR"/>
        </w:rPr>
        <w:t>اگر گرگ او را بخورد ما از ز</w:t>
      </w:r>
      <w:r w:rsidR="00D7132C">
        <w:rPr>
          <w:rtl/>
          <w:lang w:bidi="fa-IR"/>
        </w:rPr>
        <w:t>ی</w:t>
      </w:r>
      <w:r>
        <w:rPr>
          <w:rtl/>
          <w:lang w:bidi="fa-IR"/>
        </w:rPr>
        <w:t>انكاران خواه</w:t>
      </w:r>
      <w:r w:rsidR="00D7132C">
        <w:rPr>
          <w:rtl/>
          <w:lang w:bidi="fa-IR"/>
        </w:rPr>
        <w:t>ی</w:t>
      </w:r>
      <w:r>
        <w:rPr>
          <w:rtl/>
          <w:lang w:bidi="fa-IR"/>
        </w:rPr>
        <w:t>م بود</w:t>
      </w:r>
      <w:r w:rsidR="0034192D">
        <w:rPr>
          <w:rtl/>
          <w:lang w:bidi="fa-IR"/>
        </w:rPr>
        <w:t xml:space="preserve">، </w:t>
      </w:r>
      <w:r>
        <w:rPr>
          <w:rtl/>
          <w:lang w:bidi="fa-IR"/>
        </w:rPr>
        <w:t>هرگز چن</w:t>
      </w:r>
      <w:r w:rsidR="00D7132C">
        <w:rPr>
          <w:rtl/>
          <w:lang w:bidi="fa-IR"/>
        </w:rPr>
        <w:t>ی</w:t>
      </w:r>
      <w:r>
        <w:rPr>
          <w:rtl/>
          <w:lang w:bidi="fa-IR"/>
        </w:rPr>
        <w:t>ن چ</w:t>
      </w:r>
      <w:r w:rsidR="00D7132C">
        <w:rPr>
          <w:rtl/>
          <w:lang w:bidi="fa-IR"/>
        </w:rPr>
        <w:t>ی</w:t>
      </w:r>
      <w:r>
        <w:rPr>
          <w:rtl/>
          <w:lang w:bidi="fa-IR"/>
        </w:rPr>
        <w:t>زى ممكن ن</w:t>
      </w:r>
      <w:r w:rsidR="00D7132C">
        <w:rPr>
          <w:rtl/>
          <w:lang w:bidi="fa-IR"/>
        </w:rPr>
        <w:t>ی</w:t>
      </w:r>
      <w:r>
        <w:rPr>
          <w:rtl/>
          <w:lang w:bidi="fa-IR"/>
        </w:rPr>
        <w:t>ست</w:t>
      </w:r>
      <w:r w:rsidR="0034192D">
        <w:rPr>
          <w:rtl/>
          <w:lang w:bidi="fa-IR"/>
        </w:rPr>
        <w:t xml:space="preserve">، </w:t>
      </w:r>
      <w:r>
        <w:rPr>
          <w:rtl/>
          <w:lang w:bidi="fa-IR"/>
        </w:rPr>
        <w:t>ما به تو اطم</w:t>
      </w:r>
      <w:r w:rsidR="00D7132C">
        <w:rPr>
          <w:rtl/>
          <w:lang w:bidi="fa-IR"/>
        </w:rPr>
        <w:t>ی</w:t>
      </w:r>
      <w:r>
        <w:rPr>
          <w:rtl/>
          <w:lang w:bidi="fa-IR"/>
        </w:rPr>
        <w:t>نان مى</w:t>
      </w:r>
      <w:r w:rsidR="003E6297">
        <w:rPr>
          <w:rtl/>
          <w:lang w:bidi="fa-IR"/>
        </w:rPr>
        <w:t xml:space="preserve"> </w:t>
      </w:r>
      <w:r>
        <w:rPr>
          <w:rtl/>
          <w:lang w:bidi="fa-IR"/>
        </w:rPr>
        <w:t>ده</w:t>
      </w:r>
      <w:r w:rsidR="00D7132C">
        <w:rPr>
          <w:rtl/>
          <w:lang w:bidi="fa-IR"/>
        </w:rPr>
        <w:t>ی</w:t>
      </w:r>
      <w:r>
        <w:rPr>
          <w:rtl/>
          <w:lang w:bidi="fa-IR"/>
        </w:rPr>
        <w:t>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هر چه در ا</w:t>
      </w:r>
      <w:r>
        <w:rPr>
          <w:rtl/>
          <w:lang w:bidi="fa-IR"/>
        </w:rPr>
        <w:t>ی</w:t>
      </w:r>
      <w:r w:rsidR="00E5212E">
        <w:rPr>
          <w:rtl/>
          <w:lang w:bidi="fa-IR"/>
        </w:rPr>
        <w:t>ن مورد فكر كرد كه چگونه با حفظ آداب و پره</w:t>
      </w:r>
      <w:r>
        <w:rPr>
          <w:rtl/>
          <w:lang w:bidi="fa-IR"/>
        </w:rPr>
        <w:t>ی</w:t>
      </w:r>
      <w:r w:rsidR="00E5212E">
        <w:rPr>
          <w:rtl/>
          <w:lang w:bidi="fa-IR"/>
        </w:rPr>
        <w:t>ز از بروز اختلاف ب</w:t>
      </w:r>
      <w:r>
        <w:rPr>
          <w:rtl/>
          <w:lang w:bidi="fa-IR"/>
        </w:rPr>
        <w:t>ی</w:t>
      </w:r>
      <w:r w:rsidR="00E5212E">
        <w:rPr>
          <w:rtl/>
          <w:lang w:bidi="fa-IR"/>
        </w:rPr>
        <w:t>ن برادران</w:t>
      </w:r>
      <w:r w:rsidR="0034192D">
        <w:rPr>
          <w:rtl/>
          <w:lang w:bidi="fa-IR"/>
        </w:rPr>
        <w:t xml:space="preserve">، </w:t>
      </w:r>
      <w:r w:rsidR="00E5212E">
        <w:rPr>
          <w:rtl/>
          <w:lang w:bidi="fa-IR"/>
        </w:rPr>
        <w:t>آنان را قانع كند راهى پ</w:t>
      </w:r>
      <w:r>
        <w:rPr>
          <w:rtl/>
          <w:lang w:bidi="fa-IR"/>
        </w:rPr>
        <w:t>ی</w:t>
      </w:r>
      <w:r w:rsidR="00E5212E">
        <w:rPr>
          <w:rtl/>
          <w:lang w:bidi="fa-IR"/>
        </w:rPr>
        <w:t>دا نكرد جز ا</w:t>
      </w:r>
      <w:r>
        <w:rPr>
          <w:rtl/>
          <w:lang w:bidi="fa-IR"/>
        </w:rPr>
        <w:t>ی</w:t>
      </w:r>
      <w:r w:rsidR="00E5212E">
        <w:rPr>
          <w:rtl/>
          <w:lang w:bidi="fa-IR"/>
        </w:rPr>
        <w:t>ن كه صلاح د</w:t>
      </w:r>
      <w:r>
        <w:rPr>
          <w:rtl/>
          <w:lang w:bidi="fa-IR"/>
        </w:rPr>
        <w:t>ی</w:t>
      </w:r>
      <w:r w:rsidR="00E5212E">
        <w:rPr>
          <w:rtl/>
          <w:lang w:bidi="fa-IR"/>
        </w:rPr>
        <w:t>د تا ا</w:t>
      </w:r>
      <w:r>
        <w:rPr>
          <w:rtl/>
          <w:lang w:bidi="fa-IR"/>
        </w:rPr>
        <w:t>ی</w:t>
      </w:r>
      <w:r w:rsidR="00E5212E">
        <w:rPr>
          <w:rtl/>
          <w:lang w:bidi="fa-IR"/>
        </w:rPr>
        <w:t>ن تخلى را تحمل كند و گرفتار خطر بزرگترى نگردد</w:t>
      </w:r>
      <w:r w:rsidR="0034192D">
        <w:rPr>
          <w:rtl/>
          <w:lang w:bidi="fa-IR"/>
        </w:rPr>
        <w:t xml:space="preserve">، </w:t>
      </w:r>
      <w:r w:rsidR="00E5212E">
        <w:rPr>
          <w:rtl/>
          <w:lang w:bidi="fa-IR"/>
        </w:rPr>
        <w:t>ناگز</w:t>
      </w:r>
      <w:r>
        <w:rPr>
          <w:rtl/>
          <w:lang w:bidi="fa-IR"/>
        </w:rPr>
        <w:t>ی</w:t>
      </w:r>
      <w:r w:rsidR="00E5212E">
        <w:rPr>
          <w:rtl/>
          <w:lang w:bidi="fa-IR"/>
        </w:rPr>
        <w:t>ر رضا</w:t>
      </w:r>
      <w:r>
        <w:rPr>
          <w:rtl/>
          <w:lang w:bidi="fa-IR"/>
        </w:rPr>
        <w:t>ی</w:t>
      </w:r>
      <w:r w:rsidR="00E5212E">
        <w:rPr>
          <w:rtl/>
          <w:lang w:bidi="fa-IR"/>
        </w:rPr>
        <w:t>ت داد كه فردا فرزندانش</w:t>
      </w:r>
      <w:r w:rsidR="0034192D">
        <w:rPr>
          <w:rtl/>
          <w:lang w:bidi="fa-IR"/>
        </w:rPr>
        <w:t xml:space="preserve">، </w:t>
      </w: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را ن</w:t>
      </w:r>
      <w:r>
        <w:rPr>
          <w:rtl/>
          <w:lang w:bidi="fa-IR"/>
        </w:rPr>
        <w:t>ی</w:t>
      </w:r>
      <w:r w:rsidR="00E5212E">
        <w:rPr>
          <w:rtl/>
          <w:lang w:bidi="fa-IR"/>
        </w:rPr>
        <w:t>ز همراه خود به صحرا ببرند</w:t>
      </w:r>
      <w:r w:rsidR="0034192D">
        <w:rPr>
          <w:rtl/>
          <w:lang w:bidi="fa-IR"/>
        </w:rPr>
        <w:t xml:space="preserve">. </w:t>
      </w:r>
      <w:r w:rsidR="00E5212E">
        <w:rPr>
          <w:rtl/>
          <w:lang w:bidi="fa-IR"/>
        </w:rPr>
        <w:t>آن</w:t>
      </w:r>
      <w:r w:rsidR="003E6297">
        <w:rPr>
          <w:rtl/>
          <w:lang w:bidi="fa-IR"/>
        </w:rPr>
        <w:t xml:space="preserve"> </w:t>
      </w:r>
      <w:r w:rsidR="00E5212E">
        <w:rPr>
          <w:rtl/>
          <w:lang w:bidi="fa-IR"/>
        </w:rPr>
        <w:t>ها دق</w:t>
      </w:r>
      <w:r>
        <w:rPr>
          <w:rtl/>
          <w:lang w:bidi="fa-IR"/>
        </w:rPr>
        <w:t>ی</w:t>
      </w:r>
      <w:r w:rsidR="00E5212E">
        <w:rPr>
          <w:rtl/>
          <w:lang w:bidi="fa-IR"/>
        </w:rPr>
        <w:t>قه</w:t>
      </w:r>
      <w:r w:rsidR="003E6297">
        <w:rPr>
          <w:rtl/>
          <w:lang w:bidi="fa-IR"/>
        </w:rPr>
        <w:t xml:space="preserve"> </w:t>
      </w:r>
      <w:r w:rsidR="00E5212E">
        <w:rPr>
          <w:rtl/>
          <w:lang w:bidi="fa-IR"/>
        </w:rPr>
        <w:t>شمارى مى</w:t>
      </w:r>
      <w:r w:rsidR="003E6297">
        <w:rPr>
          <w:rtl/>
          <w:lang w:bidi="fa-IR"/>
        </w:rPr>
        <w:t xml:space="preserve"> </w:t>
      </w:r>
      <w:r w:rsidR="00E5212E">
        <w:rPr>
          <w:rtl/>
          <w:lang w:bidi="fa-IR"/>
        </w:rPr>
        <w:t>كردند كه به زودى ساعت</w:t>
      </w:r>
      <w:r w:rsidR="003E6297">
        <w:rPr>
          <w:rtl/>
          <w:lang w:bidi="fa-IR"/>
        </w:rPr>
        <w:t xml:space="preserve"> </w:t>
      </w:r>
      <w:r w:rsidR="00E5212E">
        <w:rPr>
          <w:rtl/>
          <w:lang w:bidi="fa-IR"/>
        </w:rPr>
        <w:t>ها بگذرند و فردا فرا رسد</w:t>
      </w:r>
      <w:r w:rsidR="0034192D">
        <w:rPr>
          <w:rtl/>
          <w:lang w:bidi="fa-IR"/>
        </w:rPr>
        <w:t xml:space="preserve">، </w:t>
      </w:r>
      <w:r w:rsidR="00E5212E">
        <w:rPr>
          <w:rtl/>
          <w:lang w:bidi="fa-IR"/>
        </w:rPr>
        <w:t>و تا پدر پش</w:t>
      </w:r>
      <w:r>
        <w:rPr>
          <w:rtl/>
          <w:lang w:bidi="fa-IR"/>
        </w:rPr>
        <w:t>ی</w:t>
      </w:r>
      <w:r w:rsidR="00E5212E">
        <w:rPr>
          <w:rtl/>
          <w:lang w:bidi="fa-IR"/>
        </w:rPr>
        <w:t xml:space="preserve">مان نشده </w:t>
      </w:r>
      <w:r>
        <w:rPr>
          <w:rtl/>
          <w:lang w:bidi="fa-IR"/>
        </w:rPr>
        <w:t>ی</w:t>
      </w:r>
      <w:r w:rsidR="00E5212E">
        <w:rPr>
          <w:rtl/>
          <w:lang w:bidi="fa-IR"/>
        </w:rPr>
        <w:t>وسف را همراه خود ببرند</w:t>
      </w:r>
      <w:r w:rsidR="0034192D">
        <w:rPr>
          <w:rtl/>
          <w:lang w:bidi="fa-IR"/>
        </w:rPr>
        <w:t xml:space="preserve">. </w:t>
      </w:r>
    </w:p>
    <w:p w:rsidR="00E5212E" w:rsidRDefault="00E5212E" w:rsidP="00E5212E">
      <w:pPr>
        <w:pStyle w:val="libNormal"/>
        <w:rPr>
          <w:rtl/>
          <w:lang w:bidi="fa-IR"/>
        </w:rPr>
      </w:pPr>
      <w:r>
        <w:rPr>
          <w:rtl/>
          <w:lang w:bidi="fa-IR"/>
        </w:rPr>
        <w:t>آن شب صبح شد</w:t>
      </w:r>
      <w:r w:rsidR="0034192D">
        <w:rPr>
          <w:rtl/>
          <w:lang w:bidi="fa-IR"/>
        </w:rPr>
        <w:t xml:space="preserve">، </w:t>
      </w:r>
      <w:r>
        <w:rPr>
          <w:rtl/>
          <w:lang w:bidi="fa-IR"/>
        </w:rPr>
        <w:t>آن</w:t>
      </w:r>
      <w:r w:rsidR="003E6297">
        <w:rPr>
          <w:rtl/>
          <w:lang w:bidi="fa-IR"/>
        </w:rPr>
        <w:t xml:space="preserve"> </w:t>
      </w:r>
      <w:r>
        <w:rPr>
          <w:rtl/>
          <w:lang w:bidi="fa-IR"/>
        </w:rPr>
        <w:t>ها صبح زود نزد پدر آمدند</w:t>
      </w:r>
      <w:r w:rsidR="0034192D">
        <w:rPr>
          <w:rtl/>
          <w:lang w:bidi="fa-IR"/>
        </w:rPr>
        <w:t xml:space="preserve">، </w:t>
      </w:r>
      <w:r>
        <w:rPr>
          <w:rtl/>
          <w:lang w:bidi="fa-IR"/>
        </w:rPr>
        <w:t xml:space="preserve">و با ظاهرسازى چهره دلسوزانه به چاپلوسى پرداختند تا </w:t>
      </w:r>
      <w:r w:rsidR="00D7132C">
        <w:rPr>
          <w:rtl/>
          <w:lang w:bidi="fa-IR"/>
        </w:rPr>
        <w:t>ی</w:t>
      </w:r>
      <w:r>
        <w:rPr>
          <w:rtl/>
          <w:lang w:bidi="fa-IR"/>
        </w:rPr>
        <w:t>وسف را از پدر جدا كنند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سر و صورت </w:t>
      </w: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را شست</w:t>
      </w:r>
      <w:r w:rsidR="0034192D">
        <w:rPr>
          <w:rtl/>
          <w:lang w:bidi="fa-IR"/>
        </w:rPr>
        <w:t xml:space="preserve">، </w:t>
      </w:r>
      <w:r w:rsidR="00E5212E">
        <w:rPr>
          <w:rtl/>
          <w:lang w:bidi="fa-IR"/>
        </w:rPr>
        <w:t>لباس ن</w:t>
      </w:r>
      <w:r>
        <w:rPr>
          <w:rtl/>
          <w:lang w:bidi="fa-IR"/>
        </w:rPr>
        <w:t>ی</w:t>
      </w:r>
      <w:r w:rsidR="00E5212E">
        <w:rPr>
          <w:rtl/>
          <w:lang w:bidi="fa-IR"/>
        </w:rPr>
        <w:t>كو به او پوش</w:t>
      </w:r>
      <w:r>
        <w:rPr>
          <w:rtl/>
          <w:lang w:bidi="fa-IR"/>
        </w:rPr>
        <w:t>ی</w:t>
      </w:r>
      <w:r w:rsidR="00E5212E">
        <w:rPr>
          <w:rtl/>
          <w:lang w:bidi="fa-IR"/>
        </w:rPr>
        <w:t xml:space="preserve">د و سبدى پر از غذا فراهم نمود و به برادران داد و در حفظ و نگهدارى </w:t>
      </w: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سفارش بس</w:t>
      </w:r>
      <w:r>
        <w:rPr>
          <w:rtl/>
          <w:lang w:bidi="fa-IR"/>
        </w:rPr>
        <w:t>ی</w:t>
      </w:r>
      <w:r w:rsidR="00E5212E">
        <w:rPr>
          <w:rtl/>
          <w:lang w:bidi="fa-IR"/>
        </w:rPr>
        <w:t>ار نمود</w:t>
      </w:r>
      <w:r w:rsidR="0034192D">
        <w:rPr>
          <w:rtl/>
          <w:lang w:bidi="fa-IR"/>
        </w:rPr>
        <w:t xml:space="preserve">. </w:t>
      </w:r>
    </w:p>
    <w:p w:rsidR="00E5212E" w:rsidRDefault="00E5212E" w:rsidP="00E5212E">
      <w:pPr>
        <w:pStyle w:val="libNormal"/>
        <w:rPr>
          <w:rtl/>
          <w:lang w:bidi="fa-IR"/>
        </w:rPr>
      </w:pPr>
      <w:r>
        <w:rPr>
          <w:rtl/>
          <w:lang w:bidi="fa-IR"/>
        </w:rPr>
        <w:t xml:space="preserve">كاروان فرزندان </w:t>
      </w:r>
      <w:r w:rsidR="00D7132C">
        <w:rPr>
          <w:rtl/>
          <w:lang w:bidi="fa-IR"/>
        </w:rPr>
        <w:t>ی</w:t>
      </w:r>
      <w:r>
        <w:rPr>
          <w:rtl/>
          <w:lang w:bidi="fa-IR"/>
        </w:rPr>
        <w:t>عقوب به سوى صحرا حركت كردند</w:t>
      </w:r>
      <w:r w:rsidR="0034192D">
        <w:rPr>
          <w:rtl/>
          <w:lang w:bidi="fa-IR"/>
        </w:rPr>
        <w:t xml:space="preserve">، </w:t>
      </w:r>
      <w:r w:rsidR="00D7132C">
        <w:rPr>
          <w:rtl/>
          <w:lang w:bidi="fa-IR"/>
        </w:rPr>
        <w:t>ی</w:t>
      </w:r>
      <w:r>
        <w:rPr>
          <w:rtl/>
          <w:lang w:bidi="fa-IR"/>
        </w:rPr>
        <w:t>عقوب در بدرقه آن</w:t>
      </w:r>
      <w:r w:rsidR="003E6297">
        <w:rPr>
          <w:rtl/>
          <w:lang w:bidi="fa-IR"/>
        </w:rPr>
        <w:t xml:space="preserve"> </w:t>
      </w:r>
      <w:r>
        <w:rPr>
          <w:rtl/>
          <w:lang w:bidi="fa-IR"/>
        </w:rPr>
        <w:t>ها به طور مكرر آن</w:t>
      </w:r>
      <w:r w:rsidR="003E6297">
        <w:rPr>
          <w:rtl/>
          <w:lang w:bidi="fa-IR"/>
        </w:rPr>
        <w:t xml:space="preserve"> </w:t>
      </w:r>
      <w:r>
        <w:rPr>
          <w:rtl/>
          <w:lang w:bidi="fa-IR"/>
        </w:rPr>
        <w:t xml:space="preserve">ها را به حفظ و نگهدارى </w:t>
      </w:r>
      <w:r w:rsidR="00D7132C">
        <w:rPr>
          <w:rtl/>
          <w:lang w:bidi="fa-IR"/>
        </w:rPr>
        <w:t>ی</w:t>
      </w:r>
      <w:r>
        <w:rPr>
          <w:rtl/>
          <w:lang w:bidi="fa-IR"/>
        </w:rPr>
        <w:t>وسف سفارش مى</w:t>
      </w:r>
      <w:r w:rsidR="003E6297">
        <w:rPr>
          <w:rtl/>
          <w:lang w:bidi="fa-IR"/>
        </w:rPr>
        <w:t xml:space="preserve"> </w:t>
      </w:r>
      <w:r>
        <w:rPr>
          <w:rtl/>
          <w:lang w:bidi="fa-IR"/>
        </w:rPr>
        <w:t>نمود و مى</w:t>
      </w:r>
      <w:r w:rsidR="003E6297">
        <w:rPr>
          <w:rtl/>
          <w:lang w:bidi="fa-IR"/>
        </w:rPr>
        <w:t xml:space="preserve"> </w:t>
      </w:r>
      <w:r>
        <w:rPr>
          <w:rtl/>
          <w:lang w:bidi="fa-IR"/>
        </w:rPr>
        <w:t>گفت</w:t>
      </w:r>
      <w:r w:rsidR="0034192D">
        <w:rPr>
          <w:rtl/>
          <w:lang w:bidi="fa-IR"/>
        </w:rPr>
        <w:t xml:space="preserve">: </w:t>
      </w:r>
      <w:r>
        <w:rPr>
          <w:rtl/>
          <w:lang w:bidi="fa-IR"/>
        </w:rPr>
        <w:t>به ا</w:t>
      </w:r>
      <w:r w:rsidR="00D7132C">
        <w:rPr>
          <w:rtl/>
          <w:lang w:bidi="fa-IR"/>
        </w:rPr>
        <w:t>ی</w:t>
      </w:r>
      <w:r>
        <w:rPr>
          <w:rtl/>
          <w:lang w:bidi="fa-IR"/>
        </w:rPr>
        <w:t>ن امانت خ</w:t>
      </w:r>
      <w:r w:rsidR="00D7132C">
        <w:rPr>
          <w:rtl/>
          <w:lang w:bidi="fa-IR"/>
        </w:rPr>
        <w:t>ی</w:t>
      </w:r>
      <w:r>
        <w:rPr>
          <w:rtl/>
          <w:lang w:bidi="fa-IR"/>
        </w:rPr>
        <w:t>انت نكن</w:t>
      </w:r>
      <w:r w:rsidR="00D7132C">
        <w:rPr>
          <w:rtl/>
          <w:lang w:bidi="fa-IR"/>
        </w:rPr>
        <w:t>ی</w:t>
      </w:r>
      <w:r>
        <w:rPr>
          <w:rtl/>
          <w:lang w:bidi="fa-IR"/>
        </w:rPr>
        <w:t>د</w:t>
      </w:r>
      <w:r w:rsidR="0034192D">
        <w:rPr>
          <w:rtl/>
          <w:lang w:bidi="fa-IR"/>
        </w:rPr>
        <w:t xml:space="preserve">، </w:t>
      </w:r>
      <w:r>
        <w:rPr>
          <w:rtl/>
          <w:lang w:bidi="fa-IR"/>
        </w:rPr>
        <w:t>هرگاه گرسنه شد غذا</w:t>
      </w:r>
      <w:r w:rsidR="00D7132C">
        <w:rPr>
          <w:rtl/>
          <w:lang w:bidi="fa-IR"/>
        </w:rPr>
        <w:t>ی</w:t>
      </w:r>
      <w:r>
        <w:rPr>
          <w:rtl/>
          <w:lang w:bidi="fa-IR"/>
        </w:rPr>
        <w:t>ش بده</w:t>
      </w:r>
      <w:r w:rsidR="00D7132C">
        <w:rPr>
          <w:rtl/>
          <w:lang w:bidi="fa-IR"/>
        </w:rPr>
        <w:t>ی</w:t>
      </w:r>
      <w:r>
        <w:rPr>
          <w:rtl/>
          <w:lang w:bidi="fa-IR"/>
        </w:rPr>
        <w:t>د</w:t>
      </w:r>
      <w:r w:rsidR="0034192D">
        <w:rPr>
          <w:rtl/>
          <w:lang w:bidi="fa-IR"/>
        </w:rPr>
        <w:t xml:space="preserve">، </w:t>
      </w:r>
      <w:r>
        <w:rPr>
          <w:rtl/>
          <w:lang w:bidi="fa-IR"/>
        </w:rPr>
        <w:t>در حفظ او كوشا باش</w:t>
      </w:r>
      <w:r w:rsidR="00D7132C">
        <w:rPr>
          <w:rtl/>
          <w:lang w:bidi="fa-IR"/>
        </w:rPr>
        <w:t>ی</w:t>
      </w:r>
      <w:r>
        <w:rPr>
          <w:rtl/>
          <w:lang w:bidi="fa-IR"/>
        </w:rPr>
        <w:t>د</w:t>
      </w:r>
      <w:r w:rsidR="0034192D">
        <w:rPr>
          <w:lang w:bidi="fa-IR"/>
        </w:rPr>
        <w:t xml:space="preserve">. </w:t>
      </w:r>
    </w:p>
    <w:p w:rsidR="00E5212E" w:rsidRDefault="00D7132C" w:rsidP="00E5212E">
      <w:pPr>
        <w:pStyle w:val="libNormal"/>
        <w:rPr>
          <w:rtl/>
          <w:lang w:bidi="fa-IR"/>
        </w:rPr>
      </w:pPr>
      <w:r>
        <w:rPr>
          <w:rtl/>
          <w:lang w:bidi="fa-IR"/>
        </w:rPr>
        <w:t>ی</w:t>
      </w:r>
      <w:r w:rsidR="00E5212E">
        <w:rPr>
          <w:rtl/>
          <w:lang w:bidi="fa-IR"/>
        </w:rPr>
        <w:t>عقوب با دلى غمبار در حالى كه مى</w:t>
      </w:r>
      <w:r w:rsidR="003E6297">
        <w:rPr>
          <w:rtl/>
          <w:lang w:bidi="fa-IR"/>
        </w:rPr>
        <w:t xml:space="preserve"> </w:t>
      </w:r>
      <w:r w:rsidR="00E5212E">
        <w:rPr>
          <w:rtl/>
          <w:lang w:bidi="fa-IR"/>
        </w:rPr>
        <w:t>گر</w:t>
      </w:r>
      <w:r>
        <w:rPr>
          <w:rtl/>
          <w:lang w:bidi="fa-IR"/>
        </w:rPr>
        <w:t>ی</w:t>
      </w:r>
      <w:r w:rsidR="00E5212E">
        <w:rPr>
          <w:rtl/>
          <w:lang w:bidi="fa-IR"/>
        </w:rPr>
        <w:t>ست</w:t>
      </w:r>
      <w:r w:rsidR="0034192D">
        <w:rPr>
          <w:rtl/>
          <w:lang w:bidi="fa-IR"/>
        </w:rPr>
        <w:t xml:space="preserve">، </w:t>
      </w: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را در آغوش گرفت و بوس</w:t>
      </w:r>
      <w:r>
        <w:rPr>
          <w:rtl/>
          <w:lang w:bidi="fa-IR"/>
        </w:rPr>
        <w:t>ی</w:t>
      </w:r>
      <w:r w:rsidR="00E5212E">
        <w:rPr>
          <w:rtl/>
          <w:lang w:bidi="fa-IR"/>
        </w:rPr>
        <w:t>د و بو</w:t>
      </w:r>
      <w:r>
        <w:rPr>
          <w:rtl/>
          <w:lang w:bidi="fa-IR"/>
        </w:rPr>
        <w:t>یی</w:t>
      </w:r>
      <w:r w:rsidR="00E5212E">
        <w:rPr>
          <w:rtl/>
          <w:lang w:bidi="fa-IR"/>
        </w:rPr>
        <w:t>د</w:t>
      </w:r>
      <w:r w:rsidR="0034192D">
        <w:rPr>
          <w:rtl/>
          <w:lang w:bidi="fa-IR"/>
        </w:rPr>
        <w:t xml:space="preserve">، </w:t>
      </w:r>
      <w:r w:rsidR="00E5212E">
        <w:rPr>
          <w:rtl/>
          <w:lang w:bidi="fa-IR"/>
        </w:rPr>
        <w:t>سپس با او خداحافظى كرد و از آن</w:t>
      </w:r>
      <w:r w:rsidR="003E6297">
        <w:rPr>
          <w:rtl/>
          <w:lang w:bidi="fa-IR"/>
        </w:rPr>
        <w:t xml:space="preserve"> </w:t>
      </w:r>
      <w:r w:rsidR="00E5212E">
        <w:rPr>
          <w:rtl/>
          <w:lang w:bidi="fa-IR"/>
        </w:rPr>
        <w:t>ها جدا شد</w:t>
      </w:r>
      <w:r w:rsidR="0034192D">
        <w:rPr>
          <w:rtl/>
          <w:lang w:bidi="fa-IR"/>
        </w:rPr>
        <w:t xml:space="preserve">، </w:t>
      </w:r>
      <w:r w:rsidR="00E5212E">
        <w:rPr>
          <w:rtl/>
          <w:lang w:bidi="fa-IR"/>
        </w:rPr>
        <w:t>و به خانه بازگشت</w:t>
      </w:r>
      <w:r w:rsidR="0034192D">
        <w:rPr>
          <w:rtl/>
          <w:lang w:bidi="fa-IR"/>
        </w:rPr>
        <w:t xml:space="preserve">، </w:t>
      </w:r>
      <w:r w:rsidR="00E5212E">
        <w:rPr>
          <w:rtl/>
          <w:lang w:bidi="fa-IR"/>
        </w:rPr>
        <w:t>وقتى كه آن</w:t>
      </w:r>
      <w:r w:rsidR="003E6297">
        <w:rPr>
          <w:rtl/>
          <w:lang w:bidi="fa-IR"/>
        </w:rPr>
        <w:t xml:space="preserve"> </w:t>
      </w:r>
      <w:r w:rsidR="00E5212E">
        <w:rPr>
          <w:rtl/>
          <w:lang w:bidi="fa-IR"/>
        </w:rPr>
        <w:t xml:space="preserve">ها از </w:t>
      </w:r>
      <w:r>
        <w:rPr>
          <w:rtl/>
          <w:lang w:bidi="fa-IR"/>
        </w:rPr>
        <w:t>ی</w:t>
      </w:r>
      <w:r w:rsidR="00E5212E">
        <w:rPr>
          <w:rtl/>
          <w:lang w:bidi="fa-IR"/>
        </w:rPr>
        <w:t>عقوب فاصله بس</w:t>
      </w:r>
      <w:r>
        <w:rPr>
          <w:rtl/>
          <w:lang w:bidi="fa-IR"/>
        </w:rPr>
        <w:t>ی</w:t>
      </w:r>
      <w:r w:rsidR="00E5212E">
        <w:rPr>
          <w:rtl/>
          <w:lang w:bidi="fa-IR"/>
        </w:rPr>
        <w:t>ار گرفتند</w:t>
      </w:r>
      <w:r w:rsidR="0034192D">
        <w:rPr>
          <w:rtl/>
          <w:lang w:bidi="fa-IR"/>
        </w:rPr>
        <w:t xml:space="preserve">، </w:t>
      </w:r>
      <w:r w:rsidR="00E5212E">
        <w:rPr>
          <w:rtl/>
          <w:lang w:bidi="fa-IR"/>
        </w:rPr>
        <w:t>ك</w:t>
      </w:r>
      <w:r>
        <w:rPr>
          <w:rtl/>
          <w:lang w:bidi="fa-IR"/>
        </w:rPr>
        <w:t>ی</w:t>
      </w:r>
      <w:r w:rsidR="00E5212E">
        <w:rPr>
          <w:rtl/>
          <w:lang w:bidi="fa-IR"/>
        </w:rPr>
        <w:t>نه</w:t>
      </w:r>
      <w:r w:rsidR="003E6297">
        <w:rPr>
          <w:rtl/>
          <w:lang w:bidi="fa-IR"/>
        </w:rPr>
        <w:t xml:space="preserve"> </w:t>
      </w:r>
      <w:r w:rsidR="00E5212E">
        <w:rPr>
          <w:rtl/>
          <w:lang w:bidi="fa-IR"/>
        </w:rPr>
        <w:t>ها</w:t>
      </w:r>
      <w:r>
        <w:rPr>
          <w:rtl/>
          <w:lang w:bidi="fa-IR"/>
        </w:rPr>
        <w:t>ی</w:t>
      </w:r>
      <w:r w:rsidR="00E5212E">
        <w:rPr>
          <w:rtl/>
          <w:lang w:bidi="fa-IR"/>
        </w:rPr>
        <w:t>شان آشكار شد و حسادتشان ظاهر گشت و به انتقام</w:t>
      </w:r>
      <w:r w:rsidR="003E6297">
        <w:rPr>
          <w:rtl/>
          <w:lang w:bidi="fa-IR"/>
        </w:rPr>
        <w:t xml:space="preserve"> </w:t>
      </w:r>
      <w:r w:rsidR="00E5212E">
        <w:rPr>
          <w:rtl/>
          <w:lang w:bidi="fa-IR"/>
        </w:rPr>
        <w:t>جو</w:t>
      </w:r>
      <w:r>
        <w:rPr>
          <w:rtl/>
          <w:lang w:bidi="fa-IR"/>
        </w:rPr>
        <w:t>ی</w:t>
      </w:r>
      <w:r w:rsidR="00E5212E">
        <w:rPr>
          <w:rtl/>
          <w:lang w:bidi="fa-IR"/>
        </w:rPr>
        <w:t xml:space="preserve">ى از </w:t>
      </w:r>
      <w:r>
        <w:rPr>
          <w:rtl/>
          <w:lang w:bidi="fa-IR"/>
        </w:rPr>
        <w:t>ی</w:t>
      </w:r>
      <w:r w:rsidR="00E5212E">
        <w:rPr>
          <w:rtl/>
          <w:lang w:bidi="fa-IR"/>
        </w:rPr>
        <w:t>وسف پرداختند</w:t>
      </w:r>
      <w:r w:rsidR="0034192D">
        <w:rPr>
          <w:rtl/>
          <w:lang w:bidi="fa-IR"/>
        </w:rPr>
        <w:t xml:space="preserve">، </w:t>
      </w: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در برابر آزار آن</w:t>
      </w:r>
      <w:r w:rsidR="003E6297">
        <w:rPr>
          <w:rtl/>
          <w:lang w:bidi="fa-IR"/>
        </w:rPr>
        <w:t xml:space="preserve"> </w:t>
      </w:r>
      <w:r w:rsidR="00E5212E">
        <w:rPr>
          <w:rtl/>
          <w:lang w:bidi="fa-IR"/>
        </w:rPr>
        <w:t>ها نمى</w:t>
      </w:r>
      <w:r w:rsidR="003E6297">
        <w:rPr>
          <w:rtl/>
          <w:lang w:bidi="fa-IR"/>
        </w:rPr>
        <w:t xml:space="preserve"> </w:t>
      </w:r>
      <w:r w:rsidR="00E5212E">
        <w:rPr>
          <w:rtl/>
          <w:lang w:bidi="fa-IR"/>
        </w:rPr>
        <w:t>توانست كارى كند</w:t>
      </w:r>
      <w:r w:rsidR="0034192D">
        <w:rPr>
          <w:rtl/>
          <w:lang w:bidi="fa-IR"/>
        </w:rPr>
        <w:t xml:space="preserve">، </w:t>
      </w:r>
      <w:r w:rsidR="00E5212E">
        <w:rPr>
          <w:rtl/>
          <w:lang w:bidi="fa-IR"/>
        </w:rPr>
        <w:t>ولى آن</w:t>
      </w:r>
      <w:r w:rsidR="003E6297">
        <w:rPr>
          <w:rtl/>
          <w:lang w:bidi="fa-IR"/>
        </w:rPr>
        <w:t xml:space="preserve"> </w:t>
      </w:r>
      <w:r w:rsidR="00E5212E">
        <w:rPr>
          <w:rtl/>
          <w:lang w:bidi="fa-IR"/>
        </w:rPr>
        <w:t>ها به گر</w:t>
      </w:r>
      <w:r>
        <w:rPr>
          <w:rtl/>
          <w:lang w:bidi="fa-IR"/>
        </w:rPr>
        <w:t>ی</w:t>
      </w:r>
      <w:r w:rsidR="00E5212E">
        <w:rPr>
          <w:rtl/>
          <w:lang w:bidi="fa-IR"/>
        </w:rPr>
        <w:t>ه و خردسالى او رحم نكردند و آماده اجراى نقشه خود شدند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كنار دره</w:t>
      </w:r>
      <w:r w:rsidR="003E6297">
        <w:rPr>
          <w:rtl/>
          <w:lang w:bidi="fa-IR"/>
        </w:rPr>
        <w:t xml:space="preserve"> </w:t>
      </w:r>
      <w:r>
        <w:rPr>
          <w:rtl/>
          <w:lang w:bidi="fa-IR"/>
        </w:rPr>
        <w:t>اى از درخت رس</w:t>
      </w:r>
      <w:r w:rsidR="00D7132C">
        <w:rPr>
          <w:rtl/>
          <w:lang w:bidi="fa-IR"/>
        </w:rPr>
        <w:t>ی</w:t>
      </w:r>
      <w:r>
        <w:rPr>
          <w:rtl/>
          <w:lang w:bidi="fa-IR"/>
        </w:rPr>
        <w:t>دند و به همد</w:t>
      </w:r>
      <w:r w:rsidR="00D7132C">
        <w:rPr>
          <w:rtl/>
          <w:lang w:bidi="fa-IR"/>
        </w:rPr>
        <w:t>ی</w:t>
      </w:r>
      <w:r>
        <w:rPr>
          <w:rtl/>
          <w:lang w:bidi="fa-IR"/>
        </w:rPr>
        <w:t>گر گفت</w:t>
      </w:r>
      <w:r w:rsidR="0034192D">
        <w:rPr>
          <w:rtl/>
          <w:lang w:bidi="fa-IR"/>
        </w:rPr>
        <w:t xml:space="preserve">: </w:t>
      </w:r>
      <w:r>
        <w:rPr>
          <w:rtl/>
          <w:lang w:bidi="fa-IR"/>
        </w:rPr>
        <w:t>در هم</w:t>
      </w:r>
      <w:r w:rsidR="00D7132C">
        <w:rPr>
          <w:rtl/>
          <w:lang w:bidi="fa-IR"/>
        </w:rPr>
        <w:t>ی</w:t>
      </w:r>
      <w:r>
        <w:rPr>
          <w:rtl/>
          <w:lang w:bidi="fa-IR"/>
        </w:rPr>
        <w:t xml:space="preserve">نجا </w:t>
      </w:r>
      <w:r w:rsidR="00D7132C">
        <w:rPr>
          <w:rtl/>
          <w:lang w:bidi="fa-IR"/>
        </w:rPr>
        <w:t>ی</w:t>
      </w:r>
      <w:r>
        <w:rPr>
          <w:rtl/>
          <w:lang w:bidi="fa-IR"/>
        </w:rPr>
        <w:t>وسف را گردن مى</w:t>
      </w:r>
      <w:r w:rsidR="003E6297">
        <w:rPr>
          <w:rtl/>
          <w:lang w:bidi="fa-IR"/>
        </w:rPr>
        <w:t xml:space="preserve"> </w:t>
      </w:r>
      <w:r>
        <w:rPr>
          <w:rtl/>
          <w:lang w:bidi="fa-IR"/>
        </w:rPr>
        <w:t>زن</w:t>
      </w:r>
      <w:r w:rsidR="00D7132C">
        <w:rPr>
          <w:rtl/>
          <w:lang w:bidi="fa-IR"/>
        </w:rPr>
        <w:t>ی</w:t>
      </w:r>
      <w:r>
        <w:rPr>
          <w:rtl/>
          <w:lang w:bidi="fa-IR"/>
        </w:rPr>
        <w:t>م و پ</w:t>
      </w:r>
      <w:r w:rsidR="00D7132C">
        <w:rPr>
          <w:rtl/>
          <w:lang w:bidi="fa-IR"/>
        </w:rPr>
        <w:t>ی</w:t>
      </w:r>
      <w:r>
        <w:rPr>
          <w:rtl/>
          <w:lang w:bidi="fa-IR"/>
        </w:rPr>
        <w:t>كرش را به پاى ا</w:t>
      </w:r>
      <w:r w:rsidR="00D7132C">
        <w:rPr>
          <w:rtl/>
          <w:lang w:bidi="fa-IR"/>
        </w:rPr>
        <w:t>ی</w:t>
      </w:r>
      <w:r>
        <w:rPr>
          <w:rtl/>
          <w:lang w:bidi="fa-IR"/>
        </w:rPr>
        <w:t>ن درخت</w:t>
      </w:r>
      <w:r w:rsidR="003E6297">
        <w:rPr>
          <w:rtl/>
          <w:lang w:bidi="fa-IR"/>
        </w:rPr>
        <w:t xml:space="preserve"> </w:t>
      </w:r>
      <w:r>
        <w:rPr>
          <w:rtl/>
          <w:lang w:bidi="fa-IR"/>
        </w:rPr>
        <w:t>ها مى</w:t>
      </w:r>
      <w:r w:rsidR="003E6297">
        <w:rPr>
          <w:rtl/>
          <w:lang w:bidi="fa-IR"/>
        </w:rPr>
        <w:t xml:space="preserve"> </w:t>
      </w:r>
      <w:r>
        <w:rPr>
          <w:rtl/>
          <w:lang w:bidi="fa-IR"/>
        </w:rPr>
        <w:t>افكن</w:t>
      </w:r>
      <w:r w:rsidR="00D7132C">
        <w:rPr>
          <w:rtl/>
          <w:lang w:bidi="fa-IR"/>
        </w:rPr>
        <w:t>ی</w:t>
      </w:r>
      <w:r>
        <w:rPr>
          <w:rtl/>
          <w:lang w:bidi="fa-IR"/>
        </w:rPr>
        <w:t>م تا شب گرگ ب</w:t>
      </w:r>
      <w:r w:rsidR="00D7132C">
        <w:rPr>
          <w:rtl/>
          <w:lang w:bidi="fa-IR"/>
        </w:rPr>
        <w:t>ی</w:t>
      </w:r>
      <w:r>
        <w:rPr>
          <w:rtl/>
          <w:lang w:bidi="fa-IR"/>
        </w:rPr>
        <w:t>ا</w:t>
      </w:r>
      <w:r w:rsidR="00D7132C">
        <w:rPr>
          <w:rtl/>
          <w:lang w:bidi="fa-IR"/>
        </w:rPr>
        <w:t>ی</w:t>
      </w:r>
      <w:r>
        <w:rPr>
          <w:rtl/>
          <w:lang w:bidi="fa-IR"/>
        </w:rPr>
        <w:t>د و آن را بخورد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بزرگ آن</w:t>
      </w:r>
      <w:r w:rsidR="003E6297">
        <w:rPr>
          <w:rtl/>
          <w:lang w:bidi="fa-IR"/>
        </w:rPr>
        <w:t xml:space="preserve"> </w:t>
      </w:r>
      <w:r>
        <w:rPr>
          <w:rtl/>
          <w:lang w:bidi="fa-IR"/>
        </w:rPr>
        <w:t>ها گفت</w:t>
      </w:r>
      <w:r w:rsidR="0034192D">
        <w:rPr>
          <w:rtl/>
          <w:lang w:bidi="fa-IR"/>
        </w:rPr>
        <w:t xml:space="preserve">: </w:t>
      </w:r>
      <w:r>
        <w:rPr>
          <w:rtl/>
          <w:lang w:bidi="fa-IR"/>
        </w:rPr>
        <w:t>او را نكش</w:t>
      </w:r>
      <w:r w:rsidR="00D7132C">
        <w:rPr>
          <w:rtl/>
          <w:lang w:bidi="fa-IR"/>
        </w:rPr>
        <w:t>ی</w:t>
      </w:r>
      <w:r>
        <w:rPr>
          <w:rtl/>
          <w:lang w:bidi="fa-IR"/>
        </w:rPr>
        <w:t>د</w:t>
      </w:r>
      <w:r w:rsidR="0034192D">
        <w:rPr>
          <w:rtl/>
          <w:lang w:bidi="fa-IR"/>
        </w:rPr>
        <w:t xml:space="preserve">، </w:t>
      </w:r>
      <w:r>
        <w:rPr>
          <w:rtl/>
          <w:lang w:bidi="fa-IR"/>
        </w:rPr>
        <w:t>بلكه او را در م</w:t>
      </w:r>
      <w:r w:rsidR="00D7132C">
        <w:rPr>
          <w:rtl/>
          <w:lang w:bidi="fa-IR"/>
        </w:rPr>
        <w:t>ی</w:t>
      </w:r>
      <w:r>
        <w:rPr>
          <w:rtl/>
          <w:lang w:bidi="fa-IR"/>
        </w:rPr>
        <w:t>ان چاه ب</w:t>
      </w:r>
      <w:r w:rsidR="00D7132C">
        <w:rPr>
          <w:rtl/>
          <w:lang w:bidi="fa-IR"/>
        </w:rPr>
        <w:t>ی</w:t>
      </w:r>
      <w:r>
        <w:rPr>
          <w:rtl/>
          <w:lang w:bidi="fa-IR"/>
        </w:rPr>
        <w:t>فكن</w:t>
      </w:r>
      <w:r w:rsidR="00D7132C">
        <w:rPr>
          <w:rtl/>
          <w:lang w:bidi="fa-IR"/>
        </w:rPr>
        <w:t>ی</w:t>
      </w:r>
      <w:r>
        <w:rPr>
          <w:rtl/>
          <w:lang w:bidi="fa-IR"/>
        </w:rPr>
        <w:t>د</w:t>
      </w:r>
      <w:r w:rsidR="0034192D">
        <w:rPr>
          <w:rtl/>
          <w:lang w:bidi="fa-IR"/>
        </w:rPr>
        <w:t xml:space="preserve">، </w:t>
      </w:r>
      <w:r>
        <w:rPr>
          <w:rtl/>
          <w:lang w:bidi="fa-IR"/>
        </w:rPr>
        <w:t>تا بعضى از كاروان</w:t>
      </w:r>
      <w:r w:rsidR="003E6297">
        <w:rPr>
          <w:rtl/>
          <w:lang w:bidi="fa-IR"/>
        </w:rPr>
        <w:t xml:space="preserve"> </w:t>
      </w:r>
      <w:r>
        <w:rPr>
          <w:rtl/>
          <w:lang w:bidi="fa-IR"/>
        </w:rPr>
        <w:t>ها ب</w:t>
      </w:r>
      <w:r w:rsidR="00D7132C">
        <w:rPr>
          <w:rtl/>
          <w:lang w:bidi="fa-IR"/>
        </w:rPr>
        <w:t>ی</w:t>
      </w:r>
      <w:r>
        <w:rPr>
          <w:rtl/>
          <w:lang w:bidi="fa-IR"/>
        </w:rPr>
        <w:t>ا</w:t>
      </w:r>
      <w:r w:rsidR="00D7132C">
        <w:rPr>
          <w:rtl/>
          <w:lang w:bidi="fa-IR"/>
        </w:rPr>
        <w:t>ی</w:t>
      </w:r>
      <w:r>
        <w:rPr>
          <w:rtl/>
          <w:lang w:bidi="fa-IR"/>
        </w:rPr>
        <w:t>ند و او را با خود ببرند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مطابق پاره</w:t>
      </w:r>
      <w:r w:rsidR="003E6297">
        <w:rPr>
          <w:rtl/>
          <w:lang w:bidi="fa-IR"/>
        </w:rPr>
        <w:t xml:space="preserve"> </w:t>
      </w:r>
      <w:r>
        <w:rPr>
          <w:rtl/>
          <w:lang w:bidi="fa-IR"/>
        </w:rPr>
        <w:t>اى از روا</w:t>
      </w:r>
      <w:r w:rsidR="00D7132C">
        <w:rPr>
          <w:rtl/>
          <w:lang w:bidi="fa-IR"/>
        </w:rPr>
        <w:t>ی</w:t>
      </w:r>
      <w:r>
        <w:rPr>
          <w:rtl/>
          <w:lang w:bidi="fa-IR"/>
        </w:rPr>
        <w:t>ات</w:t>
      </w:r>
      <w:r w:rsidR="0034192D">
        <w:rPr>
          <w:rtl/>
          <w:lang w:bidi="fa-IR"/>
        </w:rPr>
        <w:t xml:space="preserve">، </w:t>
      </w:r>
      <w:r>
        <w:rPr>
          <w:rtl/>
          <w:lang w:bidi="fa-IR"/>
        </w:rPr>
        <w:t>پ</w:t>
      </w:r>
      <w:r w:rsidR="00D7132C">
        <w:rPr>
          <w:rtl/>
          <w:lang w:bidi="fa-IR"/>
        </w:rPr>
        <w:t>ی</w:t>
      </w:r>
      <w:r>
        <w:rPr>
          <w:rtl/>
          <w:lang w:bidi="fa-IR"/>
        </w:rPr>
        <w:t xml:space="preserve">راهن </w:t>
      </w:r>
      <w:r w:rsidR="00D7132C">
        <w:rPr>
          <w:rtl/>
          <w:lang w:bidi="fa-IR"/>
        </w:rPr>
        <w:t>ی</w:t>
      </w:r>
      <w:r>
        <w:rPr>
          <w:rtl/>
          <w:lang w:bidi="fa-IR"/>
        </w:rPr>
        <w:t>وسف را از تنش ب</w:t>
      </w:r>
      <w:r w:rsidR="00D7132C">
        <w:rPr>
          <w:rtl/>
          <w:lang w:bidi="fa-IR"/>
        </w:rPr>
        <w:t>ی</w:t>
      </w:r>
      <w:r>
        <w:rPr>
          <w:rtl/>
          <w:lang w:bidi="fa-IR"/>
        </w:rPr>
        <w:t>رون آوردند</w:t>
      </w:r>
      <w:r w:rsidR="0034192D">
        <w:rPr>
          <w:rtl/>
          <w:lang w:bidi="fa-IR"/>
        </w:rPr>
        <w:t xml:space="preserve">، </w:t>
      </w:r>
      <w:r>
        <w:rPr>
          <w:rtl/>
          <w:lang w:bidi="fa-IR"/>
        </w:rPr>
        <w:t xml:space="preserve">هر چه </w:t>
      </w:r>
      <w:r w:rsidR="00D7132C">
        <w:rPr>
          <w:rtl/>
          <w:lang w:bidi="fa-IR"/>
        </w:rPr>
        <w:t>ی</w:t>
      </w:r>
      <w:r>
        <w:rPr>
          <w:rtl/>
          <w:lang w:bidi="fa-IR"/>
        </w:rPr>
        <w:t>وسف تضرع و التماس كرد كه او را برهنه نكنند</w:t>
      </w:r>
      <w:r w:rsidR="0034192D">
        <w:rPr>
          <w:rtl/>
          <w:lang w:bidi="fa-IR"/>
        </w:rPr>
        <w:t xml:space="preserve">، </w:t>
      </w:r>
      <w:r>
        <w:rPr>
          <w:rtl/>
          <w:lang w:bidi="fa-IR"/>
        </w:rPr>
        <w:t>اعتنا نكردند و او را برهنه بر سر چاه آورده و به درون چاه آو</w:t>
      </w:r>
      <w:r w:rsidR="00D7132C">
        <w:rPr>
          <w:rtl/>
          <w:lang w:bidi="fa-IR"/>
        </w:rPr>
        <w:t>ی</w:t>
      </w:r>
      <w:r>
        <w:rPr>
          <w:rtl/>
          <w:lang w:bidi="fa-IR"/>
        </w:rPr>
        <w:t>زان نموده و طناب را بر</w:t>
      </w:r>
      <w:r w:rsidR="00D7132C">
        <w:rPr>
          <w:rtl/>
          <w:lang w:bidi="fa-IR"/>
        </w:rPr>
        <w:t>ی</w:t>
      </w:r>
      <w:r>
        <w:rPr>
          <w:rtl/>
          <w:lang w:bidi="fa-IR"/>
        </w:rPr>
        <w:t>دند و او را به چاه افكندند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در قعر چاه قرار گرفت در حالى كه فر</w:t>
      </w:r>
      <w:r>
        <w:rPr>
          <w:rtl/>
          <w:lang w:bidi="fa-IR"/>
        </w:rPr>
        <w:t>ی</w:t>
      </w:r>
      <w:r w:rsidR="00E5212E">
        <w:rPr>
          <w:rtl/>
          <w:lang w:bidi="fa-IR"/>
        </w:rPr>
        <w:t>اد مى</w:t>
      </w:r>
      <w:r w:rsidR="003E6297">
        <w:rPr>
          <w:rtl/>
          <w:lang w:bidi="fa-IR"/>
        </w:rPr>
        <w:t xml:space="preserve"> </w:t>
      </w:r>
      <w:r w:rsidR="00E5212E">
        <w:rPr>
          <w:rtl/>
          <w:lang w:bidi="fa-IR"/>
        </w:rPr>
        <w:t>زد</w:t>
      </w:r>
      <w:r w:rsidR="0034192D">
        <w:rPr>
          <w:rtl/>
          <w:lang w:bidi="fa-IR"/>
        </w:rPr>
        <w:t xml:space="preserve">: </w:t>
      </w:r>
      <w:r w:rsidR="00E5212E">
        <w:rPr>
          <w:rtl/>
          <w:lang w:bidi="fa-IR"/>
        </w:rPr>
        <w:t xml:space="preserve">سلام مرا به پدرم </w:t>
      </w:r>
      <w:r>
        <w:rPr>
          <w:rtl/>
          <w:lang w:bidi="fa-IR"/>
        </w:rPr>
        <w:t>ی</w:t>
      </w:r>
      <w:r w:rsidR="00E5212E">
        <w:rPr>
          <w:rtl/>
          <w:lang w:bidi="fa-IR"/>
        </w:rPr>
        <w:t>عقوب برسان</w:t>
      </w:r>
      <w:r>
        <w:rPr>
          <w:rtl/>
          <w:lang w:bidi="fa-IR"/>
        </w:rPr>
        <w:t>ی</w:t>
      </w:r>
      <w:r w:rsidR="00E5212E">
        <w:rPr>
          <w:rtl/>
          <w:lang w:bidi="fa-IR"/>
        </w:rPr>
        <w:t>د</w:t>
      </w:r>
      <w:r w:rsidR="0034192D">
        <w:rPr>
          <w:rtl/>
          <w:lang w:bidi="fa-IR"/>
        </w:rPr>
        <w:t>.</w:t>
      </w:r>
      <w:r w:rsidR="0022023E">
        <w:rPr>
          <w:rtl/>
          <w:lang w:bidi="fa-IR"/>
        </w:rPr>
        <w:t xml:space="preserve"> </w:t>
      </w:r>
      <w:r w:rsidR="00E5212E" w:rsidRPr="008978DB">
        <w:rPr>
          <w:rStyle w:val="libFootnotenumChar"/>
          <w:rtl/>
        </w:rPr>
        <w:t>(317)</w:t>
      </w:r>
      <w:r w:rsidR="00E5212E">
        <w:rPr>
          <w:lang w:bidi="fa-IR"/>
        </w:rPr>
        <w:t xml:space="preserve"> </w:t>
      </w:r>
    </w:p>
    <w:p w:rsidR="00E5212E" w:rsidRDefault="00E5212E" w:rsidP="00E5212E">
      <w:pPr>
        <w:pStyle w:val="libNormal"/>
        <w:rPr>
          <w:rtl/>
          <w:lang w:bidi="fa-IR"/>
        </w:rPr>
      </w:pPr>
      <w:r>
        <w:rPr>
          <w:rtl/>
          <w:lang w:bidi="fa-IR"/>
        </w:rPr>
        <w:t>در م</w:t>
      </w:r>
      <w:r w:rsidR="00D7132C">
        <w:rPr>
          <w:rtl/>
          <w:lang w:bidi="fa-IR"/>
        </w:rPr>
        <w:t>ی</w:t>
      </w:r>
      <w:r>
        <w:rPr>
          <w:rtl/>
          <w:lang w:bidi="fa-IR"/>
        </w:rPr>
        <w:t>ان آن چاه</w:t>
      </w:r>
      <w:r w:rsidR="0034192D">
        <w:rPr>
          <w:rtl/>
          <w:lang w:bidi="fa-IR"/>
        </w:rPr>
        <w:t xml:space="preserve">، </w:t>
      </w:r>
      <w:r>
        <w:rPr>
          <w:rtl/>
          <w:lang w:bidi="fa-IR"/>
        </w:rPr>
        <w:t>آب بود</w:t>
      </w:r>
      <w:r w:rsidR="0034192D">
        <w:rPr>
          <w:rtl/>
          <w:lang w:bidi="fa-IR"/>
        </w:rPr>
        <w:t xml:space="preserve">، </w:t>
      </w:r>
      <w:r>
        <w:rPr>
          <w:rtl/>
          <w:lang w:bidi="fa-IR"/>
        </w:rPr>
        <w:t>و در كنار آن سنگى وجود داشت</w:t>
      </w:r>
      <w:r w:rsidR="0034192D">
        <w:rPr>
          <w:rtl/>
          <w:lang w:bidi="fa-IR"/>
        </w:rPr>
        <w:t xml:space="preserve">، </w:t>
      </w:r>
      <w:r w:rsidR="00D7132C">
        <w:rPr>
          <w:rtl/>
          <w:lang w:bidi="fa-IR"/>
        </w:rPr>
        <w:t>ی</w:t>
      </w:r>
      <w:r>
        <w:rPr>
          <w:rtl/>
          <w:lang w:bidi="fa-IR"/>
        </w:rPr>
        <w:t>وسف به روى آن سنگ رفت و همانجا ا</w:t>
      </w:r>
      <w:r w:rsidR="00D7132C">
        <w:rPr>
          <w:rtl/>
          <w:lang w:bidi="fa-IR"/>
        </w:rPr>
        <w:t>ی</w:t>
      </w:r>
      <w:r>
        <w:rPr>
          <w:rtl/>
          <w:lang w:bidi="fa-IR"/>
        </w:rPr>
        <w:t>ستاد</w:t>
      </w:r>
      <w:r w:rsidR="0034192D">
        <w:rPr>
          <w:rtl/>
          <w:lang w:bidi="fa-IR"/>
        </w:rPr>
        <w:t xml:space="preserve">. </w:t>
      </w:r>
    </w:p>
    <w:p w:rsidR="00E5212E" w:rsidRDefault="00E5212E" w:rsidP="00E5212E">
      <w:pPr>
        <w:pStyle w:val="libNormal"/>
        <w:rPr>
          <w:rtl/>
          <w:lang w:bidi="fa-IR"/>
        </w:rPr>
      </w:pPr>
      <w:r>
        <w:rPr>
          <w:rtl/>
          <w:lang w:bidi="fa-IR"/>
        </w:rPr>
        <w:t>برادران مى</w:t>
      </w:r>
      <w:r w:rsidR="003E6297">
        <w:rPr>
          <w:rtl/>
          <w:lang w:bidi="fa-IR"/>
        </w:rPr>
        <w:t xml:space="preserve"> </w:t>
      </w:r>
      <w:r>
        <w:rPr>
          <w:rtl/>
          <w:lang w:bidi="fa-IR"/>
        </w:rPr>
        <w:t>پنداشتند او در آب غرق مى</w:t>
      </w:r>
      <w:r w:rsidR="003E6297">
        <w:rPr>
          <w:rtl/>
          <w:lang w:bidi="fa-IR"/>
        </w:rPr>
        <w:t xml:space="preserve"> </w:t>
      </w:r>
      <w:r>
        <w:rPr>
          <w:rtl/>
          <w:lang w:bidi="fa-IR"/>
        </w:rPr>
        <w:t>شود</w:t>
      </w:r>
      <w:r w:rsidR="0034192D">
        <w:rPr>
          <w:rtl/>
          <w:lang w:bidi="fa-IR"/>
        </w:rPr>
        <w:t xml:space="preserve">، </w:t>
      </w:r>
      <w:r>
        <w:rPr>
          <w:rtl/>
          <w:lang w:bidi="fa-IR"/>
        </w:rPr>
        <w:t>همانجا ساعت</w:t>
      </w:r>
      <w:r w:rsidR="003E6297">
        <w:rPr>
          <w:rtl/>
          <w:lang w:bidi="fa-IR"/>
        </w:rPr>
        <w:t xml:space="preserve"> </w:t>
      </w:r>
      <w:r>
        <w:rPr>
          <w:rtl/>
          <w:lang w:bidi="fa-IR"/>
        </w:rPr>
        <w:t>ها ماندند و د</w:t>
      </w:r>
      <w:r w:rsidR="00D7132C">
        <w:rPr>
          <w:rtl/>
          <w:lang w:bidi="fa-IR"/>
        </w:rPr>
        <w:t>ی</w:t>
      </w:r>
      <w:r>
        <w:rPr>
          <w:rtl/>
          <w:lang w:bidi="fa-IR"/>
        </w:rPr>
        <w:t>گر صدا</w:t>
      </w:r>
      <w:r w:rsidR="00D7132C">
        <w:rPr>
          <w:rtl/>
          <w:lang w:bidi="fa-IR"/>
        </w:rPr>
        <w:t>ی</w:t>
      </w:r>
      <w:r>
        <w:rPr>
          <w:rtl/>
          <w:lang w:bidi="fa-IR"/>
        </w:rPr>
        <w:t xml:space="preserve">ى از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نشن</w:t>
      </w:r>
      <w:r w:rsidR="00D7132C">
        <w:rPr>
          <w:rtl/>
          <w:lang w:bidi="fa-IR"/>
        </w:rPr>
        <w:t>ی</w:t>
      </w:r>
      <w:r>
        <w:rPr>
          <w:rtl/>
          <w:lang w:bidi="fa-IR"/>
        </w:rPr>
        <w:t>دند</w:t>
      </w:r>
      <w:r w:rsidR="0034192D">
        <w:rPr>
          <w:rtl/>
          <w:lang w:bidi="fa-IR"/>
        </w:rPr>
        <w:t xml:space="preserve">، </w:t>
      </w:r>
      <w:r>
        <w:rPr>
          <w:rtl/>
          <w:lang w:bidi="fa-IR"/>
        </w:rPr>
        <w:t>از او ناام</w:t>
      </w:r>
      <w:r w:rsidR="00D7132C">
        <w:rPr>
          <w:rtl/>
          <w:lang w:bidi="fa-IR"/>
        </w:rPr>
        <w:t>ی</w:t>
      </w:r>
      <w:r>
        <w:rPr>
          <w:rtl/>
          <w:lang w:bidi="fa-IR"/>
        </w:rPr>
        <w:t>د شدند و سپس به سوى كنعان نزد پدر بازگشتند</w:t>
      </w:r>
      <w:r w:rsidR="0034192D">
        <w:rPr>
          <w:rtl/>
          <w:lang w:bidi="fa-IR"/>
        </w:rPr>
        <w:t xml:space="preserve">. </w:t>
      </w:r>
      <w:r w:rsidRPr="008978DB">
        <w:rPr>
          <w:rStyle w:val="libFootnotenumChar"/>
          <w:rtl/>
        </w:rPr>
        <w:t>(318)</w:t>
      </w:r>
      <w:r>
        <w:rPr>
          <w:lang w:bidi="fa-IR"/>
        </w:rPr>
        <w:t xml:space="preserve"> </w:t>
      </w:r>
    </w:p>
    <w:p w:rsidR="003B20BC" w:rsidRDefault="00E5212E" w:rsidP="0034192D">
      <w:pPr>
        <w:pStyle w:val="Heading3"/>
        <w:rPr>
          <w:rtl/>
          <w:lang w:bidi="fa-IR"/>
        </w:rPr>
      </w:pPr>
      <w:bookmarkStart w:id="148" w:name="_Toc396736132"/>
      <w:r>
        <w:rPr>
          <w:rtl/>
          <w:lang w:bidi="fa-IR"/>
        </w:rPr>
        <w:t>خنده عبرت</w:t>
      </w:r>
      <w:r w:rsidR="0034192D">
        <w:rPr>
          <w:rtl/>
          <w:lang w:bidi="fa-IR"/>
        </w:rPr>
        <w:t xml:space="preserve">، </w:t>
      </w:r>
      <w:r>
        <w:rPr>
          <w:rtl/>
          <w:lang w:bidi="fa-IR"/>
        </w:rPr>
        <w:t xml:space="preserve">و توكل و مناجات </w:t>
      </w:r>
      <w:r w:rsidR="00D7132C">
        <w:rPr>
          <w:rtl/>
          <w:lang w:bidi="fa-IR"/>
        </w:rPr>
        <w:t>ی</w:t>
      </w:r>
      <w:r>
        <w:rPr>
          <w:rtl/>
          <w:lang w:bidi="fa-IR"/>
        </w:rPr>
        <w:t xml:space="preserve">وسف </w:t>
      </w:r>
      <w:r w:rsidR="00362EDB" w:rsidRPr="00362EDB">
        <w:rPr>
          <w:rStyle w:val="libAlaemChar"/>
          <w:rtl/>
        </w:rPr>
        <w:t>عليه‌السلام</w:t>
      </w:r>
      <w:bookmarkEnd w:id="148"/>
      <w:r w:rsidR="003E6297">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هنگامى كه برادران</w:t>
      </w:r>
      <w:r w:rsidR="0034192D">
        <w:rPr>
          <w:rtl/>
          <w:lang w:bidi="fa-IR"/>
        </w:rPr>
        <w:t xml:space="preserve">، </w:t>
      </w:r>
      <w:r w:rsidR="00D7132C">
        <w:rPr>
          <w:rtl/>
          <w:lang w:bidi="fa-IR"/>
        </w:rPr>
        <w:t>ی</w:t>
      </w:r>
      <w:r>
        <w:rPr>
          <w:rtl/>
          <w:lang w:bidi="fa-IR"/>
        </w:rPr>
        <w:t>وسف را در م</w:t>
      </w:r>
      <w:r w:rsidR="00D7132C">
        <w:rPr>
          <w:rtl/>
          <w:lang w:bidi="fa-IR"/>
        </w:rPr>
        <w:t>ی</w:t>
      </w:r>
      <w:r>
        <w:rPr>
          <w:rtl/>
          <w:lang w:bidi="fa-IR"/>
        </w:rPr>
        <w:t>ان چاه آو</w:t>
      </w:r>
      <w:r w:rsidR="00D7132C">
        <w:rPr>
          <w:rtl/>
          <w:lang w:bidi="fa-IR"/>
        </w:rPr>
        <w:t>ی</w:t>
      </w:r>
      <w:r>
        <w:rPr>
          <w:rtl/>
          <w:lang w:bidi="fa-IR"/>
        </w:rPr>
        <w:t>زان كردند</w:t>
      </w:r>
      <w:r w:rsidR="0034192D">
        <w:rPr>
          <w:rtl/>
          <w:lang w:bidi="fa-IR"/>
        </w:rPr>
        <w:t xml:space="preserve">، </w:t>
      </w:r>
      <w:r w:rsidR="00D7132C">
        <w:rPr>
          <w:rtl/>
          <w:lang w:bidi="fa-IR"/>
        </w:rPr>
        <w:t>ی</w:t>
      </w:r>
      <w:r>
        <w:rPr>
          <w:rtl/>
          <w:lang w:bidi="fa-IR"/>
        </w:rPr>
        <w:t>وسف لبخندى زد</w:t>
      </w:r>
      <w:r w:rsidR="0034192D">
        <w:rPr>
          <w:rtl/>
          <w:lang w:bidi="fa-IR"/>
        </w:rPr>
        <w:t xml:space="preserve">، </w:t>
      </w:r>
      <w:r w:rsidR="00D7132C">
        <w:rPr>
          <w:rtl/>
          <w:lang w:bidi="fa-IR"/>
        </w:rPr>
        <w:t>ی</w:t>
      </w:r>
      <w:r>
        <w:rPr>
          <w:rtl/>
          <w:lang w:bidi="fa-IR"/>
        </w:rPr>
        <w:t xml:space="preserve">كى از برادران به نام </w:t>
      </w:r>
      <w:r w:rsidR="00D7132C">
        <w:rPr>
          <w:rtl/>
          <w:lang w:bidi="fa-IR"/>
        </w:rPr>
        <w:t>ی</w:t>
      </w:r>
      <w:r>
        <w:rPr>
          <w:rtl/>
          <w:lang w:bidi="fa-IR"/>
        </w:rPr>
        <w:t>هودا گفت</w:t>
      </w:r>
      <w:r w:rsidR="0034192D">
        <w:rPr>
          <w:rtl/>
          <w:lang w:bidi="fa-IR"/>
        </w:rPr>
        <w:t xml:space="preserve">: </w:t>
      </w:r>
      <w:r>
        <w:rPr>
          <w:rtl/>
          <w:lang w:bidi="fa-IR"/>
        </w:rPr>
        <w:t>ا</w:t>
      </w:r>
      <w:r w:rsidR="00D7132C">
        <w:rPr>
          <w:rtl/>
          <w:lang w:bidi="fa-IR"/>
        </w:rPr>
        <w:t>ی</w:t>
      </w:r>
      <w:r>
        <w:rPr>
          <w:rtl/>
          <w:lang w:bidi="fa-IR"/>
        </w:rPr>
        <w:t>نجا چه جاى خنده است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گفت</w:t>
      </w:r>
      <w:r w:rsidR="0034192D">
        <w:rPr>
          <w:rtl/>
          <w:lang w:bidi="fa-IR"/>
        </w:rPr>
        <w:t xml:space="preserve">: </w:t>
      </w:r>
      <w:r w:rsidR="00E5212E">
        <w:rPr>
          <w:rtl/>
          <w:lang w:bidi="fa-IR"/>
        </w:rPr>
        <w:t>روزى در ا</w:t>
      </w:r>
      <w:r>
        <w:rPr>
          <w:rtl/>
          <w:lang w:bidi="fa-IR"/>
        </w:rPr>
        <w:t>ی</w:t>
      </w:r>
      <w:r w:rsidR="00E5212E">
        <w:rPr>
          <w:rtl/>
          <w:lang w:bidi="fa-IR"/>
        </w:rPr>
        <w:t>ن فكر بودم كه چگونه كسى مى</w:t>
      </w:r>
      <w:r w:rsidR="003E6297">
        <w:rPr>
          <w:rtl/>
          <w:lang w:bidi="fa-IR"/>
        </w:rPr>
        <w:t xml:space="preserve"> </w:t>
      </w:r>
      <w:r w:rsidR="00E5212E">
        <w:rPr>
          <w:rtl/>
          <w:lang w:bidi="fa-IR"/>
        </w:rPr>
        <w:t>تواند با من اظهار دشمنى كند</w:t>
      </w:r>
      <w:r w:rsidR="0034192D">
        <w:rPr>
          <w:rtl/>
          <w:lang w:bidi="fa-IR"/>
        </w:rPr>
        <w:t xml:space="preserve">؟ </w:t>
      </w:r>
      <w:r w:rsidR="00E5212E">
        <w:rPr>
          <w:rtl/>
          <w:lang w:bidi="fa-IR"/>
        </w:rPr>
        <w:t>چرا كه داراى برادران ن</w:t>
      </w:r>
      <w:r>
        <w:rPr>
          <w:rtl/>
          <w:lang w:bidi="fa-IR"/>
        </w:rPr>
        <w:t>ی</w:t>
      </w:r>
      <w:r w:rsidR="00E5212E">
        <w:rPr>
          <w:rtl/>
          <w:lang w:bidi="fa-IR"/>
        </w:rPr>
        <w:t>رومند هستم</w:t>
      </w:r>
      <w:r w:rsidR="0034192D">
        <w:rPr>
          <w:rtl/>
          <w:lang w:bidi="fa-IR"/>
        </w:rPr>
        <w:t xml:space="preserve">، </w:t>
      </w:r>
      <w:r w:rsidR="00E5212E">
        <w:rPr>
          <w:rtl/>
          <w:lang w:bidi="fa-IR"/>
        </w:rPr>
        <w:t>ولى اكنون مى</w:t>
      </w:r>
      <w:r w:rsidR="003E6297">
        <w:rPr>
          <w:rtl/>
          <w:lang w:bidi="fa-IR"/>
        </w:rPr>
        <w:t xml:space="preserve"> </w:t>
      </w:r>
      <w:r w:rsidR="00E5212E">
        <w:rPr>
          <w:rtl/>
          <w:lang w:bidi="fa-IR"/>
        </w:rPr>
        <w:t>ب</w:t>
      </w:r>
      <w:r>
        <w:rPr>
          <w:rtl/>
          <w:lang w:bidi="fa-IR"/>
        </w:rPr>
        <w:t>ی</w:t>
      </w:r>
      <w:r w:rsidR="00E5212E">
        <w:rPr>
          <w:rtl/>
          <w:lang w:bidi="fa-IR"/>
        </w:rPr>
        <w:t>نم خود شما بر من مسلط شده</w:t>
      </w:r>
      <w:r w:rsidR="003E6297">
        <w:rPr>
          <w:rtl/>
          <w:lang w:bidi="fa-IR"/>
        </w:rPr>
        <w:t xml:space="preserve"> </w:t>
      </w:r>
      <w:r w:rsidR="00E5212E">
        <w:rPr>
          <w:rtl/>
          <w:lang w:bidi="fa-IR"/>
        </w:rPr>
        <w:t>ا</w:t>
      </w:r>
      <w:r>
        <w:rPr>
          <w:rtl/>
          <w:lang w:bidi="fa-IR"/>
        </w:rPr>
        <w:t>ی</w:t>
      </w:r>
      <w:r w:rsidR="00E5212E">
        <w:rPr>
          <w:rtl/>
          <w:lang w:bidi="fa-IR"/>
        </w:rPr>
        <w:t>د و مى</w:t>
      </w:r>
      <w:r w:rsidR="003E6297">
        <w:rPr>
          <w:rtl/>
          <w:lang w:bidi="fa-IR"/>
        </w:rPr>
        <w:t xml:space="preserve"> </w:t>
      </w:r>
      <w:r w:rsidR="00E5212E">
        <w:rPr>
          <w:rtl/>
          <w:lang w:bidi="fa-IR"/>
        </w:rPr>
        <w:t>خواه</w:t>
      </w:r>
      <w:r>
        <w:rPr>
          <w:rtl/>
          <w:lang w:bidi="fa-IR"/>
        </w:rPr>
        <w:t>ی</w:t>
      </w:r>
      <w:r w:rsidR="00E5212E">
        <w:rPr>
          <w:rtl/>
          <w:lang w:bidi="fa-IR"/>
        </w:rPr>
        <w:t>د مرا به چاه افكن</w:t>
      </w:r>
      <w:r>
        <w:rPr>
          <w:rtl/>
          <w:lang w:bidi="fa-IR"/>
        </w:rPr>
        <w:t>ی</w:t>
      </w:r>
      <w:r w:rsidR="00E5212E">
        <w:rPr>
          <w:rtl/>
          <w:lang w:bidi="fa-IR"/>
        </w:rPr>
        <w:t>د</w:t>
      </w:r>
      <w:r w:rsidR="0034192D">
        <w:rPr>
          <w:rtl/>
          <w:lang w:bidi="fa-IR"/>
        </w:rPr>
        <w:t xml:space="preserve">، </w:t>
      </w:r>
      <w:r w:rsidR="00E5212E">
        <w:rPr>
          <w:rtl/>
          <w:lang w:bidi="fa-IR"/>
        </w:rPr>
        <w:t>ا</w:t>
      </w:r>
      <w:r>
        <w:rPr>
          <w:rtl/>
          <w:lang w:bidi="fa-IR"/>
        </w:rPr>
        <w:t>ی</w:t>
      </w:r>
      <w:r w:rsidR="00E5212E">
        <w:rPr>
          <w:rtl/>
          <w:lang w:bidi="fa-IR"/>
        </w:rPr>
        <w:t>ن درسى از جانب خداوند است كه نبا</w:t>
      </w:r>
      <w:r>
        <w:rPr>
          <w:rtl/>
          <w:lang w:bidi="fa-IR"/>
        </w:rPr>
        <w:t>ی</w:t>
      </w:r>
      <w:r w:rsidR="00E5212E">
        <w:rPr>
          <w:rtl/>
          <w:lang w:bidi="fa-IR"/>
        </w:rPr>
        <w:t>د ه</w:t>
      </w:r>
      <w:r>
        <w:rPr>
          <w:rtl/>
          <w:lang w:bidi="fa-IR"/>
        </w:rPr>
        <w:t>ی</w:t>
      </w:r>
      <w:r w:rsidR="00E5212E">
        <w:rPr>
          <w:rtl/>
          <w:lang w:bidi="fa-IR"/>
        </w:rPr>
        <w:t>چ بنده</w:t>
      </w:r>
      <w:r w:rsidR="003E6297">
        <w:rPr>
          <w:rtl/>
          <w:lang w:bidi="fa-IR"/>
        </w:rPr>
        <w:t xml:space="preserve"> </w:t>
      </w:r>
      <w:r w:rsidR="00E5212E">
        <w:rPr>
          <w:rtl/>
          <w:lang w:bidi="fa-IR"/>
        </w:rPr>
        <w:t>اى به غ</w:t>
      </w:r>
      <w:r>
        <w:rPr>
          <w:rtl/>
          <w:lang w:bidi="fa-IR"/>
        </w:rPr>
        <w:t>ی</w:t>
      </w:r>
      <w:r w:rsidR="00E5212E">
        <w:rPr>
          <w:rtl/>
          <w:lang w:bidi="fa-IR"/>
        </w:rPr>
        <w:t>ر خدا تك</w:t>
      </w:r>
      <w:r>
        <w:rPr>
          <w:rtl/>
          <w:lang w:bidi="fa-IR"/>
        </w:rPr>
        <w:t>ی</w:t>
      </w:r>
      <w:r w:rsidR="00E5212E">
        <w:rPr>
          <w:rtl/>
          <w:lang w:bidi="fa-IR"/>
        </w:rPr>
        <w:t>ه كند (بنابرا</w:t>
      </w:r>
      <w:r>
        <w:rPr>
          <w:rtl/>
          <w:lang w:bidi="fa-IR"/>
        </w:rPr>
        <w:t>ی</w:t>
      </w:r>
      <w:r w:rsidR="00E5212E">
        <w:rPr>
          <w:rtl/>
          <w:lang w:bidi="fa-IR"/>
        </w:rPr>
        <w:t>ن خنده من خنده شادى نبود</w:t>
      </w:r>
      <w:r w:rsidR="0034192D">
        <w:rPr>
          <w:rtl/>
          <w:lang w:bidi="fa-IR"/>
        </w:rPr>
        <w:t xml:space="preserve">، </w:t>
      </w:r>
      <w:r w:rsidR="00E5212E">
        <w:rPr>
          <w:rtl/>
          <w:lang w:bidi="fa-IR"/>
        </w:rPr>
        <w:t>خنده عبرت بود</w:t>
      </w:r>
      <w:r w:rsidR="0034192D">
        <w:rPr>
          <w:rtl/>
          <w:lang w:bidi="fa-IR"/>
        </w:rPr>
        <w:t xml:space="preserve">، </w:t>
      </w:r>
      <w:r w:rsidR="00E5212E">
        <w:rPr>
          <w:rtl/>
          <w:lang w:bidi="fa-IR"/>
        </w:rPr>
        <w:t>از ا</w:t>
      </w:r>
      <w:r>
        <w:rPr>
          <w:rtl/>
          <w:lang w:bidi="fa-IR"/>
        </w:rPr>
        <w:t>ی</w:t>
      </w:r>
      <w:r w:rsidR="00E5212E">
        <w:rPr>
          <w:rtl/>
          <w:lang w:bidi="fa-IR"/>
        </w:rPr>
        <w:t>ن حادثه عبرت گرفتم كه با</w:t>
      </w:r>
      <w:r>
        <w:rPr>
          <w:rtl/>
          <w:lang w:bidi="fa-IR"/>
        </w:rPr>
        <w:t>ی</w:t>
      </w:r>
      <w:r w:rsidR="00E5212E">
        <w:rPr>
          <w:rtl/>
          <w:lang w:bidi="fa-IR"/>
        </w:rPr>
        <w:t>د فقط به خدا توكل كنم)</w:t>
      </w:r>
      <w:r w:rsidR="0034192D">
        <w:rPr>
          <w:rtl/>
          <w:lang w:bidi="fa-IR"/>
        </w:rPr>
        <w:t xml:space="preserve">. </w:t>
      </w:r>
      <w:r w:rsidR="00E5212E" w:rsidRPr="008978DB">
        <w:rPr>
          <w:rStyle w:val="libFootnotenumChar"/>
          <w:rtl/>
        </w:rPr>
        <w:t>(319)</w:t>
      </w:r>
      <w:r w:rsidR="00E5212E">
        <w:rPr>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 xml:space="preserve">ن رو وقتى كه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درون چاه قرار گرفت</w:t>
      </w:r>
      <w:r w:rsidR="0034192D">
        <w:rPr>
          <w:rtl/>
          <w:lang w:bidi="fa-IR"/>
        </w:rPr>
        <w:t xml:space="preserve">، </w:t>
      </w:r>
      <w:r>
        <w:rPr>
          <w:rtl/>
          <w:lang w:bidi="fa-IR"/>
        </w:rPr>
        <w:t>از همه چ</w:t>
      </w:r>
      <w:r w:rsidR="00D7132C">
        <w:rPr>
          <w:rtl/>
          <w:lang w:bidi="fa-IR"/>
        </w:rPr>
        <w:t>ی</w:t>
      </w:r>
      <w:r>
        <w:rPr>
          <w:rtl/>
          <w:lang w:bidi="fa-IR"/>
        </w:rPr>
        <w:t>ز دل بر</w:t>
      </w:r>
      <w:r w:rsidR="00D7132C">
        <w:rPr>
          <w:rtl/>
          <w:lang w:bidi="fa-IR"/>
        </w:rPr>
        <w:t>ی</w:t>
      </w:r>
      <w:r>
        <w:rPr>
          <w:rtl/>
          <w:lang w:bidi="fa-IR"/>
        </w:rPr>
        <w:t>د</w:t>
      </w:r>
      <w:r w:rsidR="0034192D">
        <w:rPr>
          <w:rtl/>
          <w:lang w:bidi="fa-IR"/>
        </w:rPr>
        <w:t xml:space="preserve">، </w:t>
      </w:r>
      <w:r>
        <w:rPr>
          <w:rtl/>
          <w:lang w:bidi="fa-IR"/>
        </w:rPr>
        <w:t>و تنها دل به خدا بست و چن</w:t>
      </w:r>
      <w:r w:rsidR="00D7132C">
        <w:rPr>
          <w:rtl/>
          <w:lang w:bidi="fa-IR"/>
        </w:rPr>
        <w:t>ی</w:t>
      </w:r>
      <w:r>
        <w:rPr>
          <w:rtl/>
          <w:lang w:bidi="fa-IR"/>
        </w:rPr>
        <w:t>ن گفت</w:t>
      </w:r>
      <w:r w:rsidR="0034192D">
        <w:rPr>
          <w:rtl/>
          <w:lang w:bidi="fa-IR"/>
        </w:rPr>
        <w:t xml:space="preserve">: </w:t>
      </w:r>
      <w:r>
        <w:rPr>
          <w:rtl/>
          <w:lang w:bidi="fa-IR"/>
        </w:rPr>
        <w:t>اى پروردگار ابراه</w:t>
      </w:r>
      <w:r w:rsidR="00D7132C">
        <w:rPr>
          <w:rtl/>
          <w:lang w:bidi="fa-IR"/>
        </w:rPr>
        <w:t>ی</w:t>
      </w:r>
      <w:r>
        <w:rPr>
          <w:rtl/>
          <w:lang w:bidi="fa-IR"/>
        </w:rPr>
        <w:t xml:space="preserve">م و اسحاق و </w:t>
      </w:r>
      <w:r w:rsidR="00D7132C">
        <w:rPr>
          <w:rtl/>
          <w:lang w:bidi="fa-IR"/>
        </w:rPr>
        <w:t>ی</w:t>
      </w:r>
      <w:r>
        <w:rPr>
          <w:rtl/>
          <w:lang w:bidi="fa-IR"/>
        </w:rPr>
        <w:t>عقوب به من ناتوان و كوچك</w:t>
      </w:r>
      <w:r w:rsidR="0034192D">
        <w:rPr>
          <w:rtl/>
          <w:lang w:bidi="fa-IR"/>
        </w:rPr>
        <w:t xml:space="preserve">، </w:t>
      </w:r>
      <w:r>
        <w:rPr>
          <w:rtl/>
          <w:lang w:bidi="fa-IR"/>
        </w:rPr>
        <w:t>لطف كن</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صریخ المستصرخین، یا غوث المستغیثین، یا مفرج عن كرب المكروبین، قد ترى مكانى و تَعرفُ حالى، و لا یخفى علیكَ شى ءٌ مِن امرى بِرحمتك یا رَبِّى؛</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دادرس دادخواهان</w:t>
      </w:r>
      <w:r w:rsidR="0034192D">
        <w:rPr>
          <w:rtl/>
          <w:lang w:bidi="fa-IR"/>
        </w:rPr>
        <w:t xml:space="preserve">، </w:t>
      </w:r>
      <w:r>
        <w:rPr>
          <w:rtl/>
          <w:lang w:bidi="fa-IR"/>
        </w:rPr>
        <w:t>اى پناه پناه آورندگان</w:t>
      </w:r>
      <w:r w:rsidR="0034192D">
        <w:rPr>
          <w:rtl/>
          <w:lang w:bidi="fa-IR"/>
        </w:rPr>
        <w:t xml:space="preserve">، </w:t>
      </w:r>
      <w:r>
        <w:rPr>
          <w:rtl/>
          <w:lang w:bidi="fa-IR"/>
        </w:rPr>
        <w:t>اى برطرف كننده ناراحتى</w:t>
      </w:r>
      <w:r w:rsidR="003E6297">
        <w:rPr>
          <w:rtl/>
          <w:lang w:bidi="fa-IR"/>
        </w:rPr>
        <w:t xml:space="preserve"> </w:t>
      </w:r>
      <w:r>
        <w:rPr>
          <w:rtl/>
          <w:lang w:bidi="fa-IR"/>
        </w:rPr>
        <w:t>ها</w:t>
      </w:r>
      <w:r w:rsidR="0034192D">
        <w:rPr>
          <w:rtl/>
          <w:lang w:bidi="fa-IR"/>
        </w:rPr>
        <w:t xml:space="preserve">، </w:t>
      </w:r>
      <w:r>
        <w:rPr>
          <w:rtl/>
          <w:lang w:bidi="fa-IR"/>
        </w:rPr>
        <w:t>تو مى</w:t>
      </w:r>
      <w:r w:rsidR="003E6297">
        <w:rPr>
          <w:rtl/>
          <w:lang w:bidi="fa-IR"/>
        </w:rPr>
        <w:t xml:space="preserve"> </w:t>
      </w:r>
      <w:r>
        <w:rPr>
          <w:rtl/>
          <w:lang w:bidi="fa-IR"/>
        </w:rPr>
        <w:t>دانى كه در چه مكانى هستم</w:t>
      </w:r>
      <w:r w:rsidR="0034192D">
        <w:rPr>
          <w:rtl/>
          <w:lang w:bidi="fa-IR"/>
        </w:rPr>
        <w:t xml:space="preserve">، </w:t>
      </w:r>
      <w:r>
        <w:rPr>
          <w:rtl/>
          <w:lang w:bidi="fa-IR"/>
        </w:rPr>
        <w:t>به حال من اطلاع دارى</w:t>
      </w:r>
      <w:r w:rsidR="0034192D">
        <w:rPr>
          <w:rtl/>
          <w:lang w:bidi="fa-IR"/>
        </w:rPr>
        <w:t xml:space="preserve">، </w:t>
      </w:r>
      <w:r>
        <w:rPr>
          <w:rtl/>
          <w:lang w:bidi="fa-IR"/>
        </w:rPr>
        <w:t>بر تو چ</w:t>
      </w:r>
      <w:r w:rsidR="00D7132C">
        <w:rPr>
          <w:rtl/>
          <w:lang w:bidi="fa-IR"/>
        </w:rPr>
        <w:t>ی</w:t>
      </w:r>
      <w:r>
        <w:rPr>
          <w:rtl/>
          <w:lang w:bidi="fa-IR"/>
        </w:rPr>
        <w:t>زى پوش</w:t>
      </w:r>
      <w:r w:rsidR="00D7132C">
        <w:rPr>
          <w:rtl/>
          <w:lang w:bidi="fa-IR"/>
        </w:rPr>
        <w:t>ی</w:t>
      </w:r>
      <w:r>
        <w:rPr>
          <w:rtl/>
          <w:lang w:bidi="fa-IR"/>
        </w:rPr>
        <w:t>ده ن</w:t>
      </w:r>
      <w:r w:rsidR="00D7132C">
        <w:rPr>
          <w:rtl/>
          <w:lang w:bidi="fa-IR"/>
        </w:rPr>
        <w:t>ی</w:t>
      </w:r>
      <w:r>
        <w:rPr>
          <w:rtl/>
          <w:lang w:bidi="fa-IR"/>
        </w:rPr>
        <w:t>ست</w:t>
      </w:r>
      <w:r w:rsidR="0034192D">
        <w:rPr>
          <w:rtl/>
          <w:lang w:bidi="fa-IR"/>
        </w:rPr>
        <w:t xml:space="preserve">. </w:t>
      </w:r>
      <w:r>
        <w:rPr>
          <w:rtl/>
          <w:lang w:bidi="fa-IR"/>
        </w:rPr>
        <w:t>اى پروردگار من مرا مشمول رحمت خود قرار ده</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در قعر چاه در م</w:t>
      </w:r>
      <w:r>
        <w:rPr>
          <w:rtl/>
          <w:lang w:bidi="fa-IR"/>
        </w:rPr>
        <w:t>ی</w:t>
      </w:r>
      <w:r w:rsidR="00E5212E">
        <w:rPr>
          <w:rtl/>
          <w:lang w:bidi="fa-IR"/>
        </w:rPr>
        <w:t>ان تار</w:t>
      </w:r>
      <w:r>
        <w:rPr>
          <w:rtl/>
          <w:lang w:bidi="fa-IR"/>
        </w:rPr>
        <w:t>ی</w:t>
      </w:r>
      <w:r w:rsidR="00E5212E">
        <w:rPr>
          <w:rtl/>
          <w:lang w:bidi="fa-IR"/>
        </w:rPr>
        <w:t>كى اعماق چاه با آن سن كم</w:t>
      </w:r>
      <w:r w:rsidR="0034192D">
        <w:rPr>
          <w:rtl/>
          <w:lang w:bidi="fa-IR"/>
        </w:rPr>
        <w:t xml:space="preserve">، </w:t>
      </w:r>
      <w:r w:rsidR="00E5212E">
        <w:rPr>
          <w:rtl/>
          <w:lang w:bidi="fa-IR"/>
        </w:rPr>
        <w:t>تنها و درمانده شده</w:t>
      </w:r>
      <w:r w:rsidR="0034192D">
        <w:rPr>
          <w:rtl/>
          <w:lang w:bidi="fa-IR"/>
        </w:rPr>
        <w:t xml:space="preserve">، </w:t>
      </w:r>
      <w:r w:rsidR="00E5212E">
        <w:rPr>
          <w:rtl/>
          <w:lang w:bidi="fa-IR"/>
        </w:rPr>
        <w:t>به خدا توكل كرد</w:t>
      </w:r>
      <w:r w:rsidR="0034192D">
        <w:rPr>
          <w:rtl/>
          <w:lang w:bidi="fa-IR"/>
        </w:rPr>
        <w:t xml:space="preserve">. </w:t>
      </w:r>
      <w:r w:rsidR="00E5212E">
        <w:rPr>
          <w:rtl/>
          <w:lang w:bidi="fa-IR"/>
        </w:rPr>
        <w:t>خداوند ن</w:t>
      </w:r>
      <w:r>
        <w:rPr>
          <w:rtl/>
          <w:lang w:bidi="fa-IR"/>
        </w:rPr>
        <w:t>ی</w:t>
      </w:r>
      <w:r w:rsidR="00E5212E">
        <w:rPr>
          <w:rtl/>
          <w:lang w:bidi="fa-IR"/>
        </w:rPr>
        <w:t>ز به او لطف نمود</w:t>
      </w:r>
      <w:r w:rsidR="0034192D">
        <w:rPr>
          <w:rtl/>
          <w:lang w:bidi="fa-IR"/>
        </w:rPr>
        <w:t xml:space="preserve">، </w:t>
      </w:r>
      <w:r w:rsidR="00E5212E">
        <w:rPr>
          <w:rtl/>
          <w:lang w:bidi="fa-IR"/>
        </w:rPr>
        <w:t>فرشتگانى را به عنوان محافظت و تسلى خاطر او به نزد او فرستاد</w:t>
      </w:r>
      <w:r w:rsidR="0034192D">
        <w:rPr>
          <w:rtl/>
          <w:lang w:bidi="fa-IR"/>
        </w:rPr>
        <w:t xml:space="preserve">. </w:t>
      </w:r>
      <w:r w:rsidR="00E5212E" w:rsidRPr="008978DB">
        <w:rPr>
          <w:rStyle w:val="libFootnotenumChar"/>
          <w:rtl/>
        </w:rPr>
        <w:t>(320)</w:t>
      </w:r>
      <w:r w:rsidR="00E5212E">
        <w:rPr>
          <w:lang w:bidi="fa-IR"/>
        </w:rPr>
        <w:t xml:space="preserve"> </w:t>
      </w:r>
    </w:p>
    <w:p w:rsidR="00E5212E" w:rsidRDefault="00E5212E" w:rsidP="00E5212E">
      <w:pPr>
        <w:pStyle w:val="libNormal"/>
        <w:rPr>
          <w:rtl/>
          <w:lang w:bidi="fa-IR"/>
        </w:rPr>
      </w:pPr>
      <w:r>
        <w:rPr>
          <w:rtl/>
          <w:lang w:bidi="fa-IR"/>
        </w:rPr>
        <w:t>نت</w:t>
      </w:r>
      <w:r w:rsidR="00D7132C">
        <w:rPr>
          <w:rtl/>
          <w:lang w:bidi="fa-IR"/>
        </w:rPr>
        <w:t>ی</w:t>
      </w:r>
      <w:r>
        <w:rPr>
          <w:rtl/>
          <w:lang w:bidi="fa-IR"/>
        </w:rPr>
        <w:t xml:space="preserve">جه توكل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w:t>
      </w:r>
      <w:r w:rsidR="00D7132C">
        <w:rPr>
          <w:rtl/>
          <w:lang w:bidi="fa-IR"/>
        </w:rPr>
        <w:t>ی</w:t>
      </w:r>
      <w:r>
        <w:rPr>
          <w:rtl/>
          <w:lang w:bidi="fa-IR"/>
        </w:rPr>
        <w:t xml:space="preserve">ن شد كه خداوند به </w:t>
      </w:r>
      <w:r w:rsidR="00D7132C">
        <w:rPr>
          <w:rtl/>
          <w:lang w:bidi="fa-IR"/>
        </w:rPr>
        <w:t>ی</w:t>
      </w:r>
      <w:r>
        <w:rPr>
          <w:rtl/>
          <w:lang w:bidi="fa-IR"/>
        </w:rPr>
        <w:t>وسف وحى كرد</w:t>
      </w:r>
      <w:r w:rsidR="0034192D">
        <w:rPr>
          <w:rtl/>
          <w:lang w:bidi="fa-IR"/>
        </w:rPr>
        <w:t xml:space="preserve">: </w:t>
      </w:r>
      <w:r>
        <w:rPr>
          <w:rtl/>
          <w:lang w:bidi="fa-IR"/>
        </w:rPr>
        <w:t>بردبار باش و غم مخور</w:t>
      </w:r>
      <w:r w:rsidR="0034192D">
        <w:rPr>
          <w:rtl/>
          <w:lang w:bidi="fa-IR"/>
        </w:rPr>
        <w:t xml:space="preserve">. </w:t>
      </w:r>
      <w:r>
        <w:rPr>
          <w:rtl/>
          <w:lang w:bidi="fa-IR"/>
        </w:rPr>
        <w:t>روزى خواهد آمد كه برادران خود را از ا</w:t>
      </w:r>
      <w:r w:rsidR="00D7132C">
        <w:rPr>
          <w:rtl/>
          <w:lang w:bidi="fa-IR"/>
        </w:rPr>
        <w:t>ی</w:t>
      </w:r>
      <w:r>
        <w:rPr>
          <w:rtl/>
          <w:lang w:bidi="fa-IR"/>
        </w:rPr>
        <w:t>ن كار بدشان آگاه خواهى ساخت</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نادانند</w:t>
      </w:r>
      <w:r w:rsidR="0034192D">
        <w:rPr>
          <w:rtl/>
          <w:lang w:bidi="fa-IR"/>
        </w:rPr>
        <w:t xml:space="preserve">، </w:t>
      </w:r>
      <w:r>
        <w:rPr>
          <w:rtl/>
          <w:lang w:bidi="fa-IR"/>
        </w:rPr>
        <w:t>و مقام تو را درك نمى</w:t>
      </w:r>
      <w:r w:rsidR="003E6297">
        <w:rPr>
          <w:rtl/>
          <w:lang w:bidi="fa-IR"/>
        </w:rPr>
        <w:t xml:space="preserve"> </w:t>
      </w:r>
      <w:r>
        <w:rPr>
          <w:rtl/>
          <w:lang w:bidi="fa-IR"/>
        </w:rPr>
        <w:t>كنند</w:t>
      </w:r>
      <w:r w:rsidR="0034192D">
        <w:rPr>
          <w:rtl/>
          <w:lang w:bidi="fa-IR"/>
        </w:rPr>
        <w:t>.</w:t>
      </w:r>
      <w:r w:rsidR="0022023E">
        <w:rPr>
          <w:rtl/>
          <w:lang w:bidi="fa-IR"/>
        </w:rPr>
        <w:t xml:space="preserve"> </w:t>
      </w:r>
      <w:r w:rsidR="00F477F9" w:rsidRPr="00F477F9">
        <w:rPr>
          <w:rStyle w:val="libAlaemChar"/>
          <w:rtl/>
        </w:rPr>
        <w:t>(</w:t>
      </w:r>
      <w:r w:rsidR="008978DB" w:rsidRPr="008978DB">
        <w:rPr>
          <w:rStyle w:val="libAieChar"/>
          <w:rtl/>
        </w:rPr>
        <w:t>وَ اَوحَینا اِلَیهِ لَنُنَبِّئَنَّهُم بِاَمرِهِم وَ هُم لا یشعُرون</w:t>
      </w:r>
      <w:r w:rsidR="00F477F9">
        <w:rPr>
          <w:rStyle w:val="libAieChar"/>
          <w:rtl/>
        </w:rPr>
        <w:t>.</w:t>
      </w:r>
      <w:r w:rsidR="00F477F9" w:rsidRPr="00F477F9">
        <w:rPr>
          <w:rStyle w:val="libAlaemChar"/>
          <w:rtl/>
        </w:rPr>
        <w:t>)</w:t>
      </w:r>
      <w:r>
        <w:rPr>
          <w:rtl/>
          <w:lang w:bidi="fa-IR"/>
        </w:rPr>
        <w:t xml:space="preserve"> </w:t>
      </w:r>
      <w:r w:rsidRPr="008978DB">
        <w:rPr>
          <w:rStyle w:val="libFootnotenumChar"/>
          <w:rtl/>
        </w:rPr>
        <w:t>(321)</w:t>
      </w:r>
      <w:r>
        <w:rPr>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وقتى كه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را مى</w:t>
      </w:r>
      <w:r w:rsidR="003E6297">
        <w:rPr>
          <w:rtl/>
          <w:lang w:bidi="fa-IR"/>
        </w:rPr>
        <w:t xml:space="preserve"> </w:t>
      </w:r>
      <w:r>
        <w:rPr>
          <w:rtl/>
          <w:lang w:bidi="fa-IR"/>
        </w:rPr>
        <w:t>خواستند در آتش افكنند</w:t>
      </w:r>
      <w:r w:rsidR="0034192D">
        <w:rPr>
          <w:rtl/>
          <w:lang w:bidi="fa-IR"/>
        </w:rPr>
        <w:t xml:space="preserve">، </w:t>
      </w:r>
      <w:r>
        <w:rPr>
          <w:rtl/>
          <w:lang w:bidi="fa-IR"/>
        </w:rPr>
        <w:t>بدنش را برهنه كرده بودند</w:t>
      </w:r>
      <w:r w:rsidR="0034192D">
        <w:rPr>
          <w:rtl/>
          <w:lang w:bidi="fa-IR"/>
        </w:rPr>
        <w:t xml:space="preserve">. </w:t>
      </w:r>
      <w:r>
        <w:rPr>
          <w:rtl/>
          <w:lang w:bidi="fa-IR"/>
        </w:rPr>
        <w:t>جبرئ</w:t>
      </w:r>
      <w:r w:rsidR="00D7132C">
        <w:rPr>
          <w:rtl/>
          <w:lang w:bidi="fa-IR"/>
        </w:rPr>
        <w:t>ی</w:t>
      </w:r>
      <w:r>
        <w:rPr>
          <w:rtl/>
          <w:lang w:bidi="fa-IR"/>
        </w:rPr>
        <w:t>ل پ</w:t>
      </w:r>
      <w:r w:rsidR="00D7132C">
        <w:rPr>
          <w:rtl/>
          <w:lang w:bidi="fa-IR"/>
        </w:rPr>
        <w:t>ی</w:t>
      </w:r>
      <w:r>
        <w:rPr>
          <w:rtl/>
          <w:lang w:bidi="fa-IR"/>
        </w:rPr>
        <w:t>راهنى بهشتى آورد و به تن ابراه</w:t>
      </w:r>
      <w:r w:rsidR="00D7132C">
        <w:rPr>
          <w:rtl/>
          <w:lang w:bidi="fa-IR"/>
        </w:rPr>
        <w:t>ی</w:t>
      </w:r>
      <w:r>
        <w:rPr>
          <w:rtl/>
          <w:lang w:bidi="fa-IR"/>
        </w:rPr>
        <w:t>م كرد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آن پ</w:t>
      </w:r>
      <w:r w:rsidR="00D7132C">
        <w:rPr>
          <w:rtl/>
          <w:lang w:bidi="fa-IR"/>
        </w:rPr>
        <w:t>ی</w:t>
      </w:r>
      <w:r>
        <w:rPr>
          <w:rtl/>
          <w:lang w:bidi="fa-IR"/>
        </w:rPr>
        <w:t>راهن را نزد خود داشت تا به اسحاق داد</w:t>
      </w:r>
      <w:r w:rsidR="0034192D">
        <w:rPr>
          <w:rtl/>
          <w:lang w:bidi="fa-IR"/>
        </w:rPr>
        <w:t xml:space="preserve">، </w:t>
      </w:r>
      <w:r>
        <w:rPr>
          <w:rtl/>
          <w:lang w:bidi="fa-IR"/>
        </w:rPr>
        <w:t xml:space="preserve">اسحاق هم به </w:t>
      </w:r>
      <w:r w:rsidR="00D7132C">
        <w:rPr>
          <w:rtl/>
          <w:lang w:bidi="fa-IR"/>
        </w:rPr>
        <w:t>ی</w:t>
      </w:r>
      <w:r>
        <w:rPr>
          <w:rtl/>
          <w:lang w:bidi="fa-IR"/>
        </w:rPr>
        <w:t>عقوب داد</w:t>
      </w:r>
      <w:r w:rsidR="0034192D">
        <w:rPr>
          <w:rtl/>
          <w:lang w:bidi="fa-IR"/>
        </w:rPr>
        <w:t xml:space="preserve">، </w:t>
      </w:r>
      <w:r w:rsidR="00D7132C">
        <w:rPr>
          <w:rtl/>
          <w:lang w:bidi="fa-IR"/>
        </w:rPr>
        <w:t>ی</w:t>
      </w:r>
      <w:r>
        <w:rPr>
          <w:rtl/>
          <w:lang w:bidi="fa-IR"/>
        </w:rPr>
        <w:t>عقوب آن پ</w:t>
      </w:r>
      <w:r w:rsidR="00D7132C">
        <w:rPr>
          <w:rtl/>
          <w:lang w:bidi="fa-IR"/>
        </w:rPr>
        <w:t>ی</w:t>
      </w:r>
      <w:r>
        <w:rPr>
          <w:rtl/>
          <w:lang w:bidi="fa-IR"/>
        </w:rPr>
        <w:t>راهن را در تم</w:t>
      </w:r>
      <w:r w:rsidR="00D7132C">
        <w:rPr>
          <w:rtl/>
          <w:lang w:bidi="fa-IR"/>
        </w:rPr>
        <w:t>ی</w:t>
      </w:r>
      <w:r>
        <w:rPr>
          <w:rtl/>
          <w:lang w:bidi="fa-IR"/>
        </w:rPr>
        <w:t>مهاى</w:t>
      </w:r>
      <w:r w:rsidR="0022023E">
        <w:rPr>
          <w:rtl/>
          <w:lang w:bidi="fa-IR"/>
        </w:rPr>
        <w:t xml:space="preserve"> </w:t>
      </w:r>
      <w:r w:rsidRPr="008978DB">
        <w:rPr>
          <w:rStyle w:val="libFootnotenumChar"/>
          <w:rtl/>
        </w:rPr>
        <w:t>(322)</w:t>
      </w:r>
      <w:r>
        <w:rPr>
          <w:rtl/>
          <w:lang w:bidi="fa-IR"/>
        </w:rPr>
        <w:t xml:space="preserve"> قرار داد و آن را به گردن </w:t>
      </w:r>
      <w:r w:rsidR="00D7132C">
        <w:rPr>
          <w:rtl/>
          <w:lang w:bidi="fa-IR"/>
        </w:rPr>
        <w:t>ی</w:t>
      </w:r>
      <w:r>
        <w:rPr>
          <w:rtl/>
          <w:lang w:bidi="fa-IR"/>
        </w:rPr>
        <w:t>وسف انداخت</w:t>
      </w:r>
      <w:r w:rsidR="0034192D">
        <w:rPr>
          <w:rtl/>
          <w:lang w:bidi="fa-IR"/>
        </w:rPr>
        <w:t xml:space="preserve">. </w:t>
      </w:r>
      <w:r>
        <w:rPr>
          <w:rtl/>
          <w:lang w:bidi="fa-IR"/>
        </w:rPr>
        <w:t>جبرئ</w:t>
      </w:r>
      <w:r w:rsidR="00D7132C">
        <w:rPr>
          <w:rtl/>
          <w:lang w:bidi="fa-IR"/>
        </w:rPr>
        <w:t>ی</w:t>
      </w:r>
      <w:r>
        <w:rPr>
          <w:rtl/>
          <w:lang w:bidi="fa-IR"/>
        </w:rPr>
        <w:t xml:space="preserve">ل نزد </w:t>
      </w:r>
      <w:r w:rsidR="00D7132C">
        <w:rPr>
          <w:rtl/>
          <w:lang w:bidi="fa-IR"/>
        </w:rPr>
        <w:t>ی</w:t>
      </w:r>
      <w:r>
        <w:rPr>
          <w:rtl/>
          <w:lang w:bidi="fa-IR"/>
        </w:rPr>
        <w:t>وسف آمد</w:t>
      </w:r>
      <w:r w:rsidR="0034192D">
        <w:rPr>
          <w:rtl/>
          <w:lang w:bidi="fa-IR"/>
        </w:rPr>
        <w:t xml:space="preserve">، </w:t>
      </w:r>
      <w:r>
        <w:rPr>
          <w:rtl/>
          <w:lang w:bidi="fa-IR"/>
        </w:rPr>
        <w:t>آن پ</w:t>
      </w:r>
      <w:r w:rsidR="00D7132C">
        <w:rPr>
          <w:rtl/>
          <w:lang w:bidi="fa-IR"/>
        </w:rPr>
        <w:t>ی</w:t>
      </w:r>
      <w:r>
        <w:rPr>
          <w:rtl/>
          <w:lang w:bidi="fa-IR"/>
        </w:rPr>
        <w:t>راهن را از تم</w:t>
      </w:r>
      <w:r w:rsidR="00D7132C">
        <w:rPr>
          <w:rtl/>
          <w:lang w:bidi="fa-IR"/>
        </w:rPr>
        <w:t>ی</w:t>
      </w:r>
      <w:r>
        <w:rPr>
          <w:rtl/>
          <w:lang w:bidi="fa-IR"/>
        </w:rPr>
        <w:t>مه خارج كرده و به تن او كرد</w:t>
      </w:r>
      <w:r w:rsidR="0034192D">
        <w:rPr>
          <w:rtl/>
          <w:lang w:bidi="fa-IR"/>
        </w:rPr>
        <w:t xml:space="preserve">. </w:t>
      </w:r>
      <w:r>
        <w:rPr>
          <w:rtl/>
          <w:lang w:bidi="fa-IR"/>
        </w:rPr>
        <w:t>هم</w:t>
      </w:r>
      <w:r w:rsidR="00D7132C">
        <w:rPr>
          <w:rtl/>
          <w:lang w:bidi="fa-IR"/>
        </w:rPr>
        <w:t>ی</w:t>
      </w:r>
      <w:r>
        <w:rPr>
          <w:rtl/>
          <w:lang w:bidi="fa-IR"/>
        </w:rPr>
        <w:t>ن پ</w:t>
      </w:r>
      <w:r w:rsidR="00D7132C">
        <w:rPr>
          <w:rtl/>
          <w:lang w:bidi="fa-IR"/>
        </w:rPr>
        <w:t>ی</w:t>
      </w:r>
      <w:r>
        <w:rPr>
          <w:rtl/>
          <w:lang w:bidi="fa-IR"/>
        </w:rPr>
        <w:t xml:space="preserve">راهن بود كه </w:t>
      </w:r>
      <w:r w:rsidR="00D7132C">
        <w:rPr>
          <w:rtl/>
          <w:lang w:bidi="fa-IR"/>
        </w:rPr>
        <w:t>ی</w:t>
      </w:r>
      <w:r>
        <w:rPr>
          <w:rtl/>
          <w:lang w:bidi="fa-IR"/>
        </w:rPr>
        <w:t>عقوب بوى آن را از فاصله دور استشمام مى</w:t>
      </w:r>
      <w:r w:rsidR="003E6297">
        <w:rPr>
          <w:rtl/>
          <w:lang w:bidi="fa-IR"/>
        </w:rPr>
        <w:t xml:space="preserve"> </w:t>
      </w:r>
      <w:r>
        <w:rPr>
          <w:rtl/>
          <w:lang w:bidi="fa-IR"/>
        </w:rPr>
        <w:t>كرد</w:t>
      </w:r>
      <w:r w:rsidR="0034192D">
        <w:rPr>
          <w:rtl/>
          <w:lang w:bidi="fa-IR"/>
        </w:rPr>
        <w:t xml:space="preserve">. </w:t>
      </w:r>
      <w:r w:rsidRPr="008978DB">
        <w:rPr>
          <w:rStyle w:val="libFootnotenumChar"/>
          <w:rtl/>
        </w:rPr>
        <w:t>(323)</w:t>
      </w:r>
      <w:r>
        <w:rPr>
          <w:lang w:bidi="fa-IR"/>
        </w:rPr>
        <w:t xml:space="preserve"> </w:t>
      </w:r>
    </w:p>
    <w:p w:rsidR="00E5212E" w:rsidRDefault="00E5212E" w:rsidP="00E5212E">
      <w:pPr>
        <w:pStyle w:val="libNormal"/>
        <w:rPr>
          <w:rtl/>
          <w:lang w:bidi="fa-IR"/>
        </w:rPr>
      </w:pPr>
      <w:r>
        <w:rPr>
          <w:rtl/>
          <w:lang w:bidi="fa-IR"/>
        </w:rPr>
        <w:t xml:space="preserve">از امام صادق </w:t>
      </w:r>
      <w:r w:rsidR="00362EDB" w:rsidRPr="00362EDB">
        <w:rPr>
          <w:rStyle w:val="libAlaemChar"/>
          <w:rtl/>
        </w:rPr>
        <w:t>عليه‌السلام</w:t>
      </w:r>
      <w:r>
        <w:rPr>
          <w:rtl/>
          <w:lang w:bidi="fa-IR"/>
        </w:rPr>
        <w:t xml:space="preserve"> نقل شده</w:t>
      </w:r>
      <w:r w:rsidR="0034192D">
        <w:rPr>
          <w:rtl/>
          <w:lang w:bidi="fa-IR"/>
        </w:rPr>
        <w:t xml:space="preserve">: </w:t>
      </w:r>
      <w:r>
        <w:rPr>
          <w:rtl/>
          <w:lang w:bidi="fa-IR"/>
        </w:rPr>
        <w:t xml:space="preserve">هنگامى كه برادران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او را در م</w:t>
      </w:r>
      <w:r w:rsidR="00D7132C">
        <w:rPr>
          <w:rtl/>
          <w:lang w:bidi="fa-IR"/>
        </w:rPr>
        <w:t>ی</w:t>
      </w:r>
      <w:r>
        <w:rPr>
          <w:rtl/>
          <w:lang w:bidi="fa-IR"/>
        </w:rPr>
        <w:t>ان چاه افكندند</w:t>
      </w:r>
      <w:r w:rsidR="0034192D">
        <w:rPr>
          <w:rtl/>
          <w:lang w:bidi="fa-IR"/>
        </w:rPr>
        <w:t xml:space="preserve">، </w:t>
      </w:r>
      <w:r>
        <w:rPr>
          <w:rtl/>
          <w:lang w:bidi="fa-IR"/>
        </w:rPr>
        <w:t>جبرئ</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نزد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آمد</w:t>
      </w:r>
      <w:r w:rsidR="0034192D">
        <w:rPr>
          <w:rtl/>
          <w:lang w:bidi="fa-IR"/>
        </w:rPr>
        <w:t xml:space="preserve">، </w:t>
      </w:r>
      <w:r>
        <w:rPr>
          <w:rtl/>
          <w:lang w:bidi="fa-IR"/>
        </w:rPr>
        <w:t>و گفت</w:t>
      </w:r>
      <w:r w:rsidR="0034192D">
        <w:rPr>
          <w:rtl/>
          <w:lang w:bidi="fa-IR"/>
        </w:rPr>
        <w:t xml:space="preserve">: </w:t>
      </w:r>
      <w:r>
        <w:rPr>
          <w:rtl/>
          <w:lang w:bidi="fa-IR"/>
        </w:rPr>
        <w:t>اى نوجوان در ا</w:t>
      </w:r>
      <w:r w:rsidR="00D7132C">
        <w:rPr>
          <w:rtl/>
          <w:lang w:bidi="fa-IR"/>
        </w:rPr>
        <w:t>ی</w:t>
      </w:r>
      <w:r>
        <w:rPr>
          <w:rtl/>
          <w:lang w:bidi="fa-IR"/>
        </w:rPr>
        <w:t>ن جا چه مى</w:t>
      </w:r>
      <w:r w:rsidR="003E6297">
        <w:rPr>
          <w:rtl/>
          <w:lang w:bidi="fa-IR"/>
        </w:rPr>
        <w:t xml:space="preserve"> </w:t>
      </w:r>
      <w:r>
        <w:rPr>
          <w:rtl/>
          <w:lang w:bidi="fa-IR"/>
        </w:rPr>
        <w:t>كنى</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وسف </w:t>
      </w:r>
      <w:r w:rsidR="00362EDB" w:rsidRPr="00362EDB">
        <w:rPr>
          <w:rStyle w:val="libAlaemChar"/>
          <w:rtl/>
        </w:rPr>
        <w:t>عليه‌السلام</w:t>
      </w:r>
      <w:r w:rsidR="0034192D">
        <w:rPr>
          <w:rtl/>
          <w:lang w:bidi="fa-IR"/>
        </w:rPr>
        <w:t xml:space="preserve">: </w:t>
      </w:r>
      <w:r w:rsidR="00E5212E">
        <w:rPr>
          <w:rtl/>
          <w:lang w:bidi="fa-IR"/>
        </w:rPr>
        <w:t>برادرانم مرا در م</w:t>
      </w:r>
      <w:r>
        <w:rPr>
          <w:rtl/>
          <w:lang w:bidi="fa-IR"/>
        </w:rPr>
        <w:t>ی</w:t>
      </w:r>
      <w:r w:rsidR="00E5212E">
        <w:rPr>
          <w:rtl/>
          <w:lang w:bidi="fa-IR"/>
        </w:rPr>
        <w:t>ان چاه افكندند</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 xml:space="preserve">ل </w:t>
      </w:r>
      <w:r w:rsidR="00362EDB" w:rsidRPr="00362EDB">
        <w:rPr>
          <w:rStyle w:val="libAlaemChar"/>
          <w:rtl/>
        </w:rPr>
        <w:t>عليه‌السلام</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خواهى از ا</w:t>
      </w:r>
      <w:r w:rsidR="00D7132C">
        <w:rPr>
          <w:rtl/>
          <w:lang w:bidi="fa-IR"/>
        </w:rPr>
        <w:t>ی</w:t>
      </w:r>
      <w:r>
        <w:rPr>
          <w:rtl/>
          <w:lang w:bidi="fa-IR"/>
        </w:rPr>
        <w:t xml:space="preserve">ن چاه نجات </w:t>
      </w:r>
      <w:r w:rsidR="00D7132C">
        <w:rPr>
          <w:rtl/>
          <w:lang w:bidi="fa-IR"/>
        </w:rPr>
        <w:t>ی</w:t>
      </w:r>
      <w:r>
        <w:rPr>
          <w:rtl/>
          <w:lang w:bidi="fa-IR"/>
        </w:rPr>
        <w:t>ابى</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وسف </w:t>
      </w:r>
      <w:r w:rsidR="00362EDB" w:rsidRPr="00362EDB">
        <w:rPr>
          <w:rStyle w:val="libAlaemChar"/>
          <w:rtl/>
        </w:rPr>
        <w:t>عليه‌السلام</w:t>
      </w:r>
      <w:r w:rsidR="0034192D">
        <w:rPr>
          <w:rtl/>
          <w:lang w:bidi="fa-IR"/>
        </w:rPr>
        <w:t xml:space="preserve">: </w:t>
      </w:r>
      <w:r w:rsidR="00E5212E">
        <w:rPr>
          <w:rtl/>
          <w:lang w:bidi="fa-IR"/>
        </w:rPr>
        <w:t>با خدا است</w:t>
      </w:r>
      <w:r w:rsidR="0034192D">
        <w:rPr>
          <w:rtl/>
          <w:lang w:bidi="fa-IR"/>
        </w:rPr>
        <w:t xml:space="preserve">، </w:t>
      </w:r>
      <w:r w:rsidR="00E5212E">
        <w:rPr>
          <w:rtl/>
          <w:lang w:bidi="fa-IR"/>
        </w:rPr>
        <w:t>اگر خواست مرا نجات مى</w:t>
      </w:r>
      <w:r w:rsidR="003E6297">
        <w:rPr>
          <w:rtl/>
          <w:lang w:bidi="fa-IR"/>
        </w:rPr>
        <w:t xml:space="preserve"> </w:t>
      </w:r>
      <w:r w:rsidR="00E5212E">
        <w:rPr>
          <w:rtl/>
          <w:lang w:bidi="fa-IR"/>
        </w:rPr>
        <w:t>دهى</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 xml:space="preserve">ل </w:t>
      </w:r>
      <w:r w:rsidR="00362EDB" w:rsidRPr="00362EDB">
        <w:rPr>
          <w:rStyle w:val="libAlaemChar"/>
          <w:rtl/>
        </w:rPr>
        <w:t>عليه‌السلام</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مرا با ا</w:t>
      </w:r>
      <w:r w:rsidR="00D7132C">
        <w:rPr>
          <w:rtl/>
          <w:lang w:bidi="fa-IR"/>
        </w:rPr>
        <w:t>ی</w:t>
      </w:r>
      <w:r>
        <w:rPr>
          <w:rtl/>
          <w:lang w:bidi="fa-IR"/>
        </w:rPr>
        <w:t>ن دعا بخوان تا تو را از چاه نجات دهم</w:t>
      </w:r>
      <w:r w:rsidR="0034192D">
        <w:rPr>
          <w:rtl/>
          <w:lang w:bidi="fa-IR"/>
        </w:rPr>
        <w:t xml:space="preserve">، </w:t>
      </w:r>
      <w:r>
        <w:rPr>
          <w:rtl/>
          <w:lang w:bidi="fa-IR"/>
        </w:rPr>
        <w:t>و آن دعا ا</w:t>
      </w:r>
      <w:r w:rsidR="00D7132C">
        <w:rPr>
          <w:rtl/>
          <w:lang w:bidi="fa-IR"/>
        </w:rPr>
        <w:t>ی</w:t>
      </w:r>
      <w:r>
        <w:rPr>
          <w:rtl/>
          <w:lang w:bidi="fa-IR"/>
        </w:rPr>
        <w:t>ن است</w:t>
      </w:r>
      <w:r w:rsidR="0034192D">
        <w:rPr>
          <w:rtl/>
          <w:lang w:bidi="fa-IR"/>
        </w:rPr>
        <w:t xml:space="preserve">: </w:t>
      </w:r>
    </w:p>
    <w:p w:rsidR="00E5212E" w:rsidRDefault="008978DB" w:rsidP="00A70400">
      <w:pPr>
        <w:pStyle w:val="libNormal"/>
        <w:rPr>
          <w:rtl/>
          <w:lang w:bidi="fa-IR"/>
        </w:rPr>
      </w:pPr>
      <w:r w:rsidRPr="00A70400">
        <w:rPr>
          <w:rtl/>
        </w:rPr>
        <w:t>اَلّلهُمَّ اءِنِّى اَسئَلُكَ بأَنَّ لَكَ الحَمدُ لا اِلهَ الا اَنت المَنَّان، بدِیعُ السماواتِ وَ الارضِ ذُوالجَلالِ و الاِكرامِ أن تُصلِّىَ عَلَى محمد وَ آلِ محمد وَ اَن تَجعَلَ لِى مِمّا اَنا فِیهِ فَرَجاً وَ مَخرَجاً؛</w:t>
      </w:r>
      <w:r w:rsidR="00E5212E">
        <w:rPr>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 از درگاه تو مسئلت مى</w:t>
      </w:r>
      <w:r w:rsidR="003E6297">
        <w:rPr>
          <w:rtl/>
          <w:lang w:bidi="fa-IR"/>
        </w:rPr>
        <w:t xml:space="preserve"> </w:t>
      </w:r>
      <w:r>
        <w:rPr>
          <w:rtl/>
          <w:lang w:bidi="fa-IR"/>
        </w:rPr>
        <w:t>نما</w:t>
      </w:r>
      <w:r w:rsidR="00D7132C">
        <w:rPr>
          <w:rtl/>
          <w:lang w:bidi="fa-IR"/>
        </w:rPr>
        <w:t>ی</w:t>
      </w:r>
      <w:r>
        <w:rPr>
          <w:rtl/>
          <w:lang w:bidi="fa-IR"/>
        </w:rPr>
        <w:t>م</w:t>
      </w:r>
      <w:r w:rsidR="0034192D">
        <w:rPr>
          <w:rtl/>
          <w:lang w:bidi="fa-IR"/>
        </w:rPr>
        <w:t xml:space="preserve">، </w:t>
      </w:r>
      <w:r>
        <w:rPr>
          <w:rtl/>
          <w:lang w:bidi="fa-IR"/>
        </w:rPr>
        <w:t>حمد و سپاس</w:t>
      </w:r>
      <w:r w:rsidR="0034192D">
        <w:rPr>
          <w:rtl/>
          <w:lang w:bidi="fa-IR"/>
        </w:rPr>
        <w:t xml:space="preserve">، </w:t>
      </w:r>
      <w:r>
        <w:rPr>
          <w:rtl/>
          <w:lang w:bidi="fa-IR"/>
        </w:rPr>
        <w:t>مخصوص تو است</w:t>
      </w:r>
      <w:r w:rsidR="0034192D">
        <w:rPr>
          <w:rtl/>
          <w:lang w:bidi="fa-IR"/>
        </w:rPr>
        <w:t xml:space="preserve">، </w:t>
      </w:r>
      <w:r>
        <w:rPr>
          <w:rtl/>
          <w:lang w:bidi="fa-IR"/>
        </w:rPr>
        <w:t xml:space="preserve">معبود </w:t>
      </w:r>
      <w:r w:rsidR="00D7132C">
        <w:rPr>
          <w:rtl/>
          <w:lang w:bidi="fa-IR"/>
        </w:rPr>
        <w:t>ی</w:t>
      </w:r>
      <w:r>
        <w:rPr>
          <w:rtl/>
          <w:lang w:bidi="fa-IR"/>
        </w:rPr>
        <w:t>كتا</w:t>
      </w:r>
      <w:r w:rsidR="00D7132C">
        <w:rPr>
          <w:rtl/>
          <w:lang w:bidi="fa-IR"/>
        </w:rPr>
        <w:t>ی</w:t>
      </w:r>
      <w:r>
        <w:rPr>
          <w:rtl/>
          <w:lang w:bidi="fa-IR"/>
        </w:rPr>
        <w:t>ى جز تو ن</w:t>
      </w:r>
      <w:r w:rsidR="00D7132C">
        <w:rPr>
          <w:rtl/>
          <w:lang w:bidi="fa-IR"/>
        </w:rPr>
        <w:t>ی</w:t>
      </w:r>
      <w:r>
        <w:rPr>
          <w:rtl/>
          <w:lang w:bidi="fa-IR"/>
        </w:rPr>
        <w:t>ست</w:t>
      </w:r>
      <w:r w:rsidR="0034192D">
        <w:rPr>
          <w:rtl/>
          <w:lang w:bidi="fa-IR"/>
        </w:rPr>
        <w:t xml:space="preserve">، </w:t>
      </w:r>
      <w:r>
        <w:rPr>
          <w:rtl/>
          <w:lang w:bidi="fa-IR"/>
        </w:rPr>
        <w:t>تو نعمت بخش و آفر</w:t>
      </w:r>
      <w:r w:rsidR="00D7132C">
        <w:rPr>
          <w:rtl/>
          <w:lang w:bidi="fa-IR"/>
        </w:rPr>
        <w:t>ی</w:t>
      </w:r>
      <w:r>
        <w:rPr>
          <w:rtl/>
          <w:lang w:bidi="fa-IR"/>
        </w:rPr>
        <w:t>دگار آسمان</w:t>
      </w:r>
      <w:r w:rsidR="003E6297">
        <w:rPr>
          <w:rtl/>
          <w:lang w:bidi="fa-IR"/>
        </w:rPr>
        <w:t xml:space="preserve"> </w:t>
      </w:r>
      <w:r>
        <w:rPr>
          <w:rtl/>
          <w:lang w:bidi="fa-IR"/>
        </w:rPr>
        <w:t>ها و زم</w:t>
      </w:r>
      <w:r w:rsidR="00D7132C">
        <w:rPr>
          <w:rtl/>
          <w:lang w:bidi="fa-IR"/>
        </w:rPr>
        <w:t>ی</w:t>
      </w:r>
      <w:r>
        <w:rPr>
          <w:rtl/>
          <w:lang w:bidi="fa-IR"/>
        </w:rPr>
        <w:t>ن</w:t>
      </w:r>
      <w:r w:rsidR="0034192D">
        <w:rPr>
          <w:rtl/>
          <w:lang w:bidi="fa-IR"/>
        </w:rPr>
        <w:t xml:space="preserve">، </w:t>
      </w:r>
      <w:r>
        <w:rPr>
          <w:rtl/>
          <w:lang w:bidi="fa-IR"/>
        </w:rPr>
        <w:t>صاحب عظمت و شكوه هستى</w:t>
      </w:r>
      <w:r w:rsidR="0034192D">
        <w:rPr>
          <w:rtl/>
          <w:lang w:bidi="fa-IR"/>
        </w:rPr>
        <w:t xml:space="preserve">، </w:t>
      </w:r>
      <w:r>
        <w:rPr>
          <w:rtl/>
          <w:lang w:bidi="fa-IR"/>
        </w:rPr>
        <w:t>بر محمد و آلش درود بفرست</w:t>
      </w:r>
      <w:r w:rsidR="0034192D">
        <w:rPr>
          <w:rtl/>
          <w:lang w:bidi="fa-IR"/>
        </w:rPr>
        <w:t xml:space="preserve">، </w:t>
      </w:r>
      <w:r>
        <w:rPr>
          <w:rtl/>
          <w:lang w:bidi="fa-IR"/>
        </w:rPr>
        <w:t>و براى من در ا</w:t>
      </w:r>
      <w:r w:rsidR="00D7132C">
        <w:rPr>
          <w:rtl/>
          <w:lang w:bidi="fa-IR"/>
        </w:rPr>
        <w:t>ی</w:t>
      </w:r>
      <w:r>
        <w:rPr>
          <w:rtl/>
          <w:lang w:bidi="fa-IR"/>
        </w:rPr>
        <w:t>ن جا راه گشا</w:t>
      </w:r>
      <w:r w:rsidR="00D7132C">
        <w:rPr>
          <w:rtl/>
          <w:lang w:bidi="fa-IR"/>
        </w:rPr>
        <w:t>ی</w:t>
      </w:r>
      <w:r>
        <w:rPr>
          <w:rtl/>
          <w:lang w:bidi="fa-IR"/>
        </w:rPr>
        <w:t>ش فراهم فرما</w:t>
      </w:r>
      <w:r w:rsidR="0034192D">
        <w:rPr>
          <w:rtl/>
          <w:lang w:bidi="fa-IR"/>
        </w:rPr>
        <w:t>.</w:t>
      </w:r>
      <w:r w:rsidR="0022023E">
        <w:rPr>
          <w:rtl/>
          <w:lang w:bidi="fa-IR"/>
        </w:rPr>
        <w:t xml:space="preserve"> </w:t>
      </w:r>
      <w:r w:rsidRPr="008978DB">
        <w:rPr>
          <w:rStyle w:val="libFootnotenumChar"/>
          <w:rtl/>
        </w:rPr>
        <w:t>(324)</w:t>
      </w:r>
      <w:r>
        <w:rPr>
          <w:lang w:bidi="fa-IR"/>
        </w:rPr>
        <w:t xml:space="preserve"> </w:t>
      </w:r>
    </w:p>
    <w:p w:rsidR="003B20BC" w:rsidRDefault="00E5212E" w:rsidP="0034192D">
      <w:pPr>
        <w:pStyle w:val="Heading3"/>
        <w:rPr>
          <w:rtl/>
          <w:lang w:bidi="fa-IR"/>
        </w:rPr>
      </w:pPr>
      <w:bookmarkStart w:id="149" w:name="_Toc396736133"/>
      <w:r>
        <w:rPr>
          <w:rtl/>
          <w:lang w:bidi="fa-IR"/>
        </w:rPr>
        <w:t>دروغ بافى برادران</w:t>
      </w:r>
      <w:r w:rsidR="0034192D">
        <w:rPr>
          <w:rtl/>
          <w:lang w:bidi="fa-IR"/>
        </w:rPr>
        <w:t xml:space="preserve">، </w:t>
      </w:r>
      <w:r>
        <w:rPr>
          <w:rtl/>
          <w:lang w:bidi="fa-IR"/>
        </w:rPr>
        <w:t xml:space="preserve">و پاسخ </w:t>
      </w:r>
      <w:r w:rsidR="00D7132C">
        <w:rPr>
          <w:rtl/>
          <w:lang w:bidi="fa-IR"/>
        </w:rPr>
        <w:t>ی</w:t>
      </w:r>
      <w:r>
        <w:rPr>
          <w:rtl/>
          <w:lang w:bidi="fa-IR"/>
        </w:rPr>
        <w:t>عقوب به آن</w:t>
      </w:r>
      <w:r w:rsidR="003E6297">
        <w:rPr>
          <w:rtl/>
          <w:lang w:bidi="fa-IR"/>
        </w:rPr>
        <w:t xml:space="preserve"> </w:t>
      </w:r>
      <w:r>
        <w:rPr>
          <w:rtl/>
          <w:lang w:bidi="fa-IR"/>
        </w:rPr>
        <w:t>ها</w:t>
      </w:r>
      <w:bookmarkEnd w:id="149"/>
    </w:p>
    <w:p w:rsidR="00E5212E" w:rsidRDefault="00E5212E" w:rsidP="00E5212E">
      <w:pPr>
        <w:pStyle w:val="libNormal"/>
        <w:rPr>
          <w:rtl/>
          <w:lang w:bidi="fa-IR"/>
        </w:rPr>
      </w:pPr>
      <w:r>
        <w:rPr>
          <w:rtl/>
          <w:lang w:bidi="fa-IR"/>
        </w:rPr>
        <w:t xml:space="preserve">برادران </w:t>
      </w:r>
      <w:r w:rsidR="00D7132C">
        <w:rPr>
          <w:rtl/>
          <w:lang w:bidi="fa-IR"/>
        </w:rPr>
        <w:t>ی</w:t>
      </w:r>
      <w:r>
        <w:rPr>
          <w:rtl/>
          <w:lang w:bidi="fa-IR"/>
        </w:rPr>
        <w:t xml:space="preserve">وسف پس از انداختن </w:t>
      </w:r>
      <w:r w:rsidR="00D7132C">
        <w:rPr>
          <w:rtl/>
          <w:lang w:bidi="fa-IR"/>
        </w:rPr>
        <w:t>ی</w:t>
      </w:r>
      <w:r>
        <w:rPr>
          <w:rtl/>
          <w:lang w:bidi="fa-IR"/>
        </w:rPr>
        <w:t>وسف به چاه</w:t>
      </w:r>
      <w:r w:rsidR="0034192D">
        <w:rPr>
          <w:rtl/>
          <w:lang w:bidi="fa-IR"/>
        </w:rPr>
        <w:t xml:space="preserve">، </w:t>
      </w:r>
      <w:r>
        <w:rPr>
          <w:rtl/>
          <w:lang w:bidi="fa-IR"/>
        </w:rPr>
        <w:t>به طرف كنعان بر مى</w:t>
      </w:r>
      <w:r w:rsidR="003E6297">
        <w:rPr>
          <w:rtl/>
          <w:lang w:bidi="fa-IR"/>
        </w:rPr>
        <w:t xml:space="preserve"> </w:t>
      </w:r>
      <w:r>
        <w:rPr>
          <w:rtl/>
          <w:lang w:bidi="fa-IR"/>
        </w:rPr>
        <w:t>گشتند</w:t>
      </w:r>
      <w:r w:rsidR="0034192D">
        <w:rPr>
          <w:rtl/>
          <w:lang w:bidi="fa-IR"/>
        </w:rPr>
        <w:t xml:space="preserve">. </w:t>
      </w:r>
      <w:r>
        <w:rPr>
          <w:rtl/>
          <w:lang w:bidi="fa-IR"/>
        </w:rPr>
        <w:t>براى ا</w:t>
      </w:r>
      <w:r w:rsidR="00D7132C">
        <w:rPr>
          <w:rtl/>
          <w:lang w:bidi="fa-IR"/>
        </w:rPr>
        <w:t>ی</w:t>
      </w:r>
      <w:r>
        <w:rPr>
          <w:rtl/>
          <w:lang w:bidi="fa-IR"/>
        </w:rPr>
        <w:t>ن كه پ</w:t>
      </w:r>
      <w:r w:rsidR="00D7132C">
        <w:rPr>
          <w:rtl/>
          <w:lang w:bidi="fa-IR"/>
        </w:rPr>
        <w:t>ی</w:t>
      </w:r>
      <w:r>
        <w:rPr>
          <w:rtl/>
          <w:lang w:bidi="fa-IR"/>
        </w:rPr>
        <w:t>ش پدر رو سف</w:t>
      </w:r>
      <w:r w:rsidR="00D7132C">
        <w:rPr>
          <w:rtl/>
          <w:lang w:bidi="fa-IR"/>
        </w:rPr>
        <w:t>ی</w:t>
      </w:r>
      <w:r>
        <w:rPr>
          <w:rtl/>
          <w:lang w:bidi="fa-IR"/>
        </w:rPr>
        <w:t>د شوند و به دروغى كه قصد داشتند به پدر بگو</w:t>
      </w:r>
      <w:r w:rsidR="00D7132C">
        <w:rPr>
          <w:rtl/>
          <w:lang w:bidi="fa-IR"/>
        </w:rPr>
        <w:t>ی</w:t>
      </w:r>
      <w:r>
        <w:rPr>
          <w:rtl/>
          <w:lang w:bidi="fa-IR"/>
        </w:rPr>
        <w:t>ند رونقى دهند</w:t>
      </w:r>
      <w:r w:rsidR="0034192D">
        <w:rPr>
          <w:rtl/>
          <w:lang w:bidi="fa-IR"/>
        </w:rPr>
        <w:t xml:space="preserve">، </w:t>
      </w:r>
      <w:r>
        <w:rPr>
          <w:rtl/>
          <w:lang w:bidi="fa-IR"/>
        </w:rPr>
        <w:t>پ</w:t>
      </w:r>
      <w:r w:rsidR="00D7132C">
        <w:rPr>
          <w:rtl/>
          <w:lang w:bidi="fa-IR"/>
        </w:rPr>
        <w:t>ی</w:t>
      </w:r>
      <w:r>
        <w:rPr>
          <w:rtl/>
          <w:lang w:bidi="fa-IR"/>
        </w:rPr>
        <w:t xml:space="preserve">راهن </w:t>
      </w:r>
      <w:r w:rsidR="00D7132C">
        <w:rPr>
          <w:rtl/>
          <w:lang w:bidi="fa-IR"/>
        </w:rPr>
        <w:t>ی</w:t>
      </w:r>
      <w:r>
        <w:rPr>
          <w:rtl/>
          <w:lang w:bidi="fa-IR"/>
        </w:rPr>
        <w:t xml:space="preserve">وسف را به خون بزغاله </w:t>
      </w:r>
      <w:r w:rsidR="00D7132C">
        <w:rPr>
          <w:rtl/>
          <w:lang w:bidi="fa-IR"/>
        </w:rPr>
        <w:t>ی</w:t>
      </w:r>
      <w:r>
        <w:rPr>
          <w:rtl/>
          <w:lang w:bidi="fa-IR"/>
        </w:rPr>
        <w:t>ا آهو</w:t>
      </w:r>
      <w:r w:rsidR="00D7132C">
        <w:rPr>
          <w:rtl/>
          <w:lang w:bidi="fa-IR"/>
        </w:rPr>
        <w:t>ی</w:t>
      </w:r>
      <w:r>
        <w:rPr>
          <w:rtl/>
          <w:lang w:bidi="fa-IR"/>
        </w:rPr>
        <w:t>ى آلوده كردند</w:t>
      </w:r>
      <w:r w:rsidR="0034192D">
        <w:rPr>
          <w:rtl/>
          <w:lang w:bidi="fa-IR"/>
        </w:rPr>
        <w:t xml:space="preserve">، </w:t>
      </w:r>
      <w:r>
        <w:rPr>
          <w:rtl/>
          <w:lang w:bidi="fa-IR"/>
        </w:rPr>
        <w:t>تا آن را نزد پدر</w:t>
      </w:r>
      <w:r w:rsidR="0034192D">
        <w:rPr>
          <w:rtl/>
          <w:lang w:bidi="fa-IR"/>
        </w:rPr>
        <w:t xml:space="preserve">، </w:t>
      </w:r>
      <w:r>
        <w:rPr>
          <w:rtl/>
          <w:lang w:bidi="fa-IR"/>
        </w:rPr>
        <w:t>شاهد قول خود ب</w:t>
      </w:r>
      <w:r w:rsidR="00D7132C">
        <w:rPr>
          <w:rtl/>
          <w:lang w:bidi="fa-IR"/>
        </w:rPr>
        <w:t>ی</w:t>
      </w:r>
      <w:r>
        <w:rPr>
          <w:rtl/>
          <w:lang w:bidi="fa-IR"/>
        </w:rPr>
        <w:t xml:space="preserve">اورند كه گرگ </w:t>
      </w:r>
      <w:r w:rsidR="00D7132C">
        <w:rPr>
          <w:rtl/>
          <w:lang w:bidi="fa-IR"/>
        </w:rPr>
        <w:t>ی</w:t>
      </w:r>
      <w:r>
        <w:rPr>
          <w:rtl/>
          <w:lang w:bidi="fa-IR"/>
        </w:rPr>
        <w:t>وسف را در</w:t>
      </w:r>
      <w:r w:rsidR="00D7132C">
        <w:rPr>
          <w:rtl/>
          <w:lang w:bidi="fa-IR"/>
        </w:rPr>
        <w:t>ی</w:t>
      </w:r>
      <w:r>
        <w:rPr>
          <w:rtl/>
          <w:lang w:bidi="fa-IR"/>
        </w:rPr>
        <w:t>ده است</w:t>
      </w:r>
      <w:r w:rsidR="0034192D">
        <w:rPr>
          <w:rtl/>
          <w:lang w:bidi="fa-IR"/>
        </w:rPr>
        <w:t xml:space="preserve">. </w:t>
      </w:r>
      <w:r>
        <w:rPr>
          <w:rtl/>
          <w:lang w:bidi="fa-IR"/>
        </w:rPr>
        <w:t>ا</w:t>
      </w:r>
      <w:r w:rsidR="00D7132C">
        <w:rPr>
          <w:rtl/>
          <w:lang w:bidi="fa-IR"/>
        </w:rPr>
        <w:t>ی</w:t>
      </w:r>
      <w:r>
        <w:rPr>
          <w:rtl/>
          <w:lang w:bidi="fa-IR"/>
        </w:rPr>
        <w:t>ن پ</w:t>
      </w:r>
      <w:r w:rsidR="00D7132C">
        <w:rPr>
          <w:rtl/>
          <w:lang w:bidi="fa-IR"/>
        </w:rPr>
        <w:t>ی</w:t>
      </w:r>
      <w:r>
        <w:rPr>
          <w:rtl/>
          <w:lang w:bidi="fa-IR"/>
        </w:rPr>
        <w:t>راهن خون آلود هم دل</w:t>
      </w:r>
      <w:r w:rsidR="00D7132C">
        <w:rPr>
          <w:rtl/>
          <w:lang w:bidi="fa-IR"/>
        </w:rPr>
        <w:t>ی</w:t>
      </w:r>
      <w:r>
        <w:rPr>
          <w:rtl/>
          <w:lang w:bidi="fa-IR"/>
        </w:rPr>
        <w:t>ل بر سخن ما است</w:t>
      </w:r>
      <w:r w:rsidR="0034192D">
        <w:rPr>
          <w:rtl/>
          <w:lang w:bidi="fa-IR"/>
        </w:rPr>
        <w:t xml:space="preserve">، </w:t>
      </w:r>
      <w:r>
        <w:rPr>
          <w:rtl/>
          <w:lang w:bidi="fa-IR"/>
        </w:rPr>
        <w:t>شب شد</w:t>
      </w:r>
      <w:r w:rsidR="0034192D">
        <w:rPr>
          <w:rtl/>
          <w:lang w:bidi="fa-IR"/>
        </w:rPr>
        <w:t xml:space="preserve">. </w:t>
      </w:r>
      <w:r>
        <w:rPr>
          <w:rtl/>
          <w:lang w:bidi="fa-IR"/>
        </w:rPr>
        <w:t>آنان با سرافكندگى و خجالت ظاهرى در حالى كه در ظاهر گر</w:t>
      </w:r>
      <w:r w:rsidR="00D7132C">
        <w:rPr>
          <w:rtl/>
          <w:lang w:bidi="fa-IR"/>
        </w:rPr>
        <w:t>ی</w:t>
      </w:r>
      <w:r>
        <w:rPr>
          <w:rtl/>
          <w:lang w:bidi="fa-IR"/>
        </w:rPr>
        <w:t>ه مى</w:t>
      </w:r>
      <w:r w:rsidR="003E6297">
        <w:rPr>
          <w:rtl/>
          <w:lang w:bidi="fa-IR"/>
        </w:rPr>
        <w:t xml:space="preserve"> </w:t>
      </w:r>
      <w:r>
        <w:rPr>
          <w:rtl/>
          <w:lang w:bidi="fa-IR"/>
        </w:rPr>
        <w:t>كردند و به سر مى</w:t>
      </w:r>
      <w:r w:rsidR="003E6297">
        <w:rPr>
          <w:rtl/>
          <w:lang w:bidi="fa-IR"/>
        </w:rPr>
        <w:t xml:space="preserve"> </w:t>
      </w:r>
      <w:r>
        <w:rPr>
          <w:rtl/>
          <w:lang w:bidi="fa-IR"/>
        </w:rPr>
        <w:t>زدند به طرف پدر آمدند</w:t>
      </w:r>
      <w:r w:rsidR="0034192D">
        <w:rPr>
          <w:rtl/>
          <w:lang w:bidi="fa-IR"/>
        </w:rPr>
        <w:t xml:space="preserve">. </w:t>
      </w:r>
      <w:r>
        <w:rPr>
          <w:rtl/>
          <w:lang w:bidi="fa-IR"/>
        </w:rPr>
        <w:t>تا پدر آنان را د</w:t>
      </w:r>
      <w:r w:rsidR="00D7132C">
        <w:rPr>
          <w:rtl/>
          <w:lang w:bidi="fa-IR"/>
        </w:rPr>
        <w:t>ی</w:t>
      </w:r>
      <w:r>
        <w:rPr>
          <w:rtl/>
          <w:lang w:bidi="fa-IR"/>
        </w:rPr>
        <w:t xml:space="preserve">د و </w:t>
      </w:r>
      <w:r w:rsidR="00D7132C">
        <w:rPr>
          <w:rtl/>
          <w:lang w:bidi="fa-IR"/>
        </w:rPr>
        <w:t>ی</w:t>
      </w:r>
      <w:r>
        <w:rPr>
          <w:rtl/>
          <w:lang w:bidi="fa-IR"/>
        </w:rPr>
        <w:t>وسف را ند</w:t>
      </w:r>
      <w:r w:rsidR="00D7132C">
        <w:rPr>
          <w:rtl/>
          <w:lang w:bidi="fa-IR"/>
        </w:rPr>
        <w:t>ی</w:t>
      </w:r>
      <w:r>
        <w:rPr>
          <w:rtl/>
          <w:lang w:bidi="fa-IR"/>
        </w:rPr>
        <w:t>د</w:t>
      </w:r>
      <w:r w:rsidR="0034192D">
        <w:rPr>
          <w:rtl/>
          <w:lang w:bidi="fa-IR"/>
        </w:rPr>
        <w:t xml:space="preserve">، </w:t>
      </w:r>
      <w:r>
        <w:rPr>
          <w:rtl/>
          <w:lang w:bidi="fa-IR"/>
        </w:rPr>
        <w:t>فرمود</w:t>
      </w:r>
      <w:r w:rsidR="0034192D">
        <w:rPr>
          <w:rtl/>
          <w:lang w:bidi="fa-IR"/>
        </w:rPr>
        <w:t xml:space="preserve">: </w:t>
      </w:r>
    </w:p>
    <w:p w:rsidR="00E5212E" w:rsidRDefault="00E5212E" w:rsidP="00E5212E">
      <w:pPr>
        <w:pStyle w:val="libNormal"/>
        <w:rPr>
          <w:rtl/>
          <w:lang w:bidi="fa-IR"/>
        </w:rPr>
      </w:pPr>
      <w:r>
        <w:rPr>
          <w:rtl/>
          <w:lang w:bidi="fa-IR"/>
        </w:rPr>
        <w:t>پس برادر شما چه شد</w:t>
      </w:r>
      <w:r w:rsidR="0034192D">
        <w:rPr>
          <w:rtl/>
          <w:lang w:bidi="fa-IR"/>
        </w:rPr>
        <w:t xml:space="preserve">؟ </w:t>
      </w:r>
      <w:r>
        <w:rPr>
          <w:rtl/>
          <w:lang w:bidi="fa-IR"/>
        </w:rPr>
        <w:t>چرا به امانتى كه به شما سپرده بودم خ</w:t>
      </w:r>
      <w:r w:rsidR="00D7132C">
        <w:rPr>
          <w:rtl/>
          <w:lang w:bidi="fa-IR"/>
        </w:rPr>
        <w:t>ی</w:t>
      </w:r>
      <w:r>
        <w:rPr>
          <w:rtl/>
          <w:lang w:bidi="fa-IR"/>
        </w:rPr>
        <w:t>انت كرد</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از همان چ</w:t>
      </w:r>
      <w:r w:rsidR="00D7132C">
        <w:rPr>
          <w:rtl/>
          <w:lang w:bidi="fa-IR"/>
        </w:rPr>
        <w:t>ی</w:t>
      </w:r>
      <w:r>
        <w:rPr>
          <w:rtl/>
          <w:lang w:bidi="fa-IR"/>
        </w:rPr>
        <w:t>زى كه مى</w:t>
      </w:r>
      <w:r w:rsidR="003E6297">
        <w:rPr>
          <w:rtl/>
          <w:lang w:bidi="fa-IR"/>
        </w:rPr>
        <w:t xml:space="preserve"> </w:t>
      </w:r>
      <w:r>
        <w:rPr>
          <w:rtl/>
          <w:lang w:bidi="fa-IR"/>
        </w:rPr>
        <w:t>ترس</w:t>
      </w:r>
      <w:r w:rsidR="00D7132C">
        <w:rPr>
          <w:rtl/>
          <w:lang w:bidi="fa-IR"/>
        </w:rPr>
        <w:t>ی</w:t>
      </w:r>
      <w:r>
        <w:rPr>
          <w:rtl/>
          <w:lang w:bidi="fa-IR"/>
        </w:rPr>
        <w:t>دم به سرم آمد</w:t>
      </w:r>
      <w:r w:rsidR="0034192D">
        <w:rPr>
          <w:rtl/>
          <w:lang w:bidi="fa-IR"/>
        </w:rPr>
        <w:t xml:space="preserve">؟ </w:t>
      </w:r>
      <w:r w:rsidR="0034192D">
        <w:rPr>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در جواب گفتند</w:t>
      </w:r>
      <w:r w:rsidR="0034192D">
        <w:rPr>
          <w:rtl/>
          <w:lang w:bidi="fa-IR"/>
        </w:rPr>
        <w:t xml:space="preserve">: </w:t>
      </w:r>
      <w:r>
        <w:rPr>
          <w:rtl/>
          <w:lang w:bidi="fa-IR"/>
        </w:rPr>
        <w:t>اى پدر</w:t>
      </w:r>
      <w:r w:rsidR="0034192D">
        <w:rPr>
          <w:rtl/>
          <w:lang w:bidi="fa-IR"/>
        </w:rPr>
        <w:t xml:space="preserve">! </w:t>
      </w:r>
      <w:r>
        <w:rPr>
          <w:rtl/>
          <w:lang w:bidi="fa-IR"/>
        </w:rPr>
        <w:t xml:space="preserve">ما </w:t>
      </w:r>
      <w:r w:rsidR="00D7132C">
        <w:rPr>
          <w:rtl/>
          <w:lang w:bidi="fa-IR"/>
        </w:rPr>
        <w:t>ی</w:t>
      </w:r>
      <w:r>
        <w:rPr>
          <w:rtl/>
          <w:lang w:bidi="fa-IR"/>
        </w:rPr>
        <w:t>وسف را نزد اثاث خود گذاشت</w:t>
      </w:r>
      <w:r w:rsidR="00D7132C">
        <w:rPr>
          <w:rtl/>
          <w:lang w:bidi="fa-IR"/>
        </w:rPr>
        <w:t>ی</w:t>
      </w:r>
      <w:r>
        <w:rPr>
          <w:rtl/>
          <w:lang w:bidi="fa-IR"/>
        </w:rPr>
        <w:t>م و براى مسابقه به محل دوردستى رفت</w:t>
      </w:r>
      <w:r w:rsidR="00D7132C">
        <w:rPr>
          <w:rtl/>
          <w:lang w:bidi="fa-IR"/>
        </w:rPr>
        <w:t>ی</w:t>
      </w:r>
      <w:r>
        <w:rPr>
          <w:rtl/>
          <w:lang w:bidi="fa-IR"/>
        </w:rPr>
        <w:t>م</w:t>
      </w:r>
      <w:r w:rsidR="0034192D">
        <w:rPr>
          <w:rtl/>
          <w:lang w:bidi="fa-IR"/>
        </w:rPr>
        <w:t xml:space="preserve">، </w:t>
      </w:r>
      <w:r>
        <w:rPr>
          <w:rtl/>
          <w:lang w:bidi="fa-IR"/>
        </w:rPr>
        <w:t>از بخت برگشته ما</w:t>
      </w:r>
      <w:r w:rsidR="0034192D">
        <w:rPr>
          <w:rtl/>
          <w:lang w:bidi="fa-IR"/>
        </w:rPr>
        <w:t xml:space="preserve">، </w:t>
      </w:r>
      <w:r>
        <w:rPr>
          <w:rtl/>
          <w:lang w:bidi="fa-IR"/>
        </w:rPr>
        <w:t>گرگ او را در غ</w:t>
      </w:r>
      <w:r w:rsidR="00D7132C">
        <w:rPr>
          <w:rtl/>
          <w:lang w:bidi="fa-IR"/>
        </w:rPr>
        <w:t>ی</w:t>
      </w:r>
      <w:r>
        <w:rPr>
          <w:rtl/>
          <w:lang w:bidi="fa-IR"/>
        </w:rPr>
        <w:t>اب ما در</w:t>
      </w:r>
      <w:r w:rsidR="00D7132C">
        <w:rPr>
          <w:rtl/>
          <w:lang w:bidi="fa-IR"/>
        </w:rPr>
        <w:t>ی</w:t>
      </w:r>
      <w:r>
        <w:rPr>
          <w:rtl/>
          <w:lang w:bidi="fa-IR"/>
        </w:rPr>
        <w:t>ده و خورد و كشته ن</w:t>
      </w:r>
      <w:r w:rsidR="00D7132C">
        <w:rPr>
          <w:rtl/>
          <w:lang w:bidi="fa-IR"/>
        </w:rPr>
        <w:t>ی</w:t>
      </w:r>
      <w:r>
        <w:rPr>
          <w:rtl/>
          <w:lang w:bidi="fa-IR"/>
        </w:rPr>
        <w:t>م خورده او را به جاى گذاشته بود</w:t>
      </w:r>
      <w:r w:rsidR="0034192D">
        <w:rPr>
          <w:rtl/>
          <w:lang w:bidi="fa-IR"/>
        </w:rPr>
        <w:t xml:space="preserve">. </w:t>
      </w:r>
      <w:r>
        <w:rPr>
          <w:rtl/>
          <w:lang w:bidi="fa-IR"/>
        </w:rPr>
        <w:t>ا</w:t>
      </w:r>
      <w:r w:rsidR="00D7132C">
        <w:rPr>
          <w:rtl/>
          <w:lang w:bidi="fa-IR"/>
        </w:rPr>
        <w:t>ی</w:t>
      </w:r>
      <w:r>
        <w:rPr>
          <w:rtl/>
          <w:lang w:bidi="fa-IR"/>
        </w:rPr>
        <w:t>ن پ</w:t>
      </w:r>
      <w:r w:rsidR="00D7132C">
        <w:rPr>
          <w:rtl/>
          <w:lang w:bidi="fa-IR"/>
        </w:rPr>
        <w:t>ی</w:t>
      </w:r>
      <w:r>
        <w:rPr>
          <w:rtl/>
          <w:lang w:bidi="fa-IR"/>
        </w:rPr>
        <w:t>راهن خون آلود اوست كه آورده</w:t>
      </w:r>
      <w:r w:rsidR="003E6297">
        <w:rPr>
          <w:rtl/>
          <w:lang w:bidi="fa-IR"/>
        </w:rPr>
        <w:t xml:space="preserve"> </w:t>
      </w:r>
      <w:r>
        <w:rPr>
          <w:rtl/>
          <w:lang w:bidi="fa-IR"/>
        </w:rPr>
        <w:t>ا</w:t>
      </w:r>
      <w:r w:rsidR="00D7132C">
        <w:rPr>
          <w:rtl/>
          <w:lang w:bidi="fa-IR"/>
        </w:rPr>
        <w:t>ی</w:t>
      </w:r>
      <w:r>
        <w:rPr>
          <w:rtl/>
          <w:lang w:bidi="fa-IR"/>
        </w:rPr>
        <w:t>م كه گواه گفتار ما است</w:t>
      </w:r>
      <w:r w:rsidR="0034192D">
        <w:rPr>
          <w:rtl/>
          <w:lang w:bidi="fa-IR"/>
        </w:rPr>
        <w:t xml:space="preserve">. </w:t>
      </w:r>
      <w:r>
        <w:rPr>
          <w:rtl/>
          <w:lang w:bidi="fa-IR"/>
        </w:rPr>
        <w:t>گرچه شما گفته صد در صد صح</w:t>
      </w:r>
      <w:r w:rsidR="00D7132C">
        <w:rPr>
          <w:rtl/>
          <w:lang w:bidi="fa-IR"/>
        </w:rPr>
        <w:t>ی</w:t>
      </w:r>
      <w:r>
        <w:rPr>
          <w:rtl/>
          <w:lang w:bidi="fa-IR"/>
        </w:rPr>
        <w:t>ح ما را باور نمى</w:t>
      </w:r>
      <w:r w:rsidR="003E6297">
        <w:rPr>
          <w:rtl/>
          <w:lang w:bidi="fa-IR"/>
        </w:rPr>
        <w:t xml:space="preserve"> </w:t>
      </w:r>
      <w:r>
        <w:rPr>
          <w:rtl/>
          <w:lang w:bidi="fa-IR"/>
        </w:rPr>
        <w:t>كن</w:t>
      </w:r>
      <w:r w:rsidR="00D7132C">
        <w:rPr>
          <w:rtl/>
          <w:lang w:bidi="fa-IR"/>
        </w:rPr>
        <w:t>ی</w:t>
      </w:r>
      <w:r>
        <w:rPr>
          <w:rtl/>
          <w:lang w:bidi="fa-IR"/>
        </w:rPr>
        <w:t xml:space="preserve">د </w:t>
      </w:r>
      <w:r w:rsidR="00F477F9" w:rsidRPr="00F477F9">
        <w:rPr>
          <w:rStyle w:val="libAlaemChar"/>
          <w:rtl/>
        </w:rPr>
        <w:t>(</w:t>
      </w:r>
      <w:r w:rsidR="008978DB" w:rsidRPr="008978DB">
        <w:rPr>
          <w:rStyle w:val="libAieChar"/>
          <w:rtl/>
        </w:rPr>
        <w:t>وَ ما اَنتَ بِمُؤمِنٍ لَنا كُنّا صادِقینَ</w:t>
      </w:r>
      <w:r w:rsidR="00F477F9">
        <w:rPr>
          <w:rStyle w:val="libAieChar"/>
          <w:rtl/>
        </w:rPr>
        <w:t>.</w:t>
      </w:r>
      <w:r w:rsidR="00F477F9" w:rsidRPr="00F477F9">
        <w:rPr>
          <w:rStyle w:val="libAlaemChar"/>
          <w:rtl/>
        </w:rPr>
        <w:t>)</w:t>
      </w:r>
      <w:r>
        <w:rPr>
          <w:rtl/>
          <w:lang w:bidi="fa-IR"/>
        </w:rPr>
        <w:t xml:space="preserve"> </w:t>
      </w:r>
      <w:r w:rsidRPr="008978DB">
        <w:rPr>
          <w:rStyle w:val="libFootnotenumChar"/>
          <w:rtl/>
        </w:rPr>
        <w:t>(325)</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دروغ</w:t>
      </w:r>
      <w:r w:rsidR="003E6297">
        <w:rPr>
          <w:rtl/>
          <w:lang w:bidi="fa-IR"/>
        </w:rPr>
        <w:t xml:space="preserve"> </w:t>
      </w:r>
      <w:r>
        <w:rPr>
          <w:rtl/>
          <w:lang w:bidi="fa-IR"/>
        </w:rPr>
        <w:t>سازان با ا</w:t>
      </w:r>
      <w:r w:rsidR="00D7132C">
        <w:rPr>
          <w:rtl/>
          <w:lang w:bidi="fa-IR"/>
        </w:rPr>
        <w:t>ی</w:t>
      </w:r>
      <w:r>
        <w:rPr>
          <w:rtl/>
          <w:lang w:bidi="fa-IR"/>
        </w:rPr>
        <w:t>ن ترفند مرموز</w:t>
      </w:r>
      <w:r w:rsidR="0034192D">
        <w:rPr>
          <w:rtl/>
          <w:lang w:bidi="fa-IR"/>
        </w:rPr>
        <w:t xml:space="preserve">، </w:t>
      </w:r>
      <w:r>
        <w:rPr>
          <w:rtl/>
          <w:lang w:bidi="fa-IR"/>
        </w:rPr>
        <w:t>به قدرى مهارت به خرج دادند كه هر كسى مى</w:t>
      </w:r>
      <w:r w:rsidR="003E6297">
        <w:rPr>
          <w:rtl/>
          <w:lang w:bidi="fa-IR"/>
        </w:rPr>
        <w:t xml:space="preserve"> </w:t>
      </w:r>
      <w:r>
        <w:rPr>
          <w:rtl/>
          <w:lang w:bidi="fa-IR"/>
        </w:rPr>
        <w:t>بود باور مى</w:t>
      </w:r>
      <w:r w:rsidR="003E6297">
        <w:rPr>
          <w:rtl/>
          <w:lang w:bidi="fa-IR"/>
        </w:rPr>
        <w:t xml:space="preserve"> </w:t>
      </w:r>
      <w:r>
        <w:rPr>
          <w:rtl/>
          <w:lang w:bidi="fa-IR"/>
        </w:rPr>
        <w:t>كرد</w:t>
      </w:r>
      <w:r w:rsidR="0034192D">
        <w:rPr>
          <w:rtl/>
          <w:lang w:bidi="fa-IR"/>
        </w:rPr>
        <w:t xml:space="preserve">، </w:t>
      </w:r>
      <w:r>
        <w:rPr>
          <w:rtl/>
          <w:lang w:bidi="fa-IR"/>
        </w:rPr>
        <w:t>ولى از آن جا كه گفته</w:t>
      </w:r>
      <w:r w:rsidR="003E6297">
        <w:rPr>
          <w:rtl/>
          <w:lang w:bidi="fa-IR"/>
        </w:rPr>
        <w:t xml:space="preserve"> </w:t>
      </w:r>
      <w:r>
        <w:rPr>
          <w:rtl/>
          <w:lang w:bidi="fa-IR"/>
        </w:rPr>
        <w:t>اند</w:t>
      </w:r>
      <w:r w:rsidR="0034192D">
        <w:rPr>
          <w:rtl/>
          <w:lang w:bidi="fa-IR"/>
        </w:rPr>
        <w:t xml:space="preserve">: </w:t>
      </w:r>
      <w:r>
        <w:rPr>
          <w:rtl/>
          <w:lang w:bidi="fa-IR"/>
        </w:rPr>
        <w:t>دروغگو حافظه ندارد گو</w:t>
      </w:r>
      <w:r w:rsidR="00D7132C">
        <w:rPr>
          <w:rtl/>
          <w:lang w:bidi="fa-IR"/>
        </w:rPr>
        <w:t>ی</w:t>
      </w:r>
      <w:r>
        <w:rPr>
          <w:rtl/>
          <w:lang w:bidi="fa-IR"/>
        </w:rPr>
        <w:t>ا ا</w:t>
      </w:r>
      <w:r w:rsidR="00D7132C">
        <w:rPr>
          <w:rtl/>
          <w:lang w:bidi="fa-IR"/>
        </w:rPr>
        <w:t>ی</w:t>
      </w:r>
      <w:r>
        <w:rPr>
          <w:rtl/>
          <w:lang w:bidi="fa-IR"/>
        </w:rPr>
        <w:t>ن</w:t>
      </w:r>
      <w:r w:rsidR="003E6297">
        <w:rPr>
          <w:rtl/>
          <w:lang w:bidi="fa-IR"/>
        </w:rPr>
        <w:t xml:space="preserve"> </w:t>
      </w:r>
      <w:r>
        <w:rPr>
          <w:rtl/>
          <w:lang w:bidi="fa-IR"/>
        </w:rPr>
        <w:t>ها عقل خود را از دست داده بودند و اصلا به فكرشان راه پ</w:t>
      </w:r>
      <w:r w:rsidR="00D7132C">
        <w:rPr>
          <w:rtl/>
          <w:lang w:bidi="fa-IR"/>
        </w:rPr>
        <w:t>ی</w:t>
      </w:r>
      <w:r>
        <w:rPr>
          <w:rtl/>
          <w:lang w:bidi="fa-IR"/>
        </w:rPr>
        <w:t>دا نكرد كه اگر گرگ كسى را بخورد</w:t>
      </w:r>
      <w:r w:rsidR="0034192D">
        <w:rPr>
          <w:rtl/>
          <w:lang w:bidi="fa-IR"/>
        </w:rPr>
        <w:t xml:space="preserve">، </w:t>
      </w:r>
      <w:r>
        <w:rPr>
          <w:rtl/>
          <w:lang w:bidi="fa-IR"/>
        </w:rPr>
        <w:t>پ</w:t>
      </w:r>
      <w:r w:rsidR="00D7132C">
        <w:rPr>
          <w:rtl/>
          <w:lang w:bidi="fa-IR"/>
        </w:rPr>
        <w:t>ی</w:t>
      </w:r>
      <w:r>
        <w:rPr>
          <w:rtl/>
          <w:lang w:bidi="fa-IR"/>
        </w:rPr>
        <w:t>راهنش را هم مى</w:t>
      </w:r>
      <w:r w:rsidR="003E6297">
        <w:rPr>
          <w:rtl/>
          <w:lang w:bidi="fa-IR"/>
        </w:rPr>
        <w:t xml:space="preserve"> </w:t>
      </w:r>
      <w:r>
        <w:rPr>
          <w:rtl/>
          <w:lang w:bidi="fa-IR"/>
        </w:rPr>
        <w:t>دَرد</w:t>
      </w:r>
      <w:r w:rsidR="0034192D">
        <w:rPr>
          <w:rtl/>
          <w:lang w:bidi="fa-IR"/>
        </w:rPr>
        <w:t xml:space="preserve">. </w:t>
      </w:r>
      <w:r>
        <w:rPr>
          <w:rtl/>
          <w:lang w:bidi="fa-IR"/>
        </w:rPr>
        <w:t>از ا</w:t>
      </w:r>
      <w:r w:rsidR="00D7132C">
        <w:rPr>
          <w:rtl/>
          <w:lang w:bidi="fa-IR"/>
        </w:rPr>
        <w:t>ی</w:t>
      </w:r>
      <w:r>
        <w:rPr>
          <w:rtl/>
          <w:lang w:bidi="fa-IR"/>
        </w:rPr>
        <w:t>ن رو</w:t>
      </w:r>
      <w:r w:rsidR="0034192D">
        <w:rPr>
          <w:rtl/>
          <w:lang w:bidi="fa-IR"/>
        </w:rPr>
        <w:t xml:space="preserve">، </w:t>
      </w:r>
      <w:r>
        <w:rPr>
          <w:rtl/>
          <w:lang w:bidi="fa-IR"/>
        </w:rPr>
        <w:t xml:space="preserve">وقتى </w:t>
      </w:r>
      <w:r w:rsidR="00D7132C">
        <w:rPr>
          <w:rtl/>
          <w:lang w:bidi="fa-IR"/>
        </w:rPr>
        <w:t>ی</w:t>
      </w:r>
      <w:r>
        <w:rPr>
          <w:rtl/>
          <w:lang w:bidi="fa-IR"/>
        </w:rPr>
        <w:t>عقوب به پ</w:t>
      </w:r>
      <w:r w:rsidR="00D7132C">
        <w:rPr>
          <w:rtl/>
          <w:lang w:bidi="fa-IR"/>
        </w:rPr>
        <w:t>ی</w:t>
      </w:r>
      <w:r>
        <w:rPr>
          <w:rtl/>
          <w:lang w:bidi="fa-IR"/>
        </w:rPr>
        <w:t>راهن نگاه كرد</w:t>
      </w:r>
      <w:r w:rsidR="0034192D">
        <w:rPr>
          <w:rtl/>
          <w:lang w:bidi="fa-IR"/>
        </w:rPr>
        <w:t xml:space="preserve">، </w:t>
      </w:r>
      <w:r>
        <w:rPr>
          <w:rtl/>
          <w:lang w:bidi="fa-IR"/>
        </w:rPr>
        <w:t>د</w:t>
      </w:r>
      <w:r w:rsidR="00D7132C">
        <w:rPr>
          <w:rtl/>
          <w:lang w:bidi="fa-IR"/>
        </w:rPr>
        <w:t>ی</w:t>
      </w:r>
      <w:r>
        <w:rPr>
          <w:rtl/>
          <w:lang w:bidi="fa-IR"/>
        </w:rPr>
        <w:t>د آن پ</w:t>
      </w:r>
      <w:r w:rsidR="00D7132C">
        <w:rPr>
          <w:rtl/>
          <w:lang w:bidi="fa-IR"/>
        </w:rPr>
        <w:t>ی</w:t>
      </w:r>
      <w:r>
        <w:rPr>
          <w:rtl/>
          <w:lang w:bidi="fa-IR"/>
        </w:rPr>
        <w:t>راهن ه</w:t>
      </w:r>
      <w:r w:rsidR="00D7132C">
        <w:rPr>
          <w:rtl/>
          <w:lang w:bidi="fa-IR"/>
        </w:rPr>
        <w:t>ی</w:t>
      </w:r>
      <w:r>
        <w:rPr>
          <w:rtl/>
          <w:lang w:bidi="fa-IR"/>
        </w:rPr>
        <w:t>چ پارگى و بر</w:t>
      </w:r>
      <w:r w:rsidR="00D7132C">
        <w:rPr>
          <w:rtl/>
          <w:lang w:bidi="fa-IR"/>
        </w:rPr>
        <w:t>ی</w:t>
      </w:r>
      <w:r>
        <w:rPr>
          <w:rtl/>
          <w:lang w:bidi="fa-IR"/>
        </w:rPr>
        <w:t>دگى ندارد</w:t>
      </w:r>
      <w:r w:rsidR="0034192D">
        <w:rPr>
          <w:rtl/>
          <w:lang w:bidi="fa-IR"/>
        </w:rPr>
        <w:t xml:space="preserve">. </w:t>
      </w:r>
      <w:r>
        <w:rPr>
          <w:rtl/>
          <w:lang w:bidi="fa-IR"/>
        </w:rPr>
        <w:t>فرمود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گرگ</w:t>
      </w:r>
      <w:r w:rsidR="0034192D">
        <w:rPr>
          <w:rtl/>
          <w:lang w:bidi="fa-IR"/>
        </w:rPr>
        <w:t xml:space="preserve">، </w:t>
      </w:r>
      <w:r>
        <w:rPr>
          <w:rtl/>
          <w:lang w:bidi="fa-IR"/>
        </w:rPr>
        <w:t>عجب گرگ مهربانى بوده است</w:t>
      </w:r>
      <w:r w:rsidR="0034192D">
        <w:rPr>
          <w:rtl/>
          <w:lang w:bidi="fa-IR"/>
        </w:rPr>
        <w:t xml:space="preserve">، </w:t>
      </w:r>
      <w:r>
        <w:rPr>
          <w:rtl/>
          <w:lang w:bidi="fa-IR"/>
        </w:rPr>
        <w:t>تاكنون چن</w:t>
      </w:r>
      <w:r w:rsidR="00D7132C">
        <w:rPr>
          <w:rtl/>
          <w:lang w:bidi="fa-IR"/>
        </w:rPr>
        <w:t>ی</w:t>
      </w:r>
      <w:r>
        <w:rPr>
          <w:rtl/>
          <w:lang w:bidi="fa-IR"/>
        </w:rPr>
        <w:t>ن گرگى ند</w:t>
      </w:r>
      <w:r w:rsidR="00D7132C">
        <w:rPr>
          <w:rtl/>
          <w:lang w:bidi="fa-IR"/>
        </w:rPr>
        <w:t>ی</w:t>
      </w:r>
      <w:r>
        <w:rPr>
          <w:rtl/>
          <w:lang w:bidi="fa-IR"/>
        </w:rPr>
        <w:t>ده</w:t>
      </w:r>
      <w:r w:rsidR="003E6297">
        <w:rPr>
          <w:rtl/>
          <w:lang w:bidi="fa-IR"/>
        </w:rPr>
        <w:t xml:space="preserve"> </w:t>
      </w:r>
      <w:r>
        <w:rPr>
          <w:rtl/>
          <w:lang w:bidi="fa-IR"/>
        </w:rPr>
        <w:t>ام كه شخصى را بدرّد</w:t>
      </w:r>
      <w:r w:rsidR="0034192D">
        <w:rPr>
          <w:rtl/>
          <w:lang w:bidi="fa-IR"/>
        </w:rPr>
        <w:t xml:space="preserve">، </w:t>
      </w:r>
      <w:r>
        <w:rPr>
          <w:rtl/>
          <w:lang w:bidi="fa-IR"/>
        </w:rPr>
        <w:t>ولى به پ</w:t>
      </w:r>
      <w:r w:rsidR="00D7132C">
        <w:rPr>
          <w:rtl/>
          <w:lang w:bidi="fa-IR"/>
        </w:rPr>
        <w:t>ی</w:t>
      </w:r>
      <w:r>
        <w:rPr>
          <w:rtl/>
          <w:lang w:bidi="fa-IR"/>
        </w:rPr>
        <w:t>راهن او كوچك</w:t>
      </w:r>
      <w:r w:rsidR="003E6297">
        <w:rPr>
          <w:rtl/>
          <w:lang w:bidi="fa-IR"/>
        </w:rPr>
        <w:t xml:space="preserve"> </w:t>
      </w:r>
      <w:r>
        <w:rPr>
          <w:rtl/>
          <w:lang w:bidi="fa-IR"/>
        </w:rPr>
        <w:t>تر</w:t>
      </w:r>
      <w:r w:rsidR="00D7132C">
        <w:rPr>
          <w:rtl/>
          <w:lang w:bidi="fa-IR"/>
        </w:rPr>
        <w:t>ی</w:t>
      </w:r>
      <w:r>
        <w:rPr>
          <w:rtl/>
          <w:lang w:bidi="fa-IR"/>
        </w:rPr>
        <w:t>ن آس</w:t>
      </w:r>
      <w:r w:rsidR="00D7132C">
        <w:rPr>
          <w:rtl/>
          <w:lang w:bidi="fa-IR"/>
        </w:rPr>
        <w:t>ی</w:t>
      </w:r>
      <w:r>
        <w:rPr>
          <w:rtl/>
          <w:lang w:bidi="fa-IR"/>
        </w:rPr>
        <w:t>بى نرساند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وقتى 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به پسرهاى خود ا</w:t>
      </w:r>
      <w:r w:rsidR="00D7132C">
        <w:rPr>
          <w:rtl/>
          <w:lang w:bidi="fa-IR"/>
        </w:rPr>
        <w:t>ی</w:t>
      </w:r>
      <w:r>
        <w:rPr>
          <w:rtl/>
          <w:lang w:bidi="fa-IR"/>
        </w:rPr>
        <w:t>ن را گفت</w:t>
      </w:r>
      <w:r w:rsidR="0034192D">
        <w:rPr>
          <w:rtl/>
          <w:lang w:bidi="fa-IR"/>
        </w:rPr>
        <w:t xml:space="preserve">، </w:t>
      </w:r>
      <w:r>
        <w:rPr>
          <w:rtl/>
          <w:lang w:bidi="fa-IR"/>
        </w:rPr>
        <w:t>فكر آنان بى درنگ عوض شد و گفتند</w:t>
      </w:r>
      <w:r w:rsidR="0034192D">
        <w:rPr>
          <w:rtl/>
          <w:lang w:bidi="fa-IR"/>
        </w:rPr>
        <w:t xml:space="preserve">: </w:t>
      </w:r>
      <w:r>
        <w:rPr>
          <w:rtl/>
          <w:lang w:bidi="fa-IR"/>
        </w:rPr>
        <w:t>اشتباه كرد</w:t>
      </w:r>
      <w:r w:rsidR="00D7132C">
        <w:rPr>
          <w:rtl/>
          <w:lang w:bidi="fa-IR"/>
        </w:rPr>
        <w:t>ی</w:t>
      </w:r>
      <w:r>
        <w:rPr>
          <w:rtl/>
          <w:lang w:bidi="fa-IR"/>
        </w:rPr>
        <w:t>م</w:t>
      </w:r>
      <w:r w:rsidR="0034192D">
        <w:rPr>
          <w:rtl/>
          <w:lang w:bidi="fa-IR"/>
        </w:rPr>
        <w:t xml:space="preserve">، </w:t>
      </w:r>
      <w:r>
        <w:rPr>
          <w:rtl/>
          <w:lang w:bidi="fa-IR"/>
        </w:rPr>
        <w:t>دزدها او را كشتند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چگونه مى</w:t>
      </w:r>
      <w:r w:rsidR="003E6297">
        <w:rPr>
          <w:rtl/>
          <w:lang w:bidi="fa-IR"/>
        </w:rPr>
        <w:t xml:space="preserve"> </w:t>
      </w:r>
      <w:r>
        <w:rPr>
          <w:rtl/>
          <w:lang w:bidi="fa-IR"/>
        </w:rPr>
        <w:t>شود كه دزدها او را بكشند</w:t>
      </w:r>
      <w:r w:rsidR="0034192D">
        <w:rPr>
          <w:rtl/>
          <w:lang w:bidi="fa-IR"/>
        </w:rPr>
        <w:t xml:space="preserve">، </w:t>
      </w:r>
      <w:r>
        <w:rPr>
          <w:rtl/>
          <w:lang w:bidi="fa-IR"/>
        </w:rPr>
        <w:t>ولى پ</w:t>
      </w:r>
      <w:r w:rsidR="00D7132C">
        <w:rPr>
          <w:rtl/>
          <w:lang w:bidi="fa-IR"/>
        </w:rPr>
        <w:t>ی</w:t>
      </w:r>
      <w:r>
        <w:rPr>
          <w:rtl/>
          <w:lang w:bidi="fa-IR"/>
        </w:rPr>
        <w:t>راهنش را بگذارند</w:t>
      </w:r>
      <w:r w:rsidR="0034192D">
        <w:rPr>
          <w:rtl/>
          <w:lang w:bidi="fa-IR"/>
        </w:rPr>
        <w:t xml:space="preserve">. </w:t>
      </w:r>
      <w:r>
        <w:rPr>
          <w:rtl/>
          <w:lang w:bidi="fa-IR"/>
        </w:rPr>
        <w:t>آن</w:t>
      </w:r>
      <w:r w:rsidR="003E6297">
        <w:rPr>
          <w:rtl/>
          <w:lang w:bidi="fa-IR"/>
        </w:rPr>
        <w:t xml:space="preserve"> </w:t>
      </w:r>
      <w:r>
        <w:rPr>
          <w:rtl/>
          <w:lang w:bidi="fa-IR"/>
        </w:rPr>
        <w:t>ها پ</w:t>
      </w:r>
      <w:r w:rsidR="00D7132C">
        <w:rPr>
          <w:rtl/>
          <w:lang w:bidi="fa-IR"/>
        </w:rPr>
        <w:t>ی</w:t>
      </w:r>
      <w:r>
        <w:rPr>
          <w:rtl/>
          <w:lang w:bidi="fa-IR"/>
        </w:rPr>
        <w:t>راهن ب</w:t>
      </w:r>
      <w:r w:rsidR="00D7132C">
        <w:rPr>
          <w:rtl/>
          <w:lang w:bidi="fa-IR"/>
        </w:rPr>
        <w:t>ی</w:t>
      </w:r>
      <w:r>
        <w:rPr>
          <w:rtl/>
          <w:lang w:bidi="fa-IR"/>
        </w:rPr>
        <w:t>شتر احت</w:t>
      </w:r>
      <w:r w:rsidR="00D7132C">
        <w:rPr>
          <w:rtl/>
          <w:lang w:bidi="fa-IR"/>
        </w:rPr>
        <w:t>ی</w:t>
      </w:r>
      <w:r>
        <w:rPr>
          <w:rtl/>
          <w:lang w:bidi="fa-IR"/>
        </w:rPr>
        <w:t>اج دارند</w:t>
      </w:r>
      <w:r w:rsidR="0034192D">
        <w:rPr>
          <w:rtl/>
          <w:lang w:bidi="fa-IR"/>
        </w:rPr>
        <w:t>.</w:t>
      </w:r>
      <w:r w:rsidR="0022023E">
        <w:rPr>
          <w:rtl/>
          <w:lang w:bidi="fa-IR"/>
        </w:rPr>
        <w:t xml:space="preserve"> </w:t>
      </w:r>
      <w:r>
        <w:rPr>
          <w:rtl/>
          <w:lang w:bidi="fa-IR"/>
        </w:rPr>
        <w:t>(چرا ا</w:t>
      </w:r>
      <w:r w:rsidR="00D7132C">
        <w:rPr>
          <w:rtl/>
          <w:lang w:bidi="fa-IR"/>
        </w:rPr>
        <w:t>ی</w:t>
      </w:r>
      <w:r>
        <w:rPr>
          <w:rtl/>
          <w:lang w:bidi="fa-IR"/>
        </w:rPr>
        <w:t>ن دروغ</w:t>
      </w:r>
      <w:r w:rsidR="003E6297">
        <w:rPr>
          <w:rtl/>
          <w:lang w:bidi="fa-IR"/>
        </w:rPr>
        <w:t xml:space="preserve"> </w:t>
      </w:r>
      <w:r>
        <w:rPr>
          <w:rtl/>
          <w:lang w:bidi="fa-IR"/>
        </w:rPr>
        <w:t>هاى شاخدار را بر زبان جارى مى</w:t>
      </w:r>
      <w:r w:rsidR="003E6297">
        <w:rPr>
          <w:rtl/>
          <w:lang w:bidi="fa-IR"/>
        </w:rPr>
        <w:t xml:space="preserve"> </w:t>
      </w:r>
      <w:r>
        <w:rPr>
          <w:rtl/>
          <w:lang w:bidi="fa-IR"/>
        </w:rPr>
        <w:t>ساز</w:t>
      </w:r>
      <w:r w:rsidR="00D7132C">
        <w:rPr>
          <w:rtl/>
          <w:lang w:bidi="fa-IR"/>
        </w:rPr>
        <w:t>ی</w:t>
      </w:r>
      <w:r>
        <w:rPr>
          <w:rtl/>
          <w:lang w:bidi="fa-IR"/>
        </w:rPr>
        <w:t>د</w:t>
      </w:r>
      <w:r w:rsidR="0034192D">
        <w:rPr>
          <w:rtl/>
          <w:lang w:bidi="fa-IR"/>
        </w:rPr>
        <w:t>؟</w:t>
      </w:r>
      <w:r w:rsidR="00F477F9">
        <w:rPr>
          <w:rtl/>
          <w:lang w:bidi="fa-IR"/>
        </w:rPr>
        <w:t>)</w:t>
      </w:r>
      <w:r w:rsidR="0034192D">
        <w:rPr>
          <w:rtl/>
          <w:lang w:bidi="fa-IR"/>
        </w:rPr>
        <w:t xml:space="preserve">. </w:t>
      </w:r>
    </w:p>
    <w:p w:rsidR="00E5212E" w:rsidRDefault="00E5212E" w:rsidP="00E5212E">
      <w:pPr>
        <w:pStyle w:val="libNormal"/>
        <w:rPr>
          <w:rtl/>
          <w:lang w:bidi="fa-IR"/>
        </w:rPr>
      </w:pPr>
      <w:r>
        <w:rPr>
          <w:rtl/>
          <w:lang w:bidi="fa-IR"/>
        </w:rPr>
        <w:t>برادران سرافكنده و شرمنده شدند</w:t>
      </w:r>
      <w:r w:rsidR="0034192D">
        <w:rPr>
          <w:rtl/>
          <w:lang w:bidi="fa-IR"/>
        </w:rPr>
        <w:t xml:space="preserve">. </w:t>
      </w:r>
      <w:r>
        <w:rPr>
          <w:rtl/>
          <w:lang w:bidi="fa-IR"/>
        </w:rPr>
        <w:t>د</w:t>
      </w:r>
      <w:r w:rsidR="00D7132C">
        <w:rPr>
          <w:rtl/>
          <w:lang w:bidi="fa-IR"/>
        </w:rPr>
        <w:t>ی</w:t>
      </w:r>
      <w:r>
        <w:rPr>
          <w:rtl/>
          <w:lang w:bidi="fa-IR"/>
        </w:rPr>
        <w:t>گر جوابى نداشتند</w:t>
      </w:r>
      <w:r w:rsidR="0034192D">
        <w:rPr>
          <w:rtl/>
          <w:lang w:bidi="fa-IR"/>
        </w:rPr>
        <w:t xml:space="preserve">. </w:t>
      </w:r>
      <w:r>
        <w:rPr>
          <w:rtl/>
          <w:lang w:bidi="fa-IR"/>
        </w:rPr>
        <w:t>مشتشان باز شد</w:t>
      </w:r>
      <w:r w:rsidR="0034192D">
        <w:rPr>
          <w:rtl/>
          <w:lang w:bidi="fa-IR"/>
        </w:rPr>
        <w:t xml:space="preserve">. </w:t>
      </w:r>
      <w:r>
        <w:rPr>
          <w:rtl/>
          <w:lang w:bidi="fa-IR"/>
        </w:rPr>
        <w:t xml:space="preserve">حق همان بود كه </w:t>
      </w:r>
      <w:r w:rsidR="00D7132C">
        <w:rPr>
          <w:rtl/>
          <w:lang w:bidi="fa-IR"/>
        </w:rPr>
        <w:t>ی</w:t>
      </w:r>
      <w:r>
        <w:rPr>
          <w:rtl/>
          <w:lang w:bidi="fa-IR"/>
        </w:rPr>
        <w:t>عقوب در جواب آنها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بَل سَوَّلَت لَكُم اَنفُسَكُم اَمراً؛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او را گرگ ندر</w:t>
      </w:r>
      <w:r w:rsidR="00D7132C">
        <w:rPr>
          <w:rtl/>
          <w:lang w:bidi="fa-IR"/>
        </w:rPr>
        <w:t>ی</w:t>
      </w:r>
      <w:r>
        <w:rPr>
          <w:rtl/>
          <w:lang w:bidi="fa-IR"/>
        </w:rPr>
        <w:t>د</w:t>
      </w:r>
      <w:r w:rsidR="0034192D">
        <w:rPr>
          <w:rtl/>
          <w:lang w:bidi="fa-IR"/>
        </w:rPr>
        <w:t xml:space="preserve">، </w:t>
      </w:r>
      <w:r>
        <w:rPr>
          <w:rtl/>
          <w:lang w:bidi="fa-IR"/>
        </w:rPr>
        <w:t>و دزدها نكشتند</w:t>
      </w:r>
      <w:r w:rsidR="0034192D">
        <w:rPr>
          <w:rtl/>
          <w:lang w:bidi="fa-IR"/>
        </w:rPr>
        <w:t xml:space="preserve">، </w:t>
      </w:r>
      <w:r>
        <w:rPr>
          <w:rtl/>
          <w:lang w:bidi="fa-IR"/>
        </w:rPr>
        <w:t>بلكه نفس</w:t>
      </w:r>
      <w:r w:rsidR="003E6297">
        <w:rPr>
          <w:rtl/>
          <w:lang w:bidi="fa-IR"/>
        </w:rPr>
        <w:t xml:space="preserve"> </w:t>
      </w:r>
      <w:r>
        <w:rPr>
          <w:rtl/>
          <w:lang w:bidi="fa-IR"/>
        </w:rPr>
        <w:t>هاى شما</w:t>
      </w:r>
      <w:r w:rsidR="0034192D">
        <w:rPr>
          <w:rtl/>
          <w:lang w:bidi="fa-IR"/>
        </w:rPr>
        <w:t xml:space="preserve">، </w:t>
      </w:r>
      <w:r>
        <w:rPr>
          <w:rtl/>
          <w:lang w:bidi="fa-IR"/>
        </w:rPr>
        <w:t>ا</w:t>
      </w:r>
      <w:r w:rsidR="00D7132C">
        <w:rPr>
          <w:rtl/>
          <w:lang w:bidi="fa-IR"/>
        </w:rPr>
        <w:t>ی</w:t>
      </w:r>
      <w:r>
        <w:rPr>
          <w:rtl/>
          <w:lang w:bidi="fa-IR"/>
        </w:rPr>
        <w:t>ن كار را برا</w:t>
      </w:r>
      <w:r w:rsidR="00D7132C">
        <w:rPr>
          <w:rtl/>
          <w:lang w:bidi="fa-IR"/>
        </w:rPr>
        <w:t>ی</w:t>
      </w:r>
      <w:r>
        <w:rPr>
          <w:rtl/>
          <w:lang w:bidi="fa-IR"/>
        </w:rPr>
        <w:t>تان آراست</w:t>
      </w:r>
      <w:r w:rsidR="0034192D">
        <w:rPr>
          <w:rtl/>
          <w:lang w:bidi="fa-IR"/>
        </w:rPr>
        <w:t xml:space="preserve">. </w:t>
      </w:r>
      <w:r>
        <w:rPr>
          <w:rtl/>
          <w:lang w:bidi="fa-IR"/>
        </w:rPr>
        <w:t>من صبر ن</w:t>
      </w:r>
      <w:r w:rsidR="00D7132C">
        <w:rPr>
          <w:rtl/>
          <w:lang w:bidi="fa-IR"/>
        </w:rPr>
        <w:t>ی</w:t>
      </w:r>
      <w:r>
        <w:rPr>
          <w:rtl/>
          <w:lang w:bidi="fa-IR"/>
        </w:rPr>
        <w:t>كو خواهم داشت</w:t>
      </w:r>
      <w:r w:rsidR="0034192D">
        <w:rPr>
          <w:rtl/>
          <w:lang w:bidi="fa-IR"/>
        </w:rPr>
        <w:t xml:space="preserve">، </w:t>
      </w:r>
      <w:r>
        <w:rPr>
          <w:rtl/>
          <w:lang w:bidi="fa-IR"/>
        </w:rPr>
        <w:t>و در برابر آن چه مى</w:t>
      </w:r>
      <w:r w:rsidR="003E6297">
        <w:rPr>
          <w:rtl/>
          <w:lang w:bidi="fa-IR"/>
        </w:rPr>
        <w:t xml:space="preserve"> </w:t>
      </w:r>
      <w:r>
        <w:rPr>
          <w:rtl/>
          <w:lang w:bidi="fa-IR"/>
        </w:rPr>
        <w:t>گو</w:t>
      </w:r>
      <w:r w:rsidR="00D7132C">
        <w:rPr>
          <w:rtl/>
          <w:lang w:bidi="fa-IR"/>
        </w:rPr>
        <w:t>یی</w:t>
      </w:r>
      <w:r>
        <w:rPr>
          <w:rtl/>
          <w:lang w:bidi="fa-IR"/>
        </w:rPr>
        <w:t xml:space="preserve">د از خداوند </w:t>
      </w:r>
      <w:r w:rsidR="00D7132C">
        <w:rPr>
          <w:rtl/>
          <w:lang w:bidi="fa-IR"/>
        </w:rPr>
        <w:t>ی</w:t>
      </w:r>
      <w:r>
        <w:rPr>
          <w:rtl/>
          <w:lang w:bidi="fa-IR"/>
        </w:rPr>
        <w:t>ارى مى</w:t>
      </w:r>
      <w:r w:rsidR="003E6297">
        <w:rPr>
          <w:rtl/>
          <w:lang w:bidi="fa-IR"/>
        </w:rPr>
        <w:t xml:space="preserve"> </w:t>
      </w:r>
      <w:r>
        <w:rPr>
          <w:rtl/>
          <w:lang w:bidi="fa-IR"/>
        </w:rPr>
        <w:t>طلبم</w:t>
      </w:r>
      <w:r w:rsidR="0034192D">
        <w:rPr>
          <w:rtl/>
          <w:lang w:bidi="fa-IR"/>
        </w:rPr>
        <w:t>.</w:t>
      </w:r>
      <w:r w:rsidR="0022023E">
        <w:rPr>
          <w:rtl/>
          <w:lang w:bidi="fa-IR"/>
        </w:rPr>
        <w:t xml:space="preserve"> </w:t>
      </w:r>
      <w:r w:rsidRPr="008978DB">
        <w:rPr>
          <w:rStyle w:val="libFootnotenumChar"/>
          <w:rtl/>
        </w:rPr>
        <w:t>(326)</w:t>
      </w:r>
      <w:r>
        <w:rPr>
          <w:lang w:bidi="fa-IR"/>
        </w:rPr>
        <w:t xml:space="preserve"> </w:t>
      </w:r>
    </w:p>
    <w:p w:rsidR="00E5212E" w:rsidRDefault="00D7132C" w:rsidP="00E5212E">
      <w:pPr>
        <w:pStyle w:val="libNormal"/>
        <w:rPr>
          <w:rtl/>
          <w:lang w:bidi="fa-IR"/>
        </w:rPr>
      </w:pPr>
      <w:r>
        <w:rPr>
          <w:rtl/>
          <w:lang w:bidi="fa-IR"/>
        </w:rPr>
        <w:t>ی</w:t>
      </w:r>
      <w:r w:rsidR="00E5212E">
        <w:rPr>
          <w:rtl/>
          <w:lang w:bidi="fa-IR"/>
        </w:rPr>
        <w:t>عنى</w:t>
      </w:r>
      <w:r w:rsidR="0034192D">
        <w:rPr>
          <w:rtl/>
          <w:lang w:bidi="fa-IR"/>
        </w:rPr>
        <w:t xml:space="preserve">: </w:t>
      </w:r>
      <w:r w:rsidR="00E5212E">
        <w:rPr>
          <w:rtl/>
          <w:lang w:bidi="fa-IR"/>
        </w:rPr>
        <w:t>دندان روى جگر مى</w:t>
      </w:r>
      <w:r w:rsidR="003E6297">
        <w:rPr>
          <w:rtl/>
          <w:lang w:bidi="fa-IR"/>
        </w:rPr>
        <w:t xml:space="preserve"> </w:t>
      </w:r>
      <w:r w:rsidR="00E5212E">
        <w:rPr>
          <w:rtl/>
          <w:lang w:bidi="fa-IR"/>
        </w:rPr>
        <w:t>گذارم</w:t>
      </w:r>
      <w:r w:rsidR="0034192D">
        <w:rPr>
          <w:rtl/>
          <w:lang w:bidi="fa-IR"/>
        </w:rPr>
        <w:t xml:space="preserve">، </w:t>
      </w:r>
      <w:r w:rsidR="00E5212E">
        <w:rPr>
          <w:rtl/>
          <w:lang w:bidi="fa-IR"/>
        </w:rPr>
        <w:t>بدون جزع و فزع در كنج عزلت مى</w:t>
      </w:r>
      <w:r w:rsidR="003E6297">
        <w:rPr>
          <w:rtl/>
          <w:lang w:bidi="fa-IR"/>
        </w:rPr>
        <w:t xml:space="preserve"> </w:t>
      </w:r>
      <w:r w:rsidR="00E5212E">
        <w:rPr>
          <w:rtl/>
          <w:lang w:bidi="fa-IR"/>
        </w:rPr>
        <w:t>نش</w:t>
      </w:r>
      <w:r>
        <w:rPr>
          <w:rtl/>
          <w:lang w:bidi="fa-IR"/>
        </w:rPr>
        <w:t>ی</w:t>
      </w:r>
      <w:r w:rsidR="00E5212E">
        <w:rPr>
          <w:rtl/>
          <w:lang w:bidi="fa-IR"/>
        </w:rPr>
        <w:t>نم</w:t>
      </w:r>
      <w:r w:rsidR="0034192D">
        <w:rPr>
          <w:rtl/>
          <w:lang w:bidi="fa-IR"/>
        </w:rPr>
        <w:t xml:space="preserve">، </w:t>
      </w:r>
      <w:r w:rsidR="00E5212E">
        <w:rPr>
          <w:rtl/>
          <w:lang w:bidi="fa-IR"/>
        </w:rPr>
        <w:t>تا خداوند مرا از ا</w:t>
      </w:r>
      <w:r>
        <w:rPr>
          <w:rtl/>
          <w:lang w:bidi="fa-IR"/>
        </w:rPr>
        <w:t>ی</w:t>
      </w:r>
      <w:r w:rsidR="00E5212E">
        <w:rPr>
          <w:rtl/>
          <w:lang w:bidi="fa-IR"/>
        </w:rPr>
        <w:t>ن درد و غم ب</w:t>
      </w:r>
      <w:r>
        <w:rPr>
          <w:rtl/>
          <w:lang w:bidi="fa-IR"/>
        </w:rPr>
        <w:t>ی</w:t>
      </w:r>
      <w:r w:rsidR="00E5212E">
        <w:rPr>
          <w:rtl/>
          <w:lang w:bidi="fa-IR"/>
        </w:rPr>
        <w:t>رون آورد</w:t>
      </w:r>
      <w:r w:rsidR="0034192D">
        <w:rPr>
          <w:rtl/>
          <w:lang w:bidi="fa-IR"/>
        </w:rPr>
        <w:t xml:space="preserve">. </w:t>
      </w:r>
    </w:p>
    <w:p w:rsidR="003B20BC" w:rsidRDefault="00E5212E" w:rsidP="0034192D">
      <w:pPr>
        <w:pStyle w:val="Heading3"/>
        <w:rPr>
          <w:rtl/>
          <w:lang w:bidi="fa-IR"/>
        </w:rPr>
      </w:pPr>
      <w:bookmarkStart w:id="150" w:name="_Toc396736134"/>
      <w:r>
        <w:rPr>
          <w:rtl/>
          <w:lang w:bidi="fa-IR"/>
        </w:rPr>
        <w:t xml:space="preserve">نجات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از چاه به وس</w:t>
      </w:r>
      <w:r w:rsidR="00D7132C">
        <w:rPr>
          <w:rtl/>
          <w:lang w:bidi="fa-IR"/>
        </w:rPr>
        <w:t>ی</w:t>
      </w:r>
      <w:r>
        <w:rPr>
          <w:rtl/>
          <w:lang w:bidi="fa-IR"/>
        </w:rPr>
        <w:t>له كاروان</w:t>
      </w:r>
      <w:bookmarkEnd w:id="150"/>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مظلوم</w:t>
      </w:r>
      <w:r w:rsidR="0034192D">
        <w:rPr>
          <w:rtl/>
          <w:lang w:bidi="fa-IR"/>
        </w:rPr>
        <w:t xml:space="preserve">، </w:t>
      </w:r>
      <w:r w:rsidR="00E5212E">
        <w:rPr>
          <w:rtl/>
          <w:lang w:bidi="fa-IR"/>
        </w:rPr>
        <w:t>شب</w:t>
      </w:r>
      <w:r w:rsidR="003E6297">
        <w:rPr>
          <w:rtl/>
          <w:lang w:bidi="fa-IR"/>
        </w:rPr>
        <w:t xml:space="preserve"> </w:t>
      </w:r>
      <w:r w:rsidR="00E5212E">
        <w:rPr>
          <w:rtl/>
          <w:lang w:bidi="fa-IR"/>
        </w:rPr>
        <w:t>هاى تخلى را در م</w:t>
      </w:r>
      <w:r>
        <w:rPr>
          <w:rtl/>
          <w:lang w:bidi="fa-IR"/>
        </w:rPr>
        <w:t>ی</w:t>
      </w:r>
      <w:r w:rsidR="00E5212E">
        <w:rPr>
          <w:rtl/>
          <w:lang w:bidi="fa-IR"/>
        </w:rPr>
        <w:t>ان چاه گذراند</w:t>
      </w:r>
      <w:r w:rsidR="0034192D">
        <w:rPr>
          <w:rtl/>
          <w:lang w:bidi="fa-IR"/>
        </w:rPr>
        <w:t xml:space="preserve">. </w:t>
      </w:r>
      <w:r w:rsidR="00E5212E">
        <w:rPr>
          <w:rtl/>
          <w:lang w:bidi="fa-IR"/>
        </w:rPr>
        <w:t>سه روز و سه شب در م</w:t>
      </w:r>
      <w:r>
        <w:rPr>
          <w:rtl/>
          <w:lang w:bidi="fa-IR"/>
        </w:rPr>
        <w:t>ی</w:t>
      </w:r>
      <w:r w:rsidR="00E5212E">
        <w:rPr>
          <w:rtl/>
          <w:lang w:bidi="fa-IR"/>
        </w:rPr>
        <w:t>ان چاه به سر برد</w:t>
      </w:r>
      <w:r w:rsidR="0034192D">
        <w:rPr>
          <w:rtl/>
          <w:lang w:bidi="fa-IR"/>
        </w:rPr>
        <w:t xml:space="preserve">، </w:t>
      </w:r>
      <w:r w:rsidR="00E5212E">
        <w:rPr>
          <w:rtl/>
          <w:lang w:bidi="fa-IR"/>
        </w:rPr>
        <w:t xml:space="preserve">ولى خداى </w:t>
      </w:r>
      <w:r>
        <w:rPr>
          <w:rtl/>
          <w:lang w:bidi="fa-IR"/>
        </w:rPr>
        <w:t>ی</w:t>
      </w:r>
      <w:r w:rsidR="00E5212E">
        <w:rPr>
          <w:rtl/>
          <w:lang w:bidi="fa-IR"/>
        </w:rPr>
        <w:t xml:space="preserve">وسف در </w:t>
      </w:r>
      <w:r>
        <w:rPr>
          <w:rtl/>
          <w:lang w:bidi="fa-IR"/>
        </w:rPr>
        <w:t>ی</w:t>
      </w:r>
      <w:r w:rsidR="00E5212E">
        <w:rPr>
          <w:rtl/>
          <w:lang w:bidi="fa-IR"/>
        </w:rPr>
        <w:t>ادِ او است</w:t>
      </w:r>
      <w:r w:rsidR="0034192D">
        <w:rPr>
          <w:rtl/>
          <w:lang w:bidi="fa-IR"/>
        </w:rPr>
        <w:t xml:space="preserve">. </w:t>
      </w:r>
      <w:r w:rsidR="00E5212E">
        <w:rPr>
          <w:rtl/>
          <w:lang w:bidi="fa-IR"/>
        </w:rPr>
        <w:t>او را با الهام</w:t>
      </w:r>
      <w:r w:rsidR="003E6297">
        <w:rPr>
          <w:rtl/>
          <w:lang w:bidi="fa-IR"/>
        </w:rPr>
        <w:t xml:space="preserve"> </w:t>
      </w:r>
      <w:r w:rsidR="00E5212E">
        <w:rPr>
          <w:rtl/>
          <w:lang w:bidi="fa-IR"/>
        </w:rPr>
        <w:t>هاى ح</w:t>
      </w:r>
      <w:r>
        <w:rPr>
          <w:rtl/>
          <w:lang w:bidi="fa-IR"/>
        </w:rPr>
        <w:t>ی</w:t>
      </w:r>
      <w:r w:rsidR="00E5212E">
        <w:rPr>
          <w:rtl/>
          <w:lang w:bidi="fa-IR"/>
        </w:rPr>
        <w:t>اتبخش دلگرم كرده است</w:t>
      </w:r>
      <w:r w:rsidR="0034192D">
        <w:rPr>
          <w:rtl/>
          <w:lang w:bidi="fa-IR"/>
        </w:rPr>
        <w:t xml:space="preserve">. </w:t>
      </w:r>
      <w:r>
        <w:rPr>
          <w:rtl/>
          <w:lang w:bidi="fa-IR"/>
        </w:rPr>
        <w:t>ی</w:t>
      </w:r>
      <w:r w:rsidR="00E5212E">
        <w:rPr>
          <w:rtl/>
          <w:lang w:bidi="fa-IR"/>
        </w:rPr>
        <w:t>وسف هر لحظه منتظر است از چاه ب</w:t>
      </w:r>
      <w:r>
        <w:rPr>
          <w:rtl/>
          <w:lang w:bidi="fa-IR"/>
        </w:rPr>
        <w:t>ی</w:t>
      </w:r>
      <w:r w:rsidR="00E5212E">
        <w:rPr>
          <w:rtl/>
          <w:lang w:bidi="fa-IR"/>
        </w:rPr>
        <w:t>رون آ</w:t>
      </w:r>
      <w:r>
        <w:rPr>
          <w:rtl/>
          <w:lang w:bidi="fa-IR"/>
        </w:rPr>
        <w:t>ی</w:t>
      </w:r>
      <w:r w:rsidR="00E5212E">
        <w:rPr>
          <w:rtl/>
          <w:lang w:bidi="fa-IR"/>
        </w:rPr>
        <w:t>د</w:t>
      </w:r>
      <w:r w:rsidR="0034192D">
        <w:rPr>
          <w:rtl/>
          <w:lang w:bidi="fa-IR"/>
        </w:rPr>
        <w:t xml:space="preserve">. </w:t>
      </w:r>
      <w:r w:rsidR="00E5212E">
        <w:rPr>
          <w:rtl/>
          <w:lang w:bidi="fa-IR"/>
        </w:rPr>
        <w:t>او هر لحظه در فكر آ</w:t>
      </w:r>
      <w:r>
        <w:rPr>
          <w:rtl/>
          <w:lang w:bidi="fa-IR"/>
        </w:rPr>
        <w:t>ی</w:t>
      </w:r>
      <w:r w:rsidR="00E5212E">
        <w:rPr>
          <w:rtl/>
          <w:lang w:bidi="fa-IR"/>
        </w:rPr>
        <w:t>نده به سر مى</w:t>
      </w:r>
      <w:r w:rsidR="003E6297">
        <w:rPr>
          <w:rtl/>
          <w:lang w:bidi="fa-IR"/>
        </w:rPr>
        <w:t xml:space="preserve"> </w:t>
      </w:r>
      <w:r w:rsidR="00E5212E">
        <w:rPr>
          <w:rtl/>
          <w:lang w:bidi="fa-IR"/>
        </w:rPr>
        <w:t>برد</w:t>
      </w:r>
      <w:r w:rsidR="0034192D">
        <w:rPr>
          <w:rtl/>
          <w:lang w:bidi="fa-IR"/>
        </w:rPr>
        <w:t xml:space="preserve">. </w:t>
      </w:r>
      <w:r w:rsidR="00E5212E">
        <w:rPr>
          <w:rtl/>
          <w:lang w:bidi="fa-IR"/>
        </w:rPr>
        <w:t>ارتباط دلش با خدا قطع نمى</w:t>
      </w:r>
      <w:r w:rsidR="003E6297">
        <w:rPr>
          <w:rtl/>
          <w:lang w:bidi="fa-IR"/>
        </w:rPr>
        <w:t xml:space="preserve"> </w:t>
      </w:r>
      <w:r w:rsidR="00E5212E">
        <w:rPr>
          <w:rtl/>
          <w:lang w:bidi="fa-IR"/>
        </w:rPr>
        <w:t>گردد</w:t>
      </w:r>
      <w:r w:rsidR="0034192D">
        <w:rPr>
          <w:rtl/>
          <w:lang w:bidi="fa-IR"/>
        </w:rPr>
        <w:t xml:space="preserve">. </w:t>
      </w:r>
      <w:r w:rsidR="00E5212E">
        <w:rPr>
          <w:rtl/>
          <w:lang w:bidi="fa-IR"/>
        </w:rPr>
        <w:t>رنج تار</w:t>
      </w:r>
      <w:r>
        <w:rPr>
          <w:rtl/>
          <w:lang w:bidi="fa-IR"/>
        </w:rPr>
        <w:t>ی</w:t>
      </w:r>
      <w:r w:rsidR="00E5212E">
        <w:rPr>
          <w:rtl/>
          <w:lang w:bidi="fa-IR"/>
        </w:rPr>
        <w:t>كى شب را با تار</w:t>
      </w:r>
      <w:r>
        <w:rPr>
          <w:rtl/>
          <w:lang w:bidi="fa-IR"/>
        </w:rPr>
        <w:t>ی</w:t>
      </w:r>
      <w:r w:rsidR="00E5212E">
        <w:rPr>
          <w:rtl/>
          <w:lang w:bidi="fa-IR"/>
        </w:rPr>
        <w:t>كى قعر چاه و تنها</w:t>
      </w:r>
      <w:r>
        <w:rPr>
          <w:rtl/>
          <w:lang w:bidi="fa-IR"/>
        </w:rPr>
        <w:t>ی</w:t>
      </w:r>
      <w:r w:rsidR="00E5212E">
        <w:rPr>
          <w:rtl/>
          <w:lang w:bidi="fa-IR"/>
        </w:rPr>
        <w:t>ى و وحشت بر خود هموار مى</w:t>
      </w:r>
      <w:r w:rsidR="003E6297">
        <w:rPr>
          <w:rtl/>
          <w:lang w:bidi="fa-IR"/>
        </w:rPr>
        <w:t xml:space="preserve"> </w:t>
      </w:r>
      <w:r w:rsidR="00E5212E">
        <w:rPr>
          <w:rtl/>
          <w:lang w:bidi="fa-IR"/>
        </w:rPr>
        <w:t>كند</w:t>
      </w:r>
      <w:r w:rsidR="0034192D">
        <w:rPr>
          <w:rtl/>
          <w:lang w:bidi="fa-IR"/>
        </w:rPr>
        <w:t xml:space="preserve">، </w:t>
      </w:r>
      <w:r w:rsidR="00E5212E">
        <w:rPr>
          <w:rtl/>
          <w:lang w:bidi="fa-IR"/>
        </w:rPr>
        <w:t>تا دست تقد</w:t>
      </w:r>
      <w:r>
        <w:rPr>
          <w:rtl/>
          <w:lang w:bidi="fa-IR"/>
        </w:rPr>
        <w:t>ی</w:t>
      </w:r>
      <w:r w:rsidR="00E5212E">
        <w:rPr>
          <w:rtl/>
          <w:lang w:bidi="fa-IR"/>
        </w:rPr>
        <w:t>ر با او چه بازى كند</w:t>
      </w:r>
      <w:r w:rsidR="0034192D">
        <w:rPr>
          <w:rtl/>
          <w:lang w:bidi="fa-IR"/>
        </w:rPr>
        <w:t xml:space="preserve">؟ </w:t>
      </w:r>
      <w:r w:rsidR="00E5212E">
        <w:rPr>
          <w:rtl/>
          <w:lang w:bidi="fa-IR"/>
        </w:rPr>
        <w:t>و د</w:t>
      </w:r>
      <w:r>
        <w:rPr>
          <w:rtl/>
          <w:lang w:bidi="fa-IR"/>
        </w:rPr>
        <w:t>ی</w:t>
      </w:r>
      <w:r w:rsidR="00E5212E">
        <w:rPr>
          <w:rtl/>
          <w:lang w:bidi="fa-IR"/>
        </w:rPr>
        <w:t>گر چه لباس امتحانى بر تنش كند</w:t>
      </w:r>
      <w:r w:rsidR="0034192D">
        <w:rPr>
          <w:rtl/>
          <w:lang w:bidi="fa-IR"/>
        </w:rPr>
        <w:t xml:space="preserve">؟! </w:t>
      </w:r>
    </w:p>
    <w:p w:rsidR="00E5212E" w:rsidRDefault="00E5212E" w:rsidP="00E5212E">
      <w:pPr>
        <w:pStyle w:val="libNormal"/>
        <w:rPr>
          <w:rtl/>
          <w:lang w:bidi="fa-IR"/>
        </w:rPr>
      </w:pPr>
      <w:r>
        <w:rPr>
          <w:rtl/>
          <w:lang w:bidi="fa-IR"/>
        </w:rPr>
        <w:t>كاروانى كه به همراه شترها و مال التجاره از مد</w:t>
      </w:r>
      <w:r w:rsidR="00D7132C">
        <w:rPr>
          <w:rtl/>
          <w:lang w:bidi="fa-IR"/>
        </w:rPr>
        <w:t>ی</w:t>
      </w:r>
      <w:r>
        <w:rPr>
          <w:rtl/>
          <w:lang w:bidi="fa-IR"/>
        </w:rPr>
        <w:t>ن به مصر مى</w:t>
      </w:r>
      <w:r w:rsidR="003E6297">
        <w:rPr>
          <w:rtl/>
          <w:lang w:bidi="fa-IR"/>
        </w:rPr>
        <w:t xml:space="preserve"> </w:t>
      </w:r>
      <w:r>
        <w:rPr>
          <w:rtl/>
          <w:lang w:bidi="fa-IR"/>
        </w:rPr>
        <w:t>رفتند</w:t>
      </w:r>
      <w:r w:rsidR="0034192D">
        <w:rPr>
          <w:rtl/>
          <w:lang w:bidi="fa-IR"/>
        </w:rPr>
        <w:t xml:space="preserve">، </w:t>
      </w:r>
      <w:r>
        <w:rPr>
          <w:rtl/>
          <w:lang w:bidi="fa-IR"/>
        </w:rPr>
        <w:t>براى رفع خستگى و استفاده از آب</w:t>
      </w:r>
      <w:r w:rsidR="0034192D">
        <w:rPr>
          <w:rtl/>
          <w:lang w:bidi="fa-IR"/>
        </w:rPr>
        <w:t xml:space="preserve">، </w:t>
      </w:r>
      <w:r>
        <w:rPr>
          <w:rtl/>
          <w:lang w:bidi="fa-IR"/>
        </w:rPr>
        <w:t>كنار همان چاه آمدند</w:t>
      </w:r>
      <w:r w:rsidR="0034192D">
        <w:rPr>
          <w:rtl/>
          <w:lang w:bidi="fa-IR"/>
        </w:rPr>
        <w:t xml:space="preserve">. </w:t>
      </w:r>
    </w:p>
    <w:p w:rsidR="00E5212E" w:rsidRDefault="00E5212E" w:rsidP="00E5212E">
      <w:pPr>
        <w:pStyle w:val="libNormal"/>
        <w:rPr>
          <w:rtl/>
          <w:lang w:bidi="fa-IR"/>
        </w:rPr>
      </w:pPr>
      <w:r>
        <w:rPr>
          <w:rtl/>
          <w:lang w:bidi="fa-IR"/>
        </w:rPr>
        <w:t>بارها را كنار چاه انداختند</w:t>
      </w:r>
      <w:r w:rsidR="0034192D">
        <w:rPr>
          <w:rtl/>
          <w:lang w:bidi="fa-IR"/>
        </w:rPr>
        <w:t xml:space="preserve">. </w:t>
      </w:r>
      <w:r>
        <w:rPr>
          <w:rtl/>
          <w:lang w:bidi="fa-IR"/>
        </w:rPr>
        <w:t>مردى را كه مالك بن ذعر نام داشت به طرف چاه فرستادند تا از چاه به وس</w:t>
      </w:r>
      <w:r w:rsidR="00D7132C">
        <w:rPr>
          <w:rtl/>
          <w:lang w:bidi="fa-IR"/>
        </w:rPr>
        <w:t>ی</w:t>
      </w:r>
      <w:r>
        <w:rPr>
          <w:rtl/>
          <w:lang w:bidi="fa-IR"/>
        </w:rPr>
        <w:t>له دلو آب كش</w:t>
      </w:r>
      <w:r w:rsidR="00D7132C">
        <w:rPr>
          <w:rtl/>
          <w:lang w:bidi="fa-IR"/>
        </w:rPr>
        <w:t>ی</w:t>
      </w:r>
      <w:r>
        <w:rPr>
          <w:rtl/>
          <w:lang w:bidi="fa-IR"/>
        </w:rPr>
        <w:t>ده براى آنان و ح</w:t>
      </w:r>
      <w:r w:rsidR="00D7132C">
        <w:rPr>
          <w:rtl/>
          <w:lang w:bidi="fa-IR"/>
        </w:rPr>
        <w:t>ی</w:t>
      </w:r>
      <w:r>
        <w:rPr>
          <w:rtl/>
          <w:lang w:bidi="fa-IR"/>
        </w:rPr>
        <w:t>واناتشان حاضر كند</w:t>
      </w:r>
      <w:r w:rsidR="0034192D">
        <w:rPr>
          <w:rtl/>
          <w:lang w:bidi="fa-IR"/>
        </w:rPr>
        <w:t xml:space="preserve">. </w:t>
      </w:r>
      <w:r>
        <w:rPr>
          <w:rtl/>
          <w:lang w:bidi="fa-IR"/>
        </w:rPr>
        <w:t>او وقتى كه دلو را به چاه دراز كرد</w:t>
      </w:r>
      <w:r w:rsidR="0034192D">
        <w:rPr>
          <w:rtl/>
          <w:lang w:bidi="fa-IR"/>
        </w:rPr>
        <w:t xml:space="preserve">، </w:t>
      </w:r>
      <w:r>
        <w:rPr>
          <w:rtl/>
          <w:lang w:bidi="fa-IR"/>
        </w:rPr>
        <w:t>هنگام ب</w:t>
      </w:r>
      <w:r w:rsidR="00D7132C">
        <w:rPr>
          <w:rtl/>
          <w:lang w:bidi="fa-IR"/>
        </w:rPr>
        <w:t>ی</w:t>
      </w:r>
      <w:r>
        <w:rPr>
          <w:rtl/>
          <w:lang w:bidi="fa-IR"/>
        </w:rPr>
        <w:t>رون آوردن</w:t>
      </w:r>
      <w:r w:rsidR="0034192D">
        <w:rPr>
          <w:rtl/>
          <w:lang w:bidi="fa-IR"/>
        </w:rPr>
        <w:t xml:space="preserve">، </w:t>
      </w:r>
      <w:r w:rsidR="00D7132C">
        <w:rPr>
          <w:rtl/>
          <w:lang w:bidi="fa-IR"/>
        </w:rPr>
        <w:t>ی</w:t>
      </w:r>
      <w:r>
        <w:rPr>
          <w:rtl/>
          <w:lang w:bidi="fa-IR"/>
        </w:rPr>
        <w:t>وسف ر</w:t>
      </w:r>
      <w:r w:rsidR="00D7132C">
        <w:rPr>
          <w:rtl/>
          <w:lang w:bidi="fa-IR"/>
        </w:rPr>
        <w:t>ی</w:t>
      </w:r>
      <w:r>
        <w:rPr>
          <w:rtl/>
          <w:lang w:bidi="fa-IR"/>
        </w:rPr>
        <w:t>سمان را محكم گرفت</w:t>
      </w:r>
      <w:r w:rsidR="0034192D">
        <w:rPr>
          <w:rtl/>
          <w:lang w:bidi="fa-IR"/>
        </w:rPr>
        <w:t xml:space="preserve">. </w:t>
      </w:r>
      <w:r>
        <w:rPr>
          <w:rtl/>
          <w:lang w:bidi="fa-IR"/>
        </w:rPr>
        <w:t>وقتى كه مالك دلو را مى</w:t>
      </w:r>
      <w:r w:rsidR="003E6297">
        <w:rPr>
          <w:rtl/>
          <w:lang w:bidi="fa-IR"/>
        </w:rPr>
        <w:t xml:space="preserve"> </w:t>
      </w:r>
      <w:r>
        <w:rPr>
          <w:rtl/>
          <w:lang w:bidi="fa-IR"/>
        </w:rPr>
        <w:t>كش</w:t>
      </w:r>
      <w:r w:rsidR="00D7132C">
        <w:rPr>
          <w:rtl/>
          <w:lang w:bidi="fa-IR"/>
        </w:rPr>
        <w:t>ی</w:t>
      </w:r>
      <w:r>
        <w:rPr>
          <w:rtl/>
          <w:lang w:bidi="fa-IR"/>
        </w:rPr>
        <w:t>د ناگاه چشمش به پسرى ماه چهره افتاد</w:t>
      </w:r>
      <w:r w:rsidR="0034192D">
        <w:rPr>
          <w:rtl/>
          <w:lang w:bidi="fa-IR"/>
        </w:rPr>
        <w:t xml:space="preserve">. </w:t>
      </w:r>
      <w:r>
        <w:rPr>
          <w:rtl/>
          <w:lang w:bidi="fa-IR"/>
        </w:rPr>
        <w:t>فر</w:t>
      </w:r>
      <w:r w:rsidR="00D7132C">
        <w:rPr>
          <w:rtl/>
          <w:lang w:bidi="fa-IR"/>
        </w:rPr>
        <w:t>ی</w:t>
      </w:r>
      <w:r>
        <w:rPr>
          <w:rtl/>
          <w:lang w:bidi="fa-IR"/>
        </w:rPr>
        <w:t>اد بر آورد مژده باد مژده باد</w:t>
      </w:r>
      <w:r w:rsidR="0034192D">
        <w:rPr>
          <w:rtl/>
          <w:lang w:bidi="fa-IR"/>
        </w:rPr>
        <w:t xml:space="preserve">. </w:t>
      </w:r>
      <w:r>
        <w:rPr>
          <w:rtl/>
          <w:lang w:bidi="fa-IR"/>
        </w:rPr>
        <w:t>چه بخت بلندى داشتم كه به جاى آب</w:t>
      </w:r>
      <w:r w:rsidR="0034192D">
        <w:rPr>
          <w:rtl/>
          <w:lang w:bidi="fa-IR"/>
        </w:rPr>
        <w:t xml:space="preserve">، </w:t>
      </w:r>
      <w:r>
        <w:rPr>
          <w:rtl/>
          <w:lang w:bidi="fa-IR"/>
        </w:rPr>
        <w:t>ا</w:t>
      </w:r>
      <w:r w:rsidR="00D7132C">
        <w:rPr>
          <w:rtl/>
          <w:lang w:bidi="fa-IR"/>
        </w:rPr>
        <w:t>ی</w:t>
      </w:r>
      <w:r>
        <w:rPr>
          <w:rtl/>
          <w:lang w:bidi="fa-IR"/>
        </w:rPr>
        <w:t>ن گوهر گرانما</w:t>
      </w:r>
      <w:r w:rsidR="00D7132C">
        <w:rPr>
          <w:rtl/>
          <w:lang w:bidi="fa-IR"/>
        </w:rPr>
        <w:t>ی</w:t>
      </w:r>
      <w:r>
        <w:rPr>
          <w:rtl/>
          <w:lang w:bidi="fa-IR"/>
        </w:rPr>
        <w:t>ه را از چاه ب</w:t>
      </w:r>
      <w:r w:rsidR="00D7132C">
        <w:rPr>
          <w:rtl/>
          <w:lang w:bidi="fa-IR"/>
        </w:rPr>
        <w:t>ی</w:t>
      </w:r>
      <w:r>
        <w:rPr>
          <w:rtl/>
          <w:lang w:bidi="fa-IR"/>
        </w:rPr>
        <w:t>رون آوردم</w:t>
      </w:r>
      <w:r w:rsidR="0034192D">
        <w:rPr>
          <w:rtl/>
          <w:lang w:bidi="fa-IR"/>
        </w:rPr>
        <w:t xml:space="preserve">. </w:t>
      </w:r>
      <w:r>
        <w:rPr>
          <w:rtl/>
          <w:lang w:bidi="fa-IR"/>
        </w:rPr>
        <w:t>كاروان</w:t>
      </w:r>
      <w:r w:rsidR="00D7132C">
        <w:rPr>
          <w:rtl/>
          <w:lang w:bidi="fa-IR"/>
        </w:rPr>
        <w:t>ی</w:t>
      </w:r>
      <w:r>
        <w:rPr>
          <w:rtl/>
          <w:lang w:bidi="fa-IR"/>
        </w:rPr>
        <w:t xml:space="preserve">ان همه به گِرد </w:t>
      </w:r>
      <w:r w:rsidR="00D7132C">
        <w:rPr>
          <w:rtl/>
          <w:lang w:bidi="fa-IR"/>
        </w:rPr>
        <w:t>ی</w:t>
      </w:r>
      <w:r>
        <w:rPr>
          <w:rtl/>
          <w:lang w:bidi="fa-IR"/>
        </w:rPr>
        <w:t>وسف جمع شدند</w:t>
      </w:r>
      <w:r w:rsidR="0034192D">
        <w:rPr>
          <w:rtl/>
          <w:lang w:bidi="fa-IR"/>
        </w:rPr>
        <w:t xml:space="preserve">، </w:t>
      </w:r>
      <w:r>
        <w:rPr>
          <w:rtl/>
          <w:lang w:bidi="fa-IR"/>
        </w:rPr>
        <w:t>و از ا</w:t>
      </w:r>
      <w:r w:rsidR="00D7132C">
        <w:rPr>
          <w:rtl/>
          <w:lang w:bidi="fa-IR"/>
        </w:rPr>
        <w:t>ی</w:t>
      </w:r>
      <w:r>
        <w:rPr>
          <w:rtl/>
          <w:lang w:bidi="fa-IR"/>
        </w:rPr>
        <w:t>ن نظر كه سرما</w:t>
      </w:r>
      <w:r w:rsidR="00D7132C">
        <w:rPr>
          <w:rtl/>
          <w:lang w:bidi="fa-IR"/>
        </w:rPr>
        <w:t>ی</w:t>
      </w:r>
      <w:r>
        <w:rPr>
          <w:rtl/>
          <w:lang w:bidi="fa-IR"/>
        </w:rPr>
        <w:t>ه خوبى به دستشان آمده</w:t>
      </w:r>
      <w:r w:rsidR="0034192D">
        <w:rPr>
          <w:rtl/>
          <w:lang w:bidi="fa-IR"/>
        </w:rPr>
        <w:t xml:space="preserve">، </w:t>
      </w:r>
      <w:r>
        <w:rPr>
          <w:rtl/>
          <w:lang w:bidi="fa-IR"/>
        </w:rPr>
        <w:t>پنهانش كردند</w:t>
      </w:r>
      <w:r w:rsidR="0034192D">
        <w:rPr>
          <w:rtl/>
          <w:lang w:bidi="fa-IR"/>
        </w:rPr>
        <w:t xml:space="preserve">، </w:t>
      </w:r>
      <w:r>
        <w:rPr>
          <w:rtl/>
          <w:lang w:bidi="fa-IR"/>
        </w:rPr>
        <w:t>تا او را به مصر برده بفروشند و چنان به جمال دل آرا و ز</w:t>
      </w:r>
      <w:r w:rsidR="00D7132C">
        <w:rPr>
          <w:rtl/>
          <w:lang w:bidi="fa-IR"/>
        </w:rPr>
        <w:t>ی</w:t>
      </w:r>
      <w:r>
        <w:rPr>
          <w:rtl/>
          <w:lang w:bidi="fa-IR"/>
        </w:rPr>
        <w:t xml:space="preserve">باى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خ</w:t>
      </w:r>
      <w:r w:rsidR="00D7132C">
        <w:rPr>
          <w:rtl/>
          <w:lang w:bidi="fa-IR"/>
        </w:rPr>
        <w:t>ی</w:t>
      </w:r>
      <w:r>
        <w:rPr>
          <w:rtl/>
          <w:lang w:bidi="fa-IR"/>
        </w:rPr>
        <w:t>ره شدند كه مبهوت و شگفت</w:t>
      </w:r>
      <w:r w:rsidR="003E6297">
        <w:rPr>
          <w:rtl/>
          <w:lang w:bidi="fa-IR"/>
        </w:rPr>
        <w:t xml:space="preserve"> </w:t>
      </w:r>
      <w:r>
        <w:rPr>
          <w:rtl/>
          <w:lang w:bidi="fa-IR"/>
        </w:rPr>
        <w:t>زده گشتند</w:t>
      </w:r>
      <w:r w:rsidR="0034192D">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 xml:space="preserve">موقعى كه </w:t>
      </w:r>
      <w:r w:rsidR="00D7132C">
        <w:rPr>
          <w:rtl/>
          <w:lang w:bidi="fa-IR"/>
        </w:rPr>
        <w:t>ی</w:t>
      </w:r>
      <w:r>
        <w:rPr>
          <w:rtl/>
          <w:lang w:bidi="fa-IR"/>
        </w:rPr>
        <w:t>وسف را از چاه ب</w:t>
      </w:r>
      <w:r w:rsidR="00D7132C">
        <w:rPr>
          <w:rtl/>
          <w:lang w:bidi="fa-IR"/>
        </w:rPr>
        <w:t>ی</w:t>
      </w:r>
      <w:r>
        <w:rPr>
          <w:rtl/>
          <w:lang w:bidi="fa-IR"/>
        </w:rPr>
        <w:t>رون آوردند</w:t>
      </w:r>
      <w:r w:rsidR="0034192D">
        <w:rPr>
          <w:rtl/>
          <w:lang w:bidi="fa-IR"/>
        </w:rPr>
        <w:t xml:space="preserve">، </w:t>
      </w:r>
      <w:r w:rsidR="00D7132C">
        <w:rPr>
          <w:rtl/>
          <w:lang w:bidi="fa-IR"/>
        </w:rPr>
        <w:t>ی</w:t>
      </w:r>
      <w:r>
        <w:rPr>
          <w:rtl/>
          <w:lang w:bidi="fa-IR"/>
        </w:rPr>
        <w:t>كى از حاضران گفت</w:t>
      </w:r>
      <w:r w:rsidR="0034192D">
        <w:rPr>
          <w:rtl/>
          <w:lang w:bidi="fa-IR"/>
        </w:rPr>
        <w:t xml:space="preserve">: </w:t>
      </w:r>
      <w:r>
        <w:rPr>
          <w:rtl/>
          <w:lang w:bidi="fa-IR"/>
        </w:rPr>
        <w:t>به ا</w:t>
      </w:r>
      <w:r w:rsidR="00D7132C">
        <w:rPr>
          <w:rtl/>
          <w:lang w:bidi="fa-IR"/>
        </w:rPr>
        <w:t>ی</w:t>
      </w:r>
      <w:r>
        <w:rPr>
          <w:rtl/>
          <w:lang w:bidi="fa-IR"/>
        </w:rPr>
        <w:t>ن كودك غر</w:t>
      </w:r>
      <w:r w:rsidR="00D7132C">
        <w:rPr>
          <w:rtl/>
          <w:lang w:bidi="fa-IR"/>
        </w:rPr>
        <w:t>ی</w:t>
      </w:r>
      <w:r>
        <w:rPr>
          <w:rtl/>
          <w:lang w:bidi="fa-IR"/>
        </w:rPr>
        <w:t>ب ن</w:t>
      </w:r>
      <w:r w:rsidR="00D7132C">
        <w:rPr>
          <w:rtl/>
          <w:lang w:bidi="fa-IR"/>
        </w:rPr>
        <w:t>ی</w:t>
      </w:r>
      <w:r>
        <w:rPr>
          <w:rtl/>
          <w:lang w:bidi="fa-IR"/>
        </w:rPr>
        <w:t>كى كن</w:t>
      </w:r>
      <w:r w:rsidR="00D7132C">
        <w:rPr>
          <w:rtl/>
          <w:lang w:bidi="fa-IR"/>
        </w:rPr>
        <w:t>ی</w:t>
      </w:r>
      <w:r>
        <w:rPr>
          <w:rtl/>
          <w:lang w:bidi="fa-IR"/>
        </w:rPr>
        <w:t>د</w:t>
      </w:r>
      <w:r w:rsidR="0034192D">
        <w:rPr>
          <w:rtl/>
          <w:lang w:bidi="fa-IR"/>
        </w:rPr>
        <w:t xml:space="preserve">. </w:t>
      </w:r>
      <w:r w:rsidR="00D7132C">
        <w:rPr>
          <w:rtl/>
          <w:lang w:bidi="fa-IR"/>
        </w:rPr>
        <w:t>ی</w:t>
      </w:r>
      <w:r>
        <w:rPr>
          <w:rtl/>
          <w:lang w:bidi="fa-IR"/>
        </w:rPr>
        <w:t>وسف با اطم</w:t>
      </w:r>
      <w:r w:rsidR="00D7132C">
        <w:rPr>
          <w:rtl/>
          <w:lang w:bidi="fa-IR"/>
        </w:rPr>
        <w:t>ی</w:t>
      </w:r>
      <w:r>
        <w:rPr>
          <w:rtl/>
          <w:lang w:bidi="fa-IR"/>
        </w:rPr>
        <w:t>نان خاطر در جواب گفت</w:t>
      </w:r>
      <w:r w:rsidR="0034192D">
        <w:rPr>
          <w:rtl/>
          <w:lang w:bidi="fa-IR"/>
        </w:rPr>
        <w:t xml:space="preserve">: </w:t>
      </w:r>
      <w:r>
        <w:rPr>
          <w:rtl/>
          <w:lang w:bidi="fa-IR"/>
        </w:rPr>
        <w:t>آن كسى كه با خدا است</w:t>
      </w:r>
      <w:r w:rsidR="0034192D">
        <w:rPr>
          <w:rtl/>
          <w:lang w:bidi="fa-IR"/>
        </w:rPr>
        <w:t xml:space="preserve">، </w:t>
      </w:r>
      <w:r>
        <w:rPr>
          <w:rtl/>
          <w:lang w:bidi="fa-IR"/>
        </w:rPr>
        <w:t>گرفتار غربت و تنها</w:t>
      </w:r>
      <w:r w:rsidR="00D7132C">
        <w:rPr>
          <w:rtl/>
          <w:lang w:bidi="fa-IR"/>
        </w:rPr>
        <w:t>ی</w:t>
      </w:r>
      <w:r>
        <w:rPr>
          <w:rtl/>
          <w:lang w:bidi="fa-IR"/>
        </w:rPr>
        <w:t>ى ن</w:t>
      </w:r>
      <w:r w:rsidR="00D7132C">
        <w:rPr>
          <w:rtl/>
          <w:lang w:bidi="fa-IR"/>
        </w:rPr>
        <w:t>ی</w:t>
      </w:r>
      <w:r>
        <w:rPr>
          <w:rtl/>
          <w:lang w:bidi="fa-IR"/>
        </w:rPr>
        <w:t>ست</w:t>
      </w:r>
      <w:r w:rsidR="0034192D">
        <w:rPr>
          <w:rtl/>
          <w:lang w:bidi="fa-IR"/>
        </w:rPr>
        <w:t xml:space="preserve">. </w:t>
      </w:r>
      <w:r w:rsidRPr="008978DB">
        <w:rPr>
          <w:rStyle w:val="libFootnotenumChar"/>
          <w:rtl/>
        </w:rPr>
        <w:t>(327)</w:t>
      </w:r>
      <w:r>
        <w:rPr>
          <w:lang w:bidi="fa-IR"/>
        </w:rPr>
        <w:t xml:space="preserve"> </w:t>
      </w:r>
    </w:p>
    <w:p w:rsidR="00E5212E" w:rsidRDefault="00E5212E" w:rsidP="00E5212E">
      <w:pPr>
        <w:pStyle w:val="libNormal"/>
        <w:rPr>
          <w:rtl/>
          <w:lang w:bidi="fa-IR"/>
        </w:rPr>
      </w:pPr>
      <w:r>
        <w:rPr>
          <w:rtl/>
          <w:lang w:bidi="fa-IR"/>
        </w:rPr>
        <w:t>كاروان</w:t>
      </w:r>
      <w:r w:rsidR="0034192D">
        <w:rPr>
          <w:rtl/>
          <w:lang w:bidi="fa-IR"/>
        </w:rPr>
        <w:t xml:space="preserve">: </w:t>
      </w:r>
      <w:r w:rsidR="00D7132C">
        <w:rPr>
          <w:rtl/>
          <w:lang w:bidi="fa-IR"/>
        </w:rPr>
        <w:t>ی</w:t>
      </w:r>
      <w:r>
        <w:rPr>
          <w:rtl/>
          <w:lang w:bidi="fa-IR"/>
        </w:rPr>
        <w:t>وسف را به عنوان مال التجاره به همراه خود به طرف مصر بردند</w:t>
      </w:r>
      <w:r w:rsidR="0034192D">
        <w:rPr>
          <w:rtl/>
          <w:lang w:bidi="fa-IR"/>
        </w:rPr>
        <w:t xml:space="preserve">. </w:t>
      </w:r>
      <w:r>
        <w:rPr>
          <w:rtl/>
          <w:lang w:bidi="fa-IR"/>
        </w:rPr>
        <w:t>طبق احاد</w:t>
      </w:r>
      <w:r w:rsidR="00D7132C">
        <w:rPr>
          <w:rtl/>
          <w:lang w:bidi="fa-IR"/>
        </w:rPr>
        <w:t>ی</w:t>
      </w:r>
      <w:r>
        <w:rPr>
          <w:rtl/>
          <w:lang w:bidi="fa-IR"/>
        </w:rPr>
        <w:t>ثى</w:t>
      </w:r>
      <w:r w:rsidR="0034192D">
        <w:rPr>
          <w:rtl/>
          <w:lang w:bidi="fa-IR"/>
        </w:rPr>
        <w:t xml:space="preserve">، </w:t>
      </w:r>
      <w:r>
        <w:rPr>
          <w:rtl/>
          <w:lang w:bidi="fa-IR"/>
        </w:rPr>
        <w:t>از كنعان تا مصر دوازده شبانه روز راه بود</w:t>
      </w:r>
      <w:r w:rsidR="0034192D">
        <w:rPr>
          <w:rtl/>
          <w:lang w:bidi="fa-IR"/>
        </w:rPr>
        <w:t xml:space="preserve">. </w:t>
      </w:r>
      <w:r>
        <w:rPr>
          <w:rtl/>
          <w:lang w:bidi="fa-IR"/>
        </w:rPr>
        <w:t>در ب</w:t>
      </w:r>
      <w:r w:rsidR="00D7132C">
        <w:rPr>
          <w:rtl/>
          <w:lang w:bidi="fa-IR"/>
        </w:rPr>
        <w:t>ی</w:t>
      </w:r>
      <w:r>
        <w:rPr>
          <w:rtl/>
          <w:lang w:bidi="fa-IR"/>
        </w:rPr>
        <w:t>ن راه</w:t>
      </w:r>
      <w:r w:rsidR="0034192D">
        <w:rPr>
          <w:rtl/>
          <w:lang w:bidi="fa-IR"/>
        </w:rPr>
        <w:t xml:space="preserve">، </w:t>
      </w:r>
      <w:r>
        <w:rPr>
          <w:rtl/>
          <w:lang w:bidi="fa-IR"/>
        </w:rPr>
        <w:t xml:space="preserve">جناب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قبر مادرش راح</w:t>
      </w:r>
      <w:r w:rsidR="00D7132C">
        <w:rPr>
          <w:rtl/>
          <w:lang w:bidi="fa-IR"/>
        </w:rPr>
        <w:t>ی</w:t>
      </w:r>
      <w:r>
        <w:rPr>
          <w:rtl/>
          <w:lang w:bidi="fa-IR"/>
        </w:rPr>
        <w:t>ل رس</w:t>
      </w:r>
      <w:r w:rsidR="00D7132C">
        <w:rPr>
          <w:rtl/>
          <w:lang w:bidi="fa-IR"/>
        </w:rPr>
        <w:t>ی</w:t>
      </w:r>
      <w:r>
        <w:rPr>
          <w:rtl/>
          <w:lang w:bidi="fa-IR"/>
        </w:rPr>
        <w:t>د</w:t>
      </w:r>
      <w:r w:rsidR="0034192D">
        <w:rPr>
          <w:rtl/>
          <w:lang w:bidi="fa-IR"/>
        </w:rPr>
        <w:t xml:space="preserve">، </w:t>
      </w:r>
      <w:r>
        <w:rPr>
          <w:rtl/>
          <w:lang w:bidi="fa-IR"/>
        </w:rPr>
        <w:t>خود را از شتر به ز</w:t>
      </w:r>
      <w:r w:rsidR="00D7132C">
        <w:rPr>
          <w:rtl/>
          <w:lang w:bidi="fa-IR"/>
        </w:rPr>
        <w:t>ی</w:t>
      </w:r>
      <w:r>
        <w:rPr>
          <w:rtl/>
          <w:lang w:bidi="fa-IR"/>
        </w:rPr>
        <w:t>ر انداخت</w:t>
      </w:r>
      <w:r w:rsidR="0034192D">
        <w:rPr>
          <w:rtl/>
          <w:lang w:bidi="fa-IR"/>
        </w:rPr>
        <w:t xml:space="preserve">، </w:t>
      </w:r>
      <w:r>
        <w:rPr>
          <w:rtl/>
          <w:lang w:bidi="fa-IR"/>
        </w:rPr>
        <w:t>كنار قبر مادر آمد</w:t>
      </w:r>
      <w:r w:rsidR="0034192D">
        <w:rPr>
          <w:rtl/>
          <w:lang w:bidi="fa-IR"/>
        </w:rPr>
        <w:t xml:space="preserve">، </w:t>
      </w:r>
      <w:r>
        <w:rPr>
          <w:rtl/>
          <w:lang w:bidi="fa-IR"/>
        </w:rPr>
        <w:t>درد دل كرد</w:t>
      </w:r>
      <w:r w:rsidR="0034192D">
        <w:rPr>
          <w:rtl/>
          <w:lang w:bidi="fa-IR"/>
        </w:rPr>
        <w:t xml:space="preserve">، </w:t>
      </w:r>
      <w:r>
        <w:rPr>
          <w:rtl/>
          <w:lang w:bidi="fa-IR"/>
        </w:rPr>
        <w:t>اشگ ر</w:t>
      </w:r>
      <w:r w:rsidR="00D7132C">
        <w:rPr>
          <w:rtl/>
          <w:lang w:bidi="fa-IR"/>
        </w:rPr>
        <w:t>ی</w:t>
      </w:r>
      <w:r>
        <w:rPr>
          <w:rtl/>
          <w:lang w:bidi="fa-IR"/>
        </w:rPr>
        <w:t>خت</w:t>
      </w:r>
      <w:r w:rsidR="0034192D">
        <w:rPr>
          <w:rtl/>
          <w:lang w:bidi="fa-IR"/>
        </w:rPr>
        <w:t xml:space="preserve">، </w:t>
      </w:r>
      <w:r>
        <w:rPr>
          <w:rtl/>
          <w:lang w:bidi="fa-IR"/>
        </w:rPr>
        <w:t>از جدا</w:t>
      </w:r>
      <w:r w:rsidR="00D7132C">
        <w:rPr>
          <w:rtl/>
          <w:lang w:bidi="fa-IR"/>
        </w:rPr>
        <w:t>ی</w:t>
      </w:r>
      <w:r>
        <w:rPr>
          <w:rtl/>
          <w:lang w:bidi="fa-IR"/>
        </w:rPr>
        <w:t>ى پدر و دورى از وطن سخن گفت</w:t>
      </w:r>
      <w:r w:rsidR="0034192D">
        <w:rPr>
          <w:rtl/>
          <w:lang w:bidi="fa-IR"/>
        </w:rPr>
        <w:t xml:space="preserve">، </w:t>
      </w:r>
      <w:r>
        <w:rPr>
          <w:rtl/>
          <w:lang w:bidi="fa-IR"/>
        </w:rPr>
        <w:t>از آزارهاى برادران حرف زد و سپس با كاروان به طرف مصر روانه شد</w:t>
      </w:r>
      <w:r w:rsidR="0034192D">
        <w:rPr>
          <w:rtl/>
          <w:lang w:bidi="fa-IR"/>
        </w:rPr>
        <w:t xml:space="preserve">. </w:t>
      </w:r>
      <w:r w:rsidRPr="008978DB">
        <w:rPr>
          <w:rStyle w:val="libFootnotenumChar"/>
          <w:rtl/>
        </w:rPr>
        <w:t>(328)</w:t>
      </w:r>
      <w:r>
        <w:rPr>
          <w:lang w:bidi="fa-IR"/>
        </w:rPr>
        <w:t xml:space="preserve"> </w:t>
      </w:r>
    </w:p>
    <w:p w:rsidR="00E5212E" w:rsidRDefault="00E5212E" w:rsidP="00E5212E">
      <w:pPr>
        <w:pStyle w:val="libNormal"/>
        <w:rPr>
          <w:rtl/>
          <w:lang w:bidi="fa-IR"/>
        </w:rPr>
      </w:pPr>
      <w:r>
        <w:rPr>
          <w:rtl/>
          <w:lang w:bidi="fa-IR"/>
        </w:rPr>
        <w:t xml:space="preserve">گرچه </w:t>
      </w:r>
      <w:r w:rsidR="00D7132C">
        <w:rPr>
          <w:rtl/>
          <w:lang w:bidi="fa-IR"/>
        </w:rPr>
        <w:t>ی</w:t>
      </w:r>
      <w:r>
        <w:rPr>
          <w:rtl/>
          <w:lang w:bidi="fa-IR"/>
        </w:rPr>
        <w:t>وسف از چاه و وحشت تنها</w:t>
      </w:r>
      <w:r w:rsidR="00D7132C">
        <w:rPr>
          <w:rtl/>
          <w:lang w:bidi="fa-IR"/>
        </w:rPr>
        <w:t>ی</w:t>
      </w:r>
      <w:r>
        <w:rPr>
          <w:rtl/>
          <w:lang w:bidi="fa-IR"/>
        </w:rPr>
        <w:t>ى قعر آن نجات پ</w:t>
      </w:r>
      <w:r w:rsidR="00D7132C">
        <w:rPr>
          <w:rtl/>
          <w:lang w:bidi="fa-IR"/>
        </w:rPr>
        <w:t>ی</w:t>
      </w:r>
      <w:r>
        <w:rPr>
          <w:rtl/>
          <w:lang w:bidi="fa-IR"/>
        </w:rPr>
        <w:t>دا كرد</w:t>
      </w:r>
      <w:r w:rsidR="0034192D">
        <w:rPr>
          <w:rtl/>
          <w:lang w:bidi="fa-IR"/>
        </w:rPr>
        <w:t xml:space="preserve">، </w:t>
      </w:r>
      <w:r>
        <w:rPr>
          <w:rtl/>
          <w:lang w:bidi="fa-IR"/>
        </w:rPr>
        <w:t>ولى ا</w:t>
      </w:r>
      <w:r w:rsidR="00D7132C">
        <w:rPr>
          <w:rtl/>
          <w:lang w:bidi="fa-IR"/>
        </w:rPr>
        <w:t>ی</w:t>
      </w:r>
      <w:r>
        <w:rPr>
          <w:rtl/>
          <w:lang w:bidi="fa-IR"/>
        </w:rPr>
        <w:t>نك برده</w:t>
      </w:r>
      <w:r w:rsidR="003E6297">
        <w:rPr>
          <w:rtl/>
          <w:lang w:bidi="fa-IR"/>
        </w:rPr>
        <w:t xml:space="preserve"> </w:t>
      </w:r>
      <w:r>
        <w:rPr>
          <w:rtl/>
          <w:lang w:bidi="fa-IR"/>
        </w:rPr>
        <w:t>اى است و در فكر آ</w:t>
      </w:r>
      <w:r w:rsidR="00D7132C">
        <w:rPr>
          <w:rtl/>
          <w:lang w:bidi="fa-IR"/>
        </w:rPr>
        <w:t>ی</w:t>
      </w:r>
      <w:r>
        <w:rPr>
          <w:rtl/>
          <w:lang w:bidi="fa-IR"/>
        </w:rPr>
        <w:t>نده</w:t>
      </w:r>
      <w:r w:rsidR="003E6297">
        <w:rPr>
          <w:rtl/>
          <w:lang w:bidi="fa-IR"/>
        </w:rPr>
        <w:t xml:space="preserve"> </w:t>
      </w:r>
      <w:r>
        <w:rPr>
          <w:rtl/>
          <w:lang w:bidi="fa-IR"/>
        </w:rPr>
        <w:t>اى تار</w:t>
      </w:r>
      <w:r w:rsidR="00D7132C">
        <w:rPr>
          <w:rtl/>
          <w:lang w:bidi="fa-IR"/>
        </w:rPr>
        <w:t>ی</w:t>
      </w:r>
      <w:r>
        <w:rPr>
          <w:rtl/>
          <w:lang w:bidi="fa-IR"/>
        </w:rPr>
        <w:t>ك است تا چه بر سرش آ</w:t>
      </w:r>
      <w:r w:rsidR="00D7132C">
        <w:rPr>
          <w:rtl/>
          <w:lang w:bidi="fa-IR"/>
        </w:rPr>
        <w:t>ی</w:t>
      </w:r>
      <w:r>
        <w:rPr>
          <w:rtl/>
          <w:lang w:bidi="fa-IR"/>
        </w:rPr>
        <w:t>د و با چه طبقه</w:t>
      </w:r>
      <w:r w:rsidR="003E6297">
        <w:rPr>
          <w:rtl/>
          <w:lang w:bidi="fa-IR"/>
        </w:rPr>
        <w:t xml:space="preserve"> </w:t>
      </w:r>
      <w:r>
        <w:rPr>
          <w:rtl/>
          <w:lang w:bidi="fa-IR"/>
        </w:rPr>
        <w:t>اى روبرو گردد</w:t>
      </w:r>
      <w:r w:rsidR="0034192D">
        <w:rPr>
          <w:rtl/>
          <w:lang w:bidi="fa-IR"/>
        </w:rPr>
        <w:t xml:space="preserve">؟ </w:t>
      </w:r>
    </w:p>
    <w:p w:rsidR="003B20BC" w:rsidRDefault="00E5212E" w:rsidP="0034192D">
      <w:pPr>
        <w:pStyle w:val="Heading3"/>
        <w:rPr>
          <w:rtl/>
          <w:lang w:bidi="fa-IR"/>
        </w:rPr>
      </w:pPr>
      <w:bookmarkStart w:id="151" w:name="_Toc396736135"/>
      <w:r>
        <w:rPr>
          <w:rtl/>
          <w:lang w:bidi="fa-IR"/>
        </w:rPr>
        <w:t>نجات از چاه و ورود به كاخ</w:t>
      </w:r>
      <w:bookmarkEnd w:id="151"/>
      <w:r w:rsidR="003E6297">
        <w:rPr>
          <w:rtl/>
          <w:lang w:bidi="fa-IR"/>
        </w:rPr>
        <w:t xml:space="preserve"> </w:t>
      </w:r>
    </w:p>
    <w:p w:rsidR="00E5212E" w:rsidRDefault="00E5212E" w:rsidP="00E5212E">
      <w:pPr>
        <w:pStyle w:val="libNormal"/>
        <w:rPr>
          <w:rtl/>
          <w:lang w:bidi="fa-IR"/>
        </w:rPr>
      </w:pPr>
      <w:r>
        <w:rPr>
          <w:rtl/>
          <w:lang w:bidi="fa-IR"/>
        </w:rPr>
        <w:t>كاروان</w:t>
      </w:r>
      <w:r w:rsidR="00D7132C">
        <w:rPr>
          <w:rtl/>
          <w:lang w:bidi="fa-IR"/>
        </w:rPr>
        <w:t>ی</w:t>
      </w:r>
      <w:r>
        <w:rPr>
          <w:rtl/>
          <w:lang w:bidi="fa-IR"/>
        </w:rPr>
        <w:t>ان وقتى به مصر رس</w:t>
      </w:r>
      <w:r w:rsidR="00D7132C">
        <w:rPr>
          <w:rtl/>
          <w:lang w:bidi="fa-IR"/>
        </w:rPr>
        <w:t>ی</w:t>
      </w:r>
      <w:r>
        <w:rPr>
          <w:rtl/>
          <w:lang w:bidi="fa-IR"/>
        </w:rPr>
        <w:t>دند</w:t>
      </w:r>
      <w:r w:rsidR="0034192D">
        <w:rPr>
          <w:rtl/>
          <w:lang w:bidi="fa-IR"/>
        </w:rPr>
        <w:t xml:space="preserve">، </w:t>
      </w:r>
      <w:r>
        <w:rPr>
          <w:rtl/>
          <w:lang w:bidi="fa-IR"/>
        </w:rPr>
        <w:t>مى</w:t>
      </w:r>
      <w:r w:rsidR="003E6297">
        <w:rPr>
          <w:rtl/>
          <w:lang w:bidi="fa-IR"/>
        </w:rPr>
        <w:t xml:space="preserve"> </w:t>
      </w:r>
      <w:r>
        <w:rPr>
          <w:rtl/>
          <w:lang w:bidi="fa-IR"/>
        </w:rPr>
        <w:t xml:space="preserve">خواستند هر چه زودتر خود را از فكر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راحت كنند</w:t>
      </w:r>
      <w:r w:rsidR="0034192D">
        <w:rPr>
          <w:rtl/>
          <w:lang w:bidi="fa-IR"/>
        </w:rPr>
        <w:t xml:space="preserve">. </w:t>
      </w:r>
      <w:r>
        <w:rPr>
          <w:rtl/>
          <w:lang w:bidi="fa-IR"/>
        </w:rPr>
        <w:t>مبادا كسى او را بشناسد و معلوم شود كه او آزاد است و قابل فروش ن</w:t>
      </w:r>
      <w:r w:rsidR="00D7132C">
        <w:rPr>
          <w:rtl/>
          <w:lang w:bidi="fa-IR"/>
        </w:rPr>
        <w:t>ی</w:t>
      </w:r>
      <w:r>
        <w:rPr>
          <w:rtl/>
          <w:lang w:bidi="fa-IR"/>
        </w:rPr>
        <w:t>ست</w:t>
      </w:r>
      <w:r w:rsidR="0034192D">
        <w:rPr>
          <w:rtl/>
          <w:lang w:bidi="fa-IR"/>
        </w:rPr>
        <w:t xml:space="preserve">. </w:t>
      </w:r>
      <w:r>
        <w:rPr>
          <w:rtl/>
          <w:lang w:bidi="fa-IR"/>
        </w:rPr>
        <w:t>از ا</w:t>
      </w:r>
      <w:r w:rsidR="00D7132C">
        <w:rPr>
          <w:rtl/>
          <w:lang w:bidi="fa-IR"/>
        </w:rPr>
        <w:t>ی</w:t>
      </w:r>
      <w:r>
        <w:rPr>
          <w:rtl/>
          <w:lang w:bidi="fa-IR"/>
        </w:rPr>
        <w:t>ن رو</w:t>
      </w:r>
      <w:r w:rsidR="0034192D">
        <w:rPr>
          <w:rtl/>
          <w:lang w:bidi="fa-IR"/>
        </w:rPr>
        <w:t xml:space="preserve">، </w:t>
      </w:r>
      <w:r>
        <w:rPr>
          <w:rtl/>
          <w:lang w:bidi="fa-IR"/>
        </w:rPr>
        <w:t>در حالى كه با نظر بى م</w:t>
      </w:r>
      <w:r w:rsidR="00D7132C">
        <w:rPr>
          <w:rtl/>
          <w:lang w:bidi="fa-IR"/>
        </w:rPr>
        <w:t>ی</w:t>
      </w:r>
      <w:r>
        <w:rPr>
          <w:rtl/>
          <w:lang w:bidi="fa-IR"/>
        </w:rPr>
        <w:t xml:space="preserve">لى به </w:t>
      </w:r>
      <w:r w:rsidR="00D7132C">
        <w:rPr>
          <w:rtl/>
          <w:lang w:bidi="fa-IR"/>
        </w:rPr>
        <w:t>ی</w:t>
      </w:r>
      <w:r>
        <w:rPr>
          <w:rtl/>
          <w:lang w:bidi="fa-IR"/>
        </w:rPr>
        <w:t>وسف مى</w:t>
      </w:r>
      <w:r w:rsidR="003E6297">
        <w:rPr>
          <w:rtl/>
          <w:lang w:bidi="fa-IR"/>
        </w:rPr>
        <w:t xml:space="preserve"> </w:t>
      </w:r>
      <w:r>
        <w:rPr>
          <w:rtl/>
          <w:lang w:bidi="fa-IR"/>
        </w:rPr>
        <w:t>نگر</w:t>
      </w:r>
      <w:r w:rsidR="00D7132C">
        <w:rPr>
          <w:rtl/>
          <w:lang w:bidi="fa-IR"/>
        </w:rPr>
        <w:t>ی</w:t>
      </w:r>
      <w:r>
        <w:rPr>
          <w:rtl/>
          <w:lang w:bidi="fa-IR"/>
        </w:rPr>
        <w:t>ستند</w:t>
      </w:r>
      <w:r w:rsidR="0034192D">
        <w:rPr>
          <w:rtl/>
          <w:lang w:bidi="fa-IR"/>
        </w:rPr>
        <w:t xml:space="preserve">، </w:t>
      </w:r>
      <w:r>
        <w:rPr>
          <w:rtl/>
          <w:lang w:bidi="fa-IR"/>
        </w:rPr>
        <w:t>او را به چند درهم معدود و كم ارزش فروختند</w:t>
      </w:r>
      <w:r w:rsidR="0034192D">
        <w:rPr>
          <w:rtl/>
          <w:lang w:bidi="fa-IR"/>
        </w:rPr>
        <w:t xml:space="preserve">. </w:t>
      </w:r>
    </w:p>
    <w:p w:rsidR="00E5212E" w:rsidRDefault="00E5212E" w:rsidP="00E5212E">
      <w:pPr>
        <w:pStyle w:val="libNormal"/>
        <w:rPr>
          <w:rtl/>
          <w:lang w:bidi="fa-IR"/>
        </w:rPr>
      </w:pPr>
      <w:r>
        <w:rPr>
          <w:rtl/>
          <w:lang w:bidi="fa-IR"/>
        </w:rPr>
        <w:t>از قضا عز</w:t>
      </w:r>
      <w:r w:rsidR="00D7132C">
        <w:rPr>
          <w:rtl/>
          <w:lang w:bidi="fa-IR"/>
        </w:rPr>
        <w:t>ی</w:t>
      </w:r>
      <w:r>
        <w:rPr>
          <w:rtl/>
          <w:lang w:bidi="fa-IR"/>
        </w:rPr>
        <w:t>ز مصر كه بعضى گفته</w:t>
      </w:r>
      <w:r w:rsidR="003E6297">
        <w:rPr>
          <w:rtl/>
          <w:lang w:bidi="fa-IR"/>
        </w:rPr>
        <w:t xml:space="preserve"> </w:t>
      </w:r>
      <w:r>
        <w:rPr>
          <w:rtl/>
          <w:lang w:bidi="fa-IR"/>
        </w:rPr>
        <w:t>اند نخست وز</w:t>
      </w:r>
      <w:r w:rsidR="00D7132C">
        <w:rPr>
          <w:rtl/>
          <w:lang w:bidi="fa-IR"/>
        </w:rPr>
        <w:t>ی</w:t>
      </w:r>
      <w:r>
        <w:rPr>
          <w:rtl/>
          <w:lang w:bidi="fa-IR"/>
        </w:rPr>
        <w:t>ر مصر بود</w:t>
      </w:r>
      <w:r w:rsidR="0034192D">
        <w:rPr>
          <w:rtl/>
          <w:lang w:bidi="fa-IR"/>
        </w:rPr>
        <w:t xml:space="preserve">، </w:t>
      </w:r>
      <w:r>
        <w:rPr>
          <w:rtl/>
          <w:lang w:bidi="fa-IR"/>
        </w:rPr>
        <w:t>در فكر خر</w:t>
      </w:r>
      <w:r w:rsidR="00D7132C">
        <w:rPr>
          <w:rtl/>
          <w:lang w:bidi="fa-IR"/>
        </w:rPr>
        <w:t>ی</w:t>
      </w:r>
      <w:r>
        <w:rPr>
          <w:rtl/>
          <w:lang w:bidi="fa-IR"/>
        </w:rPr>
        <w:t>دن غلام لا</w:t>
      </w:r>
      <w:r w:rsidR="00D7132C">
        <w:rPr>
          <w:rtl/>
          <w:lang w:bidi="fa-IR"/>
        </w:rPr>
        <w:t>ی</w:t>
      </w:r>
      <w:r>
        <w:rPr>
          <w:rtl/>
          <w:lang w:bidi="fa-IR"/>
        </w:rPr>
        <w:t>قى بود</w:t>
      </w:r>
      <w:r w:rsidR="0034192D">
        <w:rPr>
          <w:rtl/>
          <w:lang w:bidi="fa-IR"/>
        </w:rPr>
        <w:t xml:space="preserve">. </w:t>
      </w:r>
      <w:r>
        <w:rPr>
          <w:rtl/>
          <w:lang w:bidi="fa-IR"/>
        </w:rPr>
        <w:t xml:space="preserve">وقتى </w:t>
      </w:r>
      <w:r w:rsidR="00D7132C">
        <w:rPr>
          <w:rtl/>
          <w:lang w:bidi="fa-IR"/>
        </w:rPr>
        <w:t>ی</w:t>
      </w:r>
      <w:r>
        <w:rPr>
          <w:rtl/>
          <w:lang w:bidi="fa-IR"/>
        </w:rPr>
        <w:t>وسف را در معرض فروش د</w:t>
      </w:r>
      <w:r w:rsidR="00D7132C">
        <w:rPr>
          <w:rtl/>
          <w:lang w:bidi="fa-IR"/>
        </w:rPr>
        <w:t>ی</w:t>
      </w:r>
      <w:r>
        <w:rPr>
          <w:rtl/>
          <w:lang w:bidi="fa-IR"/>
        </w:rPr>
        <w:t>د</w:t>
      </w:r>
      <w:r w:rsidR="0034192D">
        <w:rPr>
          <w:rtl/>
          <w:lang w:bidi="fa-IR"/>
        </w:rPr>
        <w:t xml:space="preserve">، </w:t>
      </w:r>
      <w:r>
        <w:rPr>
          <w:rtl/>
          <w:lang w:bidi="fa-IR"/>
        </w:rPr>
        <w:t>او را خر</w:t>
      </w:r>
      <w:r w:rsidR="00D7132C">
        <w:rPr>
          <w:rtl/>
          <w:lang w:bidi="fa-IR"/>
        </w:rPr>
        <w:t>ی</w:t>
      </w:r>
      <w:r>
        <w:rPr>
          <w:rtl/>
          <w:lang w:bidi="fa-IR"/>
        </w:rPr>
        <w:t>د و به طرف خانه خود آورد</w:t>
      </w:r>
      <w:r w:rsidR="0034192D">
        <w:rPr>
          <w:rtl/>
          <w:lang w:bidi="fa-IR"/>
        </w:rPr>
        <w:t xml:space="preserve">. </w:t>
      </w:r>
      <w:r>
        <w:rPr>
          <w:rtl/>
          <w:lang w:bidi="fa-IR"/>
        </w:rPr>
        <w:t>(معلوم است كه چن</w:t>
      </w:r>
      <w:r w:rsidR="00D7132C">
        <w:rPr>
          <w:rtl/>
          <w:lang w:bidi="fa-IR"/>
        </w:rPr>
        <w:t>ی</w:t>
      </w:r>
      <w:r>
        <w:rPr>
          <w:rtl/>
          <w:lang w:bidi="fa-IR"/>
        </w:rPr>
        <w:t>ن كسى كاخ نش</w:t>
      </w:r>
      <w:r w:rsidR="00D7132C">
        <w:rPr>
          <w:rtl/>
          <w:lang w:bidi="fa-IR"/>
        </w:rPr>
        <w:t>ی</w:t>
      </w:r>
      <w:r>
        <w:rPr>
          <w:rtl/>
          <w:lang w:bidi="fa-IR"/>
        </w:rPr>
        <w:t>ن است)</w:t>
      </w:r>
      <w:r w:rsidR="0034192D">
        <w:rPr>
          <w:rtl/>
          <w:lang w:bidi="fa-IR"/>
        </w:rPr>
        <w:t xml:space="preserve">، </w:t>
      </w:r>
      <w:r>
        <w:rPr>
          <w:rtl/>
          <w:lang w:bidi="fa-IR"/>
        </w:rPr>
        <w:t>از ا</w:t>
      </w:r>
      <w:r w:rsidR="00D7132C">
        <w:rPr>
          <w:rtl/>
          <w:lang w:bidi="fa-IR"/>
        </w:rPr>
        <w:t>ی</w:t>
      </w:r>
      <w:r>
        <w:rPr>
          <w:rtl/>
          <w:lang w:bidi="fa-IR"/>
        </w:rPr>
        <w:t>ن معامله خ</w:t>
      </w:r>
      <w:r w:rsidR="00D7132C">
        <w:rPr>
          <w:rtl/>
          <w:lang w:bidi="fa-IR"/>
        </w:rPr>
        <w:t>ی</w:t>
      </w:r>
      <w:r>
        <w:rPr>
          <w:rtl/>
          <w:lang w:bidi="fa-IR"/>
        </w:rPr>
        <w:t>لى خشنود بود</w:t>
      </w:r>
      <w:r w:rsidR="0034192D">
        <w:rPr>
          <w:rtl/>
          <w:lang w:bidi="fa-IR"/>
        </w:rPr>
        <w:t xml:space="preserve">. </w:t>
      </w:r>
    </w:p>
    <w:p w:rsidR="00E5212E" w:rsidRDefault="00E5212E" w:rsidP="00E5212E">
      <w:pPr>
        <w:pStyle w:val="libNormal"/>
        <w:rPr>
          <w:rtl/>
          <w:lang w:bidi="fa-IR"/>
        </w:rPr>
      </w:pPr>
      <w:r>
        <w:rPr>
          <w:rtl/>
          <w:lang w:bidi="fa-IR"/>
        </w:rPr>
        <w:t>وقتى او را وارد كاخ كرد</w:t>
      </w:r>
      <w:r w:rsidR="0034192D">
        <w:rPr>
          <w:rtl/>
          <w:lang w:bidi="fa-IR"/>
        </w:rPr>
        <w:t xml:space="preserve">، </w:t>
      </w:r>
      <w:r>
        <w:rPr>
          <w:rtl/>
          <w:lang w:bidi="fa-IR"/>
        </w:rPr>
        <w:t>به همسرش زل</w:t>
      </w:r>
      <w:r w:rsidR="00D7132C">
        <w:rPr>
          <w:rtl/>
          <w:lang w:bidi="fa-IR"/>
        </w:rPr>
        <w:t>ی</w:t>
      </w:r>
      <w:r>
        <w:rPr>
          <w:rtl/>
          <w:lang w:bidi="fa-IR"/>
        </w:rPr>
        <w:t>خا سفارش</w:t>
      </w:r>
      <w:r w:rsidR="003E6297">
        <w:rPr>
          <w:rtl/>
          <w:lang w:bidi="fa-IR"/>
        </w:rPr>
        <w:t xml:space="preserve"> </w:t>
      </w:r>
      <w:r>
        <w:rPr>
          <w:rtl/>
          <w:lang w:bidi="fa-IR"/>
        </w:rPr>
        <w:t>هاى لازم را در مورد احترام و پذ</w:t>
      </w:r>
      <w:r w:rsidR="00D7132C">
        <w:rPr>
          <w:rtl/>
          <w:lang w:bidi="fa-IR"/>
        </w:rPr>
        <w:t>ی</w:t>
      </w:r>
      <w:r>
        <w:rPr>
          <w:rtl/>
          <w:lang w:bidi="fa-IR"/>
        </w:rPr>
        <w:t>را</w:t>
      </w:r>
      <w:r w:rsidR="00D7132C">
        <w:rPr>
          <w:rtl/>
          <w:lang w:bidi="fa-IR"/>
        </w:rPr>
        <w:t>ی</w:t>
      </w:r>
      <w:r>
        <w:rPr>
          <w:rtl/>
          <w:lang w:bidi="fa-IR"/>
        </w:rPr>
        <w:t>ى او نمود</w:t>
      </w:r>
      <w:r w:rsidR="0034192D">
        <w:rPr>
          <w:rtl/>
          <w:lang w:bidi="fa-IR"/>
        </w:rPr>
        <w:t xml:space="preserve">. </w:t>
      </w:r>
    </w:p>
    <w:p w:rsidR="00E5212E" w:rsidRDefault="00E5212E" w:rsidP="00E5212E">
      <w:pPr>
        <w:pStyle w:val="libNormal"/>
        <w:rPr>
          <w:rtl/>
          <w:lang w:bidi="fa-IR"/>
        </w:rPr>
      </w:pPr>
      <w:r>
        <w:rPr>
          <w:rtl/>
          <w:lang w:bidi="fa-IR"/>
        </w:rPr>
        <w:t>گو</w:t>
      </w:r>
      <w:r w:rsidR="00D7132C">
        <w:rPr>
          <w:rtl/>
          <w:lang w:bidi="fa-IR"/>
        </w:rPr>
        <w:t>ی</w:t>
      </w:r>
      <w:r>
        <w:rPr>
          <w:rtl/>
          <w:lang w:bidi="fa-IR"/>
        </w:rPr>
        <w:t>ند</w:t>
      </w:r>
      <w:r w:rsidR="0034192D">
        <w:rPr>
          <w:rtl/>
          <w:lang w:bidi="fa-IR"/>
        </w:rPr>
        <w:t xml:space="preserve">: </w:t>
      </w:r>
      <w:r>
        <w:rPr>
          <w:rtl/>
          <w:lang w:bidi="fa-IR"/>
        </w:rPr>
        <w:t>اسم عز</w:t>
      </w:r>
      <w:r w:rsidR="00D7132C">
        <w:rPr>
          <w:rtl/>
          <w:lang w:bidi="fa-IR"/>
        </w:rPr>
        <w:t>ی</w:t>
      </w:r>
      <w:r>
        <w:rPr>
          <w:rtl/>
          <w:lang w:bidi="fa-IR"/>
        </w:rPr>
        <w:t>ز</w:t>
      </w:r>
      <w:r w:rsidR="0034192D">
        <w:rPr>
          <w:rtl/>
          <w:lang w:bidi="fa-IR"/>
        </w:rPr>
        <w:t xml:space="preserve">، </w:t>
      </w:r>
      <w:r>
        <w:rPr>
          <w:rtl/>
          <w:lang w:bidi="fa-IR"/>
        </w:rPr>
        <w:t>قطف</w:t>
      </w:r>
      <w:r w:rsidR="00D7132C">
        <w:rPr>
          <w:rtl/>
          <w:lang w:bidi="fa-IR"/>
        </w:rPr>
        <w:t>ی</w:t>
      </w:r>
      <w:r>
        <w:rPr>
          <w:rtl/>
          <w:lang w:bidi="fa-IR"/>
        </w:rPr>
        <w:t xml:space="preserve">ر </w:t>
      </w:r>
      <w:r w:rsidR="00D7132C">
        <w:rPr>
          <w:rtl/>
          <w:lang w:bidi="fa-IR"/>
        </w:rPr>
        <w:t>ی</w:t>
      </w:r>
      <w:r>
        <w:rPr>
          <w:rtl/>
          <w:lang w:bidi="fa-IR"/>
        </w:rPr>
        <w:t>ا طف</w:t>
      </w:r>
      <w:r w:rsidR="00D7132C">
        <w:rPr>
          <w:rtl/>
          <w:lang w:bidi="fa-IR"/>
        </w:rPr>
        <w:t>ی</w:t>
      </w:r>
      <w:r>
        <w:rPr>
          <w:rtl/>
          <w:lang w:bidi="fa-IR"/>
        </w:rPr>
        <w:t>ر بود</w:t>
      </w:r>
      <w:r w:rsidR="0034192D">
        <w:rPr>
          <w:rtl/>
          <w:lang w:bidi="fa-IR"/>
        </w:rPr>
        <w:t xml:space="preserve">، </w:t>
      </w:r>
      <w:r>
        <w:rPr>
          <w:rtl/>
          <w:lang w:bidi="fa-IR"/>
        </w:rPr>
        <w:t>و در ا</w:t>
      </w:r>
      <w:r w:rsidR="00D7132C">
        <w:rPr>
          <w:rtl/>
          <w:lang w:bidi="fa-IR"/>
        </w:rPr>
        <w:t>ی</w:t>
      </w:r>
      <w:r>
        <w:rPr>
          <w:rtl/>
          <w:lang w:bidi="fa-IR"/>
        </w:rPr>
        <w:t>ن زمان</w:t>
      </w:r>
      <w:r w:rsidR="0034192D">
        <w:rPr>
          <w:rtl/>
          <w:lang w:bidi="fa-IR"/>
        </w:rPr>
        <w:t xml:space="preserve">، </w:t>
      </w:r>
      <w:r>
        <w:rPr>
          <w:rtl/>
          <w:lang w:bidi="fa-IR"/>
        </w:rPr>
        <w:t>پادشاه (فرعون) مصر ر</w:t>
      </w:r>
      <w:r w:rsidR="00D7132C">
        <w:rPr>
          <w:rtl/>
          <w:lang w:bidi="fa-IR"/>
        </w:rPr>
        <w:t>ی</w:t>
      </w:r>
      <w:r>
        <w:rPr>
          <w:rtl/>
          <w:lang w:bidi="fa-IR"/>
        </w:rPr>
        <w:t>ان بن ول</w:t>
      </w:r>
      <w:r w:rsidR="00D7132C">
        <w:rPr>
          <w:rtl/>
          <w:lang w:bidi="fa-IR"/>
        </w:rPr>
        <w:t>ی</w:t>
      </w:r>
      <w:r>
        <w:rPr>
          <w:rtl/>
          <w:lang w:bidi="fa-IR"/>
        </w:rPr>
        <w:t xml:space="preserve">د </w:t>
      </w:r>
      <w:r w:rsidR="00D7132C">
        <w:rPr>
          <w:rtl/>
          <w:lang w:bidi="fa-IR"/>
        </w:rPr>
        <w:t>ی</w:t>
      </w:r>
      <w:r>
        <w:rPr>
          <w:rtl/>
          <w:lang w:bidi="fa-IR"/>
        </w:rPr>
        <w:t xml:space="preserve">ا اپوفس </w:t>
      </w:r>
      <w:r w:rsidR="00D7132C">
        <w:rPr>
          <w:rtl/>
          <w:lang w:bidi="fa-IR"/>
        </w:rPr>
        <w:t>ی</w:t>
      </w:r>
      <w:r>
        <w:rPr>
          <w:rtl/>
          <w:lang w:bidi="fa-IR"/>
        </w:rPr>
        <w:t>ا اپاپى اول نام داشت</w:t>
      </w:r>
      <w:r w:rsidR="0034192D">
        <w:rPr>
          <w:rtl/>
          <w:lang w:bidi="fa-IR"/>
        </w:rPr>
        <w:t xml:space="preserve">. </w:t>
      </w:r>
    </w:p>
    <w:p w:rsidR="00E5212E" w:rsidRDefault="00E5212E" w:rsidP="00E5212E">
      <w:pPr>
        <w:pStyle w:val="libNormal"/>
        <w:rPr>
          <w:rtl/>
          <w:lang w:bidi="fa-IR"/>
        </w:rPr>
      </w:pPr>
      <w:r>
        <w:rPr>
          <w:rtl/>
          <w:lang w:bidi="fa-IR"/>
        </w:rPr>
        <w:t xml:space="preserve">چرا </w:t>
      </w:r>
      <w:r w:rsidR="00D7132C">
        <w:rPr>
          <w:rtl/>
          <w:lang w:bidi="fa-IR"/>
        </w:rPr>
        <w:t>ی</w:t>
      </w:r>
      <w:r>
        <w:rPr>
          <w:rtl/>
          <w:lang w:bidi="fa-IR"/>
        </w:rPr>
        <w:t>وسف را با آن كه بى نظ</w:t>
      </w:r>
      <w:r w:rsidR="00D7132C">
        <w:rPr>
          <w:rtl/>
          <w:lang w:bidi="fa-IR"/>
        </w:rPr>
        <w:t>ی</w:t>
      </w:r>
      <w:r>
        <w:rPr>
          <w:rtl/>
          <w:lang w:bidi="fa-IR"/>
        </w:rPr>
        <w:t>ر بود به ا</w:t>
      </w:r>
      <w:r w:rsidR="00D7132C">
        <w:rPr>
          <w:rtl/>
          <w:lang w:bidi="fa-IR"/>
        </w:rPr>
        <w:t>ی</w:t>
      </w:r>
      <w:r>
        <w:rPr>
          <w:rtl/>
          <w:lang w:bidi="fa-IR"/>
        </w:rPr>
        <w:t>ن ق</w:t>
      </w:r>
      <w:r w:rsidR="00D7132C">
        <w:rPr>
          <w:rtl/>
          <w:lang w:bidi="fa-IR"/>
        </w:rPr>
        <w:t>ی</w:t>
      </w:r>
      <w:r>
        <w:rPr>
          <w:rtl/>
          <w:lang w:bidi="fa-IR"/>
        </w:rPr>
        <w:t>مت بى ارزش و اندك فروختند</w:t>
      </w:r>
      <w:r w:rsidR="0034192D">
        <w:rPr>
          <w:rtl/>
          <w:lang w:bidi="fa-IR"/>
        </w:rPr>
        <w:t xml:space="preserve">؟ </w:t>
      </w:r>
      <w:r>
        <w:rPr>
          <w:rtl/>
          <w:lang w:bidi="fa-IR"/>
        </w:rPr>
        <w:t>چرا تا ا</w:t>
      </w:r>
      <w:r w:rsidR="00D7132C">
        <w:rPr>
          <w:rtl/>
          <w:lang w:bidi="fa-IR"/>
        </w:rPr>
        <w:t>ی</w:t>
      </w:r>
      <w:r>
        <w:rPr>
          <w:rtl/>
          <w:lang w:bidi="fa-IR"/>
        </w:rPr>
        <w:t>ن اندازه به او بى اعتنا بودند</w:t>
      </w:r>
      <w:r w:rsidR="0034192D">
        <w:rPr>
          <w:rtl/>
          <w:lang w:bidi="fa-IR"/>
        </w:rPr>
        <w:t xml:space="preserve">؟ </w:t>
      </w:r>
    </w:p>
    <w:p w:rsidR="00E5212E" w:rsidRDefault="00E5212E" w:rsidP="00E5212E">
      <w:pPr>
        <w:pStyle w:val="libNormal"/>
        <w:rPr>
          <w:rtl/>
          <w:lang w:bidi="fa-IR"/>
        </w:rPr>
      </w:pPr>
      <w:r>
        <w:rPr>
          <w:rtl/>
          <w:lang w:bidi="fa-IR"/>
        </w:rPr>
        <w:t>علت واقعى و راز ا</w:t>
      </w:r>
      <w:r w:rsidR="00D7132C">
        <w:rPr>
          <w:rtl/>
          <w:lang w:bidi="fa-IR"/>
        </w:rPr>
        <w:t>ی</w:t>
      </w:r>
      <w:r>
        <w:rPr>
          <w:rtl/>
          <w:lang w:bidi="fa-IR"/>
        </w:rPr>
        <w:t>ن مطلب چه بود</w:t>
      </w:r>
      <w:r w:rsidR="0034192D">
        <w:rPr>
          <w:rtl/>
          <w:lang w:bidi="fa-IR"/>
        </w:rPr>
        <w:t xml:space="preserve">؟ </w:t>
      </w:r>
      <w:r>
        <w:rPr>
          <w:rtl/>
          <w:lang w:bidi="fa-IR"/>
        </w:rPr>
        <w:t>چرا با</w:t>
      </w:r>
      <w:r w:rsidR="00D7132C">
        <w:rPr>
          <w:rtl/>
          <w:lang w:bidi="fa-IR"/>
        </w:rPr>
        <w:t>ی</w:t>
      </w:r>
      <w:r>
        <w:rPr>
          <w:rtl/>
          <w:lang w:bidi="fa-IR"/>
        </w:rPr>
        <w:t xml:space="preserve">د </w:t>
      </w:r>
      <w:r w:rsidR="00D7132C">
        <w:rPr>
          <w:rtl/>
          <w:lang w:bidi="fa-IR"/>
        </w:rPr>
        <w:t>ی</w:t>
      </w:r>
      <w:r>
        <w:rPr>
          <w:rtl/>
          <w:lang w:bidi="fa-IR"/>
        </w:rPr>
        <w:t>وسف صد</w:t>
      </w:r>
      <w:r w:rsidR="00D7132C">
        <w:rPr>
          <w:rtl/>
          <w:lang w:bidi="fa-IR"/>
        </w:rPr>
        <w:t>ی</w:t>
      </w:r>
      <w:r>
        <w:rPr>
          <w:rtl/>
          <w:lang w:bidi="fa-IR"/>
        </w:rPr>
        <w:t xml:space="preserve">ق </w:t>
      </w:r>
      <w:r w:rsidR="00362EDB" w:rsidRPr="00362EDB">
        <w:rPr>
          <w:rStyle w:val="libAlaemChar"/>
          <w:rtl/>
        </w:rPr>
        <w:t>عليه‌السلام</w:t>
      </w:r>
      <w:r>
        <w:rPr>
          <w:rtl/>
          <w:lang w:bidi="fa-IR"/>
        </w:rPr>
        <w:t xml:space="preserve"> ا</w:t>
      </w:r>
      <w:r w:rsidR="00D7132C">
        <w:rPr>
          <w:rtl/>
          <w:lang w:bidi="fa-IR"/>
        </w:rPr>
        <w:t>ی</w:t>
      </w:r>
      <w:r>
        <w:rPr>
          <w:rtl/>
          <w:lang w:bidi="fa-IR"/>
        </w:rPr>
        <w:t>ن گونه سرخورده گردد</w:t>
      </w:r>
      <w:r w:rsidR="0034192D">
        <w:rPr>
          <w:rtl/>
          <w:lang w:bidi="fa-IR"/>
        </w:rPr>
        <w:t xml:space="preserve">. </w:t>
      </w:r>
      <w:r>
        <w:rPr>
          <w:rtl/>
          <w:lang w:bidi="fa-IR"/>
        </w:rPr>
        <w:t>جواب ا</w:t>
      </w:r>
      <w:r w:rsidR="00D7132C">
        <w:rPr>
          <w:rtl/>
          <w:lang w:bidi="fa-IR"/>
        </w:rPr>
        <w:t>ی</w:t>
      </w:r>
      <w:r>
        <w:rPr>
          <w:rtl/>
          <w:lang w:bidi="fa-IR"/>
        </w:rPr>
        <w:t>ن سؤال</w:t>
      </w:r>
      <w:r w:rsidR="003E6297">
        <w:rPr>
          <w:rtl/>
          <w:lang w:bidi="fa-IR"/>
        </w:rPr>
        <w:t xml:space="preserve"> </w:t>
      </w:r>
      <w:r>
        <w:rPr>
          <w:rtl/>
          <w:lang w:bidi="fa-IR"/>
        </w:rPr>
        <w:t>ها را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داده است كه حكا</w:t>
      </w:r>
      <w:r w:rsidR="00D7132C">
        <w:rPr>
          <w:rtl/>
          <w:lang w:bidi="fa-IR"/>
        </w:rPr>
        <w:t>ی</w:t>
      </w:r>
      <w:r>
        <w:rPr>
          <w:rtl/>
          <w:lang w:bidi="fa-IR"/>
        </w:rPr>
        <w:t>ت از دقت دستگاه پرحكمت خلقت مى</w:t>
      </w:r>
      <w:r w:rsidR="003E6297">
        <w:rPr>
          <w:rtl/>
          <w:lang w:bidi="fa-IR"/>
        </w:rPr>
        <w:t xml:space="preserve"> </w:t>
      </w:r>
      <w:r>
        <w:rPr>
          <w:rtl/>
          <w:lang w:bidi="fa-IR"/>
        </w:rPr>
        <w:t>كند و آن عبارت از مكافات عمل (ترك اولى) است</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چن</w:t>
      </w:r>
      <w:r w:rsidR="00D7132C">
        <w:rPr>
          <w:rtl/>
          <w:lang w:bidi="fa-IR"/>
        </w:rPr>
        <w:t>ی</w:t>
      </w:r>
      <w:r>
        <w:rPr>
          <w:rtl/>
          <w:lang w:bidi="fa-IR"/>
        </w:rPr>
        <w:t>ن فرمود</w:t>
      </w:r>
      <w:r w:rsidR="0034192D">
        <w:rPr>
          <w:rtl/>
          <w:lang w:bidi="fa-IR"/>
        </w:rPr>
        <w:t xml:space="preserve">: </w:t>
      </w:r>
    </w:p>
    <w:p w:rsidR="00E5212E" w:rsidRDefault="00E5212E" w:rsidP="00E5212E">
      <w:pPr>
        <w:pStyle w:val="libNormal"/>
        <w:rPr>
          <w:rtl/>
          <w:lang w:bidi="fa-IR"/>
        </w:rPr>
      </w:pPr>
      <w:r>
        <w:rPr>
          <w:rtl/>
          <w:lang w:bidi="fa-IR"/>
        </w:rPr>
        <w:t xml:space="preserve">روزى </w:t>
      </w:r>
      <w:r w:rsidR="00D7132C">
        <w:rPr>
          <w:rtl/>
          <w:lang w:bidi="fa-IR"/>
        </w:rPr>
        <w:t>ی</w:t>
      </w:r>
      <w:r>
        <w:rPr>
          <w:rtl/>
          <w:lang w:bidi="fa-IR"/>
        </w:rPr>
        <w:t>وسف جمال خود را در آ</w:t>
      </w:r>
      <w:r w:rsidR="00D7132C">
        <w:rPr>
          <w:rtl/>
          <w:lang w:bidi="fa-IR"/>
        </w:rPr>
        <w:t>یی</w:t>
      </w:r>
      <w:r>
        <w:rPr>
          <w:rtl/>
          <w:lang w:bidi="fa-IR"/>
        </w:rPr>
        <w:t>نه مشاهده كرد</w:t>
      </w:r>
      <w:r w:rsidR="0034192D">
        <w:rPr>
          <w:rtl/>
          <w:lang w:bidi="fa-IR"/>
        </w:rPr>
        <w:t xml:space="preserve">، </w:t>
      </w:r>
      <w:r>
        <w:rPr>
          <w:rtl/>
          <w:lang w:bidi="fa-IR"/>
        </w:rPr>
        <w:t>از ز</w:t>
      </w:r>
      <w:r w:rsidR="00D7132C">
        <w:rPr>
          <w:rtl/>
          <w:lang w:bidi="fa-IR"/>
        </w:rPr>
        <w:t>ی</w:t>
      </w:r>
      <w:r>
        <w:rPr>
          <w:rtl/>
          <w:lang w:bidi="fa-IR"/>
        </w:rPr>
        <w:t>با</w:t>
      </w:r>
      <w:r w:rsidR="00D7132C">
        <w:rPr>
          <w:rtl/>
          <w:lang w:bidi="fa-IR"/>
        </w:rPr>
        <w:t>ی</w:t>
      </w:r>
      <w:r>
        <w:rPr>
          <w:rtl/>
          <w:lang w:bidi="fa-IR"/>
        </w:rPr>
        <w:t>ى خو</w:t>
      </w:r>
      <w:r w:rsidR="00D7132C">
        <w:rPr>
          <w:rtl/>
          <w:lang w:bidi="fa-IR"/>
        </w:rPr>
        <w:t>ی</w:t>
      </w:r>
      <w:r>
        <w:rPr>
          <w:rtl/>
          <w:lang w:bidi="fa-IR"/>
        </w:rPr>
        <w:t>ش تعجب نمود</w:t>
      </w:r>
      <w:r w:rsidR="0034192D">
        <w:rPr>
          <w:rtl/>
          <w:lang w:bidi="fa-IR"/>
        </w:rPr>
        <w:t xml:space="preserve">، </w:t>
      </w:r>
      <w:r>
        <w:rPr>
          <w:rtl/>
          <w:lang w:bidi="fa-IR"/>
        </w:rPr>
        <w:t>مختصر غرورى در او به وجود آمد و گفت</w:t>
      </w:r>
      <w:r w:rsidR="0034192D">
        <w:rPr>
          <w:rtl/>
          <w:lang w:bidi="fa-IR"/>
        </w:rPr>
        <w:t xml:space="preserve">: </w:t>
      </w:r>
      <w:r>
        <w:rPr>
          <w:rtl/>
          <w:lang w:bidi="fa-IR"/>
        </w:rPr>
        <w:t>اگر من غلامى بودم ق</w:t>
      </w:r>
      <w:r w:rsidR="00D7132C">
        <w:rPr>
          <w:rtl/>
          <w:lang w:bidi="fa-IR"/>
        </w:rPr>
        <w:t>ی</w:t>
      </w:r>
      <w:r>
        <w:rPr>
          <w:rtl/>
          <w:lang w:bidi="fa-IR"/>
        </w:rPr>
        <w:t>مت مرا كسى نمى</w:t>
      </w:r>
      <w:r w:rsidR="003E6297">
        <w:rPr>
          <w:rtl/>
          <w:lang w:bidi="fa-IR"/>
        </w:rPr>
        <w:t xml:space="preserve"> </w:t>
      </w:r>
      <w:r>
        <w:rPr>
          <w:rtl/>
          <w:lang w:bidi="fa-IR"/>
        </w:rPr>
        <w:t>دانست كه چقدر است</w:t>
      </w:r>
      <w:r w:rsidR="0034192D">
        <w:rPr>
          <w:rtl/>
          <w:lang w:bidi="fa-IR"/>
        </w:rPr>
        <w:t>؟!</w:t>
      </w:r>
      <w:r w:rsidR="0022023E">
        <w:rPr>
          <w:rtl/>
          <w:lang w:bidi="fa-IR"/>
        </w:rPr>
        <w:t xml:space="preserve"> </w:t>
      </w:r>
      <w:r>
        <w:rPr>
          <w:rtl/>
          <w:lang w:bidi="fa-IR"/>
        </w:rPr>
        <w:t>خداوند خواست او را به ا</w:t>
      </w:r>
      <w:r w:rsidR="00D7132C">
        <w:rPr>
          <w:rtl/>
          <w:lang w:bidi="fa-IR"/>
        </w:rPr>
        <w:t>ی</w:t>
      </w:r>
      <w:r>
        <w:rPr>
          <w:rtl/>
          <w:lang w:bidi="fa-IR"/>
        </w:rPr>
        <w:t>ن ق</w:t>
      </w:r>
      <w:r w:rsidR="00D7132C">
        <w:rPr>
          <w:rtl/>
          <w:lang w:bidi="fa-IR"/>
        </w:rPr>
        <w:t>ی</w:t>
      </w:r>
      <w:r>
        <w:rPr>
          <w:rtl/>
          <w:lang w:bidi="fa-IR"/>
        </w:rPr>
        <w:t>مت كم ارزش با كمال بى م</w:t>
      </w:r>
      <w:r w:rsidR="00D7132C">
        <w:rPr>
          <w:rtl/>
          <w:lang w:bidi="fa-IR"/>
        </w:rPr>
        <w:t>ی</w:t>
      </w:r>
      <w:r>
        <w:rPr>
          <w:rtl/>
          <w:lang w:bidi="fa-IR"/>
        </w:rPr>
        <w:t>لى فروشندگان بفروشند تا ا</w:t>
      </w:r>
      <w:r w:rsidR="00D7132C">
        <w:rPr>
          <w:rtl/>
          <w:lang w:bidi="fa-IR"/>
        </w:rPr>
        <w:t>ی</w:t>
      </w:r>
      <w:r>
        <w:rPr>
          <w:rtl/>
          <w:lang w:bidi="fa-IR"/>
        </w:rPr>
        <w:t>ن تصورات را نكند</w:t>
      </w:r>
      <w:r w:rsidR="0034192D">
        <w:rPr>
          <w:rtl/>
          <w:lang w:bidi="fa-IR"/>
        </w:rPr>
        <w:t xml:space="preserve">، </w:t>
      </w:r>
      <w:r>
        <w:rPr>
          <w:rtl/>
          <w:lang w:bidi="fa-IR"/>
        </w:rPr>
        <w:t>بلكه به خداى خالق بنازد</w:t>
      </w:r>
      <w:r w:rsidR="0034192D">
        <w:rPr>
          <w:rtl/>
          <w:lang w:bidi="fa-IR"/>
        </w:rPr>
        <w:t xml:space="preserve">، </w:t>
      </w:r>
      <w:r>
        <w:rPr>
          <w:rtl/>
          <w:lang w:bidi="fa-IR"/>
        </w:rPr>
        <w:t>توجهش به او باشد</w:t>
      </w:r>
      <w:r w:rsidR="0034192D">
        <w:rPr>
          <w:rtl/>
          <w:lang w:bidi="fa-IR"/>
        </w:rPr>
        <w:t xml:space="preserve">، </w:t>
      </w:r>
      <w:r>
        <w:rPr>
          <w:rtl/>
          <w:lang w:bidi="fa-IR"/>
        </w:rPr>
        <w:t>و خود را در برابر خدا نب</w:t>
      </w:r>
      <w:r w:rsidR="00D7132C">
        <w:rPr>
          <w:rtl/>
          <w:lang w:bidi="fa-IR"/>
        </w:rPr>
        <w:t>ی</w:t>
      </w:r>
      <w:r>
        <w:rPr>
          <w:rtl/>
          <w:lang w:bidi="fa-IR"/>
        </w:rPr>
        <w:t>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رضا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ق</w:t>
      </w:r>
      <w:r w:rsidR="00D7132C">
        <w:rPr>
          <w:rtl/>
          <w:lang w:bidi="fa-IR"/>
        </w:rPr>
        <w:t>ی</w:t>
      </w:r>
      <w:r>
        <w:rPr>
          <w:rtl/>
          <w:lang w:bidi="fa-IR"/>
        </w:rPr>
        <w:t xml:space="preserve">مت </w:t>
      </w:r>
      <w:r w:rsidR="00D7132C">
        <w:rPr>
          <w:rtl/>
          <w:lang w:bidi="fa-IR"/>
        </w:rPr>
        <w:t>ی</w:t>
      </w:r>
      <w:r>
        <w:rPr>
          <w:rtl/>
          <w:lang w:bidi="fa-IR"/>
        </w:rPr>
        <w:t>ك سگ شكارى كه اگر كسى او را بكشد ب</w:t>
      </w:r>
      <w:r w:rsidR="00D7132C">
        <w:rPr>
          <w:rtl/>
          <w:lang w:bidi="fa-IR"/>
        </w:rPr>
        <w:t>ی</w:t>
      </w:r>
      <w:r>
        <w:rPr>
          <w:rtl/>
          <w:lang w:bidi="fa-IR"/>
        </w:rPr>
        <w:t xml:space="preserve">ست درهم است و </w:t>
      </w:r>
      <w:r w:rsidR="00D7132C">
        <w:rPr>
          <w:rtl/>
          <w:lang w:bidi="fa-IR"/>
        </w:rPr>
        <w:t>ی</w:t>
      </w:r>
      <w:r>
        <w:rPr>
          <w:rtl/>
          <w:lang w:bidi="fa-IR"/>
        </w:rPr>
        <w:t>وسف را به ب</w:t>
      </w:r>
      <w:r w:rsidR="00D7132C">
        <w:rPr>
          <w:rtl/>
          <w:lang w:bidi="fa-IR"/>
        </w:rPr>
        <w:t>ی</w:t>
      </w:r>
      <w:r>
        <w:rPr>
          <w:rtl/>
          <w:lang w:bidi="fa-IR"/>
        </w:rPr>
        <w:t>ست درهم فروختند</w:t>
      </w:r>
      <w:r w:rsidR="0034192D">
        <w:rPr>
          <w:rtl/>
          <w:lang w:bidi="fa-IR"/>
        </w:rPr>
        <w:t>.</w:t>
      </w:r>
      <w:r w:rsidR="0022023E">
        <w:rPr>
          <w:rtl/>
          <w:lang w:bidi="fa-IR"/>
        </w:rPr>
        <w:t xml:space="preserve"> </w:t>
      </w:r>
      <w:r w:rsidRPr="008978DB">
        <w:rPr>
          <w:rStyle w:val="libFootnotenumChar"/>
          <w:rtl/>
        </w:rPr>
        <w:t>(329)</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نك </w:t>
      </w:r>
      <w:r w:rsidR="00D7132C">
        <w:rPr>
          <w:rtl/>
          <w:lang w:bidi="fa-IR"/>
        </w:rPr>
        <w:t>ی</w:t>
      </w:r>
      <w:r>
        <w:rPr>
          <w:rtl/>
          <w:lang w:bidi="fa-IR"/>
        </w:rPr>
        <w:t>وسف در طبقه د</w:t>
      </w:r>
      <w:r w:rsidR="00D7132C">
        <w:rPr>
          <w:rtl/>
          <w:lang w:bidi="fa-IR"/>
        </w:rPr>
        <w:t>ی</w:t>
      </w:r>
      <w:r>
        <w:rPr>
          <w:rtl/>
          <w:lang w:bidi="fa-IR"/>
        </w:rPr>
        <w:t>گرى قرار گرفته و با طبقه د</w:t>
      </w:r>
      <w:r w:rsidR="00D7132C">
        <w:rPr>
          <w:rtl/>
          <w:lang w:bidi="fa-IR"/>
        </w:rPr>
        <w:t>ی</w:t>
      </w:r>
      <w:r>
        <w:rPr>
          <w:rtl/>
          <w:lang w:bidi="fa-IR"/>
        </w:rPr>
        <w:t>گرى تماس دارد كه در واقع از ا</w:t>
      </w:r>
      <w:r w:rsidR="00D7132C">
        <w:rPr>
          <w:rtl/>
          <w:lang w:bidi="fa-IR"/>
        </w:rPr>
        <w:t>ی</w:t>
      </w:r>
      <w:r>
        <w:rPr>
          <w:rtl/>
          <w:lang w:bidi="fa-IR"/>
        </w:rPr>
        <w:t>ن تار</w:t>
      </w:r>
      <w:r w:rsidR="00D7132C">
        <w:rPr>
          <w:rtl/>
          <w:lang w:bidi="fa-IR"/>
        </w:rPr>
        <w:t>ی</w:t>
      </w:r>
      <w:r>
        <w:rPr>
          <w:rtl/>
          <w:lang w:bidi="fa-IR"/>
        </w:rPr>
        <w:t>خ به بعد</w:t>
      </w:r>
      <w:r w:rsidR="0034192D">
        <w:rPr>
          <w:rtl/>
          <w:lang w:bidi="fa-IR"/>
        </w:rPr>
        <w:t xml:space="preserve">، </w:t>
      </w:r>
      <w:r>
        <w:rPr>
          <w:rtl/>
          <w:lang w:bidi="fa-IR"/>
        </w:rPr>
        <w:t>فصل نو</w:t>
      </w:r>
      <w:r w:rsidR="00D7132C">
        <w:rPr>
          <w:rtl/>
          <w:lang w:bidi="fa-IR"/>
        </w:rPr>
        <w:t>ی</w:t>
      </w:r>
      <w:r>
        <w:rPr>
          <w:rtl/>
          <w:lang w:bidi="fa-IR"/>
        </w:rPr>
        <w:t>نى در تار</w:t>
      </w:r>
      <w:r w:rsidR="00D7132C">
        <w:rPr>
          <w:rtl/>
          <w:lang w:bidi="fa-IR"/>
        </w:rPr>
        <w:t>ی</w:t>
      </w:r>
      <w:r>
        <w:rPr>
          <w:rtl/>
          <w:lang w:bidi="fa-IR"/>
        </w:rPr>
        <w:t>خ شگفت</w:t>
      </w:r>
      <w:r w:rsidR="003E6297">
        <w:rPr>
          <w:rtl/>
          <w:lang w:bidi="fa-IR"/>
        </w:rPr>
        <w:t xml:space="preserve"> </w:t>
      </w:r>
      <w:r>
        <w:rPr>
          <w:rtl/>
          <w:lang w:bidi="fa-IR"/>
        </w:rPr>
        <w:t>انگ</w:t>
      </w:r>
      <w:r w:rsidR="00D7132C">
        <w:rPr>
          <w:rtl/>
          <w:lang w:bidi="fa-IR"/>
        </w:rPr>
        <w:t>ی</w:t>
      </w:r>
      <w:r>
        <w:rPr>
          <w:rtl/>
          <w:lang w:bidi="fa-IR"/>
        </w:rPr>
        <w:t xml:space="preserve">ز زندگى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باز مى</w:t>
      </w:r>
      <w:r w:rsidR="003E6297">
        <w:rPr>
          <w:rtl/>
          <w:lang w:bidi="fa-IR"/>
        </w:rPr>
        <w:t xml:space="preserve"> </w:t>
      </w:r>
      <w:r>
        <w:rPr>
          <w:rtl/>
          <w:lang w:bidi="fa-IR"/>
        </w:rPr>
        <w:t>شود كه براى صاحبان معرفت پندها هست</w:t>
      </w:r>
      <w:r w:rsidR="0034192D">
        <w:rPr>
          <w:rtl/>
          <w:lang w:bidi="fa-IR"/>
        </w:rPr>
        <w:t xml:space="preserve">. </w:t>
      </w:r>
    </w:p>
    <w:p w:rsidR="003B20BC" w:rsidRDefault="00E5212E" w:rsidP="00E5212E">
      <w:pPr>
        <w:pStyle w:val="libNormal"/>
        <w:rPr>
          <w:rtl/>
          <w:lang w:bidi="fa-IR"/>
        </w:rPr>
      </w:pPr>
      <w:r>
        <w:rPr>
          <w:rtl/>
          <w:lang w:bidi="fa-IR"/>
        </w:rPr>
        <w:t xml:space="preserve">او از چاه نجات </w:t>
      </w:r>
      <w:r w:rsidR="00D7132C">
        <w:rPr>
          <w:rtl/>
          <w:lang w:bidi="fa-IR"/>
        </w:rPr>
        <w:t>ی</w:t>
      </w:r>
      <w:r>
        <w:rPr>
          <w:rtl/>
          <w:lang w:bidi="fa-IR"/>
        </w:rPr>
        <w:t>افت و ا</w:t>
      </w:r>
      <w:r w:rsidR="00D7132C">
        <w:rPr>
          <w:rtl/>
          <w:lang w:bidi="fa-IR"/>
        </w:rPr>
        <w:t>ی</w:t>
      </w:r>
      <w:r>
        <w:rPr>
          <w:rtl/>
          <w:lang w:bidi="fa-IR"/>
        </w:rPr>
        <w:t>نك در آستانه ورد به كاخ است</w:t>
      </w:r>
      <w:r w:rsidR="0034192D">
        <w:rPr>
          <w:rtl/>
          <w:lang w:bidi="fa-IR"/>
        </w:rPr>
        <w:t xml:space="preserve">، </w:t>
      </w:r>
      <w:r>
        <w:rPr>
          <w:rtl/>
          <w:lang w:bidi="fa-IR"/>
        </w:rPr>
        <w:t>به قول شاعر</w:t>
      </w:r>
      <w:r w:rsidR="0034192D">
        <w:rPr>
          <w:rtl/>
          <w:lang w:bidi="fa-IR"/>
        </w:rPr>
        <w:t xml:space="preserve">: </w:t>
      </w:r>
    </w:p>
    <w:tbl>
      <w:tblPr>
        <w:tblStyle w:val="TableGrid"/>
        <w:bidiVisual/>
        <w:tblW w:w="5000" w:type="pct"/>
        <w:tblLook w:val="01E0"/>
      </w:tblPr>
      <w:tblGrid>
        <w:gridCol w:w="3654"/>
        <w:gridCol w:w="269"/>
        <w:gridCol w:w="3664"/>
      </w:tblGrid>
      <w:tr w:rsidR="00A70400" w:rsidTr="008A64AC">
        <w:trPr>
          <w:trHeight w:val="350"/>
        </w:trPr>
        <w:tc>
          <w:tcPr>
            <w:tcW w:w="4288" w:type="dxa"/>
            <w:shd w:val="clear" w:color="auto" w:fill="auto"/>
          </w:tcPr>
          <w:p w:rsidR="00A70400" w:rsidRDefault="00A70400" w:rsidP="008A64AC">
            <w:pPr>
              <w:pStyle w:val="libPoem"/>
              <w:rPr>
                <w:rtl/>
              </w:rPr>
            </w:pPr>
            <w:r>
              <w:rPr>
                <w:rtl/>
                <w:lang w:bidi="fa-IR"/>
              </w:rPr>
              <w:t>قصه یوسف وآن قوم عجب پندى بود</w:t>
            </w:r>
            <w:r w:rsidRPr="00725071">
              <w:rPr>
                <w:rStyle w:val="libPoemTiniChar0"/>
                <w:rtl/>
              </w:rPr>
              <w:br/>
              <w:t> </w:t>
            </w:r>
          </w:p>
        </w:tc>
        <w:tc>
          <w:tcPr>
            <w:tcW w:w="280" w:type="dxa"/>
            <w:shd w:val="clear" w:color="auto" w:fill="auto"/>
          </w:tcPr>
          <w:p w:rsidR="00A70400" w:rsidRDefault="00A70400" w:rsidP="008A64AC">
            <w:pPr>
              <w:pStyle w:val="libPoem"/>
              <w:rPr>
                <w:rtl/>
              </w:rPr>
            </w:pPr>
          </w:p>
        </w:tc>
        <w:tc>
          <w:tcPr>
            <w:tcW w:w="4288" w:type="dxa"/>
            <w:shd w:val="clear" w:color="auto" w:fill="auto"/>
          </w:tcPr>
          <w:p w:rsidR="00A70400" w:rsidRDefault="00A70400" w:rsidP="008A64AC">
            <w:pPr>
              <w:pStyle w:val="libPoem"/>
              <w:rPr>
                <w:rtl/>
              </w:rPr>
            </w:pPr>
            <w:r>
              <w:rPr>
                <w:rtl/>
                <w:lang w:bidi="fa-IR"/>
              </w:rPr>
              <w:t>به عزیزى رسد افتاده به چاهى گاهى</w:t>
            </w:r>
            <w:r w:rsidRPr="00725071">
              <w:rPr>
                <w:rStyle w:val="libPoemTiniChar0"/>
                <w:rtl/>
              </w:rPr>
              <w:br/>
              <w:t> </w:t>
            </w:r>
          </w:p>
        </w:tc>
      </w:tr>
    </w:tbl>
    <w:p w:rsidR="003B20BC" w:rsidRDefault="00E5212E" w:rsidP="0034192D">
      <w:pPr>
        <w:pStyle w:val="Heading3"/>
        <w:rPr>
          <w:rtl/>
          <w:lang w:bidi="fa-IR"/>
        </w:rPr>
      </w:pPr>
      <w:bookmarkStart w:id="152" w:name="_Toc396736136"/>
      <w:r>
        <w:rPr>
          <w:rtl/>
          <w:lang w:bidi="fa-IR"/>
        </w:rPr>
        <w:t xml:space="preserve">عفت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صحنه د</w:t>
      </w:r>
      <w:r w:rsidR="00D7132C">
        <w:rPr>
          <w:rtl/>
          <w:lang w:bidi="fa-IR"/>
        </w:rPr>
        <w:t>ی</w:t>
      </w:r>
      <w:r>
        <w:rPr>
          <w:rtl/>
          <w:lang w:bidi="fa-IR"/>
        </w:rPr>
        <w:t>گرى از زندگى ش</w:t>
      </w:r>
      <w:r w:rsidR="00D7132C">
        <w:rPr>
          <w:rtl/>
          <w:lang w:bidi="fa-IR"/>
        </w:rPr>
        <w:t>ی</w:t>
      </w:r>
      <w:r>
        <w:rPr>
          <w:rtl/>
          <w:lang w:bidi="fa-IR"/>
        </w:rPr>
        <w:t>ر</w:t>
      </w:r>
      <w:r w:rsidR="00D7132C">
        <w:rPr>
          <w:rtl/>
          <w:lang w:bidi="fa-IR"/>
        </w:rPr>
        <w:t>ی</w:t>
      </w:r>
      <w:r>
        <w:rPr>
          <w:rtl/>
          <w:lang w:bidi="fa-IR"/>
        </w:rPr>
        <w:t>ن او</w:t>
      </w:r>
      <w:bookmarkEnd w:id="152"/>
    </w:p>
    <w:p w:rsidR="00E5212E" w:rsidRDefault="00D7132C" w:rsidP="00E5212E">
      <w:pPr>
        <w:pStyle w:val="libNormal"/>
        <w:rPr>
          <w:rtl/>
          <w:lang w:bidi="fa-IR"/>
        </w:rPr>
      </w:pPr>
      <w:r>
        <w:rPr>
          <w:rtl/>
          <w:lang w:bidi="fa-IR"/>
        </w:rPr>
        <w:t>ی</w:t>
      </w:r>
      <w:r w:rsidR="00E5212E">
        <w:rPr>
          <w:rtl/>
          <w:lang w:bidi="fa-IR"/>
        </w:rPr>
        <w:t>وسف كوخ</w:t>
      </w:r>
      <w:r w:rsidR="003E6297">
        <w:rPr>
          <w:rtl/>
          <w:lang w:bidi="fa-IR"/>
        </w:rPr>
        <w:t xml:space="preserve"> </w:t>
      </w:r>
      <w:r w:rsidR="00E5212E">
        <w:rPr>
          <w:rtl/>
          <w:lang w:bidi="fa-IR"/>
        </w:rPr>
        <w:t>نش</w:t>
      </w:r>
      <w:r>
        <w:rPr>
          <w:rtl/>
          <w:lang w:bidi="fa-IR"/>
        </w:rPr>
        <w:t>ی</w:t>
      </w:r>
      <w:r w:rsidR="00E5212E">
        <w:rPr>
          <w:rtl/>
          <w:lang w:bidi="fa-IR"/>
        </w:rPr>
        <w:t>ن</w:t>
      </w:r>
      <w:r w:rsidR="0034192D">
        <w:rPr>
          <w:rtl/>
          <w:lang w:bidi="fa-IR"/>
        </w:rPr>
        <w:t xml:space="preserve">، </w:t>
      </w:r>
      <w:r>
        <w:rPr>
          <w:rtl/>
          <w:lang w:bidi="fa-IR"/>
        </w:rPr>
        <w:t>ی</w:t>
      </w:r>
      <w:r w:rsidR="00E5212E">
        <w:rPr>
          <w:rtl/>
          <w:lang w:bidi="fa-IR"/>
        </w:rPr>
        <w:t>وسف دربدر و اس</w:t>
      </w:r>
      <w:r>
        <w:rPr>
          <w:rtl/>
          <w:lang w:bidi="fa-IR"/>
        </w:rPr>
        <w:t>ی</w:t>
      </w:r>
      <w:r w:rsidR="00E5212E">
        <w:rPr>
          <w:rtl/>
          <w:lang w:bidi="fa-IR"/>
        </w:rPr>
        <w:t>ر و از چاه ب</w:t>
      </w:r>
      <w:r>
        <w:rPr>
          <w:rtl/>
          <w:lang w:bidi="fa-IR"/>
        </w:rPr>
        <w:t>ی</w:t>
      </w:r>
      <w:r w:rsidR="00E5212E">
        <w:rPr>
          <w:rtl/>
          <w:lang w:bidi="fa-IR"/>
        </w:rPr>
        <w:t>رون آمده</w:t>
      </w:r>
      <w:r w:rsidR="0034192D">
        <w:rPr>
          <w:rtl/>
          <w:lang w:bidi="fa-IR"/>
        </w:rPr>
        <w:t xml:space="preserve">، </w:t>
      </w:r>
      <w:r w:rsidR="00E5212E">
        <w:rPr>
          <w:rtl/>
          <w:lang w:bidi="fa-IR"/>
        </w:rPr>
        <w:t>ا</w:t>
      </w:r>
      <w:r>
        <w:rPr>
          <w:rtl/>
          <w:lang w:bidi="fa-IR"/>
        </w:rPr>
        <w:t>ی</w:t>
      </w:r>
      <w:r w:rsidR="00E5212E">
        <w:rPr>
          <w:rtl/>
          <w:lang w:bidi="fa-IR"/>
        </w:rPr>
        <w:t>نك در كاخ به سر مى</w:t>
      </w:r>
      <w:r w:rsidR="003E6297">
        <w:rPr>
          <w:rtl/>
          <w:lang w:bidi="fa-IR"/>
        </w:rPr>
        <w:t xml:space="preserve"> </w:t>
      </w:r>
      <w:r w:rsidR="00E5212E">
        <w:rPr>
          <w:rtl/>
          <w:lang w:bidi="fa-IR"/>
        </w:rPr>
        <w:t>برد و روز به روز آثار رشد جسمى و روحى از او پرتوافكن است</w:t>
      </w:r>
      <w:r w:rsidR="0034192D">
        <w:rPr>
          <w:rtl/>
          <w:lang w:bidi="fa-IR"/>
        </w:rPr>
        <w:t xml:space="preserve">. </w:t>
      </w:r>
      <w:r w:rsidR="00E5212E">
        <w:rPr>
          <w:rtl/>
          <w:lang w:bidi="fa-IR"/>
        </w:rPr>
        <w:t>بر اثر كمال و جمال</w:t>
      </w:r>
      <w:r w:rsidR="0034192D">
        <w:rPr>
          <w:rtl/>
          <w:lang w:bidi="fa-IR"/>
        </w:rPr>
        <w:t xml:space="preserve">، </w:t>
      </w:r>
      <w:r w:rsidR="00E5212E">
        <w:rPr>
          <w:rtl/>
          <w:lang w:bidi="fa-IR"/>
        </w:rPr>
        <w:t>معرفت و عفت</w:t>
      </w:r>
      <w:r w:rsidR="0034192D">
        <w:rPr>
          <w:rtl/>
          <w:lang w:bidi="fa-IR"/>
        </w:rPr>
        <w:t xml:space="preserve">، </w:t>
      </w:r>
      <w:r w:rsidR="00E5212E">
        <w:rPr>
          <w:rtl/>
          <w:lang w:bidi="fa-IR"/>
        </w:rPr>
        <w:t>ملاحت و حسن و وقارى كه دارد نه تنها دل عز</w:t>
      </w:r>
      <w:r>
        <w:rPr>
          <w:rtl/>
          <w:lang w:bidi="fa-IR"/>
        </w:rPr>
        <w:t>ی</w:t>
      </w:r>
      <w:r w:rsidR="00E5212E">
        <w:rPr>
          <w:rtl/>
          <w:lang w:bidi="fa-IR"/>
        </w:rPr>
        <w:t>ز مصر را تصرف كرده</w:t>
      </w:r>
      <w:r w:rsidR="0034192D">
        <w:rPr>
          <w:rtl/>
          <w:lang w:bidi="fa-IR"/>
        </w:rPr>
        <w:t xml:space="preserve">، </w:t>
      </w:r>
      <w:r w:rsidR="00E5212E">
        <w:rPr>
          <w:rtl/>
          <w:lang w:bidi="fa-IR"/>
        </w:rPr>
        <w:t>بلكه در دل همسر عز</w:t>
      </w:r>
      <w:r>
        <w:rPr>
          <w:rtl/>
          <w:lang w:bidi="fa-IR"/>
        </w:rPr>
        <w:t>ی</w:t>
      </w:r>
      <w:r w:rsidR="00E5212E">
        <w:rPr>
          <w:rtl/>
          <w:lang w:bidi="fa-IR"/>
        </w:rPr>
        <w:t>ز مصر هم جاى گرفته است</w:t>
      </w:r>
      <w:r w:rsidR="0034192D">
        <w:rPr>
          <w:rtl/>
          <w:lang w:bidi="fa-IR"/>
        </w:rPr>
        <w:t xml:space="preserve">. </w:t>
      </w:r>
      <w:r w:rsidR="00E5212E">
        <w:rPr>
          <w:rtl/>
          <w:lang w:bidi="fa-IR"/>
        </w:rPr>
        <w:t>بانو</w:t>
      </w:r>
      <w:r>
        <w:rPr>
          <w:rtl/>
          <w:lang w:bidi="fa-IR"/>
        </w:rPr>
        <w:t>ی</w:t>
      </w:r>
      <w:r w:rsidR="00E5212E">
        <w:rPr>
          <w:rtl/>
          <w:lang w:bidi="fa-IR"/>
        </w:rPr>
        <w:t>ى كه مى</w:t>
      </w:r>
      <w:r w:rsidR="003E6297">
        <w:rPr>
          <w:rtl/>
          <w:lang w:bidi="fa-IR"/>
        </w:rPr>
        <w:t xml:space="preserve"> </w:t>
      </w:r>
      <w:r w:rsidR="00E5212E">
        <w:rPr>
          <w:rtl/>
          <w:lang w:bidi="fa-IR"/>
        </w:rPr>
        <w:t>گو</w:t>
      </w:r>
      <w:r>
        <w:rPr>
          <w:rtl/>
          <w:lang w:bidi="fa-IR"/>
        </w:rPr>
        <w:t>ی</w:t>
      </w:r>
      <w:r w:rsidR="00E5212E">
        <w:rPr>
          <w:rtl/>
          <w:lang w:bidi="fa-IR"/>
        </w:rPr>
        <w:t>ند فرزند نداشته و در بهتر</w:t>
      </w:r>
      <w:r>
        <w:rPr>
          <w:rtl/>
          <w:lang w:bidi="fa-IR"/>
        </w:rPr>
        <w:t>ی</w:t>
      </w:r>
      <w:r w:rsidR="00E5212E">
        <w:rPr>
          <w:rtl/>
          <w:lang w:bidi="fa-IR"/>
        </w:rPr>
        <w:t>ن وضع به سر مى</w:t>
      </w:r>
      <w:r w:rsidR="003E6297">
        <w:rPr>
          <w:rtl/>
          <w:lang w:bidi="fa-IR"/>
        </w:rPr>
        <w:t xml:space="preserve"> </w:t>
      </w:r>
      <w:r w:rsidR="00E5212E">
        <w:rPr>
          <w:rtl/>
          <w:lang w:bidi="fa-IR"/>
        </w:rPr>
        <w:t>برده و زندگ</w:t>
      </w:r>
      <w:r>
        <w:rPr>
          <w:rtl/>
          <w:lang w:bidi="fa-IR"/>
        </w:rPr>
        <w:t>ی</w:t>
      </w:r>
      <w:r w:rsidR="00E5212E">
        <w:rPr>
          <w:rtl/>
          <w:lang w:bidi="fa-IR"/>
        </w:rPr>
        <w:t>ش را با تفر</w:t>
      </w:r>
      <w:r>
        <w:rPr>
          <w:rtl/>
          <w:lang w:bidi="fa-IR"/>
        </w:rPr>
        <w:t>ی</w:t>
      </w:r>
      <w:r w:rsidR="00E5212E">
        <w:rPr>
          <w:rtl/>
          <w:lang w:bidi="fa-IR"/>
        </w:rPr>
        <w:t>ح و خوشگذرانى مى</w:t>
      </w:r>
      <w:r w:rsidR="003E6297">
        <w:rPr>
          <w:rtl/>
          <w:lang w:bidi="fa-IR"/>
        </w:rPr>
        <w:t xml:space="preserve"> </w:t>
      </w:r>
      <w:r w:rsidR="00E5212E">
        <w:rPr>
          <w:rtl/>
          <w:lang w:bidi="fa-IR"/>
        </w:rPr>
        <w:t>گذراند</w:t>
      </w:r>
      <w:r w:rsidR="0034192D">
        <w:rPr>
          <w:rtl/>
          <w:lang w:bidi="fa-IR"/>
        </w:rPr>
        <w:t xml:space="preserve">. </w:t>
      </w:r>
      <w:r w:rsidR="00E5212E">
        <w:rPr>
          <w:rtl/>
          <w:lang w:bidi="fa-IR"/>
        </w:rPr>
        <w:t>ا</w:t>
      </w:r>
      <w:r>
        <w:rPr>
          <w:rtl/>
          <w:lang w:bidi="fa-IR"/>
        </w:rPr>
        <w:t>ی</w:t>
      </w:r>
      <w:r w:rsidR="00E5212E">
        <w:rPr>
          <w:rtl/>
          <w:lang w:bidi="fa-IR"/>
        </w:rPr>
        <w:t xml:space="preserve">نك عشق دلداده </w:t>
      </w:r>
      <w:r>
        <w:rPr>
          <w:rtl/>
          <w:lang w:bidi="fa-IR"/>
        </w:rPr>
        <w:t>ی</w:t>
      </w:r>
      <w:r w:rsidR="00E5212E">
        <w:rPr>
          <w:rtl/>
          <w:lang w:bidi="fa-IR"/>
        </w:rPr>
        <w:t>وسف گشته و لحظه</w:t>
      </w:r>
      <w:r w:rsidR="003E6297">
        <w:rPr>
          <w:rtl/>
          <w:lang w:bidi="fa-IR"/>
        </w:rPr>
        <w:t xml:space="preserve"> </w:t>
      </w:r>
      <w:r w:rsidR="00E5212E">
        <w:rPr>
          <w:rtl/>
          <w:lang w:bidi="fa-IR"/>
        </w:rPr>
        <w:t>اى از فكر وى خارج نمى</w:t>
      </w:r>
      <w:r w:rsidR="003E6297">
        <w:rPr>
          <w:rtl/>
          <w:lang w:bidi="fa-IR"/>
        </w:rPr>
        <w:t xml:space="preserve"> </w:t>
      </w:r>
      <w:r w:rsidR="00E5212E">
        <w:rPr>
          <w:rtl/>
          <w:lang w:bidi="fa-IR"/>
        </w:rPr>
        <w:t>شود</w:t>
      </w:r>
      <w:r w:rsidR="0034192D">
        <w:rPr>
          <w:rtl/>
          <w:lang w:bidi="fa-IR"/>
        </w:rPr>
        <w:t xml:space="preserve">. </w:t>
      </w:r>
    </w:p>
    <w:p w:rsidR="00E5212E" w:rsidRDefault="00E5212E" w:rsidP="00E5212E">
      <w:pPr>
        <w:pStyle w:val="libNormal"/>
        <w:rPr>
          <w:rtl/>
          <w:lang w:bidi="fa-IR"/>
        </w:rPr>
      </w:pPr>
      <w:r>
        <w:rPr>
          <w:rtl/>
          <w:lang w:bidi="fa-IR"/>
        </w:rPr>
        <w:t>زل</w:t>
      </w:r>
      <w:r w:rsidR="00D7132C">
        <w:rPr>
          <w:rtl/>
          <w:lang w:bidi="fa-IR"/>
        </w:rPr>
        <w:t>ی</w:t>
      </w:r>
      <w:r>
        <w:rPr>
          <w:rtl/>
          <w:lang w:bidi="fa-IR"/>
        </w:rPr>
        <w:t>خا</w:t>
      </w:r>
      <w:r w:rsidR="0034192D">
        <w:rPr>
          <w:rtl/>
          <w:lang w:bidi="fa-IR"/>
        </w:rPr>
        <w:t xml:space="preserve">، </w:t>
      </w:r>
      <w:r>
        <w:rPr>
          <w:rtl/>
          <w:lang w:bidi="fa-IR"/>
        </w:rPr>
        <w:t xml:space="preserve">در خلوتگاه كاخ رفت و آمد كند و قد و بالاى رعناى </w:t>
      </w:r>
      <w:r w:rsidR="00D7132C">
        <w:rPr>
          <w:rtl/>
          <w:lang w:bidi="fa-IR"/>
        </w:rPr>
        <w:t>ی</w:t>
      </w:r>
      <w:r>
        <w:rPr>
          <w:rtl/>
          <w:lang w:bidi="fa-IR"/>
        </w:rPr>
        <w:t>وسف را مى</w:t>
      </w:r>
      <w:r w:rsidR="003E6297">
        <w:rPr>
          <w:rtl/>
          <w:lang w:bidi="fa-IR"/>
        </w:rPr>
        <w:t xml:space="preserve"> </w:t>
      </w:r>
      <w:r>
        <w:rPr>
          <w:rtl/>
          <w:lang w:bidi="fa-IR"/>
        </w:rPr>
        <w:t>ب</w:t>
      </w:r>
      <w:r w:rsidR="00D7132C">
        <w:rPr>
          <w:rtl/>
          <w:lang w:bidi="fa-IR"/>
        </w:rPr>
        <w:t>ی</w:t>
      </w:r>
      <w:r>
        <w:rPr>
          <w:rtl/>
          <w:lang w:bidi="fa-IR"/>
        </w:rPr>
        <w:t>ند</w:t>
      </w:r>
      <w:r w:rsidR="0034192D">
        <w:rPr>
          <w:rtl/>
          <w:lang w:bidi="fa-IR"/>
        </w:rPr>
        <w:t xml:space="preserve">، </w:t>
      </w:r>
      <w:r>
        <w:rPr>
          <w:rtl/>
          <w:lang w:bidi="fa-IR"/>
        </w:rPr>
        <w:t>هر چه در ا</w:t>
      </w:r>
      <w:r w:rsidR="00D7132C">
        <w:rPr>
          <w:rtl/>
          <w:lang w:bidi="fa-IR"/>
        </w:rPr>
        <w:t>ی</w:t>
      </w:r>
      <w:r>
        <w:rPr>
          <w:rtl/>
          <w:lang w:bidi="fa-IR"/>
        </w:rPr>
        <w:t>ن باره ب</w:t>
      </w:r>
      <w:r w:rsidR="00D7132C">
        <w:rPr>
          <w:rtl/>
          <w:lang w:bidi="fa-IR"/>
        </w:rPr>
        <w:t>ی</w:t>
      </w:r>
      <w:r>
        <w:rPr>
          <w:rtl/>
          <w:lang w:bidi="fa-IR"/>
        </w:rPr>
        <w:t>شتر فكر مى</w:t>
      </w:r>
      <w:r w:rsidR="003E6297">
        <w:rPr>
          <w:rtl/>
          <w:lang w:bidi="fa-IR"/>
        </w:rPr>
        <w:t xml:space="preserve"> </w:t>
      </w:r>
      <w:r>
        <w:rPr>
          <w:rtl/>
          <w:lang w:bidi="fa-IR"/>
        </w:rPr>
        <w:t>كند ز</w:t>
      </w:r>
      <w:r w:rsidR="00D7132C">
        <w:rPr>
          <w:rtl/>
          <w:lang w:bidi="fa-IR"/>
        </w:rPr>
        <w:t>ی</w:t>
      </w:r>
      <w:r>
        <w:rPr>
          <w:rtl/>
          <w:lang w:bidi="fa-IR"/>
        </w:rPr>
        <w:t>ادتر بر شگفت</w:t>
      </w:r>
      <w:r w:rsidR="00D7132C">
        <w:rPr>
          <w:rtl/>
          <w:lang w:bidi="fa-IR"/>
        </w:rPr>
        <w:t>ی</w:t>
      </w:r>
      <w:r>
        <w:rPr>
          <w:rtl/>
          <w:lang w:bidi="fa-IR"/>
        </w:rPr>
        <w:t>ش افزوده مى</w:t>
      </w:r>
      <w:r w:rsidR="003E6297">
        <w:rPr>
          <w:rtl/>
          <w:lang w:bidi="fa-IR"/>
        </w:rPr>
        <w:t xml:space="preserve"> </w:t>
      </w:r>
      <w:r>
        <w:rPr>
          <w:rtl/>
          <w:lang w:bidi="fa-IR"/>
        </w:rPr>
        <w:t>شود</w:t>
      </w:r>
      <w:r w:rsidR="0034192D">
        <w:rPr>
          <w:rtl/>
          <w:lang w:bidi="fa-IR"/>
        </w:rPr>
        <w:t xml:space="preserve">، </w:t>
      </w:r>
      <w:r>
        <w:rPr>
          <w:rtl/>
          <w:lang w:bidi="fa-IR"/>
        </w:rPr>
        <w:t>عجب جوانى كه به آراستگى</w:t>
      </w:r>
      <w:r w:rsidR="003E6297">
        <w:rPr>
          <w:rtl/>
          <w:lang w:bidi="fa-IR"/>
        </w:rPr>
        <w:t xml:space="preserve"> </w:t>
      </w:r>
      <w:r>
        <w:rPr>
          <w:rtl/>
          <w:lang w:bidi="fa-IR"/>
        </w:rPr>
        <w:t>هاى ظاهرى و معنوى قر</w:t>
      </w:r>
      <w:r w:rsidR="00D7132C">
        <w:rPr>
          <w:rtl/>
          <w:lang w:bidi="fa-IR"/>
        </w:rPr>
        <w:t>ی</w:t>
      </w:r>
      <w:r>
        <w:rPr>
          <w:rtl/>
          <w:lang w:bidi="fa-IR"/>
        </w:rPr>
        <w:t>ن شده</w:t>
      </w:r>
      <w:r w:rsidR="0034192D">
        <w:rPr>
          <w:rtl/>
          <w:lang w:bidi="fa-IR"/>
        </w:rPr>
        <w:t xml:space="preserve">، </w:t>
      </w:r>
      <w:r w:rsidR="00D7132C">
        <w:rPr>
          <w:rtl/>
          <w:lang w:bidi="fa-IR"/>
        </w:rPr>
        <w:t>ی</w:t>
      </w:r>
      <w:r>
        <w:rPr>
          <w:rtl/>
          <w:lang w:bidi="fa-IR"/>
        </w:rPr>
        <w:t>ك جهان ح</w:t>
      </w:r>
      <w:r w:rsidR="00D7132C">
        <w:rPr>
          <w:rtl/>
          <w:lang w:bidi="fa-IR"/>
        </w:rPr>
        <w:t>ی</w:t>
      </w:r>
      <w:r>
        <w:rPr>
          <w:rtl/>
          <w:lang w:bidi="fa-IR"/>
        </w:rPr>
        <w:t>ا و عفت و پاكى است</w:t>
      </w:r>
      <w:r w:rsidR="0034192D">
        <w:rPr>
          <w:rtl/>
          <w:lang w:bidi="fa-IR"/>
        </w:rPr>
        <w:t xml:space="preserve">، </w:t>
      </w:r>
      <w:r>
        <w:rPr>
          <w:rtl/>
          <w:lang w:bidi="fa-IR"/>
        </w:rPr>
        <w:t>اصلا در كارهاى او خ</w:t>
      </w:r>
      <w:r w:rsidR="00D7132C">
        <w:rPr>
          <w:rtl/>
          <w:lang w:bidi="fa-IR"/>
        </w:rPr>
        <w:t>ی</w:t>
      </w:r>
      <w:r>
        <w:rPr>
          <w:rtl/>
          <w:lang w:bidi="fa-IR"/>
        </w:rPr>
        <w:t>انت ن</w:t>
      </w:r>
      <w:r w:rsidR="00D7132C">
        <w:rPr>
          <w:rtl/>
          <w:lang w:bidi="fa-IR"/>
        </w:rPr>
        <w:t>ی</w:t>
      </w:r>
      <w:r>
        <w:rPr>
          <w:rtl/>
          <w:lang w:bidi="fa-IR"/>
        </w:rPr>
        <w:t>ست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كَذَلِكَ مَكَّنِّا لِیوسُفَ فِى الأَرْضِ وَ لِنُعَلِّمَهُ مِن تَأْوِیلِ الأَحَادِیثِ وَاللّهُ غَالِبٌ عَلَى أَمْرِهِ وَ لَكِنَّ أَكْثَرَ النَّاسِ لاَ یعْلَمُونَ؛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بد</w:t>
      </w:r>
      <w:r w:rsidR="00D7132C">
        <w:rPr>
          <w:rtl/>
          <w:lang w:bidi="fa-IR"/>
        </w:rPr>
        <w:t>ی</w:t>
      </w:r>
      <w:r>
        <w:rPr>
          <w:rtl/>
          <w:lang w:bidi="fa-IR"/>
        </w:rPr>
        <w:t xml:space="preserve">ن گونه ما </w:t>
      </w:r>
      <w:r w:rsidR="00D7132C">
        <w:rPr>
          <w:rtl/>
          <w:lang w:bidi="fa-IR"/>
        </w:rPr>
        <w:t>ی</w:t>
      </w:r>
      <w:r>
        <w:rPr>
          <w:rtl/>
          <w:lang w:bidi="fa-IR"/>
        </w:rPr>
        <w:t>وسف را در زم</w:t>
      </w:r>
      <w:r w:rsidR="00D7132C">
        <w:rPr>
          <w:rtl/>
          <w:lang w:bidi="fa-IR"/>
        </w:rPr>
        <w:t>ی</w:t>
      </w:r>
      <w:r>
        <w:rPr>
          <w:rtl/>
          <w:lang w:bidi="fa-IR"/>
        </w:rPr>
        <w:t>ن (مصر) مكنت و مقام داد</w:t>
      </w:r>
      <w:r w:rsidR="00D7132C">
        <w:rPr>
          <w:rtl/>
          <w:lang w:bidi="fa-IR"/>
        </w:rPr>
        <w:t>ی</w:t>
      </w:r>
      <w:r>
        <w:rPr>
          <w:rtl/>
          <w:lang w:bidi="fa-IR"/>
        </w:rPr>
        <w:t>م</w:t>
      </w:r>
      <w:r w:rsidR="0034192D">
        <w:rPr>
          <w:rtl/>
          <w:lang w:bidi="fa-IR"/>
        </w:rPr>
        <w:t xml:space="preserve">، </w:t>
      </w:r>
      <w:r>
        <w:rPr>
          <w:rtl/>
          <w:lang w:bidi="fa-IR"/>
        </w:rPr>
        <w:t>و از تعب</w:t>
      </w:r>
      <w:r w:rsidR="00D7132C">
        <w:rPr>
          <w:rtl/>
          <w:lang w:bidi="fa-IR"/>
        </w:rPr>
        <w:t>ی</w:t>
      </w:r>
      <w:r>
        <w:rPr>
          <w:rtl/>
          <w:lang w:bidi="fa-IR"/>
        </w:rPr>
        <w:t>ر خواب</w:t>
      </w:r>
      <w:r w:rsidR="003E6297">
        <w:rPr>
          <w:rtl/>
          <w:lang w:bidi="fa-IR"/>
        </w:rPr>
        <w:t xml:space="preserve"> </w:t>
      </w:r>
      <w:r>
        <w:rPr>
          <w:rtl/>
          <w:lang w:bidi="fa-IR"/>
        </w:rPr>
        <w:t>ها به او ب</w:t>
      </w:r>
      <w:r w:rsidR="00D7132C">
        <w:rPr>
          <w:rtl/>
          <w:lang w:bidi="fa-IR"/>
        </w:rPr>
        <w:t>ی</w:t>
      </w:r>
      <w:r>
        <w:rPr>
          <w:rtl/>
          <w:lang w:bidi="fa-IR"/>
        </w:rPr>
        <w:t>اموز</w:t>
      </w:r>
      <w:r w:rsidR="00D7132C">
        <w:rPr>
          <w:rtl/>
          <w:lang w:bidi="fa-IR"/>
        </w:rPr>
        <w:t>ی</w:t>
      </w:r>
      <w:r>
        <w:rPr>
          <w:rtl/>
          <w:lang w:bidi="fa-IR"/>
        </w:rPr>
        <w:t>م</w:t>
      </w:r>
      <w:r w:rsidR="0034192D">
        <w:rPr>
          <w:rtl/>
          <w:lang w:bidi="fa-IR"/>
        </w:rPr>
        <w:t xml:space="preserve">، </w:t>
      </w:r>
      <w:r>
        <w:rPr>
          <w:rtl/>
          <w:lang w:bidi="fa-IR"/>
        </w:rPr>
        <w:t>خداوند بر كار خود غالب است</w:t>
      </w:r>
      <w:r w:rsidR="0034192D">
        <w:rPr>
          <w:rtl/>
          <w:lang w:bidi="fa-IR"/>
        </w:rPr>
        <w:t xml:space="preserve">، </w:t>
      </w:r>
      <w:r>
        <w:rPr>
          <w:rtl/>
          <w:lang w:bidi="fa-IR"/>
        </w:rPr>
        <w:t>ولى اكثر مردم نمى</w:t>
      </w:r>
      <w:r w:rsidR="003E6297">
        <w:rPr>
          <w:rtl/>
          <w:lang w:bidi="fa-IR"/>
        </w:rPr>
        <w:t xml:space="preserve"> </w:t>
      </w:r>
      <w:r>
        <w:rPr>
          <w:rtl/>
          <w:lang w:bidi="fa-IR"/>
        </w:rPr>
        <w:t>دانند</w:t>
      </w:r>
      <w:r w:rsidR="0034192D">
        <w:rPr>
          <w:rtl/>
          <w:lang w:bidi="fa-IR"/>
        </w:rPr>
        <w:t>.</w:t>
      </w:r>
      <w:r w:rsidR="0022023E">
        <w:rPr>
          <w:rtl/>
          <w:lang w:bidi="fa-IR"/>
        </w:rPr>
        <w:t xml:space="preserve"> </w:t>
      </w:r>
      <w:r w:rsidRPr="008978DB">
        <w:rPr>
          <w:rStyle w:val="libFootnotenumChar"/>
          <w:rtl/>
        </w:rPr>
        <w:t>(330)</w:t>
      </w:r>
      <w:r>
        <w:rPr>
          <w:lang w:bidi="fa-IR"/>
        </w:rPr>
        <w:t xml:space="preserve"> </w:t>
      </w:r>
    </w:p>
    <w:p w:rsidR="00E5212E" w:rsidRDefault="00E5212E" w:rsidP="00E5212E">
      <w:pPr>
        <w:pStyle w:val="libNormal"/>
        <w:rPr>
          <w:rtl/>
          <w:lang w:bidi="fa-IR"/>
        </w:rPr>
      </w:pPr>
      <w:r>
        <w:rPr>
          <w:rtl/>
          <w:lang w:bidi="fa-IR"/>
        </w:rPr>
        <w:t>خداوند اجر ن</w:t>
      </w:r>
      <w:r w:rsidR="00D7132C">
        <w:rPr>
          <w:rtl/>
          <w:lang w:bidi="fa-IR"/>
        </w:rPr>
        <w:t>ی</w:t>
      </w:r>
      <w:r>
        <w:rPr>
          <w:rtl/>
          <w:lang w:bidi="fa-IR"/>
        </w:rPr>
        <w:t>كوكاران را ضا</w:t>
      </w:r>
      <w:r w:rsidR="00D7132C">
        <w:rPr>
          <w:rtl/>
          <w:lang w:bidi="fa-IR"/>
        </w:rPr>
        <w:t>ی</w:t>
      </w:r>
      <w:r>
        <w:rPr>
          <w:rtl/>
          <w:lang w:bidi="fa-IR"/>
        </w:rPr>
        <w:t>ع نمى</w:t>
      </w:r>
      <w:r w:rsidR="003E6297">
        <w:rPr>
          <w:rtl/>
          <w:lang w:bidi="fa-IR"/>
        </w:rPr>
        <w:t xml:space="preserve"> </w:t>
      </w:r>
      <w:r>
        <w:rPr>
          <w:rtl/>
          <w:lang w:bidi="fa-IR"/>
        </w:rPr>
        <w:t>كند</w:t>
      </w:r>
      <w:r w:rsidR="0034192D">
        <w:rPr>
          <w:rtl/>
          <w:lang w:bidi="fa-IR"/>
        </w:rPr>
        <w:t xml:space="preserve">، </w:t>
      </w:r>
      <w:r w:rsidR="00D7132C">
        <w:rPr>
          <w:rtl/>
          <w:lang w:bidi="fa-IR"/>
        </w:rPr>
        <w:t>ی</w:t>
      </w:r>
      <w:r>
        <w:rPr>
          <w:rtl/>
          <w:lang w:bidi="fa-IR"/>
        </w:rPr>
        <w:t>وسفى كه در عنفوان جوانى آن قدر عف</w:t>
      </w:r>
      <w:r w:rsidR="00D7132C">
        <w:rPr>
          <w:rtl/>
          <w:lang w:bidi="fa-IR"/>
        </w:rPr>
        <w:t>ی</w:t>
      </w:r>
      <w:r>
        <w:rPr>
          <w:rtl/>
          <w:lang w:bidi="fa-IR"/>
        </w:rPr>
        <w:t>ف و كمال باشد</w:t>
      </w:r>
      <w:r w:rsidR="0034192D">
        <w:rPr>
          <w:rtl/>
          <w:lang w:bidi="fa-IR"/>
        </w:rPr>
        <w:t xml:space="preserve">، </w:t>
      </w:r>
      <w:r>
        <w:rPr>
          <w:rtl/>
          <w:lang w:bidi="fa-IR"/>
        </w:rPr>
        <w:t>شا</w:t>
      </w:r>
      <w:r w:rsidR="00D7132C">
        <w:rPr>
          <w:rtl/>
          <w:lang w:bidi="fa-IR"/>
        </w:rPr>
        <w:t>ی</w:t>
      </w:r>
      <w:r>
        <w:rPr>
          <w:rtl/>
          <w:lang w:bidi="fa-IR"/>
        </w:rPr>
        <w:t>سته علم لدنى و مقام نبوت است كه خداوند به او بخش</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وَكذلِكَ نَجزِى المُحسِنینَ؛</w:t>
      </w:r>
      <w:r w:rsidRPr="00F477F9">
        <w:rPr>
          <w:rStyle w:val="libAlaemChar"/>
          <w:rtl/>
        </w:rPr>
        <w:t>)</w:t>
      </w:r>
      <w:r w:rsidR="00E5212E">
        <w:rPr>
          <w:rtl/>
          <w:lang w:bidi="fa-IR"/>
        </w:rPr>
        <w:t xml:space="preserve"> آرى</w:t>
      </w:r>
      <w:r w:rsidR="0034192D">
        <w:rPr>
          <w:rtl/>
          <w:lang w:bidi="fa-IR"/>
        </w:rPr>
        <w:t xml:space="preserve">، </w:t>
      </w:r>
      <w:r w:rsidR="00E5212E">
        <w:rPr>
          <w:rtl/>
          <w:lang w:bidi="fa-IR"/>
        </w:rPr>
        <w:t>ا</w:t>
      </w:r>
      <w:r w:rsidR="00D7132C">
        <w:rPr>
          <w:rtl/>
          <w:lang w:bidi="fa-IR"/>
        </w:rPr>
        <w:t>ی</w:t>
      </w:r>
      <w:r w:rsidR="00E5212E">
        <w:rPr>
          <w:rtl/>
          <w:lang w:bidi="fa-IR"/>
        </w:rPr>
        <w:t>ن چن</w:t>
      </w:r>
      <w:r w:rsidR="00D7132C">
        <w:rPr>
          <w:rtl/>
          <w:lang w:bidi="fa-IR"/>
        </w:rPr>
        <w:t>ی</w:t>
      </w:r>
      <w:r w:rsidR="00E5212E">
        <w:rPr>
          <w:rtl/>
          <w:lang w:bidi="fa-IR"/>
        </w:rPr>
        <w:t>ن ن</w:t>
      </w:r>
      <w:r w:rsidR="00D7132C">
        <w:rPr>
          <w:rtl/>
          <w:lang w:bidi="fa-IR"/>
        </w:rPr>
        <w:t>ی</w:t>
      </w:r>
      <w:r w:rsidR="00E5212E">
        <w:rPr>
          <w:rtl/>
          <w:lang w:bidi="fa-IR"/>
        </w:rPr>
        <w:t>كوكاران را پاداش مى</w:t>
      </w:r>
      <w:r w:rsidR="003E6297">
        <w:rPr>
          <w:rtl/>
          <w:lang w:bidi="fa-IR"/>
        </w:rPr>
        <w:t xml:space="preserve"> </w:t>
      </w:r>
      <w:r w:rsidR="00E5212E">
        <w:rPr>
          <w:rtl/>
          <w:lang w:bidi="fa-IR"/>
        </w:rPr>
        <w:t>ده</w:t>
      </w:r>
      <w:r w:rsidR="00D7132C">
        <w:rPr>
          <w:rtl/>
          <w:lang w:bidi="fa-IR"/>
        </w:rPr>
        <w:t>ی</w:t>
      </w:r>
      <w:r w:rsidR="00E5212E">
        <w:rPr>
          <w:rtl/>
          <w:lang w:bidi="fa-IR"/>
        </w:rPr>
        <w:t>م</w:t>
      </w:r>
      <w:r w:rsidR="0034192D">
        <w:rPr>
          <w:rtl/>
          <w:lang w:bidi="fa-IR"/>
        </w:rPr>
        <w:t xml:space="preserve">. </w:t>
      </w:r>
      <w:r w:rsidR="00E5212E" w:rsidRPr="008978DB">
        <w:rPr>
          <w:rStyle w:val="libFootnotenumChar"/>
          <w:rtl/>
        </w:rPr>
        <w:t>(331)</w:t>
      </w:r>
      <w:r w:rsidR="00E5212E">
        <w:rPr>
          <w:lang w:bidi="fa-IR"/>
        </w:rPr>
        <w:t xml:space="preserve"> </w:t>
      </w:r>
    </w:p>
    <w:p w:rsidR="00E5212E" w:rsidRDefault="00E5212E" w:rsidP="00E5212E">
      <w:pPr>
        <w:pStyle w:val="libNormal"/>
        <w:rPr>
          <w:rtl/>
          <w:lang w:bidi="fa-IR"/>
        </w:rPr>
      </w:pPr>
      <w:r>
        <w:rPr>
          <w:rtl/>
          <w:lang w:bidi="fa-IR"/>
        </w:rPr>
        <w:t>زل</w:t>
      </w:r>
      <w:r w:rsidR="00D7132C">
        <w:rPr>
          <w:rtl/>
          <w:lang w:bidi="fa-IR"/>
        </w:rPr>
        <w:t>ی</w:t>
      </w:r>
      <w:r>
        <w:rPr>
          <w:rtl/>
          <w:lang w:bidi="fa-IR"/>
        </w:rPr>
        <w:t xml:space="preserve">خا شب و روز در فكر </w:t>
      </w:r>
      <w:r w:rsidR="00D7132C">
        <w:rPr>
          <w:rtl/>
          <w:lang w:bidi="fa-IR"/>
        </w:rPr>
        <w:t>ی</w:t>
      </w:r>
      <w:r>
        <w:rPr>
          <w:rtl/>
          <w:lang w:bidi="fa-IR"/>
        </w:rPr>
        <w:t>وسف است</w:t>
      </w:r>
      <w:r w:rsidR="0034192D">
        <w:rPr>
          <w:rtl/>
          <w:lang w:bidi="fa-IR"/>
        </w:rPr>
        <w:t xml:space="preserve">، </w:t>
      </w:r>
      <w:r>
        <w:rPr>
          <w:rtl/>
          <w:lang w:bidi="fa-IR"/>
        </w:rPr>
        <w:t>ولى با ه</w:t>
      </w:r>
      <w:r w:rsidR="00D7132C">
        <w:rPr>
          <w:rtl/>
          <w:lang w:bidi="fa-IR"/>
        </w:rPr>
        <w:t>ی</w:t>
      </w:r>
      <w:r>
        <w:rPr>
          <w:rtl/>
          <w:lang w:bidi="fa-IR"/>
        </w:rPr>
        <w:t>چ ترفند و ن</w:t>
      </w:r>
      <w:r w:rsidR="00D7132C">
        <w:rPr>
          <w:rtl/>
          <w:lang w:bidi="fa-IR"/>
        </w:rPr>
        <w:t>ی</w:t>
      </w:r>
      <w:r>
        <w:rPr>
          <w:rtl/>
          <w:lang w:bidi="fa-IR"/>
        </w:rPr>
        <w:t xml:space="preserve">رنگى نتوانست از </w:t>
      </w:r>
      <w:r w:rsidR="00D7132C">
        <w:rPr>
          <w:rtl/>
          <w:lang w:bidi="fa-IR"/>
        </w:rPr>
        <w:t>ی</w:t>
      </w:r>
      <w:r>
        <w:rPr>
          <w:rtl/>
          <w:lang w:bidi="fa-IR"/>
        </w:rPr>
        <w:t>وسف كام بگ</w:t>
      </w:r>
      <w:r w:rsidR="00D7132C">
        <w:rPr>
          <w:rtl/>
          <w:lang w:bidi="fa-IR"/>
        </w:rPr>
        <w:t>ی</w:t>
      </w:r>
      <w:r>
        <w:rPr>
          <w:rtl/>
          <w:lang w:bidi="fa-IR"/>
        </w:rPr>
        <w:t>رد</w:t>
      </w:r>
      <w:r w:rsidR="0034192D">
        <w:rPr>
          <w:rtl/>
          <w:lang w:bidi="fa-IR"/>
        </w:rPr>
        <w:t xml:space="preserve">. </w:t>
      </w:r>
      <w:r>
        <w:rPr>
          <w:rtl/>
          <w:lang w:bidi="fa-IR"/>
        </w:rPr>
        <w:t>در تمام لحظات او را فرشته عفت مى</w:t>
      </w:r>
      <w:r w:rsidR="003E6297">
        <w:rPr>
          <w:rtl/>
          <w:lang w:bidi="fa-IR"/>
        </w:rPr>
        <w:t xml:space="preserve"> </w:t>
      </w:r>
      <w:r>
        <w:rPr>
          <w:rtl/>
          <w:lang w:bidi="fa-IR"/>
        </w:rPr>
        <w:t>د</w:t>
      </w:r>
      <w:r w:rsidR="00D7132C">
        <w:rPr>
          <w:rtl/>
          <w:lang w:bidi="fa-IR"/>
        </w:rPr>
        <w:t>ی</w:t>
      </w:r>
      <w:r>
        <w:rPr>
          <w:rtl/>
          <w:lang w:bidi="fa-IR"/>
        </w:rPr>
        <w:t xml:space="preserve">د تا آن كه در </w:t>
      </w:r>
      <w:r w:rsidR="00D7132C">
        <w:rPr>
          <w:rtl/>
          <w:lang w:bidi="fa-IR"/>
        </w:rPr>
        <w:t>ی</w:t>
      </w:r>
      <w:r>
        <w:rPr>
          <w:rtl/>
          <w:lang w:bidi="fa-IR"/>
        </w:rPr>
        <w:t>كى از فرصت</w:t>
      </w:r>
      <w:r w:rsidR="003E6297">
        <w:rPr>
          <w:rtl/>
          <w:lang w:bidi="fa-IR"/>
        </w:rPr>
        <w:t xml:space="preserve"> </w:t>
      </w:r>
      <w:r>
        <w:rPr>
          <w:rtl/>
          <w:lang w:bidi="fa-IR"/>
        </w:rPr>
        <w:t xml:space="preserve">هاى مناسب خود را چون عروس حجله با طرز خاصى آراست و با حركات عاشقانه در خلوتگاه قصر خواست </w:t>
      </w:r>
      <w:r w:rsidR="00D7132C">
        <w:rPr>
          <w:rtl/>
          <w:lang w:bidi="fa-IR"/>
        </w:rPr>
        <w:t>ی</w:t>
      </w:r>
      <w:r>
        <w:rPr>
          <w:rtl/>
          <w:lang w:bidi="fa-IR"/>
        </w:rPr>
        <w:t>وسف را به طرف خود ما</w:t>
      </w:r>
      <w:r w:rsidR="00D7132C">
        <w:rPr>
          <w:rtl/>
          <w:lang w:bidi="fa-IR"/>
        </w:rPr>
        <w:t>ی</w:t>
      </w:r>
      <w:r>
        <w:rPr>
          <w:rtl/>
          <w:lang w:bidi="fa-IR"/>
        </w:rPr>
        <w:t>ل كند</w:t>
      </w:r>
      <w:r w:rsidR="0034192D">
        <w:rPr>
          <w:rtl/>
          <w:lang w:bidi="fa-IR"/>
        </w:rPr>
        <w:t xml:space="preserve">، </w:t>
      </w:r>
      <w:r>
        <w:rPr>
          <w:rtl/>
          <w:lang w:bidi="fa-IR"/>
        </w:rPr>
        <w:t xml:space="preserve">در حالى كه درهاى قصر را </w:t>
      </w:r>
      <w:r w:rsidR="00D7132C">
        <w:rPr>
          <w:rtl/>
          <w:lang w:bidi="fa-IR"/>
        </w:rPr>
        <w:t>ی</w:t>
      </w:r>
      <w:r>
        <w:rPr>
          <w:rtl/>
          <w:lang w:bidi="fa-IR"/>
        </w:rPr>
        <w:t>كى پس از د</w:t>
      </w:r>
      <w:r w:rsidR="00D7132C">
        <w:rPr>
          <w:rtl/>
          <w:lang w:bidi="fa-IR"/>
        </w:rPr>
        <w:t>ی</w:t>
      </w:r>
      <w:r>
        <w:rPr>
          <w:rtl/>
          <w:lang w:bidi="fa-IR"/>
        </w:rPr>
        <w:t>گرى بسته بود</w:t>
      </w:r>
      <w:r w:rsidR="0034192D">
        <w:rPr>
          <w:rtl/>
          <w:lang w:bidi="fa-IR"/>
        </w:rPr>
        <w:t xml:space="preserve">، </w:t>
      </w:r>
      <w:r>
        <w:rPr>
          <w:rtl/>
          <w:lang w:bidi="fa-IR"/>
        </w:rPr>
        <w:t>ولى هر چه طنازى كرد</w:t>
      </w:r>
      <w:r w:rsidR="0034192D">
        <w:rPr>
          <w:rtl/>
          <w:lang w:bidi="fa-IR"/>
        </w:rPr>
        <w:t xml:space="preserve">، </w:t>
      </w:r>
      <w:r w:rsidR="00D7132C">
        <w:rPr>
          <w:rtl/>
          <w:lang w:bidi="fa-IR"/>
        </w:rPr>
        <w:t>ی</w:t>
      </w:r>
      <w:r>
        <w:rPr>
          <w:rtl/>
          <w:lang w:bidi="fa-IR"/>
        </w:rPr>
        <w:t>وسف تكان نخورد</w:t>
      </w:r>
      <w:r w:rsidR="0034192D">
        <w:rPr>
          <w:rtl/>
          <w:lang w:bidi="fa-IR"/>
        </w:rPr>
        <w:t xml:space="preserve">. </w:t>
      </w:r>
      <w:r>
        <w:rPr>
          <w:rtl/>
          <w:lang w:bidi="fa-IR"/>
        </w:rPr>
        <w:t>تهد</w:t>
      </w:r>
      <w:r w:rsidR="00D7132C">
        <w:rPr>
          <w:rtl/>
          <w:lang w:bidi="fa-IR"/>
        </w:rPr>
        <w:t>ی</w:t>
      </w:r>
      <w:r>
        <w:rPr>
          <w:rtl/>
          <w:lang w:bidi="fa-IR"/>
        </w:rPr>
        <w:t>دات و تطم</w:t>
      </w:r>
      <w:r w:rsidR="00D7132C">
        <w:rPr>
          <w:rtl/>
          <w:lang w:bidi="fa-IR"/>
        </w:rPr>
        <w:t>ی</w:t>
      </w:r>
      <w:r>
        <w:rPr>
          <w:rtl/>
          <w:lang w:bidi="fa-IR"/>
        </w:rPr>
        <w:t>عات زل</w:t>
      </w:r>
      <w:r w:rsidR="00D7132C">
        <w:rPr>
          <w:rtl/>
          <w:lang w:bidi="fa-IR"/>
        </w:rPr>
        <w:t>ی</w:t>
      </w:r>
      <w:r>
        <w:rPr>
          <w:rtl/>
          <w:lang w:bidi="fa-IR"/>
        </w:rPr>
        <w:t>خا</w:t>
      </w:r>
      <w:r w:rsidR="0034192D">
        <w:rPr>
          <w:rtl/>
          <w:lang w:bidi="fa-IR"/>
        </w:rPr>
        <w:t xml:space="preserve">، </w:t>
      </w:r>
      <w:r w:rsidR="00D7132C">
        <w:rPr>
          <w:rtl/>
          <w:lang w:bidi="fa-IR"/>
        </w:rPr>
        <w:t>ی</w:t>
      </w:r>
      <w:r>
        <w:rPr>
          <w:rtl/>
          <w:lang w:bidi="fa-IR"/>
        </w:rPr>
        <w:t>وسف قهرمان را از پاى در ن</w:t>
      </w:r>
      <w:r w:rsidR="00D7132C">
        <w:rPr>
          <w:rtl/>
          <w:lang w:bidi="fa-IR"/>
        </w:rPr>
        <w:t>ی</w:t>
      </w:r>
      <w:r>
        <w:rPr>
          <w:rtl/>
          <w:lang w:bidi="fa-IR"/>
        </w:rPr>
        <w:t>اورد</w:t>
      </w:r>
      <w:r w:rsidR="0034192D">
        <w:rPr>
          <w:rtl/>
          <w:lang w:bidi="fa-IR"/>
        </w:rPr>
        <w:t xml:space="preserve">. </w:t>
      </w:r>
      <w:r>
        <w:rPr>
          <w:rtl/>
          <w:lang w:bidi="fa-IR"/>
        </w:rPr>
        <w:t>زل</w:t>
      </w:r>
      <w:r w:rsidR="00D7132C">
        <w:rPr>
          <w:rtl/>
          <w:lang w:bidi="fa-IR"/>
        </w:rPr>
        <w:t>ی</w:t>
      </w:r>
      <w:r>
        <w:rPr>
          <w:rtl/>
          <w:lang w:bidi="fa-IR"/>
        </w:rPr>
        <w:t>خا گفت</w:t>
      </w:r>
      <w:r w:rsidR="0034192D">
        <w:rPr>
          <w:rtl/>
          <w:lang w:bidi="fa-IR"/>
        </w:rPr>
        <w:t xml:space="preserve">: </w:t>
      </w:r>
      <w:r>
        <w:rPr>
          <w:rtl/>
          <w:lang w:bidi="fa-IR"/>
        </w:rPr>
        <w:t>زود باش</w:t>
      </w:r>
      <w:r w:rsidR="0034192D">
        <w:rPr>
          <w:rtl/>
          <w:lang w:bidi="fa-IR"/>
        </w:rPr>
        <w:t xml:space="preserve">، </w:t>
      </w:r>
      <w:r>
        <w:rPr>
          <w:rtl/>
          <w:lang w:bidi="fa-IR"/>
        </w:rPr>
        <w:t>زود باش</w:t>
      </w:r>
      <w:r w:rsidR="0034192D">
        <w:rPr>
          <w:lang w:bidi="fa-IR"/>
        </w:rPr>
        <w:t xml:space="preserve">. </w:t>
      </w:r>
    </w:p>
    <w:p w:rsidR="00E5212E" w:rsidRDefault="00D7132C" w:rsidP="00E5212E">
      <w:pPr>
        <w:pStyle w:val="libNormal"/>
        <w:rPr>
          <w:rtl/>
          <w:lang w:bidi="fa-IR"/>
        </w:rPr>
      </w:pPr>
      <w:r>
        <w:rPr>
          <w:rtl/>
          <w:lang w:bidi="fa-IR"/>
        </w:rPr>
        <w:t>ی</w:t>
      </w:r>
      <w:r w:rsidR="00E5212E">
        <w:rPr>
          <w:rtl/>
          <w:lang w:bidi="fa-IR"/>
        </w:rPr>
        <w:t>وسف گفت</w:t>
      </w:r>
      <w:r w:rsidR="0034192D">
        <w:rPr>
          <w:rtl/>
          <w:lang w:bidi="fa-IR"/>
        </w:rPr>
        <w:t xml:space="preserve">: </w:t>
      </w:r>
      <w:r w:rsidR="00E5212E">
        <w:rPr>
          <w:rtl/>
          <w:lang w:bidi="fa-IR"/>
        </w:rPr>
        <w:t>پناه به خدا</w:t>
      </w:r>
      <w:r w:rsidR="0034192D">
        <w:rPr>
          <w:rtl/>
          <w:lang w:bidi="fa-IR"/>
        </w:rPr>
        <w:t xml:space="preserve">، </w:t>
      </w:r>
      <w:r w:rsidR="00E5212E">
        <w:rPr>
          <w:rtl/>
          <w:lang w:bidi="fa-IR"/>
        </w:rPr>
        <w:t>من هرگز به سرپرست خود كه از من پرستارى خوبى كرد</w:t>
      </w:r>
      <w:r w:rsidR="0034192D">
        <w:rPr>
          <w:rtl/>
          <w:lang w:bidi="fa-IR"/>
        </w:rPr>
        <w:t xml:space="preserve">، </w:t>
      </w:r>
      <w:r w:rsidR="00E5212E">
        <w:rPr>
          <w:rtl/>
          <w:lang w:bidi="fa-IR"/>
        </w:rPr>
        <w:t>خ</w:t>
      </w:r>
      <w:r>
        <w:rPr>
          <w:rtl/>
          <w:lang w:bidi="fa-IR"/>
        </w:rPr>
        <w:t>ی</w:t>
      </w:r>
      <w:r w:rsidR="00E5212E">
        <w:rPr>
          <w:rtl/>
          <w:lang w:bidi="fa-IR"/>
        </w:rPr>
        <w:t>انت نمى</w:t>
      </w:r>
      <w:r w:rsidR="003E6297">
        <w:rPr>
          <w:rtl/>
          <w:lang w:bidi="fa-IR"/>
        </w:rPr>
        <w:t xml:space="preserve"> </w:t>
      </w:r>
      <w:r w:rsidR="00E5212E">
        <w:rPr>
          <w:rtl/>
          <w:lang w:bidi="fa-IR"/>
        </w:rPr>
        <w:t>كنم</w:t>
      </w:r>
      <w:r w:rsidR="0034192D">
        <w:rPr>
          <w:rtl/>
          <w:lang w:bidi="fa-IR"/>
        </w:rPr>
        <w:t xml:space="preserve">، </w:t>
      </w:r>
      <w:r w:rsidR="00E5212E">
        <w:rPr>
          <w:rtl/>
          <w:lang w:bidi="fa-IR"/>
        </w:rPr>
        <w:t>ه</w:t>
      </w:r>
      <w:r>
        <w:rPr>
          <w:rtl/>
          <w:lang w:bidi="fa-IR"/>
        </w:rPr>
        <w:t>ی</w:t>
      </w:r>
      <w:r w:rsidR="00E5212E">
        <w:rPr>
          <w:rtl/>
          <w:lang w:bidi="fa-IR"/>
        </w:rPr>
        <w:t>چگاه ستمكار راه رستگارى ندارد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زل</w:t>
      </w:r>
      <w:r w:rsidR="00D7132C">
        <w:rPr>
          <w:rtl/>
          <w:lang w:bidi="fa-IR"/>
        </w:rPr>
        <w:t>ی</w:t>
      </w:r>
      <w:r>
        <w:rPr>
          <w:rtl/>
          <w:lang w:bidi="fa-IR"/>
        </w:rPr>
        <w:t>خا به ستوه آمد</w:t>
      </w:r>
      <w:r w:rsidR="0034192D">
        <w:rPr>
          <w:rtl/>
          <w:lang w:bidi="fa-IR"/>
        </w:rPr>
        <w:t xml:space="preserve">، </w:t>
      </w:r>
      <w:r>
        <w:rPr>
          <w:rtl/>
          <w:lang w:bidi="fa-IR"/>
        </w:rPr>
        <w:t>طغ</w:t>
      </w:r>
      <w:r w:rsidR="00D7132C">
        <w:rPr>
          <w:rtl/>
          <w:lang w:bidi="fa-IR"/>
        </w:rPr>
        <w:t>ی</w:t>
      </w:r>
      <w:r>
        <w:rPr>
          <w:rtl/>
          <w:lang w:bidi="fa-IR"/>
        </w:rPr>
        <w:t>ان شهوت و عشق سوزانش به عصبان</w:t>
      </w:r>
      <w:r w:rsidR="00D7132C">
        <w:rPr>
          <w:rtl/>
          <w:lang w:bidi="fa-IR"/>
        </w:rPr>
        <w:t>ی</w:t>
      </w:r>
      <w:r>
        <w:rPr>
          <w:rtl/>
          <w:lang w:bidi="fa-IR"/>
        </w:rPr>
        <w:t>ت مبدل شد</w:t>
      </w:r>
      <w:r w:rsidR="0034192D">
        <w:rPr>
          <w:rtl/>
          <w:lang w:bidi="fa-IR"/>
        </w:rPr>
        <w:t xml:space="preserve">. </w:t>
      </w:r>
      <w:r>
        <w:rPr>
          <w:rtl/>
          <w:lang w:bidi="fa-IR"/>
        </w:rPr>
        <w:t>در چن</w:t>
      </w:r>
      <w:r w:rsidR="00D7132C">
        <w:rPr>
          <w:rtl/>
          <w:lang w:bidi="fa-IR"/>
        </w:rPr>
        <w:t>ی</w:t>
      </w:r>
      <w:r>
        <w:rPr>
          <w:rtl/>
          <w:lang w:bidi="fa-IR"/>
        </w:rPr>
        <w:t>ن لحظه</w:t>
      </w:r>
      <w:r w:rsidR="003E6297">
        <w:rPr>
          <w:rtl/>
          <w:lang w:bidi="fa-IR"/>
        </w:rPr>
        <w:t xml:space="preserve"> </w:t>
      </w:r>
      <w:r>
        <w:rPr>
          <w:rtl/>
          <w:lang w:bidi="fa-IR"/>
        </w:rPr>
        <w:t xml:space="preserve">اى </w:t>
      </w:r>
      <w:r w:rsidR="00D7132C">
        <w:rPr>
          <w:rtl/>
          <w:lang w:bidi="fa-IR"/>
        </w:rPr>
        <w:t>ی</w:t>
      </w:r>
      <w:r>
        <w:rPr>
          <w:rtl/>
          <w:lang w:bidi="fa-IR"/>
        </w:rPr>
        <w:t xml:space="preserve">اد خدا و الهام پروردگار به </w:t>
      </w:r>
      <w:r w:rsidR="00D7132C">
        <w:rPr>
          <w:rtl/>
          <w:lang w:bidi="fa-IR"/>
        </w:rPr>
        <w:t>ی</w:t>
      </w:r>
      <w:r>
        <w:rPr>
          <w:rtl/>
          <w:lang w:bidi="fa-IR"/>
        </w:rPr>
        <w:t>وسف توانا</w:t>
      </w:r>
      <w:r w:rsidR="00D7132C">
        <w:rPr>
          <w:rtl/>
          <w:lang w:bidi="fa-IR"/>
        </w:rPr>
        <w:t>ی</w:t>
      </w:r>
      <w:r>
        <w:rPr>
          <w:rtl/>
          <w:lang w:bidi="fa-IR"/>
        </w:rPr>
        <w:t>ى داد</w:t>
      </w:r>
      <w:r w:rsidR="0034192D">
        <w:rPr>
          <w:rtl/>
          <w:lang w:bidi="fa-IR"/>
        </w:rPr>
        <w:t xml:space="preserve">، </w:t>
      </w:r>
      <w:r>
        <w:rPr>
          <w:rtl/>
          <w:lang w:bidi="fa-IR"/>
        </w:rPr>
        <w:t>او از تمام امور چشم پوش</w:t>
      </w:r>
      <w:r w:rsidR="00D7132C">
        <w:rPr>
          <w:rtl/>
          <w:lang w:bidi="fa-IR"/>
        </w:rPr>
        <w:t>ی</w:t>
      </w:r>
      <w:r>
        <w:rPr>
          <w:rtl/>
          <w:lang w:bidi="fa-IR"/>
        </w:rPr>
        <w:t>د</w:t>
      </w:r>
      <w:r w:rsidR="0034192D">
        <w:rPr>
          <w:rtl/>
          <w:lang w:bidi="fa-IR"/>
        </w:rPr>
        <w:t xml:space="preserve">، </w:t>
      </w:r>
      <w:r>
        <w:rPr>
          <w:rtl/>
          <w:lang w:bidi="fa-IR"/>
        </w:rPr>
        <w:t xml:space="preserve">فكرش را </w:t>
      </w:r>
      <w:r w:rsidR="00D7132C">
        <w:rPr>
          <w:rtl/>
          <w:lang w:bidi="fa-IR"/>
        </w:rPr>
        <w:t>ی</w:t>
      </w:r>
      <w:r>
        <w:rPr>
          <w:rtl/>
          <w:lang w:bidi="fa-IR"/>
        </w:rPr>
        <w:t>كسره كرد و به طرف درِ كاخ</w:t>
      </w:r>
      <w:r w:rsidR="0034192D">
        <w:rPr>
          <w:rtl/>
          <w:lang w:bidi="fa-IR"/>
        </w:rPr>
        <w:t xml:space="preserve">، </w:t>
      </w:r>
      <w:r>
        <w:rPr>
          <w:rtl/>
          <w:lang w:bidi="fa-IR"/>
        </w:rPr>
        <w:t>به قصد فرار آمد و كاملاً مواظب بود كه در ا</w:t>
      </w:r>
      <w:r w:rsidR="00D7132C">
        <w:rPr>
          <w:rtl/>
          <w:lang w:bidi="fa-IR"/>
        </w:rPr>
        <w:t>ی</w:t>
      </w:r>
      <w:r>
        <w:rPr>
          <w:rtl/>
          <w:lang w:bidi="fa-IR"/>
        </w:rPr>
        <w:t xml:space="preserve">ن حادثه حساس نلغزد (و به فرموده امام سجاد </w:t>
      </w:r>
      <w:r w:rsidR="00362EDB" w:rsidRPr="00362EDB">
        <w:rPr>
          <w:rStyle w:val="libAlaemChar"/>
          <w:rtl/>
        </w:rPr>
        <w:t>عليه‌السلام</w:t>
      </w:r>
      <w:r>
        <w:rPr>
          <w:rtl/>
          <w:lang w:bidi="fa-IR"/>
        </w:rPr>
        <w:t xml:space="preserve"> </w:t>
      </w:r>
      <w:r w:rsidR="00D7132C">
        <w:rPr>
          <w:rtl/>
          <w:lang w:bidi="fa-IR"/>
        </w:rPr>
        <w:t>ی</w:t>
      </w:r>
      <w:r>
        <w:rPr>
          <w:rtl/>
          <w:lang w:bidi="fa-IR"/>
        </w:rPr>
        <w:t>وسف د</w:t>
      </w:r>
      <w:r w:rsidR="00D7132C">
        <w:rPr>
          <w:rtl/>
          <w:lang w:bidi="fa-IR"/>
        </w:rPr>
        <w:t>ی</w:t>
      </w:r>
      <w:r>
        <w:rPr>
          <w:rtl/>
          <w:lang w:bidi="fa-IR"/>
        </w:rPr>
        <w:t>د زل</w:t>
      </w:r>
      <w:r w:rsidR="00D7132C">
        <w:rPr>
          <w:rtl/>
          <w:lang w:bidi="fa-IR"/>
        </w:rPr>
        <w:t>ی</w:t>
      </w:r>
      <w:r>
        <w:rPr>
          <w:rtl/>
          <w:lang w:bidi="fa-IR"/>
        </w:rPr>
        <w:t>خا پارچه</w:t>
      </w:r>
      <w:r w:rsidR="003E6297">
        <w:rPr>
          <w:rtl/>
          <w:lang w:bidi="fa-IR"/>
        </w:rPr>
        <w:t xml:space="preserve"> </w:t>
      </w:r>
      <w:r>
        <w:rPr>
          <w:rtl/>
          <w:lang w:bidi="fa-IR"/>
        </w:rPr>
        <w:t>اى روى بت انداخت</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او گفت</w:t>
      </w:r>
      <w:r w:rsidR="0034192D">
        <w:rPr>
          <w:rtl/>
          <w:lang w:bidi="fa-IR"/>
        </w:rPr>
        <w:t xml:space="preserve">: </w:t>
      </w:r>
      <w:r>
        <w:rPr>
          <w:rtl/>
          <w:lang w:bidi="fa-IR"/>
        </w:rPr>
        <w:t>تو از بتى كه نمى</w:t>
      </w:r>
      <w:r w:rsidR="003E6297">
        <w:rPr>
          <w:rtl/>
          <w:lang w:bidi="fa-IR"/>
        </w:rPr>
        <w:t xml:space="preserve"> </w:t>
      </w:r>
      <w:r>
        <w:rPr>
          <w:rtl/>
          <w:lang w:bidi="fa-IR"/>
        </w:rPr>
        <w:t>شنود و نمى</w:t>
      </w:r>
      <w:r w:rsidR="003E6297">
        <w:rPr>
          <w:rtl/>
          <w:lang w:bidi="fa-IR"/>
        </w:rPr>
        <w:t xml:space="preserve"> </w:t>
      </w:r>
      <w:r>
        <w:rPr>
          <w:rtl/>
          <w:lang w:bidi="fa-IR"/>
        </w:rPr>
        <w:t>ب</w:t>
      </w:r>
      <w:r w:rsidR="00D7132C">
        <w:rPr>
          <w:rtl/>
          <w:lang w:bidi="fa-IR"/>
        </w:rPr>
        <w:t>ی</w:t>
      </w:r>
      <w:r>
        <w:rPr>
          <w:rtl/>
          <w:lang w:bidi="fa-IR"/>
        </w:rPr>
        <w:t>ند و نمى</w:t>
      </w:r>
      <w:r w:rsidR="003E6297">
        <w:rPr>
          <w:rtl/>
          <w:lang w:bidi="fa-IR"/>
        </w:rPr>
        <w:t xml:space="preserve"> </w:t>
      </w:r>
      <w:r>
        <w:rPr>
          <w:rtl/>
          <w:lang w:bidi="fa-IR"/>
        </w:rPr>
        <w:t>فهمد</w:t>
      </w:r>
      <w:r w:rsidR="0034192D">
        <w:rPr>
          <w:rtl/>
          <w:lang w:bidi="fa-IR"/>
        </w:rPr>
        <w:t xml:space="preserve">، </w:t>
      </w:r>
      <w:r>
        <w:rPr>
          <w:rtl/>
          <w:lang w:bidi="fa-IR"/>
        </w:rPr>
        <w:t>و خوردن و آشام</w:t>
      </w:r>
      <w:r w:rsidR="00D7132C">
        <w:rPr>
          <w:rtl/>
          <w:lang w:bidi="fa-IR"/>
        </w:rPr>
        <w:t>ی</w:t>
      </w:r>
      <w:r>
        <w:rPr>
          <w:rtl/>
          <w:lang w:bidi="fa-IR"/>
        </w:rPr>
        <w:t>دن ندارد ح</w:t>
      </w:r>
      <w:r w:rsidR="00D7132C">
        <w:rPr>
          <w:rtl/>
          <w:lang w:bidi="fa-IR"/>
        </w:rPr>
        <w:t>ی</w:t>
      </w:r>
      <w:r>
        <w:rPr>
          <w:rtl/>
          <w:lang w:bidi="fa-IR"/>
        </w:rPr>
        <w:t>ا مى</w:t>
      </w:r>
      <w:r w:rsidR="003E6297">
        <w:rPr>
          <w:rtl/>
          <w:lang w:bidi="fa-IR"/>
        </w:rPr>
        <w:t xml:space="preserve"> </w:t>
      </w:r>
      <w:r>
        <w:rPr>
          <w:rtl/>
          <w:lang w:bidi="fa-IR"/>
        </w:rPr>
        <w:t>كنى</w:t>
      </w:r>
      <w:r w:rsidR="0034192D">
        <w:rPr>
          <w:rtl/>
          <w:lang w:bidi="fa-IR"/>
        </w:rPr>
        <w:t xml:space="preserve">، </w:t>
      </w:r>
      <w:r>
        <w:rPr>
          <w:rtl/>
          <w:lang w:bidi="fa-IR"/>
        </w:rPr>
        <w:t>آ</w:t>
      </w:r>
      <w:r w:rsidR="00D7132C">
        <w:rPr>
          <w:rtl/>
          <w:lang w:bidi="fa-IR"/>
        </w:rPr>
        <w:t>ی</w:t>
      </w:r>
      <w:r>
        <w:rPr>
          <w:rtl/>
          <w:lang w:bidi="fa-IR"/>
        </w:rPr>
        <w:t>ا من از كسى كه انسان</w:t>
      </w:r>
      <w:r w:rsidR="003E6297">
        <w:rPr>
          <w:rtl/>
          <w:lang w:bidi="fa-IR"/>
        </w:rPr>
        <w:t xml:space="preserve"> </w:t>
      </w:r>
      <w:r>
        <w:rPr>
          <w:rtl/>
          <w:lang w:bidi="fa-IR"/>
        </w:rPr>
        <w:t>ها را آفر</w:t>
      </w:r>
      <w:r w:rsidR="00D7132C">
        <w:rPr>
          <w:rtl/>
          <w:lang w:bidi="fa-IR"/>
        </w:rPr>
        <w:t>ی</w:t>
      </w:r>
      <w:r>
        <w:rPr>
          <w:rtl/>
          <w:lang w:bidi="fa-IR"/>
        </w:rPr>
        <w:t>د و علم به انسان</w:t>
      </w:r>
      <w:r w:rsidR="003E6297">
        <w:rPr>
          <w:rtl/>
          <w:lang w:bidi="fa-IR"/>
        </w:rPr>
        <w:t xml:space="preserve"> </w:t>
      </w:r>
      <w:r>
        <w:rPr>
          <w:rtl/>
          <w:lang w:bidi="fa-IR"/>
        </w:rPr>
        <w:t>ها بخش</w:t>
      </w:r>
      <w:r w:rsidR="00D7132C">
        <w:rPr>
          <w:rtl/>
          <w:lang w:bidi="fa-IR"/>
        </w:rPr>
        <w:t>ی</w:t>
      </w:r>
      <w:r>
        <w:rPr>
          <w:rtl/>
          <w:lang w:bidi="fa-IR"/>
        </w:rPr>
        <w:t>د ح</w:t>
      </w:r>
      <w:r w:rsidR="00D7132C">
        <w:rPr>
          <w:rtl/>
          <w:lang w:bidi="fa-IR"/>
        </w:rPr>
        <w:t>ی</w:t>
      </w:r>
      <w:r>
        <w:rPr>
          <w:rtl/>
          <w:lang w:bidi="fa-IR"/>
        </w:rPr>
        <w:t>ا نكنم</w:t>
      </w:r>
      <w:r w:rsidR="0034192D">
        <w:rPr>
          <w:rtl/>
          <w:lang w:bidi="fa-IR"/>
        </w:rPr>
        <w:t>؟</w:t>
      </w:r>
      <w:r w:rsidR="0022023E">
        <w:rPr>
          <w:rtl/>
          <w:lang w:bidi="fa-IR"/>
        </w:rPr>
        <w:t xml:space="preserve"> </w:t>
      </w:r>
      <w:r w:rsidRPr="008978DB">
        <w:rPr>
          <w:rStyle w:val="libFootnotenumChar"/>
          <w:rtl/>
        </w:rPr>
        <w:t>(332)</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فكر برهان پروردگار بود كه در دل </w:t>
      </w:r>
      <w:r w:rsidR="00D7132C">
        <w:rPr>
          <w:rtl/>
          <w:lang w:bidi="fa-IR"/>
        </w:rPr>
        <w:t>ی</w:t>
      </w:r>
      <w:r>
        <w:rPr>
          <w:rtl/>
          <w:lang w:bidi="fa-IR"/>
        </w:rPr>
        <w:t>وسف جرقه زد</w:t>
      </w:r>
      <w:r w:rsidR="0034192D">
        <w:rPr>
          <w:rtl/>
          <w:lang w:bidi="fa-IR"/>
        </w:rPr>
        <w:t xml:space="preserve">، </w:t>
      </w:r>
      <w:r>
        <w:rPr>
          <w:rtl/>
          <w:lang w:bidi="fa-IR"/>
        </w:rPr>
        <w:t>بى درنگ از كنار زل</w:t>
      </w:r>
      <w:r w:rsidR="00D7132C">
        <w:rPr>
          <w:rtl/>
          <w:lang w:bidi="fa-IR"/>
        </w:rPr>
        <w:t>ی</w:t>
      </w:r>
      <w:r>
        <w:rPr>
          <w:rtl/>
          <w:lang w:bidi="fa-IR"/>
        </w:rPr>
        <w:t>خا با سرعت تمام رد شد تا از كاخ بگر</w:t>
      </w:r>
      <w:r w:rsidR="00D7132C">
        <w:rPr>
          <w:rtl/>
          <w:lang w:bidi="fa-IR"/>
        </w:rPr>
        <w:t>ی</w:t>
      </w:r>
      <w:r>
        <w:rPr>
          <w:rtl/>
          <w:lang w:bidi="fa-IR"/>
        </w:rPr>
        <w:t>زد</w:t>
      </w:r>
      <w:r w:rsidR="0034192D">
        <w:rPr>
          <w:rtl/>
          <w:lang w:bidi="fa-IR"/>
        </w:rPr>
        <w:t xml:space="preserve">، </w:t>
      </w:r>
      <w:r>
        <w:rPr>
          <w:rtl/>
          <w:lang w:bidi="fa-IR"/>
        </w:rPr>
        <w:t>زل</w:t>
      </w:r>
      <w:r w:rsidR="00D7132C">
        <w:rPr>
          <w:rtl/>
          <w:lang w:bidi="fa-IR"/>
        </w:rPr>
        <w:t>ی</w:t>
      </w:r>
      <w:r>
        <w:rPr>
          <w:rtl/>
          <w:lang w:bidi="fa-IR"/>
        </w:rPr>
        <w:t xml:space="preserve">خا به دنبال </w:t>
      </w:r>
      <w:r w:rsidR="00D7132C">
        <w:rPr>
          <w:rtl/>
          <w:lang w:bidi="fa-IR"/>
        </w:rPr>
        <w:t>ی</w:t>
      </w:r>
      <w:r>
        <w:rPr>
          <w:rtl/>
          <w:lang w:bidi="fa-IR"/>
        </w:rPr>
        <w:t>وسف آمد</w:t>
      </w:r>
      <w:r w:rsidR="0034192D">
        <w:rPr>
          <w:rtl/>
          <w:lang w:bidi="fa-IR"/>
        </w:rPr>
        <w:t xml:space="preserve">، </w:t>
      </w:r>
      <w:r>
        <w:rPr>
          <w:rtl/>
          <w:lang w:bidi="fa-IR"/>
        </w:rPr>
        <w:t>در پشت در</w:t>
      </w:r>
      <w:r w:rsidR="0034192D">
        <w:rPr>
          <w:rtl/>
          <w:lang w:bidi="fa-IR"/>
        </w:rPr>
        <w:t xml:space="preserve">، </w:t>
      </w:r>
      <w:r>
        <w:rPr>
          <w:rtl/>
          <w:lang w:bidi="fa-IR"/>
        </w:rPr>
        <w:t>زل</w:t>
      </w:r>
      <w:r w:rsidR="00D7132C">
        <w:rPr>
          <w:rtl/>
          <w:lang w:bidi="fa-IR"/>
        </w:rPr>
        <w:t>ی</w:t>
      </w:r>
      <w:r>
        <w:rPr>
          <w:rtl/>
          <w:lang w:bidi="fa-IR"/>
        </w:rPr>
        <w:t xml:space="preserve">خا </w:t>
      </w:r>
      <w:r w:rsidR="00D7132C">
        <w:rPr>
          <w:rtl/>
          <w:lang w:bidi="fa-IR"/>
        </w:rPr>
        <w:t>ی</w:t>
      </w:r>
      <w:r>
        <w:rPr>
          <w:rtl/>
          <w:lang w:bidi="fa-IR"/>
        </w:rPr>
        <w:t xml:space="preserve">قه </w:t>
      </w:r>
      <w:r w:rsidR="00D7132C">
        <w:rPr>
          <w:rtl/>
          <w:lang w:bidi="fa-IR"/>
        </w:rPr>
        <w:t>ی</w:t>
      </w:r>
      <w:r>
        <w:rPr>
          <w:rtl/>
          <w:lang w:bidi="fa-IR"/>
        </w:rPr>
        <w:t>وسف را از پشت گرفت تا او را به عقب بكشاند</w:t>
      </w:r>
      <w:r w:rsidR="0034192D">
        <w:rPr>
          <w:rtl/>
          <w:lang w:bidi="fa-IR"/>
        </w:rPr>
        <w:t xml:space="preserve">، </w:t>
      </w:r>
      <w:r w:rsidR="00D7132C">
        <w:rPr>
          <w:rtl/>
          <w:lang w:bidi="fa-IR"/>
        </w:rPr>
        <w:t>ی</w:t>
      </w:r>
      <w:r>
        <w:rPr>
          <w:rtl/>
          <w:lang w:bidi="fa-IR"/>
        </w:rPr>
        <w:t>وسف هم كوشش مى</w:t>
      </w:r>
      <w:r w:rsidR="003E6297">
        <w:rPr>
          <w:rtl/>
          <w:lang w:bidi="fa-IR"/>
        </w:rPr>
        <w:t xml:space="preserve"> </w:t>
      </w:r>
      <w:r>
        <w:rPr>
          <w:rtl/>
          <w:lang w:bidi="fa-IR"/>
        </w:rPr>
        <w:t>كرد كه در را باز كند</w:t>
      </w:r>
      <w:r w:rsidR="0034192D">
        <w:rPr>
          <w:rtl/>
          <w:lang w:bidi="fa-IR"/>
        </w:rPr>
        <w:t xml:space="preserve">. </w:t>
      </w:r>
      <w:r>
        <w:rPr>
          <w:rtl/>
          <w:lang w:bidi="fa-IR"/>
        </w:rPr>
        <w:t xml:space="preserve">بالاخره </w:t>
      </w:r>
      <w:r w:rsidR="00D7132C">
        <w:rPr>
          <w:rtl/>
          <w:lang w:bidi="fa-IR"/>
        </w:rPr>
        <w:t>ی</w:t>
      </w:r>
      <w:r>
        <w:rPr>
          <w:rtl/>
          <w:lang w:bidi="fa-IR"/>
        </w:rPr>
        <w:t>وسف در ا</w:t>
      </w:r>
      <w:r w:rsidR="00D7132C">
        <w:rPr>
          <w:rtl/>
          <w:lang w:bidi="fa-IR"/>
        </w:rPr>
        <w:t>ی</w:t>
      </w:r>
      <w:r>
        <w:rPr>
          <w:rtl/>
          <w:lang w:bidi="fa-IR"/>
        </w:rPr>
        <w:t>ن كشمكش</w:t>
      </w:r>
      <w:r w:rsidR="0034192D">
        <w:rPr>
          <w:rtl/>
          <w:lang w:bidi="fa-IR"/>
        </w:rPr>
        <w:t xml:space="preserve">، </w:t>
      </w:r>
      <w:r>
        <w:rPr>
          <w:rtl/>
          <w:lang w:bidi="fa-IR"/>
        </w:rPr>
        <w:t>پ</w:t>
      </w:r>
      <w:r w:rsidR="00D7132C">
        <w:rPr>
          <w:rtl/>
          <w:lang w:bidi="fa-IR"/>
        </w:rPr>
        <w:t>ی</w:t>
      </w:r>
      <w:r>
        <w:rPr>
          <w:rtl/>
          <w:lang w:bidi="fa-IR"/>
        </w:rPr>
        <w:t>روز شد</w:t>
      </w:r>
      <w:r w:rsidR="0034192D">
        <w:rPr>
          <w:rtl/>
          <w:lang w:bidi="fa-IR"/>
        </w:rPr>
        <w:t xml:space="preserve">. </w:t>
      </w:r>
      <w:r>
        <w:rPr>
          <w:rtl/>
          <w:lang w:bidi="fa-IR"/>
        </w:rPr>
        <w:t>در را باز كرد</w:t>
      </w:r>
      <w:r w:rsidR="0034192D">
        <w:rPr>
          <w:rtl/>
          <w:lang w:bidi="fa-IR"/>
        </w:rPr>
        <w:t xml:space="preserve">، </w:t>
      </w:r>
      <w:r>
        <w:rPr>
          <w:rtl/>
          <w:lang w:bidi="fa-IR"/>
        </w:rPr>
        <w:t>ب</w:t>
      </w:r>
      <w:r w:rsidR="00D7132C">
        <w:rPr>
          <w:rtl/>
          <w:lang w:bidi="fa-IR"/>
        </w:rPr>
        <w:t>ی</w:t>
      </w:r>
      <w:r>
        <w:rPr>
          <w:rtl/>
          <w:lang w:bidi="fa-IR"/>
        </w:rPr>
        <w:t>رون جه</w:t>
      </w:r>
      <w:r w:rsidR="00D7132C">
        <w:rPr>
          <w:rtl/>
          <w:lang w:bidi="fa-IR"/>
        </w:rPr>
        <w:t>ی</w:t>
      </w:r>
      <w:r>
        <w:rPr>
          <w:rtl/>
          <w:lang w:bidi="fa-IR"/>
        </w:rPr>
        <w:t>د</w:t>
      </w:r>
      <w:r w:rsidR="0034192D">
        <w:rPr>
          <w:rtl/>
          <w:lang w:bidi="fa-IR"/>
        </w:rPr>
        <w:t xml:space="preserve">، </w:t>
      </w:r>
      <w:r>
        <w:rPr>
          <w:rtl/>
          <w:lang w:bidi="fa-IR"/>
        </w:rPr>
        <w:t>در حالى كه پ</w:t>
      </w:r>
      <w:r w:rsidR="00D7132C">
        <w:rPr>
          <w:rtl/>
          <w:lang w:bidi="fa-IR"/>
        </w:rPr>
        <w:t>ی</w:t>
      </w:r>
      <w:r>
        <w:rPr>
          <w:rtl/>
          <w:lang w:bidi="fa-IR"/>
        </w:rPr>
        <w:t>راهنش از پشت پاره شده بود</w:t>
      </w:r>
      <w:r w:rsidR="0034192D">
        <w:rPr>
          <w:rtl/>
          <w:lang w:bidi="fa-IR"/>
        </w:rPr>
        <w:t xml:space="preserve">. </w:t>
      </w:r>
      <w:r>
        <w:rPr>
          <w:rtl/>
          <w:lang w:bidi="fa-IR"/>
        </w:rPr>
        <w:t>ولى زل</w:t>
      </w:r>
      <w:r w:rsidR="00D7132C">
        <w:rPr>
          <w:rtl/>
          <w:lang w:bidi="fa-IR"/>
        </w:rPr>
        <w:t>ی</w:t>
      </w:r>
      <w:r>
        <w:rPr>
          <w:rtl/>
          <w:lang w:bidi="fa-IR"/>
        </w:rPr>
        <w:t>خا دست بردار نبود</w:t>
      </w:r>
      <w:r w:rsidR="0034192D">
        <w:rPr>
          <w:rtl/>
          <w:lang w:bidi="fa-IR"/>
        </w:rPr>
        <w:t xml:space="preserve">. </w:t>
      </w:r>
      <w:r>
        <w:rPr>
          <w:rtl/>
          <w:lang w:bidi="fa-IR"/>
        </w:rPr>
        <w:t>د</w:t>
      </w:r>
      <w:r w:rsidR="00D7132C">
        <w:rPr>
          <w:rtl/>
          <w:lang w:bidi="fa-IR"/>
        </w:rPr>
        <w:t>ی</w:t>
      </w:r>
      <w:r>
        <w:rPr>
          <w:rtl/>
          <w:lang w:bidi="fa-IR"/>
        </w:rPr>
        <w:t>وانه</w:t>
      </w:r>
      <w:r w:rsidR="003E6297">
        <w:rPr>
          <w:rtl/>
          <w:lang w:bidi="fa-IR"/>
        </w:rPr>
        <w:t xml:space="preserve"> </w:t>
      </w:r>
      <w:r>
        <w:rPr>
          <w:rtl/>
          <w:lang w:bidi="fa-IR"/>
        </w:rPr>
        <w:t xml:space="preserve">وار دنبال </w:t>
      </w:r>
      <w:r w:rsidR="00D7132C">
        <w:rPr>
          <w:rtl/>
          <w:lang w:bidi="fa-IR"/>
        </w:rPr>
        <w:t>ی</w:t>
      </w:r>
      <w:r>
        <w:rPr>
          <w:rtl/>
          <w:lang w:bidi="fa-IR"/>
        </w:rPr>
        <w:t>وسف مى</w:t>
      </w:r>
      <w:r w:rsidR="003E6297">
        <w:rPr>
          <w:rtl/>
          <w:lang w:bidi="fa-IR"/>
        </w:rPr>
        <w:t xml:space="preserve"> </w:t>
      </w:r>
      <w:r>
        <w:rPr>
          <w:rtl/>
          <w:lang w:bidi="fa-IR"/>
        </w:rPr>
        <w:t xml:space="preserve">آمد و حتى پس از آن كه </w:t>
      </w:r>
      <w:r w:rsidR="00D7132C">
        <w:rPr>
          <w:rtl/>
          <w:lang w:bidi="fa-IR"/>
        </w:rPr>
        <w:t>ی</w:t>
      </w:r>
      <w:r>
        <w:rPr>
          <w:rtl/>
          <w:lang w:bidi="fa-IR"/>
        </w:rPr>
        <w:t>وسف از كاخ ب</w:t>
      </w:r>
      <w:r w:rsidR="00D7132C">
        <w:rPr>
          <w:rtl/>
          <w:lang w:bidi="fa-IR"/>
        </w:rPr>
        <w:t>ی</w:t>
      </w:r>
      <w:r>
        <w:rPr>
          <w:rtl/>
          <w:lang w:bidi="fa-IR"/>
        </w:rPr>
        <w:t>رون آمد</w:t>
      </w:r>
      <w:r w:rsidR="0034192D">
        <w:rPr>
          <w:rtl/>
          <w:lang w:bidi="fa-IR"/>
        </w:rPr>
        <w:t xml:space="preserve">، </w:t>
      </w:r>
      <w:r>
        <w:rPr>
          <w:rtl/>
          <w:lang w:bidi="fa-IR"/>
        </w:rPr>
        <w:t>زل</w:t>
      </w:r>
      <w:r w:rsidR="00D7132C">
        <w:rPr>
          <w:rtl/>
          <w:lang w:bidi="fa-IR"/>
        </w:rPr>
        <w:t>ی</w:t>
      </w:r>
      <w:r>
        <w:rPr>
          <w:rtl/>
          <w:lang w:bidi="fa-IR"/>
        </w:rPr>
        <w:t>خا هم به دنبال او بود</w:t>
      </w:r>
      <w:r w:rsidR="0034192D">
        <w:rPr>
          <w:rtl/>
          <w:lang w:bidi="fa-IR"/>
        </w:rPr>
        <w:t xml:space="preserve">. </w:t>
      </w:r>
      <w:r>
        <w:rPr>
          <w:rtl/>
          <w:lang w:bidi="fa-IR"/>
        </w:rPr>
        <w:t>در هم</w:t>
      </w:r>
      <w:r w:rsidR="00D7132C">
        <w:rPr>
          <w:rtl/>
          <w:lang w:bidi="fa-IR"/>
        </w:rPr>
        <w:t>ی</w:t>
      </w:r>
      <w:r>
        <w:rPr>
          <w:rtl/>
          <w:lang w:bidi="fa-IR"/>
        </w:rPr>
        <w:t>ن لحظه</w:t>
      </w:r>
      <w:r w:rsidR="0034192D">
        <w:rPr>
          <w:rtl/>
          <w:lang w:bidi="fa-IR"/>
        </w:rPr>
        <w:t xml:space="preserve">، </w:t>
      </w:r>
      <w:r>
        <w:rPr>
          <w:rtl/>
          <w:lang w:bidi="fa-IR"/>
        </w:rPr>
        <w:t>تصادفاً عز</w:t>
      </w:r>
      <w:r w:rsidR="00D7132C">
        <w:rPr>
          <w:rtl/>
          <w:lang w:bidi="fa-IR"/>
        </w:rPr>
        <w:t>ی</w:t>
      </w:r>
      <w:r>
        <w:rPr>
          <w:rtl/>
          <w:lang w:bidi="fa-IR"/>
        </w:rPr>
        <w:t>ز مصر از آن جا عبور مى</w:t>
      </w:r>
      <w:r w:rsidR="003E6297">
        <w:rPr>
          <w:rtl/>
          <w:lang w:bidi="fa-IR"/>
        </w:rPr>
        <w:t xml:space="preserve"> </w:t>
      </w:r>
      <w:r>
        <w:rPr>
          <w:rtl/>
          <w:lang w:bidi="fa-IR"/>
        </w:rPr>
        <w:t>كرد</w:t>
      </w:r>
      <w:r w:rsidR="0034192D">
        <w:rPr>
          <w:rtl/>
          <w:lang w:bidi="fa-IR"/>
        </w:rPr>
        <w:t xml:space="preserve">. </w:t>
      </w:r>
      <w:r>
        <w:rPr>
          <w:rtl/>
          <w:lang w:bidi="fa-IR"/>
        </w:rPr>
        <w:t>زل</w:t>
      </w:r>
      <w:r w:rsidR="00D7132C">
        <w:rPr>
          <w:rtl/>
          <w:lang w:bidi="fa-IR"/>
        </w:rPr>
        <w:t>ی</w:t>
      </w:r>
      <w:r>
        <w:rPr>
          <w:rtl/>
          <w:lang w:bidi="fa-IR"/>
        </w:rPr>
        <w:t xml:space="preserve">خا و </w:t>
      </w:r>
      <w:r w:rsidR="00D7132C">
        <w:rPr>
          <w:rtl/>
          <w:lang w:bidi="fa-IR"/>
        </w:rPr>
        <w:t>ی</w:t>
      </w:r>
      <w:r>
        <w:rPr>
          <w:rtl/>
          <w:lang w:bidi="fa-IR"/>
        </w:rPr>
        <w:t>وسف را در آن حال د</w:t>
      </w:r>
      <w:r w:rsidR="00D7132C">
        <w:rPr>
          <w:rtl/>
          <w:lang w:bidi="fa-IR"/>
        </w:rPr>
        <w:t>ی</w:t>
      </w:r>
      <w:r>
        <w:rPr>
          <w:rtl/>
          <w:lang w:bidi="fa-IR"/>
        </w:rPr>
        <w:t>د كه داستانش خاطر نشان خواهد شد</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خداوند ا</w:t>
      </w:r>
      <w:r w:rsidR="00D7132C">
        <w:rPr>
          <w:rtl/>
          <w:lang w:bidi="fa-IR"/>
        </w:rPr>
        <w:t>ی</w:t>
      </w:r>
      <w:r>
        <w:rPr>
          <w:rtl/>
          <w:lang w:bidi="fa-IR"/>
        </w:rPr>
        <w:t xml:space="preserve">ن گونه </w:t>
      </w:r>
      <w:r w:rsidR="00D7132C">
        <w:rPr>
          <w:rtl/>
          <w:lang w:bidi="fa-IR"/>
        </w:rPr>
        <w:t>ی</w:t>
      </w:r>
      <w:r>
        <w:rPr>
          <w:rtl/>
          <w:lang w:bidi="fa-IR"/>
        </w:rPr>
        <w:t xml:space="preserve">وسف را </w:t>
      </w:r>
      <w:r w:rsidR="00D7132C">
        <w:rPr>
          <w:rtl/>
          <w:lang w:bidi="fa-IR"/>
        </w:rPr>
        <w:t>ی</w:t>
      </w:r>
      <w:r>
        <w:rPr>
          <w:rtl/>
          <w:lang w:bidi="fa-IR"/>
        </w:rPr>
        <w:t>ارى كرد</w:t>
      </w:r>
      <w:r w:rsidR="0034192D">
        <w:rPr>
          <w:rtl/>
          <w:lang w:bidi="fa-IR"/>
        </w:rPr>
        <w:t xml:space="preserve">، </w:t>
      </w:r>
      <w:r>
        <w:rPr>
          <w:rtl/>
          <w:lang w:bidi="fa-IR"/>
        </w:rPr>
        <w:t>تا عمل خلاف عفت را از او دور كند</w:t>
      </w:r>
      <w:r w:rsidR="0034192D">
        <w:rPr>
          <w:rtl/>
          <w:lang w:bidi="fa-IR"/>
        </w:rPr>
        <w:t xml:space="preserve">، </w:t>
      </w:r>
      <w:r>
        <w:rPr>
          <w:rtl/>
          <w:lang w:bidi="fa-IR"/>
        </w:rPr>
        <w:t>ز</w:t>
      </w:r>
      <w:r w:rsidR="00D7132C">
        <w:rPr>
          <w:rtl/>
          <w:lang w:bidi="fa-IR"/>
        </w:rPr>
        <w:t>ی</w:t>
      </w:r>
      <w:r>
        <w:rPr>
          <w:rtl/>
          <w:lang w:bidi="fa-IR"/>
        </w:rPr>
        <w:t xml:space="preserve">را </w:t>
      </w:r>
      <w:r w:rsidR="00D7132C">
        <w:rPr>
          <w:rtl/>
          <w:lang w:bidi="fa-IR"/>
        </w:rPr>
        <w:t>ی</w:t>
      </w:r>
      <w:r>
        <w:rPr>
          <w:rtl/>
          <w:lang w:bidi="fa-IR"/>
        </w:rPr>
        <w:t xml:space="preserve">وسف از بندگان خالص خداوند بود </w:t>
      </w:r>
      <w:r w:rsidR="00F477F9" w:rsidRPr="00F477F9">
        <w:rPr>
          <w:rStyle w:val="libAlaemChar"/>
          <w:rtl/>
        </w:rPr>
        <w:t>(</w:t>
      </w:r>
      <w:r w:rsidR="008978DB" w:rsidRPr="008978DB">
        <w:rPr>
          <w:rStyle w:val="libAieChar"/>
          <w:rtl/>
        </w:rPr>
        <w:t>اءِنَّه مِن عبادِنا المُخلَصینَ</w:t>
      </w:r>
      <w:r w:rsidR="00F477F9">
        <w:rPr>
          <w:rStyle w:val="libAieChar"/>
          <w:rtl/>
        </w:rPr>
        <w:t>.</w:t>
      </w:r>
      <w:r w:rsidR="00F477F9" w:rsidRPr="00F477F9">
        <w:rPr>
          <w:rStyle w:val="libAlaemChar"/>
          <w:rtl/>
        </w:rPr>
        <w:t>)</w:t>
      </w:r>
      <w:r>
        <w:rPr>
          <w:rtl/>
          <w:lang w:bidi="fa-IR"/>
        </w:rPr>
        <w:t xml:space="preserve"> </w:t>
      </w:r>
      <w:r w:rsidRPr="008978DB">
        <w:rPr>
          <w:rStyle w:val="libFootnotenumChar"/>
          <w:rtl/>
        </w:rPr>
        <w:t>(333)</w:t>
      </w:r>
      <w:r>
        <w:rPr>
          <w:lang w:bidi="fa-IR"/>
        </w:rPr>
        <w:t xml:space="preserve"> </w:t>
      </w:r>
    </w:p>
    <w:p w:rsidR="00E5212E" w:rsidRDefault="00E5212E" w:rsidP="00E5212E">
      <w:pPr>
        <w:pStyle w:val="libNormal"/>
        <w:rPr>
          <w:rtl/>
          <w:lang w:bidi="fa-IR"/>
        </w:rPr>
      </w:pPr>
      <w:r>
        <w:rPr>
          <w:rtl/>
          <w:lang w:bidi="fa-IR"/>
        </w:rPr>
        <w:t xml:space="preserve">به راستى </w:t>
      </w:r>
      <w:r w:rsidR="00D7132C">
        <w:rPr>
          <w:rtl/>
          <w:lang w:bidi="fa-IR"/>
        </w:rPr>
        <w:t>ی</w:t>
      </w:r>
      <w:r>
        <w:rPr>
          <w:rtl/>
          <w:lang w:bidi="fa-IR"/>
        </w:rPr>
        <w:t>وسف در ا</w:t>
      </w:r>
      <w:r w:rsidR="00D7132C">
        <w:rPr>
          <w:rtl/>
          <w:lang w:bidi="fa-IR"/>
        </w:rPr>
        <w:t>ی</w:t>
      </w:r>
      <w:r>
        <w:rPr>
          <w:rtl/>
          <w:lang w:bidi="fa-IR"/>
        </w:rPr>
        <w:t>ن بحران خط</w:t>
      </w:r>
      <w:r w:rsidR="00D7132C">
        <w:rPr>
          <w:rtl/>
          <w:lang w:bidi="fa-IR"/>
        </w:rPr>
        <w:t>ی</w:t>
      </w:r>
      <w:r>
        <w:rPr>
          <w:rtl/>
          <w:lang w:bidi="fa-IR"/>
        </w:rPr>
        <w:t>ر ن</w:t>
      </w:r>
      <w:r w:rsidR="00D7132C">
        <w:rPr>
          <w:rtl/>
          <w:lang w:bidi="fa-IR"/>
        </w:rPr>
        <w:t>ی</w:t>
      </w:r>
      <w:r>
        <w:rPr>
          <w:rtl/>
          <w:lang w:bidi="fa-IR"/>
        </w:rPr>
        <w:t>كو مجاهده كرد</w:t>
      </w:r>
      <w:r w:rsidR="0034192D">
        <w:rPr>
          <w:rtl/>
          <w:lang w:bidi="fa-IR"/>
        </w:rPr>
        <w:t xml:space="preserve">، </w:t>
      </w:r>
      <w:r>
        <w:rPr>
          <w:rtl/>
          <w:lang w:bidi="fa-IR"/>
        </w:rPr>
        <w:t>چه مجاهده</w:t>
      </w:r>
      <w:r w:rsidR="003E6297">
        <w:rPr>
          <w:rtl/>
          <w:lang w:bidi="fa-IR"/>
        </w:rPr>
        <w:t xml:space="preserve"> </w:t>
      </w:r>
      <w:r>
        <w:rPr>
          <w:rtl/>
          <w:lang w:bidi="fa-IR"/>
        </w:rPr>
        <w:t>اى بزرگ كه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فرمود</w:t>
      </w:r>
      <w:r w:rsidR="0034192D">
        <w:rPr>
          <w:rtl/>
          <w:lang w:bidi="fa-IR"/>
        </w:rPr>
        <w:t xml:space="preserve">: </w:t>
      </w:r>
    </w:p>
    <w:p w:rsidR="00E5212E" w:rsidRDefault="008978DB" w:rsidP="00A70400">
      <w:pPr>
        <w:pStyle w:val="libNormal"/>
        <w:rPr>
          <w:rtl/>
          <w:lang w:bidi="fa-IR"/>
        </w:rPr>
      </w:pPr>
      <w:r w:rsidRPr="00A70400">
        <w:rPr>
          <w:rtl/>
        </w:rPr>
        <w:t>مَا المُجاهِدُ الشَّهیدُ فِى سَبیلِ اللهِ بِاعظَمِ اَجراً مِمَّن قدَرَ فعفَّ، لَكادَ العَفیفُ أن یكونَ مَلَكاً مِنَ المَلائِكَةِ؛</w:t>
      </w:r>
      <w:r w:rsidR="00E5212E">
        <w:rPr>
          <w:lang w:bidi="fa-IR"/>
        </w:rPr>
        <w:t xml:space="preserve"> </w:t>
      </w:r>
    </w:p>
    <w:p w:rsidR="00E5212E" w:rsidRDefault="00E5212E" w:rsidP="00E5212E">
      <w:pPr>
        <w:pStyle w:val="libNormal"/>
        <w:rPr>
          <w:rtl/>
          <w:lang w:bidi="fa-IR"/>
        </w:rPr>
      </w:pPr>
      <w:r>
        <w:rPr>
          <w:rtl/>
          <w:lang w:bidi="fa-IR"/>
        </w:rPr>
        <w:t>مجاهدى كه در راه خدا شه</w:t>
      </w:r>
      <w:r w:rsidR="00D7132C">
        <w:rPr>
          <w:rtl/>
          <w:lang w:bidi="fa-IR"/>
        </w:rPr>
        <w:t>ی</w:t>
      </w:r>
      <w:r>
        <w:rPr>
          <w:rtl/>
          <w:lang w:bidi="fa-IR"/>
        </w:rPr>
        <w:t>د شود پاداش او ب</w:t>
      </w:r>
      <w:r w:rsidR="00D7132C">
        <w:rPr>
          <w:rtl/>
          <w:lang w:bidi="fa-IR"/>
        </w:rPr>
        <w:t>ی</w:t>
      </w:r>
      <w:r>
        <w:rPr>
          <w:rtl/>
          <w:lang w:bidi="fa-IR"/>
        </w:rPr>
        <w:t>شتر از كسى ن</w:t>
      </w:r>
      <w:r w:rsidR="00D7132C">
        <w:rPr>
          <w:rtl/>
          <w:lang w:bidi="fa-IR"/>
        </w:rPr>
        <w:t>ی</w:t>
      </w:r>
      <w:r>
        <w:rPr>
          <w:rtl/>
          <w:lang w:bidi="fa-IR"/>
        </w:rPr>
        <w:t>ست كه بتواند كار حرامى را انجام دهد ولى عفت بورزد</w:t>
      </w:r>
      <w:r w:rsidR="0034192D">
        <w:rPr>
          <w:rtl/>
          <w:lang w:bidi="fa-IR"/>
        </w:rPr>
        <w:t xml:space="preserve">، </w:t>
      </w:r>
      <w:r>
        <w:rPr>
          <w:rtl/>
          <w:lang w:bidi="fa-IR"/>
        </w:rPr>
        <w:t>حقاً شخص عف</w:t>
      </w:r>
      <w:r w:rsidR="00D7132C">
        <w:rPr>
          <w:rtl/>
          <w:lang w:bidi="fa-IR"/>
        </w:rPr>
        <w:t>ی</w:t>
      </w:r>
      <w:r>
        <w:rPr>
          <w:rtl/>
          <w:lang w:bidi="fa-IR"/>
        </w:rPr>
        <w:t>ف و پاكدامن نزد</w:t>
      </w:r>
      <w:r w:rsidR="00D7132C">
        <w:rPr>
          <w:rtl/>
          <w:lang w:bidi="fa-IR"/>
        </w:rPr>
        <w:t>ی</w:t>
      </w:r>
      <w:r>
        <w:rPr>
          <w:rtl/>
          <w:lang w:bidi="fa-IR"/>
        </w:rPr>
        <w:t>ك است فرشته</w:t>
      </w:r>
      <w:r w:rsidR="003E6297">
        <w:rPr>
          <w:rtl/>
          <w:lang w:bidi="fa-IR"/>
        </w:rPr>
        <w:t xml:space="preserve"> </w:t>
      </w:r>
      <w:r>
        <w:rPr>
          <w:rtl/>
          <w:lang w:bidi="fa-IR"/>
        </w:rPr>
        <w:t>اى از فرشتگان گردد</w:t>
      </w:r>
      <w:r w:rsidR="0034192D">
        <w:rPr>
          <w:rtl/>
          <w:lang w:bidi="fa-IR"/>
        </w:rPr>
        <w:t>.</w:t>
      </w:r>
      <w:r w:rsidR="0022023E">
        <w:rPr>
          <w:rtl/>
          <w:lang w:bidi="fa-IR"/>
        </w:rPr>
        <w:t xml:space="preserve"> </w:t>
      </w:r>
      <w:r w:rsidRPr="008978DB">
        <w:rPr>
          <w:rStyle w:val="libFootnotenumChar"/>
          <w:rtl/>
        </w:rPr>
        <w:t>(334)</w:t>
      </w:r>
      <w:r>
        <w:rPr>
          <w:lang w:bidi="fa-IR"/>
        </w:rPr>
        <w:t xml:space="preserve"> </w:t>
      </w:r>
    </w:p>
    <w:p w:rsidR="00E5212E" w:rsidRDefault="00D7132C" w:rsidP="00E5212E">
      <w:pPr>
        <w:pStyle w:val="libNormal"/>
        <w:rPr>
          <w:rtl/>
          <w:lang w:bidi="fa-IR"/>
        </w:rPr>
      </w:pPr>
      <w:r>
        <w:rPr>
          <w:rtl/>
          <w:lang w:bidi="fa-IR"/>
        </w:rPr>
        <w:t>ی</w:t>
      </w:r>
      <w:r w:rsidR="00E5212E">
        <w:rPr>
          <w:rtl/>
          <w:lang w:bidi="fa-IR"/>
        </w:rPr>
        <w:t>وسف با ا</w:t>
      </w:r>
      <w:r>
        <w:rPr>
          <w:rtl/>
          <w:lang w:bidi="fa-IR"/>
        </w:rPr>
        <w:t>ی</w:t>
      </w:r>
      <w:r w:rsidR="00E5212E">
        <w:rPr>
          <w:rtl/>
          <w:lang w:bidi="fa-IR"/>
        </w:rPr>
        <w:t>ن مجاهدت و نفس</w:t>
      </w:r>
      <w:r w:rsidR="003E6297">
        <w:rPr>
          <w:rtl/>
          <w:lang w:bidi="fa-IR"/>
        </w:rPr>
        <w:t xml:space="preserve"> </w:t>
      </w:r>
      <w:r w:rsidR="00E5212E">
        <w:rPr>
          <w:rtl/>
          <w:lang w:bidi="fa-IR"/>
        </w:rPr>
        <w:t>كشى</w:t>
      </w:r>
      <w:r w:rsidR="003E6297">
        <w:rPr>
          <w:rtl/>
          <w:lang w:bidi="fa-IR"/>
        </w:rPr>
        <w:t xml:space="preserve"> </w:t>
      </w:r>
      <w:r w:rsidR="00E5212E">
        <w:rPr>
          <w:rtl/>
          <w:lang w:bidi="fa-IR"/>
        </w:rPr>
        <w:t>ها</w:t>
      </w:r>
      <w:r w:rsidR="0034192D">
        <w:rPr>
          <w:rtl/>
          <w:lang w:bidi="fa-IR"/>
        </w:rPr>
        <w:t xml:space="preserve">، </w:t>
      </w:r>
      <w:r w:rsidR="00E5212E">
        <w:rPr>
          <w:rtl/>
          <w:lang w:bidi="fa-IR"/>
        </w:rPr>
        <w:t>عال</w:t>
      </w:r>
      <w:r>
        <w:rPr>
          <w:rtl/>
          <w:lang w:bidi="fa-IR"/>
        </w:rPr>
        <w:t>ی</w:t>
      </w:r>
      <w:r w:rsidR="00E5212E">
        <w:rPr>
          <w:rtl/>
          <w:lang w:bidi="fa-IR"/>
        </w:rPr>
        <w:t>تر</w:t>
      </w:r>
      <w:r>
        <w:rPr>
          <w:rtl/>
          <w:lang w:bidi="fa-IR"/>
        </w:rPr>
        <w:t>ی</w:t>
      </w:r>
      <w:r w:rsidR="00E5212E">
        <w:rPr>
          <w:rtl/>
          <w:lang w:bidi="fa-IR"/>
        </w:rPr>
        <w:t>ن درسها را به جهان</w:t>
      </w:r>
      <w:r>
        <w:rPr>
          <w:rtl/>
          <w:lang w:bidi="fa-IR"/>
        </w:rPr>
        <w:t>ی</w:t>
      </w:r>
      <w:r w:rsidR="00E5212E">
        <w:rPr>
          <w:rtl/>
          <w:lang w:bidi="fa-IR"/>
        </w:rPr>
        <w:t>ان آموخت</w:t>
      </w:r>
      <w:r w:rsidR="0034192D">
        <w:rPr>
          <w:rtl/>
          <w:lang w:bidi="fa-IR"/>
        </w:rPr>
        <w:t xml:space="preserve">. </w:t>
      </w:r>
    </w:p>
    <w:p w:rsidR="003B20BC" w:rsidRDefault="00E5212E" w:rsidP="00E5212E">
      <w:pPr>
        <w:pStyle w:val="libNormal"/>
        <w:rPr>
          <w:rtl/>
          <w:lang w:bidi="fa-IR"/>
        </w:rPr>
      </w:pPr>
      <w:r>
        <w:rPr>
          <w:rtl/>
          <w:lang w:bidi="fa-IR"/>
        </w:rPr>
        <w:t>ا</w:t>
      </w:r>
      <w:r w:rsidR="00D7132C">
        <w:rPr>
          <w:rtl/>
          <w:lang w:bidi="fa-IR"/>
        </w:rPr>
        <w:t>ی</w:t>
      </w:r>
      <w:r>
        <w:rPr>
          <w:rtl/>
          <w:lang w:bidi="fa-IR"/>
        </w:rPr>
        <w:t>نك از ا</w:t>
      </w:r>
      <w:r w:rsidR="00D7132C">
        <w:rPr>
          <w:rtl/>
          <w:lang w:bidi="fa-IR"/>
        </w:rPr>
        <w:t>ی</w:t>
      </w:r>
      <w:r>
        <w:rPr>
          <w:rtl/>
          <w:lang w:bidi="fa-IR"/>
        </w:rPr>
        <w:t>ن به بعد مى</w:t>
      </w:r>
      <w:r w:rsidR="003E6297">
        <w:rPr>
          <w:rtl/>
          <w:lang w:bidi="fa-IR"/>
        </w:rPr>
        <w:t xml:space="preserve"> </w:t>
      </w:r>
      <w:r>
        <w:rPr>
          <w:rtl/>
          <w:lang w:bidi="fa-IR"/>
        </w:rPr>
        <w:t>خوان</w:t>
      </w:r>
      <w:r w:rsidR="00D7132C">
        <w:rPr>
          <w:rtl/>
          <w:lang w:bidi="fa-IR"/>
        </w:rPr>
        <w:t>ی</w:t>
      </w:r>
      <w:r>
        <w:rPr>
          <w:rtl/>
          <w:lang w:bidi="fa-IR"/>
        </w:rPr>
        <w:t>د كه خداوند با چه مقدمات و ترت</w:t>
      </w:r>
      <w:r w:rsidR="00D7132C">
        <w:rPr>
          <w:rtl/>
          <w:lang w:bidi="fa-IR"/>
        </w:rPr>
        <w:t>ی</w:t>
      </w:r>
      <w:r>
        <w:rPr>
          <w:rtl/>
          <w:lang w:bidi="fa-IR"/>
        </w:rPr>
        <w:t>بى در هم</w:t>
      </w:r>
      <w:r w:rsidR="00D7132C">
        <w:rPr>
          <w:rtl/>
          <w:lang w:bidi="fa-IR"/>
        </w:rPr>
        <w:t>ی</w:t>
      </w:r>
      <w:r>
        <w:rPr>
          <w:rtl/>
          <w:lang w:bidi="fa-IR"/>
        </w:rPr>
        <w:t>ن دن</w:t>
      </w:r>
      <w:r w:rsidR="00D7132C">
        <w:rPr>
          <w:rtl/>
          <w:lang w:bidi="fa-IR"/>
        </w:rPr>
        <w:t>ی</w:t>
      </w:r>
      <w:r>
        <w:rPr>
          <w:rtl/>
          <w:lang w:bidi="fa-IR"/>
        </w:rPr>
        <w:t>ا پاداش ا</w:t>
      </w:r>
      <w:r w:rsidR="00D7132C">
        <w:rPr>
          <w:rtl/>
          <w:lang w:bidi="fa-IR"/>
        </w:rPr>
        <w:t>ی</w:t>
      </w:r>
      <w:r>
        <w:rPr>
          <w:rtl/>
          <w:lang w:bidi="fa-IR"/>
        </w:rPr>
        <w:t>ن جوانمرد رش</w:t>
      </w:r>
      <w:r w:rsidR="00D7132C">
        <w:rPr>
          <w:rtl/>
          <w:lang w:bidi="fa-IR"/>
        </w:rPr>
        <w:t>ی</w:t>
      </w:r>
      <w:r>
        <w:rPr>
          <w:rtl/>
          <w:lang w:bidi="fa-IR"/>
        </w:rPr>
        <w:t>د را داد</w:t>
      </w:r>
      <w:r w:rsidR="0034192D">
        <w:rPr>
          <w:rtl/>
          <w:lang w:bidi="fa-IR"/>
        </w:rPr>
        <w:t xml:space="preserve">. </w:t>
      </w:r>
    </w:p>
    <w:tbl>
      <w:tblPr>
        <w:tblStyle w:val="TableGrid"/>
        <w:bidiVisual/>
        <w:tblW w:w="5000" w:type="pct"/>
        <w:tblLook w:val="01E0"/>
      </w:tblPr>
      <w:tblGrid>
        <w:gridCol w:w="3656"/>
        <w:gridCol w:w="270"/>
        <w:gridCol w:w="3661"/>
      </w:tblGrid>
      <w:tr w:rsidR="00A70400" w:rsidTr="008A64AC">
        <w:trPr>
          <w:trHeight w:val="350"/>
        </w:trPr>
        <w:tc>
          <w:tcPr>
            <w:tcW w:w="4288" w:type="dxa"/>
            <w:shd w:val="clear" w:color="auto" w:fill="auto"/>
          </w:tcPr>
          <w:p w:rsidR="00A70400" w:rsidRDefault="00A70400" w:rsidP="00A70400">
            <w:pPr>
              <w:pStyle w:val="libPoemFootnote"/>
              <w:rPr>
                <w:rtl/>
              </w:rPr>
            </w:pPr>
            <w:r>
              <w:rPr>
                <w:rtl/>
                <w:lang w:bidi="fa-IR"/>
              </w:rPr>
              <w:t>جمال یوسف ار دارى به حسن خود مشو غره</w:t>
            </w:r>
            <w:r w:rsidRPr="00725071">
              <w:rPr>
                <w:rStyle w:val="libPoemTiniChar0"/>
                <w:rtl/>
              </w:rPr>
              <w:br/>
              <w:t> </w:t>
            </w:r>
          </w:p>
        </w:tc>
        <w:tc>
          <w:tcPr>
            <w:tcW w:w="280" w:type="dxa"/>
            <w:shd w:val="clear" w:color="auto" w:fill="auto"/>
          </w:tcPr>
          <w:p w:rsidR="00A70400" w:rsidRDefault="00A70400" w:rsidP="00A70400">
            <w:pPr>
              <w:pStyle w:val="libPoemFootnote"/>
              <w:rPr>
                <w:rtl/>
              </w:rPr>
            </w:pPr>
          </w:p>
        </w:tc>
        <w:tc>
          <w:tcPr>
            <w:tcW w:w="4288" w:type="dxa"/>
            <w:shd w:val="clear" w:color="auto" w:fill="auto"/>
          </w:tcPr>
          <w:p w:rsidR="00A70400" w:rsidRDefault="00A70400" w:rsidP="00A70400">
            <w:pPr>
              <w:pStyle w:val="libPoemFootnote"/>
              <w:rPr>
                <w:rtl/>
              </w:rPr>
            </w:pPr>
            <w:r>
              <w:rPr>
                <w:rtl/>
                <w:lang w:bidi="fa-IR"/>
              </w:rPr>
              <w:t>كمال یوسفى باید تو را تا ماه كنعان شد</w:t>
            </w:r>
            <w:r w:rsidRPr="00725071">
              <w:rPr>
                <w:rStyle w:val="libPoemTiniChar0"/>
                <w:rtl/>
              </w:rPr>
              <w:br/>
              <w:t> </w:t>
            </w:r>
          </w:p>
        </w:tc>
      </w:tr>
    </w:tbl>
    <w:p w:rsidR="003B20BC" w:rsidRDefault="00E5212E" w:rsidP="0034192D">
      <w:pPr>
        <w:pStyle w:val="Heading3"/>
        <w:rPr>
          <w:rtl/>
          <w:lang w:bidi="fa-IR"/>
        </w:rPr>
      </w:pPr>
      <w:bookmarkStart w:id="153" w:name="_Toc396736137"/>
      <w:r>
        <w:rPr>
          <w:rtl/>
          <w:lang w:bidi="fa-IR"/>
        </w:rPr>
        <w:t>گواهى كودك ش</w:t>
      </w:r>
      <w:r w:rsidR="00D7132C">
        <w:rPr>
          <w:rtl/>
          <w:lang w:bidi="fa-IR"/>
        </w:rPr>
        <w:t>ی</w:t>
      </w:r>
      <w:r>
        <w:rPr>
          <w:rtl/>
          <w:lang w:bidi="fa-IR"/>
        </w:rPr>
        <w:t xml:space="preserve">رخوار بر عفت </w:t>
      </w:r>
      <w:r w:rsidR="00D7132C">
        <w:rPr>
          <w:rtl/>
          <w:lang w:bidi="fa-IR"/>
        </w:rPr>
        <w:t>ی</w:t>
      </w:r>
      <w:r>
        <w:rPr>
          <w:rtl/>
          <w:lang w:bidi="fa-IR"/>
        </w:rPr>
        <w:t xml:space="preserve">وسف </w:t>
      </w:r>
      <w:r w:rsidR="00362EDB" w:rsidRPr="00362EDB">
        <w:rPr>
          <w:rStyle w:val="libAlaemChar"/>
          <w:rtl/>
        </w:rPr>
        <w:t>عليه‌السلام</w:t>
      </w:r>
      <w:bookmarkEnd w:id="153"/>
      <w:r w:rsidR="003E6297">
        <w:rPr>
          <w:rtl/>
          <w:lang w:bidi="fa-IR"/>
        </w:rPr>
        <w:t xml:space="preserve"> </w:t>
      </w:r>
    </w:p>
    <w:p w:rsidR="00E5212E" w:rsidRDefault="00E5212E" w:rsidP="00E5212E">
      <w:pPr>
        <w:pStyle w:val="libNormal"/>
        <w:rPr>
          <w:rtl/>
          <w:lang w:bidi="fa-IR"/>
        </w:rPr>
      </w:pPr>
      <w:r>
        <w:rPr>
          <w:rtl/>
          <w:lang w:bidi="fa-IR"/>
        </w:rPr>
        <w:t>زل</w:t>
      </w:r>
      <w:r w:rsidR="00D7132C">
        <w:rPr>
          <w:rtl/>
          <w:lang w:bidi="fa-IR"/>
        </w:rPr>
        <w:t>ی</w:t>
      </w:r>
      <w:r>
        <w:rPr>
          <w:rtl/>
          <w:lang w:bidi="fa-IR"/>
        </w:rPr>
        <w:t xml:space="preserve">خا و </w:t>
      </w:r>
      <w:r w:rsidR="00D7132C">
        <w:rPr>
          <w:rtl/>
          <w:lang w:bidi="fa-IR"/>
        </w:rPr>
        <w:t>ی</w:t>
      </w:r>
      <w:r>
        <w:rPr>
          <w:rtl/>
          <w:lang w:bidi="fa-IR"/>
        </w:rPr>
        <w:t>وسف كه با حالى آشفته</w:t>
      </w:r>
      <w:r w:rsidR="0034192D">
        <w:rPr>
          <w:rtl/>
          <w:lang w:bidi="fa-IR"/>
        </w:rPr>
        <w:t xml:space="preserve">، </w:t>
      </w:r>
      <w:r>
        <w:rPr>
          <w:rtl/>
          <w:lang w:bidi="fa-IR"/>
        </w:rPr>
        <w:t>نفس زنان از كاخ ب</w:t>
      </w:r>
      <w:r w:rsidR="00D7132C">
        <w:rPr>
          <w:rtl/>
          <w:lang w:bidi="fa-IR"/>
        </w:rPr>
        <w:t>ی</w:t>
      </w:r>
      <w:r>
        <w:rPr>
          <w:rtl/>
          <w:lang w:bidi="fa-IR"/>
        </w:rPr>
        <w:t>رون مى</w:t>
      </w:r>
      <w:r w:rsidR="003E6297">
        <w:rPr>
          <w:rtl/>
          <w:lang w:bidi="fa-IR"/>
        </w:rPr>
        <w:t xml:space="preserve"> </w:t>
      </w:r>
      <w:r>
        <w:rPr>
          <w:rtl/>
          <w:lang w:bidi="fa-IR"/>
        </w:rPr>
        <w:t>آمدند</w:t>
      </w:r>
      <w:r w:rsidR="0034192D">
        <w:rPr>
          <w:rtl/>
          <w:lang w:bidi="fa-IR"/>
        </w:rPr>
        <w:t xml:space="preserve">، </w:t>
      </w:r>
      <w:r>
        <w:rPr>
          <w:rtl/>
          <w:lang w:bidi="fa-IR"/>
        </w:rPr>
        <w:t>عز</w:t>
      </w:r>
      <w:r w:rsidR="00D7132C">
        <w:rPr>
          <w:rtl/>
          <w:lang w:bidi="fa-IR"/>
        </w:rPr>
        <w:t>ی</w:t>
      </w:r>
      <w:r>
        <w:rPr>
          <w:rtl/>
          <w:lang w:bidi="fa-IR"/>
        </w:rPr>
        <w:t>ز مصر در همان لحظه آن دو را در آن حال د</w:t>
      </w:r>
      <w:r w:rsidR="00D7132C">
        <w:rPr>
          <w:rtl/>
          <w:lang w:bidi="fa-IR"/>
        </w:rPr>
        <w:t>ی</w:t>
      </w:r>
      <w:r>
        <w:rPr>
          <w:rtl/>
          <w:lang w:bidi="fa-IR"/>
        </w:rPr>
        <w:t>د</w:t>
      </w:r>
      <w:r w:rsidR="0034192D">
        <w:rPr>
          <w:rtl/>
          <w:lang w:bidi="fa-IR"/>
        </w:rPr>
        <w:t xml:space="preserve">. </w:t>
      </w:r>
      <w:r>
        <w:rPr>
          <w:rtl/>
          <w:lang w:bidi="fa-IR"/>
        </w:rPr>
        <w:t>بهت و ح</w:t>
      </w:r>
      <w:r w:rsidR="00D7132C">
        <w:rPr>
          <w:rtl/>
          <w:lang w:bidi="fa-IR"/>
        </w:rPr>
        <w:t>ی</w:t>
      </w:r>
      <w:r>
        <w:rPr>
          <w:rtl/>
          <w:lang w:bidi="fa-IR"/>
        </w:rPr>
        <w:t>رت او را فراگرفت</w:t>
      </w:r>
      <w:r w:rsidR="0034192D">
        <w:rPr>
          <w:rtl/>
          <w:lang w:bidi="fa-IR"/>
        </w:rPr>
        <w:t xml:space="preserve">. </w:t>
      </w:r>
      <w:r>
        <w:rPr>
          <w:rtl/>
          <w:lang w:bidi="fa-IR"/>
        </w:rPr>
        <w:t>مدتى در ا</w:t>
      </w:r>
      <w:r w:rsidR="00D7132C">
        <w:rPr>
          <w:rtl/>
          <w:lang w:bidi="fa-IR"/>
        </w:rPr>
        <w:t>ی</w:t>
      </w:r>
      <w:r>
        <w:rPr>
          <w:rtl/>
          <w:lang w:bidi="fa-IR"/>
        </w:rPr>
        <w:t>ن باره اند</w:t>
      </w:r>
      <w:r w:rsidR="00D7132C">
        <w:rPr>
          <w:rtl/>
          <w:lang w:bidi="fa-IR"/>
        </w:rPr>
        <w:t>ی</w:t>
      </w:r>
      <w:r>
        <w:rPr>
          <w:rtl/>
          <w:lang w:bidi="fa-IR"/>
        </w:rPr>
        <w:t>ش</w:t>
      </w:r>
      <w:r w:rsidR="00D7132C">
        <w:rPr>
          <w:rtl/>
          <w:lang w:bidi="fa-IR"/>
        </w:rPr>
        <w:t>ی</w:t>
      </w:r>
      <w:r>
        <w:rPr>
          <w:rtl/>
          <w:lang w:bidi="fa-IR"/>
        </w:rPr>
        <w:t>د تا آن كه زل</w:t>
      </w:r>
      <w:r w:rsidR="00D7132C">
        <w:rPr>
          <w:rtl/>
          <w:lang w:bidi="fa-IR"/>
        </w:rPr>
        <w:t>ی</w:t>
      </w:r>
      <w:r>
        <w:rPr>
          <w:rtl/>
          <w:lang w:bidi="fa-IR"/>
        </w:rPr>
        <w:t>خا</w:t>
      </w:r>
      <w:r w:rsidR="0034192D">
        <w:rPr>
          <w:rtl/>
          <w:lang w:bidi="fa-IR"/>
        </w:rPr>
        <w:t xml:space="preserve">، </w:t>
      </w:r>
      <w:r>
        <w:rPr>
          <w:rtl/>
          <w:lang w:bidi="fa-IR"/>
        </w:rPr>
        <w:t>هم براى ا</w:t>
      </w:r>
      <w:r w:rsidR="00D7132C">
        <w:rPr>
          <w:rtl/>
          <w:lang w:bidi="fa-IR"/>
        </w:rPr>
        <w:t>ی</w:t>
      </w:r>
      <w:r>
        <w:rPr>
          <w:rtl/>
          <w:lang w:bidi="fa-IR"/>
        </w:rPr>
        <w:t>ن كه خود را تبرئه كند و هم براى ا</w:t>
      </w:r>
      <w:r w:rsidR="00D7132C">
        <w:rPr>
          <w:rtl/>
          <w:lang w:bidi="fa-IR"/>
        </w:rPr>
        <w:t>ی</w:t>
      </w:r>
      <w:r>
        <w:rPr>
          <w:rtl/>
          <w:lang w:bidi="fa-IR"/>
        </w:rPr>
        <w:t xml:space="preserve">ن كه </w:t>
      </w:r>
      <w:r w:rsidR="00D7132C">
        <w:rPr>
          <w:rtl/>
          <w:lang w:bidi="fa-IR"/>
        </w:rPr>
        <w:t>ی</w:t>
      </w:r>
      <w:r>
        <w:rPr>
          <w:rtl/>
          <w:lang w:bidi="fa-IR"/>
        </w:rPr>
        <w:t>وسف را گوشمالى دهد</w:t>
      </w:r>
      <w:r w:rsidR="0034192D">
        <w:rPr>
          <w:rtl/>
          <w:lang w:bidi="fa-IR"/>
        </w:rPr>
        <w:t xml:space="preserve">، </w:t>
      </w:r>
      <w:r>
        <w:rPr>
          <w:rtl/>
          <w:lang w:bidi="fa-IR"/>
        </w:rPr>
        <w:t>نزد همسر آمد و گفت</w:t>
      </w:r>
      <w:r w:rsidR="0034192D">
        <w:rPr>
          <w:rtl/>
          <w:lang w:bidi="fa-IR"/>
        </w:rPr>
        <w:t xml:space="preserve">: </w:t>
      </w:r>
      <w:r>
        <w:rPr>
          <w:rtl/>
          <w:lang w:bidi="fa-IR"/>
        </w:rPr>
        <w:t>آ</w:t>
      </w:r>
      <w:r w:rsidR="00D7132C">
        <w:rPr>
          <w:rtl/>
          <w:lang w:bidi="fa-IR"/>
        </w:rPr>
        <w:t>ی</w:t>
      </w:r>
      <w:r>
        <w:rPr>
          <w:rtl/>
          <w:lang w:bidi="fa-IR"/>
        </w:rPr>
        <w:t>ا سزاى كسى كه به همسر تو قصد بدى داشت غ</w:t>
      </w:r>
      <w:r w:rsidR="00D7132C">
        <w:rPr>
          <w:rtl/>
          <w:lang w:bidi="fa-IR"/>
        </w:rPr>
        <w:t>ی</w:t>
      </w:r>
      <w:r>
        <w:rPr>
          <w:rtl/>
          <w:lang w:bidi="fa-IR"/>
        </w:rPr>
        <w:t xml:space="preserve">ر از زندان </w:t>
      </w:r>
      <w:r w:rsidR="00D7132C">
        <w:rPr>
          <w:rtl/>
          <w:lang w:bidi="fa-IR"/>
        </w:rPr>
        <w:t>ی</w:t>
      </w:r>
      <w:r>
        <w:rPr>
          <w:rtl/>
          <w:lang w:bidi="fa-IR"/>
        </w:rPr>
        <w:t>ا مجازات سخت است</w:t>
      </w:r>
      <w:r w:rsidR="0034192D">
        <w:rPr>
          <w:rtl/>
          <w:lang w:bidi="fa-IR"/>
        </w:rPr>
        <w:t xml:space="preserve">؟ </w:t>
      </w:r>
      <w:r>
        <w:rPr>
          <w:rtl/>
          <w:lang w:bidi="fa-IR"/>
        </w:rPr>
        <w:t>ا</w:t>
      </w:r>
      <w:r w:rsidR="00D7132C">
        <w:rPr>
          <w:rtl/>
          <w:lang w:bidi="fa-IR"/>
        </w:rPr>
        <w:t>ی</w:t>
      </w:r>
      <w:r>
        <w:rPr>
          <w:rtl/>
          <w:lang w:bidi="fa-IR"/>
        </w:rPr>
        <w:t>ن غلام تو نسبت به حرم تو سوء ن</w:t>
      </w:r>
      <w:r w:rsidR="00D7132C">
        <w:rPr>
          <w:rtl/>
          <w:lang w:bidi="fa-IR"/>
        </w:rPr>
        <w:t>ی</w:t>
      </w:r>
      <w:r>
        <w:rPr>
          <w:rtl/>
          <w:lang w:bidi="fa-IR"/>
        </w:rPr>
        <w:t>ت داشت و مى</w:t>
      </w:r>
      <w:r w:rsidR="003E6297">
        <w:rPr>
          <w:rtl/>
          <w:lang w:bidi="fa-IR"/>
        </w:rPr>
        <w:t xml:space="preserve"> </w:t>
      </w:r>
      <w:r>
        <w:rPr>
          <w:rtl/>
          <w:lang w:bidi="fa-IR"/>
        </w:rPr>
        <w:t>خواست به همسر تو بى ناموسى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بحران (كه عز</w:t>
      </w:r>
      <w:r w:rsidR="00D7132C">
        <w:rPr>
          <w:rtl/>
          <w:lang w:bidi="fa-IR"/>
        </w:rPr>
        <w:t>ی</w:t>
      </w:r>
      <w:r>
        <w:rPr>
          <w:rtl/>
          <w:lang w:bidi="fa-IR"/>
        </w:rPr>
        <w:t>ز</w:t>
      </w:r>
      <w:r w:rsidR="0034192D">
        <w:rPr>
          <w:rtl/>
          <w:lang w:bidi="fa-IR"/>
        </w:rPr>
        <w:t xml:space="preserve">، </w:t>
      </w:r>
      <w:r>
        <w:rPr>
          <w:rtl/>
          <w:lang w:bidi="fa-IR"/>
        </w:rPr>
        <w:t>همسر زل</w:t>
      </w:r>
      <w:r w:rsidR="00D7132C">
        <w:rPr>
          <w:rtl/>
          <w:lang w:bidi="fa-IR"/>
        </w:rPr>
        <w:t>ی</w:t>
      </w:r>
      <w:r>
        <w:rPr>
          <w:rtl/>
          <w:lang w:bidi="fa-IR"/>
        </w:rPr>
        <w:t>خا</w:t>
      </w:r>
      <w:r w:rsidR="0034192D">
        <w:rPr>
          <w:rtl/>
          <w:lang w:bidi="fa-IR"/>
        </w:rPr>
        <w:t xml:space="preserve">، </w:t>
      </w:r>
      <w:r>
        <w:rPr>
          <w:rtl/>
          <w:lang w:bidi="fa-IR"/>
        </w:rPr>
        <w:t xml:space="preserve">سخت عصبانى شده بود) </w:t>
      </w:r>
      <w:r w:rsidR="00D7132C">
        <w:rPr>
          <w:rtl/>
          <w:lang w:bidi="fa-IR"/>
        </w:rPr>
        <w:t>ی</w:t>
      </w:r>
      <w:r>
        <w:rPr>
          <w:rtl/>
          <w:lang w:bidi="fa-IR"/>
        </w:rPr>
        <w:t>وسف با لحن صادقانه و كمال آرامش گفت</w:t>
      </w:r>
      <w:r w:rsidR="0034192D">
        <w:rPr>
          <w:rtl/>
          <w:lang w:bidi="fa-IR"/>
        </w:rPr>
        <w:t xml:space="preserve">: </w:t>
      </w:r>
      <w:r>
        <w:rPr>
          <w:rtl/>
          <w:lang w:bidi="fa-IR"/>
        </w:rPr>
        <w:t>ا</w:t>
      </w:r>
      <w:r w:rsidR="00D7132C">
        <w:rPr>
          <w:rtl/>
          <w:lang w:bidi="fa-IR"/>
        </w:rPr>
        <w:t>ی</w:t>
      </w:r>
      <w:r>
        <w:rPr>
          <w:rtl/>
          <w:lang w:bidi="fa-IR"/>
        </w:rPr>
        <w:t>ن زل</w:t>
      </w:r>
      <w:r w:rsidR="00D7132C">
        <w:rPr>
          <w:rtl/>
          <w:lang w:bidi="fa-IR"/>
        </w:rPr>
        <w:t>ی</w:t>
      </w:r>
      <w:r>
        <w:rPr>
          <w:rtl/>
          <w:lang w:bidi="fa-IR"/>
        </w:rPr>
        <w:t>خا بود كه مى</w:t>
      </w:r>
      <w:r w:rsidR="003E6297">
        <w:rPr>
          <w:rtl/>
          <w:lang w:bidi="fa-IR"/>
        </w:rPr>
        <w:t xml:space="preserve"> </w:t>
      </w:r>
      <w:r>
        <w:rPr>
          <w:rtl/>
          <w:lang w:bidi="fa-IR"/>
        </w:rPr>
        <w:t>خواست مرا به سوى فساد بلغزاند</w:t>
      </w:r>
      <w:r w:rsidR="0034192D">
        <w:rPr>
          <w:rtl/>
          <w:lang w:bidi="fa-IR"/>
        </w:rPr>
        <w:t xml:space="preserve">. </w:t>
      </w:r>
      <w:r>
        <w:rPr>
          <w:rtl/>
          <w:lang w:bidi="fa-IR"/>
        </w:rPr>
        <w:t>من براى ا</w:t>
      </w:r>
      <w:r w:rsidR="00D7132C">
        <w:rPr>
          <w:rtl/>
          <w:lang w:bidi="fa-IR"/>
        </w:rPr>
        <w:t>ی</w:t>
      </w:r>
      <w:r>
        <w:rPr>
          <w:rtl/>
          <w:lang w:bidi="fa-IR"/>
        </w:rPr>
        <w:t>ن كه مرتكب گناهى نشوم و خ</w:t>
      </w:r>
      <w:r w:rsidR="00D7132C">
        <w:rPr>
          <w:rtl/>
          <w:lang w:bidi="fa-IR"/>
        </w:rPr>
        <w:t>ی</w:t>
      </w:r>
      <w:r>
        <w:rPr>
          <w:rtl/>
          <w:lang w:bidi="fa-IR"/>
        </w:rPr>
        <w:t>انت به سرپرست نكنم فرار كردم</w:t>
      </w:r>
      <w:r w:rsidR="0034192D">
        <w:rPr>
          <w:rtl/>
          <w:lang w:bidi="fa-IR"/>
        </w:rPr>
        <w:t xml:space="preserve">، </w:t>
      </w:r>
      <w:r>
        <w:rPr>
          <w:rtl/>
          <w:lang w:bidi="fa-IR"/>
        </w:rPr>
        <w:t>او به دنبال من آمد</w:t>
      </w:r>
      <w:r w:rsidR="0034192D">
        <w:rPr>
          <w:rtl/>
          <w:lang w:bidi="fa-IR"/>
        </w:rPr>
        <w:t xml:space="preserve">. </w:t>
      </w:r>
      <w:r>
        <w:rPr>
          <w:rtl/>
          <w:lang w:bidi="fa-IR"/>
        </w:rPr>
        <w:t>از ا</w:t>
      </w:r>
      <w:r w:rsidR="00D7132C">
        <w:rPr>
          <w:rtl/>
          <w:lang w:bidi="fa-IR"/>
        </w:rPr>
        <w:t>ی</w:t>
      </w:r>
      <w:r>
        <w:rPr>
          <w:rtl/>
          <w:lang w:bidi="fa-IR"/>
        </w:rPr>
        <w:t>ن رو</w:t>
      </w:r>
      <w:r w:rsidR="0034192D">
        <w:rPr>
          <w:rtl/>
          <w:lang w:bidi="fa-IR"/>
        </w:rPr>
        <w:t xml:space="preserve">، </w:t>
      </w:r>
      <w:r>
        <w:rPr>
          <w:rtl/>
          <w:lang w:bidi="fa-IR"/>
        </w:rPr>
        <w:t>ما را به ا</w:t>
      </w:r>
      <w:r w:rsidR="00D7132C">
        <w:rPr>
          <w:rtl/>
          <w:lang w:bidi="fa-IR"/>
        </w:rPr>
        <w:t>ی</w:t>
      </w:r>
      <w:r>
        <w:rPr>
          <w:rtl/>
          <w:lang w:bidi="fa-IR"/>
        </w:rPr>
        <w:t>ن حال د</w:t>
      </w:r>
      <w:r w:rsidR="00D7132C">
        <w:rPr>
          <w:rtl/>
          <w:lang w:bidi="fa-IR"/>
        </w:rPr>
        <w:t>ی</w:t>
      </w:r>
      <w:r>
        <w:rPr>
          <w:rtl/>
          <w:lang w:bidi="fa-IR"/>
        </w:rPr>
        <w:t>د</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نك از ا</w:t>
      </w:r>
      <w:r w:rsidR="00D7132C">
        <w:rPr>
          <w:rtl/>
          <w:lang w:bidi="fa-IR"/>
        </w:rPr>
        <w:t>ی</w:t>
      </w:r>
      <w:r>
        <w:rPr>
          <w:rtl/>
          <w:lang w:bidi="fa-IR"/>
        </w:rPr>
        <w:t>ن كودكى</w:t>
      </w:r>
      <w:r w:rsidR="0022023E">
        <w:rPr>
          <w:rtl/>
          <w:lang w:bidi="fa-IR"/>
        </w:rPr>
        <w:t xml:space="preserve"> </w:t>
      </w:r>
      <w:r w:rsidRPr="008978DB">
        <w:rPr>
          <w:rStyle w:val="libFootnotenumChar"/>
          <w:rtl/>
        </w:rPr>
        <w:t>(335)</w:t>
      </w:r>
      <w:r>
        <w:rPr>
          <w:rtl/>
          <w:lang w:bidi="fa-IR"/>
        </w:rPr>
        <w:t xml:space="preserve"> كه در گهواره است</w:t>
      </w:r>
      <w:r w:rsidR="0034192D">
        <w:rPr>
          <w:rtl/>
          <w:lang w:bidi="fa-IR"/>
        </w:rPr>
        <w:t xml:space="preserve">، </w:t>
      </w:r>
      <w:r>
        <w:rPr>
          <w:rtl/>
          <w:lang w:bidi="fa-IR"/>
        </w:rPr>
        <w:t>و هنوز از سخن گفتن ناتوان است پرس</w:t>
      </w:r>
      <w:r w:rsidR="00D7132C">
        <w:rPr>
          <w:rtl/>
          <w:lang w:bidi="fa-IR"/>
        </w:rPr>
        <w:t>ی</w:t>
      </w:r>
      <w:r>
        <w:rPr>
          <w:rtl/>
          <w:lang w:bidi="fa-IR"/>
        </w:rPr>
        <w:t>د تا او در ا</w:t>
      </w:r>
      <w:r w:rsidR="00D7132C">
        <w:rPr>
          <w:rtl/>
          <w:lang w:bidi="fa-IR"/>
        </w:rPr>
        <w:t>ی</w:t>
      </w:r>
      <w:r>
        <w:rPr>
          <w:rtl/>
          <w:lang w:bidi="fa-IR"/>
        </w:rPr>
        <w:t>ن باره داورى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ز رو به كودك كرد و گفت</w:t>
      </w:r>
      <w:r w:rsidR="0034192D">
        <w:rPr>
          <w:rtl/>
          <w:lang w:bidi="fa-IR"/>
        </w:rPr>
        <w:t xml:space="preserve">: </w:t>
      </w:r>
      <w:r>
        <w:rPr>
          <w:rtl/>
          <w:lang w:bidi="fa-IR"/>
        </w:rPr>
        <w:t>در ا</w:t>
      </w:r>
      <w:r w:rsidR="00D7132C">
        <w:rPr>
          <w:rtl/>
          <w:lang w:bidi="fa-IR"/>
        </w:rPr>
        <w:t>ی</w:t>
      </w:r>
      <w:r>
        <w:rPr>
          <w:rtl/>
          <w:lang w:bidi="fa-IR"/>
        </w:rPr>
        <w:t>ن باره قضاوت كن</w:t>
      </w:r>
      <w:r w:rsidR="0034192D">
        <w:rPr>
          <w:rtl/>
          <w:lang w:bidi="fa-IR"/>
        </w:rPr>
        <w:t>.</w:t>
      </w:r>
      <w:r w:rsidR="0022023E">
        <w:rPr>
          <w:rtl/>
          <w:lang w:bidi="fa-IR"/>
        </w:rPr>
        <w:t xml:space="preserve"> </w:t>
      </w:r>
      <w:r>
        <w:rPr>
          <w:rtl/>
          <w:lang w:bidi="fa-IR"/>
        </w:rPr>
        <w:t>كودك به اذن خداوند با كمال فصاحت گفت</w:t>
      </w:r>
      <w:r w:rsidR="0034192D">
        <w:rPr>
          <w:rtl/>
          <w:lang w:bidi="fa-IR"/>
        </w:rPr>
        <w:t xml:space="preserve">: </w:t>
      </w:r>
      <w:r>
        <w:rPr>
          <w:rtl/>
          <w:lang w:bidi="fa-IR"/>
        </w:rPr>
        <w:t>اگر پ</w:t>
      </w:r>
      <w:r w:rsidR="00D7132C">
        <w:rPr>
          <w:rtl/>
          <w:lang w:bidi="fa-IR"/>
        </w:rPr>
        <w:t>ی</w:t>
      </w:r>
      <w:r>
        <w:rPr>
          <w:rtl/>
          <w:lang w:bidi="fa-IR"/>
        </w:rPr>
        <w:t xml:space="preserve">راهن </w:t>
      </w:r>
      <w:r w:rsidR="00D7132C">
        <w:rPr>
          <w:rtl/>
          <w:lang w:bidi="fa-IR"/>
        </w:rPr>
        <w:t>ی</w:t>
      </w:r>
      <w:r>
        <w:rPr>
          <w:rtl/>
          <w:lang w:bidi="fa-IR"/>
        </w:rPr>
        <w:t>وسف از جلو در</w:t>
      </w:r>
      <w:r w:rsidR="00D7132C">
        <w:rPr>
          <w:rtl/>
          <w:lang w:bidi="fa-IR"/>
        </w:rPr>
        <w:t>ی</w:t>
      </w:r>
      <w:r>
        <w:rPr>
          <w:rtl/>
          <w:lang w:bidi="fa-IR"/>
        </w:rPr>
        <w:t>ده شده است</w:t>
      </w:r>
      <w:r w:rsidR="0034192D">
        <w:rPr>
          <w:rtl/>
          <w:lang w:bidi="fa-IR"/>
        </w:rPr>
        <w:t xml:space="preserve">، </w:t>
      </w:r>
      <w:r w:rsidR="00D7132C">
        <w:rPr>
          <w:rtl/>
          <w:lang w:bidi="fa-IR"/>
        </w:rPr>
        <w:t>ی</w:t>
      </w:r>
      <w:r>
        <w:rPr>
          <w:rtl/>
          <w:lang w:bidi="fa-IR"/>
        </w:rPr>
        <w:t>وسف قصد سوئ داشته ومجرم است و اگر از عقب در</w:t>
      </w:r>
      <w:r w:rsidR="00D7132C">
        <w:rPr>
          <w:rtl/>
          <w:lang w:bidi="fa-IR"/>
        </w:rPr>
        <w:t>ی</w:t>
      </w:r>
      <w:r>
        <w:rPr>
          <w:rtl/>
          <w:lang w:bidi="fa-IR"/>
        </w:rPr>
        <w:t xml:space="preserve">ده شده </w:t>
      </w:r>
      <w:r w:rsidR="00D7132C">
        <w:rPr>
          <w:rtl/>
          <w:lang w:bidi="fa-IR"/>
        </w:rPr>
        <w:t>ی</w:t>
      </w:r>
      <w:r>
        <w:rPr>
          <w:rtl/>
          <w:lang w:bidi="fa-IR"/>
        </w:rPr>
        <w:t>وسف ا</w:t>
      </w:r>
      <w:r w:rsidR="00D7132C">
        <w:rPr>
          <w:rtl/>
          <w:lang w:bidi="fa-IR"/>
        </w:rPr>
        <w:t>ی</w:t>
      </w:r>
      <w:r>
        <w:rPr>
          <w:rtl/>
          <w:lang w:bidi="fa-IR"/>
        </w:rPr>
        <w:t>ن قصد را نداشته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ز چون نگاه كرد</w:t>
      </w:r>
      <w:r w:rsidR="0034192D">
        <w:rPr>
          <w:rtl/>
          <w:lang w:bidi="fa-IR"/>
        </w:rPr>
        <w:t xml:space="preserve">، </w:t>
      </w:r>
      <w:r>
        <w:rPr>
          <w:rtl/>
          <w:lang w:bidi="fa-IR"/>
        </w:rPr>
        <w:t>د</w:t>
      </w:r>
      <w:r w:rsidR="00D7132C">
        <w:rPr>
          <w:rtl/>
          <w:lang w:bidi="fa-IR"/>
        </w:rPr>
        <w:t>ی</w:t>
      </w:r>
      <w:r>
        <w:rPr>
          <w:rtl/>
          <w:lang w:bidi="fa-IR"/>
        </w:rPr>
        <w:t>د پ</w:t>
      </w:r>
      <w:r w:rsidR="00D7132C">
        <w:rPr>
          <w:rtl/>
          <w:lang w:bidi="fa-IR"/>
        </w:rPr>
        <w:t>ی</w:t>
      </w:r>
      <w:r>
        <w:rPr>
          <w:rtl/>
          <w:lang w:bidi="fa-IR"/>
        </w:rPr>
        <w:t xml:space="preserve">راهن </w:t>
      </w:r>
      <w:r w:rsidR="00D7132C">
        <w:rPr>
          <w:rtl/>
          <w:lang w:bidi="fa-IR"/>
        </w:rPr>
        <w:t>ی</w:t>
      </w:r>
      <w:r>
        <w:rPr>
          <w:rtl/>
          <w:lang w:bidi="fa-IR"/>
        </w:rPr>
        <w:t>وسف از عقب در</w:t>
      </w:r>
      <w:r w:rsidR="00D7132C">
        <w:rPr>
          <w:rtl/>
          <w:lang w:bidi="fa-IR"/>
        </w:rPr>
        <w:t>ی</w:t>
      </w:r>
      <w:r>
        <w:rPr>
          <w:rtl/>
          <w:lang w:bidi="fa-IR"/>
        </w:rPr>
        <w:t>ده شده است</w:t>
      </w:r>
      <w:r w:rsidR="0034192D">
        <w:rPr>
          <w:rtl/>
          <w:lang w:bidi="fa-IR"/>
        </w:rPr>
        <w:t xml:space="preserve">. </w:t>
      </w:r>
      <w:r>
        <w:rPr>
          <w:rtl/>
          <w:lang w:bidi="fa-IR"/>
        </w:rPr>
        <w:t>به همسر خود گفت</w:t>
      </w:r>
      <w:r w:rsidR="0034192D">
        <w:rPr>
          <w:rtl/>
          <w:lang w:bidi="fa-IR"/>
        </w:rPr>
        <w:t xml:space="preserve">: </w:t>
      </w:r>
      <w:r>
        <w:rPr>
          <w:rtl/>
          <w:lang w:bidi="fa-IR"/>
        </w:rPr>
        <w:t>ا</w:t>
      </w:r>
      <w:r w:rsidR="00D7132C">
        <w:rPr>
          <w:rtl/>
          <w:lang w:bidi="fa-IR"/>
        </w:rPr>
        <w:t>ی</w:t>
      </w:r>
      <w:r>
        <w:rPr>
          <w:rtl/>
          <w:lang w:bidi="fa-IR"/>
        </w:rPr>
        <w:t>ن تهمت و افتراء و مكر زنانه شما است</w:t>
      </w:r>
      <w:r w:rsidR="0034192D">
        <w:rPr>
          <w:rtl/>
          <w:lang w:bidi="fa-IR"/>
        </w:rPr>
        <w:t xml:space="preserve">. </w:t>
      </w:r>
      <w:r>
        <w:rPr>
          <w:rtl/>
          <w:lang w:bidi="fa-IR"/>
        </w:rPr>
        <w:t>شما زنان براى خدعه و فر</w:t>
      </w:r>
      <w:r w:rsidR="00D7132C">
        <w:rPr>
          <w:rtl/>
          <w:lang w:bidi="fa-IR"/>
        </w:rPr>
        <w:t>ی</w:t>
      </w:r>
      <w:r>
        <w:rPr>
          <w:rtl/>
          <w:lang w:bidi="fa-IR"/>
        </w:rPr>
        <w:t>ب زبردست هست</w:t>
      </w:r>
      <w:r w:rsidR="00D7132C">
        <w:rPr>
          <w:rtl/>
          <w:lang w:bidi="fa-IR"/>
        </w:rPr>
        <w:t>ی</w:t>
      </w:r>
      <w:r>
        <w:rPr>
          <w:rtl/>
          <w:lang w:bidi="fa-IR"/>
        </w:rPr>
        <w:t>د</w:t>
      </w:r>
      <w:r w:rsidR="0034192D">
        <w:rPr>
          <w:rtl/>
          <w:lang w:bidi="fa-IR"/>
        </w:rPr>
        <w:t xml:space="preserve">. </w:t>
      </w:r>
      <w:r>
        <w:rPr>
          <w:rtl/>
          <w:lang w:bidi="fa-IR"/>
        </w:rPr>
        <w:t>مكر و ن</w:t>
      </w:r>
      <w:r w:rsidR="00D7132C">
        <w:rPr>
          <w:rtl/>
          <w:lang w:bidi="fa-IR"/>
        </w:rPr>
        <w:t>ی</w:t>
      </w:r>
      <w:r>
        <w:rPr>
          <w:rtl/>
          <w:lang w:bidi="fa-IR"/>
        </w:rPr>
        <w:t>رنگ شما بزرگ است</w:t>
      </w:r>
      <w:r w:rsidR="0034192D">
        <w:rPr>
          <w:rtl/>
          <w:lang w:bidi="fa-IR"/>
        </w:rPr>
        <w:t xml:space="preserve">. </w:t>
      </w:r>
      <w:r>
        <w:rPr>
          <w:rtl/>
          <w:lang w:bidi="fa-IR"/>
        </w:rPr>
        <w:t>تو براى تبرئه خود</w:t>
      </w:r>
      <w:r w:rsidR="0034192D">
        <w:rPr>
          <w:rtl/>
          <w:lang w:bidi="fa-IR"/>
        </w:rPr>
        <w:t xml:space="preserve">، </w:t>
      </w:r>
      <w:r>
        <w:rPr>
          <w:rtl/>
          <w:lang w:bidi="fa-IR"/>
        </w:rPr>
        <w:t>ا</w:t>
      </w:r>
      <w:r w:rsidR="00D7132C">
        <w:rPr>
          <w:rtl/>
          <w:lang w:bidi="fa-IR"/>
        </w:rPr>
        <w:t>ی</w:t>
      </w:r>
      <w:r>
        <w:rPr>
          <w:rtl/>
          <w:lang w:bidi="fa-IR"/>
        </w:rPr>
        <w:t>ن غلام بى گناه را متهم كردى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پس از ا</w:t>
      </w:r>
      <w:r w:rsidR="00D7132C">
        <w:rPr>
          <w:rtl/>
          <w:lang w:bidi="fa-IR"/>
        </w:rPr>
        <w:t>ی</w:t>
      </w:r>
      <w:r>
        <w:rPr>
          <w:rtl/>
          <w:lang w:bidi="fa-IR"/>
        </w:rPr>
        <w:t>ن ماجرا</w:t>
      </w:r>
      <w:r w:rsidR="0034192D">
        <w:rPr>
          <w:rtl/>
          <w:lang w:bidi="fa-IR"/>
        </w:rPr>
        <w:t xml:space="preserve">، </w:t>
      </w:r>
      <w:r>
        <w:rPr>
          <w:rtl/>
          <w:lang w:bidi="fa-IR"/>
        </w:rPr>
        <w:t>عز</w:t>
      </w:r>
      <w:r w:rsidR="00D7132C">
        <w:rPr>
          <w:rtl/>
          <w:lang w:bidi="fa-IR"/>
        </w:rPr>
        <w:t>ی</w:t>
      </w:r>
      <w:r>
        <w:rPr>
          <w:rtl/>
          <w:lang w:bidi="fa-IR"/>
        </w:rPr>
        <w:t>ز براى حفظ آبروى خود</w:t>
      </w:r>
      <w:r w:rsidR="0034192D">
        <w:rPr>
          <w:rtl/>
          <w:lang w:bidi="fa-IR"/>
        </w:rPr>
        <w:t xml:space="preserve">، </w:t>
      </w:r>
      <w:r>
        <w:rPr>
          <w:rtl/>
          <w:lang w:bidi="fa-IR"/>
        </w:rPr>
        <w:t xml:space="preserve">به </w:t>
      </w:r>
      <w:r w:rsidR="00D7132C">
        <w:rPr>
          <w:rtl/>
          <w:lang w:bidi="fa-IR"/>
        </w:rPr>
        <w:t>ی</w:t>
      </w:r>
      <w:r>
        <w:rPr>
          <w:rtl/>
          <w:lang w:bidi="fa-IR"/>
        </w:rPr>
        <w:t>وسف توص</w:t>
      </w:r>
      <w:r w:rsidR="00D7132C">
        <w:rPr>
          <w:rtl/>
          <w:lang w:bidi="fa-IR"/>
        </w:rPr>
        <w:t>ی</w:t>
      </w:r>
      <w:r>
        <w:rPr>
          <w:rtl/>
          <w:lang w:bidi="fa-IR"/>
        </w:rPr>
        <w:t>ه كرد كه ا</w:t>
      </w:r>
      <w:r w:rsidR="00D7132C">
        <w:rPr>
          <w:rtl/>
          <w:lang w:bidi="fa-IR"/>
        </w:rPr>
        <w:t>ی</w:t>
      </w:r>
      <w:r>
        <w:rPr>
          <w:rtl/>
          <w:lang w:bidi="fa-IR"/>
        </w:rPr>
        <w:t>ن موضوع را مخفى بدار</w:t>
      </w:r>
      <w:r w:rsidR="0034192D">
        <w:rPr>
          <w:rtl/>
          <w:lang w:bidi="fa-IR"/>
        </w:rPr>
        <w:t xml:space="preserve">، </w:t>
      </w:r>
      <w:r>
        <w:rPr>
          <w:rtl/>
          <w:lang w:bidi="fa-IR"/>
        </w:rPr>
        <w:t>و كسى از ا</w:t>
      </w:r>
      <w:r w:rsidR="00D7132C">
        <w:rPr>
          <w:rtl/>
          <w:lang w:bidi="fa-IR"/>
        </w:rPr>
        <w:t>ی</w:t>
      </w:r>
      <w:r>
        <w:rPr>
          <w:rtl/>
          <w:lang w:bidi="fa-IR"/>
        </w:rPr>
        <w:t>ن جر</w:t>
      </w:r>
      <w:r w:rsidR="00D7132C">
        <w:rPr>
          <w:rtl/>
          <w:lang w:bidi="fa-IR"/>
        </w:rPr>
        <w:t>ی</w:t>
      </w:r>
      <w:r>
        <w:rPr>
          <w:rtl/>
          <w:lang w:bidi="fa-IR"/>
        </w:rPr>
        <w:t>ان مطلع نشود</w:t>
      </w:r>
      <w:r w:rsidR="0034192D">
        <w:rPr>
          <w:rtl/>
          <w:lang w:bidi="fa-IR"/>
        </w:rPr>
        <w:t xml:space="preserve">، </w:t>
      </w:r>
      <w:r>
        <w:rPr>
          <w:rtl/>
          <w:lang w:bidi="fa-IR"/>
        </w:rPr>
        <w:t>به همسرش ن</w:t>
      </w:r>
      <w:r w:rsidR="00D7132C">
        <w:rPr>
          <w:rtl/>
          <w:lang w:bidi="fa-IR"/>
        </w:rPr>
        <w:t>ی</w:t>
      </w:r>
      <w:r>
        <w:rPr>
          <w:rtl/>
          <w:lang w:bidi="fa-IR"/>
        </w:rPr>
        <w:t>ز اندرز داد كه از خطاى خود توبه كن</w:t>
      </w:r>
      <w:r w:rsidR="0034192D">
        <w:rPr>
          <w:rtl/>
          <w:lang w:bidi="fa-IR"/>
        </w:rPr>
        <w:t xml:space="preserve">، </w:t>
      </w:r>
      <w:r>
        <w:rPr>
          <w:rtl/>
          <w:lang w:bidi="fa-IR"/>
        </w:rPr>
        <w:t>تو خطاكار هستى</w:t>
      </w:r>
      <w:r w:rsidR="0034192D">
        <w:rPr>
          <w:rtl/>
          <w:lang w:bidi="fa-IR"/>
        </w:rPr>
        <w:t xml:space="preserve">. </w:t>
      </w:r>
      <w:r w:rsidRPr="008978DB">
        <w:rPr>
          <w:rStyle w:val="libFootnotenumChar"/>
          <w:rtl/>
        </w:rPr>
        <w:t>(336)</w:t>
      </w:r>
      <w:r>
        <w:rPr>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ز مى</w:t>
      </w:r>
      <w:r w:rsidR="003E6297">
        <w:rPr>
          <w:rtl/>
          <w:lang w:bidi="fa-IR"/>
        </w:rPr>
        <w:t xml:space="preserve"> </w:t>
      </w:r>
      <w:r>
        <w:rPr>
          <w:rtl/>
          <w:lang w:bidi="fa-IR"/>
        </w:rPr>
        <w:t>با</w:t>
      </w:r>
      <w:r w:rsidR="00D7132C">
        <w:rPr>
          <w:rtl/>
          <w:lang w:bidi="fa-IR"/>
        </w:rPr>
        <w:t>ی</w:t>
      </w:r>
      <w:r>
        <w:rPr>
          <w:rtl/>
          <w:lang w:bidi="fa-IR"/>
        </w:rPr>
        <w:t>ست ب</w:t>
      </w:r>
      <w:r w:rsidR="00D7132C">
        <w:rPr>
          <w:rtl/>
          <w:lang w:bidi="fa-IR"/>
        </w:rPr>
        <w:t>ی</w:t>
      </w:r>
      <w:r>
        <w:rPr>
          <w:rtl/>
          <w:lang w:bidi="fa-IR"/>
        </w:rPr>
        <w:t>ش از ا</w:t>
      </w:r>
      <w:r w:rsidR="00D7132C">
        <w:rPr>
          <w:rtl/>
          <w:lang w:bidi="fa-IR"/>
        </w:rPr>
        <w:t>ی</w:t>
      </w:r>
      <w:r>
        <w:rPr>
          <w:rtl/>
          <w:lang w:bidi="fa-IR"/>
        </w:rPr>
        <w:t>ن</w:t>
      </w:r>
      <w:r w:rsidR="003E6297">
        <w:rPr>
          <w:rtl/>
          <w:lang w:bidi="fa-IR"/>
        </w:rPr>
        <w:t xml:space="preserve"> </w:t>
      </w:r>
      <w:r>
        <w:rPr>
          <w:rtl/>
          <w:lang w:bidi="fa-IR"/>
        </w:rPr>
        <w:t>ها همسرش را سرزنش و سركوب كند تا تنب</w:t>
      </w:r>
      <w:r w:rsidR="00D7132C">
        <w:rPr>
          <w:rtl/>
          <w:lang w:bidi="fa-IR"/>
        </w:rPr>
        <w:t>ی</w:t>
      </w:r>
      <w:r>
        <w:rPr>
          <w:rtl/>
          <w:lang w:bidi="fa-IR"/>
        </w:rPr>
        <w:t>ه شود</w:t>
      </w:r>
      <w:r w:rsidR="0034192D">
        <w:rPr>
          <w:rtl/>
          <w:lang w:bidi="fa-IR"/>
        </w:rPr>
        <w:t xml:space="preserve">، </w:t>
      </w:r>
      <w:r>
        <w:rPr>
          <w:rtl/>
          <w:lang w:bidi="fa-IR"/>
        </w:rPr>
        <w:t>ولى گو</w:t>
      </w:r>
      <w:r w:rsidR="00D7132C">
        <w:rPr>
          <w:rtl/>
          <w:lang w:bidi="fa-IR"/>
        </w:rPr>
        <w:t>ی</w:t>
      </w:r>
      <w:r>
        <w:rPr>
          <w:rtl/>
          <w:lang w:bidi="fa-IR"/>
        </w:rPr>
        <w:t>ا نمى</w:t>
      </w:r>
      <w:r w:rsidR="003E6297">
        <w:rPr>
          <w:rtl/>
          <w:lang w:bidi="fa-IR"/>
        </w:rPr>
        <w:t xml:space="preserve"> </w:t>
      </w:r>
      <w:r>
        <w:rPr>
          <w:rtl/>
          <w:lang w:bidi="fa-IR"/>
        </w:rPr>
        <w:t>خواست</w:t>
      </w:r>
      <w:r w:rsidR="0034192D">
        <w:rPr>
          <w:rtl/>
          <w:lang w:bidi="fa-IR"/>
        </w:rPr>
        <w:t xml:space="preserve">. </w:t>
      </w:r>
      <w:r w:rsidR="00D7132C">
        <w:rPr>
          <w:rtl/>
          <w:lang w:bidi="fa-IR"/>
        </w:rPr>
        <w:t>ی</w:t>
      </w:r>
      <w:r>
        <w:rPr>
          <w:rtl/>
          <w:lang w:bidi="fa-IR"/>
        </w:rPr>
        <w:t>ا بر او مسلط نبود كه ب</w:t>
      </w:r>
      <w:r w:rsidR="00D7132C">
        <w:rPr>
          <w:rtl/>
          <w:lang w:bidi="fa-IR"/>
        </w:rPr>
        <w:t>ی</w:t>
      </w:r>
      <w:r>
        <w:rPr>
          <w:rtl/>
          <w:lang w:bidi="fa-IR"/>
        </w:rPr>
        <w:t>ش از ا</w:t>
      </w:r>
      <w:r w:rsidR="00D7132C">
        <w:rPr>
          <w:rtl/>
          <w:lang w:bidi="fa-IR"/>
        </w:rPr>
        <w:t>ی</w:t>
      </w:r>
      <w:r>
        <w:rPr>
          <w:rtl/>
          <w:lang w:bidi="fa-IR"/>
        </w:rPr>
        <w:t>ن او را برنجاند</w:t>
      </w:r>
      <w:r w:rsidR="0034192D">
        <w:rPr>
          <w:rtl/>
          <w:lang w:bidi="fa-IR"/>
        </w:rPr>
        <w:t xml:space="preserve">، </w:t>
      </w:r>
      <w:r w:rsidR="00D7132C">
        <w:rPr>
          <w:rtl/>
          <w:lang w:bidi="fa-IR"/>
        </w:rPr>
        <w:t>ی</w:t>
      </w:r>
      <w:r>
        <w:rPr>
          <w:rtl/>
          <w:lang w:bidi="fa-IR"/>
        </w:rPr>
        <w:t>ا بى</w:t>
      </w:r>
      <w:r w:rsidR="003E6297">
        <w:rPr>
          <w:rtl/>
          <w:lang w:bidi="fa-IR"/>
        </w:rPr>
        <w:t xml:space="preserve"> </w:t>
      </w:r>
      <w:r>
        <w:rPr>
          <w:rtl/>
          <w:lang w:bidi="fa-IR"/>
        </w:rPr>
        <w:t>غ</w:t>
      </w:r>
      <w:r w:rsidR="00D7132C">
        <w:rPr>
          <w:rtl/>
          <w:lang w:bidi="fa-IR"/>
        </w:rPr>
        <w:t>ی</w:t>
      </w:r>
      <w:r>
        <w:rPr>
          <w:rtl/>
          <w:lang w:bidi="fa-IR"/>
        </w:rPr>
        <w:t>رت بود</w:t>
      </w:r>
      <w:r w:rsidR="0034192D">
        <w:rPr>
          <w:rtl/>
          <w:lang w:bidi="fa-IR"/>
        </w:rPr>
        <w:t xml:space="preserve">؛ </w:t>
      </w:r>
      <w:r>
        <w:rPr>
          <w:rtl/>
          <w:lang w:bidi="fa-IR"/>
        </w:rPr>
        <w:t>از ا</w:t>
      </w:r>
      <w:r w:rsidR="00D7132C">
        <w:rPr>
          <w:rtl/>
          <w:lang w:bidi="fa-IR"/>
        </w:rPr>
        <w:t>ی</w:t>
      </w:r>
      <w:r>
        <w:rPr>
          <w:rtl/>
          <w:lang w:bidi="fa-IR"/>
        </w:rPr>
        <w:t>ن رو</w:t>
      </w:r>
      <w:r w:rsidR="0034192D">
        <w:rPr>
          <w:rtl/>
          <w:lang w:bidi="fa-IR"/>
        </w:rPr>
        <w:t xml:space="preserve">، </w:t>
      </w:r>
      <w:r>
        <w:rPr>
          <w:rtl/>
          <w:lang w:bidi="fa-IR"/>
        </w:rPr>
        <w:t>ا</w:t>
      </w:r>
      <w:r w:rsidR="00D7132C">
        <w:rPr>
          <w:rtl/>
          <w:lang w:bidi="fa-IR"/>
        </w:rPr>
        <w:t>ی</w:t>
      </w:r>
      <w:r>
        <w:rPr>
          <w:rtl/>
          <w:lang w:bidi="fa-IR"/>
        </w:rPr>
        <w:t>ن موضوع را دنبال نكرد</w:t>
      </w:r>
      <w:r w:rsidR="0034192D">
        <w:rPr>
          <w:rtl/>
          <w:lang w:bidi="fa-IR"/>
        </w:rPr>
        <w:t xml:space="preserve">، </w:t>
      </w:r>
      <w:r>
        <w:rPr>
          <w:rtl/>
          <w:lang w:bidi="fa-IR"/>
        </w:rPr>
        <w:t>و از كنار آن با اغماض و چشم</w:t>
      </w:r>
      <w:r w:rsidR="003E6297">
        <w:rPr>
          <w:rtl/>
          <w:lang w:bidi="fa-IR"/>
        </w:rPr>
        <w:t xml:space="preserve"> </w:t>
      </w:r>
      <w:r>
        <w:rPr>
          <w:rtl/>
          <w:lang w:bidi="fa-IR"/>
        </w:rPr>
        <w:t>پوشى رد شد</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sidR="00D7132C">
        <w:rPr>
          <w:rtl/>
          <w:lang w:bidi="fa-IR"/>
        </w:rPr>
        <w:t>ی</w:t>
      </w:r>
      <w:r>
        <w:rPr>
          <w:rtl/>
          <w:lang w:bidi="fa-IR"/>
        </w:rPr>
        <w:t>وسفى كه در سخت</w:t>
      </w:r>
      <w:r w:rsidR="003E6297">
        <w:rPr>
          <w:rtl/>
          <w:lang w:bidi="fa-IR"/>
        </w:rPr>
        <w:t xml:space="preserve"> </w:t>
      </w:r>
      <w:r>
        <w:rPr>
          <w:rtl/>
          <w:lang w:bidi="fa-IR"/>
        </w:rPr>
        <w:t>تر</w:t>
      </w:r>
      <w:r w:rsidR="00D7132C">
        <w:rPr>
          <w:rtl/>
          <w:lang w:bidi="fa-IR"/>
        </w:rPr>
        <w:t>ی</w:t>
      </w:r>
      <w:r>
        <w:rPr>
          <w:rtl/>
          <w:lang w:bidi="fa-IR"/>
        </w:rPr>
        <w:t>ن شرا</w:t>
      </w:r>
      <w:r w:rsidR="00D7132C">
        <w:rPr>
          <w:rtl/>
          <w:lang w:bidi="fa-IR"/>
        </w:rPr>
        <w:t>ی</w:t>
      </w:r>
      <w:r>
        <w:rPr>
          <w:rtl/>
          <w:lang w:bidi="fa-IR"/>
        </w:rPr>
        <w:t>ط ه</w:t>
      </w:r>
      <w:r w:rsidR="00D7132C">
        <w:rPr>
          <w:rtl/>
          <w:lang w:bidi="fa-IR"/>
        </w:rPr>
        <w:t>ی</w:t>
      </w:r>
      <w:r>
        <w:rPr>
          <w:rtl/>
          <w:lang w:bidi="fa-IR"/>
        </w:rPr>
        <w:t>جان شهوت جنسى</w:t>
      </w:r>
      <w:r w:rsidR="0034192D">
        <w:rPr>
          <w:rtl/>
          <w:lang w:bidi="fa-IR"/>
        </w:rPr>
        <w:t xml:space="preserve">، </w:t>
      </w:r>
      <w:r>
        <w:rPr>
          <w:rtl/>
          <w:lang w:bidi="fa-IR"/>
        </w:rPr>
        <w:t>خود را حفظ كند و دامنش را پاك و منزه نگه دارد</w:t>
      </w:r>
      <w:r w:rsidR="0034192D">
        <w:rPr>
          <w:rtl/>
          <w:lang w:bidi="fa-IR"/>
        </w:rPr>
        <w:t xml:space="preserve">، </w:t>
      </w:r>
      <w:r w:rsidR="00D7132C">
        <w:rPr>
          <w:rtl/>
          <w:lang w:bidi="fa-IR"/>
        </w:rPr>
        <w:t>ی</w:t>
      </w:r>
      <w:r>
        <w:rPr>
          <w:rtl/>
          <w:lang w:bidi="fa-IR"/>
        </w:rPr>
        <w:t>وسفى كه در معرض خطرناك</w:t>
      </w:r>
      <w:r w:rsidR="003E6297">
        <w:rPr>
          <w:rtl/>
          <w:lang w:bidi="fa-IR"/>
        </w:rPr>
        <w:t xml:space="preserve"> </w:t>
      </w:r>
      <w:r>
        <w:rPr>
          <w:rtl/>
          <w:lang w:bidi="fa-IR"/>
        </w:rPr>
        <w:t>تر</w:t>
      </w:r>
      <w:r w:rsidR="00D7132C">
        <w:rPr>
          <w:rtl/>
          <w:lang w:bidi="fa-IR"/>
        </w:rPr>
        <w:t>ی</w:t>
      </w:r>
      <w:r>
        <w:rPr>
          <w:rtl/>
          <w:lang w:bidi="fa-IR"/>
        </w:rPr>
        <w:t>ن شرا</w:t>
      </w:r>
      <w:r w:rsidR="00D7132C">
        <w:rPr>
          <w:rtl/>
          <w:lang w:bidi="fa-IR"/>
        </w:rPr>
        <w:t>ی</w:t>
      </w:r>
      <w:r>
        <w:rPr>
          <w:rtl/>
          <w:lang w:bidi="fa-IR"/>
        </w:rPr>
        <w:t>ط عمل منافى عفت قرار گ</w:t>
      </w:r>
      <w:r w:rsidR="00D7132C">
        <w:rPr>
          <w:rtl/>
          <w:lang w:bidi="fa-IR"/>
        </w:rPr>
        <w:t>ی</w:t>
      </w:r>
      <w:r>
        <w:rPr>
          <w:rtl/>
          <w:lang w:bidi="fa-IR"/>
        </w:rPr>
        <w:t>رد</w:t>
      </w:r>
      <w:r w:rsidR="0034192D">
        <w:rPr>
          <w:rtl/>
          <w:lang w:bidi="fa-IR"/>
        </w:rPr>
        <w:t xml:space="preserve">، </w:t>
      </w:r>
      <w:r>
        <w:rPr>
          <w:rtl/>
          <w:lang w:bidi="fa-IR"/>
        </w:rPr>
        <w:t>زن شوهردارى با اطوارها و حركت</w:t>
      </w:r>
      <w:r w:rsidR="003E6297">
        <w:rPr>
          <w:rtl/>
          <w:lang w:bidi="fa-IR"/>
        </w:rPr>
        <w:t xml:space="preserve"> </w:t>
      </w:r>
      <w:r>
        <w:rPr>
          <w:rtl/>
          <w:lang w:bidi="fa-IR"/>
        </w:rPr>
        <w:t>هاى عاشقانه و التماس</w:t>
      </w:r>
      <w:r w:rsidR="003E6297">
        <w:rPr>
          <w:rtl/>
          <w:lang w:bidi="fa-IR"/>
        </w:rPr>
        <w:t xml:space="preserve"> </w:t>
      </w:r>
      <w:r>
        <w:rPr>
          <w:rtl/>
          <w:lang w:bidi="fa-IR"/>
        </w:rPr>
        <w:t>ها</w:t>
      </w:r>
      <w:r w:rsidR="0034192D">
        <w:rPr>
          <w:rtl/>
          <w:lang w:bidi="fa-IR"/>
        </w:rPr>
        <w:t xml:space="preserve">، </w:t>
      </w:r>
      <w:r>
        <w:rPr>
          <w:rtl/>
          <w:lang w:bidi="fa-IR"/>
        </w:rPr>
        <w:t>خود را در اخت</w:t>
      </w:r>
      <w:r w:rsidR="00D7132C">
        <w:rPr>
          <w:rtl/>
          <w:lang w:bidi="fa-IR"/>
        </w:rPr>
        <w:t>ی</w:t>
      </w:r>
      <w:r>
        <w:rPr>
          <w:rtl/>
          <w:lang w:bidi="fa-IR"/>
        </w:rPr>
        <w:t>ار او قرار مى</w:t>
      </w:r>
      <w:r w:rsidR="003E6297">
        <w:rPr>
          <w:rtl/>
          <w:lang w:bidi="fa-IR"/>
        </w:rPr>
        <w:t xml:space="preserve"> </w:t>
      </w:r>
      <w:r>
        <w:rPr>
          <w:rtl/>
          <w:lang w:bidi="fa-IR"/>
        </w:rPr>
        <w:t>دهد</w:t>
      </w:r>
      <w:r w:rsidR="0034192D">
        <w:rPr>
          <w:rtl/>
          <w:lang w:bidi="fa-IR"/>
        </w:rPr>
        <w:t xml:space="preserve">، </w:t>
      </w:r>
      <w:r>
        <w:rPr>
          <w:rtl/>
          <w:lang w:bidi="fa-IR"/>
        </w:rPr>
        <w:t>ولى او در جواب گو</w:t>
      </w:r>
      <w:r w:rsidR="00D7132C">
        <w:rPr>
          <w:rtl/>
          <w:lang w:bidi="fa-IR"/>
        </w:rPr>
        <w:t>ی</w:t>
      </w:r>
      <w:r>
        <w:rPr>
          <w:rtl/>
          <w:lang w:bidi="fa-IR"/>
        </w:rPr>
        <w:t>د</w:t>
      </w:r>
      <w:r w:rsidR="0034192D">
        <w:rPr>
          <w:rtl/>
          <w:lang w:bidi="fa-IR"/>
        </w:rPr>
        <w:t xml:space="preserve">: </w:t>
      </w:r>
      <w:r w:rsidR="00F477F9" w:rsidRPr="00F477F9">
        <w:rPr>
          <w:rStyle w:val="libAlaemChar"/>
          <w:rtl/>
        </w:rPr>
        <w:t>(</w:t>
      </w:r>
      <w:r w:rsidR="008978DB" w:rsidRPr="008978DB">
        <w:rPr>
          <w:rStyle w:val="libAieChar"/>
          <w:rtl/>
        </w:rPr>
        <w:t>معاذَ اللهِ</w:t>
      </w:r>
      <w:r w:rsidR="00F477F9" w:rsidRPr="00F477F9">
        <w:rPr>
          <w:rStyle w:val="libAlaemChar"/>
          <w:rtl/>
        </w:rPr>
        <w:t>)</w:t>
      </w:r>
      <w:r>
        <w:rPr>
          <w:rtl/>
          <w:lang w:bidi="fa-IR"/>
        </w:rPr>
        <w:t xml:space="preserve"> (خدا نكند به ا</w:t>
      </w:r>
      <w:r w:rsidR="00D7132C">
        <w:rPr>
          <w:rtl/>
          <w:lang w:bidi="fa-IR"/>
        </w:rPr>
        <w:t>ی</w:t>
      </w:r>
      <w:r>
        <w:rPr>
          <w:rtl/>
          <w:lang w:bidi="fa-IR"/>
        </w:rPr>
        <w:t>ن عمل منافى عفت آلوده گردم) و در مح</w:t>
      </w:r>
      <w:r w:rsidR="00D7132C">
        <w:rPr>
          <w:rtl/>
          <w:lang w:bidi="fa-IR"/>
        </w:rPr>
        <w:t>ی</w:t>
      </w:r>
      <w:r>
        <w:rPr>
          <w:rtl/>
          <w:lang w:bidi="fa-IR"/>
        </w:rPr>
        <w:t>ط كاملاً مساعدى</w:t>
      </w:r>
      <w:r w:rsidR="0034192D">
        <w:rPr>
          <w:rtl/>
          <w:lang w:bidi="fa-IR"/>
        </w:rPr>
        <w:t xml:space="preserve">، </w:t>
      </w:r>
      <w:r>
        <w:rPr>
          <w:rtl/>
          <w:lang w:bidi="fa-IR"/>
        </w:rPr>
        <w:t>زنج</w:t>
      </w:r>
      <w:r w:rsidR="00D7132C">
        <w:rPr>
          <w:rtl/>
          <w:lang w:bidi="fa-IR"/>
        </w:rPr>
        <w:t>ی</w:t>
      </w:r>
      <w:r>
        <w:rPr>
          <w:rtl/>
          <w:lang w:bidi="fa-IR"/>
        </w:rPr>
        <w:t>ر ضخ</w:t>
      </w:r>
      <w:r w:rsidR="00D7132C">
        <w:rPr>
          <w:rtl/>
          <w:lang w:bidi="fa-IR"/>
        </w:rPr>
        <w:t>ی</w:t>
      </w:r>
      <w:r>
        <w:rPr>
          <w:rtl/>
          <w:lang w:bidi="fa-IR"/>
        </w:rPr>
        <w:t>م شهوت را پاره كرده و فرار نما</w:t>
      </w:r>
      <w:r w:rsidR="00D7132C">
        <w:rPr>
          <w:rtl/>
          <w:lang w:bidi="fa-IR"/>
        </w:rPr>
        <w:t>ی</w:t>
      </w:r>
      <w:r>
        <w:rPr>
          <w:rtl/>
          <w:lang w:bidi="fa-IR"/>
        </w:rPr>
        <w:t>د</w:t>
      </w:r>
      <w:r w:rsidR="0034192D">
        <w:rPr>
          <w:rtl/>
          <w:lang w:bidi="fa-IR"/>
        </w:rPr>
        <w:t xml:space="preserve">، </w:t>
      </w:r>
      <w:r>
        <w:rPr>
          <w:rtl/>
          <w:lang w:bidi="fa-IR"/>
        </w:rPr>
        <w:t>خدا پشت</w:t>
      </w:r>
      <w:r w:rsidR="00D7132C">
        <w:rPr>
          <w:rtl/>
          <w:lang w:bidi="fa-IR"/>
        </w:rPr>
        <w:t>ی</w:t>
      </w:r>
      <w:r>
        <w:rPr>
          <w:rtl/>
          <w:lang w:bidi="fa-IR"/>
        </w:rPr>
        <w:t>بان او است</w:t>
      </w:r>
      <w:r w:rsidR="0034192D">
        <w:rPr>
          <w:rtl/>
          <w:lang w:bidi="fa-IR"/>
        </w:rPr>
        <w:t xml:space="preserve">، </w:t>
      </w:r>
      <w:r>
        <w:rPr>
          <w:rtl/>
          <w:lang w:bidi="fa-IR"/>
        </w:rPr>
        <w:t>او را از تهمت</w:t>
      </w:r>
      <w:r w:rsidR="003E6297">
        <w:rPr>
          <w:rtl/>
          <w:lang w:bidi="fa-IR"/>
        </w:rPr>
        <w:t xml:space="preserve"> </w:t>
      </w:r>
      <w:r>
        <w:rPr>
          <w:rtl/>
          <w:lang w:bidi="fa-IR"/>
        </w:rPr>
        <w:t>هاى ناجوانمردانه حفظ خواهد كرد</w:t>
      </w:r>
      <w:r w:rsidR="0034192D">
        <w:rPr>
          <w:rtl/>
          <w:lang w:bidi="fa-IR"/>
        </w:rPr>
        <w:t xml:space="preserve">، </w:t>
      </w:r>
      <w:r>
        <w:rPr>
          <w:rtl/>
          <w:lang w:bidi="fa-IR"/>
        </w:rPr>
        <w:t>حتى كودكى را به سخن گفتن وادار مى</w:t>
      </w:r>
      <w:r w:rsidR="003E6297">
        <w:rPr>
          <w:rtl/>
          <w:lang w:bidi="fa-IR"/>
        </w:rPr>
        <w:t xml:space="preserve"> </w:t>
      </w:r>
      <w:r>
        <w:rPr>
          <w:rtl/>
          <w:lang w:bidi="fa-IR"/>
        </w:rPr>
        <w:t>كند</w:t>
      </w:r>
      <w:r w:rsidR="0034192D">
        <w:rPr>
          <w:rtl/>
          <w:lang w:bidi="fa-IR"/>
        </w:rPr>
        <w:t xml:space="preserve">، </w:t>
      </w:r>
      <w:r>
        <w:rPr>
          <w:rtl/>
          <w:lang w:bidi="fa-IR"/>
        </w:rPr>
        <w:t xml:space="preserve">تا به عفت و پاكدامنى </w:t>
      </w:r>
      <w:r w:rsidR="00D7132C">
        <w:rPr>
          <w:rtl/>
          <w:lang w:bidi="fa-IR"/>
        </w:rPr>
        <w:t>ی</w:t>
      </w:r>
      <w:r>
        <w:rPr>
          <w:rtl/>
          <w:lang w:bidi="fa-IR"/>
        </w:rPr>
        <w:t>وسف داورى كند</w:t>
      </w:r>
      <w:r w:rsidR="0034192D">
        <w:rPr>
          <w:rtl/>
          <w:lang w:bidi="fa-IR"/>
        </w:rPr>
        <w:t xml:space="preserve">. </w:t>
      </w:r>
    </w:p>
    <w:p w:rsidR="003B20BC" w:rsidRDefault="00E5212E" w:rsidP="0034192D">
      <w:pPr>
        <w:pStyle w:val="Heading3"/>
        <w:rPr>
          <w:rtl/>
          <w:lang w:bidi="fa-IR"/>
        </w:rPr>
      </w:pPr>
      <w:bookmarkStart w:id="154" w:name="_Toc396736138"/>
      <w:r>
        <w:rPr>
          <w:rtl/>
          <w:lang w:bidi="fa-IR"/>
        </w:rPr>
        <w:t>بى شرمى زل</w:t>
      </w:r>
      <w:r w:rsidR="00D7132C">
        <w:rPr>
          <w:rtl/>
          <w:lang w:bidi="fa-IR"/>
        </w:rPr>
        <w:t>ی</w:t>
      </w:r>
      <w:r>
        <w:rPr>
          <w:rtl/>
          <w:lang w:bidi="fa-IR"/>
        </w:rPr>
        <w:t>خا در پاسخ به اعتراض زنان مشهور</w:t>
      </w:r>
      <w:bookmarkEnd w:id="154"/>
    </w:p>
    <w:p w:rsidR="00E5212E" w:rsidRDefault="00E5212E" w:rsidP="00E5212E">
      <w:pPr>
        <w:pStyle w:val="libNormal"/>
        <w:rPr>
          <w:rtl/>
          <w:lang w:bidi="fa-IR"/>
        </w:rPr>
      </w:pPr>
      <w:r>
        <w:rPr>
          <w:rtl/>
          <w:lang w:bidi="fa-IR"/>
        </w:rPr>
        <w:t>ماجراى عشق و دلباختگى زل</w:t>
      </w:r>
      <w:r w:rsidR="00D7132C">
        <w:rPr>
          <w:rtl/>
          <w:lang w:bidi="fa-IR"/>
        </w:rPr>
        <w:t>ی</w:t>
      </w:r>
      <w:r>
        <w:rPr>
          <w:rtl/>
          <w:lang w:bidi="fa-IR"/>
        </w:rPr>
        <w:t>خا به غلام خود</w:t>
      </w:r>
      <w:r w:rsidR="0034192D">
        <w:rPr>
          <w:rtl/>
          <w:lang w:bidi="fa-IR"/>
        </w:rPr>
        <w:t xml:space="preserve">، </w:t>
      </w:r>
      <w:r>
        <w:rPr>
          <w:rtl/>
          <w:lang w:bidi="fa-IR"/>
        </w:rPr>
        <w:t>و روابط ساختگى او و آلودگى او</w:t>
      </w:r>
      <w:r w:rsidR="0034192D">
        <w:rPr>
          <w:rtl/>
          <w:lang w:bidi="fa-IR"/>
        </w:rPr>
        <w:t xml:space="preserve">، </w:t>
      </w:r>
      <w:r>
        <w:rPr>
          <w:rtl/>
          <w:lang w:bidi="fa-IR"/>
        </w:rPr>
        <w:t>كم كم از حواشى كاخ توسط بستگان به ب</w:t>
      </w:r>
      <w:r w:rsidR="00D7132C">
        <w:rPr>
          <w:rtl/>
          <w:lang w:bidi="fa-IR"/>
        </w:rPr>
        <w:t>ی</w:t>
      </w:r>
      <w:r>
        <w:rPr>
          <w:rtl/>
          <w:lang w:bidi="fa-IR"/>
        </w:rPr>
        <w:t>رون رس</w:t>
      </w:r>
      <w:r w:rsidR="00D7132C">
        <w:rPr>
          <w:rtl/>
          <w:lang w:bidi="fa-IR"/>
        </w:rPr>
        <w:t>ی</w:t>
      </w:r>
      <w:r>
        <w:rPr>
          <w:rtl/>
          <w:lang w:bidi="fa-IR"/>
        </w:rPr>
        <w:t>د</w:t>
      </w:r>
      <w:r w:rsidR="0034192D">
        <w:rPr>
          <w:rtl/>
          <w:lang w:bidi="fa-IR"/>
        </w:rPr>
        <w:t xml:space="preserve">؛ </w:t>
      </w:r>
      <w:r>
        <w:rPr>
          <w:rtl/>
          <w:lang w:bidi="fa-IR"/>
        </w:rPr>
        <w:t>و ا</w:t>
      </w:r>
      <w:r w:rsidR="00D7132C">
        <w:rPr>
          <w:rtl/>
          <w:lang w:bidi="fa-IR"/>
        </w:rPr>
        <w:t>ی</w:t>
      </w:r>
      <w:r>
        <w:rPr>
          <w:rtl/>
          <w:lang w:bidi="fa-IR"/>
        </w:rPr>
        <w:t>ن موضع دهان به دهان گشت تا نقل مجالس شد</w:t>
      </w:r>
      <w:r w:rsidR="0034192D">
        <w:rPr>
          <w:rtl/>
          <w:lang w:bidi="fa-IR"/>
        </w:rPr>
        <w:t xml:space="preserve">. </w:t>
      </w:r>
      <w:r>
        <w:rPr>
          <w:rtl/>
          <w:lang w:bidi="fa-IR"/>
        </w:rPr>
        <w:t>زنان مصر</w:t>
      </w:r>
      <w:r w:rsidR="0034192D">
        <w:rPr>
          <w:rtl/>
          <w:lang w:bidi="fa-IR"/>
        </w:rPr>
        <w:t xml:space="preserve">، </w:t>
      </w:r>
      <w:r>
        <w:rPr>
          <w:rtl/>
          <w:lang w:bidi="fa-IR"/>
        </w:rPr>
        <w:t>به و</w:t>
      </w:r>
      <w:r w:rsidR="00D7132C">
        <w:rPr>
          <w:rtl/>
          <w:lang w:bidi="fa-IR"/>
        </w:rPr>
        <w:t>ی</w:t>
      </w:r>
      <w:r>
        <w:rPr>
          <w:rtl/>
          <w:lang w:bidi="fa-IR"/>
        </w:rPr>
        <w:t>ژه بانوان پولدار دربار كه با زل</w:t>
      </w:r>
      <w:r w:rsidR="00D7132C">
        <w:rPr>
          <w:rtl/>
          <w:lang w:bidi="fa-IR"/>
        </w:rPr>
        <w:t>ی</w:t>
      </w:r>
      <w:r>
        <w:rPr>
          <w:rtl/>
          <w:lang w:bidi="fa-IR"/>
        </w:rPr>
        <w:t>خا رقابتى هم داشتند ا</w:t>
      </w:r>
      <w:r w:rsidR="00D7132C">
        <w:rPr>
          <w:rtl/>
          <w:lang w:bidi="fa-IR"/>
        </w:rPr>
        <w:t>ی</w:t>
      </w:r>
      <w:r>
        <w:rPr>
          <w:rtl/>
          <w:lang w:bidi="fa-IR"/>
        </w:rPr>
        <w:t>ن موضوع را با آب و تاب نقل مى</w:t>
      </w:r>
      <w:r w:rsidR="003E6297">
        <w:rPr>
          <w:rtl/>
          <w:lang w:bidi="fa-IR"/>
        </w:rPr>
        <w:t xml:space="preserve"> </w:t>
      </w:r>
      <w:r>
        <w:rPr>
          <w:rtl/>
          <w:lang w:bidi="fa-IR"/>
        </w:rPr>
        <w:t>كردند و زل</w:t>
      </w:r>
      <w:r w:rsidR="00D7132C">
        <w:rPr>
          <w:rtl/>
          <w:lang w:bidi="fa-IR"/>
        </w:rPr>
        <w:t>ی</w:t>
      </w:r>
      <w:r>
        <w:rPr>
          <w:rtl/>
          <w:lang w:bidi="fa-IR"/>
        </w:rPr>
        <w:t>خا را ملامت و سرزنش مى</w:t>
      </w:r>
      <w:r w:rsidR="003E6297">
        <w:rPr>
          <w:rtl/>
          <w:lang w:bidi="fa-IR"/>
        </w:rPr>
        <w:t xml:space="preserve"> </w:t>
      </w:r>
      <w:r>
        <w:rPr>
          <w:rtl/>
          <w:lang w:bidi="fa-IR"/>
        </w:rPr>
        <w:t>نمودند و مى</w:t>
      </w:r>
      <w:r w:rsidR="003E6297">
        <w:rPr>
          <w:rtl/>
          <w:lang w:bidi="fa-IR"/>
        </w:rPr>
        <w:t xml:space="preserve"> </w:t>
      </w:r>
      <w:r>
        <w:rPr>
          <w:rtl/>
          <w:lang w:bidi="fa-IR"/>
        </w:rPr>
        <w:t>گفتند</w:t>
      </w:r>
      <w:r w:rsidR="0034192D">
        <w:rPr>
          <w:rtl/>
          <w:lang w:bidi="fa-IR"/>
        </w:rPr>
        <w:t xml:space="preserve">: </w:t>
      </w:r>
      <w:r>
        <w:rPr>
          <w:rtl/>
          <w:lang w:bidi="fa-IR"/>
        </w:rPr>
        <w:t>زل</w:t>
      </w:r>
      <w:r w:rsidR="00D7132C">
        <w:rPr>
          <w:rtl/>
          <w:lang w:bidi="fa-IR"/>
        </w:rPr>
        <w:t>ی</w:t>
      </w:r>
      <w:r>
        <w:rPr>
          <w:rtl/>
          <w:lang w:bidi="fa-IR"/>
        </w:rPr>
        <w:t>خا با آن مقام</w:t>
      </w:r>
      <w:r w:rsidR="0034192D">
        <w:rPr>
          <w:rtl/>
          <w:lang w:bidi="fa-IR"/>
        </w:rPr>
        <w:t xml:space="preserve">، </w:t>
      </w:r>
      <w:r>
        <w:rPr>
          <w:rtl/>
          <w:lang w:bidi="fa-IR"/>
        </w:rPr>
        <w:t>دلباخته غلام ز</w:t>
      </w:r>
      <w:r w:rsidR="00D7132C">
        <w:rPr>
          <w:rtl/>
          <w:lang w:bidi="fa-IR"/>
        </w:rPr>
        <w:t>ی</w:t>
      </w:r>
      <w:r>
        <w:rPr>
          <w:rtl/>
          <w:lang w:bidi="fa-IR"/>
        </w:rPr>
        <w:t>ردستش شده</w:t>
      </w:r>
      <w:r w:rsidR="0034192D">
        <w:rPr>
          <w:rtl/>
          <w:lang w:bidi="fa-IR"/>
        </w:rPr>
        <w:t xml:space="preserve">، </w:t>
      </w:r>
      <w:r>
        <w:rPr>
          <w:rtl/>
          <w:lang w:bidi="fa-IR"/>
        </w:rPr>
        <w:t>و مى</w:t>
      </w:r>
      <w:r w:rsidR="003E6297">
        <w:rPr>
          <w:rtl/>
          <w:lang w:bidi="fa-IR"/>
        </w:rPr>
        <w:t xml:space="preserve"> </w:t>
      </w:r>
      <w:r>
        <w:rPr>
          <w:rtl/>
          <w:lang w:bidi="fa-IR"/>
        </w:rPr>
        <w:t>خواسته از او كام بگ</w:t>
      </w:r>
      <w:r w:rsidR="00D7132C">
        <w:rPr>
          <w:rtl/>
          <w:lang w:bidi="fa-IR"/>
        </w:rPr>
        <w:t>ی</w:t>
      </w:r>
      <w:r>
        <w:rPr>
          <w:rtl/>
          <w:lang w:bidi="fa-IR"/>
        </w:rPr>
        <w:t>رد</w:t>
      </w:r>
      <w:r w:rsidR="0034192D">
        <w:rPr>
          <w:rtl/>
          <w:lang w:bidi="fa-IR"/>
        </w:rPr>
        <w:t xml:space="preserve">. </w:t>
      </w:r>
    </w:p>
    <w:p w:rsidR="00E5212E" w:rsidRDefault="00E5212E" w:rsidP="00E5212E">
      <w:pPr>
        <w:pStyle w:val="libNormal"/>
        <w:rPr>
          <w:rtl/>
          <w:lang w:bidi="fa-IR"/>
        </w:rPr>
      </w:pPr>
      <w:r>
        <w:rPr>
          <w:rtl/>
          <w:lang w:bidi="fa-IR"/>
        </w:rPr>
        <w:t>زل</w:t>
      </w:r>
      <w:r w:rsidR="00D7132C">
        <w:rPr>
          <w:rtl/>
          <w:lang w:bidi="fa-IR"/>
        </w:rPr>
        <w:t>ی</w:t>
      </w:r>
      <w:r>
        <w:rPr>
          <w:rtl/>
          <w:lang w:bidi="fa-IR"/>
        </w:rPr>
        <w:t>خا از ا</w:t>
      </w:r>
      <w:r w:rsidR="00D7132C">
        <w:rPr>
          <w:rtl/>
          <w:lang w:bidi="fa-IR"/>
        </w:rPr>
        <w:t>ی</w:t>
      </w:r>
      <w:r>
        <w:rPr>
          <w:rtl/>
          <w:lang w:bidi="fa-IR"/>
        </w:rPr>
        <w:t>ن انتقادات بانوان مطلع شد</w:t>
      </w:r>
      <w:r w:rsidR="0034192D">
        <w:rPr>
          <w:rtl/>
          <w:lang w:bidi="fa-IR"/>
        </w:rPr>
        <w:t xml:space="preserve">، </w:t>
      </w:r>
      <w:r>
        <w:rPr>
          <w:rtl/>
          <w:lang w:bidi="fa-IR"/>
        </w:rPr>
        <w:t>ولى نقشه ماهرانه</w:t>
      </w:r>
      <w:r w:rsidR="003E6297">
        <w:rPr>
          <w:rtl/>
          <w:lang w:bidi="fa-IR"/>
        </w:rPr>
        <w:t xml:space="preserve"> </w:t>
      </w:r>
      <w:r>
        <w:rPr>
          <w:rtl/>
          <w:lang w:bidi="fa-IR"/>
        </w:rPr>
        <w:t>اى در ذهن خود طرح كرد</w:t>
      </w:r>
      <w:r w:rsidR="0034192D">
        <w:rPr>
          <w:rtl/>
          <w:lang w:bidi="fa-IR"/>
        </w:rPr>
        <w:t xml:space="preserve">، </w:t>
      </w:r>
      <w:r>
        <w:rPr>
          <w:rtl/>
          <w:lang w:bidi="fa-IR"/>
        </w:rPr>
        <w:t>تا با آن نقشه ن</w:t>
      </w:r>
      <w:r w:rsidR="00D7132C">
        <w:rPr>
          <w:rtl/>
          <w:lang w:bidi="fa-IR"/>
        </w:rPr>
        <w:t>ی</w:t>
      </w:r>
      <w:r>
        <w:rPr>
          <w:rtl/>
          <w:lang w:bidi="fa-IR"/>
        </w:rPr>
        <w:t>رنگ</w:t>
      </w:r>
      <w:r w:rsidR="003E6297">
        <w:rPr>
          <w:rtl/>
          <w:lang w:bidi="fa-IR"/>
        </w:rPr>
        <w:t xml:space="preserve"> </w:t>
      </w:r>
      <w:r>
        <w:rPr>
          <w:rtl/>
          <w:lang w:bidi="fa-IR"/>
        </w:rPr>
        <w:t>آم</w:t>
      </w:r>
      <w:r w:rsidR="00D7132C">
        <w:rPr>
          <w:rtl/>
          <w:lang w:bidi="fa-IR"/>
        </w:rPr>
        <w:t>ی</w:t>
      </w:r>
      <w:r>
        <w:rPr>
          <w:rtl/>
          <w:lang w:bidi="fa-IR"/>
        </w:rPr>
        <w:t>ز</w:t>
      </w:r>
      <w:r w:rsidR="0034192D">
        <w:rPr>
          <w:rtl/>
          <w:lang w:bidi="fa-IR"/>
        </w:rPr>
        <w:t xml:space="preserve">، </w:t>
      </w:r>
      <w:r>
        <w:rPr>
          <w:rtl/>
          <w:lang w:bidi="fa-IR"/>
        </w:rPr>
        <w:t>بانوان را مجاب كند</w:t>
      </w:r>
      <w:r w:rsidR="0034192D">
        <w:rPr>
          <w:rtl/>
          <w:lang w:bidi="fa-IR"/>
        </w:rPr>
        <w:t xml:space="preserve">. </w:t>
      </w:r>
    </w:p>
    <w:p w:rsidR="00E5212E" w:rsidRDefault="00E5212E" w:rsidP="00E5212E">
      <w:pPr>
        <w:pStyle w:val="libNormal"/>
        <w:rPr>
          <w:rtl/>
          <w:lang w:bidi="fa-IR"/>
        </w:rPr>
      </w:pPr>
      <w:r>
        <w:rPr>
          <w:rtl/>
          <w:lang w:bidi="fa-IR"/>
        </w:rPr>
        <w:t xml:space="preserve">آنان را (كه از بزرگان و اشراف زادگان بودند) </w:t>
      </w:r>
      <w:r w:rsidRPr="008978DB">
        <w:rPr>
          <w:rStyle w:val="libFootnotenumChar"/>
          <w:rtl/>
        </w:rPr>
        <w:t>(337)</w:t>
      </w:r>
      <w:r>
        <w:rPr>
          <w:rtl/>
          <w:lang w:bidi="fa-IR"/>
        </w:rPr>
        <w:t xml:space="preserve"> به كاخ دعوت كرد</w:t>
      </w:r>
      <w:r w:rsidR="0034192D">
        <w:rPr>
          <w:rtl/>
          <w:lang w:bidi="fa-IR"/>
        </w:rPr>
        <w:t xml:space="preserve">. </w:t>
      </w:r>
      <w:r>
        <w:rPr>
          <w:rtl/>
          <w:lang w:bidi="fa-IR"/>
        </w:rPr>
        <w:t>مجلس باشكوهى ترت</w:t>
      </w:r>
      <w:r w:rsidR="00D7132C">
        <w:rPr>
          <w:rtl/>
          <w:lang w:bidi="fa-IR"/>
        </w:rPr>
        <w:t>ی</w:t>
      </w:r>
      <w:r>
        <w:rPr>
          <w:rtl/>
          <w:lang w:bidi="fa-IR"/>
        </w:rPr>
        <w:t>ب داد</w:t>
      </w:r>
      <w:r w:rsidR="0034192D">
        <w:rPr>
          <w:rtl/>
          <w:lang w:bidi="fa-IR"/>
        </w:rPr>
        <w:t xml:space="preserve">؛ </w:t>
      </w:r>
      <w:r>
        <w:rPr>
          <w:rtl/>
          <w:lang w:bidi="fa-IR"/>
        </w:rPr>
        <w:t>متكاها</w:t>
      </w:r>
      <w:r w:rsidR="00D7132C">
        <w:rPr>
          <w:rtl/>
          <w:lang w:bidi="fa-IR"/>
        </w:rPr>
        <w:t>ی</w:t>
      </w:r>
      <w:r>
        <w:rPr>
          <w:rtl/>
          <w:lang w:bidi="fa-IR"/>
        </w:rPr>
        <w:t>ى در دور مجلس گذاشت تا به آن</w:t>
      </w:r>
      <w:r w:rsidR="003E6297">
        <w:rPr>
          <w:rtl/>
          <w:lang w:bidi="fa-IR"/>
        </w:rPr>
        <w:t xml:space="preserve"> </w:t>
      </w:r>
      <w:r>
        <w:rPr>
          <w:rtl/>
          <w:lang w:bidi="fa-IR"/>
        </w:rPr>
        <w:t>ها تك</w:t>
      </w:r>
      <w:r w:rsidR="00D7132C">
        <w:rPr>
          <w:rtl/>
          <w:lang w:bidi="fa-IR"/>
        </w:rPr>
        <w:t>ی</w:t>
      </w:r>
      <w:r>
        <w:rPr>
          <w:rtl/>
          <w:lang w:bidi="fa-IR"/>
        </w:rPr>
        <w:t xml:space="preserve">ه كنند و به هر </w:t>
      </w:r>
      <w:r w:rsidR="00D7132C">
        <w:rPr>
          <w:rtl/>
          <w:lang w:bidi="fa-IR"/>
        </w:rPr>
        <w:t>ی</w:t>
      </w:r>
      <w:r>
        <w:rPr>
          <w:rtl/>
          <w:lang w:bidi="fa-IR"/>
        </w:rPr>
        <w:t>ك كاردى براى پاره كردن م</w:t>
      </w:r>
      <w:r w:rsidR="00D7132C">
        <w:rPr>
          <w:rtl/>
          <w:lang w:bidi="fa-IR"/>
        </w:rPr>
        <w:t>ی</w:t>
      </w:r>
      <w:r>
        <w:rPr>
          <w:rtl/>
          <w:lang w:bidi="fa-IR"/>
        </w:rPr>
        <w:t>وه</w:t>
      </w:r>
      <w:r w:rsidR="003E6297">
        <w:rPr>
          <w:rtl/>
          <w:lang w:bidi="fa-IR"/>
        </w:rPr>
        <w:t xml:space="preserve"> </w:t>
      </w:r>
      <w:r>
        <w:rPr>
          <w:rtl/>
          <w:lang w:bidi="fa-IR"/>
        </w:rPr>
        <w:t>ها داد</w:t>
      </w:r>
      <w:r w:rsidR="0034192D">
        <w:rPr>
          <w:rtl/>
          <w:lang w:bidi="fa-IR"/>
        </w:rPr>
        <w:t xml:space="preserve">. </w:t>
      </w:r>
      <w:r>
        <w:rPr>
          <w:rtl/>
          <w:lang w:bidi="fa-IR"/>
        </w:rPr>
        <w:t>وقتى كه مجلس از هر نظر مرتب شد</w:t>
      </w:r>
      <w:r w:rsidR="0034192D">
        <w:rPr>
          <w:rtl/>
          <w:lang w:bidi="fa-IR"/>
        </w:rPr>
        <w:t xml:space="preserve">، </w:t>
      </w:r>
      <w:r>
        <w:rPr>
          <w:rtl/>
          <w:lang w:bidi="fa-IR"/>
        </w:rPr>
        <w:t>فرمان داد غلامش (</w:t>
      </w:r>
      <w:r w:rsidR="00D7132C">
        <w:rPr>
          <w:rtl/>
          <w:lang w:bidi="fa-IR"/>
        </w:rPr>
        <w:t>ی</w:t>
      </w:r>
      <w:r>
        <w:rPr>
          <w:rtl/>
          <w:lang w:bidi="fa-IR"/>
        </w:rPr>
        <w:t>وسف) وارد مجلس شود</w:t>
      </w:r>
      <w:r w:rsidR="0034192D">
        <w:rPr>
          <w:rtl/>
          <w:lang w:bidi="fa-IR"/>
        </w:rPr>
        <w:t xml:space="preserve">. </w:t>
      </w:r>
    </w:p>
    <w:p w:rsidR="003B20BC" w:rsidRDefault="00E5212E" w:rsidP="00E5212E">
      <w:pPr>
        <w:pStyle w:val="libNormal"/>
        <w:rPr>
          <w:rtl/>
          <w:lang w:bidi="fa-IR"/>
        </w:rPr>
      </w:pPr>
      <w:r>
        <w:rPr>
          <w:rtl/>
          <w:lang w:bidi="fa-IR"/>
        </w:rPr>
        <w:t xml:space="preserve">به راستى </w:t>
      </w:r>
      <w:r w:rsidR="00D7132C">
        <w:rPr>
          <w:rtl/>
          <w:lang w:bidi="fa-IR"/>
        </w:rPr>
        <w:t>ی</w:t>
      </w:r>
      <w:r>
        <w:rPr>
          <w:rtl/>
          <w:lang w:bidi="fa-IR"/>
        </w:rPr>
        <w:t>وسف در ا</w:t>
      </w:r>
      <w:r w:rsidR="00D7132C">
        <w:rPr>
          <w:rtl/>
          <w:lang w:bidi="fa-IR"/>
        </w:rPr>
        <w:t>ی</w:t>
      </w:r>
      <w:r>
        <w:rPr>
          <w:rtl/>
          <w:lang w:bidi="fa-IR"/>
        </w:rPr>
        <w:t>ن بحران چه كند</w:t>
      </w:r>
      <w:r w:rsidR="0034192D">
        <w:rPr>
          <w:rtl/>
          <w:lang w:bidi="fa-IR"/>
        </w:rPr>
        <w:t xml:space="preserve">؟ </w:t>
      </w:r>
      <w:r>
        <w:rPr>
          <w:rtl/>
          <w:lang w:bidi="fa-IR"/>
        </w:rPr>
        <w:t>اكنون غلام است</w:t>
      </w:r>
      <w:r w:rsidR="0034192D">
        <w:rPr>
          <w:rtl/>
          <w:lang w:bidi="fa-IR"/>
        </w:rPr>
        <w:t xml:space="preserve">؛ </w:t>
      </w:r>
      <w:r>
        <w:rPr>
          <w:rtl/>
          <w:lang w:bidi="fa-IR"/>
        </w:rPr>
        <w:t>با</w:t>
      </w:r>
      <w:r w:rsidR="00D7132C">
        <w:rPr>
          <w:rtl/>
          <w:lang w:bidi="fa-IR"/>
        </w:rPr>
        <w:t>ی</w:t>
      </w:r>
      <w:r>
        <w:rPr>
          <w:rtl/>
          <w:lang w:bidi="fa-IR"/>
        </w:rPr>
        <w:t>د از خانم خود اطاعت كند</w:t>
      </w:r>
      <w:r w:rsidR="0034192D">
        <w:rPr>
          <w:rtl/>
          <w:lang w:bidi="fa-IR"/>
        </w:rPr>
        <w:t xml:space="preserve">. </w:t>
      </w:r>
      <w:r>
        <w:rPr>
          <w:rtl/>
          <w:lang w:bidi="fa-IR"/>
        </w:rPr>
        <w:t>زل</w:t>
      </w:r>
      <w:r w:rsidR="00D7132C">
        <w:rPr>
          <w:rtl/>
          <w:lang w:bidi="fa-IR"/>
        </w:rPr>
        <w:t>ی</w:t>
      </w:r>
      <w:r>
        <w:rPr>
          <w:rtl/>
          <w:lang w:bidi="fa-IR"/>
        </w:rPr>
        <w:t>خا هم گو</w:t>
      </w:r>
      <w:r w:rsidR="00D7132C">
        <w:rPr>
          <w:rtl/>
          <w:lang w:bidi="fa-IR"/>
        </w:rPr>
        <w:t>ی</w:t>
      </w:r>
      <w:r>
        <w:rPr>
          <w:rtl/>
          <w:lang w:bidi="fa-IR"/>
        </w:rPr>
        <w:t>ا آزادى مطلق دارد</w:t>
      </w:r>
      <w:r w:rsidR="0034192D">
        <w:rPr>
          <w:rtl/>
          <w:lang w:bidi="fa-IR"/>
        </w:rPr>
        <w:t xml:space="preserve">. </w:t>
      </w:r>
      <w:r>
        <w:rPr>
          <w:rtl/>
          <w:lang w:bidi="fa-IR"/>
        </w:rPr>
        <w:t>همسر بى</w:t>
      </w:r>
      <w:r w:rsidR="003E6297">
        <w:rPr>
          <w:rtl/>
          <w:lang w:bidi="fa-IR"/>
        </w:rPr>
        <w:t xml:space="preserve"> </w:t>
      </w:r>
      <w:r>
        <w:rPr>
          <w:rtl/>
          <w:lang w:bidi="fa-IR"/>
        </w:rPr>
        <w:t>غ</w:t>
      </w:r>
      <w:r w:rsidR="00D7132C">
        <w:rPr>
          <w:rtl/>
          <w:lang w:bidi="fa-IR"/>
        </w:rPr>
        <w:t>ی</w:t>
      </w:r>
      <w:r>
        <w:rPr>
          <w:rtl/>
          <w:lang w:bidi="fa-IR"/>
        </w:rPr>
        <w:t>رتش اصلا در ق</w:t>
      </w:r>
      <w:r w:rsidR="00D7132C">
        <w:rPr>
          <w:rtl/>
          <w:lang w:bidi="fa-IR"/>
        </w:rPr>
        <w:t>ی</w:t>
      </w:r>
      <w:r>
        <w:rPr>
          <w:rtl/>
          <w:lang w:bidi="fa-IR"/>
        </w:rPr>
        <w:t>د ا</w:t>
      </w:r>
      <w:r w:rsidR="00D7132C">
        <w:rPr>
          <w:rtl/>
          <w:lang w:bidi="fa-IR"/>
        </w:rPr>
        <w:t>ی</w:t>
      </w:r>
      <w:r>
        <w:rPr>
          <w:rtl/>
          <w:lang w:bidi="fa-IR"/>
        </w:rPr>
        <w:t>ن حرفها ن</w:t>
      </w:r>
      <w:r w:rsidR="00D7132C">
        <w:rPr>
          <w:rtl/>
          <w:lang w:bidi="fa-IR"/>
        </w:rPr>
        <w:t>ی</w:t>
      </w:r>
      <w:r>
        <w:rPr>
          <w:rtl/>
          <w:lang w:bidi="fa-IR"/>
        </w:rPr>
        <w:t>ست تا او را از ا</w:t>
      </w:r>
      <w:r w:rsidR="00D7132C">
        <w:rPr>
          <w:rtl/>
          <w:lang w:bidi="fa-IR"/>
        </w:rPr>
        <w:t>ی</w:t>
      </w:r>
      <w:r>
        <w:rPr>
          <w:rtl/>
          <w:lang w:bidi="fa-IR"/>
        </w:rPr>
        <w:t>ن كارها منع كند</w:t>
      </w:r>
      <w:r w:rsidR="0034192D">
        <w:rPr>
          <w:rtl/>
          <w:lang w:bidi="fa-IR"/>
        </w:rPr>
        <w:t xml:space="preserve">. </w:t>
      </w:r>
      <w:r>
        <w:rPr>
          <w:rtl/>
          <w:lang w:bidi="fa-IR"/>
        </w:rPr>
        <w:t>به فرمان زل</w:t>
      </w:r>
      <w:r w:rsidR="00D7132C">
        <w:rPr>
          <w:rtl/>
          <w:lang w:bidi="fa-IR"/>
        </w:rPr>
        <w:t>ی</w:t>
      </w:r>
      <w:r>
        <w:rPr>
          <w:rtl/>
          <w:lang w:bidi="fa-IR"/>
        </w:rPr>
        <w:t>خا</w:t>
      </w:r>
      <w:r w:rsidR="0034192D">
        <w:rPr>
          <w:rtl/>
          <w:lang w:bidi="fa-IR"/>
        </w:rPr>
        <w:t xml:space="preserve">، </w:t>
      </w:r>
      <w:r w:rsidR="00D7132C">
        <w:rPr>
          <w:rtl/>
          <w:lang w:bidi="fa-IR"/>
        </w:rPr>
        <w:t>ی</w:t>
      </w:r>
      <w:r>
        <w:rPr>
          <w:rtl/>
          <w:lang w:bidi="fa-IR"/>
        </w:rPr>
        <w:t>وسف ماه چهره وارد آن مجلس شد</w:t>
      </w:r>
      <w:r w:rsidR="0034192D">
        <w:rPr>
          <w:rtl/>
          <w:lang w:bidi="fa-IR"/>
        </w:rPr>
        <w:t xml:space="preserve">. </w:t>
      </w:r>
      <w:r>
        <w:rPr>
          <w:rtl/>
          <w:lang w:bidi="fa-IR"/>
        </w:rPr>
        <w:t>بانوان مجلس تا چشمشان به او افتاد</w:t>
      </w:r>
      <w:r w:rsidR="0034192D">
        <w:rPr>
          <w:rtl/>
          <w:lang w:bidi="fa-IR"/>
        </w:rPr>
        <w:t xml:space="preserve">، </w:t>
      </w:r>
      <w:r>
        <w:rPr>
          <w:rtl/>
          <w:lang w:bidi="fa-IR"/>
        </w:rPr>
        <w:t>همه چ</w:t>
      </w:r>
      <w:r w:rsidR="00D7132C">
        <w:rPr>
          <w:rtl/>
          <w:lang w:bidi="fa-IR"/>
        </w:rPr>
        <w:t>ی</w:t>
      </w:r>
      <w:r>
        <w:rPr>
          <w:rtl/>
          <w:lang w:bidi="fa-IR"/>
        </w:rPr>
        <w:t>ز را فراموش كردند</w:t>
      </w:r>
      <w:r w:rsidR="0034192D">
        <w:rPr>
          <w:rtl/>
          <w:lang w:bidi="fa-IR"/>
        </w:rPr>
        <w:t xml:space="preserve">، </w:t>
      </w:r>
      <w:r>
        <w:rPr>
          <w:rtl/>
          <w:lang w:bidi="fa-IR"/>
        </w:rPr>
        <w:t>حتى با كاردها</w:t>
      </w:r>
      <w:r w:rsidR="00D7132C">
        <w:rPr>
          <w:rtl/>
          <w:lang w:bidi="fa-IR"/>
        </w:rPr>
        <w:t>ی</w:t>
      </w:r>
      <w:r>
        <w:rPr>
          <w:rtl/>
          <w:lang w:bidi="fa-IR"/>
        </w:rPr>
        <w:t>ى كه در دست داشتند عوض بر</w:t>
      </w:r>
      <w:r w:rsidR="00D7132C">
        <w:rPr>
          <w:rtl/>
          <w:lang w:bidi="fa-IR"/>
        </w:rPr>
        <w:t>ی</w:t>
      </w:r>
      <w:r>
        <w:rPr>
          <w:rtl/>
          <w:lang w:bidi="fa-IR"/>
        </w:rPr>
        <w:t>دن م</w:t>
      </w:r>
      <w:r w:rsidR="00D7132C">
        <w:rPr>
          <w:rtl/>
          <w:lang w:bidi="fa-IR"/>
        </w:rPr>
        <w:t>ی</w:t>
      </w:r>
      <w:r>
        <w:rPr>
          <w:rtl/>
          <w:lang w:bidi="fa-IR"/>
        </w:rPr>
        <w:t>وه</w:t>
      </w:r>
      <w:r w:rsidR="003E6297">
        <w:rPr>
          <w:rtl/>
          <w:lang w:bidi="fa-IR"/>
        </w:rPr>
        <w:t xml:space="preserve"> </w:t>
      </w:r>
      <w:r>
        <w:rPr>
          <w:rtl/>
          <w:lang w:bidi="fa-IR"/>
        </w:rPr>
        <w:t>ها</w:t>
      </w:r>
      <w:r w:rsidR="0034192D">
        <w:rPr>
          <w:rtl/>
          <w:lang w:bidi="fa-IR"/>
        </w:rPr>
        <w:t xml:space="preserve">، </w:t>
      </w:r>
      <w:r>
        <w:rPr>
          <w:rtl/>
          <w:lang w:bidi="fa-IR"/>
        </w:rPr>
        <w:t>دستهاى خود را بر</w:t>
      </w:r>
      <w:r w:rsidR="00D7132C">
        <w:rPr>
          <w:rtl/>
          <w:lang w:bidi="fa-IR"/>
        </w:rPr>
        <w:t>ی</w:t>
      </w:r>
      <w:r>
        <w:rPr>
          <w:rtl/>
          <w:lang w:bidi="fa-IR"/>
        </w:rPr>
        <w:t xml:space="preserve">دند </w:t>
      </w:r>
      <w:r w:rsidR="00F477F9" w:rsidRPr="00F477F9">
        <w:rPr>
          <w:rStyle w:val="libAlaemChar"/>
          <w:rtl/>
        </w:rPr>
        <w:t>(</w:t>
      </w:r>
      <w:r w:rsidR="008978DB" w:rsidRPr="008978DB">
        <w:rPr>
          <w:rStyle w:val="libAieChar"/>
          <w:rtl/>
        </w:rPr>
        <w:t>وَ قَطَّعنَ اَیدِیهُنَّ</w:t>
      </w:r>
      <w:r w:rsidR="00F477F9">
        <w:rPr>
          <w:rStyle w:val="libAieChar"/>
          <w:rtl/>
        </w:rPr>
        <w:t>.</w:t>
      </w:r>
      <w:r w:rsidR="00F477F9" w:rsidRPr="00F477F9">
        <w:rPr>
          <w:rStyle w:val="libAlaemChar"/>
          <w:rtl/>
        </w:rPr>
        <w:t>)</w:t>
      </w:r>
      <w:r>
        <w:rPr>
          <w:rtl/>
          <w:lang w:bidi="fa-IR"/>
        </w:rPr>
        <w:t xml:space="preserve"> </w:t>
      </w:r>
      <w:r w:rsidRPr="008978DB">
        <w:rPr>
          <w:rStyle w:val="libFootnotenumChar"/>
          <w:rtl/>
        </w:rPr>
        <w:t>(338)</w:t>
      </w:r>
      <w:r>
        <w:rPr>
          <w:lang w:bidi="fa-IR"/>
        </w:rPr>
        <w:t xml:space="preserve"> </w:t>
      </w:r>
    </w:p>
    <w:tbl>
      <w:tblPr>
        <w:tblStyle w:val="TableGrid"/>
        <w:bidiVisual/>
        <w:tblW w:w="5000" w:type="pct"/>
        <w:tblLook w:val="01E0"/>
      </w:tblPr>
      <w:tblGrid>
        <w:gridCol w:w="3650"/>
        <w:gridCol w:w="270"/>
        <w:gridCol w:w="3667"/>
      </w:tblGrid>
      <w:tr w:rsidR="00A719CC" w:rsidTr="008A64AC">
        <w:trPr>
          <w:trHeight w:val="350"/>
        </w:trPr>
        <w:tc>
          <w:tcPr>
            <w:tcW w:w="4288" w:type="dxa"/>
            <w:shd w:val="clear" w:color="auto" w:fill="auto"/>
          </w:tcPr>
          <w:p w:rsidR="00A719CC" w:rsidRDefault="00A719CC" w:rsidP="008A64AC">
            <w:pPr>
              <w:pStyle w:val="libPoem"/>
              <w:rPr>
                <w:rtl/>
              </w:rPr>
            </w:pPr>
            <w:r>
              <w:rPr>
                <w:rtl/>
                <w:lang w:bidi="fa-IR"/>
              </w:rPr>
              <w:t>این كه تو دارى قیمت است نه قامت</w:t>
            </w:r>
            <w:r w:rsidRPr="00725071">
              <w:rPr>
                <w:rStyle w:val="libPoemTiniChar0"/>
                <w:rtl/>
              </w:rPr>
              <w:br/>
              <w:t> </w:t>
            </w:r>
          </w:p>
        </w:tc>
        <w:tc>
          <w:tcPr>
            <w:tcW w:w="280" w:type="dxa"/>
            <w:shd w:val="clear" w:color="auto" w:fill="auto"/>
          </w:tcPr>
          <w:p w:rsidR="00A719CC" w:rsidRDefault="00A719CC" w:rsidP="008A64AC">
            <w:pPr>
              <w:pStyle w:val="libPoem"/>
              <w:rPr>
                <w:rtl/>
              </w:rPr>
            </w:pPr>
          </w:p>
        </w:tc>
        <w:tc>
          <w:tcPr>
            <w:tcW w:w="4288" w:type="dxa"/>
            <w:shd w:val="clear" w:color="auto" w:fill="auto"/>
          </w:tcPr>
          <w:p w:rsidR="00A719CC" w:rsidRDefault="00A719CC" w:rsidP="008A64AC">
            <w:pPr>
              <w:pStyle w:val="libPoem"/>
              <w:rPr>
                <w:rtl/>
              </w:rPr>
            </w:pPr>
            <w:r>
              <w:rPr>
                <w:rtl/>
                <w:lang w:bidi="fa-IR"/>
              </w:rPr>
              <w:t>وین نه تبسم، كه معجز است و كرامت</w:t>
            </w:r>
            <w:r w:rsidRPr="00725071">
              <w:rPr>
                <w:rStyle w:val="libPoemTiniChar0"/>
                <w:rtl/>
              </w:rPr>
              <w:br/>
              <w:t> </w:t>
            </w:r>
          </w:p>
        </w:tc>
      </w:tr>
    </w:tbl>
    <w:p w:rsidR="00E5212E" w:rsidRDefault="00D7132C" w:rsidP="00E5212E">
      <w:pPr>
        <w:pStyle w:val="libNormal"/>
        <w:rPr>
          <w:rtl/>
          <w:lang w:bidi="fa-IR"/>
        </w:rPr>
      </w:pPr>
      <w:r>
        <w:rPr>
          <w:rtl/>
          <w:lang w:bidi="fa-IR"/>
        </w:rPr>
        <w:t>ی</w:t>
      </w:r>
      <w:r w:rsidR="00E5212E">
        <w:rPr>
          <w:rtl/>
          <w:lang w:bidi="fa-IR"/>
        </w:rPr>
        <w:t xml:space="preserve">وسف با </w:t>
      </w:r>
      <w:r>
        <w:rPr>
          <w:rtl/>
          <w:lang w:bidi="fa-IR"/>
        </w:rPr>
        <w:t>ی</w:t>
      </w:r>
      <w:r w:rsidR="00E5212E">
        <w:rPr>
          <w:rtl/>
          <w:lang w:bidi="fa-IR"/>
        </w:rPr>
        <w:t>ك دن</w:t>
      </w:r>
      <w:r>
        <w:rPr>
          <w:rtl/>
          <w:lang w:bidi="fa-IR"/>
        </w:rPr>
        <w:t>ی</w:t>
      </w:r>
      <w:r w:rsidR="00E5212E">
        <w:rPr>
          <w:rtl/>
          <w:lang w:bidi="fa-IR"/>
        </w:rPr>
        <w:t>ا ح</w:t>
      </w:r>
      <w:r>
        <w:rPr>
          <w:rtl/>
          <w:lang w:bidi="fa-IR"/>
        </w:rPr>
        <w:t>ی</w:t>
      </w:r>
      <w:r w:rsidR="00E5212E">
        <w:rPr>
          <w:rtl/>
          <w:lang w:bidi="fa-IR"/>
        </w:rPr>
        <w:t>ا و عفت</w:t>
      </w:r>
      <w:r w:rsidR="0034192D">
        <w:rPr>
          <w:rtl/>
          <w:lang w:bidi="fa-IR"/>
        </w:rPr>
        <w:t xml:space="preserve">، </w:t>
      </w:r>
      <w:r w:rsidR="00E5212E">
        <w:rPr>
          <w:rtl/>
          <w:lang w:bidi="fa-IR"/>
        </w:rPr>
        <w:t>در مجلس قرار گرفته و اصلا به بانوان اعتنا نمى</w:t>
      </w:r>
      <w:r w:rsidR="003E6297">
        <w:rPr>
          <w:rtl/>
          <w:lang w:bidi="fa-IR"/>
        </w:rPr>
        <w:t xml:space="preserve"> </w:t>
      </w:r>
      <w:r w:rsidR="00E5212E">
        <w:rPr>
          <w:rtl/>
          <w:lang w:bidi="fa-IR"/>
        </w:rPr>
        <w:t>كند</w:t>
      </w:r>
      <w:r w:rsidR="0034192D">
        <w:rPr>
          <w:rtl/>
          <w:lang w:bidi="fa-IR"/>
        </w:rPr>
        <w:t xml:space="preserve">. </w:t>
      </w:r>
      <w:r w:rsidR="00E5212E">
        <w:rPr>
          <w:rtl/>
          <w:lang w:bidi="fa-IR"/>
        </w:rPr>
        <w:t xml:space="preserve">بانوان هم درباره </w:t>
      </w:r>
      <w:r>
        <w:rPr>
          <w:rtl/>
          <w:lang w:bidi="fa-IR"/>
        </w:rPr>
        <w:t>ی</w:t>
      </w:r>
      <w:r w:rsidR="00E5212E">
        <w:rPr>
          <w:rtl/>
          <w:lang w:bidi="fa-IR"/>
        </w:rPr>
        <w:t>وسف گفتند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حاشَ للهِ ما هذا بَشَراً اءنْ هذا الّا مَلكٌ كَریمٌ؛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حاشا كه ا</w:t>
      </w:r>
      <w:r w:rsidR="00D7132C">
        <w:rPr>
          <w:rtl/>
          <w:lang w:bidi="fa-IR"/>
        </w:rPr>
        <w:t>ی</w:t>
      </w:r>
      <w:r>
        <w:rPr>
          <w:rtl/>
          <w:lang w:bidi="fa-IR"/>
        </w:rPr>
        <w:t>ن بشر باشد</w:t>
      </w:r>
      <w:r w:rsidR="0034192D">
        <w:rPr>
          <w:rtl/>
          <w:lang w:bidi="fa-IR"/>
        </w:rPr>
        <w:t xml:space="preserve">، </w:t>
      </w:r>
      <w:r>
        <w:rPr>
          <w:rtl/>
          <w:lang w:bidi="fa-IR"/>
        </w:rPr>
        <w:t>بلكه او فرشته</w:t>
      </w:r>
      <w:r w:rsidR="003E6297">
        <w:rPr>
          <w:rtl/>
          <w:lang w:bidi="fa-IR"/>
        </w:rPr>
        <w:t xml:space="preserve"> </w:t>
      </w:r>
      <w:r>
        <w:rPr>
          <w:rtl/>
          <w:lang w:bidi="fa-IR"/>
        </w:rPr>
        <w:t>اى ز</w:t>
      </w:r>
      <w:r w:rsidR="00D7132C">
        <w:rPr>
          <w:rtl/>
          <w:lang w:bidi="fa-IR"/>
        </w:rPr>
        <w:t>ی</w:t>
      </w:r>
      <w:r>
        <w:rPr>
          <w:rtl/>
          <w:lang w:bidi="fa-IR"/>
        </w:rPr>
        <w:t>با و با شكوه است</w:t>
      </w:r>
      <w:r w:rsidR="0034192D">
        <w:rPr>
          <w:rtl/>
          <w:lang w:bidi="fa-IR"/>
        </w:rPr>
        <w:t>.</w:t>
      </w:r>
      <w:r w:rsidR="0022023E">
        <w:rPr>
          <w:rtl/>
          <w:lang w:bidi="fa-IR"/>
        </w:rPr>
        <w:t xml:space="preserve"> </w:t>
      </w:r>
      <w:r w:rsidRPr="008978DB">
        <w:rPr>
          <w:rStyle w:val="libFootnotenumChar"/>
          <w:rtl/>
        </w:rPr>
        <w:t>(339)</w:t>
      </w:r>
      <w:r>
        <w:rPr>
          <w:lang w:bidi="fa-IR"/>
        </w:rPr>
        <w:t xml:space="preserve"> </w:t>
      </w:r>
    </w:p>
    <w:p w:rsidR="003B20BC" w:rsidRDefault="00E5212E" w:rsidP="00E5212E">
      <w:pPr>
        <w:pStyle w:val="libNormal"/>
        <w:rPr>
          <w:rtl/>
          <w:lang w:bidi="fa-IR"/>
        </w:rPr>
      </w:pPr>
      <w:r>
        <w:rPr>
          <w:rtl/>
          <w:lang w:bidi="fa-IR"/>
        </w:rPr>
        <w:t>وضع مجلس غ</w:t>
      </w:r>
      <w:r w:rsidR="00D7132C">
        <w:rPr>
          <w:rtl/>
          <w:lang w:bidi="fa-IR"/>
        </w:rPr>
        <w:t>ی</w:t>
      </w:r>
      <w:r>
        <w:rPr>
          <w:rtl/>
          <w:lang w:bidi="fa-IR"/>
        </w:rPr>
        <w:t>ر عادى شد</w:t>
      </w:r>
      <w:r w:rsidR="0034192D">
        <w:rPr>
          <w:rtl/>
          <w:lang w:bidi="fa-IR"/>
        </w:rPr>
        <w:t xml:space="preserve">. </w:t>
      </w:r>
      <w:r>
        <w:rPr>
          <w:rtl/>
          <w:lang w:bidi="fa-IR"/>
        </w:rPr>
        <w:t>بانوان چون مجسمه</w:t>
      </w:r>
      <w:r w:rsidR="003E6297">
        <w:rPr>
          <w:rtl/>
          <w:lang w:bidi="fa-IR"/>
        </w:rPr>
        <w:t xml:space="preserve"> </w:t>
      </w:r>
      <w:r>
        <w:rPr>
          <w:rtl/>
          <w:lang w:bidi="fa-IR"/>
        </w:rPr>
        <w:t>اى بى روح در جاى خود خشك شدند</w:t>
      </w:r>
      <w:r w:rsidR="0034192D">
        <w:rPr>
          <w:rtl/>
          <w:lang w:bidi="fa-IR"/>
        </w:rPr>
        <w:t xml:space="preserve">. </w:t>
      </w:r>
      <w:r>
        <w:rPr>
          <w:rtl/>
          <w:lang w:bidi="fa-IR"/>
        </w:rPr>
        <w:t>به قول سعدى</w:t>
      </w:r>
      <w:r w:rsidR="0034192D">
        <w:rPr>
          <w:rtl/>
          <w:lang w:bidi="fa-IR"/>
        </w:rPr>
        <w:t xml:space="preserve">: </w:t>
      </w:r>
    </w:p>
    <w:tbl>
      <w:tblPr>
        <w:tblStyle w:val="TableGrid"/>
        <w:bidiVisual/>
        <w:tblW w:w="5000" w:type="pct"/>
        <w:tblLook w:val="01E0"/>
      </w:tblPr>
      <w:tblGrid>
        <w:gridCol w:w="3670"/>
        <w:gridCol w:w="269"/>
        <w:gridCol w:w="3648"/>
      </w:tblGrid>
      <w:tr w:rsidR="00A719CC" w:rsidTr="008A64AC">
        <w:trPr>
          <w:trHeight w:val="350"/>
        </w:trPr>
        <w:tc>
          <w:tcPr>
            <w:tcW w:w="4288" w:type="dxa"/>
            <w:shd w:val="clear" w:color="auto" w:fill="auto"/>
          </w:tcPr>
          <w:p w:rsidR="00A719CC" w:rsidRDefault="00A719CC" w:rsidP="008A64AC">
            <w:pPr>
              <w:pStyle w:val="libPoem"/>
              <w:rPr>
                <w:rtl/>
              </w:rPr>
            </w:pPr>
            <w:r>
              <w:rPr>
                <w:rtl/>
                <w:lang w:bidi="fa-IR"/>
              </w:rPr>
              <w:t>گوش وبینى و دست از ترنج بشناسى</w:t>
            </w:r>
            <w:r w:rsidRPr="00725071">
              <w:rPr>
                <w:rStyle w:val="libPoemTiniChar0"/>
                <w:rtl/>
              </w:rPr>
              <w:br/>
              <w:t> </w:t>
            </w:r>
          </w:p>
        </w:tc>
        <w:tc>
          <w:tcPr>
            <w:tcW w:w="280" w:type="dxa"/>
            <w:shd w:val="clear" w:color="auto" w:fill="auto"/>
          </w:tcPr>
          <w:p w:rsidR="00A719CC" w:rsidRDefault="00A719CC" w:rsidP="008A64AC">
            <w:pPr>
              <w:pStyle w:val="libPoem"/>
              <w:rPr>
                <w:rtl/>
              </w:rPr>
            </w:pPr>
          </w:p>
        </w:tc>
        <w:tc>
          <w:tcPr>
            <w:tcW w:w="4288" w:type="dxa"/>
            <w:shd w:val="clear" w:color="auto" w:fill="auto"/>
          </w:tcPr>
          <w:p w:rsidR="00A719CC" w:rsidRDefault="00A719CC" w:rsidP="008A64AC">
            <w:pPr>
              <w:pStyle w:val="libPoem"/>
              <w:rPr>
                <w:rtl/>
              </w:rPr>
            </w:pPr>
            <w:r>
              <w:rPr>
                <w:rtl/>
                <w:lang w:bidi="fa-IR"/>
              </w:rPr>
              <w:t>روا بود كه ملامت كنى زلیخا را؟</w:t>
            </w:r>
            <w:r w:rsidRPr="00725071">
              <w:rPr>
                <w:rStyle w:val="libPoemTiniChar0"/>
                <w:rtl/>
              </w:rPr>
              <w:br/>
              <w:t> </w:t>
            </w:r>
          </w:p>
        </w:tc>
      </w:tr>
    </w:tbl>
    <w:p w:rsidR="00E5212E" w:rsidRDefault="00E5212E" w:rsidP="00E5212E">
      <w:pPr>
        <w:pStyle w:val="libNormal"/>
        <w:rPr>
          <w:rtl/>
          <w:lang w:bidi="fa-IR"/>
        </w:rPr>
      </w:pPr>
      <w:r>
        <w:rPr>
          <w:rtl/>
          <w:lang w:bidi="fa-IR"/>
        </w:rPr>
        <w:t>زل</w:t>
      </w:r>
      <w:r w:rsidR="00D7132C">
        <w:rPr>
          <w:rtl/>
          <w:lang w:bidi="fa-IR"/>
        </w:rPr>
        <w:t>ی</w:t>
      </w:r>
      <w:r>
        <w:rPr>
          <w:rtl/>
          <w:lang w:bidi="fa-IR"/>
        </w:rPr>
        <w:t>خا از دگرگونى مجلس</w:t>
      </w:r>
      <w:r w:rsidR="0034192D">
        <w:rPr>
          <w:rtl/>
          <w:lang w:bidi="fa-IR"/>
        </w:rPr>
        <w:t xml:space="preserve">، </w:t>
      </w:r>
      <w:r>
        <w:rPr>
          <w:rtl/>
          <w:lang w:bidi="fa-IR"/>
        </w:rPr>
        <w:t>بس</w:t>
      </w:r>
      <w:r w:rsidR="00D7132C">
        <w:rPr>
          <w:rtl/>
          <w:lang w:bidi="fa-IR"/>
        </w:rPr>
        <w:t>ی</w:t>
      </w:r>
      <w:r>
        <w:rPr>
          <w:rtl/>
          <w:lang w:bidi="fa-IR"/>
        </w:rPr>
        <w:t>ار شاد گرد</w:t>
      </w:r>
      <w:r w:rsidR="00D7132C">
        <w:rPr>
          <w:rtl/>
          <w:lang w:bidi="fa-IR"/>
        </w:rPr>
        <w:t>ی</w:t>
      </w:r>
      <w:r>
        <w:rPr>
          <w:rtl/>
          <w:lang w:bidi="fa-IR"/>
        </w:rPr>
        <w:t>د</w:t>
      </w:r>
      <w:r w:rsidR="0034192D">
        <w:rPr>
          <w:rtl/>
          <w:lang w:bidi="fa-IR"/>
        </w:rPr>
        <w:t xml:space="preserve">. </w:t>
      </w:r>
      <w:r>
        <w:rPr>
          <w:rtl/>
          <w:lang w:bidi="fa-IR"/>
        </w:rPr>
        <w:t>ملامت بانوان را به خودشان برگردان</w:t>
      </w:r>
      <w:r w:rsidR="00D7132C">
        <w:rPr>
          <w:rtl/>
          <w:lang w:bidi="fa-IR"/>
        </w:rPr>
        <w:t>ی</w:t>
      </w:r>
      <w:r>
        <w:rPr>
          <w:rtl/>
          <w:lang w:bidi="fa-IR"/>
        </w:rPr>
        <w:t>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فَذلِكُنَّ الَّذِى لُمتُنِّى فیهِ؛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بود آن جوانى كه مرا به خاطر او ملامت مى</w:t>
      </w:r>
      <w:r w:rsidR="003E6297">
        <w:rPr>
          <w:rtl/>
          <w:lang w:bidi="fa-IR"/>
        </w:rPr>
        <w:t xml:space="preserve"> </w:t>
      </w:r>
      <w:r>
        <w:rPr>
          <w:rtl/>
          <w:lang w:bidi="fa-IR"/>
        </w:rPr>
        <w:t>كرد</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هر چه كردم ا</w:t>
      </w:r>
      <w:r w:rsidR="00D7132C">
        <w:rPr>
          <w:rtl/>
          <w:lang w:bidi="fa-IR"/>
        </w:rPr>
        <w:t>ی</w:t>
      </w:r>
      <w:r>
        <w:rPr>
          <w:rtl/>
          <w:lang w:bidi="fa-IR"/>
        </w:rPr>
        <w:t>ن غلام كمتر</w:t>
      </w:r>
      <w:r w:rsidR="00D7132C">
        <w:rPr>
          <w:rtl/>
          <w:lang w:bidi="fa-IR"/>
        </w:rPr>
        <w:t>ی</w:t>
      </w:r>
      <w:r>
        <w:rPr>
          <w:rtl/>
          <w:lang w:bidi="fa-IR"/>
        </w:rPr>
        <w:t>ن تما</w:t>
      </w:r>
      <w:r w:rsidR="00D7132C">
        <w:rPr>
          <w:rtl/>
          <w:lang w:bidi="fa-IR"/>
        </w:rPr>
        <w:t>ی</w:t>
      </w:r>
      <w:r>
        <w:rPr>
          <w:rtl/>
          <w:lang w:bidi="fa-IR"/>
        </w:rPr>
        <w:t>لى به من نشان نداد</w:t>
      </w:r>
      <w:r w:rsidR="0034192D">
        <w:rPr>
          <w:rtl/>
          <w:lang w:bidi="fa-IR"/>
        </w:rPr>
        <w:t xml:space="preserve">، </w:t>
      </w:r>
      <w:r>
        <w:rPr>
          <w:rtl/>
          <w:lang w:bidi="fa-IR"/>
        </w:rPr>
        <w:t>كار را به جاى بار</w:t>
      </w:r>
      <w:r w:rsidR="00D7132C">
        <w:rPr>
          <w:rtl/>
          <w:lang w:bidi="fa-IR"/>
        </w:rPr>
        <w:t>ی</w:t>
      </w:r>
      <w:r>
        <w:rPr>
          <w:rtl/>
          <w:lang w:bidi="fa-IR"/>
        </w:rPr>
        <w:t>كى رساندم</w:t>
      </w:r>
      <w:r w:rsidR="0034192D">
        <w:rPr>
          <w:rtl/>
          <w:lang w:bidi="fa-IR"/>
        </w:rPr>
        <w:t xml:space="preserve">، </w:t>
      </w:r>
      <w:r>
        <w:rPr>
          <w:rtl/>
          <w:lang w:bidi="fa-IR"/>
        </w:rPr>
        <w:t>سرانجام فرار كرد تا پ</w:t>
      </w:r>
      <w:r w:rsidR="00D7132C">
        <w:rPr>
          <w:rtl/>
          <w:lang w:bidi="fa-IR"/>
        </w:rPr>
        <w:t>ی</w:t>
      </w:r>
      <w:r>
        <w:rPr>
          <w:rtl/>
          <w:lang w:bidi="fa-IR"/>
        </w:rPr>
        <w:t>شنهاد مرا رد كند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نك ملاحظه كن</w:t>
      </w:r>
      <w:r w:rsidR="00D7132C">
        <w:rPr>
          <w:rtl/>
          <w:lang w:bidi="fa-IR"/>
        </w:rPr>
        <w:t>ی</w:t>
      </w:r>
      <w:r>
        <w:rPr>
          <w:rtl/>
          <w:lang w:bidi="fa-IR"/>
        </w:rPr>
        <w:t>د بب</w:t>
      </w:r>
      <w:r w:rsidR="00D7132C">
        <w:rPr>
          <w:rtl/>
          <w:lang w:bidi="fa-IR"/>
        </w:rPr>
        <w:t>ی</w:t>
      </w:r>
      <w:r>
        <w:rPr>
          <w:rtl/>
          <w:lang w:bidi="fa-IR"/>
        </w:rPr>
        <w:t>ن</w:t>
      </w:r>
      <w:r w:rsidR="00D7132C">
        <w:rPr>
          <w:rtl/>
          <w:lang w:bidi="fa-IR"/>
        </w:rPr>
        <w:t>ی</w:t>
      </w:r>
      <w:r>
        <w:rPr>
          <w:rtl/>
          <w:lang w:bidi="fa-IR"/>
        </w:rPr>
        <w:t>د بى</w:t>
      </w:r>
      <w:r w:rsidR="003E6297">
        <w:rPr>
          <w:rtl/>
          <w:lang w:bidi="fa-IR"/>
        </w:rPr>
        <w:t xml:space="preserve"> </w:t>
      </w:r>
      <w:r>
        <w:rPr>
          <w:rtl/>
          <w:lang w:bidi="fa-IR"/>
        </w:rPr>
        <w:t>شرمى تا چه اندازه</w:t>
      </w:r>
      <w:r w:rsidR="0034192D">
        <w:rPr>
          <w:rtl/>
          <w:lang w:bidi="fa-IR"/>
        </w:rPr>
        <w:t xml:space="preserve">! </w:t>
      </w:r>
      <w:r>
        <w:rPr>
          <w:rtl/>
          <w:lang w:bidi="fa-IR"/>
        </w:rPr>
        <w:t>زل</w:t>
      </w:r>
      <w:r w:rsidR="00D7132C">
        <w:rPr>
          <w:rtl/>
          <w:lang w:bidi="fa-IR"/>
        </w:rPr>
        <w:t>ی</w:t>
      </w:r>
      <w:r>
        <w:rPr>
          <w:rtl/>
          <w:lang w:bidi="fa-IR"/>
        </w:rPr>
        <w:t>خا چقدر بى ح</w:t>
      </w:r>
      <w:r w:rsidR="00D7132C">
        <w:rPr>
          <w:rtl/>
          <w:lang w:bidi="fa-IR"/>
        </w:rPr>
        <w:t>ی</w:t>
      </w:r>
      <w:r>
        <w:rPr>
          <w:rtl/>
          <w:lang w:bidi="fa-IR"/>
        </w:rPr>
        <w:t>ا</w:t>
      </w:r>
      <w:r w:rsidR="00D7132C">
        <w:rPr>
          <w:rtl/>
          <w:lang w:bidi="fa-IR"/>
        </w:rPr>
        <w:t>ی</w:t>
      </w:r>
      <w:r>
        <w:rPr>
          <w:rtl/>
          <w:lang w:bidi="fa-IR"/>
        </w:rPr>
        <w:t>ى كرد</w:t>
      </w:r>
      <w:r w:rsidR="0034192D">
        <w:rPr>
          <w:rtl/>
          <w:lang w:bidi="fa-IR"/>
        </w:rPr>
        <w:t xml:space="preserve">. </w:t>
      </w:r>
      <w:r>
        <w:rPr>
          <w:rtl/>
          <w:lang w:bidi="fa-IR"/>
        </w:rPr>
        <w:t>در همان مجلس پ</w:t>
      </w:r>
      <w:r w:rsidR="00D7132C">
        <w:rPr>
          <w:rtl/>
          <w:lang w:bidi="fa-IR"/>
        </w:rPr>
        <w:t>ی</w:t>
      </w:r>
      <w:r>
        <w:rPr>
          <w:rtl/>
          <w:lang w:bidi="fa-IR"/>
        </w:rPr>
        <w:t>ش آن بانوان نگفت از آلودگى سابقم پش</w:t>
      </w:r>
      <w:r w:rsidR="00D7132C">
        <w:rPr>
          <w:rtl/>
          <w:lang w:bidi="fa-IR"/>
        </w:rPr>
        <w:t>ی</w:t>
      </w:r>
      <w:r>
        <w:rPr>
          <w:rtl/>
          <w:lang w:bidi="fa-IR"/>
        </w:rPr>
        <w:t>مانم</w:t>
      </w:r>
      <w:r w:rsidR="0034192D">
        <w:rPr>
          <w:rtl/>
          <w:lang w:bidi="fa-IR"/>
        </w:rPr>
        <w:t xml:space="preserve">، </w:t>
      </w:r>
      <w:r>
        <w:rPr>
          <w:rtl/>
          <w:lang w:bidi="fa-IR"/>
        </w:rPr>
        <w:t>بلكه آشكارا به آلودگى خود اقرار نمود</w:t>
      </w:r>
      <w:r w:rsidR="0034192D">
        <w:rPr>
          <w:rtl/>
          <w:lang w:bidi="fa-IR"/>
        </w:rPr>
        <w:t xml:space="preserve">. </w:t>
      </w:r>
      <w:r w:rsidRPr="008978DB">
        <w:rPr>
          <w:rStyle w:val="libFootnotenumChar"/>
          <w:rtl/>
        </w:rPr>
        <w:t>(340)</w:t>
      </w:r>
      <w:r>
        <w:rPr>
          <w:lang w:bidi="fa-IR"/>
        </w:rPr>
        <w:t xml:space="preserve"> </w:t>
      </w:r>
    </w:p>
    <w:p w:rsidR="003B20BC" w:rsidRDefault="00D7132C" w:rsidP="0034192D">
      <w:pPr>
        <w:pStyle w:val="Heading3"/>
        <w:rPr>
          <w:rtl/>
          <w:lang w:bidi="fa-IR"/>
        </w:rPr>
      </w:pPr>
      <w:bookmarkStart w:id="155" w:name="_Toc396736139"/>
      <w:r>
        <w:rPr>
          <w:rtl/>
          <w:lang w:bidi="fa-IR"/>
        </w:rPr>
        <w:t>ی</w:t>
      </w:r>
      <w:r w:rsidR="00E5212E">
        <w:rPr>
          <w:rtl/>
          <w:lang w:bidi="fa-IR"/>
        </w:rPr>
        <w:t>وسف بى گناه در زندان</w:t>
      </w:r>
      <w:r w:rsidR="0034192D">
        <w:rPr>
          <w:rtl/>
          <w:lang w:bidi="fa-IR"/>
        </w:rPr>
        <w:t xml:space="preserve">، </w:t>
      </w:r>
      <w:r w:rsidR="00E5212E">
        <w:rPr>
          <w:rtl/>
          <w:lang w:bidi="fa-IR"/>
        </w:rPr>
        <w:t>و تبل</w:t>
      </w:r>
      <w:r>
        <w:rPr>
          <w:rtl/>
          <w:lang w:bidi="fa-IR"/>
        </w:rPr>
        <w:t>ی</w:t>
      </w:r>
      <w:r w:rsidR="00E5212E">
        <w:rPr>
          <w:rtl/>
          <w:lang w:bidi="fa-IR"/>
        </w:rPr>
        <w:t>غات او</w:t>
      </w:r>
      <w:bookmarkEnd w:id="155"/>
    </w:p>
    <w:p w:rsidR="00E5212E" w:rsidRDefault="00E5212E" w:rsidP="00E5212E">
      <w:pPr>
        <w:pStyle w:val="libNormal"/>
        <w:rPr>
          <w:rtl/>
          <w:lang w:bidi="fa-IR"/>
        </w:rPr>
      </w:pPr>
      <w:r>
        <w:rPr>
          <w:rtl/>
          <w:lang w:bidi="fa-IR"/>
        </w:rPr>
        <w:t>زل</w:t>
      </w:r>
      <w:r w:rsidR="00D7132C">
        <w:rPr>
          <w:rtl/>
          <w:lang w:bidi="fa-IR"/>
        </w:rPr>
        <w:t>ی</w:t>
      </w:r>
      <w:r>
        <w:rPr>
          <w:rtl/>
          <w:lang w:bidi="fa-IR"/>
        </w:rPr>
        <w:t>خا كه بر اثر بى اعتنا</w:t>
      </w:r>
      <w:r w:rsidR="00D7132C">
        <w:rPr>
          <w:rtl/>
          <w:lang w:bidi="fa-IR"/>
        </w:rPr>
        <w:t>ی</w:t>
      </w:r>
      <w:r>
        <w:rPr>
          <w:rtl/>
          <w:lang w:bidi="fa-IR"/>
        </w:rPr>
        <w:t xml:space="preserve">ى </w:t>
      </w:r>
      <w:r w:rsidR="00D7132C">
        <w:rPr>
          <w:rtl/>
          <w:lang w:bidi="fa-IR"/>
        </w:rPr>
        <w:t>ی</w:t>
      </w:r>
      <w:r>
        <w:rPr>
          <w:rtl/>
          <w:lang w:bidi="fa-IR"/>
        </w:rPr>
        <w:t>وسف به خواسته</w:t>
      </w:r>
      <w:r w:rsidR="003E6297">
        <w:rPr>
          <w:rtl/>
          <w:lang w:bidi="fa-IR"/>
        </w:rPr>
        <w:t xml:space="preserve"> </w:t>
      </w:r>
      <w:r>
        <w:rPr>
          <w:rtl/>
          <w:lang w:bidi="fa-IR"/>
        </w:rPr>
        <w:t>هاى نامشروعش</w:t>
      </w:r>
      <w:r w:rsidR="0034192D">
        <w:rPr>
          <w:rtl/>
          <w:lang w:bidi="fa-IR"/>
        </w:rPr>
        <w:t xml:space="preserve">، </w:t>
      </w:r>
      <w:r>
        <w:rPr>
          <w:rtl/>
          <w:lang w:bidi="fa-IR"/>
        </w:rPr>
        <w:t>سخت عصبانى بود</w:t>
      </w:r>
      <w:r w:rsidR="0034192D">
        <w:rPr>
          <w:rtl/>
          <w:lang w:bidi="fa-IR"/>
        </w:rPr>
        <w:t xml:space="preserve">، </w:t>
      </w:r>
      <w:r>
        <w:rPr>
          <w:rtl/>
          <w:lang w:bidi="fa-IR"/>
        </w:rPr>
        <w:t>با كمال بى</w:t>
      </w:r>
      <w:r w:rsidR="003E6297">
        <w:rPr>
          <w:rtl/>
          <w:lang w:bidi="fa-IR"/>
        </w:rPr>
        <w:t xml:space="preserve"> </w:t>
      </w:r>
      <w:r>
        <w:rPr>
          <w:rtl/>
          <w:lang w:bidi="fa-IR"/>
        </w:rPr>
        <w:t>پروا</w:t>
      </w:r>
      <w:r w:rsidR="00D7132C">
        <w:rPr>
          <w:rtl/>
          <w:lang w:bidi="fa-IR"/>
        </w:rPr>
        <w:t>ی</w:t>
      </w:r>
      <w:r>
        <w:rPr>
          <w:rtl/>
          <w:lang w:bidi="fa-IR"/>
        </w:rPr>
        <w:t>ى در حضور زنان مشهورى كه آن</w:t>
      </w:r>
      <w:r w:rsidR="003E6297">
        <w:rPr>
          <w:rtl/>
          <w:lang w:bidi="fa-IR"/>
        </w:rPr>
        <w:t xml:space="preserve"> </w:t>
      </w:r>
      <w:r>
        <w:rPr>
          <w:rtl/>
          <w:lang w:bidi="fa-IR"/>
        </w:rPr>
        <w:t>ها را به كاخ خود مهمان كرده بود اعلام كرد</w:t>
      </w:r>
      <w:r w:rsidR="0034192D">
        <w:rPr>
          <w:rtl/>
          <w:lang w:bidi="fa-IR"/>
        </w:rPr>
        <w:t xml:space="preserve">: </w:t>
      </w:r>
      <w:r>
        <w:rPr>
          <w:rtl/>
          <w:lang w:bidi="fa-IR"/>
        </w:rPr>
        <w:t>اگر ا</w:t>
      </w:r>
      <w:r w:rsidR="00D7132C">
        <w:rPr>
          <w:rtl/>
          <w:lang w:bidi="fa-IR"/>
        </w:rPr>
        <w:t>ی</w:t>
      </w:r>
      <w:r>
        <w:rPr>
          <w:rtl/>
          <w:lang w:bidi="fa-IR"/>
        </w:rPr>
        <w:t>ن شخص (</w:t>
      </w:r>
      <w:r w:rsidR="00D7132C">
        <w:rPr>
          <w:rtl/>
          <w:lang w:bidi="fa-IR"/>
        </w:rPr>
        <w:t>ی</w:t>
      </w:r>
      <w:r>
        <w:rPr>
          <w:rtl/>
          <w:lang w:bidi="fa-IR"/>
        </w:rPr>
        <w:t>وسف) به آن چه دستور مى</w:t>
      </w:r>
      <w:r w:rsidR="003E6297">
        <w:rPr>
          <w:rtl/>
          <w:lang w:bidi="fa-IR"/>
        </w:rPr>
        <w:t xml:space="preserve"> </w:t>
      </w:r>
      <w:r>
        <w:rPr>
          <w:rtl/>
          <w:lang w:bidi="fa-IR"/>
        </w:rPr>
        <w:t>دهم</w:t>
      </w:r>
      <w:r w:rsidR="0034192D">
        <w:rPr>
          <w:rtl/>
          <w:lang w:bidi="fa-IR"/>
        </w:rPr>
        <w:t xml:space="preserve">، </w:t>
      </w:r>
      <w:r>
        <w:rPr>
          <w:rtl/>
          <w:lang w:bidi="fa-IR"/>
        </w:rPr>
        <w:t>اعتنا نكند</w:t>
      </w:r>
      <w:r w:rsidR="0034192D">
        <w:rPr>
          <w:rtl/>
          <w:lang w:bidi="fa-IR"/>
        </w:rPr>
        <w:t xml:space="preserve">، </w:t>
      </w:r>
      <w:r>
        <w:rPr>
          <w:rtl/>
          <w:lang w:bidi="fa-IR"/>
        </w:rPr>
        <w:t>به زندان خواهد افتاد (و قطعاً او را زندانى مى</w:t>
      </w:r>
      <w:r w:rsidR="003E6297">
        <w:rPr>
          <w:rtl/>
          <w:lang w:bidi="fa-IR"/>
        </w:rPr>
        <w:t xml:space="preserve"> </w:t>
      </w:r>
      <w:r>
        <w:rPr>
          <w:rtl/>
          <w:lang w:bidi="fa-IR"/>
        </w:rPr>
        <w:t>كنم) آن هم زندانى كه در آن خوار و حق</w:t>
      </w:r>
      <w:r w:rsidR="00D7132C">
        <w:rPr>
          <w:rtl/>
          <w:lang w:bidi="fa-IR"/>
        </w:rPr>
        <w:t>ی</w:t>
      </w:r>
      <w:r>
        <w:rPr>
          <w:rtl/>
          <w:lang w:bidi="fa-IR"/>
        </w:rPr>
        <w:t>ر گردد</w:t>
      </w:r>
      <w:r w:rsidR="0034192D">
        <w:rPr>
          <w:rtl/>
          <w:lang w:bidi="fa-IR"/>
        </w:rPr>
        <w:t>.</w:t>
      </w:r>
      <w:r w:rsidR="0022023E">
        <w:rPr>
          <w:rtl/>
          <w:lang w:bidi="fa-IR"/>
        </w:rPr>
        <w:t xml:space="preserve"> </w:t>
      </w:r>
      <w:r w:rsidRPr="008978DB">
        <w:rPr>
          <w:rStyle w:val="libFootnotenumChar"/>
          <w:rtl/>
        </w:rPr>
        <w:t>(341)</w:t>
      </w:r>
      <w:r>
        <w:rPr>
          <w:lang w:bidi="fa-IR"/>
        </w:rPr>
        <w:t xml:space="preserve"> </w:t>
      </w:r>
    </w:p>
    <w:p w:rsidR="00E5212E" w:rsidRDefault="00E5212E" w:rsidP="00E5212E">
      <w:pPr>
        <w:pStyle w:val="libNormal"/>
        <w:rPr>
          <w:rtl/>
          <w:lang w:bidi="fa-IR"/>
        </w:rPr>
      </w:pPr>
      <w:r>
        <w:rPr>
          <w:rtl/>
          <w:lang w:bidi="fa-IR"/>
        </w:rPr>
        <w:t>زل</w:t>
      </w:r>
      <w:r w:rsidR="00D7132C">
        <w:rPr>
          <w:rtl/>
          <w:lang w:bidi="fa-IR"/>
        </w:rPr>
        <w:t>ی</w:t>
      </w:r>
      <w:r>
        <w:rPr>
          <w:rtl/>
          <w:lang w:bidi="fa-IR"/>
        </w:rPr>
        <w:t>خا د</w:t>
      </w:r>
      <w:r w:rsidR="00D7132C">
        <w:rPr>
          <w:rtl/>
          <w:lang w:bidi="fa-IR"/>
        </w:rPr>
        <w:t>ی</w:t>
      </w:r>
      <w:r>
        <w:rPr>
          <w:rtl/>
          <w:lang w:bidi="fa-IR"/>
        </w:rPr>
        <w:t>د با ا</w:t>
      </w:r>
      <w:r w:rsidR="00D7132C">
        <w:rPr>
          <w:rtl/>
          <w:lang w:bidi="fa-IR"/>
        </w:rPr>
        <w:t>ی</w:t>
      </w:r>
      <w:r>
        <w:rPr>
          <w:rtl/>
          <w:lang w:bidi="fa-IR"/>
        </w:rPr>
        <w:t>ن تهد</w:t>
      </w:r>
      <w:r w:rsidR="00D7132C">
        <w:rPr>
          <w:rtl/>
          <w:lang w:bidi="fa-IR"/>
        </w:rPr>
        <w:t>ی</w:t>
      </w:r>
      <w:r>
        <w:rPr>
          <w:rtl/>
          <w:lang w:bidi="fa-IR"/>
        </w:rPr>
        <w:t>دها و گستاخى</w:t>
      </w:r>
      <w:r w:rsidR="003E6297">
        <w:rPr>
          <w:rtl/>
          <w:lang w:bidi="fa-IR"/>
        </w:rPr>
        <w:t xml:space="preserve"> </w:t>
      </w:r>
      <w:r>
        <w:rPr>
          <w:rtl/>
          <w:lang w:bidi="fa-IR"/>
        </w:rPr>
        <w:t>ها ن</w:t>
      </w:r>
      <w:r w:rsidR="00D7132C">
        <w:rPr>
          <w:rtl/>
          <w:lang w:bidi="fa-IR"/>
        </w:rPr>
        <w:t>ی</w:t>
      </w:r>
      <w:r>
        <w:rPr>
          <w:rtl/>
          <w:lang w:bidi="fa-IR"/>
        </w:rPr>
        <w:t>ز هرگز نمى</w:t>
      </w:r>
      <w:r w:rsidR="003E6297">
        <w:rPr>
          <w:rtl/>
          <w:lang w:bidi="fa-IR"/>
        </w:rPr>
        <w:t xml:space="preserve"> </w:t>
      </w:r>
      <w:r>
        <w:rPr>
          <w:rtl/>
          <w:lang w:bidi="fa-IR"/>
        </w:rPr>
        <w:t xml:space="preserve">تواند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تسل</w:t>
      </w:r>
      <w:r w:rsidR="00D7132C">
        <w:rPr>
          <w:rtl/>
          <w:lang w:bidi="fa-IR"/>
        </w:rPr>
        <w:t>ی</w:t>
      </w:r>
      <w:r>
        <w:rPr>
          <w:rtl/>
          <w:lang w:bidi="fa-IR"/>
        </w:rPr>
        <w:t>م خود سازد</w:t>
      </w:r>
      <w:r w:rsidR="0034192D">
        <w:rPr>
          <w:rtl/>
          <w:lang w:bidi="fa-IR"/>
        </w:rPr>
        <w:t xml:space="preserve">، </w:t>
      </w:r>
      <w:r>
        <w:rPr>
          <w:rtl/>
          <w:lang w:bidi="fa-IR"/>
        </w:rPr>
        <w:t xml:space="preserve">لذا رسماً دستور داد تا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زندانى كنند</w:t>
      </w:r>
      <w:r w:rsidR="0034192D">
        <w:rPr>
          <w:rtl/>
          <w:lang w:bidi="fa-IR"/>
        </w:rPr>
        <w:t xml:space="preserve">. </w:t>
      </w:r>
    </w:p>
    <w:p w:rsidR="00E5212E" w:rsidRDefault="00E5212E" w:rsidP="00E5212E">
      <w:pPr>
        <w:pStyle w:val="libNormal"/>
        <w:rPr>
          <w:rtl/>
          <w:lang w:bidi="fa-IR"/>
        </w:rPr>
      </w:pPr>
      <w:r>
        <w:rPr>
          <w:rtl/>
          <w:lang w:bidi="fa-IR"/>
        </w:rPr>
        <w:t>ولى ب</w:t>
      </w:r>
      <w:r w:rsidR="00D7132C">
        <w:rPr>
          <w:rtl/>
          <w:lang w:bidi="fa-IR"/>
        </w:rPr>
        <w:t>ی</w:t>
      </w:r>
      <w:r>
        <w:rPr>
          <w:rtl/>
          <w:lang w:bidi="fa-IR"/>
        </w:rPr>
        <w:t xml:space="preserve">نش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مقابل ا</w:t>
      </w:r>
      <w:r w:rsidR="00D7132C">
        <w:rPr>
          <w:rtl/>
          <w:lang w:bidi="fa-IR"/>
        </w:rPr>
        <w:t>ی</w:t>
      </w:r>
      <w:r>
        <w:rPr>
          <w:rtl/>
          <w:lang w:bidi="fa-IR"/>
        </w:rPr>
        <w:t>ن دستور</w:t>
      </w:r>
      <w:r w:rsidR="0034192D">
        <w:rPr>
          <w:rtl/>
          <w:lang w:bidi="fa-IR"/>
        </w:rPr>
        <w:t xml:space="preserve">، </w:t>
      </w:r>
      <w:r>
        <w:rPr>
          <w:rtl/>
          <w:lang w:bidi="fa-IR"/>
        </w:rPr>
        <w:t>چن</w:t>
      </w:r>
      <w:r w:rsidR="00D7132C">
        <w:rPr>
          <w:rtl/>
          <w:lang w:bidi="fa-IR"/>
        </w:rPr>
        <w:t>ی</w:t>
      </w:r>
      <w:r>
        <w:rPr>
          <w:rtl/>
          <w:lang w:bidi="fa-IR"/>
        </w:rPr>
        <w:t>ن بود كه به خدا پناه برد</w:t>
      </w:r>
      <w:r w:rsidR="0034192D">
        <w:rPr>
          <w:rtl/>
          <w:lang w:bidi="fa-IR"/>
        </w:rPr>
        <w:t xml:space="preserve">، </w:t>
      </w:r>
      <w:r>
        <w:rPr>
          <w:rtl/>
          <w:lang w:bidi="fa-IR"/>
        </w:rPr>
        <w:t>و به درگاه او چن</w:t>
      </w:r>
      <w:r w:rsidR="00D7132C">
        <w:rPr>
          <w:rtl/>
          <w:lang w:bidi="fa-IR"/>
        </w:rPr>
        <w:t>ی</w:t>
      </w:r>
      <w:r>
        <w:rPr>
          <w:rtl/>
          <w:lang w:bidi="fa-IR"/>
        </w:rPr>
        <w:t>ن عرض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السِّجنِ اَحبُّ اِلىَّ مِمّا یدعونَنِى اِلَیهِ...؛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زندان نزد من محبوب</w:t>
      </w:r>
      <w:r w:rsidR="003E6297">
        <w:rPr>
          <w:rtl/>
          <w:lang w:bidi="fa-IR"/>
        </w:rPr>
        <w:t xml:space="preserve"> </w:t>
      </w:r>
      <w:r>
        <w:rPr>
          <w:rtl/>
          <w:lang w:bidi="fa-IR"/>
        </w:rPr>
        <w:t>تر است از آن چه ا</w:t>
      </w:r>
      <w:r w:rsidR="00D7132C">
        <w:rPr>
          <w:rtl/>
          <w:lang w:bidi="fa-IR"/>
        </w:rPr>
        <w:t>ی</w:t>
      </w:r>
      <w:r>
        <w:rPr>
          <w:rtl/>
          <w:lang w:bidi="fa-IR"/>
        </w:rPr>
        <w:t>ن زنان مرا به سوى آن مى</w:t>
      </w:r>
      <w:r w:rsidR="003E6297">
        <w:rPr>
          <w:rtl/>
          <w:lang w:bidi="fa-IR"/>
        </w:rPr>
        <w:t xml:space="preserve"> </w:t>
      </w:r>
      <w:r>
        <w:rPr>
          <w:rtl/>
          <w:lang w:bidi="fa-IR"/>
        </w:rPr>
        <w:t>خوانند</w:t>
      </w:r>
      <w:r w:rsidR="0034192D">
        <w:rPr>
          <w:rtl/>
          <w:lang w:bidi="fa-IR"/>
        </w:rPr>
        <w:t xml:space="preserve">، </w:t>
      </w:r>
      <w:r>
        <w:rPr>
          <w:rtl/>
          <w:lang w:bidi="fa-IR"/>
        </w:rPr>
        <w:t>اگر مكر و ن</w:t>
      </w:r>
      <w:r w:rsidR="00D7132C">
        <w:rPr>
          <w:rtl/>
          <w:lang w:bidi="fa-IR"/>
        </w:rPr>
        <w:t>ی</w:t>
      </w:r>
      <w:r>
        <w:rPr>
          <w:rtl/>
          <w:lang w:bidi="fa-IR"/>
        </w:rPr>
        <w:t>رنگ آنان را از من باز نگردانى</w:t>
      </w:r>
      <w:r w:rsidR="0034192D">
        <w:rPr>
          <w:rtl/>
          <w:lang w:bidi="fa-IR"/>
        </w:rPr>
        <w:t xml:space="preserve">، </w:t>
      </w:r>
      <w:r>
        <w:rPr>
          <w:rtl/>
          <w:lang w:bidi="fa-IR"/>
        </w:rPr>
        <w:t>به سوى آنان متما</w:t>
      </w:r>
      <w:r w:rsidR="00D7132C">
        <w:rPr>
          <w:rtl/>
          <w:lang w:bidi="fa-IR"/>
        </w:rPr>
        <w:t>ی</w:t>
      </w:r>
      <w:r>
        <w:rPr>
          <w:rtl/>
          <w:lang w:bidi="fa-IR"/>
        </w:rPr>
        <w:t>ل خواهم شد</w:t>
      </w:r>
      <w:r w:rsidR="0034192D">
        <w:rPr>
          <w:rtl/>
          <w:lang w:bidi="fa-IR"/>
        </w:rPr>
        <w:t xml:space="preserve">، </w:t>
      </w:r>
      <w:r>
        <w:rPr>
          <w:rtl/>
          <w:lang w:bidi="fa-IR"/>
        </w:rPr>
        <w:t>و از جاهلان خواهم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دعاى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اجابت كرد</w:t>
      </w:r>
      <w:r w:rsidR="0034192D">
        <w:rPr>
          <w:rtl/>
          <w:lang w:bidi="fa-IR"/>
        </w:rPr>
        <w:t xml:space="preserve">، </w:t>
      </w:r>
      <w:r>
        <w:rPr>
          <w:rtl/>
          <w:lang w:bidi="fa-IR"/>
        </w:rPr>
        <w:t>و مكر و ن</w:t>
      </w:r>
      <w:r w:rsidR="00D7132C">
        <w:rPr>
          <w:rtl/>
          <w:lang w:bidi="fa-IR"/>
        </w:rPr>
        <w:t>ی</w:t>
      </w:r>
      <w:r>
        <w:rPr>
          <w:rtl/>
          <w:lang w:bidi="fa-IR"/>
        </w:rPr>
        <w:t>رنگ زنان را از او بگردانى</w:t>
      </w:r>
      <w:r w:rsidR="0034192D">
        <w:rPr>
          <w:rtl/>
          <w:lang w:bidi="fa-IR"/>
        </w:rPr>
        <w:t xml:space="preserve">. </w:t>
      </w:r>
    </w:p>
    <w:p w:rsidR="00E5212E" w:rsidRDefault="00E5212E" w:rsidP="00E5212E">
      <w:pPr>
        <w:pStyle w:val="libNormal"/>
        <w:rPr>
          <w:rtl/>
          <w:lang w:bidi="fa-IR"/>
        </w:rPr>
      </w:pPr>
      <w:r>
        <w:rPr>
          <w:rtl/>
          <w:lang w:bidi="fa-IR"/>
        </w:rPr>
        <w:t xml:space="preserve">آرى </w:t>
      </w:r>
      <w:r w:rsidR="00D7132C">
        <w:rPr>
          <w:rtl/>
          <w:lang w:bidi="fa-IR"/>
        </w:rPr>
        <w:t>ی</w:t>
      </w:r>
      <w:r>
        <w:rPr>
          <w:rtl/>
          <w:lang w:bidi="fa-IR"/>
        </w:rPr>
        <w:t>وسف</w:t>
      </w:r>
      <w:r w:rsidR="0034192D">
        <w:rPr>
          <w:rtl/>
          <w:lang w:bidi="fa-IR"/>
        </w:rPr>
        <w:t xml:space="preserve">، </w:t>
      </w:r>
      <w:r>
        <w:rPr>
          <w:rtl/>
          <w:lang w:bidi="fa-IR"/>
        </w:rPr>
        <w:t>زندان شهر را به آلودگى زندان شهوت ترج</w:t>
      </w:r>
      <w:r w:rsidR="00D7132C">
        <w:rPr>
          <w:rtl/>
          <w:lang w:bidi="fa-IR"/>
        </w:rPr>
        <w:t>ی</w:t>
      </w:r>
      <w:r>
        <w:rPr>
          <w:rtl/>
          <w:lang w:bidi="fa-IR"/>
        </w:rPr>
        <w:t>ح داد</w:t>
      </w:r>
      <w:r w:rsidR="0034192D">
        <w:rPr>
          <w:rtl/>
          <w:lang w:bidi="fa-IR"/>
        </w:rPr>
        <w:t xml:space="preserve">، </w:t>
      </w:r>
      <w:r>
        <w:rPr>
          <w:rtl/>
          <w:lang w:bidi="fa-IR"/>
        </w:rPr>
        <w:t>خداوند هم دعاى او را مستجاب كرد و مكر و ك</w:t>
      </w:r>
      <w:r w:rsidR="00D7132C">
        <w:rPr>
          <w:rtl/>
          <w:lang w:bidi="fa-IR"/>
        </w:rPr>
        <w:t>ی</w:t>
      </w:r>
      <w:r>
        <w:rPr>
          <w:rtl/>
          <w:lang w:bidi="fa-IR"/>
        </w:rPr>
        <w:t>د زنان را از او دور نمود</w:t>
      </w:r>
      <w:r w:rsidR="0034192D">
        <w:rPr>
          <w:rtl/>
          <w:lang w:bidi="fa-IR"/>
        </w:rPr>
        <w:t xml:space="preserve">. </w:t>
      </w:r>
      <w:r>
        <w:rPr>
          <w:rtl/>
          <w:lang w:bidi="fa-IR"/>
        </w:rPr>
        <w:t>آرى</w:t>
      </w:r>
      <w:r w:rsidR="0034192D">
        <w:rPr>
          <w:rtl/>
          <w:lang w:bidi="fa-IR"/>
        </w:rPr>
        <w:t xml:space="preserve">، </w:t>
      </w:r>
      <w:r>
        <w:rPr>
          <w:rtl/>
          <w:lang w:bidi="fa-IR"/>
        </w:rPr>
        <w:t>خداوند شنوا و دانا است</w:t>
      </w:r>
      <w:r w:rsidR="0034192D">
        <w:rPr>
          <w:rtl/>
          <w:lang w:bidi="fa-IR"/>
        </w:rPr>
        <w:t xml:space="preserve">. </w:t>
      </w:r>
      <w:r>
        <w:rPr>
          <w:rtl/>
          <w:lang w:bidi="fa-IR"/>
        </w:rPr>
        <w:t>بنده پاكش را فراموش نخواهد كرد</w:t>
      </w:r>
      <w:r w:rsidR="0034192D">
        <w:rPr>
          <w:rtl/>
          <w:lang w:bidi="fa-IR"/>
        </w:rPr>
        <w:t xml:space="preserve">. </w:t>
      </w:r>
    </w:p>
    <w:p w:rsidR="00E5212E" w:rsidRDefault="00E5212E" w:rsidP="00E5212E">
      <w:pPr>
        <w:pStyle w:val="libNormal"/>
        <w:rPr>
          <w:rtl/>
          <w:lang w:bidi="fa-IR"/>
        </w:rPr>
      </w:pPr>
      <w:r>
        <w:rPr>
          <w:rtl/>
          <w:lang w:bidi="fa-IR"/>
        </w:rPr>
        <w:t>قاعده و عدل اقتضا مى</w:t>
      </w:r>
      <w:r w:rsidR="003E6297">
        <w:rPr>
          <w:rtl/>
          <w:lang w:bidi="fa-IR"/>
        </w:rPr>
        <w:t xml:space="preserve"> </w:t>
      </w:r>
      <w:r>
        <w:rPr>
          <w:rtl/>
          <w:lang w:bidi="fa-IR"/>
        </w:rPr>
        <w:t>كرد كه زل</w:t>
      </w:r>
      <w:r w:rsidR="00D7132C">
        <w:rPr>
          <w:rtl/>
          <w:lang w:bidi="fa-IR"/>
        </w:rPr>
        <w:t>ی</w:t>
      </w:r>
      <w:r>
        <w:rPr>
          <w:rtl/>
          <w:lang w:bidi="fa-IR"/>
        </w:rPr>
        <w:t>خا تنب</w:t>
      </w:r>
      <w:r w:rsidR="00D7132C">
        <w:rPr>
          <w:rtl/>
          <w:lang w:bidi="fa-IR"/>
        </w:rPr>
        <w:t>ی</w:t>
      </w:r>
      <w:r>
        <w:rPr>
          <w:rtl/>
          <w:lang w:bidi="fa-IR"/>
        </w:rPr>
        <w:t>ه گردد و او را به زندان بفرستند تا از آن همه بى</w:t>
      </w:r>
      <w:r w:rsidR="003E6297">
        <w:rPr>
          <w:rtl/>
          <w:lang w:bidi="fa-IR"/>
        </w:rPr>
        <w:t xml:space="preserve"> </w:t>
      </w:r>
      <w:r>
        <w:rPr>
          <w:rtl/>
          <w:lang w:bidi="fa-IR"/>
        </w:rPr>
        <w:t>پروا</w:t>
      </w:r>
      <w:r w:rsidR="00D7132C">
        <w:rPr>
          <w:rtl/>
          <w:lang w:bidi="fa-IR"/>
        </w:rPr>
        <w:t>ی</w:t>
      </w:r>
      <w:r>
        <w:rPr>
          <w:rtl/>
          <w:lang w:bidi="fa-IR"/>
        </w:rPr>
        <w:t>ى دست بكشد</w:t>
      </w:r>
      <w:r w:rsidR="0034192D">
        <w:rPr>
          <w:rtl/>
          <w:lang w:bidi="fa-IR"/>
        </w:rPr>
        <w:t xml:space="preserve">، </w:t>
      </w:r>
      <w:r>
        <w:rPr>
          <w:rtl/>
          <w:lang w:bidi="fa-IR"/>
        </w:rPr>
        <w:t>ولى به عكس ا</w:t>
      </w:r>
      <w:r w:rsidR="00D7132C">
        <w:rPr>
          <w:rtl/>
          <w:lang w:bidi="fa-IR"/>
        </w:rPr>
        <w:t>ی</w:t>
      </w:r>
      <w:r>
        <w:rPr>
          <w:rtl/>
          <w:lang w:bidi="fa-IR"/>
        </w:rPr>
        <w:t>ن قاعده رفتار شد</w:t>
      </w:r>
      <w:r w:rsidR="0034192D">
        <w:rPr>
          <w:rtl/>
          <w:lang w:bidi="fa-IR"/>
        </w:rPr>
        <w:t xml:space="preserve">. </w:t>
      </w:r>
      <w:r>
        <w:rPr>
          <w:rtl/>
          <w:lang w:bidi="fa-IR"/>
        </w:rPr>
        <w:t>آرى</w:t>
      </w:r>
      <w:r w:rsidR="0034192D">
        <w:rPr>
          <w:rtl/>
          <w:lang w:bidi="fa-IR"/>
        </w:rPr>
        <w:t xml:space="preserve">، </w:t>
      </w:r>
      <w:r>
        <w:rPr>
          <w:rtl/>
          <w:lang w:bidi="fa-IR"/>
        </w:rPr>
        <w:t>خ</w:t>
      </w:r>
      <w:r w:rsidR="00D7132C">
        <w:rPr>
          <w:rtl/>
          <w:lang w:bidi="fa-IR"/>
        </w:rPr>
        <w:t>ی</w:t>
      </w:r>
      <w:r>
        <w:rPr>
          <w:rtl/>
          <w:lang w:bidi="fa-IR"/>
        </w:rPr>
        <w:t>لى به عكس ا</w:t>
      </w:r>
      <w:r w:rsidR="00D7132C">
        <w:rPr>
          <w:rtl/>
          <w:lang w:bidi="fa-IR"/>
        </w:rPr>
        <w:t>ی</w:t>
      </w:r>
      <w:r>
        <w:rPr>
          <w:rtl/>
          <w:lang w:bidi="fa-IR"/>
        </w:rPr>
        <w:t>ن قاعده رفتار شده است</w:t>
      </w:r>
      <w:r w:rsidR="0034192D">
        <w:rPr>
          <w:rtl/>
          <w:lang w:bidi="fa-IR"/>
        </w:rPr>
        <w:t xml:space="preserve">! </w:t>
      </w:r>
      <w:r>
        <w:rPr>
          <w:rtl/>
          <w:lang w:bidi="fa-IR"/>
        </w:rPr>
        <w:t>چه با</w:t>
      </w:r>
      <w:r w:rsidR="00D7132C">
        <w:rPr>
          <w:rtl/>
          <w:lang w:bidi="fa-IR"/>
        </w:rPr>
        <w:t>ی</w:t>
      </w:r>
      <w:r>
        <w:rPr>
          <w:rtl/>
          <w:lang w:bidi="fa-IR"/>
        </w:rPr>
        <w:t>د كرد</w:t>
      </w:r>
      <w:r w:rsidR="0034192D">
        <w:rPr>
          <w:rtl/>
          <w:lang w:bidi="fa-IR"/>
        </w:rPr>
        <w:t xml:space="preserve">؟ </w:t>
      </w:r>
      <w:r>
        <w:rPr>
          <w:rtl/>
          <w:lang w:bidi="fa-IR"/>
        </w:rPr>
        <w:t>ا</w:t>
      </w:r>
      <w:r w:rsidR="00D7132C">
        <w:rPr>
          <w:rtl/>
          <w:lang w:bidi="fa-IR"/>
        </w:rPr>
        <w:t>ی</w:t>
      </w:r>
      <w:r>
        <w:rPr>
          <w:rtl/>
          <w:lang w:bidi="fa-IR"/>
        </w:rPr>
        <w:t xml:space="preserve">نك </w:t>
      </w:r>
      <w:r w:rsidR="00D7132C">
        <w:rPr>
          <w:rtl/>
          <w:lang w:bidi="fa-IR"/>
        </w:rPr>
        <w:t>ی</w:t>
      </w:r>
      <w:r>
        <w:rPr>
          <w:rtl/>
          <w:lang w:bidi="fa-IR"/>
        </w:rPr>
        <w:t>وسف به جرم درستى و پاكى</w:t>
      </w:r>
      <w:r w:rsidR="0034192D">
        <w:rPr>
          <w:rtl/>
          <w:lang w:bidi="fa-IR"/>
        </w:rPr>
        <w:t xml:space="preserve">، </w:t>
      </w:r>
      <w:r>
        <w:rPr>
          <w:rtl/>
          <w:lang w:bidi="fa-IR"/>
        </w:rPr>
        <w:t>به جرم مبارزه با تما</w:t>
      </w:r>
      <w:r w:rsidR="00D7132C">
        <w:rPr>
          <w:rtl/>
          <w:lang w:bidi="fa-IR"/>
        </w:rPr>
        <w:t>ی</w:t>
      </w:r>
      <w:r>
        <w:rPr>
          <w:rtl/>
          <w:lang w:bidi="fa-IR"/>
        </w:rPr>
        <w:t>لات نفسانى و پ</w:t>
      </w:r>
      <w:r w:rsidR="00D7132C">
        <w:rPr>
          <w:rtl/>
          <w:lang w:bidi="fa-IR"/>
        </w:rPr>
        <w:t>ی</w:t>
      </w:r>
      <w:r>
        <w:rPr>
          <w:rtl/>
          <w:lang w:bidi="fa-IR"/>
        </w:rPr>
        <w:t>مودن راه عفت و پاكى به زندان مى</w:t>
      </w:r>
      <w:r w:rsidR="003E6297">
        <w:rPr>
          <w:rtl/>
          <w:lang w:bidi="fa-IR"/>
        </w:rPr>
        <w:t xml:space="preserve"> </w:t>
      </w:r>
      <w:r>
        <w:rPr>
          <w:rtl/>
          <w:lang w:bidi="fa-IR"/>
        </w:rPr>
        <w:t>رود</w:t>
      </w:r>
      <w:r w:rsidR="0034192D">
        <w:rPr>
          <w:rtl/>
          <w:lang w:bidi="fa-IR"/>
        </w:rPr>
        <w:t xml:space="preserve">، </w:t>
      </w:r>
      <w:r>
        <w:rPr>
          <w:rtl/>
          <w:lang w:bidi="fa-IR"/>
        </w:rPr>
        <w:t>تا بلكه زندان او را بكوبد و از كرده خو</w:t>
      </w:r>
      <w:r w:rsidR="00D7132C">
        <w:rPr>
          <w:rtl/>
          <w:lang w:bidi="fa-IR"/>
        </w:rPr>
        <w:t>ی</w:t>
      </w:r>
      <w:r>
        <w:rPr>
          <w:rtl/>
          <w:lang w:bidi="fa-IR"/>
        </w:rPr>
        <w:t>ش پش</w:t>
      </w:r>
      <w:r w:rsidR="00D7132C">
        <w:rPr>
          <w:rtl/>
          <w:lang w:bidi="fa-IR"/>
        </w:rPr>
        <w:t>ی</w:t>
      </w:r>
      <w:r>
        <w:rPr>
          <w:rtl/>
          <w:lang w:bidi="fa-IR"/>
        </w:rPr>
        <w:t>مانش كند</w:t>
      </w:r>
      <w:r w:rsidR="0034192D">
        <w:rPr>
          <w:rtl/>
          <w:lang w:bidi="fa-IR"/>
        </w:rPr>
        <w:t xml:space="preserve">، </w:t>
      </w:r>
      <w:r>
        <w:rPr>
          <w:rtl/>
          <w:lang w:bidi="fa-IR"/>
        </w:rPr>
        <w:t>ولى غافل از آن كه زندان براى او بهتر است از آن چه كه زنها از او تقاضا داشتند</w:t>
      </w:r>
      <w:r w:rsidR="0034192D">
        <w:rPr>
          <w:rtl/>
          <w:lang w:bidi="fa-IR"/>
        </w:rPr>
        <w:t xml:space="preserve">. </w:t>
      </w:r>
      <w:r>
        <w:rPr>
          <w:rtl/>
          <w:lang w:bidi="fa-IR"/>
        </w:rPr>
        <w:t>او به زندان افتاد</w:t>
      </w:r>
      <w:r w:rsidR="0034192D">
        <w:rPr>
          <w:rtl/>
          <w:lang w:bidi="fa-IR"/>
        </w:rPr>
        <w:t xml:space="preserve">، </w:t>
      </w:r>
      <w:r>
        <w:rPr>
          <w:rtl/>
          <w:lang w:bidi="fa-IR"/>
        </w:rPr>
        <w:t>و سال</w:t>
      </w:r>
      <w:r w:rsidR="003E6297">
        <w:rPr>
          <w:rtl/>
          <w:lang w:bidi="fa-IR"/>
        </w:rPr>
        <w:t xml:space="preserve"> </w:t>
      </w:r>
      <w:r>
        <w:rPr>
          <w:rtl/>
          <w:lang w:bidi="fa-IR"/>
        </w:rPr>
        <w:t>ها رنج زندان را تحمل كرد ولى از زندان چون مسجدى استفاده كرد</w:t>
      </w:r>
      <w:r w:rsidR="0034192D">
        <w:rPr>
          <w:rtl/>
          <w:lang w:bidi="fa-IR"/>
        </w:rPr>
        <w:t xml:space="preserve">. </w:t>
      </w:r>
      <w:r>
        <w:rPr>
          <w:rtl/>
          <w:lang w:bidi="fa-IR"/>
        </w:rPr>
        <w:t>گاهى مشغول عبادت و راز و ن</w:t>
      </w:r>
      <w:r w:rsidR="00D7132C">
        <w:rPr>
          <w:rtl/>
          <w:lang w:bidi="fa-IR"/>
        </w:rPr>
        <w:t>ی</w:t>
      </w:r>
      <w:r>
        <w:rPr>
          <w:rtl/>
          <w:lang w:bidi="fa-IR"/>
        </w:rPr>
        <w:t>از با خدا بود و زمانى به هدا</w:t>
      </w:r>
      <w:r w:rsidR="00D7132C">
        <w:rPr>
          <w:rtl/>
          <w:lang w:bidi="fa-IR"/>
        </w:rPr>
        <w:t>ی</w:t>
      </w:r>
      <w:r>
        <w:rPr>
          <w:rtl/>
          <w:lang w:bidi="fa-IR"/>
        </w:rPr>
        <w:t>ت و ارشاد زندان</w:t>
      </w:r>
      <w:r w:rsidR="00D7132C">
        <w:rPr>
          <w:rtl/>
          <w:lang w:bidi="fa-IR"/>
        </w:rPr>
        <w:t>ی</w:t>
      </w:r>
      <w:r>
        <w:rPr>
          <w:rtl/>
          <w:lang w:bidi="fa-IR"/>
        </w:rPr>
        <w:t>ان مى</w:t>
      </w:r>
      <w:r w:rsidR="003E6297">
        <w:rPr>
          <w:rtl/>
          <w:lang w:bidi="fa-IR"/>
        </w:rPr>
        <w:t xml:space="preserve"> </w:t>
      </w:r>
      <w:r>
        <w:rPr>
          <w:rtl/>
          <w:lang w:bidi="fa-IR"/>
        </w:rPr>
        <w:t>پرداخت</w:t>
      </w:r>
      <w:r w:rsidR="0034192D">
        <w:rPr>
          <w:rtl/>
          <w:lang w:bidi="fa-IR"/>
        </w:rPr>
        <w:t xml:space="preserve">. </w:t>
      </w:r>
    </w:p>
    <w:p w:rsidR="00E5212E" w:rsidRDefault="00E5212E" w:rsidP="00E5212E">
      <w:pPr>
        <w:pStyle w:val="libNormal"/>
        <w:rPr>
          <w:rtl/>
          <w:lang w:bidi="fa-IR"/>
        </w:rPr>
      </w:pPr>
      <w:r>
        <w:rPr>
          <w:rtl/>
          <w:lang w:bidi="fa-IR"/>
        </w:rPr>
        <w:t>او به زندان</w:t>
      </w:r>
      <w:r w:rsidR="00D7132C">
        <w:rPr>
          <w:rtl/>
          <w:lang w:bidi="fa-IR"/>
        </w:rPr>
        <w:t>ی</w:t>
      </w:r>
      <w:r>
        <w:rPr>
          <w:rtl/>
          <w:lang w:bidi="fa-IR"/>
        </w:rPr>
        <w:t>ان مى</w:t>
      </w:r>
      <w:r w:rsidR="003E6297">
        <w:rPr>
          <w:rtl/>
          <w:lang w:bidi="fa-IR"/>
        </w:rPr>
        <w:t xml:space="preserve"> </w:t>
      </w:r>
      <w:r>
        <w:rPr>
          <w:rtl/>
          <w:lang w:bidi="fa-IR"/>
        </w:rPr>
        <w:t>گفت</w:t>
      </w:r>
      <w:r w:rsidR="0034192D">
        <w:rPr>
          <w:rtl/>
          <w:lang w:bidi="fa-IR"/>
        </w:rPr>
        <w:t xml:space="preserve">: </w:t>
      </w:r>
      <w:r>
        <w:rPr>
          <w:rtl/>
          <w:lang w:bidi="fa-IR"/>
        </w:rPr>
        <w:t>من از آ</w:t>
      </w:r>
      <w:r w:rsidR="00D7132C">
        <w:rPr>
          <w:rtl/>
          <w:lang w:bidi="fa-IR"/>
        </w:rPr>
        <w:t>یی</w:t>
      </w:r>
      <w:r>
        <w:rPr>
          <w:rtl/>
          <w:lang w:bidi="fa-IR"/>
        </w:rPr>
        <w:t>ن پدرانم ابراه</w:t>
      </w:r>
      <w:r w:rsidR="00D7132C">
        <w:rPr>
          <w:rtl/>
          <w:lang w:bidi="fa-IR"/>
        </w:rPr>
        <w:t>ی</w:t>
      </w:r>
      <w:r>
        <w:rPr>
          <w:rtl/>
          <w:lang w:bidi="fa-IR"/>
        </w:rPr>
        <w:t xml:space="preserve">م و اسحاق و </w:t>
      </w:r>
      <w:r w:rsidR="00D7132C">
        <w:rPr>
          <w:rtl/>
          <w:lang w:bidi="fa-IR"/>
        </w:rPr>
        <w:t>ی</w:t>
      </w:r>
      <w:r>
        <w:rPr>
          <w:rtl/>
          <w:lang w:bidi="fa-IR"/>
        </w:rPr>
        <w:t>عقوب پ</w:t>
      </w:r>
      <w:r w:rsidR="00D7132C">
        <w:rPr>
          <w:rtl/>
          <w:lang w:bidi="fa-IR"/>
        </w:rPr>
        <w:t>ی</w:t>
      </w:r>
      <w:r>
        <w:rPr>
          <w:rtl/>
          <w:lang w:bidi="fa-IR"/>
        </w:rPr>
        <w:t>روى كردم</w:t>
      </w:r>
      <w:r w:rsidR="0034192D">
        <w:rPr>
          <w:rtl/>
          <w:lang w:bidi="fa-IR"/>
        </w:rPr>
        <w:t xml:space="preserve">، </w:t>
      </w:r>
      <w:r>
        <w:rPr>
          <w:rtl/>
          <w:lang w:bidi="fa-IR"/>
        </w:rPr>
        <w:t>براى ما شا</w:t>
      </w:r>
      <w:r w:rsidR="00D7132C">
        <w:rPr>
          <w:rtl/>
          <w:lang w:bidi="fa-IR"/>
        </w:rPr>
        <w:t>ی</w:t>
      </w:r>
      <w:r>
        <w:rPr>
          <w:rtl/>
          <w:lang w:bidi="fa-IR"/>
        </w:rPr>
        <w:t>سته ن</w:t>
      </w:r>
      <w:r w:rsidR="00D7132C">
        <w:rPr>
          <w:rtl/>
          <w:lang w:bidi="fa-IR"/>
        </w:rPr>
        <w:t>ی</w:t>
      </w:r>
      <w:r>
        <w:rPr>
          <w:rtl/>
          <w:lang w:bidi="fa-IR"/>
        </w:rPr>
        <w:t>ست كه چ</w:t>
      </w:r>
      <w:r w:rsidR="00D7132C">
        <w:rPr>
          <w:rtl/>
          <w:lang w:bidi="fa-IR"/>
        </w:rPr>
        <w:t>ی</w:t>
      </w:r>
      <w:r>
        <w:rPr>
          <w:rtl/>
          <w:lang w:bidi="fa-IR"/>
        </w:rPr>
        <w:t>زى را همتاى خدا قرار ده</w:t>
      </w:r>
      <w:r w:rsidR="00D7132C">
        <w:rPr>
          <w:rtl/>
          <w:lang w:bidi="fa-IR"/>
        </w:rPr>
        <w:t>ی</w:t>
      </w:r>
      <w:r>
        <w:rPr>
          <w:rtl/>
          <w:lang w:bidi="fa-IR"/>
        </w:rPr>
        <w:t>م</w:t>
      </w:r>
      <w:r w:rsidR="0034192D">
        <w:rPr>
          <w:rtl/>
          <w:lang w:bidi="fa-IR"/>
        </w:rPr>
        <w:t xml:space="preserve">، </w:t>
      </w:r>
      <w:r>
        <w:rPr>
          <w:rtl/>
          <w:lang w:bidi="fa-IR"/>
        </w:rPr>
        <w:t>و چن</w:t>
      </w:r>
      <w:r w:rsidR="00D7132C">
        <w:rPr>
          <w:rtl/>
          <w:lang w:bidi="fa-IR"/>
        </w:rPr>
        <w:t>ی</w:t>
      </w:r>
      <w:r>
        <w:rPr>
          <w:rtl/>
          <w:lang w:bidi="fa-IR"/>
        </w:rPr>
        <w:t>ن توف</w:t>
      </w:r>
      <w:r w:rsidR="00D7132C">
        <w:rPr>
          <w:rtl/>
          <w:lang w:bidi="fa-IR"/>
        </w:rPr>
        <w:t>ی</w:t>
      </w:r>
      <w:r>
        <w:rPr>
          <w:rtl/>
          <w:lang w:bidi="fa-IR"/>
        </w:rPr>
        <w:t>قى از فضل خدا بر من است</w:t>
      </w:r>
      <w:r w:rsidR="0034192D">
        <w:rPr>
          <w:rtl/>
          <w:lang w:bidi="fa-IR"/>
        </w:rPr>
        <w:t xml:space="preserve">... </w:t>
      </w:r>
      <w:r>
        <w:rPr>
          <w:rtl/>
          <w:lang w:bidi="fa-IR"/>
        </w:rPr>
        <w:t>(اى دوستان من</w:t>
      </w:r>
      <w:r w:rsidR="0034192D">
        <w:rPr>
          <w:rtl/>
          <w:lang w:bidi="fa-IR"/>
        </w:rPr>
        <w:t xml:space="preserve">! </w:t>
      </w:r>
      <w:r>
        <w:rPr>
          <w:rtl/>
          <w:lang w:bidi="fa-IR"/>
        </w:rPr>
        <w:t>آ</w:t>
      </w:r>
      <w:r w:rsidR="00D7132C">
        <w:rPr>
          <w:rtl/>
          <w:lang w:bidi="fa-IR"/>
        </w:rPr>
        <w:t>ی</w:t>
      </w:r>
      <w:r>
        <w:rPr>
          <w:rtl/>
          <w:lang w:bidi="fa-IR"/>
        </w:rPr>
        <w:t>ا خدا</w:t>
      </w:r>
      <w:r w:rsidR="00D7132C">
        <w:rPr>
          <w:rtl/>
          <w:lang w:bidi="fa-IR"/>
        </w:rPr>
        <w:t>ی</w:t>
      </w:r>
      <w:r>
        <w:rPr>
          <w:rtl/>
          <w:lang w:bidi="fa-IR"/>
        </w:rPr>
        <w:t>ان پراكنده بهترند</w:t>
      </w:r>
      <w:r w:rsidR="0034192D">
        <w:rPr>
          <w:rtl/>
          <w:lang w:bidi="fa-IR"/>
        </w:rPr>
        <w:t xml:space="preserve">، </w:t>
      </w:r>
      <w:r w:rsidR="00D7132C">
        <w:rPr>
          <w:rtl/>
          <w:lang w:bidi="fa-IR"/>
        </w:rPr>
        <w:t>ی</w:t>
      </w:r>
      <w:r>
        <w:rPr>
          <w:rtl/>
          <w:lang w:bidi="fa-IR"/>
        </w:rPr>
        <w:t xml:space="preserve">ا خداوند </w:t>
      </w:r>
      <w:r w:rsidR="00D7132C">
        <w:rPr>
          <w:rtl/>
          <w:lang w:bidi="fa-IR"/>
        </w:rPr>
        <w:t>ی</w:t>
      </w:r>
      <w:r>
        <w:rPr>
          <w:rtl/>
          <w:lang w:bidi="fa-IR"/>
        </w:rPr>
        <w:t>كتاى پ</w:t>
      </w:r>
      <w:r w:rsidR="00D7132C">
        <w:rPr>
          <w:rtl/>
          <w:lang w:bidi="fa-IR"/>
        </w:rPr>
        <w:t>ی</w:t>
      </w:r>
      <w:r>
        <w:rPr>
          <w:rtl/>
          <w:lang w:bidi="fa-IR"/>
        </w:rPr>
        <w:t>روز</w:t>
      </w:r>
      <w:r w:rsidR="0034192D">
        <w:rPr>
          <w:rtl/>
          <w:lang w:bidi="fa-IR"/>
        </w:rPr>
        <w:t>؟!</w:t>
      </w:r>
      <w:r w:rsidR="00F477F9">
        <w:rPr>
          <w:rtl/>
          <w:lang w:bidi="fa-IR"/>
        </w:rPr>
        <w:t>)</w:t>
      </w:r>
      <w:r>
        <w:rPr>
          <w:rtl/>
          <w:lang w:bidi="fa-IR"/>
        </w:rPr>
        <w:t xml:space="preserve"> ا</w:t>
      </w:r>
      <w:r w:rsidR="00D7132C">
        <w:rPr>
          <w:rtl/>
          <w:lang w:bidi="fa-IR"/>
        </w:rPr>
        <w:t>ی</w:t>
      </w:r>
      <w:r>
        <w:rPr>
          <w:rtl/>
          <w:lang w:bidi="fa-IR"/>
        </w:rPr>
        <w:t>ن معبودها</w:t>
      </w:r>
      <w:r w:rsidR="00D7132C">
        <w:rPr>
          <w:rtl/>
          <w:lang w:bidi="fa-IR"/>
        </w:rPr>
        <w:t>ی</w:t>
      </w:r>
      <w:r>
        <w:rPr>
          <w:rtl/>
          <w:lang w:bidi="fa-IR"/>
        </w:rPr>
        <w:t>ى كه غ</w:t>
      </w:r>
      <w:r w:rsidR="00D7132C">
        <w:rPr>
          <w:rtl/>
          <w:lang w:bidi="fa-IR"/>
        </w:rPr>
        <w:t>ی</w:t>
      </w:r>
      <w:r>
        <w:rPr>
          <w:rtl/>
          <w:lang w:bidi="fa-IR"/>
        </w:rPr>
        <w:t>ر از خدا مى</w:t>
      </w:r>
      <w:r w:rsidR="003E6297">
        <w:rPr>
          <w:rtl/>
          <w:lang w:bidi="fa-IR"/>
        </w:rPr>
        <w:t xml:space="preserve"> </w:t>
      </w:r>
      <w:r>
        <w:rPr>
          <w:rtl/>
          <w:lang w:bidi="fa-IR"/>
        </w:rPr>
        <w:t>پرست</w:t>
      </w:r>
      <w:r w:rsidR="00D7132C">
        <w:rPr>
          <w:rtl/>
          <w:lang w:bidi="fa-IR"/>
        </w:rPr>
        <w:t>ی</w:t>
      </w:r>
      <w:r>
        <w:rPr>
          <w:rtl/>
          <w:lang w:bidi="fa-IR"/>
        </w:rPr>
        <w:t>د چ</w:t>
      </w:r>
      <w:r w:rsidR="00D7132C">
        <w:rPr>
          <w:rtl/>
          <w:lang w:bidi="fa-IR"/>
        </w:rPr>
        <w:t>ی</w:t>
      </w:r>
      <w:r>
        <w:rPr>
          <w:rtl/>
          <w:lang w:bidi="fa-IR"/>
        </w:rPr>
        <w:t>زى جز اسم</w:t>
      </w:r>
      <w:r w:rsidR="003E6297">
        <w:rPr>
          <w:rtl/>
          <w:lang w:bidi="fa-IR"/>
        </w:rPr>
        <w:t xml:space="preserve"> </w:t>
      </w:r>
      <w:r>
        <w:rPr>
          <w:rtl/>
          <w:lang w:bidi="fa-IR"/>
        </w:rPr>
        <w:t>هاى بى محتوا كه شما و پدرانتان آن</w:t>
      </w:r>
      <w:r w:rsidR="003E6297">
        <w:rPr>
          <w:rtl/>
          <w:lang w:bidi="fa-IR"/>
        </w:rPr>
        <w:t xml:space="preserve"> </w:t>
      </w:r>
      <w:r>
        <w:rPr>
          <w:rtl/>
          <w:lang w:bidi="fa-IR"/>
        </w:rPr>
        <w:t xml:space="preserve">ها </w:t>
      </w:r>
    </w:p>
    <w:p w:rsidR="00E5212E" w:rsidRDefault="00E5212E" w:rsidP="00E5212E">
      <w:pPr>
        <w:pStyle w:val="libNormal"/>
        <w:rPr>
          <w:rtl/>
          <w:lang w:bidi="fa-IR"/>
        </w:rPr>
      </w:pPr>
      <w:r>
        <w:rPr>
          <w:rtl/>
          <w:lang w:bidi="fa-IR"/>
        </w:rPr>
        <w:t>را خدا مى</w:t>
      </w:r>
      <w:r w:rsidR="003E6297">
        <w:rPr>
          <w:rtl/>
          <w:lang w:bidi="fa-IR"/>
        </w:rPr>
        <w:t xml:space="preserve"> </w:t>
      </w:r>
      <w:r>
        <w:rPr>
          <w:rtl/>
          <w:lang w:bidi="fa-IR"/>
        </w:rPr>
        <w:t>دان</w:t>
      </w:r>
      <w:r w:rsidR="00D7132C">
        <w:rPr>
          <w:rtl/>
          <w:lang w:bidi="fa-IR"/>
        </w:rPr>
        <w:t>ی</w:t>
      </w:r>
      <w:r>
        <w:rPr>
          <w:rtl/>
          <w:lang w:bidi="fa-IR"/>
        </w:rPr>
        <w:t>د ن</w:t>
      </w:r>
      <w:r w:rsidR="00D7132C">
        <w:rPr>
          <w:rtl/>
          <w:lang w:bidi="fa-IR"/>
        </w:rPr>
        <w:t>ی</w:t>
      </w:r>
      <w:r>
        <w:rPr>
          <w:rtl/>
          <w:lang w:bidi="fa-IR"/>
        </w:rPr>
        <w:t>ستند</w:t>
      </w:r>
      <w:r w:rsidR="0034192D">
        <w:rPr>
          <w:rtl/>
          <w:lang w:bidi="fa-IR"/>
        </w:rPr>
        <w:t xml:space="preserve">، </w:t>
      </w:r>
      <w:r>
        <w:rPr>
          <w:rtl/>
          <w:lang w:bidi="fa-IR"/>
        </w:rPr>
        <w:t>خداوند ه</w:t>
      </w:r>
      <w:r w:rsidR="00D7132C">
        <w:rPr>
          <w:rtl/>
          <w:lang w:bidi="fa-IR"/>
        </w:rPr>
        <w:t>ی</w:t>
      </w:r>
      <w:r>
        <w:rPr>
          <w:rtl/>
          <w:lang w:bidi="fa-IR"/>
        </w:rPr>
        <w:t>چ دل</w:t>
      </w:r>
      <w:r w:rsidR="00D7132C">
        <w:rPr>
          <w:rtl/>
          <w:lang w:bidi="fa-IR"/>
        </w:rPr>
        <w:t>ی</w:t>
      </w:r>
      <w:r>
        <w:rPr>
          <w:rtl/>
          <w:lang w:bidi="fa-IR"/>
        </w:rPr>
        <w:t>لى بر آن نازل نكرده</w:t>
      </w:r>
      <w:r w:rsidR="0034192D">
        <w:rPr>
          <w:rtl/>
          <w:lang w:bidi="fa-IR"/>
        </w:rPr>
        <w:t xml:space="preserve">، </w:t>
      </w:r>
      <w:r>
        <w:rPr>
          <w:rtl/>
          <w:lang w:bidi="fa-IR"/>
        </w:rPr>
        <w:t>حكم</w:t>
      </w:r>
      <w:r w:rsidR="0034192D">
        <w:rPr>
          <w:rtl/>
          <w:lang w:bidi="fa-IR"/>
        </w:rPr>
        <w:t xml:space="preserve">، </w:t>
      </w:r>
      <w:r>
        <w:rPr>
          <w:rtl/>
          <w:lang w:bidi="fa-IR"/>
        </w:rPr>
        <w:t>تنها از آن خدا است</w:t>
      </w:r>
      <w:r w:rsidR="0034192D">
        <w:rPr>
          <w:rtl/>
          <w:lang w:bidi="fa-IR"/>
        </w:rPr>
        <w:t xml:space="preserve">، </w:t>
      </w:r>
      <w:r>
        <w:rPr>
          <w:rtl/>
          <w:lang w:bidi="fa-IR"/>
        </w:rPr>
        <w:t>كه فرمان داده كه جز او را نپرست</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است آ</w:t>
      </w:r>
      <w:r w:rsidR="00D7132C">
        <w:rPr>
          <w:rtl/>
          <w:lang w:bidi="fa-IR"/>
        </w:rPr>
        <w:t>یی</w:t>
      </w:r>
      <w:r>
        <w:rPr>
          <w:rtl/>
          <w:lang w:bidi="fa-IR"/>
        </w:rPr>
        <w:t>ن استوار</w:t>
      </w:r>
      <w:r w:rsidR="0034192D">
        <w:rPr>
          <w:rtl/>
          <w:lang w:bidi="fa-IR"/>
        </w:rPr>
        <w:t xml:space="preserve">، </w:t>
      </w:r>
      <w:r>
        <w:rPr>
          <w:rtl/>
          <w:lang w:bidi="fa-IR"/>
        </w:rPr>
        <w:t>ولى ب</w:t>
      </w:r>
      <w:r w:rsidR="00D7132C">
        <w:rPr>
          <w:rtl/>
          <w:lang w:bidi="fa-IR"/>
        </w:rPr>
        <w:t>ی</w:t>
      </w:r>
      <w:r>
        <w:rPr>
          <w:rtl/>
          <w:lang w:bidi="fa-IR"/>
        </w:rPr>
        <w:t>شتر مردم نمى</w:t>
      </w:r>
      <w:r w:rsidR="003E6297">
        <w:rPr>
          <w:rtl/>
          <w:lang w:bidi="fa-IR"/>
        </w:rPr>
        <w:t xml:space="preserve"> </w:t>
      </w:r>
      <w:r>
        <w:rPr>
          <w:rtl/>
          <w:lang w:bidi="fa-IR"/>
        </w:rPr>
        <w:t>دانند</w:t>
      </w:r>
      <w:r w:rsidR="0034192D">
        <w:rPr>
          <w:rtl/>
          <w:lang w:bidi="fa-IR"/>
        </w:rPr>
        <w:t xml:space="preserve">. </w:t>
      </w:r>
      <w:r w:rsidRPr="008978DB">
        <w:rPr>
          <w:rStyle w:val="libFootnotenumChar"/>
          <w:rtl/>
        </w:rPr>
        <w:t>(342)</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 xml:space="preserve">ب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تحت تأث</w:t>
      </w:r>
      <w:r w:rsidR="00D7132C">
        <w:rPr>
          <w:rtl/>
          <w:lang w:bidi="fa-IR"/>
        </w:rPr>
        <w:t>ی</w:t>
      </w:r>
      <w:r>
        <w:rPr>
          <w:rtl/>
          <w:lang w:bidi="fa-IR"/>
        </w:rPr>
        <w:t>ر مح</w:t>
      </w:r>
      <w:r w:rsidR="00D7132C">
        <w:rPr>
          <w:rtl/>
          <w:lang w:bidi="fa-IR"/>
        </w:rPr>
        <w:t>ی</w:t>
      </w:r>
      <w:r>
        <w:rPr>
          <w:rtl/>
          <w:lang w:bidi="fa-IR"/>
        </w:rPr>
        <w:t>ط و جو واقع نشد</w:t>
      </w:r>
      <w:r w:rsidR="0034192D">
        <w:rPr>
          <w:rtl/>
          <w:lang w:bidi="fa-IR"/>
        </w:rPr>
        <w:t xml:space="preserve">، </w:t>
      </w:r>
      <w:r>
        <w:rPr>
          <w:rtl/>
          <w:lang w:bidi="fa-IR"/>
        </w:rPr>
        <w:t>در همان زندان</w:t>
      </w:r>
      <w:r w:rsidR="0034192D">
        <w:rPr>
          <w:rtl/>
          <w:lang w:bidi="fa-IR"/>
        </w:rPr>
        <w:t xml:space="preserve">، </w:t>
      </w:r>
      <w:r>
        <w:rPr>
          <w:rtl/>
          <w:lang w:bidi="fa-IR"/>
        </w:rPr>
        <w:t>بت</w:t>
      </w:r>
      <w:r w:rsidR="003E6297">
        <w:rPr>
          <w:rtl/>
          <w:lang w:bidi="fa-IR"/>
        </w:rPr>
        <w:t xml:space="preserve"> </w:t>
      </w:r>
      <w:r>
        <w:rPr>
          <w:rtl/>
          <w:lang w:bidi="fa-IR"/>
        </w:rPr>
        <w:t xml:space="preserve">پرستان را به سوى خداى </w:t>
      </w:r>
      <w:r w:rsidR="00D7132C">
        <w:rPr>
          <w:rtl/>
          <w:lang w:bidi="fa-IR"/>
        </w:rPr>
        <w:t>ی</w:t>
      </w:r>
      <w:r>
        <w:rPr>
          <w:rtl/>
          <w:lang w:bidi="fa-IR"/>
        </w:rPr>
        <w:t>كتا دعوت مى</w:t>
      </w:r>
      <w:r w:rsidR="003E6297">
        <w:rPr>
          <w:rtl/>
          <w:lang w:bidi="fa-IR"/>
        </w:rPr>
        <w:t xml:space="preserve"> </w:t>
      </w:r>
      <w:r>
        <w:rPr>
          <w:rtl/>
          <w:lang w:bidi="fa-IR"/>
        </w:rPr>
        <w:t>كرد</w:t>
      </w:r>
      <w:r w:rsidR="0034192D">
        <w:rPr>
          <w:rtl/>
          <w:lang w:bidi="fa-IR"/>
        </w:rPr>
        <w:t xml:space="preserve">، </w:t>
      </w:r>
      <w:r>
        <w:rPr>
          <w:rtl/>
          <w:lang w:bidi="fa-IR"/>
        </w:rPr>
        <w:t>و زندان را مركز ارشاد گمراهان قرار داده بود</w:t>
      </w:r>
      <w:r w:rsidR="0034192D">
        <w:rPr>
          <w:rtl/>
          <w:lang w:bidi="fa-IR"/>
        </w:rPr>
        <w:t xml:space="preserve">. </w:t>
      </w:r>
    </w:p>
    <w:p w:rsidR="003B20BC" w:rsidRDefault="00E5212E" w:rsidP="0034192D">
      <w:pPr>
        <w:pStyle w:val="Heading3"/>
        <w:rPr>
          <w:rtl/>
          <w:lang w:bidi="fa-IR"/>
        </w:rPr>
      </w:pPr>
      <w:bookmarkStart w:id="156" w:name="_Toc396736140"/>
      <w:r>
        <w:rPr>
          <w:rtl/>
          <w:lang w:bidi="fa-IR"/>
        </w:rPr>
        <w:t>تعب</w:t>
      </w:r>
      <w:r w:rsidR="00D7132C">
        <w:rPr>
          <w:rtl/>
          <w:lang w:bidi="fa-IR"/>
        </w:rPr>
        <w:t>ی</w:t>
      </w:r>
      <w:r>
        <w:rPr>
          <w:rtl/>
          <w:lang w:bidi="fa-IR"/>
        </w:rPr>
        <w:t>ر خواب دو نفر زندانى</w:t>
      </w:r>
      <w:bookmarkEnd w:id="156"/>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بر اثر بندگى و پاكز</w:t>
      </w:r>
      <w:r>
        <w:rPr>
          <w:rtl/>
          <w:lang w:bidi="fa-IR"/>
        </w:rPr>
        <w:t>ی</w:t>
      </w:r>
      <w:r w:rsidR="00E5212E">
        <w:rPr>
          <w:rtl/>
          <w:lang w:bidi="fa-IR"/>
        </w:rPr>
        <w:t>ستى</w:t>
      </w:r>
      <w:r w:rsidR="0034192D">
        <w:rPr>
          <w:rtl/>
          <w:lang w:bidi="fa-IR"/>
        </w:rPr>
        <w:t xml:space="preserve">، </w:t>
      </w:r>
      <w:r w:rsidR="00E5212E">
        <w:rPr>
          <w:rtl/>
          <w:lang w:bidi="fa-IR"/>
        </w:rPr>
        <w:t>مقامش به جا</w:t>
      </w:r>
      <w:r>
        <w:rPr>
          <w:rtl/>
          <w:lang w:bidi="fa-IR"/>
        </w:rPr>
        <w:t>ی</w:t>
      </w:r>
      <w:r w:rsidR="00E5212E">
        <w:rPr>
          <w:rtl/>
          <w:lang w:bidi="fa-IR"/>
        </w:rPr>
        <w:t>ى رس</w:t>
      </w:r>
      <w:r>
        <w:rPr>
          <w:rtl/>
          <w:lang w:bidi="fa-IR"/>
        </w:rPr>
        <w:t>ی</w:t>
      </w:r>
      <w:r w:rsidR="00E5212E">
        <w:rPr>
          <w:rtl/>
          <w:lang w:bidi="fa-IR"/>
        </w:rPr>
        <w:t>د كه خداوند علم تعب</w:t>
      </w:r>
      <w:r>
        <w:rPr>
          <w:rtl/>
          <w:lang w:bidi="fa-IR"/>
        </w:rPr>
        <w:t>ی</w:t>
      </w:r>
      <w:r w:rsidR="00E5212E">
        <w:rPr>
          <w:rtl/>
          <w:lang w:bidi="fa-IR"/>
        </w:rPr>
        <w:t>ر خواب را به او آموخت</w:t>
      </w:r>
      <w:r w:rsidR="0034192D">
        <w:rPr>
          <w:rtl/>
          <w:lang w:bidi="fa-IR"/>
        </w:rPr>
        <w:t xml:space="preserve">. </w:t>
      </w:r>
      <w:r w:rsidR="00E5212E">
        <w:rPr>
          <w:rtl/>
          <w:lang w:bidi="fa-IR"/>
        </w:rPr>
        <w:t>او در زندان خواب زندان</w:t>
      </w:r>
      <w:r>
        <w:rPr>
          <w:rtl/>
          <w:lang w:bidi="fa-IR"/>
        </w:rPr>
        <w:t>ی</w:t>
      </w:r>
      <w:r w:rsidR="00E5212E">
        <w:rPr>
          <w:rtl/>
          <w:lang w:bidi="fa-IR"/>
        </w:rPr>
        <w:t>ان را تعب</w:t>
      </w:r>
      <w:r>
        <w:rPr>
          <w:rtl/>
          <w:lang w:bidi="fa-IR"/>
        </w:rPr>
        <w:t>ی</w:t>
      </w:r>
      <w:r w:rsidR="00E5212E">
        <w:rPr>
          <w:rtl/>
          <w:lang w:bidi="fa-IR"/>
        </w:rPr>
        <w:t>ر مى</w:t>
      </w:r>
      <w:r w:rsidR="003E6297">
        <w:rPr>
          <w:rtl/>
          <w:lang w:bidi="fa-IR"/>
        </w:rPr>
        <w:t xml:space="preserve"> </w:t>
      </w:r>
      <w:r w:rsidR="00E5212E">
        <w:rPr>
          <w:rtl/>
          <w:lang w:bidi="fa-IR"/>
        </w:rPr>
        <w:t>كرد</w:t>
      </w:r>
      <w:r w:rsidR="0034192D">
        <w:rPr>
          <w:rtl/>
          <w:lang w:bidi="fa-IR"/>
        </w:rPr>
        <w:t xml:space="preserve">، </w:t>
      </w:r>
      <w:r w:rsidR="00E5212E">
        <w:rPr>
          <w:rtl/>
          <w:lang w:bidi="fa-IR"/>
        </w:rPr>
        <w:t>مطابق قرآن و احاد</w:t>
      </w:r>
      <w:r>
        <w:rPr>
          <w:rtl/>
          <w:lang w:bidi="fa-IR"/>
        </w:rPr>
        <w:t>ی</w:t>
      </w:r>
      <w:r w:rsidR="00E5212E">
        <w:rPr>
          <w:rtl/>
          <w:lang w:bidi="fa-IR"/>
        </w:rPr>
        <w:t>ث و توار</w:t>
      </w:r>
      <w:r>
        <w:rPr>
          <w:rtl/>
          <w:lang w:bidi="fa-IR"/>
        </w:rPr>
        <w:t>ی</w:t>
      </w:r>
      <w:r w:rsidR="00E5212E">
        <w:rPr>
          <w:rtl/>
          <w:lang w:bidi="fa-IR"/>
        </w:rPr>
        <w:t>خ</w:t>
      </w:r>
      <w:r w:rsidR="0034192D">
        <w:rPr>
          <w:rtl/>
          <w:lang w:bidi="fa-IR"/>
        </w:rPr>
        <w:t xml:space="preserve">، </w:t>
      </w:r>
      <w:r w:rsidR="00E5212E">
        <w:rPr>
          <w:rtl/>
          <w:lang w:bidi="fa-IR"/>
        </w:rPr>
        <w:t>دو نفر در زندان خواب د</w:t>
      </w:r>
      <w:r>
        <w:rPr>
          <w:rtl/>
          <w:lang w:bidi="fa-IR"/>
        </w:rPr>
        <w:t>ی</w:t>
      </w:r>
      <w:r w:rsidR="00E5212E">
        <w:rPr>
          <w:rtl/>
          <w:lang w:bidi="fa-IR"/>
        </w:rPr>
        <w:t xml:space="preserve">ده بودند كه </w:t>
      </w:r>
      <w:r>
        <w:rPr>
          <w:rtl/>
          <w:lang w:bidi="fa-IR"/>
        </w:rPr>
        <w:t>ی</w:t>
      </w:r>
      <w:r w:rsidR="00E5212E">
        <w:rPr>
          <w:rtl/>
          <w:lang w:bidi="fa-IR"/>
        </w:rPr>
        <w:t>كى از آن</w:t>
      </w:r>
      <w:r w:rsidR="003E6297">
        <w:rPr>
          <w:rtl/>
          <w:lang w:bidi="fa-IR"/>
        </w:rPr>
        <w:t xml:space="preserve"> </w:t>
      </w:r>
      <w:r w:rsidR="00E5212E">
        <w:rPr>
          <w:rtl/>
          <w:lang w:bidi="fa-IR"/>
        </w:rPr>
        <w:t>ها رئ</w:t>
      </w:r>
      <w:r>
        <w:rPr>
          <w:rtl/>
          <w:lang w:bidi="fa-IR"/>
        </w:rPr>
        <w:t>ی</w:t>
      </w:r>
      <w:r w:rsidR="00E5212E">
        <w:rPr>
          <w:rtl/>
          <w:lang w:bidi="fa-IR"/>
        </w:rPr>
        <w:t>س نانوا</w:t>
      </w:r>
      <w:r>
        <w:rPr>
          <w:rtl/>
          <w:lang w:bidi="fa-IR"/>
        </w:rPr>
        <w:t>ی</w:t>
      </w:r>
      <w:r w:rsidR="00E5212E">
        <w:rPr>
          <w:rtl/>
          <w:lang w:bidi="fa-IR"/>
        </w:rPr>
        <w:t>ان بود و د</w:t>
      </w:r>
      <w:r>
        <w:rPr>
          <w:rtl/>
          <w:lang w:bidi="fa-IR"/>
        </w:rPr>
        <w:t>ی</w:t>
      </w:r>
      <w:r w:rsidR="00E5212E">
        <w:rPr>
          <w:rtl/>
          <w:lang w:bidi="fa-IR"/>
        </w:rPr>
        <w:t>گرى رئ</w:t>
      </w:r>
      <w:r>
        <w:rPr>
          <w:rtl/>
          <w:lang w:bidi="fa-IR"/>
        </w:rPr>
        <w:t>ی</w:t>
      </w:r>
      <w:r w:rsidR="00E5212E">
        <w:rPr>
          <w:rtl/>
          <w:lang w:bidi="fa-IR"/>
        </w:rPr>
        <w:t>س ساق</w:t>
      </w:r>
      <w:r>
        <w:rPr>
          <w:rtl/>
          <w:lang w:bidi="fa-IR"/>
        </w:rPr>
        <w:t>ی</w:t>
      </w:r>
      <w:r w:rsidR="00E5212E">
        <w:rPr>
          <w:rtl/>
          <w:lang w:bidi="fa-IR"/>
        </w:rPr>
        <w:t>ان</w:t>
      </w:r>
      <w:r w:rsidR="0034192D">
        <w:rPr>
          <w:rtl/>
          <w:lang w:bidi="fa-IR"/>
        </w:rPr>
        <w:t xml:space="preserve">. </w:t>
      </w:r>
      <w:r w:rsidR="00E5212E">
        <w:rPr>
          <w:rtl/>
          <w:lang w:bidi="fa-IR"/>
        </w:rPr>
        <w:t>از ا</w:t>
      </w:r>
      <w:r>
        <w:rPr>
          <w:rtl/>
          <w:lang w:bidi="fa-IR"/>
        </w:rPr>
        <w:t>ی</w:t>
      </w:r>
      <w:r w:rsidR="00E5212E">
        <w:rPr>
          <w:rtl/>
          <w:lang w:bidi="fa-IR"/>
        </w:rPr>
        <w:t>ن رو</w:t>
      </w:r>
      <w:r w:rsidR="0034192D">
        <w:rPr>
          <w:rtl/>
          <w:lang w:bidi="fa-IR"/>
        </w:rPr>
        <w:t xml:space="preserve">، </w:t>
      </w:r>
      <w:r w:rsidR="00E5212E">
        <w:rPr>
          <w:rtl/>
          <w:lang w:bidi="fa-IR"/>
        </w:rPr>
        <w:t xml:space="preserve">خوابى كه هر </w:t>
      </w:r>
      <w:r>
        <w:rPr>
          <w:rtl/>
          <w:lang w:bidi="fa-IR"/>
        </w:rPr>
        <w:t>ی</w:t>
      </w:r>
      <w:r w:rsidR="00E5212E">
        <w:rPr>
          <w:rtl/>
          <w:lang w:bidi="fa-IR"/>
        </w:rPr>
        <w:t>ك د</w:t>
      </w:r>
      <w:r>
        <w:rPr>
          <w:rtl/>
          <w:lang w:bidi="fa-IR"/>
        </w:rPr>
        <w:t>ی</w:t>
      </w:r>
      <w:r w:rsidR="00E5212E">
        <w:rPr>
          <w:rtl/>
          <w:lang w:bidi="fa-IR"/>
        </w:rPr>
        <w:t>ده بودند با شغل سابق خودشان تناسب داشت</w:t>
      </w:r>
      <w:r w:rsidR="0034192D">
        <w:rPr>
          <w:rtl/>
          <w:lang w:bidi="fa-IR"/>
        </w:rPr>
        <w:t xml:space="preserve">. </w:t>
      </w:r>
      <w:r>
        <w:rPr>
          <w:rtl/>
          <w:lang w:bidi="fa-IR"/>
        </w:rPr>
        <w:t>ی</w:t>
      </w:r>
      <w:r w:rsidR="00E5212E">
        <w:rPr>
          <w:rtl/>
          <w:lang w:bidi="fa-IR"/>
        </w:rPr>
        <w:t>كى از آن دو گفت</w:t>
      </w:r>
      <w:r w:rsidR="0034192D">
        <w:rPr>
          <w:rtl/>
          <w:lang w:bidi="fa-IR"/>
        </w:rPr>
        <w:t xml:space="preserve">: </w:t>
      </w:r>
      <w:r w:rsidR="00E5212E">
        <w:rPr>
          <w:rtl/>
          <w:lang w:bidi="fa-IR"/>
        </w:rPr>
        <w:t>من در خواب د</w:t>
      </w:r>
      <w:r>
        <w:rPr>
          <w:rtl/>
          <w:lang w:bidi="fa-IR"/>
        </w:rPr>
        <w:t>ی</w:t>
      </w:r>
      <w:r w:rsidR="00E5212E">
        <w:rPr>
          <w:rtl/>
          <w:lang w:bidi="fa-IR"/>
        </w:rPr>
        <w:t>دم خوشه انگور را براى شراب مى</w:t>
      </w:r>
      <w:r w:rsidR="003E6297">
        <w:rPr>
          <w:rtl/>
          <w:lang w:bidi="fa-IR"/>
        </w:rPr>
        <w:t xml:space="preserve"> </w:t>
      </w:r>
      <w:r w:rsidR="00E5212E">
        <w:rPr>
          <w:rtl/>
          <w:lang w:bidi="fa-IR"/>
        </w:rPr>
        <w:t>فشارم</w:t>
      </w:r>
      <w:r w:rsidR="0034192D">
        <w:rPr>
          <w:rtl/>
          <w:lang w:bidi="fa-IR"/>
        </w:rPr>
        <w:t xml:space="preserve">. </w:t>
      </w:r>
      <w:r w:rsidR="00E5212E">
        <w:rPr>
          <w:rtl/>
          <w:lang w:bidi="fa-IR"/>
        </w:rPr>
        <w:t>د</w:t>
      </w:r>
      <w:r>
        <w:rPr>
          <w:rtl/>
          <w:lang w:bidi="fa-IR"/>
        </w:rPr>
        <w:t>ی</w:t>
      </w:r>
      <w:r w:rsidR="00E5212E">
        <w:rPr>
          <w:rtl/>
          <w:lang w:bidi="fa-IR"/>
        </w:rPr>
        <w:t>گرى گفت</w:t>
      </w:r>
      <w:r w:rsidR="0034192D">
        <w:rPr>
          <w:rtl/>
          <w:lang w:bidi="fa-IR"/>
        </w:rPr>
        <w:t xml:space="preserve">: </w:t>
      </w:r>
      <w:r w:rsidR="00E5212E">
        <w:rPr>
          <w:rtl/>
          <w:lang w:bidi="fa-IR"/>
        </w:rPr>
        <w:t>در خواب د</w:t>
      </w:r>
      <w:r>
        <w:rPr>
          <w:rtl/>
          <w:lang w:bidi="fa-IR"/>
        </w:rPr>
        <w:t>ی</w:t>
      </w:r>
      <w:r w:rsidR="00E5212E">
        <w:rPr>
          <w:rtl/>
          <w:lang w:bidi="fa-IR"/>
        </w:rPr>
        <w:t>دم بر سر خود نان حمل مى</w:t>
      </w:r>
      <w:r w:rsidR="003E6297">
        <w:rPr>
          <w:rtl/>
          <w:lang w:bidi="fa-IR"/>
        </w:rPr>
        <w:t xml:space="preserve"> </w:t>
      </w:r>
      <w:r w:rsidR="00E5212E">
        <w:rPr>
          <w:rtl/>
          <w:lang w:bidi="fa-IR"/>
        </w:rPr>
        <w:t>كنم و پرندگان از آن مى</w:t>
      </w:r>
      <w:r w:rsidR="003E6297">
        <w:rPr>
          <w:rtl/>
          <w:lang w:bidi="fa-IR"/>
        </w:rPr>
        <w:t xml:space="preserve"> </w:t>
      </w:r>
      <w:r w:rsidR="00E5212E">
        <w:rPr>
          <w:rtl/>
          <w:lang w:bidi="fa-IR"/>
        </w:rPr>
        <w:t>خورند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قبل از ا</w:t>
      </w:r>
      <w:r>
        <w:rPr>
          <w:rtl/>
          <w:lang w:bidi="fa-IR"/>
        </w:rPr>
        <w:t>ی</w:t>
      </w:r>
      <w:r w:rsidR="00E5212E">
        <w:rPr>
          <w:rtl/>
          <w:lang w:bidi="fa-IR"/>
        </w:rPr>
        <w:t>ن كه به تعب</w:t>
      </w:r>
      <w:r>
        <w:rPr>
          <w:rtl/>
          <w:lang w:bidi="fa-IR"/>
        </w:rPr>
        <w:t>ی</w:t>
      </w:r>
      <w:r w:rsidR="00E5212E">
        <w:rPr>
          <w:rtl/>
          <w:lang w:bidi="fa-IR"/>
        </w:rPr>
        <w:t>ر كردن خواب آن</w:t>
      </w:r>
      <w:r w:rsidR="003E6297">
        <w:rPr>
          <w:rtl/>
          <w:lang w:bidi="fa-IR"/>
        </w:rPr>
        <w:t xml:space="preserve"> </w:t>
      </w:r>
      <w:r w:rsidR="00E5212E">
        <w:rPr>
          <w:rtl/>
          <w:lang w:bidi="fa-IR"/>
        </w:rPr>
        <w:t>ها بپردازد</w:t>
      </w:r>
      <w:r w:rsidR="0034192D">
        <w:rPr>
          <w:rtl/>
          <w:lang w:bidi="fa-IR"/>
        </w:rPr>
        <w:t xml:space="preserve">، </w:t>
      </w:r>
      <w:r w:rsidR="00E5212E">
        <w:rPr>
          <w:rtl/>
          <w:lang w:bidi="fa-IR"/>
        </w:rPr>
        <w:t>از فرصت استفاده كرد</w:t>
      </w:r>
      <w:r w:rsidR="0034192D">
        <w:rPr>
          <w:rtl/>
          <w:lang w:bidi="fa-IR"/>
        </w:rPr>
        <w:t xml:space="preserve">، </w:t>
      </w:r>
      <w:r w:rsidR="00E5212E">
        <w:rPr>
          <w:rtl/>
          <w:lang w:bidi="fa-IR"/>
        </w:rPr>
        <w:t>زم</w:t>
      </w:r>
      <w:r>
        <w:rPr>
          <w:rtl/>
          <w:lang w:bidi="fa-IR"/>
        </w:rPr>
        <w:t>ی</w:t>
      </w:r>
      <w:r w:rsidR="00E5212E">
        <w:rPr>
          <w:rtl/>
          <w:lang w:bidi="fa-IR"/>
        </w:rPr>
        <w:t>نه تبل</w:t>
      </w:r>
      <w:r>
        <w:rPr>
          <w:rtl/>
          <w:lang w:bidi="fa-IR"/>
        </w:rPr>
        <w:t>ی</w:t>
      </w:r>
      <w:r w:rsidR="00E5212E">
        <w:rPr>
          <w:rtl/>
          <w:lang w:bidi="fa-IR"/>
        </w:rPr>
        <w:t>غ و ارشاد را فراهم د</w:t>
      </w:r>
      <w:r>
        <w:rPr>
          <w:rtl/>
          <w:lang w:bidi="fa-IR"/>
        </w:rPr>
        <w:t>ی</w:t>
      </w:r>
      <w:r w:rsidR="00E5212E">
        <w:rPr>
          <w:rtl/>
          <w:lang w:bidi="fa-IR"/>
        </w:rPr>
        <w:t>د و به اداى وظ</w:t>
      </w:r>
      <w:r>
        <w:rPr>
          <w:rtl/>
          <w:lang w:bidi="fa-IR"/>
        </w:rPr>
        <w:t>ی</w:t>
      </w:r>
      <w:r w:rsidR="00E5212E">
        <w:rPr>
          <w:rtl/>
          <w:lang w:bidi="fa-IR"/>
        </w:rPr>
        <w:t>فه پ</w:t>
      </w:r>
      <w:r>
        <w:rPr>
          <w:rtl/>
          <w:lang w:bidi="fa-IR"/>
        </w:rPr>
        <w:t>ی</w:t>
      </w:r>
      <w:r w:rsidR="00E5212E">
        <w:rPr>
          <w:rtl/>
          <w:lang w:bidi="fa-IR"/>
        </w:rPr>
        <w:t>امبرى و تبل</w:t>
      </w:r>
      <w:r>
        <w:rPr>
          <w:rtl/>
          <w:lang w:bidi="fa-IR"/>
        </w:rPr>
        <w:t>ی</w:t>
      </w:r>
      <w:r w:rsidR="00E5212E">
        <w:rPr>
          <w:rtl/>
          <w:lang w:bidi="fa-IR"/>
        </w:rPr>
        <w:t>غ رسالت پرداخت</w:t>
      </w:r>
      <w:r w:rsidR="0034192D">
        <w:rPr>
          <w:rtl/>
          <w:lang w:bidi="fa-IR"/>
        </w:rPr>
        <w:t xml:space="preserve">. </w:t>
      </w:r>
      <w:r w:rsidR="00E5212E">
        <w:rPr>
          <w:rtl/>
          <w:lang w:bidi="fa-IR"/>
        </w:rPr>
        <w:t>از معجزه خود كه نشان پ</w:t>
      </w:r>
      <w:r>
        <w:rPr>
          <w:rtl/>
          <w:lang w:bidi="fa-IR"/>
        </w:rPr>
        <w:t>ی</w:t>
      </w:r>
      <w:r w:rsidR="00E5212E">
        <w:rPr>
          <w:rtl/>
          <w:lang w:bidi="fa-IR"/>
        </w:rPr>
        <w:t>امبرى است سخن به م</w:t>
      </w:r>
      <w:r>
        <w:rPr>
          <w:rtl/>
          <w:lang w:bidi="fa-IR"/>
        </w:rPr>
        <w:t>ی</w:t>
      </w:r>
      <w:r w:rsidR="00E5212E">
        <w:rPr>
          <w:rtl/>
          <w:lang w:bidi="fa-IR"/>
        </w:rPr>
        <w:t>ان آورد و فرمود</w:t>
      </w:r>
      <w:r w:rsidR="0034192D">
        <w:rPr>
          <w:rtl/>
          <w:lang w:bidi="fa-IR"/>
        </w:rPr>
        <w:t xml:space="preserve">: </w:t>
      </w:r>
      <w:r w:rsidR="00E5212E">
        <w:rPr>
          <w:rtl/>
          <w:lang w:bidi="fa-IR"/>
        </w:rPr>
        <w:t>هر طعامى كه براى شما ب</w:t>
      </w:r>
      <w:r>
        <w:rPr>
          <w:rtl/>
          <w:lang w:bidi="fa-IR"/>
        </w:rPr>
        <w:t>ی</w:t>
      </w:r>
      <w:r w:rsidR="00E5212E">
        <w:rPr>
          <w:rtl/>
          <w:lang w:bidi="fa-IR"/>
        </w:rPr>
        <w:t>اورند</w:t>
      </w:r>
      <w:r w:rsidR="0034192D">
        <w:rPr>
          <w:rtl/>
          <w:lang w:bidi="fa-IR"/>
        </w:rPr>
        <w:t xml:space="preserve">. </w:t>
      </w:r>
      <w:r w:rsidR="00E5212E">
        <w:rPr>
          <w:rtl/>
          <w:lang w:bidi="fa-IR"/>
        </w:rPr>
        <w:t>قبل از آن كه به دست شما برسد از خصوص</w:t>
      </w:r>
      <w:r>
        <w:rPr>
          <w:rtl/>
          <w:lang w:bidi="fa-IR"/>
        </w:rPr>
        <w:t>ی</w:t>
      </w:r>
      <w:r w:rsidR="00E5212E">
        <w:rPr>
          <w:rtl/>
          <w:lang w:bidi="fa-IR"/>
        </w:rPr>
        <w:t>ات و سرانجام آن شما را خبر مى</w:t>
      </w:r>
      <w:r w:rsidR="003E6297">
        <w:rPr>
          <w:rtl/>
          <w:lang w:bidi="fa-IR"/>
        </w:rPr>
        <w:t xml:space="preserve"> </w:t>
      </w:r>
      <w:r w:rsidR="00E5212E">
        <w:rPr>
          <w:rtl/>
          <w:lang w:bidi="fa-IR"/>
        </w:rPr>
        <w:t>دهم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با ا</w:t>
      </w:r>
      <w:r>
        <w:rPr>
          <w:rtl/>
          <w:lang w:bidi="fa-IR"/>
        </w:rPr>
        <w:t>ی</w:t>
      </w:r>
      <w:r w:rsidR="00E5212E">
        <w:rPr>
          <w:rtl/>
          <w:lang w:bidi="fa-IR"/>
        </w:rPr>
        <w:t>ن ب</w:t>
      </w:r>
      <w:r>
        <w:rPr>
          <w:rtl/>
          <w:lang w:bidi="fa-IR"/>
        </w:rPr>
        <w:t>ی</w:t>
      </w:r>
      <w:r w:rsidR="00E5212E">
        <w:rPr>
          <w:rtl/>
          <w:lang w:bidi="fa-IR"/>
        </w:rPr>
        <w:t>ان</w:t>
      </w:r>
      <w:r w:rsidR="0034192D">
        <w:rPr>
          <w:rtl/>
          <w:lang w:bidi="fa-IR"/>
        </w:rPr>
        <w:t xml:space="preserve">، </w:t>
      </w:r>
      <w:r w:rsidR="00E5212E">
        <w:rPr>
          <w:rtl/>
          <w:lang w:bidi="fa-IR"/>
        </w:rPr>
        <w:t>به آن</w:t>
      </w:r>
      <w:r w:rsidR="003E6297">
        <w:rPr>
          <w:rtl/>
          <w:lang w:bidi="fa-IR"/>
        </w:rPr>
        <w:t xml:space="preserve"> </w:t>
      </w:r>
      <w:r w:rsidR="00E5212E">
        <w:rPr>
          <w:rtl/>
          <w:lang w:bidi="fa-IR"/>
        </w:rPr>
        <w:t>ها فهماند كه من پ</w:t>
      </w:r>
      <w:r>
        <w:rPr>
          <w:rtl/>
          <w:lang w:bidi="fa-IR"/>
        </w:rPr>
        <w:t>ی</w:t>
      </w:r>
      <w:r w:rsidR="00E5212E">
        <w:rPr>
          <w:rtl/>
          <w:lang w:bidi="fa-IR"/>
        </w:rPr>
        <w:t>امبر هستم و از طرف خداوند مؤ</w:t>
      </w:r>
      <w:r>
        <w:rPr>
          <w:rtl/>
          <w:lang w:bidi="fa-IR"/>
        </w:rPr>
        <w:t>ی</w:t>
      </w:r>
      <w:r w:rsidR="00E5212E">
        <w:rPr>
          <w:rtl/>
          <w:lang w:bidi="fa-IR"/>
        </w:rPr>
        <w:t>د مى</w:t>
      </w:r>
      <w:r w:rsidR="003E6297">
        <w:rPr>
          <w:rtl/>
          <w:lang w:bidi="fa-IR"/>
        </w:rPr>
        <w:t xml:space="preserve"> </w:t>
      </w:r>
      <w:r w:rsidR="00E5212E">
        <w:rPr>
          <w:rtl/>
          <w:lang w:bidi="fa-IR"/>
        </w:rPr>
        <w:t>باشم</w:t>
      </w:r>
      <w:r w:rsidR="0034192D">
        <w:rPr>
          <w:rtl/>
          <w:lang w:bidi="fa-IR"/>
        </w:rPr>
        <w:t xml:space="preserve">. </w:t>
      </w:r>
      <w:r w:rsidR="00E5212E">
        <w:rPr>
          <w:rtl/>
          <w:lang w:bidi="fa-IR"/>
        </w:rPr>
        <w:t>به دنبال ا</w:t>
      </w:r>
      <w:r>
        <w:rPr>
          <w:rtl/>
          <w:lang w:bidi="fa-IR"/>
        </w:rPr>
        <w:t>ی</w:t>
      </w:r>
      <w:r w:rsidR="00E5212E">
        <w:rPr>
          <w:rtl/>
          <w:lang w:bidi="fa-IR"/>
        </w:rPr>
        <w:t>ن فشرده گو</w:t>
      </w:r>
      <w:r>
        <w:rPr>
          <w:rtl/>
          <w:lang w:bidi="fa-IR"/>
        </w:rPr>
        <w:t>ی</w:t>
      </w:r>
      <w:r w:rsidR="00E5212E">
        <w:rPr>
          <w:rtl/>
          <w:lang w:bidi="fa-IR"/>
        </w:rPr>
        <w:t>ى فرمود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علم را خدا به من داده است</w:t>
      </w:r>
      <w:r w:rsidR="0034192D">
        <w:rPr>
          <w:rtl/>
          <w:lang w:bidi="fa-IR"/>
        </w:rPr>
        <w:t xml:space="preserve">، </w:t>
      </w:r>
      <w:r>
        <w:rPr>
          <w:rtl/>
          <w:lang w:bidi="fa-IR"/>
        </w:rPr>
        <w:t>چه آن كه من روش مردمى را كه به خدا و آخرت ا</w:t>
      </w:r>
      <w:r w:rsidR="00D7132C">
        <w:rPr>
          <w:rtl/>
          <w:lang w:bidi="fa-IR"/>
        </w:rPr>
        <w:t>ی</w:t>
      </w:r>
      <w:r>
        <w:rPr>
          <w:rtl/>
          <w:lang w:bidi="fa-IR"/>
        </w:rPr>
        <w:t>مان نمى</w:t>
      </w:r>
      <w:r w:rsidR="003E6297">
        <w:rPr>
          <w:rtl/>
          <w:lang w:bidi="fa-IR"/>
        </w:rPr>
        <w:t xml:space="preserve"> </w:t>
      </w:r>
      <w:r>
        <w:rPr>
          <w:rtl/>
          <w:lang w:bidi="fa-IR"/>
        </w:rPr>
        <w:t>آورند ترك كردم</w:t>
      </w:r>
      <w:r w:rsidR="0034192D">
        <w:rPr>
          <w:rtl/>
          <w:lang w:bidi="fa-IR"/>
        </w:rPr>
        <w:t xml:space="preserve">. </w:t>
      </w:r>
      <w:r>
        <w:rPr>
          <w:rtl/>
          <w:lang w:bidi="fa-IR"/>
        </w:rPr>
        <w:t>من پ</w:t>
      </w:r>
      <w:r w:rsidR="00D7132C">
        <w:rPr>
          <w:rtl/>
          <w:lang w:bidi="fa-IR"/>
        </w:rPr>
        <w:t>ی</w:t>
      </w:r>
      <w:r>
        <w:rPr>
          <w:rtl/>
          <w:lang w:bidi="fa-IR"/>
        </w:rPr>
        <w:t>روِ روش پدرانم ابراه</w:t>
      </w:r>
      <w:r w:rsidR="00D7132C">
        <w:rPr>
          <w:rtl/>
          <w:lang w:bidi="fa-IR"/>
        </w:rPr>
        <w:t>ی</w:t>
      </w:r>
      <w:r>
        <w:rPr>
          <w:rtl/>
          <w:lang w:bidi="fa-IR"/>
        </w:rPr>
        <w:t xml:space="preserve">م و اسحاق و </w:t>
      </w:r>
      <w:r w:rsidR="00D7132C">
        <w:rPr>
          <w:rtl/>
          <w:lang w:bidi="fa-IR"/>
        </w:rPr>
        <w:t>ی</w:t>
      </w:r>
      <w:r>
        <w:rPr>
          <w:rtl/>
          <w:lang w:bidi="fa-IR"/>
        </w:rPr>
        <w:t xml:space="preserve">عقوب </w:t>
      </w:r>
      <w:r w:rsidR="004D4EEA" w:rsidRPr="004D4EEA">
        <w:rPr>
          <w:rStyle w:val="libAlaemChar"/>
          <w:rtl/>
        </w:rPr>
        <w:t>عليهما‌السلام</w:t>
      </w:r>
      <w:r>
        <w:rPr>
          <w:rtl/>
          <w:lang w:bidi="fa-IR"/>
        </w:rPr>
        <w:t xml:space="preserve"> هستم</w:t>
      </w:r>
      <w:r w:rsidR="0034192D">
        <w:rPr>
          <w:rtl/>
          <w:lang w:bidi="fa-IR"/>
        </w:rPr>
        <w:t xml:space="preserve">. </w:t>
      </w:r>
      <w:r>
        <w:rPr>
          <w:rtl/>
          <w:lang w:bidi="fa-IR"/>
        </w:rPr>
        <w:t>از ما دور است كه چ</w:t>
      </w:r>
      <w:r w:rsidR="00D7132C">
        <w:rPr>
          <w:rtl/>
          <w:lang w:bidi="fa-IR"/>
        </w:rPr>
        <w:t>ی</w:t>
      </w:r>
      <w:r>
        <w:rPr>
          <w:rtl/>
          <w:lang w:bidi="fa-IR"/>
        </w:rPr>
        <w:t>زى را شر</w:t>
      </w:r>
      <w:r w:rsidR="00D7132C">
        <w:rPr>
          <w:rtl/>
          <w:lang w:bidi="fa-IR"/>
        </w:rPr>
        <w:t>ی</w:t>
      </w:r>
      <w:r>
        <w:rPr>
          <w:rtl/>
          <w:lang w:bidi="fa-IR"/>
        </w:rPr>
        <w:t>ك خداوند قرار ده</w:t>
      </w:r>
      <w:r w:rsidR="00D7132C">
        <w:rPr>
          <w:rtl/>
          <w:lang w:bidi="fa-IR"/>
        </w:rPr>
        <w:t>ی</w:t>
      </w:r>
      <w:r>
        <w:rPr>
          <w:rtl/>
          <w:lang w:bidi="fa-IR"/>
        </w:rPr>
        <w:t>م</w:t>
      </w:r>
      <w:r w:rsidR="0034192D">
        <w:rPr>
          <w:rtl/>
          <w:lang w:bidi="fa-IR"/>
        </w:rPr>
        <w:t xml:space="preserve">. </w:t>
      </w:r>
      <w:r>
        <w:rPr>
          <w:rtl/>
          <w:lang w:bidi="fa-IR"/>
        </w:rPr>
        <w:t>ا</w:t>
      </w:r>
      <w:r w:rsidR="00D7132C">
        <w:rPr>
          <w:rtl/>
          <w:lang w:bidi="fa-IR"/>
        </w:rPr>
        <w:t>ی</w:t>
      </w:r>
      <w:r>
        <w:rPr>
          <w:rtl/>
          <w:lang w:bidi="fa-IR"/>
        </w:rPr>
        <w:t>ن سعادت</w:t>
      </w:r>
      <w:r w:rsidR="0034192D">
        <w:rPr>
          <w:rtl/>
          <w:lang w:bidi="fa-IR"/>
        </w:rPr>
        <w:t xml:space="preserve">، </w:t>
      </w:r>
      <w:r>
        <w:rPr>
          <w:rtl/>
          <w:lang w:bidi="fa-IR"/>
        </w:rPr>
        <w:t>از فضل و لطف خدا است كه به ما كرامت شده است</w:t>
      </w:r>
      <w:r w:rsidR="0034192D">
        <w:rPr>
          <w:rtl/>
          <w:lang w:bidi="fa-IR"/>
        </w:rPr>
        <w:t xml:space="preserve">، </w:t>
      </w:r>
      <w:r>
        <w:rPr>
          <w:rtl/>
          <w:lang w:bidi="fa-IR"/>
        </w:rPr>
        <w:t>ولى اكثر مردم ناسپاس هستند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ن ب</w:t>
      </w:r>
      <w:r w:rsidR="00D7132C">
        <w:rPr>
          <w:rtl/>
          <w:lang w:bidi="fa-IR"/>
        </w:rPr>
        <w:t>ی</w:t>
      </w:r>
      <w:r>
        <w:rPr>
          <w:rtl/>
          <w:lang w:bidi="fa-IR"/>
        </w:rPr>
        <w:t>انات</w:t>
      </w:r>
      <w:r w:rsidR="0034192D">
        <w:rPr>
          <w:rtl/>
          <w:lang w:bidi="fa-IR"/>
        </w:rPr>
        <w:t xml:space="preserve">، </w:t>
      </w:r>
      <w:r>
        <w:rPr>
          <w:rtl/>
          <w:lang w:bidi="fa-IR"/>
        </w:rPr>
        <w:t>توجه آن دو نفر</w:t>
      </w:r>
      <w:r w:rsidR="0034192D">
        <w:rPr>
          <w:rtl/>
          <w:lang w:bidi="fa-IR"/>
        </w:rPr>
        <w:t xml:space="preserve">، </w:t>
      </w:r>
      <w:r>
        <w:rPr>
          <w:rtl/>
          <w:lang w:bidi="fa-IR"/>
        </w:rPr>
        <w:t>ب</w:t>
      </w:r>
      <w:r w:rsidR="00D7132C">
        <w:rPr>
          <w:rtl/>
          <w:lang w:bidi="fa-IR"/>
        </w:rPr>
        <w:t>ی</w:t>
      </w:r>
      <w:r>
        <w:rPr>
          <w:rtl/>
          <w:lang w:bidi="fa-IR"/>
        </w:rPr>
        <w:t xml:space="preserve">شتر به </w:t>
      </w:r>
      <w:r w:rsidR="00D7132C">
        <w:rPr>
          <w:rtl/>
          <w:lang w:bidi="fa-IR"/>
        </w:rPr>
        <w:t>ی</w:t>
      </w:r>
      <w:r>
        <w:rPr>
          <w:rtl/>
          <w:lang w:bidi="fa-IR"/>
        </w:rPr>
        <w:t>وسف جلب شد و آنان از عق</w:t>
      </w:r>
      <w:r w:rsidR="00D7132C">
        <w:rPr>
          <w:rtl/>
          <w:lang w:bidi="fa-IR"/>
        </w:rPr>
        <w:t>ی</w:t>
      </w:r>
      <w:r>
        <w:rPr>
          <w:rtl/>
          <w:lang w:bidi="fa-IR"/>
        </w:rPr>
        <w:t xml:space="preserve">ده و روش </w:t>
      </w:r>
      <w:r w:rsidR="00D7132C">
        <w:rPr>
          <w:rtl/>
          <w:lang w:bidi="fa-IR"/>
        </w:rPr>
        <w:t>ی</w:t>
      </w:r>
      <w:r>
        <w:rPr>
          <w:rtl/>
          <w:lang w:bidi="fa-IR"/>
        </w:rPr>
        <w:t>وسف مطلع شدند</w:t>
      </w:r>
      <w:r w:rsidR="0034192D">
        <w:rPr>
          <w:rtl/>
          <w:lang w:bidi="fa-IR"/>
        </w:rPr>
        <w:t xml:space="preserve">، </w:t>
      </w:r>
      <w:r>
        <w:rPr>
          <w:rtl/>
          <w:lang w:bidi="fa-IR"/>
        </w:rPr>
        <w:t>ولى كاملاً توجه داشتند تا بب</w:t>
      </w:r>
      <w:r w:rsidR="00D7132C">
        <w:rPr>
          <w:rtl/>
          <w:lang w:bidi="fa-IR"/>
        </w:rPr>
        <w:t>ی</w:t>
      </w:r>
      <w:r>
        <w:rPr>
          <w:rtl/>
          <w:lang w:bidi="fa-IR"/>
        </w:rPr>
        <w:t xml:space="preserve">نند </w:t>
      </w:r>
      <w:r w:rsidR="00D7132C">
        <w:rPr>
          <w:rtl/>
          <w:lang w:bidi="fa-IR"/>
        </w:rPr>
        <w:t>ی</w:t>
      </w:r>
      <w:r>
        <w:rPr>
          <w:rtl/>
          <w:lang w:bidi="fa-IR"/>
        </w:rPr>
        <w:t>وسف در دنبال سخنان خود چه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كه ناگاه متوجه شدند كه </w:t>
      </w:r>
      <w:r w:rsidR="00D7132C">
        <w:rPr>
          <w:rtl/>
          <w:lang w:bidi="fa-IR"/>
        </w:rPr>
        <w:t>ی</w:t>
      </w:r>
      <w:r>
        <w:rPr>
          <w:rtl/>
          <w:lang w:bidi="fa-IR"/>
        </w:rPr>
        <w:t>وسف با كمال متانت و اظهار دل</w:t>
      </w:r>
      <w:r w:rsidR="00D7132C">
        <w:rPr>
          <w:rtl/>
          <w:lang w:bidi="fa-IR"/>
        </w:rPr>
        <w:t>ی</w:t>
      </w:r>
      <w:r>
        <w:rPr>
          <w:rtl/>
          <w:lang w:bidi="fa-IR"/>
        </w:rPr>
        <w:t>ل و منطق</w:t>
      </w:r>
      <w:r w:rsidR="0034192D">
        <w:rPr>
          <w:rtl/>
          <w:lang w:bidi="fa-IR"/>
        </w:rPr>
        <w:t xml:space="preserve">، </w:t>
      </w:r>
      <w:r>
        <w:rPr>
          <w:rtl/>
          <w:lang w:bidi="fa-IR"/>
        </w:rPr>
        <w:t>عق</w:t>
      </w:r>
      <w:r w:rsidR="00D7132C">
        <w:rPr>
          <w:rtl/>
          <w:lang w:bidi="fa-IR"/>
        </w:rPr>
        <w:t>ی</w:t>
      </w:r>
      <w:r>
        <w:rPr>
          <w:rtl/>
          <w:lang w:bidi="fa-IR"/>
        </w:rPr>
        <w:t>ده و مرام حق را ب</w:t>
      </w:r>
      <w:r w:rsidR="00D7132C">
        <w:rPr>
          <w:rtl/>
          <w:lang w:bidi="fa-IR"/>
        </w:rPr>
        <w:t>ی</w:t>
      </w:r>
      <w:r>
        <w:rPr>
          <w:rtl/>
          <w:lang w:bidi="fa-IR"/>
        </w:rPr>
        <w:t>ان كرد</w:t>
      </w:r>
      <w:r w:rsidR="0034192D">
        <w:rPr>
          <w:rtl/>
          <w:lang w:bidi="fa-IR"/>
        </w:rPr>
        <w:t xml:space="preserve">، </w:t>
      </w:r>
      <w:r>
        <w:rPr>
          <w:rtl/>
          <w:lang w:bidi="fa-IR"/>
        </w:rPr>
        <w:t>و از بت پرستى</w:t>
      </w:r>
      <w:r w:rsidR="0034192D">
        <w:rPr>
          <w:rtl/>
          <w:lang w:bidi="fa-IR"/>
        </w:rPr>
        <w:t xml:space="preserve">، </w:t>
      </w:r>
      <w:r>
        <w:rPr>
          <w:rtl/>
          <w:lang w:bidi="fa-IR"/>
        </w:rPr>
        <w:t>سخت انتقاد نمود</w:t>
      </w:r>
      <w:r w:rsidR="0034192D">
        <w:rPr>
          <w:rtl/>
          <w:lang w:bidi="fa-IR"/>
        </w:rPr>
        <w:t xml:space="preserve">. </w:t>
      </w:r>
    </w:p>
    <w:p w:rsidR="00E5212E" w:rsidRDefault="00E5212E" w:rsidP="00E5212E">
      <w:pPr>
        <w:pStyle w:val="libNormal"/>
        <w:rPr>
          <w:rtl/>
          <w:lang w:bidi="fa-IR"/>
        </w:rPr>
      </w:pPr>
      <w:r>
        <w:rPr>
          <w:rtl/>
          <w:lang w:bidi="fa-IR"/>
        </w:rPr>
        <w:t xml:space="preserve">سپس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تعب</w:t>
      </w:r>
      <w:r w:rsidR="00D7132C">
        <w:rPr>
          <w:rtl/>
          <w:lang w:bidi="fa-IR"/>
        </w:rPr>
        <w:t>ی</w:t>
      </w:r>
      <w:r>
        <w:rPr>
          <w:rtl/>
          <w:lang w:bidi="fa-IR"/>
        </w:rPr>
        <w:t>ر خواب آنان پرداخت</w:t>
      </w:r>
      <w:r w:rsidR="0034192D">
        <w:rPr>
          <w:rtl/>
          <w:lang w:bidi="fa-IR"/>
        </w:rPr>
        <w:t xml:space="preserve">. </w:t>
      </w:r>
      <w:r>
        <w:rPr>
          <w:rtl/>
          <w:lang w:bidi="fa-IR"/>
        </w:rPr>
        <w:t>فرمود</w:t>
      </w:r>
      <w:r w:rsidR="0034192D">
        <w:rPr>
          <w:rtl/>
          <w:lang w:bidi="fa-IR"/>
        </w:rPr>
        <w:t xml:space="preserve">: </w:t>
      </w:r>
      <w:r>
        <w:rPr>
          <w:rtl/>
          <w:lang w:bidi="fa-IR"/>
        </w:rPr>
        <w:t xml:space="preserve">اى دو </w:t>
      </w:r>
      <w:r w:rsidR="00D7132C">
        <w:rPr>
          <w:rtl/>
          <w:lang w:bidi="fa-IR"/>
        </w:rPr>
        <w:t>ی</w:t>
      </w:r>
      <w:r>
        <w:rPr>
          <w:rtl/>
          <w:lang w:bidi="fa-IR"/>
        </w:rPr>
        <w:t>ار زندانىِ من</w:t>
      </w:r>
      <w:r w:rsidR="0034192D">
        <w:rPr>
          <w:rtl/>
          <w:lang w:bidi="fa-IR"/>
        </w:rPr>
        <w:t xml:space="preserve">، </w:t>
      </w:r>
      <w:r w:rsidR="00D7132C">
        <w:rPr>
          <w:rtl/>
          <w:lang w:bidi="fa-IR"/>
        </w:rPr>
        <w:t>ی</w:t>
      </w:r>
      <w:r>
        <w:rPr>
          <w:rtl/>
          <w:lang w:bidi="fa-IR"/>
        </w:rPr>
        <w:t>كى از شما (كه در خواب د</w:t>
      </w:r>
      <w:r w:rsidR="00D7132C">
        <w:rPr>
          <w:rtl/>
          <w:lang w:bidi="fa-IR"/>
        </w:rPr>
        <w:t>ی</w:t>
      </w:r>
      <w:r>
        <w:rPr>
          <w:rtl/>
          <w:lang w:bidi="fa-IR"/>
        </w:rPr>
        <w:t>ده بود براى شراب</w:t>
      </w:r>
      <w:r w:rsidR="0034192D">
        <w:rPr>
          <w:rtl/>
          <w:lang w:bidi="fa-IR"/>
        </w:rPr>
        <w:t xml:space="preserve">، </w:t>
      </w:r>
      <w:r>
        <w:rPr>
          <w:rtl/>
          <w:lang w:bidi="fa-IR"/>
        </w:rPr>
        <w:t>انگور مى</w:t>
      </w:r>
      <w:r w:rsidR="003E6297">
        <w:rPr>
          <w:rtl/>
          <w:lang w:bidi="fa-IR"/>
        </w:rPr>
        <w:t xml:space="preserve"> </w:t>
      </w:r>
      <w:r>
        <w:rPr>
          <w:rtl/>
          <w:lang w:bidi="fa-IR"/>
        </w:rPr>
        <w:t>فشارد) به زودى آزاد مى</w:t>
      </w:r>
      <w:r w:rsidR="003E6297">
        <w:rPr>
          <w:rtl/>
          <w:lang w:bidi="fa-IR"/>
        </w:rPr>
        <w:t xml:space="preserve"> </w:t>
      </w:r>
      <w:r>
        <w:rPr>
          <w:rtl/>
          <w:lang w:bidi="fa-IR"/>
        </w:rPr>
        <w:t>شود و ساقى و شراب دهنده شاه مى</w:t>
      </w:r>
      <w:r w:rsidR="003E6297">
        <w:rPr>
          <w:rtl/>
          <w:lang w:bidi="fa-IR"/>
        </w:rPr>
        <w:t xml:space="preserve"> </w:t>
      </w:r>
      <w:r>
        <w:rPr>
          <w:rtl/>
          <w:lang w:bidi="fa-IR"/>
        </w:rPr>
        <w:t>گردد</w:t>
      </w:r>
      <w:r w:rsidR="0034192D">
        <w:rPr>
          <w:rtl/>
          <w:lang w:bidi="fa-IR"/>
        </w:rPr>
        <w:t xml:space="preserve">، </w:t>
      </w:r>
      <w:r>
        <w:rPr>
          <w:rtl/>
          <w:lang w:bidi="fa-IR"/>
        </w:rPr>
        <w:t>اما د</w:t>
      </w:r>
      <w:r w:rsidR="00D7132C">
        <w:rPr>
          <w:rtl/>
          <w:lang w:bidi="fa-IR"/>
        </w:rPr>
        <w:t>ی</w:t>
      </w:r>
      <w:r>
        <w:rPr>
          <w:rtl/>
          <w:lang w:bidi="fa-IR"/>
        </w:rPr>
        <w:t>گرى (آن كه در خواب د</w:t>
      </w:r>
      <w:r w:rsidR="00D7132C">
        <w:rPr>
          <w:rtl/>
          <w:lang w:bidi="fa-IR"/>
        </w:rPr>
        <w:t>ی</w:t>
      </w:r>
      <w:r>
        <w:rPr>
          <w:rtl/>
          <w:lang w:bidi="fa-IR"/>
        </w:rPr>
        <w:t>ده بود غذا</w:t>
      </w:r>
      <w:r w:rsidR="00D7132C">
        <w:rPr>
          <w:rtl/>
          <w:lang w:bidi="fa-IR"/>
        </w:rPr>
        <w:t>ی</w:t>
      </w:r>
      <w:r>
        <w:rPr>
          <w:rtl/>
          <w:lang w:bidi="fa-IR"/>
        </w:rPr>
        <w:t>ى به سر گرفته مى</w:t>
      </w:r>
      <w:r w:rsidR="003E6297">
        <w:rPr>
          <w:rtl/>
          <w:lang w:bidi="fa-IR"/>
        </w:rPr>
        <w:t xml:space="preserve"> </w:t>
      </w:r>
      <w:r>
        <w:rPr>
          <w:rtl/>
          <w:lang w:bidi="fa-IR"/>
        </w:rPr>
        <w:t>برد و پرندگان از آن مى</w:t>
      </w:r>
      <w:r w:rsidR="003E6297">
        <w:rPr>
          <w:rtl/>
          <w:lang w:bidi="fa-IR"/>
        </w:rPr>
        <w:t xml:space="preserve"> </w:t>
      </w:r>
      <w:r>
        <w:rPr>
          <w:rtl/>
          <w:lang w:bidi="fa-IR"/>
        </w:rPr>
        <w:t>خورند) به دار آو</w:t>
      </w:r>
      <w:r w:rsidR="00D7132C">
        <w:rPr>
          <w:rtl/>
          <w:lang w:bidi="fa-IR"/>
        </w:rPr>
        <w:t>ی</w:t>
      </w:r>
      <w:r>
        <w:rPr>
          <w:rtl/>
          <w:lang w:bidi="fa-IR"/>
        </w:rPr>
        <w:t>خته مى</w:t>
      </w:r>
      <w:r w:rsidR="003E6297">
        <w:rPr>
          <w:rtl/>
          <w:lang w:bidi="fa-IR"/>
        </w:rPr>
        <w:t xml:space="preserve"> </w:t>
      </w:r>
      <w:r>
        <w:rPr>
          <w:rtl/>
          <w:lang w:bidi="fa-IR"/>
        </w:rPr>
        <w:t>شود و پرندگان از سر او مى</w:t>
      </w:r>
      <w:r w:rsidR="003E6297">
        <w:rPr>
          <w:rtl/>
          <w:lang w:bidi="fa-IR"/>
        </w:rPr>
        <w:t xml:space="preserve"> </w:t>
      </w:r>
      <w:r>
        <w:rPr>
          <w:rtl/>
          <w:lang w:bidi="fa-IR"/>
        </w:rPr>
        <w:t>خورند</w:t>
      </w:r>
      <w:r w:rsidR="0034192D">
        <w:rPr>
          <w:rtl/>
          <w:lang w:bidi="fa-IR"/>
        </w:rPr>
        <w:t xml:space="preserve">. </w:t>
      </w:r>
      <w:r>
        <w:rPr>
          <w:rtl/>
          <w:lang w:bidi="fa-IR"/>
        </w:rPr>
        <w:t>ا</w:t>
      </w:r>
      <w:r w:rsidR="00D7132C">
        <w:rPr>
          <w:rtl/>
          <w:lang w:bidi="fa-IR"/>
        </w:rPr>
        <w:t>ی</w:t>
      </w:r>
      <w:r>
        <w:rPr>
          <w:rtl/>
          <w:lang w:bidi="fa-IR"/>
        </w:rPr>
        <w:t>ن تعب</w:t>
      </w:r>
      <w:r w:rsidR="00D7132C">
        <w:rPr>
          <w:rtl/>
          <w:lang w:bidi="fa-IR"/>
        </w:rPr>
        <w:t>ی</w:t>
      </w:r>
      <w:r>
        <w:rPr>
          <w:rtl/>
          <w:lang w:bidi="fa-IR"/>
        </w:rPr>
        <w:t>رى كه كردم حتمى و غ</w:t>
      </w:r>
      <w:r w:rsidR="00D7132C">
        <w:rPr>
          <w:rtl/>
          <w:lang w:bidi="fa-IR"/>
        </w:rPr>
        <w:t>ی</w:t>
      </w:r>
      <w:r>
        <w:rPr>
          <w:rtl/>
          <w:lang w:bidi="fa-IR"/>
        </w:rPr>
        <w:t>ر قابل تغ</w:t>
      </w:r>
      <w:r w:rsidR="00D7132C">
        <w:rPr>
          <w:rtl/>
          <w:lang w:bidi="fa-IR"/>
        </w:rPr>
        <w:t>یی</w:t>
      </w:r>
      <w:r>
        <w:rPr>
          <w:rtl/>
          <w:lang w:bidi="fa-IR"/>
        </w:rPr>
        <w:t xml:space="preserve">ر است </w:t>
      </w:r>
      <w:r w:rsidR="00F477F9" w:rsidRPr="00F477F9">
        <w:rPr>
          <w:rStyle w:val="libAlaemChar"/>
          <w:rtl/>
        </w:rPr>
        <w:t>(</w:t>
      </w:r>
      <w:r w:rsidR="008978DB" w:rsidRPr="008978DB">
        <w:rPr>
          <w:rStyle w:val="libAieChar"/>
          <w:rtl/>
        </w:rPr>
        <w:t>قُضىَ الامرُ الَّذِى فیهِ تَستَفتِیانِ</w:t>
      </w:r>
      <w:r w:rsidR="00F477F9">
        <w:rPr>
          <w:rStyle w:val="libAieChar"/>
          <w:rtl/>
        </w:rPr>
        <w:t>.</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گو</w:t>
      </w:r>
      <w:r w:rsidR="00D7132C">
        <w:rPr>
          <w:rtl/>
          <w:lang w:bidi="fa-IR"/>
        </w:rPr>
        <w:t>ی</w:t>
      </w:r>
      <w:r>
        <w:rPr>
          <w:rtl/>
          <w:lang w:bidi="fa-IR"/>
        </w:rPr>
        <w:t>ند</w:t>
      </w:r>
      <w:r w:rsidR="0034192D">
        <w:rPr>
          <w:rtl/>
          <w:lang w:bidi="fa-IR"/>
        </w:rPr>
        <w:t xml:space="preserve">: </w:t>
      </w:r>
      <w:r>
        <w:rPr>
          <w:rtl/>
          <w:lang w:bidi="fa-IR"/>
        </w:rPr>
        <w:t>آن كه تعب</w:t>
      </w:r>
      <w:r w:rsidR="00D7132C">
        <w:rPr>
          <w:rtl/>
          <w:lang w:bidi="fa-IR"/>
        </w:rPr>
        <w:t>ی</w:t>
      </w:r>
      <w:r>
        <w:rPr>
          <w:rtl/>
          <w:lang w:bidi="fa-IR"/>
        </w:rPr>
        <w:t>ر خوابش ا</w:t>
      </w:r>
      <w:r w:rsidR="00D7132C">
        <w:rPr>
          <w:rtl/>
          <w:lang w:bidi="fa-IR"/>
        </w:rPr>
        <w:t>ی</w:t>
      </w:r>
      <w:r>
        <w:rPr>
          <w:rtl/>
          <w:lang w:bidi="fa-IR"/>
        </w:rPr>
        <w:t>ن بود كه به زودى اعدام مى</w:t>
      </w:r>
      <w:r w:rsidR="003E6297">
        <w:rPr>
          <w:rtl/>
          <w:lang w:bidi="fa-IR"/>
        </w:rPr>
        <w:t xml:space="preserve"> </w:t>
      </w:r>
      <w:r>
        <w:rPr>
          <w:rtl/>
          <w:lang w:bidi="fa-IR"/>
        </w:rPr>
        <w:t>شود</w:t>
      </w:r>
      <w:r w:rsidR="0034192D">
        <w:rPr>
          <w:rtl/>
          <w:lang w:bidi="fa-IR"/>
        </w:rPr>
        <w:t xml:space="preserve">، </w:t>
      </w:r>
      <w:r>
        <w:rPr>
          <w:rtl/>
          <w:lang w:bidi="fa-IR"/>
        </w:rPr>
        <w:t>گفت</w:t>
      </w:r>
      <w:r w:rsidR="0034192D">
        <w:rPr>
          <w:rtl/>
          <w:lang w:bidi="fa-IR"/>
        </w:rPr>
        <w:t xml:space="preserve">: </w:t>
      </w:r>
      <w:r>
        <w:rPr>
          <w:rtl/>
          <w:lang w:bidi="fa-IR"/>
        </w:rPr>
        <w:t>من چن</w:t>
      </w:r>
      <w:r w:rsidR="00D7132C">
        <w:rPr>
          <w:rtl/>
          <w:lang w:bidi="fa-IR"/>
        </w:rPr>
        <w:t>ی</w:t>
      </w:r>
      <w:r>
        <w:rPr>
          <w:rtl/>
          <w:lang w:bidi="fa-IR"/>
        </w:rPr>
        <w:t>ن خوابى ند</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 xml:space="preserve">، </w:t>
      </w:r>
      <w:r>
        <w:rPr>
          <w:rtl/>
          <w:lang w:bidi="fa-IR"/>
        </w:rPr>
        <w:t>من شوخى مى</w:t>
      </w:r>
      <w:r w:rsidR="003E6297">
        <w:rPr>
          <w:rtl/>
          <w:lang w:bidi="fa-IR"/>
        </w:rPr>
        <w:t xml:space="preserve"> </w:t>
      </w:r>
      <w:r>
        <w:rPr>
          <w:rtl/>
          <w:lang w:bidi="fa-IR"/>
        </w:rPr>
        <w:t>كردم</w:t>
      </w:r>
      <w:r w:rsidR="0034192D">
        <w:rPr>
          <w:lang w:bidi="fa-IR"/>
        </w:rPr>
        <w:t xml:space="preserve">. </w:t>
      </w:r>
    </w:p>
    <w:p w:rsidR="00E5212E" w:rsidRDefault="00D7132C" w:rsidP="00E5212E">
      <w:pPr>
        <w:pStyle w:val="libNormal"/>
        <w:rPr>
          <w:rtl/>
          <w:lang w:bidi="fa-IR"/>
        </w:rPr>
      </w:pPr>
      <w:r>
        <w:rPr>
          <w:rtl/>
          <w:lang w:bidi="fa-IR"/>
        </w:rPr>
        <w:t>ی</w:t>
      </w:r>
      <w:r w:rsidR="00E5212E">
        <w:rPr>
          <w:rtl/>
          <w:lang w:bidi="fa-IR"/>
        </w:rPr>
        <w:t>وسف در جواب فرمود</w:t>
      </w:r>
      <w:r w:rsidR="0034192D">
        <w:rPr>
          <w:rtl/>
          <w:lang w:bidi="fa-IR"/>
        </w:rPr>
        <w:t xml:space="preserve">: </w:t>
      </w:r>
      <w:r w:rsidR="00E5212E">
        <w:rPr>
          <w:rtl/>
          <w:lang w:bidi="fa-IR"/>
        </w:rPr>
        <w:t>آن چه كه تعب</w:t>
      </w:r>
      <w:r>
        <w:rPr>
          <w:rtl/>
          <w:lang w:bidi="fa-IR"/>
        </w:rPr>
        <w:t>ی</w:t>
      </w:r>
      <w:r w:rsidR="00E5212E">
        <w:rPr>
          <w:rtl/>
          <w:lang w:bidi="fa-IR"/>
        </w:rPr>
        <w:t>ر كردم خواه ناخواه رخ مى</w:t>
      </w:r>
      <w:r w:rsidR="003E6297">
        <w:rPr>
          <w:rtl/>
          <w:lang w:bidi="fa-IR"/>
        </w:rPr>
        <w:t xml:space="preserve"> </w:t>
      </w:r>
      <w:r w:rsidR="00E5212E">
        <w:rPr>
          <w:rtl/>
          <w:lang w:bidi="fa-IR"/>
        </w:rPr>
        <w:t>دهد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همانگونه كه </w:t>
      </w:r>
      <w:r w:rsidR="00D7132C">
        <w:rPr>
          <w:rtl/>
          <w:lang w:bidi="fa-IR"/>
        </w:rPr>
        <w:t>ی</w:t>
      </w:r>
      <w:r>
        <w:rPr>
          <w:rtl/>
          <w:lang w:bidi="fa-IR"/>
        </w:rPr>
        <w:t>وسف تعب</w:t>
      </w:r>
      <w:r w:rsidR="00D7132C">
        <w:rPr>
          <w:rtl/>
          <w:lang w:bidi="fa-IR"/>
        </w:rPr>
        <w:t>ی</w:t>
      </w:r>
      <w:r>
        <w:rPr>
          <w:rtl/>
          <w:lang w:bidi="fa-IR"/>
        </w:rPr>
        <w:t>ر كرده بود</w:t>
      </w:r>
      <w:r w:rsidR="0034192D">
        <w:rPr>
          <w:rtl/>
          <w:lang w:bidi="fa-IR"/>
        </w:rPr>
        <w:t xml:space="preserve">، </w:t>
      </w:r>
      <w:r>
        <w:rPr>
          <w:rtl/>
          <w:lang w:bidi="fa-IR"/>
        </w:rPr>
        <w:t>بعد از سه روز</w:t>
      </w:r>
      <w:r w:rsidR="0034192D">
        <w:rPr>
          <w:rtl/>
          <w:lang w:bidi="fa-IR"/>
        </w:rPr>
        <w:t xml:space="preserve">، </w:t>
      </w:r>
      <w:r>
        <w:rPr>
          <w:rtl/>
          <w:lang w:bidi="fa-IR"/>
        </w:rPr>
        <w:t>واقع شد</w:t>
      </w:r>
      <w:r w:rsidR="0034192D">
        <w:rPr>
          <w:rtl/>
          <w:lang w:bidi="fa-IR"/>
        </w:rPr>
        <w:t xml:space="preserve">. </w:t>
      </w:r>
      <w:r w:rsidR="00D7132C">
        <w:rPr>
          <w:rtl/>
          <w:lang w:bidi="fa-IR"/>
        </w:rPr>
        <w:t>ی</w:t>
      </w:r>
      <w:r>
        <w:rPr>
          <w:rtl/>
          <w:lang w:bidi="fa-IR"/>
        </w:rPr>
        <w:t>كى ساقىِ پادشاه گشت و د</w:t>
      </w:r>
      <w:r w:rsidR="00D7132C">
        <w:rPr>
          <w:rtl/>
          <w:lang w:bidi="fa-IR"/>
        </w:rPr>
        <w:t>ی</w:t>
      </w:r>
      <w:r>
        <w:rPr>
          <w:rtl/>
          <w:lang w:bidi="fa-IR"/>
        </w:rPr>
        <w:t>گرى به دار آو</w:t>
      </w:r>
      <w:r w:rsidR="00D7132C">
        <w:rPr>
          <w:rtl/>
          <w:lang w:bidi="fa-IR"/>
        </w:rPr>
        <w:t>ی</w:t>
      </w:r>
      <w:r>
        <w:rPr>
          <w:rtl/>
          <w:lang w:bidi="fa-IR"/>
        </w:rPr>
        <w:t>خته شد</w:t>
      </w:r>
      <w:r w:rsidR="0034192D">
        <w:rPr>
          <w:rtl/>
          <w:lang w:bidi="fa-IR"/>
        </w:rPr>
        <w:t xml:space="preserve">. </w:t>
      </w:r>
      <w:r w:rsidRPr="008978DB">
        <w:rPr>
          <w:rStyle w:val="libFootnotenumChar"/>
          <w:rtl/>
        </w:rPr>
        <w:t>(343)</w:t>
      </w:r>
      <w:r>
        <w:rPr>
          <w:lang w:bidi="fa-IR"/>
        </w:rPr>
        <w:t xml:space="preserve"> </w:t>
      </w:r>
    </w:p>
    <w:p w:rsidR="003B20BC" w:rsidRDefault="00E5212E" w:rsidP="0034192D">
      <w:pPr>
        <w:pStyle w:val="Heading3"/>
        <w:rPr>
          <w:rtl/>
          <w:lang w:bidi="fa-IR"/>
        </w:rPr>
      </w:pPr>
      <w:bookmarkStart w:id="157" w:name="_Toc396736141"/>
      <w:r>
        <w:rPr>
          <w:rtl/>
          <w:lang w:bidi="fa-IR"/>
        </w:rPr>
        <w:t>تعب</w:t>
      </w:r>
      <w:r w:rsidR="00D7132C">
        <w:rPr>
          <w:rtl/>
          <w:lang w:bidi="fa-IR"/>
        </w:rPr>
        <w:t>ی</w:t>
      </w:r>
      <w:r>
        <w:rPr>
          <w:rtl/>
          <w:lang w:bidi="fa-IR"/>
        </w:rPr>
        <w:t>ر خواب دو نفر زندانى</w:t>
      </w:r>
      <w:bookmarkEnd w:id="157"/>
      <w:r w:rsidR="003E6297">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موقع</w:t>
      </w:r>
      <w:r w:rsidR="0034192D">
        <w:rPr>
          <w:rtl/>
          <w:lang w:bidi="fa-IR"/>
        </w:rPr>
        <w:t xml:space="preserve">، </w:t>
      </w:r>
      <w:r w:rsidR="00D7132C">
        <w:rPr>
          <w:rtl/>
          <w:lang w:bidi="fa-IR"/>
        </w:rPr>
        <w:t>ی</w:t>
      </w:r>
      <w:r>
        <w:rPr>
          <w:rtl/>
          <w:lang w:bidi="fa-IR"/>
        </w:rPr>
        <w:t>وسف از آن كسى كه تعب</w:t>
      </w:r>
      <w:r w:rsidR="00D7132C">
        <w:rPr>
          <w:rtl/>
          <w:lang w:bidi="fa-IR"/>
        </w:rPr>
        <w:t>ی</w:t>
      </w:r>
      <w:r>
        <w:rPr>
          <w:rtl/>
          <w:lang w:bidi="fa-IR"/>
        </w:rPr>
        <w:t>ر خوابش ا</w:t>
      </w:r>
      <w:r w:rsidR="00D7132C">
        <w:rPr>
          <w:rtl/>
          <w:lang w:bidi="fa-IR"/>
        </w:rPr>
        <w:t>ی</w:t>
      </w:r>
      <w:r>
        <w:rPr>
          <w:rtl/>
          <w:lang w:bidi="fa-IR"/>
        </w:rPr>
        <w:t>ن بود كه ساقى پادشاه مى</w:t>
      </w:r>
      <w:r w:rsidR="003E6297">
        <w:rPr>
          <w:rtl/>
          <w:lang w:bidi="fa-IR"/>
        </w:rPr>
        <w:t xml:space="preserve"> </w:t>
      </w:r>
      <w:r>
        <w:rPr>
          <w:rtl/>
          <w:lang w:bidi="fa-IR"/>
        </w:rPr>
        <w:t>شود</w:t>
      </w:r>
      <w:r w:rsidR="0034192D">
        <w:rPr>
          <w:rtl/>
          <w:lang w:bidi="fa-IR"/>
        </w:rPr>
        <w:t xml:space="preserve">، </w:t>
      </w:r>
      <w:r>
        <w:rPr>
          <w:rtl/>
          <w:lang w:bidi="fa-IR"/>
        </w:rPr>
        <w:t>تقاضا</w:t>
      </w:r>
      <w:r w:rsidR="00D7132C">
        <w:rPr>
          <w:rtl/>
          <w:lang w:bidi="fa-IR"/>
        </w:rPr>
        <w:t>ی</w:t>
      </w:r>
      <w:r>
        <w:rPr>
          <w:rtl/>
          <w:lang w:bidi="fa-IR"/>
        </w:rPr>
        <w:t>ى كرد</w:t>
      </w:r>
      <w:r w:rsidR="0034192D">
        <w:rPr>
          <w:rtl/>
          <w:lang w:bidi="fa-IR"/>
        </w:rPr>
        <w:t xml:space="preserve">. </w:t>
      </w:r>
      <w:r>
        <w:rPr>
          <w:rtl/>
          <w:lang w:bidi="fa-IR"/>
        </w:rPr>
        <w:t>ا</w:t>
      </w:r>
      <w:r w:rsidR="00D7132C">
        <w:rPr>
          <w:rtl/>
          <w:lang w:bidi="fa-IR"/>
        </w:rPr>
        <w:t>ی</w:t>
      </w:r>
      <w:r>
        <w:rPr>
          <w:rtl/>
          <w:lang w:bidi="fa-IR"/>
        </w:rPr>
        <w:t>ن تقاضا</w:t>
      </w:r>
      <w:r w:rsidR="0034192D">
        <w:rPr>
          <w:rtl/>
          <w:lang w:bidi="fa-IR"/>
        </w:rPr>
        <w:t xml:space="preserve">، </w:t>
      </w:r>
      <w:r>
        <w:rPr>
          <w:rtl/>
          <w:lang w:bidi="fa-IR"/>
        </w:rPr>
        <w:t>مشروع بود</w:t>
      </w:r>
      <w:r w:rsidR="0034192D">
        <w:rPr>
          <w:rtl/>
          <w:lang w:bidi="fa-IR"/>
        </w:rPr>
        <w:t xml:space="preserve">، </w:t>
      </w:r>
      <w:r>
        <w:rPr>
          <w:rtl/>
          <w:lang w:bidi="fa-IR"/>
        </w:rPr>
        <w:t xml:space="preserve">ولى از مقام </w:t>
      </w:r>
      <w:r w:rsidR="00D7132C">
        <w:rPr>
          <w:rtl/>
          <w:lang w:bidi="fa-IR"/>
        </w:rPr>
        <w:t>ی</w:t>
      </w:r>
      <w:r>
        <w:rPr>
          <w:rtl/>
          <w:lang w:bidi="fa-IR"/>
        </w:rPr>
        <w:t>وسف به دور بود كه از چنان شخصى تقاضا كند</w:t>
      </w:r>
      <w:r w:rsidR="0034192D">
        <w:rPr>
          <w:rtl/>
          <w:lang w:bidi="fa-IR"/>
        </w:rPr>
        <w:t xml:space="preserve">. </w:t>
      </w:r>
      <w:r>
        <w:rPr>
          <w:rtl/>
          <w:lang w:bidi="fa-IR"/>
        </w:rPr>
        <w:t xml:space="preserve">خدا را در آن لحظه از </w:t>
      </w:r>
      <w:r w:rsidR="00D7132C">
        <w:rPr>
          <w:rtl/>
          <w:lang w:bidi="fa-IR"/>
        </w:rPr>
        <w:t>ی</w:t>
      </w:r>
      <w:r>
        <w:rPr>
          <w:rtl/>
          <w:lang w:bidi="fa-IR"/>
        </w:rPr>
        <w:t>اد برد و ساقى را پارتى نجات خودش از زندان قرار داد</w:t>
      </w:r>
      <w:r w:rsidR="0034192D">
        <w:rPr>
          <w:rtl/>
          <w:lang w:bidi="fa-IR"/>
        </w:rPr>
        <w:t xml:space="preserve">. </w:t>
      </w:r>
      <w:r>
        <w:rPr>
          <w:rtl/>
          <w:lang w:bidi="fa-IR"/>
        </w:rPr>
        <w:t>او به خاطر ا</w:t>
      </w:r>
      <w:r w:rsidR="00D7132C">
        <w:rPr>
          <w:rtl/>
          <w:lang w:bidi="fa-IR"/>
        </w:rPr>
        <w:t>ی</w:t>
      </w:r>
      <w:r>
        <w:rPr>
          <w:rtl/>
          <w:lang w:bidi="fa-IR"/>
        </w:rPr>
        <w:t>ن ترك اولى</w:t>
      </w:r>
      <w:r w:rsidR="0034192D">
        <w:rPr>
          <w:rtl/>
          <w:lang w:bidi="fa-IR"/>
        </w:rPr>
        <w:t xml:space="preserve">، </w:t>
      </w:r>
      <w:r>
        <w:rPr>
          <w:rtl/>
          <w:lang w:bidi="fa-IR"/>
        </w:rPr>
        <w:t>چوب خدا را خورد</w:t>
      </w:r>
      <w:r w:rsidR="0034192D">
        <w:rPr>
          <w:rtl/>
          <w:lang w:bidi="fa-IR"/>
        </w:rPr>
        <w:t xml:space="preserve">. </w:t>
      </w:r>
      <w:r>
        <w:rPr>
          <w:rtl/>
          <w:lang w:bidi="fa-IR"/>
        </w:rPr>
        <w:t>او مى</w:t>
      </w:r>
      <w:r w:rsidR="003E6297">
        <w:rPr>
          <w:rtl/>
          <w:lang w:bidi="fa-IR"/>
        </w:rPr>
        <w:t xml:space="preserve"> </w:t>
      </w:r>
      <w:r>
        <w:rPr>
          <w:rtl/>
          <w:lang w:bidi="fa-IR"/>
        </w:rPr>
        <w:t>با</w:t>
      </w:r>
      <w:r w:rsidR="00D7132C">
        <w:rPr>
          <w:rtl/>
          <w:lang w:bidi="fa-IR"/>
        </w:rPr>
        <w:t>ی</w:t>
      </w:r>
      <w:r>
        <w:rPr>
          <w:rtl/>
          <w:lang w:bidi="fa-IR"/>
        </w:rPr>
        <w:t>ست همچون حضرت موسى بن جعفر (امام هشتم ش</w:t>
      </w:r>
      <w:r w:rsidR="00D7132C">
        <w:rPr>
          <w:rtl/>
          <w:lang w:bidi="fa-IR"/>
        </w:rPr>
        <w:t>ی</w:t>
      </w:r>
      <w:r>
        <w:rPr>
          <w:rtl/>
          <w:lang w:bidi="fa-IR"/>
        </w:rPr>
        <w:t>ع</w:t>
      </w:r>
      <w:r w:rsidR="00D7132C">
        <w:rPr>
          <w:rtl/>
          <w:lang w:bidi="fa-IR"/>
        </w:rPr>
        <w:t>ی</w:t>
      </w:r>
      <w:r>
        <w:rPr>
          <w:rtl/>
          <w:lang w:bidi="fa-IR"/>
        </w:rPr>
        <w:t>ان) كه در زندان به خدا عرض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مُخلِّصَ الشَّجَرِ مِن بَینِ ماءٍ وَ طینٍ؛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خدا</w:t>
      </w:r>
      <w:r w:rsidR="00D7132C">
        <w:rPr>
          <w:rtl/>
          <w:lang w:bidi="fa-IR"/>
        </w:rPr>
        <w:t>ی</w:t>
      </w:r>
      <w:r>
        <w:rPr>
          <w:rtl/>
          <w:lang w:bidi="fa-IR"/>
        </w:rPr>
        <w:t>ى كه درخت را از م</w:t>
      </w:r>
      <w:r w:rsidR="00D7132C">
        <w:rPr>
          <w:rtl/>
          <w:lang w:bidi="fa-IR"/>
        </w:rPr>
        <w:t>ی</w:t>
      </w:r>
      <w:r>
        <w:rPr>
          <w:rtl/>
          <w:lang w:bidi="fa-IR"/>
        </w:rPr>
        <w:t>ان آب و گِل نجات مى</w:t>
      </w:r>
      <w:r w:rsidR="003E6297">
        <w:rPr>
          <w:rtl/>
          <w:lang w:bidi="fa-IR"/>
        </w:rPr>
        <w:t xml:space="preserve"> </w:t>
      </w:r>
      <w:r>
        <w:rPr>
          <w:rtl/>
          <w:lang w:bidi="fa-IR"/>
        </w:rPr>
        <w:t>دهى</w:t>
      </w:r>
      <w:r w:rsidR="0034192D">
        <w:rPr>
          <w:rtl/>
          <w:lang w:bidi="fa-IR"/>
        </w:rPr>
        <w:t xml:space="preserve">، </w:t>
      </w:r>
      <w:r>
        <w:rPr>
          <w:rtl/>
          <w:lang w:bidi="fa-IR"/>
        </w:rPr>
        <w:t>مرا از زندان نجات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سخن بگو</w:t>
      </w:r>
      <w:r w:rsidR="00D7132C">
        <w:rPr>
          <w:rtl/>
          <w:lang w:bidi="fa-IR"/>
        </w:rPr>
        <w:t>ی</w:t>
      </w:r>
      <w:r>
        <w:rPr>
          <w:rtl/>
          <w:lang w:bidi="fa-IR"/>
        </w:rPr>
        <w:t>د</w:t>
      </w:r>
      <w:r w:rsidR="0034192D">
        <w:rPr>
          <w:rtl/>
          <w:lang w:bidi="fa-IR"/>
        </w:rPr>
        <w:t xml:space="preserve">، </w:t>
      </w:r>
      <w:r>
        <w:rPr>
          <w:rtl/>
          <w:lang w:bidi="fa-IR"/>
        </w:rPr>
        <w:t>ولى رَبّ زم</w:t>
      </w:r>
      <w:r w:rsidR="00D7132C">
        <w:rPr>
          <w:rtl/>
          <w:lang w:bidi="fa-IR"/>
        </w:rPr>
        <w:t>ی</w:t>
      </w:r>
      <w:r>
        <w:rPr>
          <w:rtl/>
          <w:lang w:bidi="fa-IR"/>
        </w:rPr>
        <w:t>ن و آسمان را فراموش كرد و به رَبّ مملكت متوسل شد و به آن رف</w:t>
      </w:r>
      <w:r w:rsidR="00D7132C">
        <w:rPr>
          <w:rtl/>
          <w:lang w:bidi="fa-IR"/>
        </w:rPr>
        <w:t>ی</w:t>
      </w:r>
      <w:r>
        <w:rPr>
          <w:rtl/>
          <w:lang w:bidi="fa-IR"/>
        </w:rPr>
        <w:t>ق زندانى كه ساقى شد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اُذكُرنى عِندَ رَبِّكَ؛</w:t>
      </w:r>
      <w:r w:rsidRPr="00F477F9">
        <w:rPr>
          <w:rStyle w:val="libAlaemChar"/>
          <w:rtl/>
        </w:rPr>
        <w:t>)</w:t>
      </w:r>
      <w:r w:rsidR="00E5212E">
        <w:rPr>
          <w:rtl/>
          <w:lang w:bidi="fa-IR"/>
        </w:rPr>
        <w:t xml:space="preserve"> مرا نزد شاه </w:t>
      </w:r>
      <w:r w:rsidR="00D7132C">
        <w:rPr>
          <w:rtl/>
          <w:lang w:bidi="fa-IR"/>
        </w:rPr>
        <w:t>ی</w:t>
      </w:r>
      <w:r w:rsidR="00E5212E">
        <w:rPr>
          <w:rtl/>
          <w:lang w:bidi="fa-IR"/>
        </w:rPr>
        <w:t>اد كن</w:t>
      </w:r>
      <w:r w:rsidR="0034192D">
        <w:rPr>
          <w:rtl/>
          <w:lang w:bidi="fa-IR"/>
        </w:rPr>
        <w:t xml:space="preserve">، </w:t>
      </w:r>
      <w:r w:rsidR="00E5212E">
        <w:rPr>
          <w:rtl/>
          <w:lang w:bidi="fa-IR"/>
        </w:rPr>
        <w:t>بلكه تو باعث نجات من از زندان گردى</w:t>
      </w:r>
      <w:r w:rsidR="0034192D">
        <w:rPr>
          <w:rtl/>
          <w:lang w:bidi="fa-IR"/>
        </w:rPr>
        <w:t>.</w:t>
      </w:r>
      <w:r w:rsidR="0022023E">
        <w:rPr>
          <w:rtl/>
          <w:lang w:bidi="fa-IR"/>
        </w:rPr>
        <w:t xml:space="preserve"> </w:t>
      </w:r>
      <w:r w:rsidR="00E5212E" w:rsidRPr="008978DB">
        <w:rPr>
          <w:rStyle w:val="libFootnotenumChar"/>
          <w:rtl/>
        </w:rPr>
        <w:t>(344)</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لغزش</w:t>
      </w:r>
      <w:r w:rsidR="0034192D">
        <w:rPr>
          <w:rtl/>
          <w:lang w:bidi="fa-IR"/>
        </w:rPr>
        <w:t xml:space="preserve">، </w:t>
      </w:r>
      <w:r>
        <w:rPr>
          <w:rtl/>
          <w:lang w:bidi="fa-IR"/>
        </w:rPr>
        <w:t xml:space="preserve">از </w:t>
      </w:r>
      <w:r w:rsidR="00D7132C">
        <w:rPr>
          <w:rtl/>
          <w:lang w:bidi="fa-IR"/>
        </w:rPr>
        <w:t>ی</w:t>
      </w:r>
      <w:r>
        <w:rPr>
          <w:rtl/>
          <w:lang w:bidi="fa-IR"/>
        </w:rPr>
        <w:t>وسف صد</w:t>
      </w:r>
      <w:r w:rsidR="00D7132C">
        <w:rPr>
          <w:rtl/>
          <w:lang w:bidi="fa-IR"/>
        </w:rPr>
        <w:t>ی</w:t>
      </w:r>
      <w:r>
        <w:rPr>
          <w:rtl/>
          <w:lang w:bidi="fa-IR"/>
        </w:rPr>
        <w:t>ق لغزش بزرگى بود</w:t>
      </w:r>
      <w:r w:rsidR="0034192D">
        <w:rPr>
          <w:rtl/>
          <w:lang w:bidi="fa-IR"/>
        </w:rPr>
        <w:t xml:space="preserve">، </w:t>
      </w:r>
      <w:r>
        <w:rPr>
          <w:rtl/>
          <w:lang w:bidi="fa-IR"/>
        </w:rPr>
        <w:t xml:space="preserve">به طورى كه رسول گرامى اسلام </w:t>
      </w:r>
      <w:r w:rsidR="00362EDB" w:rsidRPr="00362EDB">
        <w:rPr>
          <w:rStyle w:val="libAlaemChar"/>
          <w:rtl/>
        </w:rPr>
        <w:t>صلى‌الله‌عليه‌وآله‌وسلم</w:t>
      </w:r>
      <w:r>
        <w:rPr>
          <w:rtl/>
          <w:lang w:bidi="fa-IR"/>
        </w:rPr>
        <w:t xml:space="preserve">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8978DB" w:rsidP="00A719CC">
      <w:pPr>
        <w:pStyle w:val="libNormal"/>
        <w:rPr>
          <w:rtl/>
          <w:lang w:bidi="fa-IR"/>
        </w:rPr>
      </w:pPr>
      <w:r w:rsidRPr="00A719CC">
        <w:rPr>
          <w:rtl/>
        </w:rPr>
        <w:t>عَجِبتُ مِن اَخى یوسفَ كَیفَ اِستغاثَ بالمَخلوقِ دُونَ الخالِقِ؛</w:t>
      </w:r>
      <w:r w:rsidR="00E5212E">
        <w:rPr>
          <w:lang w:bidi="fa-IR"/>
        </w:rPr>
        <w:t xml:space="preserve"> </w:t>
      </w:r>
    </w:p>
    <w:p w:rsidR="00E5212E" w:rsidRDefault="00E5212E" w:rsidP="00E5212E">
      <w:pPr>
        <w:pStyle w:val="libNormal"/>
        <w:rPr>
          <w:rtl/>
          <w:lang w:bidi="fa-IR"/>
        </w:rPr>
      </w:pPr>
      <w:r>
        <w:rPr>
          <w:rtl/>
          <w:lang w:bidi="fa-IR"/>
        </w:rPr>
        <w:t xml:space="preserve">در شگفتم از برادرم </w:t>
      </w:r>
      <w:r w:rsidR="00D7132C">
        <w:rPr>
          <w:rtl/>
          <w:lang w:bidi="fa-IR"/>
        </w:rPr>
        <w:t>ی</w:t>
      </w:r>
      <w:r>
        <w:rPr>
          <w:rtl/>
          <w:lang w:bidi="fa-IR"/>
        </w:rPr>
        <w:t>وسف</w:t>
      </w:r>
      <w:r w:rsidR="0034192D">
        <w:rPr>
          <w:rtl/>
          <w:lang w:bidi="fa-IR"/>
        </w:rPr>
        <w:t xml:space="preserve">، </w:t>
      </w:r>
      <w:r>
        <w:rPr>
          <w:rtl/>
          <w:lang w:bidi="fa-IR"/>
        </w:rPr>
        <w:t>كه چطور به مخلوق متوسل شد نه به خالق</w:t>
      </w:r>
      <w:r w:rsidR="0034192D">
        <w:rPr>
          <w:rtl/>
          <w:lang w:bidi="fa-IR"/>
        </w:rPr>
        <w:t>.</w:t>
      </w:r>
      <w:r w:rsidR="0022023E">
        <w:rPr>
          <w:rtl/>
          <w:lang w:bidi="fa-IR"/>
        </w:rPr>
        <w:t xml:space="preserve"> </w:t>
      </w:r>
      <w:r w:rsidRPr="008978DB">
        <w:rPr>
          <w:rStyle w:val="libFootnotenumChar"/>
          <w:rtl/>
        </w:rPr>
        <w:t>(345)</w:t>
      </w:r>
      <w:r>
        <w:rPr>
          <w:lang w:bidi="fa-IR"/>
        </w:rPr>
        <w:t xml:space="preserve"> </w:t>
      </w:r>
    </w:p>
    <w:p w:rsidR="00E5212E" w:rsidRDefault="00E5212E" w:rsidP="00E5212E">
      <w:pPr>
        <w:pStyle w:val="libNormal"/>
        <w:rPr>
          <w:rtl/>
          <w:lang w:bidi="fa-IR"/>
        </w:rPr>
      </w:pPr>
      <w:r>
        <w:rPr>
          <w:rtl/>
          <w:lang w:bidi="fa-IR"/>
        </w:rPr>
        <w:t>ساقى پادشاه هم به طور كلى ا</w:t>
      </w:r>
      <w:r w:rsidR="00D7132C">
        <w:rPr>
          <w:rtl/>
          <w:lang w:bidi="fa-IR"/>
        </w:rPr>
        <w:t>ی</w:t>
      </w:r>
      <w:r>
        <w:rPr>
          <w:rtl/>
          <w:lang w:bidi="fa-IR"/>
        </w:rPr>
        <w:t>ن سفارش را فراموش كرد</w:t>
      </w:r>
      <w:r w:rsidR="0034192D">
        <w:rPr>
          <w:rtl/>
          <w:lang w:bidi="fa-IR"/>
        </w:rPr>
        <w:t xml:space="preserve">. </w:t>
      </w:r>
      <w:r>
        <w:rPr>
          <w:rtl/>
          <w:lang w:bidi="fa-IR"/>
        </w:rPr>
        <w:t>شغل شراب دارى و پ</w:t>
      </w:r>
      <w:r w:rsidR="00D7132C">
        <w:rPr>
          <w:rtl/>
          <w:lang w:bidi="fa-IR"/>
        </w:rPr>
        <w:t>ی</w:t>
      </w:r>
      <w:r>
        <w:rPr>
          <w:rtl/>
          <w:lang w:bidi="fa-IR"/>
        </w:rPr>
        <w:t>روى از ش</w:t>
      </w:r>
      <w:r w:rsidR="00D7132C">
        <w:rPr>
          <w:rtl/>
          <w:lang w:bidi="fa-IR"/>
        </w:rPr>
        <w:t>ی</w:t>
      </w:r>
      <w:r>
        <w:rPr>
          <w:rtl/>
          <w:lang w:bidi="fa-IR"/>
        </w:rPr>
        <w:t>طان</w:t>
      </w:r>
      <w:r w:rsidR="0034192D">
        <w:rPr>
          <w:rtl/>
          <w:lang w:bidi="fa-IR"/>
        </w:rPr>
        <w:t xml:space="preserve">، </w:t>
      </w:r>
      <w:r>
        <w:rPr>
          <w:rtl/>
          <w:lang w:bidi="fa-IR"/>
        </w:rPr>
        <w:t>باعث شد كه او رف</w:t>
      </w:r>
      <w:r w:rsidR="00D7132C">
        <w:rPr>
          <w:rtl/>
          <w:lang w:bidi="fa-IR"/>
        </w:rPr>
        <w:t>ی</w:t>
      </w:r>
      <w:r>
        <w:rPr>
          <w:rtl/>
          <w:lang w:bidi="fa-IR"/>
        </w:rPr>
        <w:t xml:space="preserve">ق مهربانش را فراموش كند و تا هفت سال اصلا به </w:t>
      </w:r>
      <w:r w:rsidR="00D7132C">
        <w:rPr>
          <w:rtl/>
          <w:lang w:bidi="fa-IR"/>
        </w:rPr>
        <w:t>ی</w:t>
      </w:r>
      <w:r>
        <w:rPr>
          <w:rtl/>
          <w:lang w:bidi="fa-IR"/>
        </w:rPr>
        <w:t>اد او ن</w:t>
      </w:r>
      <w:r w:rsidR="00D7132C">
        <w:rPr>
          <w:rtl/>
          <w:lang w:bidi="fa-IR"/>
        </w:rPr>
        <w:t>ی</w:t>
      </w:r>
      <w:r>
        <w:rPr>
          <w:rtl/>
          <w:lang w:bidi="fa-IR"/>
        </w:rPr>
        <w:t>فتد</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ا</w:t>
      </w:r>
      <w:r w:rsidR="00D7132C">
        <w:rPr>
          <w:rtl/>
          <w:lang w:bidi="fa-IR"/>
        </w:rPr>
        <w:t>ی</w:t>
      </w:r>
      <w:r>
        <w:rPr>
          <w:rtl/>
          <w:lang w:bidi="fa-IR"/>
        </w:rPr>
        <w:t>ن بى</w:t>
      </w:r>
      <w:r w:rsidR="003E6297">
        <w:rPr>
          <w:rtl/>
          <w:lang w:bidi="fa-IR"/>
        </w:rPr>
        <w:t xml:space="preserve"> </w:t>
      </w:r>
      <w:r>
        <w:rPr>
          <w:rtl/>
          <w:lang w:bidi="fa-IR"/>
        </w:rPr>
        <w:t>وفا</w:t>
      </w:r>
      <w:r w:rsidR="00D7132C">
        <w:rPr>
          <w:rtl/>
          <w:lang w:bidi="fa-IR"/>
        </w:rPr>
        <w:t>ی</w:t>
      </w:r>
      <w:r>
        <w:rPr>
          <w:rtl/>
          <w:lang w:bidi="fa-IR"/>
        </w:rPr>
        <w:t>ى و ا</w:t>
      </w:r>
      <w:r w:rsidR="00D7132C">
        <w:rPr>
          <w:rtl/>
          <w:lang w:bidi="fa-IR"/>
        </w:rPr>
        <w:t>ی</w:t>
      </w:r>
      <w:r>
        <w:rPr>
          <w:rtl/>
          <w:lang w:bidi="fa-IR"/>
        </w:rPr>
        <w:t>ن غفلت</w:t>
      </w:r>
      <w:r w:rsidR="0034192D">
        <w:rPr>
          <w:rtl/>
          <w:lang w:bidi="fa-IR"/>
        </w:rPr>
        <w:t xml:space="preserve">، </w:t>
      </w:r>
      <w:r>
        <w:rPr>
          <w:rtl/>
          <w:lang w:bidi="fa-IR"/>
        </w:rPr>
        <w:t>ا</w:t>
      </w:r>
      <w:r w:rsidR="00D7132C">
        <w:rPr>
          <w:rtl/>
          <w:lang w:bidi="fa-IR"/>
        </w:rPr>
        <w:t>ی</w:t>
      </w:r>
      <w:r>
        <w:rPr>
          <w:rtl/>
          <w:lang w:bidi="fa-IR"/>
        </w:rPr>
        <w:t>ن نتا</w:t>
      </w:r>
      <w:r w:rsidR="00D7132C">
        <w:rPr>
          <w:rtl/>
          <w:lang w:bidi="fa-IR"/>
        </w:rPr>
        <w:t>ی</w:t>
      </w:r>
      <w:r>
        <w:rPr>
          <w:rtl/>
          <w:lang w:bidi="fa-IR"/>
        </w:rPr>
        <w:t>ج را دارد</w:t>
      </w:r>
      <w:r w:rsidR="0034192D">
        <w:rPr>
          <w:rtl/>
          <w:lang w:bidi="fa-IR"/>
        </w:rPr>
        <w:t xml:space="preserve">. </w:t>
      </w:r>
      <w:r>
        <w:rPr>
          <w:rtl/>
          <w:lang w:bidi="fa-IR"/>
        </w:rPr>
        <w:t>طبق روا</w:t>
      </w:r>
      <w:r w:rsidR="00D7132C">
        <w:rPr>
          <w:rtl/>
          <w:lang w:bidi="fa-IR"/>
        </w:rPr>
        <w:t>ی</w:t>
      </w:r>
      <w:r>
        <w:rPr>
          <w:rtl/>
          <w:lang w:bidi="fa-IR"/>
        </w:rPr>
        <w:t xml:space="preserve">تى 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جبرئ</w:t>
      </w:r>
      <w:r w:rsidR="00D7132C">
        <w:rPr>
          <w:rtl/>
          <w:lang w:bidi="fa-IR"/>
        </w:rPr>
        <w:t>ی</w:t>
      </w:r>
      <w:r>
        <w:rPr>
          <w:rtl/>
          <w:lang w:bidi="fa-IR"/>
        </w:rPr>
        <w:t xml:space="preserve">ل بر </w:t>
      </w:r>
      <w:r w:rsidR="00D7132C">
        <w:rPr>
          <w:rtl/>
          <w:lang w:bidi="fa-IR"/>
        </w:rPr>
        <w:t>ی</w:t>
      </w:r>
      <w:r>
        <w:rPr>
          <w:rtl/>
          <w:lang w:bidi="fa-IR"/>
        </w:rPr>
        <w:t>وسف نازل شد و به او گفت</w:t>
      </w:r>
      <w:r w:rsidR="0034192D">
        <w:rPr>
          <w:rtl/>
          <w:lang w:bidi="fa-IR"/>
        </w:rPr>
        <w:t xml:space="preserve">: </w:t>
      </w:r>
      <w:r>
        <w:rPr>
          <w:rtl/>
          <w:lang w:bidi="fa-IR"/>
        </w:rPr>
        <w:t>چه كسى تو را ن</w:t>
      </w:r>
      <w:r w:rsidR="00D7132C">
        <w:rPr>
          <w:rtl/>
          <w:lang w:bidi="fa-IR"/>
        </w:rPr>
        <w:t>ی</w:t>
      </w:r>
      <w:r>
        <w:rPr>
          <w:rtl/>
          <w:lang w:bidi="fa-IR"/>
        </w:rPr>
        <w:t>كوتر</w:t>
      </w:r>
      <w:r w:rsidR="00D7132C">
        <w:rPr>
          <w:rtl/>
          <w:lang w:bidi="fa-IR"/>
        </w:rPr>
        <w:t>ی</w:t>
      </w:r>
      <w:r>
        <w:rPr>
          <w:rtl/>
          <w:lang w:bidi="fa-IR"/>
        </w:rPr>
        <w:t>ن خلق خدا قرار داد</w:t>
      </w:r>
      <w:r w:rsidR="0034192D">
        <w:rPr>
          <w:rtl/>
          <w:lang w:bidi="fa-IR"/>
        </w:rPr>
        <w:t>؟</w:t>
      </w:r>
      <w:r w:rsidR="0022023E">
        <w:rPr>
          <w:rtl/>
          <w:lang w:bidi="fa-IR"/>
        </w:rPr>
        <w:t xml:space="preserve"> </w:t>
      </w:r>
      <w:r w:rsidR="00D7132C">
        <w:rPr>
          <w:rtl/>
          <w:lang w:bidi="fa-IR"/>
        </w:rPr>
        <w:t>ی</w:t>
      </w:r>
      <w:r>
        <w:rPr>
          <w:rtl/>
          <w:lang w:bidi="fa-IR"/>
        </w:rPr>
        <w:t>وسف گفت</w:t>
      </w:r>
      <w:r w:rsidR="0034192D">
        <w:rPr>
          <w:rtl/>
          <w:lang w:bidi="fa-IR"/>
        </w:rPr>
        <w:t xml:space="preserve">: </w:t>
      </w:r>
      <w:r>
        <w:rPr>
          <w:rtl/>
          <w:lang w:bidi="fa-IR"/>
        </w:rPr>
        <w:t>خداى من</w:t>
      </w:r>
      <w:r w:rsidR="0034192D">
        <w:rPr>
          <w:rtl/>
          <w:lang w:bidi="fa-IR"/>
        </w:rPr>
        <w:t xml:space="preserve">. </w:t>
      </w:r>
      <w:r>
        <w:rPr>
          <w:rtl/>
          <w:lang w:bidi="fa-IR"/>
        </w:rPr>
        <w:t>جبرئ</w:t>
      </w:r>
      <w:r w:rsidR="00D7132C">
        <w:rPr>
          <w:rtl/>
          <w:lang w:bidi="fa-IR"/>
        </w:rPr>
        <w:t>ی</w:t>
      </w:r>
      <w:r>
        <w:rPr>
          <w:rtl/>
          <w:lang w:bidi="fa-IR"/>
        </w:rPr>
        <w:t>ل گفت</w:t>
      </w:r>
      <w:r w:rsidR="0034192D">
        <w:rPr>
          <w:rtl/>
          <w:lang w:bidi="fa-IR"/>
        </w:rPr>
        <w:t xml:space="preserve">: </w:t>
      </w:r>
      <w:r>
        <w:rPr>
          <w:rtl/>
          <w:lang w:bidi="fa-IR"/>
        </w:rPr>
        <w:t>چه كسى تو را محبوب پدرت قرار داد</w:t>
      </w:r>
      <w:r w:rsidR="0034192D">
        <w:rPr>
          <w:rtl/>
          <w:lang w:bidi="fa-IR"/>
        </w:rPr>
        <w:t>؟</w:t>
      </w:r>
      <w:r w:rsidR="0022023E">
        <w:rPr>
          <w:rtl/>
          <w:lang w:bidi="fa-IR"/>
        </w:rPr>
        <w:t xml:space="preserve"> </w:t>
      </w:r>
      <w:r>
        <w:rPr>
          <w:rtl/>
          <w:lang w:bidi="fa-IR"/>
        </w:rPr>
        <w:t>عرض كرد</w:t>
      </w:r>
      <w:r w:rsidR="0034192D">
        <w:rPr>
          <w:rtl/>
          <w:lang w:bidi="fa-IR"/>
        </w:rPr>
        <w:t xml:space="preserve">: </w:t>
      </w:r>
      <w:r>
        <w:rPr>
          <w:rtl/>
          <w:lang w:bidi="fa-IR"/>
        </w:rPr>
        <w:t>خداى من</w:t>
      </w:r>
      <w:r w:rsidR="0034192D">
        <w:rPr>
          <w:rtl/>
          <w:lang w:bidi="fa-IR"/>
        </w:rPr>
        <w:t xml:space="preserve">. </w:t>
      </w:r>
      <w:r>
        <w:rPr>
          <w:rtl/>
          <w:lang w:bidi="fa-IR"/>
        </w:rPr>
        <w:t>جبرئ</w:t>
      </w:r>
      <w:r w:rsidR="00D7132C">
        <w:rPr>
          <w:rtl/>
          <w:lang w:bidi="fa-IR"/>
        </w:rPr>
        <w:t>ی</w:t>
      </w:r>
      <w:r>
        <w:rPr>
          <w:rtl/>
          <w:lang w:bidi="fa-IR"/>
        </w:rPr>
        <w:t>ل گفت</w:t>
      </w:r>
      <w:r w:rsidR="0034192D">
        <w:rPr>
          <w:rtl/>
          <w:lang w:bidi="fa-IR"/>
        </w:rPr>
        <w:t xml:space="preserve">: </w:t>
      </w:r>
      <w:r>
        <w:rPr>
          <w:rtl/>
          <w:lang w:bidi="fa-IR"/>
        </w:rPr>
        <w:t>چه كسى قافله را سر چاه كنعان فرستاد و تو را از م</w:t>
      </w:r>
      <w:r w:rsidR="00D7132C">
        <w:rPr>
          <w:rtl/>
          <w:lang w:bidi="fa-IR"/>
        </w:rPr>
        <w:t>ی</w:t>
      </w:r>
      <w:r>
        <w:rPr>
          <w:rtl/>
          <w:lang w:bidi="fa-IR"/>
        </w:rPr>
        <w:t>ان چاه نجات داد</w:t>
      </w:r>
      <w:r w:rsidR="0034192D">
        <w:rPr>
          <w:rtl/>
          <w:lang w:bidi="fa-IR"/>
        </w:rPr>
        <w:t xml:space="preserve">. </w:t>
      </w:r>
      <w:r>
        <w:rPr>
          <w:rtl/>
          <w:lang w:bidi="fa-IR"/>
        </w:rPr>
        <w:t>گفت</w:t>
      </w:r>
      <w:r w:rsidR="0034192D">
        <w:rPr>
          <w:rtl/>
          <w:lang w:bidi="fa-IR"/>
        </w:rPr>
        <w:t xml:space="preserve">: </w:t>
      </w:r>
      <w:r>
        <w:rPr>
          <w:rtl/>
          <w:lang w:bidi="fa-IR"/>
        </w:rPr>
        <w:t>پروردگار من</w:t>
      </w:r>
      <w:r w:rsidR="0034192D">
        <w:rPr>
          <w:rtl/>
          <w:lang w:bidi="fa-IR"/>
        </w:rPr>
        <w:t xml:space="preserve">. </w:t>
      </w:r>
      <w:r>
        <w:rPr>
          <w:rtl/>
          <w:lang w:bidi="fa-IR"/>
        </w:rPr>
        <w:t>جبرئ</w:t>
      </w:r>
      <w:r w:rsidR="00D7132C">
        <w:rPr>
          <w:rtl/>
          <w:lang w:bidi="fa-IR"/>
        </w:rPr>
        <w:t>ی</w:t>
      </w:r>
      <w:r>
        <w:rPr>
          <w:rtl/>
          <w:lang w:bidi="fa-IR"/>
        </w:rPr>
        <w:t>ل گفت</w:t>
      </w:r>
      <w:r w:rsidR="0034192D">
        <w:rPr>
          <w:rtl/>
          <w:lang w:bidi="fa-IR"/>
        </w:rPr>
        <w:t xml:space="preserve">: </w:t>
      </w:r>
      <w:r>
        <w:rPr>
          <w:rtl/>
          <w:lang w:bidi="fa-IR"/>
        </w:rPr>
        <w:t>چه كسى تو را از ح</w:t>
      </w:r>
      <w:r w:rsidR="00D7132C">
        <w:rPr>
          <w:rtl/>
          <w:lang w:bidi="fa-IR"/>
        </w:rPr>
        <w:t>ی</w:t>
      </w:r>
      <w:r>
        <w:rPr>
          <w:rtl/>
          <w:lang w:bidi="fa-IR"/>
        </w:rPr>
        <w:t>له و مكر زنان مصر نجات داد</w:t>
      </w:r>
      <w:r w:rsidR="0034192D">
        <w:rPr>
          <w:rtl/>
          <w:lang w:bidi="fa-IR"/>
        </w:rPr>
        <w:t xml:space="preserve">؟ </w:t>
      </w:r>
      <w:r>
        <w:rPr>
          <w:rtl/>
          <w:lang w:bidi="fa-IR"/>
        </w:rPr>
        <w:t>گفت</w:t>
      </w:r>
      <w:r w:rsidR="0034192D">
        <w:rPr>
          <w:rtl/>
          <w:lang w:bidi="fa-IR"/>
        </w:rPr>
        <w:t xml:space="preserve">: </w:t>
      </w:r>
      <w:r>
        <w:rPr>
          <w:rtl/>
          <w:lang w:bidi="fa-IR"/>
        </w:rPr>
        <w:t>پروردگار من</w:t>
      </w:r>
      <w:r w:rsidR="0034192D">
        <w:rPr>
          <w:rtl/>
          <w:lang w:bidi="fa-IR"/>
        </w:rPr>
        <w:t xml:space="preserve">. </w:t>
      </w:r>
      <w:r>
        <w:rPr>
          <w:rtl/>
          <w:lang w:bidi="fa-IR"/>
        </w:rPr>
        <w:t>جبرئ</w:t>
      </w:r>
      <w:r w:rsidR="00D7132C">
        <w:rPr>
          <w:rtl/>
          <w:lang w:bidi="fa-IR"/>
        </w:rPr>
        <w:t>ی</w:t>
      </w:r>
      <w:r>
        <w:rPr>
          <w:rtl/>
          <w:lang w:bidi="fa-IR"/>
        </w:rPr>
        <w:t>ل گفت</w:t>
      </w:r>
      <w:r w:rsidR="0034192D">
        <w:rPr>
          <w:rtl/>
          <w:lang w:bidi="fa-IR"/>
        </w:rPr>
        <w:t xml:space="preserve">: </w:t>
      </w:r>
      <w:r>
        <w:rPr>
          <w:rtl/>
          <w:lang w:bidi="fa-IR"/>
        </w:rPr>
        <w:t>پروردگار تو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چه باعث شد كه حاجت خود را به مخلوق من گفتى و به من نگفتى</w:t>
      </w:r>
      <w:r w:rsidR="0034192D">
        <w:rPr>
          <w:rtl/>
          <w:lang w:bidi="fa-IR"/>
        </w:rPr>
        <w:t xml:space="preserve">! </w:t>
      </w:r>
      <w:r>
        <w:rPr>
          <w:rtl/>
          <w:lang w:bidi="fa-IR"/>
        </w:rPr>
        <w:t>از ا</w:t>
      </w:r>
      <w:r w:rsidR="00D7132C">
        <w:rPr>
          <w:rtl/>
          <w:lang w:bidi="fa-IR"/>
        </w:rPr>
        <w:t>ی</w:t>
      </w:r>
      <w:r>
        <w:rPr>
          <w:rtl/>
          <w:lang w:bidi="fa-IR"/>
        </w:rPr>
        <w:t>ن رو با</w:t>
      </w:r>
      <w:r w:rsidR="00D7132C">
        <w:rPr>
          <w:rtl/>
          <w:lang w:bidi="fa-IR"/>
        </w:rPr>
        <w:t>ی</w:t>
      </w:r>
      <w:r>
        <w:rPr>
          <w:rtl/>
          <w:lang w:bidi="fa-IR"/>
        </w:rPr>
        <w:t>د هفت سال</w:t>
      </w:r>
      <w:r w:rsidR="0022023E">
        <w:rPr>
          <w:rtl/>
          <w:lang w:bidi="fa-IR"/>
        </w:rPr>
        <w:t xml:space="preserve"> </w:t>
      </w:r>
      <w:r w:rsidRPr="008978DB">
        <w:rPr>
          <w:rStyle w:val="libFootnotenumChar"/>
          <w:rtl/>
        </w:rPr>
        <w:t>(346)</w:t>
      </w:r>
      <w:r>
        <w:rPr>
          <w:rtl/>
          <w:lang w:bidi="fa-IR"/>
        </w:rPr>
        <w:t xml:space="preserve"> د</w:t>
      </w:r>
      <w:r w:rsidR="00D7132C">
        <w:rPr>
          <w:rtl/>
          <w:lang w:bidi="fa-IR"/>
        </w:rPr>
        <w:t>ی</w:t>
      </w:r>
      <w:r>
        <w:rPr>
          <w:rtl/>
          <w:lang w:bidi="fa-IR"/>
        </w:rPr>
        <w:t>گر در زندان بمانى</w:t>
      </w:r>
      <w:r w:rsidR="0034192D">
        <w:rPr>
          <w:rtl/>
          <w:lang w:bidi="fa-IR"/>
        </w:rPr>
        <w:t xml:space="preserve">. </w:t>
      </w:r>
      <w:r>
        <w:rPr>
          <w:rtl/>
          <w:lang w:bidi="fa-IR"/>
        </w:rPr>
        <w:t>ا</w:t>
      </w:r>
      <w:r w:rsidR="00D7132C">
        <w:rPr>
          <w:rtl/>
          <w:lang w:bidi="fa-IR"/>
        </w:rPr>
        <w:t>ی</w:t>
      </w:r>
      <w:r>
        <w:rPr>
          <w:rtl/>
          <w:lang w:bidi="fa-IR"/>
        </w:rPr>
        <w:t>ن مكافات به خاطر لحظه</w:t>
      </w:r>
      <w:r w:rsidR="003E6297">
        <w:rPr>
          <w:rtl/>
          <w:lang w:bidi="fa-IR"/>
        </w:rPr>
        <w:t xml:space="preserve"> </w:t>
      </w:r>
      <w:r>
        <w:rPr>
          <w:rtl/>
          <w:lang w:bidi="fa-IR"/>
        </w:rPr>
        <w:t>اى غفلت بود</w:t>
      </w:r>
      <w:r w:rsidR="0034192D">
        <w:rPr>
          <w:rtl/>
          <w:lang w:bidi="fa-IR"/>
        </w:rPr>
        <w:t xml:space="preserve">، </w:t>
      </w:r>
      <w:r>
        <w:rPr>
          <w:rtl/>
          <w:lang w:bidi="fa-IR"/>
        </w:rPr>
        <w:t>از ا</w:t>
      </w:r>
      <w:r w:rsidR="00D7132C">
        <w:rPr>
          <w:rtl/>
          <w:lang w:bidi="fa-IR"/>
        </w:rPr>
        <w:t>ی</w:t>
      </w:r>
      <w:r>
        <w:rPr>
          <w:rtl/>
          <w:lang w:bidi="fa-IR"/>
        </w:rPr>
        <w:t>ن رو كه به غ</w:t>
      </w:r>
      <w:r w:rsidR="00D7132C">
        <w:rPr>
          <w:rtl/>
          <w:lang w:bidi="fa-IR"/>
        </w:rPr>
        <w:t>ی</w:t>
      </w:r>
      <w:r>
        <w:rPr>
          <w:rtl/>
          <w:lang w:bidi="fa-IR"/>
        </w:rPr>
        <w:t>ر ما تقاضاى خود را گفتى</w:t>
      </w:r>
      <w:r w:rsidR="0034192D">
        <w:rPr>
          <w:rtl/>
          <w:lang w:bidi="fa-IR"/>
        </w:rPr>
        <w:t>!</w:t>
      </w:r>
      <w:r w:rsidR="0022023E">
        <w:rPr>
          <w:rtl/>
          <w:lang w:bidi="fa-IR"/>
        </w:rPr>
        <w:t xml:space="preserve"> </w:t>
      </w:r>
    </w:p>
    <w:p w:rsidR="003B20BC" w:rsidRDefault="00E5212E" w:rsidP="0034192D">
      <w:pPr>
        <w:pStyle w:val="Heading3"/>
        <w:rPr>
          <w:rtl/>
          <w:lang w:bidi="fa-IR"/>
        </w:rPr>
      </w:pPr>
      <w:bookmarkStart w:id="158" w:name="_Toc396736142"/>
      <w:r>
        <w:rPr>
          <w:rtl/>
          <w:lang w:bidi="fa-IR"/>
        </w:rPr>
        <w:t xml:space="preserve">جبران فورى </w:t>
      </w:r>
      <w:r w:rsidR="00D7132C">
        <w:rPr>
          <w:rtl/>
          <w:lang w:bidi="fa-IR"/>
        </w:rPr>
        <w:t>ی</w:t>
      </w:r>
      <w:r>
        <w:rPr>
          <w:rtl/>
          <w:lang w:bidi="fa-IR"/>
        </w:rPr>
        <w:t>وسف از لغزش خود</w:t>
      </w:r>
      <w:bookmarkEnd w:id="158"/>
    </w:p>
    <w:p w:rsidR="00E5212E" w:rsidRDefault="00E5212E" w:rsidP="00E5212E">
      <w:pPr>
        <w:pStyle w:val="libNormal"/>
        <w:rPr>
          <w:rtl/>
          <w:lang w:bidi="fa-IR"/>
        </w:rPr>
      </w:pPr>
      <w:r>
        <w:rPr>
          <w:rtl/>
          <w:lang w:bidi="fa-IR"/>
        </w:rPr>
        <w:t>مردان بزرگ اگر لغزش نمودند بى درنگ با توبه و انابه جبران مى</w:t>
      </w:r>
      <w:r w:rsidR="003E6297">
        <w:rPr>
          <w:rtl/>
          <w:lang w:bidi="fa-IR"/>
        </w:rPr>
        <w:t xml:space="preserve"> </w:t>
      </w:r>
      <w:r>
        <w:rPr>
          <w:rtl/>
          <w:lang w:bidi="fa-IR"/>
        </w:rPr>
        <w:t>كنند</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ن</w:t>
      </w:r>
      <w:r w:rsidR="00D7132C">
        <w:rPr>
          <w:rtl/>
          <w:lang w:bidi="fa-IR"/>
        </w:rPr>
        <w:t>ی</w:t>
      </w:r>
      <w:r>
        <w:rPr>
          <w:rtl/>
          <w:lang w:bidi="fa-IR"/>
        </w:rPr>
        <w:t>ز بى درنگ اقدام به جبران كرد</w:t>
      </w:r>
      <w:r w:rsidR="0034192D">
        <w:rPr>
          <w:rtl/>
          <w:lang w:bidi="fa-IR"/>
        </w:rPr>
        <w:t xml:space="preserve">. </w:t>
      </w:r>
    </w:p>
    <w:p w:rsidR="00E5212E" w:rsidRDefault="00E5212E" w:rsidP="00E5212E">
      <w:pPr>
        <w:pStyle w:val="libNormal"/>
        <w:rPr>
          <w:rtl/>
          <w:lang w:bidi="fa-IR"/>
        </w:rPr>
      </w:pPr>
      <w:r>
        <w:rPr>
          <w:rtl/>
          <w:lang w:bidi="fa-IR"/>
        </w:rPr>
        <w:t>طبق روا</w:t>
      </w:r>
      <w:r w:rsidR="00D7132C">
        <w:rPr>
          <w:rtl/>
          <w:lang w:bidi="fa-IR"/>
        </w:rPr>
        <w:t>ی</w:t>
      </w:r>
      <w:r>
        <w:rPr>
          <w:rtl/>
          <w:lang w:bidi="fa-IR"/>
        </w:rPr>
        <w:t>ت د</w:t>
      </w:r>
      <w:r w:rsidR="00D7132C">
        <w:rPr>
          <w:rtl/>
          <w:lang w:bidi="fa-IR"/>
        </w:rPr>
        <w:t>ی</w:t>
      </w:r>
      <w:r>
        <w:rPr>
          <w:rtl/>
          <w:lang w:bidi="fa-IR"/>
        </w:rPr>
        <w:t>گرى</w:t>
      </w:r>
      <w:r w:rsidR="0034192D">
        <w:rPr>
          <w:rtl/>
          <w:lang w:bidi="fa-IR"/>
        </w:rPr>
        <w:t xml:space="preserve">، </w:t>
      </w:r>
      <w:r w:rsidR="00D7132C">
        <w:rPr>
          <w:rtl/>
          <w:lang w:bidi="fa-IR"/>
        </w:rPr>
        <w:t>ی</w:t>
      </w:r>
      <w:r>
        <w:rPr>
          <w:rtl/>
          <w:lang w:bidi="fa-IR"/>
        </w:rPr>
        <w:t>وسف از ا</w:t>
      </w:r>
      <w:r w:rsidR="00D7132C">
        <w:rPr>
          <w:rtl/>
          <w:lang w:bidi="fa-IR"/>
        </w:rPr>
        <w:t>ی</w:t>
      </w:r>
      <w:r>
        <w:rPr>
          <w:rtl/>
          <w:lang w:bidi="fa-IR"/>
        </w:rPr>
        <w:t>ن پ</w:t>
      </w:r>
      <w:r w:rsidR="00D7132C">
        <w:rPr>
          <w:rtl/>
          <w:lang w:bidi="fa-IR"/>
        </w:rPr>
        <w:t>ی</w:t>
      </w:r>
      <w:r>
        <w:rPr>
          <w:rtl/>
          <w:lang w:bidi="fa-IR"/>
        </w:rPr>
        <w:t>شآمد خ</w:t>
      </w:r>
      <w:r w:rsidR="00D7132C">
        <w:rPr>
          <w:rtl/>
          <w:lang w:bidi="fa-IR"/>
        </w:rPr>
        <w:t>ی</w:t>
      </w:r>
      <w:r>
        <w:rPr>
          <w:rtl/>
          <w:lang w:bidi="fa-IR"/>
        </w:rPr>
        <w:t>لى متأثر و گر</w:t>
      </w:r>
      <w:r w:rsidR="00D7132C">
        <w:rPr>
          <w:rtl/>
          <w:lang w:bidi="fa-IR"/>
        </w:rPr>
        <w:t>ی</w:t>
      </w:r>
      <w:r>
        <w:rPr>
          <w:rtl/>
          <w:lang w:bidi="fa-IR"/>
        </w:rPr>
        <w:t>ان شد</w:t>
      </w:r>
      <w:r w:rsidR="0034192D">
        <w:rPr>
          <w:rtl/>
          <w:lang w:bidi="fa-IR"/>
        </w:rPr>
        <w:t xml:space="preserve">. </w:t>
      </w:r>
      <w:r>
        <w:rPr>
          <w:rtl/>
          <w:lang w:bidi="fa-IR"/>
        </w:rPr>
        <w:t>آن قدر گر</w:t>
      </w:r>
      <w:r w:rsidR="00D7132C">
        <w:rPr>
          <w:rtl/>
          <w:lang w:bidi="fa-IR"/>
        </w:rPr>
        <w:t>ی</w:t>
      </w:r>
      <w:r>
        <w:rPr>
          <w:rtl/>
          <w:lang w:bidi="fa-IR"/>
        </w:rPr>
        <w:t>ه كرد كه زندان</w:t>
      </w:r>
      <w:r w:rsidR="00D7132C">
        <w:rPr>
          <w:rtl/>
          <w:lang w:bidi="fa-IR"/>
        </w:rPr>
        <w:t>ی</w:t>
      </w:r>
      <w:r>
        <w:rPr>
          <w:rtl/>
          <w:lang w:bidi="fa-IR"/>
        </w:rPr>
        <w:t>ان از گر</w:t>
      </w:r>
      <w:r w:rsidR="00D7132C">
        <w:rPr>
          <w:rtl/>
          <w:lang w:bidi="fa-IR"/>
        </w:rPr>
        <w:t>ی</w:t>
      </w:r>
      <w:r>
        <w:rPr>
          <w:rtl/>
          <w:lang w:bidi="fa-IR"/>
        </w:rPr>
        <w:t>ه او ناراحت شدند</w:t>
      </w:r>
      <w:r w:rsidR="0034192D">
        <w:rPr>
          <w:rtl/>
          <w:lang w:bidi="fa-IR"/>
        </w:rPr>
        <w:t xml:space="preserve">. </w:t>
      </w:r>
      <w:r>
        <w:rPr>
          <w:rtl/>
          <w:lang w:bidi="fa-IR"/>
        </w:rPr>
        <w:t>به او گفتند</w:t>
      </w:r>
      <w:r w:rsidR="0034192D">
        <w:rPr>
          <w:rtl/>
          <w:lang w:bidi="fa-IR"/>
        </w:rPr>
        <w:t xml:space="preserve">: </w:t>
      </w:r>
      <w:r>
        <w:rPr>
          <w:rtl/>
          <w:lang w:bidi="fa-IR"/>
        </w:rPr>
        <w:t>حال كه از گر</w:t>
      </w:r>
      <w:r w:rsidR="00D7132C">
        <w:rPr>
          <w:rtl/>
          <w:lang w:bidi="fa-IR"/>
        </w:rPr>
        <w:t>ی</w:t>
      </w:r>
      <w:r>
        <w:rPr>
          <w:rtl/>
          <w:lang w:bidi="fa-IR"/>
        </w:rPr>
        <w:t>ه دست بر نمى</w:t>
      </w:r>
      <w:r w:rsidR="003E6297">
        <w:rPr>
          <w:rtl/>
          <w:lang w:bidi="fa-IR"/>
        </w:rPr>
        <w:t xml:space="preserve"> </w:t>
      </w:r>
      <w:r>
        <w:rPr>
          <w:rtl/>
          <w:lang w:bidi="fa-IR"/>
        </w:rPr>
        <w:t>دارى</w:t>
      </w:r>
      <w:r w:rsidR="0034192D">
        <w:rPr>
          <w:rtl/>
          <w:lang w:bidi="fa-IR"/>
        </w:rPr>
        <w:t xml:space="preserve">، </w:t>
      </w:r>
      <w:r w:rsidR="00D7132C">
        <w:rPr>
          <w:rtl/>
          <w:lang w:bidi="fa-IR"/>
        </w:rPr>
        <w:t>ی</w:t>
      </w:r>
      <w:r>
        <w:rPr>
          <w:rtl/>
          <w:lang w:bidi="fa-IR"/>
        </w:rPr>
        <w:t>ك روز گر</w:t>
      </w:r>
      <w:r w:rsidR="00D7132C">
        <w:rPr>
          <w:rtl/>
          <w:lang w:bidi="fa-IR"/>
        </w:rPr>
        <w:t>ی</w:t>
      </w:r>
      <w:r>
        <w:rPr>
          <w:rtl/>
          <w:lang w:bidi="fa-IR"/>
        </w:rPr>
        <w:t xml:space="preserve">ه كن و </w:t>
      </w:r>
      <w:r w:rsidR="00D7132C">
        <w:rPr>
          <w:rtl/>
          <w:lang w:bidi="fa-IR"/>
        </w:rPr>
        <w:t>ی</w:t>
      </w:r>
      <w:r>
        <w:rPr>
          <w:rtl/>
          <w:lang w:bidi="fa-IR"/>
        </w:rPr>
        <w:t>ك روز گر</w:t>
      </w:r>
      <w:r w:rsidR="00D7132C">
        <w:rPr>
          <w:rtl/>
          <w:lang w:bidi="fa-IR"/>
        </w:rPr>
        <w:t>ی</w:t>
      </w:r>
      <w:r>
        <w:rPr>
          <w:rtl/>
          <w:lang w:bidi="fa-IR"/>
        </w:rPr>
        <w:t>ه نكن</w:t>
      </w:r>
      <w:r w:rsidR="0034192D">
        <w:rPr>
          <w:rtl/>
          <w:lang w:bidi="fa-IR"/>
        </w:rPr>
        <w:t xml:space="preserve">. </w:t>
      </w:r>
      <w:r w:rsidR="00D7132C">
        <w:rPr>
          <w:rtl/>
          <w:lang w:bidi="fa-IR"/>
        </w:rPr>
        <w:t>ی</w:t>
      </w:r>
      <w:r>
        <w:rPr>
          <w:rtl/>
          <w:lang w:bidi="fa-IR"/>
        </w:rPr>
        <w:t>وسف تقاضاى آنان را قبول كرد</w:t>
      </w:r>
      <w:r w:rsidR="0034192D">
        <w:rPr>
          <w:rtl/>
          <w:lang w:bidi="fa-IR"/>
        </w:rPr>
        <w:t xml:space="preserve">، </w:t>
      </w:r>
      <w:r>
        <w:rPr>
          <w:rtl/>
          <w:lang w:bidi="fa-IR"/>
        </w:rPr>
        <w:t>ولى در آن روزى كه گر</w:t>
      </w:r>
      <w:r w:rsidR="00D7132C">
        <w:rPr>
          <w:rtl/>
          <w:lang w:bidi="fa-IR"/>
        </w:rPr>
        <w:t>ی</w:t>
      </w:r>
      <w:r>
        <w:rPr>
          <w:rtl/>
          <w:lang w:bidi="fa-IR"/>
        </w:rPr>
        <w:t>ه نمى</w:t>
      </w:r>
      <w:r w:rsidR="003E6297">
        <w:rPr>
          <w:rtl/>
          <w:lang w:bidi="fa-IR"/>
        </w:rPr>
        <w:t xml:space="preserve"> </w:t>
      </w:r>
      <w:r>
        <w:rPr>
          <w:rtl/>
          <w:lang w:bidi="fa-IR"/>
        </w:rPr>
        <w:t>كرد</w:t>
      </w:r>
      <w:r w:rsidR="0034192D">
        <w:rPr>
          <w:rtl/>
          <w:lang w:bidi="fa-IR"/>
        </w:rPr>
        <w:t xml:space="preserve">، </w:t>
      </w:r>
      <w:r>
        <w:rPr>
          <w:rtl/>
          <w:lang w:bidi="fa-IR"/>
        </w:rPr>
        <w:t>ناراحت</w:t>
      </w:r>
      <w:r w:rsidR="00D7132C">
        <w:rPr>
          <w:rtl/>
          <w:lang w:bidi="fa-IR"/>
        </w:rPr>
        <w:t>ی</w:t>
      </w:r>
      <w:r>
        <w:rPr>
          <w:rtl/>
          <w:lang w:bidi="fa-IR"/>
        </w:rPr>
        <w:t>ش ب</w:t>
      </w:r>
      <w:r w:rsidR="00D7132C">
        <w:rPr>
          <w:rtl/>
          <w:lang w:bidi="fa-IR"/>
        </w:rPr>
        <w:t>ی</w:t>
      </w:r>
      <w:r>
        <w:rPr>
          <w:rtl/>
          <w:lang w:bidi="fa-IR"/>
        </w:rPr>
        <w:t>شتر بود</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چون سا</w:t>
      </w:r>
      <w:r w:rsidR="00D7132C">
        <w:rPr>
          <w:rtl/>
          <w:lang w:bidi="fa-IR"/>
        </w:rPr>
        <w:t>ی</w:t>
      </w:r>
      <w:r>
        <w:rPr>
          <w:rtl/>
          <w:lang w:bidi="fa-IR"/>
        </w:rPr>
        <w:t>ر مردم از خدا بى خبر ن</w:t>
      </w:r>
      <w:r w:rsidR="00D7132C">
        <w:rPr>
          <w:rtl/>
          <w:lang w:bidi="fa-IR"/>
        </w:rPr>
        <w:t>ی</w:t>
      </w:r>
      <w:r>
        <w:rPr>
          <w:rtl/>
          <w:lang w:bidi="fa-IR"/>
        </w:rPr>
        <w:t>ست كه خم به ابرو ن</w:t>
      </w:r>
      <w:r w:rsidR="00D7132C">
        <w:rPr>
          <w:rtl/>
          <w:lang w:bidi="fa-IR"/>
        </w:rPr>
        <w:t>ی</w:t>
      </w:r>
      <w:r>
        <w:rPr>
          <w:rtl/>
          <w:lang w:bidi="fa-IR"/>
        </w:rPr>
        <w:t>اورند و بگو</w:t>
      </w:r>
      <w:r w:rsidR="00D7132C">
        <w:rPr>
          <w:rtl/>
          <w:lang w:bidi="fa-IR"/>
        </w:rPr>
        <w:t>ی</w:t>
      </w:r>
      <w:r>
        <w:rPr>
          <w:rtl/>
          <w:lang w:bidi="fa-IR"/>
        </w:rPr>
        <w:t>ند كارى است كه شده و د</w:t>
      </w:r>
      <w:r w:rsidR="00D7132C">
        <w:rPr>
          <w:rtl/>
          <w:lang w:bidi="fa-IR"/>
        </w:rPr>
        <w:t>ی</w:t>
      </w:r>
      <w:r>
        <w:rPr>
          <w:rtl/>
          <w:lang w:bidi="fa-IR"/>
        </w:rPr>
        <w:t>گر در فكر آن نباشند</w:t>
      </w:r>
      <w:r w:rsidR="0034192D">
        <w:rPr>
          <w:rtl/>
          <w:lang w:bidi="fa-IR"/>
        </w:rPr>
        <w:t xml:space="preserve">، </w:t>
      </w:r>
      <w:r w:rsidR="00D7132C">
        <w:rPr>
          <w:rtl/>
          <w:lang w:bidi="fa-IR"/>
        </w:rPr>
        <w:t>ی</w:t>
      </w:r>
      <w:r>
        <w:rPr>
          <w:rtl/>
          <w:lang w:bidi="fa-IR"/>
        </w:rPr>
        <w:t>وسف از ا</w:t>
      </w:r>
      <w:r w:rsidR="00D7132C">
        <w:rPr>
          <w:rtl/>
          <w:lang w:bidi="fa-IR"/>
        </w:rPr>
        <w:t>ی</w:t>
      </w:r>
      <w:r>
        <w:rPr>
          <w:rtl/>
          <w:lang w:bidi="fa-IR"/>
        </w:rPr>
        <w:t>ن كه ترك اولى كرده است</w:t>
      </w:r>
      <w:r w:rsidR="0034192D">
        <w:rPr>
          <w:rtl/>
          <w:lang w:bidi="fa-IR"/>
        </w:rPr>
        <w:t xml:space="preserve">، </w:t>
      </w:r>
      <w:r>
        <w:rPr>
          <w:rtl/>
          <w:lang w:bidi="fa-IR"/>
        </w:rPr>
        <w:t>سخت ناراحت است</w:t>
      </w:r>
      <w:r w:rsidR="0034192D">
        <w:rPr>
          <w:rtl/>
          <w:lang w:bidi="fa-IR"/>
        </w:rPr>
        <w:t xml:space="preserve">، </w:t>
      </w:r>
      <w:r>
        <w:rPr>
          <w:rtl/>
          <w:lang w:bidi="fa-IR"/>
        </w:rPr>
        <w:t>آن قدر گر</w:t>
      </w:r>
      <w:r w:rsidR="00D7132C">
        <w:rPr>
          <w:rtl/>
          <w:lang w:bidi="fa-IR"/>
        </w:rPr>
        <w:t>ی</w:t>
      </w:r>
      <w:r>
        <w:rPr>
          <w:rtl/>
          <w:lang w:bidi="fa-IR"/>
        </w:rPr>
        <w:t>ه مى</w:t>
      </w:r>
      <w:r w:rsidR="003E6297">
        <w:rPr>
          <w:rtl/>
          <w:lang w:bidi="fa-IR"/>
        </w:rPr>
        <w:t xml:space="preserve"> </w:t>
      </w:r>
      <w:r>
        <w:rPr>
          <w:rtl/>
          <w:lang w:bidi="fa-IR"/>
        </w:rPr>
        <w:t>كند كه د</w:t>
      </w:r>
      <w:r w:rsidR="00D7132C">
        <w:rPr>
          <w:rtl/>
          <w:lang w:bidi="fa-IR"/>
        </w:rPr>
        <w:t>ی</w:t>
      </w:r>
      <w:r>
        <w:rPr>
          <w:rtl/>
          <w:lang w:bidi="fa-IR"/>
        </w:rPr>
        <w:t>وارهاى زندان از گر</w:t>
      </w:r>
      <w:r w:rsidR="00D7132C">
        <w:rPr>
          <w:rtl/>
          <w:lang w:bidi="fa-IR"/>
        </w:rPr>
        <w:t>ی</w:t>
      </w:r>
      <w:r>
        <w:rPr>
          <w:rtl/>
          <w:lang w:bidi="fa-IR"/>
        </w:rPr>
        <w:t>ه او به گر</w:t>
      </w:r>
      <w:r w:rsidR="00D7132C">
        <w:rPr>
          <w:rtl/>
          <w:lang w:bidi="fa-IR"/>
        </w:rPr>
        <w:t>ی</w:t>
      </w:r>
      <w:r>
        <w:rPr>
          <w:rtl/>
          <w:lang w:bidi="fa-IR"/>
        </w:rPr>
        <w:t>ه مى</w:t>
      </w:r>
      <w:r w:rsidR="003E6297">
        <w:rPr>
          <w:rtl/>
          <w:lang w:bidi="fa-IR"/>
        </w:rPr>
        <w:t xml:space="preserve"> </w:t>
      </w:r>
      <w:r>
        <w:rPr>
          <w:rtl/>
          <w:lang w:bidi="fa-IR"/>
        </w:rPr>
        <w:t>افتد</w:t>
      </w:r>
      <w:r w:rsidR="0034192D">
        <w:rPr>
          <w:rtl/>
          <w:lang w:bidi="fa-IR"/>
        </w:rPr>
        <w:t xml:space="preserve">. </w:t>
      </w:r>
    </w:p>
    <w:p w:rsidR="00E5212E" w:rsidRDefault="00E5212E" w:rsidP="00E5212E">
      <w:pPr>
        <w:pStyle w:val="libNormal"/>
        <w:rPr>
          <w:rtl/>
          <w:lang w:bidi="fa-IR"/>
        </w:rPr>
      </w:pPr>
      <w:r>
        <w:rPr>
          <w:rtl/>
          <w:lang w:bidi="fa-IR"/>
        </w:rPr>
        <w:t>به روا</w:t>
      </w:r>
      <w:r w:rsidR="00D7132C">
        <w:rPr>
          <w:rtl/>
          <w:lang w:bidi="fa-IR"/>
        </w:rPr>
        <w:t>ی</w:t>
      </w:r>
      <w:r>
        <w:rPr>
          <w:rtl/>
          <w:lang w:bidi="fa-IR"/>
        </w:rPr>
        <w:t>ت شع</w:t>
      </w:r>
      <w:r w:rsidR="00D7132C">
        <w:rPr>
          <w:rtl/>
          <w:lang w:bidi="fa-IR"/>
        </w:rPr>
        <w:t>ی</w:t>
      </w:r>
      <w:r>
        <w:rPr>
          <w:rtl/>
          <w:lang w:bidi="fa-IR"/>
        </w:rPr>
        <w:t>ب عقرقوقى</w:t>
      </w:r>
      <w:r w:rsidR="0034192D">
        <w:rPr>
          <w:rtl/>
          <w:lang w:bidi="fa-IR"/>
        </w:rPr>
        <w:t xml:space="preserve">، </w:t>
      </w: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پس از آن كه ا</w:t>
      </w:r>
      <w:r w:rsidR="00D7132C">
        <w:rPr>
          <w:rtl/>
          <w:lang w:bidi="fa-IR"/>
        </w:rPr>
        <w:t>ی</w:t>
      </w:r>
      <w:r>
        <w:rPr>
          <w:rtl/>
          <w:lang w:bidi="fa-IR"/>
        </w:rPr>
        <w:t>ن مدت (هفت سال) به پا</w:t>
      </w:r>
      <w:r w:rsidR="00D7132C">
        <w:rPr>
          <w:rtl/>
          <w:lang w:bidi="fa-IR"/>
        </w:rPr>
        <w:t>ی</w:t>
      </w:r>
      <w:r>
        <w:rPr>
          <w:rtl/>
          <w:lang w:bidi="fa-IR"/>
        </w:rPr>
        <w:t>ان رس</w:t>
      </w:r>
      <w:r w:rsidR="00D7132C">
        <w:rPr>
          <w:rtl/>
          <w:lang w:bidi="fa-IR"/>
        </w:rPr>
        <w:t>ی</w:t>
      </w:r>
      <w:r>
        <w:rPr>
          <w:rtl/>
          <w:lang w:bidi="fa-IR"/>
        </w:rPr>
        <w:t>د</w:t>
      </w:r>
      <w:r w:rsidR="0034192D">
        <w:rPr>
          <w:rtl/>
          <w:lang w:bidi="fa-IR"/>
        </w:rPr>
        <w:t xml:space="preserve">، </w:t>
      </w:r>
      <w:r>
        <w:rPr>
          <w:rtl/>
          <w:lang w:bidi="fa-IR"/>
        </w:rPr>
        <w:t xml:space="preserve">خداوند دعاى فرج را به </w:t>
      </w:r>
      <w:r w:rsidR="00D7132C">
        <w:rPr>
          <w:rtl/>
          <w:lang w:bidi="fa-IR"/>
        </w:rPr>
        <w:t>ی</w:t>
      </w:r>
      <w:r>
        <w:rPr>
          <w:rtl/>
          <w:lang w:bidi="fa-IR"/>
        </w:rPr>
        <w:t>وسف آموخت</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زندان</w:t>
      </w:r>
      <w:r w:rsidR="0034192D">
        <w:rPr>
          <w:rtl/>
          <w:lang w:bidi="fa-IR"/>
        </w:rPr>
        <w:t xml:space="preserve">، </w:t>
      </w:r>
      <w:r>
        <w:rPr>
          <w:rtl/>
          <w:lang w:bidi="fa-IR"/>
        </w:rPr>
        <w:t>صورتش را روى خاك مى</w:t>
      </w:r>
      <w:r w:rsidR="003E6297">
        <w:rPr>
          <w:rtl/>
          <w:lang w:bidi="fa-IR"/>
        </w:rPr>
        <w:t xml:space="preserve"> </w:t>
      </w:r>
      <w:r>
        <w:rPr>
          <w:rtl/>
          <w:lang w:bidi="fa-IR"/>
        </w:rPr>
        <w:t>گذاشت و ا</w:t>
      </w:r>
      <w:r w:rsidR="00D7132C">
        <w:rPr>
          <w:rtl/>
          <w:lang w:bidi="fa-IR"/>
        </w:rPr>
        <w:t>ی</w:t>
      </w:r>
      <w:r>
        <w:rPr>
          <w:rtl/>
          <w:lang w:bidi="fa-IR"/>
        </w:rPr>
        <w:t>ن دعا را مى</w:t>
      </w:r>
      <w:r w:rsidR="003E6297">
        <w:rPr>
          <w:rtl/>
          <w:lang w:bidi="fa-IR"/>
        </w:rPr>
        <w:t xml:space="preserve"> </w:t>
      </w:r>
      <w:r>
        <w:rPr>
          <w:rtl/>
          <w:lang w:bidi="fa-IR"/>
        </w:rPr>
        <w:t>خواند</w:t>
      </w:r>
      <w:r w:rsidR="0034192D">
        <w:rPr>
          <w:rtl/>
          <w:lang w:bidi="fa-IR"/>
        </w:rPr>
        <w:t xml:space="preserve">: </w:t>
      </w:r>
    </w:p>
    <w:p w:rsidR="00E5212E" w:rsidRDefault="008978DB" w:rsidP="00A719CC">
      <w:pPr>
        <w:pStyle w:val="libNormal"/>
        <w:rPr>
          <w:rtl/>
          <w:lang w:bidi="fa-IR"/>
        </w:rPr>
      </w:pPr>
      <w:r w:rsidRPr="00A719CC">
        <w:rPr>
          <w:rtl/>
        </w:rPr>
        <w:t>اَلّلهُمَّ اءنْ كانَت ذُنُوبى قَد اَخلَقَت وَجهى عندكَ فاِنِّى اَتَوجَّهُ الیكَ بِوُجوهِ آبائِىَ الصّالِحینَ ابراهیمَ و اسماعیلَ و اسحاقَ و یعقُوبَ؛</w:t>
      </w:r>
      <w:r w:rsidR="00E5212E">
        <w:rPr>
          <w:lang w:bidi="fa-IR"/>
        </w:rPr>
        <w:t xml:space="preserve"> </w:t>
      </w:r>
    </w:p>
    <w:p w:rsidR="00E5212E" w:rsidRDefault="00E5212E" w:rsidP="00E5212E">
      <w:pPr>
        <w:pStyle w:val="libNormal"/>
        <w:rPr>
          <w:rtl/>
          <w:lang w:bidi="fa-IR"/>
        </w:rPr>
      </w:pPr>
      <w:r>
        <w:rPr>
          <w:rtl/>
          <w:lang w:bidi="fa-IR"/>
        </w:rPr>
        <w:t>خداوندا</w:t>
      </w:r>
      <w:r w:rsidR="0034192D">
        <w:rPr>
          <w:rtl/>
          <w:lang w:bidi="fa-IR"/>
        </w:rPr>
        <w:t xml:space="preserve">! </w:t>
      </w:r>
      <w:r>
        <w:rPr>
          <w:rtl/>
          <w:lang w:bidi="fa-IR"/>
        </w:rPr>
        <w:t>اگر گناهان من</w:t>
      </w:r>
      <w:r w:rsidR="0034192D">
        <w:rPr>
          <w:rtl/>
          <w:lang w:bidi="fa-IR"/>
        </w:rPr>
        <w:t xml:space="preserve">، </w:t>
      </w:r>
      <w:r>
        <w:rPr>
          <w:rtl/>
          <w:lang w:bidi="fa-IR"/>
        </w:rPr>
        <w:t>صورت مرا نزد تو كهنه كرده (پ</w:t>
      </w:r>
      <w:r w:rsidR="00D7132C">
        <w:rPr>
          <w:rtl/>
          <w:lang w:bidi="fa-IR"/>
        </w:rPr>
        <w:t>ی</w:t>
      </w:r>
      <w:r>
        <w:rPr>
          <w:rtl/>
          <w:lang w:bidi="fa-IR"/>
        </w:rPr>
        <w:t>ش تو روس</w:t>
      </w:r>
      <w:r w:rsidR="00D7132C">
        <w:rPr>
          <w:rtl/>
          <w:lang w:bidi="fa-IR"/>
        </w:rPr>
        <w:t>ی</w:t>
      </w:r>
      <w:r>
        <w:rPr>
          <w:rtl/>
          <w:lang w:bidi="fa-IR"/>
        </w:rPr>
        <w:t>اه هستم)</w:t>
      </w:r>
      <w:r w:rsidR="0034192D">
        <w:rPr>
          <w:rtl/>
          <w:lang w:bidi="fa-IR"/>
        </w:rPr>
        <w:t xml:space="preserve">، </w:t>
      </w:r>
      <w:r>
        <w:rPr>
          <w:rtl/>
          <w:lang w:bidi="fa-IR"/>
        </w:rPr>
        <w:t>ا</w:t>
      </w:r>
      <w:r w:rsidR="00D7132C">
        <w:rPr>
          <w:rtl/>
          <w:lang w:bidi="fa-IR"/>
        </w:rPr>
        <w:t>ی</w:t>
      </w:r>
      <w:r>
        <w:rPr>
          <w:rtl/>
          <w:lang w:bidi="fa-IR"/>
        </w:rPr>
        <w:t>نك به توبه به سوى تو روى مى</w:t>
      </w:r>
      <w:r w:rsidR="003E6297">
        <w:rPr>
          <w:rtl/>
          <w:lang w:bidi="fa-IR"/>
        </w:rPr>
        <w:t xml:space="preserve"> </w:t>
      </w:r>
      <w:r>
        <w:rPr>
          <w:rtl/>
          <w:lang w:bidi="fa-IR"/>
        </w:rPr>
        <w:t>آورم به حق چهره</w:t>
      </w:r>
      <w:r w:rsidR="003E6297">
        <w:rPr>
          <w:rtl/>
          <w:lang w:bidi="fa-IR"/>
        </w:rPr>
        <w:t xml:space="preserve"> </w:t>
      </w:r>
      <w:r>
        <w:rPr>
          <w:rtl/>
          <w:lang w:bidi="fa-IR"/>
        </w:rPr>
        <w:t>هاى تابناك پدران صالح و پاكم ابراه</w:t>
      </w:r>
      <w:r w:rsidR="00D7132C">
        <w:rPr>
          <w:rtl/>
          <w:lang w:bidi="fa-IR"/>
        </w:rPr>
        <w:t>ی</w:t>
      </w:r>
      <w:r>
        <w:rPr>
          <w:rtl/>
          <w:lang w:bidi="fa-IR"/>
        </w:rPr>
        <w:t>م و اسماع</w:t>
      </w:r>
      <w:r w:rsidR="00D7132C">
        <w:rPr>
          <w:rtl/>
          <w:lang w:bidi="fa-IR"/>
        </w:rPr>
        <w:t>ی</w:t>
      </w:r>
      <w:r>
        <w:rPr>
          <w:rtl/>
          <w:lang w:bidi="fa-IR"/>
        </w:rPr>
        <w:t xml:space="preserve">ل و اسحاق و </w:t>
      </w:r>
      <w:r w:rsidR="00D7132C">
        <w:rPr>
          <w:rtl/>
          <w:lang w:bidi="fa-IR"/>
        </w:rPr>
        <w:t>ی</w:t>
      </w:r>
      <w:r>
        <w:rPr>
          <w:rtl/>
          <w:lang w:bidi="fa-IR"/>
        </w:rPr>
        <w:t>عقوب</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به </w:t>
      </w:r>
      <w:r w:rsidR="00D7132C">
        <w:rPr>
          <w:rtl/>
          <w:lang w:bidi="fa-IR"/>
        </w:rPr>
        <w:t>ی</w:t>
      </w:r>
      <w:r>
        <w:rPr>
          <w:rtl/>
          <w:lang w:bidi="fa-IR"/>
        </w:rPr>
        <w:t>وسف لطف كرد و به آه</w:t>
      </w:r>
      <w:r w:rsidR="003E6297">
        <w:rPr>
          <w:rtl/>
          <w:lang w:bidi="fa-IR"/>
        </w:rPr>
        <w:t xml:space="preserve"> </w:t>
      </w:r>
      <w:r>
        <w:rPr>
          <w:rtl/>
          <w:lang w:bidi="fa-IR"/>
        </w:rPr>
        <w:t>ها و دعاها و گر</w:t>
      </w:r>
      <w:r w:rsidR="00D7132C">
        <w:rPr>
          <w:rtl/>
          <w:lang w:bidi="fa-IR"/>
        </w:rPr>
        <w:t>ی</w:t>
      </w:r>
      <w:r>
        <w:rPr>
          <w:rtl/>
          <w:lang w:bidi="fa-IR"/>
        </w:rPr>
        <w:t>ه</w:t>
      </w:r>
      <w:r w:rsidR="003E6297">
        <w:rPr>
          <w:rtl/>
          <w:lang w:bidi="fa-IR"/>
        </w:rPr>
        <w:t xml:space="preserve"> </w:t>
      </w:r>
      <w:r>
        <w:rPr>
          <w:rtl/>
          <w:lang w:bidi="fa-IR"/>
        </w:rPr>
        <w:t>ها و توكل او توجه نموده و راه آزادى او را از زندان ترت</w:t>
      </w:r>
      <w:r w:rsidR="00D7132C">
        <w:rPr>
          <w:rtl/>
          <w:lang w:bidi="fa-IR"/>
        </w:rPr>
        <w:t>ی</w:t>
      </w:r>
      <w:r>
        <w:rPr>
          <w:rtl/>
          <w:lang w:bidi="fa-IR"/>
        </w:rPr>
        <w:t>ب داد به طورى كه وقتى از زندان آزاد شد</w:t>
      </w:r>
      <w:r w:rsidR="0034192D">
        <w:rPr>
          <w:rtl/>
          <w:lang w:bidi="fa-IR"/>
        </w:rPr>
        <w:t xml:space="preserve">، </w:t>
      </w:r>
      <w:r>
        <w:rPr>
          <w:rtl/>
          <w:lang w:bidi="fa-IR"/>
        </w:rPr>
        <w:t>روز به روز بر عزت و شكوه او افزوده شد تا عز</w:t>
      </w:r>
      <w:r w:rsidR="00D7132C">
        <w:rPr>
          <w:rtl/>
          <w:lang w:bidi="fa-IR"/>
        </w:rPr>
        <w:t>ی</w:t>
      </w:r>
      <w:r>
        <w:rPr>
          <w:rtl/>
          <w:lang w:bidi="fa-IR"/>
        </w:rPr>
        <w:t>ز و فرمانرواى مصر گرد</w:t>
      </w:r>
      <w:r w:rsidR="00D7132C">
        <w:rPr>
          <w:rtl/>
          <w:lang w:bidi="fa-IR"/>
        </w:rPr>
        <w:t>ی</w:t>
      </w:r>
      <w:r>
        <w:rPr>
          <w:rtl/>
          <w:lang w:bidi="fa-IR"/>
        </w:rPr>
        <w:t>د</w:t>
      </w:r>
      <w:r w:rsidR="0034192D">
        <w:rPr>
          <w:rtl/>
          <w:lang w:bidi="fa-IR"/>
        </w:rPr>
        <w:t xml:space="preserve">. </w:t>
      </w:r>
      <w:r w:rsidRPr="008978DB">
        <w:rPr>
          <w:rStyle w:val="libFootnotenumChar"/>
          <w:rtl/>
        </w:rPr>
        <w:t>(347)</w:t>
      </w:r>
      <w:r>
        <w:rPr>
          <w:rtl/>
          <w:lang w:bidi="fa-IR"/>
        </w:rPr>
        <w:t xml:space="preserve"> از ا</w:t>
      </w:r>
      <w:r w:rsidR="00D7132C">
        <w:rPr>
          <w:rtl/>
          <w:lang w:bidi="fa-IR"/>
        </w:rPr>
        <w:t>ی</w:t>
      </w:r>
      <w:r>
        <w:rPr>
          <w:rtl/>
          <w:lang w:bidi="fa-IR"/>
        </w:rPr>
        <w:t>ن به بعد مى</w:t>
      </w:r>
      <w:r w:rsidR="003E6297">
        <w:rPr>
          <w:rtl/>
          <w:lang w:bidi="fa-IR"/>
        </w:rPr>
        <w:t xml:space="preserve"> </w:t>
      </w:r>
      <w:r>
        <w:rPr>
          <w:rtl/>
          <w:lang w:bidi="fa-IR"/>
        </w:rPr>
        <w:t>خوان</w:t>
      </w:r>
      <w:r w:rsidR="00D7132C">
        <w:rPr>
          <w:rtl/>
          <w:lang w:bidi="fa-IR"/>
        </w:rPr>
        <w:t>ی</w:t>
      </w:r>
      <w:r>
        <w:rPr>
          <w:rtl/>
          <w:lang w:bidi="fa-IR"/>
        </w:rPr>
        <w:t>د كه چگونه و با چه ترت</w:t>
      </w:r>
      <w:r w:rsidR="00D7132C">
        <w:rPr>
          <w:rtl/>
          <w:lang w:bidi="fa-IR"/>
        </w:rPr>
        <w:t>ی</w:t>
      </w:r>
      <w:r>
        <w:rPr>
          <w:rtl/>
          <w:lang w:bidi="fa-IR"/>
        </w:rPr>
        <w:t>بى</w:t>
      </w:r>
      <w:r w:rsidR="0034192D">
        <w:rPr>
          <w:rtl/>
          <w:lang w:bidi="fa-IR"/>
        </w:rPr>
        <w:t xml:space="preserve">، </w:t>
      </w:r>
      <w:r w:rsidR="00D7132C">
        <w:rPr>
          <w:rtl/>
          <w:lang w:bidi="fa-IR"/>
        </w:rPr>
        <w:t>ی</w:t>
      </w:r>
      <w:r>
        <w:rPr>
          <w:rtl/>
          <w:lang w:bidi="fa-IR"/>
        </w:rPr>
        <w:t>وسف زندانى</w:t>
      </w:r>
      <w:r w:rsidR="0034192D">
        <w:rPr>
          <w:rtl/>
          <w:lang w:bidi="fa-IR"/>
        </w:rPr>
        <w:t xml:space="preserve">، </w:t>
      </w:r>
      <w:r>
        <w:rPr>
          <w:rtl/>
          <w:lang w:bidi="fa-IR"/>
        </w:rPr>
        <w:t>پله به پله اوج مى</w:t>
      </w:r>
      <w:r w:rsidR="003E6297">
        <w:rPr>
          <w:rtl/>
          <w:lang w:bidi="fa-IR"/>
        </w:rPr>
        <w:t xml:space="preserve"> </w:t>
      </w:r>
      <w:r>
        <w:rPr>
          <w:rtl/>
          <w:lang w:bidi="fa-IR"/>
        </w:rPr>
        <w:t>گ</w:t>
      </w:r>
      <w:r w:rsidR="00D7132C">
        <w:rPr>
          <w:rtl/>
          <w:lang w:bidi="fa-IR"/>
        </w:rPr>
        <w:t>ی</w:t>
      </w:r>
      <w:r>
        <w:rPr>
          <w:rtl/>
          <w:lang w:bidi="fa-IR"/>
        </w:rPr>
        <w:t>رد</w:t>
      </w:r>
      <w:r w:rsidR="0034192D">
        <w:rPr>
          <w:rtl/>
          <w:lang w:bidi="fa-IR"/>
        </w:rPr>
        <w:t xml:space="preserve">. </w:t>
      </w:r>
    </w:p>
    <w:p w:rsidR="003B20BC" w:rsidRDefault="00E5212E" w:rsidP="0034192D">
      <w:pPr>
        <w:pStyle w:val="Heading3"/>
        <w:rPr>
          <w:rtl/>
          <w:lang w:bidi="fa-IR"/>
        </w:rPr>
      </w:pPr>
      <w:bookmarkStart w:id="159" w:name="_Toc396736143"/>
      <w:r>
        <w:rPr>
          <w:rtl/>
          <w:lang w:bidi="fa-IR"/>
        </w:rPr>
        <w:t xml:space="preserve">آزادى </w:t>
      </w:r>
      <w:r w:rsidR="00D7132C">
        <w:rPr>
          <w:rtl/>
          <w:lang w:bidi="fa-IR"/>
        </w:rPr>
        <w:t>ی</w:t>
      </w:r>
      <w:r>
        <w:rPr>
          <w:rtl/>
          <w:lang w:bidi="fa-IR"/>
        </w:rPr>
        <w:t>وسف از زندان بر اثر تعب</w:t>
      </w:r>
      <w:r w:rsidR="00D7132C">
        <w:rPr>
          <w:rtl/>
          <w:lang w:bidi="fa-IR"/>
        </w:rPr>
        <w:t>ی</w:t>
      </w:r>
      <w:r>
        <w:rPr>
          <w:rtl/>
          <w:lang w:bidi="fa-IR"/>
        </w:rPr>
        <w:t>ر كردن خواب شاه</w:t>
      </w:r>
      <w:bookmarkEnd w:id="159"/>
      <w:r w:rsidR="003E6297">
        <w:rPr>
          <w:rtl/>
          <w:lang w:bidi="fa-IR"/>
        </w:rPr>
        <w:t xml:space="preserve"> </w:t>
      </w:r>
    </w:p>
    <w:p w:rsidR="00E5212E" w:rsidRDefault="00E5212E" w:rsidP="00E5212E">
      <w:pPr>
        <w:pStyle w:val="libNormal"/>
        <w:rPr>
          <w:rtl/>
          <w:lang w:bidi="fa-IR"/>
        </w:rPr>
      </w:pPr>
      <w:r>
        <w:rPr>
          <w:rtl/>
          <w:lang w:bidi="fa-IR"/>
        </w:rPr>
        <w:t>پادشاه مصر (ول</w:t>
      </w:r>
      <w:r w:rsidR="00D7132C">
        <w:rPr>
          <w:rtl/>
          <w:lang w:bidi="fa-IR"/>
        </w:rPr>
        <w:t>ی</w:t>
      </w:r>
      <w:r>
        <w:rPr>
          <w:rtl/>
          <w:lang w:bidi="fa-IR"/>
        </w:rPr>
        <w:t>د بن ر</w:t>
      </w:r>
      <w:r w:rsidR="00D7132C">
        <w:rPr>
          <w:rtl/>
          <w:lang w:bidi="fa-IR"/>
        </w:rPr>
        <w:t>ی</w:t>
      </w:r>
      <w:r>
        <w:rPr>
          <w:rtl/>
          <w:lang w:bidi="fa-IR"/>
        </w:rPr>
        <w:t>ان) در خواب د</w:t>
      </w:r>
      <w:r w:rsidR="00D7132C">
        <w:rPr>
          <w:rtl/>
          <w:lang w:bidi="fa-IR"/>
        </w:rPr>
        <w:t>ی</w:t>
      </w:r>
      <w:r>
        <w:rPr>
          <w:rtl/>
          <w:lang w:bidi="fa-IR"/>
        </w:rPr>
        <w:t>د كه هفت گاو لاغر به جان هفت گاو فربه افتاده و به طور كلى آن</w:t>
      </w:r>
      <w:r w:rsidR="003E6297">
        <w:rPr>
          <w:rtl/>
          <w:lang w:bidi="fa-IR"/>
        </w:rPr>
        <w:t xml:space="preserve"> </w:t>
      </w:r>
      <w:r>
        <w:rPr>
          <w:rtl/>
          <w:lang w:bidi="fa-IR"/>
        </w:rPr>
        <w:t>ها را خوردند و چ</w:t>
      </w:r>
      <w:r w:rsidR="00D7132C">
        <w:rPr>
          <w:rtl/>
          <w:lang w:bidi="fa-IR"/>
        </w:rPr>
        <w:t>ی</w:t>
      </w:r>
      <w:r>
        <w:rPr>
          <w:rtl/>
          <w:lang w:bidi="fa-IR"/>
        </w:rPr>
        <w:t>زى باقى نگذاشتند و خوشه</w:t>
      </w:r>
      <w:r w:rsidR="003E6297">
        <w:rPr>
          <w:rtl/>
          <w:lang w:bidi="fa-IR"/>
        </w:rPr>
        <w:t xml:space="preserve"> </w:t>
      </w:r>
      <w:r>
        <w:rPr>
          <w:rtl/>
          <w:lang w:bidi="fa-IR"/>
        </w:rPr>
        <w:t>هاى خشك</w:t>
      </w:r>
      <w:r w:rsidR="0034192D">
        <w:rPr>
          <w:rtl/>
          <w:lang w:bidi="fa-IR"/>
        </w:rPr>
        <w:t xml:space="preserve">، </w:t>
      </w:r>
      <w:r>
        <w:rPr>
          <w:rtl/>
          <w:lang w:bidi="fa-IR"/>
        </w:rPr>
        <w:t>خوشه</w:t>
      </w:r>
      <w:r w:rsidR="003E6297">
        <w:rPr>
          <w:rtl/>
          <w:lang w:bidi="fa-IR"/>
        </w:rPr>
        <w:t xml:space="preserve"> </w:t>
      </w:r>
      <w:r>
        <w:rPr>
          <w:rtl/>
          <w:lang w:bidi="fa-IR"/>
        </w:rPr>
        <w:t>هاى سبز را نابود كردند</w:t>
      </w:r>
      <w:r w:rsidR="0034192D">
        <w:rPr>
          <w:rtl/>
          <w:lang w:bidi="fa-IR"/>
        </w:rPr>
        <w:t xml:space="preserve">، </w:t>
      </w:r>
      <w:r>
        <w:rPr>
          <w:rtl/>
          <w:lang w:bidi="fa-IR"/>
        </w:rPr>
        <w:t>وقتى از خواب ب</w:t>
      </w:r>
      <w:r w:rsidR="00D7132C">
        <w:rPr>
          <w:rtl/>
          <w:lang w:bidi="fa-IR"/>
        </w:rPr>
        <w:t>ی</w:t>
      </w:r>
      <w:r>
        <w:rPr>
          <w:rtl/>
          <w:lang w:bidi="fa-IR"/>
        </w:rPr>
        <w:t>دار شد</w:t>
      </w:r>
      <w:r w:rsidR="0034192D">
        <w:rPr>
          <w:rtl/>
          <w:lang w:bidi="fa-IR"/>
        </w:rPr>
        <w:t xml:space="preserve">، </w:t>
      </w:r>
      <w:r>
        <w:rPr>
          <w:rtl/>
          <w:lang w:bidi="fa-IR"/>
        </w:rPr>
        <w:t>در ا</w:t>
      </w:r>
      <w:r w:rsidR="00D7132C">
        <w:rPr>
          <w:rtl/>
          <w:lang w:bidi="fa-IR"/>
        </w:rPr>
        <w:t>ی</w:t>
      </w:r>
      <w:r>
        <w:rPr>
          <w:rtl/>
          <w:lang w:bidi="fa-IR"/>
        </w:rPr>
        <w:t>ن باره در فكر فرو رفت و سخت نگران بود تا آن كه دانشمندان و معبران و كاهنان را به حضور طلب</w:t>
      </w:r>
      <w:r w:rsidR="00D7132C">
        <w:rPr>
          <w:rtl/>
          <w:lang w:bidi="fa-IR"/>
        </w:rPr>
        <w:t>ی</w:t>
      </w:r>
      <w:r>
        <w:rPr>
          <w:rtl/>
          <w:lang w:bidi="fa-IR"/>
        </w:rPr>
        <w:t>د و به آنان گفت</w:t>
      </w:r>
      <w:r w:rsidR="0034192D">
        <w:rPr>
          <w:rtl/>
          <w:lang w:bidi="fa-IR"/>
        </w:rPr>
        <w:t xml:space="preserve">: </w:t>
      </w:r>
      <w:r>
        <w:rPr>
          <w:rtl/>
          <w:lang w:bidi="fa-IR"/>
        </w:rPr>
        <w:t>چن</w:t>
      </w:r>
      <w:r w:rsidR="00D7132C">
        <w:rPr>
          <w:rtl/>
          <w:lang w:bidi="fa-IR"/>
        </w:rPr>
        <w:t>ی</w:t>
      </w:r>
      <w:r>
        <w:rPr>
          <w:rtl/>
          <w:lang w:bidi="fa-IR"/>
        </w:rPr>
        <w:t>ن خوابى د</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 xml:space="preserve">، </w:t>
      </w:r>
      <w:r>
        <w:rPr>
          <w:rtl/>
          <w:lang w:bidi="fa-IR"/>
        </w:rPr>
        <w:t>تعب</w:t>
      </w:r>
      <w:r w:rsidR="00D7132C">
        <w:rPr>
          <w:rtl/>
          <w:lang w:bidi="fa-IR"/>
        </w:rPr>
        <w:t>ی</w:t>
      </w:r>
      <w:r>
        <w:rPr>
          <w:rtl/>
          <w:lang w:bidi="fa-IR"/>
        </w:rPr>
        <w:t>رش چ</w:t>
      </w:r>
      <w:r w:rsidR="00D7132C">
        <w:rPr>
          <w:rtl/>
          <w:lang w:bidi="fa-IR"/>
        </w:rPr>
        <w:t>ی</w:t>
      </w:r>
      <w:r>
        <w:rPr>
          <w:rtl/>
          <w:lang w:bidi="fa-IR"/>
        </w:rPr>
        <w:t>ست</w:t>
      </w:r>
      <w:r w:rsidR="0034192D">
        <w:rPr>
          <w:rtl/>
          <w:lang w:bidi="fa-IR"/>
        </w:rPr>
        <w:t xml:space="preserve">؟ </w:t>
      </w:r>
      <w:r>
        <w:rPr>
          <w:rtl/>
          <w:lang w:bidi="fa-IR"/>
        </w:rPr>
        <w:t>آنان از تعب</w:t>
      </w:r>
      <w:r w:rsidR="00D7132C">
        <w:rPr>
          <w:rtl/>
          <w:lang w:bidi="fa-IR"/>
        </w:rPr>
        <w:t>ی</w:t>
      </w:r>
      <w:r>
        <w:rPr>
          <w:rtl/>
          <w:lang w:bidi="fa-IR"/>
        </w:rPr>
        <w:t>ر آن عاجز ماندند</w:t>
      </w:r>
      <w:r w:rsidR="0034192D">
        <w:rPr>
          <w:rtl/>
          <w:lang w:bidi="fa-IR"/>
        </w:rPr>
        <w:t xml:space="preserve">، </w:t>
      </w:r>
      <w:r>
        <w:rPr>
          <w:rtl/>
          <w:lang w:bidi="fa-IR"/>
        </w:rPr>
        <w:t>در پاسخ گفتند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اَضغاثُ احلامٍ وَ ما نَحنُ بِتَأویلِ الأحلامِ بِعالِمینِ؛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خواب</w:t>
      </w:r>
      <w:r w:rsidR="003E6297">
        <w:rPr>
          <w:rtl/>
          <w:lang w:bidi="fa-IR"/>
        </w:rPr>
        <w:t xml:space="preserve"> </w:t>
      </w:r>
      <w:r>
        <w:rPr>
          <w:rtl/>
          <w:lang w:bidi="fa-IR"/>
        </w:rPr>
        <w:t>ها</w:t>
      </w:r>
      <w:r w:rsidR="0034192D">
        <w:rPr>
          <w:rtl/>
          <w:lang w:bidi="fa-IR"/>
        </w:rPr>
        <w:t xml:space="preserve">، </w:t>
      </w:r>
      <w:r>
        <w:rPr>
          <w:rtl/>
          <w:lang w:bidi="fa-IR"/>
        </w:rPr>
        <w:t>خواب</w:t>
      </w:r>
      <w:r w:rsidR="003E6297">
        <w:rPr>
          <w:rtl/>
          <w:lang w:bidi="fa-IR"/>
        </w:rPr>
        <w:t xml:space="preserve"> </w:t>
      </w:r>
      <w:r>
        <w:rPr>
          <w:rtl/>
          <w:lang w:bidi="fa-IR"/>
        </w:rPr>
        <w:t>هاى آشفته و پر</w:t>
      </w:r>
      <w:r w:rsidR="00D7132C">
        <w:rPr>
          <w:rtl/>
          <w:lang w:bidi="fa-IR"/>
        </w:rPr>
        <w:t>ی</w:t>
      </w:r>
      <w:r>
        <w:rPr>
          <w:rtl/>
          <w:lang w:bidi="fa-IR"/>
        </w:rPr>
        <w:t>شانند</w:t>
      </w:r>
      <w:r w:rsidR="0034192D">
        <w:rPr>
          <w:rtl/>
          <w:lang w:bidi="fa-IR"/>
        </w:rPr>
        <w:t xml:space="preserve">، </w:t>
      </w:r>
      <w:r>
        <w:rPr>
          <w:rtl/>
          <w:lang w:bidi="fa-IR"/>
        </w:rPr>
        <w:t>و ما از تعب</w:t>
      </w:r>
      <w:r w:rsidR="00D7132C">
        <w:rPr>
          <w:rtl/>
          <w:lang w:bidi="fa-IR"/>
        </w:rPr>
        <w:t>ی</w:t>
      </w:r>
      <w:r>
        <w:rPr>
          <w:rtl/>
          <w:lang w:bidi="fa-IR"/>
        </w:rPr>
        <w:t>ر ا</w:t>
      </w:r>
      <w:r w:rsidR="00D7132C">
        <w:rPr>
          <w:rtl/>
          <w:lang w:bidi="fa-IR"/>
        </w:rPr>
        <w:t>ی</w:t>
      </w:r>
      <w:r>
        <w:rPr>
          <w:rtl/>
          <w:lang w:bidi="fa-IR"/>
        </w:rPr>
        <w:t>ن گونه خواب</w:t>
      </w:r>
      <w:r w:rsidR="003E6297">
        <w:rPr>
          <w:rtl/>
          <w:lang w:bidi="fa-IR"/>
        </w:rPr>
        <w:t xml:space="preserve"> </w:t>
      </w:r>
      <w:r>
        <w:rPr>
          <w:rtl/>
          <w:lang w:bidi="fa-IR"/>
        </w:rPr>
        <w:t>ها ناآگاه</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(348)</w:t>
      </w:r>
      <w:r>
        <w:rPr>
          <w:lang w:bidi="fa-IR"/>
        </w:rPr>
        <w:t xml:space="preserve"> </w:t>
      </w:r>
    </w:p>
    <w:p w:rsidR="00E5212E" w:rsidRDefault="00E5212E" w:rsidP="00E5212E">
      <w:pPr>
        <w:pStyle w:val="libNormal"/>
        <w:rPr>
          <w:rtl/>
          <w:lang w:bidi="fa-IR"/>
        </w:rPr>
      </w:pPr>
      <w:r>
        <w:rPr>
          <w:rtl/>
          <w:lang w:bidi="fa-IR"/>
        </w:rPr>
        <w:t>ساقى شاه كه قبل از هفت سال در زندان با رف</w:t>
      </w:r>
      <w:r w:rsidR="00D7132C">
        <w:rPr>
          <w:rtl/>
          <w:lang w:bidi="fa-IR"/>
        </w:rPr>
        <w:t>ی</w:t>
      </w:r>
      <w:r>
        <w:rPr>
          <w:rtl/>
          <w:lang w:bidi="fa-IR"/>
        </w:rPr>
        <w:t>قش خوابى د</w:t>
      </w:r>
      <w:r w:rsidR="00D7132C">
        <w:rPr>
          <w:rtl/>
          <w:lang w:bidi="fa-IR"/>
        </w:rPr>
        <w:t>ی</w:t>
      </w:r>
      <w:r>
        <w:rPr>
          <w:rtl/>
          <w:lang w:bidi="fa-IR"/>
        </w:rPr>
        <w:t xml:space="preserve">ده بود و توسط </w:t>
      </w:r>
      <w:r w:rsidR="00D7132C">
        <w:rPr>
          <w:rtl/>
          <w:lang w:bidi="fa-IR"/>
        </w:rPr>
        <w:t>ی</w:t>
      </w:r>
      <w:r>
        <w:rPr>
          <w:rtl/>
          <w:lang w:bidi="fa-IR"/>
        </w:rPr>
        <w:t>وسف زندانى تعب</w:t>
      </w:r>
      <w:r w:rsidR="00D7132C">
        <w:rPr>
          <w:rtl/>
          <w:lang w:bidi="fa-IR"/>
        </w:rPr>
        <w:t>ی</w:t>
      </w:r>
      <w:r>
        <w:rPr>
          <w:rtl/>
          <w:lang w:bidi="fa-IR"/>
        </w:rPr>
        <w:t>ر آن را دانسته بود</w:t>
      </w:r>
      <w:r w:rsidR="0034192D">
        <w:rPr>
          <w:rtl/>
          <w:lang w:bidi="fa-IR"/>
        </w:rPr>
        <w:t xml:space="preserve">، </w:t>
      </w:r>
      <w:r>
        <w:rPr>
          <w:rtl/>
          <w:lang w:bidi="fa-IR"/>
        </w:rPr>
        <w:t xml:space="preserve">به </w:t>
      </w:r>
      <w:r w:rsidR="00D7132C">
        <w:rPr>
          <w:rtl/>
          <w:lang w:bidi="fa-IR"/>
        </w:rPr>
        <w:t>ی</w:t>
      </w:r>
      <w:r>
        <w:rPr>
          <w:rtl/>
          <w:lang w:bidi="fa-IR"/>
        </w:rPr>
        <w:t xml:space="preserve">اد </w:t>
      </w:r>
      <w:r w:rsidR="00D7132C">
        <w:rPr>
          <w:rtl/>
          <w:lang w:bidi="fa-IR"/>
        </w:rPr>
        <w:t>ی</w:t>
      </w:r>
      <w:r>
        <w:rPr>
          <w:rtl/>
          <w:lang w:bidi="fa-IR"/>
        </w:rPr>
        <w:t>وسف افتاد</w:t>
      </w:r>
      <w:r w:rsidR="0034192D">
        <w:rPr>
          <w:rtl/>
          <w:lang w:bidi="fa-IR"/>
        </w:rPr>
        <w:t xml:space="preserve">. </w:t>
      </w:r>
      <w:r>
        <w:rPr>
          <w:rtl/>
          <w:lang w:bidi="fa-IR"/>
        </w:rPr>
        <w:t>گفت</w:t>
      </w:r>
      <w:r w:rsidR="0034192D">
        <w:rPr>
          <w:rtl/>
          <w:lang w:bidi="fa-IR"/>
        </w:rPr>
        <w:t xml:space="preserve">: </w:t>
      </w:r>
      <w:r>
        <w:rPr>
          <w:rtl/>
          <w:lang w:bidi="fa-IR"/>
        </w:rPr>
        <w:t>من ا</w:t>
      </w:r>
      <w:r w:rsidR="00D7132C">
        <w:rPr>
          <w:rtl/>
          <w:lang w:bidi="fa-IR"/>
        </w:rPr>
        <w:t>ی</w:t>
      </w:r>
      <w:r>
        <w:rPr>
          <w:rtl/>
          <w:lang w:bidi="fa-IR"/>
        </w:rPr>
        <w:t>ن مشكل را حل مى</w:t>
      </w:r>
      <w:r w:rsidR="003E6297">
        <w:rPr>
          <w:rtl/>
          <w:lang w:bidi="fa-IR"/>
        </w:rPr>
        <w:t xml:space="preserve"> </w:t>
      </w:r>
      <w:r>
        <w:rPr>
          <w:rtl/>
          <w:lang w:bidi="fa-IR"/>
        </w:rPr>
        <w:t>كنم</w:t>
      </w:r>
      <w:r w:rsidR="0034192D">
        <w:rPr>
          <w:rtl/>
          <w:lang w:bidi="fa-IR"/>
        </w:rPr>
        <w:t xml:space="preserve">. </w:t>
      </w:r>
      <w:r>
        <w:rPr>
          <w:rtl/>
          <w:lang w:bidi="fa-IR"/>
        </w:rPr>
        <w:t>مرا به زندان بفرست</w:t>
      </w:r>
      <w:r w:rsidR="00D7132C">
        <w:rPr>
          <w:rtl/>
          <w:lang w:bidi="fa-IR"/>
        </w:rPr>
        <w:t>ی</w:t>
      </w:r>
      <w:r>
        <w:rPr>
          <w:rtl/>
          <w:lang w:bidi="fa-IR"/>
        </w:rPr>
        <w:t>د</w:t>
      </w:r>
      <w:r w:rsidR="0034192D">
        <w:rPr>
          <w:rtl/>
          <w:lang w:bidi="fa-IR"/>
        </w:rPr>
        <w:t xml:space="preserve">، </w:t>
      </w:r>
      <w:r>
        <w:rPr>
          <w:rtl/>
          <w:lang w:bidi="fa-IR"/>
        </w:rPr>
        <w:t>رف</w:t>
      </w:r>
      <w:r w:rsidR="00D7132C">
        <w:rPr>
          <w:rtl/>
          <w:lang w:bidi="fa-IR"/>
        </w:rPr>
        <w:t>ی</w:t>
      </w:r>
      <w:r>
        <w:rPr>
          <w:rtl/>
          <w:lang w:bidi="fa-IR"/>
        </w:rPr>
        <w:t>ق دانشمندى در زندان دارم و اطلاع كاملى در تعب</w:t>
      </w:r>
      <w:r w:rsidR="00D7132C">
        <w:rPr>
          <w:rtl/>
          <w:lang w:bidi="fa-IR"/>
        </w:rPr>
        <w:t>ی</w:t>
      </w:r>
      <w:r>
        <w:rPr>
          <w:rtl/>
          <w:lang w:bidi="fa-IR"/>
        </w:rPr>
        <w:t>ر خواب دارد</w:t>
      </w:r>
      <w:r w:rsidR="0034192D">
        <w:rPr>
          <w:rtl/>
          <w:lang w:bidi="fa-IR"/>
        </w:rPr>
        <w:t xml:space="preserve">، </w:t>
      </w:r>
      <w:r>
        <w:rPr>
          <w:rtl/>
          <w:lang w:bidi="fa-IR"/>
        </w:rPr>
        <w:t>از او مى</w:t>
      </w:r>
      <w:r w:rsidR="003E6297">
        <w:rPr>
          <w:rtl/>
          <w:lang w:bidi="fa-IR"/>
        </w:rPr>
        <w:t xml:space="preserve"> </w:t>
      </w:r>
      <w:r>
        <w:rPr>
          <w:rtl/>
          <w:lang w:bidi="fa-IR"/>
        </w:rPr>
        <w:t>خواهم تا ا</w:t>
      </w:r>
      <w:r w:rsidR="00D7132C">
        <w:rPr>
          <w:rtl/>
          <w:lang w:bidi="fa-IR"/>
        </w:rPr>
        <w:t>ی</w:t>
      </w:r>
      <w:r>
        <w:rPr>
          <w:rtl/>
          <w:lang w:bidi="fa-IR"/>
        </w:rPr>
        <w:t>ن خواب را تعب</w:t>
      </w:r>
      <w:r w:rsidR="00D7132C">
        <w:rPr>
          <w:rtl/>
          <w:lang w:bidi="fa-IR"/>
        </w:rPr>
        <w:t>ی</w:t>
      </w:r>
      <w:r>
        <w:rPr>
          <w:rtl/>
          <w:lang w:bidi="fa-IR"/>
        </w:rPr>
        <w:t>ر كند</w:t>
      </w:r>
      <w:r w:rsidR="0034192D">
        <w:rPr>
          <w:rtl/>
          <w:lang w:bidi="fa-IR"/>
        </w:rPr>
        <w:t xml:space="preserve">. </w:t>
      </w:r>
    </w:p>
    <w:p w:rsidR="00E5212E" w:rsidRDefault="00E5212E" w:rsidP="00E5212E">
      <w:pPr>
        <w:pStyle w:val="libNormal"/>
        <w:rPr>
          <w:rtl/>
          <w:lang w:bidi="fa-IR"/>
        </w:rPr>
      </w:pPr>
      <w:r>
        <w:rPr>
          <w:rtl/>
          <w:lang w:bidi="fa-IR"/>
        </w:rPr>
        <w:t>پادشاه كه از دانشمندان و معبران مأ</w:t>
      </w:r>
      <w:r w:rsidR="00D7132C">
        <w:rPr>
          <w:rtl/>
          <w:lang w:bidi="fa-IR"/>
        </w:rPr>
        <w:t>ی</w:t>
      </w:r>
      <w:r>
        <w:rPr>
          <w:rtl/>
          <w:lang w:bidi="fa-IR"/>
        </w:rPr>
        <w:t>وس شده بود</w:t>
      </w:r>
      <w:r w:rsidR="0034192D">
        <w:rPr>
          <w:rtl/>
          <w:lang w:bidi="fa-IR"/>
        </w:rPr>
        <w:t xml:space="preserve">، </w:t>
      </w:r>
      <w:r>
        <w:rPr>
          <w:rtl/>
          <w:lang w:bidi="fa-IR"/>
        </w:rPr>
        <w:t>فورى ساقى را به زندان فرستاد تا اگر راست مى</w:t>
      </w:r>
      <w:r w:rsidR="003E6297">
        <w:rPr>
          <w:rtl/>
          <w:lang w:bidi="fa-IR"/>
        </w:rPr>
        <w:t xml:space="preserve"> </w:t>
      </w:r>
      <w:r>
        <w:rPr>
          <w:rtl/>
          <w:lang w:bidi="fa-IR"/>
        </w:rPr>
        <w:t>گو</w:t>
      </w:r>
      <w:r w:rsidR="00D7132C">
        <w:rPr>
          <w:rtl/>
          <w:lang w:bidi="fa-IR"/>
        </w:rPr>
        <w:t>ی</w:t>
      </w:r>
      <w:r>
        <w:rPr>
          <w:rtl/>
          <w:lang w:bidi="fa-IR"/>
        </w:rPr>
        <w:t>د ا</w:t>
      </w:r>
      <w:r w:rsidR="00D7132C">
        <w:rPr>
          <w:rtl/>
          <w:lang w:bidi="fa-IR"/>
        </w:rPr>
        <w:t>ی</w:t>
      </w:r>
      <w:r>
        <w:rPr>
          <w:rtl/>
          <w:lang w:bidi="fa-IR"/>
        </w:rPr>
        <w:t>ن معما را حل كند</w:t>
      </w:r>
      <w:r w:rsidR="0034192D">
        <w:rPr>
          <w:rtl/>
          <w:lang w:bidi="fa-IR"/>
        </w:rPr>
        <w:t xml:space="preserve">. </w:t>
      </w:r>
      <w:r>
        <w:rPr>
          <w:rtl/>
          <w:lang w:bidi="fa-IR"/>
        </w:rPr>
        <w:t xml:space="preserve">ساقى به زندان آمد و </w:t>
      </w:r>
      <w:r w:rsidR="00D7132C">
        <w:rPr>
          <w:rtl/>
          <w:lang w:bidi="fa-IR"/>
        </w:rPr>
        <w:t>ی</w:t>
      </w:r>
      <w:r>
        <w:rPr>
          <w:rtl/>
          <w:lang w:bidi="fa-IR"/>
        </w:rPr>
        <w:t>وسف را ملاقات كرد و پس از معرفى و احوالپرسى و اظهار ارادت</w:t>
      </w:r>
      <w:r w:rsidR="0034192D">
        <w:rPr>
          <w:rtl/>
          <w:lang w:bidi="fa-IR"/>
        </w:rPr>
        <w:t xml:space="preserve">، </w:t>
      </w:r>
      <w:r>
        <w:rPr>
          <w:rtl/>
          <w:lang w:bidi="fa-IR"/>
        </w:rPr>
        <w:t xml:space="preserve">خواب شاه را به </w:t>
      </w:r>
      <w:r w:rsidR="00D7132C">
        <w:rPr>
          <w:rtl/>
          <w:lang w:bidi="fa-IR"/>
        </w:rPr>
        <w:t>ی</w:t>
      </w:r>
      <w:r>
        <w:rPr>
          <w:rtl/>
          <w:lang w:bidi="fa-IR"/>
        </w:rPr>
        <w:t>وسف گفت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فرمود</w:t>
      </w:r>
      <w:r w:rsidR="0034192D">
        <w:rPr>
          <w:rtl/>
          <w:lang w:bidi="fa-IR"/>
        </w:rPr>
        <w:t xml:space="preserve">: </w:t>
      </w:r>
      <w:r w:rsidR="00E5212E">
        <w:rPr>
          <w:rtl/>
          <w:lang w:bidi="fa-IR"/>
        </w:rPr>
        <w:t>تعب</w:t>
      </w:r>
      <w:r>
        <w:rPr>
          <w:rtl/>
          <w:lang w:bidi="fa-IR"/>
        </w:rPr>
        <w:t>ی</w:t>
      </w:r>
      <w:r w:rsidR="00E5212E">
        <w:rPr>
          <w:rtl/>
          <w:lang w:bidi="fa-IR"/>
        </w:rPr>
        <w:t>ر ا</w:t>
      </w:r>
      <w:r>
        <w:rPr>
          <w:rtl/>
          <w:lang w:bidi="fa-IR"/>
        </w:rPr>
        <w:t>ی</w:t>
      </w:r>
      <w:r w:rsidR="00E5212E">
        <w:rPr>
          <w:rtl/>
          <w:lang w:bidi="fa-IR"/>
        </w:rPr>
        <w:t>ن خواب چن</w:t>
      </w:r>
      <w:r>
        <w:rPr>
          <w:rtl/>
          <w:lang w:bidi="fa-IR"/>
        </w:rPr>
        <w:t>ی</w:t>
      </w:r>
      <w:r w:rsidR="00E5212E">
        <w:rPr>
          <w:rtl/>
          <w:lang w:bidi="fa-IR"/>
        </w:rPr>
        <w:t>ن است</w:t>
      </w:r>
      <w:r w:rsidR="0034192D">
        <w:rPr>
          <w:rtl/>
          <w:lang w:bidi="fa-IR"/>
        </w:rPr>
        <w:t xml:space="preserve">: </w:t>
      </w:r>
      <w:r w:rsidR="00E5212E">
        <w:rPr>
          <w:rtl/>
          <w:lang w:bidi="fa-IR"/>
        </w:rPr>
        <w:t>هفت سال</w:t>
      </w:r>
      <w:r w:rsidR="0034192D">
        <w:rPr>
          <w:rtl/>
          <w:lang w:bidi="fa-IR"/>
        </w:rPr>
        <w:t xml:space="preserve">، </w:t>
      </w:r>
      <w:r w:rsidR="00E5212E">
        <w:rPr>
          <w:rtl/>
          <w:lang w:bidi="fa-IR"/>
        </w:rPr>
        <w:t>سال فراوانى محصول خواهد شد</w:t>
      </w:r>
      <w:r w:rsidR="0034192D">
        <w:rPr>
          <w:rtl/>
          <w:lang w:bidi="fa-IR"/>
        </w:rPr>
        <w:t xml:space="preserve">، </w:t>
      </w:r>
      <w:r w:rsidR="00E5212E">
        <w:rPr>
          <w:rtl/>
          <w:lang w:bidi="fa-IR"/>
        </w:rPr>
        <w:t>سپس هفت سال قحطى و خشكسالى مى</w:t>
      </w:r>
      <w:r w:rsidR="003E6297">
        <w:rPr>
          <w:rtl/>
          <w:lang w:bidi="fa-IR"/>
        </w:rPr>
        <w:t xml:space="preserve"> </w:t>
      </w:r>
      <w:r w:rsidR="00E5212E">
        <w:rPr>
          <w:rtl/>
          <w:lang w:bidi="fa-IR"/>
        </w:rPr>
        <w:t>شود</w:t>
      </w:r>
      <w:r w:rsidR="0034192D">
        <w:rPr>
          <w:rtl/>
          <w:lang w:bidi="fa-IR"/>
        </w:rPr>
        <w:t xml:space="preserve">، </w:t>
      </w:r>
      <w:r w:rsidR="00E5212E">
        <w:rPr>
          <w:rtl/>
          <w:lang w:bidi="fa-IR"/>
        </w:rPr>
        <w:t>سالهاى قحطى ذخ</w:t>
      </w:r>
      <w:r>
        <w:rPr>
          <w:rtl/>
          <w:lang w:bidi="fa-IR"/>
        </w:rPr>
        <w:t>ی</w:t>
      </w:r>
      <w:r w:rsidR="00E5212E">
        <w:rPr>
          <w:rtl/>
          <w:lang w:bidi="fa-IR"/>
        </w:rPr>
        <w:t>ره</w:t>
      </w:r>
      <w:r w:rsidR="003E6297">
        <w:rPr>
          <w:rtl/>
          <w:lang w:bidi="fa-IR"/>
        </w:rPr>
        <w:t xml:space="preserve"> </w:t>
      </w:r>
      <w:r w:rsidR="00E5212E">
        <w:rPr>
          <w:rtl/>
          <w:lang w:bidi="fa-IR"/>
        </w:rPr>
        <w:t>هاى سالهاى فراوانى را نابود خواهد كرد</w:t>
      </w:r>
      <w:r w:rsidR="0034192D">
        <w:rPr>
          <w:rtl/>
          <w:lang w:bidi="fa-IR"/>
        </w:rPr>
        <w:t xml:space="preserve">، </w:t>
      </w:r>
      <w:r w:rsidR="00E5212E">
        <w:rPr>
          <w:rtl/>
          <w:lang w:bidi="fa-IR"/>
        </w:rPr>
        <w:t>تدب</w:t>
      </w:r>
      <w:r>
        <w:rPr>
          <w:rtl/>
          <w:lang w:bidi="fa-IR"/>
        </w:rPr>
        <w:t>ی</w:t>
      </w:r>
      <w:r w:rsidR="00E5212E">
        <w:rPr>
          <w:rtl/>
          <w:lang w:bidi="fa-IR"/>
        </w:rPr>
        <w:t>ر ا</w:t>
      </w:r>
      <w:r>
        <w:rPr>
          <w:rtl/>
          <w:lang w:bidi="fa-IR"/>
        </w:rPr>
        <w:t>ی</w:t>
      </w:r>
      <w:r w:rsidR="00E5212E">
        <w:rPr>
          <w:rtl/>
          <w:lang w:bidi="fa-IR"/>
        </w:rPr>
        <w:t>ن است كه در ا</w:t>
      </w:r>
      <w:r>
        <w:rPr>
          <w:rtl/>
          <w:lang w:bidi="fa-IR"/>
        </w:rPr>
        <w:t>ی</w:t>
      </w:r>
      <w:r w:rsidR="00E5212E">
        <w:rPr>
          <w:rtl/>
          <w:lang w:bidi="fa-IR"/>
        </w:rPr>
        <w:t>ن سالهاى فراوانى با</w:t>
      </w:r>
      <w:r>
        <w:rPr>
          <w:rtl/>
          <w:lang w:bidi="fa-IR"/>
        </w:rPr>
        <w:t>ی</w:t>
      </w:r>
      <w:r w:rsidR="00E5212E">
        <w:rPr>
          <w:rtl/>
          <w:lang w:bidi="fa-IR"/>
        </w:rPr>
        <w:t>د در فكر سالهاى سخت بود</w:t>
      </w:r>
      <w:r w:rsidR="0034192D">
        <w:rPr>
          <w:rtl/>
          <w:lang w:bidi="fa-IR"/>
        </w:rPr>
        <w:t xml:space="preserve">، </w:t>
      </w:r>
      <w:r w:rsidR="00E5212E">
        <w:rPr>
          <w:rtl/>
          <w:lang w:bidi="fa-IR"/>
        </w:rPr>
        <w:t>آن چه در ا</w:t>
      </w:r>
      <w:r>
        <w:rPr>
          <w:rtl/>
          <w:lang w:bidi="fa-IR"/>
        </w:rPr>
        <w:t>ی</w:t>
      </w:r>
      <w:r w:rsidR="00E5212E">
        <w:rPr>
          <w:rtl/>
          <w:lang w:bidi="fa-IR"/>
        </w:rPr>
        <w:t>ن سال</w:t>
      </w:r>
      <w:r w:rsidR="003E6297">
        <w:rPr>
          <w:rtl/>
          <w:lang w:bidi="fa-IR"/>
        </w:rPr>
        <w:t xml:space="preserve"> </w:t>
      </w:r>
      <w:r w:rsidR="00E5212E">
        <w:rPr>
          <w:rtl/>
          <w:lang w:bidi="fa-IR"/>
        </w:rPr>
        <w:t>ها به دست آورد</w:t>
      </w:r>
      <w:r>
        <w:rPr>
          <w:rtl/>
          <w:lang w:bidi="fa-IR"/>
        </w:rPr>
        <w:t>ی</w:t>
      </w:r>
      <w:r w:rsidR="00E5212E">
        <w:rPr>
          <w:rtl/>
          <w:lang w:bidi="fa-IR"/>
        </w:rPr>
        <w:t>د به قدر احت</w:t>
      </w:r>
      <w:r>
        <w:rPr>
          <w:rtl/>
          <w:lang w:bidi="fa-IR"/>
        </w:rPr>
        <w:t>ی</w:t>
      </w:r>
      <w:r w:rsidR="00E5212E">
        <w:rPr>
          <w:rtl/>
          <w:lang w:bidi="fa-IR"/>
        </w:rPr>
        <w:t>اج از آن</w:t>
      </w:r>
      <w:r w:rsidR="003E6297">
        <w:rPr>
          <w:rtl/>
          <w:lang w:bidi="fa-IR"/>
        </w:rPr>
        <w:t xml:space="preserve"> </w:t>
      </w:r>
      <w:r w:rsidR="00E5212E">
        <w:rPr>
          <w:rtl/>
          <w:lang w:bidi="fa-IR"/>
        </w:rPr>
        <w:t>ها استفاده كن</w:t>
      </w:r>
      <w:r>
        <w:rPr>
          <w:rtl/>
          <w:lang w:bidi="fa-IR"/>
        </w:rPr>
        <w:t>ی</w:t>
      </w:r>
      <w:r w:rsidR="00E5212E">
        <w:rPr>
          <w:rtl/>
          <w:lang w:bidi="fa-IR"/>
        </w:rPr>
        <w:t>د</w:t>
      </w:r>
      <w:r w:rsidR="0034192D">
        <w:rPr>
          <w:rtl/>
          <w:lang w:bidi="fa-IR"/>
        </w:rPr>
        <w:t xml:space="preserve">، </w:t>
      </w:r>
      <w:r w:rsidR="00E5212E">
        <w:rPr>
          <w:rtl/>
          <w:lang w:bidi="fa-IR"/>
        </w:rPr>
        <w:t>و بق</w:t>
      </w:r>
      <w:r>
        <w:rPr>
          <w:rtl/>
          <w:lang w:bidi="fa-IR"/>
        </w:rPr>
        <w:t>ی</w:t>
      </w:r>
      <w:r w:rsidR="00E5212E">
        <w:rPr>
          <w:rtl/>
          <w:lang w:bidi="fa-IR"/>
        </w:rPr>
        <w:t>ه را بدون آن كه از خوشه</w:t>
      </w:r>
      <w:r w:rsidR="003E6297">
        <w:rPr>
          <w:rtl/>
          <w:lang w:bidi="fa-IR"/>
        </w:rPr>
        <w:t xml:space="preserve"> </w:t>
      </w:r>
      <w:r w:rsidR="00E5212E">
        <w:rPr>
          <w:rtl/>
          <w:lang w:bidi="fa-IR"/>
        </w:rPr>
        <w:t>ها خارج نما</w:t>
      </w:r>
      <w:r>
        <w:rPr>
          <w:rtl/>
          <w:lang w:bidi="fa-IR"/>
        </w:rPr>
        <w:t>یی</w:t>
      </w:r>
      <w:r w:rsidR="00E5212E">
        <w:rPr>
          <w:rtl/>
          <w:lang w:bidi="fa-IR"/>
        </w:rPr>
        <w:t>د انبار كن</w:t>
      </w:r>
      <w:r>
        <w:rPr>
          <w:rtl/>
          <w:lang w:bidi="fa-IR"/>
        </w:rPr>
        <w:t>ی</w:t>
      </w:r>
      <w:r w:rsidR="00E5212E">
        <w:rPr>
          <w:rtl/>
          <w:lang w:bidi="fa-IR"/>
        </w:rPr>
        <w:t xml:space="preserve">د </w:t>
      </w:r>
      <w:r w:rsidR="00E5212E" w:rsidRPr="008978DB">
        <w:rPr>
          <w:rStyle w:val="libFootnotenumChar"/>
          <w:rtl/>
        </w:rPr>
        <w:t>(349)</w:t>
      </w:r>
      <w:r w:rsidR="00E5212E">
        <w:rPr>
          <w:rtl/>
          <w:lang w:bidi="fa-IR"/>
        </w:rPr>
        <w:t xml:space="preserve"> تا در آن هفت سال قحطى كه پس از هفت سال فراوانى پد</w:t>
      </w:r>
      <w:r>
        <w:rPr>
          <w:rtl/>
          <w:lang w:bidi="fa-IR"/>
        </w:rPr>
        <w:t>ی</w:t>
      </w:r>
      <w:r w:rsidR="00E5212E">
        <w:rPr>
          <w:rtl/>
          <w:lang w:bidi="fa-IR"/>
        </w:rPr>
        <w:t>د مى</w:t>
      </w:r>
      <w:r w:rsidR="003E6297">
        <w:rPr>
          <w:rtl/>
          <w:lang w:bidi="fa-IR"/>
        </w:rPr>
        <w:t xml:space="preserve"> </w:t>
      </w:r>
      <w:r w:rsidR="00E5212E">
        <w:rPr>
          <w:rtl/>
          <w:lang w:bidi="fa-IR"/>
        </w:rPr>
        <w:t>آ</w:t>
      </w:r>
      <w:r>
        <w:rPr>
          <w:rtl/>
          <w:lang w:bidi="fa-IR"/>
        </w:rPr>
        <w:t>ی</w:t>
      </w:r>
      <w:r w:rsidR="00E5212E">
        <w:rPr>
          <w:rtl/>
          <w:lang w:bidi="fa-IR"/>
        </w:rPr>
        <w:t>د مردم از آن چه ذخ</w:t>
      </w:r>
      <w:r>
        <w:rPr>
          <w:rtl/>
          <w:lang w:bidi="fa-IR"/>
        </w:rPr>
        <w:t>ی</w:t>
      </w:r>
      <w:r w:rsidR="00E5212E">
        <w:rPr>
          <w:rtl/>
          <w:lang w:bidi="fa-IR"/>
        </w:rPr>
        <w:t>ره شده استفاده نما</w:t>
      </w:r>
      <w:r>
        <w:rPr>
          <w:rtl/>
          <w:lang w:bidi="fa-IR"/>
        </w:rPr>
        <w:t>ی</w:t>
      </w:r>
      <w:r w:rsidR="00E5212E">
        <w:rPr>
          <w:rtl/>
          <w:lang w:bidi="fa-IR"/>
        </w:rPr>
        <w:t>ند</w:t>
      </w:r>
      <w:r w:rsidR="0034192D">
        <w:rPr>
          <w:rtl/>
          <w:lang w:bidi="fa-IR"/>
        </w:rPr>
        <w:t xml:space="preserve">، </w:t>
      </w:r>
      <w:r w:rsidR="00E5212E">
        <w:rPr>
          <w:rtl/>
          <w:lang w:bidi="fa-IR"/>
        </w:rPr>
        <w:t>بعد از ا</w:t>
      </w:r>
      <w:r>
        <w:rPr>
          <w:rtl/>
          <w:lang w:bidi="fa-IR"/>
        </w:rPr>
        <w:t>ی</w:t>
      </w:r>
      <w:r w:rsidR="00E5212E">
        <w:rPr>
          <w:rtl/>
          <w:lang w:bidi="fa-IR"/>
        </w:rPr>
        <w:t>ن هفت سال قحطى</w:t>
      </w:r>
      <w:r w:rsidR="0034192D">
        <w:rPr>
          <w:rtl/>
          <w:lang w:bidi="fa-IR"/>
        </w:rPr>
        <w:t xml:space="preserve">، </w:t>
      </w:r>
      <w:r w:rsidR="00E5212E">
        <w:rPr>
          <w:rtl/>
          <w:lang w:bidi="fa-IR"/>
        </w:rPr>
        <w:t>وضع مردم ن</w:t>
      </w:r>
      <w:r>
        <w:rPr>
          <w:rtl/>
          <w:lang w:bidi="fa-IR"/>
        </w:rPr>
        <w:t>ی</w:t>
      </w:r>
      <w:r w:rsidR="00E5212E">
        <w:rPr>
          <w:rtl/>
          <w:lang w:bidi="fa-IR"/>
        </w:rPr>
        <w:t>ك خواهد شد</w:t>
      </w:r>
      <w:r w:rsidR="0034192D">
        <w:rPr>
          <w:rtl/>
          <w:lang w:bidi="fa-IR"/>
        </w:rPr>
        <w:t xml:space="preserve">. </w:t>
      </w:r>
      <w:r w:rsidR="00E5212E" w:rsidRPr="008978DB">
        <w:rPr>
          <w:rStyle w:val="libFootnotenumChar"/>
          <w:rtl/>
        </w:rPr>
        <w:t>(350)</w:t>
      </w:r>
      <w:r w:rsidR="00E5212E">
        <w:rPr>
          <w:lang w:bidi="fa-IR"/>
        </w:rPr>
        <w:t xml:space="preserve"> </w:t>
      </w:r>
    </w:p>
    <w:p w:rsidR="00E5212E" w:rsidRDefault="00E5212E" w:rsidP="00E5212E">
      <w:pPr>
        <w:pStyle w:val="libNormal"/>
        <w:rPr>
          <w:rtl/>
          <w:lang w:bidi="fa-IR"/>
        </w:rPr>
      </w:pPr>
      <w:r>
        <w:rPr>
          <w:rtl/>
          <w:lang w:bidi="fa-IR"/>
        </w:rPr>
        <w:t>بر اثر ا</w:t>
      </w:r>
      <w:r w:rsidR="00D7132C">
        <w:rPr>
          <w:rtl/>
          <w:lang w:bidi="fa-IR"/>
        </w:rPr>
        <w:t>ی</w:t>
      </w:r>
      <w:r>
        <w:rPr>
          <w:rtl/>
          <w:lang w:bidi="fa-IR"/>
        </w:rPr>
        <w:t>ن تعب</w:t>
      </w:r>
      <w:r w:rsidR="00D7132C">
        <w:rPr>
          <w:rtl/>
          <w:lang w:bidi="fa-IR"/>
        </w:rPr>
        <w:t>ی</w:t>
      </w:r>
      <w:r>
        <w:rPr>
          <w:rtl/>
          <w:lang w:bidi="fa-IR"/>
        </w:rPr>
        <w:t xml:space="preserve">ر عالمانه و خدمت بزرگى كه </w:t>
      </w:r>
      <w:r w:rsidR="00D7132C">
        <w:rPr>
          <w:rtl/>
          <w:lang w:bidi="fa-IR"/>
        </w:rPr>
        <w:t>ی</w:t>
      </w:r>
      <w:r>
        <w:rPr>
          <w:rtl/>
          <w:lang w:bidi="fa-IR"/>
        </w:rPr>
        <w:t>وسف به مردم مصر كرد</w:t>
      </w:r>
      <w:r w:rsidR="0034192D">
        <w:rPr>
          <w:rtl/>
          <w:lang w:bidi="fa-IR"/>
        </w:rPr>
        <w:t xml:space="preserve">، </w:t>
      </w:r>
      <w:r>
        <w:rPr>
          <w:rtl/>
          <w:lang w:bidi="fa-IR"/>
        </w:rPr>
        <w:t>محبوب</w:t>
      </w:r>
      <w:r w:rsidR="00D7132C">
        <w:rPr>
          <w:rtl/>
          <w:lang w:bidi="fa-IR"/>
        </w:rPr>
        <w:t>ی</w:t>
      </w:r>
      <w:r>
        <w:rPr>
          <w:rtl/>
          <w:lang w:bidi="fa-IR"/>
        </w:rPr>
        <w:t>ت بزرگى براى او ا</w:t>
      </w:r>
      <w:r w:rsidR="00D7132C">
        <w:rPr>
          <w:rtl/>
          <w:lang w:bidi="fa-IR"/>
        </w:rPr>
        <w:t>ی</w:t>
      </w:r>
      <w:r>
        <w:rPr>
          <w:rtl/>
          <w:lang w:bidi="fa-IR"/>
        </w:rPr>
        <w:t>جاد شد</w:t>
      </w:r>
      <w:r w:rsidR="0034192D">
        <w:rPr>
          <w:rtl/>
          <w:lang w:bidi="fa-IR"/>
        </w:rPr>
        <w:t xml:space="preserve">، </w:t>
      </w:r>
      <w:r>
        <w:rPr>
          <w:rtl/>
          <w:lang w:bidi="fa-IR"/>
        </w:rPr>
        <w:t>و با بروز مقدماتى كه در سطور آ</w:t>
      </w:r>
      <w:r w:rsidR="00D7132C">
        <w:rPr>
          <w:rtl/>
          <w:lang w:bidi="fa-IR"/>
        </w:rPr>
        <w:t>ی</w:t>
      </w:r>
      <w:r>
        <w:rPr>
          <w:rtl/>
          <w:lang w:bidi="fa-IR"/>
        </w:rPr>
        <w:t>نده خاطر نشان مى</w:t>
      </w:r>
      <w:r w:rsidR="003E6297">
        <w:rPr>
          <w:rtl/>
          <w:lang w:bidi="fa-IR"/>
        </w:rPr>
        <w:t xml:space="preserve"> </w:t>
      </w:r>
      <w:r>
        <w:rPr>
          <w:rtl/>
          <w:lang w:bidi="fa-IR"/>
        </w:rPr>
        <w:t>شود</w:t>
      </w:r>
      <w:r w:rsidR="0034192D">
        <w:rPr>
          <w:rtl/>
          <w:lang w:bidi="fa-IR"/>
        </w:rPr>
        <w:t xml:space="preserve">، </w:t>
      </w:r>
      <w:r w:rsidR="00D7132C">
        <w:rPr>
          <w:rtl/>
          <w:lang w:bidi="fa-IR"/>
        </w:rPr>
        <w:t>ی</w:t>
      </w:r>
      <w:r>
        <w:rPr>
          <w:rtl/>
          <w:lang w:bidi="fa-IR"/>
        </w:rPr>
        <w:t>وسف از زندان ب</w:t>
      </w:r>
      <w:r w:rsidR="00D7132C">
        <w:rPr>
          <w:rtl/>
          <w:lang w:bidi="fa-IR"/>
        </w:rPr>
        <w:t>ی</w:t>
      </w:r>
      <w:r>
        <w:rPr>
          <w:rtl/>
          <w:lang w:bidi="fa-IR"/>
        </w:rPr>
        <w:t>رون آمد و صاحب پست</w:t>
      </w:r>
      <w:r w:rsidR="003E6297">
        <w:rPr>
          <w:rtl/>
          <w:lang w:bidi="fa-IR"/>
        </w:rPr>
        <w:t xml:space="preserve"> </w:t>
      </w:r>
      <w:r>
        <w:rPr>
          <w:rtl/>
          <w:lang w:bidi="fa-IR"/>
        </w:rPr>
        <w:t>هاى حساس كشور مصر شد و سپس شخص اول و فرمانرواى مصر گرد</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160" w:name="_Toc396736144"/>
      <w:r>
        <w:rPr>
          <w:rtl/>
          <w:lang w:bidi="fa-IR"/>
        </w:rPr>
        <w:t xml:space="preserve">استفاده </w:t>
      </w:r>
      <w:r w:rsidR="00D7132C">
        <w:rPr>
          <w:rtl/>
          <w:lang w:bidi="fa-IR"/>
        </w:rPr>
        <w:t>ی</w:t>
      </w:r>
      <w:r>
        <w:rPr>
          <w:rtl/>
          <w:lang w:bidi="fa-IR"/>
        </w:rPr>
        <w:t>وسف از فرصت براى اثبات بى گناهى خود</w:t>
      </w:r>
      <w:bookmarkEnd w:id="160"/>
    </w:p>
    <w:p w:rsidR="00E5212E" w:rsidRDefault="00E5212E" w:rsidP="00E5212E">
      <w:pPr>
        <w:pStyle w:val="libNormal"/>
        <w:rPr>
          <w:rtl/>
          <w:lang w:bidi="fa-IR"/>
        </w:rPr>
      </w:pPr>
      <w:r>
        <w:rPr>
          <w:rtl/>
          <w:lang w:bidi="fa-IR"/>
        </w:rPr>
        <w:t xml:space="preserve">ساقى از نزد </w:t>
      </w:r>
      <w:r w:rsidR="00D7132C">
        <w:rPr>
          <w:rtl/>
          <w:lang w:bidi="fa-IR"/>
        </w:rPr>
        <w:t>ی</w:t>
      </w:r>
      <w:r>
        <w:rPr>
          <w:rtl/>
          <w:lang w:bidi="fa-IR"/>
        </w:rPr>
        <w:t>وسف خارج شد</w:t>
      </w:r>
      <w:r w:rsidR="0034192D">
        <w:rPr>
          <w:rtl/>
          <w:lang w:bidi="fa-IR"/>
        </w:rPr>
        <w:t xml:space="preserve">، </w:t>
      </w:r>
      <w:r>
        <w:rPr>
          <w:rtl/>
          <w:lang w:bidi="fa-IR"/>
        </w:rPr>
        <w:t>نزد شاه آمد و تعب</w:t>
      </w:r>
      <w:r w:rsidR="00D7132C">
        <w:rPr>
          <w:rtl/>
          <w:lang w:bidi="fa-IR"/>
        </w:rPr>
        <w:t>ی</w:t>
      </w:r>
      <w:r>
        <w:rPr>
          <w:rtl/>
          <w:lang w:bidi="fa-IR"/>
        </w:rPr>
        <w:t>ر خواب را با تدب</w:t>
      </w:r>
      <w:r w:rsidR="00D7132C">
        <w:rPr>
          <w:rtl/>
          <w:lang w:bidi="fa-IR"/>
        </w:rPr>
        <w:t>ی</w:t>
      </w:r>
      <w:r>
        <w:rPr>
          <w:rtl/>
          <w:lang w:bidi="fa-IR"/>
        </w:rPr>
        <w:t xml:space="preserve">رى كه </w:t>
      </w:r>
      <w:r w:rsidR="00D7132C">
        <w:rPr>
          <w:rtl/>
          <w:lang w:bidi="fa-IR"/>
        </w:rPr>
        <w:t>ی</w:t>
      </w:r>
      <w:r>
        <w:rPr>
          <w:rtl/>
          <w:lang w:bidi="fa-IR"/>
        </w:rPr>
        <w:t>وسف فرموده بود به عرض شاه رسان</w:t>
      </w:r>
      <w:r w:rsidR="00D7132C">
        <w:rPr>
          <w:rtl/>
          <w:lang w:bidi="fa-IR"/>
        </w:rPr>
        <w:t>ی</w:t>
      </w:r>
      <w:r>
        <w:rPr>
          <w:rtl/>
          <w:lang w:bidi="fa-IR"/>
        </w:rPr>
        <w:t>د</w:t>
      </w:r>
      <w:r w:rsidR="0034192D">
        <w:rPr>
          <w:rtl/>
          <w:lang w:bidi="fa-IR"/>
        </w:rPr>
        <w:t xml:space="preserve">، </w:t>
      </w:r>
      <w:r>
        <w:rPr>
          <w:rtl/>
          <w:lang w:bidi="fa-IR"/>
        </w:rPr>
        <w:t>تو گو</w:t>
      </w:r>
      <w:r w:rsidR="00D7132C">
        <w:rPr>
          <w:rtl/>
          <w:lang w:bidi="fa-IR"/>
        </w:rPr>
        <w:t>ی</w:t>
      </w:r>
      <w:r>
        <w:rPr>
          <w:rtl/>
          <w:lang w:bidi="fa-IR"/>
        </w:rPr>
        <w:t>ى جان تازه</w:t>
      </w:r>
      <w:r w:rsidR="003E6297">
        <w:rPr>
          <w:rtl/>
          <w:lang w:bidi="fa-IR"/>
        </w:rPr>
        <w:t xml:space="preserve"> </w:t>
      </w:r>
      <w:r>
        <w:rPr>
          <w:rtl/>
          <w:lang w:bidi="fa-IR"/>
        </w:rPr>
        <w:t>اى در كالبد شاه دم</w:t>
      </w:r>
      <w:r w:rsidR="00D7132C">
        <w:rPr>
          <w:rtl/>
          <w:lang w:bidi="fa-IR"/>
        </w:rPr>
        <w:t>ی</w:t>
      </w:r>
      <w:r>
        <w:rPr>
          <w:rtl/>
          <w:lang w:bidi="fa-IR"/>
        </w:rPr>
        <w:t>ده شد</w:t>
      </w:r>
      <w:r w:rsidR="0034192D">
        <w:rPr>
          <w:rtl/>
          <w:lang w:bidi="fa-IR"/>
        </w:rPr>
        <w:t xml:space="preserve">، </w:t>
      </w:r>
      <w:r>
        <w:rPr>
          <w:rtl/>
          <w:lang w:bidi="fa-IR"/>
        </w:rPr>
        <w:t>همان لحظه به درا</w:t>
      </w:r>
      <w:r w:rsidR="00D7132C">
        <w:rPr>
          <w:rtl/>
          <w:lang w:bidi="fa-IR"/>
        </w:rPr>
        <w:t>ی</w:t>
      </w:r>
      <w:r>
        <w:rPr>
          <w:rtl/>
          <w:lang w:bidi="fa-IR"/>
        </w:rPr>
        <w:t>ت و عقل و ب</w:t>
      </w:r>
      <w:r w:rsidR="00D7132C">
        <w:rPr>
          <w:rtl/>
          <w:lang w:bidi="fa-IR"/>
        </w:rPr>
        <w:t>ی</w:t>
      </w:r>
      <w:r>
        <w:rPr>
          <w:rtl/>
          <w:lang w:bidi="fa-IR"/>
        </w:rPr>
        <w:t xml:space="preserve">نش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پى برد</w:t>
      </w:r>
      <w:r w:rsidR="0034192D">
        <w:rPr>
          <w:rtl/>
          <w:lang w:bidi="fa-IR"/>
        </w:rPr>
        <w:t xml:space="preserve">. </w:t>
      </w:r>
      <w:r>
        <w:rPr>
          <w:rtl/>
          <w:lang w:bidi="fa-IR"/>
        </w:rPr>
        <w:t>در فكر فرو رفت كه چرا با</w:t>
      </w:r>
      <w:r w:rsidR="00D7132C">
        <w:rPr>
          <w:rtl/>
          <w:lang w:bidi="fa-IR"/>
        </w:rPr>
        <w:t>ی</w:t>
      </w:r>
      <w:r>
        <w:rPr>
          <w:rtl/>
          <w:lang w:bidi="fa-IR"/>
        </w:rPr>
        <w:t>د چن</w:t>
      </w:r>
      <w:r w:rsidR="00D7132C">
        <w:rPr>
          <w:rtl/>
          <w:lang w:bidi="fa-IR"/>
        </w:rPr>
        <w:t>ی</w:t>
      </w:r>
      <w:r>
        <w:rPr>
          <w:rtl/>
          <w:lang w:bidi="fa-IR"/>
        </w:rPr>
        <w:t>ن دانشمندى در زندان به سر برد</w:t>
      </w:r>
      <w:r w:rsidR="0034192D">
        <w:rPr>
          <w:rtl/>
          <w:lang w:bidi="fa-IR"/>
        </w:rPr>
        <w:t xml:space="preserve">، </w:t>
      </w:r>
      <w:r>
        <w:rPr>
          <w:rtl/>
          <w:lang w:bidi="fa-IR"/>
        </w:rPr>
        <w:t>علاقه مخصوص و و صادقانه</w:t>
      </w:r>
      <w:r w:rsidR="003E6297">
        <w:rPr>
          <w:rtl/>
          <w:lang w:bidi="fa-IR"/>
        </w:rPr>
        <w:t xml:space="preserve"> </w:t>
      </w:r>
      <w:r>
        <w:rPr>
          <w:rtl/>
          <w:lang w:bidi="fa-IR"/>
        </w:rPr>
        <w:t xml:space="preserve">اى نسبت به </w:t>
      </w:r>
      <w:r w:rsidR="00D7132C">
        <w:rPr>
          <w:rtl/>
          <w:lang w:bidi="fa-IR"/>
        </w:rPr>
        <w:t>ی</w:t>
      </w:r>
      <w:r>
        <w:rPr>
          <w:rtl/>
          <w:lang w:bidi="fa-IR"/>
        </w:rPr>
        <w:t>وسف پ</w:t>
      </w:r>
      <w:r w:rsidR="00D7132C">
        <w:rPr>
          <w:rtl/>
          <w:lang w:bidi="fa-IR"/>
        </w:rPr>
        <w:t>ی</w:t>
      </w:r>
      <w:r>
        <w:rPr>
          <w:rtl/>
          <w:lang w:bidi="fa-IR"/>
        </w:rPr>
        <w:t>دا كرد</w:t>
      </w:r>
      <w:r w:rsidR="0034192D">
        <w:rPr>
          <w:rtl/>
          <w:lang w:bidi="fa-IR"/>
        </w:rPr>
        <w:t xml:space="preserve">، </w:t>
      </w:r>
      <w:r>
        <w:rPr>
          <w:rtl/>
          <w:lang w:bidi="fa-IR"/>
        </w:rPr>
        <w:t xml:space="preserve">فورى دستور داد كه </w:t>
      </w:r>
      <w:r w:rsidR="00D7132C">
        <w:rPr>
          <w:rtl/>
          <w:lang w:bidi="fa-IR"/>
        </w:rPr>
        <w:t>ی</w:t>
      </w:r>
      <w:r>
        <w:rPr>
          <w:rtl/>
          <w:lang w:bidi="fa-IR"/>
        </w:rPr>
        <w:t>وسف را از زندان ب</w:t>
      </w:r>
      <w:r w:rsidR="00D7132C">
        <w:rPr>
          <w:rtl/>
          <w:lang w:bidi="fa-IR"/>
        </w:rPr>
        <w:t>ی</w:t>
      </w:r>
      <w:r>
        <w:rPr>
          <w:rtl/>
          <w:lang w:bidi="fa-IR"/>
        </w:rPr>
        <w:t>رون آورده</w:t>
      </w:r>
      <w:r w:rsidR="0034192D">
        <w:rPr>
          <w:rtl/>
          <w:lang w:bidi="fa-IR"/>
        </w:rPr>
        <w:t xml:space="preserve">، </w:t>
      </w:r>
      <w:r>
        <w:rPr>
          <w:rtl/>
          <w:lang w:bidi="fa-IR"/>
        </w:rPr>
        <w:t>و نزد شاه ب</w:t>
      </w:r>
      <w:r w:rsidR="00D7132C">
        <w:rPr>
          <w:rtl/>
          <w:lang w:bidi="fa-IR"/>
        </w:rPr>
        <w:t>ی</w:t>
      </w:r>
      <w:r>
        <w:rPr>
          <w:rtl/>
          <w:lang w:bidi="fa-IR"/>
        </w:rPr>
        <w:t>اورند</w:t>
      </w:r>
      <w:r w:rsidR="0034192D">
        <w:rPr>
          <w:rtl/>
          <w:lang w:bidi="fa-IR"/>
        </w:rPr>
        <w:t xml:space="preserve">. </w:t>
      </w:r>
      <w:r>
        <w:rPr>
          <w:rtl/>
          <w:lang w:bidi="fa-IR"/>
        </w:rPr>
        <w:t xml:space="preserve">فرستاده شاه خود را به زندان نزد </w:t>
      </w:r>
      <w:r w:rsidR="00D7132C">
        <w:rPr>
          <w:rtl/>
          <w:lang w:bidi="fa-IR"/>
        </w:rPr>
        <w:t>ی</w:t>
      </w:r>
      <w:r>
        <w:rPr>
          <w:rtl/>
          <w:lang w:bidi="fa-IR"/>
        </w:rPr>
        <w:t>وسف رسان</w:t>
      </w:r>
      <w:r w:rsidR="00D7132C">
        <w:rPr>
          <w:rtl/>
          <w:lang w:bidi="fa-IR"/>
        </w:rPr>
        <w:t>ی</w:t>
      </w:r>
      <w:r>
        <w:rPr>
          <w:rtl/>
          <w:lang w:bidi="fa-IR"/>
        </w:rPr>
        <w:t>د و پ</w:t>
      </w:r>
      <w:r w:rsidR="00D7132C">
        <w:rPr>
          <w:rtl/>
          <w:lang w:bidi="fa-IR"/>
        </w:rPr>
        <w:t>ی</w:t>
      </w:r>
      <w:r>
        <w:rPr>
          <w:rtl/>
          <w:lang w:bidi="fa-IR"/>
        </w:rPr>
        <w:t>ام خود را ابلاغ كرد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گفت</w:t>
      </w:r>
      <w:r w:rsidR="0034192D">
        <w:rPr>
          <w:rtl/>
          <w:lang w:bidi="fa-IR"/>
        </w:rPr>
        <w:t xml:space="preserve">: </w:t>
      </w:r>
      <w:r w:rsidR="00E5212E">
        <w:rPr>
          <w:rtl/>
          <w:lang w:bidi="fa-IR"/>
        </w:rPr>
        <w:t>من از زندان ب</w:t>
      </w:r>
      <w:r>
        <w:rPr>
          <w:rtl/>
          <w:lang w:bidi="fa-IR"/>
        </w:rPr>
        <w:t>ی</w:t>
      </w:r>
      <w:r w:rsidR="00E5212E">
        <w:rPr>
          <w:rtl/>
          <w:lang w:bidi="fa-IR"/>
        </w:rPr>
        <w:t>رون نمى</w:t>
      </w:r>
      <w:r w:rsidR="003E6297">
        <w:rPr>
          <w:rtl/>
          <w:lang w:bidi="fa-IR"/>
        </w:rPr>
        <w:t xml:space="preserve"> </w:t>
      </w:r>
      <w:r w:rsidR="00E5212E">
        <w:rPr>
          <w:rtl/>
          <w:lang w:bidi="fa-IR"/>
        </w:rPr>
        <w:t>آ</w:t>
      </w:r>
      <w:r>
        <w:rPr>
          <w:rtl/>
          <w:lang w:bidi="fa-IR"/>
        </w:rPr>
        <w:t>ی</w:t>
      </w:r>
      <w:r w:rsidR="00E5212E">
        <w:rPr>
          <w:rtl/>
          <w:lang w:bidi="fa-IR"/>
        </w:rPr>
        <w:t>م تا تهمت</w:t>
      </w:r>
      <w:r w:rsidR="003E6297">
        <w:rPr>
          <w:rtl/>
          <w:lang w:bidi="fa-IR"/>
        </w:rPr>
        <w:t xml:space="preserve"> </w:t>
      </w:r>
      <w:r w:rsidR="00E5212E">
        <w:rPr>
          <w:rtl/>
          <w:lang w:bidi="fa-IR"/>
        </w:rPr>
        <w:t>هاى ناجوانمردانه</w:t>
      </w:r>
      <w:r w:rsidR="003E6297">
        <w:rPr>
          <w:rtl/>
          <w:lang w:bidi="fa-IR"/>
        </w:rPr>
        <w:t xml:space="preserve"> </w:t>
      </w:r>
      <w:r w:rsidR="00E5212E">
        <w:rPr>
          <w:rtl/>
          <w:lang w:bidi="fa-IR"/>
        </w:rPr>
        <w:t>اى كه به من زده</w:t>
      </w:r>
      <w:r w:rsidR="003E6297">
        <w:rPr>
          <w:rtl/>
          <w:lang w:bidi="fa-IR"/>
        </w:rPr>
        <w:t xml:space="preserve"> </w:t>
      </w:r>
      <w:r w:rsidR="00E5212E">
        <w:rPr>
          <w:rtl/>
          <w:lang w:bidi="fa-IR"/>
        </w:rPr>
        <w:t>اند از من بزدا</w:t>
      </w:r>
      <w:r>
        <w:rPr>
          <w:rtl/>
          <w:lang w:bidi="fa-IR"/>
        </w:rPr>
        <w:t>ی</w:t>
      </w:r>
      <w:r w:rsidR="00E5212E">
        <w:rPr>
          <w:rtl/>
          <w:lang w:bidi="fa-IR"/>
        </w:rPr>
        <w:t>ند</w:t>
      </w:r>
      <w:r w:rsidR="0034192D">
        <w:rPr>
          <w:rtl/>
          <w:lang w:bidi="fa-IR"/>
        </w:rPr>
        <w:t xml:space="preserve">. </w:t>
      </w:r>
      <w:r w:rsidR="00E5212E">
        <w:rPr>
          <w:rtl/>
          <w:lang w:bidi="fa-IR"/>
        </w:rPr>
        <w:t>اى فرستاده شاه برو به شاه بگو</w:t>
      </w:r>
      <w:r w:rsidR="0034192D">
        <w:rPr>
          <w:rtl/>
          <w:lang w:bidi="fa-IR"/>
        </w:rPr>
        <w:t xml:space="preserve">، </w:t>
      </w:r>
      <w:r w:rsidR="00E5212E">
        <w:rPr>
          <w:rtl/>
          <w:lang w:bidi="fa-IR"/>
        </w:rPr>
        <w:t>براى كشف حق</w:t>
      </w:r>
      <w:r>
        <w:rPr>
          <w:rtl/>
          <w:lang w:bidi="fa-IR"/>
        </w:rPr>
        <w:t>ی</w:t>
      </w:r>
      <w:r w:rsidR="00E5212E">
        <w:rPr>
          <w:rtl/>
          <w:lang w:bidi="fa-IR"/>
        </w:rPr>
        <w:t>قت</w:t>
      </w:r>
      <w:r w:rsidR="0034192D">
        <w:rPr>
          <w:rtl/>
          <w:lang w:bidi="fa-IR"/>
        </w:rPr>
        <w:t xml:space="preserve">، </w:t>
      </w:r>
      <w:r w:rsidR="00E5212E">
        <w:rPr>
          <w:rtl/>
          <w:lang w:bidi="fa-IR"/>
        </w:rPr>
        <w:t>درباره آن بانوانى كه در آن جلسه با من چن</w:t>
      </w:r>
      <w:r>
        <w:rPr>
          <w:rtl/>
          <w:lang w:bidi="fa-IR"/>
        </w:rPr>
        <w:t>ی</w:t>
      </w:r>
      <w:r w:rsidR="00E5212E">
        <w:rPr>
          <w:rtl/>
          <w:lang w:bidi="fa-IR"/>
        </w:rPr>
        <w:t>ن و چنان كردند و دست</w:t>
      </w:r>
      <w:r w:rsidR="003E6297">
        <w:rPr>
          <w:rtl/>
          <w:lang w:bidi="fa-IR"/>
        </w:rPr>
        <w:t xml:space="preserve"> </w:t>
      </w:r>
      <w:r w:rsidR="00E5212E">
        <w:rPr>
          <w:rtl/>
          <w:lang w:bidi="fa-IR"/>
        </w:rPr>
        <w:t>هاى خود را بر</w:t>
      </w:r>
      <w:r>
        <w:rPr>
          <w:rtl/>
          <w:lang w:bidi="fa-IR"/>
        </w:rPr>
        <w:t>ی</w:t>
      </w:r>
      <w:r w:rsidR="00E5212E">
        <w:rPr>
          <w:rtl/>
          <w:lang w:bidi="fa-IR"/>
        </w:rPr>
        <w:t>دند تحق</w:t>
      </w:r>
      <w:r>
        <w:rPr>
          <w:rtl/>
          <w:lang w:bidi="fa-IR"/>
        </w:rPr>
        <w:t>ی</w:t>
      </w:r>
      <w:r w:rsidR="00E5212E">
        <w:rPr>
          <w:rtl/>
          <w:lang w:bidi="fa-IR"/>
        </w:rPr>
        <w:t>قاتى كند</w:t>
      </w:r>
      <w:r w:rsidR="0034192D">
        <w:rPr>
          <w:rtl/>
          <w:lang w:bidi="fa-IR"/>
        </w:rPr>
        <w:t xml:space="preserve">، </w:t>
      </w:r>
      <w:r w:rsidR="00E5212E">
        <w:rPr>
          <w:rtl/>
          <w:lang w:bidi="fa-IR"/>
        </w:rPr>
        <w:t>بازجو</w:t>
      </w:r>
      <w:r>
        <w:rPr>
          <w:rtl/>
          <w:lang w:bidi="fa-IR"/>
        </w:rPr>
        <w:t>ی</w:t>
      </w:r>
      <w:r w:rsidR="00E5212E">
        <w:rPr>
          <w:rtl/>
          <w:lang w:bidi="fa-IR"/>
        </w:rPr>
        <w:t>ى نما</w:t>
      </w:r>
      <w:r>
        <w:rPr>
          <w:rtl/>
          <w:lang w:bidi="fa-IR"/>
        </w:rPr>
        <w:t>ی</w:t>
      </w:r>
      <w:r w:rsidR="00E5212E">
        <w:rPr>
          <w:rtl/>
          <w:lang w:bidi="fa-IR"/>
        </w:rPr>
        <w:t>د</w:t>
      </w:r>
      <w:r w:rsidR="0034192D">
        <w:rPr>
          <w:rtl/>
          <w:lang w:bidi="fa-IR"/>
        </w:rPr>
        <w:t xml:space="preserve">، </w:t>
      </w:r>
      <w:r w:rsidR="00E5212E">
        <w:rPr>
          <w:rtl/>
          <w:lang w:bidi="fa-IR"/>
        </w:rPr>
        <w:t>خداى من مى</w:t>
      </w:r>
      <w:r w:rsidR="003E6297">
        <w:rPr>
          <w:rtl/>
          <w:lang w:bidi="fa-IR"/>
        </w:rPr>
        <w:t xml:space="preserve"> </w:t>
      </w:r>
      <w:r w:rsidR="00E5212E">
        <w:rPr>
          <w:rtl/>
          <w:lang w:bidi="fa-IR"/>
        </w:rPr>
        <w:t>داند كه آن بانوان در حق من مكر و ح</w:t>
      </w:r>
      <w:r>
        <w:rPr>
          <w:rtl/>
          <w:lang w:bidi="fa-IR"/>
        </w:rPr>
        <w:t>ی</w:t>
      </w:r>
      <w:r w:rsidR="00E5212E">
        <w:rPr>
          <w:rtl/>
          <w:lang w:bidi="fa-IR"/>
        </w:rPr>
        <w:t>له كردند</w:t>
      </w:r>
      <w:r w:rsidR="0034192D">
        <w:rPr>
          <w:rtl/>
          <w:lang w:bidi="fa-IR"/>
        </w:rPr>
        <w:t xml:space="preserve">. </w:t>
      </w:r>
    </w:p>
    <w:p w:rsidR="00E5212E" w:rsidRDefault="00E5212E" w:rsidP="00E5212E">
      <w:pPr>
        <w:pStyle w:val="libNormal"/>
        <w:rPr>
          <w:rtl/>
          <w:lang w:bidi="fa-IR"/>
        </w:rPr>
      </w:pPr>
      <w:r>
        <w:rPr>
          <w:rtl/>
          <w:lang w:bidi="fa-IR"/>
        </w:rPr>
        <w:t>فرستاده فرعون به حضور وى آمد و جر</w:t>
      </w:r>
      <w:r w:rsidR="00D7132C">
        <w:rPr>
          <w:rtl/>
          <w:lang w:bidi="fa-IR"/>
        </w:rPr>
        <w:t>ی</w:t>
      </w:r>
      <w:r>
        <w:rPr>
          <w:rtl/>
          <w:lang w:bidi="fa-IR"/>
        </w:rPr>
        <w:t>ان را گفت</w:t>
      </w:r>
      <w:r w:rsidR="0034192D">
        <w:rPr>
          <w:rtl/>
          <w:lang w:bidi="fa-IR"/>
        </w:rPr>
        <w:t xml:space="preserve">. </w:t>
      </w:r>
      <w:r>
        <w:rPr>
          <w:rtl/>
          <w:lang w:bidi="fa-IR"/>
        </w:rPr>
        <w:t>فرعون</w:t>
      </w:r>
      <w:r w:rsidR="0034192D">
        <w:rPr>
          <w:rtl/>
          <w:lang w:bidi="fa-IR"/>
        </w:rPr>
        <w:t xml:space="preserve">، </w:t>
      </w:r>
      <w:r>
        <w:rPr>
          <w:rtl/>
          <w:lang w:bidi="fa-IR"/>
        </w:rPr>
        <w:t>بانوان مورد نظر را حاضر كرد كه در م</w:t>
      </w:r>
      <w:r w:rsidR="00D7132C">
        <w:rPr>
          <w:rtl/>
          <w:lang w:bidi="fa-IR"/>
        </w:rPr>
        <w:t>ی</w:t>
      </w:r>
      <w:r>
        <w:rPr>
          <w:rtl/>
          <w:lang w:bidi="fa-IR"/>
        </w:rPr>
        <w:t>ان آنان همسر عز</w:t>
      </w:r>
      <w:r w:rsidR="00D7132C">
        <w:rPr>
          <w:rtl/>
          <w:lang w:bidi="fa-IR"/>
        </w:rPr>
        <w:t>ی</w:t>
      </w:r>
      <w:r>
        <w:rPr>
          <w:rtl/>
          <w:lang w:bidi="fa-IR"/>
        </w:rPr>
        <w:t>ز (باعث اصلى قضا</w:t>
      </w:r>
      <w:r w:rsidR="00D7132C">
        <w:rPr>
          <w:rtl/>
          <w:lang w:bidi="fa-IR"/>
        </w:rPr>
        <w:t>ی</w:t>
      </w:r>
      <w:r>
        <w:rPr>
          <w:rtl/>
          <w:lang w:bidi="fa-IR"/>
        </w:rPr>
        <w:t>ا) ن</w:t>
      </w:r>
      <w:r w:rsidR="00D7132C">
        <w:rPr>
          <w:rtl/>
          <w:lang w:bidi="fa-IR"/>
        </w:rPr>
        <w:t>ی</w:t>
      </w:r>
      <w:r>
        <w:rPr>
          <w:rtl/>
          <w:lang w:bidi="fa-IR"/>
        </w:rPr>
        <w:t>ز بود</w:t>
      </w:r>
      <w:r w:rsidR="0034192D">
        <w:rPr>
          <w:rtl/>
          <w:lang w:bidi="fa-IR"/>
        </w:rPr>
        <w:t xml:space="preserve">. </w:t>
      </w:r>
      <w:r>
        <w:rPr>
          <w:rtl/>
          <w:lang w:bidi="fa-IR"/>
        </w:rPr>
        <w:t>بازجو</w:t>
      </w:r>
      <w:r w:rsidR="00D7132C">
        <w:rPr>
          <w:rtl/>
          <w:lang w:bidi="fa-IR"/>
        </w:rPr>
        <w:t>ی</w:t>
      </w:r>
      <w:r>
        <w:rPr>
          <w:rtl/>
          <w:lang w:bidi="fa-IR"/>
        </w:rPr>
        <w:t>ى به عمل آمد</w:t>
      </w:r>
      <w:r w:rsidR="0034192D">
        <w:rPr>
          <w:rtl/>
          <w:lang w:bidi="fa-IR"/>
        </w:rPr>
        <w:t xml:space="preserve">. </w:t>
      </w:r>
      <w:r>
        <w:rPr>
          <w:rtl/>
          <w:lang w:bidi="fa-IR"/>
        </w:rPr>
        <w:t>در جلسه محاكمه و بازجو</w:t>
      </w:r>
      <w:r w:rsidR="00D7132C">
        <w:rPr>
          <w:rtl/>
          <w:lang w:bidi="fa-IR"/>
        </w:rPr>
        <w:t>ی</w:t>
      </w:r>
      <w:r>
        <w:rPr>
          <w:rtl/>
          <w:lang w:bidi="fa-IR"/>
        </w:rPr>
        <w:t xml:space="preserve">ى به آنان گفته شد درباره </w:t>
      </w:r>
      <w:r w:rsidR="00D7132C">
        <w:rPr>
          <w:rtl/>
          <w:lang w:bidi="fa-IR"/>
        </w:rPr>
        <w:t>ی</w:t>
      </w:r>
      <w:r>
        <w:rPr>
          <w:rtl/>
          <w:lang w:bidi="fa-IR"/>
        </w:rPr>
        <w:t>وسف قصه خود را توض</w:t>
      </w:r>
      <w:r w:rsidR="00D7132C">
        <w:rPr>
          <w:rtl/>
          <w:lang w:bidi="fa-IR"/>
        </w:rPr>
        <w:t>ی</w:t>
      </w:r>
      <w:r>
        <w:rPr>
          <w:rtl/>
          <w:lang w:bidi="fa-IR"/>
        </w:rPr>
        <w:t>ح بده</w:t>
      </w:r>
      <w:r w:rsidR="00D7132C">
        <w:rPr>
          <w:rtl/>
          <w:lang w:bidi="fa-IR"/>
        </w:rPr>
        <w:t>ی</w:t>
      </w:r>
      <w:r>
        <w:rPr>
          <w:rtl/>
          <w:lang w:bidi="fa-IR"/>
        </w:rPr>
        <w:t>د</w:t>
      </w:r>
      <w:r w:rsidR="0034192D">
        <w:rPr>
          <w:rtl/>
          <w:lang w:bidi="fa-IR"/>
        </w:rPr>
        <w:t xml:space="preserve">، </w:t>
      </w:r>
      <w:r>
        <w:rPr>
          <w:rtl/>
          <w:lang w:bidi="fa-IR"/>
        </w:rPr>
        <w:t>حق مطلب را بگو</w:t>
      </w:r>
      <w:r w:rsidR="00D7132C">
        <w:rPr>
          <w:rtl/>
          <w:lang w:bidi="fa-IR"/>
        </w:rPr>
        <w:t>یی</w:t>
      </w:r>
      <w:r>
        <w:rPr>
          <w:rtl/>
          <w:lang w:bidi="fa-IR"/>
        </w:rPr>
        <w:t>د</w:t>
      </w:r>
      <w:r w:rsidR="0034192D">
        <w:rPr>
          <w:rtl/>
          <w:lang w:bidi="fa-IR"/>
        </w:rPr>
        <w:t xml:space="preserve">، </w:t>
      </w:r>
      <w:r>
        <w:rPr>
          <w:rtl/>
          <w:lang w:bidi="fa-IR"/>
        </w:rPr>
        <w:t>آ</w:t>
      </w:r>
      <w:r w:rsidR="00D7132C">
        <w:rPr>
          <w:rtl/>
          <w:lang w:bidi="fa-IR"/>
        </w:rPr>
        <w:t>ی</w:t>
      </w:r>
      <w:r>
        <w:rPr>
          <w:rtl/>
          <w:lang w:bidi="fa-IR"/>
        </w:rPr>
        <w:t xml:space="preserve">ا </w:t>
      </w:r>
      <w:r w:rsidR="00D7132C">
        <w:rPr>
          <w:rtl/>
          <w:lang w:bidi="fa-IR"/>
        </w:rPr>
        <w:t>ی</w:t>
      </w:r>
      <w:r>
        <w:rPr>
          <w:rtl/>
          <w:lang w:bidi="fa-IR"/>
        </w:rPr>
        <w:t xml:space="preserve">وسف مجرم است </w:t>
      </w:r>
      <w:r w:rsidR="00D7132C">
        <w:rPr>
          <w:rtl/>
          <w:lang w:bidi="fa-IR"/>
        </w:rPr>
        <w:t>ی</w:t>
      </w:r>
      <w:r>
        <w:rPr>
          <w:rtl/>
          <w:lang w:bidi="fa-IR"/>
        </w:rPr>
        <w:t>ا شما</w:t>
      </w:r>
      <w:r w:rsidR="0034192D">
        <w:rPr>
          <w:rtl/>
          <w:lang w:bidi="fa-IR"/>
        </w:rPr>
        <w:t xml:space="preserve">؟ </w:t>
      </w:r>
    </w:p>
    <w:p w:rsidR="00E5212E" w:rsidRDefault="00E5212E" w:rsidP="00E5212E">
      <w:pPr>
        <w:pStyle w:val="libNormal"/>
        <w:rPr>
          <w:rtl/>
          <w:lang w:bidi="fa-IR"/>
        </w:rPr>
      </w:pPr>
      <w:r>
        <w:rPr>
          <w:rtl/>
          <w:lang w:bidi="fa-IR"/>
        </w:rPr>
        <w:t>بانوان به اتفاق در جواب گفتند</w:t>
      </w:r>
      <w:r w:rsidR="0034192D">
        <w:rPr>
          <w:rtl/>
          <w:lang w:bidi="fa-IR"/>
        </w:rPr>
        <w:t xml:space="preserve">: </w:t>
      </w:r>
      <w:r>
        <w:rPr>
          <w:rtl/>
          <w:lang w:bidi="fa-IR"/>
        </w:rPr>
        <w:t>ما ه</w:t>
      </w:r>
      <w:r w:rsidR="00D7132C">
        <w:rPr>
          <w:rtl/>
          <w:lang w:bidi="fa-IR"/>
        </w:rPr>
        <w:t>ی</w:t>
      </w:r>
      <w:r>
        <w:rPr>
          <w:rtl/>
          <w:lang w:bidi="fa-IR"/>
        </w:rPr>
        <w:t xml:space="preserve">چ گونه بدى و آلودگى از </w:t>
      </w:r>
      <w:r w:rsidR="00D7132C">
        <w:rPr>
          <w:rtl/>
          <w:lang w:bidi="fa-IR"/>
        </w:rPr>
        <w:t>ی</w:t>
      </w:r>
      <w:r>
        <w:rPr>
          <w:rtl/>
          <w:lang w:bidi="fa-IR"/>
        </w:rPr>
        <w:t>وسف ند</w:t>
      </w:r>
      <w:r w:rsidR="00D7132C">
        <w:rPr>
          <w:rtl/>
          <w:lang w:bidi="fa-IR"/>
        </w:rPr>
        <w:t>ی</w:t>
      </w:r>
      <w:r>
        <w:rPr>
          <w:rtl/>
          <w:lang w:bidi="fa-IR"/>
        </w:rPr>
        <w:t>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مجسمه تقوى و پاكى است</w:t>
      </w:r>
      <w:r w:rsidR="0034192D">
        <w:rPr>
          <w:rtl/>
          <w:lang w:bidi="fa-IR"/>
        </w:rPr>
        <w:t xml:space="preserve">. </w:t>
      </w:r>
      <w:r w:rsidR="00E5212E">
        <w:rPr>
          <w:rtl/>
          <w:lang w:bidi="fa-IR"/>
        </w:rPr>
        <w:t>زل</w:t>
      </w:r>
      <w:r>
        <w:rPr>
          <w:rtl/>
          <w:lang w:bidi="fa-IR"/>
        </w:rPr>
        <w:t>ی</w:t>
      </w:r>
      <w:r w:rsidR="00E5212E">
        <w:rPr>
          <w:rtl/>
          <w:lang w:bidi="fa-IR"/>
        </w:rPr>
        <w:t>خا هم گفت</w:t>
      </w:r>
      <w:r w:rsidR="0034192D">
        <w:rPr>
          <w:rtl/>
          <w:lang w:bidi="fa-IR"/>
        </w:rPr>
        <w:t xml:space="preserve">: </w:t>
      </w:r>
      <w:r w:rsidR="00E5212E">
        <w:rPr>
          <w:rtl/>
          <w:lang w:bidi="fa-IR"/>
        </w:rPr>
        <w:t>اكنون به خوبى حق آشكار شد</w:t>
      </w:r>
      <w:r w:rsidR="0034192D">
        <w:rPr>
          <w:rtl/>
          <w:lang w:bidi="fa-IR"/>
        </w:rPr>
        <w:t xml:space="preserve">. </w:t>
      </w:r>
      <w:r w:rsidR="00E5212E">
        <w:rPr>
          <w:rtl/>
          <w:lang w:bidi="fa-IR"/>
        </w:rPr>
        <w:t xml:space="preserve">من در صدد آن بودم كه </w:t>
      </w:r>
      <w:r>
        <w:rPr>
          <w:rtl/>
          <w:lang w:bidi="fa-IR"/>
        </w:rPr>
        <w:t>ی</w:t>
      </w:r>
      <w:r w:rsidR="00E5212E">
        <w:rPr>
          <w:rtl/>
          <w:lang w:bidi="fa-IR"/>
        </w:rPr>
        <w:t>وسف را بلغزانم</w:t>
      </w:r>
      <w:r w:rsidR="0034192D">
        <w:rPr>
          <w:rtl/>
          <w:lang w:bidi="fa-IR"/>
        </w:rPr>
        <w:t xml:space="preserve">، </w:t>
      </w:r>
      <w:r w:rsidR="00E5212E">
        <w:rPr>
          <w:rtl/>
          <w:lang w:bidi="fa-IR"/>
        </w:rPr>
        <w:t>ولى او در تمام مراحل</w:t>
      </w:r>
      <w:r w:rsidR="0034192D">
        <w:rPr>
          <w:rtl/>
          <w:lang w:bidi="fa-IR"/>
        </w:rPr>
        <w:t xml:space="preserve">، </w:t>
      </w:r>
      <w:r w:rsidR="00E5212E">
        <w:rPr>
          <w:rtl/>
          <w:lang w:bidi="fa-IR"/>
        </w:rPr>
        <w:t>پاكى خود را نگه داشت</w:t>
      </w:r>
      <w:r w:rsidR="0034192D">
        <w:rPr>
          <w:rtl/>
          <w:lang w:bidi="fa-IR"/>
        </w:rPr>
        <w:t xml:space="preserve">. </w:t>
      </w:r>
      <w:r w:rsidR="00E5212E">
        <w:rPr>
          <w:rtl/>
          <w:lang w:bidi="fa-IR"/>
        </w:rPr>
        <w:t>او آدمى راستگو و درستكار است</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از ا</w:t>
      </w:r>
      <w:r>
        <w:rPr>
          <w:rtl/>
          <w:lang w:bidi="fa-IR"/>
        </w:rPr>
        <w:t>ی</w:t>
      </w:r>
      <w:r w:rsidR="00E5212E">
        <w:rPr>
          <w:rtl/>
          <w:lang w:bidi="fa-IR"/>
        </w:rPr>
        <w:t>ن فرصت استفاده كرد</w:t>
      </w:r>
      <w:r w:rsidR="0034192D">
        <w:rPr>
          <w:rtl/>
          <w:lang w:bidi="fa-IR"/>
        </w:rPr>
        <w:t xml:space="preserve">، </w:t>
      </w:r>
      <w:r w:rsidR="00E5212E">
        <w:rPr>
          <w:rtl/>
          <w:lang w:bidi="fa-IR"/>
        </w:rPr>
        <w:t>و ا</w:t>
      </w:r>
      <w:r>
        <w:rPr>
          <w:rtl/>
          <w:lang w:bidi="fa-IR"/>
        </w:rPr>
        <w:t>ی</w:t>
      </w:r>
      <w:r w:rsidR="00E5212E">
        <w:rPr>
          <w:rtl/>
          <w:lang w:bidi="fa-IR"/>
        </w:rPr>
        <w:t>ن پند را به جهان</w:t>
      </w:r>
      <w:r>
        <w:rPr>
          <w:rtl/>
          <w:lang w:bidi="fa-IR"/>
        </w:rPr>
        <w:t>ی</w:t>
      </w:r>
      <w:r w:rsidR="00E5212E">
        <w:rPr>
          <w:rtl/>
          <w:lang w:bidi="fa-IR"/>
        </w:rPr>
        <w:t>ان آموخت كه با</w:t>
      </w:r>
      <w:r>
        <w:rPr>
          <w:rtl/>
          <w:lang w:bidi="fa-IR"/>
        </w:rPr>
        <w:t>ی</w:t>
      </w:r>
      <w:r w:rsidR="00E5212E">
        <w:rPr>
          <w:rtl/>
          <w:lang w:bidi="fa-IR"/>
        </w:rPr>
        <w:t>د در مواقع حساس</w:t>
      </w:r>
      <w:r w:rsidR="0034192D">
        <w:rPr>
          <w:rtl/>
          <w:lang w:bidi="fa-IR"/>
        </w:rPr>
        <w:t xml:space="preserve">، </w:t>
      </w:r>
      <w:r w:rsidR="00E5212E">
        <w:rPr>
          <w:rtl/>
          <w:lang w:bidi="fa-IR"/>
        </w:rPr>
        <w:t>انسان از حق خود دفاع كند و آلودگى</w:t>
      </w:r>
      <w:r w:rsidR="003E6297">
        <w:rPr>
          <w:rtl/>
          <w:lang w:bidi="fa-IR"/>
        </w:rPr>
        <w:t xml:space="preserve"> </w:t>
      </w:r>
      <w:r w:rsidR="00E5212E">
        <w:rPr>
          <w:rtl/>
          <w:lang w:bidi="fa-IR"/>
        </w:rPr>
        <w:t>ها</w:t>
      </w:r>
      <w:r>
        <w:rPr>
          <w:rtl/>
          <w:lang w:bidi="fa-IR"/>
        </w:rPr>
        <w:t>ی</w:t>
      </w:r>
      <w:r w:rsidR="00E5212E">
        <w:rPr>
          <w:rtl/>
          <w:lang w:bidi="fa-IR"/>
        </w:rPr>
        <w:t>ى را كه به او نسبت داده</w:t>
      </w:r>
      <w:r w:rsidR="003E6297">
        <w:rPr>
          <w:rtl/>
          <w:lang w:bidi="fa-IR"/>
        </w:rPr>
        <w:t xml:space="preserve"> </w:t>
      </w:r>
      <w:r w:rsidR="00E5212E">
        <w:rPr>
          <w:rtl/>
          <w:lang w:bidi="fa-IR"/>
        </w:rPr>
        <w:t>اند از ذهن مردم ب</w:t>
      </w:r>
      <w:r>
        <w:rPr>
          <w:rtl/>
          <w:lang w:bidi="fa-IR"/>
        </w:rPr>
        <w:t>ی</w:t>
      </w:r>
      <w:r w:rsidR="00E5212E">
        <w:rPr>
          <w:rtl/>
          <w:lang w:bidi="fa-IR"/>
        </w:rPr>
        <w:t>رون نما</w:t>
      </w:r>
      <w:r>
        <w:rPr>
          <w:rtl/>
          <w:lang w:bidi="fa-IR"/>
        </w:rPr>
        <w:t>ی</w:t>
      </w:r>
      <w:r w:rsidR="00E5212E">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w:t>
      </w:r>
      <w:r>
        <w:rPr>
          <w:rStyle w:val="libAieChar"/>
          <w:rtl/>
        </w:rPr>
        <w:t>.</w:t>
      </w:r>
      <w:r w:rsidR="008978DB" w:rsidRPr="008978DB">
        <w:rPr>
          <w:rStyle w:val="libAieChar"/>
          <w:rtl/>
        </w:rPr>
        <w:t>ذَلكَ لِیعلَمَ اَنِّى لَم اَخُنهُ بالغَیبِ...</w:t>
      </w:r>
      <w:r>
        <w:rPr>
          <w:rStyle w:val="libAieChar"/>
          <w:rtl/>
        </w:rPr>
        <w:t>.</w:t>
      </w:r>
      <w:r w:rsidRPr="00F477F9">
        <w:rPr>
          <w:rStyle w:val="libAlaemChar"/>
          <w:rtl/>
        </w:rPr>
        <w:t>)</w:t>
      </w:r>
    </w:p>
    <w:p w:rsidR="00E5212E" w:rsidRDefault="00E5212E" w:rsidP="00E5212E">
      <w:pPr>
        <w:pStyle w:val="libNormal"/>
        <w:rPr>
          <w:rtl/>
          <w:lang w:bidi="fa-IR"/>
        </w:rPr>
      </w:pPr>
      <w:r>
        <w:rPr>
          <w:rtl/>
          <w:lang w:bidi="fa-IR"/>
        </w:rPr>
        <w:t>ا</w:t>
      </w:r>
      <w:r w:rsidR="00D7132C">
        <w:rPr>
          <w:rtl/>
          <w:lang w:bidi="fa-IR"/>
        </w:rPr>
        <w:t>ی</w:t>
      </w:r>
      <w:r>
        <w:rPr>
          <w:rtl/>
          <w:lang w:bidi="fa-IR"/>
        </w:rPr>
        <w:t>ن پ</w:t>
      </w:r>
      <w:r w:rsidR="00D7132C">
        <w:rPr>
          <w:rtl/>
          <w:lang w:bidi="fa-IR"/>
        </w:rPr>
        <w:t>ی</w:t>
      </w:r>
      <w:r>
        <w:rPr>
          <w:rtl/>
          <w:lang w:bidi="fa-IR"/>
        </w:rPr>
        <w:t>شنهاد براى آن بود تا شاه (</w:t>
      </w:r>
      <w:r w:rsidR="00D7132C">
        <w:rPr>
          <w:rtl/>
          <w:lang w:bidi="fa-IR"/>
        </w:rPr>
        <w:t>ی</w:t>
      </w:r>
      <w:r>
        <w:rPr>
          <w:rtl/>
          <w:lang w:bidi="fa-IR"/>
        </w:rPr>
        <w:t>ا عز</w:t>
      </w:r>
      <w:r w:rsidR="00D7132C">
        <w:rPr>
          <w:rtl/>
          <w:lang w:bidi="fa-IR"/>
        </w:rPr>
        <w:t>ی</w:t>
      </w:r>
      <w:r>
        <w:rPr>
          <w:rtl/>
          <w:lang w:bidi="fa-IR"/>
        </w:rPr>
        <w:t>ز) بداند كه من در غ</w:t>
      </w:r>
      <w:r w:rsidR="00D7132C">
        <w:rPr>
          <w:rtl/>
          <w:lang w:bidi="fa-IR"/>
        </w:rPr>
        <w:t>ی</w:t>
      </w:r>
      <w:r>
        <w:rPr>
          <w:rtl/>
          <w:lang w:bidi="fa-IR"/>
        </w:rPr>
        <w:t>اب او خ</w:t>
      </w:r>
      <w:r w:rsidR="00D7132C">
        <w:rPr>
          <w:rtl/>
          <w:lang w:bidi="fa-IR"/>
        </w:rPr>
        <w:t>ی</w:t>
      </w:r>
      <w:r>
        <w:rPr>
          <w:rtl/>
          <w:lang w:bidi="fa-IR"/>
        </w:rPr>
        <w:t>انتى نكرده</w:t>
      </w:r>
      <w:r w:rsidR="003E6297">
        <w:rPr>
          <w:rtl/>
          <w:lang w:bidi="fa-IR"/>
        </w:rPr>
        <w:t xml:space="preserve"> </w:t>
      </w:r>
      <w:r>
        <w:rPr>
          <w:rtl/>
          <w:lang w:bidi="fa-IR"/>
        </w:rPr>
        <w:t>ام</w:t>
      </w:r>
      <w:r w:rsidR="0034192D">
        <w:rPr>
          <w:rtl/>
          <w:lang w:bidi="fa-IR"/>
        </w:rPr>
        <w:t xml:space="preserve">، </w:t>
      </w:r>
      <w:r>
        <w:rPr>
          <w:rtl/>
          <w:lang w:bidi="fa-IR"/>
        </w:rPr>
        <w:t>خداوند مكر خائنان را به نت</w:t>
      </w:r>
      <w:r w:rsidR="00D7132C">
        <w:rPr>
          <w:rtl/>
          <w:lang w:bidi="fa-IR"/>
        </w:rPr>
        <w:t>ی</w:t>
      </w:r>
      <w:r>
        <w:rPr>
          <w:rtl/>
          <w:lang w:bidi="fa-IR"/>
        </w:rPr>
        <w:t>جه نمى</w:t>
      </w:r>
      <w:r w:rsidR="003E6297">
        <w:rPr>
          <w:rtl/>
          <w:lang w:bidi="fa-IR"/>
        </w:rPr>
        <w:t xml:space="preserve"> </w:t>
      </w:r>
      <w:r>
        <w:rPr>
          <w:rtl/>
          <w:lang w:bidi="fa-IR"/>
        </w:rPr>
        <w:t>رساند</w:t>
      </w:r>
      <w:r w:rsidR="0034192D">
        <w:rPr>
          <w:rtl/>
          <w:lang w:bidi="fa-IR"/>
        </w:rPr>
        <w:t xml:space="preserve">. </w:t>
      </w:r>
      <w:r>
        <w:rPr>
          <w:rtl/>
          <w:lang w:bidi="fa-IR"/>
        </w:rPr>
        <w:t>من نفس خود را از گناه تبرئه نمى</w:t>
      </w:r>
      <w:r w:rsidR="003E6297">
        <w:rPr>
          <w:rtl/>
          <w:lang w:bidi="fa-IR"/>
        </w:rPr>
        <w:t xml:space="preserve"> </w:t>
      </w:r>
      <w:r>
        <w:rPr>
          <w:rtl/>
          <w:lang w:bidi="fa-IR"/>
        </w:rPr>
        <w:t>كنم (خودستا</w:t>
      </w:r>
      <w:r w:rsidR="00D7132C">
        <w:rPr>
          <w:rtl/>
          <w:lang w:bidi="fa-IR"/>
        </w:rPr>
        <w:t>ی</w:t>
      </w:r>
      <w:r>
        <w:rPr>
          <w:rtl/>
          <w:lang w:bidi="fa-IR"/>
        </w:rPr>
        <w:t>ى نمى</w:t>
      </w:r>
      <w:r w:rsidR="003E6297">
        <w:rPr>
          <w:rtl/>
          <w:lang w:bidi="fa-IR"/>
        </w:rPr>
        <w:t xml:space="preserve"> </w:t>
      </w:r>
      <w:r>
        <w:rPr>
          <w:rtl/>
          <w:lang w:bidi="fa-IR"/>
        </w:rPr>
        <w:t>كنم)</w:t>
      </w:r>
      <w:r w:rsidR="0034192D">
        <w:rPr>
          <w:rtl/>
          <w:lang w:bidi="fa-IR"/>
        </w:rPr>
        <w:t xml:space="preserve">، </w:t>
      </w:r>
      <w:r>
        <w:rPr>
          <w:rtl/>
          <w:lang w:bidi="fa-IR"/>
        </w:rPr>
        <w:t>ز</w:t>
      </w:r>
      <w:r w:rsidR="00D7132C">
        <w:rPr>
          <w:rtl/>
          <w:lang w:bidi="fa-IR"/>
        </w:rPr>
        <w:t>ی</w:t>
      </w:r>
      <w:r>
        <w:rPr>
          <w:rtl/>
          <w:lang w:bidi="fa-IR"/>
        </w:rPr>
        <w:t>را نفس سركش</w:t>
      </w:r>
      <w:r w:rsidR="0034192D">
        <w:rPr>
          <w:rtl/>
          <w:lang w:bidi="fa-IR"/>
        </w:rPr>
        <w:t xml:space="preserve">، </w:t>
      </w:r>
      <w:r>
        <w:rPr>
          <w:rtl/>
          <w:lang w:bidi="fa-IR"/>
        </w:rPr>
        <w:t>انسان را به بد</w:t>
      </w:r>
      <w:r w:rsidR="00D7132C">
        <w:rPr>
          <w:rtl/>
          <w:lang w:bidi="fa-IR"/>
        </w:rPr>
        <w:t>ی</w:t>
      </w:r>
      <w:r>
        <w:rPr>
          <w:rtl/>
          <w:lang w:bidi="fa-IR"/>
        </w:rPr>
        <w:t>ها فرمان مى</w:t>
      </w:r>
      <w:r w:rsidR="003E6297">
        <w:rPr>
          <w:rtl/>
          <w:lang w:bidi="fa-IR"/>
        </w:rPr>
        <w:t xml:space="preserve"> </w:t>
      </w:r>
      <w:r>
        <w:rPr>
          <w:rtl/>
          <w:lang w:bidi="fa-IR"/>
        </w:rPr>
        <w:t>دهد</w:t>
      </w:r>
      <w:r w:rsidR="0034192D">
        <w:rPr>
          <w:rtl/>
          <w:lang w:bidi="fa-IR"/>
        </w:rPr>
        <w:t xml:space="preserve">، </w:t>
      </w:r>
      <w:r>
        <w:rPr>
          <w:rtl/>
          <w:lang w:bidi="fa-IR"/>
        </w:rPr>
        <w:t>مگر آن چه را پروردگارم رحم كند</w:t>
      </w:r>
      <w:r w:rsidR="0034192D">
        <w:rPr>
          <w:rtl/>
          <w:lang w:bidi="fa-IR"/>
        </w:rPr>
        <w:t xml:space="preserve">، </w:t>
      </w:r>
      <w:r>
        <w:rPr>
          <w:rtl/>
          <w:lang w:bidi="fa-IR"/>
        </w:rPr>
        <w:t xml:space="preserve">خداوند آمرزنده و مهربان است </w:t>
      </w:r>
      <w:r w:rsidR="00F477F9" w:rsidRPr="00F477F9">
        <w:rPr>
          <w:rStyle w:val="libAlaemChar"/>
          <w:rtl/>
        </w:rPr>
        <w:t>(</w:t>
      </w:r>
      <w:r w:rsidR="008978DB" w:rsidRPr="008978DB">
        <w:rPr>
          <w:rStyle w:val="libAieChar"/>
          <w:rtl/>
        </w:rPr>
        <w:t>اءنّ النَّفسَ لَأَمَّارَةَ بالسُّوءِ اِلّا مَا رَحِمَ رَبِّى</w:t>
      </w:r>
      <w:r w:rsidR="00F477F9">
        <w:rPr>
          <w:rStyle w:val="libAieChar"/>
          <w:rtl/>
        </w:rPr>
        <w:t>.</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نت</w:t>
      </w:r>
      <w:r w:rsidR="00D7132C">
        <w:rPr>
          <w:rtl/>
          <w:lang w:bidi="fa-IR"/>
        </w:rPr>
        <w:t>ی</w:t>
      </w:r>
      <w:r>
        <w:rPr>
          <w:rtl/>
          <w:lang w:bidi="fa-IR"/>
        </w:rPr>
        <w:t>جه ا</w:t>
      </w:r>
      <w:r w:rsidR="00D7132C">
        <w:rPr>
          <w:rtl/>
          <w:lang w:bidi="fa-IR"/>
        </w:rPr>
        <w:t>ی</w:t>
      </w:r>
      <w:r>
        <w:rPr>
          <w:rtl/>
          <w:lang w:bidi="fa-IR"/>
        </w:rPr>
        <w:t>ن محاكمه و بازجو</w:t>
      </w:r>
      <w:r w:rsidR="00D7132C">
        <w:rPr>
          <w:rtl/>
          <w:lang w:bidi="fa-IR"/>
        </w:rPr>
        <w:t>ی</w:t>
      </w:r>
      <w:r>
        <w:rPr>
          <w:rtl/>
          <w:lang w:bidi="fa-IR"/>
        </w:rPr>
        <w:t>ى را مردم مصر و كاخ نش</w:t>
      </w:r>
      <w:r w:rsidR="00D7132C">
        <w:rPr>
          <w:rtl/>
          <w:lang w:bidi="fa-IR"/>
        </w:rPr>
        <w:t>ی</w:t>
      </w:r>
      <w:r>
        <w:rPr>
          <w:rtl/>
          <w:lang w:bidi="fa-IR"/>
        </w:rPr>
        <w:t>نان فهم</w:t>
      </w:r>
      <w:r w:rsidR="00D7132C">
        <w:rPr>
          <w:rtl/>
          <w:lang w:bidi="fa-IR"/>
        </w:rPr>
        <w:t>ی</w:t>
      </w:r>
      <w:r>
        <w:rPr>
          <w:rtl/>
          <w:lang w:bidi="fa-IR"/>
        </w:rPr>
        <w:t xml:space="preserve">دند و همه درك كردند كه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از هر نظر پاك بوده و از آلودگى</w:t>
      </w:r>
      <w:r w:rsidR="003E6297">
        <w:rPr>
          <w:rtl/>
          <w:lang w:bidi="fa-IR"/>
        </w:rPr>
        <w:t xml:space="preserve"> </w:t>
      </w:r>
      <w:r>
        <w:rPr>
          <w:rtl/>
          <w:lang w:bidi="fa-IR"/>
        </w:rPr>
        <w:t>ها به دور است از ا</w:t>
      </w:r>
      <w:r w:rsidR="00D7132C">
        <w:rPr>
          <w:rtl/>
          <w:lang w:bidi="fa-IR"/>
        </w:rPr>
        <w:t>ی</w:t>
      </w:r>
      <w:r>
        <w:rPr>
          <w:rtl/>
          <w:lang w:bidi="fa-IR"/>
        </w:rPr>
        <w:t>ن رو</w:t>
      </w:r>
      <w:r w:rsidR="0034192D">
        <w:rPr>
          <w:rtl/>
          <w:lang w:bidi="fa-IR"/>
        </w:rPr>
        <w:t xml:space="preserve">، </w:t>
      </w:r>
      <w:r w:rsidR="00D7132C">
        <w:rPr>
          <w:rtl/>
          <w:lang w:bidi="fa-IR"/>
        </w:rPr>
        <w:t>ی</w:t>
      </w:r>
      <w:r>
        <w:rPr>
          <w:rtl/>
          <w:lang w:bidi="fa-IR"/>
        </w:rPr>
        <w:t>وسف را با كمال روسف</w:t>
      </w:r>
      <w:r w:rsidR="00D7132C">
        <w:rPr>
          <w:rtl/>
          <w:lang w:bidi="fa-IR"/>
        </w:rPr>
        <w:t>ی</w:t>
      </w:r>
      <w:r>
        <w:rPr>
          <w:rtl/>
          <w:lang w:bidi="fa-IR"/>
        </w:rPr>
        <w:t>دى</w:t>
      </w:r>
      <w:r w:rsidR="0034192D">
        <w:rPr>
          <w:rtl/>
          <w:lang w:bidi="fa-IR"/>
        </w:rPr>
        <w:t xml:space="preserve">، </w:t>
      </w:r>
      <w:r>
        <w:rPr>
          <w:rtl/>
          <w:lang w:bidi="fa-IR"/>
        </w:rPr>
        <w:t>از زندان ب</w:t>
      </w:r>
      <w:r w:rsidR="00D7132C">
        <w:rPr>
          <w:rtl/>
          <w:lang w:bidi="fa-IR"/>
        </w:rPr>
        <w:t>ی</w:t>
      </w:r>
      <w:r>
        <w:rPr>
          <w:rtl/>
          <w:lang w:bidi="fa-IR"/>
        </w:rPr>
        <w:t>رون آوردند</w:t>
      </w:r>
      <w:r w:rsidR="0034192D">
        <w:rPr>
          <w:rtl/>
          <w:lang w:bidi="fa-IR"/>
        </w:rPr>
        <w:t xml:space="preserve">. </w:t>
      </w:r>
    </w:p>
    <w:p w:rsidR="003B20BC" w:rsidRDefault="00D7132C" w:rsidP="0034192D">
      <w:pPr>
        <w:pStyle w:val="Heading3"/>
        <w:rPr>
          <w:rtl/>
          <w:lang w:bidi="fa-IR"/>
        </w:rPr>
      </w:pPr>
      <w:bookmarkStart w:id="161" w:name="_Toc396736145"/>
      <w:r>
        <w:rPr>
          <w:rtl/>
          <w:lang w:bidi="fa-IR"/>
        </w:rPr>
        <w:t>ی</w:t>
      </w:r>
      <w:r w:rsidR="00E5212E">
        <w:rPr>
          <w:rtl/>
          <w:lang w:bidi="fa-IR"/>
        </w:rPr>
        <w:t>وسف</w:t>
      </w:r>
      <w:r w:rsidR="0034192D">
        <w:rPr>
          <w:rtl/>
          <w:lang w:bidi="fa-IR"/>
        </w:rPr>
        <w:t xml:space="preserve">؛ </w:t>
      </w:r>
      <w:r w:rsidR="00E5212E">
        <w:rPr>
          <w:rtl/>
          <w:lang w:bidi="fa-IR"/>
        </w:rPr>
        <w:t>رئ</w:t>
      </w:r>
      <w:r>
        <w:rPr>
          <w:rtl/>
          <w:lang w:bidi="fa-IR"/>
        </w:rPr>
        <w:t>ی</w:t>
      </w:r>
      <w:r w:rsidR="00E5212E">
        <w:rPr>
          <w:rtl/>
          <w:lang w:bidi="fa-IR"/>
        </w:rPr>
        <w:t>س دارا</w:t>
      </w:r>
      <w:r>
        <w:rPr>
          <w:rtl/>
          <w:lang w:bidi="fa-IR"/>
        </w:rPr>
        <w:t>ی</w:t>
      </w:r>
      <w:r w:rsidR="00E5212E">
        <w:rPr>
          <w:rtl/>
          <w:lang w:bidi="fa-IR"/>
        </w:rPr>
        <w:t>ى كشور مصر</w:t>
      </w:r>
      <w:bookmarkEnd w:id="161"/>
    </w:p>
    <w:p w:rsidR="00E5212E" w:rsidRDefault="00E5212E" w:rsidP="00E5212E">
      <w:pPr>
        <w:pStyle w:val="libNormal"/>
        <w:rPr>
          <w:rtl/>
          <w:lang w:bidi="fa-IR"/>
        </w:rPr>
      </w:pPr>
      <w:r>
        <w:rPr>
          <w:rtl/>
          <w:lang w:bidi="fa-IR"/>
        </w:rPr>
        <w:t>شاه مصر كه به طور كامل به پاكى و علم و درا</w:t>
      </w:r>
      <w:r w:rsidR="00D7132C">
        <w:rPr>
          <w:rtl/>
          <w:lang w:bidi="fa-IR"/>
        </w:rPr>
        <w:t>ی</w:t>
      </w:r>
      <w:r>
        <w:rPr>
          <w:rtl/>
          <w:lang w:bidi="fa-IR"/>
        </w:rPr>
        <w:t xml:space="preserve">ت </w:t>
      </w:r>
      <w:r w:rsidR="00D7132C">
        <w:rPr>
          <w:rtl/>
          <w:lang w:bidi="fa-IR"/>
        </w:rPr>
        <w:t>ی</w:t>
      </w:r>
      <w:r>
        <w:rPr>
          <w:rtl/>
          <w:lang w:bidi="fa-IR"/>
        </w:rPr>
        <w:t>وسف پى برده بود</w:t>
      </w:r>
      <w:r w:rsidR="0034192D">
        <w:rPr>
          <w:rtl/>
          <w:lang w:bidi="fa-IR"/>
        </w:rPr>
        <w:t xml:space="preserve">، </w:t>
      </w:r>
      <w:r>
        <w:rPr>
          <w:rtl/>
          <w:lang w:bidi="fa-IR"/>
        </w:rPr>
        <w:t>به او علاقه شد</w:t>
      </w:r>
      <w:r w:rsidR="00D7132C">
        <w:rPr>
          <w:rtl/>
          <w:lang w:bidi="fa-IR"/>
        </w:rPr>
        <w:t>ی</w:t>
      </w:r>
      <w:r>
        <w:rPr>
          <w:rtl/>
          <w:lang w:bidi="fa-IR"/>
        </w:rPr>
        <w:t>دى پ</w:t>
      </w:r>
      <w:r w:rsidR="00D7132C">
        <w:rPr>
          <w:rtl/>
          <w:lang w:bidi="fa-IR"/>
        </w:rPr>
        <w:t>ی</w:t>
      </w:r>
      <w:r>
        <w:rPr>
          <w:rtl/>
          <w:lang w:bidi="fa-IR"/>
        </w:rPr>
        <w:t>دا كرد</w:t>
      </w:r>
      <w:r w:rsidR="0034192D">
        <w:rPr>
          <w:rtl/>
          <w:lang w:bidi="fa-IR"/>
        </w:rPr>
        <w:t xml:space="preserve">. </w:t>
      </w:r>
      <w:r>
        <w:rPr>
          <w:rtl/>
          <w:lang w:bidi="fa-IR"/>
        </w:rPr>
        <w:t>به اطراف</w:t>
      </w:r>
      <w:r w:rsidR="00D7132C">
        <w:rPr>
          <w:rtl/>
          <w:lang w:bidi="fa-IR"/>
        </w:rPr>
        <w:t>ی</w:t>
      </w:r>
      <w:r>
        <w:rPr>
          <w:rtl/>
          <w:lang w:bidi="fa-IR"/>
        </w:rPr>
        <w:t xml:space="preserve">ان دستور داد به زندان بروند و </w:t>
      </w:r>
      <w:r w:rsidR="00D7132C">
        <w:rPr>
          <w:rtl/>
          <w:lang w:bidi="fa-IR"/>
        </w:rPr>
        <w:t>ی</w:t>
      </w:r>
      <w:r>
        <w:rPr>
          <w:rtl/>
          <w:lang w:bidi="fa-IR"/>
        </w:rPr>
        <w:t>وسف را به حضورش ب</w:t>
      </w:r>
      <w:r w:rsidR="00D7132C">
        <w:rPr>
          <w:rtl/>
          <w:lang w:bidi="fa-IR"/>
        </w:rPr>
        <w:t>ی</w:t>
      </w:r>
      <w:r>
        <w:rPr>
          <w:rtl/>
          <w:lang w:bidi="fa-IR"/>
        </w:rPr>
        <w:t>اورند تا او را محرم اسرار و ام</w:t>
      </w:r>
      <w:r w:rsidR="00D7132C">
        <w:rPr>
          <w:rtl/>
          <w:lang w:bidi="fa-IR"/>
        </w:rPr>
        <w:t>ی</w:t>
      </w:r>
      <w:r>
        <w:rPr>
          <w:rtl/>
          <w:lang w:bidi="fa-IR"/>
        </w:rPr>
        <w:t>ن امور خود قرار دهد</w:t>
      </w:r>
      <w:r w:rsidR="0034192D">
        <w:rPr>
          <w:rtl/>
          <w:lang w:bidi="fa-IR"/>
        </w:rPr>
        <w:t xml:space="preserve">. </w:t>
      </w:r>
      <w:r w:rsidR="00D7132C">
        <w:rPr>
          <w:rtl/>
          <w:lang w:bidi="fa-IR"/>
        </w:rPr>
        <w:t>ی</w:t>
      </w:r>
      <w:r>
        <w:rPr>
          <w:rtl/>
          <w:lang w:bidi="fa-IR"/>
        </w:rPr>
        <w:t>كى از آن</w:t>
      </w:r>
      <w:r w:rsidR="003E6297">
        <w:rPr>
          <w:rtl/>
          <w:lang w:bidi="fa-IR"/>
        </w:rPr>
        <w:t xml:space="preserve"> </w:t>
      </w:r>
      <w:r>
        <w:rPr>
          <w:rtl/>
          <w:lang w:bidi="fa-IR"/>
        </w:rPr>
        <w:t xml:space="preserve">ها نزد </w:t>
      </w:r>
      <w:r w:rsidR="00D7132C">
        <w:rPr>
          <w:rtl/>
          <w:lang w:bidi="fa-IR"/>
        </w:rPr>
        <w:t>ی</w:t>
      </w:r>
      <w:r>
        <w:rPr>
          <w:rtl/>
          <w:lang w:bidi="fa-IR"/>
        </w:rPr>
        <w:t>وسف آمد</w:t>
      </w:r>
      <w:r w:rsidR="0034192D">
        <w:rPr>
          <w:rtl/>
          <w:lang w:bidi="fa-IR"/>
        </w:rPr>
        <w:t xml:space="preserve">، </w:t>
      </w:r>
      <w:r>
        <w:rPr>
          <w:rtl/>
          <w:lang w:bidi="fa-IR"/>
        </w:rPr>
        <w:t xml:space="preserve">و بشارت آزادى را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داد</w:t>
      </w:r>
      <w:r w:rsidR="0034192D">
        <w:rPr>
          <w:rtl/>
          <w:lang w:bidi="fa-IR"/>
        </w:rPr>
        <w:t xml:space="preserve">؛ </w:t>
      </w:r>
      <w:r>
        <w:rPr>
          <w:rtl/>
          <w:lang w:bidi="fa-IR"/>
        </w:rPr>
        <w:t>و او را به نزد شاه آورد</w:t>
      </w:r>
      <w:r w:rsidR="0034192D">
        <w:rPr>
          <w:rtl/>
          <w:lang w:bidi="fa-IR"/>
        </w:rPr>
        <w:t xml:space="preserve">، </w:t>
      </w:r>
      <w:r>
        <w:rPr>
          <w:rtl/>
          <w:lang w:bidi="fa-IR"/>
        </w:rPr>
        <w:t xml:space="preserve">شاه مقدم </w:t>
      </w:r>
      <w:r w:rsidR="00D7132C">
        <w:rPr>
          <w:rtl/>
          <w:lang w:bidi="fa-IR"/>
        </w:rPr>
        <w:t>ی</w:t>
      </w:r>
      <w:r>
        <w:rPr>
          <w:rtl/>
          <w:lang w:bidi="fa-IR"/>
        </w:rPr>
        <w:t>وسف را مبارك شمرد</w:t>
      </w:r>
      <w:r w:rsidR="0034192D">
        <w:rPr>
          <w:rtl/>
          <w:lang w:bidi="fa-IR"/>
        </w:rPr>
        <w:t xml:space="preserve">، </w:t>
      </w:r>
      <w:r>
        <w:rPr>
          <w:rtl/>
          <w:lang w:bidi="fa-IR"/>
        </w:rPr>
        <w:t>و او را نزد خود نشاند</w:t>
      </w:r>
      <w:r w:rsidR="0034192D">
        <w:rPr>
          <w:rtl/>
          <w:lang w:bidi="fa-IR"/>
        </w:rPr>
        <w:t xml:space="preserve">. </w:t>
      </w:r>
      <w:r>
        <w:rPr>
          <w:rtl/>
          <w:lang w:bidi="fa-IR"/>
        </w:rPr>
        <w:t>از هر درى با او سخن گفت</w:t>
      </w:r>
      <w:r w:rsidR="0034192D">
        <w:rPr>
          <w:rtl/>
          <w:lang w:bidi="fa-IR"/>
        </w:rPr>
        <w:t xml:space="preserve">، </w:t>
      </w:r>
      <w:r>
        <w:rPr>
          <w:rtl/>
          <w:lang w:bidi="fa-IR"/>
        </w:rPr>
        <w:t xml:space="preserve">ولى لحظه به لحظه به درجات مقام علمى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w:t>
      </w:r>
      <w:r w:rsidR="00D7132C">
        <w:rPr>
          <w:rtl/>
          <w:lang w:bidi="fa-IR"/>
        </w:rPr>
        <w:t>ی</w:t>
      </w:r>
      <w:r>
        <w:rPr>
          <w:rtl/>
          <w:lang w:bidi="fa-IR"/>
        </w:rPr>
        <w:t>شتر پى مى</w:t>
      </w:r>
      <w:r w:rsidR="003E6297">
        <w:rPr>
          <w:rtl/>
          <w:lang w:bidi="fa-IR"/>
        </w:rPr>
        <w:t xml:space="preserve"> </w:t>
      </w:r>
      <w:r>
        <w:rPr>
          <w:rtl/>
          <w:lang w:bidi="fa-IR"/>
        </w:rPr>
        <w:t>برد</w:t>
      </w:r>
      <w:r w:rsidR="0034192D">
        <w:rPr>
          <w:rtl/>
          <w:lang w:bidi="fa-IR"/>
        </w:rPr>
        <w:t xml:space="preserve">، </w:t>
      </w:r>
      <w:r>
        <w:rPr>
          <w:rtl/>
          <w:lang w:bidi="fa-IR"/>
        </w:rPr>
        <w:t>تا آن كه صد در صد شا</w:t>
      </w:r>
      <w:r w:rsidR="00D7132C">
        <w:rPr>
          <w:rtl/>
          <w:lang w:bidi="fa-IR"/>
        </w:rPr>
        <w:t>ی</w:t>
      </w:r>
      <w:r>
        <w:rPr>
          <w:rtl/>
          <w:lang w:bidi="fa-IR"/>
        </w:rPr>
        <w:t>ستگى او را براى اداره مقام</w:t>
      </w:r>
      <w:r w:rsidR="003E6297">
        <w:rPr>
          <w:rtl/>
          <w:lang w:bidi="fa-IR"/>
        </w:rPr>
        <w:t xml:space="preserve"> </w:t>
      </w:r>
      <w:r>
        <w:rPr>
          <w:rtl/>
          <w:lang w:bidi="fa-IR"/>
        </w:rPr>
        <w:t>هاى حساس كشور درك كرد و صر</w:t>
      </w:r>
      <w:r w:rsidR="00D7132C">
        <w:rPr>
          <w:rtl/>
          <w:lang w:bidi="fa-IR"/>
        </w:rPr>
        <w:t>ی</w:t>
      </w:r>
      <w:r>
        <w:rPr>
          <w:rtl/>
          <w:lang w:bidi="fa-IR"/>
        </w:rPr>
        <w:t>حاً به او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اءِنَّكَ الیومَ لَدَینا مَكینٌ اَمینٌ؛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از امروز به بعد تو در نزد ما مقام و منزلت ارجمندى دارى و تو فردى ام</w:t>
      </w:r>
      <w:r w:rsidR="00D7132C">
        <w:rPr>
          <w:rtl/>
          <w:lang w:bidi="fa-IR"/>
        </w:rPr>
        <w:t>ی</w:t>
      </w:r>
      <w:r>
        <w:rPr>
          <w:rtl/>
          <w:lang w:bidi="fa-IR"/>
        </w:rPr>
        <w:t>ن و درستكار مى</w:t>
      </w:r>
      <w:r w:rsidR="003E6297">
        <w:rPr>
          <w:rtl/>
          <w:lang w:bidi="fa-IR"/>
        </w:rPr>
        <w:t xml:space="preserve"> </w:t>
      </w:r>
      <w:r>
        <w:rPr>
          <w:rtl/>
          <w:lang w:bidi="fa-IR"/>
        </w:rPr>
        <w:t>باشى</w:t>
      </w:r>
      <w:r w:rsidR="0034192D">
        <w:rPr>
          <w:rtl/>
          <w:lang w:bidi="fa-IR"/>
        </w:rPr>
        <w:t>.</w:t>
      </w:r>
      <w:r w:rsidR="0022023E">
        <w:rPr>
          <w:rtl/>
          <w:lang w:bidi="fa-IR"/>
        </w:rPr>
        <w:t xml:space="preserve"> </w:t>
      </w:r>
      <w:r w:rsidRPr="008978DB">
        <w:rPr>
          <w:rStyle w:val="libFootnotenumChar"/>
          <w:rtl/>
        </w:rPr>
        <w:t>(351)</w:t>
      </w:r>
      <w:r>
        <w:rPr>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كه از مردان خداست</w:t>
      </w:r>
      <w:r w:rsidR="0034192D">
        <w:rPr>
          <w:rtl/>
          <w:lang w:bidi="fa-IR"/>
        </w:rPr>
        <w:t xml:space="preserve">، </w:t>
      </w:r>
      <w:r>
        <w:rPr>
          <w:rtl/>
          <w:lang w:bidi="fa-IR"/>
        </w:rPr>
        <w:t>از خدا مى</w:t>
      </w:r>
      <w:r w:rsidR="003E6297">
        <w:rPr>
          <w:rtl/>
          <w:lang w:bidi="fa-IR"/>
        </w:rPr>
        <w:t xml:space="preserve"> </w:t>
      </w:r>
      <w:r>
        <w:rPr>
          <w:rtl/>
          <w:lang w:bidi="fa-IR"/>
        </w:rPr>
        <w:t>خواهد كه صاحب مقام و قدرتى شود و از آن مقام به نفع بشر استفاده كند و بتواند بهتر و با دستى بازتر به جامعه خدمت 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 xml:space="preserve">حضرت </w:t>
      </w:r>
      <w:r w:rsidR="00D7132C">
        <w:rPr>
          <w:rtl/>
          <w:lang w:bidi="fa-IR"/>
        </w:rPr>
        <w:t>ی</w:t>
      </w:r>
      <w:r>
        <w:rPr>
          <w:rtl/>
          <w:lang w:bidi="fa-IR"/>
        </w:rPr>
        <w:t>وسف خدمتگذار</w:t>
      </w:r>
      <w:r w:rsidR="0034192D">
        <w:rPr>
          <w:rtl/>
          <w:lang w:bidi="fa-IR"/>
        </w:rPr>
        <w:t xml:space="preserve">، </w:t>
      </w:r>
      <w:r>
        <w:rPr>
          <w:rtl/>
          <w:lang w:bidi="fa-IR"/>
        </w:rPr>
        <w:t>خواستار مقامى است</w:t>
      </w:r>
      <w:r w:rsidR="0034192D">
        <w:rPr>
          <w:rtl/>
          <w:lang w:bidi="fa-IR"/>
        </w:rPr>
        <w:t xml:space="preserve">، </w:t>
      </w:r>
      <w:r>
        <w:rPr>
          <w:rtl/>
          <w:lang w:bidi="fa-IR"/>
        </w:rPr>
        <w:t>ولى مقامى كه بتواند آن را پلى براى اعلاى كلمه حق و خدمت به مردم قرار دهد</w:t>
      </w:r>
      <w:r w:rsidR="0034192D">
        <w:rPr>
          <w:rtl/>
          <w:lang w:bidi="fa-IR"/>
        </w:rPr>
        <w:t xml:space="preserve">. </w:t>
      </w:r>
      <w:r>
        <w:rPr>
          <w:rtl/>
          <w:lang w:bidi="fa-IR"/>
        </w:rPr>
        <w:t>مقام خزانه</w:t>
      </w:r>
      <w:r w:rsidR="003E6297">
        <w:rPr>
          <w:rtl/>
          <w:lang w:bidi="fa-IR"/>
        </w:rPr>
        <w:t xml:space="preserve"> </w:t>
      </w:r>
      <w:r>
        <w:rPr>
          <w:rtl/>
          <w:lang w:bidi="fa-IR"/>
        </w:rPr>
        <w:t>دارى را انتخاب كرد</w:t>
      </w:r>
      <w:r w:rsidR="0034192D">
        <w:rPr>
          <w:rtl/>
          <w:lang w:bidi="fa-IR"/>
        </w:rPr>
        <w:t xml:space="preserve">. </w:t>
      </w:r>
      <w:r>
        <w:rPr>
          <w:rtl/>
          <w:lang w:bidi="fa-IR"/>
        </w:rPr>
        <w:t xml:space="preserve">چه آن كه </w:t>
      </w:r>
      <w:r w:rsidR="00D7132C">
        <w:rPr>
          <w:rtl/>
          <w:lang w:bidi="fa-IR"/>
        </w:rPr>
        <w:t>ی</w:t>
      </w:r>
      <w:r>
        <w:rPr>
          <w:rtl/>
          <w:lang w:bidi="fa-IR"/>
        </w:rPr>
        <w:t>وسف با ب</w:t>
      </w:r>
      <w:r w:rsidR="00D7132C">
        <w:rPr>
          <w:rtl/>
          <w:lang w:bidi="fa-IR"/>
        </w:rPr>
        <w:t>ی</w:t>
      </w:r>
      <w:r>
        <w:rPr>
          <w:rtl/>
          <w:lang w:bidi="fa-IR"/>
        </w:rPr>
        <w:t>نش دق</w:t>
      </w:r>
      <w:r w:rsidR="00D7132C">
        <w:rPr>
          <w:rtl/>
          <w:lang w:bidi="fa-IR"/>
        </w:rPr>
        <w:t>ی</w:t>
      </w:r>
      <w:r>
        <w:rPr>
          <w:rtl/>
          <w:lang w:bidi="fa-IR"/>
        </w:rPr>
        <w:t>قش هفت سال فراوانى و هفت سال قحطى آ</w:t>
      </w:r>
      <w:r w:rsidR="00D7132C">
        <w:rPr>
          <w:rtl/>
          <w:lang w:bidi="fa-IR"/>
        </w:rPr>
        <w:t>ی</w:t>
      </w:r>
      <w:r>
        <w:rPr>
          <w:rtl/>
          <w:lang w:bidi="fa-IR"/>
        </w:rPr>
        <w:t>نده را مى</w:t>
      </w:r>
      <w:r w:rsidR="003E6297">
        <w:rPr>
          <w:rtl/>
          <w:lang w:bidi="fa-IR"/>
        </w:rPr>
        <w:t xml:space="preserve"> </w:t>
      </w:r>
      <w:r>
        <w:rPr>
          <w:rtl/>
          <w:lang w:bidi="fa-IR"/>
        </w:rPr>
        <w:t>ب</w:t>
      </w:r>
      <w:r w:rsidR="00D7132C">
        <w:rPr>
          <w:rtl/>
          <w:lang w:bidi="fa-IR"/>
        </w:rPr>
        <w:t>ی</w:t>
      </w:r>
      <w:r>
        <w:rPr>
          <w:rtl/>
          <w:lang w:bidi="fa-IR"/>
        </w:rPr>
        <w:t>ند</w:t>
      </w:r>
      <w:r w:rsidR="0034192D">
        <w:rPr>
          <w:rtl/>
          <w:lang w:bidi="fa-IR"/>
        </w:rPr>
        <w:t xml:space="preserve">. </w:t>
      </w:r>
      <w:r>
        <w:rPr>
          <w:rtl/>
          <w:lang w:bidi="fa-IR"/>
        </w:rPr>
        <w:t>او درك مى</w:t>
      </w:r>
      <w:r w:rsidR="003E6297">
        <w:rPr>
          <w:rtl/>
          <w:lang w:bidi="fa-IR"/>
        </w:rPr>
        <w:t xml:space="preserve"> </w:t>
      </w:r>
      <w:r>
        <w:rPr>
          <w:rtl/>
          <w:lang w:bidi="fa-IR"/>
        </w:rPr>
        <w:t>كند كه اگر ر</w:t>
      </w:r>
      <w:r w:rsidR="00D7132C">
        <w:rPr>
          <w:rtl/>
          <w:lang w:bidi="fa-IR"/>
        </w:rPr>
        <w:t>یی</w:t>
      </w:r>
      <w:r>
        <w:rPr>
          <w:rtl/>
          <w:lang w:bidi="fa-IR"/>
        </w:rPr>
        <w:t>س دارا</w:t>
      </w:r>
      <w:r w:rsidR="00D7132C">
        <w:rPr>
          <w:rtl/>
          <w:lang w:bidi="fa-IR"/>
        </w:rPr>
        <w:t>ی</w:t>
      </w:r>
      <w:r>
        <w:rPr>
          <w:rtl/>
          <w:lang w:bidi="fa-IR"/>
        </w:rPr>
        <w:t>ى باشد</w:t>
      </w:r>
      <w:r w:rsidR="0034192D">
        <w:rPr>
          <w:rtl/>
          <w:lang w:bidi="fa-IR"/>
        </w:rPr>
        <w:t xml:space="preserve">، </w:t>
      </w:r>
      <w:r>
        <w:rPr>
          <w:rtl/>
          <w:lang w:bidi="fa-IR"/>
        </w:rPr>
        <w:t>با تدب</w:t>
      </w:r>
      <w:r w:rsidR="00D7132C">
        <w:rPr>
          <w:rtl/>
          <w:lang w:bidi="fa-IR"/>
        </w:rPr>
        <w:t>ی</w:t>
      </w:r>
      <w:r>
        <w:rPr>
          <w:rtl/>
          <w:lang w:bidi="fa-IR"/>
        </w:rPr>
        <w:t>رهاى خردمندانه</w:t>
      </w:r>
      <w:r w:rsidR="0034192D">
        <w:rPr>
          <w:rtl/>
          <w:lang w:bidi="fa-IR"/>
        </w:rPr>
        <w:t xml:space="preserve">، </w:t>
      </w:r>
      <w:r>
        <w:rPr>
          <w:rtl/>
          <w:lang w:bidi="fa-IR"/>
        </w:rPr>
        <w:t>مردم را از ته</w:t>
      </w:r>
      <w:r w:rsidR="00D7132C">
        <w:rPr>
          <w:rtl/>
          <w:lang w:bidi="fa-IR"/>
        </w:rPr>
        <w:t>ی</w:t>
      </w:r>
      <w:r>
        <w:rPr>
          <w:rtl/>
          <w:lang w:bidi="fa-IR"/>
        </w:rPr>
        <w:t>دستى و فلاكت نجات خواهد داد و به داد مردم محروم خواهد رس</w:t>
      </w:r>
      <w:r w:rsidR="00D7132C">
        <w:rPr>
          <w:rtl/>
          <w:lang w:bidi="fa-IR"/>
        </w:rPr>
        <w:t>ی</w:t>
      </w:r>
      <w:r>
        <w:rPr>
          <w:rtl/>
          <w:lang w:bidi="fa-IR"/>
        </w:rPr>
        <w:t>د</w:t>
      </w:r>
      <w:r w:rsidR="0034192D">
        <w:rPr>
          <w:rtl/>
          <w:lang w:bidi="fa-IR"/>
        </w:rPr>
        <w:t xml:space="preserve">. </w:t>
      </w:r>
      <w:r>
        <w:rPr>
          <w:rtl/>
          <w:lang w:bidi="fa-IR"/>
        </w:rPr>
        <w:t>از ا</w:t>
      </w:r>
      <w:r w:rsidR="00D7132C">
        <w:rPr>
          <w:rtl/>
          <w:lang w:bidi="fa-IR"/>
        </w:rPr>
        <w:t>ی</w:t>
      </w:r>
      <w:r>
        <w:rPr>
          <w:rtl/>
          <w:lang w:bidi="fa-IR"/>
        </w:rPr>
        <w:t>ن رو به شاه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اِجعَلنِى عَلى خَزائِنِ الارضِ اِنّى حَفیظٌ عَلیمٌ؛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مرا سرپرست خزائن و محصولات كشور مصر قرار بده</w:t>
      </w:r>
      <w:r w:rsidR="0034192D">
        <w:rPr>
          <w:rtl/>
          <w:lang w:bidi="fa-IR"/>
        </w:rPr>
        <w:t xml:space="preserve">، </w:t>
      </w:r>
      <w:r>
        <w:rPr>
          <w:rtl/>
          <w:lang w:bidi="fa-IR"/>
        </w:rPr>
        <w:t>من از عهده نگهدارى محصول</w:t>
      </w:r>
      <w:r w:rsidR="003E6297">
        <w:rPr>
          <w:rtl/>
          <w:lang w:bidi="fa-IR"/>
        </w:rPr>
        <w:t xml:space="preserve"> </w:t>
      </w:r>
      <w:r>
        <w:rPr>
          <w:rtl/>
          <w:lang w:bidi="fa-IR"/>
        </w:rPr>
        <w:t>ها بر مى</w:t>
      </w:r>
      <w:r w:rsidR="003E6297">
        <w:rPr>
          <w:rtl/>
          <w:lang w:bidi="fa-IR"/>
        </w:rPr>
        <w:t xml:space="preserve"> </w:t>
      </w:r>
      <w:r>
        <w:rPr>
          <w:rtl/>
          <w:lang w:bidi="fa-IR"/>
        </w:rPr>
        <w:t>آ</w:t>
      </w:r>
      <w:r w:rsidR="00D7132C">
        <w:rPr>
          <w:rtl/>
          <w:lang w:bidi="fa-IR"/>
        </w:rPr>
        <w:t>ی</w:t>
      </w:r>
      <w:r>
        <w:rPr>
          <w:rtl/>
          <w:lang w:bidi="fa-IR"/>
        </w:rPr>
        <w:t>م و به امور حفظ اقتصاد</w:t>
      </w:r>
      <w:r w:rsidR="0034192D">
        <w:rPr>
          <w:rtl/>
          <w:lang w:bidi="fa-IR"/>
        </w:rPr>
        <w:t xml:space="preserve">، </w:t>
      </w:r>
      <w:r>
        <w:rPr>
          <w:rtl/>
          <w:lang w:bidi="fa-IR"/>
        </w:rPr>
        <w:t>نگهدارنده و آگاه هستم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شاه</w:t>
      </w:r>
      <w:r w:rsidR="0034192D">
        <w:rPr>
          <w:rtl/>
          <w:lang w:bidi="fa-IR"/>
        </w:rPr>
        <w:t xml:space="preserve">، </w:t>
      </w:r>
      <w:r>
        <w:rPr>
          <w:rtl/>
          <w:lang w:bidi="fa-IR"/>
        </w:rPr>
        <w:t>ا</w:t>
      </w:r>
      <w:r w:rsidR="00D7132C">
        <w:rPr>
          <w:rtl/>
          <w:lang w:bidi="fa-IR"/>
        </w:rPr>
        <w:t>ی</w:t>
      </w:r>
      <w:r>
        <w:rPr>
          <w:rtl/>
          <w:lang w:bidi="fa-IR"/>
        </w:rPr>
        <w:t xml:space="preserve">ن مقام را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واگذار كرد</w:t>
      </w:r>
      <w:r w:rsidR="0034192D">
        <w:rPr>
          <w:rtl/>
          <w:lang w:bidi="fa-IR"/>
        </w:rPr>
        <w:t xml:space="preserve">. </w:t>
      </w:r>
      <w:r>
        <w:rPr>
          <w:rtl/>
          <w:lang w:bidi="fa-IR"/>
        </w:rPr>
        <w:t>از آن پس</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با عنوان عز</w:t>
      </w:r>
      <w:r w:rsidR="00D7132C">
        <w:rPr>
          <w:rtl/>
          <w:lang w:bidi="fa-IR"/>
        </w:rPr>
        <w:t>ی</w:t>
      </w:r>
      <w:r>
        <w:rPr>
          <w:rtl/>
          <w:lang w:bidi="fa-IR"/>
        </w:rPr>
        <w:t>ز مى</w:t>
      </w:r>
      <w:r w:rsidR="003E6297">
        <w:rPr>
          <w:rtl/>
          <w:lang w:bidi="fa-IR"/>
        </w:rPr>
        <w:t xml:space="preserve"> </w:t>
      </w:r>
      <w:r>
        <w:rPr>
          <w:rtl/>
          <w:lang w:bidi="fa-IR"/>
        </w:rPr>
        <w:t>خواندند</w:t>
      </w:r>
      <w:r w:rsidR="0034192D">
        <w:rPr>
          <w:rtl/>
          <w:lang w:bidi="fa-IR"/>
        </w:rPr>
        <w:t xml:space="preserve">. </w:t>
      </w:r>
      <w:r w:rsidRPr="008978DB">
        <w:rPr>
          <w:rStyle w:val="libFootnotenumChar"/>
          <w:rtl/>
        </w:rPr>
        <w:t>(352)</w:t>
      </w:r>
      <w:r>
        <w:rPr>
          <w:rtl/>
          <w:lang w:bidi="fa-IR"/>
        </w:rPr>
        <w:t xml:space="preserve"> </w:t>
      </w:r>
      <w:r w:rsidR="00D7132C">
        <w:rPr>
          <w:rtl/>
          <w:lang w:bidi="fa-IR"/>
        </w:rPr>
        <w:t>ی</w:t>
      </w:r>
      <w:r>
        <w:rPr>
          <w:rtl/>
          <w:lang w:bidi="fa-IR"/>
        </w:rPr>
        <w:t>وسف پس از قبول ا</w:t>
      </w:r>
      <w:r w:rsidR="00D7132C">
        <w:rPr>
          <w:rtl/>
          <w:lang w:bidi="fa-IR"/>
        </w:rPr>
        <w:t>ی</w:t>
      </w:r>
      <w:r>
        <w:rPr>
          <w:rtl/>
          <w:lang w:bidi="fa-IR"/>
        </w:rPr>
        <w:t>ن مسؤول</w:t>
      </w:r>
      <w:r w:rsidR="00D7132C">
        <w:rPr>
          <w:rtl/>
          <w:lang w:bidi="fa-IR"/>
        </w:rPr>
        <w:t>ی</w:t>
      </w:r>
      <w:r>
        <w:rPr>
          <w:rtl/>
          <w:lang w:bidi="fa-IR"/>
        </w:rPr>
        <w:t>ت</w:t>
      </w:r>
      <w:r w:rsidR="0034192D">
        <w:rPr>
          <w:rtl/>
          <w:lang w:bidi="fa-IR"/>
        </w:rPr>
        <w:t xml:space="preserve">، </w:t>
      </w:r>
      <w:r>
        <w:rPr>
          <w:rtl/>
          <w:lang w:bidi="fa-IR"/>
        </w:rPr>
        <w:t>كمر خدمتگزارى به مردم را بست و در ا</w:t>
      </w:r>
      <w:r w:rsidR="00D7132C">
        <w:rPr>
          <w:rtl/>
          <w:lang w:bidi="fa-IR"/>
        </w:rPr>
        <w:t>ی</w:t>
      </w:r>
      <w:r>
        <w:rPr>
          <w:rtl/>
          <w:lang w:bidi="fa-IR"/>
        </w:rPr>
        <w:t>ن مس</w:t>
      </w:r>
      <w:r w:rsidR="00D7132C">
        <w:rPr>
          <w:rtl/>
          <w:lang w:bidi="fa-IR"/>
        </w:rPr>
        <w:t>ی</w:t>
      </w:r>
      <w:r>
        <w:rPr>
          <w:rtl/>
          <w:lang w:bidi="fa-IR"/>
        </w:rPr>
        <w:t>ر</w:t>
      </w:r>
      <w:r w:rsidR="0034192D">
        <w:rPr>
          <w:rtl/>
          <w:lang w:bidi="fa-IR"/>
        </w:rPr>
        <w:t xml:space="preserve">، </w:t>
      </w:r>
      <w:r>
        <w:rPr>
          <w:rtl/>
          <w:lang w:bidi="fa-IR"/>
        </w:rPr>
        <w:t>فداكارى</w:t>
      </w:r>
      <w:r w:rsidR="003E6297">
        <w:rPr>
          <w:rtl/>
          <w:lang w:bidi="fa-IR"/>
        </w:rPr>
        <w:t xml:space="preserve"> </w:t>
      </w:r>
      <w:r>
        <w:rPr>
          <w:rtl/>
          <w:lang w:bidi="fa-IR"/>
        </w:rPr>
        <w:t>ها كرد و بر اثر خدمات صادقانه و عادلانه</w:t>
      </w:r>
      <w:r w:rsidR="003E6297">
        <w:rPr>
          <w:rtl/>
          <w:lang w:bidi="fa-IR"/>
        </w:rPr>
        <w:t xml:space="preserve"> </w:t>
      </w:r>
      <w:r>
        <w:rPr>
          <w:rtl/>
          <w:lang w:bidi="fa-IR"/>
        </w:rPr>
        <w:t>اش محبوب</w:t>
      </w:r>
      <w:r w:rsidR="00D7132C">
        <w:rPr>
          <w:rtl/>
          <w:lang w:bidi="fa-IR"/>
        </w:rPr>
        <w:t>ی</w:t>
      </w:r>
      <w:r>
        <w:rPr>
          <w:rtl/>
          <w:lang w:bidi="fa-IR"/>
        </w:rPr>
        <w:t>ت خاصى در م</w:t>
      </w:r>
      <w:r w:rsidR="00D7132C">
        <w:rPr>
          <w:rtl/>
          <w:lang w:bidi="fa-IR"/>
        </w:rPr>
        <w:t>ی</w:t>
      </w:r>
      <w:r>
        <w:rPr>
          <w:rtl/>
          <w:lang w:bidi="fa-IR"/>
        </w:rPr>
        <w:t>ان ملت مصر پ</w:t>
      </w:r>
      <w:r w:rsidR="00D7132C">
        <w:rPr>
          <w:rtl/>
          <w:lang w:bidi="fa-IR"/>
        </w:rPr>
        <w:t>ی</w:t>
      </w:r>
      <w:r>
        <w:rPr>
          <w:rtl/>
          <w:lang w:bidi="fa-IR"/>
        </w:rPr>
        <w:t>دا كرد</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خداوند ا</w:t>
      </w:r>
      <w:r w:rsidR="00D7132C">
        <w:rPr>
          <w:rtl/>
          <w:lang w:bidi="fa-IR"/>
        </w:rPr>
        <w:t>ی</w:t>
      </w:r>
      <w:r>
        <w:rPr>
          <w:rtl/>
          <w:lang w:bidi="fa-IR"/>
        </w:rPr>
        <w:t>ن چن</w:t>
      </w:r>
      <w:r w:rsidR="00D7132C">
        <w:rPr>
          <w:rtl/>
          <w:lang w:bidi="fa-IR"/>
        </w:rPr>
        <w:t>ی</w:t>
      </w:r>
      <w:r>
        <w:rPr>
          <w:rtl/>
          <w:lang w:bidi="fa-IR"/>
        </w:rPr>
        <w:t xml:space="preserve">ن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مقام داد</w:t>
      </w:r>
      <w:r w:rsidR="0034192D">
        <w:rPr>
          <w:rtl/>
          <w:lang w:bidi="fa-IR"/>
        </w:rPr>
        <w:t xml:space="preserve">، </w:t>
      </w:r>
      <w:r>
        <w:rPr>
          <w:rtl/>
          <w:lang w:bidi="fa-IR"/>
        </w:rPr>
        <w:t>و افتاده به چاه را به مقام عز</w:t>
      </w:r>
      <w:r w:rsidR="00D7132C">
        <w:rPr>
          <w:rtl/>
          <w:lang w:bidi="fa-IR"/>
        </w:rPr>
        <w:t>ی</w:t>
      </w:r>
      <w:r>
        <w:rPr>
          <w:rtl/>
          <w:lang w:bidi="fa-IR"/>
        </w:rPr>
        <w:t>زى رسان</w:t>
      </w:r>
      <w:r w:rsidR="00D7132C">
        <w:rPr>
          <w:rtl/>
          <w:lang w:bidi="fa-IR"/>
        </w:rPr>
        <w:t>ی</w:t>
      </w:r>
      <w:r>
        <w:rPr>
          <w:rtl/>
          <w:lang w:bidi="fa-IR"/>
        </w:rPr>
        <w:t>د</w:t>
      </w:r>
      <w:r w:rsidR="0034192D">
        <w:rPr>
          <w:rtl/>
          <w:lang w:bidi="fa-IR"/>
        </w:rPr>
        <w:t xml:space="preserve">. </w:t>
      </w:r>
      <w:r>
        <w:rPr>
          <w:rtl/>
          <w:lang w:bidi="fa-IR"/>
        </w:rPr>
        <w:t>خداوند پاداش ن</w:t>
      </w:r>
      <w:r w:rsidR="00D7132C">
        <w:rPr>
          <w:rtl/>
          <w:lang w:bidi="fa-IR"/>
        </w:rPr>
        <w:t>ی</w:t>
      </w:r>
      <w:r>
        <w:rPr>
          <w:rtl/>
          <w:lang w:bidi="fa-IR"/>
        </w:rPr>
        <w:t>كوكاران را ضا</w:t>
      </w:r>
      <w:r w:rsidR="00D7132C">
        <w:rPr>
          <w:rtl/>
          <w:lang w:bidi="fa-IR"/>
        </w:rPr>
        <w:t>ی</w:t>
      </w:r>
      <w:r>
        <w:rPr>
          <w:rtl/>
          <w:lang w:bidi="fa-IR"/>
        </w:rPr>
        <w:t>ع نمى</w:t>
      </w:r>
      <w:r w:rsidR="003E6297">
        <w:rPr>
          <w:rtl/>
          <w:lang w:bidi="fa-IR"/>
        </w:rPr>
        <w:t xml:space="preserve"> </w:t>
      </w:r>
      <w:r>
        <w:rPr>
          <w:rtl/>
          <w:lang w:bidi="fa-IR"/>
        </w:rPr>
        <w:t>كند</w:t>
      </w:r>
      <w:r w:rsidR="0034192D">
        <w:rPr>
          <w:rtl/>
          <w:lang w:bidi="fa-IR"/>
        </w:rPr>
        <w:t xml:space="preserve">. </w:t>
      </w:r>
      <w:r>
        <w:rPr>
          <w:rtl/>
          <w:lang w:bidi="fa-IR"/>
        </w:rPr>
        <w:t>ا</w:t>
      </w:r>
      <w:r w:rsidR="00D7132C">
        <w:rPr>
          <w:rtl/>
          <w:lang w:bidi="fa-IR"/>
        </w:rPr>
        <w:t>ی</w:t>
      </w:r>
      <w:r>
        <w:rPr>
          <w:rtl/>
          <w:lang w:bidi="fa-IR"/>
        </w:rPr>
        <w:t>ن پاداش دن</w:t>
      </w:r>
      <w:r w:rsidR="00D7132C">
        <w:rPr>
          <w:rtl/>
          <w:lang w:bidi="fa-IR"/>
        </w:rPr>
        <w:t>ی</w:t>
      </w:r>
      <w:r>
        <w:rPr>
          <w:rtl/>
          <w:lang w:bidi="fa-IR"/>
        </w:rPr>
        <w:t>وى است</w:t>
      </w:r>
      <w:r w:rsidR="0034192D">
        <w:rPr>
          <w:rtl/>
          <w:lang w:bidi="fa-IR"/>
        </w:rPr>
        <w:t xml:space="preserve">. </w:t>
      </w:r>
      <w:r>
        <w:rPr>
          <w:rtl/>
          <w:lang w:bidi="fa-IR"/>
        </w:rPr>
        <w:t>اجر آخرت كه معلوم است بهتر خواهد بود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لَاَجرُ الآخِرةِ خَیرٌ لِلَّذِینَ آمَنُوا وَ كانُوا یتَّقُونَ</w:t>
      </w:r>
      <w:r>
        <w:rPr>
          <w:rStyle w:val="libAieChar"/>
          <w:rtl/>
        </w:rPr>
        <w:t>.</w:t>
      </w:r>
      <w:r w:rsidRPr="00F477F9">
        <w:rPr>
          <w:rStyle w:val="libAlaemChar"/>
          <w:rtl/>
        </w:rPr>
        <w:t>)</w:t>
      </w:r>
      <w:r w:rsidR="00E5212E">
        <w:rPr>
          <w:rtl/>
          <w:lang w:bidi="fa-IR"/>
        </w:rPr>
        <w:t xml:space="preserve"> </w:t>
      </w:r>
      <w:r w:rsidR="00E5212E" w:rsidRPr="008978DB">
        <w:rPr>
          <w:rStyle w:val="libFootnotenumChar"/>
          <w:rtl/>
        </w:rPr>
        <w:t>(353)</w:t>
      </w:r>
      <w:r w:rsidR="00E5212E">
        <w:rPr>
          <w:lang w:bidi="fa-IR"/>
        </w:rPr>
        <w:t xml:space="preserve"> </w:t>
      </w:r>
    </w:p>
    <w:p w:rsidR="003B20BC" w:rsidRDefault="00E5212E" w:rsidP="0034192D">
      <w:pPr>
        <w:pStyle w:val="Heading3"/>
        <w:rPr>
          <w:rtl/>
          <w:lang w:bidi="fa-IR"/>
        </w:rPr>
      </w:pPr>
      <w:bookmarkStart w:id="162" w:name="_Toc396736146"/>
      <w:r>
        <w:rPr>
          <w:rtl/>
          <w:lang w:bidi="fa-IR"/>
        </w:rPr>
        <w:t>بهره</w:t>
      </w:r>
      <w:r w:rsidR="003E6297">
        <w:rPr>
          <w:rtl/>
          <w:lang w:bidi="fa-IR"/>
        </w:rPr>
        <w:t xml:space="preserve"> </w:t>
      </w:r>
      <w:r>
        <w:rPr>
          <w:rtl/>
          <w:lang w:bidi="fa-IR"/>
        </w:rPr>
        <w:t>گ</w:t>
      </w:r>
      <w:r w:rsidR="00D7132C">
        <w:rPr>
          <w:rtl/>
          <w:lang w:bidi="fa-IR"/>
        </w:rPr>
        <w:t>ی</w:t>
      </w:r>
      <w:r>
        <w:rPr>
          <w:rtl/>
          <w:lang w:bidi="fa-IR"/>
        </w:rPr>
        <w:t xml:space="preserve">رى مدبرانه </w:t>
      </w:r>
      <w:r w:rsidR="00D7132C">
        <w:rPr>
          <w:rtl/>
          <w:lang w:bidi="fa-IR"/>
        </w:rPr>
        <w:t>ی</w:t>
      </w:r>
      <w:r>
        <w:rPr>
          <w:rtl/>
          <w:lang w:bidi="fa-IR"/>
        </w:rPr>
        <w:t>وسف از امكانات كشور</w:t>
      </w:r>
      <w:bookmarkEnd w:id="162"/>
    </w:p>
    <w:p w:rsidR="00E5212E" w:rsidRDefault="00E5212E" w:rsidP="00E5212E">
      <w:pPr>
        <w:pStyle w:val="libNormal"/>
        <w:rPr>
          <w:rtl/>
          <w:lang w:bidi="fa-IR"/>
        </w:rPr>
      </w:pPr>
      <w:r>
        <w:rPr>
          <w:rtl/>
          <w:lang w:bidi="fa-IR"/>
        </w:rPr>
        <w:t>در ا</w:t>
      </w:r>
      <w:r w:rsidR="00D7132C">
        <w:rPr>
          <w:rtl/>
          <w:lang w:bidi="fa-IR"/>
        </w:rPr>
        <w:t>ی</w:t>
      </w:r>
      <w:r>
        <w:rPr>
          <w:rtl/>
          <w:lang w:bidi="fa-IR"/>
        </w:rPr>
        <w:t xml:space="preserve">ن باره كه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تا چه وقت مقام خزانه دارى را بر عهده داشت و آ</w:t>
      </w:r>
      <w:r w:rsidR="00D7132C">
        <w:rPr>
          <w:rtl/>
          <w:lang w:bidi="fa-IR"/>
        </w:rPr>
        <w:t>ی</w:t>
      </w:r>
      <w:r>
        <w:rPr>
          <w:rtl/>
          <w:lang w:bidi="fa-IR"/>
        </w:rPr>
        <w:t>ا به مقام پادشاهى رس</w:t>
      </w:r>
      <w:r w:rsidR="00D7132C">
        <w:rPr>
          <w:rtl/>
          <w:lang w:bidi="fa-IR"/>
        </w:rPr>
        <w:t>ی</w:t>
      </w:r>
      <w:r>
        <w:rPr>
          <w:rtl/>
          <w:lang w:bidi="fa-IR"/>
        </w:rPr>
        <w:t xml:space="preserve">د </w:t>
      </w:r>
      <w:r w:rsidR="00D7132C">
        <w:rPr>
          <w:rtl/>
          <w:lang w:bidi="fa-IR"/>
        </w:rPr>
        <w:t>ی</w:t>
      </w:r>
      <w:r>
        <w:rPr>
          <w:rtl/>
          <w:lang w:bidi="fa-IR"/>
        </w:rPr>
        <w:t>ا نه</w:t>
      </w:r>
      <w:r w:rsidR="0034192D">
        <w:rPr>
          <w:rtl/>
          <w:lang w:bidi="fa-IR"/>
        </w:rPr>
        <w:t xml:space="preserve">، </w:t>
      </w:r>
      <w:r>
        <w:rPr>
          <w:rtl/>
          <w:lang w:bidi="fa-IR"/>
        </w:rPr>
        <w:t>و اگر رس</w:t>
      </w:r>
      <w:r w:rsidR="00D7132C">
        <w:rPr>
          <w:rtl/>
          <w:lang w:bidi="fa-IR"/>
        </w:rPr>
        <w:t>ی</w:t>
      </w:r>
      <w:r>
        <w:rPr>
          <w:rtl/>
          <w:lang w:bidi="fa-IR"/>
        </w:rPr>
        <w:t>د چند سال در ا</w:t>
      </w:r>
      <w:r w:rsidR="00D7132C">
        <w:rPr>
          <w:rtl/>
          <w:lang w:bidi="fa-IR"/>
        </w:rPr>
        <w:t>ی</w:t>
      </w:r>
      <w:r>
        <w:rPr>
          <w:rtl/>
          <w:lang w:bidi="fa-IR"/>
        </w:rPr>
        <w:t>ن مقام بود</w:t>
      </w:r>
      <w:r w:rsidR="0034192D">
        <w:rPr>
          <w:rtl/>
          <w:lang w:bidi="fa-IR"/>
        </w:rPr>
        <w:t xml:space="preserve">، </w:t>
      </w:r>
      <w:r>
        <w:rPr>
          <w:rtl/>
          <w:lang w:bidi="fa-IR"/>
        </w:rPr>
        <w:t>مفسران و راو</w:t>
      </w:r>
      <w:r w:rsidR="00D7132C">
        <w:rPr>
          <w:rtl/>
          <w:lang w:bidi="fa-IR"/>
        </w:rPr>
        <w:t>ی</w:t>
      </w:r>
      <w:r>
        <w:rPr>
          <w:rtl/>
          <w:lang w:bidi="fa-IR"/>
        </w:rPr>
        <w:t>ان</w:t>
      </w:r>
      <w:r w:rsidR="0034192D">
        <w:rPr>
          <w:rtl/>
          <w:lang w:bidi="fa-IR"/>
        </w:rPr>
        <w:t xml:space="preserve">، </w:t>
      </w:r>
      <w:r>
        <w:rPr>
          <w:rtl/>
          <w:lang w:bidi="fa-IR"/>
        </w:rPr>
        <w:t>مطالب مختلف گفته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ما در ا</w:t>
      </w:r>
      <w:r w:rsidR="00D7132C">
        <w:rPr>
          <w:rtl/>
          <w:lang w:bidi="fa-IR"/>
        </w:rPr>
        <w:t>ی</w:t>
      </w:r>
      <w:r>
        <w:rPr>
          <w:rtl/>
          <w:lang w:bidi="fa-IR"/>
        </w:rPr>
        <w:t>ن جا گفتار ابن عباس را در ا</w:t>
      </w:r>
      <w:r w:rsidR="00D7132C">
        <w:rPr>
          <w:rtl/>
          <w:lang w:bidi="fa-IR"/>
        </w:rPr>
        <w:t>ی</w:t>
      </w:r>
      <w:r>
        <w:rPr>
          <w:rtl/>
          <w:lang w:bidi="fa-IR"/>
        </w:rPr>
        <w:t xml:space="preserve">ن باره خاطرنشان كرده و سپس سخنان حضرت رضا </w:t>
      </w:r>
      <w:r w:rsidR="00362EDB" w:rsidRPr="00362EDB">
        <w:rPr>
          <w:rStyle w:val="libAlaemChar"/>
          <w:rtl/>
        </w:rPr>
        <w:t>عليه‌السلام</w:t>
      </w:r>
      <w:r>
        <w:rPr>
          <w:rtl/>
          <w:lang w:bidi="fa-IR"/>
        </w:rPr>
        <w:t xml:space="preserve"> را كه كار و تلاش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پس از تحو</w:t>
      </w:r>
      <w:r w:rsidR="00D7132C">
        <w:rPr>
          <w:rtl/>
          <w:lang w:bidi="fa-IR"/>
        </w:rPr>
        <w:t>ی</w:t>
      </w:r>
      <w:r>
        <w:rPr>
          <w:rtl/>
          <w:lang w:bidi="fa-IR"/>
        </w:rPr>
        <w:t>ل گرفتن اخت</w:t>
      </w:r>
      <w:r w:rsidR="00D7132C">
        <w:rPr>
          <w:rtl/>
          <w:lang w:bidi="fa-IR"/>
        </w:rPr>
        <w:t>ی</w:t>
      </w:r>
      <w:r>
        <w:rPr>
          <w:rtl/>
          <w:lang w:bidi="fa-IR"/>
        </w:rPr>
        <w:t>ارات كشور مصر ب</w:t>
      </w:r>
      <w:r w:rsidR="00D7132C">
        <w:rPr>
          <w:rtl/>
          <w:lang w:bidi="fa-IR"/>
        </w:rPr>
        <w:t>ی</w:t>
      </w:r>
      <w:r>
        <w:rPr>
          <w:rtl/>
          <w:lang w:bidi="fa-IR"/>
        </w:rPr>
        <w:t>ان مى</w:t>
      </w:r>
      <w:r w:rsidR="003E6297">
        <w:rPr>
          <w:rtl/>
          <w:lang w:bidi="fa-IR"/>
        </w:rPr>
        <w:t xml:space="preserve"> </w:t>
      </w:r>
      <w:r>
        <w:rPr>
          <w:rtl/>
          <w:lang w:bidi="fa-IR"/>
        </w:rPr>
        <w:t>كند به نظر خوانندگان مى</w:t>
      </w:r>
      <w:r w:rsidR="003E6297">
        <w:rPr>
          <w:rtl/>
          <w:lang w:bidi="fa-IR"/>
        </w:rPr>
        <w:t xml:space="preserve"> </w:t>
      </w:r>
      <w:r>
        <w:rPr>
          <w:rtl/>
          <w:lang w:bidi="fa-IR"/>
        </w:rPr>
        <w:t>رسان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ابن عباس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اگر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خودش به پادشاه نمى</w:t>
      </w:r>
      <w:r w:rsidR="003E6297">
        <w:rPr>
          <w:rtl/>
          <w:lang w:bidi="fa-IR"/>
        </w:rPr>
        <w:t xml:space="preserve"> </w:t>
      </w:r>
      <w:r>
        <w:rPr>
          <w:rtl/>
          <w:lang w:bidi="fa-IR"/>
        </w:rPr>
        <w:t>گفت كه مرا خزانه دار قرار بده</w:t>
      </w:r>
      <w:r w:rsidR="0034192D">
        <w:rPr>
          <w:rtl/>
          <w:lang w:bidi="fa-IR"/>
        </w:rPr>
        <w:t xml:space="preserve">، </w:t>
      </w:r>
      <w:r>
        <w:rPr>
          <w:rtl/>
          <w:lang w:bidi="fa-IR"/>
        </w:rPr>
        <w:t>پادشاه تمام اخت</w:t>
      </w:r>
      <w:r w:rsidR="00D7132C">
        <w:rPr>
          <w:rtl/>
          <w:lang w:bidi="fa-IR"/>
        </w:rPr>
        <w:t>ی</w:t>
      </w:r>
      <w:r>
        <w:rPr>
          <w:rtl/>
          <w:lang w:bidi="fa-IR"/>
        </w:rPr>
        <w:t>ارات مملكت را همان ساعت واگذار مى</w:t>
      </w:r>
      <w:r w:rsidR="003E6297">
        <w:rPr>
          <w:rtl/>
          <w:lang w:bidi="fa-IR"/>
        </w:rPr>
        <w:t xml:space="preserve"> </w:t>
      </w:r>
      <w:r>
        <w:rPr>
          <w:rtl/>
          <w:lang w:bidi="fa-IR"/>
        </w:rPr>
        <w:t>كرد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پس از به دست گرفتن مقام خزانه دارى</w:t>
      </w:r>
      <w:r w:rsidR="0034192D">
        <w:rPr>
          <w:rtl/>
          <w:lang w:bidi="fa-IR"/>
        </w:rPr>
        <w:t xml:space="preserve">، </w:t>
      </w:r>
      <w:r>
        <w:rPr>
          <w:rtl/>
          <w:lang w:bidi="fa-IR"/>
        </w:rPr>
        <w:t>ی</w:t>
      </w:r>
      <w:r w:rsidR="00E5212E">
        <w:rPr>
          <w:rtl/>
          <w:lang w:bidi="fa-IR"/>
        </w:rPr>
        <w:t>ك سال در اطراف شاه بود و به انجام وظ</w:t>
      </w:r>
      <w:r>
        <w:rPr>
          <w:rtl/>
          <w:lang w:bidi="fa-IR"/>
        </w:rPr>
        <w:t>ی</w:t>
      </w:r>
      <w:r w:rsidR="00E5212E">
        <w:rPr>
          <w:rtl/>
          <w:lang w:bidi="fa-IR"/>
        </w:rPr>
        <w:t>فه خود مى</w:t>
      </w:r>
      <w:r w:rsidR="003E6297">
        <w:rPr>
          <w:rtl/>
          <w:lang w:bidi="fa-IR"/>
        </w:rPr>
        <w:t xml:space="preserve"> </w:t>
      </w:r>
      <w:r w:rsidR="00E5212E">
        <w:rPr>
          <w:rtl/>
          <w:lang w:bidi="fa-IR"/>
        </w:rPr>
        <w:t>پرداخت</w:t>
      </w:r>
      <w:r w:rsidR="0034192D">
        <w:rPr>
          <w:rtl/>
          <w:lang w:bidi="fa-IR"/>
        </w:rPr>
        <w:t xml:space="preserve">، </w:t>
      </w:r>
      <w:r w:rsidR="00E5212E">
        <w:rPr>
          <w:rtl/>
          <w:lang w:bidi="fa-IR"/>
        </w:rPr>
        <w:t xml:space="preserve">آن گاه به درخواست </w:t>
      </w:r>
      <w:r>
        <w:rPr>
          <w:rtl/>
          <w:lang w:bidi="fa-IR"/>
        </w:rPr>
        <w:t>ی</w:t>
      </w:r>
      <w:r w:rsidR="00E5212E">
        <w:rPr>
          <w:rtl/>
          <w:lang w:bidi="fa-IR"/>
        </w:rPr>
        <w:t>وسف</w:t>
      </w:r>
      <w:r w:rsidR="0034192D">
        <w:rPr>
          <w:rtl/>
          <w:lang w:bidi="fa-IR"/>
        </w:rPr>
        <w:t xml:space="preserve">، </w:t>
      </w:r>
      <w:r w:rsidR="00E5212E">
        <w:rPr>
          <w:rtl/>
          <w:lang w:bidi="fa-IR"/>
        </w:rPr>
        <w:t>پادشاه</w:t>
      </w:r>
      <w:r w:rsidR="0034192D">
        <w:rPr>
          <w:rtl/>
          <w:lang w:bidi="fa-IR"/>
        </w:rPr>
        <w:t xml:space="preserve">، </w:t>
      </w:r>
      <w:r w:rsidR="00E5212E">
        <w:rPr>
          <w:rtl/>
          <w:lang w:bidi="fa-IR"/>
        </w:rPr>
        <w:t>امارت و ر</w:t>
      </w:r>
      <w:r>
        <w:rPr>
          <w:rtl/>
          <w:lang w:bidi="fa-IR"/>
        </w:rPr>
        <w:t>ی</w:t>
      </w:r>
      <w:r w:rsidR="00E5212E">
        <w:rPr>
          <w:rtl/>
          <w:lang w:bidi="fa-IR"/>
        </w:rPr>
        <w:t>است كشور مصر را به او واگذار كرد</w:t>
      </w:r>
      <w:r w:rsidR="0034192D">
        <w:rPr>
          <w:rtl/>
          <w:lang w:bidi="fa-IR"/>
        </w:rPr>
        <w:t xml:space="preserve">. </w:t>
      </w:r>
      <w:r w:rsidR="00E5212E">
        <w:rPr>
          <w:rtl/>
          <w:lang w:bidi="fa-IR"/>
        </w:rPr>
        <w:t>شمش</w:t>
      </w:r>
      <w:r>
        <w:rPr>
          <w:rtl/>
          <w:lang w:bidi="fa-IR"/>
        </w:rPr>
        <w:t>ی</w:t>
      </w:r>
      <w:r w:rsidR="00E5212E">
        <w:rPr>
          <w:rtl/>
          <w:lang w:bidi="fa-IR"/>
        </w:rPr>
        <w:t>ر مخصوص حكومت را بر پ</w:t>
      </w:r>
      <w:r>
        <w:rPr>
          <w:rtl/>
          <w:lang w:bidi="fa-IR"/>
        </w:rPr>
        <w:t>ی</w:t>
      </w:r>
      <w:r w:rsidR="00E5212E">
        <w:rPr>
          <w:rtl/>
          <w:lang w:bidi="fa-IR"/>
        </w:rPr>
        <w:t>كر برازنده او حما</w:t>
      </w:r>
      <w:r>
        <w:rPr>
          <w:rtl/>
          <w:lang w:bidi="fa-IR"/>
        </w:rPr>
        <w:t>ی</w:t>
      </w:r>
      <w:r w:rsidR="00E5212E">
        <w:rPr>
          <w:rtl/>
          <w:lang w:bidi="fa-IR"/>
        </w:rPr>
        <w:t>ل نمود</w:t>
      </w:r>
      <w:r w:rsidR="0034192D">
        <w:rPr>
          <w:rtl/>
          <w:lang w:bidi="fa-IR"/>
        </w:rPr>
        <w:t xml:space="preserve">، </w:t>
      </w:r>
      <w:r w:rsidR="00E5212E">
        <w:rPr>
          <w:rtl/>
          <w:lang w:bidi="fa-IR"/>
        </w:rPr>
        <w:t>و او را بر تخت مخصوص حاكم</w:t>
      </w:r>
      <w:r>
        <w:rPr>
          <w:rtl/>
          <w:lang w:bidi="fa-IR"/>
        </w:rPr>
        <w:t>ی</w:t>
      </w:r>
      <w:r w:rsidR="00E5212E">
        <w:rPr>
          <w:rtl/>
          <w:lang w:bidi="fa-IR"/>
        </w:rPr>
        <w:t xml:space="preserve">ت كه با طلا و درّ و </w:t>
      </w:r>
      <w:r>
        <w:rPr>
          <w:rtl/>
          <w:lang w:bidi="fa-IR"/>
        </w:rPr>
        <w:t>ی</w:t>
      </w:r>
      <w:r w:rsidR="00E5212E">
        <w:rPr>
          <w:rtl/>
          <w:lang w:bidi="fa-IR"/>
        </w:rPr>
        <w:t>اقوت تز</w:t>
      </w:r>
      <w:r>
        <w:rPr>
          <w:rtl/>
          <w:lang w:bidi="fa-IR"/>
        </w:rPr>
        <w:t>یی</w:t>
      </w:r>
      <w:r w:rsidR="00E5212E">
        <w:rPr>
          <w:rtl/>
          <w:lang w:bidi="fa-IR"/>
        </w:rPr>
        <w:t>ن شده بود نشاند</w:t>
      </w:r>
      <w:r w:rsidR="0034192D">
        <w:rPr>
          <w:rtl/>
          <w:lang w:bidi="fa-IR"/>
        </w:rPr>
        <w:t xml:space="preserve">. </w:t>
      </w:r>
      <w:r w:rsidR="00E5212E">
        <w:rPr>
          <w:rtl/>
          <w:lang w:bidi="fa-IR"/>
        </w:rPr>
        <w:t>شكوه و نوران</w:t>
      </w:r>
      <w:r>
        <w:rPr>
          <w:rtl/>
          <w:lang w:bidi="fa-IR"/>
        </w:rPr>
        <w:t>ی</w:t>
      </w:r>
      <w:r w:rsidR="00E5212E">
        <w:rPr>
          <w:rtl/>
          <w:lang w:bidi="fa-IR"/>
        </w:rPr>
        <w:t>ت چشمگ</w:t>
      </w:r>
      <w:r>
        <w:rPr>
          <w:rtl/>
          <w:lang w:bidi="fa-IR"/>
        </w:rPr>
        <w:t>ی</w:t>
      </w:r>
      <w:r w:rsidR="00E5212E">
        <w:rPr>
          <w:rtl/>
          <w:lang w:bidi="fa-IR"/>
        </w:rPr>
        <w:t xml:space="preserve">ر </w:t>
      </w:r>
      <w:r>
        <w:rPr>
          <w:rtl/>
          <w:lang w:bidi="fa-IR"/>
        </w:rPr>
        <w:t>ی</w:t>
      </w:r>
      <w:r w:rsidR="00E5212E">
        <w:rPr>
          <w:rtl/>
          <w:lang w:bidi="fa-IR"/>
        </w:rPr>
        <w:t xml:space="preserve">وسف </w:t>
      </w:r>
      <w:r w:rsidR="00362EDB" w:rsidRPr="00362EDB">
        <w:rPr>
          <w:rStyle w:val="libAlaemChar"/>
          <w:rtl/>
        </w:rPr>
        <w:t>عليه‌السلام</w:t>
      </w:r>
      <w:r w:rsidR="0034192D">
        <w:rPr>
          <w:rtl/>
          <w:lang w:bidi="fa-IR"/>
        </w:rPr>
        <w:t xml:space="preserve">، </w:t>
      </w:r>
      <w:r w:rsidR="00E5212E">
        <w:rPr>
          <w:rtl/>
          <w:lang w:bidi="fa-IR"/>
        </w:rPr>
        <w:t>همه چ</w:t>
      </w:r>
      <w:r>
        <w:rPr>
          <w:rtl/>
          <w:lang w:bidi="fa-IR"/>
        </w:rPr>
        <w:t>ی</w:t>
      </w:r>
      <w:r w:rsidR="00E5212E">
        <w:rPr>
          <w:rtl/>
          <w:lang w:bidi="fa-IR"/>
        </w:rPr>
        <w:t>ز را تحت الشعاع قرار داده بود</w:t>
      </w:r>
      <w:r w:rsidR="0034192D">
        <w:rPr>
          <w:rtl/>
          <w:lang w:bidi="fa-IR"/>
        </w:rPr>
        <w:t xml:space="preserve">. </w:t>
      </w:r>
      <w:r w:rsidR="00E5212E">
        <w:rPr>
          <w:rtl/>
          <w:lang w:bidi="fa-IR"/>
        </w:rPr>
        <w:t>وقتى كه تمام اخت</w:t>
      </w:r>
      <w:r>
        <w:rPr>
          <w:rtl/>
          <w:lang w:bidi="fa-IR"/>
        </w:rPr>
        <w:t>ی</w:t>
      </w:r>
      <w:r w:rsidR="00E5212E">
        <w:rPr>
          <w:rtl/>
          <w:lang w:bidi="fa-IR"/>
        </w:rPr>
        <w:t>ارات كشور به دستش رس</w:t>
      </w:r>
      <w:r>
        <w:rPr>
          <w:rtl/>
          <w:lang w:bidi="fa-IR"/>
        </w:rPr>
        <w:t>ی</w:t>
      </w:r>
      <w:r w:rsidR="00E5212E">
        <w:rPr>
          <w:rtl/>
          <w:lang w:bidi="fa-IR"/>
        </w:rPr>
        <w:t>د</w:t>
      </w:r>
      <w:r w:rsidR="0034192D">
        <w:rPr>
          <w:rtl/>
          <w:lang w:bidi="fa-IR"/>
        </w:rPr>
        <w:t xml:space="preserve">، </w:t>
      </w:r>
      <w:r w:rsidR="00E5212E">
        <w:rPr>
          <w:rtl/>
          <w:lang w:bidi="fa-IR"/>
        </w:rPr>
        <w:t>از تمام اخت</w:t>
      </w:r>
      <w:r>
        <w:rPr>
          <w:rtl/>
          <w:lang w:bidi="fa-IR"/>
        </w:rPr>
        <w:t>ی</w:t>
      </w:r>
      <w:r w:rsidR="00E5212E">
        <w:rPr>
          <w:rtl/>
          <w:lang w:bidi="fa-IR"/>
        </w:rPr>
        <w:t>ارت و امكانات خود به نفع جامعه استفاده كرد و به عدالت و دادگرى رفتار نمود</w:t>
      </w:r>
      <w:r w:rsidR="0034192D">
        <w:rPr>
          <w:rtl/>
          <w:lang w:bidi="fa-IR"/>
        </w:rPr>
        <w:t xml:space="preserve">، </w:t>
      </w:r>
      <w:r w:rsidR="00E5212E">
        <w:rPr>
          <w:rtl/>
          <w:lang w:bidi="fa-IR"/>
        </w:rPr>
        <w:t>به طورى كه محبتش در دل زن و مرد مردم مصر جاى گرفت</w:t>
      </w:r>
      <w:r w:rsidR="0034192D">
        <w:rPr>
          <w:rtl/>
          <w:lang w:bidi="fa-IR"/>
        </w:rPr>
        <w:t xml:space="preserve">، </w:t>
      </w:r>
      <w:r w:rsidR="00E5212E">
        <w:rPr>
          <w:rtl/>
          <w:lang w:bidi="fa-IR"/>
        </w:rPr>
        <w:t>به گونه</w:t>
      </w:r>
      <w:r w:rsidR="003E6297">
        <w:rPr>
          <w:rtl/>
          <w:lang w:bidi="fa-IR"/>
        </w:rPr>
        <w:t xml:space="preserve"> </w:t>
      </w:r>
      <w:r w:rsidR="00E5212E">
        <w:rPr>
          <w:rtl/>
          <w:lang w:bidi="fa-IR"/>
        </w:rPr>
        <w:t>اى كه به فرموده قرآن</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یتَبَوَّءُ مِنها حَیثُ یشاءُ؛</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تا آن چه را كه مى</w:t>
      </w:r>
      <w:r w:rsidR="003E6297">
        <w:rPr>
          <w:rtl/>
          <w:lang w:bidi="fa-IR"/>
        </w:rPr>
        <w:t xml:space="preserve"> </w:t>
      </w:r>
      <w:r>
        <w:rPr>
          <w:rtl/>
          <w:lang w:bidi="fa-IR"/>
        </w:rPr>
        <w:t>خواهد از آن اخت</w:t>
      </w:r>
      <w:r w:rsidR="00D7132C">
        <w:rPr>
          <w:rtl/>
          <w:lang w:bidi="fa-IR"/>
        </w:rPr>
        <w:t>ی</w:t>
      </w:r>
      <w:r>
        <w:rPr>
          <w:rtl/>
          <w:lang w:bidi="fa-IR"/>
        </w:rPr>
        <w:t>ارات استفاده كند</w:t>
      </w:r>
      <w:r w:rsidR="0034192D">
        <w:rPr>
          <w:rtl/>
          <w:lang w:bidi="fa-IR"/>
        </w:rPr>
        <w:t>.</w:t>
      </w:r>
      <w:r w:rsidR="0022023E">
        <w:rPr>
          <w:rtl/>
          <w:lang w:bidi="fa-IR"/>
        </w:rPr>
        <w:t xml:space="preserve"> </w:t>
      </w:r>
      <w:r w:rsidRPr="008978DB">
        <w:rPr>
          <w:rStyle w:val="libFootnotenumChar"/>
          <w:rtl/>
        </w:rPr>
        <w:t>(354)</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نك به فرموده حضرت رضا </w:t>
      </w:r>
      <w:r w:rsidR="00362EDB" w:rsidRPr="00362EDB">
        <w:rPr>
          <w:rStyle w:val="libAlaemChar"/>
          <w:rtl/>
        </w:rPr>
        <w:t>عليه‌السلام</w:t>
      </w:r>
      <w:r>
        <w:rPr>
          <w:rtl/>
          <w:lang w:bidi="fa-IR"/>
        </w:rPr>
        <w:t xml:space="preserve"> دقت كن</w:t>
      </w:r>
      <w:r w:rsidR="00D7132C">
        <w:rPr>
          <w:rtl/>
          <w:lang w:bidi="fa-IR"/>
        </w:rPr>
        <w:t>ی</w:t>
      </w:r>
      <w:r>
        <w:rPr>
          <w:rtl/>
          <w:lang w:bidi="fa-IR"/>
        </w:rPr>
        <w:t>د و بب</w:t>
      </w:r>
      <w:r w:rsidR="00D7132C">
        <w:rPr>
          <w:rtl/>
          <w:lang w:bidi="fa-IR"/>
        </w:rPr>
        <w:t>ی</w:t>
      </w:r>
      <w:r>
        <w:rPr>
          <w:rtl/>
          <w:lang w:bidi="fa-IR"/>
        </w:rPr>
        <w:t>ن</w:t>
      </w:r>
      <w:r w:rsidR="00D7132C">
        <w:rPr>
          <w:rtl/>
          <w:lang w:bidi="fa-IR"/>
        </w:rPr>
        <w:t>ی</w:t>
      </w:r>
      <w:r>
        <w:rPr>
          <w:rtl/>
          <w:lang w:bidi="fa-IR"/>
        </w:rPr>
        <w:t xml:space="preserve">د </w:t>
      </w:r>
      <w:r w:rsidR="00D7132C">
        <w:rPr>
          <w:rtl/>
          <w:lang w:bidi="fa-IR"/>
        </w:rPr>
        <w:t>ی</w:t>
      </w:r>
      <w:r>
        <w:rPr>
          <w:rtl/>
          <w:lang w:bidi="fa-IR"/>
        </w:rPr>
        <w:t>وسف از ا</w:t>
      </w:r>
      <w:r w:rsidR="00D7132C">
        <w:rPr>
          <w:rtl/>
          <w:lang w:bidi="fa-IR"/>
        </w:rPr>
        <w:t>ی</w:t>
      </w:r>
      <w:r>
        <w:rPr>
          <w:rtl/>
          <w:lang w:bidi="fa-IR"/>
        </w:rPr>
        <w:t>ن اخت</w:t>
      </w:r>
      <w:r w:rsidR="00D7132C">
        <w:rPr>
          <w:rtl/>
          <w:lang w:bidi="fa-IR"/>
        </w:rPr>
        <w:t>ی</w:t>
      </w:r>
      <w:r>
        <w:rPr>
          <w:rtl/>
          <w:lang w:bidi="fa-IR"/>
        </w:rPr>
        <w:t>ارات چگونه استفاده كرد</w:t>
      </w:r>
      <w:r w:rsidR="0034192D">
        <w:rPr>
          <w:rtl/>
          <w:lang w:bidi="fa-IR"/>
        </w:rPr>
        <w:t xml:space="preserve">: </w:t>
      </w:r>
      <w:r w:rsidR="00D7132C">
        <w:rPr>
          <w:rtl/>
          <w:lang w:bidi="fa-IR"/>
        </w:rPr>
        <w:t>ی</w:t>
      </w:r>
      <w:r>
        <w:rPr>
          <w:rtl/>
          <w:lang w:bidi="fa-IR"/>
        </w:rPr>
        <w:t>وسف در هفت سال اول كه سال</w:t>
      </w:r>
      <w:r w:rsidR="003E6297">
        <w:rPr>
          <w:rtl/>
          <w:lang w:bidi="fa-IR"/>
        </w:rPr>
        <w:t xml:space="preserve"> </w:t>
      </w:r>
      <w:r>
        <w:rPr>
          <w:rtl/>
          <w:lang w:bidi="fa-IR"/>
        </w:rPr>
        <w:t>هاى فراوانى نعمت</w:t>
      </w:r>
      <w:r w:rsidR="003E6297">
        <w:rPr>
          <w:rtl/>
          <w:lang w:bidi="fa-IR"/>
        </w:rPr>
        <w:t xml:space="preserve"> </w:t>
      </w:r>
      <w:r>
        <w:rPr>
          <w:rtl/>
          <w:lang w:bidi="fa-IR"/>
        </w:rPr>
        <w:t>ها بود</w:t>
      </w:r>
      <w:r w:rsidR="0034192D">
        <w:rPr>
          <w:rtl/>
          <w:lang w:bidi="fa-IR"/>
        </w:rPr>
        <w:t xml:space="preserve">، </w:t>
      </w:r>
      <w:r>
        <w:rPr>
          <w:rtl/>
          <w:lang w:bidi="fa-IR"/>
        </w:rPr>
        <w:t>دستور داد انواع نعمت</w:t>
      </w:r>
      <w:r w:rsidR="003E6297">
        <w:rPr>
          <w:rtl/>
          <w:lang w:bidi="fa-IR"/>
        </w:rPr>
        <w:t xml:space="preserve"> </w:t>
      </w:r>
      <w:r>
        <w:rPr>
          <w:rtl/>
          <w:lang w:bidi="fa-IR"/>
        </w:rPr>
        <w:t>ها و خوراكى</w:t>
      </w:r>
      <w:r w:rsidR="003E6297">
        <w:rPr>
          <w:rtl/>
          <w:lang w:bidi="fa-IR"/>
        </w:rPr>
        <w:t xml:space="preserve"> </w:t>
      </w:r>
      <w:r>
        <w:rPr>
          <w:rtl/>
          <w:lang w:bidi="fa-IR"/>
        </w:rPr>
        <w:t>ها و آشام</w:t>
      </w:r>
      <w:r w:rsidR="00D7132C">
        <w:rPr>
          <w:rtl/>
          <w:lang w:bidi="fa-IR"/>
        </w:rPr>
        <w:t>ی</w:t>
      </w:r>
      <w:r>
        <w:rPr>
          <w:rtl/>
          <w:lang w:bidi="fa-IR"/>
        </w:rPr>
        <w:t>دنى</w:t>
      </w:r>
      <w:r w:rsidR="003E6297">
        <w:rPr>
          <w:rtl/>
          <w:lang w:bidi="fa-IR"/>
        </w:rPr>
        <w:t xml:space="preserve"> </w:t>
      </w:r>
      <w:r>
        <w:rPr>
          <w:rtl/>
          <w:lang w:bidi="fa-IR"/>
        </w:rPr>
        <w:t>ها را در خزانه</w:t>
      </w:r>
      <w:r w:rsidR="003E6297">
        <w:rPr>
          <w:rtl/>
          <w:lang w:bidi="fa-IR"/>
        </w:rPr>
        <w:t xml:space="preserve"> </w:t>
      </w:r>
      <w:r>
        <w:rPr>
          <w:rtl/>
          <w:lang w:bidi="fa-IR"/>
        </w:rPr>
        <w:t>ها و انبارها ذخ</w:t>
      </w:r>
      <w:r w:rsidR="00D7132C">
        <w:rPr>
          <w:rtl/>
          <w:lang w:bidi="fa-IR"/>
        </w:rPr>
        <w:t>ی</w:t>
      </w:r>
      <w:r>
        <w:rPr>
          <w:rtl/>
          <w:lang w:bidi="fa-IR"/>
        </w:rPr>
        <w:t>ره كردند</w:t>
      </w:r>
      <w:r w:rsidR="0034192D">
        <w:rPr>
          <w:rtl/>
          <w:lang w:bidi="fa-IR"/>
        </w:rPr>
        <w:t xml:space="preserve">. </w:t>
      </w:r>
      <w:r>
        <w:rPr>
          <w:rtl/>
          <w:lang w:bidi="fa-IR"/>
        </w:rPr>
        <w:t>وقتى كه ا</w:t>
      </w:r>
      <w:r w:rsidR="00D7132C">
        <w:rPr>
          <w:rtl/>
          <w:lang w:bidi="fa-IR"/>
        </w:rPr>
        <w:t>ی</w:t>
      </w:r>
      <w:r>
        <w:rPr>
          <w:rtl/>
          <w:lang w:bidi="fa-IR"/>
        </w:rPr>
        <w:t>ن هفت سال گذشت و سال</w:t>
      </w:r>
      <w:r w:rsidR="003E6297">
        <w:rPr>
          <w:rtl/>
          <w:lang w:bidi="fa-IR"/>
        </w:rPr>
        <w:t xml:space="preserve"> </w:t>
      </w:r>
      <w:r>
        <w:rPr>
          <w:rtl/>
          <w:lang w:bidi="fa-IR"/>
        </w:rPr>
        <w:t>هاى قحطى فرا رس</w:t>
      </w:r>
      <w:r w:rsidR="00D7132C">
        <w:rPr>
          <w:rtl/>
          <w:lang w:bidi="fa-IR"/>
        </w:rPr>
        <w:t>ی</w:t>
      </w:r>
      <w:r>
        <w:rPr>
          <w:rtl/>
          <w:lang w:bidi="fa-IR"/>
        </w:rPr>
        <w:t>د</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سال اول</w:t>
      </w:r>
      <w:r w:rsidR="0034192D">
        <w:rPr>
          <w:rtl/>
          <w:lang w:bidi="fa-IR"/>
        </w:rPr>
        <w:t xml:space="preserve">: </w:t>
      </w:r>
      <w:r>
        <w:rPr>
          <w:rtl/>
          <w:lang w:bidi="fa-IR"/>
        </w:rPr>
        <w:t>تمام اندوخته</w:t>
      </w:r>
      <w:r w:rsidR="003E6297">
        <w:rPr>
          <w:rtl/>
          <w:lang w:bidi="fa-IR"/>
        </w:rPr>
        <w:t xml:space="preserve"> </w:t>
      </w:r>
      <w:r>
        <w:rPr>
          <w:rtl/>
          <w:lang w:bidi="fa-IR"/>
        </w:rPr>
        <w:t>هاى غذا</w:t>
      </w:r>
      <w:r w:rsidR="00D7132C">
        <w:rPr>
          <w:rtl/>
          <w:lang w:bidi="fa-IR"/>
        </w:rPr>
        <w:t>ی</w:t>
      </w:r>
      <w:r>
        <w:rPr>
          <w:rtl/>
          <w:lang w:bidi="fa-IR"/>
        </w:rPr>
        <w:t>ى را فروخت و پول (درهم و د</w:t>
      </w:r>
      <w:r w:rsidR="00D7132C">
        <w:rPr>
          <w:rtl/>
          <w:lang w:bidi="fa-IR"/>
        </w:rPr>
        <w:t>ی</w:t>
      </w:r>
      <w:r>
        <w:rPr>
          <w:rtl/>
          <w:lang w:bidi="fa-IR"/>
        </w:rPr>
        <w:t>نار) كرد</w:t>
      </w:r>
      <w:r w:rsidR="0034192D">
        <w:rPr>
          <w:rtl/>
          <w:lang w:bidi="fa-IR"/>
        </w:rPr>
        <w:t xml:space="preserve">، </w:t>
      </w:r>
      <w:r>
        <w:rPr>
          <w:rtl/>
          <w:lang w:bidi="fa-IR"/>
        </w:rPr>
        <w:t>به طورى كه در مصر و اطراف آن</w:t>
      </w:r>
      <w:r w:rsidR="0034192D">
        <w:rPr>
          <w:rtl/>
          <w:lang w:bidi="fa-IR"/>
        </w:rPr>
        <w:t xml:space="preserve">، </w:t>
      </w:r>
      <w:r>
        <w:rPr>
          <w:rtl/>
          <w:lang w:bidi="fa-IR"/>
        </w:rPr>
        <w:t>درهم و د</w:t>
      </w:r>
      <w:r w:rsidR="00D7132C">
        <w:rPr>
          <w:rtl/>
          <w:lang w:bidi="fa-IR"/>
        </w:rPr>
        <w:t>ی</w:t>
      </w:r>
      <w:r>
        <w:rPr>
          <w:rtl/>
          <w:lang w:bidi="fa-IR"/>
        </w:rPr>
        <w:t>نارى نبود</w:t>
      </w:r>
      <w:r w:rsidR="0034192D">
        <w:rPr>
          <w:rtl/>
          <w:lang w:bidi="fa-IR"/>
        </w:rPr>
        <w:t xml:space="preserve">، </w:t>
      </w:r>
      <w:r>
        <w:rPr>
          <w:rtl/>
          <w:lang w:bidi="fa-IR"/>
        </w:rPr>
        <w:t>مگر در تخت اخت</w:t>
      </w:r>
      <w:r w:rsidR="00D7132C">
        <w:rPr>
          <w:rtl/>
          <w:lang w:bidi="fa-IR"/>
        </w:rPr>
        <w:t>ی</w:t>
      </w:r>
      <w:r>
        <w:rPr>
          <w:rtl/>
          <w:lang w:bidi="fa-IR"/>
        </w:rPr>
        <w:t xml:space="preserve">ار </w:t>
      </w:r>
      <w:r w:rsidR="00D7132C">
        <w:rPr>
          <w:rtl/>
          <w:lang w:bidi="fa-IR"/>
        </w:rPr>
        <w:t>ی</w:t>
      </w:r>
      <w:r>
        <w:rPr>
          <w:rtl/>
          <w:lang w:bidi="fa-IR"/>
        </w:rPr>
        <w:t>وسف</w:t>
      </w:r>
      <w:r w:rsidR="0034192D">
        <w:rPr>
          <w:rtl/>
          <w:lang w:bidi="fa-IR"/>
        </w:rPr>
        <w:t xml:space="preserve">. </w:t>
      </w:r>
    </w:p>
    <w:p w:rsidR="00E5212E" w:rsidRDefault="00E5212E" w:rsidP="00E5212E">
      <w:pPr>
        <w:pStyle w:val="libNormal"/>
        <w:rPr>
          <w:rtl/>
          <w:lang w:bidi="fa-IR"/>
        </w:rPr>
      </w:pPr>
      <w:r>
        <w:rPr>
          <w:rtl/>
          <w:lang w:bidi="fa-IR"/>
        </w:rPr>
        <w:t>در سال دوم</w:t>
      </w:r>
      <w:r w:rsidR="0034192D">
        <w:rPr>
          <w:rtl/>
          <w:lang w:bidi="fa-IR"/>
        </w:rPr>
        <w:t xml:space="preserve">: </w:t>
      </w:r>
      <w:r>
        <w:rPr>
          <w:rtl/>
          <w:lang w:bidi="fa-IR"/>
        </w:rPr>
        <w:t>از آن درهم و د</w:t>
      </w:r>
      <w:r w:rsidR="00D7132C">
        <w:rPr>
          <w:rtl/>
          <w:lang w:bidi="fa-IR"/>
        </w:rPr>
        <w:t>ی</w:t>
      </w:r>
      <w:r>
        <w:rPr>
          <w:rtl/>
          <w:lang w:bidi="fa-IR"/>
        </w:rPr>
        <w:t>نارها جواهرات خر</w:t>
      </w:r>
      <w:r w:rsidR="00D7132C">
        <w:rPr>
          <w:rtl/>
          <w:lang w:bidi="fa-IR"/>
        </w:rPr>
        <w:t>ی</w:t>
      </w:r>
      <w:r>
        <w:rPr>
          <w:rtl/>
          <w:lang w:bidi="fa-IR"/>
        </w:rPr>
        <w:t>د</w:t>
      </w:r>
      <w:r w:rsidR="0034192D">
        <w:rPr>
          <w:rtl/>
          <w:lang w:bidi="fa-IR"/>
        </w:rPr>
        <w:t xml:space="preserve">، </w:t>
      </w:r>
      <w:r>
        <w:rPr>
          <w:rtl/>
          <w:lang w:bidi="fa-IR"/>
        </w:rPr>
        <w:t>به طورى كه تمام جواهرات مصر و اطراف در اخت</w:t>
      </w:r>
      <w:r w:rsidR="00D7132C">
        <w:rPr>
          <w:rtl/>
          <w:lang w:bidi="fa-IR"/>
        </w:rPr>
        <w:t>ی</w:t>
      </w:r>
      <w:r>
        <w:rPr>
          <w:rtl/>
          <w:lang w:bidi="fa-IR"/>
        </w:rPr>
        <w:t xml:space="preserve">ار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آمد</w:t>
      </w:r>
      <w:r w:rsidR="0034192D">
        <w:rPr>
          <w:rtl/>
          <w:lang w:bidi="fa-IR"/>
        </w:rPr>
        <w:t xml:space="preserve">. </w:t>
      </w:r>
    </w:p>
    <w:p w:rsidR="00E5212E" w:rsidRDefault="00E5212E" w:rsidP="00E5212E">
      <w:pPr>
        <w:pStyle w:val="libNormal"/>
        <w:rPr>
          <w:rtl/>
          <w:lang w:bidi="fa-IR"/>
        </w:rPr>
      </w:pPr>
      <w:r>
        <w:rPr>
          <w:rtl/>
          <w:lang w:bidi="fa-IR"/>
        </w:rPr>
        <w:t>در سال سوم</w:t>
      </w:r>
      <w:r w:rsidR="0034192D">
        <w:rPr>
          <w:rtl/>
          <w:lang w:bidi="fa-IR"/>
        </w:rPr>
        <w:t xml:space="preserve">: </w:t>
      </w:r>
      <w:r>
        <w:rPr>
          <w:rtl/>
          <w:lang w:bidi="fa-IR"/>
        </w:rPr>
        <w:t>از آن جواهرات</w:t>
      </w:r>
      <w:r w:rsidR="0034192D">
        <w:rPr>
          <w:rtl/>
          <w:lang w:bidi="fa-IR"/>
        </w:rPr>
        <w:t xml:space="preserve">، </w:t>
      </w:r>
      <w:r>
        <w:rPr>
          <w:rtl/>
          <w:lang w:bidi="fa-IR"/>
        </w:rPr>
        <w:t>ح</w:t>
      </w:r>
      <w:r w:rsidR="00D7132C">
        <w:rPr>
          <w:rtl/>
          <w:lang w:bidi="fa-IR"/>
        </w:rPr>
        <w:t>ی</w:t>
      </w:r>
      <w:r>
        <w:rPr>
          <w:rtl/>
          <w:lang w:bidi="fa-IR"/>
        </w:rPr>
        <w:t>وانات و چهارپا</w:t>
      </w:r>
      <w:r w:rsidR="00D7132C">
        <w:rPr>
          <w:rtl/>
          <w:lang w:bidi="fa-IR"/>
        </w:rPr>
        <w:t>ی</w:t>
      </w:r>
      <w:r>
        <w:rPr>
          <w:rtl/>
          <w:lang w:bidi="fa-IR"/>
        </w:rPr>
        <w:t>ان و مركب</w:t>
      </w:r>
      <w:r w:rsidR="003E6297">
        <w:rPr>
          <w:rtl/>
          <w:lang w:bidi="fa-IR"/>
        </w:rPr>
        <w:t xml:space="preserve"> </w:t>
      </w:r>
      <w:r>
        <w:rPr>
          <w:rtl/>
          <w:lang w:bidi="fa-IR"/>
        </w:rPr>
        <w:t>ها را خر</w:t>
      </w:r>
      <w:r w:rsidR="00D7132C">
        <w:rPr>
          <w:rtl/>
          <w:lang w:bidi="fa-IR"/>
        </w:rPr>
        <w:t>ی</w:t>
      </w:r>
      <w:r>
        <w:rPr>
          <w:rtl/>
          <w:lang w:bidi="fa-IR"/>
        </w:rPr>
        <w:t>د</w:t>
      </w:r>
      <w:r w:rsidR="0034192D">
        <w:rPr>
          <w:rtl/>
          <w:lang w:bidi="fa-IR"/>
        </w:rPr>
        <w:t xml:space="preserve">، </w:t>
      </w:r>
      <w:r>
        <w:rPr>
          <w:rtl/>
          <w:lang w:bidi="fa-IR"/>
        </w:rPr>
        <w:t>به طورى كه تمام ح</w:t>
      </w:r>
      <w:r w:rsidR="00D7132C">
        <w:rPr>
          <w:rtl/>
          <w:lang w:bidi="fa-IR"/>
        </w:rPr>
        <w:t>ی</w:t>
      </w:r>
      <w:r>
        <w:rPr>
          <w:rtl/>
          <w:lang w:bidi="fa-IR"/>
        </w:rPr>
        <w:t>وانات مصر و اطراف در اخت</w:t>
      </w:r>
      <w:r w:rsidR="00D7132C">
        <w:rPr>
          <w:rtl/>
          <w:lang w:bidi="fa-IR"/>
        </w:rPr>
        <w:t>ی</w:t>
      </w:r>
      <w:r>
        <w:rPr>
          <w:rtl/>
          <w:lang w:bidi="fa-IR"/>
        </w:rPr>
        <w:t xml:space="preserve">ار </w:t>
      </w:r>
      <w:r w:rsidR="00D7132C">
        <w:rPr>
          <w:rtl/>
          <w:lang w:bidi="fa-IR"/>
        </w:rPr>
        <w:t>ی</w:t>
      </w:r>
      <w:r>
        <w:rPr>
          <w:rtl/>
          <w:lang w:bidi="fa-IR"/>
        </w:rPr>
        <w:t>وسف در آمد</w:t>
      </w:r>
      <w:r w:rsidR="0034192D">
        <w:rPr>
          <w:rtl/>
          <w:lang w:bidi="fa-IR"/>
        </w:rPr>
        <w:t xml:space="preserve">. </w:t>
      </w:r>
    </w:p>
    <w:p w:rsidR="00E5212E" w:rsidRDefault="00E5212E" w:rsidP="00E5212E">
      <w:pPr>
        <w:pStyle w:val="libNormal"/>
        <w:rPr>
          <w:rtl/>
          <w:lang w:bidi="fa-IR"/>
        </w:rPr>
      </w:pPr>
      <w:r>
        <w:rPr>
          <w:rtl/>
          <w:lang w:bidi="fa-IR"/>
        </w:rPr>
        <w:t>در سال چهارم</w:t>
      </w:r>
      <w:r w:rsidR="0034192D">
        <w:rPr>
          <w:rtl/>
          <w:lang w:bidi="fa-IR"/>
        </w:rPr>
        <w:t xml:space="preserve">: </w:t>
      </w:r>
      <w:r>
        <w:rPr>
          <w:rtl/>
          <w:lang w:bidi="fa-IR"/>
        </w:rPr>
        <w:t>آن</w:t>
      </w:r>
      <w:r w:rsidR="003E6297">
        <w:rPr>
          <w:rtl/>
          <w:lang w:bidi="fa-IR"/>
        </w:rPr>
        <w:t xml:space="preserve"> </w:t>
      </w:r>
      <w:r>
        <w:rPr>
          <w:rtl/>
          <w:lang w:bidi="fa-IR"/>
        </w:rPr>
        <w:t>ها را فروخت و به جاى آن</w:t>
      </w:r>
      <w:r w:rsidR="003E6297">
        <w:rPr>
          <w:rtl/>
          <w:lang w:bidi="fa-IR"/>
        </w:rPr>
        <w:t xml:space="preserve"> </w:t>
      </w:r>
      <w:r>
        <w:rPr>
          <w:rtl/>
          <w:lang w:bidi="fa-IR"/>
        </w:rPr>
        <w:t>ها تمام برده</w:t>
      </w:r>
      <w:r w:rsidR="003E6297">
        <w:rPr>
          <w:rtl/>
          <w:lang w:bidi="fa-IR"/>
        </w:rPr>
        <w:t xml:space="preserve"> </w:t>
      </w:r>
      <w:r>
        <w:rPr>
          <w:rtl/>
          <w:lang w:bidi="fa-IR"/>
        </w:rPr>
        <w:t>ها و كن</w:t>
      </w:r>
      <w:r w:rsidR="00D7132C">
        <w:rPr>
          <w:rtl/>
          <w:lang w:bidi="fa-IR"/>
        </w:rPr>
        <w:t>ی</w:t>
      </w:r>
      <w:r>
        <w:rPr>
          <w:rtl/>
          <w:lang w:bidi="fa-IR"/>
        </w:rPr>
        <w:t>زها را خر</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در سال پنجم</w:t>
      </w:r>
      <w:r w:rsidR="0034192D">
        <w:rPr>
          <w:rtl/>
          <w:lang w:bidi="fa-IR"/>
        </w:rPr>
        <w:t xml:space="preserve">: </w:t>
      </w:r>
      <w:r>
        <w:rPr>
          <w:rtl/>
          <w:lang w:bidi="fa-IR"/>
        </w:rPr>
        <w:t>آن</w:t>
      </w:r>
      <w:r w:rsidR="003E6297">
        <w:rPr>
          <w:rtl/>
          <w:lang w:bidi="fa-IR"/>
        </w:rPr>
        <w:t xml:space="preserve"> </w:t>
      </w:r>
      <w:r>
        <w:rPr>
          <w:rtl/>
          <w:lang w:bidi="fa-IR"/>
        </w:rPr>
        <w:t>ها را با خانه</w:t>
      </w:r>
      <w:r w:rsidR="003E6297">
        <w:rPr>
          <w:rtl/>
          <w:lang w:bidi="fa-IR"/>
        </w:rPr>
        <w:t xml:space="preserve"> </w:t>
      </w:r>
      <w:r>
        <w:rPr>
          <w:rtl/>
          <w:lang w:bidi="fa-IR"/>
        </w:rPr>
        <w:t>ها و باغ</w:t>
      </w:r>
      <w:r w:rsidR="003E6297">
        <w:rPr>
          <w:rtl/>
          <w:lang w:bidi="fa-IR"/>
        </w:rPr>
        <w:t xml:space="preserve"> </w:t>
      </w:r>
      <w:r>
        <w:rPr>
          <w:rtl/>
          <w:lang w:bidi="fa-IR"/>
        </w:rPr>
        <w:t>ها مبادله كرد</w:t>
      </w:r>
      <w:r w:rsidR="0034192D">
        <w:rPr>
          <w:rtl/>
          <w:lang w:bidi="fa-IR"/>
        </w:rPr>
        <w:t xml:space="preserve">، </w:t>
      </w:r>
      <w:r>
        <w:rPr>
          <w:rtl/>
          <w:lang w:bidi="fa-IR"/>
        </w:rPr>
        <w:t>به طورى كه تمام خانه</w:t>
      </w:r>
      <w:r w:rsidR="003E6297">
        <w:rPr>
          <w:rtl/>
          <w:lang w:bidi="fa-IR"/>
        </w:rPr>
        <w:t xml:space="preserve"> </w:t>
      </w:r>
      <w:r>
        <w:rPr>
          <w:rtl/>
          <w:lang w:bidi="fa-IR"/>
        </w:rPr>
        <w:t>ها و باغ</w:t>
      </w:r>
      <w:r w:rsidR="003E6297">
        <w:rPr>
          <w:rtl/>
          <w:lang w:bidi="fa-IR"/>
        </w:rPr>
        <w:t xml:space="preserve"> </w:t>
      </w:r>
      <w:r>
        <w:rPr>
          <w:rtl/>
          <w:lang w:bidi="fa-IR"/>
        </w:rPr>
        <w:t xml:space="preserve">ها در تحت تصرف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آمد</w:t>
      </w:r>
      <w:r w:rsidR="0034192D">
        <w:rPr>
          <w:rtl/>
          <w:lang w:bidi="fa-IR"/>
        </w:rPr>
        <w:t xml:space="preserve">. </w:t>
      </w:r>
    </w:p>
    <w:p w:rsidR="00E5212E" w:rsidRDefault="00E5212E" w:rsidP="00E5212E">
      <w:pPr>
        <w:pStyle w:val="libNormal"/>
        <w:rPr>
          <w:rtl/>
          <w:lang w:bidi="fa-IR"/>
        </w:rPr>
      </w:pPr>
      <w:r>
        <w:rPr>
          <w:rtl/>
          <w:lang w:bidi="fa-IR"/>
        </w:rPr>
        <w:t>در سال ششم</w:t>
      </w:r>
      <w:r w:rsidR="0034192D">
        <w:rPr>
          <w:rtl/>
          <w:lang w:bidi="fa-IR"/>
        </w:rPr>
        <w:t xml:space="preserve">: </w:t>
      </w:r>
      <w:r>
        <w:rPr>
          <w:rtl/>
          <w:lang w:bidi="fa-IR"/>
        </w:rPr>
        <w:t>آن</w:t>
      </w:r>
      <w:r w:rsidR="003E6297">
        <w:rPr>
          <w:rtl/>
          <w:lang w:bidi="fa-IR"/>
        </w:rPr>
        <w:t xml:space="preserve"> </w:t>
      </w:r>
      <w:r>
        <w:rPr>
          <w:rtl/>
          <w:lang w:bidi="fa-IR"/>
        </w:rPr>
        <w:t>ها را فروخت و به جاى آن</w:t>
      </w:r>
      <w:r w:rsidR="003E6297">
        <w:rPr>
          <w:rtl/>
          <w:lang w:bidi="fa-IR"/>
        </w:rPr>
        <w:t xml:space="preserve"> </w:t>
      </w:r>
      <w:r>
        <w:rPr>
          <w:rtl/>
          <w:lang w:bidi="fa-IR"/>
        </w:rPr>
        <w:t>ها زم</w:t>
      </w:r>
      <w:r w:rsidR="00D7132C">
        <w:rPr>
          <w:rtl/>
          <w:lang w:bidi="fa-IR"/>
        </w:rPr>
        <w:t>ی</w:t>
      </w:r>
      <w:r>
        <w:rPr>
          <w:rtl/>
          <w:lang w:bidi="fa-IR"/>
        </w:rPr>
        <w:t>ن</w:t>
      </w:r>
      <w:r w:rsidR="003E6297">
        <w:rPr>
          <w:rtl/>
          <w:lang w:bidi="fa-IR"/>
        </w:rPr>
        <w:t xml:space="preserve"> </w:t>
      </w:r>
      <w:r>
        <w:rPr>
          <w:rtl/>
          <w:lang w:bidi="fa-IR"/>
        </w:rPr>
        <w:t>هاى كشاورزى و قنات</w:t>
      </w:r>
      <w:r w:rsidR="003E6297">
        <w:rPr>
          <w:rtl/>
          <w:lang w:bidi="fa-IR"/>
        </w:rPr>
        <w:t xml:space="preserve"> </w:t>
      </w:r>
      <w:r>
        <w:rPr>
          <w:rtl/>
          <w:lang w:bidi="fa-IR"/>
        </w:rPr>
        <w:t>ها را خر</w:t>
      </w:r>
      <w:r w:rsidR="00D7132C">
        <w:rPr>
          <w:rtl/>
          <w:lang w:bidi="fa-IR"/>
        </w:rPr>
        <w:t>ی</w:t>
      </w:r>
      <w:r>
        <w:rPr>
          <w:rtl/>
          <w:lang w:bidi="fa-IR"/>
        </w:rPr>
        <w:t>د</w:t>
      </w:r>
      <w:r w:rsidR="0034192D">
        <w:rPr>
          <w:rtl/>
          <w:lang w:bidi="fa-IR"/>
        </w:rPr>
        <w:t xml:space="preserve">، </w:t>
      </w:r>
      <w:r>
        <w:rPr>
          <w:rtl/>
          <w:lang w:bidi="fa-IR"/>
        </w:rPr>
        <w:t>به طورى كه تمام املاك و آب و خاك مصر و اطراف در اخت</w:t>
      </w:r>
      <w:r w:rsidR="00D7132C">
        <w:rPr>
          <w:rtl/>
          <w:lang w:bidi="fa-IR"/>
        </w:rPr>
        <w:t>ی</w:t>
      </w:r>
      <w:r>
        <w:rPr>
          <w:rtl/>
          <w:lang w:bidi="fa-IR"/>
        </w:rPr>
        <w:t xml:space="preserve">ار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آمد</w:t>
      </w:r>
      <w:r w:rsidR="0034192D">
        <w:rPr>
          <w:rtl/>
          <w:lang w:bidi="fa-IR"/>
        </w:rPr>
        <w:t xml:space="preserve">. </w:t>
      </w:r>
    </w:p>
    <w:p w:rsidR="00E5212E" w:rsidRDefault="00E5212E" w:rsidP="00E5212E">
      <w:pPr>
        <w:pStyle w:val="libNormal"/>
        <w:rPr>
          <w:rtl/>
          <w:lang w:bidi="fa-IR"/>
        </w:rPr>
      </w:pPr>
      <w:r>
        <w:rPr>
          <w:rtl/>
          <w:lang w:bidi="fa-IR"/>
        </w:rPr>
        <w:t>در سال هفتم</w:t>
      </w:r>
      <w:r w:rsidR="0034192D">
        <w:rPr>
          <w:rtl/>
          <w:lang w:bidi="fa-IR"/>
        </w:rPr>
        <w:t xml:space="preserve">: </w:t>
      </w:r>
      <w:r>
        <w:rPr>
          <w:rtl/>
          <w:lang w:bidi="fa-IR"/>
        </w:rPr>
        <w:t>با آن آب و خاك (كه ما</w:t>
      </w:r>
      <w:r w:rsidR="00D7132C">
        <w:rPr>
          <w:rtl/>
          <w:lang w:bidi="fa-IR"/>
        </w:rPr>
        <w:t>ی</w:t>
      </w:r>
      <w:r>
        <w:rPr>
          <w:rtl/>
          <w:lang w:bidi="fa-IR"/>
        </w:rPr>
        <w:t>ه ح</w:t>
      </w:r>
      <w:r w:rsidR="00D7132C">
        <w:rPr>
          <w:rtl/>
          <w:lang w:bidi="fa-IR"/>
        </w:rPr>
        <w:t>ی</w:t>
      </w:r>
      <w:r>
        <w:rPr>
          <w:rtl/>
          <w:lang w:bidi="fa-IR"/>
        </w:rPr>
        <w:t>ات انسان</w:t>
      </w:r>
      <w:r w:rsidR="003E6297">
        <w:rPr>
          <w:rtl/>
          <w:lang w:bidi="fa-IR"/>
        </w:rPr>
        <w:t xml:space="preserve"> </w:t>
      </w:r>
      <w:r>
        <w:rPr>
          <w:rtl/>
          <w:lang w:bidi="fa-IR"/>
        </w:rPr>
        <w:t>ها هستند) تمام مردم مصر از زن و مرد را خر</w:t>
      </w:r>
      <w:r w:rsidR="00D7132C">
        <w:rPr>
          <w:rtl/>
          <w:lang w:bidi="fa-IR"/>
        </w:rPr>
        <w:t>ی</w:t>
      </w:r>
      <w:r>
        <w:rPr>
          <w:rtl/>
          <w:lang w:bidi="fa-IR"/>
        </w:rPr>
        <w:t>دارى كرد</w:t>
      </w:r>
      <w:r w:rsidR="0034192D">
        <w:rPr>
          <w:rtl/>
          <w:lang w:bidi="fa-IR"/>
        </w:rPr>
        <w:t xml:space="preserve">، </w:t>
      </w:r>
      <w:r>
        <w:rPr>
          <w:rtl/>
          <w:lang w:bidi="fa-IR"/>
        </w:rPr>
        <w:t>به طورى كه تمام مردم از عبد و حر</w:t>
      </w:r>
      <w:r w:rsidR="0034192D">
        <w:rPr>
          <w:rtl/>
          <w:lang w:bidi="fa-IR"/>
        </w:rPr>
        <w:t xml:space="preserve">، </w:t>
      </w:r>
      <w:r>
        <w:rPr>
          <w:rtl/>
          <w:lang w:bidi="fa-IR"/>
        </w:rPr>
        <w:t>از كن</w:t>
      </w:r>
      <w:r w:rsidR="00D7132C">
        <w:rPr>
          <w:rtl/>
          <w:lang w:bidi="fa-IR"/>
        </w:rPr>
        <w:t>ی</w:t>
      </w:r>
      <w:r>
        <w:rPr>
          <w:rtl/>
          <w:lang w:bidi="fa-IR"/>
        </w:rPr>
        <w:t>ز و خانم</w:t>
      </w:r>
      <w:r w:rsidR="0034192D">
        <w:rPr>
          <w:rtl/>
          <w:lang w:bidi="fa-IR"/>
        </w:rPr>
        <w:t xml:space="preserve">، </w:t>
      </w:r>
      <w:r>
        <w:rPr>
          <w:rtl/>
          <w:lang w:bidi="fa-IR"/>
        </w:rPr>
        <w:t>در اخت</w:t>
      </w:r>
      <w:r w:rsidR="00D7132C">
        <w:rPr>
          <w:rtl/>
          <w:lang w:bidi="fa-IR"/>
        </w:rPr>
        <w:t>ی</w:t>
      </w:r>
      <w:r>
        <w:rPr>
          <w:rtl/>
          <w:lang w:bidi="fa-IR"/>
        </w:rPr>
        <w:t xml:space="preserve">ار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آمدند</w:t>
      </w:r>
      <w:r w:rsidR="0034192D">
        <w:rPr>
          <w:rtl/>
          <w:lang w:bidi="fa-IR"/>
        </w:rPr>
        <w:t xml:space="preserve">، </w:t>
      </w:r>
      <w:r>
        <w:rPr>
          <w:rtl/>
          <w:lang w:bidi="fa-IR"/>
        </w:rPr>
        <w:t>در نت</w:t>
      </w:r>
      <w:r w:rsidR="00D7132C">
        <w:rPr>
          <w:rtl/>
          <w:lang w:bidi="fa-IR"/>
        </w:rPr>
        <w:t>ی</w:t>
      </w:r>
      <w:r>
        <w:rPr>
          <w:rtl/>
          <w:lang w:bidi="fa-IR"/>
        </w:rPr>
        <w:t xml:space="preserve">جه </w:t>
      </w:r>
      <w:r w:rsidR="00D7132C">
        <w:rPr>
          <w:rtl/>
          <w:lang w:bidi="fa-IR"/>
        </w:rPr>
        <w:t>ی</w:t>
      </w:r>
      <w:r>
        <w:rPr>
          <w:rtl/>
          <w:lang w:bidi="fa-IR"/>
        </w:rPr>
        <w:t>وسف با ا</w:t>
      </w:r>
      <w:r w:rsidR="00D7132C">
        <w:rPr>
          <w:rtl/>
          <w:lang w:bidi="fa-IR"/>
        </w:rPr>
        <w:t>ی</w:t>
      </w:r>
      <w:r>
        <w:rPr>
          <w:rtl/>
          <w:lang w:bidi="fa-IR"/>
        </w:rPr>
        <w:t>ن تداب</w:t>
      </w:r>
      <w:r w:rsidR="00D7132C">
        <w:rPr>
          <w:rtl/>
          <w:lang w:bidi="fa-IR"/>
        </w:rPr>
        <w:t>ی</w:t>
      </w:r>
      <w:r>
        <w:rPr>
          <w:rtl/>
          <w:lang w:bidi="fa-IR"/>
        </w:rPr>
        <w:t>ر و رد و بدل كردن معاملات</w:t>
      </w:r>
      <w:r w:rsidR="0034192D">
        <w:rPr>
          <w:rtl/>
          <w:lang w:bidi="fa-IR"/>
        </w:rPr>
        <w:t xml:space="preserve">، </w:t>
      </w:r>
      <w:r>
        <w:rPr>
          <w:rtl/>
          <w:lang w:bidi="fa-IR"/>
        </w:rPr>
        <w:t>و به كار انداختن چرخ</w:t>
      </w:r>
      <w:r w:rsidR="003E6297">
        <w:rPr>
          <w:rtl/>
          <w:lang w:bidi="fa-IR"/>
        </w:rPr>
        <w:t xml:space="preserve"> </w:t>
      </w:r>
      <w:r>
        <w:rPr>
          <w:rtl/>
          <w:lang w:bidi="fa-IR"/>
        </w:rPr>
        <w:t>هاى اقتصاد كشور</w:t>
      </w:r>
      <w:r w:rsidR="0034192D">
        <w:rPr>
          <w:rtl/>
          <w:lang w:bidi="fa-IR"/>
        </w:rPr>
        <w:t xml:space="preserve">، </w:t>
      </w:r>
      <w:r>
        <w:rPr>
          <w:rtl/>
          <w:lang w:bidi="fa-IR"/>
        </w:rPr>
        <w:t>به رونق بازار اقتصاد پرداخت و مردم را به بهره</w:t>
      </w:r>
      <w:r w:rsidR="003E6297">
        <w:rPr>
          <w:rtl/>
          <w:lang w:bidi="fa-IR"/>
        </w:rPr>
        <w:t xml:space="preserve"> </w:t>
      </w:r>
      <w:r>
        <w:rPr>
          <w:rtl/>
          <w:lang w:bidi="fa-IR"/>
        </w:rPr>
        <w:t>بردارى اقتصادى رسان</w:t>
      </w:r>
      <w:r w:rsidR="00D7132C">
        <w:rPr>
          <w:rtl/>
          <w:lang w:bidi="fa-IR"/>
        </w:rPr>
        <w:t>ی</w:t>
      </w:r>
      <w:r>
        <w:rPr>
          <w:rtl/>
          <w:lang w:bidi="fa-IR"/>
        </w:rPr>
        <w:t>د</w:t>
      </w:r>
      <w:r w:rsidR="0034192D">
        <w:rPr>
          <w:rtl/>
          <w:lang w:bidi="fa-IR"/>
        </w:rPr>
        <w:t xml:space="preserve">؛ </w:t>
      </w:r>
      <w:r>
        <w:rPr>
          <w:rtl/>
          <w:lang w:bidi="fa-IR"/>
        </w:rPr>
        <w:t>با توجه به ا</w:t>
      </w:r>
      <w:r w:rsidR="00D7132C">
        <w:rPr>
          <w:rtl/>
          <w:lang w:bidi="fa-IR"/>
        </w:rPr>
        <w:t>ی</w:t>
      </w:r>
      <w:r>
        <w:rPr>
          <w:rtl/>
          <w:lang w:bidi="fa-IR"/>
        </w:rPr>
        <w:t>ن كه</w:t>
      </w:r>
      <w:r w:rsidR="0034192D">
        <w:rPr>
          <w:rtl/>
          <w:lang w:bidi="fa-IR"/>
        </w:rPr>
        <w:t xml:space="preserve">: </w:t>
      </w:r>
      <w:r>
        <w:rPr>
          <w:rtl/>
          <w:lang w:bidi="fa-IR"/>
        </w:rPr>
        <w:t>براى نگهدارى مردم و حفظ اقتصاد مملكت و پد</w:t>
      </w:r>
      <w:r w:rsidR="00D7132C">
        <w:rPr>
          <w:rtl/>
          <w:lang w:bidi="fa-IR"/>
        </w:rPr>
        <w:t>ی</w:t>
      </w:r>
      <w:r>
        <w:rPr>
          <w:rtl/>
          <w:lang w:bidi="fa-IR"/>
        </w:rPr>
        <w:t>د ن</w:t>
      </w:r>
      <w:r w:rsidR="00D7132C">
        <w:rPr>
          <w:rtl/>
          <w:lang w:bidi="fa-IR"/>
        </w:rPr>
        <w:t>ی</w:t>
      </w:r>
      <w:r>
        <w:rPr>
          <w:rtl/>
          <w:lang w:bidi="fa-IR"/>
        </w:rPr>
        <w:t>امدن شكاف طبقاتى</w:t>
      </w:r>
      <w:r w:rsidR="0034192D">
        <w:rPr>
          <w:rtl/>
          <w:lang w:bidi="fa-IR"/>
        </w:rPr>
        <w:t xml:space="preserve">، </w:t>
      </w:r>
      <w:r>
        <w:rPr>
          <w:rtl/>
          <w:lang w:bidi="fa-IR"/>
        </w:rPr>
        <w:t>ا</w:t>
      </w:r>
      <w:r w:rsidR="00D7132C">
        <w:rPr>
          <w:rtl/>
          <w:lang w:bidi="fa-IR"/>
        </w:rPr>
        <w:t>ی</w:t>
      </w:r>
      <w:r>
        <w:rPr>
          <w:rtl/>
          <w:lang w:bidi="fa-IR"/>
        </w:rPr>
        <w:t>ن تداب</w:t>
      </w:r>
      <w:r w:rsidR="00D7132C">
        <w:rPr>
          <w:rtl/>
          <w:lang w:bidi="fa-IR"/>
        </w:rPr>
        <w:t>ی</w:t>
      </w:r>
      <w:r>
        <w:rPr>
          <w:rtl/>
          <w:lang w:bidi="fa-IR"/>
        </w:rPr>
        <w:t>ر لازم بود</w:t>
      </w:r>
      <w:r w:rsidR="0034192D">
        <w:rPr>
          <w:rtl/>
          <w:lang w:bidi="fa-IR"/>
        </w:rPr>
        <w:t xml:space="preserve">. </w:t>
      </w:r>
      <w:r>
        <w:rPr>
          <w:rtl/>
          <w:lang w:bidi="fa-IR"/>
        </w:rPr>
        <w:t>زندگى مردم به گونه</w:t>
      </w:r>
      <w:r w:rsidR="003E6297">
        <w:rPr>
          <w:rtl/>
          <w:lang w:bidi="fa-IR"/>
        </w:rPr>
        <w:t xml:space="preserve"> </w:t>
      </w:r>
      <w:r>
        <w:rPr>
          <w:rtl/>
          <w:lang w:bidi="fa-IR"/>
        </w:rPr>
        <w:t>اى شد كه گفتند</w:t>
      </w:r>
      <w:r w:rsidR="0034192D">
        <w:rPr>
          <w:rtl/>
          <w:lang w:bidi="fa-IR"/>
        </w:rPr>
        <w:t xml:space="preserve">: </w:t>
      </w:r>
      <w:r>
        <w:rPr>
          <w:rtl/>
          <w:lang w:bidi="fa-IR"/>
        </w:rPr>
        <w:t>ما چن</w:t>
      </w:r>
      <w:r w:rsidR="00D7132C">
        <w:rPr>
          <w:rtl/>
          <w:lang w:bidi="fa-IR"/>
        </w:rPr>
        <w:t>ی</w:t>
      </w:r>
      <w:r>
        <w:rPr>
          <w:rtl/>
          <w:lang w:bidi="fa-IR"/>
        </w:rPr>
        <w:t>ن حاكمى را ند</w:t>
      </w:r>
      <w:r w:rsidR="00D7132C">
        <w:rPr>
          <w:rtl/>
          <w:lang w:bidi="fa-IR"/>
        </w:rPr>
        <w:t>ی</w:t>
      </w:r>
      <w:r>
        <w:rPr>
          <w:rtl/>
          <w:lang w:bidi="fa-IR"/>
        </w:rPr>
        <w:t>ده</w:t>
      </w:r>
      <w:r w:rsidR="003E6297">
        <w:rPr>
          <w:rtl/>
          <w:lang w:bidi="fa-IR"/>
        </w:rPr>
        <w:t xml:space="preserve"> </w:t>
      </w:r>
      <w:r>
        <w:rPr>
          <w:rtl/>
          <w:lang w:bidi="fa-IR"/>
        </w:rPr>
        <w:t>ا</w:t>
      </w:r>
      <w:r w:rsidR="00D7132C">
        <w:rPr>
          <w:rtl/>
          <w:lang w:bidi="fa-IR"/>
        </w:rPr>
        <w:t>ی</w:t>
      </w:r>
      <w:r>
        <w:rPr>
          <w:rtl/>
          <w:lang w:bidi="fa-IR"/>
        </w:rPr>
        <w:t>م و نه در تار</w:t>
      </w:r>
      <w:r w:rsidR="00D7132C">
        <w:rPr>
          <w:rtl/>
          <w:lang w:bidi="fa-IR"/>
        </w:rPr>
        <w:t>ی</w:t>
      </w:r>
      <w:r>
        <w:rPr>
          <w:rtl/>
          <w:lang w:bidi="fa-IR"/>
        </w:rPr>
        <w:t>خ سراغ دار</w:t>
      </w:r>
      <w:r w:rsidR="00D7132C">
        <w:rPr>
          <w:rtl/>
          <w:lang w:bidi="fa-IR"/>
        </w:rPr>
        <w:t>ی</w:t>
      </w:r>
      <w:r>
        <w:rPr>
          <w:rtl/>
          <w:lang w:bidi="fa-IR"/>
        </w:rPr>
        <w:t>م كه ا</w:t>
      </w:r>
      <w:r w:rsidR="00D7132C">
        <w:rPr>
          <w:rtl/>
          <w:lang w:bidi="fa-IR"/>
        </w:rPr>
        <w:t>ی</w:t>
      </w:r>
      <w:r>
        <w:rPr>
          <w:rtl/>
          <w:lang w:bidi="fa-IR"/>
        </w:rPr>
        <w:t>ن چن</w:t>
      </w:r>
      <w:r w:rsidR="00D7132C">
        <w:rPr>
          <w:rtl/>
          <w:lang w:bidi="fa-IR"/>
        </w:rPr>
        <w:t>ی</w:t>
      </w:r>
      <w:r>
        <w:rPr>
          <w:rtl/>
          <w:lang w:bidi="fa-IR"/>
        </w:rPr>
        <w:t>ن با نور علم و ب</w:t>
      </w:r>
      <w:r w:rsidR="00D7132C">
        <w:rPr>
          <w:rtl/>
          <w:lang w:bidi="fa-IR"/>
        </w:rPr>
        <w:t>ی</w:t>
      </w:r>
      <w:r>
        <w:rPr>
          <w:rtl/>
          <w:lang w:bidi="fa-IR"/>
        </w:rPr>
        <w:t>نش و تداب</w:t>
      </w:r>
      <w:r w:rsidR="00D7132C">
        <w:rPr>
          <w:rtl/>
          <w:lang w:bidi="fa-IR"/>
        </w:rPr>
        <w:t>ی</w:t>
      </w:r>
      <w:r>
        <w:rPr>
          <w:rtl/>
          <w:lang w:bidi="fa-IR"/>
        </w:rPr>
        <w:t>ر</w:t>
      </w:r>
      <w:r w:rsidR="0034192D">
        <w:rPr>
          <w:rtl/>
          <w:lang w:bidi="fa-IR"/>
        </w:rPr>
        <w:t xml:space="preserve">، </w:t>
      </w:r>
      <w:r>
        <w:rPr>
          <w:rtl/>
          <w:lang w:bidi="fa-IR"/>
        </w:rPr>
        <w:t>نابسامانى</w:t>
      </w:r>
      <w:r w:rsidR="003E6297">
        <w:rPr>
          <w:rtl/>
          <w:lang w:bidi="fa-IR"/>
        </w:rPr>
        <w:t xml:space="preserve"> </w:t>
      </w:r>
      <w:r>
        <w:rPr>
          <w:rtl/>
          <w:lang w:bidi="fa-IR"/>
        </w:rPr>
        <w:t>ها را سامان بخشد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ولى </w:t>
      </w:r>
      <w:r w:rsidR="00D7132C">
        <w:rPr>
          <w:rtl/>
          <w:lang w:bidi="fa-IR"/>
        </w:rPr>
        <w:t>ی</w:t>
      </w:r>
      <w:r>
        <w:rPr>
          <w:rtl/>
          <w:lang w:bidi="fa-IR"/>
        </w:rPr>
        <w:t>وسف با آن همه مقام</w:t>
      </w:r>
      <w:r w:rsidR="0034192D">
        <w:rPr>
          <w:rtl/>
          <w:lang w:bidi="fa-IR"/>
        </w:rPr>
        <w:t xml:space="preserve">؛ </w:t>
      </w:r>
      <w:r>
        <w:rPr>
          <w:rtl/>
          <w:lang w:bidi="fa-IR"/>
        </w:rPr>
        <w:t>كوچك</w:t>
      </w:r>
      <w:r w:rsidR="003E6297">
        <w:rPr>
          <w:rtl/>
          <w:lang w:bidi="fa-IR"/>
        </w:rPr>
        <w:t xml:space="preserve"> </w:t>
      </w:r>
      <w:r>
        <w:rPr>
          <w:rtl/>
          <w:lang w:bidi="fa-IR"/>
        </w:rPr>
        <w:t>تر</w:t>
      </w:r>
      <w:r w:rsidR="00D7132C">
        <w:rPr>
          <w:rtl/>
          <w:lang w:bidi="fa-IR"/>
        </w:rPr>
        <w:t>ی</w:t>
      </w:r>
      <w:r>
        <w:rPr>
          <w:rtl/>
          <w:lang w:bidi="fa-IR"/>
        </w:rPr>
        <w:t>ن غرورى نداشت</w:t>
      </w:r>
      <w:r w:rsidR="0034192D">
        <w:rPr>
          <w:rtl/>
          <w:lang w:bidi="fa-IR"/>
        </w:rPr>
        <w:t xml:space="preserve">، </w:t>
      </w:r>
      <w:r>
        <w:rPr>
          <w:rtl/>
          <w:lang w:bidi="fa-IR"/>
        </w:rPr>
        <w:t xml:space="preserve">و </w:t>
      </w:r>
      <w:r w:rsidR="00D7132C">
        <w:rPr>
          <w:rtl/>
          <w:lang w:bidi="fa-IR"/>
        </w:rPr>
        <w:t>ی</w:t>
      </w:r>
      <w:r>
        <w:rPr>
          <w:rtl/>
          <w:lang w:bidi="fa-IR"/>
        </w:rPr>
        <w:t>كپارچه تواضع و اخلاق و عدالت و ملاطفت بود</w:t>
      </w:r>
      <w:r w:rsidR="0034192D">
        <w:rPr>
          <w:rtl/>
          <w:lang w:bidi="fa-IR"/>
        </w:rPr>
        <w:t xml:space="preserve">. </w:t>
      </w:r>
      <w:r>
        <w:rPr>
          <w:rtl/>
          <w:lang w:bidi="fa-IR"/>
        </w:rPr>
        <w:t>ا</w:t>
      </w:r>
      <w:r w:rsidR="00D7132C">
        <w:rPr>
          <w:rtl/>
          <w:lang w:bidi="fa-IR"/>
        </w:rPr>
        <w:t>ی</w:t>
      </w:r>
      <w:r>
        <w:rPr>
          <w:rtl/>
          <w:lang w:bidi="fa-IR"/>
        </w:rPr>
        <w:t xml:space="preserve">نك به دنباله گفتار امام هشتم </w:t>
      </w:r>
      <w:r w:rsidR="00362EDB" w:rsidRPr="00362EDB">
        <w:rPr>
          <w:rStyle w:val="libAlaemChar"/>
          <w:rtl/>
        </w:rPr>
        <w:t>عليه‌السلام</w:t>
      </w:r>
      <w:r>
        <w:rPr>
          <w:rtl/>
          <w:lang w:bidi="fa-IR"/>
        </w:rPr>
        <w:t xml:space="preserve"> دقت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موقع</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شاه (شاه سابق) گفت</w:t>
      </w:r>
      <w:r w:rsidR="0034192D">
        <w:rPr>
          <w:rtl/>
          <w:lang w:bidi="fa-IR"/>
        </w:rPr>
        <w:t xml:space="preserve">: </w:t>
      </w:r>
      <w:r>
        <w:rPr>
          <w:rtl/>
          <w:lang w:bidi="fa-IR"/>
        </w:rPr>
        <w:t>ا</w:t>
      </w:r>
      <w:r w:rsidR="00D7132C">
        <w:rPr>
          <w:rtl/>
          <w:lang w:bidi="fa-IR"/>
        </w:rPr>
        <w:t>ی</w:t>
      </w:r>
      <w:r>
        <w:rPr>
          <w:rtl/>
          <w:lang w:bidi="fa-IR"/>
        </w:rPr>
        <w:t>ن اخت</w:t>
      </w:r>
      <w:r w:rsidR="00D7132C">
        <w:rPr>
          <w:rtl/>
          <w:lang w:bidi="fa-IR"/>
        </w:rPr>
        <w:t>ی</w:t>
      </w:r>
      <w:r>
        <w:rPr>
          <w:rtl/>
          <w:lang w:bidi="fa-IR"/>
        </w:rPr>
        <w:t>اراتى كه خداوند به من داده</w:t>
      </w:r>
      <w:r w:rsidR="0034192D">
        <w:rPr>
          <w:rtl/>
          <w:lang w:bidi="fa-IR"/>
        </w:rPr>
        <w:t xml:space="preserve">، </w:t>
      </w:r>
      <w:r>
        <w:rPr>
          <w:rtl/>
          <w:lang w:bidi="fa-IR"/>
        </w:rPr>
        <w:t>ا</w:t>
      </w:r>
      <w:r w:rsidR="00D7132C">
        <w:rPr>
          <w:rtl/>
          <w:lang w:bidi="fa-IR"/>
        </w:rPr>
        <w:t>ی</w:t>
      </w:r>
      <w:r>
        <w:rPr>
          <w:rtl/>
          <w:lang w:bidi="fa-IR"/>
        </w:rPr>
        <w:t>نك رأى شما (در مورد ا</w:t>
      </w:r>
      <w:r w:rsidR="00D7132C">
        <w:rPr>
          <w:rtl/>
          <w:lang w:bidi="fa-IR"/>
        </w:rPr>
        <w:t>ی</w:t>
      </w:r>
      <w:r>
        <w:rPr>
          <w:rtl/>
          <w:lang w:bidi="fa-IR"/>
        </w:rPr>
        <w:t>ن مردمى كه ج</w:t>
      </w:r>
      <w:r w:rsidR="00D7132C">
        <w:rPr>
          <w:rtl/>
          <w:lang w:bidi="fa-IR"/>
        </w:rPr>
        <w:t>ی</w:t>
      </w:r>
      <w:r>
        <w:rPr>
          <w:rtl/>
          <w:lang w:bidi="fa-IR"/>
        </w:rPr>
        <w:t>ره</w:t>
      </w:r>
      <w:r w:rsidR="003E6297">
        <w:rPr>
          <w:rtl/>
          <w:lang w:bidi="fa-IR"/>
        </w:rPr>
        <w:t xml:space="preserve"> </w:t>
      </w:r>
      <w:r>
        <w:rPr>
          <w:rtl/>
          <w:lang w:bidi="fa-IR"/>
        </w:rPr>
        <w:t>خوار من شده</w:t>
      </w:r>
      <w:r w:rsidR="003E6297">
        <w:rPr>
          <w:rtl/>
          <w:lang w:bidi="fa-IR"/>
        </w:rPr>
        <w:t xml:space="preserve"> </w:t>
      </w:r>
      <w:r>
        <w:rPr>
          <w:rtl/>
          <w:lang w:bidi="fa-IR"/>
        </w:rPr>
        <w:t>اند) چ</w:t>
      </w:r>
      <w:r w:rsidR="00D7132C">
        <w:rPr>
          <w:rtl/>
          <w:lang w:bidi="fa-IR"/>
        </w:rPr>
        <w:t>ی</w:t>
      </w:r>
      <w:r>
        <w:rPr>
          <w:rtl/>
          <w:lang w:bidi="fa-IR"/>
        </w:rPr>
        <w:t>ست</w:t>
      </w:r>
      <w:r w:rsidR="0034192D">
        <w:rPr>
          <w:rtl/>
          <w:lang w:bidi="fa-IR"/>
        </w:rPr>
        <w:t xml:space="preserve">؟ </w:t>
      </w:r>
      <w:r>
        <w:rPr>
          <w:rtl/>
          <w:lang w:bidi="fa-IR"/>
        </w:rPr>
        <w:t>من آنان را به اصلاح نكشانده</w:t>
      </w:r>
      <w:r w:rsidR="003E6297">
        <w:rPr>
          <w:rtl/>
          <w:lang w:bidi="fa-IR"/>
        </w:rPr>
        <w:t xml:space="preserve"> </w:t>
      </w:r>
      <w:r>
        <w:rPr>
          <w:rtl/>
          <w:lang w:bidi="fa-IR"/>
        </w:rPr>
        <w:t>ام كه خودم فسادى كنم</w:t>
      </w:r>
      <w:r w:rsidR="0034192D">
        <w:rPr>
          <w:rtl/>
          <w:lang w:bidi="fa-IR"/>
        </w:rPr>
        <w:t xml:space="preserve">، </w:t>
      </w:r>
      <w:r>
        <w:rPr>
          <w:rtl/>
          <w:lang w:bidi="fa-IR"/>
        </w:rPr>
        <w:t>آن</w:t>
      </w:r>
      <w:r w:rsidR="003E6297">
        <w:rPr>
          <w:rtl/>
          <w:lang w:bidi="fa-IR"/>
        </w:rPr>
        <w:t xml:space="preserve"> </w:t>
      </w:r>
      <w:r>
        <w:rPr>
          <w:rtl/>
          <w:lang w:bidi="fa-IR"/>
        </w:rPr>
        <w:t>ها را از بلا نجات نداده</w:t>
      </w:r>
      <w:r w:rsidR="003E6297">
        <w:rPr>
          <w:rtl/>
          <w:lang w:bidi="fa-IR"/>
        </w:rPr>
        <w:t xml:space="preserve"> </w:t>
      </w:r>
      <w:r>
        <w:rPr>
          <w:rtl/>
          <w:lang w:bidi="fa-IR"/>
        </w:rPr>
        <w:t>ام كه خودم بلاى آن</w:t>
      </w:r>
      <w:r w:rsidR="003E6297">
        <w:rPr>
          <w:rtl/>
          <w:lang w:bidi="fa-IR"/>
        </w:rPr>
        <w:t xml:space="preserve"> </w:t>
      </w:r>
      <w:r>
        <w:rPr>
          <w:rtl/>
          <w:lang w:bidi="fa-IR"/>
        </w:rPr>
        <w:t>ها باشم</w:t>
      </w:r>
      <w:r w:rsidR="0034192D">
        <w:rPr>
          <w:rtl/>
          <w:lang w:bidi="fa-IR"/>
        </w:rPr>
        <w:t xml:space="preserve">، </w:t>
      </w:r>
      <w:r>
        <w:rPr>
          <w:rtl/>
          <w:lang w:bidi="fa-IR"/>
        </w:rPr>
        <w:t>بلكه خداوند آنها را به دست من نجات داده است</w:t>
      </w:r>
      <w:r w:rsidR="0034192D">
        <w:rPr>
          <w:rtl/>
          <w:lang w:bidi="fa-IR"/>
        </w:rPr>
        <w:t xml:space="preserve">. </w:t>
      </w:r>
    </w:p>
    <w:p w:rsidR="00E5212E" w:rsidRDefault="00E5212E" w:rsidP="00E5212E">
      <w:pPr>
        <w:pStyle w:val="libNormal"/>
        <w:rPr>
          <w:rtl/>
          <w:lang w:bidi="fa-IR"/>
        </w:rPr>
      </w:pPr>
      <w:r>
        <w:rPr>
          <w:rtl/>
          <w:lang w:bidi="fa-IR"/>
        </w:rPr>
        <w:t>پادشاه گفت</w:t>
      </w:r>
      <w:r w:rsidR="0034192D">
        <w:rPr>
          <w:rtl/>
          <w:lang w:bidi="fa-IR"/>
        </w:rPr>
        <w:t xml:space="preserve">: </w:t>
      </w:r>
      <w:r>
        <w:rPr>
          <w:rtl/>
          <w:lang w:bidi="fa-IR"/>
        </w:rPr>
        <w:t>رأى</w:t>
      </w:r>
      <w:r w:rsidR="0034192D">
        <w:rPr>
          <w:rtl/>
          <w:lang w:bidi="fa-IR"/>
        </w:rPr>
        <w:t xml:space="preserve">، </w:t>
      </w:r>
      <w:r>
        <w:rPr>
          <w:rtl/>
          <w:lang w:bidi="fa-IR"/>
        </w:rPr>
        <w:t>رأى تو است</w:t>
      </w:r>
      <w:r w:rsidR="0034192D">
        <w:rPr>
          <w:rtl/>
          <w:lang w:bidi="fa-IR"/>
        </w:rPr>
        <w:t xml:space="preserve">، </w:t>
      </w:r>
      <w:r>
        <w:rPr>
          <w:rtl/>
          <w:lang w:bidi="fa-IR"/>
        </w:rPr>
        <w:t>هر چه خودت بخواهى همان درست است</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گفت</w:t>
      </w:r>
      <w:r w:rsidR="0034192D">
        <w:rPr>
          <w:rtl/>
          <w:lang w:bidi="fa-IR"/>
        </w:rPr>
        <w:t xml:space="preserve">: </w:t>
      </w:r>
      <w:r w:rsidR="00E5212E">
        <w:rPr>
          <w:rtl/>
          <w:lang w:bidi="fa-IR"/>
        </w:rPr>
        <w:t>من خداوند و تو را شاهد و گواه مى</w:t>
      </w:r>
      <w:r w:rsidR="003E6297">
        <w:rPr>
          <w:rtl/>
          <w:lang w:bidi="fa-IR"/>
        </w:rPr>
        <w:t xml:space="preserve"> </w:t>
      </w:r>
      <w:r w:rsidR="00E5212E">
        <w:rPr>
          <w:rtl/>
          <w:lang w:bidi="fa-IR"/>
        </w:rPr>
        <w:t>گ</w:t>
      </w:r>
      <w:r>
        <w:rPr>
          <w:rtl/>
          <w:lang w:bidi="fa-IR"/>
        </w:rPr>
        <w:t>ی</w:t>
      </w:r>
      <w:r w:rsidR="00E5212E">
        <w:rPr>
          <w:rtl/>
          <w:lang w:bidi="fa-IR"/>
        </w:rPr>
        <w:t>رم كه تمام مردم مصر را آزاد كردم</w:t>
      </w:r>
      <w:r w:rsidR="0034192D">
        <w:rPr>
          <w:rtl/>
          <w:lang w:bidi="fa-IR"/>
        </w:rPr>
        <w:t xml:space="preserve">، </w:t>
      </w:r>
      <w:r w:rsidR="00E5212E">
        <w:rPr>
          <w:rtl/>
          <w:lang w:bidi="fa-IR"/>
        </w:rPr>
        <w:t>اموال و بنده</w:t>
      </w:r>
      <w:r w:rsidR="003E6297">
        <w:rPr>
          <w:rtl/>
          <w:lang w:bidi="fa-IR"/>
        </w:rPr>
        <w:t xml:space="preserve"> </w:t>
      </w:r>
      <w:r w:rsidR="00E5212E">
        <w:rPr>
          <w:rtl/>
          <w:lang w:bidi="fa-IR"/>
        </w:rPr>
        <w:t>هاى آنان را به خودشان رد كردم</w:t>
      </w:r>
      <w:r w:rsidR="0034192D">
        <w:rPr>
          <w:rtl/>
          <w:lang w:bidi="fa-IR"/>
        </w:rPr>
        <w:t xml:space="preserve">، </w:t>
      </w:r>
      <w:r w:rsidR="00E5212E">
        <w:rPr>
          <w:rtl/>
          <w:lang w:bidi="fa-IR"/>
        </w:rPr>
        <w:t>ا</w:t>
      </w:r>
      <w:r>
        <w:rPr>
          <w:rtl/>
          <w:lang w:bidi="fa-IR"/>
        </w:rPr>
        <w:t>ی</w:t>
      </w:r>
      <w:r w:rsidR="00E5212E">
        <w:rPr>
          <w:rtl/>
          <w:lang w:bidi="fa-IR"/>
        </w:rPr>
        <w:t>نك انگشتر و تخت و تاج تو را به تو مى</w:t>
      </w:r>
      <w:r w:rsidR="003E6297">
        <w:rPr>
          <w:rtl/>
          <w:lang w:bidi="fa-IR"/>
        </w:rPr>
        <w:t xml:space="preserve"> </w:t>
      </w:r>
      <w:r w:rsidR="00E5212E">
        <w:rPr>
          <w:rtl/>
          <w:lang w:bidi="fa-IR"/>
        </w:rPr>
        <w:t>سپارم به شرط ا</w:t>
      </w:r>
      <w:r>
        <w:rPr>
          <w:rtl/>
          <w:lang w:bidi="fa-IR"/>
        </w:rPr>
        <w:t>ی</w:t>
      </w:r>
      <w:r w:rsidR="00E5212E">
        <w:rPr>
          <w:rtl/>
          <w:lang w:bidi="fa-IR"/>
        </w:rPr>
        <w:t>ن كه به روش من رفتار كنى و به حكم من باشى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پادشاه گفت</w:t>
      </w:r>
      <w:r w:rsidR="0034192D">
        <w:rPr>
          <w:rtl/>
          <w:lang w:bidi="fa-IR"/>
        </w:rPr>
        <w:t xml:space="preserve">: </w:t>
      </w:r>
      <w:r>
        <w:rPr>
          <w:rtl/>
          <w:lang w:bidi="fa-IR"/>
        </w:rPr>
        <w:t>افتخار و سعادت من در ا</w:t>
      </w:r>
      <w:r w:rsidR="00D7132C">
        <w:rPr>
          <w:rtl/>
          <w:lang w:bidi="fa-IR"/>
        </w:rPr>
        <w:t>ی</w:t>
      </w:r>
      <w:r>
        <w:rPr>
          <w:rtl/>
          <w:lang w:bidi="fa-IR"/>
        </w:rPr>
        <w:t>ن است كه روش تو را سرمشق خود قرار دهم و به حكم تو سر فرمان نهم</w:t>
      </w:r>
      <w:r w:rsidR="0034192D">
        <w:rPr>
          <w:rtl/>
          <w:lang w:bidi="fa-IR"/>
        </w:rPr>
        <w:t xml:space="preserve">، </w:t>
      </w:r>
      <w:r>
        <w:rPr>
          <w:rtl/>
          <w:lang w:bidi="fa-IR"/>
        </w:rPr>
        <w:t>اگر تو نباشى</w:t>
      </w:r>
      <w:r w:rsidR="0034192D">
        <w:rPr>
          <w:rtl/>
          <w:lang w:bidi="fa-IR"/>
        </w:rPr>
        <w:t xml:space="preserve">، </w:t>
      </w:r>
      <w:r>
        <w:rPr>
          <w:rtl/>
          <w:lang w:bidi="fa-IR"/>
        </w:rPr>
        <w:t>كار ما به اصلاح و استحكام نمى</w:t>
      </w:r>
      <w:r w:rsidR="003E6297">
        <w:rPr>
          <w:rtl/>
          <w:lang w:bidi="fa-IR"/>
        </w:rPr>
        <w:t xml:space="preserve"> </w:t>
      </w:r>
      <w:r>
        <w:rPr>
          <w:rtl/>
          <w:lang w:bidi="fa-IR"/>
        </w:rPr>
        <w:t>گرا</w:t>
      </w:r>
      <w:r w:rsidR="00D7132C">
        <w:rPr>
          <w:rtl/>
          <w:lang w:bidi="fa-IR"/>
        </w:rPr>
        <w:t>ی</w:t>
      </w:r>
      <w:r>
        <w:rPr>
          <w:rtl/>
          <w:lang w:bidi="fa-IR"/>
        </w:rPr>
        <w:t>د</w:t>
      </w:r>
      <w:r w:rsidR="0034192D">
        <w:rPr>
          <w:rtl/>
          <w:lang w:bidi="fa-IR"/>
        </w:rPr>
        <w:t xml:space="preserve">، </w:t>
      </w:r>
      <w:r>
        <w:rPr>
          <w:rtl/>
          <w:lang w:bidi="fa-IR"/>
        </w:rPr>
        <w:t>تو سلطان عز</w:t>
      </w:r>
      <w:r w:rsidR="00D7132C">
        <w:rPr>
          <w:rtl/>
          <w:lang w:bidi="fa-IR"/>
        </w:rPr>
        <w:t>ی</w:t>
      </w:r>
      <w:r>
        <w:rPr>
          <w:rtl/>
          <w:lang w:bidi="fa-IR"/>
        </w:rPr>
        <w:t>زى هستى كه انتقادى به كارها</w:t>
      </w:r>
      <w:r w:rsidR="00D7132C">
        <w:rPr>
          <w:rtl/>
          <w:lang w:bidi="fa-IR"/>
        </w:rPr>
        <w:t>ی</w:t>
      </w:r>
      <w:r>
        <w:rPr>
          <w:rtl/>
          <w:lang w:bidi="fa-IR"/>
        </w:rPr>
        <w:t>ت ن</w:t>
      </w:r>
      <w:r w:rsidR="00D7132C">
        <w:rPr>
          <w:rtl/>
          <w:lang w:bidi="fa-IR"/>
        </w:rPr>
        <w:t>ی</w:t>
      </w:r>
      <w:r>
        <w:rPr>
          <w:rtl/>
          <w:lang w:bidi="fa-IR"/>
        </w:rPr>
        <w:t>ست</w:t>
      </w:r>
      <w:r w:rsidR="0034192D">
        <w:rPr>
          <w:rtl/>
          <w:lang w:bidi="fa-IR"/>
        </w:rPr>
        <w:t xml:space="preserve">، </w:t>
      </w:r>
      <w:r>
        <w:rPr>
          <w:rtl/>
          <w:lang w:bidi="fa-IR"/>
        </w:rPr>
        <w:t xml:space="preserve">من به خدا و </w:t>
      </w:r>
      <w:r w:rsidR="00D7132C">
        <w:rPr>
          <w:rtl/>
          <w:lang w:bidi="fa-IR"/>
        </w:rPr>
        <w:t>ی</w:t>
      </w:r>
      <w:r>
        <w:rPr>
          <w:rtl/>
          <w:lang w:bidi="fa-IR"/>
        </w:rPr>
        <w:t>كتا</w:t>
      </w:r>
      <w:r w:rsidR="00D7132C">
        <w:rPr>
          <w:rtl/>
          <w:lang w:bidi="fa-IR"/>
        </w:rPr>
        <w:t>ی</w:t>
      </w:r>
      <w:r>
        <w:rPr>
          <w:rtl/>
          <w:lang w:bidi="fa-IR"/>
        </w:rPr>
        <w:t>ى و بى همتا</w:t>
      </w:r>
      <w:r w:rsidR="00D7132C">
        <w:rPr>
          <w:rtl/>
          <w:lang w:bidi="fa-IR"/>
        </w:rPr>
        <w:t>ی</w:t>
      </w:r>
      <w:r>
        <w:rPr>
          <w:rtl/>
          <w:lang w:bidi="fa-IR"/>
        </w:rPr>
        <w:t>ى خدا و ا</w:t>
      </w:r>
      <w:r w:rsidR="00D7132C">
        <w:rPr>
          <w:rtl/>
          <w:lang w:bidi="fa-IR"/>
        </w:rPr>
        <w:t>ی</w:t>
      </w:r>
      <w:r>
        <w:rPr>
          <w:rtl/>
          <w:lang w:bidi="fa-IR"/>
        </w:rPr>
        <w:t>ن كه تو رسول خدا هستى گواهى مى</w:t>
      </w:r>
      <w:r w:rsidR="003E6297">
        <w:rPr>
          <w:rtl/>
          <w:lang w:bidi="fa-IR"/>
        </w:rPr>
        <w:t xml:space="preserve"> </w:t>
      </w:r>
      <w:r>
        <w:rPr>
          <w:rtl/>
          <w:lang w:bidi="fa-IR"/>
        </w:rPr>
        <w:t>دهم</w:t>
      </w:r>
      <w:r w:rsidR="0034192D">
        <w:rPr>
          <w:rtl/>
          <w:lang w:bidi="fa-IR"/>
        </w:rPr>
        <w:t xml:space="preserve">، </w:t>
      </w:r>
      <w:r>
        <w:rPr>
          <w:rtl/>
          <w:lang w:bidi="fa-IR"/>
        </w:rPr>
        <w:t>تو به آن چه كه من به تو واگذار كردم اخت</w:t>
      </w:r>
      <w:r w:rsidR="00D7132C">
        <w:rPr>
          <w:rtl/>
          <w:lang w:bidi="fa-IR"/>
        </w:rPr>
        <w:t>ی</w:t>
      </w:r>
      <w:r>
        <w:rPr>
          <w:rtl/>
          <w:lang w:bidi="fa-IR"/>
        </w:rPr>
        <w:t>ار كامل دارى و طبق صلاح خودت رفتار كن و تو شخصى امانت</w:t>
      </w:r>
      <w:r w:rsidR="003E6297">
        <w:rPr>
          <w:rtl/>
          <w:lang w:bidi="fa-IR"/>
        </w:rPr>
        <w:t xml:space="preserve"> </w:t>
      </w:r>
      <w:r>
        <w:rPr>
          <w:rtl/>
          <w:lang w:bidi="fa-IR"/>
        </w:rPr>
        <w:t>دار و بزرگوار هستى</w:t>
      </w:r>
      <w:r w:rsidR="0034192D">
        <w:rPr>
          <w:rtl/>
          <w:lang w:bidi="fa-IR"/>
        </w:rPr>
        <w:t>.</w:t>
      </w:r>
      <w:r w:rsidR="0022023E">
        <w:rPr>
          <w:rtl/>
          <w:lang w:bidi="fa-IR"/>
        </w:rPr>
        <w:t xml:space="preserve"> </w:t>
      </w:r>
    </w:p>
    <w:p w:rsidR="003B20BC" w:rsidRDefault="00E5212E" w:rsidP="0034192D">
      <w:pPr>
        <w:pStyle w:val="Heading3"/>
        <w:rPr>
          <w:rtl/>
          <w:lang w:bidi="fa-IR"/>
        </w:rPr>
      </w:pPr>
      <w:bookmarkStart w:id="163" w:name="_Toc396736147"/>
      <w:r>
        <w:rPr>
          <w:rtl/>
          <w:lang w:bidi="fa-IR"/>
        </w:rPr>
        <w:t>پارسا</w:t>
      </w:r>
      <w:r w:rsidR="00D7132C">
        <w:rPr>
          <w:rtl/>
          <w:lang w:bidi="fa-IR"/>
        </w:rPr>
        <w:t>ی</w:t>
      </w:r>
      <w:r>
        <w:rPr>
          <w:rtl/>
          <w:lang w:bidi="fa-IR"/>
        </w:rPr>
        <w:t>ى و ساده</w:t>
      </w:r>
      <w:r w:rsidR="003E6297">
        <w:rPr>
          <w:rtl/>
          <w:lang w:bidi="fa-IR"/>
        </w:rPr>
        <w:t xml:space="preserve"> </w:t>
      </w:r>
      <w:r>
        <w:rPr>
          <w:rtl/>
          <w:lang w:bidi="fa-IR"/>
        </w:rPr>
        <w:t>ز</w:t>
      </w:r>
      <w:r w:rsidR="00D7132C">
        <w:rPr>
          <w:rtl/>
          <w:lang w:bidi="fa-IR"/>
        </w:rPr>
        <w:t>ی</w:t>
      </w:r>
      <w:r>
        <w:rPr>
          <w:rtl/>
          <w:lang w:bidi="fa-IR"/>
        </w:rPr>
        <w:t xml:space="preserve">ستى </w:t>
      </w:r>
      <w:r w:rsidR="00D7132C">
        <w:rPr>
          <w:rtl/>
          <w:lang w:bidi="fa-IR"/>
        </w:rPr>
        <w:t>ی</w:t>
      </w:r>
      <w:r>
        <w:rPr>
          <w:rtl/>
          <w:lang w:bidi="fa-IR"/>
        </w:rPr>
        <w:t xml:space="preserve">وسف </w:t>
      </w:r>
      <w:r w:rsidR="00362EDB" w:rsidRPr="00362EDB">
        <w:rPr>
          <w:rStyle w:val="libAlaemChar"/>
          <w:rtl/>
        </w:rPr>
        <w:t>عليه‌السلام</w:t>
      </w:r>
      <w:bookmarkEnd w:id="163"/>
      <w:r w:rsidR="003E6297">
        <w:rPr>
          <w:rtl/>
          <w:lang w:bidi="fa-IR"/>
        </w:rPr>
        <w:t xml:space="preserve"> </w:t>
      </w:r>
    </w:p>
    <w:p w:rsidR="00E5212E" w:rsidRDefault="00E5212E" w:rsidP="00E5212E">
      <w:pPr>
        <w:pStyle w:val="libNormal"/>
        <w:rPr>
          <w:rtl/>
          <w:lang w:bidi="fa-IR"/>
        </w:rPr>
      </w:pPr>
      <w:r>
        <w:rPr>
          <w:rtl/>
          <w:lang w:bidi="fa-IR"/>
        </w:rPr>
        <w:t xml:space="preserve">نقل شده كه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ا</w:t>
      </w:r>
      <w:r w:rsidR="00D7132C">
        <w:rPr>
          <w:rtl/>
          <w:lang w:bidi="fa-IR"/>
        </w:rPr>
        <w:t>ی</w:t>
      </w:r>
      <w:r>
        <w:rPr>
          <w:rtl/>
          <w:lang w:bidi="fa-IR"/>
        </w:rPr>
        <w:t>ن هفت سال قحطى</w:t>
      </w:r>
      <w:r w:rsidR="0034192D">
        <w:rPr>
          <w:rtl/>
          <w:lang w:bidi="fa-IR"/>
        </w:rPr>
        <w:t xml:space="preserve">، </w:t>
      </w:r>
      <w:r>
        <w:rPr>
          <w:rtl/>
          <w:lang w:bidi="fa-IR"/>
        </w:rPr>
        <w:t>غذاى س</w:t>
      </w:r>
      <w:r w:rsidR="00D7132C">
        <w:rPr>
          <w:rtl/>
          <w:lang w:bidi="fa-IR"/>
        </w:rPr>
        <w:t>ی</w:t>
      </w:r>
      <w:r>
        <w:rPr>
          <w:rtl/>
          <w:lang w:bidi="fa-IR"/>
        </w:rPr>
        <w:t>رى نخورد</w:t>
      </w:r>
      <w:r w:rsidR="0034192D">
        <w:rPr>
          <w:rtl/>
          <w:lang w:bidi="fa-IR"/>
        </w:rPr>
        <w:t xml:space="preserve">. </w:t>
      </w:r>
      <w:r>
        <w:rPr>
          <w:rtl/>
          <w:lang w:bidi="fa-IR"/>
        </w:rPr>
        <w:t>به او گفتند</w:t>
      </w:r>
      <w:r w:rsidR="0034192D">
        <w:rPr>
          <w:rtl/>
          <w:lang w:bidi="fa-IR"/>
        </w:rPr>
        <w:t xml:space="preserve">: </w:t>
      </w:r>
      <w:r>
        <w:rPr>
          <w:rtl/>
          <w:lang w:bidi="fa-IR"/>
        </w:rPr>
        <w:t>با ا</w:t>
      </w:r>
      <w:r w:rsidR="00D7132C">
        <w:rPr>
          <w:rtl/>
          <w:lang w:bidi="fa-IR"/>
        </w:rPr>
        <w:t>ی</w:t>
      </w:r>
      <w:r>
        <w:rPr>
          <w:rtl/>
          <w:lang w:bidi="fa-IR"/>
        </w:rPr>
        <w:t>ن كه خزائن مملكت در دست تو است چرا غذاى س</w:t>
      </w:r>
      <w:r w:rsidR="00D7132C">
        <w:rPr>
          <w:rtl/>
          <w:lang w:bidi="fa-IR"/>
        </w:rPr>
        <w:t>ی</w:t>
      </w:r>
      <w:r>
        <w:rPr>
          <w:rtl/>
          <w:lang w:bidi="fa-IR"/>
        </w:rPr>
        <w:t>ر نمى</w:t>
      </w:r>
      <w:r w:rsidR="003E6297">
        <w:rPr>
          <w:rtl/>
          <w:lang w:bidi="fa-IR"/>
        </w:rPr>
        <w:t xml:space="preserve"> </w:t>
      </w:r>
      <w:r>
        <w:rPr>
          <w:rtl/>
          <w:lang w:bidi="fa-IR"/>
        </w:rPr>
        <w:t>خورى</w:t>
      </w:r>
      <w:r w:rsidR="0034192D">
        <w:rPr>
          <w:rtl/>
          <w:lang w:bidi="fa-IR"/>
        </w:rPr>
        <w:t xml:space="preserve">؟ </w:t>
      </w:r>
      <w:r>
        <w:rPr>
          <w:rtl/>
          <w:lang w:bidi="fa-IR"/>
        </w:rPr>
        <w:t>در پاسخ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اَخافُ أن اشبَعَ فاَنسِى الجِیاعَ؛</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مى</w:t>
      </w:r>
      <w:r w:rsidR="003E6297">
        <w:rPr>
          <w:rtl/>
          <w:lang w:bidi="fa-IR"/>
        </w:rPr>
        <w:t xml:space="preserve"> </w:t>
      </w:r>
      <w:r>
        <w:rPr>
          <w:rtl/>
          <w:lang w:bidi="fa-IR"/>
        </w:rPr>
        <w:t>ترسم س</w:t>
      </w:r>
      <w:r w:rsidR="00D7132C">
        <w:rPr>
          <w:rtl/>
          <w:lang w:bidi="fa-IR"/>
        </w:rPr>
        <w:t>ی</w:t>
      </w:r>
      <w:r>
        <w:rPr>
          <w:rtl/>
          <w:lang w:bidi="fa-IR"/>
        </w:rPr>
        <w:t>ر شوم آن گاه گرسنگان را فراموش كنم</w:t>
      </w:r>
      <w:r w:rsidR="0034192D">
        <w:rPr>
          <w:rtl/>
          <w:lang w:bidi="fa-IR"/>
        </w:rPr>
        <w:t>.</w:t>
      </w:r>
      <w:r w:rsidR="0022023E">
        <w:rPr>
          <w:rtl/>
          <w:lang w:bidi="fa-IR"/>
        </w:rPr>
        <w:t xml:space="preserve"> </w:t>
      </w:r>
      <w:r w:rsidRPr="008978DB">
        <w:rPr>
          <w:rStyle w:val="libFootnotenumChar"/>
          <w:rtl/>
        </w:rPr>
        <w:t>(355)</w:t>
      </w:r>
      <w:r>
        <w:rPr>
          <w:lang w:bidi="fa-IR"/>
        </w:rPr>
        <w:t xml:space="preserve"> </w:t>
      </w:r>
    </w:p>
    <w:p w:rsidR="003B20BC" w:rsidRDefault="00D7132C" w:rsidP="0034192D">
      <w:pPr>
        <w:pStyle w:val="Heading3"/>
        <w:rPr>
          <w:rtl/>
          <w:lang w:bidi="fa-IR"/>
        </w:rPr>
      </w:pPr>
      <w:bookmarkStart w:id="164" w:name="_Toc396736148"/>
      <w:r>
        <w:rPr>
          <w:rtl/>
          <w:lang w:bidi="fa-IR"/>
        </w:rPr>
        <w:t>ی</w:t>
      </w:r>
      <w:r w:rsidR="00E5212E">
        <w:rPr>
          <w:rtl/>
          <w:lang w:bidi="fa-IR"/>
        </w:rPr>
        <w:t>وسف بر مسند فرمانروا</w:t>
      </w:r>
      <w:r>
        <w:rPr>
          <w:rtl/>
          <w:lang w:bidi="fa-IR"/>
        </w:rPr>
        <w:t>ی</w:t>
      </w:r>
      <w:r w:rsidR="00E5212E">
        <w:rPr>
          <w:rtl/>
          <w:lang w:bidi="fa-IR"/>
        </w:rPr>
        <w:t>ى</w:t>
      </w:r>
      <w:r w:rsidR="0034192D">
        <w:rPr>
          <w:rtl/>
          <w:lang w:bidi="fa-IR"/>
        </w:rPr>
        <w:t xml:space="preserve">، </w:t>
      </w:r>
      <w:r w:rsidR="00E5212E">
        <w:rPr>
          <w:rtl/>
          <w:lang w:bidi="fa-IR"/>
        </w:rPr>
        <w:t>و حضور برادران در نزد او</w:t>
      </w:r>
      <w:bookmarkEnd w:id="164"/>
    </w:p>
    <w:p w:rsidR="00E5212E" w:rsidRDefault="00E5212E" w:rsidP="00E5212E">
      <w:pPr>
        <w:pStyle w:val="libNormal"/>
        <w:rPr>
          <w:rtl/>
          <w:lang w:bidi="fa-IR"/>
        </w:rPr>
      </w:pPr>
      <w:r>
        <w:rPr>
          <w:rtl/>
          <w:lang w:bidi="fa-IR"/>
        </w:rPr>
        <w:t>در آن هفت سال قحطى</w:t>
      </w:r>
      <w:r w:rsidR="0034192D">
        <w:rPr>
          <w:rtl/>
          <w:lang w:bidi="fa-IR"/>
        </w:rPr>
        <w:t xml:space="preserve">، </w:t>
      </w:r>
      <w:r>
        <w:rPr>
          <w:rtl/>
          <w:lang w:bidi="fa-IR"/>
        </w:rPr>
        <w:t>كه سراسر مصر و اطراف را قحطى فرا گرفته بود</w:t>
      </w:r>
      <w:r w:rsidR="0034192D">
        <w:rPr>
          <w:rtl/>
          <w:lang w:bidi="fa-IR"/>
        </w:rPr>
        <w:t xml:space="preserve">، </w:t>
      </w:r>
      <w:r>
        <w:rPr>
          <w:rtl/>
          <w:lang w:bidi="fa-IR"/>
        </w:rPr>
        <w:t>مردم سرزم</w:t>
      </w:r>
      <w:r w:rsidR="00D7132C">
        <w:rPr>
          <w:rtl/>
          <w:lang w:bidi="fa-IR"/>
        </w:rPr>
        <w:t>ی</w:t>
      </w:r>
      <w:r>
        <w:rPr>
          <w:rtl/>
          <w:lang w:bidi="fa-IR"/>
        </w:rPr>
        <w:t>ن كنعان (فلسط</w:t>
      </w:r>
      <w:r w:rsidR="00D7132C">
        <w:rPr>
          <w:rtl/>
          <w:lang w:bidi="fa-IR"/>
        </w:rPr>
        <w:t>ی</w:t>
      </w:r>
      <w:r>
        <w:rPr>
          <w:rtl/>
          <w:lang w:bidi="fa-IR"/>
        </w:rPr>
        <w:t>ن) ن</w:t>
      </w:r>
      <w:r w:rsidR="00D7132C">
        <w:rPr>
          <w:rtl/>
          <w:lang w:bidi="fa-IR"/>
        </w:rPr>
        <w:t>ی</w:t>
      </w:r>
      <w:r>
        <w:rPr>
          <w:rtl/>
          <w:lang w:bidi="fa-IR"/>
        </w:rPr>
        <w:t>ز قحطى زده شدند</w:t>
      </w:r>
      <w:r w:rsidR="0034192D">
        <w:rPr>
          <w:rtl/>
          <w:lang w:bidi="fa-IR"/>
        </w:rPr>
        <w:t xml:space="preserve">، </w:t>
      </w:r>
      <w:r>
        <w:rPr>
          <w:rtl/>
          <w:lang w:bidi="fa-IR"/>
        </w:rPr>
        <w:t xml:space="preserve">و حتى </w:t>
      </w:r>
      <w:r w:rsidR="00D7132C">
        <w:rPr>
          <w:rtl/>
          <w:lang w:bidi="fa-IR"/>
        </w:rPr>
        <w:t>ی</w:t>
      </w:r>
      <w:r>
        <w:rPr>
          <w:rtl/>
          <w:lang w:bidi="fa-IR"/>
        </w:rPr>
        <w:t>عقوب و فرزندان او ن</w:t>
      </w:r>
      <w:r w:rsidR="00D7132C">
        <w:rPr>
          <w:rtl/>
          <w:lang w:bidi="fa-IR"/>
        </w:rPr>
        <w:t>ی</w:t>
      </w:r>
      <w:r>
        <w:rPr>
          <w:rtl/>
          <w:lang w:bidi="fa-IR"/>
        </w:rPr>
        <w:t>ز از ا</w:t>
      </w:r>
      <w:r w:rsidR="00D7132C">
        <w:rPr>
          <w:rtl/>
          <w:lang w:bidi="fa-IR"/>
        </w:rPr>
        <w:t>ی</w:t>
      </w:r>
      <w:r>
        <w:rPr>
          <w:rtl/>
          <w:lang w:bidi="fa-IR"/>
        </w:rPr>
        <w:t>ن بلاى عمومى برخوردار بودند</w:t>
      </w:r>
      <w:r w:rsidR="0034192D">
        <w:rPr>
          <w:rtl/>
          <w:lang w:bidi="fa-IR"/>
        </w:rPr>
        <w:t xml:space="preserve">. </w:t>
      </w:r>
      <w:r>
        <w:rPr>
          <w:rtl/>
          <w:lang w:bidi="fa-IR"/>
        </w:rPr>
        <w:t>آوازه عدالت و احسان عز</w:t>
      </w:r>
      <w:r w:rsidR="00D7132C">
        <w:rPr>
          <w:rtl/>
          <w:lang w:bidi="fa-IR"/>
        </w:rPr>
        <w:t>ی</w:t>
      </w:r>
      <w:r>
        <w:rPr>
          <w:rtl/>
          <w:lang w:bidi="fa-IR"/>
        </w:rPr>
        <w:t>ز مصر به كنعان رس</w:t>
      </w:r>
      <w:r w:rsidR="00D7132C">
        <w:rPr>
          <w:rtl/>
          <w:lang w:bidi="fa-IR"/>
        </w:rPr>
        <w:t>ی</w:t>
      </w:r>
      <w:r>
        <w:rPr>
          <w:rtl/>
          <w:lang w:bidi="fa-IR"/>
        </w:rPr>
        <w:t>ده بود</w:t>
      </w:r>
      <w:r w:rsidR="0034192D">
        <w:rPr>
          <w:rtl/>
          <w:lang w:bidi="fa-IR"/>
        </w:rPr>
        <w:t xml:space="preserve">. </w:t>
      </w:r>
      <w:r>
        <w:rPr>
          <w:rtl/>
          <w:lang w:bidi="fa-IR"/>
        </w:rPr>
        <w:t>مردم كنعان با قافله</w:t>
      </w:r>
      <w:r w:rsidR="003E6297">
        <w:rPr>
          <w:rtl/>
          <w:lang w:bidi="fa-IR"/>
        </w:rPr>
        <w:t xml:space="preserve"> </w:t>
      </w:r>
      <w:r>
        <w:rPr>
          <w:rtl/>
          <w:lang w:bidi="fa-IR"/>
        </w:rPr>
        <w:t>ها به مصر آمده و از آن جا غله و خواربار</w:t>
      </w:r>
      <w:r w:rsidR="0034192D">
        <w:rPr>
          <w:rtl/>
          <w:lang w:bidi="fa-IR"/>
        </w:rPr>
        <w:t xml:space="preserve">، </w:t>
      </w:r>
      <w:r>
        <w:rPr>
          <w:rtl/>
          <w:lang w:bidi="fa-IR"/>
        </w:rPr>
        <w:t>به كنعان مى</w:t>
      </w:r>
      <w:r w:rsidR="003E6297">
        <w:rPr>
          <w:rtl/>
          <w:lang w:bidi="fa-IR"/>
        </w:rPr>
        <w:t xml:space="preserve"> </w:t>
      </w:r>
      <w:r>
        <w:rPr>
          <w:rtl/>
          <w:lang w:bidi="fa-IR"/>
        </w:rPr>
        <w:t>آوردند</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به فرزندان خود فرمود</w:t>
      </w:r>
      <w:r w:rsidR="0034192D">
        <w:rPr>
          <w:rtl/>
          <w:lang w:bidi="fa-IR"/>
        </w:rPr>
        <w:t xml:space="preserve">: </w:t>
      </w:r>
      <w:r>
        <w:rPr>
          <w:rtl/>
          <w:lang w:bidi="fa-IR"/>
        </w:rPr>
        <w:t>ا</w:t>
      </w:r>
      <w:r w:rsidR="00D7132C">
        <w:rPr>
          <w:rtl/>
          <w:lang w:bidi="fa-IR"/>
        </w:rPr>
        <w:t>ی</w:t>
      </w:r>
      <w:r>
        <w:rPr>
          <w:rtl/>
          <w:lang w:bidi="fa-IR"/>
        </w:rPr>
        <w:t>ن طور كه اخبار مى</w:t>
      </w:r>
      <w:r w:rsidR="003E6297">
        <w:rPr>
          <w:rtl/>
          <w:lang w:bidi="fa-IR"/>
        </w:rPr>
        <w:t xml:space="preserve"> </w:t>
      </w:r>
      <w:r>
        <w:rPr>
          <w:rtl/>
          <w:lang w:bidi="fa-IR"/>
        </w:rPr>
        <w:t>رسد</w:t>
      </w:r>
      <w:r w:rsidR="0034192D">
        <w:rPr>
          <w:rtl/>
          <w:lang w:bidi="fa-IR"/>
        </w:rPr>
        <w:t xml:space="preserve">، </w:t>
      </w:r>
      <w:r>
        <w:rPr>
          <w:rtl/>
          <w:lang w:bidi="fa-IR"/>
        </w:rPr>
        <w:t>فرمانفرماى مصر شخص ن</w:t>
      </w:r>
      <w:r w:rsidR="00D7132C">
        <w:rPr>
          <w:rtl/>
          <w:lang w:bidi="fa-IR"/>
        </w:rPr>
        <w:t>ی</w:t>
      </w:r>
      <w:r>
        <w:rPr>
          <w:rtl/>
          <w:lang w:bidi="fa-IR"/>
        </w:rPr>
        <w:t>ك و باانصافى است</w:t>
      </w:r>
      <w:r w:rsidR="0034192D">
        <w:rPr>
          <w:rtl/>
          <w:lang w:bidi="fa-IR"/>
        </w:rPr>
        <w:t xml:space="preserve">، </w:t>
      </w:r>
      <w:r>
        <w:rPr>
          <w:rtl/>
          <w:lang w:bidi="fa-IR"/>
        </w:rPr>
        <w:t>خوب است نزد او برو</w:t>
      </w:r>
      <w:r w:rsidR="00D7132C">
        <w:rPr>
          <w:rtl/>
          <w:lang w:bidi="fa-IR"/>
        </w:rPr>
        <w:t>ی</w:t>
      </w:r>
      <w:r>
        <w:rPr>
          <w:rtl/>
          <w:lang w:bidi="fa-IR"/>
        </w:rPr>
        <w:t>د و از او غله خر</w:t>
      </w:r>
      <w:r w:rsidR="00D7132C">
        <w:rPr>
          <w:rtl/>
          <w:lang w:bidi="fa-IR"/>
        </w:rPr>
        <w:t>ی</w:t>
      </w:r>
      <w:r>
        <w:rPr>
          <w:rtl/>
          <w:lang w:bidi="fa-IR"/>
        </w:rPr>
        <w:t>دارى كن</w:t>
      </w:r>
      <w:r w:rsidR="00D7132C">
        <w:rPr>
          <w:rtl/>
          <w:lang w:bidi="fa-IR"/>
        </w:rPr>
        <w:t>ی</w:t>
      </w:r>
      <w:r>
        <w:rPr>
          <w:rtl/>
          <w:lang w:bidi="fa-IR"/>
        </w:rPr>
        <w:t>د و به كنعان ب</w:t>
      </w:r>
      <w:r w:rsidR="00D7132C">
        <w:rPr>
          <w:rtl/>
          <w:lang w:bidi="fa-IR"/>
        </w:rPr>
        <w:t>ی</w:t>
      </w:r>
      <w:r>
        <w:rPr>
          <w:rtl/>
          <w:lang w:bidi="fa-IR"/>
        </w:rPr>
        <w:t>اور</w:t>
      </w:r>
      <w:r w:rsidR="00D7132C">
        <w:rPr>
          <w:rtl/>
          <w:lang w:bidi="fa-IR"/>
        </w:rPr>
        <w:t>ی</w:t>
      </w:r>
      <w:r>
        <w:rPr>
          <w:rtl/>
          <w:lang w:bidi="fa-IR"/>
        </w:rPr>
        <w:t>د</w:t>
      </w:r>
      <w:r w:rsidR="0034192D">
        <w:rPr>
          <w:rtl/>
          <w:lang w:bidi="fa-IR"/>
        </w:rPr>
        <w:t xml:space="preserve">. </w:t>
      </w:r>
      <w:r>
        <w:rPr>
          <w:rtl/>
          <w:lang w:bidi="fa-IR"/>
        </w:rPr>
        <w:t xml:space="preserve">فرزندان </w:t>
      </w:r>
      <w:r w:rsidR="00D7132C">
        <w:rPr>
          <w:rtl/>
          <w:lang w:bidi="fa-IR"/>
        </w:rPr>
        <w:t>ی</w:t>
      </w:r>
      <w:r>
        <w:rPr>
          <w:rtl/>
          <w:lang w:bidi="fa-IR"/>
        </w:rPr>
        <w:t>عقوب آماده مسافرت شدند</w:t>
      </w:r>
      <w:r w:rsidR="0034192D">
        <w:rPr>
          <w:rtl/>
          <w:lang w:bidi="fa-IR"/>
        </w:rPr>
        <w:t xml:space="preserve">. </w:t>
      </w:r>
      <w:r>
        <w:rPr>
          <w:rtl/>
          <w:lang w:bidi="fa-IR"/>
        </w:rPr>
        <w:t xml:space="preserve">فرزند كوچك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بن</w:t>
      </w:r>
      <w:r w:rsidR="00D7132C">
        <w:rPr>
          <w:rtl/>
          <w:lang w:bidi="fa-IR"/>
        </w:rPr>
        <w:t>ی</w:t>
      </w:r>
      <w:r>
        <w:rPr>
          <w:rtl/>
          <w:lang w:bidi="fa-IR"/>
        </w:rPr>
        <w:t>ام</w:t>
      </w:r>
      <w:r w:rsidR="00D7132C">
        <w:rPr>
          <w:rtl/>
          <w:lang w:bidi="fa-IR"/>
        </w:rPr>
        <w:t>ی</w:t>
      </w:r>
      <w:r>
        <w:rPr>
          <w:rtl/>
          <w:lang w:bidi="fa-IR"/>
        </w:rPr>
        <w:t xml:space="preserve">ن (كه از طرف مادر هم برادر </w:t>
      </w:r>
      <w:r w:rsidR="00D7132C">
        <w:rPr>
          <w:rtl/>
          <w:lang w:bidi="fa-IR"/>
        </w:rPr>
        <w:t>ی</w:t>
      </w:r>
      <w:r>
        <w:rPr>
          <w:rtl/>
          <w:lang w:bidi="fa-IR"/>
        </w:rPr>
        <w:t>وسف بود) به تقاضاى پدر كه با او مانوس بود</w:t>
      </w:r>
      <w:r w:rsidR="0034192D">
        <w:rPr>
          <w:rtl/>
          <w:lang w:bidi="fa-IR"/>
        </w:rPr>
        <w:t xml:space="preserve">، </w:t>
      </w:r>
      <w:r>
        <w:rPr>
          <w:rtl/>
          <w:lang w:bidi="fa-IR"/>
        </w:rPr>
        <w:t xml:space="preserve">نزد پدر ماند (تا به انجام كارهاى داخلى خانواده بزرگ </w:t>
      </w:r>
      <w:r w:rsidR="00D7132C">
        <w:rPr>
          <w:rtl/>
          <w:lang w:bidi="fa-IR"/>
        </w:rPr>
        <w:t>ی</w:t>
      </w:r>
      <w:r>
        <w:rPr>
          <w:rtl/>
          <w:lang w:bidi="fa-IR"/>
        </w:rPr>
        <w:t>عقوب بپردازد) ده فرزند د</w:t>
      </w:r>
      <w:r w:rsidR="00D7132C">
        <w:rPr>
          <w:rtl/>
          <w:lang w:bidi="fa-IR"/>
        </w:rPr>
        <w:t>ی</w:t>
      </w:r>
      <w:r>
        <w:rPr>
          <w:rtl/>
          <w:lang w:bidi="fa-IR"/>
        </w:rPr>
        <w:t>گر با به همراه داشتن ده شتر روانه مصر شدند</w:t>
      </w:r>
      <w:r w:rsidR="0034192D">
        <w:rPr>
          <w:rtl/>
          <w:lang w:bidi="fa-IR"/>
        </w:rPr>
        <w:t xml:space="preserve">. </w:t>
      </w:r>
      <w:r>
        <w:rPr>
          <w:rtl/>
          <w:lang w:bidi="fa-IR"/>
        </w:rPr>
        <w:t>وقتى كه چون مشتر</w:t>
      </w:r>
      <w:r w:rsidR="00D7132C">
        <w:rPr>
          <w:rtl/>
          <w:lang w:bidi="fa-IR"/>
        </w:rPr>
        <w:t>ی</w:t>
      </w:r>
      <w:r>
        <w:rPr>
          <w:rtl/>
          <w:lang w:bidi="fa-IR"/>
        </w:rPr>
        <w:t>ان د</w:t>
      </w:r>
      <w:r w:rsidR="00D7132C">
        <w:rPr>
          <w:rtl/>
          <w:lang w:bidi="fa-IR"/>
        </w:rPr>
        <w:t>ی</w:t>
      </w:r>
      <w:r>
        <w:rPr>
          <w:rtl/>
          <w:lang w:bidi="fa-IR"/>
        </w:rPr>
        <w:t>گر در مصر</w:t>
      </w:r>
      <w:r w:rsidR="0034192D">
        <w:rPr>
          <w:rtl/>
          <w:lang w:bidi="fa-IR"/>
        </w:rPr>
        <w:t xml:space="preserve">، </w:t>
      </w:r>
      <w:r>
        <w:rPr>
          <w:rtl/>
          <w:lang w:bidi="fa-IR"/>
        </w:rPr>
        <w:t>به محل خر</w:t>
      </w:r>
      <w:r w:rsidR="00D7132C">
        <w:rPr>
          <w:rtl/>
          <w:lang w:bidi="fa-IR"/>
        </w:rPr>
        <w:t>ی</w:t>
      </w:r>
      <w:r>
        <w:rPr>
          <w:rtl/>
          <w:lang w:bidi="fa-IR"/>
        </w:rPr>
        <w:t>دارى غله آمدند</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كه شخصاً به معاملات نظارت داشت</w:t>
      </w:r>
      <w:r w:rsidR="0034192D">
        <w:rPr>
          <w:rtl/>
          <w:lang w:bidi="fa-IR"/>
        </w:rPr>
        <w:t xml:space="preserve">، </w:t>
      </w:r>
      <w:r>
        <w:rPr>
          <w:rtl/>
          <w:lang w:bidi="fa-IR"/>
        </w:rPr>
        <w:t>در م</w:t>
      </w:r>
      <w:r w:rsidR="00D7132C">
        <w:rPr>
          <w:rtl/>
          <w:lang w:bidi="fa-IR"/>
        </w:rPr>
        <w:t>ی</w:t>
      </w:r>
      <w:r>
        <w:rPr>
          <w:rtl/>
          <w:lang w:bidi="fa-IR"/>
        </w:rPr>
        <w:t>ان مشتر</w:t>
      </w:r>
      <w:r w:rsidR="00D7132C">
        <w:rPr>
          <w:rtl/>
          <w:lang w:bidi="fa-IR"/>
        </w:rPr>
        <w:t>ی</w:t>
      </w:r>
      <w:r>
        <w:rPr>
          <w:rtl/>
          <w:lang w:bidi="fa-IR"/>
        </w:rPr>
        <w:t>ها</w:t>
      </w:r>
      <w:r w:rsidR="0034192D">
        <w:rPr>
          <w:rtl/>
          <w:lang w:bidi="fa-IR"/>
        </w:rPr>
        <w:t xml:space="preserve">، </w:t>
      </w:r>
      <w:r>
        <w:rPr>
          <w:rtl/>
          <w:lang w:bidi="fa-IR"/>
        </w:rPr>
        <w:t>برادران خود را د</w:t>
      </w:r>
      <w:r w:rsidR="00D7132C">
        <w:rPr>
          <w:rtl/>
          <w:lang w:bidi="fa-IR"/>
        </w:rPr>
        <w:t>ی</w:t>
      </w:r>
      <w:r>
        <w:rPr>
          <w:rtl/>
          <w:lang w:bidi="fa-IR"/>
        </w:rPr>
        <w:t>د و آنان را شناخت</w:t>
      </w:r>
      <w:r w:rsidR="0034192D">
        <w:rPr>
          <w:rtl/>
          <w:lang w:bidi="fa-IR"/>
        </w:rPr>
        <w:t xml:space="preserve">، </w:t>
      </w:r>
      <w:r>
        <w:rPr>
          <w:rtl/>
          <w:lang w:bidi="fa-IR"/>
        </w:rPr>
        <w:t xml:space="preserve">ولى آنان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نشناختند</w:t>
      </w:r>
      <w:r w:rsidR="0034192D">
        <w:rPr>
          <w:rtl/>
          <w:lang w:bidi="fa-IR"/>
        </w:rPr>
        <w:t xml:space="preserve">، </w:t>
      </w:r>
      <w:r>
        <w:rPr>
          <w:rtl/>
          <w:lang w:bidi="fa-IR"/>
        </w:rPr>
        <w:t>ز</w:t>
      </w:r>
      <w:r w:rsidR="00D7132C">
        <w:rPr>
          <w:rtl/>
          <w:lang w:bidi="fa-IR"/>
        </w:rPr>
        <w:t>ی</w:t>
      </w:r>
      <w:r>
        <w:rPr>
          <w:rtl/>
          <w:lang w:bidi="fa-IR"/>
        </w:rPr>
        <w:t xml:space="preserve">را به نقل ابن عباس از آن زمانى كه </w:t>
      </w:r>
      <w:r w:rsidR="00D7132C">
        <w:rPr>
          <w:rtl/>
          <w:lang w:bidi="fa-IR"/>
        </w:rPr>
        <w:t>ی</w:t>
      </w:r>
      <w:r>
        <w:rPr>
          <w:rtl/>
          <w:lang w:bidi="fa-IR"/>
        </w:rPr>
        <w:t>وسف را به چاه انداختند تا ا</w:t>
      </w:r>
      <w:r w:rsidR="00D7132C">
        <w:rPr>
          <w:rtl/>
          <w:lang w:bidi="fa-IR"/>
        </w:rPr>
        <w:t>ی</w:t>
      </w:r>
      <w:r>
        <w:rPr>
          <w:rtl/>
          <w:lang w:bidi="fa-IR"/>
        </w:rPr>
        <w:t>ن وقت</w:t>
      </w:r>
      <w:r w:rsidR="0034192D">
        <w:rPr>
          <w:rtl/>
          <w:lang w:bidi="fa-IR"/>
        </w:rPr>
        <w:t xml:space="preserve">، </w:t>
      </w:r>
      <w:r>
        <w:rPr>
          <w:rtl/>
          <w:lang w:bidi="fa-IR"/>
        </w:rPr>
        <w:t>چهل سال فاصله بود</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نُه ساله كه ا</w:t>
      </w:r>
      <w:r w:rsidR="00D7132C">
        <w:rPr>
          <w:rtl/>
          <w:lang w:bidi="fa-IR"/>
        </w:rPr>
        <w:t>ی</w:t>
      </w:r>
      <w:r>
        <w:rPr>
          <w:rtl/>
          <w:lang w:bidi="fa-IR"/>
        </w:rPr>
        <w:t>نك در حدود پنجاه سال دارد</w:t>
      </w:r>
      <w:r w:rsidR="0034192D">
        <w:rPr>
          <w:rtl/>
          <w:lang w:bidi="fa-IR"/>
        </w:rPr>
        <w:t xml:space="preserve">، </w:t>
      </w:r>
      <w:r>
        <w:rPr>
          <w:rtl/>
          <w:lang w:bidi="fa-IR"/>
        </w:rPr>
        <w:t>طبعاً ق</w:t>
      </w:r>
      <w:r w:rsidR="00D7132C">
        <w:rPr>
          <w:rtl/>
          <w:lang w:bidi="fa-IR"/>
        </w:rPr>
        <w:t>ی</w:t>
      </w:r>
      <w:r>
        <w:rPr>
          <w:rtl/>
          <w:lang w:bidi="fa-IR"/>
        </w:rPr>
        <w:t>افه</w:t>
      </w:r>
      <w:r w:rsidR="003E6297">
        <w:rPr>
          <w:rtl/>
          <w:lang w:bidi="fa-IR"/>
        </w:rPr>
        <w:t xml:space="preserve"> </w:t>
      </w:r>
      <w:r>
        <w:rPr>
          <w:rtl/>
          <w:lang w:bidi="fa-IR"/>
        </w:rPr>
        <w:t>اش تغ</w:t>
      </w:r>
      <w:r w:rsidR="00D7132C">
        <w:rPr>
          <w:rtl/>
          <w:lang w:bidi="fa-IR"/>
        </w:rPr>
        <w:t>یی</w:t>
      </w:r>
      <w:r>
        <w:rPr>
          <w:rtl/>
          <w:lang w:bidi="fa-IR"/>
        </w:rPr>
        <w:t>ر كرده</w:t>
      </w:r>
      <w:r w:rsidR="0034192D">
        <w:rPr>
          <w:rtl/>
          <w:lang w:bidi="fa-IR"/>
        </w:rPr>
        <w:t xml:space="preserve">. </w:t>
      </w:r>
      <w:r>
        <w:rPr>
          <w:rtl/>
          <w:lang w:bidi="fa-IR"/>
        </w:rPr>
        <w:t>از طرفى برادران به ه</w:t>
      </w:r>
      <w:r w:rsidR="00D7132C">
        <w:rPr>
          <w:rtl/>
          <w:lang w:bidi="fa-IR"/>
        </w:rPr>
        <w:t>ی</w:t>
      </w:r>
      <w:r>
        <w:rPr>
          <w:rtl/>
          <w:lang w:bidi="fa-IR"/>
        </w:rPr>
        <w:t>چ وجه به فكرشان نمى</w:t>
      </w:r>
      <w:r w:rsidR="003E6297">
        <w:rPr>
          <w:rtl/>
          <w:lang w:bidi="fa-IR"/>
        </w:rPr>
        <w:t xml:space="preserve"> </w:t>
      </w:r>
      <w:r>
        <w:rPr>
          <w:rtl/>
          <w:lang w:bidi="fa-IR"/>
        </w:rPr>
        <w:t xml:space="preserve">آمد كه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سلطانى مقتدر شده باشد و روى تخت رهبرى بنش</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طبق مصالحى كه خودش مى</w:t>
      </w:r>
      <w:r w:rsidR="003E6297">
        <w:rPr>
          <w:rtl/>
          <w:lang w:bidi="fa-IR"/>
        </w:rPr>
        <w:t xml:space="preserve"> </w:t>
      </w:r>
      <w:r>
        <w:rPr>
          <w:rtl/>
          <w:lang w:bidi="fa-IR"/>
        </w:rPr>
        <w:t>دانست خود را معرفى نكرد و از راه ها</w:t>
      </w:r>
      <w:r w:rsidR="00D7132C">
        <w:rPr>
          <w:rtl/>
          <w:lang w:bidi="fa-IR"/>
        </w:rPr>
        <w:t>ی</w:t>
      </w:r>
      <w:r>
        <w:rPr>
          <w:rtl/>
          <w:lang w:bidi="fa-IR"/>
        </w:rPr>
        <w:t>ى با ترت</w:t>
      </w:r>
      <w:r w:rsidR="00D7132C">
        <w:rPr>
          <w:rtl/>
          <w:lang w:bidi="fa-IR"/>
        </w:rPr>
        <w:t>ی</w:t>
      </w:r>
      <w:r>
        <w:rPr>
          <w:rtl/>
          <w:lang w:bidi="fa-IR"/>
        </w:rPr>
        <w:t>ب خاصى كه خاطرنشان مى</w:t>
      </w:r>
      <w:r w:rsidR="003E6297">
        <w:rPr>
          <w:rtl/>
          <w:lang w:bidi="fa-IR"/>
        </w:rPr>
        <w:t xml:space="preserve"> </w:t>
      </w:r>
      <w:r>
        <w:rPr>
          <w:rtl/>
          <w:lang w:bidi="fa-IR"/>
        </w:rPr>
        <w:t>شود</w:t>
      </w:r>
      <w:r w:rsidR="0034192D">
        <w:rPr>
          <w:rtl/>
          <w:lang w:bidi="fa-IR"/>
        </w:rPr>
        <w:t xml:space="preserve">، </w:t>
      </w:r>
      <w:r>
        <w:rPr>
          <w:rtl/>
          <w:lang w:bidi="fa-IR"/>
        </w:rPr>
        <w:t>با بردارانش گفتگو كرد</w:t>
      </w:r>
      <w:r w:rsidR="0034192D">
        <w:rPr>
          <w:rtl/>
          <w:lang w:bidi="fa-IR"/>
        </w:rPr>
        <w:t xml:space="preserve">، </w:t>
      </w:r>
      <w:r>
        <w:rPr>
          <w:rtl/>
          <w:lang w:bidi="fa-IR"/>
        </w:rPr>
        <w:t>تا در فرصت مناسب خود را معرفى نموده و ترت</w:t>
      </w:r>
      <w:r w:rsidR="00D7132C">
        <w:rPr>
          <w:rtl/>
          <w:lang w:bidi="fa-IR"/>
        </w:rPr>
        <w:t>ی</w:t>
      </w:r>
      <w:r>
        <w:rPr>
          <w:rtl/>
          <w:lang w:bidi="fa-IR"/>
        </w:rPr>
        <w:t xml:space="preserve">ب آمدن خانواده </w:t>
      </w:r>
      <w:r w:rsidR="00D7132C">
        <w:rPr>
          <w:rtl/>
          <w:lang w:bidi="fa-IR"/>
        </w:rPr>
        <w:t>ی</w:t>
      </w:r>
      <w:r>
        <w:rPr>
          <w:rtl/>
          <w:lang w:bidi="fa-IR"/>
        </w:rPr>
        <w:t>عقوب را به مصر با ش</w:t>
      </w:r>
      <w:r w:rsidR="00D7132C">
        <w:rPr>
          <w:rtl/>
          <w:lang w:bidi="fa-IR"/>
        </w:rPr>
        <w:t>ی</w:t>
      </w:r>
      <w:r>
        <w:rPr>
          <w:rtl/>
          <w:lang w:bidi="fa-IR"/>
        </w:rPr>
        <w:t>وه ماهرانه</w:t>
      </w:r>
      <w:r w:rsidR="003E6297">
        <w:rPr>
          <w:rtl/>
          <w:lang w:bidi="fa-IR"/>
        </w:rPr>
        <w:t xml:space="preserve"> </w:t>
      </w:r>
      <w:r>
        <w:rPr>
          <w:rtl/>
          <w:lang w:bidi="fa-IR"/>
        </w:rPr>
        <w:t>اى رد</w:t>
      </w:r>
      <w:r w:rsidR="00D7132C">
        <w:rPr>
          <w:rtl/>
          <w:lang w:bidi="fa-IR"/>
        </w:rPr>
        <w:t>ی</w:t>
      </w:r>
      <w:r>
        <w:rPr>
          <w:rtl/>
          <w:lang w:bidi="fa-IR"/>
        </w:rPr>
        <w:t>ف كند</w:t>
      </w:r>
      <w:r w:rsidR="0034192D">
        <w:rPr>
          <w:rtl/>
          <w:lang w:bidi="fa-IR"/>
        </w:rPr>
        <w:t xml:space="preserve">. </w:t>
      </w:r>
    </w:p>
    <w:p w:rsidR="00E5212E" w:rsidRDefault="00E5212E" w:rsidP="00E5212E">
      <w:pPr>
        <w:pStyle w:val="libNormal"/>
        <w:rPr>
          <w:rtl/>
          <w:lang w:bidi="fa-IR"/>
        </w:rPr>
      </w:pPr>
      <w:r>
        <w:rPr>
          <w:rtl/>
          <w:lang w:bidi="fa-IR"/>
        </w:rPr>
        <w:t>على بن ابراه</w:t>
      </w:r>
      <w:r w:rsidR="00D7132C">
        <w:rPr>
          <w:rtl/>
          <w:lang w:bidi="fa-IR"/>
        </w:rPr>
        <w:t>ی</w:t>
      </w:r>
      <w:r>
        <w:rPr>
          <w:rtl/>
          <w:lang w:bidi="fa-IR"/>
        </w:rPr>
        <w:t>م روا</w:t>
      </w:r>
      <w:r w:rsidR="00D7132C">
        <w:rPr>
          <w:rtl/>
          <w:lang w:bidi="fa-IR"/>
        </w:rPr>
        <w:t>ی</w:t>
      </w:r>
      <w:r>
        <w:rPr>
          <w:rtl/>
          <w:lang w:bidi="fa-IR"/>
        </w:rPr>
        <w:t>ت مى</w:t>
      </w:r>
      <w:r w:rsidR="003E6297">
        <w:rPr>
          <w:rtl/>
          <w:lang w:bidi="fa-IR"/>
        </w:rPr>
        <w:t xml:space="preserve"> </w:t>
      </w:r>
      <w:r>
        <w:rPr>
          <w:rtl/>
          <w:lang w:bidi="fa-IR"/>
        </w:rPr>
        <w:t>كند</w:t>
      </w:r>
      <w:r w:rsidR="0034192D">
        <w:rPr>
          <w:rtl/>
          <w:lang w:bidi="fa-IR"/>
        </w:rPr>
        <w:t xml:space="preserve">: </w:t>
      </w:r>
      <w:r w:rsidR="00D7132C">
        <w:rPr>
          <w:rtl/>
          <w:lang w:bidi="fa-IR"/>
        </w:rPr>
        <w:t>ی</w:t>
      </w:r>
      <w:r>
        <w:rPr>
          <w:rtl/>
          <w:lang w:bidi="fa-IR"/>
        </w:rPr>
        <w:t>وسف پذ</w:t>
      </w:r>
      <w:r w:rsidR="00D7132C">
        <w:rPr>
          <w:rtl/>
          <w:lang w:bidi="fa-IR"/>
        </w:rPr>
        <w:t>ی</w:t>
      </w:r>
      <w:r>
        <w:rPr>
          <w:rtl/>
          <w:lang w:bidi="fa-IR"/>
        </w:rPr>
        <w:t>را</w:t>
      </w:r>
      <w:r w:rsidR="00D7132C">
        <w:rPr>
          <w:rtl/>
          <w:lang w:bidi="fa-IR"/>
        </w:rPr>
        <w:t>ی</w:t>
      </w:r>
      <w:r>
        <w:rPr>
          <w:rtl/>
          <w:lang w:bidi="fa-IR"/>
        </w:rPr>
        <w:t>ى گرمى از برادران كرد و دستور داد بارهاى آنها را از غله تكم</w:t>
      </w:r>
      <w:r w:rsidR="00D7132C">
        <w:rPr>
          <w:rtl/>
          <w:lang w:bidi="fa-IR"/>
        </w:rPr>
        <w:t>ی</w:t>
      </w:r>
      <w:r>
        <w:rPr>
          <w:rtl/>
          <w:lang w:bidi="fa-IR"/>
        </w:rPr>
        <w:t>ل كردند و قبل از مراجعت آنان</w:t>
      </w:r>
      <w:r w:rsidR="0034192D">
        <w:rPr>
          <w:rtl/>
          <w:lang w:bidi="fa-IR"/>
        </w:rPr>
        <w:t xml:space="preserve">، </w:t>
      </w:r>
      <w:r>
        <w:rPr>
          <w:rtl/>
          <w:lang w:bidi="fa-IR"/>
        </w:rPr>
        <w:t>ب</w:t>
      </w:r>
      <w:r w:rsidR="00D7132C">
        <w:rPr>
          <w:rtl/>
          <w:lang w:bidi="fa-IR"/>
        </w:rPr>
        <w:t>ی</w:t>
      </w:r>
      <w:r>
        <w:rPr>
          <w:rtl/>
          <w:lang w:bidi="fa-IR"/>
        </w:rPr>
        <w:t>ن آن</w:t>
      </w:r>
      <w:r w:rsidR="003E6297">
        <w:rPr>
          <w:rtl/>
          <w:lang w:bidi="fa-IR"/>
        </w:rPr>
        <w:t xml:space="preserve"> </w:t>
      </w:r>
      <w:r>
        <w:rPr>
          <w:rtl/>
          <w:lang w:bidi="fa-IR"/>
        </w:rPr>
        <w:t>ها چن</w:t>
      </w:r>
      <w:r w:rsidR="00D7132C">
        <w:rPr>
          <w:rtl/>
          <w:lang w:bidi="fa-IR"/>
        </w:rPr>
        <w:t>ی</w:t>
      </w:r>
      <w:r>
        <w:rPr>
          <w:rtl/>
          <w:lang w:bidi="fa-IR"/>
        </w:rPr>
        <w:t>ن گفتگو</w:t>
      </w:r>
      <w:r w:rsidR="00D7132C">
        <w:rPr>
          <w:rtl/>
          <w:lang w:bidi="fa-IR"/>
        </w:rPr>
        <w:t>ی</w:t>
      </w:r>
      <w:r>
        <w:rPr>
          <w:rtl/>
          <w:lang w:bidi="fa-IR"/>
        </w:rPr>
        <w:t>ى رد و بدل شد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شما كى هست</w:t>
      </w:r>
      <w:r>
        <w:rPr>
          <w:rtl/>
          <w:lang w:bidi="fa-IR"/>
        </w:rPr>
        <w:t>ی</w:t>
      </w:r>
      <w:r w:rsidR="00E5212E">
        <w:rPr>
          <w:rtl/>
          <w:lang w:bidi="fa-IR"/>
        </w:rPr>
        <w:t>د</w:t>
      </w:r>
      <w:r w:rsidR="0034192D">
        <w:rPr>
          <w:rtl/>
          <w:lang w:bidi="fa-IR"/>
        </w:rPr>
        <w:t xml:space="preserve">؟ </w:t>
      </w:r>
      <w:r w:rsidR="00E5212E">
        <w:rPr>
          <w:rtl/>
          <w:lang w:bidi="fa-IR"/>
        </w:rPr>
        <w:t>خود را معرفى كن</w:t>
      </w:r>
      <w:r>
        <w:rPr>
          <w:rtl/>
          <w:lang w:bidi="fa-IR"/>
        </w:rPr>
        <w:t>ی</w:t>
      </w:r>
      <w:r w:rsidR="00E5212E">
        <w:rPr>
          <w:rtl/>
          <w:lang w:bidi="fa-IR"/>
        </w:rPr>
        <w:t>د</w:t>
      </w:r>
      <w:r w:rsidR="0034192D">
        <w:rPr>
          <w:rtl/>
          <w:lang w:bidi="fa-IR"/>
        </w:rPr>
        <w:t xml:space="preserve">. </w:t>
      </w:r>
    </w:p>
    <w:p w:rsidR="00E5212E" w:rsidRDefault="00E5212E" w:rsidP="00E5212E">
      <w:pPr>
        <w:pStyle w:val="libNormal"/>
        <w:rPr>
          <w:rtl/>
          <w:lang w:bidi="fa-IR"/>
        </w:rPr>
      </w:pPr>
      <w:r>
        <w:rPr>
          <w:rtl/>
          <w:lang w:bidi="fa-IR"/>
        </w:rPr>
        <w:t>برادران</w:t>
      </w:r>
      <w:r w:rsidR="0034192D">
        <w:rPr>
          <w:rtl/>
          <w:lang w:bidi="fa-IR"/>
        </w:rPr>
        <w:t xml:space="preserve">: </w:t>
      </w:r>
      <w:r>
        <w:rPr>
          <w:rtl/>
          <w:lang w:bidi="fa-IR"/>
        </w:rPr>
        <w:t>ما قومى كشاورز هست</w:t>
      </w:r>
      <w:r w:rsidR="00D7132C">
        <w:rPr>
          <w:rtl/>
          <w:lang w:bidi="fa-IR"/>
        </w:rPr>
        <w:t>ی</w:t>
      </w:r>
      <w:r>
        <w:rPr>
          <w:rtl/>
          <w:lang w:bidi="fa-IR"/>
        </w:rPr>
        <w:t>م كه در حوالى شام سكونت دار</w:t>
      </w:r>
      <w:r w:rsidR="00D7132C">
        <w:rPr>
          <w:rtl/>
          <w:lang w:bidi="fa-IR"/>
        </w:rPr>
        <w:t>ی</w:t>
      </w:r>
      <w:r>
        <w:rPr>
          <w:rtl/>
          <w:lang w:bidi="fa-IR"/>
        </w:rPr>
        <w:t>م</w:t>
      </w:r>
      <w:r w:rsidR="0034192D">
        <w:rPr>
          <w:rtl/>
          <w:lang w:bidi="fa-IR"/>
        </w:rPr>
        <w:t xml:space="preserve">. </w:t>
      </w:r>
      <w:r>
        <w:rPr>
          <w:rtl/>
          <w:lang w:bidi="fa-IR"/>
        </w:rPr>
        <w:t>قحطى و خشكسالى ما را فرا گرفت</w:t>
      </w:r>
      <w:r w:rsidR="0034192D">
        <w:rPr>
          <w:rtl/>
          <w:lang w:bidi="fa-IR"/>
        </w:rPr>
        <w:t xml:space="preserve">، </w:t>
      </w:r>
      <w:r>
        <w:rPr>
          <w:rtl/>
          <w:lang w:bidi="fa-IR"/>
        </w:rPr>
        <w:t>به حضور شما آمد</w:t>
      </w:r>
      <w:r w:rsidR="00D7132C">
        <w:rPr>
          <w:rtl/>
          <w:lang w:bidi="fa-IR"/>
        </w:rPr>
        <w:t>ی</w:t>
      </w:r>
      <w:r>
        <w:rPr>
          <w:rtl/>
          <w:lang w:bidi="fa-IR"/>
        </w:rPr>
        <w:t>م تا غله خر</w:t>
      </w:r>
      <w:r w:rsidR="00D7132C">
        <w:rPr>
          <w:rtl/>
          <w:lang w:bidi="fa-IR"/>
        </w:rPr>
        <w:t>ی</w:t>
      </w:r>
      <w:r>
        <w:rPr>
          <w:rtl/>
          <w:lang w:bidi="fa-IR"/>
        </w:rPr>
        <w:t>دارى كن</w:t>
      </w:r>
      <w:r w:rsidR="00D7132C">
        <w:rPr>
          <w:rtl/>
          <w:lang w:bidi="fa-IR"/>
        </w:rPr>
        <w:t>ی</w:t>
      </w:r>
      <w:r>
        <w:rPr>
          <w:rtl/>
          <w:lang w:bidi="fa-IR"/>
        </w:rPr>
        <w:t>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شما شا</w:t>
      </w:r>
      <w:r>
        <w:rPr>
          <w:rtl/>
          <w:lang w:bidi="fa-IR"/>
        </w:rPr>
        <w:t>ی</w:t>
      </w:r>
      <w:r w:rsidR="00E5212E">
        <w:rPr>
          <w:rtl/>
          <w:lang w:bidi="fa-IR"/>
        </w:rPr>
        <w:t>د كارآگاه</w:t>
      </w:r>
      <w:r w:rsidR="003E6297">
        <w:rPr>
          <w:rtl/>
          <w:lang w:bidi="fa-IR"/>
        </w:rPr>
        <w:t xml:space="preserve"> </w:t>
      </w:r>
      <w:r w:rsidR="00E5212E">
        <w:rPr>
          <w:rtl/>
          <w:lang w:bidi="fa-IR"/>
        </w:rPr>
        <w:t>ها</w:t>
      </w:r>
      <w:r>
        <w:rPr>
          <w:rtl/>
          <w:lang w:bidi="fa-IR"/>
        </w:rPr>
        <w:t>ی</w:t>
      </w:r>
      <w:r w:rsidR="00E5212E">
        <w:rPr>
          <w:rtl/>
          <w:lang w:bidi="fa-IR"/>
        </w:rPr>
        <w:t>ى باش</w:t>
      </w:r>
      <w:r>
        <w:rPr>
          <w:rtl/>
          <w:lang w:bidi="fa-IR"/>
        </w:rPr>
        <w:t>ی</w:t>
      </w:r>
      <w:r w:rsidR="00E5212E">
        <w:rPr>
          <w:rtl/>
          <w:lang w:bidi="fa-IR"/>
        </w:rPr>
        <w:t>د كه آماده</w:t>
      </w:r>
      <w:r w:rsidR="003E6297">
        <w:rPr>
          <w:rtl/>
          <w:lang w:bidi="fa-IR"/>
        </w:rPr>
        <w:t xml:space="preserve"> </w:t>
      </w:r>
      <w:r w:rsidR="00E5212E">
        <w:rPr>
          <w:rtl/>
          <w:lang w:bidi="fa-IR"/>
        </w:rPr>
        <w:t>اى پى به اسرار كشور من ببر</w:t>
      </w:r>
      <w:r>
        <w:rPr>
          <w:rtl/>
          <w:lang w:bidi="fa-IR"/>
        </w:rPr>
        <w:t>ی</w:t>
      </w:r>
      <w:r w:rsidR="00E5212E">
        <w:rPr>
          <w:rtl/>
          <w:lang w:bidi="fa-IR"/>
        </w:rPr>
        <w:t>د</w:t>
      </w:r>
      <w:r w:rsidR="0034192D">
        <w:rPr>
          <w:rtl/>
          <w:lang w:bidi="fa-IR"/>
        </w:rPr>
        <w:t xml:space="preserve">! </w:t>
      </w:r>
    </w:p>
    <w:p w:rsidR="00E5212E" w:rsidRDefault="00E5212E" w:rsidP="00E5212E">
      <w:pPr>
        <w:pStyle w:val="libNormal"/>
        <w:rPr>
          <w:rtl/>
          <w:lang w:bidi="fa-IR"/>
        </w:rPr>
      </w:pPr>
      <w:r>
        <w:rPr>
          <w:rtl/>
          <w:lang w:bidi="fa-IR"/>
        </w:rPr>
        <w:t>برادران</w:t>
      </w:r>
      <w:r w:rsidR="0034192D">
        <w:rPr>
          <w:rtl/>
          <w:lang w:bidi="fa-IR"/>
        </w:rPr>
        <w:t xml:space="preserve">: </w:t>
      </w:r>
      <w:r>
        <w:rPr>
          <w:rtl/>
          <w:lang w:bidi="fa-IR"/>
        </w:rPr>
        <w:t>نه به خدا سوگند</w:t>
      </w:r>
      <w:r w:rsidR="0034192D">
        <w:rPr>
          <w:rtl/>
          <w:lang w:bidi="fa-IR"/>
        </w:rPr>
        <w:t xml:space="preserve">، </w:t>
      </w:r>
      <w:r>
        <w:rPr>
          <w:rtl/>
          <w:lang w:bidi="fa-IR"/>
        </w:rPr>
        <w:t>ما جاسوس ن</w:t>
      </w:r>
      <w:r w:rsidR="00D7132C">
        <w:rPr>
          <w:rtl/>
          <w:lang w:bidi="fa-IR"/>
        </w:rPr>
        <w:t>ی</w:t>
      </w:r>
      <w:r>
        <w:rPr>
          <w:rtl/>
          <w:lang w:bidi="fa-IR"/>
        </w:rPr>
        <w:t>ست</w:t>
      </w:r>
      <w:r w:rsidR="00D7132C">
        <w:rPr>
          <w:rtl/>
          <w:lang w:bidi="fa-IR"/>
        </w:rPr>
        <w:t>ی</w:t>
      </w:r>
      <w:r>
        <w:rPr>
          <w:rtl/>
          <w:lang w:bidi="fa-IR"/>
        </w:rPr>
        <w:t>م</w:t>
      </w:r>
      <w:r w:rsidR="0034192D">
        <w:rPr>
          <w:rtl/>
          <w:lang w:bidi="fa-IR"/>
        </w:rPr>
        <w:t xml:space="preserve">، </w:t>
      </w:r>
      <w:r>
        <w:rPr>
          <w:rtl/>
          <w:lang w:bidi="fa-IR"/>
        </w:rPr>
        <w:t>ما برادرانى هست</w:t>
      </w:r>
      <w:r w:rsidR="00D7132C">
        <w:rPr>
          <w:rtl/>
          <w:lang w:bidi="fa-IR"/>
        </w:rPr>
        <w:t>ی</w:t>
      </w:r>
      <w:r>
        <w:rPr>
          <w:rtl/>
          <w:lang w:bidi="fa-IR"/>
        </w:rPr>
        <w:t xml:space="preserve">م كه پدر ما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فرزند اسحاق بن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اگر پدر ما را بشناسى ب</w:t>
      </w:r>
      <w:r w:rsidR="00D7132C">
        <w:rPr>
          <w:rtl/>
          <w:lang w:bidi="fa-IR"/>
        </w:rPr>
        <w:t>ی</w:t>
      </w:r>
      <w:r>
        <w:rPr>
          <w:rtl/>
          <w:lang w:bidi="fa-IR"/>
        </w:rPr>
        <w:t>شتر به ما كرم مى</w:t>
      </w:r>
      <w:r w:rsidR="003E6297">
        <w:rPr>
          <w:rtl/>
          <w:lang w:bidi="fa-IR"/>
        </w:rPr>
        <w:t xml:space="preserve"> </w:t>
      </w:r>
      <w:r>
        <w:rPr>
          <w:rtl/>
          <w:lang w:bidi="fa-IR"/>
        </w:rPr>
        <w:t>كنى</w:t>
      </w:r>
      <w:r w:rsidR="0034192D">
        <w:rPr>
          <w:rtl/>
          <w:lang w:bidi="fa-IR"/>
        </w:rPr>
        <w:t xml:space="preserve">، </w:t>
      </w:r>
      <w:r>
        <w:rPr>
          <w:rtl/>
          <w:lang w:bidi="fa-IR"/>
        </w:rPr>
        <w:t>چون پدر ما پ</w:t>
      </w:r>
      <w:r w:rsidR="00D7132C">
        <w:rPr>
          <w:rtl/>
          <w:lang w:bidi="fa-IR"/>
        </w:rPr>
        <w:t>ی</w:t>
      </w:r>
      <w:r>
        <w:rPr>
          <w:rtl/>
          <w:lang w:bidi="fa-IR"/>
        </w:rPr>
        <w:t>امبر خدا</w:t>
      </w:r>
      <w:r w:rsidR="0034192D">
        <w:rPr>
          <w:rtl/>
          <w:lang w:bidi="fa-IR"/>
        </w:rPr>
        <w:t xml:space="preserve">، </w:t>
      </w:r>
      <w:r>
        <w:rPr>
          <w:rtl/>
          <w:lang w:bidi="fa-IR"/>
        </w:rPr>
        <w:t>فرزند پ</w:t>
      </w:r>
      <w:r w:rsidR="00D7132C">
        <w:rPr>
          <w:rtl/>
          <w:lang w:bidi="fa-IR"/>
        </w:rPr>
        <w:t>ی</w:t>
      </w:r>
      <w:r>
        <w:rPr>
          <w:rtl/>
          <w:lang w:bidi="fa-IR"/>
        </w:rPr>
        <w:t>امبران خدا است و اندوهگ</w:t>
      </w:r>
      <w:r w:rsidR="00D7132C">
        <w:rPr>
          <w:rtl/>
          <w:lang w:bidi="fa-IR"/>
        </w:rPr>
        <w:t>ی</w:t>
      </w:r>
      <w:r>
        <w:rPr>
          <w:rtl/>
          <w:lang w:bidi="fa-IR"/>
        </w:rPr>
        <w:t>ن است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چرا پدر شما اندوهگ</w:t>
      </w:r>
      <w:r>
        <w:rPr>
          <w:rtl/>
          <w:lang w:bidi="fa-IR"/>
        </w:rPr>
        <w:t>ی</w:t>
      </w:r>
      <w:r w:rsidR="00E5212E">
        <w:rPr>
          <w:rtl/>
          <w:lang w:bidi="fa-IR"/>
        </w:rPr>
        <w:t>ن است</w:t>
      </w:r>
      <w:r w:rsidR="0034192D">
        <w:rPr>
          <w:rtl/>
          <w:lang w:bidi="fa-IR"/>
        </w:rPr>
        <w:t xml:space="preserve">؟ </w:t>
      </w:r>
      <w:r w:rsidR="00E5212E">
        <w:rPr>
          <w:rtl/>
          <w:lang w:bidi="fa-IR"/>
        </w:rPr>
        <w:t>شا</w:t>
      </w:r>
      <w:r>
        <w:rPr>
          <w:rtl/>
          <w:lang w:bidi="fa-IR"/>
        </w:rPr>
        <w:t>ی</w:t>
      </w:r>
      <w:r w:rsidR="00E5212E">
        <w:rPr>
          <w:rtl/>
          <w:lang w:bidi="fa-IR"/>
        </w:rPr>
        <w:t>د به خاطر جهالت و ب</w:t>
      </w:r>
      <w:r>
        <w:rPr>
          <w:rtl/>
          <w:lang w:bidi="fa-IR"/>
        </w:rPr>
        <w:t>ی</w:t>
      </w:r>
      <w:r w:rsidR="00E5212E">
        <w:rPr>
          <w:rtl/>
          <w:lang w:bidi="fa-IR"/>
        </w:rPr>
        <w:t>هوده</w:t>
      </w:r>
      <w:r w:rsidR="003E6297">
        <w:rPr>
          <w:rtl/>
          <w:lang w:bidi="fa-IR"/>
        </w:rPr>
        <w:t xml:space="preserve"> </w:t>
      </w:r>
      <w:r w:rsidR="00E5212E">
        <w:rPr>
          <w:rtl/>
          <w:lang w:bidi="fa-IR"/>
        </w:rPr>
        <w:t>كارى شما</w:t>
      </w:r>
      <w:r w:rsidR="0034192D">
        <w:rPr>
          <w:rtl/>
          <w:lang w:bidi="fa-IR"/>
        </w:rPr>
        <w:t xml:space="preserve">، </w:t>
      </w:r>
      <w:r w:rsidR="00E5212E">
        <w:rPr>
          <w:rtl/>
          <w:lang w:bidi="fa-IR"/>
        </w:rPr>
        <w:t>او محزون است</w:t>
      </w:r>
      <w:r w:rsidR="0034192D">
        <w:rPr>
          <w:rtl/>
          <w:lang w:bidi="fa-IR"/>
        </w:rPr>
        <w:t xml:space="preserve">. </w:t>
      </w:r>
    </w:p>
    <w:p w:rsidR="00E5212E" w:rsidRDefault="00E5212E" w:rsidP="00E5212E">
      <w:pPr>
        <w:pStyle w:val="libNormal"/>
        <w:rPr>
          <w:rtl/>
          <w:lang w:bidi="fa-IR"/>
        </w:rPr>
      </w:pPr>
      <w:r>
        <w:rPr>
          <w:rtl/>
          <w:lang w:bidi="fa-IR"/>
        </w:rPr>
        <w:t>برادران</w:t>
      </w:r>
      <w:r w:rsidR="0034192D">
        <w:rPr>
          <w:rtl/>
          <w:lang w:bidi="fa-IR"/>
        </w:rPr>
        <w:t xml:space="preserve">: </w:t>
      </w:r>
      <w:r>
        <w:rPr>
          <w:rtl/>
          <w:lang w:bidi="fa-IR"/>
        </w:rPr>
        <w:t>اى پادشاه</w:t>
      </w:r>
      <w:r w:rsidR="0034192D">
        <w:rPr>
          <w:rtl/>
          <w:lang w:bidi="fa-IR"/>
        </w:rPr>
        <w:t xml:space="preserve">! </w:t>
      </w:r>
      <w:r>
        <w:rPr>
          <w:rtl/>
          <w:lang w:bidi="fa-IR"/>
        </w:rPr>
        <w:t>ما جاهل و سف</w:t>
      </w:r>
      <w:r w:rsidR="00D7132C">
        <w:rPr>
          <w:rtl/>
          <w:lang w:bidi="fa-IR"/>
        </w:rPr>
        <w:t>ی</w:t>
      </w:r>
      <w:r>
        <w:rPr>
          <w:rtl/>
          <w:lang w:bidi="fa-IR"/>
        </w:rPr>
        <w:t>ه ن</w:t>
      </w:r>
      <w:r w:rsidR="00D7132C">
        <w:rPr>
          <w:rtl/>
          <w:lang w:bidi="fa-IR"/>
        </w:rPr>
        <w:t>ی</w:t>
      </w:r>
      <w:r>
        <w:rPr>
          <w:rtl/>
          <w:lang w:bidi="fa-IR"/>
        </w:rPr>
        <w:t>ست</w:t>
      </w:r>
      <w:r w:rsidR="00D7132C">
        <w:rPr>
          <w:rtl/>
          <w:lang w:bidi="fa-IR"/>
        </w:rPr>
        <w:t>ی</w:t>
      </w:r>
      <w:r>
        <w:rPr>
          <w:rtl/>
          <w:lang w:bidi="fa-IR"/>
        </w:rPr>
        <w:t>م</w:t>
      </w:r>
      <w:r w:rsidR="0034192D">
        <w:rPr>
          <w:rtl/>
          <w:lang w:bidi="fa-IR"/>
        </w:rPr>
        <w:t xml:space="preserve">، </w:t>
      </w:r>
      <w:r>
        <w:rPr>
          <w:rtl/>
          <w:lang w:bidi="fa-IR"/>
        </w:rPr>
        <w:t>حزن پدر از ناح</w:t>
      </w:r>
      <w:r w:rsidR="00D7132C">
        <w:rPr>
          <w:rtl/>
          <w:lang w:bidi="fa-IR"/>
        </w:rPr>
        <w:t>ی</w:t>
      </w:r>
      <w:r>
        <w:rPr>
          <w:rtl/>
          <w:lang w:bidi="fa-IR"/>
        </w:rPr>
        <w:t>ه ما ن</w:t>
      </w:r>
      <w:r w:rsidR="00D7132C">
        <w:rPr>
          <w:rtl/>
          <w:lang w:bidi="fa-IR"/>
        </w:rPr>
        <w:t>ی</w:t>
      </w:r>
      <w:r>
        <w:rPr>
          <w:rtl/>
          <w:lang w:bidi="fa-IR"/>
        </w:rPr>
        <w:t>ست</w:t>
      </w:r>
      <w:r w:rsidR="0034192D">
        <w:rPr>
          <w:rtl/>
          <w:lang w:bidi="fa-IR"/>
        </w:rPr>
        <w:t xml:space="preserve">، </w:t>
      </w:r>
      <w:r>
        <w:rPr>
          <w:rtl/>
          <w:lang w:bidi="fa-IR"/>
        </w:rPr>
        <w:t>بلكه او پسرى از ما كوچك</w:t>
      </w:r>
      <w:r w:rsidR="003E6297">
        <w:rPr>
          <w:rtl/>
          <w:lang w:bidi="fa-IR"/>
        </w:rPr>
        <w:t xml:space="preserve"> </w:t>
      </w:r>
      <w:r>
        <w:rPr>
          <w:rtl/>
          <w:lang w:bidi="fa-IR"/>
        </w:rPr>
        <w:t>تر داشت</w:t>
      </w:r>
      <w:r w:rsidR="0034192D">
        <w:rPr>
          <w:rtl/>
          <w:lang w:bidi="fa-IR"/>
        </w:rPr>
        <w:t xml:space="preserve">، </w:t>
      </w:r>
      <w:r>
        <w:rPr>
          <w:rtl/>
          <w:lang w:bidi="fa-IR"/>
        </w:rPr>
        <w:t>روزى به عنوان ص</w:t>
      </w:r>
      <w:r w:rsidR="00D7132C">
        <w:rPr>
          <w:rtl/>
          <w:lang w:bidi="fa-IR"/>
        </w:rPr>
        <w:t>ی</w:t>
      </w:r>
      <w:r>
        <w:rPr>
          <w:rtl/>
          <w:lang w:bidi="fa-IR"/>
        </w:rPr>
        <w:t>د با ما به ب</w:t>
      </w:r>
      <w:r w:rsidR="00D7132C">
        <w:rPr>
          <w:rtl/>
          <w:lang w:bidi="fa-IR"/>
        </w:rPr>
        <w:t>ی</w:t>
      </w:r>
      <w:r>
        <w:rPr>
          <w:rtl/>
          <w:lang w:bidi="fa-IR"/>
        </w:rPr>
        <w:t>ابان آمد</w:t>
      </w:r>
      <w:r w:rsidR="0034192D">
        <w:rPr>
          <w:rtl/>
          <w:lang w:bidi="fa-IR"/>
        </w:rPr>
        <w:t xml:space="preserve">، </w:t>
      </w:r>
      <w:r>
        <w:rPr>
          <w:rtl/>
          <w:lang w:bidi="fa-IR"/>
        </w:rPr>
        <w:t>گرگ او را در ب</w:t>
      </w:r>
      <w:r w:rsidR="00D7132C">
        <w:rPr>
          <w:rtl/>
          <w:lang w:bidi="fa-IR"/>
        </w:rPr>
        <w:t>ی</w:t>
      </w:r>
      <w:r>
        <w:rPr>
          <w:rtl/>
          <w:lang w:bidi="fa-IR"/>
        </w:rPr>
        <w:t>ابان در</w:t>
      </w:r>
      <w:r w:rsidR="00D7132C">
        <w:rPr>
          <w:rtl/>
          <w:lang w:bidi="fa-IR"/>
        </w:rPr>
        <w:t>ی</w:t>
      </w:r>
      <w:r>
        <w:rPr>
          <w:rtl/>
          <w:lang w:bidi="fa-IR"/>
        </w:rPr>
        <w:t>د</w:t>
      </w:r>
      <w:r w:rsidR="0034192D">
        <w:rPr>
          <w:rtl/>
          <w:lang w:bidi="fa-IR"/>
        </w:rPr>
        <w:t xml:space="preserve">. </w:t>
      </w:r>
      <w:r>
        <w:rPr>
          <w:rtl/>
          <w:lang w:bidi="fa-IR"/>
        </w:rPr>
        <w:t>از آن وقت تا حال پدرمان محزون و گر</w:t>
      </w:r>
      <w:r w:rsidR="00D7132C">
        <w:rPr>
          <w:rtl/>
          <w:lang w:bidi="fa-IR"/>
        </w:rPr>
        <w:t>ی</w:t>
      </w:r>
      <w:r>
        <w:rPr>
          <w:rtl/>
          <w:lang w:bidi="fa-IR"/>
        </w:rPr>
        <w:t>ان است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آ</w:t>
      </w:r>
      <w:r>
        <w:rPr>
          <w:rtl/>
          <w:lang w:bidi="fa-IR"/>
        </w:rPr>
        <w:t>ی</w:t>
      </w:r>
      <w:r w:rsidR="00E5212E">
        <w:rPr>
          <w:rtl/>
          <w:lang w:bidi="fa-IR"/>
        </w:rPr>
        <w:t xml:space="preserve">ا شما همگى از </w:t>
      </w:r>
      <w:r>
        <w:rPr>
          <w:rtl/>
          <w:lang w:bidi="fa-IR"/>
        </w:rPr>
        <w:t>ی</w:t>
      </w:r>
      <w:r w:rsidR="00E5212E">
        <w:rPr>
          <w:rtl/>
          <w:lang w:bidi="fa-IR"/>
        </w:rPr>
        <w:t>ك پدر هست</w:t>
      </w:r>
      <w:r>
        <w:rPr>
          <w:rtl/>
          <w:lang w:bidi="fa-IR"/>
        </w:rPr>
        <w:t>ی</w:t>
      </w:r>
      <w:r w:rsidR="00E5212E">
        <w:rPr>
          <w:rtl/>
          <w:lang w:bidi="fa-IR"/>
        </w:rPr>
        <w:t>د</w:t>
      </w:r>
      <w:r w:rsidR="0034192D">
        <w:rPr>
          <w:rtl/>
          <w:lang w:bidi="fa-IR"/>
        </w:rPr>
        <w:t xml:space="preserve">؟ </w:t>
      </w:r>
    </w:p>
    <w:p w:rsidR="00E5212E" w:rsidRDefault="00E5212E" w:rsidP="00E5212E">
      <w:pPr>
        <w:pStyle w:val="libNormal"/>
        <w:rPr>
          <w:rtl/>
          <w:lang w:bidi="fa-IR"/>
        </w:rPr>
      </w:pPr>
      <w:r>
        <w:rPr>
          <w:rtl/>
          <w:lang w:bidi="fa-IR"/>
        </w:rPr>
        <w:t>برادران</w:t>
      </w:r>
      <w:r w:rsidR="0034192D">
        <w:rPr>
          <w:rtl/>
          <w:lang w:bidi="fa-IR"/>
        </w:rPr>
        <w:t xml:space="preserve">: </w:t>
      </w:r>
      <w:r>
        <w:rPr>
          <w:rtl/>
          <w:lang w:bidi="fa-IR"/>
        </w:rPr>
        <w:t xml:space="preserve">همه ما از </w:t>
      </w:r>
      <w:r w:rsidR="00D7132C">
        <w:rPr>
          <w:rtl/>
          <w:lang w:bidi="fa-IR"/>
        </w:rPr>
        <w:t>ی</w:t>
      </w:r>
      <w:r>
        <w:rPr>
          <w:rtl/>
          <w:lang w:bidi="fa-IR"/>
        </w:rPr>
        <w:t>ك پدر هست</w:t>
      </w:r>
      <w:r w:rsidR="00D7132C">
        <w:rPr>
          <w:rtl/>
          <w:lang w:bidi="fa-IR"/>
        </w:rPr>
        <w:t>ی</w:t>
      </w:r>
      <w:r>
        <w:rPr>
          <w:rtl/>
          <w:lang w:bidi="fa-IR"/>
        </w:rPr>
        <w:t>م</w:t>
      </w:r>
      <w:r w:rsidR="0034192D">
        <w:rPr>
          <w:rtl/>
          <w:lang w:bidi="fa-IR"/>
        </w:rPr>
        <w:t xml:space="preserve">، </w:t>
      </w:r>
      <w:r>
        <w:rPr>
          <w:rtl/>
          <w:lang w:bidi="fa-IR"/>
        </w:rPr>
        <w:t xml:space="preserve">ولى مادرانمان </w:t>
      </w:r>
      <w:r w:rsidR="00D7132C">
        <w:rPr>
          <w:rtl/>
          <w:lang w:bidi="fa-IR"/>
        </w:rPr>
        <w:t>ی</w:t>
      </w:r>
      <w:r>
        <w:rPr>
          <w:rtl/>
          <w:lang w:bidi="fa-IR"/>
        </w:rPr>
        <w:t>كى ن</w:t>
      </w:r>
      <w:r w:rsidR="00D7132C">
        <w:rPr>
          <w:rtl/>
          <w:lang w:bidi="fa-IR"/>
        </w:rPr>
        <w:t>ی</w:t>
      </w:r>
      <w:r>
        <w:rPr>
          <w:rtl/>
          <w:lang w:bidi="fa-IR"/>
        </w:rPr>
        <w:t>ستند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چه باعث شده كه پدر شما همه شما را آزادانه به سوى مصر فرستاده</w:t>
      </w:r>
      <w:r w:rsidR="0034192D">
        <w:rPr>
          <w:rtl/>
          <w:lang w:bidi="fa-IR"/>
        </w:rPr>
        <w:t xml:space="preserve">، </w:t>
      </w:r>
      <w:r w:rsidR="00E5212E">
        <w:rPr>
          <w:rtl/>
          <w:lang w:bidi="fa-IR"/>
        </w:rPr>
        <w:t xml:space="preserve">ولى </w:t>
      </w:r>
      <w:r>
        <w:rPr>
          <w:rtl/>
          <w:lang w:bidi="fa-IR"/>
        </w:rPr>
        <w:t>ی</w:t>
      </w:r>
      <w:r w:rsidR="00E5212E">
        <w:rPr>
          <w:rtl/>
          <w:lang w:bidi="fa-IR"/>
        </w:rPr>
        <w:t>كى از برادران شما را پ</w:t>
      </w:r>
      <w:r>
        <w:rPr>
          <w:rtl/>
          <w:lang w:bidi="fa-IR"/>
        </w:rPr>
        <w:t>ی</w:t>
      </w:r>
      <w:r w:rsidR="00E5212E">
        <w:rPr>
          <w:rtl/>
          <w:lang w:bidi="fa-IR"/>
        </w:rPr>
        <w:t>ش خود نگهداشته است</w:t>
      </w:r>
      <w:r w:rsidR="0034192D">
        <w:rPr>
          <w:rtl/>
          <w:lang w:bidi="fa-IR"/>
        </w:rPr>
        <w:t xml:space="preserve">؟ </w:t>
      </w:r>
    </w:p>
    <w:p w:rsidR="00E5212E" w:rsidRDefault="00E5212E" w:rsidP="00E5212E">
      <w:pPr>
        <w:pStyle w:val="libNormal"/>
        <w:rPr>
          <w:rtl/>
          <w:lang w:bidi="fa-IR"/>
        </w:rPr>
      </w:pPr>
      <w:r>
        <w:rPr>
          <w:rtl/>
          <w:lang w:bidi="fa-IR"/>
        </w:rPr>
        <w:t>برادران</w:t>
      </w:r>
      <w:r w:rsidR="0034192D">
        <w:rPr>
          <w:rtl/>
          <w:lang w:bidi="fa-IR"/>
        </w:rPr>
        <w:t xml:space="preserve">: </w:t>
      </w:r>
      <w:r>
        <w:rPr>
          <w:rtl/>
          <w:lang w:bidi="fa-IR"/>
        </w:rPr>
        <w:t>پدرمان با او مانوس بود</w:t>
      </w:r>
      <w:r w:rsidR="0034192D">
        <w:rPr>
          <w:rtl/>
          <w:lang w:bidi="fa-IR"/>
        </w:rPr>
        <w:t xml:space="preserve">. </w:t>
      </w:r>
      <w:r>
        <w:rPr>
          <w:rtl/>
          <w:lang w:bidi="fa-IR"/>
        </w:rPr>
        <w:t xml:space="preserve">از طرفى برادر مادرى او (به نام </w:t>
      </w:r>
      <w:r w:rsidR="00D7132C">
        <w:rPr>
          <w:rtl/>
          <w:lang w:bidi="fa-IR"/>
        </w:rPr>
        <w:t>ی</w:t>
      </w:r>
      <w:r>
        <w:rPr>
          <w:rtl/>
          <w:lang w:bidi="fa-IR"/>
        </w:rPr>
        <w:t>وسف) مفقود شد</w:t>
      </w:r>
      <w:r w:rsidR="0034192D">
        <w:rPr>
          <w:rtl/>
          <w:lang w:bidi="fa-IR"/>
        </w:rPr>
        <w:t xml:space="preserve">. </w:t>
      </w:r>
      <w:r>
        <w:rPr>
          <w:rtl/>
          <w:lang w:bidi="fa-IR"/>
        </w:rPr>
        <w:t>خاطر پدر ما به واسطه او (بن</w:t>
      </w:r>
      <w:r w:rsidR="00D7132C">
        <w:rPr>
          <w:rtl/>
          <w:lang w:bidi="fa-IR"/>
        </w:rPr>
        <w:t>ی</w:t>
      </w:r>
      <w:r>
        <w:rPr>
          <w:rtl/>
          <w:lang w:bidi="fa-IR"/>
        </w:rPr>
        <w:t>ام</w:t>
      </w:r>
      <w:r w:rsidR="00D7132C">
        <w:rPr>
          <w:rtl/>
          <w:lang w:bidi="fa-IR"/>
        </w:rPr>
        <w:t>ی</w:t>
      </w:r>
      <w:r>
        <w:rPr>
          <w:rtl/>
          <w:lang w:bidi="fa-IR"/>
        </w:rPr>
        <w:t>ن) تسلى داده مى</w:t>
      </w:r>
      <w:r w:rsidR="003E6297">
        <w:rPr>
          <w:rtl/>
          <w:lang w:bidi="fa-IR"/>
        </w:rPr>
        <w:t xml:space="preserve"> </w:t>
      </w:r>
      <w:r>
        <w:rPr>
          <w:rtl/>
          <w:lang w:bidi="fa-IR"/>
        </w:rPr>
        <w:t>شود و با او مانوس است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به چه دل</w:t>
      </w:r>
      <w:r>
        <w:rPr>
          <w:rtl/>
          <w:lang w:bidi="fa-IR"/>
        </w:rPr>
        <w:t>ی</w:t>
      </w:r>
      <w:r w:rsidR="00E5212E">
        <w:rPr>
          <w:rtl/>
          <w:lang w:bidi="fa-IR"/>
        </w:rPr>
        <w:t>ل آن چه را كه شما مى</w:t>
      </w:r>
      <w:r w:rsidR="003E6297">
        <w:rPr>
          <w:rtl/>
          <w:lang w:bidi="fa-IR"/>
        </w:rPr>
        <w:t xml:space="preserve"> </w:t>
      </w:r>
      <w:r w:rsidR="00E5212E">
        <w:rPr>
          <w:rtl/>
          <w:lang w:bidi="fa-IR"/>
        </w:rPr>
        <w:t>گو</w:t>
      </w:r>
      <w:r>
        <w:rPr>
          <w:rtl/>
          <w:lang w:bidi="fa-IR"/>
        </w:rPr>
        <w:t>یی</w:t>
      </w:r>
      <w:r w:rsidR="00E5212E">
        <w:rPr>
          <w:rtl/>
          <w:lang w:bidi="fa-IR"/>
        </w:rPr>
        <w:t>د</w:t>
      </w:r>
      <w:r w:rsidR="0034192D">
        <w:rPr>
          <w:rtl/>
          <w:lang w:bidi="fa-IR"/>
        </w:rPr>
        <w:t xml:space="preserve">، </w:t>
      </w:r>
      <w:r w:rsidR="00E5212E">
        <w:rPr>
          <w:rtl/>
          <w:lang w:bidi="fa-IR"/>
        </w:rPr>
        <w:t>باور كنم</w:t>
      </w:r>
      <w:r w:rsidR="0034192D">
        <w:rPr>
          <w:rtl/>
          <w:lang w:bidi="fa-IR"/>
        </w:rPr>
        <w:t xml:space="preserve">؟ </w:t>
      </w:r>
    </w:p>
    <w:p w:rsidR="00E5212E" w:rsidRDefault="00E5212E" w:rsidP="00E5212E">
      <w:pPr>
        <w:pStyle w:val="libNormal"/>
        <w:rPr>
          <w:rtl/>
          <w:lang w:bidi="fa-IR"/>
        </w:rPr>
      </w:pPr>
      <w:r>
        <w:rPr>
          <w:rtl/>
          <w:lang w:bidi="fa-IR"/>
        </w:rPr>
        <w:t>برادران</w:t>
      </w:r>
      <w:r w:rsidR="0034192D">
        <w:rPr>
          <w:rtl/>
          <w:lang w:bidi="fa-IR"/>
        </w:rPr>
        <w:t xml:space="preserve">: </w:t>
      </w:r>
      <w:r>
        <w:rPr>
          <w:rtl/>
          <w:lang w:bidi="fa-IR"/>
        </w:rPr>
        <w:t>ما در سرزم</w:t>
      </w:r>
      <w:r w:rsidR="00D7132C">
        <w:rPr>
          <w:rtl/>
          <w:lang w:bidi="fa-IR"/>
        </w:rPr>
        <w:t>ی</w:t>
      </w:r>
      <w:r>
        <w:rPr>
          <w:rtl/>
          <w:lang w:bidi="fa-IR"/>
        </w:rPr>
        <w:t>نى دور ساكن هست</w:t>
      </w:r>
      <w:r w:rsidR="00D7132C">
        <w:rPr>
          <w:rtl/>
          <w:lang w:bidi="fa-IR"/>
        </w:rPr>
        <w:t>ی</w:t>
      </w:r>
      <w:r>
        <w:rPr>
          <w:rtl/>
          <w:lang w:bidi="fa-IR"/>
        </w:rPr>
        <w:t>م و در ا</w:t>
      </w:r>
      <w:r w:rsidR="00D7132C">
        <w:rPr>
          <w:rtl/>
          <w:lang w:bidi="fa-IR"/>
        </w:rPr>
        <w:t>ی</w:t>
      </w:r>
      <w:r>
        <w:rPr>
          <w:rtl/>
          <w:lang w:bidi="fa-IR"/>
        </w:rPr>
        <w:t>ن جا كسى ما را نمى</w:t>
      </w:r>
      <w:r w:rsidR="003E6297">
        <w:rPr>
          <w:rtl/>
          <w:lang w:bidi="fa-IR"/>
        </w:rPr>
        <w:t xml:space="preserve"> </w:t>
      </w:r>
      <w:r>
        <w:rPr>
          <w:rtl/>
          <w:lang w:bidi="fa-IR"/>
        </w:rPr>
        <w:t>شناسد</w:t>
      </w:r>
      <w:r w:rsidR="0034192D">
        <w:rPr>
          <w:rtl/>
          <w:lang w:bidi="fa-IR"/>
        </w:rPr>
        <w:t xml:space="preserve">، </w:t>
      </w:r>
      <w:r>
        <w:rPr>
          <w:rtl/>
          <w:lang w:bidi="fa-IR"/>
        </w:rPr>
        <w:t>چه كسى را به عنوان گواهى ب</w:t>
      </w:r>
      <w:r w:rsidR="00D7132C">
        <w:rPr>
          <w:rtl/>
          <w:lang w:bidi="fa-IR"/>
        </w:rPr>
        <w:t>ی</w:t>
      </w:r>
      <w:r>
        <w:rPr>
          <w:rtl/>
          <w:lang w:bidi="fa-IR"/>
        </w:rPr>
        <w:t>اور</w:t>
      </w:r>
      <w:r w:rsidR="00D7132C">
        <w:rPr>
          <w:rtl/>
          <w:lang w:bidi="fa-IR"/>
        </w:rPr>
        <w:t>ی</w:t>
      </w:r>
      <w:r>
        <w:rPr>
          <w:rtl/>
          <w:lang w:bidi="fa-IR"/>
        </w:rPr>
        <w:t>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اگر راست مى</w:t>
      </w:r>
      <w:r w:rsidR="003E6297">
        <w:rPr>
          <w:rtl/>
          <w:lang w:bidi="fa-IR"/>
        </w:rPr>
        <w:t xml:space="preserve"> </w:t>
      </w:r>
      <w:r w:rsidR="00E5212E">
        <w:rPr>
          <w:rtl/>
          <w:lang w:bidi="fa-IR"/>
        </w:rPr>
        <w:t>گو</w:t>
      </w:r>
      <w:r>
        <w:rPr>
          <w:rtl/>
          <w:lang w:bidi="fa-IR"/>
        </w:rPr>
        <w:t>یی</w:t>
      </w:r>
      <w:r w:rsidR="00E5212E">
        <w:rPr>
          <w:rtl/>
          <w:lang w:bidi="fa-IR"/>
        </w:rPr>
        <w:t>د برادر خودتان را كه در نزد پدرتان است</w:t>
      </w:r>
      <w:r w:rsidR="0034192D">
        <w:rPr>
          <w:rtl/>
          <w:lang w:bidi="fa-IR"/>
        </w:rPr>
        <w:t xml:space="preserve">، </w:t>
      </w:r>
      <w:r w:rsidR="00E5212E">
        <w:rPr>
          <w:rtl/>
          <w:lang w:bidi="fa-IR"/>
        </w:rPr>
        <w:t>نزد من ب</w:t>
      </w:r>
      <w:r>
        <w:rPr>
          <w:rtl/>
          <w:lang w:bidi="fa-IR"/>
        </w:rPr>
        <w:t>ی</w:t>
      </w:r>
      <w:r w:rsidR="00E5212E">
        <w:rPr>
          <w:rtl/>
          <w:lang w:bidi="fa-IR"/>
        </w:rPr>
        <w:t>اور</w:t>
      </w:r>
      <w:r>
        <w:rPr>
          <w:rtl/>
          <w:lang w:bidi="fa-IR"/>
        </w:rPr>
        <w:t>ی</w:t>
      </w:r>
      <w:r w:rsidR="00E5212E">
        <w:rPr>
          <w:rtl/>
          <w:lang w:bidi="fa-IR"/>
        </w:rPr>
        <w:t>د</w:t>
      </w:r>
      <w:r w:rsidR="0034192D">
        <w:rPr>
          <w:rtl/>
          <w:lang w:bidi="fa-IR"/>
        </w:rPr>
        <w:t xml:space="preserve">، </w:t>
      </w:r>
      <w:r w:rsidR="00E5212E">
        <w:rPr>
          <w:rtl/>
          <w:lang w:bidi="fa-IR"/>
        </w:rPr>
        <w:t>من راضى خواهم شد</w:t>
      </w:r>
      <w:r w:rsidR="0034192D">
        <w:rPr>
          <w:rtl/>
          <w:lang w:bidi="fa-IR"/>
        </w:rPr>
        <w:t xml:space="preserve">. </w:t>
      </w:r>
    </w:p>
    <w:p w:rsidR="00E5212E" w:rsidRDefault="00E5212E" w:rsidP="00E5212E">
      <w:pPr>
        <w:pStyle w:val="libNormal"/>
        <w:rPr>
          <w:rtl/>
          <w:lang w:bidi="fa-IR"/>
        </w:rPr>
      </w:pPr>
      <w:r>
        <w:rPr>
          <w:rtl/>
          <w:lang w:bidi="fa-IR"/>
        </w:rPr>
        <w:t>برادران</w:t>
      </w:r>
      <w:r w:rsidR="0034192D">
        <w:rPr>
          <w:rtl/>
          <w:lang w:bidi="fa-IR"/>
        </w:rPr>
        <w:t xml:space="preserve">: </w:t>
      </w:r>
      <w:r>
        <w:rPr>
          <w:rtl/>
          <w:lang w:bidi="fa-IR"/>
        </w:rPr>
        <w:t>پدر ما از فراق او محزون خواهد شد</w:t>
      </w:r>
      <w:r w:rsidR="0034192D">
        <w:rPr>
          <w:rtl/>
          <w:lang w:bidi="fa-IR"/>
        </w:rPr>
        <w:t xml:space="preserve">. </w:t>
      </w:r>
      <w:r>
        <w:rPr>
          <w:rtl/>
          <w:lang w:bidi="fa-IR"/>
        </w:rPr>
        <w:t>او با بن</w:t>
      </w:r>
      <w:r w:rsidR="00D7132C">
        <w:rPr>
          <w:rtl/>
          <w:lang w:bidi="fa-IR"/>
        </w:rPr>
        <w:t>ی</w:t>
      </w:r>
      <w:r>
        <w:rPr>
          <w:rtl/>
          <w:lang w:bidi="fa-IR"/>
        </w:rPr>
        <w:t>ام</w:t>
      </w:r>
      <w:r w:rsidR="00D7132C">
        <w:rPr>
          <w:rtl/>
          <w:lang w:bidi="fa-IR"/>
        </w:rPr>
        <w:t>ی</w:t>
      </w:r>
      <w:r>
        <w:rPr>
          <w:rtl/>
          <w:lang w:bidi="fa-IR"/>
        </w:rPr>
        <w:t>ن مانوس است</w:t>
      </w:r>
      <w:r w:rsidR="0034192D">
        <w:rPr>
          <w:rtl/>
          <w:lang w:bidi="fa-IR"/>
        </w:rPr>
        <w:t xml:space="preserve">، </w:t>
      </w:r>
      <w:r>
        <w:rPr>
          <w:rtl/>
          <w:lang w:bidi="fa-IR"/>
        </w:rPr>
        <w:t>چگونه او را ب</w:t>
      </w:r>
      <w:r w:rsidR="00D7132C">
        <w:rPr>
          <w:rtl/>
          <w:lang w:bidi="fa-IR"/>
        </w:rPr>
        <w:t>ی</w:t>
      </w:r>
      <w:r>
        <w:rPr>
          <w:rtl/>
          <w:lang w:bidi="fa-IR"/>
        </w:rPr>
        <w:t>اور</w:t>
      </w:r>
      <w:r w:rsidR="00D7132C">
        <w:rPr>
          <w:rtl/>
          <w:lang w:bidi="fa-IR"/>
        </w:rPr>
        <w:t>ی</w:t>
      </w:r>
      <w:r>
        <w:rPr>
          <w:rtl/>
          <w:lang w:bidi="fa-IR"/>
        </w:rPr>
        <w:t>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Pr>
          <w:rtl/>
          <w:lang w:bidi="fa-IR"/>
        </w:rPr>
        <w:t>ی</w:t>
      </w:r>
      <w:r w:rsidR="00E5212E">
        <w:rPr>
          <w:rtl/>
          <w:lang w:bidi="fa-IR"/>
        </w:rPr>
        <w:t>كى از شماها را به عنوان گرو نزد خود نگه مى</w:t>
      </w:r>
      <w:r w:rsidR="003E6297">
        <w:rPr>
          <w:rtl/>
          <w:lang w:bidi="fa-IR"/>
        </w:rPr>
        <w:t xml:space="preserve"> </w:t>
      </w:r>
      <w:r w:rsidR="00E5212E">
        <w:rPr>
          <w:rtl/>
          <w:lang w:bidi="fa-IR"/>
        </w:rPr>
        <w:t>دارم تا پدر شما به خاطر حفظ فرزندش كه در گرو ما است</w:t>
      </w:r>
      <w:r w:rsidR="0034192D">
        <w:rPr>
          <w:rtl/>
          <w:lang w:bidi="fa-IR"/>
        </w:rPr>
        <w:t xml:space="preserve">، </w:t>
      </w:r>
      <w:r w:rsidR="00E5212E">
        <w:rPr>
          <w:rtl/>
          <w:lang w:bidi="fa-IR"/>
        </w:rPr>
        <w:t>برادرتان را با شما نزد ما بفرستد</w:t>
      </w:r>
      <w:r w:rsidR="0034192D">
        <w:rPr>
          <w:rtl/>
          <w:lang w:bidi="fa-IR"/>
        </w:rPr>
        <w:t xml:space="preserve">. </w:t>
      </w:r>
    </w:p>
    <w:p w:rsidR="00E5212E" w:rsidRDefault="00E5212E" w:rsidP="00E5212E">
      <w:pPr>
        <w:pStyle w:val="libNormal"/>
        <w:rPr>
          <w:rtl/>
          <w:lang w:bidi="fa-IR"/>
        </w:rPr>
      </w:pPr>
      <w:r>
        <w:rPr>
          <w:rtl/>
          <w:lang w:bidi="fa-IR"/>
        </w:rPr>
        <w:t xml:space="preserve">به دستور </w:t>
      </w:r>
      <w:r w:rsidR="00D7132C">
        <w:rPr>
          <w:rtl/>
          <w:lang w:bidi="fa-IR"/>
        </w:rPr>
        <w:t>ی</w:t>
      </w:r>
      <w:r>
        <w:rPr>
          <w:rtl/>
          <w:lang w:bidi="fa-IR"/>
        </w:rPr>
        <w:t xml:space="preserve">وسف </w:t>
      </w:r>
      <w:r w:rsidR="00362EDB" w:rsidRPr="00362EDB">
        <w:rPr>
          <w:rStyle w:val="libAlaemChar"/>
          <w:rtl/>
        </w:rPr>
        <w:t>عليه‌السلام</w:t>
      </w:r>
      <w:r w:rsidR="0034192D">
        <w:rPr>
          <w:rtl/>
          <w:lang w:bidi="fa-IR"/>
        </w:rPr>
        <w:t xml:space="preserve">، </w:t>
      </w:r>
      <w:r>
        <w:rPr>
          <w:rtl/>
          <w:lang w:bidi="fa-IR"/>
        </w:rPr>
        <w:t>ب</w:t>
      </w:r>
      <w:r w:rsidR="00D7132C">
        <w:rPr>
          <w:rtl/>
          <w:lang w:bidi="fa-IR"/>
        </w:rPr>
        <w:t>ی</w:t>
      </w:r>
      <w:r>
        <w:rPr>
          <w:rtl/>
          <w:lang w:bidi="fa-IR"/>
        </w:rPr>
        <w:t>ن برادران قرعه زدند</w:t>
      </w:r>
      <w:r w:rsidR="0034192D">
        <w:rPr>
          <w:rtl/>
          <w:lang w:bidi="fa-IR"/>
        </w:rPr>
        <w:t xml:space="preserve">، </w:t>
      </w:r>
      <w:r>
        <w:rPr>
          <w:rtl/>
          <w:lang w:bidi="fa-IR"/>
        </w:rPr>
        <w:t>قرعه به نام شمعون افتاد</w:t>
      </w:r>
      <w:r w:rsidR="0034192D">
        <w:rPr>
          <w:rtl/>
          <w:lang w:bidi="fa-IR"/>
        </w:rPr>
        <w:t xml:space="preserve">. </w:t>
      </w:r>
      <w:r>
        <w:rPr>
          <w:rtl/>
          <w:lang w:bidi="fa-IR"/>
        </w:rPr>
        <w:t>ا</w:t>
      </w:r>
      <w:r w:rsidR="00D7132C">
        <w:rPr>
          <w:rtl/>
          <w:lang w:bidi="fa-IR"/>
        </w:rPr>
        <w:t>ی</w:t>
      </w:r>
      <w:r>
        <w:rPr>
          <w:rtl/>
          <w:lang w:bidi="fa-IR"/>
        </w:rPr>
        <w:t>ن هم از درسهاى دستگاه خلقت است كه به ا</w:t>
      </w:r>
      <w:r w:rsidR="00D7132C">
        <w:rPr>
          <w:rtl/>
          <w:lang w:bidi="fa-IR"/>
        </w:rPr>
        <w:t>ی</w:t>
      </w:r>
      <w:r>
        <w:rPr>
          <w:rtl/>
          <w:lang w:bidi="fa-IR"/>
        </w:rPr>
        <w:t>ن وس</w:t>
      </w:r>
      <w:r w:rsidR="00D7132C">
        <w:rPr>
          <w:rtl/>
          <w:lang w:bidi="fa-IR"/>
        </w:rPr>
        <w:t>ی</w:t>
      </w:r>
      <w:r>
        <w:rPr>
          <w:rtl/>
          <w:lang w:bidi="fa-IR"/>
        </w:rPr>
        <w:t>له شمعون كه نسبت به برادران</w:t>
      </w:r>
      <w:r w:rsidR="0034192D">
        <w:rPr>
          <w:rtl/>
          <w:lang w:bidi="fa-IR"/>
        </w:rPr>
        <w:t xml:space="preserve">، </w:t>
      </w:r>
      <w:r>
        <w:rPr>
          <w:rtl/>
          <w:lang w:bidi="fa-IR"/>
        </w:rPr>
        <w:t xml:space="preserve">براى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بهتر بوده و سابقه خوبى داشته نزد </w:t>
      </w:r>
      <w:r w:rsidR="00D7132C">
        <w:rPr>
          <w:rtl/>
          <w:lang w:bidi="fa-IR"/>
        </w:rPr>
        <w:t>ی</w:t>
      </w:r>
      <w:r>
        <w:rPr>
          <w:rtl/>
          <w:lang w:bidi="fa-IR"/>
        </w:rPr>
        <w:t>وسف بماند</w:t>
      </w:r>
      <w:r w:rsidR="0034192D">
        <w:rPr>
          <w:rtl/>
          <w:lang w:bidi="fa-IR"/>
        </w:rPr>
        <w:t xml:space="preserve">. </w:t>
      </w:r>
    </w:p>
    <w:p w:rsidR="00E5212E" w:rsidRDefault="00E5212E" w:rsidP="00E5212E">
      <w:pPr>
        <w:pStyle w:val="libNormal"/>
        <w:rPr>
          <w:rtl/>
          <w:lang w:bidi="fa-IR"/>
        </w:rPr>
      </w:pPr>
      <w:r>
        <w:rPr>
          <w:rtl/>
          <w:lang w:bidi="fa-IR"/>
        </w:rPr>
        <w:t>برادران به قصد مراجعت به كنعان آماده شدند</w:t>
      </w:r>
      <w:r w:rsidR="0034192D">
        <w:rPr>
          <w:rtl/>
          <w:lang w:bidi="fa-IR"/>
        </w:rPr>
        <w:t xml:space="preserve">. </w:t>
      </w:r>
      <w:r>
        <w:rPr>
          <w:rtl/>
          <w:lang w:bidi="fa-IR"/>
        </w:rPr>
        <w:t>بارها را تكم</w:t>
      </w:r>
      <w:r w:rsidR="00D7132C">
        <w:rPr>
          <w:rtl/>
          <w:lang w:bidi="fa-IR"/>
        </w:rPr>
        <w:t>ی</w:t>
      </w:r>
      <w:r>
        <w:rPr>
          <w:rtl/>
          <w:lang w:bidi="fa-IR"/>
        </w:rPr>
        <w:t>ل كرده و عزم حركت كردند</w:t>
      </w:r>
      <w:r w:rsidR="0034192D">
        <w:rPr>
          <w:rtl/>
          <w:lang w:bidi="fa-IR"/>
        </w:rPr>
        <w:t xml:space="preserve">. </w:t>
      </w:r>
      <w:r w:rsidR="00D7132C">
        <w:rPr>
          <w:rtl/>
          <w:lang w:bidi="fa-IR"/>
        </w:rPr>
        <w:t>ی</w:t>
      </w:r>
      <w:r>
        <w:rPr>
          <w:rtl/>
          <w:lang w:bidi="fa-IR"/>
        </w:rPr>
        <w:t>وسف گفت</w:t>
      </w:r>
      <w:r w:rsidR="0034192D">
        <w:rPr>
          <w:rtl/>
          <w:lang w:bidi="fa-IR"/>
        </w:rPr>
        <w:t xml:space="preserve">: </w:t>
      </w:r>
      <w:r>
        <w:rPr>
          <w:rtl/>
          <w:lang w:bidi="fa-IR"/>
        </w:rPr>
        <w:t>اگر برادرتان را در سفر بعد ن</w:t>
      </w:r>
      <w:r w:rsidR="00D7132C">
        <w:rPr>
          <w:rtl/>
          <w:lang w:bidi="fa-IR"/>
        </w:rPr>
        <w:t>ی</w:t>
      </w:r>
      <w:r>
        <w:rPr>
          <w:rtl/>
          <w:lang w:bidi="fa-IR"/>
        </w:rPr>
        <w:t>اور</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گر نزد من ن</w:t>
      </w:r>
      <w:r w:rsidR="00D7132C">
        <w:rPr>
          <w:rtl/>
          <w:lang w:bidi="fa-IR"/>
        </w:rPr>
        <w:t>ی</w:t>
      </w:r>
      <w:r>
        <w:rPr>
          <w:rtl/>
          <w:lang w:bidi="fa-IR"/>
        </w:rPr>
        <w:t>ا</w:t>
      </w:r>
      <w:r w:rsidR="00D7132C">
        <w:rPr>
          <w:rtl/>
          <w:lang w:bidi="fa-IR"/>
        </w:rPr>
        <w:t>یی</w:t>
      </w:r>
      <w:r>
        <w:rPr>
          <w:rtl/>
          <w:lang w:bidi="fa-IR"/>
        </w:rPr>
        <w:t>د و آن گاه براى شما غله</w:t>
      </w:r>
      <w:r w:rsidR="003E6297">
        <w:rPr>
          <w:rtl/>
          <w:lang w:bidi="fa-IR"/>
        </w:rPr>
        <w:t xml:space="preserve"> </w:t>
      </w:r>
      <w:r>
        <w:rPr>
          <w:rtl/>
          <w:lang w:bidi="fa-IR"/>
        </w:rPr>
        <w:t>اى پ</w:t>
      </w:r>
      <w:r w:rsidR="00D7132C">
        <w:rPr>
          <w:rtl/>
          <w:lang w:bidi="fa-IR"/>
        </w:rPr>
        <w:t>ی</w:t>
      </w:r>
      <w:r>
        <w:rPr>
          <w:rtl/>
          <w:lang w:bidi="fa-IR"/>
        </w:rPr>
        <w:t>ش من نخواهد بود</w:t>
      </w:r>
      <w:r w:rsidR="0034192D">
        <w:rPr>
          <w:rtl/>
          <w:lang w:bidi="fa-IR"/>
        </w:rPr>
        <w:t xml:space="preserve">. </w:t>
      </w:r>
    </w:p>
    <w:p w:rsidR="00E5212E" w:rsidRDefault="00E5212E" w:rsidP="00E5212E">
      <w:pPr>
        <w:pStyle w:val="libNormal"/>
        <w:rPr>
          <w:rtl/>
          <w:lang w:bidi="fa-IR"/>
        </w:rPr>
      </w:pPr>
      <w:r>
        <w:rPr>
          <w:rtl/>
          <w:lang w:bidi="fa-IR"/>
        </w:rPr>
        <w:t>براى ا</w:t>
      </w:r>
      <w:r w:rsidR="00D7132C">
        <w:rPr>
          <w:rtl/>
          <w:lang w:bidi="fa-IR"/>
        </w:rPr>
        <w:t>ی</w:t>
      </w:r>
      <w:r>
        <w:rPr>
          <w:rtl/>
          <w:lang w:bidi="fa-IR"/>
        </w:rPr>
        <w:t>ن كه حتما</w:t>
      </w:r>
      <w:r w:rsidR="0034192D">
        <w:rPr>
          <w:rtl/>
          <w:lang w:bidi="fa-IR"/>
        </w:rPr>
        <w:t xml:space="preserve">، </w:t>
      </w:r>
      <w:r>
        <w:rPr>
          <w:rtl/>
          <w:lang w:bidi="fa-IR"/>
        </w:rPr>
        <w:t>برادران هنگام مسافرت د</w:t>
      </w:r>
      <w:r w:rsidR="00D7132C">
        <w:rPr>
          <w:rtl/>
          <w:lang w:bidi="fa-IR"/>
        </w:rPr>
        <w:t>ی</w:t>
      </w:r>
      <w:r>
        <w:rPr>
          <w:rtl/>
          <w:lang w:bidi="fa-IR"/>
        </w:rPr>
        <w:t>گر</w:t>
      </w:r>
      <w:r w:rsidR="0034192D">
        <w:rPr>
          <w:rtl/>
          <w:lang w:bidi="fa-IR"/>
        </w:rPr>
        <w:t xml:space="preserve">، </w:t>
      </w:r>
      <w:r>
        <w:rPr>
          <w:rtl/>
          <w:lang w:bidi="fa-IR"/>
        </w:rPr>
        <w:t>برادر خود را ب</w:t>
      </w:r>
      <w:r w:rsidR="00D7132C">
        <w:rPr>
          <w:rtl/>
          <w:lang w:bidi="fa-IR"/>
        </w:rPr>
        <w:t>ی</w:t>
      </w:r>
      <w:r>
        <w:rPr>
          <w:rtl/>
          <w:lang w:bidi="fa-IR"/>
        </w:rPr>
        <w:t>اورند</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دستور داد كه محرمانه سرما</w:t>
      </w:r>
      <w:r w:rsidR="00D7132C">
        <w:rPr>
          <w:rtl/>
          <w:lang w:bidi="fa-IR"/>
        </w:rPr>
        <w:t>ی</w:t>
      </w:r>
      <w:r>
        <w:rPr>
          <w:rtl/>
          <w:lang w:bidi="fa-IR"/>
        </w:rPr>
        <w:t>ه (پول) آن</w:t>
      </w:r>
      <w:r w:rsidR="003E6297">
        <w:rPr>
          <w:rtl/>
          <w:lang w:bidi="fa-IR"/>
        </w:rPr>
        <w:t xml:space="preserve"> </w:t>
      </w:r>
      <w:r>
        <w:rPr>
          <w:rtl/>
          <w:lang w:bidi="fa-IR"/>
        </w:rPr>
        <w:t>ها را در م</w:t>
      </w:r>
      <w:r w:rsidR="00D7132C">
        <w:rPr>
          <w:rtl/>
          <w:lang w:bidi="fa-IR"/>
        </w:rPr>
        <w:t>ی</w:t>
      </w:r>
      <w:r>
        <w:rPr>
          <w:rtl/>
          <w:lang w:bidi="fa-IR"/>
        </w:rPr>
        <w:t>ان بارشان گذاشتند تا هم</w:t>
      </w:r>
      <w:r w:rsidR="00D7132C">
        <w:rPr>
          <w:rtl/>
          <w:lang w:bidi="fa-IR"/>
        </w:rPr>
        <w:t>ی</w:t>
      </w:r>
      <w:r>
        <w:rPr>
          <w:rtl/>
          <w:lang w:bidi="fa-IR"/>
        </w:rPr>
        <w:t xml:space="preserve">ن موضوع هم باعث شود كه به عنوان رد امانت </w:t>
      </w:r>
      <w:r w:rsidR="00D7132C">
        <w:rPr>
          <w:rtl/>
          <w:lang w:bidi="fa-IR"/>
        </w:rPr>
        <w:t>ی</w:t>
      </w:r>
      <w:r>
        <w:rPr>
          <w:rtl/>
          <w:lang w:bidi="fa-IR"/>
        </w:rPr>
        <w:t>ا به عنوان حسن ظن پ</w:t>
      </w:r>
      <w:r w:rsidR="00D7132C">
        <w:rPr>
          <w:rtl/>
          <w:lang w:bidi="fa-IR"/>
        </w:rPr>
        <w:t>ی</w:t>
      </w:r>
      <w:r>
        <w:rPr>
          <w:rtl/>
          <w:lang w:bidi="fa-IR"/>
        </w:rPr>
        <w:t>دا كردن آنان</w:t>
      </w:r>
      <w:r w:rsidR="0034192D">
        <w:rPr>
          <w:rtl/>
          <w:lang w:bidi="fa-IR"/>
        </w:rPr>
        <w:t xml:space="preserve">، </w:t>
      </w:r>
      <w:r>
        <w:rPr>
          <w:rtl/>
          <w:lang w:bidi="fa-IR"/>
        </w:rPr>
        <w:t xml:space="preserve">به لطف و كرم واحسان </w:t>
      </w:r>
      <w:r w:rsidR="00D7132C">
        <w:rPr>
          <w:rtl/>
          <w:lang w:bidi="fa-IR"/>
        </w:rPr>
        <w:t>ی</w:t>
      </w:r>
      <w:r>
        <w:rPr>
          <w:rtl/>
          <w:lang w:bidi="fa-IR"/>
        </w:rPr>
        <w:t xml:space="preserve">وسف </w:t>
      </w:r>
      <w:r w:rsidR="00362EDB" w:rsidRPr="00362EDB">
        <w:rPr>
          <w:rStyle w:val="libAlaemChar"/>
          <w:rtl/>
        </w:rPr>
        <w:t>عليه‌السلام</w:t>
      </w:r>
      <w:r w:rsidR="0034192D">
        <w:rPr>
          <w:rtl/>
          <w:lang w:bidi="fa-IR"/>
        </w:rPr>
        <w:t xml:space="preserve">، </w:t>
      </w:r>
      <w:r>
        <w:rPr>
          <w:rtl/>
          <w:lang w:bidi="fa-IR"/>
        </w:rPr>
        <w:t>ناچار مسافرت د</w:t>
      </w:r>
      <w:r w:rsidR="00D7132C">
        <w:rPr>
          <w:rtl/>
          <w:lang w:bidi="fa-IR"/>
        </w:rPr>
        <w:t>ی</w:t>
      </w:r>
      <w:r>
        <w:rPr>
          <w:rtl/>
          <w:lang w:bidi="fa-IR"/>
        </w:rPr>
        <w:t>گرى به مصر كنند</w:t>
      </w:r>
      <w:r w:rsidR="0034192D">
        <w:rPr>
          <w:rtl/>
          <w:lang w:bidi="fa-IR"/>
        </w:rPr>
        <w:t xml:space="preserve">. </w:t>
      </w:r>
    </w:p>
    <w:p w:rsidR="00E5212E" w:rsidRDefault="00E5212E" w:rsidP="00E5212E">
      <w:pPr>
        <w:pStyle w:val="libNormal"/>
        <w:rPr>
          <w:rtl/>
          <w:lang w:bidi="fa-IR"/>
        </w:rPr>
      </w:pPr>
      <w:r>
        <w:rPr>
          <w:rtl/>
          <w:lang w:bidi="fa-IR"/>
        </w:rPr>
        <w:t xml:space="preserve">برادران از </w:t>
      </w:r>
      <w:r w:rsidR="00D7132C">
        <w:rPr>
          <w:rtl/>
          <w:lang w:bidi="fa-IR"/>
        </w:rPr>
        <w:t>ی</w:t>
      </w:r>
      <w:r>
        <w:rPr>
          <w:rtl/>
          <w:lang w:bidi="fa-IR"/>
        </w:rPr>
        <w:t>ك سو با كمال خوشحالى</w:t>
      </w:r>
      <w:r w:rsidR="0034192D">
        <w:rPr>
          <w:rtl/>
          <w:lang w:bidi="fa-IR"/>
        </w:rPr>
        <w:t xml:space="preserve">، </w:t>
      </w:r>
      <w:r>
        <w:rPr>
          <w:rtl/>
          <w:lang w:bidi="fa-IR"/>
        </w:rPr>
        <w:t>و از سوى د</w:t>
      </w:r>
      <w:r w:rsidR="00D7132C">
        <w:rPr>
          <w:rtl/>
          <w:lang w:bidi="fa-IR"/>
        </w:rPr>
        <w:t>ی</w:t>
      </w:r>
      <w:r>
        <w:rPr>
          <w:rtl/>
          <w:lang w:bidi="fa-IR"/>
        </w:rPr>
        <w:t xml:space="preserve">گر نگران كه چگونه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را راضى كنند تا بن</w:t>
      </w:r>
      <w:r w:rsidR="00D7132C">
        <w:rPr>
          <w:rtl/>
          <w:lang w:bidi="fa-IR"/>
        </w:rPr>
        <w:t>ی</w:t>
      </w:r>
      <w:r>
        <w:rPr>
          <w:rtl/>
          <w:lang w:bidi="fa-IR"/>
        </w:rPr>
        <w:t>ام</w:t>
      </w:r>
      <w:r w:rsidR="00D7132C">
        <w:rPr>
          <w:rtl/>
          <w:lang w:bidi="fa-IR"/>
        </w:rPr>
        <w:t>ی</w:t>
      </w:r>
      <w:r>
        <w:rPr>
          <w:rtl/>
          <w:lang w:bidi="fa-IR"/>
        </w:rPr>
        <w:t>ن را با خود به مصر ببرند</w:t>
      </w:r>
      <w:r w:rsidR="0034192D">
        <w:rPr>
          <w:rtl/>
          <w:lang w:bidi="fa-IR"/>
        </w:rPr>
        <w:t xml:space="preserve">، </w:t>
      </w:r>
      <w:r>
        <w:rPr>
          <w:rtl/>
          <w:lang w:bidi="fa-IR"/>
        </w:rPr>
        <w:t>به سوى كنعان روانه شدند و ا</w:t>
      </w:r>
      <w:r w:rsidR="00D7132C">
        <w:rPr>
          <w:rtl/>
          <w:lang w:bidi="fa-IR"/>
        </w:rPr>
        <w:t>ی</w:t>
      </w:r>
      <w:r>
        <w:rPr>
          <w:rtl/>
          <w:lang w:bidi="fa-IR"/>
        </w:rPr>
        <w:t>ن راه طولانى (كه به نقلى دوازده روز و به نقلى ه</w:t>
      </w:r>
      <w:r w:rsidR="00D7132C">
        <w:rPr>
          <w:rtl/>
          <w:lang w:bidi="fa-IR"/>
        </w:rPr>
        <w:t>ی</w:t>
      </w:r>
      <w:r>
        <w:rPr>
          <w:rtl/>
          <w:lang w:bidi="fa-IR"/>
        </w:rPr>
        <w:t>جده روز راه رفتن فاصله ب</w:t>
      </w:r>
      <w:r w:rsidR="00D7132C">
        <w:rPr>
          <w:rtl/>
          <w:lang w:bidi="fa-IR"/>
        </w:rPr>
        <w:t>ی</w:t>
      </w:r>
      <w:r>
        <w:rPr>
          <w:rtl/>
          <w:lang w:bidi="fa-IR"/>
        </w:rPr>
        <w:t>ن مصر و كنعان بود) را پ</w:t>
      </w:r>
      <w:r w:rsidR="00D7132C">
        <w:rPr>
          <w:rtl/>
          <w:lang w:bidi="fa-IR"/>
        </w:rPr>
        <w:t>ی</w:t>
      </w:r>
      <w:r>
        <w:rPr>
          <w:rtl/>
          <w:lang w:bidi="fa-IR"/>
        </w:rPr>
        <w:t>مودند و به كنعان رس</w:t>
      </w:r>
      <w:r w:rsidR="00D7132C">
        <w:rPr>
          <w:rtl/>
          <w:lang w:bidi="fa-IR"/>
        </w:rPr>
        <w:t>ی</w:t>
      </w:r>
      <w:r>
        <w:rPr>
          <w:rtl/>
          <w:lang w:bidi="fa-IR"/>
        </w:rPr>
        <w:t>دند</w:t>
      </w:r>
      <w:r w:rsidR="0034192D">
        <w:rPr>
          <w:rtl/>
          <w:lang w:bidi="fa-IR"/>
        </w:rPr>
        <w:t xml:space="preserve">.... </w:t>
      </w:r>
      <w:r w:rsidRPr="008978DB">
        <w:rPr>
          <w:rStyle w:val="libFootnotenumChar"/>
          <w:rtl/>
        </w:rPr>
        <w:t>(356)</w:t>
      </w:r>
      <w:r>
        <w:rPr>
          <w:lang w:bidi="fa-IR"/>
        </w:rPr>
        <w:t xml:space="preserve"> </w:t>
      </w:r>
    </w:p>
    <w:p w:rsidR="003B20BC" w:rsidRDefault="00E5212E" w:rsidP="0034192D">
      <w:pPr>
        <w:pStyle w:val="Heading3"/>
        <w:rPr>
          <w:rtl/>
          <w:lang w:bidi="fa-IR"/>
        </w:rPr>
      </w:pPr>
      <w:bookmarkStart w:id="165" w:name="_Toc396736149"/>
      <w:r>
        <w:rPr>
          <w:rtl/>
          <w:lang w:bidi="fa-IR"/>
        </w:rPr>
        <w:t>بن</w:t>
      </w:r>
      <w:r w:rsidR="00D7132C">
        <w:rPr>
          <w:rtl/>
          <w:lang w:bidi="fa-IR"/>
        </w:rPr>
        <w:t>ی</w:t>
      </w:r>
      <w:r>
        <w:rPr>
          <w:rtl/>
          <w:lang w:bidi="fa-IR"/>
        </w:rPr>
        <w:t>ام</w:t>
      </w:r>
      <w:r w:rsidR="00D7132C">
        <w:rPr>
          <w:rtl/>
          <w:lang w:bidi="fa-IR"/>
        </w:rPr>
        <w:t>ی</w:t>
      </w:r>
      <w:r>
        <w:rPr>
          <w:rtl/>
          <w:lang w:bidi="fa-IR"/>
        </w:rPr>
        <w:t xml:space="preserve">ن در محضر </w:t>
      </w:r>
      <w:r w:rsidR="00D7132C">
        <w:rPr>
          <w:rtl/>
          <w:lang w:bidi="fa-IR"/>
        </w:rPr>
        <w:t>ی</w:t>
      </w:r>
      <w:r>
        <w:rPr>
          <w:rtl/>
          <w:lang w:bidi="fa-IR"/>
        </w:rPr>
        <w:t xml:space="preserve">وسف </w:t>
      </w:r>
      <w:r w:rsidR="00362EDB" w:rsidRPr="00362EDB">
        <w:rPr>
          <w:rStyle w:val="libAlaemChar"/>
          <w:rtl/>
        </w:rPr>
        <w:t>عليه‌السلام</w:t>
      </w:r>
      <w:bookmarkEnd w:id="165"/>
      <w:r w:rsidR="003E6297">
        <w:rPr>
          <w:rtl/>
          <w:lang w:bidi="fa-IR"/>
        </w:rPr>
        <w:t xml:space="preserve"> </w:t>
      </w:r>
    </w:p>
    <w:p w:rsidR="00E5212E" w:rsidRDefault="00E5212E" w:rsidP="00E5212E">
      <w:pPr>
        <w:pStyle w:val="libNormal"/>
        <w:rPr>
          <w:rtl/>
          <w:lang w:bidi="fa-IR"/>
        </w:rPr>
      </w:pPr>
      <w:r>
        <w:rPr>
          <w:rtl/>
          <w:lang w:bidi="fa-IR"/>
        </w:rPr>
        <w:t xml:space="preserve">وقتى كه فرزندان </w:t>
      </w:r>
      <w:r w:rsidR="00D7132C">
        <w:rPr>
          <w:rtl/>
          <w:lang w:bidi="fa-IR"/>
        </w:rPr>
        <w:t>ی</w:t>
      </w:r>
      <w:r>
        <w:rPr>
          <w:rtl/>
          <w:lang w:bidi="fa-IR"/>
        </w:rPr>
        <w:t>عقوب نزد پدر آمده و سلام كردند</w:t>
      </w:r>
      <w:r w:rsidR="0034192D">
        <w:rPr>
          <w:rtl/>
          <w:lang w:bidi="fa-IR"/>
        </w:rPr>
        <w:t xml:space="preserve">،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از ك</w:t>
      </w:r>
      <w:r w:rsidR="00D7132C">
        <w:rPr>
          <w:rtl/>
          <w:lang w:bidi="fa-IR"/>
        </w:rPr>
        <w:t>ی</w:t>
      </w:r>
      <w:r>
        <w:rPr>
          <w:rtl/>
          <w:lang w:bidi="fa-IR"/>
        </w:rPr>
        <w:t>ف</w:t>
      </w:r>
      <w:r w:rsidR="00D7132C">
        <w:rPr>
          <w:rtl/>
          <w:lang w:bidi="fa-IR"/>
        </w:rPr>
        <w:t>ی</w:t>
      </w:r>
      <w:r>
        <w:rPr>
          <w:rtl/>
          <w:lang w:bidi="fa-IR"/>
        </w:rPr>
        <w:t>ت برخورد آنان احساس كرد كه رنجى در دل دارند</w:t>
      </w:r>
      <w:r w:rsidR="0034192D">
        <w:rPr>
          <w:rtl/>
          <w:lang w:bidi="fa-IR"/>
        </w:rPr>
        <w:t xml:space="preserve">، </w:t>
      </w:r>
      <w:r>
        <w:rPr>
          <w:rtl/>
          <w:lang w:bidi="fa-IR"/>
        </w:rPr>
        <w:t>و در م</w:t>
      </w:r>
      <w:r w:rsidR="00D7132C">
        <w:rPr>
          <w:rtl/>
          <w:lang w:bidi="fa-IR"/>
        </w:rPr>
        <w:t>ی</w:t>
      </w:r>
      <w:r>
        <w:rPr>
          <w:rtl/>
          <w:lang w:bidi="fa-IR"/>
        </w:rPr>
        <w:t>ان آنان شمعون را ند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فرمود</w:t>
      </w:r>
      <w:r w:rsidR="0034192D">
        <w:rPr>
          <w:rtl/>
          <w:lang w:bidi="fa-IR"/>
        </w:rPr>
        <w:t xml:space="preserve">: </w:t>
      </w:r>
      <w:r>
        <w:rPr>
          <w:rtl/>
          <w:lang w:bidi="fa-IR"/>
        </w:rPr>
        <w:t>علت چ</w:t>
      </w:r>
      <w:r w:rsidR="00D7132C">
        <w:rPr>
          <w:rtl/>
          <w:lang w:bidi="fa-IR"/>
        </w:rPr>
        <w:t>ی</w:t>
      </w:r>
      <w:r>
        <w:rPr>
          <w:rtl/>
          <w:lang w:bidi="fa-IR"/>
        </w:rPr>
        <w:t>ست كه صداى شمعون را نمى</w:t>
      </w:r>
      <w:r w:rsidR="003E6297">
        <w:rPr>
          <w:rtl/>
          <w:lang w:bidi="fa-IR"/>
        </w:rPr>
        <w:t xml:space="preserve"> </w:t>
      </w:r>
      <w:r>
        <w:rPr>
          <w:rtl/>
          <w:lang w:bidi="fa-IR"/>
        </w:rPr>
        <w:t>شنوم</w:t>
      </w:r>
      <w:r w:rsidR="0034192D">
        <w:rPr>
          <w:rtl/>
          <w:lang w:bidi="fa-IR"/>
        </w:rPr>
        <w:t xml:space="preserve">؟ </w:t>
      </w:r>
    </w:p>
    <w:p w:rsidR="00E5212E" w:rsidRDefault="00E5212E" w:rsidP="00E5212E">
      <w:pPr>
        <w:pStyle w:val="libNormal"/>
        <w:rPr>
          <w:rtl/>
          <w:lang w:bidi="fa-IR"/>
        </w:rPr>
      </w:pPr>
      <w:r>
        <w:rPr>
          <w:rtl/>
          <w:lang w:bidi="fa-IR"/>
        </w:rPr>
        <w:t>فرزندان</w:t>
      </w:r>
      <w:r w:rsidR="0034192D">
        <w:rPr>
          <w:rtl/>
          <w:lang w:bidi="fa-IR"/>
        </w:rPr>
        <w:t xml:space="preserve">: </w:t>
      </w:r>
      <w:r>
        <w:rPr>
          <w:rtl/>
          <w:lang w:bidi="fa-IR"/>
        </w:rPr>
        <w:t>اى پدر</w:t>
      </w:r>
      <w:r w:rsidR="0034192D">
        <w:rPr>
          <w:rtl/>
          <w:lang w:bidi="fa-IR"/>
        </w:rPr>
        <w:t xml:space="preserve">! </w:t>
      </w:r>
      <w:r>
        <w:rPr>
          <w:rtl/>
          <w:lang w:bidi="fa-IR"/>
        </w:rPr>
        <w:t>ما از پ</w:t>
      </w:r>
      <w:r w:rsidR="00D7132C">
        <w:rPr>
          <w:rtl/>
          <w:lang w:bidi="fa-IR"/>
        </w:rPr>
        <w:t>ی</w:t>
      </w:r>
      <w:r>
        <w:rPr>
          <w:rtl/>
          <w:lang w:bidi="fa-IR"/>
        </w:rPr>
        <w:t>ش پادشاه بزرگى كه هرگز از نظر علم</w:t>
      </w:r>
      <w:r w:rsidR="0034192D">
        <w:rPr>
          <w:rtl/>
          <w:lang w:bidi="fa-IR"/>
        </w:rPr>
        <w:t xml:space="preserve">، </w:t>
      </w:r>
      <w:r>
        <w:rPr>
          <w:rtl/>
          <w:lang w:bidi="fa-IR"/>
        </w:rPr>
        <w:t>حكمت</w:t>
      </w:r>
      <w:r w:rsidR="0034192D">
        <w:rPr>
          <w:rtl/>
          <w:lang w:bidi="fa-IR"/>
        </w:rPr>
        <w:t xml:space="preserve">، </w:t>
      </w:r>
      <w:r>
        <w:rPr>
          <w:rtl/>
          <w:lang w:bidi="fa-IR"/>
        </w:rPr>
        <w:t>وقار</w:t>
      </w:r>
      <w:r w:rsidR="0034192D">
        <w:rPr>
          <w:rtl/>
          <w:lang w:bidi="fa-IR"/>
        </w:rPr>
        <w:t xml:space="preserve">، </w:t>
      </w:r>
      <w:r>
        <w:rPr>
          <w:rtl/>
          <w:lang w:bidi="fa-IR"/>
        </w:rPr>
        <w:t>تواضع و اخلاق</w:t>
      </w:r>
      <w:r w:rsidR="0034192D">
        <w:rPr>
          <w:rtl/>
          <w:lang w:bidi="fa-IR"/>
        </w:rPr>
        <w:t xml:space="preserve">، </w:t>
      </w:r>
      <w:r>
        <w:rPr>
          <w:rtl/>
          <w:lang w:bidi="fa-IR"/>
        </w:rPr>
        <w:t>مثل او د</w:t>
      </w:r>
      <w:r w:rsidR="00D7132C">
        <w:rPr>
          <w:rtl/>
          <w:lang w:bidi="fa-IR"/>
        </w:rPr>
        <w:t>ی</w:t>
      </w:r>
      <w:r>
        <w:rPr>
          <w:rtl/>
          <w:lang w:bidi="fa-IR"/>
        </w:rPr>
        <w:t>ده نشده آماده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اگر كسى را به تو تشب</w:t>
      </w:r>
      <w:r w:rsidR="00D7132C">
        <w:rPr>
          <w:rtl/>
          <w:lang w:bidi="fa-IR"/>
        </w:rPr>
        <w:t>ی</w:t>
      </w:r>
      <w:r>
        <w:rPr>
          <w:rtl/>
          <w:lang w:bidi="fa-IR"/>
        </w:rPr>
        <w:t>ه كنند</w:t>
      </w:r>
      <w:r w:rsidR="0034192D">
        <w:rPr>
          <w:rtl/>
          <w:lang w:bidi="fa-IR"/>
        </w:rPr>
        <w:t xml:space="preserve">، </w:t>
      </w:r>
      <w:r>
        <w:rPr>
          <w:rtl/>
          <w:lang w:bidi="fa-IR"/>
        </w:rPr>
        <w:t>او به طور كامل به تو شباهت دارد</w:t>
      </w:r>
      <w:r w:rsidR="0034192D">
        <w:rPr>
          <w:rtl/>
          <w:lang w:bidi="fa-IR"/>
        </w:rPr>
        <w:t xml:space="preserve">، </w:t>
      </w:r>
      <w:r>
        <w:rPr>
          <w:rtl/>
          <w:lang w:bidi="fa-IR"/>
        </w:rPr>
        <w:t>ولى ما در خاندانى هست</w:t>
      </w:r>
      <w:r w:rsidR="00D7132C">
        <w:rPr>
          <w:rtl/>
          <w:lang w:bidi="fa-IR"/>
        </w:rPr>
        <w:t>ی</w:t>
      </w:r>
      <w:r>
        <w:rPr>
          <w:rtl/>
          <w:lang w:bidi="fa-IR"/>
        </w:rPr>
        <w:t>م كه گو</w:t>
      </w:r>
      <w:r w:rsidR="00D7132C">
        <w:rPr>
          <w:rtl/>
          <w:lang w:bidi="fa-IR"/>
        </w:rPr>
        <w:t>ی</w:t>
      </w:r>
      <w:r>
        <w:rPr>
          <w:rtl/>
          <w:lang w:bidi="fa-IR"/>
        </w:rPr>
        <w:t>ا براى بلا آفر</w:t>
      </w:r>
      <w:r w:rsidR="00D7132C">
        <w:rPr>
          <w:rtl/>
          <w:lang w:bidi="fa-IR"/>
        </w:rPr>
        <w:t>ی</w:t>
      </w:r>
      <w:r>
        <w:rPr>
          <w:rtl/>
          <w:lang w:bidi="fa-IR"/>
        </w:rPr>
        <w:t>ده شده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او به ما بدب</w:t>
      </w:r>
      <w:r w:rsidR="00D7132C">
        <w:rPr>
          <w:rtl/>
          <w:lang w:bidi="fa-IR"/>
        </w:rPr>
        <w:t>ی</w:t>
      </w:r>
      <w:r>
        <w:rPr>
          <w:rtl/>
          <w:lang w:bidi="fa-IR"/>
        </w:rPr>
        <w:t>ن شد</w:t>
      </w:r>
      <w:r w:rsidR="0034192D">
        <w:rPr>
          <w:rtl/>
          <w:lang w:bidi="fa-IR"/>
        </w:rPr>
        <w:t xml:space="preserve">، </w:t>
      </w:r>
      <w:r>
        <w:rPr>
          <w:rtl/>
          <w:lang w:bidi="fa-IR"/>
        </w:rPr>
        <w:t>گمان كرد كه ما راست نمى</w:t>
      </w:r>
      <w:r w:rsidR="003E6297">
        <w:rPr>
          <w:rtl/>
          <w:lang w:bidi="fa-IR"/>
        </w:rPr>
        <w:t xml:space="preserve"> </w:t>
      </w:r>
      <w:r>
        <w:rPr>
          <w:rtl/>
          <w:lang w:bidi="fa-IR"/>
        </w:rPr>
        <w:t>گو</w:t>
      </w:r>
      <w:r w:rsidR="00D7132C">
        <w:rPr>
          <w:rtl/>
          <w:lang w:bidi="fa-IR"/>
        </w:rPr>
        <w:t>یی</w:t>
      </w:r>
      <w:r>
        <w:rPr>
          <w:rtl/>
          <w:lang w:bidi="fa-IR"/>
        </w:rPr>
        <w:t>م تا بن</w:t>
      </w:r>
      <w:r w:rsidR="00D7132C">
        <w:rPr>
          <w:rtl/>
          <w:lang w:bidi="fa-IR"/>
        </w:rPr>
        <w:t>ی</w:t>
      </w:r>
      <w:r>
        <w:rPr>
          <w:rtl/>
          <w:lang w:bidi="fa-IR"/>
        </w:rPr>
        <w:t>ام</w:t>
      </w:r>
      <w:r w:rsidR="00D7132C">
        <w:rPr>
          <w:rtl/>
          <w:lang w:bidi="fa-IR"/>
        </w:rPr>
        <w:t>ی</w:t>
      </w:r>
      <w:r>
        <w:rPr>
          <w:rtl/>
          <w:lang w:bidi="fa-IR"/>
        </w:rPr>
        <w:t>ن را به طرف او ببر</w:t>
      </w:r>
      <w:r w:rsidR="00D7132C">
        <w:rPr>
          <w:rtl/>
          <w:lang w:bidi="fa-IR"/>
        </w:rPr>
        <w:t>ی</w:t>
      </w:r>
      <w:r>
        <w:rPr>
          <w:rtl/>
          <w:lang w:bidi="fa-IR"/>
        </w:rPr>
        <w:t>م</w:t>
      </w:r>
      <w:r w:rsidR="0034192D">
        <w:rPr>
          <w:rtl/>
          <w:lang w:bidi="fa-IR"/>
        </w:rPr>
        <w:t xml:space="preserve">، </w:t>
      </w:r>
      <w:r>
        <w:rPr>
          <w:rtl/>
          <w:lang w:bidi="fa-IR"/>
        </w:rPr>
        <w:t>تا به او خبر بدهد كه حزن تو از چه رو است</w:t>
      </w:r>
      <w:r w:rsidR="0034192D">
        <w:rPr>
          <w:rtl/>
          <w:lang w:bidi="fa-IR"/>
        </w:rPr>
        <w:t xml:space="preserve">، </w:t>
      </w:r>
      <w:r>
        <w:rPr>
          <w:rtl/>
          <w:lang w:bidi="fa-IR"/>
        </w:rPr>
        <w:t>و به چه علت ا</w:t>
      </w:r>
      <w:r w:rsidR="00D7132C">
        <w:rPr>
          <w:rtl/>
          <w:lang w:bidi="fa-IR"/>
        </w:rPr>
        <w:t>ی</w:t>
      </w:r>
      <w:r>
        <w:rPr>
          <w:rtl/>
          <w:lang w:bidi="fa-IR"/>
        </w:rPr>
        <w:t>ن طور زود پ</w:t>
      </w:r>
      <w:r w:rsidR="00D7132C">
        <w:rPr>
          <w:rtl/>
          <w:lang w:bidi="fa-IR"/>
        </w:rPr>
        <w:t>ی</w:t>
      </w:r>
      <w:r>
        <w:rPr>
          <w:rtl/>
          <w:lang w:bidi="fa-IR"/>
        </w:rPr>
        <w:t>ر شدى و چشم</w:t>
      </w:r>
      <w:r w:rsidR="003E6297">
        <w:rPr>
          <w:rtl/>
          <w:lang w:bidi="fa-IR"/>
        </w:rPr>
        <w:t xml:space="preserve"> </w:t>
      </w:r>
      <w:r>
        <w:rPr>
          <w:rtl/>
          <w:lang w:bidi="fa-IR"/>
        </w:rPr>
        <w:t>هاى خود را از دست داده</w:t>
      </w:r>
      <w:r w:rsidR="003E6297">
        <w:rPr>
          <w:rtl/>
          <w:lang w:bidi="fa-IR"/>
        </w:rPr>
        <w:t xml:space="preserve"> </w:t>
      </w:r>
      <w:r>
        <w:rPr>
          <w:rtl/>
          <w:lang w:bidi="fa-IR"/>
        </w:rPr>
        <w:t>اى</w:t>
      </w:r>
      <w:r w:rsidR="0034192D">
        <w:rPr>
          <w:rtl/>
          <w:lang w:bidi="fa-IR"/>
        </w:rPr>
        <w:t xml:space="preserve">؟ </w:t>
      </w:r>
      <w:r>
        <w:rPr>
          <w:rtl/>
          <w:lang w:bidi="fa-IR"/>
        </w:rPr>
        <w:t>بن</w:t>
      </w:r>
      <w:r w:rsidR="00D7132C">
        <w:rPr>
          <w:rtl/>
          <w:lang w:bidi="fa-IR"/>
        </w:rPr>
        <w:t>ی</w:t>
      </w:r>
      <w:r>
        <w:rPr>
          <w:rtl/>
          <w:lang w:bidi="fa-IR"/>
        </w:rPr>
        <w:t>ام</w:t>
      </w:r>
      <w:r w:rsidR="00D7132C">
        <w:rPr>
          <w:rtl/>
          <w:lang w:bidi="fa-IR"/>
        </w:rPr>
        <w:t>ی</w:t>
      </w:r>
      <w:r>
        <w:rPr>
          <w:rtl/>
          <w:lang w:bidi="fa-IR"/>
        </w:rPr>
        <w:t>ن را با ما بفرست تا بار د</w:t>
      </w:r>
      <w:r w:rsidR="00D7132C">
        <w:rPr>
          <w:rtl/>
          <w:lang w:bidi="fa-IR"/>
        </w:rPr>
        <w:t>ی</w:t>
      </w:r>
      <w:r>
        <w:rPr>
          <w:rtl/>
          <w:lang w:bidi="fa-IR"/>
        </w:rPr>
        <w:t>گر وقتى به حضور او رفت</w:t>
      </w:r>
      <w:r w:rsidR="00D7132C">
        <w:rPr>
          <w:rtl/>
          <w:lang w:bidi="fa-IR"/>
        </w:rPr>
        <w:t>ی</w:t>
      </w:r>
      <w:r>
        <w:rPr>
          <w:rtl/>
          <w:lang w:bidi="fa-IR"/>
        </w:rPr>
        <w:t>م بارهاى ما را از غله تكم</w:t>
      </w:r>
      <w:r w:rsidR="00D7132C">
        <w:rPr>
          <w:rtl/>
          <w:lang w:bidi="fa-IR"/>
        </w:rPr>
        <w:t>ی</w:t>
      </w:r>
      <w:r>
        <w:rPr>
          <w:rtl/>
          <w:lang w:bidi="fa-IR"/>
        </w:rPr>
        <w:t>ل كند</w:t>
      </w:r>
      <w:r w:rsidR="0034192D">
        <w:rPr>
          <w:rtl/>
          <w:lang w:bidi="fa-IR"/>
        </w:rPr>
        <w:t xml:space="preserve">. </w:t>
      </w:r>
      <w:r>
        <w:rPr>
          <w:rtl/>
          <w:lang w:bidi="fa-IR"/>
        </w:rPr>
        <w:t>از طرفى غله</w:t>
      </w:r>
      <w:r w:rsidR="003E6297">
        <w:rPr>
          <w:rtl/>
          <w:lang w:bidi="fa-IR"/>
        </w:rPr>
        <w:t xml:space="preserve"> </w:t>
      </w:r>
      <w:r>
        <w:rPr>
          <w:rtl/>
          <w:lang w:bidi="fa-IR"/>
        </w:rPr>
        <w:t>ها را كه از بارها خالى كرد</w:t>
      </w:r>
      <w:r w:rsidR="00D7132C">
        <w:rPr>
          <w:rtl/>
          <w:lang w:bidi="fa-IR"/>
        </w:rPr>
        <w:t>ی</w:t>
      </w:r>
      <w:r>
        <w:rPr>
          <w:rtl/>
          <w:lang w:bidi="fa-IR"/>
        </w:rPr>
        <w:t>م</w:t>
      </w:r>
      <w:r w:rsidR="0034192D">
        <w:rPr>
          <w:rtl/>
          <w:lang w:bidi="fa-IR"/>
        </w:rPr>
        <w:t xml:space="preserve">، </w:t>
      </w:r>
      <w:r>
        <w:rPr>
          <w:rtl/>
          <w:lang w:bidi="fa-IR"/>
        </w:rPr>
        <w:t>متاع و سرما</w:t>
      </w:r>
      <w:r w:rsidR="00D7132C">
        <w:rPr>
          <w:rtl/>
          <w:lang w:bidi="fa-IR"/>
        </w:rPr>
        <w:t>ی</w:t>
      </w:r>
      <w:r>
        <w:rPr>
          <w:rtl/>
          <w:lang w:bidi="fa-IR"/>
        </w:rPr>
        <w:t>ه خود را (كه با آن</w:t>
      </w:r>
      <w:r w:rsidR="0034192D">
        <w:rPr>
          <w:rtl/>
          <w:lang w:bidi="fa-IR"/>
        </w:rPr>
        <w:t xml:space="preserve">، </w:t>
      </w:r>
      <w:r>
        <w:rPr>
          <w:rtl/>
          <w:lang w:bidi="fa-IR"/>
        </w:rPr>
        <w:t>غله خر</w:t>
      </w:r>
      <w:r w:rsidR="00D7132C">
        <w:rPr>
          <w:rtl/>
          <w:lang w:bidi="fa-IR"/>
        </w:rPr>
        <w:t>ی</w:t>
      </w:r>
      <w:r>
        <w:rPr>
          <w:rtl/>
          <w:lang w:bidi="fa-IR"/>
        </w:rPr>
        <w:t>ده بود</w:t>
      </w:r>
      <w:r w:rsidR="00D7132C">
        <w:rPr>
          <w:rtl/>
          <w:lang w:bidi="fa-IR"/>
        </w:rPr>
        <w:t>ی</w:t>
      </w:r>
      <w:r>
        <w:rPr>
          <w:rtl/>
          <w:lang w:bidi="fa-IR"/>
        </w:rPr>
        <w:t>م) در م</w:t>
      </w:r>
      <w:r w:rsidR="00D7132C">
        <w:rPr>
          <w:rtl/>
          <w:lang w:bidi="fa-IR"/>
        </w:rPr>
        <w:t>ی</w:t>
      </w:r>
      <w:r>
        <w:rPr>
          <w:rtl/>
          <w:lang w:bidi="fa-IR"/>
        </w:rPr>
        <w:t>ان آن د</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به ا</w:t>
      </w:r>
      <w:r w:rsidR="00D7132C">
        <w:rPr>
          <w:rtl/>
          <w:lang w:bidi="fa-IR"/>
        </w:rPr>
        <w:t>ی</w:t>
      </w:r>
      <w:r>
        <w:rPr>
          <w:rtl/>
          <w:lang w:bidi="fa-IR"/>
        </w:rPr>
        <w:t>ن حساب هم با</w:t>
      </w:r>
      <w:r w:rsidR="00D7132C">
        <w:rPr>
          <w:rtl/>
          <w:lang w:bidi="fa-IR"/>
        </w:rPr>
        <w:t>ی</w:t>
      </w:r>
      <w:r>
        <w:rPr>
          <w:rtl/>
          <w:lang w:bidi="fa-IR"/>
        </w:rPr>
        <w:t>د به مصر برگرد</w:t>
      </w:r>
      <w:r w:rsidR="00D7132C">
        <w:rPr>
          <w:rtl/>
          <w:lang w:bidi="fa-IR"/>
        </w:rPr>
        <w:t>ی</w:t>
      </w:r>
      <w:r>
        <w:rPr>
          <w:rtl/>
          <w:lang w:bidi="fa-IR"/>
        </w:rPr>
        <w:t>م</w:t>
      </w:r>
      <w:r w:rsidR="0034192D">
        <w:rPr>
          <w:rtl/>
          <w:lang w:bidi="fa-IR"/>
        </w:rPr>
        <w:t xml:space="preserve">، </w:t>
      </w:r>
      <w:r>
        <w:rPr>
          <w:rtl/>
          <w:lang w:bidi="fa-IR"/>
        </w:rPr>
        <w:t>كسى كه ا</w:t>
      </w:r>
      <w:r w:rsidR="00D7132C">
        <w:rPr>
          <w:rtl/>
          <w:lang w:bidi="fa-IR"/>
        </w:rPr>
        <w:t>ی</w:t>
      </w:r>
      <w:r>
        <w:rPr>
          <w:rtl/>
          <w:lang w:bidi="fa-IR"/>
        </w:rPr>
        <w:t>ن گونه به ما احسان مى</w:t>
      </w:r>
      <w:r w:rsidR="003E6297">
        <w:rPr>
          <w:rtl/>
          <w:lang w:bidi="fa-IR"/>
        </w:rPr>
        <w:t xml:space="preserve"> </w:t>
      </w:r>
      <w:r>
        <w:rPr>
          <w:rtl/>
          <w:lang w:bidi="fa-IR"/>
        </w:rPr>
        <w:t>كند ه</w:t>
      </w:r>
      <w:r w:rsidR="00D7132C">
        <w:rPr>
          <w:rtl/>
          <w:lang w:bidi="fa-IR"/>
        </w:rPr>
        <w:t>ی</w:t>
      </w:r>
      <w:r>
        <w:rPr>
          <w:rtl/>
          <w:lang w:bidi="fa-IR"/>
        </w:rPr>
        <w:t>چوقت به برادرمان بن</w:t>
      </w:r>
      <w:r w:rsidR="00D7132C">
        <w:rPr>
          <w:rtl/>
          <w:lang w:bidi="fa-IR"/>
        </w:rPr>
        <w:t>ی</w:t>
      </w:r>
      <w:r>
        <w:rPr>
          <w:rtl/>
          <w:lang w:bidi="fa-IR"/>
        </w:rPr>
        <w:t>ام</w:t>
      </w:r>
      <w:r w:rsidR="00D7132C">
        <w:rPr>
          <w:rtl/>
          <w:lang w:bidi="fa-IR"/>
        </w:rPr>
        <w:t>ی</w:t>
      </w:r>
      <w:r>
        <w:rPr>
          <w:rtl/>
          <w:lang w:bidi="fa-IR"/>
        </w:rPr>
        <w:t>ن آس</w:t>
      </w:r>
      <w:r w:rsidR="00D7132C">
        <w:rPr>
          <w:rtl/>
          <w:lang w:bidi="fa-IR"/>
        </w:rPr>
        <w:t>ی</w:t>
      </w:r>
      <w:r>
        <w:rPr>
          <w:rtl/>
          <w:lang w:bidi="fa-IR"/>
        </w:rPr>
        <w:t>بى نمى</w:t>
      </w:r>
      <w:r w:rsidR="003E6297">
        <w:rPr>
          <w:rtl/>
          <w:lang w:bidi="fa-IR"/>
        </w:rPr>
        <w:t xml:space="preserve"> </w:t>
      </w:r>
      <w:r>
        <w:rPr>
          <w:rtl/>
          <w:lang w:bidi="fa-IR"/>
        </w:rPr>
        <w:t>رساند</w:t>
      </w:r>
      <w:r w:rsidR="0034192D">
        <w:rPr>
          <w:rtl/>
          <w:lang w:bidi="fa-IR"/>
        </w:rPr>
        <w:t xml:space="preserve">. </w:t>
      </w:r>
      <w:r>
        <w:rPr>
          <w:rtl/>
          <w:lang w:bidi="fa-IR"/>
        </w:rPr>
        <w:t>از طرفى ا</w:t>
      </w:r>
      <w:r w:rsidR="00D7132C">
        <w:rPr>
          <w:rtl/>
          <w:lang w:bidi="fa-IR"/>
        </w:rPr>
        <w:t>ی</w:t>
      </w:r>
      <w:r>
        <w:rPr>
          <w:rtl/>
          <w:lang w:bidi="fa-IR"/>
        </w:rPr>
        <w:t>ن مقدار غله</w:t>
      </w:r>
      <w:r w:rsidR="003E6297">
        <w:rPr>
          <w:rtl/>
          <w:lang w:bidi="fa-IR"/>
        </w:rPr>
        <w:t xml:space="preserve"> </w:t>
      </w:r>
      <w:r>
        <w:rPr>
          <w:rtl/>
          <w:lang w:bidi="fa-IR"/>
        </w:rPr>
        <w:t>ها چند روز د</w:t>
      </w:r>
      <w:r w:rsidR="00D7132C">
        <w:rPr>
          <w:rtl/>
          <w:lang w:bidi="fa-IR"/>
        </w:rPr>
        <w:t>ی</w:t>
      </w:r>
      <w:r>
        <w:rPr>
          <w:rtl/>
          <w:lang w:bidi="fa-IR"/>
        </w:rPr>
        <w:t>گر تمام مى</w:t>
      </w:r>
      <w:r w:rsidR="003E6297">
        <w:rPr>
          <w:rtl/>
          <w:lang w:bidi="fa-IR"/>
        </w:rPr>
        <w:t xml:space="preserve"> </w:t>
      </w:r>
      <w:r>
        <w:rPr>
          <w:rtl/>
          <w:lang w:bidi="fa-IR"/>
        </w:rPr>
        <w:t>شود</w:t>
      </w:r>
      <w:r w:rsidR="0034192D">
        <w:rPr>
          <w:rtl/>
          <w:lang w:bidi="fa-IR"/>
        </w:rPr>
        <w:t xml:space="preserve">؛ </w:t>
      </w:r>
      <w:r>
        <w:rPr>
          <w:rtl/>
          <w:lang w:bidi="fa-IR"/>
        </w:rPr>
        <w:t>ناگز</w:t>
      </w:r>
      <w:r w:rsidR="00D7132C">
        <w:rPr>
          <w:rtl/>
          <w:lang w:bidi="fa-IR"/>
        </w:rPr>
        <w:t>ی</w:t>
      </w:r>
      <w:r>
        <w:rPr>
          <w:rtl/>
          <w:lang w:bidi="fa-IR"/>
        </w:rPr>
        <w:t>ر با</w:t>
      </w:r>
      <w:r w:rsidR="00D7132C">
        <w:rPr>
          <w:rtl/>
          <w:lang w:bidi="fa-IR"/>
        </w:rPr>
        <w:t>ی</w:t>
      </w:r>
      <w:r>
        <w:rPr>
          <w:rtl/>
          <w:lang w:bidi="fa-IR"/>
        </w:rPr>
        <w:t>د به طرف مصر رفت</w:t>
      </w:r>
      <w:r w:rsidR="0034192D">
        <w:rPr>
          <w:rtl/>
          <w:lang w:bidi="fa-IR"/>
        </w:rPr>
        <w:t xml:space="preserve">، </w:t>
      </w:r>
      <w:r>
        <w:rPr>
          <w:rtl/>
          <w:lang w:bidi="fa-IR"/>
        </w:rPr>
        <w:t>به ما عنا</w:t>
      </w:r>
      <w:r w:rsidR="00D7132C">
        <w:rPr>
          <w:rtl/>
          <w:lang w:bidi="fa-IR"/>
        </w:rPr>
        <w:t>ی</w:t>
      </w:r>
      <w:r>
        <w:rPr>
          <w:rtl/>
          <w:lang w:bidi="fa-IR"/>
        </w:rPr>
        <w:t>تى كن</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عقوب</w:t>
      </w:r>
      <w:r w:rsidR="0034192D">
        <w:rPr>
          <w:rtl/>
          <w:lang w:bidi="fa-IR"/>
        </w:rPr>
        <w:t xml:space="preserve">، </w:t>
      </w:r>
      <w:r w:rsidR="00E5212E">
        <w:rPr>
          <w:rtl/>
          <w:lang w:bidi="fa-IR"/>
        </w:rPr>
        <w:t xml:space="preserve">گر چه نسبت به فرزندانش به خاطر آن كه </w:t>
      </w:r>
      <w:r>
        <w:rPr>
          <w:rtl/>
          <w:lang w:bidi="fa-IR"/>
        </w:rPr>
        <w:t>ی</w:t>
      </w:r>
      <w:r w:rsidR="00E5212E">
        <w:rPr>
          <w:rtl/>
          <w:lang w:bidi="fa-IR"/>
        </w:rPr>
        <w:t>وسف را بردند و بر نگرداندند اطم</w:t>
      </w:r>
      <w:r>
        <w:rPr>
          <w:rtl/>
          <w:lang w:bidi="fa-IR"/>
        </w:rPr>
        <w:t>ی</w:t>
      </w:r>
      <w:r w:rsidR="00E5212E">
        <w:rPr>
          <w:rtl/>
          <w:lang w:bidi="fa-IR"/>
        </w:rPr>
        <w:t>نان نداشت</w:t>
      </w:r>
      <w:r w:rsidR="0034192D">
        <w:rPr>
          <w:rtl/>
          <w:lang w:bidi="fa-IR"/>
        </w:rPr>
        <w:t xml:space="preserve">، </w:t>
      </w:r>
      <w:r w:rsidR="00E5212E">
        <w:rPr>
          <w:rtl/>
          <w:lang w:bidi="fa-IR"/>
        </w:rPr>
        <w:t>ولى اصرار فرزندان و اطم</w:t>
      </w:r>
      <w:r>
        <w:rPr>
          <w:rtl/>
          <w:lang w:bidi="fa-IR"/>
        </w:rPr>
        <w:t>ی</w:t>
      </w:r>
      <w:r w:rsidR="00E5212E">
        <w:rPr>
          <w:rtl/>
          <w:lang w:bidi="fa-IR"/>
        </w:rPr>
        <w:t>نان دادن صد در صد آنان</w:t>
      </w:r>
      <w:r w:rsidR="0034192D">
        <w:rPr>
          <w:rtl/>
          <w:lang w:bidi="fa-IR"/>
        </w:rPr>
        <w:t xml:space="preserve">، </w:t>
      </w:r>
      <w:r w:rsidR="00E5212E">
        <w:rPr>
          <w:rtl/>
          <w:lang w:bidi="fa-IR"/>
        </w:rPr>
        <w:t>وارد شدن سرما</w:t>
      </w:r>
      <w:r>
        <w:rPr>
          <w:rtl/>
          <w:lang w:bidi="fa-IR"/>
        </w:rPr>
        <w:t>ی</w:t>
      </w:r>
      <w:r w:rsidR="00E5212E">
        <w:rPr>
          <w:rtl/>
          <w:lang w:bidi="fa-IR"/>
        </w:rPr>
        <w:t>ه و اطلاع از ا</w:t>
      </w:r>
      <w:r>
        <w:rPr>
          <w:rtl/>
          <w:lang w:bidi="fa-IR"/>
        </w:rPr>
        <w:t>ی</w:t>
      </w:r>
      <w:r w:rsidR="00E5212E">
        <w:rPr>
          <w:rtl/>
          <w:lang w:bidi="fa-IR"/>
        </w:rPr>
        <w:t>ن كه سلطان مصر شخصى با كرم و عادل است و گروگان شدن شمعون و</w:t>
      </w:r>
      <w:r w:rsidR="0034192D">
        <w:rPr>
          <w:rtl/>
          <w:lang w:bidi="fa-IR"/>
        </w:rPr>
        <w:t xml:space="preserve">... </w:t>
      </w:r>
      <w:r w:rsidR="00E5212E">
        <w:rPr>
          <w:rtl/>
          <w:lang w:bidi="fa-IR"/>
        </w:rPr>
        <w:t>باعث شد كه اجازه داد در ا</w:t>
      </w:r>
      <w:r>
        <w:rPr>
          <w:rtl/>
          <w:lang w:bidi="fa-IR"/>
        </w:rPr>
        <w:t>ی</w:t>
      </w:r>
      <w:r w:rsidR="00E5212E">
        <w:rPr>
          <w:rtl/>
          <w:lang w:bidi="fa-IR"/>
        </w:rPr>
        <w:t>ن سفر</w:t>
      </w:r>
      <w:r w:rsidR="0034192D">
        <w:rPr>
          <w:rtl/>
          <w:lang w:bidi="fa-IR"/>
        </w:rPr>
        <w:t xml:space="preserve">، </w:t>
      </w:r>
      <w:r w:rsidR="00E5212E">
        <w:rPr>
          <w:rtl/>
          <w:lang w:bidi="fa-IR"/>
        </w:rPr>
        <w:t>بن</w:t>
      </w:r>
      <w:r>
        <w:rPr>
          <w:rtl/>
          <w:lang w:bidi="fa-IR"/>
        </w:rPr>
        <w:t>ی</w:t>
      </w:r>
      <w:r w:rsidR="00E5212E">
        <w:rPr>
          <w:rtl/>
          <w:lang w:bidi="fa-IR"/>
        </w:rPr>
        <w:t>ام</w:t>
      </w:r>
      <w:r>
        <w:rPr>
          <w:rtl/>
          <w:lang w:bidi="fa-IR"/>
        </w:rPr>
        <w:t>ی</w:t>
      </w:r>
      <w:r w:rsidR="00E5212E">
        <w:rPr>
          <w:rtl/>
          <w:lang w:bidi="fa-IR"/>
        </w:rPr>
        <w:t>ن را هم با خود ببرند</w:t>
      </w:r>
      <w:r w:rsidR="0034192D">
        <w:rPr>
          <w:rtl/>
          <w:lang w:bidi="fa-IR"/>
        </w:rPr>
        <w:t xml:space="preserve">، </w:t>
      </w:r>
      <w:r w:rsidR="00E5212E">
        <w:rPr>
          <w:rtl/>
          <w:lang w:bidi="fa-IR"/>
        </w:rPr>
        <w:t>از خداوند حفظ بن</w:t>
      </w:r>
      <w:r>
        <w:rPr>
          <w:rtl/>
          <w:lang w:bidi="fa-IR"/>
        </w:rPr>
        <w:t>ی</w:t>
      </w:r>
      <w:r w:rsidR="00E5212E">
        <w:rPr>
          <w:rtl/>
          <w:lang w:bidi="fa-IR"/>
        </w:rPr>
        <w:t>ام</w:t>
      </w:r>
      <w:r>
        <w:rPr>
          <w:rtl/>
          <w:lang w:bidi="fa-IR"/>
        </w:rPr>
        <w:t>ی</w:t>
      </w:r>
      <w:r w:rsidR="00E5212E">
        <w:rPr>
          <w:rtl/>
          <w:lang w:bidi="fa-IR"/>
        </w:rPr>
        <w:t>ن را خواستار شد</w:t>
      </w:r>
      <w:r w:rsidR="0034192D">
        <w:rPr>
          <w:rtl/>
          <w:lang w:bidi="fa-IR"/>
        </w:rPr>
        <w:t xml:space="preserve">، </w:t>
      </w:r>
      <w:r w:rsidR="00E5212E">
        <w:rPr>
          <w:rtl/>
          <w:lang w:bidi="fa-IR"/>
        </w:rPr>
        <w:t>و در ا</w:t>
      </w:r>
      <w:r>
        <w:rPr>
          <w:rtl/>
          <w:lang w:bidi="fa-IR"/>
        </w:rPr>
        <w:t>ی</w:t>
      </w:r>
      <w:r w:rsidR="00E5212E">
        <w:rPr>
          <w:rtl/>
          <w:lang w:bidi="fa-IR"/>
        </w:rPr>
        <w:t>ن باره خدا را درباره گفتار فرزندان شاه گرفت</w:t>
      </w:r>
      <w:r w:rsidR="0034192D">
        <w:rPr>
          <w:rtl/>
          <w:lang w:bidi="fa-IR"/>
        </w:rPr>
        <w:t xml:space="preserve">. </w:t>
      </w:r>
    </w:p>
    <w:p w:rsidR="00E5212E" w:rsidRDefault="00E5212E" w:rsidP="00E5212E">
      <w:pPr>
        <w:pStyle w:val="libNormal"/>
        <w:rPr>
          <w:rtl/>
          <w:lang w:bidi="fa-IR"/>
        </w:rPr>
      </w:pPr>
      <w:r>
        <w:rPr>
          <w:rtl/>
          <w:lang w:bidi="fa-IR"/>
        </w:rPr>
        <w:t>فرزندان با پدر خداحافظى كردند و روانه مصر شدند</w:t>
      </w:r>
      <w:r w:rsidR="0034192D">
        <w:rPr>
          <w:rtl/>
          <w:lang w:bidi="fa-IR"/>
        </w:rPr>
        <w:t xml:space="preserve">؛ </w:t>
      </w:r>
      <w:r>
        <w:rPr>
          <w:rtl/>
          <w:lang w:bidi="fa-IR"/>
        </w:rPr>
        <w:t>بارها را گشودند به وضع خود و ح</w:t>
      </w:r>
      <w:r w:rsidR="00D7132C">
        <w:rPr>
          <w:rtl/>
          <w:lang w:bidi="fa-IR"/>
        </w:rPr>
        <w:t>ی</w:t>
      </w:r>
      <w:r>
        <w:rPr>
          <w:rtl/>
          <w:lang w:bidi="fa-IR"/>
        </w:rPr>
        <w:t>وانات سر و سامان دادند</w:t>
      </w:r>
      <w:r w:rsidR="0034192D">
        <w:rPr>
          <w:rtl/>
          <w:lang w:bidi="fa-IR"/>
        </w:rPr>
        <w:t xml:space="preserve">. </w:t>
      </w:r>
      <w:r>
        <w:rPr>
          <w:rtl/>
          <w:lang w:bidi="fa-IR"/>
        </w:rPr>
        <w:t xml:space="preserve">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كه در انتظار برادرش بن</w:t>
      </w:r>
      <w:r w:rsidR="00D7132C">
        <w:rPr>
          <w:rtl/>
          <w:lang w:bidi="fa-IR"/>
        </w:rPr>
        <w:t>ی</w:t>
      </w:r>
      <w:r>
        <w:rPr>
          <w:rtl/>
          <w:lang w:bidi="fa-IR"/>
        </w:rPr>
        <w:t>ام</w:t>
      </w:r>
      <w:r w:rsidR="00D7132C">
        <w:rPr>
          <w:rtl/>
          <w:lang w:bidi="fa-IR"/>
        </w:rPr>
        <w:t>ی</w:t>
      </w:r>
      <w:r>
        <w:rPr>
          <w:rtl/>
          <w:lang w:bidi="fa-IR"/>
        </w:rPr>
        <w:t>ن دق</w:t>
      </w:r>
      <w:r w:rsidR="00D7132C">
        <w:rPr>
          <w:rtl/>
          <w:lang w:bidi="fa-IR"/>
        </w:rPr>
        <w:t>ی</w:t>
      </w:r>
      <w:r>
        <w:rPr>
          <w:rtl/>
          <w:lang w:bidi="fa-IR"/>
        </w:rPr>
        <w:t>قه</w:t>
      </w:r>
      <w:r w:rsidR="003E6297">
        <w:rPr>
          <w:rtl/>
          <w:lang w:bidi="fa-IR"/>
        </w:rPr>
        <w:t xml:space="preserve"> </w:t>
      </w:r>
      <w:r>
        <w:rPr>
          <w:rtl/>
          <w:lang w:bidi="fa-IR"/>
        </w:rPr>
        <w:t>شمارى مى</w:t>
      </w:r>
      <w:r w:rsidR="003E6297">
        <w:rPr>
          <w:rtl/>
          <w:lang w:bidi="fa-IR"/>
        </w:rPr>
        <w:t xml:space="preserve"> </w:t>
      </w:r>
      <w:r>
        <w:rPr>
          <w:rtl/>
          <w:lang w:bidi="fa-IR"/>
        </w:rPr>
        <w:t>كرد</w:t>
      </w:r>
      <w:r w:rsidR="0034192D">
        <w:rPr>
          <w:rtl/>
          <w:lang w:bidi="fa-IR"/>
        </w:rPr>
        <w:t xml:space="preserve">، </w:t>
      </w:r>
      <w:r>
        <w:rPr>
          <w:rtl/>
          <w:lang w:bidi="fa-IR"/>
        </w:rPr>
        <w:t>بشارت ورود برادر را دادند</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بس</w:t>
      </w:r>
      <w:r w:rsidR="00D7132C">
        <w:rPr>
          <w:rtl/>
          <w:lang w:bidi="fa-IR"/>
        </w:rPr>
        <w:t>ی</w:t>
      </w:r>
      <w:r>
        <w:rPr>
          <w:rtl/>
          <w:lang w:bidi="fa-IR"/>
        </w:rPr>
        <w:t>ار خوشحال شد</w:t>
      </w:r>
      <w:r w:rsidR="0034192D">
        <w:rPr>
          <w:rtl/>
          <w:lang w:bidi="fa-IR"/>
        </w:rPr>
        <w:t xml:space="preserve">. </w:t>
      </w:r>
    </w:p>
    <w:p w:rsidR="00E5212E" w:rsidRDefault="00E5212E" w:rsidP="00E5212E">
      <w:pPr>
        <w:pStyle w:val="libNormal"/>
        <w:rPr>
          <w:rtl/>
          <w:lang w:bidi="fa-IR"/>
        </w:rPr>
      </w:pPr>
      <w:r>
        <w:rPr>
          <w:rtl/>
          <w:lang w:bidi="fa-IR"/>
        </w:rPr>
        <w:t>برادران به همراه بن</w:t>
      </w:r>
      <w:r w:rsidR="00D7132C">
        <w:rPr>
          <w:rtl/>
          <w:lang w:bidi="fa-IR"/>
        </w:rPr>
        <w:t>ی</w:t>
      </w:r>
      <w:r>
        <w:rPr>
          <w:rtl/>
          <w:lang w:bidi="fa-IR"/>
        </w:rPr>
        <w:t>ام</w:t>
      </w:r>
      <w:r w:rsidR="00D7132C">
        <w:rPr>
          <w:rtl/>
          <w:lang w:bidi="fa-IR"/>
        </w:rPr>
        <w:t>ی</w:t>
      </w:r>
      <w:r>
        <w:rPr>
          <w:rtl/>
          <w:lang w:bidi="fa-IR"/>
        </w:rPr>
        <w:t>ن حاكم مصر (</w:t>
      </w:r>
      <w:r w:rsidR="00D7132C">
        <w:rPr>
          <w:rtl/>
          <w:lang w:bidi="fa-IR"/>
        </w:rPr>
        <w:t>ی</w:t>
      </w:r>
      <w:r>
        <w:rPr>
          <w:rtl/>
          <w:lang w:bidi="fa-IR"/>
        </w:rPr>
        <w:t>وسف) وارد شدند و با كمال احترام گفتند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(اشاره به بن</w:t>
      </w:r>
      <w:r w:rsidR="00D7132C">
        <w:rPr>
          <w:rtl/>
          <w:lang w:bidi="fa-IR"/>
        </w:rPr>
        <w:t>ی</w:t>
      </w:r>
      <w:r>
        <w:rPr>
          <w:rtl/>
          <w:lang w:bidi="fa-IR"/>
        </w:rPr>
        <w:t>ام</w:t>
      </w:r>
      <w:r w:rsidR="00D7132C">
        <w:rPr>
          <w:rtl/>
          <w:lang w:bidi="fa-IR"/>
        </w:rPr>
        <w:t>ی</w:t>
      </w:r>
      <w:r>
        <w:rPr>
          <w:rtl/>
          <w:lang w:bidi="fa-IR"/>
        </w:rPr>
        <w:t>ن) همان برادر ما است كه فرمان دادى تا او را نزد تو ب</w:t>
      </w:r>
      <w:r w:rsidR="00D7132C">
        <w:rPr>
          <w:rtl/>
          <w:lang w:bidi="fa-IR"/>
        </w:rPr>
        <w:t>ی</w:t>
      </w:r>
      <w:r>
        <w:rPr>
          <w:rtl/>
          <w:lang w:bidi="fa-IR"/>
        </w:rPr>
        <w:t>اور</w:t>
      </w:r>
      <w:r w:rsidR="00D7132C">
        <w:rPr>
          <w:rtl/>
          <w:lang w:bidi="fa-IR"/>
        </w:rPr>
        <w:t>ی</w:t>
      </w:r>
      <w:r>
        <w:rPr>
          <w:rtl/>
          <w:lang w:bidi="fa-IR"/>
        </w:rPr>
        <w:t>م</w:t>
      </w:r>
      <w:r w:rsidR="0034192D">
        <w:rPr>
          <w:rtl/>
          <w:lang w:bidi="fa-IR"/>
        </w:rPr>
        <w:t xml:space="preserve">، </w:t>
      </w:r>
      <w:r>
        <w:rPr>
          <w:rtl/>
          <w:lang w:bidi="fa-IR"/>
        </w:rPr>
        <w:t>ا</w:t>
      </w:r>
      <w:r w:rsidR="00D7132C">
        <w:rPr>
          <w:rtl/>
          <w:lang w:bidi="fa-IR"/>
        </w:rPr>
        <w:t>ی</w:t>
      </w:r>
      <w:r>
        <w:rPr>
          <w:rtl/>
          <w:lang w:bidi="fa-IR"/>
        </w:rPr>
        <w:t>نك آورده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برادران احترام كرد</w:t>
      </w:r>
      <w:r w:rsidR="0034192D">
        <w:rPr>
          <w:rtl/>
          <w:lang w:bidi="fa-IR"/>
        </w:rPr>
        <w:t xml:space="preserve">، </w:t>
      </w:r>
      <w:r>
        <w:rPr>
          <w:rtl/>
          <w:lang w:bidi="fa-IR"/>
        </w:rPr>
        <w:t>به افتخار آنان ض</w:t>
      </w:r>
      <w:r w:rsidR="00D7132C">
        <w:rPr>
          <w:rtl/>
          <w:lang w:bidi="fa-IR"/>
        </w:rPr>
        <w:t>ی</w:t>
      </w:r>
      <w:r>
        <w:rPr>
          <w:rtl/>
          <w:lang w:bidi="fa-IR"/>
        </w:rPr>
        <w:t>افتى تشك</w:t>
      </w:r>
      <w:r w:rsidR="00D7132C">
        <w:rPr>
          <w:rtl/>
          <w:lang w:bidi="fa-IR"/>
        </w:rPr>
        <w:t>ی</w:t>
      </w:r>
      <w:r>
        <w:rPr>
          <w:rtl/>
          <w:lang w:bidi="fa-IR"/>
        </w:rPr>
        <w:t>ل داد</w:t>
      </w:r>
      <w:r w:rsidR="0034192D">
        <w:rPr>
          <w:rtl/>
          <w:lang w:bidi="fa-IR"/>
        </w:rPr>
        <w:t xml:space="preserve">؛ </w:t>
      </w:r>
      <w:r>
        <w:rPr>
          <w:rtl/>
          <w:lang w:bidi="fa-IR"/>
        </w:rPr>
        <w:t>سپس (طبق روا</w:t>
      </w:r>
      <w:r w:rsidR="00D7132C">
        <w:rPr>
          <w:rtl/>
          <w:lang w:bidi="fa-IR"/>
        </w:rPr>
        <w:t>ی</w:t>
      </w:r>
      <w:r>
        <w:rPr>
          <w:rtl/>
          <w:lang w:bidi="fa-IR"/>
        </w:rPr>
        <w:t xml:space="preserve">ت امام صادق </w:t>
      </w:r>
      <w:r w:rsidR="00362EDB" w:rsidRPr="00362EDB">
        <w:rPr>
          <w:rStyle w:val="libAlaemChar"/>
          <w:rtl/>
        </w:rPr>
        <w:t>عليه‌السلام</w:t>
      </w:r>
      <w:r>
        <w:rPr>
          <w:rtl/>
          <w:lang w:bidi="fa-IR"/>
        </w:rPr>
        <w:t>) فرمود</w:t>
      </w:r>
      <w:r w:rsidR="0034192D">
        <w:rPr>
          <w:rtl/>
          <w:lang w:bidi="fa-IR"/>
        </w:rPr>
        <w:t xml:space="preserve">: </w:t>
      </w:r>
      <w:r>
        <w:rPr>
          <w:rtl/>
          <w:lang w:bidi="fa-IR"/>
        </w:rPr>
        <w:t xml:space="preserve">هر </w:t>
      </w:r>
      <w:r w:rsidR="00D7132C">
        <w:rPr>
          <w:rtl/>
          <w:lang w:bidi="fa-IR"/>
        </w:rPr>
        <w:t>ی</w:t>
      </w:r>
      <w:r>
        <w:rPr>
          <w:rtl/>
          <w:lang w:bidi="fa-IR"/>
        </w:rPr>
        <w:t>ك از شما با كسى كه از طرف مادر برادر است با هم كنار سفره</w:t>
      </w:r>
      <w:r w:rsidR="003E6297">
        <w:rPr>
          <w:rtl/>
          <w:lang w:bidi="fa-IR"/>
        </w:rPr>
        <w:t xml:space="preserve"> </w:t>
      </w:r>
      <w:r>
        <w:rPr>
          <w:rtl/>
          <w:lang w:bidi="fa-IR"/>
        </w:rPr>
        <w:t>اى بنش</w:t>
      </w:r>
      <w:r w:rsidR="00D7132C">
        <w:rPr>
          <w:rtl/>
          <w:lang w:bidi="fa-IR"/>
        </w:rPr>
        <w:t>ی</w:t>
      </w:r>
      <w:r>
        <w:rPr>
          <w:rtl/>
          <w:lang w:bidi="fa-IR"/>
        </w:rPr>
        <w:t>ند</w:t>
      </w:r>
      <w:r w:rsidR="0034192D">
        <w:rPr>
          <w:rtl/>
          <w:lang w:bidi="fa-IR"/>
        </w:rPr>
        <w:t xml:space="preserve">، </w:t>
      </w:r>
      <w:r>
        <w:rPr>
          <w:rtl/>
          <w:lang w:bidi="fa-IR"/>
        </w:rPr>
        <w:t>هر كدام كه از ناح</w:t>
      </w:r>
      <w:r w:rsidR="00D7132C">
        <w:rPr>
          <w:rtl/>
          <w:lang w:bidi="fa-IR"/>
        </w:rPr>
        <w:t>ی</w:t>
      </w:r>
      <w:r>
        <w:rPr>
          <w:rtl/>
          <w:lang w:bidi="fa-IR"/>
        </w:rPr>
        <w:t>ه مادر با هم برادر بودند</w:t>
      </w:r>
      <w:r w:rsidR="0034192D">
        <w:rPr>
          <w:rtl/>
          <w:lang w:bidi="fa-IR"/>
        </w:rPr>
        <w:t xml:space="preserve">، </w:t>
      </w:r>
      <w:r>
        <w:rPr>
          <w:rtl/>
          <w:lang w:bidi="fa-IR"/>
        </w:rPr>
        <w:t>پ</w:t>
      </w:r>
      <w:r w:rsidR="00D7132C">
        <w:rPr>
          <w:rtl/>
          <w:lang w:bidi="fa-IR"/>
        </w:rPr>
        <w:t>ی</w:t>
      </w:r>
      <w:r>
        <w:rPr>
          <w:rtl/>
          <w:lang w:bidi="fa-IR"/>
        </w:rPr>
        <w:t>ش هم در كنار سفره نشستند</w:t>
      </w:r>
      <w:r w:rsidR="0034192D">
        <w:rPr>
          <w:rtl/>
          <w:lang w:bidi="fa-IR"/>
        </w:rPr>
        <w:t xml:space="preserve">، </w:t>
      </w:r>
      <w:r>
        <w:rPr>
          <w:rtl/>
          <w:lang w:bidi="fa-IR"/>
        </w:rPr>
        <w:t>ولى بن</w:t>
      </w:r>
      <w:r w:rsidR="00D7132C">
        <w:rPr>
          <w:rtl/>
          <w:lang w:bidi="fa-IR"/>
        </w:rPr>
        <w:t>ی</w:t>
      </w:r>
      <w:r>
        <w:rPr>
          <w:rtl/>
          <w:lang w:bidi="fa-IR"/>
        </w:rPr>
        <w:t>ام</w:t>
      </w:r>
      <w:r w:rsidR="00D7132C">
        <w:rPr>
          <w:rtl/>
          <w:lang w:bidi="fa-IR"/>
        </w:rPr>
        <w:t>ی</w:t>
      </w:r>
      <w:r>
        <w:rPr>
          <w:rtl/>
          <w:lang w:bidi="fa-IR"/>
        </w:rPr>
        <w:t>ن تنها ا</w:t>
      </w:r>
      <w:r w:rsidR="00D7132C">
        <w:rPr>
          <w:rtl/>
          <w:lang w:bidi="fa-IR"/>
        </w:rPr>
        <w:t>ی</w:t>
      </w:r>
      <w:r>
        <w:rPr>
          <w:rtl/>
          <w:lang w:bidi="fa-IR"/>
        </w:rPr>
        <w:t>ستاد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چرا نمى</w:t>
      </w:r>
      <w:r w:rsidR="003E6297">
        <w:rPr>
          <w:rtl/>
          <w:lang w:bidi="fa-IR"/>
        </w:rPr>
        <w:t xml:space="preserve"> </w:t>
      </w:r>
      <w:r w:rsidR="00E5212E">
        <w:rPr>
          <w:rtl/>
          <w:lang w:bidi="fa-IR"/>
        </w:rPr>
        <w:t>نش</w:t>
      </w:r>
      <w:r>
        <w:rPr>
          <w:rtl/>
          <w:lang w:bidi="fa-IR"/>
        </w:rPr>
        <w:t>ی</w:t>
      </w:r>
      <w:r w:rsidR="00E5212E">
        <w:rPr>
          <w:rtl/>
          <w:lang w:bidi="fa-IR"/>
        </w:rPr>
        <w:t>نى</w:t>
      </w:r>
      <w:r w:rsidR="0034192D">
        <w:rPr>
          <w:rtl/>
          <w:lang w:bidi="fa-IR"/>
        </w:rPr>
        <w:t xml:space="preserve">؟ </w:t>
      </w:r>
    </w:p>
    <w:p w:rsidR="00E5212E" w:rsidRDefault="00E5212E" w:rsidP="00E5212E">
      <w:pPr>
        <w:pStyle w:val="libNormal"/>
        <w:rPr>
          <w:rtl/>
          <w:lang w:bidi="fa-IR"/>
        </w:rPr>
      </w:pPr>
      <w:r>
        <w:rPr>
          <w:rtl/>
          <w:lang w:bidi="fa-IR"/>
        </w:rPr>
        <w:t>بن</w:t>
      </w:r>
      <w:r w:rsidR="00D7132C">
        <w:rPr>
          <w:rtl/>
          <w:lang w:bidi="fa-IR"/>
        </w:rPr>
        <w:t>ی</w:t>
      </w:r>
      <w:r>
        <w:rPr>
          <w:rtl/>
          <w:lang w:bidi="fa-IR"/>
        </w:rPr>
        <w:t>ام</w:t>
      </w:r>
      <w:r w:rsidR="00D7132C">
        <w:rPr>
          <w:rtl/>
          <w:lang w:bidi="fa-IR"/>
        </w:rPr>
        <w:t>ی</w:t>
      </w:r>
      <w:r>
        <w:rPr>
          <w:rtl/>
          <w:lang w:bidi="fa-IR"/>
        </w:rPr>
        <w:t>ن</w:t>
      </w:r>
      <w:r w:rsidR="0034192D">
        <w:rPr>
          <w:rtl/>
          <w:lang w:bidi="fa-IR"/>
        </w:rPr>
        <w:t xml:space="preserve">: </w:t>
      </w:r>
      <w:r>
        <w:rPr>
          <w:rtl/>
          <w:lang w:bidi="fa-IR"/>
        </w:rPr>
        <w:t>تو فرمودى هر كس با برادر مادر</w:t>
      </w:r>
      <w:r w:rsidR="00D7132C">
        <w:rPr>
          <w:rtl/>
          <w:lang w:bidi="fa-IR"/>
        </w:rPr>
        <w:t>ی</w:t>
      </w:r>
      <w:r>
        <w:rPr>
          <w:rtl/>
          <w:lang w:bidi="fa-IR"/>
        </w:rPr>
        <w:t>ش كنار سفره بنش</w:t>
      </w:r>
      <w:r w:rsidR="00D7132C">
        <w:rPr>
          <w:rtl/>
          <w:lang w:bidi="fa-IR"/>
        </w:rPr>
        <w:t>ی</w:t>
      </w:r>
      <w:r>
        <w:rPr>
          <w:rtl/>
          <w:lang w:bidi="fa-IR"/>
        </w:rPr>
        <w:t>ند</w:t>
      </w:r>
      <w:r w:rsidR="0034192D">
        <w:rPr>
          <w:rtl/>
          <w:lang w:bidi="fa-IR"/>
        </w:rPr>
        <w:t xml:space="preserve">، </w:t>
      </w:r>
      <w:r>
        <w:rPr>
          <w:rtl/>
          <w:lang w:bidi="fa-IR"/>
        </w:rPr>
        <w:t>من در م</w:t>
      </w:r>
      <w:r w:rsidR="00D7132C">
        <w:rPr>
          <w:rtl/>
          <w:lang w:bidi="fa-IR"/>
        </w:rPr>
        <w:t>ی</w:t>
      </w:r>
      <w:r>
        <w:rPr>
          <w:rtl/>
          <w:lang w:bidi="fa-IR"/>
        </w:rPr>
        <w:t>ان ا</w:t>
      </w:r>
      <w:r w:rsidR="00D7132C">
        <w:rPr>
          <w:rtl/>
          <w:lang w:bidi="fa-IR"/>
        </w:rPr>
        <w:t>ی</w:t>
      </w:r>
      <w:r>
        <w:rPr>
          <w:rtl/>
          <w:lang w:bidi="fa-IR"/>
        </w:rPr>
        <w:t>ن</w:t>
      </w:r>
      <w:r w:rsidR="003E6297">
        <w:rPr>
          <w:rtl/>
          <w:lang w:bidi="fa-IR"/>
        </w:rPr>
        <w:t xml:space="preserve"> </w:t>
      </w:r>
      <w:r>
        <w:rPr>
          <w:rtl/>
          <w:lang w:bidi="fa-IR"/>
        </w:rPr>
        <w:t>ها برادر مادرى ندارم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تو اصلا برادر مادرى ندارى و نداشته</w:t>
      </w:r>
      <w:r w:rsidR="003E6297">
        <w:rPr>
          <w:rtl/>
          <w:lang w:bidi="fa-IR"/>
        </w:rPr>
        <w:t xml:space="preserve"> </w:t>
      </w:r>
      <w:r w:rsidR="00E5212E">
        <w:rPr>
          <w:rtl/>
          <w:lang w:bidi="fa-IR"/>
        </w:rPr>
        <w:t>اى</w:t>
      </w:r>
      <w:r w:rsidR="0034192D">
        <w:rPr>
          <w:rtl/>
          <w:lang w:bidi="fa-IR"/>
        </w:rPr>
        <w:t xml:space="preserve">؟! </w:t>
      </w:r>
    </w:p>
    <w:p w:rsidR="00E5212E" w:rsidRDefault="00E5212E" w:rsidP="00E5212E">
      <w:pPr>
        <w:pStyle w:val="libNormal"/>
        <w:rPr>
          <w:rtl/>
          <w:lang w:bidi="fa-IR"/>
        </w:rPr>
      </w:pPr>
      <w:r>
        <w:rPr>
          <w:rtl/>
          <w:lang w:bidi="fa-IR"/>
        </w:rPr>
        <w:t>بن</w:t>
      </w:r>
      <w:r w:rsidR="00D7132C">
        <w:rPr>
          <w:rtl/>
          <w:lang w:bidi="fa-IR"/>
        </w:rPr>
        <w:t>ی</w:t>
      </w:r>
      <w:r>
        <w:rPr>
          <w:rtl/>
          <w:lang w:bidi="fa-IR"/>
        </w:rPr>
        <w:t>ام</w:t>
      </w:r>
      <w:r w:rsidR="00D7132C">
        <w:rPr>
          <w:rtl/>
          <w:lang w:bidi="fa-IR"/>
        </w:rPr>
        <w:t>ی</w:t>
      </w:r>
      <w:r>
        <w:rPr>
          <w:rtl/>
          <w:lang w:bidi="fa-IR"/>
        </w:rPr>
        <w:t>ن</w:t>
      </w:r>
      <w:r w:rsidR="0034192D">
        <w:rPr>
          <w:rtl/>
          <w:lang w:bidi="fa-IR"/>
        </w:rPr>
        <w:t xml:space="preserve">: </w:t>
      </w:r>
      <w:r>
        <w:rPr>
          <w:rtl/>
          <w:lang w:bidi="fa-IR"/>
        </w:rPr>
        <w:t xml:space="preserve">چرا برادر مادرى به نام </w:t>
      </w:r>
      <w:r w:rsidR="00D7132C">
        <w:rPr>
          <w:rtl/>
          <w:lang w:bidi="fa-IR"/>
        </w:rPr>
        <w:t>ی</w:t>
      </w:r>
      <w:r>
        <w:rPr>
          <w:rtl/>
          <w:lang w:bidi="fa-IR"/>
        </w:rPr>
        <w:t>وسف داشتم</w:t>
      </w:r>
      <w:r w:rsidR="0034192D">
        <w:rPr>
          <w:rtl/>
          <w:lang w:bidi="fa-IR"/>
        </w:rPr>
        <w:t xml:space="preserve">، </w:t>
      </w:r>
      <w:r>
        <w:rPr>
          <w:rtl/>
          <w:lang w:bidi="fa-IR"/>
        </w:rPr>
        <w:t>ا</w:t>
      </w:r>
      <w:r w:rsidR="00D7132C">
        <w:rPr>
          <w:rtl/>
          <w:lang w:bidi="fa-IR"/>
        </w:rPr>
        <w:t>ی</w:t>
      </w:r>
      <w:r>
        <w:rPr>
          <w:rtl/>
          <w:lang w:bidi="fa-IR"/>
        </w:rPr>
        <w:t>ن</w:t>
      </w:r>
      <w:r w:rsidR="003E6297">
        <w:rPr>
          <w:rtl/>
          <w:lang w:bidi="fa-IR"/>
        </w:rPr>
        <w:t xml:space="preserve"> </w:t>
      </w:r>
      <w:r>
        <w:rPr>
          <w:rtl/>
          <w:lang w:bidi="fa-IR"/>
        </w:rPr>
        <w:t>ها (اشاره به برادران) مى</w:t>
      </w:r>
      <w:r w:rsidR="003E6297">
        <w:rPr>
          <w:rtl/>
          <w:lang w:bidi="fa-IR"/>
        </w:rPr>
        <w:t xml:space="preserve"> </w:t>
      </w:r>
      <w:r>
        <w:rPr>
          <w:rtl/>
          <w:lang w:bidi="fa-IR"/>
        </w:rPr>
        <w:t>گو</w:t>
      </w:r>
      <w:r w:rsidR="00D7132C">
        <w:rPr>
          <w:rtl/>
          <w:lang w:bidi="fa-IR"/>
        </w:rPr>
        <w:t>ی</w:t>
      </w:r>
      <w:r>
        <w:rPr>
          <w:rtl/>
          <w:lang w:bidi="fa-IR"/>
        </w:rPr>
        <w:t>ند كه گرگ او را خورد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وقتى ا</w:t>
      </w:r>
      <w:r>
        <w:rPr>
          <w:rtl/>
          <w:lang w:bidi="fa-IR"/>
        </w:rPr>
        <w:t>ی</w:t>
      </w:r>
      <w:r w:rsidR="00E5212E">
        <w:rPr>
          <w:rtl/>
          <w:lang w:bidi="fa-IR"/>
        </w:rPr>
        <w:t>ن خبر به تو رس</w:t>
      </w:r>
      <w:r>
        <w:rPr>
          <w:rtl/>
          <w:lang w:bidi="fa-IR"/>
        </w:rPr>
        <w:t>ی</w:t>
      </w:r>
      <w:r w:rsidR="00E5212E">
        <w:rPr>
          <w:rtl/>
          <w:lang w:bidi="fa-IR"/>
        </w:rPr>
        <w:t>د</w:t>
      </w:r>
      <w:r w:rsidR="0034192D">
        <w:rPr>
          <w:rtl/>
          <w:lang w:bidi="fa-IR"/>
        </w:rPr>
        <w:t xml:space="preserve">، </w:t>
      </w:r>
      <w:r w:rsidR="00E5212E">
        <w:rPr>
          <w:rtl/>
          <w:lang w:bidi="fa-IR"/>
        </w:rPr>
        <w:t>چقدر محزون شدى</w:t>
      </w:r>
      <w:r w:rsidR="0034192D">
        <w:rPr>
          <w:rtl/>
          <w:lang w:bidi="fa-IR"/>
        </w:rPr>
        <w:t xml:space="preserve">؟ </w:t>
      </w:r>
    </w:p>
    <w:p w:rsidR="00E5212E" w:rsidRDefault="00E5212E" w:rsidP="00E5212E">
      <w:pPr>
        <w:pStyle w:val="libNormal"/>
        <w:rPr>
          <w:rtl/>
          <w:lang w:bidi="fa-IR"/>
        </w:rPr>
      </w:pPr>
      <w:r>
        <w:rPr>
          <w:rtl/>
          <w:lang w:bidi="fa-IR"/>
        </w:rPr>
        <w:t>بن</w:t>
      </w:r>
      <w:r w:rsidR="00D7132C">
        <w:rPr>
          <w:rtl/>
          <w:lang w:bidi="fa-IR"/>
        </w:rPr>
        <w:t>ی</w:t>
      </w:r>
      <w:r>
        <w:rPr>
          <w:rtl/>
          <w:lang w:bidi="fa-IR"/>
        </w:rPr>
        <w:t>ام</w:t>
      </w:r>
      <w:r w:rsidR="00D7132C">
        <w:rPr>
          <w:rtl/>
          <w:lang w:bidi="fa-IR"/>
        </w:rPr>
        <w:t>ی</w:t>
      </w:r>
      <w:r>
        <w:rPr>
          <w:rtl/>
          <w:lang w:bidi="fa-IR"/>
        </w:rPr>
        <w:t>ن</w:t>
      </w:r>
      <w:r w:rsidR="0034192D">
        <w:rPr>
          <w:rtl/>
          <w:lang w:bidi="fa-IR"/>
        </w:rPr>
        <w:t xml:space="preserve">: </w:t>
      </w:r>
      <w:r>
        <w:rPr>
          <w:rtl/>
          <w:lang w:bidi="fa-IR"/>
        </w:rPr>
        <w:t xml:space="preserve">خداوند </w:t>
      </w:r>
      <w:r w:rsidR="00D7132C">
        <w:rPr>
          <w:rtl/>
          <w:lang w:bidi="fa-IR"/>
        </w:rPr>
        <w:t>ی</w:t>
      </w:r>
      <w:r>
        <w:rPr>
          <w:rtl/>
          <w:lang w:bidi="fa-IR"/>
        </w:rPr>
        <w:t>ازده پسر به من داد</w:t>
      </w:r>
      <w:r w:rsidR="0034192D">
        <w:rPr>
          <w:rtl/>
          <w:lang w:bidi="fa-IR"/>
        </w:rPr>
        <w:t xml:space="preserve">، </w:t>
      </w:r>
      <w:r>
        <w:rPr>
          <w:rtl/>
          <w:lang w:bidi="fa-IR"/>
        </w:rPr>
        <w:t xml:space="preserve">نام همه آنان را از نام </w:t>
      </w:r>
      <w:r w:rsidR="00D7132C">
        <w:rPr>
          <w:rtl/>
          <w:lang w:bidi="fa-IR"/>
        </w:rPr>
        <w:t>ی</w:t>
      </w:r>
      <w:r>
        <w:rPr>
          <w:rtl/>
          <w:lang w:bidi="fa-IR"/>
        </w:rPr>
        <w:t>وسف اخذ كردم (ا</w:t>
      </w:r>
      <w:r w:rsidR="00D7132C">
        <w:rPr>
          <w:rtl/>
          <w:lang w:bidi="fa-IR"/>
        </w:rPr>
        <w:t>ی</w:t>
      </w:r>
      <w:r>
        <w:rPr>
          <w:rtl/>
          <w:lang w:bidi="fa-IR"/>
        </w:rPr>
        <w:t>ن قدر مشتاق د</w:t>
      </w:r>
      <w:r w:rsidR="00D7132C">
        <w:rPr>
          <w:rtl/>
          <w:lang w:bidi="fa-IR"/>
        </w:rPr>
        <w:t>ی</w:t>
      </w:r>
      <w:r>
        <w:rPr>
          <w:rtl/>
          <w:lang w:bidi="fa-IR"/>
        </w:rPr>
        <w:t>دار او هستم و از فراق او مى</w:t>
      </w:r>
      <w:r w:rsidR="003E6297">
        <w:rPr>
          <w:rtl/>
          <w:lang w:bidi="fa-IR"/>
        </w:rPr>
        <w:t xml:space="preserve"> </w:t>
      </w:r>
      <w:r>
        <w:rPr>
          <w:rtl/>
          <w:lang w:bidi="fa-IR"/>
        </w:rPr>
        <w:t xml:space="preserve">سوزم و در </w:t>
      </w:r>
      <w:r w:rsidR="00D7132C">
        <w:rPr>
          <w:rtl/>
          <w:lang w:bidi="fa-IR"/>
        </w:rPr>
        <w:t>ی</w:t>
      </w:r>
      <w:r>
        <w:rPr>
          <w:rtl/>
          <w:lang w:bidi="fa-IR"/>
        </w:rPr>
        <w:t>اد او</w:t>
      </w:r>
      <w:r w:rsidR="00D7132C">
        <w:rPr>
          <w:rtl/>
          <w:lang w:bidi="fa-IR"/>
        </w:rPr>
        <w:t>ی</w:t>
      </w:r>
      <w:r>
        <w:rPr>
          <w:rtl/>
          <w:lang w:bidi="fa-IR"/>
        </w:rPr>
        <w:t>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 xml:space="preserve">به راستى بعد از </w:t>
      </w:r>
      <w:r>
        <w:rPr>
          <w:rtl/>
          <w:lang w:bidi="fa-IR"/>
        </w:rPr>
        <w:t>ی</w:t>
      </w:r>
      <w:r w:rsidR="00E5212E">
        <w:rPr>
          <w:rtl/>
          <w:lang w:bidi="fa-IR"/>
        </w:rPr>
        <w:t>وسف با زنان همبستر شدى</w:t>
      </w:r>
      <w:r w:rsidR="0034192D">
        <w:rPr>
          <w:rtl/>
          <w:lang w:bidi="fa-IR"/>
        </w:rPr>
        <w:t xml:space="preserve">، </w:t>
      </w:r>
      <w:r w:rsidR="00E5212E">
        <w:rPr>
          <w:rtl/>
          <w:lang w:bidi="fa-IR"/>
        </w:rPr>
        <w:t>فرزندان را بوئ</w:t>
      </w:r>
      <w:r>
        <w:rPr>
          <w:rtl/>
          <w:lang w:bidi="fa-IR"/>
        </w:rPr>
        <w:t>ی</w:t>
      </w:r>
      <w:r w:rsidR="00E5212E">
        <w:rPr>
          <w:rtl/>
          <w:lang w:bidi="fa-IR"/>
        </w:rPr>
        <w:t>دى و بوس</w:t>
      </w:r>
      <w:r>
        <w:rPr>
          <w:rtl/>
          <w:lang w:bidi="fa-IR"/>
        </w:rPr>
        <w:t>ی</w:t>
      </w:r>
      <w:r w:rsidR="00E5212E">
        <w:rPr>
          <w:rtl/>
          <w:lang w:bidi="fa-IR"/>
        </w:rPr>
        <w:t>دى</w:t>
      </w:r>
      <w:r w:rsidR="0034192D">
        <w:rPr>
          <w:rtl/>
          <w:lang w:bidi="fa-IR"/>
        </w:rPr>
        <w:t xml:space="preserve">! </w:t>
      </w:r>
      <w:r w:rsidR="00E5212E">
        <w:rPr>
          <w:rtl/>
          <w:lang w:bidi="fa-IR"/>
        </w:rPr>
        <w:t>(</w:t>
      </w:r>
      <w:r>
        <w:rPr>
          <w:rtl/>
          <w:lang w:bidi="fa-IR"/>
        </w:rPr>
        <w:t>ی</w:t>
      </w:r>
      <w:r w:rsidR="00E5212E">
        <w:rPr>
          <w:rtl/>
          <w:lang w:bidi="fa-IR"/>
        </w:rPr>
        <w:t xml:space="preserve">اد </w:t>
      </w:r>
      <w:r>
        <w:rPr>
          <w:rtl/>
          <w:lang w:bidi="fa-IR"/>
        </w:rPr>
        <w:t>ی</w:t>
      </w:r>
      <w:r w:rsidR="00E5212E">
        <w:rPr>
          <w:rtl/>
          <w:lang w:bidi="fa-IR"/>
        </w:rPr>
        <w:t>وسف تو را از ا</w:t>
      </w:r>
      <w:r>
        <w:rPr>
          <w:rtl/>
          <w:lang w:bidi="fa-IR"/>
        </w:rPr>
        <w:t>ی</w:t>
      </w:r>
      <w:r w:rsidR="00E5212E">
        <w:rPr>
          <w:rtl/>
          <w:lang w:bidi="fa-IR"/>
        </w:rPr>
        <w:t>ن كارها باز نداشت</w:t>
      </w:r>
      <w:r w:rsidR="0034192D">
        <w:rPr>
          <w:rtl/>
          <w:lang w:bidi="fa-IR"/>
        </w:rPr>
        <w:t>؟</w:t>
      </w:r>
      <w:r w:rsidR="00F477F9">
        <w:rPr>
          <w:rtl/>
          <w:lang w:bidi="fa-IR"/>
        </w:rPr>
        <w:t>)</w:t>
      </w:r>
      <w:r w:rsidR="0034192D">
        <w:rPr>
          <w:rtl/>
          <w:lang w:bidi="fa-IR"/>
        </w:rPr>
        <w:t xml:space="preserve">. </w:t>
      </w:r>
    </w:p>
    <w:p w:rsidR="00E5212E" w:rsidRDefault="00E5212E" w:rsidP="00E5212E">
      <w:pPr>
        <w:pStyle w:val="libNormal"/>
        <w:rPr>
          <w:rtl/>
          <w:lang w:bidi="fa-IR"/>
        </w:rPr>
      </w:pPr>
      <w:r>
        <w:rPr>
          <w:rtl/>
          <w:lang w:bidi="fa-IR"/>
        </w:rPr>
        <w:t>بن</w:t>
      </w:r>
      <w:r w:rsidR="00D7132C">
        <w:rPr>
          <w:rtl/>
          <w:lang w:bidi="fa-IR"/>
        </w:rPr>
        <w:t>ی</w:t>
      </w:r>
      <w:r>
        <w:rPr>
          <w:rtl/>
          <w:lang w:bidi="fa-IR"/>
        </w:rPr>
        <w:t>ام</w:t>
      </w:r>
      <w:r w:rsidR="00D7132C">
        <w:rPr>
          <w:rtl/>
          <w:lang w:bidi="fa-IR"/>
        </w:rPr>
        <w:t>ی</w:t>
      </w:r>
      <w:r>
        <w:rPr>
          <w:rtl/>
          <w:lang w:bidi="fa-IR"/>
        </w:rPr>
        <w:t>ن</w:t>
      </w:r>
      <w:r w:rsidR="0034192D">
        <w:rPr>
          <w:rtl/>
          <w:lang w:bidi="fa-IR"/>
        </w:rPr>
        <w:t xml:space="preserve">: </w:t>
      </w:r>
      <w:r>
        <w:rPr>
          <w:rtl/>
          <w:lang w:bidi="fa-IR"/>
        </w:rPr>
        <w:t>من پدر صالحى دارم</w:t>
      </w:r>
      <w:r w:rsidR="0034192D">
        <w:rPr>
          <w:rtl/>
          <w:lang w:bidi="fa-IR"/>
        </w:rPr>
        <w:t xml:space="preserve">، </w:t>
      </w:r>
      <w:r>
        <w:rPr>
          <w:rtl/>
          <w:lang w:bidi="fa-IR"/>
        </w:rPr>
        <w:t>او به من فرمود</w:t>
      </w:r>
      <w:r w:rsidR="0034192D">
        <w:rPr>
          <w:rtl/>
          <w:lang w:bidi="fa-IR"/>
        </w:rPr>
        <w:t xml:space="preserve">: </w:t>
      </w:r>
      <w:r>
        <w:rPr>
          <w:rtl/>
          <w:lang w:bidi="fa-IR"/>
        </w:rPr>
        <w:t>ازدواج كن تا خداوند از تو فرزندانى به وجود آورد كه زم</w:t>
      </w:r>
      <w:r w:rsidR="00D7132C">
        <w:rPr>
          <w:rtl/>
          <w:lang w:bidi="fa-IR"/>
        </w:rPr>
        <w:t>ی</w:t>
      </w:r>
      <w:r>
        <w:rPr>
          <w:rtl/>
          <w:lang w:bidi="fa-IR"/>
        </w:rPr>
        <w:t>ن را به تسب</w:t>
      </w:r>
      <w:r w:rsidR="00D7132C">
        <w:rPr>
          <w:rtl/>
          <w:lang w:bidi="fa-IR"/>
        </w:rPr>
        <w:t>ی</w:t>
      </w:r>
      <w:r>
        <w:rPr>
          <w:rtl/>
          <w:lang w:bidi="fa-IR"/>
        </w:rPr>
        <w:t>ح خداوند بگ</w:t>
      </w:r>
      <w:r w:rsidR="00D7132C">
        <w:rPr>
          <w:rtl/>
          <w:lang w:bidi="fa-IR"/>
        </w:rPr>
        <w:t>ی</w:t>
      </w:r>
      <w:r>
        <w:rPr>
          <w:rtl/>
          <w:lang w:bidi="fa-IR"/>
        </w:rPr>
        <w:t>رند</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w:t>
      </w:r>
      <w:r w:rsidR="0034192D">
        <w:rPr>
          <w:rtl/>
          <w:lang w:bidi="fa-IR"/>
        </w:rPr>
        <w:t xml:space="preserve">: </w:t>
      </w:r>
      <w:r w:rsidR="00E5212E">
        <w:rPr>
          <w:rtl/>
          <w:lang w:bidi="fa-IR"/>
        </w:rPr>
        <w:t>ب</w:t>
      </w:r>
      <w:r>
        <w:rPr>
          <w:rtl/>
          <w:lang w:bidi="fa-IR"/>
        </w:rPr>
        <w:t>ی</w:t>
      </w:r>
      <w:r w:rsidR="00E5212E">
        <w:rPr>
          <w:rtl/>
          <w:lang w:bidi="fa-IR"/>
        </w:rPr>
        <w:t>ا جلو</w:t>
      </w:r>
      <w:r w:rsidR="0034192D">
        <w:rPr>
          <w:rtl/>
          <w:lang w:bidi="fa-IR"/>
        </w:rPr>
        <w:t xml:space="preserve">، </w:t>
      </w:r>
      <w:r w:rsidR="00E5212E">
        <w:rPr>
          <w:rtl/>
          <w:lang w:bidi="fa-IR"/>
        </w:rPr>
        <w:t>با من در كنار سفره من بنش</w:t>
      </w:r>
      <w:r>
        <w:rPr>
          <w:rtl/>
          <w:lang w:bidi="fa-IR"/>
        </w:rPr>
        <w:t>ی</w:t>
      </w:r>
      <w:r w:rsidR="00E5212E">
        <w:rPr>
          <w:rtl/>
          <w:lang w:bidi="fa-IR"/>
        </w:rPr>
        <w:t>ن</w:t>
      </w:r>
      <w:r w:rsidR="0034192D">
        <w:rPr>
          <w:rtl/>
          <w:lang w:bidi="fa-IR"/>
        </w:rPr>
        <w:t xml:space="preserve">. </w:t>
      </w:r>
      <w:r w:rsidR="00E5212E">
        <w:rPr>
          <w:rtl/>
          <w:lang w:bidi="fa-IR"/>
        </w:rPr>
        <w:t>در ا</w:t>
      </w:r>
      <w:r>
        <w:rPr>
          <w:rtl/>
          <w:lang w:bidi="fa-IR"/>
        </w:rPr>
        <w:t>ی</w:t>
      </w:r>
      <w:r w:rsidR="00E5212E">
        <w:rPr>
          <w:rtl/>
          <w:lang w:bidi="fa-IR"/>
        </w:rPr>
        <w:t>ن هنگام برادران گفتند</w:t>
      </w:r>
      <w:r w:rsidR="0034192D">
        <w:rPr>
          <w:rtl/>
          <w:lang w:bidi="fa-IR"/>
        </w:rPr>
        <w:t xml:space="preserve">: </w:t>
      </w:r>
    </w:p>
    <w:p w:rsidR="00E5212E" w:rsidRDefault="00E5212E" w:rsidP="00E5212E">
      <w:pPr>
        <w:pStyle w:val="libNormal"/>
        <w:rPr>
          <w:rtl/>
          <w:lang w:bidi="fa-IR"/>
        </w:rPr>
      </w:pPr>
      <w:r>
        <w:rPr>
          <w:rtl/>
          <w:lang w:bidi="fa-IR"/>
        </w:rPr>
        <w:t xml:space="preserve">خداوند (همان گونه كه به </w:t>
      </w:r>
      <w:r w:rsidR="00D7132C">
        <w:rPr>
          <w:rtl/>
          <w:lang w:bidi="fa-IR"/>
        </w:rPr>
        <w:t>ی</w:t>
      </w:r>
      <w:r>
        <w:rPr>
          <w:rtl/>
          <w:lang w:bidi="fa-IR"/>
        </w:rPr>
        <w:t>وسف لطف داشت به برادرش هم لطف دارد) به بن</w:t>
      </w:r>
      <w:r w:rsidR="00D7132C">
        <w:rPr>
          <w:rtl/>
          <w:lang w:bidi="fa-IR"/>
        </w:rPr>
        <w:t>ی</w:t>
      </w:r>
      <w:r>
        <w:rPr>
          <w:rtl/>
          <w:lang w:bidi="fa-IR"/>
        </w:rPr>
        <w:t>ام</w:t>
      </w:r>
      <w:r w:rsidR="00D7132C">
        <w:rPr>
          <w:rtl/>
          <w:lang w:bidi="fa-IR"/>
        </w:rPr>
        <w:t>ی</w:t>
      </w:r>
      <w:r>
        <w:rPr>
          <w:rtl/>
          <w:lang w:bidi="fa-IR"/>
        </w:rPr>
        <w:t>ن لطف كرد و او را همنش</w:t>
      </w:r>
      <w:r w:rsidR="00D7132C">
        <w:rPr>
          <w:rtl/>
          <w:lang w:bidi="fa-IR"/>
        </w:rPr>
        <w:t>ی</w:t>
      </w:r>
      <w:r>
        <w:rPr>
          <w:rtl/>
          <w:lang w:bidi="fa-IR"/>
        </w:rPr>
        <w:t>ن پادشاه قرار داد</w:t>
      </w:r>
      <w:r w:rsidR="0034192D">
        <w:rPr>
          <w:rtl/>
          <w:lang w:bidi="fa-IR"/>
        </w:rPr>
        <w:t>.</w:t>
      </w:r>
      <w:r w:rsidR="0022023E">
        <w:rPr>
          <w:rtl/>
          <w:lang w:bidi="fa-IR"/>
        </w:rPr>
        <w:t xml:space="preserve"> </w:t>
      </w:r>
    </w:p>
    <w:p w:rsidR="00455832" w:rsidRDefault="00E5212E" w:rsidP="00455832">
      <w:pPr>
        <w:pStyle w:val="libNormal"/>
        <w:rPr>
          <w:rtl/>
          <w:lang w:bidi="fa-IR"/>
        </w:rPr>
      </w:pPr>
      <w:r>
        <w:rPr>
          <w:rtl/>
          <w:lang w:bidi="fa-IR"/>
        </w:rPr>
        <w:t xml:space="preserve">آن گاه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اى بن</w:t>
      </w:r>
      <w:r w:rsidR="00D7132C">
        <w:rPr>
          <w:rtl/>
          <w:lang w:bidi="fa-IR"/>
        </w:rPr>
        <w:t>ی</w:t>
      </w:r>
      <w:r>
        <w:rPr>
          <w:rtl/>
          <w:lang w:bidi="fa-IR"/>
        </w:rPr>
        <w:t>ام</w:t>
      </w:r>
      <w:r w:rsidR="00D7132C">
        <w:rPr>
          <w:rtl/>
          <w:lang w:bidi="fa-IR"/>
        </w:rPr>
        <w:t>ی</w:t>
      </w:r>
      <w:r>
        <w:rPr>
          <w:rtl/>
          <w:lang w:bidi="fa-IR"/>
        </w:rPr>
        <w:t>ن</w:t>
      </w:r>
      <w:r w:rsidR="0034192D">
        <w:rPr>
          <w:rtl/>
          <w:lang w:bidi="fa-IR"/>
        </w:rPr>
        <w:t xml:space="preserve">! </w:t>
      </w:r>
      <w:r>
        <w:rPr>
          <w:rtl/>
          <w:lang w:bidi="fa-IR"/>
        </w:rPr>
        <w:t>من به جاى برادرت كه مى</w:t>
      </w:r>
      <w:r w:rsidR="003E6297">
        <w:rPr>
          <w:rtl/>
          <w:lang w:bidi="fa-IR"/>
        </w:rPr>
        <w:t xml:space="preserve"> </w:t>
      </w:r>
      <w:r>
        <w:rPr>
          <w:rtl/>
          <w:lang w:bidi="fa-IR"/>
        </w:rPr>
        <w:t>گو</w:t>
      </w:r>
      <w:r w:rsidR="00D7132C">
        <w:rPr>
          <w:rtl/>
          <w:lang w:bidi="fa-IR"/>
        </w:rPr>
        <w:t>ی</w:t>
      </w:r>
      <w:r>
        <w:rPr>
          <w:rtl/>
          <w:lang w:bidi="fa-IR"/>
        </w:rPr>
        <w:t>ى به قول برادرانت</w:t>
      </w:r>
      <w:r w:rsidR="0034192D">
        <w:rPr>
          <w:rtl/>
          <w:lang w:bidi="fa-IR"/>
        </w:rPr>
        <w:t xml:space="preserve">، </w:t>
      </w:r>
      <w:r>
        <w:rPr>
          <w:rtl/>
          <w:lang w:bidi="fa-IR"/>
        </w:rPr>
        <w:t>گرگ او را در</w:t>
      </w:r>
      <w:r w:rsidR="00D7132C">
        <w:rPr>
          <w:rtl/>
          <w:lang w:bidi="fa-IR"/>
        </w:rPr>
        <w:t>ی</w:t>
      </w:r>
      <w:r>
        <w:rPr>
          <w:rtl/>
          <w:lang w:bidi="fa-IR"/>
        </w:rPr>
        <w:t>ده است</w:t>
      </w:r>
      <w:r w:rsidR="0034192D">
        <w:rPr>
          <w:rtl/>
          <w:lang w:bidi="fa-IR"/>
        </w:rPr>
        <w:t xml:space="preserve">، </w:t>
      </w:r>
      <w:r>
        <w:rPr>
          <w:rtl/>
          <w:lang w:bidi="fa-IR"/>
        </w:rPr>
        <w:t>ه</w:t>
      </w:r>
      <w:r w:rsidR="00D7132C">
        <w:rPr>
          <w:rtl/>
          <w:lang w:bidi="fa-IR"/>
        </w:rPr>
        <w:t>ی</w:t>
      </w:r>
      <w:r>
        <w:rPr>
          <w:rtl/>
          <w:lang w:bidi="fa-IR"/>
        </w:rPr>
        <w:t>چ محزون مباش و گذشته</w:t>
      </w:r>
      <w:r w:rsidR="003E6297">
        <w:rPr>
          <w:rtl/>
          <w:lang w:bidi="fa-IR"/>
        </w:rPr>
        <w:t xml:space="preserve"> </w:t>
      </w:r>
      <w:r>
        <w:rPr>
          <w:rtl/>
          <w:lang w:bidi="fa-IR"/>
        </w:rPr>
        <w:t>ها را فراموش كن</w:t>
      </w:r>
      <w:r w:rsidR="0034192D">
        <w:rPr>
          <w:rtl/>
          <w:lang w:bidi="fa-IR"/>
        </w:rPr>
        <w:t>.</w:t>
      </w:r>
      <w:r w:rsidR="0022023E">
        <w:rPr>
          <w:rtl/>
          <w:lang w:bidi="fa-IR"/>
        </w:rPr>
        <w:t xml:space="preserve"> </w:t>
      </w:r>
      <w:r w:rsidRPr="008978DB">
        <w:rPr>
          <w:rStyle w:val="libFootnotenumChar"/>
          <w:rtl/>
        </w:rPr>
        <w:t>(357)</w:t>
      </w:r>
      <w:r>
        <w:rPr>
          <w:lang w:bidi="fa-IR"/>
        </w:rPr>
        <w:t xml:space="preserve"> </w:t>
      </w:r>
    </w:p>
    <w:p w:rsidR="00E5212E" w:rsidRDefault="00E5212E" w:rsidP="00455832">
      <w:pPr>
        <w:pStyle w:val="libNormal"/>
        <w:rPr>
          <w:rtl/>
          <w:lang w:bidi="fa-IR"/>
        </w:rPr>
      </w:pPr>
      <w:r>
        <w:rPr>
          <w:rtl/>
          <w:lang w:bidi="fa-IR"/>
        </w:rPr>
        <w:t xml:space="preserve">هنگامى كه فرزندان 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پدر را راضى كردند و به همراه بن</w:t>
      </w:r>
      <w:r w:rsidR="00D7132C">
        <w:rPr>
          <w:rtl/>
          <w:lang w:bidi="fa-IR"/>
        </w:rPr>
        <w:t>ی</w:t>
      </w:r>
      <w:r>
        <w:rPr>
          <w:rtl/>
          <w:lang w:bidi="fa-IR"/>
        </w:rPr>
        <w:t>ام</w:t>
      </w:r>
      <w:r w:rsidR="00D7132C">
        <w:rPr>
          <w:rtl/>
          <w:lang w:bidi="fa-IR"/>
        </w:rPr>
        <w:t>ی</w:t>
      </w:r>
      <w:r>
        <w:rPr>
          <w:rtl/>
          <w:lang w:bidi="fa-IR"/>
        </w:rPr>
        <w:t xml:space="preserve">ن به طرف مصر روانه شدند </w:t>
      </w:r>
      <w:r w:rsidR="00B6393C">
        <w:rPr>
          <w:rtl/>
          <w:lang w:bidi="fa-IR"/>
        </w:rPr>
        <w:t xml:space="preserve">- </w:t>
      </w:r>
      <w:r>
        <w:rPr>
          <w:rtl/>
          <w:lang w:bidi="fa-IR"/>
        </w:rPr>
        <w:t>چنان كه خاطر نشان گرد</w:t>
      </w:r>
      <w:r w:rsidR="00D7132C">
        <w:rPr>
          <w:rtl/>
          <w:lang w:bidi="fa-IR"/>
        </w:rPr>
        <w:t>ی</w:t>
      </w:r>
      <w:r>
        <w:rPr>
          <w:rtl/>
          <w:lang w:bidi="fa-IR"/>
        </w:rPr>
        <w:t xml:space="preserve">د </w:t>
      </w:r>
      <w:r w:rsidR="00B6393C">
        <w:rPr>
          <w:rtl/>
          <w:lang w:bidi="fa-IR"/>
        </w:rPr>
        <w:t xml:space="preserve">- </w:t>
      </w:r>
      <w:r w:rsidR="00D7132C">
        <w:rPr>
          <w:rtl/>
          <w:lang w:bidi="fa-IR"/>
        </w:rPr>
        <w:t>ی</w:t>
      </w:r>
      <w:r>
        <w:rPr>
          <w:rtl/>
          <w:lang w:bidi="fa-IR"/>
        </w:rPr>
        <w:t>عقوب به پسران نص</w:t>
      </w:r>
      <w:r w:rsidR="00D7132C">
        <w:rPr>
          <w:rtl/>
          <w:lang w:bidi="fa-IR"/>
        </w:rPr>
        <w:t>ی</w:t>
      </w:r>
      <w:r>
        <w:rPr>
          <w:rtl/>
          <w:lang w:bidi="fa-IR"/>
        </w:rPr>
        <w:t>حت مشفقانه كرد و ا</w:t>
      </w:r>
      <w:r w:rsidR="00D7132C">
        <w:rPr>
          <w:rtl/>
          <w:lang w:bidi="fa-IR"/>
        </w:rPr>
        <w:t>ی</w:t>
      </w:r>
      <w:r>
        <w:rPr>
          <w:rtl/>
          <w:lang w:bidi="fa-IR"/>
        </w:rPr>
        <w:t>ن درس را به جهان</w:t>
      </w:r>
      <w:r w:rsidR="00D7132C">
        <w:rPr>
          <w:rtl/>
          <w:lang w:bidi="fa-IR"/>
        </w:rPr>
        <w:t>ی</w:t>
      </w:r>
      <w:r>
        <w:rPr>
          <w:rtl/>
          <w:lang w:bidi="fa-IR"/>
        </w:rPr>
        <w:t>ان آموخت</w:t>
      </w:r>
      <w:r w:rsidR="0034192D">
        <w:rPr>
          <w:rtl/>
          <w:lang w:bidi="fa-IR"/>
        </w:rPr>
        <w:t xml:space="preserve">. </w:t>
      </w:r>
      <w:r>
        <w:rPr>
          <w:rtl/>
          <w:lang w:bidi="fa-IR"/>
        </w:rPr>
        <w:t>به آنان فرمود</w:t>
      </w:r>
      <w:r w:rsidR="0034192D">
        <w:rPr>
          <w:rtl/>
          <w:lang w:bidi="fa-IR"/>
        </w:rPr>
        <w:t xml:space="preserve">: </w:t>
      </w:r>
      <w:r>
        <w:rPr>
          <w:rtl/>
          <w:lang w:bidi="fa-IR"/>
        </w:rPr>
        <w:t>فرزندانم</w:t>
      </w:r>
      <w:r w:rsidR="0034192D">
        <w:rPr>
          <w:rtl/>
          <w:lang w:bidi="fa-IR"/>
        </w:rPr>
        <w:t xml:space="preserve">! </w:t>
      </w:r>
      <w:r>
        <w:rPr>
          <w:rtl/>
          <w:lang w:bidi="fa-IR"/>
        </w:rPr>
        <w:t>وقتى كه وارد مصر شد</w:t>
      </w:r>
      <w:r w:rsidR="00D7132C">
        <w:rPr>
          <w:rtl/>
          <w:lang w:bidi="fa-IR"/>
        </w:rPr>
        <w:t>ی</w:t>
      </w:r>
      <w:r>
        <w:rPr>
          <w:rtl/>
          <w:lang w:bidi="fa-IR"/>
        </w:rPr>
        <w:t>د</w:t>
      </w:r>
      <w:r w:rsidR="0034192D">
        <w:rPr>
          <w:rtl/>
          <w:lang w:bidi="fa-IR"/>
        </w:rPr>
        <w:t xml:space="preserve">، </w:t>
      </w:r>
      <w:r>
        <w:rPr>
          <w:rtl/>
          <w:lang w:bidi="fa-IR"/>
        </w:rPr>
        <w:t xml:space="preserve">از </w:t>
      </w:r>
      <w:r w:rsidR="00D7132C">
        <w:rPr>
          <w:rtl/>
          <w:lang w:bidi="fa-IR"/>
        </w:rPr>
        <w:t>ی</w:t>
      </w:r>
      <w:r>
        <w:rPr>
          <w:rtl/>
          <w:lang w:bidi="fa-IR"/>
        </w:rPr>
        <w:t>ك در وارد نشو</w:t>
      </w:r>
      <w:r w:rsidR="00D7132C">
        <w:rPr>
          <w:rtl/>
          <w:lang w:bidi="fa-IR"/>
        </w:rPr>
        <w:t>ی</w:t>
      </w:r>
      <w:r>
        <w:rPr>
          <w:rtl/>
          <w:lang w:bidi="fa-IR"/>
        </w:rPr>
        <w:t>د</w:t>
      </w:r>
      <w:r w:rsidR="0034192D">
        <w:rPr>
          <w:rtl/>
          <w:lang w:bidi="fa-IR"/>
        </w:rPr>
        <w:t xml:space="preserve">، </w:t>
      </w:r>
      <w:r>
        <w:rPr>
          <w:rtl/>
          <w:lang w:bidi="fa-IR"/>
        </w:rPr>
        <w:t>بلكه متفرق شده و از درهاى متفرق وارد گرد</w:t>
      </w:r>
      <w:r w:rsidR="00D7132C">
        <w:rPr>
          <w:rtl/>
          <w:lang w:bidi="fa-IR"/>
        </w:rPr>
        <w:t>ی</w:t>
      </w:r>
      <w:r>
        <w:rPr>
          <w:rtl/>
          <w:lang w:bidi="fa-IR"/>
        </w:rPr>
        <w:t>د</w:t>
      </w:r>
      <w:r w:rsidR="0034192D">
        <w:rPr>
          <w:rtl/>
          <w:lang w:bidi="fa-IR"/>
        </w:rPr>
        <w:t xml:space="preserve">. </w:t>
      </w:r>
      <w:r w:rsidRPr="008978DB">
        <w:rPr>
          <w:rStyle w:val="libFootnotenumChar"/>
          <w:rtl/>
        </w:rPr>
        <w:t>(358)</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نص</w:t>
      </w:r>
      <w:r w:rsidR="00D7132C">
        <w:rPr>
          <w:rtl/>
          <w:lang w:bidi="fa-IR"/>
        </w:rPr>
        <w:t>ی</w:t>
      </w:r>
      <w:r>
        <w:rPr>
          <w:rtl/>
          <w:lang w:bidi="fa-IR"/>
        </w:rPr>
        <w:t>حت پدر از دل مهربان او ظاهر شد</w:t>
      </w:r>
      <w:r w:rsidR="0034192D">
        <w:rPr>
          <w:rtl/>
          <w:lang w:bidi="fa-IR"/>
        </w:rPr>
        <w:t xml:space="preserve">، </w:t>
      </w:r>
      <w:r>
        <w:rPr>
          <w:rtl/>
          <w:lang w:bidi="fa-IR"/>
        </w:rPr>
        <w:t>و خواست فرزندش از چشم بد</w:t>
      </w:r>
      <w:r w:rsidR="0034192D">
        <w:rPr>
          <w:rtl/>
          <w:lang w:bidi="fa-IR"/>
        </w:rPr>
        <w:t xml:space="preserve">، </w:t>
      </w:r>
      <w:r>
        <w:rPr>
          <w:rtl/>
          <w:lang w:bidi="fa-IR"/>
        </w:rPr>
        <w:t>محفوظ بماند</w:t>
      </w:r>
      <w:r w:rsidR="0034192D">
        <w:rPr>
          <w:rtl/>
          <w:lang w:bidi="fa-IR"/>
        </w:rPr>
        <w:t xml:space="preserve">، </w:t>
      </w:r>
      <w:r>
        <w:rPr>
          <w:rtl/>
          <w:lang w:bidi="fa-IR"/>
        </w:rPr>
        <w:t xml:space="preserve">چه آن كه فرزندان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داراى قامت رش</w:t>
      </w:r>
      <w:r w:rsidR="00D7132C">
        <w:rPr>
          <w:rtl/>
          <w:lang w:bidi="fa-IR"/>
        </w:rPr>
        <w:t>ی</w:t>
      </w:r>
      <w:r>
        <w:rPr>
          <w:rtl/>
          <w:lang w:bidi="fa-IR"/>
        </w:rPr>
        <w:t>د و رعنا بودند</w:t>
      </w:r>
      <w:r w:rsidR="0034192D">
        <w:rPr>
          <w:rtl/>
          <w:lang w:bidi="fa-IR"/>
        </w:rPr>
        <w:t xml:space="preserve">، </w:t>
      </w:r>
      <w:r w:rsidR="00D7132C">
        <w:rPr>
          <w:rtl/>
          <w:lang w:bidi="fa-IR"/>
        </w:rPr>
        <w:t>ی</w:t>
      </w:r>
      <w:r>
        <w:rPr>
          <w:rtl/>
          <w:lang w:bidi="fa-IR"/>
        </w:rPr>
        <w:t>عقوب مى</w:t>
      </w:r>
      <w:r w:rsidR="003E6297">
        <w:rPr>
          <w:rtl/>
          <w:lang w:bidi="fa-IR"/>
        </w:rPr>
        <w:t xml:space="preserve"> </w:t>
      </w:r>
      <w:r>
        <w:rPr>
          <w:rtl/>
          <w:lang w:bidi="fa-IR"/>
        </w:rPr>
        <w:t>خواست مردم آن</w:t>
      </w:r>
      <w:r w:rsidR="003E6297">
        <w:rPr>
          <w:rtl/>
          <w:lang w:bidi="fa-IR"/>
        </w:rPr>
        <w:t xml:space="preserve"> </w:t>
      </w:r>
      <w:r>
        <w:rPr>
          <w:rtl/>
          <w:lang w:bidi="fa-IR"/>
        </w:rPr>
        <w:t>ها را چشم نزنند</w:t>
      </w:r>
      <w:r w:rsidR="0034192D">
        <w:rPr>
          <w:rtl/>
          <w:lang w:bidi="fa-IR"/>
        </w:rPr>
        <w:t xml:space="preserve">. </w:t>
      </w:r>
    </w:p>
    <w:p w:rsidR="003B20BC" w:rsidRDefault="00E5212E" w:rsidP="0034192D">
      <w:pPr>
        <w:pStyle w:val="Heading3"/>
        <w:rPr>
          <w:rtl/>
          <w:lang w:bidi="fa-IR"/>
        </w:rPr>
      </w:pPr>
      <w:bookmarkStart w:id="166" w:name="_Toc396736150"/>
      <w:r>
        <w:rPr>
          <w:rtl/>
          <w:lang w:bidi="fa-IR"/>
        </w:rPr>
        <w:t>تأك</w:t>
      </w:r>
      <w:r w:rsidR="00D7132C">
        <w:rPr>
          <w:rtl/>
          <w:lang w:bidi="fa-IR"/>
        </w:rPr>
        <w:t>ی</w:t>
      </w:r>
      <w:r>
        <w:rPr>
          <w:rtl/>
          <w:lang w:bidi="fa-IR"/>
        </w:rPr>
        <w:t xml:space="preserve">د </w:t>
      </w:r>
      <w:r w:rsidR="00D7132C">
        <w:rPr>
          <w:rtl/>
          <w:lang w:bidi="fa-IR"/>
        </w:rPr>
        <w:t>ی</w:t>
      </w:r>
      <w:r>
        <w:rPr>
          <w:rtl/>
          <w:lang w:bidi="fa-IR"/>
        </w:rPr>
        <w:t>وسف براى نگهدارى بن</w:t>
      </w:r>
      <w:r w:rsidR="00D7132C">
        <w:rPr>
          <w:rtl/>
          <w:lang w:bidi="fa-IR"/>
        </w:rPr>
        <w:t>ی</w:t>
      </w:r>
      <w:r>
        <w:rPr>
          <w:rtl/>
          <w:lang w:bidi="fa-IR"/>
        </w:rPr>
        <w:t>ام</w:t>
      </w:r>
      <w:r w:rsidR="00D7132C">
        <w:rPr>
          <w:rtl/>
          <w:lang w:bidi="fa-IR"/>
        </w:rPr>
        <w:t>ی</w:t>
      </w:r>
      <w:r>
        <w:rPr>
          <w:rtl/>
          <w:lang w:bidi="fa-IR"/>
        </w:rPr>
        <w:t>ن</w:t>
      </w:r>
      <w:r w:rsidR="0034192D">
        <w:rPr>
          <w:rtl/>
          <w:lang w:bidi="fa-IR"/>
        </w:rPr>
        <w:t xml:space="preserve">، </w:t>
      </w:r>
      <w:r>
        <w:rPr>
          <w:rtl/>
          <w:lang w:bidi="fa-IR"/>
        </w:rPr>
        <w:t>و نت</w:t>
      </w:r>
      <w:r w:rsidR="00D7132C">
        <w:rPr>
          <w:rtl/>
          <w:lang w:bidi="fa-IR"/>
        </w:rPr>
        <w:t>ی</w:t>
      </w:r>
      <w:r>
        <w:rPr>
          <w:rtl/>
          <w:lang w:bidi="fa-IR"/>
        </w:rPr>
        <w:t>جه نفس امّاره</w:t>
      </w:r>
      <w:bookmarkEnd w:id="166"/>
      <w:r w:rsidR="003E6297">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خ</w:t>
      </w:r>
      <w:r w:rsidR="00D7132C">
        <w:rPr>
          <w:rtl/>
          <w:lang w:bidi="fa-IR"/>
        </w:rPr>
        <w:t>ی</w:t>
      </w:r>
      <w:r>
        <w:rPr>
          <w:rtl/>
          <w:lang w:bidi="fa-IR"/>
        </w:rPr>
        <w:t>لى علاقه داشت كه بن</w:t>
      </w:r>
      <w:r w:rsidR="00D7132C">
        <w:rPr>
          <w:rtl/>
          <w:lang w:bidi="fa-IR"/>
        </w:rPr>
        <w:t>ی</w:t>
      </w:r>
      <w:r>
        <w:rPr>
          <w:rtl/>
          <w:lang w:bidi="fa-IR"/>
        </w:rPr>
        <w:t>ام</w:t>
      </w:r>
      <w:r w:rsidR="00D7132C">
        <w:rPr>
          <w:rtl/>
          <w:lang w:bidi="fa-IR"/>
        </w:rPr>
        <w:t>ی</w:t>
      </w:r>
      <w:r>
        <w:rPr>
          <w:rtl/>
          <w:lang w:bidi="fa-IR"/>
        </w:rPr>
        <w:t>ن در حضورش بماند</w:t>
      </w:r>
      <w:r w:rsidR="0034192D">
        <w:rPr>
          <w:rtl/>
          <w:lang w:bidi="fa-IR"/>
        </w:rPr>
        <w:t xml:space="preserve">، </w:t>
      </w:r>
      <w:r>
        <w:rPr>
          <w:rtl/>
          <w:lang w:bidi="fa-IR"/>
        </w:rPr>
        <w:t>ولى از نظر قانون</w:t>
      </w:r>
      <w:r w:rsidR="0034192D">
        <w:rPr>
          <w:rtl/>
          <w:lang w:bidi="fa-IR"/>
        </w:rPr>
        <w:t xml:space="preserve">، </w:t>
      </w:r>
      <w:r>
        <w:rPr>
          <w:rtl/>
          <w:lang w:bidi="fa-IR"/>
        </w:rPr>
        <w:t>ه</w:t>
      </w:r>
      <w:r w:rsidR="00D7132C">
        <w:rPr>
          <w:rtl/>
          <w:lang w:bidi="fa-IR"/>
        </w:rPr>
        <w:t>ی</w:t>
      </w:r>
      <w:r>
        <w:rPr>
          <w:rtl/>
          <w:lang w:bidi="fa-IR"/>
        </w:rPr>
        <w:t>چ راهى براى نگاه داشتن او نبود</w:t>
      </w:r>
      <w:r w:rsidR="0034192D">
        <w:rPr>
          <w:rtl/>
          <w:lang w:bidi="fa-IR"/>
        </w:rPr>
        <w:t xml:space="preserve">، </w:t>
      </w:r>
      <w:r>
        <w:rPr>
          <w:rtl/>
          <w:lang w:bidi="fa-IR"/>
        </w:rPr>
        <w:t>جز ا</w:t>
      </w:r>
      <w:r w:rsidR="00D7132C">
        <w:rPr>
          <w:rtl/>
          <w:lang w:bidi="fa-IR"/>
        </w:rPr>
        <w:t>ی</w:t>
      </w:r>
      <w:r>
        <w:rPr>
          <w:rtl/>
          <w:lang w:bidi="fa-IR"/>
        </w:rPr>
        <w:t>ن كه (شا</w:t>
      </w:r>
      <w:r w:rsidR="00D7132C">
        <w:rPr>
          <w:rtl/>
          <w:lang w:bidi="fa-IR"/>
        </w:rPr>
        <w:t>ی</w:t>
      </w:r>
      <w:r>
        <w:rPr>
          <w:rtl/>
          <w:lang w:bidi="fa-IR"/>
        </w:rPr>
        <w:t>د با تصو</w:t>
      </w:r>
      <w:r w:rsidR="00D7132C">
        <w:rPr>
          <w:rtl/>
          <w:lang w:bidi="fa-IR"/>
        </w:rPr>
        <w:t>ی</w:t>
      </w:r>
      <w:r>
        <w:rPr>
          <w:rtl/>
          <w:lang w:bidi="fa-IR"/>
        </w:rPr>
        <w:t>ب خود بن</w:t>
      </w:r>
      <w:r w:rsidR="00D7132C">
        <w:rPr>
          <w:rtl/>
          <w:lang w:bidi="fa-IR"/>
        </w:rPr>
        <w:t>ی</w:t>
      </w:r>
      <w:r>
        <w:rPr>
          <w:rtl/>
          <w:lang w:bidi="fa-IR"/>
        </w:rPr>
        <w:t>ام</w:t>
      </w:r>
      <w:r w:rsidR="00D7132C">
        <w:rPr>
          <w:rtl/>
          <w:lang w:bidi="fa-IR"/>
        </w:rPr>
        <w:t>ی</w:t>
      </w:r>
      <w:r>
        <w:rPr>
          <w:rtl/>
          <w:lang w:bidi="fa-IR"/>
        </w:rPr>
        <w:t>ن) با طرح توطئه</w:t>
      </w:r>
      <w:r w:rsidR="003E6297">
        <w:rPr>
          <w:rtl/>
          <w:lang w:bidi="fa-IR"/>
        </w:rPr>
        <w:t xml:space="preserve"> </w:t>
      </w:r>
      <w:r>
        <w:rPr>
          <w:rtl/>
          <w:lang w:bidi="fa-IR"/>
        </w:rPr>
        <w:t>اى وارد شود</w:t>
      </w:r>
      <w:r w:rsidR="0034192D">
        <w:rPr>
          <w:rtl/>
          <w:lang w:bidi="fa-IR"/>
        </w:rPr>
        <w:t xml:space="preserve">. </w:t>
      </w:r>
      <w:r>
        <w:rPr>
          <w:rtl/>
          <w:lang w:bidi="fa-IR"/>
        </w:rPr>
        <w:t>ا</w:t>
      </w:r>
      <w:r w:rsidR="00D7132C">
        <w:rPr>
          <w:rtl/>
          <w:lang w:bidi="fa-IR"/>
        </w:rPr>
        <w:t>ی</w:t>
      </w:r>
      <w:r>
        <w:rPr>
          <w:rtl/>
          <w:lang w:bidi="fa-IR"/>
        </w:rPr>
        <w:t>ن توطئه چون به خاطر مصالح اهمّى بود (و خود بن</w:t>
      </w:r>
      <w:r w:rsidR="00D7132C">
        <w:rPr>
          <w:rtl/>
          <w:lang w:bidi="fa-IR"/>
        </w:rPr>
        <w:t>ی</w:t>
      </w:r>
      <w:r>
        <w:rPr>
          <w:rtl/>
          <w:lang w:bidi="fa-IR"/>
        </w:rPr>
        <w:t>ام</w:t>
      </w:r>
      <w:r w:rsidR="00D7132C">
        <w:rPr>
          <w:rtl/>
          <w:lang w:bidi="fa-IR"/>
        </w:rPr>
        <w:t>ی</w:t>
      </w:r>
      <w:r>
        <w:rPr>
          <w:rtl/>
          <w:lang w:bidi="fa-IR"/>
        </w:rPr>
        <w:t>ن راضى بود) ه</w:t>
      </w:r>
      <w:r w:rsidR="00D7132C">
        <w:rPr>
          <w:rtl/>
          <w:lang w:bidi="fa-IR"/>
        </w:rPr>
        <w:t>ی</w:t>
      </w:r>
      <w:r>
        <w:rPr>
          <w:rtl/>
          <w:lang w:bidi="fa-IR"/>
        </w:rPr>
        <w:t>چ اشكال شرعى نداشت</w:t>
      </w:r>
      <w:r w:rsidR="0034192D">
        <w:rPr>
          <w:rtl/>
          <w:lang w:bidi="fa-IR"/>
        </w:rPr>
        <w:t xml:space="preserve">. </w:t>
      </w:r>
    </w:p>
    <w:p w:rsidR="00E5212E" w:rsidRDefault="00E5212E" w:rsidP="00E5212E">
      <w:pPr>
        <w:pStyle w:val="libNormal"/>
        <w:rPr>
          <w:rtl/>
          <w:lang w:bidi="fa-IR"/>
        </w:rPr>
      </w:pPr>
      <w:r>
        <w:rPr>
          <w:rtl/>
          <w:lang w:bidi="fa-IR"/>
        </w:rPr>
        <w:t xml:space="preserve">وقتى كه فرزندان </w:t>
      </w:r>
      <w:r w:rsidR="00D7132C">
        <w:rPr>
          <w:rtl/>
          <w:lang w:bidi="fa-IR"/>
        </w:rPr>
        <w:t>ی</w:t>
      </w:r>
      <w:r>
        <w:rPr>
          <w:rtl/>
          <w:lang w:bidi="fa-IR"/>
        </w:rPr>
        <w:t>عقوب كه بن</w:t>
      </w:r>
      <w:r w:rsidR="00D7132C">
        <w:rPr>
          <w:rtl/>
          <w:lang w:bidi="fa-IR"/>
        </w:rPr>
        <w:t>ی</w:t>
      </w:r>
      <w:r>
        <w:rPr>
          <w:rtl/>
          <w:lang w:bidi="fa-IR"/>
        </w:rPr>
        <w:t>ام</w:t>
      </w:r>
      <w:r w:rsidR="00D7132C">
        <w:rPr>
          <w:rtl/>
          <w:lang w:bidi="fa-IR"/>
        </w:rPr>
        <w:t>ی</w:t>
      </w:r>
      <w:r>
        <w:rPr>
          <w:rtl/>
          <w:lang w:bidi="fa-IR"/>
        </w:rPr>
        <w:t>ن هم جزء آن</w:t>
      </w:r>
      <w:r w:rsidR="003E6297">
        <w:rPr>
          <w:rtl/>
          <w:lang w:bidi="fa-IR"/>
        </w:rPr>
        <w:t xml:space="preserve"> </w:t>
      </w:r>
      <w:r>
        <w:rPr>
          <w:rtl/>
          <w:lang w:bidi="fa-IR"/>
        </w:rPr>
        <w:t>ها بود</w:t>
      </w:r>
      <w:r w:rsidR="0034192D">
        <w:rPr>
          <w:rtl/>
          <w:lang w:bidi="fa-IR"/>
        </w:rPr>
        <w:t xml:space="preserve">، </w:t>
      </w:r>
      <w:r>
        <w:rPr>
          <w:rtl/>
          <w:lang w:bidi="fa-IR"/>
        </w:rPr>
        <w:t>بارها را بستند</w:t>
      </w:r>
      <w:r w:rsidR="0034192D">
        <w:rPr>
          <w:rtl/>
          <w:lang w:bidi="fa-IR"/>
        </w:rPr>
        <w:t xml:space="preserve">، </w:t>
      </w:r>
      <w:r>
        <w:rPr>
          <w:rtl/>
          <w:lang w:bidi="fa-IR"/>
        </w:rPr>
        <w:t xml:space="preserve">و هر </w:t>
      </w:r>
      <w:r w:rsidR="00D7132C">
        <w:rPr>
          <w:rtl/>
          <w:lang w:bidi="fa-IR"/>
        </w:rPr>
        <w:t>ی</w:t>
      </w:r>
      <w:r>
        <w:rPr>
          <w:rtl/>
          <w:lang w:bidi="fa-IR"/>
        </w:rPr>
        <w:t xml:space="preserve">ك از آن </w:t>
      </w:r>
      <w:r w:rsidR="00D7132C">
        <w:rPr>
          <w:rtl/>
          <w:lang w:bidi="fa-IR"/>
        </w:rPr>
        <w:t>ی</w:t>
      </w:r>
      <w:r>
        <w:rPr>
          <w:rtl/>
          <w:lang w:bidi="fa-IR"/>
        </w:rPr>
        <w:t>ازده نفر در فكر بار شتر خود بود</w:t>
      </w:r>
      <w:r w:rsidR="0034192D">
        <w:rPr>
          <w:rtl/>
          <w:lang w:bidi="fa-IR"/>
        </w:rPr>
        <w:t xml:space="preserve">، </w:t>
      </w:r>
      <w:r>
        <w:rPr>
          <w:rtl/>
          <w:lang w:bidi="fa-IR"/>
        </w:rPr>
        <w:t>در ح</w:t>
      </w:r>
      <w:r w:rsidR="00D7132C">
        <w:rPr>
          <w:rtl/>
          <w:lang w:bidi="fa-IR"/>
        </w:rPr>
        <w:t>ی</w:t>
      </w:r>
      <w:r>
        <w:rPr>
          <w:rtl/>
          <w:lang w:bidi="fa-IR"/>
        </w:rPr>
        <w:t>ن بستن بارها</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w:t>
      </w:r>
      <w:r w:rsidR="00D7132C">
        <w:rPr>
          <w:rtl/>
          <w:lang w:bidi="fa-IR"/>
        </w:rPr>
        <w:t>ی</w:t>
      </w:r>
      <w:r>
        <w:rPr>
          <w:rtl/>
          <w:lang w:bidi="fa-IR"/>
        </w:rPr>
        <w:t xml:space="preserve">ا مأمور </w:t>
      </w:r>
      <w:r w:rsidR="00D7132C">
        <w:rPr>
          <w:rtl/>
          <w:lang w:bidi="fa-IR"/>
        </w:rPr>
        <w:t>ی</w:t>
      </w:r>
      <w:r>
        <w:rPr>
          <w:rtl/>
          <w:lang w:bidi="fa-IR"/>
        </w:rPr>
        <w:t xml:space="preserve">وسف به اشاره او به طور محرمانه </w:t>
      </w:r>
      <w:r w:rsidR="00D7132C">
        <w:rPr>
          <w:rtl/>
          <w:lang w:bidi="fa-IR"/>
        </w:rPr>
        <w:t>ی</w:t>
      </w:r>
      <w:r>
        <w:rPr>
          <w:rtl/>
          <w:lang w:bidi="fa-IR"/>
        </w:rPr>
        <w:t>كى از ظرفهاى مخصوص سلطنتى (آبخورى) را در م</w:t>
      </w:r>
      <w:r w:rsidR="00D7132C">
        <w:rPr>
          <w:rtl/>
          <w:lang w:bidi="fa-IR"/>
        </w:rPr>
        <w:t>ی</w:t>
      </w:r>
      <w:r>
        <w:rPr>
          <w:rtl/>
          <w:lang w:bidi="fa-IR"/>
        </w:rPr>
        <w:t>ان بار بن</w:t>
      </w:r>
      <w:r w:rsidR="00D7132C">
        <w:rPr>
          <w:rtl/>
          <w:lang w:bidi="fa-IR"/>
        </w:rPr>
        <w:t>ی</w:t>
      </w:r>
      <w:r>
        <w:rPr>
          <w:rtl/>
          <w:lang w:bidi="fa-IR"/>
        </w:rPr>
        <w:t>ام</w:t>
      </w:r>
      <w:r w:rsidR="00D7132C">
        <w:rPr>
          <w:rtl/>
          <w:lang w:bidi="fa-IR"/>
        </w:rPr>
        <w:t>ی</w:t>
      </w:r>
      <w:r>
        <w:rPr>
          <w:rtl/>
          <w:lang w:bidi="fa-IR"/>
        </w:rPr>
        <w:t>ن گذاشتند</w:t>
      </w:r>
      <w:r w:rsidR="0034192D">
        <w:rPr>
          <w:rtl/>
          <w:lang w:bidi="fa-IR"/>
        </w:rPr>
        <w:t xml:space="preserve">، </w:t>
      </w:r>
      <w:r>
        <w:rPr>
          <w:rtl/>
          <w:lang w:bidi="fa-IR"/>
        </w:rPr>
        <w:t>سپس طبق نقشه قبلى</w:t>
      </w:r>
      <w:r w:rsidR="0034192D">
        <w:rPr>
          <w:rtl/>
          <w:lang w:bidi="fa-IR"/>
        </w:rPr>
        <w:t xml:space="preserve">، </w:t>
      </w:r>
      <w:r>
        <w:rPr>
          <w:rtl/>
          <w:lang w:bidi="fa-IR"/>
        </w:rPr>
        <w:t>منادى به كاروان كنعان رو كرد و گفت</w:t>
      </w:r>
      <w:r w:rsidR="0034192D">
        <w:rPr>
          <w:rtl/>
          <w:lang w:bidi="fa-IR"/>
        </w:rPr>
        <w:t xml:space="preserve">: </w:t>
      </w:r>
      <w:r>
        <w:rPr>
          <w:rtl/>
          <w:lang w:bidi="fa-IR"/>
        </w:rPr>
        <w:t>شما دزد هست</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(359)</w:t>
      </w:r>
      <w:r>
        <w:rPr>
          <w:lang w:bidi="fa-IR"/>
        </w:rPr>
        <w:t xml:space="preserve"> </w:t>
      </w:r>
    </w:p>
    <w:p w:rsidR="00E5212E" w:rsidRDefault="00E5212E" w:rsidP="00E5212E">
      <w:pPr>
        <w:pStyle w:val="libNormal"/>
        <w:rPr>
          <w:rtl/>
          <w:lang w:bidi="fa-IR"/>
        </w:rPr>
      </w:pPr>
      <w:r>
        <w:rPr>
          <w:rtl/>
          <w:lang w:bidi="fa-IR"/>
        </w:rPr>
        <w:t xml:space="preserve">فرزندان </w:t>
      </w:r>
      <w:r w:rsidR="00D7132C">
        <w:rPr>
          <w:rtl/>
          <w:lang w:bidi="fa-IR"/>
        </w:rPr>
        <w:t>ی</w:t>
      </w:r>
      <w:r>
        <w:rPr>
          <w:rtl/>
          <w:lang w:bidi="fa-IR"/>
        </w:rPr>
        <w:t>عقوب گفتند</w:t>
      </w:r>
      <w:r w:rsidR="0034192D">
        <w:rPr>
          <w:rtl/>
          <w:lang w:bidi="fa-IR"/>
        </w:rPr>
        <w:t xml:space="preserve">: </w:t>
      </w:r>
      <w:r>
        <w:rPr>
          <w:rtl/>
          <w:lang w:bidi="fa-IR"/>
        </w:rPr>
        <w:t>چه متاعى از شما گم شده است كه ما را دزد مى</w:t>
      </w:r>
      <w:r w:rsidR="003E6297">
        <w:rPr>
          <w:rtl/>
          <w:lang w:bidi="fa-IR"/>
        </w:rPr>
        <w:t xml:space="preserve"> </w:t>
      </w:r>
      <w:r>
        <w:rPr>
          <w:rtl/>
          <w:lang w:bidi="fa-IR"/>
        </w:rPr>
        <w:t>خوان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به آن</w:t>
      </w:r>
      <w:r w:rsidR="003E6297">
        <w:rPr>
          <w:rtl/>
          <w:lang w:bidi="fa-IR"/>
        </w:rPr>
        <w:t xml:space="preserve"> </w:t>
      </w:r>
      <w:r>
        <w:rPr>
          <w:rtl/>
          <w:lang w:bidi="fa-IR"/>
        </w:rPr>
        <w:t xml:space="preserve">ها گفته شد كه </w:t>
      </w:r>
      <w:r w:rsidR="00D7132C">
        <w:rPr>
          <w:rtl/>
          <w:lang w:bidi="fa-IR"/>
        </w:rPr>
        <w:t>ی</w:t>
      </w:r>
      <w:r>
        <w:rPr>
          <w:rtl/>
          <w:lang w:bidi="fa-IR"/>
        </w:rPr>
        <w:t>كى از ظرف</w:t>
      </w:r>
      <w:r w:rsidR="003E6297">
        <w:rPr>
          <w:rtl/>
          <w:lang w:bidi="fa-IR"/>
        </w:rPr>
        <w:t xml:space="preserve"> </w:t>
      </w:r>
      <w:r>
        <w:rPr>
          <w:rtl/>
          <w:lang w:bidi="fa-IR"/>
        </w:rPr>
        <w:t>هاى مخصوص سلطنتى گم شده</w:t>
      </w:r>
      <w:r w:rsidR="0034192D">
        <w:rPr>
          <w:rtl/>
          <w:lang w:bidi="fa-IR"/>
        </w:rPr>
        <w:t xml:space="preserve">، </w:t>
      </w:r>
      <w:r>
        <w:rPr>
          <w:rtl/>
          <w:lang w:bidi="fa-IR"/>
        </w:rPr>
        <w:t>هر كسى آن را ب</w:t>
      </w:r>
      <w:r w:rsidR="00D7132C">
        <w:rPr>
          <w:rtl/>
          <w:lang w:bidi="fa-IR"/>
        </w:rPr>
        <w:t>ی</w:t>
      </w:r>
      <w:r>
        <w:rPr>
          <w:rtl/>
          <w:lang w:bidi="fa-IR"/>
        </w:rPr>
        <w:t xml:space="preserve">اورد </w:t>
      </w:r>
      <w:r w:rsidR="00D7132C">
        <w:rPr>
          <w:rtl/>
          <w:lang w:bidi="fa-IR"/>
        </w:rPr>
        <w:t>ی</w:t>
      </w:r>
      <w:r>
        <w:rPr>
          <w:rtl/>
          <w:lang w:bidi="fa-IR"/>
        </w:rPr>
        <w:t>ك بار شتر جا</w:t>
      </w:r>
      <w:r w:rsidR="00D7132C">
        <w:rPr>
          <w:rtl/>
          <w:lang w:bidi="fa-IR"/>
        </w:rPr>
        <w:t>ی</w:t>
      </w:r>
      <w:r>
        <w:rPr>
          <w:rtl/>
          <w:lang w:bidi="fa-IR"/>
        </w:rPr>
        <w:t>زه مى</w:t>
      </w:r>
      <w:r w:rsidR="003E6297">
        <w:rPr>
          <w:rtl/>
          <w:lang w:bidi="fa-IR"/>
        </w:rPr>
        <w:t xml:space="preserve"> </w:t>
      </w:r>
      <w:r>
        <w:rPr>
          <w:rtl/>
          <w:lang w:bidi="fa-IR"/>
        </w:rPr>
        <w:t>گ</w:t>
      </w:r>
      <w:r w:rsidR="00D7132C">
        <w:rPr>
          <w:rtl/>
          <w:lang w:bidi="fa-IR"/>
        </w:rPr>
        <w:t>ی</w:t>
      </w:r>
      <w:r>
        <w:rPr>
          <w:rtl/>
          <w:lang w:bidi="fa-IR"/>
        </w:rPr>
        <w:t>رد</w:t>
      </w:r>
      <w:r w:rsidR="0034192D">
        <w:rPr>
          <w:rtl/>
          <w:lang w:bidi="fa-IR"/>
        </w:rPr>
        <w:t xml:space="preserve">. </w:t>
      </w:r>
    </w:p>
    <w:p w:rsidR="00E5212E" w:rsidRDefault="00956BB7" w:rsidP="00E5212E">
      <w:pPr>
        <w:pStyle w:val="libNormal"/>
        <w:rPr>
          <w:rtl/>
          <w:lang w:bidi="fa-IR"/>
        </w:rPr>
      </w:pPr>
      <w:r>
        <w:rPr>
          <w:rtl/>
          <w:lang w:bidi="fa-IR"/>
        </w:rPr>
        <w:br w:type="page"/>
      </w:r>
      <w:r w:rsidR="00E5212E">
        <w:rPr>
          <w:rtl/>
          <w:lang w:bidi="fa-IR"/>
        </w:rPr>
        <w:t xml:space="preserve">فرزندان </w:t>
      </w:r>
      <w:r w:rsidR="00D7132C">
        <w:rPr>
          <w:rtl/>
          <w:lang w:bidi="fa-IR"/>
        </w:rPr>
        <w:t>ی</w:t>
      </w:r>
      <w:r w:rsidR="00E5212E">
        <w:rPr>
          <w:rtl/>
          <w:lang w:bidi="fa-IR"/>
        </w:rPr>
        <w:t>عقوب گفتند</w:t>
      </w:r>
      <w:r w:rsidR="0034192D">
        <w:rPr>
          <w:rtl/>
          <w:lang w:bidi="fa-IR"/>
        </w:rPr>
        <w:t xml:space="preserve">: </w:t>
      </w:r>
      <w:r w:rsidR="00E5212E">
        <w:rPr>
          <w:rtl/>
          <w:lang w:bidi="fa-IR"/>
        </w:rPr>
        <w:t>به خدا سوگند</w:t>
      </w:r>
      <w:r w:rsidR="0034192D">
        <w:rPr>
          <w:rtl/>
          <w:lang w:bidi="fa-IR"/>
        </w:rPr>
        <w:t xml:space="preserve">، </w:t>
      </w:r>
      <w:r w:rsidR="00E5212E">
        <w:rPr>
          <w:rtl/>
          <w:lang w:bidi="fa-IR"/>
        </w:rPr>
        <w:t>شما مى</w:t>
      </w:r>
      <w:r w:rsidR="003E6297">
        <w:rPr>
          <w:rtl/>
          <w:lang w:bidi="fa-IR"/>
        </w:rPr>
        <w:t xml:space="preserve"> </w:t>
      </w:r>
      <w:r w:rsidR="00E5212E">
        <w:rPr>
          <w:rtl/>
          <w:lang w:bidi="fa-IR"/>
        </w:rPr>
        <w:t>دان</w:t>
      </w:r>
      <w:r w:rsidR="00D7132C">
        <w:rPr>
          <w:rtl/>
          <w:lang w:bidi="fa-IR"/>
        </w:rPr>
        <w:t>ی</w:t>
      </w:r>
      <w:r w:rsidR="00E5212E">
        <w:rPr>
          <w:rtl/>
          <w:lang w:bidi="fa-IR"/>
        </w:rPr>
        <w:t>د كه ما ن</w:t>
      </w:r>
      <w:r w:rsidR="00D7132C">
        <w:rPr>
          <w:rtl/>
          <w:lang w:bidi="fa-IR"/>
        </w:rPr>
        <w:t>ی</w:t>
      </w:r>
      <w:r w:rsidR="00E5212E">
        <w:rPr>
          <w:rtl/>
          <w:lang w:bidi="fa-IR"/>
        </w:rPr>
        <w:t>امده</w:t>
      </w:r>
      <w:r w:rsidR="003E6297">
        <w:rPr>
          <w:rtl/>
          <w:lang w:bidi="fa-IR"/>
        </w:rPr>
        <w:t xml:space="preserve"> </w:t>
      </w:r>
      <w:r w:rsidR="00E5212E">
        <w:rPr>
          <w:rtl/>
          <w:lang w:bidi="fa-IR"/>
        </w:rPr>
        <w:t>ا</w:t>
      </w:r>
      <w:r w:rsidR="00D7132C">
        <w:rPr>
          <w:rtl/>
          <w:lang w:bidi="fa-IR"/>
        </w:rPr>
        <w:t>ی</w:t>
      </w:r>
      <w:r w:rsidR="00E5212E">
        <w:rPr>
          <w:rtl/>
          <w:lang w:bidi="fa-IR"/>
        </w:rPr>
        <w:t>م كه در ا</w:t>
      </w:r>
      <w:r w:rsidR="00D7132C">
        <w:rPr>
          <w:rtl/>
          <w:lang w:bidi="fa-IR"/>
        </w:rPr>
        <w:t>ی</w:t>
      </w:r>
      <w:r w:rsidR="00E5212E">
        <w:rPr>
          <w:rtl/>
          <w:lang w:bidi="fa-IR"/>
        </w:rPr>
        <w:t>ن سرزم</w:t>
      </w:r>
      <w:r w:rsidR="00D7132C">
        <w:rPr>
          <w:rtl/>
          <w:lang w:bidi="fa-IR"/>
        </w:rPr>
        <w:t>ی</w:t>
      </w:r>
      <w:r w:rsidR="00E5212E">
        <w:rPr>
          <w:rtl/>
          <w:lang w:bidi="fa-IR"/>
        </w:rPr>
        <w:t>ن فساد كن</w:t>
      </w:r>
      <w:r w:rsidR="00D7132C">
        <w:rPr>
          <w:rtl/>
          <w:lang w:bidi="fa-IR"/>
        </w:rPr>
        <w:t>ی</w:t>
      </w:r>
      <w:r w:rsidR="00E5212E">
        <w:rPr>
          <w:rtl/>
          <w:lang w:bidi="fa-IR"/>
        </w:rPr>
        <w:t>م</w:t>
      </w:r>
      <w:r w:rsidR="0034192D">
        <w:rPr>
          <w:rtl/>
          <w:lang w:bidi="fa-IR"/>
        </w:rPr>
        <w:t xml:space="preserve">، </w:t>
      </w:r>
      <w:r w:rsidR="00E5212E">
        <w:rPr>
          <w:rtl/>
          <w:lang w:bidi="fa-IR"/>
        </w:rPr>
        <w:t>ما هرگز دزد نبود</w:t>
      </w:r>
      <w:r w:rsidR="00D7132C">
        <w:rPr>
          <w:rtl/>
          <w:lang w:bidi="fa-IR"/>
        </w:rPr>
        <w:t>ی</w:t>
      </w:r>
      <w:r w:rsidR="00E5212E">
        <w:rPr>
          <w:rtl/>
          <w:lang w:bidi="fa-IR"/>
        </w:rPr>
        <w:t xml:space="preserve">م </w:t>
      </w:r>
      <w:r w:rsidR="00F477F9" w:rsidRPr="00F477F9">
        <w:rPr>
          <w:rStyle w:val="libAlaemChar"/>
          <w:rtl/>
        </w:rPr>
        <w:t>(</w:t>
      </w:r>
      <w:r w:rsidR="008978DB" w:rsidRPr="008978DB">
        <w:rPr>
          <w:rStyle w:val="libAieChar"/>
          <w:rtl/>
        </w:rPr>
        <w:t>وَ ما كُنّا سارِقینَ</w:t>
      </w:r>
      <w:r w:rsidR="00F477F9">
        <w:rPr>
          <w:rStyle w:val="libAieChar"/>
          <w:rtl/>
        </w:rPr>
        <w:t>.</w:t>
      </w:r>
      <w:r w:rsidR="00F477F9" w:rsidRPr="00F477F9">
        <w:rPr>
          <w:rStyle w:val="libAlaemChar"/>
          <w:rtl/>
        </w:rPr>
        <w:t>)</w:t>
      </w:r>
      <w:r w:rsidR="00E5212E">
        <w:rPr>
          <w:rtl/>
          <w:lang w:bidi="fa-IR"/>
        </w:rPr>
        <w:t xml:space="preserve"> </w:t>
      </w:r>
      <w:r w:rsidR="00E5212E" w:rsidRPr="008978DB">
        <w:rPr>
          <w:rStyle w:val="libFootnotenumChar"/>
          <w:rtl/>
        </w:rPr>
        <w:t>(360)</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نكه فرزندان </w:t>
      </w:r>
      <w:r w:rsidR="00D7132C">
        <w:rPr>
          <w:rtl/>
          <w:lang w:bidi="fa-IR"/>
        </w:rPr>
        <w:t>ی</w:t>
      </w:r>
      <w:r>
        <w:rPr>
          <w:rtl/>
          <w:lang w:bidi="fa-IR"/>
        </w:rPr>
        <w:t>عقوب گفتند</w:t>
      </w:r>
      <w:r w:rsidR="0034192D">
        <w:rPr>
          <w:rtl/>
          <w:lang w:bidi="fa-IR"/>
        </w:rPr>
        <w:t xml:space="preserve">: </w:t>
      </w:r>
      <w:r>
        <w:rPr>
          <w:rtl/>
          <w:lang w:bidi="fa-IR"/>
        </w:rPr>
        <w:t>شما مى</w:t>
      </w:r>
      <w:r w:rsidR="003E6297">
        <w:rPr>
          <w:rtl/>
          <w:lang w:bidi="fa-IR"/>
        </w:rPr>
        <w:t xml:space="preserve"> </w:t>
      </w:r>
      <w:r>
        <w:rPr>
          <w:rtl/>
          <w:lang w:bidi="fa-IR"/>
        </w:rPr>
        <w:t>دان</w:t>
      </w:r>
      <w:r w:rsidR="00D7132C">
        <w:rPr>
          <w:rtl/>
          <w:lang w:bidi="fa-IR"/>
        </w:rPr>
        <w:t>ی</w:t>
      </w:r>
      <w:r>
        <w:rPr>
          <w:rtl/>
          <w:lang w:bidi="fa-IR"/>
        </w:rPr>
        <w:t xml:space="preserve">د و نسبت علم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 مأموران </w:t>
      </w:r>
      <w:r w:rsidR="00D7132C">
        <w:rPr>
          <w:rtl/>
          <w:lang w:bidi="fa-IR"/>
        </w:rPr>
        <w:t>ی</w:t>
      </w:r>
      <w:r>
        <w:rPr>
          <w:rtl/>
          <w:lang w:bidi="fa-IR"/>
        </w:rPr>
        <w:t>وسف دادند</w:t>
      </w:r>
      <w:r w:rsidR="0034192D">
        <w:rPr>
          <w:rtl/>
          <w:lang w:bidi="fa-IR"/>
        </w:rPr>
        <w:t xml:space="preserve">، </w:t>
      </w:r>
      <w:r>
        <w:rPr>
          <w:rtl/>
          <w:lang w:bidi="fa-IR"/>
        </w:rPr>
        <w:t>از ا</w:t>
      </w:r>
      <w:r w:rsidR="00D7132C">
        <w:rPr>
          <w:rtl/>
          <w:lang w:bidi="fa-IR"/>
        </w:rPr>
        <w:t>ی</w:t>
      </w:r>
      <w:r>
        <w:rPr>
          <w:rtl/>
          <w:lang w:bidi="fa-IR"/>
        </w:rPr>
        <w:t xml:space="preserve">ن رو است كه </w:t>
      </w:r>
      <w:r w:rsidR="00D7132C">
        <w:rPr>
          <w:rtl/>
          <w:lang w:bidi="fa-IR"/>
        </w:rPr>
        <w:t>ی</w:t>
      </w:r>
      <w:r>
        <w:rPr>
          <w:rtl/>
          <w:lang w:bidi="fa-IR"/>
        </w:rPr>
        <w:t>عنى شما در ا</w:t>
      </w:r>
      <w:r w:rsidR="00D7132C">
        <w:rPr>
          <w:rtl/>
          <w:lang w:bidi="fa-IR"/>
        </w:rPr>
        <w:t>ی</w:t>
      </w:r>
      <w:r>
        <w:rPr>
          <w:rtl/>
          <w:lang w:bidi="fa-IR"/>
        </w:rPr>
        <w:t>ن چندبار ملاقات به روش و امانتدارى ما كه سرما</w:t>
      </w:r>
      <w:r w:rsidR="00D7132C">
        <w:rPr>
          <w:rtl/>
          <w:lang w:bidi="fa-IR"/>
        </w:rPr>
        <w:t>ی</w:t>
      </w:r>
      <w:r>
        <w:rPr>
          <w:rtl/>
          <w:lang w:bidi="fa-IR"/>
        </w:rPr>
        <w:t>ه (بضاعت) در م</w:t>
      </w:r>
      <w:r w:rsidR="00D7132C">
        <w:rPr>
          <w:rtl/>
          <w:lang w:bidi="fa-IR"/>
        </w:rPr>
        <w:t>ی</w:t>
      </w:r>
      <w:r>
        <w:rPr>
          <w:rtl/>
          <w:lang w:bidi="fa-IR"/>
        </w:rPr>
        <w:t>ان بار مانده بود و به شما برگرداند</w:t>
      </w:r>
      <w:r w:rsidR="00D7132C">
        <w:rPr>
          <w:rtl/>
          <w:lang w:bidi="fa-IR"/>
        </w:rPr>
        <w:t>ی</w:t>
      </w:r>
      <w:r>
        <w:rPr>
          <w:rtl/>
          <w:lang w:bidi="fa-IR"/>
        </w:rPr>
        <w:t>م</w:t>
      </w:r>
      <w:r w:rsidR="0034192D">
        <w:rPr>
          <w:rtl/>
          <w:lang w:bidi="fa-IR"/>
        </w:rPr>
        <w:t xml:space="preserve">، </w:t>
      </w:r>
      <w:r>
        <w:rPr>
          <w:rtl/>
          <w:lang w:bidi="fa-IR"/>
        </w:rPr>
        <w:t>و ا</w:t>
      </w:r>
      <w:r w:rsidR="00D7132C">
        <w:rPr>
          <w:rtl/>
          <w:lang w:bidi="fa-IR"/>
        </w:rPr>
        <w:t>ی</w:t>
      </w:r>
      <w:r>
        <w:rPr>
          <w:rtl/>
          <w:lang w:bidi="fa-IR"/>
        </w:rPr>
        <w:t>ن كه وقت ورود به مصر دهان شترها را مى</w:t>
      </w:r>
      <w:r w:rsidR="003E6297">
        <w:rPr>
          <w:rtl/>
          <w:lang w:bidi="fa-IR"/>
        </w:rPr>
        <w:t xml:space="preserve"> </w:t>
      </w:r>
      <w:r>
        <w:rPr>
          <w:rtl/>
          <w:lang w:bidi="fa-IR"/>
        </w:rPr>
        <w:t>بند</w:t>
      </w:r>
      <w:r w:rsidR="00D7132C">
        <w:rPr>
          <w:rtl/>
          <w:lang w:bidi="fa-IR"/>
        </w:rPr>
        <w:t>ی</w:t>
      </w:r>
      <w:r>
        <w:rPr>
          <w:rtl/>
          <w:lang w:bidi="fa-IR"/>
        </w:rPr>
        <w:t>م از ا</w:t>
      </w:r>
      <w:r w:rsidR="00D7132C">
        <w:rPr>
          <w:rtl/>
          <w:lang w:bidi="fa-IR"/>
        </w:rPr>
        <w:t>ی</w:t>
      </w:r>
      <w:r>
        <w:rPr>
          <w:rtl/>
          <w:lang w:bidi="fa-IR"/>
        </w:rPr>
        <w:t>ن رو كه مبادا به زراعت كسى صدمه</w:t>
      </w:r>
      <w:r w:rsidR="003E6297">
        <w:rPr>
          <w:rtl/>
          <w:lang w:bidi="fa-IR"/>
        </w:rPr>
        <w:t xml:space="preserve"> </w:t>
      </w:r>
      <w:r>
        <w:rPr>
          <w:rtl/>
          <w:lang w:bidi="fa-IR"/>
        </w:rPr>
        <w:t>اى برسد</w:t>
      </w:r>
      <w:r w:rsidR="0034192D">
        <w:rPr>
          <w:rtl/>
          <w:lang w:bidi="fa-IR"/>
        </w:rPr>
        <w:t xml:space="preserve">، </w:t>
      </w:r>
      <w:r>
        <w:rPr>
          <w:rtl/>
          <w:lang w:bidi="fa-IR"/>
        </w:rPr>
        <w:t>درك كرده</w:t>
      </w:r>
      <w:r w:rsidR="003E6297">
        <w:rPr>
          <w:rtl/>
          <w:lang w:bidi="fa-IR"/>
        </w:rPr>
        <w:t xml:space="preserve"> </w:t>
      </w:r>
      <w:r>
        <w:rPr>
          <w:rtl/>
          <w:lang w:bidi="fa-IR"/>
        </w:rPr>
        <w:t>ا</w:t>
      </w:r>
      <w:r w:rsidR="00D7132C">
        <w:rPr>
          <w:rtl/>
          <w:lang w:bidi="fa-IR"/>
        </w:rPr>
        <w:t>ی</w:t>
      </w:r>
      <w:r>
        <w:rPr>
          <w:rtl/>
          <w:lang w:bidi="fa-IR"/>
        </w:rPr>
        <w:t>د كه ما ا</w:t>
      </w:r>
      <w:r w:rsidR="00D7132C">
        <w:rPr>
          <w:rtl/>
          <w:lang w:bidi="fa-IR"/>
        </w:rPr>
        <w:t>ی</w:t>
      </w:r>
      <w:r>
        <w:rPr>
          <w:rtl/>
          <w:lang w:bidi="fa-IR"/>
        </w:rPr>
        <w:t>ن كاره (دزد و فاسد) ن</w:t>
      </w:r>
      <w:r w:rsidR="00D7132C">
        <w:rPr>
          <w:rtl/>
          <w:lang w:bidi="fa-IR"/>
        </w:rPr>
        <w:t>ی</w:t>
      </w:r>
      <w:r>
        <w:rPr>
          <w:rtl/>
          <w:lang w:bidi="fa-IR"/>
        </w:rPr>
        <w:t>ست</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 اطراف</w:t>
      </w:r>
      <w:r w:rsidR="00D7132C">
        <w:rPr>
          <w:rtl/>
          <w:lang w:bidi="fa-IR"/>
        </w:rPr>
        <w:t>ی</w:t>
      </w:r>
      <w:r>
        <w:rPr>
          <w:rtl/>
          <w:lang w:bidi="fa-IR"/>
        </w:rPr>
        <w:t>ان گفتند</w:t>
      </w:r>
      <w:r w:rsidR="0034192D">
        <w:rPr>
          <w:rtl/>
          <w:lang w:bidi="fa-IR"/>
        </w:rPr>
        <w:t xml:space="preserve">: </w:t>
      </w:r>
      <w:r>
        <w:rPr>
          <w:rtl/>
          <w:lang w:bidi="fa-IR"/>
        </w:rPr>
        <w:t>اگر ا</w:t>
      </w:r>
      <w:r w:rsidR="00D7132C">
        <w:rPr>
          <w:rtl/>
          <w:lang w:bidi="fa-IR"/>
        </w:rPr>
        <w:t>ی</w:t>
      </w:r>
      <w:r>
        <w:rPr>
          <w:rtl/>
          <w:lang w:bidi="fa-IR"/>
        </w:rPr>
        <w:t xml:space="preserve">ن ظرف در بارِ </w:t>
      </w:r>
      <w:r w:rsidR="00D7132C">
        <w:rPr>
          <w:rtl/>
          <w:lang w:bidi="fa-IR"/>
        </w:rPr>
        <w:t>ی</w:t>
      </w:r>
      <w:r>
        <w:rPr>
          <w:rtl/>
          <w:lang w:bidi="fa-IR"/>
        </w:rPr>
        <w:t>كى از شما پ</w:t>
      </w:r>
      <w:r w:rsidR="00D7132C">
        <w:rPr>
          <w:rtl/>
          <w:lang w:bidi="fa-IR"/>
        </w:rPr>
        <w:t>ی</w:t>
      </w:r>
      <w:r>
        <w:rPr>
          <w:rtl/>
          <w:lang w:bidi="fa-IR"/>
        </w:rPr>
        <w:t>دا شود</w:t>
      </w:r>
      <w:r w:rsidR="0034192D">
        <w:rPr>
          <w:rtl/>
          <w:lang w:bidi="fa-IR"/>
        </w:rPr>
        <w:t xml:space="preserve">، </w:t>
      </w:r>
      <w:r>
        <w:rPr>
          <w:rtl/>
          <w:lang w:bidi="fa-IR"/>
        </w:rPr>
        <w:t>جزا</w:t>
      </w:r>
      <w:r w:rsidR="00D7132C">
        <w:rPr>
          <w:rtl/>
          <w:lang w:bidi="fa-IR"/>
        </w:rPr>
        <w:t>ی</w:t>
      </w:r>
      <w:r>
        <w:rPr>
          <w:rtl/>
          <w:lang w:bidi="fa-IR"/>
        </w:rPr>
        <w:t>ش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برادران گفتند</w:t>
      </w:r>
      <w:r w:rsidR="0034192D">
        <w:rPr>
          <w:rtl/>
          <w:lang w:bidi="fa-IR"/>
        </w:rPr>
        <w:t xml:space="preserve">: </w:t>
      </w:r>
      <w:r>
        <w:rPr>
          <w:rtl/>
          <w:lang w:bidi="fa-IR"/>
        </w:rPr>
        <w:t>طبق سنت و قانون ما با</w:t>
      </w:r>
      <w:r w:rsidR="00D7132C">
        <w:rPr>
          <w:rtl/>
          <w:lang w:bidi="fa-IR"/>
        </w:rPr>
        <w:t>ی</w:t>
      </w:r>
      <w:r>
        <w:rPr>
          <w:rtl/>
          <w:lang w:bidi="fa-IR"/>
        </w:rPr>
        <w:t>د سارق را به عنوان عبد نگه دار</w:t>
      </w:r>
      <w:r w:rsidR="00D7132C">
        <w:rPr>
          <w:rtl/>
          <w:lang w:bidi="fa-IR"/>
        </w:rPr>
        <w:t>ی</w:t>
      </w:r>
      <w:r>
        <w:rPr>
          <w:rtl/>
          <w:lang w:bidi="fa-IR"/>
        </w:rPr>
        <w:t>د</w:t>
      </w:r>
      <w:r w:rsidR="0034192D">
        <w:rPr>
          <w:rtl/>
          <w:lang w:bidi="fa-IR"/>
        </w:rPr>
        <w:t xml:space="preserve">، </w:t>
      </w:r>
      <w:r>
        <w:rPr>
          <w:rtl/>
          <w:lang w:bidi="fa-IR"/>
        </w:rPr>
        <w:t>جزاى سارق</w:t>
      </w:r>
      <w:r w:rsidR="00D7132C">
        <w:rPr>
          <w:rtl/>
          <w:lang w:bidi="fa-IR"/>
        </w:rPr>
        <w:t>ی</w:t>
      </w:r>
      <w:r>
        <w:rPr>
          <w:rtl/>
          <w:lang w:bidi="fa-IR"/>
        </w:rPr>
        <w:t>ن پ</w:t>
      </w:r>
      <w:r w:rsidR="00D7132C">
        <w:rPr>
          <w:rtl/>
          <w:lang w:bidi="fa-IR"/>
        </w:rPr>
        <w:t>ی</w:t>
      </w:r>
      <w:r>
        <w:rPr>
          <w:rtl/>
          <w:lang w:bidi="fa-IR"/>
        </w:rPr>
        <w:t>ش ما چن</w:t>
      </w:r>
      <w:r w:rsidR="00D7132C">
        <w:rPr>
          <w:rtl/>
          <w:lang w:bidi="fa-IR"/>
        </w:rPr>
        <w:t>ی</w:t>
      </w:r>
      <w:r>
        <w:rPr>
          <w:rtl/>
          <w:lang w:bidi="fa-IR"/>
        </w:rPr>
        <w:t>ن است</w:t>
      </w:r>
      <w:r w:rsidR="0034192D">
        <w:rPr>
          <w:rtl/>
          <w:lang w:bidi="fa-IR"/>
        </w:rPr>
        <w:t>.</w:t>
      </w:r>
      <w:r w:rsidR="0022023E">
        <w:rPr>
          <w:rtl/>
          <w:lang w:bidi="fa-IR"/>
        </w:rPr>
        <w:t xml:space="preserve"> </w:t>
      </w:r>
      <w:r w:rsidR="00F477F9" w:rsidRPr="00F477F9">
        <w:rPr>
          <w:rStyle w:val="libAlaemChar"/>
          <w:rtl/>
        </w:rPr>
        <w:t>(</w:t>
      </w:r>
      <w:r w:rsidR="008978DB" w:rsidRPr="008978DB">
        <w:rPr>
          <w:rStyle w:val="libAieChar"/>
          <w:rtl/>
        </w:rPr>
        <w:t>كَذلكَ نَجزِى الظّالِمینَ</w:t>
      </w:r>
      <w:r w:rsidR="00F477F9">
        <w:rPr>
          <w:rStyle w:val="libAieChar"/>
          <w:rtl/>
        </w:rPr>
        <w:t>.</w:t>
      </w:r>
      <w:r w:rsidR="00F477F9" w:rsidRPr="00F477F9">
        <w:rPr>
          <w:rStyle w:val="libAlaemChar"/>
          <w:rtl/>
        </w:rPr>
        <w:t>)</w:t>
      </w:r>
      <w:r>
        <w:rPr>
          <w:rtl/>
          <w:lang w:bidi="fa-IR"/>
        </w:rPr>
        <w:t xml:space="preserve"> </w:t>
      </w:r>
      <w:r w:rsidRPr="008978DB">
        <w:rPr>
          <w:rStyle w:val="libFootnotenumChar"/>
          <w:rtl/>
        </w:rPr>
        <w:t>(361)</w:t>
      </w:r>
      <w:r>
        <w:rPr>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 اطراف</w:t>
      </w:r>
      <w:r w:rsidR="00D7132C">
        <w:rPr>
          <w:rtl/>
          <w:lang w:bidi="fa-IR"/>
        </w:rPr>
        <w:t>ی</w:t>
      </w:r>
      <w:r>
        <w:rPr>
          <w:rtl/>
          <w:lang w:bidi="fa-IR"/>
        </w:rPr>
        <w:t>ان براى رفع اتهام</w:t>
      </w:r>
      <w:r w:rsidR="0034192D">
        <w:rPr>
          <w:rtl/>
          <w:lang w:bidi="fa-IR"/>
        </w:rPr>
        <w:t xml:space="preserve">، </w:t>
      </w:r>
      <w:r>
        <w:rPr>
          <w:rtl/>
          <w:lang w:bidi="fa-IR"/>
        </w:rPr>
        <w:t>اول بارهاى غ</w:t>
      </w:r>
      <w:r w:rsidR="00D7132C">
        <w:rPr>
          <w:rtl/>
          <w:lang w:bidi="fa-IR"/>
        </w:rPr>
        <w:t>ی</w:t>
      </w:r>
      <w:r>
        <w:rPr>
          <w:rtl/>
          <w:lang w:bidi="fa-IR"/>
        </w:rPr>
        <w:t>ر بن</w:t>
      </w:r>
      <w:r w:rsidR="00D7132C">
        <w:rPr>
          <w:rtl/>
          <w:lang w:bidi="fa-IR"/>
        </w:rPr>
        <w:t>ی</w:t>
      </w:r>
      <w:r>
        <w:rPr>
          <w:rtl/>
          <w:lang w:bidi="fa-IR"/>
        </w:rPr>
        <w:t>ام</w:t>
      </w:r>
      <w:r w:rsidR="00D7132C">
        <w:rPr>
          <w:rtl/>
          <w:lang w:bidi="fa-IR"/>
        </w:rPr>
        <w:t>ی</w:t>
      </w:r>
      <w:r>
        <w:rPr>
          <w:rtl/>
          <w:lang w:bidi="fa-IR"/>
        </w:rPr>
        <w:t>ن را تفت</w:t>
      </w:r>
      <w:r w:rsidR="00D7132C">
        <w:rPr>
          <w:rtl/>
          <w:lang w:bidi="fa-IR"/>
        </w:rPr>
        <w:t>ی</w:t>
      </w:r>
      <w:r>
        <w:rPr>
          <w:rtl/>
          <w:lang w:bidi="fa-IR"/>
        </w:rPr>
        <w:t>ش كردند</w:t>
      </w:r>
      <w:r w:rsidR="0034192D">
        <w:rPr>
          <w:rtl/>
          <w:lang w:bidi="fa-IR"/>
        </w:rPr>
        <w:t xml:space="preserve">، </w:t>
      </w:r>
      <w:r>
        <w:rPr>
          <w:rtl/>
          <w:lang w:bidi="fa-IR"/>
        </w:rPr>
        <w:t>سپس هنگام تفت</w:t>
      </w:r>
      <w:r w:rsidR="00D7132C">
        <w:rPr>
          <w:rtl/>
          <w:lang w:bidi="fa-IR"/>
        </w:rPr>
        <w:t>ی</w:t>
      </w:r>
      <w:r>
        <w:rPr>
          <w:rtl/>
          <w:lang w:bidi="fa-IR"/>
        </w:rPr>
        <w:t>ش بار بن</w:t>
      </w:r>
      <w:r w:rsidR="00D7132C">
        <w:rPr>
          <w:rtl/>
          <w:lang w:bidi="fa-IR"/>
        </w:rPr>
        <w:t>ی</w:t>
      </w:r>
      <w:r>
        <w:rPr>
          <w:rtl/>
          <w:lang w:bidi="fa-IR"/>
        </w:rPr>
        <w:t>ام</w:t>
      </w:r>
      <w:r w:rsidR="00D7132C">
        <w:rPr>
          <w:rtl/>
          <w:lang w:bidi="fa-IR"/>
        </w:rPr>
        <w:t>ی</w:t>
      </w:r>
      <w:r>
        <w:rPr>
          <w:rtl/>
          <w:lang w:bidi="fa-IR"/>
        </w:rPr>
        <w:t>ن</w:t>
      </w:r>
      <w:r w:rsidR="0034192D">
        <w:rPr>
          <w:rtl/>
          <w:lang w:bidi="fa-IR"/>
        </w:rPr>
        <w:t xml:space="preserve">، </w:t>
      </w:r>
      <w:r>
        <w:rPr>
          <w:rtl/>
          <w:lang w:bidi="fa-IR"/>
        </w:rPr>
        <w:t xml:space="preserve">آن ظرف مخصوص را در آن </w:t>
      </w:r>
      <w:r w:rsidR="00D7132C">
        <w:rPr>
          <w:rtl/>
          <w:lang w:bidi="fa-IR"/>
        </w:rPr>
        <w:t>ی</w:t>
      </w:r>
      <w:r>
        <w:rPr>
          <w:rtl/>
          <w:lang w:bidi="fa-IR"/>
        </w:rPr>
        <w:t>افتند</w:t>
      </w:r>
      <w:r w:rsidR="0034192D">
        <w:rPr>
          <w:rtl/>
          <w:lang w:bidi="fa-IR"/>
        </w:rPr>
        <w:t xml:space="preserve">. </w:t>
      </w:r>
      <w:r>
        <w:rPr>
          <w:rtl/>
          <w:lang w:bidi="fa-IR"/>
        </w:rPr>
        <w:t xml:space="preserve">فرزندان </w:t>
      </w:r>
      <w:r w:rsidR="00D7132C">
        <w:rPr>
          <w:rtl/>
          <w:lang w:bidi="fa-IR"/>
        </w:rPr>
        <w:t>ی</w:t>
      </w:r>
      <w:r>
        <w:rPr>
          <w:rtl/>
          <w:lang w:bidi="fa-IR"/>
        </w:rPr>
        <w:t>عقوب خ</w:t>
      </w:r>
      <w:r w:rsidR="00D7132C">
        <w:rPr>
          <w:rtl/>
          <w:lang w:bidi="fa-IR"/>
        </w:rPr>
        <w:t>ی</w:t>
      </w:r>
      <w:r>
        <w:rPr>
          <w:rtl/>
          <w:lang w:bidi="fa-IR"/>
        </w:rPr>
        <w:t>لى شرمنده شدند</w:t>
      </w:r>
      <w:r w:rsidR="0034192D">
        <w:rPr>
          <w:rtl/>
          <w:lang w:bidi="fa-IR"/>
        </w:rPr>
        <w:t xml:space="preserve">. </w:t>
      </w:r>
      <w:r>
        <w:rPr>
          <w:rtl/>
          <w:lang w:bidi="fa-IR"/>
        </w:rPr>
        <w:t>با چهره</w:t>
      </w:r>
      <w:r w:rsidR="003E6297">
        <w:rPr>
          <w:rtl/>
          <w:lang w:bidi="fa-IR"/>
        </w:rPr>
        <w:t xml:space="preserve"> </w:t>
      </w:r>
      <w:r>
        <w:rPr>
          <w:rtl/>
          <w:lang w:bidi="fa-IR"/>
        </w:rPr>
        <w:t>هاى خشمگ</w:t>
      </w:r>
      <w:r w:rsidR="00D7132C">
        <w:rPr>
          <w:rtl/>
          <w:lang w:bidi="fa-IR"/>
        </w:rPr>
        <w:t>ی</w:t>
      </w:r>
      <w:r>
        <w:rPr>
          <w:rtl/>
          <w:lang w:bidi="fa-IR"/>
        </w:rPr>
        <w:t>ن و غضبناك به بن</w:t>
      </w:r>
      <w:r w:rsidR="00D7132C">
        <w:rPr>
          <w:rtl/>
          <w:lang w:bidi="fa-IR"/>
        </w:rPr>
        <w:t>ی</w:t>
      </w:r>
      <w:r>
        <w:rPr>
          <w:rtl/>
          <w:lang w:bidi="fa-IR"/>
        </w:rPr>
        <w:t>ام</w:t>
      </w:r>
      <w:r w:rsidR="00D7132C">
        <w:rPr>
          <w:rtl/>
          <w:lang w:bidi="fa-IR"/>
        </w:rPr>
        <w:t>ی</w:t>
      </w:r>
      <w:r>
        <w:rPr>
          <w:rtl/>
          <w:lang w:bidi="fa-IR"/>
        </w:rPr>
        <w:t>ن رو كرده و گفتند</w:t>
      </w:r>
      <w:r w:rsidR="0034192D">
        <w:rPr>
          <w:rtl/>
          <w:lang w:bidi="fa-IR"/>
        </w:rPr>
        <w:t xml:space="preserve">: </w:t>
      </w:r>
      <w:r>
        <w:rPr>
          <w:rtl/>
          <w:lang w:bidi="fa-IR"/>
        </w:rPr>
        <w:t>تو ما را مفتضح كردى و روى ما را س</w:t>
      </w:r>
      <w:r w:rsidR="00D7132C">
        <w:rPr>
          <w:rtl/>
          <w:lang w:bidi="fa-IR"/>
        </w:rPr>
        <w:t>ی</w:t>
      </w:r>
      <w:r>
        <w:rPr>
          <w:rtl/>
          <w:lang w:bidi="fa-IR"/>
        </w:rPr>
        <w:t>اه نمودى</w:t>
      </w:r>
      <w:r w:rsidR="0034192D">
        <w:rPr>
          <w:rtl/>
          <w:lang w:bidi="fa-IR"/>
        </w:rPr>
        <w:t xml:space="preserve">! </w:t>
      </w:r>
      <w:r>
        <w:rPr>
          <w:rtl/>
          <w:lang w:bidi="fa-IR"/>
        </w:rPr>
        <w:t>كى ا</w:t>
      </w:r>
      <w:r w:rsidR="00D7132C">
        <w:rPr>
          <w:rtl/>
          <w:lang w:bidi="fa-IR"/>
        </w:rPr>
        <w:t>ی</w:t>
      </w:r>
      <w:r>
        <w:rPr>
          <w:rtl/>
          <w:lang w:bidi="fa-IR"/>
        </w:rPr>
        <w:t>ن ظرف را در م</w:t>
      </w:r>
      <w:r w:rsidR="00D7132C">
        <w:rPr>
          <w:rtl/>
          <w:lang w:bidi="fa-IR"/>
        </w:rPr>
        <w:t>ی</w:t>
      </w:r>
      <w:r>
        <w:rPr>
          <w:rtl/>
          <w:lang w:bidi="fa-IR"/>
        </w:rPr>
        <w:t>ان بار خود گذاشتى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بن</w:t>
      </w:r>
      <w:r w:rsidR="00D7132C">
        <w:rPr>
          <w:rtl/>
          <w:lang w:bidi="fa-IR"/>
        </w:rPr>
        <w:t>ی</w:t>
      </w:r>
      <w:r>
        <w:rPr>
          <w:rtl/>
          <w:lang w:bidi="fa-IR"/>
        </w:rPr>
        <w:t>ام</w:t>
      </w:r>
      <w:r w:rsidR="00D7132C">
        <w:rPr>
          <w:rtl/>
          <w:lang w:bidi="fa-IR"/>
        </w:rPr>
        <w:t>ی</w:t>
      </w:r>
      <w:r>
        <w:rPr>
          <w:rtl/>
          <w:lang w:bidi="fa-IR"/>
        </w:rPr>
        <w:t>ن گفت</w:t>
      </w:r>
      <w:r w:rsidR="0034192D">
        <w:rPr>
          <w:rtl/>
          <w:lang w:bidi="fa-IR"/>
        </w:rPr>
        <w:t xml:space="preserve">: </w:t>
      </w:r>
      <w:r>
        <w:rPr>
          <w:rtl/>
          <w:lang w:bidi="fa-IR"/>
        </w:rPr>
        <w:t>در سفر قبلى چطور شما بضاعت (سرما</w:t>
      </w:r>
      <w:r w:rsidR="00D7132C">
        <w:rPr>
          <w:rtl/>
          <w:lang w:bidi="fa-IR"/>
        </w:rPr>
        <w:t>ی</w:t>
      </w:r>
      <w:r>
        <w:rPr>
          <w:rtl/>
          <w:lang w:bidi="fa-IR"/>
        </w:rPr>
        <w:t>ه) را با بار به كنعان آوردند</w:t>
      </w:r>
      <w:r w:rsidR="0034192D">
        <w:rPr>
          <w:rtl/>
          <w:lang w:bidi="fa-IR"/>
        </w:rPr>
        <w:t xml:space="preserve">، </w:t>
      </w:r>
      <w:r>
        <w:rPr>
          <w:rtl/>
          <w:lang w:bidi="fa-IR"/>
        </w:rPr>
        <w:t>همان كسى كه بضاعت را در بار گذاشت</w:t>
      </w:r>
      <w:r w:rsidR="0034192D">
        <w:rPr>
          <w:rtl/>
          <w:lang w:bidi="fa-IR"/>
        </w:rPr>
        <w:t xml:space="preserve">، </w:t>
      </w:r>
      <w:r>
        <w:rPr>
          <w:rtl/>
          <w:lang w:bidi="fa-IR"/>
        </w:rPr>
        <w:t>همان كس ا</w:t>
      </w:r>
      <w:r w:rsidR="00D7132C">
        <w:rPr>
          <w:rtl/>
          <w:lang w:bidi="fa-IR"/>
        </w:rPr>
        <w:t>ی</w:t>
      </w:r>
      <w:r>
        <w:rPr>
          <w:rtl/>
          <w:lang w:bidi="fa-IR"/>
        </w:rPr>
        <w:t>ن ظرف را در بار گذاشته است</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 xml:space="preserve">ن جا فرزندان </w:t>
      </w:r>
      <w:r w:rsidR="00D7132C">
        <w:rPr>
          <w:rtl/>
          <w:lang w:bidi="fa-IR"/>
        </w:rPr>
        <w:t>ی</w:t>
      </w:r>
      <w:r>
        <w:rPr>
          <w:rtl/>
          <w:lang w:bidi="fa-IR"/>
        </w:rPr>
        <w:t>عقوب سخت لرز</w:t>
      </w:r>
      <w:r w:rsidR="00D7132C">
        <w:rPr>
          <w:rtl/>
          <w:lang w:bidi="fa-IR"/>
        </w:rPr>
        <w:t>ی</w:t>
      </w:r>
      <w:r>
        <w:rPr>
          <w:rtl/>
          <w:lang w:bidi="fa-IR"/>
        </w:rPr>
        <w:t>دند</w:t>
      </w:r>
      <w:r w:rsidR="0034192D">
        <w:rPr>
          <w:rtl/>
          <w:lang w:bidi="fa-IR"/>
        </w:rPr>
        <w:t xml:space="preserve">، </w:t>
      </w:r>
      <w:r>
        <w:rPr>
          <w:rtl/>
          <w:lang w:bidi="fa-IR"/>
        </w:rPr>
        <w:t>نفس اماره بر وجودشان چ</w:t>
      </w:r>
      <w:r w:rsidR="00D7132C">
        <w:rPr>
          <w:rtl/>
          <w:lang w:bidi="fa-IR"/>
        </w:rPr>
        <w:t>ی</w:t>
      </w:r>
      <w:r>
        <w:rPr>
          <w:rtl/>
          <w:lang w:bidi="fa-IR"/>
        </w:rPr>
        <w:t>ره شد و تهمت عج</w:t>
      </w:r>
      <w:r w:rsidR="00D7132C">
        <w:rPr>
          <w:rtl/>
          <w:lang w:bidi="fa-IR"/>
        </w:rPr>
        <w:t>ی</w:t>
      </w:r>
      <w:r>
        <w:rPr>
          <w:rtl/>
          <w:lang w:bidi="fa-IR"/>
        </w:rPr>
        <w:t>بى زدند</w:t>
      </w:r>
      <w:r w:rsidR="0034192D">
        <w:rPr>
          <w:rtl/>
          <w:lang w:bidi="fa-IR"/>
        </w:rPr>
        <w:t xml:space="preserve">. </w:t>
      </w:r>
      <w:r>
        <w:rPr>
          <w:rtl/>
          <w:lang w:bidi="fa-IR"/>
        </w:rPr>
        <w:t>گفتند</w:t>
      </w:r>
      <w:r w:rsidR="0034192D">
        <w:rPr>
          <w:rtl/>
          <w:lang w:bidi="fa-IR"/>
        </w:rPr>
        <w:t xml:space="preserve">: </w:t>
      </w:r>
      <w:r>
        <w:rPr>
          <w:rtl/>
          <w:lang w:bidi="fa-IR"/>
        </w:rPr>
        <w:t>اگر بن</w:t>
      </w:r>
      <w:r w:rsidR="00D7132C">
        <w:rPr>
          <w:rtl/>
          <w:lang w:bidi="fa-IR"/>
        </w:rPr>
        <w:t>ی</w:t>
      </w:r>
      <w:r>
        <w:rPr>
          <w:rtl/>
          <w:lang w:bidi="fa-IR"/>
        </w:rPr>
        <w:t>ام</w:t>
      </w:r>
      <w:r w:rsidR="00D7132C">
        <w:rPr>
          <w:rtl/>
          <w:lang w:bidi="fa-IR"/>
        </w:rPr>
        <w:t>ی</w:t>
      </w:r>
      <w:r>
        <w:rPr>
          <w:rtl/>
          <w:lang w:bidi="fa-IR"/>
        </w:rPr>
        <w:t>ن دزدى مى</w:t>
      </w:r>
      <w:r w:rsidR="003E6297">
        <w:rPr>
          <w:rtl/>
          <w:lang w:bidi="fa-IR"/>
        </w:rPr>
        <w:t xml:space="preserve"> </w:t>
      </w:r>
      <w:r>
        <w:rPr>
          <w:rtl/>
          <w:lang w:bidi="fa-IR"/>
        </w:rPr>
        <w:t>كند عجب ن</w:t>
      </w:r>
      <w:r w:rsidR="00D7132C">
        <w:rPr>
          <w:rtl/>
          <w:lang w:bidi="fa-IR"/>
        </w:rPr>
        <w:t>ی</w:t>
      </w:r>
      <w:r>
        <w:rPr>
          <w:rtl/>
          <w:lang w:bidi="fa-IR"/>
        </w:rPr>
        <w:t>ست</w:t>
      </w:r>
      <w:r w:rsidR="0034192D">
        <w:rPr>
          <w:rtl/>
          <w:lang w:bidi="fa-IR"/>
        </w:rPr>
        <w:t xml:space="preserve">. </w:t>
      </w:r>
      <w:r>
        <w:rPr>
          <w:rtl/>
          <w:lang w:bidi="fa-IR"/>
        </w:rPr>
        <w:t>ز</w:t>
      </w:r>
      <w:r w:rsidR="00D7132C">
        <w:rPr>
          <w:rtl/>
          <w:lang w:bidi="fa-IR"/>
        </w:rPr>
        <w:t>ی</w:t>
      </w:r>
      <w:r>
        <w:rPr>
          <w:rtl/>
          <w:lang w:bidi="fa-IR"/>
        </w:rPr>
        <w:t>را در سابق</w:t>
      </w:r>
      <w:r w:rsidR="0034192D">
        <w:rPr>
          <w:rtl/>
          <w:lang w:bidi="fa-IR"/>
        </w:rPr>
        <w:t xml:space="preserve">، </w:t>
      </w:r>
      <w:r>
        <w:rPr>
          <w:rtl/>
          <w:lang w:bidi="fa-IR"/>
        </w:rPr>
        <w:t xml:space="preserve">او برادرى (به نام </w:t>
      </w:r>
      <w:r w:rsidR="00D7132C">
        <w:rPr>
          <w:rtl/>
          <w:lang w:bidi="fa-IR"/>
        </w:rPr>
        <w:t>ی</w:t>
      </w:r>
      <w:r>
        <w:rPr>
          <w:rtl/>
          <w:lang w:bidi="fa-IR"/>
        </w:rPr>
        <w:t>وسف) داشت كه او هم دزدى كرد</w:t>
      </w:r>
      <w:r w:rsidR="0034192D">
        <w:rPr>
          <w:rtl/>
          <w:lang w:bidi="fa-IR"/>
        </w:rPr>
        <w:t xml:space="preserve">. </w:t>
      </w:r>
      <w:r w:rsidRPr="008978DB">
        <w:rPr>
          <w:rStyle w:val="libFootnotenumChar"/>
          <w:rtl/>
        </w:rPr>
        <w:t>(362)</w:t>
      </w:r>
      <w:r>
        <w:rPr>
          <w:rtl/>
          <w:lang w:bidi="fa-IR"/>
        </w:rPr>
        <w:t xml:space="preserve"> ما از ا</w:t>
      </w:r>
      <w:r w:rsidR="00D7132C">
        <w:rPr>
          <w:rtl/>
          <w:lang w:bidi="fa-IR"/>
        </w:rPr>
        <w:t>ی</w:t>
      </w:r>
      <w:r>
        <w:rPr>
          <w:rtl/>
          <w:lang w:bidi="fa-IR"/>
        </w:rPr>
        <w:t>ن دو (كه از مادر با ما جدا</w:t>
      </w:r>
      <w:r w:rsidR="00D7132C">
        <w:rPr>
          <w:rtl/>
          <w:lang w:bidi="fa-IR"/>
        </w:rPr>
        <w:t>ی</w:t>
      </w:r>
      <w:r>
        <w:rPr>
          <w:rtl/>
          <w:lang w:bidi="fa-IR"/>
        </w:rPr>
        <w:t>ند) خارج هست</w:t>
      </w:r>
      <w:r w:rsidR="00D7132C">
        <w:rPr>
          <w:rtl/>
          <w:lang w:bidi="fa-IR"/>
        </w:rPr>
        <w:t>ی</w:t>
      </w:r>
      <w:r>
        <w:rPr>
          <w:rtl/>
          <w:lang w:bidi="fa-IR"/>
        </w:rPr>
        <w:t>م</w:t>
      </w:r>
      <w:r w:rsidR="0034192D">
        <w:rPr>
          <w:rtl/>
          <w:lang w:bidi="fa-IR"/>
        </w:rPr>
        <w:t xml:space="preserve">. </w:t>
      </w:r>
      <w:r>
        <w:rPr>
          <w:rtl/>
          <w:lang w:bidi="fa-IR"/>
        </w:rPr>
        <w:t>ما را به خاطر آن</w:t>
      </w:r>
      <w:r w:rsidR="003E6297">
        <w:rPr>
          <w:rtl/>
          <w:lang w:bidi="fa-IR"/>
        </w:rPr>
        <w:t xml:space="preserve"> </w:t>
      </w:r>
      <w:r>
        <w:rPr>
          <w:rtl/>
          <w:lang w:bidi="fa-IR"/>
        </w:rPr>
        <w:t>ها ك</w:t>
      </w:r>
      <w:r w:rsidR="00D7132C">
        <w:rPr>
          <w:rtl/>
          <w:lang w:bidi="fa-IR"/>
        </w:rPr>
        <w:t>ی</w:t>
      </w:r>
      <w:r>
        <w:rPr>
          <w:rtl/>
          <w:lang w:bidi="fa-IR"/>
        </w:rPr>
        <w:t>فر نكن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با شن</w:t>
      </w:r>
      <w:r w:rsidR="00D7132C">
        <w:rPr>
          <w:rtl/>
          <w:lang w:bidi="fa-IR"/>
        </w:rPr>
        <w:t>ی</w:t>
      </w:r>
      <w:r>
        <w:rPr>
          <w:rtl/>
          <w:lang w:bidi="fa-IR"/>
        </w:rPr>
        <w:t>دن ا</w:t>
      </w:r>
      <w:r w:rsidR="00D7132C">
        <w:rPr>
          <w:rtl/>
          <w:lang w:bidi="fa-IR"/>
        </w:rPr>
        <w:t>ی</w:t>
      </w:r>
      <w:r>
        <w:rPr>
          <w:rtl/>
          <w:lang w:bidi="fa-IR"/>
        </w:rPr>
        <w:t>ن سخن</w:t>
      </w:r>
      <w:r w:rsidR="0034192D">
        <w:rPr>
          <w:rtl/>
          <w:lang w:bidi="fa-IR"/>
        </w:rPr>
        <w:t xml:space="preserve">، </w:t>
      </w:r>
      <w:r>
        <w:rPr>
          <w:rtl/>
          <w:lang w:bidi="fa-IR"/>
        </w:rPr>
        <w:t>اگر آدم عادى مى</w:t>
      </w:r>
      <w:r w:rsidR="003E6297">
        <w:rPr>
          <w:rtl/>
          <w:lang w:bidi="fa-IR"/>
        </w:rPr>
        <w:t xml:space="preserve"> </w:t>
      </w:r>
      <w:r>
        <w:rPr>
          <w:rtl/>
          <w:lang w:bidi="fa-IR"/>
        </w:rPr>
        <w:t>بود</w:t>
      </w:r>
      <w:r w:rsidR="0034192D">
        <w:rPr>
          <w:rtl/>
          <w:lang w:bidi="fa-IR"/>
        </w:rPr>
        <w:t xml:space="preserve">، </w:t>
      </w:r>
      <w:r>
        <w:rPr>
          <w:rtl/>
          <w:lang w:bidi="fa-IR"/>
        </w:rPr>
        <w:t>با آن قدرتى كه داشت</w:t>
      </w:r>
      <w:r w:rsidR="0034192D">
        <w:rPr>
          <w:rtl/>
          <w:lang w:bidi="fa-IR"/>
        </w:rPr>
        <w:t xml:space="preserve">، </w:t>
      </w:r>
      <w:r>
        <w:rPr>
          <w:rtl/>
          <w:lang w:bidi="fa-IR"/>
        </w:rPr>
        <w:t>سخت آن</w:t>
      </w:r>
      <w:r w:rsidR="003E6297">
        <w:rPr>
          <w:rtl/>
          <w:lang w:bidi="fa-IR"/>
        </w:rPr>
        <w:t xml:space="preserve"> </w:t>
      </w:r>
      <w:r>
        <w:rPr>
          <w:rtl/>
          <w:lang w:bidi="fa-IR"/>
        </w:rPr>
        <w:t>ها را گوشمالى مى</w:t>
      </w:r>
      <w:r w:rsidR="003E6297">
        <w:rPr>
          <w:rtl/>
          <w:lang w:bidi="fa-IR"/>
        </w:rPr>
        <w:t xml:space="preserve"> </w:t>
      </w:r>
      <w:r>
        <w:rPr>
          <w:rtl/>
          <w:lang w:bidi="fa-IR"/>
        </w:rPr>
        <w:t>داد</w:t>
      </w:r>
      <w:r w:rsidR="0034192D">
        <w:rPr>
          <w:rtl/>
          <w:lang w:bidi="fa-IR"/>
        </w:rPr>
        <w:t xml:space="preserve">، </w:t>
      </w:r>
      <w:r>
        <w:rPr>
          <w:rtl/>
          <w:lang w:bidi="fa-IR"/>
        </w:rPr>
        <w:t>ولى با جوانمردى و عفو مخصوصى كه داشت</w:t>
      </w:r>
      <w:r w:rsidR="0034192D">
        <w:rPr>
          <w:rtl/>
          <w:lang w:bidi="fa-IR"/>
        </w:rPr>
        <w:t xml:space="preserve">، </w:t>
      </w:r>
      <w:r>
        <w:rPr>
          <w:rtl/>
          <w:lang w:bidi="fa-IR"/>
        </w:rPr>
        <w:t>ا</w:t>
      </w:r>
      <w:r w:rsidR="00D7132C">
        <w:rPr>
          <w:rtl/>
          <w:lang w:bidi="fa-IR"/>
        </w:rPr>
        <w:t>ی</w:t>
      </w:r>
      <w:r>
        <w:rPr>
          <w:rtl/>
          <w:lang w:bidi="fa-IR"/>
        </w:rPr>
        <w:t>ن تهمت را ناد</w:t>
      </w:r>
      <w:r w:rsidR="00D7132C">
        <w:rPr>
          <w:rtl/>
          <w:lang w:bidi="fa-IR"/>
        </w:rPr>
        <w:t>ی</w:t>
      </w:r>
      <w:r>
        <w:rPr>
          <w:rtl/>
          <w:lang w:bidi="fa-IR"/>
        </w:rPr>
        <w:t>ده گرفت و به رخ نكش</w:t>
      </w:r>
      <w:r w:rsidR="00D7132C">
        <w:rPr>
          <w:rtl/>
          <w:lang w:bidi="fa-IR"/>
        </w:rPr>
        <w:t>ی</w:t>
      </w:r>
      <w:r>
        <w:rPr>
          <w:rtl/>
          <w:lang w:bidi="fa-IR"/>
        </w:rPr>
        <w:t>د و در دل نگاه داشت</w:t>
      </w:r>
      <w:r w:rsidR="0034192D">
        <w:rPr>
          <w:rtl/>
          <w:lang w:bidi="fa-IR"/>
        </w:rPr>
        <w:t xml:space="preserve">، </w:t>
      </w:r>
      <w:r>
        <w:rPr>
          <w:rtl/>
          <w:lang w:bidi="fa-IR"/>
        </w:rPr>
        <w:t>و به آنان گفت</w:t>
      </w:r>
      <w:r w:rsidR="0034192D">
        <w:rPr>
          <w:rtl/>
          <w:lang w:bidi="fa-IR"/>
        </w:rPr>
        <w:t xml:space="preserve">: </w:t>
      </w:r>
    </w:p>
    <w:p w:rsidR="00E5212E" w:rsidRDefault="00E5212E" w:rsidP="00E5212E">
      <w:pPr>
        <w:pStyle w:val="libNormal"/>
        <w:rPr>
          <w:rtl/>
          <w:lang w:bidi="fa-IR"/>
        </w:rPr>
      </w:pPr>
      <w:r>
        <w:rPr>
          <w:rtl/>
          <w:lang w:bidi="fa-IR"/>
        </w:rPr>
        <w:t>شما در مقام پستى هست</w:t>
      </w:r>
      <w:r w:rsidR="00D7132C">
        <w:rPr>
          <w:rtl/>
          <w:lang w:bidi="fa-IR"/>
        </w:rPr>
        <w:t>ی</w:t>
      </w:r>
      <w:r>
        <w:rPr>
          <w:rtl/>
          <w:lang w:bidi="fa-IR"/>
        </w:rPr>
        <w:t>د (خ</w:t>
      </w:r>
      <w:r w:rsidR="00D7132C">
        <w:rPr>
          <w:rtl/>
          <w:lang w:bidi="fa-IR"/>
        </w:rPr>
        <w:t>ی</w:t>
      </w:r>
      <w:r>
        <w:rPr>
          <w:rtl/>
          <w:lang w:bidi="fa-IR"/>
        </w:rPr>
        <w:t>لى پست</w:t>
      </w:r>
      <w:r w:rsidR="003E6297">
        <w:rPr>
          <w:rtl/>
          <w:lang w:bidi="fa-IR"/>
        </w:rPr>
        <w:t xml:space="preserve"> </w:t>
      </w:r>
      <w:r>
        <w:rPr>
          <w:rtl/>
          <w:lang w:bidi="fa-IR"/>
        </w:rPr>
        <w:t>تر از ا</w:t>
      </w:r>
      <w:r w:rsidR="00D7132C">
        <w:rPr>
          <w:rtl/>
          <w:lang w:bidi="fa-IR"/>
        </w:rPr>
        <w:t>ی</w:t>
      </w:r>
      <w:r>
        <w:rPr>
          <w:rtl/>
          <w:lang w:bidi="fa-IR"/>
        </w:rPr>
        <w:t>ن كه چن</w:t>
      </w:r>
      <w:r w:rsidR="00D7132C">
        <w:rPr>
          <w:rtl/>
          <w:lang w:bidi="fa-IR"/>
        </w:rPr>
        <w:t>ی</w:t>
      </w:r>
      <w:r>
        <w:rPr>
          <w:rtl/>
          <w:lang w:bidi="fa-IR"/>
        </w:rPr>
        <w:t>ن خود را جلوه مى</w:t>
      </w:r>
      <w:r w:rsidR="003E6297">
        <w:rPr>
          <w:rtl/>
          <w:lang w:bidi="fa-IR"/>
        </w:rPr>
        <w:t xml:space="preserve"> </w:t>
      </w:r>
      <w:r>
        <w:rPr>
          <w:rtl/>
          <w:lang w:bidi="fa-IR"/>
        </w:rPr>
        <w:t>ده</w:t>
      </w:r>
      <w:r w:rsidR="00D7132C">
        <w:rPr>
          <w:rtl/>
          <w:lang w:bidi="fa-IR"/>
        </w:rPr>
        <w:t>ی</w:t>
      </w:r>
      <w:r>
        <w:rPr>
          <w:rtl/>
          <w:lang w:bidi="fa-IR"/>
        </w:rPr>
        <w:t>د</w:t>
      </w:r>
      <w:r w:rsidR="0034192D">
        <w:rPr>
          <w:rtl/>
          <w:lang w:bidi="fa-IR"/>
        </w:rPr>
        <w:t xml:space="preserve">، </w:t>
      </w:r>
      <w:r>
        <w:rPr>
          <w:rtl/>
          <w:lang w:bidi="fa-IR"/>
        </w:rPr>
        <w:t>شما برادر خود را از دست پدر دزد</w:t>
      </w:r>
      <w:r w:rsidR="00D7132C">
        <w:rPr>
          <w:rtl/>
          <w:lang w:bidi="fa-IR"/>
        </w:rPr>
        <w:t>ی</w:t>
      </w:r>
      <w:r>
        <w:rPr>
          <w:rtl/>
          <w:lang w:bidi="fa-IR"/>
        </w:rPr>
        <w:t>د</w:t>
      </w:r>
      <w:r w:rsidR="00D7132C">
        <w:rPr>
          <w:rtl/>
          <w:lang w:bidi="fa-IR"/>
        </w:rPr>
        <w:t>ی</w:t>
      </w:r>
      <w:r>
        <w:rPr>
          <w:rtl/>
          <w:lang w:bidi="fa-IR"/>
        </w:rPr>
        <w:t>د) خداوند بهتر مى</w:t>
      </w:r>
      <w:r w:rsidR="003E6297">
        <w:rPr>
          <w:rtl/>
          <w:lang w:bidi="fa-IR"/>
        </w:rPr>
        <w:t xml:space="preserve"> </w:t>
      </w:r>
      <w:r>
        <w:rPr>
          <w:rtl/>
          <w:lang w:bidi="fa-IR"/>
        </w:rPr>
        <w:t>داند كه گفتار شما راجع به دزدى برادرتان بن</w:t>
      </w:r>
      <w:r w:rsidR="00D7132C">
        <w:rPr>
          <w:rtl/>
          <w:lang w:bidi="fa-IR"/>
        </w:rPr>
        <w:t>ی</w:t>
      </w:r>
      <w:r>
        <w:rPr>
          <w:rtl/>
          <w:lang w:bidi="fa-IR"/>
        </w:rPr>
        <w:t>ام</w:t>
      </w:r>
      <w:r w:rsidR="00D7132C">
        <w:rPr>
          <w:rtl/>
          <w:lang w:bidi="fa-IR"/>
        </w:rPr>
        <w:t>ی</w:t>
      </w:r>
      <w:r>
        <w:rPr>
          <w:rtl/>
          <w:lang w:bidi="fa-IR"/>
        </w:rPr>
        <w:t>ن نادرست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ده فرزند </w:t>
      </w:r>
      <w:r w:rsidR="00D7132C">
        <w:rPr>
          <w:rtl/>
          <w:lang w:bidi="fa-IR"/>
        </w:rPr>
        <w:t>ی</w:t>
      </w:r>
      <w:r>
        <w:rPr>
          <w:rtl/>
          <w:lang w:bidi="fa-IR"/>
        </w:rPr>
        <w:t>عقوب</w:t>
      </w:r>
      <w:r w:rsidR="0034192D">
        <w:rPr>
          <w:rtl/>
          <w:lang w:bidi="fa-IR"/>
        </w:rPr>
        <w:t xml:space="preserve">، </w:t>
      </w:r>
      <w:r>
        <w:rPr>
          <w:rtl/>
          <w:lang w:bidi="fa-IR"/>
        </w:rPr>
        <w:t>خود را سخت در بن بست د</w:t>
      </w:r>
      <w:r w:rsidR="00D7132C">
        <w:rPr>
          <w:rtl/>
          <w:lang w:bidi="fa-IR"/>
        </w:rPr>
        <w:t>ی</w:t>
      </w:r>
      <w:r>
        <w:rPr>
          <w:rtl/>
          <w:lang w:bidi="fa-IR"/>
        </w:rPr>
        <w:t>دند</w:t>
      </w:r>
      <w:r w:rsidR="0034192D">
        <w:rPr>
          <w:rtl/>
          <w:lang w:bidi="fa-IR"/>
        </w:rPr>
        <w:t xml:space="preserve">. </w:t>
      </w:r>
      <w:r>
        <w:rPr>
          <w:rtl/>
          <w:lang w:bidi="fa-IR"/>
        </w:rPr>
        <w:t>از درِ تقاضا و خواهش وارد شدند و گفتند</w:t>
      </w:r>
      <w:r w:rsidR="0034192D">
        <w:rPr>
          <w:rtl/>
          <w:lang w:bidi="fa-IR"/>
        </w:rPr>
        <w:t xml:space="preserve">: </w:t>
      </w:r>
      <w:r>
        <w:rPr>
          <w:rtl/>
          <w:lang w:bidi="fa-IR"/>
        </w:rPr>
        <w:t>اى عز</w:t>
      </w:r>
      <w:r w:rsidR="00D7132C">
        <w:rPr>
          <w:rtl/>
          <w:lang w:bidi="fa-IR"/>
        </w:rPr>
        <w:t>ی</w:t>
      </w:r>
      <w:r>
        <w:rPr>
          <w:rtl/>
          <w:lang w:bidi="fa-IR"/>
        </w:rPr>
        <w:t>ز مصر</w:t>
      </w:r>
      <w:r w:rsidR="0034192D">
        <w:rPr>
          <w:rtl/>
          <w:lang w:bidi="fa-IR"/>
        </w:rPr>
        <w:t xml:space="preserve">! </w:t>
      </w:r>
      <w:r>
        <w:rPr>
          <w:rtl/>
          <w:lang w:bidi="fa-IR"/>
        </w:rPr>
        <w:t>بن</w:t>
      </w:r>
      <w:r w:rsidR="00D7132C">
        <w:rPr>
          <w:rtl/>
          <w:lang w:bidi="fa-IR"/>
        </w:rPr>
        <w:t>ی</w:t>
      </w:r>
      <w:r>
        <w:rPr>
          <w:rtl/>
          <w:lang w:bidi="fa-IR"/>
        </w:rPr>
        <w:t>ام</w:t>
      </w:r>
      <w:r w:rsidR="00D7132C">
        <w:rPr>
          <w:rtl/>
          <w:lang w:bidi="fa-IR"/>
        </w:rPr>
        <w:t>ی</w:t>
      </w:r>
      <w:r>
        <w:rPr>
          <w:rtl/>
          <w:lang w:bidi="fa-IR"/>
        </w:rPr>
        <w:t>ن</w:t>
      </w:r>
      <w:r w:rsidR="0034192D">
        <w:rPr>
          <w:rtl/>
          <w:lang w:bidi="fa-IR"/>
        </w:rPr>
        <w:t xml:space="preserve">، </w:t>
      </w:r>
      <w:r>
        <w:rPr>
          <w:rtl/>
          <w:lang w:bidi="fa-IR"/>
        </w:rPr>
        <w:t>پدر پ</w:t>
      </w:r>
      <w:r w:rsidR="00D7132C">
        <w:rPr>
          <w:rtl/>
          <w:lang w:bidi="fa-IR"/>
        </w:rPr>
        <w:t>ی</w:t>
      </w:r>
      <w:r>
        <w:rPr>
          <w:rtl/>
          <w:lang w:bidi="fa-IR"/>
        </w:rPr>
        <w:t>ر و بزرگوارى دارد</w:t>
      </w:r>
      <w:r w:rsidR="0034192D">
        <w:rPr>
          <w:rtl/>
          <w:lang w:bidi="fa-IR"/>
        </w:rPr>
        <w:t xml:space="preserve">. </w:t>
      </w:r>
      <w:r w:rsidR="00D7132C">
        <w:rPr>
          <w:rtl/>
          <w:lang w:bidi="fa-IR"/>
        </w:rPr>
        <w:t>ی</w:t>
      </w:r>
      <w:r>
        <w:rPr>
          <w:rtl/>
          <w:lang w:bidi="fa-IR"/>
        </w:rPr>
        <w:t>كى از ما را به جاى او بگ</w:t>
      </w:r>
      <w:r w:rsidR="00D7132C">
        <w:rPr>
          <w:rtl/>
          <w:lang w:bidi="fa-IR"/>
        </w:rPr>
        <w:t>ی</w:t>
      </w:r>
      <w:r>
        <w:rPr>
          <w:rtl/>
          <w:lang w:bidi="fa-IR"/>
        </w:rPr>
        <w:t>ر</w:t>
      </w:r>
      <w:r w:rsidR="0034192D">
        <w:rPr>
          <w:rtl/>
          <w:lang w:bidi="fa-IR"/>
        </w:rPr>
        <w:t xml:space="preserve">، </w:t>
      </w:r>
      <w:r>
        <w:rPr>
          <w:rtl/>
          <w:lang w:bidi="fa-IR"/>
        </w:rPr>
        <w:t>و او را با ما بفرست</w:t>
      </w:r>
      <w:r w:rsidR="0034192D">
        <w:rPr>
          <w:rtl/>
          <w:lang w:bidi="fa-IR"/>
        </w:rPr>
        <w:t xml:space="preserve">. </w:t>
      </w:r>
      <w:r>
        <w:rPr>
          <w:rtl/>
          <w:lang w:bidi="fa-IR"/>
        </w:rPr>
        <w:t>بدون ترد</w:t>
      </w:r>
      <w:r w:rsidR="00D7132C">
        <w:rPr>
          <w:rtl/>
          <w:lang w:bidi="fa-IR"/>
        </w:rPr>
        <w:t>ی</w:t>
      </w:r>
      <w:r>
        <w:rPr>
          <w:rtl/>
          <w:lang w:bidi="fa-IR"/>
        </w:rPr>
        <w:t>د ما تو را ن</w:t>
      </w:r>
      <w:r w:rsidR="00D7132C">
        <w:rPr>
          <w:rtl/>
          <w:lang w:bidi="fa-IR"/>
        </w:rPr>
        <w:t>ی</w:t>
      </w:r>
      <w:r>
        <w:rPr>
          <w:rtl/>
          <w:lang w:bidi="fa-IR"/>
        </w:rPr>
        <w:t>كوكار مى</w:t>
      </w:r>
      <w:r w:rsidR="003E6297">
        <w:rPr>
          <w:rtl/>
          <w:lang w:bidi="fa-IR"/>
        </w:rPr>
        <w:t xml:space="preserve"> </w:t>
      </w:r>
      <w:r>
        <w:rPr>
          <w:rtl/>
          <w:lang w:bidi="fa-IR"/>
        </w:rPr>
        <w:t>ب</w:t>
      </w:r>
      <w:r w:rsidR="00D7132C">
        <w:rPr>
          <w:rtl/>
          <w:lang w:bidi="fa-IR"/>
        </w:rPr>
        <w:t>ی</w:t>
      </w:r>
      <w:r>
        <w:rPr>
          <w:rtl/>
          <w:lang w:bidi="fa-IR"/>
        </w:rPr>
        <w:t>ن</w:t>
      </w:r>
      <w:r w:rsidR="00D7132C">
        <w:rPr>
          <w:rtl/>
          <w:lang w:bidi="fa-IR"/>
        </w:rPr>
        <w:t>ی</w:t>
      </w:r>
      <w:r>
        <w:rPr>
          <w:rtl/>
          <w:lang w:bidi="fa-IR"/>
        </w:rPr>
        <w:t>م</w:t>
      </w:r>
      <w:r w:rsidR="0034192D">
        <w:rPr>
          <w:rtl/>
          <w:lang w:bidi="fa-IR"/>
        </w:rPr>
        <w:t xml:space="preserve">، </w:t>
      </w:r>
      <w:r>
        <w:rPr>
          <w:rtl/>
          <w:lang w:bidi="fa-IR"/>
        </w:rPr>
        <w:t>در حق ما ن</w:t>
      </w:r>
      <w:r w:rsidR="00D7132C">
        <w:rPr>
          <w:rtl/>
          <w:lang w:bidi="fa-IR"/>
        </w:rPr>
        <w:t>ی</w:t>
      </w:r>
      <w:r>
        <w:rPr>
          <w:rtl/>
          <w:lang w:bidi="fa-IR"/>
        </w:rPr>
        <w:t>كى كن</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پناه به خدا</w:t>
      </w:r>
      <w:r w:rsidR="0034192D">
        <w:rPr>
          <w:rtl/>
          <w:lang w:bidi="fa-IR"/>
        </w:rPr>
        <w:t xml:space="preserve">! </w:t>
      </w:r>
      <w:r>
        <w:rPr>
          <w:rtl/>
          <w:lang w:bidi="fa-IR"/>
        </w:rPr>
        <w:t>كه اگر غ</w:t>
      </w:r>
      <w:r w:rsidR="00D7132C">
        <w:rPr>
          <w:rtl/>
          <w:lang w:bidi="fa-IR"/>
        </w:rPr>
        <w:t>ی</w:t>
      </w:r>
      <w:r>
        <w:rPr>
          <w:rtl/>
          <w:lang w:bidi="fa-IR"/>
        </w:rPr>
        <w:t>ر از كسى را كه متاع خود را در بار او د</w:t>
      </w:r>
      <w:r w:rsidR="00D7132C">
        <w:rPr>
          <w:rtl/>
          <w:lang w:bidi="fa-IR"/>
        </w:rPr>
        <w:t>ی</w:t>
      </w:r>
      <w:r>
        <w:rPr>
          <w:rtl/>
          <w:lang w:bidi="fa-IR"/>
        </w:rPr>
        <w:t>د</w:t>
      </w:r>
      <w:r w:rsidR="00D7132C">
        <w:rPr>
          <w:rtl/>
          <w:lang w:bidi="fa-IR"/>
        </w:rPr>
        <w:t>ی</w:t>
      </w:r>
      <w:r>
        <w:rPr>
          <w:rtl/>
          <w:lang w:bidi="fa-IR"/>
        </w:rPr>
        <w:t>م بازداشت كن</w:t>
      </w:r>
      <w:r w:rsidR="00D7132C">
        <w:rPr>
          <w:rtl/>
          <w:lang w:bidi="fa-IR"/>
        </w:rPr>
        <w:t>ی</w:t>
      </w:r>
      <w:r>
        <w:rPr>
          <w:rtl/>
          <w:lang w:bidi="fa-IR"/>
        </w:rPr>
        <w:t>م</w:t>
      </w:r>
      <w:r w:rsidR="0034192D">
        <w:rPr>
          <w:rtl/>
          <w:lang w:bidi="fa-IR"/>
        </w:rPr>
        <w:t xml:space="preserve">، </w:t>
      </w:r>
      <w:r>
        <w:rPr>
          <w:rtl/>
          <w:lang w:bidi="fa-IR"/>
        </w:rPr>
        <w:t>در ا</w:t>
      </w:r>
      <w:r w:rsidR="00D7132C">
        <w:rPr>
          <w:rtl/>
          <w:lang w:bidi="fa-IR"/>
        </w:rPr>
        <w:t>ی</w:t>
      </w:r>
      <w:r>
        <w:rPr>
          <w:rtl/>
          <w:lang w:bidi="fa-IR"/>
        </w:rPr>
        <w:t>ن صورت ستمكار خواه</w:t>
      </w:r>
      <w:r w:rsidR="00D7132C">
        <w:rPr>
          <w:rtl/>
          <w:lang w:bidi="fa-IR"/>
        </w:rPr>
        <w:t>ی</w:t>
      </w:r>
      <w:r>
        <w:rPr>
          <w:rtl/>
          <w:lang w:bidi="fa-IR"/>
        </w:rPr>
        <w:t xml:space="preserve">م بود </w:t>
      </w:r>
      <w:r w:rsidR="00F477F9" w:rsidRPr="00F477F9">
        <w:rPr>
          <w:rStyle w:val="libAlaemChar"/>
          <w:rtl/>
        </w:rPr>
        <w:t>(</w:t>
      </w:r>
      <w:r w:rsidR="008978DB" w:rsidRPr="008978DB">
        <w:rPr>
          <w:rStyle w:val="libAieChar"/>
          <w:rtl/>
        </w:rPr>
        <w:t>اءنّا اَذاً لَظالِمُونَ</w:t>
      </w:r>
      <w:r w:rsidR="00F477F9">
        <w:rPr>
          <w:rStyle w:val="libAieChar"/>
          <w:rtl/>
        </w:rPr>
        <w:t>.</w:t>
      </w:r>
      <w:r w:rsidR="00F477F9" w:rsidRPr="00F477F9">
        <w:rPr>
          <w:rStyle w:val="libAlaemChar"/>
          <w:rtl/>
        </w:rPr>
        <w:t>)</w:t>
      </w:r>
      <w:r>
        <w:rPr>
          <w:rtl/>
          <w:lang w:bidi="fa-IR"/>
        </w:rPr>
        <w:t xml:space="preserve"> </w:t>
      </w:r>
      <w:r w:rsidRPr="008978DB">
        <w:rPr>
          <w:rStyle w:val="libFootnotenumChar"/>
          <w:rtl/>
        </w:rPr>
        <w:t>(363)</w:t>
      </w:r>
      <w:r>
        <w:rPr>
          <w:lang w:bidi="fa-IR"/>
        </w:rPr>
        <w:t xml:space="preserve"> </w:t>
      </w:r>
    </w:p>
    <w:p w:rsidR="00E5212E" w:rsidRDefault="00E5212E" w:rsidP="00455832">
      <w:pPr>
        <w:pStyle w:val="libNormal"/>
        <w:rPr>
          <w:rtl/>
          <w:lang w:bidi="fa-IR"/>
        </w:rPr>
      </w:pPr>
      <w:r>
        <w:rPr>
          <w:rtl/>
          <w:lang w:bidi="fa-IR"/>
        </w:rPr>
        <w:t>وقتى كه برادران از عز</w:t>
      </w:r>
      <w:r w:rsidR="00D7132C">
        <w:rPr>
          <w:rtl/>
          <w:lang w:bidi="fa-IR"/>
        </w:rPr>
        <w:t>ی</w:t>
      </w:r>
      <w:r>
        <w:rPr>
          <w:rtl/>
          <w:lang w:bidi="fa-IR"/>
        </w:rPr>
        <w:t>ز مصر مأ</w:t>
      </w:r>
      <w:r w:rsidR="00D7132C">
        <w:rPr>
          <w:rtl/>
          <w:lang w:bidi="fa-IR"/>
        </w:rPr>
        <w:t>ی</w:t>
      </w:r>
      <w:r>
        <w:rPr>
          <w:rtl/>
          <w:lang w:bidi="fa-IR"/>
        </w:rPr>
        <w:t>وس شدند</w:t>
      </w:r>
      <w:r w:rsidR="0034192D">
        <w:rPr>
          <w:rtl/>
          <w:lang w:bidi="fa-IR"/>
        </w:rPr>
        <w:t xml:space="preserve">، </w:t>
      </w:r>
      <w:r>
        <w:rPr>
          <w:rtl/>
          <w:lang w:bidi="fa-IR"/>
        </w:rPr>
        <w:t>در شوراى محرمانه</w:t>
      </w:r>
      <w:r w:rsidR="0034192D">
        <w:rPr>
          <w:rtl/>
          <w:lang w:bidi="fa-IR"/>
        </w:rPr>
        <w:t xml:space="preserve">، </w:t>
      </w:r>
      <w:r>
        <w:rPr>
          <w:rtl/>
          <w:lang w:bidi="fa-IR"/>
        </w:rPr>
        <w:t xml:space="preserve">بزرگ آنان (لاوى </w:t>
      </w:r>
      <w:r w:rsidR="00D7132C">
        <w:rPr>
          <w:rtl/>
          <w:lang w:bidi="fa-IR"/>
        </w:rPr>
        <w:t>ی</w:t>
      </w:r>
      <w:r>
        <w:rPr>
          <w:rtl/>
          <w:lang w:bidi="fa-IR"/>
        </w:rPr>
        <w:t>ا شمعون) به برادران رو كرد و گفت</w:t>
      </w:r>
      <w:r w:rsidR="0034192D">
        <w:rPr>
          <w:rtl/>
          <w:lang w:bidi="fa-IR"/>
        </w:rPr>
        <w:t xml:space="preserve">: </w:t>
      </w:r>
      <w:r>
        <w:rPr>
          <w:rtl/>
          <w:lang w:bidi="fa-IR"/>
        </w:rPr>
        <w:t>شما مى</w:t>
      </w:r>
      <w:r w:rsidR="003E6297">
        <w:rPr>
          <w:rtl/>
          <w:lang w:bidi="fa-IR"/>
        </w:rPr>
        <w:t xml:space="preserve"> </w:t>
      </w:r>
      <w:r>
        <w:rPr>
          <w:rtl/>
          <w:lang w:bidi="fa-IR"/>
        </w:rPr>
        <w:t>دان</w:t>
      </w:r>
      <w:r w:rsidR="00D7132C">
        <w:rPr>
          <w:rtl/>
          <w:lang w:bidi="fa-IR"/>
        </w:rPr>
        <w:t>ی</w:t>
      </w:r>
      <w:r>
        <w:rPr>
          <w:rtl/>
          <w:lang w:bidi="fa-IR"/>
        </w:rPr>
        <w:t xml:space="preserve">د كه </w:t>
      </w:r>
      <w:r w:rsidR="00D7132C">
        <w:rPr>
          <w:rtl/>
          <w:lang w:bidi="fa-IR"/>
        </w:rPr>
        <w:t>ی</w:t>
      </w:r>
      <w:r>
        <w:rPr>
          <w:rtl/>
          <w:lang w:bidi="fa-IR"/>
        </w:rPr>
        <w:t>عقوب راجع به بن</w:t>
      </w:r>
      <w:r w:rsidR="00D7132C">
        <w:rPr>
          <w:rtl/>
          <w:lang w:bidi="fa-IR"/>
        </w:rPr>
        <w:t>ی</w:t>
      </w:r>
      <w:r>
        <w:rPr>
          <w:rtl/>
          <w:lang w:bidi="fa-IR"/>
        </w:rPr>
        <w:t>ام</w:t>
      </w:r>
      <w:r w:rsidR="00D7132C">
        <w:rPr>
          <w:rtl/>
          <w:lang w:bidi="fa-IR"/>
        </w:rPr>
        <w:t>ی</w:t>
      </w:r>
      <w:r>
        <w:rPr>
          <w:rtl/>
          <w:lang w:bidi="fa-IR"/>
        </w:rPr>
        <w:t>ن پ</w:t>
      </w:r>
      <w:r w:rsidR="00D7132C">
        <w:rPr>
          <w:rtl/>
          <w:lang w:bidi="fa-IR"/>
        </w:rPr>
        <w:t>ی</w:t>
      </w:r>
      <w:r>
        <w:rPr>
          <w:rtl/>
          <w:lang w:bidi="fa-IR"/>
        </w:rPr>
        <w:t>مان موثق از ما گرفته است كه او را به پدر برگردان</w:t>
      </w:r>
      <w:r w:rsidR="00D7132C">
        <w:rPr>
          <w:rtl/>
          <w:lang w:bidi="fa-IR"/>
        </w:rPr>
        <w:t>ی</w:t>
      </w:r>
      <w:r>
        <w:rPr>
          <w:rtl/>
          <w:lang w:bidi="fa-IR"/>
        </w:rPr>
        <w:t>م</w:t>
      </w:r>
      <w:r w:rsidR="0034192D">
        <w:rPr>
          <w:rtl/>
          <w:lang w:bidi="fa-IR"/>
        </w:rPr>
        <w:t xml:space="preserve">، </w:t>
      </w:r>
      <w:r>
        <w:rPr>
          <w:rtl/>
          <w:lang w:bidi="fa-IR"/>
        </w:rPr>
        <w:t>ا</w:t>
      </w:r>
      <w:r w:rsidR="00D7132C">
        <w:rPr>
          <w:rtl/>
          <w:lang w:bidi="fa-IR"/>
        </w:rPr>
        <w:t>ی</w:t>
      </w:r>
      <w:r>
        <w:rPr>
          <w:rtl/>
          <w:lang w:bidi="fa-IR"/>
        </w:rPr>
        <w:t>نك با ا</w:t>
      </w:r>
      <w:r w:rsidR="00D7132C">
        <w:rPr>
          <w:rtl/>
          <w:lang w:bidi="fa-IR"/>
        </w:rPr>
        <w:t>ی</w:t>
      </w:r>
      <w:r>
        <w:rPr>
          <w:rtl/>
          <w:lang w:bidi="fa-IR"/>
        </w:rPr>
        <w:t>ن پ</w:t>
      </w:r>
      <w:r w:rsidR="00D7132C">
        <w:rPr>
          <w:rtl/>
          <w:lang w:bidi="fa-IR"/>
        </w:rPr>
        <w:t>ی</w:t>
      </w:r>
      <w:r>
        <w:rPr>
          <w:rtl/>
          <w:lang w:bidi="fa-IR"/>
        </w:rPr>
        <w:t>شآمد</w:t>
      </w:r>
      <w:r w:rsidR="0034192D">
        <w:rPr>
          <w:rtl/>
          <w:lang w:bidi="fa-IR"/>
        </w:rPr>
        <w:t xml:space="preserve">، </w:t>
      </w:r>
      <w:r>
        <w:rPr>
          <w:rtl/>
          <w:lang w:bidi="fa-IR"/>
        </w:rPr>
        <w:t>چگونه پدر را قانع كن</w:t>
      </w:r>
      <w:r w:rsidR="00D7132C">
        <w:rPr>
          <w:rtl/>
          <w:lang w:bidi="fa-IR"/>
        </w:rPr>
        <w:t>ی</w:t>
      </w:r>
      <w:r>
        <w:rPr>
          <w:rtl/>
          <w:lang w:bidi="fa-IR"/>
        </w:rPr>
        <w:t>م</w:t>
      </w:r>
      <w:r w:rsidR="0034192D">
        <w:rPr>
          <w:rtl/>
          <w:lang w:bidi="fa-IR"/>
        </w:rPr>
        <w:t xml:space="preserve">؟ </w:t>
      </w:r>
      <w:r>
        <w:rPr>
          <w:rtl/>
          <w:lang w:bidi="fa-IR"/>
        </w:rPr>
        <w:t>پدر ما با آن سابقه خرابى كه نزدش دا</w:t>
      </w:r>
      <w:r w:rsidR="00D7132C">
        <w:rPr>
          <w:rtl/>
          <w:lang w:bidi="fa-IR"/>
        </w:rPr>
        <w:t>ی</w:t>
      </w:r>
      <w:r>
        <w:rPr>
          <w:rtl/>
          <w:lang w:bidi="fa-IR"/>
        </w:rPr>
        <w:t xml:space="preserve">م (كه </w:t>
      </w:r>
      <w:r w:rsidR="00D7132C">
        <w:rPr>
          <w:rtl/>
          <w:lang w:bidi="fa-IR"/>
        </w:rPr>
        <w:t>ی</w:t>
      </w:r>
      <w:r>
        <w:rPr>
          <w:rtl/>
          <w:lang w:bidi="fa-IR"/>
        </w:rPr>
        <w:t>وسف را از او گرفت</w:t>
      </w:r>
      <w:r w:rsidR="00D7132C">
        <w:rPr>
          <w:rtl/>
          <w:lang w:bidi="fa-IR"/>
        </w:rPr>
        <w:t>ی</w:t>
      </w:r>
      <w:r>
        <w:rPr>
          <w:rtl/>
          <w:lang w:bidi="fa-IR"/>
        </w:rPr>
        <w:t>م و برنگرداند</w:t>
      </w:r>
      <w:r w:rsidR="00D7132C">
        <w:rPr>
          <w:rtl/>
          <w:lang w:bidi="fa-IR"/>
        </w:rPr>
        <w:t>ی</w:t>
      </w:r>
      <w:r>
        <w:rPr>
          <w:rtl/>
          <w:lang w:bidi="fa-IR"/>
        </w:rPr>
        <w:t>م) چطور سخن ما را مى</w:t>
      </w:r>
      <w:r w:rsidR="003E6297">
        <w:rPr>
          <w:rtl/>
          <w:lang w:bidi="fa-IR"/>
        </w:rPr>
        <w:t xml:space="preserve"> </w:t>
      </w:r>
      <w:r>
        <w:rPr>
          <w:rtl/>
          <w:lang w:bidi="fa-IR"/>
        </w:rPr>
        <w:t>پذ</w:t>
      </w:r>
      <w:r w:rsidR="00D7132C">
        <w:rPr>
          <w:rtl/>
          <w:lang w:bidi="fa-IR"/>
        </w:rPr>
        <w:t>ی</w:t>
      </w:r>
      <w:r>
        <w:rPr>
          <w:rtl/>
          <w:lang w:bidi="fa-IR"/>
        </w:rPr>
        <w:t>رد</w:t>
      </w:r>
      <w:r w:rsidR="0034192D">
        <w:rPr>
          <w:rtl/>
          <w:lang w:bidi="fa-IR"/>
        </w:rPr>
        <w:t xml:space="preserve">؟ </w:t>
      </w:r>
      <w:r>
        <w:rPr>
          <w:rtl/>
          <w:lang w:bidi="fa-IR"/>
        </w:rPr>
        <w:t>من كه به طرف كنعان نمى</w:t>
      </w:r>
      <w:r w:rsidR="003E6297">
        <w:rPr>
          <w:rtl/>
          <w:lang w:bidi="fa-IR"/>
        </w:rPr>
        <w:t xml:space="preserve"> </w:t>
      </w:r>
      <w:r>
        <w:rPr>
          <w:rtl/>
          <w:lang w:bidi="fa-IR"/>
        </w:rPr>
        <w:t>آ</w:t>
      </w:r>
      <w:r w:rsidR="00D7132C">
        <w:rPr>
          <w:rtl/>
          <w:lang w:bidi="fa-IR"/>
        </w:rPr>
        <w:t>ی</w:t>
      </w:r>
      <w:r>
        <w:rPr>
          <w:rtl/>
          <w:lang w:bidi="fa-IR"/>
        </w:rPr>
        <w:t>م و با ا</w:t>
      </w:r>
      <w:r w:rsidR="00D7132C">
        <w:rPr>
          <w:rtl/>
          <w:lang w:bidi="fa-IR"/>
        </w:rPr>
        <w:t>ی</w:t>
      </w:r>
      <w:r>
        <w:rPr>
          <w:rtl/>
          <w:lang w:bidi="fa-IR"/>
        </w:rPr>
        <w:t>ن وضع نمى</w:t>
      </w:r>
      <w:r w:rsidR="003E6297">
        <w:rPr>
          <w:rtl/>
          <w:lang w:bidi="fa-IR"/>
        </w:rPr>
        <w:t xml:space="preserve"> </w:t>
      </w:r>
      <w:r>
        <w:rPr>
          <w:rtl/>
          <w:lang w:bidi="fa-IR"/>
        </w:rPr>
        <w:t>توانم با پدر ملاقات كنم</w:t>
      </w:r>
      <w:r w:rsidR="0034192D">
        <w:rPr>
          <w:rtl/>
          <w:lang w:bidi="fa-IR"/>
        </w:rPr>
        <w:t xml:space="preserve">، </w:t>
      </w:r>
      <w:r>
        <w:rPr>
          <w:rtl/>
          <w:lang w:bidi="fa-IR"/>
        </w:rPr>
        <w:t xml:space="preserve">تا خود پدرم به من اجازه بدهد و </w:t>
      </w:r>
      <w:r w:rsidR="00D7132C">
        <w:rPr>
          <w:rtl/>
          <w:lang w:bidi="fa-IR"/>
        </w:rPr>
        <w:t>ی</w:t>
      </w:r>
      <w:r>
        <w:rPr>
          <w:rtl/>
          <w:lang w:bidi="fa-IR"/>
        </w:rPr>
        <w:t>ا خداوند در ا</w:t>
      </w:r>
      <w:r w:rsidR="00D7132C">
        <w:rPr>
          <w:rtl/>
          <w:lang w:bidi="fa-IR"/>
        </w:rPr>
        <w:t>ی</w:t>
      </w:r>
      <w:r>
        <w:rPr>
          <w:rtl/>
          <w:lang w:bidi="fa-IR"/>
        </w:rPr>
        <w:t>ن باره حكمى كند و تا خدا چه بخواهد</w:t>
      </w:r>
      <w:r w:rsidR="0034192D">
        <w:rPr>
          <w:rtl/>
          <w:lang w:bidi="fa-IR"/>
        </w:rPr>
        <w:t xml:space="preserve">. </w:t>
      </w:r>
      <w:r>
        <w:rPr>
          <w:rtl/>
          <w:lang w:bidi="fa-IR"/>
        </w:rPr>
        <w:t>ا</w:t>
      </w:r>
      <w:r w:rsidR="00D7132C">
        <w:rPr>
          <w:rtl/>
          <w:lang w:bidi="fa-IR"/>
        </w:rPr>
        <w:t>ی</w:t>
      </w:r>
      <w:r>
        <w:rPr>
          <w:rtl/>
          <w:lang w:bidi="fa-IR"/>
        </w:rPr>
        <w:t>ن رأى من است</w:t>
      </w:r>
      <w:r w:rsidR="0034192D">
        <w:rPr>
          <w:rtl/>
          <w:lang w:bidi="fa-IR"/>
        </w:rPr>
        <w:t xml:space="preserve">. </w:t>
      </w:r>
      <w:r>
        <w:rPr>
          <w:rtl/>
          <w:lang w:bidi="fa-IR"/>
        </w:rPr>
        <w:t>برو</w:t>
      </w:r>
      <w:r w:rsidR="00D7132C">
        <w:rPr>
          <w:rtl/>
          <w:lang w:bidi="fa-IR"/>
        </w:rPr>
        <w:t>ی</w:t>
      </w:r>
      <w:r>
        <w:rPr>
          <w:rtl/>
          <w:lang w:bidi="fa-IR"/>
        </w:rPr>
        <w:t>د نزد پدر و بگو</w:t>
      </w:r>
      <w:r w:rsidR="00D7132C">
        <w:rPr>
          <w:rtl/>
          <w:lang w:bidi="fa-IR"/>
        </w:rPr>
        <w:t>یی</w:t>
      </w:r>
      <w:r>
        <w:rPr>
          <w:rtl/>
          <w:lang w:bidi="fa-IR"/>
        </w:rPr>
        <w:t>د كه فرزند تو (بن</w:t>
      </w:r>
      <w:r w:rsidR="00D7132C">
        <w:rPr>
          <w:rtl/>
          <w:lang w:bidi="fa-IR"/>
        </w:rPr>
        <w:t>ی</w:t>
      </w:r>
      <w:r>
        <w:rPr>
          <w:rtl/>
          <w:lang w:bidi="fa-IR"/>
        </w:rPr>
        <w:t>ام</w:t>
      </w:r>
      <w:r w:rsidR="00D7132C">
        <w:rPr>
          <w:rtl/>
          <w:lang w:bidi="fa-IR"/>
        </w:rPr>
        <w:t>ی</w:t>
      </w:r>
      <w:r>
        <w:rPr>
          <w:rtl/>
          <w:lang w:bidi="fa-IR"/>
        </w:rPr>
        <w:t>ن) دزدى كرد و ما طبق آن چه خودمان د</w:t>
      </w:r>
      <w:r w:rsidR="00D7132C">
        <w:rPr>
          <w:rtl/>
          <w:lang w:bidi="fa-IR"/>
        </w:rPr>
        <w:t>ی</w:t>
      </w:r>
      <w:r>
        <w:rPr>
          <w:rtl/>
          <w:lang w:bidi="fa-IR"/>
        </w:rPr>
        <w:t>د</w:t>
      </w:r>
      <w:r w:rsidR="00D7132C">
        <w:rPr>
          <w:rtl/>
          <w:lang w:bidi="fa-IR"/>
        </w:rPr>
        <w:t>ی</w:t>
      </w:r>
      <w:r>
        <w:rPr>
          <w:rtl/>
          <w:lang w:bidi="fa-IR"/>
        </w:rPr>
        <w:t>م گواهى داد</w:t>
      </w:r>
      <w:r w:rsidR="00D7132C">
        <w:rPr>
          <w:rtl/>
          <w:lang w:bidi="fa-IR"/>
        </w:rPr>
        <w:t>ی</w:t>
      </w:r>
      <w:r>
        <w:rPr>
          <w:rtl/>
          <w:lang w:bidi="fa-IR"/>
        </w:rPr>
        <w:t>م</w:t>
      </w:r>
      <w:r w:rsidR="0034192D">
        <w:rPr>
          <w:rtl/>
          <w:lang w:bidi="fa-IR"/>
        </w:rPr>
        <w:t xml:space="preserve">، </w:t>
      </w:r>
      <w:r>
        <w:rPr>
          <w:rtl/>
          <w:lang w:bidi="fa-IR"/>
        </w:rPr>
        <w:t>از شهرى كه ما</w:t>
      </w:r>
      <w:r w:rsidR="00817DA0">
        <w:rPr>
          <w:rFonts w:hint="cs"/>
          <w:rtl/>
          <w:lang w:bidi="fa-IR"/>
        </w:rPr>
        <w:t xml:space="preserve"> ... </w:t>
      </w:r>
      <w:r w:rsidR="008978DB" w:rsidRPr="00455832">
        <w:rPr>
          <w:rtl/>
        </w:rPr>
        <w:t>بودیم و از كاروانى كه ما با آن آمدیم، حقیقت مطلب را بپرس، بدون تردید ما در این مورد راست مى گوییم</w:t>
      </w:r>
      <w:r w:rsidR="00F477F9" w:rsidRPr="00455832">
        <w:rPr>
          <w:rtl/>
        </w:rPr>
        <w:t>.</w:t>
      </w:r>
    </w:p>
    <w:p w:rsidR="00E5212E" w:rsidRDefault="00E5212E" w:rsidP="00E5212E">
      <w:pPr>
        <w:pStyle w:val="libNormal"/>
        <w:rPr>
          <w:rtl/>
          <w:lang w:bidi="fa-IR"/>
        </w:rPr>
      </w:pPr>
      <w:r>
        <w:rPr>
          <w:rtl/>
          <w:lang w:bidi="fa-IR"/>
        </w:rPr>
        <w:t xml:space="preserve">لاوى </w:t>
      </w:r>
      <w:r w:rsidR="00D7132C">
        <w:rPr>
          <w:rtl/>
          <w:lang w:bidi="fa-IR"/>
        </w:rPr>
        <w:t>ی</w:t>
      </w:r>
      <w:r>
        <w:rPr>
          <w:rtl/>
          <w:lang w:bidi="fa-IR"/>
        </w:rPr>
        <w:t>ا شمعون ا</w:t>
      </w:r>
      <w:r w:rsidR="00D7132C">
        <w:rPr>
          <w:rtl/>
          <w:lang w:bidi="fa-IR"/>
        </w:rPr>
        <w:t>ی</w:t>
      </w:r>
      <w:r>
        <w:rPr>
          <w:rtl/>
          <w:lang w:bidi="fa-IR"/>
        </w:rPr>
        <w:t>ن سخنان را به برادران تعل</w:t>
      </w:r>
      <w:r w:rsidR="00D7132C">
        <w:rPr>
          <w:rtl/>
          <w:lang w:bidi="fa-IR"/>
        </w:rPr>
        <w:t>ی</w:t>
      </w:r>
      <w:r>
        <w:rPr>
          <w:rtl/>
          <w:lang w:bidi="fa-IR"/>
        </w:rPr>
        <w:t>م داد و آن</w:t>
      </w:r>
      <w:r w:rsidR="003E6297">
        <w:rPr>
          <w:rtl/>
          <w:lang w:bidi="fa-IR"/>
        </w:rPr>
        <w:t xml:space="preserve"> </w:t>
      </w:r>
      <w:r>
        <w:rPr>
          <w:rtl/>
          <w:lang w:bidi="fa-IR"/>
        </w:rPr>
        <w:t>ها را روانه كنعان كرد و خودش در مصر ماند</w:t>
      </w:r>
      <w:r w:rsidR="0034192D">
        <w:rPr>
          <w:rtl/>
          <w:lang w:bidi="fa-IR"/>
        </w:rPr>
        <w:t xml:space="preserve">. </w:t>
      </w:r>
      <w:r>
        <w:rPr>
          <w:rtl/>
          <w:lang w:bidi="fa-IR"/>
        </w:rPr>
        <w:t>وقتى آن</w:t>
      </w:r>
      <w:r w:rsidR="003E6297">
        <w:rPr>
          <w:rtl/>
          <w:lang w:bidi="fa-IR"/>
        </w:rPr>
        <w:t xml:space="preserve"> </w:t>
      </w:r>
      <w:r>
        <w:rPr>
          <w:rtl/>
          <w:lang w:bidi="fa-IR"/>
        </w:rPr>
        <w:t>ها نزد پدر آمدند</w:t>
      </w:r>
      <w:r w:rsidR="0034192D">
        <w:rPr>
          <w:rtl/>
          <w:lang w:bidi="fa-IR"/>
        </w:rPr>
        <w:t xml:space="preserve">، </w:t>
      </w:r>
      <w:r>
        <w:rPr>
          <w:rtl/>
          <w:lang w:bidi="fa-IR"/>
        </w:rPr>
        <w:t>تمام آن مطالبى را كه برادر بزرگشان به آن</w:t>
      </w:r>
      <w:r w:rsidR="003E6297">
        <w:rPr>
          <w:rtl/>
          <w:lang w:bidi="fa-IR"/>
        </w:rPr>
        <w:t xml:space="preserve"> </w:t>
      </w:r>
      <w:r>
        <w:rPr>
          <w:rtl/>
          <w:lang w:bidi="fa-IR"/>
        </w:rPr>
        <w:t>ها د</w:t>
      </w:r>
      <w:r w:rsidR="00D7132C">
        <w:rPr>
          <w:rtl/>
          <w:lang w:bidi="fa-IR"/>
        </w:rPr>
        <w:t>ی</w:t>
      </w:r>
      <w:r>
        <w:rPr>
          <w:rtl/>
          <w:lang w:bidi="fa-IR"/>
        </w:rPr>
        <w:t>كته كرده بود به پدر گفتند</w:t>
      </w:r>
      <w:r w:rsidR="0034192D">
        <w:rPr>
          <w:rtl/>
          <w:lang w:bidi="fa-IR"/>
        </w:rPr>
        <w:t xml:space="preserve">: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پس از آن همه انتظار با ا</w:t>
      </w:r>
      <w:r w:rsidR="00D7132C">
        <w:rPr>
          <w:rtl/>
          <w:lang w:bidi="fa-IR"/>
        </w:rPr>
        <w:t>ی</w:t>
      </w:r>
      <w:r>
        <w:rPr>
          <w:rtl/>
          <w:lang w:bidi="fa-IR"/>
        </w:rPr>
        <w:t>ن وضع روبرو شد</w:t>
      </w:r>
      <w:r w:rsidR="0034192D">
        <w:rPr>
          <w:rtl/>
          <w:lang w:bidi="fa-IR"/>
        </w:rPr>
        <w:t xml:space="preserve">، </w:t>
      </w:r>
      <w:r>
        <w:rPr>
          <w:rtl/>
          <w:lang w:bidi="fa-IR"/>
        </w:rPr>
        <w:t>و به خاطر سابقه خراب فرزندانش</w:t>
      </w:r>
      <w:r w:rsidR="0034192D">
        <w:rPr>
          <w:rtl/>
          <w:lang w:bidi="fa-IR"/>
        </w:rPr>
        <w:t xml:space="preserve">، </w:t>
      </w:r>
      <w:r>
        <w:rPr>
          <w:rtl/>
          <w:lang w:bidi="fa-IR"/>
        </w:rPr>
        <w:t>گفتار آن</w:t>
      </w:r>
      <w:r w:rsidR="003E6297">
        <w:rPr>
          <w:rtl/>
          <w:lang w:bidi="fa-IR"/>
        </w:rPr>
        <w:t xml:space="preserve"> </w:t>
      </w:r>
      <w:r>
        <w:rPr>
          <w:rtl/>
          <w:lang w:bidi="fa-IR"/>
        </w:rPr>
        <w:t>ها را نپذ</w:t>
      </w:r>
      <w:r w:rsidR="00D7132C">
        <w:rPr>
          <w:rtl/>
          <w:lang w:bidi="fa-IR"/>
        </w:rPr>
        <w:t>ی</w:t>
      </w:r>
      <w:r>
        <w:rPr>
          <w:rtl/>
          <w:lang w:bidi="fa-IR"/>
        </w:rPr>
        <w:t>رفت و فرمود</w:t>
      </w:r>
      <w:r w:rsidR="0034192D">
        <w:rPr>
          <w:rtl/>
          <w:lang w:bidi="fa-IR"/>
        </w:rPr>
        <w:t xml:space="preserve">: </w:t>
      </w:r>
      <w:r>
        <w:rPr>
          <w:rtl/>
          <w:lang w:bidi="fa-IR"/>
        </w:rPr>
        <w:t>نه</w:t>
      </w:r>
      <w:r w:rsidR="0034192D">
        <w:rPr>
          <w:rtl/>
          <w:lang w:bidi="fa-IR"/>
        </w:rPr>
        <w:t xml:space="preserve">، </w:t>
      </w:r>
      <w:r>
        <w:rPr>
          <w:rtl/>
          <w:lang w:bidi="fa-IR"/>
        </w:rPr>
        <w:t>چن</w:t>
      </w:r>
      <w:r w:rsidR="00D7132C">
        <w:rPr>
          <w:rtl/>
          <w:lang w:bidi="fa-IR"/>
        </w:rPr>
        <w:t>ی</w:t>
      </w:r>
      <w:r>
        <w:rPr>
          <w:rtl/>
          <w:lang w:bidi="fa-IR"/>
        </w:rPr>
        <w:t>ن ن</w:t>
      </w:r>
      <w:r w:rsidR="00D7132C">
        <w:rPr>
          <w:rtl/>
          <w:lang w:bidi="fa-IR"/>
        </w:rPr>
        <w:t>ی</w:t>
      </w:r>
      <w:r>
        <w:rPr>
          <w:rtl/>
          <w:lang w:bidi="fa-IR"/>
        </w:rPr>
        <w:t>ست</w:t>
      </w:r>
      <w:r w:rsidR="0034192D">
        <w:rPr>
          <w:rtl/>
          <w:lang w:bidi="fa-IR"/>
        </w:rPr>
        <w:t xml:space="preserve">، </w:t>
      </w:r>
      <w:r>
        <w:rPr>
          <w:rtl/>
          <w:lang w:bidi="fa-IR"/>
        </w:rPr>
        <w:t>بلكه ا</w:t>
      </w:r>
      <w:r w:rsidR="00D7132C">
        <w:rPr>
          <w:rtl/>
          <w:lang w:bidi="fa-IR"/>
        </w:rPr>
        <w:t>ی</w:t>
      </w:r>
      <w:r>
        <w:rPr>
          <w:rtl/>
          <w:lang w:bidi="fa-IR"/>
        </w:rPr>
        <w:t>ن</w:t>
      </w:r>
      <w:r w:rsidR="003E6297">
        <w:rPr>
          <w:rtl/>
          <w:lang w:bidi="fa-IR"/>
        </w:rPr>
        <w:t xml:space="preserve"> </w:t>
      </w:r>
      <w:r>
        <w:rPr>
          <w:rtl/>
          <w:lang w:bidi="fa-IR"/>
        </w:rPr>
        <w:t>ها همه از نفس اماره است</w:t>
      </w:r>
      <w:r w:rsidR="0034192D">
        <w:rPr>
          <w:rtl/>
          <w:lang w:bidi="fa-IR"/>
        </w:rPr>
        <w:t xml:space="preserve">. </w:t>
      </w:r>
      <w:r>
        <w:rPr>
          <w:rtl/>
          <w:lang w:bidi="fa-IR"/>
        </w:rPr>
        <w:t>نفس شما ا</w:t>
      </w:r>
      <w:r w:rsidR="00D7132C">
        <w:rPr>
          <w:rtl/>
          <w:lang w:bidi="fa-IR"/>
        </w:rPr>
        <w:t>ی</w:t>
      </w:r>
      <w:r>
        <w:rPr>
          <w:rtl/>
          <w:lang w:bidi="fa-IR"/>
        </w:rPr>
        <w:t>ن</w:t>
      </w:r>
      <w:r w:rsidR="003E6297">
        <w:rPr>
          <w:rtl/>
          <w:lang w:bidi="fa-IR"/>
        </w:rPr>
        <w:t xml:space="preserve"> </w:t>
      </w:r>
      <w:r>
        <w:rPr>
          <w:rtl/>
          <w:lang w:bidi="fa-IR"/>
        </w:rPr>
        <w:t>ها را به نظرتان جلوه داده است</w:t>
      </w:r>
      <w:r w:rsidR="0034192D">
        <w:rPr>
          <w:rtl/>
          <w:lang w:bidi="fa-IR"/>
        </w:rPr>
        <w:t xml:space="preserve">. </w:t>
      </w:r>
      <w:r>
        <w:rPr>
          <w:rtl/>
          <w:lang w:bidi="fa-IR"/>
        </w:rPr>
        <w:t>بدون بى تابى</w:t>
      </w:r>
      <w:r w:rsidR="0034192D">
        <w:rPr>
          <w:rtl/>
          <w:lang w:bidi="fa-IR"/>
        </w:rPr>
        <w:t xml:space="preserve">، </w:t>
      </w:r>
      <w:r>
        <w:rPr>
          <w:rtl/>
          <w:lang w:bidi="fa-IR"/>
        </w:rPr>
        <w:t>صبر مى</w:t>
      </w:r>
      <w:r w:rsidR="003E6297">
        <w:rPr>
          <w:rtl/>
          <w:lang w:bidi="fa-IR"/>
        </w:rPr>
        <w:t xml:space="preserve"> </w:t>
      </w:r>
      <w:r>
        <w:rPr>
          <w:rtl/>
          <w:lang w:bidi="fa-IR"/>
        </w:rPr>
        <w:t>كنم</w:t>
      </w:r>
      <w:r w:rsidR="0034192D">
        <w:rPr>
          <w:rtl/>
          <w:lang w:bidi="fa-IR"/>
        </w:rPr>
        <w:t xml:space="preserve">. </w:t>
      </w:r>
      <w:r>
        <w:rPr>
          <w:rtl/>
          <w:lang w:bidi="fa-IR"/>
        </w:rPr>
        <w:t>ام</w:t>
      </w:r>
      <w:r w:rsidR="00D7132C">
        <w:rPr>
          <w:rtl/>
          <w:lang w:bidi="fa-IR"/>
        </w:rPr>
        <w:t>ی</w:t>
      </w:r>
      <w:r>
        <w:rPr>
          <w:rtl/>
          <w:lang w:bidi="fa-IR"/>
        </w:rPr>
        <w:t>دوارم خداوند همه آن</w:t>
      </w:r>
      <w:r w:rsidR="003E6297">
        <w:rPr>
          <w:rtl/>
          <w:lang w:bidi="fa-IR"/>
        </w:rPr>
        <w:t xml:space="preserve"> </w:t>
      </w:r>
      <w:r>
        <w:rPr>
          <w:rtl/>
          <w:lang w:bidi="fa-IR"/>
        </w:rPr>
        <w:t>ها (هر سه فرزندم) را به من برگرداند</w:t>
      </w:r>
      <w:r w:rsidR="0034192D">
        <w:rPr>
          <w:rtl/>
          <w:lang w:bidi="fa-IR"/>
        </w:rPr>
        <w:t xml:space="preserve">. </w:t>
      </w:r>
      <w:r>
        <w:rPr>
          <w:rtl/>
          <w:lang w:bidi="fa-IR"/>
        </w:rPr>
        <w:t>او آگاه و حك</w:t>
      </w:r>
      <w:r w:rsidR="00D7132C">
        <w:rPr>
          <w:rtl/>
          <w:lang w:bidi="fa-IR"/>
        </w:rPr>
        <w:t>ی</w:t>
      </w:r>
      <w:r>
        <w:rPr>
          <w:rtl/>
          <w:lang w:bidi="fa-IR"/>
        </w:rPr>
        <w:t>م است</w:t>
      </w:r>
      <w:r w:rsidR="0034192D">
        <w:rPr>
          <w:rtl/>
          <w:lang w:bidi="fa-IR"/>
        </w:rPr>
        <w:t>.</w:t>
      </w:r>
      <w:r w:rsidR="0022023E">
        <w:rPr>
          <w:rtl/>
          <w:lang w:bidi="fa-IR"/>
        </w:rPr>
        <w:t xml:space="preserve"> </w:t>
      </w:r>
      <w:r>
        <w:rPr>
          <w:rtl/>
          <w:lang w:bidi="fa-IR"/>
        </w:rPr>
        <w:t>(ا</w:t>
      </w:r>
      <w:r w:rsidR="00D7132C">
        <w:rPr>
          <w:rtl/>
          <w:lang w:bidi="fa-IR"/>
        </w:rPr>
        <w:t>ی</w:t>
      </w:r>
      <w:r>
        <w:rPr>
          <w:rtl/>
          <w:lang w:bidi="fa-IR"/>
        </w:rPr>
        <w:t>نها لباس</w:t>
      </w:r>
      <w:r w:rsidR="003E6297">
        <w:rPr>
          <w:rtl/>
          <w:lang w:bidi="fa-IR"/>
        </w:rPr>
        <w:t xml:space="preserve"> </w:t>
      </w:r>
      <w:r>
        <w:rPr>
          <w:rtl/>
          <w:lang w:bidi="fa-IR"/>
        </w:rPr>
        <w:t>هاى امتحان و مكافات پاداش عمل است</w:t>
      </w:r>
      <w:r w:rsidR="0034192D">
        <w:rPr>
          <w:rtl/>
          <w:lang w:bidi="fa-IR"/>
        </w:rPr>
        <w:t>.</w:t>
      </w:r>
      <w:r w:rsidR="00F477F9">
        <w:rPr>
          <w:rtl/>
          <w:lang w:bidi="fa-IR"/>
        </w:rPr>
        <w:t>)</w:t>
      </w:r>
      <w:r>
        <w:rPr>
          <w:rtl/>
          <w:lang w:bidi="fa-IR"/>
        </w:rPr>
        <w:t xml:space="preserve"> </w:t>
      </w:r>
      <w:r w:rsidRPr="008978DB">
        <w:rPr>
          <w:rStyle w:val="libFootnotenumChar"/>
          <w:rtl/>
        </w:rPr>
        <w:t>(364)</w:t>
      </w:r>
      <w:r>
        <w:rPr>
          <w:lang w:bidi="fa-IR"/>
        </w:rPr>
        <w:t xml:space="preserve"> </w:t>
      </w:r>
    </w:p>
    <w:p w:rsidR="003B20BC" w:rsidRDefault="00E5212E" w:rsidP="0034192D">
      <w:pPr>
        <w:pStyle w:val="Heading3"/>
        <w:rPr>
          <w:rtl/>
          <w:lang w:bidi="fa-IR"/>
        </w:rPr>
      </w:pPr>
      <w:bookmarkStart w:id="167" w:name="_Toc396736151"/>
      <w:r>
        <w:rPr>
          <w:rtl/>
          <w:lang w:bidi="fa-IR"/>
        </w:rPr>
        <w:t xml:space="preserve">نامه </w:t>
      </w:r>
      <w:r w:rsidR="00D7132C">
        <w:rPr>
          <w:rtl/>
          <w:lang w:bidi="fa-IR"/>
        </w:rPr>
        <w:t>ی</w:t>
      </w:r>
      <w:r>
        <w:rPr>
          <w:rtl/>
          <w:lang w:bidi="fa-IR"/>
        </w:rPr>
        <w:t xml:space="preserve">عقوب به </w:t>
      </w:r>
      <w:r w:rsidR="00D7132C">
        <w:rPr>
          <w:rtl/>
          <w:lang w:bidi="fa-IR"/>
        </w:rPr>
        <w:t>ی</w:t>
      </w:r>
      <w:r>
        <w:rPr>
          <w:rtl/>
          <w:lang w:bidi="fa-IR"/>
        </w:rPr>
        <w:t>وسف</w:t>
      </w:r>
      <w:r w:rsidR="0034192D">
        <w:rPr>
          <w:rtl/>
          <w:lang w:bidi="fa-IR"/>
        </w:rPr>
        <w:t xml:space="preserve">، </w:t>
      </w:r>
      <w:r>
        <w:rPr>
          <w:rtl/>
          <w:lang w:bidi="fa-IR"/>
        </w:rPr>
        <w:t xml:space="preserve">و معرفى </w:t>
      </w:r>
      <w:r w:rsidR="00D7132C">
        <w:rPr>
          <w:rtl/>
          <w:lang w:bidi="fa-IR"/>
        </w:rPr>
        <w:t>ی</w:t>
      </w:r>
      <w:r>
        <w:rPr>
          <w:rtl/>
          <w:lang w:bidi="fa-IR"/>
        </w:rPr>
        <w:t>وسف خود را به برادران</w:t>
      </w:r>
      <w:bookmarkEnd w:id="167"/>
      <w:r w:rsidR="003E6297">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از فرزندانش كناره گرفت و در دن</w:t>
      </w:r>
      <w:r w:rsidR="00D7132C">
        <w:rPr>
          <w:rtl/>
          <w:lang w:bidi="fa-IR"/>
        </w:rPr>
        <w:t>ی</w:t>
      </w:r>
      <w:r>
        <w:rPr>
          <w:rtl/>
          <w:lang w:bidi="fa-IR"/>
        </w:rPr>
        <w:t>ا</w:t>
      </w:r>
      <w:r w:rsidR="00D7132C">
        <w:rPr>
          <w:rtl/>
          <w:lang w:bidi="fa-IR"/>
        </w:rPr>
        <w:t>ی</w:t>
      </w:r>
      <w:r>
        <w:rPr>
          <w:rtl/>
          <w:lang w:bidi="fa-IR"/>
        </w:rPr>
        <w:t>ى از حزن و غم فرو رفت</w:t>
      </w:r>
      <w:r w:rsidR="0034192D">
        <w:rPr>
          <w:rtl/>
          <w:lang w:bidi="fa-IR"/>
        </w:rPr>
        <w:t xml:space="preserve">. </w:t>
      </w:r>
      <w:r>
        <w:rPr>
          <w:rtl/>
          <w:lang w:bidi="fa-IR"/>
        </w:rPr>
        <w:t xml:space="preserve">آن قدر از فراقِ </w:t>
      </w:r>
      <w:r w:rsidR="00D7132C">
        <w:rPr>
          <w:rtl/>
          <w:lang w:bidi="fa-IR"/>
        </w:rPr>
        <w:t>ی</w:t>
      </w:r>
      <w:r>
        <w:rPr>
          <w:rtl/>
          <w:lang w:bidi="fa-IR"/>
        </w:rPr>
        <w:t>وسف ناراحتى</w:t>
      </w:r>
      <w:r w:rsidR="003E6297">
        <w:rPr>
          <w:rtl/>
          <w:lang w:bidi="fa-IR"/>
        </w:rPr>
        <w:t xml:space="preserve"> </w:t>
      </w:r>
      <w:r>
        <w:rPr>
          <w:rtl/>
          <w:lang w:bidi="fa-IR"/>
        </w:rPr>
        <w:t>ها كش</w:t>
      </w:r>
      <w:r w:rsidR="00D7132C">
        <w:rPr>
          <w:rtl/>
          <w:lang w:bidi="fa-IR"/>
        </w:rPr>
        <w:t>ی</w:t>
      </w:r>
      <w:r>
        <w:rPr>
          <w:rtl/>
          <w:lang w:bidi="fa-IR"/>
        </w:rPr>
        <w:t>ده بود كه د</w:t>
      </w:r>
      <w:r w:rsidR="00D7132C">
        <w:rPr>
          <w:rtl/>
          <w:lang w:bidi="fa-IR"/>
        </w:rPr>
        <w:t>ی</w:t>
      </w:r>
      <w:r>
        <w:rPr>
          <w:rtl/>
          <w:lang w:bidi="fa-IR"/>
        </w:rPr>
        <w:t>دگانش سف</w:t>
      </w:r>
      <w:r w:rsidR="00D7132C">
        <w:rPr>
          <w:rtl/>
          <w:lang w:bidi="fa-IR"/>
        </w:rPr>
        <w:t>ی</w:t>
      </w:r>
      <w:r>
        <w:rPr>
          <w:rtl/>
          <w:lang w:bidi="fa-IR"/>
        </w:rPr>
        <w:t>د شده و ناب</w:t>
      </w:r>
      <w:r w:rsidR="00D7132C">
        <w:rPr>
          <w:rtl/>
          <w:lang w:bidi="fa-IR"/>
        </w:rPr>
        <w:t>ی</w:t>
      </w:r>
      <w:r>
        <w:rPr>
          <w:rtl/>
          <w:lang w:bidi="fa-IR"/>
        </w:rPr>
        <w:t>نا گشت</w:t>
      </w:r>
      <w:r w:rsidR="0034192D">
        <w:rPr>
          <w:rtl/>
          <w:lang w:bidi="fa-IR"/>
        </w:rPr>
        <w:t xml:space="preserve">. </w:t>
      </w:r>
      <w:r>
        <w:rPr>
          <w:rtl/>
          <w:lang w:bidi="fa-IR"/>
        </w:rPr>
        <w:t>ناب</w:t>
      </w:r>
      <w:r w:rsidR="00D7132C">
        <w:rPr>
          <w:rtl/>
          <w:lang w:bidi="fa-IR"/>
        </w:rPr>
        <w:t>ی</w:t>
      </w:r>
      <w:r>
        <w:rPr>
          <w:rtl/>
          <w:lang w:bidi="fa-IR"/>
        </w:rPr>
        <w:t>نا</w:t>
      </w:r>
      <w:r w:rsidR="00D7132C">
        <w:rPr>
          <w:rtl/>
          <w:lang w:bidi="fa-IR"/>
        </w:rPr>
        <w:t>ی</w:t>
      </w:r>
      <w:r>
        <w:rPr>
          <w:rtl/>
          <w:lang w:bidi="fa-IR"/>
        </w:rPr>
        <w:t>ى و فراق بن</w:t>
      </w:r>
      <w:r w:rsidR="00D7132C">
        <w:rPr>
          <w:rtl/>
          <w:lang w:bidi="fa-IR"/>
        </w:rPr>
        <w:t>ی</w:t>
      </w:r>
      <w:r>
        <w:rPr>
          <w:rtl/>
          <w:lang w:bidi="fa-IR"/>
        </w:rPr>
        <w:t>ام</w:t>
      </w:r>
      <w:r w:rsidR="00D7132C">
        <w:rPr>
          <w:rtl/>
          <w:lang w:bidi="fa-IR"/>
        </w:rPr>
        <w:t>ی</w:t>
      </w:r>
      <w:r>
        <w:rPr>
          <w:rtl/>
          <w:lang w:bidi="fa-IR"/>
        </w:rPr>
        <w:t>ن</w:t>
      </w:r>
      <w:r w:rsidR="0034192D">
        <w:rPr>
          <w:rtl/>
          <w:lang w:bidi="fa-IR"/>
        </w:rPr>
        <w:t xml:space="preserve">، </w:t>
      </w:r>
      <w:r>
        <w:rPr>
          <w:rtl/>
          <w:lang w:bidi="fa-IR"/>
        </w:rPr>
        <w:t>بر ناراحتى او افزود</w:t>
      </w:r>
      <w:r w:rsidR="0034192D">
        <w:rPr>
          <w:rtl/>
          <w:lang w:bidi="fa-IR"/>
        </w:rPr>
        <w:t xml:space="preserve">. </w:t>
      </w:r>
      <w:r>
        <w:rPr>
          <w:rtl/>
          <w:lang w:bidi="fa-IR"/>
        </w:rPr>
        <w:t>با ا</w:t>
      </w:r>
      <w:r w:rsidR="00D7132C">
        <w:rPr>
          <w:rtl/>
          <w:lang w:bidi="fa-IR"/>
        </w:rPr>
        <w:t>ی</w:t>
      </w:r>
      <w:r>
        <w:rPr>
          <w:rtl/>
          <w:lang w:bidi="fa-IR"/>
        </w:rPr>
        <w:t>ن كه فرزندانش او را از آن همه ناراحتى نهى مى</w:t>
      </w:r>
      <w:r w:rsidR="003E6297">
        <w:rPr>
          <w:rtl/>
          <w:lang w:bidi="fa-IR"/>
        </w:rPr>
        <w:t xml:space="preserve"> </w:t>
      </w:r>
      <w:r>
        <w:rPr>
          <w:rtl/>
          <w:lang w:bidi="fa-IR"/>
        </w:rPr>
        <w:t>كردند و مى</w:t>
      </w:r>
      <w:r w:rsidR="003E6297">
        <w:rPr>
          <w:rtl/>
          <w:lang w:bidi="fa-IR"/>
        </w:rPr>
        <w:t xml:space="preserve"> </w:t>
      </w:r>
      <w:r>
        <w:rPr>
          <w:rtl/>
          <w:lang w:bidi="fa-IR"/>
        </w:rPr>
        <w:t>گفتند</w:t>
      </w:r>
      <w:r w:rsidR="0034192D">
        <w:rPr>
          <w:rtl/>
          <w:lang w:bidi="fa-IR"/>
        </w:rPr>
        <w:t xml:space="preserve">: </w:t>
      </w:r>
      <w:r>
        <w:rPr>
          <w:rtl/>
          <w:lang w:bidi="fa-IR"/>
        </w:rPr>
        <w:t>سوگند به خدا تو پ</w:t>
      </w:r>
      <w:r w:rsidR="00D7132C">
        <w:rPr>
          <w:rtl/>
          <w:lang w:bidi="fa-IR"/>
        </w:rPr>
        <w:t>ی</w:t>
      </w:r>
      <w:r>
        <w:rPr>
          <w:rtl/>
          <w:lang w:bidi="fa-IR"/>
        </w:rPr>
        <w:t xml:space="preserve">وسته در </w:t>
      </w:r>
      <w:r w:rsidR="00D7132C">
        <w:rPr>
          <w:rtl/>
          <w:lang w:bidi="fa-IR"/>
        </w:rPr>
        <w:t>ی</w:t>
      </w:r>
      <w:r>
        <w:rPr>
          <w:rtl/>
          <w:lang w:bidi="fa-IR"/>
        </w:rPr>
        <w:t xml:space="preserve">اد </w:t>
      </w:r>
      <w:r w:rsidR="00D7132C">
        <w:rPr>
          <w:rtl/>
          <w:lang w:bidi="fa-IR"/>
        </w:rPr>
        <w:t>ی</w:t>
      </w:r>
      <w:r>
        <w:rPr>
          <w:rtl/>
          <w:lang w:bidi="fa-IR"/>
        </w:rPr>
        <w:t>وسف هستى</w:t>
      </w:r>
      <w:r w:rsidR="0034192D">
        <w:rPr>
          <w:rtl/>
          <w:lang w:bidi="fa-IR"/>
        </w:rPr>
        <w:t xml:space="preserve">، </w:t>
      </w:r>
      <w:r>
        <w:rPr>
          <w:rtl/>
          <w:lang w:bidi="fa-IR"/>
        </w:rPr>
        <w:t xml:space="preserve">تا سخت ناتوان گردى </w:t>
      </w:r>
      <w:r w:rsidR="00D7132C">
        <w:rPr>
          <w:rtl/>
          <w:lang w:bidi="fa-IR"/>
        </w:rPr>
        <w:t>ی</w:t>
      </w:r>
      <w:r>
        <w:rPr>
          <w:rtl/>
          <w:lang w:bidi="fa-IR"/>
        </w:rPr>
        <w:t>ا جانت را از دست بدهى</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شكا</w:t>
      </w:r>
      <w:r w:rsidR="00D7132C">
        <w:rPr>
          <w:rtl/>
          <w:lang w:bidi="fa-IR"/>
        </w:rPr>
        <w:t>ی</w:t>
      </w:r>
      <w:r>
        <w:rPr>
          <w:rtl/>
          <w:lang w:bidi="fa-IR"/>
        </w:rPr>
        <w:t>ت خود را فقط به خدا مى</w:t>
      </w:r>
      <w:r w:rsidR="003E6297">
        <w:rPr>
          <w:rtl/>
          <w:lang w:bidi="fa-IR"/>
        </w:rPr>
        <w:t xml:space="preserve"> </w:t>
      </w:r>
      <w:r>
        <w:rPr>
          <w:rtl/>
          <w:lang w:bidi="fa-IR"/>
        </w:rPr>
        <w:t>كنم</w:t>
      </w:r>
      <w:r w:rsidR="0034192D">
        <w:rPr>
          <w:rtl/>
          <w:lang w:bidi="fa-IR"/>
        </w:rPr>
        <w:t xml:space="preserve">، </w:t>
      </w:r>
      <w:r>
        <w:rPr>
          <w:rtl/>
          <w:lang w:bidi="fa-IR"/>
        </w:rPr>
        <w:t>و مى</w:t>
      </w:r>
      <w:r w:rsidR="003E6297">
        <w:rPr>
          <w:rtl/>
          <w:lang w:bidi="fa-IR"/>
        </w:rPr>
        <w:t xml:space="preserve"> </w:t>
      </w:r>
      <w:r>
        <w:rPr>
          <w:rtl/>
          <w:lang w:bidi="fa-IR"/>
        </w:rPr>
        <w:t>دانم آن چه را كه شما نمى</w:t>
      </w:r>
      <w:r w:rsidR="003E6297">
        <w:rPr>
          <w:rtl/>
          <w:lang w:bidi="fa-IR"/>
        </w:rPr>
        <w:t xml:space="preserve"> </w:t>
      </w:r>
      <w:r>
        <w:rPr>
          <w:rtl/>
          <w:lang w:bidi="fa-IR"/>
        </w:rPr>
        <w:t>دان</w:t>
      </w:r>
      <w:r w:rsidR="00D7132C">
        <w:rPr>
          <w:rtl/>
          <w:lang w:bidi="fa-IR"/>
        </w:rPr>
        <w:t>ی</w:t>
      </w:r>
      <w:r>
        <w:rPr>
          <w:rtl/>
          <w:lang w:bidi="fa-IR"/>
        </w:rPr>
        <w:t>د</w:t>
      </w:r>
      <w:r w:rsidR="0034192D">
        <w:rPr>
          <w:rtl/>
          <w:lang w:bidi="fa-IR"/>
        </w:rPr>
        <w:t xml:space="preserve">، </w:t>
      </w:r>
      <w:r>
        <w:rPr>
          <w:rtl/>
          <w:lang w:bidi="fa-IR"/>
        </w:rPr>
        <w:t>مى</w:t>
      </w:r>
      <w:r w:rsidR="003E6297">
        <w:rPr>
          <w:rtl/>
          <w:lang w:bidi="fa-IR"/>
        </w:rPr>
        <w:t xml:space="preserve"> </w:t>
      </w:r>
      <w:r>
        <w:rPr>
          <w:rtl/>
          <w:lang w:bidi="fa-IR"/>
        </w:rPr>
        <w:t>دانم كه روزى خداوند ا</w:t>
      </w:r>
      <w:r w:rsidR="00D7132C">
        <w:rPr>
          <w:rtl/>
          <w:lang w:bidi="fa-IR"/>
        </w:rPr>
        <w:t>ی</w:t>
      </w:r>
      <w:r>
        <w:rPr>
          <w:rtl/>
          <w:lang w:bidi="fa-IR"/>
        </w:rPr>
        <w:t>ن رنج</w:t>
      </w:r>
      <w:r w:rsidR="003E6297">
        <w:rPr>
          <w:rtl/>
          <w:lang w:bidi="fa-IR"/>
        </w:rPr>
        <w:t xml:space="preserve"> </w:t>
      </w:r>
      <w:r>
        <w:rPr>
          <w:rtl/>
          <w:lang w:bidi="fa-IR"/>
        </w:rPr>
        <w:t>ها را رفع خواهد كرد</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از طر</w:t>
      </w:r>
      <w:r w:rsidR="00D7132C">
        <w:rPr>
          <w:rtl/>
          <w:lang w:bidi="fa-IR"/>
        </w:rPr>
        <w:t>ی</w:t>
      </w:r>
      <w:r>
        <w:rPr>
          <w:rtl/>
          <w:lang w:bidi="fa-IR"/>
        </w:rPr>
        <w:t>ق الهام (و رؤ</w:t>
      </w:r>
      <w:r w:rsidR="00D7132C">
        <w:rPr>
          <w:rtl/>
          <w:lang w:bidi="fa-IR"/>
        </w:rPr>
        <w:t>ی</w:t>
      </w:r>
      <w:r>
        <w:rPr>
          <w:rtl/>
          <w:lang w:bidi="fa-IR"/>
        </w:rPr>
        <w:t xml:space="preserve">اى </w:t>
      </w:r>
      <w:r w:rsidR="00D7132C">
        <w:rPr>
          <w:rtl/>
          <w:lang w:bidi="fa-IR"/>
        </w:rPr>
        <w:t>ی</w:t>
      </w:r>
      <w:r>
        <w:rPr>
          <w:rtl/>
          <w:lang w:bidi="fa-IR"/>
        </w:rPr>
        <w:t>وسف در سابق) فهم</w:t>
      </w:r>
      <w:r w:rsidR="00D7132C">
        <w:rPr>
          <w:rtl/>
          <w:lang w:bidi="fa-IR"/>
        </w:rPr>
        <w:t>ی</w:t>
      </w:r>
      <w:r>
        <w:rPr>
          <w:rtl/>
          <w:lang w:bidi="fa-IR"/>
        </w:rPr>
        <w:t xml:space="preserve">ده بود كه </w:t>
      </w:r>
      <w:r w:rsidR="00D7132C">
        <w:rPr>
          <w:rtl/>
          <w:lang w:bidi="fa-IR"/>
        </w:rPr>
        <w:t>ی</w:t>
      </w:r>
      <w:r>
        <w:rPr>
          <w:rtl/>
          <w:lang w:bidi="fa-IR"/>
        </w:rPr>
        <w:t>وسفش زنده است</w:t>
      </w:r>
      <w:r w:rsidR="0034192D">
        <w:rPr>
          <w:rtl/>
          <w:lang w:bidi="fa-IR"/>
        </w:rPr>
        <w:t xml:space="preserve">، </w:t>
      </w:r>
      <w:r>
        <w:rPr>
          <w:rtl/>
          <w:lang w:bidi="fa-IR"/>
        </w:rPr>
        <w:t>ولى نمى</w:t>
      </w:r>
      <w:r w:rsidR="003E6297">
        <w:rPr>
          <w:rtl/>
          <w:lang w:bidi="fa-IR"/>
        </w:rPr>
        <w:t xml:space="preserve"> </w:t>
      </w:r>
      <w:r>
        <w:rPr>
          <w:rtl/>
          <w:lang w:bidi="fa-IR"/>
        </w:rPr>
        <w:t xml:space="preserve">دانست در كجا و كى به </w:t>
      </w:r>
      <w:r w:rsidR="00D7132C">
        <w:rPr>
          <w:rtl/>
          <w:lang w:bidi="fa-IR"/>
        </w:rPr>
        <w:t>ی</w:t>
      </w:r>
      <w:r>
        <w:rPr>
          <w:rtl/>
          <w:lang w:bidi="fa-IR"/>
        </w:rPr>
        <w:t>وسفش مى</w:t>
      </w:r>
      <w:r w:rsidR="003E6297">
        <w:rPr>
          <w:rtl/>
          <w:lang w:bidi="fa-IR"/>
        </w:rPr>
        <w:t xml:space="preserve"> </w:t>
      </w:r>
      <w:r>
        <w:rPr>
          <w:rtl/>
          <w:lang w:bidi="fa-IR"/>
        </w:rPr>
        <w:t>رسد</w:t>
      </w:r>
      <w:r w:rsidR="0034192D">
        <w:rPr>
          <w:rtl/>
          <w:lang w:bidi="fa-IR"/>
        </w:rPr>
        <w:t xml:space="preserve">! </w:t>
      </w:r>
      <w:r w:rsidRPr="008978DB">
        <w:rPr>
          <w:rStyle w:val="libFootnotenumChar"/>
          <w:rtl/>
        </w:rPr>
        <w:t>(365)</w:t>
      </w:r>
      <w:r>
        <w:rPr>
          <w:lang w:bidi="fa-IR"/>
        </w:rPr>
        <w:t xml:space="preserve"> </w:t>
      </w:r>
    </w:p>
    <w:p w:rsidR="00E5212E" w:rsidRDefault="00E5212E" w:rsidP="00E5212E">
      <w:pPr>
        <w:pStyle w:val="libNormal"/>
        <w:rPr>
          <w:rtl/>
          <w:lang w:bidi="fa-IR"/>
        </w:rPr>
      </w:pPr>
      <w:r>
        <w:rPr>
          <w:rtl/>
          <w:lang w:bidi="fa-IR"/>
        </w:rPr>
        <w:t xml:space="preserve">از امام باقر </w:t>
      </w:r>
      <w:r w:rsidR="00362EDB" w:rsidRPr="00362EDB">
        <w:rPr>
          <w:rStyle w:val="libAlaemChar"/>
          <w:rtl/>
        </w:rPr>
        <w:t>عليه‌السلام</w:t>
      </w:r>
      <w:r>
        <w:rPr>
          <w:rtl/>
          <w:lang w:bidi="fa-IR"/>
        </w:rPr>
        <w:t xml:space="preserve"> روا</w:t>
      </w:r>
      <w:r w:rsidR="00D7132C">
        <w:rPr>
          <w:rtl/>
          <w:lang w:bidi="fa-IR"/>
        </w:rPr>
        <w:t>ی</w:t>
      </w:r>
      <w:r>
        <w:rPr>
          <w:rtl/>
          <w:lang w:bidi="fa-IR"/>
        </w:rPr>
        <w:t>ت شده</w:t>
      </w:r>
      <w:r w:rsidR="0034192D">
        <w:rPr>
          <w:rtl/>
          <w:lang w:bidi="fa-IR"/>
        </w:rPr>
        <w:t xml:space="preserve">: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از خداوند خواست كه ملك الموت (عزرائ</w:t>
      </w:r>
      <w:r w:rsidR="00D7132C">
        <w:rPr>
          <w:rtl/>
          <w:lang w:bidi="fa-IR"/>
        </w:rPr>
        <w:t>ی</w:t>
      </w:r>
      <w:r>
        <w:rPr>
          <w:rtl/>
          <w:lang w:bidi="fa-IR"/>
        </w:rPr>
        <w:t>ل) را پ</w:t>
      </w:r>
      <w:r w:rsidR="00D7132C">
        <w:rPr>
          <w:rtl/>
          <w:lang w:bidi="fa-IR"/>
        </w:rPr>
        <w:t>ی</w:t>
      </w:r>
      <w:r>
        <w:rPr>
          <w:rtl/>
          <w:lang w:bidi="fa-IR"/>
        </w:rPr>
        <w:t>ش او بفرستد</w:t>
      </w:r>
      <w:r w:rsidR="0034192D">
        <w:rPr>
          <w:rtl/>
          <w:lang w:bidi="fa-IR"/>
        </w:rPr>
        <w:t xml:space="preserve">. </w:t>
      </w:r>
      <w:r>
        <w:rPr>
          <w:rtl/>
          <w:lang w:bidi="fa-IR"/>
        </w:rPr>
        <w:t>دعا</w:t>
      </w:r>
      <w:r w:rsidR="00D7132C">
        <w:rPr>
          <w:rtl/>
          <w:lang w:bidi="fa-IR"/>
        </w:rPr>
        <w:t>ی</w:t>
      </w:r>
      <w:r>
        <w:rPr>
          <w:rtl/>
          <w:lang w:bidi="fa-IR"/>
        </w:rPr>
        <w:t>ش مستجاب شد</w:t>
      </w:r>
      <w:r w:rsidR="0034192D">
        <w:rPr>
          <w:rtl/>
          <w:lang w:bidi="fa-IR"/>
        </w:rPr>
        <w:t xml:space="preserve">. </w:t>
      </w:r>
      <w:r>
        <w:rPr>
          <w:rtl/>
          <w:lang w:bidi="fa-IR"/>
        </w:rPr>
        <w:t>عزرائ</w:t>
      </w:r>
      <w:r w:rsidR="00D7132C">
        <w:rPr>
          <w:rtl/>
          <w:lang w:bidi="fa-IR"/>
        </w:rPr>
        <w:t>ی</w:t>
      </w:r>
      <w:r>
        <w:rPr>
          <w:rtl/>
          <w:lang w:bidi="fa-IR"/>
        </w:rPr>
        <w:t xml:space="preserve">ل نزد </w:t>
      </w:r>
      <w:r w:rsidR="00D7132C">
        <w:rPr>
          <w:rtl/>
          <w:lang w:bidi="fa-IR"/>
        </w:rPr>
        <w:t>ی</w:t>
      </w:r>
      <w:r>
        <w:rPr>
          <w:rtl/>
          <w:lang w:bidi="fa-IR"/>
        </w:rPr>
        <w:t>عقوب آمد و عرض كرد</w:t>
      </w:r>
      <w:r w:rsidR="0034192D">
        <w:rPr>
          <w:rtl/>
          <w:lang w:bidi="fa-IR"/>
        </w:rPr>
        <w:t xml:space="preserve">: </w:t>
      </w:r>
      <w:r>
        <w:rPr>
          <w:rtl/>
          <w:lang w:bidi="fa-IR"/>
        </w:rPr>
        <w:t>چه حاجتى دارى</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عقوب گفت</w:t>
      </w:r>
      <w:r w:rsidR="0034192D">
        <w:rPr>
          <w:rtl/>
          <w:lang w:bidi="fa-IR"/>
        </w:rPr>
        <w:t xml:space="preserve">: </w:t>
      </w:r>
      <w:r w:rsidR="00E5212E">
        <w:rPr>
          <w:rtl/>
          <w:lang w:bidi="fa-IR"/>
        </w:rPr>
        <w:t>به من خبر بده آ</w:t>
      </w:r>
      <w:r>
        <w:rPr>
          <w:rtl/>
          <w:lang w:bidi="fa-IR"/>
        </w:rPr>
        <w:t>ی</w:t>
      </w:r>
      <w:r w:rsidR="00E5212E">
        <w:rPr>
          <w:rtl/>
          <w:lang w:bidi="fa-IR"/>
        </w:rPr>
        <w:t xml:space="preserve">ا روح </w:t>
      </w:r>
      <w:r>
        <w:rPr>
          <w:rtl/>
          <w:lang w:bidi="fa-IR"/>
        </w:rPr>
        <w:t>ی</w:t>
      </w:r>
      <w:r w:rsidR="00E5212E">
        <w:rPr>
          <w:rtl/>
          <w:lang w:bidi="fa-IR"/>
        </w:rPr>
        <w:t>وسف به وس</w:t>
      </w:r>
      <w:r>
        <w:rPr>
          <w:rtl/>
          <w:lang w:bidi="fa-IR"/>
        </w:rPr>
        <w:t>ی</w:t>
      </w:r>
      <w:r w:rsidR="00E5212E">
        <w:rPr>
          <w:rtl/>
          <w:lang w:bidi="fa-IR"/>
        </w:rPr>
        <w:t>له تو قبض شد</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r>
        <w:rPr>
          <w:rtl/>
          <w:lang w:bidi="fa-IR"/>
        </w:rPr>
        <w:t>نه</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عقوب درك كرد كه </w:t>
      </w:r>
      <w:r>
        <w:rPr>
          <w:rtl/>
          <w:lang w:bidi="fa-IR"/>
        </w:rPr>
        <w:t>ی</w:t>
      </w:r>
      <w:r w:rsidR="00E5212E">
        <w:rPr>
          <w:rtl/>
          <w:lang w:bidi="fa-IR"/>
        </w:rPr>
        <w:t>وسف از دن</w:t>
      </w:r>
      <w:r>
        <w:rPr>
          <w:rtl/>
          <w:lang w:bidi="fa-IR"/>
        </w:rPr>
        <w:t>ی</w:t>
      </w:r>
      <w:r w:rsidR="00E5212E">
        <w:rPr>
          <w:rtl/>
          <w:lang w:bidi="fa-IR"/>
        </w:rPr>
        <w:t>ا نرفته است</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به فرزندان خود گفت</w:t>
      </w:r>
      <w:r w:rsidR="0034192D">
        <w:rPr>
          <w:rtl/>
          <w:lang w:bidi="fa-IR"/>
        </w:rPr>
        <w:t xml:space="preserve">: </w:t>
      </w:r>
      <w:r>
        <w:rPr>
          <w:rtl/>
          <w:lang w:bidi="fa-IR"/>
        </w:rPr>
        <w:t>اى پسرانم</w:t>
      </w:r>
      <w:r w:rsidR="0034192D">
        <w:rPr>
          <w:rtl/>
          <w:lang w:bidi="fa-IR"/>
        </w:rPr>
        <w:t xml:space="preserve">! </w:t>
      </w:r>
      <w:r>
        <w:rPr>
          <w:rtl/>
          <w:lang w:bidi="fa-IR"/>
        </w:rPr>
        <w:t>برو</w:t>
      </w:r>
      <w:r w:rsidR="00D7132C">
        <w:rPr>
          <w:rtl/>
          <w:lang w:bidi="fa-IR"/>
        </w:rPr>
        <w:t>ی</w:t>
      </w:r>
      <w:r>
        <w:rPr>
          <w:rtl/>
          <w:lang w:bidi="fa-IR"/>
        </w:rPr>
        <w:t xml:space="preserve">د از </w:t>
      </w:r>
      <w:r w:rsidR="00D7132C">
        <w:rPr>
          <w:rtl/>
          <w:lang w:bidi="fa-IR"/>
        </w:rPr>
        <w:t>ی</w:t>
      </w:r>
      <w:r>
        <w:rPr>
          <w:rtl/>
          <w:lang w:bidi="fa-IR"/>
        </w:rPr>
        <w:t>وسف و برادرش (بن</w:t>
      </w:r>
      <w:r w:rsidR="00D7132C">
        <w:rPr>
          <w:rtl/>
          <w:lang w:bidi="fa-IR"/>
        </w:rPr>
        <w:t>ی</w:t>
      </w:r>
      <w:r>
        <w:rPr>
          <w:rtl/>
          <w:lang w:bidi="fa-IR"/>
        </w:rPr>
        <w:t>ام</w:t>
      </w:r>
      <w:r w:rsidR="00D7132C">
        <w:rPr>
          <w:rtl/>
          <w:lang w:bidi="fa-IR"/>
        </w:rPr>
        <w:t>ی</w:t>
      </w:r>
      <w:r>
        <w:rPr>
          <w:rtl/>
          <w:lang w:bidi="fa-IR"/>
        </w:rPr>
        <w:t>ن) جستجو كن</w:t>
      </w:r>
      <w:r w:rsidR="00D7132C">
        <w:rPr>
          <w:rtl/>
          <w:lang w:bidi="fa-IR"/>
        </w:rPr>
        <w:t>ی</w:t>
      </w:r>
      <w:r>
        <w:rPr>
          <w:rtl/>
          <w:lang w:bidi="fa-IR"/>
        </w:rPr>
        <w:t>د</w:t>
      </w:r>
      <w:r w:rsidR="0034192D">
        <w:rPr>
          <w:rtl/>
          <w:lang w:bidi="fa-IR"/>
        </w:rPr>
        <w:t xml:space="preserve">، </w:t>
      </w:r>
      <w:r>
        <w:rPr>
          <w:rtl/>
          <w:lang w:bidi="fa-IR"/>
        </w:rPr>
        <w:t>از عنا</w:t>
      </w:r>
      <w:r w:rsidR="00D7132C">
        <w:rPr>
          <w:rtl/>
          <w:lang w:bidi="fa-IR"/>
        </w:rPr>
        <w:t>ی</w:t>
      </w:r>
      <w:r>
        <w:rPr>
          <w:rtl/>
          <w:lang w:bidi="fa-IR"/>
        </w:rPr>
        <w:t>ت خداوند مأ</w:t>
      </w:r>
      <w:r w:rsidR="00D7132C">
        <w:rPr>
          <w:rtl/>
          <w:lang w:bidi="fa-IR"/>
        </w:rPr>
        <w:t>ی</w:t>
      </w:r>
      <w:r>
        <w:rPr>
          <w:rtl/>
          <w:lang w:bidi="fa-IR"/>
        </w:rPr>
        <w:t>وس نباش</w:t>
      </w:r>
      <w:r w:rsidR="00D7132C">
        <w:rPr>
          <w:rtl/>
          <w:lang w:bidi="fa-IR"/>
        </w:rPr>
        <w:t>ی</w:t>
      </w:r>
      <w:r>
        <w:rPr>
          <w:rtl/>
          <w:lang w:bidi="fa-IR"/>
        </w:rPr>
        <w:t>د</w:t>
      </w:r>
      <w:r w:rsidR="0034192D">
        <w:rPr>
          <w:rtl/>
          <w:lang w:bidi="fa-IR"/>
        </w:rPr>
        <w:t xml:space="preserve">، </w:t>
      </w:r>
      <w:r>
        <w:rPr>
          <w:rtl/>
          <w:lang w:bidi="fa-IR"/>
        </w:rPr>
        <w:t>ز</w:t>
      </w:r>
      <w:r w:rsidR="00D7132C">
        <w:rPr>
          <w:rtl/>
          <w:lang w:bidi="fa-IR"/>
        </w:rPr>
        <w:t>ی</w:t>
      </w:r>
      <w:r>
        <w:rPr>
          <w:rtl/>
          <w:lang w:bidi="fa-IR"/>
        </w:rPr>
        <w:t>را جز مردم كافر كسى از لطف خداوند ناام</w:t>
      </w:r>
      <w:r w:rsidR="00D7132C">
        <w:rPr>
          <w:rtl/>
          <w:lang w:bidi="fa-IR"/>
        </w:rPr>
        <w:t>ی</w:t>
      </w:r>
      <w:r>
        <w:rPr>
          <w:rtl/>
          <w:lang w:bidi="fa-IR"/>
        </w:rPr>
        <w:t>د نمى</w:t>
      </w:r>
      <w:r w:rsidR="003E6297">
        <w:rPr>
          <w:rtl/>
          <w:lang w:bidi="fa-IR"/>
        </w:rPr>
        <w:t xml:space="preserve"> </w:t>
      </w:r>
      <w:r>
        <w:rPr>
          <w:rtl/>
          <w:lang w:bidi="fa-IR"/>
        </w:rPr>
        <w:t>شود</w:t>
      </w:r>
      <w:r w:rsidR="0034192D">
        <w:rPr>
          <w:rtl/>
          <w:lang w:bidi="fa-IR"/>
        </w:rPr>
        <w:t>.</w:t>
      </w:r>
      <w:r w:rsidR="0022023E">
        <w:rPr>
          <w:rtl/>
          <w:lang w:bidi="fa-IR"/>
        </w:rPr>
        <w:t xml:space="preserve"> </w:t>
      </w:r>
      <w:r w:rsidRPr="008978DB">
        <w:rPr>
          <w:rStyle w:val="libFootnotenumChar"/>
          <w:rtl/>
        </w:rPr>
        <w:t>(366)</w:t>
      </w:r>
      <w:r>
        <w:rPr>
          <w:lang w:bidi="fa-IR"/>
        </w:rPr>
        <w:t xml:space="preserve"> </w:t>
      </w:r>
    </w:p>
    <w:p w:rsidR="00E5212E" w:rsidRDefault="00E5212E" w:rsidP="00E5212E">
      <w:pPr>
        <w:pStyle w:val="libNormal"/>
        <w:rPr>
          <w:rtl/>
          <w:lang w:bidi="fa-IR"/>
        </w:rPr>
      </w:pPr>
      <w:r>
        <w:rPr>
          <w:rtl/>
          <w:lang w:bidi="fa-IR"/>
        </w:rPr>
        <w:t>فرزندان</w:t>
      </w:r>
      <w:r w:rsidR="0034192D">
        <w:rPr>
          <w:rtl/>
          <w:lang w:bidi="fa-IR"/>
        </w:rPr>
        <w:t xml:space="preserve">، </w:t>
      </w:r>
      <w:r>
        <w:rPr>
          <w:rtl/>
          <w:lang w:bidi="fa-IR"/>
        </w:rPr>
        <w:t>دستور پدر را گوش كردند</w:t>
      </w:r>
      <w:r w:rsidR="0034192D">
        <w:rPr>
          <w:rtl/>
          <w:lang w:bidi="fa-IR"/>
        </w:rPr>
        <w:t xml:space="preserve">، </w:t>
      </w:r>
      <w:r>
        <w:rPr>
          <w:rtl/>
          <w:lang w:bidi="fa-IR"/>
        </w:rPr>
        <w:t>و به خاطر غله آوردن و جستجوى برادر آماده حركت به سوى مصر شدند</w:t>
      </w:r>
      <w:r w:rsidR="0034192D">
        <w:rPr>
          <w:rtl/>
          <w:lang w:bidi="fa-IR"/>
        </w:rPr>
        <w:t xml:space="preserve">. </w:t>
      </w:r>
    </w:p>
    <w:p w:rsidR="00E5212E" w:rsidRDefault="00E5212E" w:rsidP="00E5212E">
      <w:pPr>
        <w:pStyle w:val="libNormal"/>
        <w:rPr>
          <w:rtl/>
          <w:lang w:bidi="fa-IR"/>
        </w:rPr>
      </w:pPr>
      <w:r>
        <w:rPr>
          <w:rtl/>
          <w:lang w:bidi="fa-IR"/>
        </w:rPr>
        <w:t>مطابق حد</w:t>
      </w:r>
      <w:r w:rsidR="00D7132C">
        <w:rPr>
          <w:rtl/>
          <w:lang w:bidi="fa-IR"/>
        </w:rPr>
        <w:t>ی</w:t>
      </w:r>
      <w:r>
        <w:rPr>
          <w:rtl/>
          <w:lang w:bidi="fa-IR"/>
        </w:rPr>
        <w:t xml:space="preserve">ث مفصلى كه از امام صادق </w:t>
      </w:r>
      <w:r w:rsidR="00362EDB" w:rsidRPr="00362EDB">
        <w:rPr>
          <w:rStyle w:val="libAlaemChar"/>
          <w:rtl/>
        </w:rPr>
        <w:t>عليه‌السلام</w:t>
      </w:r>
      <w:r>
        <w:rPr>
          <w:rtl/>
          <w:lang w:bidi="fa-IR"/>
        </w:rPr>
        <w:t xml:space="preserve"> نقل مى</w:t>
      </w:r>
      <w:r w:rsidR="003E6297">
        <w:rPr>
          <w:rtl/>
          <w:lang w:bidi="fa-IR"/>
        </w:rPr>
        <w:t xml:space="preserve"> </w:t>
      </w:r>
      <w:r>
        <w:rPr>
          <w:rtl/>
          <w:lang w:bidi="fa-IR"/>
        </w:rPr>
        <w:t>كنند</w:t>
      </w:r>
      <w:r w:rsidR="0034192D">
        <w:rPr>
          <w:rtl/>
          <w:lang w:bidi="fa-IR"/>
        </w:rPr>
        <w:t xml:space="preserve">،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براى عز</w:t>
      </w:r>
      <w:r w:rsidR="00D7132C">
        <w:rPr>
          <w:rtl/>
          <w:lang w:bidi="fa-IR"/>
        </w:rPr>
        <w:t>ی</w:t>
      </w:r>
      <w:r>
        <w:rPr>
          <w:rtl/>
          <w:lang w:bidi="fa-IR"/>
        </w:rPr>
        <w:t>ز مصر نامه</w:t>
      </w:r>
      <w:r w:rsidR="003E6297">
        <w:rPr>
          <w:rtl/>
          <w:lang w:bidi="fa-IR"/>
        </w:rPr>
        <w:t xml:space="preserve"> </w:t>
      </w:r>
      <w:r>
        <w:rPr>
          <w:rtl/>
          <w:lang w:bidi="fa-IR"/>
        </w:rPr>
        <w:t>اى نوشت و توسط فرزندان براى او فرستاد</w:t>
      </w:r>
      <w:r w:rsidR="0034192D">
        <w:rPr>
          <w:rtl/>
          <w:lang w:bidi="fa-IR"/>
        </w:rPr>
        <w:t xml:space="preserve">. </w:t>
      </w:r>
      <w:r>
        <w:rPr>
          <w:rtl/>
          <w:lang w:bidi="fa-IR"/>
        </w:rPr>
        <w:t>در آن نامه چن</w:t>
      </w:r>
      <w:r w:rsidR="00D7132C">
        <w:rPr>
          <w:rtl/>
          <w:lang w:bidi="fa-IR"/>
        </w:rPr>
        <w:t>ی</w:t>
      </w:r>
      <w:r>
        <w:rPr>
          <w:rtl/>
          <w:lang w:bidi="fa-IR"/>
        </w:rPr>
        <w:t>ن نوشت</w:t>
      </w:r>
      <w:r w:rsidR="0034192D">
        <w:rPr>
          <w:rtl/>
          <w:lang w:bidi="fa-IR"/>
        </w:rPr>
        <w:t xml:space="preserve">: </w:t>
      </w:r>
    </w:p>
    <w:p w:rsidR="00E5212E" w:rsidRDefault="00E5212E" w:rsidP="00E5212E">
      <w:pPr>
        <w:pStyle w:val="libNormal"/>
        <w:rPr>
          <w:rtl/>
          <w:lang w:bidi="fa-IR"/>
        </w:rPr>
      </w:pPr>
      <w:r>
        <w:rPr>
          <w:rtl/>
          <w:lang w:bidi="fa-IR"/>
        </w:rPr>
        <w:t xml:space="preserve">از طرف </w:t>
      </w:r>
      <w:r w:rsidR="00D7132C">
        <w:rPr>
          <w:rtl/>
          <w:lang w:bidi="fa-IR"/>
        </w:rPr>
        <w:t>ی</w:t>
      </w:r>
      <w:r>
        <w:rPr>
          <w:rtl/>
          <w:lang w:bidi="fa-IR"/>
        </w:rPr>
        <w:t>عقوب</w:t>
      </w:r>
      <w:r w:rsidR="0034192D">
        <w:rPr>
          <w:rtl/>
          <w:lang w:bidi="fa-IR"/>
        </w:rPr>
        <w:t xml:space="preserve">، </w:t>
      </w:r>
      <w:r>
        <w:rPr>
          <w:rtl/>
          <w:lang w:bidi="fa-IR"/>
        </w:rPr>
        <w:t>اسرائ</w:t>
      </w:r>
      <w:r w:rsidR="00D7132C">
        <w:rPr>
          <w:rtl/>
          <w:lang w:bidi="fa-IR"/>
        </w:rPr>
        <w:t>ی</w:t>
      </w:r>
      <w:r>
        <w:rPr>
          <w:rtl/>
          <w:lang w:bidi="fa-IR"/>
        </w:rPr>
        <w:t>ل الله بن اسحاق</w:t>
      </w:r>
      <w:r w:rsidR="0034192D">
        <w:rPr>
          <w:rtl/>
          <w:lang w:bidi="fa-IR"/>
        </w:rPr>
        <w:t xml:space="preserve">، </w:t>
      </w:r>
      <w:r>
        <w:rPr>
          <w:rtl/>
          <w:lang w:bidi="fa-IR"/>
        </w:rPr>
        <w:t>ذب</w:t>
      </w:r>
      <w:r w:rsidR="00D7132C">
        <w:rPr>
          <w:rtl/>
          <w:lang w:bidi="fa-IR"/>
        </w:rPr>
        <w:t>ی</w:t>
      </w:r>
      <w:r>
        <w:rPr>
          <w:rtl/>
          <w:lang w:bidi="fa-IR"/>
        </w:rPr>
        <w:t>ح الله بن ابراه</w:t>
      </w:r>
      <w:r w:rsidR="00D7132C">
        <w:rPr>
          <w:rtl/>
          <w:lang w:bidi="fa-IR"/>
        </w:rPr>
        <w:t>ی</w:t>
      </w:r>
      <w:r>
        <w:rPr>
          <w:rtl/>
          <w:lang w:bidi="fa-IR"/>
        </w:rPr>
        <w:t>م خل</w:t>
      </w:r>
      <w:r w:rsidR="00D7132C">
        <w:rPr>
          <w:rtl/>
          <w:lang w:bidi="fa-IR"/>
        </w:rPr>
        <w:t>ی</w:t>
      </w:r>
      <w:r>
        <w:rPr>
          <w:rtl/>
          <w:lang w:bidi="fa-IR"/>
        </w:rPr>
        <w:t>ل الله</w:t>
      </w:r>
      <w:r w:rsidR="0034192D">
        <w:rPr>
          <w:rtl/>
          <w:lang w:bidi="fa-IR"/>
        </w:rPr>
        <w:t xml:space="preserve">، </w:t>
      </w:r>
      <w:r>
        <w:rPr>
          <w:rtl/>
          <w:lang w:bidi="fa-IR"/>
        </w:rPr>
        <w:t>به عز</w:t>
      </w:r>
      <w:r w:rsidR="00D7132C">
        <w:rPr>
          <w:rtl/>
          <w:lang w:bidi="fa-IR"/>
        </w:rPr>
        <w:t>ی</w:t>
      </w:r>
      <w:r>
        <w:rPr>
          <w:rtl/>
          <w:lang w:bidi="fa-IR"/>
        </w:rPr>
        <w:t>ز مصر</w:t>
      </w:r>
      <w:r w:rsidR="0034192D">
        <w:rPr>
          <w:rtl/>
          <w:lang w:bidi="fa-IR"/>
        </w:rPr>
        <w:t xml:space="preserve">. </w:t>
      </w:r>
    </w:p>
    <w:p w:rsidR="00E5212E" w:rsidRDefault="00E5212E" w:rsidP="00E5212E">
      <w:pPr>
        <w:pStyle w:val="libNormal"/>
        <w:rPr>
          <w:rtl/>
          <w:lang w:bidi="fa-IR"/>
        </w:rPr>
      </w:pPr>
      <w:r>
        <w:rPr>
          <w:rtl/>
          <w:lang w:bidi="fa-IR"/>
        </w:rPr>
        <w:t>اما بعد</w:t>
      </w:r>
      <w:r w:rsidR="0034192D">
        <w:rPr>
          <w:rtl/>
          <w:lang w:bidi="fa-IR"/>
        </w:rPr>
        <w:t xml:space="preserve">: </w:t>
      </w:r>
      <w:r>
        <w:rPr>
          <w:rtl/>
          <w:lang w:bidi="fa-IR"/>
        </w:rPr>
        <w:t>ما از اهل ب</w:t>
      </w:r>
      <w:r w:rsidR="00D7132C">
        <w:rPr>
          <w:rtl/>
          <w:lang w:bidi="fa-IR"/>
        </w:rPr>
        <w:t>ی</w:t>
      </w:r>
      <w:r>
        <w:rPr>
          <w:rtl/>
          <w:lang w:bidi="fa-IR"/>
        </w:rPr>
        <w:t>تى هست</w:t>
      </w:r>
      <w:r w:rsidR="00D7132C">
        <w:rPr>
          <w:rtl/>
          <w:lang w:bidi="fa-IR"/>
        </w:rPr>
        <w:t>ی</w:t>
      </w:r>
      <w:r>
        <w:rPr>
          <w:rtl/>
          <w:lang w:bidi="fa-IR"/>
        </w:rPr>
        <w:t>م كه مشمول بلاى خداوند شده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جدم ابراه</w:t>
      </w:r>
      <w:r w:rsidR="00D7132C">
        <w:rPr>
          <w:rtl/>
          <w:lang w:bidi="fa-IR"/>
        </w:rPr>
        <w:t>ی</w:t>
      </w:r>
      <w:r>
        <w:rPr>
          <w:rtl/>
          <w:lang w:bidi="fa-IR"/>
        </w:rPr>
        <w:t>م را با دست و پاى بسته به آتش افكندند تا سوخته شود</w:t>
      </w:r>
      <w:r w:rsidR="0034192D">
        <w:rPr>
          <w:rtl/>
          <w:lang w:bidi="fa-IR"/>
        </w:rPr>
        <w:t xml:space="preserve">. </w:t>
      </w:r>
      <w:r>
        <w:rPr>
          <w:rtl/>
          <w:lang w:bidi="fa-IR"/>
        </w:rPr>
        <w:t>خداوند او را حفظ كرد و آتش را براى او سرد و ملا</w:t>
      </w:r>
      <w:r w:rsidR="00D7132C">
        <w:rPr>
          <w:rtl/>
          <w:lang w:bidi="fa-IR"/>
        </w:rPr>
        <w:t>ی</w:t>
      </w:r>
      <w:r>
        <w:rPr>
          <w:rtl/>
          <w:lang w:bidi="fa-IR"/>
        </w:rPr>
        <w:t>م نمود</w:t>
      </w:r>
      <w:r w:rsidR="0034192D">
        <w:rPr>
          <w:rtl/>
          <w:lang w:bidi="fa-IR"/>
        </w:rPr>
        <w:t xml:space="preserve">. </w:t>
      </w:r>
      <w:r>
        <w:rPr>
          <w:rtl/>
          <w:lang w:bidi="fa-IR"/>
        </w:rPr>
        <w:t>به گردن پدرم اسحاق كارد گذاشته تا قربان</w:t>
      </w:r>
      <w:r w:rsidR="0022023E">
        <w:rPr>
          <w:rtl/>
          <w:lang w:bidi="fa-IR"/>
        </w:rPr>
        <w:t xml:space="preserve"> </w:t>
      </w:r>
      <w:r w:rsidRPr="008978DB">
        <w:rPr>
          <w:rStyle w:val="libFootnotenumChar"/>
          <w:rtl/>
        </w:rPr>
        <w:t>(367)</w:t>
      </w:r>
      <w:r>
        <w:rPr>
          <w:rtl/>
          <w:lang w:bidi="fa-IR"/>
        </w:rPr>
        <w:t xml:space="preserve"> گردد</w:t>
      </w:r>
      <w:r w:rsidR="0034192D">
        <w:rPr>
          <w:rtl/>
          <w:lang w:bidi="fa-IR"/>
        </w:rPr>
        <w:t xml:space="preserve">. </w:t>
      </w:r>
      <w:r>
        <w:rPr>
          <w:rtl/>
          <w:lang w:bidi="fa-IR"/>
        </w:rPr>
        <w:t>خداوند به جاى او فدا فرستاد</w:t>
      </w:r>
      <w:r w:rsidR="0034192D">
        <w:rPr>
          <w:rtl/>
          <w:lang w:bidi="fa-IR"/>
        </w:rPr>
        <w:t xml:space="preserve">. </w:t>
      </w:r>
      <w:r>
        <w:rPr>
          <w:rtl/>
          <w:lang w:bidi="fa-IR"/>
        </w:rPr>
        <w:t>اما من پسرى داشتم كه نزدم بس</w:t>
      </w:r>
      <w:r w:rsidR="00D7132C">
        <w:rPr>
          <w:rtl/>
          <w:lang w:bidi="fa-IR"/>
        </w:rPr>
        <w:t>ی</w:t>
      </w:r>
      <w:r>
        <w:rPr>
          <w:rtl/>
          <w:lang w:bidi="fa-IR"/>
        </w:rPr>
        <w:t>ار عز</w:t>
      </w:r>
      <w:r w:rsidR="00D7132C">
        <w:rPr>
          <w:rtl/>
          <w:lang w:bidi="fa-IR"/>
        </w:rPr>
        <w:t>ی</w:t>
      </w:r>
      <w:r>
        <w:rPr>
          <w:rtl/>
          <w:lang w:bidi="fa-IR"/>
        </w:rPr>
        <w:t>ز بود</w:t>
      </w:r>
      <w:r w:rsidR="0034192D">
        <w:rPr>
          <w:rtl/>
          <w:lang w:bidi="fa-IR"/>
        </w:rPr>
        <w:t xml:space="preserve">. </w:t>
      </w:r>
      <w:r>
        <w:rPr>
          <w:rtl/>
          <w:lang w:bidi="fa-IR"/>
        </w:rPr>
        <w:t>برادرانش او را به همراه خود به صحرا بردند</w:t>
      </w:r>
      <w:r w:rsidR="0034192D">
        <w:rPr>
          <w:rtl/>
          <w:lang w:bidi="fa-IR"/>
        </w:rPr>
        <w:t xml:space="preserve">. </w:t>
      </w:r>
      <w:r>
        <w:rPr>
          <w:rtl/>
          <w:lang w:bidi="fa-IR"/>
        </w:rPr>
        <w:t>سپس پ</w:t>
      </w:r>
      <w:r w:rsidR="00D7132C">
        <w:rPr>
          <w:rtl/>
          <w:lang w:bidi="fa-IR"/>
        </w:rPr>
        <w:t>ی</w:t>
      </w:r>
      <w:r>
        <w:rPr>
          <w:rtl/>
          <w:lang w:bidi="fa-IR"/>
        </w:rPr>
        <w:t>راهن خون</w:t>
      </w:r>
      <w:r w:rsidR="003E6297">
        <w:rPr>
          <w:rtl/>
          <w:lang w:bidi="fa-IR"/>
        </w:rPr>
        <w:t xml:space="preserve"> </w:t>
      </w:r>
      <w:r>
        <w:rPr>
          <w:rtl/>
          <w:lang w:bidi="fa-IR"/>
        </w:rPr>
        <w:t>آلودش را برگرداندند و گفتند</w:t>
      </w:r>
      <w:r w:rsidR="0034192D">
        <w:rPr>
          <w:rtl/>
          <w:lang w:bidi="fa-IR"/>
        </w:rPr>
        <w:t xml:space="preserve">: </w:t>
      </w:r>
      <w:r>
        <w:rPr>
          <w:rtl/>
          <w:lang w:bidi="fa-IR"/>
        </w:rPr>
        <w:t>او را گرگ خورد</w:t>
      </w:r>
      <w:r w:rsidR="0034192D">
        <w:rPr>
          <w:rtl/>
          <w:lang w:bidi="fa-IR"/>
        </w:rPr>
        <w:t xml:space="preserve">. </w:t>
      </w:r>
      <w:r>
        <w:rPr>
          <w:rtl/>
          <w:lang w:bidi="fa-IR"/>
        </w:rPr>
        <w:t>از فراق او آن قدر گر</w:t>
      </w:r>
      <w:r w:rsidR="00D7132C">
        <w:rPr>
          <w:rtl/>
          <w:lang w:bidi="fa-IR"/>
        </w:rPr>
        <w:t>ی</w:t>
      </w:r>
      <w:r>
        <w:rPr>
          <w:rtl/>
          <w:lang w:bidi="fa-IR"/>
        </w:rPr>
        <w:t>ه كرده</w:t>
      </w:r>
      <w:r w:rsidR="003E6297">
        <w:rPr>
          <w:rtl/>
          <w:lang w:bidi="fa-IR"/>
        </w:rPr>
        <w:t xml:space="preserve"> </w:t>
      </w:r>
      <w:r>
        <w:rPr>
          <w:rtl/>
          <w:lang w:bidi="fa-IR"/>
        </w:rPr>
        <w:t>ام كه چشمم را از دست داده</w:t>
      </w:r>
      <w:r w:rsidR="003E6297">
        <w:rPr>
          <w:rtl/>
          <w:lang w:bidi="fa-IR"/>
        </w:rPr>
        <w:t xml:space="preserve"> </w:t>
      </w:r>
      <w:r>
        <w:rPr>
          <w:rtl/>
          <w:lang w:bidi="fa-IR"/>
        </w:rPr>
        <w:t>ام</w:t>
      </w:r>
      <w:r w:rsidR="0034192D">
        <w:rPr>
          <w:rtl/>
          <w:lang w:bidi="fa-IR"/>
        </w:rPr>
        <w:t xml:space="preserve">. </w:t>
      </w:r>
      <w:r>
        <w:rPr>
          <w:rtl/>
          <w:lang w:bidi="fa-IR"/>
        </w:rPr>
        <w:t>او برادر مادرى (به نام بن</w:t>
      </w:r>
      <w:r w:rsidR="00D7132C">
        <w:rPr>
          <w:rtl/>
          <w:lang w:bidi="fa-IR"/>
        </w:rPr>
        <w:t>ی</w:t>
      </w:r>
      <w:r>
        <w:rPr>
          <w:rtl/>
          <w:lang w:bidi="fa-IR"/>
        </w:rPr>
        <w:t>ام</w:t>
      </w:r>
      <w:r w:rsidR="00D7132C">
        <w:rPr>
          <w:rtl/>
          <w:lang w:bidi="fa-IR"/>
        </w:rPr>
        <w:t>ی</w:t>
      </w:r>
      <w:r>
        <w:rPr>
          <w:rtl/>
          <w:lang w:bidi="fa-IR"/>
        </w:rPr>
        <w:t>ن) داشت</w:t>
      </w:r>
      <w:r w:rsidR="0034192D">
        <w:rPr>
          <w:rtl/>
          <w:lang w:bidi="fa-IR"/>
        </w:rPr>
        <w:t xml:space="preserve">، </w:t>
      </w:r>
      <w:r>
        <w:rPr>
          <w:rtl/>
          <w:lang w:bidi="fa-IR"/>
        </w:rPr>
        <w:t>به او مأنوس بودم و به وس</w:t>
      </w:r>
      <w:r w:rsidR="00D7132C">
        <w:rPr>
          <w:rtl/>
          <w:lang w:bidi="fa-IR"/>
        </w:rPr>
        <w:t>ی</w:t>
      </w:r>
      <w:r>
        <w:rPr>
          <w:rtl/>
          <w:lang w:bidi="fa-IR"/>
        </w:rPr>
        <w:t>له او دلم را تسلى مى</w:t>
      </w:r>
      <w:r w:rsidR="003E6297">
        <w:rPr>
          <w:rtl/>
          <w:lang w:bidi="fa-IR"/>
        </w:rPr>
        <w:t xml:space="preserve"> </w:t>
      </w:r>
      <w:r>
        <w:rPr>
          <w:rtl/>
          <w:lang w:bidi="fa-IR"/>
        </w:rPr>
        <w:t>دادم</w:t>
      </w:r>
      <w:r w:rsidR="0034192D">
        <w:rPr>
          <w:rtl/>
          <w:lang w:bidi="fa-IR"/>
        </w:rPr>
        <w:t xml:space="preserve">. </w:t>
      </w:r>
      <w:r>
        <w:rPr>
          <w:rtl/>
          <w:lang w:bidi="fa-IR"/>
        </w:rPr>
        <w:t>او را برادرانش بردند و بر نگرداندند و گفتند</w:t>
      </w:r>
      <w:r w:rsidR="0034192D">
        <w:rPr>
          <w:rtl/>
          <w:lang w:bidi="fa-IR"/>
        </w:rPr>
        <w:t xml:space="preserve">: </w:t>
      </w:r>
      <w:r>
        <w:rPr>
          <w:rtl/>
          <w:lang w:bidi="fa-IR"/>
        </w:rPr>
        <w:t>او دزدى كرده و تو (اى عز</w:t>
      </w:r>
      <w:r w:rsidR="00D7132C">
        <w:rPr>
          <w:rtl/>
          <w:lang w:bidi="fa-IR"/>
        </w:rPr>
        <w:t>ی</w:t>
      </w:r>
      <w:r>
        <w:rPr>
          <w:rtl/>
          <w:lang w:bidi="fa-IR"/>
        </w:rPr>
        <w:t>ز مصر) او را به خاطر دزدى نگه داشته</w:t>
      </w:r>
      <w:r w:rsidR="003E6297">
        <w:rPr>
          <w:rtl/>
          <w:lang w:bidi="fa-IR"/>
        </w:rPr>
        <w:t xml:space="preserve"> </w:t>
      </w:r>
      <w:r>
        <w:rPr>
          <w:rtl/>
          <w:lang w:bidi="fa-IR"/>
        </w:rPr>
        <w:t>اى</w:t>
      </w:r>
      <w:r w:rsidR="0034192D">
        <w:rPr>
          <w:rtl/>
          <w:lang w:bidi="fa-IR"/>
        </w:rPr>
        <w:t xml:space="preserve">! </w:t>
      </w:r>
      <w:r>
        <w:rPr>
          <w:rtl/>
          <w:lang w:bidi="fa-IR"/>
        </w:rPr>
        <w:t>ما از اهل ب</w:t>
      </w:r>
      <w:r w:rsidR="00D7132C">
        <w:rPr>
          <w:rtl/>
          <w:lang w:bidi="fa-IR"/>
        </w:rPr>
        <w:t>ی</w:t>
      </w:r>
      <w:r>
        <w:rPr>
          <w:rtl/>
          <w:lang w:bidi="fa-IR"/>
        </w:rPr>
        <w:t>تى هست</w:t>
      </w:r>
      <w:r w:rsidR="00D7132C">
        <w:rPr>
          <w:rtl/>
          <w:lang w:bidi="fa-IR"/>
        </w:rPr>
        <w:t>ی</w:t>
      </w:r>
      <w:r>
        <w:rPr>
          <w:rtl/>
          <w:lang w:bidi="fa-IR"/>
        </w:rPr>
        <w:t>م كه در م</w:t>
      </w:r>
      <w:r w:rsidR="00D7132C">
        <w:rPr>
          <w:rtl/>
          <w:lang w:bidi="fa-IR"/>
        </w:rPr>
        <w:t>ی</w:t>
      </w:r>
      <w:r>
        <w:rPr>
          <w:rtl/>
          <w:lang w:bidi="fa-IR"/>
        </w:rPr>
        <w:t>ان ما دزدى ن</w:t>
      </w:r>
      <w:r w:rsidR="00D7132C">
        <w:rPr>
          <w:rtl/>
          <w:lang w:bidi="fa-IR"/>
        </w:rPr>
        <w:t>ی</w:t>
      </w:r>
      <w:r>
        <w:rPr>
          <w:rtl/>
          <w:lang w:bidi="fa-IR"/>
        </w:rPr>
        <w:t>ست</w:t>
      </w:r>
      <w:r w:rsidR="0034192D">
        <w:rPr>
          <w:rtl/>
          <w:lang w:bidi="fa-IR"/>
        </w:rPr>
        <w:t xml:space="preserve">. </w:t>
      </w:r>
      <w:r>
        <w:rPr>
          <w:rtl/>
          <w:lang w:bidi="fa-IR"/>
        </w:rPr>
        <w:t>ا</w:t>
      </w:r>
      <w:r w:rsidR="00D7132C">
        <w:rPr>
          <w:rtl/>
          <w:lang w:bidi="fa-IR"/>
        </w:rPr>
        <w:t>ی</w:t>
      </w:r>
      <w:r>
        <w:rPr>
          <w:rtl/>
          <w:lang w:bidi="fa-IR"/>
        </w:rPr>
        <w:t>نك غم و غصه</w:t>
      </w:r>
      <w:r w:rsidR="003E6297">
        <w:rPr>
          <w:rtl/>
          <w:lang w:bidi="fa-IR"/>
        </w:rPr>
        <w:t xml:space="preserve"> </w:t>
      </w:r>
      <w:r>
        <w:rPr>
          <w:rtl/>
          <w:lang w:bidi="fa-IR"/>
        </w:rPr>
        <w:t>ام ز</w:t>
      </w:r>
      <w:r w:rsidR="00D7132C">
        <w:rPr>
          <w:rtl/>
          <w:lang w:bidi="fa-IR"/>
        </w:rPr>
        <w:t>ی</w:t>
      </w:r>
      <w:r>
        <w:rPr>
          <w:rtl/>
          <w:lang w:bidi="fa-IR"/>
        </w:rPr>
        <w:t>اد شده و كمرم از بار مص</w:t>
      </w:r>
      <w:r w:rsidR="00D7132C">
        <w:rPr>
          <w:rtl/>
          <w:lang w:bidi="fa-IR"/>
        </w:rPr>
        <w:t>ی</w:t>
      </w:r>
      <w:r>
        <w:rPr>
          <w:rtl/>
          <w:lang w:bidi="fa-IR"/>
        </w:rPr>
        <w:t>بت خم</w:t>
      </w:r>
      <w:r w:rsidR="00D7132C">
        <w:rPr>
          <w:rtl/>
          <w:lang w:bidi="fa-IR"/>
        </w:rPr>
        <w:t>ی</w:t>
      </w:r>
      <w:r>
        <w:rPr>
          <w:rtl/>
          <w:lang w:bidi="fa-IR"/>
        </w:rPr>
        <w:t>ده است</w:t>
      </w:r>
      <w:r w:rsidR="0034192D">
        <w:rPr>
          <w:rtl/>
          <w:lang w:bidi="fa-IR"/>
        </w:rPr>
        <w:t xml:space="preserve">. </w:t>
      </w:r>
      <w:r>
        <w:rPr>
          <w:rtl/>
          <w:lang w:bidi="fa-IR"/>
        </w:rPr>
        <w:t>بر ما منت بگذار</w:t>
      </w:r>
      <w:r w:rsidR="0034192D">
        <w:rPr>
          <w:rtl/>
          <w:lang w:bidi="fa-IR"/>
        </w:rPr>
        <w:t xml:space="preserve">، </w:t>
      </w:r>
      <w:r>
        <w:rPr>
          <w:rtl/>
          <w:lang w:bidi="fa-IR"/>
        </w:rPr>
        <w:t>او را آزاد كن</w:t>
      </w:r>
      <w:r w:rsidR="0034192D">
        <w:rPr>
          <w:rtl/>
          <w:lang w:bidi="fa-IR"/>
        </w:rPr>
        <w:t xml:space="preserve">. </w:t>
      </w:r>
      <w:r>
        <w:rPr>
          <w:rtl/>
          <w:lang w:bidi="fa-IR"/>
        </w:rPr>
        <w:t>به ما احسان نما و از غله</w:t>
      </w:r>
      <w:r w:rsidR="003E6297">
        <w:rPr>
          <w:rtl/>
          <w:lang w:bidi="fa-IR"/>
        </w:rPr>
        <w:t xml:space="preserve"> </w:t>
      </w:r>
      <w:r>
        <w:rPr>
          <w:rtl/>
          <w:lang w:bidi="fa-IR"/>
        </w:rPr>
        <w:t>ها ن</w:t>
      </w:r>
      <w:r w:rsidR="00D7132C">
        <w:rPr>
          <w:rtl/>
          <w:lang w:bidi="fa-IR"/>
        </w:rPr>
        <w:t>ی</w:t>
      </w:r>
      <w:r>
        <w:rPr>
          <w:rtl/>
          <w:lang w:bidi="fa-IR"/>
        </w:rPr>
        <w:t>ز به ما لطف فرما</w:t>
      </w:r>
      <w:r w:rsidR="0034192D">
        <w:rPr>
          <w:rtl/>
          <w:lang w:bidi="fa-IR"/>
        </w:rPr>
        <w:t>...</w:t>
      </w:r>
      <w:r w:rsidR="0022023E">
        <w:rPr>
          <w:rtl/>
          <w:lang w:bidi="fa-IR"/>
        </w:rPr>
        <w:t xml:space="preserve"> </w:t>
      </w:r>
      <w:r w:rsidRPr="008978DB">
        <w:rPr>
          <w:rStyle w:val="libFootnotenumChar"/>
          <w:rtl/>
        </w:rPr>
        <w:t>(368)</w:t>
      </w:r>
      <w:r>
        <w:rPr>
          <w:lang w:bidi="fa-IR"/>
        </w:rPr>
        <w:t xml:space="preserve"> </w:t>
      </w:r>
    </w:p>
    <w:p w:rsidR="00E5212E" w:rsidRDefault="00E5212E" w:rsidP="00E5212E">
      <w:pPr>
        <w:pStyle w:val="libNormal"/>
        <w:rPr>
          <w:rtl/>
          <w:lang w:bidi="fa-IR"/>
        </w:rPr>
      </w:pPr>
      <w:r>
        <w:rPr>
          <w:rtl/>
          <w:lang w:bidi="fa-IR"/>
        </w:rPr>
        <w:t xml:space="preserve">فرزندان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با داشتن ا</w:t>
      </w:r>
      <w:r w:rsidR="00D7132C">
        <w:rPr>
          <w:rtl/>
          <w:lang w:bidi="fa-IR"/>
        </w:rPr>
        <w:t>ی</w:t>
      </w:r>
      <w:r>
        <w:rPr>
          <w:rtl/>
          <w:lang w:bidi="fa-IR"/>
        </w:rPr>
        <w:t>ن نامه</w:t>
      </w:r>
      <w:r w:rsidR="0034192D">
        <w:rPr>
          <w:rtl/>
          <w:lang w:bidi="fa-IR"/>
        </w:rPr>
        <w:t xml:space="preserve">، </w:t>
      </w:r>
      <w:r>
        <w:rPr>
          <w:rtl/>
          <w:lang w:bidi="fa-IR"/>
        </w:rPr>
        <w:t>به طرف مصر رهسپار شدند تا به مصر وارد شده و با اجازه قبلى به حضور عز</w:t>
      </w:r>
      <w:r w:rsidR="00D7132C">
        <w:rPr>
          <w:rtl/>
          <w:lang w:bidi="fa-IR"/>
        </w:rPr>
        <w:t>ی</w:t>
      </w:r>
      <w:r>
        <w:rPr>
          <w:rtl/>
          <w:lang w:bidi="fa-IR"/>
        </w:rPr>
        <w:t>ز مصر (</w:t>
      </w:r>
      <w:r w:rsidR="00D7132C">
        <w:rPr>
          <w:rtl/>
          <w:lang w:bidi="fa-IR"/>
        </w:rPr>
        <w:t>ی</w:t>
      </w:r>
      <w:r>
        <w:rPr>
          <w:rtl/>
          <w:lang w:bidi="fa-IR"/>
        </w:rPr>
        <w:t>وسف) رس</w:t>
      </w:r>
      <w:r w:rsidR="00D7132C">
        <w:rPr>
          <w:rtl/>
          <w:lang w:bidi="fa-IR"/>
        </w:rPr>
        <w:t>ی</w:t>
      </w:r>
      <w:r>
        <w:rPr>
          <w:rtl/>
          <w:lang w:bidi="fa-IR"/>
        </w:rPr>
        <w:t>ده و نامه را به او دادند و گفتند</w:t>
      </w:r>
      <w:r w:rsidR="0034192D">
        <w:rPr>
          <w:rtl/>
          <w:lang w:bidi="fa-IR"/>
        </w:rPr>
        <w:t xml:space="preserve">: </w:t>
      </w:r>
      <w:r>
        <w:rPr>
          <w:rtl/>
          <w:lang w:bidi="fa-IR"/>
        </w:rPr>
        <w:t>اى عز</w:t>
      </w:r>
      <w:r w:rsidR="00D7132C">
        <w:rPr>
          <w:rtl/>
          <w:lang w:bidi="fa-IR"/>
        </w:rPr>
        <w:t>ی</w:t>
      </w:r>
      <w:r>
        <w:rPr>
          <w:rtl/>
          <w:lang w:bidi="fa-IR"/>
        </w:rPr>
        <w:t>ز مصر</w:t>
      </w:r>
      <w:r w:rsidR="0034192D">
        <w:rPr>
          <w:rtl/>
          <w:lang w:bidi="fa-IR"/>
        </w:rPr>
        <w:t xml:space="preserve">! </w:t>
      </w:r>
      <w:r>
        <w:rPr>
          <w:rtl/>
          <w:lang w:bidi="fa-IR"/>
        </w:rPr>
        <w:t>سختى قحطى ما و خانواده ما را آزار مى</w:t>
      </w:r>
      <w:r w:rsidR="003E6297">
        <w:rPr>
          <w:rtl/>
          <w:lang w:bidi="fa-IR"/>
        </w:rPr>
        <w:t xml:space="preserve"> </w:t>
      </w:r>
      <w:r>
        <w:rPr>
          <w:rtl/>
          <w:lang w:bidi="fa-IR"/>
        </w:rPr>
        <w:t>دهد</w:t>
      </w:r>
      <w:r w:rsidR="0034192D">
        <w:rPr>
          <w:rtl/>
          <w:lang w:bidi="fa-IR"/>
        </w:rPr>
        <w:t xml:space="preserve">. </w:t>
      </w:r>
      <w:r>
        <w:rPr>
          <w:rtl/>
          <w:lang w:bidi="fa-IR"/>
        </w:rPr>
        <w:t>از روى تصدق</w:t>
      </w:r>
      <w:r w:rsidR="0034192D">
        <w:rPr>
          <w:rtl/>
          <w:lang w:bidi="fa-IR"/>
        </w:rPr>
        <w:t xml:space="preserve">، </w:t>
      </w:r>
      <w:r>
        <w:rPr>
          <w:rtl/>
          <w:lang w:bidi="fa-IR"/>
        </w:rPr>
        <w:t>پ</w:t>
      </w:r>
      <w:r w:rsidR="00D7132C">
        <w:rPr>
          <w:rtl/>
          <w:lang w:bidi="fa-IR"/>
        </w:rPr>
        <w:t>ی</w:t>
      </w:r>
      <w:r>
        <w:rPr>
          <w:rtl/>
          <w:lang w:bidi="fa-IR"/>
        </w:rPr>
        <w:t>مانه ما را تمام بده</w:t>
      </w:r>
      <w:r w:rsidR="0034192D">
        <w:rPr>
          <w:rtl/>
          <w:lang w:bidi="fa-IR"/>
        </w:rPr>
        <w:t xml:space="preserve">. </w:t>
      </w:r>
      <w:r>
        <w:rPr>
          <w:rtl/>
          <w:lang w:bidi="fa-IR"/>
        </w:rPr>
        <w:t>خداوند صدقه دهندگان را پاداش خواهد داد</w:t>
      </w:r>
      <w:r w:rsidR="0034192D">
        <w:rPr>
          <w:rtl/>
          <w:lang w:bidi="fa-IR"/>
        </w:rPr>
        <w:t xml:space="preserve">، </w:t>
      </w:r>
      <w:r>
        <w:rPr>
          <w:rtl/>
          <w:lang w:bidi="fa-IR"/>
        </w:rPr>
        <w:t>و به ما لطف كن</w:t>
      </w:r>
      <w:r w:rsidR="0034192D">
        <w:rPr>
          <w:rtl/>
          <w:lang w:bidi="fa-IR"/>
        </w:rPr>
        <w:t xml:space="preserve">، </w:t>
      </w:r>
      <w:r>
        <w:rPr>
          <w:rtl/>
          <w:lang w:bidi="fa-IR"/>
        </w:rPr>
        <w:t>برادرمان بن</w:t>
      </w:r>
      <w:r w:rsidR="00D7132C">
        <w:rPr>
          <w:rtl/>
          <w:lang w:bidi="fa-IR"/>
        </w:rPr>
        <w:t>ی</w:t>
      </w:r>
      <w:r>
        <w:rPr>
          <w:rtl/>
          <w:lang w:bidi="fa-IR"/>
        </w:rPr>
        <w:t>ام</w:t>
      </w:r>
      <w:r w:rsidR="00D7132C">
        <w:rPr>
          <w:rtl/>
          <w:lang w:bidi="fa-IR"/>
        </w:rPr>
        <w:t>ی</w:t>
      </w:r>
      <w:r>
        <w:rPr>
          <w:rtl/>
          <w:lang w:bidi="fa-IR"/>
        </w:rPr>
        <w:t>ن را با ما بفرست تا به وطن برو</w:t>
      </w:r>
      <w:r w:rsidR="00D7132C">
        <w:rPr>
          <w:rtl/>
          <w:lang w:bidi="fa-IR"/>
        </w:rPr>
        <w:t>ی</w:t>
      </w:r>
      <w:r>
        <w:rPr>
          <w:rtl/>
          <w:lang w:bidi="fa-IR"/>
        </w:rPr>
        <w:t>م</w:t>
      </w:r>
      <w:r w:rsidR="0034192D">
        <w:rPr>
          <w:rtl/>
          <w:lang w:bidi="fa-IR"/>
        </w:rPr>
        <w:t xml:space="preserve">، </w:t>
      </w:r>
      <w:r>
        <w:rPr>
          <w:rtl/>
          <w:lang w:bidi="fa-IR"/>
        </w:rPr>
        <w:t>ا</w:t>
      </w:r>
      <w:r w:rsidR="00D7132C">
        <w:rPr>
          <w:rtl/>
          <w:lang w:bidi="fa-IR"/>
        </w:rPr>
        <w:t>ی</w:t>
      </w:r>
      <w:r>
        <w:rPr>
          <w:rtl/>
          <w:lang w:bidi="fa-IR"/>
        </w:rPr>
        <w:t xml:space="preserve">ن نامه پدرمان </w:t>
      </w:r>
      <w:r w:rsidR="00D7132C">
        <w:rPr>
          <w:rtl/>
          <w:lang w:bidi="fa-IR"/>
        </w:rPr>
        <w:t>ی</w:t>
      </w:r>
      <w:r>
        <w:rPr>
          <w:rtl/>
          <w:lang w:bidi="fa-IR"/>
        </w:rPr>
        <w:t>عقوب است كه براى شما در مورد آزادى او نوشته است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وسف نامه را بوس</w:t>
      </w:r>
      <w:r>
        <w:rPr>
          <w:rtl/>
          <w:lang w:bidi="fa-IR"/>
        </w:rPr>
        <w:t>ی</w:t>
      </w:r>
      <w:r w:rsidR="00E5212E">
        <w:rPr>
          <w:rtl/>
          <w:lang w:bidi="fa-IR"/>
        </w:rPr>
        <w:t>د و به چشم كش</w:t>
      </w:r>
      <w:r>
        <w:rPr>
          <w:rtl/>
          <w:lang w:bidi="fa-IR"/>
        </w:rPr>
        <w:t>ی</w:t>
      </w:r>
      <w:r w:rsidR="00E5212E">
        <w:rPr>
          <w:rtl/>
          <w:lang w:bidi="fa-IR"/>
        </w:rPr>
        <w:t>د</w:t>
      </w:r>
      <w:r w:rsidR="0034192D">
        <w:rPr>
          <w:rtl/>
          <w:lang w:bidi="fa-IR"/>
        </w:rPr>
        <w:t xml:space="preserve">. </w:t>
      </w:r>
      <w:r w:rsidR="00E5212E">
        <w:rPr>
          <w:rtl/>
          <w:lang w:bidi="fa-IR"/>
        </w:rPr>
        <w:t>بعد از قرائت نامه</w:t>
      </w:r>
      <w:r w:rsidR="0034192D">
        <w:rPr>
          <w:rtl/>
          <w:lang w:bidi="fa-IR"/>
        </w:rPr>
        <w:t xml:space="preserve">، </w:t>
      </w:r>
      <w:r w:rsidR="00E5212E">
        <w:rPr>
          <w:rtl/>
          <w:lang w:bidi="fa-IR"/>
        </w:rPr>
        <w:t>سخت متأثر شد</w:t>
      </w:r>
      <w:r w:rsidR="0034192D">
        <w:rPr>
          <w:rtl/>
          <w:lang w:bidi="fa-IR"/>
        </w:rPr>
        <w:t xml:space="preserve">، </w:t>
      </w:r>
      <w:r w:rsidR="00E5212E">
        <w:rPr>
          <w:rtl/>
          <w:lang w:bidi="fa-IR"/>
        </w:rPr>
        <w:t>و شروع به گر</w:t>
      </w:r>
      <w:r>
        <w:rPr>
          <w:rtl/>
          <w:lang w:bidi="fa-IR"/>
        </w:rPr>
        <w:t>ی</w:t>
      </w:r>
      <w:r w:rsidR="00E5212E">
        <w:rPr>
          <w:rtl/>
          <w:lang w:bidi="fa-IR"/>
        </w:rPr>
        <w:t>ه كرد</w:t>
      </w:r>
      <w:r w:rsidR="0034192D">
        <w:rPr>
          <w:rtl/>
          <w:lang w:bidi="fa-IR"/>
        </w:rPr>
        <w:t xml:space="preserve">، </w:t>
      </w:r>
      <w:r w:rsidR="00E5212E">
        <w:rPr>
          <w:rtl/>
          <w:lang w:bidi="fa-IR"/>
        </w:rPr>
        <w:t>به طورى كه پ</w:t>
      </w:r>
      <w:r>
        <w:rPr>
          <w:rtl/>
          <w:lang w:bidi="fa-IR"/>
        </w:rPr>
        <w:t>ی</w:t>
      </w:r>
      <w:r w:rsidR="00E5212E">
        <w:rPr>
          <w:rtl/>
          <w:lang w:bidi="fa-IR"/>
        </w:rPr>
        <w:t>راهنش از اشكش تر شد</w:t>
      </w:r>
      <w:r w:rsidR="0034192D">
        <w:rPr>
          <w:rtl/>
          <w:lang w:bidi="fa-IR"/>
        </w:rPr>
        <w:t xml:space="preserve">. </w:t>
      </w:r>
      <w:r w:rsidR="00E5212E">
        <w:rPr>
          <w:rtl/>
          <w:lang w:bidi="fa-IR"/>
        </w:rPr>
        <w:t>سپس به برادران رو كرد و گفت</w:t>
      </w:r>
      <w:r w:rsidR="0034192D">
        <w:rPr>
          <w:rtl/>
          <w:lang w:bidi="fa-IR"/>
        </w:rPr>
        <w:t xml:space="preserve">: </w:t>
      </w:r>
      <w:r w:rsidR="00E5212E">
        <w:rPr>
          <w:rtl/>
          <w:lang w:bidi="fa-IR"/>
        </w:rPr>
        <w:t>آ</w:t>
      </w:r>
      <w:r>
        <w:rPr>
          <w:rtl/>
          <w:lang w:bidi="fa-IR"/>
        </w:rPr>
        <w:t>ی</w:t>
      </w:r>
      <w:r w:rsidR="00E5212E">
        <w:rPr>
          <w:rtl/>
          <w:lang w:bidi="fa-IR"/>
        </w:rPr>
        <w:t>ا مى</w:t>
      </w:r>
      <w:r w:rsidR="003E6297">
        <w:rPr>
          <w:rtl/>
          <w:lang w:bidi="fa-IR"/>
        </w:rPr>
        <w:t xml:space="preserve"> </w:t>
      </w:r>
      <w:r w:rsidR="00E5212E">
        <w:rPr>
          <w:rtl/>
          <w:lang w:bidi="fa-IR"/>
        </w:rPr>
        <w:t>دان</w:t>
      </w:r>
      <w:r>
        <w:rPr>
          <w:rtl/>
          <w:lang w:bidi="fa-IR"/>
        </w:rPr>
        <w:t>ی</w:t>
      </w:r>
      <w:r w:rsidR="00E5212E">
        <w:rPr>
          <w:rtl/>
          <w:lang w:bidi="fa-IR"/>
        </w:rPr>
        <w:t xml:space="preserve">د كه شما با برادران </w:t>
      </w:r>
      <w:r>
        <w:rPr>
          <w:rtl/>
          <w:lang w:bidi="fa-IR"/>
        </w:rPr>
        <w:t>ی</w:t>
      </w:r>
      <w:r w:rsidR="00E5212E">
        <w:rPr>
          <w:rtl/>
          <w:lang w:bidi="fa-IR"/>
        </w:rPr>
        <w:t>وسف چه كرد</w:t>
      </w:r>
      <w:r>
        <w:rPr>
          <w:rtl/>
          <w:lang w:bidi="fa-IR"/>
        </w:rPr>
        <w:t>ی</w:t>
      </w:r>
      <w:r w:rsidR="00E5212E">
        <w:rPr>
          <w:rtl/>
          <w:lang w:bidi="fa-IR"/>
        </w:rPr>
        <w:t>د</w:t>
      </w:r>
      <w:r w:rsidR="0034192D">
        <w:rPr>
          <w:rtl/>
          <w:lang w:bidi="fa-IR"/>
        </w:rPr>
        <w:t xml:space="preserve">؟ </w:t>
      </w:r>
      <w:r w:rsidR="00E5212E">
        <w:rPr>
          <w:rtl/>
          <w:lang w:bidi="fa-IR"/>
        </w:rPr>
        <w:t>آن موقعى كه نادان بود</w:t>
      </w:r>
      <w:r>
        <w:rPr>
          <w:rtl/>
          <w:lang w:bidi="fa-IR"/>
        </w:rPr>
        <w:t>ی</w:t>
      </w:r>
      <w:r w:rsidR="00E5212E">
        <w:rPr>
          <w:rtl/>
          <w:lang w:bidi="fa-IR"/>
        </w:rPr>
        <w:t>د</w:t>
      </w:r>
      <w:r w:rsidR="0034192D">
        <w:rPr>
          <w:rtl/>
          <w:lang w:bidi="fa-IR"/>
        </w:rPr>
        <w:t xml:space="preserve">! </w:t>
      </w:r>
      <w:r w:rsidR="00E5212E">
        <w:rPr>
          <w:rtl/>
          <w:lang w:bidi="fa-IR"/>
        </w:rPr>
        <w:t>شما با چه نقشه</w:t>
      </w:r>
      <w:r w:rsidR="003E6297">
        <w:rPr>
          <w:rtl/>
          <w:lang w:bidi="fa-IR"/>
        </w:rPr>
        <w:t xml:space="preserve"> </w:t>
      </w:r>
      <w:r w:rsidR="00E5212E">
        <w:rPr>
          <w:rtl/>
          <w:lang w:bidi="fa-IR"/>
        </w:rPr>
        <w:t xml:space="preserve">اى </w:t>
      </w:r>
      <w:r>
        <w:rPr>
          <w:rtl/>
          <w:lang w:bidi="fa-IR"/>
        </w:rPr>
        <w:t>ی</w:t>
      </w:r>
      <w:r w:rsidR="00E5212E">
        <w:rPr>
          <w:rtl/>
          <w:lang w:bidi="fa-IR"/>
        </w:rPr>
        <w:t xml:space="preserve">وسف را در عنفوان جوانى از خاندان </w:t>
      </w:r>
      <w:r>
        <w:rPr>
          <w:rtl/>
          <w:lang w:bidi="fa-IR"/>
        </w:rPr>
        <w:t>ی</w:t>
      </w:r>
      <w:r w:rsidR="00E5212E">
        <w:rPr>
          <w:rtl/>
          <w:lang w:bidi="fa-IR"/>
        </w:rPr>
        <w:t>عقوب دور كرد</w:t>
      </w:r>
      <w:r>
        <w:rPr>
          <w:rtl/>
          <w:lang w:bidi="fa-IR"/>
        </w:rPr>
        <w:t>ی</w:t>
      </w:r>
      <w:r w:rsidR="00E5212E">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موقع كه برادران با شن</w:t>
      </w:r>
      <w:r w:rsidR="00D7132C">
        <w:rPr>
          <w:rtl/>
          <w:lang w:bidi="fa-IR"/>
        </w:rPr>
        <w:t>ی</w:t>
      </w:r>
      <w:r>
        <w:rPr>
          <w:rtl/>
          <w:lang w:bidi="fa-IR"/>
        </w:rPr>
        <w:t>دن ا</w:t>
      </w:r>
      <w:r w:rsidR="00D7132C">
        <w:rPr>
          <w:rtl/>
          <w:lang w:bidi="fa-IR"/>
        </w:rPr>
        <w:t>ی</w:t>
      </w:r>
      <w:r>
        <w:rPr>
          <w:rtl/>
          <w:lang w:bidi="fa-IR"/>
        </w:rPr>
        <w:t>ن سخن</w:t>
      </w:r>
      <w:r w:rsidR="0034192D">
        <w:rPr>
          <w:rtl/>
          <w:lang w:bidi="fa-IR"/>
        </w:rPr>
        <w:t xml:space="preserve">، </w:t>
      </w:r>
      <w:r>
        <w:rPr>
          <w:rtl/>
          <w:lang w:bidi="fa-IR"/>
        </w:rPr>
        <w:t>خود را جمع و جور كرده و كاملاً متوجه عز</w:t>
      </w:r>
      <w:r w:rsidR="00D7132C">
        <w:rPr>
          <w:rtl/>
          <w:lang w:bidi="fa-IR"/>
        </w:rPr>
        <w:t>ی</w:t>
      </w:r>
      <w:r>
        <w:rPr>
          <w:rtl/>
          <w:lang w:bidi="fa-IR"/>
        </w:rPr>
        <w:t>ز مصر بودند</w:t>
      </w:r>
      <w:r w:rsidR="0034192D">
        <w:rPr>
          <w:rtl/>
          <w:lang w:bidi="fa-IR"/>
        </w:rPr>
        <w:t xml:space="preserve">. </w:t>
      </w:r>
      <w:r>
        <w:rPr>
          <w:rtl/>
          <w:lang w:bidi="fa-IR"/>
        </w:rPr>
        <w:t>و با دقت به او نگاه مى</w:t>
      </w:r>
      <w:r w:rsidR="003E6297">
        <w:rPr>
          <w:rtl/>
          <w:lang w:bidi="fa-IR"/>
        </w:rPr>
        <w:t xml:space="preserve"> </w:t>
      </w:r>
      <w:r>
        <w:rPr>
          <w:rtl/>
          <w:lang w:bidi="fa-IR"/>
        </w:rPr>
        <w:t>كردند (</w:t>
      </w:r>
      <w:r w:rsidR="00D7132C">
        <w:rPr>
          <w:rtl/>
          <w:lang w:bidi="fa-IR"/>
        </w:rPr>
        <w:t>ی</w:t>
      </w:r>
      <w:r>
        <w:rPr>
          <w:rtl/>
          <w:lang w:bidi="fa-IR"/>
        </w:rPr>
        <w:t>وسف تبسم كرد</w:t>
      </w:r>
      <w:r w:rsidR="0034192D">
        <w:rPr>
          <w:rtl/>
          <w:lang w:bidi="fa-IR"/>
        </w:rPr>
        <w:t xml:space="preserve">. </w:t>
      </w:r>
      <w:r>
        <w:rPr>
          <w:rtl/>
          <w:lang w:bidi="fa-IR"/>
        </w:rPr>
        <w:t>وقتى آن</w:t>
      </w:r>
      <w:r w:rsidR="003E6297">
        <w:rPr>
          <w:rtl/>
          <w:lang w:bidi="fa-IR"/>
        </w:rPr>
        <w:t xml:space="preserve"> </w:t>
      </w:r>
      <w:r>
        <w:rPr>
          <w:rtl/>
          <w:lang w:bidi="fa-IR"/>
        </w:rPr>
        <w:t>ها همانند مروار</w:t>
      </w:r>
      <w:r w:rsidR="00D7132C">
        <w:rPr>
          <w:rtl/>
          <w:lang w:bidi="fa-IR"/>
        </w:rPr>
        <w:t>ی</w:t>
      </w:r>
      <w:r>
        <w:rPr>
          <w:rtl/>
          <w:lang w:bidi="fa-IR"/>
        </w:rPr>
        <w:t>د منظوم دندان</w:t>
      </w:r>
      <w:r w:rsidR="003E6297">
        <w:rPr>
          <w:rtl/>
          <w:lang w:bidi="fa-IR"/>
        </w:rPr>
        <w:t xml:space="preserve"> </w:t>
      </w:r>
      <w:r>
        <w:rPr>
          <w:rtl/>
          <w:lang w:bidi="fa-IR"/>
        </w:rPr>
        <w:t>هاى او را د</w:t>
      </w:r>
      <w:r w:rsidR="00D7132C">
        <w:rPr>
          <w:rtl/>
          <w:lang w:bidi="fa-IR"/>
        </w:rPr>
        <w:t>ی</w:t>
      </w:r>
      <w:r>
        <w:rPr>
          <w:rtl/>
          <w:lang w:bidi="fa-IR"/>
        </w:rPr>
        <w:t>دند</w:t>
      </w:r>
      <w:r w:rsidR="0034192D">
        <w:rPr>
          <w:rtl/>
          <w:lang w:bidi="fa-IR"/>
        </w:rPr>
        <w:t xml:space="preserve">، </w:t>
      </w:r>
      <w:r w:rsidR="00D7132C">
        <w:rPr>
          <w:rtl/>
          <w:lang w:bidi="fa-IR"/>
        </w:rPr>
        <w:t>ی</w:t>
      </w:r>
      <w:r>
        <w:rPr>
          <w:rtl/>
          <w:lang w:bidi="fa-IR"/>
        </w:rPr>
        <w:t xml:space="preserve">ا </w:t>
      </w:r>
      <w:r w:rsidR="00D7132C">
        <w:rPr>
          <w:rtl/>
          <w:lang w:bidi="fa-IR"/>
        </w:rPr>
        <w:t>ی</w:t>
      </w:r>
      <w:r>
        <w:rPr>
          <w:rtl/>
          <w:lang w:bidi="fa-IR"/>
        </w:rPr>
        <w:t>وسف تاج خود را برداشت) او را شناختند</w:t>
      </w:r>
      <w:r w:rsidR="0034192D">
        <w:rPr>
          <w:rtl/>
          <w:lang w:bidi="fa-IR"/>
        </w:rPr>
        <w:t xml:space="preserve">، </w:t>
      </w:r>
      <w:r>
        <w:rPr>
          <w:rtl/>
          <w:lang w:bidi="fa-IR"/>
        </w:rPr>
        <w:t>گفتند</w:t>
      </w:r>
      <w:r w:rsidR="0034192D">
        <w:rPr>
          <w:rtl/>
          <w:lang w:bidi="fa-IR"/>
        </w:rPr>
        <w:t xml:space="preserve">: </w:t>
      </w:r>
      <w:r>
        <w:rPr>
          <w:rtl/>
          <w:lang w:bidi="fa-IR"/>
        </w:rPr>
        <w:t>آ</w:t>
      </w:r>
      <w:r w:rsidR="00D7132C">
        <w:rPr>
          <w:rtl/>
          <w:lang w:bidi="fa-IR"/>
        </w:rPr>
        <w:t>ی</w:t>
      </w:r>
      <w:r>
        <w:rPr>
          <w:rtl/>
          <w:lang w:bidi="fa-IR"/>
        </w:rPr>
        <w:t xml:space="preserve">ا تو همان </w:t>
      </w:r>
      <w:r w:rsidR="00D7132C">
        <w:rPr>
          <w:rtl/>
          <w:lang w:bidi="fa-IR"/>
        </w:rPr>
        <w:t>ی</w:t>
      </w:r>
      <w:r>
        <w:rPr>
          <w:rtl/>
          <w:lang w:bidi="fa-IR"/>
        </w:rPr>
        <w:t>وسف هستى</w:t>
      </w:r>
      <w:r w:rsidR="0034192D">
        <w:rPr>
          <w:rtl/>
          <w:lang w:bidi="fa-IR"/>
        </w:rPr>
        <w:t xml:space="preserve">؟! . </w:t>
      </w:r>
    </w:p>
    <w:p w:rsidR="00E5212E" w:rsidRDefault="00D7132C" w:rsidP="00E5212E">
      <w:pPr>
        <w:pStyle w:val="libNormal"/>
        <w:rPr>
          <w:rtl/>
          <w:lang w:bidi="fa-IR"/>
        </w:rPr>
      </w:pPr>
      <w:r>
        <w:rPr>
          <w:rtl/>
          <w:lang w:bidi="fa-IR"/>
        </w:rPr>
        <w:t>ی</w:t>
      </w:r>
      <w:r w:rsidR="00E5212E">
        <w:rPr>
          <w:rtl/>
          <w:lang w:bidi="fa-IR"/>
        </w:rPr>
        <w:t>وسف خود را معرفى كرد و فرمود</w:t>
      </w:r>
      <w:r w:rsidR="0034192D">
        <w:rPr>
          <w:rtl/>
          <w:lang w:bidi="fa-IR"/>
        </w:rPr>
        <w:t xml:space="preserve">: </w:t>
      </w:r>
      <w:r w:rsidR="00E5212E">
        <w:rPr>
          <w:rtl/>
          <w:lang w:bidi="fa-IR"/>
        </w:rPr>
        <w:t xml:space="preserve">من </w:t>
      </w:r>
      <w:r>
        <w:rPr>
          <w:rtl/>
          <w:lang w:bidi="fa-IR"/>
        </w:rPr>
        <w:t>ی</w:t>
      </w:r>
      <w:r w:rsidR="00E5212E">
        <w:rPr>
          <w:rtl/>
          <w:lang w:bidi="fa-IR"/>
        </w:rPr>
        <w:t>وسف هستم و ا</w:t>
      </w:r>
      <w:r>
        <w:rPr>
          <w:rtl/>
          <w:lang w:bidi="fa-IR"/>
        </w:rPr>
        <w:t>ی</w:t>
      </w:r>
      <w:r w:rsidR="00E5212E">
        <w:rPr>
          <w:rtl/>
          <w:lang w:bidi="fa-IR"/>
        </w:rPr>
        <w:t>ن (اشاره به بن</w:t>
      </w:r>
      <w:r>
        <w:rPr>
          <w:rtl/>
          <w:lang w:bidi="fa-IR"/>
        </w:rPr>
        <w:t>ی</w:t>
      </w:r>
      <w:r w:rsidR="00E5212E">
        <w:rPr>
          <w:rtl/>
          <w:lang w:bidi="fa-IR"/>
        </w:rPr>
        <w:t>ام</w:t>
      </w:r>
      <w:r>
        <w:rPr>
          <w:rtl/>
          <w:lang w:bidi="fa-IR"/>
        </w:rPr>
        <w:t>ی</w:t>
      </w:r>
      <w:r w:rsidR="00E5212E">
        <w:rPr>
          <w:rtl/>
          <w:lang w:bidi="fa-IR"/>
        </w:rPr>
        <w:t>ن) برادرم است</w:t>
      </w:r>
      <w:r w:rsidR="0034192D">
        <w:rPr>
          <w:rtl/>
          <w:lang w:bidi="fa-IR"/>
        </w:rPr>
        <w:t xml:space="preserve">. </w:t>
      </w:r>
      <w:r w:rsidR="00E5212E">
        <w:rPr>
          <w:rtl/>
          <w:lang w:bidi="fa-IR"/>
        </w:rPr>
        <w:t>خداوند به ما انعام فرمود</w:t>
      </w:r>
      <w:r w:rsidR="0034192D">
        <w:rPr>
          <w:rtl/>
          <w:lang w:bidi="fa-IR"/>
        </w:rPr>
        <w:t xml:space="preserve">: </w:t>
      </w:r>
      <w:r w:rsidR="00E5212E">
        <w:rPr>
          <w:rtl/>
          <w:lang w:bidi="fa-IR"/>
        </w:rPr>
        <w:t>بدون شك</w:t>
      </w:r>
      <w:r w:rsidR="0034192D">
        <w:rPr>
          <w:rtl/>
          <w:lang w:bidi="fa-IR"/>
        </w:rPr>
        <w:t xml:space="preserve">، </w:t>
      </w:r>
      <w:r w:rsidR="00E5212E">
        <w:rPr>
          <w:rtl/>
          <w:lang w:bidi="fa-IR"/>
        </w:rPr>
        <w:t>نت</w:t>
      </w:r>
      <w:r>
        <w:rPr>
          <w:rtl/>
          <w:lang w:bidi="fa-IR"/>
        </w:rPr>
        <w:t>ی</w:t>
      </w:r>
      <w:r w:rsidR="00E5212E">
        <w:rPr>
          <w:rtl/>
          <w:lang w:bidi="fa-IR"/>
        </w:rPr>
        <w:t>جه پره</w:t>
      </w:r>
      <w:r>
        <w:rPr>
          <w:rtl/>
          <w:lang w:bidi="fa-IR"/>
        </w:rPr>
        <w:t>ی</w:t>
      </w:r>
      <w:r w:rsidR="00E5212E">
        <w:rPr>
          <w:rtl/>
          <w:lang w:bidi="fa-IR"/>
        </w:rPr>
        <w:t>زكارى و صبر ا</w:t>
      </w:r>
      <w:r>
        <w:rPr>
          <w:rtl/>
          <w:lang w:bidi="fa-IR"/>
        </w:rPr>
        <w:t>ی</w:t>
      </w:r>
      <w:r w:rsidR="00E5212E">
        <w:rPr>
          <w:rtl/>
          <w:lang w:bidi="fa-IR"/>
        </w:rPr>
        <w:t>ن است</w:t>
      </w:r>
      <w:r w:rsidR="0034192D">
        <w:rPr>
          <w:rtl/>
          <w:lang w:bidi="fa-IR"/>
        </w:rPr>
        <w:t xml:space="preserve">. </w:t>
      </w:r>
      <w:r w:rsidR="00E5212E">
        <w:rPr>
          <w:rtl/>
          <w:lang w:bidi="fa-IR"/>
        </w:rPr>
        <w:t>خداوند پاداش ن</w:t>
      </w:r>
      <w:r>
        <w:rPr>
          <w:rtl/>
          <w:lang w:bidi="fa-IR"/>
        </w:rPr>
        <w:t>ی</w:t>
      </w:r>
      <w:r w:rsidR="00E5212E">
        <w:rPr>
          <w:rtl/>
          <w:lang w:bidi="fa-IR"/>
        </w:rPr>
        <w:t>كوكاران را ضا</w:t>
      </w:r>
      <w:r>
        <w:rPr>
          <w:rtl/>
          <w:lang w:bidi="fa-IR"/>
        </w:rPr>
        <w:t>ی</w:t>
      </w:r>
      <w:r w:rsidR="00E5212E">
        <w:rPr>
          <w:rtl/>
          <w:lang w:bidi="fa-IR"/>
        </w:rPr>
        <w:t>ع نمى</w:t>
      </w:r>
      <w:r w:rsidR="003E6297">
        <w:rPr>
          <w:rtl/>
          <w:lang w:bidi="fa-IR"/>
        </w:rPr>
        <w:t xml:space="preserve"> </w:t>
      </w:r>
      <w:r w:rsidR="00E5212E">
        <w:rPr>
          <w:rtl/>
          <w:lang w:bidi="fa-IR"/>
        </w:rPr>
        <w:t>سازد</w:t>
      </w:r>
      <w:r w:rsidR="0034192D">
        <w:rPr>
          <w:rtl/>
          <w:lang w:bidi="fa-IR"/>
        </w:rPr>
        <w:t>.</w:t>
      </w:r>
      <w:r w:rsidR="0022023E">
        <w:rPr>
          <w:rtl/>
          <w:lang w:bidi="fa-IR"/>
        </w:rPr>
        <w:t xml:space="preserve"> </w:t>
      </w:r>
      <w:r w:rsidR="00F477F9" w:rsidRPr="00F477F9">
        <w:rPr>
          <w:rStyle w:val="libAlaemChar"/>
          <w:rtl/>
        </w:rPr>
        <w:t>(</w:t>
      </w:r>
      <w:r w:rsidR="008978DB" w:rsidRPr="008978DB">
        <w:rPr>
          <w:rStyle w:val="libAieChar"/>
          <w:rtl/>
        </w:rPr>
        <w:t>فَاءِنَّ اللهَ لا یضیعُ اَجرَ المُحسِنینَ</w:t>
      </w:r>
      <w:r w:rsidR="00F477F9">
        <w:rPr>
          <w:rStyle w:val="libAieChar"/>
          <w:rtl/>
        </w:rPr>
        <w:t>.</w:t>
      </w:r>
      <w:r w:rsidR="00F477F9"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نك كه برادران</w:t>
      </w:r>
      <w:r w:rsidR="0034192D">
        <w:rPr>
          <w:rtl/>
          <w:lang w:bidi="fa-IR"/>
        </w:rPr>
        <w:t xml:space="preserve">، </w:t>
      </w:r>
      <w:r>
        <w:rPr>
          <w:rtl/>
          <w:lang w:bidi="fa-IR"/>
        </w:rPr>
        <w:t>خود را از نظر سرما</w:t>
      </w:r>
      <w:r w:rsidR="00D7132C">
        <w:rPr>
          <w:rtl/>
          <w:lang w:bidi="fa-IR"/>
        </w:rPr>
        <w:t>ی</w:t>
      </w:r>
      <w:r>
        <w:rPr>
          <w:rtl/>
          <w:lang w:bidi="fa-IR"/>
        </w:rPr>
        <w:t>ه معنوى چن</w:t>
      </w:r>
      <w:r w:rsidR="00D7132C">
        <w:rPr>
          <w:rtl/>
          <w:lang w:bidi="fa-IR"/>
        </w:rPr>
        <w:t>ی</w:t>
      </w:r>
      <w:r>
        <w:rPr>
          <w:rtl/>
          <w:lang w:bidi="fa-IR"/>
        </w:rPr>
        <w:t>ن ته</w:t>
      </w:r>
      <w:r w:rsidR="00D7132C">
        <w:rPr>
          <w:rtl/>
          <w:lang w:bidi="fa-IR"/>
        </w:rPr>
        <w:t>ی</w:t>
      </w:r>
      <w:r>
        <w:rPr>
          <w:rtl/>
          <w:lang w:bidi="fa-IR"/>
        </w:rPr>
        <w:t>دست د</w:t>
      </w:r>
      <w:r w:rsidR="00D7132C">
        <w:rPr>
          <w:rtl/>
          <w:lang w:bidi="fa-IR"/>
        </w:rPr>
        <w:t>ی</w:t>
      </w:r>
      <w:r>
        <w:rPr>
          <w:rtl/>
          <w:lang w:bidi="fa-IR"/>
        </w:rPr>
        <w:t>دند</w:t>
      </w:r>
      <w:r w:rsidR="0034192D">
        <w:rPr>
          <w:rtl/>
          <w:lang w:bidi="fa-IR"/>
        </w:rPr>
        <w:t xml:space="preserve">، </w:t>
      </w:r>
      <w:r>
        <w:rPr>
          <w:rtl/>
          <w:lang w:bidi="fa-IR"/>
        </w:rPr>
        <w:t xml:space="preserve">با </w:t>
      </w:r>
      <w:r w:rsidR="00D7132C">
        <w:rPr>
          <w:rtl/>
          <w:lang w:bidi="fa-IR"/>
        </w:rPr>
        <w:t>ی</w:t>
      </w:r>
      <w:r>
        <w:rPr>
          <w:rtl/>
          <w:lang w:bidi="fa-IR"/>
        </w:rPr>
        <w:t>ك دن</w:t>
      </w:r>
      <w:r w:rsidR="00D7132C">
        <w:rPr>
          <w:rtl/>
          <w:lang w:bidi="fa-IR"/>
        </w:rPr>
        <w:t>ی</w:t>
      </w:r>
      <w:r>
        <w:rPr>
          <w:rtl/>
          <w:lang w:bidi="fa-IR"/>
        </w:rPr>
        <w:t>ا شرمندگى</w:t>
      </w:r>
      <w:r w:rsidR="0034192D">
        <w:rPr>
          <w:rtl/>
          <w:lang w:bidi="fa-IR"/>
        </w:rPr>
        <w:t xml:space="preserve">، </w:t>
      </w:r>
      <w:r>
        <w:rPr>
          <w:rtl/>
          <w:lang w:bidi="fa-IR"/>
        </w:rPr>
        <w:t xml:space="preserve">به خطاى خود و عزت برادرشان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اعتراف كردند و گفتند</w:t>
      </w:r>
      <w:r w:rsidR="0034192D">
        <w:rPr>
          <w:rtl/>
          <w:lang w:bidi="fa-IR"/>
        </w:rPr>
        <w:t xml:space="preserve">: </w:t>
      </w:r>
      <w:r>
        <w:rPr>
          <w:rtl/>
          <w:lang w:bidi="fa-IR"/>
        </w:rPr>
        <w:t>به خدا سوگند</w:t>
      </w:r>
      <w:r w:rsidR="0034192D">
        <w:rPr>
          <w:rtl/>
          <w:lang w:bidi="fa-IR"/>
        </w:rPr>
        <w:t xml:space="preserve">، </w:t>
      </w:r>
      <w:r>
        <w:rPr>
          <w:rtl/>
          <w:lang w:bidi="fa-IR"/>
        </w:rPr>
        <w:t>خداوند تو را برگز</w:t>
      </w:r>
      <w:r w:rsidR="00D7132C">
        <w:rPr>
          <w:rtl/>
          <w:lang w:bidi="fa-IR"/>
        </w:rPr>
        <w:t>ی</w:t>
      </w:r>
      <w:r>
        <w:rPr>
          <w:rtl/>
          <w:lang w:bidi="fa-IR"/>
        </w:rPr>
        <w:t>د و ما به خطا رفته بود</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(369)</w:t>
      </w:r>
      <w:r>
        <w:rPr>
          <w:lang w:bidi="fa-IR"/>
        </w:rPr>
        <w:t xml:space="preserve"> </w:t>
      </w:r>
    </w:p>
    <w:p w:rsidR="003B20BC" w:rsidRDefault="00E5212E" w:rsidP="0034192D">
      <w:pPr>
        <w:pStyle w:val="Heading3"/>
        <w:rPr>
          <w:rtl/>
          <w:lang w:bidi="fa-IR"/>
        </w:rPr>
      </w:pPr>
      <w:bookmarkStart w:id="168" w:name="_Toc396736152"/>
      <w:r>
        <w:rPr>
          <w:rtl/>
          <w:lang w:bidi="fa-IR"/>
        </w:rPr>
        <w:t>جزا و نت</w:t>
      </w:r>
      <w:r w:rsidR="00D7132C">
        <w:rPr>
          <w:rtl/>
          <w:lang w:bidi="fa-IR"/>
        </w:rPr>
        <w:t>ی</w:t>
      </w:r>
      <w:r>
        <w:rPr>
          <w:rtl/>
          <w:lang w:bidi="fa-IR"/>
        </w:rPr>
        <w:t>جه اعمال</w:t>
      </w:r>
      <w:bookmarkEnd w:id="168"/>
      <w:r w:rsidR="003E6297">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جا به دو نكته جالب درباره نت</w:t>
      </w:r>
      <w:r w:rsidR="00D7132C">
        <w:rPr>
          <w:rtl/>
          <w:lang w:bidi="fa-IR"/>
        </w:rPr>
        <w:t>ی</w:t>
      </w:r>
      <w:r>
        <w:rPr>
          <w:rtl/>
          <w:lang w:bidi="fa-IR"/>
        </w:rPr>
        <w:t>جه اعمال اشاره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 xml:space="preserve">نامه نوشته شده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براى عز</w:t>
      </w:r>
      <w:r w:rsidR="00D7132C">
        <w:rPr>
          <w:rtl/>
          <w:lang w:bidi="fa-IR"/>
        </w:rPr>
        <w:t>ی</w:t>
      </w:r>
      <w:r>
        <w:rPr>
          <w:rtl/>
          <w:lang w:bidi="fa-IR"/>
        </w:rPr>
        <w:t>ز مصر مشروع و بلامانع بود</w:t>
      </w:r>
      <w:r w:rsidR="0034192D">
        <w:rPr>
          <w:rtl/>
          <w:lang w:bidi="fa-IR"/>
        </w:rPr>
        <w:t xml:space="preserve">، </w:t>
      </w:r>
      <w:r>
        <w:rPr>
          <w:rtl/>
          <w:lang w:bidi="fa-IR"/>
        </w:rPr>
        <w:t>ولى نظر به ا</w:t>
      </w:r>
      <w:r w:rsidR="00D7132C">
        <w:rPr>
          <w:rtl/>
          <w:lang w:bidi="fa-IR"/>
        </w:rPr>
        <w:t>ی</w:t>
      </w:r>
      <w:r>
        <w:rPr>
          <w:rtl/>
          <w:lang w:bidi="fa-IR"/>
        </w:rPr>
        <w:t>ن كه او پ</w:t>
      </w:r>
      <w:r w:rsidR="00D7132C">
        <w:rPr>
          <w:rtl/>
          <w:lang w:bidi="fa-IR"/>
        </w:rPr>
        <w:t>ی</w:t>
      </w:r>
      <w:r>
        <w:rPr>
          <w:rtl/>
          <w:lang w:bidi="fa-IR"/>
        </w:rPr>
        <w:t>امبر بود و مى</w:t>
      </w:r>
      <w:r w:rsidR="003E6297">
        <w:rPr>
          <w:rtl/>
          <w:lang w:bidi="fa-IR"/>
        </w:rPr>
        <w:t xml:space="preserve"> </w:t>
      </w:r>
      <w:r>
        <w:rPr>
          <w:rtl/>
          <w:lang w:bidi="fa-IR"/>
        </w:rPr>
        <w:t>با</w:t>
      </w:r>
      <w:r w:rsidR="00D7132C">
        <w:rPr>
          <w:rtl/>
          <w:lang w:bidi="fa-IR"/>
        </w:rPr>
        <w:t>ی</w:t>
      </w:r>
      <w:r>
        <w:rPr>
          <w:rtl/>
          <w:lang w:bidi="fa-IR"/>
        </w:rPr>
        <w:t>ست توكلش صد در صد به خدا باشد</w:t>
      </w:r>
      <w:r w:rsidR="0034192D">
        <w:rPr>
          <w:rtl/>
          <w:lang w:bidi="fa-IR"/>
        </w:rPr>
        <w:t xml:space="preserve">. </w:t>
      </w:r>
      <w:r>
        <w:rPr>
          <w:rtl/>
          <w:lang w:bidi="fa-IR"/>
        </w:rPr>
        <w:t>ترك اَولى نمود و به عز</w:t>
      </w:r>
      <w:r w:rsidR="00D7132C">
        <w:rPr>
          <w:rtl/>
          <w:lang w:bidi="fa-IR"/>
        </w:rPr>
        <w:t>ی</w:t>
      </w:r>
      <w:r>
        <w:rPr>
          <w:rtl/>
          <w:lang w:bidi="fa-IR"/>
        </w:rPr>
        <w:t>ز مصر براى آزادى بن</w:t>
      </w:r>
      <w:r w:rsidR="00D7132C">
        <w:rPr>
          <w:rtl/>
          <w:lang w:bidi="fa-IR"/>
        </w:rPr>
        <w:t>ی</w:t>
      </w:r>
      <w:r>
        <w:rPr>
          <w:rtl/>
          <w:lang w:bidi="fa-IR"/>
        </w:rPr>
        <w:t>ام</w:t>
      </w:r>
      <w:r w:rsidR="00D7132C">
        <w:rPr>
          <w:rtl/>
          <w:lang w:bidi="fa-IR"/>
        </w:rPr>
        <w:t>ی</w:t>
      </w:r>
      <w:r>
        <w:rPr>
          <w:rtl/>
          <w:lang w:bidi="fa-IR"/>
        </w:rPr>
        <w:t>ن متوسل شد</w:t>
      </w:r>
      <w:r w:rsidR="0034192D">
        <w:rPr>
          <w:rtl/>
          <w:lang w:bidi="fa-IR"/>
        </w:rPr>
        <w:t xml:space="preserve">. </w:t>
      </w:r>
      <w:r>
        <w:rPr>
          <w:rtl/>
          <w:lang w:bidi="fa-IR"/>
        </w:rPr>
        <w:t>طبق روا</w:t>
      </w:r>
      <w:r w:rsidR="00D7132C">
        <w:rPr>
          <w:rtl/>
          <w:lang w:bidi="fa-IR"/>
        </w:rPr>
        <w:t>ی</w:t>
      </w:r>
      <w:r>
        <w:rPr>
          <w:rtl/>
          <w:lang w:bidi="fa-IR"/>
        </w:rPr>
        <w:t>تى از طرف خداوند</w:t>
      </w:r>
      <w:r w:rsidR="0034192D">
        <w:rPr>
          <w:rtl/>
          <w:lang w:bidi="fa-IR"/>
        </w:rPr>
        <w:t xml:space="preserve">، </w:t>
      </w:r>
      <w:r>
        <w:rPr>
          <w:rtl/>
          <w:lang w:bidi="fa-IR"/>
        </w:rPr>
        <w:t>جبرئ</w:t>
      </w:r>
      <w:r w:rsidR="00D7132C">
        <w:rPr>
          <w:rtl/>
          <w:lang w:bidi="fa-IR"/>
        </w:rPr>
        <w:t>ی</w:t>
      </w:r>
      <w:r>
        <w:rPr>
          <w:rtl/>
          <w:lang w:bidi="fa-IR"/>
        </w:rPr>
        <w:t xml:space="preserve">ل بر </w:t>
      </w:r>
      <w:r w:rsidR="00D7132C">
        <w:rPr>
          <w:rtl/>
          <w:lang w:bidi="fa-IR"/>
        </w:rPr>
        <w:t>ی</w:t>
      </w:r>
      <w:r>
        <w:rPr>
          <w:rtl/>
          <w:lang w:bidi="fa-IR"/>
        </w:rPr>
        <w:t>عقوب نازل شد و گفت</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چه كسى تو را به ا</w:t>
      </w:r>
      <w:r w:rsidR="00D7132C">
        <w:rPr>
          <w:rtl/>
          <w:lang w:bidi="fa-IR"/>
        </w:rPr>
        <w:t>ی</w:t>
      </w:r>
      <w:r>
        <w:rPr>
          <w:rtl/>
          <w:lang w:bidi="fa-IR"/>
        </w:rPr>
        <w:t>ن بلاها مبتلا كرد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عقوب عرض كرد</w:t>
      </w:r>
      <w:r w:rsidR="0034192D">
        <w:rPr>
          <w:rtl/>
          <w:lang w:bidi="fa-IR"/>
        </w:rPr>
        <w:t xml:space="preserve">: </w:t>
      </w:r>
      <w:r w:rsidR="00E5212E">
        <w:rPr>
          <w:rtl/>
          <w:lang w:bidi="fa-IR"/>
        </w:rPr>
        <w:t>خداوند مرا براى تاد</w:t>
      </w:r>
      <w:r>
        <w:rPr>
          <w:rtl/>
          <w:lang w:bidi="fa-IR"/>
        </w:rPr>
        <w:t>ی</w:t>
      </w:r>
      <w:r w:rsidR="00E5212E">
        <w:rPr>
          <w:rtl/>
          <w:lang w:bidi="fa-IR"/>
        </w:rPr>
        <w:t>ب به ا</w:t>
      </w:r>
      <w:r>
        <w:rPr>
          <w:rtl/>
          <w:lang w:bidi="fa-IR"/>
        </w:rPr>
        <w:t>ی</w:t>
      </w:r>
      <w:r w:rsidR="00E5212E">
        <w:rPr>
          <w:rtl/>
          <w:lang w:bidi="fa-IR"/>
        </w:rPr>
        <w:t>ن رنجها مبتلا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كسى غ</w:t>
      </w:r>
      <w:r w:rsidR="00D7132C">
        <w:rPr>
          <w:rtl/>
          <w:lang w:bidi="fa-IR"/>
        </w:rPr>
        <w:t>ی</w:t>
      </w:r>
      <w:r>
        <w:rPr>
          <w:rtl/>
          <w:lang w:bidi="fa-IR"/>
        </w:rPr>
        <w:t>ر از من قدرت دارد كه ا</w:t>
      </w:r>
      <w:r w:rsidR="00D7132C">
        <w:rPr>
          <w:rtl/>
          <w:lang w:bidi="fa-IR"/>
        </w:rPr>
        <w:t>ی</w:t>
      </w:r>
      <w:r>
        <w:rPr>
          <w:rtl/>
          <w:lang w:bidi="fa-IR"/>
        </w:rPr>
        <w:t>ن بلاها را از تو رفع كند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عقوب عرض كرد</w:t>
      </w:r>
      <w:r w:rsidR="0034192D">
        <w:rPr>
          <w:rtl/>
          <w:lang w:bidi="fa-IR"/>
        </w:rPr>
        <w:t xml:space="preserve">: </w:t>
      </w:r>
      <w:r w:rsidR="00E5212E">
        <w:rPr>
          <w:rtl/>
          <w:lang w:bidi="fa-IR"/>
        </w:rPr>
        <w:t>نه</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پس چرا شكا</w:t>
      </w:r>
      <w:r w:rsidR="00D7132C">
        <w:rPr>
          <w:rtl/>
          <w:lang w:bidi="fa-IR"/>
        </w:rPr>
        <w:t>ی</w:t>
      </w:r>
      <w:r>
        <w:rPr>
          <w:rtl/>
          <w:lang w:bidi="fa-IR"/>
        </w:rPr>
        <w:t>ت خود را به غ</w:t>
      </w:r>
      <w:r w:rsidR="00D7132C">
        <w:rPr>
          <w:rtl/>
          <w:lang w:bidi="fa-IR"/>
        </w:rPr>
        <w:t>ی</w:t>
      </w:r>
      <w:r>
        <w:rPr>
          <w:rtl/>
          <w:lang w:bidi="fa-IR"/>
        </w:rPr>
        <w:t>ر من بردى و از د</w:t>
      </w:r>
      <w:r w:rsidR="00D7132C">
        <w:rPr>
          <w:rtl/>
          <w:lang w:bidi="fa-IR"/>
        </w:rPr>
        <w:t>ی</w:t>
      </w:r>
      <w:r>
        <w:rPr>
          <w:rtl/>
          <w:lang w:bidi="fa-IR"/>
        </w:rPr>
        <w:t>گرى خواستى تا از تو رفع بلا كند</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sidR="0034192D">
        <w:rPr>
          <w:rtl/>
          <w:lang w:bidi="fa-IR"/>
        </w:rPr>
        <w:t xml:space="preserve">، </w:t>
      </w:r>
      <w:r>
        <w:rPr>
          <w:rtl/>
          <w:lang w:bidi="fa-IR"/>
        </w:rPr>
        <w:t>از درگاه خدا استغفار كرد و نال</w:t>
      </w:r>
      <w:r w:rsidR="00D7132C">
        <w:rPr>
          <w:rtl/>
          <w:lang w:bidi="fa-IR"/>
        </w:rPr>
        <w:t>ی</w:t>
      </w:r>
      <w:r>
        <w:rPr>
          <w:rtl/>
          <w:lang w:bidi="fa-IR"/>
        </w:rPr>
        <w:t>د</w:t>
      </w:r>
      <w:r w:rsidR="0034192D">
        <w:rPr>
          <w:rtl/>
          <w:lang w:bidi="fa-IR"/>
        </w:rPr>
        <w:t xml:space="preserve">. </w:t>
      </w:r>
      <w:r>
        <w:rPr>
          <w:rtl/>
          <w:lang w:bidi="fa-IR"/>
        </w:rPr>
        <w:t>از طرف خداوند به او خطاب شد</w:t>
      </w:r>
      <w:r w:rsidR="0034192D">
        <w:rPr>
          <w:rtl/>
          <w:lang w:bidi="fa-IR"/>
        </w:rPr>
        <w:t xml:space="preserve">: </w:t>
      </w:r>
    </w:p>
    <w:p w:rsidR="00E5212E" w:rsidRDefault="00E5212E" w:rsidP="00E5212E">
      <w:pPr>
        <w:pStyle w:val="libNormal"/>
        <w:rPr>
          <w:rtl/>
          <w:lang w:bidi="fa-IR"/>
        </w:rPr>
      </w:pPr>
      <w:r>
        <w:rPr>
          <w:rtl/>
          <w:lang w:bidi="fa-IR"/>
        </w:rPr>
        <w:t>آن چه از گرفتارى</w:t>
      </w:r>
      <w:r w:rsidR="003E6297">
        <w:rPr>
          <w:rtl/>
          <w:lang w:bidi="fa-IR"/>
        </w:rPr>
        <w:t xml:space="preserve"> </w:t>
      </w:r>
      <w:r>
        <w:rPr>
          <w:rtl/>
          <w:lang w:bidi="fa-IR"/>
        </w:rPr>
        <w:t>ها كه مى</w:t>
      </w:r>
      <w:r w:rsidR="003E6297">
        <w:rPr>
          <w:rtl/>
          <w:lang w:bidi="fa-IR"/>
        </w:rPr>
        <w:t xml:space="preserve"> </w:t>
      </w:r>
      <w:r>
        <w:rPr>
          <w:rtl/>
          <w:lang w:bidi="fa-IR"/>
        </w:rPr>
        <w:t>با</w:t>
      </w:r>
      <w:r w:rsidR="00D7132C">
        <w:rPr>
          <w:rtl/>
          <w:lang w:bidi="fa-IR"/>
        </w:rPr>
        <w:t>ی</w:t>
      </w:r>
      <w:r>
        <w:rPr>
          <w:rtl/>
          <w:lang w:bidi="fa-IR"/>
        </w:rPr>
        <w:t>ست بر تو وارد شود</w:t>
      </w:r>
      <w:r w:rsidR="0034192D">
        <w:rPr>
          <w:rtl/>
          <w:lang w:bidi="fa-IR"/>
        </w:rPr>
        <w:t xml:space="preserve">، </w:t>
      </w:r>
      <w:r>
        <w:rPr>
          <w:rtl/>
          <w:lang w:bidi="fa-IR"/>
        </w:rPr>
        <w:t>شد</w:t>
      </w:r>
      <w:r w:rsidR="0034192D">
        <w:rPr>
          <w:rtl/>
          <w:lang w:bidi="fa-IR"/>
        </w:rPr>
        <w:t xml:space="preserve">. </w:t>
      </w:r>
      <w:r>
        <w:rPr>
          <w:rtl/>
          <w:lang w:bidi="fa-IR"/>
        </w:rPr>
        <w:t>اگر توجّه به من مى</w:t>
      </w:r>
      <w:r w:rsidR="003E6297">
        <w:rPr>
          <w:rtl/>
          <w:lang w:bidi="fa-IR"/>
        </w:rPr>
        <w:t xml:space="preserve"> </w:t>
      </w:r>
      <w:r>
        <w:rPr>
          <w:rtl/>
          <w:lang w:bidi="fa-IR"/>
        </w:rPr>
        <w:t>كردى با ا</w:t>
      </w:r>
      <w:r w:rsidR="00D7132C">
        <w:rPr>
          <w:rtl/>
          <w:lang w:bidi="fa-IR"/>
        </w:rPr>
        <w:t>ی</w:t>
      </w:r>
      <w:r>
        <w:rPr>
          <w:rtl/>
          <w:lang w:bidi="fa-IR"/>
        </w:rPr>
        <w:t>ن</w:t>
      </w:r>
      <w:r w:rsidR="003E6297">
        <w:rPr>
          <w:rtl/>
          <w:lang w:bidi="fa-IR"/>
        </w:rPr>
        <w:t xml:space="preserve"> </w:t>
      </w:r>
      <w:r>
        <w:rPr>
          <w:rtl/>
          <w:lang w:bidi="fa-IR"/>
        </w:rPr>
        <w:t>كه مقدر بود</w:t>
      </w:r>
      <w:r w:rsidR="0034192D">
        <w:rPr>
          <w:rtl/>
          <w:lang w:bidi="fa-IR"/>
        </w:rPr>
        <w:t xml:space="preserve">، </w:t>
      </w:r>
      <w:r>
        <w:rPr>
          <w:rtl/>
          <w:lang w:bidi="fa-IR"/>
        </w:rPr>
        <w:t>ا</w:t>
      </w:r>
      <w:r w:rsidR="00D7132C">
        <w:rPr>
          <w:rtl/>
          <w:lang w:bidi="fa-IR"/>
        </w:rPr>
        <w:t>ی</w:t>
      </w:r>
      <w:r>
        <w:rPr>
          <w:rtl/>
          <w:lang w:bidi="fa-IR"/>
        </w:rPr>
        <w:t>ن رنجها را از تو بر مى</w:t>
      </w:r>
      <w:r w:rsidR="003E6297">
        <w:rPr>
          <w:rtl/>
          <w:lang w:bidi="fa-IR"/>
        </w:rPr>
        <w:t xml:space="preserve"> </w:t>
      </w:r>
      <w:r>
        <w:rPr>
          <w:rtl/>
          <w:lang w:bidi="fa-IR"/>
        </w:rPr>
        <w:t>گردانم</w:t>
      </w:r>
      <w:r w:rsidR="0034192D">
        <w:rPr>
          <w:rtl/>
          <w:lang w:bidi="fa-IR"/>
        </w:rPr>
        <w:t xml:space="preserve">. </w:t>
      </w:r>
      <w:r>
        <w:rPr>
          <w:rtl/>
          <w:lang w:bidi="fa-IR"/>
        </w:rPr>
        <w:t xml:space="preserve">اى </w:t>
      </w:r>
      <w:r w:rsidR="00D7132C">
        <w:rPr>
          <w:rtl/>
          <w:lang w:bidi="fa-IR"/>
        </w:rPr>
        <w:t>ی</w:t>
      </w:r>
      <w:r>
        <w:rPr>
          <w:rtl/>
          <w:lang w:bidi="fa-IR"/>
        </w:rPr>
        <w:t>عقوب</w:t>
      </w:r>
      <w:r w:rsidR="0034192D">
        <w:rPr>
          <w:rtl/>
          <w:lang w:bidi="fa-IR"/>
        </w:rPr>
        <w:t xml:space="preserve">! </w:t>
      </w:r>
      <w:r w:rsidR="00D7132C">
        <w:rPr>
          <w:rtl/>
          <w:lang w:bidi="fa-IR"/>
        </w:rPr>
        <w:t>ی</w:t>
      </w:r>
      <w:r>
        <w:rPr>
          <w:rtl/>
          <w:lang w:bidi="fa-IR"/>
        </w:rPr>
        <w:t>وسف و برادرش را به تو بر مى</w:t>
      </w:r>
      <w:r w:rsidR="003E6297">
        <w:rPr>
          <w:rtl/>
          <w:lang w:bidi="fa-IR"/>
        </w:rPr>
        <w:t xml:space="preserve"> </w:t>
      </w:r>
      <w:r>
        <w:rPr>
          <w:rtl/>
          <w:lang w:bidi="fa-IR"/>
        </w:rPr>
        <w:t>گردانم</w:t>
      </w:r>
      <w:r w:rsidR="0034192D">
        <w:rPr>
          <w:rtl/>
          <w:lang w:bidi="fa-IR"/>
        </w:rPr>
        <w:t xml:space="preserve">، </w:t>
      </w:r>
      <w:r>
        <w:rPr>
          <w:rtl/>
          <w:lang w:bidi="fa-IR"/>
        </w:rPr>
        <w:t>ثروت و قواى بدنى به تو خواهم داد</w:t>
      </w:r>
      <w:r w:rsidR="0034192D">
        <w:rPr>
          <w:rtl/>
          <w:lang w:bidi="fa-IR"/>
        </w:rPr>
        <w:t xml:space="preserve">. </w:t>
      </w:r>
      <w:r>
        <w:rPr>
          <w:rtl/>
          <w:lang w:bidi="fa-IR"/>
        </w:rPr>
        <w:t>چشمها</w:t>
      </w:r>
      <w:r w:rsidR="00D7132C">
        <w:rPr>
          <w:rtl/>
          <w:lang w:bidi="fa-IR"/>
        </w:rPr>
        <w:t>ی</w:t>
      </w:r>
      <w:r>
        <w:rPr>
          <w:rtl/>
          <w:lang w:bidi="fa-IR"/>
        </w:rPr>
        <w:t>ت را ب</w:t>
      </w:r>
      <w:r w:rsidR="00D7132C">
        <w:rPr>
          <w:rtl/>
          <w:lang w:bidi="fa-IR"/>
        </w:rPr>
        <w:t>ی</w:t>
      </w:r>
      <w:r>
        <w:rPr>
          <w:rtl/>
          <w:lang w:bidi="fa-IR"/>
        </w:rPr>
        <w:t>نا مى</w:t>
      </w:r>
      <w:r w:rsidR="003E6297">
        <w:rPr>
          <w:rtl/>
          <w:lang w:bidi="fa-IR"/>
        </w:rPr>
        <w:t xml:space="preserve"> </w:t>
      </w:r>
      <w:r>
        <w:rPr>
          <w:rtl/>
          <w:lang w:bidi="fa-IR"/>
        </w:rPr>
        <w:t>كنم</w:t>
      </w:r>
      <w:r w:rsidR="0034192D">
        <w:rPr>
          <w:rtl/>
          <w:lang w:bidi="fa-IR"/>
        </w:rPr>
        <w:t xml:space="preserve">، </w:t>
      </w:r>
      <w:r>
        <w:rPr>
          <w:rtl/>
          <w:lang w:bidi="fa-IR"/>
        </w:rPr>
        <w:t>آن چه كردم به خاطر تاد</w:t>
      </w:r>
      <w:r w:rsidR="00D7132C">
        <w:rPr>
          <w:rtl/>
          <w:lang w:bidi="fa-IR"/>
        </w:rPr>
        <w:t>ی</w:t>
      </w:r>
      <w:r>
        <w:rPr>
          <w:rtl/>
          <w:lang w:bidi="fa-IR"/>
        </w:rPr>
        <w:t>ب بود</w:t>
      </w:r>
      <w:r w:rsidR="0034192D">
        <w:rPr>
          <w:rtl/>
          <w:lang w:bidi="fa-IR"/>
        </w:rPr>
        <w:t>.</w:t>
      </w:r>
      <w:r w:rsidR="0022023E">
        <w:rPr>
          <w:rtl/>
          <w:lang w:bidi="fa-IR"/>
        </w:rPr>
        <w:t xml:space="preserve"> </w:t>
      </w:r>
      <w:r w:rsidRPr="008978DB">
        <w:rPr>
          <w:rStyle w:val="libFootnotenumChar"/>
          <w:rtl/>
        </w:rPr>
        <w:t>(370)</w:t>
      </w:r>
      <w:r>
        <w:rPr>
          <w:lang w:bidi="fa-IR"/>
        </w:rPr>
        <w:t xml:space="preserve"> </w:t>
      </w:r>
    </w:p>
    <w:p w:rsidR="00E5212E" w:rsidRDefault="00E5212E" w:rsidP="00E5212E">
      <w:pPr>
        <w:pStyle w:val="libNormal"/>
        <w:rPr>
          <w:rtl/>
          <w:lang w:bidi="fa-IR"/>
        </w:rPr>
      </w:pPr>
      <w:r>
        <w:rPr>
          <w:rtl/>
          <w:lang w:bidi="fa-IR"/>
        </w:rPr>
        <w:t xml:space="preserve">از رسول خدا </w:t>
      </w:r>
      <w:r w:rsidR="00362EDB" w:rsidRPr="00362EDB">
        <w:rPr>
          <w:rStyle w:val="libAlaemChar"/>
          <w:rtl/>
        </w:rPr>
        <w:t>صلى‌الله‌عليه‌وآله‌وسلم</w:t>
      </w:r>
      <w:r>
        <w:rPr>
          <w:rtl/>
          <w:lang w:bidi="fa-IR"/>
        </w:rPr>
        <w:t xml:space="preserve"> نقل شده</w:t>
      </w:r>
      <w:r w:rsidR="0034192D">
        <w:rPr>
          <w:rtl/>
          <w:lang w:bidi="fa-IR"/>
        </w:rPr>
        <w:t xml:space="preserve">، </w:t>
      </w:r>
      <w:r>
        <w:rPr>
          <w:rtl/>
          <w:lang w:bidi="fa-IR"/>
        </w:rPr>
        <w:t>فرمود</w:t>
      </w:r>
      <w:r w:rsidR="0034192D">
        <w:rPr>
          <w:rtl/>
          <w:lang w:bidi="fa-IR"/>
        </w:rPr>
        <w:t xml:space="preserve">: </w:t>
      </w:r>
      <w:r>
        <w:rPr>
          <w:rtl/>
          <w:lang w:bidi="fa-IR"/>
        </w:rPr>
        <w:t>جبرئ</w:t>
      </w:r>
      <w:r w:rsidR="00D7132C">
        <w:rPr>
          <w:rtl/>
          <w:lang w:bidi="fa-IR"/>
        </w:rPr>
        <w:t>ی</w:t>
      </w:r>
      <w:r>
        <w:rPr>
          <w:rtl/>
          <w:lang w:bidi="fa-IR"/>
        </w:rPr>
        <w:t>ل در ا</w:t>
      </w:r>
      <w:r w:rsidR="00D7132C">
        <w:rPr>
          <w:rtl/>
          <w:lang w:bidi="fa-IR"/>
        </w:rPr>
        <w:t>ی</w:t>
      </w:r>
      <w:r>
        <w:rPr>
          <w:rtl/>
          <w:lang w:bidi="fa-IR"/>
        </w:rPr>
        <w:t xml:space="preserve">ن موقع به نزد </w:t>
      </w:r>
      <w:r w:rsidR="00D7132C">
        <w:rPr>
          <w:rtl/>
          <w:lang w:bidi="fa-IR"/>
        </w:rPr>
        <w:t>ی</w:t>
      </w:r>
      <w:r>
        <w:rPr>
          <w:rtl/>
          <w:lang w:bidi="fa-IR"/>
        </w:rPr>
        <w:t>عقوب نازل شد و گفت</w:t>
      </w:r>
      <w:r w:rsidR="0034192D">
        <w:rPr>
          <w:rtl/>
          <w:lang w:bidi="fa-IR"/>
        </w:rPr>
        <w:t xml:space="preserve">: </w:t>
      </w:r>
      <w:r>
        <w:rPr>
          <w:rtl/>
          <w:lang w:bidi="fa-IR"/>
        </w:rPr>
        <w:t>خداوند سلام مى</w:t>
      </w:r>
      <w:r w:rsidR="003E6297">
        <w:rPr>
          <w:rtl/>
          <w:lang w:bidi="fa-IR"/>
        </w:rPr>
        <w:t xml:space="preserve"> </w:t>
      </w:r>
      <w:r>
        <w:rPr>
          <w:rtl/>
          <w:lang w:bidi="fa-IR"/>
        </w:rPr>
        <w:t>رساند و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بشارت باد به تو</w:t>
      </w:r>
      <w:r w:rsidR="0034192D">
        <w:rPr>
          <w:rtl/>
          <w:lang w:bidi="fa-IR"/>
        </w:rPr>
        <w:t xml:space="preserve">، </w:t>
      </w:r>
      <w:r>
        <w:rPr>
          <w:rtl/>
          <w:lang w:bidi="fa-IR"/>
        </w:rPr>
        <w:t>دل تو خشنود باشد</w:t>
      </w:r>
      <w:r w:rsidR="0034192D">
        <w:rPr>
          <w:rtl/>
          <w:lang w:bidi="fa-IR"/>
        </w:rPr>
        <w:t xml:space="preserve">. </w:t>
      </w:r>
      <w:r>
        <w:rPr>
          <w:rtl/>
          <w:lang w:bidi="fa-IR"/>
        </w:rPr>
        <w:t>به عزت خودم سوگند</w:t>
      </w:r>
      <w:r w:rsidR="0034192D">
        <w:rPr>
          <w:rtl/>
          <w:lang w:bidi="fa-IR"/>
        </w:rPr>
        <w:t xml:space="preserve">، </w:t>
      </w:r>
      <w:r>
        <w:rPr>
          <w:rtl/>
          <w:lang w:bidi="fa-IR"/>
        </w:rPr>
        <w:t xml:space="preserve">اگر </w:t>
      </w:r>
      <w:r w:rsidR="00D7132C">
        <w:rPr>
          <w:rtl/>
          <w:lang w:bidi="fa-IR"/>
        </w:rPr>
        <w:t>ی</w:t>
      </w:r>
      <w:r>
        <w:rPr>
          <w:rtl/>
          <w:lang w:bidi="fa-IR"/>
        </w:rPr>
        <w:t>وسف و بن</w:t>
      </w:r>
      <w:r w:rsidR="00D7132C">
        <w:rPr>
          <w:rtl/>
          <w:lang w:bidi="fa-IR"/>
        </w:rPr>
        <w:t>ی</w:t>
      </w:r>
      <w:r>
        <w:rPr>
          <w:rtl/>
          <w:lang w:bidi="fa-IR"/>
        </w:rPr>
        <w:t>ام</w:t>
      </w:r>
      <w:r w:rsidR="00D7132C">
        <w:rPr>
          <w:rtl/>
          <w:lang w:bidi="fa-IR"/>
        </w:rPr>
        <w:t>ی</w:t>
      </w:r>
      <w:r>
        <w:rPr>
          <w:rtl/>
          <w:lang w:bidi="fa-IR"/>
        </w:rPr>
        <w:t>ن مرده هم باشند</w:t>
      </w:r>
      <w:r w:rsidR="0034192D">
        <w:rPr>
          <w:rtl/>
          <w:lang w:bidi="fa-IR"/>
        </w:rPr>
        <w:t xml:space="preserve">، </w:t>
      </w:r>
      <w:r>
        <w:rPr>
          <w:rtl/>
          <w:lang w:bidi="fa-IR"/>
        </w:rPr>
        <w:t>آن</w:t>
      </w:r>
      <w:r w:rsidR="003E6297">
        <w:rPr>
          <w:rtl/>
          <w:lang w:bidi="fa-IR"/>
        </w:rPr>
        <w:t xml:space="preserve"> </w:t>
      </w:r>
      <w:r>
        <w:rPr>
          <w:rtl/>
          <w:lang w:bidi="fa-IR"/>
        </w:rPr>
        <w:t>ها را زنده خواهم كرد تا به وصال آن</w:t>
      </w:r>
      <w:r w:rsidR="003E6297">
        <w:rPr>
          <w:rtl/>
          <w:lang w:bidi="fa-IR"/>
        </w:rPr>
        <w:t xml:space="preserve"> </w:t>
      </w:r>
      <w:r>
        <w:rPr>
          <w:rtl/>
          <w:lang w:bidi="fa-IR"/>
        </w:rPr>
        <w:t>ها برس</w:t>
      </w:r>
      <w:r w:rsidR="00D7132C">
        <w:rPr>
          <w:rtl/>
          <w:lang w:bidi="fa-IR"/>
        </w:rPr>
        <w:t>ی</w:t>
      </w:r>
      <w:r>
        <w:rPr>
          <w:rtl/>
          <w:lang w:bidi="fa-IR"/>
        </w:rPr>
        <w:t>د</w:t>
      </w:r>
      <w:r w:rsidR="0034192D">
        <w:rPr>
          <w:rtl/>
          <w:lang w:bidi="fa-IR"/>
        </w:rPr>
        <w:t xml:space="preserve">. </w:t>
      </w:r>
      <w:r>
        <w:rPr>
          <w:rtl/>
          <w:lang w:bidi="fa-IR"/>
        </w:rPr>
        <w:t>براى مستمندان</w:t>
      </w:r>
      <w:r w:rsidR="0034192D">
        <w:rPr>
          <w:rtl/>
          <w:lang w:bidi="fa-IR"/>
        </w:rPr>
        <w:t xml:space="preserve">، </w:t>
      </w:r>
      <w:r>
        <w:rPr>
          <w:rtl/>
          <w:lang w:bidi="fa-IR"/>
        </w:rPr>
        <w:t>طعام ته</w:t>
      </w:r>
      <w:r w:rsidR="00D7132C">
        <w:rPr>
          <w:rtl/>
          <w:lang w:bidi="fa-IR"/>
        </w:rPr>
        <w:t>ی</w:t>
      </w:r>
      <w:r>
        <w:rPr>
          <w:rtl/>
          <w:lang w:bidi="fa-IR"/>
        </w:rPr>
        <w:t>ه كن</w:t>
      </w:r>
      <w:r w:rsidR="0034192D">
        <w:rPr>
          <w:rtl/>
          <w:lang w:bidi="fa-IR"/>
        </w:rPr>
        <w:t xml:space="preserve">، </w:t>
      </w:r>
      <w:r>
        <w:rPr>
          <w:rtl/>
          <w:lang w:bidi="fa-IR"/>
        </w:rPr>
        <w:t>ز</w:t>
      </w:r>
      <w:r w:rsidR="00D7132C">
        <w:rPr>
          <w:rtl/>
          <w:lang w:bidi="fa-IR"/>
        </w:rPr>
        <w:t>ی</w:t>
      </w:r>
      <w:r>
        <w:rPr>
          <w:rtl/>
          <w:lang w:bidi="fa-IR"/>
        </w:rPr>
        <w:t>را محبوب</w:t>
      </w:r>
      <w:r w:rsidR="003E6297">
        <w:rPr>
          <w:rtl/>
          <w:lang w:bidi="fa-IR"/>
        </w:rPr>
        <w:t xml:space="preserve"> </w:t>
      </w:r>
      <w:r>
        <w:rPr>
          <w:rtl/>
          <w:lang w:bidi="fa-IR"/>
        </w:rPr>
        <w:t>تر</w:t>
      </w:r>
      <w:r w:rsidR="00D7132C">
        <w:rPr>
          <w:rtl/>
          <w:lang w:bidi="fa-IR"/>
        </w:rPr>
        <w:t>ی</w:t>
      </w:r>
      <w:r>
        <w:rPr>
          <w:rtl/>
          <w:lang w:bidi="fa-IR"/>
        </w:rPr>
        <w:t>ن بندگان من ته</w:t>
      </w:r>
      <w:r w:rsidR="00D7132C">
        <w:rPr>
          <w:rtl/>
          <w:lang w:bidi="fa-IR"/>
        </w:rPr>
        <w:t>ی</w:t>
      </w:r>
      <w:r>
        <w:rPr>
          <w:rtl/>
          <w:lang w:bidi="fa-IR"/>
        </w:rPr>
        <w:t>دستان هستند</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دانى كه چرا ب</w:t>
      </w:r>
      <w:r w:rsidR="00D7132C">
        <w:rPr>
          <w:rtl/>
          <w:lang w:bidi="fa-IR"/>
        </w:rPr>
        <w:t>ی</w:t>
      </w:r>
      <w:r>
        <w:rPr>
          <w:rtl/>
          <w:lang w:bidi="fa-IR"/>
        </w:rPr>
        <w:t>نا</w:t>
      </w:r>
      <w:r w:rsidR="00D7132C">
        <w:rPr>
          <w:rtl/>
          <w:lang w:bidi="fa-IR"/>
        </w:rPr>
        <w:t>ی</w:t>
      </w:r>
      <w:r>
        <w:rPr>
          <w:rtl/>
          <w:lang w:bidi="fa-IR"/>
        </w:rPr>
        <w:t>ى چشمت را گرفتم</w:t>
      </w:r>
      <w:r w:rsidR="0034192D">
        <w:rPr>
          <w:rtl/>
          <w:lang w:bidi="fa-IR"/>
        </w:rPr>
        <w:t xml:space="preserve">، </w:t>
      </w:r>
      <w:r>
        <w:rPr>
          <w:rtl/>
          <w:lang w:bidi="fa-IR"/>
        </w:rPr>
        <w:t>و كمرت را خم كردم</w:t>
      </w:r>
      <w:r w:rsidR="0034192D">
        <w:rPr>
          <w:rtl/>
          <w:lang w:bidi="fa-IR"/>
        </w:rPr>
        <w:t xml:space="preserve">؟ </w:t>
      </w:r>
      <w:r>
        <w:rPr>
          <w:rtl/>
          <w:lang w:bidi="fa-IR"/>
        </w:rPr>
        <w:t>ز</w:t>
      </w:r>
      <w:r w:rsidR="00D7132C">
        <w:rPr>
          <w:rtl/>
          <w:lang w:bidi="fa-IR"/>
        </w:rPr>
        <w:t>ی</w:t>
      </w:r>
      <w:r>
        <w:rPr>
          <w:rtl/>
          <w:lang w:bidi="fa-IR"/>
        </w:rPr>
        <w:t>را شما گوسفندى ذبح كرد</w:t>
      </w:r>
      <w:r w:rsidR="00D7132C">
        <w:rPr>
          <w:rtl/>
          <w:lang w:bidi="fa-IR"/>
        </w:rPr>
        <w:t>ی</w:t>
      </w:r>
      <w:r>
        <w:rPr>
          <w:rtl/>
          <w:lang w:bidi="fa-IR"/>
        </w:rPr>
        <w:t>د</w:t>
      </w:r>
      <w:r w:rsidR="0034192D">
        <w:rPr>
          <w:rtl/>
          <w:lang w:bidi="fa-IR"/>
        </w:rPr>
        <w:t xml:space="preserve">، </w:t>
      </w:r>
      <w:r>
        <w:rPr>
          <w:rtl/>
          <w:lang w:bidi="fa-IR"/>
        </w:rPr>
        <w:t>فق</w:t>
      </w:r>
      <w:r w:rsidR="00D7132C">
        <w:rPr>
          <w:rtl/>
          <w:lang w:bidi="fa-IR"/>
        </w:rPr>
        <w:t>ی</w:t>
      </w:r>
      <w:r>
        <w:rPr>
          <w:rtl/>
          <w:lang w:bidi="fa-IR"/>
        </w:rPr>
        <w:t>رى كه روزه بود به سوى شما آمد</w:t>
      </w:r>
      <w:r w:rsidR="0034192D">
        <w:rPr>
          <w:rtl/>
          <w:lang w:bidi="fa-IR"/>
        </w:rPr>
        <w:t xml:space="preserve">، </w:t>
      </w:r>
      <w:r>
        <w:rPr>
          <w:rtl/>
          <w:lang w:bidi="fa-IR"/>
        </w:rPr>
        <w:t>تقاضاى غذا كرد و او را ردّ كرد</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گو</w:t>
      </w:r>
      <w:r w:rsidR="00D7132C">
        <w:rPr>
          <w:rtl/>
          <w:lang w:bidi="fa-IR"/>
        </w:rPr>
        <w:t>ی</w:t>
      </w:r>
      <w:r>
        <w:rPr>
          <w:rtl/>
          <w:lang w:bidi="fa-IR"/>
        </w:rPr>
        <w:t>ند</w:t>
      </w:r>
      <w:r w:rsidR="0034192D">
        <w:rPr>
          <w:rtl/>
          <w:lang w:bidi="fa-IR"/>
        </w:rPr>
        <w:t xml:space="preserve">: </w:t>
      </w:r>
      <w:r>
        <w:rPr>
          <w:rtl/>
          <w:lang w:bidi="fa-IR"/>
        </w:rPr>
        <w:t>از ا</w:t>
      </w:r>
      <w:r w:rsidR="00D7132C">
        <w:rPr>
          <w:rtl/>
          <w:lang w:bidi="fa-IR"/>
        </w:rPr>
        <w:t>ی</w:t>
      </w:r>
      <w:r>
        <w:rPr>
          <w:rtl/>
          <w:lang w:bidi="fa-IR"/>
        </w:rPr>
        <w:t>ن به بعد</w:t>
      </w:r>
      <w:r w:rsidR="0034192D">
        <w:rPr>
          <w:rtl/>
          <w:lang w:bidi="fa-IR"/>
        </w:rPr>
        <w:t xml:space="preserve">، </w:t>
      </w:r>
      <w:r>
        <w:rPr>
          <w:rtl/>
          <w:lang w:bidi="fa-IR"/>
        </w:rPr>
        <w:t xml:space="preserve">هرگاه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خواست غذا بخورد</w:t>
      </w:r>
      <w:r w:rsidR="0034192D">
        <w:rPr>
          <w:rtl/>
          <w:lang w:bidi="fa-IR"/>
        </w:rPr>
        <w:t xml:space="preserve">، </w:t>
      </w:r>
      <w:r>
        <w:rPr>
          <w:rtl/>
          <w:lang w:bidi="fa-IR"/>
        </w:rPr>
        <w:t>به منادى امر مى</w:t>
      </w:r>
      <w:r w:rsidR="003E6297">
        <w:rPr>
          <w:rtl/>
          <w:lang w:bidi="fa-IR"/>
        </w:rPr>
        <w:t xml:space="preserve"> </w:t>
      </w:r>
      <w:r>
        <w:rPr>
          <w:rtl/>
          <w:lang w:bidi="fa-IR"/>
        </w:rPr>
        <w:t>كرد كه ندا كند هر كس م</w:t>
      </w:r>
      <w:r w:rsidR="00D7132C">
        <w:rPr>
          <w:rtl/>
          <w:lang w:bidi="fa-IR"/>
        </w:rPr>
        <w:t>ی</w:t>
      </w:r>
      <w:r>
        <w:rPr>
          <w:rtl/>
          <w:lang w:bidi="fa-IR"/>
        </w:rPr>
        <w:t>ل به غذا دارد ب</w:t>
      </w:r>
      <w:r w:rsidR="00D7132C">
        <w:rPr>
          <w:rtl/>
          <w:lang w:bidi="fa-IR"/>
        </w:rPr>
        <w:t>ی</w:t>
      </w:r>
      <w:r>
        <w:rPr>
          <w:rtl/>
          <w:lang w:bidi="fa-IR"/>
        </w:rPr>
        <w:t>ا</w:t>
      </w:r>
      <w:r w:rsidR="00D7132C">
        <w:rPr>
          <w:rtl/>
          <w:lang w:bidi="fa-IR"/>
        </w:rPr>
        <w:t>ی</w:t>
      </w:r>
      <w:r>
        <w:rPr>
          <w:rtl/>
          <w:lang w:bidi="fa-IR"/>
        </w:rPr>
        <w:t xml:space="preserve">د با </w:t>
      </w:r>
      <w:r w:rsidR="00D7132C">
        <w:rPr>
          <w:rtl/>
          <w:lang w:bidi="fa-IR"/>
        </w:rPr>
        <w:t>ی</w:t>
      </w:r>
      <w:r>
        <w:rPr>
          <w:rtl/>
          <w:lang w:bidi="fa-IR"/>
        </w:rPr>
        <w:t>عقوب غذا بخورد</w:t>
      </w:r>
      <w:r w:rsidR="0034192D">
        <w:rPr>
          <w:rtl/>
          <w:lang w:bidi="fa-IR"/>
        </w:rPr>
        <w:t xml:space="preserve">. </w:t>
      </w:r>
      <w:r>
        <w:rPr>
          <w:rtl/>
          <w:lang w:bidi="fa-IR"/>
        </w:rPr>
        <w:t xml:space="preserve">هرگاه </w:t>
      </w:r>
      <w:r w:rsidR="00D7132C">
        <w:rPr>
          <w:rtl/>
          <w:lang w:bidi="fa-IR"/>
        </w:rPr>
        <w:t>ی</w:t>
      </w:r>
      <w:r>
        <w:rPr>
          <w:rtl/>
          <w:lang w:bidi="fa-IR"/>
        </w:rPr>
        <w:t>عقوب روزه مى</w:t>
      </w:r>
      <w:r w:rsidR="003E6297">
        <w:rPr>
          <w:rtl/>
          <w:lang w:bidi="fa-IR"/>
        </w:rPr>
        <w:t xml:space="preserve"> </w:t>
      </w:r>
      <w:r>
        <w:rPr>
          <w:rtl/>
          <w:lang w:bidi="fa-IR"/>
        </w:rPr>
        <w:t>گرفت</w:t>
      </w:r>
      <w:r w:rsidR="0034192D">
        <w:rPr>
          <w:rtl/>
          <w:lang w:bidi="fa-IR"/>
        </w:rPr>
        <w:t xml:space="preserve">، </w:t>
      </w:r>
      <w:r>
        <w:rPr>
          <w:rtl/>
          <w:lang w:bidi="fa-IR"/>
        </w:rPr>
        <w:t>هنگام افطار به منادى امر مى</w:t>
      </w:r>
      <w:r w:rsidR="003E6297">
        <w:rPr>
          <w:rtl/>
          <w:lang w:bidi="fa-IR"/>
        </w:rPr>
        <w:t xml:space="preserve"> </w:t>
      </w:r>
      <w:r>
        <w:rPr>
          <w:rtl/>
          <w:lang w:bidi="fa-IR"/>
        </w:rPr>
        <w:t>كرد كه ندا كند كسى كه روزه است با</w:t>
      </w:r>
      <w:r w:rsidR="00D7132C">
        <w:rPr>
          <w:rtl/>
          <w:lang w:bidi="fa-IR"/>
        </w:rPr>
        <w:t>ی</w:t>
      </w:r>
      <w:r>
        <w:rPr>
          <w:rtl/>
          <w:lang w:bidi="fa-IR"/>
        </w:rPr>
        <w:t xml:space="preserve">د با </w:t>
      </w:r>
      <w:r w:rsidR="00D7132C">
        <w:rPr>
          <w:rtl/>
          <w:lang w:bidi="fa-IR"/>
        </w:rPr>
        <w:t>ی</w:t>
      </w:r>
      <w:r>
        <w:rPr>
          <w:rtl/>
          <w:lang w:bidi="fa-IR"/>
        </w:rPr>
        <w:t>عقوب افطار كند</w:t>
      </w:r>
      <w:r w:rsidR="0034192D">
        <w:rPr>
          <w:rtl/>
          <w:lang w:bidi="fa-IR"/>
        </w:rPr>
        <w:t xml:space="preserve">. </w:t>
      </w:r>
      <w:r w:rsidRPr="008978DB">
        <w:rPr>
          <w:rStyle w:val="libFootnotenumChar"/>
          <w:rtl/>
        </w:rPr>
        <w:t>(371)</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پاداش عمل</w:t>
      </w:r>
      <w:r w:rsidR="0034192D">
        <w:rPr>
          <w:rtl/>
          <w:lang w:bidi="fa-IR"/>
        </w:rPr>
        <w:t xml:space="preserve">، </w:t>
      </w:r>
      <w:r>
        <w:rPr>
          <w:rtl/>
          <w:lang w:bidi="fa-IR"/>
        </w:rPr>
        <w:t xml:space="preserve">كار خود را كرد و </w:t>
      </w:r>
      <w:r w:rsidR="00D7132C">
        <w:rPr>
          <w:rtl/>
          <w:lang w:bidi="fa-IR"/>
        </w:rPr>
        <w:t>ی</w:t>
      </w:r>
      <w:r>
        <w:rPr>
          <w:rtl/>
          <w:lang w:bidi="fa-IR"/>
        </w:rPr>
        <w:t>وسف به چاه افتاده را آن همه عزت و شوكت بخش</w:t>
      </w:r>
      <w:r w:rsidR="00D7132C">
        <w:rPr>
          <w:rtl/>
          <w:lang w:bidi="fa-IR"/>
        </w:rPr>
        <w:t>ی</w:t>
      </w:r>
      <w:r>
        <w:rPr>
          <w:rtl/>
          <w:lang w:bidi="fa-IR"/>
        </w:rPr>
        <w:t>د</w:t>
      </w:r>
      <w:r w:rsidR="0034192D">
        <w:rPr>
          <w:rtl/>
          <w:lang w:bidi="fa-IR"/>
        </w:rPr>
        <w:t xml:space="preserve">، </w:t>
      </w:r>
      <w:r>
        <w:rPr>
          <w:rtl/>
          <w:lang w:bidi="fa-IR"/>
        </w:rPr>
        <w:t>اما برادران او كارشان به جا</w:t>
      </w:r>
      <w:r w:rsidR="00D7132C">
        <w:rPr>
          <w:rtl/>
          <w:lang w:bidi="fa-IR"/>
        </w:rPr>
        <w:t>ی</w:t>
      </w:r>
      <w:r>
        <w:rPr>
          <w:rtl/>
          <w:lang w:bidi="fa-IR"/>
        </w:rPr>
        <w:t>ى رس</w:t>
      </w:r>
      <w:r w:rsidR="00D7132C">
        <w:rPr>
          <w:rtl/>
          <w:lang w:bidi="fa-IR"/>
        </w:rPr>
        <w:t>ی</w:t>
      </w:r>
      <w:r>
        <w:rPr>
          <w:rtl/>
          <w:lang w:bidi="fa-IR"/>
        </w:rPr>
        <w:t>د كه با كمال شرمندگى به گناه و خطاى خود اعتراف كردند</w:t>
      </w:r>
      <w:r w:rsidR="0034192D">
        <w:rPr>
          <w:rtl/>
          <w:lang w:bidi="fa-IR"/>
        </w:rPr>
        <w:t xml:space="preserve">، </w:t>
      </w:r>
      <w:r>
        <w:rPr>
          <w:rtl/>
          <w:lang w:bidi="fa-IR"/>
        </w:rPr>
        <w:t xml:space="preserve">و در برابر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چون بنده</w:t>
      </w:r>
      <w:r w:rsidR="003E6297">
        <w:rPr>
          <w:rtl/>
          <w:lang w:bidi="fa-IR"/>
        </w:rPr>
        <w:t xml:space="preserve"> </w:t>
      </w:r>
      <w:r>
        <w:rPr>
          <w:rtl/>
          <w:lang w:bidi="fa-IR"/>
        </w:rPr>
        <w:t>اى حلقه به گوش قرار گرفته</w:t>
      </w:r>
      <w:r w:rsidR="0034192D">
        <w:rPr>
          <w:rtl/>
          <w:lang w:bidi="fa-IR"/>
        </w:rPr>
        <w:t xml:space="preserve">، </w:t>
      </w:r>
      <w:r>
        <w:rPr>
          <w:rtl/>
          <w:lang w:bidi="fa-IR"/>
        </w:rPr>
        <w:t>حتى با زبان عجز و تمنا</w:t>
      </w:r>
      <w:r w:rsidR="0034192D">
        <w:rPr>
          <w:rtl/>
          <w:lang w:bidi="fa-IR"/>
        </w:rPr>
        <w:t xml:space="preserve">، </w:t>
      </w:r>
      <w:r>
        <w:rPr>
          <w:rtl/>
          <w:lang w:bidi="fa-IR"/>
        </w:rPr>
        <w:t xml:space="preserve">تقاضاى صدقه </w:t>
      </w:r>
      <w:r w:rsidR="00F477F9" w:rsidRPr="00F477F9">
        <w:rPr>
          <w:rStyle w:val="libAlaemChar"/>
          <w:rtl/>
        </w:rPr>
        <w:t>(</w:t>
      </w:r>
      <w:r w:rsidR="008978DB" w:rsidRPr="008978DB">
        <w:rPr>
          <w:rStyle w:val="libAieChar"/>
          <w:rtl/>
        </w:rPr>
        <w:t>وَ تَصَدَّقْ عَلَینا</w:t>
      </w:r>
      <w:r w:rsidR="00F477F9" w:rsidRPr="00F477F9">
        <w:rPr>
          <w:rStyle w:val="libAlaemChar"/>
          <w:rtl/>
        </w:rPr>
        <w:t>)</w:t>
      </w:r>
      <w:r>
        <w:rPr>
          <w:rtl/>
          <w:lang w:bidi="fa-IR"/>
        </w:rPr>
        <w:t xml:space="preserve"> نمودند</w:t>
      </w:r>
      <w:r w:rsidR="0034192D">
        <w:rPr>
          <w:rtl/>
          <w:lang w:bidi="fa-IR"/>
        </w:rPr>
        <w:t xml:space="preserve">. </w:t>
      </w:r>
      <w:r>
        <w:rPr>
          <w:rtl/>
          <w:lang w:bidi="fa-IR"/>
        </w:rPr>
        <w:t>مكافات عمل ا</w:t>
      </w:r>
      <w:r w:rsidR="00D7132C">
        <w:rPr>
          <w:rtl/>
          <w:lang w:bidi="fa-IR"/>
        </w:rPr>
        <w:t>ی</w:t>
      </w:r>
      <w:r>
        <w:rPr>
          <w:rtl/>
          <w:lang w:bidi="fa-IR"/>
        </w:rPr>
        <w:t>نك آنان را به ا</w:t>
      </w:r>
      <w:r w:rsidR="00D7132C">
        <w:rPr>
          <w:rtl/>
          <w:lang w:bidi="fa-IR"/>
        </w:rPr>
        <w:t>ی</w:t>
      </w:r>
      <w:r>
        <w:rPr>
          <w:rtl/>
          <w:lang w:bidi="fa-IR"/>
        </w:rPr>
        <w:t>ن صورت در آورده است</w:t>
      </w:r>
      <w:r w:rsidR="0034192D">
        <w:rPr>
          <w:rtl/>
          <w:lang w:bidi="fa-IR"/>
        </w:rPr>
        <w:t xml:space="preserve">، </w:t>
      </w:r>
      <w:r>
        <w:rPr>
          <w:rtl/>
          <w:lang w:bidi="fa-IR"/>
        </w:rPr>
        <w:t>كسى كه جو بكارد</w:t>
      </w:r>
      <w:r w:rsidR="0034192D">
        <w:rPr>
          <w:rtl/>
          <w:lang w:bidi="fa-IR"/>
        </w:rPr>
        <w:t xml:space="preserve">، </w:t>
      </w:r>
      <w:r>
        <w:rPr>
          <w:rtl/>
          <w:lang w:bidi="fa-IR"/>
        </w:rPr>
        <w:t>حاصل او گندم ن</w:t>
      </w:r>
      <w:r w:rsidR="00D7132C">
        <w:rPr>
          <w:rtl/>
          <w:lang w:bidi="fa-IR"/>
        </w:rPr>
        <w:t>ی</w:t>
      </w:r>
      <w:r>
        <w:rPr>
          <w:rtl/>
          <w:lang w:bidi="fa-IR"/>
        </w:rPr>
        <w:t>ست</w:t>
      </w:r>
      <w:r w:rsidR="0034192D">
        <w:rPr>
          <w:rtl/>
          <w:lang w:bidi="fa-IR"/>
        </w:rPr>
        <w:t xml:space="preserve">، </w:t>
      </w:r>
      <w:r>
        <w:rPr>
          <w:rtl/>
          <w:lang w:bidi="fa-IR"/>
        </w:rPr>
        <w:t>بلكه جُو است</w:t>
      </w:r>
      <w:r w:rsidR="0034192D">
        <w:rPr>
          <w:rtl/>
          <w:lang w:bidi="fa-IR"/>
        </w:rPr>
        <w:t xml:space="preserve">. </w:t>
      </w:r>
    </w:p>
    <w:p w:rsidR="003B20BC" w:rsidRDefault="00E5212E" w:rsidP="0034192D">
      <w:pPr>
        <w:pStyle w:val="Heading3"/>
        <w:rPr>
          <w:rtl/>
          <w:lang w:bidi="fa-IR"/>
        </w:rPr>
      </w:pPr>
      <w:bookmarkStart w:id="169" w:name="_Toc396736153"/>
      <w:r>
        <w:rPr>
          <w:rtl/>
          <w:lang w:bidi="fa-IR"/>
        </w:rPr>
        <w:t xml:space="preserve">گذشت جوانمردانه </w:t>
      </w:r>
      <w:r w:rsidR="00D7132C">
        <w:rPr>
          <w:rtl/>
          <w:lang w:bidi="fa-IR"/>
        </w:rPr>
        <w:t>ی</w:t>
      </w:r>
      <w:r>
        <w:rPr>
          <w:rtl/>
          <w:lang w:bidi="fa-IR"/>
        </w:rPr>
        <w:t>وسف از برادران</w:t>
      </w:r>
      <w:r w:rsidR="0034192D">
        <w:rPr>
          <w:rtl/>
          <w:lang w:bidi="fa-IR"/>
        </w:rPr>
        <w:t>.</w:t>
      </w:r>
      <w:bookmarkEnd w:id="169"/>
      <w:r w:rsidR="0034192D">
        <w:rPr>
          <w:rtl/>
          <w:lang w:bidi="fa-IR"/>
        </w:rPr>
        <w:t xml:space="preserve"> </w:t>
      </w:r>
    </w:p>
    <w:p w:rsidR="00E5212E" w:rsidRDefault="00E5212E" w:rsidP="00E5212E">
      <w:pPr>
        <w:pStyle w:val="libNormal"/>
        <w:rPr>
          <w:rtl/>
          <w:lang w:bidi="fa-IR"/>
        </w:rPr>
      </w:pPr>
      <w:r>
        <w:rPr>
          <w:rtl/>
          <w:lang w:bidi="fa-IR"/>
        </w:rPr>
        <w:t>وقتى كه برادران</w:t>
      </w:r>
      <w:r w:rsidR="0034192D">
        <w:rPr>
          <w:rtl/>
          <w:lang w:bidi="fa-IR"/>
        </w:rPr>
        <w:t xml:space="preserve">، </w:t>
      </w:r>
      <w:r>
        <w:rPr>
          <w:rtl/>
          <w:lang w:bidi="fa-IR"/>
        </w:rPr>
        <w:t>از ستم خو</w:t>
      </w:r>
      <w:r w:rsidR="00D7132C">
        <w:rPr>
          <w:rtl/>
          <w:lang w:bidi="fa-IR"/>
        </w:rPr>
        <w:t>ی</w:t>
      </w:r>
      <w:r>
        <w:rPr>
          <w:rtl/>
          <w:lang w:bidi="fa-IR"/>
        </w:rPr>
        <w:t xml:space="preserve">ش درباره </w:t>
      </w:r>
      <w:r w:rsidR="00D7132C">
        <w:rPr>
          <w:rtl/>
          <w:lang w:bidi="fa-IR"/>
        </w:rPr>
        <w:t>ی</w:t>
      </w:r>
      <w:r>
        <w:rPr>
          <w:rtl/>
          <w:lang w:bidi="fa-IR"/>
        </w:rPr>
        <w:t>وسف پش</w:t>
      </w:r>
      <w:r w:rsidR="00D7132C">
        <w:rPr>
          <w:rtl/>
          <w:lang w:bidi="fa-IR"/>
        </w:rPr>
        <w:t>ی</w:t>
      </w:r>
      <w:r>
        <w:rPr>
          <w:rtl/>
          <w:lang w:bidi="fa-IR"/>
        </w:rPr>
        <w:t>مان گشتند</w:t>
      </w:r>
      <w:r w:rsidR="0034192D">
        <w:rPr>
          <w:rtl/>
          <w:lang w:bidi="fa-IR"/>
        </w:rPr>
        <w:t xml:space="preserve">، </w:t>
      </w:r>
      <w:r>
        <w:rPr>
          <w:rtl/>
          <w:lang w:bidi="fa-IR"/>
        </w:rPr>
        <w:t>و به خطاى خود اقرار كردند</w:t>
      </w:r>
      <w:r w:rsidR="0034192D">
        <w:rPr>
          <w:rtl/>
          <w:lang w:bidi="fa-IR"/>
        </w:rPr>
        <w:t xml:space="preserve">، </w:t>
      </w:r>
      <w:r>
        <w:rPr>
          <w:rtl/>
          <w:lang w:bidi="fa-IR"/>
        </w:rPr>
        <w:t xml:space="preserve">هم در نزد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 هم در نزد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زبان به عذرخواهى گشودند و تقاضاى عفو كردند</w:t>
      </w:r>
      <w:r w:rsidR="0034192D">
        <w:rPr>
          <w:rtl/>
          <w:lang w:bidi="fa-IR"/>
        </w:rPr>
        <w:t xml:space="preserve">. </w:t>
      </w:r>
      <w:r w:rsidR="00D7132C">
        <w:rPr>
          <w:rtl/>
          <w:lang w:bidi="fa-IR"/>
        </w:rPr>
        <w:t>ی</w:t>
      </w:r>
      <w:r>
        <w:rPr>
          <w:rtl/>
          <w:lang w:bidi="fa-IR"/>
        </w:rPr>
        <w:t>وسف مهربان آن همه مصائب را كه از ناح</w:t>
      </w:r>
      <w:r w:rsidR="00D7132C">
        <w:rPr>
          <w:rtl/>
          <w:lang w:bidi="fa-IR"/>
        </w:rPr>
        <w:t>ی</w:t>
      </w:r>
      <w:r>
        <w:rPr>
          <w:rtl/>
          <w:lang w:bidi="fa-IR"/>
        </w:rPr>
        <w:t>ه آن</w:t>
      </w:r>
      <w:r w:rsidR="003E6297">
        <w:rPr>
          <w:rtl/>
          <w:lang w:bidi="fa-IR"/>
        </w:rPr>
        <w:t xml:space="preserve"> </w:t>
      </w:r>
      <w:r>
        <w:rPr>
          <w:rtl/>
          <w:lang w:bidi="fa-IR"/>
        </w:rPr>
        <w:t>ها به او وارد شده بود</w:t>
      </w:r>
      <w:r w:rsidR="0034192D">
        <w:rPr>
          <w:rtl/>
          <w:lang w:bidi="fa-IR"/>
        </w:rPr>
        <w:t xml:space="preserve">، </w:t>
      </w:r>
      <w:r>
        <w:rPr>
          <w:rtl/>
          <w:lang w:bidi="fa-IR"/>
        </w:rPr>
        <w:t>ناد</w:t>
      </w:r>
      <w:r w:rsidR="00D7132C">
        <w:rPr>
          <w:rtl/>
          <w:lang w:bidi="fa-IR"/>
        </w:rPr>
        <w:t>ی</w:t>
      </w:r>
      <w:r>
        <w:rPr>
          <w:rtl/>
          <w:lang w:bidi="fa-IR"/>
        </w:rPr>
        <w:t>ده گرفت و بى</w:t>
      </w:r>
      <w:r w:rsidR="003E6297">
        <w:rPr>
          <w:rtl/>
          <w:lang w:bidi="fa-IR"/>
        </w:rPr>
        <w:t xml:space="preserve"> </w:t>
      </w:r>
      <w:r>
        <w:rPr>
          <w:rtl/>
          <w:lang w:bidi="fa-IR"/>
        </w:rPr>
        <w:t>درنگ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لا تَترِیبَ عَلَیكُم الیومَ یغفِرُ اللهُ لَكُم وَ هُوَ اَرحَمُ الرّاحِمینَ؛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اكنون بر شما ملامتى ن</w:t>
      </w:r>
      <w:r w:rsidR="00D7132C">
        <w:rPr>
          <w:rtl/>
          <w:lang w:bidi="fa-IR"/>
        </w:rPr>
        <w:t>ی</w:t>
      </w:r>
      <w:r>
        <w:rPr>
          <w:rtl/>
          <w:lang w:bidi="fa-IR"/>
        </w:rPr>
        <w:t>ست (شما را بخش</w:t>
      </w:r>
      <w:r w:rsidR="00D7132C">
        <w:rPr>
          <w:rtl/>
          <w:lang w:bidi="fa-IR"/>
        </w:rPr>
        <w:t>ی</w:t>
      </w:r>
      <w:r>
        <w:rPr>
          <w:rtl/>
          <w:lang w:bidi="fa-IR"/>
        </w:rPr>
        <w:t>دم) خداوند ن</w:t>
      </w:r>
      <w:r w:rsidR="00D7132C">
        <w:rPr>
          <w:rtl/>
          <w:lang w:bidi="fa-IR"/>
        </w:rPr>
        <w:t>ی</w:t>
      </w:r>
      <w:r>
        <w:rPr>
          <w:rtl/>
          <w:lang w:bidi="fa-IR"/>
        </w:rPr>
        <w:t>ز شما را ببخشد كه او مهربان</w:t>
      </w:r>
      <w:r w:rsidR="003E6297">
        <w:rPr>
          <w:rtl/>
          <w:lang w:bidi="fa-IR"/>
        </w:rPr>
        <w:t xml:space="preserve"> </w:t>
      </w:r>
      <w:r>
        <w:rPr>
          <w:rtl/>
          <w:lang w:bidi="fa-IR"/>
        </w:rPr>
        <w:t>تر</w:t>
      </w:r>
      <w:r w:rsidR="00D7132C">
        <w:rPr>
          <w:rtl/>
          <w:lang w:bidi="fa-IR"/>
        </w:rPr>
        <w:t>ی</w:t>
      </w:r>
      <w:r>
        <w:rPr>
          <w:rtl/>
          <w:lang w:bidi="fa-IR"/>
        </w:rPr>
        <w:t>ن مهربانان است</w:t>
      </w:r>
      <w:r w:rsidR="0034192D">
        <w:rPr>
          <w:rtl/>
          <w:lang w:bidi="fa-IR"/>
        </w:rPr>
        <w:t>.</w:t>
      </w:r>
      <w:r w:rsidR="0022023E">
        <w:rPr>
          <w:rtl/>
          <w:lang w:bidi="fa-IR"/>
        </w:rPr>
        <w:t xml:space="preserve"> </w:t>
      </w:r>
      <w:r w:rsidRPr="008978DB">
        <w:rPr>
          <w:rStyle w:val="libFootnotenumChar"/>
          <w:rtl/>
        </w:rPr>
        <w:t>(372)</w:t>
      </w:r>
      <w:r>
        <w:rPr>
          <w:lang w:bidi="fa-IR"/>
        </w:rPr>
        <w:t xml:space="preserve"> </w:t>
      </w:r>
    </w:p>
    <w:p w:rsidR="00E5212E" w:rsidRDefault="00E5212E" w:rsidP="00E5212E">
      <w:pPr>
        <w:pStyle w:val="libNormal"/>
        <w:rPr>
          <w:rtl/>
          <w:lang w:bidi="fa-IR"/>
        </w:rPr>
      </w:pPr>
      <w:r>
        <w:rPr>
          <w:rtl/>
          <w:lang w:bidi="fa-IR"/>
        </w:rPr>
        <w:t xml:space="preserve">هنگامى كه برادران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آمدند</w:t>
      </w:r>
      <w:r w:rsidR="0034192D">
        <w:rPr>
          <w:rtl/>
          <w:lang w:bidi="fa-IR"/>
        </w:rPr>
        <w:t xml:space="preserve">، </w:t>
      </w:r>
      <w:r>
        <w:rPr>
          <w:rtl/>
          <w:lang w:bidi="fa-IR"/>
        </w:rPr>
        <w:t>گفتند</w:t>
      </w:r>
      <w:r w:rsidR="0034192D">
        <w:rPr>
          <w:rtl/>
          <w:lang w:bidi="fa-IR"/>
        </w:rPr>
        <w:t xml:space="preserve">: </w:t>
      </w:r>
      <w:r>
        <w:rPr>
          <w:rtl/>
          <w:lang w:bidi="fa-IR"/>
        </w:rPr>
        <w:t>اى پدر بزرگوار</w:t>
      </w:r>
      <w:r w:rsidR="0034192D">
        <w:rPr>
          <w:rtl/>
          <w:lang w:bidi="fa-IR"/>
        </w:rPr>
        <w:t xml:space="preserve">! </w:t>
      </w:r>
      <w:r>
        <w:rPr>
          <w:rtl/>
          <w:lang w:bidi="fa-IR"/>
        </w:rPr>
        <w:t>تقاضا دار</w:t>
      </w:r>
      <w:r w:rsidR="00D7132C">
        <w:rPr>
          <w:rtl/>
          <w:lang w:bidi="fa-IR"/>
        </w:rPr>
        <w:t>ی</w:t>
      </w:r>
      <w:r>
        <w:rPr>
          <w:rtl/>
          <w:lang w:bidi="fa-IR"/>
        </w:rPr>
        <w:t>م از درگاه الهى براى ما طلب عفو و مغفرت نما</w:t>
      </w:r>
      <w:r w:rsidR="00D7132C">
        <w:rPr>
          <w:rtl/>
          <w:lang w:bidi="fa-IR"/>
        </w:rPr>
        <w:t>ی</w:t>
      </w:r>
      <w:r>
        <w:rPr>
          <w:rtl/>
          <w:lang w:bidi="fa-IR"/>
        </w:rPr>
        <w:t>ى</w:t>
      </w:r>
      <w:r w:rsidR="0034192D">
        <w:rPr>
          <w:rtl/>
          <w:lang w:bidi="fa-IR"/>
        </w:rPr>
        <w:t xml:space="preserve">، </w:t>
      </w:r>
      <w:r>
        <w:rPr>
          <w:rtl/>
          <w:lang w:bidi="fa-IR"/>
        </w:rPr>
        <w:t>ما به خطاهاى خود اعتراف دار</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به درخواست فرزندان جواب موافق داد</w:t>
      </w:r>
      <w:r w:rsidR="0034192D">
        <w:rPr>
          <w:rtl/>
          <w:lang w:bidi="fa-IR"/>
        </w:rPr>
        <w:t xml:space="preserve">، </w:t>
      </w:r>
      <w:r>
        <w:rPr>
          <w:rtl/>
          <w:lang w:bidi="fa-IR"/>
        </w:rPr>
        <w:t>ولى انجام آن را به بعد موكول كرد و فرمود</w:t>
      </w:r>
      <w:r w:rsidR="0034192D">
        <w:rPr>
          <w:rtl/>
          <w:lang w:bidi="fa-IR"/>
        </w:rPr>
        <w:t xml:space="preserve">: </w:t>
      </w:r>
      <w:r>
        <w:rPr>
          <w:rtl/>
          <w:lang w:bidi="fa-IR"/>
        </w:rPr>
        <w:t>در آت</w:t>
      </w:r>
      <w:r w:rsidR="00D7132C">
        <w:rPr>
          <w:rtl/>
          <w:lang w:bidi="fa-IR"/>
        </w:rPr>
        <w:t>ی</w:t>
      </w:r>
      <w:r>
        <w:rPr>
          <w:rtl/>
          <w:lang w:bidi="fa-IR"/>
        </w:rPr>
        <w:t>ه نزد</w:t>
      </w:r>
      <w:r w:rsidR="00D7132C">
        <w:rPr>
          <w:rtl/>
          <w:lang w:bidi="fa-IR"/>
        </w:rPr>
        <w:t>ی</w:t>
      </w:r>
      <w:r>
        <w:rPr>
          <w:rtl/>
          <w:lang w:bidi="fa-IR"/>
        </w:rPr>
        <w:t>كى از خداوند براى شما طلب بخشش خواهم كرد</w:t>
      </w:r>
      <w:r w:rsidR="0034192D">
        <w:rPr>
          <w:rtl/>
          <w:lang w:bidi="fa-IR"/>
        </w:rPr>
        <w:t>.</w:t>
      </w:r>
      <w:r w:rsidR="0022023E">
        <w:rPr>
          <w:rtl/>
          <w:lang w:bidi="fa-IR"/>
        </w:rPr>
        <w:t xml:space="preserve"> </w:t>
      </w:r>
      <w:r w:rsidR="00F477F9" w:rsidRPr="00F477F9">
        <w:rPr>
          <w:rStyle w:val="libAlaemChar"/>
          <w:rtl/>
        </w:rPr>
        <w:t>(</w:t>
      </w:r>
      <w:r w:rsidR="008978DB" w:rsidRPr="008978DB">
        <w:rPr>
          <w:rStyle w:val="libAieChar"/>
          <w:rtl/>
        </w:rPr>
        <w:t>سَوفَ اَستَغفِرُ لَكُم ربِّى</w:t>
      </w:r>
      <w:r w:rsidR="00F477F9">
        <w:rPr>
          <w:rStyle w:val="libAieChar"/>
          <w:rtl/>
        </w:rPr>
        <w:t>.</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 xml:space="preserve">از امام صادق </w:t>
      </w:r>
      <w:r w:rsidR="00362EDB" w:rsidRPr="00362EDB">
        <w:rPr>
          <w:rStyle w:val="libAlaemChar"/>
          <w:rtl/>
        </w:rPr>
        <w:t>عليه‌السلام</w:t>
      </w:r>
      <w:r>
        <w:rPr>
          <w:rtl/>
          <w:lang w:bidi="fa-IR"/>
        </w:rPr>
        <w:t xml:space="preserve"> سؤال شد كه</w:t>
      </w:r>
      <w:r w:rsidR="0034192D">
        <w:rPr>
          <w:rtl/>
          <w:lang w:bidi="fa-IR"/>
        </w:rPr>
        <w:t xml:space="preserve">: </w:t>
      </w:r>
      <w:r>
        <w:rPr>
          <w:rtl/>
          <w:lang w:bidi="fa-IR"/>
        </w:rPr>
        <w:t xml:space="preserve">چرا 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طلب عفو فرزندان را به تأخ</w:t>
      </w:r>
      <w:r w:rsidR="00D7132C">
        <w:rPr>
          <w:rtl/>
          <w:lang w:bidi="fa-IR"/>
        </w:rPr>
        <w:t>ی</w:t>
      </w:r>
      <w:r>
        <w:rPr>
          <w:rtl/>
          <w:lang w:bidi="fa-IR"/>
        </w:rPr>
        <w:t>ر انداخت</w:t>
      </w:r>
      <w:r w:rsidR="0034192D">
        <w:rPr>
          <w:rtl/>
          <w:lang w:bidi="fa-IR"/>
        </w:rPr>
        <w:t xml:space="preserve">، </w:t>
      </w:r>
      <w:r>
        <w:rPr>
          <w:rtl/>
          <w:lang w:bidi="fa-IR"/>
        </w:rPr>
        <w:t xml:space="preserve">ولى </w:t>
      </w:r>
      <w:r w:rsidR="00D7132C">
        <w:rPr>
          <w:rtl/>
          <w:lang w:bidi="fa-IR"/>
        </w:rPr>
        <w:t>ی</w:t>
      </w:r>
      <w:r>
        <w:rPr>
          <w:rtl/>
          <w:lang w:bidi="fa-IR"/>
        </w:rPr>
        <w:t>وسف فوراً برادران گناهكار خود را بخش</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در پاسخ</w:t>
      </w:r>
      <w:r w:rsidR="0034192D">
        <w:rPr>
          <w:rtl/>
          <w:lang w:bidi="fa-IR"/>
        </w:rPr>
        <w:t xml:space="preserve">، </w:t>
      </w:r>
      <w:r>
        <w:rPr>
          <w:rtl/>
          <w:lang w:bidi="fa-IR"/>
        </w:rPr>
        <w:t>دو جواب فرمود</w:t>
      </w:r>
      <w:r w:rsidR="0034192D">
        <w:rPr>
          <w:rtl/>
          <w:lang w:bidi="fa-IR"/>
        </w:rPr>
        <w:t xml:space="preserve">: </w:t>
      </w:r>
      <w:r>
        <w:rPr>
          <w:rtl/>
          <w:lang w:bidi="fa-IR"/>
        </w:rPr>
        <w:t>اول آن كه قلب جوان از قلب پ</w:t>
      </w:r>
      <w:r w:rsidR="00D7132C">
        <w:rPr>
          <w:rtl/>
          <w:lang w:bidi="fa-IR"/>
        </w:rPr>
        <w:t>ی</w:t>
      </w:r>
      <w:r>
        <w:rPr>
          <w:rtl/>
          <w:lang w:bidi="fa-IR"/>
        </w:rPr>
        <w:t>ر</w:t>
      </w:r>
      <w:r w:rsidR="0034192D">
        <w:rPr>
          <w:rtl/>
          <w:lang w:bidi="fa-IR"/>
        </w:rPr>
        <w:t xml:space="preserve">، </w:t>
      </w:r>
      <w:r>
        <w:rPr>
          <w:rtl/>
          <w:lang w:bidi="fa-IR"/>
        </w:rPr>
        <w:t>مهربان</w:t>
      </w:r>
      <w:r w:rsidR="003E6297">
        <w:rPr>
          <w:rtl/>
          <w:lang w:bidi="fa-IR"/>
        </w:rPr>
        <w:t xml:space="preserve"> </w:t>
      </w:r>
      <w:r>
        <w:rPr>
          <w:rtl/>
          <w:lang w:bidi="fa-IR"/>
        </w:rPr>
        <w:t>تر و رق</w:t>
      </w:r>
      <w:r w:rsidR="00D7132C">
        <w:rPr>
          <w:rtl/>
          <w:lang w:bidi="fa-IR"/>
        </w:rPr>
        <w:t>ی</w:t>
      </w:r>
      <w:r>
        <w:rPr>
          <w:rtl/>
          <w:lang w:bidi="fa-IR"/>
        </w:rPr>
        <w:t>ق</w:t>
      </w:r>
      <w:r w:rsidR="003E6297">
        <w:rPr>
          <w:rtl/>
          <w:lang w:bidi="fa-IR"/>
        </w:rPr>
        <w:t xml:space="preserve"> </w:t>
      </w:r>
      <w:r>
        <w:rPr>
          <w:rtl/>
          <w:lang w:bidi="fa-IR"/>
        </w:rPr>
        <w:t>تر است</w:t>
      </w:r>
      <w:r w:rsidR="0034192D">
        <w:rPr>
          <w:rtl/>
          <w:lang w:bidi="fa-IR"/>
        </w:rPr>
        <w:t xml:space="preserve">. </w:t>
      </w:r>
      <w:r>
        <w:rPr>
          <w:rtl/>
          <w:lang w:bidi="fa-IR"/>
        </w:rPr>
        <w:t>از ا</w:t>
      </w:r>
      <w:r w:rsidR="00D7132C">
        <w:rPr>
          <w:rtl/>
          <w:lang w:bidi="fa-IR"/>
        </w:rPr>
        <w:t>ی</w:t>
      </w:r>
      <w:r>
        <w:rPr>
          <w:rtl/>
          <w:lang w:bidi="fa-IR"/>
        </w:rPr>
        <w:t>ن رو</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از عذرخواهى برادران متأثر شد و آنان را فوراً بخش</w:t>
      </w:r>
      <w:r w:rsidR="00D7132C">
        <w:rPr>
          <w:rtl/>
          <w:lang w:bidi="fa-IR"/>
        </w:rPr>
        <w:t>ی</w:t>
      </w:r>
      <w:r>
        <w:rPr>
          <w:rtl/>
          <w:lang w:bidi="fa-IR"/>
        </w:rPr>
        <w:t>د</w:t>
      </w:r>
      <w:r w:rsidR="0034192D">
        <w:rPr>
          <w:rtl/>
          <w:lang w:bidi="fa-IR"/>
        </w:rPr>
        <w:t xml:space="preserve">. </w:t>
      </w:r>
      <w:r>
        <w:rPr>
          <w:rtl/>
          <w:lang w:bidi="fa-IR"/>
        </w:rPr>
        <w:t xml:space="preserve">دوم آن كه فرزندان </w:t>
      </w:r>
      <w:r w:rsidR="00D7132C">
        <w:rPr>
          <w:rtl/>
          <w:lang w:bidi="fa-IR"/>
        </w:rPr>
        <w:t>ی</w:t>
      </w:r>
      <w:r>
        <w:rPr>
          <w:rtl/>
          <w:lang w:bidi="fa-IR"/>
        </w:rPr>
        <w:t xml:space="preserve">عقوب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ستم كرده بودند</w:t>
      </w:r>
      <w:r w:rsidR="0034192D">
        <w:rPr>
          <w:rtl/>
          <w:lang w:bidi="fa-IR"/>
        </w:rPr>
        <w:t xml:space="preserve">. </w:t>
      </w:r>
      <w:r w:rsidR="00D7132C">
        <w:rPr>
          <w:rtl/>
          <w:lang w:bidi="fa-IR"/>
        </w:rPr>
        <w:t>ی</w:t>
      </w:r>
      <w:r>
        <w:rPr>
          <w:rtl/>
          <w:lang w:bidi="fa-IR"/>
        </w:rPr>
        <w:t>وسف خودش صاحب حق بود و حق خود را فوراً بخش</w:t>
      </w:r>
      <w:r w:rsidR="00D7132C">
        <w:rPr>
          <w:rtl/>
          <w:lang w:bidi="fa-IR"/>
        </w:rPr>
        <w:t>ی</w:t>
      </w:r>
      <w:r>
        <w:rPr>
          <w:rtl/>
          <w:lang w:bidi="fa-IR"/>
        </w:rPr>
        <w:t>د</w:t>
      </w:r>
      <w:r w:rsidR="0034192D">
        <w:rPr>
          <w:rtl/>
          <w:lang w:bidi="fa-IR"/>
        </w:rPr>
        <w:t xml:space="preserve">، </w:t>
      </w:r>
      <w:r>
        <w:rPr>
          <w:rtl/>
          <w:lang w:bidi="fa-IR"/>
        </w:rPr>
        <w:t xml:space="preserve">ولى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كه با</w:t>
      </w:r>
      <w:r w:rsidR="00D7132C">
        <w:rPr>
          <w:rtl/>
          <w:lang w:bidi="fa-IR"/>
        </w:rPr>
        <w:t>ی</w:t>
      </w:r>
      <w:r>
        <w:rPr>
          <w:rtl/>
          <w:lang w:bidi="fa-IR"/>
        </w:rPr>
        <w:t>د حق د</w:t>
      </w:r>
      <w:r w:rsidR="00D7132C">
        <w:rPr>
          <w:rtl/>
          <w:lang w:bidi="fa-IR"/>
        </w:rPr>
        <w:t>ی</w:t>
      </w:r>
      <w:r>
        <w:rPr>
          <w:rtl/>
          <w:lang w:bidi="fa-IR"/>
        </w:rPr>
        <w:t>گرى را ببخشد</w:t>
      </w:r>
      <w:r w:rsidR="0034192D">
        <w:rPr>
          <w:rtl/>
          <w:lang w:bidi="fa-IR"/>
        </w:rPr>
        <w:t xml:space="preserve">، </w:t>
      </w:r>
      <w:r>
        <w:rPr>
          <w:rtl/>
          <w:lang w:bidi="fa-IR"/>
        </w:rPr>
        <w:t>به تعو</w:t>
      </w:r>
      <w:r w:rsidR="00D7132C">
        <w:rPr>
          <w:rtl/>
          <w:lang w:bidi="fa-IR"/>
        </w:rPr>
        <w:t>ی</w:t>
      </w:r>
      <w:r>
        <w:rPr>
          <w:rtl/>
          <w:lang w:bidi="fa-IR"/>
        </w:rPr>
        <w:t>ق انداخت تا سحر شب جمعه براى آنان طلب آمرزش كند</w:t>
      </w:r>
      <w:r w:rsidR="0034192D">
        <w:rPr>
          <w:rtl/>
          <w:lang w:bidi="fa-IR"/>
        </w:rPr>
        <w:t xml:space="preserve">. </w:t>
      </w:r>
      <w:r w:rsidRPr="008978DB">
        <w:rPr>
          <w:rStyle w:val="libFootnotenumChar"/>
          <w:rtl/>
        </w:rPr>
        <w:t>(373)</w:t>
      </w:r>
      <w:r>
        <w:rPr>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مس</w:t>
      </w:r>
      <w:r w:rsidR="00D7132C">
        <w:rPr>
          <w:rtl/>
          <w:lang w:bidi="fa-IR"/>
        </w:rPr>
        <w:t>ی</w:t>
      </w:r>
      <w:r>
        <w:rPr>
          <w:rtl/>
          <w:lang w:bidi="fa-IR"/>
        </w:rPr>
        <w:t>ر ن</w:t>
      </w:r>
      <w:r w:rsidR="00D7132C">
        <w:rPr>
          <w:rtl/>
          <w:lang w:bidi="fa-IR"/>
        </w:rPr>
        <w:t>ی</w:t>
      </w:r>
      <w:r>
        <w:rPr>
          <w:rtl/>
          <w:lang w:bidi="fa-IR"/>
        </w:rPr>
        <w:t>ز از ا</w:t>
      </w:r>
      <w:r w:rsidR="00D7132C">
        <w:rPr>
          <w:rtl/>
          <w:lang w:bidi="fa-IR"/>
        </w:rPr>
        <w:t>ی</w:t>
      </w:r>
      <w:r>
        <w:rPr>
          <w:rtl/>
          <w:lang w:bidi="fa-IR"/>
        </w:rPr>
        <w:t>ن دو پ</w:t>
      </w:r>
      <w:r w:rsidR="00D7132C">
        <w:rPr>
          <w:rtl/>
          <w:lang w:bidi="fa-IR"/>
        </w:rPr>
        <w:t>ی</w:t>
      </w:r>
      <w:r>
        <w:rPr>
          <w:rtl/>
          <w:lang w:bidi="fa-IR"/>
        </w:rPr>
        <w:t>امبر بزرگوار</w:t>
      </w:r>
      <w:r w:rsidR="0034192D">
        <w:rPr>
          <w:rtl/>
          <w:lang w:bidi="fa-IR"/>
        </w:rPr>
        <w:t xml:space="preserve">، </w:t>
      </w:r>
      <w:r>
        <w:rPr>
          <w:rtl/>
          <w:lang w:bidi="fa-IR"/>
        </w:rPr>
        <w:t>درس عفو و كرم را مى</w:t>
      </w:r>
      <w:r w:rsidR="003E6297">
        <w:rPr>
          <w:rtl/>
          <w:lang w:bidi="fa-IR"/>
        </w:rPr>
        <w:t xml:space="preserve"> </w:t>
      </w:r>
      <w:r>
        <w:rPr>
          <w:rtl/>
          <w:lang w:bidi="fa-IR"/>
        </w:rPr>
        <w:t>آموز</w:t>
      </w:r>
      <w:r w:rsidR="00D7132C">
        <w:rPr>
          <w:rtl/>
          <w:lang w:bidi="fa-IR"/>
        </w:rPr>
        <w:t>ی</w:t>
      </w:r>
      <w:r>
        <w:rPr>
          <w:rtl/>
          <w:lang w:bidi="fa-IR"/>
        </w:rPr>
        <w:t>م</w:t>
      </w:r>
      <w:r w:rsidR="0034192D">
        <w:rPr>
          <w:rtl/>
          <w:lang w:bidi="fa-IR"/>
        </w:rPr>
        <w:t xml:space="preserve">، </w:t>
      </w:r>
      <w:r>
        <w:rPr>
          <w:rtl/>
          <w:lang w:bidi="fa-IR"/>
        </w:rPr>
        <w:t>كه چگونه آن همه مصائب را كه از ناح</w:t>
      </w:r>
      <w:r w:rsidR="00D7132C">
        <w:rPr>
          <w:rtl/>
          <w:lang w:bidi="fa-IR"/>
        </w:rPr>
        <w:t>ی</w:t>
      </w:r>
      <w:r>
        <w:rPr>
          <w:rtl/>
          <w:lang w:bidi="fa-IR"/>
        </w:rPr>
        <w:t>ه برادران به آن</w:t>
      </w:r>
      <w:r w:rsidR="003E6297">
        <w:rPr>
          <w:rtl/>
          <w:lang w:bidi="fa-IR"/>
        </w:rPr>
        <w:t xml:space="preserve"> </w:t>
      </w:r>
      <w:r>
        <w:rPr>
          <w:rtl/>
          <w:lang w:bidi="fa-IR"/>
        </w:rPr>
        <w:t>ها وارد شده بود</w:t>
      </w:r>
      <w:r w:rsidR="0034192D">
        <w:rPr>
          <w:rtl/>
          <w:lang w:bidi="fa-IR"/>
        </w:rPr>
        <w:t xml:space="preserve">، </w:t>
      </w:r>
      <w:r>
        <w:rPr>
          <w:rtl/>
          <w:lang w:bidi="fa-IR"/>
        </w:rPr>
        <w:t>ناد</w:t>
      </w:r>
      <w:r w:rsidR="00D7132C">
        <w:rPr>
          <w:rtl/>
          <w:lang w:bidi="fa-IR"/>
        </w:rPr>
        <w:t>ی</w:t>
      </w:r>
      <w:r>
        <w:rPr>
          <w:rtl/>
          <w:lang w:bidi="fa-IR"/>
        </w:rPr>
        <w:t>ده انگاشتند و به طور كلى در صدد انتقام و نفر</w:t>
      </w:r>
      <w:r w:rsidR="00D7132C">
        <w:rPr>
          <w:rtl/>
          <w:lang w:bidi="fa-IR"/>
        </w:rPr>
        <w:t>ی</w:t>
      </w:r>
      <w:r>
        <w:rPr>
          <w:rtl/>
          <w:lang w:bidi="fa-IR"/>
        </w:rPr>
        <w:t>ن بر ن</w:t>
      </w:r>
      <w:r w:rsidR="00D7132C">
        <w:rPr>
          <w:rtl/>
          <w:lang w:bidi="fa-IR"/>
        </w:rPr>
        <w:t>ی</w:t>
      </w:r>
      <w:r>
        <w:rPr>
          <w:rtl/>
          <w:lang w:bidi="fa-IR"/>
        </w:rPr>
        <w:t>امدند و آن</w:t>
      </w:r>
      <w:r w:rsidR="003E6297">
        <w:rPr>
          <w:rtl/>
          <w:lang w:bidi="fa-IR"/>
        </w:rPr>
        <w:t xml:space="preserve"> </w:t>
      </w:r>
      <w:r>
        <w:rPr>
          <w:rtl/>
          <w:lang w:bidi="fa-IR"/>
        </w:rPr>
        <w:t>ها را بخش</w:t>
      </w:r>
      <w:r w:rsidR="00D7132C">
        <w:rPr>
          <w:rtl/>
          <w:lang w:bidi="fa-IR"/>
        </w:rPr>
        <w:t>ی</w:t>
      </w:r>
      <w:r>
        <w:rPr>
          <w:rtl/>
          <w:lang w:bidi="fa-IR"/>
        </w:rPr>
        <w:t>دند كه گفته</w:t>
      </w:r>
      <w:r w:rsidR="003E6297">
        <w:rPr>
          <w:rtl/>
          <w:lang w:bidi="fa-IR"/>
        </w:rPr>
        <w:t xml:space="preserve"> </w:t>
      </w:r>
      <w:r>
        <w:rPr>
          <w:rtl/>
          <w:lang w:bidi="fa-IR"/>
        </w:rPr>
        <w:t>اند</w:t>
      </w:r>
      <w:r w:rsidR="0034192D">
        <w:rPr>
          <w:rtl/>
          <w:lang w:bidi="fa-IR"/>
        </w:rPr>
        <w:t xml:space="preserve">: </w:t>
      </w:r>
      <w:r>
        <w:rPr>
          <w:rtl/>
          <w:lang w:bidi="fa-IR"/>
        </w:rPr>
        <w:t>در عفو لذتى است كه در انتقام ن</w:t>
      </w:r>
      <w:r w:rsidR="00D7132C">
        <w:rPr>
          <w:rtl/>
          <w:lang w:bidi="fa-IR"/>
        </w:rPr>
        <w:t>ی</w:t>
      </w:r>
      <w:r>
        <w:rPr>
          <w:rtl/>
          <w:lang w:bidi="fa-IR"/>
        </w:rPr>
        <w:t>ست</w:t>
      </w:r>
      <w:r w:rsidR="0034192D">
        <w:rPr>
          <w:rtl/>
          <w:lang w:bidi="fa-IR"/>
        </w:rPr>
        <w:t>.</w:t>
      </w:r>
      <w:r w:rsidR="0022023E">
        <w:rPr>
          <w:rtl/>
          <w:lang w:bidi="fa-IR"/>
        </w:rPr>
        <w:t xml:space="preserve"> </w:t>
      </w:r>
    </w:p>
    <w:p w:rsidR="003B20BC" w:rsidRDefault="00E5212E" w:rsidP="0034192D">
      <w:pPr>
        <w:pStyle w:val="Heading3"/>
        <w:rPr>
          <w:rtl/>
          <w:lang w:bidi="fa-IR"/>
        </w:rPr>
      </w:pPr>
      <w:bookmarkStart w:id="170" w:name="_Toc396736154"/>
      <w:r>
        <w:rPr>
          <w:rtl/>
          <w:lang w:bidi="fa-IR"/>
        </w:rPr>
        <w:t>پ</w:t>
      </w:r>
      <w:r w:rsidR="00D7132C">
        <w:rPr>
          <w:rtl/>
          <w:lang w:bidi="fa-IR"/>
        </w:rPr>
        <w:t>ی</w:t>
      </w:r>
      <w:r>
        <w:rPr>
          <w:rtl/>
          <w:lang w:bidi="fa-IR"/>
        </w:rPr>
        <w:t xml:space="preserve">راهن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 بوى خوش آن</w:t>
      </w:r>
      <w:bookmarkEnd w:id="170"/>
      <w:r w:rsidR="003E6297">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sidR="0034192D">
        <w:rPr>
          <w:rtl/>
          <w:lang w:bidi="fa-IR"/>
        </w:rPr>
        <w:t xml:space="preserve">، </w:t>
      </w:r>
      <w:r>
        <w:rPr>
          <w:rtl/>
          <w:lang w:bidi="fa-IR"/>
        </w:rPr>
        <w:t>پ</w:t>
      </w:r>
      <w:r w:rsidR="00D7132C">
        <w:rPr>
          <w:rtl/>
          <w:lang w:bidi="fa-IR"/>
        </w:rPr>
        <w:t>ی</w:t>
      </w:r>
      <w:r>
        <w:rPr>
          <w:rtl/>
          <w:lang w:bidi="fa-IR"/>
        </w:rPr>
        <w:t>راهن خود را به برادران داد و فرمود</w:t>
      </w:r>
      <w:r w:rsidR="0034192D">
        <w:rPr>
          <w:rtl/>
          <w:lang w:bidi="fa-IR"/>
        </w:rPr>
        <w:t xml:space="preserve">: </w:t>
      </w:r>
      <w:r>
        <w:rPr>
          <w:rtl/>
          <w:lang w:bidi="fa-IR"/>
        </w:rPr>
        <w:t>ا</w:t>
      </w:r>
      <w:r w:rsidR="00D7132C">
        <w:rPr>
          <w:rtl/>
          <w:lang w:bidi="fa-IR"/>
        </w:rPr>
        <w:t>ی</w:t>
      </w:r>
      <w:r>
        <w:rPr>
          <w:rtl/>
          <w:lang w:bidi="fa-IR"/>
        </w:rPr>
        <w:t>ن پ</w:t>
      </w:r>
      <w:r w:rsidR="00D7132C">
        <w:rPr>
          <w:rtl/>
          <w:lang w:bidi="fa-IR"/>
        </w:rPr>
        <w:t>ی</w:t>
      </w:r>
      <w:r>
        <w:rPr>
          <w:rtl/>
          <w:lang w:bidi="fa-IR"/>
        </w:rPr>
        <w:t>راهن را ببر</w:t>
      </w:r>
      <w:r w:rsidR="00D7132C">
        <w:rPr>
          <w:rtl/>
          <w:lang w:bidi="fa-IR"/>
        </w:rPr>
        <w:t>ی</w:t>
      </w:r>
      <w:r>
        <w:rPr>
          <w:rtl/>
          <w:lang w:bidi="fa-IR"/>
        </w:rPr>
        <w:t>د</w:t>
      </w:r>
      <w:r w:rsidR="0034192D">
        <w:rPr>
          <w:rtl/>
          <w:lang w:bidi="fa-IR"/>
        </w:rPr>
        <w:t xml:space="preserve">، </w:t>
      </w:r>
      <w:r>
        <w:rPr>
          <w:rtl/>
          <w:lang w:bidi="fa-IR"/>
        </w:rPr>
        <w:t>بر روى پدر افكن</w:t>
      </w:r>
      <w:r w:rsidR="00D7132C">
        <w:rPr>
          <w:rtl/>
          <w:lang w:bidi="fa-IR"/>
        </w:rPr>
        <w:t>ی</w:t>
      </w:r>
      <w:r>
        <w:rPr>
          <w:rtl/>
          <w:lang w:bidi="fa-IR"/>
        </w:rPr>
        <w:t>د تا او ب</w:t>
      </w:r>
      <w:r w:rsidR="00D7132C">
        <w:rPr>
          <w:rtl/>
          <w:lang w:bidi="fa-IR"/>
        </w:rPr>
        <w:t>ی</w:t>
      </w:r>
      <w:r>
        <w:rPr>
          <w:rtl/>
          <w:lang w:bidi="fa-IR"/>
        </w:rPr>
        <w:t>نا گردد</w:t>
      </w:r>
      <w:r w:rsidR="0034192D">
        <w:rPr>
          <w:rtl/>
          <w:lang w:bidi="fa-IR"/>
        </w:rPr>
        <w:t xml:space="preserve">، </w:t>
      </w:r>
      <w:r>
        <w:rPr>
          <w:rtl/>
          <w:lang w:bidi="fa-IR"/>
        </w:rPr>
        <w:t xml:space="preserve">سپس همه شما (خاندان </w:t>
      </w:r>
      <w:r w:rsidR="00D7132C">
        <w:rPr>
          <w:rtl/>
          <w:lang w:bidi="fa-IR"/>
        </w:rPr>
        <w:t>ی</w:t>
      </w:r>
      <w:r>
        <w:rPr>
          <w:rtl/>
          <w:lang w:bidi="fa-IR"/>
        </w:rPr>
        <w:t xml:space="preserve">عقوب) از كنعان كوچ كرده و به سوى من </w:t>
      </w:r>
      <w:r w:rsidR="00D7132C">
        <w:rPr>
          <w:rtl/>
          <w:lang w:bidi="fa-IR"/>
        </w:rPr>
        <w:t>ی</w:t>
      </w:r>
      <w:r>
        <w:rPr>
          <w:rtl/>
          <w:lang w:bidi="fa-IR"/>
        </w:rPr>
        <w:t>ا</w:t>
      </w:r>
      <w:r w:rsidR="00D7132C">
        <w:rPr>
          <w:rtl/>
          <w:lang w:bidi="fa-IR"/>
        </w:rPr>
        <w:t>یی</w:t>
      </w:r>
      <w:r>
        <w:rPr>
          <w:rtl/>
          <w:lang w:bidi="fa-IR"/>
        </w:rPr>
        <w:t xml:space="preserve">د </w:t>
      </w:r>
      <w:r w:rsidR="00F477F9" w:rsidRPr="00F477F9">
        <w:rPr>
          <w:rStyle w:val="libAlaemChar"/>
          <w:rtl/>
        </w:rPr>
        <w:t>(</w:t>
      </w:r>
      <w:r w:rsidR="008978DB" w:rsidRPr="008978DB">
        <w:rPr>
          <w:rStyle w:val="libAieChar"/>
          <w:rtl/>
        </w:rPr>
        <w:t>وَأتُونى بِاَهلِكُم اَجْمَعِینَ</w:t>
      </w:r>
      <w:r w:rsidR="00F477F9">
        <w:rPr>
          <w:rStyle w:val="libAieChar"/>
          <w:rtl/>
        </w:rPr>
        <w:t>.</w:t>
      </w:r>
      <w:r w:rsidR="00F477F9" w:rsidRPr="00F477F9">
        <w:rPr>
          <w:rStyle w:val="libAlaemChar"/>
          <w:rtl/>
        </w:rPr>
        <w:t>)</w:t>
      </w:r>
      <w:r>
        <w:rPr>
          <w:rtl/>
          <w:lang w:bidi="fa-IR"/>
        </w:rPr>
        <w:t xml:space="preserve"> </w:t>
      </w:r>
      <w:r w:rsidRPr="008978DB">
        <w:rPr>
          <w:rStyle w:val="libFootnotenumChar"/>
          <w:rtl/>
        </w:rPr>
        <w:t>(374)</w:t>
      </w:r>
      <w:r>
        <w:rPr>
          <w:lang w:bidi="fa-IR"/>
        </w:rPr>
        <w:t xml:space="preserve"> </w:t>
      </w:r>
    </w:p>
    <w:p w:rsidR="00E5212E" w:rsidRDefault="00E5212E" w:rsidP="00E5212E">
      <w:pPr>
        <w:pStyle w:val="libNormal"/>
        <w:rPr>
          <w:rtl/>
          <w:lang w:bidi="fa-IR"/>
        </w:rPr>
      </w:pPr>
      <w:r>
        <w:rPr>
          <w:rtl/>
          <w:lang w:bidi="fa-IR"/>
        </w:rPr>
        <w:t>وقتى كه برادران</w:t>
      </w:r>
      <w:r w:rsidR="0034192D">
        <w:rPr>
          <w:rtl/>
          <w:lang w:bidi="fa-IR"/>
        </w:rPr>
        <w:t xml:space="preserve">، </w:t>
      </w:r>
      <w:r>
        <w:rPr>
          <w:rtl/>
          <w:lang w:bidi="fa-IR"/>
        </w:rPr>
        <w:t>پ</w:t>
      </w:r>
      <w:r w:rsidR="00D7132C">
        <w:rPr>
          <w:rtl/>
          <w:lang w:bidi="fa-IR"/>
        </w:rPr>
        <w:t>ی</w:t>
      </w:r>
      <w:r>
        <w:rPr>
          <w:rtl/>
          <w:lang w:bidi="fa-IR"/>
        </w:rPr>
        <w:t xml:space="preserve">راهن را گرفتند و از طرف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مرخص شدند</w:t>
      </w:r>
      <w:r w:rsidR="0034192D">
        <w:rPr>
          <w:rtl/>
          <w:lang w:bidi="fa-IR"/>
        </w:rPr>
        <w:t xml:space="preserve">، </w:t>
      </w:r>
      <w:r>
        <w:rPr>
          <w:rtl/>
          <w:lang w:bidi="fa-IR"/>
        </w:rPr>
        <w:t>با كمال شوق و شعف به سوى كنعان روانه شدند</w:t>
      </w:r>
      <w:r w:rsidR="0034192D">
        <w:rPr>
          <w:rtl/>
          <w:lang w:bidi="fa-IR"/>
        </w:rPr>
        <w:t xml:space="preserve">. </w:t>
      </w:r>
      <w:r w:rsidR="00D7132C">
        <w:rPr>
          <w:rtl/>
          <w:lang w:bidi="fa-IR"/>
        </w:rPr>
        <w:t>ی</w:t>
      </w:r>
      <w:r>
        <w:rPr>
          <w:rtl/>
          <w:lang w:bidi="fa-IR"/>
        </w:rPr>
        <w:t>عقوب گفت</w:t>
      </w:r>
      <w:r w:rsidR="0034192D">
        <w:rPr>
          <w:rtl/>
          <w:lang w:bidi="fa-IR"/>
        </w:rPr>
        <w:t xml:space="preserve">: </w:t>
      </w:r>
      <w:r>
        <w:rPr>
          <w:rtl/>
          <w:lang w:bidi="fa-IR"/>
        </w:rPr>
        <w:t xml:space="preserve">من بوى </w:t>
      </w:r>
      <w:r w:rsidR="00D7132C">
        <w:rPr>
          <w:rtl/>
          <w:lang w:bidi="fa-IR"/>
        </w:rPr>
        <w:t>ی</w:t>
      </w:r>
      <w:r>
        <w:rPr>
          <w:rtl/>
          <w:lang w:bidi="fa-IR"/>
        </w:rPr>
        <w:t>وسف را احساس مى</w:t>
      </w:r>
      <w:r w:rsidR="003E6297">
        <w:rPr>
          <w:rtl/>
          <w:lang w:bidi="fa-IR"/>
        </w:rPr>
        <w:t xml:space="preserve"> </w:t>
      </w:r>
      <w:r>
        <w:rPr>
          <w:rtl/>
          <w:lang w:bidi="fa-IR"/>
        </w:rPr>
        <w:t>كنم</w:t>
      </w:r>
      <w:r w:rsidR="0034192D">
        <w:rPr>
          <w:rtl/>
          <w:lang w:bidi="fa-IR"/>
        </w:rPr>
        <w:t xml:space="preserve">، </w:t>
      </w:r>
      <w:r>
        <w:rPr>
          <w:rtl/>
          <w:lang w:bidi="fa-IR"/>
        </w:rPr>
        <w:t>اگر مرا سبك عقل نخوان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فرزندان </w:t>
      </w:r>
      <w:r w:rsidR="00D7132C">
        <w:rPr>
          <w:rtl/>
          <w:lang w:bidi="fa-IR"/>
        </w:rPr>
        <w:t>ی</w:t>
      </w:r>
      <w:r>
        <w:rPr>
          <w:rtl/>
          <w:lang w:bidi="fa-IR"/>
        </w:rPr>
        <w:t>عقوب كه فهم دركا</w:t>
      </w:r>
      <w:r w:rsidR="00D7132C">
        <w:rPr>
          <w:rtl/>
          <w:lang w:bidi="fa-IR"/>
        </w:rPr>
        <w:t>ی</w:t>
      </w:r>
      <w:r>
        <w:rPr>
          <w:rtl/>
          <w:lang w:bidi="fa-IR"/>
        </w:rPr>
        <w:t>ن مقام بلند را نداشتند</w:t>
      </w:r>
      <w:r w:rsidR="0034192D">
        <w:rPr>
          <w:rtl/>
          <w:lang w:bidi="fa-IR"/>
        </w:rPr>
        <w:t xml:space="preserve">؛ </w:t>
      </w:r>
      <w:r>
        <w:rPr>
          <w:rtl/>
          <w:lang w:bidi="fa-IR"/>
        </w:rPr>
        <w:t>از روى انكار گفتند</w:t>
      </w:r>
      <w:r w:rsidR="0034192D">
        <w:rPr>
          <w:rtl/>
          <w:lang w:bidi="fa-IR"/>
        </w:rPr>
        <w:t xml:space="preserve">: </w:t>
      </w:r>
      <w:r>
        <w:rPr>
          <w:rtl/>
          <w:lang w:bidi="fa-IR"/>
        </w:rPr>
        <w:t>اى پدر به خدا قسم تو در همان گمراهى د</w:t>
      </w:r>
      <w:r w:rsidR="00D7132C">
        <w:rPr>
          <w:rtl/>
          <w:lang w:bidi="fa-IR"/>
        </w:rPr>
        <w:t>ی</w:t>
      </w:r>
      <w:r>
        <w:rPr>
          <w:rtl/>
          <w:lang w:bidi="fa-IR"/>
        </w:rPr>
        <w:t>ر</w:t>
      </w:r>
      <w:r w:rsidR="00D7132C">
        <w:rPr>
          <w:rtl/>
          <w:lang w:bidi="fa-IR"/>
        </w:rPr>
        <w:t>ی</w:t>
      </w:r>
      <w:r>
        <w:rPr>
          <w:rtl/>
          <w:lang w:bidi="fa-IR"/>
        </w:rPr>
        <w:t>ن خود هستى</w:t>
      </w:r>
      <w:r w:rsidR="0034192D">
        <w:rPr>
          <w:rtl/>
          <w:lang w:bidi="fa-IR"/>
        </w:rPr>
        <w:t xml:space="preserve">!! </w:t>
      </w:r>
    </w:p>
    <w:p w:rsidR="00E5212E" w:rsidRDefault="00E5212E" w:rsidP="00E5212E">
      <w:pPr>
        <w:pStyle w:val="libNormal"/>
        <w:rPr>
          <w:rtl/>
          <w:lang w:bidi="fa-IR"/>
        </w:rPr>
      </w:pPr>
      <w:r>
        <w:rPr>
          <w:rtl/>
          <w:lang w:bidi="fa-IR"/>
        </w:rPr>
        <w:t>برادران وقتى كه به كنعان رس</w:t>
      </w:r>
      <w:r w:rsidR="00D7132C">
        <w:rPr>
          <w:rtl/>
          <w:lang w:bidi="fa-IR"/>
        </w:rPr>
        <w:t>ی</w:t>
      </w:r>
      <w:r>
        <w:rPr>
          <w:rtl/>
          <w:lang w:bidi="fa-IR"/>
        </w:rPr>
        <w:t>دند</w:t>
      </w:r>
      <w:r w:rsidR="0034192D">
        <w:rPr>
          <w:rtl/>
          <w:lang w:bidi="fa-IR"/>
        </w:rPr>
        <w:t xml:space="preserve">، </w:t>
      </w:r>
      <w:r>
        <w:rPr>
          <w:rtl/>
          <w:lang w:bidi="fa-IR"/>
        </w:rPr>
        <w:t>مژده رسان</w:t>
      </w:r>
      <w:r w:rsidR="0034192D">
        <w:rPr>
          <w:rtl/>
          <w:lang w:bidi="fa-IR"/>
        </w:rPr>
        <w:t xml:space="preserve">، </w:t>
      </w:r>
      <w:r>
        <w:rPr>
          <w:rtl/>
          <w:lang w:bidi="fa-IR"/>
        </w:rPr>
        <w:t>پ</w:t>
      </w:r>
      <w:r w:rsidR="00D7132C">
        <w:rPr>
          <w:rtl/>
          <w:lang w:bidi="fa-IR"/>
        </w:rPr>
        <w:t>ی</w:t>
      </w:r>
      <w:r>
        <w:rPr>
          <w:rtl/>
          <w:lang w:bidi="fa-IR"/>
        </w:rPr>
        <w:t xml:space="preserve">راهن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به روى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افكند</w:t>
      </w:r>
      <w:r w:rsidR="0034192D">
        <w:rPr>
          <w:rtl/>
          <w:lang w:bidi="fa-IR"/>
        </w:rPr>
        <w:t xml:space="preserve">، </w:t>
      </w:r>
      <w:r w:rsidR="00D7132C">
        <w:rPr>
          <w:rtl/>
          <w:lang w:bidi="fa-IR"/>
        </w:rPr>
        <w:t>ی</w:t>
      </w:r>
      <w:r>
        <w:rPr>
          <w:rtl/>
          <w:lang w:bidi="fa-IR"/>
        </w:rPr>
        <w:t>عقوب ب</w:t>
      </w:r>
      <w:r w:rsidR="00D7132C">
        <w:rPr>
          <w:rtl/>
          <w:lang w:bidi="fa-IR"/>
        </w:rPr>
        <w:t>ی</w:t>
      </w:r>
      <w:r>
        <w:rPr>
          <w:rtl/>
          <w:lang w:bidi="fa-IR"/>
        </w:rPr>
        <w:t>نا شد و گفت</w:t>
      </w:r>
      <w:r w:rsidR="0034192D">
        <w:rPr>
          <w:rtl/>
          <w:lang w:bidi="fa-IR"/>
        </w:rPr>
        <w:t xml:space="preserve">: </w:t>
      </w:r>
      <w:r>
        <w:rPr>
          <w:rtl/>
          <w:lang w:bidi="fa-IR"/>
        </w:rPr>
        <w:t>آ</w:t>
      </w:r>
      <w:r w:rsidR="00D7132C">
        <w:rPr>
          <w:rtl/>
          <w:lang w:bidi="fa-IR"/>
        </w:rPr>
        <w:t>ی</w:t>
      </w:r>
      <w:r>
        <w:rPr>
          <w:rtl/>
          <w:lang w:bidi="fa-IR"/>
        </w:rPr>
        <w:t>ا به شما نگفتم كه من از خدا چ</w:t>
      </w:r>
      <w:r w:rsidR="00D7132C">
        <w:rPr>
          <w:rtl/>
          <w:lang w:bidi="fa-IR"/>
        </w:rPr>
        <w:t>ی</w:t>
      </w:r>
      <w:r>
        <w:rPr>
          <w:rtl/>
          <w:lang w:bidi="fa-IR"/>
        </w:rPr>
        <w:t>زها مى</w:t>
      </w:r>
      <w:r w:rsidR="003E6297">
        <w:rPr>
          <w:rtl/>
          <w:lang w:bidi="fa-IR"/>
        </w:rPr>
        <w:t xml:space="preserve"> </w:t>
      </w:r>
      <w:r>
        <w:rPr>
          <w:rtl/>
          <w:lang w:bidi="fa-IR"/>
        </w:rPr>
        <w:t>دانم كه شما نمى</w:t>
      </w:r>
      <w:r w:rsidR="003E6297">
        <w:rPr>
          <w:rtl/>
          <w:lang w:bidi="fa-IR"/>
        </w:rPr>
        <w:t xml:space="preserve"> </w:t>
      </w:r>
      <w:r>
        <w:rPr>
          <w:rtl/>
          <w:lang w:bidi="fa-IR"/>
        </w:rPr>
        <w:t>دان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نكه چگونه</w:t>
      </w:r>
      <w:r w:rsidR="0034192D">
        <w:rPr>
          <w:rtl/>
          <w:lang w:bidi="fa-IR"/>
        </w:rPr>
        <w:t xml:space="preserve">، </w:t>
      </w:r>
      <w:r>
        <w:rPr>
          <w:rtl/>
          <w:lang w:bidi="fa-IR"/>
        </w:rPr>
        <w:t>پ</w:t>
      </w:r>
      <w:r w:rsidR="00D7132C">
        <w:rPr>
          <w:rtl/>
          <w:lang w:bidi="fa-IR"/>
        </w:rPr>
        <w:t>ی</w:t>
      </w:r>
      <w:r>
        <w:rPr>
          <w:rtl/>
          <w:lang w:bidi="fa-IR"/>
        </w:rPr>
        <w:t xml:space="preserve">راهن </w:t>
      </w:r>
      <w:r w:rsidR="00D7132C">
        <w:rPr>
          <w:rtl/>
          <w:lang w:bidi="fa-IR"/>
        </w:rPr>
        <w:t>ی</w:t>
      </w:r>
      <w:r>
        <w:rPr>
          <w:rtl/>
          <w:lang w:bidi="fa-IR"/>
        </w:rPr>
        <w:t>وسف</w:t>
      </w:r>
      <w:r w:rsidR="0034192D">
        <w:rPr>
          <w:rtl/>
          <w:lang w:bidi="fa-IR"/>
        </w:rPr>
        <w:t xml:space="preserve">، </w:t>
      </w:r>
      <w:r>
        <w:rPr>
          <w:rtl/>
          <w:lang w:bidi="fa-IR"/>
        </w:rPr>
        <w:t xml:space="preserve">چشم </w:t>
      </w:r>
      <w:r w:rsidR="00D7132C">
        <w:rPr>
          <w:rtl/>
          <w:lang w:bidi="fa-IR"/>
        </w:rPr>
        <w:t>ی</w:t>
      </w:r>
      <w:r>
        <w:rPr>
          <w:rtl/>
          <w:lang w:bidi="fa-IR"/>
        </w:rPr>
        <w:t>عقوب را ب</w:t>
      </w:r>
      <w:r w:rsidR="00D7132C">
        <w:rPr>
          <w:rtl/>
          <w:lang w:bidi="fa-IR"/>
        </w:rPr>
        <w:t>ی</w:t>
      </w:r>
      <w:r>
        <w:rPr>
          <w:rtl/>
          <w:lang w:bidi="fa-IR"/>
        </w:rPr>
        <w:t>نا كرد</w:t>
      </w:r>
      <w:r w:rsidR="0034192D">
        <w:rPr>
          <w:rtl/>
          <w:lang w:bidi="fa-IR"/>
        </w:rPr>
        <w:t xml:space="preserve">؟ </w:t>
      </w:r>
      <w:r>
        <w:rPr>
          <w:rtl/>
          <w:lang w:bidi="fa-IR"/>
        </w:rPr>
        <w:t>جوابش روشن است</w:t>
      </w:r>
      <w:r w:rsidR="0034192D">
        <w:rPr>
          <w:rtl/>
          <w:lang w:bidi="fa-IR"/>
        </w:rPr>
        <w:t xml:space="preserve">، </w:t>
      </w:r>
      <w:r>
        <w:rPr>
          <w:rtl/>
          <w:lang w:bidi="fa-IR"/>
        </w:rPr>
        <w:t>ز</w:t>
      </w:r>
      <w:r w:rsidR="00D7132C">
        <w:rPr>
          <w:rtl/>
          <w:lang w:bidi="fa-IR"/>
        </w:rPr>
        <w:t>ی</w:t>
      </w:r>
      <w:r>
        <w:rPr>
          <w:rtl/>
          <w:lang w:bidi="fa-IR"/>
        </w:rPr>
        <w:t xml:space="preserve">را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پ</w:t>
      </w:r>
      <w:r w:rsidR="00D7132C">
        <w:rPr>
          <w:rtl/>
          <w:lang w:bidi="fa-IR"/>
        </w:rPr>
        <w:t>ی</w:t>
      </w:r>
      <w:r>
        <w:rPr>
          <w:rtl/>
          <w:lang w:bidi="fa-IR"/>
        </w:rPr>
        <w:t>امبر بود</w:t>
      </w:r>
      <w:r w:rsidR="0034192D">
        <w:rPr>
          <w:rtl/>
          <w:lang w:bidi="fa-IR"/>
        </w:rPr>
        <w:t xml:space="preserve">، </w:t>
      </w:r>
      <w:r>
        <w:rPr>
          <w:rtl/>
          <w:lang w:bidi="fa-IR"/>
        </w:rPr>
        <w:t>از نشانه</w:t>
      </w:r>
      <w:r w:rsidR="003E6297">
        <w:rPr>
          <w:rtl/>
          <w:lang w:bidi="fa-IR"/>
        </w:rPr>
        <w:t xml:space="preserve"> </w:t>
      </w:r>
      <w:r>
        <w:rPr>
          <w:rtl/>
          <w:lang w:bidi="fa-IR"/>
        </w:rPr>
        <w:t>هاى پ</w:t>
      </w:r>
      <w:r w:rsidR="00D7132C">
        <w:rPr>
          <w:rtl/>
          <w:lang w:bidi="fa-IR"/>
        </w:rPr>
        <w:t>ی</w:t>
      </w:r>
      <w:r>
        <w:rPr>
          <w:rtl/>
          <w:lang w:bidi="fa-IR"/>
        </w:rPr>
        <w:t>امبران</w:t>
      </w:r>
      <w:r w:rsidR="0034192D">
        <w:rPr>
          <w:rtl/>
          <w:lang w:bidi="fa-IR"/>
        </w:rPr>
        <w:t xml:space="preserve">، </w:t>
      </w:r>
      <w:r>
        <w:rPr>
          <w:rtl/>
          <w:lang w:bidi="fa-IR"/>
        </w:rPr>
        <w:t>معجزه است</w:t>
      </w:r>
      <w:r w:rsidR="0034192D">
        <w:rPr>
          <w:rtl/>
          <w:lang w:bidi="fa-IR"/>
        </w:rPr>
        <w:t xml:space="preserve">. </w:t>
      </w:r>
      <w:r>
        <w:rPr>
          <w:rtl/>
          <w:lang w:bidi="fa-IR"/>
        </w:rPr>
        <w:t>همانطور كه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كور مادرزاد را ب</w:t>
      </w:r>
      <w:r w:rsidR="00D7132C">
        <w:rPr>
          <w:rtl/>
          <w:lang w:bidi="fa-IR"/>
        </w:rPr>
        <w:t>ی</w:t>
      </w:r>
      <w:r>
        <w:rPr>
          <w:rtl/>
          <w:lang w:bidi="fa-IR"/>
        </w:rPr>
        <w:t>نا مى</w:t>
      </w:r>
      <w:r w:rsidR="003E6297">
        <w:rPr>
          <w:rtl/>
          <w:lang w:bidi="fa-IR"/>
        </w:rPr>
        <w:t xml:space="preserve"> </w:t>
      </w:r>
      <w:r>
        <w:rPr>
          <w:rtl/>
          <w:lang w:bidi="fa-IR"/>
        </w:rPr>
        <w:t>كرد</w:t>
      </w:r>
      <w:r w:rsidR="0034192D">
        <w:rPr>
          <w:rtl/>
          <w:lang w:bidi="fa-IR"/>
        </w:rPr>
        <w:t xml:space="preserve">، </w:t>
      </w:r>
      <w:r>
        <w:rPr>
          <w:rtl/>
          <w:lang w:bidi="fa-IR"/>
        </w:rPr>
        <w:t>برادران و د</w:t>
      </w:r>
      <w:r w:rsidR="00D7132C">
        <w:rPr>
          <w:rtl/>
          <w:lang w:bidi="fa-IR"/>
        </w:rPr>
        <w:t>ی</w:t>
      </w:r>
      <w:r>
        <w:rPr>
          <w:rtl/>
          <w:lang w:bidi="fa-IR"/>
        </w:rPr>
        <w:t>گران به خصوص از ا</w:t>
      </w:r>
      <w:r w:rsidR="00D7132C">
        <w:rPr>
          <w:rtl/>
          <w:lang w:bidi="fa-IR"/>
        </w:rPr>
        <w:t>ی</w:t>
      </w:r>
      <w:r>
        <w:rPr>
          <w:rtl/>
          <w:lang w:bidi="fa-IR"/>
        </w:rPr>
        <w:t xml:space="preserve">ن راه درك كردند كه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پ</w:t>
      </w:r>
      <w:r w:rsidR="00D7132C">
        <w:rPr>
          <w:rtl/>
          <w:lang w:bidi="fa-IR"/>
        </w:rPr>
        <w:t>ی</w:t>
      </w:r>
      <w:r>
        <w:rPr>
          <w:rtl/>
          <w:lang w:bidi="fa-IR"/>
        </w:rPr>
        <w:t>امبرى از پ</w:t>
      </w:r>
      <w:r w:rsidR="00D7132C">
        <w:rPr>
          <w:rtl/>
          <w:lang w:bidi="fa-IR"/>
        </w:rPr>
        <w:t>ی</w:t>
      </w:r>
      <w:r>
        <w:rPr>
          <w:rtl/>
          <w:lang w:bidi="fa-IR"/>
        </w:rPr>
        <w:t>امبران خدا است</w:t>
      </w:r>
      <w:r w:rsidR="0034192D">
        <w:rPr>
          <w:rtl/>
          <w:lang w:bidi="fa-IR"/>
        </w:rPr>
        <w:t xml:space="preserve">. </w:t>
      </w:r>
    </w:p>
    <w:p w:rsidR="00E5212E" w:rsidRDefault="00E5212E" w:rsidP="00E5212E">
      <w:pPr>
        <w:pStyle w:val="libNormal"/>
        <w:rPr>
          <w:rtl/>
          <w:lang w:bidi="fa-IR"/>
        </w:rPr>
      </w:pPr>
      <w:r>
        <w:rPr>
          <w:rtl/>
          <w:lang w:bidi="fa-IR"/>
        </w:rPr>
        <w:t>اما ا</w:t>
      </w:r>
      <w:r w:rsidR="00D7132C">
        <w:rPr>
          <w:rtl/>
          <w:lang w:bidi="fa-IR"/>
        </w:rPr>
        <w:t>ی</w:t>
      </w:r>
      <w:r>
        <w:rPr>
          <w:rtl/>
          <w:lang w:bidi="fa-IR"/>
        </w:rPr>
        <w:t>ن كه</w:t>
      </w:r>
      <w:r w:rsidR="0034192D">
        <w:rPr>
          <w:rtl/>
          <w:lang w:bidi="fa-IR"/>
        </w:rPr>
        <w:t xml:space="preserve">: </w:t>
      </w:r>
      <w:r w:rsidR="00D7132C">
        <w:rPr>
          <w:rtl/>
          <w:lang w:bidi="fa-IR"/>
        </w:rPr>
        <w:t>ی</w:t>
      </w:r>
      <w:r>
        <w:rPr>
          <w:rtl/>
          <w:lang w:bidi="fa-IR"/>
        </w:rPr>
        <w:t xml:space="preserve">عقوب چگونه از دور بوى </w:t>
      </w:r>
      <w:r w:rsidR="00D7132C">
        <w:rPr>
          <w:rtl/>
          <w:lang w:bidi="fa-IR"/>
        </w:rPr>
        <w:t>ی</w:t>
      </w:r>
      <w:r>
        <w:rPr>
          <w:rtl/>
          <w:lang w:bidi="fa-IR"/>
        </w:rPr>
        <w:t>وسف را استشمام كرد</w:t>
      </w:r>
      <w:r w:rsidR="0034192D">
        <w:rPr>
          <w:rtl/>
          <w:lang w:bidi="fa-IR"/>
        </w:rPr>
        <w:t xml:space="preserve">؟ </w:t>
      </w:r>
      <w:r>
        <w:rPr>
          <w:rtl/>
          <w:lang w:bidi="fa-IR"/>
        </w:rPr>
        <w:t>پاسخ آن كه</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ا منظور </w:t>
      </w:r>
      <w:r>
        <w:rPr>
          <w:rtl/>
          <w:lang w:bidi="fa-IR"/>
        </w:rPr>
        <w:t>ی</w:t>
      </w:r>
      <w:r w:rsidR="00E5212E">
        <w:rPr>
          <w:rtl/>
          <w:lang w:bidi="fa-IR"/>
        </w:rPr>
        <w:t>عقوب ا</w:t>
      </w:r>
      <w:r>
        <w:rPr>
          <w:rtl/>
          <w:lang w:bidi="fa-IR"/>
        </w:rPr>
        <w:t>ی</w:t>
      </w:r>
      <w:r w:rsidR="00E5212E">
        <w:rPr>
          <w:rtl/>
          <w:lang w:bidi="fa-IR"/>
        </w:rPr>
        <w:t>ن بود كه ا</w:t>
      </w:r>
      <w:r>
        <w:rPr>
          <w:rtl/>
          <w:lang w:bidi="fa-IR"/>
        </w:rPr>
        <w:t>ی</w:t>
      </w:r>
      <w:r w:rsidR="00E5212E">
        <w:rPr>
          <w:rtl/>
          <w:lang w:bidi="fa-IR"/>
        </w:rPr>
        <w:t>ن مطلب كنا</w:t>
      </w:r>
      <w:r>
        <w:rPr>
          <w:rtl/>
          <w:lang w:bidi="fa-IR"/>
        </w:rPr>
        <w:t>ی</w:t>
      </w:r>
      <w:r w:rsidR="00E5212E">
        <w:rPr>
          <w:rtl/>
          <w:lang w:bidi="fa-IR"/>
        </w:rPr>
        <w:t>ه از وصال نزد</w:t>
      </w:r>
      <w:r>
        <w:rPr>
          <w:rtl/>
          <w:lang w:bidi="fa-IR"/>
        </w:rPr>
        <w:t>ی</w:t>
      </w:r>
      <w:r w:rsidR="00E5212E">
        <w:rPr>
          <w:rtl/>
          <w:lang w:bidi="fa-IR"/>
        </w:rPr>
        <w:t>ك باشد</w:t>
      </w:r>
      <w:r w:rsidR="0034192D">
        <w:rPr>
          <w:rtl/>
          <w:lang w:bidi="fa-IR"/>
        </w:rPr>
        <w:t xml:space="preserve">، </w:t>
      </w:r>
      <w:r>
        <w:rPr>
          <w:rtl/>
          <w:lang w:bidi="fa-IR"/>
        </w:rPr>
        <w:t>ی</w:t>
      </w:r>
      <w:r w:rsidR="00E5212E">
        <w:rPr>
          <w:rtl/>
          <w:lang w:bidi="fa-IR"/>
        </w:rPr>
        <w:t xml:space="preserve">عنى (طبق الهام) به زودى به وصال </w:t>
      </w:r>
      <w:r>
        <w:rPr>
          <w:rtl/>
          <w:lang w:bidi="fa-IR"/>
        </w:rPr>
        <w:t>ی</w:t>
      </w:r>
      <w:r w:rsidR="00E5212E">
        <w:rPr>
          <w:rtl/>
          <w:lang w:bidi="fa-IR"/>
        </w:rPr>
        <w:t>وسف خواهم رس</w:t>
      </w:r>
      <w:r>
        <w:rPr>
          <w:rtl/>
          <w:lang w:bidi="fa-IR"/>
        </w:rPr>
        <w:t>ی</w:t>
      </w:r>
      <w:r w:rsidR="00E5212E">
        <w:rPr>
          <w:rtl/>
          <w:lang w:bidi="fa-IR"/>
        </w:rPr>
        <w:t>د</w:t>
      </w:r>
      <w:r w:rsidR="0034192D">
        <w:rPr>
          <w:rtl/>
          <w:lang w:bidi="fa-IR"/>
        </w:rPr>
        <w:t xml:space="preserve">، </w:t>
      </w:r>
      <w:r w:rsidR="00E5212E">
        <w:rPr>
          <w:rtl/>
          <w:lang w:bidi="fa-IR"/>
        </w:rPr>
        <w:t xml:space="preserve">و </w:t>
      </w:r>
      <w:r>
        <w:rPr>
          <w:rtl/>
          <w:lang w:bidi="fa-IR"/>
        </w:rPr>
        <w:t>ی</w:t>
      </w:r>
      <w:r w:rsidR="00E5212E">
        <w:rPr>
          <w:rtl/>
          <w:lang w:bidi="fa-IR"/>
        </w:rPr>
        <w:t>ا در حق</w:t>
      </w:r>
      <w:r>
        <w:rPr>
          <w:rtl/>
          <w:lang w:bidi="fa-IR"/>
        </w:rPr>
        <w:t>ی</w:t>
      </w:r>
      <w:r w:rsidR="00E5212E">
        <w:rPr>
          <w:rtl/>
          <w:lang w:bidi="fa-IR"/>
        </w:rPr>
        <w:t xml:space="preserve">قت بوى </w:t>
      </w:r>
      <w:r>
        <w:rPr>
          <w:rtl/>
          <w:lang w:bidi="fa-IR"/>
        </w:rPr>
        <w:t>ی</w:t>
      </w:r>
      <w:r w:rsidR="00E5212E">
        <w:rPr>
          <w:rtl/>
          <w:lang w:bidi="fa-IR"/>
        </w:rPr>
        <w:t>وسف كه در م</w:t>
      </w:r>
      <w:r>
        <w:rPr>
          <w:rtl/>
          <w:lang w:bidi="fa-IR"/>
        </w:rPr>
        <w:t>ی</w:t>
      </w:r>
      <w:r w:rsidR="00E5212E">
        <w:rPr>
          <w:rtl/>
          <w:lang w:bidi="fa-IR"/>
        </w:rPr>
        <w:t>ان پ</w:t>
      </w:r>
      <w:r>
        <w:rPr>
          <w:rtl/>
          <w:lang w:bidi="fa-IR"/>
        </w:rPr>
        <w:t>ی</w:t>
      </w:r>
      <w:r w:rsidR="00E5212E">
        <w:rPr>
          <w:rtl/>
          <w:lang w:bidi="fa-IR"/>
        </w:rPr>
        <w:t>راهن مانده بود توسط باد صبا</w:t>
      </w:r>
      <w:r w:rsidR="0034192D">
        <w:rPr>
          <w:rtl/>
          <w:lang w:bidi="fa-IR"/>
        </w:rPr>
        <w:t xml:space="preserve">، </w:t>
      </w:r>
      <w:r w:rsidR="00E5212E">
        <w:rPr>
          <w:rtl/>
          <w:lang w:bidi="fa-IR"/>
        </w:rPr>
        <w:t xml:space="preserve">به اذن الهى به مشام </w:t>
      </w:r>
      <w:r>
        <w:rPr>
          <w:rtl/>
          <w:lang w:bidi="fa-IR"/>
        </w:rPr>
        <w:t>ی</w:t>
      </w:r>
      <w:r w:rsidR="00E5212E">
        <w:rPr>
          <w:rtl/>
          <w:lang w:bidi="fa-IR"/>
        </w:rPr>
        <w:t>عقوب رس</w:t>
      </w:r>
      <w:r>
        <w:rPr>
          <w:rtl/>
          <w:lang w:bidi="fa-IR"/>
        </w:rPr>
        <w:t>ی</w:t>
      </w:r>
      <w:r w:rsidR="00E5212E">
        <w:rPr>
          <w:rtl/>
          <w:lang w:bidi="fa-IR"/>
        </w:rPr>
        <w:t>د</w:t>
      </w:r>
      <w:r w:rsidR="0034192D">
        <w:rPr>
          <w:rtl/>
          <w:lang w:bidi="fa-IR"/>
        </w:rPr>
        <w:t xml:space="preserve">. </w:t>
      </w:r>
    </w:p>
    <w:p w:rsidR="003B20BC" w:rsidRDefault="00E5212E" w:rsidP="0034192D">
      <w:pPr>
        <w:pStyle w:val="Heading3"/>
        <w:rPr>
          <w:rtl/>
          <w:lang w:bidi="fa-IR"/>
        </w:rPr>
      </w:pPr>
      <w:bookmarkStart w:id="171" w:name="_Toc396736155"/>
      <w:r>
        <w:rPr>
          <w:rtl/>
          <w:lang w:bidi="fa-IR"/>
        </w:rPr>
        <w:t xml:space="preserve">تواضع </w:t>
      </w:r>
      <w:r w:rsidR="00D7132C">
        <w:rPr>
          <w:rtl/>
          <w:lang w:bidi="fa-IR"/>
        </w:rPr>
        <w:t>ی</w:t>
      </w:r>
      <w:r>
        <w:rPr>
          <w:rtl/>
          <w:lang w:bidi="fa-IR"/>
        </w:rPr>
        <w:t>وسف</w:t>
      </w:r>
      <w:r w:rsidR="0034192D">
        <w:rPr>
          <w:rtl/>
          <w:lang w:bidi="fa-IR"/>
        </w:rPr>
        <w:t xml:space="preserve">، </w:t>
      </w:r>
      <w:r>
        <w:rPr>
          <w:rtl/>
          <w:lang w:bidi="fa-IR"/>
        </w:rPr>
        <w:t xml:space="preserve">و حركت </w:t>
      </w:r>
      <w:r w:rsidR="00D7132C">
        <w:rPr>
          <w:rtl/>
          <w:lang w:bidi="fa-IR"/>
        </w:rPr>
        <w:t>ی</w:t>
      </w:r>
      <w:r>
        <w:rPr>
          <w:rtl/>
          <w:lang w:bidi="fa-IR"/>
        </w:rPr>
        <w:t>عقوب و فرزندان براى د</w:t>
      </w:r>
      <w:r w:rsidR="00D7132C">
        <w:rPr>
          <w:rtl/>
          <w:lang w:bidi="fa-IR"/>
        </w:rPr>
        <w:t>ی</w:t>
      </w:r>
      <w:r>
        <w:rPr>
          <w:rtl/>
          <w:lang w:bidi="fa-IR"/>
        </w:rPr>
        <w:t xml:space="preserve">دار </w:t>
      </w:r>
      <w:r w:rsidR="00D7132C">
        <w:rPr>
          <w:rtl/>
          <w:lang w:bidi="fa-IR"/>
        </w:rPr>
        <w:t>ی</w:t>
      </w:r>
      <w:r>
        <w:rPr>
          <w:rtl/>
          <w:lang w:bidi="fa-IR"/>
        </w:rPr>
        <w:t>وسف</w:t>
      </w:r>
      <w:bookmarkEnd w:id="171"/>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عقوب و فرزندان آماده حركت از كنعان به سوى مصر شدند</w:t>
      </w:r>
      <w:r w:rsidR="0034192D">
        <w:rPr>
          <w:rtl/>
          <w:lang w:bidi="fa-IR"/>
        </w:rPr>
        <w:t xml:space="preserve">، </w:t>
      </w:r>
      <w:r w:rsidR="00E5212E">
        <w:rPr>
          <w:rtl/>
          <w:lang w:bidi="fa-IR"/>
        </w:rPr>
        <w:t>به نقلى آن</w:t>
      </w:r>
      <w:r w:rsidR="003E6297">
        <w:rPr>
          <w:rtl/>
          <w:lang w:bidi="fa-IR"/>
        </w:rPr>
        <w:t xml:space="preserve"> </w:t>
      </w:r>
      <w:r w:rsidR="00E5212E">
        <w:rPr>
          <w:rtl/>
          <w:lang w:bidi="fa-IR"/>
        </w:rPr>
        <w:t>ها هفتاد و سه نفر بودند</w:t>
      </w:r>
      <w:r w:rsidR="0034192D">
        <w:rPr>
          <w:rtl/>
          <w:lang w:bidi="fa-IR"/>
        </w:rPr>
        <w:t xml:space="preserve">، </w:t>
      </w:r>
      <w:r w:rsidR="00E5212E">
        <w:rPr>
          <w:rtl/>
          <w:lang w:bidi="fa-IR"/>
        </w:rPr>
        <w:t>بر مركب</w:t>
      </w:r>
      <w:r w:rsidR="003E6297">
        <w:rPr>
          <w:rtl/>
          <w:lang w:bidi="fa-IR"/>
        </w:rPr>
        <w:t xml:space="preserve"> </w:t>
      </w:r>
      <w:r w:rsidR="00E5212E">
        <w:rPr>
          <w:rtl/>
          <w:lang w:bidi="fa-IR"/>
        </w:rPr>
        <w:t>ها سوار شده و به سوى مصر روان گشتند</w:t>
      </w:r>
      <w:r w:rsidR="0034192D">
        <w:rPr>
          <w:rtl/>
          <w:lang w:bidi="fa-IR"/>
        </w:rPr>
        <w:t xml:space="preserve">. </w:t>
      </w:r>
      <w:r w:rsidR="00E5212E">
        <w:rPr>
          <w:rtl/>
          <w:lang w:bidi="fa-IR"/>
        </w:rPr>
        <w:t>پس از نُه روز با خوشحالى بس</w:t>
      </w:r>
      <w:r>
        <w:rPr>
          <w:rtl/>
          <w:lang w:bidi="fa-IR"/>
        </w:rPr>
        <w:t>ی</w:t>
      </w:r>
      <w:r w:rsidR="00E5212E">
        <w:rPr>
          <w:rtl/>
          <w:lang w:bidi="fa-IR"/>
        </w:rPr>
        <w:t>ار به مصر رس</w:t>
      </w:r>
      <w:r>
        <w:rPr>
          <w:rtl/>
          <w:lang w:bidi="fa-IR"/>
        </w:rPr>
        <w:t>ی</w:t>
      </w:r>
      <w:r w:rsidR="00E5212E">
        <w:rPr>
          <w:rtl/>
          <w:lang w:bidi="fa-IR"/>
        </w:rPr>
        <w:t>دند</w:t>
      </w:r>
      <w:r w:rsidR="0034192D">
        <w:rPr>
          <w:rtl/>
          <w:lang w:bidi="fa-IR"/>
        </w:rPr>
        <w:t xml:space="preserve">. </w:t>
      </w:r>
      <w:r>
        <w:rPr>
          <w:rtl/>
          <w:lang w:bidi="fa-IR"/>
        </w:rPr>
        <w:t>ی</w:t>
      </w:r>
      <w:r w:rsidR="00E5212E">
        <w:rPr>
          <w:rtl/>
          <w:lang w:bidi="fa-IR"/>
        </w:rPr>
        <w:t>وسف با كمال احترام و عزت</w:t>
      </w:r>
      <w:r w:rsidR="0034192D">
        <w:rPr>
          <w:rtl/>
          <w:lang w:bidi="fa-IR"/>
        </w:rPr>
        <w:t xml:space="preserve">، </w:t>
      </w:r>
      <w:r w:rsidR="00E5212E">
        <w:rPr>
          <w:rtl/>
          <w:lang w:bidi="fa-IR"/>
        </w:rPr>
        <w:t>از پدر و دودمانش استقبال كرد</w:t>
      </w:r>
      <w:r w:rsidR="0034192D">
        <w:rPr>
          <w:rtl/>
          <w:lang w:bidi="fa-IR"/>
        </w:rPr>
        <w:t xml:space="preserve">. </w:t>
      </w:r>
      <w:r w:rsidR="00E5212E">
        <w:rPr>
          <w:rtl/>
          <w:lang w:bidi="fa-IR"/>
        </w:rPr>
        <w:t xml:space="preserve">پدر و مادر </w:t>
      </w:r>
      <w:r w:rsidR="00E5212E" w:rsidRPr="008978DB">
        <w:rPr>
          <w:rStyle w:val="libFootnotenumChar"/>
          <w:rtl/>
        </w:rPr>
        <w:t>(375)</w:t>
      </w:r>
      <w:r w:rsidR="00E5212E">
        <w:rPr>
          <w:rtl/>
          <w:lang w:bidi="fa-IR"/>
        </w:rPr>
        <w:t xml:space="preserve"> خود را بر تخت بالا برد و پ</w:t>
      </w:r>
      <w:r>
        <w:rPr>
          <w:rtl/>
          <w:lang w:bidi="fa-IR"/>
        </w:rPr>
        <w:t>ی</w:t>
      </w:r>
      <w:r w:rsidR="00E5212E">
        <w:rPr>
          <w:rtl/>
          <w:lang w:bidi="fa-IR"/>
        </w:rPr>
        <w:t>شِ خود نشان</w:t>
      </w:r>
      <w:r>
        <w:rPr>
          <w:rtl/>
          <w:lang w:bidi="fa-IR"/>
        </w:rPr>
        <w:t>ی</w:t>
      </w:r>
      <w:r w:rsidR="00E5212E">
        <w:rPr>
          <w:rtl/>
          <w:lang w:bidi="fa-IR"/>
        </w:rPr>
        <w:t>د</w:t>
      </w:r>
      <w:r w:rsidR="0034192D">
        <w:rPr>
          <w:rtl/>
          <w:lang w:bidi="fa-IR"/>
        </w:rPr>
        <w:t xml:space="preserve">. </w:t>
      </w:r>
      <w:r w:rsidR="00E5212E">
        <w:rPr>
          <w:rtl/>
          <w:lang w:bidi="fa-IR"/>
        </w:rPr>
        <w:t xml:space="preserve">آنان (پدر و مادر و </w:t>
      </w:r>
      <w:r>
        <w:rPr>
          <w:rtl/>
          <w:lang w:bidi="fa-IR"/>
        </w:rPr>
        <w:t>ی</w:t>
      </w:r>
      <w:r w:rsidR="00E5212E">
        <w:rPr>
          <w:rtl/>
          <w:lang w:bidi="fa-IR"/>
        </w:rPr>
        <w:t xml:space="preserve">ازده برادر </w:t>
      </w:r>
      <w:r>
        <w:rPr>
          <w:rtl/>
          <w:lang w:bidi="fa-IR"/>
        </w:rPr>
        <w:t>ی</w:t>
      </w:r>
      <w:r w:rsidR="00E5212E">
        <w:rPr>
          <w:rtl/>
          <w:lang w:bidi="fa-IR"/>
        </w:rPr>
        <w:t xml:space="preserve">وسف) در برابر شكوه </w:t>
      </w: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به خاك افتادند و وى را به عنوان شكر پروردگار</w:t>
      </w:r>
      <w:r w:rsidR="0034192D">
        <w:rPr>
          <w:rtl/>
          <w:lang w:bidi="fa-IR"/>
        </w:rPr>
        <w:t xml:space="preserve">، </w:t>
      </w:r>
      <w:r w:rsidR="00E5212E">
        <w:rPr>
          <w:rtl/>
          <w:lang w:bidi="fa-IR"/>
        </w:rPr>
        <w:t>سجده كردند</w:t>
      </w:r>
      <w:r w:rsidR="0034192D">
        <w:rPr>
          <w:rtl/>
          <w:lang w:bidi="fa-IR"/>
        </w:rPr>
        <w:t xml:space="preserve">. </w:t>
      </w:r>
      <w:r>
        <w:rPr>
          <w:rtl/>
          <w:lang w:bidi="fa-IR"/>
        </w:rPr>
        <w:t>ی</w:t>
      </w:r>
      <w:r w:rsidR="00E5212E">
        <w:rPr>
          <w:rtl/>
          <w:lang w:bidi="fa-IR"/>
        </w:rPr>
        <w:t xml:space="preserve">وسف </w:t>
      </w:r>
      <w:r w:rsidR="00362EDB" w:rsidRPr="00362EDB">
        <w:rPr>
          <w:rStyle w:val="libAlaemChar"/>
          <w:rtl/>
        </w:rPr>
        <w:t>عليه‌السلام</w:t>
      </w:r>
      <w:r w:rsidR="00E5212E">
        <w:rPr>
          <w:rtl/>
          <w:lang w:bidi="fa-IR"/>
        </w:rPr>
        <w:t xml:space="preserve"> به </w:t>
      </w:r>
      <w:r>
        <w:rPr>
          <w:rtl/>
          <w:lang w:bidi="fa-IR"/>
        </w:rPr>
        <w:t>ی</w:t>
      </w:r>
      <w:r w:rsidR="00E5212E">
        <w:rPr>
          <w:rtl/>
          <w:lang w:bidi="fa-IR"/>
        </w:rPr>
        <w:t>اد خوابى افتاد كه در زمان طفول</w:t>
      </w:r>
      <w:r>
        <w:rPr>
          <w:rtl/>
          <w:lang w:bidi="fa-IR"/>
        </w:rPr>
        <w:t>ی</w:t>
      </w:r>
      <w:r w:rsidR="00E5212E">
        <w:rPr>
          <w:rtl/>
          <w:lang w:bidi="fa-IR"/>
        </w:rPr>
        <w:t>ت د</w:t>
      </w:r>
      <w:r>
        <w:rPr>
          <w:rtl/>
          <w:lang w:bidi="fa-IR"/>
        </w:rPr>
        <w:t>ی</w:t>
      </w:r>
      <w:r w:rsidR="00E5212E">
        <w:rPr>
          <w:rtl/>
          <w:lang w:bidi="fa-IR"/>
        </w:rPr>
        <w:t>ده بود كه خورش</w:t>
      </w:r>
      <w:r>
        <w:rPr>
          <w:rtl/>
          <w:lang w:bidi="fa-IR"/>
        </w:rPr>
        <w:t>ی</w:t>
      </w:r>
      <w:r w:rsidR="00E5212E">
        <w:rPr>
          <w:rtl/>
          <w:lang w:bidi="fa-IR"/>
        </w:rPr>
        <w:t xml:space="preserve">د و ماه و </w:t>
      </w:r>
      <w:r>
        <w:rPr>
          <w:rtl/>
          <w:lang w:bidi="fa-IR"/>
        </w:rPr>
        <w:t>ی</w:t>
      </w:r>
      <w:r w:rsidR="00E5212E">
        <w:rPr>
          <w:rtl/>
          <w:lang w:bidi="fa-IR"/>
        </w:rPr>
        <w:t>ازده ستاره او را سجده مى</w:t>
      </w:r>
      <w:r w:rsidR="003E6297">
        <w:rPr>
          <w:rtl/>
          <w:lang w:bidi="fa-IR"/>
        </w:rPr>
        <w:t xml:space="preserve"> </w:t>
      </w:r>
      <w:r w:rsidR="00E5212E">
        <w:rPr>
          <w:rtl/>
          <w:lang w:bidi="fa-IR"/>
        </w:rPr>
        <w:t>كنند</w:t>
      </w:r>
      <w:r w:rsidR="0034192D">
        <w:rPr>
          <w:rtl/>
          <w:lang w:bidi="fa-IR"/>
        </w:rPr>
        <w:t xml:space="preserve">. </w:t>
      </w:r>
      <w:r w:rsidR="00E5212E">
        <w:rPr>
          <w:rtl/>
          <w:lang w:bidi="fa-IR"/>
        </w:rPr>
        <w:t>به پدر رو كرد و گفت</w:t>
      </w:r>
      <w:r w:rsidR="0034192D">
        <w:rPr>
          <w:rtl/>
          <w:lang w:bidi="fa-IR"/>
        </w:rPr>
        <w:t xml:space="preserve">: </w:t>
      </w:r>
      <w:r w:rsidR="00E5212E">
        <w:rPr>
          <w:rtl/>
          <w:lang w:bidi="fa-IR"/>
        </w:rPr>
        <w:t>اى پدر</w:t>
      </w:r>
      <w:r w:rsidR="0034192D">
        <w:rPr>
          <w:rtl/>
          <w:lang w:bidi="fa-IR"/>
        </w:rPr>
        <w:t xml:space="preserve">! </w:t>
      </w:r>
      <w:r w:rsidR="00E5212E">
        <w:rPr>
          <w:rtl/>
          <w:lang w:bidi="fa-IR"/>
        </w:rPr>
        <w:t>ا</w:t>
      </w:r>
      <w:r>
        <w:rPr>
          <w:rtl/>
          <w:lang w:bidi="fa-IR"/>
        </w:rPr>
        <w:t>ی</w:t>
      </w:r>
      <w:r w:rsidR="00E5212E">
        <w:rPr>
          <w:rtl/>
          <w:lang w:bidi="fa-IR"/>
        </w:rPr>
        <w:t>ن منظره</w:t>
      </w:r>
      <w:r w:rsidR="0034192D">
        <w:rPr>
          <w:rtl/>
          <w:lang w:bidi="fa-IR"/>
        </w:rPr>
        <w:t xml:space="preserve">، </w:t>
      </w:r>
      <w:r w:rsidR="00E5212E">
        <w:rPr>
          <w:rtl/>
          <w:lang w:bidi="fa-IR"/>
        </w:rPr>
        <w:t>تعب</w:t>
      </w:r>
      <w:r>
        <w:rPr>
          <w:rtl/>
          <w:lang w:bidi="fa-IR"/>
        </w:rPr>
        <w:t>ی</w:t>
      </w:r>
      <w:r w:rsidR="00E5212E">
        <w:rPr>
          <w:rtl/>
          <w:lang w:bidi="fa-IR"/>
        </w:rPr>
        <w:t>ر خواب سابق من است</w:t>
      </w:r>
      <w:r w:rsidR="0034192D">
        <w:rPr>
          <w:rtl/>
          <w:lang w:bidi="fa-IR"/>
        </w:rPr>
        <w:t xml:space="preserve">، </w:t>
      </w:r>
      <w:r w:rsidR="00E5212E">
        <w:rPr>
          <w:rtl/>
          <w:lang w:bidi="fa-IR"/>
        </w:rPr>
        <w:t>پروردگارم آن را محقق گردان</w:t>
      </w:r>
      <w:r>
        <w:rPr>
          <w:rtl/>
          <w:lang w:bidi="fa-IR"/>
        </w:rPr>
        <w:t>ی</w:t>
      </w:r>
      <w:r w:rsidR="00E5212E">
        <w:rPr>
          <w:rtl/>
          <w:lang w:bidi="fa-IR"/>
        </w:rPr>
        <w:t>د</w:t>
      </w:r>
      <w:r w:rsidR="0034192D">
        <w:rPr>
          <w:rtl/>
          <w:lang w:bidi="fa-IR"/>
        </w:rPr>
        <w:t>.</w:t>
      </w:r>
      <w:r w:rsidR="0022023E">
        <w:rPr>
          <w:rtl/>
          <w:lang w:bidi="fa-IR"/>
        </w:rPr>
        <w:t xml:space="preserve"> </w:t>
      </w:r>
      <w:r w:rsidR="00E5212E" w:rsidRPr="008978DB">
        <w:rPr>
          <w:rStyle w:val="libFootnotenumChar"/>
          <w:rtl/>
        </w:rPr>
        <w:t>(376)</w:t>
      </w:r>
      <w:r w:rsidR="00E5212E">
        <w:rPr>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w:t>
      </w:r>
      <w:r w:rsidR="00D7132C">
        <w:rPr>
          <w:rtl/>
          <w:lang w:bidi="fa-IR"/>
        </w:rPr>
        <w:t>ی</w:t>
      </w:r>
      <w:r>
        <w:rPr>
          <w:rtl/>
          <w:lang w:bidi="fa-IR"/>
        </w:rPr>
        <w:t>نك در اوج عزت قرار گرفته و غمها</w:t>
      </w:r>
      <w:r w:rsidR="00D7132C">
        <w:rPr>
          <w:rtl/>
          <w:lang w:bidi="fa-IR"/>
        </w:rPr>
        <w:t>ی</w:t>
      </w:r>
      <w:r>
        <w:rPr>
          <w:rtl/>
          <w:lang w:bidi="fa-IR"/>
        </w:rPr>
        <w:t>ش رفع گشته</w:t>
      </w:r>
      <w:r w:rsidR="0034192D">
        <w:rPr>
          <w:rtl/>
          <w:lang w:bidi="fa-IR"/>
        </w:rPr>
        <w:t xml:space="preserve">، </w:t>
      </w:r>
      <w:r>
        <w:rPr>
          <w:rtl/>
          <w:lang w:bidi="fa-IR"/>
        </w:rPr>
        <w:t>فرمانفرماى عظ</w:t>
      </w:r>
      <w:r w:rsidR="00D7132C">
        <w:rPr>
          <w:rtl/>
          <w:lang w:bidi="fa-IR"/>
        </w:rPr>
        <w:t>ی</w:t>
      </w:r>
      <w:r>
        <w:rPr>
          <w:rtl/>
          <w:lang w:bidi="fa-IR"/>
        </w:rPr>
        <w:t>م كشور پهناور مصر شده</w:t>
      </w:r>
      <w:r w:rsidR="0034192D">
        <w:rPr>
          <w:rtl/>
          <w:lang w:bidi="fa-IR"/>
        </w:rPr>
        <w:t xml:space="preserve">، </w:t>
      </w:r>
      <w:r>
        <w:rPr>
          <w:rtl/>
          <w:lang w:bidi="fa-IR"/>
        </w:rPr>
        <w:t>لحظه</w:t>
      </w:r>
      <w:r w:rsidR="003E6297">
        <w:rPr>
          <w:rtl/>
          <w:lang w:bidi="fa-IR"/>
        </w:rPr>
        <w:t xml:space="preserve"> </w:t>
      </w:r>
      <w:r>
        <w:rPr>
          <w:rtl/>
          <w:lang w:bidi="fa-IR"/>
        </w:rPr>
        <w:t xml:space="preserve">اى از </w:t>
      </w:r>
      <w:r w:rsidR="00D7132C">
        <w:rPr>
          <w:rtl/>
          <w:lang w:bidi="fa-IR"/>
        </w:rPr>
        <w:t>ی</w:t>
      </w:r>
      <w:r>
        <w:rPr>
          <w:rtl/>
          <w:lang w:bidi="fa-IR"/>
        </w:rPr>
        <w:t>اد خدا غافل ن</w:t>
      </w:r>
      <w:r w:rsidR="00D7132C">
        <w:rPr>
          <w:rtl/>
          <w:lang w:bidi="fa-IR"/>
        </w:rPr>
        <w:t>ی</w:t>
      </w:r>
      <w:r>
        <w:rPr>
          <w:rtl/>
          <w:lang w:bidi="fa-IR"/>
        </w:rPr>
        <w:t>ست</w:t>
      </w:r>
      <w:r w:rsidR="0034192D">
        <w:rPr>
          <w:rtl/>
          <w:lang w:bidi="fa-IR"/>
        </w:rPr>
        <w:t xml:space="preserve">، </w:t>
      </w:r>
      <w:r>
        <w:rPr>
          <w:rtl/>
          <w:lang w:bidi="fa-IR"/>
        </w:rPr>
        <w:t>غرور نوز</w:t>
      </w:r>
      <w:r w:rsidR="00D7132C">
        <w:rPr>
          <w:rtl/>
          <w:lang w:bidi="fa-IR"/>
        </w:rPr>
        <w:t>ی</w:t>
      </w:r>
      <w:r>
        <w:rPr>
          <w:rtl/>
          <w:lang w:bidi="fa-IR"/>
        </w:rPr>
        <w:t>د</w:t>
      </w:r>
      <w:r w:rsidR="0034192D">
        <w:rPr>
          <w:rtl/>
          <w:lang w:bidi="fa-IR"/>
        </w:rPr>
        <w:t xml:space="preserve">، </w:t>
      </w:r>
      <w:r>
        <w:rPr>
          <w:rtl/>
          <w:lang w:bidi="fa-IR"/>
        </w:rPr>
        <w:t>بلكه شروع كرد با سخنانى ارزنده</w:t>
      </w:r>
      <w:r w:rsidR="0034192D">
        <w:rPr>
          <w:rtl/>
          <w:lang w:bidi="fa-IR"/>
        </w:rPr>
        <w:t xml:space="preserve">، </w:t>
      </w:r>
      <w:r>
        <w:rPr>
          <w:rtl/>
          <w:lang w:bidi="fa-IR"/>
        </w:rPr>
        <w:t>در درگاه خداوند شكر گزارى كردن و گفت</w:t>
      </w:r>
      <w:r w:rsidR="0034192D">
        <w:rPr>
          <w:rtl/>
          <w:lang w:bidi="fa-IR"/>
        </w:rPr>
        <w:t xml:space="preserve">: </w:t>
      </w:r>
      <w:r>
        <w:rPr>
          <w:rtl/>
          <w:lang w:bidi="fa-IR"/>
        </w:rPr>
        <w:t>پروردگارم</w:t>
      </w:r>
      <w:r w:rsidR="0034192D">
        <w:rPr>
          <w:rtl/>
          <w:lang w:bidi="fa-IR"/>
        </w:rPr>
        <w:t xml:space="preserve">، </w:t>
      </w:r>
      <w:r>
        <w:rPr>
          <w:rtl/>
          <w:lang w:bidi="fa-IR"/>
        </w:rPr>
        <w:t>به من لطف كرد</w:t>
      </w:r>
      <w:r w:rsidR="0034192D">
        <w:rPr>
          <w:rtl/>
          <w:lang w:bidi="fa-IR"/>
        </w:rPr>
        <w:t xml:space="preserve">، </w:t>
      </w:r>
      <w:r>
        <w:rPr>
          <w:rtl/>
          <w:lang w:bidi="fa-IR"/>
        </w:rPr>
        <w:t>مرا از زندان نجات داد و شما را از ب</w:t>
      </w:r>
      <w:r w:rsidR="00D7132C">
        <w:rPr>
          <w:rtl/>
          <w:lang w:bidi="fa-IR"/>
        </w:rPr>
        <w:t>ی</w:t>
      </w:r>
      <w:r>
        <w:rPr>
          <w:rtl/>
          <w:lang w:bidi="fa-IR"/>
        </w:rPr>
        <w:t>ابان (كنعان)</w:t>
      </w:r>
      <w:r w:rsidR="0034192D">
        <w:rPr>
          <w:rtl/>
          <w:lang w:bidi="fa-IR"/>
        </w:rPr>
        <w:t xml:space="preserve">، </w:t>
      </w:r>
      <w:r>
        <w:rPr>
          <w:rtl/>
          <w:lang w:bidi="fa-IR"/>
        </w:rPr>
        <w:t>پس از آن كه ش</w:t>
      </w:r>
      <w:r w:rsidR="00D7132C">
        <w:rPr>
          <w:rtl/>
          <w:lang w:bidi="fa-IR"/>
        </w:rPr>
        <w:t>ی</w:t>
      </w:r>
      <w:r>
        <w:rPr>
          <w:rtl/>
          <w:lang w:bidi="fa-IR"/>
        </w:rPr>
        <w:t>طان ب</w:t>
      </w:r>
      <w:r w:rsidR="00D7132C">
        <w:rPr>
          <w:rtl/>
          <w:lang w:bidi="fa-IR"/>
        </w:rPr>
        <w:t>ی</w:t>
      </w:r>
      <w:r>
        <w:rPr>
          <w:rtl/>
          <w:lang w:bidi="fa-IR"/>
        </w:rPr>
        <w:t>ن من و برادرانم فتنه كرد</w:t>
      </w:r>
      <w:r w:rsidR="0034192D">
        <w:rPr>
          <w:rtl/>
          <w:lang w:bidi="fa-IR"/>
        </w:rPr>
        <w:t xml:space="preserve">، </w:t>
      </w:r>
      <w:r>
        <w:rPr>
          <w:rtl/>
          <w:lang w:bidi="fa-IR"/>
        </w:rPr>
        <w:t>به سوى من آورد</w:t>
      </w:r>
      <w:r w:rsidR="0034192D">
        <w:rPr>
          <w:rtl/>
          <w:lang w:bidi="fa-IR"/>
        </w:rPr>
        <w:t xml:space="preserve">. </w:t>
      </w:r>
    </w:p>
    <w:p w:rsidR="00E5212E" w:rsidRDefault="00817DA0" w:rsidP="00E5212E">
      <w:pPr>
        <w:pStyle w:val="libNormal"/>
        <w:rPr>
          <w:rtl/>
          <w:lang w:bidi="fa-IR"/>
        </w:rPr>
      </w:pPr>
      <w:r w:rsidRPr="00817DA0">
        <w:rPr>
          <w:rStyle w:val="libAlaemChar"/>
          <w:rFonts w:hint="cs"/>
          <w:rtl/>
        </w:rPr>
        <w:t>(</w:t>
      </w:r>
      <w:r w:rsidR="00E5212E" w:rsidRPr="00817DA0">
        <w:rPr>
          <w:rStyle w:val="libAieChar"/>
          <w:rtl/>
        </w:rPr>
        <w:t>اءنّ رَبِّى لط</w:t>
      </w:r>
      <w:r w:rsidR="00D7132C" w:rsidRPr="00817DA0">
        <w:rPr>
          <w:rStyle w:val="libAieChar"/>
          <w:rtl/>
        </w:rPr>
        <w:t>ی</w:t>
      </w:r>
      <w:r w:rsidR="00E5212E" w:rsidRPr="00817DA0">
        <w:rPr>
          <w:rStyle w:val="libAieChar"/>
          <w:rtl/>
        </w:rPr>
        <w:t xml:space="preserve">فٌ لِما </w:t>
      </w:r>
      <w:r w:rsidR="00D7132C" w:rsidRPr="00817DA0">
        <w:rPr>
          <w:rStyle w:val="libAieChar"/>
          <w:rtl/>
        </w:rPr>
        <w:t>ی</w:t>
      </w:r>
      <w:r w:rsidR="00E5212E" w:rsidRPr="00817DA0">
        <w:rPr>
          <w:rStyle w:val="libAieChar"/>
          <w:rtl/>
        </w:rPr>
        <w:t>شاء اءِنَّهُ هُوَ العَل</w:t>
      </w:r>
      <w:r w:rsidR="00D7132C" w:rsidRPr="00817DA0">
        <w:rPr>
          <w:rStyle w:val="libAieChar"/>
          <w:rtl/>
        </w:rPr>
        <w:t>ی</w:t>
      </w:r>
      <w:r w:rsidR="00E5212E" w:rsidRPr="00817DA0">
        <w:rPr>
          <w:rStyle w:val="libAieChar"/>
          <w:rtl/>
        </w:rPr>
        <w:t>مُ الحَك</w:t>
      </w:r>
      <w:r w:rsidR="00D7132C" w:rsidRPr="00817DA0">
        <w:rPr>
          <w:rStyle w:val="libAieChar"/>
          <w:rtl/>
        </w:rPr>
        <w:t>ی</w:t>
      </w:r>
      <w:r w:rsidR="00E5212E" w:rsidRPr="00817DA0">
        <w:rPr>
          <w:rStyle w:val="libAieChar"/>
          <w:rtl/>
        </w:rPr>
        <w:t>مُ</w:t>
      </w:r>
      <w:r w:rsidR="0034192D">
        <w:rPr>
          <w:rtl/>
          <w:lang w:bidi="fa-IR"/>
        </w:rPr>
        <w:t>...</w:t>
      </w:r>
      <w:r w:rsidRPr="00817DA0">
        <w:rPr>
          <w:rStyle w:val="libAlaemChar"/>
          <w:rFonts w:hint="cs"/>
          <w:rtl/>
        </w:rPr>
        <w:t>)</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پروردگارم براى هر كه بخواهند به لطف عمل مى</w:t>
      </w:r>
      <w:r w:rsidR="003E6297">
        <w:rPr>
          <w:rtl/>
          <w:lang w:bidi="fa-IR"/>
        </w:rPr>
        <w:t xml:space="preserve"> </w:t>
      </w:r>
      <w:r>
        <w:rPr>
          <w:rtl/>
          <w:lang w:bidi="fa-IR"/>
        </w:rPr>
        <w:t>كند</w:t>
      </w:r>
      <w:r w:rsidR="0034192D">
        <w:rPr>
          <w:rtl/>
          <w:lang w:bidi="fa-IR"/>
        </w:rPr>
        <w:t xml:space="preserve">. </w:t>
      </w:r>
      <w:r>
        <w:rPr>
          <w:rtl/>
          <w:lang w:bidi="fa-IR"/>
        </w:rPr>
        <w:t>او داناى حك</w:t>
      </w:r>
      <w:r w:rsidR="00D7132C">
        <w:rPr>
          <w:rtl/>
          <w:lang w:bidi="fa-IR"/>
        </w:rPr>
        <w:t>ی</w:t>
      </w:r>
      <w:r>
        <w:rPr>
          <w:rtl/>
          <w:lang w:bidi="fa-IR"/>
        </w:rPr>
        <w:t>م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تو به من فرمانروا</w:t>
      </w:r>
      <w:r w:rsidR="00D7132C">
        <w:rPr>
          <w:rtl/>
          <w:lang w:bidi="fa-IR"/>
        </w:rPr>
        <w:t>ی</w:t>
      </w:r>
      <w:r>
        <w:rPr>
          <w:rtl/>
          <w:lang w:bidi="fa-IR"/>
        </w:rPr>
        <w:t>ى و علم تعب</w:t>
      </w:r>
      <w:r w:rsidR="00D7132C">
        <w:rPr>
          <w:rtl/>
          <w:lang w:bidi="fa-IR"/>
        </w:rPr>
        <w:t>ی</w:t>
      </w:r>
      <w:r>
        <w:rPr>
          <w:rtl/>
          <w:lang w:bidi="fa-IR"/>
        </w:rPr>
        <w:t>ر خواب دادى</w:t>
      </w:r>
      <w:r w:rsidR="0034192D">
        <w:rPr>
          <w:rtl/>
          <w:lang w:bidi="fa-IR"/>
        </w:rPr>
        <w:t xml:space="preserve">. </w:t>
      </w:r>
      <w:r>
        <w:rPr>
          <w:rtl/>
          <w:lang w:bidi="fa-IR"/>
        </w:rPr>
        <w:t>اى آفر</w:t>
      </w:r>
      <w:r w:rsidR="00D7132C">
        <w:rPr>
          <w:rtl/>
          <w:lang w:bidi="fa-IR"/>
        </w:rPr>
        <w:t>ی</w:t>
      </w:r>
      <w:r>
        <w:rPr>
          <w:rtl/>
          <w:lang w:bidi="fa-IR"/>
        </w:rPr>
        <w:t>دگار آسمان</w:t>
      </w:r>
      <w:r w:rsidR="003E6297">
        <w:rPr>
          <w:rtl/>
          <w:lang w:bidi="fa-IR"/>
        </w:rPr>
        <w:t xml:space="preserve"> </w:t>
      </w:r>
      <w:r>
        <w:rPr>
          <w:rtl/>
          <w:lang w:bidi="fa-IR"/>
        </w:rPr>
        <w:t>ها و زم</w:t>
      </w:r>
      <w:r w:rsidR="00D7132C">
        <w:rPr>
          <w:rtl/>
          <w:lang w:bidi="fa-IR"/>
        </w:rPr>
        <w:t>ی</w:t>
      </w:r>
      <w:r>
        <w:rPr>
          <w:rtl/>
          <w:lang w:bidi="fa-IR"/>
        </w:rPr>
        <w:t>ن</w:t>
      </w:r>
      <w:r w:rsidR="0034192D">
        <w:rPr>
          <w:rtl/>
          <w:lang w:bidi="fa-IR"/>
        </w:rPr>
        <w:t xml:space="preserve">! </w:t>
      </w:r>
      <w:r>
        <w:rPr>
          <w:rtl/>
          <w:lang w:bidi="fa-IR"/>
        </w:rPr>
        <w:t>تو در دن</w:t>
      </w:r>
      <w:r w:rsidR="00D7132C">
        <w:rPr>
          <w:rtl/>
          <w:lang w:bidi="fa-IR"/>
        </w:rPr>
        <w:t>ی</w:t>
      </w:r>
      <w:r>
        <w:rPr>
          <w:rtl/>
          <w:lang w:bidi="fa-IR"/>
        </w:rPr>
        <w:t>ا و آخرت صاحب اخت</w:t>
      </w:r>
      <w:r w:rsidR="00D7132C">
        <w:rPr>
          <w:rtl/>
          <w:lang w:bidi="fa-IR"/>
        </w:rPr>
        <w:t>ی</w:t>
      </w:r>
      <w:r>
        <w:rPr>
          <w:rtl/>
          <w:lang w:bidi="fa-IR"/>
        </w:rPr>
        <w:t>ار منى</w:t>
      </w:r>
      <w:r w:rsidR="0034192D">
        <w:rPr>
          <w:rtl/>
          <w:lang w:bidi="fa-IR"/>
        </w:rPr>
        <w:t xml:space="preserve">، </w:t>
      </w:r>
      <w:r>
        <w:rPr>
          <w:rtl/>
          <w:lang w:bidi="fa-IR"/>
        </w:rPr>
        <w:t>در حالى كه مسلمان (تسل</w:t>
      </w:r>
      <w:r w:rsidR="00D7132C">
        <w:rPr>
          <w:rtl/>
          <w:lang w:bidi="fa-IR"/>
        </w:rPr>
        <w:t>ی</w:t>
      </w:r>
      <w:r>
        <w:rPr>
          <w:rtl/>
          <w:lang w:bidi="fa-IR"/>
        </w:rPr>
        <w:t>م درگاهت) باشم جانم را بگ</w:t>
      </w:r>
      <w:r w:rsidR="00D7132C">
        <w:rPr>
          <w:rtl/>
          <w:lang w:bidi="fa-IR"/>
        </w:rPr>
        <w:t>ی</w:t>
      </w:r>
      <w:r>
        <w:rPr>
          <w:rtl/>
          <w:lang w:bidi="fa-IR"/>
        </w:rPr>
        <w:t>ر و مرا به مردم صالح ملحق گردان</w:t>
      </w:r>
      <w:r w:rsidR="0034192D">
        <w:rPr>
          <w:rtl/>
          <w:lang w:bidi="fa-IR"/>
        </w:rPr>
        <w:t>.</w:t>
      </w:r>
      <w:r w:rsidR="0022023E">
        <w:rPr>
          <w:rtl/>
          <w:lang w:bidi="fa-IR"/>
        </w:rPr>
        <w:t xml:space="preserve"> </w:t>
      </w:r>
      <w:r w:rsidRPr="008978DB">
        <w:rPr>
          <w:rStyle w:val="libFootnotenumChar"/>
          <w:rtl/>
        </w:rPr>
        <w:t>(377)</w:t>
      </w:r>
      <w:r>
        <w:rPr>
          <w:lang w:bidi="fa-IR"/>
        </w:rPr>
        <w:t xml:space="preserve"> </w:t>
      </w:r>
    </w:p>
    <w:p w:rsidR="00E5212E" w:rsidRDefault="00E5212E" w:rsidP="00E5212E">
      <w:pPr>
        <w:pStyle w:val="libNormal"/>
        <w:rPr>
          <w:rtl/>
          <w:lang w:bidi="fa-IR"/>
        </w:rPr>
      </w:pPr>
      <w:r>
        <w:rPr>
          <w:rtl/>
          <w:lang w:bidi="fa-IR"/>
        </w:rPr>
        <w:t>خاندان اسرائ</w:t>
      </w:r>
      <w:r w:rsidR="00D7132C">
        <w:rPr>
          <w:rtl/>
          <w:lang w:bidi="fa-IR"/>
        </w:rPr>
        <w:t>ی</w:t>
      </w:r>
      <w:r>
        <w:rPr>
          <w:rtl/>
          <w:lang w:bidi="fa-IR"/>
        </w:rPr>
        <w:t>ل در پرتو حما</w:t>
      </w:r>
      <w:r w:rsidR="00D7132C">
        <w:rPr>
          <w:rtl/>
          <w:lang w:bidi="fa-IR"/>
        </w:rPr>
        <w:t>ی</w:t>
      </w:r>
      <w:r>
        <w:rPr>
          <w:rtl/>
          <w:lang w:bidi="fa-IR"/>
        </w:rPr>
        <w:t>ت ولطف خداوند ز</w:t>
      </w:r>
      <w:r w:rsidR="00D7132C">
        <w:rPr>
          <w:rtl/>
          <w:lang w:bidi="fa-IR"/>
        </w:rPr>
        <w:t>ی</w:t>
      </w:r>
      <w:r>
        <w:rPr>
          <w:rtl/>
          <w:lang w:bidi="fa-IR"/>
        </w:rPr>
        <w:t>ر سا</w:t>
      </w:r>
      <w:r w:rsidR="00D7132C">
        <w:rPr>
          <w:rtl/>
          <w:lang w:bidi="fa-IR"/>
        </w:rPr>
        <w:t>ی</w:t>
      </w:r>
      <w:r>
        <w:rPr>
          <w:rtl/>
          <w:lang w:bidi="fa-IR"/>
        </w:rPr>
        <w:t>ه رهبر و پ</w:t>
      </w:r>
      <w:r w:rsidR="00D7132C">
        <w:rPr>
          <w:rtl/>
          <w:lang w:bidi="fa-IR"/>
        </w:rPr>
        <w:t>ی</w:t>
      </w:r>
      <w:r>
        <w:rPr>
          <w:rtl/>
          <w:lang w:bidi="fa-IR"/>
        </w:rPr>
        <w:t xml:space="preserve">امبر مهربان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با كمال امن و آسا</w:t>
      </w:r>
      <w:r w:rsidR="00D7132C">
        <w:rPr>
          <w:rtl/>
          <w:lang w:bidi="fa-IR"/>
        </w:rPr>
        <w:t>ی</w:t>
      </w:r>
      <w:r>
        <w:rPr>
          <w:rtl/>
          <w:lang w:bidi="fa-IR"/>
        </w:rPr>
        <w:t>ش به زندگى خود سر و سامان دادند و به ا</w:t>
      </w:r>
      <w:r w:rsidR="00D7132C">
        <w:rPr>
          <w:rtl/>
          <w:lang w:bidi="fa-IR"/>
        </w:rPr>
        <w:t>ی</w:t>
      </w:r>
      <w:r>
        <w:rPr>
          <w:rtl/>
          <w:lang w:bidi="fa-IR"/>
        </w:rPr>
        <w:t>ن ترت</w:t>
      </w:r>
      <w:r w:rsidR="00D7132C">
        <w:rPr>
          <w:rtl/>
          <w:lang w:bidi="fa-IR"/>
        </w:rPr>
        <w:t>ی</w:t>
      </w:r>
      <w:r>
        <w:rPr>
          <w:rtl/>
          <w:lang w:bidi="fa-IR"/>
        </w:rPr>
        <w:t>ب زندگى را از نو شروع نمودند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كه از عمرش 130 سال گذشته بود وارد مصر شد</w:t>
      </w:r>
      <w:r w:rsidR="0034192D">
        <w:rPr>
          <w:rtl/>
          <w:lang w:bidi="fa-IR"/>
        </w:rPr>
        <w:t xml:space="preserve">. </w:t>
      </w:r>
      <w:r w:rsidR="00E5212E">
        <w:rPr>
          <w:rtl/>
          <w:lang w:bidi="fa-IR"/>
        </w:rPr>
        <w:t xml:space="preserve">پس از هفده سال كه در كنار </w:t>
      </w:r>
      <w:r>
        <w:rPr>
          <w:rtl/>
          <w:lang w:bidi="fa-IR"/>
        </w:rPr>
        <w:t>ی</w:t>
      </w:r>
      <w:r w:rsidR="00E5212E">
        <w:rPr>
          <w:rtl/>
          <w:lang w:bidi="fa-IR"/>
        </w:rPr>
        <w:t>وسفش زندگى كرد</w:t>
      </w:r>
      <w:r w:rsidR="0034192D">
        <w:rPr>
          <w:rtl/>
          <w:lang w:bidi="fa-IR"/>
        </w:rPr>
        <w:t xml:space="preserve">، </w:t>
      </w:r>
      <w:r w:rsidR="00E5212E">
        <w:rPr>
          <w:rtl/>
          <w:lang w:bidi="fa-IR"/>
        </w:rPr>
        <w:t>دار دن</w:t>
      </w:r>
      <w:r>
        <w:rPr>
          <w:rtl/>
          <w:lang w:bidi="fa-IR"/>
        </w:rPr>
        <w:t>ی</w:t>
      </w:r>
      <w:r w:rsidR="00E5212E">
        <w:rPr>
          <w:rtl/>
          <w:lang w:bidi="fa-IR"/>
        </w:rPr>
        <w:t>ا را وداع نمود</w:t>
      </w:r>
      <w:r w:rsidR="0034192D">
        <w:rPr>
          <w:rtl/>
          <w:lang w:bidi="fa-IR"/>
        </w:rPr>
        <w:t xml:space="preserve">. </w:t>
      </w:r>
      <w:r w:rsidR="00E5212E">
        <w:rPr>
          <w:rtl/>
          <w:lang w:bidi="fa-IR"/>
        </w:rPr>
        <w:t>طبق وص</w:t>
      </w:r>
      <w:r>
        <w:rPr>
          <w:rtl/>
          <w:lang w:bidi="fa-IR"/>
        </w:rPr>
        <w:t>ی</w:t>
      </w:r>
      <w:r w:rsidR="00E5212E">
        <w:rPr>
          <w:rtl/>
          <w:lang w:bidi="fa-IR"/>
        </w:rPr>
        <w:t>تش جنازه او را به فلسط</w:t>
      </w:r>
      <w:r>
        <w:rPr>
          <w:rtl/>
          <w:lang w:bidi="fa-IR"/>
        </w:rPr>
        <w:t>ی</w:t>
      </w:r>
      <w:r w:rsidR="00E5212E">
        <w:rPr>
          <w:rtl/>
          <w:lang w:bidi="fa-IR"/>
        </w:rPr>
        <w:t>ن آورده و در كنار مدفن پدر و جدش (اسحاق و ابراه</w:t>
      </w:r>
      <w:r>
        <w:rPr>
          <w:rtl/>
          <w:lang w:bidi="fa-IR"/>
        </w:rPr>
        <w:t>ی</w:t>
      </w:r>
      <w:r w:rsidR="00E5212E">
        <w:rPr>
          <w:rtl/>
          <w:lang w:bidi="fa-IR"/>
        </w:rPr>
        <w:t>م) در حبرون دفن كردند</w:t>
      </w:r>
      <w:r w:rsidR="0034192D">
        <w:rPr>
          <w:rtl/>
          <w:lang w:bidi="fa-IR"/>
        </w:rPr>
        <w:t xml:space="preserve">. </w:t>
      </w:r>
      <w:r w:rsidR="00E5212E">
        <w:rPr>
          <w:rtl/>
          <w:lang w:bidi="fa-IR"/>
        </w:rPr>
        <w:t xml:space="preserve">سپس </w:t>
      </w:r>
      <w:r>
        <w:rPr>
          <w:rtl/>
          <w:lang w:bidi="fa-IR"/>
        </w:rPr>
        <w:t>ی</w:t>
      </w:r>
      <w:r w:rsidR="00E5212E">
        <w:rPr>
          <w:rtl/>
          <w:lang w:bidi="fa-IR"/>
        </w:rPr>
        <w:t>وسف به مصر بازگشت و بعد از پدر</w:t>
      </w:r>
      <w:r w:rsidR="0034192D">
        <w:rPr>
          <w:rtl/>
          <w:lang w:bidi="fa-IR"/>
        </w:rPr>
        <w:t xml:space="preserve">، </w:t>
      </w:r>
      <w:r w:rsidR="00E5212E">
        <w:rPr>
          <w:rtl/>
          <w:lang w:bidi="fa-IR"/>
        </w:rPr>
        <w:t>ب</w:t>
      </w:r>
      <w:r>
        <w:rPr>
          <w:rtl/>
          <w:lang w:bidi="fa-IR"/>
        </w:rPr>
        <w:t>ی</w:t>
      </w:r>
      <w:r w:rsidR="00E5212E">
        <w:rPr>
          <w:rtl/>
          <w:lang w:bidi="fa-IR"/>
        </w:rPr>
        <w:t>ست و سه سال زندگى كرد تا در سن صد و ده سالگى دار دن</w:t>
      </w:r>
      <w:r>
        <w:rPr>
          <w:rtl/>
          <w:lang w:bidi="fa-IR"/>
        </w:rPr>
        <w:t>ی</w:t>
      </w:r>
      <w:r w:rsidR="00E5212E">
        <w:rPr>
          <w:rtl/>
          <w:lang w:bidi="fa-IR"/>
        </w:rPr>
        <w:t>ا را وداع نمود</w:t>
      </w:r>
      <w:r w:rsidR="0034192D">
        <w:rPr>
          <w:rtl/>
          <w:lang w:bidi="fa-IR"/>
        </w:rPr>
        <w:t xml:space="preserve">. </w:t>
      </w:r>
      <w:r w:rsidR="00E5212E">
        <w:rPr>
          <w:rtl/>
          <w:lang w:bidi="fa-IR"/>
        </w:rPr>
        <w:t>او وص</w:t>
      </w:r>
      <w:r>
        <w:rPr>
          <w:rtl/>
          <w:lang w:bidi="fa-IR"/>
        </w:rPr>
        <w:t>ی</w:t>
      </w:r>
      <w:r w:rsidR="00E5212E">
        <w:rPr>
          <w:rtl/>
          <w:lang w:bidi="fa-IR"/>
        </w:rPr>
        <w:t>ت كرد كه جنازه</w:t>
      </w:r>
      <w:r w:rsidR="003E6297">
        <w:rPr>
          <w:rtl/>
          <w:lang w:bidi="fa-IR"/>
        </w:rPr>
        <w:t xml:space="preserve"> </w:t>
      </w:r>
      <w:r w:rsidR="00E5212E">
        <w:rPr>
          <w:rtl/>
          <w:lang w:bidi="fa-IR"/>
        </w:rPr>
        <w:t>اش را كنار قبور پدران خود دفن كنند</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اول</w:t>
      </w:r>
      <w:r w:rsidR="00D7132C">
        <w:rPr>
          <w:rtl/>
          <w:lang w:bidi="fa-IR"/>
        </w:rPr>
        <w:t>ی</w:t>
      </w:r>
      <w:r>
        <w:rPr>
          <w:rtl/>
          <w:lang w:bidi="fa-IR"/>
        </w:rPr>
        <w:t>ن پ</w:t>
      </w:r>
      <w:r w:rsidR="00D7132C">
        <w:rPr>
          <w:rtl/>
          <w:lang w:bidi="fa-IR"/>
        </w:rPr>
        <w:t>ی</w:t>
      </w:r>
      <w:r>
        <w:rPr>
          <w:rtl/>
          <w:lang w:bidi="fa-IR"/>
        </w:rPr>
        <w:t>امبرى است كه از بنى اسرائ</w:t>
      </w:r>
      <w:r w:rsidR="00D7132C">
        <w:rPr>
          <w:rtl/>
          <w:lang w:bidi="fa-IR"/>
        </w:rPr>
        <w:t>ی</w:t>
      </w:r>
      <w:r>
        <w:rPr>
          <w:rtl/>
          <w:lang w:bidi="fa-IR"/>
        </w:rPr>
        <w:t>ل برخاست</w:t>
      </w:r>
      <w:r w:rsidR="0034192D">
        <w:rPr>
          <w:rtl/>
          <w:lang w:bidi="fa-IR"/>
        </w:rPr>
        <w:t xml:space="preserve">. </w:t>
      </w:r>
      <w:r>
        <w:rPr>
          <w:rtl/>
          <w:lang w:bidi="fa-IR"/>
        </w:rPr>
        <w:t>مطابق روا</w:t>
      </w:r>
      <w:r w:rsidR="00D7132C">
        <w:rPr>
          <w:rtl/>
          <w:lang w:bidi="fa-IR"/>
        </w:rPr>
        <w:t>ی</w:t>
      </w:r>
      <w:r>
        <w:rPr>
          <w:rtl/>
          <w:lang w:bidi="fa-IR"/>
        </w:rPr>
        <w:t xml:space="preserve">ت وهب در آن موقعى كه خاندان </w:t>
      </w:r>
      <w:r w:rsidR="00D7132C">
        <w:rPr>
          <w:rtl/>
          <w:lang w:bidi="fa-IR"/>
        </w:rPr>
        <w:t>ی</w:t>
      </w:r>
      <w:r>
        <w:rPr>
          <w:rtl/>
          <w:lang w:bidi="fa-IR"/>
        </w:rPr>
        <w:t>عقوب (اسرائ</w:t>
      </w:r>
      <w:r w:rsidR="00D7132C">
        <w:rPr>
          <w:rtl/>
          <w:lang w:bidi="fa-IR"/>
        </w:rPr>
        <w:t>ی</w:t>
      </w:r>
      <w:r>
        <w:rPr>
          <w:rtl/>
          <w:lang w:bidi="fa-IR"/>
        </w:rPr>
        <w:t>ل) وارد مصر شدند</w:t>
      </w:r>
      <w:r w:rsidR="0034192D">
        <w:rPr>
          <w:rtl/>
          <w:lang w:bidi="fa-IR"/>
        </w:rPr>
        <w:t xml:space="preserve">، </w:t>
      </w:r>
      <w:r>
        <w:rPr>
          <w:rtl/>
          <w:lang w:bidi="fa-IR"/>
        </w:rPr>
        <w:t>73 نفر بودند</w:t>
      </w:r>
      <w:r w:rsidR="0034192D">
        <w:rPr>
          <w:rtl/>
          <w:lang w:bidi="fa-IR"/>
        </w:rPr>
        <w:t xml:space="preserve">. </w:t>
      </w:r>
      <w:r>
        <w:rPr>
          <w:rtl/>
          <w:lang w:bidi="fa-IR"/>
        </w:rPr>
        <w:t xml:space="preserve">وقتى كه در حدود چهارصد سال بعد با حضرت موسى </w:t>
      </w:r>
      <w:r w:rsidR="00362EDB" w:rsidRPr="00362EDB">
        <w:rPr>
          <w:rStyle w:val="libAlaemChar"/>
          <w:rtl/>
        </w:rPr>
        <w:t>عليه‌السلام</w:t>
      </w:r>
      <w:r>
        <w:rPr>
          <w:rtl/>
          <w:lang w:bidi="fa-IR"/>
        </w:rPr>
        <w:t xml:space="preserve"> از مصر خارج شدند</w:t>
      </w:r>
      <w:r w:rsidR="0034192D">
        <w:rPr>
          <w:rtl/>
          <w:lang w:bidi="fa-IR"/>
        </w:rPr>
        <w:t xml:space="preserve">، </w:t>
      </w:r>
      <w:r>
        <w:rPr>
          <w:rtl/>
          <w:lang w:bidi="fa-IR"/>
        </w:rPr>
        <w:t>تعداد آنان به ششصد هزار و پانصد و هفتاد و چند نفر رس</w:t>
      </w:r>
      <w:r w:rsidR="00D7132C">
        <w:rPr>
          <w:rtl/>
          <w:lang w:bidi="fa-IR"/>
        </w:rPr>
        <w:t>ی</w:t>
      </w:r>
      <w:r>
        <w:rPr>
          <w:rtl/>
          <w:lang w:bidi="fa-IR"/>
        </w:rPr>
        <w:t>ده بود</w:t>
      </w:r>
      <w:r w:rsidR="0034192D">
        <w:rPr>
          <w:rtl/>
          <w:lang w:bidi="fa-IR"/>
        </w:rPr>
        <w:t xml:space="preserve">. </w:t>
      </w:r>
    </w:p>
    <w:p w:rsidR="003B20BC" w:rsidRDefault="00E5212E" w:rsidP="0034192D">
      <w:pPr>
        <w:pStyle w:val="Heading3"/>
        <w:rPr>
          <w:rtl/>
          <w:lang w:bidi="fa-IR"/>
        </w:rPr>
      </w:pPr>
      <w:bookmarkStart w:id="172" w:name="_Toc396736156"/>
      <w:r>
        <w:rPr>
          <w:rtl/>
          <w:lang w:bidi="fa-IR"/>
        </w:rPr>
        <w:t>محبوب</w:t>
      </w:r>
      <w:r w:rsidR="00D7132C">
        <w:rPr>
          <w:rtl/>
          <w:lang w:bidi="fa-IR"/>
        </w:rPr>
        <w:t>ی</w:t>
      </w:r>
      <w:r>
        <w:rPr>
          <w:rtl/>
          <w:lang w:bidi="fa-IR"/>
        </w:rPr>
        <w:t xml:space="preserve">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 آرامگاه او</w:t>
      </w:r>
      <w:bookmarkEnd w:id="172"/>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قدرى محبوب</w:t>
      </w:r>
      <w:r w:rsidR="00D7132C">
        <w:rPr>
          <w:rtl/>
          <w:lang w:bidi="fa-IR"/>
        </w:rPr>
        <w:t>ی</w:t>
      </w:r>
      <w:r>
        <w:rPr>
          <w:rtl/>
          <w:lang w:bidi="fa-IR"/>
        </w:rPr>
        <w:t>ت اجتماعى پ</w:t>
      </w:r>
      <w:r w:rsidR="00D7132C">
        <w:rPr>
          <w:rtl/>
          <w:lang w:bidi="fa-IR"/>
        </w:rPr>
        <w:t>ی</w:t>
      </w:r>
      <w:r>
        <w:rPr>
          <w:rtl/>
          <w:lang w:bidi="fa-IR"/>
        </w:rPr>
        <w:t>دا كرده و عزت فوق العاده</w:t>
      </w:r>
      <w:r w:rsidR="003E6297">
        <w:rPr>
          <w:rtl/>
          <w:lang w:bidi="fa-IR"/>
        </w:rPr>
        <w:t xml:space="preserve"> </w:t>
      </w:r>
      <w:r>
        <w:rPr>
          <w:rtl/>
          <w:lang w:bidi="fa-IR"/>
        </w:rPr>
        <w:t>اى نزد مردم مصر داشت كه پس از فوتش بر سرَ محلِّ به خاك سپار</w:t>
      </w:r>
      <w:r w:rsidR="00D7132C">
        <w:rPr>
          <w:rtl/>
          <w:lang w:bidi="fa-IR"/>
        </w:rPr>
        <w:t>ی</w:t>
      </w:r>
      <w:r>
        <w:rPr>
          <w:rtl/>
          <w:lang w:bidi="fa-IR"/>
        </w:rPr>
        <w:t>ش نزاع شد</w:t>
      </w:r>
      <w:r w:rsidR="0034192D">
        <w:rPr>
          <w:rtl/>
          <w:lang w:bidi="fa-IR"/>
        </w:rPr>
        <w:t xml:space="preserve">. </w:t>
      </w:r>
    </w:p>
    <w:p w:rsidR="003B20BC" w:rsidRDefault="00E5212E" w:rsidP="00E5212E">
      <w:pPr>
        <w:pStyle w:val="libNormal"/>
        <w:rPr>
          <w:rtl/>
          <w:lang w:bidi="fa-IR"/>
        </w:rPr>
      </w:pPr>
      <w:r>
        <w:rPr>
          <w:rtl/>
          <w:lang w:bidi="fa-IR"/>
        </w:rPr>
        <w:t>هر طا</w:t>
      </w:r>
      <w:r w:rsidR="00D7132C">
        <w:rPr>
          <w:rtl/>
          <w:lang w:bidi="fa-IR"/>
        </w:rPr>
        <w:t>ی</w:t>
      </w:r>
      <w:r>
        <w:rPr>
          <w:rtl/>
          <w:lang w:bidi="fa-IR"/>
        </w:rPr>
        <w:t>فه</w:t>
      </w:r>
      <w:r w:rsidR="003E6297">
        <w:rPr>
          <w:rtl/>
          <w:lang w:bidi="fa-IR"/>
        </w:rPr>
        <w:t xml:space="preserve"> </w:t>
      </w:r>
      <w:r>
        <w:rPr>
          <w:rtl/>
          <w:lang w:bidi="fa-IR"/>
        </w:rPr>
        <w:t>اى مى</w:t>
      </w:r>
      <w:r w:rsidR="003E6297">
        <w:rPr>
          <w:rtl/>
          <w:lang w:bidi="fa-IR"/>
        </w:rPr>
        <w:t xml:space="preserve"> </w:t>
      </w:r>
      <w:r>
        <w:rPr>
          <w:rtl/>
          <w:lang w:bidi="fa-IR"/>
        </w:rPr>
        <w:t xml:space="preserve">خواست جنازه </w:t>
      </w:r>
      <w:r w:rsidR="00D7132C">
        <w:rPr>
          <w:rtl/>
          <w:lang w:bidi="fa-IR"/>
        </w:rPr>
        <w:t>ی</w:t>
      </w:r>
      <w:r>
        <w:rPr>
          <w:rtl/>
          <w:lang w:bidi="fa-IR"/>
        </w:rPr>
        <w:t>وسف در محل آن</w:t>
      </w:r>
      <w:r w:rsidR="003E6297">
        <w:rPr>
          <w:rtl/>
          <w:lang w:bidi="fa-IR"/>
        </w:rPr>
        <w:t xml:space="preserve"> </w:t>
      </w:r>
      <w:r>
        <w:rPr>
          <w:rtl/>
          <w:lang w:bidi="fa-IR"/>
        </w:rPr>
        <w:t>ها دفن شود</w:t>
      </w:r>
      <w:r w:rsidR="0034192D">
        <w:rPr>
          <w:rtl/>
          <w:lang w:bidi="fa-IR"/>
        </w:rPr>
        <w:t xml:space="preserve">، </w:t>
      </w:r>
      <w:r>
        <w:rPr>
          <w:rtl/>
          <w:lang w:bidi="fa-IR"/>
        </w:rPr>
        <w:t>تا قبر او ما</w:t>
      </w:r>
      <w:r w:rsidR="00D7132C">
        <w:rPr>
          <w:rtl/>
          <w:lang w:bidi="fa-IR"/>
        </w:rPr>
        <w:t>ی</w:t>
      </w:r>
      <w:r>
        <w:rPr>
          <w:rtl/>
          <w:lang w:bidi="fa-IR"/>
        </w:rPr>
        <w:t>ه بركت در زندگى</w:t>
      </w:r>
      <w:r w:rsidR="003E6297">
        <w:rPr>
          <w:rtl/>
          <w:lang w:bidi="fa-IR"/>
        </w:rPr>
        <w:t xml:space="preserve"> </w:t>
      </w:r>
      <w:r>
        <w:rPr>
          <w:rtl/>
          <w:lang w:bidi="fa-IR"/>
        </w:rPr>
        <w:t>شان باشد</w:t>
      </w:r>
      <w:r w:rsidR="0034192D">
        <w:rPr>
          <w:rtl/>
          <w:lang w:bidi="fa-IR"/>
        </w:rPr>
        <w:t xml:space="preserve">. </w:t>
      </w:r>
      <w:r>
        <w:rPr>
          <w:rtl/>
          <w:lang w:bidi="fa-IR"/>
        </w:rPr>
        <w:t>بالاخره رأى بر ا</w:t>
      </w:r>
      <w:r w:rsidR="00D7132C">
        <w:rPr>
          <w:rtl/>
          <w:lang w:bidi="fa-IR"/>
        </w:rPr>
        <w:t>ی</w:t>
      </w:r>
      <w:r>
        <w:rPr>
          <w:rtl/>
          <w:lang w:bidi="fa-IR"/>
        </w:rPr>
        <w:t xml:space="preserve">ن شد كه جنازه </w:t>
      </w:r>
      <w:r w:rsidR="00D7132C">
        <w:rPr>
          <w:rtl/>
          <w:lang w:bidi="fa-IR"/>
        </w:rPr>
        <w:t>ی</w:t>
      </w:r>
      <w:r>
        <w:rPr>
          <w:rtl/>
          <w:lang w:bidi="fa-IR"/>
        </w:rPr>
        <w:t>وسف را در رود ن</w:t>
      </w:r>
      <w:r w:rsidR="00D7132C">
        <w:rPr>
          <w:rtl/>
          <w:lang w:bidi="fa-IR"/>
        </w:rPr>
        <w:t>ی</w:t>
      </w:r>
      <w:r>
        <w:rPr>
          <w:rtl/>
          <w:lang w:bidi="fa-IR"/>
        </w:rPr>
        <w:t>ل دفن كنند</w:t>
      </w:r>
      <w:r w:rsidR="0034192D">
        <w:rPr>
          <w:rtl/>
          <w:lang w:bidi="fa-IR"/>
        </w:rPr>
        <w:t xml:space="preserve">، </w:t>
      </w:r>
      <w:r>
        <w:rPr>
          <w:rtl/>
          <w:lang w:bidi="fa-IR"/>
        </w:rPr>
        <w:t>ز</w:t>
      </w:r>
      <w:r w:rsidR="00D7132C">
        <w:rPr>
          <w:rtl/>
          <w:lang w:bidi="fa-IR"/>
        </w:rPr>
        <w:t>ی</w:t>
      </w:r>
      <w:r>
        <w:rPr>
          <w:rtl/>
          <w:lang w:bidi="fa-IR"/>
        </w:rPr>
        <w:t>را آب رود كه از روى قبر رد مى</w:t>
      </w:r>
      <w:r w:rsidR="003E6297">
        <w:rPr>
          <w:rtl/>
          <w:lang w:bidi="fa-IR"/>
        </w:rPr>
        <w:t xml:space="preserve"> </w:t>
      </w:r>
      <w:r>
        <w:rPr>
          <w:rtl/>
          <w:lang w:bidi="fa-IR"/>
        </w:rPr>
        <w:t>شود</w:t>
      </w:r>
      <w:r w:rsidR="0034192D">
        <w:rPr>
          <w:rtl/>
          <w:lang w:bidi="fa-IR"/>
        </w:rPr>
        <w:t xml:space="preserve">، </w:t>
      </w:r>
      <w:r>
        <w:rPr>
          <w:rtl/>
          <w:lang w:bidi="fa-IR"/>
        </w:rPr>
        <w:t>مورد استفاده همه قرار مى</w:t>
      </w:r>
      <w:r w:rsidR="003E6297">
        <w:rPr>
          <w:rtl/>
          <w:lang w:bidi="fa-IR"/>
        </w:rPr>
        <w:t xml:space="preserve"> </w:t>
      </w:r>
      <w:r>
        <w:rPr>
          <w:rtl/>
          <w:lang w:bidi="fa-IR"/>
        </w:rPr>
        <w:t>گرفت و با ا</w:t>
      </w:r>
      <w:r w:rsidR="00D7132C">
        <w:rPr>
          <w:rtl/>
          <w:lang w:bidi="fa-IR"/>
        </w:rPr>
        <w:t>ی</w:t>
      </w:r>
      <w:r>
        <w:rPr>
          <w:rtl/>
          <w:lang w:bidi="fa-IR"/>
        </w:rPr>
        <w:t>ن ترت</w:t>
      </w:r>
      <w:r w:rsidR="00D7132C">
        <w:rPr>
          <w:rtl/>
          <w:lang w:bidi="fa-IR"/>
        </w:rPr>
        <w:t>ی</w:t>
      </w:r>
      <w:r>
        <w:rPr>
          <w:rtl/>
          <w:lang w:bidi="fa-IR"/>
        </w:rPr>
        <w:t>ب همه مرم به ف</w:t>
      </w:r>
      <w:r w:rsidR="00D7132C">
        <w:rPr>
          <w:rtl/>
          <w:lang w:bidi="fa-IR"/>
        </w:rPr>
        <w:t>ی</w:t>
      </w:r>
      <w:r>
        <w:rPr>
          <w:rtl/>
          <w:lang w:bidi="fa-IR"/>
        </w:rPr>
        <w:t xml:space="preserve">ض و بركت وجود پاك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رس</w:t>
      </w:r>
      <w:r w:rsidR="00D7132C">
        <w:rPr>
          <w:rtl/>
          <w:lang w:bidi="fa-IR"/>
        </w:rPr>
        <w:t>ی</w:t>
      </w:r>
      <w:r>
        <w:rPr>
          <w:rtl/>
          <w:lang w:bidi="fa-IR"/>
        </w:rPr>
        <w:t>دند</w:t>
      </w:r>
      <w:r w:rsidR="0034192D">
        <w:rPr>
          <w:rtl/>
          <w:lang w:bidi="fa-IR"/>
        </w:rPr>
        <w:t xml:space="preserve">. </w:t>
      </w:r>
    </w:p>
    <w:tbl>
      <w:tblPr>
        <w:tblStyle w:val="TableGrid"/>
        <w:bidiVisual/>
        <w:tblW w:w="5000" w:type="pct"/>
        <w:tblLook w:val="01E0"/>
      </w:tblPr>
      <w:tblGrid>
        <w:gridCol w:w="3658"/>
        <w:gridCol w:w="270"/>
        <w:gridCol w:w="3659"/>
      </w:tblGrid>
      <w:tr w:rsidR="00EB363E" w:rsidTr="008A64AC">
        <w:trPr>
          <w:trHeight w:val="350"/>
        </w:trPr>
        <w:tc>
          <w:tcPr>
            <w:tcW w:w="4288" w:type="dxa"/>
            <w:shd w:val="clear" w:color="auto" w:fill="auto"/>
          </w:tcPr>
          <w:p w:rsidR="00EB363E" w:rsidRDefault="00EB363E" w:rsidP="008A64AC">
            <w:pPr>
              <w:pStyle w:val="libPoem"/>
              <w:rPr>
                <w:rtl/>
              </w:rPr>
            </w:pPr>
            <w:r>
              <w:rPr>
                <w:rtl/>
                <w:lang w:bidi="fa-IR"/>
              </w:rPr>
              <w:t>صبر بسیار بباید پدر پیر فلك را</w:t>
            </w:r>
            <w:r w:rsidRPr="00725071">
              <w:rPr>
                <w:rStyle w:val="libPoemTiniChar0"/>
                <w:rtl/>
              </w:rPr>
              <w:br/>
              <w:t> </w:t>
            </w:r>
          </w:p>
        </w:tc>
        <w:tc>
          <w:tcPr>
            <w:tcW w:w="280" w:type="dxa"/>
            <w:shd w:val="clear" w:color="auto" w:fill="auto"/>
          </w:tcPr>
          <w:p w:rsidR="00EB363E" w:rsidRDefault="00EB363E" w:rsidP="008A64AC">
            <w:pPr>
              <w:pStyle w:val="libPoem"/>
              <w:rPr>
                <w:rtl/>
              </w:rPr>
            </w:pPr>
          </w:p>
        </w:tc>
        <w:tc>
          <w:tcPr>
            <w:tcW w:w="4288" w:type="dxa"/>
            <w:shd w:val="clear" w:color="auto" w:fill="auto"/>
          </w:tcPr>
          <w:p w:rsidR="00EB363E" w:rsidRDefault="00EB363E" w:rsidP="008A64AC">
            <w:pPr>
              <w:pStyle w:val="libPoem"/>
              <w:rPr>
                <w:rtl/>
              </w:rPr>
            </w:pPr>
            <w:r>
              <w:rPr>
                <w:rtl/>
                <w:lang w:bidi="fa-IR"/>
              </w:rPr>
              <w:t>تا دگر مادر گیتى چو تو فرزند بزاید</w:t>
            </w:r>
            <w:r w:rsidRPr="00725071">
              <w:rPr>
                <w:rStyle w:val="libPoemTiniChar0"/>
                <w:rtl/>
              </w:rPr>
              <w:br/>
              <w:t> </w:t>
            </w:r>
          </w:p>
        </w:tc>
      </w:tr>
    </w:tbl>
    <w:p w:rsidR="00E5212E" w:rsidRDefault="00E5212E" w:rsidP="00E5212E">
      <w:pPr>
        <w:pStyle w:val="libNormal"/>
        <w:rPr>
          <w:rtl/>
          <w:lang w:bidi="fa-IR"/>
        </w:rPr>
      </w:pPr>
      <w:r>
        <w:rPr>
          <w:rtl/>
          <w:lang w:bidi="fa-IR"/>
        </w:rPr>
        <w:t xml:space="preserve">جنازه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در م</w:t>
      </w:r>
      <w:r w:rsidR="00D7132C">
        <w:rPr>
          <w:rtl/>
          <w:lang w:bidi="fa-IR"/>
        </w:rPr>
        <w:t>ی</w:t>
      </w:r>
      <w:r>
        <w:rPr>
          <w:rtl/>
          <w:lang w:bidi="fa-IR"/>
        </w:rPr>
        <w:t>ان رود ن</w:t>
      </w:r>
      <w:r w:rsidR="00D7132C">
        <w:rPr>
          <w:rtl/>
          <w:lang w:bidi="fa-IR"/>
        </w:rPr>
        <w:t>ی</w:t>
      </w:r>
      <w:r>
        <w:rPr>
          <w:rtl/>
          <w:lang w:bidi="fa-IR"/>
        </w:rPr>
        <w:t xml:space="preserve">ل دفن كردند تا زمانى كه حضرت موسى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خواست با بنى اسرائ</w:t>
      </w:r>
      <w:r w:rsidR="00D7132C">
        <w:rPr>
          <w:rtl/>
          <w:lang w:bidi="fa-IR"/>
        </w:rPr>
        <w:t>ی</w:t>
      </w:r>
      <w:r>
        <w:rPr>
          <w:rtl/>
          <w:lang w:bidi="fa-IR"/>
        </w:rPr>
        <w:t>ل از مصر خارج شود</w:t>
      </w:r>
      <w:r w:rsidR="0034192D">
        <w:rPr>
          <w:rtl/>
          <w:lang w:bidi="fa-IR"/>
        </w:rPr>
        <w:t xml:space="preserve">. </w:t>
      </w:r>
      <w:r>
        <w:rPr>
          <w:rtl/>
          <w:lang w:bidi="fa-IR"/>
        </w:rPr>
        <w:t>در ا</w:t>
      </w:r>
      <w:r w:rsidR="00D7132C">
        <w:rPr>
          <w:rtl/>
          <w:lang w:bidi="fa-IR"/>
        </w:rPr>
        <w:t>ی</w:t>
      </w:r>
      <w:r>
        <w:rPr>
          <w:rtl/>
          <w:lang w:bidi="fa-IR"/>
        </w:rPr>
        <w:t>ن هنگام جنازه را از قبر در آورده و به سوى فلسط</w:t>
      </w:r>
      <w:r w:rsidR="00D7132C">
        <w:rPr>
          <w:rtl/>
          <w:lang w:bidi="fa-IR"/>
        </w:rPr>
        <w:t>ی</w:t>
      </w:r>
      <w:r>
        <w:rPr>
          <w:rtl/>
          <w:lang w:bidi="fa-IR"/>
        </w:rPr>
        <w:t>ن آورده و دفن كردند</w:t>
      </w:r>
      <w:r w:rsidR="0034192D">
        <w:rPr>
          <w:rtl/>
          <w:lang w:bidi="fa-IR"/>
        </w:rPr>
        <w:t xml:space="preserve">، </w:t>
      </w:r>
      <w:r>
        <w:rPr>
          <w:rtl/>
          <w:lang w:bidi="fa-IR"/>
        </w:rPr>
        <w:t>تا به وص</w:t>
      </w:r>
      <w:r w:rsidR="00D7132C">
        <w:rPr>
          <w:rtl/>
          <w:lang w:bidi="fa-IR"/>
        </w:rPr>
        <w:t>ی</w:t>
      </w:r>
      <w:r>
        <w:rPr>
          <w:rtl/>
          <w:lang w:bidi="fa-IR"/>
        </w:rPr>
        <w:t xml:space="preserve">ت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عمل شده باشد</w:t>
      </w:r>
      <w:r w:rsidR="0034192D">
        <w:rPr>
          <w:rtl/>
          <w:lang w:bidi="fa-IR"/>
        </w:rPr>
        <w:t xml:space="preserve">. </w:t>
      </w:r>
      <w:r>
        <w:rPr>
          <w:rtl/>
          <w:lang w:bidi="fa-IR"/>
        </w:rPr>
        <w:t>خداوند به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خطاب نموده و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ذَلِكَ مِنْ أَنبَاءِ الْغَیبِ نُوحِیهِ إِلَیكَ وَ مَا كُنتَ لَدَیهِمْ إِذْ أَجْمَعُواْ أَمْرَهُمْ وَ هُمْ یمْكُرُونَ؛</w:t>
      </w:r>
      <w:r w:rsidRPr="00F477F9">
        <w:rPr>
          <w:rStyle w:val="libAlaemChar"/>
          <w:rtl/>
        </w:rPr>
        <w:t>)</w:t>
      </w:r>
      <w:r w:rsidR="00E5212E">
        <w:rPr>
          <w:rtl/>
          <w:lang w:bidi="fa-IR"/>
        </w:rPr>
        <w:t xml:space="preserve"> </w:t>
      </w:r>
      <w:r w:rsidR="00E5212E" w:rsidRPr="008978DB">
        <w:rPr>
          <w:rStyle w:val="libFootnotenumChar"/>
          <w:rtl/>
        </w:rPr>
        <w:t>(378)</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w:t>
      </w:r>
      <w:r w:rsidR="003E6297">
        <w:rPr>
          <w:rtl/>
          <w:lang w:bidi="fa-IR"/>
        </w:rPr>
        <w:t xml:space="preserve"> </w:t>
      </w:r>
      <w:r>
        <w:rPr>
          <w:rtl/>
          <w:lang w:bidi="fa-IR"/>
        </w:rPr>
        <w:t>ها از اخبار غ</w:t>
      </w:r>
      <w:r w:rsidR="00D7132C">
        <w:rPr>
          <w:rtl/>
          <w:lang w:bidi="fa-IR"/>
        </w:rPr>
        <w:t>ی</w:t>
      </w:r>
      <w:r>
        <w:rPr>
          <w:rtl/>
          <w:lang w:bidi="fa-IR"/>
        </w:rPr>
        <w:t>بى است كه به تو وحى كرد</w:t>
      </w:r>
      <w:r w:rsidR="00D7132C">
        <w:rPr>
          <w:rtl/>
          <w:lang w:bidi="fa-IR"/>
        </w:rPr>
        <w:t>ی</w:t>
      </w:r>
      <w:r>
        <w:rPr>
          <w:rtl/>
          <w:lang w:bidi="fa-IR"/>
        </w:rPr>
        <w:t>م</w:t>
      </w:r>
      <w:r w:rsidR="0034192D">
        <w:rPr>
          <w:rtl/>
          <w:lang w:bidi="fa-IR"/>
        </w:rPr>
        <w:t xml:space="preserve">، </w:t>
      </w:r>
      <w:r>
        <w:rPr>
          <w:rtl/>
          <w:lang w:bidi="fa-IR"/>
        </w:rPr>
        <w:t xml:space="preserve">تو نزد برادران </w:t>
      </w:r>
      <w:r w:rsidR="00D7132C">
        <w:rPr>
          <w:rtl/>
          <w:lang w:bidi="fa-IR"/>
        </w:rPr>
        <w:t>ی</w:t>
      </w:r>
      <w:r>
        <w:rPr>
          <w:rtl/>
          <w:lang w:bidi="fa-IR"/>
        </w:rPr>
        <w:t>وسف نبودى در آن موقعى كه مكر مى</w:t>
      </w:r>
      <w:r w:rsidR="003E6297">
        <w:rPr>
          <w:rtl/>
          <w:lang w:bidi="fa-IR"/>
        </w:rPr>
        <w:t xml:space="preserve"> </w:t>
      </w:r>
      <w:r>
        <w:rPr>
          <w:rtl/>
          <w:lang w:bidi="fa-IR"/>
        </w:rPr>
        <w:t xml:space="preserve">كردند (تا </w:t>
      </w:r>
      <w:r w:rsidR="00D7132C">
        <w:rPr>
          <w:rtl/>
          <w:lang w:bidi="fa-IR"/>
        </w:rPr>
        <w:t>ی</w:t>
      </w:r>
      <w:r>
        <w:rPr>
          <w:rtl/>
          <w:lang w:bidi="fa-IR"/>
        </w:rPr>
        <w:t>وسف را به چاه ب</w:t>
      </w:r>
      <w:r w:rsidR="00D7132C">
        <w:rPr>
          <w:rtl/>
          <w:lang w:bidi="fa-IR"/>
        </w:rPr>
        <w:t>ی</w:t>
      </w:r>
      <w:r>
        <w:rPr>
          <w:rtl/>
          <w:lang w:bidi="fa-IR"/>
        </w:rPr>
        <w:t>فكنند)</w:t>
      </w:r>
      <w:r w:rsidR="0034192D">
        <w:rPr>
          <w:rtl/>
          <w:lang w:bidi="fa-IR"/>
        </w:rPr>
        <w:t>.</w:t>
      </w:r>
      <w:r w:rsidR="0022023E">
        <w:rPr>
          <w:rtl/>
          <w:lang w:bidi="fa-IR"/>
        </w:rPr>
        <w:t xml:space="preserve"> </w:t>
      </w:r>
      <w:r w:rsidRPr="008978DB">
        <w:rPr>
          <w:rStyle w:val="libFootnotenumChar"/>
          <w:rtl/>
        </w:rPr>
        <w:t>(379)</w:t>
      </w:r>
      <w:r>
        <w:rPr>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لَقَدْ كَانَ فِى قَصَصِهِمْ عِبْرَةٌ لِأُوْلِى الأَلْبَابِ...؛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در داستانهاى ا</w:t>
      </w:r>
      <w:r w:rsidR="00D7132C">
        <w:rPr>
          <w:rtl/>
          <w:lang w:bidi="fa-IR"/>
        </w:rPr>
        <w:t>ی</w:t>
      </w:r>
      <w:r>
        <w:rPr>
          <w:rtl/>
          <w:lang w:bidi="fa-IR"/>
        </w:rPr>
        <w:t>شان (</w:t>
      </w:r>
      <w:r w:rsidR="00D7132C">
        <w:rPr>
          <w:rtl/>
          <w:lang w:bidi="fa-IR"/>
        </w:rPr>
        <w:t>ی</w:t>
      </w:r>
      <w:r>
        <w:rPr>
          <w:rtl/>
          <w:lang w:bidi="fa-IR"/>
        </w:rPr>
        <w:t xml:space="preserve">وسف و </w:t>
      </w:r>
      <w:r w:rsidR="00D7132C">
        <w:rPr>
          <w:rtl/>
          <w:lang w:bidi="fa-IR"/>
        </w:rPr>
        <w:t>ی</w:t>
      </w:r>
      <w:r>
        <w:rPr>
          <w:rtl/>
          <w:lang w:bidi="fa-IR"/>
        </w:rPr>
        <w:t xml:space="preserve">عقوب و برادران </w:t>
      </w:r>
      <w:r w:rsidR="00D7132C">
        <w:rPr>
          <w:rtl/>
          <w:lang w:bidi="fa-IR"/>
        </w:rPr>
        <w:t>ی</w:t>
      </w:r>
      <w:r>
        <w:rPr>
          <w:rtl/>
          <w:lang w:bidi="fa-IR"/>
        </w:rPr>
        <w:t>وسف و داستان</w:t>
      </w:r>
      <w:r w:rsidR="003E6297">
        <w:rPr>
          <w:rtl/>
          <w:lang w:bidi="fa-IR"/>
        </w:rPr>
        <w:t xml:space="preserve"> </w:t>
      </w:r>
      <w:r>
        <w:rPr>
          <w:rtl/>
          <w:lang w:bidi="fa-IR"/>
        </w:rPr>
        <w:t>هاى پ</w:t>
      </w:r>
      <w:r w:rsidR="00D7132C">
        <w:rPr>
          <w:rtl/>
          <w:lang w:bidi="fa-IR"/>
        </w:rPr>
        <w:t>ی</w:t>
      </w:r>
      <w:r>
        <w:rPr>
          <w:rtl/>
          <w:lang w:bidi="fa-IR"/>
        </w:rPr>
        <w:t>امبران د</w:t>
      </w:r>
      <w:r w:rsidR="00D7132C">
        <w:rPr>
          <w:rtl/>
          <w:lang w:bidi="fa-IR"/>
        </w:rPr>
        <w:t>ی</w:t>
      </w:r>
      <w:r>
        <w:rPr>
          <w:rtl/>
          <w:lang w:bidi="fa-IR"/>
        </w:rPr>
        <w:t>گر)</w:t>
      </w:r>
      <w:r w:rsidR="0034192D">
        <w:rPr>
          <w:rtl/>
          <w:lang w:bidi="fa-IR"/>
        </w:rPr>
        <w:t xml:space="preserve">، </w:t>
      </w:r>
      <w:r>
        <w:rPr>
          <w:rtl/>
          <w:lang w:bidi="fa-IR"/>
        </w:rPr>
        <w:t>درس</w:t>
      </w:r>
      <w:r w:rsidR="003E6297">
        <w:rPr>
          <w:rtl/>
          <w:lang w:bidi="fa-IR"/>
        </w:rPr>
        <w:t xml:space="preserve"> </w:t>
      </w:r>
      <w:r>
        <w:rPr>
          <w:rtl/>
          <w:lang w:bidi="fa-IR"/>
        </w:rPr>
        <w:t>هاى آموزنده</w:t>
      </w:r>
      <w:r w:rsidR="003E6297">
        <w:rPr>
          <w:rtl/>
          <w:lang w:bidi="fa-IR"/>
        </w:rPr>
        <w:t xml:space="preserve"> </w:t>
      </w:r>
      <w:r>
        <w:rPr>
          <w:rtl/>
          <w:lang w:bidi="fa-IR"/>
        </w:rPr>
        <w:t>اى براى صاحبان اند</w:t>
      </w:r>
      <w:r w:rsidR="00D7132C">
        <w:rPr>
          <w:rtl/>
          <w:lang w:bidi="fa-IR"/>
        </w:rPr>
        <w:t>ی</w:t>
      </w:r>
      <w:r>
        <w:rPr>
          <w:rtl/>
          <w:lang w:bidi="fa-IR"/>
        </w:rPr>
        <w:t>شه است</w:t>
      </w:r>
      <w:r w:rsidR="0034192D">
        <w:rPr>
          <w:rtl/>
          <w:lang w:bidi="fa-IR"/>
        </w:rPr>
        <w:t>.</w:t>
      </w:r>
      <w:r w:rsidR="0022023E">
        <w:rPr>
          <w:rtl/>
          <w:lang w:bidi="fa-IR"/>
        </w:rPr>
        <w:t xml:space="preserve"> </w:t>
      </w:r>
      <w:r w:rsidRPr="008978DB">
        <w:rPr>
          <w:rStyle w:val="libFootnotenumChar"/>
          <w:rtl/>
        </w:rPr>
        <w:t>(380)</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داستان</w:t>
      </w:r>
      <w:r w:rsidR="003E6297">
        <w:rPr>
          <w:rtl/>
          <w:lang w:bidi="fa-IR"/>
        </w:rPr>
        <w:t xml:space="preserve"> </w:t>
      </w:r>
      <w:r>
        <w:rPr>
          <w:rtl/>
          <w:lang w:bidi="fa-IR"/>
        </w:rPr>
        <w:t>ها</w:t>
      </w:r>
      <w:r w:rsidR="0034192D">
        <w:rPr>
          <w:rtl/>
          <w:lang w:bidi="fa-IR"/>
        </w:rPr>
        <w:t xml:space="preserve">، </w:t>
      </w:r>
      <w:r>
        <w:rPr>
          <w:rtl/>
          <w:lang w:bidi="fa-IR"/>
        </w:rPr>
        <w:t>حاكى از واقع</w:t>
      </w:r>
      <w:r w:rsidR="00D7132C">
        <w:rPr>
          <w:rtl/>
          <w:lang w:bidi="fa-IR"/>
        </w:rPr>
        <w:t>ی</w:t>
      </w:r>
      <w:r>
        <w:rPr>
          <w:rtl/>
          <w:lang w:bidi="fa-IR"/>
        </w:rPr>
        <w:t>ت</w:t>
      </w:r>
      <w:r w:rsidR="003E6297">
        <w:rPr>
          <w:rtl/>
          <w:lang w:bidi="fa-IR"/>
        </w:rPr>
        <w:t xml:space="preserve"> </w:t>
      </w:r>
      <w:r>
        <w:rPr>
          <w:rtl/>
          <w:lang w:bidi="fa-IR"/>
        </w:rPr>
        <w:t>هاى حق</w:t>
      </w:r>
      <w:r w:rsidR="00D7132C">
        <w:rPr>
          <w:rtl/>
          <w:lang w:bidi="fa-IR"/>
        </w:rPr>
        <w:t>ی</w:t>
      </w:r>
      <w:r>
        <w:rPr>
          <w:rtl/>
          <w:lang w:bidi="fa-IR"/>
        </w:rPr>
        <w:t>قى است</w:t>
      </w:r>
      <w:r w:rsidR="0034192D">
        <w:rPr>
          <w:rtl/>
          <w:lang w:bidi="fa-IR"/>
        </w:rPr>
        <w:t xml:space="preserve">، </w:t>
      </w:r>
      <w:r>
        <w:rPr>
          <w:rtl/>
          <w:lang w:bidi="fa-IR"/>
        </w:rPr>
        <w:t>نه آن كه آن</w:t>
      </w:r>
      <w:r w:rsidR="003E6297">
        <w:rPr>
          <w:rtl/>
          <w:lang w:bidi="fa-IR"/>
        </w:rPr>
        <w:t xml:space="preserve"> </w:t>
      </w:r>
      <w:r>
        <w:rPr>
          <w:rtl/>
          <w:lang w:bidi="fa-IR"/>
        </w:rPr>
        <w:t>ها را ساخته باشند</w:t>
      </w:r>
      <w:r w:rsidR="0034192D">
        <w:rPr>
          <w:rtl/>
          <w:lang w:bidi="fa-IR"/>
        </w:rPr>
        <w:t xml:space="preserve">. </w:t>
      </w:r>
      <w:r w:rsidRPr="008978DB">
        <w:rPr>
          <w:rStyle w:val="libFootnotenumChar"/>
          <w:rtl/>
        </w:rPr>
        <w:t>(381)</w:t>
      </w:r>
      <w:r>
        <w:rPr>
          <w:lang w:bidi="fa-IR"/>
        </w:rPr>
        <w:t xml:space="preserve"> </w:t>
      </w:r>
    </w:p>
    <w:p w:rsidR="00E5212E" w:rsidRDefault="00E5212E" w:rsidP="00E5212E">
      <w:pPr>
        <w:pStyle w:val="libNormal"/>
        <w:rPr>
          <w:rtl/>
          <w:lang w:bidi="fa-IR"/>
        </w:rPr>
      </w:pPr>
      <w:r>
        <w:rPr>
          <w:rtl/>
          <w:lang w:bidi="fa-IR"/>
        </w:rPr>
        <w:t>جالب توجه ا</w:t>
      </w:r>
      <w:r w:rsidR="00D7132C">
        <w:rPr>
          <w:rtl/>
          <w:lang w:bidi="fa-IR"/>
        </w:rPr>
        <w:t>ی</w:t>
      </w:r>
      <w:r>
        <w:rPr>
          <w:rtl/>
          <w:lang w:bidi="fa-IR"/>
        </w:rPr>
        <w:t>ن كه</w:t>
      </w:r>
      <w:r w:rsidR="0034192D">
        <w:rPr>
          <w:rtl/>
          <w:lang w:bidi="fa-IR"/>
        </w:rPr>
        <w:t xml:space="preserve">: </w:t>
      </w:r>
      <w:r>
        <w:rPr>
          <w:rtl/>
          <w:lang w:bidi="fa-IR"/>
        </w:rPr>
        <w:t>مدتى ماه (بر اثر ابرهاى متراكم) بر بنى اسرائ</w:t>
      </w:r>
      <w:r w:rsidR="00D7132C">
        <w:rPr>
          <w:rtl/>
          <w:lang w:bidi="fa-IR"/>
        </w:rPr>
        <w:t>ی</w:t>
      </w:r>
      <w:r>
        <w:rPr>
          <w:rtl/>
          <w:lang w:bidi="fa-IR"/>
        </w:rPr>
        <w:t>ل طلوع نكرد (هرگاه مى</w:t>
      </w:r>
      <w:r w:rsidR="003E6297">
        <w:rPr>
          <w:rtl/>
          <w:lang w:bidi="fa-IR"/>
        </w:rPr>
        <w:t xml:space="preserve"> </w:t>
      </w:r>
      <w:r>
        <w:rPr>
          <w:rtl/>
          <w:lang w:bidi="fa-IR"/>
        </w:rPr>
        <w:t>خواستند از مصر به طرف شام بروند احت</w:t>
      </w:r>
      <w:r w:rsidR="00D7132C">
        <w:rPr>
          <w:rtl/>
          <w:lang w:bidi="fa-IR"/>
        </w:rPr>
        <w:t>ی</w:t>
      </w:r>
      <w:r>
        <w:rPr>
          <w:rtl/>
          <w:lang w:bidi="fa-IR"/>
        </w:rPr>
        <w:t>اج به نور ماه داشتند وگرنه راه را گم مى</w:t>
      </w:r>
      <w:r w:rsidR="003E6297">
        <w:rPr>
          <w:rtl/>
          <w:lang w:bidi="fa-IR"/>
        </w:rPr>
        <w:t xml:space="preserve"> </w:t>
      </w:r>
      <w:r>
        <w:rPr>
          <w:rtl/>
          <w:lang w:bidi="fa-IR"/>
        </w:rPr>
        <w:t xml:space="preserve">كردند) به حضرت موسى </w:t>
      </w:r>
      <w:r w:rsidR="00362EDB" w:rsidRPr="00362EDB">
        <w:rPr>
          <w:rStyle w:val="libAlaemChar"/>
          <w:rtl/>
        </w:rPr>
        <w:t>عليه‌السلام</w:t>
      </w:r>
      <w:r>
        <w:rPr>
          <w:rtl/>
          <w:lang w:bidi="fa-IR"/>
        </w:rPr>
        <w:t xml:space="preserve"> وحى شد كه استخوان</w:t>
      </w:r>
      <w:r w:rsidR="003E6297">
        <w:rPr>
          <w:rtl/>
          <w:lang w:bidi="fa-IR"/>
        </w:rPr>
        <w:t xml:space="preserve"> </w:t>
      </w:r>
      <w:r>
        <w:rPr>
          <w:rtl/>
          <w:lang w:bidi="fa-IR"/>
        </w:rPr>
        <w:t xml:space="preserve">هاى </w:t>
      </w:r>
      <w:r w:rsidR="00D7132C">
        <w:rPr>
          <w:rtl/>
          <w:lang w:bidi="fa-IR"/>
        </w:rPr>
        <w:t>ی</w:t>
      </w:r>
      <w:r>
        <w:rPr>
          <w:rtl/>
          <w:lang w:bidi="fa-IR"/>
        </w:rPr>
        <w:t>وسف را از قبر ب</w:t>
      </w:r>
      <w:r w:rsidR="00D7132C">
        <w:rPr>
          <w:rtl/>
          <w:lang w:bidi="fa-IR"/>
        </w:rPr>
        <w:t>ی</w:t>
      </w:r>
      <w:r>
        <w:rPr>
          <w:rtl/>
          <w:lang w:bidi="fa-IR"/>
        </w:rPr>
        <w:t>رون آورد (تا وص</w:t>
      </w:r>
      <w:r w:rsidR="00D7132C">
        <w:rPr>
          <w:rtl/>
          <w:lang w:bidi="fa-IR"/>
        </w:rPr>
        <w:t>ی</w:t>
      </w:r>
      <w:r>
        <w:rPr>
          <w:rtl/>
          <w:lang w:bidi="fa-IR"/>
        </w:rPr>
        <w:t>ت او انجام گ</w:t>
      </w:r>
      <w:r w:rsidR="00D7132C">
        <w:rPr>
          <w:rtl/>
          <w:lang w:bidi="fa-IR"/>
        </w:rPr>
        <w:t>ی</w:t>
      </w:r>
      <w:r>
        <w:rPr>
          <w:rtl/>
          <w:lang w:bidi="fa-IR"/>
        </w:rPr>
        <w:t>رد) در ا</w:t>
      </w:r>
      <w:r w:rsidR="00D7132C">
        <w:rPr>
          <w:rtl/>
          <w:lang w:bidi="fa-IR"/>
        </w:rPr>
        <w:t>ی</w:t>
      </w:r>
      <w:r>
        <w:rPr>
          <w:rtl/>
          <w:lang w:bidi="fa-IR"/>
        </w:rPr>
        <w:t>ن صورت</w:t>
      </w:r>
      <w:r w:rsidR="0034192D">
        <w:rPr>
          <w:rtl/>
          <w:lang w:bidi="fa-IR"/>
        </w:rPr>
        <w:t xml:space="preserve">، </w:t>
      </w:r>
      <w:r>
        <w:rPr>
          <w:rtl/>
          <w:lang w:bidi="fa-IR"/>
        </w:rPr>
        <w:t>ماه را بر شما طالع خواهم كرد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پرس</w:t>
      </w:r>
      <w:r w:rsidR="00D7132C">
        <w:rPr>
          <w:rtl/>
          <w:lang w:bidi="fa-IR"/>
        </w:rPr>
        <w:t>ی</w:t>
      </w:r>
      <w:r>
        <w:rPr>
          <w:rtl/>
          <w:lang w:bidi="fa-IR"/>
        </w:rPr>
        <w:t>د كه چه كسى از جا</w:t>
      </w:r>
      <w:r w:rsidR="00D7132C">
        <w:rPr>
          <w:rtl/>
          <w:lang w:bidi="fa-IR"/>
        </w:rPr>
        <w:t>ی</w:t>
      </w:r>
      <w:r>
        <w:rPr>
          <w:rtl/>
          <w:lang w:bidi="fa-IR"/>
        </w:rPr>
        <w:t xml:space="preserve">گاه قبر </w:t>
      </w:r>
      <w:r w:rsidR="00D7132C">
        <w:rPr>
          <w:rtl/>
          <w:lang w:bidi="fa-IR"/>
        </w:rPr>
        <w:t>ی</w:t>
      </w:r>
      <w:r>
        <w:rPr>
          <w:rtl/>
          <w:lang w:bidi="fa-IR"/>
        </w:rPr>
        <w:t>وسف آگاه است</w:t>
      </w:r>
      <w:r w:rsidR="0034192D">
        <w:rPr>
          <w:rtl/>
          <w:lang w:bidi="fa-IR"/>
        </w:rPr>
        <w:t xml:space="preserve">؟ </w:t>
      </w:r>
      <w:r>
        <w:rPr>
          <w:rtl/>
          <w:lang w:bidi="fa-IR"/>
        </w:rPr>
        <w:t>گفتند</w:t>
      </w:r>
      <w:r w:rsidR="0034192D">
        <w:rPr>
          <w:rtl/>
          <w:lang w:bidi="fa-IR"/>
        </w:rPr>
        <w:t xml:space="preserve">: </w:t>
      </w:r>
      <w:r>
        <w:rPr>
          <w:rtl/>
          <w:lang w:bidi="fa-IR"/>
        </w:rPr>
        <w:t>پ</w:t>
      </w:r>
      <w:r w:rsidR="00D7132C">
        <w:rPr>
          <w:rtl/>
          <w:lang w:bidi="fa-IR"/>
        </w:rPr>
        <w:t>ی</w:t>
      </w:r>
      <w:r>
        <w:rPr>
          <w:rtl/>
          <w:lang w:bidi="fa-IR"/>
        </w:rPr>
        <w:t>رزنى آگاهى دارد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دستور داد آن پ</w:t>
      </w:r>
      <w:r w:rsidR="00D7132C">
        <w:rPr>
          <w:rtl/>
          <w:lang w:bidi="fa-IR"/>
        </w:rPr>
        <w:t>ی</w:t>
      </w:r>
      <w:r>
        <w:rPr>
          <w:rtl/>
          <w:lang w:bidi="fa-IR"/>
        </w:rPr>
        <w:t>رزن را كه از پ</w:t>
      </w:r>
      <w:r w:rsidR="00D7132C">
        <w:rPr>
          <w:rtl/>
          <w:lang w:bidi="fa-IR"/>
        </w:rPr>
        <w:t>ی</w:t>
      </w:r>
      <w:r>
        <w:rPr>
          <w:rtl/>
          <w:lang w:bidi="fa-IR"/>
        </w:rPr>
        <w:t>رى</w:t>
      </w:r>
      <w:r w:rsidR="0034192D">
        <w:rPr>
          <w:rtl/>
          <w:lang w:bidi="fa-IR"/>
        </w:rPr>
        <w:t xml:space="preserve">، </w:t>
      </w:r>
      <w:r>
        <w:rPr>
          <w:rtl/>
          <w:lang w:bidi="fa-IR"/>
        </w:rPr>
        <w:t>فرتوت و ناب</w:t>
      </w:r>
      <w:r w:rsidR="00D7132C">
        <w:rPr>
          <w:rtl/>
          <w:lang w:bidi="fa-IR"/>
        </w:rPr>
        <w:t>ی</w:t>
      </w:r>
      <w:r>
        <w:rPr>
          <w:rtl/>
          <w:lang w:bidi="fa-IR"/>
        </w:rPr>
        <w:t>نا شده بود</w:t>
      </w:r>
      <w:r w:rsidR="0034192D">
        <w:rPr>
          <w:rtl/>
          <w:lang w:bidi="fa-IR"/>
        </w:rPr>
        <w:t xml:space="preserve">، </w:t>
      </w:r>
      <w:r>
        <w:rPr>
          <w:rtl/>
          <w:lang w:bidi="fa-IR"/>
        </w:rPr>
        <w:t>نزدش آوردند</w:t>
      </w:r>
      <w:r w:rsidR="0034192D">
        <w:rPr>
          <w:rtl/>
          <w:lang w:bidi="fa-IR"/>
        </w:rPr>
        <w:t xml:space="preserve">. </w:t>
      </w:r>
      <w:r>
        <w:rPr>
          <w:rtl/>
          <w:lang w:bidi="fa-IR"/>
        </w:rPr>
        <w:t xml:space="preserve">حضرت موسى </w:t>
      </w:r>
      <w:r w:rsidR="00362EDB" w:rsidRPr="00362EDB">
        <w:rPr>
          <w:rStyle w:val="libAlaemChar"/>
          <w:rtl/>
        </w:rPr>
        <w:t>عليه‌السلام</w:t>
      </w:r>
      <w:r>
        <w:rPr>
          <w:rtl/>
          <w:lang w:bidi="fa-IR"/>
        </w:rPr>
        <w:t xml:space="preserve"> به او فرمود</w:t>
      </w:r>
      <w:r w:rsidR="0034192D">
        <w:rPr>
          <w:rtl/>
          <w:lang w:bidi="fa-IR"/>
        </w:rPr>
        <w:t xml:space="preserve">: </w:t>
      </w:r>
      <w:r>
        <w:rPr>
          <w:rtl/>
          <w:lang w:bidi="fa-IR"/>
        </w:rPr>
        <w:t>آ</w:t>
      </w:r>
      <w:r w:rsidR="00D7132C">
        <w:rPr>
          <w:rtl/>
          <w:lang w:bidi="fa-IR"/>
        </w:rPr>
        <w:t>ی</w:t>
      </w:r>
      <w:r>
        <w:rPr>
          <w:rtl/>
          <w:lang w:bidi="fa-IR"/>
        </w:rPr>
        <w:t xml:space="preserve">ا قبر </w:t>
      </w:r>
      <w:r w:rsidR="00D7132C">
        <w:rPr>
          <w:rtl/>
          <w:lang w:bidi="fa-IR"/>
        </w:rPr>
        <w:t>ی</w:t>
      </w:r>
      <w:r>
        <w:rPr>
          <w:rtl/>
          <w:lang w:bidi="fa-IR"/>
        </w:rPr>
        <w:t>وسف را مى</w:t>
      </w:r>
      <w:r w:rsidR="003E6297">
        <w:rPr>
          <w:rtl/>
          <w:lang w:bidi="fa-IR"/>
        </w:rPr>
        <w:t xml:space="preserve"> </w:t>
      </w:r>
      <w:r>
        <w:rPr>
          <w:rtl/>
          <w:lang w:bidi="fa-IR"/>
        </w:rPr>
        <w:t>شناسى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رزن عرض كرد</w:t>
      </w:r>
      <w:r w:rsidR="0034192D">
        <w:rPr>
          <w:rtl/>
          <w:lang w:bidi="fa-IR"/>
        </w:rPr>
        <w:t xml:space="preserve">: </w:t>
      </w:r>
      <w:r>
        <w:rPr>
          <w:rtl/>
          <w:lang w:bidi="fa-IR"/>
        </w:rPr>
        <w:t>آرى</w:t>
      </w:r>
      <w:r w:rsidR="0034192D">
        <w:rPr>
          <w:rtl/>
          <w:lang w:bidi="fa-IR"/>
        </w:rPr>
        <w:t xml:space="preserve">. </w:t>
      </w:r>
    </w:p>
    <w:p w:rsidR="00E5212E" w:rsidRDefault="00E5212E" w:rsidP="00E5212E">
      <w:pPr>
        <w:pStyle w:val="libNormal"/>
        <w:rPr>
          <w:rtl/>
          <w:lang w:bidi="fa-IR"/>
        </w:rPr>
      </w:pPr>
      <w:r>
        <w:rPr>
          <w:rtl/>
          <w:lang w:bidi="fa-IR"/>
        </w:rPr>
        <w:t xml:space="preserve">حضرت موسى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ما را به آن اطلاع بده</w:t>
      </w:r>
      <w:r w:rsidR="0034192D">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Pr>
          <w:rtl/>
          <w:lang w:bidi="fa-IR"/>
        </w:rPr>
        <w:t>اطلاع نمى</w:t>
      </w:r>
      <w:r w:rsidR="003E6297">
        <w:rPr>
          <w:rtl/>
          <w:lang w:bidi="fa-IR"/>
        </w:rPr>
        <w:t xml:space="preserve"> </w:t>
      </w:r>
      <w:r>
        <w:rPr>
          <w:rtl/>
          <w:lang w:bidi="fa-IR"/>
        </w:rPr>
        <w:t>دهم مگر آن كه چهار حاجتم را بر آورى</w:t>
      </w:r>
      <w:r w:rsidR="0034192D">
        <w:rPr>
          <w:rtl/>
          <w:lang w:bidi="fa-IR"/>
        </w:rPr>
        <w:t xml:space="preserve">: </w:t>
      </w:r>
    </w:p>
    <w:p w:rsidR="00E5212E" w:rsidRDefault="00E5212E" w:rsidP="00E5212E">
      <w:pPr>
        <w:pStyle w:val="libNormal"/>
        <w:rPr>
          <w:rtl/>
          <w:lang w:bidi="fa-IR"/>
        </w:rPr>
      </w:pPr>
      <w:r>
        <w:rPr>
          <w:rtl/>
          <w:lang w:bidi="fa-IR"/>
        </w:rPr>
        <w:t>اول</w:t>
      </w:r>
      <w:r w:rsidR="0034192D">
        <w:rPr>
          <w:rtl/>
          <w:lang w:bidi="fa-IR"/>
        </w:rPr>
        <w:t xml:space="preserve">: </w:t>
      </w:r>
      <w:r>
        <w:rPr>
          <w:rtl/>
          <w:lang w:bidi="fa-IR"/>
        </w:rPr>
        <w:t>ا</w:t>
      </w:r>
      <w:r w:rsidR="00D7132C">
        <w:rPr>
          <w:rtl/>
          <w:lang w:bidi="fa-IR"/>
        </w:rPr>
        <w:t>ی</w:t>
      </w:r>
      <w:r>
        <w:rPr>
          <w:rtl/>
          <w:lang w:bidi="fa-IR"/>
        </w:rPr>
        <w:t>ن كه پاها</w:t>
      </w:r>
      <w:r w:rsidR="00D7132C">
        <w:rPr>
          <w:rtl/>
          <w:lang w:bidi="fa-IR"/>
        </w:rPr>
        <w:t>ی</w:t>
      </w:r>
      <w:r>
        <w:rPr>
          <w:rtl/>
          <w:lang w:bidi="fa-IR"/>
        </w:rPr>
        <w:t>م را درست كنى</w:t>
      </w:r>
      <w:r w:rsidR="0034192D">
        <w:rPr>
          <w:rtl/>
          <w:lang w:bidi="fa-IR"/>
        </w:rPr>
        <w:t xml:space="preserve">. </w:t>
      </w:r>
    </w:p>
    <w:p w:rsidR="00E5212E" w:rsidRDefault="00E5212E" w:rsidP="00E5212E">
      <w:pPr>
        <w:pStyle w:val="libNormal"/>
        <w:rPr>
          <w:rtl/>
          <w:lang w:bidi="fa-IR"/>
        </w:rPr>
      </w:pPr>
      <w:r>
        <w:rPr>
          <w:rtl/>
          <w:lang w:bidi="fa-IR"/>
        </w:rPr>
        <w:t>دوم</w:t>
      </w:r>
      <w:r w:rsidR="0034192D">
        <w:rPr>
          <w:rtl/>
          <w:lang w:bidi="fa-IR"/>
        </w:rPr>
        <w:t xml:space="preserve">: </w:t>
      </w:r>
      <w:r>
        <w:rPr>
          <w:rtl/>
          <w:lang w:bidi="fa-IR"/>
        </w:rPr>
        <w:t>ا</w:t>
      </w:r>
      <w:r w:rsidR="00D7132C">
        <w:rPr>
          <w:rtl/>
          <w:lang w:bidi="fa-IR"/>
        </w:rPr>
        <w:t>ی</w:t>
      </w:r>
      <w:r>
        <w:rPr>
          <w:rtl/>
          <w:lang w:bidi="fa-IR"/>
        </w:rPr>
        <w:t>ن كه از پ</w:t>
      </w:r>
      <w:r w:rsidR="00D7132C">
        <w:rPr>
          <w:rtl/>
          <w:lang w:bidi="fa-IR"/>
        </w:rPr>
        <w:t>ی</w:t>
      </w:r>
      <w:r>
        <w:rPr>
          <w:rtl/>
          <w:lang w:bidi="fa-IR"/>
        </w:rPr>
        <w:t>رى برگردم و جوان شوم</w:t>
      </w:r>
      <w:r w:rsidR="0034192D">
        <w:rPr>
          <w:rtl/>
          <w:lang w:bidi="fa-IR"/>
        </w:rPr>
        <w:t xml:space="preserve">. </w:t>
      </w:r>
    </w:p>
    <w:p w:rsidR="00E5212E" w:rsidRDefault="00E5212E" w:rsidP="00E5212E">
      <w:pPr>
        <w:pStyle w:val="libNormal"/>
        <w:rPr>
          <w:rtl/>
          <w:lang w:bidi="fa-IR"/>
        </w:rPr>
      </w:pPr>
      <w:r>
        <w:rPr>
          <w:rtl/>
          <w:lang w:bidi="fa-IR"/>
        </w:rPr>
        <w:t>سوم</w:t>
      </w:r>
      <w:r w:rsidR="0034192D">
        <w:rPr>
          <w:rtl/>
          <w:lang w:bidi="fa-IR"/>
        </w:rPr>
        <w:t xml:space="preserve">: </w:t>
      </w:r>
      <w:r>
        <w:rPr>
          <w:rtl/>
          <w:lang w:bidi="fa-IR"/>
        </w:rPr>
        <w:t>آن كه چشمم را ب</w:t>
      </w:r>
      <w:r w:rsidR="00D7132C">
        <w:rPr>
          <w:rtl/>
          <w:lang w:bidi="fa-IR"/>
        </w:rPr>
        <w:t>ی</w:t>
      </w:r>
      <w:r>
        <w:rPr>
          <w:rtl/>
          <w:lang w:bidi="fa-IR"/>
        </w:rPr>
        <w:t>نا كنى</w:t>
      </w:r>
      <w:r w:rsidR="0034192D">
        <w:rPr>
          <w:rtl/>
          <w:lang w:bidi="fa-IR"/>
        </w:rPr>
        <w:t xml:space="preserve">. </w:t>
      </w:r>
    </w:p>
    <w:p w:rsidR="00E5212E" w:rsidRDefault="00E5212E" w:rsidP="00E5212E">
      <w:pPr>
        <w:pStyle w:val="libNormal"/>
        <w:rPr>
          <w:rtl/>
          <w:lang w:bidi="fa-IR"/>
        </w:rPr>
      </w:pPr>
      <w:r>
        <w:rPr>
          <w:rtl/>
          <w:lang w:bidi="fa-IR"/>
        </w:rPr>
        <w:t>چهارم</w:t>
      </w:r>
      <w:r w:rsidR="0034192D">
        <w:rPr>
          <w:rtl/>
          <w:lang w:bidi="fa-IR"/>
        </w:rPr>
        <w:t xml:space="preserve">: </w:t>
      </w:r>
      <w:r>
        <w:rPr>
          <w:rtl/>
          <w:lang w:bidi="fa-IR"/>
        </w:rPr>
        <w:t>آن كه مرا با خود به بهشت ببرى</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مطلب بر موسى </w:t>
      </w:r>
      <w:r w:rsidR="00362EDB" w:rsidRPr="00362EDB">
        <w:rPr>
          <w:rStyle w:val="libAlaemChar"/>
          <w:rtl/>
        </w:rPr>
        <w:t>عليه‌السلام</w:t>
      </w:r>
      <w:r>
        <w:rPr>
          <w:rtl/>
          <w:lang w:bidi="fa-IR"/>
        </w:rPr>
        <w:t xml:space="preserve"> بزرگ و سنگ</w:t>
      </w:r>
      <w:r w:rsidR="00D7132C">
        <w:rPr>
          <w:rtl/>
          <w:lang w:bidi="fa-IR"/>
        </w:rPr>
        <w:t>ی</w:t>
      </w:r>
      <w:r>
        <w:rPr>
          <w:rtl/>
          <w:lang w:bidi="fa-IR"/>
        </w:rPr>
        <w:t>ن آمد</w:t>
      </w:r>
      <w:r w:rsidR="0034192D">
        <w:rPr>
          <w:rtl/>
          <w:lang w:bidi="fa-IR"/>
        </w:rPr>
        <w:t xml:space="preserve">. </w:t>
      </w:r>
      <w:r>
        <w:rPr>
          <w:rtl/>
          <w:lang w:bidi="fa-IR"/>
        </w:rPr>
        <w:t xml:space="preserve">از طرف خدا به موسى </w:t>
      </w:r>
      <w:r w:rsidR="00362EDB" w:rsidRPr="00362EDB">
        <w:rPr>
          <w:rStyle w:val="libAlaemChar"/>
          <w:rtl/>
        </w:rPr>
        <w:t>عليه‌السلام</w:t>
      </w:r>
      <w:r>
        <w:rPr>
          <w:rtl/>
          <w:lang w:bidi="fa-IR"/>
        </w:rPr>
        <w:t xml:space="preserve"> وحى شد</w:t>
      </w:r>
      <w:r w:rsidR="0034192D">
        <w:rPr>
          <w:rtl/>
          <w:lang w:bidi="fa-IR"/>
        </w:rPr>
        <w:t xml:space="preserve">، </w:t>
      </w:r>
      <w:r>
        <w:rPr>
          <w:rtl/>
          <w:lang w:bidi="fa-IR"/>
        </w:rPr>
        <w:t>حوائج او را بر آور</w:t>
      </w:r>
      <w:r w:rsidR="0034192D">
        <w:rPr>
          <w:rtl/>
          <w:lang w:bidi="fa-IR"/>
        </w:rPr>
        <w:t xml:space="preserve">. </w:t>
      </w:r>
      <w:r>
        <w:rPr>
          <w:rtl/>
          <w:lang w:bidi="fa-IR"/>
        </w:rPr>
        <w:t>حوائج پ</w:t>
      </w:r>
      <w:r w:rsidR="00D7132C">
        <w:rPr>
          <w:rtl/>
          <w:lang w:bidi="fa-IR"/>
        </w:rPr>
        <w:t>ی</w:t>
      </w:r>
      <w:r>
        <w:rPr>
          <w:rtl/>
          <w:lang w:bidi="fa-IR"/>
        </w:rPr>
        <w:t>رزن برآورده شد</w:t>
      </w:r>
      <w:r w:rsidR="0034192D">
        <w:rPr>
          <w:rtl/>
          <w:lang w:bidi="fa-IR"/>
        </w:rPr>
        <w:t xml:space="preserve">. </w:t>
      </w:r>
      <w:r>
        <w:rPr>
          <w:rtl/>
          <w:lang w:bidi="fa-IR"/>
        </w:rPr>
        <w:t xml:space="preserve">آن گاه او مكان قبر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نشان داد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در م</w:t>
      </w:r>
      <w:r w:rsidR="00D7132C">
        <w:rPr>
          <w:rtl/>
          <w:lang w:bidi="fa-IR"/>
        </w:rPr>
        <w:t>ی</w:t>
      </w:r>
      <w:r>
        <w:rPr>
          <w:rtl/>
          <w:lang w:bidi="fa-IR"/>
        </w:rPr>
        <w:t>ان رود ن</w:t>
      </w:r>
      <w:r w:rsidR="00D7132C">
        <w:rPr>
          <w:rtl/>
          <w:lang w:bidi="fa-IR"/>
        </w:rPr>
        <w:t>ی</w:t>
      </w:r>
      <w:r>
        <w:rPr>
          <w:rtl/>
          <w:lang w:bidi="fa-IR"/>
        </w:rPr>
        <w:t xml:space="preserve">ل جنازه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كه در م</w:t>
      </w:r>
      <w:r w:rsidR="00D7132C">
        <w:rPr>
          <w:rtl/>
          <w:lang w:bidi="fa-IR"/>
        </w:rPr>
        <w:t>ی</w:t>
      </w:r>
      <w:r>
        <w:rPr>
          <w:rtl/>
          <w:lang w:bidi="fa-IR"/>
        </w:rPr>
        <w:t>ان تابوتى از مرمر بود ب</w:t>
      </w:r>
      <w:r w:rsidR="00D7132C">
        <w:rPr>
          <w:rtl/>
          <w:lang w:bidi="fa-IR"/>
        </w:rPr>
        <w:t>ی</w:t>
      </w:r>
      <w:r>
        <w:rPr>
          <w:rtl/>
          <w:lang w:bidi="fa-IR"/>
        </w:rPr>
        <w:t>رون آورد و به سوى شام برد</w:t>
      </w:r>
      <w:r w:rsidR="0034192D">
        <w:rPr>
          <w:rtl/>
          <w:lang w:bidi="fa-IR"/>
        </w:rPr>
        <w:t xml:space="preserve">. </w:t>
      </w:r>
      <w:r>
        <w:rPr>
          <w:rtl/>
          <w:lang w:bidi="fa-IR"/>
        </w:rPr>
        <w:t>آن گاه ماه طلوع كرد</w:t>
      </w:r>
      <w:r w:rsidR="0034192D">
        <w:rPr>
          <w:rtl/>
          <w:lang w:bidi="fa-IR"/>
        </w:rPr>
        <w:t xml:space="preserve">. </w:t>
      </w:r>
      <w:r>
        <w:rPr>
          <w:rtl/>
          <w:lang w:bidi="fa-IR"/>
        </w:rPr>
        <w:t>از ا</w:t>
      </w:r>
      <w:r w:rsidR="00D7132C">
        <w:rPr>
          <w:rtl/>
          <w:lang w:bidi="fa-IR"/>
        </w:rPr>
        <w:t>ی</w:t>
      </w:r>
      <w:r>
        <w:rPr>
          <w:rtl/>
          <w:lang w:bidi="fa-IR"/>
        </w:rPr>
        <w:t>ن رو</w:t>
      </w:r>
      <w:r w:rsidR="0034192D">
        <w:rPr>
          <w:rtl/>
          <w:lang w:bidi="fa-IR"/>
        </w:rPr>
        <w:t xml:space="preserve">، </w:t>
      </w:r>
      <w:r>
        <w:rPr>
          <w:rtl/>
          <w:lang w:bidi="fa-IR"/>
        </w:rPr>
        <w:t>اهل كتاب</w:t>
      </w:r>
      <w:r w:rsidR="0034192D">
        <w:rPr>
          <w:rtl/>
          <w:lang w:bidi="fa-IR"/>
        </w:rPr>
        <w:t xml:space="preserve">، </w:t>
      </w:r>
      <w:r>
        <w:rPr>
          <w:rtl/>
          <w:lang w:bidi="fa-IR"/>
        </w:rPr>
        <w:t>مرده</w:t>
      </w:r>
      <w:r w:rsidR="003E6297">
        <w:rPr>
          <w:rtl/>
          <w:lang w:bidi="fa-IR"/>
        </w:rPr>
        <w:t xml:space="preserve"> </w:t>
      </w:r>
      <w:r>
        <w:rPr>
          <w:rtl/>
          <w:lang w:bidi="fa-IR"/>
        </w:rPr>
        <w:t>هاى خود را به شام حمل كرده و در آن جا دفن مى</w:t>
      </w:r>
      <w:r w:rsidR="003E6297">
        <w:rPr>
          <w:rtl/>
          <w:lang w:bidi="fa-IR"/>
        </w:rPr>
        <w:t xml:space="preserve"> </w:t>
      </w:r>
      <w:r>
        <w:rPr>
          <w:rtl/>
          <w:lang w:bidi="fa-IR"/>
        </w:rPr>
        <w:t>كنند</w:t>
      </w:r>
      <w:r w:rsidR="0034192D">
        <w:rPr>
          <w:rtl/>
          <w:lang w:bidi="fa-IR"/>
        </w:rPr>
        <w:t xml:space="preserve">. </w:t>
      </w:r>
      <w:r w:rsidRPr="008978DB">
        <w:rPr>
          <w:rStyle w:val="libFootnotenumChar"/>
          <w:rtl/>
        </w:rPr>
        <w:t>(382)</w:t>
      </w:r>
      <w:r>
        <w:rPr>
          <w:lang w:bidi="fa-IR"/>
        </w:rPr>
        <w:t xml:space="preserve"> </w:t>
      </w:r>
    </w:p>
    <w:p w:rsidR="00E5212E" w:rsidRDefault="00E5212E" w:rsidP="00E5212E">
      <w:pPr>
        <w:pStyle w:val="libNormal"/>
        <w:rPr>
          <w:rtl/>
          <w:lang w:bidi="fa-IR"/>
        </w:rPr>
      </w:pPr>
      <w:r>
        <w:rPr>
          <w:rtl/>
          <w:lang w:bidi="fa-IR"/>
        </w:rPr>
        <w:t xml:space="preserve">جنازه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(بنابر مشهور) كنار قبر پدران خود دفن كردند</w:t>
      </w:r>
      <w:r w:rsidR="0034192D">
        <w:rPr>
          <w:rtl/>
          <w:lang w:bidi="fa-IR"/>
        </w:rPr>
        <w:t xml:space="preserve">. </w:t>
      </w:r>
      <w:r>
        <w:rPr>
          <w:rtl/>
          <w:lang w:bidi="fa-IR"/>
        </w:rPr>
        <w:t>ا</w:t>
      </w:r>
      <w:r w:rsidR="00D7132C">
        <w:rPr>
          <w:rtl/>
          <w:lang w:bidi="fa-IR"/>
        </w:rPr>
        <w:t>ی</w:t>
      </w:r>
      <w:r>
        <w:rPr>
          <w:rtl/>
          <w:lang w:bidi="fa-IR"/>
        </w:rPr>
        <w:t>نك در شش فرسخى ب</w:t>
      </w:r>
      <w:r w:rsidR="00D7132C">
        <w:rPr>
          <w:rtl/>
          <w:lang w:bidi="fa-IR"/>
        </w:rPr>
        <w:t>ی</w:t>
      </w:r>
      <w:r>
        <w:rPr>
          <w:rtl/>
          <w:lang w:bidi="fa-IR"/>
        </w:rPr>
        <w:t>ت المقدس</w:t>
      </w:r>
      <w:r w:rsidR="0034192D">
        <w:rPr>
          <w:rtl/>
          <w:lang w:bidi="fa-IR"/>
        </w:rPr>
        <w:t xml:space="preserve">، </w:t>
      </w:r>
      <w:r>
        <w:rPr>
          <w:rtl/>
          <w:lang w:bidi="fa-IR"/>
        </w:rPr>
        <w:t>مكانى به نام قدس خل</w:t>
      </w:r>
      <w:r w:rsidR="00D7132C">
        <w:rPr>
          <w:rtl/>
          <w:lang w:bidi="fa-IR"/>
        </w:rPr>
        <w:t>ی</w:t>
      </w:r>
      <w:r>
        <w:rPr>
          <w:rtl/>
          <w:lang w:bidi="fa-IR"/>
        </w:rPr>
        <w:t xml:space="preserve">ل معروف است كه قبر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آن جا است</w:t>
      </w:r>
      <w:r w:rsidR="0034192D">
        <w:rPr>
          <w:rtl/>
          <w:lang w:bidi="fa-IR"/>
        </w:rPr>
        <w:t xml:space="preserve">. </w:t>
      </w:r>
    </w:p>
    <w:p w:rsidR="00E5212E" w:rsidRDefault="00E5212E" w:rsidP="00E5212E">
      <w:pPr>
        <w:pStyle w:val="libNormal"/>
        <w:rPr>
          <w:rtl/>
          <w:lang w:bidi="fa-IR"/>
        </w:rPr>
      </w:pPr>
      <w:r>
        <w:rPr>
          <w:rtl/>
          <w:lang w:bidi="fa-IR"/>
        </w:rPr>
        <w:t>حُسن عمل و ن</w:t>
      </w:r>
      <w:r w:rsidR="00D7132C">
        <w:rPr>
          <w:rtl/>
          <w:lang w:bidi="fa-IR"/>
        </w:rPr>
        <w:t>ی</w:t>
      </w:r>
      <w:r>
        <w:rPr>
          <w:rtl/>
          <w:lang w:bidi="fa-IR"/>
        </w:rPr>
        <w:t>كوكارى ا</w:t>
      </w:r>
      <w:r w:rsidR="00D7132C">
        <w:rPr>
          <w:rtl/>
          <w:lang w:bidi="fa-IR"/>
        </w:rPr>
        <w:t>ی</w:t>
      </w:r>
      <w:r>
        <w:rPr>
          <w:rtl/>
          <w:lang w:bidi="fa-IR"/>
        </w:rPr>
        <w:t>ن نتا</w:t>
      </w:r>
      <w:r w:rsidR="00D7132C">
        <w:rPr>
          <w:rtl/>
          <w:lang w:bidi="fa-IR"/>
        </w:rPr>
        <w:t>ی</w:t>
      </w:r>
      <w:r>
        <w:rPr>
          <w:rtl/>
          <w:lang w:bidi="fa-IR"/>
        </w:rPr>
        <w:t>ج را دارد كه خداوند پس از حدود چهارصد سال با ا</w:t>
      </w:r>
      <w:r w:rsidR="00D7132C">
        <w:rPr>
          <w:rtl/>
          <w:lang w:bidi="fa-IR"/>
        </w:rPr>
        <w:t>ی</w:t>
      </w:r>
      <w:r>
        <w:rPr>
          <w:rtl/>
          <w:lang w:bidi="fa-IR"/>
        </w:rPr>
        <w:t>ن ترت</w:t>
      </w:r>
      <w:r w:rsidR="00D7132C">
        <w:rPr>
          <w:rtl/>
          <w:lang w:bidi="fa-IR"/>
        </w:rPr>
        <w:t>ی</w:t>
      </w:r>
      <w:r>
        <w:rPr>
          <w:rtl/>
          <w:lang w:bidi="fa-IR"/>
        </w:rPr>
        <w:t>بى كه خاطر نشان شد</w:t>
      </w:r>
      <w:r w:rsidR="0034192D">
        <w:rPr>
          <w:rtl/>
          <w:lang w:bidi="fa-IR"/>
        </w:rPr>
        <w:t xml:space="preserve">، </w:t>
      </w:r>
      <w:r>
        <w:rPr>
          <w:rtl/>
          <w:lang w:bidi="fa-IR"/>
        </w:rPr>
        <w:t>طورى حوادث را رد</w:t>
      </w:r>
      <w:r w:rsidR="00D7132C">
        <w:rPr>
          <w:rtl/>
          <w:lang w:bidi="fa-IR"/>
        </w:rPr>
        <w:t>ی</w:t>
      </w:r>
      <w:r>
        <w:rPr>
          <w:rtl/>
          <w:lang w:bidi="fa-IR"/>
        </w:rPr>
        <w:t>ف كرد</w:t>
      </w:r>
      <w:r w:rsidR="0034192D">
        <w:rPr>
          <w:rtl/>
          <w:lang w:bidi="fa-IR"/>
        </w:rPr>
        <w:t xml:space="preserve">، </w:t>
      </w:r>
      <w:r>
        <w:rPr>
          <w:rtl/>
          <w:lang w:bidi="fa-IR"/>
        </w:rPr>
        <w:t>تا وص</w:t>
      </w:r>
      <w:r w:rsidR="00D7132C">
        <w:rPr>
          <w:rtl/>
          <w:lang w:bidi="fa-IR"/>
        </w:rPr>
        <w:t>ی</w:t>
      </w:r>
      <w:r>
        <w:rPr>
          <w:rtl/>
          <w:lang w:bidi="fa-IR"/>
        </w:rPr>
        <w:t xml:space="preserve">ت حضرت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دست پ</w:t>
      </w:r>
      <w:r w:rsidR="00D7132C">
        <w:rPr>
          <w:rtl/>
          <w:lang w:bidi="fa-IR"/>
        </w:rPr>
        <w:t>ی</w:t>
      </w:r>
      <w:r>
        <w:rPr>
          <w:rtl/>
          <w:lang w:bidi="fa-IR"/>
        </w:rPr>
        <w:t xml:space="preserve">امبر بزرگ و اولوالعزمى چون حضرت موسى </w:t>
      </w:r>
      <w:r w:rsidR="00362EDB" w:rsidRPr="00362EDB">
        <w:rPr>
          <w:rStyle w:val="libAlaemChar"/>
          <w:rtl/>
        </w:rPr>
        <w:t>عليه‌السلام</w:t>
      </w:r>
      <w:r>
        <w:rPr>
          <w:rtl/>
          <w:lang w:bidi="fa-IR"/>
        </w:rPr>
        <w:t xml:space="preserve"> انجام شود</w:t>
      </w:r>
      <w:r w:rsidR="0034192D">
        <w:rPr>
          <w:rtl/>
          <w:lang w:bidi="fa-IR"/>
        </w:rPr>
        <w:t xml:space="preserve">، </w:t>
      </w:r>
      <w:r>
        <w:rPr>
          <w:rtl/>
          <w:lang w:bidi="fa-IR"/>
        </w:rPr>
        <w:t xml:space="preserve">و به بركت معرفى قبر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پ</w:t>
      </w:r>
      <w:r w:rsidR="00D7132C">
        <w:rPr>
          <w:rtl/>
          <w:lang w:bidi="fa-IR"/>
        </w:rPr>
        <w:t>ی</w:t>
      </w:r>
      <w:r>
        <w:rPr>
          <w:rtl/>
          <w:lang w:bidi="fa-IR"/>
        </w:rPr>
        <w:t>رزنى آن قدر لطف و عنا</w:t>
      </w:r>
      <w:r w:rsidR="00D7132C">
        <w:rPr>
          <w:rtl/>
          <w:lang w:bidi="fa-IR"/>
        </w:rPr>
        <w:t>ی</w:t>
      </w:r>
      <w:r>
        <w:rPr>
          <w:rtl/>
          <w:lang w:bidi="fa-IR"/>
        </w:rPr>
        <w:t>ت گردد</w:t>
      </w:r>
      <w:r w:rsidR="0034192D">
        <w:rPr>
          <w:rtl/>
          <w:lang w:bidi="fa-IR"/>
        </w:rPr>
        <w:t xml:space="preserve">. </w:t>
      </w:r>
      <w:r w:rsidRPr="008978DB">
        <w:rPr>
          <w:rStyle w:val="libFootnotenumChar"/>
          <w:rtl/>
        </w:rPr>
        <w:t>(383)</w:t>
      </w:r>
      <w:r>
        <w:rPr>
          <w:lang w:bidi="fa-IR"/>
        </w:rPr>
        <w:t xml:space="preserve"> </w:t>
      </w:r>
    </w:p>
    <w:p w:rsidR="003B20BC" w:rsidRDefault="00E5212E" w:rsidP="0034192D">
      <w:pPr>
        <w:pStyle w:val="Heading3"/>
        <w:rPr>
          <w:rtl/>
          <w:lang w:bidi="fa-IR"/>
        </w:rPr>
      </w:pPr>
      <w:bookmarkStart w:id="173" w:name="_Toc396736157"/>
      <w:r>
        <w:rPr>
          <w:rtl/>
          <w:lang w:bidi="fa-IR"/>
        </w:rPr>
        <w:t>باز هم ك</w:t>
      </w:r>
      <w:r w:rsidR="00D7132C">
        <w:rPr>
          <w:rtl/>
          <w:lang w:bidi="fa-IR"/>
        </w:rPr>
        <w:t>ی</w:t>
      </w:r>
      <w:r>
        <w:rPr>
          <w:rtl/>
          <w:lang w:bidi="fa-IR"/>
        </w:rPr>
        <w:t>فر و پاداش عمل</w:t>
      </w:r>
      <w:bookmarkEnd w:id="173"/>
      <w:r w:rsidR="003E6297">
        <w:rPr>
          <w:rtl/>
          <w:lang w:bidi="fa-IR"/>
        </w:rPr>
        <w:t xml:space="preserve"> </w:t>
      </w:r>
    </w:p>
    <w:p w:rsidR="00E5212E" w:rsidRDefault="00E5212E" w:rsidP="00E5212E">
      <w:pPr>
        <w:pStyle w:val="libNormal"/>
        <w:rPr>
          <w:rtl/>
          <w:lang w:bidi="fa-IR"/>
        </w:rPr>
      </w:pPr>
      <w:r>
        <w:rPr>
          <w:rtl/>
          <w:lang w:bidi="fa-IR"/>
        </w:rPr>
        <w:t>از قد</w:t>
      </w:r>
      <w:r w:rsidR="00D7132C">
        <w:rPr>
          <w:rtl/>
          <w:lang w:bidi="fa-IR"/>
        </w:rPr>
        <w:t>ی</w:t>
      </w:r>
      <w:r>
        <w:rPr>
          <w:rtl/>
          <w:lang w:bidi="fa-IR"/>
        </w:rPr>
        <w:t>م و ند</w:t>
      </w:r>
      <w:r w:rsidR="00D7132C">
        <w:rPr>
          <w:rtl/>
          <w:lang w:bidi="fa-IR"/>
        </w:rPr>
        <w:t>ی</w:t>
      </w:r>
      <w:r>
        <w:rPr>
          <w:rtl/>
          <w:lang w:bidi="fa-IR"/>
        </w:rPr>
        <w:t>م ا</w:t>
      </w:r>
      <w:r w:rsidR="00D7132C">
        <w:rPr>
          <w:rtl/>
          <w:lang w:bidi="fa-IR"/>
        </w:rPr>
        <w:t>ی</w:t>
      </w:r>
      <w:r>
        <w:rPr>
          <w:rtl/>
          <w:lang w:bidi="fa-IR"/>
        </w:rPr>
        <w:t>ن مثل معروف است</w:t>
      </w:r>
      <w:r w:rsidR="0034192D">
        <w:rPr>
          <w:rtl/>
          <w:lang w:bidi="fa-IR"/>
        </w:rPr>
        <w:t xml:space="preserve">: </w:t>
      </w:r>
      <w:r>
        <w:rPr>
          <w:rtl/>
          <w:lang w:bidi="fa-IR"/>
        </w:rPr>
        <w:t>چوب خدا صدا ندارد</w:t>
      </w:r>
      <w:r w:rsidR="0034192D">
        <w:rPr>
          <w:rtl/>
          <w:lang w:bidi="fa-IR"/>
        </w:rPr>
        <w:t xml:space="preserve">، </w:t>
      </w:r>
      <w:r>
        <w:rPr>
          <w:rtl/>
          <w:lang w:bidi="fa-IR"/>
        </w:rPr>
        <w:t>گر بخورد دوا ندارد</w:t>
      </w:r>
      <w:r w:rsidR="0034192D">
        <w:rPr>
          <w:rtl/>
          <w:lang w:bidi="fa-IR"/>
        </w:rPr>
        <w:t>.</w:t>
      </w:r>
      <w:r w:rsidR="0022023E">
        <w:rPr>
          <w:rtl/>
          <w:lang w:bidi="fa-IR"/>
        </w:rPr>
        <w:t xml:space="preserve"> </w:t>
      </w:r>
      <w:r>
        <w:rPr>
          <w:rtl/>
          <w:lang w:bidi="fa-IR"/>
        </w:rPr>
        <w:t>ولى با</w:t>
      </w:r>
      <w:r w:rsidR="00D7132C">
        <w:rPr>
          <w:rtl/>
          <w:lang w:bidi="fa-IR"/>
        </w:rPr>
        <w:t>ی</w:t>
      </w:r>
      <w:r>
        <w:rPr>
          <w:rtl/>
          <w:lang w:bidi="fa-IR"/>
        </w:rPr>
        <w:t>د گفت</w:t>
      </w:r>
      <w:r w:rsidR="0034192D">
        <w:rPr>
          <w:rtl/>
          <w:lang w:bidi="fa-IR"/>
        </w:rPr>
        <w:t xml:space="preserve">: </w:t>
      </w:r>
      <w:r>
        <w:rPr>
          <w:rtl/>
          <w:lang w:bidi="fa-IR"/>
        </w:rPr>
        <w:t>گاهى انسان به خوبى</w:t>
      </w:r>
      <w:r w:rsidR="0034192D">
        <w:rPr>
          <w:rtl/>
          <w:lang w:bidi="fa-IR"/>
        </w:rPr>
        <w:t xml:space="preserve">، </w:t>
      </w:r>
      <w:r>
        <w:rPr>
          <w:rtl/>
          <w:lang w:bidi="fa-IR"/>
        </w:rPr>
        <w:t>صداى چوب خدا را احساس مى</w:t>
      </w:r>
      <w:r w:rsidR="003E6297">
        <w:rPr>
          <w:rtl/>
          <w:lang w:bidi="fa-IR"/>
        </w:rPr>
        <w:t xml:space="preserve"> </w:t>
      </w:r>
      <w:r>
        <w:rPr>
          <w:rtl/>
          <w:lang w:bidi="fa-IR"/>
        </w:rPr>
        <w:t>كند</w:t>
      </w:r>
      <w:r w:rsidR="0034192D">
        <w:rPr>
          <w:rtl/>
          <w:lang w:bidi="fa-IR"/>
        </w:rPr>
        <w:t xml:space="preserve">، </w:t>
      </w:r>
      <w:r>
        <w:rPr>
          <w:rtl/>
          <w:lang w:bidi="fa-IR"/>
        </w:rPr>
        <w:t>و لطف و كرم خداوند هم آن قدر هست كه اگر باز انسان گنهكار تا نفس دارد با ا</w:t>
      </w:r>
      <w:r w:rsidR="00D7132C">
        <w:rPr>
          <w:rtl/>
          <w:lang w:bidi="fa-IR"/>
        </w:rPr>
        <w:t>ی</w:t>
      </w:r>
      <w:r>
        <w:rPr>
          <w:rtl/>
          <w:lang w:bidi="fa-IR"/>
        </w:rPr>
        <w:t>ن كه چوب خورده</w:t>
      </w:r>
      <w:r w:rsidR="0034192D">
        <w:rPr>
          <w:rtl/>
          <w:lang w:bidi="fa-IR"/>
        </w:rPr>
        <w:t xml:space="preserve">، </w:t>
      </w:r>
      <w:r>
        <w:rPr>
          <w:rtl/>
          <w:lang w:bidi="fa-IR"/>
        </w:rPr>
        <w:t>با دلى پاك به سوى خداوند برود</w:t>
      </w:r>
      <w:r w:rsidR="0034192D">
        <w:rPr>
          <w:rtl/>
          <w:lang w:bidi="fa-IR"/>
        </w:rPr>
        <w:t xml:space="preserve">، </w:t>
      </w:r>
      <w:r>
        <w:rPr>
          <w:rtl/>
          <w:lang w:bidi="fa-IR"/>
        </w:rPr>
        <w:t>قطعاً از دواى رحمت خداوند بهره</w:t>
      </w:r>
      <w:r w:rsidR="003E6297">
        <w:rPr>
          <w:rtl/>
          <w:lang w:bidi="fa-IR"/>
        </w:rPr>
        <w:t xml:space="preserve"> </w:t>
      </w:r>
      <w:r>
        <w:rPr>
          <w:rtl/>
          <w:lang w:bidi="fa-IR"/>
        </w:rPr>
        <w:t>مند خواهد شد</w:t>
      </w:r>
      <w:r w:rsidR="0034192D">
        <w:rPr>
          <w:rtl/>
          <w:lang w:bidi="fa-IR"/>
        </w:rPr>
        <w:t xml:space="preserve">. </w:t>
      </w:r>
      <w:r>
        <w:rPr>
          <w:rtl/>
          <w:lang w:bidi="fa-IR"/>
        </w:rPr>
        <w:t>ا</w:t>
      </w:r>
      <w:r w:rsidR="00D7132C">
        <w:rPr>
          <w:rtl/>
          <w:lang w:bidi="fa-IR"/>
        </w:rPr>
        <w:t>ی</w:t>
      </w:r>
      <w:r>
        <w:rPr>
          <w:rtl/>
          <w:lang w:bidi="fa-IR"/>
        </w:rPr>
        <w:t>نك به ا</w:t>
      </w:r>
      <w:r w:rsidR="00D7132C">
        <w:rPr>
          <w:rtl/>
          <w:lang w:bidi="fa-IR"/>
        </w:rPr>
        <w:t>ی</w:t>
      </w:r>
      <w:r>
        <w:rPr>
          <w:rtl/>
          <w:lang w:bidi="fa-IR"/>
        </w:rPr>
        <w:t>ن نمونه دقت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طبق روا</w:t>
      </w:r>
      <w:r w:rsidR="00D7132C">
        <w:rPr>
          <w:rtl/>
          <w:lang w:bidi="fa-IR"/>
        </w:rPr>
        <w:t>ی</w:t>
      </w:r>
      <w:r>
        <w:rPr>
          <w:rtl/>
          <w:lang w:bidi="fa-IR"/>
        </w:rPr>
        <w:t xml:space="preserve">تى كه از امام صادق </w:t>
      </w:r>
      <w:r w:rsidR="00362EDB" w:rsidRPr="00362EDB">
        <w:rPr>
          <w:rStyle w:val="libAlaemChar"/>
          <w:rtl/>
        </w:rPr>
        <w:t>عليه‌السلام</w:t>
      </w:r>
      <w:r>
        <w:rPr>
          <w:rtl/>
          <w:lang w:bidi="fa-IR"/>
        </w:rPr>
        <w:t xml:space="preserve"> نقل شده است</w:t>
      </w:r>
      <w:r w:rsidR="0034192D">
        <w:rPr>
          <w:rtl/>
          <w:lang w:bidi="fa-IR"/>
        </w:rPr>
        <w:t xml:space="preserve">، </w:t>
      </w: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با گروهى از ارتش</w:t>
      </w:r>
      <w:r w:rsidR="00D7132C">
        <w:rPr>
          <w:rtl/>
          <w:lang w:bidi="fa-IR"/>
        </w:rPr>
        <w:t>ی</w:t>
      </w:r>
      <w:r>
        <w:rPr>
          <w:rtl/>
          <w:lang w:bidi="fa-IR"/>
        </w:rPr>
        <w:t xml:space="preserve">ان خود با اسكورت منظم و با شكوه خاصى به استقبال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آمدند</w:t>
      </w:r>
      <w:r w:rsidR="0034192D">
        <w:rPr>
          <w:rtl/>
          <w:lang w:bidi="fa-IR"/>
        </w:rPr>
        <w:t xml:space="preserve">. </w:t>
      </w:r>
      <w:r>
        <w:rPr>
          <w:rtl/>
          <w:lang w:bidi="fa-IR"/>
        </w:rPr>
        <w:t>وقتى كه نزد</w:t>
      </w:r>
      <w:r w:rsidR="00D7132C">
        <w:rPr>
          <w:rtl/>
          <w:lang w:bidi="fa-IR"/>
        </w:rPr>
        <w:t>ی</w:t>
      </w:r>
      <w:r>
        <w:rPr>
          <w:rtl/>
          <w:lang w:bidi="fa-IR"/>
        </w:rPr>
        <w:t>ك هم رس</w:t>
      </w:r>
      <w:r w:rsidR="00D7132C">
        <w:rPr>
          <w:rtl/>
          <w:lang w:bidi="fa-IR"/>
        </w:rPr>
        <w:t>ی</w:t>
      </w:r>
      <w:r>
        <w:rPr>
          <w:rtl/>
          <w:lang w:bidi="fa-IR"/>
        </w:rPr>
        <w:t>دند</w:t>
      </w:r>
      <w:r w:rsidR="0034192D">
        <w:rPr>
          <w:rtl/>
          <w:lang w:bidi="fa-IR"/>
        </w:rPr>
        <w:t xml:space="preserve">، </w:t>
      </w:r>
      <w:r w:rsidR="00D7132C">
        <w:rPr>
          <w:rtl/>
          <w:lang w:bidi="fa-IR"/>
        </w:rPr>
        <w:t>ی</w:t>
      </w:r>
      <w:r>
        <w:rPr>
          <w:rtl/>
          <w:lang w:bidi="fa-IR"/>
        </w:rPr>
        <w:t>وسف بر پدر سلام كرد و كاملاً احترام نمود</w:t>
      </w:r>
      <w:r w:rsidR="0034192D">
        <w:rPr>
          <w:rtl/>
          <w:lang w:bidi="fa-IR"/>
        </w:rPr>
        <w:t xml:space="preserve">، </w:t>
      </w:r>
      <w:r>
        <w:rPr>
          <w:rtl/>
          <w:lang w:bidi="fa-IR"/>
        </w:rPr>
        <w:t>ولى هم</w:t>
      </w:r>
      <w:r w:rsidR="00D7132C">
        <w:rPr>
          <w:rtl/>
          <w:lang w:bidi="fa-IR"/>
        </w:rPr>
        <w:t>ی</w:t>
      </w:r>
      <w:r>
        <w:rPr>
          <w:rtl/>
          <w:lang w:bidi="fa-IR"/>
        </w:rPr>
        <w:t>ن كه خواست از مركب پ</w:t>
      </w:r>
      <w:r w:rsidR="00D7132C">
        <w:rPr>
          <w:rtl/>
          <w:lang w:bidi="fa-IR"/>
        </w:rPr>
        <w:t>ی</w:t>
      </w:r>
      <w:r>
        <w:rPr>
          <w:rtl/>
          <w:lang w:bidi="fa-IR"/>
        </w:rPr>
        <w:t>اده شود</w:t>
      </w:r>
      <w:r w:rsidR="0034192D">
        <w:rPr>
          <w:rtl/>
          <w:lang w:bidi="fa-IR"/>
        </w:rPr>
        <w:t xml:space="preserve">، </w:t>
      </w:r>
      <w:r>
        <w:rPr>
          <w:rtl/>
          <w:lang w:bidi="fa-IR"/>
        </w:rPr>
        <w:t>شكوه و عظمت خود را كه د</w:t>
      </w:r>
      <w:r w:rsidR="00D7132C">
        <w:rPr>
          <w:rtl/>
          <w:lang w:bidi="fa-IR"/>
        </w:rPr>
        <w:t>ی</w:t>
      </w:r>
      <w:r>
        <w:rPr>
          <w:rtl/>
          <w:lang w:bidi="fa-IR"/>
        </w:rPr>
        <w:t>د</w:t>
      </w:r>
      <w:r w:rsidR="0034192D">
        <w:rPr>
          <w:rtl/>
          <w:lang w:bidi="fa-IR"/>
        </w:rPr>
        <w:t xml:space="preserve">، </w:t>
      </w:r>
      <w:r>
        <w:rPr>
          <w:rtl/>
          <w:lang w:bidi="fa-IR"/>
        </w:rPr>
        <w:t>مناسب ند</w:t>
      </w:r>
      <w:r w:rsidR="00D7132C">
        <w:rPr>
          <w:rtl/>
          <w:lang w:bidi="fa-IR"/>
        </w:rPr>
        <w:t>ی</w:t>
      </w:r>
      <w:r>
        <w:rPr>
          <w:rtl/>
          <w:lang w:bidi="fa-IR"/>
        </w:rPr>
        <w:t>د كه از مركب پ</w:t>
      </w:r>
      <w:r w:rsidR="00D7132C">
        <w:rPr>
          <w:rtl/>
          <w:lang w:bidi="fa-IR"/>
        </w:rPr>
        <w:t>ی</w:t>
      </w:r>
      <w:r>
        <w:rPr>
          <w:rtl/>
          <w:lang w:bidi="fa-IR"/>
        </w:rPr>
        <w:t>اده شود (</w:t>
      </w:r>
      <w:r w:rsidR="00D7132C">
        <w:rPr>
          <w:rtl/>
          <w:lang w:bidi="fa-IR"/>
        </w:rPr>
        <w:t>ی</w:t>
      </w:r>
      <w:r>
        <w:rPr>
          <w:rtl/>
          <w:lang w:bidi="fa-IR"/>
        </w:rPr>
        <w:t>ك لحظه ترك اولى كرد</w:t>
      </w:r>
      <w:r w:rsidR="0034192D">
        <w:rPr>
          <w:rtl/>
          <w:lang w:bidi="fa-IR"/>
        </w:rPr>
        <w:t>!</w:t>
      </w:r>
      <w:r w:rsidR="00F477F9">
        <w:rPr>
          <w:rtl/>
          <w:lang w:bidi="fa-IR"/>
        </w:rPr>
        <w:t>)</w:t>
      </w:r>
      <w:r>
        <w:rPr>
          <w:rtl/>
          <w:lang w:bidi="fa-IR"/>
        </w:rPr>
        <w:t xml:space="preserve"> جبرئ</w:t>
      </w:r>
      <w:r w:rsidR="00D7132C">
        <w:rPr>
          <w:rtl/>
          <w:lang w:bidi="fa-IR"/>
        </w:rPr>
        <w:t>ی</w:t>
      </w:r>
      <w:r>
        <w:rPr>
          <w:rtl/>
          <w:lang w:bidi="fa-IR"/>
        </w:rPr>
        <w:t>ل بر او نازل شد</w:t>
      </w:r>
      <w:r w:rsidR="0034192D">
        <w:rPr>
          <w:rtl/>
          <w:lang w:bidi="fa-IR"/>
        </w:rPr>
        <w:t xml:space="preserve">، </w:t>
      </w:r>
      <w:r>
        <w:rPr>
          <w:rtl/>
          <w:lang w:bidi="fa-IR"/>
        </w:rPr>
        <w:t xml:space="preserve">به </w:t>
      </w:r>
      <w:r w:rsidR="00D7132C">
        <w:rPr>
          <w:rtl/>
          <w:lang w:bidi="fa-IR"/>
        </w:rPr>
        <w:t>ی</w:t>
      </w:r>
      <w:r>
        <w:rPr>
          <w:rtl/>
          <w:lang w:bidi="fa-IR"/>
        </w:rPr>
        <w:t>وسف گفت</w:t>
      </w:r>
      <w:r w:rsidR="0034192D">
        <w:rPr>
          <w:rtl/>
          <w:lang w:bidi="fa-IR"/>
        </w:rPr>
        <w:t xml:space="preserve">: </w:t>
      </w:r>
      <w:r>
        <w:rPr>
          <w:rtl/>
          <w:lang w:bidi="fa-IR"/>
        </w:rPr>
        <w:t>دست خود را باز كن</w:t>
      </w:r>
      <w:r w:rsidR="0034192D">
        <w:rPr>
          <w:rtl/>
          <w:lang w:bidi="fa-IR"/>
        </w:rPr>
        <w:t xml:space="preserve">، </w:t>
      </w:r>
      <w:r>
        <w:rPr>
          <w:rtl/>
          <w:lang w:bidi="fa-IR"/>
        </w:rPr>
        <w:t xml:space="preserve">چون </w:t>
      </w:r>
      <w:r w:rsidR="00D7132C">
        <w:rPr>
          <w:rtl/>
          <w:lang w:bidi="fa-IR"/>
        </w:rPr>
        <w:t>ی</w:t>
      </w:r>
      <w:r>
        <w:rPr>
          <w:rtl/>
          <w:lang w:bidi="fa-IR"/>
        </w:rPr>
        <w:t>وسف دست خود را باز كرد</w:t>
      </w:r>
      <w:r w:rsidR="0034192D">
        <w:rPr>
          <w:rtl/>
          <w:lang w:bidi="fa-IR"/>
        </w:rPr>
        <w:t xml:space="preserve">، </w:t>
      </w:r>
      <w:r>
        <w:rPr>
          <w:rtl/>
          <w:lang w:bidi="fa-IR"/>
        </w:rPr>
        <w:t>نورى از كف دست او به طرف آسمان ساطع گشت</w:t>
      </w:r>
      <w:r w:rsidR="0034192D">
        <w:rPr>
          <w:rtl/>
          <w:lang w:bidi="fa-IR"/>
        </w:rPr>
        <w:t xml:space="preserve">. </w:t>
      </w:r>
      <w:r w:rsidR="00D7132C">
        <w:rPr>
          <w:rtl/>
          <w:lang w:bidi="fa-IR"/>
        </w:rPr>
        <w:t>ی</w:t>
      </w:r>
      <w:r>
        <w:rPr>
          <w:rtl/>
          <w:lang w:bidi="fa-IR"/>
        </w:rPr>
        <w:t>وسف گفت</w:t>
      </w:r>
      <w:r w:rsidR="0034192D">
        <w:rPr>
          <w:rtl/>
          <w:lang w:bidi="fa-IR"/>
        </w:rPr>
        <w:t xml:space="preserve">: </w:t>
      </w:r>
      <w:r>
        <w:rPr>
          <w:rtl/>
          <w:lang w:bidi="fa-IR"/>
        </w:rPr>
        <w:t>ا</w:t>
      </w:r>
      <w:r w:rsidR="00D7132C">
        <w:rPr>
          <w:rtl/>
          <w:lang w:bidi="fa-IR"/>
        </w:rPr>
        <w:t>ی</w:t>
      </w:r>
      <w:r>
        <w:rPr>
          <w:rtl/>
          <w:lang w:bidi="fa-IR"/>
        </w:rPr>
        <w:t>ن نور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r>
        <w:rPr>
          <w:rtl/>
          <w:lang w:bidi="fa-IR"/>
        </w:rPr>
        <w:t>ا</w:t>
      </w:r>
      <w:r w:rsidR="00D7132C">
        <w:rPr>
          <w:rtl/>
          <w:lang w:bidi="fa-IR"/>
        </w:rPr>
        <w:t>ی</w:t>
      </w:r>
      <w:r>
        <w:rPr>
          <w:rtl/>
          <w:lang w:bidi="fa-IR"/>
        </w:rPr>
        <w:t>ن نور نبوت است كه از صلب تو خارج شد</w:t>
      </w:r>
      <w:r w:rsidR="0034192D">
        <w:rPr>
          <w:rtl/>
          <w:lang w:bidi="fa-IR"/>
        </w:rPr>
        <w:t xml:space="preserve">، </w:t>
      </w:r>
      <w:r>
        <w:rPr>
          <w:rtl/>
          <w:lang w:bidi="fa-IR"/>
        </w:rPr>
        <w:t>به خاطر آن كه پ</w:t>
      </w:r>
      <w:r w:rsidR="00D7132C">
        <w:rPr>
          <w:rtl/>
          <w:lang w:bidi="fa-IR"/>
        </w:rPr>
        <w:t>ی</w:t>
      </w:r>
      <w:r>
        <w:rPr>
          <w:rtl/>
          <w:lang w:bidi="fa-IR"/>
        </w:rPr>
        <w:t>ش پدر تواضع نكردى و در برابر او پ</w:t>
      </w:r>
      <w:r w:rsidR="00D7132C">
        <w:rPr>
          <w:rtl/>
          <w:lang w:bidi="fa-IR"/>
        </w:rPr>
        <w:t>ی</w:t>
      </w:r>
      <w:r>
        <w:rPr>
          <w:rtl/>
          <w:lang w:bidi="fa-IR"/>
        </w:rPr>
        <w:t>اده نشدى</w:t>
      </w:r>
      <w:r w:rsidR="0034192D">
        <w:rPr>
          <w:rtl/>
          <w:lang w:bidi="fa-IR"/>
        </w:rPr>
        <w:t xml:space="preserve">. </w:t>
      </w:r>
      <w:r w:rsidRPr="008978DB">
        <w:rPr>
          <w:rStyle w:val="libFootnotenumChar"/>
          <w:rtl/>
        </w:rPr>
        <w:t>(384)</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روا</w:t>
      </w:r>
      <w:r w:rsidR="00D7132C">
        <w:rPr>
          <w:rtl/>
          <w:lang w:bidi="fa-IR"/>
        </w:rPr>
        <w:t>ی</w:t>
      </w:r>
      <w:r>
        <w:rPr>
          <w:rtl/>
          <w:lang w:bidi="fa-IR"/>
        </w:rPr>
        <w:t>ت را صاحب مجمع الب</w:t>
      </w:r>
      <w:r w:rsidR="00D7132C">
        <w:rPr>
          <w:rtl/>
          <w:lang w:bidi="fa-IR"/>
        </w:rPr>
        <w:t>ی</w:t>
      </w:r>
      <w:r>
        <w:rPr>
          <w:rtl/>
          <w:lang w:bidi="fa-IR"/>
        </w:rPr>
        <w:t>ان از كتاب النبوة نقل مى</w:t>
      </w:r>
      <w:r w:rsidR="003E6297">
        <w:rPr>
          <w:rtl/>
          <w:lang w:bidi="fa-IR"/>
        </w:rPr>
        <w:t xml:space="preserve"> </w:t>
      </w:r>
      <w:r>
        <w:rPr>
          <w:rtl/>
          <w:lang w:bidi="fa-IR"/>
        </w:rPr>
        <w:t>كند</w:t>
      </w:r>
      <w:r w:rsidR="0034192D">
        <w:rPr>
          <w:rtl/>
          <w:lang w:bidi="fa-IR"/>
        </w:rPr>
        <w:t xml:space="preserve">. </w:t>
      </w:r>
      <w:r>
        <w:rPr>
          <w:rtl/>
          <w:lang w:bidi="fa-IR"/>
        </w:rPr>
        <w:t>و در صافى مرحوم ف</w:t>
      </w:r>
      <w:r w:rsidR="00D7132C">
        <w:rPr>
          <w:rtl/>
          <w:lang w:bidi="fa-IR"/>
        </w:rPr>
        <w:t>ی</w:t>
      </w:r>
      <w:r>
        <w:rPr>
          <w:rtl/>
          <w:lang w:bidi="fa-IR"/>
        </w:rPr>
        <w:t>ض از كافى و علل الشرا</w:t>
      </w:r>
      <w:r w:rsidR="00D7132C">
        <w:rPr>
          <w:rtl/>
          <w:lang w:bidi="fa-IR"/>
        </w:rPr>
        <w:t>ی</w:t>
      </w:r>
      <w:r>
        <w:rPr>
          <w:rtl/>
          <w:lang w:bidi="fa-IR"/>
        </w:rPr>
        <w:t>ع نقل مى</w:t>
      </w:r>
      <w:r w:rsidR="003E6297">
        <w:rPr>
          <w:rtl/>
          <w:lang w:bidi="fa-IR"/>
        </w:rPr>
        <w:t xml:space="preserve"> </w:t>
      </w:r>
      <w:r>
        <w:rPr>
          <w:rtl/>
          <w:lang w:bidi="fa-IR"/>
        </w:rPr>
        <w:t>نما</w:t>
      </w:r>
      <w:r w:rsidR="00D7132C">
        <w:rPr>
          <w:rtl/>
          <w:lang w:bidi="fa-IR"/>
        </w:rPr>
        <w:t>ی</w:t>
      </w:r>
      <w:r>
        <w:rPr>
          <w:rtl/>
          <w:lang w:bidi="fa-IR"/>
        </w:rPr>
        <w:t>د</w:t>
      </w:r>
      <w:r w:rsidR="0034192D">
        <w:rPr>
          <w:rtl/>
          <w:lang w:bidi="fa-IR"/>
        </w:rPr>
        <w:t xml:space="preserve">. </w:t>
      </w:r>
      <w:r>
        <w:rPr>
          <w:rtl/>
          <w:lang w:bidi="fa-IR"/>
        </w:rPr>
        <w:t>سپس به نقل از تفس</w:t>
      </w:r>
      <w:r w:rsidR="00D7132C">
        <w:rPr>
          <w:rtl/>
          <w:lang w:bidi="fa-IR"/>
        </w:rPr>
        <w:t>ی</w:t>
      </w:r>
      <w:r>
        <w:rPr>
          <w:rtl/>
          <w:lang w:bidi="fa-IR"/>
        </w:rPr>
        <w:t>ر على بن ابراه</w:t>
      </w:r>
      <w:r w:rsidR="00D7132C">
        <w:rPr>
          <w:rtl/>
          <w:lang w:bidi="fa-IR"/>
        </w:rPr>
        <w:t>ی</w:t>
      </w:r>
      <w:r>
        <w:rPr>
          <w:rtl/>
          <w:lang w:bidi="fa-IR"/>
        </w:rPr>
        <w:t>م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امام </w:t>
      </w:r>
      <w:r w:rsidR="00362EDB" w:rsidRPr="00362EDB">
        <w:rPr>
          <w:rStyle w:val="libAlaemChar"/>
          <w:rtl/>
        </w:rPr>
        <w:t>عليه‌السلام</w:t>
      </w:r>
      <w:r>
        <w:rPr>
          <w:rtl/>
          <w:lang w:bidi="fa-IR"/>
        </w:rPr>
        <w:t xml:space="preserve"> </w:t>
      </w:r>
      <w:r w:rsidR="00362EDB" w:rsidRPr="00362EDB">
        <w:rPr>
          <w:rStyle w:val="libAlaemChar"/>
          <w:rtl/>
        </w:rPr>
        <w:t>عليه‌السلام</w:t>
      </w:r>
      <w:r>
        <w:rPr>
          <w:rtl/>
          <w:lang w:bidi="fa-IR"/>
        </w:rPr>
        <w:t xml:space="preserve"> فرمود</w:t>
      </w:r>
      <w:r w:rsidR="0034192D">
        <w:rPr>
          <w:rtl/>
          <w:lang w:bidi="fa-IR"/>
        </w:rPr>
        <w:t xml:space="preserve">: </w:t>
      </w:r>
    </w:p>
    <w:p w:rsidR="00E5212E" w:rsidRDefault="00E5212E" w:rsidP="00E5212E">
      <w:pPr>
        <w:pStyle w:val="libNormal"/>
        <w:rPr>
          <w:rtl/>
          <w:lang w:bidi="fa-IR"/>
        </w:rPr>
      </w:pPr>
      <w:r>
        <w:rPr>
          <w:rtl/>
          <w:lang w:bidi="fa-IR"/>
        </w:rPr>
        <w:t>وقتى جبرئ</w:t>
      </w:r>
      <w:r w:rsidR="00D7132C">
        <w:rPr>
          <w:rtl/>
          <w:lang w:bidi="fa-IR"/>
        </w:rPr>
        <w:t>ی</w:t>
      </w:r>
      <w:r>
        <w:rPr>
          <w:rtl/>
          <w:lang w:bidi="fa-IR"/>
        </w:rPr>
        <w:t>ل به امر خداوند</w:t>
      </w:r>
      <w:r w:rsidR="0034192D">
        <w:rPr>
          <w:rtl/>
          <w:lang w:bidi="fa-IR"/>
        </w:rPr>
        <w:t xml:space="preserve">، </w:t>
      </w:r>
      <w:r>
        <w:rPr>
          <w:rtl/>
          <w:lang w:bidi="fa-IR"/>
        </w:rPr>
        <w:t xml:space="preserve">نور نبوت را از صلب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خارج كرد</w:t>
      </w:r>
      <w:r w:rsidR="0034192D">
        <w:rPr>
          <w:rtl/>
          <w:lang w:bidi="fa-IR"/>
        </w:rPr>
        <w:t xml:space="preserve">، </w:t>
      </w:r>
      <w:r>
        <w:rPr>
          <w:rtl/>
          <w:lang w:bidi="fa-IR"/>
        </w:rPr>
        <w:t xml:space="preserve">آن را در صلب لاوى </w:t>
      </w:r>
      <w:r w:rsidR="00D7132C">
        <w:rPr>
          <w:rtl/>
          <w:lang w:bidi="fa-IR"/>
        </w:rPr>
        <w:t>ی</w:t>
      </w:r>
      <w:r>
        <w:rPr>
          <w:rtl/>
          <w:lang w:bidi="fa-IR"/>
        </w:rPr>
        <w:t xml:space="preserve">كى از برادران </w:t>
      </w:r>
      <w:r w:rsidR="00D7132C">
        <w:rPr>
          <w:rtl/>
          <w:lang w:bidi="fa-IR"/>
        </w:rPr>
        <w:t>ی</w:t>
      </w:r>
      <w:r>
        <w:rPr>
          <w:rtl/>
          <w:lang w:bidi="fa-IR"/>
        </w:rPr>
        <w:t>وسف قرار داد</w:t>
      </w:r>
      <w:r w:rsidR="0034192D">
        <w:rPr>
          <w:rtl/>
          <w:lang w:bidi="fa-IR"/>
        </w:rPr>
        <w:t xml:space="preserve">، </w:t>
      </w:r>
      <w:r>
        <w:rPr>
          <w:rtl/>
          <w:lang w:bidi="fa-IR"/>
        </w:rPr>
        <w:t>ز</w:t>
      </w:r>
      <w:r w:rsidR="00D7132C">
        <w:rPr>
          <w:rtl/>
          <w:lang w:bidi="fa-IR"/>
        </w:rPr>
        <w:t>ی</w:t>
      </w:r>
      <w:r>
        <w:rPr>
          <w:rtl/>
          <w:lang w:bidi="fa-IR"/>
        </w:rPr>
        <w:t xml:space="preserve">را لاوى برادران را از كشتن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نهى كرده بود</w:t>
      </w:r>
      <w:r w:rsidR="0034192D">
        <w:rPr>
          <w:rtl/>
          <w:lang w:bidi="fa-IR"/>
        </w:rPr>
        <w:t xml:space="preserve">. </w:t>
      </w:r>
      <w:r w:rsidRPr="008978DB">
        <w:rPr>
          <w:rStyle w:val="libFootnotenumChar"/>
          <w:rtl/>
        </w:rPr>
        <w:t>(385)</w:t>
      </w:r>
      <w:r>
        <w:rPr>
          <w:lang w:bidi="fa-IR"/>
        </w:rPr>
        <w:t xml:space="preserve"> </w:t>
      </w:r>
    </w:p>
    <w:p w:rsidR="00E5212E" w:rsidRDefault="00E5212E" w:rsidP="00E5212E">
      <w:pPr>
        <w:pStyle w:val="libNormal"/>
        <w:rPr>
          <w:rtl/>
          <w:lang w:bidi="fa-IR"/>
        </w:rPr>
      </w:pPr>
      <w:r>
        <w:rPr>
          <w:rtl/>
          <w:lang w:bidi="fa-IR"/>
        </w:rPr>
        <w:t>خداوند او را به ا</w:t>
      </w:r>
      <w:r w:rsidR="00D7132C">
        <w:rPr>
          <w:rtl/>
          <w:lang w:bidi="fa-IR"/>
        </w:rPr>
        <w:t>ی</w:t>
      </w:r>
      <w:r>
        <w:rPr>
          <w:rtl/>
          <w:lang w:bidi="fa-IR"/>
        </w:rPr>
        <w:t>ن ترت</w:t>
      </w:r>
      <w:r w:rsidR="00D7132C">
        <w:rPr>
          <w:rtl/>
          <w:lang w:bidi="fa-IR"/>
        </w:rPr>
        <w:t>ی</w:t>
      </w:r>
      <w:r>
        <w:rPr>
          <w:rtl/>
          <w:lang w:bidi="fa-IR"/>
        </w:rPr>
        <w:t>ب به پاداشش رسان</w:t>
      </w:r>
      <w:r w:rsidR="00D7132C">
        <w:rPr>
          <w:rtl/>
          <w:lang w:bidi="fa-IR"/>
        </w:rPr>
        <w:t>ی</w:t>
      </w:r>
      <w:r>
        <w:rPr>
          <w:rtl/>
          <w:lang w:bidi="fa-IR"/>
        </w:rPr>
        <w:t>د</w:t>
      </w:r>
      <w:r w:rsidR="0034192D">
        <w:rPr>
          <w:rtl/>
          <w:lang w:bidi="fa-IR"/>
        </w:rPr>
        <w:t xml:space="preserve">. </w:t>
      </w:r>
      <w:r>
        <w:rPr>
          <w:rtl/>
          <w:lang w:bidi="fa-IR"/>
        </w:rPr>
        <w:t>او به ا</w:t>
      </w:r>
      <w:r w:rsidR="00D7132C">
        <w:rPr>
          <w:rtl/>
          <w:lang w:bidi="fa-IR"/>
        </w:rPr>
        <w:t>ی</w:t>
      </w:r>
      <w:r>
        <w:rPr>
          <w:rtl/>
          <w:lang w:bidi="fa-IR"/>
        </w:rPr>
        <w:t>ن افتخار رس</w:t>
      </w:r>
      <w:r w:rsidR="00D7132C">
        <w:rPr>
          <w:rtl/>
          <w:lang w:bidi="fa-IR"/>
        </w:rPr>
        <w:t>ی</w:t>
      </w:r>
      <w:r>
        <w:rPr>
          <w:rtl/>
          <w:lang w:bidi="fa-IR"/>
        </w:rPr>
        <w:t>د كه پ</w:t>
      </w:r>
      <w:r w:rsidR="00D7132C">
        <w:rPr>
          <w:rtl/>
          <w:lang w:bidi="fa-IR"/>
        </w:rPr>
        <w:t>ی</w:t>
      </w:r>
      <w:r>
        <w:rPr>
          <w:rtl/>
          <w:lang w:bidi="fa-IR"/>
        </w:rPr>
        <w:t>امبران بنى اسرائ</w:t>
      </w:r>
      <w:r w:rsidR="00D7132C">
        <w:rPr>
          <w:rtl/>
          <w:lang w:bidi="fa-IR"/>
        </w:rPr>
        <w:t>ی</w:t>
      </w:r>
      <w:r>
        <w:rPr>
          <w:rtl/>
          <w:lang w:bidi="fa-IR"/>
        </w:rPr>
        <w:t>ل از ناح</w:t>
      </w:r>
      <w:r w:rsidR="00D7132C">
        <w:rPr>
          <w:rtl/>
          <w:lang w:bidi="fa-IR"/>
        </w:rPr>
        <w:t>ی</w:t>
      </w:r>
      <w:r>
        <w:rPr>
          <w:rtl/>
          <w:lang w:bidi="fa-IR"/>
        </w:rPr>
        <w:t>ه فرزندان او به وجود آ</w:t>
      </w:r>
      <w:r w:rsidR="00D7132C">
        <w:rPr>
          <w:rtl/>
          <w:lang w:bidi="fa-IR"/>
        </w:rPr>
        <w:t>ی</w:t>
      </w:r>
      <w:r>
        <w:rPr>
          <w:rtl/>
          <w:lang w:bidi="fa-IR"/>
        </w:rPr>
        <w:t>ند</w:t>
      </w:r>
      <w:r w:rsidR="0034192D">
        <w:rPr>
          <w:rtl/>
          <w:lang w:bidi="fa-IR"/>
        </w:rPr>
        <w:t xml:space="preserve">؛ </w:t>
      </w:r>
      <w:r>
        <w:rPr>
          <w:rtl/>
          <w:lang w:bidi="fa-IR"/>
        </w:rPr>
        <w:t xml:space="preserve">حضرت موسى </w:t>
      </w:r>
      <w:r w:rsidR="00362EDB" w:rsidRPr="00362EDB">
        <w:rPr>
          <w:rStyle w:val="libAlaemChar"/>
          <w:rtl/>
        </w:rPr>
        <w:t>عليه‌السلام</w:t>
      </w:r>
      <w:r>
        <w:rPr>
          <w:rtl/>
          <w:lang w:bidi="fa-IR"/>
        </w:rPr>
        <w:t xml:space="preserve"> پسر عمران بن </w:t>
      </w:r>
      <w:r w:rsidR="00D7132C">
        <w:rPr>
          <w:rtl/>
          <w:lang w:bidi="fa-IR"/>
        </w:rPr>
        <w:t>ی</w:t>
      </w:r>
      <w:r>
        <w:rPr>
          <w:rtl/>
          <w:lang w:bidi="fa-IR"/>
        </w:rPr>
        <w:t xml:space="preserve">صهر بن واهث بن لاوى بن </w:t>
      </w:r>
      <w:r w:rsidR="00D7132C">
        <w:rPr>
          <w:rtl/>
          <w:lang w:bidi="fa-IR"/>
        </w:rPr>
        <w:t>ی</w:t>
      </w:r>
      <w:r>
        <w:rPr>
          <w:rtl/>
          <w:lang w:bidi="fa-IR"/>
        </w:rPr>
        <w:t>عقوب مى</w:t>
      </w:r>
      <w:r w:rsidR="003E6297">
        <w:rPr>
          <w:rtl/>
          <w:lang w:bidi="fa-IR"/>
        </w:rPr>
        <w:t xml:space="preserve"> </w:t>
      </w:r>
      <w:r>
        <w:rPr>
          <w:rtl/>
          <w:lang w:bidi="fa-IR"/>
        </w:rPr>
        <w:t>باشد</w:t>
      </w:r>
      <w:r w:rsidR="0034192D">
        <w:rPr>
          <w:rtl/>
          <w:lang w:bidi="fa-IR"/>
        </w:rPr>
        <w:t xml:space="preserve">. </w:t>
      </w:r>
      <w:r w:rsidRPr="008978DB">
        <w:rPr>
          <w:rStyle w:val="libFootnotenumChar"/>
          <w:rtl/>
        </w:rPr>
        <w:t>(386)</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بر اثر پره</w:t>
      </w:r>
      <w:r w:rsidR="00D7132C">
        <w:rPr>
          <w:rtl/>
          <w:lang w:bidi="fa-IR"/>
        </w:rPr>
        <w:t>ی</w:t>
      </w:r>
      <w:r>
        <w:rPr>
          <w:rtl/>
          <w:lang w:bidi="fa-IR"/>
        </w:rPr>
        <w:t>زكارى و خداترسى</w:t>
      </w:r>
      <w:r w:rsidR="0034192D">
        <w:rPr>
          <w:rtl/>
          <w:lang w:bidi="fa-IR"/>
        </w:rPr>
        <w:t xml:space="preserve">، </w:t>
      </w:r>
      <w:r>
        <w:rPr>
          <w:rtl/>
          <w:lang w:bidi="fa-IR"/>
        </w:rPr>
        <w:t>آن چنان مقام ارجمندى در پ</w:t>
      </w:r>
      <w:r w:rsidR="00D7132C">
        <w:rPr>
          <w:rtl/>
          <w:lang w:bidi="fa-IR"/>
        </w:rPr>
        <w:t>ی</w:t>
      </w:r>
      <w:r>
        <w:rPr>
          <w:rtl/>
          <w:lang w:bidi="fa-IR"/>
        </w:rPr>
        <w:t>شگاه خدا پ</w:t>
      </w:r>
      <w:r w:rsidR="00D7132C">
        <w:rPr>
          <w:rtl/>
          <w:lang w:bidi="fa-IR"/>
        </w:rPr>
        <w:t>ی</w:t>
      </w:r>
      <w:r>
        <w:rPr>
          <w:rtl/>
          <w:lang w:bidi="fa-IR"/>
        </w:rPr>
        <w:t>دا كرد كه در روا</w:t>
      </w:r>
      <w:r w:rsidR="00D7132C">
        <w:rPr>
          <w:rtl/>
          <w:lang w:bidi="fa-IR"/>
        </w:rPr>
        <w:t>ی</w:t>
      </w:r>
      <w:r>
        <w:rPr>
          <w:rtl/>
          <w:lang w:bidi="fa-IR"/>
        </w:rPr>
        <w:t>ت آمده</w:t>
      </w:r>
      <w:r w:rsidR="0034192D">
        <w:rPr>
          <w:rtl/>
          <w:lang w:bidi="fa-IR"/>
        </w:rPr>
        <w:t xml:space="preserve">: </w:t>
      </w:r>
      <w:r>
        <w:rPr>
          <w:rtl/>
          <w:lang w:bidi="fa-IR"/>
        </w:rPr>
        <w:t>هنگامى كه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در شب معراج</w:t>
      </w:r>
      <w:r w:rsidR="0034192D">
        <w:rPr>
          <w:rtl/>
          <w:lang w:bidi="fa-IR"/>
        </w:rPr>
        <w:t xml:space="preserve">، </w:t>
      </w:r>
      <w:r>
        <w:rPr>
          <w:rtl/>
          <w:lang w:bidi="fa-IR"/>
        </w:rPr>
        <w:t>به آسمان سوم رس</w:t>
      </w:r>
      <w:r w:rsidR="00D7132C">
        <w:rPr>
          <w:rtl/>
          <w:lang w:bidi="fa-IR"/>
        </w:rPr>
        <w:t>ی</w:t>
      </w:r>
      <w:r>
        <w:rPr>
          <w:rtl/>
          <w:lang w:bidi="fa-IR"/>
        </w:rPr>
        <w:t>د</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را در آن جا به گونه</w:t>
      </w:r>
      <w:r w:rsidR="003E6297">
        <w:rPr>
          <w:rtl/>
          <w:lang w:bidi="fa-IR"/>
        </w:rPr>
        <w:t xml:space="preserve"> </w:t>
      </w:r>
      <w:r>
        <w:rPr>
          <w:rtl/>
          <w:lang w:bidi="fa-IR"/>
        </w:rPr>
        <w:t>اى د</w:t>
      </w:r>
      <w:r w:rsidR="00D7132C">
        <w:rPr>
          <w:rtl/>
          <w:lang w:bidi="fa-IR"/>
        </w:rPr>
        <w:t>ی</w:t>
      </w:r>
      <w:r>
        <w:rPr>
          <w:rtl/>
          <w:lang w:bidi="fa-IR"/>
        </w:rPr>
        <w:t>د كه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كانَ فَضلُ حُسنِهِ عَلى سایرِ الخَلقِ كَفَضلِ القَمرِ لَیلَةَ البَدرِ عَلى سایرِ النُّجومِ؛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ز</w:t>
      </w:r>
      <w:r w:rsidR="00D7132C">
        <w:rPr>
          <w:rtl/>
          <w:lang w:bidi="fa-IR"/>
        </w:rPr>
        <w:t>ی</w:t>
      </w:r>
      <w:r>
        <w:rPr>
          <w:rtl/>
          <w:lang w:bidi="fa-IR"/>
        </w:rPr>
        <w:t>با</w:t>
      </w:r>
      <w:r w:rsidR="00D7132C">
        <w:rPr>
          <w:rtl/>
          <w:lang w:bidi="fa-IR"/>
        </w:rPr>
        <w:t>یی</w:t>
      </w:r>
      <w:r>
        <w:rPr>
          <w:rtl/>
          <w:lang w:bidi="fa-IR"/>
        </w:rPr>
        <w:t>ش نسبت به سا</w:t>
      </w:r>
      <w:r w:rsidR="00D7132C">
        <w:rPr>
          <w:rtl/>
          <w:lang w:bidi="fa-IR"/>
        </w:rPr>
        <w:t>ی</w:t>
      </w:r>
      <w:r>
        <w:rPr>
          <w:rtl/>
          <w:lang w:bidi="fa-IR"/>
        </w:rPr>
        <w:t>ر مخلوقات</w:t>
      </w:r>
      <w:r w:rsidR="0034192D">
        <w:rPr>
          <w:rtl/>
          <w:lang w:bidi="fa-IR"/>
        </w:rPr>
        <w:t xml:space="preserve">، </w:t>
      </w:r>
      <w:r>
        <w:rPr>
          <w:rtl/>
          <w:lang w:bidi="fa-IR"/>
        </w:rPr>
        <w:t>همانند ز</w:t>
      </w:r>
      <w:r w:rsidR="00D7132C">
        <w:rPr>
          <w:rtl/>
          <w:lang w:bidi="fa-IR"/>
        </w:rPr>
        <w:t>ی</w:t>
      </w:r>
      <w:r>
        <w:rPr>
          <w:rtl/>
          <w:lang w:bidi="fa-IR"/>
        </w:rPr>
        <w:t>با</w:t>
      </w:r>
      <w:r w:rsidR="00D7132C">
        <w:rPr>
          <w:rtl/>
          <w:lang w:bidi="fa-IR"/>
        </w:rPr>
        <w:t>ی</w:t>
      </w:r>
      <w:r>
        <w:rPr>
          <w:rtl/>
          <w:lang w:bidi="fa-IR"/>
        </w:rPr>
        <w:t>ى ماه در شب چهارده نسبت به ستارگان بود</w:t>
      </w:r>
      <w:r w:rsidR="0034192D">
        <w:rPr>
          <w:rtl/>
          <w:lang w:bidi="fa-IR"/>
        </w:rPr>
        <w:t>.</w:t>
      </w:r>
      <w:r w:rsidR="0022023E">
        <w:rPr>
          <w:rtl/>
          <w:lang w:bidi="fa-IR"/>
        </w:rPr>
        <w:t xml:space="preserve"> </w:t>
      </w:r>
      <w:r w:rsidRPr="008978DB">
        <w:rPr>
          <w:rStyle w:val="libFootnotenumChar"/>
          <w:rtl/>
        </w:rPr>
        <w:t>(387)</w:t>
      </w:r>
      <w:r>
        <w:rPr>
          <w:lang w:bidi="fa-IR"/>
        </w:rPr>
        <w:t xml:space="preserve"> </w:t>
      </w:r>
    </w:p>
    <w:p w:rsidR="00E5212E" w:rsidRDefault="00E5212E" w:rsidP="00E5212E">
      <w:pPr>
        <w:pStyle w:val="libNormal"/>
        <w:rPr>
          <w:rtl/>
          <w:lang w:bidi="fa-IR"/>
        </w:rPr>
      </w:pPr>
      <w:r>
        <w:rPr>
          <w:rtl/>
          <w:lang w:bidi="fa-IR"/>
        </w:rPr>
        <w:t>نوشته</w:t>
      </w:r>
      <w:r w:rsidR="003E6297">
        <w:rPr>
          <w:rtl/>
          <w:lang w:bidi="fa-IR"/>
        </w:rPr>
        <w:t xml:space="preserve"> </w:t>
      </w:r>
      <w:r>
        <w:rPr>
          <w:rtl/>
          <w:lang w:bidi="fa-IR"/>
        </w:rPr>
        <w:t>اند</w:t>
      </w:r>
      <w:r w:rsidR="0034192D">
        <w:rPr>
          <w:rtl/>
          <w:lang w:bidi="fa-IR"/>
        </w:rPr>
        <w:t xml:space="preserve">: </w:t>
      </w:r>
      <w:r>
        <w:rPr>
          <w:rtl/>
          <w:lang w:bidi="fa-IR"/>
        </w:rPr>
        <w:t>زل</w:t>
      </w:r>
      <w:r w:rsidR="00D7132C">
        <w:rPr>
          <w:rtl/>
          <w:lang w:bidi="fa-IR"/>
        </w:rPr>
        <w:t>ی</w:t>
      </w:r>
      <w:r>
        <w:rPr>
          <w:rtl/>
          <w:lang w:bidi="fa-IR"/>
        </w:rPr>
        <w:t>خا پ</w:t>
      </w:r>
      <w:r w:rsidR="00D7132C">
        <w:rPr>
          <w:rtl/>
          <w:lang w:bidi="fa-IR"/>
        </w:rPr>
        <w:t>ی</w:t>
      </w:r>
      <w:r>
        <w:rPr>
          <w:rtl/>
          <w:lang w:bidi="fa-IR"/>
        </w:rPr>
        <w:t>ر فرتوت و ته</w:t>
      </w:r>
      <w:r w:rsidR="00D7132C">
        <w:rPr>
          <w:rtl/>
          <w:lang w:bidi="fa-IR"/>
        </w:rPr>
        <w:t>ی</w:t>
      </w:r>
      <w:r>
        <w:rPr>
          <w:rtl/>
          <w:lang w:bidi="fa-IR"/>
        </w:rPr>
        <w:t>دست شده بود به طورى كه گدا</w:t>
      </w:r>
      <w:r w:rsidR="00D7132C">
        <w:rPr>
          <w:rtl/>
          <w:lang w:bidi="fa-IR"/>
        </w:rPr>
        <w:t>ی</w:t>
      </w:r>
      <w:r>
        <w:rPr>
          <w:rtl/>
          <w:lang w:bidi="fa-IR"/>
        </w:rPr>
        <w:t>ى مى</w:t>
      </w:r>
      <w:r w:rsidR="003E6297">
        <w:rPr>
          <w:rtl/>
          <w:lang w:bidi="fa-IR"/>
        </w:rPr>
        <w:t xml:space="preserve"> </w:t>
      </w:r>
      <w:r>
        <w:rPr>
          <w:rtl/>
          <w:lang w:bidi="fa-IR"/>
        </w:rPr>
        <w:t>كرد</w:t>
      </w:r>
      <w:r w:rsidR="0034192D">
        <w:rPr>
          <w:rtl/>
          <w:lang w:bidi="fa-IR"/>
        </w:rPr>
        <w:t xml:space="preserve">، </w:t>
      </w:r>
      <w:r>
        <w:rPr>
          <w:rtl/>
          <w:lang w:bidi="fa-IR"/>
        </w:rPr>
        <w:t>روزى د</w:t>
      </w:r>
      <w:r w:rsidR="00D7132C">
        <w:rPr>
          <w:rtl/>
          <w:lang w:bidi="fa-IR"/>
        </w:rPr>
        <w:t>ی</w:t>
      </w:r>
      <w:r>
        <w:rPr>
          <w:rtl/>
          <w:lang w:bidi="fa-IR"/>
        </w:rPr>
        <w:t xml:space="preserve">د موكب شكوهمند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 حال عبور است</w:t>
      </w:r>
      <w:r w:rsidR="0034192D">
        <w:rPr>
          <w:rtl/>
          <w:lang w:bidi="fa-IR"/>
        </w:rPr>
        <w:t xml:space="preserve">، </w:t>
      </w:r>
      <w:r>
        <w:rPr>
          <w:rtl/>
          <w:lang w:bidi="fa-IR"/>
        </w:rPr>
        <w:t xml:space="preserve">خود را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رساند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سُبحانَ الَّذِى جَعلَ المُلوكَ عَبِیداً بِمَعصِیتِهِم وَ العَبیدَ مُلوكاً بِطاعَتِهِم؛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پاك و منزه است خداوندى كه پادشاهان را به خاطر معص</w:t>
      </w:r>
      <w:r w:rsidR="00D7132C">
        <w:rPr>
          <w:rtl/>
          <w:lang w:bidi="fa-IR"/>
        </w:rPr>
        <w:t>ی</w:t>
      </w:r>
      <w:r>
        <w:rPr>
          <w:rtl/>
          <w:lang w:bidi="fa-IR"/>
        </w:rPr>
        <w:t>ت و گناه برده كرد</w:t>
      </w:r>
      <w:r w:rsidR="0034192D">
        <w:rPr>
          <w:rtl/>
          <w:lang w:bidi="fa-IR"/>
        </w:rPr>
        <w:t xml:space="preserve">، </w:t>
      </w:r>
      <w:r>
        <w:rPr>
          <w:rtl/>
          <w:lang w:bidi="fa-IR"/>
        </w:rPr>
        <w:t>و بردگان را به خاطر اطاعت</w:t>
      </w:r>
      <w:r w:rsidR="0034192D">
        <w:rPr>
          <w:rtl/>
          <w:lang w:bidi="fa-IR"/>
        </w:rPr>
        <w:t xml:space="preserve">، </w:t>
      </w:r>
      <w:r>
        <w:rPr>
          <w:rtl/>
          <w:lang w:bidi="fa-IR"/>
        </w:rPr>
        <w:t>پادشاه نمود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وقتى كه او را شناخت به او لطف و احسان كرد</w:t>
      </w:r>
      <w:r w:rsidR="0034192D">
        <w:rPr>
          <w:rtl/>
          <w:lang w:bidi="fa-IR"/>
        </w:rPr>
        <w:t xml:space="preserve">. </w:t>
      </w:r>
      <w:r>
        <w:rPr>
          <w:rtl/>
          <w:lang w:bidi="fa-IR"/>
        </w:rPr>
        <w:t xml:space="preserve">به دعاى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او جوان شد</w:t>
      </w:r>
      <w:r w:rsidR="0034192D">
        <w:rPr>
          <w:rtl/>
          <w:lang w:bidi="fa-IR"/>
        </w:rPr>
        <w:t xml:space="preserve">، </w:t>
      </w:r>
      <w:r>
        <w:rPr>
          <w:rtl/>
          <w:lang w:bidi="fa-IR"/>
        </w:rPr>
        <w:t xml:space="preserve">و </w:t>
      </w:r>
      <w:r w:rsidR="00D7132C">
        <w:rPr>
          <w:rtl/>
          <w:lang w:bidi="fa-IR"/>
        </w:rPr>
        <w:t>ی</w:t>
      </w:r>
      <w:r>
        <w:rPr>
          <w:rtl/>
          <w:lang w:bidi="fa-IR"/>
        </w:rPr>
        <w:t>وسف با او ازدواج نمود و از او داراى فرزندانى گرد</w:t>
      </w:r>
      <w:r w:rsidR="00D7132C">
        <w:rPr>
          <w:rtl/>
          <w:lang w:bidi="fa-IR"/>
        </w:rPr>
        <w:t>ی</w:t>
      </w:r>
      <w:r>
        <w:rPr>
          <w:rtl/>
          <w:lang w:bidi="fa-IR"/>
        </w:rPr>
        <w:t>د</w:t>
      </w:r>
      <w:r w:rsidR="0034192D">
        <w:rPr>
          <w:rtl/>
          <w:lang w:bidi="fa-IR"/>
        </w:rPr>
        <w:t xml:space="preserve">. </w:t>
      </w:r>
      <w:r w:rsidRPr="008978DB">
        <w:rPr>
          <w:rStyle w:val="libFootnotenumChar"/>
          <w:rtl/>
        </w:rPr>
        <w:t>(388)</w:t>
      </w:r>
      <w:r>
        <w:rPr>
          <w:lang w:bidi="fa-IR"/>
        </w:rPr>
        <w:t xml:space="preserve"> </w:t>
      </w:r>
    </w:p>
    <w:p w:rsidR="00E5212E" w:rsidRDefault="00E5212E" w:rsidP="00E5212E">
      <w:pPr>
        <w:pStyle w:val="libNormal"/>
        <w:rPr>
          <w:rtl/>
          <w:lang w:bidi="fa-IR"/>
        </w:rPr>
      </w:pPr>
      <w:r>
        <w:rPr>
          <w:rtl/>
          <w:lang w:bidi="fa-IR"/>
        </w:rPr>
        <w:t>در بعضى از روا</w:t>
      </w:r>
      <w:r w:rsidR="00D7132C">
        <w:rPr>
          <w:rtl/>
          <w:lang w:bidi="fa-IR"/>
        </w:rPr>
        <w:t>ی</w:t>
      </w:r>
      <w:r>
        <w:rPr>
          <w:rtl/>
          <w:lang w:bidi="fa-IR"/>
        </w:rPr>
        <w:t>ات علت ا</w:t>
      </w:r>
      <w:r w:rsidR="00D7132C">
        <w:rPr>
          <w:rtl/>
          <w:lang w:bidi="fa-IR"/>
        </w:rPr>
        <w:t>ی</w:t>
      </w:r>
      <w:r>
        <w:rPr>
          <w:rtl/>
          <w:lang w:bidi="fa-IR"/>
        </w:rPr>
        <w:t>ن ازدواج چن</w:t>
      </w:r>
      <w:r w:rsidR="00D7132C">
        <w:rPr>
          <w:rtl/>
          <w:lang w:bidi="fa-IR"/>
        </w:rPr>
        <w:t>ی</w:t>
      </w:r>
      <w:r>
        <w:rPr>
          <w:rtl/>
          <w:lang w:bidi="fa-IR"/>
        </w:rPr>
        <w:t>ن ب</w:t>
      </w:r>
      <w:r w:rsidR="00D7132C">
        <w:rPr>
          <w:rtl/>
          <w:lang w:bidi="fa-IR"/>
        </w:rPr>
        <w:t>ی</w:t>
      </w:r>
      <w:r>
        <w:rPr>
          <w:rtl/>
          <w:lang w:bidi="fa-IR"/>
        </w:rPr>
        <w:t>ان شده</w:t>
      </w:r>
      <w:r w:rsidR="0034192D">
        <w:rPr>
          <w:rtl/>
          <w:lang w:bidi="fa-IR"/>
        </w:rPr>
        <w:t xml:space="preserve">: </w:t>
      </w:r>
      <w:r>
        <w:rPr>
          <w:rtl/>
          <w:lang w:bidi="fa-IR"/>
        </w:rPr>
        <w:t>زل</w:t>
      </w:r>
      <w:r w:rsidR="00D7132C">
        <w:rPr>
          <w:rtl/>
          <w:lang w:bidi="fa-IR"/>
        </w:rPr>
        <w:t>ی</w:t>
      </w:r>
      <w:r>
        <w:rPr>
          <w:rtl/>
          <w:lang w:bidi="fa-IR"/>
        </w:rPr>
        <w:t>خا از ز</w:t>
      </w:r>
      <w:r w:rsidR="00D7132C">
        <w:rPr>
          <w:rtl/>
          <w:lang w:bidi="fa-IR"/>
        </w:rPr>
        <w:t>ی</w:t>
      </w:r>
      <w:r>
        <w:rPr>
          <w:rtl/>
          <w:lang w:bidi="fa-IR"/>
        </w:rPr>
        <w:t>با</w:t>
      </w:r>
      <w:r w:rsidR="00D7132C">
        <w:rPr>
          <w:rtl/>
          <w:lang w:bidi="fa-IR"/>
        </w:rPr>
        <w:t>ی</w:t>
      </w:r>
      <w:r>
        <w:rPr>
          <w:rtl/>
          <w:lang w:bidi="fa-IR"/>
        </w:rPr>
        <w:t xml:space="preserve">ى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w:t>
      </w:r>
      <w:r w:rsidR="00D7132C">
        <w:rPr>
          <w:rtl/>
          <w:lang w:bidi="fa-IR"/>
        </w:rPr>
        <w:t>ی</w:t>
      </w:r>
      <w:r>
        <w:rPr>
          <w:rtl/>
          <w:lang w:bidi="fa-IR"/>
        </w:rPr>
        <w:t>اد كرد</w:t>
      </w:r>
      <w:r w:rsidR="0034192D">
        <w:rPr>
          <w:rtl/>
          <w:lang w:bidi="fa-IR"/>
        </w:rPr>
        <w:t xml:space="preserve">،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به او فرمود</w:t>
      </w:r>
      <w:r w:rsidR="0034192D">
        <w:rPr>
          <w:rtl/>
          <w:lang w:bidi="fa-IR"/>
        </w:rPr>
        <w:t xml:space="preserve">: </w:t>
      </w:r>
      <w:r>
        <w:rPr>
          <w:rtl/>
          <w:lang w:bidi="fa-IR"/>
        </w:rPr>
        <w:t>چگونه خواهى كرد كه اگر چهره پ</w:t>
      </w:r>
      <w:r w:rsidR="00D7132C">
        <w:rPr>
          <w:rtl/>
          <w:lang w:bidi="fa-IR"/>
        </w:rPr>
        <w:t>ی</w:t>
      </w:r>
      <w:r>
        <w:rPr>
          <w:rtl/>
          <w:lang w:bidi="fa-IR"/>
        </w:rPr>
        <w:t xml:space="preserve">امبر آخرالزمان حضرت محمد </w:t>
      </w:r>
      <w:r w:rsidR="00362EDB" w:rsidRPr="00362EDB">
        <w:rPr>
          <w:rStyle w:val="libAlaemChar"/>
          <w:rtl/>
        </w:rPr>
        <w:t>صلى‌الله‌عليه‌وآله‌وسلم</w:t>
      </w:r>
      <w:r>
        <w:rPr>
          <w:rtl/>
          <w:lang w:bidi="fa-IR"/>
        </w:rPr>
        <w:t xml:space="preserve"> را بنگرى كه در جمال و كمال از من ز</w:t>
      </w:r>
      <w:r w:rsidR="00D7132C">
        <w:rPr>
          <w:rtl/>
          <w:lang w:bidi="fa-IR"/>
        </w:rPr>
        <w:t>ی</w:t>
      </w:r>
      <w:r>
        <w:rPr>
          <w:rtl/>
          <w:lang w:bidi="fa-IR"/>
        </w:rPr>
        <w:t>باتر است</w:t>
      </w:r>
      <w:r w:rsidR="0034192D">
        <w:rPr>
          <w:rtl/>
          <w:lang w:bidi="fa-IR"/>
        </w:rPr>
        <w:t>.</w:t>
      </w:r>
      <w:r w:rsidR="0022023E">
        <w:rPr>
          <w:rtl/>
          <w:lang w:bidi="fa-IR"/>
        </w:rPr>
        <w:t xml:space="preserve"> </w:t>
      </w:r>
      <w:r>
        <w:rPr>
          <w:rtl/>
          <w:lang w:bidi="fa-IR"/>
        </w:rPr>
        <w:t>محبت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در دل زل</w:t>
      </w:r>
      <w:r w:rsidR="00D7132C">
        <w:rPr>
          <w:rtl/>
          <w:lang w:bidi="fa-IR"/>
        </w:rPr>
        <w:t>ی</w:t>
      </w:r>
      <w:r>
        <w:rPr>
          <w:rtl/>
          <w:lang w:bidi="fa-IR"/>
        </w:rPr>
        <w:t>خا جا گرفت</w:t>
      </w:r>
      <w:r w:rsidR="0034192D">
        <w:rPr>
          <w:rtl/>
          <w:lang w:bidi="fa-IR"/>
        </w:rPr>
        <w:t xml:space="preserve">، </w:t>
      </w:r>
      <w:r w:rsidR="00D7132C">
        <w:rPr>
          <w:rtl/>
          <w:lang w:bidi="fa-IR"/>
        </w:rPr>
        <w:t>ی</w:t>
      </w:r>
      <w:r>
        <w:rPr>
          <w:rtl/>
          <w:lang w:bidi="fa-IR"/>
        </w:rPr>
        <w:t>وسف از طر</w:t>
      </w:r>
      <w:r w:rsidR="00D7132C">
        <w:rPr>
          <w:rtl/>
          <w:lang w:bidi="fa-IR"/>
        </w:rPr>
        <w:t>ی</w:t>
      </w:r>
      <w:r>
        <w:rPr>
          <w:rtl/>
          <w:lang w:bidi="fa-IR"/>
        </w:rPr>
        <w:t>ق وحى الهى</w:t>
      </w:r>
      <w:r w:rsidR="0034192D">
        <w:rPr>
          <w:rtl/>
          <w:lang w:bidi="fa-IR"/>
        </w:rPr>
        <w:t xml:space="preserve">، </w:t>
      </w:r>
      <w:r>
        <w:rPr>
          <w:rtl/>
          <w:lang w:bidi="fa-IR"/>
        </w:rPr>
        <w:t>ا</w:t>
      </w:r>
      <w:r w:rsidR="00D7132C">
        <w:rPr>
          <w:rtl/>
          <w:lang w:bidi="fa-IR"/>
        </w:rPr>
        <w:t>ی</w:t>
      </w:r>
      <w:r>
        <w:rPr>
          <w:rtl/>
          <w:lang w:bidi="fa-IR"/>
        </w:rPr>
        <w:t>ن را در</w:t>
      </w:r>
      <w:r w:rsidR="00D7132C">
        <w:rPr>
          <w:rtl/>
          <w:lang w:bidi="fa-IR"/>
        </w:rPr>
        <w:t>ی</w:t>
      </w:r>
      <w:r>
        <w:rPr>
          <w:rtl/>
          <w:lang w:bidi="fa-IR"/>
        </w:rPr>
        <w:t>افت</w:t>
      </w:r>
      <w:r w:rsidR="0034192D">
        <w:rPr>
          <w:rtl/>
          <w:lang w:bidi="fa-IR"/>
        </w:rPr>
        <w:t xml:space="preserve">، </w:t>
      </w:r>
      <w:r>
        <w:rPr>
          <w:rtl/>
          <w:lang w:bidi="fa-IR"/>
        </w:rPr>
        <w:t>از ا</w:t>
      </w:r>
      <w:r w:rsidR="00D7132C">
        <w:rPr>
          <w:rtl/>
          <w:lang w:bidi="fa-IR"/>
        </w:rPr>
        <w:t>ی</w:t>
      </w:r>
      <w:r>
        <w:rPr>
          <w:rtl/>
          <w:lang w:bidi="fa-IR"/>
        </w:rPr>
        <w:t>ن روز طبق دستور خدا</w:t>
      </w:r>
      <w:r w:rsidR="0034192D">
        <w:rPr>
          <w:rtl/>
          <w:lang w:bidi="fa-IR"/>
        </w:rPr>
        <w:t xml:space="preserve">، </w:t>
      </w:r>
      <w:r>
        <w:rPr>
          <w:rtl/>
          <w:lang w:bidi="fa-IR"/>
        </w:rPr>
        <w:t>با او ازدواج كرد</w:t>
      </w:r>
      <w:r w:rsidR="0034192D">
        <w:rPr>
          <w:rtl/>
          <w:lang w:bidi="fa-IR"/>
        </w:rPr>
        <w:t xml:space="preserve">. </w:t>
      </w:r>
      <w:r w:rsidRPr="008978DB">
        <w:rPr>
          <w:rStyle w:val="libFootnotenumChar"/>
          <w:rtl/>
        </w:rPr>
        <w:t>(389)</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زندگى حضرت </w:t>
      </w:r>
      <w:r w:rsidR="00D7132C">
        <w:rPr>
          <w:rtl/>
          <w:lang w:bidi="fa-IR"/>
        </w:rPr>
        <w:t>ی</w:t>
      </w:r>
      <w:r>
        <w:rPr>
          <w:rtl/>
          <w:lang w:bidi="fa-IR"/>
        </w:rPr>
        <w:t xml:space="preserve">وسف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174" w:name="_Toc396736158"/>
      <w:r>
        <w:rPr>
          <w:rtl/>
          <w:lang w:bidi="fa-IR"/>
        </w:rPr>
        <w:t>12</w:t>
      </w:r>
      <w:r w:rsidR="00B6393C">
        <w:rPr>
          <w:rtl/>
          <w:lang w:bidi="fa-IR"/>
        </w:rPr>
        <w:t xml:space="preserve">- </w:t>
      </w:r>
      <w:r>
        <w:rPr>
          <w:rtl/>
          <w:lang w:bidi="fa-IR"/>
        </w:rPr>
        <w:t>حضرت ا</w:t>
      </w:r>
      <w:r w:rsidR="00D7132C">
        <w:rPr>
          <w:rtl/>
          <w:lang w:bidi="fa-IR"/>
        </w:rPr>
        <w:t>ی</w:t>
      </w:r>
      <w:r>
        <w:rPr>
          <w:rtl/>
          <w:lang w:bidi="fa-IR"/>
        </w:rPr>
        <w:t xml:space="preserve">وب </w:t>
      </w:r>
      <w:r w:rsidR="00362EDB" w:rsidRPr="00362EDB">
        <w:rPr>
          <w:rStyle w:val="libAlaemChar"/>
          <w:rtl/>
        </w:rPr>
        <w:t>عليه‌السلام</w:t>
      </w:r>
      <w:bookmarkEnd w:id="174"/>
      <w:r w:rsidR="003E6297">
        <w:rPr>
          <w:rtl/>
          <w:lang w:bidi="fa-IR"/>
        </w:rPr>
        <w:t xml:space="preserve"> </w:t>
      </w:r>
    </w:p>
    <w:p w:rsidR="00E5212E" w:rsidRDefault="00E5212E" w:rsidP="00E5212E">
      <w:pPr>
        <w:pStyle w:val="libNormal"/>
        <w:rPr>
          <w:rtl/>
          <w:lang w:bidi="fa-IR"/>
        </w:rPr>
      </w:pPr>
      <w:r>
        <w:rPr>
          <w:rtl/>
          <w:lang w:bidi="fa-IR"/>
        </w:rPr>
        <w:t>نام 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چهار بار به عنوان </w:t>
      </w:r>
      <w:r w:rsidR="00D7132C">
        <w:rPr>
          <w:rtl/>
          <w:lang w:bidi="fa-IR"/>
        </w:rPr>
        <w:t>ی</w:t>
      </w:r>
      <w:r>
        <w:rPr>
          <w:rtl/>
          <w:lang w:bidi="fa-IR"/>
        </w:rPr>
        <w:t>كى از پ</w:t>
      </w:r>
      <w:r w:rsidR="00D7132C">
        <w:rPr>
          <w:rtl/>
          <w:lang w:bidi="fa-IR"/>
        </w:rPr>
        <w:t>ی</w:t>
      </w:r>
      <w:r>
        <w:rPr>
          <w:rtl/>
          <w:lang w:bidi="fa-IR"/>
        </w:rPr>
        <w:t>امبران و بندگان صالح خدا ذكر شده است</w:t>
      </w:r>
      <w:r w:rsidR="0034192D">
        <w:rPr>
          <w:rtl/>
          <w:lang w:bidi="fa-IR"/>
        </w:rPr>
        <w:t xml:space="preserve">. </w:t>
      </w:r>
      <w:r w:rsidRPr="008978DB">
        <w:rPr>
          <w:rStyle w:val="libFootnotenumChar"/>
          <w:rtl/>
        </w:rPr>
        <w:t>(390)</w:t>
      </w:r>
      <w:r>
        <w:rPr>
          <w:lang w:bidi="fa-IR"/>
        </w:rPr>
        <w:t xml:space="preserve"> </w:t>
      </w:r>
    </w:p>
    <w:p w:rsidR="00E5212E" w:rsidRDefault="00E5212E" w:rsidP="00E5212E">
      <w:pPr>
        <w:pStyle w:val="libNormal"/>
        <w:rPr>
          <w:rtl/>
          <w:lang w:bidi="fa-IR"/>
        </w:rPr>
      </w:pPr>
      <w:r>
        <w:rPr>
          <w:rtl/>
          <w:lang w:bidi="fa-IR"/>
        </w:rPr>
        <w:t>گر چه طبق بعضى از روا</w:t>
      </w:r>
      <w:r w:rsidR="00D7132C">
        <w:rPr>
          <w:rtl/>
          <w:lang w:bidi="fa-IR"/>
        </w:rPr>
        <w:t>ی</w:t>
      </w:r>
      <w:r>
        <w:rPr>
          <w:rtl/>
          <w:lang w:bidi="fa-IR"/>
        </w:rPr>
        <w:t>ات</w:t>
      </w:r>
      <w:r w:rsidR="0034192D">
        <w:rPr>
          <w:rtl/>
          <w:lang w:bidi="fa-IR"/>
        </w:rPr>
        <w:t xml:space="preserve">، </w:t>
      </w:r>
      <w:r>
        <w:rPr>
          <w:rtl/>
          <w:lang w:bidi="fa-IR"/>
        </w:rPr>
        <w:t>ا</w:t>
      </w:r>
      <w:r w:rsidR="00D7132C">
        <w:rPr>
          <w:rtl/>
          <w:lang w:bidi="fa-IR"/>
        </w:rPr>
        <w:t>ی</w:t>
      </w:r>
      <w:r>
        <w:rPr>
          <w:rtl/>
          <w:lang w:bidi="fa-IR"/>
        </w:rPr>
        <w:t xml:space="preserve">وب از نوادگان </w:t>
      </w:r>
      <w:r w:rsidR="00D7132C">
        <w:rPr>
          <w:rtl/>
          <w:lang w:bidi="fa-IR"/>
        </w:rPr>
        <w:t>ی</w:t>
      </w:r>
      <w:r>
        <w:rPr>
          <w:rtl/>
          <w:lang w:bidi="fa-IR"/>
        </w:rPr>
        <w:t>كى از مؤمنان به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 </w:t>
      </w:r>
      <w:r w:rsidRPr="008978DB">
        <w:rPr>
          <w:rStyle w:val="libFootnotenumChar"/>
          <w:rtl/>
        </w:rPr>
        <w:t>(391)</w:t>
      </w:r>
      <w:r>
        <w:rPr>
          <w:rtl/>
          <w:lang w:bidi="fa-IR"/>
        </w:rPr>
        <w:t xml:space="preserve"> ولى از آ</w:t>
      </w:r>
      <w:r w:rsidR="00D7132C">
        <w:rPr>
          <w:rtl/>
          <w:lang w:bidi="fa-IR"/>
        </w:rPr>
        <w:t>ی</w:t>
      </w:r>
      <w:r>
        <w:rPr>
          <w:rtl/>
          <w:lang w:bidi="fa-IR"/>
        </w:rPr>
        <w:t>ه 84 انعام استفاده مى</w:t>
      </w:r>
      <w:r w:rsidR="003E6297">
        <w:rPr>
          <w:rtl/>
          <w:lang w:bidi="fa-IR"/>
        </w:rPr>
        <w:t xml:space="preserve"> </w:t>
      </w:r>
      <w:r>
        <w:rPr>
          <w:rtl/>
          <w:lang w:bidi="fa-IR"/>
        </w:rPr>
        <w:t>شود كه او از نواده</w:t>
      </w:r>
      <w:r w:rsidR="003E6297">
        <w:rPr>
          <w:rtl/>
          <w:lang w:bidi="fa-IR"/>
        </w:rPr>
        <w:t xml:space="preserve"> </w:t>
      </w:r>
      <w:r>
        <w:rPr>
          <w:rtl/>
          <w:lang w:bidi="fa-IR"/>
        </w:rPr>
        <w:t>هاى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w:t>
      </w:r>
      <w:r w:rsidR="00D7132C">
        <w:rPr>
          <w:rtl/>
          <w:lang w:bidi="fa-IR"/>
        </w:rPr>
        <w:t>ی</w:t>
      </w:r>
      <w:r>
        <w:rPr>
          <w:rtl/>
          <w:lang w:bidi="fa-IR"/>
        </w:rPr>
        <w:t xml:space="preserve">ا حضرت نوح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باشد</w:t>
      </w:r>
      <w:r w:rsidR="0034192D">
        <w:rPr>
          <w:rtl/>
          <w:lang w:bidi="fa-IR"/>
        </w:rPr>
        <w:t xml:space="preserve">. </w:t>
      </w:r>
    </w:p>
    <w:p w:rsidR="00E5212E" w:rsidRDefault="00E5212E" w:rsidP="00E5212E">
      <w:pPr>
        <w:pStyle w:val="libNormal"/>
        <w:rPr>
          <w:rtl/>
          <w:lang w:bidi="fa-IR"/>
        </w:rPr>
      </w:pPr>
      <w:r>
        <w:rPr>
          <w:rtl/>
          <w:lang w:bidi="fa-IR"/>
        </w:rPr>
        <w:t>علامه طبرسى در مجمع الب</w:t>
      </w:r>
      <w:r w:rsidR="00D7132C">
        <w:rPr>
          <w:rtl/>
          <w:lang w:bidi="fa-IR"/>
        </w:rPr>
        <w:t>ی</w:t>
      </w:r>
      <w:r>
        <w:rPr>
          <w:rtl/>
          <w:lang w:bidi="fa-IR"/>
        </w:rPr>
        <w:t>ان</w:t>
      </w:r>
      <w:r w:rsidR="0034192D">
        <w:rPr>
          <w:rtl/>
          <w:lang w:bidi="fa-IR"/>
        </w:rPr>
        <w:t xml:space="preserve">، </w:t>
      </w:r>
      <w:r>
        <w:rPr>
          <w:rtl/>
          <w:lang w:bidi="fa-IR"/>
        </w:rPr>
        <w:t>سلسله نسب 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را چن</w:t>
      </w:r>
      <w:r w:rsidR="00D7132C">
        <w:rPr>
          <w:rtl/>
          <w:lang w:bidi="fa-IR"/>
        </w:rPr>
        <w:t>ی</w:t>
      </w:r>
      <w:r>
        <w:rPr>
          <w:rtl/>
          <w:lang w:bidi="fa-IR"/>
        </w:rPr>
        <w:t>ن ذكر نموده</w:t>
      </w:r>
      <w:r w:rsidR="0034192D">
        <w:rPr>
          <w:rtl/>
          <w:lang w:bidi="fa-IR"/>
        </w:rPr>
        <w:t xml:space="preserve">: </w:t>
      </w:r>
      <w:r>
        <w:rPr>
          <w:rtl/>
          <w:lang w:bidi="fa-IR"/>
        </w:rPr>
        <w:t>ا</w:t>
      </w:r>
      <w:r w:rsidR="00D7132C">
        <w:rPr>
          <w:rtl/>
          <w:lang w:bidi="fa-IR"/>
        </w:rPr>
        <w:t>ی</w:t>
      </w:r>
      <w:r>
        <w:rPr>
          <w:rtl/>
          <w:lang w:bidi="fa-IR"/>
        </w:rPr>
        <w:t>وب بن اموص بن رازج بن روم بن ع</w:t>
      </w:r>
      <w:r w:rsidR="00D7132C">
        <w:rPr>
          <w:rtl/>
          <w:lang w:bidi="fa-IR"/>
        </w:rPr>
        <w:t>ی</w:t>
      </w:r>
      <w:r>
        <w:rPr>
          <w:rtl/>
          <w:lang w:bidi="fa-IR"/>
        </w:rPr>
        <w:t>صا بن اسحاق بن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w:t>
      </w:r>
      <w:r w:rsidRPr="008978DB">
        <w:rPr>
          <w:rStyle w:val="libFootnotenumChar"/>
          <w:rtl/>
        </w:rPr>
        <w:t>(392)</w:t>
      </w:r>
      <w:r>
        <w:rPr>
          <w:lang w:bidi="fa-IR"/>
        </w:rPr>
        <w:t xml:space="preserve"> </w:t>
      </w:r>
    </w:p>
    <w:p w:rsidR="00E5212E" w:rsidRDefault="00E5212E" w:rsidP="00E5212E">
      <w:pPr>
        <w:pStyle w:val="libNormal"/>
        <w:rPr>
          <w:rtl/>
          <w:lang w:bidi="fa-IR"/>
        </w:rPr>
      </w:pPr>
      <w:r>
        <w:rPr>
          <w:rtl/>
          <w:lang w:bidi="fa-IR"/>
        </w:rPr>
        <w:t>بنابرا</w:t>
      </w:r>
      <w:r w:rsidR="00D7132C">
        <w:rPr>
          <w:rtl/>
          <w:lang w:bidi="fa-IR"/>
        </w:rPr>
        <w:t>ی</w:t>
      </w:r>
      <w:r>
        <w:rPr>
          <w:rtl/>
          <w:lang w:bidi="fa-IR"/>
        </w:rPr>
        <w:t>ن ا</w:t>
      </w:r>
      <w:r w:rsidR="00D7132C">
        <w:rPr>
          <w:rtl/>
          <w:lang w:bidi="fa-IR"/>
        </w:rPr>
        <w:t>ی</w:t>
      </w:r>
      <w:r>
        <w:rPr>
          <w:rtl/>
          <w:lang w:bidi="fa-IR"/>
        </w:rPr>
        <w:t>وب با پنج واسطه به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 xml:space="preserve">رسد </w:t>
      </w:r>
      <w:r w:rsidRPr="008978DB">
        <w:rPr>
          <w:rStyle w:val="libFootnotenumChar"/>
          <w:rtl/>
        </w:rPr>
        <w:t>(393)</w:t>
      </w:r>
      <w:r>
        <w:rPr>
          <w:rtl/>
          <w:lang w:bidi="fa-IR"/>
        </w:rPr>
        <w:t xml:space="preserve"> و از سوى د</w:t>
      </w:r>
      <w:r w:rsidR="00D7132C">
        <w:rPr>
          <w:rtl/>
          <w:lang w:bidi="fa-IR"/>
        </w:rPr>
        <w:t>ی</w:t>
      </w:r>
      <w:r>
        <w:rPr>
          <w:rtl/>
          <w:lang w:bidi="fa-IR"/>
        </w:rPr>
        <w:t>گر مادر ا</w:t>
      </w:r>
      <w:r w:rsidR="00D7132C">
        <w:rPr>
          <w:rtl/>
          <w:lang w:bidi="fa-IR"/>
        </w:rPr>
        <w:t>ی</w:t>
      </w:r>
      <w:r>
        <w:rPr>
          <w:rtl/>
          <w:lang w:bidi="fa-IR"/>
        </w:rPr>
        <w:t xml:space="preserve">وب </w:t>
      </w:r>
      <w:r w:rsidR="00362EDB" w:rsidRPr="00362EDB">
        <w:rPr>
          <w:rStyle w:val="libAlaemChar"/>
          <w:rtl/>
        </w:rPr>
        <w:t>عليه‌السلام</w:t>
      </w:r>
      <w:r w:rsidR="0034192D">
        <w:rPr>
          <w:rtl/>
          <w:lang w:bidi="fa-IR"/>
        </w:rPr>
        <w:t xml:space="preserve">، </w:t>
      </w:r>
      <w:r>
        <w:rPr>
          <w:rtl/>
          <w:lang w:bidi="fa-IR"/>
        </w:rPr>
        <w:t>از نواده</w:t>
      </w:r>
      <w:r w:rsidR="003E6297">
        <w:rPr>
          <w:rtl/>
          <w:lang w:bidi="fa-IR"/>
        </w:rPr>
        <w:t xml:space="preserve"> </w:t>
      </w:r>
      <w:r>
        <w:rPr>
          <w:rtl/>
          <w:lang w:bidi="fa-IR"/>
        </w:rPr>
        <w:t xml:space="preserve">هاى حضرت لوط </w:t>
      </w:r>
      <w:r w:rsidR="00362EDB" w:rsidRPr="00362EDB">
        <w:rPr>
          <w:rStyle w:val="libAlaemChar"/>
          <w:rtl/>
        </w:rPr>
        <w:t>عليه‌السلام</w:t>
      </w:r>
      <w:r>
        <w:rPr>
          <w:rtl/>
          <w:lang w:bidi="fa-IR"/>
        </w:rPr>
        <w:t xml:space="preserve"> بود</w:t>
      </w:r>
      <w:r w:rsidR="0034192D">
        <w:rPr>
          <w:rtl/>
          <w:lang w:bidi="fa-IR"/>
        </w:rPr>
        <w:t xml:space="preserve">. </w:t>
      </w:r>
      <w:r w:rsidRPr="008978DB">
        <w:rPr>
          <w:rStyle w:val="libFootnotenumChar"/>
          <w:rtl/>
        </w:rPr>
        <w:t>(394)</w:t>
      </w:r>
      <w:r>
        <w:rPr>
          <w:lang w:bidi="fa-IR"/>
        </w:rPr>
        <w:t xml:space="preserve"> </w:t>
      </w:r>
    </w:p>
    <w:p w:rsidR="00E5212E" w:rsidRDefault="00E5212E" w:rsidP="00E5212E">
      <w:pPr>
        <w:pStyle w:val="libNormal"/>
        <w:rPr>
          <w:rtl/>
          <w:lang w:bidi="fa-IR"/>
        </w:rPr>
      </w:pPr>
      <w:r>
        <w:rPr>
          <w:rtl/>
          <w:lang w:bidi="fa-IR"/>
        </w:rPr>
        <w:t>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در سرزم</w:t>
      </w:r>
      <w:r w:rsidR="00D7132C">
        <w:rPr>
          <w:rtl/>
          <w:lang w:bidi="fa-IR"/>
        </w:rPr>
        <w:t>ی</w:t>
      </w:r>
      <w:r>
        <w:rPr>
          <w:rtl/>
          <w:lang w:bidi="fa-IR"/>
        </w:rPr>
        <w:t>ن جاب</w:t>
      </w:r>
      <w:r w:rsidR="00D7132C">
        <w:rPr>
          <w:rtl/>
          <w:lang w:bidi="fa-IR"/>
        </w:rPr>
        <w:t>ی</w:t>
      </w:r>
      <w:r>
        <w:rPr>
          <w:rtl/>
          <w:lang w:bidi="fa-IR"/>
        </w:rPr>
        <w:t>ه</w:t>
      </w:r>
      <w:r w:rsidR="0034192D">
        <w:rPr>
          <w:rtl/>
          <w:lang w:bidi="fa-IR"/>
        </w:rPr>
        <w:t xml:space="preserve">، </w:t>
      </w:r>
      <w:r w:rsidR="00D7132C">
        <w:rPr>
          <w:rtl/>
          <w:lang w:bidi="fa-IR"/>
        </w:rPr>
        <w:t>ی</w:t>
      </w:r>
      <w:r>
        <w:rPr>
          <w:rtl/>
          <w:lang w:bidi="fa-IR"/>
        </w:rPr>
        <w:t>كى از نقاط معروف شام چشم به جهان گشود</w:t>
      </w:r>
      <w:r w:rsidR="0034192D">
        <w:rPr>
          <w:rtl/>
          <w:lang w:bidi="fa-IR"/>
        </w:rPr>
        <w:t xml:space="preserve">، </w:t>
      </w:r>
      <w:r>
        <w:rPr>
          <w:rtl/>
          <w:lang w:bidi="fa-IR"/>
        </w:rPr>
        <w:t>و پس از بلوغ</w:t>
      </w:r>
      <w:r w:rsidR="0034192D">
        <w:rPr>
          <w:rtl/>
          <w:lang w:bidi="fa-IR"/>
        </w:rPr>
        <w:t xml:space="preserve">، </w:t>
      </w:r>
      <w:r>
        <w:rPr>
          <w:rtl/>
          <w:lang w:bidi="fa-IR"/>
        </w:rPr>
        <w:t>از طرف خداوند به پ</w:t>
      </w:r>
      <w:r w:rsidR="00D7132C">
        <w:rPr>
          <w:rtl/>
          <w:lang w:bidi="fa-IR"/>
        </w:rPr>
        <w:t>ی</w:t>
      </w:r>
      <w:r>
        <w:rPr>
          <w:rtl/>
          <w:lang w:bidi="fa-IR"/>
        </w:rPr>
        <w:t>امبرى مبعوث گرد</w:t>
      </w:r>
      <w:r w:rsidR="00D7132C">
        <w:rPr>
          <w:rtl/>
          <w:lang w:bidi="fa-IR"/>
        </w:rPr>
        <w:t>ی</w:t>
      </w:r>
      <w:r>
        <w:rPr>
          <w:rtl/>
          <w:lang w:bidi="fa-IR"/>
        </w:rPr>
        <w:t>د تا مردم آن سرزم</w:t>
      </w:r>
      <w:r w:rsidR="00D7132C">
        <w:rPr>
          <w:rtl/>
          <w:lang w:bidi="fa-IR"/>
        </w:rPr>
        <w:t>ی</w:t>
      </w:r>
      <w:r>
        <w:rPr>
          <w:rtl/>
          <w:lang w:bidi="fa-IR"/>
        </w:rPr>
        <w:t>ن را از بت پرستى و فساد به سوى خداپرستى و عدالت بكشاند</w:t>
      </w:r>
      <w:r w:rsidR="0034192D">
        <w:rPr>
          <w:rtl/>
          <w:lang w:bidi="fa-IR"/>
        </w:rPr>
        <w:t xml:space="preserve">، </w:t>
      </w:r>
      <w:r>
        <w:rPr>
          <w:rtl/>
          <w:lang w:bidi="fa-IR"/>
        </w:rPr>
        <w:t>او 93 سال عمر كرد</w:t>
      </w:r>
      <w:r w:rsidR="0034192D">
        <w:rPr>
          <w:rtl/>
          <w:lang w:bidi="fa-IR"/>
        </w:rPr>
        <w:t xml:space="preserve">. </w:t>
      </w:r>
    </w:p>
    <w:p w:rsidR="00E5212E" w:rsidRDefault="00E5212E" w:rsidP="00E5212E">
      <w:pPr>
        <w:pStyle w:val="libNormal"/>
        <w:rPr>
          <w:rtl/>
          <w:lang w:bidi="fa-IR"/>
        </w:rPr>
      </w:pPr>
      <w:r>
        <w:rPr>
          <w:rtl/>
          <w:lang w:bidi="fa-IR"/>
        </w:rPr>
        <w:t>آن حضرت هفده سال مردم آن سرزم</w:t>
      </w:r>
      <w:r w:rsidR="00D7132C">
        <w:rPr>
          <w:rtl/>
          <w:lang w:bidi="fa-IR"/>
        </w:rPr>
        <w:t>ی</w:t>
      </w:r>
      <w:r>
        <w:rPr>
          <w:rtl/>
          <w:lang w:bidi="fa-IR"/>
        </w:rPr>
        <w:t xml:space="preserve">ن را به سوى خداى </w:t>
      </w:r>
      <w:r w:rsidR="00D7132C">
        <w:rPr>
          <w:rtl/>
          <w:lang w:bidi="fa-IR"/>
        </w:rPr>
        <w:t>ی</w:t>
      </w:r>
      <w:r>
        <w:rPr>
          <w:rtl/>
          <w:lang w:bidi="fa-IR"/>
        </w:rPr>
        <w:t>كتا دعوت كرد</w:t>
      </w:r>
      <w:r w:rsidR="0034192D">
        <w:rPr>
          <w:rtl/>
          <w:lang w:bidi="fa-IR"/>
        </w:rPr>
        <w:t xml:space="preserve">، </w:t>
      </w:r>
      <w:r>
        <w:rPr>
          <w:rtl/>
          <w:lang w:bidi="fa-IR"/>
        </w:rPr>
        <w:t>ه</w:t>
      </w:r>
      <w:r w:rsidR="00D7132C">
        <w:rPr>
          <w:rtl/>
          <w:lang w:bidi="fa-IR"/>
        </w:rPr>
        <w:t>ی</w:t>
      </w:r>
      <w:r>
        <w:rPr>
          <w:rtl/>
          <w:lang w:bidi="fa-IR"/>
        </w:rPr>
        <w:t>چكس جز سه نفر</w:t>
      </w:r>
      <w:r w:rsidR="0034192D">
        <w:rPr>
          <w:rtl/>
          <w:lang w:bidi="fa-IR"/>
        </w:rPr>
        <w:t xml:space="preserve">، </w:t>
      </w:r>
      <w:r>
        <w:rPr>
          <w:rtl/>
          <w:lang w:bidi="fa-IR"/>
        </w:rPr>
        <w:t>به او ا</w:t>
      </w:r>
      <w:r w:rsidR="00D7132C">
        <w:rPr>
          <w:rtl/>
          <w:lang w:bidi="fa-IR"/>
        </w:rPr>
        <w:t>ی</w:t>
      </w:r>
      <w:r>
        <w:rPr>
          <w:rtl/>
          <w:lang w:bidi="fa-IR"/>
        </w:rPr>
        <w:t>مان ن</w:t>
      </w:r>
      <w:r w:rsidR="00D7132C">
        <w:rPr>
          <w:rtl/>
          <w:lang w:bidi="fa-IR"/>
        </w:rPr>
        <w:t>ی</w:t>
      </w:r>
      <w:r>
        <w:rPr>
          <w:rtl/>
          <w:lang w:bidi="fa-IR"/>
        </w:rPr>
        <w:t>اوردند</w:t>
      </w:r>
      <w:r w:rsidR="0034192D">
        <w:rPr>
          <w:rtl/>
          <w:lang w:bidi="fa-IR"/>
        </w:rPr>
        <w:t xml:space="preserve">. </w:t>
      </w:r>
    </w:p>
    <w:p w:rsidR="00E5212E" w:rsidRDefault="00E5212E" w:rsidP="00E5212E">
      <w:pPr>
        <w:pStyle w:val="libNormal"/>
        <w:rPr>
          <w:rtl/>
          <w:lang w:bidi="fa-IR"/>
        </w:rPr>
      </w:pPr>
      <w:r>
        <w:rPr>
          <w:rtl/>
          <w:lang w:bidi="fa-IR"/>
        </w:rPr>
        <w:t>او همسر با ا</w:t>
      </w:r>
      <w:r w:rsidR="00D7132C">
        <w:rPr>
          <w:rtl/>
          <w:lang w:bidi="fa-IR"/>
        </w:rPr>
        <w:t>ی</w:t>
      </w:r>
      <w:r>
        <w:rPr>
          <w:rtl/>
          <w:lang w:bidi="fa-IR"/>
        </w:rPr>
        <w:t>مان و بس</w:t>
      </w:r>
      <w:r w:rsidR="00D7132C">
        <w:rPr>
          <w:rtl/>
          <w:lang w:bidi="fa-IR"/>
        </w:rPr>
        <w:t>ی</w:t>
      </w:r>
      <w:r>
        <w:rPr>
          <w:rtl/>
          <w:lang w:bidi="fa-IR"/>
        </w:rPr>
        <w:t>ار مهربانى</w:t>
      </w:r>
      <w:r w:rsidR="0034192D">
        <w:rPr>
          <w:rtl/>
          <w:lang w:bidi="fa-IR"/>
        </w:rPr>
        <w:t xml:space="preserve">، </w:t>
      </w:r>
      <w:r>
        <w:rPr>
          <w:rtl/>
          <w:lang w:bidi="fa-IR"/>
        </w:rPr>
        <w:t>به نام رُحْمه داشت كه در سخت</w:t>
      </w:r>
      <w:r w:rsidR="003E6297">
        <w:rPr>
          <w:rtl/>
          <w:lang w:bidi="fa-IR"/>
        </w:rPr>
        <w:t xml:space="preserve"> </w:t>
      </w:r>
      <w:r>
        <w:rPr>
          <w:rtl/>
          <w:lang w:bidi="fa-IR"/>
        </w:rPr>
        <w:t>تر</w:t>
      </w:r>
      <w:r w:rsidR="00D7132C">
        <w:rPr>
          <w:rtl/>
          <w:lang w:bidi="fa-IR"/>
        </w:rPr>
        <w:t>ی</w:t>
      </w:r>
      <w:r>
        <w:rPr>
          <w:rtl/>
          <w:lang w:bidi="fa-IR"/>
        </w:rPr>
        <w:t>ن شرا</w:t>
      </w:r>
      <w:r w:rsidR="00D7132C">
        <w:rPr>
          <w:rtl/>
          <w:lang w:bidi="fa-IR"/>
        </w:rPr>
        <w:t>ی</w:t>
      </w:r>
      <w:r>
        <w:rPr>
          <w:rtl/>
          <w:lang w:bidi="fa-IR"/>
        </w:rPr>
        <w:t>ط</w:t>
      </w:r>
      <w:r w:rsidR="0034192D">
        <w:rPr>
          <w:rtl/>
          <w:lang w:bidi="fa-IR"/>
        </w:rPr>
        <w:t xml:space="preserve">، </w:t>
      </w:r>
      <w:r>
        <w:rPr>
          <w:rtl/>
          <w:lang w:bidi="fa-IR"/>
        </w:rPr>
        <w:t>به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خدمت كرد</w:t>
      </w:r>
      <w:r w:rsidR="0034192D">
        <w:rPr>
          <w:rtl/>
          <w:lang w:bidi="fa-IR"/>
        </w:rPr>
        <w:t xml:space="preserve">، </w:t>
      </w:r>
      <w:r>
        <w:rPr>
          <w:rtl/>
          <w:lang w:bidi="fa-IR"/>
        </w:rPr>
        <w:t>و نسبت به او وفادارى نمود</w:t>
      </w:r>
      <w:r w:rsidR="0034192D">
        <w:rPr>
          <w:rtl/>
          <w:lang w:bidi="fa-IR"/>
        </w:rPr>
        <w:t xml:space="preserve">. </w:t>
      </w:r>
    </w:p>
    <w:p w:rsidR="003B20BC" w:rsidRDefault="00E5212E" w:rsidP="0034192D">
      <w:pPr>
        <w:pStyle w:val="Heading3"/>
        <w:rPr>
          <w:rtl/>
          <w:lang w:bidi="fa-IR"/>
        </w:rPr>
      </w:pPr>
      <w:bookmarkStart w:id="175" w:name="_Toc396736159"/>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غرق در نعمت</w:t>
      </w:r>
      <w:r w:rsidR="003E6297">
        <w:rPr>
          <w:rtl/>
          <w:lang w:bidi="fa-IR"/>
        </w:rPr>
        <w:t xml:space="preserve"> </w:t>
      </w:r>
      <w:r>
        <w:rPr>
          <w:rtl/>
          <w:lang w:bidi="fa-IR"/>
        </w:rPr>
        <w:t>هاى الهى</w:t>
      </w:r>
      <w:bookmarkEnd w:id="175"/>
      <w:r w:rsidR="003E6297">
        <w:rPr>
          <w:rtl/>
          <w:lang w:bidi="fa-IR"/>
        </w:rPr>
        <w:t xml:space="preserve"> </w:t>
      </w:r>
    </w:p>
    <w:p w:rsidR="00E5212E" w:rsidRDefault="00E5212E" w:rsidP="00E5212E">
      <w:pPr>
        <w:pStyle w:val="libNormal"/>
        <w:rPr>
          <w:rtl/>
          <w:lang w:bidi="fa-IR"/>
        </w:rPr>
      </w:pPr>
      <w:r>
        <w:rPr>
          <w:rtl/>
          <w:lang w:bidi="fa-IR"/>
        </w:rPr>
        <w:t>گرچه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چندان در هدا</w:t>
      </w:r>
      <w:r w:rsidR="00D7132C">
        <w:rPr>
          <w:rtl/>
          <w:lang w:bidi="fa-IR"/>
        </w:rPr>
        <w:t>ی</w:t>
      </w:r>
      <w:r>
        <w:rPr>
          <w:rtl/>
          <w:lang w:bidi="fa-IR"/>
        </w:rPr>
        <w:t>ت قوم خود توف</w:t>
      </w:r>
      <w:r w:rsidR="00D7132C">
        <w:rPr>
          <w:rtl/>
          <w:lang w:bidi="fa-IR"/>
        </w:rPr>
        <w:t>ی</w:t>
      </w:r>
      <w:r>
        <w:rPr>
          <w:rtl/>
          <w:lang w:bidi="fa-IR"/>
        </w:rPr>
        <w:t>ق ن</w:t>
      </w:r>
      <w:r w:rsidR="00D7132C">
        <w:rPr>
          <w:rtl/>
          <w:lang w:bidi="fa-IR"/>
        </w:rPr>
        <w:t>ی</w:t>
      </w:r>
      <w:r>
        <w:rPr>
          <w:rtl/>
          <w:lang w:bidi="fa-IR"/>
        </w:rPr>
        <w:t>افت</w:t>
      </w:r>
      <w:r w:rsidR="0034192D">
        <w:rPr>
          <w:rtl/>
          <w:lang w:bidi="fa-IR"/>
        </w:rPr>
        <w:t xml:space="preserve">، </w:t>
      </w:r>
      <w:r>
        <w:rPr>
          <w:rtl/>
          <w:lang w:bidi="fa-IR"/>
        </w:rPr>
        <w:t>ولى خودسازى و صبر و استقامت او</w:t>
      </w:r>
      <w:r w:rsidR="0034192D">
        <w:rPr>
          <w:rtl/>
          <w:lang w:bidi="fa-IR"/>
        </w:rPr>
        <w:t xml:space="preserve">، </w:t>
      </w:r>
      <w:r>
        <w:rPr>
          <w:rtl/>
          <w:lang w:bidi="fa-IR"/>
        </w:rPr>
        <w:t>همواره در تار</w:t>
      </w:r>
      <w:r w:rsidR="00D7132C">
        <w:rPr>
          <w:rtl/>
          <w:lang w:bidi="fa-IR"/>
        </w:rPr>
        <w:t>ی</w:t>
      </w:r>
      <w:r>
        <w:rPr>
          <w:rtl/>
          <w:lang w:bidi="fa-IR"/>
        </w:rPr>
        <w:t>خ درس مقاومت و خودسازى به انسان</w:t>
      </w:r>
      <w:r w:rsidR="003E6297">
        <w:rPr>
          <w:rtl/>
          <w:lang w:bidi="fa-IR"/>
        </w:rPr>
        <w:t xml:space="preserve"> </w:t>
      </w:r>
      <w:r>
        <w:rPr>
          <w:rtl/>
          <w:lang w:bidi="fa-IR"/>
        </w:rPr>
        <w:t>ها آموخته و مى</w:t>
      </w:r>
      <w:r w:rsidR="003E6297">
        <w:rPr>
          <w:rtl/>
          <w:lang w:bidi="fa-IR"/>
        </w:rPr>
        <w:t xml:space="preserve"> </w:t>
      </w:r>
      <w:r>
        <w:rPr>
          <w:rtl/>
          <w:lang w:bidi="fa-IR"/>
        </w:rPr>
        <w:t>آموزد</w:t>
      </w:r>
      <w:r w:rsidR="0034192D">
        <w:rPr>
          <w:rtl/>
          <w:lang w:bidi="fa-IR"/>
        </w:rPr>
        <w:t xml:space="preserve">، </w:t>
      </w:r>
      <w:r>
        <w:rPr>
          <w:rtl/>
          <w:lang w:bidi="fa-IR"/>
        </w:rPr>
        <w:t>و موجب نجات انسان</w:t>
      </w:r>
      <w:r w:rsidR="003E6297">
        <w:rPr>
          <w:rtl/>
          <w:lang w:bidi="fa-IR"/>
        </w:rPr>
        <w:t xml:space="preserve"> </w:t>
      </w:r>
      <w:r>
        <w:rPr>
          <w:rtl/>
          <w:lang w:bidi="fa-IR"/>
        </w:rPr>
        <w:t>ها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بر اثر دامدارى</w:t>
      </w:r>
      <w:r w:rsidR="0034192D">
        <w:rPr>
          <w:rtl/>
          <w:lang w:bidi="fa-IR"/>
        </w:rPr>
        <w:t xml:space="preserve">، </w:t>
      </w:r>
      <w:r>
        <w:rPr>
          <w:rtl/>
          <w:lang w:bidi="fa-IR"/>
        </w:rPr>
        <w:t>داراى گوسفندان و شترها و گاوهاى بس</w:t>
      </w:r>
      <w:r w:rsidR="00D7132C">
        <w:rPr>
          <w:rtl/>
          <w:lang w:bidi="fa-IR"/>
        </w:rPr>
        <w:t>ی</w:t>
      </w:r>
      <w:r>
        <w:rPr>
          <w:rtl/>
          <w:lang w:bidi="fa-IR"/>
        </w:rPr>
        <w:t>ار شد</w:t>
      </w:r>
      <w:r w:rsidR="0034192D">
        <w:rPr>
          <w:rtl/>
          <w:lang w:bidi="fa-IR"/>
        </w:rPr>
        <w:t xml:space="preserve">، </w:t>
      </w:r>
      <w:r>
        <w:rPr>
          <w:rtl/>
          <w:lang w:bidi="fa-IR"/>
        </w:rPr>
        <w:t>و ثروت كلانى به دست آورد</w:t>
      </w:r>
      <w:r w:rsidR="0034192D">
        <w:rPr>
          <w:rtl/>
          <w:lang w:bidi="fa-IR"/>
        </w:rPr>
        <w:t xml:space="preserve">، </w:t>
      </w:r>
      <w:r>
        <w:rPr>
          <w:rtl/>
          <w:lang w:bidi="fa-IR"/>
        </w:rPr>
        <w:t>به علاوه در توسعه كشاورزى كوش</w:t>
      </w:r>
      <w:r w:rsidR="00D7132C">
        <w:rPr>
          <w:rtl/>
          <w:lang w:bidi="fa-IR"/>
        </w:rPr>
        <w:t>ی</w:t>
      </w:r>
      <w:r>
        <w:rPr>
          <w:rtl/>
          <w:lang w:bidi="fa-IR"/>
        </w:rPr>
        <w:t>د</w:t>
      </w:r>
      <w:r w:rsidR="0034192D">
        <w:rPr>
          <w:rtl/>
          <w:lang w:bidi="fa-IR"/>
        </w:rPr>
        <w:t xml:space="preserve">، </w:t>
      </w:r>
      <w:r>
        <w:rPr>
          <w:rtl/>
          <w:lang w:bidi="fa-IR"/>
        </w:rPr>
        <w:t>و داراى مزارع</w:t>
      </w:r>
      <w:r w:rsidR="0034192D">
        <w:rPr>
          <w:rtl/>
          <w:lang w:bidi="fa-IR"/>
        </w:rPr>
        <w:t xml:space="preserve">، </w:t>
      </w:r>
      <w:r>
        <w:rPr>
          <w:rtl/>
          <w:lang w:bidi="fa-IR"/>
        </w:rPr>
        <w:t>باغ</w:t>
      </w:r>
      <w:r w:rsidR="003E6297">
        <w:rPr>
          <w:rtl/>
          <w:lang w:bidi="fa-IR"/>
        </w:rPr>
        <w:t xml:space="preserve"> </w:t>
      </w:r>
      <w:r>
        <w:rPr>
          <w:rtl/>
          <w:lang w:bidi="fa-IR"/>
        </w:rPr>
        <w:t>ها</w:t>
      </w:r>
      <w:r w:rsidR="0034192D">
        <w:rPr>
          <w:rtl/>
          <w:lang w:bidi="fa-IR"/>
        </w:rPr>
        <w:t xml:space="preserve">، </w:t>
      </w:r>
      <w:r>
        <w:rPr>
          <w:rtl/>
          <w:lang w:bidi="fa-IR"/>
        </w:rPr>
        <w:t>ساربانان</w:t>
      </w:r>
      <w:r w:rsidR="0034192D">
        <w:rPr>
          <w:rtl/>
          <w:lang w:bidi="fa-IR"/>
        </w:rPr>
        <w:t xml:space="preserve">، </w:t>
      </w:r>
      <w:r>
        <w:rPr>
          <w:rtl/>
          <w:lang w:bidi="fa-IR"/>
        </w:rPr>
        <w:t>چوپانان</w:t>
      </w:r>
      <w:r w:rsidR="0034192D">
        <w:rPr>
          <w:rtl/>
          <w:lang w:bidi="fa-IR"/>
        </w:rPr>
        <w:t xml:space="preserve">، </w:t>
      </w:r>
      <w:r>
        <w:rPr>
          <w:rtl/>
          <w:lang w:bidi="fa-IR"/>
        </w:rPr>
        <w:t>غلامان و فرزندان بس</w:t>
      </w:r>
      <w:r w:rsidR="00D7132C">
        <w:rPr>
          <w:rtl/>
          <w:lang w:bidi="fa-IR"/>
        </w:rPr>
        <w:t>ی</w:t>
      </w:r>
      <w:r>
        <w:rPr>
          <w:rtl/>
          <w:lang w:bidi="fa-IR"/>
        </w:rPr>
        <w:t>ار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ولى همه تلاشها</w:t>
      </w:r>
      <w:r w:rsidR="00D7132C">
        <w:rPr>
          <w:rtl/>
          <w:lang w:bidi="fa-IR"/>
        </w:rPr>
        <w:t>ی</w:t>
      </w:r>
      <w:r>
        <w:rPr>
          <w:rtl/>
          <w:lang w:bidi="fa-IR"/>
        </w:rPr>
        <w:t>ش بر اساس عدالت بود</w:t>
      </w:r>
      <w:r w:rsidR="0034192D">
        <w:rPr>
          <w:rtl/>
          <w:lang w:bidi="fa-IR"/>
        </w:rPr>
        <w:t xml:space="preserve">، </w:t>
      </w:r>
      <w:r>
        <w:rPr>
          <w:rtl/>
          <w:lang w:bidi="fa-IR"/>
        </w:rPr>
        <w:t>حقوق الهى و حقوق مردم را ادا مى</w:t>
      </w:r>
      <w:r w:rsidR="003E6297">
        <w:rPr>
          <w:rtl/>
          <w:lang w:bidi="fa-IR"/>
        </w:rPr>
        <w:t xml:space="preserve"> </w:t>
      </w:r>
      <w:r>
        <w:rPr>
          <w:rtl/>
          <w:lang w:bidi="fa-IR"/>
        </w:rPr>
        <w:t>كرد</w:t>
      </w:r>
      <w:r w:rsidR="0034192D">
        <w:rPr>
          <w:rtl/>
          <w:lang w:bidi="fa-IR"/>
        </w:rPr>
        <w:t xml:space="preserve">، </w:t>
      </w:r>
      <w:r>
        <w:rPr>
          <w:rtl/>
          <w:lang w:bidi="fa-IR"/>
        </w:rPr>
        <w:t>و همواره نعمت</w:t>
      </w:r>
      <w:r w:rsidR="003E6297">
        <w:rPr>
          <w:rtl/>
          <w:lang w:bidi="fa-IR"/>
        </w:rPr>
        <w:t xml:space="preserve"> </w:t>
      </w:r>
      <w:r>
        <w:rPr>
          <w:rtl/>
          <w:lang w:bidi="fa-IR"/>
        </w:rPr>
        <w:t>هاى الهى را شكر مى</w:t>
      </w:r>
      <w:r w:rsidR="003E6297">
        <w:rPr>
          <w:rtl/>
          <w:lang w:bidi="fa-IR"/>
        </w:rPr>
        <w:t xml:space="preserve"> </w:t>
      </w:r>
      <w:r>
        <w:rPr>
          <w:rtl/>
          <w:lang w:bidi="fa-IR"/>
        </w:rPr>
        <w:t>نمود</w:t>
      </w:r>
      <w:r w:rsidR="0034192D">
        <w:rPr>
          <w:rtl/>
          <w:lang w:bidi="fa-IR"/>
        </w:rPr>
        <w:t xml:space="preserve">، </w:t>
      </w:r>
      <w:r>
        <w:rPr>
          <w:rtl/>
          <w:lang w:bidi="fa-IR"/>
        </w:rPr>
        <w:t>و هرگز امور مادى او را از عبادت الهى باز نداشت</w:t>
      </w:r>
      <w:r w:rsidR="0034192D">
        <w:rPr>
          <w:rtl/>
          <w:lang w:bidi="fa-IR"/>
        </w:rPr>
        <w:t xml:space="preserve">، </w:t>
      </w:r>
      <w:r>
        <w:rPr>
          <w:rtl/>
          <w:lang w:bidi="fa-IR"/>
        </w:rPr>
        <w:t>اگر در انجام دو كار ناگز</w:t>
      </w:r>
      <w:r w:rsidR="00D7132C">
        <w:rPr>
          <w:rtl/>
          <w:lang w:bidi="fa-IR"/>
        </w:rPr>
        <w:t>ی</w:t>
      </w:r>
      <w:r>
        <w:rPr>
          <w:rtl/>
          <w:lang w:bidi="fa-IR"/>
        </w:rPr>
        <w:t>ر مى</w:t>
      </w:r>
      <w:r w:rsidR="003E6297">
        <w:rPr>
          <w:rtl/>
          <w:lang w:bidi="fa-IR"/>
        </w:rPr>
        <w:t xml:space="preserve"> </w:t>
      </w:r>
      <w:r>
        <w:rPr>
          <w:rtl/>
          <w:lang w:bidi="fa-IR"/>
        </w:rPr>
        <w:t>شد</w:t>
      </w:r>
      <w:r w:rsidR="0034192D">
        <w:rPr>
          <w:rtl/>
          <w:lang w:bidi="fa-IR"/>
        </w:rPr>
        <w:t xml:space="preserve">، </w:t>
      </w:r>
      <w:r>
        <w:rPr>
          <w:rtl/>
          <w:lang w:bidi="fa-IR"/>
        </w:rPr>
        <w:t>آن را كه براى بدنش دشوارتر و خشن</w:t>
      </w:r>
      <w:r w:rsidR="003E6297">
        <w:rPr>
          <w:rtl/>
          <w:lang w:bidi="fa-IR"/>
        </w:rPr>
        <w:t xml:space="preserve"> </w:t>
      </w:r>
      <w:r>
        <w:rPr>
          <w:rtl/>
          <w:lang w:bidi="fa-IR"/>
        </w:rPr>
        <w:t>تر بود بر مى</w:t>
      </w:r>
      <w:r w:rsidR="003E6297">
        <w:rPr>
          <w:rtl/>
          <w:lang w:bidi="fa-IR"/>
        </w:rPr>
        <w:t xml:space="preserve"> </w:t>
      </w:r>
      <w:r>
        <w:rPr>
          <w:rtl/>
          <w:lang w:bidi="fa-IR"/>
        </w:rPr>
        <w:t>گز</w:t>
      </w:r>
      <w:r w:rsidR="00D7132C">
        <w:rPr>
          <w:rtl/>
          <w:lang w:bidi="fa-IR"/>
        </w:rPr>
        <w:t>ی</w:t>
      </w:r>
      <w:r>
        <w:rPr>
          <w:rtl/>
          <w:lang w:bidi="fa-IR"/>
        </w:rPr>
        <w:t>د</w:t>
      </w:r>
      <w:r w:rsidR="0034192D">
        <w:rPr>
          <w:rtl/>
          <w:lang w:bidi="fa-IR"/>
        </w:rPr>
        <w:t xml:space="preserve">، </w:t>
      </w:r>
      <w:r>
        <w:rPr>
          <w:rtl/>
          <w:lang w:bidi="fa-IR"/>
        </w:rPr>
        <w:t>و همواره در كنار سفره</w:t>
      </w:r>
      <w:r w:rsidR="003E6297">
        <w:rPr>
          <w:rtl/>
          <w:lang w:bidi="fa-IR"/>
        </w:rPr>
        <w:t xml:space="preserve"> </w:t>
      </w:r>
      <w:r>
        <w:rPr>
          <w:rtl/>
          <w:lang w:bidi="fa-IR"/>
        </w:rPr>
        <w:t xml:space="preserve">اش </w:t>
      </w:r>
      <w:r w:rsidR="00D7132C">
        <w:rPr>
          <w:rtl/>
          <w:lang w:bidi="fa-IR"/>
        </w:rPr>
        <w:t>ی</w:t>
      </w:r>
      <w:r>
        <w:rPr>
          <w:rtl/>
          <w:lang w:bidi="fa-IR"/>
        </w:rPr>
        <w:t>ت</w:t>
      </w:r>
      <w:r w:rsidR="00D7132C">
        <w:rPr>
          <w:rtl/>
          <w:lang w:bidi="fa-IR"/>
        </w:rPr>
        <w:t>ی</w:t>
      </w:r>
      <w:r>
        <w:rPr>
          <w:rtl/>
          <w:lang w:bidi="fa-IR"/>
        </w:rPr>
        <w:t>مان حاضر بودند</w:t>
      </w:r>
      <w:r w:rsidR="0034192D">
        <w:rPr>
          <w:rtl/>
          <w:lang w:bidi="fa-IR"/>
        </w:rPr>
        <w:t xml:space="preserve">. </w:t>
      </w:r>
    </w:p>
    <w:p w:rsidR="00E5212E" w:rsidRDefault="00E5212E" w:rsidP="00E5212E">
      <w:pPr>
        <w:pStyle w:val="libNormal"/>
        <w:rPr>
          <w:rtl/>
          <w:lang w:bidi="fa-IR"/>
        </w:rPr>
      </w:pPr>
      <w:r>
        <w:rPr>
          <w:rtl/>
          <w:lang w:bidi="fa-IR"/>
        </w:rPr>
        <w:t>بعضى نوشته</w:t>
      </w:r>
      <w:r w:rsidR="003E6297">
        <w:rPr>
          <w:rtl/>
          <w:lang w:bidi="fa-IR"/>
        </w:rPr>
        <w:t xml:space="preserve"> </w:t>
      </w:r>
      <w:r>
        <w:rPr>
          <w:rtl/>
          <w:lang w:bidi="fa-IR"/>
        </w:rPr>
        <w:t>اند</w:t>
      </w:r>
      <w:r w:rsidR="0034192D">
        <w:rPr>
          <w:rtl/>
          <w:lang w:bidi="fa-IR"/>
        </w:rPr>
        <w:t xml:space="preserve">: </w:t>
      </w: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هفت پسر و سه دختر داشت</w:t>
      </w:r>
      <w:r w:rsidR="0034192D">
        <w:rPr>
          <w:rtl/>
          <w:lang w:bidi="fa-IR"/>
        </w:rPr>
        <w:t xml:space="preserve">، </w:t>
      </w:r>
      <w:r>
        <w:rPr>
          <w:rtl/>
          <w:lang w:bidi="fa-IR"/>
        </w:rPr>
        <w:t>و داراى شش هزار شتر و چهارده هزار گوسفند</w:t>
      </w:r>
      <w:r w:rsidR="0034192D">
        <w:rPr>
          <w:rtl/>
          <w:lang w:bidi="fa-IR"/>
        </w:rPr>
        <w:t xml:space="preserve">، </w:t>
      </w:r>
      <w:r>
        <w:rPr>
          <w:rtl/>
          <w:lang w:bidi="fa-IR"/>
        </w:rPr>
        <w:t>و هزار جفت گاو و هزار الاغ بود</w:t>
      </w:r>
      <w:r w:rsidR="0034192D">
        <w:rPr>
          <w:rtl/>
          <w:lang w:bidi="fa-IR"/>
        </w:rPr>
        <w:t xml:space="preserve">. </w:t>
      </w:r>
      <w:r w:rsidRPr="008978DB">
        <w:rPr>
          <w:rStyle w:val="libFootnotenumChar"/>
          <w:rtl/>
        </w:rPr>
        <w:t>(395)</w:t>
      </w:r>
      <w:r>
        <w:rPr>
          <w:lang w:bidi="fa-IR"/>
        </w:rPr>
        <w:t xml:space="preserve"> </w:t>
      </w:r>
    </w:p>
    <w:p w:rsidR="00E5212E" w:rsidRDefault="00E5212E" w:rsidP="00E5212E">
      <w:pPr>
        <w:pStyle w:val="libNormal"/>
        <w:rPr>
          <w:rtl/>
          <w:lang w:bidi="fa-IR"/>
        </w:rPr>
      </w:pPr>
      <w:r>
        <w:rPr>
          <w:rtl/>
          <w:lang w:bidi="fa-IR"/>
        </w:rPr>
        <w:t>كوتاه سخن آن كه در م</w:t>
      </w:r>
      <w:r w:rsidR="00D7132C">
        <w:rPr>
          <w:rtl/>
          <w:lang w:bidi="fa-IR"/>
        </w:rPr>
        <w:t>ی</w:t>
      </w:r>
      <w:r>
        <w:rPr>
          <w:rtl/>
          <w:lang w:bidi="fa-IR"/>
        </w:rPr>
        <w:t>ان انواع نعمت</w:t>
      </w:r>
      <w:r w:rsidR="003E6297">
        <w:rPr>
          <w:rtl/>
          <w:lang w:bidi="fa-IR"/>
        </w:rPr>
        <w:t xml:space="preserve"> </w:t>
      </w:r>
      <w:r>
        <w:rPr>
          <w:rtl/>
          <w:lang w:bidi="fa-IR"/>
        </w:rPr>
        <w:t>هاى الهى از مادى و معنوى قرار داشت</w:t>
      </w:r>
      <w:r w:rsidR="0034192D">
        <w:rPr>
          <w:rtl/>
          <w:lang w:bidi="fa-IR"/>
        </w:rPr>
        <w:t xml:space="preserve">، </w:t>
      </w:r>
      <w:r>
        <w:rPr>
          <w:rtl/>
          <w:lang w:bidi="fa-IR"/>
        </w:rPr>
        <w:t>و همواره شك و سپاس الهى مى</w:t>
      </w:r>
      <w:r w:rsidR="003E6297">
        <w:rPr>
          <w:rtl/>
          <w:lang w:bidi="fa-IR"/>
        </w:rPr>
        <w:t xml:space="preserve"> </w:t>
      </w:r>
      <w:r>
        <w:rPr>
          <w:rtl/>
          <w:lang w:bidi="fa-IR"/>
        </w:rPr>
        <w:t>گفت</w:t>
      </w:r>
      <w:r w:rsidR="0034192D">
        <w:rPr>
          <w:rtl/>
          <w:lang w:bidi="fa-IR"/>
        </w:rPr>
        <w:t xml:space="preserve">، </w:t>
      </w:r>
      <w:r>
        <w:rPr>
          <w:rtl/>
          <w:lang w:bidi="fa-IR"/>
        </w:rPr>
        <w:t>و به عبادت خدا اشتغال داشت</w:t>
      </w:r>
      <w:r w:rsidR="0034192D">
        <w:rPr>
          <w:rtl/>
          <w:lang w:bidi="fa-IR"/>
        </w:rPr>
        <w:t xml:space="preserve">، </w:t>
      </w:r>
      <w:r>
        <w:rPr>
          <w:rtl/>
          <w:lang w:bidi="fa-IR"/>
        </w:rPr>
        <w:t>و به مستمندان رس</w:t>
      </w:r>
      <w:r w:rsidR="00D7132C">
        <w:rPr>
          <w:rtl/>
          <w:lang w:bidi="fa-IR"/>
        </w:rPr>
        <w:t>ی</w:t>
      </w:r>
      <w:r>
        <w:rPr>
          <w:rtl/>
          <w:lang w:bidi="fa-IR"/>
        </w:rPr>
        <w:t>دگى مى</w:t>
      </w:r>
      <w:r w:rsidR="003E6297">
        <w:rPr>
          <w:rtl/>
          <w:lang w:bidi="fa-IR"/>
        </w:rPr>
        <w:t xml:space="preserve"> </w:t>
      </w:r>
      <w:r>
        <w:rPr>
          <w:rtl/>
          <w:lang w:bidi="fa-IR"/>
        </w:rPr>
        <w:t>كرد</w:t>
      </w:r>
      <w:r w:rsidR="0034192D">
        <w:rPr>
          <w:rtl/>
          <w:lang w:bidi="fa-IR"/>
        </w:rPr>
        <w:t xml:space="preserve">، </w:t>
      </w:r>
      <w:r>
        <w:rPr>
          <w:rtl/>
          <w:lang w:bidi="fa-IR"/>
        </w:rPr>
        <w:t>و آن چه از وظا</w:t>
      </w:r>
      <w:r w:rsidR="00D7132C">
        <w:rPr>
          <w:rtl/>
          <w:lang w:bidi="fa-IR"/>
        </w:rPr>
        <w:t>ی</w:t>
      </w:r>
      <w:r>
        <w:rPr>
          <w:rtl/>
          <w:lang w:bidi="fa-IR"/>
        </w:rPr>
        <w:t>ف و مسؤول</w:t>
      </w:r>
      <w:r w:rsidR="00D7132C">
        <w:rPr>
          <w:rtl/>
          <w:lang w:bidi="fa-IR"/>
        </w:rPr>
        <w:t>ی</w:t>
      </w:r>
      <w:r>
        <w:rPr>
          <w:rtl/>
          <w:lang w:bidi="fa-IR"/>
        </w:rPr>
        <w:t>ت</w:t>
      </w:r>
      <w:r w:rsidR="003E6297">
        <w:rPr>
          <w:rtl/>
          <w:lang w:bidi="fa-IR"/>
        </w:rPr>
        <w:t xml:space="preserve"> </w:t>
      </w:r>
      <w:r>
        <w:rPr>
          <w:rtl/>
          <w:lang w:bidi="fa-IR"/>
        </w:rPr>
        <w:t>هاى د</w:t>
      </w:r>
      <w:r w:rsidR="00D7132C">
        <w:rPr>
          <w:rtl/>
          <w:lang w:bidi="fa-IR"/>
        </w:rPr>
        <w:t>ی</w:t>
      </w:r>
      <w:r>
        <w:rPr>
          <w:rtl/>
          <w:lang w:bidi="fa-IR"/>
        </w:rPr>
        <w:t>نى و انسانى بود</w:t>
      </w:r>
      <w:r w:rsidR="0034192D">
        <w:rPr>
          <w:rtl/>
          <w:lang w:bidi="fa-IR"/>
        </w:rPr>
        <w:t xml:space="preserve">، </w:t>
      </w:r>
      <w:r>
        <w:rPr>
          <w:rtl/>
          <w:lang w:bidi="fa-IR"/>
        </w:rPr>
        <w:t>همه را به گونه شا</w:t>
      </w:r>
      <w:r w:rsidR="00D7132C">
        <w:rPr>
          <w:rtl/>
          <w:lang w:bidi="fa-IR"/>
        </w:rPr>
        <w:t>ی</w:t>
      </w:r>
      <w:r>
        <w:rPr>
          <w:rtl/>
          <w:lang w:bidi="fa-IR"/>
        </w:rPr>
        <w:t>سته انجام مى</w:t>
      </w:r>
      <w:r w:rsidR="003E6297">
        <w:rPr>
          <w:rtl/>
          <w:lang w:bidi="fa-IR"/>
        </w:rPr>
        <w:t xml:space="preserve"> </w:t>
      </w:r>
      <w:r>
        <w:rPr>
          <w:rtl/>
          <w:lang w:bidi="fa-IR"/>
        </w:rPr>
        <w:t>داد</w:t>
      </w:r>
      <w:r w:rsidR="0034192D">
        <w:rPr>
          <w:rtl/>
          <w:lang w:bidi="fa-IR"/>
        </w:rPr>
        <w:t xml:space="preserve">. </w:t>
      </w:r>
    </w:p>
    <w:p w:rsidR="003B20BC" w:rsidRDefault="00E5212E" w:rsidP="0034192D">
      <w:pPr>
        <w:pStyle w:val="Heading3"/>
        <w:rPr>
          <w:rtl/>
          <w:lang w:bidi="fa-IR"/>
        </w:rPr>
      </w:pPr>
      <w:bookmarkStart w:id="176" w:name="_Toc396736160"/>
      <w:r>
        <w:rPr>
          <w:rtl/>
          <w:lang w:bidi="fa-IR"/>
        </w:rPr>
        <w:t>ا</w:t>
      </w:r>
      <w:r w:rsidR="00D7132C">
        <w:rPr>
          <w:rtl/>
          <w:lang w:bidi="fa-IR"/>
        </w:rPr>
        <w:t>ی</w:t>
      </w:r>
      <w:r>
        <w:rPr>
          <w:rtl/>
          <w:lang w:bidi="fa-IR"/>
        </w:rPr>
        <w:t>وب در آزما</w:t>
      </w:r>
      <w:r w:rsidR="00D7132C">
        <w:rPr>
          <w:rtl/>
          <w:lang w:bidi="fa-IR"/>
        </w:rPr>
        <w:t>ی</w:t>
      </w:r>
      <w:r>
        <w:rPr>
          <w:rtl/>
          <w:lang w:bidi="fa-IR"/>
        </w:rPr>
        <w:t>ش عج</w:t>
      </w:r>
      <w:r w:rsidR="00D7132C">
        <w:rPr>
          <w:rtl/>
          <w:lang w:bidi="fa-IR"/>
        </w:rPr>
        <w:t>ی</w:t>
      </w:r>
      <w:r>
        <w:rPr>
          <w:rtl/>
          <w:lang w:bidi="fa-IR"/>
        </w:rPr>
        <w:t>ب الهى</w:t>
      </w:r>
      <w:bookmarkEnd w:id="176"/>
      <w:r w:rsidR="003E6297">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به زندگى 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حسد برد</w:t>
      </w:r>
      <w:r w:rsidR="0034192D">
        <w:rPr>
          <w:rtl/>
          <w:lang w:bidi="fa-IR"/>
        </w:rPr>
        <w:t xml:space="preserve">، </w:t>
      </w:r>
      <w:r>
        <w:rPr>
          <w:rtl/>
          <w:lang w:bidi="fa-IR"/>
        </w:rPr>
        <w:t>به پ</w:t>
      </w:r>
      <w:r w:rsidR="00D7132C">
        <w:rPr>
          <w:rtl/>
          <w:lang w:bidi="fa-IR"/>
        </w:rPr>
        <w:t>ی</w:t>
      </w:r>
      <w:r>
        <w:rPr>
          <w:rtl/>
          <w:lang w:bidi="fa-IR"/>
        </w:rPr>
        <w:t>شگاه خداوند چن</w:t>
      </w:r>
      <w:r w:rsidR="00D7132C">
        <w:rPr>
          <w:rtl/>
          <w:lang w:bidi="fa-IR"/>
        </w:rPr>
        <w:t>ی</w:t>
      </w:r>
      <w:r>
        <w:rPr>
          <w:rtl/>
          <w:lang w:bidi="fa-IR"/>
        </w:rPr>
        <w:t>ن عرض كرد</w:t>
      </w:r>
      <w:r w:rsidR="0034192D">
        <w:rPr>
          <w:rtl/>
          <w:lang w:bidi="fa-IR"/>
        </w:rPr>
        <w:t xml:space="preserve">: </w:t>
      </w:r>
      <w:r>
        <w:rPr>
          <w:rtl/>
          <w:lang w:bidi="fa-IR"/>
        </w:rPr>
        <w:t>اگر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ا</w:t>
      </w:r>
      <w:r w:rsidR="00D7132C">
        <w:rPr>
          <w:rtl/>
          <w:lang w:bidi="fa-IR"/>
        </w:rPr>
        <w:t>ی</w:t>
      </w:r>
      <w:r>
        <w:rPr>
          <w:rtl/>
          <w:lang w:bidi="fa-IR"/>
        </w:rPr>
        <w:t>ن همه شكر نعمت تو را به جا مى</w:t>
      </w:r>
      <w:r w:rsidR="003E6297">
        <w:rPr>
          <w:rtl/>
          <w:lang w:bidi="fa-IR"/>
        </w:rPr>
        <w:t xml:space="preserve"> </w:t>
      </w:r>
      <w:r>
        <w:rPr>
          <w:rtl/>
          <w:lang w:bidi="fa-IR"/>
        </w:rPr>
        <w:t>آورد</w:t>
      </w:r>
      <w:r w:rsidR="0034192D">
        <w:rPr>
          <w:rtl/>
          <w:lang w:bidi="fa-IR"/>
        </w:rPr>
        <w:t xml:space="preserve">، </w:t>
      </w:r>
      <w:r>
        <w:rPr>
          <w:rtl/>
          <w:lang w:bidi="fa-IR"/>
        </w:rPr>
        <w:t>از ا</w:t>
      </w:r>
      <w:r w:rsidR="00D7132C">
        <w:rPr>
          <w:rtl/>
          <w:lang w:bidi="fa-IR"/>
        </w:rPr>
        <w:t>ی</w:t>
      </w:r>
      <w:r>
        <w:rPr>
          <w:rtl/>
          <w:lang w:bidi="fa-IR"/>
        </w:rPr>
        <w:t>ن رو است كه زندگى مرفه و وس</w:t>
      </w:r>
      <w:r w:rsidR="00D7132C">
        <w:rPr>
          <w:rtl/>
          <w:lang w:bidi="fa-IR"/>
        </w:rPr>
        <w:t>ی</w:t>
      </w:r>
      <w:r>
        <w:rPr>
          <w:rtl/>
          <w:lang w:bidi="fa-IR"/>
        </w:rPr>
        <w:t>عى به او داده</w:t>
      </w:r>
      <w:r w:rsidR="003E6297">
        <w:rPr>
          <w:rtl/>
          <w:lang w:bidi="fa-IR"/>
        </w:rPr>
        <w:t xml:space="preserve"> </w:t>
      </w:r>
      <w:r>
        <w:rPr>
          <w:rtl/>
          <w:lang w:bidi="fa-IR"/>
        </w:rPr>
        <w:t>اى</w:t>
      </w:r>
      <w:r w:rsidR="0034192D">
        <w:rPr>
          <w:rtl/>
          <w:lang w:bidi="fa-IR"/>
        </w:rPr>
        <w:t xml:space="preserve">، </w:t>
      </w:r>
      <w:r>
        <w:rPr>
          <w:rtl/>
          <w:lang w:bidi="fa-IR"/>
        </w:rPr>
        <w:t>ولى اگر نعمت</w:t>
      </w:r>
      <w:r w:rsidR="003E6297">
        <w:rPr>
          <w:rtl/>
          <w:lang w:bidi="fa-IR"/>
        </w:rPr>
        <w:t xml:space="preserve"> </w:t>
      </w:r>
      <w:r>
        <w:rPr>
          <w:rtl/>
          <w:lang w:bidi="fa-IR"/>
        </w:rPr>
        <w:t>هاى مادى را از او بگ</w:t>
      </w:r>
      <w:r w:rsidR="00D7132C">
        <w:rPr>
          <w:rtl/>
          <w:lang w:bidi="fa-IR"/>
        </w:rPr>
        <w:t>ی</w:t>
      </w:r>
      <w:r>
        <w:rPr>
          <w:rtl/>
          <w:lang w:bidi="fa-IR"/>
        </w:rPr>
        <w:t>رى</w:t>
      </w:r>
      <w:r w:rsidR="0034192D">
        <w:rPr>
          <w:rtl/>
          <w:lang w:bidi="fa-IR"/>
        </w:rPr>
        <w:t xml:space="preserve">، </w:t>
      </w:r>
      <w:r>
        <w:rPr>
          <w:rtl/>
          <w:lang w:bidi="fa-IR"/>
        </w:rPr>
        <w:t>هرگز شكر تو را به جا نمى</w:t>
      </w:r>
      <w:r w:rsidR="003E6297">
        <w:rPr>
          <w:rtl/>
          <w:lang w:bidi="fa-IR"/>
        </w:rPr>
        <w:t xml:space="preserve"> </w:t>
      </w:r>
      <w:r>
        <w:rPr>
          <w:rtl/>
          <w:lang w:bidi="fa-IR"/>
        </w:rPr>
        <w:t>آورد</w:t>
      </w:r>
      <w:r w:rsidR="0034192D">
        <w:rPr>
          <w:rtl/>
          <w:lang w:bidi="fa-IR"/>
        </w:rPr>
        <w:t xml:space="preserve">، </w:t>
      </w:r>
      <w:r>
        <w:rPr>
          <w:rtl/>
          <w:lang w:bidi="fa-IR"/>
        </w:rPr>
        <w:t>ا</w:t>
      </w:r>
      <w:r w:rsidR="00D7132C">
        <w:rPr>
          <w:rtl/>
          <w:lang w:bidi="fa-IR"/>
        </w:rPr>
        <w:t>ی</w:t>
      </w:r>
      <w:r>
        <w:rPr>
          <w:rtl/>
          <w:lang w:bidi="fa-IR"/>
        </w:rPr>
        <w:t>نك (براى امتحان) مرا بر دن</w:t>
      </w:r>
      <w:r w:rsidR="00D7132C">
        <w:rPr>
          <w:rtl/>
          <w:lang w:bidi="fa-IR"/>
        </w:rPr>
        <w:t>ی</w:t>
      </w:r>
      <w:r>
        <w:rPr>
          <w:rtl/>
          <w:lang w:bidi="fa-IR"/>
        </w:rPr>
        <w:t>اى او مسلط كن تا معلوم شود كه مطلب هم</w:t>
      </w:r>
      <w:r w:rsidR="00D7132C">
        <w:rPr>
          <w:rtl/>
          <w:lang w:bidi="fa-IR"/>
        </w:rPr>
        <w:t>ی</w:t>
      </w:r>
      <w:r>
        <w:rPr>
          <w:rtl/>
          <w:lang w:bidi="fa-IR"/>
        </w:rPr>
        <w:t>ن است كه گفتم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براى ا</w:t>
      </w:r>
      <w:r w:rsidR="00D7132C">
        <w:rPr>
          <w:rtl/>
          <w:lang w:bidi="fa-IR"/>
        </w:rPr>
        <w:t>ی</w:t>
      </w:r>
      <w:r>
        <w:rPr>
          <w:rtl/>
          <w:lang w:bidi="fa-IR"/>
        </w:rPr>
        <w:t>ن كه ا</w:t>
      </w:r>
      <w:r w:rsidR="00D7132C">
        <w:rPr>
          <w:rtl/>
          <w:lang w:bidi="fa-IR"/>
        </w:rPr>
        <w:t>ی</w:t>
      </w:r>
      <w:r>
        <w:rPr>
          <w:rtl/>
          <w:lang w:bidi="fa-IR"/>
        </w:rPr>
        <w:t>ن ماجرا سندى براى همه رهروان راه حق باشد</w:t>
      </w:r>
      <w:r w:rsidR="0034192D">
        <w:rPr>
          <w:rtl/>
          <w:lang w:bidi="fa-IR"/>
        </w:rPr>
        <w:t xml:space="preserve">، </w:t>
      </w:r>
      <w:r>
        <w:rPr>
          <w:rtl/>
          <w:lang w:bidi="fa-IR"/>
        </w:rPr>
        <w:t>به ش</w:t>
      </w:r>
      <w:r w:rsidR="00D7132C">
        <w:rPr>
          <w:rtl/>
          <w:lang w:bidi="fa-IR"/>
        </w:rPr>
        <w:t>ی</w:t>
      </w:r>
      <w:r>
        <w:rPr>
          <w:rtl/>
          <w:lang w:bidi="fa-IR"/>
        </w:rPr>
        <w:t>طان ا</w:t>
      </w:r>
      <w:r w:rsidR="00D7132C">
        <w:rPr>
          <w:rtl/>
          <w:lang w:bidi="fa-IR"/>
        </w:rPr>
        <w:t>ی</w:t>
      </w:r>
      <w:r>
        <w:rPr>
          <w:rtl/>
          <w:lang w:bidi="fa-IR"/>
        </w:rPr>
        <w:t>ن اجازه را داد</w:t>
      </w:r>
      <w:r w:rsidR="0034192D">
        <w:rPr>
          <w:rtl/>
          <w:lang w:bidi="fa-IR"/>
        </w:rPr>
        <w:t xml:space="preserve">، </w:t>
      </w:r>
      <w:r>
        <w:rPr>
          <w:rtl/>
          <w:lang w:bidi="fa-IR"/>
        </w:rPr>
        <w:t>ابل</w:t>
      </w:r>
      <w:r w:rsidR="00D7132C">
        <w:rPr>
          <w:rtl/>
          <w:lang w:bidi="fa-IR"/>
        </w:rPr>
        <w:t>ی</w:t>
      </w:r>
      <w:r>
        <w:rPr>
          <w:rtl/>
          <w:lang w:bidi="fa-IR"/>
        </w:rPr>
        <w:t>س پس از ا</w:t>
      </w:r>
      <w:r w:rsidR="00D7132C">
        <w:rPr>
          <w:rtl/>
          <w:lang w:bidi="fa-IR"/>
        </w:rPr>
        <w:t>ی</w:t>
      </w:r>
      <w:r>
        <w:rPr>
          <w:rtl/>
          <w:lang w:bidi="fa-IR"/>
        </w:rPr>
        <w:t>ن اجازه به سراغ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آمد و اموال و فرزندان ا</w:t>
      </w:r>
      <w:r w:rsidR="00D7132C">
        <w:rPr>
          <w:rtl/>
          <w:lang w:bidi="fa-IR"/>
        </w:rPr>
        <w:t>ی</w:t>
      </w:r>
      <w:r>
        <w:rPr>
          <w:rtl/>
          <w:lang w:bidi="fa-IR"/>
        </w:rPr>
        <w:t xml:space="preserve">وب را </w:t>
      </w:r>
      <w:r w:rsidR="00D7132C">
        <w:rPr>
          <w:rtl/>
          <w:lang w:bidi="fa-IR"/>
        </w:rPr>
        <w:t>ی</w:t>
      </w:r>
      <w:r>
        <w:rPr>
          <w:rtl/>
          <w:lang w:bidi="fa-IR"/>
        </w:rPr>
        <w:t>كى پس از د</w:t>
      </w:r>
      <w:r w:rsidR="00D7132C">
        <w:rPr>
          <w:rtl/>
          <w:lang w:bidi="fa-IR"/>
        </w:rPr>
        <w:t>ی</w:t>
      </w:r>
      <w:r>
        <w:rPr>
          <w:rtl/>
          <w:lang w:bidi="fa-IR"/>
        </w:rPr>
        <w:t>گرى نابود كرد</w:t>
      </w:r>
      <w:r w:rsidR="0034192D">
        <w:rPr>
          <w:rtl/>
          <w:lang w:bidi="fa-IR"/>
        </w:rPr>
        <w:t xml:space="preserve">، </w:t>
      </w:r>
      <w:r>
        <w:rPr>
          <w:rtl/>
          <w:lang w:bidi="fa-IR"/>
        </w:rPr>
        <w:t>ولى ا</w:t>
      </w:r>
      <w:r w:rsidR="00D7132C">
        <w:rPr>
          <w:rtl/>
          <w:lang w:bidi="fa-IR"/>
        </w:rPr>
        <w:t>ی</w:t>
      </w:r>
      <w:r>
        <w:rPr>
          <w:rtl/>
          <w:lang w:bidi="fa-IR"/>
        </w:rPr>
        <w:t>ن حوادث دردناك نه تنها از شكر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نكاست</w:t>
      </w:r>
      <w:r w:rsidR="0034192D">
        <w:rPr>
          <w:rtl/>
          <w:lang w:bidi="fa-IR"/>
        </w:rPr>
        <w:t xml:space="preserve">، </w:t>
      </w:r>
      <w:r>
        <w:rPr>
          <w:rtl/>
          <w:lang w:bidi="fa-IR"/>
        </w:rPr>
        <w:t>بلكه شكر او افزون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از خدا خواست بر گوسفندان و زراعت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مسلط شود</w:t>
      </w:r>
      <w:r w:rsidR="0034192D">
        <w:rPr>
          <w:rtl/>
          <w:lang w:bidi="fa-IR"/>
        </w:rPr>
        <w:t xml:space="preserve">، </w:t>
      </w:r>
      <w:r>
        <w:rPr>
          <w:rtl/>
          <w:lang w:bidi="fa-IR"/>
        </w:rPr>
        <w:t>ا</w:t>
      </w:r>
      <w:r w:rsidR="00D7132C">
        <w:rPr>
          <w:rtl/>
          <w:lang w:bidi="fa-IR"/>
        </w:rPr>
        <w:t>ی</w:t>
      </w:r>
      <w:r>
        <w:rPr>
          <w:rtl/>
          <w:lang w:bidi="fa-IR"/>
        </w:rPr>
        <w:t>ن اجازه به او داده شد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همه زراعت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را آتش زد</w:t>
      </w:r>
      <w:r w:rsidR="0034192D">
        <w:rPr>
          <w:rtl/>
          <w:lang w:bidi="fa-IR"/>
        </w:rPr>
        <w:t xml:space="preserve">، </w:t>
      </w:r>
      <w:r>
        <w:rPr>
          <w:rtl/>
          <w:lang w:bidi="fa-IR"/>
        </w:rPr>
        <w:t>و گوسفندان او را نابود كرد</w:t>
      </w:r>
      <w:r w:rsidR="0034192D">
        <w:rPr>
          <w:rtl/>
          <w:lang w:bidi="fa-IR"/>
        </w:rPr>
        <w:t xml:space="preserve">، </w:t>
      </w:r>
      <w:r>
        <w:rPr>
          <w:rtl/>
          <w:lang w:bidi="fa-IR"/>
        </w:rPr>
        <w:t>ولى ا</w:t>
      </w:r>
      <w:r w:rsidR="00D7132C">
        <w:rPr>
          <w:rtl/>
          <w:lang w:bidi="fa-IR"/>
        </w:rPr>
        <w:t>ی</w:t>
      </w:r>
      <w:r>
        <w:rPr>
          <w:rtl/>
          <w:lang w:bidi="fa-IR"/>
        </w:rPr>
        <w:t>وب نه تنها ناشكرى نكرد</w:t>
      </w:r>
      <w:r w:rsidR="0034192D">
        <w:rPr>
          <w:rtl/>
          <w:lang w:bidi="fa-IR"/>
        </w:rPr>
        <w:t xml:space="preserve">، </w:t>
      </w:r>
      <w:r>
        <w:rPr>
          <w:rtl/>
          <w:lang w:bidi="fa-IR"/>
        </w:rPr>
        <w:t>بلكه بر حمد و شكرش افزوده شد</w:t>
      </w:r>
      <w:r w:rsidR="0034192D">
        <w:rPr>
          <w:rtl/>
          <w:lang w:bidi="fa-IR"/>
        </w:rPr>
        <w:t xml:space="preserve">. </w:t>
      </w:r>
    </w:p>
    <w:p w:rsidR="00E5212E" w:rsidRDefault="00E5212E" w:rsidP="00E5212E">
      <w:pPr>
        <w:pStyle w:val="libNormal"/>
        <w:rPr>
          <w:rtl/>
          <w:lang w:bidi="fa-IR"/>
        </w:rPr>
      </w:pPr>
      <w:r>
        <w:rPr>
          <w:rtl/>
          <w:lang w:bidi="fa-IR"/>
        </w:rPr>
        <w:t>سرانجام ش</w:t>
      </w:r>
      <w:r w:rsidR="00D7132C">
        <w:rPr>
          <w:rtl/>
          <w:lang w:bidi="fa-IR"/>
        </w:rPr>
        <w:t>ی</w:t>
      </w:r>
      <w:r>
        <w:rPr>
          <w:rtl/>
          <w:lang w:bidi="fa-IR"/>
        </w:rPr>
        <w:t>طان از خدا خواست كه بر بدن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مسلط شود</w:t>
      </w:r>
      <w:r w:rsidR="0034192D">
        <w:rPr>
          <w:rtl/>
          <w:lang w:bidi="fa-IR"/>
        </w:rPr>
        <w:t xml:space="preserve">، </w:t>
      </w:r>
      <w:r>
        <w:rPr>
          <w:rtl/>
          <w:lang w:bidi="fa-IR"/>
        </w:rPr>
        <w:t>و باعث ب</w:t>
      </w:r>
      <w:r w:rsidR="00D7132C">
        <w:rPr>
          <w:rtl/>
          <w:lang w:bidi="fa-IR"/>
        </w:rPr>
        <w:t>ی</w:t>
      </w:r>
      <w:r>
        <w:rPr>
          <w:rtl/>
          <w:lang w:bidi="fa-IR"/>
        </w:rPr>
        <w:t>مارى شد</w:t>
      </w:r>
      <w:r w:rsidR="00D7132C">
        <w:rPr>
          <w:rtl/>
          <w:lang w:bidi="fa-IR"/>
        </w:rPr>
        <w:t>ی</w:t>
      </w:r>
      <w:r>
        <w:rPr>
          <w:rtl/>
          <w:lang w:bidi="fa-IR"/>
        </w:rPr>
        <w:t>د او گردد</w:t>
      </w:r>
      <w:r w:rsidR="0034192D">
        <w:rPr>
          <w:rtl/>
          <w:lang w:bidi="fa-IR"/>
        </w:rPr>
        <w:t xml:space="preserve">، </w:t>
      </w:r>
      <w:r>
        <w:rPr>
          <w:rtl/>
          <w:lang w:bidi="fa-IR"/>
        </w:rPr>
        <w:t>خداوند به او اجازه داد</w:t>
      </w:r>
      <w:r w:rsidR="0034192D">
        <w:rPr>
          <w:rtl/>
          <w:lang w:bidi="fa-IR"/>
        </w:rPr>
        <w:t xml:space="preserve">، </w:t>
      </w:r>
      <w:r>
        <w:rPr>
          <w:rtl/>
          <w:lang w:bidi="fa-IR"/>
        </w:rPr>
        <w:t>ش</w:t>
      </w:r>
      <w:r w:rsidR="00D7132C">
        <w:rPr>
          <w:rtl/>
          <w:lang w:bidi="fa-IR"/>
        </w:rPr>
        <w:t>ی</w:t>
      </w:r>
      <w:r>
        <w:rPr>
          <w:rtl/>
          <w:lang w:bidi="fa-IR"/>
        </w:rPr>
        <w:t>طان آن چنان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را ب</w:t>
      </w:r>
      <w:r w:rsidR="00D7132C">
        <w:rPr>
          <w:rtl/>
          <w:lang w:bidi="fa-IR"/>
        </w:rPr>
        <w:t>ی</w:t>
      </w:r>
      <w:r>
        <w:rPr>
          <w:rtl/>
          <w:lang w:bidi="fa-IR"/>
        </w:rPr>
        <w:t>مار كرد كه از شدت ب</w:t>
      </w:r>
      <w:r w:rsidR="00D7132C">
        <w:rPr>
          <w:rtl/>
          <w:lang w:bidi="fa-IR"/>
        </w:rPr>
        <w:t>ی</w:t>
      </w:r>
      <w:r>
        <w:rPr>
          <w:rtl/>
          <w:lang w:bidi="fa-IR"/>
        </w:rPr>
        <w:t>مارى و جراحت</w:t>
      </w:r>
      <w:r w:rsidR="0034192D">
        <w:rPr>
          <w:rtl/>
          <w:lang w:bidi="fa-IR"/>
        </w:rPr>
        <w:t xml:space="preserve">، </w:t>
      </w:r>
      <w:r>
        <w:rPr>
          <w:rtl/>
          <w:lang w:bidi="fa-IR"/>
        </w:rPr>
        <w:t>توان حركت نداشت</w:t>
      </w:r>
      <w:r w:rsidR="0034192D">
        <w:rPr>
          <w:rtl/>
          <w:lang w:bidi="fa-IR"/>
        </w:rPr>
        <w:t xml:space="preserve">، </w:t>
      </w:r>
      <w:r>
        <w:rPr>
          <w:rtl/>
          <w:lang w:bidi="fa-IR"/>
        </w:rPr>
        <w:t>بى آن كه كمتر</w:t>
      </w:r>
      <w:r w:rsidR="00D7132C">
        <w:rPr>
          <w:rtl/>
          <w:lang w:bidi="fa-IR"/>
        </w:rPr>
        <w:t>ی</w:t>
      </w:r>
      <w:r>
        <w:rPr>
          <w:rtl/>
          <w:lang w:bidi="fa-IR"/>
        </w:rPr>
        <w:t>ن خللى به عقل و درك او برسد</w:t>
      </w:r>
      <w:r w:rsidR="0034192D">
        <w:rPr>
          <w:rtl/>
          <w:lang w:bidi="fa-IR"/>
        </w:rPr>
        <w:t xml:space="preserve">، </w:t>
      </w:r>
      <w:r>
        <w:rPr>
          <w:rtl/>
          <w:lang w:bidi="fa-IR"/>
        </w:rPr>
        <w:t>خلاصه نعمت</w:t>
      </w:r>
      <w:r w:rsidR="003E6297">
        <w:rPr>
          <w:rtl/>
          <w:lang w:bidi="fa-IR"/>
        </w:rPr>
        <w:t xml:space="preserve"> </w:t>
      </w:r>
      <w:r>
        <w:rPr>
          <w:rtl/>
          <w:lang w:bidi="fa-IR"/>
        </w:rPr>
        <w:t xml:space="preserve">ها </w:t>
      </w:r>
      <w:r w:rsidR="00D7132C">
        <w:rPr>
          <w:rtl/>
          <w:lang w:bidi="fa-IR"/>
        </w:rPr>
        <w:t>ی</w:t>
      </w:r>
      <w:r>
        <w:rPr>
          <w:rtl/>
          <w:lang w:bidi="fa-IR"/>
        </w:rPr>
        <w:t>كى پس از د</w:t>
      </w:r>
      <w:r w:rsidR="00D7132C">
        <w:rPr>
          <w:rtl/>
          <w:lang w:bidi="fa-IR"/>
        </w:rPr>
        <w:t>ی</w:t>
      </w:r>
      <w:r>
        <w:rPr>
          <w:rtl/>
          <w:lang w:bidi="fa-IR"/>
        </w:rPr>
        <w:t>گرى از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گرفته مى</w:t>
      </w:r>
      <w:r w:rsidR="003E6297">
        <w:rPr>
          <w:rtl/>
          <w:lang w:bidi="fa-IR"/>
        </w:rPr>
        <w:t xml:space="preserve"> </w:t>
      </w:r>
      <w:r>
        <w:rPr>
          <w:rtl/>
          <w:lang w:bidi="fa-IR"/>
        </w:rPr>
        <w:t>شد</w:t>
      </w:r>
      <w:r w:rsidR="0034192D">
        <w:rPr>
          <w:rtl/>
          <w:lang w:bidi="fa-IR"/>
        </w:rPr>
        <w:t xml:space="preserve">، </w:t>
      </w:r>
      <w:r>
        <w:rPr>
          <w:rtl/>
          <w:lang w:bidi="fa-IR"/>
        </w:rPr>
        <w:t>ولى در برابر آن</w:t>
      </w:r>
      <w:r w:rsidR="0034192D">
        <w:rPr>
          <w:rtl/>
          <w:lang w:bidi="fa-IR"/>
        </w:rPr>
        <w:t xml:space="preserve">، </w:t>
      </w:r>
      <w:r>
        <w:rPr>
          <w:rtl/>
          <w:lang w:bidi="fa-IR"/>
        </w:rPr>
        <w:t>مقام شكر و سپاس او بالا مى</w:t>
      </w:r>
      <w:r w:rsidR="003E6297">
        <w:rPr>
          <w:rtl/>
          <w:lang w:bidi="fa-IR"/>
        </w:rPr>
        <w:t xml:space="preserve"> </w:t>
      </w:r>
      <w:r>
        <w:rPr>
          <w:rtl/>
          <w:lang w:bidi="fa-IR"/>
        </w:rPr>
        <w:t>رفت</w:t>
      </w:r>
      <w:r w:rsidR="0034192D">
        <w:rPr>
          <w:rtl/>
          <w:lang w:bidi="fa-IR"/>
        </w:rPr>
        <w:t xml:space="preserve">. </w:t>
      </w:r>
      <w:r w:rsidRPr="008978DB">
        <w:rPr>
          <w:rStyle w:val="libFootnotenumChar"/>
          <w:rtl/>
        </w:rPr>
        <w:t>(396)</w:t>
      </w:r>
      <w:r>
        <w:rPr>
          <w:lang w:bidi="fa-IR"/>
        </w:rPr>
        <w:t xml:space="preserve"> </w:t>
      </w:r>
    </w:p>
    <w:p w:rsidR="00E5212E" w:rsidRDefault="00E5212E" w:rsidP="00E5212E">
      <w:pPr>
        <w:pStyle w:val="libNormal"/>
        <w:rPr>
          <w:rtl/>
          <w:lang w:bidi="fa-IR"/>
        </w:rPr>
      </w:pPr>
      <w:r>
        <w:rPr>
          <w:rtl/>
          <w:lang w:bidi="fa-IR"/>
        </w:rPr>
        <w:t>در بعضى از توار</w:t>
      </w:r>
      <w:r w:rsidR="00D7132C">
        <w:rPr>
          <w:rtl/>
          <w:lang w:bidi="fa-IR"/>
        </w:rPr>
        <w:t>ی</w:t>
      </w:r>
      <w:r>
        <w:rPr>
          <w:rtl/>
          <w:lang w:bidi="fa-IR"/>
        </w:rPr>
        <w:t>خ</w:t>
      </w:r>
      <w:r w:rsidR="0034192D">
        <w:rPr>
          <w:rtl/>
          <w:lang w:bidi="fa-IR"/>
        </w:rPr>
        <w:t xml:space="preserve">، </w:t>
      </w:r>
      <w:r>
        <w:rPr>
          <w:rtl/>
          <w:lang w:bidi="fa-IR"/>
        </w:rPr>
        <w:t>ماجراى گرفتارى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به بلاها</w:t>
      </w:r>
      <w:r w:rsidR="0034192D">
        <w:rPr>
          <w:rtl/>
          <w:lang w:bidi="fa-IR"/>
        </w:rPr>
        <w:t xml:space="preserve">، </w:t>
      </w:r>
      <w:r>
        <w:rPr>
          <w:rtl/>
          <w:lang w:bidi="fa-IR"/>
        </w:rPr>
        <w:t>چن</w:t>
      </w:r>
      <w:r w:rsidR="00D7132C">
        <w:rPr>
          <w:rtl/>
          <w:lang w:bidi="fa-IR"/>
        </w:rPr>
        <w:t>ی</w:t>
      </w:r>
      <w:r>
        <w:rPr>
          <w:rtl/>
          <w:lang w:bidi="fa-IR"/>
        </w:rPr>
        <w:t>ن ترس</w:t>
      </w:r>
      <w:r w:rsidR="00D7132C">
        <w:rPr>
          <w:rtl/>
          <w:lang w:bidi="fa-IR"/>
        </w:rPr>
        <w:t>ی</w:t>
      </w:r>
      <w:r>
        <w:rPr>
          <w:rtl/>
          <w:lang w:bidi="fa-IR"/>
        </w:rPr>
        <w:t>م شده است</w:t>
      </w:r>
      <w:r w:rsidR="0034192D">
        <w:rPr>
          <w:rtl/>
          <w:lang w:bidi="fa-IR"/>
        </w:rPr>
        <w:t xml:space="preserve">: </w:t>
      </w:r>
    </w:p>
    <w:p w:rsidR="00E5212E" w:rsidRDefault="00E5212E" w:rsidP="00E5212E">
      <w:pPr>
        <w:pStyle w:val="libNormal"/>
        <w:rPr>
          <w:rtl/>
          <w:lang w:bidi="fa-IR"/>
        </w:rPr>
      </w:pPr>
      <w:r>
        <w:rPr>
          <w:rtl/>
          <w:lang w:bidi="fa-IR"/>
        </w:rPr>
        <w:t>روز چهارشنبه آخر ماه محرم بود</w:t>
      </w:r>
      <w:r w:rsidR="0034192D">
        <w:rPr>
          <w:rtl/>
          <w:lang w:bidi="fa-IR"/>
        </w:rPr>
        <w:t xml:space="preserve">، </w:t>
      </w:r>
      <w:r w:rsidR="00D7132C">
        <w:rPr>
          <w:rtl/>
          <w:lang w:bidi="fa-IR"/>
        </w:rPr>
        <w:t>ی</w:t>
      </w:r>
      <w:r>
        <w:rPr>
          <w:rtl/>
          <w:lang w:bidi="fa-IR"/>
        </w:rPr>
        <w:t>كى از غلامان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آمد و گفت</w:t>
      </w:r>
      <w:r w:rsidR="0034192D">
        <w:rPr>
          <w:rtl/>
          <w:lang w:bidi="fa-IR"/>
        </w:rPr>
        <w:t xml:space="preserve">: </w:t>
      </w:r>
      <w:r>
        <w:rPr>
          <w:rtl/>
          <w:lang w:bidi="fa-IR"/>
        </w:rPr>
        <w:t>جماعتى از اشرار</w:t>
      </w:r>
      <w:r w:rsidR="0034192D">
        <w:rPr>
          <w:rtl/>
          <w:lang w:bidi="fa-IR"/>
        </w:rPr>
        <w:t xml:space="preserve">، </w:t>
      </w:r>
      <w:r>
        <w:rPr>
          <w:rtl/>
          <w:lang w:bidi="fa-IR"/>
        </w:rPr>
        <w:t>غلامان تو را كشتند</w:t>
      </w:r>
      <w:r w:rsidR="0034192D">
        <w:rPr>
          <w:rtl/>
          <w:lang w:bidi="fa-IR"/>
        </w:rPr>
        <w:t xml:space="preserve">، </w:t>
      </w:r>
      <w:r>
        <w:rPr>
          <w:rtl/>
          <w:lang w:bidi="fa-IR"/>
        </w:rPr>
        <w:t>و گاوها را كه به آن</w:t>
      </w:r>
      <w:r w:rsidR="003E6297">
        <w:rPr>
          <w:rtl/>
          <w:lang w:bidi="fa-IR"/>
        </w:rPr>
        <w:t xml:space="preserve"> </w:t>
      </w:r>
      <w:r>
        <w:rPr>
          <w:rtl/>
          <w:lang w:bidi="fa-IR"/>
        </w:rPr>
        <w:t>ها سپرده بودى به غارت بردند</w:t>
      </w:r>
      <w:r w:rsidR="0034192D">
        <w:rPr>
          <w:rtl/>
          <w:lang w:bidi="fa-IR"/>
        </w:rPr>
        <w:t xml:space="preserve">. </w:t>
      </w:r>
      <w:r>
        <w:rPr>
          <w:rtl/>
          <w:lang w:bidi="fa-IR"/>
        </w:rPr>
        <w:t>هنوز سخن او تمام نشده بود كه غلام د</w:t>
      </w:r>
      <w:r w:rsidR="00D7132C">
        <w:rPr>
          <w:rtl/>
          <w:lang w:bidi="fa-IR"/>
        </w:rPr>
        <w:t>ی</w:t>
      </w:r>
      <w:r>
        <w:rPr>
          <w:rtl/>
          <w:lang w:bidi="fa-IR"/>
        </w:rPr>
        <w:t>گر رس</w:t>
      </w:r>
      <w:r w:rsidR="00D7132C">
        <w:rPr>
          <w:rtl/>
          <w:lang w:bidi="fa-IR"/>
        </w:rPr>
        <w:t>ی</w:t>
      </w:r>
      <w:r>
        <w:rPr>
          <w:rtl/>
          <w:lang w:bidi="fa-IR"/>
        </w:rPr>
        <w:t>د و گفت</w:t>
      </w:r>
      <w:r w:rsidR="0034192D">
        <w:rPr>
          <w:rtl/>
          <w:lang w:bidi="fa-IR"/>
        </w:rPr>
        <w:t xml:space="preserve">: </w:t>
      </w:r>
      <w:r>
        <w:rPr>
          <w:rtl/>
          <w:lang w:bidi="fa-IR"/>
        </w:rPr>
        <w:t>اى ا</w:t>
      </w:r>
      <w:r w:rsidR="00D7132C">
        <w:rPr>
          <w:rtl/>
          <w:lang w:bidi="fa-IR"/>
        </w:rPr>
        <w:t>ی</w:t>
      </w:r>
      <w:r>
        <w:rPr>
          <w:rtl/>
          <w:lang w:bidi="fa-IR"/>
        </w:rPr>
        <w:t>وب</w:t>
      </w:r>
      <w:r w:rsidR="0034192D">
        <w:rPr>
          <w:rtl/>
          <w:lang w:bidi="fa-IR"/>
        </w:rPr>
        <w:t xml:space="preserve">! </w:t>
      </w:r>
      <w:r>
        <w:rPr>
          <w:rtl/>
          <w:lang w:bidi="fa-IR"/>
        </w:rPr>
        <w:t>آتش عظ</w:t>
      </w:r>
      <w:r w:rsidR="00D7132C">
        <w:rPr>
          <w:rtl/>
          <w:lang w:bidi="fa-IR"/>
        </w:rPr>
        <w:t>ی</w:t>
      </w:r>
      <w:r>
        <w:rPr>
          <w:rtl/>
          <w:lang w:bidi="fa-IR"/>
        </w:rPr>
        <w:t>م از آسمان فرود آمد و همان دم همه چوپانان و گوسفندان تو را سوزان</w:t>
      </w:r>
      <w:r w:rsidR="00D7132C">
        <w:rPr>
          <w:rtl/>
          <w:lang w:bidi="fa-IR"/>
        </w:rPr>
        <w:t>ی</w:t>
      </w:r>
      <w:r>
        <w:rPr>
          <w:rtl/>
          <w:lang w:bidi="fa-IR"/>
        </w:rPr>
        <w:t>د</w:t>
      </w:r>
      <w:r w:rsidR="0034192D">
        <w:rPr>
          <w:rtl/>
          <w:lang w:bidi="fa-IR"/>
        </w:rPr>
        <w:t xml:space="preserve">، </w:t>
      </w:r>
      <w:r>
        <w:rPr>
          <w:rtl/>
          <w:lang w:bidi="fa-IR"/>
        </w:rPr>
        <w:t>در ا</w:t>
      </w:r>
      <w:r w:rsidR="00D7132C">
        <w:rPr>
          <w:rtl/>
          <w:lang w:bidi="fa-IR"/>
        </w:rPr>
        <w:t>ی</w:t>
      </w:r>
      <w:r>
        <w:rPr>
          <w:rtl/>
          <w:lang w:bidi="fa-IR"/>
        </w:rPr>
        <w:t>ن گفتگو بودند كه غلام سومى آمد و گفت</w:t>
      </w:r>
      <w:r w:rsidR="0034192D">
        <w:rPr>
          <w:rtl/>
          <w:lang w:bidi="fa-IR"/>
        </w:rPr>
        <w:t xml:space="preserve">: </w:t>
      </w:r>
      <w:r>
        <w:rPr>
          <w:rtl/>
          <w:lang w:bidi="fa-IR"/>
        </w:rPr>
        <w:t xml:space="preserve">گروهى از سواران كلدانى و سرداران پادشاهان بابل آمدند و ساربانان را كشتند و شترانت را به </w:t>
      </w:r>
      <w:r w:rsidR="00D7132C">
        <w:rPr>
          <w:rtl/>
          <w:lang w:bidi="fa-IR"/>
        </w:rPr>
        <w:t>ی</w:t>
      </w:r>
      <w:r>
        <w:rPr>
          <w:rtl/>
          <w:lang w:bidi="fa-IR"/>
        </w:rPr>
        <w:t>غما بردند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مردى گر</w:t>
      </w:r>
      <w:r w:rsidR="00D7132C">
        <w:rPr>
          <w:rtl/>
          <w:lang w:bidi="fa-IR"/>
        </w:rPr>
        <w:t>ی</w:t>
      </w:r>
      <w:r>
        <w:rPr>
          <w:rtl/>
          <w:lang w:bidi="fa-IR"/>
        </w:rPr>
        <w:t>بان چاك زده</w:t>
      </w:r>
      <w:r w:rsidR="0034192D">
        <w:rPr>
          <w:rtl/>
          <w:lang w:bidi="fa-IR"/>
        </w:rPr>
        <w:t xml:space="preserve">، </w:t>
      </w:r>
      <w:r>
        <w:rPr>
          <w:rtl/>
          <w:lang w:bidi="fa-IR"/>
        </w:rPr>
        <w:t>خاك بر سر مى</w:t>
      </w:r>
      <w:r w:rsidR="003E6297">
        <w:rPr>
          <w:rtl/>
          <w:lang w:bidi="fa-IR"/>
        </w:rPr>
        <w:t xml:space="preserve"> </w:t>
      </w:r>
      <w:r>
        <w:rPr>
          <w:rtl/>
          <w:lang w:bidi="fa-IR"/>
        </w:rPr>
        <w:t>ر</w:t>
      </w:r>
      <w:r w:rsidR="00D7132C">
        <w:rPr>
          <w:rtl/>
          <w:lang w:bidi="fa-IR"/>
        </w:rPr>
        <w:t>ی</w:t>
      </w:r>
      <w:r>
        <w:rPr>
          <w:rtl/>
          <w:lang w:bidi="fa-IR"/>
        </w:rPr>
        <w:t>خت و با شتاب نزد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آمد و گفت</w:t>
      </w:r>
      <w:r w:rsidR="0034192D">
        <w:rPr>
          <w:rtl/>
          <w:lang w:bidi="fa-IR"/>
        </w:rPr>
        <w:t xml:space="preserve">: </w:t>
      </w:r>
      <w:r>
        <w:rPr>
          <w:rtl/>
          <w:lang w:bidi="fa-IR"/>
        </w:rPr>
        <w:t>اى ا</w:t>
      </w:r>
      <w:r w:rsidR="00D7132C">
        <w:rPr>
          <w:rtl/>
          <w:lang w:bidi="fa-IR"/>
        </w:rPr>
        <w:t>ی</w:t>
      </w:r>
      <w:r>
        <w:rPr>
          <w:rtl/>
          <w:lang w:bidi="fa-IR"/>
        </w:rPr>
        <w:t>وب فرزندانت به خوردن غذا مشغول بودند</w:t>
      </w:r>
      <w:r w:rsidR="0034192D">
        <w:rPr>
          <w:rtl/>
          <w:lang w:bidi="fa-IR"/>
        </w:rPr>
        <w:t xml:space="preserve">، </w:t>
      </w:r>
      <w:r>
        <w:rPr>
          <w:rtl/>
          <w:lang w:bidi="fa-IR"/>
        </w:rPr>
        <w:t>ناگهان سقف بر سر آن</w:t>
      </w:r>
      <w:r w:rsidR="003E6297">
        <w:rPr>
          <w:rtl/>
          <w:lang w:bidi="fa-IR"/>
        </w:rPr>
        <w:t xml:space="preserve"> </w:t>
      </w:r>
      <w:r>
        <w:rPr>
          <w:rtl/>
          <w:lang w:bidi="fa-IR"/>
        </w:rPr>
        <w:t>ها فرود آمد و همه مردند</w:t>
      </w:r>
      <w:r w:rsidR="0034192D">
        <w:rPr>
          <w:rtl/>
          <w:lang w:bidi="fa-IR"/>
        </w:rPr>
        <w:t xml:space="preserve">. </w:t>
      </w:r>
    </w:p>
    <w:p w:rsidR="00E5212E" w:rsidRDefault="00E5212E" w:rsidP="00E5212E">
      <w:pPr>
        <w:pStyle w:val="libNormal"/>
        <w:rPr>
          <w:rtl/>
          <w:lang w:bidi="fa-IR"/>
        </w:rPr>
      </w:pPr>
      <w:r>
        <w:rPr>
          <w:rtl/>
          <w:lang w:bidi="fa-IR"/>
        </w:rPr>
        <w:t>حضرت ا</w:t>
      </w:r>
      <w:r w:rsidR="00D7132C">
        <w:rPr>
          <w:rtl/>
          <w:lang w:bidi="fa-IR"/>
        </w:rPr>
        <w:t>ی</w:t>
      </w:r>
      <w:r>
        <w:rPr>
          <w:rtl/>
          <w:lang w:bidi="fa-IR"/>
        </w:rPr>
        <w:t>وب همه ا</w:t>
      </w:r>
      <w:r w:rsidR="00D7132C">
        <w:rPr>
          <w:rtl/>
          <w:lang w:bidi="fa-IR"/>
        </w:rPr>
        <w:t>ی</w:t>
      </w:r>
      <w:r>
        <w:rPr>
          <w:rtl/>
          <w:lang w:bidi="fa-IR"/>
        </w:rPr>
        <w:t>ن اخبار را شن</w:t>
      </w:r>
      <w:r w:rsidR="00D7132C">
        <w:rPr>
          <w:rtl/>
          <w:lang w:bidi="fa-IR"/>
        </w:rPr>
        <w:t>ی</w:t>
      </w:r>
      <w:r>
        <w:rPr>
          <w:rtl/>
          <w:lang w:bidi="fa-IR"/>
        </w:rPr>
        <w:t>د</w:t>
      </w:r>
      <w:r w:rsidR="0034192D">
        <w:rPr>
          <w:rtl/>
          <w:lang w:bidi="fa-IR"/>
        </w:rPr>
        <w:t xml:space="preserve">، </w:t>
      </w:r>
      <w:r>
        <w:rPr>
          <w:rtl/>
          <w:lang w:bidi="fa-IR"/>
        </w:rPr>
        <w:t>ولى با كمال مقاومت</w:t>
      </w:r>
      <w:r w:rsidR="0034192D">
        <w:rPr>
          <w:rtl/>
          <w:lang w:bidi="fa-IR"/>
        </w:rPr>
        <w:t xml:space="preserve">، </w:t>
      </w:r>
      <w:r>
        <w:rPr>
          <w:rtl/>
          <w:lang w:bidi="fa-IR"/>
        </w:rPr>
        <w:t>صبر و تحمل كرد</w:t>
      </w:r>
      <w:r w:rsidR="0034192D">
        <w:rPr>
          <w:rtl/>
          <w:lang w:bidi="fa-IR"/>
        </w:rPr>
        <w:t xml:space="preserve">، </w:t>
      </w:r>
      <w:r>
        <w:rPr>
          <w:rtl/>
          <w:lang w:bidi="fa-IR"/>
        </w:rPr>
        <w:t>حتى ابروانش را خم ننمود</w:t>
      </w:r>
      <w:r w:rsidR="0034192D">
        <w:rPr>
          <w:rtl/>
          <w:lang w:bidi="fa-IR"/>
        </w:rPr>
        <w:t xml:space="preserve">، </w:t>
      </w:r>
      <w:r>
        <w:rPr>
          <w:rtl/>
          <w:lang w:bidi="fa-IR"/>
        </w:rPr>
        <w:t>سر به سجده نهاد و عرض كرد</w:t>
      </w:r>
      <w:r w:rsidR="0034192D">
        <w:rPr>
          <w:rtl/>
          <w:lang w:bidi="fa-IR"/>
        </w:rPr>
        <w:t xml:space="preserve">: </w:t>
      </w:r>
    </w:p>
    <w:p w:rsidR="00E5212E" w:rsidRDefault="00E5212E" w:rsidP="00E5212E">
      <w:pPr>
        <w:pStyle w:val="libNormal"/>
        <w:rPr>
          <w:rtl/>
          <w:lang w:bidi="fa-IR"/>
        </w:rPr>
      </w:pPr>
      <w:r>
        <w:rPr>
          <w:rtl/>
          <w:lang w:bidi="fa-IR"/>
        </w:rPr>
        <w:t>اى خدا</w:t>
      </w:r>
      <w:r w:rsidR="0034192D">
        <w:rPr>
          <w:rtl/>
          <w:lang w:bidi="fa-IR"/>
        </w:rPr>
        <w:t xml:space="preserve">! </w:t>
      </w:r>
      <w:r>
        <w:rPr>
          <w:rtl/>
          <w:lang w:bidi="fa-IR"/>
        </w:rPr>
        <w:t>اى آفر</w:t>
      </w:r>
      <w:r w:rsidR="00D7132C">
        <w:rPr>
          <w:rtl/>
          <w:lang w:bidi="fa-IR"/>
        </w:rPr>
        <w:t>ی</w:t>
      </w:r>
      <w:r>
        <w:rPr>
          <w:rtl/>
          <w:lang w:bidi="fa-IR"/>
        </w:rPr>
        <w:t>ننده شب و روز</w:t>
      </w:r>
      <w:r w:rsidR="0034192D">
        <w:rPr>
          <w:rtl/>
          <w:lang w:bidi="fa-IR"/>
        </w:rPr>
        <w:t xml:space="preserve">، </w:t>
      </w:r>
      <w:r>
        <w:rPr>
          <w:rtl/>
          <w:lang w:bidi="fa-IR"/>
        </w:rPr>
        <w:t>برهنه به دن</w:t>
      </w:r>
      <w:r w:rsidR="00D7132C">
        <w:rPr>
          <w:rtl/>
          <w:lang w:bidi="fa-IR"/>
        </w:rPr>
        <w:t>ی</w:t>
      </w:r>
      <w:r>
        <w:rPr>
          <w:rtl/>
          <w:lang w:bidi="fa-IR"/>
        </w:rPr>
        <w:t>ا آمدم و برهنه به سوى تو مى</w:t>
      </w:r>
      <w:r w:rsidR="003E6297">
        <w:rPr>
          <w:rtl/>
          <w:lang w:bidi="fa-IR"/>
        </w:rPr>
        <w:t xml:space="preserve"> </w:t>
      </w:r>
      <w:r>
        <w:rPr>
          <w:rtl/>
          <w:lang w:bidi="fa-IR"/>
        </w:rPr>
        <w:t>آ</w:t>
      </w:r>
      <w:r w:rsidR="00D7132C">
        <w:rPr>
          <w:rtl/>
          <w:lang w:bidi="fa-IR"/>
        </w:rPr>
        <w:t>ی</w:t>
      </w:r>
      <w:r>
        <w:rPr>
          <w:rtl/>
          <w:lang w:bidi="fa-IR"/>
        </w:rPr>
        <w:t>م</w:t>
      </w:r>
      <w:r w:rsidR="0034192D">
        <w:rPr>
          <w:rtl/>
          <w:lang w:bidi="fa-IR"/>
        </w:rPr>
        <w:t xml:space="preserve">، </w:t>
      </w:r>
      <w:r>
        <w:rPr>
          <w:rtl/>
          <w:lang w:bidi="fa-IR"/>
        </w:rPr>
        <w:t>پروردگارا</w:t>
      </w:r>
      <w:r w:rsidR="0034192D">
        <w:rPr>
          <w:rtl/>
          <w:lang w:bidi="fa-IR"/>
        </w:rPr>
        <w:t xml:space="preserve">! </w:t>
      </w:r>
      <w:r>
        <w:rPr>
          <w:rtl/>
          <w:lang w:bidi="fa-IR"/>
        </w:rPr>
        <w:t>تو به من دادى و تو از من بازپس گرفتى</w:t>
      </w:r>
      <w:r w:rsidR="0034192D">
        <w:rPr>
          <w:rtl/>
          <w:lang w:bidi="fa-IR"/>
        </w:rPr>
        <w:t xml:space="preserve">. </w:t>
      </w:r>
      <w:r>
        <w:rPr>
          <w:rtl/>
          <w:lang w:bidi="fa-IR"/>
        </w:rPr>
        <w:t>بنابرا</w:t>
      </w:r>
      <w:r w:rsidR="00D7132C">
        <w:rPr>
          <w:rtl/>
          <w:lang w:bidi="fa-IR"/>
        </w:rPr>
        <w:t>ی</w:t>
      </w:r>
      <w:r>
        <w:rPr>
          <w:rtl/>
          <w:lang w:bidi="fa-IR"/>
        </w:rPr>
        <w:t>ن هر چه تو بخواهى خشنودم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به درد پا مبتلا شد</w:t>
      </w:r>
      <w:r w:rsidR="0034192D">
        <w:rPr>
          <w:rtl/>
          <w:lang w:bidi="fa-IR"/>
        </w:rPr>
        <w:t xml:space="preserve">، </w:t>
      </w:r>
      <w:r>
        <w:rPr>
          <w:rtl/>
          <w:lang w:bidi="fa-IR"/>
        </w:rPr>
        <w:t>ساق پا</w:t>
      </w:r>
      <w:r w:rsidR="00D7132C">
        <w:rPr>
          <w:rtl/>
          <w:lang w:bidi="fa-IR"/>
        </w:rPr>
        <w:t>ی</w:t>
      </w:r>
      <w:r>
        <w:rPr>
          <w:rtl/>
          <w:lang w:bidi="fa-IR"/>
        </w:rPr>
        <w:t>ش زخم گرد</w:t>
      </w:r>
      <w:r w:rsidR="00D7132C">
        <w:rPr>
          <w:rtl/>
          <w:lang w:bidi="fa-IR"/>
        </w:rPr>
        <w:t>ی</w:t>
      </w:r>
      <w:r>
        <w:rPr>
          <w:rtl/>
          <w:lang w:bidi="fa-IR"/>
        </w:rPr>
        <w:t>د</w:t>
      </w:r>
      <w:r w:rsidR="0034192D">
        <w:rPr>
          <w:rtl/>
          <w:lang w:bidi="fa-IR"/>
        </w:rPr>
        <w:t xml:space="preserve">، </w:t>
      </w:r>
      <w:r>
        <w:rPr>
          <w:rtl/>
          <w:lang w:bidi="fa-IR"/>
        </w:rPr>
        <w:t>به ب</w:t>
      </w:r>
      <w:r w:rsidR="00D7132C">
        <w:rPr>
          <w:rtl/>
          <w:lang w:bidi="fa-IR"/>
        </w:rPr>
        <w:t>ی</w:t>
      </w:r>
      <w:r>
        <w:rPr>
          <w:rtl/>
          <w:lang w:bidi="fa-IR"/>
        </w:rPr>
        <w:t>مارى سختى دچار گرد</w:t>
      </w:r>
      <w:r w:rsidR="00D7132C">
        <w:rPr>
          <w:rtl/>
          <w:lang w:bidi="fa-IR"/>
        </w:rPr>
        <w:t>ی</w:t>
      </w:r>
      <w:r>
        <w:rPr>
          <w:rtl/>
          <w:lang w:bidi="fa-IR"/>
        </w:rPr>
        <w:t>د كه قدرت حركت نداشت</w:t>
      </w:r>
      <w:r w:rsidR="0034192D">
        <w:rPr>
          <w:rtl/>
          <w:lang w:bidi="fa-IR"/>
        </w:rPr>
        <w:t xml:space="preserve">، </w:t>
      </w:r>
      <w:r>
        <w:rPr>
          <w:rtl/>
          <w:lang w:bidi="fa-IR"/>
        </w:rPr>
        <w:t xml:space="preserve">هفت </w:t>
      </w:r>
      <w:r w:rsidR="00D7132C">
        <w:rPr>
          <w:rtl/>
          <w:lang w:bidi="fa-IR"/>
        </w:rPr>
        <w:t>ی</w:t>
      </w:r>
      <w:r>
        <w:rPr>
          <w:rtl/>
          <w:lang w:bidi="fa-IR"/>
        </w:rPr>
        <w:t>ا هفده سال با ا</w:t>
      </w:r>
      <w:r w:rsidR="00D7132C">
        <w:rPr>
          <w:rtl/>
          <w:lang w:bidi="fa-IR"/>
        </w:rPr>
        <w:t>ی</w:t>
      </w:r>
      <w:r>
        <w:rPr>
          <w:rtl/>
          <w:lang w:bidi="fa-IR"/>
        </w:rPr>
        <w:t>ن وضع گذراند و همواره به شكر خدا مشغول بود</w:t>
      </w:r>
      <w:r w:rsidR="0034192D">
        <w:rPr>
          <w:rtl/>
          <w:lang w:bidi="fa-IR"/>
        </w:rPr>
        <w:t xml:space="preserve">. </w:t>
      </w:r>
    </w:p>
    <w:p w:rsidR="00E5212E" w:rsidRDefault="00E5212E" w:rsidP="00E5212E">
      <w:pPr>
        <w:pStyle w:val="libNormal"/>
        <w:rPr>
          <w:rtl/>
          <w:lang w:bidi="fa-IR"/>
        </w:rPr>
      </w:pPr>
      <w:r>
        <w:rPr>
          <w:rtl/>
          <w:lang w:bidi="fa-IR"/>
        </w:rPr>
        <w:t>او چهار همسر داشت</w:t>
      </w:r>
      <w:r w:rsidR="0034192D">
        <w:rPr>
          <w:rtl/>
          <w:lang w:bidi="fa-IR"/>
        </w:rPr>
        <w:t xml:space="preserve">، </w:t>
      </w:r>
      <w:r>
        <w:rPr>
          <w:rtl/>
          <w:lang w:bidi="fa-IR"/>
        </w:rPr>
        <w:t>سه همسرش او را واگذاشتند و رفتند</w:t>
      </w:r>
      <w:r w:rsidR="0034192D">
        <w:rPr>
          <w:rtl/>
          <w:lang w:bidi="fa-IR"/>
        </w:rPr>
        <w:t xml:space="preserve">، </w:t>
      </w:r>
      <w:r>
        <w:rPr>
          <w:rtl/>
          <w:lang w:bidi="fa-IR"/>
        </w:rPr>
        <w:t xml:space="preserve">فقط </w:t>
      </w:r>
      <w:r w:rsidR="00D7132C">
        <w:rPr>
          <w:rtl/>
          <w:lang w:bidi="fa-IR"/>
        </w:rPr>
        <w:t>ی</w:t>
      </w:r>
      <w:r>
        <w:rPr>
          <w:rtl/>
          <w:lang w:bidi="fa-IR"/>
        </w:rPr>
        <w:t>كى از آن</w:t>
      </w:r>
      <w:r w:rsidR="003E6297">
        <w:rPr>
          <w:rtl/>
          <w:lang w:bidi="fa-IR"/>
        </w:rPr>
        <w:t xml:space="preserve"> </w:t>
      </w:r>
      <w:r>
        <w:rPr>
          <w:rtl/>
          <w:lang w:bidi="fa-IR"/>
        </w:rPr>
        <w:t>ها به نام رُحْمه وفادار باقى ماند</w:t>
      </w:r>
      <w:r w:rsidR="0034192D">
        <w:rPr>
          <w:rtl/>
          <w:lang w:bidi="fa-IR"/>
        </w:rPr>
        <w:t xml:space="preserve">. </w:t>
      </w:r>
    </w:p>
    <w:p w:rsidR="003B20BC" w:rsidRDefault="00E5212E" w:rsidP="00E5212E">
      <w:pPr>
        <w:pStyle w:val="libNormal"/>
        <w:rPr>
          <w:rtl/>
          <w:lang w:bidi="fa-IR"/>
        </w:rPr>
      </w:pPr>
      <w:r>
        <w:rPr>
          <w:rtl/>
          <w:lang w:bidi="fa-IR"/>
        </w:rPr>
        <w:t>رنج و ب</w:t>
      </w:r>
      <w:r w:rsidR="00D7132C">
        <w:rPr>
          <w:rtl/>
          <w:lang w:bidi="fa-IR"/>
        </w:rPr>
        <w:t>ی</w:t>
      </w:r>
      <w:r>
        <w:rPr>
          <w:rtl/>
          <w:lang w:bidi="fa-IR"/>
        </w:rPr>
        <w:t xml:space="preserve">مارى او همچنان ادامه </w:t>
      </w:r>
      <w:r w:rsidR="00D7132C">
        <w:rPr>
          <w:rtl/>
          <w:lang w:bidi="fa-IR"/>
        </w:rPr>
        <w:t>ی</w:t>
      </w:r>
      <w:r>
        <w:rPr>
          <w:rtl/>
          <w:lang w:bidi="fa-IR"/>
        </w:rPr>
        <w:t>افت و هفت سال و هفت ماه از آن گذشت</w:t>
      </w:r>
      <w:r w:rsidR="0034192D">
        <w:rPr>
          <w:rtl/>
          <w:lang w:bidi="fa-IR"/>
        </w:rPr>
        <w:t xml:space="preserve">، </w:t>
      </w:r>
      <w:r>
        <w:rPr>
          <w:rtl/>
          <w:lang w:bidi="fa-IR"/>
        </w:rPr>
        <w:t>ولى حضرت ا</w:t>
      </w:r>
      <w:r w:rsidR="00D7132C">
        <w:rPr>
          <w:rtl/>
          <w:lang w:bidi="fa-IR"/>
        </w:rPr>
        <w:t>ی</w:t>
      </w:r>
      <w:r>
        <w:rPr>
          <w:rtl/>
          <w:lang w:bidi="fa-IR"/>
        </w:rPr>
        <w:t>وب</w:t>
      </w:r>
      <w:r w:rsidR="0034192D">
        <w:rPr>
          <w:rtl/>
          <w:lang w:bidi="fa-IR"/>
        </w:rPr>
        <w:t xml:space="preserve">، </w:t>
      </w:r>
      <w:r>
        <w:rPr>
          <w:rtl/>
          <w:lang w:bidi="fa-IR"/>
        </w:rPr>
        <w:t>با صبر و مقاومت و شكر</w:t>
      </w:r>
      <w:r w:rsidR="0034192D">
        <w:rPr>
          <w:rtl/>
          <w:lang w:bidi="fa-IR"/>
        </w:rPr>
        <w:t xml:space="preserve">، </w:t>
      </w:r>
      <w:r>
        <w:rPr>
          <w:rtl/>
          <w:lang w:bidi="fa-IR"/>
        </w:rPr>
        <w:t>همچنان آن روزهاى پر از رنج را گذراند</w:t>
      </w:r>
      <w:r w:rsidR="0034192D">
        <w:rPr>
          <w:rtl/>
          <w:lang w:bidi="fa-IR"/>
        </w:rPr>
        <w:t xml:space="preserve">؛ </w:t>
      </w:r>
      <w:r>
        <w:rPr>
          <w:rtl/>
          <w:lang w:bidi="fa-IR"/>
        </w:rPr>
        <w:t>و اصلا نه در قلب و نه در زبان و نه در نهان و نه آشكارا</w:t>
      </w:r>
      <w:r w:rsidR="0034192D">
        <w:rPr>
          <w:rtl/>
          <w:lang w:bidi="fa-IR"/>
        </w:rPr>
        <w:t xml:space="preserve">، </w:t>
      </w:r>
      <w:r>
        <w:rPr>
          <w:rtl/>
          <w:lang w:bidi="fa-IR"/>
        </w:rPr>
        <w:t>اظهار نارضا</w:t>
      </w:r>
      <w:r w:rsidR="00D7132C">
        <w:rPr>
          <w:rtl/>
          <w:lang w:bidi="fa-IR"/>
        </w:rPr>
        <w:t>ی</w:t>
      </w:r>
      <w:r>
        <w:rPr>
          <w:rtl/>
          <w:lang w:bidi="fa-IR"/>
        </w:rPr>
        <w:t>تى نكرد</w:t>
      </w:r>
      <w:r w:rsidR="0034192D">
        <w:rPr>
          <w:rtl/>
          <w:lang w:bidi="fa-IR"/>
        </w:rPr>
        <w:t xml:space="preserve">. </w:t>
      </w:r>
      <w:r>
        <w:rPr>
          <w:rtl/>
          <w:lang w:bidi="fa-IR"/>
        </w:rPr>
        <w:t>زبان حالش به خدا ا</w:t>
      </w:r>
      <w:r w:rsidR="00D7132C">
        <w:rPr>
          <w:rtl/>
          <w:lang w:bidi="fa-IR"/>
        </w:rPr>
        <w:t>ی</w:t>
      </w:r>
      <w:r>
        <w:rPr>
          <w:rtl/>
          <w:lang w:bidi="fa-IR"/>
        </w:rPr>
        <w:t>ن بود</w:t>
      </w:r>
      <w:r w:rsidR="0034192D">
        <w:rPr>
          <w:rtl/>
          <w:lang w:bidi="fa-IR"/>
        </w:rPr>
        <w:t xml:space="preserve">: </w:t>
      </w:r>
    </w:p>
    <w:tbl>
      <w:tblPr>
        <w:tblStyle w:val="TableGrid"/>
        <w:bidiVisual/>
        <w:tblW w:w="5000" w:type="pct"/>
        <w:tblLook w:val="01E0"/>
      </w:tblPr>
      <w:tblGrid>
        <w:gridCol w:w="3646"/>
        <w:gridCol w:w="269"/>
        <w:gridCol w:w="3672"/>
      </w:tblGrid>
      <w:tr w:rsidR="005D3EA0" w:rsidTr="008A64AC">
        <w:trPr>
          <w:trHeight w:val="350"/>
        </w:trPr>
        <w:tc>
          <w:tcPr>
            <w:tcW w:w="4288" w:type="dxa"/>
            <w:shd w:val="clear" w:color="auto" w:fill="auto"/>
          </w:tcPr>
          <w:p w:rsidR="005D3EA0" w:rsidRDefault="005D3EA0" w:rsidP="005D3EA0">
            <w:pPr>
              <w:pStyle w:val="libPoemFootnote"/>
              <w:rPr>
                <w:rtl/>
              </w:rPr>
            </w:pPr>
            <w:r>
              <w:rPr>
                <w:rtl/>
                <w:lang w:bidi="fa-IR"/>
              </w:rPr>
              <w:t>تورا خواهم نخواهم نعمتت گر امتحان خواهى</w:t>
            </w:r>
            <w:r w:rsidRPr="00725071">
              <w:rPr>
                <w:rStyle w:val="libPoemTiniChar0"/>
                <w:rtl/>
              </w:rPr>
              <w:br/>
              <w:t> </w:t>
            </w:r>
          </w:p>
        </w:tc>
        <w:tc>
          <w:tcPr>
            <w:tcW w:w="280" w:type="dxa"/>
            <w:shd w:val="clear" w:color="auto" w:fill="auto"/>
          </w:tcPr>
          <w:p w:rsidR="005D3EA0" w:rsidRDefault="005D3EA0" w:rsidP="005D3EA0">
            <w:pPr>
              <w:pStyle w:val="libPoemFootnote"/>
              <w:rPr>
                <w:rtl/>
              </w:rPr>
            </w:pPr>
          </w:p>
        </w:tc>
        <w:tc>
          <w:tcPr>
            <w:tcW w:w="4288" w:type="dxa"/>
            <w:shd w:val="clear" w:color="auto" w:fill="auto"/>
          </w:tcPr>
          <w:p w:rsidR="005D3EA0" w:rsidRDefault="005D3EA0" w:rsidP="005D3EA0">
            <w:pPr>
              <w:pStyle w:val="libPoemFootnote"/>
              <w:rPr>
                <w:rtl/>
              </w:rPr>
            </w:pPr>
            <w:r>
              <w:rPr>
                <w:rtl/>
                <w:lang w:bidi="fa-IR"/>
              </w:rPr>
              <w:t>در</w:t>
            </w:r>
            <w:r>
              <w:rPr>
                <w:rFonts w:hint="cs"/>
                <w:rtl/>
                <w:lang w:bidi="fa-IR"/>
              </w:rPr>
              <w:t xml:space="preserve"> </w:t>
            </w:r>
            <w:r>
              <w:rPr>
                <w:rtl/>
                <w:lang w:bidi="fa-IR"/>
              </w:rPr>
              <w:t>رحمت به رویم بند و درهاى بلا بگشا</w:t>
            </w:r>
            <w:r w:rsidRPr="008978DB">
              <w:rPr>
                <w:rStyle w:val="libFootnotenumChar"/>
                <w:rtl/>
              </w:rPr>
              <w:t>(397)</w:t>
            </w:r>
            <w:r w:rsidRPr="00725071">
              <w:rPr>
                <w:rStyle w:val="libPoemTiniChar0"/>
                <w:rtl/>
              </w:rPr>
              <w:br/>
              <w:t> </w:t>
            </w:r>
          </w:p>
        </w:tc>
      </w:tr>
    </w:tbl>
    <w:p w:rsidR="003B20BC" w:rsidRDefault="00E5212E" w:rsidP="0034192D">
      <w:pPr>
        <w:pStyle w:val="Heading3"/>
        <w:rPr>
          <w:rtl/>
          <w:lang w:bidi="fa-IR"/>
        </w:rPr>
      </w:pPr>
      <w:bookmarkStart w:id="177" w:name="_Toc396736161"/>
      <w:r>
        <w:rPr>
          <w:rtl/>
          <w:lang w:bidi="fa-IR"/>
        </w:rPr>
        <w:t>تلاش</w:t>
      </w:r>
      <w:r w:rsidR="003E6297">
        <w:rPr>
          <w:rtl/>
          <w:lang w:bidi="fa-IR"/>
        </w:rPr>
        <w:t xml:space="preserve"> </w:t>
      </w:r>
      <w:r>
        <w:rPr>
          <w:rtl/>
          <w:lang w:bidi="fa-IR"/>
        </w:rPr>
        <w:t>هاى رُحمة همسر باوفاى ا</w:t>
      </w:r>
      <w:r w:rsidR="00D7132C">
        <w:rPr>
          <w:rtl/>
          <w:lang w:bidi="fa-IR"/>
        </w:rPr>
        <w:t>ی</w:t>
      </w:r>
      <w:r>
        <w:rPr>
          <w:rtl/>
          <w:lang w:bidi="fa-IR"/>
        </w:rPr>
        <w:t xml:space="preserve">وب </w:t>
      </w:r>
      <w:r w:rsidR="00362EDB" w:rsidRPr="00362EDB">
        <w:rPr>
          <w:rStyle w:val="libAlaemChar"/>
          <w:rtl/>
        </w:rPr>
        <w:t>عليه‌السلام</w:t>
      </w:r>
      <w:bookmarkEnd w:id="177"/>
      <w:r w:rsidR="003E6297">
        <w:rPr>
          <w:rtl/>
          <w:lang w:bidi="fa-IR"/>
        </w:rPr>
        <w:t xml:space="preserve"> </w:t>
      </w:r>
    </w:p>
    <w:p w:rsidR="00E5212E" w:rsidRDefault="00E5212E" w:rsidP="00E5212E">
      <w:pPr>
        <w:pStyle w:val="libNormal"/>
        <w:rPr>
          <w:rtl/>
          <w:lang w:bidi="fa-IR"/>
        </w:rPr>
      </w:pPr>
      <w:r>
        <w:rPr>
          <w:rtl/>
          <w:lang w:bidi="fa-IR"/>
        </w:rPr>
        <w:t>همانگونه كه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در مدت طولانى هفت </w:t>
      </w:r>
      <w:r w:rsidR="00D7132C">
        <w:rPr>
          <w:rtl/>
          <w:lang w:bidi="fa-IR"/>
        </w:rPr>
        <w:t>ی</w:t>
      </w:r>
      <w:r>
        <w:rPr>
          <w:rtl/>
          <w:lang w:bidi="fa-IR"/>
        </w:rPr>
        <w:t>ا هفده سال ب</w:t>
      </w:r>
      <w:r w:rsidR="00D7132C">
        <w:rPr>
          <w:rtl/>
          <w:lang w:bidi="fa-IR"/>
        </w:rPr>
        <w:t>ی</w:t>
      </w:r>
      <w:r>
        <w:rPr>
          <w:rtl/>
          <w:lang w:bidi="fa-IR"/>
        </w:rPr>
        <w:t>مارى و بلازدگى شد</w:t>
      </w:r>
      <w:r w:rsidR="00D7132C">
        <w:rPr>
          <w:rtl/>
          <w:lang w:bidi="fa-IR"/>
        </w:rPr>
        <w:t>ی</w:t>
      </w:r>
      <w:r>
        <w:rPr>
          <w:rtl/>
          <w:lang w:bidi="fa-IR"/>
        </w:rPr>
        <w:t>د</w:t>
      </w:r>
      <w:r w:rsidR="0034192D">
        <w:rPr>
          <w:rtl/>
          <w:lang w:bidi="fa-IR"/>
        </w:rPr>
        <w:t xml:space="preserve">، </w:t>
      </w:r>
      <w:r>
        <w:rPr>
          <w:rtl/>
          <w:lang w:bidi="fa-IR"/>
        </w:rPr>
        <w:t>صبر و شكر نمود</w:t>
      </w:r>
      <w:r w:rsidR="0034192D">
        <w:rPr>
          <w:rtl/>
          <w:lang w:bidi="fa-IR"/>
        </w:rPr>
        <w:t xml:space="preserve">، </w:t>
      </w:r>
      <w:r>
        <w:rPr>
          <w:rtl/>
          <w:lang w:bidi="fa-IR"/>
        </w:rPr>
        <w:t>همسر باوفاى او</w:t>
      </w:r>
      <w:r w:rsidR="0034192D">
        <w:rPr>
          <w:rtl/>
          <w:lang w:bidi="fa-IR"/>
        </w:rPr>
        <w:t xml:space="preserve">، </w:t>
      </w:r>
      <w:r>
        <w:rPr>
          <w:rtl/>
          <w:lang w:bidi="fa-IR"/>
        </w:rPr>
        <w:t>رُحْمه (دختر ابراه</w:t>
      </w:r>
      <w:r w:rsidR="00D7132C">
        <w:rPr>
          <w:rtl/>
          <w:lang w:bidi="fa-IR"/>
        </w:rPr>
        <w:t>ی</w:t>
      </w:r>
      <w:r>
        <w:rPr>
          <w:rtl/>
          <w:lang w:bidi="fa-IR"/>
        </w:rPr>
        <w:t xml:space="preserve">م بن </w:t>
      </w:r>
      <w:r w:rsidR="00D7132C">
        <w:rPr>
          <w:rtl/>
          <w:lang w:bidi="fa-IR"/>
        </w:rPr>
        <w:t>ی</w:t>
      </w:r>
      <w:r>
        <w:rPr>
          <w:rtl/>
          <w:lang w:bidi="fa-IR"/>
        </w:rPr>
        <w:t>وسف</w:t>
      </w:r>
      <w:r w:rsidR="0034192D">
        <w:rPr>
          <w:rtl/>
          <w:lang w:bidi="fa-IR"/>
        </w:rPr>
        <w:t xml:space="preserve">، </w:t>
      </w:r>
      <w:r w:rsidR="00D7132C">
        <w:rPr>
          <w:rtl/>
          <w:lang w:bidi="fa-IR"/>
        </w:rPr>
        <w:t>ی</w:t>
      </w:r>
      <w:r>
        <w:rPr>
          <w:rtl/>
          <w:lang w:bidi="fa-IR"/>
        </w:rPr>
        <w:t xml:space="preserve">ا دختر </w:t>
      </w:r>
      <w:r w:rsidR="00D7132C">
        <w:rPr>
          <w:rtl/>
          <w:lang w:bidi="fa-IR"/>
        </w:rPr>
        <w:t>ی</w:t>
      </w:r>
      <w:r>
        <w:rPr>
          <w:rtl/>
          <w:lang w:bidi="fa-IR"/>
        </w:rPr>
        <w:t xml:space="preserve">عقوب </w:t>
      </w:r>
      <w:r w:rsidR="00D7132C">
        <w:rPr>
          <w:rtl/>
          <w:lang w:bidi="fa-IR"/>
        </w:rPr>
        <w:t>ی</w:t>
      </w:r>
      <w:r>
        <w:rPr>
          <w:rtl/>
          <w:lang w:bidi="fa-IR"/>
        </w:rPr>
        <w:t>ا</w:t>
      </w:r>
      <w:r w:rsidR="0034192D">
        <w:rPr>
          <w:rtl/>
          <w:lang w:bidi="fa-IR"/>
        </w:rPr>
        <w:t>...</w:t>
      </w:r>
      <w:r w:rsidR="00F477F9">
        <w:rPr>
          <w:rtl/>
          <w:lang w:bidi="fa-IR"/>
        </w:rPr>
        <w:t>)</w:t>
      </w:r>
      <w:r>
        <w:rPr>
          <w:rtl/>
          <w:lang w:bidi="fa-IR"/>
        </w:rPr>
        <w:t xml:space="preserve"> ن</w:t>
      </w:r>
      <w:r w:rsidR="00D7132C">
        <w:rPr>
          <w:rtl/>
          <w:lang w:bidi="fa-IR"/>
        </w:rPr>
        <w:t>ی</w:t>
      </w:r>
      <w:r>
        <w:rPr>
          <w:rtl/>
          <w:lang w:bidi="fa-IR"/>
        </w:rPr>
        <w:t>ز در ا</w:t>
      </w:r>
      <w:r w:rsidR="00D7132C">
        <w:rPr>
          <w:rtl/>
          <w:lang w:bidi="fa-IR"/>
        </w:rPr>
        <w:t>ی</w:t>
      </w:r>
      <w:r>
        <w:rPr>
          <w:rtl/>
          <w:lang w:bidi="fa-IR"/>
        </w:rPr>
        <w:t>ن جهت همتاى ا</w:t>
      </w:r>
      <w:r w:rsidR="00D7132C">
        <w:rPr>
          <w:rtl/>
          <w:lang w:bidi="fa-IR"/>
        </w:rPr>
        <w:t>ی</w:t>
      </w:r>
      <w:r>
        <w:rPr>
          <w:rtl/>
          <w:lang w:bidi="fa-IR"/>
        </w:rPr>
        <w:t>وب بود و صبر و شكر مى</w:t>
      </w:r>
      <w:r w:rsidR="003E6297">
        <w:rPr>
          <w:rtl/>
          <w:lang w:bidi="fa-IR"/>
        </w:rPr>
        <w:t xml:space="preserve"> </w:t>
      </w:r>
      <w:r>
        <w:rPr>
          <w:rtl/>
          <w:lang w:bidi="fa-IR"/>
        </w:rPr>
        <w:t>نمود</w:t>
      </w:r>
      <w:r w:rsidR="0034192D">
        <w:rPr>
          <w:rtl/>
          <w:lang w:bidi="fa-IR"/>
        </w:rPr>
        <w:t xml:space="preserve">، </w:t>
      </w:r>
      <w:r>
        <w:rPr>
          <w:rtl/>
          <w:lang w:bidi="fa-IR"/>
        </w:rPr>
        <w:t>او از خانه ب</w:t>
      </w:r>
      <w:r w:rsidR="00D7132C">
        <w:rPr>
          <w:rtl/>
          <w:lang w:bidi="fa-IR"/>
        </w:rPr>
        <w:t>ی</w:t>
      </w:r>
      <w:r>
        <w:rPr>
          <w:rtl/>
          <w:lang w:bidi="fa-IR"/>
        </w:rPr>
        <w:t>رون مى</w:t>
      </w:r>
      <w:r w:rsidR="003E6297">
        <w:rPr>
          <w:rtl/>
          <w:lang w:bidi="fa-IR"/>
        </w:rPr>
        <w:t xml:space="preserve"> </w:t>
      </w:r>
      <w:r>
        <w:rPr>
          <w:rtl/>
          <w:lang w:bidi="fa-IR"/>
        </w:rPr>
        <w:t>رفت و براى مردم در خانه</w:t>
      </w:r>
      <w:r w:rsidR="003E6297">
        <w:rPr>
          <w:rtl/>
          <w:lang w:bidi="fa-IR"/>
        </w:rPr>
        <w:t xml:space="preserve"> </w:t>
      </w:r>
      <w:r>
        <w:rPr>
          <w:rtl/>
          <w:lang w:bidi="fa-IR"/>
        </w:rPr>
        <w:t>ها كار مى</w:t>
      </w:r>
      <w:r w:rsidR="003E6297">
        <w:rPr>
          <w:rtl/>
          <w:lang w:bidi="fa-IR"/>
        </w:rPr>
        <w:t xml:space="preserve"> </w:t>
      </w:r>
      <w:r>
        <w:rPr>
          <w:rtl/>
          <w:lang w:bidi="fa-IR"/>
        </w:rPr>
        <w:t>كرد</w:t>
      </w:r>
      <w:r w:rsidR="0034192D">
        <w:rPr>
          <w:rtl/>
          <w:lang w:bidi="fa-IR"/>
        </w:rPr>
        <w:t xml:space="preserve">، </w:t>
      </w:r>
      <w:r>
        <w:rPr>
          <w:rtl/>
          <w:lang w:bidi="fa-IR"/>
        </w:rPr>
        <w:t>و از مزد كارش هز</w:t>
      </w:r>
      <w:r w:rsidR="00D7132C">
        <w:rPr>
          <w:rtl/>
          <w:lang w:bidi="fa-IR"/>
        </w:rPr>
        <w:t>ی</w:t>
      </w:r>
      <w:r>
        <w:rPr>
          <w:rtl/>
          <w:lang w:bidi="fa-IR"/>
        </w:rPr>
        <w:t>نه ساده زندگى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را تأم</w:t>
      </w:r>
      <w:r w:rsidR="00D7132C">
        <w:rPr>
          <w:rtl/>
          <w:lang w:bidi="fa-IR"/>
        </w:rPr>
        <w:t>ی</w:t>
      </w:r>
      <w:r>
        <w:rPr>
          <w:rtl/>
          <w:lang w:bidi="fa-IR"/>
        </w:rPr>
        <w:t>ن مى</w:t>
      </w:r>
      <w:r w:rsidR="003E6297">
        <w:rPr>
          <w:rtl/>
          <w:lang w:bidi="fa-IR"/>
        </w:rPr>
        <w:t xml:space="preserve"> </w:t>
      </w:r>
      <w:r>
        <w:rPr>
          <w:rtl/>
          <w:lang w:bidi="fa-IR"/>
        </w:rPr>
        <w:t>نمود و از ا</w:t>
      </w:r>
      <w:r w:rsidR="00D7132C">
        <w:rPr>
          <w:rtl/>
          <w:lang w:bidi="fa-IR"/>
        </w:rPr>
        <w:t>ی</w:t>
      </w:r>
      <w:r>
        <w:rPr>
          <w:rtl/>
          <w:lang w:bidi="fa-IR"/>
        </w:rPr>
        <w:t>وب پرستارى مى</w:t>
      </w:r>
      <w:r w:rsidR="003E6297">
        <w:rPr>
          <w:rtl/>
          <w:lang w:bidi="fa-IR"/>
        </w:rPr>
        <w:t xml:space="preserve"> </w:t>
      </w:r>
      <w:r>
        <w:rPr>
          <w:rtl/>
          <w:lang w:bidi="fa-IR"/>
        </w:rPr>
        <w:t>كرد</w:t>
      </w:r>
      <w:r w:rsidR="0034192D">
        <w:rPr>
          <w:rtl/>
          <w:lang w:bidi="fa-IR"/>
        </w:rPr>
        <w:t xml:space="preserve">. </w:t>
      </w:r>
      <w:r w:rsidRPr="008978DB">
        <w:rPr>
          <w:rStyle w:val="libFootnotenumChar"/>
          <w:rtl/>
        </w:rPr>
        <w:t>(398)</w:t>
      </w:r>
      <w:r>
        <w:rPr>
          <w:lang w:bidi="fa-IR"/>
        </w:rPr>
        <w:t xml:space="preserve"> </w:t>
      </w:r>
    </w:p>
    <w:p w:rsidR="003B20BC" w:rsidRDefault="00E5212E" w:rsidP="0034192D">
      <w:pPr>
        <w:pStyle w:val="Heading3"/>
        <w:rPr>
          <w:rtl/>
          <w:lang w:bidi="fa-IR"/>
        </w:rPr>
      </w:pPr>
      <w:bookmarkStart w:id="178" w:name="_Toc396736162"/>
      <w:r>
        <w:rPr>
          <w:rtl/>
          <w:lang w:bidi="fa-IR"/>
        </w:rPr>
        <w:t>ترفند ابل</w:t>
      </w:r>
      <w:r w:rsidR="00D7132C">
        <w:rPr>
          <w:rtl/>
          <w:lang w:bidi="fa-IR"/>
        </w:rPr>
        <w:t>ی</w:t>
      </w:r>
      <w:r>
        <w:rPr>
          <w:rtl/>
          <w:lang w:bidi="fa-IR"/>
        </w:rPr>
        <w:t>س</w:t>
      </w:r>
      <w:r w:rsidR="0034192D">
        <w:rPr>
          <w:rtl/>
          <w:lang w:bidi="fa-IR"/>
        </w:rPr>
        <w:t xml:space="preserve">، </w:t>
      </w:r>
      <w:r>
        <w:rPr>
          <w:rtl/>
          <w:lang w:bidi="fa-IR"/>
        </w:rPr>
        <w:t>و خنثى</w:t>
      </w:r>
      <w:r w:rsidR="003E6297">
        <w:rPr>
          <w:rtl/>
          <w:lang w:bidi="fa-IR"/>
        </w:rPr>
        <w:t xml:space="preserve"> </w:t>
      </w:r>
      <w:r>
        <w:rPr>
          <w:rtl/>
          <w:lang w:bidi="fa-IR"/>
        </w:rPr>
        <w:t>سازى آن توسط ا</w:t>
      </w:r>
      <w:r w:rsidR="00D7132C">
        <w:rPr>
          <w:rtl/>
          <w:lang w:bidi="fa-IR"/>
        </w:rPr>
        <w:t>ی</w:t>
      </w:r>
      <w:r>
        <w:rPr>
          <w:rtl/>
          <w:lang w:bidi="fa-IR"/>
        </w:rPr>
        <w:t xml:space="preserve">وب </w:t>
      </w:r>
      <w:r w:rsidR="00362EDB" w:rsidRPr="00362EDB">
        <w:rPr>
          <w:rStyle w:val="libAlaemChar"/>
          <w:rtl/>
        </w:rPr>
        <w:t>عليه‌السلام</w:t>
      </w:r>
      <w:bookmarkEnd w:id="178"/>
      <w:r w:rsidR="003E6297">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از هر طر</w:t>
      </w:r>
      <w:r w:rsidR="00D7132C">
        <w:rPr>
          <w:rtl/>
          <w:lang w:bidi="fa-IR"/>
        </w:rPr>
        <w:t>ی</w:t>
      </w:r>
      <w:r>
        <w:rPr>
          <w:rtl/>
          <w:lang w:bidi="fa-IR"/>
        </w:rPr>
        <w:t>قى وارد شد نتوانست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را فر</w:t>
      </w:r>
      <w:r w:rsidR="00D7132C">
        <w:rPr>
          <w:rtl/>
          <w:lang w:bidi="fa-IR"/>
        </w:rPr>
        <w:t>ی</w:t>
      </w:r>
      <w:r>
        <w:rPr>
          <w:rtl/>
          <w:lang w:bidi="fa-IR"/>
        </w:rPr>
        <w:t>ب دهد</w:t>
      </w:r>
      <w:r w:rsidR="0034192D">
        <w:rPr>
          <w:rtl/>
          <w:lang w:bidi="fa-IR"/>
        </w:rPr>
        <w:t xml:space="preserve">، </w:t>
      </w:r>
      <w:r>
        <w:rPr>
          <w:rtl/>
          <w:lang w:bidi="fa-IR"/>
        </w:rPr>
        <w:t>بلكه او را مى</w:t>
      </w:r>
      <w:r w:rsidR="003E6297">
        <w:rPr>
          <w:rtl/>
          <w:lang w:bidi="fa-IR"/>
        </w:rPr>
        <w:t xml:space="preserve"> </w:t>
      </w:r>
      <w:r>
        <w:rPr>
          <w:rtl/>
          <w:lang w:bidi="fa-IR"/>
        </w:rPr>
        <w:t>د</w:t>
      </w:r>
      <w:r w:rsidR="00D7132C">
        <w:rPr>
          <w:rtl/>
          <w:lang w:bidi="fa-IR"/>
        </w:rPr>
        <w:t>ی</w:t>
      </w:r>
      <w:r>
        <w:rPr>
          <w:rtl/>
          <w:lang w:bidi="fa-IR"/>
        </w:rPr>
        <w:t>د كه در سخت</w:t>
      </w:r>
      <w:r w:rsidR="003E6297">
        <w:rPr>
          <w:rtl/>
          <w:lang w:bidi="fa-IR"/>
        </w:rPr>
        <w:t xml:space="preserve"> </w:t>
      </w:r>
      <w:r>
        <w:rPr>
          <w:rtl/>
          <w:lang w:bidi="fa-IR"/>
        </w:rPr>
        <w:t>تر</w:t>
      </w:r>
      <w:r w:rsidR="00D7132C">
        <w:rPr>
          <w:rtl/>
          <w:lang w:bidi="fa-IR"/>
        </w:rPr>
        <w:t>ی</w:t>
      </w:r>
      <w:r>
        <w:rPr>
          <w:rtl/>
          <w:lang w:bidi="fa-IR"/>
        </w:rPr>
        <w:t>ن بلاها</w:t>
      </w:r>
      <w:r w:rsidR="0034192D">
        <w:rPr>
          <w:rtl/>
          <w:lang w:bidi="fa-IR"/>
        </w:rPr>
        <w:t xml:space="preserve">، </w:t>
      </w:r>
      <w:r>
        <w:rPr>
          <w:rtl/>
          <w:lang w:bidi="fa-IR"/>
        </w:rPr>
        <w:t>شكر و سپاس الهى به جا مى</w:t>
      </w:r>
      <w:r w:rsidR="003E6297">
        <w:rPr>
          <w:rtl/>
          <w:lang w:bidi="fa-IR"/>
        </w:rPr>
        <w:t xml:space="preserve"> </w:t>
      </w:r>
      <w:r>
        <w:rPr>
          <w:rtl/>
          <w:lang w:bidi="fa-IR"/>
        </w:rPr>
        <w:t>آورد</w:t>
      </w:r>
      <w:r w:rsidR="0034192D">
        <w:rPr>
          <w:rtl/>
          <w:lang w:bidi="fa-IR"/>
        </w:rPr>
        <w:t xml:space="preserve">، </w:t>
      </w:r>
      <w:r>
        <w:rPr>
          <w:rtl/>
          <w:lang w:bidi="fa-IR"/>
        </w:rPr>
        <w:t>فر</w:t>
      </w:r>
      <w:r w:rsidR="00D7132C">
        <w:rPr>
          <w:rtl/>
          <w:lang w:bidi="fa-IR"/>
        </w:rPr>
        <w:t>ی</w:t>
      </w:r>
      <w:r>
        <w:rPr>
          <w:rtl/>
          <w:lang w:bidi="fa-IR"/>
        </w:rPr>
        <w:t>ادى كش</w:t>
      </w:r>
      <w:r w:rsidR="00D7132C">
        <w:rPr>
          <w:rtl/>
          <w:lang w:bidi="fa-IR"/>
        </w:rPr>
        <w:t>ی</w:t>
      </w:r>
      <w:r>
        <w:rPr>
          <w:rtl/>
          <w:lang w:bidi="fa-IR"/>
        </w:rPr>
        <w:t>د و فرزندان خود را به نزدش جمع كرد</w:t>
      </w:r>
      <w:r w:rsidR="0034192D">
        <w:rPr>
          <w:rtl/>
          <w:lang w:bidi="fa-IR"/>
        </w:rPr>
        <w:t xml:space="preserve">، </w:t>
      </w:r>
      <w:r>
        <w:rPr>
          <w:rtl/>
          <w:lang w:bidi="fa-IR"/>
        </w:rPr>
        <w:t>همه ش</w:t>
      </w:r>
      <w:r w:rsidR="00D7132C">
        <w:rPr>
          <w:rtl/>
          <w:lang w:bidi="fa-IR"/>
        </w:rPr>
        <w:t>ی</w:t>
      </w:r>
      <w:r>
        <w:rPr>
          <w:rtl/>
          <w:lang w:bidi="fa-IR"/>
        </w:rPr>
        <w:t>طان</w:t>
      </w:r>
      <w:r w:rsidR="003E6297">
        <w:rPr>
          <w:rtl/>
          <w:lang w:bidi="fa-IR"/>
        </w:rPr>
        <w:t xml:space="preserve"> </w:t>
      </w:r>
      <w:r>
        <w:rPr>
          <w:rtl/>
          <w:lang w:bidi="fa-IR"/>
        </w:rPr>
        <w:t>ها نزد ابل</w:t>
      </w:r>
      <w:r w:rsidR="00D7132C">
        <w:rPr>
          <w:rtl/>
          <w:lang w:bidi="fa-IR"/>
        </w:rPr>
        <w:t>ی</w:t>
      </w:r>
      <w:r>
        <w:rPr>
          <w:rtl/>
          <w:lang w:bidi="fa-IR"/>
        </w:rPr>
        <w:t>س اجتماع كردند</w:t>
      </w:r>
      <w:r w:rsidR="0034192D">
        <w:rPr>
          <w:rtl/>
          <w:lang w:bidi="fa-IR"/>
        </w:rPr>
        <w:t xml:space="preserve">، </w:t>
      </w:r>
      <w:r>
        <w:rPr>
          <w:rtl/>
          <w:lang w:bidi="fa-IR"/>
        </w:rPr>
        <w:t>آن</w:t>
      </w:r>
      <w:r w:rsidR="003E6297">
        <w:rPr>
          <w:rtl/>
          <w:lang w:bidi="fa-IR"/>
        </w:rPr>
        <w:t xml:space="preserve"> </w:t>
      </w:r>
      <w:r>
        <w:rPr>
          <w:rtl/>
          <w:lang w:bidi="fa-IR"/>
        </w:rPr>
        <w:t>ها ابل</w:t>
      </w:r>
      <w:r w:rsidR="00D7132C">
        <w:rPr>
          <w:rtl/>
          <w:lang w:bidi="fa-IR"/>
        </w:rPr>
        <w:t>ی</w:t>
      </w:r>
      <w:r>
        <w:rPr>
          <w:rtl/>
          <w:lang w:bidi="fa-IR"/>
        </w:rPr>
        <w:t xml:space="preserve">س را محزون </w:t>
      </w:r>
      <w:r w:rsidR="00D7132C">
        <w:rPr>
          <w:rtl/>
          <w:lang w:bidi="fa-IR"/>
        </w:rPr>
        <w:t>ی</w:t>
      </w:r>
      <w:r>
        <w:rPr>
          <w:rtl/>
          <w:lang w:bidi="fa-IR"/>
        </w:rPr>
        <w:t>افتند</w:t>
      </w:r>
      <w:r w:rsidR="0034192D">
        <w:rPr>
          <w:rtl/>
          <w:lang w:bidi="fa-IR"/>
        </w:rPr>
        <w:t xml:space="preserve">، </w:t>
      </w:r>
      <w:r>
        <w:rPr>
          <w:rtl/>
          <w:lang w:bidi="fa-IR"/>
        </w:rPr>
        <w:t>پرس</w:t>
      </w:r>
      <w:r w:rsidR="00D7132C">
        <w:rPr>
          <w:rtl/>
          <w:lang w:bidi="fa-IR"/>
        </w:rPr>
        <w:t>ی</w:t>
      </w:r>
      <w:r>
        <w:rPr>
          <w:rtl/>
          <w:lang w:bidi="fa-IR"/>
        </w:rPr>
        <w:t>دند</w:t>
      </w:r>
      <w:r w:rsidR="0034192D">
        <w:rPr>
          <w:rtl/>
          <w:lang w:bidi="fa-IR"/>
        </w:rPr>
        <w:t xml:space="preserve">: </w:t>
      </w:r>
      <w:r>
        <w:rPr>
          <w:rtl/>
          <w:lang w:bidi="fa-IR"/>
        </w:rPr>
        <w:t>چرا اندوهگ</w:t>
      </w:r>
      <w:r w:rsidR="00D7132C">
        <w:rPr>
          <w:rtl/>
          <w:lang w:bidi="fa-IR"/>
        </w:rPr>
        <w:t>ی</w:t>
      </w:r>
      <w:r>
        <w:rPr>
          <w:rtl/>
          <w:lang w:bidi="fa-IR"/>
        </w:rPr>
        <w:t>ن هستى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ا</w:t>
      </w:r>
      <w:r w:rsidR="00D7132C">
        <w:rPr>
          <w:rtl/>
          <w:lang w:bidi="fa-IR"/>
        </w:rPr>
        <w:t>ی</w:t>
      </w:r>
      <w:r>
        <w:rPr>
          <w:rtl/>
          <w:lang w:bidi="fa-IR"/>
        </w:rPr>
        <w:t>ن عبد (ا</w:t>
      </w:r>
      <w:r w:rsidR="00D7132C">
        <w:rPr>
          <w:rtl/>
          <w:lang w:bidi="fa-IR"/>
        </w:rPr>
        <w:t>ی</w:t>
      </w:r>
      <w:r>
        <w:rPr>
          <w:rtl/>
          <w:lang w:bidi="fa-IR"/>
        </w:rPr>
        <w:t>وب) مرا خسته و عاجز كرد</w:t>
      </w:r>
      <w:r w:rsidR="0034192D">
        <w:rPr>
          <w:rtl/>
          <w:lang w:bidi="fa-IR"/>
        </w:rPr>
        <w:t xml:space="preserve">، </w:t>
      </w:r>
      <w:r>
        <w:rPr>
          <w:rtl/>
          <w:lang w:bidi="fa-IR"/>
        </w:rPr>
        <w:t>از خداوند خواستم مرا بر مال و فرزندش مسلط كرد</w:t>
      </w:r>
      <w:r w:rsidR="0034192D">
        <w:rPr>
          <w:rtl/>
          <w:lang w:bidi="fa-IR"/>
        </w:rPr>
        <w:t xml:space="preserve">، </w:t>
      </w:r>
      <w:r>
        <w:rPr>
          <w:rtl/>
          <w:lang w:bidi="fa-IR"/>
        </w:rPr>
        <w:t>اموال و فرزندانش را نابود كردم</w:t>
      </w:r>
      <w:r w:rsidR="0034192D">
        <w:rPr>
          <w:rtl/>
          <w:lang w:bidi="fa-IR"/>
        </w:rPr>
        <w:t xml:space="preserve">، </w:t>
      </w:r>
      <w:r>
        <w:rPr>
          <w:rtl/>
          <w:lang w:bidi="fa-IR"/>
        </w:rPr>
        <w:t>ولى او همواره شكر و سپاس الهى مى</w:t>
      </w:r>
      <w:r w:rsidR="003E6297">
        <w:rPr>
          <w:rtl/>
          <w:lang w:bidi="fa-IR"/>
        </w:rPr>
        <w:t xml:space="preserve"> </w:t>
      </w:r>
      <w:r>
        <w:rPr>
          <w:rtl/>
          <w:lang w:bidi="fa-IR"/>
        </w:rPr>
        <w:t>نمود</w:t>
      </w:r>
      <w:r w:rsidR="0034192D">
        <w:rPr>
          <w:rtl/>
          <w:lang w:bidi="fa-IR"/>
        </w:rPr>
        <w:t xml:space="preserve">، </w:t>
      </w:r>
      <w:r>
        <w:rPr>
          <w:rtl/>
          <w:lang w:bidi="fa-IR"/>
        </w:rPr>
        <w:t>از خداوند خواستم مرا بر بدنش مسلط كند</w:t>
      </w:r>
      <w:r w:rsidR="0034192D">
        <w:rPr>
          <w:rtl/>
          <w:lang w:bidi="fa-IR"/>
        </w:rPr>
        <w:t xml:space="preserve">، </w:t>
      </w:r>
      <w:r>
        <w:rPr>
          <w:rtl/>
          <w:lang w:bidi="fa-IR"/>
        </w:rPr>
        <w:t>خداوند چن</w:t>
      </w:r>
      <w:r w:rsidR="00D7132C">
        <w:rPr>
          <w:rtl/>
          <w:lang w:bidi="fa-IR"/>
        </w:rPr>
        <w:t>ی</w:t>
      </w:r>
      <w:r>
        <w:rPr>
          <w:rtl/>
          <w:lang w:bidi="fa-IR"/>
        </w:rPr>
        <w:t>ن قدرتى به من داد</w:t>
      </w:r>
      <w:r w:rsidR="0034192D">
        <w:rPr>
          <w:rtl/>
          <w:lang w:bidi="fa-IR"/>
        </w:rPr>
        <w:t xml:space="preserve">، </w:t>
      </w:r>
      <w:r>
        <w:rPr>
          <w:rtl/>
          <w:lang w:bidi="fa-IR"/>
        </w:rPr>
        <w:t>سراسر بدن او را ب</w:t>
      </w:r>
      <w:r w:rsidR="00D7132C">
        <w:rPr>
          <w:rtl/>
          <w:lang w:bidi="fa-IR"/>
        </w:rPr>
        <w:t>ی</w:t>
      </w:r>
      <w:r>
        <w:rPr>
          <w:rtl/>
          <w:lang w:bidi="fa-IR"/>
        </w:rPr>
        <w:t>مار نمودم</w:t>
      </w:r>
      <w:r w:rsidR="0034192D">
        <w:rPr>
          <w:rtl/>
          <w:lang w:bidi="fa-IR"/>
        </w:rPr>
        <w:t xml:space="preserve">، </w:t>
      </w:r>
      <w:r>
        <w:rPr>
          <w:rtl/>
          <w:lang w:bidi="fa-IR"/>
        </w:rPr>
        <w:t>همه بستگان و مردم جز همسرش از او دور شدند</w:t>
      </w:r>
      <w:r w:rsidR="0034192D">
        <w:rPr>
          <w:rtl/>
          <w:lang w:bidi="fa-IR"/>
        </w:rPr>
        <w:t xml:space="preserve">، </w:t>
      </w:r>
      <w:r>
        <w:rPr>
          <w:rtl/>
          <w:lang w:bidi="fa-IR"/>
        </w:rPr>
        <w:t>در ع</w:t>
      </w:r>
      <w:r w:rsidR="00D7132C">
        <w:rPr>
          <w:rtl/>
          <w:lang w:bidi="fa-IR"/>
        </w:rPr>
        <w:t>ی</w:t>
      </w:r>
      <w:r>
        <w:rPr>
          <w:rtl/>
          <w:lang w:bidi="fa-IR"/>
        </w:rPr>
        <w:t>ن حال همچنان با صبر و تحمل شكر خدا مى</w:t>
      </w:r>
      <w:r w:rsidR="003E6297">
        <w:rPr>
          <w:rtl/>
          <w:lang w:bidi="fa-IR"/>
        </w:rPr>
        <w:t xml:space="preserve"> </w:t>
      </w:r>
      <w:r>
        <w:rPr>
          <w:rtl/>
          <w:lang w:bidi="fa-IR"/>
        </w:rPr>
        <w:t>كند</w:t>
      </w:r>
      <w:r w:rsidR="0034192D">
        <w:rPr>
          <w:rtl/>
          <w:lang w:bidi="fa-IR"/>
        </w:rPr>
        <w:t xml:space="preserve">. </w:t>
      </w:r>
      <w:r>
        <w:rPr>
          <w:rtl/>
          <w:lang w:bidi="fa-IR"/>
        </w:rPr>
        <w:t>از شما مى</w:t>
      </w:r>
      <w:r w:rsidR="003E6297">
        <w:rPr>
          <w:rtl/>
          <w:lang w:bidi="fa-IR"/>
        </w:rPr>
        <w:t xml:space="preserve"> </w:t>
      </w:r>
      <w:r>
        <w:rPr>
          <w:rtl/>
          <w:lang w:bidi="fa-IR"/>
        </w:rPr>
        <w:t>پرسم چه كنم</w:t>
      </w:r>
      <w:r w:rsidR="0034192D">
        <w:rPr>
          <w:rtl/>
          <w:lang w:bidi="fa-IR"/>
        </w:rPr>
        <w:t xml:space="preserve">؟ </w:t>
      </w:r>
      <w:r>
        <w:rPr>
          <w:rtl/>
          <w:lang w:bidi="fa-IR"/>
        </w:rPr>
        <w:t>درمانده شده</w:t>
      </w:r>
      <w:r w:rsidR="003E6297">
        <w:rPr>
          <w:rtl/>
          <w:lang w:bidi="fa-IR"/>
        </w:rPr>
        <w:t xml:space="preserve"> </w:t>
      </w:r>
      <w:r>
        <w:rPr>
          <w:rtl/>
          <w:lang w:bidi="fa-IR"/>
        </w:rPr>
        <w:t>ام</w:t>
      </w:r>
      <w:r w:rsidR="0034192D">
        <w:rPr>
          <w:rtl/>
          <w:lang w:bidi="fa-IR"/>
        </w:rPr>
        <w:t xml:space="preserve">. </w:t>
      </w:r>
      <w:r>
        <w:rPr>
          <w:rtl/>
          <w:lang w:bidi="fa-IR"/>
        </w:rPr>
        <w:t>طر</w:t>
      </w:r>
      <w:r w:rsidR="00D7132C">
        <w:rPr>
          <w:rtl/>
          <w:lang w:bidi="fa-IR"/>
        </w:rPr>
        <w:t>ی</w:t>
      </w:r>
      <w:r>
        <w:rPr>
          <w:rtl/>
          <w:lang w:bidi="fa-IR"/>
        </w:rPr>
        <w:t>ق گمراهى ا</w:t>
      </w:r>
      <w:r w:rsidR="00D7132C">
        <w:rPr>
          <w:rtl/>
          <w:lang w:bidi="fa-IR"/>
        </w:rPr>
        <w:t>ی</w:t>
      </w:r>
      <w:r>
        <w:rPr>
          <w:rtl/>
          <w:lang w:bidi="fa-IR"/>
        </w:rPr>
        <w:t>وب را به من نشان ده</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فرزندان ش</w:t>
      </w:r>
      <w:r w:rsidR="00D7132C">
        <w:rPr>
          <w:rtl/>
          <w:lang w:bidi="fa-IR"/>
        </w:rPr>
        <w:t>ی</w:t>
      </w:r>
      <w:r>
        <w:rPr>
          <w:rtl/>
          <w:lang w:bidi="fa-IR"/>
        </w:rPr>
        <w:t>طان گفتند</w:t>
      </w:r>
      <w:r w:rsidR="0034192D">
        <w:rPr>
          <w:rtl/>
          <w:lang w:bidi="fa-IR"/>
        </w:rPr>
        <w:t xml:space="preserve">: </w:t>
      </w:r>
      <w:r>
        <w:rPr>
          <w:rtl/>
          <w:lang w:bidi="fa-IR"/>
        </w:rPr>
        <w:t>آن همه مكر و ن</w:t>
      </w:r>
      <w:r w:rsidR="00D7132C">
        <w:rPr>
          <w:rtl/>
          <w:lang w:bidi="fa-IR"/>
        </w:rPr>
        <w:t>ی</w:t>
      </w:r>
      <w:r>
        <w:rPr>
          <w:rtl/>
          <w:lang w:bidi="fa-IR"/>
        </w:rPr>
        <w:t>رنگى كه در گذشته براى گمراهى مردم داشتى كجا رفت</w:t>
      </w:r>
      <w:r w:rsidR="0034192D">
        <w:rPr>
          <w:rtl/>
          <w:lang w:bidi="fa-IR"/>
        </w:rPr>
        <w:t xml:space="preserve">؟ </w:t>
      </w:r>
      <w:r>
        <w:rPr>
          <w:rtl/>
          <w:lang w:bidi="fa-IR"/>
        </w:rPr>
        <w:t>با همان</w:t>
      </w:r>
      <w:r w:rsidR="003E6297">
        <w:rPr>
          <w:rtl/>
          <w:lang w:bidi="fa-IR"/>
        </w:rPr>
        <w:t xml:space="preserve"> </w:t>
      </w:r>
      <w:r>
        <w:rPr>
          <w:rtl/>
          <w:lang w:bidi="fa-IR"/>
        </w:rPr>
        <w:t>ها او را گمراه كن</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همه آن ن</w:t>
      </w:r>
      <w:r w:rsidR="00D7132C">
        <w:rPr>
          <w:rtl/>
          <w:lang w:bidi="fa-IR"/>
        </w:rPr>
        <w:t>ی</w:t>
      </w:r>
      <w:r>
        <w:rPr>
          <w:rtl/>
          <w:lang w:bidi="fa-IR"/>
        </w:rPr>
        <w:t>رنگ</w:t>
      </w:r>
      <w:r w:rsidR="003E6297">
        <w:rPr>
          <w:rtl/>
          <w:lang w:bidi="fa-IR"/>
        </w:rPr>
        <w:t xml:space="preserve"> </w:t>
      </w:r>
      <w:r>
        <w:rPr>
          <w:rtl/>
          <w:lang w:bidi="fa-IR"/>
        </w:rPr>
        <w:t>ها را به كار زده</w:t>
      </w:r>
      <w:r w:rsidR="003E6297">
        <w:rPr>
          <w:rtl/>
          <w:lang w:bidi="fa-IR"/>
        </w:rPr>
        <w:t xml:space="preserve"> </w:t>
      </w:r>
      <w:r>
        <w:rPr>
          <w:rtl/>
          <w:lang w:bidi="fa-IR"/>
        </w:rPr>
        <w:t>ام</w:t>
      </w:r>
      <w:r w:rsidR="0034192D">
        <w:rPr>
          <w:rtl/>
          <w:lang w:bidi="fa-IR"/>
        </w:rPr>
        <w:t xml:space="preserve">، </w:t>
      </w:r>
      <w:r>
        <w:rPr>
          <w:rtl/>
          <w:lang w:bidi="fa-IR"/>
        </w:rPr>
        <w:t>ولى نت</w:t>
      </w:r>
      <w:r w:rsidR="00D7132C">
        <w:rPr>
          <w:rtl/>
          <w:lang w:bidi="fa-IR"/>
        </w:rPr>
        <w:t>ی</w:t>
      </w:r>
      <w:r>
        <w:rPr>
          <w:rtl/>
          <w:lang w:bidi="fa-IR"/>
        </w:rPr>
        <w:t>جه نگرفته</w:t>
      </w:r>
      <w:r w:rsidR="003E6297">
        <w:rPr>
          <w:rtl/>
          <w:lang w:bidi="fa-IR"/>
        </w:rPr>
        <w:t xml:space="preserve"> </w:t>
      </w:r>
      <w:r>
        <w:rPr>
          <w:rtl/>
          <w:lang w:bidi="fa-IR"/>
        </w:rPr>
        <w:t>ام</w:t>
      </w:r>
      <w:r w:rsidR="0034192D">
        <w:rPr>
          <w:rtl/>
          <w:lang w:bidi="fa-IR"/>
        </w:rPr>
        <w:t xml:space="preserve">، </w:t>
      </w:r>
      <w:r>
        <w:rPr>
          <w:rtl/>
          <w:lang w:bidi="fa-IR"/>
        </w:rPr>
        <w:t>ا</w:t>
      </w:r>
      <w:r w:rsidR="00D7132C">
        <w:rPr>
          <w:rtl/>
          <w:lang w:bidi="fa-IR"/>
        </w:rPr>
        <w:t>ی</w:t>
      </w:r>
      <w:r>
        <w:rPr>
          <w:rtl/>
          <w:lang w:bidi="fa-IR"/>
        </w:rPr>
        <w:t>نك با شما مشورت مى</w:t>
      </w:r>
      <w:r w:rsidR="003E6297">
        <w:rPr>
          <w:rtl/>
          <w:lang w:bidi="fa-IR"/>
        </w:rPr>
        <w:t xml:space="preserve"> </w:t>
      </w:r>
      <w:r>
        <w:rPr>
          <w:rtl/>
          <w:lang w:bidi="fa-IR"/>
        </w:rPr>
        <w:t>كنم چه كنم</w:t>
      </w:r>
      <w:r w:rsidR="0034192D">
        <w:rPr>
          <w:rtl/>
          <w:lang w:bidi="fa-IR"/>
        </w:rPr>
        <w:t xml:space="preserve">؟ </w:t>
      </w:r>
    </w:p>
    <w:p w:rsidR="00E5212E" w:rsidRDefault="00E5212E" w:rsidP="00E5212E">
      <w:pPr>
        <w:pStyle w:val="libNormal"/>
        <w:rPr>
          <w:rtl/>
          <w:lang w:bidi="fa-IR"/>
        </w:rPr>
      </w:pPr>
      <w:r>
        <w:rPr>
          <w:rtl/>
          <w:lang w:bidi="fa-IR"/>
        </w:rPr>
        <w:t>فرزندان ش</w:t>
      </w:r>
      <w:r w:rsidR="00D7132C">
        <w:rPr>
          <w:rtl/>
          <w:lang w:bidi="fa-IR"/>
        </w:rPr>
        <w:t>ی</w:t>
      </w:r>
      <w:r>
        <w:rPr>
          <w:rtl/>
          <w:lang w:bidi="fa-IR"/>
        </w:rPr>
        <w:t>طان گفتند</w:t>
      </w:r>
      <w:r w:rsidR="0034192D">
        <w:rPr>
          <w:rtl/>
          <w:lang w:bidi="fa-IR"/>
        </w:rPr>
        <w:t xml:space="preserve">: </w:t>
      </w:r>
      <w:r>
        <w:rPr>
          <w:rtl/>
          <w:lang w:bidi="fa-IR"/>
        </w:rPr>
        <w:t xml:space="preserve">وقتى كه آدم </w:t>
      </w:r>
      <w:r w:rsidR="00362EDB" w:rsidRPr="00362EDB">
        <w:rPr>
          <w:rStyle w:val="libAlaemChar"/>
          <w:rtl/>
        </w:rPr>
        <w:t>عليه‌السلام</w:t>
      </w:r>
      <w:r>
        <w:rPr>
          <w:rtl/>
          <w:lang w:bidi="fa-IR"/>
        </w:rPr>
        <w:t xml:space="preserve"> را فر</w:t>
      </w:r>
      <w:r w:rsidR="00D7132C">
        <w:rPr>
          <w:rtl/>
          <w:lang w:bidi="fa-IR"/>
        </w:rPr>
        <w:t>ی</w:t>
      </w:r>
      <w:r>
        <w:rPr>
          <w:rtl/>
          <w:lang w:bidi="fa-IR"/>
        </w:rPr>
        <w:t>ب دادى و او را از بهشت ب</w:t>
      </w:r>
      <w:r w:rsidR="00D7132C">
        <w:rPr>
          <w:rtl/>
          <w:lang w:bidi="fa-IR"/>
        </w:rPr>
        <w:t>ی</w:t>
      </w:r>
      <w:r>
        <w:rPr>
          <w:rtl/>
          <w:lang w:bidi="fa-IR"/>
        </w:rPr>
        <w:t>رون نمودى</w:t>
      </w:r>
      <w:r w:rsidR="0034192D">
        <w:rPr>
          <w:rtl/>
          <w:lang w:bidi="fa-IR"/>
        </w:rPr>
        <w:t xml:space="preserve">، </w:t>
      </w:r>
      <w:r>
        <w:rPr>
          <w:rtl/>
          <w:lang w:bidi="fa-IR"/>
        </w:rPr>
        <w:t>از چه راه وارد شدى</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از طر</w:t>
      </w:r>
      <w:r w:rsidR="00D7132C">
        <w:rPr>
          <w:rtl/>
          <w:lang w:bidi="fa-IR"/>
        </w:rPr>
        <w:t>ی</w:t>
      </w:r>
      <w:r>
        <w:rPr>
          <w:rtl/>
          <w:lang w:bidi="fa-IR"/>
        </w:rPr>
        <w:t>ق همسرش حوا وارد شدم</w:t>
      </w:r>
      <w:r w:rsidR="0034192D">
        <w:rPr>
          <w:rtl/>
          <w:lang w:bidi="fa-IR"/>
        </w:rPr>
        <w:t xml:space="preserve">. </w:t>
      </w:r>
    </w:p>
    <w:p w:rsidR="00E5212E" w:rsidRDefault="00E5212E" w:rsidP="00E5212E">
      <w:pPr>
        <w:pStyle w:val="libNormal"/>
        <w:rPr>
          <w:rtl/>
          <w:lang w:bidi="fa-IR"/>
        </w:rPr>
      </w:pPr>
      <w:r>
        <w:rPr>
          <w:rtl/>
          <w:lang w:bidi="fa-IR"/>
        </w:rPr>
        <w:t>فرزندان ش</w:t>
      </w:r>
      <w:r w:rsidR="00D7132C">
        <w:rPr>
          <w:rtl/>
          <w:lang w:bidi="fa-IR"/>
        </w:rPr>
        <w:t>ی</w:t>
      </w:r>
      <w:r>
        <w:rPr>
          <w:rtl/>
          <w:lang w:bidi="fa-IR"/>
        </w:rPr>
        <w:t>طان گفتند</w:t>
      </w:r>
      <w:r w:rsidR="0034192D">
        <w:rPr>
          <w:rtl/>
          <w:lang w:bidi="fa-IR"/>
        </w:rPr>
        <w:t xml:space="preserve">: </w:t>
      </w:r>
      <w:r>
        <w:rPr>
          <w:rtl/>
          <w:lang w:bidi="fa-IR"/>
        </w:rPr>
        <w:t>اكنون ن</w:t>
      </w:r>
      <w:r w:rsidR="00D7132C">
        <w:rPr>
          <w:rtl/>
          <w:lang w:bidi="fa-IR"/>
        </w:rPr>
        <w:t>ی</w:t>
      </w:r>
      <w:r>
        <w:rPr>
          <w:rtl/>
          <w:lang w:bidi="fa-IR"/>
        </w:rPr>
        <w:t>ز از طر</w:t>
      </w:r>
      <w:r w:rsidR="00D7132C">
        <w:rPr>
          <w:rtl/>
          <w:lang w:bidi="fa-IR"/>
        </w:rPr>
        <w:t>ی</w:t>
      </w:r>
      <w:r>
        <w:rPr>
          <w:rtl/>
          <w:lang w:bidi="fa-IR"/>
        </w:rPr>
        <w:t>ق همسر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اقدام كن</w:t>
      </w:r>
      <w:r w:rsidR="0034192D">
        <w:rPr>
          <w:rtl/>
          <w:lang w:bidi="fa-IR"/>
        </w:rPr>
        <w:t xml:space="preserve">، </w:t>
      </w:r>
      <w:r>
        <w:rPr>
          <w:rtl/>
          <w:lang w:bidi="fa-IR"/>
        </w:rPr>
        <w:t>ز</w:t>
      </w:r>
      <w:r w:rsidR="00D7132C">
        <w:rPr>
          <w:rtl/>
          <w:lang w:bidi="fa-IR"/>
        </w:rPr>
        <w:t>ی</w:t>
      </w:r>
      <w:r>
        <w:rPr>
          <w:rtl/>
          <w:lang w:bidi="fa-IR"/>
        </w:rPr>
        <w:t>را جز همسرش كسى نزد او نمى</w:t>
      </w:r>
      <w:r w:rsidR="003E6297">
        <w:rPr>
          <w:rtl/>
          <w:lang w:bidi="fa-IR"/>
        </w:rPr>
        <w:t xml:space="preserve"> </w:t>
      </w:r>
      <w:r>
        <w:rPr>
          <w:rtl/>
          <w:lang w:bidi="fa-IR"/>
        </w:rPr>
        <w:t>رود</w:t>
      </w:r>
      <w:r w:rsidR="0034192D">
        <w:rPr>
          <w:rtl/>
          <w:lang w:bidi="fa-IR"/>
        </w:rPr>
        <w:t xml:space="preserve">، </w:t>
      </w:r>
      <w:r>
        <w:rPr>
          <w:rtl/>
          <w:lang w:bidi="fa-IR"/>
        </w:rPr>
        <w:t>و او نمى</w:t>
      </w:r>
      <w:r w:rsidR="003E6297">
        <w:rPr>
          <w:rtl/>
          <w:lang w:bidi="fa-IR"/>
        </w:rPr>
        <w:t xml:space="preserve"> </w:t>
      </w:r>
      <w:r>
        <w:rPr>
          <w:rtl/>
          <w:lang w:bidi="fa-IR"/>
        </w:rPr>
        <w:t>تواند از همسرش نافرمانى كند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راست مى</w:t>
      </w:r>
      <w:r w:rsidR="003E6297">
        <w:rPr>
          <w:rtl/>
          <w:lang w:bidi="fa-IR"/>
        </w:rPr>
        <w:t xml:space="preserve"> </w:t>
      </w:r>
      <w:r>
        <w:rPr>
          <w:rtl/>
          <w:lang w:bidi="fa-IR"/>
        </w:rPr>
        <w:t>گو</w:t>
      </w:r>
      <w:r w:rsidR="00D7132C">
        <w:rPr>
          <w:rtl/>
          <w:lang w:bidi="fa-IR"/>
        </w:rPr>
        <w:t>یی</w:t>
      </w:r>
      <w:r>
        <w:rPr>
          <w:rtl/>
          <w:lang w:bidi="fa-IR"/>
        </w:rPr>
        <w:t>د</w:t>
      </w:r>
      <w:r w:rsidR="0034192D">
        <w:rPr>
          <w:rtl/>
          <w:lang w:bidi="fa-IR"/>
        </w:rPr>
        <w:t xml:space="preserve">، </w:t>
      </w:r>
      <w:r>
        <w:rPr>
          <w:rtl/>
          <w:lang w:bidi="fa-IR"/>
        </w:rPr>
        <w:t>راه صح</w:t>
      </w:r>
      <w:r w:rsidR="00D7132C">
        <w:rPr>
          <w:rtl/>
          <w:lang w:bidi="fa-IR"/>
        </w:rPr>
        <w:t>ی</w:t>
      </w:r>
      <w:r>
        <w:rPr>
          <w:rtl/>
          <w:lang w:bidi="fa-IR"/>
        </w:rPr>
        <w:t>ح هم</w:t>
      </w:r>
      <w:r w:rsidR="00D7132C">
        <w:rPr>
          <w:rtl/>
          <w:lang w:bidi="fa-IR"/>
        </w:rPr>
        <w:t>ی</w:t>
      </w:r>
      <w:r>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به صورت مردى ناشناس نزد همسر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آمد و گفت</w:t>
      </w:r>
      <w:r w:rsidR="0034192D">
        <w:rPr>
          <w:rtl/>
          <w:lang w:bidi="fa-IR"/>
        </w:rPr>
        <w:t xml:space="preserve">: </w:t>
      </w:r>
      <w:r>
        <w:rPr>
          <w:rtl/>
          <w:lang w:bidi="fa-IR"/>
        </w:rPr>
        <w:t>حال همسرت ا</w:t>
      </w:r>
      <w:r w:rsidR="00D7132C">
        <w:rPr>
          <w:rtl/>
          <w:lang w:bidi="fa-IR"/>
        </w:rPr>
        <w:t>ی</w:t>
      </w:r>
      <w:r>
        <w:rPr>
          <w:rtl/>
          <w:lang w:bidi="fa-IR"/>
        </w:rPr>
        <w:t>وب چگونه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رُحْمه گفت</w:t>
      </w:r>
      <w:r w:rsidR="0034192D">
        <w:rPr>
          <w:rtl/>
          <w:lang w:bidi="fa-IR"/>
        </w:rPr>
        <w:t xml:space="preserve">: </w:t>
      </w:r>
      <w:r>
        <w:rPr>
          <w:rtl/>
          <w:lang w:bidi="fa-IR"/>
        </w:rPr>
        <w:t>گرفتار بلاها و ب</w:t>
      </w:r>
      <w:r w:rsidR="00D7132C">
        <w:rPr>
          <w:rtl/>
          <w:lang w:bidi="fa-IR"/>
        </w:rPr>
        <w:t>ی</w:t>
      </w:r>
      <w:r>
        <w:rPr>
          <w:rtl/>
          <w:lang w:bidi="fa-IR"/>
        </w:rPr>
        <w:t>مارى</w:t>
      </w:r>
      <w:r w:rsidR="003E6297">
        <w:rPr>
          <w:rtl/>
          <w:lang w:bidi="fa-IR"/>
        </w:rPr>
        <w:t xml:space="preserve"> </w:t>
      </w:r>
      <w:r>
        <w:rPr>
          <w:rtl/>
          <w:lang w:bidi="fa-IR"/>
        </w:rPr>
        <w:t>ها است</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او را آن چنان به وسوسه انداخت كه او بى تاب گرد</w:t>
      </w:r>
      <w:r w:rsidR="00D7132C">
        <w:rPr>
          <w:rtl/>
          <w:lang w:bidi="fa-IR"/>
        </w:rPr>
        <w:t>ی</w:t>
      </w:r>
      <w:r>
        <w:rPr>
          <w:rtl/>
          <w:lang w:bidi="fa-IR"/>
        </w:rPr>
        <w:t>د</w:t>
      </w:r>
      <w:r w:rsidR="0034192D">
        <w:rPr>
          <w:rtl/>
          <w:lang w:bidi="fa-IR"/>
        </w:rPr>
        <w:t xml:space="preserve">، </w:t>
      </w:r>
      <w:r>
        <w:rPr>
          <w:rtl/>
          <w:lang w:bidi="fa-IR"/>
        </w:rPr>
        <w:t>در ا</w:t>
      </w:r>
      <w:r w:rsidR="00D7132C">
        <w:rPr>
          <w:rtl/>
          <w:lang w:bidi="fa-IR"/>
        </w:rPr>
        <w:t>ی</w:t>
      </w:r>
      <w:r>
        <w:rPr>
          <w:rtl/>
          <w:lang w:bidi="fa-IR"/>
        </w:rPr>
        <w:t>ن هنگام ابل</w:t>
      </w:r>
      <w:r w:rsidR="00D7132C">
        <w:rPr>
          <w:rtl/>
          <w:lang w:bidi="fa-IR"/>
        </w:rPr>
        <w:t>ی</w:t>
      </w:r>
      <w:r>
        <w:rPr>
          <w:rtl/>
          <w:lang w:bidi="fa-IR"/>
        </w:rPr>
        <w:t>س بزغاله</w:t>
      </w:r>
      <w:r w:rsidR="003E6297">
        <w:rPr>
          <w:rtl/>
          <w:lang w:bidi="fa-IR"/>
        </w:rPr>
        <w:t xml:space="preserve"> </w:t>
      </w:r>
      <w:r>
        <w:rPr>
          <w:rtl/>
          <w:lang w:bidi="fa-IR"/>
        </w:rPr>
        <w:t>اى را به رُحمه داد و گفت</w:t>
      </w:r>
      <w:r w:rsidR="0034192D">
        <w:rPr>
          <w:rtl/>
          <w:lang w:bidi="fa-IR"/>
        </w:rPr>
        <w:t xml:space="preserve">: </w:t>
      </w:r>
      <w:r>
        <w:rPr>
          <w:rtl/>
          <w:lang w:bidi="fa-IR"/>
        </w:rPr>
        <w:t>ا</w:t>
      </w:r>
      <w:r w:rsidR="00D7132C">
        <w:rPr>
          <w:rtl/>
          <w:lang w:bidi="fa-IR"/>
        </w:rPr>
        <w:t>ی</w:t>
      </w:r>
      <w:r>
        <w:rPr>
          <w:rtl/>
          <w:lang w:bidi="fa-IR"/>
        </w:rPr>
        <w:t>ن بزغاله را به نام من نه به نام خدا</w:t>
      </w:r>
      <w:r w:rsidR="0034192D">
        <w:rPr>
          <w:rtl/>
          <w:lang w:bidi="fa-IR"/>
        </w:rPr>
        <w:t xml:space="preserve">، </w:t>
      </w:r>
      <w:r>
        <w:rPr>
          <w:rtl/>
          <w:lang w:bidi="fa-IR"/>
        </w:rPr>
        <w:t>ذبح كن و از گوشتش غذا فراهم كن به ا</w:t>
      </w:r>
      <w:r w:rsidR="00D7132C">
        <w:rPr>
          <w:rtl/>
          <w:lang w:bidi="fa-IR"/>
        </w:rPr>
        <w:t>ی</w:t>
      </w:r>
      <w:r>
        <w:rPr>
          <w:rtl/>
          <w:lang w:bidi="fa-IR"/>
        </w:rPr>
        <w:t>وب بده بخورد</w:t>
      </w:r>
      <w:r w:rsidR="0034192D">
        <w:rPr>
          <w:rtl/>
          <w:lang w:bidi="fa-IR"/>
        </w:rPr>
        <w:t xml:space="preserve">، </w:t>
      </w:r>
      <w:r>
        <w:rPr>
          <w:rtl/>
          <w:lang w:bidi="fa-IR"/>
        </w:rPr>
        <w:t xml:space="preserve">تا شفا </w:t>
      </w:r>
      <w:r w:rsidR="00D7132C">
        <w:rPr>
          <w:rtl/>
          <w:lang w:bidi="fa-IR"/>
        </w:rPr>
        <w:t>ی</w:t>
      </w:r>
      <w:r>
        <w:rPr>
          <w:rtl/>
          <w:lang w:bidi="fa-IR"/>
        </w:rPr>
        <w:t>ابد</w:t>
      </w:r>
      <w:r w:rsidR="0034192D">
        <w:rPr>
          <w:rtl/>
          <w:lang w:bidi="fa-IR"/>
        </w:rPr>
        <w:t xml:space="preserve">. </w:t>
      </w:r>
    </w:p>
    <w:p w:rsidR="00E5212E" w:rsidRDefault="00E5212E" w:rsidP="00E5212E">
      <w:pPr>
        <w:pStyle w:val="libNormal"/>
        <w:rPr>
          <w:rtl/>
          <w:lang w:bidi="fa-IR"/>
        </w:rPr>
      </w:pPr>
      <w:r>
        <w:rPr>
          <w:rtl/>
          <w:lang w:bidi="fa-IR"/>
        </w:rPr>
        <w:t>رُحمه نزد شوهرش ا</w:t>
      </w:r>
      <w:r w:rsidR="00D7132C">
        <w:rPr>
          <w:rtl/>
          <w:lang w:bidi="fa-IR"/>
        </w:rPr>
        <w:t>ی</w:t>
      </w:r>
      <w:r>
        <w:rPr>
          <w:rtl/>
          <w:lang w:bidi="fa-IR"/>
        </w:rPr>
        <w:t>وب آمد و آن بزغاله را آورد و پس از گفتارى گفت</w:t>
      </w:r>
      <w:r w:rsidR="0034192D">
        <w:rPr>
          <w:rtl/>
          <w:lang w:bidi="fa-IR"/>
        </w:rPr>
        <w:t xml:space="preserve">: </w:t>
      </w:r>
      <w:r>
        <w:rPr>
          <w:rtl/>
          <w:lang w:bidi="fa-IR"/>
        </w:rPr>
        <w:t>ا</w:t>
      </w:r>
      <w:r w:rsidR="00D7132C">
        <w:rPr>
          <w:rtl/>
          <w:lang w:bidi="fa-IR"/>
        </w:rPr>
        <w:t>ی</w:t>
      </w:r>
      <w:r>
        <w:rPr>
          <w:rtl/>
          <w:lang w:bidi="fa-IR"/>
        </w:rPr>
        <w:t xml:space="preserve">ن بزغاله را بدون ذكر نام خدا ذبح كن تا از غذاى آن بخورى و شفا </w:t>
      </w:r>
      <w:r w:rsidR="00D7132C">
        <w:rPr>
          <w:rtl/>
          <w:lang w:bidi="fa-IR"/>
        </w:rPr>
        <w:t>ی</w:t>
      </w:r>
      <w:r>
        <w:rPr>
          <w:rtl/>
          <w:lang w:bidi="fa-IR"/>
        </w:rPr>
        <w:t>ابى و همه نعمت</w:t>
      </w:r>
      <w:r w:rsidR="003E6297">
        <w:rPr>
          <w:rtl/>
          <w:lang w:bidi="fa-IR"/>
        </w:rPr>
        <w:t xml:space="preserve"> </w:t>
      </w:r>
      <w:r>
        <w:rPr>
          <w:rtl/>
          <w:lang w:bidi="fa-IR"/>
        </w:rPr>
        <w:t>هاى از دست رفته به جاى خود برگردد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وب</w:t>
      </w:r>
      <w:r w:rsidR="0034192D">
        <w:rPr>
          <w:rtl/>
          <w:lang w:bidi="fa-IR"/>
        </w:rPr>
        <w:t xml:space="preserve">: </w:t>
      </w:r>
      <w:r>
        <w:rPr>
          <w:rtl/>
          <w:lang w:bidi="fa-IR"/>
        </w:rPr>
        <w:t>واى بر تو</w:t>
      </w:r>
      <w:r w:rsidR="0034192D">
        <w:rPr>
          <w:rtl/>
          <w:lang w:bidi="fa-IR"/>
        </w:rPr>
        <w:t xml:space="preserve">، </w:t>
      </w:r>
      <w:r>
        <w:rPr>
          <w:rtl/>
          <w:lang w:bidi="fa-IR"/>
        </w:rPr>
        <w:t>دشمن خدا نزد تو آمده و مى</w:t>
      </w:r>
      <w:r w:rsidR="003E6297">
        <w:rPr>
          <w:rtl/>
          <w:lang w:bidi="fa-IR"/>
        </w:rPr>
        <w:t xml:space="preserve"> </w:t>
      </w:r>
      <w:r>
        <w:rPr>
          <w:rtl/>
          <w:lang w:bidi="fa-IR"/>
        </w:rPr>
        <w:t>خواهد از ا</w:t>
      </w:r>
      <w:r w:rsidR="00D7132C">
        <w:rPr>
          <w:rtl/>
          <w:lang w:bidi="fa-IR"/>
        </w:rPr>
        <w:t>ی</w:t>
      </w:r>
      <w:r>
        <w:rPr>
          <w:rtl/>
          <w:lang w:bidi="fa-IR"/>
        </w:rPr>
        <w:t>ن راه تو را گمراه سازد و تو فر</w:t>
      </w:r>
      <w:r w:rsidR="00D7132C">
        <w:rPr>
          <w:rtl/>
          <w:lang w:bidi="fa-IR"/>
        </w:rPr>
        <w:t>ی</w:t>
      </w:r>
      <w:r>
        <w:rPr>
          <w:rtl/>
          <w:lang w:bidi="fa-IR"/>
        </w:rPr>
        <w:t>ب او را خورده</w:t>
      </w:r>
      <w:r w:rsidR="003E6297">
        <w:rPr>
          <w:rtl/>
          <w:lang w:bidi="fa-IR"/>
        </w:rPr>
        <w:t xml:space="preserve"> </w:t>
      </w:r>
      <w:r>
        <w:rPr>
          <w:rtl/>
          <w:lang w:bidi="fa-IR"/>
        </w:rPr>
        <w:t>اى</w:t>
      </w:r>
      <w:r w:rsidR="0034192D">
        <w:rPr>
          <w:rtl/>
          <w:lang w:bidi="fa-IR"/>
        </w:rPr>
        <w:t xml:space="preserve">، </w:t>
      </w:r>
      <w:r>
        <w:rPr>
          <w:rtl/>
          <w:lang w:bidi="fa-IR"/>
        </w:rPr>
        <w:t>آ</w:t>
      </w:r>
      <w:r w:rsidR="00D7132C">
        <w:rPr>
          <w:rtl/>
          <w:lang w:bidi="fa-IR"/>
        </w:rPr>
        <w:t>ی</w:t>
      </w:r>
      <w:r>
        <w:rPr>
          <w:rtl/>
          <w:lang w:bidi="fa-IR"/>
        </w:rPr>
        <w:t>ا آن همه مال و ثروت فرزند را چه كسى به ما داد</w:t>
      </w:r>
      <w:r w:rsidR="0034192D">
        <w:rPr>
          <w:rtl/>
          <w:lang w:bidi="fa-IR"/>
        </w:rPr>
        <w:t xml:space="preserve">؟ </w:t>
      </w:r>
    </w:p>
    <w:p w:rsidR="00E5212E" w:rsidRDefault="00E5212E" w:rsidP="00E5212E">
      <w:pPr>
        <w:pStyle w:val="libNormal"/>
        <w:rPr>
          <w:rtl/>
          <w:lang w:bidi="fa-IR"/>
        </w:rPr>
      </w:pPr>
      <w:r>
        <w:rPr>
          <w:rtl/>
          <w:lang w:bidi="fa-IR"/>
        </w:rPr>
        <w:t>رُحمه</w:t>
      </w:r>
      <w:r w:rsidR="0034192D">
        <w:rPr>
          <w:rtl/>
          <w:lang w:bidi="fa-IR"/>
        </w:rPr>
        <w:t xml:space="preserve">: </w:t>
      </w:r>
      <w:r>
        <w:rPr>
          <w:rtl/>
          <w:lang w:bidi="fa-IR"/>
        </w:rPr>
        <w:t>خداوند داد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وب</w:t>
      </w:r>
      <w:r w:rsidR="0034192D">
        <w:rPr>
          <w:rtl/>
          <w:lang w:bidi="fa-IR"/>
        </w:rPr>
        <w:t xml:space="preserve">: </w:t>
      </w:r>
      <w:r>
        <w:rPr>
          <w:rtl/>
          <w:lang w:bidi="fa-IR"/>
        </w:rPr>
        <w:t>چند سال ما از آن همه نعمت</w:t>
      </w:r>
      <w:r w:rsidR="003E6297">
        <w:rPr>
          <w:rtl/>
          <w:lang w:bidi="fa-IR"/>
        </w:rPr>
        <w:t xml:space="preserve"> </w:t>
      </w:r>
      <w:r>
        <w:rPr>
          <w:rtl/>
          <w:lang w:bidi="fa-IR"/>
        </w:rPr>
        <w:t>ها بهره</w:t>
      </w:r>
      <w:r w:rsidR="003E6297">
        <w:rPr>
          <w:rtl/>
          <w:lang w:bidi="fa-IR"/>
        </w:rPr>
        <w:t xml:space="preserve"> </w:t>
      </w:r>
      <w:r>
        <w:rPr>
          <w:rtl/>
          <w:lang w:bidi="fa-IR"/>
        </w:rPr>
        <w:t>مند شد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رحمه</w:t>
      </w:r>
      <w:r w:rsidR="0034192D">
        <w:rPr>
          <w:rtl/>
          <w:lang w:bidi="fa-IR"/>
        </w:rPr>
        <w:t xml:space="preserve">: </w:t>
      </w:r>
      <w:r>
        <w:rPr>
          <w:rtl/>
          <w:lang w:bidi="fa-IR"/>
        </w:rPr>
        <w:t>هشتاد سال</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وب</w:t>
      </w:r>
      <w:r w:rsidR="0034192D">
        <w:rPr>
          <w:rtl/>
          <w:lang w:bidi="fa-IR"/>
        </w:rPr>
        <w:t xml:space="preserve">: </w:t>
      </w:r>
      <w:r>
        <w:rPr>
          <w:rtl/>
          <w:lang w:bidi="fa-IR"/>
        </w:rPr>
        <w:t>چند سال است خداوند ما را به ا</w:t>
      </w:r>
      <w:r w:rsidR="00D7132C">
        <w:rPr>
          <w:rtl/>
          <w:lang w:bidi="fa-IR"/>
        </w:rPr>
        <w:t>ی</w:t>
      </w:r>
      <w:r>
        <w:rPr>
          <w:rtl/>
          <w:lang w:bidi="fa-IR"/>
        </w:rPr>
        <w:t>ن بلا مبتلا نموده است</w:t>
      </w:r>
      <w:r w:rsidR="0034192D">
        <w:rPr>
          <w:rtl/>
          <w:lang w:bidi="fa-IR"/>
        </w:rPr>
        <w:t xml:space="preserve">؟ </w:t>
      </w:r>
    </w:p>
    <w:p w:rsidR="00E5212E" w:rsidRDefault="00E5212E" w:rsidP="00E5212E">
      <w:pPr>
        <w:pStyle w:val="libNormal"/>
        <w:rPr>
          <w:rtl/>
          <w:lang w:bidi="fa-IR"/>
        </w:rPr>
      </w:pPr>
      <w:r>
        <w:rPr>
          <w:rtl/>
          <w:lang w:bidi="fa-IR"/>
        </w:rPr>
        <w:t>رحمه</w:t>
      </w:r>
      <w:r w:rsidR="0034192D">
        <w:rPr>
          <w:rtl/>
          <w:lang w:bidi="fa-IR"/>
        </w:rPr>
        <w:t xml:space="preserve">: </w:t>
      </w:r>
      <w:r>
        <w:rPr>
          <w:rtl/>
          <w:lang w:bidi="fa-IR"/>
        </w:rPr>
        <w:t>هفت سال و چند ماه</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وب</w:t>
      </w:r>
      <w:r w:rsidR="0034192D">
        <w:rPr>
          <w:rtl/>
          <w:lang w:bidi="fa-IR"/>
        </w:rPr>
        <w:t xml:space="preserve">: </w:t>
      </w:r>
      <w:r>
        <w:rPr>
          <w:rtl/>
          <w:lang w:bidi="fa-IR"/>
        </w:rPr>
        <w:t>واى بر تو</w:t>
      </w:r>
      <w:r w:rsidR="0034192D">
        <w:rPr>
          <w:rtl/>
          <w:lang w:bidi="fa-IR"/>
        </w:rPr>
        <w:t xml:space="preserve">، </w:t>
      </w:r>
      <w:r>
        <w:rPr>
          <w:rtl/>
          <w:lang w:bidi="fa-IR"/>
        </w:rPr>
        <w:t>رعا</w:t>
      </w:r>
      <w:r w:rsidR="00D7132C">
        <w:rPr>
          <w:rtl/>
          <w:lang w:bidi="fa-IR"/>
        </w:rPr>
        <w:t>ی</w:t>
      </w:r>
      <w:r>
        <w:rPr>
          <w:rtl/>
          <w:lang w:bidi="fa-IR"/>
        </w:rPr>
        <w:t>ت عدالت نمى</w:t>
      </w:r>
      <w:r w:rsidR="003E6297">
        <w:rPr>
          <w:rtl/>
          <w:lang w:bidi="fa-IR"/>
        </w:rPr>
        <w:t xml:space="preserve"> </w:t>
      </w:r>
      <w:r>
        <w:rPr>
          <w:rtl/>
          <w:lang w:bidi="fa-IR"/>
        </w:rPr>
        <w:t>كنى و انصاف را مراعات نخواهى كرد</w:t>
      </w:r>
      <w:r w:rsidR="0034192D">
        <w:rPr>
          <w:rtl/>
          <w:lang w:bidi="fa-IR"/>
        </w:rPr>
        <w:t xml:space="preserve">، </w:t>
      </w:r>
      <w:r>
        <w:rPr>
          <w:rtl/>
          <w:lang w:bidi="fa-IR"/>
        </w:rPr>
        <w:t>مگر ا</w:t>
      </w:r>
      <w:r w:rsidR="00D7132C">
        <w:rPr>
          <w:rtl/>
          <w:lang w:bidi="fa-IR"/>
        </w:rPr>
        <w:t>ی</w:t>
      </w:r>
      <w:r>
        <w:rPr>
          <w:rtl/>
          <w:lang w:bidi="fa-IR"/>
        </w:rPr>
        <w:t>ن كه معادل هشتاد سال نعمت</w:t>
      </w:r>
      <w:r w:rsidR="0034192D">
        <w:rPr>
          <w:rtl/>
          <w:lang w:bidi="fa-IR"/>
        </w:rPr>
        <w:t xml:space="preserve">، </w:t>
      </w:r>
      <w:r>
        <w:rPr>
          <w:rtl/>
          <w:lang w:bidi="fa-IR"/>
        </w:rPr>
        <w:t>هشتاد سال در بلا باش</w:t>
      </w:r>
      <w:r w:rsidR="00D7132C">
        <w:rPr>
          <w:rtl/>
          <w:lang w:bidi="fa-IR"/>
        </w:rPr>
        <w:t>ی</w:t>
      </w:r>
      <w:r>
        <w:rPr>
          <w:rtl/>
          <w:lang w:bidi="fa-IR"/>
        </w:rPr>
        <w:t>م</w:t>
      </w:r>
      <w:r w:rsidR="0034192D">
        <w:rPr>
          <w:rtl/>
          <w:lang w:bidi="fa-IR"/>
        </w:rPr>
        <w:t xml:space="preserve">. </w:t>
      </w:r>
      <w:r>
        <w:rPr>
          <w:rtl/>
          <w:lang w:bidi="fa-IR"/>
        </w:rPr>
        <w:t>سوگند به خدا اگر خداوند مرا شفا دهد</w:t>
      </w:r>
      <w:r w:rsidR="0034192D">
        <w:rPr>
          <w:rtl/>
          <w:lang w:bidi="fa-IR"/>
        </w:rPr>
        <w:t xml:space="preserve">، </w:t>
      </w:r>
      <w:r>
        <w:rPr>
          <w:rtl/>
          <w:lang w:bidi="fa-IR"/>
        </w:rPr>
        <w:t>به جرم ا</w:t>
      </w:r>
      <w:r w:rsidR="00D7132C">
        <w:rPr>
          <w:rtl/>
          <w:lang w:bidi="fa-IR"/>
        </w:rPr>
        <w:t>ی</w:t>
      </w:r>
      <w:r>
        <w:rPr>
          <w:rtl/>
          <w:lang w:bidi="fa-IR"/>
        </w:rPr>
        <w:t>ن كار تو كه مى</w:t>
      </w:r>
      <w:r w:rsidR="003E6297">
        <w:rPr>
          <w:rtl/>
          <w:lang w:bidi="fa-IR"/>
        </w:rPr>
        <w:t xml:space="preserve"> </w:t>
      </w:r>
      <w:r>
        <w:rPr>
          <w:rtl/>
          <w:lang w:bidi="fa-IR"/>
        </w:rPr>
        <w:t>خواهى گوسفندى را به نام غ</w:t>
      </w:r>
      <w:r w:rsidR="00D7132C">
        <w:rPr>
          <w:rtl/>
          <w:lang w:bidi="fa-IR"/>
        </w:rPr>
        <w:t>ی</w:t>
      </w:r>
      <w:r>
        <w:rPr>
          <w:rtl/>
          <w:lang w:bidi="fa-IR"/>
        </w:rPr>
        <w:t>ر خدا ذبح كنم و غذاى حرام به من بدهى</w:t>
      </w:r>
      <w:r w:rsidR="0034192D">
        <w:rPr>
          <w:rtl/>
          <w:lang w:bidi="fa-IR"/>
        </w:rPr>
        <w:t xml:space="preserve">، </w:t>
      </w:r>
      <w:r>
        <w:rPr>
          <w:rtl/>
          <w:lang w:bidi="fa-IR"/>
        </w:rPr>
        <w:t>صد تاز</w:t>
      </w:r>
      <w:r w:rsidR="00D7132C">
        <w:rPr>
          <w:rtl/>
          <w:lang w:bidi="fa-IR"/>
        </w:rPr>
        <w:t>ی</w:t>
      </w:r>
      <w:r>
        <w:rPr>
          <w:rtl/>
          <w:lang w:bidi="fa-IR"/>
        </w:rPr>
        <w:t>انه به تو خواهم زد</w:t>
      </w:r>
      <w:r w:rsidR="0034192D">
        <w:rPr>
          <w:rtl/>
          <w:lang w:bidi="fa-IR"/>
        </w:rPr>
        <w:t xml:space="preserve">، </w:t>
      </w:r>
      <w:r>
        <w:rPr>
          <w:rtl/>
          <w:lang w:bidi="fa-IR"/>
        </w:rPr>
        <w:t>از ا</w:t>
      </w:r>
      <w:r w:rsidR="00D7132C">
        <w:rPr>
          <w:rtl/>
          <w:lang w:bidi="fa-IR"/>
        </w:rPr>
        <w:t>ی</w:t>
      </w:r>
      <w:r>
        <w:rPr>
          <w:rtl/>
          <w:lang w:bidi="fa-IR"/>
        </w:rPr>
        <w:t>ن پس از من دور شو</w:t>
      </w:r>
      <w:r w:rsidR="0034192D">
        <w:rPr>
          <w:rtl/>
          <w:lang w:bidi="fa-IR"/>
        </w:rPr>
        <w:t xml:space="preserve">، </w:t>
      </w:r>
      <w:r>
        <w:rPr>
          <w:rtl/>
          <w:lang w:bidi="fa-IR"/>
        </w:rPr>
        <w:t>تا تو را نب</w:t>
      </w:r>
      <w:r w:rsidR="00D7132C">
        <w:rPr>
          <w:rtl/>
          <w:lang w:bidi="fa-IR"/>
        </w:rPr>
        <w:t>ی</w:t>
      </w:r>
      <w:r>
        <w:rPr>
          <w:rtl/>
          <w:lang w:bidi="fa-IR"/>
        </w:rPr>
        <w:t>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ابل</w:t>
      </w:r>
      <w:r w:rsidR="00D7132C">
        <w:rPr>
          <w:rtl/>
          <w:lang w:bidi="fa-IR"/>
        </w:rPr>
        <w:t>ی</w:t>
      </w:r>
      <w:r>
        <w:rPr>
          <w:rtl/>
          <w:lang w:bidi="fa-IR"/>
        </w:rPr>
        <w:t>س مى</w:t>
      </w:r>
      <w:r w:rsidR="003E6297">
        <w:rPr>
          <w:rtl/>
          <w:lang w:bidi="fa-IR"/>
        </w:rPr>
        <w:t xml:space="preserve"> </w:t>
      </w:r>
      <w:r>
        <w:rPr>
          <w:rtl/>
          <w:lang w:bidi="fa-IR"/>
        </w:rPr>
        <w:t>خواست با غذاى حرام</w:t>
      </w:r>
      <w:r w:rsidR="0034192D">
        <w:rPr>
          <w:rtl/>
          <w:lang w:bidi="fa-IR"/>
        </w:rPr>
        <w:t xml:space="preserve">، </w:t>
      </w: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را گمراه كند</w:t>
      </w:r>
      <w:r w:rsidR="0034192D">
        <w:rPr>
          <w:rtl/>
          <w:lang w:bidi="fa-IR"/>
        </w:rPr>
        <w:t xml:space="preserve">، </w:t>
      </w:r>
      <w:r>
        <w:rPr>
          <w:rtl/>
          <w:lang w:bidi="fa-IR"/>
        </w:rPr>
        <w:t>ولى ا</w:t>
      </w:r>
      <w:r w:rsidR="00D7132C">
        <w:rPr>
          <w:rtl/>
          <w:lang w:bidi="fa-IR"/>
        </w:rPr>
        <w:t>ی</w:t>
      </w:r>
      <w:r>
        <w:rPr>
          <w:rtl/>
          <w:lang w:bidi="fa-IR"/>
        </w:rPr>
        <w:t>وب ا</w:t>
      </w:r>
      <w:r w:rsidR="00D7132C">
        <w:rPr>
          <w:rtl/>
          <w:lang w:bidi="fa-IR"/>
        </w:rPr>
        <w:t>ی</w:t>
      </w:r>
      <w:r>
        <w:rPr>
          <w:rtl/>
          <w:lang w:bidi="fa-IR"/>
        </w:rPr>
        <w:t>ن چن</w:t>
      </w:r>
      <w:r w:rsidR="00D7132C">
        <w:rPr>
          <w:rtl/>
          <w:lang w:bidi="fa-IR"/>
        </w:rPr>
        <w:t>ی</w:t>
      </w:r>
      <w:r>
        <w:rPr>
          <w:rtl/>
          <w:lang w:bidi="fa-IR"/>
        </w:rPr>
        <w:t>ن در برابر القائات ابل</w:t>
      </w:r>
      <w:r w:rsidR="00D7132C">
        <w:rPr>
          <w:rtl/>
          <w:lang w:bidi="fa-IR"/>
        </w:rPr>
        <w:t>ی</w:t>
      </w:r>
      <w:r>
        <w:rPr>
          <w:rtl/>
          <w:lang w:bidi="fa-IR"/>
        </w:rPr>
        <w:t>س</w:t>
      </w:r>
      <w:r w:rsidR="0034192D">
        <w:rPr>
          <w:rtl/>
          <w:lang w:bidi="fa-IR"/>
        </w:rPr>
        <w:t xml:space="preserve">، </w:t>
      </w:r>
      <w:r>
        <w:rPr>
          <w:rtl/>
          <w:lang w:bidi="fa-IR"/>
        </w:rPr>
        <w:t>حركت انقلابى نمود</w:t>
      </w:r>
      <w:r w:rsidR="0034192D">
        <w:rPr>
          <w:rtl/>
          <w:lang w:bidi="fa-IR"/>
        </w:rPr>
        <w:t xml:space="preserve">. </w:t>
      </w:r>
    </w:p>
    <w:p w:rsidR="00E5212E" w:rsidRDefault="00E5212E" w:rsidP="00E5212E">
      <w:pPr>
        <w:pStyle w:val="libNormal"/>
        <w:rPr>
          <w:rtl/>
          <w:lang w:bidi="fa-IR"/>
        </w:rPr>
      </w:pPr>
      <w:r>
        <w:rPr>
          <w:rtl/>
          <w:lang w:bidi="fa-IR"/>
        </w:rPr>
        <w:t>رحمه از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دور شد</w:t>
      </w:r>
      <w:r w:rsidR="0034192D">
        <w:rPr>
          <w:rtl/>
          <w:lang w:bidi="fa-IR"/>
        </w:rPr>
        <w:t xml:space="preserve">، </w:t>
      </w:r>
      <w:r>
        <w:rPr>
          <w:rtl/>
          <w:lang w:bidi="fa-IR"/>
        </w:rPr>
        <w:t>وقتى كه ا</w:t>
      </w:r>
      <w:r w:rsidR="00D7132C">
        <w:rPr>
          <w:rtl/>
          <w:lang w:bidi="fa-IR"/>
        </w:rPr>
        <w:t>ی</w:t>
      </w:r>
      <w:r>
        <w:rPr>
          <w:rtl/>
          <w:lang w:bidi="fa-IR"/>
        </w:rPr>
        <w:t xml:space="preserve">وب خود را تنها </w:t>
      </w:r>
      <w:r w:rsidR="00D7132C">
        <w:rPr>
          <w:rtl/>
          <w:lang w:bidi="fa-IR"/>
        </w:rPr>
        <w:t>ی</w:t>
      </w:r>
      <w:r>
        <w:rPr>
          <w:rtl/>
          <w:lang w:bidi="fa-IR"/>
        </w:rPr>
        <w:t>افت و ه</w:t>
      </w:r>
      <w:r w:rsidR="00D7132C">
        <w:rPr>
          <w:rtl/>
          <w:lang w:bidi="fa-IR"/>
        </w:rPr>
        <w:t>ی</w:t>
      </w:r>
      <w:r>
        <w:rPr>
          <w:rtl/>
          <w:lang w:bidi="fa-IR"/>
        </w:rPr>
        <w:t>چگونه غذا و آب و همدم در نزد خود ند</w:t>
      </w:r>
      <w:r w:rsidR="00D7132C">
        <w:rPr>
          <w:rtl/>
          <w:lang w:bidi="fa-IR"/>
        </w:rPr>
        <w:t>ی</w:t>
      </w:r>
      <w:r>
        <w:rPr>
          <w:rtl/>
          <w:lang w:bidi="fa-IR"/>
        </w:rPr>
        <w:t>د به سجده افتاد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أَنِّى مَسَّنِىَ الضُرُّ وَ اَنتَ اَرحَمُ الرَّاحِمینَ؛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بدحالى و مشكلات به من رو آورده و تو مهربان</w:t>
      </w:r>
      <w:r w:rsidR="003E6297">
        <w:rPr>
          <w:rtl/>
          <w:lang w:bidi="fa-IR"/>
        </w:rPr>
        <w:t xml:space="preserve"> </w:t>
      </w:r>
      <w:r>
        <w:rPr>
          <w:rtl/>
          <w:lang w:bidi="fa-IR"/>
        </w:rPr>
        <w:t>تر</w:t>
      </w:r>
      <w:r w:rsidR="00D7132C">
        <w:rPr>
          <w:rtl/>
          <w:lang w:bidi="fa-IR"/>
        </w:rPr>
        <w:t>ی</w:t>
      </w:r>
      <w:r>
        <w:rPr>
          <w:rtl/>
          <w:lang w:bidi="fa-IR"/>
        </w:rPr>
        <w:t>ن مهربانان هستى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دعاى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به استجابت رس</w:t>
      </w:r>
      <w:r w:rsidR="00D7132C">
        <w:rPr>
          <w:rtl/>
          <w:lang w:bidi="fa-IR"/>
        </w:rPr>
        <w:t>ی</w:t>
      </w:r>
      <w:r>
        <w:rPr>
          <w:rtl/>
          <w:lang w:bidi="fa-IR"/>
        </w:rPr>
        <w:t>د</w:t>
      </w:r>
      <w:r w:rsidR="0034192D">
        <w:rPr>
          <w:rtl/>
          <w:lang w:bidi="fa-IR"/>
        </w:rPr>
        <w:t xml:space="preserve">، </w:t>
      </w:r>
      <w:r>
        <w:rPr>
          <w:rtl/>
          <w:lang w:bidi="fa-IR"/>
        </w:rPr>
        <w:t>و بلاها رفع شد و نعمت</w:t>
      </w:r>
      <w:r w:rsidR="003E6297">
        <w:rPr>
          <w:rtl/>
          <w:lang w:bidi="fa-IR"/>
        </w:rPr>
        <w:t xml:space="preserve"> </w:t>
      </w:r>
      <w:r>
        <w:rPr>
          <w:rtl/>
          <w:lang w:bidi="fa-IR"/>
        </w:rPr>
        <w:t>ها جا</w:t>
      </w:r>
      <w:r w:rsidR="00D7132C">
        <w:rPr>
          <w:rtl/>
          <w:lang w:bidi="fa-IR"/>
        </w:rPr>
        <w:t>ی</w:t>
      </w:r>
      <w:r>
        <w:rPr>
          <w:rtl/>
          <w:lang w:bidi="fa-IR"/>
        </w:rPr>
        <w:t>گز</w:t>
      </w:r>
      <w:r w:rsidR="00D7132C">
        <w:rPr>
          <w:rtl/>
          <w:lang w:bidi="fa-IR"/>
        </w:rPr>
        <w:t>ی</w:t>
      </w:r>
      <w:r>
        <w:rPr>
          <w:rtl/>
          <w:lang w:bidi="fa-IR"/>
        </w:rPr>
        <w:t>ن آن</w:t>
      </w:r>
      <w:r w:rsidR="003E6297">
        <w:rPr>
          <w:rtl/>
          <w:lang w:bidi="fa-IR"/>
        </w:rPr>
        <w:t xml:space="preserve"> </w:t>
      </w:r>
      <w:r>
        <w:rPr>
          <w:rtl/>
          <w:lang w:bidi="fa-IR"/>
        </w:rPr>
        <w:t>ها گرد</w:t>
      </w:r>
      <w:r w:rsidR="00D7132C">
        <w:rPr>
          <w:rtl/>
          <w:lang w:bidi="fa-IR"/>
        </w:rPr>
        <w:t>ی</w:t>
      </w:r>
      <w:r>
        <w:rPr>
          <w:rtl/>
          <w:lang w:bidi="fa-IR"/>
        </w:rPr>
        <w:t>د</w:t>
      </w:r>
      <w:r w:rsidR="0034192D">
        <w:rPr>
          <w:rtl/>
          <w:lang w:bidi="fa-IR"/>
        </w:rPr>
        <w:t xml:space="preserve">. </w:t>
      </w:r>
      <w:r w:rsidRPr="008978DB">
        <w:rPr>
          <w:rStyle w:val="libFootnotenumChar"/>
          <w:rtl/>
        </w:rPr>
        <w:t>(399)</w:t>
      </w:r>
      <w:r>
        <w:rPr>
          <w:lang w:bidi="fa-IR"/>
        </w:rPr>
        <w:t xml:space="preserve"> </w:t>
      </w:r>
    </w:p>
    <w:p w:rsidR="003B20BC" w:rsidRDefault="00E5212E" w:rsidP="0034192D">
      <w:pPr>
        <w:pStyle w:val="Heading3"/>
        <w:rPr>
          <w:rtl/>
          <w:lang w:bidi="fa-IR"/>
        </w:rPr>
      </w:pPr>
      <w:bookmarkStart w:id="179" w:name="_Toc396736163"/>
      <w:r>
        <w:rPr>
          <w:rtl/>
          <w:lang w:bidi="fa-IR"/>
        </w:rPr>
        <w:t>ادب 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در سخن گفتن با خدا</w:t>
      </w:r>
      <w:bookmarkEnd w:id="179"/>
    </w:p>
    <w:p w:rsidR="00E5212E" w:rsidRDefault="00E5212E" w:rsidP="00E5212E">
      <w:pPr>
        <w:pStyle w:val="libNormal"/>
        <w:rPr>
          <w:rtl/>
          <w:lang w:bidi="fa-IR"/>
        </w:rPr>
      </w:pP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هنگامى كه در شد</w:t>
      </w:r>
      <w:r w:rsidR="00D7132C">
        <w:rPr>
          <w:rtl/>
          <w:lang w:bidi="fa-IR"/>
        </w:rPr>
        <w:t>ی</w:t>
      </w:r>
      <w:r>
        <w:rPr>
          <w:rtl/>
          <w:lang w:bidi="fa-IR"/>
        </w:rPr>
        <w:t>دتر</w:t>
      </w:r>
      <w:r w:rsidR="00D7132C">
        <w:rPr>
          <w:rtl/>
          <w:lang w:bidi="fa-IR"/>
        </w:rPr>
        <w:t>ی</w:t>
      </w:r>
      <w:r>
        <w:rPr>
          <w:rtl/>
          <w:lang w:bidi="fa-IR"/>
        </w:rPr>
        <w:t>ن گرفتارى با خدا سخن گفت</w:t>
      </w:r>
      <w:r w:rsidR="0034192D">
        <w:rPr>
          <w:rtl/>
          <w:lang w:bidi="fa-IR"/>
        </w:rPr>
        <w:t xml:space="preserve">: ، </w:t>
      </w:r>
      <w:r>
        <w:rPr>
          <w:rtl/>
          <w:lang w:bidi="fa-IR"/>
        </w:rPr>
        <w:t>عرض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أَنِّى مَسَّنِىَ الضُرُّ وَ اَنتَ اَرحَمُ الرَّاحِمینَ؛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بدحالى و مشكلات به من رو آورده و تو مهربان</w:t>
      </w:r>
      <w:r w:rsidR="003E6297">
        <w:rPr>
          <w:rtl/>
          <w:lang w:bidi="fa-IR"/>
        </w:rPr>
        <w:t xml:space="preserve"> </w:t>
      </w:r>
      <w:r>
        <w:rPr>
          <w:rtl/>
          <w:lang w:bidi="fa-IR"/>
        </w:rPr>
        <w:t>تر</w:t>
      </w:r>
      <w:r w:rsidR="00D7132C">
        <w:rPr>
          <w:rtl/>
          <w:lang w:bidi="fa-IR"/>
        </w:rPr>
        <w:t>ی</w:t>
      </w:r>
      <w:r>
        <w:rPr>
          <w:rtl/>
          <w:lang w:bidi="fa-IR"/>
        </w:rPr>
        <w:t>ن مهربانان هستى</w:t>
      </w:r>
      <w:r w:rsidR="0034192D">
        <w:rPr>
          <w:rtl/>
          <w:lang w:bidi="fa-IR"/>
        </w:rPr>
        <w:t>.</w:t>
      </w:r>
      <w:r w:rsidR="0022023E">
        <w:rPr>
          <w:rtl/>
          <w:lang w:bidi="fa-IR"/>
        </w:rPr>
        <w:t xml:space="preserve"> </w:t>
      </w:r>
      <w:r w:rsidRPr="008978DB">
        <w:rPr>
          <w:rStyle w:val="libFootnotenumChar"/>
          <w:rtl/>
        </w:rPr>
        <w:t>(400)</w:t>
      </w:r>
      <w:r>
        <w:rPr>
          <w:lang w:bidi="fa-IR"/>
        </w:rPr>
        <w:t xml:space="preserve"> </w:t>
      </w:r>
    </w:p>
    <w:p w:rsidR="00E5212E" w:rsidRDefault="00E5212E" w:rsidP="00E5212E">
      <w:pPr>
        <w:pStyle w:val="libNormal"/>
        <w:rPr>
          <w:rtl/>
          <w:lang w:bidi="fa-IR"/>
        </w:rPr>
      </w:pPr>
      <w:r>
        <w:rPr>
          <w:rtl/>
          <w:lang w:bidi="fa-IR"/>
        </w:rPr>
        <w:t>او نگفت</w:t>
      </w:r>
      <w:r w:rsidR="0034192D">
        <w:rPr>
          <w:rtl/>
          <w:lang w:bidi="fa-IR"/>
        </w:rPr>
        <w:t xml:space="preserve">: </w:t>
      </w:r>
      <w:r>
        <w:rPr>
          <w:rtl/>
          <w:lang w:bidi="fa-IR"/>
        </w:rPr>
        <w:t>خدا</w:t>
      </w:r>
      <w:r w:rsidR="00D7132C">
        <w:rPr>
          <w:rtl/>
          <w:lang w:bidi="fa-IR"/>
        </w:rPr>
        <w:t>ی</w:t>
      </w:r>
      <w:r>
        <w:rPr>
          <w:rtl/>
          <w:lang w:bidi="fa-IR"/>
        </w:rPr>
        <w:t>ا تو مرا ب</w:t>
      </w:r>
      <w:r w:rsidR="00D7132C">
        <w:rPr>
          <w:rtl/>
          <w:lang w:bidi="fa-IR"/>
        </w:rPr>
        <w:t>ی</w:t>
      </w:r>
      <w:r>
        <w:rPr>
          <w:rtl/>
          <w:lang w:bidi="fa-IR"/>
        </w:rPr>
        <w:t>مار كردى و به من رحم كن</w:t>
      </w:r>
      <w:r w:rsidR="0034192D">
        <w:rPr>
          <w:rtl/>
          <w:lang w:bidi="fa-IR"/>
        </w:rPr>
        <w:t xml:space="preserve">، </w:t>
      </w:r>
      <w:r>
        <w:rPr>
          <w:rtl/>
          <w:lang w:bidi="fa-IR"/>
        </w:rPr>
        <w:t>بلكه با كنا</w:t>
      </w:r>
      <w:r w:rsidR="00D7132C">
        <w:rPr>
          <w:rtl/>
          <w:lang w:bidi="fa-IR"/>
        </w:rPr>
        <w:t>ی</w:t>
      </w:r>
      <w:r>
        <w:rPr>
          <w:rtl/>
          <w:lang w:bidi="fa-IR"/>
        </w:rPr>
        <w:t>ه و اشاره مقصود را ب</w:t>
      </w:r>
      <w:r w:rsidR="00D7132C">
        <w:rPr>
          <w:rtl/>
          <w:lang w:bidi="fa-IR"/>
        </w:rPr>
        <w:t>ی</w:t>
      </w:r>
      <w:r>
        <w:rPr>
          <w:rtl/>
          <w:lang w:bidi="fa-IR"/>
        </w:rPr>
        <w:t>ان كرد</w:t>
      </w:r>
      <w:r w:rsidR="0034192D">
        <w:rPr>
          <w:rtl/>
          <w:lang w:bidi="fa-IR"/>
        </w:rPr>
        <w:t xml:space="preserve">. </w:t>
      </w:r>
      <w:r w:rsidRPr="008978DB">
        <w:rPr>
          <w:rStyle w:val="libFootnotenumChar"/>
          <w:rtl/>
        </w:rPr>
        <w:t>(401)</w:t>
      </w:r>
      <w:r>
        <w:rPr>
          <w:lang w:bidi="fa-IR"/>
        </w:rPr>
        <w:t xml:space="preserve"> </w:t>
      </w:r>
    </w:p>
    <w:p w:rsidR="00E5212E" w:rsidRDefault="00E5212E" w:rsidP="00E5212E">
      <w:pPr>
        <w:pStyle w:val="libNormal"/>
        <w:rPr>
          <w:rtl/>
          <w:lang w:bidi="fa-IR"/>
        </w:rPr>
      </w:pPr>
      <w:r>
        <w:rPr>
          <w:rtl/>
          <w:lang w:bidi="fa-IR"/>
        </w:rPr>
        <w:t>طبق روا</w:t>
      </w:r>
      <w:r w:rsidR="00D7132C">
        <w:rPr>
          <w:rtl/>
          <w:lang w:bidi="fa-IR"/>
        </w:rPr>
        <w:t>ی</w:t>
      </w:r>
      <w:r>
        <w:rPr>
          <w:rtl/>
          <w:lang w:bidi="fa-IR"/>
        </w:rPr>
        <w:t>ات د</w:t>
      </w:r>
      <w:r w:rsidR="00D7132C">
        <w:rPr>
          <w:rtl/>
          <w:lang w:bidi="fa-IR"/>
        </w:rPr>
        <w:t>ی</w:t>
      </w:r>
      <w:r>
        <w:rPr>
          <w:rtl/>
          <w:lang w:bidi="fa-IR"/>
        </w:rPr>
        <w:t>گر</w:t>
      </w:r>
      <w:r w:rsidR="0034192D">
        <w:rPr>
          <w:rtl/>
          <w:lang w:bidi="fa-IR"/>
        </w:rPr>
        <w:t xml:space="preserve">، </w:t>
      </w: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همچنان صبر و مقاومت مى</w:t>
      </w:r>
      <w:r w:rsidR="003E6297">
        <w:rPr>
          <w:rtl/>
          <w:lang w:bidi="fa-IR"/>
        </w:rPr>
        <w:t xml:space="preserve"> </w:t>
      </w:r>
      <w:r>
        <w:rPr>
          <w:rtl/>
          <w:lang w:bidi="fa-IR"/>
        </w:rPr>
        <w:t>كرد</w:t>
      </w:r>
      <w:r w:rsidR="0034192D">
        <w:rPr>
          <w:rtl/>
          <w:lang w:bidi="fa-IR"/>
        </w:rPr>
        <w:t xml:space="preserve">، </w:t>
      </w:r>
      <w:r>
        <w:rPr>
          <w:rtl/>
          <w:lang w:bidi="fa-IR"/>
        </w:rPr>
        <w:t>حتى از خدا نمى</w:t>
      </w:r>
      <w:r w:rsidR="003E6297">
        <w:rPr>
          <w:rtl/>
          <w:lang w:bidi="fa-IR"/>
        </w:rPr>
        <w:t xml:space="preserve"> </w:t>
      </w:r>
      <w:r>
        <w:rPr>
          <w:rtl/>
          <w:lang w:bidi="fa-IR"/>
        </w:rPr>
        <w:t>خواست كه گرفتارى او را رفع كند</w:t>
      </w:r>
      <w:r w:rsidR="0034192D">
        <w:rPr>
          <w:rtl/>
          <w:lang w:bidi="fa-IR"/>
        </w:rPr>
        <w:t xml:space="preserve">، </w:t>
      </w:r>
      <w:r>
        <w:rPr>
          <w:rtl/>
          <w:lang w:bidi="fa-IR"/>
        </w:rPr>
        <w:t>بلكه همان را پسند</w:t>
      </w:r>
      <w:r w:rsidR="00D7132C">
        <w:rPr>
          <w:rtl/>
          <w:lang w:bidi="fa-IR"/>
        </w:rPr>
        <w:t>ی</w:t>
      </w:r>
      <w:r>
        <w:rPr>
          <w:rtl/>
          <w:lang w:bidi="fa-IR"/>
        </w:rPr>
        <w:t>ده بود كه خداوند براى او پسند</w:t>
      </w:r>
      <w:r w:rsidR="00D7132C">
        <w:rPr>
          <w:rtl/>
          <w:lang w:bidi="fa-IR"/>
        </w:rPr>
        <w:t>ی</w:t>
      </w:r>
      <w:r>
        <w:rPr>
          <w:rtl/>
          <w:lang w:bidi="fa-IR"/>
        </w:rPr>
        <w:t>ده بود</w:t>
      </w:r>
      <w:r w:rsidR="0034192D">
        <w:rPr>
          <w:rtl/>
          <w:lang w:bidi="fa-IR"/>
        </w:rPr>
        <w:t xml:space="preserve">. </w:t>
      </w:r>
      <w:r>
        <w:rPr>
          <w:rtl/>
          <w:lang w:bidi="fa-IR"/>
        </w:rPr>
        <w:t>تا ا</w:t>
      </w:r>
      <w:r w:rsidR="00D7132C">
        <w:rPr>
          <w:rtl/>
          <w:lang w:bidi="fa-IR"/>
        </w:rPr>
        <w:t>ی</w:t>
      </w:r>
      <w:r>
        <w:rPr>
          <w:rtl/>
          <w:lang w:bidi="fa-IR"/>
        </w:rPr>
        <w:t>ن كه روزى همسرش رحمه از ب</w:t>
      </w:r>
      <w:r w:rsidR="00D7132C">
        <w:rPr>
          <w:rtl/>
          <w:lang w:bidi="fa-IR"/>
        </w:rPr>
        <w:t>ی</w:t>
      </w:r>
      <w:r>
        <w:rPr>
          <w:rtl/>
          <w:lang w:bidi="fa-IR"/>
        </w:rPr>
        <w:t>رون آمد و غذا</w:t>
      </w:r>
      <w:r w:rsidR="00D7132C">
        <w:rPr>
          <w:rtl/>
          <w:lang w:bidi="fa-IR"/>
        </w:rPr>
        <w:t>ی</w:t>
      </w:r>
      <w:r>
        <w:rPr>
          <w:rtl/>
          <w:lang w:bidi="fa-IR"/>
        </w:rPr>
        <w:t>ى براى ا</w:t>
      </w:r>
      <w:r w:rsidR="00D7132C">
        <w:rPr>
          <w:rtl/>
          <w:lang w:bidi="fa-IR"/>
        </w:rPr>
        <w:t>ی</w:t>
      </w:r>
      <w:r>
        <w:rPr>
          <w:rtl/>
          <w:lang w:bidi="fa-IR"/>
        </w:rPr>
        <w:t>وب آورد</w:t>
      </w:r>
      <w:r w:rsidR="0034192D">
        <w:rPr>
          <w:rtl/>
          <w:lang w:bidi="fa-IR"/>
        </w:rPr>
        <w:t xml:space="preserve">، </w:t>
      </w: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از او پرس</w:t>
      </w:r>
      <w:r w:rsidR="00D7132C">
        <w:rPr>
          <w:rtl/>
          <w:lang w:bidi="fa-IR"/>
        </w:rPr>
        <w:t>ی</w:t>
      </w:r>
      <w:r>
        <w:rPr>
          <w:rtl/>
          <w:lang w:bidi="fa-IR"/>
        </w:rPr>
        <w:t>د ا</w:t>
      </w:r>
      <w:r w:rsidR="00D7132C">
        <w:rPr>
          <w:rtl/>
          <w:lang w:bidi="fa-IR"/>
        </w:rPr>
        <w:t>ی</w:t>
      </w:r>
      <w:r>
        <w:rPr>
          <w:rtl/>
          <w:lang w:bidi="fa-IR"/>
        </w:rPr>
        <w:t>ن غذا را از كجا ته</w:t>
      </w:r>
      <w:r w:rsidR="00D7132C">
        <w:rPr>
          <w:rtl/>
          <w:lang w:bidi="fa-IR"/>
        </w:rPr>
        <w:t>ی</w:t>
      </w:r>
      <w:r>
        <w:rPr>
          <w:rtl/>
          <w:lang w:bidi="fa-IR"/>
        </w:rPr>
        <w:t>ه كردى</w:t>
      </w:r>
      <w:r w:rsidR="0034192D">
        <w:rPr>
          <w:rtl/>
          <w:lang w:bidi="fa-IR"/>
        </w:rPr>
        <w:t xml:space="preserve">؟ </w:t>
      </w:r>
      <w:r>
        <w:rPr>
          <w:rtl/>
          <w:lang w:bidi="fa-IR"/>
        </w:rPr>
        <w:t>او در پاسخ گفت</w:t>
      </w:r>
      <w:r w:rsidR="0034192D">
        <w:rPr>
          <w:rtl/>
          <w:lang w:bidi="fa-IR"/>
        </w:rPr>
        <w:t xml:space="preserve">: </w:t>
      </w:r>
      <w:r>
        <w:rPr>
          <w:rtl/>
          <w:lang w:bidi="fa-IR"/>
        </w:rPr>
        <w:t>مقدارى از گ</w:t>
      </w:r>
      <w:r w:rsidR="00D7132C">
        <w:rPr>
          <w:rtl/>
          <w:lang w:bidi="fa-IR"/>
        </w:rPr>
        <w:t>ی</w:t>
      </w:r>
      <w:r>
        <w:rPr>
          <w:rtl/>
          <w:lang w:bidi="fa-IR"/>
        </w:rPr>
        <w:t>سوانم را فروختم و با پول آن غذا ته</w:t>
      </w:r>
      <w:r w:rsidR="00D7132C">
        <w:rPr>
          <w:rtl/>
          <w:lang w:bidi="fa-IR"/>
        </w:rPr>
        <w:t>ی</w:t>
      </w:r>
      <w:r>
        <w:rPr>
          <w:rtl/>
          <w:lang w:bidi="fa-IR"/>
        </w:rPr>
        <w:t>ه كردم</w:t>
      </w:r>
      <w:r w:rsidR="0034192D">
        <w:rPr>
          <w:rtl/>
          <w:lang w:bidi="fa-IR"/>
        </w:rPr>
        <w:t>.</w:t>
      </w:r>
      <w:r w:rsidR="0022023E">
        <w:rPr>
          <w:rtl/>
          <w:lang w:bidi="fa-IR"/>
        </w:rPr>
        <w:t xml:space="preserve"> </w:t>
      </w:r>
      <w:r>
        <w:rPr>
          <w:rtl/>
          <w:lang w:bidi="fa-IR"/>
        </w:rPr>
        <w:t>ا</w:t>
      </w:r>
      <w:r w:rsidR="00D7132C">
        <w:rPr>
          <w:rtl/>
          <w:lang w:bidi="fa-IR"/>
        </w:rPr>
        <w:t>ی</w:t>
      </w:r>
      <w:r>
        <w:rPr>
          <w:rtl/>
          <w:lang w:bidi="fa-IR"/>
        </w:rPr>
        <w:t>نجا بود كه دل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سخت به درد آمد</w:t>
      </w:r>
      <w:r w:rsidR="0034192D">
        <w:rPr>
          <w:rtl/>
          <w:lang w:bidi="fa-IR"/>
        </w:rPr>
        <w:t xml:space="preserve">، </w:t>
      </w:r>
      <w:r>
        <w:rPr>
          <w:rtl/>
          <w:lang w:bidi="fa-IR"/>
        </w:rPr>
        <w:t>چرا كه پاى ناموس در كار بود</w:t>
      </w:r>
      <w:r w:rsidR="0034192D">
        <w:rPr>
          <w:rtl/>
          <w:lang w:bidi="fa-IR"/>
        </w:rPr>
        <w:t xml:space="preserve">، </w:t>
      </w:r>
      <w:r>
        <w:rPr>
          <w:rtl/>
          <w:lang w:bidi="fa-IR"/>
        </w:rPr>
        <w:t>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در برابر همه ناگوارى</w:t>
      </w:r>
      <w:r w:rsidR="003E6297">
        <w:rPr>
          <w:rtl/>
          <w:lang w:bidi="fa-IR"/>
        </w:rPr>
        <w:t xml:space="preserve"> </w:t>
      </w:r>
      <w:r>
        <w:rPr>
          <w:rtl/>
          <w:lang w:bidi="fa-IR"/>
        </w:rPr>
        <w:t>ها صبر كردم</w:t>
      </w:r>
      <w:r w:rsidR="0034192D">
        <w:rPr>
          <w:rtl/>
          <w:lang w:bidi="fa-IR"/>
        </w:rPr>
        <w:t xml:space="preserve">، </w:t>
      </w:r>
      <w:r>
        <w:rPr>
          <w:rtl/>
          <w:lang w:bidi="fa-IR"/>
        </w:rPr>
        <w:t>و ا</w:t>
      </w:r>
      <w:r w:rsidR="00D7132C">
        <w:rPr>
          <w:rtl/>
          <w:lang w:bidi="fa-IR"/>
        </w:rPr>
        <w:t>ی</w:t>
      </w:r>
      <w:r>
        <w:rPr>
          <w:rtl/>
          <w:lang w:bidi="fa-IR"/>
        </w:rPr>
        <w:t>ن صبر را تو به من عطا فرمودى</w:t>
      </w:r>
      <w:r w:rsidR="0034192D">
        <w:rPr>
          <w:rtl/>
          <w:lang w:bidi="fa-IR"/>
        </w:rPr>
        <w:t xml:space="preserve">، </w:t>
      </w:r>
      <w:r>
        <w:rPr>
          <w:rtl/>
          <w:lang w:bidi="fa-IR"/>
        </w:rPr>
        <w:t>ولى ا</w:t>
      </w:r>
      <w:r w:rsidR="00D7132C">
        <w:rPr>
          <w:rtl/>
          <w:lang w:bidi="fa-IR"/>
        </w:rPr>
        <w:t>ی</w:t>
      </w:r>
      <w:r>
        <w:rPr>
          <w:rtl/>
          <w:lang w:bidi="fa-IR"/>
        </w:rPr>
        <w:t>نك به من مرحمت كن</w:t>
      </w:r>
      <w:r w:rsidR="0034192D">
        <w:rPr>
          <w:rtl/>
          <w:lang w:bidi="fa-IR"/>
        </w:rPr>
        <w:t>.</w:t>
      </w:r>
      <w:r w:rsidR="0022023E">
        <w:rPr>
          <w:rtl/>
          <w:lang w:bidi="fa-IR"/>
        </w:rPr>
        <w:t xml:space="preserve"> </w:t>
      </w:r>
      <w:r>
        <w:rPr>
          <w:rtl/>
          <w:lang w:bidi="fa-IR"/>
        </w:rPr>
        <w:t>ا</w:t>
      </w:r>
      <w:r w:rsidR="00D7132C">
        <w:rPr>
          <w:rtl/>
          <w:lang w:bidi="fa-IR"/>
        </w:rPr>
        <w:t>ی</w:t>
      </w:r>
      <w:r>
        <w:rPr>
          <w:rtl/>
          <w:lang w:bidi="fa-IR"/>
        </w:rPr>
        <w:t>وب ا</w:t>
      </w:r>
      <w:r w:rsidR="00D7132C">
        <w:rPr>
          <w:rtl/>
          <w:lang w:bidi="fa-IR"/>
        </w:rPr>
        <w:t>ی</w:t>
      </w:r>
      <w:r>
        <w:rPr>
          <w:rtl/>
          <w:lang w:bidi="fa-IR"/>
        </w:rPr>
        <w:t>ن سخن را در حالى مى</w:t>
      </w:r>
      <w:r w:rsidR="003E6297">
        <w:rPr>
          <w:rtl/>
          <w:lang w:bidi="fa-IR"/>
        </w:rPr>
        <w:t xml:space="preserve"> </w:t>
      </w:r>
      <w:r>
        <w:rPr>
          <w:rtl/>
          <w:lang w:bidi="fa-IR"/>
        </w:rPr>
        <w:t>گفت كه از روى تواضع</w:t>
      </w:r>
      <w:r w:rsidR="0034192D">
        <w:rPr>
          <w:rtl/>
          <w:lang w:bidi="fa-IR"/>
        </w:rPr>
        <w:t xml:space="preserve">، </w:t>
      </w:r>
      <w:r>
        <w:rPr>
          <w:rtl/>
          <w:lang w:bidi="fa-IR"/>
        </w:rPr>
        <w:t>خاك بر سر و صورت خود مى</w:t>
      </w:r>
      <w:r w:rsidR="003E6297">
        <w:rPr>
          <w:rtl/>
          <w:lang w:bidi="fa-IR"/>
        </w:rPr>
        <w:t xml:space="preserve"> </w:t>
      </w:r>
      <w:r>
        <w:rPr>
          <w:rtl/>
          <w:lang w:bidi="fa-IR"/>
        </w:rPr>
        <w:t>ر</w:t>
      </w:r>
      <w:r w:rsidR="00D7132C">
        <w:rPr>
          <w:rtl/>
          <w:lang w:bidi="fa-IR"/>
        </w:rPr>
        <w:t>ی</w:t>
      </w:r>
      <w:r>
        <w:rPr>
          <w:rtl/>
          <w:lang w:bidi="fa-IR"/>
        </w:rPr>
        <w:t>خت</w:t>
      </w:r>
      <w:r w:rsidR="0034192D">
        <w:rPr>
          <w:rtl/>
          <w:lang w:bidi="fa-IR"/>
        </w:rPr>
        <w:t xml:space="preserve">، </w:t>
      </w:r>
      <w:r>
        <w:rPr>
          <w:rtl/>
          <w:lang w:bidi="fa-IR"/>
        </w:rPr>
        <w:t>ا</w:t>
      </w:r>
      <w:r w:rsidR="00D7132C">
        <w:rPr>
          <w:rtl/>
          <w:lang w:bidi="fa-IR"/>
        </w:rPr>
        <w:t>ی</w:t>
      </w:r>
      <w:r>
        <w:rPr>
          <w:rtl/>
          <w:lang w:bidi="fa-IR"/>
        </w:rPr>
        <w:t>نجا بود كه خداوند درهاى رحمت را به رو</w:t>
      </w:r>
      <w:r w:rsidR="00D7132C">
        <w:rPr>
          <w:rtl/>
          <w:lang w:bidi="fa-IR"/>
        </w:rPr>
        <w:t>ی</w:t>
      </w:r>
      <w:r>
        <w:rPr>
          <w:rtl/>
          <w:lang w:bidi="fa-IR"/>
        </w:rPr>
        <w:t>ش گشوده و درهاى ناگوارى</w:t>
      </w:r>
      <w:r w:rsidR="003E6297">
        <w:rPr>
          <w:rtl/>
          <w:lang w:bidi="fa-IR"/>
        </w:rPr>
        <w:t xml:space="preserve"> </w:t>
      </w:r>
      <w:r>
        <w:rPr>
          <w:rtl/>
          <w:lang w:bidi="fa-IR"/>
        </w:rPr>
        <w:t>ها را بر رو</w:t>
      </w:r>
      <w:r w:rsidR="00D7132C">
        <w:rPr>
          <w:rtl/>
          <w:lang w:bidi="fa-IR"/>
        </w:rPr>
        <w:t>ی</w:t>
      </w:r>
      <w:r>
        <w:rPr>
          <w:rtl/>
          <w:lang w:bidi="fa-IR"/>
        </w:rPr>
        <w:t>ش بست</w:t>
      </w:r>
      <w:r w:rsidR="0034192D">
        <w:rPr>
          <w:rtl/>
          <w:lang w:bidi="fa-IR"/>
        </w:rPr>
        <w:t xml:space="preserve">. </w:t>
      </w:r>
      <w:r w:rsidRPr="008978DB">
        <w:rPr>
          <w:rStyle w:val="libFootnotenumChar"/>
          <w:rtl/>
        </w:rPr>
        <w:t>(402)</w:t>
      </w:r>
      <w:r>
        <w:rPr>
          <w:lang w:bidi="fa-IR"/>
        </w:rPr>
        <w:t xml:space="preserve"> </w:t>
      </w:r>
    </w:p>
    <w:p w:rsidR="003B20BC" w:rsidRDefault="00E5212E" w:rsidP="0034192D">
      <w:pPr>
        <w:pStyle w:val="Heading3"/>
        <w:rPr>
          <w:rtl/>
          <w:lang w:bidi="fa-IR"/>
        </w:rPr>
      </w:pPr>
      <w:bookmarkStart w:id="180" w:name="_Toc396736164"/>
      <w:r>
        <w:rPr>
          <w:rtl/>
          <w:lang w:bidi="fa-IR"/>
        </w:rPr>
        <w:t>علت سوگند ا</w:t>
      </w:r>
      <w:r w:rsidR="00D7132C">
        <w:rPr>
          <w:rtl/>
          <w:lang w:bidi="fa-IR"/>
        </w:rPr>
        <w:t>ی</w:t>
      </w:r>
      <w:r>
        <w:rPr>
          <w:rtl/>
          <w:lang w:bidi="fa-IR"/>
        </w:rPr>
        <w:t>وب به تنب</w:t>
      </w:r>
      <w:r w:rsidR="00D7132C">
        <w:rPr>
          <w:rtl/>
          <w:lang w:bidi="fa-IR"/>
        </w:rPr>
        <w:t>ی</w:t>
      </w:r>
      <w:r>
        <w:rPr>
          <w:rtl/>
          <w:lang w:bidi="fa-IR"/>
        </w:rPr>
        <w:t>ه همسرش</w:t>
      </w:r>
      <w:bookmarkEnd w:id="180"/>
      <w:r w:rsidR="003E6297">
        <w:rPr>
          <w:rtl/>
          <w:lang w:bidi="fa-IR"/>
        </w:rPr>
        <w:t xml:space="preserve"> </w:t>
      </w:r>
    </w:p>
    <w:p w:rsidR="00E5212E" w:rsidRDefault="00E5212E" w:rsidP="00E5212E">
      <w:pPr>
        <w:pStyle w:val="libNormal"/>
        <w:rPr>
          <w:rtl/>
          <w:lang w:bidi="fa-IR"/>
        </w:rPr>
      </w:pPr>
      <w:r>
        <w:rPr>
          <w:rtl/>
          <w:lang w:bidi="fa-IR"/>
        </w:rPr>
        <w:t>علاوه بر مطلب گذشته</w:t>
      </w:r>
      <w:r w:rsidR="0034192D">
        <w:rPr>
          <w:rtl/>
          <w:lang w:bidi="fa-IR"/>
        </w:rPr>
        <w:t xml:space="preserve">، </w:t>
      </w:r>
      <w:r>
        <w:rPr>
          <w:rtl/>
          <w:lang w:bidi="fa-IR"/>
        </w:rPr>
        <w:t>ن</w:t>
      </w:r>
      <w:r w:rsidR="00D7132C">
        <w:rPr>
          <w:rtl/>
          <w:lang w:bidi="fa-IR"/>
        </w:rPr>
        <w:t>ی</w:t>
      </w:r>
      <w:r>
        <w:rPr>
          <w:rtl/>
          <w:lang w:bidi="fa-IR"/>
        </w:rPr>
        <w:t>ز روا</w:t>
      </w:r>
      <w:r w:rsidR="00D7132C">
        <w:rPr>
          <w:rtl/>
          <w:lang w:bidi="fa-IR"/>
        </w:rPr>
        <w:t>ی</w:t>
      </w:r>
      <w:r>
        <w:rPr>
          <w:rtl/>
          <w:lang w:bidi="fa-IR"/>
        </w:rPr>
        <w:t>ت شده ش</w:t>
      </w:r>
      <w:r w:rsidR="00D7132C">
        <w:rPr>
          <w:rtl/>
          <w:lang w:bidi="fa-IR"/>
        </w:rPr>
        <w:t>ی</w:t>
      </w:r>
      <w:r>
        <w:rPr>
          <w:rtl/>
          <w:lang w:bidi="fa-IR"/>
        </w:rPr>
        <w:t>طان به صورت طب</w:t>
      </w:r>
      <w:r w:rsidR="00D7132C">
        <w:rPr>
          <w:rtl/>
          <w:lang w:bidi="fa-IR"/>
        </w:rPr>
        <w:t>ی</w:t>
      </w:r>
      <w:r>
        <w:rPr>
          <w:rtl/>
          <w:lang w:bidi="fa-IR"/>
        </w:rPr>
        <w:t>بى به همسر 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ظاهر شد و گفت</w:t>
      </w:r>
      <w:r w:rsidR="0034192D">
        <w:rPr>
          <w:rtl/>
          <w:lang w:bidi="fa-IR"/>
        </w:rPr>
        <w:t xml:space="preserve">: </w:t>
      </w:r>
      <w:r>
        <w:rPr>
          <w:rtl/>
          <w:lang w:bidi="fa-IR"/>
        </w:rPr>
        <w:t>من شوهر تو را درمان مى</w:t>
      </w:r>
      <w:r w:rsidR="003E6297">
        <w:rPr>
          <w:rtl/>
          <w:lang w:bidi="fa-IR"/>
        </w:rPr>
        <w:t xml:space="preserve"> </w:t>
      </w:r>
      <w:r>
        <w:rPr>
          <w:rtl/>
          <w:lang w:bidi="fa-IR"/>
        </w:rPr>
        <w:t>كنم</w:t>
      </w:r>
      <w:r w:rsidR="0034192D">
        <w:rPr>
          <w:rtl/>
          <w:lang w:bidi="fa-IR"/>
        </w:rPr>
        <w:t xml:space="preserve">، </w:t>
      </w:r>
      <w:r>
        <w:rPr>
          <w:rtl/>
          <w:lang w:bidi="fa-IR"/>
        </w:rPr>
        <w:t>به ا</w:t>
      </w:r>
      <w:r w:rsidR="00D7132C">
        <w:rPr>
          <w:rtl/>
          <w:lang w:bidi="fa-IR"/>
        </w:rPr>
        <w:t>ی</w:t>
      </w:r>
      <w:r>
        <w:rPr>
          <w:rtl/>
          <w:lang w:bidi="fa-IR"/>
        </w:rPr>
        <w:t xml:space="preserve">ن شرط كه وقتى درمان </w:t>
      </w:r>
      <w:r w:rsidR="00D7132C">
        <w:rPr>
          <w:rtl/>
          <w:lang w:bidi="fa-IR"/>
        </w:rPr>
        <w:t>ی</w:t>
      </w:r>
      <w:r>
        <w:rPr>
          <w:rtl/>
          <w:lang w:bidi="fa-IR"/>
        </w:rPr>
        <w:t>افت</w:t>
      </w:r>
      <w:r w:rsidR="0034192D">
        <w:rPr>
          <w:rtl/>
          <w:lang w:bidi="fa-IR"/>
        </w:rPr>
        <w:t xml:space="preserve">، </w:t>
      </w:r>
      <w:r>
        <w:rPr>
          <w:rtl/>
          <w:lang w:bidi="fa-IR"/>
        </w:rPr>
        <w:t>به من بگو</w:t>
      </w:r>
      <w:r w:rsidR="00D7132C">
        <w:rPr>
          <w:rtl/>
          <w:lang w:bidi="fa-IR"/>
        </w:rPr>
        <w:t>ی</w:t>
      </w:r>
      <w:r>
        <w:rPr>
          <w:rtl/>
          <w:lang w:bidi="fa-IR"/>
        </w:rPr>
        <w:t>د</w:t>
      </w:r>
      <w:r w:rsidR="0034192D">
        <w:rPr>
          <w:rtl/>
          <w:lang w:bidi="fa-IR"/>
        </w:rPr>
        <w:t xml:space="preserve">: </w:t>
      </w:r>
      <w:r>
        <w:rPr>
          <w:rtl/>
          <w:lang w:bidi="fa-IR"/>
        </w:rPr>
        <w:t>تنها عامل سلامتى من تو بوده</w:t>
      </w:r>
      <w:r w:rsidR="003E6297">
        <w:rPr>
          <w:rtl/>
          <w:lang w:bidi="fa-IR"/>
        </w:rPr>
        <w:t xml:space="preserve"> </w:t>
      </w:r>
      <w:r>
        <w:rPr>
          <w:rtl/>
          <w:lang w:bidi="fa-IR"/>
        </w:rPr>
        <w:t>اى</w:t>
      </w:r>
      <w:r w:rsidR="0034192D">
        <w:rPr>
          <w:rtl/>
          <w:lang w:bidi="fa-IR"/>
        </w:rPr>
        <w:t xml:space="preserve">، </w:t>
      </w:r>
      <w:r>
        <w:rPr>
          <w:rtl/>
          <w:lang w:bidi="fa-IR"/>
        </w:rPr>
        <w:t>و ه</w:t>
      </w:r>
      <w:r w:rsidR="00D7132C">
        <w:rPr>
          <w:rtl/>
          <w:lang w:bidi="fa-IR"/>
        </w:rPr>
        <w:t>ی</w:t>
      </w:r>
      <w:r>
        <w:rPr>
          <w:rtl/>
          <w:lang w:bidi="fa-IR"/>
        </w:rPr>
        <w:t>چ مزد د</w:t>
      </w:r>
      <w:r w:rsidR="00D7132C">
        <w:rPr>
          <w:rtl/>
          <w:lang w:bidi="fa-IR"/>
        </w:rPr>
        <w:t>ی</w:t>
      </w:r>
      <w:r>
        <w:rPr>
          <w:rtl/>
          <w:lang w:bidi="fa-IR"/>
        </w:rPr>
        <w:t>گرى نمى</w:t>
      </w:r>
      <w:r w:rsidR="003E6297">
        <w:rPr>
          <w:rtl/>
          <w:lang w:bidi="fa-IR"/>
        </w:rPr>
        <w:t xml:space="preserve"> </w:t>
      </w:r>
      <w:r>
        <w:rPr>
          <w:rtl/>
          <w:lang w:bidi="fa-IR"/>
        </w:rPr>
        <w:t>خواهم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همسر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كه از ادامه ب</w:t>
      </w:r>
      <w:r w:rsidR="00D7132C">
        <w:rPr>
          <w:rtl/>
          <w:lang w:bidi="fa-IR"/>
        </w:rPr>
        <w:t>ی</w:t>
      </w:r>
      <w:r>
        <w:rPr>
          <w:rtl/>
          <w:lang w:bidi="fa-IR"/>
        </w:rPr>
        <w:t>مارى او سخت ناراحت بود ا</w:t>
      </w:r>
      <w:r w:rsidR="00D7132C">
        <w:rPr>
          <w:rtl/>
          <w:lang w:bidi="fa-IR"/>
        </w:rPr>
        <w:t>ی</w:t>
      </w:r>
      <w:r>
        <w:rPr>
          <w:rtl/>
          <w:lang w:bidi="fa-IR"/>
        </w:rPr>
        <w:t>ن پ</w:t>
      </w:r>
      <w:r w:rsidR="00D7132C">
        <w:rPr>
          <w:rtl/>
          <w:lang w:bidi="fa-IR"/>
        </w:rPr>
        <w:t>ی</w:t>
      </w:r>
      <w:r>
        <w:rPr>
          <w:rtl/>
          <w:lang w:bidi="fa-IR"/>
        </w:rPr>
        <w:t>شنهاد را پذ</w:t>
      </w:r>
      <w:r w:rsidR="00D7132C">
        <w:rPr>
          <w:rtl/>
          <w:lang w:bidi="fa-IR"/>
        </w:rPr>
        <w:t>ی</w:t>
      </w:r>
      <w:r>
        <w:rPr>
          <w:rtl/>
          <w:lang w:bidi="fa-IR"/>
        </w:rPr>
        <w:t>رفت</w:t>
      </w:r>
      <w:r w:rsidR="0034192D">
        <w:rPr>
          <w:rtl/>
          <w:lang w:bidi="fa-IR"/>
        </w:rPr>
        <w:t xml:space="preserve">، </w:t>
      </w:r>
      <w:r>
        <w:rPr>
          <w:rtl/>
          <w:lang w:bidi="fa-IR"/>
        </w:rPr>
        <w:t>و نزد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آمد و آن پ</w:t>
      </w:r>
      <w:r w:rsidR="00D7132C">
        <w:rPr>
          <w:rtl/>
          <w:lang w:bidi="fa-IR"/>
        </w:rPr>
        <w:t>ی</w:t>
      </w:r>
      <w:r>
        <w:rPr>
          <w:rtl/>
          <w:lang w:bidi="fa-IR"/>
        </w:rPr>
        <w:t>شنهاد را به او گفت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كه متوجه دام ش</w:t>
      </w:r>
      <w:r w:rsidR="00D7132C">
        <w:rPr>
          <w:rtl/>
          <w:lang w:bidi="fa-IR"/>
        </w:rPr>
        <w:t>ی</w:t>
      </w:r>
      <w:r>
        <w:rPr>
          <w:rtl/>
          <w:lang w:bidi="fa-IR"/>
        </w:rPr>
        <w:t>طان بود</w:t>
      </w:r>
      <w:r w:rsidR="0034192D">
        <w:rPr>
          <w:rtl/>
          <w:lang w:bidi="fa-IR"/>
        </w:rPr>
        <w:t xml:space="preserve">، </w:t>
      </w:r>
      <w:r>
        <w:rPr>
          <w:rtl/>
          <w:lang w:bidi="fa-IR"/>
        </w:rPr>
        <w:t xml:space="preserve">سخت بر آشفت و سوگند </w:t>
      </w:r>
      <w:r w:rsidR="00D7132C">
        <w:rPr>
          <w:rtl/>
          <w:lang w:bidi="fa-IR"/>
        </w:rPr>
        <w:t>ی</w:t>
      </w:r>
      <w:r>
        <w:rPr>
          <w:rtl/>
          <w:lang w:bidi="fa-IR"/>
        </w:rPr>
        <w:t>اد كرد كه اگر سلامتى خود را باز</w:t>
      </w:r>
      <w:r w:rsidR="00D7132C">
        <w:rPr>
          <w:rtl/>
          <w:lang w:bidi="fa-IR"/>
        </w:rPr>
        <w:t>ی</w:t>
      </w:r>
      <w:r>
        <w:rPr>
          <w:rtl/>
          <w:lang w:bidi="fa-IR"/>
        </w:rPr>
        <w:t>افت</w:t>
      </w:r>
      <w:r w:rsidR="0034192D">
        <w:rPr>
          <w:rtl/>
          <w:lang w:bidi="fa-IR"/>
        </w:rPr>
        <w:t xml:space="preserve">، </w:t>
      </w:r>
      <w:r>
        <w:rPr>
          <w:rtl/>
          <w:lang w:bidi="fa-IR"/>
        </w:rPr>
        <w:t>صد تاز</w:t>
      </w:r>
      <w:r w:rsidR="00D7132C">
        <w:rPr>
          <w:rtl/>
          <w:lang w:bidi="fa-IR"/>
        </w:rPr>
        <w:t>ی</w:t>
      </w:r>
      <w:r>
        <w:rPr>
          <w:rtl/>
          <w:lang w:bidi="fa-IR"/>
        </w:rPr>
        <w:t>انه به همسرش بزند و او را تنب</w:t>
      </w:r>
      <w:r w:rsidR="00D7132C">
        <w:rPr>
          <w:rtl/>
          <w:lang w:bidi="fa-IR"/>
        </w:rPr>
        <w:t>ی</w:t>
      </w:r>
      <w:r>
        <w:rPr>
          <w:rtl/>
          <w:lang w:bidi="fa-IR"/>
        </w:rPr>
        <w:t>ه كند</w:t>
      </w:r>
      <w:r w:rsidR="0034192D">
        <w:rPr>
          <w:rtl/>
          <w:lang w:bidi="fa-IR"/>
        </w:rPr>
        <w:t xml:space="preserve">. </w:t>
      </w:r>
      <w:r w:rsidRPr="008978DB">
        <w:rPr>
          <w:rStyle w:val="libFootnotenumChar"/>
          <w:rtl/>
        </w:rPr>
        <w:t>(403)</w:t>
      </w:r>
      <w:r>
        <w:rPr>
          <w:lang w:bidi="fa-IR"/>
        </w:rPr>
        <w:t xml:space="preserve"> </w:t>
      </w:r>
    </w:p>
    <w:p w:rsidR="00E5212E" w:rsidRDefault="00E5212E" w:rsidP="00E5212E">
      <w:pPr>
        <w:pStyle w:val="libNormal"/>
        <w:rPr>
          <w:rtl/>
          <w:lang w:bidi="fa-IR"/>
        </w:rPr>
      </w:pPr>
      <w:r>
        <w:rPr>
          <w:rtl/>
          <w:lang w:bidi="fa-IR"/>
        </w:rPr>
        <w:t>و طبق روا</w:t>
      </w:r>
      <w:r w:rsidR="00D7132C">
        <w:rPr>
          <w:rtl/>
          <w:lang w:bidi="fa-IR"/>
        </w:rPr>
        <w:t>ی</w:t>
      </w:r>
      <w:r>
        <w:rPr>
          <w:rtl/>
          <w:lang w:bidi="fa-IR"/>
        </w:rPr>
        <w:t>ت د</w:t>
      </w:r>
      <w:r w:rsidR="00D7132C">
        <w:rPr>
          <w:rtl/>
          <w:lang w:bidi="fa-IR"/>
        </w:rPr>
        <w:t>ی</w:t>
      </w:r>
      <w:r>
        <w:rPr>
          <w:rtl/>
          <w:lang w:bidi="fa-IR"/>
        </w:rPr>
        <w:t>گر</w:t>
      </w:r>
      <w:r w:rsidR="0034192D">
        <w:rPr>
          <w:rtl/>
          <w:lang w:bidi="fa-IR"/>
        </w:rPr>
        <w:t xml:space="preserve">؛ </w:t>
      </w: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همسرش را به دنبال كارى فرستاد</w:t>
      </w:r>
      <w:r w:rsidR="0034192D">
        <w:rPr>
          <w:rtl/>
          <w:lang w:bidi="fa-IR"/>
        </w:rPr>
        <w:t xml:space="preserve">، </w:t>
      </w:r>
      <w:r>
        <w:rPr>
          <w:rtl/>
          <w:lang w:bidi="fa-IR"/>
        </w:rPr>
        <w:t>و او د</w:t>
      </w:r>
      <w:r w:rsidR="00D7132C">
        <w:rPr>
          <w:rtl/>
          <w:lang w:bidi="fa-IR"/>
        </w:rPr>
        <w:t>ی</w:t>
      </w:r>
      <w:r>
        <w:rPr>
          <w:rtl/>
          <w:lang w:bidi="fa-IR"/>
        </w:rPr>
        <w:t>ر كرد</w:t>
      </w:r>
      <w:r w:rsidR="0034192D">
        <w:rPr>
          <w:rtl/>
          <w:lang w:bidi="fa-IR"/>
        </w:rPr>
        <w:t xml:space="preserve">، </w:t>
      </w: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كه از شدت ب</w:t>
      </w:r>
      <w:r w:rsidR="00D7132C">
        <w:rPr>
          <w:rtl/>
          <w:lang w:bidi="fa-IR"/>
        </w:rPr>
        <w:t>ی</w:t>
      </w:r>
      <w:r>
        <w:rPr>
          <w:rtl/>
          <w:lang w:bidi="fa-IR"/>
        </w:rPr>
        <w:t>مارى رنج مى</w:t>
      </w:r>
      <w:r w:rsidR="003E6297">
        <w:rPr>
          <w:rtl/>
          <w:lang w:bidi="fa-IR"/>
        </w:rPr>
        <w:t xml:space="preserve"> </w:t>
      </w:r>
      <w:r>
        <w:rPr>
          <w:rtl/>
          <w:lang w:bidi="fa-IR"/>
        </w:rPr>
        <w:t>برد</w:t>
      </w:r>
      <w:r w:rsidR="0034192D">
        <w:rPr>
          <w:rtl/>
          <w:lang w:bidi="fa-IR"/>
        </w:rPr>
        <w:t xml:space="preserve">، </w:t>
      </w:r>
      <w:r>
        <w:rPr>
          <w:rtl/>
          <w:lang w:bidi="fa-IR"/>
        </w:rPr>
        <w:t xml:space="preserve">سخت ناراحت شد و چنان سوگند </w:t>
      </w:r>
      <w:r w:rsidR="00D7132C">
        <w:rPr>
          <w:rtl/>
          <w:lang w:bidi="fa-IR"/>
        </w:rPr>
        <w:t>ی</w:t>
      </w:r>
      <w:r>
        <w:rPr>
          <w:rtl/>
          <w:lang w:bidi="fa-IR"/>
        </w:rPr>
        <w:t>اد كرد</w:t>
      </w:r>
      <w:r w:rsidR="0034192D">
        <w:rPr>
          <w:rtl/>
          <w:lang w:bidi="fa-IR"/>
        </w:rPr>
        <w:t xml:space="preserve">. </w:t>
      </w:r>
    </w:p>
    <w:p w:rsidR="00E5212E" w:rsidRDefault="00E5212E" w:rsidP="00E5212E">
      <w:pPr>
        <w:pStyle w:val="libNormal"/>
        <w:rPr>
          <w:rtl/>
          <w:lang w:bidi="fa-IR"/>
        </w:rPr>
      </w:pPr>
      <w:r>
        <w:rPr>
          <w:rtl/>
          <w:lang w:bidi="fa-IR"/>
        </w:rPr>
        <w:t>و مطابق روا</w:t>
      </w:r>
      <w:r w:rsidR="00D7132C">
        <w:rPr>
          <w:rtl/>
          <w:lang w:bidi="fa-IR"/>
        </w:rPr>
        <w:t>ی</w:t>
      </w:r>
      <w:r>
        <w:rPr>
          <w:rtl/>
          <w:lang w:bidi="fa-IR"/>
        </w:rPr>
        <w:t>ت د</w:t>
      </w:r>
      <w:r w:rsidR="00D7132C">
        <w:rPr>
          <w:rtl/>
          <w:lang w:bidi="fa-IR"/>
        </w:rPr>
        <w:t>ی</w:t>
      </w:r>
      <w:r>
        <w:rPr>
          <w:rtl/>
          <w:lang w:bidi="fa-IR"/>
        </w:rPr>
        <w:t>گر</w:t>
      </w:r>
      <w:r w:rsidR="0034192D">
        <w:rPr>
          <w:rtl/>
          <w:lang w:bidi="fa-IR"/>
        </w:rPr>
        <w:t xml:space="preserve">: </w:t>
      </w:r>
      <w:r>
        <w:rPr>
          <w:rtl/>
          <w:lang w:bidi="fa-IR"/>
        </w:rPr>
        <w:t>رُحمه براى تأم</w:t>
      </w:r>
      <w:r w:rsidR="00D7132C">
        <w:rPr>
          <w:rtl/>
          <w:lang w:bidi="fa-IR"/>
        </w:rPr>
        <w:t>ی</w:t>
      </w:r>
      <w:r>
        <w:rPr>
          <w:rtl/>
          <w:lang w:bidi="fa-IR"/>
        </w:rPr>
        <w:t>ن هز</w:t>
      </w:r>
      <w:r w:rsidR="00D7132C">
        <w:rPr>
          <w:rtl/>
          <w:lang w:bidi="fa-IR"/>
        </w:rPr>
        <w:t>ی</w:t>
      </w:r>
      <w:r>
        <w:rPr>
          <w:rtl/>
          <w:lang w:bidi="fa-IR"/>
        </w:rPr>
        <w:t>نه زندگى از خانه و شهر خارج شد</w:t>
      </w:r>
      <w:r w:rsidR="0034192D">
        <w:rPr>
          <w:rtl/>
          <w:lang w:bidi="fa-IR"/>
        </w:rPr>
        <w:t xml:space="preserve">، </w:t>
      </w:r>
      <w:r>
        <w:rPr>
          <w:rtl/>
          <w:lang w:bidi="fa-IR"/>
        </w:rPr>
        <w:t>كارى پ</w:t>
      </w:r>
      <w:r w:rsidR="00D7132C">
        <w:rPr>
          <w:rtl/>
          <w:lang w:bidi="fa-IR"/>
        </w:rPr>
        <w:t>ی</w:t>
      </w:r>
      <w:r>
        <w:rPr>
          <w:rtl/>
          <w:lang w:bidi="fa-IR"/>
        </w:rPr>
        <w:t>دا نكرد تا به مزد آن</w:t>
      </w:r>
      <w:r w:rsidR="0034192D">
        <w:rPr>
          <w:rtl/>
          <w:lang w:bidi="fa-IR"/>
        </w:rPr>
        <w:t xml:space="preserve">، </w:t>
      </w:r>
      <w:r>
        <w:rPr>
          <w:rtl/>
          <w:lang w:bidi="fa-IR"/>
        </w:rPr>
        <w:t>زندگى خود و شوهرش را تأم</w:t>
      </w:r>
      <w:r w:rsidR="00D7132C">
        <w:rPr>
          <w:rtl/>
          <w:lang w:bidi="fa-IR"/>
        </w:rPr>
        <w:t>ی</w:t>
      </w:r>
      <w:r>
        <w:rPr>
          <w:rtl/>
          <w:lang w:bidi="fa-IR"/>
        </w:rPr>
        <w:t>ن نما</w:t>
      </w:r>
      <w:r w:rsidR="00D7132C">
        <w:rPr>
          <w:rtl/>
          <w:lang w:bidi="fa-IR"/>
        </w:rPr>
        <w:t>ی</w:t>
      </w:r>
      <w:r>
        <w:rPr>
          <w:rtl/>
          <w:lang w:bidi="fa-IR"/>
        </w:rPr>
        <w:t>د</w:t>
      </w:r>
      <w:r w:rsidR="0034192D">
        <w:rPr>
          <w:rtl/>
          <w:lang w:bidi="fa-IR"/>
        </w:rPr>
        <w:t xml:space="preserve">، </w:t>
      </w:r>
      <w:r>
        <w:rPr>
          <w:rtl/>
          <w:lang w:bidi="fa-IR"/>
        </w:rPr>
        <w:t>پر</w:t>
      </w:r>
      <w:r w:rsidR="00D7132C">
        <w:rPr>
          <w:rtl/>
          <w:lang w:bidi="fa-IR"/>
        </w:rPr>
        <w:t>ی</w:t>
      </w:r>
      <w:r>
        <w:rPr>
          <w:rtl/>
          <w:lang w:bidi="fa-IR"/>
        </w:rPr>
        <w:t>شان حال بازگشت</w:t>
      </w:r>
      <w:r w:rsidR="0034192D">
        <w:rPr>
          <w:rtl/>
          <w:lang w:bidi="fa-IR"/>
        </w:rPr>
        <w:t xml:space="preserve">، </w:t>
      </w:r>
      <w:r>
        <w:rPr>
          <w:rtl/>
          <w:lang w:bidi="fa-IR"/>
        </w:rPr>
        <w:t>ولى شرمنده شده بود كه با دست خالى به خانه بازگردد</w:t>
      </w:r>
      <w:r w:rsidR="0034192D">
        <w:rPr>
          <w:rtl/>
          <w:lang w:bidi="fa-IR"/>
        </w:rPr>
        <w:t xml:space="preserve">، </w:t>
      </w:r>
      <w:r>
        <w:rPr>
          <w:rtl/>
          <w:lang w:bidi="fa-IR"/>
        </w:rPr>
        <w:t>زنى خوش س</w:t>
      </w:r>
      <w:r w:rsidR="00D7132C">
        <w:rPr>
          <w:rtl/>
          <w:lang w:bidi="fa-IR"/>
        </w:rPr>
        <w:t>ی</w:t>
      </w:r>
      <w:r>
        <w:rPr>
          <w:rtl/>
          <w:lang w:bidi="fa-IR"/>
        </w:rPr>
        <w:t>ما از آن جا عبور مى</w:t>
      </w:r>
      <w:r w:rsidR="003E6297">
        <w:rPr>
          <w:rtl/>
          <w:lang w:bidi="fa-IR"/>
        </w:rPr>
        <w:t xml:space="preserve"> </w:t>
      </w:r>
      <w:r>
        <w:rPr>
          <w:rtl/>
          <w:lang w:bidi="fa-IR"/>
        </w:rPr>
        <w:t>كرد</w:t>
      </w:r>
      <w:r w:rsidR="0034192D">
        <w:rPr>
          <w:rtl/>
          <w:lang w:bidi="fa-IR"/>
        </w:rPr>
        <w:t xml:space="preserve">، </w:t>
      </w:r>
      <w:r>
        <w:rPr>
          <w:rtl/>
          <w:lang w:bidi="fa-IR"/>
        </w:rPr>
        <w:t>وقتى كه پر</w:t>
      </w:r>
      <w:r w:rsidR="00D7132C">
        <w:rPr>
          <w:rtl/>
          <w:lang w:bidi="fa-IR"/>
        </w:rPr>
        <w:t>ی</w:t>
      </w:r>
      <w:r>
        <w:rPr>
          <w:rtl/>
          <w:lang w:bidi="fa-IR"/>
        </w:rPr>
        <w:t>شانى رحمه را مشاهده كرد و علت آن را در</w:t>
      </w:r>
      <w:r w:rsidR="00D7132C">
        <w:rPr>
          <w:rtl/>
          <w:lang w:bidi="fa-IR"/>
        </w:rPr>
        <w:t>ی</w:t>
      </w:r>
      <w:r>
        <w:rPr>
          <w:rtl/>
          <w:lang w:bidi="fa-IR"/>
        </w:rPr>
        <w:t>افت</w:t>
      </w:r>
      <w:r w:rsidR="0034192D">
        <w:rPr>
          <w:rtl/>
          <w:lang w:bidi="fa-IR"/>
        </w:rPr>
        <w:t xml:space="preserve">، </w:t>
      </w:r>
      <w:r>
        <w:rPr>
          <w:rtl/>
          <w:lang w:bidi="fa-IR"/>
        </w:rPr>
        <w:t>به او گفت</w:t>
      </w:r>
      <w:r w:rsidR="0034192D">
        <w:rPr>
          <w:rtl/>
          <w:lang w:bidi="fa-IR"/>
        </w:rPr>
        <w:t xml:space="preserve">: </w:t>
      </w:r>
      <w:r>
        <w:rPr>
          <w:rtl/>
          <w:lang w:bidi="fa-IR"/>
        </w:rPr>
        <w:t>تو گ</w:t>
      </w:r>
      <w:r w:rsidR="00D7132C">
        <w:rPr>
          <w:rtl/>
          <w:lang w:bidi="fa-IR"/>
        </w:rPr>
        <w:t>ی</w:t>
      </w:r>
      <w:r>
        <w:rPr>
          <w:rtl/>
          <w:lang w:bidi="fa-IR"/>
        </w:rPr>
        <w:t>سوان بلندى دارى</w:t>
      </w:r>
      <w:r w:rsidR="0034192D">
        <w:rPr>
          <w:rtl/>
          <w:lang w:bidi="fa-IR"/>
        </w:rPr>
        <w:t xml:space="preserve">، </w:t>
      </w:r>
      <w:r>
        <w:rPr>
          <w:rtl/>
          <w:lang w:bidi="fa-IR"/>
        </w:rPr>
        <w:t>مقدارى از آن را بر</w:t>
      </w:r>
      <w:r w:rsidR="00D7132C">
        <w:rPr>
          <w:rtl/>
          <w:lang w:bidi="fa-IR"/>
        </w:rPr>
        <w:t>ی</w:t>
      </w:r>
      <w:r>
        <w:rPr>
          <w:rtl/>
          <w:lang w:bidi="fa-IR"/>
        </w:rPr>
        <w:t>ده و به من بده تا به گ</w:t>
      </w:r>
      <w:r w:rsidR="00D7132C">
        <w:rPr>
          <w:rtl/>
          <w:lang w:bidi="fa-IR"/>
        </w:rPr>
        <w:t>ی</w:t>
      </w:r>
      <w:r>
        <w:rPr>
          <w:rtl/>
          <w:lang w:bidi="fa-IR"/>
        </w:rPr>
        <w:t>سوان خادم پ</w:t>
      </w:r>
      <w:r w:rsidR="00D7132C">
        <w:rPr>
          <w:rtl/>
          <w:lang w:bidi="fa-IR"/>
        </w:rPr>
        <w:t>ی</w:t>
      </w:r>
      <w:r>
        <w:rPr>
          <w:rtl/>
          <w:lang w:bidi="fa-IR"/>
        </w:rPr>
        <w:t>وند زنم</w:t>
      </w:r>
      <w:r w:rsidR="0034192D">
        <w:rPr>
          <w:rtl/>
          <w:lang w:bidi="fa-IR"/>
        </w:rPr>
        <w:t xml:space="preserve">، </w:t>
      </w:r>
      <w:r>
        <w:rPr>
          <w:rtl/>
          <w:lang w:bidi="fa-IR"/>
        </w:rPr>
        <w:t>در عوض چ</w:t>
      </w:r>
      <w:r w:rsidR="00D7132C">
        <w:rPr>
          <w:rtl/>
          <w:lang w:bidi="fa-IR"/>
        </w:rPr>
        <w:t>ی</w:t>
      </w:r>
      <w:r>
        <w:rPr>
          <w:rtl/>
          <w:lang w:bidi="fa-IR"/>
        </w:rPr>
        <w:t>زى به تو مى</w:t>
      </w:r>
      <w:r w:rsidR="003E6297">
        <w:rPr>
          <w:rtl/>
          <w:lang w:bidi="fa-IR"/>
        </w:rPr>
        <w:t xml:space="preserve"> </w:t>
      </w:r>
      <w:r>
        <w:rPr>
          <w:rtl/>
          <w:lang w:bidi="fa-IR"/>
        </w:rPr>
        <w:t>دهم تا غذاى شوهرت را تأم</w:t>
      </w:r>
      <w:r w:rsidR="00D7132C">
        <w:rPr>
          <w:rtl/>
          <w:lang w:bidi="fa-IR"/>
        </w:rPr>
        <w:t>ی</w:t>
      </w:r>
      <w:r>
        <w:rPr>
          <w:rtl/>
          <w:lang w:bidi="fa-IR"/>
        </w:rPr>
        <w:t>ن كنى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رحمه پ</w:t>
      </w:r>
      <w:r w:rsidR="00D7132C">
        <w:rPr>
          <w:rtl/>
          <w:lang w:bidi="fa-IR"/>
        </w:rPr>
        <w:t>ی</w:t>
      </w:r>
      <w:r>
        <w:rPr>
          <w:rtl/>
          <w:lang w:bidi="fa-IR"/>
        </w:rPr>
        <w:t>شنهاد او را پذ</w:t>
      </w:r>
      <w:r w:rsidR="00D7132C">
        <w:rPr>
          <w:rtl/>
          <w:lang w:bidi="fa-IR"/>
        </w:rPr>
        <w:t>ی</w:t>
      </w:r>
      <w:r>
        <w:rPr>
          <w:rtl/>
          <w:lang w:bidi="fa-IR"/>
        </w:rPr>
        <w:t>رفت و مقدارى از گ</w:t>
      </w:r>
      <w:r w:rsidR="00D7132C">
        <w:rPr>
          <w:rtl/>
          <w:lang w:bidi="fa-IR"/>
        </w:rPr>
        <w:t>ی</w:t>
      </w:r>
      <w:r>
        <w:rPr>
          <w:rtl/>
          <w:lang w:bidi="fa-IR"/>
        </w:rPr>
        <w:t>سوى خود را بر</w:t>
      </w:r>
      <w:r w:rsidR="00D7132C">
        <w:rPr>
          <w:rtl/>
          <w:lang w:bidi="fa-IR"/>
        </w:rPr>
        <w:t>ی</w:t>
      </w:r>
      <w:r>
        <w:rPr>
          <w:rtl/>
          <w:lang w:bidi="fa-IR"/>
        </w:rPr>
        <w:t>د و به او داد</w:t>
      </w:r>
      <w:r w:rsidR="0034192D">
        <w:rPr>
          <w:rtl/>
          <w:lang w:bidi="fa-IR"/>
        </w:rPr>
        <w:t xml:space="preserve">، </w:t>
      </w:r>
      <w:r>
        <w:rPr>
          <w:rtl/>
          <w:lang w:bidi="fa-IR"/>
        </w:rPr>
        <w:t>و مقدارى پول گرفت</w:t>
      </w:r>
      <w:r w:rsidR="0034192D">
        <w:rPr>
          <w:rtl/>
          <w:lang w:bidi="fa-IR"/>
        </w:rPr>
        <w:t xml:space="preserve">. </w:t>
      </w:r>
    </w:p>
    <w:p w:rsidR="00E5212E" w:rsidRDefault="00E5212E" w:rsidP="00E5212E">
      <w:pPr>
        <w:pStyle w:val="libNormal"/>
        <w:rPr>
          <w:rtl/>
          <w:lang w:bidi="fa-IR"/>
        </w:rPr>
      </w:pPr>
      <w:r>
        <w:rPr>
          <w:rtl/>
          <w:lang w:bidi="fa-IR"/>
        </w:rPr>
        <w:t>بعضى از دشمنان ت</w:t>
      </w:r>
      <w:r w:rsidR="00D7132C">
        <w:rPr>
          <w:rtl/>
          <w:lang w:bidi="fa-IR"/>
        </w:rPr>
        <w:t>ی</w:t>
      </w:r>
      <w:r>
        <w:rPr>
          <w:rtl/>
          <w:lang w:bidi="fa-IR"/>
        </w:rPr>
        <w:t>ره دل</w:t>
      </w:r>
      <w:r w:rsidR="0034192D">
        <w:rPr>
          <w:rtl/>
          <w:lang w:bidi="fa-IR"/>
        </w:rPr>
        <w:t xml:space="preserve">، </w:t>
      </w:r>
      <w:r>
        <w:rPr>
          <w:rtl/>
          <w:lang w:bidi="fa-IR"/>
        </w:rPr>
        <w:t>ا</w:t>
      </w:r>
      <w:r w:rsidR="00D7132C">
        <w:rPr>
          <w:rtl/>
          <w:lang w:bidi="fa-IR"/>
        </w:rPr>
        <w:t>ی</w:t>
      </w:r>
      <w:r>
        <w:rPr>
          <w:rtl/>
          <w:lang w:bidi="fa-IR"/>
        </w:rPr>
        <w:t>ن موضوع را به طور واژگونه به ا</w:t>
      </w:r>
      <w:r w:rsidR="00D7132C">
        <w:rPr>
          <w:rtl/>
          <w:lang w:bidi="fa-IR"/>
        </w:rPr>
        <w:t>ی</w:t>
      </w:r>
      <w:r>
        <w:rPr>
          <w:rtl/>
          <w:lang w:bidi="fa-IR"/>
        </w:rPr>
        <w:t>وب خبر دادند</w:t>
      </w:r>
      <w:r w:rsidR="0034192D">
        <w:rPr>
          <w:rtl/>
          <w:lang w:bidi="fa-IR"/>
        </w:rPr>
        <w:t xml:space="preserve">، </w:t>
      </w:r>
      <w:r>
        <w:rPr>
          <w:rtl/>
          <w:lang w:bidi="fa-IR"/>
        </w:rPr>
        <w:t>آن گاه ا</w:t>
      </w:r>
      <w:r w:rsidR="00D7132C">
        <w:rPr>
          <w:rtl/>
          <w:lang w:bidi="fa-IR"/>
        </w:rPr>
        <w:t>ی</w:t>
      </w:r>
      <w:r>
        <w:rPr>
          <w:rtl/>
          <w:lang w:bidi="fa-IR"/>
        </w:rPr>
        <w:t xml:space="preserve">وب آن سوگند را </w:t>
      </w:r>
      <w:r w:rsidR="00D7132C">
        <w:rPr>
          <w:rtl/>
          <w:lang w:bidi="fa-IR"/>
        </w:rPr>
        <w:t>ی</w:t>
      </w:r>
      <w:r>
        <w:rPr>
          <w:rtl/>
          <w:lang w:bidi="fa-IR"/>
        </w:rPr>
        <w:t>اد كرد</w:t>
      </w:r>
      <w:r w:rsidR="0034192D">
        <w:rPr>
          <w:rtl/>
          <w:lang w:bidi="fa-IR"/>
        </w:rPr>
        <w:t xml:space="preserve">. </w:t>
      </w:r>
      <w:r w:rsidRPr="008978DB">
        <w:rPr>
          <w:rStyle w:val="libFootnotenumChar"/>
          <w:rtl/>
        </w:rPr>
        <w:t>(404)</w:t>
      </w:r>
      <w:r>
        <w:rPr>
          <w:lang w:bidi="fa-IR"/>
        </w:rPr>
        <w:t xml:space="preserve"> </w:t>
      </w:r>
    </w:p>
    <w:p w:rsidR="00E5212E" w:rsidRDefault="00E5212E" w:rsidP="00E5212E">
      <w:pPr>
        <w:pStyle w:val="libNormal"/>
        <w:rPr>
          <w:rtl/>
          <w:lang w:bidi="fa-IR"/>
        </w:rPr>
      </w:pPr>
      <w:r>
        <w:rPr>
          <w:rtl/>
          <w:lang w:bidi="fa-IR"/>
        </w:rPr>
        <w:t>به هر حال وقتى كه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سلامتى خود را باز </w:t>
      </w:r>
      <w:r w:rsidR="00D7132C">
        <w:rPr>
          <w:rtl/>
          <w:lang w:bidi="fa-IR"/>
        </w:rPr>
        <w:t>ی</w:t>
      </w:r>
      <w:r>
        <w:rPr>
          <w:rtl/>
          <w:lang w:bidi="fa-IR"/>
        </w:rPr>
        <w:t>افت</w:t>
      </w:r>
      <w:r w:rsidR="0034192D">
        <w:rPr>
          <w:rtl/>
          <w:lang w:bidi="fa-IR"/>
        </w:rPr>
        <w:t xml:space="preserve">، </w:t>
      </w:r>
      <w:r>
        <w:rPr>
          <w:rtl/>
          <w:lang w:bidi="fa-IR"/>
        </w:rPr>
        <w:t>براى ا</w:t>
      </w:r>
      <w:r w:rsidR="00D7132C">
        <w:rPr>
          <w:rtl/>
          <w:lang w:bidi="fa-IR"/>
        </w:rPr>
        <w:t>ی</w:t>
      </w:r>
      <w:r>
        <w:rPr>
          <w:rtl/>
          <w:lang w:bidi="fa-IR"/>
        </w:rPr>
        <w:t>ن كه به سوگند خود وفا كند</w:t>
      </w:r>
      <w:r w:rsidR="0034192D">
        <w:rPr>
          <w:rtl/>
          <w:lang w:bidi="fa-IR"/>
        </w:rPr>
        <w:t xml:space="preserve">، </w:t>
      </w:r>
      <w:r>
        <w:rPr>
          <w:rtl/>
          <w:lang w:bidi="fa-IR"/>
        </w:rPr>
        <w:t>به دستور خداوند</w:t>
      </w:r>
      <w:r w:rsidR="0034192D">
        <w:rPr>
          <w:rtl/>
          <w:lang w:bidi="fa-IR"/>
        </w:rPr>
        <w:t xml:space="preserve">، </w:t>
      </w:r>
      <w:r>
        <w:rPr>
          <w:rtl/>
          <w:lang w:bidi="fa-IR"/>
        </w:rPr>
        <w:t>بسته</w:t>
      </w:r>
      <w:r w:rsidR="003E6297">
        <w:rPr>
          <w:rtl/>
          <w:lang w:bidi="fa-IR"/>
        </w:rPr>
        <w:t xml:space="preserve"> </w:t>
      </w:r>
      <w:r>
        <w:rPr>
          <w:rtl/>
          <w:lang w:bidi="fa-IR"/>
        </w:rPr>
        <w:t>ها</w:t>
      </w:r>
      <w:r w:rsidR="00D7132C">
        <w:rPr>
          <w:rtl/>
          <w:lang w:bidi="fa-IR"/>
        </w:rPr>
        <w:t>ی</w:t>
      </w:r>
      <w:r>
        <w:rPr>
          <w:rtl/>
          <w:lang w:bidi="fa-IR"/>
        </w:rPr>
        <w:t>ى از گندم (</w:t>
      </w:r>
      <w:r w:rsidR="00D7132C">
        <w:rPr>
          <w:rtl/>
          <w:lang w:bidi="fa-IR"/>
        </w:rPr>
        <w:t>ی</w:t>
      </w:r>
      <w:r>
        <w:rPr>
          <w:rtl/>
          <w:lang w:bidi="fa-IR"/>
        </w:rPr>
        <w:t>ا مانند آن) را كه داراى صد شاخه بود</w:t>
      </w:r>
      <w:r w:rsidR="0034192D">
        <w:rPr>
          <w:rtl/>
          <w:lang w:bidi="fa-IR"/>
        </w:rPr>
        <w:t xml:space="preserve">، </w:t>
      </w:r>
      <w:r>
        <w:rPr>
          <w:rtl/>
          <w:lang w:bidi="fa-IR"/>
        </w:rPr>
        <w:t xml:space="preserve">به دست گرفت و </w:t>
      </w:r>
      <w:r w:rsidR="00D7132C">
        <w:rPr>
          <w:rtl/>
          <w:lang w:bidi="fa-IR"/>
        </w:rPr>
        <w:t>ی</w:t>
      </w:r>
      <w:r>
        <w:rPr>
          <w:rtl/>
          <w:lang w:bidi="fa-IR"/>
        </w:rPr>
        <w:t>كبار بر همسرش زد</w:t>
      </w:r>
      <w:r w:rsidR="0034192D">
        <w:rPr>
          <w:rtl/>
          <w:lang w:bidi="fa-IR"/>
        </w:rPr>
        <w:t xml:space="preserve">، </w:t>
      </w:r>
      <w:r>
        <w:rPr>
          <w:rtl/>
          <w:lang w:bidi="fa-IR"/>
        </w:rPr>
        <w:t>و سوگندش را ادا نمود</w:t>
      </w:r>
      <w:r w:rsidR="0034192D">
        <w:rPr>
          <w:rtl/>
          <w:lang w:bidi="fa-IR"/>
        </w:rPr>
        <w:t xml:space="preserve">. </w:t>
      </w:r>
      <w:r w:rsidRPr="008978DB">
        <w:rPr>
          <w:rStyle w:val="libFootnotenumChar"/>
          <w:rtl/>
        </w:rPr>
        <w:t>(405)</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وب مى</w:t>
      </w:r>
      <w:r w:rsidR="003E6297">
        <w:rPr>
          <w:rtl/>
          <w:lang w:bidi="fa-IR"/>
        </w:rPr>
        <w:t xml:space="preserve"> </w:t>
      </w:r>
      <w:r>
        <w:rPr>
          <w:rtl/>
          <w:lang w:bidi="fa-IR"/>
        </w:rPr>
        <w:t>خواست همسرش را به خاطر آن همه خدمت</w:t>
      </w:r>
      <w:r w:rsidR="003E6297">
        <w:rPr>
          <w:rtl/>
          <w:lang w:bidi="fa-IR"/>
        </w:rPr>
        <w:t xml:space="preserve"> </w:t>
      </w:r>
      <w:r>
        <w:rPr>
          <w:rtl/>
          <w:lang w:bidi="fa-IR"/>
        </w:rPr>
        <w:t>ها و وفادارى</w:t>
      </w:r>
      <w:r w:rsidR="003E6297">
        <w:rPr>
          <w:rtl/>
          <w:lang w:bidi="fa-IR"/>
        </w:rPr>
        <w:t xml:space="preserve"> </w:t>
      </w:r>
      <w:r>
        <w:rPr>
          <w:rtl/>
          <w:lang w:bidi="fa-IR"/>
        </w:rPr>
        <w:t>ها ببخشد</w:t>
      </w:r>
      <w:r w:rsidR="0034192D">
        <w:rPr>
          <w:rtl/>
          <w:lang w:bidi="fa-IR"/>
        </w:rPr>
        <w:t xml:space="preserve">، </w:t>
      </w:r>
      <w:r>
        <w:rPr>
          <w:rtl/>
          <w:lang w:bidi="fa-IR"/>
        </w:rPr>
        <w:t>ولى مسأله سوگند و نام خدا در م</w:t>
      </w:r>
      <w:r w:rsidR="00D7132C">
        <w:rPr>
          <w:rtl/>
          <w:lang w:bidi="fa-IR"/>
        </w:rPr>
        <w:t>ی</w:t>
      </w:r>
      <w:r>
        <w:rPr>
          <w:rtl/>
          <w:lang w:bidi="fa-IR"/>
        </w:rPr>
        <w:t>ان بود</w:t>
      </w:r>
      <w:r w:rsidR="0034192D">
        <w:rPr>
          <w:rtl/>
          <w:lang w:bidi="fa-IR"/>
        </w:rPr>
        <w:t xml:space="preserve">، </w:t>
      </w:r>
      <w:r>
        <w:rPr>
          <w:rtl/>
          <w:lang w:bidi="fa-IR"/>
        </w:rPr>
        <w:t>خداوند ا</w:t>
      </w:r>
      <w:r w:rsidR="00D7132C">
        <w:rPr>
          <w:rtl/>
          <w:lang w:bidi="fa-IR"/>
        </w:rPr>
        <w:t>ی</w:t>
      </w:r>
      <w:r>
        <w:rPr>
          <w:rtl/>
          <w:lang w:bidi="fa-IR"/>
        </w:rPr>
        <w:t xml:space="preserve">ن مشكل را با دستور زدن </w:t>
      </w:r>
      <w:r w:rsidR="00D7132C">
        <w:rPr>
          <w:rtl/>
          <w:lang w:bidi="fa-IR"/>
        </w:rPr>
        <w:t>ی</w:t>
      </w:r>
      <w:r>
        <w:rPr>
          <w:rtl/>
          <w:lang w:bidi="fa-IR"/>
        </w:rPr>
        <w:t>ك دسته ساقه گندم حل كرد</w:t>
      </w:r>
      <w:r w:rsidR="0034192D">
        <w:rPr>
          <w:rtl/>
          <w:lang w:bidi="fa-IR"/>
        </w:rPr>
        <w:t xml:space="preserve">، </w:t>
      </w:r>
      <w:r>
        <w:rPr>
          <w:rtl/>
          <w:lang w:bidi="fa-IR"/>
        </w:rPr>
        <w:t>گر چه ا</w:t>
      </w:r>
      <w:r w:rsidR="00D7132C">
        <w:rPr>
          <w:rtl/>
          <w:lang w:bidi="fa-IR"/>
        </w:rPr>
        <w:t>ی</w:t>
      </w:r>
      <w:r>
        <w:rPr>
          <w:rtl/>
          <w:lang w:bidi="fa-IR"/>
        </w:rPr>
        <w:t>ن كار</w:t>
      </w:r>
      <w:r w:rsidR="0034192D">
        <w:rPr>
          <w:rtl/>
          <w:lang w:bidi="fa-IR"/>
        </w:rPr>
        <w:t xml:space="preserve">، </w:t>
      </w:r>
      <w:r>
        <w:rPr>
          <w:rtl/>
          <w:lang w:bidi="fa-IR"/>
        </w:rPr>
        <w:t>مصداق واقعى سوگند او نبود</w:t>
      </w:r>
      <w:r w:rsidR="0034192D">
        <w:rPr>
          <w:rtl/>
          <w:lang w:bidi="fa-IR"/>
        </w:rPr>
        <w:t xml:space="preserve">، </w:t>
      </w:r>
      <w:r>
        <w:rPr>
          <w:rtl/>
          <w:lang w:bidi="fa-IR"/>
        </w:rPr>
        <w:t>ولى حفظ احترام قانون و عدم قانون</w:t>
      </w:r>
      <w:r w:rsidR="003E6297">
        <w:rPr>
          <w:rtl/>
          <w:lang w:bidi="fa-IR"/>
        </w:rPr>
        <w:t xml:space="preserve"> </w:t>
      </w:r>
      <w:r>
        <w:rPr>
          <w:rtl/>
          <w:lang w:bidi="fa-IR"/>
        </w:rPr>
        <w:t xml:space="preserve">شكنى از </w:t>
      </w:r>
      <w:r w:rsidR="00D7132C">
        <w:rPr>
          <w:rtl/>
          <w:lang w:bidi="fa-IR"/>
        </w:rPr>
        <w:t>ی</w:t>
      </w:r>
      <w:r>
        <w:rPr>
          <w:rtl/>
          <w:lang w:bidi="fa-IR"/>
        </w:rPr>
        <w:t>كسو</w:t>
      </w:r>
      <w:r w:rsidR="0034192D">
        <w:rPr>
          <w:rtl/>
          <w:lang w:bidi="fa-IR"/>
        </w:rPr>
        <w:t xml:space="preserve">، </w:t>
      </w:r>
      <w:r>
        <w:rPr>
          <w:rtl/>
          <w:lang w:bidi="fa-IR"/>
        </w:rPr>
        <w:t>و عفو و گذشت نسبت به آن زن مهربان از سوى د</w:t>
      </w:r>
      <w:r w:rsidR="00D7132C">
        <w:rPr>
          <w:rtl/>
          <w:lang w:bidi="fa-IR"/>
        </w:rPr>
        <w:t>ی</w:t>
      </w:r>
      <w:r>
        <w:rPr>
          <w:rtl/>
          <w:lang w:bidi="fa-IR"/>
        </w:rPr>
        <w:t>گر باعث شد</w:t>
      </w:r>
      <w:r w:rsidR="0034192D">
        <w:rPr>
          <w:rtl/>
          <w:lang w:bidi="fa-IR"/>
        </w:rPr>
        <w:t xml:space="preserve">، </w:t>
      </w:r>
      <w:r>
        <w:rPr>
          <w:rtl/>
          <w:lang w:bidi="fa-IR"/>
        </w:rPr>
        <w:t>كه خداوند با چن</w:t>
      </w:r>
      <w:r w:rsidR="00D7132C">
        <w:rPr>
          <w:rtl/>
          <w:lang w:bidi="fa-IR"/>
        </w:rPr>
        <w:t>ی</w:t>
      </w:r>
      <w:r>
        <w:rPr>
          <w:rtl/>
          <w:lang w:bidi="fa-IR"/>
        </w:rPr>
        <w:t>ن دستورى</w:t>
      </w:r>
      <w:r w:rsidR="0034192D">
        <w:rPr>
          <w:rtl/>
          <w:lang w:bidi="fa-IR"/>
        </w:rPr>
        <w:t xml:space="preserve">، </w:t>
      </w:r>
      <w:r>
        <w:rPr>
          <w:rtl/>
          <w:lang w:bidi="fa-IR"/>
        </w:rPr>
        <w:t>مشكل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را حل كند</w:t>
      </w:r>
      <w:r w:rsidR="0034192D">
        <w:rPr>
          <w:rtl/>
          <w:lang w:bidi="fa-IR"/>
        </w:rPr>
        <w:t xml:space="preserve">. </w:t>
      </w:r>
    </w:p>
    <w:p w:rsidR="003B20BC" w:rsidRDefault="00E5212E" w:rsidP="0034192D">
      <w:pPr>
        <w:pStyle w:val="Heading3"/>
        <w:rPr>
          <w:rtl/>
          <w:lang w:bidi="fa-IR"/>
        </w:rPr>
      </w:pPr>
      <w:bookmarkStart w:id="181" w:name="_Toc396736165"/>
      <w:r>
        <w:rPr>
          <w:rtl/>
          <w:lang w:bidi="fa-IR"/>
        </w:rPr>
        <w:t>شماتت دشمنان</w:t>
      </w:r>
      <w:r w:rsidR="0034192D">
        <w:rPr>
          <w:rtl/>
          <w:lang w:bidi="fa-IR"/>
        </w:rPr>
        <w:t xml:space="preserve">، </w:t>
      </w:r>
      <w:r>
        <w:rPr>
          <w:rtl/>
          <w:lang w:bidi="fa-IR"/>
        </w:rPr>
        <w:t>بدتر</w:t>
      </w:r>
      <w:r w:rsidR="00D7132C">
        <w:rPr>
          <w:rtl/>
          <w:lang w:bidi="fa-IR"/>
        </w:rPr>
        <w:t>ی</w:t>
      </w:r>
      <w:r>
        <w:rPr>
          <w:rtl/>
          <w:lang w:bidi="fa-IR"/>
        </w:rPr>
        <w:t>ن رنج براى ا</w:t>
      </w:r>
      <w:r w:rsidR="00D7132C">
        <w:rPr>
          <w:rtl/>
          <w:lang w:bidi="fa-IR"/>
        </w:rPr>
        <w:t>ی</w:t>
      </w:r>
      <w:r>
        <w:rPr>
          <w:rtl/>
          <w:lang w:bidi="fa-IR"/>
        </w:rPr>
        <w:t xml:space="preserve">وب </w:t>
      </w:r>
      <w:r w:rsidR="00362EDB" w:rsidRPr="00362EDB">
        <w:rPr>
          <w:rStyle w:val="libAlaemChar"/>
          <w:rtl/>
        </w:rPr>
        <w:t>عليه‌السلام</w:t>
      </w:r>
      <w:bookmarkEnd w:id="181"/>
      <w:r w:rsidR="003E6297">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هنگامى كه ابل</w:t>
      </w:r>
      <w:r w:rsidR="00D7132C">
        <w:rPr>
          <w:rtl/>
          <w:lang w:bidi="fa-IR"/>
        </w:rPr>
        <w:t>ی</w:t>
      </w:r>
      <w:r>
        <w:rPr>
          <w:rtl/>
          <w:lang w:bidi="fa-IR"/>
        </w:rPr>
        <w:t>س پس از وارد كردن آن همه بلا بر حضرت ا</w:t>
      </w:r>
      <w:r w:rsidR="00D7132C">
        <w:rPr>
          <w:rtl/>
          <w:lang w:bidi="fa-IR"/>
        </w:rPr>
        <w:t>ی</w:t>
      </w:r>
      <w:r>
        <w:rPr>
          <w:rtl/>
          <w:lang w:bidi="fa-IR"/>
        </w:rPr>
        <w:t xml:space="preserve">وب </w:t>
      </w:r>
      <w:r w:rsidR="00362EDB" w:rsidRPr="00362EDB">
        <w:rPr>
          <w:rStyle w:val="libAlaemChar"/>
          <w:rtl/>
        </w:rPr>
        <w:t>عليه‌السلام</w:t>
      </w:r>
      <w:r w:rsidR="0034192D">
        <w:rPr>
          <w:rtl/>
          <w:lang w:bidi="fa-IR"/>
        </w:rPr>
        <w:t xml:space="preserve">، </w:t>
      </w:r>
      <w:r>
        <w:rPr>
          <w:rtl/>
          <w:lang w:bidi="fa-IR"/>
        </w:rPr>
        <w:t>جز صبر و شكر از او ند</w:t>
      </w:r>
      <w:r w:rsidR="00D7132C">
        <w:rPr>
          <w:rtl/>
          <w:lang w:bidi="fa-IR"/>
        </w:rPr>
        <w:t>ی</w:t>
      </w:r>
      <w:r>
        <w:rPr>
          <w:rtl/>
          <w:lang w:bidi="fa-IR"/>
        </w:rPr>
        <w:t>د</w:t>
      </w:r>
      <w:r w:rsidR="0034192D">
        <w:rPr>
          <w:rtl/>
          <w:lang w:bidi="fa-IR"/>
        </w:rPr>
        <w:t xml:space="preserve">، </w:t>
      </w:r>
      <w:r>
        <w:rPr>
          <w:rtl/>
          <w:lang w:bidi="fa-IR"/>
        </w:rPr>
        <w:t>و از گمراه نمودن او مأ</w:t>
      </w:r>
      <w:r w:rsidR="00D7132C">
        <w:rPr>
          <w:rtl/>
          <w:lang w:bidi="fa-IR"/>
        </w:rPr>
        <w:t>ی</w:t>
      </w:r>
      <w:r>
        <w:rPr>
          <w:rtl/>
          <w:lang w:bidi="fa-IR"/>
        </w:rPr>
        <w:t>وس شد</w:t>
      </w:r>
      <w:r w:rsidR="0034192D">
        <w:rPr>
          <w:rtl/>
          <w:lang w:bidi="fa-IR"/>
        </w:rPr>
        <w:t xml:space="preserve">، </w:t>
      </w:r>
      <w:r>
        <w:rPr>
          <w:rtl/>
          <w:lang w:bidi="fa-IR"/>
        </w:rPr>
        <w:t>نزد راهبان و عابدانى كه در غارهاى كوه</w:t>
      </w:r>
      <w:r w:rsidR="003E6297">
        <w:rPr>
          <w:rtl/>
          <w:lang w:bidi="fa-IR"/>
        </w:rPr>
        <w:t xml:space="preserve"> </w:t>
      </w:r>
      <w:r>
        <w:rPr>
          <w:rtl/>
          <w:lang w:bidi="fa-IR"/>
        </w:rPr>
        <w:t>ها مشغول عبادت بودند و قبلاً از اصحاب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به شمار مى</w:t>
      </w:r>
      <w:r w:rsidR="003E6297">
        <w:rPr>
          <w:rtl/>
          <w:lang w:bidi="fa-IR"/>
        </w:rPr>
        <w:t xml:space="preserve"> </w:t>
      </w:r>
      <w:r>
        <w:rPr>
          <w:rtl/>
          <w:lang w:bidi="fa-IR"/>
        </w:rPr>
        <w:t>آمدند رفت و به آن</w:t>
      </w:r>
      <w:r w:rsidR="003E6297">
        <w:rPr>
          <w:rtl/>
          <w:lang w:bidi="fa-IR"/>
        </w:rPr>
        <w:t xml:space="preserve"> </w:t>
      </w:r>
      <w:r>
        <w:rPr>
          <w:rtl/>
          <w:lang w:bidi="fa-IR"/>
        </w:rPr>
        <w:t>ها گفت</w:t>
      </w:r>
      <w:r w:rsidR="0034192D">
        <w:rPr>
          <w:rtl/>
          <w:lang w:bidi="fa-IR"/>
        </w:rPr>
        <w:t xml:space="preserve">: </w:t>
      </w:r>
      <w:r>
        <w:rPr>
          <w:rtl/>
          <w:lang w:bidi="fa-IR"/>
        </w:rPr>
        <w:t>برخ</w:t>
      </w:r>
      <w:r w:rsidR="00D7132C">
        <w:rPr>
          <w:rtl/>
          <w:lang w:bidi="fa-IR"/>
        </w:rPr>
        <w:t>ی</w:t>
      </w:r>
      <w:r>
        <w:rPr>
          <w:rtl/>
          <w:lang w:bidi="fa-IR"/>
        </w:rPr>
        <w:t>ز</w:t>
      </w:r>
      <w:r w:rsidR="00D7132C">
        <w:rPr>
          <w:rtl/>
          <w:lang w:bidi="fa-IR"/>
        </w:rPr>
        <w:t>ی</w:t>
      </w:r>
      <w:r>
        <w:rPr>
          <w:rtl/>
          <w:lang w:bidi="fa-IR"/>
        </w:rPr>
        <w:t>د نزد ا</w:t>
      </w:r>
      <w:r w:rsidR="00D7132C">
        <w:rPr>
          <w:rtl/>
          <w:lang w:bidi="fa-IR"/>
        </w:rPr>
        <w:t>ی</w:t>
      </w:r>
      <w:r>
        <w:rPr>
          <w:rtl/>
          <w:lang w:bidi="fa-IR"/>
        </w:rPr>
        <w:t>ن عبد مبتلا (ا</w:t>
      </w:r>
      <w:r w:rsidR="00D7132C">
        <w:rPr>
          <w:rtl/>
          <w:lang w:bidi="fa-IR"/>
        </w:rPr>
        <w:t>ی</w:t>
      </w:r>
      <w:r>
        <w:rPr>
          <w:rtl/>
          <w:lang w:bidi="fa-IR"/>
        </w:rPr>
        <w:t>وب) برو</w:t>
      </w:r>
      <w:r w:rsidR="00D7132C">
        <w:rPr>
          <w:rtl/>
          <w:lang w:bidi="fa-IR"/>
        </w:rPr>
        <w:t>ی</w:t>
      </w:r>
      <w:r>
        <w:rPr>
          <w:rtl/>
          <w:lang w:bidi="fa-IR"/>
        </w:rPr>
        <w:t>م</w:t>
      </w:r>
      <w:r w:rsidR="0034192D">
        <w:rPr>
          <w:rtl/>
          <w:lang w:bidi="fa-IR"/>
        </w:rPr>
        <w:t xml:space="preserve">، </w:t>
      </w:r>
      <w:r>
        <w:rPr>
          <w:rtl/>
          <w:lang w:bidi="fa-IR"/>
        </w:rPr>
        <w:t>و از بلاى او سؤال كن</w:t>
      </w:r>
      <w:r w:rsidR="00D7132C">
        <w:rPr>
          <w:rtl/>
          <w:lang w:bidi="fa-IR"/>
        </w:rPr>
        <w:t>ی</w:t>
      </w:r>
      <w:r>
        <w:rPr>
          <w:rtl/>
          <w:lang w:bidi="fa-IR"/>
        </w:rPr>
        <w:t>م</w:t>
      </w:r>
      <w:r w:rsidR="0034192D">
        <w:rPr>
          <w:rtl/>
          <w:lang w:bidi="fa-IR"/>
        </w:rPr>
        <w:t>.</w:t>
      </w:r>
      <w:r w:rsidR="0022023E">
        <w:rPr>
          <w:rtl/>
          <w:lang w:bidi="fa-IR"/>
        </w:rPr>
        <w:t xml:space="preserve"> </w:t>
      </w:r>
      <w:r>
        <w:rPr>
          <w:rtl/>
          <w:lang w:bidi="fa-IR"/>
        </w:rPr>
        <w:t>آن</w:t>
      </w:r>
      <w:r w:rsidR="003E6297">
        <w:rPr>
          <w:rtl/>
          <w:lang w:bidi="fa-IR"/>
        </w:rPr>
        <w:t xml:space="preserve"> </w:t>
      </w:r>
      <w:r>
        <w:rPr>
          <w:rtl/>
          <w:lang w:bidi="fa-IR"/>
        </w:rPr>
        <w:t>ها برخاستند و سوار بر مركب</w:t>
      </w:r>
      <w:r w:rsidR="003E6297">
        <w:rPr>
          <w:rtl/>
          <w:lang w:bidi="fa-IR"/>
        </w:rPr>
        <w:t xml:space="preserve"> </w:t>
      </w:r>
      <w:r>
        <w:rPr>
          <w:rtl/>
          <w:lang w:bidi="fa-IR"/>
        </w:rPr>
        <w:t>ها شدند تا نزد</w:t>
      </w:r>
      <w:r w:rsidR="00D7132C">
        <w:rPr>
          <w:rtl/>
          <w:lang w:bidi="fa-IR"/>
        </w:rPr>
        <w:t>ی</w:t>
      </w:r>
      <w:r>
        <w:rPr>
          <w:rtl/>
          <w:lang w:bidi="fa-IR"/>
        </w:rPr>
        <w:t>ك خانه ا</w:t>
      </w:r>
      <w:r w:rsidR="00D7132C">
        <w:rPr>
          <w:rtl/>
          <w:lang w:bidi="fa-IR"/>
        </w:rPr>
        <w:t>ی</w:t>
      </w:r>
      <w:r>
        <w:rPr>
          <w:rtl/>
          <w:lang w:bidi="fa-IR"/>
        </w:rPr>
        <w:t>وب رس</w:t>
      </w:r>
      <w:r w:rsidR="00D7132C">
        <w:rPr>
          <w:rtl/>
          <w:lang w:bidi="fa-IR"/>
        </w:rPr>
        <w:t>ی</w:t>
      </w:r>
      <w:r>
        <w:rPr>
          <w:rtl/>
          <w:lang w:bidi="fa-IR"/>
        </w:rPr>
        <w:t>دند</w:t>
      </w:r>
      <w:r w:rsidR="0034192D">
        <w:rPr>
          <w:rtl/>
          <w:lang w:bidi="fa-IR"/>
        </w:rPr>
        <w:t xml:space="preserve">، </w:t>
      </w:r>
      <w:r>
        <w:rPr>
          <w:rtl/>
          <w:lang w:bidi="fa-IR"/>
        </w:rPr>
        <w:t>و در آن جا از مركب</w:t>
      </w:r>
      <w:r w:rsidR="003E6297">
        <w:rPr>
          <w:rtl/>
          <w:lang w:bidi="fa-IR"/>
        </w:rPr>
        <w:t xml:space="preserve"> </w:t>
      </w:r>
      <w:r>
        <w:rPr>
          <w:rtl/>
          <w:lang w:bidi="fa-IR"/>
        </w:rPr>
        <w:t>ها پ</w:t>
      </w:r>
      <w:r w:rsidR="00D7132C">
        <w:rPr>
          <w:rtl/>
          <w:lang w:bidi="fa-IR"/>
        </w:rPr>
        <w:t>ی</w:t>
      </w:r>
      <w:r>
        <w:rPr>
          <w:rtl/>
          <w:lang w:bidi="fa-IR"/>
        </w:rPr>
        <w:t>اده شده</w:t>
      </w:r>
      <w:r w:rsidR="0034192D">
        <w:rPr>
          <w:rtl/>
          <w:lang w:bidi="fa-IR"/>
        </w:rPr>
        <w:t xml:space="preserve">، </w:t>
      </w:r>
      <w:r>
        <w:rPr>
          <w:rtl/>
          <w:lang w:bidi="fa-IR"/>
        </w:rPr>
        <w:t>و به حضور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آمدند و در م</w:t>
      </w:r>
      <w:r w:rsidR="00D7132C">
        <w:rPr>
          <w:rtl/>
          <w:lang w:bidi="fa-IR"/>
        </w:rPr>
        <w:t>ی</w:t>
      </w:r>
      <w:r>
        <w:rPr>
          <w:rtl/>
          <w:lang w:bidi="fa-IR"/>
        </w:rPr>
        <w:t>ان آن</w:t>
      </w:r>
      <w:r w:rsidR="003E6297">
        <w:rPr>
          <w:rtl/>
          <w:lang w:bidi="fa-IR"/>
        </w:rPr>
        <w:t xml:space="preserve"> </w:t>
      </w:r>
      <w:r>
        <w:rPr>
          <w:rtl/>
          <w:lang w:bidi="fa-IR"/>
        </w:rPr>
        <w:t xml:space="preserve">ها </w:t>
      </w:r>
      <w:r w:rsidR="00D7132C">
        <w:rPr>
          <w:rtl/>
          <w:lang w:bidi="fa-IR"/>
        </w:rPr>
        <w:t>ی</w:t>
      </w:r>
      <w:r>
        <w:rPr>
          <w:rtl/>
          <w:lang w:bidi="fa-IR"/>
        </w:rPr>
        <w:t>ك نفر نوجوان ن</w:t>
      </w:r>
      <w:r w:rsidR="00D7132C">
        <w:rPr>
          <w:rtl/>
          <w:lang w:bidi="fa-IR"/>
        </w:rPr>
        <w:t>ی</w:t>
      </w:r>
      <w:r>
        <w:rPr>
          <w:rtl/>
          <w:lang w:bidi="fa-IR"/>
        </w:rPr>
        <w:t>ز وجود داشت</w:t>
      </w:r>
      <w:r w:rsidR="0034192D">
        <w:rPr>
          <w:rtl/>
          <w:lang w:bidi="fa-IR"/>
        </w:rPr>
        <w:t xml:space="preserve">. </w:t>
      </w:r>
      <w:r>
        <w:rPr>
          <w:rtl/>
          <w:lang w:bidi="fa-IR"/>
        </w:rPr>
        <w:t>به ا</w:t>
      </w:r>
      <w:r w:rsidR="00D7132C">
        <w:rPr>
          <w:rtl/>
          <w:lang w:bidi="fa-IR"/>
        </w:rPr>
        <w:t>ی</w:t>
      </w:r>
      <w:r>
        <w:rPr>
          <w:rtl/>
          <w:lang w:bidi="fa-IR"/>
        </w:rPr>
        <w:t>وب گفتند</w:t>
      </w:r>
      <w:r w:rsidR="0034192D">
        <w:rPr>
          <w:rtl/>
          <w:lang w:bidi="fa-IR"/>
        </w:rPr>
        <w:t xml:space="preserve">: </w:t>
      </w:r>
    </w:p>
    <w:p w:rsidR="00E5212E" w:rsidRDefault="00E5212E" w:rsidP="00E5212E">
      <w:pPr>
        <w:pStyle w:val="libNormal"/>
        <w:rPr>
          <w:rtl/>
          <w:lang w:bidi="fa-IR"/>
        </w:rPr>
      </w:pPr>
      <w:r>
        <w:rPr>
          <w:rtl/>
          <w:lang w:bidi="fa-IR"/>
        </w:rPr>
        <w:t>چه گناهى كرده</w:t>
      </w:r>
      <w:r w:rsidR="003E6297">
        <w:rPr>
          <w:rtl/>
          <w:lang w:bidi="fa-IR"/>
        </w:rPr>
        <w:t xml:space="preserve"> </w:t>
      </w:r>
      <w:r>
        <w:rPr>
          <w:rtl/>
          <w:lang w:bidi="fa-IR"/>
        </w:rPr>
        <w:t>اى كه به ا</w:t>
      </w:r>
      <w:r w:rsidR="00D7132C">
        <w:rPr>
          <w:rtl/>
          <w:lang w:bidi="fa-IR"/>
        </w:rPr>
        <w:t>ی</w:t>
      </w:r>
      <w:r>
        <w:rPr>
          <w:rtl/>
          <w:lang w:bidi="fa-IR"/>
        </w:rPr>
        <w:t>ن بلا گرفتار شده</w:t>
      </w:r>
      <w:r w:rsidR="003E6297">
        <w:rPr>
          <w:rtl/>
          <w:lang w:bidi="fa-IR"/>
        </w:rPr>
        <w:t xml:space="preserve"> </w:t>
      </w:r>
      <w:r>
        <w:rPr>
          <w:rtl/>
          <w:lang w:bidi="fa-IR"/>
        </w:rPr>
        <w:t>اى</w:t>
      </w:r>
      <w:r w:rsidR="0034192D">
        <w:rPr>
          <w:rtl/>
          <w:lang w:bidi="fa-IR"/>
        </w:rPr>
        <w:t xml:space="preserve">، </w:t>
      </w:r>
      <w:r>
        <w:rPr>
          <w:rtl/>
          <w:lang w:bidi="fa-IR"/>
        </w:rPr>
        <w:t>حتما گناهى را مخف</w:t>
      </w:r>
      <w:r w:rsidR="00D7132C">
        <w:rPr>
          <w:rtl/>
          <w:lang w:bidi="fa-IR"/>
        </w:rPr>
        <w:t>ی</w:t>
      </w:r>
      <w:r>
        <w:rPr>
          <w:rtl/>
          <w:lang w:bidi="fa-IR"/>
        </w:rPr>
        <w:t>انه انجام داده</w:t>
      </w:r>
      <w:r w:rsidR="003E6297">
        <w:rPr>
          <w:rtl/>
          <w:lang w:bidi="fa-IR"/>
        </w:rPr>
        <w:t xml:space="preserve"> </w:t>
      </w:r>
      <w:r>
        <w:rPr>
          <w:rtl/>
          <w:lang w:bidi="fa-IR"/>
        </w:rPr>
        <w:t>اى</w:t>
      </w:r>
      <w:r w:rsidR="0034192D">
        <w:rPr>
          <w:rtl/>
          <w:lang w:bidi="fa-IR"/>
        </w:rPr>
        <w:t xml:space="preserve">، </w:t>
      </w:r>
      <w:r>
        <w:rPr>
          <w:rtl/>
          <w:lang w:bidi="fa-IR"/>
        </w:rPr>
        <w:t>آن را به ما خبر بده</w:t>
      </w:r>
      <w:r w:rsidR="0034192D">
        <w:rPr>
          <w:rtl/>
          <w:lang w:bidi="fa-IR"/>
        </w:rPr>
        <w:t>.</w:t>
      </w:r>
      <w:r w:rsidR="0022023E">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شماتت نمودند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سوگند به عزت پروردگارم</w:t>
      </w:r>
      <w:r w:rsidR="0034192D">
        <w:rPr>
          <w:rtl/>
          <w:lang w:bidi="fa-IR"/>
        </w:rPr>
        <w:t xml:space="preserve">، </w:t>
      </w:r>
      <w:r>
        <w:rPr>
          <w:rtl/>
          <w:lang w:bidi="fa-IR"/>
        </w:rPr>
        <w:t>او مى</w:t>
      </w:r>
      <w:r w:rsidR="003E6297">
        <w:rPr>
          <w:rtl/>
          <w:lang w:bidi="fa-IR"/>
        </w:rPr>
        <w:t xml:space="preserve"> </w:t>
      </w:r>
      <w:r>
        <w:rPr>
          <w:rtl/>
          <w:lang w:bidi="fa-IR"/>
        </w:rPr>
        <w:t>داند كه هرگز لقمه غذا</w:t>
      </w:r>
      <w:r w:rsidR="00D7132C">
        <w:rPr>
          <w:rtl/>
          <w:lang w:bidi="fa-IR"/>
        </w:rPr>
        <w:t>ی</w:t>
      </w:r>
      <w:r>
        <w:rPr>
          <w:rtl/>
          <w:lang w:bidi="fa-IR"/>
        </w:rPr>
        <w:t>ى نخورده</w:t>
      </w:r>
      <w:r w:rsidR="003E6297">
        <w:rPr>
          <w:rtl/>
          <w:lang w:bidi="fa-IR"/>
        </w:rPr>
        <w:t xml:space="preserve"> </w:t>
      </w:r>
      <w:r>
        <w:rPr>
          <w:rtl/>
          <w:lang w:bidi="fa-IR"/>
        </w:rPr>
        <w:t xml:space="preserve">ام كه </w:t>
      </w:r>
      <w:r w:rsidR="00D7132C">
        <w:rPr>
          <w:rtl/>
          <w:lang w:bidi="fa-IR"/>
        </w:rPr>
        <w:t>ی</w:t>
      </w:r>
      <w:r>
        <w:rPr>
          <w:rtl/>
          <w:lang w:bidi="fa-IR"/>
        </w:rPr>
        <w:t>ت</w:t>
      </w:r>
      <w:r w:rsidR="00D7132C">
        <w:rPr>
          <w:rtl/>
          <w:lang w:bidi="fa-IR"/>
        </w:rPr>
        <w:t>ی</w:t>
      </w:r>
      <w:r>
        <w:rPr>
          <w:rtl/>
          <w:lang w:bidi="fa-IR"/>
        </w:rPr>
        <w:t xml:space="preserve">م </w:t>
      </w:r>
      <w:r w:rsidR="00D7132C">
        <w:rPr>
          <w:rtl/>
          <w:lang w:bidi="fa-IR"/>
        </w:rPr>
        <w:t>ی</w:t>
      </w:r>
      <w:r>
        <w:rPr>
          <w:rtl/>
          <w:lang w:bidi="fa-IR"/>
        </w:rPr>
        <w:t>ا فق</w:t>
      </w:r>
      <w:r w:rsidR="00D7132C">
        <w:rPr>
          <w:rtl/>
          <w:lang w:bidi="fa-IR"/>
        </w:rPr>
        <w:t>ی</w:t>
      </w:r>
      <w:r>
        <w:rPr>
          <w:rtl/>
          <w:lang w:bidi="fa-IR"/>
        </w:rPr>
        <w:t>رى در كنارم نباشد كه از آن غذا بخورد</w:t>
      </w:r>
      <w:r w:rsidR="0034192D">
        <w:rPr>
          <w:rtl/>
          <w:lang w:bidi="fa-IR"/>
        </w:rPr>
        <w:t xml:space="preserve">، </w:t>
      </w:r>
      <w:r>
        <w:rPr>
          <w:rtl/>
          <w:lang w:bidi="fa-IR"/>
        </w:rPr>
        <w:t>و هرگز دو اطاعت بر من عرضه نشد</w:t>
      </w:r>
      <w:r w:rsidR="0034192D">
        <w:rPr>
          <w:rtl/>
          <w:lang w:bidi="fa-IR"/>
        </w:rPr>
        <w:t xml:space="preserve">، </w:t>
      </w:r>
      <w:r>
        <w:rPr>
          <w:rtl/>
          <w:lang w:bidi="fa-IR"/>
        </w:rPr>
        <w:t>مگر ا</w:t>
      </w:r>
      <w:r w:rsidR="00D7132C">
        <w:rPr>
          <w:rtl/>
          <w:lang w:bidi="fa-IR"/>
        </w:rPr>
        <w:t>ی</w:t>
      </w:r>
      <w:r>
        <w:rPr>
          <w:rtl/>
          <w:lang w:bidi="fa-IR"/>
        </w:rPr>
        <w:t>ن كه آن عبادتى را كه براى بدنم زحمت ب</w:t>
      </w:r>
      <w:r w:rsidR="00D7132C">
        <w:rPr>
          <w:rtl/>
          <w:lang w:bidi="fa-IR"/>
        </w:rPr>
        <w:t>ی</w:t>
      </w:r>
      <w:r>
        <w:rPr>
          <w:rtl/>
          <w:lang w:bidi="fa-IR"/>
        </w:rPr>
        <w:t>شترى داشت</w:t>
      </w:r>
      <w:r w:rsidR="0034192D">
        <w:rPr>
          <w:rtl/>
          <w:lang w:bidi="fa-IR"/>
        </w:rPr>
        <w:t xml:space="preserve">، </w:t>
      </w:r>
      <w:r>
        <w:rPr>
          <w:rtl/>
          <w:lang w:bidi="fa-IR"/>
        </w:rPr>
        <w:t>برگز</w:t>
      </w:r>
      <w:r w:rsidR="00D7132C">
        <w:rPr>
          <w:rtl/>
          <w:lang w:bidi="fa-IR"/>
        </w:rPr>
        <w:t>ی</w:t>
      </w:r>
      <w:r>
        <w:rPr>
          <w:rtl/>
          <w:lang w:bidi="fa-IR"/>
        </w:rPr>
        <w:t>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آن نوجوان به راهبان رو كرد</w:t>
      </w:r>
      <w:r w:rsidR="0034192D">
        <w:rPr>
          <w:rtl/>
          <w:lang w:bidi="fa-IR"/>
        </w:rPr>
        <w:t xml:space="preserve">، </w:t>
      </w:r>
      <w:r>
        <w:rPr>
          <w:rtl/>
          <w:lang w:bidi="fa-IR"/>
        </w:rPr>
        <w:t>و گفت</w:t>
      </w:r>
      <w:r w:rsidR="0034192D">
        <w:rPr>
          <w:rtl/>
          <w:lang w:bidi="fa-IR"/>
        </w:rPr>
        <w:t xml:space="preserve">: </w:t>
      </w:r>
      <w:r>
        <w:rPr>
          <w:rtl/>
          <w:lang w:bidi="fa-IR"/>
        </w:rPr>
        <w:t>بدا به حال شما با پاى خود نزد پ</w:t>
      </w:r>
      <w:r w:rsidR="00D7132C">
        <w:rPr>
          <w:rtl/>
          <w:lang w:bidi="fa-IR"/>
        </w:rPr>
        <w:t>ی</w:t>
      </w:r>
      <w:r>
        <w:rPr>
          <w:rtl/>
          <w:lang w:bidi="fa-IR"/>
        </w:rPr>
        <w:t>امبر خدا آمده</w:t>
      </w:r>
      <w:r w:rsidR="003E6297">
        <w:rPr>
          <w:rtl/>
          <w:lang w:bidi="fa-IR"/>
        </w:rPr>
        <w:t xml:space="preserve"> </w:t>
      </w:r>
      <w:r>
        <w:rPr>
          <w:rtl/>
          <w:lang w:bidi="fa-IR"/>
        </w:rPr>
        <w:t>ا</w:t>
      </w:r>
      <w:r w:rsidR="00D7132C">
        <w:rPr>
          <w:rtl/>
          <w:lang w:bidi="fa-IR"/>
        </w:rPr>
        <w:t>ی</w:t>
      </w:r>
      <w:r>
        <w:rPr>
          <w:rtl/>
          <w:lang w:bidi="fa-IR"/>
        </w:rPr>
        <w:t>د و او را سرزنش و شماتت و مجبور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تا از عبادت خداوند آن چه را پوشانده آشكار سازد</w:t>
      </w:r>
      <w:r w:rsidR="0034192D">
        <w:rPr>
          <w:rtl/>
          <w:lang w:bidi="fa-IR"/>
        </w:rPr>
        <w:t xml:space="preserve">، </w:t>
      </w:r>
      <w:r>
        <w:rPr>
          <w:rtl/>
          <w:lang w:bidi="fa-IR"/>
        </w:rPr>
        <w:t>او جز عبادت خدا كارى انجام نداده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در هم</w:t>
      </w:r>
      <w:r w:rsidR="00D7132C">
        <w:rPr>
          <w:rtl/>
          <w:lang w:bidi="fa-IR"/>
        </w:rPr>
        <w:t>ی</w:t>
      </w:r>
      <w:r>
        <w:rPr>
          <w:rtl/>
          <w:lang w:bidi="fa-IR"/>
        </w:rPr>
        <w:t>ن هنگام (دلش شكست) و عرض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أَنِّى مَسَّنِىَ الشیطانُ بِنَصبٍ و عَذابٌ؛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ش</w:t>
      </w:r>
      <w:r w:rsidR="00D7132C">
        <w:rPr>
          <w:rtl/>
          <w:lang w:bidi="fa-IR"/>
        </w:rPr>
        <w:t>ی</w:t>
      </w:r>
      <w:r>
        <w:rPr>
          <w:rtl/>
          <w:lang w:bidi="fa-IR"/>
        </w:rPr>
        <w:t>طان مرا به رنج و عذاب افكنده است</w:t>
      </w:r>
      <w:r w:rsidR="0034192D">
        <w:rPr>
          <w:rtl/>
          <w:lang w:bidi="fa-IR"/>
        </w:rPr>
        <w:t>.</w:t>
      </w:r>
      <w:r w:rsidR="0022023E">
        <w:rPr>
          <w:rtl/>
          <w:lang w:bidi="fa-IR"/>
        </w:rPr>
        <w:t xml:space="preserve"> </w:t>
      </w:r>
      <w:r w:rsidRPr="008978DB">
        <w:rPr>
          <w:rStyle w:val="libFootnotenumChar"/>
          <w:rtl/>
        </w:rPr>
        <w:t>(406)</w:t>
      </w:r>
      <w:r>
        <w:rPr>
          <w:lang w:bidi="fa-IR"/>
        </w:rPr>
        <w:t xml:space="preserve"> </w:t>
      </w:r>
    </w:p>
    <w:p w:rsidR="00E5212E" w:rsidRDefault="00E5212E" w:rsidP="00E5212E">
      <w:pPr>
        <w:pStyle w:val="libNormal"/>
        <w:rPr>
          <w:rtl/>
          <w:lang w:bidi="fa-IR"/>
        </w:rPr>
      </w:pPr>
      <w:r>
        <w:rPr>
          <w:rtl/>
          <w:lang w:bidi="fa-IR"/>
        </w:rPr>
        <w:t>خداوند دعا</w:t>
      </w:r>
      <w:r w:rsidR="00D7132C">
        <w:rPr>
          <w:rtl/>
          <w:lang w:bidi="fa-IR"/>
        </w:rPr>
        <w:t>ی</w:t>
      </w:r>
      <w:r>
        <w:rPr>
          <w:rtl/>
          <w:lang w:bidi="fa-IR"/>
        </w:rPr>
        <w:t>ش را مستجاب كرد</w:t>
      </w:r>
      <w:r w:rsidR="0034192D">
        <w:rPr>
          <w:rtl/>
          <w:lang w:bidi="fa-IR"/>
        </w:rPr>
        <w:t xml:space="preserve">... </w:t>
      </w:r>
      <w:r>
        <w:rPr>
          <w:rtl/>
          <w:lang w:bidi="fa-IR"/>
        </w:rPr>
        <w:t>ا</w:t>
      </w:r>
      <w:r w:rsidR="00D7132C">
        <w:rPr>
          <w:rtl/>
          <w:lang w:bidi="fa-IR"/>
        </w:rPr>
        <w:t>ی</w:t>
      </w:r>
      <w:r>
        <w:rPr>
          <w:rtl/>
          <w:lang w:bidi="fa-IR"/>
        </w:rPr>
        <w:t>وب سلامتى خود را باز</w:t>
      </w:r>
      <w:r w:rsidR="00D7132C">
        <w:rPr>
          <w:rtl/>
          <w:lang w:bidi="fa-IR"/>
        </w:rPr>
        <w:t>ی</w:t>
      </w:r>
      <w:r>
        <w:rPr>
          <w:rtl/>
          <w:lang w:bidi="fa-IR"/>
        </w:rPr>
        <w:t>افت و دردهاى الهى به رو</w:t>
      </w:r>
      <w:r w:rsidR="00D7132C">
        <w:rPr>
          <w:rtl/>
          <w:lang w:bidi="fa-IR"/>
        </w:rPr>
        <w:t>ی</w:t>
      </w:r>
      <w:r>
        <w:rPr>
          <w:rtl/>
          <w:lang w:bidi="fa-IR"/>
        </w:rPr>
        <w:t>ش گشوده شد</w:t>
      </w:r>
      <w:r w:rsidR="0034192D">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افزود</w:t>
      </w:r>
      <w:r w:rsidR="0034192D">
        <w:rPr>
          <w:rtl/>
          <w:lang w:bidi="fa-IR"/>
        </w:rPr>
        <w:t xml:space="preserve">: </w:t>
      </w:r>
      <w:r>
        <w:rPr>
          <w:rtl/>
          <w:lang w:bidi="fa-IR"/>
        </w:rPr>
        <w:t>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پس از بهبودى پرس</w:t>
      </w:r>
      <w:r w:rsidR="00D7132C">
        <w:rPr>
          <w:rtl/>
          <w:lang w:bidi="fa-IR"/>
        </w:rPr>
        <w:t>ی</w:t>
      </w:r>
      <w:r>
        <w:rPr>
          <w:rtl/>
          <w:lang w:bidi="fa-IR"/>
        </w:rPr>
        <w:t>دند</w:t>
      </w:r>
      <w:r w:rsidR="0034192D">
        <w:rPr>
          <w:rtl/>
          <w:lang w:bidi="fa-IR"/>
        </w:rPr>
        <w:t xml:space="preserve">: </w:t>
      </w:r>
      <w:r>
        <w:rPr>
          <w:rtl/>
          <w:lang w:bidi="fa-IR"/>
        </w:rPr>
        <w:t>در ا</w:t>
      </w:r>
      <w:r w:rsidR="00D7132C">
        <w:rPr>
          <w:rtl/>
          <w:lang w:bidi="fa-IR"/>
        </w:rPr>
        <w:t>ی</w:t>
      </w:r>
      <w:r>
        <w:rPr>
          <w:rtl/>
          <w:lang w:bidi="fa-IR"/>
        </w:rPr>
        <w:t>ن بلاى بزرگ</w:t>
      </w:r>
      <w:r w:rsidR="0034192D">
        <w:rPr>
          <w:rtl/>
          <w:lang w:bidi="fa-IR"/>
        </w:rPr>
        <w:t xml:space="preserve">، </w:t>
      </w:r>
      <w:r>
        <w:rPr>
          <w:rtl/>
          <w:lang w:bidi="fa-IR"/>
        </w:rPr>
        <w:t>بدتر</w:t>
      </w:r>
      <w:r w:rsidR="00D7132C">
        <w:rPr>
          <w:rtl/>
          <w:lang w:bidi="fa-IR"/>
        </w:rPr>
        <w:t>ی</w:t>
      </w:r>
      <w:r>
        <w:rPr>
          <w:rtl/>
          <w:lang w:bidi="fa-IR"/>
        </w:rPr>
        <w:t>ن درد و رنج چه بود</w:t>
      </w:r>
      <w:r w:rsidR="0034192D">
        <w:rPr>
          <w:rtl/>
          <w:lang w:bidi="fa-IR"/>
        </w:rPr>
        <w:t>؟!</w:t>
      </w:r>
      <w:r w:rsidR="0022023E">
        <w:rPr>
          <w:rtl/>
          <w:lang w:bidi="fa-IR"/>
        </w:rPr>
        <w:t xml:space="preserve"> </w:t>
      </w:r>
      <w:r>
        <w:rPr>
          <w:rtl/>
          <w:lang w:bidi="fa-IR"/>
        </w:rPr>
        <w:t>در پاسخ فرمود</w:t>
      </w:r>
      <w:r w:rsidR="0034192D">
        <w:rPr>
          <w:rtl/>
          <w:lang w:bidi="fa-IR"/>
        </w:rPr>
        <w:t xml:space="preserve">: </w:t>
      </w:r>
      <w:r w:rsidR="00F477F9" w:rsidRPr="00F477F9">
        <w:rPr>
          <w:rStyle w:val="libAlaemChar"/>
          <w:rtl/>
        </w:rPr>
        <w:t>(</w:t>
      </w:r>
      <w:r w:rsidR="008978DB" w:rsidRPr="008978DB">
        <w:rPr>
          <w:rStyle w:val="libAieChar"/>
          <w:rtl/>
        </w:rPr>
        <w:t>شِماتَةُ الاَعداءِ</w:t>
      </w:r>
      <w:r w:rsidR="00F477F9" w:rsidRPr="00F477F9">
        <w:rPr>
          <w:rStyle w:val="libAlaemChar"/>
          <w:rtl/>
        </w:rPr>
        <w:t>)</w:t>
      </w:r>
      <w:r>
        <w:rPr>
          <w:rtl/>
          <w:lang w:bidi="fa-IR"/>
        </w:rPr>
        <w:t xml:space="preserve"> شماتت دشمنان</w:t>
      </w:r>
      <w:r w:rsidR="0034192D">
        <w:rPr>
          <w:rtl/>
          <w:lang w:bidi="fa-IR"/>
        </w:rPr>
        <w:t xml:space="preserve">. </w:t>
      </w:r>
      <w:r w:rsidRPr="008978DB">
        <w:rPr>
          <w:rStyle w:val="libFootnotenumChar"/>
          <w:rtl/>
        </w:rPr>
        <w:t>(407)</w:t>
      </w:r>
      <w:r>
        <w:rPr>
          <w:lang w:bidi="fa-IR"/>
        </w:rPr>
        <w:t xml:space="preserve"> </w:t>
      </w:r>
    </w:p>
    <w:p w:rsidR="003B20BC" w:rsidRDefault="00E5212E" w:rsidP="0034192D">
      <w:pPr>
        <w:pStyle w:val="Heading3"/>
        <w:rPr>
          <w:rtl/>
          <w:lang w:bidi="fa-IR"/>
        </w:rPr>
      </w:pPr>
      <w:bookmarkStart w:id="182" w:name="_Toc396736166"/>
      <w:r>
        <w:rPr>
          <w:rtl/>
          <w:lang w:bidi="fa-IR"/>
        </w:rPr>
        <w:t>چگونگى رفع بلا از ا</w:t>
      </w:r>
      <w:r w:rsidR="00D7132C">
        <w:rPr>
          <w:rtl/>
          <w:lang w:bidi="fa-IR"/>
        </w:rPr>
        <w:t>ی</w:t>
      </w:r>
      <w:r>
        <w:rPr>
          <w:rtl/>
          <w:lang w:bidi="fa-IR"/>
        </w:rPr>
        <w:t>وب</w:t>
      </w:r>
      <w:r w:rsidR="0034192D">
        <w:rPr>
          <w:rtl/>
          <w:lang w:bidi="fa-IR"/>
        </w:rPr>
        <w:t xml:space="preserve">، </w:t>
      </w:r>
      <w:r>
        <w:rPr>
          <w:rtl/>
          <w:lang w:bidi="fa-IR"/>
        </w:rPr>
        <w:t>و د</w:t>
      </w:r>
      <w:r w:rsidR="00D7132C">
        <w:rPr>
          <w:rtl/>
          <w:lang w:bidi="fa-IR"/>
        </w:rPr>
        <w:t>ی</w:t>
      </w:r>
      <w:r>
        <w:rPr>
          <w:rtl/>
          <w:lang w:bidi="fa-IR"/>
        </w:rPr>
        <w:t>دار همسرش از او</w:t>
      </w:r>
      <w:bookmarkEnd w:id="182"/>
    </w:p>
    <w:p w:rsidR="00E5212E" w:rsidRDefault="00E5212E" w:rsidP="00E5212E">
      <w:pPr>
        <w:pStyle w:val="libNormal"/>
        <w:rPr>
          <w:rtl/>
          <w:lang w:bidi="fa-IR"/>
        </w:rPr>
      </w:pPr>
      <w:r>
        <w:rPr>
          <w:rtl/>
          <w:lang w:bidi="fa-IR"/>
        </w:rPr>
        <w:t>در قرآن در آ</w:t>
      </w:r>
      <w:r w:rsidR="00D7132C">
        <w:rPr>
          <w:rtl/>
          <w:lang w:bidi="fa-IR"/>
        </w:rPr>
        <w:t>ی</w:t>
      </w:r>
      <w:r>
        <w:rPr>
          <w:rtl/>
          <w:lang w:bidi="fa-IR"/>
        </w:rPr>
        <w:t>ه 42 و 43 سوره صاد مى</w:t>
      </w:r>
      <w:r w:rsidR="003E6297">
        <w:rPr>
          <w:rtl/>
          <w:lang w:bidi="fa-IR"/>
        </w:rPr>
        <w:t xml:space="preserve"> </w:t>
      </w:r>
      <w:r>
        <w:rPr>
          <w:rtl/>
          <w:lang w:bidi="fa-IR"/>
        </w:rPr>
        <w:t>خوان</w:t>
      </w:r>
      <w:r w:rsidR="00D7132C">
        <w:rPr>
          <w:rtl/>
          <w:lang w:bidi="fa-IR"/>
        </w:rPr>
        <w:t>ی</w:t>
      </w:r>
      <w:r>
        <w:rPr>
          <w:rtl/>
          <w:lang w:bidi="fa-IR"/>
        </w:rPr>
        <w:t>م خداوند به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چن</w:t>
      </w:r>
      <w:r w:rsidR="00D7132C">
        <w:rPr>
          <w:rtl/>
          <w:lang w:bidi="fa-IR"/>
        </w:rPr>
        <w:t>ی</w:t>
      </w:r>
      <w:r>
        <w:rPr>
          <w:rtl/>
          <w:lang w:bidi="fa-IR"/>
        </w:rPr>
        <w:t>ن وحى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ارْكُضْ بِرِجْلِكَ هَذَا مُغْتَسَلٌ بَارِدٌ وَ شَرَابٌ وَ وَهَبْنَا لَهُ أَهْلَهُ وَ مِثْلَهُم مَّعَهُمْ رَحْمَةً مِّنَّا وَ ذِكْرَى لاُِوْلِى الاَْلْبَابِ؛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پاى خود را بر زم</w:t>
      </w:r>
      <w:r w:rsidR="00D7132C">
        <w:rPr>
          <w:rtl/>
          <w:lang w:bidi="fa-IR"/>
        </w:rPr>
        <w:t>ی</w:t>
      </w:r>
      <w:r>
        <w:rPr>
          <w:rtl/>
          <w:lang w:bidi="fa-IR"/>
        </w:rPr>
        <w:t>ن بكوب</w:t>
      </w:r>
      <w:r w:rsidR="0034192D">
        <w:rPr>
          <w:rtl/>
          <w:lang w:bidi="fa-IR"/>
        </w:rPr>
        <w:t xml:space="preserve">! </w:t>
      </w:r>
      <w:r>
        <w:rPr>
          <w:rtl/>
          <w:lang w:bidi="fa-IR"/>
        </w:rPr>
        <w:t>ا</w:t>
      </w:r>
      <w:r w:rsidR="00D7132C">
        <w:rPr>
          <w:rtl/>
          <w:lang w:bidi="fa-IR"/>
        </w:rPr>
        <w:t>ی</w:t>
      </w:r>
      <w:r>
        <w:rPr>
          <w:rtl/>
          <w:lang w:bidi="fa-IR"/>
        </w:rPr>
        <w:t>ن چشمه خنك براى شستشو و نوش</w:t>
      </w:r>
      <w:r w:rsidR="00D7132C">
        <w:rPr>
          <w:rtl/>
          <w:lang w:bidi="fa-IR"/>
        </w:rPr>
        <w:t>ی</w:t>
      </w:r>
      <w:r>
        <w:rPr>
          <w:rtl/>
          <w:lang w:bidi="fa-IR"/>
        </w:rPr>
        <w:t>دن است</w:t>
      </w:r>
      <w:r w:rsidR="0034192D">
        <w:rPr>
          <w:rtl/>
          <w:lang w:bidi="fa-IR"/>
        </w:rPr>
        <w:t xml:space="preserve">، </w:t>
      </w:r>
      <w:r>
        <w:rPr>
          <w:rtl/>
          <w:lang w:bidi="fa-IR"/>
        </w:rPr>
        <w:t>و افراد خانواده</w:t>
      </w:r>
      <w:r w:rsidR="003E6297">
        <w:rPr>
          <w:rtl/>
          <w:lang w:bidi="fa-IR"/>
        </w:rPr>
        <w:t xml:space="preserve"> </w:t>
      </w:r>
      <w:r>
        <w:rPr>
          <w:rtl/>
          <w:lang w:bidi="fa-IR"/>
        </w:rPr>
        <w:t>اش را به او بخش</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و همانند آنان را بر آنها افزود</w:t>
      </w:r>
      <w:r w:rsidR="00D7132C">
        <w:rPr>
          <w:rtl/>
          <w:lang w:bidi="fa-IR"/>
        </w:rPr>
        <w:t>ی</w:t>
      </w:r>
      <w:r>
        <w:rPr>
          <w:rtl/>
          <w:lang w:bidi="fa-IR"/>
        </w:rPr>
        <w:t>م</w:t>
      </w:r>
      <w:r w:rsidR="0034192D">
        <w:rPr>
          <w:rtl/>
          <w:lang w:bidi="fa-IR"/>
        </w:rPr>
        <w:t xml:space="preserve">، </w:t>
      </w:r>
      <w:r>
        <w:rPr>
          <w:rtl/>
          <w:lang w:bidi="fa-IR"/>
        </w:rPr>
        <w:t>تا رحمتى از سوى ما باشد و تذكّرى براى اند</w:t>
      </w:r>
      <w:r w:rsidR="00D7132C">
        <w:rPr>
          <w:rtl/>
          <w:lang w:bidi="fa-IR"/>
        </w:rPr>
        <w:t>ی</w:t>
      </w:r>
      <w:r>
        <w:rPr>
          <w:rtl/>
          <w:lang w:bidi="fa-IR"/>
        </w:rPr>
        <w:t>شمندان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 در آ</w:t>
      </w:r>
      <w:r w:rsidR="00D7132C">
        <w:rPr>
          <w:rtl/>
          <w:lang w:bidi="fa-IR"/>
        </w:rPr>
        <w:t>ی</w:t>
      </w:r>
      <w:r>
        <w:rPr>
          <w:rtl/>
          <w:lang w:bidi="fa-IR"/>
        </w:rPr>
        <w:t>ه 44 صاد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إِنَّا وَجَدْنَاهُ صَابِرًا نِعْمَ الْعَبْدُ إِنَّهُ أَوَّابٌ؛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ما ا</w:t>
      </w:r>
      <w:r w:rsidR="00D7132C">
        <w:rPr>
          <w:rtl/>
          <w:lang w:bidi="fa-IR"/>
        </w:rPr>
        <w:t>ی</w:t>
      </w:r>
      <w:r>
        <w:rPr>
          <w:rtl/>
          <w:lang w:bidi="fa-IR"/>
        </w:rPr>
        <w:t>وب را صبور و شك</w:t>
      </w:r>
      <w:r w:rsidR="00D7132C">
        <w:rPr>
          <w:rtl/>
          <w:lang w:bidi="fa-IR"/>
        </w:rPr>
        <w:t>ی</w:t>
      </w:r>
      <w:r>
        <w:rPr>
          <w:rtl/>
          <w:lang w:bidi="fa-IR"/>
        </w:rPr>
        <w:t xml:space="preserve">با </w:t>
      </w:r>
      <w:r w:rsidR="00D7132C">
        <w:rPr>
          <w:rtl/>
          <w:lang w:bidi="fa-IR"/>
        </w:rPr>
        <w:t>ی</w:t>
      </w:r>
      <w:r>
        <w:rPr>
          <w:rtl/>
          <w:lang w:bidi="fa-IR"/>
        </w:rPr>
        <w:t>افت</w:t>
      </w:r>
      <w:r w:rsidR="00D7132C">
        <w:rPr>
          <w:rtl/>
          <w:lang w:bidi="fa-IR"/>
        </w:rPr>
        <w:t>ی</w:t>
      </w:r>
      <w:r>
        <w:rPr>
          <w:rtl/>
          <w:lang w:bidi="fa-IR"/>
        </w:rPr>
        <w:t>م</w:t>
      </w:r>
      <w:r w:rsidR="0034192D">
        <w:rPr>
          <w:rtl/>
          <w:lang w:bidi="fa-IR"/>
        </w:rPr>
        <w:t xml:space="preserve">، </w:t>
      </w:r>
      <w:r>
        <w:rPr>
          <w:rtl/>
          <w:lang w:bidi="fa-IR"/>
        </w:rPr>
        <w:t>او چه بنده خوبى است كه بس</w:t>
      </w:r>
      <w:r w:rsidR="00D7132C">
        <w:rPr>
          <w:rtl/>
          <w:lang w:bidi="fa-IR"/>
        </w:rPr>
        <w:t>ی</w:t>
      </w:r>
      <w:r>
        <w:rPr>
          <w:rtl/>
          <w:lang w:bidi="fa-IR"/>
        </w:rPr>
        <w:t>ار بازگشت</w:t>
      </w:r>
      <w:r w:rsidR="003E6297">
        <w:rPr>
          <w:rtl/>
          <w:lang w:bidi="fa-IR"/>
        </w:rPr>
        <w:t xml:space="preserve"> </w:t>
      </w:r>
      <w:r>
        <w:rPr>
          <w:rtl/>
          <w:lang w:bidi="fa-IR"/>
        </w:rPr>
        <w:t>كننده به سوى خداست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بدن خود را با آب آن چشمه زلال شستشو نمود</w:t>
      </w:r>
      <w:r w:rsidR="0034192D">
        <w:rPr>
          <w:rtl/>
          <w:lang w:bidi="fa-IR"/>
        </w:rPr>
        <w:t xml:space="preserve">، </w:t>
      </w:r>
      <w:r>
        <w:rPr>
          <w:rtl/>
          <w:lang w:bidi="fa-IR"/>
        </w:rPr>
        <w:t>و از آن نوش</w:t>
      </w:r>
      <w:r w:rsidR="00D7132C">
        <w:rPr>
          <w:rtl/>
          <w:lang w:bidi="fa-IR"/>
        </w:rPr>
        <w:t>ی</w:t>
      </w:r>
      <w:r>
        <w:rPr>
          <w:rtl/>
          <w:lang w:bidi="fa-IR"/>
        </w:rPr>
        <w:t>د</w:t>
      </w:r>
      <w:r w:rsidR="0034192D">
        <w:rPr>
          <w:rtl/>
          <w:lang w:bidi="fa-IR"/>
        </w:rPr>
        <w:t xml:space="preserve">، </w:t>
      </w:r>
      <w:r>
        <w:rPr>
          <w:rtl/>
          <w:lang w:bidi="fa-IR"/>
        </w:rPr>
        <w:t>تمام دردها و رنج</w:t>
      </w:r>
      <w:r w:rsidR="003E6297">
        <w:rPr>
          <w:rtl/>
          <w:lang w:bidi="fa-IR"/>
        </w:rPr>
        <w:t xml:space="preserve"> </w:t>
      </w:r>
      <w:r>
        <w:rPr>
          <w:rtl/>
          <w:lang w:bidi="fa-IR"/>
        </w:rPr>
        <w:t>ها از بدنش برطرف گرد</w:t>
      </w:r>
      <w:r w:rsidR="00D7132C">
        <w:rPr>
          <w:rtl/>
          <w:lang w:bidi="fa-IR"/>
        </w:rPr>
        <w:t>ی</w:t>
      </w:r>
      <w:r>
        <w:rPr>
          <w:rtl/>
          <w:lang w:bidi="fa-IR"/>
        </w:rPr>
        <w:t>د سپس آن چه او از اموال و زراعت و دام و فرزندان را از دست داده بود</w:t>
      </w:r>
      <w:r w:rsidR="0034192D">
        <w:rPr>
          <w:rtl/>
          <w:lang w:bidi="fa-IR"/>
        </w:rPr>
        <w:t xml:space="preserve">، </w:t>
      </w:r>
      <w:r>
        <w:rPr>
          <w:rtl/>
          <w:lang w:bidi="fa-IR"/>
        </w:rPr>
        <w:t>همه به اذن خدا بازگشتند و بهتر و افزونتر از قبل</w:t>
      </w:r>
      <w:r w:rsidR="0034192D">
        <w:rPr>
          <w:rtl/>
          <w:lang w:bidi="fa-IR"/>
        </w:rPr>
        <w:t xml:space="preserve">، </w:t>
      </w:r>
      <w:r>
        <w:rPr>
          <w:rtl/>
          <w:lang w:bidi="fa-IR"/>
        </w:rPr>
        <w:t>به سراغ ا</w:t>
      </w:r>
      <w:r w:rsidR="00D7132C">
        <w:rPr>
          <w:rtl/>
          <w:lang w:bidi="fa-IR"/>
        </w:rPr>
        <w:t>ی</w:t>
      </w:r>
      <w:r>
        <w:rPr>
          <w:rtl/>
          <w:lang w:bidi="fa-IR"/>
        </w:rPr>
        <w:t>وب آمدند</w:t>
      </w:r>
      <w:r w:rsidR="0034192D">
        <w:rPr>
          <w:rtl/>
          <w:lang w:bidi="fa-IR"/>
        </w:rPr>
        <w:t xml:space="preserve">. </w:t>
      </w:r>
    </w:p>
    <w:p w:rsidR="00E5212E" w:rsidRDefault="00E5212E" w:rsidP="00E5212E">
      <w:pPr>
        <w:pStyle w:val="libNormal"/>
        <w:rPr>
          <w:rtl/>
          <w:lang w:bidi="fa-IR"/>
        </w:rPr>
      </w:pPr>
      <w:r>
        <w:rPr>
          <w:rtl/>
          <w:lang w:bidi="fa-IR"/>
        </w:rPr>
        <w:t>او لباس ز</w:t>
      </w:r>
      <w:r w:rsidR="00D7132C">
        <w:rPr>
          <w:rtl/>
          <w:lang w:bidi="fa-IR"/>
        </w:rPr>
        <w:t>ی</w:t>
      </w:r>
      <w:r>
        <w:rPr>
          <w:rtl/>
          <w:lang w:bidi="fa-IR"/>
        </w:rPr>
        <w:t>با پوش</w:t>
      </w:r>
      <w:r w:rsidR="00D7132C">
        <w:rPr>
          <w:rtl/>
          <w:lang w:bidi="fa-IR"/>
        </w:rPr>
        <w:t>ی</w:t>
      </w:r>
      <w:r>
        <w:rPr>
          <w:rtl/>
          <w:lang w:bidi="fa-IR"/>
        </w:rPr>
        <w:t>د و برخاست و در مكان بلندى نشست</w:t>
      </w:r>
      <w:r w:rsidR="0034192D">
        <w:rPr>
          <w:rtl/>
          <w:lang w:bidi="fa-IR"/>
        </w:rPr>
        <w:t xml:space="preserve">. </w:t>
      </w:r>
      <w:r>
        <w:rPr>
          <w:rtl/>
          <w:lang w:bidi="fa-IR"/>
        </w:rPr>
        <w:t>پس از آن كه او در كنار چشمه ز</w:t>
      </w:r>
      <w:r w:rsidR="00D7132C">
        <w:rPr>
          <w:rtl/>
          <w:lang w:bidi="fa-IR"/>
        </w:rPr>
        <w:t>ی</w:t>
      </w:r>
      <w:r>
        <w:rPr>
          <w:rtl/>
          <w:lang w:bidi="fa-IR"/>
        </w:rPr>
        <w:t>ر درخت</w:t>
      </w:r>
      <w:r w:rsidR="003E6297">
        <w:rPr>
          <w:rtl/>
          <w:lang w:bidi="fa-IR"/>
        </w:rPr>
        <w:t xml:space="preserve"> </w:t>
      </w:r>
      <w:r>
        <w:rPr>
          <w:rtl/>
          <w:lang w:bidi="fa-IR"/>
        </w:rPr>
        <w:t>هاى خوشرنگ با چهره جوان و ز</w:t>
      </w:r>
      <w:r w:rsidR="00D7132C">
        <w:rPr>
          <w:rtl/>
          <w:lang w:bidi="fa-IR"/>
        </w:rPr>
        <w:t>ی</w:t>
      </w:r>
      <w:r>
        <w:rPr>
          <w:rtl/>
          <w:lang w:bidi="fa-IR"/>
        </w:rPr>
        <w:t>با نشسته بود غرق در نعمت</w:t>
      </w:r>
      <w:r w:rsidR="003E6297">
        <w:rPr>
          <w:rtl/>
          <w:lang w:bidi="fa-IR"/>
        </w:rPr>
        <w:t xml:space="preserve"> </w:t>
      </w:r>
      <w:r>
        <w:rPr>
          <w:rtl/>
          <w:lang w:bidi="fa-IR"/>
        </w:rPr>
        <w:t>ها و الطاف الهى شده بود</w:t>
      </w:r>
      <w:r w:rsidR="0034192D">
        <w:rPr>
          <w:rtl/>
          <w:lang w:bidi="fa-IR"/>
        </w:rPr>
        <w:t xml:space="preserve">. </w:t>
      </w:r>
    </w:p>
    <w:p w:rsidR="00E5212E" w:rsidRDefault="00E5212E" w:rsidP="00E5212E">
      <w:pPr>
        <w:pStyle w:val="libNormal"/>
        <w:rPr>
          <w:rtl/>
          <w:lang w:bidi="fa-IR"/>
        </w:rPr>
      </w:pPr>
      <w:r>
        <w:rPr>
          <w:rtl/>
          <w:lang w:bidi="fa-IR"/>
        </w:rPr>
        <w:t>مطابق روا</w:t>
      </w:r>
      <w:r w:rsidR="00D7132C">
        <w:rPr>
          <w:rtl/>
          <w:lang w:bidi="fa-IR"/>
        </w:rPr>
        <w:t>ی</w:t>
      </w:r>
      <w:r>
        <w:rPr>
          <w:rtl/>
          <w:lang w:bidi="fa-IR"/>
        </w:rPr>
        <w:t>ات</w:t>
      </w:r>
      <w:r w:rsidR="0034192D">
        <w:rPr>
          <w:rtl/>
          <w:lang w:bidi="fa-IR"/>
        </w:rPr>
        <w:t xml:space="preserve">، </w:t>
      </w:r>
      <w:r>
        <w:rPr>
          <w:rtl/>
          <w:lang w:bidi="fa-IR"/>
        </w:rPr>
        <w:t>همسرش رُحمه كه در به در ب</w:t>
      </w:r>
      <w:r w:rsidR="00D7132C">
        <w:rPr>
          <w:rtl/>
          <w:lang w:bidi="fa-IR"/>
        </w:rPr>
        <w:t>ی</w:t>
      </w:r>
      <w:r>
        <w:rPr>
          <w:rtl/>
          <w:lang w:bidi="fa-IR"/>
        </w:rPr>
        <w:t>ابان</w:t>
      </w:r>
      <w:r w:rsidR="003E6297">
        <w:rPr>
          <w:rtl/>
          <w:lang w:bidi="fa-IR"/>
        </w:rPr>
        <w:t xml:space="preserve"> </w:t>
      </w:r>
      <w:r>
        <w:rPr>
          <w:rtl/>
          <w:lang w:bidi="fa-IR"/>
        </w:rPr>
        <w:t xml:space="preserve">ها بود به </w:t>
      </w:r>
      <w:r w:rsidR="00D7132C">
        <w:rPr>
          <w:rtl/>
          <w:lang w:bidi="fa-IR"/>
        </w:rPr>
        <w:t>ی</w:t>
      </w:r>
      <w:r>
        <w:rPr>
          <w:rtl/>
          <w:lang w:bidi="fa-IR"/>
        </w:rPr>
        <w:t>اد شوهر افتاد</w:t>
      </w:r>
      <w:r w:rsidR="0034192D">
        <w:rPr>
          <w:rtl/>
          <w:lang w:bidi="fa-IR"/>
        </w:rPr>
        <w:t xml:space="preserve">، </w:t>
      </w:r>
      <w:r>
        <w:rPr>
          <w:rtl/>
          <w:lang w:bidi="fa-IR"/>
        </w:rPr>
        <w:t>گرچه شوهرش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او را طرد كرده بود</w:t>
      </w:r>
      <w:r w:rsidR="0034192D">
        <w:rPr>
          <w:rtl/>
          <w:lang w:bidi="fa-IR"/>
        </w:rPr>
        <w:t xml:space="preserve">، </w:t>
      </w:r>
      <w:r>
        <w:rPr>
          <w:rtl/>
          <w:lang w:bidi="fa-IR"/>
        </w:rPr>
        <w:t xml:space="preserve">ولى او به </w:t>
      </w:r>
      <w:r w:rsidR="00D7132C">
        <w:rPr>
          <w:rtl/>
          <w:lang w:bidi="fa-IR"/>
        </w:rPr>
        <w:t>ی</w:t>
      </w:r>
      <w:r>
        <w:rPr>
          <w:rtl/>
          <w:lang w:bidi="fa-IR"/>
        </w:rPr>
        <w:t>اد شوهر دردمندش افتاد و تصم</w:t>
      </w:r>
      <w:r w:rsidR="00D7132C">
        <w:rPr>
          <w:rtl/>
          <w:lang w:bidi="fa-IR"/>
        </w:rPr>
        <w:t>ی</w:t>
      </w:r>
      <w:r>
        <w:rPr>
          <w:rtl/>
          <w:lang w:bidi="fa-IR"/>
        </w:rPr>
        <w:t>م گرفت براى د</w:t>
      </w:r>
      <w:r w:rsidR="00D7132C">
        <w:rPr>
          <w:rtl/>
          <w:lang w:bidi="fa-IR"/>
        </w:rPr>
        <w:t>ی</w:t>
      </w:r>
      <w:r>
        <w:rPr>
          <w:rtl/>
          <w:lang w:bidi="fa-IR"/>
        </w:rPr>
        <w:t>دار او باز گردد</w:t>
      </w:r>
      <w:r w:rsidR="0034192D">
        <w:rPr>
          <w:rtl/>
          <w:lang w:bidi="fa-IR"/>
        </w:rPr>
        <w:t xml:space="preserve">، </w:t>
      </w:r>
      <w:r>
        <w:rPr>
          <w:rtl/>
          <w:lang w:bidi="fa-IR"/>
        </w:rPr>
        <w:t>به سوى مكان استراحت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حركت كرد</w:t>
      </w:r>
      <w:r w:rsidR="0034192D">
        <w:rPr>
          <w:rtl/>
          <w:lang w:bidi="fa-IR"/>
        </w:rPr>
        <w:t xml:space="preserve">، </w:t>
      </w:r>
      <w:r>
        <w:rPr>
          <w:rtl/>
          <w:lang w:bidi="fa-IR"/>
        </w:rPr>
        <w:t>وقتى كه نزد</w:t>
      </w:r>
      <w:r w:rsidR="00D7132C">
        <w:rPr>
          <w:rtl/>
          <w:lang w:bidi="fa-IR"/>
        </w:rPr>
        <w:t>ی</w:t>
      </w:r>
      <w:r>
        <w:rPr>
          <w:rtl/>
          <w:lang w:bidi="fa-IR"/>
        </w:rPr>
        <w:t>ك آن جا رس</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د همه چ</w:t>
      </w:r>
      <w:r w:rsidR="00D7132C">
        <w:rPr>
          <w:rtl/>
          <w:lang w:bidi="fa-IR"/>
        </w:rPr>
        <w:t>ی</w:t>
      </w:r>
      <w:r>
        <w:rPr>
          <w:rtl/>
          <w:lang w:bidi="fa-IR"/>
        </w:rPr>
        <w:t>ز فرق كرده و نعمت</w:t>
      </w:r>
      <w:r w:rsidR="003E6297">
        <w:rPr>
          <w:rtl/>
          <w:lang w:bidi="fa-IR"/>
        </w:rPr>
        <w:t xml:space="preserve"> </w:t>
      </w:r>
      <w:r>
        <w:rPr>
          <w:rtl/>
          <w:lang w:bidi="fa-IR"/>
        </w:rPr>
        <w:t>هاى فراوانى جا</w:t>
      </w:r>
      <w:r w:rsidR="00D7132C">
        <w:rPr>
          <w:rtl/>
          <w:lang w:bidi="fa-IR"/>
        </w:rPr>
        <w:t>ی</w:t>
      </w:r>
      <w:r>
        <w:rPr>
          <w:rtl/>
          <w:lang w:bidi="fa-IR"/>
        </w:rPr>
        <w:t>گز</w:t>
      </w:r>
      <w:r w:rsidR="00D7132C">
        <w:rPr>
          <w:rtl/>
          <w:lang w:bidi="fa-IR"/>
        </w:rPr>
        <w:t>ی</w:t>
      </w:r>
      <w:r>
        <w:rPr>
          <w:rtl/>
          <w:lang w:bidi="fa-IR"/>
        </w:rPr>
        <w:t>ن قحطى و خشكى و بلاها شده است</w:t>
      </w:r>
      <w:r w:rsidR="0034192D">
        <w:rPr>
          <w:rtl/>
          <w:lang w:bidi="fa-IR"/>
        </w:rPr>
        <w:t xml:space="preserve">. </w:t>
      </w:r>
    </w:p>
    <w:p w:rsidR="00E5212E" w:rsidRDefault="00E5212E" w:rsidP="00E5212E">
      <w:pPr>
        <w:pStyle w:val="libNormal"/>
        <w:rPr>
          <w:rtl/>
          <w:lang w:bidi="fa-IR"/>
        </w:rPr>
      </w:pPr>
      <w:r>
        <w:rPr>
          <w:rtl/>
          <w:lang w:bidi="fa-IR"/>
        </w:rPr>
        <w:t>رُحمه هر چه در آن جا به جستجوى شوهر پرداخت او را ن</w:t>
      </w:r>
      <w:r w:rsidR="00D7132C">
        <w:rPr>
          <w:rtl/>
          <w:lang w:bidi="fa-IR"/>
        </w:rPr>
        <w:t>ی</w:t>
      </w:r>
      <w:r>
        <w:rPr>
          <w:rtl/>
          <w:lang w:bidi="fa-IR"/>
        </w:rPr>
        <w:t>افت و از فراق شوهر گر</w:t>
      </w:r>
      <w:r w:rsidR="00D7132C">
        <w:rPr>
          <w:rtl/>
          <w:lang w:bidi="fa-IR"/>
        </w:rPr>
        <w:t>ی</w:t>
      </w:r>
      <w:r>
        <w:rPr>
          <w:rtl/>
          <w:lang w:bidi="fa-IR"/>
        </w:rPr>
        <w:t>ه كرد</w:t>
      </w:r>
      <w:r w:rsidR="0034192D">
        <w:rPr>
          <w:rtl/>
          <w:lang w:bidi="fa-IR"/>
        </w:rPr>
        <w:t xml:space="preserve">، </w:t>
      </w:r>
      <w:r>
        <w:rPr>
          <w:rtl/>
          <w:lang w:bidi="fa-IR"/>
        </w:rPr>
        <w:t>و ا</w:t>
      </w:r>
      <w:r w:rsidR="00D7132C">
        <w:rPr>
          <w:rtl/>
          <w:lang w:bidi="fa-IR"/>
        </w:rPr>
        <w:t>ی</w:t>
      </w:r>
      <w:r>
        <w:rPr>
          <w:rtl/>
          <w:lang w:bidi="fa-IR"/>
        </w:rPr>
        <w:t>وب از آن مكان بلند او را مى</w:t>
      </w:r>
      <w:r w:rsidR="003E6297">
        <w:rPr>
          <w:rtl/>
          <w:lang w:bidi="fa-IR"/>
        </w:rPr>
        <w:t xml:space="preserve"> </w:t>
      </w:r>
      <w:r>
        <w:rPr>
          <w:rtl/>
          <w:lang w:bidi="fa-IR"/>
        </w:rPr>
        <w:t>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شخصى را نزد رحمه فرستاد</w:t>
      </w:r>
      <w:r w:rsidR="0034192D">
        <w:rPr>
          <w:rtl/>
          <w:lang w:bidi="fa-IR"/>
        </w:rPr>
        <w:t xml:space="preserve">، </w:t>
      </w:r>
      <w:r>
        <w:rPr>
          <w:rtl/>
          <w:lang w:bidi="fa-IR"/>
        </w:rPr>
        <w:t xml:space="preserve">آن شخص نزد او آمد او را سرگردان </w:t>
      </w:r>
      <w:r w:rsidR="00D7132C">
        <w:rPr>
          <w:rtl/>
          <w:lang w:bidi="fa-IR"/>
        </w:rPr>
        <w:t>ی</w:t>
      </w:r>
      <w:r>
        <w:rPr>
          <w:rtl/>
          <w:lang w:bidi="fa-IR"/>
        </w:rPr>
        <w:t>افت پرس</w:t>
      </w:r>
      <w:r w:rsidR="00D7132C">
        <w:rPr>
          <w:rtl/>
          <w:lang w:bidi="fa-IR"/>
        </w:rPr>
        <w:t>ی</w:t>
      </w:r>
      <w:r>
        <w:rPr>
          <w:rtl/>
          <w:lang w:bidi="fa-IR"/>
        </w:rPr>
        <w:t>د</w:t>
      </w:r>
      <w:r w:rsidR="0034192D">
        <w:rPr>
          <w:rtl/>
          <w:lang w:bidi="fa-IR"/>
        </w:rPr>
        <w:t xml:space="preserve">: </w:t>
      </w:r>
      <w:r>
        <w:rPr>
          <w:rtl/>
          <w:lang w:bidi="fa-IR"/>
        </w:rPr>
        <w:t>در جستجوى چه هستى</w:t>
      </w:r>
      <w:r w:rsidR="0034192D">
        <w:rPr>
          <w:rtl/>
          <w:lang w:bidi="fa-IR"/>
        </w:rPr>
        <w:t xml:space="preserve">؟ </w:t>
      </w:r>
      <w:r>
        <w:rPr>
          <w:rtl/>
          <w:lang w:bidi="fa-IR"/>
        </w:rPr>
        <w:t>اى كن</w:t>
      </w:r>
      <w:r w:rsidR="00D7132C">
        <w:rPr>
          <w:rtl/>
          <w:lang w:bidi="fa-IR"/>
        </w:rPr>
        <w:t>ی</w:t>
      </w:r>
      <w:r>
        <w:rPr>
          <w:rtl/>
          <w:lang w:bidi="fa-IR"/>
        </w:rPr>
        <w:t>ز خدا</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رُحمه گر</w:t>
      </w:r>
      <w:r w:rsidR="00D7132C">
        <w:rPr>
          <w:rtl/>
          <w:lang w:bidi="fa-IR"/>
        </w:rPr>
        <w:t>ی</w:t>
      </w:r>
      <w:r>
        <w:rPr>
          <w:rtl/>
          <w:lang w:bidi="fa-IR"/>
        </w:rPr>
        <w:t>ه كرد و گفت</w:t>
      </w:r>
      <w:r w:rsidR="0034192D">
        <w:rPr>
          <w:rtl/>
          <w:lang w:bidi="fa-IR"/>
        </w:rPr>
        <w:t xml:space="preserve">: </w:t>
      </w:r>
      <w:r>
        <w:rPr>
          <w:rtl/>
          <w:lang w:bidi="fa-IR"/>
        </w:rPr>
        <w:t>در جستجوى آن مبتلا به ب</w:t>
      </w:r>
      <w:r w:rsidR="00D7132C">
        <w:rPr>
          <w:rtl/>
          <w:lang w:bidi="fa-IR"/>
        </w:rPr>
        <w:t>ی</w:t>
      </w:r>
      <w:r>
        <w:rPr>
          <w:rtl/>
          <w:lang w:bidi="fa-IR"/>
        </w:rPr>
        <w:t>مارى هستم كه در ا</w:t>
      </w:r>
      <w:r w:rsidR="00D7132C">
        <w:rPr>
          <w:rtl/>
          <w:lang w:bidi="fa-IR"/>
        </w:rPr>
        <w:t>ی</w:t>
      </w:r>
      <w:r>
        <w:rPr>
          <w:rtl/>
          <w:lang w:bidi="fa-IR"/>
        </w:rPr>
        <w:t>ن محل افتاده بود</w:t>
      </w:r>
      <w:r w:rsidR="0034192D">
        <w:rPr>
          <w:rtl/>
          <w:lang w:bidi="fa-IR"/>
        </w:rPr>
        <w:t xml:space="preserve">، </w:t>
      </w:r>
      <w:r>
        <w:rPr>
          <w:rtl/>
          <w:lang w:bidi="fa-IR"/>
        </w:rPr>
        <w:t>نمى</w:t>
      </w:r>
      <w:r w:rsidR="003E6297">
        <w:rPr>
          <w:rtl/>
          <w:lang w:bidi="fa-IR"/>
        </w:rPr>
        <w:t xml:space="preserve"> </w:t>
      </w:r>
      <w:r>
        <w:rPr>
          <w:rtl/>
          <w:lang w:bidi="fa-IR"/>
        </w:rPr>
        <w:t>دانم چه بر سرش آمده و آ</w:t>
      </w:r>
      <w:r w:rsidR="00D7132C">
        <w:rPr>
          <w:rtl/>
          <w:lang w:bidi="fa-IR"/>
        </w:rPr>
        <w:t>ی</w:t>
      </w:r>
      <w:r>
        <w:rPr>
          <w:rtl/>
          <w:lang w:bidi="fa-IR"/>
        </w:rPr>
        <w:t>ا از دن</w:t>
      </w:r>
      <w:r w:rsidR="00D7132C">
        <w:rPr>
          <w:rtl/>
          <w:lang w:bidi="fa-IR"/>
        </w:rPr>
        <w:t>ی</w:t>
      </w:r>
      <w:r>
        <w:rPr>
          <w:rtl/>
          <w:lang w:bidi="fa-IR"/>
        </w:rPr>
        <w:t>ا رفته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شخص او را نزد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برد</w:t>
      </w:r>
      <w:r w:rsidR="0034192D">
        <w:rPr>
          <w:rtl/>
          <w:lang w:bidi="fa-IR"/>
        </w:rPr>
        <w:t xml:space="preserve">، </w:t>
      </w:r>
      <w:r>
        <w:rPr>
          <w:rtl/>
          <w:lang w:bidi="fa-IR"/>
        </w:rPr>
        <w:t>او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را نمى</w:t>
      </w:r>
      <w:r w:rsidR="003E6297">
        <w:rPr>
          <w:rtl/>
          <w:lang w:bidi="fa-IR"/>
        </w:rPr>
        <w:t xml:space="preserve"> </w:t>
      </w:r>
      <w:r>
        <w:rPr>
          <w:rtl/>
          <w:lang w:bidi="fa-IR"/>
        </w:rPr>
        <w:t>شناخت</w:t>
      </w:r>
      <w:r w:rsidR="0034192D">
        <w:rPr>
          <w:rtl/>
          <w:lang w:bidi="fa-IR"/>
        </w:rPr>
        <w:t xml:space="preserve">، </w:t>
      </w:r>
      <w:r>
        <w:rPr>
          <w:rtl/>
          <w:lang w:bidi="fa-IR"/>
        </w:rPr>
        <w:t>ز</w:t>
      </w:r>
      <w:r w:rsidR="00D7132C">
        <w:rPr>
          <w:rtl/>
          <w:lang w:bidi="fa-IR"/>
        </w:rPr>
        <w:t>ی</w:t>
      </w:r>
      <w:r>
        <w:rPr>
          <w:rtl/>
          <w:lang w:bidi="fa-IR"/>
        </w:rPr>
        <w:t>را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جوان و ز</w:t>
      </w:r>
      <w:r w:rsidR="00D7132C">
        <w:rPr>
          <w:rtl/>
          <w:lang w:bidi="fa-IR"/>
        </w:rPr>
        <w:t>ی</w:t>
      </w:r>
      <w:r>
        <w:rPr>
          <w:rtl/>
          <w:lang w:bidi="fa-IR"/>
        </w:rPr>
        <w:t>با شده بود</w:t>
      </w:r>
      <w:r w:rsidR="0034192D">
        <w:rPr>
          <w:rtl/>
          <w:lang w:bidi="fa-IR"/>
        </w:rPr>
        <w:t xml:space="preserve">. </w:t>
      </w:r>
      <w:r>
        <w:rPr>
          <w:rtl/>
          <w:lang w:bidi="fa-IR"/>
        </w:rPr>
        <w:t>در ا</w:t>
      </w:r>
      <w:r w:rsidR="00D7132C">
        <w:rPr>
          <w:rtl/>
          <w:lang w:bidi="fa-IR"/>
        </w:rPr>
        <w:t>ی</w:t>
      </w:r>
      <w:r>
        <w:rPr>
          <w:rtl/>
          <w:lang w:bidi="fa-IR"/>
        </w:rPr>
        <w:t>ن هنگام ب</w:t>
      </w:r>
      <w:r w:rsidR="00D7132C">
        <w:rPr>
          <w:rtl/>
          <w:lang w:bidi="fa-IR"/>
        </w:rPr>
        <w:t>ی</w:t>
      </w:r>
      <w:r>
        <w:rPr>
          <w:rtl/>
          <w:lang w:bidi="fa-IR"/>
        </w:rPr>
        <w:t>ن ا</w:t>
      </w:r>
      <w:r w:rsidR="00D7132C">
        <w:rPr>
          <w:rtl/>
          <w:lang w:bidi="fa-IR"/>
        </w:rPr>
        <w:t>ی</w:t>
      </w:r>
      <w:r>
        <w:rPr>
          <w:rtl/>
          <w:lang w:bidi="fa-IR"/>
        </w:rPr>
        <w:t>وب و او گفتگوى ز</w:t>
      </w:r>
      <w:r w:rsidR="00D7132C">
        <w:rPr>
          <w:rtl/>
          <w:lang w:bidi="fa-IR"/>
        </w:rPr>
        <w:t>ی</w:t>
      </w:r>
      <w:r>
        <w:rPr>
          <w:rtl/>
          <w:lang w:bidi="fa-IR"/>
        </w:rPr>
        <w:t>ر رخ داد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وب</w:t>
      </w:r>
      <w:r w:rsidR="0034192D">
        <w:rPr>
          <w:rtl/>
          <w:lang w:bidi="fa-IR"/>
        </w:rPr>
        <w:t xml:space="preserve">: </w:t>
      </w:r>
      <w:r>
        <w:rPr>
          <w:rtl/>
          <w:lang w:bidi="fa-IR"/>
        </w:rPr>
        <w:t>ا</w:t>
      </w:r>
      <w:r w:rsidR="00D7132C">
        <w:rPr>
          <w:rtl/>
          <w:lang w:bidi="fa-IR"/>
        </w:rPr>
        <w:t>ی</w:t>
      </w:r>
      <w:r>
        <w:rPr>
          <w:rtl/>
          <w:lang w:bidi="fa-IR"/>
        </w:rPr>
        <w:t>وب چه نسبتى با تو داشت</w:t>
      </w:r>
      <w:r w:rsidR="0034192D">
        <w:rPr>
          <w:rtl/>
          <w:lang w:bidi="fa-IR"/>
        </w:rPr>
        <w:t xml:space="preserve">؟ </w:t>
      </w:r>
    </w:p>
    <w:p w:rsidR="00E5212E" w:rsidRDefault="00E5212E" w:rsidP="00E5212E">
      <w:pPr>
        <w:pStyle w:val="libNormal"/>
        <w:rPr>
          <w:rtl/>
          <w:lang w:bidi="fa-IR"/>
        </w:rPr>
      </w:pPr>
      <w:r>
        <w:rPr>
          <w:rtl/>
          <w:lang w:bidi="fa-IR"/>
        </w:rPr>
        <w:t>رُحمه در حالى كه گر</w:t>
      </w:r>
      <w:r w:rsidR="00D7132C">
        <w:rPr>
          <w:rtl/>
          <w:lang w:bidi="fa-IR"/>
        </w:rPr>
        <w:t>ی</w:t>
      </w:r>
      <w:r>
        <w:rPr>
          <w:rtl/>
          <w:lang w:bidi="fa-IR"/>
        </w:rPr>
        <w:t>ه مى</w:t>
      </w:r>
      <w:r w:rsidR="003E6297">
        <w:rPr>
          <w:rtl/>
          <w:lang w:bidi="fa-IR"/>
        </w:rPr>
        <w:t xml:space="preserve"> </w:t>
      </w:r>
      <w:r>
        <w:rPr>
          <w:rtl/>
          <w:lang w:bidi="fa-IR"/>
        </w:rPr>
        <w:t>كرد گفت</w:t>
      </w:r>
      <w:r w:rsidR="0034192D">
        <w:rPr>
          <w:rtl/>
          <w:lang w:bidi="fa-IR"/>
        </w:rPr>
        <w:t xml:space="preserve">: </w:t>
      </w:r>
      <w:r>
        <w:rPr>
          <w:rtl/>
          <w:lang w:bidi="fa-IR"/>
        </w:rPr>
        <w:t>او شوهر من است آ</w:t>
      </w:r>
      <w:r w:rsidR="00D7132C">
        <w:rPr>
          <w:rtl/>
          <w:lang w:bidi="fa-IR"/>
        </w:rPr>
        <w:t>ی</w:t>
      </w:r>
      <w:r>
        <w:rPr>
          <w:rtl/>
          <w:lang w:bidi="fa-IR"/>
        </w:rPr>
        <w:t>ا او را ند</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وب</w:t>
      </w:r>
      <w:r w:rsidR="0034192D">
        <w:rPr>
          <w:rtl/>
          <w:lang w:bidi="fa-IR"/>
        </w:rPr>
        <w:t xml:space="preserve">: </w:t>
      </w:r>
      <w:r>
        <w:rPr>
          <w:rtl/>
          <w:lang w:bidi="fa-IR"/>
        </w:rPr>
        <w:t>آ</w:t>
      </w:r>
      <w:r w:rsidR="00D7132C">
        <w:rPr>
          <w:rtl/>
          <w:lang w:bidi="fa-IR"/>
        </w:rPr>
        <w:t>ی</w:t>
      </w:r>
      <w:r>
        <w:rPr>
          <w:rtl/>
          <w:lang w:bidi="fa-IR"/>
        </w:rPr>
        <w:t>ا اگر او را بنگرى او را مى</w:t>
      </w:r>
      <w:r w:rsidR="003E6297">
        <w:rPr>
          <w:rtl/>
          <w:lang w:bidi="fa-IR"/>
        </w:rPr>
        <w:t xml:space="preserve"> </w:t>
      </w:r>
      <w:r>
        <w:rPr>
          <w:rtl/>
          <w:lang w:bidi="fa-IR"/>
        </w:rPr>
        <w:t>شناسى</w:t>
      </w:r>
      <w:r w:rsidR="0034192D">
        <w:rPr>
          <w:rtl/>
          <w:lang w:bidi="fa-IR"/>
        </w:rPr>
        <w:t xml:space="preserve">؟ </w:t>
      </w:r>
    </w:p>
    <w:p w:rsidR="00E5212E" w:rsidRDefault="00E5212E" w:rsidP="00E5212E">
      <w:pPr>
        <w:pStyle w:val="libNormal"/>
        <w:rPr>
          <w:rtl/>
          <w:lang w:bidi="fa-IR"/>
        </w:rPr>
      </w:pPr>
      <w:r>
        <w:rPr>
          <w:rtl/>
          <w:lang w:bidi="fa-IR"/>
        </w:rPr>
        <w:t>رحمه</w:t>
      </w:r>
      <w:r w:rsidR="0034192D">
        <w:rPr>
          <w:rtl/>
          <w:lang w:bidi="fa-IR"/>
        </w:rPr>
        <w:t xml:space="preserve">: </w:t>
      </w:r>
      <w:r>
        <w:rPr>
          <w:rtl/>
          <w:lang w:bidi="fa-IR"/>
        </w:rPr>
        <w:t>آ</w:t>
      </w:r>
      <w:r w:rsidR="00D7132C">
        <w:rPr>
          <w:rtl/>
          <w:lang w:bidi="fa-IR"/>
        </w:rPr>
        <w:t>ی</w:t>
      </w:r>
      <w:r>
        <w:rPr>
          <w:rtl/>
          <w:lang w:bidi="fa-IR"/>
        </w:rPr>
        <w:t>ا كسى هست كه شوهر و سرپرستش را نشناسد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رحمه به چهره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نگر</w:t>
      </w:r>
      <w:r w:rsidR="00D7132C">
        <w:rPr>
          <w:rtl/>
          <w:lang w:bidi="fa-IR"/>
        </w:rPr>
        <w:t>ی</w:t>
      </w:r>
      <w:r>
        <w:rPr>
          <w:rtl/>
          <w:lang w:bidi="fa-IR"/>
        </w:rPr>
        <w:t>ست</w:t>
      </w:r>
      <w:r w:rsidR="0034192D">
        <w:rPr>
          <w:rtl/>
          <w:lang w:bidi="fa-IR"/>
        </w:rPr>
        <w:t xml:space="preserve">، </w:t>
      </w:r>
      <w:r>
        <w:rPr>
          <w:rtl/>
          <w:lang w:bidi="fa-IR"/>
        </w:rPr>
        <w:t>چهره ز</w:t>
      </w:r>
      <w:r w:rsidR="00D7132C">
        <w:rPr>
          <w:rtl/>
          <w:lang w:bidi="fa-IR"/>
        </w:rPr>
        <w:t>ی</w:t>
      </w:r>
      <w:r>
        <w:rPr>
          <w:rtl/>
          <w:lang w:bidi="fa-IR"/>
        </w:rPr>
        <w:t>باى ا</w:t>
      </w:r>
      <w:r w:rsidR="00D7132C">
        <w:rPr>
          <w:rtl/>
          <w:lang w:bidi="fa-IR"/>
        </w:rPr>
        <w:t>ی</w:t>
      </w:r>
      <w:r>
        <w:rPr>
          <w:rtl/>
          <w:lang w:bidi="fa-IR"/>
        </w:rPr>
        <w:t>وب او را مجذوب كرد و گفت</w:t>
      </w:r>
      <w:r w:rsidR="0034192D">
        <w:rPr>
          <w:rtl/>
          <w:lang w:bidi="fa-IR"/>
        </w:rPr>
        <w:t xml:space="preserve">: </w:t>
      </w:r>
      <w:r>
        <w:rPr>
          <w:rtl/>
          <w:lang w:bidi="fa-IR"/>
        </w:rPr>
        <w:t>آن هنگام ا</w:t>
      </w:r>
      <w:r w:rsidR="00D7132C">
        <w:rPr>
          <w:rtl/>
          <w:lang w:bidi="fa-IR"/>
        </w:rPr>
        <w:t>ی</w:t>
      </w:r>
      <w:r>
        <w:rPr>
          <w:rtl/>
          <w:lang w:bidi="fa-IR"/>
        </w:rPr>
        <w:t>وب در سلامت بود</w:t>
      </w:r>
      <w:r w:rsidR="0034192D">
        <w:rPr>
          <w:rtl/>
          <w:lang w:bidi="fa-IR"/>
        </w:rPr>
        <w:t xml:space="preserve">، </w:t>
      </w:r>
      <w:r>
        <w:rPr>
          <w:rtl/>
          <w:lang w:bidi="fa-IR"/>
        </w:rPr>
        <w:t>شب</w:t>
      </w:r>
      <w:r w:rsidR="00D7132C">
        <w:rPr>
          <w:rtl/>
          <w:lang w:bidi="fa-IR"/>
        </w:rPr>
        <w:t>ی</w:t>
      </w:r>
      <w:r>
        <w:rPr>
          <w:rtl/>
          <w:lang w:bidi="fa-IR"/>
        </w:rPr>
        <w:t>ه</w:t>
      </w:r>
      <w:r w:rsidR="003E6297">
        <w:rPr>
          <w:rtl/>
          <w:lang w:bidi="fa-IR"/>
        </w:rPr>
        <w:t xml:space="preserve"> </w:t>
      </w:r>
      <w:r>
        <w:rPr>
          <w:rtl/>
          <w:lang w:bidi="fa-IR"/>
        </w:rPr>
        <w:t>تر</w:t>
      </w:r>
      <w:r w:rsidR="00D7132C">
        <w:rPr>
          <w:rtl/>
          <w:lang w:bidi="fa-IR"/>
        </w:rPr>
        <w:t>ی</w:t>
      </w:r>
      <w:r>
        <w:rPr>
          <w:rtl/>
          <w:lang w:bidi="fa-IR"/>
        </w:rPr>
        <w:t>ن انسان</w:t>
      </w:r>
      <w:r w:rsidR="003E6297">
        <w:rPr>
          <w:rtl/>
          <w:lang w:bidi="fa-IR"/>
        </w:rPr>
        <w:t xml:space="preserve"> </w:t>
      </w:r>
      <w:r>
        <w:rPr>
          <w:rtl/>
          <w:lang w:bidi="fa-IR"/>
        </w:rPr>
        <w:t>ها به تو بود</w:t>
      </w:r>
      <w:r w:rsidR="0034192D">
        <w:rPr>
          <w:rtl/>
          <w:lang w:bidi="fa-IR"/>
        </w:rPr>
        <w:t>.</w:t>
      </w:r>
      <w:r w:rsidR="0022023E">
        <w:rPr>
          <w:rtl/>
          <w:lang w:bidi="fa-IR"/>
        </w:rPr>
        <w:t xml:space="preserve"> </w:t>
      </w:r>
    </w:p>
    <w:p w:rsidR="005D3EA0" w:rsidRDefault="00E5212E" w:rsidP="005D3EA0">
      <w:pPr>
        <w:pStyle w:val="libNormal"/>
        <w:rPr>
          <w:rtl/>
          <w:lang w:bidi="fa-IR"/>
        </w:rPr>
      </w:pPr>
      <w:r>
        <w:rPr>
          <w:rtl/>
          <w:lang w:bidi="fa-IR"/>
        </w:rPr>
        <w:t>ا</w:t>
      </w:r>
      <w:r w:rsidR="00D7132C">
        <w:rPr>
          <w:rtl/>
          <w:lang w:bidi="fa-IR"/>
        </w:rPr>
        <w:t>ی</w:t>
      </w:r>
      <w:r>
        <w:rPr>
          <w:rtl/>
          <w:lang w:bidi="fa-IR"/>
        </w:rPr>
        <w:t>وب</w:t>
      </w:r>
      <w:r w:rsidR="0034192D">
        <w:rPr>
          <w:rtl/>
          <w:lang w:bidi="fa-IR"/>
        </w:rPr>
        <w:t xml:space="preserve">: </w:t>
      </w:r>
      <w:r>
        <w:rPr>
          <w:rtl/>
          <w:lang w:bidi="fa-IR"/>
        </w:rPr>
        <w:t>من همان ا</w:t>
      </w:r>
      <w:r w:rsidR="00D7132C">
        <w:rPr>
          <w:rtl/>
          <w:lang w:bidi="fa-IR"/>
        </w:rPr>
        <w:t>ی</w:t>
      </w:r>
      <w:r>
        <w:rPr>
          <w:rtl/>
          <w:lang w:bidi="fa-IR"/>
        </w:rPr>
        <w:t>وب هستم</w:t>
      </w:r>
      <w:r w:rsidR="0034192D">
        <w:rPr>
          <w:rtl/>
          <w:lang w:bidi="fa-IR"/>
        </w:rPr>
        <w:t xml:space="preserve">، </w:t>
      </w:r>
      <w:r>
        <w:rPr>
          <w:rtl/>
          <w:lang w:bidi="fa-IR"/>
        </w:rPr>
        <w:t>كه به من امر كردى تا گوسفندى را به نام ابل</w:t>
      </w:r>
      <w:r w:rsidR="00D7132C">
        <w:rPr>
          <w:rtl/>
          <w:lang w:bidi="fa-IR"/>
        </w:rPr>
        <w:t>ی</w:t>
      </w:r>
      <w:r>
        <w:rPr>
          <w:rtl/>
          <w:lang w:bidi="fa-IR"/>
        </w:rPr>
        <w:t>س ذبح كنم</w:t>
      </w:r>
      <w:r w:rsidR="0034192D">
        <w:rPr>
          <w:rtl/>
          <w:lang w:bidi="fa-IR"/>
        </w:rPr>
        <w:t xml:space="preserve">، </w:t>
      </w:r>
      <w:r>
        <w:rPr>
          <w:rtl/>
          <w:lang w:bidi="fa-IR"/>
        </w:rPr>
        <w:t>من از فرمان خدا اطاعت كردم</w:t>
      </w:r>
      <w:r w:rsidR="0034192D">
        <w:rPr>
          <w:rtl/>
          <w:lang w:bidi="fa-IR"/>
        </w:rPr>
        <w:t xml:space="preserve">، </w:t>
      </w:r>
      <w:r>
        <w:rPr>
          <w:rtl/>
          <w:lang w:bidi="fa-IR"/>
        </w:rPr>
        <w:t>و از دستور ش</w:t>
      </w:r>
      <w:r w:rsidR="00D7132C">
        <w:rPr>
          <w:rtl/>
          <w:lang w:bidi="fa-IR"/>
        </w:rPr>
        <w:t>ی</w:t>
      </w:r>
      <w:r>
        <w:rPr>
          <w:rtl/>
          <w:lang w:bidi="fa-IR"/>
        </w:rPr>
        <w:t>طان سرپ</w:t>
      </w:r>
      <w:r w:rsidR="00D7132C">
        <w:rPr>
          <w:rtl/>
          <w:lang w:bidi="fa-IR"/>
        </w:rPr>
        <w:t>ی</w:t>
      </w:r>
      <w:r>
        <w:rPr>
          <w:rtl/>
          <w:lang w:bidi="fa-IR"/>
        </w:rPr>
        <w:t>چى نمودم</w:t>
      </w:r>
      <w:r w:rsidR="0034192D">
        <w:rPr>
          <w:rtl/>
          <w:lang w:bidi="fa-IR"/>
        </w:rPr>
        <w:t xml:space="preserve">، </w:t>
      </w:r>
      <w:r>
        <w:rPr>
          <w:rtl/>
          <w:lang w:bidi="fa-IR"/>
        </w:rPr>
        <w:t>و به درگاه خدا به ن</w:t>
      </w:r>
      <w:r w:rsidR="00D7132C">
        <w:rPr>
          <w:rtl/>
          <w:lang w:bidi="fa-IR"/>
        </w:rPr>
        <w:t>ی</w:t>
      </w:r>
      <w:r>
        <w:rPr>
          <w:rtl/>
          <w:lang w:bidi="fa-IR"/>
        </w:rPr>
        <w:t>ا</w:t>
      </w:r>
      <w:r w:rsidR="00D7132C">
        <w:rPr>
          <w:rtl/>
          <w:lang w:bidi="fa-IR"/>
        </w:rPr>
        <w:t>ی</w:t>
      </w:r>
      <w:r>
        <w:rPr>
          <w:rtl/>
          <w:lang w:bidi="fa-IR"/>
        </w:rPr>
        <w:t>ش و راز و ن</w:t>
      </w:r>
      <w:r w:rsidR="00D7132C">
        <w:rPr>
          <w:rtl/>
          <w:lang w:bidi="fa-IR"/>
        </w:rPr>
        <w:t>ی</w:t>
      </w:r>
      <w:r>
        <w:rPr>
          <w:rtl/>
          <w:lang w:bidi="fa-IR"/>
        </w:rPr>
        <w:t>از پرداختم</w:t>
      </w:r>
      <w:r w:rsidR="0034192D">
        <w:rPr>
          <w:rtl/>
          <w:lang w:bidi="fa-IR"/>
        </w:rPr>
        <w:t xml:space="preserve">، </w:t>
      </w:r>
      <w:r>
        <w:rPr>
          <w:rtl/>
          <w:lang w:bidi="fa-IR"/>
        </w:rPr>
        <w:t>خداوند به من لطف كرد و نعمت</w:t>
      </w:r>
      <w:r w:rsidR="003E6297">
        <w:rPr>
          <w:rtl/>
          <w:lang w:bidi="fa-IR"/>
        </w:rPr>
        <w:t xml:space="preserve"> </w:t>
      </w:r>
      <w:r>
        <w:rPr>
          <w:rtl/>
          <w:lang w:bidi="fa-IR"/>
        </w:rPr>
        <w:t>ها</w:t>
      </w:r>
      <w:r w:rsidR="00D7132C">
        <w:rPr>
          <w:rtl/>
          <w:lang w:bidi="fa-IR"/>
        </w:rPr>
        <w:t>ی</w:t>
      </w:r>
      <w:r>
        <w:rPr>
          <w:rtl/>
          <w:lang w:bidi="fa-IR"/>
        </w:rPr>
        <w:t>ش را به من باز گردان</w:t>
      </w:r>
      <w:r w:rsidR="00D7132C">
        <w:rPr>
          <w:rtl/>
          <w:lang w:bidi="fa-IR"/>
        </w:rPr>
        <w:t>ی</w:t>
      </w:r>
      <w:r>
        <w:rPr>
          <w:rtl/>
          <w:lang w:bidi="fa-IR"/>
        </w:rPr>
        <w:t>د</w:t>
      </w:r>
      <w:r w:rsidR="0034192D">
        <w:rPr>
          <w:rtl/>
          <w:lang w:bidi="fa-IR"/>
        </w:rPr>
        <w:t xml:space="preserve">. </w:t>
      </w:r>
      <w:r w:rsidRPr="008978DB">
        <w:rPr>
          <w:rStyle w:val="libFootnotenumChar"/>
          <w:rtl/>
        </w:rPr>
        <w:t>(408)</w:t>
      </w:r>
      <w:r>
        <w:rPr>
          <w:lang w:bidi="fa-IR"/>
        </w:rPr>
        <w:t xml:space="preserve"> </w:t>
      </w:r>
    </w:p>
    <w:p w:rsidR="00E5212E" w:rsidRDefault="00E5212E" w:rsidP="005D3EA0">
      <w:pPr>
        <w:pStyle w:val="libNormal"/>
        <w:rPr>
          <w:rtl/>
          <w:lang w:bidi="fa-IR"/>
        </w:rPr>
      </w:pPr>
      <w:r>
        <w:rPr>
          <w:rtl/>
          <w:lang w:bidi="fa-IR"/>
        </w:rPr>
        <w:t>آن گاه رُحمه خوشحال شد و زندگى خوش را در كنار شوهرش ا</w:t>
      </w:r>
      <w:r w:rsidR="00D7132C">
        <w:rPr>
          <w:rtl/>
          <w:lang w:bidi="fa-IR"/>
        </w:rPr>
        <w:t>ی</w:t>
      </w:r>
      <w:r>
        <w:rPr>
          <w:rtl/>
          <w:lang w:bidi="fa-IR"/>
        </w:rPr>
        <w:t>وب از سر گرفتند و به خوشى و شادكامى به زندگى ش</w:t>
      </w:r>
      <w:r w:rsidR="00D7132C">
        <w:rPr>
          <w:rtl/>
          <w:lang w:bidi="fa-IR"/>
        </w:rPr>
        <w:t>ی</w:t>
      </w:r>
      <w:r>
        <w:rPr>
          <w:rtl/>
          <w:lang w:bidi="fa-IR"/>
        </w:rPr>
        <w:t>ر</w:t>
      </w:r>
      <w:r w:rsidR="00D7132C">
        <w:rPr>
          <w:rtl/>
          <w:lang w:bidi="fa-IR"/>
        </w:rPr>
        <w:t>ی</w:t>
      </w:r>
      <w:r>
        <w:rPr>
          <w:rtl/>
          <w:lang w:bidi="fa-IR"/>
        </w:rPr>
        <w:t>ن خود ادامه دادند</w:t>
      </w:r>
      <w:r w:rsidR="0034192D">
        <w:rPr>
          <w:rtl/>
          <w:lang w:bidi="fa-IR"/>
        </w:rPr>
        <w:t xml:space="preserve">. </w:t>
      </w:r>
    </w:p>
    <w:p w:rsidR="003B20BC" w:rsidRDefault="00E5212E" w:rsidP="00E5212E">
      <w:pPr>
        <w:pStyle w:val="libNormal"/>
        <w:rPr>
          <w:rtl/>
          <w:lang w:bidi="fa-IR"/>
        </w:rPr>
      </w:pPr>
      <w:r>
        <w:rPr>
          <w:rtl/>
          <w:lang w:bidi="fa-IR"/>
        </w:rPr>
        <w:t>آرى ا</w:t>
      </w:r>
      <w:r w:rsidR="00D7132C">
        <w:rPr>
          <w:rtl/>
          <w:lang w:bidi="fa-IR"/>
        </w:rPr>
        <w:t>ی</w:t>
      </w:r>
      <w:r>
        <w:rPr>
          <w:rtl/>
          <w:lang w:bidi="fa-IR"/>
        </w:rPr>
        <w:t>ن است نت</w:t>
      </w:r>
      <w:r w:rsidR="00D7132C">
        <w:rPr>
          <w:rtl/>
          <w:lang w:bidi="fa-IR"/>
        </w:rPr>
        <w:t>ی</w:t>
      </w:r>
      <w:r>
        <w:rPr>
          <w:rtl/>
          <w:lang w:bidi="fa-IR"/>
        </w:rPr>
        <w:t>جه درخشان صبر</w:t>
      </w:r>
      <w:r w:rsidR="0034192D">
        <w:rPr>
          <w:rtl/>
          <w:lang w:bidi="fa-IR"/>
        </w:rPr>
        <w:t xml:space="preserve">، </w:t>
      </w:r>
      <w:r>
        <w:rPr>
          <w:rtl/>
          <w:lang w:bidi="fa-IR"/>
        </w:rPr>
        <w:t>شكر و سپاس كه گفته</w:t>
      </w:r>
      <w:r w:rsidR="003E6297">
        <w:rPr>
          <w:rtl/>
          <w:lang w:bidi="fa-IR"/>
        </w:rPr>
        <w:t xml:space="preserve"> </w:t>
      </w:r>
      <w:r>
        <w:rPr>
          <w:rtl/>
          <w:lang w:bidi="fa-IR"/>
        </w:rPr>
        <w:t>اند</w:t>
      </w:r>
      <w:r w:rsidR="0034192D">
        <w:rPr>
          <w:rtl/>
          <w:lang w:bidi="fa-IR"/>
        </w:rPr>
        <w:t xml:space="preserve">: </w:t>
      </w:r>
    </w:p>
    <w:tbl>
      <w:tblPr>
        <w:tblStyle w:val="TableGrid"/>
        <w:bidiVisual/>
        <w:tblW w:w="5000" w:type="pct"/>
        <w:tblLook w:val="01E0"/>
      </w:tblPr>
      <w:tblGrid>
        <w:gridCol w:w="3679"/>
        <w:gridCol w:w="270"/>
        <w:gridCol w:w="3638"/>
      </w:tblGrid>
      <w:tr w:rsidR="005D3EA0" w:rsidTr="008A64AC">
        <w:trPr>
          <w:trHeight w:val="350"/>
        </w:trPr>
        <w:tc>
          <w:tcPr>
            <w:tcW w:w="4288" w:type="dxa"/>
            <w:shd w:val="clear" w:color="auto" w:fill="auto"/>
          </w:tcPr>
          <w:p w:rsidR="005D3EA0" w:rsidRDefault="005D3EA0" w:rsidP="008A64AC">
            <w:pPr>
              <w:pStyle w:val="libPoem"/>
              <w:rPr>
                <w:rtl/>
              </w:rPr>
            </w:pPr>
            <w:r>
              <w:rPr>
                <w:rtl/>
                <w:lang w:bidi="fa-IR"/>
              </w:rPr>
              <w:t>صبر و ظفر هر دو دوستان قدیمند</w:t>
            </w:r>
            <w:r w:rsidRPr="00725071">
              <w:rPr>
                <w:rStyle w:val="libPoemTiniChar0"/>
                <w:rtl/>
              </w:rPr>
              <w:br/>
              <w:t> </w:t>
            </w:r>
          </w:p>
        </w:tc>
        <w:tc>
          <w:tcPr>
            <w:tcW w:w="280" w:type="dxa"/>
            <w:shd w:val="clear" w:color="auto" w:fill="auto"/>
          </w:tcPr>
          <w:p w:rsidR="005D3EA0" w:rsidRDefault="005D3EA0" w:rsidP="008A64AC">
            <w:pPr>
              <w:pStyle w:val="libPoem"/>
              <w:rPr>
                <w:rtl/>
              </w:rPr>
            </w:pPr>
          </w:p>
        </w:tc>
        <w:tc>
          <w:tcPr>
            <w:tcW w:w="4288" w:type="dxa"/>
            <w:shd w:val="clear" w:color="auto" w:fill="auto"/>
          </w:tcPr>
          <w:p w:rsidR="005D3EA0" w:rsidRDefault="005D3EA0" w:rsidP="008A64AC">
            <w:pPr>
              <w:pStyle w:val="libPoem"/>
              <w:rPr>
                <w:rtl/>
              </w:rPr>
            </w:pPr>
            <w:r>
              <w:rPr>
                <w:rtl/>
                <w:lang w:bidi="fa-IR"/>
              </w:rPr>
              <w:t>بر اثر صبر نوبت ظفر آید</w:t>
            </w:r>
            <w:r w:rsidRPr="00725071">
              <w:rPr>
                <w:rStyle w:val="libPoemTiniChar0"/>
                <w:rtl/>
              </w:rPr>
              <w:br/>
              <w:t> </w:t>
            </w:r>
          </w:p>
        </w:tc>
      </w:tr>
    </w:tbl>
    <w:p w:rsidR="005D3EA0" w:rsidRDefault="00E5212E" w:rsidP="005D3EA0">
      <w:pPr>
        <w:pStyle w:val="libNormal"/>
        <w:rPr>
          <w:rtl/>
          <w:lang w:bidi="fa-IR"/>
        </w:rPr>
      </w:pPr>
      <w:r>
        <w:rPr>
          <w:rtl/>
          <w:lang w:bidi="fa-IR"/>
        </w:rPr>
        <w:t>آرى مردان حق با دگرگون شدن نعمت</w:t>
      </w:r>
      <w:r w:rsidR="003E6297">
        <w:rPr>
          <w:rtl/>
          <w:lang w:bidi="fa-IR"/>
        </w:rPr>
        <w:t xml:space="preserve"> </w:t>
      </w:r>
      <w:r>
        <w:rPr>
          <w:rtl/>
          <w:lang w:bidi="fa-IR"/>
        </w:rPr>
        <w:t>ها</w:t>
      </w:r>
      <w:r w:rsidR="0034192D">
        <w:rPr>
          <w:rtl/>
          <w:lang w:bidi="fa-IR"/>
        </w:rPr>
        <w:t xml:space="preserve">، </w:t>
      </w:r>
      <w:r>
        <w:rPr>
          <w:rtl/>
          <w:lang w:bidi="fa-IR"/>
        </w:rPr>
        <w:t>هرگز خود را نمى</w:t>
      </w:r>
      <w:r w:rsidR="003E6297">
        <w:rPr>
          <w:rtl/>
          <w:lang w:bidi="fa-IR"/>
        </w:rPr>
        <w:t xml:space="preserve"> </w:t>
      </w:r>
      <w:r>
        <w:rPr>
          <w:rtl/>
          <w:lang w:bidi="fa-IR"/>
        </w:rPr>
        <w:t>بازند</w:t>
      </w:r>
      <w:r w:rsidR="0034192D">
        <w:rPr>
          <w:rtl/>
          <w:lang w:bidi="fa-IR"/>
        </w:rPr>
        <w:t xml:space="preserve">، </w:t>
      </w:r>
      <w:r>
        <w:rPr>
          <w:rtl/>
          <w:lang w:bidi="fa-IR"/>
        </w:rPr>
        <w:t>افكار و برنامه</w:t>
      </w:r>
      <w:r w:rsidR="003E6297">
        <w:rPr>
          <w:rtl/>
          <w:lang w:bidi="fa-IR"/>
        </w:rPr>
        <w:t xml:space="preserve"> </w:t>
      </w:r>
      <w:r>
        <w:rPr>
          <w:rtl/>
          <w:lang w:bidi="fa-IR"/>
        </w:rPr>
        <w:t>ها</w:t>
      </w:r>
      <w:r w:rsidR="00D7132C">
        <w:rPr>
          <w:rtl/>
          <w:lang w:bidi="fa-IR"/>
        </w:rPr>
        <w:t>ی</w:t>
      </w:r>
      <w:r>
        <w:rPr>
          <w:rtl/>
          <w:lang w:bidi="fa-IR"/>
        </w:rPr>
        <w:t>شان عوض نمى</w:t>
      </w:r>
      <w:r w:rsidR="003E6297">
        <w:rPr>
          <w:rtl/>
          <w:lang w:bidi="fa-IR"/>
        </w:rPr>
        <w:t xml:space="preserve"> </w:t>
      </w:r>
      <w:r>
        <w:rPr>
          <w:rtl/>
          <w:lang w:bidi="fa-IR"/>
        </w:rPr>
        <w:t>شود</w:t>
      </w:r>
      <w:r w:rsidR="0034192D">
        <w:rPr>
          <w:rtl/>
          <w:lang w:bidi="fa-IR"/>
        </w:rPr>
        <w:t xml:space="preserve">، </w:t>
      </w:r>
      <w:r>
        <w:rPr>
          <w:rtl/>
          <w:lang w:bidi="fa-IR"/>
        </w:rPr>
        <w:t>آن</w:t>
      </w:r>
      <w:r w:rsidR="003E6297">
        <w:rPr>
          <w:rtl/>
          <w:lang w:bidi="fa-IR"/>
        </w:rPr>
        <w:t xml:space="preserve"> </w:t>
      </w:r>
      <w:r>
        <w:rPr>
          <w:rtl/>
          <w:lang w:bidi="fa-IR"/>
        </w:rPr>
        <w:t>ها در آسا</w:t>
      </w:r>
      <w:r w:rsidR="00D7132C">
        <w:rPr>
          <w:rtl/>
          <w:lang w:bidi="fa-IR"/>
        </w:rPr>
        <w:t>ی</w:t>
      </w:r>
      <w:r>
        <w:rPr>
          <w:rtl/>
          <w:lang w:bidi="fa-IR"/>
        </w:rPr>
        <w:t>ش و بلا</w:t>
      </w:r>
      <w:r w:rsidR="0034192D">
        <w:rPr>
          <w:rtl/>
          <w:lang w:bidi="fa-IR"/>
        </w:rPr>
        <w:t xml:space="preserve">، </w:t>
      </w:r>
      <w:r>
        <w:rPr>
          <w:rtl/>
          <w:lang w:bidi="fa-IR"/>
        </w:rPr>
        <w:t>در سلامت و ب</w:t>
      </w:r>
      <w:r w:rsidR="00D7132C">
        <w:rPr>
          <w:rtl/>
          <w:lang w:bidi="fa-IR"/>
        </w:rPr>
        <w:t>ی</w:t>
      </w:r>
      <w:r>
        <w:rPr>
          <w:rtl/>
          <w:lang w:bidi="fa-IR"/>
        </w:rPr>
        <w:t>مارى</w:t>
      </w:r>
      <w:r w:rsidR="0034192D">
        <w:rPr>
          <w:rtl/>
          <w:lang w:bidi="fa-IR"/>
        </w:rPr>
        <w:t xml:space="preserve">، </w:t>
      </w:r>
      <w:r>
        <w:rPr>
          <w:rtl/>
          <w:lang w:bidi="fa-IR"/>
        </w:rPr>
        <w:t>در همه حال رابطه نزد</w:t>
      </w:r>
      <w:r w:rsidR="00D7132C">
        <w:rPr>
          <w:rtl/>
          <w:lang w:bidi="fa-IR"/>
        </w:rPr>
        <w:t>ی</w:t>
      </w:r>
      <w:r>
        <w:rPr>
          <w:rtl/>
          <w:lang w:bidi="fa-IR"/>
        </w:rPr>
        <w:t>ك و تنگاتنگ با خداوند دارند</w:t>
      </w:r>
      <w:r w:rsidR="0034192D">
        <w:rPr>
          <w:rtl/>
          <w:lang w:bidi="fa-IR"/>
        </w:rPr>
        <w:t xml:space="preserve">، </w:t>
      </w:r>
      <w:r>
        <w:rPr>
          <w:rtl/>
          <w:lang w:bidi="fa-IR"/>
        </w:rPr>
        <w:t>روح آن</w:t>
      </w:r>
      <w:r w:rsidR="003E6297">
        <w:rPr>
          <w:rtl/>
          <w:lang w:bidi="fa-IR"/>
        </w:rPr>
        <w:t xml:space="preserve"> </w:t>
      </w:r>
      <w:r>
        <w:rPr>
          <w:rtl/>
          <w:lang w:bidi="fa-IR"/>
        </w:rPr>
        <w:t>ها همچون اق</w:t>
      </w:r>
      <w:r w:rsidR="00D7132C">
        <w:rPr>
          <w:rtl/>
          <w:lang w:bidi="fa-IR"/>
        </w:rPr>
        <w:t>ی</w:t>
      </w:r>
      <w:r>
        <w:rPr>
          <w:rtl/>
          <w:lang w:bidi="fa-IR"/>
        </w:rPr>
        <w:t>انوس كب</w:t>
      </w:r>
      <w:r w:rsidR="00D7132C">
        <w:rPr>
          <w:rtl/>
          <w:lang w:bidi="fa-IR"/>
        </w:rPr>
        <w:t>ی</w:t>
      </w:r>
      <w:r>
        <w:rPr>
          <w:rtl/>
          <w:lang w:bidi="fa-IR"/>
        </w:rPr>
        <w:t>ر است كه طوفان</w:t>
      </w:r>
      <w:r w:rsidR="003E6297">
        <w:rPr>
          <w:rtl/>
          <w:lang w:bidi="fa-IR"/>
        </w:rPr>
        <w:t xml:space="preserve"> </w:t>
      </w:r>
      <w:r>
        <w:rPr>
          <w:rtl/>
          <w:lang w:bidi="fa-IR"/>
        </w:rPr>
        <w:t>ها آرامش آن را به هم نمى</w:t>
      </w:r>
      <w:r w:rsidR="003E6297">
        <w:rPr>
          <w:rtl/>
          <w:lang w:bidi="fa-IR"/>
        </w:rPr>
        <w:t xml:space="preserve"> </w:t>
      </w:r>
      <w:r>
        <w:rPr>
          <w:rtl/>
          <w:lang w:bidi="fa-IR"/>
        </w:rPr>
        <w:t>زند</w:t>
      </w:r>
      <w:r w:rsidR="0034192D">
        <w:rPr>
          <w:rtl/>
          <w:lang w:bidi="fa-IR"/>
        </w:rPr>
        <w:t xml:space="preserve">، </w:t>
      </w:r>
      <w:r>
        <w:rPr>
          <w:rtl/>
          <w:lang w:bidi="fa-IR"/>
        </w:rPr>
        <w:t>بر اثر انبوه حوادث تلخ</w:t>
      </w:r>
      <w:r w:rsidR="0034192D">
        <w:rPr>
          <w:rtl/>
          <w:lang w:bidi="fa-IR"/>
        </w:rPr>
        <w:t xml:space="preserve">، </w:t>
      </w:r>
      <w:r>
        <w:rPr>
          <w:rtl/>
          <w:lang w:bidi="fa-IR"/>
        </w:rPr>
        <w:t>مأ</w:t>
      </w:r>
      <w:r w:rsidR="00D7132C">
        <w:rPr>
          <w:rtl/>
          <w:lang w:bidi="fa-IR"/>
        </w:rPr>
        <w:t>ی</w:t>
      </w:r>
      <w:r>
        <w:rPr>
          <w:rtl/>
          <w:lang w:bidi="fa-IR"/>
        </w:rPr>
        <w:t>وس و پژمرده نمى</w:t>
      </w:r>
      <w:r w:rsidR="003E6297">
        <w:rPr>
          <w:rtl/>
          <w:lang w:bidi="fa-IR"/>
        </w:rPr>
        <w:t xml:space="preserve"> </w:t>
      </w:r>
      <w:r>
        <w:rPr>
          <w:rtl/>
          <w:lang w:bidi="fa-IR"/>
        </w:rPr>
        <w:t>گردند</w:t>
      </w:r>
      <w:r w:rsidR="0034192D">
        <w:rPr>
          <w:rtl/>
          <w:lang w:bidi="fa-IR"/>
        </w:rPr>
        <w:t xml:space="preserve">، </w:t>
      </w:r>
      <w:r>
        <w:rPr>
          <w:rtl/>
          <w:lang w:bidi="fa-IR"/>
        </w:rPr>
        <w:t>و از آزما</w:t>
      </w:r>
      <w:r w:rsidR="00D7132C">
        <w:rPr>
          <w:rtl/>
          <w:lang w:bidi="fa-IR"/>
        </w:rPr>
        <w:t>ی</w:t>
      </w:r>
      <w:r>
        <w:rPr>
          <w:rtl/>
          <w:lang w:bidi="fa-IR"/>
        </w:rPr>
        <w:t>ش</w:t>
      </w:r>
      <w:r w:rsidR="003E6297">
        <w:rPr>
          <w:rtl/>
          <w:lang w:bidi="fa-IR"/>
        </w:rPr>
        <w:t xml:space="preserve"> </w:t>
      </w:r>
      <w:r>
        <w:rPr>
          <w:rtl/>
          <w:lang w:bidi="fa-IR"/>
        </w:rPr>
        <w:t>هاى الهى</w:t>
      </w:r>
      <w:r w:rsidR="0034192D">
        <w:rPr>
          <w:rtl/>
          <w:lang w:bidi="fa-IR"/>
        </w:rPr>
        <w:t xml:space="preserve">، </w:t>
      </w:r>
      <w:r>
        <w:rPr>
          <w:rtl/>
          <w:lang w:bidi="fa-IR"/>
        </w:rPr>
        <w:t>راست قامت ب</w:t>
      </w:r>
      <w:r w:rsidR="00D7132C">
        <w:rPr>
          <w:rtl/>
          <w:lang w:bidi="fa-IR"/>
        </w:rPr>
        <w:t>ی</w:t>
      </w:r>
      <w:r>
        <w:rPr>
          <w:rtl/>
          <w:lang w:bidi="fa-IR"/>
        </w:rPr>
        <w:t>رون مى</w:t>
      </w:r>
      <w:r w:rsidR="003E6297">
        <w:rPr>
          <w:rtl/>
          <w:lang w:bidi="fa-IR"/>
        </w:rPr>
        <w:t xml:space="preserve"> </w:t>
      </w:r>
      <w:r>
        <w:rPr>
          <w:rtl/>
          <w:lang w:bidi="fa-IR"/>
        </w:rPr>
        <w:t>آ</w:t>
      </w:r>
      <w:r w:rsidR="00D7132C">
        <w:rPr>
          <w:rtl/>
          <w:lang w:bidi="fa-IR"/>
        </w:rPr>
        <w:t>ی</w:t>
      </w:r>
      <w:r>
        <w:rPr>
          <w:rtl/>
          <w:lang w:bidi="fa-IR"/>
        </w:rPr>
        <w:t>ند</w:t>
      </w:r>
      <w:r w:rsidR="0034192D">
        <w:rPr>
          <w:rtl/>
          <w:lang w:bidi="fa-IR"/>
        </w:rPr>
        <w:t xml:space="preserve">، </w:t>
      </w:r>
      <w:r>
        <w:rPr>
          <w:rtl/>
          <w:lang w:bidi="fa-IR"/>
        </w:rPr>
        <w:t>ا</w:t>
      </w:r>
      <w:r w:rsidR="00D7132C">
        <w:rPr>
          <w:rtl/>
          <w:lang w:bidi="fa-IR"/>
        </w:rPr>
        <w:t>ی</w:t>
      </w:r>
      <w:r>
        <w:rPr>
          <w:rtl/>
          <w:lang w:bidi="fa-IR"/>
        </w:rPr>
        <w:t>ن است درس بزرگ زندگى حضرت ا</w:t>
      </w:r>
      <w:r w:rsidR="00D7132C">
        <w:rPr>
          <w:rtl/>
          <w:lang w:bidi="fa-IR"/>
        </w:rPr>
        <w:t>ی</w:t>
      </w:r>
      <w:r>
        <w:rPr>
          <w:rtl/>
          <w:lang w:bidi="fa-IR"/>
        </w:rPr>
        <w:t xml:space="preserve">وب </w:t>
      </w:r>
      <w:r w:rsidR="00362EDB" w:rsidRPr="00362EDB">
        <w:rPr>
          <w:rStyle w:val="libAlaemChar"/>
          <w:rtl/>
        </w:rPr>
        <w:t>عليه‌السلام</w:t>
      </w:r>
      <w:r w:rsidR="0034192D">
        <w:rPr>
          <w:rtl/>
          <w:lang w:bidi="fa-IR"/>
        </w:rPr>
        <w:t xml:space="preserve">. </w:t>
      </w:r>
    </w:p>
    <w:p w:rsidR="00E5212E" w:rsidRDefault="00E5212E" w:rsidP="005D3EA0">
      <w:pPr>
        <w:pStyle w:val="libNormal"/>
        <w:rPr>
          <w:rtl/>
          <w:lang w:bidi="fa-IR"/>
        </w:rPr>
      </w:pPr>
      <w:r>
        <w:rPr>
          <w:rtl/>
          <w:lang w:bidi="fa-IR"/>
        </w:rPr>
        <w:t>در ورق د</w:t>
      </w:r>
      <w:r w:rsidR="00D7132C">
        <w:rPr>
          <w:rtl/>
          <w:lang w:bidi="fa-IR"/>
        </w:rPr>
        <w:t>ی</w:t>
      </w:r>
      <w:r>
        <w:rPr>
          <w:rtl/>
          <w:lang w:bidi="fa-IR"/>
        </w:rPr>
        <w:t>گر تار</w:t>
      </w:r>
      <w:r w:rsidR="00D7132C">
        <w:rPr>
          <w:rtl/>
          <w:lang w:bidi="fa-IR"/>
        </w:rPr>
        <w:t>ی</w:t>
      </w:r>
      <w:r>
        <w:rPr>
          <w:rtl/>
          <w:lang w:bidi="fa-IR"/>
        </w:rPr>
        <w:t>خ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r>
        <w:rPr>
          <w:rtl/>
          <w:lang w:bidi="fa-IR"/>
        </w:rPr>
        <w:t>رُحمه به خدمت شوهر و فداكارى خود ادامه داد</w:t>
      </w:r>
      <w:r w:rsidR="0034192D">
        <w:rPr>
          <w:rtl/>
          <w:lang w:bidi="fa-IR"/>
        </w:rPr>
        <w:t xml:space="preserve">، </w:t>
      </w:r>
      <w:r>
        <w:rPr>
          <w:rtl/>
          <w:lang w:bidi="fa-IR"/>
        </w:rPr>
        <w:t>تا ا</w:t>
      </w:r>
      <w:r w:rsidR="00D7132C">
        <w:rPr>
          <w:rtl/>
          <w:lang w:bidi="fa-IR"/>
        </w:rPr>
        <w:t>ی</w:t>
      </w:r>
      <w:r>
        <w:rPr>
          <w:rtl/>
          <w:lang w:bidi="fa-IR"/>
        </w:rPr>
        <w:t>ن كه در اواخر</w:t>
      </w:r>
      <w:r w:rsidR="0034192D">
        <w:rPr>
          <w:rtl/>
          <w:lang w:bidi="fa-IR"/>
        </w:rPr>
        <w:t xml:space="preserve">، </w:t>
      </w:r>
      <w:r>
        <w:rPr>
          <w:rtl/>
          <w:lang w:bidi="fa-IR"/>
        </w:rPr>
        <w:t>خسته و رنجور گرد</w:t>
      </w:r>
      <w:r w:rsidR="00D7132C">
        <w:rPr>
          <w:rtl/>
          <w:lang w:bidi="fa-IR"/>
        </w:rPr>
        <w:t>ی</w:t>
      </w:r>
      <w:r>
        <w:rPr>
          <w:rtl/>
          <w:lang w:bidi="fa-IR"/>
        </w:rPr>
        <w:t>د</w:t>
      </w:r>
      <w:r w:rsidR="0034192D">
        <w:rPr>
          <w:rtl/>
          <w:lang w:bidi="fa-IR"/>
        </w:rPr>
        <w:t xml:space="preserve">، </w:t>
      </w:r>
      <w:r>
        <w:rPr>
          <w:rtl/>
          <w:lang w:bidi="fa-IR"/>
        </w:rPr>
        <w:t xml:space="preserve">سرانجام در </w:t>
      </w:r>
      <w:r w:rsidR="00D7132C">
        <w:rPr>
          <w:rtl/>
          <w:lang w:bidi="fa-IR"/>
        </w:rPr>
        <w:t>ی</w:t>
      </w:r>
      <w:r>
        <w:rPr>
          <w:rtl/>
          <w:lang w:bidi="fa-IR"/>
        </w:rPr>
        <w:t>ك درگ</w:t>
      </w:r>
      <w:r w:rsidR="00D7132C">
        <w:rPr>
          <w:rtl/>
          <w:lang w:bidi="fa-IR"/>
        </w:rPr>
        <w:t>ی</w:t>
      </w:r>
      <w:r>
        <w:rPr>
          <w:rtl/>
          <w:lang w:bidi="fa-IR"/>
        </w:rPr>
        <w:t>رى لفظى با ا</w:t>
      </w:r>
      <w:r w:rsidR="00D7132C">
        <w:rPr>
          <w:rtl/>
          <w:lang w:bidi="fa-IR"/>
        </w:rPr>
        <w:t>ی</w:t>
      </w:r>
      <w:r>
        <w:rPr>
          <w:rtl/>
          <w:lang w:bidi="fa-IR"/>
        </w:rPr>
        <w:t xml:space="preserve">وب </w:t>
      </w:r>
      <w:r w:rsidR="00362EDB" w:rsidRPr="00362EDB">
        <w:rPr>
          <w:rStyle w:val="libAlaemChar"/>
          <w:rtl/>
        </w:rPr>
        <w:t>عليه‌السلام</w:t>
      </w:r>
      <w:r w:rsidR="0034192D">
        <w:rPr>
          <w:rtl/>
          <w:lang w:bidi="fa-IR"/>
        </w:rPr>
        <w:t xml:space="preserve">، </w:t>
      </w:r>
      <w:r>
        <w:rPr>
          <w:rtl/>
          <w:lang w:bidi="fa-IR"/>
        </w:rPr>
        <w:t>ا</w:t>
      </w:r>
      <w:r w:rsidR="00D7132C">
        <w:rPr>
          <w:rtl/>
          <w:lang w:bidi="fa-IR"/>
        </w:rPr>
        <w:t>ی</w:t>
      </w:r>
      <w:r>
        <w:rPr>
          <w:rtl/>
          <w:lang w:bidi="fa-IR"/>
        </w:rPr>
        <w:t>وب به او گفت</w:t>
      </w:r>
      <w:r w:rsidR="0034192D">
        <w:rPr>
          <w:rtl/>
          <w:lang w:bidi="fa-IR"/>
        </w:rPr>
        <w:t xml:space="preserve">: </w:t>
      </w:r>
      <w:r>
        <w:rPr>
          <w:rtl/>
          <w:lang w:bidi="fa-IR"/>
        </w:rPr>
        <w:t>از من دور شو</w:t>
      </w:r>
      <w:r w:rsidR="0034192D">
        <w:rPr>
          <w:rtl/>
          <w:lang w:bidi="fa-IR"/>
        </w:rPr>
        <w:t>!</w:t>
      </w:r>
      <w:r w:rsidR="0022023E">
        <w:rPr>
          <w:rtl/>
          <w:lang w:bidi="fa-IR"/>
        </w:rPr>
        <w:t xml:space="preserve"> </w:t>
      </w:r>
      <w:r>
        <w:rPr>
          <w:rtl/>
          <w:lang w:bidi="fa-IR"/>
        </w:rPr>
        <w:t>رحمه ن</w:t>
      </w:r>
      <w:r w:rsidR="00D7132C">
        <w:rPr>
          <w:rtl/>
          <w:lang w:bidi="fa-IR"/>
        </w:rPr>
        <w:t>ی</w:t>
      </w:r>
      <w:r>
        <w:rPr>
          <w:rtl/>
          <w:lang w:bidi="fa-IR"/>
        </w:rPr>
        <w:t>ز از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جدا گرد</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وب د</w:t>
      </w:r>
      <w:r w:rsidR="00D7132C">
        <w:rPr>
          <w:rtl/>
          <w:lang w:bidi="fa-IR"/>
        </w:rPr>
        <w:t>ی</w:t>
      </w:r>
      <w:r>
        <w:rPr>
          <w:rtl/>
          <w:lang w:bidi="fa-IR"/>
        </w:rPr>
        <w:t>گر ه</w:t>
      </w:r>
      <w:r w:rsidR="00D7132C">
        <w:rPr>
          <w:rtl/>
          <w:lang w:bidi="fa-IR"/>
        </w:rPr>
        <w:t>ی</w:t>
      </w:r>
      <w:r>
        <w:rPr>
          <w:rtl/>
          <w:lang w:bidi="fa-IR"/>
        </w:rPr>
        <w:t>چ نداشت و تنها و مظلوم</w:t>
      </w:r>
      <w:r w:rsidR="0034192D">
        <w:rPr>
          <w:rtl/>
          <w:lang w:bidi="fa-IR"/>
        </w:rPr>
        <w:t xml:space="preserve">، </w:t>
      </w:r>
      <w:r>
        <w:rPr>
          <w:rtl/>
          <w:lang w:bidi="fa-IR"/>
        </w:rPr>
        <w:t>همچنان به صبر و شكر ادامه داد و از امتحان الهى پذ</w:t>
      </w:r>
      <w:r w:rsidR="00D7132C">
        <w:rPr>
          <w:rtl/>
          <w:lang w:bidi="fa-IR"/>
        </w:rPr>
        <w:t>ی</w:t>
      </w:r>
      <w:r>
        <w:rPr>
          <w:rtl/>
          <w:lang w:bidi="fa-IR"/>
        </w:rPr>
        <w:t>رفته گرد</w:t>
      </w:r>
      <w:r w:rsidR="00D7132C">
        <w:rPr>
          <w:rtl/>
          <w:lang w:bidi="fa-IR"/>
        </w:rPr>
        <w:t>ی</w:t>
      </w:r>
      <w:r>
        <w:rPr>
          <w:rtl/>
          <w:lang w:bidi="fa-IR"/>
        </w:rPr>
        <w:t>د</w:t>
      </w:r>
      <w:r w:rsidR="0034192D">
        <w:rPr>
          <w:rtl/>
          <w:lang w:bidi="fa-IR"/>
        </w:rPr>
        <w:t xml:space="preserve">، </w:t>
      </w:r>
      <w:r>
        <w:rPr>
          <w:rtl/>
          <w:lang w:bidi="fa-IR"/>
        </w:rPr>
        <w:t>تا ا</w:t>
      </w:r>
      <w:r w:rsidR="00D7132C">
        <w:rPr>
          <w:rtl/>
          <w:lang w:bidi="fa-IR"/>
        </w:rPr>
        <w:t>ی</w:t>
      </w:r>
      <w:r>
        <w:rPr>
          <w:rtl/>
          <w:lang w:bidi="fa-IR"/>
        </w:rPr>
        <w:t>ن كه خداوند به او لطف كرد و سلامتى و جوانى او را به او بازگردان</w:t>
      </w:r>
      <w:r w:rsidR="00D7132C">
        <w:rPr>
          <w:rtl/>
          <w:lang w:bidi="fa-IR"/>
        </w:rPr>
        <w:t>ی</w:t>
      </w:r>
      <w:r>
        <w:rPr>
          <w:rtl/>
          <w:lang w:bidi="fa-IR"/>
        </w:rPr>
        <w:t>د</w:t>
      </w:r>
      <w:r w:rsidR="0034192D">
        <w:rPr>
          <w:rtl/>
          <w:lang w:bidi="fa-IR"/>
        </w:rPr>
        <w:t xml:space="preserve">، </w:t>
      </w:r>
      <w:r>
        <w:rPr>
          <w:rtl/>
          <w:lang w:bidi="fa-IR"/>
        </w:rPr>
        <w:t>و او را مشمول انواع نعمت</w:t>
      </w:r>
      <w:r w:rsidR="003E6297">
        <w:rPr>
          <w:rtl/>
          <w:lang w:bidi="fa-IR"/>
        </w:rPr>
        <w:t xml:space="preserve"> </w:t>
      </w:r>
      <w:r>
        <w:rPr>
          <w:rtl/>
          <w:lang w:bidi="fa-IR"/>
        </w:rPr>
        <w:t>ها كرد</w:t>
      </w:r>
      <w:r w:rsidR="0034192D">
        <w:rPr>
          <w:rtl/>
          <w:lang w:bidi="fa-IR"/>
        </w:rPr>
        <w:t xml:space="preserve">. </w:t>
      </w:r>
      <w:r>
        <w:rPr>
          <w:rtl/>
          <w:lang w:bidi="fa-IR"/>
        </w:rPr>
        <w:t>رحمه با ا</w:t>
      </w:r>
      <w:r w:rsidR="00D7132C">
        <w:rPr>
          <w:rtl/>
          <w:lang w:bidi="fa-IR"/>
        </w:rPr>
        <w:t>ی</w:t>
      </w:r>
      <w:r>
        <w:rPr>
          <w:rtl/>
          <w:lang w:bidi="fa-IR"/>
        </w:rPr>
        <w:t>ن كه از ا</w:t>
      </w:r>
      <w:r w:rsidR="00D7132C">
        <w:rPr>
          <w:rtl/>
          <w:lang w:bidi="fa-IR"/>
        </w:rPr>
        <w:t>ی</w:t>
      </w:r>
      <w:r>
        <w:rPr>
          <w:rtl/>
          <w:lang w:bidi="fa-IR"/>
        </w:rPr>
        <w:t>وب جدا شده بود</w:t>
      </w:r>
      <w:r w:rsidR="0034192D">
        <w:rPr>
          <w:rtl/>
          <w:lang w:bidi="fa-IR"/>
        </w:rPr>
        <w:t xml:space="preserve">، </w:t>
      </w:r>
      <w:r>
        <w:rPr>
          <w:rtl/>
          <w:lang w:bidi="fa-IR"/>
        </w:rPr>
        <w:t>دلش از مفارقت شوهر</w:t>
      </w:r>
      <w:r w:rsidR="0034192D">
        <w:rPr>
          <w:rtl/>
          <w:lang w:bidi="fa-IR"/>
        </w:rPr>
        <w:t xml:space="preserve">، </w:t>
      </w:r>
      <w:r>
        <w:rPr>
          <w:rtl/>
          <w:lang w:bidi="fa-IR"/>
        </w:rPr>
        <w:t>مى</w:t>
      </w:r>
      <w:r w:rsidR="003E6297">
        <w:rPr>
          <w:rtl/>
          <w:lang w:bidi="fa-IR"/>
        </w:rPr>
        <w:t xml:space="preserve"> </w:t>
      </w:r>
      <w:r>
        <w:rPr>
          <w:rtl/>
          <w:lang w:bidi="fa-IR"/>
        </w:rPr>
        <w:t>تپ</w:t>
      </w:r>
      <w:r w:rsidR="00D7132C">
        <w:rPr>
          <w:rtl/>
          <w:lang w:bidi="fa-IR"/>
        </w:rPr>
        <w:t>ی</w:t>
      </w:r>
      <w:r>
        <w:rPr>
          <w:rtl/>
          <w:lang w:bidi="fa-IR"/>
        </w:rPr>
        <w:t>د و مى</w:t>
      </w:r>
      <w:r w:rsidR="003E6297">
        <w:rPr>
          <w:rtl/>
          <w:lang w:bidi="fa-IR"/>
        </w:rPr>
        <w:t xml:space="preserve"> </w:t>
      </w:r>
      <w:r>
        <w:rPr>
          <w:rtl/>
          <w:lang w:bidi="fa-IR"/>
        </w:rPr>
        <w:t>خواست با شوهر بلازده</w:t>
      </w:r>
      <w:r w:rsidR="003E6297">
        <w:rPr>
          <w:rtl/>
          <w:lang w:bidi="fa-IR"/>
        </w:rPr>
        <w:t xml:space="preserve"> </w:t>
      </w:r>
      <w:r>
        <w:rPr>
          <w:rtl/>
          <w:lang w:bidi="fa-IR"/>
        </w:rPr>
        <w:t>اش بار د</w:t>
      </w:r>
      <w:r w:rsidR="00D7132C">
        <w:rPr>
          <w:rtl/>
          <w:lang w:bidi="fa-IR"/>
        </w:rPr>
        <w:t>ی</w:t>
      </w:r>
      <w:r>
        <w:rPr>
          <w:rtl/>
          <w:lang w:bidi="fa-IR"/>
        </w:rPr>
        <w:t>گر ملاقات نموده و آشتى كند</w:t>
      </w:r>
      <w:r w:rsidR="0034192D">
        <w:rPr>
          <w:rtl/>
          <w:lang w:bidi="fa-IR"/>
        </w:rPr>
        <w:t xml:space="preserve">. </w:t>
      </w:r>
      <w:r>
        <w:rPr>
          <w:rtl/>
          <w:lang w:bidi="fa-IR"/>
        </w:rPr>
        <w:t>بى آن كه از سلامتى و دگرگونى وضع شوهر</w:t>
      </w:r>
      <w:r w:rsidR="0034192D">
        <w:rPr>
          <w:rtl/>
          <w:lang w:bidi="fa-IR"/>
        </w:rPr>
        <w:t xml:space="preserve">، </w:t>
      </w:r>
      <w:r>
        <w:rPr>
          <w:rtl/>
          <w:lang w:bidi="fa-IR"/>
        </w:rPr>
        <w:t>اطلاع داشته باشد</w:t>
      </w:r>
      <w:r w:rsidR="0034192D">
        <w:rPr>
          <w:rtl/>
          <w:lang w:bidi="fa-IR"/>
        </w:rPr>
        <w:t xml:space="preserve">، </w:t>
      </w:r>
      <w:r>
        <w:rPr>
          <w:rtl/>
          <w:lang w:bidi="fa-IR"/>
        </w:rPr>
        <w:t>تصم</w:t>
      </w:r>
      <w:r w:rsidR="00D7132C">
        <w:rPr>
          <w:rtl/>
          <w:lang w:bidi="fa-IR"/>
        </w:rPr>
        <w:t>ی</w:t>
      </w:r>
      <w:r>
        <w:rPr>
          <w:rtl/>
          <w:lang w:bidi="fa-IR"/>
        </w:rPr>
        <w:t>م گرفت به د</w:t>
      </w:r>
      <w:r w:rsidR="00D7132C">
        <w:rPr>
          <w:rtl/>
          <w:lang w:bidi="fa-IR"/>
        </w:rPr>
        <w:t>ی</w:t>
      </w:r>
      <w:r>
        <w:rPr>
          <w:rtl/>
          <w:lang w:bidi="fa-IR"/>
        </w:rPr>
        <w:t>دار او بپردازد</w:t>
      </w:r>
      <w:r w:rsidR="0034192D">
        <w:rPr>
          <w:rtl/>
          <w:lang w:bidi="fa-IR"/>
        </w:rPr>
        <w:t xml:space="preserve">، </w:t>
      </w:r>
      <w:r>
        <w:rPr>
          <w:rtl/>
          <w:lang w:bidi="fa-IR"/>
        </w:rPr>
        <w:t>و به پرستار</w:t>
      </w:r>
      <w:r w:rsidR="00D7132C">
        <w:rPr>
          <w:rtl/>
          <w:lang w:bidi="fa-IR"/>
        </w:rPr>
        <w:t>ی</w:t>
      </w:r>
      <w:r>
        <w:rPr>
          <w:rtl/>
          <w:lang w:bidi="fa-IR"/>
        </w:rPr>
        <w:t>ش ادامه دهد</w:t>
      </w:r>
      <w:r w:rsidR="0034192D">
        <w:rPr>
          <w:rtl/>
          <w:lang w:bidi="fa-IR"/>
        </w:rPr>
        <w:t xml:space="preserve">. </w:t>
      </w:r>
      <w:r>
        <w:rPr>
          <w:rtl/>
          <w:lang w:bidi="fa-IR"/>
        </w:rPr>
        <w:t>به دنبال ا</w:t>
      </w:r>
      <w:r w:rsidR="00D7132C">
        <w:rPr>
          <w:rtl/>
          <w:lang w:bidi="fa-IR"/>
        </w:rPr>
        <w:t>ی</w:t>
      </w:r>
      <w:r>
        <w:rPr>
          <w:rtl/>
          <w:lang w:bidi="fa-IR"/>
        </w:rPr>
        <w:t>ن تصم</w:t>
      </w:r>
      <w:r w:rsidR="00D7132C">
        <w:rPr>
          <w:rtl/>
          <w:lang w:bidi="fa-IR"/>
        </w:rPr>
        <w:t>ی</w:t>
      </w:r>
      <w:r>
        <w:rPr>
          <w:rtl/>
          <w:lang w:bidi="fa-IR"/>
        </w:rPr>
        <w:t>م به خانه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بازگشت</w:t>
      </w:r>
      <w:r w:rsidR="0034192D">
        <w:rPr>
          <w:rtl/>
          <w:lang w:bidi="fa-IR"/>
        </w:rPr>
        <w:t xml:space="preserve">، </w:t>
      </w:r>
      <w:r>
        <w:rPr>
          <w:rtl/>
          <w:lang w:bidi="fa-IR"/>
        </w:rPr>
        <w:t>ناگاه جوانى ز</w:t>
      </w:r>
      <w:r w:rsidR="00D7132C">
        <w:rPr>
          <w:rtl/>
          <w:lang w:bidi="fa-IR"/>
        </w:rPr>
        <w:t>ی</w:t>
      </w:r>
      <w:r>
        <w:rPr>
          <w:rtl/>
          <w:lang w:bidi="fa-IR"/>
        </w:rPr>
        <w:t>با را در باغ بس</w:t>
      </w:r>
      <w:r w:rsidR="00D7132C">
        <w:rPr>
          <w:rtl/>
          <w:lang w:bidi="fa-IR"/>
        </w:rPr>
        <w:t>ی</w:t>
      </w:r>
      <w:r>
        <w:rPr>
          <w:rtl/>
          <w:lang w:bidi="fa-IR"/>
        </w:rPr>
        <w:t>ار ز</w:t>
      </w:r>
      <w:r w:rsidR="00D7132C">
        <w:rPr>
          <w:rtl/>
          <w:lang w:bidi="fa-IR"/>
        </w:rPr>
        <w:t>ی</w:t>
      </w:r>
      <w:r>
        <w:rPr>
          <w:rtl/>
          <w:lang w:bidi="fa-IR"/>
        </w:rPr>
        <w:t>با و پرگل و م</w:t>
      </w:r>
      <w:r w:rsidR="00D7132C">
        <w:rPr>
          <w:rtl/>
          <w:lang w:bidi="fa-IR"/>
        </w:rPr>
        <w:t>ی</w:t>
      </w:r>
      <w:r>
        <w:rPr>
          <w:rtl/>
          <w:lang w:bidi="fa-IR"/>
        </w:rPr>
        <w:t>وه د</w:t>
      </w:r>
      <w:r w:rsidR="00D7132C">
        <w:rPr>
          <w:rtl/>
          <w:lang w:bidi="fa-IR"/>
        </w:rPr>
        <w:t>ی</w:t>
      </w:r>
      <w:r>
        <w:rPr>
          <w:rtl/>
          <w:lang w:bidi="fa-IR"/>
        </w:rPr>
        <w:t>د</w:t>
      </w:r>
      <w:r w:rsidR="0034192D">
        <w:rPr>
          <w:rtl/>
          <w:lang w:bidi="fa-IR"/>
        </w:rPr>
        <w:t xml:space="preserve">، </w:t>
      </w:r>
      <w:r>
        <w:rPr>
          <w:rtl/>
          <w:lang w:bidi="fa-IR"/>
        </w:rPr>
        <w:t>او را نشناخت تعجب كرد</w:t>
      </w:r>
      <w:r w:rsidR="0034192D">
        <w:rPr>
          <w:rtl/>
          <w:lang w:bidi="fa-IR"/>
        </w:rPr>
        <w:t xml:space="preserve">، </w:t>
      </w:r>
      <w:r>
        <w:rPr>
          <w:rtl/>
          <w:lang w:bidi="fa-IR"/>
        </w:rPr>
        <w:t>اما د</w:t>
      </w:r>
      <w:r w:rsidR="00D7132C">
        <w:rPr>
          <w:rtl/>
          <w:lang w:bidi="fa-IR"/>
        </w:rPr>
        <w:t>ی</w:t>
      </w:r>
      <w:r>
        <w:rPr>
          <w:rtl/>
          <w:lang w:bidi="fa-IR"/>
        </w:rPr>
        <w:t>رى نگذشت كه با اشاره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در</w:t>
      </w:r>
      <w:r w:rsidR="00D7132C">
        <w:rPr>
          <w:rtl/>
          <w:lang w:bidi="fa-IR"/>
        </w:rPr>
        <w:t>ی</w:t>
      </w:r>
      <w:r>
        <w:rPr>
          <w:rtl/>
          <w:lang w:bidi="fa-IR"/>
        </w:rPr>
        <w:t>افت كه خداوند لطف و رحمتش را شامل حال آن</w:t>
      </w:r>
      <w:r w:rsidR="003E6297">
        <w:rPr>
          <w:rtl/>
          <w:lang w:bidi="fa-IR"/>
        </w:rPr>
        <w:t xml:space="preserve"> </w:t>
      </w:r>
      <w:r>
        <w:rPr>
          <w:rtl/>
          <w:lang w:bidi="fa-IR"/>
        </w:rPr>
        <w:t>ها كرده</w:t>
      </w:r>
      <w:r w:rsidR="0034192D">
        <w:rPr>
          <w:rtl/>
          <w:lang w:bidi="fa-IR"/>
        </w:rPr>
        <w:t xml:space="preserve">، </w:t>
      </w:r>
      <w:r>
        <w:rPr>
          <w:rtl/>
          <w:lang w:bidi="fa-IR"/>
        </w:rPr>
        <w:t>دست در گردن ا</w:t>
      </w:r>
      <w:r w:rsidR="00D7132C">
        <w:rPr>
          <w:rtl/>
          <w:lang w:bidi="fa-IR"/>
        </w:rPr>
        <w:t>ی</w:t>
      </w:r>
      <w:r>
        <w:rPr>
          <w:rtl/>
          <w:lang w:bidi="fa-IR"/>
        </w:rPr>
        <w:t>وب گذاشت</w:t>
      </w:r>
      <w:r w:rsidR="0034192D">
        <w:rPr>
          <w:rtl/>
          <w:lang w:bidi="fa-IR"/>
        </w:rPr>
        <w:t xml:space="preserve">، </w:t>
      </w:r>
      <w:r>
        <w:rPr>
          <w:rtl/>
          <w:lang w:bidi="fa-IR"/>
        </w:rPr>
        <w:t>و هر دو با شور و شوق</w:t>
      </w:r>
      <w:r w:rsidR="0034192D">
        <w:rPr>
          <w:rtl/>
          <w:lang w:bidi="fa-IR"/>
        </w:rPr>
        <w:t xml:space="preserve">، </w:t>
      </w:r>
      <w:r>
        <w:rPr>
          <w:rtl/>
          <w:lang w:bidi="fa-IR"/>
        </w:rPr>
        <w:t>خداوند را از آن همه لطف و مهر</w:t>
      </w:r>
      <w:r w:rsidR="0034192D">
        <w:rPr>
          <w:rtl/>
          <w:lang w:bidi="fa-IR"/>
        </w:rPr>
        <w:t xml:space="preserve">، </w:t>
      </w:r>
      <w:r>
        <w:rPr>
          <w:rtl/>
          <w:lang w:bidi="fa-IR"/>
        </w:rPr>
        <w:t>سپاسگزارى كردند</w:t>
      </w:r>
      <w:r w:rsidR="0034192D">
        <w:rPr>
          <w:rtl/>
          <w:lang w:bidi="fa-IR"/>
        </w:rPr>
        <w:t xml:space="preserve">. </w:t>
      </w:r>
    </w:p>
    <w:p w:rsidR="00E5212E" w:rsidRDefault="00E5212E" w:rsidP="00E5212E">
      <w:pPr>
        <w:pStyle w:val="libNormal"/>
        <w:rPr>
          <w:rtl/>
          <w:lang w:bidi="fa-IR"/>
        </w:rPr>
      </w:pPr>
      <w:r>
        <w:rPr>
          <w:rtl/>
          <w:lang w:bidi="fa-IR"/>
        </w:rPr>
        <w:t>خداوند فرزندان صالحى از هم</w:t>
      </w:r>
      <w:r w:rsidR="00D7132C">
        <w:rPr>
          <w:rtl/>
          <w:lang w:bidi="fa-IR"/>
        </w:rPr>
        <w:t>ی</w:t>
      </w:r>
      <w:r>
        <w:rPr>
          <w:rtl/>
          <w:lang w:bidi="fa-IR"/>
        </w:rPr>
        <w:t>ن زن به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داد</w:t>
      </w:r>
      <w:r w:rsidR="0034192D">
        <w:rPr>
          <w:rtl/>
          <w:lang w:bidi="fa-IR"/>
        </w:rPr>
        <w:t xml:space="preserve">، </w:t>
      </w:r>
      <w:r>
        <w:rPr>
          <w:rtl/>
          <w:lang w:bidi="fa-IR"/>
        </w:rPr>
        <w:t>و زندگى او و همسرش</w:t>
      </w:r>
      <w:r w:rsidR="0034192D">
        <w:rPr>
          <w:rtl/>
          <w:lang w:bidi="fa-IR"/>
        </w:rPr>
        <w:t xml:space="preserve">، </w:t>
      </w:r>
      <w:r>
        <w:rPr>
          <w:rtl/>
          <w:lang w:bidi="fa-IR"/>
        </w:rPr>
        <w:t>درسى از صبر و استقامت و شكر و ا</w:t>
      </w:r>
      <w:r w:rsidR="00D7132C">
        <w:rPr>
          <w:rtl/>
          <w:lang w:bidi="fa-IR"/>
        </w:rPr>
        <w:t>ی</w:t>
      </w:r>
      <w:r>
        <w:rPr>
          <w:rtl/>
          <w:lang w:bidi="fa-IR"/>
        </w:rPr>
        <w:t>مان براى د</w:t>
      </w:r>
      <w:r w:rsidR="00D7132C">
        <w:rPr>
          <w:rtl/>
          <w:lang w:bidi="fa-IR"/>
        </w:rPr>
        <w:t>ی</w:t>
      </w:r>
      <w:r>
        <w:rPr>
          <w:rtl/>
          <w:lang w:bidi="fa-IR"/>
        </w:rPr>
        <w:t>گران گرد</w:t>
      </w:r>
      <w:r w:rsidR="00D7132C">
        <w:rPr>
          <w:rtl/>
          <w:lang w:bidi="fa-IR"/>
        </w:rPr>
        <w:t>ی</w:t>
      </w:r>
      <w:r>
        <w:rPr>
          <w:rtl/>
          <w:lang w:bidi="fa-IR"/>
        </w:rPr>
        <w:t>د</w:t>
      </w:r>
      <w:r w:rsidR="0034192D">
        <w:rPr>
          <w:rtl/>
          <w:lang w:bidi="fa-IR"/>
        </w:rPr>
        <w:t xml:space="preserve">. </w:t>
      </w:r>
      <w:r w:rsidRPr="008978DB">
        <w:rPr>
          <w:rStyle w:val="libFootnotenumChar"/>
          <w:rtl/>
        </w:rPr>
        <w:t>(409)</w:t>
      </w:r>
      <w:r>
        <w:rPr>
          <w:lang w:bidi="fa-IR"/>
        </w:rPr>
        <w:t xml:space="preserve"> </w:t>
      </w:r>
    </w:p>
    <w:p w:rsidR="00E5212E" w:rsidRDefault="00E5212E" w:rsidP="00E5212E">
      <w:pPr>
        <w:pStyle w:val="libNormal"/>
        <w:rPr>
          <w:rtl/>
          <w:lang w:bidi="fa-IR"/>
        </w:rPr>
      </w:pPr>
      <w:r>
        <w:rPr>
          <w:rtl/>
          <w:lang w:bidi="fa-IR"/>
        </w:rPr>
        <w:t xml:space="preserve">رُحمه گرچه </w:t>
      </w:r>
      <w:r w:rsidR="00D7132C">
        <w:rPr>
          <w:rtl/>
          <w:lang w:bidi="fa-IR"/>
        </w:rPr>
        <w:t>ی</w:t>
      </w:r>
      <w:r>
        <w:rPr>
          <w:rtl/>
          <w:lang w:bidi="fa-IR"/>
        </w:rPr>
        <w:t>ك بار خسته شد</w:t>
      </w:r>
      <w:r w:rsidR="0034192D">
        <w:rPr>
          <w:rtl/>
          <w:lang w:bidi="fa-IR"/>
        </w:rPr>
        <w:t xml:space="preserve">، </w:t>
      </w:r>
      <w:r>
        <w:rPr>
          <w:rtl/>
          <w:lang w:bidi="fa-IR"/>
        </w:rPr>
        <w:t>اما به زودى پش</w:t>
      </w:r>
      <w:r w:rsidR="00D7132C">
        <w:rPr>
          <w:rtl/>
          <w:lang w:bidi="fa-IR"/>
        </w:rPr>
        <w:t>ی</w:t>
      </w:r>
      <w:r>
        <w:rPr>
          <w:rtl/>
          <w:lang w:bidi="fa-IR"/>
        </w:rPr>
        <w:t>مان شد و به پرستارى و خدمت به شوهر رنج</w:t>
      </w:r>
      <w:r w:rsidR="003E6297">
        <w:rPr>
          <w:rtl/>
          <w:lang w:bidi="fa-IR"/>
        </w:rPr>
        <w:t xml:space="preserve"> </w:t>
      </w:r>
      <w:r>
        <w:rPr>
          <w:rtl/>
          <w:lang w:bidi="fa-IR"/>
        </w:rPr>
        <w:t>د</w:t>
      </w:r>
      <w:r w:rsidR="00D7132C">
        <w:rPr>
          <w:rtl/>
          <w:lang w:bidi="fa-IR"/>
        </w:rPr>
        <w:t>ی</w:t>
      </w:r>
      <w:r>
        <w:rPr>
          <w:rtl/>
          <w:lang w:bidi="fa-IR"/>
        </w:rPr>
        <w:t>ده</w:t>
      </w:r>
      <w:r w:rsidR="003E6297">
        <w:rPr>
          <w:rtl/>
          <w:lang w:bidi="fa-IR"/>
        </w:rPr>
        <w:t xml:space="preserve"> </w:t>
      </w:r>
      <w:r>
        <w:rPr>
          <w:rtl/>
          <w:lang w:bidi="fa-IR"/>
        </w:rPr>
        <w:t>اش ادامه داد</w:t>
      </w:r>
      <w:r w:rsidR="0034192D">
        <w:rPr>
          <w:rtl/>
          <w:lang w:bidi="fa-IR"/>
        </w:rPr>
        <w:t xml:space="preserve">، </w:t>
      </w:r>
      <w:r>
        <w:rPr>
          <w:rtl/>
          <w:lang w:bidi="fa-IR"/>
        </w:rPr>
        <w:t>و خداوند ن</w:t>
      </w:r>
      <w:r w:rsidR="00D7132C">
        <w:rPr>
          <w:rtl/>
          <w:lang w:bidi="fa-IR"/>
        </w:rPr>
        <w:t>ی</w:t>
      </w:r>
      <w:r>
        <w:rPr>
          <w:rtl/>
          <w:lang w:bidi="fa-IR"/>
        </w:rPr>
        <w:t>ز به او و شوهرش پاداش فراوان عطا كرد</w:t>
      </w:r>
      <w:r w:rsidR="0034192D">
        <w:rPr>
          <w:rtl/>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ا</w:t>
      </w:r>
      <w:r w:rsidR="00D7132C">
        <w:rPr>
          <w:rtl/>
          <w:lang w:bidi="fa-IR"/>
        </w:rPr>
        <w:t>ی</w:t>
      </w:r>
      <w:r>
        <w:rPr>
          <w:rtl/>
          <w:lang w:bidi="fa-IR"/>
        </w:rPr>
        <w:t xml:space="preserve">وب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183" w:name="_Toc396736167"/>
      <w:r>
        <w:rPr>
          <w:rtl/>
          <w:lang w:bidi="fa-IR"/>
        </w:rPr>
        <w:t>13</w:t>
      </w:r>
      <w:r w:rsidR="00B6393C">
        <w:rPr>
          <w:rtl/>
          <w:lang w:bidi="fa-IR"/>
        </w:rPr>
        <w:t xml:space="preserve">- </w:t>
      </w:r>
      <w:r>
        <w:rPr>
          <w:rtl/>
          <w:lang w:bidi="fa-IR"/>
        </w:rPr>
        <w:t xml:space="preserve">ذى الكِفل </w:t>
      </w:r>
      <w:r w:rsidR="00362EDB" w:rsidRPr="00362EDB">
        <w:rPr>
          <w:rStyle w:val="libAlaemChar"/>
          <w:rtl/>
        </w:rPr>
        <w:t>عليه‌السلام</w:t>
      </w:r>
      <w:bookmarkEnd w:id="183"/>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 كه نام او دو بار در قرآن (انب</w:t>
      </w:r>
      <w:r>
        <w:rPr>
          <w:rtl/>
          <w:lang w:bidi="fa-IR"/>
        </w:rPr>
        <w:t>ی</w:t>
      </w:r>
      <w:r w:rsidR="00E5212E">
        <w:rPr>
          <w:rtl/>
          <w:lang w:bidi="fa-IR"/>
        </w:rPr>
        <w:t xml:space="preserve">اء </w:t>
      </w:r>
      <w:r w:rsidR="00B6393C">
        <w:rPr>
          <w:rtl/>
          <w:lang w:bidi="fa-IR"/>
        </w:rPr>
        <w:t xml:space="preserve">- </w:t>
      </w:r>
      <w:r w:rsidR="00E5212E">
        <w:rPr>
          <w:rtl/>
          <w:lang w:bidi="fa-IR"/>
        </w:rPr>
        <w:t>85</w:t>
      </w:r>
      <w:r w:rsidR="0034192D">
        <w:rPr>
          <w:rtl/>
          <w:lang w:bidi="fa-IR"/>
        </w:rPr>
        <w:t xml:space="preserve">، </w:t>
      </w:r>
      <w:r w:rsidR="00E5212E">
        <w:rPr>
          <w:rtl/>
          <w:lang w:bidi="fa-IR"/>
        </w:rPr>
        <w:t xml:space="preserve">صاد </w:t>
      </w:r>
      <w:r w:rsidR="00B6393C">
        <w:rPr>
          <w:rtl/>
          <w:lang w:bidi="fa-IR"/>
        </w:rPr>
        <w:t xml:space="preserve">- </w:t>
      </w:r>
      <w:r w:rsidR="00E5212E">
        <w:rPr>
          <w:rtl/>
          <w:lang w:bidi="fa-IR"/>
        </w:rPr>
        <w:t>48) آمده ذى الكفل است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پ</w:t>
      </w:r>
      <w:r w:rsidR="00D7132C">
        <w:rPr>
          <w:rtl/>
          <w:lang w:bidi="fa-IR"/>
        </w:rPr>
        <w:t>ی</w:t>
      </w:r>
      <w:r>
        <w:rPr>
          <w:rtl/>
          <w:lang w:bidi="fa-IR"/>
        </w:rPr>
        <w:t>امبر در آ</w:t>
      </w:r>
      <w:r w:rsidR="00D7132C">
        <w:rPr>
          <w:rtl/>
          <w:lang w:bidi="fa-IR"/>
        </w:rPr>
        <w:t>ی</w:t>
      </w:r>
      <w:r>
        <w:rPr>
          <w:rtl/>
          <w:lang w:bidi="fa-IR"/>
        </w:rPr>
        <w:t>ه 85 انب</w:t>
      </w:r>
      <w:r w:rsidR="00D7132C">
        <w:rPr>
          <w:rtl/>
          <w:lang w:bidi="fa-IR"/>
        </w:rPr>
        <w:t>ی</w:t>
      </w:r>
      <w:r>
        <w:rPr>
          <w:rtl/>
          <w:lang w:bidi="fa-IR"/>
        </w:rPr>
        <w:t>اء در رد</w:t>
      </w:r>
      <w:r w:rsidR="00D7132C">
        <w:rPr>
          <w:rtl/>
          <w:lang w:bidi="fa-IR"/>
        </w:rPr>
        <w:t>ی</w:t>
      </w:r>
      <w:r>
        <w:rPr>
          <w:rtl/>
          <w:lang w:bidi="fa-IR"/>
        </w:rPr>
        <w:t>ف اسماع</w:t>
      </w:r>
      <w:r w:rsidR="00D7132C">
        <w:rPr>
          <w:rtl/>
          <w:lang w:bidi="fa-IR"/>
        </w:rPr>
        <w:t>ی</w:t>
      </w:r>
      <w:r>
        <w:rPr>
          <w:rtl/>
          <w:lang w:bidi="fa-IR"/>
        </w:rPr>
        <w:t>ل و ادر</w:t>
      </w:r>
      <w:r w:rsidR="00D7132C">
        <w:rPr>
          <w:rtl/>
          <w:lang w:bidi="fa-IR"/>
        </w:rPr>
        <w:t>ی</w:t>
      </w:r>
      <w:r>
        <w:rPr>
          <w:rtl/>
          <w:lang w:bidi="fa-IR"/>
        </w:rPr>
        <w:t>س به عنوان صابر ذكر شده است</w:t>
      </w:r>
      <w:r w:rsidR="0034192D">
        <w:rPr>
          <w:rtl/>
          <w:lang w:bidi="fa-IR"/>
        </w:rPr>
        <w:t xml:space="preserve">. </w:t>
      </w:r>
    </w:p>
    <w:p w:rsidR="00E5212E" w:rsidRDefault="00E5212E" w:rsidP="00E5212E">
      <w:pPr>
        <w:pStyle w:val="libNormal"/>
        <w:rPr>
          <w:rtl/>
          <w:lang w:bidi="fa-IR"/>
        </w:rPr>
      </w:pPr>
      <w:r>
        <w:rPr>
          <w:rtl/>
          <w:lang w:bidi="fa-IR"/>
        </w:rPr>
        <w:t>و در آ</w:t>
      </w:r>
      <w:r w:rsidR="00D7132C">
        <w:rPr>
          <w:rtl/>
          <w:lang w:bidi="fa-IR"/>
        </w:rPr>
        <w:t>ی</w:t>
      </w:r>
      <w:r>
        <w:rPr>
          <w:rtl/>
          <w:lang w:bidi="fa-IR"/>
        </w:rPr>
        <w:t>ه 48 صاد همطراز اسماع</w:t>
      </w:r>
      <w:r w:rsidR="00D7132C">
        <w:rPr>
          <w:rtl/>
          <w:lang w:bidi="fa-IR"/>
        </w:rPr>
        <w:t>ی</w:t>
      </w:r>
      <w:r>
        <w:rPr>
          <w:rtl/>
          <w:lang w:bidi="fa-IR"/>
        </w:rPr>
        <w:t>ل و ال</w:t>
      </w:r>
      <w:r w:rsidR="00D7132C">
        <w:rPr>
          <w:rtl/>
          <w:lang w:bidi="fa-IR"/>
        </w:rPr>
        <w:t>ی</w:t>
      </w:r>
      <w:r>
        <w:rPr>
          <w:rtl/>
          <w:lang w:bidi="fa-IR"/>
        </w:rPr>
        <w:t>سع به عنوان اخ</w:t>
      </w:r>
      <w:r w:rsidR="00D7132C">
        <w:rPr>
          <w:rtl/>
          <w:lang w:bidi="fa-IR"/>
        </w:rPr>
        <w:t>ی</w:t>
      </w:r>
      <w:r>
        <w:rPr>
          <w:rtl/>
          <w:lang w:bidi="fa-IR"/>
        </w:rPr>
        <w:t>ار (مردان ن</w:t>
      </w:r>
      <w:r w:rsidR="00D7132C">
        <w:rPr>
          <w:rtl/>
          <w:lang w:bidi="fa-IR"/>
        </w:rPr>
        <w:t>ی</w:t>
      </w:r>
      <w:r>
        <w:rPr>
          <w:rtl/>
          <w:lang w:bidi="fa-IR"/>
        </w:rPr>
        <w:t xml:space="preserve">ك) </w:t>
      </w:r>
      <w:r w:rsidR="00D7132C">
        <w:rPr>
          <w:rtl/>
          <w:lang w:bidi="fa-IR"/>
        </w:rPr>
        <w:t>ی</w:t>
      </w:r>
      <w:r>
        <w:rPr>
          <w:rtl/>
          <w:lang w:bidi="fa-IR"/>
        </w:rPr>
        <w:t>اد شده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 xml:space="preserve">درباره ذى الكفل </w:t>
      </w:r>
      <w:r w:rsidR="00362EDB" w:rsidRPr="00362EDB">
        <w:rPr>
          <w:rStyle w:val="libAlaemChar"/>
          <w:rtl/>
        </w:rPr>
        <w:t>عليه‌السلام</w:t>
      </w:r>
      <w:r>
        <w:rPr>
          <w:rtl/>
          <w:lang w:bidi="fa-IR"/>
        </w:rPr>
        <w:t xml:space="preserve"> كه چه كسى بوده اختلاف نظر است</w:t>
      </w:r>
      <w:r w:rsidR="0034192D">
        <w:rPr>
          <w:rtl/>
          <w:lang w:bidi="fa-IR"/>
        </w:rPr>
        <w:t xml:space="preserve">، </w:t>
      </w:r>
      <w:r>
        <w:rPr>
          <w:rtl/>
          <w:lang w:bidi="fa-IR"/>
        </w:rPr>
        <w:t>معروف ا</w:t>
      </w:r>
      <w:r w:rsidR="00D7132C">
        <w:rPr>
          <w:rtl/>
          <w:lang w:bidi="fa-IR"/>
        </w:rPr>
        <w:t>ی</w:t>
      </w:r>
      <w:r>
        <w:rPr>
          <w:rtl/>
          <w:lang w:bidi="fa-IR"/>
        </w:rPr>
        <w:t>ن است كه از پ</w:t>
      </w:r>
      <w:r w:rsidR="00D7132C">
        <w:rPr>
          <w:rtl/>
          <w:lang w:bidi="fa-IR"/>
        </w:rPr>
        <w:t>ی</w:t>
      </w:r>
      <w:r>
        <w:rPr>
          <w:rtl/>
          <w:lang w:bidi="fa-IR"/>
        </w:rPr>
        <w:t>امبران بوده و ذكر نام او در كنار پ</w:t>
      </w:r>
      <w:r w:rsidR="00D7132C">
        <w:rPr>
          <w:rtl/>
          <w:lang w:bidi="fa-IR"/>
        </w:rPr>
        <w:t>ی</w:t>
      </w:r>
      <w:r>
        <w:rPr>
          <w:rtl/>
          <w:lang w:bidi="fa-IR"/>
        </w:rPr>
        <w:t>امبران در دو آ</w:t>
      </w:r>
      <w:r w:rsidR="00D7132C">
        <w:rPr>
          <w:rtl/>
          <w:lang w:bidi="fa-IR"/>
        </w:rPr>
        <w:t>ی</w:t>
      </w:r>
      <w:r>
        <w:rPr>
          <w:rtl/>
          <w:lang w:bidi="fa-IR"/>
        </w:rPr>
        <w:t>ه مذكور ا</w:t>
      </w:r>
      <w:r w:rsidR="00D7132C">
        <w:rPr>
          <w:rtl/>
          <w:lang w:bidi="fa-IR"/>
        </w:rPr>
        <w:t>ی</w:t>
      </w:r>
      <w:r>
        <w:rPr>
          <w:rtl/>
          <w:lang w:bidi="fa-IR"/>
        </w:rPr>
        <w:t>ن مطلب را تا</w:t>
      </w:r>
      <w:r w:rsidR="00D7132C">
        <w:rPr>
          <w:rtl/>
          <w:lang w:bidi="fa-IR"/>
        </w:rPr>
        <w:t>یی</w:t>
      </w:r>
      <w:r>
        <w:rPr>
          <w:rtl/>
          <w:lang w:bidi="fa-IR"/>
        </w:rPr>
        <w:t>د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به گفته بعضى</w:t>
      </w:r>
      <w:r w:rsidR="0034192D">
        <w:rPr>
          <w:rtl/>
          <w:lang w:bidi="fa-IR"/>
        </w:rPr>
        <w:t xml:space="preserve">، </w:t>
      </w:r>
      <w:r>
        <w:rPr>
          <w:rtl/>
          <w:lang w:bidi="fa-IR"/>
        </w:rPr>
        <w:t>او از فرزندان 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بود و نام اصل</w:t>
      </w:r>
      <w:r w:rsidR="00D7132C">
        <w:rPr>
          <w:rtl/>
          <w:lang w:bidi="fa-IR"/>
        </w:rPr>
        <w:t>ی</w:t>
      </w:r>
      <w:r>
        <w:rPr>
          <w:rtl/>
          <w:lang w:bidi="fa-IR"/>
        </w:rPr>
        <w:t>ش بشر بن ا</w:t>
      </w:r>
      <w:r w:rsidR="00D7132C">
        <w:rPr>
          <w:rtl/>
          <w:lang w:bidi="fa-IR"/>
        </w:rPr>
        <w:t>ی</w:t>
      </w:r>
      <w:r>
        <w:rPr>
          <w:rtl/>
          <w:lang w:bidi="fa-IR"/>
        </w:rPr>
        <w:t>وب (با بش</w:t>
      </w:r>
      <w:r w:rsidR="00D7132C">
        <w:rPr>
          <w:rtl/>
          <w:lang w:bidi="fa-IR"/>
        </w:rPr>
        <w:t>ی</w:t>
      </w:r>
      <w:r>
        <w:rPr>
          <w:rtl/>
          <w:lang w:bidi="fa-IR"/>
        </w:rPr>
        <w:t>ر) بود</w:t>
      </w:r>
      <w:r w:rsidR="0034192D">
        <w:rPr>
          <w:rtl/>
          <w:lang w:bidi="fa-IR"/>
        </w:rPr>
        <w:t xml:space="preserve">، </w:t>
      </w:r>
      <w:r>
        <w:rPr>
          <w:rtl/>
          <w:lang w:bidi="fa-IR"/>
        </w:rPr>
        <w:t>در شام مى</w:t>
      </w:r>
      <w:r w:rsidR="003E6297">
        <w:rPr>
          <w:rtl/>
          <w:lang w:bidi="fa-IR"/>
        </w:rPr>
        <w:t xml:space="preserve"> </w:t>
      </w:r>
      <w:r>
        <w:rPr>
          <w:rtl/>
          <w:lang w:bidi="fa-IR"/>
        </w:rPr>
        <w:t>ز</w:t>
      </w:r>
      <w:r w:rsidR="00D7132C">
        <w:rPr>
          <w:rtl/>
          <w:lang w:bidi="fa-IR"/>
        </w:rPr>
        <w:t>ی</w:t>
      </w:r>
      <w:r>
        <w:rPr>
          <w:rtl/>
          <w:lang w:bidi="fa-IR"/>
        </w:rPr>
        <w:t>ست</w:t>
      </w:r>
      <w:r w:rsidR="0034192D">
        <w:rPr>
          <w:rtl/>
          <w:lang w:bidi="fa-IR"/>
        </w:rPr>
        <w:t xml:space="preserve">، </w:t>
      </w:r>
      <w:r>
        <w:rPr>
          <w:rtl/>
          <w:lang w:bidi="fa-IR"/>
        </w:rPr>
        <w:t>95 سال عمر كرد</w:t>
      </w:r>
      <w:r w:rsidR="0034192D">
        <w:rPr>
          <w:rtl/>
          <w:lang w:bidi="fa-IR"/>
        </w:rPr>
        <w:t xml:space="preserve">، </w:t>
      </w:r>
      <w:r>
        <w:rPr>
          <w:rtl/>
          <w:lang w:bidi="fa-IR"/>
        </w:rPr>
        <w:t>پسرش به نام عبدوان را وصى خود كرد</w:t>
      </w:r>
      <w:r w:rsidR="0034192D">
        <w:rPr>
          <w:rtl/>
          <w:lang w:bidi="fa-IR"/>
        </w:rPr>
        <w:t xml:space="preserve">، </w:t>
      </w:r>
      <w:r>
        <w:rPr>
          <w:rtl/>
          <w:lang w:bidi="fa-IR"/>
        </w:rPr>
        <w:t>و خداوند بعد از او</w:t>
      </w:r>
      <w:r w:rsidR="0034192D">
        <w:rPr>
          <w:rtl/>
          <w:lang w:bidi="fa-IR"/>
        </w:rPr>
        <w:t xml:space="preserve">، </w:t>
      </w:r>
      <w:r>
        <w:rPr>
          <w:rtl/>
          <w:lang w:bidi="fa-IR"/>
        </w:rPr>
        <w:t>حضرت شع</w:t>
      </w:r>
      <w:r w:rsidR="00D7132C">
        <w:rPr>
          <w:rtl/>
          <w:lang w:bidi="fa-IR"/>
        </w:rPr>
        <w:t>ی</w:t>
      </w:r>
      <w:r>
        <w:rPr>
          <w:rtl/>
          <w:lang w:bidi="fa-IR"/>
        </w:rPr>
        <w:t>ب را به عنوان پ</w:t>
      </w:r>
      <w:r w:rsidR="00D7132C">
        <w:rPr>
          <w:rtl/>
          <w:lang w:bidi="fa-IR"/>
        </w:rPr>
        <w:t>ی</w:t>
      </w:r>
      <w:r>
        <w:rPr>
          <w:rtl/>
          <w:lang w:bidi="fa-IR"/>
        </w:rPr>
        <w:t>امبر مبعوث كرد</w:t>
      </w:r>
      <w:r w:rsidR="0034192D">
        <w:rPr>
          <w:rtl/>
          <w:lang w:bidi="fa-IR"/>
        </w:rPr>
        <w:t xml:space="preserve">. </w:t>
      </w:r>
      <w:r w:rsidRPr="008978DB">
        <w:rPr>
          <w:rStyle w:val="libFootnotenumChar"/>
          <w:rtl/>
        </w:rPr>
        <w:t>(410)</w:t>
      </w:r>
      <w:r>
        <w:rPr>
          <w:lang w:bidi="fa-IR"/>
        </w:rPr>
        <w:t xml:space="preserve"> </w:t>
      </w:r>
    </w:p>
    <w:p w:rsidR="00E5212E" w:rsidRDefault="00E5212E" w:rsidP="00E5212E">
      <w:pPr>
        <w:pStyle w:val="libNormal"/>
        <w:rPr>
          <w:rtl/>
          <w:lang w:bidi="fa-IR"/>
        </w:rPr>
      </w:pPr>
      <w:r>
        <w:rPr>
          <w:rtl/>
          <w:lang w:bidi="fa-IR"/>
        </w:rPr>
        <w:t>و بعضى نوشته</w:t>
      </w:r>
      <w:r w:rsidR="003E6297">
        <w:rPr>
          <w:rtl/>
          <w:lang w:bidi="fa-IR"/>
        </w:rPr>
        <w:t xml:space="preserve"> </w:t>
      </w:r>
      <w:r>
        <w:rPr>
          <w:rtl/>
          <w:lang w:bidi="fa-IR"/>
        </w:rPr>
        <w:t>اند</w:t>
      </w:r>
      <w:r w:rsidR="0034192D">
        <w:rPr>
          <w:rtl/>
          <w:lang w:bidi="fa-IR"/>
        </w:rPr>
        <w:t xml:space="preserve">: </w:t>
      </w:r>
      <w:r>
        <w:rPr>
          <w:rtl/>
          <w:lang w:bidi="fa-IR"/>
        </w:rPr>
        <w:t>او 75 سال عمر كرد</w:t>
      </w:r>
      <w:r w:rsidR="0034192D">
        <w:rPr>
          <w:rtl/>
          <w:lang w:bidi="fa-IR"/>
        </w:rPr>
        <w:t xml:space="preserve">. </w:t>
      </w:r>
      <w:r w:rsidRPr="008978DB">
        <w:rPr>
          <w:rStyle w:val="libFootnotenumChar"/>
          <w:rtl/>
        </w:rPr>
        <w:t>(411)</w:t>
      </w:r>
      <w:r>
        <w:rPr>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 حضرت عبدالعظ</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نامه</w:t>
      </w:r>
      <w:r w:rsidR="003E6297">
        <w:rPr>
          <w:rtl/>
          <w:lang w:bidi="fa-IR"/>
        </w:rPr>
        <w:t xml:space="preserve"> </w:t>
      </w:r>
      <w:r>
        <w:rPr>
          <w:rtl/>
          <w:lang w:bidi="fa-IR"/>
        </w:rPr>
        <w:t xml:space="preserve">اى براى امام هادى </w:t>
      </w:r>
      <w:r w:rsidR="00362EDB" w:rsidRPr="00362EDB">
        <w:rPr>
          <w:rStyle w:val="libAlaemChar"/>
          <w:rtl/>
        </w:rPr>
        <w:t>عليه‌السلام</w:t>
      </w:r>
      <w:r>
        <w:rPr>
          <w:rtl/>
          <w:lang w:bidi="fa-IR"/>
        </w:rPr>
        <w:t xml:space="preserve"> نوشت و در آن نامه چن</w:t>
      </w:r>
      <w:r w:rsidR="00D7132C">
        <w:rPr>
          <w:rtl/>
          <w:lang w:bidi="fa-IR"/>
        </w:rPr>
        <w:t>ی</w:t>
      </w:r>
      <w:r>
        <w:rPr>
          <w:rtl/>
          <w:lang w:bidi="fa-IR"/>
        </w:rPr>
        <w:t>ن سؤال كرده بود</w:t>
      </w:r>
      <w:r w:rsidR="0034192D">
        <w:rPr>
          <w:rtl/>
          <w:lang w:bidi="fa-IR"/>
        </w:rPr>
        <w:t xml:space="preserve">: </w:t>
      </w:r>
      <w:r>
        <w:rPr>
          <w:rtl/>
          <w:lang w:bidi="fa-IR"/>
        </w:rPr>
        <w:t>نام ذى الكفل چ</w:t>
      </w:r>
      <w:r w:rsidR="00D7132C">
        <w:rPr>
          <w:rtl/>
          <w:lang w:bidi="fa-IR"/>
        </w:rPr>
        <w:t>ی</w:t>
      </w:r>
      <w:r>
        <w:rPr>
          <w:rtl/>
          <w:lang w:bidi="fa-IR"/>
        </w:rPr>
        <w:t>ست</w:t>
      </w:r>
      <w:r w:rsidR="0034192D">
        <w:rPr>
          <w:rtl/>
          <w:lang w:bidi="fa-IR"/>
        </w:rPr>
        <w:t xml:space="preserve">؟ </w:t>
      </w:r>
      <w:r>
        <w:rPr>
          <w:rtl/>
          <w:lang w:bidi="fa-IR"/>
        </w:rPr>
        <w:t>آ</w:t>
      </w:r>
      <w:r w:rsidR="00D7132C">
        <w:rPr>
          <w:rtl/>
          <w:lang w:bidi="fa-IR"/>
        </w:rPr>
        <w:t>ی</w:t>
      </w:r>
      <w:r>
        <w:rPr>
          <w:rtl/>
          <w:lang w:bidi="fa-IR"/>
        </w:rPr>
        <w:t>ا او از رسولان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امام هادى </w:t>
      </w:r>
      <w:r w:rsidR="00362EDB" w:rsidRPr="00362EDB">
        <w:rPr>
          <w:rStyle w:val="libAlaemChar"/>
          <w:rtl/>
        </w:rPr>
        <w:t>عليه‌السلام</w:t>
      </w:r>
      <w:r>
        <w:rPr>
          <w:rtl/>
          <w:lang w:bidi="fa-IR"/>
        </w:rPr>
        <w:t xml:space="preserve"> در پاسخ نوشت</w:t>
      </w:r>
      <w:r w:rsidR="0034192D">
        <w:rPr>
          <w:rtl/>
          <w:lang w:bidi="fa-IR"/>
        </w:rPr>
        <w:t xml:space="preserve">: </w:t>
      </w:r>
      <w:r>
        <w:rPr>
          <w:rtl/>
          <w:lang w:bidi="fa-IR"/>
        </w:rPr>
        <w:t>خداوند 124 هزار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مبعوث نمود كه پ</w:t>
      </w:r>
      <w:r w:rsidR="00D7132C">
        <w:rPr>
          <w:rtl/>
          <w:lang w:bidi="fa-IR"/>
        </w:rPr>
        <w:t>ی</w:t>
      </w:r>
      <w:r>
        <w:rPr>
          <w:rtl/>
          <w:lang w:bidi="fa-IR"/>
        </w:rPr>
        <w:t>امبران مرسل در م</w:t>
      </w:r>
      <w:r w:rsidR="00D7132C">
        <w:rPr>
          <w:rtl/>
          <w:lang w:bidi="fa-IR"/>
        </w:rPr>
        <w:t>ی</w:t>
      </w:r>
      <w:r>
        <w:rPr>
          <w:rtl/>
          <w:lang w:bidi="fa-IR"/>
        </w:rPr>
        <w:t>ان آن</w:t>
      </w:r>
      <w:r w:rsidR="003E6297">
        <w:rPr>
          <w:rtl/>
          <w:lang w:bidi="fa-IR"/>
        </w:rPr>
        <w:t xml:space="preserve"> </w:t>
      </w:r>
      <w:r>
        <w:rPr>
          <w:rtl/>
          <w:lang w:bidi="fa-IR"/>
        </w:rPr>
        <w:t>ها 313 نفر بودند</w:t>
      </w:r>
      <w:r w:rsidR="0034192D">
        <w:rPr>
          <w:rtl/>
          <w:lang w:bidi="fa-IR"/>
        </w:rPr>
        <w:t xml:space="preserve">، </w:t>
      </w:r>
      <w:r>
        <w:rPr>
          <w:rtl/>
          <w:lang w:bidi="fa-IR"/>
        </w:rPr>
        <w:t>كه ذى الكفل از آن</w:t>
      </w:r>
      <w:r w:rsidR="003E6297">
        <w:rPr>
          <w:rtl/>
          <w:lang w:bidi="fa-IR"/>
        </w:rPr>
        <w:t xml:space="preserve"> </w:t>
      </w:r>
      <w:r>
        <w:rPr>
          <w:rtl/>
          <w:lang w:bidi="fa-IR"/>
        </w:rPr>
        <w:t>ها (مرسل</w:t>
      </w:r>
      <w:r w:rsidR="00D7132C">
        <w:rPr>
          <w:rtl/>
          <w:lang w:bidi="fa-IR"/>
        </w:rPr>
        <w:t>ی</w:t>
      </w:r>
      <w:r>
        <w:rPr>
          <w:rtl/>
          <w:lang w:bidi="fa-IR"/>
        </w:rPr>
        <w:t>ن) است</w:t>
      </w:r>
      <w:r w:rsidR="0034192D">
        <w:rPr>
          <w:rtl/>
          <w:lang w:bidi="fa-IR"/>
        </w:rPr>
        <w:t xml:space="preserve">... </w:t>
      </w:r>
      <w:r>
        <w:rPr>
          <w:rtl/>
          <w:lang w:bidi="fa-IR"/>
        </w:rPr>
        <w:t>نام او عو</w:t>
      </w:r>
      <w:r w:rsidR="00D7132C">
        <w:rPr>
          <w:rtl/>
          <w:lang w:bidi="fa-IR"/>
        </w:rPr>
        <w:t>ی</w:t>
      </w:r>
      <w:r>
        <w:rPr>
          <w:rtl/>
          <w:lang w:bidi="fa-IR"/>
        </w:rPr>
        <w:t>د</w:t>
      </w:r>
      <w:r w:rsidR="00D7132C">
        <w:rPr>
          <w:rtl/>
          <w:lang w:bidi="fa-IR"/>
        </w:rPr>
        <w:t>ی</w:t>
      </w:r>
      <w:r>
        <w:rPr>
          <w:rtl/>
          <w:lang w:bidi="fa-IR"/>
        </w:rPr>
        <w:t>ا بود</w:t>
      </w:r>
      <w:r w:rsidR="0034192D">
        <w:rPr>
          <w:rtl/>
          <w:lang w:bidi="fa-IR"/>
        </w:rPr>
        <w:t xml:space="preserve">، </w:t>
      </w:r>
      <w:r>
        <w:rPr>
          <w:rtl/>
          <w:lang w:bidi="fa-IR"/>
        </w:rPr>
        <w:t>او همان است كه در قرآن (در آ</w:t>
      </w:r>
      <w:r w:rsidR="00D7132C">
        <w:rPr>
          <w:rtl/>
          <w:lang w:bidi="fa-IR"/>
        </w:rPr>
        <w:t>ی</w:t>
      </w:r>
      <w:r>
        <w:rPr>
          <w:rtl/>
          <w:lang w:bidi="fa-IR"/>
        </w:rPr>
        <w:t xml:space="preserve">ه 48 صاد) از او </w:t>
      </w:r>
      <w:r w:rsidR="00D7132C">
        <w:rPr>
          <w:rtl/>
          <w:lang w:bidi="fa-IR"/>
        </w:rPr>
        <w:t>ی</w:t>
      </w:r>
      <w:r>
        <w:rPr>
          <w:rtl/>
          <w:lang w:bidi="fa-IR"/>
        </w:rPr>
        <w:t>اد شده است</w:t>
      </w:r>
      <w:r w:rsidR="0034192D">
        <w:rPr>
          <w:rtl/>
          <w:lang w:bidi="fa-IR"/>
        </w:rPr>
        <w:t xml:space="preserve">. </w:t>
      </w:r>
      <w:r w:rsidRPr="008978DB">
        <w:rPr>
          <w:rStyle w:val="libFootnotenumChar"/>
          <w:rtl/>
        </w:rPr>
        <w:t>(412)</w:t>
      </w:r>
      <w:r>
        <w:rPr>
          <w:lang w:bidi="fa-IR"/>
        </w:rPr>
        <w:t xml:space="preserve"> </w:t>
      </w:r>
    </w:p>
    <w:p w:rsidR="00E5212E" w:rsidRDefault="00E5212E" w:rsidP="00E5212E">
      <w:pPr>
        <w:pStyle w:val="libNormal"/>
        <w:rPr>
          <w:rtl/>
          <w:lang w:bidi="fa-IR"/>
        </w:rPr>
      </w:pPr>
      <w:r>
        <w:rPr>
          <w:rtl/>
          <w:lang w:bidi="fa-IR"/>
        </w:rPr>
        <w:t>درباره ذى الكفل مطالب د</w:t>
      </w:r>
      <w:r w:rsidR="00D7132C">
        <w:rPr>
          <w:rtl/>
          <w:lang w:bidi="fa-IR"/>
        </w:rPr>
        <w:t>ی</w:t>
      </w:r>
      <w:r>
        <w:rPr>
          <w:rtl/>
          <w:lang w:bidi="fa-IR"/>
        </w:rPr>
        <w:t>گرى ن</w:t>
      </w:r>
      <w:r w:rsidR="00D7132C">
        <w:rPr>
          <w:rtl/>
          <w:lang w:bidi="fa-IR"/>
        </w:rPr>
        <w:t>ی</w:t>
      </w:r>
      <w:r>
        <w:rPr>
          <w:rtl/>
          <w:lang w:bidi="fa-IR"/>
        </w:rPr>
        <w:t>ز گفته شده است</w:t>
      </w:r>
      <w:r w:rsidR="0034192D">
        <w:rPr>
          <w:rtl/>
          <w:lang w:bidi="fa-IR"/>
        </w:rPr>
        <w:t xml:space="preserve">. </w:t>
      </w:r>
      <w:r w:rsidRPr="008978DB">
        <w:rPr>
          <w:rStyle w:val="libFootnotenumChar"/>
          <w:rtl/>
        </w:rPr>
        <w:t>(413)</w:t>
      </w:r>
      <w:r>
        <w:rPr>
          <w:lang w:bidi="fa-IR"/>
        </w:rPr>
        <w:t xml:space="preserve"> </w:t>
      </w:r>
    </w:p>
    <w:p w:rsidR="003B20BC" w:rsidRDefault="00E5212E" w:rsidP="0034192D">
      <w:pPr>
        <w:pStyle w:val="Heading3"/>
        <w:rPr>
          <w:rtl/>
          <w:lang w:bidi="fa-IR"/>
        </w:rPr>
      </w:pPr>
      <w:bookmarkStart w:id="184" w:name="_Toc396736168"/>
      <w:r>
        <w:rPr>
          <w:rtl/>
          <w:lang w:bidi="fa-IR"/>
        </w:rPr>
        <w:t>سه خصلت در زندگى ذى الكفل</w:t>
      </w:r>
      <w:bookmarkEnd w:id="184"/>
      <w:r>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sidR="00D7132C">
        <w:rPr>
          <w:rtl/>
          <w:lang w:bidi="fa-IR"/>
        </w:rPr>
        <w:t>ی</w:t>
      </w:r>
      <w:r>
        <w:rPr>
          <w:rtl/>
          <w:lang w:bidi="fa-IR"/>
        </w:rPr>
        <w:t>كى از پ</w:t>
      </w:r>
      <w:r w:rsidR="00D7132C">
        <w:rPr>
          <w:rtl/>
          <w:lang w:bidi="fa-IR"/>
        </w:rPr>
        <w:t>ی</w:t>
      </w:r>
      <w:r>
        <w:rPr>
          <w:rtl/>
          <w:lang w:bidi="fa-IR"/>
        </w:rPr>
        <w:t>امبران به نام ال</w:t>
      </w:r>
      <w:r w:rsidR="00D7132C">
        <w:rPr>
          <w:rtl/>
          <w:lang w:bidi="fa-IR"/>
        </w:rPr>
        <w:t>ی</w:t>
      </w:r>
      <w:r>
        <w:rPr>
          <w:rtl/>
          <w:lang w:bidi="fa-IR"/>
        </w:rPr>
        <w:t>سع به قوم خود گفت</w:t>
      </w:r>
      <w:r w:rsidR="0034192D">
        <w:rPr>
          <w:rtl/>
          <w:lang w:bidi="fa-IR"/>
        </w:rPr>
        <w:t xml:space="preserve">: </w:t>
      </w:r>
      <w:r>
        <w:rPr>
          <w:rtl/>
          <w:lang w:bidi="fa-IR"/>
        </w:rPr>
        <w:t>آرزو دارم شخصى را در زندگ</w:t>
      </w:r>
      <w:r w:rsidR="00D7132C">
        <w:rPr>
          <w:rtl/>
          <w:lang w:bidi="fa-IR"/>
        </w:rPr>
        <w:t>ی</w:t>
      </w:r>
      <w:r>
        <w:rPr>
          <w:rtl/>
          <w:lang w:bidi="fa-IR"/>
        </w:rPr>
        <w:t>م جانش</w:t>
      </w:r>
      <w:r w:rsidR="00D7132C">
        <w:rPr>
          <w:rtl/>
          <w:lang w:bidi="fa-IR"/>
        </w:rPr>
        <w:t>ی</w:t>
      </w:r>
      <w:r>
        <w:rPr>
          <w:rtl/>
          <w:lang w:bidi="fa-IR"/>
        </w:rPr>
        <w:t>ن خود سازم تا بب</w:t>
      </w:r>
      <w:r w:rsidR="00D7132C">
        <w:rPr>
          <w:rtl/>
          <w:lang w:bidi="fa-IR"/>
        </w:rPr>
        <w:t>ی</w:t>
      </w:r>
      <w:r>
        <w:rPr>
          <w:rtl/>
          <w:lang w:bidi="fa-IR"/>
        </w:rPr>
        <w:t>نم با مردم چگونه رفتار مى</w:t>
      </w:r>
      <w:r w:rsidR="003E6297">
        <w:rPr>
          <w:rtl/>
          <w:lang w:bidi="fa-IR"/>
        </w:rPr>
        <w:t xml:space="preserve"> </w:t>
      </w:r>
      <w:r>
        <w:rPr>
          <w:rtl/>
          <w:lang w:bidi="fa-IR"/>
        </w:rPr>
        <w:t>كند (كه اگر خوش رفتار بود</w:t>
      </w:r>
      <w:r w:rsidR="0034192D">
        <w:rPr>
          <w:rtl/>
          <w:lang w:bidi="fa-IR"/>
        </w:rPr>
        <w:t xml:space="preserve">، </w:t>
      </w:r>
      <w:r>
        <w:rPr>
          <w:rtl/>
          <w:lang w:bidi="fa-IR"/>
        </w:rPr>
        <w:t>او را جانش</w:t>
      </w:r>
      <w:r w:rsidR="00D7132C">
        <w:rPr>
          <w:rtl/>
          <w:lang w:bidi="fa-IR"/>
        </w:rPr>
        <w:t>ی</w:t>
      </w:r>
      <w:r>
        <w:rPr>
          <w:rtl/>
          <w:lang w:bidi="fa-IR"/>
        </w:rPr>
        <w:t>ن خودم بعد از مرگم نما</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براى ا</w:t>
      </w:r>
      <w:r w:rsidR="00D7132C">
        <w:rPr>
          <w:rtl/>
          <w:lang w:bidi="fa-IR"/>
        </w:rPr>
        <w:t>ی</w:t>
      </w:r>
      <w:r>
        <w:rPr>
          <w:rtl/>
          <w:lang w:bidi="fa-IR"/>
        </w:rPr>
        <w:t>ن كار</w:t>
      </w:r>
      <w:r w:rsidR="0034192D">
        <w:rPr>
          <w:rtl/>
          <w:lang w:bidi="fa-IR"/>
        </w:rPr>
        <w:t xml:space="preserve">، </w:t>
      </w:r>
      <w:r>
        <w:rPr>
          <w:rtl/>
          <w:lang w:bidi="fa-IR"/>
        </w:rPr>
        <w:t>مردم را جمع كرد و به آن</w:t>
      </w:r>
      <w:r w:rsidR="003E6297">
        <w:rPr>
          <w:rtl/>
          <w:lang w:bidi="fa-IR"/>
        </w:rPr>
        <w:t xml:space="preserve"> </w:t>
      </w:r>
      <w:r>
        <w:rPr>
          <w:rtl/>
          <w:lang w:bidi="fa-IR"/>
        </w:rPr>
        <w:t>ها گفت</w:t>
      </w:r>
      <w:r w:rsidR="0034192D">
        <w:rPr>
          <w:rtl/>
          <w:lang w:bidi="fa-IR"/>
        </w:rPr>
        <w:t xml:space="preserve">: </w:t>
      </w:r>
      <w:r>
        <w:rPr>
          <w:rtl/>
          <w:lang w:bidi="fa-IR"/>
        </w:rPr>
        <w:t>هركس كه انجام سه خصلت را متكفل و متهد شود</w:t>
      </w:r>
      <w:r w:rsidR="0034192D">
        <w:rPr>
          <w:rtl/>
          <w:lang w:bidi="fa-IR"/>
        </w:rPr>
        <w:t xml:space="preserve">، </w:t>
      </w:r>
      <w:r>
        <w:rPr>
          <w:rtl/>
          <w:lang w:bidi="fa-IR"/>
        </w:rPr>
        <w:t>او را جانش</w:t>
      </w:r>
      <w:r w:rsidR="00D7132C">
        <w:rPr>
          <w:rtl/>
          <w:lang w:bidi="fa-IR"/>
        </w:rPr>
        <w:t>ی</w:t>
      </w:r>
      <w:r>
        <w:rPr>
          <w:rtl/>
          <w:lang w:bidi="fa-IR"/>
        </w:rPr>
        <w:t>ن خود بعد از مرگم مى</w:t>
      </w:r>
      <w:r w:rsidR="003E6297">
        <w:rPr>
          <w:rtl/>
          <w:lang w:bidi="fa-IR"/>
        </w:rPr>
        <w:t xml:space="preserve"> </w:t>
      </w:r>
      <w:r>
        <w:rPr>
          <w:rtl/>
          <w:lang w:bidi="fa-IR"/>
        </w:rPr>
        <w:t>كنم</w:t>
      </w:r>
      <w:r w:rsidR="0034192D">
        <w:rPr>
          <w:rtl/>
          <w:lang w:bidi="fa-IR"/>
        </w:rPr>
        <w:t xml:space="preserve">، </w:t>
      </w:r>
      <w:r>
        <w:rPr>
          <w:rtl/>
          <w:lang w:bidi="fa-IR"/>
        </w:rPr>
        <w:t>و آن سه خصلت عبارت است از</w:t>
      </w:r>
      <w:r w:rsidR="0034192D">
        <w:rPr>
          <w:rtl/>
          <w:lang w:bidi="fa-IR"/>
        </w:rPr>
        <w:t xml:space="preserve">: </w:t>
      </w:r>
      <w:r>
        <w:rPr>
          <w:rtl/>
          <w:lang w:bidi="fa-IR"/>
        </w:rPr>
        <w:t xml:space="preserve">1 </w:t>
      </w:r>
      <w:r w:rsidR="00B6393C">
        <w:rPr>
          <w:rtl/>
          <w:lang w:bidi="fa-IR"/>
        </w:rPr>
        <w:t xml:space="preserve">- </w:t>
      </w:r>
      <w:r>
        <w:rPr>
          <w:rtl/>
          <w:lang w:bidi="fa-IR"/>
        </w:rPr>
        <w:t>روزها را روزه بگ</w:t>
      </w:r>
      <w:r w:rsidR="00D7132C">
        <w:rPr>
          <w:rtl/>
          <w:lang w:bidi="fa-IR"/>
        </w:rPr>
        <w:t>ی</w:t>
      </w:r>
      <w:r>
        <w:rPr>
          <w:rtl/>
          <w:lang w:bidi="fa-IR"/>
        </w:rPr>
        <w:t xml:space="preserve">رد 2 </w:t>
      </w:r>
      <w:r w:rsidR="00B6393C">
        <w:rPr>
          <w:rtl/>
          <w:lang w:bidi="fa-IR"/>
        </w:rPr>
        <w:t xml:space="preserve">- </w:t>
      </w:r>
      <w:r>
        <w:rPr>
          <w:rtl/>
          <w:lang w:bidi="fa-IR"/>
        </w:rPr>
        <w:t xml:space="preserve">شبها را به عبادت به سر آورد 3 </w:t>
      </w:r>
      <w:r w:rsidR="00B6393C">
        <w:rPr>
          <w:rtl/>
          <w:lang w:bidi="fa-IR"/>
        </w:rPr>
        <w:t xml:space="preserve">- </w:t>
      </w:r>
      <w:r>
        <w:rPr>
          <w:rtl/>
          <w:lang w:bidi="fa-IR"/>
        </w:rPr>
        <w:t>و خشم ننما</w:t>
      </w:r>
      <w:r w:rsidR="00D7132C">
        <w:rPr>
          <w:rtl/>
          <w:lang w:bidi="fa-IR"/>
        </w:rPr>
        <w:t>ی</w:t>
      </w:r>
      <w:r>
        <w:rPr>
          <w:rtl/>
          <w:lang w:bidi="fa-IR"/>
        </w:rPr>
        <w:t>د (</w:t>
      </w:r>
      <w:r w:rsidR="00D7132C">
        <w:rPr>
          <w:rtl/>
          <w:lang w:bidi="fa-IR"/>
        </w:rPr>
        <w:t>ی</w:t>
      </w:r>
      <w:r>
        <w:rPr>
          <w:rtl/>
          <w:lang w:bidi="fa-IR"/>
        </w:rPr>
        <w:t>عنى رعا</w:t>
      </w:r>
      <w:r w:rsidR="00D7132C">
        <w:rPr>
          <w:rtl/>
          <w:lang w:bidi="fa-IR"/>
        </w:rPr>
        <w:t>ی</w:t>
      </w:r>
      <w:r>
        <w:rPr>
          <w:rtl/>
          <w:lang w:bidi="fa-IR"/>
        </w:rPr>
        <w:t>ت اخلاق ن</w:t>
      </w:r>
      <w:r w:rsidR="00D7132C">
        <w:rPr>
          <w:rtl/>
          <w:lang w:bidi="fa-IR"/>
        </w:rPr>
        <w:t>ی</w:t>
      </w:r>
      <w:r>
        <w:rPr>
          <w:rtl/>
          <w:lang w:bidi="fa-IR"/>
        </w:rPr>
        <w:t>ك را كند و بر اعصابش كنترل داشته باشد)</w:t>
      </w:r>
      <w:r w:rsidR="0034192D">
        <w:rPr>
          <w:rtl/>
          <w:lang w:bidi="fa-IR"/>
        </w:rPr>
        <w:t xml:space="preserve">. </w:t>
      </w:r>
    </w:p>
    <w:p w:rsidR="00E5212E" w:rsidRDefault="00E5212E" w:rsidP="00E5212E">
      <w:pPr>
        <w:pStyle w:val="libNormal"/>
        <w:rPr>
          <w:rtl/>
          <w:lang w:bidi="fa-IR"/>
        </w:rPr>
      </w:pPr>
      <w:r>
        <w:rPr>
          <w:rtl/>
          <w:lang w:bidi="fa-IR"/>
        </w:rPr>
        <w:t>از م</w:t>
      </w:r>
      <w:r w:rsidR="00D7132C">
        <w:rPr>
          <w:rtl/>
          <w:lang w:bidi="fa-IR"/>
        </w:rPr>
        <w:t>ی</w:t>
      </w:r>
      <w:r>
        <w:rPr>
          <w:rtl/>
          <w:lang w:bidi="fa-IR"/>
        </w:rPr>
        <w:t>ان جمع</w:t>
      </w:r>
      <w:r w:rsidR="00D7132C">
        <w:rPr>
          <w:rtl/>
          <w:lang w:bidi="fa-IR"/>
        </w:rPr>
        <w:t>ی</w:t>
      </w:r>
      <w:r>
        <w:rPr>
          <w:rtl/>
          <w:lang w:bidi="fa-IR"/>
        </w:rPr>
        <w:t>ت</w:t>
      </w:r>
      <w:r w:rsidR="0034192D">
        <w:rPr>
          <w:rtl/>
          <w:lang w:bidi="fa-IR"/>
        </w:rPr>
        <w:t xml:space="preserve">، </w:t>
      </w:r>
      <w:r>
        <w:rPr>
          <w:rtl/>
          <w:lang w:bidi="fa-IR"/>
        </w:rPr>
        <w:t>جوانى برخاست و گفت</w:t>
      </w:r>
      <w:r w:rsidR="0034192D">
        <w:rPr>
          <w:rtl/>
          <w:lang w:bidi="fa-IR"/>
        </w:rPr>
        <w:t xml:space="preserve">: </w:t>
      </w:r>
      <w:r>
        <w:rPr>
          <w:rtl/>
          <w:lang w:bidi="fa-IR"/>
        </w:rPr>
        <w:t>من متكفل و متعهد انجام ا</w:t>
      </w:r>
      <w:r w:rsidR="00D7132C">
        <w:rPr>
          <w:rtl/>
          <w:lang w:bidi="fa-IR"/>
        </w:rPr>
        <w:t>ی</w:t>
      </w:r>
      <w:r>
        <w:rPr>
          <w:rtl/>
          <w:lang w:bidi="fa-IR"/>
        </w:rPr>
        <w:t>ن سه كار مى</w:t>
      </w:r>
      <w:r w:rsidR="003E6297">
        <w:rPr>
          <w:rtl/>
          <w:lang w:bidi="fa-IR"/>
        </w:rPr>
        <w:t xml:space="preserve"> </w:t>
      </w:r>
      <w:r>
        <w:rPr>
          <w:rtl/>
          <w:lang w:bidi="fa-IR"/>
        </w:rPr>
        <w:t>شوم</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سع به او توجه ننمود</w:t>
      </w:r>
      <w:r w:rsidR="0034192D">
        <w:rPr>
          <w:rtl/>
          <w:lang w:bidi="fa-IR"/>
        </w:rPr>
        <w:t xml:space="preserve">، </w:t>
      </w:r>
      <w:r>
        <w:rPr>
          <w:rtl/>
          <w:lang w:bidi="fa-IR"/>
        </w:rPr>
        <w:t>و بار د</w:t>
      </w:r>
      <w:r w:rsidR="00D7132C">
        <w:rPr>
          <w:rtl/>
          <w:lang w:bidi="fa-IR"/>
        </w:rPr>
        <w:t>ی</w:t>
      </w:r>
      <w:r>
        <w:rPr>
          <w:rtl/>
          <w:lang w:bidi="fa-IR"/>
        </w:rPr>
        <w:t>گر سخن خود را تكرار كرد</w:t>
      </w:r>
      <w:r w:rsidR="0034192D">
        <w:rPr>
          <w:rtl/>
          <w:lang w:bidi="fa-IR"/>
        </w:rPr>
        <w:t xml:space="preserve">، </w:t>
      </w:r>
      <w:r>
        <w:rPr>
          <w:rtl/>
          <w:lang w:bidi="fa-IR"/>
        </w:rPr>
        <w:t>باز كسى جز همان جوان پاسخ نداد</w:t>
      </w:r>
      <w:r w:rsidR="0034192D">
        <w:rPr>
          <w:rtl/>
          <w:lang w:bidi="fa-IR"/>
        </w:rPr>
        <w:t xml:space="preserve">، </w:t>
      </w:r>
      <w:r>
        <w:rPr>
          <w:rtl/>
          <w:lang w:bidi="fa-IR"/>
        </w:rPr>
        <w:t>ال</w:t>
      </w:r>
      <w:r w:rsidR="00D7132C">
        <w:rPr>
          <w:rtl/>
          <w:lang w:bidi="fa-IR"/>
        </w:rPr>
        <w:t>ی</w:t>
      </w:r>
      <w:r>
        <w:rPr>
          <w:rtl/>
          <w:lang w:bidi="fa-IR"/>
        </w:rPr>
        <w:t>سع ا</w:t>
      </w:r>
      <w:r w:rsidR="00D7132C">
        <w:rPr>
          <w:rtl/>
          <w:lang w:bidi="fa-IR"/>
        </w:rPr>
        <w:t>ی</w:t>
      </w:r>
      <w:r>
        <w:rPr>
          <w:rtl/>
          <w:lang w:bidi="fa-IR"/>
        </w:rPr>
        <w:t>ن بار ن</w:t>
      </w:r>
      <w:r w:rsidR="00D7132C">
        <w:rPr>
          <w:rtl/>
          <w:lang w:bidi="fa-IR"/>
        </w:rPr>
        <w:t>ی</w:t>
      </w:r>
      <w:r>
        <w:rPr>
          <w:rtl/>
          <w:lang w:bidi="fa-IR"/>
        </w:rPr>
        <w:t>ز به او توجه نكرد</w:t>
      </w:r>
      <w:r w:rsidR="0034192D">
        <w:rPr>
          <w:rtl/>
          <w:lang w:bidi="fa-IR"/>
        </w:rPr>
        <w:t xml:space="preserve">، </w:t>
      </w:r>
      <w:r>
        <w:rPr>
          <w:rtl/>
          <w:lang w:bidi="fa-IR"/>
        </w:rPr>
        <w:t>و سخن خود را تكرار نمود</w:t>
      </w:r>
      <w:r w:rsidR="0034192D">
        <w:rPr>
          <w:rtl/>
          <w:lang w:bidi="fa-IR"/>
        </w:rPr>
        <w:t xml:space="preserve">، </w:t>
      </w:r>
      <w:r>
        <w:rPr>
          <w:rtl/>
          <w:lang w:bidi="fa-IR"/>
        </w:rPr>
        <w:t>باز در م</w:t>
      </w:r>
      <w:r w:rsidR="00D7132C">
        <w:rPr>
          <w:rtl/>
          <w:lang w:bidi="fa-IR"/>
        </w:rPr>
        <w:t>ی</w:t>
      </w:r>
      <w:r>
        <w:rPr>
          <w:rtl/>
          <w:lang w:bidi="fa-IR"/>
        </w:rPr>
        <w:t>ان آن همه جمع</w:t>
      </w:r>
      <w:r w:rsidR="00D7132C">
        <w:rPr>
          <w:rtl/>
          <w:lang w:bidi="fa-IR"/>
        </w:rPr>
        <w:t>ی</w:t>
      </w:r>
      <w:r>
        <w:rPr>
          <w:rtl/>
          <w:lang w:bidi="fa-IR"/>
        </w:rPr>
        <w:t>ت</w:t>
      </w:r>
      <w:r w:rsidR="0034192D">
        <w:rPr>
          <w:rtl/>
          <w:lang w:bidi="fa-IR"/>
        </w:rPr>
        <w:t xml:space="preserve">، </w:t>
      </w:r>
      <w:r>
        <w:rPr>
          <w:rtl/>
          <w:lang w:bidi="fa-IR"/>
        </w:rPr>
        <w:t>تنها هم</w:t>
      </w:r>
      <w:r w:rsidR="00D7132C">
        <w:rPr>
          <w:rtl/>
          <w:lang w:bidi="fa-IR"/>
        </w:rPr>
        <w:t>ی</w:t>
      </w:r>
      <w:r>
        <w:rPr>
          <w:rtl/>
          <w:lang w:bidi="fa-IR"/>
        </w:rPr>
        <w:t>ن جوان پاسخ مثبت داد</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سع آن جوان را جانش</w:t>
      </w:r>
      <w:r w:rsidR="00D7132C">
        <w:rPr>
          <w:rtl/>
          <w:lang w:bidi="fa-IR"/>
        </w:rPr>
        <w:t>ی</w:t>
      </w:r>
      <w:r>
        <w:rPr>
          <w:rtl/>
          <w:lang w:bidi="fa-IR"/>
        </w:rPr>
        <w:t>ن خود قرار داد</w:t>
      </w:r>
      <w:r w:rsidR="0034192D">
        <w:rPr>
          <w:rtl/>
          <w:lang w:bidi="fa-IR"/>
        </w:rPr>
        <w:t xml:space="preserve">، </w:t>
      </w:r>
      <w:r>
        <w:rPr>
          <w:rtl/>
          <w:lang w:bidi="fa-IR"/>
        </w:rPr>
        <w:t>و خداوند او را از پ</w:t>
      </w:r>
      <w:r w:rsidR="00D7132C">
        <w:rPr>
          <w:rtl/>
          <w:lang w:bidi="fa-IR"/>
        </w:rPr>
        <w:t>ی</w:t>
      </w:r>
      <w:r>
        <w:rPr>
          <w:rtl/>
          <w:lang w:bidi="fa-IR"/>
        </w:rPr>
        <w:t>امبران نمود</w:t>
      </w:r>
      <w:r w:rsidR="0034192D">
        <w:rPr>
          <w:rtl/>
          <w:lang w:bidi="fa-IR"/>
        </w:rPr>
        <w:t xml:space="preserve">، </w:t>
      </w:r>
      <w:r>
        <w:rPr>
          <w:rtl/>
          <w:lang w:bidi="fa-IR"/>
        </w:rPr>
        <w:t>آن جوان هم</w:t>
      </w:r>
      <w:r w:rsidR="00D7132C">
        <w:rPr>
          <w:rtl/>
          <w:lang w:bidi="fa-IR"/>
        </w:rPr>
        <w:t>ی</w:t>
      </w:r>
      <w:r>
        <w:rPr>
          <w:rtl/>
          <w:lang w:bidi="fa-IR"/>
        </w:rPr>
        <w:t>ن ذى الكفل است كه به خاطر متكفل شدن سه خصلت مذكور به ا</w:t>
      </w:r>
      <w:r w:rsidR="00D7132C">
        <w:rPr>
          <w:rtl/>
          <w:lang w:bidi="fa-IR"/>
        </w:rPr>
        <w:t>ی</w:t>
      </w:r>
      <w:r>
        <w:rPr>
          <w:rtl/>
          <w:lang w:bidi="fa-IR"/>
        </w:rPr>
        <w:t>ن نام نام</w:t>
      </w:r>
      <w:r w:rsidR="00D7132C">
        <w:rPr>
          <w:rtl/>
          <w:lang w:bidi="fa-IR"/>
        </w:rPr>
        <w:t>ی</w:t>
      </w:r>
      <w:r>
        <w:rPr>
          <w:rtl/>
          <w:lang w:bidi="fa-IR"/>
        </w:rPr>
        <w:t>ده شد</w:t>
      </w:r>
      <w:r w:rsidR="0034192D">
        <w:rPr>
          <w:rtl/>
          <w:lang w:bidi="fa-IR"/>
        </w:rPr>
        <w:t xml:space="preserve">. </w:t>
      </w:r>
      <w:r w:rsidRPr="008978DB">
        <w:rPr>
          <w:rStyle w:val="libFootnotenumChar"/>
          <w:rtl/>
        </w:rPr>
        <w:t>(414)</w:t>
      </w:r>
      <w:r>
        <w:rPr>
          <w:lang w:bidi="fa-IR"/>
        </w:rPr>
        <w:t xml:space="preserve"> </w:t>
      </w:r>
    </w:p>
    <w:p w:rsidR="003B20BC" w:rsidRDefault="00E5212E" w:rsidP="0034192D">
      <w:pPr>
        <w:pStyle w:val="Heading3"/>
        <w:rPr>
          <w:rtl/>
          <w:lang w:bidi="fa-IR"/>
        </w:rPr>
      </w:pPr>
      <w:bookmarkStart w:id="185" w:name="_Toc396736169"/>
      <w:r>
        <w:rPr>
          <w:rtl/>
          <w:lang w:bidi="fa-IR"/>
        </w:rPr>
        <w:t>نعمت بودن مرگ</w:t>
      </w:r>
      <w:bookmarkEnd w:id="185"/>
      <w:r w:rsidR="003E6297">
        <w:rPr>
          <w:rtl/>
          <w:lang w:bidi="fa-IR"/>
        </w:rPr>
        <w:t xml:space="preserve"> </w:t>
      </w:r>
    </w:p>
    <w:p w:rsidR="00E5212E" w:rsidRDefault="00E5212E" w:rsidP="00E5212E">
      <w:pPr>
        <w:pStyle w:val="libNormal"/>
        <w:rPr>
          <w:rtl/>
          <w:lang w:bidi="fa-IR"/>
        </w:rPr>
      </w:pPr>
      <w:r>
        <w:rPr>
          <w:rtl/>
          <w:lang w:bidi="fa-IR"/>
        </w:rPr>
        <w:t>محدث معروف</w:t>
      </w:r>
      <w:r w:rsidR="0034192D">
        <w:rPr>
          <w:rtl/>
          <w:lang w:bidi="fa-IR"/>
        </w:rPr>
        <w:t xml:space="preserve">، </w:t>
      </w:r>
      <w:r>
        <w:rPr>
          <w:rtl/>
          <w:lang w:bidi="fa-IR"/>
        </w:rPr>
        <w:t>ثَعْلبى در كتاب العرائس نقل مى</w:t>
      </w:r>
      <w:r w:rsidR="003E6297">
        <w:rPr>
          <w:rtl/>
          <w:lang w:bidi="fa-IR"/>
        </w:rPr>
        <w:t xml:space="preserve"> </w:t>
      </w:r>
      <w:r>
        <w:rPr>
          <w:rtl/>
          <w:lang w:bidi="fa-IR"/>
        </w:rPr>
        <w:t>كند</w:t>
      </w:r>
      <w:r w:rsidR="0034192D">
        <w:rPr>
          <w:rtl/>
          <w:lang w:bidi="fa-IR"/>
        </w:rPr>
        <w:t xml:space="preserve">: </w:t>
      </w:r>
      <w:r>
        <w:rPr>
          <w:rtl/>
          <w:lang w:bidi="fa-IR"/>
        </w:rPr>
        <w:t>نام ذى الكفل</w:t>
      </w:r>
      <w:r w:rsidR="0034192D">
        <w:rPr>
          <w:rtl/>
          <w:lang w:bidi="fa-IR"/>
        </w:rPr>
        <w:t xml:space="preserve">، </w:t>
      </w:r>
      <w:r>
        <w:rPr>
          <w:rtl/>
          <w:lang w:bidi="fa-IR"/>
        </w:rPr>
        <w:t>بشر بن ا</w:t>
      </w:r>
      <w:r w:rsidR="00D7132C">
        <w:rPr>
          <w:rtl/>
          <w:lang w:bidi="fa-IR"/>
        </w:rPr>
        <w:t>ی</w:t>
      </w:r>
      <w:r>
        <w:rPr>
          <w:rtl/>
          <w:lang w:bidi="fa-IR"/>
        </w:rPr>
        <w:t>وب بود</w:t>
      </w:r>
      <w:r w:rsidR="0034192D">
        <w:rPr>
          <w:rtl/>
          <w:lang w:bidi="fa-IR"/>
        </w:rPr>
        <w:t xml:space="preserve">، </w:t>
      </w:r>
      <w:r>
        <w:rPr>
          <w:rtl/>
          <w:lang w:bidi="fa-IR"/>
        </w:rPr>
        <w:t>خداوند بعد از پدرش ا</w:t>
      </w:r>
      <w:r w:rsidR="00D7132C">
        <w:rPr>
          <w:rtl/>
          <w:lang w:bidi="fa-IR"/>
        </w:rPr>
        <w:t>ی</w:t>
      </w:r>
      <w:r>
        <w:rPr>
          <w:rtl/>
          <w:lang w:bidi="fa-IR"/>
        </w:rPr>
        <w:t xml:space="preserve">وب </w:t>
      </w:r>
      <w:r w:rsidR="00362EDB" w:rsidRPr="00362EDB">
        <w:rPr>
          <w:rStyle w:val="libAlaemChar"/>
          <w:rtl/>
        </w:rPr>
        <w:t>عليه‌السلام</w:t>
      </w:r>
      <w:r w:rsidR="0034192D">
        <w:rPr>
          <w:rtl/>
          <w:lang w:bidi="fa-IR"/>
        </w:rPr>
        <w:t xml:space="preserve">، </w:t>
      </w:r>
      <w:r>
        <w:rPr>
          <w:rtl/>
          <w:lang w:bidi="fa-IR"/>
        </w:rPr>
        <w:t>او را براى هدا</w:t>
      </w:r>
      <w:r w:rsidR="00D7132C">
        <w:rPr>
          <w:rtl/>
          <w:lang w:bidi="fa-IR"/>
        </w:rPr>
        <w:t>ی</w:t>
      </w:r>
      <w:r>
        <w:rPr>
          <w:rtl/>
          <w:lang w:bidi="fa-IR"/>
        </w:rPr>
        <w:t>ت مردم روم</w:t>
      </w:r>
      <w:r w:rsidR="0034192D">
        <w:rPr>
          <w:rtl/>
          <w:lang w:bidi="fa-IR"/>
        </w:rPr>
        <w:t xml:space="preserve">، </w:t>
      </w:r>
      <w:r>
        <w:rPr>
          <w:rtl/>
          <w:lang w:bidi="fa-IR"/>
        </w:rPr>
        <w:t>به پ</w:t>
      </w:r>
      <w:r w:rsidR="00D7132C">
        <w:rPr>
          <w:rtl/>
          <w:lang w:bidi="fa-IR"/>
        </w:rPr>
        <w:t>ی</w:t>
      </w:r>
      <w:r>
        <w:rPr>
          <w:rtl/>
          <w:lang w:bidi="fa-IR"/>
        </w:rPr>
        <w:t>امبرى مبعوث كرد</w:t>
      </w:r>
      <w:r w:rsidR="0034192D">
        <w:rPr>
          <w:rtl/>
          <w:lang w:bidi="fa-IR"/>
        </w:rPr>
        <w:t xml:space="preserve">، </w:t>
      </w:r>
      <w:r>
        <w:rPr>
          <w:rtl/>
          <w:lang w:bidi="fa-IR"/>
        </w:rPr>
        <w:t>مردم روم به او ا</w:t>
      </w:r>
      <w:r w:rsidR="00D7132C">
        <w:rPr>
          <w:rtl/>
          <w:lang w:bidi="fa-IR"/>
        </w:rPr>
        <w:t>ی</w:t>
      </w:r>
      <w:r>
        <w:rPr>
          <w:rtl/>
          <w:lang w:bidi="fa-IR"/>
        </w:rPr>
        <w:t>مان آوردند و او را تصد</w:t>
      </w:r>
      <w:r w:rsidR="00D7132C">
        <w:rPr>
          <w:rtl/>
          <w:lang w:bidi="fa-IR"/>
        </w:rPr>
        <w:t>ی</w:t>
      </w:r>
      <w:r>
        <w:rPr>
          <w:rtl/>
          <w:lang w:bidi="fa-IR"/>
        </w:rPr>
        <w:t>ق نمودند و از او پ</w:t>
      </w:r>
      <w:r w:rsidR="00D7132C">
        <w:rPr>
          <w:rtl/>
          <w:lang w:bidi="fa-IR"/>
        </w:rPr>
        <w:t>ی</w:t>
      </w:r>
      <w:r>
        <w:rPr>
          <w:rtl/>
          <w:lang w:bidi="fa-IR"/>
        </w:rPr>
        <w:t>روى كردند</w:t>
      </w:r>
      <w:r w:rsidR="0034192D">
        <w:rPr>
          <w:rtl/>
          <w:lang w:bidi="fa-IR"/>
        </w:rPr>
        <w:t xml:space="preserve">. </w:t>
      </w:r>
    </w:p>
    <w:p w:rsidR="00E5212E" w:rsidRDefault="00E5212E" w:rsidP="00E5212E">
      <w:pPr>
        <w:pStyle w:val="libNormal"/>
        <w:rPr>
          <w:rtl/>
          <w:lang w:bidi="fa-IR"/>
        </w:rPr>
      </w:pPr>
      <w:r>
        <w:rPr>
          <w:rtl/>
          <w:lang w:bidi="fa-IR"/>
        </w:rPr>
        <w:t>سپس فرمان جهاد از طرف خداوند صادر شد</w:t>
      </w:r>
      <w:r w:rsidR="0034192D">
        <w:rPr>
          <w:rtl/>
          <w:lang w:bidi="fa-IR"/>
        </w:rPr>
        <w:t xml:space="preserve">، </w:t>
      </w:r>
      <w:r>
        <w:rPr>
          <w:rtl/>
          <w:lang w:bidi="fa-IR"/>
        </w:rPr>
        <w:t>و حضرت ذى الكفل فرمان خدا را به مردم ابلاغ كرد</w:t>
      </w:r>
      <w:r w:rsidR="0034192D">
        <w:rPr>
          <w:rtl/>
          <w:lang w:bidi="fa-IR"/>
        </w:rPr>
        <w:t xml:space="preserve">. </w:t>
      </w:r>
    </w:p>
    <w:p w:rsidR="00E5212E" w:rsidRDefault="00E5212E" w:rsidP="00E5212E">
      <w:pPr>
        <w:pStyle w:val="libNormal"/>
        <w:rPr>
          <w:rtl/>
          <w:lang w:bidi="fa-IR"/>
        </w:rPr>
      </w:pPr>
      <w:r>
        <w:rPr>
          <w:rtl/>
          <w:lang w:bidi="fa-IR"/>
        </w:rPr>
        <w:t>مردم در مورد جهاد</w:t>
      </w:r>
      <w:r w:rsidR="0034192D">
        <w:rPr>
          <w:rtl/>
          <w:lang w:bidi="fa-IR"/>
        </w:rPr>
        <w:t xml:space="preserve">، </w:t>
      </w:r>
      <w:r>
        <w:rPr>
          <w:rtl/>
          <w:lang w:bidi="fa-IR"/>
        </w:rPr>
        <w:t>سهل انگارى و سستى كردند</w:t>
      </w:r>
      <w:r w:rsidR="0034192D">
        <w:rPr>
          <w:rtl/>
          <w:lang w:bidi="fa-IR"/>
        </w:rPr>
        <w:t xml:space="preserve">، </w:t>
      </w:r>
      <w:r>
        <w:rPr>
          <w:rtl/>
          <w:lang w:bidi="fa-IR"/>
        </w:rPr>
        <w:t>و نزد ذى الكفل آمده و گفتند</w:t>
      </w:r>
      <w:r w:rsidR="0034192D">
        <w:rPr>
          <w:rtl/>
          <w:lang w:bidi="fa-IR"/>
        </w:rPr>
        <w:t xml:space="preserve">: </w:t>
      </w:r>
    </w:p>
    <w:p w:rsidR="00E5212E" w:rsidRDefault="00E5212E" w:rsidP="00E5212E">
      <w:pPr>
        <w:pStyle w:val="libNormal"/>
        <w:rPr>
          <w:rtl/>
          <w:lang w:bidi="fa-IR"/>
        </w:rPr>
      </w:pPr>
      <w:r>
        <w:rPr>
          <w:rtl/>
          <w:lang w:bidi="fa-IR"/>
        </w:rPr>
        <w:t>ما زندگى را دوست</w:t>
      </w:r>
      <w:r w:rsidR="0034192D">
        <w:rPr>
          <w:rtl/>
          <w:lang w:bidi="fa-IR"/>
        </w:rPr>
        <w:t xml:space="preserve">، </w:t>
      </w:r>
      <w:r>
        <w:rPr>
          <w:rtl/>
          <w:lang w:bidi="fa-IR"/>
        </w:rPr>
        <w:t>و مرگ را اكراه دار</w:t>
      </w:r>
      <w:r w:rsidR="00D7132C">
        <w:rPr>
          <w:rtl/>
          <w:lang w:bidi="fa-IR"/>
        </w:rPr>
        <w:t>ی</w:t>
      </w:r>
      <w:r>
        <w:rPr>
          <w:rtl/>
          <w:lang w:bidi="fa-IR"/>
        </w:rPr>
        <w:t>م</w:t>
      </w:r>
      <w:r w:rsidR="0034192D">
        <w:rPr>
          <w:rtl/>
          <w:lang w:bidi="fa-IR"/>
        </w:rPr>
        <w:t xml:space="preserve">، </w:t>
      </w:r>
      <w:r>
        <w:rPr>
          <w:rtl/>
          <w:lang w:bidi="fa-IR"/>
        </w:rPr>
        <w:t>در ع</w:t>
      </w:r>
      <w:r w:rsidR="00D7132C">
        <w:rPr>
          <w:rtl/>
          <w:lang w:bidi="fa-IR"/>
        </w:rPr>
        <w:t>ی</w:t>
      </w:r>
      <w:r>
        <w:rPr>
          <w:rtl/>
          <w:lang w:bidi="fa-IR"/>
        </w:rPr>
        <w:t>ن حال دوست ندار</w:t>
      </w:r>
      <w:r w:rsidR="00D7132C">
        <w:rPr>
          <w:rtl/>
          <w:lang w:bidi="fa-IR"/>
        </w:rPr>
        <w:t>ی</w:t>
      </w:r>
      <w:r>
        <w:rPr>
          <w:rtl/>
          <w:lang w:bidi="fa-IR"/>
        </w:rPr>
        <w:t>م كه از خدا و رسولش نافرمانى كن</w:t>
      </w:r>
      <w:r w:rsidR="00D7132C">
        <w:rPr>
          <w:rtl/>
          <w:lang w:bidi="fa-IR"/>
        </w:rPr>
        <w:t>ی</w:t>
      </w:r>
      <w:r>
        <w:rPr>
          <w:rtl/>
          <w:lang w:bidi="fa-IR"/>
        </w:rPr>
        <w:t>م</w:t>
      </w:r>
      <w:r w:rsidR="0034192D">
        <w:rPr>
          <w:rtl/>
          <w:lang w:bidi="fa-IR"/>
        </w:rPr>
        <w:t xml:space="preserve">، </w:t>
      </w:r>
      <w:r>
        <w:rPr>
          <w:rtl/>
          <w:lang w:bidi="fa-IR"/>
        </w:rPr>
        <w:t>اگر از درگاه خدا بخواهى كه به ما طول عمر بدهد</w:t>
      </w:r>
      <w:r w:rsidR="0034192D">
        <w:rPr>
          <w:rtl/>
          <w:lang w:bidi="fa-IR"/>
        </w:rPr>
        <w:t xml:space="preserve">، </w:t>
      </w:r>
      <w:r>
        <w:rPr>
          <w:rtl/>
          <w:lang w:bidi="fa-IR"/>
        </w:rPr>
        <w:t>و مرگ را از ما دور سازد مگر آن گاه كه خودمان آن را بخواه</w:t>
      </w:r>
      <w:r w:rsidR="00D7132C">
        <w:rPr>
          <w:rtl/>
          <w:lang w:bidi="fa-IR"/>
        </w:rPr>
        <w:t>ی</w:t>
      </w:r>
      <w:r>
        <w:rPr>
          <w:rtl/>
          <w:lang w:bidi="fa-IR"/>
        </w:rPr>
        <w:t>م</w:t>
      </w:r>
      <w:r w:rsidR="0034192D">
        <w:rPr>
          <w:rtl/>
          <w:lang w:bidi="fa-IR"/>
        </w:rPr>
        <w:t xml:space="preserve">، </w:t>
      </w:r>
      <w:r>
        <w:rPr>
          <w:rtl/>
          <w:lang w:bidi="fa-IR"/>
        </w:rPr>
        <w:t>در ا</w:t>
      </w:r>
      <w:r w:rsidR="00D7132C">
        <w:rPr>
          <w:rtl/>
          <w:lang w:bidi="fa-IR"/>
        </w:rPr>
        <w:t>ی</w:t>
      </w:r>
      <w:r>
        <w:rPr>
          <w:rtl/>
          <w:lang w:bidi="fa-IR"/>
        </w:rPr>
        <w:t>ن صورت خدا را عبادت مى</w:t>
      </w:r>
      <w:r w:rsidR="003E6297">
        <w:rPr>
          <w:rtl/>
          <w:lang w:bidi="fa-IR"/>
        </w:rPr>
        <w:t xml:space="preserve"> </w:t>
      </w:r>
      <w:r>
        <w:rPr>
          <w:rtl/>
          <w:lang w:bidi="fa-IR"/>
        </w:rPr>
        <w:t>كن</w:t>
      </w:r>
      <w:r w:rsidR="00D7132C">
        <w:rPr>
          <w:rtl/>
          <w:lang w:bidi="fa-IR"/>
        </w:rPr>
        <w:t>ی</w:t>
      </w:r>
      <w:r>
        <w:rPr>
          <w:rtl/>
          <w:lang w:bidi="fa-IR"/>
        </w:rPr>
        <w:t>م و با دشمنانش جهاد مى</w:t>
      </w:r>
      <w:r w:rsidR="003E6297">
        <w:rPr>
          <w:rtl/>
          <w:lang w:bidi="fa-IR"/>
        </w:rPr>
        <w:t xml:space="preserve"> </w:t>
      </w:r>
      <w:r>
        <w:rPr>
          <w:rtl/>
          <w:lang w:bidi="fa-IR"/>
        </w:rPr>
        <w:t>نما</w:t>
      </w:r>
      <w:r w:rsidR="00D7132C">
        <w:rPr>
          <w:rtl/>
          <w:lang w:bidi="fa-IR"/>
        </w:rPr>
        <w:t>یی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ذى الكفل گفت</w:t>
      </w:r>
      <w:r w:rsidR="0034192D">
        <w:rPr>
          <w:rtl/>
          <w:lang w:bidi="fa-IR"/>
        </w:rPr>
        <w:t xml:space="preserve">: </w:t>
      </w:r>
      <w:r>
        <w:rPr>
          <w:rtl/>
          <w:lang w:bidi="fa-IR"/>
        </w:rPr>
        <w:t>درخواست بس</w:t>
      </w:r>
      <w:r w:rsidR="00D7132C">
        <w:rPr>
          <w:rtl/>
          <w:lang w:bidi="fa-IR"/>
        </w:rPr>
        <w:t>ی</w:t>
      </w:r>
      <w:r>
        <w:rPr>
          <w:rtl/>
          <w:lang w:bidi="fa-IR"/>
        </w:rPr>
        <w:t>ار بزرگى كرد</w:t>
      </w:r>
      <w:r w:rsidR="00D7132C">
        <w:rPr>
          <w:rtl/>
          <w:lang w:bidi="fa-IR"/>
        </w:rPr>
        <w:t>ی</w:t>
      </w:r>
      <w:r>
        <w:rPr>
          <w:rtl/>
          <w:lang w:bidi="fa-IR"/>
        </w:rPr>
        <w:t>د و مرا به زحمت</w:t>
      </w:r>
      <w:r w:rsidR="003E6297">
        <w:rPr>
          <w:rtl/>
          <w:lang w:bidi="fa-IR"/>
        </w:rPr>
        <w:t xml:space="preserve"> </w:t>
      </w:r>
      <w:r>
        <w:rPr>
          <w:rtl/>
          <w:lang w:bidi="fa-IR"/>
        </w:rPr>
        <w:t>هاى گوناگون افكند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سپس برخاست و نماز خواند و دست به دعا برداشت و عرض كرد</w:t>
      </w:r>
      <w:r w:rsidR="0034192D">
        <w:rPr>
          <w:rtl/>
          <w:lang w:bidi="fa-IR"/>
        </w:rPr>
        <w:t xml:space="preserve">: </w:t>
      </w:r>
      <w:r>
        <w:rPr>
          <w:rtl/>
          <w:lang w:bidi="fa-IR"/>
        </w:rPr>
        <w:t>خدا</w:t>
      </w:r>
      <w:r w:rsidR="00D7132C">
        <w:rPr>
          <w:rtl/>
          <w:lang w:bidi="fa-IR"/>
        </w:rPr>
        <w:t>ی</w:t>
      </w:r>
      <w:r>
        <w:rPr>
          <w:rtl/>
          <w:lang w:bidi="fa-IR"/>
        </w:rPr>
        <w:t>ا به من فرمان دادى تا با دشمنانت جهاد كنم</w:t>
      </w:r>
      <w:r w:rsidR="0034192D">
        <w:rPr>
          <w:rtl/>
          <w:lang w:bidi="fa-IR"/>
        </w:rPr>
        <w:t xml:space="preserve">، </w:t>
      </w:r>
      <w:r>
        <w:rPr>
          <w:rtl/>
          <w:lang w:bidi="fa-IR"/>
        </w:rPr>
        <w:t>تو مى</w:t>
      </w:r>
      <w:r w:rsidR="003E6297">
        <w:rPr>
          <w:rtl/>
          <w:lang w:bidi="fa-IR"/>
        </w:rPr>
        <w:t xml:space="preserve"> </w:t>
      </w:r>
      <w:r>
        <w:rPr>
          <w:rtl/>
          <w:lang w:bidi="fa-IR"/>
        </w:rPr>
        <w:t>دانى كه من تنها اخت</w:t>
      </w:r>
      <w:r w:rsidR="00D7132C">
        <w:rPr>
          <w:rtl/>
          <w:lang w:bidi="fa-IR"/>
        </w:rPr>
        <w:t>ی</w:t>
      </w:r>
      <w:r>
        <w:rPr>
          <w:rtl/>
          <w:lang w:bidi="fa-IR"/>
        </w:rPr>
        <w:t>ار جان خودم را دارم</w:t>
      </w:r>
      <w:r w:rsidR="0034192D">
        <w:rPr>
          <w:rtl/>
          <w:lang w:bidi="fa-IR"/>
        </w:rPr>
        <w:t xml:space="preserve">، </w:t>
      </w:r>
      <w:r>
        <w:rPr>
          <w:rtl/>
          <w:lang w:bidi="fa-IR"/>
        </w:rPr>
        <w:t>و قوم من از من درخواستى دارند كه به آن آگاه هستى</w:t>
      </w:r>
      <w:r w:rsidR="0034192D">
        <w:rPr>
          <w:rtl/>
          <w:lang w:bidi="fa-IR"/>
        </w:rPr>
        <w:t xml:space="preserve">، </w:t>
      </w:r>
      <w:r>
        <w:rPr>
          <w:rtl/>
          <w:lang w:bidi="fa-IR"/>
        </w:rPr>
        <w:t>به خاطر گناه د</w:t>
      </w:r>
      <w:r w:rsidR="00D7132C">
        <w:rPr>
          <w:rtl/>
          <w:lang w:bidi="fa-IR"/>
        </w:rPr>
        <w:t>ی</w:t>
      </w:r>
      <w:r>
        <w:rPr>
          <w:rtl/>
          <w:lang w:bidi="fa-IR"/>
        </w:rPr>
        <w:t>گران مرا مجازات نكن</w:t>
      </w:r>
      <w:r w:rsidR="0034192D">
        <w:rPr>
          <w:rtl/>
          <w:lang w:bidi="fa-IR"/>
        </w:rPr>
        <w:t xml:space="preserve">، </w:t>
      </w:r>
      <w:r>
        <w:rPr>
          <w:rtl/>
          <w:lang w:bidi="fa-IR"/>
        </w:rPr>
        <w:t>من به خشنودى تو از غضبت</w:t>
      </w:r>
      <w:r w:rsidR="0034192D">
        <w:rPr>
          <w:rtl/>
          <w:lang w:bidi="fa-IR"/>
        </w:rPr>
        <w:t xml:space="preserve">، </w:t>
      </w:r>
      <w:r>
        <w:rPr>
          <w:rtl/>
          <w:lang w:bidi="fa-IR"/>
        </w:rPr>
        <w:t>و به عفو تو از عقوبتت پناه مى</w:t>
      </w:r>
      <w:r w:rsidR="003E6297">
        <w:rPr>
          <w:rtl/>
          <w:lang w:bidi="fa-IR"/>
        </w:rPr>
        <w:t xml:space="preserve"> </w:t>
      </w:r>
      <w:r>
        <w:rPr>
          <w:rtl/>
          <w:lang w:bidi="fa-IR"/>
        </w:rPr>
        <w:t>برم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به ذى الكفل </w:t>
      </w:r>
      <w:r w:rsidR="00362EDB" w:rsidRPr="00362EDB">
        <w:rPr>
          <w:rStyle w:val="libAlaemChar"/>
          <w:rtl/>
        </w:rPr>
        <w:t>عليه‌السلام</w:t>
      </w:r>
      <w:r>
        <w:rPr>
          <w:rtl/>
          <w:lang w:bidi="fa-IR"/>
        </w:rPr>
        <w:t xml:space="preserve"> چن</w:t>
      </w:r>
      <w:r w:rsidR="00D7132C">
        <w:rPr>
          <w:rtl/>
          <w:lang w:bidi="fa-IR"/>
        </w:rPr>
        <w:t>ی</w:t>
      </w:r>
      <w:r>
        <w:rPr>
          <w:rtl/>
          <w:lang w:bidi="fa-IR"/>
        </w:rPr>
        <w:t>ن وحى كرد</w:t>
      </w:r>
      <w:r w:rsidR="0034192D">
        <w:rPr>
          <w:rtl/>
          <w:lang w:bidi="fa-IR"/>
        </w:rPr>
        <w:t xml:space="preserve">: </w:t>
      </w:r>
      <w:r>
        <w:rPr>
          <w:rtl/>
          <w:lang w:bidi="fa-IR"/>
        </w:rPr>
        <w:t>اى ذى الكفل</w:t>
      </w:r>
      <w:r w:rsidR="0034192D">
        <w:rPr>
          <w:rtl/>
          <w:lang w:bidi="fa-IR"/>
        </w:rPr>
        <w:t xml:space="preserve">! </w:t>
      </w:r>
      <w:r>
        <w:rPr>
          <w:rtl/>
          <w:lang w:bidi="fa-IR"/>
        </w:rPr>
        <w:t>من سخن قوم تو را شن</w:t>
      </w:r>
      <w:r w:rsidR="00D7132C">
        <w:rPr>
          <w:rtl/>
          <w:lang w:bidi="fa-IR"/>
        </w:rPr>
        <w:t>ی</w:t>
      </w:r>
      <w:r>
        <w:rPr>
          <w:rtl/>
          <w:lang w:bidi="fa-IR"/>
        </w:rPr>
        <w:t>دم و درخواست آن</w:t>
      </w:r>
      <w:r w:rsidR="003E6297">
        <w:rPr>
          <w:rtl/>
          <w:lang w:bidi="fa-IR"/>
        </w:rPr>
        <w:t xml:space="preserve"> </w:t>
      </w:r>
      <w:r>
        <w:rPr>
          <w:rtl/>
          <w:lang w:bidi="fa-IR"/>
        </w:rPr>
        <w:t>ها را اجابت مى</w:t>
      </w:r>
      <w:r w:rsidR="003E6297">
        <w:rPr>
          <w:rtl/>
          <w:lang w:bidi="fa-IR"/>
        </w:rPr>
        <w:t xml:space="preserve"> </w:t>
      </w:r>
      <w:r>
        <w:rPr>
          <w:rtl/>
          <w:lang w:bidi="fa-IR"/>
        </w:rPr>
        <w:t>كنم</w:t>
      </w:r>
      <w:r w:rsidR="0034192D">
        <w:rPr>
          <w:rtl/>
          <w:lang w:bidi="fa-IR"/>
        </w:rPr>
        <w:t>...</w:t>
      </w:r>
      <w:r w:rsidR="0022023E">
        <w:rPr>
          <w:rtl/>
          <w:lang w:bidi="fa-IR"/>
        </w:rPr>
        <w:t xml:space="preserve"> </w:t>
      </w:r>
      <w:r>
        <w:rPr>
          <w:rtl/>
          <w:lang w:bidi="fa-IR"/>
        </w:rPr>
        <w:t>ذى الكفل وحى الهى را به قوم ابلاغ كرد</w:t>
      </w:r>
      <w:r w:rsidR="0034192D">
        <w:rPr>
          <w:rtl/>
          <w:lang w:bidi="fa-IR"/>
        </w:rPr>
        <w:t xml:space="preserve">. </w:t>
      </w:r>
    </w:p>
    <w:p w:rsidR="00E5212E" w:rsidRDefault="00E5212E" w:rsidP="00E5212E">
      <w:pPr>
        <w:pStyle w:val="libNormal"/>
        <w:rPr>
          <w:rtl/>
          <w:lang w:bidi="fa-IR"/>
        </w:rPr>
      </w:pPr>
      <w:r>
        <w:rPr>
          <w:rtl/>
          <w:lang w:bidi="fa-IR"/>
        </w:rPr>
        <w:t>اجابت خداوند باعث شد كه قوم ذى الكفل عمرهاى طولانى كردند</w:t>
      </w:r>
      <w:r w:rsidR="0034192D">
        <w:rPr>
          <w:rtl/>
          <w:lang w:bidi="fa-IR"/>
        </w:rPr>
        <w:t xml:space="preserve">، </w:t>
      </w:r>
      <w:r>
        <w:rPr>
          <w:rtl/>
          <w:lang w:bidi="fa-IR"/>
        </w:rPr>
        <w:t>و مرگ به سوى آن</w:t>
      </w:r>
      <w:r w:rsidR="003E6297">
        <w:rPr>
          <w:rtl/>
          <w:lang w:bidi="fa-IR"/>
        </w:rPr>
        <w:t xml:space="preserve"> </w:t>
      </w:r>
      <w:r>
        <w:rPr>
          <w:rtl/>
          <w:lang w:bidi="fa-IR"/>
        </w:rPr>
        <w:t>ها ن</w:t>
      </w:r>
      <w:r w:rsidR="00D7132C">
        <w:rPr>
          <w:rtl/>
          <w:lang w:bidi="fa-IR"/>
        </w:rPr>
        <w:t>ی</w:t>
      </w:r>
      <w:r>
        <w:rPr>
          <w:rtl/>
          <w:lang w:bidi="fa-IR"/>
        </w:rPr>
        <w:t>امد</w:t>
      </w:r>
      <w:r w:rsidR="0034192D">
        <w:rPr>
          <w:rtl/>
          <w:lang w:bidi="fa-IR"/>
        </w:rPr>
        <w:t xml:space="preserve">، </w:t>
      </w:r>
      <w:r>
        <w:rPr>
          <w:rtl/>
          <w:lang w:bidi="fa-IR"/>
        </w:rPr>
        <w:t>مگر آن</w:t>
      </w:r>
      <w:r w:rsidR="003E6297">
        <w:rPr>
          <w:rtl/>
          <w:lang w:bidi="fa-IR"/>
        </w:rPr>
        <w:t xml:space="preserve"> </w:t>
      </w:r>
      <w:r>
        <w:rPr>
          <w:rtl/>
          <w:lang w:bidi="fa-IR"/>
        </w:rPr>
        <w:t>ها كه مرگ را مى</w:t>
      </w:r>
      <w:r w:rsidR="003E6297">
        <w:rPr>
          <w:rtl/>
          <w:lang w:bidi="fa-IR"/>
        </w:rPr>
        <w:t xml:space="preserve"> </w:t>
      </w:r>
      <w:r>
        <w:rPr>
          <w:rtl/>
          <w:lang w:bidi="fa-IR"/>
        </w:rPr>
        <w:t>خواستند</w:t>
      </w:r>
      <w:r w:rsidR="0034192D">
        <w:rPr>
          <w:rtl/>
          <w:lang w:bidi="fa-IR"/>
        </w:rPr>
        <w:t xml:space="preserve">، </w:t>
      </w:r>
      <w:r>
        <w:rPr>
          <w:rtl/>
          <w:lang w:bidi="fa-IR"/>
        </w:rPr>
        <w:t>جمع</w:t>
      </w:r>
      <w:r w:rsidR="00D7132C">
        <w:rPr>
          <w:rtl/>
          <w:lang w:bidi="fa-IR"/>
        </w:rPr>
        <w:t>ی</w:t>
      </w:r>
      <w:r>
        <w:rPr>
          <w:rtl/>
          <w:lang w:bidi="fa-IR"/>
        </w:rPr>
        <w:t>ت آن</w:t>
      </w:r>
      <w:r w:rsidR="003E6297">
        <w:rPr>
          <w:rtl/>
          <w:lang w:bidi="fa-IR"/>
        </w:rPr>
        <w:t xml:space="preserve"> </w:t>
      </w:r>
      <w:r>
        <w:rPr>
          <w:rtl/>
          <w:lang w:bidi="fa-IR"/>
        </w:rPr>
        <w:t>ها بر اثر افزا</w:t>
      </w:r>
      <w:r w:rsidR="00D7132C">
        <w:rPr>
          <w:rtl/>
          <w:lang w:bidi="fa-IR"/>
        </w:rPr>
        <w:t>ی</w:t>
      </w:r>
      <w:r>
        <w:rPr>
          <w:rtl/>
          <w:lang w:bidi="fa-IR"/>
        </w:rPr>
        <w:t>ش فرزندان و عدم وجود مرگ</w:t>
      </w:r>
      <w:r w:rsidR="0034192D">
        <w:rPr>
          <w:rtl/>
          <w:lang w:bidi="fa-IR"/>
        </w:rPr>
        <w:t xml:space="preserve">، </w:t>
      </w:r>
      <w:r>
        <w:rPr>
          <w:rtl/>
          <w:lang w:bidi="fa-IR"/>
        </w:rPr>
        <w:t>به قدرى ز</w:t>
      </w:r>
      <w:r w:rsidR="00D7132C">
        <w:rPr>
          <w:rtl/>
          <w:lang w:bidi="fa-IR"/>
        </w:rPr>
        <w:t>ی</w:t>
      </w:r>
      <w:r>
        <w:rPr>
          <w:rtl/>
          <w:lang w:bidi="fa-IR"/>
        </w:rPr>
        <w:t>اد شد كه زندگى آن</w:t>
      </w:r>
      <w:r w:rsidR="003E6297">
        <w:rPr>
          <w:rtl/>
          <w:lang w:bidi="fa-IR"/>
        </w:rPr>
        <w:t xml:space="preserve"> </w:t>
      </w:r>
      <w:r>
        <w:rPr>
          <w:rtl/>
          <w:lang w:bidi="fa-IR"/>
        </w:rPr>
        <w:t>ها در فشار و تنگناى بس</w:t>
      </w:r>
      <w:r w:rsidR="00D7132C">
        <w:rPr>
          <w:rtl/>
          <w:lang w:bidi="fa-IR"/>
        </w:rPr>
        <w:t>ی</w:t>
      </w:r>
      <w:r>
        <w:rPr>
          <w:rtl/>
          <w:lang w:bidi="fa-IR"/>
        </w:rPr>
        <w:t>ار سختى قرار گرفت</w:t>
      </w:r>
      <w:r w:rsidR="0034192D">
        <w:rPr>
          <w:rtl/>
          <w:lang w:bidi="fa-IR"/>
        </w:rPr>
        <w:t xml:space="preserve">، </w:t>
      </w:r>
      <w:r>
        <w:rPr>
          <w:rtl/>
          <w:lang w:bidi="fa-IR"/>
        </w:rPr>
        <w:t>و ا</w:t>
      </w:r>
      <w:r w:rsidR="00D7132C">
        <w:rPr>
          <w:rtl/>
          <w:lang w:bidi="fa-IR"/>
        </w:rPr>
        <w:t>ی</w:t>
      </w:r>
      <w:r>
        <w:rPr>
          <w:rtl/>
          <w:lang w:bidi="fa-IR"/>
        </w:rPr>
        <w:t>ن موضوع به قدرى آن</w:t>
      </w:r>
      <w:r w:rsidR="003E6297">
        <w:rPr>
          <w:rtl/>
          <w:lang w:bidi="fa-IR"/>
        </w:rPr>
        <w:t xml:space="preserve"> </w:t>
      </w:r>
      <w:r>
        <w:rPr>
          <w:rtl/>
          <w:lang w:bidi="fa-IR"/>
        </w:rPr>
        <w:t>ها را به رنج و زحمت افكند كه از پ</w:t>
      </w:r>
      <w:r w:rsidR="00D7132C">
        <w:rPr>
          <w:rtl/>
          <w:lang w:bidi="fa-IR"/>
        </w:rPr>
        <w:t>ی</w:t>
      </w:r>
      <w:r>
        <w:rPr>
          <w:rtl/>
          <w:lang w:bidi="fa-IR"/>
        </w:rPr>
        <w:t>شنهاد خود پش</w:t>
      </w:r>
      <w:r w:rsidR="00D7132C">
        <w:rPr>
          <w:rtl/>
          <w:lang w:bidi="fa-IR"/>
        </w:rPr>
        <w:t>ی</w:t>
      </w:r>
      <w:r>
        <w:rPr>
          <w:rtl/>
          <w:lang w:bidi="fa-IR"/>
        </w:rPr>
        <w:t>مان شده و نزد ذى الكفل آمده گفتند</w:t>
      </w:r>
      <w:r w:rsidR="0034192D">
        <w:rPr>
          <w:rtl/>
          <w:lang w:bidi="fa-IR"/>
        </w:rPr>
        <w:t xml:space="preserve">: </w:t>
      </w:r>
      <w:r>
        <w:rPr>
          <w:rtl/>
          <w:lang w:bidi="fa-IR"/>
        </w:rPr>
        <w:t>از خدا بخواه كه هر كسى طبق اجل تع</w:t>
      </w:r>
      <w:r w:rsidR="00D7132C">
        <w:rPr>
          <w:rtl/>
          <w:lang w:bidi="fa-IR"/>
        </w:rPr>
        <w:t>یی</w:t>
      </w:r>
      <w:r>
        <w:rPr>
          <w:rtl/>
          <w:lang w:bidi="fa-IR"/>
        </w:rPr>
        <w:t>ن شده خودش بم</w:t>
      </w:r>
      <w:r w:rsidR="00D7132C">
        <w:rPr>
          <w:rtl/>
          <w:lang w:bidi="fa-IR"/>
        </w:rPr>
        <w:t>ی</w:t>
      </w:r>
      <w:r>
        <w:rPr>
          <w:rtl/>
          <w:lang w:bidi="fa-IR"/>
        </w:rPr>
        <w:t>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ذى الكفل وحى كرد</w:t>
      </w:r>
      <w:r w:rsidR="0034192D">
        <w:rPr>
          <w:rtl/>
          <w:lang w:bidi="fa-IR"/>
        </w:rPr>
        <w:t xml:space="preserve">: </w:t>
      </w:r>
      <w:r>
        <w:rPr>
          <w:rtl/>
          <w:lang w:bidi="fa-IR"/>
        </w:rPr>
        <w:t>آ</w:t>
      </w:r>
      <w:r w:rsidR="00D7132C">
        <w:rPr>
          <w:rtl/>
          <w:lang w:bidi="fa-IR"/>
        </w:rPr>
        <w:t>ی</w:t>
      </w:r>
      <w:r>
        <w:rPr>
          <w:rtl/>
          <w:lang w:bidi="fa-IR"/>
        </w:rPr>
        <w:t>ا قوم تو نمى</w:t>
      </w:r>
      <w:r w:rsidR="003E6297">
        <w:rPr>
          <w:rtl/>
          <w:lang w:bidi="fa-IR"/>
        </w:rPr>
        <w:t xml:space="preserve"> </w:t>
      </w:r>
      <w:r>
        <w:rPr>
          <w:rtl/>
          <w:lang w:bidi="fa-IR"/>
        </w:rPr>
        <w:t>دانند كه آن چه من برا</w:t>
      </w:r>
      <w:r w:rsidR="00D7132C">
        <w:rPr>
          <w:rtl/>
          <w:lang w:bidi="fa-IR"/>
        </w:rPr>
        <w:t>ی</w:t>
      </w:r>
      <w:r>
        <w:rPr>
          <w:rtl/>
          <w:lang w:bidi="fa-IR"/>
        </w:rPr>
        <w:t>شان برگز</w:t>
      </w:r>
      <w:r w:rsidR="00D7132C">
        <w:rPr>
          <w:rtl/>
          <w:lang w:bidi="fa-IR"/>
        </w:rPr>
        <w:t>ی</w:t>
      </w:r>
      <w:r>
        <w:rPr>
          <w:rtl/>
          <w:lang w:bidi="fa-IR"/>
        </w:rPr>
        <w:t>ده</w:t>
      </w:r>
      <w:r w:rsidR="003E6297">
        <w:rPr>
          <w:rtl/>
          <w:lang w:bidi="fa-IR"/>
        </w:rPr>
        <w:t xml:space="preserve"> </w:t>
      </w:r>
      <w:r>
        <w:rPr>
          <w:rtl/>
          <w:lang w:bidi="fa-IR"/>
        </w:rPr>
        <w:t>ام بهتر از آن است كه خودشان براى خود برگز</w:t>
      </w:r>
      <w:r w:rsidR="00D7132C">
        <w:rPr>
          <w:rtl/>
          <w:lang w:bidi="fa-IR"/>
        </w:rPr>
        <w:t>ی</w:t>
      </w:r>
      <w:r>
        <w:rPr>
          <w:rtl/>
          <w:lang w:bidi="fa-IR"/>
        </w:rPr>
        <w:t>نند</w:t>
      </w:r>
      <w:r w:rsidR="0034192D">
        <w:rPr>
          <w:rtl/>
          <w:lang w:bidi="fa-IR"/>
        </w:rPr>
        <w:t>.</w:t>
      </w:r>
      <w:r w:rsidR="0022023E">
        <w:rPr>
          <w:rtl/>
          <w:lang w:bidi="fa-IR"/>
        </w:rPr>
        <w:t xml:space="preserve"> </w:t>
      </w:r>
      <w:r>
        <w:rPr>
          <w:rtl/>
          <w:lang w:bidi="fa-IR"/>
        </w:rPr>
        <w:t>آن گاه عمرهاى آنان را مطابق معمول اجل</w:t>
      </w:r>
      <w:r w:rsidR="003E6297">
        <w:rPr>
          <w:rtl/>
          <w:lang w:bidi="fa-IR"/>
        </w:rPr>
        <w:t xml:space="preserve"> </w:t>
      </w:r>
      <w:r>
        <w:rPr>
          <w:rtl/>
          <w:lang w:bidi="fa-IR"/>
        </w:rPr>
        <w:t>ها</w:t>
      </w:r>
      <w:r w:rsidR="00D7132C">
        <w:rPr>
          <w:rtl/>
          <w:lang w:bidi="fa-IR"/>
        </w:rPr>
        <w:t>ی</w:t>
      </w:r>
      <w:r>
        <w:rPr>
          <w:rtl/>
          <w:lang w:bidi="fa-IR"/>
        </w:rPr>
        <w:t>شان قرار داد</w:t>
      </w:r>
      <w:r w:rsidR="0034192D">
        <w:rPr>
          <w:rtl/>
          <w:lang w:bidi="fa-IR"/>
        </w:rPr>
        <w:t xml:space="preserve">. </w:t>
      </w:r>
      <w:r w:rsidRPr="008978DB">
        <w:rPr>
          <w:rStyle w:val="libFootnotenumChar"/>
          <w:rtl/>
        </w:rPr>
        <w:t>(415)</w:t>
      </w:r>
      <w:r>
        <w:rPr>
          <w:lang w:bidi="fa-IR"/>
        </w:rPr>
        <w:t xml:space="preserve"> </w:t>
      </w:r>
    </w:p>
    <w:p w:rsidR="00E5212E" w:rsidRDefault="00E5212E" w:rsidP="00E5212E">
      <w:pPr>
        <w:pStyle w:val="libNormal"/>
        <w:rPr>
          <w:rtl/>
          <w:lang w:bidi="fa-IR"/>
        </w:rPr>
      </w:pPr>
      <w:r>
        <w:rPr>
          <w:rtl/>
          <w:lang w:bidi="fa-IR"/>
        </w:rPr>
        <w:t>و همه فهم</w:t>
      </w:r>
      <w:r w:rsidR="00D7132C">
        <w:rPr>
          <w:rtl/>
          <w:lang w:bidi="fa-IR"/>
        </w:rPr>
        <w:t>ی</w:t>
      </w:r>
      <w:r>
        <w:rPr>
          <w:rtl/>
          <w:lang w:bidi="fa-IR"/>
        </w:rPr>
        <w:t>دند كه مرگ در حق</w:t>
      </w:r>
      <w:r w:rsidR="00D7132C">
        <w:rPr>
          <w:rtl/>
          <w:lang w:bidi="fa-IR"/>
        </w:rPr>
        <w:t>ی</w:t>
      </w:r>
      <w:r>
        <w:rPr>
          <w:rtl/>
          <w:lang w:bidi="fa-IR"/>
        </w:rPr>
        <w:t>قت نعمت است</w:t>
      </w:r>
      <w:r w:rsidR="0034192D">
        <w:rPr>
          <w:rtl/>
          <w:lang w:bidi="fa-IR"/>
        </w:rPr>
        <w:t xml:space="preserve">. </w:t>
      </w:r>
    </w:p>
    <w:p w:rsidR="003B20BC" w:rsidRDefault="00E5212E" w:rsidP="0034192D">
      <w:pPr>
        <w:pStyle w:val="Heading3"/>
        <w:rPr>
          <w:rtl/>
          <w:lang w:bidi="fa-IR"/>
        </w:rPr>
      </w:pPr>
      <w:bookmarkStart w:id="186" w:name="_Toc396736170"/>
      <w:r>
        <w:rPr>
          <w:rtl/>
          <w:lang w:bidi="fa-IR"/>
        </w:rPr>
        <w:t>محروم شدن ش</w:t>
      </w:r>
      <w:r w:rsidR="00D7132C">
        <w:rPr>
          <w:rtl/>
          <w:lang w:bidi="fa-IR"/>
        </w:rPr>
        <w:t>ی</w:t>
      </w:r>
      <w:r>
        <w:rPr>
          <w:rtl/>
          <w:lang w:bidi="fa-IR"/>
        </w:rPr>
        <w:t>طان از خشمگ</w:t>
      </w:r>
      <w:r w:rsidR="00D7132C">
        <w:rPr>
          <w:rtl/>
          <w:lang w:bidi="fa-IR"/>
        </w:rPr>
        <w:t>ی</w:t>
      </w:r>
      <w:r>
        <w:rPr>
          <w:rtl/>
          <w:lang w:bidi="fa-IR"/>
        </w:rPr>
        <w:t>ن نمودن ذى</w:t>
      </w:r>
      <w:r w:rsidR="003E6297">
        <w:rPr>
          <w:rtl/>
          <w:lang w:bidi="fa-IR"/>
        </w:rPr>
        <w:t xml:space="preserve"> </w:t>
      </w:r>
      <w:r>
        <w:rPr>
          <w:rtl/>
          <w:lang w:bidi="fa-IR"/>
        </w:rPr>
        <w:t>الكفل</w:t>
      </w:r>
      <w:bookmarkEnd w:id="186"/>
      <w:r w:rsidR="003E6297">
        <w:rPr>
          <w:rtl/>
          <w:lang w:bidi="fa-IR"/>
        </w:rPr>
        <w:t xml:space="preserve"> </w:t>
      </w:r>
    </w:p>
    <w:p w:rsidR="00E5212E" w:rsidRDefault="00E5212E" w:rsidP="00E5212E">
      <w:pPr>
        <w:pStyle w:val="libNormal"/>
        <w:rPr>
          <w:rtl/>
          <w:lang w:bidi="fa-IR"/>
        </w:rPr>
      </w:pPr>
      <w:r>
        <w:rPr>
          <w:rtl/>
          <w:lang w:bidi="fa-IR"/>
        </w:rPr>
        <w:t>قبلاً ذكر شد كه ذى الكفل داراى سه خصلت بود و تعهد كرده بود كه همواره ا</w:t>
      </w:r>
      <w:r w:rsidR="00D7132C">
        <w:rPr>
          <w:rtl/>
          <w:lang w:bidi="fa-IR"/>
        </w:rPr>
        <w:t>ی</w:t>
      </w:r>
      <w:r>
        <w:rPr>
          <w:rtl/>
          <w:lang w:bidi="fa-IR"/>
        </w:rPr>
        <w:t>ن سه خصلت را رعا</w:t>
      </w:r>
      <w:r w:rsidR="00D7132C">
        <w:rPr>
          <w:rtl/>
          <w:lang w:bidi="fa-IR"/>
        </w:rPr>
        <w:t>ی</w:t>
      </w:r>
      <w:r>
        <w:rPr>
          <w:rtl/>
          <w:lang w:bidi="fa-IR"/>
        </w:rPr>
        <w:t>ت كند كه عبارت بودند از</w:t>
      </w:r>
      <w:r w:rsidR="0034192D">
        <w:rPr>
          <w:rtl/>
          <w:lang w:bidi="fa-IR"/>
        </w:rPr>
        <w:t xml:space="preserve">: </w:t>
      </w:r>
      <w:r>
        <w:rPr>
          <w:rtl/>
          <w:lang w:bidi="fa-IR"/>
        </w:rPr>
        <w:t xml:space="preserve">1 </w:t>
      </w:r>
      <w:r w:rsidR="00B6393C">
        <w:rPr>
          <w:rtl/>
          <w:lang w:bidi="fa-IR"/>
        </w:rPr>
        <w:t xml:space="preserve">- </w:t>
      </w:r>
      <w:r>
        <w:rPr>
          <w:rtl/>
          <w:lang w:bidi="fa-IR"/>
        </w:rPr>
        <w:t xml:space="preserve">عبادت شب 2 </w:t>
      </w:r>
      <w:r w:rsidR="00B6393C">
        <w:rPr>
          <w:rtl/>
          <w:lang w:bidi="fa-IR"/>
        </w:rPr>
        <w:t xml:space="preserve">- </w:t>
      </w:r>
      <w:r>
        <w:rPr>
          <w:rtl/>
          <w:lang w:bidi="fa-IR"/>
        </w:rPr>
        <w:t xml:space="preserve">روزه روز 3 </w:t>
      </w:r>
      <w:r w:rsidR="00B6393C">
        <w:rPr>
          <w:rtl/>
          <w:lang w:bidi="fa-IR"/>
        </w:rPr>
        <w:t xml:space="preserve">- </w:t>
      </w:r>
      <w:r>
        <w:rPr>
          <w:rtl/>
          <w:lang w:bidi="fa-IR"/>
        </w:rPr>
        <w:t>خشمگ</w:t>
      </w:r>
      <w:r w:rsidR="00D7132C">
        <w:rPr>
          <w:rtl/>
          <w:lang w:bidi="fa-IR"/>
        </w:rPr>
        <w:t>ی</w:t>
      </w:r>
      <w:r>
        <w:rPr>
          <w:rtl/>
          <w:lang w:bidi="fa-IR"/>
        </w:rPr>
        <w:t>ن نشدن</w:t>
      </w:r>
      <w:r w:rsidR="0034192D">
        <w:rPr>
          <w:rtl/>
          <w:lang w:bidi="fa-IR"/>
        </w:rPr>
        <w:t xml:space="preserve">. </w:t>
      </w:r>
    </w:p>
    <w:p w:rsidR="00E5212E" w:rsidRDefault="00E5212E" w:rsidP="00E5212E">
      <w:pPr>
        <w:pStyle w:val="libNormal"/>
        <w:rPr>
          <w:rtl/>
          <w:lang w:bidi="fa-IR"/>
        </w:rPr>
      </w:pPr>
      <w:r>
        <w:rPr>
          <w:rtl/>
          <w:lang w:bidi="fa-IR"/>
        </w:rPr>
        <w:t>خشم و غضب از خصال زشتى است كه موجب بداخلاقى و پ</w:t>
      </w:r>
      <w:r w:rsidR="00D7132C">
        <w:rPr>
          <w:rtl/>
          <w:lang w:bidi="fa-IR"/>
        </w:rPr>
        <w:t>ی</w:t>
      </w:r>
      <w:r>
        <w:rPr>
          <w:rtl/>
          <w:lang w:bidi="fa-IR"/>
        </w:rPr>
        <w:t>امدهاى شوم آن مى</w:t>
      </w:r>
      <w:r w:rsidR="003E6297">
        <w:rPr>
          <w:rtl/>
          <w:lang w:bidi="fa-IR"/>
        </w:rPr>
        <w:t xml:space="preserve"> </w:t>
      </w:r>
      <w:r>
        <w:rPr>
          <w:rtl/>
          <w:lang w:bidi="fa-IR"/>
        </w:rPr>
        <w:t>شود</w:t>
      </w:r>
      <w:r w:rsidR="0034192D">
        <w:rPr>
          <w:rtl/>
          <w:lang w:bidi="fa-IR"/>
        </w:rPr>
        <w:t xml:space="preserve">، </w:t>
      </w:r>
      <w:r>
        <w:rPr>
          <w:rtl/>
          <w:lang w:bidi="fa-IR"/>
        </w:rPr>
        <w:t xml:space="preserve">خشم و غضب </w:t>
      </w:r>
      <w:r w:rsidR="00B6393C">
        <w:rPr>
          <w:rtl/>
          <w:lang w:bidi="fa-IR"/>
        </w:rPr>
        <w:t xml:space="preserve">- </w:t>
      </w:r>
      <w:r>
        <w:rPr>
          <w:rtl/>
          <w:lang w:bidi="fa-IR"/>
        </w:rPr>
        <w:t>به خصوص در قضاوت</w:t>
      </w:r>
      <w:r w:rsidR="003E6297">
        <w:rPr>
          <w:rtl/>
          <w:lang w:bidi="fa-IR"/>
        </w:rPr>
        <w:t xml:space="preserve"> </w:t>
      </w:r>
      <w:r>
        <w:rPr>
          <w:rtl/>
          <w:lang w:bidi="fa-IR"/>
        </w:rPr>
        <w:t xml:space="preserve">ها </w:t>
      </w:r>
      <w:r w:rsidR="00B6393C">
        <w:rPr>
          <w:rtl/>
          <w:lang w:bidi="fa-IR"/>
        </w:rPr>
        <w:t xml:space="preserve">- </w:t>
      </w:r>
      <w:r>
        <w:rPr>
          <w:rtl/>
          <w:lang w:bidi="fa-IR"/>
        </w:rPr>
        <w:t>موجب انحراف از قضاوت صح</w:t>
      </w:r>
      <w:r w:rsidR="00D7132C">
        <w:rPr>
          <w:rtl/>
          <w:lang w:bidi="fa-IR"/>
        </w:rPr>
        <w:t>ی</w:t>
      </w:r>
      <w:r>
        <w:rPr>
          <w:rtl/>
          <w:lang w:bidi="fa-IR"/>
        </w:rPr>
        <w:t>ح مى</w:t>
      </w:r>
      <w:r w:rsidR="003E6297">
        <w:rPr>
          <w:rtl/>
          <w:lang w:bidi="fa-IR"/>
        </w:rPr>
        <w:t xml:space="preserve"> </w:t>
      </w:r>
      <w:r>
        <w:rPr>
          <w:rtl/>
          <w:lang w:bidi="fa-IR"/>
        </w:rPr>
        <w:t>گردد</w:t>
      </w:r>
      <w:r w:rsidR="0034192D">
        <w:rPr>
          <w:rtl/>
          <w:lang w:bidi="fa-IR"/>
        </w:rPr>
        <w:t xml:space="preserve">. </w:t>
      </w:r>
      <w:r>
        <w:rPr>
          <w:rtl/>
          <w:lang w:bidi="fa-IR"/>
        </w:rPr>
        <w:t>مطابق روا</w:t>
      </w:r>
      <w:r w:rsidR="00D7132C">
        <w:rPr>
          <w:rtl/>
          <w:lang w:bidi="fa-IR"/>
        </w:rPr>
        <w:t>ی</w:t>
      </w:r>
      <w:r>
        <w:rPr>
          <w:rtl/>
          <w:lang w:bidi="fa-IR"/>
        </w:rPr>
        <w:t>ات خشم آن چنان اخلاق انسان را تباه مى</w:t>
      </w:r>
      <w:r w:rsidR="003E6297">
        <w:rPr>
          <w:rtl/>
          <w:lang w:bidi="fa-IR"/>
        </w:rPr>
        <w:t xml:space="preserve"> </w:t>
      </w:r>
      <w:r>
        <w:rPr>
          <w:rtl/>
          <w:lang w:bidi="fa-IR"/>
        </w:rPr>
        <w:t>سازد كه سركه</w:t>
      </w:r>
      <w:r w:rsidR="0034192D">
        <w:rPr>
          <w:rtl/>
          <w:lang w:bidi="fa-IR"/>
        </w:rPr>
        <w:t xml:space="preserve">، </w:t>
      </w:r>
      <w:r>
        <w:rPr>
          <w:rtl/>
          <w:lang w:bidi="fa-IR"/>
        </w:rPr>
        <w:t>عسل را ضا</w:t>
      </w:r>
      <w:r w:rsidR="00D7132C">
        <w:rPr>
          <w:rtl/>
          <w:lang w:bidi="fa-IR"/>
        </w:rPr>
        <w:t>ی</w:t>
      </w:r>
      <w:r>
        <w:rPr>
          <w:rtl/>
          <w:lang w:bidi="fa-IR"/>
        </w:rPr>
        <w:t>ع م</w:t>
      </w:r>
      <w:r w:rsidR="00D7132C">
        <w:rPr>
          <w:rtl/>
          <w:lang w:bidi="fa-IR"/>
        </w:rPr>
        <w:t>ی</w:t>
      </w:r>
      <w:r>
        <w:rPr>
          <w:rtl/>
          <w:lang w:bidi="fa-IR"/>
        </w:rPr>
        <w:t>كند</w:t>
      </w:r>
      <w:r w:rsidR="0034192D">
        <w:rPr>
          <w:rtl/>
          <w:lang w:bidi="fa-IR"/>
        </w:rPr>
        <w:t xml:space="preserve">، </w:t>
      </w:r>
      <w:r>
        <w:rPr>
          <w:rtl/>
          <w:lang w:bidi="fa-IR"/>
        </w:rPr>
        <w:t>ا</w:t>
      </w:r>
      <w:r w:rsidR="00D7132C">
        <w:rPr>
          <w:rtl/>
          <w:lang w:bidi="fa-IR"/>
        </w:rPr>
        <w:t>ی</w:t>
      </w:r>
      <w:r>
        <w:rPr>
          <w:rtl/>
          <w:lang w:bidi="fa-IR"/>
        </w:rPr>
        <w:t>نك به داستان ز</w:t>
      </w:r>
      <w:r w:rsidR="00D7132C">
        <w:rPr>
          <w:rtl/>
          <w:lang w:bidi="fa-IR"/>
        </w:rPr>
        <w:t>ی</w:t>
      </w:r>
      <w:r>
        <w:rPr>
          <w:rtl/>
          <w:lang w:bidi="fa-IR"/>
        </w:rPr>
        <w:t>ر توجه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به پ</w:t>
      </w:r>
      <w:r w:rsidR="00D7132C">
        <w:rPr>
          <w:rtl/>
          <w:lang w:bidi="fa-IR"/>
        </w:rPr>
        <w:t>ی</w:t>
      </w:r>
      <w:r>
        <w:rPr>
          <w:rtl/>
          <w:lang w:bidi="fa-IR"/>
        </w:rPr>
        <w:t>روان خود گفت</w:t>
      </w:r>
      <w:r w:rsidR="0034192D">
        <w:rPr>
          <w:rtl/>
          <w:lang w:bidi="fa-IR"/>
        </w:rPr>
        <w:t xml:space="preserve">: </w:t>
      </w:r>
      <w:r>
        <w:rPr>
          <w:rtl/>
          <w:lang w:bidi="fa-IR"/>
        </w:rPr>
        <w:t>ك</w:t>
      </w:r>
      <w:r w:rsidR="00D7132C">
        <w:rPr>
          <w:rtl/>
          <w:lang w:bidi="fa-IR"/>
        </w:rPr>
        <w:t>ی</w:t>
      </w:r>
      <w:r>
        <w:rPr>
          <w:rtl/>
          <w:lang w:bidi="fa-IR"/>
        </w:rPr>
        <w:t>ست كه برود و ذى الكفل را خشمگ</w:t>
      </w:r>
      <w:r w:rsidR="00D7132C">
        <w:rPr>
          <w:rtl/>
          <w:lang w:bidi="fa-IR"/>
        </w:rPr>
        <w:t>ی</w:t>
      </w:r>
      <w:r>
        <w:rPr>
          <w:rtl/>
          <w:lang w:bidi="fa-IR"/>
        </w:rPr>
        <w:t>ن كند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آن</w:t>
      </w:r>
      <w:r w:rsidR="003E6297">
        <w:rPr>
          <w:rtl/>
          <w:lang w:bidi="fa-IR"/>
        </w:rPr>
        <w:t xml:space="preserve"> </w:t>
      </w:r>
      <w:r w:rsidR="00E5212E">
        <w:rPr>
          <w:rtl/>
          <w:lang w:bidi="fa-IR"/>
        </w:rPr>
        <w:t>ها به نام اب</w:t>
      </w:r>
      <w:r>
        <w:rPr>
          <w:rtl/>
          <w:lang w:bidi="fa-IR"/>
        </w:rPr>
        <w:t>ی</w:t>
      </w:r>
      <w:r w:rsidR="00E5212E">
        <w:rPr>
          <w:rtl/>
          <w:lang w:bidi="fa-IR"/>
        </w:rPr>
        <w:t>ض گفت</w:t>
      </w:r>
      <w:r w:rsidR="0034192D">
        <w:rPr>
          <w:rtl/>
          <w:lang w:bidi="fa-IR"/>
        </w:rPr>
        <w:t xml:space="preserve">: </w:t>
      </w:r>
      <w:r w:rsidR="00E5212E">
        <w:rPr>
          <w:rtl/>
          <w:lang w:bidi="fa-IR"/>
        </w:rPr>
        <w:t>من مى</w:t>
      </w:r>
      <w:r w:rsidR="003E6297">
        <w:rPr>
          <w:rtl/>
          <w:lang w:bidi="fa-IR"/>
        </w:rPr>
        <w:t xml:space="preserve"> </w:t>
      </w:r>
      <w:r w:rsidR="00E5212E">
        <w:rPr>
          <w:rtl/>
          <w:lang w:bidi="fa-IR"/>
        </w:rPr>
        <w:t>روم</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به او گفت</w:t>
      </w:r>
      <w:r w:rsidR="0034192D">
        <w:rPr>
          <w:rtl/>
          <w:lang w:bidi="fa-IR"/>
        </w:rPr>
        <w:t xml:space="preserve">: </w:t>
      </w:r>
      <w:r>
        <w:rPr>
          <w:rtl/>
          <w:lang w:bidi="fa-IR"/>
        </w:rPr>
        <w:t>برو شا</w:t>
      </w:r>
      <w:r w:rsidR="00D7132C">
        <w:rPr>
          <w:rtl/>
          <w:lang w:bidi="fa-IR"/>
        </w:rPr>
        <w:t>ی</w:t>
      </w:r>
      <w:r>
        <w:rPr>
          <w:rtl/>
          <w:lang w:bidi="fa-IR"/>
        </w:rPr>
        <w:t>د او را خشمگ</w:t>
      </w:r>
      <w:r w:rsidR="00D7132C">
        <w:rPr>
          <w:rtl/>
          <w:lang w:bidi="fa-IR"/>
        </w:rPr>
        <w:t>ی</w:t>
      </w:r>
      <w:r>
        <w:rPr>
          <w:rtl/>
          <w:lang w:bidi="fa-IR"/>
        </w:rPr>
        <w:t>ن كنى</w:t>
      </w:r>
      <w:r w:rsidR="0034192D">
        <w:rPr>
          <w:rtl/>
          <w:lang w:bidi="fa-IR"/>
        </w:rPr>
        <w:t xml:space="preserve">. </w:t>
      </w:r>
    </w:p>
    <w:p w:rsidR="00E5212E" w:rsidRDefault="00E5212E" w:rsidP="00E5212E">
      <w:pPr>
        <w:pStyle w:val="libNormal"/>
        <w:rPr>
          <w:rtl/>
          <w:lang w:bidi="fa-IR"/>
        </w:rPr>
      </w:pPr>
      <w:r>
        <w:rPr>
          <w:rtl/>
          <w:lang w:bidi="fa-IR"/>
        </w:rPr>
        <w:t>حضرت ذى الكفل شبها را به عبادت به سر م</w:t>
      </w:r>
      <w:r w:rsidR="00D7132C">
        <w:rPr>
          <w:rtl/>
          <w:lang w:bidi="fa-IR"/>
        </w:rPr>
        <w:t>ی</w:t>
      </w:r>
      <w:r>
        <w:rPr>
          <w:rtl/>
          <w:lang w:bidi="fa-IR"/>
        </w:rPr>
        <w:t>برد و نمى</w:t>
      </w:r>
      <w:r w:rsidR="003E6297">
        <w:rPr>
          <w:rtl/>
          <w:lang w:bidi="fa-IR"/>
        </w:rPr>
        <w:t xml:space="preserve"> </w:t>
      </w:r>
      <w:r>
        <w:rPr>
          <w:rtl/>
          <w:lang w:bidi="fa-IR"/>
        </w:rPr>
        <w:t>خواب</w:t>
      </w:r>
      <w:r w:rsidR="00D7132C">
        <w:rPr>
          <w:rtl/>
          <w:lang w:bidi="fa-IR"/>
        </w:rPr>
        <w:t>ی</w:t>
      </w:r>
      <w:r>
        <w:rPr>
          <w:rtl/>
          <w:lang w:bidi="fa-IR"/>
        </w:rPr>
        <w:t>د</w:t>
      </w:r>
      <w:r w:rsidR="0034192D">
        <w:rPr>
          <w:rtl/>
          <w:lang w:bidi="fa-IR"/>
        </w:rPr>
        <w:t xml:space="preserve">، </w:t>
      </w:r>
      <w:r>
        <w:rPr>
          <w:rtl/>
          <w:lang w:bidi="fa-IR"/>
        </w:rPr>
        <w:t>صبح</w:t>
      </w:r>
      <w:r w:rsidR="003E6297">
        <w:rPr>
          <w:rtl/>
          <w:lang w:bidi="fa-IR"/>
        </w:rPr>
        <w:t xml:space="preserve"> </w:t>
      </w:r>
      <w:r>
        <w:rPr>
          <w:rtl/>
          <w:lang w:bidi="fa-IR"/>
        </w:rPr>
        <w:t>ها ن</w:t>
      </w:r>
      <w:r w:rsidR="00D7132C">
        <w:rPr>
          <w:rtl/>
          <w:lang w:bidi="fa-IR"/>
        </w:rPr>
        <w:t>ی</w:t>
      </w:r>
      <w:r>
        <w:rPr>
          <w:rtl/>
          <w:lang w:bidi="fa-IR"/>
        </w:rPr>
        <w:t>ز از اول وقت به قضاوت در ب</w:t>
      </w:r>
      <w:r w:rsidR="00D7132C">
        <w:rPr>
          <w:rtl/>
          <w:lang w:bidi="fa-IR"/>
        </w:rPr>
        <w:t>ی</w:t>
      </w:r>
      <w:r>
        <w:rPr>
          <w:rtl/>
          <w:lang w:bidi="fa-IR"/>
        </w:rPr>
        <w:t>ن مردم مى</w:t>
      </w:r>
      <w:r w:rsidR="003E6297">
        <w:rPr>
          <w:rtl/>
          <w:lang w:bidi="fa-IR"/>
        </w:rPr>
        <w:t xml:space="preserve"> </w:t>
      </w:r>
      <w:r>
        <w:rPr>
          <w:rtl/>
          <w:lang w:bidi="fa-IR"/>
        </w:rPr>
        <w:t>پرداخت و تن</w:t>
      </w:r>
      <w:r w:rsidR="003E6297">
        <w:rPr>
          <w:rtl/>
          <w:lang w:bidi="fa-IR"/>
        </w:rPr>
        <w:t xml:space="preserve"> </w:t>
      </w:r>
      <w:r>
        <w:rPr>
          <w:rtl/>
          <w:lang w:bidi="fa-IR"/>
        </w:rPr>
        <w:t>ها بعد از ظهر</w:t>
      </w:r>
      <w:r w:rsidR="0034192D">
        <w:rPr>
          <w:rtl/>
          <w:lang w:bidi="fa-IR"/>
        </w:rPr>
        <w:t xml:space="preserve">، </w:t>
      </w:r>
      <w:r>
        <w:rPr>
          <w:rtl/>
          <w:lang w:bidi="fa-IR"/>
        </w:rPr>
        <w:t>اندكى مى</w:t>
      </w:r>
      <w:r w:rsidR="003E6297">
        <w:rPr>
          <w:rtl/>
          <w:lang w:bidi="fa-IR"/>
        </w:rPr>
        <w:t xml:space="preserve"> </w:t>
      </w:r>
      <w:r>
        <w:rPr>
          <w:rtl/>
          <w:lang w:bidi="fa-IR"/>
        </w:rPr>
        <w:t>خواب</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ذى الكفل طبق معمول</w:t>
      </w:r>
      <w:r w:rsidR="0034192D">
        <w:rPr>
          <w:rtl/>
          <w:lang w:bidi="fa-IR"/>
        </w:rPr>
        <w:t xml:space="preserve">، </w:t>
      </w:r>
      <w:r>
        <w:rPr>
          <w:rtl/>
          <w:lang w:bidi="fa-IR"/>
        </w:rPr>
        <w:t>بعد از ظهر به بستر رفت تا بخوابد</w:t>
      </w:r>
      <w:r w:rsidR="0034192D">
        <w:rPr>
          <w:rtl/>
          <w:lang w:bidi="fa-IR"/>
        </w:rPr>
        <w:t xml:space="preserve">، </w:t>
      </w:r>
      <w:r>
        <w:rPr>
          <w:rtl/>
          <w:lang w:bidi="fa-IR"/>
        </w:rPr>
        <w:t>ناگاه اب</w:t>
      </w:r>
      <w:r w:rsidR="00D7132C">
        <w:rPr>
          <w:rtl/>
          <w:lang w:bidi="fa-IR"/>
        </w:rPr>
        <w:t>ی</w:t>
      </w:r>
      <w:r>
        <w:rPr>
          <w:rtl/>
          <w:lang w:bidi="fa-IR"/>
        </w:rPr>
        <w:t>ض به در خانه او آمد و فر</w:t>
      </w:r>
      <w:r w:rsidR="00D7132C">
        <w:rPr>
          <w:rtl/>
          <w:lang w:bidi="fa-IR"/>
        </w:rPr>
        <w:t>ی</w:t>
      </w:r>
      <w:r>
        <w:rPr>
          <w:rtl/>
          <w:lang w:bidi="fa-IR"/>
        </w:rPr>
        <w:t>اد زد</w:t>
      </w:r>
      <w:r w:rsidR="0034192D">
        <w:rPr>
          <w:rtl/>
          <w:lang w:bidi="fa-IR"/>
        </w:rPr>
        <w:t xml:space="preserve">: </w:t>
      </w:r>
      <w:r>
        <w:rPr>
          <w:rtl/>
          <w:lang w:bidi="fa-IR"/>
        </w:rPr>
        <w:t>من مظلوم واقع شده</w:t>
      </w:r>
      <w:r w:rsidR="003E6297">
        <w:rPr>
          <w:rtl/>
          <w:lang w:bidi="fa-IR"/>
        </w:rPr>
        <w:t xml:space="preserve"> </w:t>
      </w:r>
      <w:r>
        <w:rPr>
          <w:rtl/>
          <w:lang w:bidi="fa-IR"/>
        </w:rPr>
        <w:t>ام به داد من برس</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ذى الكفل از بستر برخاست و به در خانه آمد و به او گفت</w:t>
      </w:r>
      <w:r w:rsidR="0034192D">
        <w:rPr>
          <w:rtl/>
          <w:lang w:bidi="fa-IR"/>
        </w:rPr>
        <w:t xml:space="preserve">: </w:t>
      </w:r>
      <w:r>
        <w:rPr>
          <w:rtl/>
          <w:lang w:bidi="fa-IR"/>
        </w:rPr>
        <w:t>برو آن شخص را كه به تو لم كرده به ا</w:t>
      </w:r>
      <w:r w:rsidR="00D7132C">
        <w:rPr>
          <w:rtl/>
          <w:lang w:bidi="fa-IR"/>
        </w:rPr>
        <w:t>ی</w:t>
      </w:r>
      <w:r>
        <w:rPr>
          <w:rtl/>
          <w:lang w:bidi="fa-IR"/>
        </w:rPr>
        <w:t>نجا ب</w:t>
      </w:r>
      <w:r w:rsidR="00D7132C">
        <w:rPr>
          <w:rtl/>
          <w:lang w:bidi="fa-IR"/>
        </w:rPr>
        <w:t>ی</w:t>
      </w:r>
      <w:r>
        <w:rPr>
          <w:rtl/>
          <w:lang w:bidi="fa-IR"/>
        </w:rPr>
        <w:t>اور تا حقت را از او بگ</w:t>
      </w:r>
      <w:r w:rsidR="00D7132C">
        <w:rPr>
          <w:rtl/>
          <w:lang w:bidi="fa-IR"/>
        </w:rPr>
        <w:t>ی</w:t>
      </w:r>
      <w:r>
        <w:rPr>
          <w:rtl/>
          <w:lang w:bidi="fa-IR"/>
        </w:rPr>
        <w:t>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w:t>
      </w:r>
      <w:r w:rsidR="00D7132C">
        <w:rPr>
          <w:rtl/>
          <w:lang w:bidi="fa-IR"/>
        </w:rPr>
        <w:t>ی</w:t>
      </w:r>
      <w:r>
        <w:rPr>
          <w:rtl/>
          <w:lang w:bidi="fa-IR"/>
        </w:rPr>
        <w:t>ض گفت</w:t>
      </w:r>
      <w:r w:rsidR="0034192D">
        <w:rPr>
          <w:rtl/>
          <w:lang w:bidi="fa-IR"/>
        </w:rPr>
        <w:t xml:space="preserve">: </w:t>
      </w:r>
      <w:r>
        <w:rPr>
          <w:rtl/>
          <w:lang w:bidi="fa-IR"/>
        </w:rPr>
        <w:t>او نمى</w:t>
      </w:r>
      <w:r w:rsidR="003E6297">
        <w:rPr>
          <w:rtl/>
          <w:lang w:bidi="fa-IR"/>
        </w:rPr>
        <w:t xml:space="preserve"> </w:t>
      </w:r>
      <w:r>
        <w:rPr>
          <w:rtl/>
          <w:lang w:bidi="fa-IR"/>
        </w:rPr>
        <w:t>آ</w:t>
      </w:r>
      <w:r w:rsidR="00D7132C">
        <w:rPr>
          <w:rtl/>
          <w:lang w:bidi="fa-IR"/>
        </w:rPr>
        <w:t>ی</w:t>
      </w:r>
      <w:r>
        <w:rPr>
          <w:rtl/>
          <w:lang w:bidi="fa-IR"/>
        </w:rPr>
        <w:t>د من از ا</w:t>
      </w:r>
      <w:r w:rsidR="00D7132C">
        <w:rPr>
          <w:rtl/>
          <w:lang w:bidi="fa-IR"/>
        </w:rPr>
        <w:t>ی</w:t>
      </w:r>
      <w:r>
        <w:rPr>
          <w:rtl/>
          <w:lang w:bidi="fa-IR"/>
        </w:rPr>
        <w:t>ن جا نمى</w:t>
      </w:r>
      <w:r w:rsidR="003E6297">
        <w:rPr>
          <w:rtl/>
          <w:lang w:bidi="fa-IR"/>
        </w:rPr>
        <w:t xml:space="preserve"> </w:t>
      </w:r>
      <w:r>
        <w:rPr>
          <w:rtl/>
          <w:lang w:bidi="fa-IR"/>
        </w:rPr>
        <w:t>روم تا به حقم برسم</w:t>
      </w:r>
      <w:r w:rsidR="0034192D">
        <w:rPr>
          <w:rtl/>
          <w:lang w:bidi="fa-IR"/>
        </w:rPr>
        <w:t xml:space="preserve">. </w:t>
      </w:r>
    </w:p>
    <w:p w:rsidR="00E5212E" w:rsidRDefault="00E5212E" w:rsidP="00E5212E">
      <w:pPr>
        <w:pStyle w:val="libNormal"/>
        <w:rPr>
          <w:rtl/>
          <w:lang w:bidi="fa-IR"/>
        </w:rPr>
      </w:pPr>
      <w:r>
        <w:rPr>
          <w:rtl/>
          <w:lang w:bidi="fa-IR"/>
        </w:rPr>
        <w:t>ذى الكفل انگشتر خود را به اب</w:t>
      </w:r>
      <w:r w:rsidR="00D7132C">
        <w:rPr>
          <w:rtl/>
          <w:lang w:bidi="fa-IR"/>
        </w:rPr>
        <w:t>ی</w:t>
      </w:r>
      <w:r>
        <w:rPr>
          <w:rtl/>
          <w:lang w:bidi="fa-IR"/>
        </w:rPr>
        <w:t>ض داد و فرمود</w:t>
      </w:r>
      <w:r w:rsidR="0034192D">
        <w:rPr>
          <w:rtl/>
          <w:lang w:bidi="fa-IR"/>
        </w:rPr>
        <w:t xml:space="preserve">: </w:t>
      </w:r>
      <w:r>
        <w:rPr>
          <w:rtl/>
          <w:lang w:bidi="fa-IR"/>
        </w:rPr>
        <w:t>نزد آن كس كه به تو ظلم كرده برو</w:t>
      </w:r>
      <w:r w:rsidR="0034192D">
        <w:rPr>
          <w:rtl/>
          <w:lang w:bidi="fa-IR"/>
        </w:rPr>
        <w:t xml:space="preserve">، </w:t>
      </w:r>
      <w:r>
        <w:rPr>
          <w:rtl/>
          <w:lang w:bidi="fa-IR"/>
        </w:rPr>
        <w:t>با نشان دادن ا</w:t>
      </w:r>
      <w:r w:rsidR="00D7132C">
        <w:rPr>
          <w:rtl/>
          <w:lang w:bidi="fa-IR"/>
        </w:rPr>
        <w:t>ی</w:t>
      </w:r>
      <w:r>
        <w:rPr>
          <w:rtl/>
          <w:lang w:bidi="fa-IR"/>
        </w:rPr>
        <w:t>ن انگشتر</w:t>
      </w:r>
      <w:r w:rsidR="0034192D">
        <w:rPr>
          <w:rtl/>
          <w:lang w:bidi="fa-IR"/>
        </w:rPr>
        <w:t xml:space="preserve">، </w:t>
      </w:r>
      <w:r>
        <w:rPr>
          <w:rtl/>
          <w:lang w:bidi="fa-IR"/>
        </w:rPr>
        <w:t>او را به ا</w:t>
      </w:r>
      <w:r w:rsidR="00D7132C">
        <w:rPr>
          <w:rtl/>
          <w:lang w:bidi="fa-IR"/>
        </w:rPr>
        <w:t>ی</w:t>
      </w:r>
      <w:r>
        <w:rPr>
          <w:rtl/>
          <w:lang w:bidi="fa-IR"/>
        </w:rPr>
        <w:t>ن جا ب</w:t>
      </w:r>
      <w:r w:rsidR="00D7132C">
        <w:rPr>
          <w:rtl/>
          <w:lang w:bidi="fa-IR"/>
        </w:rPr>
        <w:t>ی</w:t>
      </w:r>
      <w:r>
        <w:rPr>
          <w:rtl/>
          <w:lang w:bidi="fa-IR"/>
        </w:rPr>
        <w:t>اور</w:t>
      </w:r>
      <w:r w:rsidR="0034192D">
        <w:rPr>
          <w:rtl/>
          <w:lang w:bidi="fa-IR"/>
        </w:rPr>
        <w:t xml:space="preserve">. </w:t>
      </w:r>
    </w:p>
    <w:p w:rsidR="00E5212E" w:rsidRDefault="00E5212E" w:rsidP="00E5212E">
      <w:pPr>
        <w:pStyle w:val="libNormal"/>
        <w:rPr>
          <w:rtl/>
          <w:lang w:bidi="fa-IR"/>
        </w:rPr>
      </w:pPr>
      <w:r>
        <w:rPr>
          <w:rtl/>
          <w:lang w:bidi="fa-IR"/>
        </w:rPr>
        <w:t>اب</w:t>
      </w:r>
      <w:r w:rsidR="00D7132C">
        <w:rPr>
          <w:rtl/>
          <w:lang w:bidi="fa-IR"/>
        </w:rPr>
        <w:t>ی</w:t>
      </w:r>
      <w:r>
        <w:rPr>
          <w:rtl/>
          <w:lang w:bidi="fa-IR"/>
        </w:rPr>
        <w:t>ض انگشتر را گرفت و رفت</w:t>
      </w:r>
      <w:r w:rsidR="0034192D">
        <w:rPr>
          <w:rtl/>
          <w:lang w:bidi="fa-IR"/>
        </w:rPr>
        <w:t xml:space="preserve">. </w:t>
      </w:r>
      <w:r>
        <w:rPr>
          <w:rtl/>
          <w:lang w:bidi="fa-IR"/>
        </w:rPr>
        <w:t>فرداى آن روز در همان ساعت خواب</w:t>
      </w:r>
      <w:r w:rsidR="0034192D">
        <w:rPr>
          <w:rtl/>
          <w:lang w:bidi="fa-IR"/>
        </w:rPr>
        <w:t xml:space="preserve">، </w:t>
      </w:r>
      <w:r>
        <w:rPr>
          <w:rtl/>
          <w:lang w:bidi="fa-IR"/>
        </w:rPr>
        <w:t>سراس</w:t>
      </w:r>
      <w:r w:rsidR="00D7132C">
        <w:rPr>
          <w:rtl/>
          <w:lang w:bidi="fa-IR"/>
        </w:rPr>
        <w:t>ی</w:t>
      </w:r>
      <w:r>
        <w:rPr>
          <w:rtl/>
          <w:lang w:bidi="fa-IR"/>
        </w:rPr>
        <w:t>مه پشت در خانه ذى الكفل آمد و فر</w:t>
      </w:r>
      <w:r w:rsidR="00D7132C">
        <w:rPr>
          <w:rtl/>
          <w:lang w:bidi="fa-IR"/>
        </w:rPr>
        <w:t>ی</w:t>
      </w:r>
      <w:r>
        <w:rPr>
          <w:rtl/>
          <w:lang w:bidi="fa-IR"/>
        </w:rPr>
        <w:t>اد زد</w:t>
      </w:r>
      <w:r w:rsidR="0034192D">
        <w:rPr>
          <w:rtl/>
          <w:lang w:bidi="fa-IR"/>
        </w:rPr>
        <w:t xml:space="preserve">: </w:t>
      </w:r>
      <w:r>
        <w:rPr>
          <w:rtl/>
          <w:lang w:bidi="fa-IR"/>
        </w:rPr>
        <w:t>من مظلوم واقع شده</w:t>
      </w:r>
      <w:r w:rsidR="003E6297">
        <w:rPr>
          <w:rtl/>
          <w:lang w:bidi="fa-IR"/>
        </w:rPr>
        <w:t xml:space="preserve"> </w:t>
      </w:r>
      <w:r>
        <w:rPr>
          <w:rtl/>
          <w:lang w:bidi="fa-IR"/>
        </w:rPr>
        <w:t>ام</w:t>
      </w:r>
      <w:r w:rsidR="0034192D">
        <w:rPr>
          <w:rtl/>
          <w:lang w:bidi="fa-IR"/>
        </w:rPr>
        <w:t xml:space="preserve">، </w:t>
      </w:r>
      <w:r>
        <w:rPr>
          <w:rtl/>
          <w:lang w:bidi="fa-IR"/>
        </w:rPr>
        <w:t>به فر</w:t>
      </w:r>
      <w:r w:rsidR="00D7132C">
        <w:rPr>
          <w:rtl/>
          <w:lang w:bidi="fa-IR"/>
        </w:rPr>
        <w:t>ی</w:t>
      </w:r>
      <w:r>
        <w:rPr>
          <w:rtl/>
          <w:lang w:bidi="fa-IR"/>
        </w:rPr>
        <w:t>ادم برس</w:t>
      </w:r>
      <w:r w:rsidR="0034192D">
        <w:rPr>
          <w:rtl/>
          <w:lang w:bidi="fa-IR"/>
        </w:rPr>
        <w:t xml:space="preserve">، </w:t>
      </w:r>
      <w:r>
        <w:rPr>
          <w:rtl/>
          <w:lang w:bidi="fa-IR"/>
        </w:rPr>
        <w:t>و آن كس كه به من ظلم كرده به انگشتر تو اعتنا نم</w:t>
      </w:r>
      <w:r w:rsidR="00D7132C">
        <w:rPr>
          <w:rtl/>
          <w:lang w:bidi="fa-IR"/>
        </w:rPr>
        <w:t>ی</w:t>
      </w:r>
      <w:r>
        <w:rPr>
          <w:rtl/>
          <w:lang w:bidi="fa-IR"/>
        </w:rPr>
        <w:t>كند و به ا</w:t>
      </w:r>
      <w:r w:rsidR="00D7132C">
        <w:rPr>
          <w:rtl/>
          <w:lang w:bidi="fa-IR"/>
        </w:rPr>
        <w:t>ی</w:t>
      </w:r>
      <w:r>
        <w:rPr>
          <w:rtl/>
          <w:lang w:bidi="fa-IR"/>
        </w:rPr>
        <w:t>ن جا نمى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خادم خانه ذى الكفل به اب</w:t>
      </w:r>
      <w:r w:rsidR="00D7132C">
        <w:rPr>
          <w:rtl/>
          <w:lang w:bidi="fa-IR"/>
        </w:rPr>
        <w:t>ی</w:t>
      </w:r>
      <w:r>
        <w:rPr>
          <w:rtl/>
          <w:lang w:bidi="fa-IR"/>
        </w:rPr>
        <w:t>ض گفت</w:t>
      </w:r>
      <w:r w:rsidR="0034192D">
        <w:rPr>
          <w:rtl/>
          <w:lang w:bidi="fa-IR"/>
        </w:rPr>
        <w:t xml:space="preserve">: </w:t>
      </w:r>
      <w:r>
        <w:rPr>
          <w:rtl/>
          <w:lang w:bidi="fa-IR"/>
        </w:rPr>
        <w:t>واى بر تو</w:t>
      </w:r>
      <w:r w:rsidR="0034192D">
        <w:rPr>
          <w:rtl/>
          <w:lang w:bidi="fa-IR"/>
        </w:rPr>
        <w:t xml:space="preserve">، </w:t>
      </w:r>
      <w:r>
        <w:rPr>
          <w:rtl/>
          <w:lang w:bidi="fa-IR"/>
        </w:rPr>
        <w:t>دست بردار</w:t>
      </w:r>
      <w:r w:rsidR="0034192D">
        <w:rPr>
          <w:rtl/>
          <w:lang w:bidi="fa-IR"/>
        </w:rPr>
        <w:t xml:space="preserve">، </w:t>
      </w:r>
      <w:r>
        <w:rPr>
          <w:rtl/>
          <w:lang w:bidi="fa-IR"/>
        </w:rPr>
        <w:t>بگذار تا ذى الكفل اندكى بخوابد</w:t>
      </w:r>
      <w:r w:rsidR="0034192D">
        <w:rPr>
          <w:rtl/>
          <w:lang w:bidi="fa-IR"/>
        </w:rPr>
        <w:t xml:space="preserve">، </w:t>
      </w:r>
      <w:r>
        <w:rPr>
          <w:rtl/>
          <w:lang w:bidi="fa-IR"/>
        </w:rPr>
        <w:t>او د</w:t>
      </w:r>
      <w:r w:rsidR="00D7132C">
        <w:rPr>
          <w:rtl/>
          <w:lang w:bidi="fa-IR"/>
        </w:rPr>
        <w:t>ی</w:t>
      </w:r>
      <w:r>
        <w:rPr>
          <w:rtl/>
          <w:lang w:bidi="fa-IR"/>
        </w:rPr>
        <w:t>شب و د</w:t>
      </w:r>
      <w:r w:rsidR="00D7132C">
        <w:rPr>
          <w:rtl/>
          <w:lang w:bidi="fa-IR"/>
        </w:rPr>
        <w:t>ی</w:t>
      </w:r>
      <w:r>
        <w:rPr>
          <w:rtl/>
          <w:lang w:bidi="fa-IR"/>
        </w:rPr>
        <w:t>روز نخواب</w:t>
      </w:r>
      <w:r w:rsidR="00D7132C">
        <w:rPr>
          <w:rtl/>
          <w:lang w:bidi="fa-IR"/>
        </w:rPr>
        <w:t>ی</w:t>
      </w:r>
      <w:r>
        <w:rPr>
          <w:rtl/>
          <w:lang w:bidi="fa-IR"/>
        </w:rPr>
        <w:t>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w:t>
      </w:r>
      <w:r w:rsidR="00D7132C">
        <w:rPr>
          <w:rtl/>
          <w:lang w:bidi="fa-IR"/>
        </w:rPr>
        <w:t>ی</w:t>
      </w:r>
      <w:r>
        <w:rPr>
          <w:rtl/>
          <w:lang w:bidi="fa-IR"/>
        </w:rPr>
        <w:t>ض گفت</w:t>
      </w:r>
      <w:r w:rsidR="0034192D">
        <w:rPr>
          <w:rtl/>
          <w:lang w:bidi="fa-IR"/>
        </w:rPr>
        <w:t xml:space="preserve">: </w:t>
      </w:r>
      <w:r>
        <w:rPr>
          <w:rtl/>
          <w:lang w:bidi="fa-IR"/>
        </w:rPr>
        <w:t>من مظلوم هستم تا حق مرا نگ</w:t>
      </w:r>
      <w:r w:rsidR="00D7132C">
        <w:rPr>
          <w:rtl/>
          <w:lang w:bidi="fa-IR"/>
        </w:rPr>
        <w:t>ی</w:t>
      </w:r>
      <w:r>
        <w:rPr>
          <w:rtl/>
          <w:lang w:bidi="fa-IR"/>
        </w:rPr>
        <w:t>رد</w:t>
      </w:r>
      <w:r w:rsidR="0034192D">
        <w:rPr>
          <w:rtl/>
          <w:lang w:bidi="fa-IR"/>
        </w:rPr>
        <w:t xml:space="preserve">، </w:t>
      </w:r>
      <w:r>
        <w:rPr>
          <w:rtl/>
          <w:lang w:bidi="fa-IR"/>
        </w:rPr>
        <w:t>نمى</w:t>
      </w:r>
      <w:r w:rsidR="003E6297">
        <w:rPr>
          <w:rtl/>
          <w:lang w:bidi="fa-IR"/>
        </w:rPr>
        <w:t xml:space="preserve"> </w:t>
      </w:r>
      <w:r>
        <w:rPr>
          <w:rtl/>
          <w:lang w:bidi="fa-IR"/>
        </w:rPr>
        <w:t>گذارم بخوابد</w:t>
      </w:r>
      <w:r w:rsidR="0034192D">
        <w:rPr>
          <w:rtl/>
          <w:lang w:bidi="fa-IR"/>
        </w:rPr>
        <w:t xml:space="preserve">. </w:t>
      </w:r>
    </w:p>
    <w:p w:rsidR="00E5212E" w:rsidRDefault="00E5212E" w:rsidP="00E5212E">
      <w:pPr>
        <w:pStyle w:val="libNormal"/>
        <w:rPr>
          <w:rtl/>
          <w:lang w:bidi="fa-IR"/>
        </w:rPr>
      </w:pPr>
      <w:r>
        <w:rPr>
          <w:rtl/>
          <w:lang w:bidi="fa-IR"/>
        </w:rPr>
        <w:t>خادم نزد ذى الكفل آمد و ماجرا را گزارش داد</w:t>
      </w:r>
      <w:r w:rsidR="0034192D">
        <w:rPr>
          <w:rtl/>
          <w:lang w:bidi="fa-IR"/>
        </w:rPr>
        <w:t xml:space="preserve">، </w:t>
      </w:r>
      <w:r>
        <w:rPr>
          <w:rtl/>
          <w:lang w:bidi="fa-IR"/>
        </w:rPr>
        <w:t>ذى الكفل ا</w:t>
      </w:r>
      <w:r w:rsidR="00D7132C">
        <w:rPr>
          <w:rtl/>
          <w:lang w:bidi="fa-IR"/>
        </w:rPr>
        <w:t>ی</w:t>
      </w:r>
      <w:r>
        <w:rPr>
          <w:rtl/>
          <w:lang w:bidi="fa-IR"/>
        </w:rPr>
        <w:t>ن بار نامه</w:t>
      </w:r>
      <w:r w:rsidR="003E6297">
        <w:rPr>
          <w:rtl/>
          <w:lang w:bidi="fa-IR"/>
        </w:rPr>
        <w:t xml:space="preserve"> </w:t>
      </w:r>
      <w:r>
        <w:rPr>
          <w:rtl/>
          <w:lang w:bidi="fa-IR"/>
        </w:rPr>
        <w:t>اى براى آن شخص كه به اب</w:t>
      </w:r>
      <w:r w:rsidR="00D7132C">
        <w:rPr>
          <w:rtl/>
          <w:lang w:bidi="fa-IR"/>
        </w:rPr>
        <w:t>ی</w:t>
      </w:r>
      <w:r>
        <w:rPr>
          <w:rtl/>
          <w:lang w:bidi="fa-IR"/>
        </w:rPr>
        <w:t>ض ظلم كرده بود نوشت</w:t>
      </w:r>
      <w:r w:rsidR="0034192D">
        <w:rPr>
          <w:rtl/>
          <w:lang w:bidi="fa-IR"/>
        </w:rPr>
        <w:t xml:space="preserve">، </w:t>
      </w:r>
      <w:r>
        <w:rPr>
          <w:rtl/>
          <w:lang w:bidi="fa-IR"/>
        </w:rPr>
        <w:t>پا</w:t>
      </w:r>
      <w:r w:rsidR="00D7132C">
        <w:rPr>
          <w:rtl/>
          <w:lang w:bidi="fa-IR"/>
        </w:rPr>
        <w:t>یی</w:t>
      </w:r>
      <w:r>
        <w:rPr>
          <w:rtl/>
          <w:lang w:bidi="fa-IR"/>
        </w:rPr>
        <w:t>ن آن را با مهر خود مهر زد</w:t>
      </w:r>
      <w:r w:rsidR="0034192D">
        <w:rPr>
          <w:rtl/>
          <w:lang w:bidi="fa-IR"/>
        </w:rPr>
        <w:t xml:space="preserve">، </w:t>
      </w:r>
      <w:r>
        <w:rPr>
          <w:rtl/>
          <w:lang w:bidi="fa-IR"/>
        </w:rPr>
        <w:t>و به خادم داد كه به اب</w:t>
      </w:r>
      <w:r w:rsidR="00D7132C">
        <w:rPr>
          <w:rtl/>
          <w:lang w:bidi="fa-IR"/>
        </w:rPr>
        <w:t>ی</w:t>
      </w:r>
      <w:r>
        <w:rPr>
          <w:rtl/>
          <w:lang w:bidi="fa-IR"/>
        </w:rPr>
        <w:t>ض بدهد</w:t>
      </w:r>
      <w:r w:rsidR="0034192D">
        <w:rPr>
          <w:rtl/>
          <w:lang w:bidi="fa-IR"/>
        </w:rPr>
        <w:t xml:space="preserve">، </w:t>
      </w:r>
      <w:r>
        <w:rPr>
          <w:rtl/>
          <w:lang w:bidi="fa-IR"/>
        </w:rPr>
        <w:t>خادم آن را به اب</w:t>
      </w:r>
      <w:r w:rsidR="00D7132C">
        <w:rPr>
          <w:rtl/>
          <w:lang w:bidi="fa-IR"/>
        </w:rPr>
        <w:t>ی</w:t>
      </w:r>
      <w:r>
        <w:rPr>
          <w:rtl/>
          <w:lang w:bidi="fa-IR"/>
        </w:rPr>
        <w:t>ض داد</w:t>
      </w:r>
      <w:r w:rsidR="0034192D">
        <w:rPr>
          <w:rtl/>
          <w:lang w:bidi="fa-IR"/>
        </w:rPr>
        <w:t xml:space="preserve">، </w:t>
      </w:r>
      <w:r>
        <w:rPr>
          <w:rtl/>
          <w:lang w:bidi="fa-IR"/>
        </w:rPr>
        <w:t>اب</w:t>
      </w:r>
      <w:r w:rsidR="00D7132C">
        <w:rPr>
          <w:rtl/>
          <w:lang w:bidi="fa-IR"/>
        </w:rPr>
        <w:t>ی</w:t>
      </w:r>
      <w:r>
        <w:rPr>
          <w:rtl/>
          <w:lang w:bidi="fa-IR"/>
        </w:rPr>
        <w:t>ض نامه را گرفت و رفت</w:t>
      </w:r>
      <w:r w:rsidR="0034192D">
        <w:rPr>
          <w:rtl/>
          <w:lang w:bidi="fa-IR"/>
        </w:rPr>
        <w:t xml:space="preserve">. </w:t>
      </w:r>
    </w:p>
    <w:p w:rsidR="00E5212E" w:rsidRDefault="00E5212E" w:rsidP="00E5212E">
      <w:pPr>
        <w:pStyle w:val="libNormal"/>
        <w:rPr>
          <w:rtl/>
          <w:lang w:bidi="fa-IR"/>
        </w:rPr>
      </w:pPr>
      <w:r>
        <w:rPr>
          <w:rtl/>
          <w:lang w:bidi="fa-IR"/>
        </w:rPr>
        <w:t>او فرداى آن روز در همان ساعت خواب</w:t>
      </w:r>
      <w:r w:rsidR="0034192D">
        <w:rPr>
          <w:rtl/>
          <w:lang w:bidi="fa-IR"/>
        </w:rPr>
        <w:t xml:space="preserve">، </w:t>
      </w:r>
      <w:r>
        <w:rPr>
          <w:rtl/>
          <w:lang w:bidi="fa-IR"/>
        </w:rPr>
        <w:t>باز به در خانه ذى الكفل آمد و فر</w:t>
      </w:r>
      <w:r w:rsidR="00D7132C">
        <w:rPr>
          <w:rtl/>
          <w:lang w:bidi="fa-IR"/>
        </w:rPr>
        <w:t>ی</w:t>
      </w:r>
      <w:r>
        <w:rPr>
          <w:rtl/>
          <w:lang w:bidi="fa-IR"/>
        </w:rPr>
        <w:t>اد زد</w:t>
      </w:r>
      <w:r w:rsidR="0034192D">
        <w:rPr>
          <w:rtl/>
          <w:lang w:bidi="fa-IR"/>
        </w:rPr>
        <w:t xml:space="preserve">: </w:t>
      </w:r>
      <w:r>
        <w:rPr>
          <w:rtl/>
          <w:lang w:bidi="fa-IR"/>
        </w:rPr>
        <w:t>من مظلوم واقع شده</w:t>
      </w:r>
      <w:r w:rsidR="003E6297">
        <w:rPr>
          <w:rtl/>
          <w:lang w:bidi="fa-IR"/>
        </w:rPr>
        <w:t xml:space="preserve"> </w:t>
      </w:r>
      <w:r>
        <w:rPr>
          <w:rtl/>
          <w:lang w:bidi="fa-IR"/>
        </w:rPr>
        <w:t>ام به دادم برس</w:t>
      </w:r>
      <w:r w:rsidR="0034192D">
        <w:rPr>
          <w:rtl/>
          <w:lang w:bidi="fa-IR"/>
        </w:rPr>
        <w:t xml:space="preserve">، </w:t>
      </w:r>
      <w:r>
        <w:rPr>
          <w:rtl/>
          <w:lang w:bidi="fa-IR"/>
        </w:rPr>
        <w:t>آن ظالم به نامه تو اعتنا نكرد</w:t>
      </w:r>
      <w:r w:rsidR="0034192D">
        <w:rPr>
          <w:rtl/>
          <w:lang w:bidi="fa-IR"/>
        </w:rPr>
        <w:t>.</w:t>
      </w:r>
      <w:r w:rsidR="0022023E">
        <w:rPr>
          <w:rtl/>
          <w:lang w:bidi="fa-IR"/>
        </w:rPr>
        <w:t xml:space="preserve"> </w:t>
      </w:r>
      <w:r>
        <w:rPr>
          <w:rtl/>
          <w:lang w:bidi="fa-IR"/>
        </w:rPr>
        <w:t>او همچنان فر</w:t>
      </w:r>
      <w:r w:rsidR="00D7132C">
        <w:rPr>
          <w:rtl/>
          <w:lang w:bidi="fa-IR"/>
        </w:rPr>
        <w:t>ی</w:t>
      </w:r>
      <w:r>
        <w:rPr>
          <w:rtl/>
          <w:lang w:bidi="fa-IR"/>
        </w:rPr>
        <w:t>اد مى</w:t>
      </w:r>
      <w:r w:rsidR="003E6297">
        <w:rPr>
          <w:rtl/>
          <w:lang w:bidi="fa-IR"/>
        </w:rPr>
        <w:t xml:space="preserve"> </w:t>
      </w:r>
      <w:r>
        <w:rPr>
          <w:rtl/>
          <w:lang w:bidi="fa-IR"/>
        </w:rPr>
        <w:t>كش</w:t>
      </w:r>
      <w:r w:rsidR="00D7132C">
        <w:rPr>
          <w:rtl/>
          <w:lang w:bidi="fa-IR"/>
        </w:rPr>
        <w:t>ی</w:t>
      </w:r>
      <w:r>
        <w:rPr>
          <w:rtl/>
          <w:lang w:bidi="fa-IR"/>
        </w:rPr>
        <w:t>د تا ا</w:t>
      </w:r>
      <w:r w:rsidR="00D7132C">
        <w:rPr>
          <w:rtl/>
          <w:lang w:bidi="fa-IR"/>
        </w:rPr>
        <w:t>ی</w:t>
      </w:r>
      <w:r>
        <w:rPr>
          <w:rtl/>
          <w:lang w:bidi="fa-IR"/>
        </w:rPr>
        <w:t>ن كه ذى</w:t>
      </w:r>
      <w:r w:rsidR="003E6297">
        <w:rPr>
          <w:rtl/>
          <w:lang w:bidi="fa-IR"/>
        </w:rPr>
        <w:t xml:space="preserve"> </w:t>
      </w:r>
      <w:r>
        <w:rPr>
          <w:rtl/>
          <w:lang w:bidi="fa-IR"/>
        </w:rPr>
        <w:t>الكفل خسته و كوفته از بستر برخاست و نزد اب</w:t>
      </w:r>
      <w:r w:rsidR="00D7132C">
        <w:rPr>
          <w:rtl/>
          <w:lang w:bidi="fa-IR"/>
        </w:rPr>
        <w:t>ی</w:t>
      </w:r>
      <w:r>
        <w:rPr>
          <w:rtl/>
          <w:lang w:bidi="fa-IR"/>
        </w:rPr>
        <w:t>ض آمد و با كمال بردبارى دست او را گرفت و گفت</w:t>
      </w:r>
      <w:r w:rsidR="0034192D">
        <w:rPr>
          <w:rtl/>
          <w:lang w:bidi="fa-IR"/>
        </w:rPr>
        <w:t xml:space="preserve">: </w:t>
      </w:r>
      <w:r>
        <w:rPr>
          <w:rtl/>
          <w:lang w:bidi="fa-IR"/>
        </w:rPr>
        <w:t>نزد آن ظالم برو</w:t>
      </w:r>
      <w:r w:rsidR="00D7132C">
        <w:rPr>
          <w:rtl/>
          <w:lang w:bidi="fa-IR"/>
        </w:rPr>
        <w:t>ی</w:t>
      </w:r>
      <w:r>
        <w:rPr>
          <w:rtl/>
          <w:lang w:bidi="fa-IR"/>
        </w:rPr>
        <w:t>م تا حق تو را بگ</w:t>
      </w:r>
      <w:r w:rsidR="00D7132C">
        <w:rPr>
          <w:rtl/>
          <w:lang w:bidi="fa-IR"/>
        </w:rPr>
        <w:t>ی</w:t>
      </w:r>
      <w:r>
        <w:rPr>
          <w:rtl/>
          <w:lang w:bidi="fa-IR"/>
        </w:rPr>
        <w:t>رم</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وقت هوا به قدرى گرم بود كه اگر قطعه گوشتى را در برابر تابش خورش</w:t>
      </w:r>
      <w:r w:rsidR="00D7132C">
        <w:rPr>
          <w:rtl/>
          <w:lang w:bidi="fa-IR"/>
        </w:rPr>
        <w:t>ی</w:t>
      </w:r>
      <w:r>
        <w:rPr>
          <w:rtl/>
          <w:lang w:bidi="fa-IR"/>
        </w:rPr>
        <w:t>د مى</w:t>
      </w:r>
      <w:r w:rsidR="003E6297">
        <w:rPr>
          <w:rtl/>
          <w:lang w:bidi="fa-IR"/>
        </w:rPr>
        <w:t xml:space="preserve"> </w:t>
      </w:r>
      <w:r>
        <w:rPr>
          <w:rtl/>
          <w:lang w:bidi="fa-IR"/>
        </w:rPr>
        <w:t>نهادند</w:t>
      </w:r>
      <w:r w:rsidR="0034192D">
        <w:rPr>
          <w:rtl/>
          <w:lang w:bidi="fa-IR"/>
        </w:rPr>
        <w:t xml:space="preserve">، </w:t>
      </w:r>
      <w:r>
        <w:rPr>
          <w:rtl/>
          <w:lang w:bidi="fa-IR"/>
        </w:rPr>
        <w:t>پخته مى</w:t>
      </w:r>
      <w:r w:rsidR="003E6297">
        <w:rPr>
          <w:rtl/>
          <w:lang w:bidi="fa-IR"/>
        </w:rPr>
        <w:t xml:space="preserve"> </w:t>
      </w:r>
      <w:r>
        <w:rPr>
          <w:rtl/>
          <w:lang w:bidi="fa-IR"/>
        </w:rPr>
        <w:t>شد</w:t>
      </w:r>
      <w:r w:rsidR="0034192D">
        <w:rPr>
          <w:rtl/>
          <w:lang w:bidi="fa-IR"/>
        </w:rPr>
        <w:t xml:space="preserve">. </w:t>
      </w:r>
      <w:r>
        <w:rPr>
          <w:rtl/>
          <w:lang w:bidi="fa-IR"/>
        </w:rPr>
        <w:t>چند قدم كه برداشتند</w:t>
      </w:r>
      <w:r w:rsidR="0034192D">
        <w:rPr>
          <w:rtl/>
          <w:lang w:bidi="fa-IR"/>
        </w:rPr>
        <w:t xml:space="preserve">، </w:t>
      </w:r>
      <w:r>
        <w:rPr>
          <w:rtl/>
          <w:lang w:bidi="fa-IR"/>
        </w:rPr>
        <w:t>اب</w:t>
      </w:r>
      <w:r w:rsidR="00D7132C">
        <w:rPr>
          <w:rtl/>
          <w:lang w:bidi="fa-IR"/>
        </w:rPr>
        <w:t>ی</w:t>
      </w:r>
      <w:r>
        <w:rPr>
          <w:rtl/>
          <w:lang w:bidi="fa-IR"/>
        </w:rPr>
        <w:t>ض در</w:t>
      </w:r>
      <w:r w:rsidR="00D7132C">
        <w:rPr>
          <w:rtl/>
          <w:lang w:bidi="fa-IR"/>
        </w:rPr>
        <w:t>ی</w:t>
      </w:r>
      <w:r>
        <w:rPr>
          <w:rtl/>
          <w:lang w:bidi="fa-IR"/>
        </w:rPr>
        <w:t>افت كه نمى</w:t>
      </w:r>
      <w:r w:rsidR="003E6297">
        <w:rPr>
          <w:rtl/>
          <w:lang w:bidi="fa-IR"/>
        </w:rPr>
        <w:t xml:space="preserve"> </w:t>
      </w:r>
      <w:r>
        <w:rPr>
          <w:rtl/>
          <w:lang w:bidi="fa-IR"/>
        </w:rPr>
        <w:t>تواند ذى الكفل را خشمگ</w:t>
      </w:r>
      <w:r w:rsidR="00D7132C">
        <w:rPr>
          <w:rtl/>
          <w:lang w:bidi="fa-IR"/>
        </w:rPr>
        <w:t>ی</w:t>
      </w:r>
      <w:r>
        <w:rPr>
          <w:rtl/>
          <w:lang w:bidi="fa-IR"/>
        </w:rPr>
        <w:t>ن كند مأ</w:t>
      </w:r>
      <w:r w:rsidR="00D7132C">
        <w:rPr>
          <w:rtl/>
          <w:lang w:bidi="fa-IR"/>
        </w:rPr>
        <w:t>ی</w:t>
      </w:r>
      <w:r>
        <w:rPr>
          <w:rtl/>
          <w:lang w:bidi="fa-IR"/>
        </w:rPr>
        <w:t>وس شد و دستش را كش</w:t>
      </w:r>
      <w:r w:rsidR="00D7132C">
        <w:rPr>
          <w:rtl/>
          <w:lang w:bidi="fa-IR"/>
        </w:rPr>
        <w:t>ی</w:t>
      </w:r>
      <w:r>
        <w:rPr>
          <w:rtl/>
          <w:lang w:bidi="fa-IR"/>
        </w:rPr>
        <w:t>د و از ذى الكفل جدا گرد</w:t>
      </w:r>
      <w:r w:rsidR="00D7132C">
        <w:rPr>
          <w:rtl/>
          <w:lang w:bidi="fa-IR"/>
        </w:rPr>
        <w:t>ی</w:t>
      </w:r>
      <w:r>
        <w:rPr>
          <w:rtl/>
          <w:lang w:bidi="fa-IR"/>
        </w:rPr>
        <w:t>د و رفت</w:t>
      </w:r>
      <w:r w:rsidR="0034192D">
        <w:rPr>
          <w:rtl/>
          <w:lang w:bidi="fa-IR"/>
        </w:rPr>
        <w:t xml:space="preserve">. </w:t>
      </w:r>
    </w:p>
    <w:p w:rsidR="00E5212E" w:rsidRDefault="00E5212E" w:rsidP="00E5212E">
      <w:pPr>
        <w:pStyle w:val="libNormal"/>
        <w:rPr>
          <w:rtl/>
          <w:lang w:bidi="fa-IR"/>
        </w:rPr>
      </w:pPr>
      <w:r>
        <w:rPr>
          <w:rtl/>
          <w:lang w:bidi="fa-IR"/>
        </w:rPr>
        <w:t>خداوند متعال داستان فوق را براى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ب</w:t>
      </w:r>
      <w:r w:rsidR="00D7132C">
        <w:rPr>
          <w:rtl/>
          <w:lang w:bidi="fa-IR"/>
        </w:rPr>
        <w:t>ی</w:t>
      </w:r>
      <w:r>
        <w:rPr>
          <w:rtl/>
          <w:lang w:bidi="fa-IR"/>
        </w:rPr>
        <w:t>ان نمود</w:t>
      </w:r>
      <w:r w:rsidR="0034192D">
        <w:rPr>
          <w:rtl/>
          <w:lang w:bidi="fa-IR"/>
        </w:rPr>
        <w:t xml:space="preserve">، </w:t>
      </w:r>
      <w:r>
        <w:rPr>
          <w:rtl/>
          <w:lang w:bidi="fa-IR"/>
        </w:rPr>
        <w:t>تا در برابر آزار دشمنان صبر و تحمل كند</w:t>
      </w:r>
      <w:r w:rsidR="0034192D">
        <w:rPr>
          <w:rtl/>
          <w:lang w:bidi="fa-IR"/>
        </w:rPr>
        <w:t xml:space="preserve">، </w:t>
      </w:r>
      <w:r>
        <w:rPr>
          <w:rtl/>
          <w:lang w:bidi="fa-IR"/>
        </w:rPr>
        <w:t>همانگونه كه پ</w:t>
      </w:r>
      <w:r w:rsidR="00D7132C">
        <w:rPr>
          <w:rtl/>
          <w:lang w:bidi="fa-IR"/>
        </w:rPr>
        <w:t>ی</w:t>
      </w:r>
      <w:r>
        <w:rPr>
          <w:rtl/>
          <w:lang w:bidi="fa-IR"/>
        </w:rPr>
        <w:t>امبران گذشته در بلاها صبر مى</w:t>
      </w:r>
      <w:r w:rsidR="003E6297">
        <w:rPr>
          <w:rtl/>
          <w:lang w:bidi="fa-IR"/>
        </w:rPr>
        <w:t xml:space="preserve"> </w:t>
      </w:r>
      <w:r>
        <w:rPr>
          <w:rtl/>
          <w:lang w:bidi="fa-IR"/>
        </w:rPr>
        <w:t>كردند</w:t>
      </w:r>
      <w:r w:rsidR="0034192D">
        <w:rPr>
          <w:rtl/>
          <w:lang w:bidi="fa-IR"/>
        </w:rPr>
        <w:t xml:space="preserve">. </w:t>
      </w:r>
      <w:r w:rsidRPr="008978DB">
        <w:rPr>
          <w:rStyle w:val="libFootnotenumChar"/>
          <w:rtl/>
        </w:rPr>
        <w:t>(416)</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زندگى ذى الكفل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187" w:name="_Toc396736171"/>
      <w:r>
        <w:rPr>
          <w:rtl/>
          <w:lang w:bidi="fa-IR"/>
        </w:rPr>
        <w:t>14</w:t>
      </w:r>
      <w:r w:rsidR="00B6393C">
        <w:rPr>
          <w:rtl/>
          <w:lang w:bidi="fa-IR"/>
        </w:rPr>
        <w:t xml:space="preserve">- </w:t>
      </w:r>
      <w:r>
        <w:rPr>
          <w:rtl/>
          <w:lang w:bidi="fa-IR"/>
        </w:rPr>
        <w:t>حضرت شُعَ</w:t>
      </w:r>
      <w:r w:rsidR="00D7132C">
        <w:rPr>
          <w:rtl/>
          <w:lang w:bidi="fa-IR"/>
        </w:rPr>
        <w:t>ی</w:t>
      </w:r>
      <w:r>
        <w:rPr>
          <w:rtl/>
          <w:lang w:bidi="fa-IR"/>
        </w:rPr>
        <w:t xml:space="preserve">ب </w:t>
      </w:r>
      <w:r w:rsidR="00362EDB" w:rsidRPr="00362EDB">
        <w:rPr>
          <w:rStyle w:val="libAlaemChar"/>
          <w:rtl/>
        </w:rPr>
        <w:t>عليه‌السلام</w:t>
      </w:r>
      <w:bookmarkEnd w:id="187"/>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 خدا حضرت شع</w:t>
      </w:r>
      <w:r>
        <w:rPr>
          <w:rtl/>
          <w:lang w:bidi="fa-IR"/>
        </w:rPr>
        <w:t>ی</w:t>
      </w:r>
      <w:r w:rsidR="00E5212E">
        <w:rPr>
          <w:rtl/>
          <w:lang w:bidi="fa-IR"/>
        </w:rPr>
        <w:t xml:space="preserve">ب </w:t>
      </w:r>
      <w:r w:rsidR="00362EDB" w:rsidRPr="00362EDB">
        <w:rPr>
          <w:rStyle w:val="libAlaemChar"/>
          <w:rtl/>
        </w:rPr>
        <w:t>عليه‌السلام</w:t>
      </w:r>
      <w:r w:rsidR="00E5212E">
        <w:rPr>
          <w:rtl/>
          <w:lang w:bidi="fa-IR"/>
        </w:rPr>
        <w:t xml:space="preserve"> است كه نام او در قرآن </w:t>
      </w:r>
      <w:r>
        <w:rPr>
          <w:rtl/>
          <w:lang w:bidi="fa-IR"/>
        </w:rPr>
        <w:t>ی</w:t>
      </w:r>
      <w:r w:rsidR="00E5212E">
        <w:rPr>
          <w:rtl/>
          <w:lang w:bidi="fa-IR"/>
        </w:rPr>
        <w:t>ازده بار آمده است</w:t>
      </w:r>
      <w:r w:rsidR="0034192D">
        <w:rPr>
          <w:rtl/>
          <w:lang w:bidi="fa-IR"/>
        </w:rPr>
        <w:t xml:space="preserve">. </w:t>
      </w:r>
      <w:r w:rsidR="00E5212E">
        <w:rPr>
          <w:rtl/>
          <w:lang w:bidi="fa-IR"/>
        </w:rPr>
        <w:t>خداوند او را به سوى مردم مَدْ</w:t>
      </w:r>
      <w:r>
        <w:rPr>
          <w:rtl/>
          <w:lang w:bidi="fa-IR"/>
        </w:rPr>
        <w:t>ی</w:t>
      </w:r>
      <w:r w:rsidR="00E5212E">
        <w:rPr>
          <w:rtl/>
          <w:lang w:bidi="fa-IR"/>
        </w:rPr>
        <w:t>ن و اَ</w:t>
      </w:r>
      <w:r>
        <w:rPr>
          <w:rtl/>
          <w:lang w:bidi="fa-IR"/>
        </w:rPr>
        <w:t>ی</w:t>
      </w:r>
      <w:r w:rsidR="00E5212E">
        <w:rPr>
          <w:rtl/>
          <w:lang w:bidi="fa-IR"/>
        </w:rPr>
        <w:t>كه فرستاد تا آن</w:t>
      </w:r>
      <w:r w:rsidR="003E6297">
        <w:rPr>
          <w:rtl/>
          <w:lang w:bidi="fa-IR"/>
        </w:rPr>
        <w:t xml:space="preserve"> </w:t>
      </w:r>
      <w:r w:rsidR="00E5212E">
        <w:rPr>
          <w:rtl/>
          <w:lang w:bidi="fa-IR"/>
        </w:rPr>
        <w:t xml:space="preserve">ها را به </w:t>
      </w:r>
      <w:r>
        <w:rPr>
          <w:rtl/>
          <w:lang w:bidi="fa-IR"/>
        </w:rPr>
        <w:t>ی</w:t>
      </w:r>
      <w:r w:rsidR="00E5212E">
        <w:rPr>
          <w:rtl/>
          <w:lang w:bidi="fa-IR"/>
        </w:rPr>
        <w:t>كتاپرستى و آ</w:t>
      </w:r>
      <w:r>
        <w:rPr>
          <w:rtl/>
          <w:lang w:bidi="fa-IR"/>
        </w:rPr>
        <w:t>یی</w:t>
      </w:r>
      <w:r w:rsidR="00E5212E">
        <w:rPr>
          <w:rtl/>
          <w:lang w:bidi="fa-IR"/>
        </w:rPr>
        <w:t>ن خدا</w:t>
      </w:r>
      <w:r>
        <w:rPr>
          <w:rtl/>
          <w:lang w:bidi="fa-IR"/>
        </w:rPr>
        <w:t>ی</w:t>
      </w:r>
      <w:r w:rsidR="00E5212E">
        <w:rPr>
          <w:rtl/>
          <w:lang w:bidi="fa-IR"/>
        </w:rPr>
        <w:t>ى دعوت نما</w:t>
      </w:r>
      <w:r>
        <w:rPr>
          <w:rtl/>
          <w:lang w:bidi="fa-IR"/>
        </w:rPr>
        <w:t>ی</w:t>
      </w:r>
      <w:r w:rsidR="00E5212E">
        <w:rPr>
          <w:rtl/>
          <w:lang w:bidi="fa-IR"/>
        </w:rPr>
        <w:t>د و از بت</w:t>
      </w:r>
      <w:r w:rsidR="003E6297">
        <w:rPr>
          <w:rtl/>
          <w:lang w:bidi="fa-IR"/>
        </w:rPr>
        <w:t xml:space="preserve"> </w:t>
      </w:r>
      <w:r w:rsidR="00E5212E">
        <w:rPr>
          <w:rtl/>
          <w:lang w:bidi="fa-IR"/>
        </w:rPr>
        <w:t>پرستى و فساد اخلاقى نجات بخشد</w:t>
      </w:r>
      <w:r w:rsidR="0034192D">
        <w:rPr>
          <w:rtl/>
          <w:lang w:bidi="fa-IR"/>
        </w:rPr>
        <w:t xml:space="preserve">. </w:t>
      </w:r>
    </w:p>
    <w:p w:rsidR="00E5212E" w:rsidRDefault="00E5212E" w:rsidP="00E5212E">
      <w:pPr>
        <w:pStyle w:val="libNormal"/>
        <w:rPr>
          <w:rtl/>
          <w:lang w:bidi="fa-IR"/>
        </w:rPr>
      </w:pPr>
      <w:r>
        <w:rPr>
          <w:rtl/>
          <w:lang w:bidi="fa-IR"/>
        </w:rPr>
        <w:t>در مورد سلسله نسب شع</w:t>
      </w:r>
      <w:r w:rsidR="00D7132C">
        <w:rPr>
          <w:rtl/>
          <w:lang w:bidi="fa-IR"/>
        </w:rPr>
        <w:t>ی</w:t>
      </w:r>
      <w:r>
        <w:rPr>
          <w:rtl/>
          <w:lang w:bidi="fa-IR"/>
        </w:rPr>
        <w:t>ب</w:t>
      </w:r>
      <w:r w:rsidR="0034192D">
        <w:rPr>
          <w:rtl/>
          <w:lang w:bidi="fa-IR"/>
        </w:rPr>
        <w:t xml:space="preserve">، </w:t>
      </w:r>
      <w:r>
        <w:rPr>
          <w:rtl/>
          <w:lang w:bidi="fa-IR"/>
        </w:rPr>
        <w:t>به اختلاف نقل شده</w:t>
      </w:r>
      <w:r w:rsidR="0034192D">
        <w:rPr>
          <w:rtl/>
          <w:lang w:bidi="fa-IR"/>
        </w:rPr>
        <w:t xml:space="preserve">، </w:t>
      </w:r>
      <w:r>
        <w:rPr>
          <w:rtl/>
          <w:lang w:bidi="fa-IR"/>
        </w:rPr>
        <w:t>محدث معروف مسعودى او را از فرزندان ثابت بن مد</w:t>
      </w:r>
      <w:r w:rsidR="00D7132C">
        <w:rPr>
          <w:rtl/>
          <w:lang w:bidi="fa-IR"/>
        </w:rPr>
        <w:t>ی</w:t>
      </w:r>
      <w:r>
        <w:rPr>
          <w:rtl/>
          <w:lang w:bidi="fa-IR"/>
        </w:rPr>
        <w:t>ن بن ابراه</w:t>
      </w:r>
      <w:r w:rsidR="00D7132C">
        <w:rPr>
          <w:rtl/>
          <w:lang w:bidi="fa-IR"/>
        </w:rPr>
        <w:t>ی</w:t>
      </w:r>
      <w:r>
        <w:rPr>
          <w:rtl/>
          <w:lang w:bidi="fa-IR"/>
        </w:rPr>
        <w:t>م دانسته است</w:t>
      </w:r>
      <w:r w:rsidR="0034192D">
        <w:rPr>
          <w:rtl/>
          <w:lang w:bidi="fa-IR"/>
        </w:rPr>
        <w:t xml:space="preserve">. </w:t>
      </w:r>
      <w:r w:rsidRPr="008978DB">
        <w:rPr>
          <w:rStyle w:val="libFootnotenumChar"/>
          <w:rtl/>
        </w:rPr>
        <w:t>(417)</w:t>
      </w:r>
      <w:r>
        <w:rPr>
          <w:lang w:bidi="fa-IR"/>
        </w:rPr>
        <w:t xml:space="preserve"> </w:t>
      </w:r>
    </w:p>
    <w:p w:rsidR="00E5212E" w:rsidRDefault="00E5212E" w:rsidP="00E5212E">
      <w:pPr>
        <w:pStyle w:val="libNormal"/>
        <w:rPr>
          <w:rtl/>
          <w:lang w:bidi="fa-IR"/>
        </w:rPr>
      </w:pPr>
      <w:r>
        <w:rPr>
          <w:rtl/>
          <w:lang w:bidi="fa-IR"/>
        </w:rPr>
        <w:t>مد</w:t>
      </w:r>
      <w:r w:rsidR="00D7132C">
        <w:rPr>
          <w:rtl/>
          <w:lang w:bidi="fa-IR"/>
        </w:rPr>
        <w:t>ی</w:t>
      </w:r>
      <w:r>
        <w:rPr>
          <w:rtl/>
          <w:lang w:bidi="fa-IR"/>
        </w:rPr>
        <w:t>ن شهرى بود كه در سرزم</w:t>
      </w:r>
      <w:r w:rsidR="00D7132C">
        <w:rPr>
          <w:rtl/>
          <w:lang w:bidi="fa-IR"/>
        </w:rPr>
        <w:t>ی</w:t>
      </w:r>
      <w:r>
        <w:rPr>
          <w:rtl/>
          <w:lang w:bidi="fa-IR"/>
        </w:rPr>
        <w:t>ن معان</w:t>
      </w:r>
      <w:r w:rsidR="0034192D">
        <w:rPr>
          <w:rtl/>
          <w:lang w:bidi="fa-IR"/>
        </w:rPr>
        <w:t xml:space="preserve">، </w:t>
      </w:r>
      <w:r>
        <w:rPr>
          <w:rtl/>
          <w:lang w:bidi="fa-IR"/>
        </w:rPr>
        <w:t>نزد</w:t>
      </w:r>
      <w:r w:rsidR="00D7132C">
        <w:rPr>
          <w:rtl/>
          <w:lang w:bidi="fa-IR"/>
        </w:rPr>
        <w:t>ی</w:t>
      </w:r>
      <w:r>
        <w:rPr>
          <w:rtl/>
          <w:lang w:bidi="fa-IR"/>
        </w:rPr>
        <w:t>ك شام</w:t>
      </w:r>
      <w:r w:rsidR="0034192D">
        <w:rPr>
          <w:rtl/>
          <w:lang w:bidi="fa-IR"/>
        </w:rPr>
        <w:t xml:space="preserve">، </w:t>
      </w:r>
      <w:r>
        <w:rPr>
          <w:rtl/>
          <w:lang w:bidi="fa-IR"/>
        </w:rPr>
        <w:t>در قسمت انتها</w:t>
      </w:r>
      <w:r w:rsidR="00D7132C">
        <w:rPr>
          <w:rtl/>
          <w:lang w:bidi="fa-IR"/>
        </w:rPr>
        <w:t>ی</w:t>
      </w:r>
      <w:r>
        <w:rPr>
          <w:rtl/>
          <w:lang w:bidi="fa-IR"/>
        </w:rPr>
        <w:t>ى حجاز قرار داشت</w:t>
      </w:r>
      <w:r w:rsidR="0034192D">
        <w:rPr>
          <w:rtl/>
          <w:lang w:bidi="fa-IR"/>
        </w:rPr>
        <w:t xml:space="preserve">، </w:t>
      </w:r>
      <w:r>
        <w:rPr>
          <w:rtl/>
          <w:lang w:bidi="fa-IR"/>
        </w:rPr>
        <w:t>مردم آن علاوه بر بت</w:t>
      </w:r>
      <w:r w:rsidR="003E6297">
        <w:rPr>
          <w:rtl/>
          <w:lang w:bidi="fa-IR"/>
        </w:rPr>
        <w:t xml:space="preserve"> </w:t>
      </w:r>
      <w:r>
        <w:rPr>
          <w:rtl/>
          <w:lang w:bidi="fa-IR"/>
        </w:rPr>
        <w:t>پرستى و فساد اخلاقى</w:t>
      </w:r>
      <w:r w:rsidR="0034192D">
        <w:rPr>
          <w:rtl/>
          <w:lang w:bidi="fa-IR"/>
        </w:rPr>
        <w:t xml:space="preserve">، </w:t>
      </w:r>
      <w:r>
        <w:rPr>
          <w:rtl/>
          <w:lang w:bidi="fa-IR"/>
        </w:rPr>
        <w:t>در داد و ستدها خ</w:t>
      </w:r>
      <w:r w:rsidR="00D7132C">
        <w:rPr>
          <w:rtl/>
          <w:lang w:bidi="fa-IR"/>
        </w:rPr>
        <w:t>ی</w:t>
      </w:r>
      <w:r>
        <w:rPr>
          <w:rtl/>
          <w:lang w:bidi="fa-IR"/>
        </w:rPr>
        <w:t>انت و كلاه</w:t>
      </w:r>
      <w:r w:rsidR="003E6297">
        <w:rPr>
          <w:rtl/>
          <w:lang w:bidi="fa-IR"/>
        </w:rPr>
        <w:t xml:space="preserve"> </w:t>
      </w:r>
      <w:r>
        <w:rPr>
          <w:rtl/>
          <w:lang w:bidi="fa-IR"/>
        </w:rPr>
        <w:t>بردارى مى</w:t>
      </w:r>
      <w:r w:rsidR="003E6297">
        <w:rPr>
          <w:rtl/>
          <w:lang w:bidi="fa-IR"/>
        </w:rPr>
        <w:t xml:space="preserve"> </w:t>
      </w:r>
      <w:r>
        <w:rPr>
          <w:rtl/>
          <w:lang w:bidi="fa-IR"/>
        </w:rPr>
        <w:t>كردند</w:t>
      </w:r>
      <w:r w:rsidR="0034192D">
        <w:rPr>
          <w:rtl/>
          <w:lang w:bidi="fa-IR"/>
        </w:rPr>
        <w:t xml:space="preserve">، </w:t>
      </w:r>
      <w:r>
        <w:rPr>
          <w:rtl/>
          <w:lang w:bidi="fa-IR"/>
        </w:rPr>
        <w:t>كم فروشى و خ</w:t>
      </w:r>
      <w:r w:rsidR="00D7132C">
        <w:rPr>
          <w:rtl/>
          <w:lang w:bidi="fa-IR"/>
        </w:rPr>
        <w:t>ی</w:t>
      </w:r>
      <w:r>
        <w:rPr>
          <w:rtl/>
          <w:lang w:bidi="fa-IR"/>
        </w:rPr>
        <w:t>انت در خر</w:t>
      </w:r>
      <w:r w:rsidR="00D7132C">
        <w:rPr>
          <w:rtl/>
          <w:lang w:bidi="fa-IR"/>
        </w:rPr>
        <w:t>ی</w:t>
      </w:r>
      <w:r>
        <w:rPr>
          <w:rtl/>
          <w:lang w:bidi="fa-IR"/>
        </w:rPr>
        <w:t>د و فروش حتى كم نمودن طلا و نقره در سكه</w:t>
      </w:r>
      <w:r w:rsidR="003E6297">
        <w:rPr>
          <w:rtl/>
          <w:lang w:bidi="fa-IR"/>
        </w:rPr>
        <w:t xml:space="preserve"> </w:t>
      </w:r>
      <w:r>
        <w:rPr>
          <w:rtl/>
          <w:lang w:bidi="fa-IR"/>
        </w:rPr>
        <w:t>هاى پول</w:t>
      </w:r>
      <w:r w:rsidR="0034192D">
        <w:rPr>
          <w:rtl/>
          <w:lang w:bidi="fa-IR"/>
        </w:rPr>
        <w:t xml:space="preserve">، </w:t>
      </w:r>
      <w:r>
        <w:rPr>
          <w:rtl/>
          <w:lang w:bidi="fa-IR"/>
        </w:rPr>
        <w:t>در م</w:t>
      </w:r>
      <w:r w:rsidR="00D7132C">
        <w:rPr>
          <w:rtl/>
          <w:lang w:bidi="fa-IR"/>
        </w:rPr>
        <w:t>ی</w:t>
      </w:r>
      <w:r>
        <w:rPr>
          <w:rtl/>
          <w:lang w:bidi="fa-IR"/>
        </w:rPr>
        <w:t>انشان را</w:t>
      </w:r>
      <w:r w:rsidR="00D7132C">
        <w:rPr>
          <w:rtl/>
          <w:lang w:bidi="fa-IR"/>
        </w:rPr>
        <w:t>ی</w:t>
      </w:r>
      <w:r>
        <w:rPr>
          <w:rtl/>
          <w:lang w:bidi="fa-IR"/>
        </w:rPr>
        <w:t>ج بود</w:t>
      </w:r>
      <w:r w:rsidR="0034192D">
        <w:rPr>
          <w:rtl/>
          <w:lang w:bidi="fa-IR"/>
        </w:rPr>
        <w:t xml:space="preserve">، </w:t>
      </w:r>
      <w:r>
        <w:rPr>
          <w:rtl/>
          <w:lang w:bidi="fa-IR"/>
        </w:rPr>
        <w:t>و به خاطر حب دن</w:t>
      </w:r>
      <w:r w:rsidR="00D7132C">
        <w:rPr>
          <w:rtl/>
          <w:lang w:bidi="fa-IR"/>
        </w:rPr>
        <w:t>ی</w:t>
      </w:r>
      <w:r>
        <w:rPr>
          <w:rtl/>
          <w:lang w:bidi="fa-IR"/>
        </w:rPr>
        <w:t>ا و ثروت</w:t>
      </w:r>
      <w:r w:rsidR="003E6297">
        <w:rPr>
          <w:rtl/>
          <w:lang w:bidi="fa-IR"/>
        </w:rPr>
        <w:t xml:space="preserve"> </w:t>
      </w:r>
      <w:r>
        <w:rPr>
          <w:rtl/>
          <w:lang w:bidi="fa-IR"/>
        </w:rPr>
        <w:t>اندوزى به ن</w:t>
      </w:r>
      <w:r w:rsidR="00D7132C">
        <w:rPr>
          <w:rtl/>
          <w:lang w:bidi="fa-IR"/>
        </w:rPr>
        <w:t>ی</w:t>
      </w:r>
      <w:r>
        <w:rPr>
          <w:rtl/>
          <w:lang w:bidi="fa-IR"/>
        </w:rPr>
        <w:t>رنگ و ح</w:t>
      </w:r>
      <w:r w:rsidR="00D7132C">
        <w:rPr>
          <w:rtl/>
          <w:lang w:bidi="fa-IR"/>
        </w:rPr>
        <w:t>ی</w:t>
      </w:r>
      <w:r>
        <w:rPr>
          <w:rtl/>
          <w:lang w:bidi="fa-IR"/>
        </w:rPr>
        <w:t>له دست مى</w:t>
      </w:r>
      <w:r w:rsidR="003E6297">
        <w:rPr>
          <w:rtl/>
          <w:lang w:bidi="fa-IR"/>
        </w:rPr>
        <w:t xml:space="preserve"> </w:t>
      </w:r>
      <w:r>
        <w:rPr>
          <w:rtl/>
          <w:lang w:bidi="fa-IR"/>
        </w:rPr>
        <w:t>زدند و به انواع تباهى</w:t>
      </w:r>
      <w:r w:rsidR="003E6297">
        <w:rPr>
          <w:rtl/>
          <w:lang w:bidi="fa-IR"/>
        </w:rPr>
        <w:t xml:space="preserve"> </w:t>
      </w:r>
      <w:r>
        <w:rPr>
          <w:rtl/>
          <w:lang w:bidi="fa-IR"/>
        </w:rPr>
        <w:t>هاى اجتماعى خو گرفته بودند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كه ن</w:t>
      </w:r>
      <w:r w:rsidR="00D7132C">
        <w:rPr>
          <w:rtl/>
          <w:lang w:bidi="fa-IR"/>
        </w:rPr>
        <w:t>ی</w:t>
      </w:r>
      <w:r>
        <w:rPr>
          <w:rtl/>
          <w:lang w:bidi="fa-IR"/>
        </w:rPr>
        <w:t>ز قر</w:t>
      </w:r>
      <w:r w:rsidR="00D7132C">
        <w:rPr>
          <w:rtl/>
          <w:lang w:bidi="fa-IR"/>
        </w:rPr>
        <w:t>ی</w:t>
      </w:r>
      <w:r>
        <w:rPr>
          <w:rtl/>
          <w:lang w:bidi="fa-IR"/>
        </w:rPr>
        <w:t>ه</w:t>
      </w:r>
      <w:r w:rsidR="003E6297">
        <w:rPr>
          <w:rtl/>
          <w:lang w:bidi="fa-IR"/>
        </w:rPr>
        <w:t xml:space="preserve"> </w:t>
      </w:r>
      <w:r>
        <w:rPr>
          <w:rtl/>
          <w:lang w:bidi="fa-IR"/>
        </w:rPr>
        <w:t>اى آباد و پر درخت در نزد</w:t>
      </w:r>
      <w:r w:rsidR="00D7132C">
        <w:rPr>
          <w:rtl/>
          <w:lang w:bidi="fa-IR"/>
        </w:rPr>
        <w:t>ی</w:t>
      </w:r>
      <w:r>
        <w:rPr>
          <w:rtl/>
          <w:lang w:bidi="fa-IR"/>
        </w:rPr>
        <w:t>ك مَد</w:t>
      </w:r>
      <w:r w:rsidR="00D7132C">
        <w:rPr>
          <w:rtl/>
          <w:lang w:bidi="fa-IR"/>
        </w:rPr>
        <w:t>ی</w:t>
      </w:r>
      <w:r>
        <w:rPr>
          <w:rtl/>
          <w:lang w:bidi="fa-IR"/>
        </w:rPr>
        <w:t>ن بود</w:t>
      </w:r>
      <w:r w:rsidR="0034192D">
        <w:rPr>
          <w:rtl/>
          <w:lang w:bidi="fa-IR"/>
        </w:rPr>
        <w:t xml:space="preserve">، </w:t>
      </w:r>
      <w:r>
        <w:rPr>
          <w:rtl/>
          <w:lang w:bidi="fa-IR"/>
        </w:rPr>
        <w:t>مردم آن جا ن</w:t>
      </w:r>
      <w:r w:rsidR="00D7132C">
        <w:rPr>
          <w:rtl/>
          <w:lang w:bidi="fa-IR"/>
        </w:rPr>
        <w:t>ی</w:t>
      </w:r>
      <w:r>
        <w:rPr>
          <w:rtl/>
          <w:lang w:bidi="fa-IR"/>
        </w:rPr>
        <w:t>ز همچون مردم مد</w:t>
      </w:r>
      <w:r w:rsidR="00D7132C">
        <w:rPr>
          <w:rtl/>
          <w:lang w:bidi="fa-IR"/>
        </w:rPr>
        <w:t>ی</w:t>
      </w:r>
      <w:r>
        <w:rPr>
          <w:rtl/>
          <w:lang w:bidi="fa-IR"/>
        </w:rPr>
        <w:t>ن غرق در فساد بودند</w:t>
      </w:r>
      <w:r w:rsidR="0034192D">
        <w:rPr>
          <w:rtl/>
          <w:lang w:bidi="fa-IR"/>
        </w:rPr>
        <w:t xml:space="preserve">. </w:t>
      </w:r>
    </w:p>
    <w:p w:rsidR="00E5212E" w:rsidRDefault="00E5212E" w:rsidP="00E5212E">
      <w:pPr>
        <w:pStyle w:val="libNormal"/>
        <w:rPr>
          <w:rtl/>
          <w:lang w:bidi="fa-IR"/>
        </w:rPr>
      </w:pPr>
      <w:r>
        <w:rPr>
          <w:rtl/>
          <w:lang w:bidi="fa-IR"/>
        </w:rPr>
        <w:t>خداوند از م</w:t>
      </w:r>
      <w:r w:rsidR="00D7132C">
        <w:rPr>
          <w:rtl/>
          <w:lang w:bidi="fa-IR"/>
        </w:rPr>
        <w:t>ی</w:t>
      </w:r>
      <w:r>
        <w:rPr>
          <w:rtl/>
          <w:lang w:bidi="fa-IR"/>
        </w:rPr>
        <w:t>ان مردم مد</w:t>
      </w:r>
      <w:r w:rsidR="00D7132C">
        <w:rPr>
          <w:rtl/>
          <w:lang w:bidi="fa-IR"/>
        </w:rPr>
        <w:t>ی</w:t>
      </w:r>
      <w:r>
        <w:rPr>
          <w:rtl/>
          <w:lang w:bidi="fa-IR"/>
        </w:rPr>
        <w:t>ن</w:t>
      </w:r>
      <w:r w:rsidR="0034192D">
        <w:rPr>
          <w:rtl/>
          <w:lang w:bidi="fa-IR"/>
        </w:rPr>
        <w:t xml:space="preserve">، </w:t>
      </w:r>
      <w:r>
        <w:rPr>
          <w:rtl/>
          <w:lang w:bidi="fa-IR"/>
        </w:rPr>
        <w:t>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را به پ</w:t>
      </w:r>
      <w:r w:rsidR="00D7132C">
        <w:rPr>
          <w:rtl/>
          <w:lang w:bidi="fa-IR"/>
        </w:rPr>
        <w:t>ی</w:t>
      </w:r>
      <w:r>
        <w:rPr>
          <w:rtl/>
          <w:lang w:bidi="fa-IR"/>
        </w:rPr>
        <w:t>امبرى برانگ</w:t>
      </w:r>
      <w:r w:rsidR="00D7132C">
        <w:rPr>
          <w:rtl/>
          <w:lang w:bidi="fa-IR"/>
        </w:rPr>
        <w:t>ی</w:t>
      </w:r>
      <w:r>
        <w:rPr>
          <w:rtl/>
          <w:lang w:bidi="fa-IR"/>
        </w:rPr>
        <w:t>خت تا آن</w:t>
      </w:r>
      <w:r w:rsidR="003E6297">
        <w:rPr>
          <w:rtl/>
          <w:lang w:bidi="fa-IR"/>
        </w:rPr>
        <w:t xml:space="preserve"> </w:t>
      </w:r>
      <w:r>
        <w:rPr>
          <w:rtl/>
          <w:lang w:bidi="fa-IR"/>
        </w:rPr>
        <w:t>ها و مردم اطراف را از لجنزارها و تباهى</w:t>
      </w:r>
      <w:r w:rsidR="003E6297">
        <w:rPr>
          <w:rtl/>
          <w:lang w:bidi="fa-IR"/>
        </w:rPr>
        <w:t xml:space="preserve"> </w:t>
      </w:r>
      <w:r>
        <w:rPr>
          <w:rtl/>
          <w:lang w:bidi="fa-IR"/>
        </w:rPr>
        <w:t>ها برهاند و به سوى توح</w:t>
      </w:r>
      <w:r w:rsidR="00D7132C">
        <w:rPr>
          <w:rtl/>
          <w:lang w:bidi="fa-IR"/>
        </w:rPr>
        <w:t>ی</w:t>
      </w:r>
      <w:r>
        <w:rPr>
          <w:rtl/>
          <w:lang w:bidi="fa-IR"/>
        </w:rPr>
        <w:t>د و صفا و صم</w:t>
      </w:r>
      <w:r w:rsidR="00D7132C">
        <w:rPr>
          <w:rtl/>
          <w:lang w:bidi="fa-IR"/>
        </w:rPr>
        <w:t>ی</w:t>
      </w:r>
      <w:r>
        <w:rPr>
          <w:rtl/>
          <w:lang w:bidi="fa-IR"/>
        </w:rPr>
        <w:t>م</w:t>
      </w:r>
      <w:r w:rsidR="00D7132C">
        <w:rPr>
          <w:rtl/>
          <w:lang w:bidi="fa-IR"/>
        </w:rPr>
        <w:t>ی</w:t>
      </w:r>
      <w:r>
        <w:rPr>
          <w:rtl/>
          <w:lang w:bidi="fa-IR"/>
        </w:rPr>
        <w:t>ت دعوت نما</w:t>
      </w:r>
      <w:r w:rsidR="00D7132C">
        <w:rPr>
          <w:rtl/>
          <w:lang w:bidi="fa-IR"/>
        </w:rPr>
        <w:t>ی</w:t>
      </w:r>
      <w:r>
        <w:rPr>
          <w:rtl/>
          <w:lang w:bidi="fa-IR"/>
        </w:rPr>
        <w:t>د</w:t>
      </w:r>
      <w:r w:rsidR="0034192D">
        <w:rPr>
          <w:rtl/>
          <w:lang w:bidi="fa-IR"/>
        </w:rPr>
        <w:t xml:space="preserve">. </w:t>
      </w:r>
      <w:r w:rsidRPr="008978DB">
        <w:rPr>
          <w:rStyle w:val="libFootnotenumChar"/>
          <w:rtl/>
        </w:rPr>
        <w:t>(418)</w:t>
      </w:r>
      <w:r>
        <w:rPr>
          <w:lang w:bidi="fa-IR"/>
        </w:rPr>
        <w:t xml:space="preserve"> </w:t>
      </w:r>
    </w:p>
    <w:p w:rsidR="00E5212E" w:rsidRDefault="00E5212E" w:rsidP="00E5212E">
      <w:pPr>
        <w:pStyle w:val="libNormal"/>
        <w:rPr>
          <w:rtl/>
          <w:lang w:bidi="fa-IR"/>
        </w:rPr>
      </w:pPr>
      <w:r>
        <w:rPr>
          <w:rtl/>
          <w:lang w:bidi="fa-IR"/>
        </w:rPr>
        <w:t>حضرت شع</w:t>
      </w:r>
      <w:r w:rsidR="00D7132C">
        <w:rPr>
          <w:rtl/>
          <w:lang w:bidi="fa-IR"/>
        </w:rPr>
        <w:t>ی</w:t>
      </w:r>
      <w:r>
        <w:rPr>
          <w:rtl/>
          <w:lang w:bidi="fa-IR"/>
        </w:rPr>
        <w:t xml:space="preserve">ب </w:t>
      </w:r>
      <w:r w:rsidR="00D7132C">
        <w:rPr>
          <w:rtl/>
          <w:lang w:bidi="fa-IR"/>
        </w:rPr>
        <w:t>ی</w:t>
      </w:r>
      <w:r>
        <w:rPr>
          <w:rtl/>
          <w:lang w:bidi="fa-IR"/>
        </w:rPr>
        <w:t>كى از پ</w:t>
      </w:r>
      <w:r w:rsidR="00D7132C">
        <w:rPr>
          <w:rtl/>
          <w:lang w:bidi="fa-IR"/>
        </w:rPr>
        <w:t>ی</w:t>
      </w:r>
      <w:r>
        <w:rPr>
          <w:rtl/>
          <w:lang w:bidi="fa-IR"/>
        </w:rPr>
        <w:t>امبران عرب بود</w:t>
      </w:r>
      <w:r w:rsidR="0034192D">
        <w:rPr>
          <w:rtl/>
          <w:lang w:bidi="fa-IR"/>
        </w:rPr>
        <w:t xml:space="preserve">، </w:t>
      </w:r>
      <w:r>
        <w:rPr>
          <w:rtl/>
          <w:lang w:bidi="fa-IR"/>
        </w:rPr>
        <w:t>ولى به گفته بعضى او از نسل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بلكه نوه دخترى حضرت لوط بود</w:t>
      </w:r>
      <w:r w:rsidR="0034192D">
        <w:rPr>
          <w:rtl/>
          <w:lang w:bidi="fa-IR"/>
        </w:rPr>
        <w:t xml:space="preserve">، </w:t>
      </w:r>
      <w:r>
        <w:rPr>
          <w:rtl/>
          <w:lang w:bidi="fa-IR"/>
        </w:rPr>
        <w:t>توض</w:t>
      </w:r>
      <w:r w:rsidR="00D7132C">
        <w:rPr>
          <w:rtl/>
          <w:lang w:bidi="fa-IR"/>
        </w:rPr>
        <w:t>ی</w:t>
      </w:r>
      <w:r>
        <w:rPr>
          <w:rtl/>
          <w:lang w:bidi="fa-IR"/>
        </w:rPr>
        <w:t>ح ا</w:t>
      </w:r>
      <w:r w:rsidR="00D7132C">
        <w:rPr>
          <w:rtl/>
          <w:lang w:bidi="fa-IR"/>
        </w:rPr>
        <w:t>ی</w:t>
      </w:r>
      <w:r>
        <w:rPr>
          <w:rtl/>
          <w:lang w:bidi="fa-IR"/>
        </w:rPr>
        <w:t>ن كه</w:t>
      </w:r>
      <w:r w:rsidR="0034192D">
        <w:rPr>
          <w:rtl/>
          <w:lang w:bidi="fa-IR"/>
        </w:rPr>
        <w:t xml:space="preserve">: </w:t>
      </w:r>
    </w:p>
    <w:p w:rsidR="00E5212E" w:rsidRDefault="00E5212E" w:rsidP="00E5212E">
      <w:pPr>
        <w:pStyle w:val="libNormal"/>
        <w:rPr>
          <w:rtl/>
          <w:lang w:bidi="fa-IR"/>
        </w:rPr>
      </w:pPr>
      <w:r>
        <w:rPr>
          <w:rtl/>
          <w:lang w:bidi="fa-IR"/>
        </w:rPr>
        <w:t>از ش</w:t>
      </w:r>
      <w:r w:rsidR="00D7132C">
        <w:rPr>
          <w:rtl/>
          <w:lang w:bidi="fa-IR"/>
        </w:rPr>
        <w:t>ی</w:t>
      </w:r>
      <w:r>
        <w:rPr>
          <w:rtl/>
          <w:lang w:bidi="fa-IR"/>
        </w:rPr>
        <w:t>خ صدوق به سند خود روا</w:t>
      </w:r>
      <w:r w:rsidR="00D7132C">
        <w:rPr>
          <w:rtl/>
          <w:lang w:bidi="fa-IR"/>
        </w:rPr>
        <w:t>ی</w:t>
      </w:r>
      <w:r>
        <w:rPr>
          <w:rtl/>
          <w:lang w:bidi="fa-IR"/>
        </w:rPr>
        <w:t>ت شده كه 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و حضرت ا</w:t>
      </w:r>
      <w:r w:rsidR="00D7132C">
        <w:rPr>
          <w:rtl/>
          <w:lang w:bidi="fa-IR"/>
        </w:rPr>
        <w:t>ی</w:t>
      </w:r>
      <w:r>
        <w:rPr>
          <w:rtl/>
          <w:lang w:bidi="fa-IR"/>
        </w:rPr>
        <w:t>وب و بلعم باعورا</w:t>
      </w:r>
      <w:r w:rsidR="0034192D">
        <w:rPr>
          <w:rtl/>
          <w:lang w:bidi="fa-IR"/>
        </w:rPr>
        <w:t xml:space="preserve">، </w:t>
      </w:r>
      <w:r>
        <w:rPr>
          <w:rtl/>
          <w:lang w:bidi="fa-IR"/>
        </w:rPr>
        <w:t>از فرزندان گروهى بودند كه هنگام تبد</w:t>
      </w:r>
      <w:r w:rsidR="00D7132C">
        <w:rPr>
          <w:rtl/>
          <w:lang w:bidi="fa-IR"/>
        </w:rPr>
        <w:t>ی</w:t>
      </w:r>
      <w:r>
        <w:rPr>
          <w:rtl/>
          <w:lang w:bidi="fa-IR"/>
        </w:rPr>
        <w:t>ل آتش نمرودى به گلستان</w:t>
      </w:r>
      <w:r w:rsidR="0034192D">
        <w:rPr>
          <w:rtl/>
          <w:lang w:bidi="fa-IR"/>
        </w:rPr>
        <w:t xml:space="preserve">، </w:t>
      </w:r>
      <w:r>
        <w:rPr>
          <w:rtl/>
          <w:lang w:bidi="fa-IR"/>
        </w:rPr>
        <w:t>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آوردند</w:t>
      </w:r>
      <w:r w:rsidR="0034192D">
        <w:rPr>
          <w:rtl/>
          <w:lang w:bidi="fa-IR"/>
        </w:rPr>
        <w:t xml:space="preserve">، </w:t>
      </w:r>
      <w:r>
        <w:rPr>
          <w:rtl/>
          <w:lang w:bidi="fa-IR"/>
        </w:rPr>
        <w:t>و همراه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و لوط </w:t>
      </w:r>
      <w:r w:rsidR="00362EDB" w:rsidRPr="00362EDB">
        <w:rPr>
          <w:rStyle w:val="libAlaemChar"/>
          <w:rtl/>
        </w:rPr>
        <w:t>عليه‌السلام</w:t>
      </w:r>
      <w:r>
        <w:rPr>
          <w:rtl/>
          <w:lang w:bidi="fa-IR"/>
        </w:rPr>
        <w:t xml:space="preserve"> به سرزم</w:t>
      </w:r>
      <w:r w:rsidR="00D7132C">
        <w:rPr>
          <w:rtl/>
          <w:lang w:bidi="fa-IR"/>
        </w:rPr>
        <w:t>ی</w:t>
      </w:r>
      <w:r>
        <w:rPr>
          <w:rtl/>
          <w:lang w:bidi="fa-IR"/>
        </w:rPr>
        <w:t>ن شام هجرت كردند</w:t>
      </w:r>
      <w:r w:rsidR="0034192D">
        <w:rPr>
          <w:rtl/>
          <w:lang w:bidi="fa-IR"/>
        </w:rPr>
        <w:t xml:space="preserve">، </w:t>
      </w:r>
      <w:r>
        <w:rPr>
          <w:rtl/>
          <w:lang w:bidi="fa-IR"/>
        </w:rPr>
        <w:t xml:space="preserve">و سپس آن گروه با دختران حضرت لوط </w:t>
      </w:r>
      <w:r w:rsidR="00362EDB" w:rsidRPr="00362EDB">
        <w:rPr>
          <w:rStyle w:val="libAlaemChar"/>
          <w:rtl/>
        </w:rPr>
        <w:t>عليه‌السلام</w:t>
      </w:r>
      <w:r>
        <w:rPr>
          <w:rtl/>
          <w:lang w:bidi="fa-IR"/>
        </w:rPr>
        <w:t xml:space="preserve"> ازدواج نمودند</w:t>
      </w:r>
      <w:r w:rsidR="0034192D">
        <w:rPr>
          <w:rtl/>
          <w:lang w:bidi="fa-IR"/>
        </w:rPr>
        <w:t xml:space="preserve">، </w:t>
      </w:r>
      <w:r>
        <w:rPr>
          <w:rtl/>
          <w:lang w:bidi="fa-IR"/>
        </w:rPr>
        <w:t>و هر پ</w:t>
      </w:r>
      <w:r w:rsidR="00D7132C">
        <w:rPr>
          <w:rtl/>
          <w:lang w:bidi="fa-IR"/>
        </w:rPr>
        <w:t>ی</w:t>
      </w:r>
      <w:r>
        <w:rPr>
          <w:rtl/>
          <w:lang w:bidi="fa-IR"/>
        </w:rPr>
        <w:t>امبرى كه بعد از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و قبل از بنى اسرائ</w:t>
      </w:r>
      <w:r w:rsidR="00D7132C">
        <w:rPr>
          <w:rtl/>
          <w:lang w:bidi="fa-IR"/>
        </w:rPr>
        <w:t>ی</w:t>
      </w:r>
      <w:r>
        <w:rPr>
          <w:rtl/>
          <w:lang w:bidi="fa-IR"/>
        </w:rPr>
        <w:t>ل به وجود آمد</w:t>
      </w:r>
      <w:r w:rsidR="0034192D">
        <w:rPr>
          <w:rtl/>
          <w:lang w:bidi="fa-IR"/>
        </w:rPr>
        <w:t xml:space="preserve">، </w:t>
      </w:r>
      <w:r>
        <w:rPr>
          <w:rtl/>
          <w:lang w:bidi="fa-IR"/>
        </w:rPr>
        <w:t>از نسل هم</w:t>
      </w:r>
      <w:r w:rsidR="00D7132C">
        <w:rPr>
          <w:rtl/>
          <w:lang w:bidi="fa-IR"/>
        </w:rPr>
        <w:t>ی</w:t>
      </w:r>
      <w:r>
        <w:rPr>
          <w:rtl/>
          <w:lang w:bidi="fa-IR"/>
        </w:rPr>
        <w:t>ن سه نفر بود</w:t>
      </w:r>
      <w:r w:rsidR="0034192D">
        <w:rPr>
          <w:rtl/>
          <w:lang w:bidi="fa-IR"/>
        </w:rPr>
        <w:t xml:space="preserve">. </w:t>
      </w:r>
      <w:r w:rsidRPr="008978DB">
        <w:rPr>
          <w:rStyle w:val="libFootnotenumChar"/>
          <w:rtl/>
        </w:rPr>
        <w:t>(419)</w:t>
      </w:r>
      <w:r>
        <w:rPr>
          <w:lang w:bidi="fa-IR"/>
        </w:rPr>
        <w:t xml:space="preserve"> </w:t>
      </w:r>
    </w:p>
    <w:p w:rsidR="00E5212E" w:rsidRDefault="00E5212E" w:rsidP="00E5212E">
      <w:pPr>
        <w:pStyle w:val="libNormal"/>
        <w:rPr>
          <w:rtl/>
          <w:lang w:bidi="fa-IR"/>
        </w:rPr>
      </w:pPr>
      <w:r>
        <w:rPr>
          <w:rtl/>
          <w:lang w:bidi="fa-IR"/>
        </w:rPr>
        <w:t>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242 سال عمر كرد</w:t>
      </w:r>
      <w:r w:rsidR="0034192D">
        <w:rPr>
          <w:rtl/>
          <w:lang w:bidi="fa-IR"/>
        </w:rPr>
        <w:t xml:space="preserve">، </w:t>
      </w:r>
      <w:r>
        <w:rPr>
          <w:rtl/>
          <w:lang w:bidi="fa-IR"/>
        </w:rPr>
        <w:t>از بعضى از روا</w:t>
      </w:r>
      <w:r w:rsidR="00D7132C">
        <w:rPr>
          <w:rtl/>
          <w:lang w:bidi="fa-IR"/>
        </w:rPr>
        <w:t>ی</w:t>
      </w:r>
      <w:r>
        <w:rPr>
          <w:rtl/>
          <w:lang w:bidi="fa-IR"/>
        </w:rPr>
        <w:t>ات و گفتار مفسران و قرائن استفاده مى</w:t>
      </w:r>
      <w:r w:rsidR="003E6297">
        <w:rPr>
          <w:rtl/>
          <w:lang w:bidi="fa-IR"/>
        </w:rPr>
        <w:t xml:space="preserve"> </w:t>
      </w:r>
      <w:r>
        <w:rPr>
          <w:rtl/>
          <w:lang w:bidi="fa-IR"/>
        </w:rPr>
        <w:t>شود كه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از طرف خدا به سوى دو قوم (مد</w:t>
      </w:r>
      <w:r w:rsidR="00D7132C">
        <w:rPr>
          <w:rtl/>
          <w:lang w:bidi="fa-IR"/>
        </w:rPr>
        <w:t>ی</w:t>
      </w:r>
      <w:r>
        <w:rPr>
          <w:rtl/>
          <w:lang w:bidi="fa-IR"/>
        </w:rPr>
        <w:t>ن و قوم ا</w:t>
      </w:r>
      <w:r w:rsidR="00D7132C">
        <w:rPr>
          <w:rtl/>
          <w:lang w:bidi="fa-IR"/>
        </w:rPr>
        <w:t>ی</w:t>
      </w:r>
      <w:r>
        <w:rPr>
          <w:rtl/>
          <w:lang w:bidi="fa-IR"/>
        </w:rPr>
        <w:t>كه) فرستاده شد</w:t>
      </w:r>
      <w:r w:rsidR="0034192D">
        <w:rPr>
          <w:rtl/>
          <w:lang w:bidi="fa-IR"/>
        </w:rPr>
        <w:t xml:space="preserve">، </w:t>
      </w:r>
      <w:r>
        <w:rPr>
          <w:rtl/>
          <w:lang w:bidi="fa-IR"/>
        </w:rPr>
        <w:t xml:space="preserve">هر دو قوم از اطاعت او سركشى نمودند و هر كدام به </w:t>
      </w:r>
      <w:r w:rsidR="00D7132C">
        <w:rPr>
          <w:rtl/>
          <w:lang w:bidi="fa-IR"/>
        </w:rPr>
        <w:t>ی</w:t>
      </w:r>
      <w:r>
        <w:rPr>
          <w:rtl/>
          <w:lang w:bidi="fa-IR"/>
        </w:rPr>
        <w:t>ك نوع عذاب سخت گرفتار شدند</w:t>
      </w:r>
      <w:r w:rsidR="0034192D">
        <w:rPr>
          <w:rtl/>
          <w:lang w:bidi="fa-IR"/>
        </w:rPr>
        <w:t xml:space="preserve">. </w:t>
      </w:r>
      <w:r w:rsidRPr="008978DB">
        <w:rPr>
          <w:rStyle w:val="libFootnotenumChar"/>
          <w:rtl/>
        </w:rPr>
        <w:t>(420)</w:t>
      </w:r>
      <w:r>
        <w:rPr>
          <w:lang w:bidi="fa-IR"/>
        </w:rPr>
        <w:t xml:space="preserve"> </w:t>
      </w:r>
    </w:p>
    <w:p w:rsidR="00E5212E" w:rsidRDefault="00E5212E" w:rsidP="00E5212E">
      <w:pPr>
        <w:pStyle w:val="libNormal"/>
        <w:rPr>
          <w:rtl/>
          <w:lang w:bidi="fa-IR"/>
        </w:rPr>
      </w:pPr>
      <w:r>
        <w:rPr>
          <w:rtl/>
          <w:lang w:bidi="fa-IR"/>
        </w:rPr>
        <w:t>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با منطق و استدلال و ش</w:t>
      </w:r>
      <w:r w:rsidR="00D7132C">
        <w:rPr>
          <w:rtl/>
          <w:lang w:bidi="fa-IR"/>
        </w:rPr>
        <w:t>ی</w:t>
      </w:r>
      <w:r>
        <w:rPr>
          <w:rtl/>
          <w:lang w:bidi="fa-IR"/>
        </w:rPr>
        <w:t>وه</w:t>
      </w:r>
      <w:r w:rsidR="003E6297">
        <w:rPr>
          <w:rtl/>
          <w:lang w:bidi="fa-IR"/>
        </w:rPr>
        <w:t xml:space="preserve"> </w:t>
      </w:r>
      <w:r>
        <w:rPr>
          <w:rtl/>
          <w:lang w:bidi="fa-IR"/>
        </w:rPr>
        <w:t>هاى حك</w:t>
      </w:r>
      <w:r w:rsidR="00D7132C">
        <w:rPr>
          <w:rtl/>
          <w:lang w:bidi="fa-IR"/>
        </w:rPr>
        <w:t>ی</w:t>
      </w:r>
      <w:r>
        <w:rPr>
          <w:rtl/>
          <w:lang w:bidi="fa-IR"/>
        </w:rPr>
        <w:t>مانه و مهرانگ</w:t>
      </w:r>
      <w:r w:rsidR="00D7132C">
        <w:rPr>
          <w:rtl/>
          <w:lang w:bidi="fa-IR"/>
        </w:rPr>
        <w:t>ی</w:t>
      </w:r>
      <w:r>
        <w:rPr>
          <w:rtl/>
          <w:lang w:bidi="fa-IR"/>
        </w:rPr>
        <w:t>ز</w:t>
      </w:r>
      <w:r w:rsidR="0034192D">
        <w:rPr>
          <w:rtl/>
          <w:lang w:bidi="fa-IR"/>
        </w:rPr>
        <w:t xml:space="preserve">، </w:t>
      </w:r>
      <w:r>
        <w:rPr>
          <w:rtl/>
          <w:lang w:bidi="fa-IR"/>
        </w:rPr>
        <w:t>قوم خود را به سوى خدا و عدالت دعوت مى</w:t>
      </w:r>
      <w:r w:rsidR="003E6297">
        <w:rPr>
          <w:rtl/>
          <w:lang w:bidi="fa-IR"/>
        </w:rPr>
        <w:t xml:space="preserve"> </w:t>
      </w:r>
      <w:r>
        <w:rPr>
          <w:rtl/>
          <w:lang w:bidi="fa-IR"/>
        </w:rPr>
        <w:t>كرد</w:t>
      </w:r>
      <w:r w:rsidR="0034192D">
        <w:rPr>
          <w:rtl/>
          <w:lang w:bidi="fa-IR"/>
        </w:rPr>
        <w:t xml:space="preserve">، </w:t>
      </w:r>
      <w:r>
        <w:rPr>
          <w:rtl/>
          <w:lang w:bidi="fa-IR"/>
        </w:rPr>
        <w:t>ب</w:t>
      </w:r>
      <w:r w:rsidR="00D7132C">
        <w:rPr>
          <w:rtl/>
          <w:lang w:bidi="fa-IR"/>
        </w:rPr>
        <w:t>ی</w:t>
      </w:r>
      <w:r>
        <w:rPr>
          <w:rtl/>
          <w:lang w:bidi="fa-IR"/>
        </w:rPr>
        <w:t>ان او به قدرى جالب و جاذب و گ</w:t>
      </w:r>
      <w:r w:rsidR="00D7132C">
        <w:rPr>
          <w:rtl/>
          <w:lang w:bidi="fa-IR"/>
        </w:rPr>
        <w:t>ی</w:t>
      </w:r>
      <w:r>
        <w:rPr>
          <w:rtl/>
          <w:lang w:bidi="fa-IR"/>
        </w:rPr>
        <w:t>را بود كه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كانَ شُعیب خَطِیبُ الاَنبیاءِ؛</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خط</w:t>
      </w:r>
      <w:r w:rsidR="00D7132C">
        <w:rPr>
          <w:rtl/>
          <w:lang w:bidi="fa-IR"/>
        </w:rPr>
        <w:t>ی</w:t>
      </w:r>
      <w:r>
        <w:rPr>
          <w:rtl/>
          <w:lang w:bidi="fa-IR"/>
        </w:rPr>
        <w:t>ب و سخنران در ب</w:t>
      </w:r>
      <w:r w:rsidR="00D7132C">
        <w:rPr>
          <w:rtl/>
          <w:lang w:bidi="fa-IR"/>
        </w:rPr>
        <w:t>ی</w:t>
      </w:r>
      <w:r>
        <w:rPr>
          <w:rtl/>
          <w:lang w:bidi="fa-IR"/>
        </w:rPr>
        <w:t>ن پ</w:t>
      </w:r>
      <w:r w:rsidR="00D7132C">
        <w:rPr>
          <w:rtl/>
          <w:lang w:bidi="fa-IR"/>
        </w:rPr>
        <w:t>ی</w:t>
      </w:r>
      <w:r>
        <w:rPr>
          <w:rtl/>
          <w:lang w:bidi="fa-IR"/>
        </w:rPr>
        <w:t>امبران بود</w:t>
      </w:r>
      <w:r w:rsidR="0034192D">
        <w:rPr>
          <w:rtl/>
          <w:lang w:bidi="fa-IR"/>
        </w:rPr>
        <w:t>.</w:t>
      </w:r>
      <w:r w:rsidR="0022023E">
        <w:rPr>
          <w:rtl/>
          <w:lang w:bidi="fa-IR"/>
        </w:rPr>
        <w:t xml:space="preserve"> </w:t>
      </w:r>
      <w:r w:rsidRPr="008978DB">
        <w:rPr>
          <w:rStyle w:val="libFootnotenumChar"/>
          <w:rtl/>
        </w:rPr>
        <w:t>(421)</w:t>
      </w:r>
      <w:r>
        <w:rPr>
          <w:lang w:bidi="fa-IR"/>
        </w:rPr>
        <w:t xml:space="preserve"> </w:t>
      </w:r>
    </w:p>
    <w:p w:rsidR="003B20BC" w:rsidRDefault="00E5212E" w:rsidP="0034192D">
      <w:pPr>
        <w:pStyle w:val="Heading3"/>
        <w:rPr>
          <w:rtl/>
          <w:lang w:bidi="fa-IR"/>
        </w:rPr>
      </w:pPr>
      <w:bookmarkStart w:id="188" w:name="_Toc396736172"/>
      <w:r>
        <w:rPr>
          <w:rtl/>
          <w:lang w:bidi="fa-IR"/>
        </w:rPr>
        <w:t>نمونه</w:t>
      </w:r>
      <w:r w:rsidR="003E6297">
        <w:rPr>
          <w:rtl/>
          <w:lang w:bidi="fa-IR"/>
        </w:rPr>
        <w:t xml:space="preserve"> </w:t>
      </w:r>
      <w:r>
        <w:rPr>
          <w:rtl/>
          <w:lang w:bidi="fa-IR"/>
        </w:rPr>
        <w:t>اى از ب</w:t>
      </w:r>
      <w:r w:rsidR="00D7132C">
        <w:rPr>
          <w:rtl/>
          <w:lang w:bidi="fa-IR"/>
        </w:rPr>
        <w:t>ی</w:t>
      </w:r>
      <w:r>
        <w:rPr>
          <w:rtl/>
          <w:lang w:bidi="fa-IR"/>
        </w:rPr>
        <w:t>انات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در هدا</w:t>
      </w:r>
      <w:r w:rsidR="00D7132C">
        <w:rPr>
          <w:rtl/>
          <w:lang w:bidi="fa-IR"/>
        </w:rPr>
        <w:t>ی</w:t>
      </w:r>
      <w:r>
        <w:rPr>
          <w:rtl/>
          <w:lang w:bidi="fa-IR"/>
        </w:rPr>
        <w:t>ت قوم</w:t>
      </w:r>
      <w:bookmarkEnd w:id="188"/>
      <w:r w:rsidR="003E6297">
        <w:rPr>
          <w:rtl/>
          <w:lang w:bidi="fa-IR"/>
        </w:rPr>
        <w:t xml:space="preserve"> </w:t>
      </w:r>
    </w:p>
    <w:p w:rsidR="00E5212E" w:rsidRDefault="00E5212E" w:rsidP="00E5212E">
      <w:pPr>
        <w:pStyle w:val="libNormal"/>
        <w:rPr>
          <w:rtl/>
          <w:lang w:bidi="fa-IR"/>
        </w:rPr>
      </w:pPr>
      <w:r>
        <w:rPr>
          <w:rtl/>
          <w:lang w:bidi="fa-IR"/>
        </w:rPr>
        <w:t>اى قوم من</w:t>
      </w:r>
      <w:r w:rsidR="0034192D">
        <w:rPr>
          <w:rtl/>
          <w:lang w:bidi="fa-IR"/>
        </w:rPr>
        <w:t xml:space="preserve">! </w:t>
      </w:r>
      <w:r>
        <w:rPr>
          <w:rtl/>
          <w:lang w:bidi="fa-IR"/>
        </w:rPr>
        <w:t>خدا را پرستش كن</w:t>
      </w:r>
      <w:r w:rsidR="00D7132C">
        <w:rPr>
          <w:rtl/>
          <w:lang w:bidi="fa-IR"/>
        </w:rPr>
        <w:t>ی</w:t>
      </w:r>
      <w:r>
        <w:rPr>
          <w:rtl/>
          <w:lang w:bidi="fa-IR"/>
        </w:rPr>
        <w:t>د</w:t>
      </w:r>
      <w:r w:rsidR="0034192D">
        <w:rPr>
          <w:rtl/>
          <w:lang w:bidi="fa-IR"/>
        </w:rPr>
        <w:t xml:space="preserve">، </w:t>
      </w:r>
      <w:r>
        <w:rPr>
          <w:rtl/>
          <w:lang w:bidi="fa-IR"/>
        </w:rPr>
        <w:t>كه جز او</w:t>
      </w:r>
      <w:r w:rsidR="0034192D">
        <w:rPr>
          <w:rtl/>
          <w:lang w:bidi="fa-IR"/>
        </w:rPr>
        <w:t xml:space="preserve">، </w:t>
      </w:r>
      <w:r>
        <w:rPr>
          <w:rtl/>
          <w:lang w:bidi="fa-IR"/>
        </w:rPr>
        <w:t>معبود د</w:t>
      </w:r>
      <w:r w:rsidR="00D7132C">
        <w:rPr>
          <w:rtl/>
          <w:lang w:bidi="fa-IR"/>
        </w:rPr>
        <w:t>ی</w:t>
      </w:r>
      <w:r>
        <w:rPr>
          <w:rtl/>
          <w:lang w:bidi="fa-IR"/>
        </w:rPr>
        <w:t>گرى براى شما ن</w:t>
      </w:r>
      <w:r w:rsidR="00D7132C">
        <w:rPr>
          <w:rtl/>
          <w:lang w:bidi="fa-IR"/>
        </w:rPr>
        <w:t>ی</w:t>
      </w:r>
      <w:r>
        <w:rPr>
          <w:rtl/>
          <w:lang w:bidi="fa-IR"/>
        </w:rPr>
        <w:t>ست</w:t>
      </w:r>
      <w:r w:rsidR="0034192D">
        <w:rPr>
          <w:rtl/>
          <w:lang w:bidi="fa-IR"/>
        </w:rPr>
        <w:t xml:space="preserve">، </w:t>
      </w:r>
      <w:r>
        <w:rPr>
          <w:rtl/>
          <w:lang w:bidi="fa-IR"/>
        </w:rPr>
        <w:t>پ</w:t>
      </w:r>
      <w:r w:rsidR="00D7132C">
        <w:rPr>
          <w:rtl/>
          <w:lang w:bidi="fa-IR"/>
        </w:rPr>
        <w:t>ی</w:t>
      </w:r>
      <w:r>
        <w:rPr>
          <w:rtl/>
          <w:lang w:bidi="fa-IR"/>
        </w:rPr>
        <w:t>مانه و وزن را در خر</w:t>
      </w:r>
      <w:r w:rsidR="00D7132C">
        <w:rPr>
          <w:rtl/>
          <w:lang w:bidi="fa-IR"/>
        </w:rPr>
        <w:t>ی</w:t>
      </w:r>
      <w:r>
        <w:rPr>
          <w:rtl/>
          <w:lang w:bidi="fa-IR"/>
        </w:rPr>
        <w:t>د و فروش كم نكن</w:t>
      </w:r>
      <w:r w:rsidR="00D7132C">
        <w:rPr>
          <w:rtl/>
          <w:lang w:bidi="fa-IR"/>
        </w:rPr>
        <w:t>ی</w:t>
      </w:r>
      <w:r>
        <w:rPr>
          <w:rtl/>
          <w:lang w:bidi="fa-IR"/>
        </w:rPr>
        <w:t>د</w:t>
      </w:r>
      <w:r w:rsidR="0034192D">
        <w:rPr>
          <w:rtl/>
          <w:lang w:bidi="fa-IR"/>
        </w:rPr>
        <w:t xml:space="preserve">، </w:t>
      </w:r>
      <w:r>
        <w:rPr>
          <w:rtl/>
          <w:lang w:bidi="fa-IR"/>
        </w:rPr>
        <w:t>دست به كم</w:t>
      </w:r>
      <w:r w:rsidR="003E6297">
        <w:rPr>
          <w:rtl/>
          <w:lang w:bidi="fa-IR"/>
        </w:rPr>
        <w:t xml:space="preserve"> </w:t>
      </w:r>
      <w:r>
        <w:rPr>
          <w:rtl/>
          <w:lang w:bidi="fa-IR"/>
        </w:rPr>
        <w:t>فروشى نزن</w:t>
      </w:r>
      <w:r w:rsidR="00D7132C">
        <w:rPr>
          <w:rtl/>
          <w:lang w:bidi="fa-IR"/>
        </w:rPr>
        <w:t>ی</w:t>
      </w:r>
      <w:r>
        <w:rPr>
          <w:rtl/>
          <w:lang w:bidi="fa-IR"/>
        </w:rPr>
        <w:t>د</w:t>
      </w:r>
      <w:r w:rsidR="0034192D">
        <w:rPr>
          <w:rtl/>
          <w:lang w:bidi="fa-IR"/>
        </w:rPr>
        <w:t xml:space="preserve">، </w:t>
      </w:r>
      <w:r>
        <w:rPr>
          <w:rtl/>
          <w:lang w:bidi="fa-IR"/>
        </w:rPr>
        <w:t>من هم اكنون شما را در نعمت مى</w:t>
      </w:r>
      <w:r w:rsidR="003E6297">
        <w:rPr>
          <w:rtl/>
          <w:lang w:bidi="fa-IR"/>
        </w:rPr>
        <w:t xml:space="preserve"> </w:t>
      </w:r>
      <w:r>
        <w:rPr>
          <w:rtl/>
          <w:lang w:bidi="fa-IR"/>
        </w:rPr>
        <w:t>ب</w:t>
      </w:r>
      <w:r w:rsidR="00D7132C">
        <w:rPr>
          <w:rtl/>
          <w:lang w:bidi="fa-IR"/>
        </w:rPr>
        <w:t>ی</w:t>
      </w:r>
      <w:r>
        <w:rPr>
          <w:rtl/>
          <w:lang w:bidi="fa-IR"/>
        </w:rPr>
        <w:t>نم</w:t>
      </w:r>
      <w:r w:rsidR="0034192D">
        <w:rPr>
          <w:rtl/>
          <w:lang w:bidi="fa-IR"/>
        </w:rPr>
        <w:t xml:space="preserve">، </w:t>
      </w:r>
      <w:r>
        <w:rPr>
          <w:rtl/>
          <w:lang w:bidi="fa-IR"/>
        </w:rPr>
        <w:t>ولى از عذاب روز فراگ</w:t>
      </w:r>
      <w:r w:rsidR="00D7132C">
        <w:rPr>
          <w:rtl/>
          <w:lang w:bidi="fa-IR"/>
        </w:rPr>
        <w:t>ی</w:t>
      </w:r>
      <w:r>
        <w:rPr>
          <w:rtl/>
          <w:lang w:bidi="fa-IR"/>
        </w:rPr>
        <w:t>ر</w:t>
      </w:r>
      <w:r w:rsidR="0034192D">
        <w:rPr>
          <w:rtl/>
          <w:lang w:bidi="fa-IR"/>
        </w:rPr>
        <w:t xml:space="preserve">، </w:t>
      </w:r>
      <w:r>
        <w:rPr>
          <w:rtl/>
          <w:lang w:bidi="fa-IR"/>
        </w:rPr>
        <w:t>بر شما ب</w:t>
      </w:r>
      <w:r w:rsidR="00D7132C">
        <w:rPr>
          <w:rtl/>
          <w:lang w:bidi="fa-IR"/>
        </w:rPr>
        <w:t>ی</w:t>
      </w:r>
      <w:r>
        <w:rPr>
          <w:rtl/>
          <w:lang w:bidi="fa-IR"/>
        </w:rPr>
        <w:t>مناك هستم</w:t>
      </w:r>
      <w:r w:rsidR="0034192D">
        <w:rPr>
          <w:rtl/>
          <w:lang w:bidi="fa-IR"/>
        </w:rPr>
        <w:t xml:space="preserve">. </w:t>
      </w:r>
    </w:p>
    <w:p w:rsidR="00E5212E" w:rsidRDefault="00E5212E" w:rsidP="00E5212E">
      <w:pPr>
        <w:pStyle w:val="libNormal"/>
        <w:rPr>
          <w:rtl/>
          <w:lang w:bidi="fa-IR"/>
        </w:rPr>
      </w:pPr>
      <w:r>
        <w:rPr>
          <w:rtl/>
          <w:lang w:bidi="fa-IR"/>
        </w:rPr>
        <w:t>اى قوم من</w:t>
      </w:r>
      <w:r w:rsidR="0034192D">
        <w:rPr>
          <w:rtl/>
          <w:lang w:bidi="fa-IR"/>
        </w:rPr>
        <w:t xml:space="preserve">! </w:t>
      </w:r>
      <w:r>
        <w:rPr>
          <w:rtl/>
          <w:lang w:bidi="fa-IR"/>
        </w:rPr>
        <w:t>پ</w:t>
      </w:r>
      <w:r w:rsidR="00D7132C">
        <w:rPr>
          <w:rtl/>
          <w:lang w:bidi="fa-IR"/>
        </w:rPr>
        <w:t>ی</w:t>
      </w:r>
      <w:r>
        <w:rPr>
          <w:rtl/>
          <w:lang w:bidi="fa-IR"/>
        </w:rPr>
        <w:t>مانه و وزن را با عدالت</w:t>
      </w:r>
      <w:r w:rsidR="0034192D">
        <w:rPr>
          <w:rtl/>
          <w:lang w:bidi="fa-IR"/>
        </w:rPr>
        <w:t xml:space="preserve">، </w:t>
      </w:r>
      <w:r>
        <w:rPr>
          <w:rtl/>
          <w:lang w:bidi="fa-IR"/>
        </w:rPr>
        <w:t>تمام ده</w:t>
      </w:r>
      <w:r w:rsidR="00D7132C">
        <w:rPr>
          <w:rtl/>
          <w:lang w:bidi="fa-IR"/>
        </w:rPr>
        <w:t>ی</w:t>
      </w:r>
      <w:r>
        <w:rPr>
          <w:rtl/>
          <w:lang w:bidi="fa-IR"/>
        </w:rPr>
        <w:t>د</w:t>
      </w:r>
      <w:r w:rsidR="0034192D">
        <w:rPr>
          <w:rtl/>
          <w:lang w:bidi="fa-IR"/>
        </w:rPr>
        <w:t xml:space="preserve">، </w:t>
      </w:r>
      <w:r>
        <w:rPr>
          <w:rtl/>
          <w:lang w:bidi="fa-IR"/>
        </w:rPr>
        <w:t>و بر كالاهاى مردم ع</w:t>
      </w:r>
      <w:r w:rsidR="00D7132C">
        <w:rPr>
          <w:rtl/>
          <w:lang w:bidi="fa-IR"/>
        </w:rPr>
        <w:t>ی</w:t>
      </w:r>
      <w:r>
        <w:rPr>
          <w:rtl/>
          <w:lang w:bidi="fa-IR"/>
        </w:rPr>
        <w:t>ب نگذار</w:t>
      </w:r>
      <w:r w:rsidR="00D7132C">
        <w:rPr>
          <w:rtl/>
          <w:lang w:bidi="fa-IR"/>
        </w:rPr>
        <w:t>ی</w:t>
      </w:r>
      <w:r>
        <w:rPr>
          <w:rtl/>
          <w:lang w:bidi="fa-IR"/>
        </w:rPr>
        <w:t>د</w:t>
      </w:r>
      <w:r w:rsidR="0034192D">
        <w:rPr>
          <w:rtl/>
          <w:lang w:bidi="fa-IR"/>
        </w:rPr>
        <w:t xml:space="preserve">؛ </w:t>
      </w:r>
      <w:r>
        <w:rPr>
          <w:rtl/>
          <w:lang w:bidi="fa-IR"/>
        </w:rPr>
        <w:t>و از حق آنان نكاه</w:t>
      </w:r>
      <w:r w:rsidR="00D7132C">
        <w:rPr>
          <w:rtl/>
          <w:lang w:bidi="fa-IR"/>
        </w:rPr>
        <w:t>ی</w:t>
      </w:r>
      <w:r>
        <w:rPr>
          <w:rtl/>
          <w:lang w:bidi="fa-IR"/>
        </w:rPr>
        <w:t>د</w:t>
      </w:r>
      <w:r w:rsidR="0034192D">
        <w:rPr>
          <w:rtl/>
          <w:lang w:bidi="fa-IR"/>
        </w:rPr>
        <w:t xml:space="preserve">، </w:t>
      </w:r>
      <w:r>
        <w:rPr>
          <w:rtl/>
          <w:lang w:bidi="fa-IR"/>
        </w:rPr>
        <w:t>و در زم</w:t>
      </w:r>
      <w:r w:rsidR="00D7132C">
        <w:rPr>
          <w:rtl/>
          <w:lang w:bidi="fa-IR"/>
        </w:rPr>
        <w:t>ی</w:t>
      </w:r>
      <w:r>
        <w:rPr>
          <w:rtl/>
          <w:lang w:bidi="fa-IR"/>
        </w:rPr>
        <w:t>ن به فساد و تباهى نكوش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آنچه خداوند از سرما</w:t>
      </w:r>
      <w:r w:rsidR="00D7132C">
        <w:rPr>
          <w:rtl/>
          <w:lang w:bidi="fa-IR"/>
        </w:rPr>
        <w:t>ی</w:t>
      </w:r>
      <w:r>
        <w:rPr>
          <w:rtl/>
          <w:lang w:bidi="fa-IR"/>
        </w:rPr>
        <w:t>ه</w:t>
      </w:r>
      <w:r w:rsidR="003E6297">
        <w:rPr>
          <w:rtl/>
          <w:lang w:bidi="fa-IR"/>
        </w:rPr>
        <w:t xml:space="preserve"> </w:t>
      </w:r>
      <w:r>
        <w:rPr>
          <w:rtl/>
          <w:lang w:bidi="fa-IR"/>
        </w:rPr>
        <w:t>هاى حلال براى شما باقى گذارده</w:t>
      </w:r>
      <w:r w:rsidR="0034192D">
        <w:rPr>
          <w:rtl/>
          <w:lang w:bidi="fa-IR"/>
        </w:rPr>
        <w:t xml:space="preserve">، </w:t>
      </w:r>
      <w:r>
        <w:rPr>
          <w:rtl/>
          <w:lang w:bidi="fa-IR"/>
        </w:rPr>
        <w:t>برا</w:t>
      </w:r>
      <w:r w:rsidR="00D7132C">
        <w:rPr>
          <w:rtl/>
          <w:lang w:bidi="fa-IR"/>
        </w:rPr>
        <w:t>ی</w:t>
      </w:r>
      <w:r>
        <w:rPr>
          <w:rtl/>
          <w:lang w:bidi="fa-IR"/>
        </w:rPr>
        <w:t>تان بهتر است اگر ا</w:t>
      </w:r>
      <w:r w:rsidR="00D7132C">
        <w:rPr>
          <w:rtl/>
          <w:lang w:bidi="fa-IR"/>
        </w:rPr>
        <w:t>ی</w:t>
      </w:r>
      <w:r>
        <w:rPr>
          <w:rtl/>
          <w:lang w:bidi="fa-IR"/>
        </w:rPr>
        <w:t>مان داشته باش</w:t>
      </w:r>
      <w:r w:rsidR="00D7132C">
        <w:rPr>
          <w:rtl/>
          <w:lang w:bidi="fa-IR"/>
        </w:rPr>
        <w:t>ی</w:t>
      </w:r>
      <w:r>
        <w:rPr>
          <w:rtl/>
          <w:lang w:bidi="fa-IR"/>
        </w:rPr>
        <w:t>د</w:t>
      </w:r>
      <w:r w:rsidR="0034192D">
        <w:rPr>
          <w:rtl/>
          <w:lang w:bidi="fa-IR"/>
        </w:rPr>
        <w:t xml:space="preserve">، </w:t>
      </w:r>
      <w:r>
        <w:rPr>
          <w:rtl/>
          <w:lang w:bidi="fa-IR"/>
        </w:rPr>
        <w:t>و من</w:t>
      </w:r>
      <w:r w:rsidR="0034192D">
        <w:rPr>
          <w:rtl/>
          <w:lang w:bidi="fa-IR"/>
        </w:rPr>
        <w:t xml:space="preserve">، </w:t>
      </w:r>
      <w:r>
        <w:rPr>
          <w:rtl/>
          <w:lang w:bidi="fa-IR"/>
        </w:rPr>
        <w:t>پاسدار شما (و مأمور بر اجبارتان به ا</w:t>
      </w:r>
      <w:r w:rsidR="00D7132C">
        <w:rPr>
          <w:rtl/>
          <w:lang w:bidi="fa-IR"/>
        </w:rPr>
        <w:t>ی</w:t>
      </w:r>
      <w:r>
        <w:rPr>
          <w:rtl/>
          <w:lang w:bidi="fa-IR"/>
        </w:rPr>
        <w:t>مان) ن</w:t>
      </w:r>
      <w:r w:rsidR="00D7132C">
        <w:rPr>
          <w:rtl/>
          <w:lang w:bidi="fa-IR"/>
        </w:rPr>
        <w:t>ی</w:t>
      </w:r>
      <w:r>
        <w:rPr>
          <w:rtl/>
          <w:lang w:bidi="fa-IR"/>
        </w:rPr>
        <w:t>ستم</w:t>
      </w:r>
      <w:r w:rsidR="0034192D">
        <w:rPr>
          <w:rtl/>
          <w:lang w:bidi="fa-IR"/>
        </w:rPr>
        <w:t>.</w:t>
      </w:r>
      <w:r w:rsidR="0022023E">
        <w:rPr>
          <w:rtl/>
          <w:lang w:bidi="fa-IR"/>
        </w:rPr>
        <w:t xml:space="preserve"> </w:t>
      </w:r>
      <w:r w:rsidRPr="008978DB">
        <w:rPr>
          <w:rStyle w:val="libFootnotenumChar"/>
          <w:rtl/>
        </w:rPr>
        <w:t>(422)</w:t>
      </w:r>
      <w:r>
        <w:rPr>
          <w:lang w:bidi="fa-IR"/>
        </w:rPr>
        <w:t xml:space="preserve"> </w:t>
      </w:r>
    </w:p>
    <w:p w:rsidR="00E5212E" w:rsidRDefault="00E5212E" w:rsidP="00E5212E">
      <w:pPr>
        <w:pStyle w:val="libNormal"/>
        <w:rPr>
          <w:rtl/>
          <w:lang w:bidi="fa-IR"/>
        </w:rPr>
      </w:pPr>
      <w:r>
        <w:rPr>
          <w:rtl/>
          <w:lang w:bidi="fa-IR"/>
        </w:rPr>
        <w:t>اى قوم من</w:t>
      </w:r>
      <w:r w:rsidR="0034192D">
        <w:rPr>
          <w:rtl/>
          <w:lang w:bidi="fa-IR"/>
        </w:rPr>
        <w:t xml:space="preserve">! </w:t>
      </w:r>
      <w:r>
        <w:rPr>
          <w:rtl/>
          <w:lang w:bidi="fa-IR"/>
        </w:rPr>
        <w:t>به من بگو</w:t>
      </w:r>
      <w:r w:rsidR="00D7132C">
        <w:rPr>
          <w:rtl/>
          <w:lang w:bidi="fa-IR"/>
        </w:rPr>
        <w:t>یی</w:t>
      </w:r>
      <w:r>
        <w:rPr>
          <w:rtl/>
          <w:lang w:bidi="fa-IR"/>
        </w:rPr>
        <w:t>د</w:t>
      </w:r>
      <w:r w:rsidR="0034192D">
        <w:rPr>
          <w:rtl/>
          <w:lang w:bidi="fa-IR"/>
        </w:rPr>
        <w:t xml:space="preserve">، </w:t>
      </w:r>
      <w:r>
        <w:rPr>
          <w:rtl/>
          <w:lang w:bidi="fa-IR"/>
        </w:rPr>
        <w:t>هرگاه من دل</w:t>
      </w:r>
      <w:r w:rsidR="00D7132C">
        <w:rPr>
          <w:rtl/>
          <w:lang w:bidi="fa-IR"/>
        </w:rPr>
        <w:t>ی</w:t>
      </w:r>
      <w:r>
        <w:rPr>
          <w:rtl/>
          <w:lang w:bidi="fa-IR"/>
        </w:rPr>
        <w:t>ل آشكارترى از پروردگارم داشته باشم</w:t>
      </w:r>
      <w:r w:rsidR="0034192D">
        <w:rPr>
          <w:rtl/>
          <w:lang w:bidi="fa-IR"/>
        </w:rPr>
        <w:t xml:space="preserve">، </w:t>
      </w:r>
      <w:r>
        <w:rPr>
          <w:rtl/>
          <w:lang w:bidi="fa-IR"/>
        </w:rPr>
        <w:t>و رزق (و موهبت) خوبى به من داده باشد</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توانم بر خلاف فرمان خدا رفتار كنم</w:t>
      </w:r>
      <w:r w:rsidR="0034192D">
        <w:rPr>
          <w:rtl/>
          <w:lang w:bidi="fa-IR"/>
        </w:rPr>
        <w:t>؟</w:t>
      </w:r>
      <w:r w:rsidR="00F477F9">
        <w:rPr>
          <w:rtl/>
          <w:lang w:bidi="fa-IR"/>
        </w:rPr>
        <w:t>)</w:t>
      </w:r>
      <w:r>
        <w:rPr>
          <w:rtl/>
          <w:lang w:bidi="fa-IR"/>
        </w:rPr>
        <w:t xml:space="preserve"> من هرگز نمى</w:t>
      </w:r>
      <w:r w:rsidR="003E6297">
        <w:rPr>
          <w:rtl/>
          <w:lang w:bidi="fa-IR"/>
        </w:rPr>
        <w:t xml:space="preserve"> </w:t>
      </w:r>
      <w:r>
        <w:rPr>
          <w:rtl/>
          <w:lang w:bidi="fa-IR"/>
        </w:rPr>
        <w:t>خواهم چ</w:t>
      </w:r>
      <w:r w:rsidR="00D7132C">
        <w:rPr>
          <w:rtl/>
          <w:lang w:bidi="fa-IR"/>
        </w:rPr>
        <w:t>ی</w:t>
      </w:r>
      <w:r>
        <w:rPr>
          <w:rtl/>
          <w:lang w:bidi="fa-IR"/>
        </w:rPr>
        <w:t>زى كه شما را از آن باز مى</w:t>
      </w:r>
      <w:r w:rsidR="003E6297">
        <w:rPr>
          <w:rtl/>
          <w:lang w:bidi="fa-IR"/>
        </w:rPr>
        <w:t xml:space="preserve"> </w:t>
      </w:r>
      <w:r>
        <w:rPr>
          <w:rtl/>
          <w:lang w:bidi="fa-IR"/>
        </w:rPr>
        <w:t>دارم</w:t>
      </w:r>
      <w:r w:rsidR="0034192D">
        <w:rPr>
          <w:rtl/>
          <w:lang w:bidi="fa-IR"/>
        </w:rPr>
        <w:t xml:space="preserve">، </w:t>
      </w:r>
      <w:r>
        <w:rPr>
          <w:rtl/>
          <w:lang w:bidi="fa-IR"/>
        </w:rPr>
        <w:t>خودم مرتكب شوم</w:t>
      </w:r>
      <w:r w:rsidR="0034192D">
        <w:rPr>
          <w:rtl/>
          <w:lang w:bidi="fa-IR"/>
        </w:rPr>
        <w:t xml:space="preserve">، </w:t>
      </w:r>
      <w:r>
        <w:rPr>
          <w:rtl/>
          <w:lang w:bidi="fa-IR"/>
        </w:rPr>
        <w:t xml:space="preserve">من جز اصلاح </w:t>
      </w:r>
      <w:r w:rsidR="00B6393C">
        <w:rPr>
          <w:rtl/>
          <w:lang w:bidi="fa-IR"/>
        </w:rPr>
        <w:t xml:space="preserve">- </w:t>
      </w:r>
      <w:r>
        <w:rPr>
          <w:rtl/>
          <w:lang w:bidi="fa-IR"/>
        </w:rPr>
        <w:t xml:space="preserve">تا آنجا كه توان دارم </w:t>
      </w:r>
      <w:r w:rsidR="00B6393C">
        <w:rPr>
          <w:rtl/>
          <w:lang w:bidi="fa-IR"/>
        </w:rPr>
        <w:t xml:space="preserve">- </w:t>
      </w:r>
      <w:r>
        <w:rPr>
          <w:rtl/>
          <w:lang w:bidi="fa-IR"/>
        </w:rPr>
        <w:t>نمى</w:t>
      </w:r>
      <w:r w:rsidR="003E6297">
        <w:rPr>
          <w:rtl/>
          <w:lang w:bidi="fa-IR"/>
        </w:rPr>
        <w:t xml:space="preserve"> </w:t>
      </w:r>
      <w:r>
        <w:rPr>
          <w:rtl/>
          <w:lang w:bidi="fa-IR"/>
        </w:rPr>
        <w:t>خواهم</w:t>
      </w:r>
      <w:r w:rsidR="0034192D">
        <w:rPr>
          <w:rtl/>
          <w:lang w:bidi="fa-IR"/>
        </w:rPr>
        <w:t xml:space="preserve">، </w:t>
      </w:r>
      <w:r>
        <w:rPr>
          <w:rtl/>
          <w:lang w:bidi="fa-IR"/>
        </w:rPr>
        <w:t>و توف</w:t>
      </w:r>
      <w:r w:rsidR="00D7132C">
        <w:rPr>
          <w:rtl/>
          <w:lang w:bidi="fa-IR"/>
        </w:rPr>
        <w:t>ی</w:t>
      </w:r>
      <w:r>
        <w:rPr>
          <w:rtl/>
          <w:lang w:bidi="fa-IR"/>
        </w:rPr>
        <w:t>ق من</w:t>
      </w:r>
      <w:r w:rsidR="0034192D">
        <w:rPr>
          <w:rtl/>
          <w:lang w:bidi="fa-IR"/>
        </w:rPr>
        <w:t xml:space="preserve">، </w:t>
      </w:r>
      <w:r>
        <w:rPr>
          <w:rtl/>
          <w:lang w:bidi="fa-IR"/>
        </w:rPr>
        <w:t>جز به خدا ن</w:t>
      </w:r>
      <w:r w:rsidR="00D7132C">
        <w:rPr>
          <w:rtl/>
          <w:lang w:bidi="fa-IR"/>
        </w:rPr>
        <w:t>ی</w:t>
      </w:r>
      <w:r>
        <w:rPr>
          <w:rtl/>
          <w:lang w:bidi="fa-IR"/>
        </w:rPr>
        <w:t>ست</w:t>
      </w:r>
      <w:r w:rsidR="0034192D">
        <w:rPr>
          <w:rtl/>
          <w:lang w:bidi="fa-IR"/>
        </w:rPr>
        <w:t xml:space="preserve">، </w:t>
      </w:r>
      <w:r>
        <w:rPr>
          <w:rtl/>
          <w:lang w:bidi="fa-IR"/>
        </w:rPr>
        <w:t>بر او توكّل كردم و به سوى او بازمى</w:t>
      </w:r>
      <w:r w:rsidR="003E6297">
        <w:rPr>
          <w:rtl/>
          <w:lang w:bidi="fa-IR"/>
        </w:rPr>
        <w:t xml:space="preserve"> </w:t>
      </w:r>
      <w:r>
        <w:rPr>
          <w:rtl/>
          <w:lang w:bidi="fa-IR"/>
        </w:rPr>
        <w:t>گردم</w:t>
      </w:r>
      <w:r w:rsidR="0034192D">
        <w:rPr>
          <w:rtl/>
          <w:lang w:bidi="fa-IR"/>
        </w:rPr>
        <w:t xml:space="preserve">. </w:t>
      </w:r>
    </w:p>
    <w:p w:rsidR="00E5212E" w:rsidRDefault="00E5212E" w:rsidP="00E5212E">
      <w:pPr>
        <w:pStyle w:val="libNormal"/>
        <w:rPr>
          <w:rtl/>
          <w:lang w:bidi="fa-IR"/>
        </w:rPr>
      </w:pPr>
      <w:r>
        <w:rPr>
          <w:rtl/>
          <w:lang w:bidi="fa-IR"/>
        </w:rPr>
        <w:t>اى قوم من</w:t>
      </w:r>
      <w:r w:rsidR="0034192D">
        <w:rPr>
          <w:rtl/>
          <w:lang w:bidi="fa-IR"/>
        </w:rPr>
        <w:t xml:space="preserve">! </w:t>
      </w:r>
      <w:r>
        <w:rPr>
          <w:rtl/>
          <w:lang w:bidi="fa-IR"/>
        </w:rPr>
        <w:t>دشمنى و مخالفت با من</w:t>
      </w:r>
      <w:r w:rsidR="0034192D">
        <w:rPr>
          <w:rtl/>
          <w:lang w:bidi="fa-IR"/>
        </w:rPr>
        <w:t xml:space="preserve">، </w:t>
      </w:r>
      <w:r>
        <w:rPr>
          <w:rtl/>
          <w:lang w:bidi="fa-IR"/>
        </w:rPr>
        <w:t xml:space="preserve">سبب نشود كه شما به همان سرنوشتى كه قوم نوح </w:t>
      </w:r>
      <w:r w:rsidR="00D7132C">
        <w:rPr>
          <w:rtl/>
          <w:lang w:bidi="fa-IR"/>
        </w:rPr>
        <w:t>ی</w:t>
      </w:r>
      <w:r>
        <w:rPr>
          <w:rtl/>
          <w:lang w:bidi="fa-IR"/>
        </w:rPr>
        <w:t xml:space="preserve">ا قوم هود </w:t>
      </w:r>
      <w:r w:rsidR="00D7132C">
        <w:rPr>
          <w:rtl/>
          <w:lang w:bidi="fa-IR"/>
        </w:rPr>
        <w:t>ی</w:t>
      </w:r>
      <w:r>
        <w:rPr>
          <w:rtl/>
          <w:lang w:bidi="fa-IR"/>
        </w:rPr>
        <w:t>ا قوم صالح گرفتار شدند</w:t>
      </w:r>
      <w:r w:rsidR="0034192D">
        <w:rPr>
          <w:rtl/>
          <w:lang w:bidi="fa-IR"/>
        </w:rPr>
        <w:t xml:space="preserve">، </w:t>
      </w:r>
      <w:r>
        <w:rPr>
          <w:rtl/>
          <w:lang w:bidi="fa-IR"/>
        </w:rPr>
        <w:t>گرفتار شو</w:t>
      </w:r>
      <w:r w:rsidR="00D7132C">
        <w:rPr>
          <w:rtl/>
          <w:lang w:bidi="fa-IR"/>
        </w:rPr>
        <w:t>ی</w:t>
      </w:r>
      <w:r>
        <w:rPr>
          <w:rtl/>
          <w:lang w:bidi="fa-IR"/>
        </w:rPr>
        <w:t>د</w:t>
      </w:r>
      <w:r w:rsidR="0034192D">
        <w:rPr>
          <w:rtl/>
          <w:lang w:bidi="fa-IR"/>
        </w:rPr>
        <w:t xml:space="preserve">، </w:t>
      </w:r>
      <w:r>
        <w:rPr>
          <w:rtl/>
          <w:lang w:bidi="fa-IR"/>
        </w:rPr>
        <w:t>و ماجراى عذاب قوم لوط از شما چندان دور ن</w:t>
      </w:r>
      <w:r w:rsidR="00D7132C">
        <w:rPr>
          <w:rtl/>
          <w:lang w:bidi="fa-IR"/>
        </w:rPr>
        <w:t>ی</w:t>
      </w:r>
      <w:r>
        <w:rPr>
          <w:rtl/>
          <w:lang w:bidi="fa-IR"/>
        </w:rPr>
        <w:t>ست</w:t>
      </w:r>
      <w:r w:rsidR="0034192D">
        <w:rPr>
          <w:rtl/>
          <w:lang w:bidi="fa-IR"/>
        </w:rPr>
        <w:t xml:space="preserve">، </w:t>
      </w:r>
      <w:r>
        <w:rPr>
          <w:rtl/>
          <w:lang w:bidi="fa-IR"/>
        </w:rPr>
        <w:t>از درگاه پروردگار خود</w:t>
      </w:r>
      <w:r w:rsidR="0034192D">
        <w:rPr>
          <w:rtl/>
          <w:lang w:bidi="fa-IR"/>
        </w:rPr>
        <w:t xml:space="preserve">، </w:t>
      </w:r>
      <w:r>
        <w:rPr>
          <w:rtl/>
          <w:lang w:bidi="fa-IR"/>
        </w:rPr>
        <w:t>آمرزش بطلب</w:t>
      </w:r>
      <w:r w:rsidR="00D7132C">
        <w:rPr>
          <w:rtl/>
          <w:lang w:bidi="fa-IR"/>
        </w:rPr>
        <w:t>ی</w:t>
      </w:r>
      <w:r>
        <w:rPr>
          <w:rtl/>
          <w:lang w:bidi="fa-IR"/>
        </w:rPr>
        <w:t>د</w:t>
      </w:r>
      <w:r w:rsidR="0034192D">
        <w:rPr>
          <w:rtl/>
          <w:lang w:bidi="fa-IR"/>
        </w:rPr>
        <w:t xml:space="preserve">، </w:t>
      </w:r>
      <w:r>
        <w:rPr>
          <w:rtl/>
          <w:lang w:bidi="fa-IR"/>
        </w:rPr>
        <w:t>و به سوى او بازگرد</w:t>
      </w:r>
      <w:r w:rsidR="00D7132C">
        <w:rPr>
          <w:rtl/>
          <w:lang w:bidi="fa-IR"/>
        </w:rPr>
        <w:t>ی</w:t>
      </w:r>
      <w:r>
        <w:rPr>
          <w:rtl/>
          <w:lang w:bidi="fa-IR"/>
        </w:rPr>
        <w:t>د كه پروردگارم مهربان و دوستدار (بندگان توبه</w:t>
      </w:r>
      <w:r w:rsidR="003E6297">
        <w:rPr>
          <w:rtl/>
          <w:lang w:bidi="fa-IR"/>
        </w:rPr>
        <w:t xml:space="preserve"> </w:t>
      </w:r>
      <w:r>
        <w:rPr>
          <w:rtl/>
          <w:lang w:bidi="fa-IR"/>
        </w:rPr>
        <w:t>كار) است</w:t>
      </w:r>
      <w:r w:rsidR="0034192D">
        <w:rPr>
          <w:rtl/>
          <w:lang w:bidi="fa-IR"/>
        </w:rPr>
        <w:t xml:space="preserve">. </w:t>
      </w:r>
    </w:p>
    <w:p w:rsidR="00E5212E" w:rsidRDefault="00E5212E" w:rsidP="00E5212E">
      <w:pPr>
        <w:pStyle w:val="libNormal"/>
        <w:rPr>
          <w:rtl/>
          <w:lang w:bidi="fa-IR"/>
        </w:rPr>
      </w:pPr>
      <w:r>
        <w:rPr>
          <w:rtl/>
          <w:lang w:bidi="fa-IR"/>
        </w:rPr>
        <w:t>اى قوم من</w:t>
      </w:r>
      <w:r w:rsidR="0034192D">
        <w:rPr>
          <w:rtl/>
          <w:lang w:bidi="fa-IR"/>
        </w:rPr>
        <w:t xml:space="preserve">! </w:t>
      </w:r>
      <w:r>
        <w:rPr>
          <w:rtl/>
          <w:lang w:bidi="fa-IR"/>
        </w:rPr>
        <w:t>آ</w:t>
      </w:r>
      <w:r w:rsidR="00D7132C">
        <w:rPr>
          <w:rtl/>
          <w:lang w:bidi="fa-IR"/>
        </w:rPr>
        <w:t>ی</w:t>
      </w:r>
      <w:r>
        <w:rPr>
          <w:rtl/>
          <w:lang w:bidi="fa-IR"/>
        </w:rPr>
        <w:t>ا قب</w:t>
      </w:r>
      <w:r w:rsidR="00D7132C">
        <w:rPr>
          <w:rtl/>
          <w:lang w:bidi="fa-IR"/>
        </w:rPr>
        <w:t>ی</w:t>
      </w:r>
      <w:r>
        <w:rPr>
          <w:rtl/>
          <w:lang w:bidi="fa-IR"/>
        </w:rPr>
        <w:t>له كوچك من</w:t>
      </w:r>
      <w:r w:rsidR="0034192D">
        <w:rPr>
          <w:rtl/>
          <w:lang w:bidi="fa-IR"/>
        </w:rPr>
        <w:t xml:space="preserve">، </w:t>
      </w:r>
      <w:r>
        <w:rPr>
          <w:rtl/>
          <w:lang w:bidi="fa-IR"/>
        </w:rPr>
        <w:t>نزد شما عز</w:t>
      </w:r>
      <w:r w:rsidR="00D7132C">
        <w:rPr>
          <w:rtl/>
          <w:lang w:bidi="fa-IR"/>
        </w:rPr>
        <w:t>ی</w:t>
      </w:r>
      <w:r>
        <w:rPr>
          <w:rtl/>
          <w:lang w:bidi="fa-IR"/>
        </w:rPr>
        <w:t>زتر از خداوند است</w:t>
      </w:r>
      <w:r w:rsidR="0034192D">
        <w:rPr>
          <w:rtl/>
          <w:lang w:bidi="fa-IR"/>
        </w:rPr>
        <w:t xml:space="preserve">؟ </w:t>
      </w:r>
      <w:r>
        <w:rPr>
          <w:rtl/>
          <w:lang w:bidi="fa-IR"/>
        </w:rPr>
        <w:t>در حالى كه فرمان او را پشت سر انداخته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پروردگارم به آنچه انجام مى</w:t>
      </w:r>
      <w:r w:rsidR="003E6297">
        <w:rPr>
          <w:rtl/>
          <w:lang w:bidi="fa-IR"/>
        </w:rPr>
        <w:t xml:space="preserve"> </w:t>
      </w:r>
      <w:r>
        <w:rPr>
          <w:rtl/>
          <w:lang w:bidi="fa-IR"/>
        </w:rPr>
        <w:t>ده</w:t>
      </w:r>
      <w:r w:rsidR="00D7132C">
        <w:rPr>
          <w:rtl/>
          <w:lang w:bidi="fa-IR"/>
        </w:rPr>
        <w:t>ی</w:t>
      </w:r>
      <w:r>
        <w:rPr>
          <w:rtl/>
          <w:lang w:bidi="fa-IR"/>
        </w:rPr>
        <w:t>د</w:t>
      </w:r>
      <w:r w:rsidR="0034192D">
        <w:rPr>
          <w:rtl/>
          <w:lang w:bidi="fa-IR"/>
        </w:rPr>
        <w:t xml:space="preserve">، </w:t>
      </w:r>
      <w:r>
        <w:rPr>
          <w:rtl/>
          <w:lang w:bidi="fa-IR"/>
        </w:rPr>
        <w:t>آگاهى دارد</w:t>
      </w:r>
      <w:r w:rsidR="0034192D">
        <w:rPr>
          <w:rtl/>
          <w:lang w:bidi="fa-IR"/>
        </w:rPr>
        <w:t xml:space="preserve">. </w:t>
      </w:r>
    </w:p>
    <w:p w:rsidR="00E5212E" w:rsidRDefault="00E5212E" w:rsidP="00E5212E">
      <w:pPr>
        <w:pStyle w:val="libNormal"/>
        <w:rPr>
          <w:rtl/>
          <w:lang w:bidi="fa-IR"/>
        </w:rPr>
      </w:pPr>
      <w:r>
        <w:rPr>
          <w:rtl/>
          <w:lang w:bidi="fa-IR"/>
        </w:rPr>
        <w:t>اى قوم من</w:t>
      </w:r>
      <w:r w:rsidR="0034192D">
        <w:rPr>
          <w:rtl/>
          <w:lang w:bidi="fa-IR"/>
        </w:rPr>
        <w:t xml:space="preserve">! </w:t>
      </w:r>
      <w:r>
        <w:rPr>
          <w:rtl/>
          <w:lang w:bidi="fa-IR"/>
        </w:rPr>
        <w:t>هر كارى از دستتان ساخته است</w:t>
      </w:r>
      <w:r w:rsidR="0034192D">
        <w:rPr>
          <w:rtl/>
          <w:lang w:bidi="fa-IR"/>
        </w:rPr>
        <w:t xml:space="preserve">، </w:t>
      </w:r>
      <w:r>
        <w:rPr>
          <w:rtl/>
          <w:lang w:bidi="fa-IR"/>
        </w:rPr>
        <w:t>انجام ده</w:t>
      </w:r>
      <w:r w:rsidR="00D7132C">
        <w:rPr>
          <w:rtl/>
          <w:lang w:bidi="fa-IR"/>
        </w:rPr>
        <w:t>ی</w:t>
      </w:r>
      <w:r>
        <w:rPr>
          <w:rtl/>
          <w:lang w:bidi="fa-IR"/>
        </w:rPr>
        <w:t>د</w:t>
      </w:r>
      <w:r w:rsidR="0034192D">
        <w:rPr>
          <w:rtl/>
          <w:lang w:bidi="fa-IR"/>
        </w:rPr>
        <w:t xml:space="preserve">، </w:t>
      </w:r>
      <w:r>
        <w:rPr>
          <w:rtl/>
          <w:lang w:bidi="fa-IR"/>
        </w:rPr>
        <w:t>من هم كار خود را خواهم كرد</w:t>
      </w:r>
      <w:r w:rsidR="0034192D">
        <w:rPr>
          <w:rtl/>
          <w:lang w:bidi="fa-IR"/>
        </w:rPr>
        <w:t xml:space="preserve">؛ </w:t>
      </w:r>
      <w:r>
        <w:rPr>
          <w:rtl/>
          <w:lang w:bidi="fa-IR"/>
        </w:rPr>
        <w:t>و به زودى خواه</w:t>
      </w:r>
      <w:r w:rsidR="00D7132C">
        <w:rPr>
          <w:rtl/>
          <w:lang w:bidi="fa-IR"/>
        </w:rPr>
        <w:t>ی</w:t>
      </w:r>
      <w:r>
        <w:rPr>
          <w:rtl/>
          <w:lang w:bidi="fa-IR"/>
        </w:rPr>
        <w:t>د دانست عذاب خواركننده به سراغ چه كسى خواهد آمد</w:t>
      </w:r>
      <w:r w:rsidR="0034192D">
        <w:rPr>
          <w:rtl/>
          <w:lang w:bidi="fa-IR"/>
        </w:rPr>
        <w:t xml:space="preserve">، </w:t>
      </w:r>
      <w:r>
        <w:rPr>
          <w:rtl/>
          <w:lang w:bidi="fa-IR"/>
        </w:rPr>
        <w:t>و چه كسى دروغگو است</w:t>
      </w:r>
      <w:r w:rsidR="0034192D">
        <w:rPr>
          <w:rtl/>
          <w:lang w:bidi="fa-IR"/>
        </w:rPr>
        <w:t xml:space="preserve">. </w:t>
      </w:r>
      <w:r>
        <w:rPr>
          <w:rtl/>
          <w:lang w:bidi="fa-IR"/>
        </w:rPr>
        <w:t>شما انتظار بكش</w:t>
      </w:r>
      <w:r w:rsidR="00D7132C">
        <w:rPr>
          <w:rtl/>
          <w:lang w:bidi="fa-IR"/>
        </w:rPr>
        <w:t>ی</w:t>
      </w:r>
      <w:r>
        <w:rPr>
          <w:rtl/>
          <w:lang w:bidi="fa-IR"/>
        </w:rPr>
        <w:t>د</w:t>
      </w:r>
      <w:r w:rsidR="0034192D">
        <w:rPr>
          <w:rtl/>
          <w:lang w:bidi="fa-IR"/>
        </w:rPr>
        <w:t xml:space="preserve">، </w:t>
      </w:r>
      <w:r>
        <w:rPr>
          <w:rtl/>
          <w:lang w:bidi="fa-IR"/>
        </w:rPr>
        <w:t>من هم در انتظارم</w:t>
      </w:r>
      <w:r w:rsidR="0034192D">
        <w:rPr>
          <w:rtl/>
          <w:lang w:bidi="fa-IR"/>
        </w:rPr>
        <w:t>.</w:t>
      </w:r>
      <w:r w:rsidR="0022023E">
        <w:rPr>
          <w:rtl/>
          <w:lang w:bidi="fa-IR"/>
        </w:rPr>
        <w:t xml:space="preserve"> </w:t>
      </w:r>
      <w:r w:rsidRPr="008978DB">
        <w:rPr>
          <w:rStyle w:val="libFootnotenumChar"/>
          <w:rtl/>
        </w:rPr>
        <w:t>(423)</w:t>
      </w:r>
      <w:r>
        <w:rPr>
          <w:lang w:bidi="fa-IR"/>
        </w:rPr>
        <w:t xml:space="preserve"> </w:t>
      </w:r>
    </w:p>
    <w:p w:rsidR="003B20BC" w:rsidRDefault="00E5212E" w:rsidP="0034192D">
      <w:pPr>
        <w:pStyle w:val="Heading3"/>
        <w:rPr>
          <w:rtl/>
          <w:lang w:bidi="fa-IR"/>
        </w:rPr>
      </w:pPr>
      <w:bookmarkStart w:id="189" w:name="_Toc396736173"/>
      <w:r>
        <w:rPr>
          <w:rtl/>
          <w:lang w:bidi="fa-IR"/>
        </w:rPr>
        <w:t>لجاجت و گستاخى قوم شع</w:t>
      </w:r>
      <w:r w:rsidR="00D7132C">
        <w:rPr>
          <w:rtl/>
          <w:lang w:bidi="fa-IR"/>
        </w:rPr>
        <w:t>ی</w:t>
      </w:r>
      <w:r>
        <w:rPr>
          <w:rtl/>
          <w:lang w:bidi="fa-IR"/>
        </w:rPr>
        <w:t>ب</w:t>
      </w:r>
      <w:bookmarkEnd w:id="189"/>
      <w:r w:rsidR="003E6297">
        <w:rPr>
          <w:rtl/>
          <w:lang w:bidi="fa-IR"/>
        </w:rPr>
        <w:t xml:space="preserve"> </w:t>
      </w:r>
    </w:p>
    <w:p w:rsidR="00E5212E" w:rsidRDefault="00E5212E" w:rsidP="00E5212E">
      <w:pPr>
        <w:pStyle w:val="libNormal"/>
        <w:rPr>
          <w:rtl/>
          <w:lang w:bidi="fa-IR"/>
        </w:rPr>
      </w:pPr>
      <w:r>
        <w:rPr>
          <w:rtl/>
          <w:lang w:bidi="fa-IR"/>
        </w:rPr>
        <w:t>قوم شع</w:t>
      </w:r>
      <w:r w:rsidR="00D7132C">
        <w:rPr>
          <w:rtl/>
          <w:lang w:bidi="fa-IR"/>
        </w:rPr>
        <w:t>ی</w:t>
      </w:r>
      <w:r>
        <w:rPr>
          <w:rtl/>
          <w:lang w:bidi="fa-IR"/>
        </w:rPr>
        <w:t>ب به جاى ا</w:t>
      </w:r>
      <w:r w:rsidR="00D7132C">
        <w:rPr>
          <w:rtl/>
          <w:lang w:bidi="fa-IR"/>
        </w:rPr>
        <w:t>ی</w:t>
      </w:r>
      <w:r>
        <w:rPr>
          <w:rtl/>
          <w:lang w:bidi="fa-IR"/>
        </w:rPr>
        <w:t>ن كه به دعوت مهرانگ</w:t>
      </w:r>
      <w:r w:rsidR="00D7132C">
        <w:rPr>
          <w:rtl/>
          <w:lang w:bidi="fa-IR"/>
        </w:rPr>
        <w:t>ی</w:t>
      </w:r>
      <w:r>
        <w:rPr>
          <w:rtl/>
          <w:lang w:bidi="fa-IR"/>
        </w:rPr>
        <w:t>ز و منطقى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گوش فرا دهند و براى تأم</w:t>
      </w:r>
      <w:r w:rsidR="00D7132C">
        <w:rPr>
          <w:rtl/>
          <w:lang w:bidi="fa-IR"/>
        </w:rPr>
        <w:t>ی</w:t>
      </w:r>
      <w:r>
        <w:rPr>
          <w:rtl/>
          <w:lang w:bidi="fa-IR"/>
        </w:rPr>
        <w:t>ن سعادت دن</w:t>
      </w:r>
      <w:r w:rsidR="00D7132C">
        <w:rPr>
          <w:rtl/>
          <w:lang w:bidi="fa-IR"/>
        </w:rPr>
        <w:t>ی</w:t>
      </w:r>
      <w:r>
        <w:rPr>
          <w:rtl/>
          <w:lang w:bidi="fa-IR"/>
        </w:rPr>
        <w:t>ا و آخرت خود</w:t>
      </w:r>
      <w:r w:rsidR="0034192D">
        <w:rPr>
          <w:rtl/>
          <w:lang w:bidi="fa-IR"/>
        </w:rPr>
        <w:t xml:space="preserve">، </w:t>
      </w:r>
      <w:r>
        <w:rPr>
          <w:rtl/>
          <w:lang w:bidi="fa-IR"/>
        </w:rPr>
        <w:t>خود</w:t>
      </w:r>
      <w:r w:rsidR="0034192D">
        <w:rPr>
          <w:rtl/>
          <w:lang w:bidi="fa-IR"/>
        </w:rPr>
        <w:t xml:space="preserve">، </w:t>
      </w:r>
      <w:r>
        <w:rPr>
          <w:rtl/>
          <w:lang w:bidi="fa-IR"/>
        </w:rPr>
        <w:t>از او اطاعت كنند</w:t>
      </w:r>
      <w:r w:rsidR="0034192D">
        <w:rPr>
          <w:rtl/>
          <w:lang w:bidi="fa-IR"/>
        </w:rPr>
        <w:t xml:space="preserve">، </w:t>
      </w:r>
      <w:r>
        <w:rPr>
          <w:rtl/>
          <w:lang w:bidi="fa-IR"/>
        </w:rPr>
        <w:t>لجاجت كردند و با كمال گستاخى و بى</w:t>
      </w:r>
      <w:r w:rsidR="003E6297">
        <w:rPr>
          <w:rtl/>
          <w:lang w:bidi="fa-IR"/>
        </w:rPr>
        <w:t xml:space="preserve"> </w:t>
      </w:r>
      <w:r>
        <w:rPr>
          <w:rtl/>
          <w:lang w:bidi="fa-IR"/>
        </w:rPr>
        <w:t>پروا</w:t>
      </w:r>
      <w:r w:rsidR="00D7132C">
        <w:rPr>
          <w:rtl/>
          <w:lang w:bidi="fa-IR"/>
        </w:rPr>
        <w:t>ی</w:t>
      </w:r>
      <w:r>
        <w:rPr>
          <w:rtl/>
          <w:lang w:bidi="fa-IR"/>
        </w:rPr>
        <w:t>ى در برابر او ا</w:t>
      </w:r>
      <w:r w:rsidR="00D7132C">
        <w:rPr>
          <w:rtl/>
          <w:lang w:bidi="fa-IR"/>
        </w:rPr>
        <w:t>ی</w:t>
      </w:r>
      <w:r>
        <w:rPr>
          <w:rtl/>
          <w:lang w:bidi="fa-IR"/>
        </w:rPr>
        <w:t>ستادند</w:t>
      </w:r>
      <w:r w:rsidR="0034192D">
        <w:rPr>
          <w:rtl/>
          <w:lang w:bidi="fa-IR"/>
        </w:rPr>
        <w:t xml:space="preserve">، </w:t>
      </w:r>
      <w:r>
        <w:rPr>
          <w:rtl/>
          <w:lang w:bidi="fa-IR"/>
        </w:rPr>
        <w:t>تا آن جا كه او را جاهل و سف</w:t>
      </w:r>
      <w:r w:rsidR="00D7132C">
        <w:rPr>
          <w:rtl/>
          <w:lang w:bidi="fa-IR"/>
        </w:rPr>
        <w:t>ی</w:t>
      </w:r>
      <w:r>
        <w:rPr>
          <w:rtl/>
          <w:lang w:bidi="fa-IR"/>
        </w:rPr>
        <w:t>ه و كم عقل خواندند و با صراحت به او گفتند</w:t>
      </w:r>
      <w:r w:rsidR="0034192D">
        <w:rPr>
          <w:rtl/>
          <w:lang w:bidi="fa-IR"/>
        </w:rPr>
        <w:t xml:space="preserve">: </w:t>
      </w:r>
      <w:r w:rsidR="00F477F9" w:rsidRPr="00F477F9">
        <w:rPr>
          <w:rStyle w:val="libAlaemChar"/>
          <w:rtl/>
        </w:rPr>
        <w:t>(</w:t>
      </w:r>
      <w:r w:rsidR="008978DB" w:rsidRPr="008978DB">
        <w:rPr>
          <w:rStyle w:val="libAieChar"/>
          <w:rtl/>
        </w:rPr>
        <w:t>اءِنَّكَ لَانتَ السَّفیهُ الجاهِلُ</w:t>
      </w:r>
      <w:r w:rsidR="00F477F9" w:rsidRPr="00F477F9">
        <w:rPr>
          <w:rStyle w:val="libAlaemChar"/>
          <w:rtl/>
        </w:rPr>
        <w:t>)</w:t>
      </w:r>
      <w:r>
        <w:rPr>
          <w:rtl/>
          <w:lang w:bidi="fa-IR"/>
        </w:rPr>
        <w:t xml:space="preserve"> تو قطعا كم عقل و نادان هستى</w:t>
      </w:r>
      <w:r w:rsidR="0034192D">
        <w:rPr>
          <w:rtl/>
          <w:lang w:bidi="fa-IR"/>
        </w:rPr>
        <w:t xml:space="preserve">. </w:t>
      </w:r>
      <w:r w:rsidRPr="008978DB">
        <w:rPr>
          <w:rStyle w:val="libFootnotenumChar"/>
          <w:rtl/>
        </w:rPr>
        <w:t>(424)</w:t>
      </w:r>
      <w:r>
        <w:rPr>
          <w:lang w:bidi="fa-IR"/>
        </w:rPr>
        <w:t xml:space="preserve"> </w:t>
      </w:r>
    </w:p>
    <w:p w:rsidR="00E5212E" w:rsidRDefault="00E5212E" w:rsidP="00E5212E">
      <w:pPr>
        <w:pStyle w:val="libNormal"/>
        <w:rPr>
          <w:rtl/>
          <w:lang w:bidi="fa-IR"/>
        </w:rPr>
      </w:pPr>
      <w:r>
        <w:rPr>
          <w:rtl/>
          <w:lang w:bidi="fa-IR"/>
        </w:rPr>
        <w:t>و ن</w:t>
      </w:r>
      <w:r w:rsidR="00D7132C">
        <w:rPr>
          <w:rtl/>
          <w:lang w:bidi="fa-IR"/>
        </w:rPr>
        <w:t>ی</w:t>
      </w:r>
      <w:r>
        <w:rPr>
          <w:rtl/>
          <w:lang w:bidi="fa-IR"/>
        </w:rPr>
        <w:t>ز در پاسخ به دعوت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گفتند</w:t>
      </w:r>
      <w:r w:rsidR="0034192D">
        <w:rPr>
          <w:rtl/>
          <w:lang w:bidi="fa-IR"/>
        </w:rPr>
        <w:t xml:space="preserve">: </w:t>
      </w:r>
      <w:r>
        <w:rPr>
          <w:rtl/>
          <w:lang w:bidi="fa-IR"/>
        </w:rPr>
        <w:t>آ</w:t>
      </w:r>
      <w:r w:rsidR="00D7132C">
        <w:rPr>
          <w:rtl/>
          <w:lang w:bidi="fa-IR"/>
        </w:rPr>
        <w:t>ی</w:t>
      </w:r>
      <w:r>
        <w:rPr>
          <w:rtl/>
          <w:lang w:bidi="fa-IR"/>
        </w:rPr>
        <w:t>ا نمازت به تو دستور مى</w:t>
      </w:r>
      <w:r w:rsidR="003E6297">
        <w:rPr>
          <w:rtl/>
          <w:lang w:bidi="fa-IR"/>
        </w:rPr>
        <w:t xml:space="preserve"> </w:t>
      </w:r>
      <w:r>
        <w:rPr>
          <w:rtl/>
          <w:lang w:bidi="fa-IR"/>
        </w:rPr>
        <w:t>دهد كه آن چه را پدرانمان مى</w:t>
      </w:r>
      <w:r w:rsidR="003E6297">
        <w:rPr>
          <w:rtl/>
          <w:lang w:bidi="fa-IR"/>
        </w:rPr>
        <w:t xml:space="preserve"> </w:t>
      </w:r>
      <w:r>
        <w:rPr>
          <w:rtl/>
          <w:lang w:bidi="fa-IR"/>
        </w:rPr>
        <w:t>پرست</w:t>
      </w:r>
      <w:r w:rsidR="00D7132C">
        <w:rPr>
          <w:rtl/>
          <w:lang w:bidi="fa-IR"/>
        </w:rPr>
        <w:t>ی</w:t>
      </w:r>
      <w:r>
        <w:rPr>
          <w:rtl/>
          <w:lang w:bidi="fa-IR"/>
        </w:rPr>
        <w:t>دند</w:t>
      </w:r>
      <w:r w:rsidR="0034192D">
        <w:rPr>
          <w:rtl/>
          <w:lang w:bidi="fa-IR"/>
        </w:rPr>
        <w:t xml:space="preserve">، </w:t>
      </w:r>
      <w:r>
        <w:rPr>
          <w:rtl/>
          <w:lang w:bidi="fa-IR"/>
        </w:rPr>
        <w:t>ترك كن</w:t>
      </w:r>
      <w:r w:rsidR="00D7132C">
        <w:rPr>
          <w:rtl/>
          <w:lang w:bidi="fa-IR"/>
        </w:rPr>
        <w:t>ی</w:t>
      </w:r>
      <w:r>
        <w:rPr>
          <w:rtl/>
          <w:lang w:bidi="fa-IR"/>
        </w:rPr>
        <w:t>م</w:t>
      </w:r>
      <w:r w:rsidR="0034192D">
        <w:rPr>
          <w:rtl/>
          <w:lang w:bidi="fa-IR"/>
        </w:rPr>
        <w:t xml:space="preserve">، </w:t>
      </w:r>
      <w:r w:rsidR="00D7132C">
        <w:rPr>
          <w:rtl/>
          <w:lang w:bidi="fa-IR"/>
        </w:rPr>
        <w:t>ی</w:t>
      </w:r>
      <w:r>
        <w:rPr>
          <w:rtl/>
          <w:lang w:bidi="fa-IR"/>
        </w:rPr>
        <w:t>ا آن چه را مى</w:t>
      </w:r>
      <w:r w:rsidR="003E6297">
        <w:rPr>
          <w:rtl/>
          <w:lang w:bidi="fa-IR"/>
        </w:rPr>
        <w:t xml:space="preserve"> </w:t>
      </w:r>
      <w:r>
        <w:rPr>
          <w:rtl/>
          <w:lang w:bidi="fa-IR"/>
        </w:rPr>
        <w:t>خواه</w:t>
      </w:r>
      <w:r w:rsidR="00D7132C">
        <w:rPr>
          <w:rtl/>
          <w:lang w:bidi="fa-IR"/>
        </w:rPr>
        <w:t>ی</w:t>
      </w:r>
      <w:r>
        <w:rPr>
          <w:rtl/>
          <w:lang w:bidi="fa-IR"/>
        </w:rPr>
        <w:t>م در اموالمان انجام نده</w:t>
      </w:r>
      <w:r w:rsidR="00D7132C">
        <w:rPr>
          <w:rtl/>
          <w:lang w:bidi="fa-IR"/>
        </w:rPr>
        <w:t>ی</w:t>
      </w:r>
      <w:r>
        <w:rPr>
          <w:rtl/>
          <w:lang w:bidi="fa-IR"/>
        </w:rPr>
        <w:t>م</w:t>
      </w:r>
      <w:r w:rsidR="0034192D">
        <w:rPr>
          <w:rtl/>
          <w:lang w:bidi="fa-IR"/>
        </w:rPr>
        <w:t xml:space="preserve">، </w:t>
      </w:r>
      <w:r>
        <w:rPr>
          <w:rtl/>
          <w:lang w:bidi="fa-IR"/>
        </w:rPr>
        <w:t>تو با ا</w:t>
      </w:r>
      <w:r w:rsidR="00D7132C">
        <w:rPr>
          <w:rtl/>
          <w:lang w:bidi="fa-IR"/>
        </w:rPr>
        <w:t>ی</w:t>
      </w:r>
      <w:r>
        <w:rPr>
          <w:rtl/>
          <w:lang w:bidi="fa-IR"/>
        </w:rPr>
        <w:t>ن كه بردبار و آدم فهم</w:t>
      </w:r>
      <w:r w:rsidR="00D7132C">
        <w:rPr>
          <w:rtl/>
          <w:lang w:bidi="fa-IR"/>
        </w:rPr>
        <w:t>ی</w:t>
      </w:r>
      <w:r>
        <w:rPr>
          <w:rtl/>
          <w:lang w:bidi="fa-IR"/>
        </w:rPr>
        <w:t>ده</w:t>
      </w:r>
      <w:r w:rsidR="003E6297">
        <w:rPr>
          <w:rtl/>
          <w:lang w:bidi="fa-IR"/>
        </w:rPr>
        <w:t xml:space="preserve"> </w:t>
      </w:r>
      <w:r>
        <w:rPr>
          <w:rtl/>
          <w:lang w:bidi="fa-IR"/>
        </w:rPr>
        <w:t>اى هستى</w:t>
      </w:r>
      <w:r w:rsidR="0034192D">
        <w:rPr>
          <w:rtl/>
          <w:lang w:bidi="fa-IR"/>
        </w:rPr>
        <w:t xml:space="preserve">، </w:t>
      </w:r>
      <w:r>
        <w:rPr>
          <w:rtl/>
          <w:lang w:bidi="fa-IR"/>
        </w:rPr>
        <w:t>چرا ا</w:t>
      </w:r>
      <w:r w:rsidR="00D7132C">
        <w:rPr>
          <w:rtl/>
          <w:lang w:bidi="fa-IR"/>
        </w:rPr>
        <w:t>ی</w:t>
      </w:r>
      <w:r>
        <w:rPr>
          <w:rtl/>
          <w:lang w:bidi="fa-IR"/>
        </w:rPr>
        <w:t>ن حرف</w:t>
      </w:r>
      <w:r w:rsidR="003E6297">
        <w:rPr>
          <w:rtl/>
          <w:lang w:bidi="fa-IR"/>
        </w:rPr>
        <w:t xml:space="preserve"> </w:t>
      </w:r>
      <w:r>
        <w:rPr>
          <w:rtl/>
          <w:lang w:bidi="fa-IR"/>
        </w:rPr>
        <w:t>ها را مى</w:t>
      </w:r>
      <w:r w:rsidR="003E6297">
        <w:rPr>
          <w:rtl/>
          <w:lang w:bidi="fa-IR"/>
        </w:rPr>
        <w:t xml:space="preserve"> </w:t>
      </w:r>
      <w:r>
        <w:rPr>
          <w:rtl/>
          <w:lang w:bidi="fa-IR"/>
        </w:rPr>
        <w:t>زنى</w:t>
      </w:r>
      <w:r w:rsidR="0034192D">
        <w:rPr>
          <w:rtl/>
          <w:lang w:bidi="fa-IR"/>
        </w:rPr>
        <w:t xml:space="preserve">؟! </w:t>
      </w:r>
    </w:p>
    <w:p w:rsidR="00E5212E" w:rsidRDefault="00E5212E" w:rsidP="00E5212E">
      <w:pPr>
        <w:pStyle w:val="libNormal"/>
        <w:rPr>
          <w:rtl/>
          <w:lang w:bidi="fa-IR"/>
        </w:rPr>
      </w:pPr>
      <w:r>
        <w:rPr>
          <w:rtl/>
          <w:lang w:bidi="fa-IR"/>
        </w:rPr>
        <w:t>اى شع</w:t>
      </w:r>
      <w:r w:rsidR="00D7132C">
        <w:rPr>
          <w:rtl/>
          <w:lang w:bidi="fa-IR"/>
        </w:rPr>
        <w:t>ی</w:t>
      </w:r>
      <w:r>
        <w:rPr>
          <w:rtl/>
          <w:lang w:bidi="fa-IR"/>
        </w:rPr>
        <w:t>ب</w:t>
      </w:r>
      <w:r w:rsidR="0034192D">
        <w:rPr>
          <w:rtl/>
          <w:lang w:bidi="fa-IR"/>
        </w:rPr>
        <w:t xml:space="preserve">! </w:t>
      </w:r>
      <w:r>
        <w:rPr>
          <w:rtl/>
          <w:lang w:bidi="fa-IR"/>
        </w:rPr>
        <w:t>بس</w:t>
      </w:r>
      <w:r w:rsidR="00D7132C">
        <w:rPr>
          <w:rtl/>
          <w:lang w:bidi="fa-IR"/>
        </w:rPr>
        <w:t>ی</w:t>
      </w:r>
      <w:r>
        <w:rPr>
          <w:rtl/>
          <w:lang w:bidi="fa-IR"/>
        </w:rPr>
        <w:t>ارى از آن چه را مى</w:t>
      </w:r>
      <w:r w:rsidR="003E6297">
        <w:rPr>
          <w:rtl/>
          <w:lang w:bidi="fa-IR"/>
        </w:rPr>
        <w:t xml:space="preserve"> </w:t>
      </w:r>
      <w:r>
        <w:rPr>
          <w:rtl/>
          <w:lang w:bidi="fa-IR"/>
        </w:rPr>
        <w:t>گو</w:t>
      </w:r>
      <w:r w:rsidR="00D7132C">
        <w:rPr>
          <w:rtl/>
          <w:lang w:bidi="fa-IR"/>
        </w:rPr>
        <w:t>ی</w:t>
      </w:r>
      <w:r>
        <w:rPr>
          <w:rtl/>
          <w:lang w:bidi="fa-IR"/>
        </w:rPr>
        <w:t>ى ما نمى</w:t>
      </w:r>
      <w:r w:rsidR="003E6297">
        <w:rPr>
          <w:rtl/>
          <w:lang w:bidi="fa-IR"/>
        </w:rPr>
        <w:t xml:space="preserve"> </w:t>
      </w:r>
      <w:r>
        <w:rPr>
          <w:rtl/>
          <w:lang w:bidi="fa-IR"/>
        </w:rPr>
        <w:t>فهم</w:t>
      </w:r>
      <w:r w:rsidR="00D7132C">
        <w:rPr>
          <w:rtl/>
          <w:lang w:bidi="fa-IR"/>
        </w:rPr>
        <w:t>ی</w:t>
      </w:r>
      <w:r>
        <w:rPr>
          <w:rtl/>
          <w:lang w:bidi="fa-IR"/>
        </w:rPr>
        <w:t>م</w:t>
      </w:r>
      <w:r w:rsidR="0034192D">
        <w:rPr>
          <w:rtl/>
          <w:lang w:bidi="fa-IR"/>
        </w:rPr>
        <w:t xml:space="preserve">، </w:t>
      </w:r>
      <w:r>
        <w:rPr>
          <w:rtl/>
          <w:lang w:bidi="fa-IR"/>
        </w:rPr>
        <w:t>و ما تو را در م</w:t>
      </w:r>
      <w:r w:rsidR="00D7132C">
        <w:rPr>
          <w:rtl/>
          <w:lang w:bidi="fa-IR"/>
        </w:rPr>
        <w:t>ی</w:t>
      </w:r>
      <w:r>
        <w:rPr>
          <w:rtl/>
          <w:lang w:bidi="fa-IR"/>
        </w:rPr>
        <w:t>ان خود ضع</w:t>
      </w:r>
      <w:r w:rsidR="00D7132C">
        <w:rPr>
          <w:rtl/>
          <w:lang w:bidi="fa-IR"/>
        </w:rPr>
        <w:t>ی</w:t>
      </w:r>
      <w:r>
        <w:rPr>
          <w:rtl/>
          <w:lang w:bidi="fa-IR"/>
        </w:rPr>
        <w:t>ف مى</w:t>
      </w:r>
      <w:r w:rsidR="003E6297">
        <w:rPr>
          <w:rtl/>
          <w:lang w:bidi="fa-IR"/>
        </w:rPr>
        <w:t xml:space="preserve"> </w:t>
      </w:r>
      <w:r w:rsidR="00D7132C">
        <w:rPr>
          <w:rtl/>
          <w:lang w:bidi="fa-IR"/>
        </w:rPr>
        <w:t>ی</w:t>
      </w:r>
      <w:r>
        <w:rPr>
          <w:rtl/>
          <w:lang w:bidi="fa-IR"/>
        </w:rPr>
        <w:t>اب</w:t>
      </w:r>
      <w:r w:rsidR="00D7132C">
        <w:rPr>
          <w:rtl/>
          <w:lang w:bidi="fa-IR"/>
        </w:rPr>
        <w:t>ی</w:t>
      </w:r>
      <w:r>
        <w:rPr>
          <w:rtl/>
          <w:lang w:bidi="fa-IR"/>
        </w:rPr>
        <w:t>م</w:t>
      </w:r>
      <w:r w:rsidR="0022023E">
        <w:rPr>
          <w:rtl/>
          <w:lang w:bidi="fa-IR"/>
        </w:rPr>
        <w:t xml:space="preserve"> </w:t>
      </w:r>
      <w:r w:rsidRPr="008978DB">
        <w:rPr>
          <w:rStyle w:val="libFootnotenumChar"/>
          <w:rtl/>
        </w:rPr>
        <w:t>(425)</w:t>
      </w:r>
      <w:r>
        <w:rPr>
          <w:rtl/>
          <w:lang w:bidi="fa-IR"/>
        </w:rPr>
        <w:t xml:space="preserve"> و اگر به خاطر قب</w:t>
      </w:r>
      <w:r w:rsidR="00D7132C">
        <w:rPr>
          <w:rtl/>
          <w:lang w:bidi="fa-IR"/>
        </w:rPr>
        <w:t>ی</w:t>
      </w:r>
      <w:r>
        <w:rPr>
          <w:rtl/>
          <w:lang w:bidi="fa-IR"/>
        </w:rPr>
        <w:t>له كوچكت نبود تو را سنگسار مى</w:t>
      </w:r>
      <w:r w:rsidR="003E6297">
        <w:rPr>
          <w:rtl/>
          <w:lang w:bidi="fa-IR"/>
        </w:rPr>
        <w:t xml:space="preserve"> </w:t>
      </w:r>
      <w:r>
        <w:rPr>
          <w:rtl/>
          <w:lang w:bidi="fa-IR"/>
        </w:rPr>
        <w:t>كرد</w:t>
      </w:r>
      <w:r w:rsidR="00D7132C">
        <w:rPr>
          <w:rtl/>
          <w:lang w:bidi="fa-IR"/>
        </w:rPr>
        <w:t>ی</w:t>
      </w:r>
      <w:r>
        <w:rPr>
          <w:rtl/>
          <w:lang w:bidi="fa-IR"/>
        </w:rPr>
        <w:t>م و تو برابر ما قدرتى ندارى</w:t>
      </w:r>
      <w:r w:rsidR="0034192D">
        <w:rPr>
          <w:rtl/>
          <w:lang w:bidi="fa-IR"/>
        </w:rPr>
        <w:t>.</w:t>
      </w:r>
      <w:r w:rsidR="0022023E">
        <w:rPr>
          <w:rtl/>
          <w:lang w:bidi="fa-IR"/>
        </w:rPr>
        <w:t xml:space="preserve"> </w:t>
      </w:r>
      <w:r w:rsidRPr="008978DB">
        <w:rPr>
          <w:rStyle w:val="libFootnotenumChar"/>
          <w:rtl/>
        </w:rPr>
        <w:t>(426)</w:t>
      </w:r>
      <w:r>
        <w:rPr>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به ا</w:t>
      </w:r>
      <w:r w:rsidR="00D7132C">
        <w:rPr>
          <w:rtl/>
          <w:lang w:bidi="fa-IR"/>
        </w:rPr>
        <w:t>ی</w:t>
      </w:r>
      <w:r>
        <w:rPr>
          <w:rtl/>
          <w:lang w:bidi="fa-IR"/>
        </w:rPr>
        <w:t>ن ترت</w:t>
      </w:r>
      <w:r w:rsidR="00D7132C">
        <w:rPr>
          <w:rtl/>
          <w:lang w:bidi="fa-IR"/>
        </w:rPr>
        <w:t>ی</w:t>
      </w:r>
      <w:r>
        <w:rPr>
          <w:rtl/>
          <w:lang w:bidi="fa-IR"/>
        </w:rPr>
        <w:t>ب به تكذ</w:t>
      </w:r>
      <w:r w:rsidR="00D7132C">
        <w:rPr>
          <w:rtl/>
          <w:lang w:bidi="fa-IR"/>
        </w:rPr>
        <w:t>ی</w:t>
      </w:r>
      <w:r>
        <w:rPr>
          <w:rtl/>
          <w:lang w:bidi="fa-IR"/>
        </w:rPr>
        <w:t>ب شع</w:t>
      </w:r>
      <w:r w:rsidR="00D7132C">
        <w:rPr>
          <w:rtl/>
          <w:lang w:bidi="fa-IR"/>
        </w:rPr>
        <w:t>ی</w:t>
      </w:r>
      <w:r>
        <w:rPr>
          <w:rtl/>
          <w:lang w:bidi="fa-IR"/>
        </w:rPr>
        <w:t>ب</w:t>
      </w:r>
      <w:r w:rsidR="0034192D">
        <w:rPr>
          <w:rtl/>
          <w:lang w:bidi="fa-IR"/>
        </w:rPr>
        <w:t xml:space="preserve">، </w:t>
      </w:r>
      <w:r>
        <w:rPr>
          <w:rtl/>
          <w:lang w:bidi="fa-IR"/>
        </w:rPr>
        <w:t>و كارشكنى در برابر آن حضرت پرداختند</w:t>
      </w:r>
      <w:r w:rsidR="0034192D">
        <w:rPr>
          <w:rtl/>
          <w:lang w:bidi="fa-IR"/>
        </w:rPr>
        <w:t xml:space="preserve">. </w:t>
      </w:r>
    </w:p>
    <w:p w:rsidR="003B20BC" w:rsidRDefault="00E5212E" w:rsidP="0034192D">
      <w:pPr>
        <w:pStyle w:val="Heading3"/>
        <w:rPr>
          <w:rtl/>
          <w:lang w:bidi="fa-IR"/>
        </w:rPr>
      </w:pPr>
      <w:bookmarkStart w:id="190" w:name="_Toc396736174"/>
      <w:r>
        <w:rPr>
          <w:rtl/>
          <w:lang w:bidi="fa-IR"/>
        </w:rPr>
        <w:t>دعوت شع</w:t>
      </w:r>
      <w:r w:rsidR="00D7132C">
        <w:rPr>
          <w:rtl/>
          <w:lang w:bidi="fa-IR"/>
        </w:rPr>
        <w:t>ی</w:t>
      </w:r>
      <w:r>
        <w:rPr>
          <w:rtl/>
          <w:lang w:bidi="fa-IR"/>
        </w:rPr>
        <w:t>ب از مردم اَ</w:t>
      </w:r>
      <w:r w:rsidR="00D7132C">
        <w:rPr>
          <w:rtl/>
          <w:lang w:bidi="fa-IR"/>
        </w:rPr>
        <w:t>ی</w:t>
      </w:r>
      <w:r>
        <w:rPr>
          <w:rtl/>
          <w:lang w:bidi="fa-IR"/>
        </w:rPr>
        <w:t>كه و لجاجت آن</w:t>
      </w:r>
      <w:r w:rsidR="003E6297">
        <w:rPr>
          <w:rtl/>
          <w:lang w:bidi="fa-IR"/>
        </w:rPr>
        <w:t xml:space="preserve"> </w:t>
      </w:r>
      <w:r>
        <w:rPr>
          <w:rtl/>
          <w:lang w:bidi="fa-IR"/>
        </w:rPr>
        <w:t>ها</w:t>
      </w:r>
      <w:bookmarkEnd w:id="190"/>
    </w:p>
    <w:p w:rsidR="00E5212E" w:rsidRDefault="00E5212E" w:rsidP="00E5212E">
      <w:pPr>
        <w:pStyle w:val="libNormal"/>
        <w:rPr>
          <w:rtl/>
          <w:lang w:bidi="fa-IR"/>
        </w:rPr>
      </w:pPr>
      <w:r>
        <w:rPr>
          <w:rtl/>
          <w:lang w:bidi="fa-IR"/>
        </w:rPr>
        <w:t>ا</w:t>
      </w:r>
      <w:r w:rsidR="00D7132C">
        <w:rPr>
          <w:rtl/>
          <w:lang w:bidi="fa-IR"/>
        </w:rPr>
        <w:t>ی</w:t>
      </w:r>
      <w:r>
        <w:rPr>
          <w:rtl/>
          <w:lang w:bidi="fa-IR"/>
        </w:rPr>
        <w:t>كه (بر وزن ل</w:t>
      </w:r>
      <w:r w:rsidR="00D7132C">
        <w:rPr>
          <w:rtl/>
          <w:lang w:bidi="fa-IR"/>
        </w:rPr>
        <w:t>ی</w:t>
      </w:r>
      <w:r>
        <w:rPr>
          <w:rtl/>
          <w:lang w:bidi="fa-IR"/>
        </w:rPr>
        <w:t>له) آبادى معروفى بود كه در نزد</w:t>
      </w:r>
      <w:r w:rsidR="00D7132C">
        <w:rPr>
          <w:rtl/>
          <w:lang w:bidi="fa-IR"/>
        </w:rPr>
        <w:t>ی</w:t>
      </w:r>
      <w:r>
        <w:rPr>
          <w:rtl/>
          <w:lang w:bidi="fa-IR"/>
        </w:rPr>
        <w:t>كى مَد</w:t>
      </w:r>
      <w:r w:rsidR="00D7132C">
        <w:rPr>
          <w:rtl/>
          <w:lang w:bidi="fa-IR"/>
        </w:rPr>
        <w:t>ی</w:t>
      </w:r>
      <w:r>
        <w:rPr>
          <w:rtl/>
          <w:lang w:bidi="fa-IR"/>
        </w:rPr>
        <w:t>ن قرار داشت</w:t>
      </w:r>
      <w:r w:rsidR="0034192D">
        <w:rPr>
          <w:rtl/>
          <w:lang w:bidi="fa-IR"/>
        </w:rPr>
        <w:t xml:space="preserve">، </w:t>
      </w:r>
      <w:r>
        <w:rPr>
          <w:rtl/>
          <w:lang w:bidi="fa-IR"/>
        </w:rPr>
        <w:t>داراى آب و درختان بس</w:t>
      </w:r>
      <w:r w:rsidR="00D7132C">
        <w:rPr>
          <w:rtl/>
          <w:lang w:bidi="fa-IR"/>
        </w:rPr>
        <w:t>ی</w:t>
      </w:r>
      <w:r>
        <w:rPr>
          <w:rtl/>
          <w:lang w:bidi="fa-IR"/>
        </w:rPr>
        <w:t>ار بود</w:t>
      </w:r>
      <w:r w:rsidR="0034192D">
        <w:rPr>
          <w:rtl/>
          <w:lang w:bidi="fa-IR"/>
        </w:rPr>
        <w:t xml:space="preserve">، </w:t>
      </w:r>
      <w:r>
        <w:rPr>
          <w:rtl/>
          <w:lang w:bidi="fa-IR"/>
        </w:rPr>
        <w:t>از ا</w:t>
      </w:r>
      <w:r w:rsidR="00D7132C">
        <w:rPr>
          <w:rtl/>
          <w:lang w:bidi="fa-IR"/>
        </w:rPr>
        <w:t>ی</w:t>
      </w:r>
      <w:r>
        <w:rPr>
          <w:rtl/>
          <w:lang w:bidi="fa-IR"/>
        </w:rPr>
        <w:t>ن رو به نام ا</w:t>
      </w:r>
      <w:r w:rsidR="00D7132C">
        <w:rPr>
          <w:rtl/>
          <w:lang w:bidi="fa-IR"/>
        </w:rPr>
        <w:t>ی</w:t>
      </w:r>
      <w:r>
        <w:rPr>
          <w:rtl/>
          <w:lang w:bidi="fa-IR"/>
        </w:rPr>
        <w:t>كه (كه در فارسى به معنى ب</w:t>
      </w:r>
      <w:r w:rsidR="00D7132C">
        <w:rPr>
          <w:rtl/>
          <w:lang w:bidi="fa-IR"/>
        </w:rPr>
        <w:t>ی</w:t>
      </w:r>
      <w:r>
        <w:rPr>
          <w:rtl/>
          <w:lang w:bidi="fa-IR"/>
        </w:rPr>
        <w:t>شه است) خوانده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مردم آن جا ثروتمند و مرفه بودند</w:t>
      </w:r>
      <w:r w:rsidR="0034192D">
        <w:rPr>
          <w:rtl/>
          <w:lang w:bidi="fa-IR"/>
        </w:rPr>
        <w:t xml:space="preserve">، </w:t>
      </w:r>
      <w:r>
        <w:rPr>
          <w:rtl/>
          <w:lang w:bidi="fa-IR"/>
        </w:rPr>
        <w:t>به هم</w:t>
      </w:r>
      <w:r w:rsidR="00D7132C">
        <w:rPr>
          <w:rtl/>
          <w:lang w:bidi="fa-IR"/>
        </w:rPr>
        <w:t>ی</w:t>
      </w:r>
      <w:r>
        <w:rPr>
          <w:rtl/>
          <w:lang w:bidi="fa-IR"/>
        </w:rPr>
        <w:t>ن دل</w:t>
      </w:r>
      <w:r w:rsidR="00D7132C">
        <w:rPr>
          <w:rtl/>
          <w:lang w:bidi="fa-IR"/>
        </w:rPr>
        <w:t>ی</w:t>
      </w:r>
      <w:r>
        <w:rPr>
          <w:rtl/>
          <w:lang w:bidi="fa-IR"/>
        </w:rPr>
        <w:t>ل غرق در غرور و غفلت بودند</w:t>
      </w:r>
      <w:r w:rsidR="0034192D">
        <w:rPr>
          <w:rtl/>
          <w:lang w:bidi="fa-IR"/>
        </w:rPr>
        <w:t xml:space="preserve">، </w:t>
      </w:r>
      <w:r>
        <w:rPr>
          <w:rtl/>
          <w:lang w:bidi="fa-IR"/>
        </w:rPr>
        <w:t>و همانند مردم مَد</w:t>
      </w:r>
      <w:r w:rsidR="00D7132C">
        <w:rPr>
          <w:rtl/>
          <w:lang w:bidi="fa-IR"/>
        </w:rPr>
        <w:t>ی</w:t>
      </w:r>
      <w:r>
        <w:rPr>
          <w:rtl/>
          <w:lang w:bidi="fa-IR"/>
        </w:rPr>
        <w:t>ن</w:t>
      </w:r>
      <w:r w:rsidR="0034192D">
        <w:rPr>
          <w:rtl/>
          <w:lang w:bidi="fa-IR"/>
        </w:rPr>
        <w:t xml:space="preserve">، </w:t>
      </w:r>
      <w:r>
        <w:rPr>
          <w:rtl/>
          <w:lang w:bidi="fa-IR"/>
        </w:rPr>
        <w:t>بت</w:t>
      </w:r>
      <w:r w:rsidR="003E6297">
        <w:rPr>
          <w:rtl/>
          <w:lang w:bidi="fa-IR"/>
        </w:rPr>
        <w:t xml:space="preserve"> </w:t>
      </w:r>
      <w:r>
        <w:rPr>
          <w:rtl/>
          <w:lang w:bidi="fa-IR"/>
        </w:rPr>
        <w:t>پرست بودند و خ</w:t>
      </w:r>
      <w:r w:rsidR="00D7132C">
        <w:rPr>
          <w:rtl/>
          <w:lang w:bidi="fa-IR"/>
        </w:rPr>
        <w:t>ی</w:t>
      </w:r>
      <w:r>
        <w:rPr>
          <w:rtl/>
          <w:lang w:bidi="fa-IR"/>
        </w:rPr>
        <w:t>انت و كلاهبردارى در خر</w:t>
      </w:r>
      <w:r w:rsidR="00D7132C">
        <w:rPr>
          <w:rtl/>
          <w:lang w:bidi="fa-IR"/>
        </w:rPr>
        <w:t>ی</w:t>
      </w:r>
      <w:r>
        <w:rPr>
          <w:rtl/>
          <w:lang w:bidi="fa-IR"/>
        </w:rPr>
        <w:t>د و فروش در ب</w:t>
      </w:r>
      <w:r w:rsidR="00D7132C">
        <w:rPr>
          <w:rtl/>
          <w:lang w:bidi="fa-IR"/>
        </w:rPr>
        <w:t>ی</w:t>
      </w:r>
      <w:r>
        <w:rPr>
          <w:rtl/>
          <w:lang w:bidi="fa-IR"/>
        </w:rPr>
        <w:t>ن آن</w:t>
      </w:r>
      <w:r w:rsidR="003E6297">
        <w:rPr>
          <w:rtl/>
          <w:lang w:bidi="fa-IR"/>
        </w:rPr>
        <w:t xml:space="preserve"> </w:t>
      </w:r>
      <w:r>
        <w:rPr>
          <w:rtl/>
          <w:lang w:bidi="fa-IR"/>
        </w:rPr>
        <w:t>ها را</w:t>
      </w:r>
      <w:r w:rsidR="00D7132C">
        <w:rPr>
          <w:rtl/>
          <w:lang w:bidi="fa-IR"/>
        </w:rPr>
        <w:t>ی</w:t>
      </w:r>
      <w:r>
        <w:rPr>
          <w:rtl/>
          <w:lang w:bidi="fa-IR"/>
        </w:rPr>
        <w:t>ج بود</w:t>
      </w:r>
      <w:r w:rsidR="0034192D">
        <w:rPr>
          <w:rtl/>
          <w:lang w:bidi="fa-IR"/>
        </w:rPr>
        <w:t xml:space="preserve">. </w:t>
      </w:r>
    </w:p>
    <w:p w:rsidR="00E5212E" w:rsidRDefault="00E5212E" w:rsidP="00E5212E">
      <w:pPr>
        <w:pStyle w:val="libNormal"/>
        <w:rPr>
          <w:rtl/>
          <w:lang w:bidi="fa-IR"/>
        </w:rPr>
      </w:pPr>
      <w:r>
        <w:rPr>
          <w:rtl/>
          <w:lang w:bidi="fa-IR"/>
        </w:rPr>
        <w:t>به فرموده قرآن</w:t>
      </w:r>
      <w:r w:rsidR="0034192D">
        <w:rPr>
          <w:rtl/>
          <w:lang w:bidi="fa-IR"/>
        </w:rPr>
        <w:t xml:space="preserve">، </w:t>
      </w:r>
      <w:r>
        <w:rPr>
          <w:rtl/>
          <w:lang w:bidi="fa-IR"/>
        </w:rPr>
        <w:t>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آنها را ا</w:t>
      </w:r>
      <w:r w:rsidR="00D7132C">
        <w:rPr>
          <w:rtl/>
          <w:lang w:bidi="fa-IR"/>
        </w:rPr>
        <w:t>ی</w:t>
      </w:r>
      <w:r>
        <w:rPr>
          <w:rtl/>
          <w:lang w:bidi="fa-IR"/>
        </w:rPr>
        <w:t>نگونه دعوت كرد</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تقوا پ</w:t>
      </w:r>
      <w:r w:rsidR="00D7132C">
        <w:rPr>
          <w:rtl/>
          <w:lang w:bidi="fa-IR"/>
        </w:rPr>
        <w:t>ی</w:t>
      </w:r>
      <w:r>
        <w:rPr>
          <w:rtl/>
          <w:lang w:bidi="fa-IR"/>
        </w:rPr>
        <w:t>شه نمى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قطعاً من در م</w:t>
      </w:r>
      <w:r w:rsidR="00D7132C">
        <w:rPr>
          <w:rtl/>
          <w:lang w:bidi="fa-IR"/>
        </w:rPr>
        <w:t>ی</w:t>
      </w:r>
      <w:r>
        <w:rPr>
          <w:rtl/>
          <w:lang w:bidi="fa-IR"/>
        </w:rPr>
        <w:t>ان شما پ</w:t>
      </w:r>
      <w:r w:rsidR="00D7132C">
        <w:rPr>
          <w:rtl/>
          <w:lang w:bidi="fa-IR"/>
        </w:rPr>
        <w:t>ی</w:t>
      </w:r>
      <w:r>
        <w:rPr>
          <w:rtl/>
          <w:lang w:bidi="fa-IR"/>
        </w:rPr>
        <w:t>امبرى ام</w:t>
      </w:r>
      <w:r w:rsidR="00D7132C">
        <w:rPr>
          <w:rtl/>
          <w:lang w:bidi="fa-IR"/>
        </w:rPr>
        <w:t>ی</w:t>
      </w:r>
      <w:r>
        <w:rPr>
          <w:rtl/>
          <w:lang w:bidi="fa-IR"/>
        </w:rPr>
        <w:t>ن هستم</w:t>
      </w:r>
      <w:r w:rsidR="0034192D">
        <w:rPr>
          <w:rtl/>
          <w:lang w:bidi="fa-IR"/>
        </w:rPr>
        <w:t xml:space="preserve">، </w:t>
      </w:r>
      <w:r>
        <w:rPr>
          <w:rtl/>
          <w:lang w:bidi="fa-IR"/>
        </w:rPr>
        <w:t>بنابرا</w:t>
      </w:r>
      <w:r w:rsidR="00D7132C">
        <w:rPr>
          <w:rtl/>
          <w:lang w:bidi="fa-IR"/>
        </w:rPr>
        <w:t>ی</w:t>
      </w:r>
      <w:r>
        <w:rPr>
          <w:rtl/>
          <w:lang w:bidi="fa-IR"/>
        </w:rPr>
        <w:t>ن پره</w:t>
      </w:r>
      <w:r w:rsidR="00D7132C">
        <w:rPr>
          <w:rtl/>
          <w:lang w:bidi="fa-IR"/>
        </w:rPr>
        <w:t>ی</w:t>
      </w:r>
      <w:r>
        <w:rPr>
          <w:rtl/>
          <w:lang w:bidi="fa-IR"/>
        </w:rPr>
        <w:t>زگار باش</w:t>
      </w:r>
      <w:r w:rsidR="00D7132C">
        <w:rPr>
          <w:rtl/>
          <w:lang w:bidi="fa-IR"/>
        </w:rPr>
        <w:t>ی</w:t>
      </w:r>
      <w:r>
        <w:rPr>
          <w:rtl/>
          <w:lang w:bidi="fa-IR"/>
        </w:rPr>
        <w:t>د و از من اطاعت كن</w:t>
      </w:r>
      <w:r w:rsidR="00D7132C">
        <w:rPr>
          <w:rtl/>
          <w:lang w:bidi="fa-IR"/>
        </w:rPr>
        <w:t>ی</w:t>
      </w:r>
      <w:r>
        <w:rPr>
          <w:rtl/>
          <w:lang w:bidi="fa-IR"/>
        </w:rPr>
        <w:t>د</w:t>
      </w:r>
      <w:r w:rsidR="0034192D">
        <w:rPr>
          <w:rtl/>
          <w:lang w:bidi="fa-IR"/>
        </w:rPr>
        <w:t xml:space="preserve">، </w:t>
      </w:r>
      <w:r>
        <w:rPr>
          <w:rtl/>
          <w:lang w:bidi="fa-IR"/>
        </w:rPr>
        <w:t>من در برابر دعوتم</w:t>
      </w:r>
      <w:r w:rsidR="0034192D">
        <w:rPr>
          <w:rtl/>
          <w:lang w:bidi="fa-IR"/>
        </w:rPr>
        <w:t xml:space="preserve">، </w:t>
      </w:r>
      <w:r>
        <w:rPr>
          <w:rtl/>
          <w:lang w:bidi="fa-IR"/>
        </w:rPr>
        <w:t>پاداشى از شما نمى</w:t>
      </w:r>
      <w:r w:rsidR="003E6297">
        <w:rPr>
          <w:rtl/>
          <w:lang w:bidi="fa-IR"/>
        </w:rPr>
        <w:t xml:space="preserve"> </w:t>
      </w:r>
      <w:r>
        <w:rPr>
          <w:rtl/>
          <w:lang w:bidi="fa-IR"/>
        </w:rPr>
        <w:t>طلبم</w:t>
      </w:r>
      <w:r w:rsidR="0034192D">
        <w:rPr>
          <w:rtl/>
          <w:lang w:bidi="fa-IR"/>
        </w:rPr>
        <w:t xml:space="preserve">، </w:t>
      </w:r>
      <w:r>
        <w:rPr>
          <w:rtl/>
          <w:lang w:bidi="fa-IR"/>
        </w:rPr>
        <w:t>اجر من تنها بر پروردگار جهان</w:t>
      </w:r>
      <w:r w:rsidR="00D7132C">
        <w:rPr>
          <w:rtl/>
          <w:lang w:bidi="fa-IR"/>
        </w:rPr>
        <w:t>ی</w:t>
      </w:r>
      <w:r>
        <w:rPr>
          <w:rtl/>
          <w:lang w:bidi="fa-IR"/>
        </w:rPr>
        <w:t>ان است</w:t>
      </w:r>
      <w:r w:rsidR="0034192D">
        <w:rPr>
          <w:rtl/>
          <w:lang w:bidi="fa-IR"/>
        </w:rPr>
        <w:t xml:space="preserve">، </w:t>
      </w:r>
      <w:r>
        <w:rPr>
          <w:rtl/>
          <w:lang w:bidi="fa-IR"/>
        </w:rPr>
        <w:t>حق پ</w:t>
      </w:r>
      <w:r w:rsidR="00D7132C">
        <w:rPr>
          <w:rtl/>
          <w:lang w:bidi="fa-IR"/>
        </w:rPr>
        <w:t>ی</w:t>
      </w:r>
      <w:r>
        <w:rPr>
          <w:rtl/>
          <w:lang w:bidi="fa-IR"/>
        </w:rPr>
        <w:t>مانه را ادا كن</w:t>
      </w:r>
      <w:r w:rsidR="00D7132C">
        <w:rPr>
          <w:rtl/>
          <w:lang w:bidi="fa-IR"/>
        </w:rPr>
        <w:t>ی</w:t>
      </w:r>
      <w:r>
        <w:rPr>
          <w:rtl/>
          <w:lang w:bidi="fa-IR"/>
        </w:rPr>
        <w:t>د</w:t>
      </w:r>
      <w:r w:rsidR="0034192D">
        <w:rPr>
          <w:rtl/>
          <w:lang w:bidi="fa-IR"/>
        </w:rPr>
        <w:t xml:space="preserve">، </w:t>
      </w:r>
      <w:r>
        <w:rPr>
          <w:rtl/>
          <w:lang w:bidi="fa-IR"/>
        </w:rPr>
        <w:t>كم فروشى نكن</w:t>
      </w:r>
      <w:r w:rsidR="00D7132C">
        <w:rPr>
          <w:rtl/>
          <w:lang w:bidi="fa-IR"/>
        </w:rPr>
        <w:t>ی</w:t>
      </w:r>
      <w:r>
        <w:rPr>
          <w:rtl/>
          <w:lang w:bidi="fa-IR"/>
        </w:rPr>
        <w:t>د</w:t>
      </w:r>
      <w:r w:rsidR="0034192D">
        <w:rPr>
          <w:rtl/>
          <w:lang w:bidi="fa-IR"/>
        </w:rPr>
        <w:t xml:space="preserve">، </w:t>
      </w:r>
      <w:r>
        <w:rPr>
          <w:rtl/>
          <w:lang w:bidi="fa-IR"/>
        </w:rPr>
        <w:t>و به د</w:t>
      </w:r>
      <w:r w:rsidR="00D7132C">
        <w:rPr>
          <w:rtl/>
          <w:lang w:bidi="fa-IR"/>
        </w:rPr>
        <w:t>ی</w:t>
      </w:r>
      <w:r>
        <w:rPr>
          <w:rtl/>
          <w:lang w:bidi="fa-IR"/>
        </w:rPr>
        <w:t>گران خسارت وارد نساز</w:t>
      </w:r>
      <w:r w:rsidR="00D7132C">
        <w:rPr>
          <w:rtl/>
          <w:lang w:bidi="fa-IR"/>
        </w:rPr>
        <w:t>ی</w:t>
      </w:r>
      <w:r>
        <w:rPr>
          <w:rtl/>
          <w:lang w:bidi="fa-IR"/>
        </w:rPr>
        <w:t>د</w:t>
      </w:r>
      <w:r w:rsidR="0034192D">
        <w:rPr>
          <w:rtl/>
          <w:lang w:bidi="fa-IR"/>
        </w:rPr>
        <w:t xml:space="preserve">، </w:t>
      </w:r>
      <w:r>
        <w:rPr>
          <w:rtl/>
          <w:lang w:bidi="fa-IR"/>
        </w:rPr>
        <w:t>و با ترازوى صح</w:t>
      </w:r>
      <w:r w:rsidR="00D7132C">
        <w:rPr>
          <w:rtl/>
          <w:lang w:bidi="fa-IR"/>
        </w:rPr>
        <w:t>ی</w:t>
      </w:r>
      <w:r>
        <w:rPr>
          <w:rtl/>
          <w:lang w:bidi="fa-IR"/>
        </w:rPr>
        <w:t>ح وزن كن</w:t>
      </w:r>
      <w:r w:rsidR="00D7132C">
        <w:rPr>
          <w:rtl/>
          <w:lang w:bidi="fa-IR"/>
        </w:rPr>
        <w:t>ی</w:t>
      </w:r>
      <w:r>
        <w:rPr>
          <w:rtl/>
          <w:lang w:bidi="fa-IR"/>
        </w:rPr>
        <w:t>د</w:t>
      </w:r>
      <w:r w:rsidR="0034192D">
        <w:rPr>
          <w:rtl/>
          <w:lang w:bidi="fa-IR"/>
        </w:rPr>
        <w:t xml:space="preserve">، </w:t>
      </w:r>
      <w:r>
        <w:rPr>
          <w:rtl/>
          <w:lang w:bidi="fa-IR"/>
        </w:rPr>
        <w:t>و حق مردم را كم نگذار</w:t>
      </w:r>
      <w:r w:rsidR="00D7132C">
        <w:rPr>
          <w:rtl/>
          <w:lang w:bidi="fa-IR"/>
        </w:rPr>
        <w:t>ی</w:t>
      </w:r>
      <w:r>
        <w:rPr>
          <w:rtl/>
          <w:lang w:bidi="fa-IR"/>
        </w:rPr>
        <w:t>د</w:t>
      </w:r>
      <w:r w:rsidR="0034192D">
        <w:rPr>
          <w:rtl/>
          <w:lang w:bidi="fa-IR"/>
        </w:rPr>
        <w:t xml:space="preserve">، </w:t>
      </w:r>
      <w:r>
        <w:rPr>
          <w:rtl/>
          <w:lang w:bidi="fa-IR"/>
        </w:rPr>
        <w:t>و در زم</w:t>
      </w:r>
      <w:r w:rsidR="00D7132C">
        <w:rPr>
          <w:rtl/>
          <w:lang w:bidi="fa-IR"/>
        </w:rPr>
        <w:t>ی</w:t>
      </w:r>
      <w:r>
        <w:rPr>
          <w:rtl/>
          <w:lang w:bidi="fa-IR"/>
        </w:rPr>
        <w:t>ن تلاش براى فساد نكن</w:t>
      </w:r>
      <w:r w:rsidR="00D7132C">
        <w:rPr>
          <w:rtl/>
          <w:lang w:bidi="fa-IR"/>
        </w:rPr>
        <w:t>ی</w:t>
      </w:r>
      <w:r>
        <w:rPr>
          <w:rtl/>
          <w:lang w:bidi="fa-IR"/>
        </w:rPr>
        <w:t>د</w:t>
      </w:r>
      <w:r w:rsidR="0034192D">
        <w:rPr>
          <w:rtl/>
          <w:lang w:bidi="fa-IR"/>
        </w:rPr>
        <w:t xml:space="preserve">، </w:t>
      </w:r>
      <w:r>
        <w:rPr>
          <w:rtl/>
          <w:lang w:bidi="fa-IR"/>
        </w:rPr>
        <w:t>و از نافرمانى كسى كه شما و اقوام پ</w:t>
      </w:r>
      <w:r w:rsidR="00D7132C">
        <w:rPr>
          <w:rtl/>
          <w:lang w:bidi="fa-IR"/>
        </w:rPr>
        <w:t>ی</w:t>
      </w:r>
      <w:r>
        <w:rPr>
          <w:rtl/>
          <w:lang w:bidi="fa-IR"/>
        </w:rPr>
        <w:t>ش</w:t>
      </w:r>
      <w:r w:rsidR="00D7132C">
        <w:rPr>
          <w:rtl/>
          <w:lang w:bidi="fa-IR"/>
        </w:rPr>
        <w:t>ی</w:t>
      </w:r>
      <w:r>
        <w:rPr>
          <w:rtl/>
          <w:lang w:bidi="fa-IR"/>
        </w:rPr>
        <w:t>ن را آفر</w:t>
      </w:r>
      <w:r w:rsidR="00D7132C">
        <w:rPr>
          <w:rtl/>
          <w:lang w:bidi="fa-IR"/>
        </w:rPr>
        <w:t>ی</w:t>
      </w:r>
      <w:r>
        <w:rPr>
          <w:rtl/>
          <w:lang w:bidi="fa-IR"/>
        </w:rPr>
        <w:t>د بپره</w:t>
      </w:r>
      <w:r w:rsidR="00D7132C">
        <w:rPr>
          <w:rtl/>
          <w:lang w:bidi="fa-IR"/>
        </w:rPr>
        <w:t>ی</w:t>
      </w:r>
      <w:r>
        <w:rPr>
          <w:rtl/>
          <w:lang w:bidi="fa-IR"/>
        </w:rPr>
        <w:t>ز</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مردم لجوج اَ</w:t>
      </w:r>
      <w:r w:rsidR="00D7132C">
        <w:rPr>
          <w:rtl/>
          <w:lang w:bidi="fa-IR"/>
        </w:rPr>
        <w:t>ی</w:t>
      </w:r>
      <w:r>
        <w:rPr>
          <w:rtl/>
          <w:lang w:bidi="fa-IR"/>
        </w:rPr>
        <w:t>كه نسبت سحر و جادوگرى به شع</w:t>
      </w:r>
      <w:r w:rsidR="00D7132C">
        <w:rPr>
          <w:rtl/>
          <w:lang w:bidi="fa-IR"/>
        </w:rPr>
        <w:t>ی</w:t>
      </w:r>
      <w:r>
        <w:rPr>
          <w:rtl/>
          <w:lang w:bidi="fa-IR"/>
        </w:rPr>
        <w:t>ب دادند و گفتند</w:t>
      </w:r>
      <w:r w:rsidR="0034192D">
        <w:rPr>
          <w:rtl/>
          <w:lang w:bidi="fa-IR"/>
        </w:rPr>
        <w:t xml:space="preserve">: </w:t>
      </w:r>
      <w:r>
        <w:rPr>
          <w:rtl/>
          <w:lang w:bidi="fa-IR"/>
        </w:rPr>
        <w:t>تو از سحر شدگان هستى</w:t>
      </w:r>
      <w:r w:rsidR="0034192D">
        <w:rPr>
          <w:rtl/>
          <w:lang w:bidi="fa-IR"/>
        </w:rPr>
        <w:t xml:space="preserve">، </w:t>
      </w:r>
      <w:r>
        <w:rPr>
          <w:rtl/>
          <w:lang w:bidi="fa-IR"/>
        </w:rPr>
        <w:t>تو بشرى همانند ما مى</w:t>
      </w:r>
      <w:r w:rsidR="003E6297">
        <w:rPr>
          <w:rtl/>
          <w:lang w:bidi="fa-IR"/>
        </w:rPr>
        <w:t xml:space="preserve"> </w:t>
      </w:r>
      <w:r>
        <w:rPr>
          <w:rtl/>
          <w:lang w:bidi="fa-IR"/>
        </w:rPr>
        <w:t>باشى</w:t>
      </w:r>
      <w:r w:rsidR="0034192D">
        <w:rPr>
          <w:rtl/>
          <w:lang w:bidi="fa-IR"/>
        </w:rPr>
        <w:t xml:space="preserve">، </w:t>
      </w:r>
      <w:r>
        <w:rPr>
          <w:rtl/>
          <w:lang w:bidi="fa-IR"/>
        </w:rPr>
        <w:t>تنها گمانى كه درباره تو دار</w:t>
      </w:r>
      <w:r w:rsidR="00D7132C">
        <w:rPr>
          <w:rtl/>
          <w:lang w:bidi="fa-IR"/>
        </w:rPr>
        <w:t>ی</w:t>
      </w:r>
      <w:r>
        <w:rPr>
          <w:rtl/>
          <w:lang w:bidi="fa-IR"/>
        </w:rPr>
        <w:t>م ا</w:t>
      </w:r>
      <w:r w:rsidR="00D7132C">
        <w:rPr>
          <w:rtl/>
          <w:lang w:bidi="fa-IR"/>
        </w:rPr>
        <w:t>ی</w:t>
      </w:r>
      <w:r>
        <w:rPr>
          <w:rtl/>
          <w:lang w:bidi="fa-IR"/>
        </w:rPr>
        <w:t>ن است كه از دروغگو</w:t>
      </w:r>
      <w:r w:rsidR="00D7132C">
        <w:rPr>
          <w:rtl/>
          <w:lang w:bidi="fa-IR"/>
        </w:rPr>
        <w:t>ی</w:t>
      </w:r>
      <w:r>
        <w:rPr>
          <w:rtl/>
          <w:lang w:bidi="fa-IR"/>
        </w:rPr>
        <w:t>ان مى</w:t>
      </w:r>
      <w:r w:rsidR="003E6297">
        <w:rPr>
          <w:rtl/>
          <w:lang w:bidi="fa-IR"/>
        </w:rPr>
        <w:t xml:space="preserve"> </w:t>
      </w:r>
      <w:r>
        <w:rPr>
          <w:rtl/>
          <w:lang w:bidi="fa-IR"/>
        </w:rPr>
        <w:t>باشى</w:t>
      </w:r>
      <w:r w:rsidR="0034192D">
        <w:rPr>
          <w:rtl/>
          <w:lang w:bidi="fa-IR"/>
        </w:rPr>
        <w:t xml:space="preserve">، </w:t>
      </w:r>
      <w:r>
        <w:rPr>
          <w:rtl/>
          <w:lang w:bidi="fa-IR"/>
        </w:rPr>
        <w:t>اگر راست مى</w:t>
      </w:r>
      <w:r w:rsidR="003E6297">
        <w:rPr>
          <w:rtl/>
          <w:lang w:bidi="fa-IR"/>
        </w:rPr>
        <w:t xml:space="preserve"> </w:t>
      </w:r>
      <w:r>
        <w:rPr>
          <w:rtl/>
          <w:lang w:bidi="fa-IR"/>
        </w:rPr>
        <w:t>گو</w:t>
      </w:r>
      <w:r w:rsidR="00D7132C">
        <w:rPr>
          <w:rtl/>
          <w:lang w:bidi="fa-IR"/>
        </w:rPr>
        <w:t>ی</w:t>
      </w:r>
      <w:r>
        <w:rPr>
          <w:rtl/>
          <w:lang w:bidi="fa-IR"/>
        </w:rPr>
        <w:t>ى</w:t>
      </w:r>
      <w:r w:rsidR="0034192D">
        <w:rPr>
          <w:rtl/>
          <w:lang w:bidi="fa-IR"/>
        </w:rPr>
        <w:t xml:space="preserve">، </w:t>
      </w:r>
      <w:r>
        <w:rPr>
          <w:rtl/>
          <w:lang w:bidi="fa-IR"/>
        </w:rPr>
        <w:t>سنگها</w:t>
      </w:r>
      <w:r w:rsidR="00D7132C">
        <w:rPr>
          <w:rtl/>
          <w:lang w:bidi="fa-IR"/>
        </w:rPr>
        <w:t>ی</w:t>
      </w:r>
      <w:r>
        <w:rPr>
          <w:rtl/>
          <w:lang w:bidi="fa-IR"/>
        </w:rPr>
        <w:t>ى از آسمان بر سر ما بباران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شع</w:t>
      </w:r>
      <w:r w:rsidR="00D7132C">
        <w:rPr>
          <w:rtl/>
          <w:lang w:bidi="fa-IR"/>
        </w:rPr>
        <w:t>ی</w:t>
      </w:r>
      <w:r>
        <w:rPr>
          <w:rtl/>
          <w:lang w:bidi="fa-IR"/>
        </w:rPr>
        <w:t>ب گفت</w:t>
      </w:r>
      <w:r w:rsidR="0034192D">
        <w:rPr>
          <w:rtl/>
          <w:lang w:bidi="fa-IR"/>
        </w:rPr>
        <w:t xml:space="preserve">: </w:t>
      </w:r>
      <w:r>
        <w:rPr>
          <w:rtl/>
          <w:lang w:bidi="fa-IR"/>
        </w:rPr>
        <w:t>پروردگار من به اعمالى كه شما انجام مى</w:t>
      </w:r>
      <w:r w:rsidR="003E6297">
        <w:rPr>
          <w:rtl/>
          <w:lang w:bidi="fa-IR"/>
        </w:rPr>
        <w:t xml:space="preserve"> </w:t>
      </w:r>
      <w:r>
        <w:rPr>
          <w:rtl/>
          <w:lang w:bidi="fa-IR"/>
        </w:rPr>
        <w:t>ده</w:t>
      </w:r>
      <w:r w:rsidR="00D7132C">
        <w:rPr>
          <w:rtl/>
          <w:lang w:bidi="fa-IR"/>
        </w:rPr>
        <w:t>ی</w:t>
      </w:r>
      <w:r>
        <w:rPr>
          <w:rtl/>
          <w:lang w:bidi="fa-IR"/>
        </w:rPr>
        <w:t>د</w:t>
      </w:r>
      <w:r w:rsidR="0034192D">
        <w:rPr>
          <w:rtl/>
          <w:lang w:bidi="fa-IR"/>
        </w:rPr>
        <w:t xml:space="preserve">، </w:t>
      </w:r>
      <w:r>
        <w:rPr>
          <w:rtl/>
          <w:lang w:bidi="fa-IR"/>
        </w:rPr>
        <w:t>داناتر است</w:t>
      </w:r>
      <w:r w:rsidR="0034192D">
        <w:rPr>
          <w:rtl/>
          <w:lang w:bidi="fa-IR"/>
        </w:rPr>
        <w:t xml:space="preserve">. </w:t>
      </w:r>
    </w:p>
    <w:p w:rsidR="00E5212E" w:rsidRDefault="00E5212E" w:rsidP="00E5212E">
      <w:pPr>
        <w:pStyle w:val="libNormal"/>
        <w:rPr>
          <w:rtl/>
          <w:lang w:bidi="fa-IR"/>
        </w:rPr>
      </w:pPr>
      <w:r>
        <w:rPr>
          <w:rtl/>
          <w:lang w:bidi="fa-IR"/>
        </w:rPr>
        <w:t>سرانجام مردم ا</w:t>
      </w:r>
      <w:r w:rsidR="00D7132C">
        <w:rPr>
          <w:rtl/>
          <w:lang w:bidi="fa-IR"/>
        </w:rPr>
        <w:t>ی</w:t>
      </w:r>
      <w:r>
        <w:rPr>
          <w:rtl/>
          <w:lang w:bidi="fa-IR"/>
        </w:rPr>
        <w:t>كه</w:t>
      </w:r>
      <w:r w:rsidR="0034192D">
        <w:rPr>
          <w:rtl/>
          <w:lang w:bidi="fa-IR"/>
        </w:rPr>
        <w:t xml:space="preserve">، </w:t>
      </w:r>
      <w:r>
        <w:rPr>
          <w:rtl/>
          <w:lang w:bidi="fa-IR"/>
        </w:rPr>
        <w:t>حضرت شع</w:t>
      </w:r>
      <w:r w:rsidR="00D7132C">
        <w:rPr>
          <w:rtl/>
          <w:lang w:bidi="fa-IR"/>
        </w:rPr>
        <w:t>ی</w:t>
      </w:r>
      <w:r>
        <w:rPr>
          <w:rtl/>
          <w:lang w:bidi="fa-IR"/>
        </w:rPr>
        <w:t>ب را تكذ</w:t>
      </w:r>
      <w:r w:rsidR="00D7132C">
        <w:rPr>
          <w:rtl/>
          <w:lang w:bidi="fa-IR"/>
        </w:rPr>
        <w:t>ی</w:t>
      </w:r>
      <w:r>
        <w:rPr>
          <w:rtl/>
          <w:lang w:bidi="fa-IR"/>
        </w:rPr>
        <w:t>ب كردند</w:t>
      </w:r>
      <w:r w:rsidR="0034192D">
        <w:rPr>
          <w:rtl/>
          <w:lang w:bidi="fa-IR"/>
        </w:rPr>
        <w:t xml:space="preserve">، </w:t>
      </w:r>
      <w:r>
        <w:rPr>
          <w:rtl/>
          <w:lang w:bidi="fa-IR"/>
        </w:rPr>
        <w:t>و عذاب سا</w:t>
      </w:r>
      <w:r w:rsidR="00D7132C">
        <w:rPr>
          <w:rtl/>
          <w:lang w:bidi="fa-IR"/>
        </w:rPr>
        <w:t>ی</w:t>
      </w:r>
      <w:r>
        <w:rPr>
          <w:rtl/>
          <w:lang w:bidi="fa-IR"/>
        </w:rPr>
        <w:t>بان صاعقه</w:t>
      </w:r>
      <w:r w:rsidR="003E6297">
        <w:rPr>
          <w:rtl/>
          <w:lang w:bidi="fa-IR"/>
        </w:rPr>
        <w:t xml:space="preserve"> </w:t>
      </w:r>
      <w:r>
        <w:rPr>
          <w:rtl/>
          <w:lang w:bidi="fa-IR"/>
        </w:rPr>
        <w:t>خ</w:t>
      </w:r>
      <w:r w:rsidR="00D7132C">
        <w:rPr>
          <w:rtl/>
          <w:lang w:bidi="fa-IR"/>
        </w:rPr>
        <w:t>ی</w:t>
      </w:r>
      <w:r>
        <w:rPr>
          <w:rtl/>
          <w:lang w:bidi="fa-IR"/>
        </w:rPr>
        <w:t>ز آسمان آنها را به هلاكت رسان</w:t>
      </w:r>
      <w:r w:rsidR="00D7132C">
        <w:rPr>
          <w:rtl/>
          <w:lang w:bidi="fa-IR"/>
        </w:rPr>
        <w:t>ی</w:t>
      </w:r>
      <w:r>
        <w:rPr>
          <w:rtl/>
          <w:lang w:bidi="fa-IR"/>
        </w:rPr>
        <w:t>د</w:t>
      </w:r>
      <w:r w:rsidR="0034192D">
        <w:rPr>
          <w:rtl/>
          <w:lang w:bidi="fa-IR"/>
        </w:rPr>
        <w:t xml:space="preserve">. </w:t>
      </w:r>
      <w:r w:rsidRPr="008978DB">
        <w:rPr>
          <w:rStyle w:val="libFootnotenumChar"/>
          <w:rtl/>
        </w:rPr>
        <w:t>(427)</w:t>
      </w:r>
      <w:r>
        <w:rPr>
          <w:lang w:bidi="fa-IR"/>
        </w:rPr>
        <w:t xml:space="preserve"> </w:t>
      </w:r>
    </w:p>
    <w:p w:rsidR="003B20BC" w:rsidRDefault="00E5212E" w:rsidP="0034192D">
      <w:pPr>
        <w:pStyle w:val="Heading3"/>
        <w:rPr>
          <w:rtl/>
          <w:lang w:bidi="fa-IR"/>
        </w:rPr>
      </w:pPr>
      <w:bookmarkStart w:id="191" w:name="_Toc396736175"/>
      <w:r>
        <w:rPr>
          <w:rtl/>
          <w:lang w:bidi="fa-IR"/>
        </w:rPr>
        <w:t>شهادت جانسوز سه نما</w:t>
      </w:r>
      <w:r w:rsidR="00D7132C">
        <w:rPr>
          <w:rtl/>
          <w:lang w:bidi="fa-IR"/>
        </w:rPr>
        <w:t>ی</w:t>
      </w:r>
      <w:r>
        <w:rPr>
          <w:rtl/>
          <w:lang w:bidi="fa-IR"/>
        </w:rPr>
        <w:t>نده شع</w:t>
      </w:r>
      <w:r w:rsidR="00D7132C">
        <w:rPr>
          <w:rtl/>
          <w:lang w:bidi="fa-IR"/>
        </w:rPr>
        <w:t>ی</w:t>
      </w:r>
      <w:r>
        <w:rPr>
          <w:rtl/>
          <w:lang w:bidi="fa-IR"/>
        </w:rPr>
        <w:t>ب به دست بت</w:t>
      </w:r>
      <w:r w:rsidR="003E6297">
        <w:rPr>
          <w:rtl/>
          <w:lang w:bidi="fa-IR"/>
        </w:rPr>
        <w:t xml:space="preserve"> </w:t>
      </w:r>
      <w:r>
        <w:rPr>
          <w:rtl/>
          <w:lang w:bidi="fa-IR"/>
        </w:rPr>
        <w:t>پرستان</w:t>
      </w:r>
      <w:bookmarkEnd w:id="191"/>
      <w:r w:rsidR="003E6297">
        <w:rPr>
          <w:rtl/>
          <w:lang w:bidi="fa-IR"/>
        </w:rPr>
        <w:t xml:space="preserve"> </w:t>
      </w:r>
    </w:p>
    <w:p w:rsidR="00E5212E" w:rsidRDefault="00E5212E" w:rsidP="00E5212E">
      <w:pPr>
        <w:pStyle w:val="libNormal"/>
        <w:rPr>
          <w:rtl/>
          <w:lang w:bidi="fa-IR"/>
        </w:rPr>
      </w:pPr>
      <w:r>
        <w:rPr>
          <w:rtl/>
          <w:lang w:bidi="fa-IR"/>
        </w:rPr>
        <w:t>از بعضى از روا</w:t>
      </w:r>
      <w:r w:rsidR="00D7132C">
        <w:rPr>
          <w:rtl/>
          <w:lang w:bidi="fa-IR"/>
        </w:rPr>
        <w:t>ی</w:t>
      </w:r>
      <w:r>
        <w:rPr>
          <w:rtl/>
          <w:lang w:bidi="fa-IR"/>
        </w:rPr>
        <w:t>ات استفاده مى</w:t>
      </w:r>
      <w:r w:rsidR="003E6297">
        <w:rPr>
          <w:rtl/>
          <w:lang w:bidi="fa-IR"/>
        </w:rPr>
        <w:t xml:space="preserve"> </w:t>
      </w:r>
      <w:r>
        <w:rPr>
          <w:rtl/>
          <w:lang w:bidi="fa-IR"/>
        </w:rPr>
        <w:t>شود كه موضعگ</w:t>
      </w:r>
      <w:r w:rsidR="00D7132C">
        <w:rPr>
          <w:rtl/>
          <w:lang w:bidi="fa-IR"/>
        </w:rPr>
        <w:t>ی</w:t>
      </w:r>
      <w:r>
        <w:rPr>
          <w:rtl/>
          <w:lang w:bidi="fa-IR"/>
        </w:rPr>
        <w:t>رى قوم بت</w:t>
      </w:r>
      <w:r w:rsidR="003E6297">
        <w:rPr>
          <w:rtl/>
          <w:lang w:bidi="fa-IR"/>
        </w:rPr>
        <w:t xml:space="preserve"> </w:t>
      </w:r>
      <w:r>
        <w:rPr>
          <w:rtl/>
          <w:lang w:bidi="fa-IR"/>
        </w:rPr>
        <w:t>پرست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در برابر آن حضرت</w:t>
      </w:r>
      <w:r w:rsidR="0034192D">
        <w:rPr>
          <w:rtl/>
          <w:lang w:bidi="fa-IR"/>
        </w:rPr>
        <w:t xml:space="preserve">، </w:t>
      </w:r>
      <w:r>
        <w:rPr>
          <w:rtl/>
          <w:lang w:bidi="fa-IR"/>
        </w:rPr>
        <w:t>به قدرى شد</w:t>
      </w:r>
      <w:r w:rsidR="00D7132C">
        <w:rPr>
          <w:rtl/>
          <w:lang w:bidi="fa-IR"/>
        </w:rPr>
        <w:t>ی</w:t>
      </w:r>
      <w:r>
        <w:rPr>
          <w:rtl/>
          <w:lang w:bidi="fa-IR"/>
        </w:rPr>
        <w:t>د بود كه چند نفر از نما</w:t>
      </w:r>
      <w:r w:rsidR="00D7132C">
        <w:rPr>
          <w:rtl/>
          <w:lang w:bidi="fa-IR"/>
        </w:rPr>
        <w:t>ی</w:t>
      </w:r>
      <w:r>
        <w:rPr>
          <w:rtl/>
          <w:lang w:bidi="fa-IR"/>
        </w:rPr>
        <w:t>ندگان آن حضرت را مظلومانه و بس</w:t>
      </w:r>
      <w:r w:rsidR="00D7132C">
        <w:rPr>
          <w:rtl/>
          <w:lang w:bidi="fa-IR"/>
        </w:rPr>
        <w:t>ی</w:t>
      </w:r>
      <w:r>
        <w:rPr>
          <w:rtl/>
          <w:lang w:bidi="fa-IR"/>
        </w:rPr>
        <w:t>ار جانسوز كشتند</w:t>
      </w:r>
      <w:r w:rsidR="0034192D">
        <w:rPr>
          <w:rtl/>
          <w:lang w:bidi="fa-IR"/>
        </w:rPr>
        <w:t xml:space="preserve">، </w:t>
      </w:r>
      <w:r>
        <w:rPr>
          <w:rtl/>
          <w:lang w:bidi="fa-IR"/>
        </w:rPr>
        <w:t>در ا</w:t>
      </w:r>
      <w:r w:rsidR="00D7132C">
        <w:rPr>
          <w:rtl/>
          <w:lang w:bidi="fa-IR"/>
        </w:rPr>
        <w:t>ی</w:t>
      </w:r>
      <w:r>
        <w:rPr>
          <w:rtl/>
          <w:lang w:bidi="fa-IR"/>
        </w:rPr>
        <w:t>ن رابطه نظر شما را به سه روا</w:t>
      </w:r>
      <w:r w:rsidR="00D7132C">
        <w:rPr>
          <w:rtl/>
          <w:lang w:bidi="fa-IR"/>
        </w:rPr>
        <w:t>ی</w:t>
      </w:r>
      <w:r>
        <w:rPr>
          <w:rtl/>
          <w:lang w:bidi="fa-IR"/>
        </w:rPr>
        <w:t>ت ز</w:t>
      </w:r>
      <w:r w:rsidR="00D7132C">
        <w:rPr>
          <w:rtl/>
          <w:lang w:bidi="fa-IR"/>
        </w:rPr>
        <w:t>ی</w:t>
      </w:r>
      <w:r>
        <w:rPr>
          <w:rtl/>
          <w:lang w:bidi="fa-IR"/>
        </w:rPr>
        <w:t>ر جلب 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سهل بن سع</w:t>
      </w:r>
      <w:r w:rsidR="00D7132C">
        <w:rPr>
          <w:rtl/>
          <w:lang w:bidi="fa-IR"/>
        </w:rPr>
        <w:t>ی</w:t>
      </w:r>
      <w:r>
        <w:rPr>
          <w:rtl/>
          <w:lang w:bidi="fa-IR"/>
        </w:rPr>
        <w:t>د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به دستور هشام بن عبدالملك (دهم</w:t>
      </w:r>
      <w:r w:rsidR="00D7132C">
        <w:rPr>
          <w:rtl/>
          <w:lang w:bidi="fa-IR"/>
        </w:rPr>
        <w:t>ی</w:t>
      </w:r>
      <w:r>
        <w:rPr>
          <w:rtl/>
          <w:lang w:bidi="fa-IR"/>
        </w:rPr>
        <w:t>ن خل</w:t>
      </w:r>
      <w:r w:rsidR="00D7132C">
        <w:rPr>
          <w:rtl/>
          <w:lang w:bidi="fa-IR"/>
        </w:rPr>
        <w:t>ی</w:t>
      </w:r>
      <w:r>
        <w:rPr>
          <w:rtl/>
          <w:lang w:bidi="fa-IR"/>
        </w:rPr>
        <w:t xml:space="preserve">فه اموى) در </w:t>
      </w:r>
      <w:r w:rsidR="00D7132C">
        <w:rPr>
          <w:rtl/>
          <w:lang w:bidi="fa-IR"/>
        </w:rPr>
        <w:t>ی</w:t>
      </w:r>
      <w:r>
        <w:rPr>
          <w:rtl/>
          <w:lang w:bidi="fa-IR"/>
        </w:rPr>
        <w:t>كى از روستاهاى متعلق به او</w:t>
      </w:r>
      <w:r w:rsidR="0034192D">
        <w:rPr>
          <w:rtl/>
          <w:lang w:bidi="fa-IR"/>
        </w:rPr>
        <w:t xml:space="preserve">، </w:t>
      </w:r>
      <w:r>
        <w:rPr>
          <w:rtl/>
          <w:lang w:bidi="fa-IR"/>
        </w:rPr>
        <w:t>چاهى را حفر كردند در درون چاه جنازه مردى بلندقامت پ</w:t>
      </w:r>
      <w:r w:rsidR="00D7132C">
        <w:rPr>
          <w:rtl/>
          <w:lang w:bidi="fa-IR"/>
        </w:rPr>
        <w:t>ی</w:t>
      </w:r>
      <w:r>
        <w:rPr>
          <w:rtl/>
          <w:lang w:bidi="fa-IR"/>
        </w:rPr>
        <w:t>دا شد كه پ</w:t>
      </w:r>
      <w:r w:rsidR="00D7132C">
        <w:rPr>
          <w:rtl/>
          <w:lang w:bidi="fa-IR"/>
        </w:rPr>
        <w:t>ی</w:t>
      </w:r>
      <w:r>
        <w:rPr>
          <w:rtl/>
          <w:lang w:bidi="fa-IR"/>
        </w:rPr>
        <w:t>راهن سف</w:t>
      </w:r>
      <w:r w:rsidR="00D7132C">
        <w:rPr>
          <w:rtl/>
          <w:lang w:bidi="fa-IR"/>
        </w:rPr>
        <w:t>ی</w:t>
      </w:r>
      <w:r>
        <w:rPr>
          <w:rtl/>
          <w:lang w:bidi="fa-IR"/>
        </w:rPr>
        <w:t>دى در تن داشت</w:t>
      </w:r>
      <w:r w:rsidR="0034192D">
        <w:rPr>
          <w:rtl/>
          <w:lang w:bidi="fa-IR"/>
        </w:rPr>
        <w:t xml:space="preserve">، </w:t>
      </w:r>
      <w:r>
        <w:rPr>
          <w:rtl/>
          <w:lang w:bidi="fa-IR"/>
        </w:rPr>
        <w:t>و دستش را بر جاى ضربتى كه در سرش وجود داشت نهاده بود</w:t>
      </w:r>
      <w:r w:rsidR="0034192D">
        <w:rPr>
          <w:rtl/>
          <w:lang w:bidi="fa-IR"/>
        </w:rPr>
        <w:t xml:space="preserve">، </w:t>
      </w:r>
      <w:r>
        <w:rPr>
          <w:rtl/>
          <w:lang w:bidi="fa-IR"/>
        </w:rPr>
        <w:t>وقتى كه دستش را كش</w:t>
      </w:r>
      <w:r w:rsidR="00D7132C">
        <w:rPr>
          <w:rtl/>
          <w:lang w:bidi="fa-IR"/>
        </w:rPr>
        <w:t>ی</w:t>
      </w:r>
      <w:r>
        <w:rPr>
          <w:rtl/>
          <w:lang w:bidi="fa-IR"/>
        </w:rPr>
        <w:t>دند</w:t>
      </w:r>
      <w:r w:rsidR="0034192D">
        <w:rPr>
          <w:rtl/>
          <w:lang w:bidi="fa-IR"/>
        </w:rPr>
        <w:t xml:space="preserve">، </w:t>
      </w:r>
      <w:r>
        <w:rPr>
          <w:rtl/>
          <w:lang w:bidi="fa-IR"/>
        </w:rPr>
        <w:t>از جاى ضربت سر</w:t>
      </w:r>
      <w:r w:rsidR="0034192D">
        <w:rPr>
          <w:rtl/>
          <w:lang w:bidi="fa-IR"/>
        </w:rPr>
        <w:t xml:space="preserve">، </w:t>
      </w:r>
      <w:r>
        <w:rPr>
          <w:rtl/>
          <w:lang w:bidi="fa-IR"/>
        </w:rPr>
        <w:t>خون تازه جارى شد</w:t>
      </w:r>
      <w:r w:rsidR="0034192D">
        <w:rPr>
          <w:rtl/>
          <w:lang w:bidi="fa-IR"/>
        </w:rPr>
        <w:t xml:space="preserve">، </w:t>
      </w:r>
      <w:r>
        <w:rPr>
          <w:rtl/>
          <w:lang w:bidi="fa-IR"/>
        </w:rPr>
        <w:t>دستش را رها كردند</w:t>
      </w:r>
      <w:r w:rsidR="0034192D">
        <w:rPr>
          <w:rtl/>
          <w:lang w:bidi="fa-IR"/>
        </w:rPr>
        <w:t xml:space="preserve">، </w:t>
      </w:r>
      <w:r>
        <w:rPr>
          <w:rtl/>
          <w:lang w:bidi="fa-IR"/>
        </w:rPr>
        <w:t>بار د</w:t>
      </w:r>
      <w:r w:rsidR="00D7132C">
        <w:rPr>
          <w:rtl/>
          <w:lang w:bidi="fa-IR"/>
        </w:rPr>
        <w:t>ی</w:t>
      </w:r>
      <w:r>
        <w:rPr>
          <w:rtl/>
          <w:lang w:bidi="fa-IR"/>
        </w:rPr>
        <w:t>گر به روى همان ضربه قرار گرفت و خون بند آمد و در پ</w:t>
      </w:r>
      <w:r w:rsidR="00D7132C">
        <w:rPr>
          <w:rtl/>
          <w:lang w:bidi="fa-IR"/>
        </w:rPr>
        <w:t>ی</w:t>
      </w:r>
      <w:r>
        <w:rPr>
          <w:rtl/>
          <w:lang w:bidi="fa-IR"/>
        </w:rPr>
        <w:t>راهن او نوشته شده بود</w:t>
      </w:r>
      <w:r w:rsidR="0034192D">
        <w:rPr>
          <w:rtl/>
          <w:lang w:bidi="fa-IR"/>
        </w:rPr>
        <w:t xml:space="preserve">: </w:t>
      </w:r>
      <w:r>
        <w:rPr>
          <w:rtl/>
          <w:lang w:bidi="fa-IR"/>
        </w:rPr>
        <w:t>من ا</w:t>
      </w:r>
      <w:r w:rsidR="00D7132C">
        <w:rPr>
          <w:rtl/>
          <w:lang w:bidi="fa-IR"/>
        </w:rPr>
        <w:t>ی</w:t>
      </w:r>
      <w:r>
        <w:rPr>
          <w:rtl/>
          <w:lang w:bidi="fa-IR"/>
        </w:rPr>
        <w:t>ن بنده صالح نما</w:t>
      </w:r>
      <w:r w:rsidR="00D7132C">
        <w:rPr>
          <w:rtl/>
          <w:lang w:bidi="fa-IR"/>
        </w:rPr>
        <w:t>ی</w:t>
      </w:r>
      <w:r>
        <w:rPr>
          <w:rtl/>
          <w:lang w:bidi="fa-IR"/>
        </w:rPr>
        <w:t>نده 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بودم</w:t>
      </w:r>
      <w:r w:rsidR="0034192D">
        <w:rPr>
          <w:rtl/>
          <w:lang w:bidi="fa-IR"/>
        </w:rPr>
        <w:t xml:space="preserve">، </w:t>
      </w:r>
      <w:r>
        <w:rPr>
          <w:rtl/>
          <w:lang w:bidi="fa-IR"/>
        </w:rPr>
        <w:t>و از طرف او براى تبل</w:t>
      </w:r>
      <w:r w:rsidR="00D7132C">
        <w:rPr>
          <w:rtl/>
          <w:lang w:bidi="fa-IR"/>
        </w:rPr>
        <w:t>ی</w:t>
      </w:r>
      <w:r>
        <w:rPr>
          <w:rtl/>
          <w:lang w:bidi="fa-IR"/>
        </w:rPr>
        <w:t>غ قوم</w:t>
      </w:r>
      <w:r w:rsidR="0034192D">
        <w:rPr>
          <w:rtl/>
          <w:lang w:bidi="fa-IR"/>
        </w:rPr>
        <w:t xml:space="preserve">، </w:t>
      </w:r>
      <w:r>
        <w:rPr>
          <w:rtl/>
          <w:lang w:bidi="fa-IR"/>
        </w:rPr>
        <w:t>فرستاده شده بودم</w:t>
      </w:r>
      <w:r w:rsidR="0034192D">
        <w:rPr>
          <w:rtl/>
          <w:lang w:bidi="fa-IR"/>
        </w:rPr>
        <w:t xml:space="preserve">، </w:t>
      </w:r>
      <w:r>
        <w:rPr>
          <w:rtl/>
          <w:lang w:bidi="fa-IR"/>
        </w:rPr>
        <w:t>قوم مرا زدند و در م</w:t>
      </w:r>
      <w:r w:rsidR="00D7132C">
        <w:rPr>
          <w:rtl/>
          <w:lang w:bidi="fa-IR"/>
        </w:rPr>
        <w:t>ی</w:t>
      </w:r>
      <w:r>
        <w:rPr>
          <w:rtl/>
          <w:lang w:bidi="fa-IR"/>
        </w:rPr>
        <w:t>ان ا</w:t>
      </w:r>
      <w:r w:rsidR="00D7132C">
        <w:rPr>
          <w:rtl/>
          <w:lang w:bidi="fa-IR"/>
        </w:rPr>
        <w:t>ی</w:t>
      </w:r>
      <w:r>
        <w:rPr>
          <w:rtl/>
          <w:lang w:bidi="fa-IR"/>
        </w:rPr>
        <w:t>ن چاه افكندند و خاك بر سرم ر</w:t>
      </w:r>
      <w:r w:rsidR="00D7132C">
        <w:rPr>
          <w:rtl/>
          <w:lang w:bidi="fa-IR"/>
        </w:rPr>
        <w:t>ی</w:t>
      </w:r>
      <w:r>
        <w:rPr>
          <w:rtl/>
          <w:lang w:bidi="fa-IR"/>
        </w:rPr>
        <w:t>ختند و چاه را پر كردند</w:t>
      </w:r>
      <w:r w:rsidR="0034192D">
        <w:rPr>
          <w:rtl/>
          <w:lang w:bidi="fa-IR"/>
        </w:rPr>
        <w:t>.</w:t>
      </w:r>
      <w:r w:rsidR="0022023E">
        <w:rPr>
          <w:rtl/>
          <w:lang w:bidi="fa-IR"/>
        </w:rPr>
        <w:t xml:space="preserve"> </w:t>
      </w:r>
      <w:r w:rsidRPr="008978DB">
        <w:rPr>
          <w:rStyle w:val="libFootnotenumChar"/>
          <w:rtl/>
        </w:rPr>
        <w:t>(428)</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عبدالرحمان بن ز</w:t>
      </w:r>
      <w:r w:rsidR="00D7132C">
        <w:rPr>
          <w:rtl/>
          <w:lang w:bidi="fa-IR"/>
        </w:rPr>
        <w:t>ی</w:t>
      </w:r>
      <w:r>
        <w:rPr>
          <w:rtl/>
          <w:lang w:bidi="fa-IR"/>
        </w:rPr>
        <w:t>اد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در زم</w:t>
      </w:r>
      <w:r w:rsidR="00D7132C">
        <w:rPr>
          <w:rtl/>
          <w:lang w:bidi="fa-IR"/>
        </w:rPr>
        <w:t>ی</w:t>
      </w:r>
      <w:r>
        <w:rPr>
          <w:rtl/>
          <w:lang w:bidi="fa-IR"/>
        </w:rPr>
        <w:t>ن مزروعى عمو</w:t>
      </w:r>
      <w:r w:rsidR="00D7132C">
        <w:rPr>
          <w:rtl/>
          <w:lang w:bidi="fa-IR"/>
        </w:rPr>
        <w:t>ی</w:t>
      </w:r>
      <w:r>
        <w:rPr>
          <w:rtl/>
          <w:lang w:bidi="fa-IR"/>
        </w:rPr>
        <w:t>م</w:t>
      </w:r>
      <w:r w:rsidR="0034192D">
        <w:rPr>
          <w:rtl/>
          <w:lang w:bidi="fa-IR"/>
        </w:rPr>
        <w:t xml:space="preserve">، </w:t>
      </w:r>
      <w:r>
        <w:rPr>
          <w:rtl/>
          <w:lang w:bidi="fa-IR"/>
        </w:rPr>
        <w:t>چاهى مى</w:t>
      </w:r>
      <w:r w:rsidR="003E6297">
        <w:rPr>
          <w:rtl/>
          <w:lang w:bidi="fa-IR"/>
        </w:rPr>
        <w:t xml:space="preserve"> </w:t>
      </w:r>
      <w:r>
        <w:rPr>
          <w:rtl/>
          <w:lang w:bidi="fa-IR"/>
        </w:rPr>
        <w:t>كند</w:t>
      </w:r>
      <w:r w:rsidR="00D7132C">
        <w:rPr>
          <w:rtl/>
          <w:lang w:bidi="fa-IR"/>
        </w:rPr>
        <w:t>ی</w:t>
      </w:r>
      <w:r>
        <w:rPr>
          <w:rtl/>
          <w:lang w:bidi="fa-IR"/>
        </w:rPr>
        <w:t>م كه به خاك نرم رس</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آن خاك</w:t>
      </w:r>
      <w:r w:rsidR="003E6297">
        <w:rPr>
          <w:rtl/>
          <w:lang w:bidi="fa-IR"/>
        </w:rPr>
        <w:t xml:space="preserve"> </w:t>
      </w:r>
      <w:r>
        <w:rPr>
          <w:rtl/>
          <w:lang w:bidi="fa-IR"/>
        </w:rPr>
        <w:t>ها را كنار زد</w:t>
      </w:r>
      <w:r w:rsidR="00D7132C">
        <w:rPr>
          <w:rtl/>
          <w:lang w:bidi="fa-IR"/>
        </w:rPr>
        <w:t>ی</w:t>
      </w:r>
      <w:r>
        <w:rPr>
          <w:rtl/>
          <w:lang w:bidi="fa-IR"/>
        </w:rPr>
        <w:t>م</w:t>
      </w:r>
      <w:r w:rsidR="0034192D">
        <w:rPr>
          <w:rtl/>
          <w:lang w:bidi="fa-IR"/>
        </w:rPr>
        <w:t xml:space="preserve">، </w:t>
      </w:r>
      <w:r>
        <w:rPr>
          <w:rtl/>
          <w:lang w:bidi="fa-IR"/>
        </w:rPr>
        <w:t>ناگاه به اطاقى رس</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در آن جا پ</w:t>
      </w:r>
      <w:r w:rsidR="00D7132C">
        <w:rPr>
          <w:rtl/>
          <w:lang w:bidi="fa-IR"/>
        </w:rPr>
        <w:t>ی</w:t>
      </w:r>
      <w:r>
        <w:rPr>
          <w:rtl/>
          <w:lang w:bidi="fa-IR"/>
        </w:rPr>
        <w:t>رمردى را كه پارچه</w:t>
      </w:r>
      <w:r w:rsidR="003E6297">
        <w:rPr>
          <w:rtl/>
          <w:lang w:bidi="fa-IR"/>
        </w:rPr>
        <w:t xml:space="preserve"> </w:t>
      </w:r>
      <w:r>
        <w:rPr>
          <w:rtl/>
          <w:lang w:bidi="fa-IR"/>
        </w:rPr>
        <w:t>اى بر رو</w:t>
      </w:r>
      <w:r w:rsidR="00D7132C">
        <w:rPr>
          <w:rtl/>
          <w:lang w:bidi="fa-IR"/>
        </w:rPr>
        <w:t>ی</w:t>
      </w:r>
      <w:r>
        <w:rPr>
          <w:rtl/>
          <w:lang w:bidi="fa-IR"/>
        </w:rPr>
        <w:t>ش انداخته شده بود د</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ناگاه در كنار سرش نامه</w:t>
      </w:r>
      <w:r w:rsidR="003E6297">
        <w:rPr>
          <w:rtl/>
          <w:lang w:bidi="fa-IR"/>
        </w:rPr>
        <w:t xml:space="preserve"> </w:t>
      </w:r>
      <w:r>
        <w:rPr>
          <w:rtl/>
          <w:lang w:bidi="fa-IR"/>
        </w:rPr>
        <w:t xml:space="preserve">اى </w:t>
      </w:r>
      <w:r w:rsidR="00D7132C">
        <w:rPr>
          <w:rtl/>
          <w:lang w:bidi="fa-IR"/>
        </w:rPr>
        <w:t>ی</w:t>
      </w:r>
      <w:r>
        <w:rPr>
          <w:rtl/>
          <w:lang w:bidi="fa-IR"/>
        </w:rPr>
        <w:t>افت</w:t>
      </w:r>
      <w:r w:rsidR="00D7132C">
        <w:rPr>
          <w:rtl/>
          <w:lang w:bidi="fa-IR"/>
        </w:rPr>
        <w:t>ی</w:t>
      </w:r>
      <w:r>
        <w:rPr>
          <w:rtl/>
          <w:lang w:bidi="fa-IR"/>
        </w:rPr>
        <w:t>م</w:t>
      </w:r>
      <w:r w:rsidR="0034192D">
        <w:rPr>
          <w:rtl/>
          <w:lang w:bidi="fa-IR"/>
        </w:rPr>
        <w:t xml:space="preserve">، </w:t>
      </w:r>
      <w:r>
        <w:rPr>
          <w:rtl/>
          <w:lang w:bidi="fa-IR"/>
        </w:rPr>
        <w:t>در آن نوشته بود</w:t>
      </w:r>
      <w:r w:rsidR="0034192D">
        <w:rPr>
          <w:rtl/>
          <w:lang w:bidi="fa-IR"/>
        </w:rPr>
        <w:t xml:space="preserve">: </w:t>
      </w:r>
      <w:r>
        <w:rPr>
          <w:rtl/>
          <w:lang w:bidi="fa-IR"/>
        </w:rPr>
        <w:t>من حسان بن سنان نما</w:t>
      </w:r>
      <w:r w:rsidR="00D7132C">
        <w:rPr>
          <w:rtl/>
          <w:lang w:bidi="fa-IR"/>
        </w:rPr>
        <w:t>ی</w:t>
      </w:r>
      <w:r>
        <w:rPr>
          <w:rtl/>
          <w:lang w:bidi="fa-IR"/>
        </w:rPr>
        <w:t>نده شع</w:t>
      </w:r>
      <w:r w:rsidR="00D7132C">
        <w:rPr>
          <w:rtl/>
          <w:lang w:bidi="fa-IR"/>
        </w:rPr>
        <w:t>ی</w:t>
      </w:r>
      <w:r>
        <w:rPr>
          <w:rtl/>
          <w:lang w:bidi="fa-IR"/>
        </w:rPr>
        <w:t>ب پ</w:t>
      </w:r>
      <w:r w:rsidR="00D7132C">
        <w:rPr>
          <w:rtl/>
          <w:lang w:bidi="fa-IR"/>
        </w:rPr>
        <w:t>ی</w:t>
      </w:r>
      <w:r>
        <w:rPr>
          <w:rtl/>
          <w:lang w:bidi="fa-IR"/>
        </w:rPr>
        <w:t>امبر بودم</w:t>
      </w:r>
      <w:r w:rsidR="0034192D">
        <w:rPr>
          <w:rtl/>
          <w:lang w:bidi="fa-IR"/>
        </w:rPr>
        <w:t xml:space="preserve">، </w:t>
      </w:r>
      <w:r>
        <w:rPr>
          <w:rtl/>
          <w:lang w:bidi="fa-IR"/>
        </w:rPr>
        <w:t>از سوى او به سوى ا</w:t>
      </w:r>
      <w:r w:rsidR="00D7132C">
        <w:rPr>
          <w:rtl/>
          <w:lang w:bidi="fa-IR"/>
        </w:rPr>
        <w:t>ی</w:t>
      </w:r>
      <w:r>
        <w:rPr>
          <w:rtl/>
          <w:lang w:bidi="fa-IR"/>
        </w:rPr>
        <w:t xml:space="preserve">ن بلاد آمدم و مردم را به سوى خداى </w:t>
      </w:r>
      <w:r w:rsidR="00D7132C">
        <w:rPr>
          <w:rtl/>
          <w:lang w:bidi="fa-IR"/>
        </w:rPr>
        <w:t>ی</w:t>
      </w:r>
      <w:r>
        <w:rPr>
          <w:rtl/>
          <w:lang w:bidi="fa-IR"/>
        </w:rPr>
        <w:t>كتا دعوت نمودم</w:t>
      </w:r>
      <w:r w:rsidR="0034192D">
        <w:rPr>
          <w:rtl/>
          <w:lang w:bidi="fa-IR"/>
        </w:rPr>
        <w:t xml:space="preserve">، </w:t>
      </w:r>
      <w:r>
        <w:rPr>
          <w:rtl/>
          <w:lang w:bidi="fa-IR"/>
        </w:rPr>
        <w:t>آن</w:t>
      </w:r>
      <w:r w:rsidR="003E6297">
        <w:rPr>
          <w:rtl/>
          <w:lang w:bidi="fa-IR"/>
        </w:rPr>
        <w:t xml:space="preserve"> </w:t>
      </w:r>
      <w:r>
        <w:rPr>
          <w:rtl/>
          <w:lang w:bidi="fa-IR"/>
        </w:rPr>
        <w:t>ها مرا تكذ</w:t>
      </w:r>
      <w:r w:rsidR="00D7132C">
        <w:rPr>
          <w:rtl/>
          <w:lang w:bidi="fa-IR"/>
        </w:rPr>
        <w:t>ی</w:t>
      </w:r>
      <w:r>
        <w:rPr>
          <w:rtl/>
          <w:lang w:bidi="fa-IR"/>
        </w:rPr>
        <w:t>ب كردند و در م</w:t>
      </w:r>
      <w:r w:rsidR="00D7132C">
        <w:rPr>
          <w:rtl/>
          <w:lang w:bidi="fa-IR"/>
        </w:rPr>
        <w:t>ی</w:t>
      </w:r>
      <w:r>
        <w:rPr>
          <w:rtl/>
          <w:lang w:bidi="fa-IR"/>
        </w:rPr>
        <w:t>ان ا</w:t>
      </w:r>
      <w:r w:rsidR="00D7132C">
        <w:rPr>
          <w:rtl/>
          <w:lang w:bidi="fa-IR"/>
        </w:rPr>
        <w:t>ی</w:t>
      </w:r>
      <w:r>
        <w:rPr>
          <w:rtl/>
          <w:lang w:bidi="fa-IR"/>
        </w:rPr>
        <w:t>ن اطاق درون چاه زندانى نمودند</w:t>
      </w:r>
      <w:r w:rsidR="0034192D">
        <w:rPr>
          <w:rtl/>
          <w:lang w:bidi="fa-IR"/>
        </w:rPr>
        <w:t xml:space="preserve">، </w:t>
      </w:r>
      <w:r>
        <w:rPr>
          <w:rtl/>
          <w:lang w:bidi="fa-IR"/>
        </w:rPr>
        <w:t>و در ا</w:t>
      </w:r>
      <w:r w:rsidR="00D7132C">
        <w:rPr>
          <w:rtl/>
          <w:lang w:bidi="fa-IR"/>
        </w:rPr>
        <w:t>ی</w:t>
      </w:r>
      <w:r>
        <w:rPr>
          <w:rtl/>
          <w:lang w:bidi="fa-IR"/>
        </w:rPr>
        <w:t>ن جا هستم تا روز ق</w:t>
      </w:r>
      <w:r w:rsidR="00D7132C">
        <w:rPr>
          <w:rtl/>
          <w:lang w:bidi="fa-IR"/>
        </w:rPr>
        <w:t>ی</w:t>
      </w:r>
      <w:r>
        <w:rPr>
          <w:rtl/>
          <w:lang w:bidi="fa-IR"/>
        </w:rPr>
        <w:t>امت بر پا گردد و در دادگاه الهى آن</w:t>
      </w:r>
      <w:r w:rsidR="003E6297">
        <w:rPr>
          <w:rtl/>
          <w:lang w:bidi="fa-IR"/>
        </w:rPr>
        <w:t xml:space="preserve"> </w:t>
      </w:r>
      <w:r>
        <w:rPr>
          <w:rtl/>
          <w:lang w:bidi="fa-IR"/>
        </w:rPr>
        <w:t>ها را محاكمه كنند</w:t>
      </w:r>
      <w:r w:rsidR="0034192D">
        <w:rPr>
          <w:rtl/>
          <w:lang w:bidi="fa-IR"/>
        </w:rPr>
        <w:t>.</w:t>
      </w:r>
      <w:r w:rsidR="0022023E">
        <w:rPr>
          <w:rtl/>
          <w:lang w:bidi="fa-IR"/>
        </w:rPr>
        <w:t xml:space="preserve"> </w:t>
      </w:r>
      <w:r w:rsidRPr="008978DB">
        <w:rPr>
          <w:rStyle w:val="libFootnotenumChar"/>
          <w:rtl/>
        </w:rPr>
        <w:t>(429)</w:t>
      </w:r>
      <w:r>
        <w:rPr>
          <w:lang w:bidi="fa-IR"/>
        </w:rPr>
        <w:t xml:space="preserve"> </w:t>
      </w:r>
    </w:p>
    <w:p w:rsidR="00E5212E" w:rsidRDefault="00956BB7" w:rsidP="00E5212E">
      <w:pPr>
        <w:pStyle w:val="libNormal"/>
        <w:rPr>
          <w:rtl/>
          <w:lang w:bidi="fa-IR"/>
        </w:rPr>
      </w:pPr>
      <w:r>
        <w:rPr>
          <w:rtl/>
          <w:lang w:bidi="fa-IR"/>
        </w:rPr>
        <w:br w:type="page"/>
      </w:r>
      <w:r w:rsidR="00E5212E">
        <w:rPr>
          <w:rtl/>
          <w:lang w:bidi="fa-IR"/>
        </w:rPr>
        <w:t xml:space="preserve">3 </w:t>
      </w:r>
      <w:r w:rsidR="00B6393C">
        <w:rPr>
          <w:rtl/>
          <w:lang w:bidi="fa-IR"/>
        </w:rPr>
        <w:t xml:space="preserve">- </w:t>
      </w:r>
      <w:r w:rsidR="00E5212E">
        <w:rPr>
          <w:rtl/>
          <w:lang w:bidi="fa-IR"/>
        </w:rPr>
        <w:t>ن</w:t>
      </w:r>
      <w:r w:rsidR="00D7132C">
        <w:rPr>
          <w:rtl/>
          <w:lang w:bidi="fa-IR"/>
        </w:rPr>
        <w:t>ی</w:t>
      </w:r>
      <w:r w:rsidR="00E5212E">
        <w:rPr>
          <w:rtl/>
          <w:lang w:bidi="fa-IR"/>
        </w:rPr>
        <w:t>ز نقل شده</w:t>
      </w:r>
      <w:r w:rsidR="0034192D">
        <w:rPr>
          <w:rtl/>
          <w:lang w:bidi="fa-IR"/>
        </w:rPr>
        <w:t xml:space="preserve">: </w:t>
      </w:r>
      <w:r w:rsidR="00E5212E">
        <w:rPr>
          <w:rtl/>
          <w:lang w:bidi="fa-IR"/>
        </w:rPr>
        <w:t>سل</w:t>
      </w:r>
      <w:r w:rsidR="00D7132C">
        <w:rPr>
          <w:rtl/>
          <w:lang w:bidi="fa-IR"/>
        </w:rPr>
        <w:t>ی</w:t>
      </w:r>
      <w:r w:rsidR="00E5212E">
        <w:rPr>
          <w:rtl/>
          <w:lang w:bidi="fa-IR"/>
        </w:rPr>
        <w:t>مان بن عبدالمالك (هفتم</w:t>
      </w:r>
      <w:r w:rsidR="00D7132C">
        <w:rPr>
          <w:rtl/>
          <w:lang w:bidi="fa-IR"/>
        </w:rPr>
        <w:t>ی</w:t>
      </w:r>
      <w:r w:rsidR="00E5212E">
        <w:rPr>
          <w:rtl/>
          <w:lang w:bidi="fa-IR"/>
        </w:rPr>
        <w:t>ن خل</w:t>
      </w:r>
      <w:r w:rsidR="00D7132C">
        <w:rPr>
          <w:rtl/>
          <w:lang w:bidi="fa-IR"/>
        </w:rPr>
        <w:t>ی</w:t>
      </w:r>
      <w:r w:rsidR="00E5212E">
        <w:rPr>
          <w:rtl/>
          <w:lang w:bidi="fa-IR"/>
        </w:rPr>
        <w:t>فه اموى) به سرزم</w:t>
      </w:r>
      <w:r w:rsidR="00D7132C">
        <w:rPr>
          <w:rtl/>
          <w:lang w:bidi="fa-IR"/>
        </w:rPr>
        <w:t>ی</w:t>
      </w:r>
      <w:r w:rsidR="00E5212E">
        <w:rPr>
          <w:rtl/>
          <w:lang w:bidi="fa-IR"/>
        </w:rPr>
        <w:t>ن وادى القرى رس</w:t>
      </w:r>
      <w:r w:rsidR="00D7132C">
        <w:rPr>
          <w:rtl/>
          <w:lang w:bidi="fa-IR"/>
        </w:rPr>
        <w:t>ی</w:t>
      </w:r>
      <w:r w:rsidR="00E5212E">
        <w:rPr>
          <w:rtl/>
          <w:lang w:bidi="fa-IR"/>
        </w:rPr>
        <w:t>د</w:t>
      </w:r>
      <w:r w:rsidR="0034192D">
        <w:rPr>
          <w:rtl/>
          <w:lang w:bidi="fa-IR"/>
        </w:rPr>
        <w:t xml:space="preserve">، </w:t>
      </w:r>
      <w:r w:rsidR="00E5212E">
        <w:rPr>
          <w:rtl/>
          <w:lang w:bidi="fa-IR"/>
        </w:rPr>
        <w:t>دستور داد در آن جا چاهى حفر نما</w:t>
      </w:r>
      <w:r w:rsidR="00D7132C">
        <w:rPr>
          <w:rtl/>
          <w:lang w:bidi="fa-IR"/>
        </w:rPr>
        <w:t>ی</w:t>
      </w:r>
      <w:r w:rsidR="00E5212E">
        <w:rPr>
          <w:rtl/>
          <w:lang w:bidi="fa-IR"/>
        </w:rPr>
        <w:t>ند</w:t>
      </w:r>
      <w:r w:rsidR="0034192D">
        <w:rPr>
          <w:rtl/>
          <w:lang w:bidi="fa-IR"/>
        </w:rPr>
        <w:t xml:space="preserve">، </w:t>
      </w:r>
      <w:r w:rsidR="00E5212E">
        <w:rPr>
          <w:rtl/>
          <w:lang w:bidi="fa-IR"/>
        </w:rPr>
        <w:t>كارگران به حفر چاه مشغول شدند</w:t>
      </w:r>
      <w:r w:rsidR="0034192D">
        <w:rPr>
          <w:rtl/>
          <w:lang w:bidi="fa-IR"/>
        </w:rPr>
        <w:t xml:space="preserve">، </w:t>
      </w:r>
      <w:r w:rsidR="00E5212E">
        <w:rPr>
          <w:rtl/>
          <w:lang w:bidi="fa-IR"/>
        </w:rPr>
        <w:t>ناگاه به سنگ بزرگى رس</w:t>
      </w:r>
      <w:r w:rsidR="00D7132C">
        <w:rPr>
          <w:rtl/>
          <w:lang w:bidi="fa-IR"/>
        </w:rPr>
        <w:t>ی</w:t>
      </w:r>
      <w:r w:rsidR="00E5212E">
        <w:rPr>
          <w:rtl/>
          <w:lang w:bidi="fa-IR"/>
        </w:rPr>
        <w:t>دند</w:t>
      </w:r>
      <w:r w:rsidR="0034192D">
        <w:rPr>
          <w:rtl/>
          <w:lang w:bidi="fa-IR"/>
        </w:rPr>
        <w:t xml:space="preserve">، </w:t>
      </w:r>
      <w:r w:rsidR="00E5212E">
        <w:rPr>
          <w:rtl/>
          <w:lang w:bidi="fa-IR"/>
        </w:rPr>
        <w:t>آن سنگ را از جا كندند</w:t>
      </w:r>
      <w:r w:rsidR="0034192D">
        <w:rPr>
          <w:rtl/>
          <w:lang w:bidi="fa-IR"/>
        </w:rPr>
        <w:t xml:space="preserve">، </w:t>
      </w:r>
      <w:r w:rsidR="00E5212E">
        <w:rPr>
          <w:rtl/>
          <w:lang w:bidi="fa-IR"/>
        </w:rPr>
        <w:t>ناگاه جنازه مردى را در ز</w:t>
      </w:r>
      <w:r w:rsidR="00D7132C">
        <w:rPr>
          <w:rtl/>
          <w:lang w:bidi="fa-IR"/>
        </w:rPr>
        <w:t>ی</w:t>
      </w:r>
      <w:r w:rsidR="00E5212E">
        <w:rPr>
          <w:rtl/>
          <w:lang w:bidi="fa-IR"/>
        </w:rPr>
        <w:t xml:space="preserve">ر آن سنگ </w:t>
      </w:r>
      <w:r w:rsidR="00D7132C">
        <w:rPr>
          <w:rtl/>
          <w:lang w:bidi="fa-IR"/>
        </w:rPr>
        <w:t>ی</w:t>
      </w:r>
      <w:r w:rsidR="00E5212E">
        <w:rPr>
          <w:rtl/>
          <w:lang w:bidi="fa-IR"/>
        </w:rPr>
        <w:t>افتند كه دو پ</w:t>
      </w:r>
      <w:r w:rsidR="00D7132C">
        <w:rPr>
          <w:rtl/>
          <w:lang w:bidi="fa-IR"/>
        </w:rPr>
        <w:t>ی</w:t>
      </w:r>
      <w:r w:rsidR="00E5212E">
        <w:rPr>
          <w:rtl/>
          <w:lang w:bidi="fa-IR"/>
        </w:rPr>
        <w:t>راهن بر تن داشت</w:t>
      </w:r>
      <w:r w:rsidR="0034192D">
        <w:rPr>
          <w:rtl/>
          <w:lang w:bidi="fa-IR"/>
        </w:rPr>
        <w:t xml:space="preserve">، </w:t>
      </w:r>
      <w:r w:rsidR="00E5212E">
        <w:rPr>
          <w:rtl/>
          <w:lang w:bidi="fa-IR"/>
        </w:rPr>
        <w:t>و دستش را بر سرش نهاده بود</w:t>
      </w:r>
      <w:r w:rsidR="0034192D">
        <w:rPr>
          <w:rtl/>
          <w:lang w:bidi="fa-IR"/>
        </w:rPr>
        <w:t xml:space="preserve">، </w:t>
      </w:r>
      <w:r w:rsidR="00E5212E">
        <w:rPr>
          <w:rtl/>
          <w:lang w:bidi="fa-IR"/>
        </w:rPr>
        <w:t>وقتى كه دستش را كش</w:t>
      </w:r>
      <w:r w:rsidR="00D7132C">
        <w:rPr>
          <w:rtl/>
          <w:lang w:bidi="fa-IR"/>
        </w:rPr>
        <w:t>ی</w:t>
      </w:r>
      <w:r w:rsidR="00E5212E">
        <w:rPr>
          <w:rtl/>
          <w:lang w:bidi="fa-IR"/>
        </w:rPr>
        <w:t>دند</w:t>
      </w:r>
      <w:r w:rsidR="0034192D">
        <w:rPr>
          <w:rtl/>
          <w:lang w:bidi="fa-IR"/>
        </w:rPr>
        <w:t xml:space="preserve">، </w:t>
      </w:r>
      <w:r w:rsidR="00E5212E">
        <w:rPr>
          <w:rtl/>
          <w:lang w:bidi="fa-IR"/>
        </w:rPr>
        <w:t>خون از سرش فوران كرد</w:t>
      </w:r>
      <w:r w:rsidR="0034192D">
        <w:rPr>
          <w:rtl/>
          <w:lang w:bidi="fa-IR"/>
        </w:rPr>
        <w:t xml:space="preserve">، </w:t>
      </w:r>
      <w:r w:rsidR="00E5212E">
        <w:rPr>
          <w:rtl/>
          <w:lang w:bidi="fa-IR"/>
        </w:rPr>
        <w:t>سپس دست را رها كرده</w:t>
      </w:r>
      <w:r w:rsidR="0034192D">
        <w:rPr>
          <w:rtl/>
          <w:lang w:bidi="fa-IR"/>
        </w:rPr>
        <w:t xml:space="preserve">، </w:t>
      </w:r>
      <w:r w:rsidR="00E5212E">
        <w:rPr>
          <w:rtl/>
          <w:lang w:bidi="fa-IR"/>
        </w:rPr>
        <w:t>بر جاى خود روى سر قرار گرفت و خون بند آمد</w:t>
      </w:r>
      <w:r w:rsidR="0034192D">
        <w:rPr>
          <w:rtl/>
          <w:lang w:bidi="fa-IR"/>
        </w:rPr>
        <w:t xml:space="preserve">. </w:t>
      </w:r>
    </w:p>
    <w:p w:rsidR="00E5212E" w:rsidRDefault="00E5212E" w:rsidP="00E5212E">
      <w:pPr>
        <w:pStyle w:val="libNormal"/>
        <w:rPr>
          <w:rtl/>
          <w:lang w:bidi="fa-IR"/>
        </w:rPr>
      </w:pPr>
      <w:r>
        <w:rPr>
          <w:rtl/>
          <w:lang w:bidi="fa-IR"/>
        </w:rPr>
        <w:t>همراه آن جنازه نامه</w:t>
      </w:r>
      <w:r w:rsidR="003E6297">
        <w:rPr>
          <w:rtl/>
          <w:lang w:bidi="fa-IR"/>
        </w:rPr>
        <w:t xml:space="preserve"> </w:t>
      </w:r>
      <w:r>
        <w:rPr>
          <w:rtl/>
          <w:lang w:bidi="fa-IR"/>
        </w:rPr>
        <w:t xml:space="preserve">اى را </w:t>
      </w:r>
      <w:r w:rsidR="00D7132C">
        <w:rPr>
          <w:rtl/>
          <w:lang w:bidi="fa-IR"/>
        </w:rPr>
        <w:t>ی</w:t>
      </w:r>
      <w:r>
        <w:rPr>
          <w:rtl/>
          <w:lang w:bidi="fa-IR"/>
        </w:rPr>
        <w:t>افتند كه در آن چن</w:t>
      </w:r>
      <w:r w:rsidR="00D7132C">
        <w:rPr>
          <w:rtl/>
          <w:lang w:bidi="fa-IR"/>
        </w:rPr>
        <w:t>ی</w:t>
      </w:r>
      <w:r>
        <w:rPr>
          <w:rtl/>
          <w:lang w:bidi="fa-IR"/>
        </w:rPr>
        <w:t>ن نوشته شده بود</w:t>
      </w:r>
      <w:r w:rsidR="0034192D">
        <w:rPr>
          <w:rtl/>
          <w:lang w:bidi="fa-IR"/>
        </w:rPr>
        <w:t xml:space="preserve">: </w:t>
      </w:r>
      <w:r>
        <w:rPr>
          <w:rtl/>
          <w:lang w:bidi="fa-IR"/>
        </w:rPr>
        <w:t>من حارث بن شع</w:t>
      </w:r>
      <w:r w:rsidR="00D7132C">
        <w:rPr>
          <w:rtl/>
          <w:lang w:bidi="fa-IR"/>
        </w:rPr>
        <w:t>ی</w:t>
      </w:r>
      <w:r>
        <w:rPr>
          <w:rtl/>
          <w:lang w:bidi="fa-IR"/>
        </w:rPr>
        <w:t>ب غسانى هستم</w:t>
      </w:r>
      <w:r w:rsidR="0034192D">
        <w:rPr>
          <w:rtl/>
          <w:lang w:bidi="fa-IR"/>
        </w:rPr>
        <w:t xml:space="preserve">، </w:t>
      </w:r>
      <w:r>
        <w:rPr>
          <w:rtl/>
          <w:lang w:bidi="fa-IR"/>
        </w:rPr>
        <w:t>به نما</w:t>
      </w:r>
      <w:r w:rsidR="00D7132C">
        <w:rPr>
          <w:rtl/>
          <w:lang w:bidi="fa-IR"/>
        </w:rPr>
        <w:t>ی</w:t>
      </w:r>
      <w:r>
        <w:rPr>
          <w:rtl/>
          <w:lang w:bidi="fa-IR"/>
        </w:rPr>
        <w:t>ندگى از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براى تبل</w:t>
      </w:r>
      <w:r w:rsidR="00D7132C">
        <w:rPr>
          <w:rtl/>
          <w:lang w:bidi="fa-IR"/>
        </w:rPr>
        <w:t>ی</w:t>
      </w:r>
      <w:r>
        <w:rPr>
          <w:rtl/>
          <w:lang w:bidi="fa-IR"/>
        </w:rPr>
        <w:t>غ به سوى قومش رفتم</w:t>
      </w:r>
      <w:r w:rsidR="0034192D">
        <w:rPr>
          <w:rtl/>
          <w:lang w:bidi="fa-IR"/>
        </w:rPr>
        <w:t xml:space="preserve">، </w:t>
      </w:r>
      <w:r>
        <w:rPr>
          <w:rtl/>
          <w:lang w:bidi="fa-IR"/>
        </w:rPr>
        <w:t>آن قوم مرا تكذ</w:t>
      </w:r>
      <w:r w:rsidR="00D7132C">
        <w:rPr>
          <w:rtl/>
          <w:lang w:bidi="fa-IR"/>
        </w:rPr>
        <w:t>ی</w:t>
      </w:r>
      <w:r>
        <w:rPr>
          <w:rtl/>
          <w:lang w:bidi="fa-IR"/>
        </w:rPr>
        <w:t>ب نمودند</w:t>
      </w:r>
      <w:r w:rsidR="0034192D">
        <w:rPr>
          <w:rtl/>
          <w:lang w:bidi="fa-IR"/>
        </w:rPr>
        <w:t xml:space="preserve">، </w:t>
      </w:r>
      <w:r>
        <w:rPr>
          <w:rtl/>
          <w:lang w:bidi="fa-IR"/>
        </w:rPr>
        <w:t>و مرا كشتند</w:t>
      </w:r>
      <w:r w:rsidR="0034192D">
        <w:rPr>
          <w:rtl/>
          <w:lang w:bidi="fa-IR"/>
        </w:rPr>
        <w:t>.</w:t>
      </w:r>
      <w:r w:rsidR="0022023E">
        <w:rPr>
          <w:rtl/>
          <w:lang w:bidi="fa-IR"/>
        </w:rPr>
        <w:t xml:space="preserve"> </w:t>
      </w:r>
      <w:r w:rsidRPr="008978DB">
        <w:rPr>
          <w:rStyle w:val="libFootnotenumChar"/>
          <w:rtl/>
        </w:rPr>
        <w:t>(430)</w:t>
      </w:r>
      <w:r>
        <w:rPr>
          <w:lang w:bidi="fa-IR"/>
        </w:rPr>
        <w:t xml:space="preserve"> </w:t>
      </w:r>
    </w:p>
    <w:p w:rsidR="003B20BC" w:rsidRDefault="00E5212E" w:rsidP="0034192D">
      <w:pPr>
        <w:pStyle w:val="Heading3"/>
        <w:rPr>
          <w:rtl/>
          <w:lang w:bidi="fa-IR"/>
        </w:rPr>
      </w:pPr>
      <w:bookmarkStart w:id="192" w:name="_Toc396736176"/>
      <w:r>
        <w:rPr>
          <w:rtl/>
          <w:lang w:bidi="fa-IR"/>
        </w:rPr>
        <w:t>داشتن روح پل</w:t>
      </w:r>
      <w:r w:rsidR="00D7132C">
        <w:rPr>
          <w:rtl/>
          <w:lang w:bidi="fa-IR"/>
        </w:rPr>
        <w:t>ی</w:t>
      </w:r>
      <w:r>
        <w:rPr>
          <w:rtl/>
          <w:lang w:bidi="fa-IR"/>
        </w:rPr>
        <w:t>د</w:t>
      </w:r>
      <w:r w:rsidR="0034192D">
        <w:rPr>
          <w:rtl/>
          <w:lang w:bidi="fa-IR"/>
        </w:rPr>
        <w:t xml:space="preserve">، </w:t>
      </w:r>
      <w:r>
        <w:rPr>
          <w:rtl/>
          <w:lang w:bidi="fa-IR"/>
        </w:rPr>
        <w:t>مجازات گنهكار مغرور</w:t>
      </w:r>
      <w:bookmarkEnd w:id="192"/>
    </w:p>
    <w:p w:rsidR="00E5212E" w:rsidRDefault="00E5212E" w:rsidP="00E5212E">
      <w:pPr>
        <w:pStyle w:val="libNormal"/>
        <w:rPr>
          <w:rtl/>
          <w:lang w:bidi="fa-IR"/>
        </w:rPr>
      </w:pPr>
      <w:r>
        <w:rPr>
          <w:rtl/>
          <w:lang w:bidi="fa-IR"/>
        </w:rPr>
        <w:t>عصر 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بود</w:t>
      </w:r>
      <w:r w:rsidR="0034192D">
        <w:rPr>
          <w:rtl/>
          <w:lang w:bidi="fa-IR"/>
        </w:rPr>
        <w:t xml:space="preserve">، </w:t>
      </w:r>
      <w:r w:rsidR="00D7132C">
        <w:rPr>
          <w:rtl/>
          <w:lang w:bidi="fa-IR"/>
        </w:rPr>
        <w:t>ی</w:t>
      </w:r>
      <w:r>
        <w:rPr>
          <w:rtl/>
          <w:lang w:bidi="fa-IR"/>
        </w:rPr>
        <w:t>ك نفر مغرور گنهكار كه بازوان ستبر و سلامتى و پ</w:t>
      </w:r>
      <w:r w:rsidR="00D7132C">
        <w:rPr>
          <w:rtl/>
          <w:lang w:bidi="fa-IR"/>
        </w:rPr>
        <w:t>ی</w:t>
      </w:r>
      <w:r>
        <w:rPr>
          <w:rtl/>
          <w:lang w:bidi="fa-IR"/>
        </w:rPr>
        <w:t>كر چاق و چله</w:t>
      </w:r>
      <w:r w:rsidR="003E6297">
        <w:rPr>
          <w:rtl/>
          <w:lang w:bidi="fa-IR"/>
        </w:rPr>
        <w:t xml:space="preserve"> </w:t>
      </w:r>
      <w:r>
        <w:rPr>
          <w:rtl/>
          <w:lang w:bidi="fa-IR"/>
        </w:rPr>
        <w:t>اى داشت</w:t>
      </w:r>
      <w:r w:rsidR="0034192D">
        <w:rPr>
          <w:rtl/>
          <w:lang w:bidi="fa-IR"/>
        </w:rPr>
        <w:t xml:space="preserve">، </w:t>
      </w:r>
      <w:r>
        <w:rPr>
          <w:rtl/>
          <w:lang w:bidi="fa-IR"/>
        </w:rPr>
        <w:t>به هركه مى</w:t>
      </w:r>
      <w:r w:rsidR="003E6297">
        <w:rPr>
          <w:rtl/>
          <w:lang w:bidi="fa-IR"/>
        </w:rPr>
        <w:t xml:space="preserve"> </w:t>
      </w:r>
      <w:r>
        <w:rPr>
          <w:rtl/>
          <w:lang w:bidi="fa-IR"/>
        </w:rPr>
        <w:t>رس</w:t>
      </w:r>
      <w:r w:rsidR="00D7132C">
        <w:rPr>
          <w:rtl/>
          <w:lang w:bidi="fa-IR"/>
        </w:rPr>
        <w:t>ی</w:t>
      </w:r>
      <w:r>
        <w:rPr>
          <w:rtl/>
          <w:lang w:bidi="fa-IR"/>
        </w:rPr>
        <w:t>د مى</w:t>
      </w:r>
      <w:r w:rsidR="003E6297">
        <w:rPr>
          <w:rtl/>
          <w:lang w:bidi="fa-IR"/>
        </w:rPr>
        <w:t xml:space="preserve"> </w:t>
      </w:r>
      <w:r>
        <w:rPr>
          <w:rtl/>
          <w:lang w:bidi="fa-IR"/>
        </w:rPr>
        <w:t>گفت</w:t>
      </w:r>
      <w:r w:rsidR="0034192D">
        <w:rPr>
          <w:rtl/>
          <w:lang w:bidi="fa-IR"/>
        </w:rPr>
        <w:t xml:space="preserve">: </w:t>
      </w:r>
      <w:r>
        <w:rPr>
          <w:rtl/>
          <w:lang w:bidi="fa-IR"/>
        </w:rPr>
        <w:t>من با ا</w:t>
      </w:r>
      <w:r w:rsidR="00D7132C">
        <w:rPr>
          <w:rtl/>
          <w:lang w:bidi="fa-IR"/>
        </w:rPr>
        <w:t>ی</w:t>
      </w:r>
      <w:r>
        <w:rPr>
          <w:rtl/>
          <w:lang w:bidi="fa-IR"/>
        </w:rPr>
        <w:t>ن كه گنهكارم خداوند مرا ه</w:t>
      </w:r>
      <w:r w:rsidR="00D7132C">
        <w:rPr>
          <w:rtl/>
          <w:lang w:bidi="fa-IR"/>
        </w:rPr>
        <w:t>ی</w:t>
      </w:r>
      <w:r>
        <w:rPr>
          <w:rtl/>
          <w:lang w:bidi="fa-IR"/>
        </w:rPr>
        <w:t>چگونه مجازات ننموده</w:t>
      </w:r>
      <w:r w:rsidR="0034192D">
        <w:rPr>
          <w:rtl/>
          <w:lang w:bidi="fa-IR"/>
        </w:rPr>
        <w:t xml:space="preserve">، </w:t>
      </w:r>
      <w:r>
        <w:rPr>
          <w:rtl/>
          <w:lang w:bidi="fa-IR"/>
        </w:rPr>
        <w:t>و از هر نظر در سلامتى و عاف</w:t>
      </w:r>
      <w:r w:rsidR="00D7132C">
        <w:rPr>
          <w:rtl/>
          <w:lang w:bidi="fa-IR"/>
        </w:rPr>
        <w:t>ی</w:t>
      </w:r>
      <w:r>
        <w:rPr>
          <w:rtl/>
          <w:lang w:bidi="fa-IR"/>
        </w:rPr>
        <w:t>ت هستم</w:t>
      </w:r>
      <w:r w:rsidR="0034192D">
        <w:rPr>
          <w:rtl/>
          <w:lang w:bidi="fa-IR"/>
        </w:rPr>
        <w:t xml:space="preserve">، </w:t>
      </w:r>
      <w:r>
        <w:rPr>
          <w:rtl/>
          <w:lang w:bidi="fa-IR"/>
        </w:rPr>
        <w:t>پس مجازات الهى دروغ است</w:t>
      </w:r>
      <w:r w:rsidR="0034192D">
        <w:rPr>
          <w:rtl/>
          <w:lang w:bidi="fa-IR"/>
        </w:rPr>
        <w:t>.</w:t>
      </w:r>
      <w:r w:rsidR="0022023E">
        <w:rPr>
          <w:rtl/>
          <w:lang w:bidi="fa-IR"/>
        </w:rPr>
        <w:t xml:space="preserve"> </w:t>
      </w:r>
    </w:p>
    <w:p w:rsidR="00E5212E" w:rsidRDefault="00E5212E" w:rsidP="00E5212E">
      <w:pPr>
        <w:pStyle w:val="libNormal"/>
        <w:rPr>
          <w:lang w:bidi="fa-IR"/>
        </w:rPr>
      </w:pPr>
      <w:r>
        <w:rPr>
          <w:rtl/>
          <w:lang w:bidi="fa-IR"/>
        </w:rPr>
        <w:t>خداوند به 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الهام كرد به آن شخص بگو</w:t>
      </w:r>
      <w:r w:rsidR="0034192D">
        <w:rPr>
          <w:rtl/>
          <w:lang w:bidi="fa-IR"/>
        </w:rPr>
        <w:t xml:space="preserve">: </w:t>
      </w:r>
      <w:r>
        <w:rPr>
          <w:rtl/>
          <w:lang w:bidi="fa-IR"/>
        </w:rPr>
        <w:t>اى احمق</w:t>
      </w:r>
      <w:r w:rsidR="0034192D">
        <w:rPr>
          <w:rtl/>
          <w:lang w:bidi="fa-IR"/>
        </w:rPr>
        <w:t xml:space="preserve">! </w:t>
      </w:r>
      <w:r>
        <w:rPr>
          <w:rtl/>
          <w:lang w:bidi="fa-IR"/>
        </w:rPr>
        <w:t>چقدر تو را مجازت كنم</w:t>
      </w:r>
      <w:r w:rsidR="0034192D">
        <w:rPr>
          <w:rtl/>
          <w:lang w:bidi="fa-IR"/>
        </w:rPr>
        <w:t xml:space="preserve">، </w:t>
      </w:r>
      <w:r>
        <w:rPr>
          <w:rtl/>
          <w:lang w:bidi="fa-IR"/>
        </w:rPr>
        <w:t>تو ظاهر سالمى دارى ولى باطنت سراسر ت</w:t>
      </w:r>
      <w:r w:rsidR="00D7132C">
        <w:rPr>
          <w:rtl/>
          <w:lang w:bidi="fa-IR"/>
        </w:rPr>
        <w:t>ی</w:t>
      </w:r>
      <w:r>
        <w:rPr>
          <w:rtl/>
          <w:lang w:bidi="fa-IR"/>
        </w:rPr>
        <w:t>ره و تار است</w:t>
      </w:r>
      <w:r w:rsidR="0034192D">
        <w:rPr>
          <w:rtl/>
          <w:lang w:bidi="fa-IR"/>
        </w:rPr>
        <w:t xml:space="preserve">، </w:t>
      </w:r>
      <w:r>
        <w:rPr>
          <w:rtl/>
          <w:lang w:bidi="fa-IR"/>
        </w:rPr>
        <w:t>قلب كور و واژگونه دارى</w:t>
      </w:r>
      <w:r w:rsidR="0034192D">
        <w:rPr>
          <w:rtl/>
          <w:lang w:bidi="fa-IR"/>
        </w:rPr>
        <w:t xml:space="preserve">، </w:t>
      </w:r>
      <w:r>
        <w:rPr>
          <w:rtl/>
          <w:lang w:bidi="fa-IR"/>
        </w:rPr>
        <w:t>از ا</w:t>
      </w:r>
      <w:r w:rsidR="00D7132C">
        <w:rPr>
          <w:rtl/>
          <w:lang w:bidi="fa-IR"/>
        </w:rPr>
        <w:t>ی</w:t>
      </w:r>
      <w:r>
        <w:rPr>
          <w:rtl/>
          <w:lang w:bidi="fa-IR"/>
        </w:rPr>
        <w:t>ن رو گوش شنوا و چشم ب</w:t>
      </w:r>
      <w:r w:rsidR="00D7132C">
        <w:rPr>
          <w:rtl/>
          <w:lang w:bidi="fa-IR"/>
        </w:rPr>
        <w:t>ی</w:t>
      </w:r>
      <w:r>
        <w:rPr>
          <w:rtl/>
          <w:lang w:bidi="fa-IR"/>
        </w:rPr>
        <w:t>نا و دلى آگاه و پندپذ</w:t>
      </w:r>
      <w:r w:rsidR="00D7132C">
        <w:rPr>
          <w:rtl/>
          <w:lang w:bidi="fa-IR"/>
        </w:rPr>
        <w:t>ی</w:t>
      </w:r>
      <w:r>
        <w:rPr>
          <w:rtl/>
          <w:lang w:bidi="fa-IR"/>
        </w:rPr>
        <w:t>ر ندارى آ</w:t>
      </w:r>
      <w:r w:rsidR="00D7132C">
        <w:rPr>
          <w:rtl/>
          <w:lang w:bidi="fa-IR"/>
        </w:rPr>
        <w:t>ی</w:t>
      </w:r>
      <w:r>
        <w:rPr>
          <w:rtl/>
          <w:lang w:bidi="fa-IR"/>
        </w:rPr>
        <w:t>ا آن همه بلا و ب</w:t>
      </w:r>
      <w:r w:rsidR="00D7132C">
        <w:rPr>
          <w:rtl/>
          <w:lang w:bidi="fa-IR"/>
        </w:rPr>
        <w:t>ی</w:t>
      </w:r>
      <w:r>
        <w:rPr>
          <w:rtl/>
          <w:lang w:bidi="fa-IR"/>
        </w:rPr>
        <w:t>مارى كافى ن</w:t>
      </w:r>
      <w:r w:rsidR="00D7132C">
        <w:rPr>
          <w:rtl/>
          <w:lang w:bidi="fa-IR"/>
        </w:rPr>
        <w:t>ی</w:t>
      </w:r>
      <w:r>
        <w:rPr>
          <w:rtl/>
          <w:lang w:bidi="fa-IR"/>
        </w:rPr>
        <w:t>ست</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سخن خداوند را به او ابلاغ كرد</w:t>
      </w:r>
      <w:r w:rsidR="0034192D">
        <w:rPr>
          <w:rtl/>
          <w:lang w:bidi="fa-IR"/>
        </w:rPr>
        <w:t xml:space="preserve">. </w:t>
      </w:r>
      <w:r>
        <w:rPr>
          <w:rtl/>
          <w:lang w:bidi="fa-IR"/>
        </w:rPr>
        <w:t>او گفت</w:t>
      </w:r>
      <w:r w:rsidR="0034192D">
        <w:rPr>
          <w:rtl/>
          <w:lang w:bidi="fa-IR"/>
        </w:rPr>
        <w:t xml:space="preserve">: </w:t>
      </w:r>
      <w:r>
        <w:rPr>
          <w:rtl/>
          <w:lang w:bidi="fa-IR"/>
        </w:rPr>
        <w:t>اگر خداوند مرا مجازات كرده</w:t>
      </w:r>
      <w:r w:rsidR="0034192D">
        <w:rPr>
          <w:rtl/>
          <w:lang w:bidi="fa-IR"/>
        </w:rPr>
        <w:t xml:space="preserve">، </w:t>
      </w:r>
      <w:r>
        <w:rPr>
          <w:rtl/>
          <w:lang w:bidi="fa-IR"/>
        </w:rPr>
        <w:t>نشانه آن چ</w:t>
      </w:r>
      <w:r w:rsidR="00D7132C">
        <w:rPr>
          <w:rtl/>
          <w:lang w:bidi="fa-IR"/>
        </w:rPr>
        <w:t>ی</w:t>
      </w:r>
      <w:r>
        <w:rPr>
          <w:rtl/>
          <w:lang w:bidi="fa-IR"/>
        </w:rPr>
        <w:t>ست</w:t>
      </w:r>
      <w:r w:rsidR="0034192D">
        <w:rPr>
          <w:rtl/>
          <w:lang w:bidi="fa-IR"/>
        </w:rPr>
        <w:t xml:space="preserve">؟ </w:t>
      </w:r>
      <w:r>
        <w:rPr>
          <w:rtl/>
          <w:lang w:bidi="fa-IR"/>
        </w:rPr>
        <w:t>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از خدا خواست تا نشانه مجازات او را ب</w:t>
      </w:r>
      <w:r w:rsidR="00D7132C">
        <w:rPr>
          <w:rtl/>
          <w:lang w:bidi="fa-IR"/>
        </w:rPr>
        <w:t>ی</w:t>
      </w:r>
      <w:r>
        <w:rPr>
          <w:rtl/>
          <w:lang w:bidi="fa-IR"/>
        </w:rPr>
        <w:t>ان كند</w:t>
      </w:r>
      <w:r w:rsidR="0034192D">
        <w:rPr>
          <w:rtl/>
          <w:lang w:bidi="fa-IR"/>
        </w:rPr>
        <w:t xml:space="preserve">، </w:t>
      </w:r>
      <w:r>
        <w:rPr>
          <w:rtl/>
          <w:lang w:bidi="fa-IR"/>
        </w:rPr>
        <w:t>خداوند به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الهام كرد</w:t>
      </w:r>
      <w:r w:rsidR="0034192D">
        <w:rPr>
          <w:rtl/>
          <w:lang w:bidi="fa-IR"/>
        </w:rPr>
        <w:t xml:space="preserve">: </w:t>
      </w:r>
      <w:r>
        <w:rPr>
          <w:rtl/>
          <w:lang w:bidi="fa-IR"/>
        </w:rPr>
        <w:t>نشانه</w:t>
      </w:r>
      <w:r w:rsidR="003E6297">
        <w:rPr>
          <w:rtl/>
          <w:lang w:bidi="fa-IR"/>
        </w:rPr>
        <w:t xml:space="preserve"> </w:t>
      </w:r>
      <w:r>
        <w:rPr>
          <w:rtl/>
          <w:lang w:bidi="fa-IR"/>
        </w:rPr>
        <w:t>اش ا</w:t>
      </w:r>
      <w:r w:rsidR="00D7132C">
        <w:rPr>
          <w:rtl/>
          <w:lang w:bidi="fa-IR"/>
        </w:rPr>
        <w:t>ی</w:t>
      </w:r>
      <w:r>
        <w:rPr>
          <w:rtl/>
          <w:lang w:bidi="fa-IR"/>
        </w:rPr>
        <w:t>ن است كه از عبادت ها</w:t>
      </w:r>
      <w:r w:rsidR="00D7132C">
        <w:rPr>
          <w:rtl/>
          <w:lang w:bidi="fa-IR"/>
        </w:rPr>
        <w:t>ی</w:t>
      </w:r>
      <w:r>
        <w:rPr>
          <w:rtl/>
          <w:lang w:bidi="fa-IR"/>
        </w:rPr>
        <w:t>ى كه انجام مى</w:t>
      </w:r>
      <w:r w:rsidR="003E6297">
        <w:rPr>
          <w:rtl/>
          <w:lang w:bidi="fa-IR"/>
        </w:rPr>
        <w:t xml:space="preserve"> </w:t>
      </w:r>
      <w:r>
        <w:rPr>
          <w:rtl/>
          <w:lang w:bidi="fa-IR"/>
        </w:rPr>
        <w:t>دهى مانند نماز</w:t>
      </w:r>
      <w:r w:rsidR="0034192D">
        <w:rPr>
          <w:rtl/>
          <w:lang w:bidi="fa-IR"/>
        </w:rPr>
        <w:t xml:space="preserve">، </w:t>
      </w:r>
      <w:r>
        <w:rPr>
          <w:rtl/>
          <w:lang w:bidi="fa-IR"/>
        </w:rPr>
        <w:t>روزه</w:t>
      </w:r>
      <w:r w:rsidR="0034192D">
        <w:rPr>
          <w:rtl/>
          <w:lang w:bidi="fa-IR"/>
        </w:rPr>
        <w:t xml:space="preserve">، </w:t>
      </w:r>
      <w:r>
        <w:rPr>
          <w:rtl/>
          <w:lang w:bidi="fa-IR"/>
        </w:rPr>
        <w:t>زكات</w:t>
      </w:r>
      <w:r w:rsidR="0034192D">
        <w:rPr>
          <w:rtl/>
          <w:lang w:bidi="fa-IR"/>
        </w:rPr>
        <w:t xml:space="preserve">، </w:t>
      </w:r>
      <w:r>
        <w:rPr>
          <w:rtl/>
          <w:lang w:bidi="fa-IR"/>
        </w:rPr>
        <w:t>و</w:t>
      </w:r>
      <w:r w:rsidR="0034192D">
        <w:rPr>
          <w:rtl/>
          <w:lang w:bidi="fa-IR"/>
        </w:rPr>
        <w:t xml:space="preserve">... </w:t>
      </w:r>
      <w:r>
        <w:rPr>
          <w:rtl/>
          <w:lang w:bidi="fa-IR"/>
        </w:rPr>
        <w:t>ه</w:t>
      </w:r>
      <w:r w:rsidR="00D7132C">
        <w:rPr>
          <w:rtl/>
          <w:lang w:bidi="fa-IR"/>
        </w:rPr>
        <w:t>ی</w:t>
      </w:r>
      <w:r>
        <w:rPr>
          <w:rtl/>
          <w:lang w:bidi="fa-IR"/>
        </w:rPr>
        <w:t>چگونه لذت روحى نمى</w:t>
      </w:r>
      <w:r w:rsidR="003E6297">
        <w:rPr>
          <w:rtl/>
          <w:lang w:bidi="fa-IR"/>
        </w:rPr>
        <w:t xml:space="preserve"> </w:t>
      </w:r>
      <w:r>
        <w:rPr>
          <w:rtl/>
          <w:lang w:bidi="fa-IR"/>
        </w:rPr>
        <w:t>برى</w:t>
      </w:r>
      <w:r w:rsidR="0034192D">
        <w:rPr>
          <w:rtl/>
          <w:lang w:bidi="fa-IR"/>
        </w:rPr>
        <w:t xml:space="preserve">، </w:t>
      </w:r>
      <w:r>
        <w:rPr>
          <w:rtl/>
          <w:lang w:bidi="fa-IR"/>
        </w:rPr>
        <w:t>اطاعت تو ظاهرى ز</w:t>
      </w:r>
      <w:r w:rsidR="00D7132C">
        <w:rPr>
          <w:rtl/>
          <w:lang w:bidi="fa-IR"/>
        </w:rPr>
        <w:t>ی</w:t>
      </w:r>
      <w:r>
        <w:rPr>
          <w:rtl/>
          <w:lang w:bidi="fa-IR"/>
        </w:rPr>
        <w:t>با دارد</w:t>
      </w:r>
      <w:r w:rsidR="0034192D">
        <w:rPr>
          <w:rtl/>
          <w:lang w:bidi="fa-IR"/>
        </w:rPr>
        <w:t xml:space="preserve">، </w:t>
      </w:r>
      <w:r>
        <w:rPr>
          <w:rtl/>
          <w:lang w:bidi="fa-IR"/>
        </w:rPr>
        <w:t>ولى باطن آن همچون گردوى پوچ است</w:t>
      </w:r>
      <w:r w:rsidR="0034192D">
        <w:rPr>
          <w:rtl/>
          <w:lang w:bidi="fa-IR"/>
        </w:rPr>
        <w:t xml:space="preserve">، </w:t>
      </w:r>
      <w:r>
        <w:rPr>
          <w:rtl/>
          <w:lang w:bidi="fa-IR"/>
        </w:rPr>
        <w:t>گردوى پوچ را اگر در زم</w:t>
      </w:r>
      <w:r w:rsidR="00D7132C">
        <w:rPr>
          <w:rtl/>
          <w:lang w:bidi="fa-IR"/>
        </w:rPr>
        <w:t>ی</w:t>
      </w:r>
      <w:r>
        <w:rPr>
          <w:rtl/>
          <w:lang w:bidi="fa-IR"/>
        </w:rPr>
        <w:t>ن بكارى</w:t>
      </w:r>
      <w:r w:rsidR="0034192D">
        <w:rPr>
          <w:rtl/>
          <w:lang w:bidi="fa-IR"/>
        </w:rPr>
        <w:t xml:space="preserve">، </w:t>
      </w:r>
      <w:r>
        <w:rPr>
          <w:rtl/>
          <w:lang w:bidi="fa-IR"/>
        </w:rPr>
        <w:t>هرگز رشد نخواهد كرد</w:t>
      </w:r>
      <w:r w:rsidR="0034192D">
        <w:rPr>
          <w:rtl/>
          <w:lang w:bidi="fa-IR"/>
        </w:rPr>
        <w:t>.</w:t>
      </w:r>
      <w:r w:rsidR="0022023E">
        <w:rPr>
          <w:rtl/>
          <w:lang w:bidi="fa-IR"/>
        </w:rPr>
        <w:t xml:space="preserve"> </w:t>
      </w:r>
    </w:p>
    <w:tbl>
      <w:tblPr>
        <w:tblStyle w:val="TableGrid"/>
        <w:bidiVisual/>
        <w:tblW w:w="5000" w:type="pct"/>
        <w:tblLook w:val="01E0"/>
      </w:tblPr>
      <w:tblGrid>
        <w:gridCol w:w="3664"/>
        <w:gridCol w:w="269"/>
        <w:gridCol w:w="3654"/>
      </w:tblGrid>
      <w:tr w:rsidR="005D3EA0" w:rsidTr="008A64AC">
        <w:trPr>
          <w:trHeight w:val="350"/>
        </w:trPr>
        <w:tc>
          <w:tcPr>
            <w:tcW w:w="4288" w:type="dxa"/>
            <w:shd w:val="clear" w:color="auto" w:fill="auto"/>
          </w:tcPr>
          <w:p w:rsidR="005D3EA0" w:rsidRDefault="005D3EA0" w:rsidP="008A64AC">
            <w:pPr>
              <w:pStyle w:val="libPoem"/>
              <w:rPr>
                <w:rtl/>
              </w:rPr>
            </w:pPr>
            <w:r>
              <w:rPr>
                <w:rtl/>
                <w:lang w:bidi="fa-IR"/>
              </w:rPr>
              <w:t>از نماز و از زكات و غیر آن</w:t>
            </w:r>
            <w:r w:rsidRPr="00725071">
              <w:rPr>
                <w:rStyle w:val="libPoemTiniChar0"/>
                <w:rtl/>
              </w:rPr>
              <w:br/>
              <w:t> </w:t>
            </w:r>
          </w:p>
        </w:tc>
        <w:tc>
          <w:tcPr>
            <w:tcW w:w="280" w:type="dxa"/>
            <w:shd w:val="clear" w:color="auto" w:fill="auto"/>
          </w:tcPr>
          <w:p w:rsidR="005D3EA0" w:rsidRDefault="005D3EA0" w:rsidP="008A64AC">
            <w:pPr>
              <w:pStyle w:val="libPoem"/>
              <w:rPr>
                <w:rtl/>
              </w:rPr>
            </w:pPr>
          </w:p>
        </w:tc>
        <w:tc>
          <w:tcPr>
            <w:tcW w:w="4288" w:type="dxa"/>
            <w:shd w:val="clear" w:color="auto" w:fill="auto"/>
          </w:tcPr>
          <w:p w:rsidR="005D3EA0" w:rsidRDefault="005D3EA0" w:rsidP="008A64AC">
            <w:pPr>
              <w:pStyle w:val="libPoem"/>
              <w:rPr>
                <w:rtl/>
              </w:rPr>
            </w:pPr>
            <w:r>
              <w:rPr>
                <w:rtl/>
                <w:lang w:bidi="fa-IR"/>
              </w:rPr>
              <w:t>لیك یك ذره ندارد ذوق جان</w:t>
            </w:r>
            <w:r w:rsidRPr="00725071">
              <w:rPr>
                <w:rStyle w:val="libPoemTiniChar0"/>
                <w:rtl/>
              </w:rPr>
              <w:br/>
              <w:t> </w:t>
            </w:r>
          </w:p>
        </w:tc>
      </w:tr>
      <w:tr w:rsidR="005D3EA0" w:rsidTr="008A64AC">
        <w:trPr>
          <w:trHeight w:val="350"/>
        </w:trPr>
        <w:tc>
          <w:tcPr>
            <w:tcW w:w="4288" w:type="dxa"/>
          </w:tcPr>
          <w:p w:rsidR="005D3EA0" w:rsidRDefault="005D3EA0" w:rsidP="008A64AC">
            <w:pPr>
              <w:pStyle w:val="libPoem"/>
              <w:rPr>
                <w:rtl/>
              </w:rPr>
            </w:pPr>
            <w:r>
              <w:rPr>
                <w:rtl/>
                <w:lang w:bidi="fa-IR"/>
              </w:rPr>
              <w:t>طاعتش نغز است ومعنى نفرتى نغرنى</w:t>
            </w:r>
            <w:r w:rsidRPr="00725071">
              <w:rPr>
                <w:rStyle w:val="libPoemTiniChar0"/>
                <w:rtl/>
              </w:rPr>
              <w:br/>
              <w:t> </w:t>
            </w:r>
          </w:p>
        </w:tc>
        <w:tc>
          <w:tcPr>
            <w:tcW w:w="280" w:type="dxa"/>
          </w:tcPr>
          <w:p w:rsidR="005D3EA0" w:rsidRDefault="005D3EA0" w:rsidP="008A64AC">
            <w:pPr>
              <w:pStyle w:val="libPoem"/>
              <w:rPr>
                <w:rtl/>
              </w:rPr>
            </w:pPr>
          </w:p>
        </w:tc>
        <w:tc>
          <w:tcPr>
            <w:tcW w:w="4288" w:type="dxa"/>
          </w:tcPr>
          <w:p w:rsidR="005D3EA0" w:rsidRDefault="005D3EA0" w:rsidP="008A64AC">
            <w:pPr>
              <w:pStyle w:val="libPoem"/>
              <w:rPr>
                <w:rtl/>
              </w:rPr>
            </w:pPr>
            <w:r>
              <w:rPr>
                <w:rtl/>
                <w:lang w:bidi="fa-IR"/>
              </w:rPr>
              <w:t>جوزها بسیار در وى مغز نَى</w:t>
            </w:r>
            <w:r w:rsidRPr="00725071">
              <w:rPr>
                <w:rStyle w:val="libPoemTiniChar0"/>
                <w:rtl/>
              </w:rPr>
              <w:br/>
              <w:t> </w:t>
            </w:r>
          </w:p>
        </w:tc>
      </w:tr>
      <w:tr w:rsidR="005D3EA0" w:rsidTr="008A64AC">
        <w:trPr>
          <w:trHeight w:val="350"/>
        </w:trPr>
        <w:tc>
          <w:tcPr>
            <w:tcW w:w="4288" w:type="dxa"/>
          </w:tcPr>
          <w:p w:rsidR="005D3EA0" w:rsidRDefault="005D3EA0" w:rsidP="008A64AC">
            <w:pPr>
              <w:pStyle w:val="libPoem"/>
              <w:rPr>
                <w:rtl/>
              </w:rPr>
            </w:pPr>
            <w:r>
              <w:rPr>
                <w:rtl/>
                <w:lang w:bidi="fa-IR"/>
              </w:rPr>
              <w:t>دانه بى مغز كى گردد نهال</w:t>
            </w:r>
            <w:r w:rsidRPr="00725071">
              <w:rPr>
                <w:rStyle w:val="libPoemTiniChar0"/>
                <w:rtl/>
              </w:rPr>
              <w:br/>
              <w:t> </w:t>
            </w:r>
          </w:p>
        </w:tc>
        <w:tc>
          <w:tcPr>
            <w:tcW w:w="280" w:type="dxa"/>
          </w:tcPr>
          <w:p w:rsidR="005D3EA0" w:rsidRDefault="005D3EA0" w:rsidP="008A64AC">
            <w:pPr>
              <w:pStyle w:val="libPoem"/>
              <w:rPr>
                <w:rtl/>
              </w:rPr>
            </w:pPr>
          </w:p>
        </w:tc>
        <w:tc>
          <w:tcPr>
            <w:tcW w:w="4288" w:type="dxa"/>
          </w:tcPr>
          <w:p w:rsidR="005D3EA0" w:rsidRDefault="005D3EA0" w:rsidP="008A64AC">
            <w:pPr>
              <w:pStyle w:val="libPoem"/>
              <w:rPr>
                <w:rtl/>
              </w:rPr>
            </w:pPr>
            <w:r>
              <w:rPr>
                <w:rtl/>
                <w:lang w:bidi="fa-IR"/>
              </w:rPr>
              <w:t>صورت بى جان نباشد جز خیال</w:t>
            </w:r>
            <w:r w:rsidRPr="00725071">
              <w:rPr>
                <w:rStyle w:val="libPoemTiniChar0"/>
                <w:rtl/>
              </w:rPr>
              <w:br/>
              <w:t> </w:t>
            </w:r>
          </w:p>
        </w:tc>
      </w:tr>
    </w:tbl>
    <w:p w:rsidR="00E5212E" w:rsidRDefault="00E5212E" w:rsidP="00E5212E">
      <w:pPr>
        <w:pStyle w:val="libNormal"/>
        <w:rPr>
          <w:rtl/>
          <w:lang w:bidi="fa-IR"/>
        </w:rPr>
      </w:pPr>
      <w:r>
        <w:rPr>
          <w:rtl/>
          <w:lang w:bidi="fa-IR"/>
        </w:rPr>
        <w:t>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سخن خداوند را به او ابلاغ كرد</w:t>
      </w:r>
      <w:r w:rsidR="0034192D">
        <w:rPr>
          <w:rtl/>
          <w:lang w:bidi="fa-IR"/>
        </w:rPr>
        <w:t xml:space="preserve">، </w:t>
      </w:r>
      <w:r>
        <w:rPr>
          <w:rtl/>
          <w:lang w:bidi="fa-IR"/>
        </w:rPr>
        <w:t>او به راز مطلب متوجه شد و همچون الاغ در گل فرو ماند</w:t>
      </w:r>
      <w:r w:rsidR="0034192D">
        <w:rPr>
          <w:rtl/>
          <w:lang w:bidi="fa-IR"/>
        </w:rPr>
        <w:t xml:space="preserve">. </w:t>
      </w:r>
      <w:r w:rsidRPr="008978DB">
        <w:rPr>
          <w:rStyle w:val="libFootnotenumChar"/>
          <w:rtl/>
        </w:rPr>
        <w:t>(431)</w:t>
      </w:r>
      <w:r>
        <w:rPr>
          <w:lang w:bidi="fa-IR"/>
        </w:rPr>
        <w:t xml:space="preserve"> </w:t>
      </w:r>
    </w:p>
    <w:p w:rsidR="003B20BC" w:rsidRDefault="00E5212E" w:rsidP="0034192D">
      <w:pPr>
        <w:pStyle w:val="Heading3"/>
        <w:rPr>
          <w:rtl/>
          <w:lang w:bidi="fa-IR"/>
        </w:rPr>
      </w:pPr>
      <w:bookmarkStart w:id="193" w:name="_Toc396736177"/>
      <w:r>
        <w:rPr>
          <w:rtl/>
          <w:lang w:bidi="fa-IR"/>
        </w:rPr>
        <w:t>عشق و دلدادگى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به خدا</w:t>
      </w:r>
      <w:bookmarkEnd w:id="193"/>
    </w:p>
    <w:p w:rsidR="00E5212E" w:rsidRDefault="00E5212E" w:rsidP="00E5212E">
      <w:pPr>
        <w:pStyle w:val="libNormal"/>
        <w:rPr>
          <w:rtl/>
          <w:lang w:bidi="fa-IR"/>
        </w:rPr>
      </w:pPr>
      <w:r>
        <w:rPr>
          <w:rtl/>
          <w:lang w:bidi="fa-IR"/>
        </w:rPr>
        <w:t xml:space="preserve">از رسول خدا </w:t>
      </w:r>
      <w:r w:rsidR="00362EDB" w:rsidRPr="00362EDB">
        <w:rPr>
          <w:rStyle w:val="libAlaemChar"/>
          <w:rtl/>
        </w:rPr>
        <w:t>صلى‌الله‌عليه‌وآله‌وسلم</w:t>
      </w:r>
      <w:r>
        <w:rPr>
          <w:rtl/>
          <w:lang w:bidi="fa-IR"/>
        </w:rPr>
        <w:t xml:space="preserve"> نقل شده فرمود</w:t>
      </w:r>
      <w:r w:rsidR="0034192D">
        <w:rPr>
          <w:rtl/>
          <w:lang w:bidi="fa-IR"/>
        </w:rPr>
        <w:t xml:space="preserve">: </w:t>
      </w:r>
      <w:r>
        <w:rPr>
          <w:rtl/>
          <w:lang w:bidi="fa-IR"/>
        </w:rPr>
        <w:t>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به عشق خدا آن قدر گر</w:t>
      </w:r>
      <w:r w:rsidR="00D7132C">
        <w:rPr>
          <w:rtl/>
          <w:lang w:bidi="fa-IR"/>
        </w:rPr>
        <w:t>ی</w:t>
      </w:r>
      <w:r>
        <w:rPr>
          <w:rtl/>
          <w:lang w:bidi="fa-IR"/>
        </w:rPr>
        <w:t>ه كرد تا ناب</w:t>
      </w:r>
      <w:r w:rsidR="00D7132C">
        <w:rPr>
          <w:rtl/>
          <w:lang w:bidi="fa-IR"/>
        </w:rPr>
        <w:t>ی</w:t>
      </w:r>
      <w:r>
        <w:rPr>
          <w:rtl/>
          <w:lang w:bidi="fa-IR"/>
        </w:rPr>
        <w:t>نا شد</w:t>
      </w:r>
      <w:r w:rsidR="0034192D">
        <w:rPr>
          <w:rtl/>
          <w:lang w:bidi="fa-IR"/>
        </w:rPr>
        <w:t xml:space="preserve">، </w:t>
      </w:r>
      <w:r>
        <w:rPr>
          <w:rtl/>
          <w:lang w:bidi="fa-IR"/>
        </w:rPr>
        <w:t>خداوند او را ب</w:t>
      </w:r>
      <w:r w:rsidR="00D7132C">
        <w:rPr>
          <w:rtl/>
          <w:lang w:bidi="fa-IR"/>
        </w:rPr>
        <w:t>ی</w:t>
      </w:r>
      <w:r>
        <w:rPr>
          <w:rtl/>
          <w:lang w:bidi="fa-IR"/>
        </w:rPr>
        <w:t>نا كرد</w:t>
      </w:r>
      <w:r w:rsidR="0034192D">
        <w:rPr>
          <w:rtl/>
          <w:lang w:bidi="fa-IR"/>
        </w:rPr>
        <w:t xml:space="preserve">، </w:t>
      </w:r>
      <w:r>
        <w:rPr>
          <w:rtl/>
          <w:lang w:bidi="fa-IR"/>
        </w:rPr>
        <w:t>باز آن قدر گر</w:t>
      </w:r>
      <w:r w:rsidR="00D7132C">
        <w:rPr>
          <w:rtl/>
          <w:lang w:bidi="fa-IR"/>
        </w:rPr>
        <w:t>ی</w:t>
      </w:r>
      <w:r>
        <w:rPr>
          <w:rtl/>
          <w:lang w:bidi="fa-IR"/>
        </w:rPr>
        <w:t>ست تا ناب</w:t>
      </w:r>
      <w:r w:rsidR="00D7132C">
        <w:rPr>
          <w:rtl/>
          <w:lang w:bidi="fa-IR"/>
        </w:rPr>
        <w:t>ی</w:t>
      </w:r>
      <w:r>
        <w:rPr>
          <w:rtl/>
          <w:lang w:bidi="fa-IR"/>
        </w:rPr>
        <w:t>نا شد</w:t>
      </w:r>
      <w:r w:rsidR="0034192D">
        <w:rPr>
          <w:rtl/>
          <w:lang w:bidi="fa-IR"/>
        </w:rPr>
        <w:t xml:space="preserve">، </w:t>
      </w:r>
      <w:r>
        <w:rPr>
          <w:rtl/>
          <w:lang w:bidi="fa-IR"/>
        </w:rPr>
        <w:t>باز خداوند او را ب</w:t>
      </w:r>
      <w:r w:rsidR="00D7132C">
        <w:rPr>
          <w:rtl/>
          <w:lang w:bidi="fa-IR"/>
        </w:rPr>
        <w:t>ی</w:t>
      </w:r>
      <w:r>
        <w:rPr>
          <w:rtl/>
          <w:lang w:bidi="fa-IR"/>
        </w:rPr>
        <w:t>نا كرد</w:t>
      </w:r>
      <w:r w:rsidR="0034192D">
        <w:rPr>
          <w:rtl/>
          <w:lang w:bidi="fa-IR"/>
        </w:rPr>
        <w:t xml:space="preserve">، </w:t>
      </w:r>
      <w:r>
        <w:rPr>
          <w:rtl/>
          <w:lang w:bidi="fa-IR"/>
        </w:rPr>
        <w:t>براى بار سوم ن</w:t>
      </w:r>
      <w:r w:rsidR="00D7132C">
        <w:rPr>
          <w:rtl/>
          <w:lang w:bidi="fa-IR"/>
        </w:rPr>
        <w:t>ی</w:t>
      </w:r>
      <w:r>
        <w:rPr>
          <w:rtl/>
          <w:lang w:bidi="fa-IR"/>
        </w:rPr>
        <w:t>ز آن قدر به عشق الهى گر</w:t>
      </w:r>
      <w:r w:rsidR="00D7132C">
        <w:rPr>
          <w:rtl/>
          <w:lang w:bidi="fa-IR"/>
        </w:rPr>
        <w:t>ی</w:t>
      </w:r>
      <w:r>
        <w:rPr>
          <w:rtl/>
          <w:lang w:bidi="fa-IR"/>
        </w:rPr>
        <w:t>ست كه ناب</w:t>
      </w:r>
      <w:r w:rsidR="00D7132C">
        <w:rPr>
          <w:rtl/>
          <w:lang w:bidi="fa-IR"/>
        </w:rPr>
        <w:t>ی</w:t>
      </w:r>
      <w:r>
        <w:rPr>
          <w:rtl/>
          <w:lang w:bidi="fa-IR"/>
        </w:rPr>
        <w:t>نا شد</w:t>
      </w:r>
      <w:r w:rsidR="0034192D">
        <w:rPr>
          <w:rtl/>
          <w:lang w:bidi="fa-IR"/>
        </w:rPr>
        <w:t xml:space="preserve">، </w:t>
      </w:r>
      <w:r>
        <w:rPr>
          <w:rtl/>
          <w:lang w:bidi="fa-IR"/>
        </w:rPr>
        <w:t>خداوند باز او را ب</w:t>
      </w:r>
      <w:r w:rsidR="00D7132C">
        <w:rPr>
          <w:rtl/>
          <w:lang w:bidi="fa-IR"/>
        </w:rPr>
        <w:t>ی</w:t>
      </w:r>
      <w:r>
        <w:rPr>
          <w:rtl/>
          <w:lang w:bidi="fa-IR"/>
        </w:rPr>
        <w:t>نا كرد</w:t>
      </w:r>
      <w:r w:rsidR="0034192D">
        <w:rPr>
          <w:rtl/>
          <w:lang w:bidi="fa-IR"/>
        </w:rPr>
        <w:t xml:space="preserve">، </w:t>
      </w:r>
      <w:r>
        <w:rPr>
          <w:rtl/>
          <w:lang w:bidi="fa-IR"/>
        </w:rPr>
        <w:t>در مرتبه چهارم</w:t>
      </w:r>
      <w:r w:rsidR="0034192D">
        <w:rPr>
          <w:rtl/>
          <w:lang w:bidi="fa-IR"/>
        </w:rPr>
        <w:t xml:space="preserve">، </w:t>
      </w:r>
      <w:r>
        <w:rPr>
          <w:rtl/>
          <w:lang w:bidi="fa-IR"/>
        </w:rPr>
        <w:t>خداوند به او چن</w:t>
      </w:r>
      <w:r w:rsidR="00D7132C">
        <w:rPr>
          <w:rtl/>
          <w:lang w:bidi="fa-IR"/>
        </w:rPr>
        <w:t>ی</w:t>
      </w:r>
      <w:r>
        <w:rPr>
          <w:rtl/>
          <w:lang w:bidi="fa-IR"/>
        </w:rPr>
        <w:t>ن وحى كرد</w:t>
      </w:r>
      <w:r w:rsidR="0034192D">
        <w:rPr>
          <w:rtl/>
          <w:lang w:bidi="fa-IR"/>
        </w:rPr>
        <w:t xml:space="preserve">: </w:t>
      </w:r>
    </w:p>
    <w:p w:rsidR="00E5212E" w:rsidRDefault="00E5212E" w:rsidP="00E5212E">
      <w:pPr>
        <w:pStyle w:val="libNormal"/>
        <w:rPr>
          <w:rtl/>
          <w:lang w:bidi="fa-IR"/>
        </w:rPr>
      </w:pPr>
      <w:r>
        <w:rPr>
          <w:rtl/>
          <w:lang w:bidi="fa-IR"/>
        </w:rPr>
        <w:t>اى شع</w:t>
      </w:r>
      <w:r w:rsidR="00D7132C">
        <w:rPr>
          <w:rtl/>
          <w:lang w:bidi="fa-IR"/>
        </w:rPr>
        <w:t>ی</w:t>
      </w:r>
      <w:r>
        <w:rPr>
          <w:rtl/>
          <w:lang w:bidi="fa-IR"/>
        </w:rPr>
        <w:t>ب</w:t>
      </w:r>
      <w:r w:rsidR="0034192D">
        <w:rPr>
          <w:rtl/>
          <w:lang w:bidi="fa-IR"/>
        </w:rPr>
        <w:t xml:space="preserve">! </w:t>
      </w:r>
      <w:r>
        <w:rPr>
          <w:rtl/>
          <w:lang w:bidi="fa-IR"/>
        </w:rPr>
        <w:t>تا كى به ا</w:t>
      </w:r>
      <w:r w:rsidR="00D7132C">
        <w:rPr>
          <w:rtl/>
          <w:lang w:bidi="fa-IR"/>
        </w:rPr>
        <w:t>ی</w:t>
      </w:r>
      <w:r>
        <w:rPr>
          <w:rtl/>
          <w:lang w:bidi="fa-IR"/>
        </w:rPr>
        <w:t>ن حالت ادامه مى</w:t>
      </w:r>
      <w:r w:rsidR="003E6297">
        <w:rPr>
          <w:rtl/>
          <w:lang w:bidi="fa-IR"/>
        </w:rPr>
        <w:t xml:space="preserve"> </w:t>
      </w:r>
      <w:r>
        <w:rPr>
          <w:rtl/>
          <w:lang w:bidi="fa-IR"/>
        </w:rPr>
        <w:t>دهى</w:t>
      </w:r>
      <w:r w:rsidR="0034192D">
        <w:rPr>
          <w:rtl/>
          <w:lang w:bidi="fa-IR"/>
        </w:rPr>
        <w:t xml:space="preserve">؟ </w:t>
      </w:r>
      <w:r>
        <w:rPr>
          <w:rtl/>
          <w:lang w:bidi="fa-IR"/>
        </w:rPr>
        <w:t>اگر گر</w:t>
      </w:r>
      <w:r w:rsidR="00D7132C">
        <w:rPr>
          <w:rtl/>
          <w:lang w:bidi="fa-IR"/>
        </w:rPr>
        <w:t>ی</w:t>
      </w:r>
      <w:r>
        <w:rPr>
          <w:rtl/>
          <w:lang w:bidi="fa-IR"/>
        </w:rPr>
        <w:t>ه تو از ترس آتش دوزخ است</w:t>
      </w:r>
      <w:r w:rsidR="0034192D">
        <w:rPr>
          <w:rtl/>
          <w:lang w:bidi="fa-IR"/>
        </w:rPr>
        <w:t xml:space="preserve">، </w:t>
      </w:r>
      <w:r>
        <w:rPr>
          <w:rtl/>
          <w:lang w:bidi="fa-IR"/>
        </w:rPr>
        <w:t>آن را بر تو حرام كردم</w:t>
      </w:r>
      <w:r w:rsidR="0034192D">
        <w:rPr>
          <w:rtl/>
          <w:lang w:bidi="fa-IR"/>
        </w:rPr>
        <w:t xml:space="preserve">، </w:t>
      </w:r>
      <w:r>
        <w:rPr>
          <w:rtl/>
          <w:lang w:bidi="fa-IR"/>
        </w:rPr>
        <w:t>و اگر از شوق بهشت است</w:t>
      </w:r>
      <w:r w:rsidR="0034192D">
        <w:rPr>
          <w:rtl/>
          <w:lang w:bidi="fa-IR"/>
        </w:rPr>
        <w:t xml:space="preserve">، </w:t>
      </w:r>
      <w:r>
        <w:rPr>
          <w:rtl/>
          <w:lang w:bidi="fa-IR"/>
        </w:rPr>
        <w:t>آن را براى تو مباح نمودم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عرض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اِلهى وَ سیدى اَنت تَعلَمُ أَنِّى ما بَكَیتُ مِن نارِكَ وَ لا شَوقاً اِلى جَنَّتِكَ، وِ لكِن عُقِدَ حُبُّكَ عَلى قَلبِى فَلَستُ اَصبِرُ اَو اَراكَ؛</w:t>
      </w:r>
      <w:r w:rsidRPr="00F477F9">
        <w:rPr>
          <w:rStyle w:val="libAlaemChar"/>
          <w:rtl/>
        </w:rPr>
        <w:t>)</w:t>
      </w:r>
      <w:r w:rsidR="00E5212E">
        <w:rPr>
          <w:lang w:bidi="fa-IR"/>
        </w:rPr>
        <w:t xml:space="preserve"> </w:t>
      </w:r>
    </w:p>
    <w:p w:rsidR="00E5212E" w:rsidRDefault="00E5212E" w:rsidP="00E5212E">
      <w:pPr>
        <w:pStyle w:val="libNormal"/>
        <w:rPr>
          <w:lang w:bidi="fa-IR"/>
        </w:rPr>
      </w:pPr>
      <w:r>
        <w:rPr>
          <w:rtl/>
          <w:lang w:bidi="fa-IR"/>
        </w:rPr>
        <w:t>اى خداى من و اى آقاى من</w:t>
      </w:r>
      <w:r w:rsidR="0034192D">
        <w:rPr>
          <w:rtl/>
          <w:lang w:bidi="fa-IR"/>
        </w:rPr>
        <w:t xml:space="preserve">! </w:t>
      </w:r>
      <w:r>
        <w:rPr>
          <w:rtl/>
          <w:lang w:bidi="fa-IR"/>
        </w:rPr>
        <w:t>تو مى</w:t>
      </w:r>
      <w:r w:rsidR="003E6297">
        <w:rPr>
          <w:rtl/>
          <w:lang w:bidi="fa-IR"/>
        </w:rPr>
        <w:t xml:space="preserve"> </w:t>
      </w:r>
      <w:r>
        <w:rPr>
          <w:rtl/>
          <w:lang w:bidi="fa-IR"/>
        </w:rPr>
        <w:t>دانى كه من نه از خوف آتش دوزخ تو گر</w:t>
      </w:r>
      <w:r w:rsidR="00D7132C">
        <w:rPr>
          <w:rtl/>
          <w:lang w:bidi="fa-IR"/>
        </w:rPr>
        <w:t>ی</w:t>
      </w:r>
      <w:r>
        <w:rPr>
          <w:rtl/>
          <w:lang w:bidi="fa-IR"/>
        </w:rPr>
        <w:t>ه مى</w:t>
      </w:r>
      <w:r w:rsidR="003E6297">
        <w:rPr>
          <w:rtl/>
          <w:lang w:bidi="fa-IR"/>
        </w:rPr>
        <w:t xml:space="preserve"> </w:t>
      </w:r>
      <w:r>
        <w:rPr>
          <w:rtl/>
          <w:lang w:bidi="fa-IR"/>
        </w:rPr>
        <w:t>كنم و نه به خاطر اشت</w:t>
      </w:r>
      <w:r w:rsidR="00D7132C">
        <w:rPr>
          <w:rtl/>
          <w:lang w:bidi="fa-IR"/>
        </w:rPr>
        <w:t>ی</w:t>
      </w:r>
      <w:r>
        <w:rPr>
          <w:rtl/>
          <w:lang w:bidi="fa-IR"/>
        </w:rPr>
        <w:t>اق بهشت تو</w:t>
      </w:r>
      <w:r w:rsidR="0034192D">
        <w:rPr>
          <w:rtl/>
          <w:lang w:bidi="fa-IR"/>
        </w:rPr>
        <w:t xml:space="preserve">، </w:t>
      </w:r>
      <w:r>
        <w:rPr>
          <w:rtl/>
          <w:lang w:bidi="fa-IR"/>
        </w:rPr>
        <w:t>بلكه حب و عشق تو در قلبم گره خورده كه قرار و صبر ندارم تا تو را (باز چشم دل) بنگرم و به درجه نها</w:t>
      </w:r>
      <w:r w:rsidR="00D7132C">
        <w:rPr>
          <w:rtl/>
          <w:lang w:bidi="fa-IR"/>
        </w:rPr>
        <w:t>ی</w:t>
      </w:r>
      <w:r>
        <w:rPr>
          <w:rtl/>
          <w:lang w:bidi="fa-IR"/>
        </w:rPr>
        <w:t xml:space="preserve">ى عرفان و </w:t>
      </w:r>
      <w:r w:rsidR="00D7132C">
        <w:rPr>
          <w:rtl/>
          <w:lang w:bidi="fa-IR"/>
        </w:rPr>
        <w:t>ی</w:t>
      </w:r>
      <w:r>
        <w:rPr>
          <w:rtl/>
          <w:lang w:bidi="fa-IR"/>
        </w:rPr>
        <w:t>ق</w:t>
      </w:r>
      <w:r w:rsidR="00D7132C">
        <w:rPr>
          <w:rtl/>
          <w:lang w:bidi="fa-IR"/>
        </w:rPr>
        <w:t>ی</w:t>
      </w:r>
      <w:r>
        <w:rPr>
          <w:rtl/>
          <w:lang w:bidi="fa-IR"/>
        </w:rPr>
        <w:t>ن برسم</w:t>
      </w:r>
      <w:r w:rsidR="0034192D">
        <w:rPr>
          <w:rtl/>
          <w:lang w:bidi="fa-IR"/>
        </w:rPr>
        <w:t xml:space="preserve">، </w:t>
      </w:r>
      <w:r>
        <w:rPr>
          <w:rtl/>
          <w:lang w:bidi="fa-IR"/>
        </w:rPr>
        <w:t>و مرا به عنوان حب</w:t>
      </w:r>
      <w:r w:rsidR="00D7132C">
        <w:rPr>
          <w:rtl/>
          <w:lang w:bidi="fa-IR"/>
        </w:rPr>
        <w:t>ی</w:t>
      </w:r>
      <w:r>
        <w:rPr>
          <w:rtl/>
          <w:lang w:bidi="fa-IR"/>
        </w:rPr>
        <w:t>ب درگاهت بپذ</w:t>
      </w:r>
      <w:r w:rsidR="00D7132C">
        <w:rPr>
          <w:rtl/>
          <w:lang w:bidi="fa-IR"/>
        </w:rPr>
        <w:t>ی</w:t>
      </w:r>
      <w:r>
        <w:rPr>
          <w:rtl/>
          <w:lang w:bidi="fa-IR"/>
        </w:rPr>
        <w:t>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شع</w:t>
      </w:r>
      <w:r w:rsidR="00D7132C">
        <w:rPr>
          <w:rtl/>
          <w:lang w:bidi="fa-IR"/>
        </w:rPr>
        <w:t>ی</w:t>
      </w:r>
      <w:r>
        <w:rPr>
          <w:rtl/>
          <w:lang w:bidi="fa-IR"/>
        </w:rPr>
        <w:t>ب فرمود</w:t>
      </w:r>
      <w:r w:rsidR="0034192D">
        <w:rPr>
          <w:rtl/>
          <w:lang w:bidi="fa-IR"/>
        </w:rPr>
        <w:t xml:space="preserve">: </w:t>
      </w:r>
      <w:r>
        <w:rPr>
          <w:rtl/>
          <w:lang w:bidi="fa-IR"/>
        </w:rPr>
        <w:t>اكنون كه داراى چن</w:t>
      </w:r>
      <w:r w:rsidR="00D7132C">
        <w:rPr>
          <w:rtl/>
          <w:lang w:bidi="fa-IR"/>
        </w:rPr>
        <w:t>ی</w:t>
      </w:r>
      <w:r>
        <w:rPr>
          <w:rtl/>
          <w:lang w:bidi="fa-IR"/>
        </w:rPr>
        <w:t>ن حالتى هستى به زودى كل</w:t>
      </w:r>
      <w:r w:rsidR="00D7132C">
        <w:rPr>
          <w:rtl/>
          <w:lang w:bidi="fa-IR"/>
        </w:rPr>
        <w:t>ی</w:t>
      </w:r>
      <w:r>
        <w:rPr>
          <w:rtl/>
          <w:lang w:bidi="fa-IR"/>
        </w:rPr>
        <w:t xml:space="preserve">م و همسخن خودم موسى </w:t>
      </w:r>
      <w:r w:rsidR="00362EDB" w:rsidRPr="00362EDB">
        <w:rPr>
          <w:rStyle w:val="libAlaemChar"/>
          <w:rtl/>
        </w:rPr>
        <w:t>عليه‌السلام</w:t>
      </w:r>
      <w:r>
        <w:rPr>
          <w:rtl/>
          <w:lang w:bidi="fa-IR"/>
        </w:rPr>
        <w:t xml:space="preserve"> را خدمتگزار تو مى</w:t>
      </w:r>
      <w:r w:rsidR="003E6297">
        <w:rPr>
          <w:rtl/>
          <w:lang w:bidi="fa-IR"/>
        </w:rPr>
        <w:t xml:space="preserve"> </w:t>
      </w:r>
      <w:r>
        <w:rPr>
          <w:rtl/>
          <w:lang w:bidi="fa-IR"/>
        </w:rPr>
        <w:t>كنم</w:t>
      </w:r>
      <w:r w:rsidR="0034192D">
        <w:rPr>
          <w:rtl/>
          <w:lang w:bidi="fa-IR"/>
        </w:rPr>
        <w:t xml:space="preserve">. </w:t>
      </w:r>
      <w:r w:rsidRPr="008978DB">
        <w:rPr>
          <w:rStyle w:val="libFootnotenumChar"/>
          <w:rtl/>
        </w:rPr>
        <w:t>(432)</w:t>
      </w:r>
      <w:r>
        <w:rPr>
          <w:lang w:bidi="fa-IR"/>
        </w:rPr>
        <w:t xml:space="preserve"> </w:t>
      </w:r>
    </w:p>
    <w:p w:rsidR="003B20BC" w:rsidRDefault="00E5212E" w:rsidP="0034192D">
      <w:pPr>
        <w:pStyle w:val="Heading3"/>
        <w:rPr>
          <w:rtl/>
          <w:lang w:bidi="fa-IR"/>
        </w:rPr>
      </w:pPr>
      <w:bookmarkStart w:id="194" w:name="_Toc396736178"/>
      <w:r>
        <w:rPr>
          <w:rtl/>
          <w:lang w:bidi="fa-IR"/>
        </w:rPr>
        <w:t>سفارش شع</w:t>
      </w:r>
      <w:r w:rsidR="00D7132C">
        <w:rPr>
          <w:rtl/>
          <w:lang w:bidi="fa-IR"/>
        </w:rPr>
        <w:t>ی</w:t>
      </w:r>
      <w:r>
        <w:rPr>
          <w:rtl/>
          <w:lang w:bidi="fa-IR"/>
        </w:rPr>
        <w:t>ب به نماز</w:t>
      </w:r>
      <w:bookmarkEnd w:id="194"/>
    </w:p>
    <w:p w:rsidR="00E5212E" w:rsidRDefault="00E5212E" w:rsidP="00E5212E">
      <w:pPr>
        <w:pStyle w:val="libNormal"/>
        <w:rPr>
          <w:rtl/>
          <w:lang w:bidi="fa-IR"/>
        </w:rPr>
      </w:pPr>
      <w:r>
        <w:rPr>
          <w:rtl/>
          <w:lang w:bidi="fa-IR"/>
        </w:rPr>
        <w:t>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بس</w:t>
      </w:r>
      <w:r w:rsidR="00D7132C">
        <w:rPr>
          <w:rtl/>
          <w:lang w:bidi="fa-IR"/>
        </w:rPr>
        <w:t>ی</w:t>
      </w:r>
      <w:r>
        <w:rPr>
          <w:rtl/>
          <w:lang w:bidi="fa-IR"/>
        </w:rPr>
        <w:t>ار نماز مى</w:t>
      </w:r>
      <w:r w:rsidR="003E6297">
        <w:rPr>
          <w:rtl/>
          <w:lang w:bidi="fa-IR"/>
        </w:rPr>
        <w:t xml:space="preserve"> </w:t>
      </w:r>
      <w:r>
        <w:rPr>
          <w:rtl/>
          <w:lang w:bidi="fa-IR"/>
        </w:rPr>
        <w:t>خواند</w:t>
      </w:r>
      <w:r w:rsidR="0034192D">
        <w:rPr>
          <w:rtl/>
          <w:lang w:bidi="fa-IR"/>
        </w:rPr>
        <w:t xml:space="preserve">، </w:t>
      </w:r>
      <w:r>
        <w:rPr>
          <w:rtl/>
          <w:lang w:bidi="fa-IR"/>
        </w:rPr>
        <w:t>و به مردم مى</w:t>
      </w:r>
      <w:r w:rsidR="003E6297">
        <w:rPr>
          <w:rtl/>
          <w:lang w:bidi="fa-IR"/>
        </w:rPr>
        <w:t xml:space="preserve"> </w:t>
      </w:r>
      <w:r>
        <w:rPr>
          <w:rtl/>
          <w:lang w:bidi="fa-IR"/>
        </w:rPr>
        <w:t>گفت</w:t>
      </w:r>
      <w:r w:rsidR="0034192D">
        <w:rPr>
          <w:rtl/>
          <w:lang w:bidi="fa-IR"/>
        </w:rPr>
        <w:t xml:space="preserve">: </w:t>
      </w:r>
      <w:r>
        <w:rPr>
          <w:rtl/>
          <w:lang w:bidi="fa-IR"/>
        </w:rPr>
        <w:t>نماز بخوان</w:t>
      </w:r>
      <w:r w:rsidR="00D7132C">
        <w:rPr>
          <w:rtl/>
          <w:lang w:bidi="fa-IR"/>
        </w:rPr>
        <w:t>ی</w:t>
      </w:r>
      <w:r>
        <w:rPr>
          <w:rtl/>
          <w:lang w:bidi="fa-IR"/>
        </w:rPr>
        <w:t>د چرا كه نماز انسان را از كارهاى زشت و گناه باز مى</w:t>
      </w:r>
      <w:r w:rsidR="003E6297">
        <w:rPr>
          <w:rtl/>
          <w:lang w:bidi="fa-IR"/>
        </w:rPr>
        <w:t xml:space="preserve"> </w:t>
      </w:r>
      <w:r>
        <w:rPr>
          <w:rtl/>
          <w:lang w:bidi="fa-IR"/>
        </w:rPr>
        <w:t>دارد</w:t>
      </w:r>
      <w:r w:rsidR="0034192D">
        <w:rPr>
          <w:rtl/>
          <w:lang w:bidi="fa-IR"/>
        </w:rPr>
        <w:t xml:space="preserve">، </w:t>
      </w:r>
      <w:r>
        <w:rPr>
          <w:rtl/>
          <w:lang w:bidi="fa-IR"/>
        </w:rPr>
        <w:t>ولى آن قوم نادان كه رابطه ب</w:t>
      </w:r>
      <w:r w:rsidR="00D7132C">
        <w:rPr>
          <w:rtl/>
          <w:lang w:bidi="fa-IR"/>
        </w:rPr>
        <w:t>ی</w:t>
      </w:r>
      <w:r>
        <w:rPr>
          <w:rtl/>
          <w:lang w:bidi="fa-IR"/>
        </w:rPr>
        <w:t>ن نماز و ترك گناه را درك نمى</w:t>
      </w:r>
      <w:r w:rsidR="003E6297">
        <w:rPr>
          <w:rtl/>
          <w:lang w:bidi="fa-IR"/>
        </w:rPr>
        <w:t xml:space="preserve"> </w:t>
      </w:r>
      <w:r>
        <w:rPr>
          <w:rtl/>
          <w:lang w:bidi="fa-IR"/>
        </w:rPr>
        <w:t>كردند</w:t>
      </w:r>
      <w:r w:rsidR="0034192D">
        <w:rPr>
          <w:rtl/>
          <w:lang w:bidi="fa-IR"/>
        </w:rPr>
        <w:t xml:space="preserve">، </w:t>
      </w:r>
      <w:r>
        <w:rPr>
          <w:rtl/>
          <w:lang w:bidi="fa-IR"/>
        </w:rPr>
        <w:t>از روى مسخره به آن حضرت مى</w:t>
      </w:r>
      <w:r w:rsidR="003E6297">
        <w:rPr>
          <w:rtl/>
          <w:lang w:bidi="fa-IR"/>
        </w:rPr>
        <w:t xml:space="preserve"> </w:t>
      </w:r>
      <w:r>
        <w:rPr>
          <w:rtl/>
          <w:lang w:bidi="fa-IR"/>
        </w:rPr>
        <w:t>گفتند</w:t>
      </w:r>
      <w:r w:rsidR="0034192D">
        <w:rPr>
          <w:rtl/>
          <w:lang w:bidi="fa-IR"/>
        </w:rPr>
        <w:t xml:space="preserve">: </w:t>
      </w:r>
      <w:r>
        <w:rPr>
          <w:rtl/>
          <w:lang w:bidi="fa-IR"/>
        </w:rPr>
        <w:t>آ</w:t>
      </w:r>
      <w:r w:rsidR="00D7132C">
        <w:rPr>
          <w:rtl/>
          <w:lang w:bidi="fa-IR"/>
        </w:rPr>
        <w:t>ی</w:t>
      </w:r>
      <w:r>
        <w:rPr>
          <w:rtl/>
          <w:lang w:bidi="fa-IR"/>
        </w:rPr>
        <w:t>ا ا</w:t>
      </w:r>
      <w:r w:rsidR="00D7132C">
        <w:rPr>
          <w:rtl/>
          <w:lang w:bidi="fa-IR"/>
        </w:rPr>
        <w:t>ی</w:t>
      </w:r>
      <w:r>
        <w:rPr>
          <w:rtl/>
          <w:lang w:bidi="fa-IR"/>
        </w:rPr>
        <w:t>ن وِردها و ذكرها و حركات تو به تو فرمان مى</w:t>
      </w:r>
      <w:r w:rsidR="003E6297">
        <w:rPr>
          <w:rtl/>
          <w:lang w:bidi="fa-IR"/>
        </w:rPr>
        <w:t xml:space="preserve"> </w:t>
      </w:r>
      <w:r>
        <w:rPr>
          <w:rtl/>
          <w:lang w:bidi="fa-IR"/>
        </w:rPr>
        <w:t>دهد كه ما سنت ن</w:t>
      </w:r>
      <w:r w:rsidR="00D7132C">
        <w:rPr>
          <w:rtl/>
          <w:lang w:bidi="fa-IR"/>
        </w:rPr>
        <w:t>ی</w:t>
      </w:r>
      <w:r>
        <w:rPr>
          <w:rtl/>
          <w:lang w:bidi="fa-IR"/>
        </w:rPr>
        <w:t>اكان و فرهنگ مذهبى خود را ترك كن</w:t>
      </w:r>
      <w:r w:rsidR="00D7132C">
        <w:rPr>
          <w:rtl/>
          <w:lang w:bidi="fa-IR"/>
        </w:rPr>
        <w:t>ی</w:t>
      </w:r>
      <w:r>
        <w:rPr>
          <w:rtl/>
          <w:lang w:bidi="fa-IR"/>
        </w:rPr>
        <w:t>م</w:t>
      </w:r>
      <w:r w:rsidR="0034192D">
        <w:rPr>
          <w:rtl/>
          <w:lang w:bidi="fa-IR"/>
        </w:rPr>
        <w:t xml:space="preserve">، </w:t>
      </w:r>
      <w:r>
        <w:rPr>
          <w:rtl/>
          <w:lang w:bidi="fa-IR"/>
        </w:rPr>
        <w:t xml:space="preserve">و </w:t>
      </w:r>
      <w:r w:rsidR="00D7132C">
        <w:rPr>
          <w:rtl/>
          <w:lang w:bidi="fa-IR"/>
        </w:rPr>
        <w:t>ی</w:t>
      </w:r>
      <w:r>
        <w:rPr>
          <w:rtl/>
          <w:lang w:bidi="fa-IR"/>
        </w:rPr>
        <w:t>ا نسبت به اموالمان بى اخت</w:t>
      </w:r>
      <w:r w:rsidR="00D7132C">
        <w:rPr>
          <w:rtl/>
          <w:lang w:bidi="fa-IR"/>
        </w:rPr>
        <w:t>ی</w:t>
      </w:r>
      <w:r>
        <w:rPr>
          <w:rtl/>
          <w:lang w:bidi="fa-IR"/>
        </w:rPr>
        <w:t>ار باش</w:t>
      </w:r>
      <w:r w:rsidR="00D7132C">
        <w:rPr>
          <w:rtl/>
          <w:lang w:bidi="fa-IR"/>
        </w:rPr>
        <w:t>ی</w:t>
      </w:r>
      <w:r>
        <w:rPr>
          <w:rtl/>
          <w:lang w:bidi="fa-IR"/>
        </w:rPr>
        <w:t>م</w:t>
      </w:r>
      <w:r w:rsidR="0034192D">
        <w:rPr>
          <w:rtl/>
          <w:lang w:bidi="fa-IR"/>
        </w:rPr>
        <w:t xml:space="preserve">، </w:t>
      </w:r>
      <w:r>
        <w:rPr>
          <w:rtl/>
          <w:lang w:bidi="fa-IR"/>
        </w:rPr>
        <w:t xml:space="preserve">تو كه </w:t>
      </w:r>
      <w:r w:rsidR="00D7132C">
        <w:rPr>
          <w:rtl/>
          <w:lang w:bidi="fa-IR"/>
        </w:rPr>
        <w:t>ی</w:t>
      </w:r>
      <w:r>
        <w:rPr>
          <w:rtl/>
          <w:lang w:bidi="fa-IR"/>
        </w:rPr>
        <w:t>ك آدم بردبار و خوش فهم بودى</w:t>
      </w:r>
      <w:r w:rsidR="0034192D">
        <w:rPr>
          <w:rtl/>
          <w:lang w:bidi="fa-IR"/>
        </w:rPr>
        <w:t xml:space="preserve">، </w:t>
      </w:r>
      <w:r>
        <w:rPr>
          <w:rtl/>
          <w:lang w:bidi="fa-IR"/>
        </w:rPr>
        <w:t>حالا چرا چن</w:t>
      </w:r>
      <w:r w:rsidR="00D7132C">
        <w:rPr>
          <w:rtl/>
          <w:lang w:bidi="fa-IR"/>
        </w:rPr>
        <w:t>ی</w:t>
      </w:r>
      <w:r>
        <w:rPr>
          <w:rtl/>
          <w:lang w:bidi="fa-IR"/>
        </w:rPr>
        <w:t>ن شده</w:t>
      </w:r>
      <w:r w:rsidR="003E6297">
        <w:rPr>
          <w:rtl/>
          <w:lang w:bidi="fa-IR"/>
        </w:rPr>
        <w:t xml:space="preserve"> </w:t>
      </w:r>
      <w:r>
        <w:rPr>
          <w:rtl/>
          <w:lang w:bidi="fa-IR"/>
        </w:rPr>
        <w:t>اى</w:t>
      </w:r>
      <w:r w:rsidR="0034192D">
        <w:rPr>
          <w:rtl/>
          <w:lang w:bidi="fa-IR"/>
        </w:rPr>
        <w:t>؟</w:t>
      </w:r>
      <w:r w:rsidR="0022023E">
        <w:rPr>
          <w:rtl/>
          <w:lang w:bidi="fa-IR"/>
        </w:rPr>
        <w:t xml:space="preserve"> </w:t>
      </w:r>
      <w:r>
        <w:rPr>
          <w:rtl/>
          <w:lang w:bidi="fa-IR"/>
        </w:rPr>
        <w:t>(مضمون آ</w:t>
      </w:r>
      <w:r w:rsidR="00D7132C">
        <w:rPr>
          <w:rtl/>
          <w:lang w:bidi="fa-IR"/>
        </w:rPr>
        <w:t>ی</w:t>
      </w:r>
      <w:r>
        <w:rPr>
          <w:rtl/>
          <w:lang w:bidi="fa-IR"/>
        </w:rPr>
        <w:t xml:space="preserve">ه 87 سوره هود) </w:t>
      </w:r>
      <w:r w:rsidRPr="008978DB">
        <w:rPr>
          <w:rStyle w:val="libFootnotenumChar"/>
          <w:rtl/>
        </w:rPr>
        <w:t>(433)</w:t>
      </w:r>
      <w:r>
        <w:rPr>
          <w:lang w:bidi="fa-IR"/>
        </w:rPr>
        <w:t xml:space="preserve"> </w:t>
      </w:r>
    </w:p>
    <w:p w:rsidR="003B20BC" w:rsidRDefault="00E5212E" w:rsidP="0034192D">
      <w:pPr>
        <w:pStyle w:val="Heading3"/>
        <w:rPr>
          <w:rtl/>
          <w:lang w:bidi="fa-IR"/>
        </w:rPr>
      </w:pPr>
      <w:bookmarkStart w:id="195" w:name="_Toc396736179"/>
      <w:r>
        <w:rPr>
          <w:rtl/>
          <w:lang w:bidi="fa-IR"/>
        </w:rPr>
        <w:t>عذاب زلزله</w:t>
      </w:r>
      <w:r w:rsidR="0034192D">
        <w:rPr>
          <w:rtl/>
          <w:lang w:bidi="fa-IR"/>
        </w:rPr>
        <w:t xml:space="preserve">، </w:t>
      </w:r>
      <w:r>
        <w:rPr>
          <w:rtl/>
          <w:lang w:bidi="fa-IR"/>
        </w:rPr>
        <w:t>و ابر صاعقه خ</w:t>
      </w:r>
      <w:r w:rsidR="00D7132C">
        <w:rPr>
          <w:rtl/>
          <w:lang w:bidi="fa-IR"/>
        </w:rPr>
        <w:t>ی</w:t>
      </w:r>
      <w:r>
        <w:rPr>
          <w:rtl/>
          <w:lang w:bidi="fa-IR"/>
        </w:rPr>
        <w:t>ز بر قوم شع</w:t>
      </w:r>
      <w:r w:rsidR="00D7132C">
        <w:rPr>
          <w:rtl/>
          <w:lang w:bidi="fa-IR"/>
        </w:rPr>
        <w:t>ی</w:t>
      </w:r>
      <w:r>
        <w:rPr>
          <w:rtl/>
          <w:lang w:bidi="fa-IR"/>
        </w:rPr>
        <w:t>ب</w:t>
      </w:r>
      <w:bookmarkEnd w:id="195"/>
      <w:r w:rsidR="003E6297">
        <w:rPr>
          <w:rtl/>
          <w:lang w:bidi="fa-IR"/>
        </w:rPr>
        <w:t xml:space="preserve"> </w:t>
      </w:r>
    </w:p>
    <w:p w:rsidR="00E5212E" w:rsidRDefault="00E5212E" w:rsidP="00E5212E">
      <w:pPr>
        <w:pStyle w:val="libNormal"/>
        <w:rPr>
          <w:rtl/>
          <w:lang w:bidi="fa-IR"/>
        </w:rPr>
      </w:pPr>
      <w:r>
        <w:rPr>
          <w:rtl/>
          <w:lang w:bidi="fa-IR"/>
        </w:rPr>
        <w:t>تلاش</w:t>
      </w:r>
      <w:r w:rsidR="003E6297">
        <w:rPr>
          <w:rtl/>
          <w:lang w:bidi="fa-IR"/>
        </w:rPr>
        <w:t xml:space="preserve"> </w:t>
      </w:r>
      <w:r>
        <w:rPr>
          <w:rtl/>
          <w:lang w:bidi="fa-IR"/>
        </w:rPr>
        <w:t>ها و دعوت</w:t>
      </w:r>
      <w:r w:rsidR="003E6297">
        <w:rPr>
          <w:rtl/>
          <w:lang w:bidi="fa-IR"/>
        </w:rPr>
        <w:t xml:space="preserve"> </w:t>
      </w:r>
      <w:r>
        <w:rPr>
          <w:rtl/>
          <w:lang w:bidi="fa-IR"/>
        </w:rPr>
        <w:t>هاى شبانه</w:t>
      </w:r>
      <w:r w:rsidR="003E6297">
        <w:rPr>
          <w:rtl/>
          <w:lang w:bidi="fa-IR"/>
        </w:rPr>
        <w:t xml:space="preserve"> </w:t>
      </w:r>
      <w:r>
        <w:rPr>
          <w:rtl/>
          <w:lang w:bidi="fa-IR"/>
        </w:rPr>
        <w:t>روزى 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موجب شد كه گروه اندكى از مردم ا</w:t>
      </w:r>
      <w:r w:rsidR="00D7132C">
        <w:rPr>
          <w:rtl/>
          <w:lang w:bidi="fa-IR"/>
        </w:rPr>
        <w:t>ی</w:t>
      </w:r>
      <w:r>
        <w:rPr>
          <w:rtl/>
          <w:lang w:bidi="fa-IR"/>
        </w:rPr>
        <w:t>مان آوردند ولى اكثر</w:t>
      </w:r>
      <w:r w:rsidR="00D7132C">
        <w:rPr>
          <w:rtl/>
          <w:lang w:bidi="fa-IR"/>
        </w:rPr>
        <w:t>ی</w:t>
      </w:r>
      <w:r>
        <w:rPr>
          <w:rtl/>
          <w:lang w:bidi="fa-IR"/>
        </w:rPr>
        <w:t>ت آن</w:t>
      </w:r>
      <w:r w:rsidR="003E6297">
        <w:rPr>
          <w:rtl/>
          <w:lang w:bidi="fa-IR"/>
        </w:rPr>
        <w:t xml:space="preserve"> </w:t>
      </w:r>
      <w:r>
        <w:rPr>
          <w:rtl/>
          <w:lang w:bidi="fa-IR"/>
        </w:rPr>
        <w:t>ها بر اثر غرور و سركشى سزاوار عذاب سخت الهى گشتند</w:t>
      </w:r>
      <w:r w:rsidR="0034192D">
        <w:rPr>
          <w:rtl/>
          <w:lang w:bidi="fa-IR"/>
        </w:rPr>
        <w:t xml:space="preserve">. </w:t>
      </w:r>
    </w:p>
    <w:p w:rsidR="00E5212E" w:rsidRDefault="00E5212E" w:rsidP="00E5212E">
      <w:pPr>
        <w:pStyle w:val="libNormal"/>
        <w:rPr>
          <w:rtl/>
          <w:lang w:bidi="fa-IR"/>
        </w:rPr>
      </w:pPr>
      <w:r>
        <w:rPr>
          <w:rtl/>
          <w:lang w:bidi="fa-IR"/>
        </w:rPr>
        <w:t xml:space="preserve">از امام باقر </w:t>
      </w:r>
      <w:r w:rsidR="00362EDB" w:rsidRPr="00362EDB">
        <w:rPr>
          <w:rStyle w:val="libAlaemChar"/>
          <w:rtl/>
        </w:rPr>
        <w:t>عليه‌السلام</w:t>
      </w:r>
      <w:r>
        <w:rPr>
          <w:rtl/>
          <w:lang w:bidi="fa-IR"/>
        </w:rPr>
        <w:t xml:space="preserve"> نقل شده</w:t>
      </w:r>
      <w:r w:rsidR="0034192D">
        <w:rPr>
          <w:rtl/>
          <w:lang w:bidi="fa-IR"/>
        </w:rPr>
        <w:t xml:space="preserve">: </w:t>
      </w:r>
      <w:r>
        <w:rPr>
          <w:rtl/>
          <w:lang w:bidi="fa-IR"/>
        </w:rPr>
        <w:t>خداوند به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وحى كرد كه صد هزار نفر از قوم تو را عذاب خواهم نمود</w:t>
      </w:r>
      <w:r w:rsidR="0034192D">
        <w:rPr>
          <w:rtl/>
          <w:lang w:bidi="fa-IR"/>
        </w:rPr>
        <w:t xml:space="preserve">، </w:t>
      </w:r>
      <w:r>
        <w:rPr>
          <w:rtl/>
          <w:lang w:bidi="fa-IR"/>
        </w:rPr>
        <w:t>شصت هزار نفر از ن</w:t>
      </w:r>
      <w:r w:rsidR="00D7132C">
        <w:rPr>
          <w:rtl/>
          <w:lang w:bidi="fa-IR"/>
        </w:rPr>
        <w:t>ی</w:t>
      </w:r>
      <w:r>
        <w:rPr>
          <w:rtl/>
          <w:lang w:bidi="fa-IR"/>
        </w:rPr>
        <w:t>اكان آن</w:t>
      </w:r>
      <w:r w:rsidR="003E6297">
        <w:rPr>
          <w:rtl/>
          <w:lang w:bidi="fa-IR"/>
        </w:rPr>
        <w:t xml:space="preserve"> </w:t>
      </w:r>
      <w:r>
        <w:rPr>
          <w:rtl/>
          <w:lang w:bidi="fa-IR"/>
        </w:rPr>
        <w:t>ها</w:t>
      </w:r>
      <w:r w:rsidR="0034192D">
        <w:rPr>
          <w:rtl/>
          <w:lang w:bidi="fa-IR"/>
        </w:rPr>
        <w:t xml:space="preserve">، </w:t>
      </w:r>
      <w:r>
        <w:rPr>
          <w:rtl/>
          <w:lang w:bidi="fa-IR"/>
        </w:rPr>
        <w:t>و چهل هزار نفر از بدان را</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شع</w:t>
      </w:r>
      <w:r w:rsidR="00D7132C">
        <w:rPr>
          <w:rtl/>
          <w:lang w:bidi="fa-IR"/>
        </w:rPr>
        <w:t>ی</w:t>
      </w:r>
      <w:r>
        <w:rPr>
          <w:rtl/>
          <w:lang w:bidi="fa-IR"/>
        </w:rPr>
        <w:t>ب عرض كرد</w:t>
      </w:r>
      <w:r w:rsidR="0034192D">
        <w:rPr>
          <w:rtl/>
          <w:lang w:bidi="fa-IR"/>
        </w:rPr>
        <w:t xml:space="preserve">: </w:t>
      </w:r>
      <w:r>
        <w:rPr>
          <w:rtl/>
          <w:lang w:bidi="fa-IR"/>
        </w:rPr>
        <w:t>بدان سزاوار عذابند</w:t>
      </w:r>
      <w:r w:rsidR="0034192D">
        <w:rPr>
          <w:rtl/>
          <w:lang w:bidi="fa-IR"/>
        </w:rPr>
        <w:t xml:space="preserve">، </w:t>
      </w:r>
      <w:r>
        <w:rPr>
          <w:rtl/>
          <w:lang w:bidi="fa-IR"/>
        </w:rPr>
        <w:t>ولى ن</w:t>
      </w:r>
      <w:r w:rsidR="00D7132C">
        <w:rPr>
          <w:rtl/>
          <w:lang w:bidi="fa-IR"/>
        </w:rPr>
        <w:t>ی</w:t>
      </w:r>
      <w:r>
        <w:rPr>
          <w:rtl/>
          <w:lang w:bidi="fa-IR"/>
        </w:rPr>
        <w:t>اكان چرا</w:t>
      </w:r>
      <w:r w:rsidR="0034192D">
        <w:rPr>
          <w:rtl/>
          <w:lang w:bidi="fa-IR"/>
        </w:rPr>
        <w:t xml:space="preserve">؟ </w:t>
      </w:r>
    </w:p>
    <w:p w:rsidR="00E5212E" w:rsidRDefault="00E5212E" w:rsidP="00E5212E">
      <w:pPr>
        <w:pStyle w:val="libNormal"/>
        <w:rPr>
          <w:rtl/>
          <w:lang w:bidi="fa-IR"/>
        </w:rPr>
      </w:pPr>
      <w:r>
        <w:rPr>
          <w:rtl/>
          <w:lang w:bidi="fa-IR"/>
        </w:rPr>
        <w:t>خداوند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داهَنُوا اَهلَ المَعاصِى وَ لَم یغضِبُوا لِغَضَبِى؛</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براى ا</w:t>
      </w:r>
      <w:r w:rsidR="00D7132C">
        <w:rPr>
          <w:rtl/>
          <w:lang w:bidi="fa-IR"/>
        </w:rPr>
        <w:t>ی</w:t>
      </w:r>
      <w:r>
        <w:rPr>
          <w:rtl/>
          <w:lang w:bidi="fa-IR"/>
        </w:rPr>
        <w:t>ن كه آنان با گناهكاران مداهنه و سازش كردند</w:t>
      </w:r>
      <w:r w:rsidR="0034192D">
        <w:rPr>
          <w:rtl/>
          <w:lang w:bidi="fa-IR"/>
        </w:rPr>
        <w:t xml:space="preserve">، </w:t>
      </w:r>
      <w:r>
        <w:rPr>
          <w:rtl/>
          <w:lang w:bidi="fa-IR"/>
        </w:rPr>
        <w:t>و به خاطر خشم من نسبت به آن</w:t>
      </w:r>
      <w:r w:rsidR="003E6297">
        <w:rPr>
          <w:rtl/>
          <w:lang w:bidi="fa-IR"/>
        </w:rPr>
        <w:t xml:space="preserve"> </w:t>
      </w:r>
      <w:r>
        <w:rPr>
          <w:rtl/>
          <w:lang w:bidi="fa-IR"/>
        </w:rPr>
        <w:t>ها</w:t>
      </w:r>
      <w:r w:rsidR="0034192D">
        <w:rPr>
          <w:rtl/>
          <w:lang w:bidi="fa-IR"/>
        </w:rPr>
        <w:t xml:space="preserve">، </w:t>
      </w:r>
      <w:r>
        <w:rPr>
          <w:rtl/>
          <w:lang w:bidi="fa-IR"/>
        </w:rPr>
        <w:t>خشم به آن</w:t>
      </w:r>
      <w:r w:rsidR="003E6297">
        <w:rPr>
          <w:rtl/>
          <w:lang w:bidi="fa-IR"/>
        </w:rPr>
        <w:t xml:space="preserve"> </w:t>
      </w:r>
      <w:r>
        <w:rPr>
          <w:rtl/>
          <w:lang w:bidi="fa-IR"/>
        </w:rPr>
        <w:t>ها نكردند (و نهى از منكر ننمودند)</w:t>
      </w:r>
      <w:r w:rsidR="0034192D">
        <w:rPr>
          <w:rtl/>
          <w:lang w:bidi="fa-IR"/>
        </w:rPr>
        <w:t>.</w:t>
      </w:r>
      <w:r w:rsidR="0022023E">
        <w:rPr>
          <w:rtl/>
          <w:lang w:bidi="fa-IR"/>
        </w:rPr>
        <w:t xml:space="preserve"> </w:t>
      </w:r>
      <w:r w:rsidRPr="008978DB">
        <w:rPr>
          <w:rStyle w:val="libFootnotenumChar"/>
          <w:rtl/>
        </w:rPr>
        <w:t>(434)</w:t>
      </w:r>
      <w:r>
        <w:rPr>
          <w:lang w:bidi="fa-IR"/>
        </w:rPr>
        <w:t xml:space="preserve"> </w:t>
      </w:r>
    </w:p>
    <w:p w:rsidR="00E5212E" w:rsidRDefault="00E5212E" w:rsidP="00E5212E">
      <w:pPr>
        <w:pStyle w:val="libNormal"/>
        <w:rPr>
          <w:rtl/>
          <w:lang w:bidi="fa-IR"/>
        </w:rPr>
      </w:pPr>
      <w:r>
        <w:rPr>
          <w:rtl/>
          <w:lang w:bidi="fa-IR"/>
        </w:rPr>
        <w:t>خداوند در قرآن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لَمَّا جَاءَ أَمْرُنَا نَجَّینَا شُعَیبًا وَالَّذِینَ آمَنُواْ مَعَهُ بِرَحْمَةٍ مَّنَّا وَ أَخَذَتِ الَّذِینَ ظَلَمُواْ الصَّیحَةُ فَأَصْبَحُواْ فِى دِیارِهِمْ جَاثِمِینَ؛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 هنگامى كه فرمان ما فرا رس</w:t>
      </w:r>
      <w:r w:rsidR="00D7132C">
        <w:rPr>
          <w:rtl/>
          <w:lang w:bidi="fa-IR"/>
        </w:rPr>
        <w:t>ی</w:t>
      </w:r>
      <w:r>
        <w:rPr>
          <w:rtl/>
          <w:lang w:bidi="fa-IR"/>
        </w:rPr>
        <w:t>د</w:t>
      </w:r>
      <w:r w:rsidR="0034192D">
        <w:rPr>
          <w:rtl/>
          <w:lang w:bidi="fa-IR"/>
        </w:rPr>
        <w:t xml:space="preserve">، </w:t>
      </w:r>
      <w:r>
        <w:rPr>
          <w:rtl/>
          <w:lang w:bidi="fa-IR"/>
        </w:rPr>
        <w:t>شع</w:t>
      </w:r>
      <w:r w:rsidR="00D7132C">
        <w:rPr>
          <w:rtl/>
          <w:lang w:bidi="fa-IR"/>
        </w:rPr>
        <w:t>ی</w:t>
      </w:r>
      <w:r>
        <w:rPr>
          <w:rtl/>
          <w:lang w:bidi="fa-IR"/>
        </w:rPr>
        <w:t>ب و كسانى را كه با او ا</w:t>
      </w:r>
      <w:r w:rsidR="00D7132C">
        <w:rPr>
          <w:rtl/>
          <w:lang w:bidi="fa-IR"/>
        </w:rPr>
        <w:t>ی</w:t>
      </w:r>
      <w:r>
        <w:rPr>
          <w:rtl/>
          <w:lang w:bidi="fa-IR"/>
        </w:rPr>
        <w:t>مان آورده بودند</w:t>
      </w:r>
      <w:r w:rsidR="0034192D">
        <w:rPr>
          <w:rtl/>
          <w:lang w:bidi="fa-IR"/>
        </w:rPr>
        <w:t xml:space="preserve">، </w:t>
      </w:r>
      <w:r>
        <w:rPr>
          <w:rtl/>
          <w:lang w:bidi="fa-IR"/>
        </w:rPr>
        <w:t>به رحمت خود نجات داد</w:t>
      </w:r>
      <w:r w:rsidR="00D7132C">
        <w:rPr>
          <w:rtl/>
          <w:lang w:bidi="fa-IR"/>
        </w:rPr>
        <w:t>ی</w:t>
      </w:r>
      <w:r>
        <w:rPr>
          <w:rtl/>
          <w:lang w:bidi="fa-IR"/>
        </w:rPr>
        <w:t>م و آنها را كه ستم كردند</w:t>
      </w:r>
      <w:r w:rsidR="0034192D">
        <w:rPr>
          <w:rtl/>
          <w:lang w:bidi="fa-IR"/>
        </w:rPr>
        <w:t xml:space="preserve">، </w:t>
      </w:r>
      <w:r>
        <w:rPr>
          <w:rtl/>
          <w:lang w:bidi="fa-IR"/>
        </w:rPr>
        <w:t>ص</w:t>
      </w:r>
      <w:r w:rsidR="00D7132C">
        <w:rPr>
          <w:rtl/>
          <w:lang w:bidi="fa-IR"/>
        </w:rPr>
        <w:t>ی</w:t>
      </w:r>
      <w:r>
        <w:rPr>
          <w:rtl/>
          <w:lang w:bidi="fa-IR"/>
        </w:rPr>
        <w:t>حه آسمانى فرو گرفت</w:t>
      </w:r>
      <w:r w:rsidR="0034192D">
        <w:rPr>
          <w:rtl/>
          <w:lang w:bidi="fa-IR"/>
        </w:rPr>
        <w:t xml:space="preserve">، </w:t>
      </w:r>
      <w:r>
        <w:rPr>
          <w:rtl/>
          <w:lang w:bidi="fa-IR"/>
        </w:rPr>
        <w:t>و در د</w:t>
      </w:r>
      <w:r w:rsidR="00D7132C">
        <w:rPr>
          <w:rtl/>
          <w:lang w:bidi="fa-IR"/>
        </w:rPr>
        <w:t>ی</w:t>
      </w:r>
      <w:r>
        <w:rPr>
          <w:rtl/>
          <w:lang w:bidi="fa-IR"/>
        </w:rPr>
        <w:t>ار خود</w:t>
      </w:r>
      <w:r w:rsidR="0034192D">
        <w:rPr>
          <w:rtl/>
          <w:lang w:bidi="fa-IR"/>
        </w:rPr>
        <w:t xml:space="preserve">، </w:t>
      </w:r>
      <w:r>
        <w:rPr>
          <w:rtl/>
          <w:lang w:bidi="fa-IR"/>
        </w:rPr>
        <w:t>به رو افتادند و مردند</w:t>
      </w:r>
      <w:r w:rsidR="0034192D">
        <w:rPr>
          <w:rtl/>
          <w:lang w:bidi="fa-IR"/>
        </w:rPr>
        <w:t xml:space="preserve">. </w:t>
      </w:r>
    </w:p>
    <w:p w:rsidR="00E5212E" w:rsidRDefault="00E5212E" w:rsidP="00E5212E">
      <w:pPr>
        <w:pStyle w:val="libNormal"/>
        <w:rPr>
          <w:rtl/>
          <w:lang w:bidi="fa-IR"/>
        </w:rPr>
      </w:pPr>
      <w:r>
        <w:rPr>
          <w:rtl/>
          <w:lang w:bidi="fa-IR"/>
        </w:rPr>
        <w:t>در مورد چگونگى عذاب قوم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دو نوع عذاب نقل شده كه ظاهرا ب</w:t>
      </w:r>
      <w:r w:rsidR="00D7132C">
        <w:rPr>
          <w:rtl/>
          <w:lang w:bidi="fa-IR"/>
        </w:rPr>
        <w:t>ی</w:t>
      </w:r>
      <w:r>
        <w:rPr>
          <w:rtl/>
          <w:lang w:bidi="fa-IR"/>
        </w:rPr>
        <w:t xml:space="preserve">انگر آن است كه </w:t>
      </w:r>
      <w:r w:rsidR="00D7132C">
        <w:rPr>
          <w:rtl/>
          <w:lang w:bidi="fa-IR"/>
        </w:rPr>
        <w:t>ی</w:t>
      </w:r>
      <w:r>
        <w:rPr>
          <w:rtl/>
          <w:lang w:bidi="fa-IR"/>
        </w:rPr>
        <w:t>ك نوع عذاب براى مردم مد</w:t>
      </w:r>
      <w:r w:rsidR="00D7132C">
        <w:rPr>
          <w:rtl/>
          <w:lang w:bidi="fa-IR"/>
        </w:rPr>
        <w:t>ی</w:t>
      </w:r>
      <w:r>
        <w:rPr>
          <w:rtl/>
          <w:lang w:bidi="fa-IR"/>
        </w:rPr>
        <w:t>ن بود</w:t>
      </w:r>
      <w:r w:rsidR="0034192D">
        <w:rPr>
          <w:rtl/>
          <w:lang w:bidi="fa-IR"/>
        </w:rPr>
        <w:t xml:space="preserve">، </w:t>
      </w:r>
      <w:r>
        <w:rPr>
          <w:rtl/>
          <w:lang w:bidi="fa-IR"/>
        </w:rPr>
        <w:t>و نوع د</w:t>
      </w:r>
      <w:r w:rsidR="00D7132C">
        <w:rPr>
          <w:rtl/>
          <w:lang w:bidi="fa-IR"/>
        </w:rPr>
        <w:t>ی</w:t>
      </w:r>
      <w:r>
        <w:rPr>
          <w:rtl/>
          <w:lang w:bidi="fa-IR"/>
        </w:rPr>
        <w:t>گر براى مردم اَ</w:t>
      </w:r>
      <w:r w:rsidR="00D7132C">
        <w:rPr>
          <w:rtl/>
          <w:lang w:bidi="fa-IR"/>
        </w:rPr>
        <w:t>ی</w:t>
      </w:r>
      <w:r>
        <w:rPr>
          <w:rtl/>
          <w:lang w:bidi="fa-IR"/>
        </w:rPr>
        <w:t>كه بود</w:t>
      </w:r>
      <w:r w:rsidR="0034192D">
        <w:rPr>
          <w:rtl/>
          <w:lang w:bidi="fa-IR"/>
        </w:rPr>
        <w:t xml:space="preserve">. </w:t>
      </w:r>
      <w:r w:rsidRPr="008978DB">
        <w:rPr>
          <w:rStyle w:val="libFootnotenumChar"/>
          <w:rtl/>
        </w:rPr>
        <w:t>(435)</w:t>
      </w:r>
      <w:r>
        <w:rPr>
          <w:lang w:bidi="fa-IR"/>
        </w:rPr>
        <w:t xml:space="preserve"> </w:t>
      </w:r>
    </w:p>
    <w:p w:rsidR="00E5212E" w:rsidRDefault="00E5212E" w:rsidP="00E5212E">
      <w:pPr>
        <w:pStyle w:val="libNormal"/>
        <w:rPr>
          <w:rtl/>
          <w:lang w:bidi="fa-IR"/>
        </w:rPr>
      </w:pPr>
      <w:r>
        <w:rPr>
          <w:rtl/>
          <w:lang w:bidi="fa-IR"/>
        </w:rPr>
        <w:t>چگونگى عذاب و هلاكت مردم مد</w:t>
      </w:r>
      <w:r w:rsidR="00D7132C">
        <w:rPr>
          <w:rtl/>
          <w:lang w:bidi="fa-IR"/>
        </w:rPr>
        <w:t>ی</w:t>
      </w:r>
      <w:r>
        <w:rPr>
          <w:rtl/>
          <w:lang w:bidi="fa-IR"/>
        </w:rPr>
        <w:t>ن چن</w:t>
      </w:r>
      <w:r w:rsidR="00D7132C">
        <w:rPr>
          <w:rtl/>
          <w:lang w:bidi="fa-IR"/>
        </w:rPr>
        <w:t>ی</w:t>
      </w:r>
      <w:r>
        <w:rPr>
          <w:rtl/>
          <w:lang w:bidi="fa-IR"/>
        </w:rPr>
        <w:t>ن بوده است</w:t>
      </w:r>
      <w:r w:rsidR="0034192D">
        <w:rPr>
          <w:rtl/>
          <w:lang w:bidi="fa-IR"/>
        </w:rPr>
        <w:t xml:space="preserve">: </w:t>
      </w:r>
    </w:p>
    <w:p w:rsidR="00E5212E" w:rsidRDefault="00E5212E" w:rsidP="00E5212E">
      <w:pPr>
        <w:pStyle w:val="libNormal"/>
        <w:rPr>
          <w:rtl/>
          <w:lang w:bidi="fa-IR"/>
        </w:rPr>
      </w:pPr>
      <w:r>
        <w:rPr>
          <w:rtl/>
          <w:lang w:bidi="fa-IR"/>
        </w:rPr>
        <w:t>زم</w:t>
      </w:r>
      <w:r w:rsidR="00D7132C">
        <w:rPr>
          <w:rtl/>
          <w:lang w:bidi="fa-IR"/>
        </w:rPr>
        <w:t>ی</w:t>
      </w:r>
      <w:r>
        <w:rPr>
          <w:rtl/>
          <w:lang w:bidi="fa-IR"/>
        </w:rPr>
        <w:t>ن</w:t>
      </w:r>
      <w:r w:rsidR="003E6297">
        <w:rPr>
          <w:rtl/>
          <w:lang w:bidi="fa-IR"/>
        </w:rPr>
        <w:t xml:space="preserve"> </w:t>
      </w:r>
      <w:r>
        <w:rPr>
          <w:rtl/>
          <w:lang w:bidi="fa-IR"/>
        </w:rPr>
        <w:t>لرزه بس</w:t>
      </w:r>
      <w:r w:rsidR="00D7132C">
        <w:rPr>
          <w:rtl/>
          <w:lang w:bidi="fa-IR"/>
        </w:rPr>
        <w:t>ی</w:t>
      </w:r>
      <w:r>
        <w:rPr>
          <w:rtl/>
          <w:lang w:bidi="fa-IR"/>
        </w:rPr>
        <w:t>ار شد</w:t>
      </w:r>
      <w:r w:rsidR="00D7132C">
        <w:rPr>
          <w:rtl/>
          <w:lang w:bidi="fa-IR"/>
        </w:rPr>
        <w:t>ی</w:t>
      </w:r>
      <w:r>
        <w:rPr>
          <w:rtl/>
          <w:lang w:bidi="fa-IR"/>
        </w:rPr>
        <w:t>د سرزم</w:t>
      </w:r>
      <w:r w:rsidR="00D7132C">
        <w:rPr>
          <w:rtl/>
          <w:lang w:bidi="fa-IR"/>
        </w:rPr>
        <w:t>ی</w:t>
      </w:r>
      <w:r>
        <w:rPr>
          <w:rtl/>
          <w:lang w:bidi="fa-IR"/>
        </w:rPr>
        <w:t>ن مَد</w:t>
      </w:r>
      <w:r w:rsidR="00D7132C">
        <w:rPr>
          <w:rtl/>
          <w:lang w:bidi="fa-IR"/>
        </w:rPr>
        <w:t>ی</w:t>
      </w:r>
      <w:r>
        <w:rPr>
          <w:rtl/>
          <w:lang w:bidi="fa-IR"/>
        </w:rPr>
        <w:t>ن را تكان داد و در هم</w:t>
      </w:r>
      <w:r w:rsidR="00D7132C">
        <w:rPr>
          <w:rtl/>
          <w:lang w:bidi="fa-IR"/>
        </w:rPr>
        <w:t>ی</w:t>
      </w:r>
      <w:r>
        <w:rPr>
          <w:rtl/>
          <w:lang w:bidi="fa-IR"/>
        </w:rPr>
        <w:t>ن وقت صح</w:t>
      </w:r>
      <w:r w:rsidR="00D7132C">
        <w:rPr>
          <w:rtl/>
          <w:lang w:bidi="fa-IR"/>
        </w:rPr>
        <w:t>ی</w:t>
      </w:r>
      <w:r>
        <w:rPr>
          <w:rtl/>
          <w:lang w:bidi="fa-IR"/>
        </w:rPr>
        <w:t>ه و فر</w:t>
      </w:r>
      <w:r w:rsidR="00D7132C">
        <w:rPr>
          <w:rtl/>
          <w:lang w:bidi="fa-IR"/>
        </w:rPr>
        <w:t>ی</w:t>
      </w:r>
      <w:r>
        <w:rPr>
          <w:rtl/>
          <w:lang w:bidi="fa-IR"/>
        </w:rPr>
        <w:t>اد آسمانى شد</w:t>
      </w:r>
      <w:r w:rsidR="00D7132C">
        <w:rPr>
          <w:rtl/>
          <w:lang w:bidi="fa-IR"/>
        </w:rPr>
        <w:t>ی</w:t>
      </w:r>
      <w:r>
        <w:rPr>
          <w:rtl/>
          <w:lang w:bidi="fa-IR"/>
        </w:rPr>
        <w:t>د آن</w:t>
      </w:r>
      <w:r w:rsidR="003E6297">
        <w:rPr>
          <w:rtl/>
          <w:lang w:bidi="fa-IR"/>
        </w:rPr>
        <w:t xml:space="preserve"> </w:t>
      </w:r>
      <w:r>
        <w:rPr>
          <w:rtl/>
          <w:lang w:bidi="fa-IR"/>
        </w:rPr>
        <w:t>ها را فرا گرفت</w:t>
      </w:r>
      <w:r w:rsidR="0034192D">
        <w:rPr>
          <w:rtl/>
          <w:lang w:bidi="fa-IR"/>
        </w:rPr>
        <w:t xml:space="preserve">، </w:t>
      </w:r>
      <w:r>
        <w:rPr>
          <w:rtl/>
          <w:lang w:bidi="fa-IR"/>
        </w:rPr>
        <w:t>و آن</w:t>
      </w:r>
      <w:r w:rsidR="003E6297">
        <w:rPr>
          <w:rtl/>
          <w:lang w:bidi="fa-IR"/>
        </w:rPr>
        <w:t xml:space="preserve"> </w:t>
      </w:r>
      <w:r>
        <w:rPr>
          <w:rtl/>
          <w:lang w:bidi="fa-IR"/>
        </w:rPr>
        <w:t>ها را به رو بر زم</w:t>
      </w:r>
      <w:r w:rsidR="00D7132C">
        <w:rPr>
          <w:rtl/>
          <w:lang w:bidi="fa-IR"/>
        </w:rPr>
        <w:t>ی</w:t>
      </w:r>
      <w:r>
        <w:rPr>
          <w:rtl/>
          <w:lang w:bidi="fa-IR"/>
        </w:rPr>
        <w:t>ن افتادند و مردند به گونه</w:t>
      </w:r>
      <w:r w:rsidR="003E6297">
        <w:rPr>
          <w:rtl/>
          <w:lang w:bidi="fa-IR"/>
        </w:rPr>
        <w:t xml:space="preserve"> </w:t>
      </w:r>
      <w:r>
        <w:rPr>
          <w:rtl/>
          <w:lang w:bidi="fa-IR"/>
        </w:rPr>
        <w:t>اى كه نابود شدند كه گو</w:t>
      </w:r>
      <w:r w:rsidR="00D7132C">
        <w:rPr>
          <w:rtl/>
          <w:lang w:bidi="fa-IR"/>
        </w:rPr>
        <w:t>ی</w:t>
      </w:r>
      <w:r>
        <w:rPr>
          <w:rtl/>
          <w:lang w:bidi="fa-IR"/>
        </w:rPr>
        <w:t>ى هرگز از ساكنان آن د</w:t>
      </w:r>
      <w:r w:rsidR="00D7132C">
        <w:rPr>
          <w:rtl/>
          <w:lang w:bidi="fa-IR"/>
        </w:rPr>
        <w:t>ی</w:t>
      </w:r>
      <w:r>
        <w:rPr>
          <w:rtl/>
          <w:lang w:bidi="fa-IR"/>
        </w:rPr>
        <w:t>ار نبوده</w:t>
      </w:r>
      <w:r w:rsidR="003E6297">
        <w:rPr>
          <w:rtl/>
          <w:lang w:bidi="fa-IR"/>
        </w:rPr>
        <w:t xml:space="preserve"> </w:t>
      </w:r>
      <w:r>
        <w:rPr>
          <w:rtl/>
          <w:lang w:bidi="fa-IR"/>
        </w:rPr>
        <w:t>اند</w:t>
      </w:r>
      <w:r w:rsidR="0034192D">
        <w:rPr>
          <w:rtl/>
          <w:lang w:bidi="fa-IR"/>
        </w:rPr>
        <w:t xml:space="preserve">. </w:t>
      </w:r>
      <w:r w:rsidRPr="008978DB">
        <w:rPr>
          <w:rStyle w:val="libFootnotenumChar"/>
          <w:rtl/>
        </w:rPr>
        <w:t>(436)</w:t>
      </w:r>
      <w:r>
        <w:rPr>
          <w:lang w:bidi="fa-IR"/>
        </w:rPr>
        <w:t xml:space="preserve"> </w:t>
      </w:r>
    </w:p>
    <w:p w:rsidR="00E5212E" w:rsidRDefault="00E5212E" w:rsidP="00E5212E">
      <w:pPr>
        <w:pStyle w:val="libNormal"/>
        <w:rPr>
          <w:rtl/>
          <w:lang w:bidi="fa-IR"/>
        </w:rPr>
      </w:pPr>
      <w:r>
        <w:rPr>
          <w:rtl/>
          <w:lang w:bidi="fa-IR"/>
        </w:rPr>
        <w:t>و در مورد عذاب مردم ا</w:t>
      </w:r>
      <w:r w:rsidR="00D7132C">
        <w:rPr>
          <w:rtl/>
          <w:lang w:bidi="fa-IR"/>
        </w:rPr>
        <w:t>ی</w:t>
      </w:r>
      <w:r>
        <w:rPr>
          <w:rtl/>
          <w:lang w:bidi="fa-IR"/>
        </w:rPr>
        <w:t>كه نوشته</w:t>
      </w:r>
      <w:r w:rsidR="003E6297">
        <w:rPr>
          <w:rtl/>
          <w:lang w:bidi="fa-IR"/>
        </w:rPr>
        <w:t xml:space="preserve"> </w:t>
      </w:r>
      <w:r>
        <w:rPr>
          <w:rtl/>
          <w:lang w:bidi="fa-IR"/>
        </w:rPr>
        <w:t>اند</w:t>
      </w:r>
      <w:r w:rsidR="0034192D">
        <w:rPr>
          <w:rtl/>
          <w:lang w:bidi="fa-IR"/>
        </w:rPr>
        <w:t xml:space="preserve">: </w:t>
      </w:r>
      <w:r>
        <w:rPr>
          <w:rtl/>
          <w:lang w:bidi="fa-IR"/>
        </w:rPr>
        <w:t>هفت روز گرماى سوزانى سرزم</w:t>
      </w:r>
      <w:r w:rsidR="00D7132C">
        <w:rPr>
          <w:rtl/>
          <w:lang w:bidi="fa-IR"/>
        </w:rPr>
        <w:t>ی</w:t>
      </w:r>
      <w:r>
        <w:rPr>
          <w:rtl/>
          <w:lang w:bidi="fa-IR"/>
        </w:rPr>
        <w:t>ن آن</w:t>
      </w:r>
      <w:r w:rsidR="003E6297">
        <w:rPr>
          <w:rtl/>
          <w:lang w:bidi="fa-IR"/>
        </w:rPr>
        <w:t xml:space="preserve"> </w:t>
      </w:r>
      <w:r>
        <w:rPr>
          <w:rtl/>
          <w:lang w:bidi="fa-IR"/>
        </w:rPr>
        <w:t>ها را فرا گرفت</w:t>
      </w:r>
      <w:r w:rsidR="0034192D">
        <w:rPr>
          <w:rtl/>
          <w:lang w:bidi="fa-IR"/>
        </w:rPr>
        <w:t xml:space="preserve">، </w:t>
      </w:r>
      <w:r>
        <w:rPr>
          <w:rtl/>
          <w:lang w:bidi="fa-IR"/>
        </w:rPr>
        <w:t>و اصلا نس</w:t>
      </w:r>
      <w:r w:rsidR="00D7132C">
        <w:rPr>
          <w:rtl/>
          <w:lang w:bidi="fa-IR"/>
        </w:rPr>
        <w:t>ی</w:t>
      </w:r>
      <w:r>
        <w:rPr>
          <w:rtl/>
          <w:lang w:bidi="fa-IR"/>
        </w:rPr>
        <w:t>مى نمى</w:t>
      </w:r>
      <w:r w:rsidR="003E6297">
        <w:rPr>
          <w:rtl/>
          <w:lang w:bidi="fa-IR"/>
        </w:rPr>
        <w:t xml:space="preserve"> </w:t>
      </w:r>
      <w:r>
        <w:rPr>
          <w:rtl/>
          <w:lang w:bidi="fa-IR"/>
        </w:rPr>
        <w:t>وز</w:t>
      </w:r>
      <w:r w:rsidR="00D7132C">
        <w:rPr>
          <w:rtl/>
          <w:lang w:bidi="fa-IR"/>
        </w:rPr>
        <w:t>ی</w:t>
      </w:r>
      <w:r>
        <w:rPr>
          <w:rtl/>
          <w:lang w:bidi="fa-IR"/>
        </w:rPr>
        <w:t>د</w:t>
      </w:r>
      <w:r w:rsidR="0034192D">
        <w:rPr>
          <w:rtl/>
          <w:lang w:bidi="fa-IR"/>
        </w:rPr>
        <w:t xml:space="preserve">، </w:t>
      </w:r>
      <w:r>
        <w:rPr>
          <w:rtl/>
          <w:lang w:bidi="fa-IR"/>
        </w:rPr>
        <w:t>ناگاه قطعه ابرى در آسمان ظاهر شد</w:t>
      </w:r>
      <w:r w:rsidR="0034192D">
        <w:rPr>
          <w:rtl/>
          <w:lang w:bidi="fa-IR"/>
        </w:rPr>
        <w:t xml:space="preserve">، </w:t>
      </w:r>
      <w:r>
        <w:rPr>
          <w:rtl/>
          <w:lang w:bidi="fa-IR"/>
        </w:rPr>
        <w:t>و نس</w:t>
      </w:r>
      <w:r w:rsidR="00D7132C">
        <w:rPr>
          <w:rtl/>
          <w:lang w:bidi="fa-IR"/>
        </w:rPr>
        <w:t>ی</w:t>
      </w:r>
      <w:r>
        <w:rPr>
          <w:rtl/>
          <w:lang w:bidi="fa-IR"/>
        </w:rPr>
        <w:t>مى وز</w:t>
      </w:r>
      <w:r w:rsidR="00D7132C">
        <w:rPr>
          <w:rtl/>
          <w:lang w:bidi="fa-IR"/>
        </w:rPr>
        <w:t>ی</w:t>
      </w:r>
      <w:r>
        <w:rPr>
          <w:rtl/>
          <w:lang w:bidi="fa-IR"/>
        </w:rPr>
        <w:t>دن گرفت</w:t>
      </w:r>
      <w:r w:rsidR="0034192D">
        <w:rPr>
          <w:rtl/>
          <w:lang w:bidi="fa-IR"/>
        </w:rPr>
        <w:t xml:space="preserve">، </w:t>
      </w:r>
      <w:r>
        <w:rPr>
          <w:rtl/>
          <w:lang w:bidi="fa-IR"/>
        </w:rPr>
        <w:t>آنها از خانه</w:t>
      </w:r>
      <w:r w:rsidR="003E6297">
        <w:rPr>
          <w:rtl/>
          <w:lang w:bidi="fa-IR"/>
        </w:rPr>
        <w:t xml:space="preserve"> </w:t>
      </w:r>
      <w:r>
        <w:rPr>
          <w:rtl/>
          <w:lang w:bidi="fa-IR"/>
        </w:rPr>
        <w:t>هاى خود ب</w:t>
      </w:r>
      <w:r w:rsidR="00D7132C">
        <w:rPr>
          <w:rtl/>
          <w:lang w:bidi="fa-IR"/>
        </w:rPr>
        <w:t>ی</w:t>
      </w:r>
      <w:r>
        <w:rPr>
          <w:rtl/>
          <w:lang w:bidi="fa-IR"/>
        </w:rPr>
        <w:t>رون ر</w:t>
      </w:r>
      <w:r w:rsidR="00D7132C">
        <w:rPr>
          <w:rtl/>
          <w:lang w:bidi="fa-IR"/>
        </w:rPr>
        <w:t>ی</w:t>
      </w:r>
      <w:r>
        <w:rPr>
          <w:rtl/>
          <w:lang w:bidi="fa-IR"/>
        </w:rPr>
        <w:t>ختند و همه به طرف سا</w:t>
      </w:r>
      <w:r w:rsidR="00D7132C">
        <w:rPr>
          <w:rtl/>
          <w:lang w:bidi="fa-IR"/>
        </w:rPr>
        <w:t>ی</w:t>
      </w:r>
      <w:r>
        <w:rPr>
          <w:rtl/>
          <w:lang w:bidi="fa-IR"/>
        </w:rPr>
        <w:t>ه آن ابر رهسپار شدند</w:t>
      </w:r>
      <w:r w:rsidR="0034192D">
        <w:rPr>
          <w:rtl/>
          <w:lang w:bidi="fa-IR"/>
        </w:rPr>
        <w:t xml:space="preserve">، </w:t>
      </w:r>
      <w:r>
        <w:rPr>
          <w:rtl/>
          <w:lang w:bidi="fa-IR"/>
        </w:rPr>
        <w:t>و از شدت ناراحتى به آن پناه بردند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صاعقه</w:t>
      </w:r>
      <w:r w:rsidR="003E6297">
        <w:rPr>
          <w:rtl/>
          <w:lang w:bidi="fa-IR"/>
        </w:rPr>
        <w:t xml:space="preserve"> </w:t>
      </w:r>
      <w:r>
        <w:rPr>
          <w:rtl/>
          <w:lang w:bidi="fa-IR"/>
        </w:rPr>
        <w:t>اى مرگبار و گوش خراش از ابر برخاست</w:t>
      </w:r>
      <w:r w:rsidR="0034192D">
        <w:rPr>
          <w:rtl/>
          <w:lang w:bidi="fa-IR"/>
        </w:rPr>
        <w:t xml:space="preserve">، </w:t>
      </w:r>
      <w:r>
        <w:rPr>
          <w:rtl/>
          <w:lang w:bidi="fa-IR"/>
        </w:rPr>
        <w:t>به دنبال آن آتش بر سر مردم ا</w:t>
      </w:r>
      <w:r w:rsidR="00D7132C">
        <w:rPr>
          <w:rtl/>
          <w:lang w:bidi="fa-IR"/>
        </w:rPr>
        <w:t>ی</w:t>
      </w:r>
      <w:r>
        <w:rPr>
          <w:rtl/>
          <w:lang w:bidi="fa-IR"/>
        </w:rPr>
        <w:t>كه فرو ر</w:t>
      </w:r>
      <w:r w:rsidR="00D7132C">
        <w:rPr>
          <w:rtl/>
          <w:lang w:bidi="fa-IR"/>
        </w:rPr>
        <w:t>ی</w:t>
      </w:r>
      <w:r>
        <w:rPr>
          <w:rtl/>
          <w:lang w:bidi="fa-IR"/>
        </w:rPr>
        <w:t>خت و آن</w:t>
      </w:r>
      <w:r w:rsidR="003E6297">
        <w:rPr>
          <w:rtl/>
          <w:lang w:bidi="fa-IR"/>
        </w:rPr>
        <w:t xml:space="preserve"> </w:t>
      </w:r>
      <w:r>
        <w:rPr>
          <w:rtl/>
          <w:lang w:bidi="fa-IR"/>
        </w:rPr>
        <w:t>ها را به هلاكت رسان</w:t>
      </w:r>
      <w:r w:rsidR="00D7132C">
        <w:rPr>
          <w:rtl/>
          <w:lang w:bidi="fa-IR"/>
        </w:rPr>
        <w:t>ی</w:t>
      </w:r>
      <w:r>
        <w:rPr>
          <w:rtl/>
          <w:lang w:bidi="fa-IR"/>
        </w:rPr>
        <w:t>د</w:t>
      </w:r>
      <w:r w:rsidR="0034192D">
        <w:rPr>
          <w:rtl/>
          <w:lang w:bidi="fa-IR"/>
        </w:rPr>
        <w:t xml:space="preserve">. </w:t>
      </w:r>
      <w:r w:rsidRPr="008978DB">
        <w:rPr>
          <w:rStyle w:val="libFootnotenumChar"/>
          <w:rtl/>
        </w:rPr>
        <w:t>(437)</w:t>
      </w:r>
      <w:r>
        <w:rPr>
          <w:lang w:bidi="fa-IR"/>
        </w:rPr>
        <w:t xml:space="preserve"> </w:t>
      </w:r>
    </w:p>
    <w:p w:rsidR="00E5212E" w:rsidRDefault="00E5212E" w:rsidP="00E5212E">
      <w:pPr>
        <w:pStyle w:val="libNormal"/>
        <w:rPr>
          <w:rtl/>
          <w:lang w:bidi="fa-IR"/>
        </w:rPr>
      </w:pPr>
      <w:r>
        <w:rPr>
          <w:rtl/>
          <w:lang w:bidi="fa-IR"/>
        </w:rPr>
        <w:t>آرى ا</w:t>
      </w:r>
      <w:r w:rsidR="00D7132C">
        <w:rPr>
          <w:rtl/>
          <w:lang w:bidi="fa-IR"/>
        </w:rPr>
        <w:t>ی</w:t>
      </w:r>
      <w:r>
        <w:rPr>
          <w:rtl/>
          <w:lang w:bidi="fa-IR"/>
        </w:rPr>
        <w:t>ن است عاقبت نكبت</w:t>
      </w:r>
      <w:r w:rsidR="003E6297">
        <w:rPr>
          <w:rtl/>
          <w:lang w:bidi="fa-IR"/>
        </w:rPr>
        <w:t xml:space="preserve"> </w:t>
      </w:r>
      <w:r>
        <w:rPr>
          <w:rtl/>
          <w:lang w:bidi="fa-IR"/>
        </w:rPr>
        <w:t>بار سركشان لجوج</w:t>
      </w:r>
      <w:r w:rsidR="0034192D">
        <w:rPr>
          <w:rtl/>
          <w:lang w:bidi="fa-IR"/>
        </w:rPr>
        <w:t xml:space="preserve">، </w:t>
      </w:r>
      <w:r>
        <w:rPr>
          <w:rtl/>
          <w:lang w:bidi="fa-IR"/>
        </w:rPr>
        <w:t>و آلودگان به فساد و انحراف</w:t>
      </w:r>
      <w:r w:rsidR="0034192D">
        <w:rPr>
          <w:rtl/>
          <w:lang w:bidi="fa-IR"/>
        </w:rPr>
        <w:t xml:space="preserve">، </w:t>
      </w:r>
      <w:r>
        <w:rPr>
          <w:rtl/>
          <w:lang w:bidi="fa-IR"/>
        </w:rPr>
        <w:t>كه خداوند در پا</w:t>
      </w:r>
      <w:r w:rsidR="00D7132C">
        <w:rPr>
          <w:rtl/>
          <w:lang w:bidi="fa-IR"/>
        </w:rPr>
        <w:t>ی</w:t>
      </w:r>
      <w:r>
        <w:rPr>
          <w:rtl/>
          <w:lang w:bidi="fa-IR"/>
        </w:rPr>
        <w:t>ان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 فِى ذلِكَ لآیةً وَ مَا كانَ اَكثَرُهُم مؤمنینَ؛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ماجرا نشانه و درس عبرت است</w:t>
      </w:r>
      <w:r w:rsidR="0034192D">
        <w:rPr>
          <w:rtl/>
          <w:lang w:bidi="fa-IR"/>
        </w:rPr>
        <w:t xml:space="preserve">، </w:t>
      </w:r>
      <w:r>
        <w:rPr>
          <w:rtl/>
          <w:lang w:bidi="fa-IR"/>
        </w:rPr>
        <w:t>ولى اكثر آن</w:t>
      </w:r>
      <w:r w:rsidR="003E6297">
        <w:rPr>
          <w:rtl/>
          <w:lang w:bidi="fa-IR"/>
        </w:rPr>
        <w:t xml:space="preserve"> </w:t>
      </w:r>
      <w:r>
        <w:rPr>
          <w:rtl/>
          <w:lang w:bidi="fa-IR"/>
        </w:rPr>
        <w:t>ها ا</w:t>
      </w:r>
      <w:r w:rsidR="00D7132C">
        <w:rPr>
          <w:rtl/>
          <w:lang w:bidi="fa-IR"/>
        </w:rPr>
        <w:t>ی</w:t>
      </w:r>
      <w:r>
        <w:rPr>
          <w:rtl/>
          <w:lang w:bidi="fa-IR"/>
        </w:rPr>
        <w:t>مان ن</w:t>
      </w:r>
      <w:r w:rsidR="00D7132C">
        <w:rPr>
          <w:rtl/>
          <w:lang w:bidi="fa-IR"/>
        </w:rPr>
        <w:t>ی</w:t>
      </w:r>
      <w:r>
        <w:rPr>
          <w:rtl/>
          <w:lang w:bidi="fa-IR"/>
        </w:rPr>
        <w:t>اوردند</w:t>
      </w:r>
      <w:r w:rsidR="0034192D">
        <w:rPr>
          <w:rtl/>
          <w:lang w:bidi="fa-IR"/>
        </w:rPr>
        <w:t>.</w:t>
      </w:r>
      <w:r w:rsidR="0022023E">
        <w:rPr>
          <w:rtl/>
          <w:lang w:bidi="fa-IR"/>
        </w:rPr>
        <w:t xml:space="preserve"> </w:t>
      </w:r>
      <w:r w:rsidRPr="008978DB">
        <w:rPr>
          <w:rStyle w:val="libFootnotenumChar"/>
          <w:rtl/>
        </w:rPr>
        <w:t>(438)</w:t>
      </w:r>
      <w:r>
        <w:rPr>
          <w:lang w:bidi="fa-IR"/>
        </w:rPr>
        <w:t xml:space="preserve"> </w:t>
      </w:r>
    </w:p>
    <w:p w:rsidR="00E5212E" w:rsidRDefault="00E5212E" w:rsidP="00E5212E">
      <w:pPr>
        <w:pStyle w:val="libNormal"/>
        <w:rPr>
          <w:rtl/>
          <w:lang w:bidi="fa-IR"/>
        </w:rPr>
      </w:pPr>
      <w:r>
        <w:rPr>
          <w:rtl/>
          <w:lang w:bidi="fa-IR"/>
        </w:rPr>
        <w:t>و ن</w:t>
      </w:r>
      <w:r w:rsidR="00D7132C">
        <w:rPr>
          <w:rtl/>
          <w:lang w:bidi="fa-IR"/>
        </w:rPr>
        <w:t>ی</w:t>
      </w:r>
      <w:r>
        <w:rPr>
          <w:rtl/>
          <w:lang w:bidi="fa-IR"/>
        </w:rPr>
        <w:t>ز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اَلا بُعداً لِمَدینَ كَما بَعِدَت ثَمُودُ؛</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دور باد از رحمت خدا اهل مد</w:t>
      </w:r>
      <w:r w:rsidR="00D7132C">
        <w:rPr>
          <w:rtl/>
          <w:lang w:bidi="fa-IR"/>
        </w:rPr>
        <w:t>ی</w:t>
      </w:r>
      <w:r>
        <w:rPr>
          <w:rtl/>
          <w:lang w:bidi="fa-IR"/>
        </w:rPr>
        <w:t>ن</w:t>
      </w:r>
      <w:r w:rsidR="0034192D">
        <w:rPr>
          <w:rtl/>
          <w:lang w:bidi="fa-IR"/>
        </w:rPr>
        <w:t xml:space="preserve">، </w:t>
      </w:r>
      <w:r>
        <w:rPr>
          <w:rtl/>
          <w:lang w:bidi="fa-IR"/>
        </w:rPr>
        <w:t>همانگونه كه قوم ثمود دور شدند</w:t>
      </w:r>
      <w:r w:rsidR="0034192D">
        <w:rPr>
          <w:rtl/>
          <w:lang w:bidi="fa-IR"/>
        </w:rPr>
        <w:t>.</w:t>
      </w:r>
      <w:r w:rsidR="0022023E">
        <w:rPr>
          <w:rtl/>
          <w:lang w:bidi="fa-IR"/>
        </w:rPr>
        <w:t xml:space="preserve"> </w:t>
      </w:r>
      <w:r w:rsidRPr="008978DB">
        <w:rPr>
          <w:rStyle w:val="libFootnotenumChar"/>
          <w:rtl/>
        </w:rPr>
        <w:t>(439)</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حضرت شع</w:t>
      </w:r>
      <w:r w:rsidR="00D7132C">
        <w:rPr>
          <w:rtl/>
          <w:lang w:bidi="fa-IR"/>
        </w:rPr>
        <w:t>ی</w:t>
      </w:r>
      <w:r>
        <w:rPr>
          <w:rtl/>
          <w:lang w:bidi="fa-IR"/>
        </w:rPr>
        <w:t xml:space="preserve">ب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196" w:name="_Toc396736180"/>
      <w:r>
        <w:rPr>
          <w:rtl/>
          <w:lang w:bidi="fa-IR"/>
        </w:rPr>
        <w:t>15</w:t>
      </w:r>
      <w:r w:rsidR="00B6393C">
        <w:rPr>
          <w:rtl/>
          <w:lang w:bidi="fa-IR"/>
        </w:rPr>
        <w:t xml:space="preserve">- </w:t>
      </w:r>
      <w:r>
        <w:rPr>
          <w:rtl/>
          <w:lang w:bidi="fa-IR"/>
        </w:rPr>
        <w:t xml:space="preserve">حضرت موسى </w:t>
      </w:r>
      <w:r w:rsidR="00362EDB" w:rsidRPr="00362EDB">
        <w:rPr>
          <w:rStyle w:val="libAlaemChar"/>
          <w:rtl/>
        </w:rPr>
        <w:t>عليه‌السلام</w:t>
      </w:r>
      <w:bookmarkEnd w:id="196"/>
      <w:r w:rsidR="003E6297">
        <w:rPr>
          <w:rtl/>
          <w:lang w:bidi="fa-IR"/>
        </w:rPr>
        <w:t xml:space="preserve"> </w:t>
      </w:r>
    </w:p>
    <w:p w:rsidR="00E5212E" w:rsidRDefault="00E5212E" w:rsidP="00E5212E">
      <w:pPr>
        <w:pStyle w:val="libNormal"/>
        <w:rPr>
          <w:rtl/>
          <w:lang w:bidi="fa-IR"/>
        </w:rPr>
      </w:pPr>
      <w:r>
        <w:rPr>
          <w:rtl/>
          <w:lang w:bidi="fa-IR"/>
        </w:rPr>
        <w:t xml:space="preserve">نام مبارك حضرت موسى </w:t>
      </w:r>
      <w:r w:rsidR="00362EDB" w:rsidRPr="00362EDB">
        <w:rPr>
          <w:rStyle w:val="libAlaemChar"/>
          <w:rtl/>
        </w:rPr>
        <w:t>عليه‌السلام</w:t>
      </w:r>
      <w:r>
        <w:rPr>
          <w:rtl/>
          <w:lang w:bidi="fa-IR"/>
        </w:rPr>
        <w:t xml:space="preserve"> 136 بار در 34 سوره قرآن آمده است</w:t>
      </w:r>
      <w:r w:rsidR="0034192D">
        <w:rPr>
          <w:rtl/>
          <w:lang w:bidi="fa-IR"/>
        </w:rPr>
        <w:t xml:space="preserve">، </w:t>
      </w:r>
      <w:r>
        <w:rPr>
          <w:rtl/>
          <w:lang w:bidi="fa-IR"/>
        </w:rPr>
        <w:t>از ا</w:t>
      </w:r>
      <w:r w:rsidR="00D7132C">
        <w:rPr>
          <w:rtl/>
          <w:lang w:bidi="fa-IR"/>
        </w:rPr>
        <w:t>ی</w:t>
      </w:r>
      <w:r>
        <w:rPr>
          <w:rtl/>
          <w:lang w:bidi="fa-IR"/>
        </w:rPr>
        <w:t>ن رو مى</w:t>
      </w:r>
      <w:r w:rsidR="003E6297">
        <w:rPr>
          <w:rtl/>
          <w:lang w:bidi="fa-IR"/>
        </w:rPr>
        <w:t xml:space="preserve"> </w:t>
      </w:r>
      <w:r>
        <w:rPr>
          <w:rtl/>
          <w:lang w:bidi="fa-IR"/>
        </w:rPr>
        <w:t>توان گفت</w:t>
      </w:r>
      <w:r w:rsidR="0034192D">
        <w:rPr>
          <w:rtl/>
          <w:lang w:bidi="fa-IR"/>
        </w:rPr>
        <w:t xml:space="preserve">: </w:t>
      </w:r>
      <w:r>
        <w:rPr>
          <w:rtl/>
          <w:lang w:bidi="fa-IR"/>
        </w:rPr>
        <w:t>قرآن عنا</w:t>
      </w:r>
      <w:r w:rsidR="00D7132C">
        <w:rPr>
          <w:rtl/>
          <w:lang w:bidi="fa-IR"/>
        </w:rPr>
        <w:t>ی</w:t>
      </w:r>
      <w:r>
        <w:rPr>
          <w:rtl/>
          <w:lang w:bidi="fa-IR"/>
        </w:rPr>
        <w:t>ت و توجه و</w:t>
      </w:r>
      <w:r w:rsidR="00D7132C">
        <w:rPr>
          <w:rtl/>
          <w:lang w:bidi="fa-IR"/>
        </w:rPr>
        <w:t>ی</w:t>
      </w:r>
      <w:r>
        <w:rPr>
          <w:rtl/>
          <w:lang w:bidi="fa-IR"/>
        </w:rPr>
        <w:t>ژه</w:t>
      </w:r>
      <w:r w:rsidR="003E6297">
        <w:rPr>
          <w:rtl/>
          <w:lang w:bidi="fa-IR"/>
        </w:rPr>
        <w:t xml:space="preserve"> </w:t>
      </w:r>
      <w:r>
        <w:rPr>
          <w:rtl/>
          <w:lang w:bidi="fa-IR"/>
        </w:rPr>
        <w:t xml:space="preserve">اى به زندگى حضرت موسى </w:t>
      </w:r>
      <w:r w:rsidR="00362EDB" w:rsidRPr="00362EDB">
        <w:rPr>
          <w:rStyle w:val="libAlaemChar"/>
          <w:rtl/>
        </w:rPr>
        <w:t>عليه‌السلام</w:t>
      </w:r>
      <w:r>
        <w:rPr>
          <w:rtl/>
          <w:lang w:bidi="fa-IR"/>
        </w:rPr>
        <w:t xml:space="preserve"> داشته است</w:t>
      </w:r>
      <w:r w:rsidR="0034192D">
        <w:rPr>
          <w:rtl/>
          <w:lang w:bidi="fa-IR"/>
        </w:rPr>
        <w:t xml:space="preserve">. </w:t>
      </w:r>
    </w:p>
    <w:p w:rsidR="00E5212E" w:rsidRDefault="00E5212E" w:rsidP="00E5212E">
      <w:pPr>
        <w:pStyle w:val="libNormal"/>
        <w:rPr>
          <w:rtl/>
          <w:lang w:bidi="fa-IR"/>
        </w:rPr>
      </w:pPr>
      <w:r>
        <w:rPr>
          <w:rtl/>
          <w:lang w:bidi="fa-IR"/>
        </w:rPr>
        <w:t>او از پ</w:t>
      </w:r>
      <w:r w:rsidR="00D7132C">
        <w:rPr>
          <w:rtl/>
          <w:lang w:bidi="fa-IR"/>
        </w:rPr>
        <w:t>ی</w:t>
      </w:r>
      <w:r>
        <w:rPr>
          <w:rtl/>
          <w:lang w:bidi="fa-IR"/>
        </w:rPr>
        <w:t>امبران اولوالعزم</w:t>
      </w:r>
      <w:r w:rsidR="0034192D">
        <w:rPr>
          <w:rtl/>
          <w:lang w:bidi="fa-IR"/>
        </w:rPr>
        <w:t xml:space="preserve">، </w:t>
      </w:r>
      <w:r>
        <w:rPr>
          <w:rtl/>
          <w:lang w:bidi="fa-IR"/>
        </w:rPr>
        <w:t>داراى شر</w:t>
      </w:r>
      <w:r w:rsidR="00D7132C">
        <w:rPr>
          <w:rtl/>
          <w:lang w:bidi="fa-IR"/>
        </w:rPr>
        <w:t>ی</w:t>
      </w:r>
      <w:r>
        <w:rPr>
          <w:rtl/>
          <w:lang w:bidi="fa-IR"/>
        </w:rPr>
        <w:t>عت و كتاب مستقل (به نام تورات) و دعوت جهانى بود</w:t>
      </w:r>
      <w:r w:rsidR="0034192D">
        <w:rPr>
          <w:rtl/>
          <w:lang w:bidi="fa-IR"/>
        </w:rPr>
        <w:t xml:space="preserve">. </w:t>
      </w:r>
      <w:r>
        <w:rPr>
          <w:rtl/>
          <w:lang w:bidi="fa-IR"/>
        </w:rPr>
        <w:t>او از نسل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است و با شش واسطه به آن حضرت مى</w:t>
      </w:r>
      <w:r w:rsidR="003E6297">
        <w:rPr>
          <w:rtl/>
          <w:lang w:bidi="fa-IR"/>
        </w:rPr>
        <w:t xml:space="preserve"> </w:t>
      </w:r>
      <w:r>
        <w:rPr>
          <w:rtl/>
          <w:lang w:bidi="fa-IR"/>
        </w:rPr>
        <w:t>رسد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 xml:space="preserve">موسى بن عمران بن </w:t>
      </w:r>
      <w:r w:rsidR="00D7132C">
        <w:rPr>
          <w:rtl/>
          <w:lang w:bidi="fa-IR"/>
        </w:rPr>
        <w:t>ی</w:t>
      </w:r>
      <w:r>
        <w:rPr>
          <w:rtl/>
          <w:lang w:bidi="fa-IR"/>
        </w:rPr>
        <w:t>صهر بن قاهث بن ل</w:t>
      </w:r>
      <w:r w:rsidR="00D7132C">
        <w:rPr>
          <w:rtl/>
          <w:lang w:bidi="fa-IR"/>
        </w:rPr>
        <w:t>ی</w:t>
      </w:r>
      <w:r>
        <w:rPr>
          <w:rtl/>
          <w:lang w:bidi="fa-IR"/>
        </w:rPr>
        <w:t xml:space="preserve">وى (لاوى) بن </w:t>
      </w:r>
      <w:r w:rsidR="00D7132C">
        <w:rPr>
          <w:rtl/>
          <w:lang w:bidi="fa-IR"/>
        </w:rPr>
        <w:t>ی</w:t>
      </w:r>
      <w:r>
        <w:rPr>
          <w:rtl/>
          <w:lang w:bidi="fa-IR"/>
        </w:rPr>
        <w:t>عقوب بن اسحاق بن ابراه</w:t>
      </w:r>
      <w:r w:rsidR="00D7132C">
        <w:rPr>
          <w:rtl/>
          <w:lang w:bidi="fa-IR"/>
        </w:rPr>
        <w:t>ی</w:t>
      </w:r>
      <w:r>
        <w:rPr>
          <w:rtl/>
          <w:lang w:bidi="fa-IR"/>
        </w:rPr>
        <w:t xml:space="preserve">م </w:t>
      </w:r>
      <w:r w:rsidRPr="008978DB">
        <w:rPr>
          <w:rStyle w:val="libFootnotenumChar"/>
          <w:rtl/>
        </w:rPr>
        <w:t>(440)</w:t>
      </w:r>
      <w:r>
        <w:rPr>
          <w:rtl/>
          <w:lang w:bidi="fa-IR"/>
        </w:rPr>
        <w:t xml:space="preserve"> و 500 سال بعد از ابراه</w:t>
      </w:r>
      <w:r w:rsidR="00D7132C">
        <w:rPr>
          <w:rtl/>
          <w:lang w:bidi="fa-IR"/>
        </w:rPr>
        <w:t>ی</w:t>
      </w:r>
      <w:r>
        <w:rPr>
          <w:rtl/>
          <w:lang w:bidi="fa-IR"/>
        </w:rPr>
        <w:t>م خل</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ظهور كرد و 240 سال عمر نمود</w:t>
      </w:r>
      <w:r w:rsidR="0034192D">
        <w:rPr>
          <w:rtl/>
          <w:lang w:bidi="fa-IR"/>
        </w:rPr>
        <w:t xml:space="preserve">. </w:t>
      </w:r>
      <w:r w:rsidRPr="008978DB">
        <w:rPr>
          <w:rStyle w:val="libFootnotenumChar"/>
          <w:rtl/>
        </w:rPr>
        <w:t>(441)</w:t>
      </w:r>
      <w:r>
        <w:rPr>
          <w:lang w:bidi="fa-IR"/>
        </w:rPr>
        <w:t xml:space="preserve"> </w:t>
      </w:r>
    </w:p>
    <w:p w:rsidR="00E5212E" w:rsidRDefault="00E5212E" w:rsidP="00E5212E">
      <w:pPr>
        <w:pStyle w:val="libNormal"/>
        <w:rPr>
          <w:rtl/>
          <w:lang w:bidi="fa-IR"/>
        </w:rPr>
      </w:pPr>
      <w:r>
        <w:rPr>
          <w:rtl/>
          <w:lang w:bidi="fa-IR"/>
        </w:rPr>
        <w:t xml:space="preserve">مادر موسى </w:t>
      </w:r>
      <w:r w:rsidR="00362EDB" w:rsidRPr="00362EDB">
        <w:rPr>
          <w:rStyle w:val="libAlaemChar"/>
          <w:rtl/>
        </w:rPr>
        <w:t>عليه‌السلام</w:t>
      </w:r>
      <w:r>
        <w:rPr>
          <w:rtl/>
          <w:lang w:bidi="fa-IR"/>
        </w:rPr>
        <w:t xml:space="preserve"> </w:t>
      </w:r>
      <w:r w:rsidR="00D7132C">
        <w:rPr>
          <w:rtl/>
          <w:lang w:bidi="fa-IR"/>
        </w:rPr>
        <w:t>ی</w:t>
      </w:r>
      <w:r>
        <w:rPr>
          <w:rtl/>
          <w:lang w:bidi="fa-IR"/>
        </w:rPr>
        <w:t>وكابد نام داشت</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و مادرش هر دو از نژاد بنى اسرائ</w:t>
      </w:r>
      <w:r w:rsidR="00D7132C">
        <w:rPr>
          <w:rtl/>
          <w:lang w:bidi="fa-IR"/>
        </w:rPr>
        <w:t>ی</w:t>
      </w:r>
      <w:r>
        <w:rPr>
          <w:rtl/>
          <w:lang w:bidi="fa-IR"/>
        </w:rPr>
        <w:t>ل بودند</w:t>
      </w:r>
      <w:r w:rsidR="0034192D">
        <w:rPr>
          <w:rtl/>
          <w:lang w:bidi="fa-IR"/>
        </w:rPr>
        <w:t xml:space="preserve">، </w:t>
      </w:r>
      <w:r>
        <w:rPr>
          <w:rtl/>
          <w:lang w:bidi="fa-IR"/>
        </w:rPr>
        <w:t>و جدشان اسرائ</w:t>
      </w:r>
      <w:r w:rsidR="00D7132C">
        <w:rPr>
          <w:rtl/>
          <w:lang w:bidi="fa-IR"/>
        </w:rPr>
        <w:t>ی</w:t>
      </w:r>
      <w:r>
        <w:rPr>
          <w:rtl/>
          <w:lang w:bidi="fa-IR"/>
        </w:rPr>
        <w:t>ل</w:t>
      </w:r>
      <w:r w:rsidR="0034192D">
        <w:rPr>
          <w:rtl/>
          <w:lang w:bidi="fa-IR"/>
        </w:rPr>
        <w:t xml:space="preserve">، </w:t>
      </w:r>
      <w:r w:rsidR="00D7132C">
        <w:rPr>
          <w:rtl/>
          <w:lang w:bidi="fa-IR"/>
        </w:rPr>
        <w:t>ی</w:t>
      </w:r>
      <w:r>
        <w:rPr>
          <w:rtl/>
          <w:lang w:bidi="fa-IR"/>
        </w:rPr>
        <w:t xml:space="preserve">عنى حضرت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نظر به ا</w:t>
      </w:r>
      <w:r w:rsidR="00D7132C">
        <w:rPr>
          <w:rtl/>
          <w:lang w:bidi="fa-IR"/>
        </w:rPr>
        <w:t>ی</w:t>
      </w:r>
      <w:r>
        <w:rPr>
          <w:rtl/>
          <w:lang w:bidi="fa-IR"/>
        </w:rPr>
        <w:t xml:space="preserve">ن كه حضرت </w:t>
      </w:r>
      <w:r w:rsidR="00D7132C">
        <w:rPr>
          <w:rtl/>
          <w:lang w:bidi="fa-IR"/>
        </w:rPr>
        <w:t>ی</w:t>
      </w:r>
      <w:r>
        <w:rPr>
          <w:rtl/>
          <w:lang w:bidi="fa-IR"/>
        </w:rPr>
        <w:t>عقوب هفده سال آخر عمر در مصر مى</w:t>
      </w:r>
      <w:r w:rsidR="003E6297">
        <w:rPr>
          <w:rtl/>
          <w:lang w:bidi="fa-IR"/>
        </w:rPr>
        <w:t xml:space="preserve"> </w:t>
      </w:r>
      <w:r>
        <w:rPr>
          <w:rtl/>
          <w:lang w:bidi="fa-IR"/>
        </w:rPr>
        <w:t>ز</w:t>
      </w:r>
      <w:r w:rsidR="00D7132C">
        <w:rPr>
          <w:rtl/>
          <w:lang w:bidi="fa-IR"/>
        </w:rPr>
        <w:t>ی</w:t>
      </w:r>
      <w:r>
        <w:rPr>
          <w:rtl/>
          <w:lang w:bidi="fa-IR"/>
        </w:rPr>
        <w:t>ست</w:t>
      </w:r>
      <w:r w:rsidR="0034192D">
        <w:rPr>
          <w:rtl/>
          <w:lang w:bidi="fa-IR"/>
        </w:rPr>
        <w:t xml:space="preserve">، </w:t>
      </w:r>
      <w:r>
        <w:rPr>
          <w:rtl/>
          <w:lang w:bidi="fa-IR"/>
        </w:rPr>
        <w:t>فرزندان و نوادگان او به نام خاندان بزرگ بنى اسرائ</w:t>
      </w:r>
      <w:r w:rsidR="00D7132C">
        <w:rPr>
          <w:rtl/>
          <w:lang w:bidi="fa-IR"/>
        </w:rPr>
        <w:t>ی</w:t>
      </w:r>
      <w:r>
        <w:rPr>
          <w:rtl/>
          <w:lang w:bidi="fa-IR"/>
        </w:rPr>
        <w:t>ل</w:t>
      </w:r>
      <w:r w:rsidR="0034192D">
        <w:rPr>
          <w:rtl/>
          <w:lang w:bidi="fa-IR"/>
        </w:rPr>
        <w:t xml:space="preserve">، </w:t>
      </w:r>
      <w:r>
        <w:rPr>
          <w:rtl/>
          <w:lang w:bidi="fa-IR"/>
        </w:rPr>
        <w:t>از مصر برخاستند و در دن</w:t>
      </w:r>
      <w:r w:rsidR="00D7132C">
        <w:rPr>
          <w:rtl/>
          <w:lang w:bidi="fa-IR"/>
        </w:rPr>
        <w:t>ی</w:t>
      </w:r>
      <w:r>
        <w:rPr>
          <w:rtl/>
          <w:lang w:bidi="fa-IR"/>
        </w:rPr>
        <w:t>ا منتشر شدند</w:t>
      </w:r>
      <w:r w:rsidR="0034192D">
        <w:rPr>
          <w:rtl/>
          <w:lang w:bidi="fa-IR"/>
        </w:rPr>
        <w:t xml:space="preserve">. </w:t>
      </w:r>
    </w:p>
    <w:p w:rsidR="00E5212E" w:rsidRDefault="00E5212E" w:rsidP="00E5212E">
      <w:pPr>
        <w:pStyle w:val="libNormal"/>
        <w:rPr>
          <w:rtl/>
          <w:lang w:bidi="fa-IR"/>
        </w:rPr>
      </w:pPr>
      <w:r>
        <w:rPr>
          <w:rtl/>
          <w:lang w:bidi="fa-IR"/>
        </w:rPr>
        <w:t>شاهان بنى اسرائ</w:t>
      </w:r>
      <w:r w:rsidR="00D7132C">
        <w:rPr>
          <w:rtl/>
          <w:lang w:bidi="fa-IR"/>
        </w:rPr>
        <w:t>ی</w:t>
      </w:r>
      <w:r>
        <w:rPr>
          <w:rtl/>
          <w:lang w:bidi="fa-IR"/>
        </w:rPr>
        <w:t>ل در مصر را با لقب فراعنه (جمع فرعون) مى</w:t>
      </w:r>
      <w:r w:rsidR="003E6297">
        <w:rPr>
          <w:rtl/>
          <w:lang w:bidi="fa-IR"/>
        </w:rPr>
        <w:t xml:space="preserve"> </w:t>
      </w:r>
      <w:r>
        <w:rPr>
          <w:rtl/>
          <w:lang w:bidi="fa-IR"/>
        </w:rPr>
        <w:t>خواندند</w:t>
      </w:r>
      <w:r w:rsidR="0034192D">
        <w:rPr>
          <w:rtl/>
          <w:lang w:bidi="fa-IR"/>
        </w:rPr>
        <w:t xml:space="preserve">، </w:t>
      </w:r>
      <w:r>
        <w:rPr>
          <w:rtl/>
          <w:lang w:bidi="fa-IR"/>
        </w:rPr>
        <w:t>بزرگتر</w:t>
      </w:r>
      <w:r w:rsidR="00D7132C">
        <w:rPr>
          <w:rtl/>
          <w:lang w:bidi="fa-IR"/>
        </w:rPr>
        <w:t>ی</w:t>
      </w:r>
      <w:r>
        <w:rPr>
          <w:rtl/>
          <w:lang w:bidi="fa-IR"/>
        </w:rPr>
        <w:t>ن و د</w:t>
      </w:r>
      <w:r w:rsidR="00D7132C">
        <w:rPr>
          <w:rtl/>
          <w:lang w:bidi="fa-IR"/>
        </w:rPr>
        <w:t>ی</w:t>
      </w:r>
      <w:r>
        <w:rPr>
          <w:rtl/>
          <w:lang w:bidi="fa-IR"/>
        </w:rPr>
        <w:t>كاتورتر</w:t>
      </w:r>
      <w:r w:rsidR="00D7132C">
        <w:rPr>
          <w:rtl/>
          <w:lang w:bidi="fa-IR"/>
        </w:rPr>
        <w:t>ی</w:t>
      </w:r>
      <w:r>
        <w:rPr>
          <w:rtl/>
          <w:lang w:bidi="fa-IR"/>
        </w:rPr>
        <w:t>ن فرعون</w:t>
      </w:r>
      <w:r w:rsidR="003E6297">
        <w:rPr>
          <w:rtl/>
          <w:lang w:bidi="fa-IR"/>
        </w:rPr>
        <w:t xml:space="preserve"> </w:t>
      </w:r>
      <w:r>
        <w:rPr>
          <w:rtl/>
          <w:lang w:bidi="fa-IR"/>
        </w:rPr>
        <w:t>هاى مصر</w:t>
      </w:r>
      <w:r w:rsidR="0034192D">
        <w:rPr>
          <w:rtl/>
          <w:lang w:bidi="fa-IR"/>
        </w:rPr>
        <w:t xml:space="preserve">، </w:t>
      </w:r>
      <w:r>
        <w:rPr>
          <w:rtl/>
          <w:lang w:bidi="fa-IR"/>
        </w:rPr>
        <w:t>سه نفر بودند به نام</w:t>
      </w:r>
      <w:r w:rsidR="003E6297">
        <w:rPr>
          <w:rtl/>
          <w:lang w:bidi="fa-IR"/>
        </w:rPr>
        <w:t xml:space="preserve"> </w:t>
      </w:r>
      <w:r>
        <w:rPr>
          <w:rtl/>
          <w:lang w:bidi="fa-IR"/>
        </w:rPr>
        <w:t xml:space="preserve">هاى 1 </w:t>
      </w:r>
      <w:r w:rsidR="00B6393C">
        <w:rPr>
          <w:rtl/>
          <w:lang w:bidi="fa-IR"/>
        </w:rPr>
        <w:t xml:space="preserve">- </w:t>
      </w:r>
      <w:r>
        <w:rPr>
          <w:rtl/>
          <w:lang w:bidi="fa-IR"/>
        </w:rPr>
        <w:t>اپوفس</w:t>
      </w:r>
      <w:r w:rsidR="0034192D">
        <w:rPr>
          <w:rtl/>
          <w:lang w:bidi="fa-IR"/>
        </w:rPr>
        <w:t xml:space="preserve">؛ </w:t>
      </w:r>
      <w:r>
        <w:rPr>
          <w:rtl/>
          <w:lang w:bidi="fa-IR"/>
        </w:rPr>
        <w:t xml:space="preserve">فرعون معاصر حضرت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2 </w:t>
      </w:r>
      <w:r w:rsidR="00B6393C">
        <w:rPr>
          <w:rtl/>
          <w:lang w:bidi="fa-IR"/>
        </w:rPr>
        <w:t xml:space="preserve">- </w:t>
      </w:r>
      <w:r>
        <w:rPr>
          <w:rtl/>
          <w:lang w:bidi="fa-IR"/>
        </w:rPr>
        <w:t>رامس</w:t>
      </w:r>
      <w:r w:rsidR="00D7132C">
        <w:rPr>
          <w:rtl/>
          <w:lang w:bidi="fa-IR"/>
        </w:rPr>
        <w:t>ی</w:t>
      </w:r>
      <w:r>
        <w:rPr>
          <w:rtl/>
          <w:lang w:bidi="fa-IR"/>
        </w:rPr>
        <w:t>س دوم</w:t>
      </w:r>
      <w:r w:rsidR="0034192D">
        <w:rPr>
          <w:rtl/>
          <w:lang w:bidi="fa-IR"/>
        </w:rPr>
        <w:t xml:space="preserve">؛ </w:t>
      </w:r>
      <w:r>
        <w:rPr>
          <w:rtl/>
          <w:lang w:bidi="fa-IR"/>
        </w:rPr>
        <w:t xml:space="preserve">كه حضرت موسى </w:t>
      </w:r>
      <w:r w:rsidR="00362EDB" w:rsidRPr="00362EDB">
        <w:rPr>
          <w:rStyle w:val="libAlaemChar"/>
          <w:rtl/>
        </w:rPr>
        <w:t>عليه‌السلام</w:t>
      </w:r>
      <w:r>
        <w:rPr>
          <w:rtl/>
          <w:lang w:bidi="fa-IR"/>
        </w:rPr>
        <w:t xml:space="preserve"> در عصر سلطنت او متولد شد 3 </w:t>
      </w:r>
      <w:r w:rsidR="00B6393C">
        <w:rPr>
          <w:rtl/>
          <w:lang w:bidi="fa-IR"/>
        </w:rPr>
        <w:t xml:space="preserve">- </w:t>
      </w:r>
      <w:r>
        <w:rPr>
          <w:rtl/>
          <w:lang w:bidi="fa-IR"/>
        </w:rPr>
        <w:t>منفتاح پسر رامس</w:t>
      </w:r>
      <w:r w:rsidR="00D7132C">
        <w:rPr>
          <w:rtl/>
          <w:lang w:bidi="fa-IR"/>
        </w:rPr>
        <w:t>ی</w:t>
      </w:r>
      <w:r>
        <w:rPr>
          <w:rtl/>
          <w:lang w:bidi="fa-IR"/>
        </w:rPr>
        <w:t>س دوم</w:t>
      </w:r>
      <w:r w:rsidR="0034192D">
        <w:rPr>
          <w:rtl/>
          <w:lang w:bidi="fa-IR"/>
        </w:rPr>
        <w:t xml:space="preserve">؛ </w:t>
      </w:r>
      <w:r>
        <w:rPr>
          <w:rtl/>
          <w:lang w:bidi="fa-IR"/>
        </w:rPr>
        <w:t xml:space="preserve">كه موسى و هارون </w:t>
      </w:r>
      <w:r w:rsidR="00362EDB" w:rsidRPr="00362EDB">
        <w:rPr>
          <w:rStyle w:val="libAlaemChar"/>
          <w:rtl/>
        </w:rPr>
        <w:t>عليه‌السلام</w:t>
      </w:r>
      <w:r>
        <w:rPr>
          <w:rtl/>
          <w:lang w:bidi="fa-IR"/>
        </w:rPr>
        <w:t xml:space="preserve"> از طرف خدا مأمور شدند تا نزد او روند و او را به سوى خداى </w:t>
      </w:r>
      <w:r w:rsidR="00D7132C">
        <w:rPr>
          <w:rtl/>
          <w:lang w:bidi="fa-IR"/>
        </w:rPr>
        <w:t>ی</w:t>
      </w:r>
      <w:r>
        <w:rPr>
          <w:rtl/>
          <w:lang w:bidi="fa-IR"/>
        </w:rPr>
        <w:t>كتا دعوت كنند</w:t>
      </w:r>
      <w:r w:rsidR="0034192D">
        <w:rPr>
          <w:rtl/>
          <w:lang w:bidi="fa-IR"/>
        </w:rPr>
        <w:t xml:space="preserve">. </w:t>
      </w:r>
      <w:r>
        <w:rPr>
          <w:rtl/>
          <w:lang w:bidi="fa-IR"/>
        </w:rPr>
        <w:t>ا</w:t>
      </w:r>
      <w:r w:rsidR="00D7132C">
        <w:rPr>
          <w:rtl/>
          <w:lang w:bidi="fa-IR"/>
        </w:rPr>
        <w:t>ی</w:t>
      </w:r>
      <w:r>
        <w:rPr>
          <w:rtl/>
          <w:lang w:bidi="fa-IR"/>
        </w:rPr>
        <w:t>ن فرعون همان است كه با لشكرش در در</w:t>
      </w:r>
      <w:r w:rsidR="00D7132C">
        <w:rPr>
          <w:rtl/>
          <w:lang w:bidi="fa-IR"/>
        </w:rPr>
        <w:t>ی</w:t>
      </w:r>
      <w:r>
        <w:rPr>
          <w:rtl/>
          <w:lang w:bidi="fa-IR"/>
        </w:rPr>
        <w:t>اى ن</w:t>
      </w:r>
      <w:r w:rsidR="00D7132C">
        <w:rPr>
          <w:rtl/>
          <w:lang w:bidi="fa-IR"/>
        </w:rPr>
        <w:t>ی</w:t>
      </w:r>
      <w:r>
        <w:rPr>
          <w:rtl/>
          <w:lang w:bidi="fa-IR"/>
        </w:rPr>
        <w:t>ل غرق شده و به هلاكت رس</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داستان زندگى پرفراز و نش</w:t>
      </w:r>
      <w:r w:rsidR="00D7132C">
        <w:rPr>
          <w:rtl/>
          <w:lang w:bidi="fa-IR"/>
        </w:rPr>
        <w:t>ی</w:t>
      </w:r>
      <w:r>
        <w:rPr>
          <w:rtl/>
          <w:lang w:bidi="fa-IR"/>
        </w:rPr>
        <w:t xml:space="preserve">ب موسى </w:t>
      </w:r>
      <w:r w:rsidR="00362EDB" w:rsidRPr="00362EDB">
        <w:rPr>
          <w:rStyle w:val="libAlaemChar"/>
          <w:rtl/>
        </w:rPr>
        <w:t>عليه‌السلام</w:t>
      </w:r>
      <w:r>
        <w:rPr>
          <w:rtl/>
          <w:lang w:bidi="fa-IR"/>
        </w:rPr>
        <w:t xml:space="preserve"> را مى</w:t>
      </w:r>
      <w:r w:rsidR="003E6297">
        <w:rPr>
          <w:rtl/>
          <w:lang w:bidi="fa-IR"/>
        </w:rPr>
        <w:t xml:space="preserve"> </w:t>
      </w:r>
      <w:r>
        <w:rPr>
          <w:rtl/>
          <w:lang w:bidi="fa-IR"/>
        </w:rPr>
        <w:t>توان در پنج دوره ز</w:t>
      </w:r>
      <w:r w:rsidR="00D7132C">
        <w:rPr>
          <w:rtl/>
          <w:lang w:bidi="fa-IR"/>
        </w:rPr>
        <w:t>ی</w:t>
      </w:r>
      <w:r>
        <w:rPr>
          <w:rtl/>
          <w:lang w:bidi="fa-IR"/>
        </w:rPr>
        <w:t>ر خلاصه كرد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عصر ولادت و كودكى و پرورش او در دامان فرعون</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دوران هجرت او از مصر به مَد</w:t>
      </w:r>
      <w:r w:rsidR="00D7132C">
        <w:rPr>
          <w:rtl/>
          <w:lang w:bidi="fa-IR"/>
        </w:rPr>
        <w:t>ی</w:t>
      </w:r>
      <w:r>
        <w:rPr>
          <w:rtl/>
          <w:lang w:bidi="fa-IR"/>
        </w:rPr>
        <w:t>ن و زندگى او در محضر حضرت شع</w:t>
      </w:r>
      <w:r w:rsidR="00D7132C">
        <w:rPr>
          <w:rtl/>
          <w:lang w:bidi="fa-IR"/>
        </w:rPr>
        <w:t>ی</w:t>
      </w:r>
      <w:r>
        <w:rPr>
          <w:rtl/>
          <w:lang w:bidi="fa-IR"/>
        </w:rPr>
        <w:t>ب پ</w:t>
      </w:r>
      <w:r w:rsidR="00D7132C">
        <w:rPr>
          <w:rtl/>
          <w:lang w:bidi="fa-IR"/>
        </w:rPr>
        <w:t>ی</w:t>
      </w:r>
      <w:r>
        <w:rPr>
          <w:rtl/>
          <w:lang w:bidi="fa-IR"/>
        </w:rPr>
        <w:t xml:space="preserve">امبر </w:t>
      </w:r>
      <w:r w:rsidR="00362EDB" w:rsidRPr="00362EDB">
        <w:rPr>
          <w:rStyle w:val="libAlaemChar"/>
          <w:rtl/>
        </w:rPr>
        <w:t>عليه‌السلام</w:t>
      </w:r>
      <w:r>
        <w:rPr>
          <w:rtl/>
          <w:lang w:bidi="fa-IR"/>
        </w:rPr>
        <w:t xml:space="preserve"> در آن سرزم</w:t>
      </w:r>
      <w:r w:rsidR="00D7132C">
        <w:rPr>
          <w:rtl/>
          <w:lang w:bidi="fa-IR"/>
        </w:rPr>
        <w:t>ی</w:t>
      </w:r>
      <w:r>
        <w:rPr>
          <w:rtl/>
          <w:lang w:bidi="fa-IR"/>
        </w:rPr>
        <w:t>ن (ب</w:t>
      </w:r>
      <w:r w:rsidR="00D7132C">
        <w:rPr>
          <w:rtl/>
          <w:lang w:bidi="fa-IR"/>
        </w:rPr>
        <w:t>ی</w:t>
      </w:r>
      <w:r>
        <w:rPr>
          <w:rtl/>
          <w:lang w:bidi="fa-IR"/>
        </w:rPr>
        <w:t xml:space="preserve">ش از ده سال)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دوران پ</w:t>
      </w:r>
      <w:r w:rsidR="00D7132C">
        <w:rPr>
          <w:rtl/>
          <w:lang w:bidi="fa-IR"/>
        </w:rPr>
        <w:t>ی</w:t>
      </w:r>
      <w:r>
        <w:rPr>
          <w:rtl/>
          <w:lang w:bidi="fa-IR"/>
        </w:rPr>
        <w:t>امبرى و بازگشت او به مصر و مبارزه او با فرعون و فرعون</w:t>
      </w:r>
      <w:r w:rsidR="00D7132C">
        <w:rPr>
          <w:rtl/>
          <w:lang w:bidi="fa-IR"/>
        </w:rPr>
        <w:t>ی</w:t>
      </w:r>
      <w:r>
        <w:rPr>
          <w:rtl/>
          <w:lang w:bidi="fa-IR"/>
        </w:rPr>
        <w:t>ان</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دوران غرق و هلاكت فرعون و فرعون</w:t>
      </w:r>
      <w:r w:rsidR="00D7132C">
        <w:rPr>
          <w:rtl/>
          <w:lang w:bidi="fa-IR"/>
        </w:rPr>
        <w:t>ی</w:t>
      </w:r>
      <w:r>
        <w:rPr>
          <w:rtl/>
          <w:lang w:bidi="fa-IR"/>
        </w:rPr>
        <w:t>ان و نجات بنى اسرائ</w:t>
      </w:r>
      <w:r w:rsidR="00D7132C">
        <w:rPr>
          <w:rtl/>
          <w:lang w:bidi="fa-IR"/>
        </w:rPr>
        <w:t>ی</w:t>
      </w:r>
      <w:r>
        <w:rPr>
          <w:rtl/>
          <w:lang w:bidi="fa-IR"/>
        </w:rPr>
        <w:t xml:space="preserve">ل و حوادث ورود موسى </w:t>
      </w:r>
      <w:r w:rsidR="00362EDB" w:rsidRPr="00362EDB">
        <w:rPr>
          <w:rStyle w:val="libAlaemChar"/>
          <w:rtl/>
        </w:rPr>
        <w:t>عليه‌السلام</w:t>
      </w:r>
      <w:r>
        <w:rPr>
          <w:rtl/>
          <w:lang w:bidi="fa-IR"/>
        </w:rPr>
        <w:t xml:space="preserve"> همراه بنى اسرائ</w:t>
      </w:r>
      <w:r w:rsidR="00D7132C">
        <w:rPr>
          <w:rtl/>
          <w:lang w:bidi="fa-IR"/>
        </w:rPr>
        <w:t>ی</w:t>
      </w:r>
      <w:r>
        <w:rPr>
          <w:rtl/>
          <w:lang w:bidi="fa-IR"/>
        </w:rPr>
        <w:t>ل به ب</w:t>
      </w:r>
      <w:r w:rsidR="00D7132C">
        <w:rPr>
          <w:rtl/>
          <w:lang w:bidi="fa-IR"/>
        </w:rPr>
        <w:t>ی</w:t>
      </w:r>
      <w:r>
        <w:rPr>
          <w:rtl/>
          <w:lang w:bidi="fa-IR"/>
        </w:rPr>
        <w:t>ت المقدس</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عصر درگ</w:t>
      </w:r>
      <w:r w:rsidR="00D7132C">
        <w:rPr>
          <w:rtl/>
          <w:lang w:bidi="fa-IR"/>
        </w:rPr>
        <w:t>ی</w:t>
      </w:r>
      <w:r>
        <w:rPr>
          <w:rtl/>
          <w:lang w:bidi="fa-IR"/>
        </w:rPr>
        <w:t>رى</w:t>
      </w:r>
      <w:r w:rsidR="003E6297">
        <w:rPr>
          <w:rtl/>
          <w:lang w:bidi="fa-IR"/>
        </w:rPr>
        <w:t xml:space="preserve"> </w:t>
      </w:r>
      <w:r>
        <w:rPr>
          <w:rtl/>
          <w:lang w:bidi="fa-IR"/>
        </w:rPr>
        <w:t xml:space="preserve">هاى موسى </w:t>
      </w:r>
      <w:r w:rsidR="00362EDB" w:rsidRPr="00362EDB">
        <w:rPr>
          <w:rStyle w:val="libAlaemChar"/>
          <w:rtl/>
        </w:rPr>
        <w:t>عليه‌السلام</w:t>
      </w:r>
      <w:r>
        <w:rPr>
          <w:rtl/>
          <w:lang w:bidi="fa-IR"/>
        </w:rPr>
        <w:t xml:space="preserve"> با بنى اسرائ</w:t>
      </w:r>
      <w:r w:rsidR="00D7132C">
        <w:rPr>
          <w:rtl/>
          <w:lang w:bidi="fa-IR"/>
        </w:rPr>
        <w:t>ی</w:t>
      </w:r>
      <w:r>
        <w:rPr>
          <w:rtl/>
          <w:lang w:bidi="fa-IR"/>
        </w:rPr>
        <w:t>ل</w:t>
      </w:r>
      <w:r w:rsidR="0034192D">
        <w:rPr>
          <w:rtl/>
          <w:lang w:bidi="fa-IR"/>
        </w:rPr>
        <w:t xml:space="preserve">. </w:t>
      </w:r>
    </w:p>
    <w:p w:rsidR="00E5212E" w:rsidRDefault="00E5212E" w:rsidP="00E5212E">
      <w:pPr>
        <w:pStyle w:val="libNormal"/>
        <w:rPr>
          <w:rtl/>
          <w:lang w:bidi="fa-IR"/>
        </w:rPr>
      </w:pPr>
      <w:r>
        <w:rPr>
          <w:rtl/>
          <w:lang w:bidi="fa-IR"/>
        </w:rPr>
        <w:t>نكته قابل توجه ا</w:t>
      </w:r>
      <w:r w:rsidR="00D7132C">
        <w:rPr>
          <w:rtl/>
          <w:lang w:bidi="fa-IR"/>
        </w:rPr>
        <w:t>ی</w:t>
      </w:r>
      <w:r>
        <w:rPr>
          <w:rtl/>
          <w:lang w:bidi="fa-IR"/>
        </w:rPr>
        <w:t>ن كه از آ</w:t>
      </w:r>
      <w:r w:rsidR="00D7132C">
        <w:rPr>
          <w:rtl/>
          <w:lang w:bidi="fa-IR"/>
        </w:rPr>
        <w:t>ی</w:t>
      </w:r>
      <w:r>
        <w:rPr>
          <w:rtl/>
          <w:lang w:bidi="fa-IR"/>
        </w:rPr>
        <w:t>ات متعدد از جمله آ</w:t>
      </w:r>
      <w:r w:rsidR="00D7132C">
        <w:rPr>
          <w:rtl/>
          <w:lang w:bidi="fa-IR"/>
        </w:rPr>
        <w:t>ی</w:t>
      </w:r>
      <w:r>
        <w:rPr>
          <w:rtl/>
          <w:lang w:bidi="fa-IR"/>
        </w:rPr>
        <w:t>ه 39 عنكبوت و 24 مؤمن فهم</w:t>
      </w:r>
      <w:r w:rsidR="00D7132C">
        <w:rPr>
          <w:rtl/>
          <w:lang w:bidi="fa-IR"/>
        </w:rPr>
        <w:t>ی</w:t>
      </w:r>
      <w:r>
        <w:rPr>
          <w:rtl/>
          <w:lang w:bidi="fa-IR"/>
        </w:rPr>
        <w:t>ده مى</w:t>
      </w:r>
      <w:r w:rsidR="003E6297">
        <w:rPr>
          <w:rtl/>
          <w:lang w:bidi="fa-IR"/>
        </w:rPr>
        <w:t xml:space="preserve"> </w:t>
      </w:r>
      <w:r>
        <w:rPr>
          <w:rtl/>
          <w:lang w:bidi="fa-IR"/>
        </w:rPr>
        <w:t xml:space="preserve">شود كه حضرت موسى </w:t>
      </w:r>
      <w:r w:rsidR="00362EDB" w:rsidRPr="00362EDB">
        <w:rPr>
          <w:rStyle w:val="libAlaemChar"/>
          <w:rtl/>
        </w:rPr>
        <w:t>عليه‌السلام</w:t>
      </w:r>
      <w:r>
        <w:rPr>
          <w:rtl/>
          <w:lang w:bidi="fa-IR"/>
        </w:rPr>
        <w:t xml:space="preserve"> از سوى خدا</w:t>
      </w:r>
      <w:r w:rsidR="0034192D">
        <w:rPr>
          <w:rtl/>
          <w:lang w:bidi="fa-IR"/>
        </w:rPr>
        <w:t xml:space="preserve">، </w:t>
      </w:r>
      <w:r>
        <w:rPr>
          <w:rtl/>
          <w:lang w:bidi="fa-IR"/>
        </w:rPr>
        <w:t>از آغاز براى مبارزه با سه شخص فرستاده شد كه عبارتند از</w:t>
      </w:r>
      <w:r w:rsidR="0034192D">
        <w:rPr>
          <w:rtl/>
          <w:lang w:bidi="fa-IR"/>
        </w:rPr>
        <w:t xml:space="preserve">: </w:t>
      </w:r>
      <w:r>
        <w:rPr>
          <w:rtl/>
          <w:lang w:bidi="fa-IR"/>
        </w:rPr>
        <w:t>فرعون (سمبل طغ</w:t>
      </w:r>
      <w:r w:rsidR="00D7132C">
        <w:rPr>
          <w:rtl/>
          <w:lang w:bidi="fa-IR"/>
        </w:rPr>
        <w:t>ی</w:t>
      </w:r>
      <w:r>
        <w:rPr>
          <w:rtl/>
          <w:lang w:bidi="fa-IR"/>
        </w:rPr>
        <w:t>ان و سركشى و حاكم</w:t>
      </w:r>
      <w:r w:rsidR="00D7132C">
        <w:rPr>
          <w:rtl/>
          <w:lang w:bidi="fa-IR"/>
        </w:rPr>
        <w:t>ی</w:t>
      </w:r>
      <w:r>
        <w:rPr>
          <w:rtl/>
          <w:lang w:bidi="fa-IR"/>
        </w:rPr>
        <w:t>ت نظام) و هامان (سمبل و مظهر ش</w:t>
      </w:r>
      <w:r w:rsidR="00D7132C">
        <w:rPr>
          <w:rtl/>
          <w:lang w:bidi="fa-IR"/>
        </w:rPr>
        <w:t>ی</w:t>
      </w:r>
      <w:r>
        <w:rPr>
          <w:rtl/>
          <w:lang w:bidi="fa-IR"/>
        </w:rPr>
        <w:t>طنت و طرحهاى ش</w:t>
      </w:r>
      <w:r w:rsidR="00D7132C">
        <w:rPr>
          <w:rtl/>
          <w:lang w:bidi="fa-IR"/>
        </w:rPr>
        <w:t>ی</w:t>
      </w:r>
      <w:r>
        <w:rPr>
          <w:rtl/>
          <w:lang w:bidi="fa-IR"/>
        </w:rPr>
        <w:t>طانى) و قارون (مظهر سرما</w:t>
      </w:r>
      <w:r w:rsidR="00D7132C">
        <w:rPr>
          <w:rtl/>
          <w:lang w:bidi="fa-IR"/>
        </w:rPr>
        <w:t>ی</w:t>
      </w:r>
      <w:r>
        <w:rPr>
          <w:rtl/>
          <w:lang w:bidi="fa-IR"/>
        </w:rPr>
        <w:t>ه دارى و استثمارى</w:t>
      </w:r>
      <w:r w:rsidR="0034192D">
        <w:rPr>
          <w:rtl/>
          <w:lang w:bidi="fa-IR"/>
        </w:rPr>
        <w:t xml:space="preserve">، </w:t>
      </w:r>
      <w:r>
        <w:rPr>
          <w:rtl/>
          <w:lang w:bidi="fa-IR"/>
        </w:rPr>
        <w:t>و ثروت</w:t>
      </w:r>
      <w:r w:rsidR="003E6297">
        <w:rPr>
          <w:rtl/>
          <w:lang w:bidi="fa-IR"/>
        </w:rPr>
        <w:t xml:space="preserve"> </w:t>
      </w:r>
      <w:r>
        <w:rPr>
          <w:rtl/>
          <w:lang w:bidi="fa-IR"/>
        </w:rPr>
        <w:t>اندوزى ناسالم)</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سه تن آشكارا با موسى </w:t>
      </w:r>
      <w:r w:rsidR="00362EDB" w:rsidRPr="00362EDB">
        <w:rPr>
          <w:rStyle w:val="libAlaemChar"/>
          <w:rtl/>
        </w:rPr>
        <w:t>عليه‌السلام</w:t>
      </w:r>
      <w:r>
        <w:rPr>
          <w:rtl/>
          <w:lang w:bidi="fa-IR"/>
        </w:rPr>
        <w:t xml:space="preserve"> مخالفت و دشمنى نموده و آن حضرت را به عنوان ساحر و دروغگو متهم نمودند</w:t>
      </w:r>
      <w:r w:rsidR="0034192D">
        <w:rPr>
          <w:rtl/>
          <w:lang w:bidi="fa-IR"/>
        </w:rPr>
        <w:t xml:space="preserve">، </w:t>
      </w:r>
      <w:r>
        <w:rPr>
          <w:rtl/>
          <w:lang w:bidi="fa-IR"/>
        </w:rPr>
        <w:t>و هر سه نفر مذكور گرفتار غضب الهى شده و به هلاكت رس</w:t>
      </w:r>
      <w:r w:rsidR="00D7132C">
        <w:rPr>
          <w:rtl/>
          <w:lang w:bidi="fa-IR"/>
        </w:rPr>
        <w:t>ی</w:t>
      </w:r>
      <w:r>
        <w:rPr>
          <w:rtl/>
          <w:lang w:bidi="fa-IR"/>
        </w:rPr>
        <w:t>دند</w:t>
      </w:r>
      <w:r w:rsidR="0034192D">
        <w:rPr>
          <w:rtl/>
          <w:lang w:bidi="fa-IR"/>
        </w:rPr>
        <w:t xml:space="preserve">. </w:t>
      </w:r>
    </w:p>
    <w:p w:rsidR="003B20BC" w:rsidRDefault="00E5212E" w:rsidP="0034192D">
      <w:pPr>
        <w:pStyle w:val="Heading3"/>
        <w:rPr>
          <w:rtl/>
          <w:lang w:bidi="fa-IR"/>
        </w:rPr>
      </w:pPr>
      <w:bookmarkStart w:id="197" w:name="_Toc396736181"/>
      <w:r>
        <w:rPr>
          <w:rtl/>
          <w:lang w:bidi="fa-IR"/>
        </w:rPr>
        <w:t>خواب وحشتناك فرعون و تعب</w:t>
      </w:r>
      <w:r w:rsidR="00D7132C">
        <w:rPr>
          <w:rtl/>
          <w:lang w:bidi="fa-IR"/>
        </w:rPr>
        <w:t>ی</w:t>
      </w:r>
      <w:r>
        <w:rPr>
          <w:rtl/>
          <w:lang w:bidi="fa-IR"/>
        </w:rPr>
        <w:t>ر آن</w:t>
      </w:r>
      <w:bookmarkEnd w:id="197"/>
      <w:r w:rsidR="003E6297">
        <w:rPr>
          <w:rtl/>
          <w:lang w:bidi="fa-IR"/>
        </w:rPr>
        <w:t xml:space="preserve"> </w:t>
      </w:r>
    </w:p>
    <w:p w:rsidR="00E5212E" w:rsidRDefault="00E5212E" w:rsidP="00E5212E">
      <w:pPr>
        <w:pStyle w:val="libNormal"/>
        <w:rPr>
          <w:rtl/>
          <w:lang w:bidi="fa-IR"/>
        </w:rPr>
      </w:pPr>
      <w:r>
        <w:rPr>
          <w:rtl/>
          <w:lang w:bidi="fa-IR"/>
        </w:rPr>
        <w:t>فرعون (رامس</w:t>
      </w:r>
      <w:r w:rsidR="00D7132C">
        <w:rPr>
          <w:rtl/>
          <w:lang w:bidi="fa-IR"/>
        </w:rPr>
        <w:t>ی</w:t>
      </w:r>
      <w:r>
        <w:rPr>
          <w:rtl/>
          <w:lang w:bidi="fa-IR"/>
        </w:rPr>
        <w:t>س دوم) طاغوت خودسر و مغرور مصر بود</w:t>
      </w:r>
      <w:r w:rsidR="0034192D">
        <w:rPr>
          <w:rtl/>
          <w:lang w:bidi="fa-IR"/>
        </w:rPr>
        <w:t xml:space="preserve">، </w:t>
      </w:r>
      <w:r>
        <w:rPr>
          <w:rtl/>
          <w:lang w:bidi="fa-IR"/>
        </w:rPr>
        <w:t>او مردم را به دو طبقه مستضعف و مستكبر (بردگان و اشراف</w:t>
      </w:r>
      <w:r w:rsidR="00D7132C">
        <w:rPr>
          <w:rtl/>
          <w:lang w:bidi="fa-IR"/>
        </w:rPr>
        <w:t>ی</w:t>
      </w:r>
      <w:r>
        <w:rPr>
          <w:rtl/>
          <w:lang w:bidi="fa-IR"/>
        </w:rPr>
        <w:t>ان) به نام سبط</w:t>
      </w:r>
      <w:r w:rsidR="00D7132C">
        <w:rPr>
          <w:rtl/>
          <w:lang w:bidi="fa-IR"/>
        </w:rPr>
        <w:t>ی</w:t>
      </w:r>
      <w:r>
        <w:rPr>
          <w:rtl/>
          <w:lang w:bidi="fa-IR"/>
        </w:rPr>
        <w:t>ان و قبط</w:t>
      </w:r>
      <w:r w:rsidR="00D7132C">
        <w:rPr>
          <w:rtl/>
          <w:lang w:bidi="fa-IR"/>
        </w:rPr>
        <w:t>ی</w:t>
      </w:r>
      <w:r>
        <w:rPr>
          <w:rtl/>
          <w:lang w:bidi="fa-IR"/>
        </w:rPr>
        <w:t>ان</w:t>
      </w:r>
      <w:r w:rsidR="0034192D">
        <w:rPr>
          <w:rtl/>
          <w:lang w:bidi="fa-IR"/>
        </w:rPr>
        <w:t xml:space="preserve">، </w:t>
      </w:r>
      <w:r>
        <w:rPr>
          <w:rtl/>
          <w:lang w:bidi="fa-IR"/>
        </w:rPr>
        <w:t>تقس</w:t>
      </w:r>
      <w:r w:rsidR="00D7132C">
        <w:rPr>
          <w:rtl/>
          <w:lang w:bidi="fa-IR"/>
        </w:rPr>
        <w:t>ی</w:t>
      </w:r>
      <w:r>
        <w:rPr>
          <w:rtl/>
          <w:lang w:bidi="fa-IR"/>
        </w:rPr>
        <w:t>م نمود</w:t>
      </w:r>
      <w:r w:rsidR="0034192D">
        <w:rPr>
          <w:rtl/>
          <w:lang w:bidi="fa-IR"/>
        </w:rPr>
        <w:t xml:space="preserve">، </w:t>
      </w:r>
      <w:r>
        <w:rPr>
          <w:rtl/>
          <w:lang w:bidi="fa-IR"/>
        </w:rPr>
        <w:t>قبط</w:t>
      </w:r>
      <w:r w:rsidR="00D7132C">
        <w:rPr>
          <w:rtl/>
          <w:lang w:bidi="fa-IR"/>
        </w:rPr>
        <w:t>ی</w:t>
      </w:r>
      <w:r>
        <w:rPr>
          <w:rtl/>
          <w:lang w:bidi="fa-IR"/>
        </w:rPr>
        <w:t>ان همان فرعون</w:t>
      </w:r>
      <w:r w:rsidR="00D7132C">
        <w:rPr>
          <w:rtl/>
          <w:lang w:bidi="fa-IR"/>
        </w:rPr>
        <w:t>ی</w:t>
      </w:r>
      <w:r>
        <w:rPr>
          <w:rtl/>
          <w:lang w:bidi="fa-IR"/>
        </w:rPr>
        <w:t>ان بودند كه در اطراف فرعون به هوسبازى و ع</w:t>
      </w:r>
      <w:r w:rsidR="00D7132C">
        <w:rPr>
          <w:rtl/>
          <w:lang w:bidi="fa-IR"/>
        </w:rPr>
        <w:t>ی</w:t>
      </w:r>
      <w:r>
        <w:rPr>
          <w:rtl/>
          <w:lang w:bidi="fa-IR"/>
        </w:rPr>
        <w:t>ش و نوش و ظلم و ستم سرگرم بودند</w:t>
      </w:r>
      <w:r w:rsidR="0034192D">
        <w:rPr>
          <w:rtl/>
          <w:lang w:bidi="fa-IR"/>
        </w:rPr>
        <w:t xml:space="preserve">، </w:t>
      </w:r>
      <w:r>
        <w:rPr>
          <w:rtl/>
          <w:lang w:bidi="fa-IR"/>
        </w:rPr>
        <w:t>و همه اخت</w:t>
      </w:r>
      <w:r w:rsidR="00D7132C">
        <w:rPr>
          <w:rtl/>
          <w:lang w:bidi="fa-IR"/>
        </w:rPr>
        <w:t>ی</w:t>
      </w:r>
      <w:r>
        <w:rPr>
          <w:rtl/>
          <w:lang w:bidi="fa-IR"/>
        </w:rPr>
        <w:t>ارات كشور در دست آن</w:t>
      </w:r>
      <w:r w:rsidR="003E6297">
        <w:rPr>
          <w:rtl/>
          <w:lang w:bidi="fa-IR"/>
        </w:rPr>
        <w:t xml:space="preserve"> </w:t>
      </w:r>
      <w:r>
        <w:rPr>
          <w:rtl/>
          <w:lang w:bidi="fa-IR"/>
        </w:rPr>
        <w:t>ها بود</w:t>
      </w:r>
      <w:r w:rsidR="0034192D">
        <w:rPr>
          <w:rtl/>
          <w:lang w:bidi="fa-IR"/>
        </w:rPr>
        <w:t xml:space="preserve">، </w:t>
      </w:r>
      <w:r>
        <w:rPr>
          <w:rtl/>
          <w:lang w:bidi="fa-IR"/>
        </w:rPr>
        <w:t>ولى به عكس</w:t>
      </w:r>
      <w:r w:rsidR="0034192D">
        <w:rPr>
          <w:rtl/>
          <w:lang w:bidi="fa-IR"/>
        </w:rPr>
        <w:t xml:space="preserve">، </w:t>
      </w:r>
      <w:r>
        <w:rPr>
          <w:rtl/>
          <w:lang w:bidi="fa-IR"/>
        </w:rPr>
        <w:t>سبط</w:t>
      </w:r>
      <w:r w:rsidR="00D7132C">
        <w:rPr>
          <w:rtl/>
          <w:lang w:bidi="fa-IR"/>
        </w:rPr>
        <w:t>ی</w:t>
      </w:r>
      <w:r>
        <w:rPr>
          <w:rtl/>
          <w:lang w:bidi="fa-IR"/>
        </w:rPr>
        <w:t>ان طبقه پا</w:t>
      </w:r>
      <w:r w:rsidR="00D7132C">
        <w:rPr>
          <w:rtl/>
          <w:lang w:bidi="fa-IR"/>
        </w:rPr>
        <w:t>یی</w:t>
      </w:r>
      <w:r>
        <w:rPr>
          <w:rtl/>
          <w:lang w:bidi="fa-IR"/>
        </w:rPr>
        <w:t>ن اجتماع</w:t>
      </w:r>
      <w:r w:rsidR="0034192D">
        <w:rPr>
          <w:rtl/>
          <w:lang w:bidi="fa-IR"/>
        </w:rPr>
        <w:t xml:space="preserve">، </w:t>
      </w:r>
      <w:r>
        <w:rPr>
          <w:rtl/>
          <w:lang w:bidi="fa-IR"/>
        </w:rPr>
        <w:t>و ستمد</w:t>
      </w:r>
      <w:r w:rsidR="00D7132C">
        <w:rPr>
          <w:rtl/>
          <w:lang w:bidi="fa-IR"/>
        </w:rPr>
        <w:t>ی</w:t>
      </w:r>
      <w:r>
        <w:rPr>
          <w:rtl/>
          <w:lang w:bidi="fa-IR"/>
        </w:rPr>
        <w:t>دگان مستضعف بودند</w:t>
      </w:r>
      <w:r w:rsidR="0034192D">
        <w:rPr>
          <w:rtl/>
          <w:lang w:bidi="fa-IR"/>
        </w:rPr>
        <w:t xml:space="preserve">، </w:t>
      </w:r>
      <w:r>
        <w:rPr>
          <w:rtl/>
          <w:lang w:bidi="fa-IR"/>
        </w:rPr>
        <w:t>كه همواره ز</w:t>
      </w:r>
      <w:r w:rsidR="00D7132C">
        <w:rPr>
          <w:rtl/>
          <w:lang w:bidi="fa-IR"/>
        </w:rPr>
        <w:t>ی</w:t>
      </w:r>
      <w:r>
        <w:rPr>
          <w:rtl/>
          <w:lang w:bidi="fa-IR"/>
        </w:rPr>
        <w:t>ر چكمه و چنگال فرعون</w:t>
      </w:r>
      <w:r w:rsidR="00D7132C">
        <w:rPr>
          <w:rtl/>
          <w:lang w:bidi="fa-IR"/>
        </w:rPr>
        <w:t>ی</w:t>
      </w:r>
      <w:r>
        <w:rPr>
          <w:rtl/>
          <w:lang w:bidi="fa-IR"/>
        </w:rPr>
        <w:t>ان</w:t>
      </w:r>
      <w:r w:rsidR="0034192D">
        <w:rPr>
          <w:rtl/>
          <w:lang w:bidi="fa-IR"/>
        </w:rPr>
        <w:t xml:space="preserve">، </w:t>
      </w:r>
      <w:r>
        <w:rPr>
          <w:rtl/>
          <w:lang w:bidi="fa-IR"/>
        </w:rPr>
        <w:t>به نرج مى</w:t>
      </w:r>
      <w:r w:rsidR="003E6297">
        <w:rPr>
          <w:rtl/>
          <w:lang w:bidi="fa-IR"/>
        </w:rPr>
        <w:t xml:space="preserve"> </w:t>
      </w:r>
      <w:r>
        <w:rPr>
          <w:rtl/>
          <w:lang w:bidi="fa-IR"/>
        </w:rPr>
        <w:t>بردند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و بنى اسرائ</w:t>
      </w:r>
      <w:r w:rsidR="00D7132C">
        <w:rPr>
          <w:rtl/>
          <w:lang w:bidi="fa-IR"/>
        </w:rPr>
        <w:t>ی</w:t>
      </w:r>
      <w:r>
        <w:rPr>
          <w:rtl/>
          <w:lang w:bidi="fa-IR"/>
        </w:rPr>
        <w:t>ل از سبط</w:t>
      </w:r>
      <w:r w:rsidR="00D7132C">
        <w:rPr>
          <w:rtl/>
          <w:lang w:bidi="fa-IR"/>
        </w:rPr>
        <w:t>ی</w:t>
      </w:r>
      <w:r>
        <w:rPr>
          <w:rtl/>
          <w:lang w:bidi="fa-IR"/>
        </w:rPr>
        <w:t>ان بودند</w:t>
      </w:r>
      <w:r w:rsidR="0034192D">
        <w:rPr>
          <w:rtl/>
          <w:lang w:bidi="fa-IR"/>
        </w:rPr>
        <w:t xml:space="preserve">، </w:t>
      </w:r>
      <w:r>
        <w:rPr>
          <w:rtl/>
          <w:lang w:bidi="fa-IR"/>
        </w:rPr>
        <w:t>ولى فرعون از قبط</w:t>
      </w:r>
      <w:r w:rsidR="00D7132C">
        <w:rPr>
          <w:rtl/>
          <w:lang w:bidi="fa-IR"/>
        </w:rPr>
        <w:t>ی</w:t>
      </w:r>
      <w:r>
        <w:rPr>
          <w:rtl/>
          <w:lang w:bidi="fa-IR"/>
        </w:rPr>
        <w:t>ان</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نژادپرستى عج</w:t>
      </w:r>
      <w:r w:rsidR="00D7132C">
        <w:rPr>
          <w:rtl/>
          <w:lang w:bidi="fa-IR"/>
        </w:rPr>
        <w:t>ی</w:t>
      </w:r>
      <w:r>
        <w:rPr>
          <w:rtl/>
          <w:lang w:bidi="fa-IR"/>
        </w:rPr>
        <w:t>بى در كشور مصر و اطراف</w:t>
      </w:r>
      <w:r w:rsidR="0034192D">
        <w:rPr>
          <w:rtl/>
          <w:lang w:bidi="fa-IR"/>
        </w:rPr>
        <w:t xml:space="preserve">، </w:t>
      </w:r>
      <w:r>
        <w:rPr>
          <w:rtl/>
          <w:lang w:bidi="fa-IR"/>
        </w:rPr>
        <w:t>حكمفرما بود</w:t>
      </w:r>
      <w:r w:rsidR="0034192D">
        <w:rPr>
          <w:rtl/>
          <w:lang w:bidi="fa-IR"/>
        </w:rPr>
        <w:t xml:space="preserve">، </w:t>
      </w:r>
      <w:r>
        <w:rPr>
          <w:rtl/>
          <w:lang w:bidi="fa-IR"/>
        </w:rPr>
        <w:t>و قبط</w:t>
      </w:r>
      <w:r w:rsidR="00D7132C">
        <w:rPr>
          <w:rtl/>
          <w:lang w:bidi="fa-IR"/>
        </w:rPr>
        <w:t>ی</w:t>
      </w:r>
      <w:r>
        <w:rPr>
          <w:rtl/>
          <w:lang w:bidi="fa-IR"/>
        </w:rPr>
        <w:t>ان مى</w:t>
      </w:r>
      <w:r w:rsidR="003E6297">
        <w:rPr>
          <w:rtl/>
          <w:lang w:bidi="fa-IR"/>
        </w:rPr>
        <w:t xml:space="preserve"> </w:t>
      </w:r>
      <w:r>
        <w:rPr>
          <w:rtl/>
          <w:lang w:bidi="fa-IR"/>
        </w:rPr>
        <w:t>خواستند</w:t>
      </w:r>
      <w:r w:rsidR="0034192D">
        <w:rPr>
          <w:rtl/>
          <w:lang w:bidi="fa-IR"/>
        </w:rPr>
        <w:t xml:space="preserve">، </w:t>
      </w:r>
      <w:r>
        <w:rPr>
          <w:rtl/>
          <w:lang w:bidi="fa-IR"/>
        </w:rPr>
        <w:t>هم</w:t>
      </w:r>
      <w:r w:rsidR="00D7132C">
        <w:rPr>
          <w:rtl/>
          <w:lang w:bidi="fa-IR"/>
        </w:rPr>
        <w:t>ی</w:t>
      </w:r>
      <w:r>
        <w:rPr>
          <w:rtl/>
          <w:lang w:bidi="fa-IR"/>
        </w:rPr>
        <w:t xml:space="preserve">ن وضع ادامه </w:t>
      </w:r>
      <w:r w:rsidR="00D7132C">
        <w:rPr>
          <w:rtl/>
          <w:lang w:bidi="fa-IR"/>
        </w:rPr>
        <w:t>ی</w:t>
      </w:r>
      <w:r>
        <w:rPr>
          <w:rtl/>
          <w:lang w:bidi="fa-IR"/>
        </w:rPr>
        <w:t>ابد</w:t>
      </w:r>
      <w:r w:rsidR="0034192D">
        <w:rPr>
          <w:rtl/>
          <w:lang w:bidi="fa-IR"/>
        </w:rPr>
        <w:t xml:space="preserve">، </w:t>
      </w:r>
      <w:r>
        <w:rPr>
          <w:rtl/>
          <w:lang w:bidi="fa-IR"/>
        </w:rPr>
        <w:t>چهارصد سال ا</w:t>
      </w:r>
      <w:r w:rsidR="00D7132C">
        <w:rPr>
          <w:rtl/>
          <w:lang w:bidi="fa-IR"/>
        </w:rPr>
        <w:t>ی</w:t>
      </w:r>
      <w:r>
        <w:rPr>
          <w:rtl/>
          <w:lang w:bidi="fa-IR"/>
        </w:rPr>
        <w:t xml:space="preserve">ن وضع نابسامان ادامه </w:t>
      </w:r>
      <w:r w:rsidR="00D7132C">
        <w:rPr>
          <w:rtl/>
          <w:lang w:bidi="fa-IR"/>
        </w:rPr>
        <w:t>ی</w:t>
      </w:r>
      <w:r>
        <w:rPr>
          <w:rtl/>
          <w:lang w:bidi="fa-IR"/>
        </w:rPr>
        <w:t>افت تا ا</w:t>
      </w:r>
      <w:r w:rsidR="00D7132C">
        <w:rPr>
          <w:rtl/>
          <w:lang w:bidi="fa-IR"/>
        </w:rPr>
        <w:t>ی</w:t>
      </w:r>
      <w:r>
        <w:rPr>
          <w:rtl/>
          <w:lang w:bidi="fa-IR"/>
        </w:rPr>
        <w:t>ن كه خداوند بر بنى اسرائ</w:t>
      </w:r>
      <w:r w:rsidR="00D7132C">
        <w:rPr>
          <w:rtl/>
          <w:lang w:bidi="fa-IR"/>
        </w:rPr>
        <w:t>ی</w:t>
      </w:r>
      <w:r>
        <w:rPr>
          <w:rtl/>
          <w:lang w:bidi="fa-IR"/>
        </w:rPr>
        <w:t>ل لطف كرد</w:t>
      </w:r>
      <w:r w:rsidR="0034192D">
        <w:rPr>
          <w:rtl/>
          <w:lang w:bidi="fa-IR"/>
        </w:rPr>
        <w:t xml:space="preserve">، </w:t>
      </w:r>
      <w:r>
        <w:rPr>
          <w:rtl/>
          <w:lang w:bidi="fa-IR"/>
        </w:rPr>
        <w:t>كه پ</w:t>
      </w:r>
      <w:r w:rsidR="00D7132C">
        <w:rPr>
          <w:rtl/>
          <w:lang w:bidi="fa-IR"/>
        </w:rPr>
        <w:t>ی</w:t>
      </w:r>
      <w:r>
        <w:rPr>
          <w:rtl/>
          <w:lang w:bidi="fa-IR"/>
        </w:rPr>
        <w:t xml:space="preserve">امبرى به نام موسى </w:t>
      </w:r>
      <w:r w:rsidR="00362EDB" w:rsidRPr="00362EDB">
        <w:rPr>
          <w:rStyle w:val="libAlaemChar"/>
          <w:rtl/>
        </w:rPr>
        <w:t>عليه‌السلام</w:t>
      </w:r>
      <w:r>
        <w:rPr>
          <w:rtl/>
          <w:lang w:bidi="fa-IR"/>
        </w:rPr>
        <w:t xml:space="preserve"> بفرستد</w:t>
      </w:r>
      <w:r w:rsidR="0034192D">
        <w:rPr>
          <w:rtl/>
          <w:lang w:bidi="fa-IR"/>
        </w:rPr>
        <w:t xml:space="preserve">، </w:t>
      </w:r>
      <w:r>
        <w:rPr>
          <w:rtl/>
          <w:lang w:bidi="fa-IR"/>
        </w:rPr>
        <w:t>و آن</w:t>
      </w:r>
      <w:r w:rsidR="003E6297">
        <w:rPr>
          <w:rtl/>
          <w:lang w:bidi="fa-IR"/>
        </w:rPr>
        <w:t xml:space="preserve"> </w:t>
      </w:r>
      <w:r>
        <w:rPr>
          <w:rtl/>
          <w:lang w:bidi="fa-IR"/>
        </w:rPr>
        <w:t>ها را از ز</w:t>
      </w:r>
      <w:r w:rsidR="00D7132C">
        <w:rPr>
          <w:rtl/>
          <w:lang w:bidi="fa-IR"/>
        </w:rPr>
        <w:t>ی</w:t>
      </w:r>
      <w:r>
        <w:rPr>
          <w:rtl/>
          <w:lang w:bidi="fa-IR"/>
        </w:rPr>
        <w:t xml:space="preserve">ر </w:t>
      </w:r>
      <w:r w:rsidR="00D7132C">
        <w:rPr>
          <w:rtl/>
          <w:lang w:bidi="fa-IR"/>
        </w:rPr>
        <w:t>ی</w:t>
      </w:r>
      <w:r>
        <w:rPr>
          <w:rtl/>
          <w:lang w:bidi="fa-IR"/>
        </w:rPr>
        <w:t>وغ استعمار و استثمار فرعون نجات بخشد</w:t>
      </w:r>
      <w:r w:rsidR="0034192D">
        <w:rPr>
          <w:rtl/>
          <w:lang w:bidi="fa-IR"/>
        </w:rPr>
        <w:t xml:space="preserve">. </w:t>
      </w:r>
    </w:p>
    <w:p w:rsidR="00E5212E" w:rsidRDefault="00E5212E" w:rsidP="00E5212E">
      <w:pPr>
        <w:pStyle w:val="libNormal"/>
        <w:rPr>
          <w:rtl/>
          <w:lang w:bidi="fa-IR"/>
        </w:rPr>
      </w:pPr>
      <w:r>
        <w:rPr>
          <w:rtl/>
          <w:lang w:bidi="fa-IR"/>
        </w:rPr>
        <w:t>در هم</w:t>
      </w:r>
      <w:r w:rsidR="00D7132C">
        <w:rPr>
          <w:rtl/>
          <w:lang w:bidi="fa-IR"/>
        </w:rPr>
        <w:t>ی</w:t>
      </w:r>
      <w:r>
        <w:rPr>
          <w:rtl/>
          <w:lang w:bidi="fa-IR"/>
        </w:rPr>
        <w:t>ن ا</w:t>
      </w:r>
      <w:r w:rsidR="00D7132C">
        <w:rPr>
          <w:rtl/>
          <w:lang w:bidi="fa-IR"/>
        </w:rPr>
        <w:t>ی</w:t>
      </w:r>
      <w:r>
        <w:rPr>
          <w:rtl/>
          <w:lang w:bidi="fa-IR"/>
        </w:rPr>
        <w:t>ام</w:t>
      </w:r>
      <w:r w:rsidR="0034192D">
        <w:rPr>
          <w:rtl/>
          <w:lang w:bidi="fa-IR"/>
        </w:rPr>
        <w:t xml:space="preserve">، </w:t>
      </w:r>
      <w:r w:rsidR="00D7132C">
        <w:rPr>
          <w:rtl/>
          <w:lang w:bidi="fa-IR"/>
        </w:rPr>
        <w:t>ی</w:t>
      </w:r>
      <w:r>
        <w:rPr>
          <w:rtl/>
          <w:lang w:bidi="fa-IR"/>
        </w:rPr>
        <w:t>ك شب فرعون در عالم خواب د</w:t>
      </w:r>
      <w:r w:rsidR="00D7132C">
        <w:rPr>
          <w:rtl/>
          <w:lang w:bidi="fa-IR"/>
        </w:rPr>
        <w:t>ی</w:t>
      </w:r>
      <w:r>
        <w:rPr>
          <w:rtl/>
          <w:lang w:bidi="fa-IR"/>
        </w:rPr>
        <w:t>د</w:t>
      </w:r>
      <w:r w:rsidR="0034192D">
        <w:rPr>
          <w:rtl/>
          <w:lang w:bidi="fa-IR"/>
        </w:rPr>
        <w:t xml:space="preserve">: </w:t>
      </w:r>
      <w:r>
        <w:rPr>
          <w:rtl/>
          <w:lang w:bidi="fa-IR"/>
        </w:rPr>
        <w:t>آتشى از طرف شام شعله</w:t>
      </w:r>
      <w:r w:rsidR="003E6297">
        <w:rPr>
          <w:rtl/>
          <w:lang w:bidi="fa-IR"/>
        </w:rPr>
        <w:t xml:space="preserve"> </w:t>
      </w:r>
      <w:r>
        <w:rPr>
          <w:rtl/>
          <w:lang w:bidi="fa-IR"/>
        </w:rPr>
        <w:t>ور شد و زبانه كش</w:t>
      </w:r>
      <w:r w:rsidR="00D7132C">
        <w:rPr>
          <w:rtl/>
          <w:lang w:bidi="fa-IR"/>
        </w:rPr>
        <w:t>ی</w:t>
      </w:r>
      <w:r>
        <w:rPr>
          <w:rtl/>
          <w:lang w:bidi="fa-IR"/>
        </w:rPr>
        <w:t>د و به طرف مصر آمد و به خانه</w:t>
      </w:r>
      <w:r w:rsidR="003E6297">
        <w:rPr>
          <w:rtl/>
          <w:lang w:bidi="fa-IR"/>
        </w:rPr>
        <w:t xml:space="preserve"> </w:t>
      </w:r>
      <w:r>
        <w:rPr>
          <w:rtl/>
          <w:lang w:bidi="fa-IR"/>
        </w:rPr>
        <w:t>هاى قبط</w:t>
      </w:r>
      <w:r w:rsidR="00D7132C">
        <w:rPr>
          <w:rtl/>
          <w:lang w:bidi="fa-IR"/>
        </w:rPr>
        <w:t>ی</w:t>
      </w:r>
      <w:r>
        <w:rPr>
          <w:rtl/>
          <w:lang w:bidi="fa-IR"/>
        </w:rPr>
        <w:t>ان افتاد و همه آن خانه</w:t>
      </w:r>
      <w:r w:rsidR="003E6297">
        <w:rPr>
          <w:rtl/>
          <w:lang w:bidi="fa-IR"/>
        </w:rPr>
        <w:t xml:space="preserve"> </w:t>
      </w:r>
      <w:r>
        <w:rPr>
          <w:rtl/>
          <w:lang w:bidi="fa-IR"/>
        </w:rPr>
        <w:t>ها را سوزان</w:t>
      </w:r>
      <w:r w:rsidR="00D7132C">
        <w:rPr>
          <w:rtl/>
          <w:lang w:bidi="fa-IR"/>
        </w:rPr>
        <w:t>ی</w:t>
      </w:r>
      <w:r>
        <w:rPr>
          <w:rtl/>
          <w:lang w:bidi="fa-IR"/>
        </w:rPr>
        <w:t>د</w:t>
      </w:r>
      <w:r w:rsidR="0034192D">
        <w:rPr>
          <w:rtl/>
          <w:lang w:bidi="fa-IR"/>
        </w:rPr>
        <w:t xml:space="preserve">، </w:t>
      </w:r>
      <w:r>
        <w:rPr>
          <w:rtl/>
          <w:lang w:bidi="fa-IR"/>
        </w:rPr>
        <w:t>و سپس كاخ</w:t>
      </w:r>
      <w:r w:rsidR="003E6297">
        <w:rPr>
          <w:rtl/>
          <w:lang w:bidi="fa-IR"/>
        </w:rPr>
        <w:t xml:space="preserve"> </w:t>
      </w:r>
      <w:r>
        <w:rPr>
          <w:rtl/>
          <w:lang w:bidi="fa-IR"/>
        </w:rPr>
        <w:t>ها و باغ</w:t>
      </w:r>
      <w:r w:rsidR="003E6297">
        <w:rPr>
          <w:rtl/>
          <w:lang w:bidi="fa-IR"/>
        </w:rPr>
        <w:t xml:space="preserve"> </w:t>
      </w:r>
      <w:r>
        <w:rPr>
          <w:rtl/>
          <w:lang w:bidi="fa-IR"/>
        </w:rPr>
        <w:t>ها و تالارهاى آن</w:t>
      </w:r>
      <w:r w:rsidR="003E6297">
        <w:rPr>
          <w:rtl/>
          <w:lang w:bidi="fa-IR"/>
        </w:rPr>
        <w:t xml:space="preserve"> </w:t>
      </w:r>
      <w:r>
        <w:rPr>
          <w:rtl/>
          <w:lang w:bidi="fa-IR"/>
        </w:rPr>
        <w:t>ها را فراگرفت و همه را به خاكستر و دود تبد</w:t>
      </w:r>
      <w:r w:rsidR="00D7132C">
        <w:rPr>
          <w:rtl/>
          <w:lang w:bidi="fa-IR"/>
        </w:rPr>
        <w:t>ی</w:t>
      </w:r>
      <w:r>
        <w:rPr>
          <w:rtl/>
          <w:lang w:bidi="fa-IR"/>
        </w:rPr>
        <w:t>ل نمود</w:t>
      </w:r>
      <w:r w:rsidR="0034192D">
        <w:rPr>
          <w:rtl/>
          <w:lang w:bidi="fa-IR"/>
        </w:rPr>
        <w:t xml:space="preserve">. </w:t>
      </w:r>
    </w:p>
    <w:p w:rsidR="00E5212E" w:rsidRDefault="00E5212E" w:rsidP="00E5212E">
      <w:pPr>
        <w:pStyle w:val="libNormal"/>
        <w:rPr>
          <w:rtl/>
          <w:lang w:bidi="fa-IR"/>
        </w:rPr>
      </w:pPr>
      <w:r>
        <w:rPr>
          <w:rtl/>
          <w:lang w:bidi="fa-IR"/>
        </w:rPr>
        <w:t>فرعون در حالى كه بس</w:t>
      </w:r>
      <w:r w:rsidR="00D7132C">
        <w:rPr>
          <w:rtl/>
          <w:lang w:bidi="fa-IR"/>
        </w:rPr>
        <w:t>ی</w:t>
      </w:r>
      <w:r>
        <w:rPr>
          <w:rtl/>
          <w:lang w:bidi="fa-IR"/>
        </w:rPr>
        <w:t>ار وحشتزده شده بود</w:t>
      </w:r>
      <w:r w:rsidR="0034192D">
        <w:rPr>
          <w:rtl/>
          <w:lang w:bidi="fa-IR"/>
        </w:rPr>
        <w:t xml:space="preserve">، </w:t>
      </w:r>
      <w:r>
        <w:rPr>
          <w:rtl/>
          <w:lang w:bidi="fa-IR"/>
        </w:rPr>
        <w:t>از خواب برخاست و در غم و اندوه فرو رفت</w:t>
      </w:r>
      <w:r w:rsidR="0034192D">
        <w:rPr>
          <w:rtl/>
          <w:lang w:bidi="fa-IR"/>
        </w:rPr>
        <w:t xml:space="preserve">، </w:t>
      </w:r>
      <w:r>
        <w:rPr>
          <w:rtl/>
          <w:lang w:bidi="fa-IR"/>
        </w:rPr>
        <w:t>ساحران</w:t>
      </w:r>
      <w:r w:rsidR="0034192D">
        <w:rPr>
          <w:rtl/>
          <w:lang w:bidi="fa-IR"/>
        </w:rPr>
        <w:t xml:space="preserve">، </w:t>
      </w:r>
      <w:r>
        <w:rPr>
          <w:rtl/>
          <w:lang w:bidi="fa-IR"/>
        </w:rPr>
        <w:t>كاهنان و دانشمندان تعب</w:t>
      </w:r>
      <w:r w:rsidR="00D7132C">
        <w:rPr>
          <w:rtl/>
          <w:lang w:bidi="fa-IR"/>
        </w:rPr>
        <w:t>ی</w:t>
      </w:r>
      <w:r>
        <w:rPr>
          <w:rtl/>
          <w:lang w:bidi="fa-IR"/>
        </w:rPr>
        <w:t>ر خواب را به حضور طلب</w:t>
      </w:r>
      <w:r w:rsidR="00D7132C">
        <w:rPr>
          <w:rtl/>
          <w:lang w:bidi="fa-IR"/>
        </w:rPr>
        <w:t>ی</w:t>
      </w:r>
      <w:r>
        <w:rPr>
          <w:rtl/>
          <w:lang w:bidi="fa-IR"/>
        </w:rPr>
        <w:t>د و به آن</w:t>
      </w:r>
      <w:r w:rsidR="003E6297">
        <w:rPr>
          <w:rtl/>
          <w:lang w:bidi="fa-IR"/>
        </w:rPr>
        <w:t xml:space="preserve"> </w:t>
      </w:r>
      <w:r>
        <w:rPr>
          <w:rtl/>
          <w:lang w:bidi="fa-IR"/>
        </w:rPr>
        <w:t>ها رو كرد و گفت</w:t>
      </w:r>
      <w:r w:rsidR="0034192D">
        <w:rPr>
          <w:rtl/>
          <w:lang w:bidi="fa-IR"/>
        </w:rPr>
        <w:t xml:space="preserve">: </w:t>
      </w:r>
      <w:r>
        <w:rPr>
          <w:rtl/>
          <w:lang w:bidi="fa-IR"/>
        </w:rPr>
        <w:t>چن</w:t>
      </w:r>
      <w:r w:rsidR="00D7132C">
        <w:rPr>
          <w:rtl/>
          <w:lang w:bidi="fa-IR"/>
        </w:rPr>
        <w:t>ی</w:t>
      </w:r>
      <w:r>
        <w:rPr>
          <w:rtl/>
          <w:lang w:bidi="fa-IR"/>
        </w:rPr>
        <w:t>ن خوابى را د</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 xml:space="preserve">، </w:t>
      </w:r>
      <w:r>
        <w:rPr>
          <w:rtl/>
          <w:lang w:bidi="fa-IR"/>
        </w:rPr>
        <w:t>تعب</w:t>
      </w:r>
      <w:r w:rsidR="00D7132C">
        <w:rPr>
          <w:rtl/>
          <w:lang w:bidi="fa-IR"/>
        </w:rPr>
        <w:t>ی</w:t>
      </w:r>
      <w:r>
        <w:rPr>
          <w:rtl/>
          <w:lang w:bidi="fa-IR"/>
        </w:rPr>
        <w:t>رش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آن</w:t>
      </w:r>
      <w:r w:rsidR="003E6297">
        <w:rPr>
          <w:rtl/>
          <w:lang w:bidi="fa-IR"/>
        </w:rPr>
        <w:t xml:space="preserve"> </w:t>
      </w:r>
      <w:r w:rsidR="00E5212E">
        <w:rPr>
          <w:rtl/>
          <w:lang w:bidi="fa-IR"/>
        </w:rPr>
        <w:t>ها گفت</w:t>
      </w:r>
      <w:r w:rsidR="0034192D">
        <w:rPr>
          <w:rtl/>
          <w:lang w:bidi="fa-IR"/>
        </w:rPr>
        <w:t xml:space="preserve">: </w:t>
      </w:r>
      <w:r w:rsidR="00E5212E">
        <w:rPr>
          <w:rtl/>
          <w:lang w:bidi="fa-IR"/>
        </w:rPr>
        <w:t>چن</w:t>
      </w:r>
      <w:r>
        <w:rPr>
          <w:rtl/>
          <w:lang w:bidi="fa-IR"/>
        </w:rPr>
        <w:t>ی</w:t>
      </w:r>
      <w:r w:rsidR="00E5212E">
        <w:rPr>
          <w:rtl/>
          <w:lang w:bidi="fa-IR"/>
        </w:rPr>
        <w:t>ن به نظر مى</w:t>
      </w:r>
      <w:r w:rsidR="003E6297">
        <w:rPr>
          <w:rtl/>
          <w:lang w:bidi="fa-IR"/>
        </w:rPr>
        <w:t xml:space="preserve"> </w:t>
      </w:r>
      <w:r w:rsidR="00E5212E">
        <w:rPr>
          <w:rtl/>
          <w:lang w:bidi="fa-IR"/>
        </w:rPr>
        <w:t>رسد كه به زودى نوزادى از بنى اسرائ</w:t>
      </w:r>
      <w:r>
        <w:rPr>
          <w:rtl/>
          <w:lang w:bidi="fa-IR"/>
        </w:rPr>
        <w:t>ی</w:t>
      </w:r>
      <w:r w:rsidR="00E5212E">
        <w:rPr>
          <w:rtl/>
          <w:lang w:bidi="fa-IR"/>
        </w:rPr>
        <w:t>ل به دن</w:t>
      </w:r>
      <w:r>
        <w:rPr>
          <w:rtl/>
          <w:lang w:bidi="fa-IR"/>
        </w:rPr>
        <w:t>ی</w:t>
      </w:r>
      <w:r w:rsidR="00E5212E">
        <w:rPr>
          <w:rtl/>
          <w:lang w:bidi="fa-IR"/>
        </w:rPr>
        <w:t>ا آ</w:t>
      </w:r>
      <w:r>
        <w:rPr>
          <w:rtl/>
          <w:lang w:bidi="fa-IR"/>
        </w:rPr>
        <w:t>ی</w:t>
      </w:r>
      <w:r w:rsidR="00E5212E">
        <w:rPr>
          <w:rtl/>
          <w:lang w:bidi="fa-IR"/>
        </w:rPr>
        <w:t>د و واژگونى تخت و تاج فرعون</w:t>
      </w:r>
      <w:r w:rsidR="0034192D">
        <w:rPr>
          <w:rtl/>
          <w:lang w:bidi="fa-IR"/>
        </w:rPr>
        <w:t xml:space="preserve">، </w:t>
      </w:r>
      <w:r w:rsidR="00E5212E">
        <w:rPr>
          <w:rtl/>
          <w:lang w:bidi="fa-IR"/>
        </w:rPr>
        <w:t>و نابودى فرعون</w:t>
      </w:r>
      <w:r>
        <w:rPr>
          <w:rtl/>
          <w:lang w:bidi="fa-IR"/>
        </w:rPr>
        <w:t>ی</w:t>
      </w:r>
      <w:r w:rsidR="00E5212E">
        <w:rPr>
          <w:rtl/>
          <w:lang w:bidi="fa-IR"/>
        </w:rPr>
        <w:t>ان</w:t>
      </w:r>
      <w:r w:rsidR="0034192D">
        <w:rPr>
          <w:rtl/>
          <w:lang w:bidi="fa-IR"/>
        </w:rPr>
        <w:t xml:space="preserve">، </w:t>
      </w:r>
      <w:r w:rsidR="00E5212E">
        <w:rPr>
          <w:rtl/>
          <w:lang w:bidi="fa-IR"/>
        </w:rPr>
        <w:t>به دست او انجام شود</w:t>
      </w:r>
      <w:r w:rsidR="0034192D">
        <w:rPr>
          <w:rtl/>
          <w:lang w:bidi="fa-IR"/>
        </w:rPr>
        <w:t>.</w:t>
      </w:r>
      <w:r w:rsidR="0022023E">
        <w:rPr>
          <w:rtl/>
          <w:lang w:bidi="fa-IR"/>
        </w:rPr>
        <w:t xml:space="preserve"> </w:t>
      </w:r>
      <w:r w:rsidR="00E5212E" w:rsidRPr="008978DB">
        <w:rPr>
          <w:rStyle w:val="libFootnotenumChar"/>
          <w:rtl/>
        </w:rPr>
        <w:t>(442)</w:t>
      </w:r>
      <w:r w:rsidR="00E5212E">
        <w:rPr>
          <w:lang w:bidi="fa-IR"/>
        </w:rPr>
        <w:t xml:space="preserve"> </w:t>
      </w:r>
    </w:p>
    <w:p w:rsidR="003B20BC" w:rsidRDefault="00E5212E" w:rsidP="0034192D">
      <w:pPr>
        <w:pStyle w:val="Heading3"/>
        <w:rPr>
          <w:rtl/>
          <w:lang w:bidi="fa-IR"/>
        </w:rPr>
      </w:pPr>
      <w:bookmarkStart w:id="198" w:name="_Toc396736182"/>
      <w:r>
        <w:rPr>
          <w:rtl/>
          <w:lang w:bidi="fa-IR"/>
        </w:rPr>
        <w:t>خفقان و كنترل شد</w:t>
      </w:r>
      <w:r w:rsidR="00D7132C">
        <w:rPr>
          <w:rtl/>
          <w:lang w:bidi="fa-IR"/>
        </w:rPr>
        <w:t>ی</w:t>
      </w:r>
      <w:r>
        <w:rPr>
          <w:rtl/>
          <w:lang w:bidi="fa-IR"/>
        </w:rPr>
        <w:t>د براى جلوگ</w:t>
      </w:r>
      <w:r w:rsidR="00D7132C">
        <w:rPr>
          <w:rtl/>
          <w:lang w:bidi="fa-IR"/>
        </w:rPr>
        <w:t>ی</w:t>
      </w:r>
      <w:r>
        <w:rPr>
          <w:rtl/>
          <w:lang w:bidi="fa-IR"/>
        </w:rPr>
        <w:t>رى از تولد نوزاد</w:t>
      </w:r>
      <w:bookmarkEnd w:id="198"/>
    </w:p>
    <w:p w:rsidR="00E5212E" w:rsidRDefault="00E5212E" w:rsidP="00E5212E">
      <w:pPr>
        <w:pStyle w:val="libNormal"/>
        <w:rPr>
          <w:rtl/>
          <w:lang w:bidi="fa-IR"/>
        </w:rPr>
      </w:pPr>
      <w:r>
        <w:rPr>
          <w:rtl/>
          <w:lang w:bidi="fa-IR"/>
        </w:rPr>
        <w:t>فرعون پس از مشاوره و گفتگو با دربار</w:t>
      </w:r>
      <w:r w:rsidR="00D7132C">
        <w:rPr>
          <w:rtl/>
          <w:lang w:bidi="fa-IR"/>
        </w:rPr>
        <w:t>ی</w:t>
      </w:r>
      <w:r>
        <w:rPr>
          <w:rtl/>
          <w:lang w:bidi="fa-IR"/>
        </w:rPr>
        <w:t>ان و ساحران</w:t>
      </w:r>
      <w:r w:rsidR="0034192D">
        <w:rPr>
          <w:rtl/>
          <w:lang w:bidi="fa-IR"/>
        </w:rPr>
        <w:t xml:space="preserve">، </w:t>
      </w:r>
      <w:r>
        <w:rPr>
          <w:rtl/>
          <w:lang w:bidi="fa-IR"/>
        </w:rPr>
        <w:t>دو تصم</w:t>
      </w:r>
      <w:r w:rsidR="00D7132C">
        <w:rPr>
          <w:rtl/>
          <w:lang w:bidi="fa-IR"/>
        </w:rPr>
        <w:t>ی</w:t>
      </w:r>
      <w:r>
        <w:rPr>
          <w:rtl/>
          <w:lang w:bidi="fa-IR"/>
        </w:rPr>
        <w:t>م خطرناك گرفت</w:t>
      </w:r>
      <w:r w:rsidR="0034192D">
        <w:rPr>
          <w:rtl/>
          <w:lang w:bidi="fa-IR"/>
        </w:rPr>
        <w:t xml:space="preserve">: </w:t>
      </w:r>
      <w:r>
        <w:rPr>
          <w:rtl/>
          <w:lang w:bidi="fa-IR"/>
        </w:rPr>
        <w:t>نخست ا</w:t>
      </w:r>
      <w:r w:rsidR="00D7132C">
        <w:rPr>
          <w:rtl/>
          <w:lang w:bidi="fa-IR"/>
        </w:rPr>
        <w:t>ی</w:t>
      </w:r>
      <w:r>
        <w:rPr>
          <w:rtl/>
          <w:lang w:bidi="fa-IR"/>
        </w:rPr>
        <w:t>ن كه فرمان داد در آن شبى كه منجم</w:t>
      </w:r>
      <w:r w:rsidR="00D7132C">
        <w:rPr>
          <w:rtl/>
          <w:lang w:bidi="fa-IR"/>
        </w:rPr>
        <w:t>ی</w:t>
      </w:r>
      <w:r>
        <w:rPr>
          <w:rtl/>
          <w:lang w:bidi="fa-IR"/>
        </w:rPr>
        <w:t>ن و ساحران</w:t>
      </w:r>
      <w:r w:rsidR="0034192D">
        <w:rPr>
          <w:rtl/>
          <w:lang w:bidi="fa-IR"/>
        </w:rPr>
        <w:t xml:space="preserve">، </w:t>
      </w:r>
      <w:r>
        <w:rPr>
          <w:rtl/>
          <w:lang w:bidi="fa-IR"/>
        </w:rPr>
        <w:t>آن شب را به عنوان شب انعقاد نطفه كودك موعود (موسى) مشخص كرده بودند</w:t>
      </w:r>
      <w:r w:rsidR="0034192D">
        <w:rPr>
          <w:rtl/>
          <w:lang w:bidi="fa-IR"/>
        </w:rPr>
        <w:t xml:space="preserve">، </w:t>
      </w:r>
      <w:r>
        <w:rPr>
          <w:rtl/>
          <w:lang w:bidi="fa-IR"/>
        </w:rPr>
        <w:t>زنان از همسرانشان جدا گردند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فرمان اعلام شد و در همه جا كنترل شد</w:t>
      </w:r>
      <w:r w:rsidR="00D7132C">
        <w:rPr>
          <w:rtl/>
          <w:lang w:bidi="fa-IR"/>
        </w:rPr>
        <w:t>ی</w:t>
      </w:r>
      <w:r>
        <w:rPr>
          <w:rtl/>
          <w:lang w:bidi="fa-IR"/>
        </w:rPr>
        <w:t>دى به وجود آمد</w:t>
      </w:r>
      <w:r w:rsidR="0034192D">
        <w:rPr>
          <w:rtl/>
          <w:lang w:bidi="fa-IR"/>
        </w:rPr>
        <w:t xml:space="preserve">، </w:t>
      </w:r>
      <w:r>
        <w:rPr>
          <w:rtl/>
          <w:lang w:bidi="fa-IR"/>
        </w:rPr>
        <w:t>مردان از شهر ب</w:t>
      </w:r>
      <w:r w:rsidR="00D7132C">
        <w:rPr>
          <w:rtl/>
          <w:lang w:bidi="fa-IR"/>
        </w:rPr>
        <w:t>ی</w:t>
      </w:r>
      <w:r>
        <w:rPr>
          <w:rtl/>
          <w:lang w:bidi="fa-IR"/>
        </w:rPr>
        <w:t>رون رفتند و زنان در شهر ماندند</w:t>
      </w:r>
      <w:r w:rsidR="0034192D">
        <w:rPr>
          <w:rtl/>
          <w:lang w:bidi="fa-IR"/>
        </w:rPr>
        <w:t xml:space="preserve">، </w:t>
      </w:r>
      <w:r>
        <w:rPr>
          <w:rtl/>
          <w:lang w:bidi="fa-IR"/>
        </w:rPr>
        <w:t>و ه</w:t>
      </w:r>
      <w:r w:rsidR="00D7132C">
        <w:rPr>
          <w:rtl/>
          <w:lang w:bidi="fa-IR"/>
        </w:rPr>
        <w:t>ی</w:t>
      </w:r>
      <w:r>
        <w:rPr>
          <w:rtl/>
          <w:lang w:bidi="fa-IR"/>
        </w:rPr>
        <w:t>چ همسرى جرئت نداشت با همسر خود تماس بگ</w:t>
      </w:r>
      <w:r w:rsidR="00D7132C">
        <w:rPr>
          <w:rtl/>
          <w:lang w:bidi="fa-IR"/>
        </w:rPr>
        <w:t>ی</w:t>
      </w:r>
      <w:r>
        <w:rPr>
          <w:rtl/>
          <w:lang w:bidi="fa-IR"/>
        </w:rPr>
        <w:t>رد</w:t>
      </w:r>
      <w:r w:rsidR="0034192D">
        <w:rPr>
          <w:rtl/>
          <w:lang w:bidi="fa-IR"/>
        </w:rPr>
        <w:t xml:space="preserve">. </w:t>
      </w:r>
    </w:p>
    <w:p w:rsidR="00E5212E" w:rsidRDefault="00E5212E" w:rsidP="00E5212E">
      <w:pPr>
        <w:pStyle w:val="libNormal"/>
        <w:rPr>
          <w:rtl/>
          <w:lang w:bidi="fa-IR"/>
        </w:rPr>
      </w:pPr>
      <w:r>
        <w:rPr>
          <w:rtl/>
          <w:lang w:bidi="fa-IR"/>
        </w:rPr>
        <w:t>ولى در ن</w:t>
      </w:r>
      <w:r w:rsidR="00D7132C">
        <w:rPr>
          <w:rtl/>
          <w:lang w:bidi="fa-IR"/>
        </w:rPr>
        <w:t>ی</w:t>
      </w:r>
      <w:r>
        <w:rPr>
          <w:rtl/>
          <w:lang w:bidi="fa-IR"/>
        </w:rPr>
        <w:t>مه همان شب</w:t>
      </w:r>
      <w:r w:rsidR="0034192D">
        <w:rPr>
          <w:rtl/>
          <w:lang w:bidi="fa-IR"/>
        </w:rPr>
        <w:t xml:space="preserve">، </w:t>
      </w:r>
      <w:r>
        <w:rPr>
          <w:rtl/>
          <w:lang w:bidi="fa-IR"/>
        </w:rPr>
        <w:t>عمران كه در كنار كاخ فرعون به نگهبانى اجبارى اشتغال داشت</w:t>
      </w:r>
      <w:r w:rsidR="0034192D">
        <w:rPr>
          <w:rtl/>
          <w:lang w:bidi="fa-IR"/>
        </w:rPr>
        <w:t xml:space="preserve">، </w:t>
      </w:r>
      <w:r w:rsidRPr="008978DB">
        <w:rPr>
          <w:rStyle w:val="libFootnotenumChar"/>
          <w:rtl/>
        </w:rPr>
        <w:t>(443)</w:t>
      </w:r>
      <w:r>
        <w:rPr>
          <w:rtl/>
          <w:lang w:bidi="fa-IR"/>
        </w:rPr>
        <w:t xml:space="preserve"> همسرش </w:t>
      </w:r>
      <w:r w:rsidR="00D7132C">
        <w:rPr>
          <w:rtl/>
          <w:lang w:bidi="fa-IR"/>
        </w:rPr>
        <w:t>ی</w:t>
      </w:r>
      <w:r>
        <w:rPr>
          <w:rtl/>
          <w:lang w:bidi="fa-IR"/>
        </w:rPr>
        <w:t>وكابد را د</w:t>
      </w:r>
      <w:r w:rsidR="00D7132C">
        <w:rPr>
          <w:rtl/>
          <w:lang w:bidi="fa-IR"/>
        </w:rPr>
        <w:t>ی</w:t>
      </w:r>
      <w:r>
        <w:rPr>
          <w:rtl/>
          <w:lang w:bidi="fa-IR"/>
        </w:rPr>
        <w:t>د كه نزدش آمده است</w:t>
      </w:r>
      <w:r w:rsidR="0034192D">
        <w:rPr>
          <w:rtl/>
          <w:lang w:bidi="fa-IR"/>
        </w:rPr>
        <w:t xml:space="preserve">، </w:t>
      </w:r>
      <w:r>
        <w:rPr>
          <w:rtl/>
          <w:lang w:bidi="fa-IR"/>
        </w:rPr>
        <w:t xml:space="preserve">آن دو با هم همبستر شدند و نطفه موسى </w:t>
      </w:r>
      <w:r w:rsidR="00362EDB" w:rsidRPr="00362EDB">
        <w:rPr>
          <w:rStyle w:val="libAlaemChar"/>
          <w:rtl/>
        </w:rPr>
        <w:t>عليه‌السلام</w:t>
      </w:r>
      <w:r>
        <w:rPr>
          <w:rtl/>
          <w:lang w:bidi="fa-IR"/>
        </w:rPr>
        <w:t xml:space="preserve"> منعقد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عمران</w:t>
      </w:r>
      <w:r w:rsidR="0034192D">
        <w:rPr>
          <w:rtl/>
          <w:lang w:bidi="fa-IR"/>
        </w:rPr>
        <w:t xml:space="preserve">، </w:t>
      </w:r>
      <w:r>
        <w:rPr>
          <w:rtl/>
          <w:lang w:bidi="fa-IR"/>
        </w:rPr>
        <w:t>به همسرش گفت</w:t>
      </w:r>
      <w:r w:rsidR="0034192D">
        <w:rPr>
          <w:rtl/>
          <w:lang w:bidi="fa-IR"/>
        </w:rPr>
        <w:t xml:space="preserve">: </w:t>
      </w:r>
      <w:r>
        <w:rPr>
          <w:rtl/>
          <w:lang w:bidi="fa-IR"/>
        </w:rPr>
        <w:t>مثل ا</w:t>
      </w:r>
      <w:r w:rsidR="00D7132C">
        <w:rPr>
          <w:rtl/>
          <w:lang w:bidi="fa-IR"/>
        </w:rPr>
        <w:t>ی</w:t>
      </w:r>
      <w:r>
        <w:rPr>
          <w:rtl/>
          <w:lang w:bidi="fa-IR"/>
        </w:rPr>
        <w:t>ن كه تقد</w:t>
      </w:r>
      <w:r w:rsidR="00D7132C">
        <w:rPr>
          <w:rtl/>
          <w:lang w:bidi="fa-IR"/>
        </w:rPr>
        <w:t>ی</w:t>
      </w:r>
      <w:r>
        <w:rPr>
          <w:rtl/>
          <w:lang w:bidi="fa-IR"/>
        </w:rPr>
        <w:t>ر الهى ا</w:t>
      </w:r>
      <w:r w:rsidR="00D7132C">
        <w:rPr>
          <w:rtl/>
          <w:lang w:bidi="fa-IR"/>
        </w:rPr>
        <w:t>ی</w:t>
      </w:r>
      <w:r>
        <w:rPr>
          <w:rtl/>
          <w:lang w:bidi="fa-IR"/>
        </w:rPr>
        <w:t>ن بود كه آن كودك موعود از ما پد</w:t>
      </w:r>
      <w:r w:rsidR="00D7132C">
        <w:rPr>
          <w:rtl/>
          <w:lang w:bidi="fa-IR"/>
        </w:rPr>
        <w:t>ی</w:t>
      </w:r>
      <w:r>
        <w:rPr>
          <w:rtl/>
          <w:lang w:bidi="fa-IR"/>
        </w:rPr>
        <w:t>د آ</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راز را پنهان دار و در پوش</w:t>
      </w:r>
      <w:r w:rsidR="00D7132C">
        <w:rPr>
          <w:rtl/>
          <w:lang w:bidi="fa-IR"/>
        </w:rPr>
        <w:t>ی</w:t>
      </w:r>
      <w:r>
        <w:rPr>
          <w:rtl/>
          <w:lang w:bidi="fa-IR"/>
        </w:rPr>
        <w:t>دن آن بكوش كه وضع بس</w:t>
      </w:r>
      <w:r w:rsidR="00D7132C">
        <w:rPr>
          <w:rtl/>
          <w:lang w:bidi="fa-IR"/>
        </w:rPr>
        <w:t>ی</w:t>
      </w:r>
      <w:r>
        <w:rPr>
          <w:rtl/>
          <w:lang w:bidi="fa-IR"/>
        </w:rPr>
        <w:t>ار خطرناك است</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وكابد با شتاب و نگرانى از كنار شوهر دور شد</w:t>
      </w:r>
      <w:r w:rsidR="0034192D">
        <w:rPr>
          <w:rtl/>
          <w:lang w:bidi="fa-IR"/>
        </w:rPr>
        <w:t xml:space="preserve">، </w:t>
      </w:r>
      <w:r w:rsidR="00E5212E">
        <w:rPr>
          <w:rtl/>
          <w:lang w:bidi="fa-IR"/>
        </w:rPr>
        <w:t>و در پوشاندن راز</w:t>
      </w:r>
      <w:r w:rsidR="0034192D">
        <w:rPr>
          <w:rtl/>
          <w:lang w:bidi="fa-IR"/>
        </w:rPr>
        <w:t xml:space="preserve">، </w:t>
      </w:r>
      <w:r w:rsidR="00E5212E">
        <w:rPr>
          <w:rtl/>
          <w:lang w:bidi="fa-IR"/>
        </w:rPr>
        <w:t>كوشش بس</w:t>
      </w:r>
      <w:r>
        <w:rPr>
          <w:rtl/>
          <w:lang w:bidi="fa-IR"/>
        </w:rPr>
        <w:t>ی</w:t>
      </w:r>
      <w:r w:rsidR="00E5212E">
        <w:rPr>
          <w:rtl/>
          <w:lang w:bidi="fa-IR"/>
        </w:rPr>
        <w:t>ار كرد</w:t>
      </w:r>
      <w:r w:rsidR="0034192D">
        <w:rPr>
          <w:rtl/>
          <w:lang w:bidi="fa-IR"/>
        </w:rPr>
        <w:t xml:space="preserve">. </w:t>
      </w:r>
      <w:r w:rsidR="00E5212E" w:rsidRPr="008978DB">
        <w:rPr>
          <w:rStyle w:val="libFootnotenumChar"/>
          <w:rtl/>
        </w:rPr>
        <w:t>(444)</w:t>
      </w:r>
      <w:r w:rsidR="00E5212E">
        <w:rPr>
          <w:lang w:bidi="fa-IR"/>
        </w:rPr>
        <w:t xml:space="preserve"> </w:t>
      </w:r>
    </w:p>
    <w:p w:rsidR="00E5212E" w:rsidRDefault="00E5212E" w:rsidP="00E5212E">
      <w:pPr>
        <w:pStyle w:val="libNormal"/>
        <w:rPr>
          <w:rtl/>
          <w:lang w:bidi="fa-IR"/>
        </w:rPr>
      </w:pPr>
      <w:r>
        <w:rPr>
          <w:rtl/>
          <w:lang w:bidi="fa-IR"/>
        </w:rPr>
        <w:t>دوم</w:t>
      </w:r>
      <w:r w:rsidR="00D7132C">
        <w:rPr>
          <w:rtl/>
          <w:lang w:bidi="fa-IR"/>
        </w:rPr>
        <w:t>ی</w:t>
      </w:r>
      <w:r>
        <w:rPr>
          <w:rtl/>
          <w:lang w:bidi="fa-IR"/>
        </w:rPr>
        <w:t>ن تصم</w:t>
      </w:r>
      <w:r w:rsidR="00D7132C">
        <w:rPr>
          <w:rtl/>
          <w:lang w:bidi="fa-IR"/>
        </w:rPr>
        <w:t>ی</w:t>
      </w:r>
      <w:r>
        <w:rPr>
          <w:rtl/>
          <w:lang w:bidi="fa-IR"/>
        </w:rPr>
        <w:t>م فرعون</w:t>
      </w:r>
      <w:r w:rsidR="0034192D">
        <w:rPr>
          <w:rtl/>
          <w:lang w:bidi="fa-IR"/>
        </w:rPr>
        <w:t xml:space="preserve">، </w:t>
      </w:r>
      <w:r>
        <w:rPr>
          <w:rtl/>
          <w:lang w:bidi="fa-IR"/>
        </w:rPr>
        <w:t>كشتن نوزادان پسر بود كه به طور وس</w:t>
      </w:r>
      <w:r w:rsidR="00D7132C">
        <w:rPr>
          <w:rtl/>
          <w:lang w:bidi="fa-IR"/>
        </w:rPr>
        <w:t>ی</w:t>
      </w:r>
      <w:r>
        <w:rPr>
          <w:rtl/>
          <w:lang w:bidi="fa-IR"/>
        </w:rPr>
        <w:t>ع</w:t>
      </w:r>
      <w:r w:rsidR="0034192D">
        <w:rPr>
          <w:rtl/>
          <w:lang w:bidi="fa-IR"/>
        </w:rPr>
        <w:t xml:space="preserve">، </w:t>
      </w:r>
      <w:r>
        <w:rPr>
          <w:rtl/>
          <w:lang w:bidi="fa-IR"/>
        </w:rPr>
        <w:t>و بس</w:t>
      </w:r>
      <w:r w:rsidR="00D7132C">
        <w:rPr>
          <w:rtl/>
          <w:lang w:bidi="fa-IR"/>
        </w:rPr>
        <w:t>ی</w:t>
      </w:r>
      <w:r>
        <w:rPr>
          <w:rtl/>
          <w:lang w:bidi="fa-IR"/>
        </w:rPr>
        <w:t>ار خطرناك</w:t>
      </w:r>
      <w:r w:rsidR="003E6297">
        <w:rPr>
          <w:rtl/>
          <w:lang w:bidi="fa-IR"/>
        </w:rPr>
        <w:t xml:space="preserve"> </w:t>
      </w:r>
      <w:r>
        <w:rPr>
          <w:rtl/>
          <w:lang w:bidi="fa-IR"/>
        </w:rPr>
        <w:t>تر از تصم</w:t>
      </w:r>
      <w:r w:rsidR="00D7132C">
        <w:rPr>
          <w:rtl/>
          <w:lang w:bidi="fa-IR"/>
        </w:rPr>
        <w:t>ی</w:t>
      </w:r>
      <w:r>
        <w:rPr>
          <w:rtl/>
          <w:lang w:bidi="fa-IR"/>
        </w:rPr>
        <w:t>م نخست</w:t>
      </w:r>
      <w:r w:rsidR="0034192D">
        <w:rPr>
          <w:rtl/>
          <w:lang w:bidi="fa-IR"/>
        </w:rPr>
        <w:t xml:space="preserve">، </w:t>
      </w:r>
      <w:r>
        <w:rPr>
          <w:rtl/>
          <w:lang w:bidi="fa-IR"/>
        </w:rPr>
        <w:t>اجرا شد</w:t>
      </w:r>
      <w:r w:rsidR="0034192D">
        <w:rPr>
          <w:rtl/>
          <w:lang w:bidi="fa-IR"/>
        </w:rPr>
        <w:t xml:space="preserve">، </w:t>
      </w:r>
      <w:r>
        <w:rPr>
          <w:rtl/>
          <w:lang w:bidi="fa-IR"/>
        </w:rPr>
        <w:t>از دربار فرعون خطاب به عموم مردم</w:t>
      </w:r>
      <w:r w:rsidR="0034192D">
        <w:rPr>
          <w:rtl/>
          <w:lang w:bidi="fa-IR"/>
        </w:rPr>
        <w:t xml:space="preserve">، </w:t>
      </w:r>
      <w:r>
        <w:rPr>
          <w:rtl/>
          <w:lang w:bidi="fa-IR"/>
        </w:rPr>
        <w:t>ا</w:t>
      </w:r>
      <w:r w:rsidR="00D7132C">
        <w:rPr>
          <w:rtl/>
          <w:lang w:bidi="fa-IR"/>
        </w:rPr>
        <w:t>ی</w:t>
      </w:r>
      <w:r>
        <w:rPr>
          <w:rtl/>
          <w:lang w:bidi="fa-IR"/>
        </w:rPr>
        <w:t>ن اعلام</w:t>
      </w:r>
      <w:r w:rsidR="00D7132C">
        <w:rPr>
          <w:rtl/>
          <w:lang w:bidi="fa-IR"/>
        </w:rPr>
        <w:t>ی</w:t>
      </w:r>
      <w:r>
        <w:rPr>
          <w:rtl/>
          <w:lang w:bidi="fa-IR"/>
        </w:rPr>
        <w:t>ه صادر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همه مأموران و قابله</w:t>
      </w:r>
      <w:r w:rsidR="003E6297">
        <w:rPr>
          <w:rtl/>
          <w:lang w:bidi="fa-IR"/>
        </w:rPr>
        <w:t xml:space="preserve"> </w:t>
      </w:r>
      <w:r>
        <w:rPr>
          <w:rtl/>
          <w:lang w:bidi="fa-IR"/>
        </w:rPr>
        <w:t>ها با</w:t>
      </w:r>
      <w:r w:rsidR="00D7132C">
        <w:rPr>
          <w:rtl/>
          <w:lang w:bidi="fa-IR"/>
        </w:rPr>
        <w:t>ی</w:t>
      </w:r>
      <w:r>
        <w:rPr>
          <w:rtl/>
          <w:lang w:bidi="fa-IR"/>
        </w:rPr>
        <w:t>د در م</w:t>
      </w:r>
      <w:r w:rsidR="00D7132C">
        <w:rPr>
          <w:rtl/>
          <w:lang w:bidi="fa-IR"/>
        </w:rPr>
        <w:t>ی</w:t>
      </w:r>
      <w:r>
        <w:rPr>
          <w:rtl/>
          <w:lang w:bidi="fa-IR"/>
        </w:rPr>
        <w:t>ان بنى اسرائ</w:t>
      </w:r>
      <w:r w:rsidR="00D7132C">
        <w:rPr>
          <w:rtl/>
          <w:lang w:bidi="fa-IR"/>
        </w:rPr>
        <w:t>ی</w:t>
      </w:r>
      <w:r>
        <w:rPr>
          <w:rtl/>
          <w:lang w:bidi="fa-IR"/>
        </w:rPr>
        <w:t>ل</w:t>
      </w:r>
      <w:r w:rsidR="0034192D">
        <w:rPr>
          <w:rtl/>
          <w:lang w:bidi="fa-IR"/>
        </w:rPr>
        <w:t xml:space="preserve">، </w:t>
      </w:r>
      <w:r>
        <w:rPr>
          <w:rtl/>
          <w:lang w:bidi="fa-IR"/>
        </w:rPr>
        <w:t>مراقب اوضاع باشند</w:t>
      </w:r>
      <w:r w:rsidR="0034192D">
        <w:rPr>
          <w:rtl/>
          <w:lang w:bidi="fa-IR"/>
        </w:rPr>
        <w:t xml:space="preserve">، </w:t>
      </w:r>
      <w:r>
        <w:rPr>
          <w:rtl/>
          <w:lang w:bidi="fa-IR"/>
        </w:rPr>
        <w:t>هرگاه پسرى از آن</w:t>
      </w:r>
      <w:r w:rsidR="003E6297">
        <w:rPr>
          <w:rtl/>
          <w:lang w:bidi="fa-IR"/>
        </w:rPr>
        <w:t xml:space="preserve"> </w:t>
      </w:r>
      <w:r>
        <w:rPr>
          <w:rtl/>
          <w:lang w:bidi="fa-IR"/>
        </w:rPr>
        <w:t>ها به دن</w:t>
      </w:r>
      <w:r w:rsidR="00D7132C">
        <w:rPr>
          <w:rtl/>
          <w:lang w:bidi="fa-IR"/>
        </w:rPr>
        <w:t>ی</w:t>
      </w:r>
      <w:r>
        <w:rPr>
          <w:rtl/>
          <w:lang w:bidi="fa-IR"/>
        </w:rPr>
        <w:t>ا آمد</w:t>
      </w:r>
      <w:r w:rsidR="0034192D">
        <w:rPr>
          <w:rtl/>
          <w:lang w:bidi="fa-IR"/>
        </w:rPr>
        <w:t xml:space="preserve">، </w:t>
      </w:r>
      <w:r>
        <w:rPr>
          <w:rtl/>
          <w:lang w:bidi="fa-IR"/>
        </w:rPr>
        <w:t>بى درنگ سر از بدن او جدا كنند و او را بكشند</w:t>
      </w:r>
      <w:r w:rsidR="0034192D">
        <w:rPr>
          <w:rtl/>
          <w:lang w:bidi="fa-IR"/>
        </w:rPr>
        <w:t xml:space="preserve">، </w:t>
      </w:r>
      <w:r>
        <w:rPr>
          <w:rtl/>
          <w:lang w:bidi="fa-IR"/>
        </w:rPr>
        <w:t>ولى دختران را براى كن</w:t>
      </w:r>
      <w:r w:rsidR="00D7132C">
        <w:rPr>
          <w:rtl/>
          <w:lang w:bidi="fa-IR"/>
        </w:rPr>
        <w:t>ی</w:t>
      </w:r>
      <w:r>
        <w:rPr>
          <w:rtl/>
          <w:lang w:bidi="fa-IR"/>
        </w:rPr>
        <w:t>زى نگهدارند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به دنبال ا</w:t>
      </w:r>
      <w:r w:rsidR="00D7132C">
        <w:rPr>
          <w:rtl/>
          <w:lang w:bidi="fa-IR"/>
        </w:rPr>
        <w:t>ی</w:t>
      </w:r>
      <w:r>
        <w:rPr>
          <w:rtl/>
          <w:lang w:bidi="fa-IR"/>
        </w:rPr>
        <w:t>ن اعلام</w:t>
      </w:r>
      <w:r w:rsidR="00D7132C">
        <w:rPr>
          <w:rtl/>
          <w:lang w:bidi="fa-IR"/>
        </w:rPr>
        <w:t>ی</w:t>
      </w:r>
      <w:r>
        <w:rPr>
          <w:rtl/>
          <w:lang w:bidi="fa-IR"/>
        </w:rPr>
        <w:t>ه</w:t>
      </w:r>
      <w:r w:rsidR="0034192D">
        <w:rPr>
          <w:rtl/>
          <w:lang w:bidi="fa-IR"/>
        </w:rPr>
        <w:t xml:space="preserve">، </w:t>
      </w:r>
      <w:r>
        <w:rPr>
          <w:rtl/>
          <w:lang w:bidi="fa-IR"/>
        </w:rPr>
        <w:t>جلادان خون آشام حكومت فرعون به جان مردم افتادند</w:t>
      </w:r>
      <w:r w:rsidR="0034192D">
        <w:rPr>
          <w:rtl/>
          <w:lang w:bidi="fa-IR"/>
        </w:rPr>
        <w:t xml:space="preserve">، </w:t>
      </w:r>
      <w:r>
        <w:rPr>
          <w:rtl/>
          <w:lang w:bidi="fa-IR"/>
        </w:rPr>
        <w:t>تمام زنهاى باردار تحت مراقبت شد</w:t>
      </w:r>
      <w:r w:rsidR="00D7132C">
        <w:rPr>
          <w:rtl/>
          <w:lang w:bidi="fa-IR"/>
        </w:rPr>
        <w:t>ی</w:t>
      </w:r>
      <w:r>
        <w:rPr>
          <w:rtl/>
          <w:lang w:bidi="fa-IR"/>
        </w:rPr>
        <w:t>د قرار گرفتند</w:t>
      </w:r>
      <w:r w:rsidR="0034192D">
        <w:rPr>
          <w:rtl/>
          <w:lang w:bidi="fa-IR"/>
        </w:rPr>
        <w:t xml:space="preserve">، </w:t>
      </w:r>
      <w:r>
        <w:rPr>
          <w:rtl/>
          <w:lang w:bidi="fa-IR"/>
        </w:rPr>
        <w:t>قابله</w:t>
      </w:r>
      <w:r w:rsidR="003E6297">
        <w:rPr>
          <w:rtl/>
          <w:lang w:bidi="fa-IR"/>
        </w:rPr>
        <w:t xml:space="preserve"> </w:t>
      </w:r>
      <w:r>
        <w:rPr>
          <w:rtl/>
          <w:lang w:bidi="fa-IR"/>
        </w:rPr>
        <w:t>ها از هر سو</w:t>
      </w:r>
      <w:r w:rsidR="0034192D">
        <w:rPr>
          <w:rtl/>
          <w:lang w:bidi="fa-IR"/>
        </w:rPr>
        <w:t xml:space="preserve">، </w:t>
      </w:r>
      <w:r>
        <w:rPr>
          <w:rtl/>
          <w:lang w:bidi="fa-IR"/>
        </w:rPr>
        <w:t>زنان را كنترل مى</w:t>
      </w:r>
      <w:r w:rsidR="003E6297">
        <w:rPr>
          <w:rtl/>
          <w:lang w:bidi="fa-IR"/>
        </w:rPr>
        <w:t xml:space="preserve"> </w:t>
      </w:r>
      <w:r>
        <w:rPr>
          <w:rtl/>
          <w:lang w:bidi="fa-IR"/>
        </w:rPr>
        <w:t>كردند</w:t>
      </w:r>
      <w:r w:rsidR="0034192D">
        <w:rPr>
          <w:rtl/>
          <w:lang w:bidi="fa-IR"/>
        </w:rPr>
        <w:t xml:space="preserve">، </w:t>
      </w:r>
      <w:r>
        <w:rPr>
          <w:rtl/>
          <w:lang w:bidi="fa-IR"/>
        </w:rPr>
        <w:t>در ا</w:t>
      </w:r>
      <w:r w:rsidR="00D7132C">
        <w:rPr>
          <w:rtl/>
          <w:lang w:bidi="fa-IR"/>
        </w:rPr>
        <w:t>ی</w:t>
      </w:r>
      <w:r>
        <w:rPr>
          <w:rtl/>
          <w:lang w:bidi="fa-IR"/>
        </w:rPr>
        <w:t>ن گ</w:t>
      </w:r>
      <w:r w:rsidR="00D7132C">
        <w:rPr>
          <w:rtl/>
          <w:lang w:bidi="fa-IR"/>
        </w:rPr>
        <w:t>ی</w:t>
      </w:r>
      <w:r>
        <w:rPr>
          <w:rtl/>
          <w:lang w:bidi="fa-IR"/>
        </w:rPr>
        <w:t>ر و دار</w:t>
      </w:r>
      <w:r w:rsidR="0034192D">
        <w:rPr>
          <w:rtl/>
          <w:lang w:bidi="fa-IR"/>
        </w:rPr>
        <w:t xml:space="preserve">، </w:t>
      </w:r>
      <w:r>
        <w:rPr>
          <w:rtl/>
          <w:lang w:bidi="fa-IR"/>
        </w:rPr>
        <w:t>شكم بس</w:t>
      </w:r>
      <w:r w:rsidR="00D7132C">
        <w:rPr>
          <w:rtl/>
          <w:lang w:bidi="fa-IR"/>
        </w:rPr>
        <w:t>ی</w:t>
      </w:r>
      <w:r>
        <w:rPr>
          <w:rtl/>
          <w:lang w:bidi="fa-IR"/>
        </w:rPr>
        <w:t>ارى از زنان شكافته شد</w:t>
      </w:r>
      <w:r w:rsidR="0034192D">
        <w:rPr>
          <w:rtl/>
          <w:lang w:bidi="fa-IR"/>
        </w:rPr>
        <w:t xml:space="preserve">، </w:t>
      </w:r>
      <w:r>
        <w:rPr>
          <w:rtl/>
          <w:lang w:bidi="fa-IR"/>
        </w:rPr>
        <w:t>و بس</w:t>
      </w:r>
      <w:r w:rsidR="00D7132C">
        <w:rPr>
          <w:rtl/>
          <w:lang w:bidi="fa-IR"/>
        </w:rPr>
        <w:t>ی</w:t>
      </w:r>
      <w:r>
        <w:rPr>
          <w:rtl/>
          <w:lang w:bidi="fa-IR"/>
        </w:rPr>
        <w:t>ارى از نوزادها</w:t>
      </w:r>
      <w:r w:rsidR="00D7132C">
        <w:rPr>
          <w:rtl/>
          <w:lang w:bidi="fa-IR"/>
        </w:rPr>
        <w:t>ی</w:t>
      </w:r>
      <w:r>
        <w:rPr>
          <w:rtl/>
          <w:lang w:bidi="fa-IR"/>
        </w:rPr>
        <w:t>ى كه در رحم مادرانشان بودند</w:t>
      </w:r>
      <w:r w:rsidR="0034192D">
        <w:rPr>
          <w:rtl/>
          <w:lang w:bidi="fa-IR"/>
        </w:rPr>
        <w:t xml:space="preserve">، </w:t>
      </w:r>
      <w:r>
        <w:rPr>
          <w:rtl/>
          <w:lang w:bidi="fa-IR"/>
        </w:rPr>
        <w:t>در اثر فشار و لگد زدن مأموران سنگ دل</w:t>
      </w:r>
      <w:r w:rsidR="0034192D">
        <w:rPr>
          <w:rtl/>
          <w:lang w:bidi="fa-IR"/>
        </w:rPr>
        <w:t xml:space="preserve">، </w:t>
      </w:r>
      <w:r>
        <w:rPr>
          <w:rtl/>
          <w:lang w:bidi="fa-IR"/>
        </w:rPr>
        <w:t>سقط شدند</w:t>
      </w:r>
      <w:r w:rsidR="0034192D">
        <w:rPr>
          <w:rtl/>
          <w:lang w:bidi="fa-IR"/>
        </w:rPr>
        <w:t xml:space="preserve">، </w:t>
      </w:r>
      <w:r>
        <w:rPr>
          <w:rtl/>
          <w:lang w:bidi="fa-IR"/>
        </w:rPr>
        <w:t>و كشتن نوزادان پسر به هفتاد هزار نفر رس</w:t>
      </w:r>
      <w:r w:rsidR="00D7132C">
        <w:rPr>
          <w:rtl/>
          <w:lang w:bidi="fa-IR"/>
        </w:rPr>
        <w:t>ی</w:t>
      </w:r>
      <w:r>
        <w:rPr>
          <w:rtl/>
          <w:lang w:bidi="fa-IR"/>
        </w:rPr>
        <w:t>د</w:t>
      </w:r>
      <w:r w:rsidR="0034192D">
        <w:rPr>
          <w:rtl/>
          <w:lang w:bidi="fa-IR"/>
        </w:rPr>
        <w:t xml:space="preserve">. </w:t>
      </w:r>
      <w:r w:rsidRPr="008978DB">
        <w:rPr>
          <w:rStyle w:val="libFootnotenumChar"/>
          <w:rtl/>
        </w:rPr>
        <w:t>(445)</w:t>
      </w:r>
      <w:r>
        <w:rPr>
          <w:lang w:bidi="fa-IR"/>
        </w:rPr>
        <w:t xml:space="preserve"> </w:t>
      </w:r>
    </w:p>
    <w:p w:rsidR="003B20BC" w:rsidRDefault="00E5212E" w:rsidP="0034192D">
      <w:pPr>
        <w:pStyle w:val="Heading3"/>
        <w:rPr>
          <w:rtl/>
          <w:lang w:bidi="fa-IR"/>
        </w:rPr>
      </w:pPr>
      <w:bookmarkStart w:id="199" w:name="_Toc396736183"/>
      <w:r>
        <w:rPr>
          <w:rtl/>
          <w:lang w:bidi="fa-IR"/>
        </w:rPr>
        <w:t>تولد خورش</w:t>
      </w:r>
      <w:r w:rsidR="00D7132C">
        <w:rPr>
          <w:rtl/>
          <w:lang w:bidi="fa-IR"/>
        </w:rPr>
        <w:t>ی</w:t>
      </w:r>
      <w:r>
        <w:rPr>
          <w:rtl/>
          <w:lang w:bidi="fa-IR"/>
        </w:rPr>
        <w:t xml:space="preserve">د وجود موسى </w:t>
      </w:r>
      <w:r w:rsidR="00362EDB" w:rsidRPr="00362EDB">
        <w:rPr>
          <w:rStyle w:val="libAlaemChar"/>
          <w:rtl/>
        </w:rPr>
        <w:t>عليه‌السلام</w:t>
      </w:r>
      <w:r>
        <w:rPr>
          <w:rtl/>
          <w:lang w:bidi="fa-IR"/>
        </w:rPr>
        <w:t xml:space="preserve"> و امدادهاى غ</w:t>
      </w:r>
      <w:r w:rsidR="00D7132C">
        <w:rPr>
          <w:rtl/>
          <w:lang w:bidi="fa-IR"/>
        </w:rPr>
        <w:t>ی</w:t>
      </w:r>
      <w:r>
        <w:rPr>
          <w:rtl/>
          <w:lang w:bidi="fa-IR"/>
        </w:rPr>
        <w:t>بى در نگهدارى او</w:t>
      </w:r>
      <w:bookmarkEnd w:id="199"/>
    </w:p>
    <w:p w:rsidR="00E5212E" w:rsidRDefault="00E5212E" w:rsidP="00E5212E">
      <w:pPr>
        <w:pStyle w:val="libNormal"/>
        <w:rPr>
          <w:rtl/>
          <w:lang w:bidi="fa-IR"/>
        </w:rPr>
      </w:pPr>
      <w:r>
        <w:rPr>
          <w:rtl/>
          <w:lang w:bidi="fa-IR"/>
        </w:rPr>
        <w:t xml:space="preserve">هنگام ولادت موسى </w:t>
      </w:r>
      <w:r w:rsidR="00362EDB" w:rsidRPr="00362EDB">
        <w:rPr>
          <w:rStyle w:val="libAlaemChar"/>
          <w:rtl/>
        </w:rPr>
        <w:t>عليه‌السلام</w:t>
      </w:r>
      <w:r>
        <w:rPr>
          <w:rtl/>
          <w:lang w:bidi="fa-IR"/>
        </w:rPr>
        <w:t xml:space="preserve"> هرچه نزد</w:t>
      </w:r>
      <w:r w:rsidR="00D7132C">
        <w:rPr>
          <w:rtl/>
          <w:lang w:bidi="fa-IR"/>
        </w:rPr>
        <w:t>ی</w:t>
      </w:r>
      <w:r>
        <w:rPr>
          <w:rtl/>
          <w:lang w:bidi="fa-IR"/>
        </w:rPr>
        <w:t>ك</w:t>
      </w:r>
      <w:r w:rsidR="003E6297">
        <w:rPr>
          <w:rtl/>
          <w:lang w:bidi="fa-IR"/>
        </w:rPr>
        <w:t xml:space="preserve"> </w:t>
      </w:r>
      <w:r>
        <w:rPr>
          <w:rtl/>
          <w:lang w:bidi="fa-IR"/>
        </w:rPr>
        <w:t>تر مى</w:t>
      </w:r>
      <w:r w:rsidR="003E6297">
        <w:rPr>
          <w:rtl/>
          <w:lang w:bidi="fa-IR"/>
        </w:rPr>
        <w:t xml:space="preserve"> </w:t>
      </w:r>
      <w:r>
        <w:rPr>
          <w:rtl/>
          <w:lang w:bidi="fa-IR"/>
        </w:rPr>
        <w:t>شد</w:t>
      </w:r>
      <w:r w:rsidR="0034192D">
        <w:rPr>
          <w:rtl/>
          <w:lang w:bidi="fa-IR"/>
        </w:rPr>
        <w:t xml:space="preserve">، </w:t>
      </w:r>
      <w:r>
        <w:rPr>
          <w:rtl/>
          <w:lang w:bidi="fa-IR"/>
        </w:rPr>
        <w:t xml:space="preserve">مادر موسى </w:t>
      </w:r>
      <w:r w:rsidR="00362EDB" w:rsidRPr="00362EDB">
        <w:rPr>
          <w:rStyle w:val="libAlaemChar"/>
          <w:rtl/>
        </w:rPr>
        <w:t>عليه‌السلام</w:t>
      </w:r>
      <w:r>
        <w:rPr>
          <w:rtl/>
          <w:lang w:bidi="fa-IR"/>
        </w:rPr>
        <w:t xml:space="preserve"> نگران ترمى گرد</w:t>
      </w:r>
      <w:r w:rsidR="00D7132C">
        <w:rPr>
          <w:rtl/>
          <w:lang w:bidi="fa-IR"/>
        </w:rPr>
        <w:t>ی</w:t>
      </w:r>
      <w:r>
        <w:rPr>
          <w:rtl/>
          <w:lang w:bidi="fa-IR"/>
        </w:rPr>
        <w:t>د</w:t>
      </w:r>
      <w:r w:rsidR="0034192D">
        <w:rPr>
          <w:rtl/>
          <w:lang w:bidi="fa-IR"/>
        </w:rPr>
        <w:t xml:space="preserve">، </w:t>
      </w:r>
      <w:r>
        <w:rPr>
          <w:rtl/>
          <w:lang w:bidi="fa-IR"/>
        </w:rPr>
        <w:t>و همواره در ا</w:t>
      </w:r>
      <w:r w:rsidR="00D7132C">
        <w:rPr>
          <w:rtl/>
          <w:lang w:bidi="fa-IR"/>
        </w:rPr>
        <w:t>ی</w:t>
      </w:r>
      <w:r>
        <w:rPr>
          <w:rtl/>
          <w:lang w:bidi="fa-IR"/>
        </w:rPr>
        <w:t>ن فكر بود كه چگونه پسرش را از دست جلادان فرعون حفظ كند</w:t>
      </w:r>
      <w:r w:rsidR="0034192D">
        <w:rPr>
          <w:rtl/>
          <w:lang w:bidi="fa-IR"/>
        </w:rPr>
        <w:t xml:space="preserve">. </w:t>
      </w:r>
    </w:p>
    <w:p w:rsidR="00E5212E" w:rsidRDefault="00E5212E" w:rsidP="00E5212E">
      <w:pPr>
        <w:pStyle w:val="libNormal"/>
        <w:rPr>
          <w:rtl/>
          <w:lang w:bidi="fa-IR"/>
        </w:rPr>
      </w:pPr>
      <w:r>
        <w:rPr>
          <w:rtl/>
          <w:lang w:bidi="fa-IR"/>
        </w:rPr>
        <w:t xml:space="preserve">امداد و لطف الهى موجب شد كه آثار حمل در </w:t>
      </w:r>
      <w:r w:rsidR="00D7132C">
        <w:rPr>
          <w:rtl/>
          <w:lang w:bidi="fa-IR"/>
        </w:rPr>
        <w:t>ی</w:t>
      </w:r>
      <w:r>
        <w:rPr>
          <w:rtl/>
          <w:lang w:bidi="fa-IR"/>
        </w:rPr>
        <w:t xml:space="preserve">وكابد مادر موسى </w:t>
      </w:r>
      <w:r w:rsidR="00362EDB" w:rsidRPr="00362EDB">
        <w:rPr>
          <w:rStyle w:val="libAlaemChar"/>
          <w:rtl/>
        </w:rPr>
        <w:t>عليه‌السلام</w:t>
      </w:r>
      <w:r>
        <w:rPr>
          <w:rtl/>
          <w:lang w:bidi="fa-IR"/>
        </w:rPr>
        <w:t xml:space="preserve"> چنان آشكار نباشد</w:t>
      </w:r>
      <w:r w:rsidR="0034192D">
        <w:rPr>
          <w:rtl/>
          <w:lang w:bidi="fa-IR"/>
        </w:rPr>
        <w:t xml:space="preserve">، </w:t>
      </w:r>
      <w:r>
        <w:rPr>
          <w:rtl/>
          <w:lang w:bidi="fa-IR"/>
        </w:rPr>
        <w:t>از سوى د</w:t>
      </w:r>
      <w:r w:rsidR="00D7132C">
        <w:rPr>
          <w:rtl/>
          <w:lang w:bidi="fa-IR"/>
        </w:rPr>
        <w:t>ی</w:t>
      </w:r>
      <w:r>
        <w:rPr>
          <w:rtl/>
          <w:lang w:bidi="fa-IR"/>
        </w:rPr>
        <w:t xml:space="preserve">گر </w:t>
      </w:r>
      <w:r w:rsidR="00D7132C">
        <w:rPr>
          <w:rtl/>
          <w:lang w:bidi="fa-IR"/>
        </w:rPr>
        <w:t>ی</w:t>
      </w:r>
      <w:r>
        <w:rPr>
          <w:rtl/>
          <w:lang w:bidi="fa-IR"/>
        </w:rPr>
        <w:t>وكابد با قابله</w:t>
      </w:r>
      <w:r w:rsidR="003E6297">
        <w:rPr>
          <w:rtl/>
          <w:lang w:bidi="fa-IR"/>
        </w:rPr>
        <w:t xml:space="preserve"> </w:t>
      </w:r>
      <w:r>
        <w:rPr>
          <w:rtl/>
          <w:lang w:bidi="fa-IR"/>
        </w:rPr>
        <w:t>اى دوست بود</w:t>
      </w:r>
      <w:r w:rsidR="0034192D">
        <w:rPr>
          <w:rtl/>
          <w:lang w:bidi="fa-IR"/>
        </w:rPr>
        <w:t xml:space="preserve">، </w:t>
      </w:r>
      <w:r>
        <w:rPr>
          <w:rtl/>
          <w:lang w:bidi="fa-IR"/>
        </w:rPr>
        <w:t>و آن قابله به خاطر دوستى</w:t>
      </w:r>
      <w:r w:rsidR="0034192D">
        <w:rPr>
          <w:rtl/>
          <w:lang w:bidi="fa-IR"/>
        </w:rPr>
        <w:t xml:space="preserve">، </w:t>
      </w:r>
      <w:r>
        <w:rPr>
          <w:rtl/>
          <w:lang w:bidi="fa-IR"/>
        </w:rPr>
        <w:t xml:space="preserve">حمل مادر موى </w:t>
      </w:r>
      <w:r w:rsidR="00362EDB" w:rsidRPr="00362EDB">
        <w:rPr>
          <w:rStyle w:val="libAlaemChar"/>
          <w:rtl/>
        </w:rPr>
        <w:t>عليه‌السلام</w:t>
      </w:r>
      <w:r>
        <w:rPr>
          <w:rtl/>
          <w:lang w:bidi="fa-IR"/>
        </w:rPr>
        <w:t xml:space="preserve"> را گزارش نمى</w:t>
      </w:r>
      <w:r w:rsidR="003E6297">
        <w:rPr>
          <w:rtl/>
          <w:lang w:bidi="fa-IR"/>
        </w:rPr>
        <w:t xml:space="preserve"> </w:t>
      </w:r>
      <w:r>
        <w:rPr>
          <w:rtl/>
          <w:lang w:bidi="fa-IR"/>
        </w:rPr>
        <w:t>داد</w:t>
      </w:r>
      <w:r w:rsidR="0034192D">
        <w:rPr>
          <w:rtl/>
          <w:lang w:bidi="fa-IR"/>
        </w:rPr>
        <w:t xml:space="preserve">. </w:t>
      </w:r>
    </w:p>
    <w:p w:rsidR="00E5212E" w:rsidRDefault="00E5212E" w:rsidP="00E5212E">
      <w:pPr>
        <w:pStyle w:val="libNormal"/>
        <w:rPr>
          <w:rtl/>
          <w:lang w:bidi="fa-IR"/>
        </w:rPr>
      </w:pPr>
      <w:r>
        <w:rPr>
          <w:rtl/>
          <w:lang w:bidi="fa-IR"/>
        </w:rPr>
        <w:t xml:space="preserve">لحظات تولد موسى </w:t>
      </w:r>
      <w:r w:rsidR="00362EDB" w:rsidRPr="00362EDB">
        <w:rPr>
          <w:rStyle w:val="libAlaemChar"/>
          <w:rtl/>
        </w:rPr>
        <w:t>عليه‌السلام</w:t>
      </w:r>
      <w:r>
        <w:rPr>
          <w:rtl/>
          <w:lang w:bidi="fa-IR"/>
        </w:rPr>
        <w:t xml:space="preserve"> فرا رس</w:t>
      </w:r>
      <w:r w:rsidR="00D7132C">
        <w:rPr>
          <w:rtl/>
          <w:lang w:bidi="fa-IR"/>
        </w:rPr>
        <w:t>ی</w:t>
      </w:r>
      <w:r>
        <w:rPr>
          <w:rtl/>
          <w:lang w:bidi="fa-IR"/>
        </w:rPr>
        <w:t>د</w:t>
      </w:r>
      <w:r w:rsidR="0034192D">
        <w:rPr>
          <w:rtl/>
          <w:lang w:bidi="fa-IR"/>
        </w:rPr>
        <w:t xml:space="preserve">، </w:t>
      </w:r>
      <w:r>
        <w:rPr>
          <w:rtl/>
          <w:lang w:bidi="fa-IR"/>
        </w:rPr>
        <w:t xml:space="preserve">مادر موسى </w:t>
      </w:r>
      <w:r w:rsidR="00362EDB" w:rsidRPr="00362EDB">
        <w:rPr>
          <w:rStyle w:val="libAlaemChar"/>
          <w:rtl/>
        </w:rPr>
        <w:t>عليه‌السلام</w:t>
      </w:r>
      <w:r>
        <w:rPr>
          <w:rtl/>
          <w:lang w:bidi="fa-IR"/>
        </w:rPr>
        <w:t xml:space="preserve"> به دنبال دوست قابله</w:t>
      </w:r>
      <w:r w:rsidR="003E6297">
        <w:rPr>
          <w:rtl/>
          <w:lang w:bidi="fa-IR"/>
        </w:rPr>
        <w:t xml:space="preserve"> </w:t>
      </w:r>
      <w:r>
        <w:rPr>
          <w:rtl/>
          <w:lang w:bidi="fa-IR"/>
        </w:rPr>
        <w:t>اش فرستاد و از او استمداد نمود</w:t>
      </w:r>
      <w:r w:rsidR="0034192D">
        <w:rPr>
          <w:rtl/>
          <w:lang w:bidi="fa-IR"/>
        </w:rPr>
        <w:t xml:space="preserve">، </w:t>
      </w:r>
      <w:r>
        <w:rPr>
          <w:rtl/>
          <w:lang w:bidi="fa-IR"/>
        </w:rPr>
        <w:t xml:space="preserve">قابله آمد و مادر موسى </w:t>
      </w:r>
      <w:r w:rsidR="00362EDB" w:rsidRPr="00362EDB">
        <w:rPr>
          <w:rStyle w:val="libAlaemChar"/>
          <w:rtl/>
        </w:rPr>
        <w:t>عليه‌السلام</w:t>
      </w:r>
      <w:r>
        <w:rPr>
          <w:rtl/>
          <w:lang w:bidi="fa-IR"/>
        </w:rPr>
        <w:t xml:space="preserve"> را </w:t>
      </w:r>
      <w:r w:rsidR="00D7132C">
        <w:rPr>
          <w:rtl/>
          <w:lang w:bidi="fa-IR"/>
        </w:rPr>
        <w:t>ی</w:t>
      </w:r>
      <w:r>
        <w:rPr>
          <w:rtl/>
          <w:lang w:bidi="fa-IR"/>
        </w:rPr>
        <w:t>ارى نمود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در مخف</w:t>
      </w:r>
      <w:r w:rsidR="00D7132C">
        <w:rPr>
          <w:rtl/>
          <w:lang w:bidi="fa-IR"/>
        </w:rPr>
        <w:t>ی</w:t>
      </w:r>
      <w:r>
        <w:rPr>
          <w:rtl/>
          <w:lang w:bidi="fa-IR"/>
        </w:rPr>
        <w:t>گاه دور از د</w:t>
      </w:r>
      <w:r w:rsidR="00D7132C">
        <w:rPr>
          <w:rtl/>
          <w:lang w:bidi="fa-IR"/>
        </w:rPr>
        <w:t>ی</w:t>
      </w:r>
      <w:r>
        <w:rPr>
          <w:rtl/>
          <w:lang w:bidi="fa-IR"/>
        </w:rPr>
        <w:t>د مردم</w:t>
      </w:r>
      <w:r w:rsidR="0034192D">
        <w:rPr>
          <w:rtl/>
          <w:lang w:bidi="fa-IR"/>
        </w:rPr>
        <w:t xml:space="preserve">، </w:t>
      </w:r>
      <w:r>
        <w:rPr>
          <w:rtl/>
          <w:lang w:bidi="fa-IR"/>
        </w:rPr>
        <w:t>متولد شد</w:t>
      </w:r>
      <w:r w:rsidR="0034192D">
        <w:rPr>
          <w:rtl/>
          <w:lang w:bidi="fa-IR"/>
        </w:rPr>
        <w:t xml:space="preserve">، </w:t>
      </w:r>
      <w:r>
        <w:rPr>
          <w:rtl/>
          <w:lang w:bidi="fa-IR"/>
        </w:rPr>
        <w:t>در ا</w:t>
      </w:r>
      <w:r w:rsidR="00D7132C">
        <w:rPr>
          <w:rtl/>
          <w:lang w:bidi="fa-IR"/>
        </w:rPr>
        <w:t>ی</w:t>
      </w:r>
      <w:r>
        <w:rPr>
          <w:rtl/>
          <w:lang w:bidi="fa-IR"/>
        </w:rPr>
        <w:t xml:space="preserve">ن هنگام نور مخصوصى از چهره موسى </w:t>
      </w:r>
      <w:r w:rsidR="00362EDB" w:rsidRPr="00362EDB">
        <w:rPr>
          <w:rStyle w:val="libAlaemChar"/>
          <w:rtl/>
        </w:rPr>
        <w:t>عليه‌السلام</w:t>
      </w:r>
      <w:r>
        <w:rPr>
          <w:rtl/>
          <w:lang w:bidi="fa-IR"/>
        </w:rPr>
        <w:t xml:space="preserve"> درخش</w:t>
      </w:r>
      <w:r w:rsidR="00D7132C">
        <w:rPr>
          <w:rtl/>
          <w:lang w:bidi="fa-IR"/>
        </w:rPr>
        <w:t>ی</w:t>
      </w:r>
      <w:r>
        <w:rPr>
          <w:rtl/>
          <w:lang w:bidi="fa-IR"/>
        </w:rPr>
        <w:t>د كه بدن قابله به لرزه افتاد</w:t>
      </w:r>
      <w:r w:rsidR="0034192D">
        <w:rPr>
          <w:rtl/>
          <w:lang w:bidi="fa-IR"/>
        </w:rPr>
        <w:t xml:space="preserve">، </w:t>
      </w:r>
      <w:r>
        <w:rPr>
          <w:rtl/>
          <w:lang w:bidi="fa-IR"/>
        </w:rPr>
        <w:t>همان دم محبت موسى در قلب قابله جاى گرفت</w:t>
      </w:r>
      <w:r w:rsidR="0034192D">
        <w:rPr>
          <w:rtl/>
          <w:lang w:bidi="fa-IR"/>
        </w:rPr>
        <w:t xml:space="preserve">. </w:t>
      </w:r>
    </w:p>
    <w:p w:rsidR="00E5212E" w:rsidRDefault="00E5212E" w:rsidP="00E5212E">
      <w:pPr>
        <w:pStyle w:val="libNormal"/>
        <w:rPr>
          <w:rtl/>
          <w:lang w:bidi="fa-IR"/>
        </w:rPr>
      </w:pPr>
      <w:r>
        <w:rPr>
          <w:rtl/>
          <w:lang w:bidi="fa-IR"/>
        </w:rPr>
        <w:t>قابله به مادر موسى گفت</w:t>
      </w:r>
      <w:r w:rsidR="0034192D">
        <w:rPr>
          <w:rtl/>
          <w:lang w:bidi="fa-IR"/>
        </w:rPr>
        <w:t xml:space="preserve">: </w:t>
      </w:r>
    </w:p>
    <w:p w:rsidR="00E5212E" w:rsidRDefault="00E5212E" w:rsidP="00E5212E">
      <w:pPr>
        <w:pStyle w:val="libNormal"/>
        <w:rPr>
          <w:rtl/>
          <w:lang w:bidi="fa-IR"/>
        </w:rPr>
      </w:pPr>
      <w:r>
        <w:rPr>
          <w:rtl/>
          <w:lang w:bidi="fa-IR"/>
        </w:rPr>
        <w:t>من تصم</w:t>
      </w:r>
      <w:r w:rsidR="00D7132C">
        <w:rPr>
          <w:rtl/>
          <w:lang w:bidi="fa-IR"/>
        </w:rPr>
        <w:t>ی</w:t>
      </w:r>
      <w:r>
        <w:rPr>
          <w:rtl/>
          <w:lang w:bidi="fa-IR"/>
        </w:rPr>
        <w:t xml:space="preserve">م گرفته بودم تولد موسى </w:t>
      </w:r>
      <w:r w:rsidR="00362EDB" w:rsidRPr="00362EDB">
        <w:rPr>
          <w:rStyle w:val="libAlaemChar"/>
          <w:rtl/>
        </w:rPr>
        <w:t>عليه‌السلام</w:t>
      </w:r>
      <w:r>
        <w:rPr>
          <w:rtl/>
          <w:lang w:bidi="fa-IR"/>
        </w:rPr>
        <w:t xml:space="preserve"> را به مأموران خبر دهم (و جا</w:t>
      </w:r>
      <w:r w:rsidR="00D7132C">
        <w:rPr>
          <w:rtl/>
          <w:lang w:bidi="fa-IR"/>
        </w:rPr>
        <w:t>ی</w:t>
      </w:r>
      <w:r>
        <w:rPr>
          <w:rtl/>
          <w:lang w:bidi="fa-IR"/>
        </w:rPr>
        <w:t>زه</w:t>
      </w:r>
      <w:r w:rsidR="003E6297">
        <w:rPr>
          <w:rtl/>
          <w:lang w:bidi="fa-IR"/>
        </w:rPr>
        <w:t xml:space="preserve"> </w:t>
      </w:r>
      <w:r>
        <w:rPr>
          <w:rtl/>
          <w:lang w:bidi="fa-IR"/>
        </w:rPr>
        <w:t>ام را بگ</w:t>
      </w:r>
      <w:r w:rsidR="00D7132C">
        <w:rPr>
          <w:rtl/>
          <w:lang w:bidi="fa-IR"/>
        </w:rPr>
        <w:t>ی</w:t>
      </w:r>
      <w:r>
        <w:rPr>
          <w:rtl/>
          <w:lang w:bidi="fa-IR"/>
        </w:rPr>
        <w:t>رم) ولى محبت ا</w:t>
      </w:r>
      <w:r w:rsidR="00D7132C">
        <w:rPr>
          <w:rtl/>
          <w:lang w:bidi="fa-IR"/>
        </w:rPr>
        <w:t>ی</w:t>
      </w:r>
      <w:r>
        <w:rPr>
          <w:rtl/>
          <w:lang w:bidi="fa-IR"/>
        </w:rPr>
        <w:t>ن نوزاد به قدرى بر قلبم چ</w:t>
      </w:r>
      <w:r w:rsidR="00D7132C">
        <w:rPr>
          <w:rtl/>
          <w:lang w:bidi="fa-IR"/>
        </w:rPr>
        <w:t>ی</w:t>
      </w:r>
      <w:r>
        <w:rPr>
          <w:rtl/>
          <w:lang w:bidi="fa-IR"/>
        </w:rPr>
        <w:t>ره شد كه حتى حاضر ن</w:t>
      </w:r>
      <w:r w:rsidR="00D7132C">
        <w:rPr>
          <w:rtl/>
          <w:lang w:bidi="fa-IR"/>
        </w:rPr>
        <w:t>ی</w:t>
      </w:r>
      <w:r>
        <w:rPr>
          <w:rtl/>
          <w:lang w:bidi="fa-IR"/>
        </w:rPr>
        <w:t>ستم مو</w:t>
      </w:r>
      <w:r w:rsidR="00D7132C">
        <w:rPr>
          <w:rtl/>
          <w:lang w:bidi="fa-IR"/>
        </w:rPr>
        <w:t>ی</w:t>
      </w:r>
      <w:r>
        <w:rPr>
          <w:rtl/>
          <w:lang w:bidi="fa-IR"/>
        </w:rPr>
        <w:t>ى از او كم 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قابله از خانه مادر موسى </w:t>
      </w:r>
      <w:r w:rsidR="00362EDB" w:rsidRPr="00362EDB">
        <w:rPr>
          <w:rStyle w:val="libAlaemChar"/>
          <w:rtl/>
        </w:rPr>
        <w:t>عليه‌السلام</w:t>
      </w:r>
      <w:r>
        <w:rPr>
          <w:rtl/>
          <w:lang w:bidi="fa-IR"/>
        </w:rPr>
        <w:t xml:space="preserve"> ب</w:t>
      </w:r>
      <w:r w:rsidR="00D7132C">
        <w:rPr>
          <w:rtl/>
          <w:lang w:bidi="fa-IR"/>
        </w:rPr>
        <w:t>ی</w:t>
      </w:r>
      <w:r>
        <w:rPr>
          <w:rtl/>
          <w:lang w:bidi="fa-IR"/>
        </w:rPr>
        <w:t>رون آمد</w:t>
      </w:r>
      <w:r w:rsidR="0034192D">
        <w:rPr>
          <w:rtl/>
          <w:lang w:bidi="fa-IR"/>
        </w:rPr>
        <w:t xml:space="preserve">، </w:t>
      </w:r>
      <w:r>
        <w:rPr>
          <w:rtl/>
          <w:lang w:bidi="fa-IR"/>
        </w:rPr>
        <w:t>بعضى از جاسوسان حكومت</w:t>
      </w:r>
      <w:r w:rsidR="0034192D">
        <w:rPr>
          <w:rtl/>
          <w:lang w:bidi="fa-IR"/>
        </w:rPr>
        <w:t xml:space="preserve">، </w:t>
      </w:r>
      <w:r>
        <w:rPr>
          <w:rtl/>
          <w:lang w:bidi="fa-IR"/>
        </w:rPr>
        <w:t>او را د</w:t>
      </w:r>
      <w:r w:rsidR="00D7132C">
        <w:rPr>
          <w:rtl/>
          <w:lang w:bidi="fa-IR"/>
        </w:rPr>
        <w:t>ی</w:t>
      </w:r>
      <w:r>
        <w:rPr>
          <w:rtl/>
          <w:lang w:bidi="fa-IR"/>
        </w:rPr>
        <w:t>دند</w:t>
      </w:r>
      <w:r w:rsidR="0034192D">
        <w:rPr>
          <w:rtl/>
          <w:lang w:bidi="fa-IR"/>
        </w:rPr>
        <w:t xml:space="preserve">، </w:t>
      </w:r>
      <w:r>
        <w:rPr>
          <w:rtl/>
          <w:lang w:bidi="fa-IR"/>
        </w:rPr>
        <w:t>تصم</w:t>
      </w:r>
      <w:r w:rsidR="00D7132C">
        <w:rPr>
          <w:rtl/>
          <w:lang w:bidi="fa-IR"/>
        </w:rPr>
        <w:t>ی</w:t>
      </w:r>
      <w:r>
        <w:rPr>
          <w:rtl/>
          <w:lang w:bidi="fa-IR"/>
        </w:rPr>
        <w:t>م گرفتند به خانه مادر موسى وارد گردند</w:t>
      </w:r>
      <w:r w:rsidR="0034192D">
        <w:rPr>
          <w:rtl/>
          <w:lang w:bidi="fa-IR"/>
        </w:rPr>
        <w:t xml:space="preserve">، </w:t>
      </w:r>
      <w:r>
        <w:rPr>
          <w:rtl/>
          <w:lang w:bidi="fa-IR"/>
        </w:rPr>
        <w:t>خواهر موسى</w:t>
      </w:r>
      <w:r w:rsidR="0022023E">
        <w:rPr>
          <w:rtl/>
          <w:lang w:bidi="fa-IR"/>
        </w:rPr>
        <w:t xml:space="preserve"> </w:t>
      </w:r>
      <w:r w:rsidRPr="008978DB">
        <w:rPr>
          <w:rStyle w:val="libFootnotenumChar"/>
          <w:rtl/>
        </w:rPr>
        <w:t>(446)</w:t>
      </w:r>
      <w:r>
        <w:rPr>
          <w:rtl/>
          <w:lang w:bidi="fa-IR"/>
        </w:rPr>
        <w:t xml:space="preserve">ماجرا را به </w:t>
      </w:r>
      <w:r w:rsidR="00D7132C">
        <w:rPr>
          <w:rtl/>
          <w:lang w:bidi="fa-IR"/>
        </w:rPr>
        <w:t>ی</w:t>
      </w:r>
      <w:r>
        <w:rPr>
          <w:rtl/>
          <w:lang w:bidi="fa-IR"/>
        </w:rPr>
        <w:t>وكابد گفت</w:t>
      </w:r>
      <w:r w:rsidR="0034192D">
        <w:rPr>
          <w:rtl/>
          <w:lang w:bidi="fa-IR"/>
        </w:rPr>
        <w:t xml:space="preserve">؛ </w:t>
      </w:r>
      <w:r w:rsidR="00D7132C">
        <w:rPr>
          <w:rtl/>
          <w:lang w:bidi="fa-IR"/>
        </w:rPr>
        <w:t>ی</w:t>
      </w:r>
      <w:r>
        <w:rPr>
          <w:rtl/>
          <w:lang w:bidi="fa-IR"/>
        </w:rPr>
        <w:t>وكابد دستپاچه شد كه چه كند</w:t>
      </w:r>
      <w:r w:rsidR="0034192D">
        <w:rPr>
          <w:rtl/>
          <w:lang w:bidi="fa-IR"/>
        </w:rPr>
        <w:t xml:space="preserve">، </w:t>
      </w:r>
      <w:r>
        <w:rPr>
          <w:rtl/>
          <w:lang w:bidi="fa-IR"/>
        </w:rPr>
        <w:t>در ا</w:t>
      </w:r>
      <w:r w:rsidR="00D7132C">
        <w:rPr>
          <w:rtl/>
          <w:lang w:bidi="fa-IR"/>
        </w:rPr>
        <w:t>ی</w:t>
      </w:r>
      <w:r>
        <w:rPr>
          <w:rtl/>
          <w:lang w:bidi="fa-IR"/>
        </w:rPr>
        <w:t>ن م</w:t>
      </w:r>
      <w:r w:rsidR="00D7132C">
        <w:rPr>
          <w:rtl/>
          <w:lang w:bidi="fa-IR"/>
        </w:rPr>
        <w:t>ی</w:t>
      </w:r>
      <w:r>
        <w:rPr>
          <w:rtl/>
          <w:lang w:bidi="fa-IR"/>
        </w:rPr>
        <w:t>ان از شدت وحشت</w:t>
      </w:r>
      <w:r w:rsidR="0034192D">
        <w:rPr>
          <w:rtl/>
          <w:lang w:bidi="fa-IR"/>
        </w:rPr>
        <w:t xml:space="preserve">، </w:t>
      </w:r>
      <w:r>
        <w:rPr>
          <w:rtl/>
          <w:lang w:bidi="fa-IR"/>
        </w:rPr>
        <w:t>هوش از سرش رفته بود</w:t>
      </w:r>
      <w:r w:rsidR="0034192D">
        <w:rPr>
          <w:rtl/>
          <w:lang w:bidi="fa-IR"/>
        </w:rPr>
        <w:t xml:space="preserve">، </w:t>
      </w:r>
      <w:r>
        <w:rPr>
          <w:rtl/>
          <w:lang w:bidi="fa-IR"/>
        </w:rPr>
        <w:t>نوزاد را به پارچه</w:t>
      </w:r>
      <w:r w:rsidR="003E6297">
        <w:rPr>
          <w:rtl/>
          <w:lang w:bidi="fa-IR"/>
        </w:rPr>
        <w:t xml:space="preserve"> </w:t>
      </w:r>
      <w:r>
        <w:rPr>
          <w:rtl/>
          <w:lang w:bidi="fa-IR"/>
        </w:rPr>
        <w:t>اى پ</w:t>
      </w:r>
      <w:r w:rsidR="00D7132C">
        <w:rPr>
          <w:rtl/>
          <w:lang w:bidi="fa-IR"/>
        </w:rPr>
        <w:t>ی</w:t>
      </w:r>
      <w:r>
        <w:rPr>
          <w:rtl/>
          <w:lang w:bidi="fa-IR"/>
        </w:rPr>
        <w:t>چ</w:t>
      </w:r>
      <w:r w:rsidR="00D7132C">
        <w:rPr>
          <w:rtl/>
          <w:lang w:bidi="fa-IR"/>
        </w:rPr>
        <w:t>ی</w:t>
      </w:r>
      <w:r>
        <w:rPr>
          <w:rtl/>
          <w:lang w:bidi="fa-IR"/>
        </w:rPr>
        <w:t>د و به تنور انداخت</w:t>
      </w:r>
      <w:r w:rsidR="0034192D">
        <w:rPr>
          <w:rtl/>
          <w:lang w:bidi="fa-IR"/>
        </w:rPr>
        <w:t xml:space="preserve">. </w:t>
      </w:r>
    </w:p>
    <w:p w:rsidR="00E5212E" w:rsidRDefault="00E5212E" w:rsidP="00E5212E">
      <w:pPr>
        <w:pStyle w:val="libNormal"/>
        <w:rPr>
          <w:rtl/>
          <w:lang w:bidi="fa-IR"/>
        </w:rPr>
      </w:pPr>
      <w:r>
        <w:rPr>
          <w:rtl/>
          <w:lang w:bidi="fa-IR"/>
        </w:rPr>
        <w:t>مأمور</w:t>
      </w:r>
      <w:r w:rsidR="00D7132C">
        <w:rPr>
          <w:rtl/>
          <w:lang w:bidi="fa-IR"/>
        </w:rPr>
        <w:t>ی</w:t>
      </w:r>
      <w:r>
        <w:rPr>
          <w:rtl/>
          <w:lang w:bidi="fa-IR"/>
        </w:rPr>
        <w:t>ن وارد خانه شدند و در آن جا جز تنور آتش ند</w:t>
      </w:r>
      <w:r w:rsidR="00D7132C">
        <w:rPr>
          <w:rtl/>
          <w:lang w:bidi="fa-IR"/>
        </w:rPr>
        <w:t>ی</w:t>
      </w:r>
      <w:r>
        <w:rPr>
          <w:rtl/>
          <w:lang w:bidi="fa-IR"/>
        </w:rPr>
        <w:t>دند</w:t>
      </w:r>
      <w:r w:rsidR="0034192D">
        <w:rPr>
          <w:rtl/>
          <w:lang w:bidi="fa-IR"/>
        </w:rPr>
        <w:t xml:space="preserve">، </w:t>
      </w:r>
      <w:r>
        <w:rPr>
          <w:rtl/>
          <w:lang w:bidi="fa-IR"/>
        </w:rPr>
        <w:t>تحق</w:t>
      </w:r>
      <w:r w:rsidR="00D7132C">
        <w:rPr>
          <w:rtl/>
          <w:lang w:bidi="fa-IR"/>
        </w:rPr>
        <w:t>ی</w:t>
      </w:r>
      <w:r>
        <w:rPr>
          <w:rtl/>
          <w:lang w:bidi="fa-IR"/>
        </w:rPr>
        <w:t xml:space="preserve">قات از مادر موسى </w:t>
      </w:r>
      <w:r w:rsidR="00362EDB" w:rsidRPr="00362EDB">
        <w:rPr>
          <w:rStyle w:val="libAlaemChar"/>
          <w:rtl/>
        </w:rPr>
        <w:t>عليه‌السلام</w:t>
      </w:r>
      <w:r>
        <w:rPr>
          <w:rtl/>
          <w:lang w:bidi="fa-IR"/>
        </w:rPr>
        <w:t xml:space="preserve"> شروع شد</w:t>
      </w:r>
      <w:r w:rsidR="0034192D">
        <w:rPr>
          <w:rtl/>
          <w:lang w:bidi="fa-IR"/>
        </w:rPr>
        <w:t xml:space="preserve">، </w:t>
      </w:r>
      <w:r>
        <w:rPr>
          <w:rtl/>
          <w:lang w:bidi="fa-IR"/>
        </w:rPr>
        <w:t>به او گفتند</w:t>
      </w:r>
      <w:r w:rsidR="0034192D">
        <w:rPr>
          <w:rtl/>
          <w:lang w:bidi="fa-IR"/>
        </w:rPr>
        <w:t xml:space="preserve">: </w:t>
      </w:r>
      <w:r>
        <w:rPr>
          <w:rtl/>
          <w:lang w:bidi="fa-IR"/>
        </w:rPr>
        <w:t>قابله در ا</w:t>
      </w:r>
      <w:r w:rsidR="00D7132C">
        <w:rPr>
          <w:rtl/>
          <w:lang w:bidi="fa-IR"/>
        </w:rPr>
        <w:t>ی</w:t>
      </w:r>
      <w:r>
        <w:rPr>
          <w:rtl/>
          <w:lang w:bidi="fa-IR"/>
        </w:rPr>
        <w:t>ن جا چه مى</w:t>
      </w:r>
      <w:r w:rsidR="003E6297">
        <w:rPr>
          <w:rtl/>
          <w:lang w:bidi="fa-IR"/>
        </w:rPr>
        <w:t xml:space="preserve"> </w:t>
      </w:r>
      <w:r>
        <w:rPr>
          <w:rtl/>
          <w:lang w:bidi="fa-IR"/>
        </w:rPr>
        <w:t>كند</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وكابد گفت</w:t>
      </w:r>
      <w:r w:rsidR="0034192D">
        <w:rPr>
          <w:rtl/>
          <w:lang w:bidi="fa-IR"/>
        </w:rPr>
        <w:t xml:space="preserve">: </w:t>
      </w:r>
      <w:r w:rsidR="00E5212E">
        <w:rPr>
          <w:rtl/>
          <w:lang w:bidi="fa-IR"/>
        </w:rPr>
        <w:t>او دوست من است و به عنوان د</w:t>
      </w:r>
      <w:r>
        <w:rPr>
          <w:rtl/>
          <w:lang w:bidi="fa-IR"/>
        </w:rPr>
        <w:t>ی</w:t>
      </w:r>
      <w:r w:rsidR="00E5212E">
        <w:rPr>
          <w:rtl/>
          <w:lang w:bidi="fa-IR"/>
        </w:rPr>
        <w:t>دار به ا</w:t>
      </w:r>
      <w:r>
        <w:rPr>
          <w:rtl/>
          <w:lang w:bidi="fa-IR"/>
        </w:rPr>
        <w:t>ی</w:t>
      </w:r>
      <w:r w:rsidR="00E5212E">
        <w:rPr>
          <w:rtl/>
          <w:lang w:bidi="fa-IR"/>
        </w:rPr>
        <w:t>نجا آمده بود</w:t>
      </w:r>
      <w:r w:rsidR="0034192D">
        <w:rPr>
          <w:rtl/>
          <w:lang w:bidi="fa-IR"/>
        </w:rPr>
        <w:t>.</w:t>
      </w:r>
      <w:r w:rsidR="0022023E">
        <w:rPr>
          <w:rtl/>
          <w:lang w:bidi="fa-IR"/>
        </w:rPr>
        <w:t xml:space="preserve"> </w:t>
      </w:r>
      <w:r w:rsidR="00E5212E">
        <w:rPr>
          <w:rtl/>
          <w:lang w:bidi="fa-IR"/>
        </w:rPr>
        <w:t>مأمور</w:t>
      </w:r>
      <w:r>
        <w:rPr>
          <w:rtl/>
          <w:lang w:bidi="fa-IR"/>
        </w:rPr>
        <w:t>ی</w:t>
      </w:r>
      <w:r w:rsidR="00E5212E">
        <w:rPr>
          <w:rtl/>
          <w:lang w:bidi="fa-IR"/>
        </w:rPr>
        <w:t>ن مأ</w:t>
      </w:r>
      <w:r>
        <w:rPr>
          <w:rtl/>
          <w:lang w:bidi="fa-IR"/>
        </w:rPr>
        <w:t>ی</w:t>
      </w:r>
      <w:r w:rsidR="00E5212E">
        <w:rPr>
          <w:rtl/>
          <w:lang w:bidi="fa-IR"/>
        </w:rPr>
        <w:t>وس شده و از خانه خارج شدند</w:t>
      </w:r>
      <w:r w:rsidR="0034192D">
        <w:rPr>
          <w:rtl/>
          <w:lang w:bidi="fa-IR"/>
        </w:rPr>
        <w:t xml:space="preserve">. </w:t>
      </w:r>
    </w:p>
    <w:p w:rsidR="00E5212E" w:rsidRDefault="00E5212E" w:rsidP="00E5212E">
      <w:pPr>
        <w:pStyle w:val="libNormal"/>
        <w:rPr>
          <w:rtl/>
          <w:lang w:bidi="fa-IR"/>
        </w:rPr>
      </w:pPr>
      <w:r>
        <w:rPr>
          <w:rtl/>
          <w:lang w:bidi="fa-IR"/>
        </w:rPr>
        <w:t xml:space="preserve">مادر هنگامى كه حال عادى خود را باز </w:t>
      </w:r>
      <w:r w:rsidR="00D7132C">
        <w:rPr>
          <w:rtl/>
          <w:lang w:bidi="fa-IR"/>
        </w:rPr>
        <w:t>ی</w:t>
      </w:r>
      <w:r>
        <w:rPr>
          <w:rtl/>
          <w:lang w:bidi="fa-IR"/>
        </w:rPr>
        <w:t>افت به دخترش گفت</w:t>
      </w:r>
      <w:r w:rsidR="0034192D">
        <w:rPr>
          <w:rtl/>
          <w:lang w:bidi="fa-IR"/>
        </w:rPr>
        <w:t xml:space="preserve">: </w:t>
      </w:r>
      <w:r>
        <w:rPr>
          <w:rtl/>
          <w:lang w:bidi="fa-IR"/>
        </w:rPr>
        <w:t>نوزاد كجاست</w:t>
      </w:r>
      <w:r w:rsidR="0034192D">
        <w:rPr>
          <w:rtl/>
          <w:lang w:bidi="fa-IR"/>
        </w:rPr>
        <w:t>؟</w:t>
      </w:r>
      <w:r w:rsidR="0022023E">
        <w:rPr>
          <w:rtl/>
          <w:lang w:bidi="fa-IR"/>
        </w:rPr>
        <w:t xml:space="preserve"> </w:t>
      </w:r>
      <w:r>
        <w:rPr>
          <w:rtl/>
          <w:lang w:bidi="fa-IR"/>
        </w:rPr>
        <w:t>دختر گفت</w:t>
      </w:r>
      <w:r w:rsidR="0034192D">
        <w:rPr>
          <w:rtl/>
          <w:lang w:bidi="fa-IR"/>
        </w:rPr>
        <w:t xml:space="preserve">: </w:t>
      </w:r>
      <w:r>
        <w:rPr>
          <w:rtl/>
          <w:lang w:bidi="fa-IR"/>
        </w:rPr>
        <w:t>اطلاع ندارم</w:t>
      </w:r>
      <w:r w:rsidR="0034192D">
        <w:rPr>
          <w:rtl/>
          <w:lang w:bidi="fa-IR"/>
        </w:rPr>
        <w:t xml:space="preserve">. </w:t>
      </w:r>
      <w:r>
        <w:rPr>
          <w:rtl/>
          <w:lang w:bidi="fa-IR"/>
        </w:rPr>
        <w:t>در ا</w:t>
      </w:r>
      <w:r w:rsidR="00D7132C">
        <w:rPr>
          <w:rtl/>
          <w:lang w:bidi="fa-IR"/>
        </w:rPr>
        <w:t>ی</w:t>
      </w:r>
      <w:r>
        <w:rPr>
          <w:rtl/>
          <w:lang w:bidi="fa-IR"/>
        </w:rPr>
        <w:t>ن لحظه صداى گر</w:t>
      </w:r>
      <w:r w:rsidR="00D7132C">
        <w:rPr>
          <w:rtl/>
          <w:lang w:bidi="fa-IR"/>
        </w:rPr>
        <w:t>ی</w:t>
      </w:r>
      <w:r>
        <w:rPr>
          <w:rtl/>
          <w:lang w:bidi="fa-IR"/>
        </w:rPr>
        <w:t>ه نوزاد از درون تنور بلند شد</w:t>
      </w:r>
      <w:r w:rsidR="0034192D">
        <w:rPr>
          <w:rtl/>
          <w:lang w:bidi="fa-IR"/>
        </w:rPr>
        <w:t xml:space="preserve">، </w:t>
      </w:r>
      <w:r>
        <w:rPr>
          <w:rtl/>
          <w:lang w:bidi="fa-IR"/>
        </w:rPr>
        <w:t>مادر به سوى تنور رفت و د</w:t>
      </w:r>
      <w:r w:rsidR="00D7132C">
        <w:rPr>
          <w:rtl/>
          <w:lang w:bidi="fa-IR"/>
        </w:rPr>
        <w:t>ی</w:t>
      </w:r>
      <w:r>
        <w:rPr>
          <w:rtl/>
          <w:lang w:bidi="fa-IR"/>
        </w:rPr>
        <w:t>د خداوند آتش را براى موسى خنك و گوارا كرده است</w:t>
      </w:r>
      <w:r w:rsidR="0034192D">
        <w:rPr>
          <w:rtl/>
          <w:lang w:bidi="fa-IR"/>
        </w:rPr>
        <w:t xml:space="preserve">، </w:t>
      </w:r>
      <w:r>
        <w:rPr>
          <w:rtl/>
          <w:lang w:bidi="fa-IR"/>
        </w:rPr>
        <w:t>نوزادش را با كمال سلامتى از درون تنور ب</w:t>
      </w:r>
      <w:r w:rsidR="00D7132C">
        <w:rPr>
          <w:rtl/>
          <w:lang w:bidi="fa-IR"/>
        </w:rPr>
        <w:t>ی</w:t>
      </w:r>
      <w:r>
        <w:rPr>
          <w:rtl/>
          <w:lang w:bidi="fa-IR"/>
        </w:rPr>
        <w:t>رون آورد</w:t>
      </w:r>
      <w:r w:rsidR="0034192D">
        <w:rPr>
          <w:rtl/>
          <w:lang w:bidi="fa-IR"/>
        </w:rPr>
        <w:t xml:space="preserve">. </w:t>
      </w:r>
    </w:p>
    <w:p w:rsidR="00E5212E" w:rsidRDefault="00E5212E" w:rsidP="00E5212E">
      <w:pPr>
        <w:pStyle w:val="libNormal"/>
        <w:rPr>
          <w:rtl/>
          <w:lang w:bidi="fa-IR"/>
        </w:rPr>
      </w:pPr>
      <w:r>
        <w:rPr>
          <w:rtl/>
          <w:lang w:bidi="fa-IR"/>
        </w:rPr>
        <w:t>ولى باز مادر نگران بود</w:t>
      </w:r>
      <w:r w:rsidR="0034192D">
        <w:rPr>
          <w:rtl/>
          <w:lang w:bidi="fa-IR"/>
        </w:rPr>
        <w:t xml:space="preserve">، </w:t>
      </w:r>
      <w:r>
        <w:rPr>
          <w:rtl/>
          <w:lang w:bidi="fa-IR"/>
        </w:rPr>
        <w:t xml:space="preserve">چرا كه </w:t>
      </w:r>
      <w:r w:rsidR="00D7132C">
        <w:rPr>
          <w:rtl/>
          <w:lang w:bidi="fa-IR"/>
        </w:rPr>
        <w:t>ی</w:t>
      </w:r>
      <w:r>
        <w:rPr>
          <w:rtl/>
          <w:lang w:bidi="fa-IR"/>
        </w:rPr>
        <w:t>ك بار صداى گر</w:t>
      </w:r>
      <w:r w:rsidR="00D7132C">
        <w:rPr>
          <w:rtl/>
          <w:lang w:bidi="fa-IR"/>
        </w:rPr>
        <w:t>ی</w:t>
      </w:r>
      <w:r>
        <w:rPr>
          <w:rtl/>
          <w:lang w:bidi="fa-IR"/>
        </w:rPr>
        <w:t>ه نوزاد كافى بود كه جاسوسان را متوجه سازد</w:t>
      </w:r>
      <w:r w:rsidR="0034192D">
        <w:rPr>
          <w:rtl/>
          <w:lang w:bidi="fa-IR"/>
        </w:rPr>
        <w:t xml:space="preserve">، </w:t>
      </w:r>
      <w:r>
        <w:rPr>
          <w:rtl/>
          <w:lang w:bidi="fa-IR"/>
        </w:rPr>
        <w:t>متوجه خدا شد و از خدا خواست راه چاره</w:t>
      </w:r>
      <w:r w:rsidR="003E6297">
        <w:rPr>
          <w:rtl/>
          <w:lang w:bidi="fa-IR"/>
        </w:rPr>
        <w:t xml:space="preserve"> </w:t>
      </w:r>
      <w:r>
        <w:rPr>
          <w:rtl/>
          <w:lang w:bidi="fa-IR"/>
        </w:rPr>
        <w:t>اى پ</w:t>
      </w:r>
      <w:r w:rsidR="00D7132C">
        <w:rPr>
          <w:rtl/>
          <w:lang w:bidi="fa-IR"/>
        </w:rPr>
        <w:t>ی</w:t>
      </w:r>
      <w:r>
        <w:rPr>
          <w:rtl/>
          <w:lang w:bidi="fa-IR"/>
        </w:rPr>
        <w:t>ش روى او بگشا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خداوند با الهام خود به مادر موسى</w:t>
      </w:r>
      <w:r w:rsidR="0034192D">
        <w:rPr>
          <w:rtl/>
          <w:lang w:bidi="fa-IR"/>
        </w:rPr>
        <w:t xml:space="preserve">، </w:t>
      </w:r>
      <w:r>
        <w:rPr>
          <w:rtl/>
          <w:lang w:bidi="fa-IR"/>
        </w:rPr>
        <w:t xml:space="preserve">او درا از نگرانى حفظ كرد </w:t>
      </w:r>
      <w:r w:rsidRPr="008978DB">
        <w:rPr>
          <w:rStyle w:val="libFootnotenumChar"/>
          <w:rtl/>
        </w:rPr>
        <w:t>(447)</w:t>
      </w:r>
      <w:r>
        <w:rPr>
          <w:rtl/>
          <w:lang w:bidi="fa-IR"/>
        </w:rPr>
        <w:t xml:space="preserve"> در ا</w:t>
      </w:r>
      <w:r w:rsidR="00D7132C">
        <w:rPr>
          <w:rtl/>
          <w:lang w:bidi="fa-IR"/>
        </w:rPr>
        <w:t>ی</w:t>
      </w:r>
      <w:r>
        <w:rPr>
          <w:rtl/>
          <w:lang w:bidi="fa-IR"/>
        </w:rPr>
        <w:t>ن مورد از زبان قرآن چن</w:t>
      </w:r>
      <w:r w:rsidR="00D7132C">
        <w:rPr>
          <w:rtl/>
          <w:lang w:bidi="fa-IR"/>
        </w:rPr>
        <w:t>ی</w:t>
      </w:r>
      <w:r>
        <w:rPr>
          <w:rtl/>
          <w:lang w:bidi="fa-IR"/>
        </w:rPr>
        <w:t>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أَوْحَینَا إِلَى أُمِّ مُوسَى أَنْ أَرْضِعِیهِ فَإِذَا خِفْتِ عَلَیهِ فَأَلْقِیهِ فِى الْیمِّ وَ لَا تَخَافِى وَ لَا تَحْزَنِى إِنَّا رَادُّوهُ إِلَیكِ وَ جَاعِلُوهُ مِنَ الْمُرْسَلِینَ؛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ما به مادر موسى الهام كرد</w:t>
      </w:r>
      <w:r w:rsidR="00D7132C">
        <w:rPr>
          <w:rtl/>
          <w:lang w:bidi="fa-IR"/>
        </w:rPr>
        <w:t>ی</w:t>
      </w:r>
      <w:r>
        <w:rPr>
          <w:rtl/>
          <w:lang w:bidi="fa-IR"/>
        </w:rPr>
        <w:t>م كه</w:t>
      </w:r>
      <w:r w:rsidR="0034192D">
        <w:rPr>
          <w:rtl/>
          <w:lang w:bidi="fa-IR"/>
        </w:rPr>
        <w:t xml:space="preserve">: </w:t>
      </w:r>
      <w:r>
        <w:rPr>
          <w:rtl/>
          <w:lang w:bidi="fa-IR"/>
        </w:rPr>
        <w:t>او را ش</w:t>
      </w:r>
      <w:r w:rsidR="00D7132C">
        <w:rPr>
          <w:rtl/>
          <w:lang w:bidi="fa-IR"/>
        </w:rPr>
        <w:t>ی</w:t>
      </w:r>
      <w:r>
        <w:rPr>
          <w:rtl/>
          <w:lang w:bidi="fa-IR"/>
        </w:rPr>
        <w:t>ر بده و هنگامى كه بر او ترس</w:t>
      </w:r>
      <w:r w:rsidR="00D7132C">
        <w:rPr>
          <w:rtl/>
          <w:lang w:bidi="fa-IR"/>
        </w:rPr>
        <w:t>ی</w:t>
      </w:r>
      <w:r>
        <w:rPr>
          <w:rtl/>
          <w:lang w:bidi="fa-IR"/>
        </w:rPr>
        <w:t>دى</w:t>
      </w:r>
      <w:r w:rsidR="0034192D">
        <w:rPr>
          <w:rtl/>
          <w:lang w:bidi="fa-IR"/>
        </w:rPr>
        <w:t xml:space="preserve">، </w:t>
      </w:r>
      <w:r>
        <w:rPr>
          <w:rtl/>
          <w:lang w:bidi="fa-IR"/>
        </w:rPr>
        <w:t>وى را در در</w:t>
      </w:r>
      <w:r w:rsidR="00D7132C">
        <w:rPr>
          <w:rtl/>
          <w:lang w:bidi="fa-IR"/>
        </w:rPr>
        <w:t>ی</w:t>
      </w:r>
      <w:r>
        <w:rPr>
          <w:rtl/>
          <w:lang w:bidi="fa-IR"/>
        </w:rPr>
        <w:t>ا (ى ن</w:t>
      </w:r>
      <w:r w:rsidR="00D7132C">
        <w:rPr>
          <w:rtl/>
          <w:lang w:bidi="fa-IR"/>
        </w:rPr>
        <w:t>ی</w:t>
      </w:r>
      <w:r>
        <w:rPr>
          <w:rtl/>
          <w:lang w:bidi="fa-IR"/>
        </w:rPr>
        <w:t>ل) ب</w:t>
      </w:r>
      <w:r w:rsidR="00D7132C">
        <w:rPr>
          <w:rtl/>
          <w:lang w:bidi="fa-IR"/>
        </w:rPr>
        <w:t>ی</w:t>
      </w:r>
      <w:r>
        <w:rPr>
          <w:rtl/>
          <w:lang w:bidi="fa-IR"/>
        </w:rPr>
        <w:t>فكن و نترس و غمگ</w:t>
      </w:r>
      <w:r w:rsidR="00D7132C">
        <w:rPr>
          <w:rtl/>
          <w:lang w:bidi="fa-IR"/>
        </w:rPr>
        <w:t>ی</w:t>
      </w:r>
      <w:r>
        <w:rPr>
          <w:rtl/>
          <w:lang w:bidi="fa-IR"/>
        </w:rPr>
        <w:t>ن مباش</w:t>
      </w:r>
      <w:r w:rsidR="0034192D">
        <w:rPr>
          <w:rtl/>
          <w:lang w:bidi="fa-IR"/>
        </w:rPr>
        <w:t xml:space="preserve">، </w:t>
      </w:r>
      <w:r>
        <w:rPr>
          <w:rtl/>
          <w:lang w:bidi="fa-IR"/>
        </w:rPr>
        <w:t>كه ما او را به تو باز مى</w:t>
      </w:r>
      <w:r w:rsidR="003E6297">
        <w:rPr>
          <w:rtl/>
          <w:lang w:bidi="fa-IR"/>
        </w:rPr>
        <w:t xml:space="preserve"> </w:t>
      </w:r>
      <w:r>
        <w:rPr>
          <w:rtl/>
          <w:lang w:bidi="fa-IR"/>
        </w:rPr>
        <w:t>گردان</w:t>
      </w:r>
      <w:r w:rsidR="00D7132C">
        <w:rPr>
          <w:rtl/>
          <w:lang w:bidi="fa-IR"/>
        </w:rPr>
        <w:t>ی</w:t>
      </w:r>
      <w:r>
        <w:rPr>
          <w:rtl/>
          <w:lang w:bidi="fa-IR"/>
        </w:rPr>
        <w:t>م</w:t>
      </w:r>
      <w:r w:rsidR="0034192D">
        <w:rPr>
          <w:rtl/>
          <w:lang w:bidi="fa-IR"/>
        </w:rPr>
        <w:t xml:space="preserve">، </w:t>
      </w:r>
      <w:r>
        <w:rPr>
          <w:rtl/>
          <w:lang w:bidi="fa-IR"/>
        </w:rPr>
        <w:t>و او را از رسولان قرار مى</w:t>
      </w:r>
      <w:r w:rsidR="003E6297">
        <w:rPr>
          <w:rtl/>
          <w:lang w:bidi="fa-IR"/>
        </w:rPr>
        <w:t xml:space="preserve"> </w:t>
      </w:r>
      <w:r>
        <w:rPr>
          <w:rtl/>
          <w:lang w:bidi="fa-IR"/>
        </w:rPr>
        <w:t>ده</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(448)</w:t>
      </w:r>
      <w:r>
        <w:rPr>
          <w:lang w:bidi="fa-IR"/>
        </w:rPr>
        <w:t xml:space="preserve"> </w:t>
      </w:r>
    </w:p>
    <w:p w:rsidR="00E5212E" w:rsidRDefault="00E5212E" w:rsidP="00E5212E">
      <w:pPr>
        <w:pStyle w:val="libNormal"/>
        <w:rPr>
          <w:rtl/>
          <w:lang w:bidi="fa-IR"/>
        </w:rPr>
      </w:pPr>
      <w:r>
        <w:rPr>
          <w:rtl/>
          <w:lang w:bidi="fa-IR"/>
        </w:rPr>
        <w:t>و از امدادهاى غ</w:t>
      </w:r>
      <w:r w:rsidR="00D7132C">
        <w:rPr>
          <w:rtl/>
          <w:lang w:bidi="fa-IR"/>
        </w:rPr>
        <w:t>ی</w:t>
      </w:r>
      <w:r>
        <w:rPr>
          <w:rtl/>
          <w:lang w:bidi="fa-IR"/>
        </w:rPr>
        <w:t>بى د</w:t>
      </w:r>
      <w:r w:rsidR="00D7132C">
        <w:rPr>
          <w:rtl/>
          <w:lang w:bidi="fa-IR"/>
        </w:rPr>
        <w:t>ی</w:t>
      </w:r>
      <w:r>
        <w:rPr>
          <w:rtl/>
          <w:lang w:bidi="fa-IR"/>
        </w:rPr>
        <w:t>گر ا</w:t>
      </w:r>
      <w:r w:rsidR="00D7132C">
        <w:rPr>
          <w:rtl/>
          <w:lang w:bidi="fa-IR"/>
        </w:rPr>
        <w:t>ی</w:t>
      </w:r>
      <w:r>
        <w:rPr>
          <w:rtl/>
          <w:lang w:bidi="fa-IR"/>
        </w:rPr>
        <w:t xml:space="preserve">ن كه </w:t>
      </w:r>
      <w:r w:rsidR="00D7132C">
        <w:rPr>
          <w:rtl/>
          <w:lang w:bidi="fa-IR"/>
        </w:rPr>
        <w:t>ی</w:t>
      </w:r>
      <w:r>
        <w:rPr>
          <w:rtl/>
          <w:lang w:bidi="fa-IR"/>
        </w:rPr>
        <w:t>وكابد سه ماه مخف</w:t>
      </w:r>
      <w:r w:rsidR="00D7132C">
        <w:rPr>
          <w:rtl/>
          <w:lang w:bidi="fa-IR"/>
        </w:rPr>
        <w:t>ی</w:t>
      </w:r>
      <w:r>
        <w:rPr>
          <w:rtl/>
          <w:lang w:bidi="fa-IR"/>
        </w:rPr>
        <w:t xml:space="preserve">انه به موسى </w:t>
      </w:r>
      <w:r w:rsidR="00362EDB" w:rsidRPr="00362EDB">
        <w:rPr>
          <w:rStyle w:val="libAlaemChar"/>
          <w:rtl/>
        </w:rPr>
        <w:t>عليه‌السلام</w:t>
      </w:r>
      <w:r>
        <w:rPr>
          <w:rtl/>
          <w:lang w:bidi="fa-IR"/>
        </w:rPr>
        <w:t xml:space="preserve"> ش</w:t>
      </w:r>
      <w:r w:rsidR="00D7132C">
        <w:rPr>
          <w:rtl/>
          <w:lang w:bidi="fa-IR"/>
        </w:rPr>
        <w:t>ی</w:t>
      </w:r>
      <w:r>
        <w:rPr>
          <w:rtl/>
          <w:lang w:bidi="fa-IR"/>
        </w:rPr>
        <w:t>ر داد</w:t>
      </w:r>
      <w:r w:rsidR="0034192D">
        <w:rPr>
          <w:rtl/>
          <w:lang w:bidi="fa-IR"/>
        </w:rPr>
        <w:t xml:space="preserve">، </w:t>
      </w:r>
      <w:r>
        <w:rPr>
          <w:rtl/>
          <w:lang w:bidi="fa-IR"/>
        </w:rPr>
        <w:t>در ا</w:t>
      </w:r>
      <w:r w:rsidR="00D7132C">
        <w:rPr>
          <w:rtl/>
          <w:lang w:bidi="fa-IR"/>
        </w:rPr>
        <w:t>ی</w:t>
      </w:r>
      <w:r>
        <w:rPr>
          <w:rtl/>
          <w:lang w:bidi="fa-IR"/>
        </w:rPr>
        <w:t>ن مدت ه</w:t>
      </w:r>
      <w:r w:rsidR="00D7132C">
        <w:rPr>
          <w:rtl/>
          <w:lang w:bidi="fa-IR"/>
        </w:rPr>
        <w:t>ی</w:t>
      </w:r>
      <w:r>
        <w:rPr>
          <w:rtl/>
          <w:lang w:bidi="fa-IR"/>
        </w:rPr>
        <w:t>چگاه موسى گر</w:t>
      </w:r>
      <w:r w:rsidR="00D7132C">
        <w:rPr>
          <w:rtl/>
          <w:lang w:bidi="fa-IR"/>
        </w:rPr>
        <w:t>ی</w:t>
      </w:r>
      <w:r>
        <w:rPr>
          <w:rtl/>
          <w:lang w:bidi="fa-IR"/>
        </w:rPr>
        <w:t>ه نكرد و حركتى كه موجب باخبر شدن جاسوسان شود از خود نشان نداد</w:t>
      </w:r>
      <w:r w:rsidR="0034192D">
        <w:rPr>
          <w:rtl/>
          <w:lang w:bidi="fa-IR"/>
        </w:rPr>
        <w:t xml:space="preserve">. </w:t>
      </w:r>
      <w:r w:rsidRPr="008978DB">
        <w:rPr>
          <w:rStyle w:val="libFootnotenumChar"/>
          <w:rtl/>
        </w:rPr>
        <w:t>(449)</w:t>
      </w:r>
      <w:r>
        <w:rPr>
          <w:lang w:bidi="fa-IR"/>
        </w:rPr>
        <w:t xml:space="preserve"> </w:t>
      </w:r>
    </w:p>
    <w:p w:rsidR="003B20BC" w:rsidRDefault="00E5212E" w:rsidP="0034192D">
      <w:pPr>
        <w:pStyle w:val="Heading3"/>
        <w:rPr>
          <w:rtl/>
          <w:lang w:bidi="fa-IR"/>
        </w:rPr>
      </w:pPr>
      <w:bookmarkStart w:id="200" w:name="_Toc396736184"/>
      <w:r>
        <w:rPr>
          <w:rtl/>
          <w:lang w:bidi="fa-IR"/>
        </w:rPr>
        <w:t xml:space="preserve">نهادن موسى </w:t>
      </w:r>
      <w:r w:rsidR="00362EDB" w:rsidRPr="00362EDB">
        <w:rPr>
          <w:rStyle w:val="libAlaemChar"/>
          <w:rtl/>
        </w:rPr>
        <w:t>عليه‌السلام</w:t>
      </w:r>
      <w:r>
        <w:rPr>
          <w:rtl/>
          <w:lang w:bidi="fa-IR"/>
        </w:rPr>
        <w:t xml:space="preserve"> در م</w:t>
      </w:r>
      <w:r w:rsidR="00D7132C">
        <w:rPr>
          <w:rtl/>
          <w:lang w:bidi="fa-IR"/>
        </w:rPr>
        <w:t>ی</w:t>
      </w:r>
      <w:r>
        <w:rPr>
          <w:rtl/>
          <w:lang w:bidi="fa-IR"/>
        </w:rPr>
        <w:t>ان صندوق و افكندن آن به در</w:t>
      </w:r>
      <w:r w:rsidR="00D7132C">
        <w:rPr>
          <w:rtl/>
          <w:lang w:bidi="fa-IR"/>
        </w:rPr>
        <w:t>ی</w:t>
      </w:r>
      <w:r>
        <w:rPr>
          <w:rtl/>
          <w:lang w:bidi="fa-IR"/>
        </w:rPr>
        <w:t>ا</w:t>
      </w:r>
      <w:bookmarkEnd w:id="200"/>
    </w:p>
    <w:p w:rsidR="00E5212E" w:rsidRDefault="00E5212E" w:rsidP="00E5212E">
      <w:pPr>
        <w:pStyle w:val="libNormal"/>
        <w:rPr>
          <w:rtl/>
          <w:lang w:bidi="fa-IR"/>
        </w:rPr>
      </w:pPr>
      <w:r>
        <w:rPr>
          <w:rtl/>
          <w:lang w:bidi="fa-IR"/>
        </w:rPr>
        <w:t xml:space="preserve">مادر موسى </w:t>
      </w:r>
      <w:r w:rsidR="00362EDB" w:rsidRPr="00362EDB">
        <w:rPr>
          <w:rStyle w:val="libAlaemChar"/>
          <w:rtl/>
        </w:rPr>
        <w:t>عليه‌السلام</w:t>
      </w:r>
      <w:r>
        <w:rPr>
          <w:rtl/>
          <w:lang w:bidi="fa-IR"/>
        </w:rPr>
        <w:t xml:space="preserve"> طبق الهام الهى</w:t>
      </w:r>
      <w:r w:rsidR="0034192D">
        <w:rPr>
          <w:rtl/>
          <w:lang w:bidi="fa-IR"/>
        </w:rPr>
        <w:t xml:space="preserve">، </w:t>
      </w:r>
      <w:r>
        <w:rPr>
          <w:rtl/>
          <w:lang w:bidi="fa-IR"/>
        </w:rPr>
        <w:t>تصم</w:t>
      </w:r>
      <w:r w:rsidR="00D7132C">
        <w:rPr>
          <w:rtl/>
          <w:lang w:bidi="fa-IR"/>
        </w:rPr>
        <w:t>ی</w:t>
      </w:r>
      <w:r>
        <w:rPr>
          <w:rtl/>
          <w:lang w:bidi="fa-IR"/>
        </w:rPr>
        <w:t>م گرفت</w:t>
      </w:r>
      <w:r w:rsidR="0034192D">
        <w:rPr>
          <w:rtl/>
          <w:lang w:bidi="fa-IR"/>
        </w:rPr>
        <w:t xml:space="preserve">، </w:t>
      </w:r>
      <w:r>
        <w:rPr>
          <w:rtl/>
          <w:lang w:bidi="fa-IR"/>
        </w:rPr>
        <w:t>كودكش را به در</w:t>
      </w:r>
      <w:r w:rsidR="00D7132C">
        <w:rPr>
          <w:rtl/>
          <w:lang w:bidi="fa-IR"/>
        </w:rPr>
        <w:t>ی</w:t>
      </w:r>
      <w:r>
        <w:rPr>
          <w:rtl/>
          <w:lang w:bidi="fa-IR"/>
        </w:rPr>
        <w:t>ا ب</w:t>
      </w:r>
      <w:r w:rsidR="00D7132C">
        <w:rPr>
          <w:rtl/>
          <w:lang w:bidi="fa-IR"/>
        </w:rPr>
        <w:t>ی</w:t>
      </w:r>
      <w:r>
        <w:rPr>
          <w:rtl/>
          <w:lang w:bidi="fa-IR"/>
        </w:rPr>
        <w:t>فكند</w:t>
      </w:r>
      <w:r w:rsidR="0034192D">
        <w:rPr>
          <w:rtl/>
          <w:lang w:bidi="fa-IR"/>
        </w:rPr>
        <w:t xml:space="preserve">، </w:t>
      </w:r>
      <w:r>
        <w:rPr>
          <w:rtl/>
          <w:lang w:bidi="fa-IR"/>
        </w:rPr>
        <w:t xml:space="preserve">به طور محرمانه به سراغ </w:t>
      </w:r>
      <w:r w:rsidR="00D7132C">
        <w:rPr>
          <w:rtl/>
          <w:lang w:bidi="fa-IR"/>
        </w:rPr>
        <w:t>ی</w:t>
      </w:r>
      <w:r>
        <w:rPr>
          <w:rtl/>
          <w:lang w:bidi="fa-IR"/>
        </w:rPr>
        <w:t>ك نفر نجار مصرى كه از فرعون</w:t>
      </w:r>
      <w:r w:rsidR="00D7132C">
        <w:rPr>
          <w:rtl/>
          <w:lang w:bidi="fa-IR"/>
        </w:rPr>
        <w:t>ی</w:t>
      </w:r>
      <w:r>
        <w:rPr>
          <w:rtl/>
          <w:lang w:bidi="fa-IR"/>
        </w:rPr>
        <w:t xml:space="preserve">ان بود آمد و از او درخواست </w:t>
      </w:r>
      <w:r w:rsidR="00D7132C">
        <w:rPr>
          <w:rtl/>
          <w:lang w:bidi="fa-IR"/>
        </w:rPr>
        <w:t>ی</w:t>
      </w:r>
      <w:r>
        <w:rPr>
          <w:rtl/>
          <w:lang w:bidi="fa-IR"/>
        </w:rPr>
        <w:t>ك صندوقچه كرد</w:t>
      </w:r>
      <w:r w:rsidR="0034192D">
        <w:rPr>
          <w:rtl/>
          <w:lang w:bidi="fa-IR"/>
        </w:rPr>
        <w:t xml:space="preserve">. </w:t>
      </w:r>
    </w:p>
    <w:p w:rsidR="00E5212E" w:rsidRDefault="00E5212E" w:rsidP="00E5212E">
      <w:pPr>
        <w:pStyle w:val="libNormal"/>
        <w:rPr>
          <w:rtl/>
          <w:lang w:bidi="fa-IR"/>
        </w:rPr>
      </w:pPr>
      <w:r>
        <w:rPr>
          <w:rtl/>
          <w:lang w:bidi="fa-IR"/>
        </w:rPr>
        <w:t>نجار گفت</w:t>
      </w:r>
      <w:r w:rsidR="0034192D">
        <w:rPr>
          <w:rtl/>
          <w:lang w:bidi="fa-IR"/>
        </w:rPr>
        <w:t xml:space="preserve">: </w:t>
      </w:r>
      <w:r>
        <w:rPr>
          <w:rtl/>
          <w:lang w:bidi="fa-IR"/>
        </w:rPr>
        <w:t>صندوقچه را براى چه مى</w:t>
      </w:r>
      <w:r w:rsidR="003E6297">
        <w:rPr>
          <w:rtl/>
          <w:lang w:bidi="fa-IR"/>
        </w:rPr>
        <w:t xml:space="preserve"> </w:t>
      </w:r>
      <w:r>
        <w:rPr>
          <w:rtl/>
          <w:lang w:bidi="fa-IR"/>
        </w:rPr>
        <w:t>خواهى</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وكابد كه زبانش به دروغ عادت نكرده بود گفت</w:t>
      </w:r>
      <w:r w:rsidR="0034192D">
        <w:rPr>
          <w:rtl/>
          <w:lang w:bidi="fa-IR"/>
        </w:rPr>
        <w:t xml:space="preserve">: </w:t>
      </w:r>
      <w:r w:rsidR="00E5212E">
        <w:rPr>
          <w:rtl/>
          <w:lang w:bidi="fa-IR"/>
        </w:rPr>
        <w:t>من از بنى اسرائ</w:t>
      </w:r>
      <w:r>
        <w:rPr>
          <w:rtl/>
          <w:lang w:bidi="fa-IR"/>
        </w:rPr>
        <w:t>ی</w:t>
      </w:r>
      <w:r w:rsidR="00E5212E">
        <w:rPr>
          <w:rtl/>
          <w:lang w:bidi="fa-IR"/>
        </w:rPr>
        <w:t>لم</w:t>
      </w:r>
      <w:r w:rsidR="0034192D">
        <w:rPr>
          <w:rtl/>
          <w:lang w:bidi="fa-IR"/>
        </w:rPr>
        <w:t xml:space="preserve">، </w:t>
      </w:r>
      <w:r w:rsidR="00E5212E">
        <w:rPr>
          <w:rtl/>
          <w:lang w:bidi="fa-IR"/>
        </w:rPr>
        <w:t>نوزاد پسرى دارم</w:t>
      </w:r>
      <w:r w:rsidR="0034192D">
        <w:rPr>
          <w:rtl/>
          <w:lang w:bidi="fa-IR"/>
        </w:rPr>
        <w:t xml:space="preserve">، </w:t>
      </w:r>
      <w:r w:rsidR="00E5212E">
        <w:rPr>
          <w:rtl/>
          <w:lang w:bidi="fa-IR"/>
        </w:rPr>
        <w:t>مى</w:t>
      </w:r>
      <w:r w:rsidR="003E6297">
        <w:rPr>
          <w:rtl/>
          <w:lang w:bidi="fa-IR"/>
        </w:rPr>
        <w:t xml:space="preserve"> </w:t>
      </w:r>
      <w:r w:rsidR="00E5212E">
        <w:rPr>
          <w:rtl/>
          <w:lang w:bidi="fa-IR"/>
        </w:rPr>
        <w:t>خواهم نوزادم را در آن مخفى نما</w:t>
      </w:r>
      <w:r>
        <w:rPr>
          <w:rtl/>
          <w:lang w:bidi="fa-IR"/>
        </w:rPr>
        <w:t>ی</w:t>
      </w:r>
      <w:r w:rsidR="00E5212E">
        <w:rPr>
          <w:rtl/>
          <w:lang w:bidi="fa-IR"/>
        </w:rPr>
        <w:t>م</w:t>
      </w:r>
      <w:r w:rsidR="0034192D">
        <w:rPr>
          <w:rtl/>
          <w:lang w:bidi="fa-IR"/>
        </w:rPr>
        <w:t xml:space="preserve">. </w:t>
      </w:r>
    </w:p>
    <w:p w:rsidR="00E5212E" w:rsidRDefault="00E5212E" w:rsidP="00E5212E">
      <w:pPr>
        <w:pStyle w:val="libNormal"/>
        <w:rPr>
          <w:rtl/>
          <w:lang w:bidi="fa-IR"/>
        </w:rPr>
      </w:pPr>
      <w:r>
        <w:rPr>
          <w:rtl/>
          <w:lang w:bidi="fa-IR"/>
        </w:rPr>
        <w:t>نجار مصرى تا ا</w:t>
      </w:r>
      <w:r w:rsidR="00D7132C">
        <w:rPr>
          <w:rtl/>
          <w:lang w:bidi="fa-IR"/>
        </w:rPr>
        <w:t>ی</w:t>
      </w:r>
      <w:r>
        <w:rPr>
          <w:rtl/>
          <w:lang w:bidi="fa-IR"/>
        </w:rPr>
        <w:t>ن سخن را شن</w:t>
      </w:r>
      <w:r w:rsidR="00D7132C">
        <w:rPr>
          <w:rtl/>
          <w:lang w:bidi="fa-IR"/>
        </w:rPr>
        <w:t>ی</w:t>
      </w:r>
      <w:r>
        <w:rPr>
          <w:rtl/>
          <w:lang w:bidi="fa-IR"/>
        </w:rPr>
        <w:t>د</w:t>
      </w:r>
      <w:r w:rsidR="0034192D">
        <w:rPr>
          <w:rtl/>
          <w:lang w:bidi="fa-IR"/>
        </w:rPr>
        <w:t xml:space="preserve">، </w:t>
      </w:r>
      <w:r>
        <w:rPr>
          <w:rtl/>
          <w:lang w:bidi="fa-IR"/>
        </w:rPr>
        <w:t>تصم</w:t>
      </w:r>
      <w:r w:rsidR="00D7132C">
        <w:rPr>
          <w:rtl/>
          <w:lang w:bidi="fa-IR"/>
        </w:rPr>
        <w:t>ی</w:t>
      </w:r>
      <w:r>
        <w:rPr>
          <w:rtl/>
          <w:lang w:bidi="fa-IR"/>
        </w:rPr>
        <w:t>م گرفت ا</w:t>
      </w:r>
      <w:r w:rsidR="00D7132C">
        <w:rPr>
          <w:rtl/>
          <w:lang w:bidi="fa-IR"/>
        </w:rPr>
        <w:t>ی</w:t>
      </w:r>
      <w:r>
        <w:rPr>
          <w:rtl/>
          <w:lang w:bidi="fa-IR"/>
        </w:rPr>
        <w:t>ن خبر را به جلادان برساند</w:t>
      </w:r>
      <w:r w:rsidR="0034192D">
        <w:rPr>
          <w:rtl/>
          <w:lang w:bidi="fa-IR"/>
        </w:rPr>
        <w:t xml:space="preserve">، </w:t>
      </w:r>
      <w:r>
        <w:rPr>
          <w:rtl/>
          <w:lang w:bidi="fa-IR"/>
        </w:rPr>
        <w:t>به سراغ آن</w:t>
      </w:r>
      <w:r w:rsidR="003E6297">
        <w:rPr>
          <w:rtl/>
          <w:lang w:bidi="fa-IR"/>
        </w:rPr>
        <w:t xml:space="preserve"> </w:t>
      </w:r>
      <w:r>
        <w:rPr>
          <w:rtl/>
          <w:lang w:bidi="fa-IR"/>
        </w:rPr>
        <w:t>ها رفت</w:t>
      </w:r>
      <w:r w:rsidR="0034192D">
        <w:rPr>
          <w:rtl/>
          <w:lang w:bidi="fa-IR"/>
        </w:rPr>
        <w:t xml:space="preserve">، </w:t>
      </w:r>
      <w:r>
        <w:rPr>
          <w:rtl/>
          <w:lang w:bidi="fa-IR"/>
        </w:rPr>
        <w:t>ولى آن چنان وحشتى عظ</w:t>
      </w:r>
      <w:r w:rsidR="00D7132C">
        <w:rPr>
          <w:rtl/>
          <w:lang w:bidi="fa-IR"/>
        </w:rPr>
        <w:t>ی</w:t>
      </w:r>
      <w:r>
        <w:rPr>
          <w:rtl/>
          <w:lang w:bidi="fa-IR"/>
        </w:rPr>
        <w:t>م بر قلبش مسلط شد كه زبانش از سخن گفتن باز ا</w:t>
      </w:r>
      <w:r w:rsidR="00D7132C">
        <w:rPr>
          <w:rtl/>
          <w:lang w:bidi="fa-IR"/>
        </w:rPr>
        <w:t>ی</w:t>
      </w:r>
      <w:r>
        <w:rPr>
          <w:rtl/>
          <w:lang w:bidi="fa-IR"/>
        </w:rPr>
        <w:t>ستاد</w:t>
      </w:r>
      <w:r w:rsidR="0034192D">
        <w:rPr>
          <w:rtl/>
          <w:lang w:bidi="fa-IR"/>
        </w:rPr>
        <w:t xml:space="preserve">، </w:t>
      </w:r>
      <w:r>
        <w:rPr>
          <w:rtl/>
          <w:lang w:bidi="fa-IR"/>
        </w:rPr>
        <w:t>مى</w:t>
      </w:r>
      <w:r w:rsidR="003E6297">
        <w:rPr>
          <w:rtl/>
          <w:lang w:bidi="fa-IR"/>
        </w:rPr>
        <w:t xml:space="preserve"> </w:t>
      </w:r>
      <w:r>
        <w:rPr>
          <w:rtl/>
          <w:lang w:bidi="fa-IR"/>
        </w:rPr>
        <w:t>خواست با اشاره دست</w:t>
      </w:r>
      <w:r w:rsidR="0034192D">
        <w:rPr>
          <w:rtl/>
          <w:lang w:bidi="fa-IR"/>
        </w:rPr>
        <w:t xml:space="preserve">، </w:t>
      </w:r>
      <w:r>
        <w:rPr>
          <w:rtl/>
          <w:lang w:bidi="fa-IR"/>
        </w:rPr>
        <w:t>مطلب را بازگو كند</w:t>
      </w:r>
      <w:r w:rsidR="0034192D">
        <w:rPr>
          <w:rtl/>
          <w:lang w:bidi="fa-IR"/>
        </w:rPr>
        <w:t xml:space="preserve">، </w:t>
      </w:r>
      <w:r>
        <w:rPr>
          <w:rtl/>
          <w:lang w:bidi="fa-IR"/>
        </w:rPr>
        <w:t>مأمور</w:t>
      </w:r>
      <w:r w:rsidR="00D7132C">
        <w:rPr>
          <w:rtl/>
          <w:lang w:bidi="fa-IR"/>
        </w:rPr>
        <w:t>ی</w:t>
      </w:r>
      <w:r>
        <w:rPr>
          <w:rtl/>
          <w:lang w:bidi="fa-IR"/>
        </w:rPr>
        <w:t>ن از حركات او چن</w:t>
      </w:r>
      <w:r w:rsidR="00D7132C">
        <w:rPr>
          <w:rtl/>
          <w:lang w:bidi="fa-IR"/>
        </w:rPr>
        <w:t>ی</w:t>
      </w:r>
      <w:r>
        <w:rPr>
          <w:rtl/>
          <w:lang w:bidi="fa-IR"/>
        </w:rPr>
        <w:t xml:space="preserve">ن برداشت كردند كه </w:t>
      </w:r>
      <w:r w:rsidR="00D7132C">
        <w:rPr>
          <w:rtl/>
          <w:lang w:bidi="fa-IR"/>
        </w:rPr>
        <w:t>ی</w:t>
      </w:r>
      <w:r>
        <w:rPr>
          <w:rtl/>
          <w:lang w:bidi="fa-IR"/>
        </w:rPr>
        <w:t>ك آدم مسخره كننده است</w:t>
      </w:r>
      <w:r w:rsidR="0034192D">
        <w:rPr>
          <w:rtl/>
          <w:lang w:bidi="fa-IR"/>
        </w:rPr>
        <w:t xml:space="preserve">، </w:t>
      </w:r>
      <w:r>
        <w:rPr>
          <w:rtl/>
          <w:lang w:bidi="fa-IR"/>
        </w:rPr>
        <w:t>او را زدند و از آن جا ب</w:t>
      </w:r>
      <w:r w:rsidR="00D7132C">
        <w:rPr>
          <w:rtl/>
          <w:lang w:bidi="fa-IR"/>
        </w:rPr>
        <w:t>ی</w:t>
      </w:r>
      <w:r>
        <w:rPr>
          <w:rtl/>
          <w:lang w:bidi="fa-IR"/>
        </w:rPr>
        <w:t>رون نمودند</w:t>
      </w:r>
      <w:r w:rsidR="0034192D">
        <w:rPr>
          <w:rtl/>
          <w:lang w:bidi="fa-IR"/>
        </w:rPr>
        <w:t xml:space="preserve">. </w:t>
      </w:r>
    </w:p>
    <w:p w:rsidR="00E5212E" w:rsidRDefault="00E5212E" w:rsidP="00E5212E">
      <w:pPr>
        <w:pStyle w:val="libNormal"/>
        <w:rPr>
          <w:rtl/>
          <w:lang w:bidi="fa-IR"/>
        </w:rPr>
      </w:pPr>
      <w:r>
        <w:rPr>
          <w:rtl/>
          <w:lang w:bidi="fa-IR"/>
        </w:rPr>
        <w:t>او وقتى كه حالت عادى خود را باز</w:t>
      </w:r>
      <w:r w:rsidR="00D7132C">
        <w:rPr>
          <w:rtl/>
          <w:lang w:bidi="fa-IR"/>
        </w:rPr>
        <w:t>ی</w:t>
      </w:r>
      <w:r>
        <w:rPr>
          <w:rtl/>
          <w:lang w:bidi="fa-IR"/>
        </w:rPr>
        <w:t>افت</w:t>
      </w:r>
      <w:r w:rsidR="0034192D">
        <w:rPr>
          <w:rtl/>
          <w:lang w:bidi="fa-IR"/>
        </w:rPr>
        <w:t xml:space="preserve">، </w:t>
      </w:r>
      <w:r>
        <w:rPr>
          <w:rtl/>
          <w:lang w:bidi="fa-IR"/>
        </w:rPr>
        <w:t>بار د</w:t>
      </w:r>
      <w:r w:rsidR="00D7132C">
        <w:rPr>
          <w:rtl/>
          <w:lang w:bidi="fa-IR"/>
        </w:rPr>
        <w:t>ی</w:t>
      </w:r>
      <w:r>
        <w:rPr>
          <w:rtl/>
          <w:lang w:bidi="fa-IR"/>
        </w:rPr>
        <w:t>گر براى گزارش نزد جلادان رفت</w:t>
      </w:r>
      <w:r w:rsidR="0034192D">
        <w:rPr>
          <w:rtl/>
          <w:lang w:bidi="fa-IR"/>
        </w:rPr>
        <w:t xml:space="preserve">، </w:t>
      </w:r>
      <w:r>
        <w:rPr>
          <w:rtl/>
          <w:lang w:bidi="fa-IR"/>
        </w:rPr>
        <w:t>باز مانند اول زبانش گرفت</w:t>
      </w:r>
      <w:r w:rsidR="0034192D">
        <w:rPr>
          <w:rtl/>
          <w:lang w:bidi="fa-IR"/>
        </w:rPr>
        <w:t xml:space="preserve">، </w:t>
      </w:r>
      <w:r>
        <w:rPr>
          <w:rtl/>
          <w:lang w:bidi="fa-IR"/>
        </w:rPr>
        <w:t>و ا</w:t>
      </w:r>
      <w:r w:rsidR="00D7132C">
        <w:rPr>
          <w:rtl/>
          <w:lang w:bidi="fa-IR"/>
        </w:rPr>
        <w:t>ی</w:t>
      </w:r>
      <w:r>
        <w:rPr>
          <w:rtl/>
          <w:lang w:bidi="fa-IR"/>
        </w:rPr>
        <w:t>ن موضوع سه بار تكرار شد</w:t>
      </w:r>
      <w:r w:rsidR="0034192D">
        <w:rPr>
          <w:rtl/>
          <w:lang w:bidi="fa-IR"/>
        </w:rPr>
        <w:t xml:space="preserve">، </w:t>
      </w:r>
      <w:r>
        <w:rPr>
          <w:rtl/>
          <w:lang w:bidi="fa-IR"/>
        </w:rPr>
        <w:t>او وقتى كه به حال عادى بازگشت</w:t>
      </w:r>
      <w:r w:rsidR="0034192D">
        <w:rPr>
          <w:rtl/>
          <w:lang w:bidi="fa-IR"/>
        </w:rPr>
        <w:t xml:space="preserve">، </w:t>
      </w:r>
      <w:r>
        <w:rPr>
          <w:rtl/>
          <w:lang w:bidi="fa-IR"/>
        </w:rPr>
        <w:t>فهم</w:t>
      </w:r>
      <w:r w:rsidR="00D7132C">
        <w:rPr>
          <w:rtl/>
          <w:lang w:bidi="fa-IR"/>
        </w:rPr>
        <w:t>ی</w:t>
      </w:r>
      <w:r>
        <w:rPr>
          <w:rtl/>
          <w:lang w:bidi="fa-IR"/>
        </w:rPr>
        <w:t>د كه در ا</w:t>
      </w:r>
      <w:r w:rsidR="00D7132C">
        <w:rPr>
          <w:rtl/>
          <w:lang w:bidi="fa-IR"/>
        </w:rPr>
        <w:t>ی</w:t>
      </w:r>
      <w:r>
        <w:rPr>
          <w:rtl/>
          <w:lang w:bidi="fa-IR"/>
        </w:rPr>
        <w:t>ن موضوع</w:t>
      </w:r>
      <w:r w:rsidR="0034192D">
        <w:rPr>
          <w:rtl/>
          <w:lang w:bidi="fa-IR"/>
        </w:rPr>
        <w:t xml:space="preserve">، </w:t>
      </w:r>
      <w:r w:rsidR="00D7132C">
        <w:rPr>
          <w:rtl/>
          <w:lang w:bidi="fa-IR"/>
        </w:rPr>
        <w:t>ی</w:t>
      </w:r>
      <w:r>
        <w:rPr>
          <w:rtl/>
          <w:lang w:bidi="fa-IR"/>
        </w:rPr>
        <w:t>ك راز الهى نهفته است</w:t>
      </w:r>
      <w:r w:rsidR="0034192D">
        <w:rPr>
          <w:rtl/>
          <w:lang w:bidi="fa-IR"/>
        </w:rPr>
        <w:t xml:space="preserve">، </w:t>
      </w:r>
      <w:r>
        <w:rPr>
          <w:rtl/>
          <w:lang w:bidi="fa-IR"/>
        </w:rPr>
        <w:t xml:space="preserve">صندوق را ساخت و به مادر موسى </w:t>
      </w:r>
      <w:r w:rsidR="00362EDB" w:rsidRPr="00362EDB">
        <w:rPr>
          <w:rStyle w:val="libAlaemChar"/>
          <w:rtl/>
        </w:rPr>
        <w:t>عليه‌السلام</w:t>
      </w:r>
      <w:r>
        <w:rPr>
          <w:rtl/>
          <w:lang w:bidi="fa-IR"/>
        </w:rPr>
        <w:t xml:space="preserve"> تحو</w:t>
      </w:r>
      <w:r w:rsidR="00D7132C">
        <w:rPr>
          <w:rtl/>
          <w:lang w:bidi="fa-IR"/>
        </w:rPr>
        <w:t>ی</w:t>
      </w:r>
      <w:r>
        <w:rPr>
          <w:rtl/>
          <w:lang w:bidi="fa-IR"/>
        </w:rPr>
        <w:t>ل داد</w:t>
      </w:r>
      <w:r w:rsidR="0034192D">
        <w:rPr>
          <w:rtl/>
          <w:lang w:bidi="fa-IR"/>
        </w:rPr>
        <w:t xml:space="preserve">. </w:t>
      </w:r>
      <w:r w:rsidRPr="008978DB">
        <w:rPr>
          <w:rStyle w:val="libFootnotenumChar"/>
          <w:rtl/>
        </w:rPr>
        <w:t>(450)</w:t>
      </w:r>
      <w:r>
        <w:rPr>
          <w:lang w:bidi="fa-IR"/>
        </w:rPr>
        <w:t xml:space="preserve"> </w:t>
      </w:r>
    </w:p>
    <w:p w:rsidR="003B20BC" w:rsidRDefault="00E5212E" w:rsidP="00E5212E">
      <w:pPr>
        <w:pStyle w:val="libNormal"/>
        <w:rPr>
          <w:rtl/>
          <w:lang w:bidi="fa-IR"/>
        </w:rPr>
      </w:pPr>
      <w:r>
        <w:rPr>
          <w:rtl/>
          <w:lang w:bidi="fa-IR"/>
        </w:rPr>
        <w:t xml:space="preserve">مادر موسى </w:t>
      </w:r>
      <w:r w:rsidR="00362EDB" w:rsidRPr="00362EDB">
        <w:rPr>
          <w:rStyle w:val="libAlaemChar"/>
          <w:rtl/>
        </w:rPr>
        <w:t>عليه‌السلام</w:t>
      </w:r>
      <w:r>
        <w:rPr>
          <w:rtl/>
          <w:lang w:bidi="fa-IR"/>
        </w:rPr>
        <w:t xml:space="preserve"> نوزاد خود را در م</w:t>
      </w:r>
      <w:r w:rsidR="00D7132C">
        <w:rPr>
          <w:rtl/>
          <w:lang w:bidi="fa-IR"/>
        </w:rPr>
        <w:t>ی</w:t>
      </w:r>
      <w:r>
        <w:rPr>
          <w:rtl/>
          <w:lang w:bidi="fa-IR"/>
        </w:rPr>
        <w:t>ان آن صندوق نهاد</w:t>
      </w:r>
      <w:r w:rsidR="0034192D">
        <w:rPr>
          <w:rtl/>
          <w:lang w:bidi="fa-IR"/>
        </w:rPr>
        <w:t xml:space="preserve">، </w:t>
      </w:r>
      <w:r>
        <w:rPr>
          <w:rtl/>
          <w:lang w:bidi="fa-IR"/>
        </w:rPr>
        <w:t>صبحگاهان هنگامى كه خلوت بود</w:t>
      </w:r>
      <w:r w:rsidR="0034192D">
        <w:rPr>
          <w:rtl/>
          <w:lang w:bidi="fa-IR"/>
        </w:rPr>
        <w:t xml:space="preserve">، </w:t>
      </w:r>
      <w:r>
        <w:rPr>
          <w:rtl/>
          <w:lang w:bidi="fa-IR"/>
        </w:rPr>
        <w:t>كنار رود ن</w:t>
      </w:r>
      <w:r w:rsidR="00D7132C">
        <w:rPr>
          <w:rtl/>
          <w:lang w:bidi="fa-IR"/>
        </w:rPr>
        <w:t>ی</w:t>
      </w:r>
      <w:r>
        <w:rPr>
          <w:rtl/>
          <w:lang w:bidi="fa-IR"/>
        </w:rPr>
        <w:t>ل آمد و آن صندوق را به رود ن</w:t>
      </w:r>
      <w:r w:rsidR="00D7132C">
        <w:rPr>
          <w:rtl/>
          <w:lang w:bidi="fa-IR"/>
        </w:rPr>
        <w:t>ی</w:t>
      </w:r>
      <w:r>
        <w:rPr>
          <w:rtl/>
          <w:lang w:bidi="fa-IR"/>
        </w:rPr>
        <w:t>ل انداخت</w:t>
      </w:r>
      <w:r w:rsidR="0034192D">
        <w:rPr>
          <w:rtl/>
          <w:lang w:bidi="fa-IR"/>
        </w:rPr>
        <w:t xml:space="preserve">، </w:t>
      </w:r>
      <w:r>
        <w:rPr>
          <w:rtl/>
          <w:lang w:bidi="fa-IR"/>
        </w:rPr>
        <w:t>امواج ن</w:t>
      </w:r>
      <w:r w:rsidR="00D7132C">
        <w:rPr>
          <w:rtl/>
          <w:lang w:bidi="fa-IR"/>
        </w:rPr>
        <w:t>ی</w:t>
      </w:r>
      <w:r>
        <w:rPr>
          <w:rtl/>
          <w:lang w:bidi="fa-IR"/>
        </w:rPr>
        <w:t>ل آن صندوق را با خود برد</w:t>
      </w:r>
      <w:r w:rsidR="0034192D">
        <w:rPr>
          <w:rtl/>
          <w:lang w:bidi="fa-IR"/>
        </w:rPr>
        <w:t xml:space="preserve">، </w:t>
      </w:r>
      <w:r>
        <w:rPr>
          <w:rtl/>
          <w:lang w:bidi="fa-IR"/>
        </w:rPr>
        <w:t>ا</w:t>
      </w:r>
      <w:r w:rsidR="00D7132C">
        <w:rPr>
          <w:rtl/>
          <w:lang w:bidi="fa-IR"/>
        </w:rPr>
        <w:t>ی</w:t>
      </w:r>
      <w:r>
        <w:rPr>
          <w:rtl/>
          <w:lang w:bidi="fa-IR"/>
        </w:rPr>
        <w:t>ن لحظه براى مادر موسى</w:t>
      </w:r>
      <w:r w:rsidR="0034192D">
        <w:rPr>
          <w:rtl/>
          <w:lang w:bidi="fa-IR"/>
        </w:rPr>
        <w:t xml:space="preserve">، </w:t>
      </w:r>
      <w:r>
        <w:rPr>
          <w:rtl/>
          <w:lang w:bidi="fa-IR"/>
        </w:rPr>
        <w:t>لحظه</w:t>
      </w:r>
      <w:r w:rsidR="003E6297">
        <w:rPr>
          <w:rtl/>
          <w:lang w:bidi="fa-IR"/>
        </w:rPr>
        <w:t xml:space="preserve"> </w:t>
      </w:r>
      <w:r>
        <w:rPr>
          <w:rtl/>
          <w:lang w:bidi="fa-IR"/>
        </w:rPr>
        <w:t>اى بس</w:t>
      </w:r>
      <w:r w:rsidR="00D7132C">
        <w:rPr>
          <w:rtl/>
          <w:lang w:bidi="fa-IR"/>
        </w:rPr>
        <w:t>ی</w:t>
      </w:r>
      <w:r>
        <w:rPr>
          <w:rtl/>
          <w:lang w:bidi="fa-IR"/>
        </w:rPr>
        <w:t>ار حساس و پره</w:t>
      </w:r>
      <w:r w:rsidR="00D7132C">
        <w:rPr>
          <w:rtl/>
          <w:lang w:bidi="fa-IR"/>
        </w:rPr>
        <w:t>ی</w:t>
      </w:r>
      <w:r>
        <w:rPr>
          <w:rtl/>
          <w:lang w:bidi="fa-IR"/>
        </w:rPr>
        <w:t>جانى بود</w:t>
      </w:r>
      <w:r w:rsidR="0034192D">
        <w:rPr>
          <w:rtl/>
          <w:lang w:bidi="fa-IR"/>
        </w:rPr>
        <w:t xml:space="preserve">، </w:t>
      </w:r>
      <w:r>
        <w:rPr>
          <w:rtl/>
          <w:lang w:bidi="fa-IR"/>
        </w:rPr>
        <w:t>اگر لطف الهى نبود</w:t>
      </w:r>
      <w:r w:rsidR="0034192D">
        <w:rPr>
          <w:rtl/>
          <w:lang w:bidi="fa-IR"/>
        </w:rPr>
        <w:t xml:space="preserve">، </w:t>
      </w:r>
      <w:r>
        <w:rPr>
          <w:rtl/>
          <w:lang w:bidi="fa-IR"/>
        </w:rPr>
        <w:t>مادر فر</w:t>
      </w:r>
      <w:r w:rsidR="00D7132C">
        <w:rPr>
          <w:rtl/>
          <w:lang w:bidi="fa-IR"/>
        </w:rPr>
        <w:t>ی</w:t>
      </w:r>
      <w:r>
        <w:rPr>
          <w:rtl/>
          <w:lang w:bidi="fa-IR"/>
        </w:rPr>
        <w:t>اد مى</w:t>
      </w:r>
      <w:r w:rsidR="003E6297">
        <w:rPr>
          <w:rtl/>
          <w:lang w:bidi="fa-IR"/>
        </w:rPr>
        <w:t xml:space="preserve"> </w:t>
      </w:r>
      <w:r>
        <w:rPr>
          <w:rtl/>
          <w:lang w:bidi="fa-IR"/>
        </w:rPr>
        <w:t>كش</w:t>
      </w:r>
      <w:r w:rsidR="00D7132C">
        <w:rPr>
          <w:rtl/>
          <w:lang w:bidi="fa-IR"/>
        </w:rPr>
        <w:t>ی</w:t>
      </w:r>
      <w:r>
        <w:rPr>
          <w:rtl/>
          <w:lang w:bidi="fa-IR"/>
        </w:rPr>
        <w:t>د و از فراق نور د</w:t>
      </w:r>
      <w:r w:rsidR="00D7132C">
        <w:rPr>
          <w:rtl/>
          <w:lang w:bidi="fa-IR"/>
        </w:rPr>
        <w:t>ی</w:t>
      </w:r>
      <w:r>
        <w:rPr>
          <w:rtl/>
          <w:lang w:bidi="fa-IR"/>
        </w:rPr>
        <w:t>ده</w:t>
      </w:r>
      <w:r w:rsidR="003E6297">
        <w:rPr>
          <w:rtl/>
          <w:lang w:bidi="fa-IR"/>
        </w:rPr>
        <w:t xml:space="preserve"> </w:t>
      </w:r>
      <w:r>
        <w:rPr>
          <w:rtl/>
          <w:lang w:bidi="fa-IR"/>
        </w:rPr>
        <w:t>اش</w:t>
      </w:r>
      <w:r w:rsidR="0034192D">
        <w:rPr>
          <w:rtl/>
          <w:lang w:bidi="fa-IR"/>
        </w:rPr>
        <w:t xml:space="preserve">، </w:t>
      </w:r>
      <w:r>
        <w:rPr>
          <w:rtl/>
          <w:lang w:bidi="fa-IR"/>
        </w:rPr>
        <w:t>ج</w:t>
      </w:r>
      <w:r w:rsidR="00D7132C">
        <w:rPr>
          <w:rtl/>
          <w:lang w:bidi="fa-IR"/>
        </w:rPr>
        <w:t>ی</w:t>
      </w:r>
      <w:r>
        <w:rPr>
          <w:rtl/>
          <w:lang w:bidi="fa-IR"/>
        </w:rPr>
        <w:t>غ مى</w:t>
      </w:r>
      <w:r w:rsidR="003E6297">
        <w:rPr>
          <w:rtl/>
          <w:lang w:bidi="fa-IR"/>
        </w:rPr>
        <w:t xml:space="preserve"> </w:t>
      </w:r>
      <w:r>
        <w:rPr>
          <w:rtl/>
          <w:lang w:bidi="fa-IR"/>
        </w:rPr>
        <w:t>زد و در نت</w:t>
      </w:r>
      <w:r w:rsidR="00D7132C">
        <w:rPr>
          <w:rtl/>
          <w:lang w:bidi="fa-IR"/>
        </w:rPr>
        <w:t>ی</w:t>
      </w:r>
      <w:r>
        <w:rPr>
          <w:rtl/>
          <w:lang w:bidi="fa-IR"/>
        </w:rPr>
        <w:t>جه جاسوسان متوجه مى</w:t>
      </w:r>
      <w:r w:rsidR="003E6297">
        <w:rPr>
          <w:rtl/>
          <w:lang w:bidi="fa-IR"/>
        </w:rPr>
        <w:t xml:space="preserve"> </w:t>
      </w:r>
      <w:r>
        <w:rPr>
          <w:rtl/>
          <w:lang w:bidi="fa-IR"/>
        </w:rPr>
        <w:t>شدند</w:t>
      </w:r>
      <w:r w:rsidR="0034192D">
        <w:rPr>
          <w:rtl/>
          <w:lang w:bidi="fa-IR"/>
        </w:rPr>
        <w:t xml:space="preserve">، </w:t>
      </w:r>
      <w:r>
        <w:rPr>
          <w:rtl/>
          <w:lang w:bidi="fa-IR"/>
        </w:rPr>
        <w:t xml:space="preserve">ولى خطاب </w:t>
      </w:r>
      <w:r w:rsidR="00F477F9" w:rsidRPr="00F477F9">
        <w:rPr>
          <w:rStyle w:val="libAlaemChar"/>
          <w:rtl/>
        </w:rPr>
        <w:t>(</w:t>
      </w:r>
      <w:r w:rsidR="008978DB" w:rsidRPr="008978DB">
        <w:rPr>
          <w:rStyle w:val="libAieChar"/>
          <w:rtl/>
        </w:rPr>
        <w:t>وَ لا تَخافى وَ لا تَحزَنِى</w:t>
      </w:r>
      <w:r w:rsidR="00F477F9" w:rsidRPr="00F477F9">
        <w:rPr>
          <w:rStyle w:val="libAlaemChar"/>
          <w:rtl/>
        </w:rPr>
        <w:t>)</w:t>
      </w:r>
      <w:r>
        <w:rPr>
          <w:rtl/>
          <w:lang w:bidi="fa-IR"/>
        </w:rPr>
        <w:t xml:space="preserve"> (نترس و محزون نباش</w:t>
      </w:r>
      <w:r w:rsidR="0034192D">
        <w:rPr>
          <w:rtl/>
          <w:lang w:bidi="fa-IR"/>
        </w:rPr>
        <w:t xml:space="preserve">، </w:t>
      </w:r>
      <w:r>
        <w:rPr>
          <w:rtl/>
          <w:lang w:bidi="fa-IR"/>
        </w:rPr>
        <w:t>ما مو</w:t>
      </w:r>
      <w:r w:rsidR="00D7132C">
        <w:rPr>
          <w:rtl/>
          <w:lang w:bidi="fa-IR"/>
        </w:rPr>
        <w:t>ی</w:t>
      </w:r>
      <w:r>
        <w:rPr>
          <w:rtl/>
          <w:lang w:bidi="fa-IR"/>
        </w:rPr>
        <w:t>س را به تو بازم</w:t>
      </w:r>
      <w:r w:rsidR="00D7132C">
        <w:rPr>
          <w:rtl/>
          <w:lang w:bidi="fa-IR"/>
        </w:rPr>
        <w:t>ی</w:t>
      </w:r>
      <w:r>
        <w:rPr>
          <w:rtl/>
          <w:lang w:bidi="fa-IR"/>
        </w:rPr>
        <w:t>گردان</w:t>
      </w:r>
      <w:r w:rsidR="00D7132C">
        <w:rPr>
          <w:rtl/>
          <w:lang w:bidi="fa-IR"/>
        </w:rPr>
        <w:t>ی</w:t>
      </w:r>
      <w:r>
        <w:rPr>
          <w:rtl/>
          <w:lang w:bidi="fa-IR"/>
        </w:rPr>
        <w:t xml:space="preserve">م) </w:t>
      </w:r>
      <w:r w:rsidRPr="008978DB">
        <w:rPr>
          <w:rStyle w:val="libFootnotenumChar"/>
          <w:rtl/>
        </w:rPr>
        <w:t>(451)</w:t>
      </w:r>
      <w:r>
        <w:rPr>
          <w:rtl/>
          <w:lang w:bidi="fa-IR"/>
        </w:rPr>
        <w:t xml:space="preserve"> قلب مادر را آرام كرد</w:t>
      </w:r>
      <w:r w:rsidR="0034192D">
        <w:rPr>
          <w:rtl/>
          <w:lang w:bidi="fa-IR"/>
        </w:rPr>
        <w:t xml:space="preserve">، </w:t>
      </w:r>
      <w:r>
        <w:rPr>
          <w:rtl/>
          <w:lang w:bidi="fa-IR"/>
        </w:rPr>
        <w:t>چه بهتر كه در ا</w:t>
      </w:r>
      <w:r w:rsidR="00D7132C">
        <w:rPr>
          <w:rtl/>
          <w:lang w:bidi="fa-IR"/>
        </w:rPr>
        <w:t>ی</w:t>
      </w:r>
      <w:r>
        <w:rPr>
          <w:rtl/>
          <w:lang w:bidi="fa-IR"/>
        </w:rPr>
        <w:t>ن جا رشته سخن را به پرو</w:t>
      </w:r>
      <w:r w:rsidR="00D7132C">
        <w:rPr>
          <w:rtl/>
          <w:lang w:bidi="fa-IR"/>
        </w:rPr>
        <w:t>ی</w:t>
      </w:r>
      <w:r>
        <w:rPr>
          <w:rtl/>
          <w:lang w:bidi="fa-IR"/>
        </w:rPr>
        <w:t>ن اعتصامى بده</w:t>
      </w:r>
      <w:r w:rsidR="00D7132C">
        <w:rPr>
          <w:rtl/>
          <w:lang w:bidi="fa-IR"/>
        </w:rPr>
        <w:t>ی</w:t>
      </w:r>
      <w:r>
        <w:rPr>
          <w:rtl/>
          <w:lang w:bidi="fa-IR"/>
        </w:rPr>
        <w:t>م كه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tbl>
      <w:tblPr>
        <w:tblStyle w:val="TableGrid"/>
        <w:bidiVisual/>
        <w:tblW w:w="5000" w:type="pct"/>
        <w:tblLook w:val="01E0"/>
      </w:tblPr>
      <w:tblGrid>
        <w:gridCol w:w="3664"/>
        <w:gridCol w:w="269"/>
        <w:gridCol w:w="3654"/>
      </w:tblGrid>
      <w:tr w:rsidR="003774AD" w:rsidTr="008A64AC">
        <w:trPr>
          <w:trHeight w:val="350"/>
        </w:trPr>
        <w:tc>
          <w:tcPr>
            <w:tcW w:w="4288" w:type="dxa"/>
            <w:shd w:val="clear" w:color="auto" w:fill="auto"/>
          </w:tcPr>
          <w:p w:rsidR="003774AD" w:rsidRDefault="003774AD" w:rsidP="008A64AC">
            <w:pPr>
              <w:pStyle w:val="libPoem"/>
              <w:rPr>
                <w:rtl/>
              </w:rPr>
            </w:pPr>
            <w:r>
              <w:rPr>
                <w:rtl/>
                <w:lang w:bidi="fa-IR"/>
              </w:rPr>
              <w:t>مادر موسى، چو موسى را به نیل</w:t>
            </w:r>
            <w:r w:rsidRPr="00725071">
              <w:rPr>
                <w:rStyle w:val="libPoemTiniChar0"/>
                <w:rtl/>
              </w:rPr>
              <w:br/>
              <w:t> </w:t>
            </w:r>
          </w:p>
        </w:tc>
        <w:tc>
          <w:tcPr>
            <w:tcW w:w="280" w:type="dxa"/>
            <w:shd w:val="clear" w:color="auto" w:fill="auto"/>
          </w:tcPr>
          <w:p w:rsidR="003774AD" w:rsidRDefault="003774AD" w:rsidP="008A64AC">
            <w:pPr>
              <w:pStyle w:val="libPoem"/>
              <w:rPr>
                <w:rtl/>
              </w:rPr>
            </w:pPr>
          </w:p>
        </w:tc>
        <w:tc>
          <w:tcPr>
            <w:tcW w:w="4288" w:type="dxa"/>
            <w:shd w:val="clear" w:color="auto" w:fill="auto"/>
          </w:tcPr>
          <w:p w:rsidR="003774AD" w:rsidRDefault="003774AD" w:rsidP="008A64AC">
            <w:pPr>
              <w:pStyle w:val="libPoem"/>
              <w:rPr>
                <w:rtl/>
              </w:rPr>
            </w:pPr>
            <w:r>
              <w:rPr>
                <w:rtl/>
                <w:lang w:bidi="fa-IR"/>
              </w:rPr>
              <w:t>در فكند، از گفته ى رب جلیل</w:t>
            </w:r>
            <w:r w:rsidRPr="00725071">
              <w:rPr>
                <w:rStyle w:val="libPoemTiniChar0"/>
                <w:rtl/>
              </w:rPr>
              <w:br/>
              <w:t> </w:t>
            </w:r>
          </w:p>
        </w:tc>
      </w:tr>
      <w:tr w:rsidR="003774AD" w:rsidTr="008A64AC">
        <w:trPr>
          <w:trHeight w:val="350"/>
        </w:trPr>
        <w:tc>
          <w:tcPr>
            <w:tcW w:w="4288" w:type="dxa"/>
          </w:tcPr>
          <w:p w:rsidR="003774AD" w:rsidRDefault="003774AD" w:rsidP="008A64AC">
            <w:pPr>
              <w:pStyle w:val="libPoem"/>
              <w:rPr>
                <w:rtl/>
              </w:rPr>
            </w:pPr>
            <w:r>
              <w:rPr>
                <w:rtl/>
                <w:lang w:bidi="fa-IR"/>
              </w:rPr>
              <w:t>خود ز ساحل كرد با حسرت نگاه</w:t>
            </w:r>
            <w:r w:rsidRPr="00725071">
              <w:rPr>
                <w:rStyle w:val="libPoemTiniChar0"/>
                <w:rtl/>
              </w:rPr>
              <w:br/>
              <w:t> </w:t>
            </w:r>
          </w:p>
        </w:tc>
        <w:tc>
          <w:tcPr>
            <w:tcW w:w="280" w:type="dxa"/>
          </w:tcPr>
          <w:p w:rsidR="003774AD" w:rsidRDefault="003774AD" w:rsidP="008A64AC">
            <w:pPr>
              <w:pStyle w:val="libPoem"/>
              <w:rPr>
                <w:rtl/>
              </w:rPr>
            </w:pPr>
          </w:p>
        </w:tc>
        <w:tc>
          <w:tcPr>
            <w:tcW w:w="4288" w:type="dxa"/>
          </w:tcPr>
          <w:p w:rsidR="003774AD" w:rsidRDefault="003774AD" w:rsidP="008A64AC">
            <w:pPr>
              <w:pStyle w:val="libPoem"/>
              <w:rPr>
                <w:rtl/>
              </w:rPr>
            </w:pPr>
            <w:r>
              <w:rPr>
                <w:rtl/>
                <w:lang w:bidi="fa-IR"/>
              </w:rPr>
              <w:t>گفت كاى فرزند خرد بی گناه</w:t>
            </w:r>
            <w:r w:rsidRPr="00725071">
              <w:rPr>
                <w:rStyle w:val="libPoemTiniChar0"/>
                <w:rtl/>
              </w:rPr>
              <w:br/>
              <w:t> </w:t>
            </w:r>
          </w:p>
        </w:tc>
      </w:tr>
      <w:tr w:rsidR="003774AD" w:rsidTr="008A64AC">
        <w:trPr>
          <w:trHeight w:val="350"/>
        </w:trPr>
        <w:tc>
          <w:tcPr>
            <w:tcW w:w="4288" w:type="dxa"/>
          </w:tcPr>
          <w:p w:rsidR="003774AD" w:rsidRDefault="003774AD" w:rsidP="008A64AC">
            <w:pPr>
              <w:pStyle w:val="libPoem"/>
              <w:rPr>
                <w:rtl/>
              </w:rPr>
            </w:pPr>
            <w:r>
              <w:rPr>
                <w:rtl/>
                <w:lang w:bidi="fa-IR"/>
              </w:rPr>
              <w:t>گر فراموشت كند لطف خداى</w:t>
            </w:r>
            <w:r w:rsidRPr="00725071">
              <w:rPr>
                <w:rStyle w:val="libPoemTiniChar0"/>
                <w:rtl/>
              </w:rPr>
              <w:br/>
              <w:t> </w:t>
            </w:r>
          </w:p>
        </w:tc>
        <w:tc>
          <w:tcPr>
            <w:tcW w:w="280" w:type="dxa"/>
          </w:tcPr>
          <w:p w:rsidR="003774AD" w:rsidRDefault="003774AD" w:rsidP="008A64AC">
            <w:pPr>
              <w:pStyle w:val="libPoem"/>
              <w:rPr>
                <w:rtl/>
              </w:rPr>
            </w:pPr>
          </w:p>
        </w:tc>
        <w:tc>
          <w:tcPr>
            <w:tcW w:w="4288" w:type="dxa"/>
          </w:tcPr>
          <w:p w:rsidR="003774AD" w:rsidRDefault="003774AD" w:rsidP="008A64AC">
            <w:pPr>
              <w:pStyle w:val="libPoem"/>
              <w:rPr>
                <w:rtl/>
              </w:rPr>
            </w:pPr>
            <w:r>
              <w:rPr>
                <w:rtl/>
                <w:lang w:bidi="fa-IR"/>
              </w:rPr>
              <w:t>چون رهى زین كشتى بى ناخدای</w:t>
            </w:r>
            <w:r w:rsidRPr="00725071">
              <w:rPr>
                <w:rStyle w:val="libPoemTiniChar0"/>
                <w:rtl/>
              </w:rPr>
              <w:br/>
              <w:t> </w:t>
            </w:r>
          </w:p>
        </w:tc>
      </w:tr>
      <w:tr w:rsidR="003774AD" w:rsidTr="008A64AC">
        <w:trPr>
          <w:trHeight w:val="350"/>
        </w:trPr>
        <w:tc>
          <w:tcPr>
            <w:tcW w:w="4288" w:type="dxa"/>
          </w:tcPr>
          <w:p w:rsidR="003774AD" w:rsidRDefault="003774AD" w:rsidP="008A64AC">
            <w:pPr>
              <w:pStyle w:val="libPoem"/>
              <w:rPr>
                <w:rtl/>
              </w:rPr>
            </w:pPr>
            <w:r>
              <w:rPr>
                <w:rtl/>
                <w:lang w:bidi="fa-IR"/>
              </w:rPr>
              <w:t>وحى آمد كاین چه فكر باطل است</w:t>
            </w:r>
            <w:r w:rsidRPr="00725071">
              <w:rPr>
                <w:rStyle w:val="libPoemTiniChar0"/>
                <w:rtl/>
              </w:rPr>
              <w:br/>
              <w:t> </w:t>
            </w:r>
          </w:p>
        </w:tc>
        <w:tc>
          <w:tcPr>
            <w:tcW w:w="280" w:type="dxa"/>
          </w:tcPr>
          <w:p w:rsidR="003774AD" w:rsidRDefault="003774AD" w:rsidP="008A64AC">
            <w:pPr>
              <w:pStyle w:val="libPoem"/>
              <w:rPr>
                <w:rtl/>
              </w:rPr>
            </w:pPr>
          </w:p>
        </w:tc>
        <w:tc>
          <w:tcPr>
            <w:tcW w:w="4288" w:type="dxa"/>
          </w:tcPr>
          <w:p w:rsidR="003774AD" w:rsidRDefault="003774AD" w:rsidP="008A64AC">
            <w:pPr>
              <w:pStyle w:val="libPoem"/>
              <w:rPr>
                <w:rtl/>
              </w:rPr>
            </w:pPr>
            <w:r>
              <w:rPr>
                <w:rtl/>
                <w:lang w:bidi="fa-IR"/>
              </w:rPr>
              <w:t>رهرو ما اینك اندر منزل است</w:t>
            </w:r>
            <w:r w:rsidRPr="00725071">
              <w:rPr>
                <w:rStyle w:val="libPoemTiniChar0"/>
                <w:rtl/>
              </w:rPr>
              <w:br/>
              <w:t> </w:t>
            </w:r>
          </w:p>
        </w:tc>
      </w:tr>
      <w:tr w:rsidR="003774AD" w:rsidTr="008A64AC">
        <w:trPr>
          <w:trHeight w:val="350"/>
        </w:trPr>
        <w:tc>
          <w:tcPr>
            <w:tcW w:w="4288" w:type="dxa"/>
          </w:tcPr>
          <w:p w:rsidR="003774AD" w:rsidRDefault="003774AD" w:rsidP="008A64AC">
            <w:pPr>
              <w:pStyle w:val="libPoem"/>
              <w:rPr>
                <w:rtl/>
              </w:rPr>
            </w:pPr>
            <w:r>
              <w:rPr>
                <w:rtl/>
                <w:lang w:bidi="fa-IR"/>
              </w:rPr>
              <w:t>ما گرفتیم آنچه را انداختى</w:t>
            </w:r>
            <w:r w:rsidRPr="00725071">
              <w:rPr>
                <w:rStyle w:val="libPoemTiniChar0"/>
                <w:rtl/>
              </w:rPr>
              <w:br/>
              <w:t> </w:t>
            </w:r>
          </w:p>
        </w:tc>
        <w:tc>
          <w:tcPr>
            <w:tcW w:w="280" w:type="dxa"/>
          </w:tcPr>
          <w:p w:rsidR="003774AD" w:rsidRDefault="003774AD" w:rsidP="008A64AC">
            <w:pPr>
              <w:pStyle w:val="libPoem"/>
              <w:rPr>
                <w:rtl/>
              </w:rPr>
            </w:pPr>
          </w:p>
        </w:tc>
        <w:tc>
          <w:tcPr>
            <w:tcW w:w="4288" w:type="dxa"/>
          </w:tcPr>
          <w:p w:rsidR="003774AD" w:rsidRDefault="003774AD" w:rsidP="008A64AC">
            <w:pPr>
              <w:pStyle w:val="libPoem"/>
              <w:rPr>
                <w:rtl/>
              </w:rPr>
            </w:pPr>
            <w:r>
              <w:rPr>
                <w:rtl/>
                <w:lang w:bidi="fa-IR"/>
              </w:rPr>
              <w:t>دست حق را دیدى و نشناختی</w:t>
            </w:r>
            <w:r w:rsidRPr="00725071">
              <w:rPr>
                <w:rStyle w:val="libPoemTiniChar0"/>
                <w:rtl/>
              </w:rPr>
              <w:br/>
              <w:t> </w:t>
            </w:r>
          </w:p>
        </w:tc>
      </w:tr>
      <w:tr w:rsidR="003774AD" w:rsidTr="008A64AC">
        <w:tblPrEx>
          <w:tblLook w:val="04A0"/>
        </w:tblPrEx>
        <w:trPr>
          <w:trHeight w:val="350"/>
        </w:trPr>
        <w:tc>
          <w:tcPr>
            <w:tcW w:w="4288" w:type="dxa"/>
          </w:tcPr>
          <w:p w:rsidR="003774AD" w:rsidRDefault="003774AD" w:rsidP="008A64AC">
            <w:pPr>
              <w:pStyle w:val="libPoem"/>
              <w:rPr>
                <w:rtl/>
              </w:rPr>
            </w:pPr>
            <w:r>
              <w:rPr>
                <w:rtl/>
                <w:lang w:bidi="fa-IR"/>
              </w:rPr>
              <w:t>سطح آب از گاهوارش خوشتر است</w:t>
            </w:r>
            <w:r w:rsidRPr="00725071">
              <w:rPr>
                <w:rStyle w:val="libPoemTiniChar0"/>
                <w:rtl/>
              </w:rPr>
              <w:br/>
              <w:t> </w:t>
            </w:r>
          </w:p>
        </w:tc>
        <w:tc>
          <w:tcPr>
            <w:tcW w:w="280" w:type="dxa"/>
          </w:tcPr>
          <w:p w:rsidR="003774AD" w:rsidRDefault="003774AD" w:rsidP="008A64AC">
            <w:pPr>
              <w:pStyle w:val="libPoem"/>
              <w:rPr>
                <w:rtl/>
              </w:rPr>
            </w:pPr>
          </w:p>
        </w:tc>
        <w:tc>
          <w:tcPr>
            <w:tcW w:w="4288" w:type="dxa"/>
          </w:tcPr>
          <w:p w:rsidR="003774AD" w:rsidRDefault="003774AD" w:rsidP="008A64AC">
            <w:pPr>
              <w:pStyle w:val="libPoem"/>
              <w:rPr>
                <w:rtl/>
              </w:rPr>
            </w:pPr>
            <w:r>
              <w:rPr>
                <w:rtl/>
                <w:lang w:bidi="fa-IR"/>
              </w:rPr>
              <w:t>دایه اش سیلاب و موجش مادر است</w:t>
            </w:r>
            <w:r w:rsidRPr="00725071">
              <w:rPr>
                <w:rStyle w:val="libPoemTiniChar0"/>
                <w:rtl/>
              </w:rPr>
              <w:br/>
              <w:t> </w:t>
            </w:r>
          </w:p>
        </w:tc>
      </w:tr>
      <w:tr w:rsidR="003774AD" w:rsidTr="008A64AC">
        <w:tblPrEx>
          <w:tblLook w:val="04A0"/>
        </w:tblPrEx>
        <w:trPr>
          <w:trHeight w:val="350"/>
        </w:trPr>
        <w:tc>
          <w:tcPr>
            <w:tcW w:w="4288" w:type="dxa"/>
          </w:tcPr>
          <w:p w:rsidR="003774AD" w:rsidRDefault="003774AD" w:rsidP="008A64AC">
            <w:pPr>
              <w:pStyle w:val="libPoem"/>
              <w:rPr>
                <w:rtl/>
              </w:rPr>
            </w:pPr>
            <w:r>
              <w:rPr>
                <w:rtl/>
                <w:lang w:bidi="fa-IR"/>
              </w:rPr>
              <w:t>رودها از خود نه طغیان میكنند</w:t>
            </w:r>
            <w:r w:rsidRPr="00725071">
              <w:rPr>
                <w:rStyle w:val="libPoemTiniChar0"/>
                <w:rtl/>
              </w:rPr>
              <w:br/>
              <w:t> </w:t>
            </w:r>
          </w:p>
        </w:tc>
        <w:tc>
          <w:tcPr>
            <w:tcW w:w="280" w:type="dxa"/>
          </w:tcPr>
          <w:p w:rsidR="003774AD" w:rsidRDefault="003774AD" w:rsidP="008A64AC">
            <w:pPr>
              <w:pStyle w:val="libPoem"/>
              <w:rPr>
                <w:rtl/>
              </w:rPr>
            </w:pPr>
          </w:p>
        </w:tc>
        <w:tc>
          <w:tcPr>
            <w:tcW w:w="4288" w:type="dxa"/>
          </w:tcPr>
          <w:p w:rsidR="003774AD" w:rsidRDefault="003774AD" w:rsidP="008A64AC">
            <w:pPr>
              <w:pStyle w:val="libPoem"/>
              <w:rPr>
                <w:rtl/>
              </w:rPr>
            </w:pPr>
            <w:r>
              <w:rPr>
                <w:rtl/>
                <w:lang w:bidi="fa-IR"/>
              </w:rPr>
              <w:t>آنچه میگوئیم ما، آن میكنند</w:t>
            </w:r>
            <w:r w:rsidRPr="00725071">
              <w:rPr>
                <w:rStyle w:val="libPoemTiniChar0"/>
                <w:rtl/>
              </w:rPr>
              <w:br/>
              <w:t> </w:t>
            </w:r>
          </w:p>
        </w:tc>
      </w:tr>
      <w:tr w:rsidR="003774AD" w:rsidTr="008A64AC">
        <w:tblPrEx>
          <w:tblLook w:val="04A0"/>
        </w:tblPrEx>
        <w:trPr>
          <w:trHeight w:val="350"/>
        </w:trPr>
        <w:tc>
          <w:tcPr>
            <w:tcW w:w="4288" w:type="dxa"/>
          </w:tcPr>
          <w:p w:rsidR="003774AD" w:rsidRDefault="003774AD" w:rsidP="008A64AC">
            <w:pPr>
              <w:pStyle w:val="libPoem"/>
              <w:rPr>
                <w:rtl/>
              </w:rPr>
            </w:pPr>
            <w:r>
              <w:rPr>
                <w:rtl/>
                <w:lang w:bidi="fa-IR"/>
              </w:rPr>
              <w:t>به كه برگردی، بما بسپاریش</w:t>
            </w:r>
            <w:r w:rsidRPr="00725071">
              <w:rPr>
                <w:rStyle w:val="libPoemTiniChar0"/>
                <w:rtl/>
              </w:rPr>
              <w:br/>
              <w:t> </w:t>
            </w:r>
          </w:p>
        </w:tc>
        <w:tc>
          <w:tcPr>
            <w:tcW w:w="280" w:type="dxa"/>
          </w:tcPr>
          <w:p w:rsidR="003774AD" w:rsidRDefault="003774AD" w:rsidP="008A64AC">
            <w:pPr>
              <w:pStyle w:val="libPoem"/>
              <w:rPr>
                <w:rtl/>
              </w:rPr>
            </w:pPr>
          </w:p>
        </w:tc>
        <w:tc>
          <w:tcPr>
            <w:tcW w:w="4288" w:type="dxa"/>
          </w:tcPr>
          <w:p w:rsidR="003774AD" w:rsidRDefault="003774AD" w:rsidP="008A64AC">
            <w:pPr>
              <w:pStyle w:val="libPoem"/>
              <w:rPr>
                <w:rtl/>
              </w:rPr>
            </w:pPr>
            <w:r>
              <w:rPr>
                <w:rtl/>
                <w:lang w:bidi="fa-IR"/>
              </w:rPr>
              <w:t>كى تو از ما دوست تر میداریش</w:t>
            </w:r>
            <w:r w:rsidRPr="00725071">
              <w:rPr>
                <w:rStyle w:val="libPoemTiniChar0"/>
                <w:rtl/>
              </w:rPr>
              <w:br/>
              <w:t> </w:t>
            </w:r>
          </w:p>
        </w:tc>
      </w:tr>
    </w:tbl>
    <w:p w:rsidR="003B20BC" w:rsidRDefault="00E5212E" w:rsidP="0034192D">
      <w:pPr>
        <w:pStyle w:val="Heading3"/>
        <w:rPr>
          <w:rtl/>
          <w:lang w:bidi="fa-IR"/>
        </w:rPr>
      </w:pPr>
      <w:bookmarkStart w:id="201" w:name="_Toc396736185"/>
      <w:r>
        <w:rPr>
          <w:rtl/>
          <w:lang w:bidi="fa-IR"/>
        </w:rPr>
        <w:t xml:space="preserve">موسى </w:t>
      </w:r>
      <w:r w:rsidR="00362EDB" w:rsidRPr="00362EDB">
        <w:rPr>
          <w:rStyle w:val="libAlaemChar"/>
          <w:rtl/>
        </w:rPr>
        <w:t>عليه‌السلام</w:t>
      </w:r>
      <w:r>
        <w:rPr>
          <w:rtl/>
          <w:lang w:bidi="fa-IR"/>
        </w:rPr>
        <w:t xml:space="preserve"> در خانه فرعون</w:t>
      </w:r>
      <w:bookmarkEnd w:id="201"/>
      <w:r w:rsidR="003E6297">
        <w:rPr>
          <w:rtl/>
          <w:lang w:bidi="fa-IR"/>
        </w:rPr>
        <w:t xml:space="preserve"> </w:t>
      </w:r>
    </w:p>
    <w:p w:rsidR="00E5212E" w:rsidRDefault="00E5212E" w:rsidP="00E5212E">
      <w:pPr>
        <w:pStyle w:val="libNormal"/>
        <w:rPr>
          <w:rtl/>
          <w:lang w:bidi="fa-IR"/>
        </w:rPr>
      </w:pPr>
      <w:r>
        <w:rPr>
          <w:rtl/>
          <w:lang w:bidi="fa-IR"/>
        </w:rPr>
        <w:t>فرعون در كاخ خود بود</w:t>
      </w:r>
      <w:r w:rsidR="0034192D">
        <w:rPr>
          <w:rtl/>
          <w:lang w:bidi="fa-IR"/>
        </w:rPr>
        <w:t xml:space="preserve">، </w:t>
      </w:r>
      <w:r>
        <w:rPr>
          <w:rtl/>
          <w:lang w:bidi="fa-IR"/>
        </w:rPr>
        <w:t>و همسرى به نام آس</w:t>
      </w:r>
      <w:r w:rsidR="00D7132C">
        <w:rPr>
          <w:rtl/>
          <w:lang w:bidi="fa-IR"/>
        </w:rPr>
        <w:t>ی</w:t>
      </w:r>
      <w:r>
        <w:rPr>
          <w:rtl/>
          <w:lang w:bidi="fa-IR"/>
        </w:rPr>
        <w:t>ه داشت</w:t>
      </w:r>
      <w:r w:rsidR="0022023E">
        <w:rPr>
          <w:rtl/>
          <w:lang w:bidi="fa-IR"/>
        </w:rPr>
        <w:t xml:space="preserve"> </w:t>
      </w:r>
      <w:r w:rsidRPr="008978DB">
        <w:rPr>
          <w:rStyle w:val="libFootnotenumChar"/>
          <w:rtl/>
        </w:rPr>
        <w:t>(452)</w:t>
      </w:r>
      <w:r>
        <w:rPr>
          <w:rtl/>
          <w:lang w:bidi="fa-IR"/>
        </w:rPr>
        <w:t>آن</w:t>
      </w:r>
      <w:r w:rsidR="003E6297">
        <w:rPr>
          <w:rtl/>
          <w:lang w:bidi="fa-IR"/>
        </w:rPr>
        <w:t xml:space="preserve"> </w:t>
      </w:r>
      <w:r>
        <w:rPr>
          <w:rtl/>
          <w:lang w:bidi="fa-IR"/>
        </w:rPr>
        <w:t xml:space="preserve">ها فرزندى جز </w:t>
      </w:r>
      <w:r w:rsidR="00D7132C">
        <w:rPr>
          <w:rtl/>
          <w:lang w:bidi="fa-IR"/>
        </w:rPr>
        <w:t>ی</w:t>
      </w:r>
      <w:r>
        <w:rPr>
          <w:rtl/>
          <w:lang w:bidi="fa-IR"/>
        </w:rPr>
        <w:t>ك دختر به نام (ان</w:t>
      </w:r>
      <w:r w:rsidR="00D7132C">
        <w:rPr>
          <w:rtl/>
          <w:lang w:bidi="fa-IR"/>
        </w:rPr>
        <w:t>ی</w:t>
      </w:r>
      <w:r>
        <w:rPr>
          <w:rtl/>
          <w:lang w:bidi="fa-IR"/>
        </w:rPr>
        <w:t>سا) نداشتند</w:t>
      </w:r>
      <w:r w:rsidR="0034192D">
        <w:rPr>
          <w:rtl/>
          <w:lang w:bidi="fa-IR"/>
        </w:rPr>
        <w:t xml:space="preserve">، </w:t>
      </w:r>
      <w:r>
        <w:rPr>
          <w:rtl/>
          <w:lang w:bidi="fa-IR"/>
        </w:rPr>
        <w:t>و او ن</w:t>
      </w:r>
      <w:r w:rsidR="00D7132C">
        <w:rPr>
          <w:rtl/>
          <w:lang w:bidi="fa-IR"/>
        </w:rPr>
        <w:t>ی</w:t>
      </w:r>
      <w:r>
        <w:rPr>
          <w:rtl/>
          <w:lang w:bidi="fa-IR"/>
        </w:rPr>
        <w:t xml:space="preserve">ز به </w:t>
      </w:r>
      <w:r w:rsidR="00D7132C">
        <w:rPr>
          <w:rtl/>
          <w:lang w:bidi="fa-IR"/>
        </w:rPr>
        <w:t>ی</w:t>
      </w:r>
      <w:r>
        <w:rPr>
          <w:rtl/>
          <w:lang w:bidi="fa-IR"/>
        </w:rPr>
        <w:t>ك ب</w:t>
      </w:r>
      <w:r w:rsidR="00D7132C">
        <w:rPr>
          <w:rtl/>
          <w:lang w:bidi="fa-IR"/>
        </w:rPr>
        <w:t>ی</w:t>
      </w:r>
      <w:r>
        <w:rPr>
          <w:rtl/>
          <w:lang w:bidi="fa-IR"/>
        </w:rPr>
        <w:t>مارى شد</w:t>
      </w:r>
      <w:r w:rsidR="00D7132C">
        <w:rPr>
          <w:rtl/>
          <w:lang w:bidi="fa-IR"/>
        </w:rPr>
        <w:t>ی</w:t>
      </w:r>
      <w:r>
        <w:rPr>
          <w:rtl/>
          <w:lang w:bidi="fa-IR"/>
        </w:rPr>
        <w:t>د و بى درمان برص مبتلا بود</w:t>
      </w:r>
      <w:r w:rsidR="0034192D">
        <w:rPr>
          <w:rtl/>
          <w:lang w:bidi="fa-IR"/>
        </w:rPr>
        <w:t xml:space="preserve">، </w:t>
      </w:r>
      <w:r>
        <w:rPr>
          <w:rtl/>
          <w:lang w:bidi="fa-IR"/>
        </w:rPr>
        <w:t>و همه طب</w:t>
      </w:r>
      <w:r w:rsidR="00D7132C">
        <w:rPr>
          <w:rtl/>
          <w:lang w:bidi="fa-IR"/>
        </w:rPr>
        <w:t>ی</w:t>
      </w:r>
      <w:r>
        <w:rPr>
          <w:rtl/>
          <w:lang w:bidi="fa-IR"/>
        </w:rPr>
        <w:t>ب</w:t>
      </w:r>
      <w:r w:rsidR="003E6297">
        <w:rPr>
          <w:rtl/>
          <w:lang w:bidi="fa-IR"/>
        </w:rPr>
        <w:t xml:space="preserve"> </w:t>
      </w:r>
      <w:r>
        <w:rPr>
          <w:rtl/>
          <w:lang w:bidi="fa-IR"/>
        </w:rPr>
        <w:t>هاى آن عصر از درمان او درمانده شده بودند</w:t>
      </w:r>
      <w:r w:rsidR="0034192D">
        <w:rPr>
          <w:rtl/>
          <w:lang w:bidi="fa-IR"/>
        </w:rPr>
        <w:t xml:space="preserve">، </w:t>
      </w:r>
      <w:r>
        <w:rPr>
          <w:rtl/>
          <w:lang w:bidi="fa-IR"/>
        </w:rPr>
        <w:t>فرعون در مورد شفاى او به كاهنان متوسل شده بود</w:t>
      </w:r>
      <w:r w:rsidR="0034192D">
        <w:rPr>
          <w:rtl/>
          <w:lang w:bidi="fa-IR"/>
        </w:rPr>
        <w:t xml:space="preserve">، </w:t>
      </w:r>
      <w:r>
        <w:rPr>
          <w:rtl/>
          <w:lang w:bidi="fa-IR"/>
        </w:rPr>
        <w:t>كاهنان گفته بودند</w:t>
      </w:r>
      <w:r w:rsidR="0034192D">
        <w:rPr>
          <w:rtl/>
          <w:lang w:bidi="fa-IR"/>
        </w:rPr>
        <w:t xml:space="preserve">: </w:t>
      </w:r>
      <w:r>
        <w:rPr>
          <w:rtl/>
          <w:lang w:bidi="fa-IR"/>
        </w:rPr>
        <w:t>اى فرعون</w:t>
      </w:r>
      <w:r w:rsidR="0034192D">
        <w:rPr>
          <w:rtl/>
          <w:lang w:bidi="fa-IR"/>
        </w:rPr>
        <w:t xml:space="preserve">! </w:t>
      </w:r>
      <w:r>
        <w:rPr>
          <w:rtl/>
          <w:lang w:bidi="fa-IR"/>
        </w:rPr>
        <w:t>ما پ</w:t>
      </w:r>
      <w:r w:rsidR="00D7132C">
        <w:rPr>
          <w:rtl/>
          <w:lang w:bidi="fa-IR"/>
        </w:rPr>
        <w:t>ی</w:t>
      </w:r>
      <w:r>
        <w:rPr>
          <w:rtl/>
          <w:lang w:bidi="fa-IR"/>
        </w:rPr>
        <w:t>ش</w:t>
      </w:r>
      <w:r w:rsidR="003E6297">
        <w:rPr>
          <w:rtl/>
          <w:lang w:bidi="fa-IR"/>
        </w:rPr>
        <w:t xml:space="preserve"> </w:t>
      </w:r>
      <w:r>
        <w:rPr>
          <w:rtl/>
          <w:lang w:bidi="fa-IR"/>
        </w:rPr>
        <w:t>ب</w:t>
      </w:r>
      <w:r w:rsidR="00D7132C">
        <w:rPr>
          <w:rtl/>
          <w:lang w:bidi="fa-IR"/>
        </w:rPr>
        <w:t>ی</w:t>
      </w:r>
      <w:r>
        <w:rPr>
          <w:rtl/>
          <w:lang w:bidi="fa-IR"/>
        </w:rPr>
        <w:t>نى مى</w:t>
      </w:r>
      <w:r w:rsidR="003E6297">
        <w:rPr>
          <w:rtl/>
          <w:lang w:bidi="fa-IR"/>
        </w:rPr>
        <w:t xml:space="preserve"> </w:t>
      </w:r>
      <w:r>
        <w:rPr>
          <w:rtl/>
          <w:lang w:bidi="fa-IR"/>
        </w:rPr>
        <w:t>كن</w:t>
      </w:r>
      <w:r w:rsidR="00D7132C">
        <w:rPr>
          <w:rtl/>
          <w:lang w:bidi="fa-IR"/>
        </w:rPr>
        <w:t>ی</w:t>
      </w:r>
      <w:r>
        <w:rPr>
          <w:rtl/>
          <w:lang w:bidi="fa-IR"/>
        </w:rPr>
        <w:t>م كه از درون ا</w:t>
      </w:r>
      <w:r w:rsidR="00D7132C">
        <w:rPr>
          <w:rtl/>
          <w:lang w:bidi="fa-IR"/>
        </w:rPr>
        <w:t>ی</w:t>
      </w:r>
      <w:r>
        <w:rPr>
          <w:rtl/>
          <w:lang w:bidi="fa-IR"/>
        </w:rPr>
        <w:t>ن در</w:t>
      </w:r>
      <w:r w:rsidR="00D7132C">
        <w:rPr>
          <w:rtl/>
          <w:lang w:bidi="fa-IR"/>
        </w:rPr>
        <w:t>ی</w:t>
      </w:r>
      <w:r>
        <w:rPr>
          <w:rtl/>
          <w:lang w:bidi="fa-IR"/>
        </w:rPr>
        <w:t>ا انسانى به ا</w:t>
      </w:r>
      <w:r w:rsidR="00D7132C">
        <w:rPr>
          <w:rtl/>
          <w:lang w:bidi="fa-IR"/>
        </w:rPr>
        <w:t>ی</w:t>
      </w:r>
      <w:r>
        <w:rPr>
          <w:rtl/>
          <w:lang w:bidi="fa-IR"/>
        </w:rPr>
        <w:t>ن كاخ گام مى</w:t>
      </w:r>
      <w:r w:rsidR="003E6297">
        <w:rPr>
          <w:rtl/>
          <w:lang w:bidi="fa-IR"/>
        </w:rPr>
        <w:t xml:space="preserve"> </w:t>
      </w:r>
      <w:r>
        <w:rPr>
          <w:rtl/>
          <w:lang w:bidi="fa-IR"/>
        </w:rPr>
        <w:t>نهد كه اگر از آب دهانش را به بدن ا</w:t>
      </w:r>
      <w:r w:rsidR="00D7132C">
        <w:rPr>
          <w:rtl/>
          <w:lang w:bidi="fa-IR"/>
        </w:rPr>
        <w:t>ی</w:t>
      </w:r>
      <w:r>
        <w:rPr>
          <w:rtl/>
          <w:lang w:bidi="fa-IR"/>
        </w:rPr>
        <w:t>ن دختر ب</w:t>
      </w:r>
      <w:r w:rsidR="00D7132C">
        <w:rPr>
          <w:rtl/>
          <w:lang w:bidi="fa-IR"/>
        </w:rPr>
        <w:t>ی</w:t>
      </w:r>
      <w:r>
        <w:rPr>
          <w:rtl/>
          <w:lang w:bidi="fa-IR"/>
        </w:rPr>
        <w:t>مار بمالند</w:t>
      </w:r>
      <w:r w:rsidR="0034192D">
        <w:rPr>
          <w:rtl/>
          <w:lang w:bidi="fa-IR"/>
        </w:rPr>
        <w:t xml:space="preserve">، </w:t>
      </w:r>
      <w:r>
        <w:rPr>
          <w:rtl/>
          <w:lang w:bidi="fa-IR"/>
        </w:rPr>
        <w:t>شفا مى</w:t>
      </w:r>
      <w:r w:rsidR="003E6297">
        <w:rPr>
          <w:rtl/>
          <w:lang w:bidi="fa-IR"/>
        </w:rPr>
        <w:t xml:space="preserve"> </w:t>
      </w:r>
      <w:r w:rsidR="00D7132C">
        <w:rPr>
          <w:rtl/>
          <w:lang w:bidi="fa-IR"/>
        </w:rPr>
        <w:t>ی</w:t>
      </w:r>
      <w:r>
        <w:rPr>
          <w:rtl/>
          <w:lang w:bidi="fa-IR"/>
        </w:rPr>
        <w:t>ابد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فرعون و همسرش آس</w:t>
      </w:r>
      <w:r w:rsidR="00D7132C">
        <w:rPr>
          <w:rtl/>
          <w:lang w:bidi="fa-IR"/>
        </w:rPr>
        <w:t>ی</w:t>
      </w:r>
      <w:r>
        <w:rPr>
          <w:rtl/>
          <w:lang w:bidi="fa-IR"/>
        </w:rPr>
        <w:t>ه در انتظار چن</w:t>
      </w:r>
      <w:r w:rsidR="00D7132C">
        <w:rPr>
          <w:rtl/>
          <w:lang w:bidi="fa-IR"/>
        </w:rPr>
        <w:t>ی</w:t>
      </w:r>
      <w:r>
        <w:rPr>
          <w:rtl/>
          <w:lang w:bidi="fa-IR"/>
        </w:rPr>
        <w:t>ن ماجرا</w:t>
      </w:r>
      <w:r w:rsidR="00D7132C">
        <w:rPr>
          <w:rtl/>
          <w:lang w:bidi="fa-IR"/>
        </w:rPr>
        <w:t>ی</w:t>
      </w:r>
      <w:r>
        <w:rPr>
          <w:rtl/>
          <w:lang w:bidi="fa-IR"/>
        </w:rPr>
        <w:t>ى بودند كه ناگهان روزى در كنار رود ن</w:t>
      </w:r>
      <w:r w:rsidR="00D7132C">
        <w:rPr>
          <w:rtl/>
          <w:lang w:bidi="fa-IR"/>
        </w:rPr>
        <w:t>ی</w:t>
      </w:r>
      <w:r>
        <w:rPr>
          <w:rtl/>
          <w:lang w:bidi="fa-IR"/>
        </w:rPr>
        <w:t>ل صندوقچه</w:t>
      </w:r>
      <w:r w:rsidR="003E6297">
        <w:rPr>
          <w:rtl/>
          <w:lang w:bidi="fa-IR"/>
        </w:rPr>
        <w:t xml:space="preserve"> </w:t>
      </w:r>
      <w:r>
        <w:rPr>
          <w:rtl/>
          <w:lang w:bidi="fa-IR"/>
        </w:rPr>
        <w:t>اى را د</w:t>
      </w:r>
      <w:r w:rsidR="00D7132C">
        <w:rPr>
          <w:rtl/>
          <w:lang w:bidi="fa-IR"/>
        </w:rPr>
        <w:t>ی</w:t>
      </w:r>
      <w:r>
        <w:rPr>
          <w:rtl/>
          <w:lang w:bidi="fa-IR"/>
        </w:rPr>
        <w:t>دند كه امواج در</w:t>
      </w:r>
      <w:r w:rsidR="00D7132C">
        <w:rPr>
          <w:rtl/>
          <w:lang w:bidi="fa-IR"/>
        </w:rPr>
        <w:t>ی</w:t>
      </w:r>
      <w:r>
        <w:rPr>
          <w:rtl/>
          <w:lang w:bidi="fa-IR"/>
        </w:rPr>
        <w:t>ا آن را حركت مى</w:t>
      </w:r>
      <w:r w:rsidR="003E6297">
        <w:rPr>
          <w:rtl/>
          <w:lang w:bidi="fa-IR"/>
        </w:rPr>
        <w:t xml:space="preserve"> </w:t>
      </w:r>
      <w:r>
        <w:rPr>
          <w:rtl/>
          <w:lang w:bidi="fa-IR"/>
        </w:rPr>
        <w:t>داد</w:t>
      </w:r>
      <w:r w:rsidR="0034192D">
        <w:rPr>
          <w:rtl/>
          <w:lang w:bidi="fa-IR"/>
        </w:rPr>
        <w:t xml:space="preserve">، </w:t>
      </w:r>
      <w:r>
        <w:rPr>
          <w:rtl/>
          <w:lang w:bidi="fa-IR"/>
        </w:rPr>
        <w:t>به دستور فرعون بى</w:t>
      </w:r>
      <w:r w:rsidR="003E6297">
        <w:rPr>
          <w:rtl/>
          <w:lang w:bidi="fa-IR"/>
        </w:rPr>
        <w:t xml:space="preserve"> </w:t>
      </w:r>
      <w:r>
        <w:rPr>
          <w:rtl/>
          <w:lang w:bidi="fa-IR"/>
        </w:rPr>
        <w:t>درنگ آن صندوقچه را گرفتند و نزد فرعون آوردند</w:t>
      </w:r>
      <w:r w:rsidR="0034192D">
        <w:rPr>
          <w:rtl/>
          <w:lang w:bidi="fa-IR"/>
        </w:rPr>
        <w:t xml:space="preserve">، </w:t>
      </w:r>
      <w:r>
        <w:rPr>
          <w:rtl/>
          <w:lang w:bidi="fa-IR"/>
        </w:rPr>
        <w:t>آس</w:t>
      </w:r>
      <w:r w:rsidR="00D7132C">
        <w:rPr>
          <w:rtl/>
          <w:lang w:bidi="fa-IR"/>
        </w:rPr>
        <w:t>ی</w:t>
      </w:r>
      <w:r>
        <w:rPr>
          <w:rtl/>
          <w:lang w:bidi="fa-IR"/>
        </w:rPr>
        <w:t>ه درِ صندوق را گشود</w:t>
      </w:r>
      <w:r w:rsidR="0034192D">
        <w:rPr>
          <w:rtl/>
          <w:lang w:bidi="fa-IR"/>
        </w:rPr>
        <w:t xml:space="preserve">، </w:t>
      </w:r>
      <w:r>
        <w:rPr>
          <w:rtl/>
          <w:lang w:bidi="fa-IR"/>
        </w:rPr>
        <w:t>ناگاه چشمش به نوزادى نورانى افتاد</w:t>
      </w:r>
      <w:r w:rsidR="0034192D">
        <w:rPr>
          <w:rtl/>
          <w:lang w:bidi="fa-IR"/>
        </w:rPr>
        <w:t xml:space="preserve">، </w:t>
      </w:r>
      <w:r>
        <w:rPr>
          <w:rtl/>
          <w:lang w:bidi="fa-IR"/>
        </w:rPr>
        <w:t xml:space="preserve">همان لحظه محبت موسى </w:t>
      </w:r>
      <w:r w:rsidR="00362EDB" w:rsidRPr="00362EDB">
        <w:rPr>
          <w:rStyle w:val="libAlaemChar"/>
          <w:rtl/>
        </w:rPr>
        <w:t>عليه‌السلام</w:t>
      </w:r>
      <w:r>
        <w:rPr>
          <w:rtl/>
          <w:lang w:bidi="fa-IR"/>
        </w:rPr>
        <w:t xml:space="preserve"> در قلب آس</w:t>
      </w:r>
      <w:r w:rsidR="00D7132C">
        <w:rPr>
          <w:rtl/>
          <w:lang w:bidi="fa-IR"/>
        </w:rPr>
        <w:t>ی</w:t>
      </w:r>
      <w:r>
        <w:rPr>
          <w:rtl/>
          <w:lang w:bidi="fa-IR"/>
        </w:rPr>
        <w:t>ه جاى گرفت</w:t>
      </w:r>
      <w:r w:rsidR="0034192D">
        <w:rPr>
          <w:rtl/>
          <w:lang w:bidi="fa-IR"/>
        </w:rPr>
        <w:t xml:space="preserve">. </w:t>
      </w:r>
    </w:p>
    <w:p w:rsidR="00E5212E" w:rsidRDefault="00E5212E" w:rsidP="00E5212E">
      <w:pPr>
        <w:pStyle w:val="libNormal"/>
        <w:rPr>
          <w:rtl/>
          <w:lang w:bidi="fa-IR"/>
        </w:rPr>
      </w:pPr>
      <w:r>
        <w:rPr>
          <w:rtl/>
          <w:lang w:bidi="fa-IR"/>
        </w:rPr>
        <w:t>وقتى كه فرعون نوزاد را د</w:t>
      </w:r>
      <w:r w:rsidR="00D7132C">
        <w:rPr>
          <w:rtl/>
          <w:lang w:bidi="fa-IR"/>
        </w:rPr>
        <w:t>ی</w:t>
      </w:r>
      <w:r>
        <w:rPr>
          <w:rtl/>
          <w:lang w:bidi="fa-IR"/>
        </w:rPr>
        <w:t>د</w:t>
      </w:r>
      <w:r w:rsidR="0034192D">
        <w:rPr>
          <w:rtl/>
          <w:lang w:bidi="fa-IR"/>
        </w:rPr>
        <w:t xml:space="preserve">، </w:t>
      </w:r>
      <w:r>
        <w:rPr>
          <w:rtl/>
          <w:lang w:bidi="fa-IR"/>
        </w:rPr>
        <w:t>خشمگ</w:t>
      </w:r>
      <w:r w:rsidR="00D7132C">
        <w:rPr>
          <w:rtl/>
          <w:lang w:bidi="fa-IR"/>
        </w:rPr>
        <w:t>ی</w:t>
      </w:r>
      <w:r>
        <w:rPr>
          <w:rtl/>
          <w:lang w:bidi="fa-IR"/>
        </w:rPr>
        <w:t>ن شد و گفت</w:t>
      </w:r>
      <w:r w:rsidR="0034192D">
        <w:rPr>
          <w:rtl/>
          <w:lang w:bidi="fa-IR"/>
        </w:rPr>
        <w:t xml:space="preserve">: </w:t>
      </w:r>
      <w:r>
        <w:rPr>
          <w:rtl/>
          <w:lang w:bidi="fa-IR"/>
        </w:rPr>
        <w:t>چرا ا</w:t>
      </w:r>
      <w:r w:rsidR="00D7132C">
        <w:rPr>
          <w:rtl/>
          <w:lang w:bidi="fa-IR"/>
        </w:rPr>
        <w:t>ی</w:t>
      </w:r>
      <w:r>
        <w:rPr>
          <w:rtl/>
          <w:lang w:bidi="fa-IR"/>
        </w:rPr>
        <w:t>ن پسر كشته نشده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آس</w:t>
      </w:r>
      <w:r w:rsidR="00D7132C">
        <w:rPr>
          <w:rtl/>
          <w:lang w:bidi="fa-IR"/>
        </w:rPr>
        <w:t>ی</w:t>
      </w:r>
      <w:r>
        <w:rPr>
          <w:rtl/>
          <w:lang w:bidi="fa-IR"/>
        </w:rPr>
        <w:t>ه گفت</w:t>
      </w:r>
      <w:r w:rsidR="0034192D">
        <w:rPr>
          <w:rtl/>
          <w:lang w:bidi="fa-IR"/>
        </w:rPr>
        <w:t xml:space="preserve">: </w:t>
      </w:r>
      <w:r>
        <w:rPr>
          <w:rtl/>
          <w:lang w:bidi="fa-IR"/>
        </w:rPr>
        <w:t>ا</w:t>
      </w:r>
      <w:r w:rsidR="00D7132C">
        <w:rPr>
          <w:rtl/>
          <w:lang w:bidi="fa-IR"/>
        </w:rPr>
        <w:t>ی</w:t>
      </w:r>
      <w:r>
        <w:rPr>
          <w:rtl/>
          <w:lang w:bidi="fa-IR"/>
        </w:rPr>
        <w:t>ن پسر بچه</w:t>
      </w:r>
      <w:r w:rsidR="003E6297">
        <w:rPr>
          <w:rtl/>
          <w:lang w:bidi="fa-IR"/>
        </w:rPr>
        <w:t xml:space="preserve"> </w:t>
      </w:r>
      <w:r>
        <w:rPr>
          <w:rtl/>
          <w:lang w:bidi="fa-IR"/>
        </w:rPr>
        <w:t>هاى ا</w:t>
      </w:r>
      <w:r w:rsidR="00D7132C">
        <w:rPr>
          <w:rtl/>
          <w:lang w:bidi="fa-IR"/>
        </w:rPr>
        <w:t>ی</w:t>
      </w:r>
      <w:r>
        <w:rPr>
          <w:rtl/>
          <w:lang w:bidi="fa-IR"/>
        </w:rPr>
        <w:t>ن سال ن</w:t>
      </w:r>
      <w:r w:rsidR="00D7132C">
        <w:rPr>
          <w:rtl/>
          <w:lang w:bidi="fa-IR"/>
        </w:rPr>
        <w:t>ی</w:t>
      </w:r>
      <w:r>
        <w:rPr>
          <w:rtl/>
          <w:lang w:bidi="fa-IR"/>
        </w:rPr>
        <w:t>ست</w:t>
      </w:r>
      <w:r w:rsidR="0034192D">
        <w:rPr>
          <w:rtl/>
          <w:lang w:bidi="fa-IR"/>
        </w:rPr>
        <w:t xml:space="preserve">، </w:t>
      </w:r>
      <w:r>
        <w:rPr>
          <w:rtl/>
          <w:lang w:bidi="fa-IR"/>
        </w:rPr>
        <w:t>و تو فرمان داده</w:t>
      </w:r>
      <w:r w:rsidR="003E6297">
        <w:rPr>
          <w:rtl/>
          <w:lang w:bidi="fa-IR"/>
        </w:rPr>
        <w:t xml:space="preserve"> </w:t>
      </w:r>
      <w:r>
        <w:rPr>
          <w:rtl/>
          <w:lang w:bidi="fa-IR"/>
        </w:rPr>
        <w:t>اى كه پسرهاى نوزاد ا</w:t>
      </w:r>
      <w:r w:rsidR="00D7132C">
        <w:rPr>
          <w:rtl/>
          <w:lang w:bidi="fa-IR"/>
        </w:rPr>
        <w:t>ی</w:t>
      </w:r>
      <w:r>
        <w:rPr>
          <w:rtl/>
          <w:lang w:bidi="fa-IR"/>
        </w:rPr>
        <w:t>ن سال را بكشند</w:t>
      </w:r>
      <w:r w:rsidR="0034192D">
        <w:rPr>
          <w:rtl/>
          <w:lang w:bidi="fa-IR"/>
        </w:rPr>
        <w:t xml:space="preserve">، </w:t>
      </w:r>
      <w:r>
        <w:rPr>
          <w:rtl/>
          <w:lang w:bidi="fa-IR"/>
        </w:rPr>
        <w:t>بگذار ا</w:t>
      </w:r>
      <w:r w:rsidR="00D7132C">
        <w:rPr>
          <w:rtl/>
          <w:lang w:bidi="fa-IR"/>
        </w:rPr>
        <w:t>ی</w:t>
      </w:r>
      <w:r>
        <w:rPr>
          <w:rtl/>
          <w:lang w:bidi="fa-IR"/>
        </w:rPr>
        <w:t>ن كودك بماند</w:t>
      </w:r>
      <w:r w:rsidR="0034192D">
        <w:rPr>
          <w:rtl/>
          <w:lang w:bidi="fa-IR"/>
        </w:rPr>
        <w:t>.</w:t>
      </w:r>
      <w:r w:rsidR="0022023E">
        <w:rPr>
          <w:rtl/>
          <w:lang w:bidi="fa-IR"/>
        </w:rPr>
        <w:t xml:space="preserve"> </w:t>
      </w:r>
      <w:r>
        <w:rPr>
          <w:rtl/>
          <w:lang w:bidi="fa-IR"/>
        </w:rPr>
        <w:t>در آ</w:t>
      </w:r>
      <w:r w:rsidR="00D7132C">
        <w:rPr>
          <w:rtl/>
          <w:lang w:bidi="fa-IR"/>
        </w:rPr>
        <w:t>ی</w:t>
      </w:r>
      <w:r>
        <w:rPr>
          <w:rtl/>
          <w:lang w:bidi="fa-IR"/>
        </w:rPr>
        <w:t>ه 9 سوره قصص</w:t>
      </w:r>
      <w:r w:rsidR="0034192D">
        <w:rPr>
          <w:rtl/>
          <w:lang w:bidi="fa-IR"/>
        </w:rPr>
        <w:t xml:space="preserve">، </w:t>
      </w:r>
      <w:r>
        <w:rPr>
          <w:rtl/>
          <w:lang w:bidi="fa-IR"/>
        </w:rPr>
        <w:t>ا</w:t>
      </w:r>
      <w:r w:rsidR="00D7132C">
        <w:rPr>
          <w:rtl/>
          <w:lang w:bidi="fa-IR"/>
        </w:rPr>
        <w:t>ی</w:t>
      </w:r>
      <w:r>
        <w:rPr>
          <w:rtl/>
          <w:lang w:bidi="fa-IR"/>
        </w:rPr>
        <w:t>ن مطلب چن</w:t>
      </w:r>
      <w:r w:rsidR="00D7132C">
        <w:rPr>
          <w:rtl/>
          <w:lang w:bidi="fa-IR"/>
        </w:rPr>
        <w:t>ی</w:t>
      </w:r>
      <w:r>
        <w:rPr>
          <w:rtl/>
          <w:lang w:bidi="fa-IR"/>
        </w:rPr>
        <w:t>ن آمده</w:t>
      </w:r>
      <w:r w:rsidR="0034192D">
        <w:rPr>
          <w:rtl/>
          <w:lang w:bidi="fa-IR"/>
        </w:rPr>
        <w:t xml:space="preserve">: </w:t>
      </w:r>
    </w:p>
    <w:p w:rsidR="00E5212E" w:rsidRDefault="00E5212E" w:rsidP="00E5212E">
      <w:pPr>
        <w:pStyle w:val="libNormal"/>
        <w:rPr>
          <w:rtl/>
          <w:lang w:bidi="fa-IR"/>
        </w:rPr>
      </w:pPr>
      <w:r>
        <w:rPr>
          <w:rtl/>
          <w:lang w:bidi="fa-IR"/>
        </w:rPr>
        <w:t>همسر فرعون (آس</w:t>
      </w:r>
      <w:r w:rsidR="00D7132C">
        <w:rPr>
          <w:rtl/>
          <w:lang w:bidi="fa-IR"/>
        </w:rPr>
        <w:t>ی</w:t>
      </w:r>
      <w:r>
        <w:rPr>
          <w:rtl/>
          <w:lang w:bidi="fa-IR"/>
        </w:rPr>
        <w:t>ه) گفت</w:t>
      </w:r>
      <w:r w:rsidR="0034192D">
        <w:rPr>
          <w:rtl/>
          <w:lang w:bidi="fa-IR"/>
        </w:rPr>
        <w:t xml:space="preserve">: </w:t>
      </w:r>
      <w:r>
        <w:rPr>
          <w:rtl/>
          <w:lang w:bidi="fa-IR"/>
        </w:rPr>
        <w:t>او را نكش</w:t>
      </w:r>
      <w:r w:rsidR="00D7132C">
        <w:rPr>
          <w:rtl/>
          <w:lang w:bidi="fa-IR"/>
        </w:rPr>
        <w:t>ی</w:t>
      </w:r>
      <w:r>
        <w:rPr>
          <w:rtl/>
          <w:lang w:bidi="fa-IR"/>
        </w:rPr>
        <w:t>د شا</w:t>
      </w:r>
      <w:r w:rsidR="00D7132C">
        <w:rPr>
          <w:rtl/>
          <w:lang w:bidi="fa-IR"/>
        </w:rPr>
        <w:t>ی</w:t>
      </w:r>
      <w:r>
        <w:rPr>
          <w:rtl/>
          <w:lang w:bidi="fa-IR"/>
        </w:rPr>
        <w:t>د نور چشم من و شما شود</w:t>
      </w:r>
      <w:r w:rsidR="0034192D">
        <w:rPr>
          <w:rtl/>
          <w:lang w:bidi="fa-IR"/>
        </w:rPr>
        <w:t xml:space="preserve">، </w:t>
      </w:r>
      <w:r>
        <w:rPr>
          <w:rtl/>
          <w:lang w:bidi="fa-IR"/>
        </w:rPr>
        <w:t>و براى ما مف</w:t>
      </w:r>
      <w:r w:rsidR="00D7132C">
        <w:rPr>
          <w:rtl/>
          <w:lang w:bidi="fa-IR"/>
        </w:rPr>
        <w:t>ی</w:t>
      </w:r>
      <w:r>
        <w:rPr>
          <w:rtl/>
          <w:lang w:bidi="fa-IR"/>
        </w:rPr>
        <w:t>د باشد بتوان</w:t>
      </w:r>
      <w:r w:rsidR="00D7132C">
        <w:rPr>
          <w:rtl/>
          <w:lang w:bidi="fa-IR"/>
        </w:rPr>
        <w:t>ی</w:t>
      </w:r>
      <w:r>
        <w:rPr>
          <w:rtl/>
          <w:lang w:bidi="fa-IR"/>
        </w:rPr>
        <w:t>م او را به عنوان پسر خود برگز</w:t>
      </w:r>
      <w:r w:rsidR="00D7132C">
        <w:rPr>
          <w:rtl/>
          <w:lang w:bidi="fa-IR"/>
        </w:rPr>
        <w:t>ی</w:t>
      </w:r>
      <w:r>
        <w:rPr>
          <w:rtl/>
          <w:lang w:bidi="fa-IR"/>
        </w:rPr>
        <w:t>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ان</w:t>
      </w:r>
      <w:r w:rsidR="00D7132C">
        <w:rPr>
          <w:rtl/>
          <w:lang w:bidi="fa-IR"/>
        </w:rPr>
        <w:t>ی</w:t>
      </w:r>
      <w:r>
        <w:rPr>
          <w:rtl/>
          <w:lang w:bidi="fa-IR"/>
        </w:rPr>
        <w:t>سا دختر فرعون از آب دهان آن كودك به بدنش مال</w:t>
      </w:r>
      <w:r w:rsidR="00D7132C">
        <w:rPr>
          <w:rtl/>
          <w:lang w:bidi="fa-IR"/>
        </w:rPr>
        <w:t>ی</w:t>
      </w:r>
      <w:r>
        <w:rPr>
          <w:rtl/>
          <w:lang w:bidi="fa-IR"/>
        </w:rPr>
        <w:t xml:space="preserve">د و شفا </w:t>
      </w:r>
      <w:r w:rsidR="00D7132C">
        <w:rPr>
          <w:rtl/>
          <w:lang w:bidi="fa-IR"/>
        </w:rPr>
        <w:t>ی</w:t>
      </w:r>
      <w:r>
        <w:rPr>
          <w:rtl/>
          <w:lang w:bidi="fa-IR"/>
        </w:rPr>
        <w:t>افت</w:t>
      </w:r>
      <w:r w:rsidR="0034192D">
        <w:rPr>
          <w:rtl/>
          <w:lang w:bidi="fa-IR"/>
        </w:rPr>
        <w:t xml:space="preserve">، </w:t>
      </w:r>
      <w:r>
        <w:rPr>
          <w:rtl/>
          <w:lang w:bidi="fa-IR"/>
        </w:rPr>
        <w:t>آن كودك را به بغل گرفت و بوس</w:t>
      </w:r>
      <w:r w:rsidR="00D7132C">
        <w:rPr>
          <w:rtl/>
          <w:lang w:bidi="fa-IR"/>
        </w:rPr>
        <w:t>ی</w:t>
      </w:r>
      <w:r>
        <w:rPr>
          <w:rtl/>
          <w:lang w:bidi="fa-IR"/>
        </w:rPr>
        <w:t>د</w:t>
      </w:r>
      <w:r w:rsidR="0034192D">
        <w:rPr>
          <w:rtl/>
          <w:lang w:bidi="fa-IR"/>
        </w:rPr>
        <w:t xml:space="preserve">، </w:t>
      </w:r>
      <w:r>
        <w:rPr>
          <w:rtl/>
          <w:lang w:bidi="fa-IR"/>
        </w:rPr>
        <w:t>اطراف</w:t>
      </w:r>
      <w:r w:rsidR="00D7132C">
        <w:rPr>
          <w:rtl/>
          <w:lang w:bidi="fa-IR"/>
        </w:rPr>
        <w:t>ی</w:t>
      </w:r>
      <w:r>
        <w:rPr>
          <w:rtl/>
          <w:lang w:bidi="fa-IR"/>
        </w:rPr>
        <w:t>ان فرعون به فرعون گفتند</w:t>
      </w:r>
      <w:r w:rsidR="0034192D">
        <w:rPr>
          <w:rtl/>
          <w:lang w:bidi="fa-IR"/>
        </w:rPr>
        <w:t xml:space="preserve">: </w:t>
      </w:r>
      <w:r>
        <w:rPr>
          <w:rtl/>
          <w:lang w:bidi="fa-IR"/>
        </w:rPr>
        <w:t>به گمان ما ا</w:t>
      </w:r>
      <w:r w:rsidR="00D7132C">
        <w:rPr>
          <w:rtl/>
          <w:lang w:bidi="fa-IR"/>
        </w:rPr>
        <w:t>ی</w:t>
      </w:r>
      <w:r>
        <w:rPr>
          <w:rtl/>
          <w:lang w:bidi="fa-IR"/>
        </w:rPr>
        <w:t>ن كودك</w:t>
      </w:r>
      <w:r w:rsidR="0034192D">
        <w:rPr>
          <w:rtl/>
          <w:lang w:bidi="fa-IR"/>
        </w:rPr>
        <w:t xml:space="preserve">، </w:t>
      </w:r>
      <w:r>
        <w:rPr>
          <w:rtl/>
          <w:lang w:bidi="fa-IR"/>
        </w:rPr>
        <w:t>همان است كه موجب واژگونى تخت و تاج تو خواهد شد</w:t>
      </w:r>
      <w:r w:rsidR="0034192D">
        <w:rPr>
          <w:rtl/>
          <w:lang w:bidi="fa-IR"/>
        </w:rPr>
        <w:t xml:space="preserve">، </w:t>
      </w:r>
      <w:r>
        <w:rPr>
          <w:rtl/>
          <w:lang w:bidi="fa-IR"/>
        </w:rPr>
        <w:t>فرمان بده او را به در</w:t>
      </w:r>
      <w:r w:rsidR="00D7132C">
        <w:rPr>
          <w:rtl/>
          <w:lang w:bidi="fa-IR"/>
        </w:rPr>
        <w:t>ی</w:t>
      </w:r>
      <w:r>
        <w:rPr>
          <w:rtl/>
          <w:lang w:bidi="fa-IR"/>
        </w:rPr>
        <w:t>ا ب</w:t>
      </w:r>
      <w:r w:rsidR="00D7132C">
        <w:rPr>
          <w:rtl/>
          <w:lang w:bidi="fa-IR"/>
        </w:rPr>
        <w:t>ی</w:t>
      </w:r>
      <w:r>
        <w:rPr>
          <w:rtl/>
          <w:lang w:bidi="fa-IR"/>
        </w:rPr>
        <w:t>فكنند</w:t>
      </w:r>
      <w:r w:rsidR="0034192D">
        <w:rPr>
          <w:rtl/>
          <w:lang w:bidi="fa-IR"/>
        </w:rPr>
        <w:t xml:space="preserve">، </w:t>
      </w:r>
      <w:r>
        <w:rPr>
          <w:rtl/>
          <w:lang w:bidi="fa-IR"/>
        </w:rPr>
        <w:t>فرعون چن</w:t>
      </w:r>
      <w:r w:rsidR="00D7132C">
        <w:rPr>
          <w:rtl/>
          <w:lang w:bidi="fa-IR"/>
        </w:rPr>
        <w:t>ی</w:t>
      </w:r>
      <w:r>
        <w:rPr>
          <w:rtl/>
          <w:lang w:bidi="fa-IR"/>
        </w:rPr>
        <w:t>ن تصم</w:t>
      </w:r>
      <w:r w:rsidR="00D7132C">
        <w:rPr>
          <w:rtl/>
          <w:lang w:bidi="fa-IR"/>
        </w:rPr>
        <w:t>ی</w:t>
      </w:r>
      <w:r>
        <w:rPr>
          <w:rtl/>
          <w:lang w:bidi="fa-IR"/>
        </w:rPr>
        <w:t>م گرفت</w:t>
      </w:r>
      <w:r w:rsidR="0034192D">
        <w:rPr>
          <w:rtl/>
          <w:lang w:bidi="fa-IR"/>
        </w:rPr>
        <w:t xml:space="preserve">، </w:t>
      </w:r>
      <w:r>
        <w:rPr>
          <w:rtl/>
          <w:lang w:bidi="fa-IR"/>
        </w:rPr>
        <w:t>ولى آس</w:t>
      </w:r>
      <w:r w:rsidR="00D7132C">
        <w:rPr>
          <w:rtl/>
          <w:lang w:bidi="fa-IR"/>
        </w:rPr>
        <w:t>ی</w:t>
      </w:r>
      <w:r>
        <w:rPr>
          <w:rtl/>
          <w:lang w:bidi="fa-IR"/>
        </w:rPr>
        <w:t>ه نگذاشت و با به كار بردن انواع ش</w:t>
      </w:r>
      <w:r w:rsidR="00D7132C">
        <w:rPr>
          <w:rtl/>
          <w:lang w:bidi="fa-IR"/>
        </w:rPr>
        <w:t>ی</w:t>
      </w:r>
      <w:r>
        <w:rPr>
          <w:rtl/>
          <w:lang w:bidi="fa-IR"/>
        </w:rPr>
        <w:t>وه</w:t>
      </w:r>
      <w:r w:rsidR="003E6297">
        <w:rPr>
          <w:rtl/>
          <w:lang w:bidi="fa-IR"/>
        </w:rPr>
        <w:t xml:space="preserve"> </w:t>
      </w:r>
      <w:r>
        <w:rPr>
          <w:rtl/>
          <w:lang w:bidi="fa-IR"/>
        </w:rPr>
        <w:t>ها كه شا</w:t>
      </w:r>
      <w:r w:rsidR="00D7132C">
        <w:rPr>
          <w:rtl/>
          <w:lang w:bidi="fa-IR"/>
        </w:rPr>
        <w:t>ی</w:t>
      </w:r>
      <w:r>
        <w:rPr>
          <w:rtl/>
          <w:lang w:bidi="fa-IR"/>
        </w:rPr>
        <w:t xml:space="preserve">د </w:t>
      </w:r>
      <w:r w:rsidR="00D7132C">
        <w:rPr>
          <w:rtl/>
          <w:lang w:bidi="fa-IR"/>
        </w:rPr>
        <w:t>ی</w:t>
      </w:r>
      <w:r>
        <w:rPr>
          <w:rtl/>
          <w:lang w:bidi="fa-IR"/>
        </w:rPr>
        <w:t>كى از آن</w:t>
      </w:r>
      <w:r w:rsidR="003E6297">
        <w:rPr>
          <w:rtl/>
          <w:lang w:bidi="fa-IR"/>
        </w:rPr>
        <w:t xml:space="preserve"> </w:t>
      </w:r>
      <w:r>
        <w:rPr>
          <w:rtl/>
          <w:lang w:bidi="fa-IR"/>
        </w:rPr>
        <w:t>ها شفاى دخترش بود</w:t>
      </w:r>
      <w:r w:rsidR="0034192D">
        <w:rPr>
          <w:rtl/>
          <w:lang w:bidi="fa-IR"/>
        </w:rPr>
        <w:t xml:space="preserve">، </w:t>
      </w:r>
      <w:r>
        <w:rPr>
          <w:rtl/>
          <w:lang w:bidi="fa-IR"/>
        </w:rPr>
        <w:t>از كشتن موسى جلوگ</w:t>
      </w:r>
      <w:r w:rsidR="00D7132C">
        <w:rPr>
          <w:rtl/>
          <w:lang w:bidi="fa-IR"/>
        </w:rPr>
        <w:t>ی</w:t>
      </w:r>
      <w:r>
        <w:rPr>
          <w:rtl/>
          <w:lang w:bidi="fa-IR"/>
        </w:rPr>
        <w:t>رى نمود</w:t>
      </w:r>
      <w:r w:rsidR="0034192D">
        <w:rPr>
          <w:rtl/>
          <w:lang w:bidi="fa-IR"/>
        </w:rPr>
        <w:t xml:space="preserve">. </w:t>
      </w:r>
    </w:p>
    <w:p w:rsidR="00E5212E" w:rsidRDefault="00E5212E" w:rsidP="00E5212E">
      <w:pPr>
        <w:pStyle w:val="libNormal"/>
        <w:rPr>
          <w:rtl/>
          <w:lang w:bidi="fa-IR"/>
        </w:rPr>
      </w:pPr>
      <w:r>
        <w:rPr>
          <w:rtl/>
          <w:lang w:bidi="fa-IR"/>
        </w:rPr>
        <w:t>به هر حال مش</w:t>
      </w:r>
      <w:r w:rsidR="00D7132C">
        <w:rPr>
          <w:rtl/>
          <w:lang w:bidi="fa-IR"/>
        </w:rPr>
        <w:t>ی</w:t>
      </w:r>
      <w:r>
        <w:rPr>
          <w:rtl/>
          <w:lang w:bidi="fa-IR"/>
        </w:rPr>
        <w:t>ت نافذ پروردگار موجب شد كه ا</w:t>
      </w:r>
      <w:r w:rsidR="00D7132C">
        <w:rPr>
          <w:rtl/>
          <w:lang w:bidi="fa-IR"/>
        </w:rPr>
        <w:t>ی</w:t>
      </w:r>
      <w:r>
        <w:rPr>
          <w:rtl/>
          <w:lang w:bidi="fa-IR"/>
        </w:rPr>
        <w:t>ن نوزاد در درون كاخ فرعون</w:t>
      </w:r>
      <w:r w:rsidR="0034192D">
        <w:rPr>
          <w:rtl/>
          <w:lang w:bidi="fa-IR"/>
        </w:rPr>
        <w:t xml:space="preserve">، </w:t>
      </w:r>
      <w:r>
        <w:rPr>
          <w:rtl/>
          <w:lang w:bidi="fa-IR"/>
        </w:rPr>
        <w:t>مهمتر</w:t>
      </w:r>
      <w:r w:rsidR="00D7132C">
        <w:rPr>
          <w:rtl/>
          <w:lang w:bidi="fa-IR"/>
        </w:rPr>
        <w:t>ی</w:t>
      </w:r>
      <w:r>
        <w:rPr>
          <w:rtl/>
          <w:lang w:bidi="fa-IR"/>
        </w:rPr>
        <w:t>ن كانون خطر</w:t>
      </w:r>
      <w:r w:rsidR="0034192D">
        <w:rPr>
          <w:rtl/>
          <w:lang w:bidi="fa-IR"/>
        </w:rPr>
        <w:t xml:space="preserve">، </w:t>
      </w:r>
      <w:r>
        <w:rPr>
          <w:rtl/>
          <w:lang w:bidi="fa-IR"/>
        </w:rPr>
        <w:t xml:space="preserve">پرورش </w:t>
      </w:r>
      <w:r w:rsidR="00D7132C">
        <w:rPr>
          <w:rtl/>
          <w:lang w:bidi="fa-IR"/>
        </w:rPr>
        <w:t>ی</w:t>
      </w:r>
      <w:r>
        <w:rPr>
          <w:rtl/>
          <w:lang w:bidi="fa-IR"/>
        </w:rPr>
        <w:t>افت</w:t>
      </w:r>
      <w:r w:rsidR="0034192D">
        <w:rPr>
          <w:rtl/>
          <w:lang w:bidi="fa-IR"/>
        </w:rPr>
        <w:t xml:space="preserve">. </w:t>
      </w:r>
      <w:r w:rsidRPr="008978DB">
        <w:rPr>
          <w:rStyle w:val="libFootnotenumChar"/>
          <w:rtl/>
        </w:rPr>
        <w:t>(453)</w:t>
      </w:r>
      <w:r>
        <w:rPr>
          <w:lang w:bidi="fa-IR"/>
        </w:rPr>
        <w:t xml:space="preserve"> </w:t>
      </w:r>
    </w:p>
    <w:p w:rsidR="00E5212E" w:rsidRDefault="00E5212E" w:rsidP="00E5212E">
      <w:pPr>
        <w:pStyle w:val="libNormal"/>
        <w:rPr>
          <w:rtl/>
          <w:lang w:bidi="fa-IR"/>
        </w:rPr>
      </w:pPr>
      <w:r>
        <w:rPr>
          <w:rtl/>
          <w:lang w:bidi="fa-IR"/>
        </w:rPr>
        <w:t>مادر موسى به خواهر موسى گفت</w:t>
      </w:r>
      <w:r w:rsidR="0034192D">
        <w:rPr>
          <w:rtl/>
          <w:lang w:bidi="fa-IR"/>
        </w:rPr>
        <w:t xml:space="preserve">: </w:t>
      </w:r>
      <w:r>
        <w:rPr>
          <w:rtl/>
          <w:lang w:bidi="fa-IR"/>
        </w:rPr>
        <w:t>به دنبال صندوقچه برو و ماجرا را پى</w:t>
      </w:r>
      <w:r w:rsidR="003E6297">
        <w:rPr>
          <w:rtl/>
          <w:lang w:bidi="fa-IR"/>
        </w:rPr>
        <w:t xml:space="preserve"> </w:t>
      </w:r>
      <w:r>
        <w:rPr>
          <w:rtl/>
          <w:lang w:bidi="fa-IR"/>
        </w:rPr>
        <w:t>گ</w:t>
      </w:r>
      <w:r w:rsidR="00D7132C">
        <w:rPr>
          <w:rtl/>
          <w:lang w:bidi="fa-IR"/>
        </w:rPr>
        <w:t>ی</w:t>
      </w:r>
      <w:r>
        <w:rPr>
          <w:rtl/>
          <w:lang w:bidi="fa-IR"/>
        </w:rPr>
        <w:t>رى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خواهر موسى </w:t>
      </w:r>
      <w:r w:rsidR="00362EDB" w:rsidRPr="00362EDB">
        <w:rPr>
          <w:rStyle w:val="libAlaemChar"/>
          <w:rtl/>
        </w:rPr>
        <w:t>عليه‌السلام</w:t>
      </w:r>
      <w:r>
        <w:rPr>
          <w:rtl/>
          <w:lang w:bidi="fa-IR"/>
        </w:rPr>
        <w:t xml:space="preserve"> دستور مادر را انجام داد و از فاصله دور به جستجو پرداخت</w:t>
      </w:r>
      <w:r w:rsidR="0034192D">
        <w:rPr>
          <w:rtl/>
          <w:lang w:bidi="fa-IR"/>
        </w:rPr>
        <w:t xml:space="preserve">، </w:t>
      </w:r>
      <w:r>
        <w:rPr>
          <w:rtl/>
          <w:lang w:bidi="fa-IR"/>
        </w:rPr>
        <w:t>و از دور د</w:t>
      </w:r>
      <w:r w:rsidR="00D7132C">
        <w:rPr>
          <w:rtl/>
          <w:lang w:bidi="fa-IR"/>
        </w:rPr>
        <w:t>ی</w:t>
      </w:r>
      <w:r>
        <w:rPr>
          <w:rtl/>
          <w:lang w:bidi="fa-IR"/>
        </w:rPr>
        <w:t>د كه فرعون</w:t>
      </w:r>
      <w:r w:rsidR="00D7132C">
        <w:rPr>
          <w:rtl/>
          <w:lang w:bidi="fa-IR"/>
        </w:rPr>
        <w:t>ی</w:t>
      </w:r>
      <w:r>
        <w:rPr>
          <w:rtl/>
          <w:lang w:bidi="fa-IR"/>
        </w:rPr>
        <w:t>ان آن صندوقچه را از آب گرفتند</w:t>
      </w:r>
      <w:r w:rsidR="0034192D">
        <w:rPr>
          <w:rtl/>
          <w:lang w:bidi="fa-IR"/>
        </w:rPr>
        <w:t xml:space="preserve">، </w:t>
      </w:r>
      <w:r>
        <w:rPr>
          <w:rtl/>
          <w:lang w:bidi="fa-IR"/>
        </w:rPr>
        <w:t>بس</w:t>
      </w:r>
      <w:r w:rsidR="00D7132C">
        <w:rPr>
          <w:rtl/>
          <w:lang w:bidi="fa-IR"/>
        </w:rPr>
        <w:t>ی</w:t>
      </w:r>
      <w:r>
        <w:rPr>
          <w:rtl/>
          <w:lang w:bidi="fa-IR"/>
        </w:rPr>
        <w:t xml:space="preserve">ار شاد شد كه برادر كوچكش از خطر آب نجات </w:t>
      </w:r>
      <w:r w:rsidR="00D7132C">
        <w:rPr>
          <w:rtl/>
          <w:lang w:bidi="fa-IR"/>
        </w:rPr>
        <w:t>ی</w:t>
      </w:r>
      <w:r>
        <w:rPr>
          <w:rtl/>
          <w:lang w:bidi="fa-IR"/>
        </w:rPr>
        <w:t>افت</w:t>
      </w:r>
      <w:r w:rsidR="0034192D">
        <w:rPr>
          <w:rtl/>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د كه احساس كردند نوزاد گرسنه است و ن</w:t>
      </w:r>
      <w:r w:rsidR="00D7132C">
        <w:rPr>
          <w:rtl/>
          <w:lang w:bidi="fa-IR"/>
        </w:rPr>
        <w:t>ی</w:t>
      </w:r>
      <w:r>
        <w:rPr>
          <w:rtl/>
          <w:lang w:bidi="fa-IR"/>
        </w:rPr>
        <w:t>از به ش</w:t>
      </w:r>
      <w:r w:rsidR="00D7132C">
        <w:rPr>
          <w:rtl/>
          <w:lang w:bidi="fa-IR"/>
        </w:rPr>
        <w:t>ی</w:t>
      </w:r>
      <w:r>
        <w:rPr>
          <w:rtl/>
          <w:lang w:bidi="fa-IR"/>
        </w:rPr>
        <w:t>ر دارد</w:t>
      </w:r>
      <w:r w:rsidR="0034192D">
        <w:rPr>
          <w:rtl/>
          <w:lang w:bidi="fa-IR"/>
        </w:rPr>
        <w:t xml:space="preserve">، </w:t>
      </w:r>
      <w:r>
        <w:rPr>
          <w:rtl/>
          <w:lang w:bidi="fa-IR"/>
        </w:rPr>
        <w:t>به دستور آس</w:t>
      </w:r>
      <w:r w:rsidR="00D7132C">
        <w:rPr>
          <w:rtl/>
          <w:lang w:bidi="fa-IR"/>
        </w:rPr>
        <w:t>ی</w:t>
      </w:r>
      <w:r>
        <w:rPr>
          <w:rtl/>
          <w:lang w:bidi="fa-IR"/>
        </w:rPr>
        <w:t>ه و فرعون</w:t>
      </w:r>
      <w:r w:rsidR="0034192D">
        <w:rPr>
          <w:rtl/>
          <w:lang w:bidi="fa-IR"/>
        </w:rPr>
        <w:t xml:space="preserve">، </w:t>
      </w:r>
      <w:r>
        <w:rPr>
          <w:rtl/>
          <w:lang w:bidi="fa-IR"/>
        </w:rPr>
        <w:t>مأمور</w:t>
      </w:r>
      <w:r w:rsidR="00D7132C">
        <w:rPr>
          <w:rtl/>
          <w:lang w:bidi="fa-IR"/>
        </w:rPr>
        <w:t>ی</w:t>
      </w:r>
      <w:r>
        <w:rPr>
          <w:rtl/>
          <w:lang w:bidi="fa-IR"/>
        </w:rPr>
        <w:t xml:space="preserve">ن به دنبال </w:t>
      </w:r>
      <w:r w:rsidR="00D7132C">
        <w:rPr>
          <w:rtl/>
          <w:lang w:bidi="fa-IR"/>
        </w:rPr>
        <w:t>ی</w:t>
      </w:r>
      <w:r>
        <w:rPr>
          <w:rtl/>
          <w:lang w:bidi="fa-IR"/>
        </w:rPr>
        <w:t>افتن دا</w:t>
      </w:r>
      <w:r w:rsidR="00D7132C">
        <w:rPr>
          <w:rtl/>
          <w:lang w:bidi="fa-IR"/>
        </w:rPr>
        <w:t>ی</w:t>
      </w:r>
      <w:r>
        <w:rPr>
          <w:rtl/>
          <w:lang w:bidi="fa-IR"/>
        </w:rPr>
        <w:t>ه حركت كردند</w:t>
      </w:r>
      <w:r w:rsidR="0034192D">
        <w:rPr>
          <w:rtl/>
          <w:lang w:bidi="fa-IR"/>
        </w:rPr>
        <w:t xml:space="preserve">، </w:t>
      </w:r>
      <w:r>
        <w:rPr>
          <w:rtl/>
          <w:lang w:bidi="fa-IR"/>
        </w:rPr>
        <w:t>اما عج</w:t>
      </w:r>
      <w:r w:rsidR="00D7132C">
        <w:rPr>
          <w:rtl/>
          <w:lang w:bidi="fa-IR"/>
        </w:rPr>
        <w:t>ی</w:t>
      </w:r>
      <w:r>
        <w:rPr>
          <w:rtl/>
          <w:lang w:bidi="fa-IR"/>
        </w:rPr>
        <w:t>ب ا</w:t>
      </w:r>
      <w:r w:rsidR="00D7132C">
        <w:rPr>
          <w:rtl/>
          <w:lang w:bidi="fa-IR"/>
        </w:rPr>
        <w:t>ی</w:t>
      </w:r>
      <w:r>
        <w:rPr>
          <w:rtl/>
          <w:lang w:bidi="fa-IR"/>
        </w:rPr>
        <w:t>ن كه چند</w:t>
      </w:r>
      <w:r w:rsidR="00D7132C">
        <w:rPr>
          <w:rtl/>
          <w:lang w:bidi="fa-IR"/>
        </w:rPr>
        <w:t>ی</w:t>
      </w:r>
      <w:r>
        <w:rPr>
          <w:rtl/>
          <w:lang w:bidi="fa-IR"/>
        </w:rPr>
        <w:t>ن دا</w:t>
      </w:r>
      <w:r w:rsidR="00D7132C">
        <w:rPr>
          <w:rtl/>
          <w:lang w:bidi="fa-IR"/>
        </w:rPr>
        <w:t>ی</w:t>
      </w:r>
      <w:r>
        <w:rPr>
          <w:rtl/>
          <w:lang w:bidi="fa-IR"/>
        </w:rPr>
        <w:t>ه آوردند</w:t>
      </w:r>
      <w:r w:rsidR="0034192D">
        <w:rPr>
          <w:rtl/>
          <w:lang w:bidi="fa-IR"/>
        </w:rPr>
        <w:t xml:space="preserve">، </w:t>
      </w:r>
      <w:r>
        <w:rPr>
          <w:rtl/>
          <w:lang w:bidi="fa-IR"/>
        </w:rPr>
        <w:t>ولى نوزاد پستان ه</w:t>
      </w:r>
      <w:r w:rsidR="00D7132C">
        <w:rPr>
          <w:rtl/>
          <w:lang w:bidi="fa-IR"/>
        </w:rPr>
        <w:t>ی</w:t>
      </w:r>
      <w:r>
        <w:rPr>
          <w:rtl/>
          <w:lang w:bidi="fa-IR"/>
        </w:rPr>
        <w:t>چ</w:t>
      </w:r>
      <w:r w:rsidR="00D7132C">
        <w:rPr>
          <w:rtl/>
          <w:lang w:bidi="fa-IR"/>
        </w:rPr>
        <w:t>ی</w:t>
      </w:r>
      <w:r>
        <w:rPr>
          <w:rtl/>
          <w:lang w:bidi="fa-IR"/>
        </w:rPr>
        <w:t>ك از آن</w:t>
      </w:r>
      <w:r w:rsidR="003E6297">
        <w:rPr>
          <w:rtl/>
          <w:lang w:bidi="fa-IR"/>
        </w:rPr>
        <w:t xml:space="preserve"> </w:t>
      </w:r>
      <w:r>
        <w:rPr>
          <w:rtl/>
          <w:lang w:bidi="fa-IR"/>
        </w:rPr>
        <w:t>ها را نگرفت</w:t>
      </w:r>
      <w:r w:rsidR="0034192D">
        <w:rPr>
          <w:rtl/>
          <w:lang w:bidi="fa-IR"/>
        </w:rPr>
        <w:t xml:space="preserve">، </w:t>
      </w:r>
      <w:r>
        <w:rPr>
          <w:rtl/>
          <w:lang w:bidi="fa-IR"/>
        </w:rPr>
        <w:t>مأمور</w:t>
      </w:r>
      <w:r w:rsidR="00D7132C">
        <w:rPr>
          <w:rtl/>
          <w:lang w:bidi="fa-IR"/>
        </w:rPr>
        <w:t>ی</w:t>
      </w:r>
      <w:r>
        <w:rPr>
          <w:rtl/>
          <w:lang w:bidi="fa-IR"/>
        </w:rPr>
        <w:t>ن همچنان در جستجوى دا</w:t>
      </w:r>
      <w:r w:rsidR="00D7132C">
        <w:rPr>
          <w:rtl/>
          <w:lang w:bidi="fa-IR"/>
        </w:rPr>
        <w:t>ی</w:t>
      </w:r>
      <w:r>
        <w:rPr>
          <w:rtl/>
          <w:lang w:bidi="fa-IR"/>
        </w:rPr>
        <w:t>ه بودند كه ناگهان در فاصله نه چندان دور به دخترى برخورد كردند كه گفت</w:t>
      </w:r>
      <w:r w:rsidR="0034192D">
        <w:rPr>
          <w:rtl/>
          <w:lang w:bidi="fa-IR"/>
        </w:rPr>
        <w:t xml:space="preserve">: </w:t>
      </w:r>
      <w:r>
        <w:rPr>
          <w:rtl/>
          <w:lang w:bidi="fa-IR"/>
        </w:rPr>
        <w:t>من خانواده</w:t>
      </w:r>
      <w:r w:rsidR="003E6297">
        <w:rPr>
          <w:rtl/>
          <w:lang w:bidi="fa-IR"/>
        </w:rPr>
        <w:t xml:space="preserve"> </w:t>
      </w:r>
      <w:r>
        <w:rPr>
          <w:rtl/>
          <w:lang w:bidi="fa-IR"/>
        </w:rPr>
        <w:t>اى را مى</w:t>
      </w:r>
      <w:r w:rsidR="003E6297">
        <w:rPr>
          <w:rtl/>
          <w:lang w:bidi="fa-IR"/>
        </w:rPr>
        <w:t xml:space="preserve"> </w:t>
      </w:r>
      <w:r>
        <w:rPr>
          <w:rtl/>
          <w:lang w:bidi="fa-IR"/>
        </w:rPr>
        <w:t>شناسم كه مى</w:t>
      </w:r>
      <w:r w:rsidR="003E6297">
        <w:rPr>
          <w:rtl/>
          <w:lang w:bidi="fa-IR"/>
        </w:rPr>
        <w:t xml:space="preserve"> </w:t>
      </w:r>
      <w:r>
        <w:rPr>
          <w:rtl/>
          <w:lang w:bidi="fa-IR"/>
        </w:rPr>
        <w:t>توانند ا</w:t>
      </w:r>
      <w:r w:rsidR="00D7132C">
        <w:rPr>
          <w:rtl/>
          <w:lang w:bidi="fa-IR"/>
        </w:rPr>
        <w:t>ی</w:t>
      </w:r>
      <w:r>
        <w:rPr>
          <w:rtl/>
          <w:lang w:bidi="fa-IR"/>
        </w:rPr>
        <w:t>ن كودك را ش</w:t>
      </w:r>
      <w:r w:rsidR="00D7132C">
        <w:rPr>
          <w:rtl/>
          <w:lang w:bidi="fa-IR"/>
        </w:rPr>
        <w:t>ی</w:t>
      </w:r>
      <w:r>
        <w:rPr>
          <w:rtl/>
          <w:lang w:bidi="fa-IR"/>
        </w:rPr>
        <w:t>ر دهند و سرپرستى كنند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دختر</w:t>
      </w:r>
      <w:r w:rsidR="0034192D">
        <w:rPr>
          <w:rtl/>
          <w:lang w:bidi="fa-IR"/>
        </w:rPr>
        <w:t xml:space="preserve">، </w:t>
      </w:r>
      <w:r>
        <w:rPr>
          <w:rtl/>
          <w:lang w:bidi="fa-IR"/>
        </w:rPr>
        <w:t>خواهر موسى بود</w:t>
      </w:r>
      <w:r w:rsidR="0034192D">
        <w:rPr>
          <w:rtl/>
          <w:lang w:bidi="fa-IR"/>
        </w:rPr>
        <w:t xml:space="preserve">، </w:t>
      </w:r>
      <w:r>
        <w:rPr>
          <w:rtl/>
          <w:lang w:bidi="fa-IR"/>
        </w:rPr>
        <w:t>مأمور</w:t>
      </w:r>
      <w:r w:rsidR="00D7132C">
        <w:rPr>
          <w:rtl/>
          <w:lang w:bidi="fa-IR"/>
        </w:rPr>
        <w:t>ی</w:t>
      </w:r>
      <w:r>
        <w:rPr>
          <w:rtl/>
          <w:lang w:bidi="fa-IR"/>
        </w:rPr>
        <w:t>ن كه او را نمى</w:t>
      </w:r>
      <w:r w:rsidR="003E6297">
        <w:rPr>
          <w:rtl/>
          <w:lang w:bidi="fa-IR"/>
        </w:rPr>
        <w:t xml:space="preserve"> </w:t>
      </w:r>
      <w:r>
        <w:rPr>
          <w:rtl/>
          <w:lang w:bidi="fa-IR"/>
        </w:rPr>
        <w:t>شناختند با راهنما</w:t>
      </w:r>
      <w:r w:rsidR="00D7132C">
        <w:rPr>
          <w:rtl/>
          <w:lang w:bidi="fa-IR"/>
        </w:rPr>
        <w:t>ی</w:t>
      </w:r>
      <w:r>
        <w:rPr>
          <w:rtl/>
          <w:lang w:bidi="fa-IR"/>
        </w:rPr>
        <w:t xml:space="preserve">ى او نزد مادر موسى </w:t>
      </w:r>
      <w:r w:rsidR="00362EDB" w:rsidRPr="00362EDB">
        <w:rPr>
          <w:rStyle w:val="libAlaemChar"/>
          <w:rtl/>
        </w:rPr>
        <w:t>عليه‌السلام</w:t>
      </w:r>
      <w:r>
        <w:rPr>
          <w:rtl/>
          <w:lang w:bidi="fa-IR"/>
        </w:rPr>
        <w:t xml:space="preserve"> رفتند و او را به كاخ فرعون آوردند تا به نوزاد ش</w:t>
      </w:r>
      <w:r w:rsidR="00D7132C">
        <w:rPr>
          <w:rtl/>
          <w:lang w:bidi="fa-IR"/>
        </w:rPr>
        <w:t>ی</w:t>
      </w:r>
      <w:r>
        <w:rPr>
          <w:rtl/>
          <w:lang w:bidi="fa-IR"/>
        </w:rPr>
        <w:t>ر دهد</w:t>
      </w:r>
      <w:r w:rsidR="0034192D">
        <w:rPr>
          <w:rtl/>
          <w:lang w:bidi="fa-IR"/>
        </w:rPr>
        <w:t xml:space="preserve">، </w:t>
      </w:r>
      <w:r>
        <w:rPr>
          <w:rtl/>
          <w:lang w:bidi="fa-IR"/>
        </w:rPr>
        <w:t>نوزاد را به او دادند</w:t>
      </w:r>
      <w:r w:rsidR="0034192D">
        <w:rPr>
          <w:rtl/>
          <w:lang w:bidi="fa-IR"/>
        </w:rPr>
        <w:t xml:space="preserve">، </w:t>
      </w:r>
      <w:r>
        <w:rPr>
          <w:rtl/>
          <w:lang w:bidi="fa-IR"/>
        </w:rPr>
        <w:t>نوزاد با اشت</w:t>
      </w:r>
      <w:r w:rsidR="00D7132C">
        <w:rPr>
          <w:rtl/>
          <w:lang w:bidi="fa-IR"/>
        </w:rPr>
        <w:t>ی</w:t>
      </w:r>
      <w:r>
        <w:rPr>
          <w:rtl/>
          <w:lang w:bidi="fa-IR"/>
        </w:rPr>
        <w:t>اق تمام</w:t>
      </w:r>
      <w:r w:rsidR="0034192D">
        <w:rPr>
          <w:rtl/>
          <w:lang w:bidi="fa-IR"/>
        </w:rPr>
        <w:t xml:space="preserve">، </w:t>
      </w:r>
      <w:r>
        <w:rPr>
          <w:rtl/>
          <w:lang w:bidi="fa-IR"/>
        </w:rPr>
        <w:t>پستان او را گرفت و ش</w:t>
      </w:r>
      <w:r w:rsidR="00D7132C">
        <w:rPr>
          <w:rtl/>
          <w:lang w:bidi="fa-IR"/>
        </w:rPr>
        <w:t>ی</w:t>
      </w:r>
      <w:r>
        <w:rPr>
          <w:rtl/>
          <w:lang w:bidi="fa-IR"/>
        </w:rPr>
        <w:t>ر خورد</w:t>
      </w:r>
      <w:r w:rsidR="0034192D">
        <w:rPr>
          <w:rtl/>
          <w:lang w:bidi="fa-IR"/>
        </w:rPr>
        <w:t xml:space="preserve">، </w:t>
      </w:r>
      <w:r>
        <w:rPr>
          <w:rtl/>
          <w:lang w:bidi="fa-IR"/>
        </w:rPr>
        <w:t>همه حاضران خوشحال شدند</w:t>
      </w:r>
      <w:r w:rsidR="0034192D">
        <w:rPr>
          <w:rtl/>
          <w:lang w:bidi="fa-IR"/>
        </w:rPr>
        <w:t xml:space="preserve">، </w:t>
      </w:r>
      <w:r>
        <w:rPr>
          <w:rtl/>
          <w:lang w:bidi="fa-IR"/>
        </w:rPr>
        <w:t xml:space="preserve">و به مادر موسى </w:t>
      </w:r>
      <w:r w:rsidR="00362EDB" w:rsidRPr="00362EDB">
        <w:rPr>
          <w:rStyle w:val="libAlaemChar"/>
          <w:rtl/>
        </w:rPr>
        <w:t>عليه‌السلام</w:t>
      </w:r>
      <w:r>
        <w:rPr>
          <w:rtl/>
          <w:lang w:bidi="fa-IR"/>
        </w:rPr>
        <w:t xml:space="preserve"> آفر</w:t>
      </w:r>
      <w:r w:rsidR="00D7132C">
        <w:rPr>
          <w:rtl/>
          <w:lang w:bidi="fa-IR"/>
        </w:rPr>
        <w:t>ی</w:t>
      </w:r>
      <w:r>
        <w:rPr>
          <w:rtl/>
          <w:lang w:bidi="fa-IR"/>
        </w:rPr>
        <w:t>ن گفتند</w:t>
      </w:r>
      <w:r w:rsidR="0034192D">
        <w:rPr>
          <w:rtl/>
          <w:lang w:bidi="fa-IR"/>
        </w:rPr>
        <w:t xml:space="preserve">. </w:t>
      </w:r>
      <w:r>
        <w:rPr>
          <w:rtl/>
          <w:lang w:bidi="fa-IR"/>
        </w:rPr>
        <w:t>از آن پس مادر موسى</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را به خانه</w:t>
      </w:r>
      <w:r w:rsidR="003E6297">
        <w:rPr>
          <w:rtl/>
          <w:lang w:bidi="fa-IR"/>
        </w:rPr>
        <w:t xml:space="preserve"> </w:t>
      </w:r>
      <w:r>
        <w:rPr>
          <w:rtl/>
          <w:lang w:bidi="fa-IR"/>
        </w:rPr>
        <w:t>اش برد و به او ش</w:t>
      </w:r>
      <w:r w:rsidR="00D7132C">
        <w:rPr>
          <w:rtl/>
          <w:lang w:bidi="fa-IR"/>
        </w:rPr>
        <w:t>ی</w:t>
      </w:r>
      <w:r>
        <w:rPr>
          <w:rtl/>
          <w:lang w:bidi="fa-IR"/>
        </w:rPr>
        <w:t>ر داد</w:t>
      </w:r>
      <w:r w:rsidR="0034192D">
        <w:rPr>
          <w:rtl/>
          <w:lang w:bidi="fa-IR"/>
        </w:rPr>
        <w:t xml:space="preserve">. </w:t>
      </w:r>
      <w:r>
        <w:rPr>
          <w:rtl/>
          <w:lang w:bidi="fa-IR"/>
        </w:rPr>
        <w:t>(</w:t>
      </w:r>
      <w:r w:rsidR="00D7132C">
        <w:rPr>
          <w:rtl/>
          <w:lang w:bidi="fa-IR"/>
        </w:rPr>
        <w:t>ی</w:t>
      </w:r>
      <w:r>
        <w:rPr>
          <w:rtl/>
          <w:lang w:bidi="fa-IR"/>
        </w:rPr>
        <w:t>ا به كاخ فرعون رفت و آمد مى</w:t>
      </w:r>
      <w:r w:rsidR="003E6297">
        <w:rPr>
          <w:rtl/>
          <w:lang w:bidi="fa-IR"/>
        </w:rPr>
        <w:t xml:space="preserve"> </w:t>
      </w:r>
      <w:r>
        <w:rPr>
          <w:rtl/>
          <w:lang w:bidi="fa-IR"/>
        </w:rPr>
        <w:t>كرد و به موسى ش</w:t>
      </w:r>
      <w:r w:rsidR="00D7132C">
        <w:rPr>
          <w:rtl/>
          <w:lang w:bidi="fa-IR"/>
        </w:rPr>
        <w:t>ی</w:t>
      </w:r>
      <w:r>
        <w:rPr>
          <w:rtl/>
          <w:lang w:bidi="fa-IR"/>
        </w:rPr>
        <w:t>ر مى</w:t>
      </w:r>
      <w:r w:rsidR="003E6297">
        <w:rPr>
          <w:rtl/>
          <w:lang w:bidi="fa-IR"/>
        </w:rPr>
        <w:t xml:space="preserve"> </w:t>
      </w:r>
      <w:r>
        <w:rPr>
          <w:rtl/>
          <w:lang w:bidi="fa-IR"/>
        </w:rPr>
        <w:t>داد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خداوند به وعده</w:t>
      </w:r>
      <w:r w:rsidR="003E6297">
        <w:rPr>
          <w:rtl/>
          <w:lang w:bidi="fa-IR"/>
        </w:rPr>
        <w:t xml:space="preserve"> </w:t>
      </w:r>
      <w:r>
        <w:rPr>
          <w:rtl/>
          <w:lang w:bidi="fa-IR"/>
        </w:rPr>
        <w:t xml:space="preserve">اش وفا كرد كه به مادر موسى </w:t>
      </w:r>
      <w:r w:rsidR="00362EDB" w:rsidRPr="00362EDB">
        <w:rPr>
          <w:rStyle w:val="libAlaemChar"/>
          <w:rtl/>
        </w:rPr>
        <w:t>عليه‌السلام</w:t>
      </w:r>
      <w:r>
        <w:rPr>
          <w:rtl/>
          <w:lang w:bidi="fa-IR"/>
        </w:rPr>
        <w:t xml:space="preserve"> فرموده بود</w:t>
      </w:r>
      <w:r w:rsidR="0034192D">
        <w:rPr>
          <w:rtl/>
          <w:lang w:bidi="fa-IR"/>
        </w:rPr>
        <w:t xml:space="preserve">: </w:t>
      </w:r>
      <w:r>
        <w:rPr>
          <w:rtl/>
          <w:lang w:bidi="fa-IR"/>
        </w:rPr>
        <w:t>او را به در</w:t>
      </w:r>
      <w:r w:rsidR="00D7132C">
        <w:rPr>
          <w:rtl/>
          <w:lang w:bidi="fa-IR"/>
        </w:rPr>
        <w:t>ی</w:t>
      </w:r>
      <w:r>
        <w:rPr>
          <w:rtl/>
          <w:lang w:bidi="fa-IR"/>
        </w:rPr>
        <w:t>ا ب</w:t>
      </w:r>
      <w:r w:rsidR="00D7132C">
        <w:rPr>
          <w:rtl/>
          <w:lang w:bidi="fa-IR"/>
        </w:rPr>
        <w:t>ی</w:t>
      </w:r>
      <w:r>
        <w:rPr>
          <w:rtl/>
          <w:lang w:bidi="fa-IR"/>
        </w:rPr>
        <w:t>فكن</w:t>
      </w:r>
      <w:r w:rsidR="0034192D">
        <w:rPr>
          <w:rtl/>
          <w:lang w:bidi="fa-IR"/>
        </w:rPr>
        <w:t xml:space="preserve">، </w:t>
      </w:r>
      <w:r>
        <w:rPr>
          <w:rtl/>
          <w:lang w:bidi="fa-IR"/>
        </w:rPr>
        <w:t>ما او را به تو بر مى</w:t>
      </w:r>
      <w:r w:rsidR="003E6297">
        <w:rPr>
          <w:rtl/>
          <w:lang w:bidi="fa-IR"/>
        </w:rPr>
        <w:t xml:space="preserve"> </w:t>
      </w:r>
      <w:r>
        <w:rPr>
          <w:rtl/>
          <w:lang w:bidi="fa-IR"/>
        </w:rPr>
        <w:t>گردان</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(454)</w:t>
      </w:r>
      <w:r>
        <w:rPr>
          <w:rtl/>
          <w:lang w:bidi="fa-IR"/>
        </w:rPr>
        <w:t xml:space="preserve"> به گفته بعضى غ</w:t>
      </w:r>
      <w:r w:rsidR="00D7132C">
        <w:rPr>
          <w:rtl/>
          <w:lang w:bidi="fa-IR"/>
        </w:rPr>
        <w:t>ی</w:t>
      </w:r>
      <w:r>
        <w:rPr>
          <w:rtl/>
          <w:lang w:bidi="fa-IR"/>
        </w:rPr>
        <w:t>بت موسى از مادرش ب</w:t>
      </w:r>
      <w:r w:rsidR="00D7132C">
        <w:rPr>
          <w:rtl/>
          <w:lang w:bidi="fa-IR"/>
        </w:rPr>
        <w:t>ی</w:t>
      </w:r>
      <w:r>
        <w:rPr>
          <w:rtl/>
          <w:lang w:bidi="fa-IR"/>
        </w:rPr>
        <w:t>ش از سه روز طول نكش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جالب ا</w:t>
      </w:r>
      <w:r w:rsidR="00D7132C">
        <w:rPr>
          <w:rtl/>
          <w:lang w:bidi="fa-IR"/>
        </w:rPr>
        <w:t>ی</w:t>
      </w:r>
      <w:r>
        <w:rPr>
          <w:rtl/>
          <w:lang w:bidi="fa-IR"/>
        </w:rPr>
        <w:t>ن كه روزى در دوران ش</w:t>
      </w:r>
      <w:r w:rsidR="00D7132C">
        <w:rPr>
          <w:rtl/>
          <w:lang w:bidi="fa-IR"/>
        </w:rPr>
        <w:t>ی</w:t>
      </w:r>
      <w:r>
        <w:rPr>
          <w:rtl/>
          <w:lang w:bidi="fa-IR"/>
        </w:rPr>
        <w:t>رخوارگى در آغوش فرعون بود</w:t>
      </w:r>
      <w:r w:rsidR="0034192D">
        <w:rPr>
          <w:rtl/>
          <w:lang w:bidi="fa-IR"/>
        </w:rPr>
        <w:t xml:space="preserve">، </w:t>
      </w:r>
      <w:r>
        <w:rPr>
          <w:rtl/>
          <w:lang w:bidi="fa-IR"/>
        </w:rPr>
        <w:t>با دست خو</w:t>
      </w:r>
      <w:r w:rsidR="00D7132C">
        <w:rPr>
          <w:rtl/>
          <w:lang w:bidi="fa-IR"/>
        </w:rPr>
        <w:t>ی</w:t>
      </w:r>
      <w:r>
        <w:rPr>
          <w:rtl/>
          <w:lang w:bidi="fa-IR"/>
        </w:rPr>
        <w:t>ش ر</w:t>
      </w:r>
      <w:r w:rsidR="00D7132C">
        <w:rPr>
          <w:rtl/>
          <w:lang w:bidi="fa-IR"/>
        </w:rPr>
        <w:t>ی</w:t>
      </w:r>
      <w:r>
        <w:rPr>
          <w:rtl/>
          <w:lang w:bidi="fa-IR"/>
        </w:rPr>
        <w:t>ش فرعون را گرفت و كش</w:t>
      </w:r>
      <w:r w:rsidR="00D7132C">
        <w:rPr>
          <w:rtl/>
          <w:lang w:bidi="fa-IR"/>
        </w:rPr>
        <w:t>ی</w:t>
      </w:r>
      <w:r>
        <w:rPr>
          <w:rtl/>
          <w:lang w:bidi="fa-IR"/>
        </w:rPr>
        <w:t>د مقدارى از موى ر</w:t>
      </w:r>
      <w:r w:rsidR="00D7132C">
        <w:rPr>
          <w:rtl/>
          <w:lang w:bidi="fa-IR"/>
        </w:rPr>
        <w:t>ی</w:t>
      </w:r>
      <w:r>
        <w:rPr>
          <w:rtl/>
          <w:lang w:bidi="fa-IR"/>
        </w:rPr>
        <w:t>ش او كنده شد</w:t>
      </w:r>
      <w:r w:rsidR="0034192D">
        <w:rPr>
          <w:rtl/>
          <w:lang w:bidi="fa-IR"/>
        </w:rPr>
        <w:t xml:space="preserve">، </w:t>
      </w:r>
      <w:r>
        <w:rPr>
          <w:rtl/>
          <w:lang w:bidi="fa-IR"/>
        </w:rPr>
        <w:t>و س</w:t>
      </w:r>
      <w:r w:rsidR="00D7132C">
        <w:rPr>
          <w:rtl/>
          <w:lang w:bidi="fa-IR"/>
        </w:rPr>
        <w:t>ی</w:t>
      </w:r>
      <w:r>
        <w:rPr>
          <w:rtl/>
          <w:lang w:bidi="fa-IR"/>
        </w:rPr>
        <w:t>لى محكمى به صورت فرعون زد</w:t>
      </w:r>
      <w:r w:rsidR="0034192D">
        <w:rPr>
          <w:rtl/>
          <w:lang w:bidi="fa-IR"/>
        </w:rPr>
        <w:t xml:space="preserve">، </w:t>
      </w:r>
      <w:r>
        <w:rPr>
          <w:rtl/>
          <w:lang w:bidi="fa-IR"/>
        </w:rPr>
        <w:t>و به گفته بعضى با چوب كوچكى بازى مى</w:t>
      </w:r>
      <w:r w:rsidR="003E6297">
        <w:rPr>
          <w:rtl/>
          <w:lang w:bidi="fa-IR"/>
        </w:rPr>
        <w:t xml:space="preserve"> </w:t>
      </w:r>
      <w:r>
        <w:rPr>
          <w:rtl/>
          <w:lang w:bidi="fa-IR"/>
        </w:rPr>
        <w:t>كرد با همان چوب بر سر فرعون كوب</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فرعون خشمگ</w:t>
      </w:r>
      <w:r w:rsidR="00D7132C">
        <w:rPr>
          <w:rtl/>
          <w:lang w:bidi="fa-IR"/>
        </w:rPr>
        <w:t>ی</w:t>
      </w:r>
      <w:r>
        <w:rPr>
          <w:rtl/>
          <w:lang w:bidi="fa-IR"/>
        </w:rPr>
        <w:t>ن شد و گفت</w:t>
      </w:r>
      <w:r w:rsidR="0034192D">
        <w:rPr>
          <w:rtl/>
          <w:lang w:bidi="fa-IR"/>
        </w:rPr>
        <w:t xml:space="preserve">: </w:t>
      </w:r>
      <w:r>
        <w:rPr>
          <w:rtl/>
          <w:lang w:bidi="fa-IR"/>
        </w:rPr>
        <w:t>ا</w:t>
      </w:r>
      <w:r w:rsidR="00D7132C">
        <w:rPr>
          <w:rtl/>
          <w:lang w:bidi="fa-IR"/>
        </w:rPr>
        <w:t>ی</w:t>
      </w:r>
      <w:r>
        <w:rPr>
          <w:rtl/>
          <w:lang w:bidi="fa-IR"/>
        </w:rPr>
        <w:t>ن كودك</w:t>
      </w:r>
      <w:r w:rsidR="0034192D">
        <w:rPr>
          <w:rtl/>
          <w:lang w:bidi="fa-IR"/>
        </w:rPr>
        <w:t xml:space="preserve">، </w:t>
      </w:r>
      <w:r>
        <w:rPr>
          <w:rtl/>
          <w:lang w:bidi="fa-IR"/>
        </w:rPr>
        <w:t>دشمن من است</w:t>
      </w:r>
      <w:r w:rsidR="0034192D">
        <w:rPr>
          <w:rtl/>
          <w:lang w:bidi="fa-IR"/>
        </w:rPr>
        <w:t xml:space="preserve">، </w:t>
      </w:r>
      <w:r>
        <w:rPr>
          <w:rtl/>
          <w:lang w:bidi="fa-IR"/>
        </w:rPr>
        <w:t>همان دم به دنبال جلادان فرستاد تا ب</w:t>
      </w:r>
      <w:r w:rsidR="00D7132C">
        <w:rPr>
          <w:rtl/>
          <w:lang w:bidi="fa-IR"/>
        </w:rPr>
        <w:t>ی</w:t>
      </w:r>
      <w:r>
        <w:rPr>
          <w:rtl/>
          <w:lang w:bidi="fa-IR"/>
        </w:rPr>
        <w:t>ا</w:t>
      </w:r>
      <w:r w:rsidR="00D7132C">
        <w:rPr>
          <w:rtl/>
          <w:lang w:bidi="fa-IR"/>
        </w:rPr>
        <w:t>ی</w:t>
      </w:r>
      <w:r>
        <w:rPr>
          <w:rtl/>
          <w:lang w:bidi="fa-IR"/>
        </w:rPr>
        <w:t>ند و او را بكشند</w:t>
      </w:r>
      <w:r w:rsidR="0034192D">
        <w:rPr>
          <w:rtl/>
          <w:lang w:bidi="fa-IR"/>
        </w:rPr>
        <w:t xml:space="preserve">. </w:t>
      </w:r>
    </w:p>
    <w:p w:rsidR="00E5212E" w:rsidRDefault="00E5212E" w:rsidP="00E5212E">
      <w:pPr>
        <w:pStyle w:val="libNormal"/>
        <w:rPr>
          <w:rtl/>
          <w:lang w:bidi="fa-IR"/>
        </w:rPr>
      </w:pPr>
      <w:r>
        <w:rPr>
          <w:rtl/>
          <w:lang w:bidi="fa-IR"/>
        </w:rPr>
        <w:t>آس</w:t>
      </w:r>
      <w:r w:rsidR="00D7132C">
        <w:rPr>
          <w:rtl/>
          <w:lang w:bidi="fa-IR"/>
        </w:rPr>
        <w:t>ی</w:t>
      </w:r>
      <w:r>
        <w:rPr>
          <w:rtl/>
          <w:lang w:bidi="fa-IR"/>
        </w:rPr>
        <w:t>ه به فرعون گفت</w:t>
      </w:r>
      <w:r w:rsidR="0034192D">
        <w:rPr>
          <w:rtl/>
          <w:lang w:bidi="fa-IR"/>
        </w:rPr>
        <w:t xml:space="preserve">: </w:t>
      </w:r>
      <w:r>
        <w:rPr>
          <w:rtl/>
          <w:lang w:bidi="fa-IR"/>
        </w:rPr>
        <w:t>دست بردار</w:t>
      </w:r>
      <w:r w:rsidR="0034192D">
        <w:rPr>
          <w:rtl/>
          <w:lang w:bidi="fa-IR"/>
        </w:rPr>
        <w:t xml:space="preserve">، </w:t>
      </w:r>
      <w:r>
        <w:rPr>
          <w:rtl/>
          <w:lang w:bidi="fa-IR"/>
        </w:rPr>
        <w:t>ا</w:t>
      </w:r>
      <w:r w:rsidR="00D7132C">
        <w:rPr>
          <w:rtl/>
          <w:lang w:bidi="fa-IR"/>
        </w:rPr>
        <w:t>ی</w:t>
      </w:r>
      <w:r>
        <w:rPr>
          <w:rtl/>
          <w:lang w:bidi="fa-IR"/>
        </w:rPr>
        <w:t>ن نوزاد است و خوب و بد را نمى</w:t>
      </w:r>
      <w:r w:rsidR="003E6297">
        <w:rPr>
          <w:rtl/>
          <w:lang w:bidi="fa-IR"/>
        </w:rPr>
        <w:t xml:space="preserve"> </w:t>
      </w:r>
      <w:r>
        <w:rPr>
          <w:rtl/>
          <w:lang w:bidi="fa-IR"/>
        </w:rPr>
        <w:t>فهمد</w:t>
      </w:r>
      <w:r w:rsidR="0034192D">
        <w:rPr>
          <w:rtl/>
          <w:lang w:bidi="fa-IR"/>
        </w:rPr>
        <w:t xml:space="preserve">، </w:t>
      </w:r>
      <w:r>
        <w:rPr>
          <w:rtl/>
          <w:lang w:bidi="fa-IR"/>
        </w:rPr>
        <w:t>براى ا</w:t>
      </w:r>
      <w:r w:rsidR="00D7132C">
        <w:rPr>
          <w:rtl/>
          <w:lang w:bidi="fa-IR"/>
        </w:rPr>
        <w:t>ی</w:t>
      </w:r>
      <w:r>
        <w:rPr>
          <w:rtl/>
          <w:lang w:bidi="fa-IR"/>
        </w:rPr>
        <w:t>ن كه حرف مرا تصد</w:t>
      </w:r>
      <w:r w:rsidR="00D7132C">
        <w:rPr>
          <w:rtl/>
          <w:lang w:bidi="fa-IR"/>
        </w:rPr>
        <w:t>ی</w:t>
      </w:r>
      <w:r>
        <w:rPr>
          <w:rtl/>
          <w:lang w:bidi="fa-IR"/>
        </w:rPr>
        <w:t>ق كنى</w:t>
      </w:r>
      <w:r w:rsidR="0034192D">
        <w:rPr>
          <w:rtl/>
          <w:lang w:bidi="fa-IR"/>
        </w:rPr>
        <w:t xml:space="preserve">، </w:t>
      </w:r>
      <w:r w:rsidR="00D7132C">
        <w:rPr>
          <w:rtl/>
          <w:lang w:bidi="fa-IR"/>
        </w:rPr>
        <w:t>ی</w:t>
      </w:r>
      <w:r>
        <w:rPr>
          <w:rtl/>
          <w:lang w:bidi="fa-IR"/>
        </w:rPr>
        <w:t xml:space="preserve">ك قطعه </w:t>
      </w:r>
      <w:r w:rsidR="00D7132C">
        <w:rPr>
          <w:rtl/>
          <w:lang w:bidi="fa-IR"/>
        </w:rPr>
        <w:t>ی</w:t>
      </w:r>
      <w:r>
        <w:rPr>
          <w:rtl/>
          <w:lang w:bidi="fa-IR"/>
        </w:rPr>
        <w:t xml:space="preserve">اقوت و </w:t>
      </w:r>
      <w:r w:rsidR="00D7132C">
        <w:rPr>
          <w:rtl/>
          <w:lang w:bidi="fa-IR"/>
        </w:rPr>
        <w:t>ی</w:t>
      </w:r>
      <w:r>
        <w:rPr>
          <w:rtl/>
          <w:lang w:bidi="fa-IR"/>
        </w:rPr>
        <w:t>ك قطعه ذغال آتش</w:t>
      </w:r>
      <w:r w:rsidR="00D7132C">
        <w:rPr>
          <w:rtl/>
          <w:lang w:bidi="fa-IR"/>
        </w:rPr>
        <w:t>ی</w:t>
      </w:r>
      <w:r>
        <w:rPr>
          <w:rtl/>
          <w:lang w:bidi="fa-IR"/>
        </w:rPr>
        <w:t>ن نزدش مى</w:t>
      </w:r>
      <w:r w:rsidR="003E6297">
        <w:rPr>
          <w:rtl/>
          <w:lang w:bidi="fa-IR"/>
        </w:rPr>
        <w:t xml:space="preserve"> </w:t>
      </w:r>
      <w:r>
        <w:rPr>
          <w:rtl/>
          <w:lang w:bidi="fa-IR"/>
        </w:rPr>
        <w:t>گذارى</w:t>
      </w:r>
      <w:r w:rsidR="0034192D">
        <w:rPr>
          <w:rtl/>
          <w:lang w:bidi="fa-IR"/>
        </w:rPr>
        <w:t xml:space="preserve">، </w:t>
      </w:r>
      <w:r>
        <w:rPr>
          <w:rtl/>
          <w:lang w:bidi="fa-IR"/>
        </w:rPr>
        <w:t xml:space="preserve">اگر </w:t>
      </w:r>
      <w:r w:rsidR="00D7132C">
        <w:rPr>
          <w:rtl/>
          <w:lang w:bidi="fa-IR"/>
        </w:rPr>
        <w:t>ی</w:t>
      </w:r>
      <w:r>
        <w:rPr>
          <w:rtl/>
          <w:lang w:bidi="fa-IR"/>
        </w:rPr>
        <w:t>اقوت را برداشت معلوم مى</w:t>
      </w:r>
      <w:r w:rsidR="003E6297">
        <w:rPr>
          <w:rtl/>
          <w:lang w:bidi="fa-IR"/>
        </w:rPr>
        <w:t xml:space="preserve"> </w:t>
      </w:r>
      <w:r>
        <w:rPr>
          <w:rtl/>
          <w:lang w:bidi="fa-IR"/>
        </w:rPr>
        <w:t>شود كه مى</w:t>
      </w:r>
      <w:r w:rsidR="003E6297">
        <w:rPr>
          <w:rtl/>
          <w:lang w:bidi="fa-IR"/>
        </w:rPr>
        <w:t xml:space="preserve"> </w:t>
      </w:r>
      <w:r>
        <w:rPr>
          <w:rtl/>
          <w:lang w:bidi="fa-IR"/>
        </w:rPr>
        <w:t>فهمد و اگر آتش را برداشت</w:t>
      </w:r>
      <w:r w:rsidR="0034192D">
        <w:rPr>
          <w:rtl/>
          <w:lang w:bidi="fa-IR"/>
        </w:rPr>
        <w:t xml:space="preserve">، </w:t>
      </w:r>
      <w:r>
        <w:rPr>
          <w:rtl/>
          <w:lang w:bidi="fa-IR"/>
        </w:rPr>
        <w:t>معلوم مى</w:t>
      </w:r>
      <w:r w:rsidR="003E6297">
        <w:rPr>
          <w:rtl/>
          <w:lang w:bidi="fa-IR"/>
        </w:rPr>
        <w:t xml:space="preserve"> </w:t>
      </w:r>
      <w:r>
        <w:rPr>
          <w:rtl/>
          <w:lang w:bidi="fa-IR"/>
        </w:rPr>
        <w:t>شود نمى</w:t>
      </w:r>
      <w:r w:rsidR="003E6297">
        <w:rPr>
          <w:rtl/>
          <w:lang w:bidi="fa-IR"/>
        </w:rPr>
        <w:t xml:space="preserve"> </w:t>
      </w:r>
      <w:r>
        <w:rPr>
          <w:rtl/>
          <w:lang w:bidi="fa-IR"/>
        </w:rPr>
        <w:t>فهمد</w:t>
      </w:r>
      <w:r w:rsidR="0034192D">
        <w:rPr>
          <w:rtl/>
          <w:lang w:bidi="fa-IR"/>
        </w:rPr>
        <w:t xml:space="preserve">، </w:t>
      </w:r>
      <w:r>
        <w:rPr>
          <w:rtl/>
          <w:lang w:bidi="fa-IR"/>
        </w:rPr>
        <w:t>آن گاه آس</w:t>
      </w:r>
      <w:r w:rsidR="00D7132C">
        <w:rPr>
          <w:rtl/>
          <w:lang w:bidi="fa-IR"/>
        </w:rPr>
        <w:t>ی</w:t>
      </w:r>
      <w:r>
        <w:rPr>
          <w:rtl/>
          <w:lang w:bidi="fa-IR"/>
        </w:rPr>
        <w:t>ه هم</w:t>
      </w:r>
      <w:r w:rsidR="00D7132C">
        <w:rPr>
          <w:rtl/>
          <w:lang w:bidi="fa-IR"/>
        </w:rPr>
        <w:t>ی</w:t>
      </w:r>
      <w:r>
        <w:rPr>
          <w:rtl/>
          <w:lang w:bidi="fa-IR"/>
        </w:rPr>
        <w:t>ن كار را كرد</w:t>
      </w:r>
      <w:r w:rsidR="0034192D">
        <w:rPr>
          <w:rtl/>
          <w:lang w:bidi="fa-IR"/>
        </w:rPr>
        <w:t xml:space="preserve">، </w:t>
      </w:r>
      <w:r>
        <w:rPr>
          <w:rtl/>
          <w:lang w:bidi="fa-IR"/>
        </w:rPr>
        <w:t xml:space="preserve">موسى دست به طرف </w:t>
      </w:r>
      <w:r w:rsidR="00D7132C">
        <w:rPr>
          <w:rtl/>
          <w:lang w:bidi="fa-IR"/>
        </w:rPr>
        <w:t>ی</w:t>
      </w:r>
      <w:r>
        <w:rPr>
          <w:rtl/>
          <w:lang w:bidi="fa-IR"/>
        </w:rPr>
        <w:t>اقوت دراز كرد</w:t>
      </w:r>
      <w:r w:rsidR="0034192D">
        <w:rPr>
          <w:rtl/>
          <w:lang w:bidi="fa-IR"/>
        </w:rPr>
        <w:t xml:space="preserve">، </w:t>
      </w:r>
      <w:r>
        <w:rPr>
          <w:rtl/>
          <w:lang w:bidi="fa-IR"/>
        </w:rPr>
        <w:t>ولى جبرئ</w:t>
      </w:r>
      <w:r w:rsidR="00D7132C">
        <w:rPr>
          <w:rtl/>
          <w:lang w:bidi="fa-IR"/>
        </w:rPr>
        <w:t>ی</w:t>
      </w:r>
      <w:r>
        <w:rPr>
          <w:rtl/>
          <w:lang w:bidi="fa-IR"/>
        </w:rPr>
        <w:t>ل دست او را به طرف آتش برد</w:t>
      </w:r>
      <w:r w:rsidR="0034192D">
        <w:rPr>
          <w:rtl/>
          <w:lang w:bidi="fa-IR"/>
        </w:rPr>
        <w:t xml:space="preserve">، </w:t>
      </w:r>
      <w:r>
        <w:rPr>
          <w:rtl/>
          <w:lang w:bidi="fa-IR"/>
        </w:rPr>
        <w:t>موسى ذغال آتش</w:t>
      </w:r>
      <w:r w:rsidR="00D7132C">
        <w:rPr>
          <w:rtl/>
          <w:lang w:bidi="fa-IR"/>
        </w:rPr>
        <w:t>ی</w:t>
      </w:r>
      <w:r>
        <w:rPr>
          <w:rtl/>
          <w:lang w:bidi="fa-IR"/>
        </w:rPr>
        <w:t>ن را برداشت و به دهان گذاشت</w:t>
      </w:r>
      <w:r w:rsidR="0034192D">
        <w:rPr>
          <w:rtl/>
          <w:lang w:bidi="fa-IR"/>
        </w:rPr>
        <w:t xml:space="preserve">، </w:t>
      </w:r>
      <w:r>
        <w:rPr>
          <w:rtl/>
          <w:lang w:bidi="fa-IR"/>
        </w:rPr>
        <w:t>زبانش سوخت</w:t>
      </w:r>
      <w:r w:rsidR="0034192D">
        <w:rPr>
          <w:rtl/>
          <w:lang w:bidi="fa-IR"/>
        </w:rPr>
        <w:t xml:space="preserve">، </w:t>
      </w:r>
      <w:r>
        <w:rPr>
          <w:rtl/>
          <w:lang w:bidi="fa-IR"/>
        </w:rPr>
        <w:t>آن گاه خشم فرعون فرونشست و از كشتن او منصرف شد</w:t>
      </w:r>
      <w:r w:rsidR="0034192D">
        <w:rPr>
          <w:rtl/>
          <w:lang w:bidi="fa-IR"/>
        </w:rPr>
        <w:t xml:space="preserve">. </w:t>
      </w:r>
      <w:r w:rsidRPr="008978DB">
        <w:rPr>
          <w:rStyle w:val="libFootnotenumChar"/>
          <w:rtl/>
        </w:rPr>
        <w:t>(455)</w:t>
      </w:r>
      <w:r>
        <w:rPr>
          <w:lang w:bidi="fa-IR"/>
        </w:rPr>
        <w:t xml:space="preserve"> </w:t>
      </w:r>
    </w:p>
    <w:p w:rsidR="00E5212E" w:rsidRDefault="00E5212E" w:rsidP="00E5212E">
      <w:pPr>
        <w:pStyle w:val="libNormal"/>
        <w:rPr>
          <w:rtl/>
          <w:lang w:bidi="fa-IR"/>
        </w:rPr>
      </w:pPr>
      <w:r>
        <w:rPr>
          <w:rtl/>
          <w:lang w:bidi="fa-IR"/>
        </w:rPr>
        <w:t>مطابق بعضى از روا</w:t>
      </w:r>
      <w:r w:rsidR="00D7132C">
        <w:rPr>
          <w:rtl/>
          <w:lang w:bidi="fa-IR"/>
        </w:rPr>
        <w:t>ی</w:t>
      </w:r>
      <w:r>
        <w:rPr>
          <w:rtl/>
          <w:lang w:bidi="fa-IR"/>
        </w:rPr>
        <w:t>ات د</w:t>
      </w:r>
      <w:r w:rsidR="00D7132C">
        <w:rPr>
          <w:rtl/>
          <w:lang w:bidi="fa-IR"/>
        </w:rPr>
        <w:t>ی</w:t>
      </w:r>
      <w:r>
        <w:rPr>
          <w:rtl/>
          <w:lang w:bidi="fa-IR"/>
        </w:rPr>
        <w:t xml:space="preserve">گر روزى موسى </w:t>
      </w:r>
      <w:r w:rsidR="00362EDB" w:rsidRPr="00362EDB">
        <w:rPr>
          <w:rStyle w:val="libAlaemChar"/>
          <w:rtl/>
        </w:rPr>
        <w:t>عليه‌السلام</w:t>
      </w:r>
      <w:r>
        <w:rPr>
          <w:rtl/>
          <w:lang w:bidi="fa-IR"/>
        </w:rPr>
        <w:t xml:space="preserve"> عطسه كرد</w:t>
      </w:r>
      <w:r w:rsidR="0034192D">
        <w:rPr>
          <w:rtl/>
          <w:lang w:bidi="fa-IR"/>
        </w:rPr>
        <w:t xml:space="preserve">، </w:t>
      </w:r>
      <w:r>
        <w:rPr>
          <w:rtl/>
          <w:lang w:bidi="fa-IR"/>
        </w:rPr>
        <w:t>سپس بى</w:t>
      </w:r>
      <w:r w:rsidR="003E6297">
        <w:rPr>
          <w:rtl/>
          <w:lang w:bidi="fa-IR"/>
        </w:rPr>
        <w:t xml:space="preserve"> </w:t>
      </w:r>
      <w:r>
        <w:rPr>
          <w:rtl/>
          <w:lang w:bidi="fa-IR"/>
        </w:rPr>
        <w:t>درنگ گفت</w:t>
      </w:r>
      <w:r w:rsidR="0034192D">
        <w:rPr>
          <w:rtl/>
          <w:lang w:bidi="fa-IR"/>
        </w:rPr>
        <w:t xml:space="preserve">: </w:t>
      </w:r>
      <w:r w:rsidR="00F477F9" w:rsidRPr="00F477F9">
        <w:rPr>
          <w:rStyle w:val="libAlaemChar"/>
          <w:rtl/>
        </w:rPr>
        <w:t>(</w:t>
      </w:r>
      <w:r w:rsidR="008978DB" w:rsidRPr="008978DB">
        <w:rPr>
          <w:rStyle w:val="libAieChar"/>
          <w:rtl/>
        </w:rPr>
        <w:t>اَلْحَمْدُلِلَّه</w:t>
      </w:r>
      <w:r w:rsidR="00F477F9" w:rsidRPr="00F477F9">
        <w:rPr>
          <w:rStyle w:val="libAlaemChar"/>
          <w:rtl/>
        </w:rPr>
        <w:t>)</w:t>
      </w:r>
      <w:r>
        <w:rPr>
          <w:rtl/>
          <w:lang w:bidi="fa-IR"/>
        </w:rPr>
        <w:t xml:space="preserve"> فرعون از شن</w:t>
      </w:r>
      <w:r w:rsidR="00D7132C">
        <w:rPr>
          <w:rtl/>
          <w:lang w:bidi="fa-IR"/>
        </w:rPr>
        <w:t>ی</w:t>
      </w:r>
      <w:r>
        <w:rPr>
          <w:rtl/>
          <w:lang w:bidi="fa-IR"/>
        </w:rPr>
        <w:t>دن ا</w:t>
      </w:r>
      <w:r w:rsidR="00D7132C">
        <w:rPr>
          <w:rtl/>
          <w:lang w:bidi="fa-IR"/>
        </w:rPr>
        <w:t>ی</w:t>
      </w:r>
      <w:r>
        <w:rPr>
          <w:rtl/>
          <w:lang w:bidi="fa-IR"/>
        </w:rPr>
        <w:t>ن سخن عصبانى شد و به موسى س</w:t>
      </w:r>
      <w:r w:rsidR="00D7132C">
        <w:rPr>
          <w:rtl/>
          <w:lang w:bidi="fa-IR"/>
        </w:rPr>
        <w:t>ی</w:t>
      </w:r>
      <w:r>
        <w:rPr>
          <w:rtl/>
          <w:lang w:bidi="fa-IR"/>
        </w:rPr>
        <w:t>لى زد</w:t>
      </w:r>
      <w:r w:rsidR="0034192D">
        <w:rPr>
          <w:rtl/>
          <w:lang w:bidi="fa-IR"/>
        </w:rPr>
        <w:t xml:space="preserve">، </w:t>
      </w:r>
      <w:r>
        <w:rPr>
          <w:rtl/>
          <w:lang w:bidi="fa-IR"/>
        </w:rPr>
        <w:t>موسى ر</w:t>
      </w:r>
      <w:r w:rsidR="00D7132C">
        <w:rPr>
          <w:rtl/>
          <w:lang w:bidi="fa-IR"/>
        </w:rPr>
        <w:t>ی</w:t>
      </w:r>
      <w:r>
        <w:rPr>
          <w:rtl/>
          <w:lang w:bidi="fa-IR"/>
        </w:rPr>
        <w:t>ش بلند فرعون را گرفت و كش</w:t>
      </w:r>
      <w:r w:rsidR="00D7132C">
        <w:rPr>
          <w:rtl/>
          <w:lang w:bidi="fa-IR"/>
        </w:rPr>
        <w:t>ی</w:t>
      </w:r>
      <w:r>
        <w:rPr>
          <w:rtl/>
          <w:lang w:bidi="fa-IR"/>
        </w:rPr>
        <w:t>د</w:t>
      </w:r>
      <w:r w:rsidR="0034192D">
        <w:rPr>
          <w:rtl/>
          <w:lang w:bidi="fa-IR"/>
        </w:rPr>
        <w:t xml:space="preserve">، </w:t>
      </w:r>
      <w:r>
        <w:rPr>
          <w:rtl/>
          <w:lang w:bidi="fa-IR"/>
        </w:rPr>
        <w:t>فرعون سخت عصبانى شد و تصم</w:t>
      </w:r>
      <w:r w:rsidR="00D7132C">
        <w:rPr>
          <w:rtl/>
          <w:lang w:bidi="fa-IR"/>
        </w:rPr>
        <w:t>ی</w:t>
      </w:r>
      <w:r>
        <w:rPr>
          <w:rtl/>
          <w:lang w:bidi="fa-IR"/>
        </w:rPr>
        <w:t>م گرفت او را به دست جلادان بسپرد تا او را بكشند</w:t>
      </w:r>
      <w:r w:rsidR="0034192D">
        <w:rPr>
          <w:rtl/>
          <w:lang w:bidi="fa-IR"/>
        </w:rPr>
        <w:t xml:space="preserve">، </w:t>
      </w:r>
      <w:r>
        <w:rPr>
          <w:rtl/>
          <w:lang w:bidi="fa-IR"/>
        </w:rPr>
        <w:t>آس</w:t>
      </w:r>
      <w:r w:rsidR="00D7132C">
        <w:rPr>
          <w:rtl/>
          <w:lang w:bidi="fa-IR"/>
        </w:rPr>
        <w:t>ی</w:t>
      </w:r>
      <w:r>
        <w:rPr>
          <w:rtl/>
          <w:lang w:bidi="fa-IR"/>
        </w:rPr>
        <w:t>ه همسر فرعون</w:t>
      </w:r>
      <w:r w:rsidR="0034192D">
        <w:rPr>
          <w:rtl/>
          <w:lang w:bidi="fa-IR"/>
        </w:rPr>
        <w:t xml:space="preserve">، </w:t>
      </w:r>
      <w:r>
        <w:rPr>
          <w:rtl/>
          <w:lang w:bidi="fa-IR"/>
        </w:rPr>
        <w:t>پا در م</w:t>
      </w:r>
      <w:r w:rsidR="00D7132C">
        <w:rPr>
          <w:rtl/>
          <w:lang w:bidi="fa-IR"/>
        </w:rPr>
        <w:t>ی</w:t>
      </w:r>
      <w:r>
        <w:rPr>
          <w:rtl/>
          <w:lang w:bidi="fa-IR"/>
        </w:rPr>
        <w:t>انى كرد و به عنوان ا</w:t>
      </w:r>
      <w:r w:rsidR="00D7132C">
        <w:rPr>
          <w:rtl/>
          <w:lang w:bidi="fa-IR"/>
        </w:rPr>
        <w:t>ی</w:t>
      </w:r>
      <w:r>
        <w:rPr>
          <w:rtl/>
          <w:lang w:bidi="fa-IR"/>
        </w:rPr>
        <w:t>ن كه موسى كودك است و به كارهاى خود متوجه ن</w:t>
      </w:r>
      <w:r w:rsidR="00D7132C">
        <w:rPr>
          <w:rtl/>
          <w:lang w:bidi="fa-IR"/>
        </w:rPr>
        <w:t>ی</w:t>
      </w:r>
      <w:r>
        <w:rPr>
          <w:rtl/>
          <w:lang w:bidi="fa-IR"/>
        </w:rPr>
        <w:t>ست</w:t>
      </w:r>
      <w:r w:rsidR="0034192D">
        <w:rPr>
          <w:rtl/>
          <w:lang w:bidi="fa-IR"/>
        </w:rPr>
        <w:t xml:space="preserve">، </w:t>
      </w:r>
      <w:r>
        <w:rPr>
          <w:rtl/>
          <w:lang w:bidi="fa-IR"/>
        </w:rPr>
        <w:t>او را از چنگال فرعون نجات داد</w:t>
      </w:r>
      <w:r w:rsidR="0034192D">
        <w:rPr>
          <w:rtl/>
          <w:lang w:bidi="fa-IR"/>
        </w:rPr>
        <w:t xml:space="preserve">. </w:t>
      </w:r>
      <w:r w:rsidRPr="008978DB">
        <w:rPr>
          <w:rStyle w:val="libFootnotenumChar"/>
          <w:rtl/>
        </w:rPr>
        <w:t>(456)</w:t>
      </w:r>
      <w:r>
        <w:rPr>
          <w:lang w:bidi="fa-IR"/>
        </w:rPr>
        <w:t xml:space="preserve"> </w:t>
      </w:r>
    </w:p>
    <w:p w:rsidR="003B20BC" w:rsidRDefault="00E5212E" w:rsidP="0034192D">
      <w:pPr>
        <w:pStyle w:val="Heading3"/>
        <w:rPr>
          <w:rtl/>
          <w:lang w:bidi="fa-IR"/>
        </w:rPr>
      </w:pPr>
      <w:bookmarkStart w:id="202" w:name="_Toc396736186"/>
      <w:r>
        <w:rPr>
          <w:rtl/>
          <w:lang w:bidi="fa-IR"/>
        </w:rPr>
        <w:t xml:space="preserve">دادرسى موسى </w:t>
      </w:r>
      <w:r w:rsidR="00362EDB" w:rsidRPr="00362EDB">
        <w:rPr>
          <w:rStyle w:val="libAlaemChar"/>
          <w:rtl/>
        </w:rPr>
        <w:t>عليه‌السلام</w:t>
      </w:r>
      <w:r>
        <w:rPr>
          <w:rtl/>
          <w:lang w:bidi="fa-IR"/>
        </w:rPr>
        <w:t xml:space="preserve"> از </w:t>
      </w:r>
      <w:r w:rsidR="00D7132C">
        <w:rPr>
          <w:rtl/>
          <w:lang w:bidi="fa-IR"/>
        </w:rPr>
        <w:t>ی</w:t>
      </w:r>
      <w:r>
        <w:rPr>
          <w:rtl/>
          <w:lang w:bidi="fa-IR"/>
        </w:rPr>
        <w:t>ك مظلوم</w:t>
      </w:r>
      <w:r w:rsidR="0034192D">
        <w:rPr>
          <w:rtl/>
          <w:lang w:bidi="fa-IR"/>
        </w:rPr>
        <w:t xml:space="preserve">، </w:t>
      </w:r>
      <w:r>
        <w:rPr>
          <w:rtl/>
          <w:lang w:bidi="fa-IR"/>
        </w:rPr>
        <w:t>و كشته شدن ستمگرى به دست او</w:t>
      </w:r>
      <w:bookmarkEnd w:id="202"/>
    </w:p>
    <w:p w:rsidR="00E5212E" w:rsidRDefault="00E5212E" w:rsidP="00E5212E">
      <w:pPr>
        <w:pStyle w:val="libNormal"/>
        <w:rPr>
          <w:rtl/>
          <w:lang w:bidi="fa-IR"/>
        </w:rPr>
      </w:pPr>
      <w:r>
        <w:rPr>
          <w:rtl/>
          <w:lang w:bidi="fa-IR"/>
        </w:rPr>
        <w:t xml:space="preserve">هنگامى كه موسى </w:t>
      </w:r>
      <w:r w:rsidR="00362EDB" w:rsidRPr="00362EDB">
        <w:rPr>
          <w:rStyle w:val="libAlaemChar"/>
          <w:rtl/>
        </w:rPr>
        <w:t>عليه‌السلام</w:t>
      </w:r>
      <w:r>
        <w:rPr>
          <w:rtl/>
          <w:lang w:bidi="fa-IR"/>
        </w:rPr>
        <w:t xml:space="preserve"> به حد رشد و بلوغ رس</w:t>
      </w:r>
      <w:r w:rsidR="00D7132C">
        <w:rPr>
          <w:rtl/>
          <w:lang w:bidi="fa-IR"/>
        </w:rPr>
        <w:t>ی</w:t>
      </w:r>
      <w:r>
        <w:rPr>
          <w:rtl/>
          <w:lang w:bidi="fa-IR"/>
        </w:rPr>
        <w:t>د</w:t>
      </w:r>
      <w:r w:rsidR="0034192D">
        <w:rPr>
          <w:rtl/>
          <w:lang w:bidi="fa-IR"/>
        </w:rPr>
        <w:t xml:space="preserve">، </w:t>
      </w:r>
      <w:r>
        <w:rPr>
          <w:rtl/>
          <w:lang w:bidi="fa-IR"/>
        </w:rPr>
        <w:t>روزى وارد شهر (مصر) شد و در ب</w:t>
      </w:r>
      <w:r w:rsidR="00D7132C">
        <w:rPr>
          <w:rtl/>
          <w:lang w:bidi="fa-IR"/>
        </w:rPr>
        <w:t>ی</w:t>
      </w:r>
      <w:r>
        <w:rPr>
          <w:rtl/>
          <w:lang w:bidi="fa-IR"/>
        </w:rPr>
        <w:t>ن مردم عبور مى</w:t>
      </w:r>
      <w:r w:rsidR="003E6297">
        <w:rPr>
          <w:rtl/>
          <w:lang w:bidi="fa-IR"/>
        </w:rPr>
        <w:t xml:space="preserve"> </w:t>
      </w:r>
      <w:r>
        <w:rPr>
          <w:rtl/>
          <w:lang w:bidi="fa-IR"/>
        </w:rPr>
        <w:t>كرد</w:t>
      </w:r>
      <w:r w:rsidR="0034192D">
        <w:rPr>
          <w:rtl/>
          <w:lang w:bidi="fa-IR"/>
        </w:rPr>
        <w:t xml:space="preserve">، </w:t>
      </w:r>
      <w:r>
        <w:rPr>
          <w:rtl/>
          <w:lang w:bidi="fa-IR"/>
        </w:rPr>
        <w:t>د</w:t>
      </w:r>
      <w:r w:rsidR="00D7132C">
        <w:rPr>
          <w:rtl/>
          <w:lang w:bidi="fa-IR"/>
        </w:rPr>
        <w:t>ی</w:t>
      </w:r>
      <w:r>
        <w:rPr>
          <w:rtl/>
          <w:lang w:bidi="fa-IR"/>
        </w:rPr>
        <w:t>د دو نفر گلاو</w:t>
      </w:r>
      <w:r w:rsidR="00D7132C">
        <w:rPr>
          <w:rtl/>
          <w:lang w:bidi="fa-IR"/>
        </w:rPr>
        <w:t>ی</w:t>
      </w:r>
      <w:r>
        <w:rPr>
          <w:rtl/>
          <w:lang w:bidi="fa-IR"/>
        </w:rPr>
        <w:t>ز شده</w:t>
      </w:r>
      <w:r w:rsidR="003E6297">
        <w:rPr>
          <w:rtl/>
          <w:lang w:bidi="fa-IR"/>
        </w:rPr>
        <w:t xml:space="preserve"> </w:t>
      </w:r>
      <w:r>
        <w:rPr>
          <w:rtl/>
          <w:lang w:bidi="fa-IR"/>
        </w:rPr>
        <w:t>اند و همد</w:t>
      </w:r>
      <w:r w:rsidR="00D7132C">
        <w:rPr>
          <w:rtl/>
          <w:lang w:bidi="fa-IR"/>
        </w:rPr>
        <w:t>ی</w:t>
      </w:r>
      <w:r>
        <w:rPr>
          <w:rtl/>
          <w:lang w:bidi="fa-IR"/>
        </w:rPr>
        <w:t>گر را مى</w:t>
      </w:r>
      <w:r w:rsidR="003E6297">
        <w:rPr>
          <w:rtl/>
          <w:lang w:bidi="fa-IR"/>
        </w:rPr>
        <w:t xml:space="preserve"> </w:t>
      </w:r>
      <w:r>
        <w:rPr>
          <w:rtl/>
          <w:lang w:bidi="fa-IR"/>
        </w:rPr>
        <w:t>زنند</w:t>
      </w:r>
      <w:r w:rsidR="0034192D">
        <w:rPr>
          <w:rtl/>
          <w:lang w:bidi="fa-IR"/>
        </w:rPr>
        <w:t xml:space="preserve">، </w:t>
      </w:r>
      <w:r w:rsidR="00D7132C">
        <w:rPr>
          <w:rtl/>
          <w:lang w:bidi="fa-IR"/>
        </w:rPr>
        <w:t>ی</w:t>
      </w:r>
      <w:r>
        <w:rPr>
          <w:rtl/>
          <w:lang w:bidi="fa-IR"/>
        </w:rPr>
        <w:t>كى از آن</w:t>
      </w:r>
      <w:r w:rsidR="003E6297">
        <w:rPr>
          <w:rtl/>
          <w:lang w:bidi="fa-IR"/>
        </w:rPr>
        <w:t xml:space="preserve"> </w:t>
      </w:r>
      <w:r>
        <w:rPr>
          <w:rtl/>
          <w:lang w:bidi="fa-IR"/>
        </w:rPr>
        <w:t>ها از بنى اسرائ</w:t>
      </w:r>
      <w:r w:rsidR="00D7132C">
        <w:rPr>
          <w:rtl/>
          <w:lang w:bidi="fa-IR"/>
        </w:rPr>
        <w:t>ی</w:t>
      </w:r>
      <w:r>
        <w:rPr>
          <w:rtl/>
          <w:lang w:bidi="fa-IR"/>
        </w:rPr>
        <w:t>ل</w:t>
      </w:r>
      <w:r w:rsidR="0034192D">
        <w:rPr>
          <w:rtl/>
          <w:lang w:bidi="fa-IR"/>
        </w:rPr>
        <w:t xml:space="preserve">، </w:t>
      </w:r>
      <w:r>
        <w:rPr>
          <w:rtl/>
          <w:lang w:bidi="fa-IR"/>
        </w:rPr>
        <w:t>و د</w:t>
      </w:r>
      <w:r w:rsidR="00D7132C">
        <w:rPr>
          <w:rtl/>
          <w:lang w:bidi="fa-IR"/>
        </w:rPr>
        <w:t>ی</w:t>
      </w:r>
      <w:r>
        <w:rPr>
          <w:rtl/>
          <w:lang w:bidi="fa-IR"/>
        </w:rPr>
        <w:t xml:space="preserve">گرى قبطى </w:t>
      </w:r>
      <w:r w:rsidR="00D7132C">
        <w:rPr>
          <w:rtl/>
          <w:lang w:bidi="fa-IR"/>
        </w:rPr>
        <w:t>ی</w:t>
      </w:r>
      <w:r>
        <w:rPr>
          <w:rtl/>
          <w:lang w:bidi="fa-IR"/>
        </w:rPr>
        <w:t>عنى از فرعون</w:t>
      </w:r>
      <w:r w:rsidR="00D7132C">
        <w:rPr>
          <w:rtl/>
          <w:lang w:bidi="fa-IR"/>
        </w:rPr>
        <w:t>ی</w:t>
      </w:r>
      <w:r>
        <w:rPr>
          <w:rtl/>
          <w:lang w:bidi="fa-IR"/>
        </w:rPr>
        <w:t>ان بود</w:t>
      </w:r>
      <w:r w:rsidR="0034192D">
        <w:rPr>
          <w:rtl/>
          <w:lang w:bidi="fa-IR"/>
        </w:rPr>
        <w:t xml:space="preserve">، </w:t>
      </w:r>
      <w:r>
        <w:rPr>
          <w:rtl/>
          <w:lang w:bidi="fa-IR"/>
        </w:rPr>
        <w:t>در هم</w:t>
      </w:r>
      <w:r w:rsidR="00D7132C">
        <w:rPr>
          <w:rtl/>
          <w:lang w:bidi="fa-IR"/>
        </w:rPr>
        <w:t>ی</w:t>
      </w:r>
      <w:r>
        <w:rPr>
          <w:rtl/>
          <w:lang w:bidi="fa-IR"/>
        </w:rPr>
        <w:t>ن هنگام</w:t>
      </w:r>
      <w:r w:rsidR="0034192D">
        <w:rPr>
          <w:rtl/>
          <w:lang w:bidi="fa-IR"/>
        </w:rPr>
        <w:t xml:space="preserve">، </w:t>
      </w:r>
      <w:r>
        <w:rPr>
          <w:rtl/>
          <w:lang w:bidi="fa-IR"/>
        </w:rPr>
        <w:t>بنى اسرائ</w:t>
      </w:r>
      <w:r w:rsidR="00D7132C">
        <w:rPr>
          <w:rtl/>
          <w:lang w:bidi="fa-IR"/>
        </w:rPr>
        <w:t>ی</w:t>
      </w:r>
      <w:r>
        <w:rPr>
          <w:rtl/>
          <w:lang w:bidi="fa-IR"/>
        </w:rPr>
        <w:t xml:space="preserve">ل از موسى </w:t>
      </w:r>
      <w:r w:rsidR="00362EDB" w:rsidRPr="00362EDB">
        <w:rPr>
          <w:rStyle w:val="libAlaemChar"/>
          <w:rtl/>
        </w:rPr>
        <w:t>عليه‌السلام</w:t>
      </w:r>
      <w:r>
        <w:rPr>
          <w:rtl/>
          <w:lang w:bidi="fa-IR"/>
        </w:rPr>
        <w:t xml:space="preserve"> استمداد نمود</w:t>
      </w:r>
      <w:r w:rsidR="0034192D">
        <w:rPr>
          <w:rtl/>
          <w:lang w:bidi="fa-IR"/>
        </w:rPr>
        <w:t xml:space="preserve">. </w:t>
      </w:r>
    </w:p>
    <w:p w:rsidR="00E5212E" w:rsidRDefault="00E5212E" w:rsidP="00E5212E">
      <w:pPr>
        <w:pStyle w:val="libNormal"/>
        <w:rPr>
          <w:rtl/>
          <w:lang w:bidi="fa-IR"/>
        </w:rPr>
      </w:pPr>
      <w:r>
        <w:rPr>
          <w:rtl/>
          <w:lang w:bidi="fa-IR"/>
        </w:rPr>
        <w:t xml:space="preserve">از آن جا كه موسى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دانست فرعون</w:t>
      </w:r>
      <w:r w:rsidR="00D7132C">
        <w:rPr>
          <w:rtl/>
          <w:lang w:bidi="fa-IR"/>
        </w:rPr>
        <w:t>ی</w:t>
      </w:r>
      <w:r>
        <w:rPr>
          <w:rtl/>
          <w:lang w:bidi="fa-IR"/>
        </w:rPr>
        <w:t>ان از طبقه اشرافى هستند و همواره به بنى اسرائ</w:t>
      </w:r>
      <w:r w:rsidR="00D7132C">
        <w:rPr>
          <w:rtl/>
          <w:lang w:bidi="fa-IR"/>
        </w:rPr>
        <w:t>ی</w:t>
      </w:r>
      <w:r>
        <w:rPr>
          <w:rtl/>
          <w:lang w:bidi="fa-IR"/>
        </w:rPr>
        <w:t>ل ستم مى</w:t>
      </w:r>
      <w:r w:rsidR="003E6297">
        <w:rPr>
          <w:rtl/>
          <w:lang w:bidi="fa-IR"/>
        </w:rPr>
        <w:t xml:space="preserve"> </w:t>
      </w:r>
      <w:r>
        <w:rPr>
          <w:rtl/>
          <w:lang w:bidi="fa-IR"/>
        </w:rPr>
        <w:t>كنند</w:t>
      </w:r>
      <w:r w:rsidR="0034192D">
        <w:rPr>
          <w:rtl/>
          <w:lang w:bidi="fa-IR"/>
        </w:rPr>
        <w:t xml:space="preserve">، </w:t>
      </w:r>
      <w:r>
        <w:rPr>
          <w:rtl/>
          <w:lang w:bidi="fa-IR"/>
        </w:rPr>
        <w:t xml:space="preserve">به </w:t>
      </w:r>
      <w:r w:rsidR="00D7132C">
        <w:rPr>
          <w:rtl/>
          <w:lang w:bidi="fa-IR"/>
        </w:rPr>
        <w:t>ی</w:t>
      </w:r>
      <w:r>
        <w:rPr>
          <w:rtl/>
          <w:lang w:bidi="fa-IR"/>
        </w:rPr>
        <w:t>ارى مظلوم شتافت و تصم</w:t>
      </w:r>
      <w:r w:rsidR="00D7132C">
        <w:rPr>
          <w:rtl/>
          <w:lang w:bidi="fa-IR"/>
        </w:rPr>
        <w:t>ی</w:t>
      </w:r>
      <w:r>
        <w:rPr>
          <w:rtl/>
          <w:lang w:bidi="fa-IR"/>
        </w:rPr>
        <w:t>م گرفت از ظلم ظالم جلوگ</w:t>
      </w:r>
      <w:r w:rsidR="00D7132C">
        <w:rPr>
          <w:rtl/>
          <w:lang w:bidi="fa-IR"/>
        </w:rPr>
        <w:t>ی</w:t>
      </w:r>
      <w:r>
        <w:rPr>
          <w:rtl/>
          <w:lang w:bidi="fa-IR"/>
        </w:rPr>
        <w:t>رى كند</w:t>
      </w:r>
      <w:r w:rsidR="0034192D">
        <w:rPr>
          <w:rtl/>
          <w:lang w:bidi="fa-IR"/>
        </w:rPr>
        <w:t xml:space="preserve">. </w:t>
      </w:r>
    </w:p>
    <w:p w:rsidR="00E5212E" w:rsidRDefault="00E5212E" w:rsidP="00E5212E">
      <w:pPr>
        <w:pStyle w:val="libNormal"/>
        <w:rPr>
          <w:rtl/>
          <w:lang w:bidi="fa-IR"/>
        </w:rPr>
      </w:pPr>
      <w:r>
        <w:rPr>
          <w:rtl/>
          <w:lang w:bidi="fa-IR"/>
        </w:rPr>
        <w:t>به گفته بعضى</w:t>
      </w:r>
      <w:r w:rsidR="0034192D">
        <w:rPr>
          <w:rtl/>
          <w:lang w:bidi="fa-IR"/>
        </w:rPr>
        <w:t xml:space="preserve">، </w:t>
      </w:r>
      <w:r>
        <w:rPr>
          <w:rtl/>
          <w:lang w:bidi="fa-IR"/>
        </w:rPr>
        <w:t>موسى د</w:t>
      </w:r>
      <w:r w:rsidR="00D7132C">
        <w:rPr>
          <w:rtl/>
          <w:lang w:bidi="fa-IR"/>
        </w:rPr>
        <w:t>ی</w:t>
      </w:r>
      <w:r>
        <w:rPr>
          <w:rtl/>
          <w:lang w:bidi="fa-IR"/>
        </w:rPr>
        <w:t xml:space="preserve">د </w:t>
      </w:r>
      <w:r w:rsidR="00D7132C">
        <w:rPr>
          <w:rtl/>
          <w:lang w:bidi="fa-IR"/>
        </w:rPr>
        <w:t>ی</w:t>
      </w:r>
      <w:r>
        <w:rPr>
          <w:rtl/>
          <w:lang w:bidi="fa-IR"/>
        </w:rPr>
        <w:t>كى از آشپزهاى فرعون مى</w:t>
      </w:r>
      <w:r w:rsidR="003E6297">
        <w:rPr>
          <w:rtl/>
          <w:lang w:bidi="fa-IR"/>
        </w:rPr>
        <w:t xml:space="preserve"> </w:t>
      </w:r>
      <w:r>
        <w:rPr>
          <w:rtl/>
          <w:lang w:bidi="fa-IR"/>
        </w:rPr>
        <w:t xml:space="preserve">خواهد </w:t>
      </w:r>
      <w:r w:rsidR="00D7132C">
        <w:rPr>
          <w:rtl/>
          <w:lang w:bidi="fa-IR"/>
        </w:rPr>
        <w:t>ی</w:t>
      </w:r>
      <w:r>
        <w:rPr>
          <w:rtl/>
          <w:lang w:bidi="fa-IR"/>
        </w:rPr>
        <w:t>ك نفر بنى اسرائ</w:t>
      </w:r>
      <w:r w:rsidR="00D7132C">
        <w:rPr>
          <w:rtl/>
          <w:lang w:bidi="fa-IR"/>
        </w:rPr>
        <w:t>ی</w:t>
      </w:r>
      <w:r>
        <w:rPr>
          <w:rtl/>
          <w:lang w:bidi="fa-IR"/>
        </w:rPr>
        <w:t>ل را براى حمل ه</w:t>
      </w:r>
      <w:r w:rsidR="00D7132C">
        <w:rPr>
          <w:rtl/>
          <w:lang w:bidi="fa-IR"/>
        </w:rPr>
        <w:t>ی</w:t>
      </w:r>
      <w:r>
        <w:rPr>
          <w:rtl/>
          <w:lang w:bidi="fa-IR"/>
        </w:rPr>
        <w:t>زم</w:t>
      </w:r>
      <w:r w:rsidR="0034192D">
        <w:rPr>
          <w:rtl/>
          <w:lang w:bidi="fa-IR"/>
        </w:rPr>
        <w:t xml:space="preserve">، </w:t>
      </w:r>
      <w:r>
        <w:rPr>
          <w:rtl/>
          <w:lang w:bidi="fa-IR"/>
        </w:rPr>
        <w:t>به ب</w:t>
      </w:r>
      <w:r w:rsidR="00D7132C">
        <w:rPr>
          <w:rtl/>
          <w:lang w:bidi="fa-IR"/>
        </w:rPr>
        <w:t>ی</w:t>
      </w:r>
      <w:r>
        <w:rPr>
          <w:rtl/>
          <w:lang w:bidi="fa-IR"/>
        </w:rPr>
        <w:t>گارى كشد</w:t>
      </w:r>
      <w:r w:rsidR="0034192D">
        <w:rPr>
          <w:rtl/>
          <w:lang w:bidi="fa-IR"/>
        </w:rPr>
        <w:t xml:space="preserve">، </w:t>
      </w:r>
      <w:r>
        <w:rPr>
          <w:rtl/>
          <w:lang w:bidi="fa-IR"/>
        </w:rPr>
        <w:t>و بر سر هم</w:t>
      </w:r>
      <w:r w:rsidR="00D7132C">
        <w:rPr>
          <w:rtl/>
          <w:lang w:bidi="fa-IR"/>
        </w:rPr>
        <w:t>ی</w:t>
      </w:r>
      <w:r>
        <w:rPr>
          <w:rtl/>
          <w:lang w:bidi="fa-IR"/>
        </w:rPr>
        <w:t>ن موضوع با هم گلاو</w:t>
      </w:r>
      <w:r w:rsidR="00D7132C">
        <w:rPr>
          <w:rtl/>
          <w:lang w:bidi="fa-IR"/>
        </w:rPr>
        <w:t>ی</w:t>
      </w:r>
      <w:r>
        <w:rPr>
          <w:rtl/>
          <w:lang w:bidi="fa-IR"/>
        </w:rPr>
        <w:t>ز شده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به </w:t>
      </w:r>
      <w:r w:rsidR="00D7132C">
        <w:rPr>
          <w:rtl/>
          <w:lang w:bidi="fa-IR"/>
        </w:rPr>
        <w:t>ی</w:t>
      </w:r>
      <w:r>
        <w:rPr>
          <w:rtl/>
          <w:lang w:bidi="fa-IR"/>
        </w:rPr>
        <w:t>ارى مظلوم شتافت و مشتى محكم بر س</w:t>
      </w:r>
      <w:r w:rsidR="00D7132C">
        <w:rPr>
          <w:rtl/>
          <w:lang w:bidi="fa-IR"/>
        </w:rPr>
        <w:t>ی</w:t>
      </w:r>
      <w:r>
        <w:rPr>
          <w:rtl/>
          <w:lang w:bidi="fa-IR"/>
        </w:rPr>
        <w:t>نه مرد فرعونى زد</w:t>
      </w:r>
      <w:r w:rsidR="0034192D">
        <w:rPr>
          <w:rtl/>
          <w:lang w:bidi="fa-IR"/>
        </w:rPr>
        <w:t xml:space="preserve">، </w:t>
      </w:r>
      <w:r>
        <w:rPr>
          <w:rtl/>
          <w:lang w:bidi="fa-IR"/>
        </w:rPr>
        <w:t>اما هم</w:t>
      </w:r>
      <w:r w:rsidR="00D7132C">
        <w:rPr>
          <w:rtl/>
          <w:lang w:bidi="fa-IR"/>
        </w:rPr>
        <w:t>ی</w:t>
      </w:r>
      <w:r>
        <w:rPr>
          <w:rtl/>
          <w:lang w:bidi="fa-IR"/>
        </w:rPr>
        <w:t xml:space="preserve">ن </w:t>
      </w:r>
      <w:r w:rsidR="00D7132C">
        <w:rPr>
          <w:rtl/>
          <w:lang w:bidi="fa-IR"/>
        </w:rPr>
        <w:t>ی</w:t>
      </w:r>
      <w:r>
        <w:rPr>
          <w:rtl/>
          <w:lang w:bidi="fa-IR"/>
        </w:rPr>
        <w:t>ك مشت كار او را ساخت</w:t>
      </w:r>
      <w:r w:rsidR="0034192D">
        <w:rPr>
          <w:rtl/>
          <w:lang w:bidi="fa-IR"/>
        </w:rPr>
        <w:t xml:space="preserve">، </w:t>
      </w:r>
      <w:r>
        <w:rPr>
          <w:rtl/>
          <w:lang w:bidi="fa-IR"/>
        </w:rPr>
        <w:t>او بر زم</w:t>
      </w:r>
      <w:r w:rsidR="00D7132C">
        <w:rPr>
          <w:rtl/>
          <w:lang w:bidi="fa-IR"/>
        </w:rPr>
        <w:t>ی</w:t>
      </w:r>
      <w:r>
        <w:rPr>
          <w:rtl/>
          <w:lang w:bidi="fa-IR"/>
        </w:rPr>
        <w:t>ن افتاد و مُرد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قصد كشتن او را نداشت</w:t>
      </w:r>
      <w:r w:rsidR="0034192D">
        <w:rPr>
          <w:rtl/>
          <w:lang w:bidi="fa-IR"/>
        </w:rPr>
        <w:t xml:space="preserve">، </w:t>
      </w:r>
      <w:r>
        <w:rPr>
          <w:rtl/>
          <w:lang w:bidi="fa-IR"/>
        </w:rPr>
        <w:t>نه از ا</w:t>
      </w:r>
      <w:r w:rsidR="00D7132C">
        <w:rPr>
          <w:rtl/>
          <w:lang w:bidi="fa-IR"/>
        </w:rPr>
        <w:t>ی</w:t>
      </w:r>
      <w:r>
        <w:rPr>
          <w:rtl/>
          <w:lang w:bidi="fa-IR"/>
        </w:rPr>
        <w:t>ن جهت كه آن مرد مقتول</w:t>
      </w:r>
      <w:r w:rsidR="0034192D">
        <w:rPr>
          <w:rtl/>
          <w:lang w:bidi="fa-IR"/>
        </w:rPr>
        <w:t xml:space="preserve">، </w:t>
      </w:r>
      <w:r>
        <w:rPr>
          <w:rtl/>
          <w:lang w:bidi="fa-IR"/>
        </w:rPr>
        <w:t>سزاوار كشته شدن نبود</w:t>
      </w:r>
      <w:r w:rsidR="0034192D">
        <w:rPr>
          <w:rtl/>
          <w:lang w:bidi="fa-IR"/>
        </w:rPr>
        <w:t xml:space="preserve">، </w:t>
      </w:r>
      <w:r>
        <w:rPr>
          <w:rtl/>
          <w:lang w:bidi="fa-IR"/>
        </w:rPr>
        <w:t>بلكه به خاطر پ</w:t>
      </w:r>
      <w:r w:rsidR="00D7132C">
        <w:rPr>
          <w:rtl/>
          <w:lang w:bidi="fa-IR"/>
        </w:rPr>
        <w:t>ی</w:t>
      </w:r>
      <w:r>
        <w:rPr>
          <w:rtl/>
          <w:lang w:bidi="fa-IR"/>
        </w:rPr>
        <w:t xml:space="preserve">امدهاى دشوارى كه براى موسى </w:t>
      </w:r>
      <w:r w:rsidR="00362EDB" w:rsidRPr="00362EDB">
        <w:rPr>
          <w:rStyle w:val="libAlaemChar"/>
          <w:rtl/>
        </w:rPr>
        <w:t>عليه‌السلام</w:t>
      </w:r>
      <w:r>
        <w:rPr>
          <w:rtl/>
          <w:lang w:bidi="fa-IR"/>
        </w:rPr>
        <w:t xml:space="preserve"> و بنى اسرائ</w:t>
      </w:r>
      <w:r w:rsidR="00D7132C">
        <w:rPr>
          <w:rtl/>
          <w:lang w:bidi="fa-IR"/>
        </w:rPr>
        <w:t>ی</w:t>
      </w:r>
      <w:r>
        <w:rPr>
          <w:rtl/>
          <w:lang w:bidi="fa-IR"/>
        </w:rPr>
        <w:t>ل داشت</w:t>
      </w:r>
      <w:r w:rsidR="0034192D">
        <w:rPr>
          <w:rtl/>
          <w:lang w:bidi="fa-IR"/>
        </w:rPr>
        <w:t xml:space="preserve">، </w:t>
      </w:r>
      <w:r>
        <w:rPr>
          <w:rtl/>
          <w:lang w:bidi="fa-IR"/>
        </w:rPr>
        <w:t>از ا</w:t>
      </w:r>
      <w:r w:rsidR="00D7132C">
        <w:rPr>
          <w:rtl/>
          <w:lang w:bidi="fa-IR"/>
        </w:rPr>
        <w:t>ی</w:t>
      </w:r>
      <w:r>
        <w:rPr>
          <w:rtl/>
          <w:lang w:bidi="fa-IR"/>
        </w:rPr>
        <w:t xml:space="preserve">ن رو موسى </w:t>
      </w:r>
      <w:r w:rsidR="00362EDB" w:rsidRPr="00362EDB">
        <w:rPr>
          <w:rStyle w:val="libAlaemChar"/>
          <w:rtl/>
        </w:rPr>
        <w:t>عليه‌السلام</w:t>
      </w:r>
      <w:r>
        <w:rPr>
          <w:rtl/>
          <w:lang w:bidi="fa-IR"/>
        </w:rPr>
        <w:t xml:space="preserve"> به خاطر ا</w:t>
      </w:r>
      <w:r w:rsidR="00D7132C">
        <w:rPr>
          <w:rtl/>
          <w:lang w:bidi="fa-IR"/>
        </w:rPr>
        <w:t>ی</w:t>
      </w:r>
      <w:r>
        <w:rPr>
          <w:rtl/>
          <w:lang w:bidi="fa-IR"/>
        </w:rPr>
        <w:t>ن ترك اولى</w:t>
      </w:r>
      <w:r w:rsidR="0034192D">
        <w:rPr>
          <w:rtl/>
          <w:lang w:bidi="fa-IR"/>
        </w:rPr>
        <w:t xml:space="preserve">، </w:t>
      </w:r>
      <w:r>
        <w:rPr>
          <w:rtl/>
          <w:lang w:bidi="fa-IR"/>
        </w:rPr>
        <w:t>از درگاه خدا تقاضاى عفو كرد</w:t>
      </w:r>
      <w:r w:rsidR="0034192D">
        <w:rPr>
          <w:rtl/>
          <w:lang w:bidi="fa-IR"/>
        </w:rPr>
        <w:t xml:space="preserve">، </w:t>
      </w:r>
      <w:r>
        <w:rPr>
          <w:rtl/>
          <w:lang w:bidi="fa-IR"/>
        </w:rPr>
        <w:t>و از كار خود اظهار پش</w:t>
      </w:r>
      <w:r w:rsidR="00D7132C">
        <w:rPr>
          <w:rtl/>
          <w:lang w:bidi="fa-IR"/>
        </w:rPr>
        <w:t>ی</w:t>
      </w:r>
      <w:r>
        <w:rPr>
          <w:rtl/>
          <w:lang w:bidi="fa-IR"/>
        </w:rPr>
        <w:t>مانى نمود</w:t>
      </w:r>
      <w:r w:rsidR="0034192D">
        <w:rPr>
          <w:rtl/>
          <w:lang w:bidi="fa-IR"/>
        </w:rPr>
        <w:t xml:space="preserve">. </w:t>
      </w:r>
      <w:r w:rsidRPr="008978DB">
        <w:rPr>
          <w:rStyle w:val="libFootnotenumChar"/>
          <w:rtl/>
        </w:rPr>
        <w:t>(457)</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قتل </w:t>
      </w:r>
      <w:r w:rsidR="00D7132C">
        <w:rPr>
          <w:rtl/>
          <w:lang w:bidi="fa-IR"/>
        </w:rPr>
        <w:t>ی</w:t>
      </w:r>
      <w:r>
        <w:rPr>
          <w:rtl/>
          <w:lang w:bidi="fa-IR"/>
        </w:rPr>
        <w:t>ك قتل ساده نبود</w:t>
      </w:r>
      <w:r w:rsidR="0034192D">
        <w:rPr>
          <w:rtl/>
          <w:lang w:bidi="fa-IR"/>
        </w:rPr>
        <w:t xml:space="preserve">، </w:t>
      </w:r>
      <w:r>
        <w:rPr>
          <w:rtl/>
          <w:lang w:bidi="fa-IR"/>
        </w:rPr>
        <w:t>بلكه جرقّه</w:t>
      </w:r>
      <w:r w:rsidR="003E6297">
        <w:rPr>
          <w:rtl/>
          <w:lang w:bidi="fa-IR"/>
        </w:rPr>
        <w:t xml:space="preserve"> </w:t>
      </w:r>
      <w:r>
        <w:rPr>
          <w:rtl/>
          <w:lang w:bidi="fa-IR"/>
        </w:rPr>
        <w:t xml:space="preserve">اى براى </w:t>
      </w:r>
      <w:r w:rsidR="00D7132C">
        <w:rPr>
          <w:rtl/>
          <w:lang w:bidi="fa-IR"/>
        </w:rPr>
        <w:t>ی</w:t>
      </w:r>
      <w:r>
        <w:rPr>
          <w:rtl/>
          <w:lang w:bidi="fa-IR"/>
        </w:rPr>
        <w:t>ك انقلاب</w:t>
      </w:r>
      <w:r w:rsidR="0034192D">
        <w:rPr>
          <w:rtl/>
          <w:lang w:bidi="fa-IR"/>
        </w:rPr>
        <w:t xml:space="preserve">، </w:t>
      </w:r>
      <w:r>
        <w:rPr>
          <w:rtl/>
          <w:lang w:bidi="fa-IR"/>
        </w:rPr>
        <w:t>و مقدمه آن به حساب مى</w:t>
      </w:r>
      <w:r w:rsidR="003E6297">
        <w:rPr>
          <w:rtl/>
          <w:lang w:bidi="fa-IR"/>
        </w:rPr>
        <w:t xml:space="preserve"> </w:t>
      </w:r>
      <w:r>
        <w:rPr>
          <w:rtl/>
          <w:lang w:bidi="fa-IR"/>
        </w:rPr>
        <w:t>آمد</w:t>
      </w:r>
      <w:r w:rsidR="0034192D">
        <w:rPr>
          <w:rtl/>
          <w:lang w:bidi="fa-IR"/>
        </w:rPr>
        <w:t xml:space="preserve">، </w:t>
      </w:r>
      <w:r>
        <w:rPr>
          <w:rtl/>
          <w:lang w:bidi="fa-IR"/>
        </w:rPr>
        <w:t xml:space="preserve">لذا موسى </w:t>
      </w:r>
      <w:r w:rsidR="00362EDB" w:rsidRPr="00362EDB">
        <w:rPr>
          <w:rStyle w:val="libAlaemChar"/>
          <w:rtl/>
        </w:rPr>
        <w:t>عليه‌السلام</w:t>
      </w:r>
      <w:r>
        <w:rPr>
          <w:rtl/>
          <w:lang w:bidi="fa-IR"/>
        </w:rPr>
        <w:t xml:space="preserve"> نگران بود و هر لحظه در انتظار حادثه</w:t>
      </w:r>
      <w:r w:rsidR="003E6297">
        <w:rPr>
          <w:rtl/>
          <w:lang w:bidi="fa-IR"/>
        </w:rPr>
        <w:t xml:space="preserve"> </w:t>
      </w:r>
      <w:r>
        <w:rPr>
          <w:rtl/>
          <w:lang w:bidi="fa-IR"/>
        </w:rPr>
        <w:t>اى به سر مى</w:t>
      </w:r>
      <w:r w:rsidR="003E6297">
        <w:rPr>
          <w:rtl/>
          <w:lang w:bidi="fa-IR"/>
        </w:rPr>
        <w:t xml:space="preserve"> </w:t>
      </w:r>
      <w:r>
        <w:rPr>
          <w:rtl/>
          <w:lang w:bidi="fa-IR"/>
        </w:rPr>
        <w:t>برد</w:t>
      </w:r>
      <w:r w:rsidR="0034192D">
        <w:rPr>
          <w:rtl/>
          <w:lang w:bidi="fa-IR"/>
        </w:rPr>
        <w:t xml:space="preserve">، </w:t>
      </w:r>
      <w:r>
        <w:rPr>
          <w:rtl/>
          <w:lang w:bidi="fa-IR"/>
        </w:rPr>
        <w:t>در ا</w:t>
      </w:r>
      <w:r w:rsidR="00D7132C">
        <w:rPr>
          <w:rtl/>
          <w:lang w:bidi="fa-IR"/>
        </w:rPr>
        <w:t>ی</w:t>
      </w:r>
      <w:r>
        <w:rPr>
          <w:rtl/>
          <w:lang w:bidi="fa-IR"/>
        </w:rPr>
        <w:t>ن گ</w:t>
      </w:r>
      <w:r w:rsidR="00D7132C">
        <w:rPr>
          <w:rtl/>
          <w:lang w:bidi="fa-IR"/>
        </w:rPr>
        <w:t>ی</w:t>
      </w:r>
      <w:r>
        <w:rPr>
          <w:rtl/>
          <w:lang w:bidi="fa-IR"/>
        </w:rPr>
        <w:t>ر و دار در روز بعد</w:t>
      </w:r>
      <w:r w:rsidR="0034192D">
        <w:rPr>
          <w:rtl/>
          <w:lang w:bidi="fa-IR"/>
        </w:rPr>
        <w:t xml:space="preserve">، </w:t>
      </w:r>
      <w:r>
        <w:rPr>
          <w:rtl/>
          <w:lang w:bidi="fa-IR"/>
        </w:rPr>
        <w:t xml:space="preserve">باز موسى </w:t>
      </w:r>
      <w:r w:rsidR="00362EDB" w:rsidRPr="00362EDB">
        <w:rPr>
          <w:rStyle w:val="libAlaemChar"/>
          <w:rtl/>
        </w:rPr>
        <w:t>عليه‌السلام</w:t>
      </w:r>
      <w:r>
        <w:rPr>
          <w:rtl/>
          <w:lang w:bidi="fa-IR"/>
        </w:rPr>
        <w:t xml:space="preserve"> مردى د</w:t>
      </w:r>
      <w:r w:rsidR="00D7132C">
        <w:rPr>
          <w:rtl/>
          <w:lang w:bidi="fa-IR"/>
        </w:rPr>
        <w:t>ی</w:t>
      </w:r>
      <w:r>
        <w:rPr>
          <w:rtl/>
          <w:lang w:bidi="fa-IR"/>
        </w:rPr>
        <w:t>گر از فرعون</w:t>
      </w:r>
      <w:r w:rsidR="00D7132C">
        <w:rPr>
          <w:rtl/>
          <w:lang w:bidi="fa-IR"/>
        </w:rPr>
        <w:t>ی</w:t>
      </w:r>
      <w:r>
        <w:rPr>
          <w:rtl/>
          <w:lang w:bidi="fa-IR"/>
        </w:rPr>
        <w:t>ان را د</w:t>
      </w:r>
      <w:r w:rsidR="00D7132C">
        <w:rPr>
          <w:rtl/>
          <w:lang w:bidi="fa-IR"/>
        </w:rPr>
        <w:t>ی</w:t>
      </w:r>
      <w:r>
        <w:rPr>
          <w:rtl/>
          <w:lang w:bidi="fa-IR"/>
        </w:rPr>
        <w:t>د كه با همان مظلوم</w:t>
      </w:r>
      <w:r w:rsidR="0034192D">
        <w:rPr>
          <w:rtl/>
          <w:lang w:bidi="fa-IR"/>
        </w:rPr>
        <w:t xml:space="preserve">، </w:t>
      </w:r>
      <w:r>
        <w:rPr>
          <w:rtl/>
          <w:lang w:bidi="fa-IR"/>
        </w:rPr>
        <w:t>گلاو</w:t>
      </w:r>
      <w:r w:rsidR="00D7132C">
        <w:rPr>
          <w:rtl/>
          <w:lang w:bidi="fa-IR"/>
        </w:rPr>
        <w:t>ی</w:t>
      </w:r>
      <w:r>
        <w:rPr>
          <w:rtl/>
          <w:lang w:bidi="fa-IR"/>
        </w:rPr>
        <w:t>ز شده است</w:t>
      </w:r>
      <w:r w:rsidR="0034192D">
        <w:rPr>
          <w:rtl/>
          <w:lang w:bidi="fa-IR"/>
        </w:rPr>
        <w:t xml:space="preserve">، </w:t>
      </w:r>
      <w:r>
        <w:rPr>
          <w:rtl/>
          <w:lang w:bidi="fa-IR"/>
        </w:rPr>
        <w:t xml:space="preserve">و آن مظلوم از موسى </w:t>
      </w:r>
      <w:r w:rsidR="00362EDB" w:rsidRPr="00362EDB">
        <w:rPr>
          <w:rStyle w:val="libAlaemChar"/>
          <w:rtl/>
        </w:rPr>
        <w:t>عليه‌السلام</w:t>
      </w:r>
      <w:r>
        <w:rPr>
          <w:rtl/>
          <w:lang w:bidi="fa-IR"/>
        </w:rPr>
        <w:t xml:space="preserve"> استمداد نمود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به طرف او رفت تا از او دفاع نموده و از ظلم ظالم جلوگ</w:t>
      </w:r>
      <w:r w:rsidR="00D7132C">
        <w:rPr>
          <w:rtl/>
          <w:lang w:bidi="fa-IR"/>
        </w:rPr>
        <w:t>ی</w:t>
      </w:r>
      <w:r>
        <w:rPr>
          <w:rtl/>
          <w:lang w:bidi="fa-IR"/>
        </w:rPr>
        <w:t>رى كند</w:t>
      </w:r>
      <w:r w:rsidR="0034192D">
        <w:rPr>
          <w:rtl/>
          <w:lang w:bidi="fa-IR"/>
        </w:rPr>
        <w:t xml:space="preserve">، </w:t>
      </w:r>
      <w:r>
        <w:rPr>
          <w:rtl/>
          <w:lang w:bidi="fa-IR"/>
        </w:rPr>
        <w:t xml:space="preserve">ظالم به موسى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خواهى مرا بكشى همانگونه كه د</w:t>
      </w:r>
      <w:r w:rsidR="00D7132C">
        <w:rPr>
          <w:rtl/>
          <w:lang w:bidi="fa-IR"/>
        </w:rPr>
        <w:t>ی</w:t>
      </w:r>
      <w:r>
        <w:rPr>
          <w:rtl/>
          <w:lang w:bidi="fa-IR"/>
        </w:rPr>
        <w:t>روز شخصى را كشتى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در</w:t>
      </w:r>
      <w:r w:rsidR="00D7132C">
        <w:rPr>
          <w:rtl/>
          <w:lang w:bidi="fa-IR"/>
        </w:rPr>
        <w:t>ی</w:t>
      </w:r>
      <w:r>
        <w:rPr>
          <w:rtl/>
          <w:lang w:bidi="fa-IR"/>
        </w:rPr>
        <w:t>افت كه حادثه قتل</w:t>
      </w:r>
      <w:r w:rsidR="0034192D">
        <w:rPr>
          <w:rtl/>
          <w:lang w:bidi="fa-IR"/>
        </w:rPr>
        <w:t xml:space="preserve">، </w:t>
      </w:r>
      <w:r>
        <w:rPr>
          <w:rtl/>
          <w:lang w:bidi="fa-IR"/>
        </w:rPr>
        <w:t>شا</w:t>
      </w:r>
      <w:r w:rsidR="00D7132C">
        <w:rPr>
          <w:rtl/>
          <w:lang w:bidi="fa-IR"/>
        </w:rPr>
        <w:t>ی</w:t>
      </w:r>
      <w:r>
        <w:rPr>
          <w:rtl/>
          <w:lang w:bidi="fa-IR"/>
        </w:rPr>
        <w:t>ع شده</w:t>
      </w:r>
      <w:r w:rsidR="0034192D">
        <w:rPr>
          <w:rtl/>
          <w:lang w:bidi="fa-IR"/>
        </w:rPr>
        <w:t xml:space="preserve">، </w:t>
      </w:r>
      <w:r>
        <w:rPr>
          <w:rtl/>
          <w:lang w:bidi="fa-IR"/>
        </w:rPr>
        <w:t>از ا</w:t>
      </w:r>
      <w:r w:rsidR="00D7132C">
        <w:rPr>
          <w:rtl/>
          <w:lang w:bidi="fa-IR"/>
        </w:rPr>
        <w:t>ی</w:t>
      </w:r>
      <w:r>
        <w:rPr>
          <w:rtl/>
          <w:lang w:bidi="fa-IR"/>
        </w:rPr>
        <w:t>ن رو براى ا</w:t>
      </w:r>
      <w:r w:rsidR="00D7132C">
        <w:rPr>
          <w:rtl/>
          <w:lang w:bidi="fa-IR"/>
        </w:rPr>
        <w:t>ی</w:t>
      </w:r>
      <w:r>
        <w:rPr>
          <w:rtl/>
          <w:lang w:bidi="fa-IR"/>
        </w:rPr>
        <w:t>ن كه مشكلات د</w:t>
      </w:r>
      <w:r w:rsidR="00D7132C">
        <w:rPr>
          <w:rtl/>
          <w:lang w:bidi="fa-IR"/>
        </w:rPr>
        <w:t>ی</w:t>
      </w:r>
      <w:r>
        <w:rPr>
          <w:rtl/>
          <w:lang w:bidi="fa-IR"/>
        </w:rPr>
        <w:t>گرى پ</w:t>
      </w:r>
      <w:r w:rsidR="00D7132C">
        <w:rPr>
          <w:rtl/>
          <w:lang w:bidi="fa-IR"/>
        </w:rPr>
        <w:t>ی</w:t>
      </w:r>
      <w:r>
        <w:rPr>
          <w:rtl/>
          <w:lang w:bidi="fa-IR"/>
        </w:rPr>
        <w:t>ش ن</w:t>
      </w:r>
      <w:r w:rsidR="00D7132C">
        <w:rPr>
          <w:rtl/>
          <w:lang w:bidi="fa-IR"/>
        </w:rPr>
        <w:t>ی</w:t>
      </w:r>
      <w:r>
        <w:rPr>
          <w:rtl/>
          <w:lang w:bidi="fa-IR"/>
        </w:rPr>
        <w:t>ا</w:t>
      </w:r>
      <w:r w:rsidR="00D7132C">
        <w:rPr>
          <w:rtl/>
          <w:lang w:bidi="fa-IR"/>
        </w:rPr>
        <w:t>ی</w:t>
      </w:r>
      <w:r>
        <w:rPr>
          <w:rtl/>
          <w:lang w:bidi="fa-IR"/>
        </w:rPr>
        <w:t>د كوتاه آمد</w:t>
      </w:r>
      <w:r w:rsidR="0034192D">
        <w:rPr>
          <w:rtl/>
          <w:lang w:bidi="fa-IR"/>
        </w:rPr>
        <w:t xml:space="preserve">. </w:t>
      </w:r>
    </w:p>
    <w:p w:rsidR="003B20BC" w:rsidRDefault="00E5212E" w:rsidP="0034192D">
      <w:pPr>
        <w:pStyle w:val="Heading3"/>
        <w:rPr>
          <w:rtl/>
          <w:lang w:bidi="fa-IR"/>
        </w:rPr>
      </w:pPr>
      <w:bookmarkStart w:id="203" w:name="_Toc396736187"/>
      <w:r>
        <w:rPr>
          <w:rtl/>
          <w:lang w:bidi="fa-IR"/>
        </w:rPr>
        <w:t xml:space="preserve">حكم اعدام موسى </w:t>
      </w:r>
      <w:r w:rsidR="00362EDB" w:rsidRPr="00362EDB">
        <w:rPr>
          <w:rStyle w:val="libAlaemChar"/>
          <w:rtl/>
        </w:rPr>
        <w:t>عليه‌السلام</w:t>
      </w:r>
      <w:r>
        <w:rPr>
          <w:rtl/>
          <w:lang w:bidi="fa-IR"/>
        </w:rPr>
        <w:t xml:space="preserve"> و فرار او به سوى مَد</w:t>
      </w:r>
      <w:r w:rsidR="00D7132C">
        <w:rPr>
          <w:rtl/>
          <w:lang w:bidi="fa-IR"/>
        </w:rPr>
        <w:t>ی</w:t>
      </w:r>
      <w:r>
        <w:rPr>
          <w:rtl/>
          <w:lang w:bidi="fa-IR"/>
        </w:rPr>
        <w:t>ن</w:t>
      </w:r>
      <w:bookmarkEnd w:id="203"/>
      <w:r w:rsidR="003E6297">
        <w:rPr>
          <w:rtl/>
          <w:lang w:bidi="fa-IR"/>
        </w:rPr>
        <w:t xml:space="preserve"> </w:t>
      </w:r>
    </w:p>
    <w:p w:rsidR="00E5212E" w:rsidRDefault="00E5212E" w:rsidP="00E5212E">
      <w:pPr>
        <w:pStyle w:val="libNormal"/>
        <w:rPr>
          <w:rtl/>
          <w:lang w:bidi="fa-IR"/>
        </w:rPr>
      </w:pPr>
      <w:r>
        <w:rPr>
          <w:rtl/>
          <w:lang w:bidi="fa-IR"/>
        </w:rPr>
        <w:t>فرعون و اطراف</w:t>
      </w:r>
      <w:r w:rsidR="00D7132C">
        <w:rPr>
          <w:rtl/>
          <w:lang w:bidi="fa-IR"/>
        </w:rPr>
        <w:t>ی</w:t>
      </w:r>
      <w:r>
        <w:rPr>
          <w:rtl/>
          <w:lang w:bidi="fa-IR"/>
        </w:rPr>
        <w:t>انش از ماجرا با خبر شدند</w:t>
      </w:r>
      <w:r w:rsidR="0034192D">
        <w:rPr>
          <w:rtl/>
          <w:lang w:bidi="fa-IR"/>
        </w:rPr>
        <w:t xml:space="preserve">، </w:t>
      </w:r>
      <w:r>
        <w:rPr>
          <w:rtl/>
          <w:lang w:bidi="fa-IR"/>
        </w:rPr>
        <w:t>و در جلسه مشورت خود</w:t>
      </w:r>
      <w:r w:rsidR="0034192D">
        <w:rPr>
          <w:rtl/>
          <w:lang w:bidi="fa-IR"/>
        </w:rPr>
        <w:t xml:space="preserve">، </w:t>
      </w:r>
      <w:r>
        <w:rPr>
          <w:rtl/>
          <w:lang w:bidi="fa-IR"/>
        </w:rPr>
        <w:t xml:space="preserve">حكم اعدام موسى </w:t>
      </w:r>
      <w:r w:rsidR="00362EDB" w:rsidRPr="00362EDB">
        <w:rPr>
          <w:rStyle w:val="libAlaemChar"/>
          <w:rtl/>
        </w:rPr>
        <w:t>عليه‌السلام</w:t>
      </w:r>
      <w:r>
        <w:rPr>
          <w:rtl/>
          <w:lang w:bidi="fa-IR"/>
        </w:rPr>
        <w:t xml:space="preserve"> را صادر كردند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خو</w:t>
      </w:r>
      <w:r>
        <w:rPr>
          <w:rtl/>
          <w:lang w:bidi="fa-IR"/>
        </w:rPr>
        <w:t>ی</w:t>
      </w:r>
      <w:r w:rsidR="00E5212E">
        <w:rPr>
          <w:rtl/>
          <w:lang w:bidi="fa-IR"/>
        </w:rPr>
        <w:t>شان فرعون به نام حزق</w:t>
      </w:r>
      <w:r>
        <w:rPr>
          <w:rtl/>
          <w:lang w:bidi="fa-IR"/>
        </w:rPr>
        <w:t>ی</w:t>
      </w:r>
      <w:r w:rsidR="00E5212E">
        <w:rPr>
          <w:rtl/>
          <w:lang w:bidi="fa-IR"/>
        </w:rPr>
        <w:t>ل (كه بعدها به عنوان مؤمن آل فرعون معروف گرد</w:t>
      </w:r>
      <w:r>
        <w:rPr>
          <w:rtl/>
          <w:lang w:bidi="fa-IR"/>
        </w:rPr>
        <w:t>ی</w:t>
      </w:r>
      <w:r w:rsidR="00E5212E">
        <w:rPr>
          <w:rtl/>
          <w:lang w:bidi="fa-IR"/>
        </w:rPr>
        <w:t>د) از اخبار جلسه مشورت فرعون</w:t>
      </w:r>
      <w:r>
        <w:rPr>
          <w:rtl/>
          <w:lang w:bidi="fa-IR"/>
        </w:rPr>
        <w:t>ی</w:t>
      </w:r>
      <w:r w:rsidR="00E5212E">
        <w:rPr>
          <w:rtl/>
          <w:lang w:bidi="fa-IR"/>
        </w:rPr>
        <w:t>ان</w:t>
      </w:r>
      <w:r w:rsidR="0034192D">
        <w:rPr>
          <w:rtl/>
          <w:lang w:bidi="fa-IR"/>
        </w:rPr>
        <w:t xml:space="preserve">، </w:t>
      </w:r>
      <w:r w:rsidR="00E5212E">
        <w:rPr>
          <w:rtl/>
          <w:lang w:bidi="fa-IR"/>
        </w:rPr>
        <w:t xml:space="preserve">اطلاع </w:t>
      </w:r>
      <w:r>
        <w:rPr>
          <w:rtl/>
          <w:lang w:bidi="fa-IR"/>
        </w:rPr>
        <w:t>ی</w:t>
      </w:r>
      <w:r w:rsidR="00E5212E">
        <w:rPr>
          <w:rtl/>
          <w:lang w:bidi="fa-IR"/>
        </w:rPr>
        <w:t>افت</w:t>
      </w:r>
      <w:r w:rsidR="0034192D">
        <w:rPr>
          <w:rtl/>
          <w:lang w:bidi="fa-IR"/>
        </w:rPr>
        <w:t xml:space="preserve">، </w:t>
      </w:r>
      <w:r w:rsidR="00E5212E">
        <w:rPr>
          <w:rtl/>
          <w:lang w:bidi="fa-IR"/>
        </w:rPr>
        <w:t xml:space="preserve">از آن جا كه او در نهان به موسى </w:t>
      </w:r>
      <w:r w:rsidR="00362EDB" w:rsidRPr="00362EDB">
        <w:rPr>
          <w:rStyle w:val="libAlaemChar"/>
          <w:rtl/>
        </w:rPr>
        <w:t>عليه‌السلام</w:t>
      </w:r>
      <w:r w:rsidR="00E5212E">
        <w:rPr>
          <w:rtl/>
          <w:lang w:bidi="fa-IR"/>
        </w:rPr>
        <w:t xml:space="preserve"> ا</w:t>
      </w:r>
      <w:r>
        <w:rPr>
          <w:rtl/>
          <w:lang w:bidi="fa-IR"/>
        </w:rPr>
        <w:t>ی</w:t>
      </w:r>
      <w:r w:rsidR="00E5212E">
        <w:rPr>
          <w:rtl/>
          <w:lang w:bidi="fa-IR"/>
        </w:rPr>
        <w:t>مان داشت</w:t>
      </w:r>
      <w:r w:rsidR="0034192D">
        <w:rPr>
          <w:rtl/>
          <w:lang w:bidi="fa-IR"/>
        </w:rPr>
        <w:t xml:space="preserve">، </w:t>
      </w:r>
      <w:r w:rsidR="00E5212E">
        <w:rPr>
          <w:rtl/>
          <w:lang w:bidi="fa-IR"/>
        </w:rPr>
        <w:t xml:space="preserve">خود را محرمانه به موسى </w:t>
      </w:r>
      <w:r w:rsidR="00362EDB" w:rsidRPr="00362EDB">
        <w:rPr>
          <w:rStyle w:val="libAlaemChar"/>
          <w:rtl/>
        </w:rPr>
        <w:t>عليه‌السلام</w:t>
      </w:r>
      <w:r w:rsidR="00E5212E">
        <w:rPr>
          <w:rtl/>
          <w:lang w:bidi="fa-IR"/>
        </w:rPr>
        <w:t xml:space="preserve"> رسان</w:t>
      </w:r>
      <w:r>
        <w:rPr>
          <w:rtl/>
          <w:lang w:bidi="fa-IR"/>
        </w:rPr>
        <w:t>ی</w:t>
      </w:r>
      <w:r w:rsidR="00E5212E">
        <w:rPr>
          <w:rtl/>
          <w:lang w:bidi="fa-IR"/>
        </w:rPr>
        <w:t>د و گفت</w:t>
      </w:r>
      <w:r w:rsidR="0034192D">
        <w:rPr>
          <w:rtl/>
          <w:lang w:bidi="fa-IR"/>
        </w:rPr>
        <w:t xml:space="preserve">: </w:t>
      </w:r>
      <w:r w:rsidR="00E5212E">
        <w:rPr>
          <w:rtl/>
          <w:lang w:bidi="fa-IR"/>
        </w:rPr>
        <w:t>اى موسى</w:t>
      </w:r>
      <w:r w:rsidR="0034192D">
        <w:rPr>
          <w:rtl/>
          <w:lang w:bidi="fa-IR"/>
        </w:rPr>
        <w:t xml:space="preserve">! </w:t>
      </w:r>
      <w:r w:rsidR="00E5212E">
        <w:rPr>
          <w:rtl/>
          <w:lang w:bidi="fa-IR"/>
        </w:rPr>
        <w:t>ا</w:t>
      </w:r>
      <w:r>
        <w:rPr>
          <w:rtl/>
          <w:lang w:bidi="fa-IR"/>
        </w:rPr>
        <w:t>ی</w:t>
      </w:r>
      <w:r w:rsidR="00E5212E">
        <w:rPr>
          <w:rtl/>
          <w:lang w:bidi="fa-IR"/>
        </w:rPr>
        <w:t>ن جمع</w:t>
      </w:r>
      <w:r>
        <w:rPr>
          <w:rtl/>
          <w:lang w:bidi="fa-IR"/>
        </w:rPr>
        <w:t>ی</w:t>
      </w:r>
      <w:r w:rsidR="00E5212E">
        <w:rPr>
          <w:rtl/>
          <w:lang w:bidi="fa-IR"/>
        </w:rPr>
        <w:t>ت (فرعون و فرعون</w:t>
      </w:r>
      <w:r>
        <w:rPr>
          <w:rtl/>
          <w:lang w:bidi="fa-IR"/>
        </w:rPr>
        <w:t>ی</w:t>
      </w:r>
      <w:r w:rsidR="00E5212E">
        <w:rPr>
          <w:rtl/>
          <w:lang w:bidi="fa-IR"/>
        </w:rPr>
        <w:t>ان) براى اعدام تو به مشورت پرداخته</w:t>
      </w:r>
      <w:r w:rsidR="003E6297">
        <w:rPr>
          <w:rtl/>
          <w:lang w:bidi="fa-IR"/>
        </w:rPr>
        <w:t xml:space="preserve"> </w:t>
      </w:r>
      <w:r w:rsidR="00E5212E">
        <w:rPr>
          <w:rtl/>
          <w:lang w:bidi="fa-IR"/>
        </w:rPr>
        <w:t>اند</w:t>
      </w:r>
      <w:r w:rsidR="0034192D">
        <w:rPr>
          <w:rtl/>
          <w:lang w:bidi="fa-IR"/>
        </w:rPr>
        <w:t xml:space="preserve">، </w:t>
      </w:r>
      <w:r w:rsidR="00E5212E">
        <w:rPr>
          <w:rtl/>
          <w:lang w:bidi="fa-IR"/>
        </w:rPr>
        <w:t>بى درنگ از شهر خارج شو كه من از خ</w:t>
      </w:r>
      <w:r>
        <w:rPr>
          <w:rtl/>
          <w:lang w:bidi="fa-IR"/>
        </w:rPr>
        <w:t>ی</w:t>
      </w:r>
      <w:r w:rsidR="00E5212E">
        <w:rPr>
          <w:rtl/>
          <w:lang w:bidi="fa-IR"/>
        </w:rPr>
        <w:t>رخواهان تو هستم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تصم</w:t>
      </w:r>
      <w:r w:rsidR="00D7132C">
        <w:rPr>
          <w:rtl/>
          <w:lang w:bidi="fa-IR"/>
        </w:rPr>
        <w:t>ی</w:t>
      </w:r>
      <w:r>
        <w:rPr>
          <w:rtl/>
          <w:lang w:bidi="fa-IR"/>
        </w:rPr>
        <w:t>م گرفت به سوى سرزم</w:t>
      </w:r>
      <w:r w:rsidR="00D7132C">
        <w:rPr>
          <w:rtl/>
          <w:lang w:bidi="fa-IR"/>
        </w:rPr>
        <w:t>ی</w:t>
      </w:r>
      <w:r>
        <w:rPr>
          <w:rtl/>
          <w:lang w:bidi="fa-IR"/>
        </w:rPr>
        <w:t>ن مد</w:t>
      </w:r>
      <w:r w:rsidR="00D7132C">
        <w:rPr>
          <w:rtl/>
          <w:lang w:bidi="fa-IR"/>
        </w:rPr>
        <w:t>ی</w:t>
      </w:r>
      <w:r>
        <w:rPr>
          <w:rtl/>
          <w:lang w:bidi="fa-IR"/>
        </w:rPr>
        <w:t>ن كه شهرى در جنوب شام و شمال حجاز قرار داشت</w:t>
      </w:r>
      <w:r w:rsidR="0034192D">
        <w:rPr>
          <w:rtl/>
          <w:lang w:bidi="fa-IR"/>
        </w:rPr>
        <w:t xml:space="preserve">، </w:t>
      </w:r>
      <w:r>
        <w:rPr>
          <w:rtl/>
          <w:lang w:bidi="fa-IR"/>
        </w:rPr>
        <w:t>و از قلمرو مصر و حكومت فرعون</w:t>
      </w:r>
      <w:r w:rsidR="00D7132C">
        <w:rPr>
          <w:rtl/>
          <w:lang w:bidi="fa-IR"/>
        </w:rPr>
        <w:t>ی</w:t>
      </w:r>
      <w:r>
        <w:rPr>
          <w:rtl/>
          <w:lang w:bidi="fa-IR"/>
        </w:rPr>
        <w:t>ان جدا بود</w:t>
      </w:r>
      <w:r w:rsidR="0034192D">
        <w:rPr>
          <w:rtl/>
          <w:lang w:bidi="fa-IR"/>
        </w:rPr>
        <w:t xml:space="preserve">، </w:t>
      </w:r>
      <w:r>
        <w:rPr>
          <w:rtl/>
          <w:lang w:bidi="fa-IR"/>
        </w:rPr>
        <w:t xml:space="preserve">برود و از چنگال ستمگران بى رحم نجات </w:t>
      </w:r>
      <w:r w:rsidR="00D7132C">
        <w:rPr>
          <w:rtl/>
          <w:lang w:bidi="fa-IR"/>
        </w:rPr>
        <w:t>ی</w:t>
      </w:r>
      <w:r>
        <w:rPr>
          <w:rtl/>
          <w:lang w:bidi="fa-IR"/>
        </w:rPr>
        <w:t>ابد</w:t>
      </w:r>
      <w:r w:rsidR="0034192D">
        <w:rPr>
          <w:rtl/>
          <w:lang w:bidi="fa-IR"/>
        </w:rPr>
        <w:t xml:space="preserve">، </w:t>
      </w:r>
      <w:r>
        <w:rPr>
          <w:rtl/>
          <w:lang w:bidi="fa-IR"/>
        </w:rPr>
        <w:t>گرچه سفرى طولانى بود و توشه راه سفر را به همراه نداشت</w:t>
      </w:r>
      <w:r w:rsidR="0034192D">
        <w:rPr>
          <w:rtl/>
          <w:lang w:bidi="fa-IR"/>
        </w:rPr>
        <w:t xml:space="preserve">، </w:t>
      </w:r>
      <w:r>
        <w:rPr>
          <w:rtl/>
          <w:lang w:bidi="fa-IR"/>
        </w:rPr>
        <w:t>ولى چاره</w:t>
      </w:r>
      <w:r w:rsidR="003E6297">
        <w:rPr>
          <w:rtl/>
          <w:lang w:bidi="fa-IR"/>
        </w:rPr>
        <w:t xml:space="preserve"> </w:t>
      </w:r>
      <w:r>
        <w:rPr>
          <w:rtl/>
          <w:lang w:bidi="fa-IR"/>
        </w:rPr>
        <w:t>اى جز ا</w:t>
      </w:r>
      <w:r w:rsidR="00D7132C">
        <w:rPr>
          <w:rtl/>
          <w:lang w:bidi="fa-IR"/>
        </w:rPr>
        <w:t>ی</w:t>
      </w:r>
      <w:r>
        <w:rPr>
          <w:rtl/>
          <w:lang w:bidi="fa-IR"/>
        </w:rPr>
        <w:t>ن نداشت</w:t>
      </w:r>
      <w:r w:rsidR="0034192D">
        <w:rPr>
          <w:rtl/>
          <w:lang w:bidi="fa-IR"/>
        </w:rPr>
        <w:t xml:space="preserve">، </w:t>
      </w:r>
      <w:r>
        <w:rPr>
          <w:rtl/>
          <w:lang w:bidi="fa-IR"/>
        </w:rPr>
        <w:t>با توكل به خدا و ام</w:t>
      </w:r>
      <w:r w:rsidR="00D7132C">
        <w:rPr>
          <w:rtl/>
          <w:lang w:bidi="fa-IR"/>
        </w:rPr>
        <w:t>ی</w:t>
      </w:r>
      <w:r>
        <w:rPr>
          <w:rtl/>
          <w:lang w:bidi="fa-IR"/>
        </w:rPr>
        <w:t>د به امدادهاى الهى حركت كرد</w:t>
      </w:r>
      <w:r w:rsidR="0034192D">
        <w:rPr>
          <w:rtl/>
          <w:lang w:bidi="fa-IR"/>
        </w:rPr>
        <w:t xml:space="preserve">، </w:t>
      </w:r>
      <w:r>
        <w:rPr>
          <w:rtl/>
          <w:lang w:bidi="fa-IR"/>
        </w:rPr>
        <w:t>در حالى كه مى</w:t>
      </w:r>
      <w:r w:rsidR="003E6297">
        <w:rPr>
          <w:rtl/>
          <w:lang w:bidi="fa-IR"/>
        </w:rPr>
        <w:t xml:space="preserve"> </w:t>
      </w:r>
      <w:r>
        <w:rPr>
          <w:rtl/>
          <w:lang w:bidi="fa-IR"/>
        </w:rPr>
        <w:t>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نَجِّنى مِنَ القَومِ الظّالِمینَ؛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 مرا از گزند ستمگران نجات بده</w:t>
      </w:r>
      <w:r w:rsidR="0034192D">
        <w:rPr>
          <w:rtl/>
          <w:lang w:bidi="fa-IR"/>
        </w:rPr>
        <w:t>.</w:t>
      </w:r>
      <w:r w:rsidR="0022023E">
        <w:rPr>
          <w:rtl/>
          <w:lang w:bidi="fa-IR"/>
        </w:rPr>
        <w:t xml:space="preserve"> </w:t>
      </w:r>
      <w:r w:rsidRPr="008978DB">
        <w:rPr>
          <w:rStyle w:val="libFootnotenumChar"/>
          <w:rtl/>
        </w:rPr>
        <w:t>(458)</w:t>
      </w:r>
      <w:r>
        <w:rPr>
          <w:lang w:bidi="fa-IR"/>
        </w:rPr>
        <w:t xml:space="preserve"> </w:t>
      </w:r>
    </w:p>
    <w:p w:rsidR="003B20BC" w:rsidRDefault="00E5212E" w:rsidP="0034192D">
      <w:pPr>
        <w:pStyle w:val="Heading3"/>
        <w:rPr>
          <w:rtl/>
          <w:lang w:bidi="fa-IR"/>
        </w:rPr>
      </w:pPr>
      <w:bookmarkStart w:id="204" w:name="_Toc396736188"/>
      <w:r>
        <w:rPr>
          <w:rtl/>
          <w:lang w:bidi="fa-IR"/>
        </w:rPr>
        <w:t xml:space="preserve">موسى </w:t>
      </w:r>
      <w:r w:rsidR="00362EDB" w:rsidRPr="00362EDB">
        <w:rPr>
          <w:rStyle w:val="libAlaemChar"/>
          <w:rtl/>
        </w:rPr>
        <w:t>عليه‌السلام</w:t>
      </w:r>
      <w:r>
        <w:rPr>
          <w:rtl/>
          <w:lang w:bidi="fa-IR"/>
        </w:rPr>
        <w:t xml:space="preserve"> در صحراى مد</w:t>
      </w:r>
      <w:r w:rsidR="00D7132C">
        <w:rPr>
          <w:rtl/>
          <w:lang w:bidi="fa-IR"/>
        </w:rPr>
        <w:t>ی</w:t>
      </w:r>
      <w:r>
        <w:rPr>
          <w:rtl/>
          <w:lang w:bidi="fa-IR"/>
        </w:rPr>
        <w:t>ن</w:t>
      </w:r>
      <w:r w:rsidR="0034192D">
        <w:rPr>
          <w:rtl/>
          <w:lang w:bidi="fa-IR"/>
        </w:rPr>
        <w:t xml:space="preserve">، </w:t>
      </w:r>
      <w:r>
        <w:rPr>
          <w:rtl/>
          <w:lang w:bidi="fa-IR"/>
        </w:rPr>
        <w:t xml:space="preserve">و </w:t>
      </w:r>
      <w:r w:rsidR="00D7132C">
        <w:rPr>
          <w:rtl/>
          <w:lang w:bidi="fa-IR"/>
        </w:rPr>
        <w:t>ی</w:t>
      </w:r>
      <w:r>
        <w:rPr>
          <w:rtl/>
          <w:lang w:bidi="fa-IR"/>
        </w:rPr>
        <w:t>ارى خواستن او از دختران شع</w:t>
      </w:r>
      <w:r w:rsidR="00D7132C">
        <w:rPr>
          <w:rtl/>
          <w:lang w:bidi="fa-IR"/>
        </w:rPr>
        <w:t>ی</w:t>
      </w:r>
      <w:r>
        <w:rPr>
          <w:rtl/>
          <w:lang w:bidi="fa-IR"/>
        </w:rPr>
        <w:t xml:space="preserve">ب </w:t>
      </w:r>
      <w:r w:rsidR="00362EDB" w:rsidRPr="00362EDB">
        <w:rPr>
          <w:rStyle w:val="libAlaemChar"/>
          <w:rtl/>
        </w:rPr>
        <w:t>عليه‌السلام</w:t>
      </w:r>
      <w:bookmarkEnd w:id="204"/>
      <w:r w:rsidR="003E6297">
        <w:rPr>
          <w:rtl/>
          <w:lang w:bidi="fa-IR"/>
        </w:rPr>
        <w:t xml:space="preserve"> </w:t>
      </w:r>
    </w:p>
    <w:p w:rsidR="00E5212E" w:rsidRDefault="00E5212E" w:rsidP="00E5212E">
      <w:pPr>
        <w:pStyle w:val="libNormal"/>
        <w:rPr>
          <w:rtl/>
          <w:lang w:bidi="fa-IR"/>
        </w:rPr>
      </w:pPr>
      <w:r>
        <w:rPr>
          <w:rtl/>
          <w:lang w:bidi="fa-IR"/>
        </w:rPr>
        <w:t>موسى بدون توشه راه و سفر</w:t>
      </w:r>
      <w:r w:rsidR="0034192D">
        <w:rPr>
          <w:rtl/>
          <w:lang w:bidi="fa-IR"/>
        </w:rPr>
        <w:t xml:space="preserve">، </w:t>
      </w:r>
      <w:r>
        <w:rPr>
          <w:rtl/>
          <w:lang w:bidi="fa-IR"/>
        </w:rPr>
        <w:t>با پاى پ</w:t>
      </w:r>
      <w:r w:rsidR="00D7132C">
        <w:rPr>
          <w:rtl/>
          <w:lang w:bidi="fa-IR"/>
        </w:rPr>
        <w:t>ی</w:t>
      </w:r>
      <w:r>
        <w:rPr>
          <w:rtl/>
          <w:lang w:bidi="fa-IR"/>
        </w:rPr>
        <w:t>اده به سوى مد</w:t>
      </w:r>
      <w:r w:rsidR="00D7132C">
        <w:rPr>
          <w:rtl/>
          <w:lang w:bidi="fa-IR"/>
        </w:rPr>
        <w:t>ی</w:t>
      </w:r>
      <w:r>
        <w:rPr>
          <w:rtl/>
          <w:lang w:bidi="fa-IR"/>
        </w:rPr>
        <w:t>ن روانه شد و فاصله ب</w:t>
      </w:r>
      <w:r w:rsidR="00D7132C">
        <w:rPr>
          <w:rtl/>
          <w:lang w:bidi="fa-IR"/>
        </w:rPr>
        <w:t>ی</w:t>
      </w:r>
      <w:r>
        <w:rPr>
          <w:rtl/>
          <w:lang w:bidi="fa-IR"/>
        </w:rPr>
        <w:t>ن مصر و مد</w:t>
      </w:r>
      <w:r w:rsidR="00D7132C">
        <w:rPr>
          <w:rtl/>
          <w:lang w:bidi="fa-IR"/>
        </w:rPr>
        <w:t>ی</w:t>
      </w:r>
      <w:r>
        <w:rPr>
          <w:rtl/>
          <w:lang w:bidi="fa-IR"/>
        </w:rPr>
        <w:t>ن را در هشت شبانه</w:t>
      </w:r>
      <w:r w:rsidR="003E6297">
        <w:rPr>
          <w:rtl/>
          <w:lang w:bidi="fa-IR"/>
        </w:rPr>
        <w:t xml:space="preserve"> </w:t>
      </w:r>
      <w:r>
        <w:rPr>
          <w:rtl/>
          <w:lang w:bidi="fa-IR"/>
        </w:rPr>
        <w:t>روز پ</w:t>
      </w:r>
      <w:r w:rsidR="00D7132C">
        <w:rPr>
          <w:rtl/>
          <w:lang w:bidi="fa-IR"/>
        </w:rPr>
        <w:t>ی</w:t>
      </w:r>
      <w:r>
        <w:rPr>
          <w:rtl/>
          <w:lang w:bidi="fa-IR"/>
        </w:rPr>
        <w:t>مود</w:t>
      </w:r>
      <w:r w:rsidR="0034192D">
        <w:rPr>
          <w:rtl/>
          <w:lang w:bidi="fa-IR"/>
        </w:rPr>
        <w:t xml:space="preserve">، </w:t>
      </w:r>
      <w:r>
        <w:rPr>
          <w:rtl/>
          <w:lang w:bidi="fa-IR"/>
        </w:rPr>
        <w:t>در ا</w:t>
      </w:r>
      <w:r w:rsidR="00D7132C">
        <w:rPr>
          <w:rtl/>
          <w:lang w:bidi="fa-IR"/>
        </w:rPr>
        <w:t>ی</w:t>
      </w:r>
      <w:r>
        <w:rPr>
          <w:rtl/>
          <w:lang w:bidi="fa-IR"/>
        </w:rPr>
        <w:t>ن مدت غذاى او سبزى</w:t>
      </w:r>
      <w:r w:rsidR="003E6297">
        <w:rPr>
          <w:rtl/>
          <w:lang w:bidi="fa-IR"/>
        </w:rPr>
        <w:t xml:space="preserve"> </w:t>
      </w:r>
      <w:r>
        <w:rPr>
          <w:rtl/>
          <w:lang w:bidi="fa-IR"/>
        </w:rPr>
        <w:t>هاى ب</w:t>
      </w:r>
      <w:r w:rsidR="00D7132C">
        <w:rPr>
          <w:rtl/>
          <w:lang w:bidi="fa-IR"/>
        </w:rPr>
        <w:t>ی</w:t>
      </w:r>
      <w:r>
        <w:rPr>
          <w:rtl/>
          <w:lang w:bidi="fa-IR"/>
        </w:rPr>
        <w:t>ابان بود و بر اثر پ</w:t>
      </w:r>
      <w:r w:rsidR="00D7132C">
        <w:rPr>
          <w:rtl/>
          <w:lang w:bidi="fa-IR"/>
        </w:rPr>
        <w:t>ی</w:t>
      </w:r>
      <w:r>
        <w:rPr>
          <w:rtl/>
          <w:lang w:bidi="fa-IR"/>
        </w:rPr>
        <w:t>اده</w:t>
      </w:r>
      <w:r w:rsidR="003E6297">
        <w:rPr>
          <w:rtl/>
          <w:lang w:bidi="fa-IR"/>
        </w:rPr>
        <w:t xml:space="preserve"> </w:t>
      </w:r>
      <w:r>
        <w:rPr>
          <w:rtl/>
          <w:lang w:bidi="fa-IR"/>
        </w:rPr>
        <w:t>روى پا</w:t>
      </w:r>
      <w:r w:rsidR="00D7132C">
        <w:rPr>
          <w:rtl/>
          <w:lang w:bidi="fa-IR"/>
        </w:rPr>
        <w:t>ی</w:t>
      </w:r>
      <w:r>
        <w:rPr>
          <w:rtl/>
          <w:lang w:bidi="fa-IR"/>
        </w:rPr>
        <w:t>ش آبله كرد بهنگامى كه به نزد</w:t>
      </w:r>
      <w:r w:rsidR="00D7132C">
        <w:rPr>
          <w:rtl/>
          <w:lang w:bidi="fa-IR"/>
        </w:rPr>
        <w:t>ی</w:t>
      </w:r>
      <w:r>
        <w:rPr>
          <w:rtl/>
          <w:lang w:bidi="fa-IR"/>
        </w:rPr>
        <w:t>ك مد</w:t>
      </w:r>
      <w:r w:rsidR="00D7132C">
        <w:rPr>
          <w:rtl/>
          <w:lang w:bidi="fa-IR"/>
        </w:rPr>
        <w:t>ی</w:t>
      </w:r>
      <w:r>
        <w:rPr>
          <w:rtl/>
          <w:lang w:bidi="fa-IR"/>
        </w:rPr>
        <w:t>ن رس</w:t>
      </w:r>
      <w:r w:rsidR="00D7132C">
        <w:rPr>
          <w:rtl/>
          <w:lang w:bidi="fa-IR"/>
        </w:rPr>
        <w:t>ی</w:t>
      </w:r>
      <w:r>
        <w:rPr>
          <w:rtl/>
          <w:lang w:bidi="fa-IR"/>
        </w:rPr>
        <w:t>د</w:t>
      </w:r>
      <w:r w:rsidR="0034192D">
        <w:rPr>
          <w:rtl/>
          <w:lang w:bidi="fa-IR"/>
        </w:rPr>
        <w:t xml:space="preserve">، </w:t>
      </w:r>
      <w:r>
        <w:rPr>
          <w:rtl/>
          <w:lang w:bidi="fa-IR"/>
        </w:rPr>
        <w:t>گروهى از مردم را در كنار چاهى د</w:t>
      </w:r>
      <w:r w:rsidR="00D7132C">
        <w:rPr>
          <w:rtl/>
          <w:lang w:bidi="fa-IR"/>
        </w:rPr>
        <w:t>ی</w:t>
      </w:r>
      <w:r>
        <w:rPr>
          <w:rtl/>
          <w:lang w:bidi="fa-IR"/>
        </w:rPr>
        <w:t>د كه از آن چاه با دلو</w:t>
      </w:r>
      <w:r w:rsidR="0034192D">
        <w:rPr>
          <w:rtl/>
          <w:lang w:bidi="fa-IR"/>
        </w:rPr>
        <w:t xml:space="preserve">، </w:t>
      </w:r>
      <w:r>
        <w:rPr>
          <w:rtl/>
          <w:lang w:bidi="fa-IR"/>
        </w:rPr>
        <w:t>آب مى</w:t>
      </w:r>
      <w:r w:rsidR="003E6297">
        <w:rPr>
          <w:rtl/>
          <w:lang w:bidi="fa-IR"/>
        </w:rPr>
        <w:t xml:space="preserve"> </w:t>
      </w:r>
      <w:r>
        <w:rPr>
          <w:rtl/>
          <w:lang w:bidi="fa-IR"/>
        </w:rPr>
        <w:t>كش</w:t>
      </w:r>
      <w:r w:rsidR="00D7132C">
        <w:rPr>
          <w:rtl/>
          <w:lang w:bidi="fa-IR"/>
        </w:rPr>
        <w:t>ی</w:t>
      </w:r>
      <w:r>
        <w:rPr>
          <w:rtl/>
          <w:lang w:bidi="fa-IR"/>
        </w:rPr>
        <w:t>دند و چهارپا</w:t>
      </w:r>
      <w:r w:rsidR="00D7132C">
        <w:rPr>
          <w:rtl/>
          <w:lang w:bidi="fa-IR"/>
        </w:rPr>
        <w:t>ی</w:t>
      </w:r>
      <w:r>
        <w:rPr>
          <w:rtl/>
          <w:lang w:bidi="fa-IR"/>
        </w:rPr>
        <w:t>ان خود را س</w:t>
      </w:r>
      <w:r w:rsidR="00D7132C">
        <w:rPr>
          <w:rtl/>
          <w:lang w:bidi="fa-IR"/>
        </w:rPr>
        <w:t>ی</w:t>
      </w:r>
      <w:r>
        <w:rPr>
          <w:rtl/>
          <w:lang w:bidi="fa-IR"/>
        </w:rPr>
        <w:t>راب مى</w:t>
      </w:r>
      <w:r w:rsidR="003E6297">
        <w:rPr>
          <w:rtl/>
          <w:lang w:bidi="fa-IR"/>
        </w:rPr>
        <w:t xml:space="preserve"> </w:t>
      </w:r>
      <w:r>
        <w:rPr>
          <w:rtl/>
          <w:lang w:bidi="fa-IR"/>
        </w:rPr>
        <w:t>كردند</w:t>
      </w:r>
      <w:r w:rsidR="0034192D">
        <w:rPr>
          <w:rtl/>
          <w:lang w:bidi="fa-IR"/>
        </w:rPr>
        <w:t xml:space="preserve">، </w:t>
      </w:r>
      <w:r>
        <w:rPr>
          <w:rtl/>
          <w:lang w:bidi="fa-IR"/>
        </w:rPr>
        <w:t>در كنار آن</w:t>
      </w:r>
      <w:r w:rsidR="003E6297">
        <w:rPr>
          <w:rtl/>
          <w:lang w:bidi="fa-IR"/>
        </w:rPr>
        <w:t xml:space="preserve"> </w:t>
      </w:r>
      <w:r>
        <w:rPr>
          <w:rtl/>
          <w:lang w:bidi="fa-IR"/>
        </w:rPr>
        <w:t>ها دو دختر را د</w:t>
      </w:r>
      <w:r w:rsidR="00D7132C">
        <w:rPr>
          <w:rtl/>
          <w:lang w:bidi="fa-IR"/>
        </w:rPr>
        <w:t>ی</w:t>
      </w:r>
      <w:r>
        <w:rPr>
          <w:rtl/>
          <w:lang w:bidi="fa-IR"/>
        </w:rPr>
        <w:t>د كه مراقب گوسفندهاى خود هستند و به چاه نزد</w:t>
      </w:r>
      <w:r w:rsidR="00D7132C">
        <w:rPr>
          <w:rtl/>
          <w:lang w:bidi="fa-IR"/>
        </w:rPr>
        <w:t>ی</w:t>
      </w:r>
      <w:r>
        <w:rPr>
          <w:rtl/>
          <w:lang w:bidi="fa-IR"/>
        </w:rPr>
        <w:t>ك نمى</w:t>
      </w:r>
      <w:r w:rsidR="003E6297">
        <w:rPr>
          <w:rtl/>
          <w:lang w:bidi="fa-IR"/>
        </w:rPr>
        <w:t xml:space="preserve"> </w:t>
      </w:r>
      <w:r>
        <w:rPr>
          <w:rtl/>
          <w:lang w:bidi="fa-IR"/>
        </w:rPr>
        <w:t>شوند</w:t>
      </w:r>
      <w:r w:rsidR="0034192D">
        <w:rPr>
          <w:rtl/>
          <w:lang w:bidi="fa-IR"/>
        </w:rPr>
        <w:t xml:space="preserve">، </w:t>
      </w:r>
      <w:r>
        <w:rPr>
          <w:rtl/>
          <w:lang w:bidi="fa-IR"/>
        </w:rPr>
        <w:t>نزد آن</w:t>
      </w:r>
      <w:r w:rsidR="003E6297">
        <w:rPr>
          <w:rtl/>
          <w:lang w:bidi="fa-IR"/>
        </w:rPr>
        <w:t xml:space="preserve"> </w:t>
      </w:r>
      <w:r>
        <w:rPr>
          <w:rtl/>
          <w:lang w:bidi="fa-IR"/>
        </w:rPr>
        <w:t>ها رفت و گفت</w:t>
      </w:r>
      <w:r w:rsidR="0034192D">
        <w:rPr>
          <w:rtl/>
          <w:lang w:bidi="fa-IR"/>
        </w:rPr>
        <w:t xml:space="preserve">: </w:t>
      </w:r>
      <w:r>
        <w:rPr>
          <w:rtl/>
          <w:lang w:bidi="fa-IR"/>
        </w:rPr>
        <w:t>چرا كنار ا</w:t>
      </w:r>
      <w:r w:rsidR="00D7132C">
        <w:rPr>
          <w:rtl/>
          <w:lang w:bidi="fa-IR"/>
        </w:rPr>
        <w:t>ی</w:t>
      </w:r>
      <w:r>
        <w:rPr>
          <w:rtl/>
          <w:lang w:bidi="fa-IR"/>
        </w:rPr>
        <w:t>ستاده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چرا گوسفندهاى خود را آب نمى</w:t>
      </w:r>
      <w:r w:rsidR="003E6297">
        <w:rPr>
          <w:rtl/>
          <w:lang w:bidi="fa-IR"/>
        </w:rPr>
        <w:t xml:space="preserve"> </w:t>
      </w:r>
      <w:r>
        <w:rPr>
          <w:rtl/>
          <w:lang w:bidi="fa-IR"/>
        </w:rPr>
        <w:t>ده</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دختران گفتند</w:t>
      </w:r>
      <w:r w:rsidR="0034192D">
        <w:rPr>
          <w:rtl/>
          <w:lang w:bidi="fa-IR"/>
        </w:rPr>
        <w:t xml:space="preserve">: </w:t>
      </w:r>
      <w:r>
        <w:rPr>
          <w:rtl/>
          <w:lang w:bidi="fa-IR"/>
        </w:rPr>
        <w:t>پدر ما پ</w:t>
      </w:r>
      <w:r w:rsidR="00D7132C">
        <w:rPr>
          <w:rtl/>
          <w:lang w:bidi="fa-IR"/>
        </w:rPr>
        <w:t>ی</w:t>
      </w:r>
      <w:r>
        <w:rPr>
          <w:rtl/>
          <w:lang w:bidi="fa-IR"/>
        </w:rPr>
        <w:t>رمرد سالخورده و شكسته</w:t>
      </w:r>
      <w:r w:rsidR="003E6297">
        <w:rPr>
          <w:rtl/>
          <w:lang w:bidi="fa-IR"/>
        </w:rPr>
        <w:t xml:space="preserve"> </w:t>
      </w:r>
      <w:r>
        <w:rPr>
          <w:rtl/>
          <w:lang w:bidi="fa-IR"/>
        </w:rPr>
        <w:t>اى است</w:t>
      </w:r>
      <w:r w:rsidR="0034192D">
        <w:rPr>
          <w:rtl/>
          <w:lang w:bidi="fa-IR"/>
        </w:rPr>
        <w:t xml:space="preserve">، </w:t>
      </w:r>
      <w:r>
        <w:rPr>
          <w:rtl/>
          <w:lang w:bidi="fa-IR"/>
        </w:rPr>
        <w:t>و به جاى او ما گوسفندان را مى</w:t>
      </w:r>
      <w:r w:rsidR="003E6297">
        <w:rPr>
          <w:rtl/>
          <w:lang w:bidi="fa-IR"/>
        </w:rPr>
        <w:t xml:space="preserve"> </w:t>
      </w:r>
      <w:r>
        <w:rPr>
          <w:rtl/>
          <w:lang w:bidi="fa-IR"/>
        </w:rPr>
        <w:t>چران</w:t>
      </w:r>
      <w:r w:rsidR="00D7132C">
        <w:rPr>
          <w:rtl/>
          <w:lang w:bidi="fa-IR"/>
        </w:rPr>
        <w:t>ی</w:t>
      </w:r>
      <w:r>
        <w:rPr>
          <w:rtl/>
          <w:lang w:bidi="fa-IR"/>
        </w:rPr>
        <w:t>م</w:t>
      </w:r>
      <w:r w:rsidR="0034192D">
        <w:rPr>
          <w:rtl/>
          <w:lang w:bidi="fa-IR"/>
        </w:rPr>
        <w:t xml:space="preserve">، </w:t>
      </w:r>
      <w:r>
        <w:rPr>
          <w:rtl/>
          <w:lang w:bidi="fa-IR"/>
        </w:rPr>
        <w:t>اكنون بر سر ا</w:t>
      </w:r>
      <w:r w:rsidR="00D7132C">
        <w:rPr>
          <w:rtl/>
          <w:lang w:bidi="fa-IR"/>
        </w:rPr>
        <w:t>ی</w:t>
      </w:r>
      <w:r>
        <w:rPr>
          <w:rtl/>
          <w:lang w:bidi="fa-IR"/>
        </w:rPr>
        <w:t>ن چاه مردها هستند</w:t>
      </w:r>
      <w:r w:rsidR="0034192D">
        <w:rPr>
          <w:rtl/>
          <w:lang w:bidi="fa-IR"/>
        </w:rPr>
        <w:t xml:space="preserve">، </w:t>
      </w:r>
      <w:r>
        <w:rPr>
          <w:rtl/>
          <w:lang w:bidi="fa-IR"/>
        </w:rPr>
        <w:t>در انتظار رفتن آن</w:t>
      </w:r>
      <w:r w:rsidR="003E6297">
        <w:rPr>
          <w:rtl/>
          <w:lang w:bidi="fa-IR"/>
        </w:rPr>
        <w:t xml:space="preserve"> </w:t>
      </w:r>
      <w:r>
        <w:rPr>
          <w:rtl/>
          <w:lang w:bidi="fa-IR"/>
        </w:rPr>
        <w:t>ها هست</w:t>
      </w:r>
      <w:r w:rsidR="00D7132C">
        <w:rPr>
          <w:rtl/>
          <w:lang w:bidi="fa-IR"/>
        </w:rPr>
        <w:t>ی</w:t>
      </w:r>
      <w:r>
        <w:rPr>
          <w:rtl/>
          <w:lang w:bidi="fa-IR"/>
        </w:rPr>
        <w:t>م تا بعد از آن</w:t>
      </w:r>
      <w:r w:rsidR="003E6297">
        <w:rPr>
          <w:rtl/>
          <w:lang w:bidi="fa-IR"/>
        </w:rPr>
        <w:t xml:space="preserve"> </w:t>
      </w:r>
      <w:r>
        <w:rPr>
          <w:rtl/>
          <w:lang w:bidi="fa-IR"/>
        </w:rPr>
        <w:t>ها از چاه آب بكش</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كنار آن چاه</w:t>
      </w:r>
      <w:r w:rsidR="0034192D">
        <w:rPr>
          <w:rtl/>
          <w:lang w:bidi="fa-IR"/>
        </w:rPr>
        <w:t xml:space="preserve">، </w:t>
      </w:r>
      <w:r>
        <w:rPr>
          <w:rtl/>
          <w:lang w:bidi="fa-IR"/>
        </w:rPr>
        <w:t>چاه د</w:t>
      </w:r>
      <w:r w:rsidR="00D7132C">
        <w:rPr>
          <w:rtl/>
          <w:lang w:bidi="fa-IR"/>
        </w:rPr>
        <w:t>ی</w:t>
      </w:r>
      <w:r>
        <w:rPr>
          <w:rtl/>
          <w:lang w:bidi="fa-IR"/>
        </w:rPr>
        <w:t xml:space="preserve">گرى بود كه سنگ بزرگى بر سر نهاده بودند كه سى </w:t>
      </w:r>
      <w:r w:rsidR="00D7132C">
        <w:rPr>
          <w:rtl/>
          <w:lang w:bidi="fa-IR"/>
        </w:rPr>
        <w:t>ی</w:t>
      </w:r>
      <w:r>
        <w:rPr>
          <w:rtl/>
          <w:lang w:bidi="fa-IR"/>
        </w:rPr>
        <w:t>ا چهل نفر لازم بود تا با هم آن سنگ را بردارند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به تنها</w:t>
      </w:r>
      <w:r w:rsidR="00D7132C">
        <w:rPr>
          <w:rtl/>
          <w:lang w:bidi="fa-IR"/>
        </w:rPr>
        <w:t>ی</w:t>
      </w:r>
      <w:r>
        <w:rPr>
          <w:rtl/>
          <w:lang w:bidi="fa-IR"/>
        </w:rPr>
        <w:t>ى كنار آن چاه آمد</w:t>
      </w:r>
      <w:r w:rsidR="0034192D">
        <w:rPr>
          <w:rtl/>
          <w:lang w:bidi="fa-IR"/>
        </w:rPr>
        <w:t xml:space="preserve">، </w:t>
      </w:r>
      <w:r>
        <w:rPr>
          <w:rtl/>
          <w:lang w:bidi="fa-IR"/>
        </w:rPr>
        <w:t>آن سنگ را تنها از سر چاه برداشت و با دلو سنگ</w:t>
      </w:r>
      <w:r w:rsidR="00D7132C">
        <w:rPr>
          <w:rtl/>
          <w:lang w:bidi="fa-IR"/>
        </w:rPr>
        <w:t>ی</w:t>
      </w:r>
      <w:r>
        <w:rPr>
          <w:rtl/>
          <w:lang w:bidi="fa-IR"/>
        </w:rPr>
        <w:t>نى كه چند نفر آن را مى</w:t>
      </w:r>
      <w:r w:rsidR="003E6297">
        <w:rPr>
          <w:rtl/>
          <w:lang w:bidi="fa-IR"/>
        </w:rPr>
        <w:t xml:space="preserve"> </w:t>
      </w:r>
      <w:r>
        <w:rPr>
          <w:rtl/>
          <w:lang w:bidi="fa-IR"/>
        </w:rPr>
        <w:t>كش</w:t>
      </w:r>
      <w:r w:rsidR="00D7132C">
        <w:rPr>
          <w:rtl/>
          <w:lang w:bidi="fa-IR"/>
        </w:rPr>
        <w:t>ی</w:t>
      </w:r>
      <w:r>
        <w:rPr>
          <w:rtl/>
          <w:lang w:bidi="fa-IR"/>
        </w:rPr>
        <w:t>دند</w:t>
      </w:r>
      <w:r w:rsidR="0034192D">
        <w:rPr>
          <w:rtl/>
          <w:lang w:bidi="fa-IR"/>
        </w:rPr>
        <w:t xml:space="preserve">، </w:t>
      </w:r>
      <w:r>
        <w:rPr>
          <w:rtl/>
          <w:lang w:bidi="fa-IR"/>
        </w:rPr>
        <w:t>به تنها</w:t>
      </w:r>
      <w:r w:rsidR="00D7132C">
        <w:rPr>
          <w:rtl/>
          <w:lang w:bidi="fa-IR"/>
        </w:rPr>
        <w:t>ی</w:t>
      </w:r>
      <w:r>
        <w:rPr>
          <w:rtl/>
          <w:lang w:bidi="fa-IR"/>
        </w:rPr>
        <w:t>ى از آن چاه آب كش</w:t>
      </w:r>
      <w:r w:rsidR="00D7132C">
        <w:rPr>
          <w:rtl/>
          <w:lang w:bidi="fa-IR"/>
        </w:rPr>
        <w:t>ی</w:t>
      </w:r>
      <w:r>
        <w:rPr>
          <w:rtl/>
          <w:lang w:bidi="fa-IR"/>
        </w:rPr>
        <w:t>د و گوسفندهاى آن دختران را آب داد</w:t>
      </w:r>
      <w:r w:rsidR="0034192D">
        <w:rPr>
          <w:rtl/>
          <w:lang w:bidi="fa-IR"/>
        </w:rPr>
        <w:t xml:space="preserve">، </w:t>
      </w:r>
      <w:r>
        <w:rPr>
          <w:rtl/>
          <w:lang w:bidi="fa-IR"/>
        </w:rPr>
        <w:t>آن گاه موسى</w:t>
      </w:r>
      <w:r w:rsidR="0034192D">
        <w:rPr>
          <w:rtl/>
          <w:lang w:bidi="fa-IR"/>
        </w:rPr>
        <w:t xml:space="preserve">، </w:t>
      </w:r>
      <w:r>
        <w:rPr>
          <w:rtl/>
          <w:lang w:bidi="fa-IR"/>
        </w:rPr>
        <w:t>از آن جا فاصله گرفت و به ز</w:t>
      </w:r>
      <w:r w:rsidR="00D7132C">
        <w:rPr>
          <w:rtl/>
          <w:lang w:bidi="fa-IR"/>
        </w:rPr>
        <w:t>ی</w:t>
      </w:r>
      <w:r>
        <w:rPr>
          <w:rtl/>
          <w:lang w:bidi="fa-IR"/>
        </w:rPr>
        <w:t>ر سا</w:t>
      </w:r>
      <w:r w:rsidR="00D7132C">
        <w:rPr>
          <w:rtl/>
          <w:lang w:bidi="fa-IR"/>
        </w:rPr>
        <w:t>ی</w:t>
      </w:r>
      <w:r>
        <w:rPr>
          <w:rtl/>
          <w:lang w:bidi="fa-IR"/>
        </w:rPr>
        <w:t>ه</w:t>
      </w:r>
      <w:r w:rsidR="003E6297">
        <w:rPr>
          <w:rtl/>
          <w:lang w:bidi="fa-IR"/>
        </w:rPr>
        <w:t xml:space="preserve"> </w:t>
      </w:r>
      <w:r>
        <w:rPr>
          <w:rtl/>
          <w:lang w:bidi="fa-IR"/>
        </w:rPr>
        <w:t>اى رفت و به خدا متوجه شد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اءِنَّى اَنزَلتَ اِلىَّ مِن خَیرٍ فَقیرٍ؛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هر خ</w:t>
      </w:r>
      <w:r w:rsidR="00D7132C">
        <w:rPr>
          <w:rtl/>
          <w:lang w:bidi="fa-IR"/>
        </w:rPr>
        <w:t>ی</w:t>
      </w:r>
      <w:r>
        <w:rPr>
          <w:rtl/>
          <w:lang w:bidi="fa-IR"/>
        </w:rPr>
        <w:t>ر و ن</w:t>
      </w:r>
      <w:r w:rsidR="00D7132C">
        <w:rPr>
          <w:rtl/>
          <w:lang w:bidi="fa-IR"/>
        </w:rPr>
        <w:t>ی</w:t>
      </w:r>
      <w:r>
        <w:rPr>
          <w:rtl/>
          <w:lang w:bidi="fa-IR"/>
        </w:rPr>
        <w:t>كى به من برسانى</w:t>
      </w:r>
      <w:r w:rsidR="0034192D">
        <w:rPr>
          <w:rtl/>
          <w:lang w:bidi="fa-IR"/>
        </w:rPr>
        <w:t xml:space="preserve">، </w:t>
      </w:r>
      <w:r>
        <w:rPr>
          <w:rtl/>
          <w:lang w:bidi="fa-IR"/>
        </w:rPr>
        <w:t>به آن ن</w:t>
      </w:r>
      <w:r w:rsidR="00D7132C">
        <w:rPr>
          <w:rtl/>
          <w:lang w:bidi="fa-IR"/>
        </w:rPr>
        <w:t>ی</w:t>
      </w:r>
      <w:r>
        <w:rPr>
          <w:rtl/>
          <w:lang w:bidi="fa-IR"/>
        </w:rPr>
        <w:t>ازمندم</w:t>
      </w:r>
      <w:r w:rsidR="0034192D">
        <w:rPr>
          <w:rtl/>
          <w:lang w:bidi="fa-IR"/>
        </w:rPr>
        <w:t>.</w:t>
      </w:r>
      <w:r w:rsidR="0022023E">
        <w:rPr>
          <w:rtl/>
          <w:lang w:bidi="fa-IR"/>
        </w:rPr>
        <w:t xml:space="preserve"> </w:t>
      </w:r>
    </w:p>
    <w:p w:rsidR="003B20BC" w:rsidRDefault="00E5212E" w:rsidP="0034192D">
      <w:pPr>
        <w:pStyle w:val="Heading3"/>
        <w:rPr>
          <w:rtl/>
          <w:lang w:bidi="fa-IR"/>
        </w:rPr>
      </w:pPr>
      <w:bookmarkStart w:id="205" w:name="_Toc396736189"/>
      <w:r>
        <w:rPr>
          <w:rtl/>
          <w:lang w:bidi="fa-IR"/>
        </w:rPr>
        <w:t>امانت</w:t>
      </w:r>
      <w:r w:rsidR="003E6297">
        <w:rPr>
          <w:rtl/>
          <w:lang w:bidi="fa-IR"/>
        </w:rPr>
        <w:t xml:space="preserve"> </w:t>
      </w:r>
      <w:r>
        <w:rPr>
          <w:rtl/>
          <w:lang w:bidi="fa-IR"/>
        </w:rPr>
        <w:t xml:space="preserve">دارى و پاكدامنى موسى </w:t>
      </w:r>
      <w:r w:rsidR="00362EDB" w:rsidRPr="00362EDB">
        <w:rPr>
          <w:rStyle w:val="libAlaemChar"/>
          <w:rtl/>
        </w:rPr>
        <w:t>عليه‌السلام</w:t>
      </w:r>
      <w:bookmarkEnd w:id="205"/>
      <w:r w:rsidR="003E6297">
        <w:rPr>
          <w:rtl/>
          <w:lang w:bidi="fa-IR"/>
        </w:rPr>
        <w:t xml:space="preserve"> </w:t>
      </w:r>
    </w:p>
    <w:p w:rsidR="00E5212E" w:rsidRDefault="00E5212E" w:rsidP="00E5212E">
      <w:pPr>
        <w:pStyle w:val="libNormal"/>
        <w:rPr>
          <w:rtl/>
          <w:lang w:bidi="fa-IR"/>
        </w:rPr>
      </w:pPr>
      <w:r>
        <w:rPr>
          <w:rtl/>
          <w:lang w:bidi="fa-IR"/>
        </w:rPr>
        <w:t>دختران به طور سر</w:t>
      </w:r>
      <w:r w:rsidR="00D7132C">
        <w:rPr>
          <w:rtl/>
          <w:lang w:bidi="fa-IR"/>
        </w:rPr>
        <w:t>ی</w:t>
      </w:r>
      <w:r>
        <w:rPr>
          <w:rtl/>
          <w:lang w:bidi="fa-IR"/>
        </w:rPr>
        <w:t>ع نزد پدر پ</w:t>
      </w:r>
      <w:r w:rsidR="00D7132C">
        <w:rPr>
          <w:rtl/>
          <w:lang w:bidi="fa-IR"/>
        </w:rPr>
        <w:t>ی</w:t>
      </w:r>
      <w:r>
        <w:rPr>
          <w:rtl/>
          <w:lang w:bidi="fa-IR"/>
        </w:rPr>
        <w:t>ر خود كه 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پ</w:t>
      </w:r>
      <w:r w:rsidR="00D7132C">
        <w:rPr>
          <w:rtl/>
          <w:lang w:bidi="fa-IR"/>
        </w:rPr>
        <w:t>ی</w:t>
      </w:r>
      <w:r>
        <w:rPr>
          <w:rtl/>
          <w:lang w:bidi="fa-IR"/>
        </w:rPr>
        <w:t>امبر بود</w:t>
      </w:r>
      <w:r w:rsidR="0034192D">
        <w:rPr>
          <w:rtl/>
          <w:lang w:bidi="fa-IR"/>
        </w:rPr>
        <w:t xml:space="preserve">، </w:t>
      </w:r>
      <w:r w:rsidRPr="008978DB">
        <w:rPr>
          <w:rStyle w:val="libFootnotenumChar"/>
          <w:rtl/>
        </w:rPr>
        <w:t>(459)</w:t>
      </w:r>
      <w:r>
        <w:rPr>
          <w:rtl/>
          <w:lang w:bidi="fa-IR"/>
        </w:rPr>
        <w:t>بازگشتند و ماجرا را تعر</w:t>
      </w:r>
      <w:r w:rsidR="00D7132C">
        <w:rPr>
          <w:rtl/>
          <w:lang w:bidi="fa-IR"/>
        </w:rPr>
        <w:t>ی</w:t>
      </w:r>
      <w:r>
        <w:rPr>
          <w:rtl/>
          <w:lang w:bidi="fa-IR"/>
        </w:rPr>
        <w:t>ف كردند</w:t>
      </w:r>
      <w:r w:rsidR="0034192D">
        <w:rPr>
          <w:rtl/>
          <w:lang w:bidi="fa-IR"/>
        </w:rPr>
        <w:t xml:space="preserve">، </w:t>
      </w:r>
      <w:r>
        <w:rPr>
          <w:rtl/>
          <w:lang w:bidi="fa-IR"/>
        </w:rPr>
        <w:t>شع</w:t>
      </w:r>
      <w:r w:rsidR="00D7132C">
        <w:rPr>
          <w:rtl/>
          <w:lang w:bidi="fa-IR"/>
        </w:rPr>
        <w:t>ی</w:t>
      </w:r>
      <w:r>
        <w:rPr>
          <w:rtl/>
          <w:lang w:bidi="fa-IR"/>
        </w:rPr>
        <w:t xml:space="preserve">ب </w:t>
      </w:r>
      <w:r w:rsidR="00D7132C">
        <w:rPr>
          <w:rtl/>
          <w:lang w:bidi="fa-IR"/>
        </w:rPr>
        <w:t>ی</w:t>
      </w:r>
      <w:r>
        <w:rPr>
          <w:rtl/>
          <w:lang w:bidi="fa-IR"/>
        </w:rPr>
        <w:t xml:space="preserve">كى از دخترانش (به نام صفورا) را نزد موسى </w:t>
      </w:r>
      <w:r w:rsidR="00362EDB" w:rsidRPr="00362EDB">
        <w:rPr>
          <w:rStyle w:val="libAlaemChar"/>
          <w:rtl/>
        </w:rPr>
        <w:t>عليه‌السلام</w:t>
      </w:r>
      <w:r>
        <w:rPr>
          <w:rtl/>
          <w:lang w:bidi="fa-IR"/>
        </w:rPr>
        <w:t xml:space="preserve"> فرستاد و گفت</w:t>
      </w:r>
      <w:r w:rsidR="0034192D">
        <w:rPr>
          <w:rtl/>
          <w:lang w:bidi="fa-IR"/>
        </w:rPr>
        <w:t xml:space="preserve">: </w:t>
      </w:r>
      <w:r>
        <w:rPr>
          <w:rtl/>
          <w:lang w:bidi="fa-IR"/>
        </w:rPr>
        <w:t>برو او را به خانه ما دعوت كن</w:t>
      </w:r>
      <w:r w:rsidR="0034192D">
        <w:rPr>
          <w:rtl/>
          <w:lang w:bidi="fa-IR"/>
        </w:rPr>
        <w:t xml:space="preserve">، </w:t>
      </w:r>
      <w:r>
        <w:rPr>
          <w:rtl/>
          <w:lang w:bidi="fa-IR"/>
        </w:rPr>
        <w:t>تا مزد كارش را بدهم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صفورا در حالى كه با نها</w:t>
      </w:r>
      <w:r w:rsidR="00D7132C">
        <w:rPr>
          <w:rtl/>
          <w:lang w:bidi="fa-IR"/>
        </w:rPr>
        <w:t>ی</w:t>
      </w:r>
      <w:r>
        <w:rPr>
          <w:rtl/>
          <w:lang w:bidi="fa-IR"/>
        </w:rPr>
        <w:t>ت ح</w:t>
      </w:r>
      <w:r w:rsidR="00D7132C">
        <w:rPr>
          <w:rtl/>
          <w:lang w:bidi="fa-IR"/>
        </w:rPr>
        <w:t>ی</w:t>
      </w:r>
      <w:r>
        <w:rPr>
          <w:rtl/>
          <w:lang w:bidi="fa-IR"/>
        </w:rPr>
        <w:t>ا گام بر م</w:t>
      </w:r>
      <w:r w:rsidR="00D7132C">
        <w:rPr>
          <w:rtl/>
          <w:lang w:bidi="fa-IR"/>
        </w:rPr>
        <w:t>ی</w:t>
      </w:r>
      <w:r>
        <w:rPr>
          <w:rtl/>
          <w:lang w:bidi="fa-IR"/>
        </w:rPr>
        <w:t xml:space="preserve">داشت نزد موسى </w:t>
      </w:r>
      <w:r w:rsidR="00362EDB" w:rsidRPr="00362EDB">
        <w:rPr>
          <w:rStyle w:val="libAlaemChar"/>
          <w:rtl/>
        </w:rPr>
        <w:t>عليه‌السلام</w:t>
      </w:r>
      <w:r>
        <w:rPr>
          <w:rtl/>
          <w:lang w:bidi="fa-IR"/>
        </w:rPr>
        <w:t xml:space="preserve"> آمد و دعوت پدر را به او ابلاغ نمود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به سوى خانه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حركت كرد</w:t>
      </w:r>
      <w:r w:rsidR="0034192D">
        <w:rPr>
          <w:rtl/>
          <w:lang w:bidi="fa-IR"/>
        </w:rPr>
        <w:t xml:space="preserve">، </w:t>
      </w:r>
      <w:r>
        <w:rPr>
          <w:rtl/>
          <w:lang w:bidi="fa-IR"/>
        </w:rPr>
        <w:t>در مس</w:t>
      </w:r>
      <w:r w:rsidR="00D7132C">
        <w:rPr>
          <w:rtl/>
          <w:lang w:bidi="fa-IR"/>
        </w:rPr>
        <w:t>ی</w:t>
      </w:r>
      <w:r>
        <w:rPr>
          <w:rtl/>
          <w:lang w:bidi="fa-IR"/>
        </w:rPr>
        <w:t>ر راه</w:t>
      </w:r>
      <w:r w:rsidR="0034192D">
        <w:rPr>
          <w:rtl/>
          <w:lang w:bidi="fa-IR"/>
        </w:rPr>
        <w:t xml:space="preserve">، </w:t>
      </w:r>
      <w:r>
        <w:rPr>
          <w:rtl/>
          <w:lang w:bidi="fa-IR"/>
        </w:rPr>
        <w:t>دختر كه براى راهنما</w:t>
      </w:r>
      <w:r w:rsidR="00D7132C">
        <w:rPr>
          <w:rtl/>
          <w:lang w:bidi="fa-IR"/>
        </w:rPr>
        <w:t>ی</w:t>
      </w:r>
      <w:r>
        <w:rPr>
          <w:rtl/>
          <w:lang w:bidi="fa-IR"/>
        </w:rPr>
        <w:t>ى</w:t>
      </w:r>
      <w:r w:rsidR="0034192D">
        <w:rPr>
          <w:rtl/>
          <w:lang w:bidi="fa-IR"/>
        </w:rPr>
        <w:t xml:space="preserve">، </w:t>
      </w:r>
      <w:r>
        <w:rPr>
          <w:rtl/>
          <w:lang w:bidi="fa-IR"/>
        </w:rPr>
        <w:t>جلوتر حركت مى</w:t>
      </w:r>
      <w:r w:rsidR="003E6297">
        <w:rPr>
          <w:rtl/>
          <w:lang w:bidi="fa-IR"/>
        </w:rPr>
        <w:t xml:space="preserve"> </w:t>
      </w:r>
      <w:r>
        <w:rPr>
          <w:rtl/>
          <w:lang w:bidi="fa-IR"/>
        </w:rPr>
        <w:t>كرد</w:t>
      </w:r>
      <w:r w:rsidR="0034192D">
        <w:rPr>
          <w:rtl/>
          <w:lang w:bidi="fa-IR"/>
        </w:rPr>
        <w:t xml:space="preserve">، </w:t>
      </w:r>
      <w:r>
        <w:rPr>
          <w:rtl/>
          <w:lang w:bidi="fa-IR"/>
        </w:rPr>
        <w:t>در برابر باد قرار گرفت</w:t>
      </w:r>
      <w:r w:rsidR="0034192D">
        <w:rPr>
          <w:rtl/>
          <w:lang w:bidi="fa-IR"/>
        </w:rPr>
        <w:t xml:space="preserve">، </w:t>
      </w:r>
      <w:r>
        <w:rPr>
          <w:rtl/>
          <w:lang w:bidi="fa-IR"/>
        </w:rPr>
        <w:t>باد لباسش را به بالا و پا</w:t>
      </w:r>
      <w:r w:rsidR="00D7132C">
        <w:rPr>
          <w:rtl/>
          <w:lang w:bidi="fa-IR"/>
        </w:rPr>
        <w:t>یی</w:t>
      </w:r>
      <w:r>
        <w:rPr>
          <w:rtl/>
          <w:lang w:bidi="fa-IR"/>
        </w:rPr>
        <w:t>ن حركت مى</w:t>
      </w:r>
      <w:r w:rsidR="003E6297">
        <w:rPr>
          <w:rtl/>
          <w:lang w:bidi="fa-IR"/>
        </w:rPr>
        <w:t xml:space="preserve"> </w:t>
      </w:r>
      <w:r>
        <w:rPr>
          <w:rtl/>
          <w:lang w:bidi="fa-IR"/>
        </w:rPr>
        <w:t>داد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به او گفت</w:t>
      </w:r>
      <w:r w:rsidR="0034192D">
        <w:rPr>
          <w:rtl/>
          <w:lang w:bidi="fa-IR"/>
        </w:rPr>
        <w:t xml:space="preserve">: </w:t>
      </w:r>
      <w:r>
        <w:rPr>
          <w:rtl/>
          <w:lang w:bidi="fa-IR"/>
        </w:rPr>
        <w:t>تو پشت سر من ب</w:t>
      </w:r>
      <w:r w:rsidR="00D7132C">
        <w:rPr>
          <w:rtl/>
          <w:lang w:bidi="fa-IR"/>
        </w:rPr>
        <w:t>ی</w:t>
      </w:r>
      <w:r>
        <w:rPr>
          <w:rtl/>
          <w:lang w:bidi="fa-IR"/>
        </w:rPr>
        <w:t>ا</w:t>
      </w:r>
      <w:r w:rsidR="0034192D">
        <w:rPr>
          <w:rtl/>
          <w:lang w:bidi="fa-IR"/>
        </w:rPr>
        <w:t xml:space="preserve">، </w:t>
      </w:r>
      <w:r>
        <w:rPr>
          <w:rtl/>
          <w:lang w:bidi="fa-IR"/>
        </w:rPr>
        <w:t>هرگاه از مس</w:t>
      </w:r>
      <w:r w:rsidR="00D7132C">
        <w:rPr>
          <w:rtl/>
          <w:lang w:bidi="fa-IR"/>
        </w:rPr>
        <w:t>ی</w:t>
      </w:r>
      <w:r>
        <w:rPr>
          <w:rtl/>
          <w:lang w:bidi="fa-IR"/>
        </w:rPr>
        <w:t>ر راه منحرف شدم</w:t>
      </w:r>
      <w:r w:rsidR="0034192D">
        <w:rPr>
          <w:rtl/>
          <w:lang w:bidi="fa-IR"/>
        </w:rPr>
        <w:t xml:space="preserve">، </w:t>
      </w:r>
      <w:r>
        <w:rPr>
          <w:rtl/>
          <w:lang w:bidi="fa-IR"/>
        </w:rPr>
        <w:t>با انداختن سنگ</w:t>
      </w:r>
      <w:r w:rsidR="0034192D">
        <w:rPr>
          <w:rtl/>
          <w:lang w:bidi="fa-IR"/>
        </w:rPr>
        <w:t xml:space="preserve">، </w:t>
      </w:r>
      <w:r>
        <w:rPr>
          <w:rtl/>
          <w:lang w:bidi="fa-IR"/>
        </w:rPr>
        <w:t>راه را به من نشان بده</w:t>
      </w:r>
      <w:r w:rsidR="0034192D">
        <w:rPr>
          <w:rtl/>
          <w:lang w:bidi="fa-IR"/>
        </w:rPr>
        <w:t xml:space="preserve">. </w:t>
      </w:r>
      <w:r>
        <w:rPr>
          <w:rtl/>
          <w:lang w:bidi="fa-IR"/>
        </w:rPr>
        <w:t>ز</w:t>
      </w:r>
      <w:r w:rsidR="00D7132C">
        <w:rPr>
          <w:rtl/>
          <w:lang w:bidi="fa-IR"/>
        </w:rPr>
        <w:t>ی</w:t>
      </w:r>
      <w:r>
        <w:rPr>
          <w:rtl/>
          <w:lang w:bidi="fa-IR"/>
        </w:rPr>
        <w:t xml:space="preserve">را ما پسران </w:t>
      </w:r>
      <w:r w:rsidR="00D7132C">
        <w:rPr>
          <w:rtl/>
          <w:lang w:bidi="fa-IR"/>
        </w:rPr>
        <w:t>ی</w:t>
      </w:r>
      <w:r>
        <w:rPr>
          <w:rtl/>
          <w:lang w:bidi="fa-IR"/>
        </w:rPr>
        <w:t>عقوب به پشت سر زنان نگاه نمى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صفورا پشت سر موسى </w:t>
      </w:r>
      <w:r w:rsidR="00362EDB" w:rsidRPr="00362EDB">
        <w:rPr>
          <w:rStyle w:val="libAlaemChar"/>
          <w:rtl/>
        </w:rPr>
        <w:t>عليه‌السلام</w:t>
      </w:r>
      <w:r>
        <w:rPr>
          <w:rtl/>
          <w:lang w:bidi="fa-IR"/>
        </w:rPr>
        <w:t xml:space="preserve"> آمد و به راه خود ادامه دادند تا نزد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رس</w:t>
      </w:r>
      <w:r w:rsidR="00D7132C">
        <w:rPr>
          <w:rtl/>
          <w:lang w:bidi="fa-IR"/>
        </w:rPr>
        <w:t>ی</w:t>
      </w:r>
      <w:r>
        <w:rPr>
          <w:rtl/>
          <w:lang w:bidi="fa-IR"/>
        </w:rPr>
        <w:t>دند</w:t>
      </w:r>
      <w:r w:rsidR="0034192D">
        <w:rPr>
          <w:rtl/>
          <w:lang w:bidi="fa-IR"/>
        </w:rPr>
        <w:t xml:space="preserve">. </w:t>
      </w:r>
    </w:p>
    <w:p w:rsidR="003B20BC" w:rsidRDefault="00E5212E" w:rsidP="0034192D">
      <w:pPr>
        <w:pStyle w:val="Heading3"/>
        <w:rPr>
          <w:rtl/>
          <w:lang w:bidi="fa-IR"/>
        </w:rPr>
      </w:pPr>
      <w:bookmarkStart w:id="206" w:name="_Toc396736190"/>
      <w:r>
        <w:rPr>
          <w:rtl/>
          <w:lang w:bidi="fa-IR"/>
        </w:rPr>
        <w:t xml:space="preserve">ملاقات موسى </w:t>
      </w:r>
      <w:r w:rsidR="00362EDB" w:rsidRPr="00362EDB">
        <w:rPr>
          <w:rStyle w:val="libAlaemChar"/>
          <w:rtl/>
        </w:rPr>
        <w:t>عليه‌السلام</w:t>
      </w:r>
      <w:r>
        <w:rPr>
          <w:rtl/>
          <w:lang w:bidi="fa-IR"/>
        </w:rPr>
        <w:t xml:space="preserve"> با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و مهمان</w:t>
      </w:r>
      <w:r w:rsidR="003E6297">
        <w:rPr>
          <w:rtl/>
          <w:lang w:bidi="fa-IR"/>
        </w:rPr>
        <w:t xml:space="preserve"> </w:t>
      </w:r>
      <w:r>
        <w:rPr>
          <w:rtl/>
          <w:lang w:bidi="fa-IR"/>
        </w:rPr>
        <w:t>نوازى شع</w:t>
      </w:r>
      <w:r w:rsidR="00D7132C">
        <w:rPr>
          <w:rtl/>
          <w:lang w:bidi="fa-IR"/>
        </w:rPr>
        <w:t>ی</w:t>
      </w:r>
      <w:r>
        <w:rPr>
          <w:rtl/>
          <w:lang w:bidi="fa-IR"/>
        </w:rPr>
        <w:t xml:space="preserve">ب </w:t>
      </w:r>
      <w:r w:rsidR="00362EDB" w:rsidRPr="00362EDB">
        <w:rPr>
          <w:rStyle w:val="libAlaemChar"/>
          <w:rtl/>
        </w:rPr>
        <w:t>عليه‌السلام</w:t>
      </w:r>
      <w:bookmarkEnd w:id="206"/>
      <w:r w:rsidR="003E6297">
        <w:rPr>
          <w:rtl/>
          <w:lang w:bidi="fa-IR"/>
        </w:rPr>
        <w:t xml:space="preserve"> </w:t>
      </w:r>
    </w:p>
    <w:p w:rsidR="00E5212E" w:rsidRDefault="00E5212E" w:rsidP="00E5212E">
      <w:pPr>
        <w:pStyle w:val="libNormal"/>
        <w:rPr>
          <w:rtl/>
          <w:lang w:bidi="fa-IR"/>
        </w:rPr>
      </w:pPr>
      <w:r>
        <w:rPr>
          <w:rtl/>
          <w:lang w:bidi="fa-IR"/>
        </w:rPr>
        <w:t>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از موسى </w:t>
      </w:r>
      <w:r w:rsidR="00362EDB" w:rsidRPr="00362EDB">
        <w:rPr>
          <w:rStyle w:val="libAlaemChar"/>
          <w:rtl/>
        </w:rPr>
        <w:t>عليه‌السلام</w:t>
      </w:r>
      <w:r>
        <w:rPr>
          <w:rtl/>
          <w:lang w:bidi="fa-IR"/>
        </w:rPr>
        <w:t xml:space="preserve"> استقبال گرمى كرد و به او گفت</w:t>
      </w:r>
      <w:r w:rsidR="0034192D">
        <w:rPr>
          <w:rtl/>
          <w:lang w:bidi="fa-IR"/>
        </w:rPr>
        <w:t xml:space="preserve">: </w:t>
      </w:r>
      <w:r>
        <w:rPr>
          <w:rtl/>
          <w:lang w:bidi="fa-IR"/>
        </w:rPr>
        <w:t>ه</w:t>
      </w:r>
      <w:r w:rsidR="00D7132C">
        <w:rPr>
          <w:rtl/>
          <w:lang w:bidi="fa-IR"/>
        </w:rPr>
        <w:t>ی</w:t>
      </w:r>
      <w:r>
        <w:rPr>
          <w:rtl/>
          <w:lang w:bidi="fa-IR"/>
        </w:rPr>
        <w:t>چگونه نگران نباش از گزند ستمگران رها</w:t>
      </w:r>
      <w:r w:rsidR="00D7132C">
        <w:rPr>
          <w:rtl/>
          <w:lang w:bidi="fa-IR"/>
        </w:rPr>
        <w:t>ی</w:t>
      </w:r>
      <w:r>
        <w:rPr>
          <w:rtl/>
          <w:lang w:bidi="fa-IR"/>
        </w:rPr>
        <w:t xml:space="preserve">ى </w:t>
      </w:r>
      <w:r w:rsidR="00D7132C">
        <w:rPr>
          <w:rtl/>
          <w:lang w:bidi="fa-IR"/>
        </w:rPr>
        <w:t>ی</w:t>
      </w:r>
      <w:r>
        <w:rPr>
          <w:rtl/>
          <w:lang w:bidi="fa-IR"/>
        </w:rPr>
        <w:t>افته</w:t>
      </w:r>
      <w:r w:rsidR="003E6297">
        <w:rPr>
          <w:rtl/>
          <w:lang w:bidi="fa-IR"/>
        </w:rPr>
        <w:t xml:space="preserve"> </w:t>
      </w:r>
      <w:r>
        <w:rPr>
          <w:rtl/>
          <w:lang w:bidi="fa-IR"/>
        </w:rPr>
        <w:t>اى</w:t>
      </w:r>
      <w:r w:rsidR="0034192D">
        <w:rPr>
          <w:rtl/>
          <w:lang w:bidi="fa-IR"/>
        </w:rPr>
        <w:t xml:space="preserve">، </w:t>
      </w:r>
      <w:r>
        <w:rPr>
          <w:rtl/>
          <w:lang w:bidi="fa-IR"/>
        </w:rPr>
        <w:t>ا</w:t>
      </w:r>
      <w:r w:rsidR="00D7132C">
        <w:rPr>
          <w:rtl/>
          <w:lang w:bidi="fa-IR"/>
        </w:rPr>
        <w:t>ی</w:t>
      </w:r>
      <w:r>
        <w:rPr>
          <w:rtl/>
          <w:lang w:bidi="fa-IR"/>
        </w:rPr>
        <w:t>نجا شهرى است كه از قلمرو حكومت ستمگران فرعونى</w:t>
      </w:r>
      <w:r w:rsidR="0034192D">
        <w:rPr>
          <w:rtl/>
          <w:lang w:bidi="fa-IR"/>
        </w:rPr>
        <w:t xml:space="preserve">، </w:t>
      </w:r>
      <w:r>
        <w:rPr>
          <w:rtl/>
          <w:lang w:bidi="fa-IR"/>
        </w:rPr>
        <w:t>خارج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ماجراى خود را براى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تعر</w:t>
      </w:r>
      <w:r w:rsidR="00D7132C">
        <w:rPr>
          <w:rtl/>
          <w:lang w:bidi="fa-IR"/>
        </w:rPr>
        <w:t>ی</w:t>
      </w:r>
      <w:r>
        <w:rPr>
          <w:rtl/>
          <w:lang w:bidi="fa-IR"/>
        </w:rPr>
        <w:t>ف كرد</w:t>
      </w:r>
      <w:r w:rsidR="0034192D">
        <w:rPr>
          <w:rtl/>
          <w:lang w:bidi="fa-IR"/>
        </w:rPr>
        <w:t xml:space="preserve">، </w:t>
      </w:r>
      <w:r>
        <w:rPr>
          <w:rtl/>
          <w:lang w:bidi="fa-IR"/>
        </w:rPr>
        <w:t>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او را دلدارى داد و به او گفت</w:t>
      </w:r>
      <w:r w:rsidR="0034192D">
        <w:rPr>
          <w:rtl/>
          <w:lang w:bidi="fa-IR"/>
        </w:rPr>
        <w:t xml:space="preserve">: </w:t>
      </w:r>
      <w:r>
        <w:rPr>
          <w:rtl/>
          <w:lang w:bidi="fa-IR"/>
        </w:rPr>
        <w:t>از غربت و تنها</w:t>
      </w:r>
      <w:r w:rsidR="00D7132C">
        <w:rPr>
          <w:rtl/>
          <w:lang w:bidi="fa-IR"/>
        </w:rPr>
        <w:t>ی</w:t>
      </w:r>
      <w:r>
        <w:rPr>
          <w:rtl/>
          <w:lang w:bidi="fa-IR"/>
        </w:rPr>
        <w:t>ى رنج نبر</w:t>
      </w:r>
      <w:r w:rsidR="0034192D">
        <w:rPr>
          <w:rtl/>
          <w:lang w:bidi="fa-IR"/>
        </w:rPr>
        <w:t xml:space="preserve">، </w:t>
      </w:r>
      <w:r>
        <w:rPr>
          <w:rtl/>
          <w:lang w:bidi="fa-IR"/>
        </w:rPr>
        <w:t>همه چ</w:t>
      </w:r>
      <w:r w:rsidR="00D7132C">
        <w:rPr>
          <w:rtl/>
          <w:lang w:bidi="fa-IR"/>
        </w:rPr>
        <w:t>ی</w:t>
      </w:r>
      <w:r>
        <w:rPr>
          <w:rtl/>
          <w:lang w:bidi="fa-IR"/>
        </w:rPr>
        <w:t>ز به لطف خدا حل مى</w:t>
      </w:r>
      <w:r w:rsidR="003E6297">
        <w:rPr>
          <w:rtl/>
          <w:lang w:bidi="fa-IR"/>
        </w:rPr>
        <w:t xml:space="preserve"> </w:t>
      </w:r>
      <w:r>
        <w:rPr>
          <w:rtl/>
          <w:lang w:bidi="fa-IR"/>
        </w:rPr>
        <w:t>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در</w:t>
      </w:r>
      <w:r w:rsidR="00D7132C">
        <w:rPr>
          <w:rtl/>
          <w:lang w:bidi="fa-IR"/>
        </w:rPr>
        <w:t>ی</w:t>
      </w:r>
      <w:r>
        <w:rPr>
          <w:rtl/>
          <w:lang w:bidi="fa-IR"/>
        </w:rPr>
        <w:t>افت كه در كنار استاد بزرگى قرار گرفته كه چشمه</w:t>
      </w:r>
      <w:r w:rsidR="003E6297">
        <w:rPr>
          <w:rtl/>
          <w:lang w:bidi="fa-IR"/>
        </w:rPr>
        <w:t xml:space="preserve"> </w:t>
      </w:r>
      <w:r>
        <w:rPr>
          <w:rtl/>
          <w:lang w:bidi="fa-IR"/>
        </w:rPr>
        <w:t>هاى علم و معرفت از وجودش مى</w:t>
      </w:r>
      <w:r w:rsidR="003E6297">
        <w:rPr>
          <w:rtl/>
          <w:lang w:bidi="fa-IR"/>
        </w:rPr>
        <w:t xml:space="preserve"> </w:t>
      </w:r>
      <w:r>
        <w:rPr>
          <w:rtl/>
          <w:lang w:bidi="fa-IR"/>
        </w:rPr>
        <w:t>جوشد</w:t>
      </w:r>
      <w:r w:rsidR="0034192D">
        <w:rPr>
          <w:rtl/>
          <w:lang w:bidi="fa-IR"/>
        </w:rPr>
        <w:t xml:space="preserve">، </w:t>
      </w:r>
      <w:r>
        <w:rPr>
          <w:rtl/>
          <w:lang w:bidi="fa-IR"/>
        </w:rPr>
        <w:t>شع</w:t>
      </w:r>
      <w:r w:rsidR="00D7132C">
        <w:rPr>
          <w:rtl/>
          <w:lang w:bidi="fa-IR"/>
        </w:rPr>
        <w:t>ی</w:t>
      </w:r>
      <w:r>
        <w:rPr>
          <w:rtl/>
          <w:lang w:bidi="fa-IR"/>
        </w:rPr>
        <w:t>ب ن</w:t>
      </w:r>
      <w:r w:rsidR="00D7132C">
        <w:rPr>
          <w:rtl/>
          <w:lang w:bidi="fa-IR"/>
        </w:rPr>
        <w:t>ی</w:t>
      </w:r>
      <w:r>
        <w:rPr>
          <w:rtl/>
          <w:lang w:bidi="fa-IR"/>
        </w:rPr>
        <w:t>ز احساس كرد كه با شاگرد لا</w:t>
      </w:r>
      <w:r w:rsidR="00D7132C">
        <w:rPr>
          <w:rtl/>
          <w:lang w:bidi="fa-IR"/>
        </w:rPr>
        <w:t>ی</w:t>
      </w:r>
      <w:r>
        <w:rPr>
          <w:rtl/>
          <w:lang w:bidi="fa-IR"/>
        </w:rPr>
        <w:t>ق و پاكى روبرو گشته است</w:t>
      </w:r>
      <w:r w:rsidR="0034192D">
        <w:rPr>
          <w:rtl/>
          <w:lang w:bidi="fa-IR"/>
        </w:rPr>
        <w:t xml:space="preserve">. </w:t>
      </w:r>
    </w:p>
    <w:p w:rsidR="00E5212E" w:rsidRDefault="00E5212E" w:rsidP="00E5212E">
      <w:pPr>
        <w:pStyle w:val="libNormal"/>
        <w:rPr>
          <w:rtl/>
          <w:lang w:bidi="fa-IR"/>
        </w:rPr>
      </w:pPr>
      <w:r>
        <w:rPr>
          <w:rtl/>
          <w:lang w:bidi="fa-IR"/>
        </w:rPr>
        <w:t>جالب ا</w:t>
      </w:r>
      <w:r w:rsidR="00D7132C">
        <w:rPr>
          <w:rtl/>
          <w:lang w:bidi="fa-IR"/>
        </w:rPr>
        <w:t>ی</w:t>
      </w:r>
      <w:r>
        <w:rPr>
          <w:rtl/>
          <w:lang w:bidi="fa-IR"/>
        </w:rPr>
        <w:t>ن كه</w:t>
      </w:r>
      <w:r w:rsidR="0034192D">
        <w:rPr>
          <w:rtl/>
          <w:lang w:bidi="fa-IR"/>
        </w:rPr>
        <w:t xml:space="preserve">: </w:t>
      </w:r>
      <w:r>
        <w:rPr>
          <w:rtl/>
          <w:lang w:bidi="fa-IR"/>
        </w:rPr>
        <w:t xml:space="preserve">نقل شده هنگامى كه موسى </w:t>
      </w:r>
      <w:r w:rsidR="00362EDB" w:rsidRPr="00362EDB">
        <w:rPr>
          <w:rStyle w:val="libAlaemChar"/>
          <w:rtl/>
        </w:rPr>
        <w:t>عليه‌السلام</w:t>
      </w:r>
      <w:r>
        <w:rPr>
          <w:rtl/>
          <w:lang w:bidi="fa-IR"/>
        </w:rPr>
        <w:t xml:space="preserve"> بر شع</w:t>
      </w:r>
      <w:r w:rsidR="00D7132C">
        <w:rPr>
          <w:rtl/>
          <w:lang w:bidi="fa-IR"/>
        </w:rPr>
        <w:t>ی</w:t>
      </w:r>
      <w:r>
        <w:rPr>
          <w:rtl/>
          <w:lang w:bidi="fa-IR"/>
        </w:rPr>
        <w:t>ب وارد شد</w:t>
      </w:r>
      <w:r w:rsidR="0034192D">
        <w:rPr>
          <w:rtl/>
          <w:lang w:bidi="fa-IR"/>
        </w:rPr>
        <w:t xml:space="preserve">، </w:t>
      </w:r>
      <w:r>
        <w:rPr>
          <w:rtl/>
          <w:lang w:bidi="fa-IR"/>
        </w:rPr>
        <w:t>شع</w:t>
      </w:r>
      <w:r w:rsidR="00D7132C">
        <w:rPr>
          <w:rtl/>
          <w:lang w:bidi="fa-IR"/>
        </w:rPr>
        <w:t>ی</w:t>
      </w:r>
      <w:r>
        <w:rPr>
          <w:rtl/>
          <w:lang w:bidi="fa-IR"/>
        </w:rPr>
        <w:t>ب در كنار سفره غذا نشسته بود و غذا</w:t>
      </w:r>
      <w:r w:rsidR="00D7132C">
        <w:rPr>
          <w:rtl/>
          <w:lang w:bidi="fa-IR"/>
        </w:rPr>
        <w:t>ی</w:t>
      </w:r>
      <w:r>
        <w:rPr>
          <w:rtl/>
          <w:lang w:bidi="fa-IR"/>
        </w:rPr>
        <w:t>ى مى</w:t>
      </w:r>
      <w:r w:rsidR="003E6297">
        <w:rPr>
          <w:rtl/>
          <w:lang w:bidi="fa-IR"/>
        </w:rPr>
        <w:t xml:space="preserve"> </w:t>
      </w:r>
      <w:r>
        <w:rPr>
          <w:rtl/>
          <w:lang w:bidi="fa-IR"/>
        </w:rPr>
        <w:t>خورد</w:t>
      </w:r>
      <w:r w:rsidR="0034192D">
        <w:rPr>
          <w:rtl/>
          <w:lang w:bidi="fa-IR"/>
        </w:rPr>
        <w:t xml:space="preserve">، </w:t>
      </w:r>
      <w:r>
        <w:rPr>
          <w:rtl/>
          <w:lang w:bidi="fa-IR"/>
        </w:rPr>
        <w:t>وقتى كه نگاهش به موسى (آن جوان غر</w:t>
      </w:r>
      <w:r w:rsidR="00D7132C">
        <w:rPr>
          <w:rtl/>
          <w:lang w:bidi="fa-IR"/>
        </w:rPr>
        <w:t>ی</w:t>
      </w:r>
      <w:r>
        <w:rPr>
          <w:rtl/>
          <w:lang w:bidi="fa-IR"/>
        </w:rPr>
        <w:t>ب و ناشناس) افتاد</w:t>
      </w:r>
      <w:r w:rsidR="0034192D">
        <w:rPr>
          <w:rtl/>
          <w:lang w:bidi="fa-IR"/>
        </w:rPr>
        <w:t xml:space="preserve">، </w:t>
      </w:r>
      <w:r>
        <w:rPr>
          <w:rtl/>
          <w:lang w:bidi="fa-IR"/>
        </w:rPr>
        <w:t>گفت</w:t>
      </w:r>
      <w:r w:rsidR="0034192D">
        <w:rPr>
          <w:rtl/>
          <w:lang w:bidi="fa-IR"/>
        </w:rPr>
        <w:t xml:space="preserve">: </w:t>
      </w:r>
      <w:r>
        <w:rPr>
          <w:rtl/>
          <w:lang w:bidi="fa-IR"/>
        </w:rPr>
        <w:t>بنش</w:t>
      </w:r>
      <w:r w:rsidR="00D7132C">
        <w:rPr>
          <w:rtl/>
          <w:lang w:bidi="fa-IR"/>
        </w:rPr>
        <w:t>ی</w:t>
      </w:r>
      <w:r>
        <w:rPr>
          <w:rtl/>
          <w:lang w:bidi="fa-IR"/>
        </w:rPr>
        <w:t>ن از ا</w:t>
      </w:r>
      <w:r w:rsidR="00D7132C">
        <w:rPr>
          <w:rtl/>
          <w:lang w:bidi="fa-IR"/>
        </w:rPr>
        <w:t>ی</w:t>
      </w:r>
      <w:r>
        <w:rPr>
          <w:rtl/>
          <w:lang w:bidi="fa-IR"/>
        </w:rPr>
        <w:t>ن غذا بخور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موسى گفت</w:t>
      </w:r>
      <w:r w:rsidR="0034192D">
        <w:rPr>
          <w:rtl/>
          <w:lang w:bidi="fa-IR"/>
        </w:rPr>
        <w:t xml:space="preserve">: </w:t>
      </w:r>
      <w:r w:rsidR="00F477F9" w:rsidRPr="00F477F9">
        <w:rPr>
          <w:rStyle w:val="libAlaemChar"/>
          <w:rtl/>
        </w:rPr>
        <w:t>(</w:t>
      </w:r>
      <w:r w:rsidR="008978DB" w:rsidRPr="008978DB">
        <w:rPr>
          <w:rStyle w:val="libAieChar"/>
          <w:rtl/>
        </w:rPr>
        <w:t>اعُوذُ بِاللهِ؛</w:t>
      </w:r>
      <w:r w:rsidR="00F477F9" w:rsidRPr="00F477F9">
        <w:rPr>
          <w:rStyle w:val="libAlaemChar"/>
          <w:rtl/>
        </w:rPr>
        <w:t>)</w:t>
      </w:r>
      <w:r>
        <w:rPr>
          <w:rtl/>
          <w:lang w:bidi="fa-IR"/>
        </w:rPr>
        <w:t xml:space="preserve"> پناه مى</w:t>
      </w:r>
      <w:r w:rsidR="003E6297">
        <w:rPr>
          <w:rtl/>
          <w:lang w:bidi="fa-IR"/>
        </w:rPr>
        <w:t xml:space="preserve"> </w:t>
      </w:r>
      <w:r>
        <w:rPr>
          <w:rtl/>
          <w:lang w:bidi="fa-IR"/>
        </w:rPr>
        <w:t>برم به خدا</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شع</w:t>
      </w:r>
      <w:r w:rsidR="00D7132C">
        <w:rPr>
          <w:rtl/>
          <w:lang w:bidi="fa-IR"/>
        </w:rPr>
        <w:t>ی</w:t>
      </w:r>
      <w:r>
        <w:rPr>
          <w:rtl/>
          <w:lang w:bidi="fa-IR"/>
        </w:rPr>
        <w:t>ب</w:t>
      </w:r>
      <w:r w:rsidR="0034192D">
        <w:rPr>
          <w:rtl/>
          <w:lang w:bidi="fa-IR"/>
        </w:rPr>
        <w:t xml:space="preserve">: </w:t>
      </w:r>
      <w:r>
        <w:rPr>
          <w:rtl/>
          <w:lang w:bidi="fa-IR"/>
        </w:rPr>
        <w:t>چرا ا</w:t>
      </w:r>
      <w:r w:rsidR="00D7132C">
        <w:rPr>
          <w:rtl/>
          <w:lang w:bidi="fa-IR"/>
        </w:rPr>
        <w:t>ی</w:t>
      </w:r>
      <w:r>
        <w:rPr>
          <w:rtl/>
          <w:lang w:bidi="fa-IR"/>
        </w:rPr>
        <w:t>ن جمله را گفتى</w:t>
      </w:r>
      <w:r w:rsidR="0034192D">
        <w:rPr>
          <w:rtl/>
          <w:lang w:bidi="fa-IR"/>
        </w:rPr>
        <w:t xml:space="preserve">، </w:t>
      </w:r>
      <w:r>
        <w:rPr>
          <w:rtl/>
          <w:lang w:bidi="fa-IR"/>
        </w:rPr>
        <w:t>مگر گرسنه ن</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چرا گرسنه هستم</w:t>
      </w:r>
      <w:r w:rsidR="0034192D">
        <w:rPr>
          <w:rtl/>
          <w:lang w:bidi="fa-IR"/>
        </w:rPr>
        <w:t xml:space="preserve">، </w:t>
      </w:r>
      <w:r>
        <w:rPr>
          <w:rtl/>
          <w:lang w:bidi="fa-IR"/>
        </w:rPr>
        <w:t>ولى از آن نگرانم كه ا</w:t>
      </w:r>
      <w:r w:rsidR="00D7132C">
        <w:rPr>
          <w:rtl/>
          <w:lang w:bidi="fa-IR"/>
        </w:rPr>
        <w:t>ی</w:t>
      </w:r>
      <w:r>
        <w:rPr>
          <w:rtl/>
          <w:lang w:bidi="fa-IR"/>
        </w:rPr>
        <w:t>ن غذا را مزد من در برابر كمكى كه به دخترانت در آب كشى از چاه كردم قرار دهى</w:t>
      </w:r>
      <w:r w:rsidR="0034192D">
        <w:rPr>
          <w:rtl/>
          <w:lang w:bidi="fa-IR"/>
        </w:rPr>
        <w:t xml:space="preserve">، </w:t>
      </w:r>
      <w:r>
        <w:rPr>
          <w:rtl/>
          <w:lang w:bidi="fa-IR"/>
        </w:rPr>
        <w:t>ولى ما از خاندانى هست</w:t>
      </w:r>
      <w:r w:rsidR="00D7132C">
        <w:rPr>
          <w:rtl/>
          <w:lang w:bidi="fa-IR"/>
        </w:rPr>
        <w:t>ی</w:t>
      </w:r>
      <w:r>
        <w:rPr>
          <w:rtl/>
          <w:lang w:bidi="fa-IR"/>
        </w:rPr>
        <w:t>م كه عمل آخرت را با ه</w:t>
      </w:r>
      <w:r w:rsidR="00D7132C">
        <w:rPr>
          <w:rtl/>
          <w:lang w:bidi="fa-IR"/>
        </w:rPr>
        <w:t>ی</w:t>
      </w:r>
      <w:r>
        <w:rPr>
          <w:rtl/>
          <w:lang w:bidi="fa-IR"/>
        </w:rPr>
        <w:t>چ چ</w:t>
      </w:r>
      <w:r w:rsidR="00D7132C">
        <w:rPr>
          <w:rtl/>
          <w:lang w:bidi="fa-IR"/>
        </w:rPr>
        <w:t>ی</w:t>
      </w:r>
      <w:r>
        <w:rPr>
          <w:rtl/>
          <w:lang w:bidi="fa-IR"/>
        </w:rPr>
        <w:t>زى از دن</w:t>
      </w:r>
      <w:r w:rsidR="00D7132C">
        <w:rPr>
          <w:rtl/>
          <w:lang w:bidi="fa-IR"/>
        </w:rPr>
        <w:t>ی</w:t>
      </w:r>
      <w:r>
        <w:rPr>
          <w:rtl/>
          <w:lang w:bidi="fa-IR"/>
        </w:rPr>
        <w:t>ا</w:t>
      </w:r>
      <w:r w:rsidR="0034192D">
        <w:rPr>
          <w:rtl/>
          <w:lang w:bidi="fa-IR"/>
        </w:rPr>
        <w:t xml:space="preserve">، </w:t>
      </w:r>
      <w:r>
        <w:rPr>
          <w:rtl/>
          <w:lang w:bidi="fa-IR"/>
        </w:rPr>
        <w:t>گرچه پر از طلا باشد</w:t>
      </w:r>
      <w:r w:rsidR="0034192D">
        <w:rPr>
          <w:rtl/>
          <w:lang w:bidi="fa-IR"/>
        </w:rPr>
        <w:t xml:space="preserve">، </w:t>
      </w:r>
      <w:r>
        <w:rPr>
          <w:rtl/>
          <w:lang w:bidi="fa-IR"/>
        </w:rPr>
        <w:t>عوض نمى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شع</w:t>
      </w:r>
      <w:r w:rsidR="00D7132C">
        <w:rPr>
          <w:rtl/>
          <w:lang w:bidi="fa-IR"/>
        </w:rPr>
        <w:t>ی</w:t>
      </w:r>
      <w:r>
        <w:rPr>
          <w:rtl/>
          <w:lang w:bidi="fa-IR"/>
        </w:rPr>
        <w:t>ب گفت</w:t>
      </w:r>
      <w:r w:rsidR="0034192D">
        <w:rPr>
          <w:rtl/>
          <w:lang w:bidi="fa-IR"/>
        </w:rPr>
        <w:t xml:space="preserve">: </w:t>
      </w:r>
      <w:r>
        <w:rPr>
          <w:rtl/>
          <w:lang w:bidi="fa-IR"/>
        </w:rPr>
        <w:t>نه</w:t>
      </w:r>
      <w:r w:rsidR="0034192D">
        <w:rPr>
          <w:rtl/>
          <w:lang w:bidi="fa-IR"/>
        </w:rPr>
        <w:t xml:space="preserve">، </w:t>
      </w:r>
      <w:r>
        <w:rPr>
          <w:rtl/>
          <w:lang w:bidi="fa-IR"/>
        </w:rPr>
        <w:t>ما ن</w:t>
      </w:r>
      <w:r w:rsidR="00D7132C">
        <w:rPr>
          <w:rtl/>
          <w:lang w:bidi="fa-IR"/>
        </w:rPr>
        <w:t>ی</w:t>
      </w:r>
      <w:r>
        <w:rPr>
          <w:rtl/>
          <w:lang w:bidi="fa-IR"/>
        </w:rPr>
        <w:t>ز چن</w:t>
      </w:r>
      <w:r w:rsidR="00D7132C">
        <w:rPr>
          <w:rtl/>
          <w:lang w:bidi="fa-IR"/>
        </w:rPr>
        <w:t>ی</w:t>
      </w:r>
      <w:r>
        <w:rPr>
          <w:rtl/>
          <w:lang w:bidi="fa-IR"/>
        </w:rPr>
        <w:t>ن كارى نكرد</w:t>
      </w:r>
      <w:r w:rsidR="00D7132C">
        <w:rPr>
          <w:rtl/>
          <w:lang w:bidi="fa-IR"/>
        </w:rPr>
        <w:t>ی</w:t>
      </w:r>
      <w:r>
        <w:rPr>
          <w:rtl/>
          <w:lang w:bidi="fa-IR"/>
        </w:rPr>
        <w:t>م</w:t>
      </w:r>
      <w:r w:rsidR="0034192D">
        <w:rPr>
          <w:rtl/>
          <w:lang w:bidi="fa-IR"/>
        </w:rPr>
        <w:t xml:space="preserve">، </w:t>
      </w:r>
      <w:r>
        <w:rPr>
          <w:rtl/>
          <w:lang w:bidi="fa-IR"/>
        </w:rPr>
        <w:t>بلكه عادت ما</w:t>
      </w:r>
      <w:r w:rsidR="0034192D">
        <w:rPr>
          <w:rtl/>
          <w:lang w:bidi="fa-IR"/>
        </w:rPr>
        <w:t xml:space="preserve">، </w:t>
      </w:r>
      <w:r>
        <w:rPr>
          <w:rtl/>
          <w:lang w:bidi="fa-IR"/>
        </w:rPr>
        <w:t>احترام به مهمان است</w:t>
      </w:r>
      <w:r w:rsidR="0034192D">
        <w:rPr>
          <w:rtl/>
          <w:lang w:bidi="fa-IR"/>
        </w:rPr>
        <w:t>.</w:t>
      </w:r>
      <w:r w:rsidR="0022023E">
        <w:rPr>
          <w:rtl/>
          <w:lang w:bidi="fa-IR"/>
        </w:rPr>
        <w:t xml:space="preserve"> </w:t>
      </w:r>
      <w:r>
        <w:rPr>
          <w:rtl/>
          <w:lang w:bidi="fa-IR"/>
        </w:rPr>
        <w:t xml:space="preserve">آنگاه موسى </w:t>
      </w:r>
      <w:r w:rsidR="00362EDB" w:rsidRPr="00362EDB">
        <w:rPr>
          <w:rStyle w:val="libAlaemChar"/>
          <w:rtl/>
        </w:rPr>
        <w:t>عليه‌السلام</w:t>
      </w:r>
      <w:r>
        <w:rPr>
          <w:rtl/>
          <w:lang w:bidi="fa-IR"/>
        </w:rPr>
        <w:t xml:space="preserve"> كنار سفره نشست</w:t>
      </w:r>
      <w:r w:rsidR="0034192D">
        <w:rPr>
          <w:rtl/>
          <w:lang w:bidi="fa-IR"/>
        </w:rPr>
        <w:t xml:space="preserve">، </w:t>
      </w:r>
      <w:r>
        <w:rPr>
          <w:rtl/>
          <w:lang w:bidi="fa-IR"/>
        </w:rPr>
        <w:t>و غذا خورد</w:t>
      </w:r>
      <w:r w:rsidR="0034192D">
        <w:rPr>
          <w:rtl/>
          <w:lang w:bidi="fa-IR"/>
        </w:rPr>
        <w:t xml:space="preserve">. </w:t>
      </w:r>
      <w:r w:rsidRPr="008978DB">
        <w:rPr>
          <w:rStyle w:val="libFootnotenumChar"/>
          <w:rtl/>
        </w:rPr>
        <w:t>(460)</w:t>
      </w:r>
      <w:r>
        <w:rPr>
          <w:rtl/>
          <w:lang w:bidi="fa-IR"/>
        </w:rPr>
        <w:t xml:space="preserve"> در ا</w:t>
      </w:r>
      <w:r w:rsidR="00D7132C">
        <w:rPr>
          <w:rtl/>
          <w:lang w:bidi="fa-IR"/>
        </w:rPr>
        <w:t>ی</w:t>
      </w:r>
      <w:r>
        <w:rPr>
          <w:rtl/>
          <w:lang w:bidi="fa-IR"/>
        </w:rPr>
        <w:t>ن م</w:t>
      </w:r>
      <w:r w:rsidR="00D7132C">
        <w:rPr>
          <w:rtl/>
          <w:lang w:bidi="fa-IR"/>
        </w:rPr>
        <w:t>ی</w:t>
      </w:r>
      <w:r>
        <w:rPr>
          <w:rtl/>
          <w:lang w:bidi="fa-IR"/>
        </w:rPr>
        <w:t xml:space="preserve">ان </w:t>
      </w:r>
      <w:r w:rsidR="00D7132C">
        <w:rPr>
          <w:rtl/>
          <w:lang w:bidi="fa-IR"/>
        </w:rPr>
        <w:t>ی</w:t>
      </w:r>
      <w:r>
        <w:rPr>
          <w:rtl/>
          <w:lang w:bidi="fa-IR"/>
        </w:rPr>
        <w:t>كى از دختران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اَبَتِ استَأجِرهُ اءنّ خَیرَ مَن استأجَرتَ القَوِىُّ الأَمینُ؛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پدر</w:t>
      </w:r>
      <w:r w:rsidR="0034192D">
        <w:rPr>
          <w:rtl/>
          <w:lang w:bidi="fa-IR"/>
        </w:rPr>
        <w:t xml:space="preserve">! </w:t>
      </w:r>
      <w:r>
        <w:rPr>
          <w:rtl/>
          <w:lang w:bidi="fa-IR"/>
        </w:rPr>
        <w:t>او (موسى) را استخدام كن</w:t>
      </w:r>
      <w:r w:rsidR="0034192D">
        <w:rPr>
          <w:rtl/>
          <w:lang w:bidi="fa-IR"/>
        </w:rPr>
        <w:t xml:space="preserve">، </w:t>
      </w:r>
      <w:r>
        <w:rPr>
          <w:rtl/>
          <w:lang w:bidi="fa-IR"/>
        </w:rPr>
        <w:t>چرا كه بهتر</w:t>
      </w:r>
      <w:r w:rsidR="00D7132C">
        <w:rPr>
          <w:rtl/>
          <w:lang w:bidi="fa-IR"/>
        </w:rPr>
        <w:t>ی</w:t>
      </w:r>
      <w:r>
        <w:rPr>
          <w:rtl/>
          <w:lang w:bidi="fa-IR"/>
        </w:rPr>
        <w:t>ن كسى را كه مى</w:t>
      </w:r>
      <w:r w:rsidR="003E6297">
        <w:rPr>
          <w:rtl/>
          <w:lang w:bidi="fa-IR"/>
        </w:rPr>
        <w:t xml:space="preserve"> </w:t>
      </w:r>
      <w:r>
        <w:rPr>
          <w:rtl/>
          <w:lang w:bidi="fa-IR"/>
        </w:rPr>
        <w:t>توانى استخدام كنى همان كسى است كه ن</w:t>
      </w:r>
      <w:r w:rsidR="00D7132C">
        <w:rPr>
          <w:rtl/>
          <w:lang w:bidi="fa-IR"/>
        </w:rPr>
        <w:t>ی</w:t>
      </w:r>
      <w:r>
        <w:rPr>
          <w:rtl/>
          <w:lang w:bidi="fa-IR"/>
        </w:rPr>
        <w:t>رومند و ام</w:t>
      </w:r>
      <w:r w:rsidR="00D7132C">
        <w:rPr>
          <w:rtl/>
          <w:lang w:bidi="fa-IR"/>
        </w:rPr>
        <w:t>ی</w:t>
      </w:r>
      <w:r>
        <w:rPr>
          <w:rtl/>
          <w:lang w:bidi="fa-IR"/>
        </w:rPr>
        <w:t>ن باشد</w:t>
      </w:r>
      <w:r w:rsidR="0034192D">
        <w:rPr>
          <w:rtl/>
          <w:lang w:bidi="fa-IR"/>
        </w:rPr>
        <w:t>.</w:t>
      </w:r>
      <w:r w:rsidR="0022023E">
        <w:rPr>
          <w:rtl/>
          <w:lang w:bidi="fa-IR"/>
        </w:rPr>
        <w:t xml:space="preserve"> </w:t>
      </w:r>
      <w:r w:rsidRPr="008978DB">
        <w:rPr>
          <w:rStyle w:val="libFootnotenumChar"/>
          <w:rtl/>
        </w:rPr>
        <w:t>(461)</w:t>
      </w:r>
      <w:r>
        <w:rPr>
          <w:lang w:bidi="fa-IR"/>
        </w:rPr>
        <w:t xml:space="preserve"> </w:t>
      </w:r>
    </w:p>
    <w:p w:rsidR="00E5212E" w:rsidRDefault="00E5212E" w:rsidP="00E5212E">
      <w:pPr>
        <w:pStyle w:val="libNormal"/>
        <w:rPr>
          <w:rtl/>
          <w:lang w:bidi="fa-IR"/>
        </w:rPr>
      </w:pPr>
      <w:r>
        <w:rPr>
          <w:rtl/>
          <w:lang w:bidi="fa-IR"/>
        </w:rPr>
        <w:t>شع</w:t>
      </w:r>
      <w:r w:rsidR="00D7132C">
        <w:rPr>
          <w:rtl/>
          <w:lang w:bidi="fa-IR"/>
        </w:rPr>
        <w:t>ی</w:t>
      </w:r>
      <w:r>
        <w:rPr>
          <w:rtl/>
          <w:lang w:bidi="fa-IR"/>
        </w:rPr>
        <w:t>ب گفت</w:t>
      </w:r>
      <w:r w:rsidR="0034192D">
        <w:rPr>
          <w:rtl/>
          <w:lang w:bidi="fa-IR"/>
        </w:rPr>
        <w:t xml:space="preserve">: </w:t>
      </w:r>
      <w:r>
        <w:rPr>
          <w:rtl/>
          <w:lang w:bidi="fa-IR"/>
        </w:rPr>
        <w:t>ن</w:t>
      </w:r>
      <w:r w:rsidR="00D7132C">
        <w:rPr>
          <w:rtl/>
          <w:lang w:bidi="fa-IR"/>
        </w:rPr>
        <w:t>ی</w:t>
      </w:r>
      <w:r>
        <w:rPr>
          <w:rtl/>
          <w:lang w:bidi="fa-IR"/>
        </w:rPr>
        <w:t>رومندى او از ا</w:t>
      </w:r>
      <w:r w:rsidR="00D7132C">
        <w:rPr>
          <w:rtl/>
          <w:lang w:bidi="fa-IR"/>
        </w:rPr>
        <w:t>ی</w:t>
      </w:r>
      <w:r>
        <w:rPr>
          <w:rtl/>
          <w:lang w:bidi="fa-IR"/>
        </w:rPr>
        <w:t>ن جهت است كه او به تنها</w:t>
      </w:r>
      <w:r w:rsidR="00D7132C">
        <w:rPr>
          <w:rtl/>
          <w:lang w:bidi="fa-IR"/>
        </w:rPr>
        <w:t>ی</w:t>
      </w:r>
      <w:r>
        <w:rPr>
          <w:rtl/>
          <w:lang w:bidi="fa-IR"/>
        </w:rPr>
        <w:t xml:space="preserve">ى سنگ بزرگ را از سر چاه برداشت و </w:t>
      </w:r>
      <w:r w:rsidR="00D7132C">
        <w:rPr>
          <w:rtl/>
          <w:lang w:bidi="fa-IR"/>
        </w:rPr>
        <w:t>ی</w:t>
      </w:r>
      <w:r>
        <w:rPr>
          <w:rtl/>
          <w:lang w:bidi="fa-IR"/>
        </w:rPr>
        <w:t>ا دلو بزرگ آب را كش</w:t>
      </w:r>
      <w:r w:rsidR="00D7132C">
        <w:rPr>
          <w:rtl/>
          <w:lang w:bidi="fa-IR"/>
        </w:rPr>
        <w:t>ی</w:t>
      </w:r>
      <w:r>
        <w:rPr>
          <w:rtl/>
          <w:lang w:bidi="fa-IR"/>
        </w:rPr>
        <w:t>د</w:t>
      </w:r>
      <w:r w:rsidR="0034192D">
        <w:rPr>
          <w:rtl/>
          <w:lang w:bidi="fa-IR"/>
        </w:rPr>
        <w:t xml:space="preserve">، </w:t>
      </w:r>
      <w:r>
        <w:rPr>
          <w:rtl/>
          <w:lang w:bidi="fa-IR"/>
        </w:rPr>
        <w:t>ولى ام</w:t>
      </w:r>
      <w:r w:rsidR="00D7132C">
        <w:rPr>
          <w:rtl/>
          <w:lang w:bidi="fa-IR"/>
        </w:rPr>
        <w:t>ی</w:t>
      </w:r>
      <w:r>
        <w:rPr>
          <w:rtl/>
          <w:lang w:bidi="fa-IR"/>
        </w:rPr>
        <w:t>ن بودن او را از كجا فهم</w:t>
      </w:r>
      <w:r w:rsidR="00D7132C">
        <w:rPr>
          <w:rtl/>
          <w:lang w:bidi="fa-IR"/>
        </w:rPr>
        <w:t>ی</w:t>
      </w:r>
      <w:r>
        <w:rPr>
          <w:rtl/>
          <w:lang w:bidi="fa-IR"/>
        </w:rPr>
        <w:t>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دختر جواب داد</w:t>
      </w:r>
      <w:r w:rsidR="0034192D">
        <w:rPr>
          <w:rtl/>
          <w:lang w:bidi="fa-IR"/>
        </w:rPr>
        <w:t xml:space="preserve">: </w:t>
      </w:r>
      <w:r>
        <w:rPr>
          <w:rtl/>
          <w:lang w:bidi="fa-IR"/>
        </w:rPr>
        <w:t>در مس</w:t>
      </w:r>
      <w:r w:rsidR="00D7132C">
        <w:rPr>
          <w:rtl/>
          <w:lang w:bidi="fa-IR"/>
        </w:rPr>
        <w:t>ی</w:t>
      </w:r>
      <w:r>
        <w:rPr>
          <w:rtl/>
          <w:lang w:bidi="fa-IR"/>
        </w:rPr>
        <w:t>ر راه به من گفت</w:t>
      </w:r>
      <w:r w:rsidR="0034192D">
        <w:rPr>
          <w:rtl/>
          <w:lang w:bidi="fa-IR"/>
        </w:rPr>
        <w:t xml:space="preserve">: </w:t>
      </w:r>
      <w:r>
        <w:rPr>
          <w:rtl/>
          <w:lang w:bidi="fa-IR"/>
        </w:rPr>
        <w:t>پشت سر من ب</w:t>
      </w:r>
      <w:r w:rsidR="00D7132C">
        <w:rPr>
          <w:rtl/>
          <w:lang w:bidi="fa-IR"/>
        </w:rPr>
        <w:t>ی</w:t>
      </w:r>
      <w:r>
        <w:rPr>
          <w:rtl/>
          <w:lang w:bidi="fa-IR"/>
        </w:rPr>
        <w:t>ا تا باد لباس تو را بالا نزند</w:t>
      </w:r>
      <w:r w:rsidR="0034192D">
        <w:rPr>
          <w:rtl/>
          <w:lang w:bidi="fa-IR"/>
        </w:rPr>
        <w:t xml:space="preserve">، </w:t>
      </w:r>
      <w:r>
        <w:rPr>
          <w:rtl/>
          <w:lang w:bidi="fa-IR"/>
        </w:rPr>
        <w:t>و ا</w:t>
      </w:r>
      <w:r w:rsidR="00D7132C">
        <w:rPr>
          <w:rtl/>
          <w:lang w:bidi="fa-IR"/>
        </w:rPr>
        <w:t>ی</w:t>
      </w:r>
      <w:r>
        <w:rPr>
          <w:rtl/>
          <w:lang w:bidi="fa-IR"/>
        </w:rPr>
        <w:t>ن دل</w:t>
      </w:r>
      <w:r w:rsidR="00D7132C">
        <w:rPr>
          <w:rtl/>
          <w:lang w:bidi="fa-IR"/>
        </w:rPr>
        <w:t>ی</w:t>
      </w:r>
      <w:r>
        <w:rPr>
          <w:rtl/>
          <w:lang w:bidi="fa-IR"/>
        </w:rPr>
        <w:t>ل عفت و پاكى و ام</w:t>
      </w:r>
      <w:r w:rsidR="00D7132C">
        <w:rPr>
          <w:rtl/>
          <w:lang w:bidi="fa-IR"/>
        </w:rPr>
        <w:t>ی</w:t>
      </w:r>
      <w:r>
        <w:rPr>
          <w:rtl/>
          <w:lang w:bidi="fa-IR"/>
        </w:rPr>
        <w:t>ن بودن او است</w:t>
      </w:r>
      <w:r w:rsidR="0034192D">
        <w:rPr>
          <w:rtl/>
          <w:lang w:bidi="fa-IR"/>
        </w:rPr>
        <w:t xml:space="preserve">. </w:t>
      </w:r>
      <w:r w:rsidRPr="008978DB">
        <w:rPr>
          <w:rStyle w:val="libFootnotenumChar"/>
          <w:rtl/>
        </w:rPr>
        <w:t>(462)</w:t>
      </w:r>
      <w:r>
        <w:rPr>
          <w:lang w:bidi="fa-IR"/>
        </w:rPr>
        <w:t xml:space="preserve"> </w:t>
      </w:r>
    </w:p>
    <w:p w:rsidR="003B20BC" w:rsidRDefault="00E5212E" w:rsidP="0034192D">
      <w:pPr>
        <w:pStyle w:val="Heading3"/>
        <w:rPr>
          <w:rtl/>
          <w:lang w:bidi="fa-IR"/>
        </w:rPr>
      </w:pPr>
      <w:bookmarkStart w:id="207" w:name="_Toc396736191"/>
      <w:r>
        <w:rPr>
          <w:rtl/>
          <w:lang w:bidi="fa-IR"/>
        </w:rPr>
        <w:t xml:space="preserve">ازدواج موسى </w:t>
      </w:r>
      <w:r w:rsidR="00362EDB" w:rsidRPr="00362EDB">
        <w:rPr>
          <w:rStyle w:val="libAlaemChar"/>
          <w:rtl/>
        </w:rPr>
        <w:t>عليه‌السلام</w:t>
      </w:r>
      <w:r>
        <w:rPr>
          <w:rtl/>
          <w:lang w:bidi="fa-IR"/>
        </w:rPr>
        <w:t xml:space="preserve"> با دختر شع</w:t>
      </w:r>
      <w:r w:rsidR="00D7132C">
        <w:rPr>
          <w:rtl/>
          <w:lang w:bidi="fa-IR"/>
        </w:rPr>
        <w:t>ی</w:t>
      </w:r>
      <w:r>
        <w:rPr>
          <w:rtl/>
          <w:lang w:bidi="fa-IR"/>
        </w:rPr>
        <w:t xml:space="preserve">ب </w:t>
      </w:r>
      <w:r w:rsidR="00362EDB" w:rsidRPr="00362EDB">
        <w:rPr>
          <w:rStyle w:val="libAlaemChar"/>
          <w:rtl/>
        </w:rPr>
        <w:t>عليه‌السلام</w:t>
      </w:r>
      <w:bookmarkEnd w:id="207"/>
      <w:r w:rsidR="003E6297">
        <w:rPr>
          <w:rtl/>
          <w:lang w:bidi="fa-IR"/>
        </w:rPr>
        <w:t xml:space="preserve"> </w:t>
      </w:r>
    </w:p>
    <w:p w:rsidR="00E5212E" w:rsidRDefault="00E5212E" w:rsidP="00E5212E">
      <w:pPr>
        <w:pStyle w:val="libNormal"/>
        <w:rPr>
          <w:rtl/>
          <w:lang w:bidi="fa-IR"/>
        </w:rPr>
      </w:pPr>
      <w:r>
        <w:rPr>
          <w:rtl/>
          <w:lang w:bidi="fa-IR"/>
        </w:rPr>
        <w:t>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به موسى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من مى</w:t>
      </w:r>
      <w:r w:rsidR="003E6297">
        <w:rPr>
          <w:rtl/>
          <w:lang w:bidi="fa-IR"/>
        </w:rPr>
        <w:t xml:space="preserve"> </w:t>
      </w:r>
      <w:r>
        <w:rPr>
          <w:rtl/>
          <w:lang w:bidi="fa-IR"/>
        </w:rPr>
        <w:t xml:space="preserve">خواهم </w:t>
      </w:r>
      <w:r w:rsidR="00D7132C">
        <w:rPr>
          <w:rtl/>
          <w:lang w:bidi="fa-IR"/>
        </w:rPr>
        <w:t>ی</w:t>
      </w:r>
      <w:r>
        <w:rPr>
          <w:rtl/>
          <w:lang w:bidi="fa-IR"/>
        </w:rPr>
        <w:t>كى از ا</w:t>
      </w:r>
      <w:r w:rsidR="00D7132C">
        <w:rPr>
          <w:rtl/>
          <w:lang w:bidi="fa-IR"/>
        </w:rPr>
        <w:t>ی</w:t>
      </w:r>
      <w:r>
        <w:rPr>
          <w:rtl/>
          <w:lang w:bidi="fa-IR"/>
        </w:rPr>
        <w:t>ن دو دخترم را به همسرى تو در آوردم به ا</w:t>
      </w:r>
      <w:r w:rsidR="00D7132C">
        <w:rPr>
          <w:rtl/>
          <w:lang w:bidi="fa-IR"/>
        </w:rPr>
        <w:t>ی</w:t>
      </w:r>
      <w:r>
        <w:rPr>
          <w:rtl/>
          <w:lang w:bidi="fa-IR"/>
        </w:rPr>
        <w:t>ن شرط كه هشت سال براى من كار (چوپانى) كنى</w:t>
      </w:r>
      <w:r w:rsidR="0034192D">
        <w:rPr>
          <w:rtl/>
          <w:lang w:bidi="fa-IR"/>
        </w:rPr>
        <w:t xml:space="preserve">، </w:t>
      </w:r>
      <w:r>
        <w:rPr>
          <w:rtl/>
          <w:lang w:bidi="fa-IR"/>
        </w:rPr>
        <w:t>و اگر تا ده سال كار خود را افزا</w:t>
      </w:r>
      <w:r w:rsidR="00D7132C">
        <w:rPr>
          <w:rtl/>
          <w:lang w:bidi="fa-IR"/>
        </w:rPr>
        <w:t>ی</w:t>
      </w:r>
      <w:r>
        <w:rPr>
          <w:rtl/>
          <w:lang w:bidi="fa-IR"/>
        </w:rPr>
        <w:t>ش دهى محبتى از طرف تو است</w:t>
      </w:r>
      <w:r w:rsidR="0034192D">
        <w:rPr>
          <w:rtl/>
          <w:lang w:bidi="fa-IR"/>
        </w:rPr>
        <w:t xml:space="preserve">، </w:t>
      </w:r>
      <w:r>
        <w:rPr>
          <w:rtl/>
          <w:lang w:bidi="fa-IR"/>
        </w:rPr>
        <w:t>من نمى</w:t>
      </w:r>
      <w:r w:rsidR="003E6297">
        <w:rPr>
          <w:rtl/>
          <w:lang w:bidi="fa-IR"/>
        </w:rPr>
        <w:t xml:space="preserve"> </w:t>
      </w:r>
      <w:r>
        <w:rPr>
          <w:rtl/>
          <w:lang w:bidi="fa-IR"/>
        </w:rPr>
        <w:t>خواهم كار سنگ</w:t>
      </w:r>
      <w:r w:rsidR="00D7132C">
        <w:rPr>
          <w:rtl/>
          <w:lang w:bidi="fa-IR"/>
        </w:rPr>
        <w:t>ی</w:t>
      </w:r>
      <w:r>
        <w:rPr>
          <w:rtl/>
          <w:lang w:bidi="fa-IR"/>
        </w:rPr>
        <w:t>نى بر دوش تو نهم</w:t>
      </w:r>
      <w:r w:rsidR="0034192D">
        <w:rPr>
          <w:rtl/>
          <w:lang w:bidi="fa-IR"/>
        </w:rPr>
        <w:t xml:space="preserve">، </w:t>
      </w:r>
      <w:r>
        <w:rPr>
          <w:rtl/>
          <w:lang w:bidi="fa-IR"/>
        </w:rPr>
        <w:t>اءن شاء الله مرا از شا</w:t>
      </w:r>
      <w:r w:rsidR="00D7132C">
        <w:rPr>
          <w:rtl/>
          <w:lang w:bidi="fa-IR"/>
        </w:rPr>
        <w:t>ی</w:t>
      </w:r>
      <w:r>
        <w:rPr>
          <w:rtl/>
          <w:lang w:bidi="fa-IR"/>
        </w:rPr>
        <w:t xml:space="preserve">ستگان خواهى </w:t>
      </w:r>
      <w:r w:rsidR="00D7132C">
        <w:rPr>
          <w:rtl/>
          <w:lang w:bidi="fa-IR"/>
        </w:rPr>
        <w:t>ی</w:t>
      </w:r>
      <w:r>
        <w:rPr>
          <w:rtl/>
          <w:lang w:bidi="fa-IR"/>
        </w:rPr>
        <w:t>افت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با پ</w:t>
      </w:r>
      <w:r w:rsidR="00D7132C">
        <w:rPr>
          <w:rtl/>
          <w:lang w:bidi="fa-IR"/>
        </w:rPr>
        <w:t>ی</w:t>
      </w:r>
      <w:r>
        <w:rPr>
          <w:rtl/>
          <w:lang w:bidi="fa-IR"/>
        </w:rPr>
        <w:t>شنهاد شع</w:t>
      </w:r>
      <w:r w:rsidR="00D7132C">
        <w:rPr>
          <w:rtl/>
          <w:lang w:bidi="fa-IR"/>
        </w:rPr>
        <w:t>ی</w:t>
      </w:r>
      <w:r>
        <w:rPr>
          <w:rtl/>
          <w:lang w:bidi="fa-IR"/>
        </w:rPr>
        <w:t>ب موافقت كرد</w:t>
      </w:r>
      <w:r w:rsidR="0034192D">
        <w:rPr>
          <w:rtl/>
          <w:lang w:bidi="fa-IR"/>
        </w:rPr>
        <w:t xml:space="preserve">. </w:t>
      </w:r>
      <w:r w:rsidRPr="008978DB">
        <w:rPr>
          <w:rStyle w:val="libFootnotenumChar"/>
          <w:rtl/>
        </w:rPr>
        <w:t>(463)</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 xml:space="preserve">ب موسى </w:t>
      </w:r>
      <w:r w:rsidR="00362EDB" w:rsidRPr="00362EDB">
        <w:rPr>
          <w:rStyle w:val="libAlaemChar"/>
          <w:rtl/>
        </w:rPr>
        <w:t>عليه‌السلام</w:t>
      </w:r>
      <w:r>
        <w:rPr>
          <w:rtl/>
          <w:lang w:bidi="fa-IR"/>
        </w:rPr>
        <w:t xml:space="preserve"> با كمال آسا</w:t>
      </w:r>
      <w:r w:rsidR="00D7132C">
        <w:rPr>
          <w:rtl/>
          <w:lang w:bidi="fa-IR"/>
        </w:rPr>
        <w:t>ی</w:t>
      </w:r>
      <w:r>
        <w:rPr>
          <w:rtl/>
          <w:lang w:bidi="fa-IR"/>
        </w:rPr>
        <w:t>ش در مَد</w:t>
      </w:r>
      <w:r w:rsidR="00D7132C">
        <w:rPr>
          <w:rtl/>
          <w:lang w:bidi="fa-IR"/>
        </w:rPr>
        <w:t>ی</w:t>
      </w:r>
      <w:r>
        <w:rPr>
          <w:rtl/>
          <w:lang w:bidi="fa-IR"/>
        </w:rPr>
        <w:t>ن ماند و با صفورا ازدواج كرد و به چوپانى و دامدارى پرداخت و به بندگى خود ادامه داد تا روزى فرا رسد كه به مصر باز گردد و در فرصت مناسبى</w:t>
      </w:r>
      <w:r w:rsidR="0034192D">
        <w:rPr>
          <w:rtl/>
          <w:lang w:bidi="fa-IR"/>
        </w:rPr>
        <w:t xml:space="preserve">، </w:t>
      </w:r>
      <w:r>
        <w:rPr>
          <w:rtl/>
          <w:lang w:bidi="fa-IR"/>
        </w:rPr>
        <w:t>بنى اسرائ</w:t>
      </w:r>
      <w:r w:rsidR="00D7132C">
        <w:rPr>
          <w:rtl/>
          <w:lang w:bidi="fa-IR"/>
        </w:rPr>
        <w:t>ی</w:t>
      </w:r>
      <w:r>
        <w:rPr>
          <w:rtl/>
          <w:lang w:bidi="fa-IR"/>
        </w:rPr>
        <w:t xml:space="preserve">ل را از </w:t>
      </w:r>
      <w:r w:rsidR="00D7132C">
        <w:rPr>
          <w:rtl/>
          <w:lang w:bidi="fa-IR"/>
        </w:rPr>
        <w:t>ی</w:t>
      </w:r>
      <w:r>
        <w:rPr>
          <w:rtl/>
          <w:lang w:bidi="fa-IR"/>
        </w:rPr>
        <w:t>وغ طاغوت</w:t>
      </w:r>
      <w:r w:rsidR="00D7132C">
        <w:rPr>
          <w:rtl/>
          <w:lang w:bidi="fa-IR"/>
        </w:rPr>
        <w:t>ی</w:t>
      </w:r>
      <w:r>
        <w:rPr>
          <w:rtl/>
          <w:lang w:bidi="fa-IR"/>
        </w:rPr>
        <w:t>ان فرعونى رها</w:t>
      </w:r>
      <w:r w:rsidR="00D7132C">
        <w:rPr>
          <w:rtl/>
          <w:lang w:bidi="fa-IR"/>
        </w:rPr>
        <w:t>ی</w:t>
      </w:r>
      <w:r>
        <w:rPr>
          <w:rtl/>
          <w:lang w:bidi="fa-IR"/>
        </w:rPr>
        <w:t>ى بخشد</w:t>
      </w:r>
      <w:r w:rsidR="0034192D">
        <w:rPr>
          <w:rtl/>
          <w:lang w:bidi="fa-IR"/>
        </w:rPr>
        <w:t xml:space="preserve">. </w:t>
      </w:r>
    </w:p>
    <w:p w:rsidR="003B20BC" w:rsidRDefault="00E5212E" w:rsidP="0034192D">
      <w:pPr>
        <w:pStyle w:val="Heading3"/>
        <w:rPr>
          <w:rtl/>
          <w:lang w:bidi="fa-IR"/>
        </w:rPr>
      </w:pPr>
      <w:bookmarkStart w:id="208" w:name="_Toc396736192"/>
      <w:r>
        <w:rPr>
          <w:rtl/>
          <w:lang w:bidi="fa-IR"/>
        </w:rPr>
        <w:t xml:space="preserve">موسى </w:t>
      </w:r>
      <w:r w:rsidR="00362EDB" w:rsidRPr="00362EDB">
        <w:rPr>
          <w:rStyle w:val="libAlaemChar"/>
          <w:rtl/>
        </w:rPr>
        <w:t>عليه‌السلام</w:t>
      </w:r>
      <w:r>
        <w:rPr>
          <w:rtl/>
          <w:lang w:bidi="fa-IR"/>
        </w:rPr>
        <w:t xml:space="preserve"> چوپانى مهربان</w:t>
      </w:r>
      <w:r w:rsidR="0034192D">
        <w:rPr>
          <w:rtl/>
          <w:lang w:bidi="fa-IR"/>
        </w:rPr>
        <w:t xml:space="preserve">! </w:t>
      </w:r>
      <w:r>
        <w:rPr>
          <w:rtl/>
          <w:lang w:bidi="fa-IR"/>
        </w:rPr>
        <w:t>و پاداش او</w:t>
      </w:r>
      <w:bookmarkEnd w:id="208"/>
    </w:p>
    <w:p w:rsidR="003B20BC" w:rsidRDefault="00E5212E" w:rsidP="00E5212E">
      <w:pPr>
        <w:pStyle w:val="libNormal"/>
        <w:rPr>
          <w:lang w:bidi="fa-IR"/>
        </w:rPr>
      </w:pPr>
      <w:r>
        <w:rPr>
          <w:rtl/>
          <w:lang w:bidi="fa-IR"/>
        </w:rPr>
        <w:t xml:space="preserve">روزى حضرت موسى </w:t>
      </w:r>
      <w:r w:rsidR="00362EDB" w:rsidRPr="00362EDB">
        <w:rPr>
          <w:rStyle w:val="libAlaemChar"/>
          <w:rtl/>
        </w:rPr>
        <w:t>عليه‌السلام</w:t>
      </w:r>
      <w:r>
        <w:rPr>
          <w:rtl/>
          <w:lang w:bidi="fa-IR"/>
        </w:rPr>
        <w:t xml:space="preserve"> در صحرا و دامنه كوه به چراندن گوسفندها سرگرم بود</w:t>
      </w:r>
      <w:r w:rsidR="0034192D">
        <w:rPr>
          <w:rtl/>
          <w:lang w:bidi="fa-IR"/>
        </w:rPr>
        <w:t xml:space="preserve">، </w:t>
      </w:r>
      <w:r w:rsidR="00D7132C">
        <w:rPr>
          <w:rtl/>
          <w:lang w:bidi="fa-IR"/>
        </w:rPr>
        <w:t>ی</w:t>
      </w:r>
      <w:r>
        <w:rPr>
          <w:rtl/>
          <w:lang w:bidi="fa-IR"/>
        </w:rPr>
        <w:t>كى از گوسفندها از گله خارج شد و تنها به سوى ب</w:t>
      </w:r>
      <w:r w:rsidR="00D7132C">
        <w:rPr>
          <w:rtl/>
          <w:lang w:bidi="fa-IR"/>
        </w:rPr>
        <w:t>ی</w:t>
      </w:r>
      <w:r>
        <w:rPr>
          <w:rtl/>
          <w:lang w:bidi="fa-IR"/>
        </w:rPr>
        <w:t>ابان دو</w:t>
      </w:r>
      <w:r w:rsidR="00D7132C">
        <w:rPr>
          <w:rtl/>
          <w:lang w:bidi="fa-IR"/>
        </w:rPr>
        <w:t>ی</w:t>
      </w:r>
      <w:r>
        <w:rPr>
          <w:rtl/>
          <w:lang w:bidi="fa-IR"/>
        </w:rPr>
        <w:t>د</w:t>
      </w:r>
      <w:r w:rsidR="0034192D">
        <w:rPr>
          <w:rtl/>
          <w:lang w:bidi="fa-IR"/>
        </w:rPr>
        <w:t xml:space="preserve">، </w:t>
      </w:r>
      <w:r>
        <w:rPr>
          <w:rtl/>
          <w:lang w:bidi="fa-IR"/>
        </w:rPr>
        <w:t>موسى به طرف او رفت تا او را گرفته و برگرداند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بدنبال او</w:t>
      </w:r>
      <w:r w:rsidR="0034192D">
        <w:rPr>
          <w:rtl/>
          <w:lang w:bidi="fa-IR"/>
        </w:rPr>
        <w:t xml:space="preserve">، </w:t>
      </w:r>
      <w:r>
        <w:rPr>
          <w:rtl/>
          <w:lang w:bidi="fa-IR"/>
        </w:rPr>
        <w:t>بس</w:t>
      </w:r>
      <w:r w:rsidR="00D7132C">
        <w:rPr>
          <w:rtl/>
          <w:lang w:bidi="fa-IR"/>
        </w:rPr>
        <w:t>ی</w:t>
      </w:r>
      <w:r>
        <w:rPr>
          <w:rtl/>
          <w:lang w:bidi="fa-IR"/>
        </w:rPr>
        <w:t>ار دو</w:t>
      </w:r>
      <w:r w:rsidR="00D7132C">
        <w:rPr>
          <w:rtl/>
          <w:lang w:bidi="fa-IR"/>
        </w:rPr>
        <w:t>ی</w:t>
      </w:r>
      <w:r>
        <w:rPr>
          <w:rtl/>
          <w:lang w:bidi="fa-IR"/>
        </w:rPr>
        <w:t>د و از گله</w:t>
      </w:r>
      <w:r w:rsidR="0034192D">
        <w:rPr>
          <w:rtl/>
          <w:lang w:bidi="fa-IR"/>
        </w:rPr>
        <w:t xml:space="preserve">، </w:t>
      </w:r>
      <w:r>
        <w:rPr>
          <w:rtl/>
          <w:lang w:bidi="fa-IR"/>
        </w:rPr>
        <w:t>فاصله ز</w:t>
      </w:r>
      <w:r w:rsidR="00D7132C">
        <w:rPr>
          <w:rtl/>
          <w:lang w:bidi="fa-IR"/>
        </w:rPr>
        <w:t>ی</w:t>
      </w:r>
      <w:r>
        <w:rPr>
          <w:rtl/>
          <w:lang w:bidi="fa-IR"/>
        </w:rPr>
        <w:t>ادى گرفت تا شب شد</w:t>
      </w:r>
      <w:r w:rsidR="0034192D">
        <w:rPr>
          <w:rtl/>
          <w:lang w:bidi="fa-IR"/>
        </w:rPr>
        <w:t xml:space="preserve">، </w:t>
      </w:r>
      <w:r>
        <w:rPr>
          <w:rtl/>
          <w:lang w:bidi="fa-IR"/>
        </w:rPr>
        <w:t xml:space="preserve">سرانجام موسى </w:t>
      </w:r>
      <w:r w:rsidR="00362EDB" w:rsidRPr="00362EDB">
        <w:rPr>
          <w:rStyle w:val="libAlaemChar"/>
          <w:rtl/>
        </w:rPr>
        <w:t>عليه‌السلام</w:t>
      </w:r>
      <w:r>
        <w:rPr>
          <w:rtl/>
          <w:lang w:bidi="fa-IR"/>
        </w:rPr>
        <w:t xml:space="preserve"> به گوسفند رس</w:t>
      </w:r>
      <w:r w:rsidR="00D7132C">
        <w:rPr>
          <w:rtl/>
          <w:lang w:bidi="fa-IR"/>
        </w:rPr>
        <w:t>ی</w:t>
      </w:r>
      <w:r>
        <w:rPr>
          <w:rtl/>
          <w:lang w:bidi="fa-IR"/>
        </w:rPr>
        <w:t>د</w:t>
      </w:r>
      <w:r w:rsidR="0034192D">
        <w:rPr>
          <w:rtl/>
          <w:lang w:bidi="fa-IR"/>
        </w:rPr>
        <w:t xml:space="preserve">، </w:t>
      </w:r>
      <w:r>
        <w:rPr>
          <w:rtl/>
          <w:lang w:bidi="fa-IR"/>
        </w:rPr>
        <w:t>با ا</w:t>
      </w:r>
      <w:r w:rsidR="00D7132C">
        <w:rPr>
          <w:rtl/>
          <w:lang w:bidi="fa-IR"/>
        </w:rPr>
        <w:t>ی</w:t>
      </w:r>
      <w:r>
        <w:rPr>
          <w:rtl/>
          <w:lang w:bidi="fa-IR"/>
        </w:rPr>
        <w:t>ن كه بس</w:t>
      </w:r>
      <w:r w:rsidR="00D7132C">
        <w:rPr>
          <w:rtl/>
          <w:lang w:bidi="fa-IR"/>
        </w:rPr>
        <w:t>ی</w:t>
      </w:r>
      <w:r>
        <w:rPr>
          <w:rtl/>
          <w:lang w:bidi="fa-IR"/>
        </w:rPr>
        <w:t>ار خسته شده بود</w:t>
      </w:r>
      <w:r w:rsidR="0034192D">
        <w:rPr>
          <w:rtl/>
          <w:lang w:bidi="fa-IR"/>
        </w:rPr>
        <w:t xml:space="preserve">، </w:t>
      </w:r>
      <w:r>
        <w:rPr>
          <w:rtl/>
          <w:lang w:bidi="fa-IR"/>
        </w:rPr>
        <w:t>به آن گوسفند مهربانى كرد و دست مرحمت بر پشت او كش</w:t>
      </w:r>
      <w:r w:rsidR="00D7132C">
        <w:rPr>
          <w:rtl/>
          <w:lang w:bidi="fa-IR"/>
        </w:rPr>
        <w:t>ی</w:t>
      </w:r>
      <w:r>
        <w:rPr>
          <w:rtl/>
          <w:lang w:bidi="fa-IR"/>
        </w:rPr>
        <w:t>د و مانند مادر نسبت به فرزندش</w:t>
      </w:r>
      <w:r w:rsidR="0034192D">
        <w:rPr>
          <w:rtl/>
          <w:lang w:bidi="fa-IR"/>
        </w:rPr>
        <w:t xml:space="preserve">، </w:t>
      </w:r>
      <w:r>
        <w:rPr>
          <w:rtl/>
          <w:lang w:bidi="fa-IR"/>
        </w:rPr>
        <w:t>او را نوازش داد</w:t>
      </w:r>
      <w:r w:rsidR="0034192D">
        <w:rPr>
          <w:rtl/>
          <w:lang w:bidi="fa-IR"/>
        </w:rPr>
        <w:t xml:space="preserve">، </w:t>
      </w:r>
      <w:r>
        <w:rPr>
          <w:rtl/>
          <w:lang w:bidi="fa-IR"/>
        </w:rPr>
        <w:t>ذره</w:t>
      </w:r>
      <w:r w:rsidR="003E6297">
        <w:rPr>
          <w:rtl/>
          <w:lang w:bidi="fa-IR"/>
        </w:rPr>
        <w:t xml:space="preserve"> </w:t>
      </w:r>
      <w:r>
        <w:rPr>
          <w:rtl/>
          <w:lang w:bidi="fa-IR"/>
        </w:rPr>
        <w:t>اى نامهربانى با او نكرد</w:t>
      </w:r>
      <w:r w:rsidR="0034192D">
        <w:rPr>
          <w:rtl/>
          <w:lang w:bidi="fa-IR"/>
        </w:rPr>
        <w:t xml:space="preserve">، </w:t>
      </w:r>
      <w:r>
        <w:rPr>
          <w:rtl/>
          <w:lang w:bidi="fa-IR"/>
        </w:rPr>
        <w:t>به او گفت</w:t>
      </w:r>
      <w:r w:rsidR="0034192D">
        <w:rPr>
          <w:rtl/>
          <w:lang w:bidi="fa-IR"/>
        </w:rPr>
        <w:t xml:space="preserve">: </w:t>
      </w:r>
      <w:r>
        <w:rPr>
          <w:rtl/>
          <w:lang w:bidi="fa-IR"/>
        </w:rPr>
        <w:t>گ</w:t>
      </w:r>
      <w:r w:rsidR="00D7132C">
        <w:rPr>
          <w:rtl/>
          <w:lang w:bidi="fa-IR"/>
        </w:rPr>
        <w:t>ی</w:t>
      </w:r>
      <w:r>
        <w:rPr>
          <w:rtl/>
          <w:lang w:bidi="fa-IR"/>
        </w:rPr>
        <w:t>رم به من رحم نكردى</w:t>
      </w:r>
      <w:r w:rsidR="0034192D">
        <w:rPr>
          <w:rtl/>
          <w:lang w:bidi="fa-IR"/>
        </w:rPr>
        <w:t xml:space="preserve">، </w:t>
      </w:r>
      <w:r>
        <w:rPr>
          <w:rtl/>
          <w:lang w:bidi="fa-IR"/>
        </w:rPr>
        <w:t>ولى چرا به خود ستم نمودى</w:t>
      </w:r>
      <w:r w:rsidR="0034192D">
        <w:rPr>
          <w:rtl/>
          <w:lang w:bidi="fa-IR"/>
        </w:rPr>
        <w:t>؟</w:t>
      </w:r>
      <w:r w:rsidR="0022023E">
        <w:rPr>
          <w:rtl/>
          <w:lang w:bidi="fa-IR"/>
        </w:rPr>
        <w:t xml:space="preserve"> </w:t>
      </w:r>
    </w:p>
    <w:tbl>
      <w:tblPr>
        <w:tblStyle w:val="TableGrid"/>
        <w:bidiVisual/>
        <w:tblW w:w="5000" w:type="pct"/>
        <w:tblLook w:val="01E0"/>
      </w:tblPr>
      <w:tblGrid>
        <w:gridCol w:w="3660"/>
        <w:gridCol w:w="269"/>
        <w:gridCol w:w="3658"/>
      </w:tblGrid>
      <w:tr w:rsidR="004951C3" w:rsidTr="008A64AC">
        <w:trPr>
          <w:trHeight w:val="350"/>
        </w:trPr>
        <w:tc>
          <w:tcPr>
            <w:tcW w:w="4288" w:type="dxa"/>
            <w:shd w:val="clear" w:color="auto" w:fill="auto"/>
          </w:tcPr>
          <w:p w:rsidR="004951C3" w:rsidRDefault="004951C3" w:rsidP="008A64AC">
            <w:pPr>
              <w:pStyle w:val="libPoem"/>
              <w:rPr>
                <w:rtl/>
              </w:rPr>
            </w:pPr>
            <w:r>
              <w:rPr>
                <w:rtl/>
                <w:lang w:bidi="fa-IR"/>
              </w:rPr>
              <w:t>گوسفند از ماندگى شد سست و ماند</w:t>
            </w:r>
            <w:r w:rsidRPr="00725071">
              <w:rPr>
                <w:rStyle w:val="libPoemTiniChar0"/>
                <w:rtl/>
              </w:rPr>
              <w:br/>
              <w:t> </w:t>
            </w:r>
          </w:p>
        </w:tc>
        <w:tc>
          <w:tcPr>
            <w:tcW w:w="280" w:type="dxa"/>
            <w:shd w:val="clear" w:color="auto" w:fill="auto"/>
          </w:tcPr>
          <w:p w:rsidR="004951C3" w:rsidRDefault="004951C3" w:rsidP="008A64AC">
            <w:pPr>
              <w:pStyle w:val="libPoem"/>
              <w:rPr>
                <w:rtl/>
              </w:rPr>
            </w:pPr>
          </w:p>
        </w:tc>
        <w:tc>
          <w:tcPr>
            <w:tcW w:w="4288" w:type="dxa"/>
            <w:shd w:val="clear" w:color="auto" w:fill="auto"/>
          </w:tcPr>
          <w:p w:rsidR="004951C3" w:rsidRDefault="004951C3" w:rsidP="008A64AC">
            <w:pPr>
              <w:pStyle w:val="libPoem"/>
              <w:rPr>
                <w:rtl/>
              </w:rPr>
            </w:pPr>
            <w:r>
              <w:rPr>
                <w:rtl/>
                <w:lang w:bidi="fa-IR"/>
              </w:rPr>
              <w:t>پس كلیم الله گرد از وى فشاند</w:t>
            </w:r>
            <w:r w:rsidRPr="00725071">
              <w:rPr>
                <w:rStyle w:val="libPoemTiniChar0"/>
                <w:rtl/>
              </w:rPr>
              <w:br/>
              <w:t> </w:t>
            </w:r>
          </w:p>
        </w:tc>
      </w:tr>
      <w:tr w:rsidR="004951C3" w:rsidTr="008A64AC">
        <w:trPr>
          <w:trHeight w:val="350"/>
        </w:trPr>
        <w:tc>
          <w:tcPr>
            <w:tcW w:w="4288" w:type="dxa"/>
          </w:tcPr>
          <w:p w:rsidR="004951C3" w:rsidRDefault="004951C3" w:rsidP="008A64AC">
            <w:pPr>
              <w:pStyle w:val="libPoem"/>
              <w:rPr>
                <w:rtl/>
              </w:rPr>
            </w:pPr>
            <w:r>
              <w:rPr>
                <w:rtl/>
                <w:lang w:bidi="fa-IR"/>
              </w:rPr>
              <w:t>كف همى مالید بر پشت و سرش</w:t>
            </w:r>
            <w:r w:rsidRPr="00725071">
              <w:rPr>
                <w:rStyle w:val="libPoemTiniChar0"/>
                <w:rtl/>
              </w:rPr>
              <w:br/>
              <w:t> </w:t>
            </w:r>
          </w:p>
        </w:tc>
        <w:tc>
          <w:tcPr>
            <w:tcW w:w="280" w:type="dxa"/>
          </w:tcPr>
          <w:p w:rsidR="004951C3" w:rsidRDefault="004951C3" w:rsidP="008A64AC">
            <w:pPr>
              <w:pStyle w:val="libPoem"/>
              <w:rPr>
                <w:rtl/>
              </w:rPr>
            </w:pPr>
          </w:p>
        </w:tc>
        <w:tc>
          <w:tcPr>
            <w:tcW w:w="4288" w:type="dxa"/>
          </w:tcPr>
          <w:p w:rsidR="004951C3" w:rsidRDefault="004951C3" w:rsidP="008A64AC">
            <w:pPr>
              <w:pStyle w:val="libPoem"/>
              <w:rPr>
                <w:rtl/>
              </w:rPr>
            </w:pPr>
            <w:r>
              <w:rPr>
                <w:rtl/>
                <w:lang w:bidi="fa-IR"/>
              </w:rPr>
              <w:t>مى نوازش كرد همچون مادرش</w:t>
            </w:r>
            <w:r w:rsidRPr="00725071">
              <w:rPr>
                <w:rStyle w:val="libPoemTiniChar0"/>
                <w:rtl/>
              </w:rPr>
              <w:br/>
              <w:t> </w:t>
            </w:r>
          </w:p>
        </w:tc>
      </w:tr>
      <w:tr w:rsidR="004951C3" w:rsidTr="008A64AC">
        <w:trPr>
          <w:trHeight w:val="350"/>
        </w:trPr>
        <w:tc>
          <w:tcPr>
            <w:tcW w:w="4288" w:type="dxa"/>
          </w:tcPr>
          <w:p w:rsidR="004951C3" w:rsidRDefault="004951C3" w:rsidP="008A64AC">
            <w:pPr>
              <w:pStyle w:val="libPoem"/>
              <w:rPr>
                <w:rtl/>
              </w:rPr>
            </w:pPr>
            <w:r>
              <w:rPr>
                <w:rtl/>
                <w:lang w:bidi="fa-IR"/>
              </w:rPr>
              <w:t>نیم ذره تیرگى و خشم نى</w:t>
            </w:r>
            <w:r w:rsidRPr="00725071">
              <w:rPr>
                <w:rStyle w:val="libPoemTiniChar0"/>
                <w:rtl/>
              </w:rPr>
              <w:br/>
              <w:t> </w:t>
            </w:r>
          </w:p>
        </w:tc>
        <w:tc>
          <w:tcPr>
            <w:tcW w:w="280" w:type="dxa"/>
          </w:tcPr>
          <w:p w:rsidR="004951C3" w:rsidRDefault="004951C3" w:rsidP="008A64AC">
            <w:pPr>
              <w:pStyle w:val="libPoem"/>
              <w:rPr>
                <w:rtl/>
              </w:rPr>
            </w:pPr>
          </w:p>
        </w:tc>
        <w:tc>
          <w:tcPr>
            <w:tcW w:w="4288" w:type="dxa"/>
          </w:tcPr>
          <w:p w:rsidR="004951C3" w:rsidRDefault="004951C3" w:rsidP="008A64AC">
            <w:pPr>
              <w:pStyle w:val="libPoem"/>
              <w:rPr>
                <w:rtl/>
              </w:rPr>
            </w:pPr>
            <w:r>
              <w:rPr>
                <w:rtl/>
                <w:lang w:bidi="fa-IR"/>
              </w:rPr>
              <w:t>غیر مهر و رحم و آب چشم نى</w:t>
            </w:r>
            <w:r w:rsidRPr="00725071">
              <w:rPr>
                <w:rStyle w:val="libPoemTiniChar0"/>
                <w:rtl/>
              </w:rPr>
              <w:br/>
              <w:t> </w:t>
            </w:r>
          </w:p>
        </w:tc>
      </w:tr>
      <w:tr w:rsidR="004951C3" w:rsidTr="008A64AC">
        <w:trPr>
          <w:trHeight w:val="350"/>
        </w:trPr>
        <w:tc>
          <w:tcPr>
            <w:tcW w:w="4288" w:type="dxa"/>
          </w:tcPr>
          <w:p w:rsidR="004951C3" w:rsidRDefault="004951C3" w:rsidP="008A64AC">
            <w:pPr>
              <w:pStyle w:val="libPoem"/>
              <w:rPr>
                <w:rtl/>
              </w:rPr>
            </w:pPr>
            <w:r>
              <w:rPr>
                <w:rtl/>
                <w:lang w:bidi="fa-IR"/>
              </w:rPr>
              <w:t>گفت: گیرم بر منت رحمى نبود</w:t>
            </w:r>
            <w:r w:rsidRPr="00725071">
              <w:rPr>
                <w:rStyle w:val="libPoemTiniChar0"/>
                <w:rtl/>
              </w:rPr>
              <w:br/>
              <w:t> </w:t>
            </w:r>
          </w:p>
        </w:tc>
        <w:tc>
          <w:tcPr>
            <w:tcW w:w="280" w:type="dxa"/>
          </w:tcPr>
          <w:p w:rsidR="004951C3" w:rsidRDefault="004951C3" w:rsidP="008A64AC">
            <w:pPr>
              <w:pStyle w:val="libPoem"/>
              <w:rPr>
                <w:rtl/>
              </w:rPr>
            </w:pPr>
          </w:p>
        </w:tc>
        <w:tc>
          <w:tcPr>
            <w:tcW w:w="4288" w:type="dxa"/>
          </w:tcPr>
          <w:p w:rsidR="004951C3" w:rsidRDefault="004951C3" w:rsidP="008A64AC">
            <w:pPr>
              <w:pStyle w:val="libPoem"/>
              <w:rPr>
                <w:rtl/>
              </w:rPr>
            </w:pPr>
            <w:r>
              <w:rPr>
                <w:rtl/>
                <w:lang w:bidi="fa-IR"/>
              </w:rPr>
              <w:t>طبع تو بر خود چرا استم نمود؟</w:t>
            </w:r>
            <w:r w:rsidRPr="00725071">
              <w:rPr>
                <w:rStyle w:val="libPoemTiniChar0"/>
                <w:rtl/>
              </w:rPr>
              <w:br/>
              <w:t> </w:t>
            </w:r>
          </w:p>
        </w:tc>
      </w:tr>
    </w:tbl>
    <w:p w:rsidR="003B20BC" w:rsidRDefault="00E5212E" w:rsidP="00E5212E">
      <w:pPr>
        <w:pStyle w:val="libNormal"/>
        <w:rPr>
          <w:rtl/>
          <w:lang w:bidi="fa-IR"/>
        </w:rPr>
      </w:pPr>
      <w:r>
        <w:rPr>
          <w:rtl/>
          <w:lang w:bidi="fa-IR"/>
        </w:rPr>
        <w:t>وقتى كه خداوند ا</w:t>
      </w:r>
      <w:r w:rsidR="00D7132C">
        <w:rPr>
          <w:rtl/>
          <w:lang w:bidi="fa-IR"/>
        </w:rPr>
        <w:t>ی</w:t>
      </w:r>
      <w:r>
        <w:rPr>
          <w:rtl/>
          <w:lang w:bidi="fa-IR"/>
        </w:rPr>
        <w:t>ن صبر</w:t>
      </w:r>
      <w:r w:rsidR="0034192D">
        <w:rPr>
          <w:rtl/>
          <w:lang w:bidi="fa-IR"/>
        </w:rPr>
        <w:t xml:space="preserve">، </w:t>
      </w:r>
      <w:r>
        <w:rPr>
          <w:rtl/>
          <w:lang w:bidi="fa-IR"/>
        </w:rPr>
        <w:t xml:space="preserve">تحمل و مهر را از موسى </w:t>
      </w:r>
      <w:r w:rsidR="00362EDB" w:rsidRPr="00362EDB">
        <w:rPr>
          <w:rStyle w:val="libAlaemChar"/>
          <w:rtl/>
        </w:rPr>
        <w:t>عليه‌السلام</w:t>
      </w:r>
      <w:r>
        <w:rPr>
          <w:rtl/>
          <w:lang w:bidi="fa-IR"/>
        </w:rPr>
        <w:t xml:space="preserve"> د</w:t>
      </w:r>
      <w:r w:rsidR="00D7132C">
        <w:rPr>
          <w:rtl/>
          <w:lang w:bidi="fa-IR"/>
        </w:rPr>
        <w:t>ی</w:t>
      </w:r>
      <w:r>
        <w:rPr>
          <w:rtl/>
          <w:lang w:bidi="fa-IR"/>
        </w:rPr>
        <w:t>د به فرشتگان فرمود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شا</w:t>
      </w:r>
      <w:r w:rsidR="00D7132C">
        <w:rPr>
          <w:rtl/>
          <w:lang w:bidi="fa-IR"/>
        </w:rPr>
        <w:t>ی</w:t>
      </w:r>
      <w:r>
        <w:rPr>
          <w:rtl/>
          <w:lang w:bidi="fa-IR"/>
        </w:rPr>
        <w:t>سته مقام پ</w:t>
      </w:r>
      <w:r w:rsidR="00D7132C">
        <w:rPr>
          <w:rtl/>
          <w:lang w:bidi="fa-IR"/>
        </w:rPr>
        <w:t>ی</w:t>
      </w:r>
      <w:r>
        <w:rPr>
          <w:rtl/>
          <w:lang w:bidi="fa-IR"/>
        </w:rPr>
        <w:t>امبرى است</w:t>
      </w:r>
      <w:r w:rsidR="0034192D">
        <w:rPr>
          <w:rtl/>
          <w:lang w:bidi="fa-IR"/>
        </w:rPr>
        <w:t>.</w:t>
      </w:r>
      <w:r w:rsidR="0022023E">
        <w:rPr>
          <w:rtl/>
          <w:lang w:bidi="fa-IR"/>
        </w:rPr>
        <w:t xml:space="preserve"> </w:t>
      </w:r>
    </w:p>
    <w:tbl>
      <w:tblPr>
        <w:tblStyle w:val="TableGrid"/>
        <w:bidiVisual/>
        <w:tblW w:w="5000" w:type="pct"/>
        <w:tblLook w:val="01E0"/>
      </w:tblPr>
      <w:tblGrid>
        <w:gridCol w:w="3647"/>
        <w:gridCol w:w="269"/>
        <w:gridCol w:w="3671"/>
      </w:tblGrid>
      <w:tr w:rsidR="004951C3" w:rsidTr="008A64AC">
        <w:trPr>
          <w:trHeight w:val="350"/>
        </w:trPr>
        <w:tc>
          <w:tcPr>
            <w:tcW w:w="4288" w:type="dxa"/>
            <w:shd w:val="clear" w:color="auto" w:fill="auto"/>
          </w:tcPr>
          <w:p w:rsidR="004951C3" w:rsidRDefault="004951C3" w:rsidP="008A64AC">
            <w:pPr>
              <w:pStyle w:val="libPoem"/>
              <w:rPr>
                <w:rtl/>
              </w:rPr>
            </w:pPr>
            <w:r>
              <w:rPr>
                <w:rtl/>
                <w:lang w:bidi="fa-IR"/>
              </w:rPr>
              <w:t>با ملائك گفت یزدان آن زمان</w:t>
            </w:r>
            <w:r w:rsidRPr="00725071">
              <w:rPr>
                <w:rStyle w:val="libPoemTiniChar0"/>
                <w:rtl/>
              </w:rPr>
              <w:br/>
              <w:t> </w:t>
            </w:r>
          </w:p>
        </w:tc>
        <w:tc>
          <w:tcPr>
            <w:tcW w:w="280" w:type="dxa"/>
            <w:shd w:val="clear" w:color="auto" w:fill="auto"/>
          </w:tcPr>
          <w:p w:rsidR="004951C3" w:rsidRDefault="004951C3" w:rsidP="008A64AC">
            <w:pPr>
              <w:pStyle w:val="libPoem"/>
              <w:rPr>
                <w:rtl/>
              </w:rPr>
            </w:pPr>
          </w:p>
        </w:tc>
        <w:tc>
          <w:tcPr>
            <w:tcW w:w="4288" w:type="dxa"/>
            <w:shd w:val="clear" w:color="auto" w:fill="auto"/>
          </w:tcPr>
          <w:p w:rsidR="004951C3" w:rsidRDefault="004951C3" w:rsidP="008A64AC">
            <w:pPr>
              <w:pStyle w:val="libPoem"/>
              <w:rPr>
                <w:rtl/>
              </w:rPr>
            </w:pPr>
            <w:r>
              <w:rPr>
                <w:rtl/>
                <w:lang w:bidi="fa-IR"/>
              </w:rPr>
              <w:t>كه نبوت را همى زیبد فلان</w:t>
            </w:r>
            <w:r w:rsidRPr="00725071">
              <w:rPr>
                <w:rStyle w:val="libPoemTiniChar0"/>
                <w:rtl/>
              </w:rPr>
              <w:br/>
              <w:t> </w:t>
            </w:r>
          </w:p>
        </w:tc>
      </w:tr>
      <w:tr w:rsidR="004951C3" w:rsidTr="008A64AC">
        <w:trPr>
          <w:trHeight w:val="350"/>
        </w:trPr>
        <w:tc>
          <w:tcPr>
            <w:tcW w:w="4288" w:type="dxa"/>
          </w:tcPr>
          <w:p w:rsidR="004951C3" w:rsidRDefault="004951C3" w:rsidP="008A64AC">
            <w:pPr>
              <w:pStyle w:val="libPoem"/>
              <w:rPr>
                <w:rtl/>
              </w:rPr>
            </w:pPr>
            <w:r>
              <w:rPr>
                <w:rtl/>
                <w:lang w:bidi="fa-IR"/>
              </w:rPr>
              <w:t>بى شبانى كردن و آن امتحان</w:t>
            </w:r>
            <w:r w:rsidRPr="00725071">
              <w:rPr>
                <w:rStyle w:val="libPoemTiniChar0"/>
                <w:rtl/>
              </w:rPr>
              <w:br/>
              <w:t> </w:t>
            </w:r>
          </w:p>
        </w:tc>
        <w:tc>
          <w:tcPr>
            <w:tcW w:w="280" w:type="dxa"/>
          </w:tcPr>
          <w:p w:rsidR="004951C3" w:rsidRDefault="004951C3" w:rsidP="008A64AC">
            <w:pPr>
              <w:pStyle w:val="libPoem"/>
              <w:rPr>
                <w:rtl/>
              </w:rPr>
            </w:pPr>
          </w:p>
        </w:tc>
        <w:tc>
          <w:tcPr>
            <w:tcW w:w="4288" w:type="dxa"/>
          </w:tcPr>
          <w:p w:rsidR="004951C3" w:rsidRDefault="004951C3" w:rsidP="008A64AC">
            <w:pPr>
              <w:pStyle w:val="libPoem"/>
              <w:rPr>
                <w:rtl/>
              </w:rPr>
            </w:pPr>
            <w:r>
              <w:rPr>
                <w:rtl/>
                <w:lang w:bidi="fa-IR"/>
              </w:rPr>
              <w:t>حق ندادش پیشوایى جهان</w:t>
            </w:r>
            <w:r w:rsidRPr="00725071">
              <w:rPr>
                <w:rStyle w:val="libPoemTiniChar0"/>
                <w:rtl/>
              </w:rPr>
              <w:br/>
              <w:t> </w:t>
            </w:r>
          </w:p>
        </w:tc>
      </w:tr>
    </w:tbl>
    <w:p w:rsidR="003B20BC" w:rsidRDefault="00E5212E" w:rsidP="00E5212E">
      <w:pPr>
        <w:pStyle w:val="libNormal"/>
        <w:rPr>
          <w:rtl/>
          <w:lang w:bidi="fa-IR"/>
        </w:rPr>
      </w:pPr>
      <w:r>
        <w:rPr>
          <w:rtl/>
          <w:lang w:bidi="fa-IR"/>
        </w:rPr>
        <w:t>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خداوند همه پ</w:t>
      </w:r>
      <w:r w:rsidR="00D7132C">
        <w:rPr>
          <w:rtl/>
          <w:lang w:bidi="fa-IR"/>
        </w:rPr>
        <w:t>ی</w:t>
      </w:r>
      <w:r>
        <w:rPr>
          <w:rtl/>
          <w:lang w:bidi="fa-IR"/>
        </w:rPr>
        <w:t>امبران را مدتى چوپان كرد و تا آن</w:t>
      </w:r>
      <w:r w:rsidR="003E6297">
        <w:rPr>
          <w:rtl/>
          <w:lang w:bidi="fa-IR"/>
        </w:rPr>
        <w:t xml:space="preserve"> </w:t>
      </w:r>
      <w:r>
        <w:rPr>
          <w:rtl/>
          <w:lang w:bidi="fa-IR"/>
        </w:rPr>
        <w:t>ها را در مورد چوپانى ن</w:t>
      </w:r>
      <w:r w:rsidR="00D7132C">
        <w:rPr>
          <w:rtl/>
          <w:lang w:bidi="fa-IR"/>
        </w:rPr>
        <w:t>ی</w:t>
      </w:r>
      <w:r>
        <w:rPr>
          <w:rtl/>
          <w:lang w:bidi="fa-IR"/>
        </w:rPr>
        <w:t>ازمود</w:t>
      </w:r>
      <w:r w:rsidR="0034192D">
        <w:rPr>
          <w:rtl/>
          <w:lang w:bidi="fa-IR"/>
        </w:rPr>
        <w:t xml:space="preserve">، </w:t>
      </w:r>
      <w:r>
        <w:rPr>
          <w:rtl/>
          <w:lang w:bidi="fa-IR"/>
        </w:rPr>
        <w:t>رهبر مردم نكرد</w:t>
      </w:r>
      <w:r w:rsidR="0034192D">
        <w:rPr>
          <w:rtl/>
          <w:lang w:bidi="fa-IR"/>
        </w:rPr>
        <w:t xml:space="preserve">، </w:t>
      </w:r>
      <w:r>
        <w:rPr>
          <w:rtl/>
          <w:lang w:bidi="fa-IR"/>
        </w:rPr>
        <w:t>هدف ا</w:t>
      </w:r>
      <w:r w:rsidR="00D7132C">
        <w:rPr>
          <w:rtl/>
          <w:lang w:bidi="fa-IR"/>
        </w:rPr>
        <w:t>ی</w:t>
      </w:r>
      <w:r>
        <w:rPr>
          <w:rtl/>
          <w:lang w:bidi="fa-IR"/>
        </w:rPr>
        <w:t>ن بود كه آن</w:t>
      </w:r>
      <w:r w:rsidR="003E6297">
        <w:rPr>
          <w:rtl/>
          <w:lang w:bidi="fa-IR"/>
        </w:rPr>
        <w:t xml:space="preserve"> </w:t>
      </w:r>
      <w:r>
        <w:rPr>
          <w:rtl/>
          <w:lang w:bidi="fa-IR"/>
        </w:rPr>
        <w:t>ها صبر و وقار را در عمل ب</w:t>
      </w:r>
      <w:r w:rsidR="00D7132C">
        <w:rPr>
          <w:rtl/>
          <w:lang w:bidi="fa-IR"/>
        </w:rPr>
        <w:t>ی</w:t>
      </w:r>
      <w:r>
        <w:rPr>
          <w:rtl/>
          <w:lang w:bidi="fa-IR"/>
        </w:rPr>
        <w:t>ازما</w:t>
      </w:r>
      <w:r w:rsidR="00D7132C">
        <w:rPr>
          <w:rtl/>
          <w:lang w:bidi="fa-IR"/>
        </w:rPr>
        <w:t>ی</w:t>
      </w:r>
      <w:r>
        <w:rPr>
          <w:rtl/>
          <w:lang w:bidi="fa-IR"/>
        </w:rPr>
        <w:t>ند</w:t>
      </w:r>
      <w:r w:rsidR="0034192D">
        <w:rPr>
          <w:rtl/>
          <w:lang w:bidi="fa-IR"/>
        </w:rPr>
        <w:t xml:space="preserve">، </w:t>
      </w:r>
      <w:r>
        <w:rPr>
          <w:rtl/>
          <w:lang w:bidi="fa-IR"/>
        </w:rPr>
        <w:t>تا در رهبرى انسان</w:t>
      </w:r>
      <w:r w:rsidR="003E6297">
        <w:rPr>
          <w:rtl/>
          <w:lang w:bidi="fa-IR"/>
        </w:rPr>
        <w:t xml:space="preserve"> </w:t>
      </w:r>
      <w:r>
        <w:rPr>
          <w:rtl/>
          <w:lang w:bidi="fa-IR"/>
        </w:rPr>
        <w:t>ها</w:t>
      </w:r>
      <w:r w:rsidR="0034192D">
        <w:rPr>
          <w:rtl/>
          <w:lang w:bidi="fa-IR"/>
        </w:rPr>
        <w:t xml:space="preserve">، </w:t>
      </w:r>
      <w:r>
        <w:rPr>
          <w:rtl/>
          <w:lang w:bidi="fa-IR"/>
        </w:rPr>
        <w:t>با پاى آزموده قدم به م</w:t>
      </w:r>
      <w:r w:rsidR="00D7132C">
        <w:rPr>
          <w:rtl/>
          <w:lang w:bidi="fa-IR"/>
        </w:rPr>
        <w:t>ی</w:t>
      </w:r>
      <w:r>
        <w:rPr>
          <w:rtl/>
          <w:lang w:bidi="fa-IR"/>
        </w:rPr>
        <w:t>دان نهند</w:t>
      </w:r>
      <w:r w:rsidR="0034192D">
        <w:rPr>
          <w:rtl/>
          <w:lang w:bidi="fa-IR"/>
        </w:rPr>
        <w:t>.</w:t>
      </w:r>
      <w:r w:rsidR="0022023E">
        <w:rPr>
          <w:rtl/>
          <w:lang w:bidi="fa-IR"/>
        </w:rPr>
        <w:t xml:space="preserve"> </w:t>
      </w:r>
      <w:r w:rsidRPr="008978DB">
        <w:rPr>
          <w:rStyle w:val="libFootnotenumChar"/>
          <w:rtl/>
        </w:rPr>
        <w:t>(464)</w:t>
      </w:r>
      <w:r>
        <w:rPr>
          <w:lang w:bidi="fa-IR"/>
        </w:rPr>
        <w:t xml:space="preserve"> </w:t>
      </w:r>
    </w:p>
    <w:tbl>
      <w:tblPr>
        <w:tblStyle w:val="TableGrid"/>
        <w:bidiVisual/>
        <w:tblW w:w="5000" w:type="pct"/>
        <w:tblLook w:val="01E0"/>
      </w:tblPr>
      <w:tblGrid>
        <w:gridCol w:w="3665"/>
        <w:gridCol w:w="270"/>
        <w:gridCol w:w="3652"/>
      </w:tblGrid>
      <w:tr w:rsidR="004951C3" w:rsidTr="008A64AC">
        <w:trPr>
          <w:trHeight w:val="350"/>
        </w:trPr>
        <w:tc>
          <w:tcPr>
            <w:tcW w:w="4288" w:type="dxa"/>
            <w:shd w:val="clear" w:color="auto" w:fill="auto"/>
          </w:tcPr>
          <w:p w:rsidR="004951C3" w:rsidRDefault="004951C3" w:rsidP="008A64AC">
            <w:pPr>
              <w:pStyle w:val="libPoem"/>
              <w:rPr>
                <w:rtl/>
              </w:rPr>
            </w:pPr>
            <w:r>
              <w:rPr>
                <w:rtl/>
                <w:lang w:bidi="fa-IR"/>
              </w:rPr>
              <w:t>گفت: سائل كه تو هم اى پهلوان</w:t>
            </w:r>
            <w:r w:rsidRPr="00725071">
              <w:rPr>
                <w:rStyle w:val="libPoemTiniChar0"/>
                <w:rtl/>
              </w:rPr>
              <w:br/>
              <w:t> </w:t>
            </w:r>
          </w:p>
        </w:tc>
        <w:tc>
          <w:tcPr>
            <w:tcW w:w="280" w:type="dxa"/>
            <w:shd w:val="clear" w:color="auto" w:fill="auto"/>
          </w:tcPr>
          <w:p w:rsidR="004951C3" w:rsidRDefault="004951C3" w:rsidP="008A64AC">
            <w:pPr>
              <w:pStyle w:val="libPoem"/>
              <w:rPr>
                <w:rtl/>
              </w:rPr>
            </w:pPr>
          </w:p>
        </w:tc>
        <w:tc>
          <w:tcPr>
            <w:tcW w:w="4288" w:type="dxa"/>
            <w:shd w:val="clear" w:color="auto" w:fill="auto"/>
          </w:tcPr>
          <w:p w:rsidR="004951C3" w:rsidRDefault="004951C3" w:rsidP="008A64AC">
            <w:pPr>
              <w:pStyle w:val="libPoem"/>
              <w:rPr>
                <w:rtl/>
              </w:rPr>
            </w:pPr>
            <w:r>
              <w:rPr>
                <w:rtl/>
                <w:lang w:bidi="fa-IR"/>
              </w:rPr>
              <w:t xml:space="preserve">گفت: من هم بوده ام دیرى شبان </w:t>
            </w:r>
            <w:r w:rsidRPr="008978DB">
              <w:rPr>
                <w:rStyle w:val="libFootnotenumChar"/>
                <w:rtl/>
              </w:rPr>
              <w:t>(465)</w:t>
            </w:r>
            <w:r w:rsidRPr="00725071">
              <w:rPr>
                <w:rStyle w:val="libPoemTiniChar0"/>
                <w:rtl/>
              </w:rPr>
              <w:br/>
              <w:t> </w:t>
            </w:r>
          </w:p>
        </w:tc>
      </w:tr>
    </w:tbl>
    <w:p w:rsidR="003B20BC" w:rsidRDefault="00E5212E" w:rsidP="0034192D">
      <w:pPr>
        <w:pStyle w:val="Heading3"/>
        <w:rPr>
          <w:rtl/>
          <w:lang w:bidi="fa-IR"/>
        </w:rPr>
      </w:pPr>
      <w:bookmarkStart w:id="209" w:name="_Toc396736193"/>
      <w:r>
        <w:rPr>
          <w:rtl/>
          <w:lang w:bidi="fa-IR"/>
        </w:rPr>
        <w:t>بازگشت موسى به مصر با عصاى مخصوص و گوسفندان بس</w:t>
      </w:r>
      <w:r w:rsidR="00D7132C">
        <w:rPr>
          <w:rtl/>
          <w:lang w:bidi="fa-IR"/>
        </w:rPr>
        <w:t>ی</w:t>
      </w:r>
      <w:r>
        <w:rPr>
          <w:rtl/>
          <w:lang w:bidi="fa-IR"/>
        </w:rPr>
        <w:t>ار</w:t>
      </w:r>
      <w:bookmarkEnd w:id="209"/>
    </w:p>
    <w:p w:rsidR="00E5212E" w:rsidRDefault="00E5212E" w:rsidP="00E5212E">
      <w:pPr>
        <w:pStyle w:val="libNormal"/>
        <w:rPr>
          <w:rtl/>
          <w:lang w:bidi="fa-IR"/>
        </w:rPr>
      </w:pPr>
      <w:r>
        <w:rPr>
          <w:rtl/>
          <w:lang w:bidi="fa-IR"/>
        </w:rPr>
        <w:t>موسى پس از ده سال</w:t>
      </w:r>
      <w:r w:rsidR="0034192D">
        <w:rPr>
          <w:rtl/>
          <w:lang w:bidi="fa-IR"/>
        </w:rPr>
        <w:t xml:space="preserve">؟ </w:t>
      </w:r>
      <w:r>
        <w:rPr>
          <w:rtl/>
          <w:lang w:bidi="fa-IR"/>
        </w:rPr>
        <w:t>كونت در مد</w:t>
      </w:r>
      <w:r w:rsidR="00D7132C">
        <w:rPr>
          <w:rtl/>
          <w:lang w:bidi="fa-IR"/>
        </w:rPr>
        <w:t>ی</w:t>
      </w:r>
      <w:r>
        <w:rPr>
          <w:rtl/>
          <w:lang w:bidi="fa-IR"/>
        </w:rPr>
        <w:t>ن</w:t>
      </w:r>
      <w:r w:rsidR="0034192D">
        <w:rPr>
          <w:rtl/>
          <w:lang w:bidi="fa-IR"/>
        </w:rPr>
        <w:t xml:space="preserve">، </w:t>
      </w:r>
      <w:r>
        <w:rPr>
          <w:rtl/>
          <w:lang w:bidi="fa-IR"/>
        </w:rPr>
        <w:t>در آخر</w:t>
      </w:r>
      <w:r w:rsidR="00D7132C">
        <w:rPr>
          <w:rtl/>
          <w:lang w:bidi="fa-IR"/>
        </w:rPr>
        <w:t>ی</w:t>
      </w:r>
      <w:r>
        <w:rPr>
          <w:rtl/>
          <w:lang w:bidi="fa-IR"/>
        </w:rPr>
        <w:t>ن سال سكونتش</w:t>
      </w:r>
      <w:r w:rsidR="0034192D">
        <w:rPr>
          <w:rtl/>
          <w:lang w:bidi="fa-IR"/>
        </w:rPr>
        <w:t xml:space="preserve">، </w:t>
      </w:r>
      <w:r>
        <w:rPr>
          <w:rtl/>
          <w:lang w:bidi="fa-IR"/>
        </w:rPr>
        <w:t>به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چن</w:t>
      </w:r>
      <w:r w:rsidR="00D7132C">
        <w:rPr>
          <w:rtl/>
          <w:lang w:bidi="fa-IR"/>
        </w:rPr>
        <w:t>ی</w:t>
      </w:r>
      <w:r>
        <w:rPr>
          <w:rtl/>
          <w:lang w:bidi="fa-IR"/>
        </w:rPr>
        <w:t>ن گفت</w:t>
      </w:r>
      <w:r w:rsidR="0034192D">
        <w:rPr>
          <w:rtl/>
          <w:lang w:bidi="fa-IR"/>
        </w:rPr>
        <w:t xml:space="preserve">: </w:t>
      </w:r>
      <w:r>
        <w:rPr>
          <w:rtl/>
          <w:lang w:bidi="fa-IR"/>
        </w:rPr>
        <w:t>من ناگز</w:t>
      </w:r>
      <w:r w:rsidR="00D7132C">
        <w:rPr>
          <w:rtl/>
          <w:lang w:bidi="fa-IR"/>
        </w:rPr>
        <w:t>ی</w:t>
      </w:r>
      <w:r>
        <w:rPr>
          <w:rtl/>
          <w:lang w:bidi="fa-IR"/>
        </w:rPr>
        <w:t>ر با</w:t>
      </w:r>
      <w:r w:rsidR="00D7132C">
        <w:rPr>
          <w:rtl/>
          <w:lang w:bidi="fa-IR"/>
        </w:rPr>
        <w:t>ی</w:t>
      </w:r>
      <w:r>
        <w:rPr>
          <w:rtl/>
          <w:lang w:bidi="fa-IR"/>
        </w:rPr>
        <w:t>د به وطنم بازگردم و از مادر و خو</w:t>
      </w:r>
      <w:r w:rsidR="00D7132C">
        <w:rPr>
          <w:rtl/>
          <w:lang w:bidi="fa-IR"/>
        </w:rPr>
        <w:t>ی</w:t>
      </w:r>
      <w:r>
        <w:rPr>
          <w:rtl/>
          <w:lang w:bidi="fa-IR"/>
        </w:rPr>
        <w:t>شانم د</w:t>
      </w:r>
      <w:r w:rsidR="00D7132C">
        <w:rPr>
          <w:rtl/>
          <w:lang w:bidi="fa-IR"/>
        </w:rPr>
        <w:t>ی</w:t>
      </w:r>
      <w:r>
        <w:rPr>
          <w:rtl/>
          <w:lang w:bidi="fa-IR"/>
        </w:rPr>
        <w:t>دار كنم</w:t>
      </w:r>
      <w:r w:rsidR="0034192D">
        <w:rPr>
          <w:rtl/>
          <w:lang w:bidi="fa-IR"/>
        </w:rPr>
        <w:t xml:space="preserve">. </w:t>
      </w:r>
      <w:r>
        <w:rPr>
          <w:rtl/>
          <w:lang w:bidi="fa-IR"/>
        </w:rPr>
        <w:t>در ا</w:t>
      </w:r>
      <w:r w:rsidR="00D7132C">
        <w:rPr>
          <w:rtl/>
          <w:lang w:bidi="fa-IR"/>
        </w:rPr>
        <w:t>ی</w:t>
      </w:r>
      <w:r>
        <w:rPr>
          <w:rtl/>
          <w:lang w:bidi="fa-IR"/>
        </w:rPr>
        <w:t>ن مدت كه در خدمت تو بودم</w:t>
      </w:r>
      <w:r w:rsidR="0034192D">
        <w:rPr>
          <w:rtl/>
          <w:lang w:bidi="fa-IR"/>
        </w:rPr>
        <w:t xml:space="preserve">، </w:t>
      </w:r>
      <w:r>
        <w:rPr>
          <w:rtl/>
          <w:lang w:bidi="fa-IR"/>
        </w:rPr>
        <w:t>در نزد تو چه دارم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شع</w:t>
      </w:r>
      <w:r w:rsidR="00D7132C">
        <w:rPr>
          <w:rtl/>
          <w:lang w:bidi="fa-IR"/>
        </w:rPr>
        <w:t>ی</w:t>
      </w:r>
      <w:r>
        <w:rPr>
          <w:rtl/>
          <w:lang w:bidi="fa-IR"/>
        </w:rPr>
        <w:t>ب گفت</w:t>
      </w:r>
      <w:r w:rsidR="0034192D">
        <w:rPr>
          <w:rtl/>
          <w:lang w:bidi="fa-IR"/>
        </w:rPr>
        <w:t xml:space="preserve">: </w:t>
      </w:r>
      <w:r>
        <w:rPr>
          <w:rtl/>
          <w:lang w:bidi="fa-IR"/>
        </w:rPr>
        <w:t>امسال هر گوسفندى كه زائ</w:t>
      </w:r>
      <w:r w:rsidR="00D7132C">
        <w:rPr>
          <w:rtl/>
          <w:lang w:bidi="fa-IR"/>
        </w:rPr>
        <w:t>ی</w:t>
      </w:r>
      <w:r>
        <w:rPr>
          <w:rtl/>
          <w:lang w:bidi="fa-IR"/>
        </w:rPr>
        <w:t>د و نوزاد و اَبلَق (دو رنگ و س</w:t>
      </w:r>
      <w:r w:rsidR="00D7132C">
        <w:rPr>
          <w:rtl/>
          <w:lang w:bidi="fa-IR"/>
        </w:rPr>
        <w:t>ی</w:t>
      </w:r>
      <w:r>
        <w:rPr>
          <w:rtl/>
          <w:lang w:bidi="fa-IR"/>
        </w:rPr>
        <w:t>اه و سف</w:t>
      </w:r>
      <w:r w:rsidR="00D7132C">
        <w:rPr>
          <w:rtl/>
          <w:lang w:bidi="fa-IR"/>
        </w:rPr>
        <w:t>ی</w:t>
      </w:r>
      <w:r>
        <w:rPr>
          <w:rtl/>
          <w:lang w:bidi="fa-IR"/>
        </w:rPr>
        <w:t>د) بود</w:t>
      </w:r>
      <w:r w:rsidR="0034192D">
        <w:rPr>
          <w:rtl/>
          <w:lang w:bidi="fa-IR"/>
        </w:rPr>
        <w:t xml:space="preserve">، </w:t>
      </w:r>
      <w:r>
        <w:rPr>
          <w:rtl/>
          <w:lang w:bidi="fa-IR"/>
        </w:rPr>
        <w:t>مال تو باشد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(با اجازه شع</w:t>
      </w:r>
      <w:r w:rsidR="00D7132C">
        <w:rPr>
          <w:rtl/>
          <w:lang w:bidi="fa-IR"/>
        </w:rPr>
        <w:t>ی</w:t>
      </w:r>
      <w:r>
        <w:rPr>
          <w:rtl/>
          <w:lang w:bidi="fa-IR"/>
        </w:rPr>
        <w:t xml:space="preserve">ب </w:t>
      </w:r>
      <w:r w:rsidR="00362EDB" w:rsidRPr="00362EDB">
        <w:rPr>
          <w:rStyle w:val="libAlaemChar"/>
          <w:rtl/>
        </w:rPr>
        <w:t>عليه‌السلام</w:t>
      </w:r>
      <w:r>
        <w:rPr>
          <w:rtl/>
          <w:lang w:bidi="fa-IR"/>
        </w:rPr>
        <w:t>) هنگام جفت</w:t>
      </w:r>
      <w:r w:rsidR="003E6297">
        <w:rPr>
          <w:rtl/>
          <w:lang w:bidi="fa-IR"/>
        </w:rPr>
        <w:t xml:space="preserve"> </w:t>
      </w:r>
      <w:r>
        <w:rPr>
          <w:rtl/>
          <w:lang w:bidi="fa-IR"/>
        </w:rPr>
        <w:t>گ</w:t>
      </w:r>
      <w:r w:rsidR="00D7132C">
        <w:rPr>
          <w:rtl/>
          <w:lang w:bidi="fa-IR"/>
        </w:rPr>
        <w:t>ی</w:t>
      </w:r>
      <w:r>
        <w:rPr>
          <w:rtl/>
          <w:lang w:bidi="fa-IR"/>
        </w:rPr>
        <w:t>رى گوسفندان</w:t>
      </w:r>
      <w:r w:rsidR="0034192D">
        <w:rPr>
          <w:rtl/>
          <w:lang w:bidi="fa-IR"/>
        </w:rPr>
        <w:t xml:space="preserve">، </w:t>
      </w:r>
      <w:r>
        <w:rPr>
          <w:rtl/>
          <w:lang w:bidi="fa-IR"/>
        </w:rPr>
        <w:t>چوبى را در زم</w:t>
      </w:r>
      <w:r w:rsidR="00D7132C">
        <w:rPr>
          <w:rtl/>
          <w:lang w:bidi="fa-IR"/>
        </w:rPr>
        <w:t>ی</w:t>
      </w:r>
      <w:r>
        <w:rPr>
          <w:rtl/>
          <w:lang w:bidi="fa-IR"/>
        </w:rPr>
        <w:t>ن نصب كرد و پارچه دو رنگى روى آن افكند</w:t>
      </w:r>
      <w:r w:rsidR="0034192D">
        <w:rPr>
          <w:rtl/>
          <w:lang w:bidi="fa-IR"/>
        </w:rPr>
        <w:t xml:space="preserve">، </w:t>
      </w:r>
      <w:r>
        <w:rPr>
          <w:rtl/>
          <w:lang w:bidi="fa-IR"/>
        </w:rPr>
        <w:t>هم</w:t>
      </w:r>
      <w:r w:rsidR="00D7132C">
        <w:rPr>
          <w:rtl/>
          <w:lang w:bidi="fa-IR"/>
        </w:rPr>
        <w:t>ی</w:t>
      </w:r>
      <w:r>
        <w:rPr>
          <w:rtl/>
          <w:lang w:bidi="fa-IR"/>
        </w:rPr>
        <w:t>ن پارچه دو رنگ در روبروى چشم گوسفندان بود</w:t>
      </w:r>
      <w:r w:rsidR="0034192D">
        <w:rPr>
          <w:rtl/>
          <w:lang w:bidi="fa-IR"/>
        </w:rPr>
        <w:t xml:space="preserve">، </w:t>
      </w:r>
      <w:r>
        <w:rPr>
          <w:rtl/>
          <w:lang w:bidi="fa-IR"/>
        </w:rPr>
        <w:t>هنگام انعقاد نطفه</w:t>
      </w:r>
      <w:r w:rsidR="0034192D">
        <w:rPr>
          <w:rtl/>
          <w:lang w:bidi="fa-IR"/>
        </w:rPr>
        <w:t xml:space="preserve">، </w:t>
      </w:r>
      <w:r>
        <w:rPr>
          <w:rtl/>
          <w:lang w:bidi="fa-IR"/>
        </w:rPr>
        <w:t>در نوزاد آن</w:t>
      </w:r>
      <w:r w:rsidR="003E6297">
        <w:rPr>
          <w:rtl/>
          <w:lang w:bidi="fa-IR"/>
        </w:rPr>
        <w:t xml:space="preserve"> </w:t>
      </w:r>
      <w:r>
        <w:rPr>
          <w:rtl/>
          <w:lang w:bidi="fa-IR"/>
        </w:rPr>
        <w:t>ها اثر كرد و آن سال همه نوزادهاى گوسفندها</w:t>
      </w:r>
      <w:r w:rsidR="0034192D">
        <w:rPr>
          <w:rtl/>
          <w:lang w:bidi="fa-IR"/>
        </w:rPr>
        <w:t xml:space="preserve">، </w:t>
      </w:r>
      <w:r>
        <w:rPr>
          <w:rtl/>
          <w:lang w:bidi="fa-IR"/>
        </w:rPr>
        <w:t>ابلق شدند</w:t>
      </w:r>
      <w:r w:rsidR="0034192D">
        <w:rPr>
          <w:rtl/>
          <w:lang w:bidi="fa-IR"/>
        </w:rPr>
        <w:t xml:space="preserve">، </w:t>
      </w:r>
      <w:r>
        <w:rPr>
          <w:rtl/>
          <w:lang w:bidi="fa-IR"/>
        </w:rPr>
        <w:t>آن سال به پا</w:t>
      </w:r>
      <w:r w:rsidR="00D7132C">
        <w:rPr>
          <w:rtl/>
          <w:lang w:bidi="fa-IR"/>
        </w:rPr>
        <w:t>ی</w:t>
      </w:r>
      <w:r>
        <w:rPr>
          <w:rtl/>
          <w:lang w:bidi="fa-IR"/>
        </w:rPr>
        <w:t>ان رس</w:t>
      </w:r>
      <w:r w:rsidR="00D7132C">
        <w:rPr>
          <w:rtl/>
          <w:lang w:bidi="fa-IR"/>
        </w:rPr>
        <w:t>ی</w:t>
      </w:r>
      <w:r>
        <w:rPr>
          <w:rtl/>
          <w:lang w:bidi="fa-IR"/>
        </w:rPr>
        <w:t>د</w:t>
      </w:r>
      <w:r w:rsidR="0034192D">
        <w:rPr>
          <w:rtl/>
          <w:lang w:bidi="fa-IR"/>
        </w:rPr>
        <w:t xml:space="preserve">، </w:t>
      </w:r>
      <w:r>
        <w:rPr>
          <w:rtl/>
          <w:lang w:bidi="fa-IR"/>
        </w:rPr>
        <w:t>موسى اثاث و گوسفندان و اهل و ع</w:t>
      </w:r>
      <w:r w:rsidR="00D7132C">
        <w:rPr>
          <w:rtl/>
          <w:lang w:bidi="fa-IR"/>
        </w:rPr>
        <w:t>ی</w:t>
      </w:r>
      <w:r>
        <w:rPr>
          <w:rtl/>
          <w:lang w:bidi="fa-IR"/>
        </w:rPr>
        <w:t>ال خود را آماده ساخت تا به سوى مصر حركت كنند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هنگام خروج به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گفت</w:t>
      </w:r>
      <w:r w:rsidR="0034192D">
        <w:rPr>
          <w:rtl/>
          <w:lang w:bidi="fa-IR"/>
        </w:rPr>
        <w:t xml:space="preserve">: </w:t>
      </w:r>
      <w:r w:rsidR="00D7132C">
        <w:rPr>
          <w:rtl/>
          <w:lang w:bidi="fa-IR"/>
        </w:rPr>
        <w:t>ی</w:t>
      </w:r>
      <w:r>
        <w:rPr>
          <w:rtl/>
          <w:lang w:bidi="fa-IR"/>
        </w:rPr>
        <w:t>ك عدد عصا به من بده تا همراه من باشد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با توجه به ا</w:t>
      </w:r>
      <w:r w:rsidR="00D7132C">
        <w:rPr>
          <w:rtl/>
          <w:lang w:bidi="fa-IR"/>
        </w:rPr>
        <w:t>ی</w:t>
      </w:r>
      <w:r>
        <w:rPr>
          <w:rtl/>
          <w:lang w:bidi="fa-IR"/>
        </w:rPr>
        <w:t>ن كه چند</w:t>
      </w:r>
      <w:r w:rsidR="00D7132C">
        <w:rPr>
          <w:rtl/>
          <w:lang w:bidi="fa-IR"/>
        </w:rPr>
        <w:t>ی</w:t>
      </w:r>
      <w:r>
        <w:rPr>
          <w:rtl/>
          <w:lang w:bidi="fa-IR"/>
        </w:rPr>
        <w:t>ن عصا از پ</w:t>
      </w:r>
      <w:r w:rsidR="00D7132C">
        <w:rPr>
          <w:rtl/>
          <w:lang w:bidi="fa-IR"/>
        </w:rPr>
        <w:t>ی</w:t>
      </w:r>
      <w:r>
        <w:rPr>
          <w:rtl/>
          <w:lang w:bidi="fa-IR"/>
        </w:rPr>
        <w:t>امبران گذشته مانده بود</w:t>
      </w:r>
      <w:r w:rsidR="0034192D">
        <w:rPr>
          <w:rtl/>
          <w:lang w:bidi="fa-IR"/>
        </w:rPr>
        <w:t xml:space="preserve">، </w:t>
      </w:r>
      <w:r>
        <w:rPr>
          <w:rtl/>
          <w:lang w:bidi="fa-IR"/>
        </w:rPr>
        <w:t>و شع</w:t>
      </w:r>
      <w:r w:rsidR="00D7132C">
        <w:rPr>
          <w:rtl/>
          <w:lang w:bidi="fa-IR"/>
        </w:rPr>
        <w:t>ی</w:t>
      </w:r>
      <w:r>
        <w:rPr>
          <w:rtl/>
          <w:lang w:bidi="fa-IR"/>
        </w:rPr>
        <w:t>ب آن</w:t>
      </w:r>
      <w:r w:rsidR="003E6297">
        <w:rPr>
          <w:rtl/>
          <w:lang w:bidi="fa-IR"/>
        </w:rPr>
        <w:t xml:space="preserve"> </w:t>
      </w:r>
      <w:r>
        <w:rPr>
          <w:rtl/>
          <w:lang w:bidi="fa-IR"/>
        </w:rPr>
        <w:t>ها را در خانه مخصوصى نگهدارى مى</w:t>
      </w:r>
      <w:r w:rsidR="003E6297">
        <w:rPr>
          <w:rtl/>
          <w:lang w:bidi="fa-IR"/>
        </w:rPr>
        <w:t xml:space="preserve"> </w:t>
      </w:r>
      <w:r>
        <w:rPr>
          <w:rtl/>
          <w:lang w:bidi="fa-IR"/>
        </w:rPr>
        <w:t>كرد</w:t>
      </w:r>
      <w:r w:rsidR="0034192D">
        <w:rPr>
          <w:rtl/>
          <w:lang w:bidi="fa-IR"/>
        </w:rPr>
        <w:t xml:space="preserve">، </w:t>
      </w:r>
      <w:r>
        <w:rPr>
          <w:rtl/>
          <w:lang w:bidi="fa-IR"/>
        </w:rPr>
        <w:t>شع</w:t>
      </w:r>
      <w:r w:rsidR="00D7132C">
        <w:rPr>
          <w:rtl/>
          <w:lang w:bidi="fa-IR"/>
        </w:rPr>
        <w:t>ی</w:t>
      </w:r>
      <w:r>
        <w:rPr>
          <w:rtl/>
          <w:lang w:bidi="fa-IR"/>
        </w:rPr>
        <w:t>ب به موسى گفت</w:t>
      </w:r>
      <w:r w:rsidR="0034192D">
        <w:rPr>
          <w:rtl/>
          <w:lang w:bidi="fa-IR"/>
        </w:rPr>
        <w:t xml:space="preserve">: </w:t>
      </w:r>
      <w:r>
        <w:rPr>
          <w:rtl/>
          <w:lang w:bidi="fa-IR"/>
        </w:rPr>
        <w:t>به آن خانه برو</w:t>
      </w:r>
      <w:r w:rsidR="0034192D">
        <w:rPr>
          <w:rtl/>
          <w:lang w:bidi="fa-IR"/>
        </w:rPr>
        <w:t xml:space="preserve">، </w:t>
      </w:r>
      <w:r>
        <w:rPr>
          <w:rtl/>
          <w:lang w:bidi="fa-IR"/>
        </w:rPr>
        <w:t xml:space="preserve">و </w:t>
      </w:r>
      <w:r w:rsidR="00D7132C">
        <w:rPr>
          <w:rtl/>
          <w:lang w:bidi="fa-IR"/>
        </w:rPr>
        <w:t>ی</w:t>
      </w:r>
      <w:r>
        <w:rPr>
          <w:rtl/>
          <w:lang w:bidi="fa-IR"/>
        </w:rPr>
        <w:t>ك عصا از م</w:t>
      </w:r>
      <w:r w:rsidR="00D7132C">
        <w:rPr>
          <w:rtl/>
          <w:lang w:bidi="fa-IR"/>
        </w:rPr>
        <w:t>ی</w:t>
      </w:r>
      <w:r>
        <w:rPr>
          <w:rtl/>
          <w:lang w:bidi="fa-IR"/>
        </w:rPr>
        <w:t>ان آن عصاها براى خود بردار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به آن خانه رفت</w:t>
      </w:r>
      <w:r w:rsidR="0034192D">
        <w:rPr>
          <w:rtl/>
          <w:lang w:bidi="fa-IR"/>
        </w:rPr>
        <w:t xml:space="preserve">، </w:t>
      </w:r>
      <w:r>
        <w:rPr>
          <w:rtl/>
          <w:lang w:bidi="fa-IR"/>
        </w:rPr>
        <w:t>ناگاه عصاى نوح و ابراه</w:t>
      </w:r>
      <w:r w:rsidR="00D7132C">
        <w:rPr>
          <w:rtl/>
          <w:lang w:bidi="fa-IR"/>
        </w:rPr>
        <w:t>ی</w:t>
      </w:r>
      <w:r>
        <w:rPr>
          <w:rtl/>
          <w:lang w:bidi="fa-IR"/>
        </w:rPr>
        <w:t xml:space="preserve">م </w:t>
      </w:r>
      <w:r w:rsidR="004D4EEA" w:rsidRPr="004D4EEA">
        <w:rPr>
          <w:rStyle w:val="libAlaemChar"/>
          <w:rtl/>
        </w:rPr>
        <w:t>عليهما‌السلام</w:t>
      </w:r>
      <w:r>
        <w:rPr>
          <w:rtl/>
          <w:lang w:bidi="fa-IR"/>
        </w:rPr>
        <w:t xml:space="preserve"> به طرف موسى </w:t>
      </w:r>
      <w:r w:rsidR="00362EDB" w:rsidRPr="00362EDB">
        <w:rPr>
          <w:rStyle w:val="libAlaemChar"/>
          <w:rtl/>
        </w:rPr>
        <w:t>عليه‌السلام</w:t>
      </w:r>
      <w:r>
        <w:rPr>
          <w:rtl/>
          <w:lang w:bidi="fa-IR"/>
        </w:rPr>
        <w:t xml:space="preserve"> جه</w:t>
      </w:r>
      <w:r w:rsidR="00D7132C">
        <w:rPr>
          <w:rtl/>
          <w:lang w:bidi="fa-IR"/>
        </w:rPr>
        <w:t>ی</w:t>
      </w:r>
      <w:r>
        <w:rPr>
          <w:rtl/>
          <w:lang w:bidi="fa-IR"/>
        </w:rPr>
        <w:t xml:space="preserve">د </w:t>
      </w:r>
      <w:r w:rsidRPr="008978DB">
        <w:rPr>
          <w:rStyle w:val="libFootnotenumChar"/>
          <w:rtl/>
        </w:rPr>
        <w:t>(466)</w:t>
      </w:r>
      <w:r>
        <w:rPr>
          <w:rtl/>
          <w:lang w:bidi="fa-IR"/>
        </w:rPr>
        <w:t xml:space="preserve"> و در دستش قرار گرفت</w:t>
      </w:r>
      <w:r w:rsidR="0034192D">
        <w:rPr>
          <w:rtl/>
          <w:lang w:bidi="fa-IR"/>
        </w:rPr>
        <w:t xml:space="preserve">، </w:t>
      </w:r>
      <w:r>
        <w:rPr>
          <w:rtl/>
          <w:lang w:bidi="fa-IR"/>
        </w:rPr>
        <w:t>شع</w:t>
      </w:r>
      <w:r w:rsidR="00D7132C">
        <w:rPr>
          <w:rtl/>
          <w:lang w:bidi="fa-IR"/>
        </w:rPr>
        <w:t>ی</w:t>
      </w:r>
      <w:r>
        <w:rPr>
          <w:rtl/>
          <w:lang w:bidi="fa-IR"/>
        </w:rPr>
        <w:t>ب گفت</w:t>
      </w:r>
      <w:r w:rsidR="0034192D">
        <w:rPr>
          <w:rtl/>
          <w:lang w:bidi="fa-IR"/>
        </w:rPr>
        <w:t xml:space="preserve">: </w:t>
      </w:r>
      <w:r>
        <w:rPr>
          <w:rtl/>
          <w:lang w:bidi="fa-IR"/>
        </w:rPr>
        <w:t>آن را به جاى خود بگذار و عصاى د</w:t>
      </w:r>
      <w:r w:rsidR="00D7132C">
        <w:rPr>
          <w:rtl/>
          <w:lang w:bidi="fa-IR"/>
        </w:rPr>
        <w:t>ی</w:t>
      </w:r>
      <w:r>
        <w:rPr>
          <w:rtl/>
          <w:lang w:bidi="fa-IR"/>
        </w:rPr>
        <w:t>گرى بردار</w:t>
      </w:r>
      <w:r w:rsidR="0034192D">
        <w:rPr>
          <w:rtl/>
          <w:lang w:bidi="fa-IR"/>
        </w:rPr>
        <w:t>.</w:t>
      </w:r>
      <w:r w:rsidR="0022023E">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آن را سر جاى خود نهاد تا عصاى د</w:t>
      </w:r>
      <w:r w:rsidR="00D7132C">
        <w:rPr>
          <w:rtl/>
          <w:lang w:bidi="fa-IR"/>
        </w:rPr>
        <w:t>ی</w:t>
      </w:r>
      <w:r>
        <w:rPr>
          <w:rtl/>
          <w:lang w:bidi="fa-IR"/>
        </w:rPr>
        <w:t>گرى بردارد</w:t>
      </w:r>
      <w:r w:rsidR="0034192D">
        <w:rPr>
          <w:rtl/>
          <w:lang w:bidi="fa-IR"/>
        </w:rPr>
        <w:t xml:space="preserve">، </w:t>
      </w:r>
      <w:r>
        <w:rPr>
          <w:rtl/>
          <w:lang w:bidi="fa-IR"/>
        </w:rPr>
        <w:t>باز همان عصا به طرف موسى جه</w:t>
      </w:r>
      <w:r w:rsidR="00D7132C">
        <w:rPr>
          <w:rtl/>
          <w:lang w:bidi="fa-IR"/>
        </w:rPr>
        <w:t>ی</w:t>
      </w:r>
      <w:r>
        <w:rPr>
          <w:rtl/>
          <w:lang w:bidi="fa-IR"/>
        </w:rPr>
        <w:t>د و در دست او قرار گرفت</w:t>
      </w:r>
      <w:r w:rsidR="0034192D">
        <w:rPr>
          <w:rtl/>
          <w:lang w:bidi="fa-IR"/>
        </w:rPr>
        <w:t xml:space="preserve">، </w:t>
      </w:r>
      <w:r>
        <w:rPr>
          <w:rtl/>
          <w:lang w:bidi="fa-IR"/>
        </w:rPr>
        <w:t>و ا</w:t>
      </w:r>
      <w:r w:rsidR="00D7132C">
        <w:rPr>
          <w:rtl/>
          <w:lang w:bidi="fa-IR"/>
        </w:rPr>
        <w:t>ی</w:t>
      </w:r>
      <w:r>
        <w:rPr>
          <w:rtl/>
          <w:lang w:bidi="fa-IR"/>
        </w:rPr>
        <w:t>ن حادثه</w:t>
      </w:r>
      <w:r w:rsidR="0034192D">
        <w:rPr>
          <w:rtl/>
          <w:lang w:bidi="fa-IR"/>
        </w:rPr>
        <w:t xml:space="preserve">، </w:t>
      </w:r>
      <w:r>
        <w:rPr>
          <w:rtl/>
          <w:lang w:bidi="fa-IR"/>
        </w:rPr>
        <w:t>سه بار تكرار شد</w:t>
      </w:r>
      <w:r w:rsidR="0034192D">
        <w:rPr>
          <w:rtl/>
          <w:lang w:bidi="fa-IR"/>
        </w:rPr>
        <w:t xml:space="preserve">. </w:t>
      </w:r>
    </w:p>
    <w:p w:rsidR="00E5212E" w:rsidRDefault="00E5212E" w:rsidP="00E5212E">
      <w:pPr>
        <w:pStyle w:val="libNormal"/>
        <w:rPr>
          <w:rtl/>
          <w:lang w:bidi="fa-IR"/>
        </w:rPr>
      </w:pPr>
      <w:r>
        <w:rPr>
          <w:rtl/>
          <w:lang w:bidi="fa-IR"/>
        </w:rPr>
        <w:t>وقتى كه شع</w:t>
      </w:r>
      <w:r w:rsidR="00D7132C">
        <w:rPr>
          <w:rtl/>
          <w:lang w:bidi="fa-IR"/>
        </w:rPr>
        <w:t>ی</w:t>
      </w:r>
      <w:r>
        <w:rPr>
          <w:rtl/>
          <w:lang w:bidi="fa-IR"/>
        </w:rPr>
        <w:t>ب آن منظره عج</w:t>
      </w:r>
      <w:r w:rsidR="00D7132C">
        <w:rPr>
          <w:rtl/>
          <w:lang w:bidi="fa-IR"/>
        </w:rPr>
        <w:t>ی</w:t>
      </w:r>
      <w:r>
        <w:rPr>
          <w:rtl/>
          <w:lang w:bidi="fa-IR"/>
        </w:rPr>
        <w:t>ب را د</w:t>
      </w:r>
      <w:r w:rsidR="00D7132C">
        <w:rPr>
          <w:rtl/>
          <w:lang w:bidi="fa-IR"/>
        </w:rPr>
        <w:t>ی</w:t>
      </w:r>
      <w:r>
        <w:rPr>
          <w:rtl/>
          <w:lang w:bidi="fa-IR"/>
        </w:rPr>
        <w:t>د</w:t>
      </w:r>
      <w:r w:rsidR="0034192D">
        <w:rPr>
          <w:rtl/>
          <w:lang w:bidi="fa-IR"/>
        </w:rPr>
        <w:t xml:space="preserve">، </w:t>
      </w:r>
      <w:r>
        <w:rPr>
          <w:rtl/>
          <w:lang w:bidi="fa-IR"/>
        </w:rPr>
        <w:t xml:space="preserve">به موسى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همان عصا را براى خود بردار</w:t>
      </w:r>
      <w:r w:rsidR="0034192D">
        <w:rPr>
          <w:rtl/>
          <w:lang w:bidi="fa-IR"/>
        </w:rPr>
        <w:t xml:space="preserve">، </w:t>
      </w:r>
      <w:r>
        <w:rPr>
          <w:rtl/>
          <w:lang w:bidi="fa-IR"/>
        </w:rPr>
        <w:t>خداوند آن را به تو اختصاص داده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آن عصا را به دست گرفت و با همان عصا گوسفندان خود را به سوى مصر حركت مى</w:t>
      </w:r>
      <w:r w:rsidR="003E6297">
        <w:rPr>
          <w:rtl/>
          <w:lang w:bidi="fa-IR"/>
        </w:rPr>
        <w:t xml:space="preserve"> </w:t>
      </w:r>
      <w:r>
        <w:rPr>
          <w:rtl/>
          <w:lang w:bidi="fa-IR"/>
        </w:rPr>
        <w:t>داد</w:t>
      </w:r>
      <w:r w:rsidR="0034192D">
        <w:rPr>
          <w:rtl/>
          <w:lang w:bidi="fa-IR"/>
        </w:rPr>
        <w:t xml:space="preserve">، </w:t>
      </w:r>
      <w:r>
        <w:rPr>
          <w:rtl/>
          <w:lang w:bidi="fa-IR"/>
        </w:rPr>
        <w:t>هم</w:t>
      </w:r>
      <w:r w:rsidR="00D7132C">
        <w:rPr>
          <w:rtl/>
          <w:lang w:bidi="fa-IR"/>
        </w:rPr>
        <w:t>ی</w:t>
      </w:r>
      <w:r>
        <w:rPr>
          <w:rtl/>
          <w:lang w:bidi="fa-IR"/>
        </w:rPr>
        <w:t>ن عصا بود كه در مس</w:t>
      </w:r>
      <w:r w:rsidR="00D7132C">
        <w:rPr>
          <w:rtl/>
          <w:lang w:bidi="fa-IR"/>
        </w:rPr>
        <w:t>ی</w:t>
      </w:r>
      <w:r>
        <w:rPr>
          <w:rtl/>
          <w:lang w:bidi="fa-IR"/>
        </w:rPr>
        <w:t>ر راه نزد</w:t>
      </w:r>
      <w:r w:rsidR="00D7132C">
        <w:rPr>
          <w:rtl/>
          <w:lang w:bidi="fa-IR"/>
        </w:rPr>
        <w:t>ی</w:t>
      </w:r>
      <w:r>
        <w:rPr>
          <w:rtl/>
          <w:lang w:bidi="fa-IR"/>
        </w:rPr>
        <w:t>ك كوه طور</w:t>
      </w:r>
      <w:r w:rsidR="0034192D">
        <w:rPr>
          <w:rtl/>
          <w:lang w:bidi="fa-IR"/>
        </w:rPr>
        <w:t xml:space="preserve">، </w:t>
      </w:r>
      <w:r>
        <w:rPr>
          <w:rtl/>
          <w:lang w:bidi="fa-IR"/>
        </w:rPr>
        <w:t>به اذن خدا به صورت مارى در آمد</w:t>
      </w:r>
      <w:r w:rsidR="0034192D">
        <w:rPr>
          <w:rtl/>
          <w:lang w:bidi="fa-IR"/>
        </w:rPr>
        <w:t xml:space="preserve">، </w:t>
      </w:r>
      <w:r>
        <w:rPr>
          <w:rtl/>
          <w:lang w:bidi="fa-IR"/>
        </w:rPr>
        <w:t>و از نشانه</w:t>
      </w:r>
      <w:r w:rsidR="003E6297">
        <w:rPr>
          <w:rtl/>
          <w:lang w:bidi="fa-IR"/>
        </w:rPr>
        <w:t xml:space="preserve"> </w:t>
      </w:r>
      <w:r>
        <w:rPr>
          <w:rtl/>
          <w:lang w:bidi="fa-IR"/>
        </w:rPr>
        <w:t xml:space="preserve">هاى نبوت موسى </w:t>
      </w:r>
      <w:r w:rsidR="00362EDB" w:rsidRPr="00362EDB">
        <w:rPr>
          <w:rStyle w:val="libAlaemChar"/>
          <w:rtl/>
        </w:rPr>
        <w:t>عليه‌السلام</w:t>
      </w:r>
      <w:r>
        <w:rPr>
          <w:rtl/>
          <w:lang w:bidi="fa-IR"/>
        </w:rPr>
        <w:t xml:space="preserve"> گرد</w:t>
      </w:r>
      <w:r w:rsidR="00D7132C">
        <w:rPr>
          <w:rtl/>
          <w:lang w:bidi="fa-IR"/>
        </w:rPr>
        <w:t>ی</w:t>
      </w:r>
      <w:r>
        <w:rPr>
          <w:rtl/>
          <w:lang w:bidi="fa-IR"/>
        </w:rPr>
        <w:t xml:space="preserve">د </w:t>
      </w:r>
      <w:r w:rsidRPr="008978DB">
        <w:rPr>
          <w:rStyle w:val="libFootnotenumChar"/>
          <w:rtl/>
        </w:rPr>
        <w:t>(467)</w:t>
      </w:r>
      <w:r>
        <w:rPr>
          <w:rtl/>
          <w:lang w:bidi="fa-IR"/>
        </w:rPr>
        <w:t xml:space="preserve"> كه در قرآن آ</w:t>
      </w:r>
      <w:r w:rsidR="00D7132C">
        <w:rPr>
          <w:rtl/>
          <w:lang w:bidi="fa-IR"/>
        </w:rPr>
        <w:t>ی</w:t>
      </w:r>
      <w:r>
        <w:rPr>
          <w:rtl/>
          <w:lang w:bidi="fa-IR"/>
        </w:rPr>
        <w:t>ه 17 تا 21 سوره طه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خداوند به موسى فرمود</w:t>
      </w:r>
      <w:r w:rsidR="0034192D">
        <w:rPr>
          <w:rtl/>
          <w:lang w:bidi="fa-IR"/>
        </w:rPr>
        <w:t xml:space="preserve">: </w:t>
      </w:r>
      <w:r>
        <w:rPr>
          <w:rtl/>
          <w:lang w:bidi="fa-IR"/>
        </w:rPr>
        <w:t>آن چ</w:t>
      </w:r>
      <w:r w:rsidR="00D7132C">
        <w:rPr>
          <w:rtl/>
          <w:lang w:bidi="fa-IR"/>
        </w:rPr>
        <w:t>ی</w:t>
      </w:r>
      <w:r>
        <w:rPr>
          <w:rtl/>
          <w:lang w:bidi="fa-IR"/>
        </w:rPr>
        <w:t>ست كه در دست راستت است</w:t>
      </w:r>
      <w:r w:rsidR="0034192D">
        <w:rPr>
          <w:rtl/>
          <w:lang w:bidi="fa-IR"/>
        </w:rPr>
        <w:t xml:space="preserve">؟ </w:t>
      </w:r>
      <w:r>
        <w:rPr>
          <w:rtl/>
          <w:lang w:bidi="fa-IR"/>
        </w:rPr>
        <w:t>موسى گفت</w:t>
      </w:r>
      <w:r w:rsidR="0034192D">
        <w:rPr>
          <w:rtl/>
          <w:lang w:bidi="fa-IR"/>
        </w:rPr>
        <w:t xml:space="preserve">: </w:t>
      </w:r>
      <w:r>
        <w:rPr>
          <w:rtl/>
          <w:lang w:bidi="fa-IR"/>
        </w:rPr>
        <w:t>ا</w:t>
      </w:r>
      <w:r w:rsidR="00D7132C">
        <w:rPr>
          <w:rtl/>
          <w:lang w:bidi="fa-IR"/>
        </w:rPr>
        <w:t>ی</w:t>
      </w:r>
      <w:r>
        <w:rPr>
          <w:rtl/>
          <w:lang w:bidi="fa-IR"/>
        </w:rPr>
        <w:t>ن عصاى من است</w:t>
      </w:r>
      <w:r w:rsidR="0034192D">
        <w:rPr>
          <w:rtl/>
          <w:lang w:bidi="fa-IR"/>
        </w:rPr>
        <w:t xml:space="preserve">، </w:t>
      </w:r>
      <w:r>
        <w:rPr>
          <w:rtl/>
          <w:lang w:bidi="fa-IR"/>
        </w:rPr>
        <w:t>بر آن تك</w:t>
      </w:r>
      <w:r w:rsidR="00D7132C">
        <w:rPr>
          <w:rtl/>
          <w:lang w:bidi="fa-IR"/>
        </w:rPr>
        <w:t>ی</w:t>
      </w:r>
      <w:r>
        <w:rPr>
          <w:rtl/>
          <w:lang w:bidi="fa-IR"/>
        </w:rPr>
        <w:t>ه مى</w:t>
      </w:r>
      <w:r w:rsidR="003E6297">
        <w:rPr>
          <w:rtl/>
          <w:lang w:bidi="fa-IR"/>
        </w:rPr>
        <w:t xml:space="preserve"> </w:t>
      </w:r>
      <w:r>
        <w:rPr>
          <w:rtl/>
          <w:lang w:bidi="fa-IR"/>
        </w:rPr>
        <w:t>كنم</w:t>
      </w:r>
      <w:r w:rsidR="0034192D">
        <w:rPr>
          <w:rtl/>
          <w:lang w:bidi="fa-IR"/>
        </w:rPr>
        <w:t xml:space="preserve">، </w:t>
      </w:r>
      <w:r>
        <w:rPr>
          <w:rtl/>
          <w:lang w:bidi="fa-IR"/>
        </w:rPr>
        <w:t>برگ درختان را با آن براى گوسفندانم فرو مى</w:t>
      </w:r>
      <w:r w:rsidR="003E6297">
        <w:rPr>
          <w:rtl/>
          <w:lang w:bidi="fa-IR"/>
        </w:rPr>
        <w:t xml:space="preserve"> </w:t>
      </w:r>
      <w:r>
        <w:rPr>
          <w:rtl/>
          <w:lang w:bidi="fa-IR"/>
        </w:rPr>
        <w:t>ر</w:t>
      </w:r>
      <w:r w:rsidR="00D7132C">
        <w:rPr>
          <w:rtl/>
          <w:lang w:bidi="fa-IR"/>
        </w:rPr>
        <w:t>ی</w:t>
      </w:r>
      <w:r>
        <w:rPr>
          <w:rtl/>
          <w:lang w:bidi="fa-IR"/>
        </w:rPr>
        <w:t>زم و ن</w:t>
      </w:r>
      <w:r w:rsidR="00D7132C">
        <w:rPr>
          <w:rtl/>
          <w:lang w:bidi="fa-IR"/>
        </w:rPr>
        <w:t>ی</w:t>
      </w:r>
      <w:r>
        <w:rPr>
          <w:rtl/>
          <w:lang w:bidi="fa-IR"/>
        </w:rPr>
        <w:t>ازهاى د</w:t>
      </w:r>
      <w:r w:rsidR="00D7132C">
        <w:rPr>
          <w:rtl/>
          <w:lang w:bidi="fa-IR"/>
        </w:rPr>
        <w:t>ی</w:t>
      </w:r>
      <w:r>
        <w:rPr>
          <w:rtl/>
          <w:lang w:bidi="fa-IR"/>
        </w:rPr>
        <w:t>گرى را ن</w:t>
      </w:r>
      <w:r w:rsidR="00D7132C">
        <w:rPr>
          <w:rtl/>
          <w:lang w:bidi="fa-IR"/>
        </w:rPr>
        <w:t>ی</w:t>
      </w:r>
      <w:r>
        <w:rPr>
          <w:rtl/>
          <w:lang w:bidi="fa-IR"/>
        </w:rPr>
        <w:t>ز با آن برطرف مى</w:t>
      </w:r>
      <w:r w:rsidR="003E6297">
        <w:rPr>
          <w:rtl/>
          <w:lang w:bidi="fa-IR"/>
        </w:rPr>
        <w:t xml:space="preserve"> </w:t>
      </w:r>
      <w:r>
        <w:rPr>
          <w:rtl/>
          <w:lang w:bidi="fa-IR"/>
        </w:rPr>
        <w:t>سازم</w:t>
      </w:r>
      <w:r w:rsidR="0034192D">
        <w:rPr>
          <w:rtl/>
          <w:lang w:bidi="fa-IR"/>
        </w:rPr>
        <w:t xml:space="preserve">. </w:t>
      </w:r>
      <w:r>
        <w:rPr>
          <w:rtl/>
          <w:lang w:bidi="fa-IR"/>
        </w:rPr>
        <w:t>خداوند فرمود</w:t>
      </w:r>
      <w:r w:rsidR="0034192D">
        <w:rPr>
          <w:rtl/>
          <w:lang w:bidi="fa-IR"/>
        </w:rPr>
        <w:t xml:space="preserve">: </w:t>
      </w:r>
      <w:r>
        <w:rPr>
          <w:rtl/>
          <w:lang w:bidi="fa-IR"/>
        </w:rPr>
        <w:t>اى موسى</w:t>
      </w:r>
      <w:r w:rsidR="0034192D">
        <w:rPr>
          <w:rtl/>
          <w:lang w:bidi="fa-IR"/>
        </w:rPr>
        <w:t xml:space="preserve">! </w:t>
      </w:r>
      <w:r>
        <w:rPr>
          <w:rtl/>
          <w:lang w:bidi="fa-IR"/>
        </w:rPr>
        <w:t>آن را ب</w:t>
      </w:r>
      <w:r w:rsidR="00D7132C">
        <w:rPr>
          <w:rtl/>
          <w:lang w:bidi="fa-IR"/>
        </w:rPr>
        <w:t>ی</w:t>
      </w:r>
      <w:r>
        <w:rPr>
          <w:rtl/>
          <w:lang w:bidi="fa-IR"/>
        </w:rPr>
        <w:t>فكن</w:t>
      </w:r>
      <w:r w:rsidR="0034192D">
        <w:rPr>
          <w:rtl/>
          <w:lang w:bidi="fa-IR"/>
        </w:rPr>
        <w:t xml:space="preserve">. </w:t>
      </w:r>
      <w:r>
        <w:rPr>
          <w:rtl/>
          <w:lang w:bidi="fa-IR"/>
        </w:rPr>
        <w:t>موسى آن را افكند</w:t>
      </w:r>
      <w:r w:rsidR="0034192D">
        <w:rPr>
          <w:rtl/>
          <w:lang w:bidi="fa-IR"/>
        </w:rPr>
        <w:t xml:space="preserve">، </w:t>
      </w:r>
      <w:r>
        <w:rPr>
          <w:rtl/>
          <w:lang w:bidi="fa-IR"/>
        </w:rPr>
        <w:t>ناگهان مار عظ</w:t>
      </w:r>
      <w:r w:rsidR="00D7132C">
        <w:rPr>
          <w:rtl/>
          <w:lang w:bidi="fa-IR"/>
        </w:rPr>
        <w:t>ی</w:t>
      </w:r>
      <w:r>
        <w:rPr>
          <w:rtl/>
          <w:lang w:bidi="fa-IR"/>
        </w:rPr>
        <w:t>مى و به حركت در آمد</w:t>
      </w:r>
      <w:r w:rsidR="0034192D">
        <w:rPr>
          <w:rtl/>
          <w:lang w:bidi="fa-IR"/>
        </w:rPr>
        <w:t xml:space="preserve">. </w:t>
      </w:r>
      <w:r>
        <w:rPr>
          <w:rtl/>
          <w:lang w:bidi="fa-IR"/>
        </w:rPr>
        <w:t>خدا فرمود</w:t>
      </w:r>
      <w:r w:rsidR="0034192D">
        <w:rPr>
          <w:rtl/>
          <w:lang w:bidi="fa-IR"/>
        </w:rPr>
        <w:t xml:space="preserve">: </w:t>
      </w:r>
      <w:r>
        <w:rPr>
          <w:rtl/>
          <w:lang w:bidi="fa-IR"/>
        </w:rPr>
        <w:t>آن را بگ</w:t>
      </w:r>
      <w:r w:rsidR="00D7132C">
        <w:rPr>
          <w:rtl/>
          <w:lang w:bidi="fa-IR"/>
        </w:rPr>
        <w:t>ی</w:t>
      </w:r>
      <w:r>
        <w:rPr>
          <w:rtl/>
          <w:lang w:bidi="fa-IR"/>
        </w:rPr>
        <w:t>ر و نترس</w:t>
      </w:r>
      <w:r w:rsidR="0034192D">
        <w:rPr>
          <w:rtl/>
          <w:lang w:bidi="fa-IR"/>
        </w:rPr>
        <w:t xml:space="preserve">، </w:t>
      </w:r>
      <w:r>
        <w:rPr>
          <w:rtl/>
          <w:lang w:bidi="fa-IR"/>
        </w:rPr>
        <w:t>ما آن را به همان صورت اول باز مى</w:t>
      </w:r>
      <w:r w:rsidR="003E6297">
        <w:rPr>
          <w:rtl/>
          <w:lang w:bidi="fa-IR"/>
        </w:rPr>
        <w:t xml:space="preserve"> </w:t>
      </w:r>
      <w:r>
        <w:rPr>
          <w:rtl/>
          <w:lang w:bidi="fa-IR"/>
        </w:rPr>
        <w:t>گردان</w:t>
      </w:r>
      <w:r w:rsidR="00D7132C">
        <w:rPr>
          <w:rtl/>
          <w:lang w:bidi="fa-IR"/>
        </w:rPr>
        <w:t>ی</w:t>
      </w:r>
      <w:r>
        <w:rPr>
          <w:rtl/>
          <w:lang w:bidi="fa-IR"/>
        </w:rPr>
        <w:t>م</w:t>
      </w:r>
      <w:r w:rsidR="0034192D">
        <w:rPr>
          <w:rtl/>
          <w:lang w:bidi="fa-IR"/>
        </w:rPr>
        <w:t>.</w:t>
      </w:r>
      <w:r w:rsidR="0022023E">
        <w:rPr>
          <w:rtl/>
          <w:lang w:bidi="fa-IR"/>
        </w:rPr>
        <w:t xml:space="preserve"> </w:t>
      </w:r>
    </w:p>
    <w:p w:rsidR="003B20BC" w:rsidRDefault="00E5212E" w:rsidP="0034192D">
      <w:pPr>
        <w:pStyle w:val="Heading3"/>
        <w:rPr>
          <w:rtl/>
          <w:lang w:bidi="fa-IR"/>
        </w:rPr>
      </w:pPr>
      <w:bookmarkStart w:id="210" w:name="_Toc396736194"/>
      <w:r>
        <w:rPr>
          <w:rtl/>
          <w:lang w:bidi="fa-IR"/>
        </w:rPr>
        <w:t xml:space="preserve">بعثت موسى </w:t>
      </w:r>
      <w:r w:rsidR="00362EDB" w:rsidRPr="00362EDB">
        <w:rPr>
          <w:rStyle w:val="libAlaemChar"/>
          <w:rtl/>
        </w:rPr>
        <w:t>عليه‌السلام</w:t>
      </w:r>
      <w:r>
        <w:rPr>
          <w:rtl/>
          <w:lang w:bidi="fa-IR"/>
        </w:rPr>
        <w:t xml:space="preserve"> در كنار كوه طور</w:t>
      </w:r>
      <w:bookmarkEnd w:id="210"/>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اثاث زندگى و گوسفندان خود و عصاى اهدا</w:t>
      </w:r>
      <w:r w:rsidR="00D7132C">
        <w:rPr>
          <w:rtl/>
          <w:lang w:bidi="fa-IR"/>
        </w:rPr>
        <w:t>ی</w:t>
      </w:r>
      <w:r>
        <w:rPr>
          <w:rtl/>
          <w:lang w:bidi="fa-IR"/>
        </w:rPr>
        <w:t>ى شع</w:t>
      </w:r>
      <w:r w:rsidR="00D7132C">
        <w:rPr>
          <w:rtl/>
          <w:lang w:bidi="fa-IR"/>
        </w:rPr>
        <w:t>ی</w:t>
      </w:r>
      <w:r>
        <w:rPr>
          <w:rtl/>
          <w:lang w:bidi="fa-IR"/>
        </w:rPr>
        <w:t>ب را برداشت و همراه خانواده</w:t>
      </w:r>
      <w:r w:rsidR="003E6297">
        <w:rPr>
          <w:rtl/>
          <w:lang w:bidi="fa-IR"/>
        </w:rPr>
        <w:t xml:space="preserve"> </w:t>
      </w:r>
      <w:r>
        <w:rPr>
          <w:rtl/>
          <w:lang w:bidi="fa-IR"/>
        </w:rPr>
        <w:t>اش</w:t>
      </w:r>
      <w:r w:rsidR="0034192D">
        <w:rPr>
          <w:rtl/>
          <w:lang w:bidi="fa-IR"/>
        </w:rPr>
        <w:t xml:space="preserve">، </w:t>
      </w:r>
      <w:r>
        <w:rPr>
          <w:rtl/>
          <w:lang w:bidi="fa-IR"/>
        </w:rPr>
        <w:t>مد</w:t>
      </w:r>
      <w:r w:rsidR="00D7132C">
        <w:rPr>
          <w:rtl/>
          <w:lang w:bidi="fa-IR"/>
        </w:rPr>
        <w:t>ی</w:t>
      </w:r>
      <w:r>
        <w:rPr>
          <w:rtl/>
          <w:lang w:bidi="fa-IR"/>
        </w:rPr>
        <w:t>ن را به مقصد مصر</w:t>
      </w:r>
      <w:r w:rsidR="0034192D">
        <w:rPr>
          <w:rtl/>
          <w:lang w:bidi="fa-IR"/>
        </w:rPr>
        <w:t xml:space="preserve">، </w:t>
      </w:r>
      <w:r>
        <w:rPr>
          <w:rtl/>
          <w:lang w:bidi="fa-IR"/>
        </w:rPr>
        <w:t>ترك كرد و قدم در راه گذاشت</w:t>
      </w:r>
      <w:r w:rsidR="0034192D">
        <w:rPr>
          <w:rtl/>
          <w:lang w:bidi="fa-IR"/>
        </w:rPr>
        <w:t xml:space="preserve">، </w:t>
      </w:r>
      <w:r>
        <w:rPr>
          <w:rtl/>
          <w:lang w:bidi="fa-IR"/>
        </w:rPr>
        <w:t>راهى كه لازم بود با پ</w:t>
      </w:r>
      <w:r w:rsidR="00D7132C">
        <w:rPr>
          <w:rtl/>
          <w:lang w:bidi="fa-IR"/>
        </w:rPr>
        <w:t>ی</w:t>
      </w:r>
      <w:r>
        <w:rPr>
          <w:rtl/>
          <w:lang w:bidi="fa-IR"/>
        </w:rPr>
        <w:t>مودن آن در طى هشت شبانه</w:t>
      </w:r>
      <w:r w:rsidR="003E6297">
        <w:rPr>
          <w:rtl/>
          <w:lang w:bidi="fa-IR"/>
        </w:rPr>
        <w:t xml:space="preserve"> </w:t>
      </w:r>
      <w:r>
        <w:rPr>
          <w:rtl/>
          <w:lang w:bidi="fa-IR"/>
        </w:rPr>
        <w:t>روز</w:t>
      </w:r>
      <w:r w:rsidR="0034192D">
        <w:rPr>
          <w:rtl/>
          <w:lang w:bidi="fa-IR"/>
        </w:rPr>
        <w:t xml:space="preserve">، </w:t>
      </w:r>
      <w:r>
        <w:rPr>
          <w:rtl/>
          <w:lang w:bidi="fa-IR"/>
        </w:rPr>
        <w:t>به مصر برسد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در مس</w:t>
      </w:r>
      <w:r w:rsidR="00D7132C">
        <w:rPr>
          <w:rtl/>
          <w:lang w:bidi="fa-IR"/>
        </w:rPr>
        <w:t>ی</w:t>
      </w:r>
      <w:r>
        <w:rPr>
          <w:rtl/>
          <w:lang w:bidi="fa-IR"/>
        </w:rPr>
        <w:t>ر</w:t>
      </w:r>
      <w:r w:rsidR="0034192D">
        <w:rPr>
          <w:rtl/>
          <w:lang w:bidi="fa-IR"/>
        </w:rPr>
        <w:t xml:space="preserve">، </w:t>
      </w:r>
      <w:r>
        <w:rPr>
          <w:rtl/>
          <w:lang w:bidi="fa-IR"/>
        </w:rPr>
        <w:t>راه را گم كرد</w:t>
      </w:r>
      <w:r w:rsidR="0034192D">
        <w:rPr>
          <w:rtl/>
          <w:lang w:bidi="fa-IR"/>
        </w:rPr>
        <w:t xml:space="preserve">، </w:t>
      </w:r>
      <w:r>
        <w:rPr>
          <w:rtl/>
          <w:lang w:bidi="fa-IR"/>
        </w:rPr>
        <w:t>و شا</w:t>
      </w:r>
      <w:r w:rsidR="00D7132C">
        <w:rPr>
          <w:rtl/>
          <w:lang w:bidi="fa-IR"/>
        </w:rPr>
        <w:t>ی</w:t>
      </w:r>
      <w:r>
        <w:rPr>
          <w:rtl/>
          <w:lang w:bidi="fa-IR"/>
        </w:rPr>
        <w:t>د گم كردن راه از ا</w:t>
      </w:r>
      <w:r w:rsidR="00D7132C">
        <w:rPr>
          <w:rtl/>
          <w:lang w:bidi="fa-IR"/>
        </w:rPr>
        <w:t>ی</w:t>
      </w:r>
      <w:r>
        <w:rPr>
          <w:rtl/>
          <w:lang w:bidi="fa-IR"/>
        </w:rPr>
        <w:t>ن رو بود كه او براى گرفتار نشدن در چنگال متجاوزان شام</w:t>
      </w:r>
      <w:r w:rsidR="0034192D">
        <w:rPr>
          <w:rtl/>
          <w:lang w:bidi="fa-IR"/>
        </w:rPr>
        <w:t xml:space="preserve">، </w:t>
      </w:r>
      <w:r>
        <w:rPr>
          <w:rtl/>
          <w:lang w:bidi="fa-IR"/>
        </w:rPr>
        <w:t>از ب</w:t>
      </w:r>
      <w:r w:rsidR="00D7132C">
        <w:rPr>
          <w:rtl/>
          <w:lang w:bidi="fa-IR"/>
        </w:rPr>
        <w:t>ی</w:t>
      </w:r>
      <w:r>
        <w:rPr>
          <w:rtl/>
          <w:lang w:bidi="fa-IR"/>
        </w:rPr>
        <w:t>راهه مى</w:t>
      </w:r>
      <w:r w:rsidR="003E6297">
        <w:rPr>
          <w:rtl/>
          <w:lang w:bidi="fa-IR"/>
        </w:rPr>
        <w:t xml:space="preserve"> </w:t>
      </w:r>
      <w:r>
        <w:rPr>
          <w:rtl/>
          <w:lang w:bidi="fa-IR"/>
        </w:rPr>
        <w:t>رفت</w:t>
      </w:r>
      <w:r w:rsidR="0034192D">
        <w:rPr>
          <w:rtl/>
          <w:lang w:bidi="fa-IR"/>
        </w:rPr>
        <w:t xml:space="preserve">. </w:t>
      </w:r>
    </w:p>
    <w:p w:rsidR="00E5212E" w:rsidRDefault="00E5212E" w:rsidP="00E5212E">
      <w:pPr>
        <w:pStyle w:val="libNormal"/>
        <w:rPr>
          <w:rtl/>
          <w:lang w:bidi="fa-IR"/>
        </w:rPr>
      </w:pPr>
      <w:r>
        <w:rPr>
          <w:rtl/>
          <w:lang w:bidi="fa-IR"/>
        </w:rPr>
        <w:t>موسى در ا</w:t>
      </w:r>
      <w:r w:rsidR="00D7132C">
        <w:rPr>
          <w:rtl/>
          <w:lang w:bidi="fa-IR"/>
        </w:rPr>
        <w:t>ی</w:t>
      </w:r>
      <w:r>
        <w:rPr>
          <w:rtl/>
          <w:lang w:bidi="fa-IR"/>
        </w:rPr>
        <w:t>ن وقت در جانب راست غربى كوه طور بود</w:t>
      </w:r>
      <w:r w:rsidR="0034192D">
        <w:rPr>
          <w:rtl/>
          <w:lang w:bidi="fa-IR"/>
        </w:rPr>
        <w:t xml:space="preserve">، </w:t>
      </w:r>
      <w:r>
        <w:rPr>
          <w:rtl/>
          <w:lang w:bidi="fa-IR"/>
        </w:rPr>
        <w:t>ابرهاى ت</w:t>
      </w:r>
      <w:r w:rsidR="00D7132C">
        <w:rPr>
          <w:rtl/>
          <w:lang w:bidi="fa-IR"/>
        </w:rPr>
        <w:t>ی</w:t>
      </w:r>
      <w:r>
        <w:rPr>
          <w:rtl/>
          <w:lang w:bidi="fa-IR"/>
        </w:rPr>
        <w:t>ره سراسر آسمان را فراگرفته بود و رعد و برق شد</w:t>
      </w:r>
      <w:r w:rsidR="00D7132C">
        <w:rPr>
          <w:rtl/>
          <w:lang w:bidi="fa-IR"/>
        </w:rPr>
        <w:t>ی</w:t>
      </w:r>
      <w:r>
        <w:rPr>
          <w:rtl/>
          <w:lang w:bidi="fa-IR"/>
        </w:rPr>
        <w:t>دى از هر سو شن</w:t>
      </w:r>
      <w:r w:rsidR="00D7132C">
        <w:rPr>
          <w:rtl/>
          <w:lang w:bidi="fa-IR"/>
        </w:rPr>
        <w:t>ی</w:t>
      </w:r>
      <w:r>
        <w:rPr>
          <w:rtl/>
          <w:lang w:bidi="fa-IR"/>
        </w:rPr>
        <w:t>ده و د</w:t>
      </w:r>
      <w:r w:rsidR="00D7132C">
        <w:rPr>
          <w:rtl/>
          <w:lang w:bidi="fa-IR"/>
        </w:rPr>
        <w:t>ی</w:t>
      </w:r>
      <w:r>
        <w:rPr>
          <w:rtl/>
          <w:lang w:bidi="fa-IR"/>
        </w:rPr>
        <w:t>ده مى</w:t>
      </w:r>
      <w:r w:rsidR="003E6297">
        <w:rPr>
          <w:rtl/>
          <w:lang w:bidi="fa-IR"/>
        </w:rPr>
        <w:t xml:space="preserve"> </w:t>
      </w:r>
      <w:r>
        <w:rPr>
          <w:rtl/>
          <w:lang w:bidi="fa-IR"/>
        </w:rPr>
        <w:t>شد</w:t>
      </w:r>
      <w:r w:rsidR="0034192D">
        <w:rPr>
          <w:rtl/>
          <w:lang w:bidi="fa-IR"/>
        </w:rPr>
        <w:t xml:space="preserve">، </w:t>
      </w:r>
      <w:r>
        <w:rPr>
          <w:rtl/>
          <w:lang w:bidi="fa-IR"/>
        </w:rPr>
        <w:t>از سوى د</w:t>
      </w:r>
      <w:r w:rsidR="00D7132C">
        <w:rPr>
          <w:rtl/>
          <w:lang w:bidi="fa-IR"/>
        </w:rPr>
        <w:t>ی</w:t>
      </w:r>
      <w:r>
        <w:rPr>
          <w:rtl/>
          <w:lang w:bidi="fa-IR"/>
        </w:rPr>
        <w:t>گر درد زا</w:t>
      </w:r>
      <w:r w:rsidR="00D7132C">
        <w:rPr>
          <w:rtl/>
          <w:lang w:bidi="fa-IR"/>
        </w:rPr>
        <w:t>ی</w:t>
      </w:r>
      <w:r>
        <w:rPr>
          <w:rtl/>
          <w:lang w:bidi="fa-IR"/>
        </w:rPr>
        <w:t>مان به سراغ همسرش آمده بود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در آن شرا</w:t>
      </w:r>
      <w:r w:rsidR="00D7132C">
        <w:rPr>
          <w:rtl/>
          <w:lang w:bidi="fa-IR"/>
        </w:rPr>
        <w:t>ی</w:t>
      </w:r>
      <w:r>
        <w:rPr>
          <w:rtl/>
          <w:lang w:bidi="fa-IR"/>
        </w:rPr>
        <w:t>ط سخت و در هواى تار</w:t>
      </w:r>
      <w:r w:rsidR="00D7132C">
        <w:rPr>
          <w:rtl/>
          <w:lang w:bidi="fa-IR"/>
        </w:rPr>
        <w:t>ی</w:t>
      </w:r>
      <w:r>
        <w:rPr>
          <w:rtl/>
          <w:lang w:bidi="fa-IR"/>
        </w:rPr>
        <w:t>ك</w:t>
      </w:r>
      <w:r w:rsidR="0034192D">
        <w:rPr>
          <w:rtl/>
          <w:lang w:bidi="fa-IR"/>
        </w:rPr>
        <w:t xml:space="preserve">، </w:t>
      </w:r>
      <w:r>
        <w:rPr>
          <w:rtl/>
          <w:lang w:bidi="fa-IR"/>
        </w:rPr>
        <w:t>ح</w:t>
      </w:r>
      <w:r w:rsidR="00D7132C">
        <w:rPr>
          <w:rtl/>
          <w:lang w:bidi="fa-IR"/>
        </w:rPr>
        <w:t>ی</w:t>
      </w:r>
      <w:r>
        <w:rPr>
          <w:rtl/>
          <w:lang w:bidi="fa-IR"/>
        </w:rPr>
        <w:t>ران و سرگردان بود</w:t>
      </w:r>
      <w:r w:rsidR="0034192D">
        <w:rPr>
          <w:rtl/>
          <w:lang w:bidi="fa-IR"/>
        </w:rPr>
        <w:t xml:space="preserve">. </w:t>
      </w:r>
      <w:r>
        <w:rPr>
          <w:rtl/>
          <w:lang w:bidi="fa-IR"/>
        </w:rPr>
        <w:t>ناگهان نورى در كوه طور مشاهده كرد</w:t>
      </w:r>
      <w:r w:rsidR="0034192D">
        <w:rPr>
          <w:rtl/>
          <w:lang w:bidi="fa-IR"/>
        </w:rPr>
        <w:t xml:space="preserve">. </w:t>
      </w:r>
      <w:r>
        <w:rPr>
          <w:rtl/>
          <w:lang w:bidi="fa-IR"/>
        </w:rPr>
        <w:t>گمان برد در آن جا آتشى وجود دارد</w:t>
      </w:r>
      <w:r w:rsidR="0034192D">
        <w:rPr>
          <w:rtl/>
          <w:lang w:bidi="fa-IR"/>
        </w:rPr>
        <w:t xml:space="preserve">، </w:t>
      </w:r>
      <w:r>
        <w:rPr>
          <w:rtl/>
          <w:lang w:bidi="fa-IR"/>
        </w:rPr>
        <w:t>به خانواده خود گفت</w:t>
      </w:r>
      <w:r w:rsidR="0034192D">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جا بمان</w:t>
      </w:r>
      <w:r w:rsidR="00D7132C">
        <w:rPr>
          <w:rtl/>
          <w:lang w:bidi="fa-IR"/>
        </w:rPr>
        <w:t>ی</w:t>
      </w:r>
      <w:r>
        <w:rPr>
          <w:rtl/>
          <w:lang w:bidi="fa-IR"/>
        </w:rPr>
        <w:t>د تا من به جانب كوه طور بروم</w:t>
      </w:r>
      <w:r w:rsidR="0034192D">
        <w:rPr>
          <w:rtl/>
          <w:lang w:bidi="fa-IR"/>
        </w:rPr>
        <w:t xml:space="preserve">، </w:t>
      </w:r>
      <w:r>
        <w:rPr>
          <w:rtl/>
          <w:lang w:bidi="fa-IR"/>
        </w:rPr>
        <w:t>شا</w:t>
      </w:r>
      <w:r w:rsidR="00D7132C">
        <w:rPr>
          <w:rtl/>
          <w:lang w:bidi="fa-IR"/>
        </w:rPr>
        <w:t>ی</w:t>
      </w:r>
      <w:r>
        <w:rPr>
          <w:rtl/>
          <w:lang w:bidi="fa-IR"/>
        </w:rPr>
        <w:t>د اندكى آتش براى گرم كردن شما ب</w:t>
      </w:r>
      <w:r w:rsidR="00D7132C">
        <w:rPr>
          <w:rtl/>
          <w:lang w:bidi="fa-IR"/>
        </w:rPr>
        <w:t>ی</w:t>
      </w:r>
      <w:r>
        <w:rPr>
          <w:rtl/>
          <w:lang w:bidi="fa-IR"/>
        </w:rPr>
        <w:t>اورم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كه به نزد</w:t>
      </w:r>
      <w:r w:rsidR="00D7132C">
        <w:rPr>
          <w:rtl/>
          <w:lang w:bidi="fa-IR"/>
        </w:rPr>
        <w:t>ی</w:t>
      </w:r>
      <w:r>
        <w:rPr>
          <w:rtl/>
          <w:lang w:bidi="fa-IR"/>
        </w:rPr>
        <w:t>ك آن نور رس</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د آتش عظ</w:t>
      </w:r>
      <w:r w:rsidR="00D7132C">
        <w:rPr>
          <w:rtl/>
          <w:lang w:bidi="fa-IR"/>
        </w:rPr>
        <w:t>ی</w:t>
      </w:r>
      <w:r>
        <w:rPr>
          <w:rtl/>
          <w:lang w:bidi="fa-IR"/>
        </w:rPr>
        <w:t>مى از آسمان تا درخت بزرگى كه در آن جا بود</w:t>
      </w:r>
      <w:r w:rsidR="0034192D">
        <w:rPr>
          <w:rtl/>
          <w:lang w:bidi="fa-IR"/>
        </w:rPr>
        <w:t xml:space="preserve">، </w:t>
      </w:r>
      <w:r>
        <w:rPr>
          <w:rtl/>
          <w:lang w:bidi="fa-IR"/>
        </w:rPr>
        <w:t xml:space="preserve">امتداد </w:t>
      </w:r>
      <w:r w:rsidR="00D7132C">
        <w:rPr>
          <w:rtl/>
          <w:lang w:bidi="fa-IR"/>
        </w:rPr>
        <w:t>ی</w:t>
      </w:r>
      <w:r>
        <w:rPr>
          <w:rtl/>
          <w:lang w:bidi="fa-IR"/>
        </w:rPr>
        <w:t>افته است</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با د</w:t>
      </w:r>
      <w:r w:rsidR="00D7132C">
        <w:rPr>
          <w:rtl/>
          <w:lang w:bidi="fa-IR"/>
        </w:rPr>
        <w:t>ی</w:t>
      </w:r>
      <w:r>
        <w:rPr>
          <w:rtl/>
          <w:lang w:bidi="fa-IR"/>
        </w:rPr>
        <w:t>دن آن منظره ترس</w:t>
      </w:r>
      <w:r w:rsidR="00D7132C">
        <w:rPr>
          <w:rtl/>
          <w:lang w:bidi="fa-IR"/>
        </w:rPr>
        <w:t>ی</w:t>
      </w:r>
      <w:r>
        <w:rPr>
          <w:rtl/>
          <w:lang w:bidi="fa-IR"/>
        </w:rPr>
        <w:t>د و نگران شد</w:t>
      </w:r>
      <w:r w:rsidR="0034192D">
        <w:rPr>
          <w:rtl/>
          <w:lang w:bidi="fa-IR"/>
        </w:rPr>
        <w:t xml:space="preserve">، </w:t>
      </w:r>
      <w:r>
        <w:rPr>
          <w:rtl/>
          <w:lang w:bidi="fa-IR"/>
        </w:rPr>
        <w:t>ز</w:t>
      </w:r>
      <w:r w:rsidR="00D7132C">
        <w:rPr>
          <w:rtl/>
          <w:lang w:bidi="fa-IR"/>
        </w:rPr>
        <w:t>ی</w:t>
      </w:r>
      <w:r>
        <w:rPr>
          <w:rtl/>
          <w:lang w:bidi="fa-IR"/>
        </w:rPr>
        <w:t>را آتشِ بدون دودى را د</w:t>
      </w:r>
      <w:r w:rsidR="00D7132C">
        <w:rPr>
          <w:rtl/>
          <w:lang w:bidi="fa-IR"/>
        </w:rPr>
        <w:t>ی</w:t>
      </w:r>
      <w:r>
        <w:rPr>
          <w:rtl/>
          <w:lang w:bidi="fa-IR"/>
        </w:rPr>
        <w:t>د كه از درون درخت سبزى شعله</w:t>
      </w:r>
      <w:r w:rsidR="003E6297">
        <w:rPr>
          <w:rtl/>
          <w:lang w:bidi="fa-IR"/>
        </w:rPr>
        <w:t xml:space="preserve"> </w:t>
      </w:r>
      <w:r>
        <w:rPr>
          <w:rtl/>
          <w:lang w:bidi="fa-IR"/>
        </w:rPr>
        <w:t>ور بود و لحظه به لحظه شعله</w:t>
      </w:r>
      <w:r w:rsidR="003E6297">
        <w:rPr>
          <w:rtl/>
          <w:lang w:bidi="fa-IR"/>
        </w:rPr>
        <w:t xml:space="preserve"> </w:t>
      </w:r>
      <w:r>
        <w:rPr>
          <w:rtl/>
          <w:lang w:bidi="fa-IR"/>
        </w:rPr>
        <w:t>ورتر مى</w:t>
      </w:r>
      <w:r w:rsidR="003E6297">
        <w:rPr>
          <w:rtl/>
          <w:lang w:bidi="fa-IR"/>
        </w:rPr>
        <w:t xml:space="preserve"> </w:t>
      </w:r>
      <w:r>
        <w:rPr>
          <w:rtl/>
          <w:lang w:bidi="fa-IR"/>
        </w:rPr>
        <w:t>شد</w:t>
      </w:r>
      <w:r w:rsidR="0034192D">
        <w:rPr>
          <w:rtl/>
          <w:lang w:bidi="fa-IR"/>
        </w:rPr>
        <w:t xml:space="preserve">. </w:t>
      </w:r>
      <w:r w:rsidRPr="008978DB">
        <w:rPr>
          <w:rStyle w:val="libFootnotenumChar"/>
          <w:rtl/>
        </w:rPr>
        <w:t>(468)</w:t>
      </w:r>
      <w:r>
        <w:rPr>
          <w:rtl/>
          <w:lang w:bidi="fa-IR"/>
        </w:rPr>
        <w:t xml:space="preserve"> اندكى نزد</w:t>
      </w:r>
      <w:r w:rsidR="00D7132C">
        <w:rPr>
          <w:rtl/>
          <w:lang w:bidi="fa-IR"/>
        </w:rPr>
        <w:t>ی</w:t>
      </w:r>
      <w:r>
        <w:rPr>
          <w:rtl/>
          <w:lang w:bidi="fa-IR"/>
        </w:rPr>
        <w:t>ك شد</w:t>
      </w:r>
      <w:r w:rsidR="0034192D">
        <w:rPr>
          <w:rtl/>
          <w:lang w:bidi="fa-IR"/>
        </w:rPr>
        <w:t xml:space="preserve">، </w:t>
      </w:r>
      <w:r>
        <w:rPr>
          <w:rtl/>
          <w:lang w:bidi="fa-IR"/>
        </w:rPr>
        <w:t>ولى همان لحظه از ترس آن</w:t>
      </w:r>
      <w:r w:rsidR="0034192D">
        <w:rPr>
          <w:rtl/>
          <w:lang w:bidi="fa-IR"/>
        </w:rPr>
        <w:t xml:space="preserve">، </w:t>
      </w:r>
      <w:r>
        <w:rPr>
          <w:rtl/>
          <w:lang w:bidi="fa-IR"/>
        </w:rPr>
        <w:t>چند قدم بازگشت</w:t>
      </w:r>
      <w:r w:rsidR="0034192D">
        <w:rPr>
          <w:rtl/>
          <w:lang w:bidi="fa-IR"/>
        </w:rPr>
        <w:t xml:space="preserve">. </w:t>
      </w:r>
      <w:r>
        <w:rPr>
          <w:rtl/>
          <w:lang w:bidi="fa-IR"/>
        </w:rPr>
        <w:t>اما ن</w:t>
      </w:r>
      <w:r w:rsidR="00D7132C">
        <w:rPr>
          <w:rtl/>
          <w:lang w:bidi="fa-IR"/>
        </w:rPr>
        <w:t>ی</w:t>
      </w:r>
      <w:r>
        <w:rPr>
          <w:rtl/>
          <w:lang w:bidi="fa-IR"/>
        </w:rPr>
        <w:t>از او و خانواده</w:t>
      </w:r>
      <w:r w:rsidR="003E6297">
        <w:rPr>
          <w:rtl/>
          <w:lang w:bidi="fa-IR"/>
        </w:rPr>
        <w:t xml:space="preserve"> </w:t>
      </w:r>
      <w:r>
        <w:rPr>
          <w:rtl/>
          <w:lang w:bidi="fa-IR"/>
        </w:rPr>
        <w:t>اش به آتش او را از بازگشتن منصرف ساخت</w:t>
      </w:r>
      <w:r w:rsidR="0034192D">
        <w:rPr>
          <w:rtl/>
          <w:lang w:bidi="fa-IR"/>
        </w:rPr>
        <w:t xml:space="preserve">. </w:t>
      </w:r>
      <w:r>
        <w:rPr>
          <w:rtl/>
          <w:lang w:bidi="fa-IR"/>
        </w:rPr>
        <w:t>نزد</w:t>
      </w:r>
      <w:r w:rsidR="00D7132C">
        <w:rPr>
          <w:rtl/>
          <w:lang w:bidi="fa-IR"/>
        </w:rPr>
        <w:t>ی</w:t>
      </w:r>
      <w:r>
        <w:rPr>
          <w:rtl/>
          <w:lang w:bidi="fa-IR"/>
        </w:rPr>
        <w:t>ك شد تا اندكى از آتش را بردارد</w:t>
      </w:r>
      <w:r w:rsidR="0034192D">
        <w:rPr>
          <w:rtl/>
          <w:lang w:bidi="fa-IR"/>
        </w:rPr>
        <w:t xml:space="preserve">، </w:t>
      </w:r>
      <w:r>
        <w:rPr>
          <w:rtl/>
          <w:lang w:bidi="fa-IR"/>
        </w:rPr>
        <w:t>ناگهان از ساحل راست وادى</w:t>
      </w:r>
      <w:r w:rsidR="0034192D">
        <w:rPr>
          <w:rtl/>
          <w:lang w:bidi="fa-IR"/>
        </w:rPr>
        <w:t xml:space="preserve">، </w:t>
      </w:r>
      <w:r>
        <w:rPr>
          <w:rtl/>
          <w:lang w:bidi="fa-IR"/>
        </w:rPr>
        <w:t>در آن سرزم</w:t>
      </w:r>
      <w:r w:rsidR="00D7132C">
        <w:rPr>
          <w:rtl/>
          <w:lang w:bidi="fa-IR"/>
        </w:rPr>
        <w:t>ی</w:t>
      </w:r>
      <w:r>
        <w:rPr>
          <w:rtl/>
          <w:lang w:bidi="fa-IR"/>
        </w:rPr>
        <w:t>ن بلند و پربركت از م</w:t>
      </w:r>
      <w:r w:rsidR="00D7132C">
        <w:rPr>
          <w:rtl/>
          <w:lang w:bidi="fa-IR"/>
        </w:rPr>
        <w:t>ی</w:t>
      </w:r>
      <w:r>
        <w:rPr>
          <w:rtl/>
          <w:lang w:bidi="fa-IR"/>
        </w:rPr>
        <w:t xml:space="preserve">ان </w:t>
      </w:r>
      <w:r w:rsidR="00D7132C">
        <w:rPr>
          <w:rtl/>
          <w:lang w:bidi="fa-IR"/>
        </w:rPr>
        <w:t>ی</w:t>
      </w:r>
      <w:r>
        <w:rPr>
          <w:rtl/>
          <w:lang w:bidi="fa-IR"/>
        </w:rPr>
        <w:t>ك درخت ندا داده شد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مُوسى اءِنِّى اَنَا اللهُ رَبِّ العَالَمینَ؛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موسى</w:t>
      </w:r>
      <w:r w:rsidR="0034192D">
        <w:rPr>
          <w:rtl/>
          <w:lang w:bidi="fa-IR"/>
        </w:rPr>
        <w:t xml:space="preserve">! </w:t>
      </w:r>
      <w:r>
        <w:rPr>
          <w:rtl/>
          <w:lang w:bidi="fa-IR"/>
        </w:rPr>
        <w:t>منم خداوند</w:t>
      </w:r>
      <w:r w:rsidR="0034192D">
        <w:rPr>
          <w:rtl/>
          <w:lang w:bidi="fa-IR"/>
        </w:rPr>
        <w:t xml:space="preserve">، </w:t>
      </w:r>
      <w:r>
        <w:rPr>
          <w:rtl/>
          <w:lang w:bidi="fa-IR"/>
        </w:rPr>
        <w:t>پروردگار جهان</w:t>
      </w:r>
      <w:r w:rsidR="00D7132C">
        <w:rPr>
          <w:rtl/>
          <w:lang w:bidi="fa-IR"/>
        </w:rPr>
        <w:t>ی</w:t>
      </w:r>
      <w:r>
        <w:rPr>
          <w:rtl/>
          <w:lang w:bidi="fa-IR"/>
        </w:rPr>
        <w:t>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عصاى خود را ب</w:t>
      </w:r>
      <w:r w:rsidR="00D7132C">
        <w:rPr>
          <w:rtl/>
          <w:lang w:bidi="fa-IR"/>
        </w:rPr>
        <w:t>ی</w:t>
      </w:r>
      <w:r>
        <w:rPr>
          <w:rtl/>
          <w:lang w:bidi="fa-IR"/>
        </w:rPr>
        <w:t>فكن</w:t>
      </w:r>
      <w:r w:rsidR="0034192D">
        <w:rPr>
          <w:rtl/>
          <w:lang w:bidi="fa-IR"/>
        </w:rPr>
        <w:t xml:space="preserve">. </w:t>
      </w:r>
    </w:p>
    <w:p w:rsidR="00E5212E" w:rsidRDefault="00E5212E" w:rsidP="00E5212E">
      <w:pPr>
        <w:pStyle w:val="libNormal"/>
        <w:rPr>
          <w:rtl/>
          <w:lang w:bidi="fa-IR"/>
        </w:rPr>
      </w:pPr>
      <w:r>
        <w:rPr>
          <w:rtl/>
          <w:lang w:bidi="fa-IR"/>
        </w:rPr>
        <w:t xml:space="preserve">وقتى كه موسى </w:t>
      </w:r>
      <w:r w:rsidR="00362EDB" w:rsidRPr="00362EDB">
        <w:rPr>
          <w:rStyle w:val="libAlaemChar"/>
          <w:rtl/>
        </w:rPr>
        <w:t>عليه‌السلام</w:t>
      </w:r>
      <w:r>
        <w:rPr>
          <w:rtl/>
          <w:lang w:bidi="fa-IR"/>
        </w:rPr>
        <w:t xml:space="preserve"> عصاى خود را افكند</w:t>
      </w:r>
      <w:r w:rsidR="0034192D">
        <w:rPr>
          <w:rtl/>
          <w:lang w:bidi="fa-IR"/>
        </w:rPr>
        <w:t xml:space="preserve">، </w:t>
      </w:r>
      <w:r>
        <w:rPr>
          <w:rtl/>
          <w:lang w:bidi="fa-IR"/>
        </w:rPr>
        <w:t>مشاهده كرد كه عصا چون مارى با سرعت به حركت در آمد</w:t>
      </w:r>
      <w:r w:rsidR="0034192D">
        <w:rPr>
          <w:rtl/>
          <w:lang w:bidi="fa-IR"/>
        </w:rPr>
        <w:t xml:space="preserve">، </w:t>
      </w:r>
      <w:r>
        <w:rPr>
          <w:rtl/>
          <w:lang w:bidi="fa-IR"/>
        </w:rPr>
        <w:t>ترس</w:t>
      </w:r>
      <w:r w:rsidR="00D7132C">
        <w:rPr>
          <w:rtl/>
          <w:lang w:bidi="fa-IR"/>
        </w:rPr>
        <w:t>ی</w:t>
      </w:r>
      <w:r>
        <w:rPr>
          <w:rtl/>
          <w:lang w:bidi="fa-IR"/>
        </w:rPr>
        <w:t>د و به عقب بازگشت</w:t>
      </w:r>
      <w:r w:rsidR="0034192D">
        <w:rPr>
          <w:rtl/>
          <w:lang w:bidi="fa-IR"/>
        </w:rPr>
        <w:t xml:space="preserve">، </w:t>
      </w:r>
      <w:r>
        <w:rPr>
          <w:rtl/>
          <w:lang w:bidi="fa-IR"/>
        </w:rPr>
        <w:t>حتى پشت پسر خود را نگاه نكرد</w:t>
      </w:r>
      <w:r w:rsidR="0034192D">
        <w:rPr>
          <w:rtl/>
          <w:lang w:bidi="fa-IR"/>
        </w:rPr>
        <w:t xml:space="preserve">، </w:t>
      </w:r>
      <w:r>
        <w:rPr>
          <w:rtl/>
          <w:lang w:bidi="fa-IR"/>
        </w:rPr>
        <w:t>به او گفته شد</w:t>
      </w:r>
      <w:r w:rsidR="0034192D">
        <w:rPr>
          <w:rtl/>
          <w:lang w:bidi="fa-IR"/>
        </w:rPr>
        <w:t xml:space="preserve">: </w:t>
      </w:r>
      <w:r>
        <w:rPr>
          <w:rtl/>
          <w:lang w:bidi="fa-IR"/>
        </w:rPr>
        <w:t>برگرد و نترس تو در امان هستى</w:t>
      </w:r>
      <w:r w:rsidR="0034192D">
        <w:rPr>
          <w:rtl/>
          <w:lang w:bidi="fa-IR"/>
        </w:rPr>
        <w:t xml:space="preserve">، </w:t>
      </w:r>
      <w:r>
        <w:rPr>
          <w:rtl/>
          <w:lang w:bidi="fa-IR"/>
        </w:rPr>
        <w:t>اكنون دستت را در گر</w:t>
      </w:r>
      <w:r w:rsidR="00D7132C">
        <w:rPr>
          <w:rtl/>
          <w:lang w:bidi="fa-IR"/>
        </w:rPr>
        <w:t>ی</w:t>
      </w:r>
      <w:r>
        <w:rPr>
          <w:rtl/>
          <w:lang w:bidi="fa-IR"/>
        </w:rPr>
        <w:t>بانت فرو بر</w:t>
      </w:r>
      <w:r w:rsidR="0034192D">
        <w:rPr>
          <w:rtl/>
          <w:lang w:bidi="fa-IR"/>
        </w:rPr>
        <w:t xml:space="preserve">، </w:t>
      </w:r>
      <w:r>
        <w:rPr>
          <w:rtl/>
          <w:lang w:bidi="fa-IR"/>
        </w:rPr>
        <w:t>هنگامى كه خارج مى</w:t>
      </w:r>
      <w:r w:rsidR="003E6297">
        <w:rPr>
          <w:rtl/>
          <w:lang w:bidi="fa-IR"/>
        </w:rPr>
        <w:t xml:space="preserve"> </w:t>
      </w:r>
      <w:r>
        <w:rPr>
          <w:rtl/>
          <w:lang w:bidi="fa-IR"/>
        </w:rPr>
        <w:t>شود</w:t>
      </w:r>
      <w:r w:rsidR="0034192D">
        <w:rPr>
          <w:rtl/>
          <w:lang w:bidi="fa-IR"/>
        </w:rPr>
        <w:t xml:space="preserve">، </w:t>
      </w:r>
      <w:r>
        <w:rPr>
          <w:rtl/>
          <w:lang w:bidi="fa-IR"/>
        </w:rPr>
        <w:t>سف</w:t>
      </w:r>
      <w:r w:rsidR="00D7132C">
        <w:rPr>
          <w:rtl/>
          <w:lang w:bidi="fa-IR"/>
        </w:rPr>
        <w:t>ی</w:t>
      </w:r>
      <w:r>
        <w:rPr>
          <w:rtl/>
          <w:lang w:bidi="fa-IR"/>
        </w:rPr>
        <w:t>د و درخشنده است</w:t>
      </w:r>
      <w:r w:rsidR="0034192D">
        <w:rPr>
          <w:rtl/>
          <w:lang w:bidi="fa-IR"/>
        </w:rPr>
        <w:t xml:space="preserve">! </w:t>
      </w:r>
      <w:r>
        <w:rPr>
          <w:rtl/>
          <w:lang w:bidi="fa-IR"/>
        </w:rPr>
        <w:t>و ا</w:t>
      </w:r>
      <w:r w:rsidR="00D7132C">
        <w:rPr>
          <w:rtl/>
          <w:lang w:bidi="fa-IR"/>
        </w:rPr>
        <w:t>ی</w:t>
      </w:r>
      <w:r>
        <w:rPr>
          <w:rtl/>
          <w:lang w:bidi="fa-IR"/>
        </w:rPr>
        <w:t>ن دو برهان روشن از پروردگارت به سوى فرعون</w:t>
      </w:r>
      <w:r w:rsidR="0034192D">
        <w:rPr>
          <w:rtl/>
          <w:lang w:bidi="fa-IR"/>
        </w:rPr>
        <w:t xml:space="preserve">، </w:t>
      </w:r>
      <w:r>
        <w:rPr>
          <w:rtl/>
          <w:lang w:bidi="fa-IR"/>
        </w:rPr>
        <w:t>و اطراف</w:t>
      </w:r>
      <w:r w:rsidR="00D7132C">
        <w:rPr>
          <w:rtl/>
          <w:lang w:bidi="fa-IR"/>
        </w:rPr>
        <w:t>ی</w:t>
      </w:r>
      <w:r>
        <w:rPr>
          <w:rtl/>
          <w:lang w:bidi="fa-IR"/>
        </w:rPr>
        <w:t>ان او است كه آن</w:t>
      </w:r>
      <w:r w:rsidR="003E6297">
        <w:rPr>
          <w:rtl/>
          <w:lang w:bidi="fa-IR"/>
        </w:rPr>
        <w:t xml:space="preserve"> </w:t>
      </w:r>
      <w:r>
        <w:rPr>
          <w:rtl/>
          <w:lang w:bidi="fa-IR"/>
        </w:rPr>
        <w:t>ها قوم فاسقى هستند</w:t>
      </w:r>
      <w:r w:rsidR="0034192D">
        <w:rPr>
          <w:rtl/>
          <w:lang w:bidi="fa-IR"/>
        </w:rPr>
        <w:t>.</w:t>
      </w:r>
      <w:r w:rsidR="0022023E">
        <w:rPr>
          <w:rtl/>
          <w:lang w:bidi="fa-IR"/>
        </w:rPr>
        <w:t xml:space="preserve"> </w:t>
      </w:r>
      <w:r w:rsidRPr="008978DB">
        <w:rPr>
          <w:rStyle w:val="libFootnotenumChar"/>
          <w:rtl/>
        </w:rPr>
        <w:t>(469)</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 xml:space="preserve">ب موسى </w:t>
      </w:r>
      <w:r w:rsidR="00362EDB" w:rsidRPr="00362EDB">
        <w:rPr>
          <w:rStyle w:val="libAlaemChar"/>
          <w:rtl/>
        </w:rPr>
        <w:t>عليه‌السلام</w:t>
      </w:r>
      <w:r>
        <w:rPr>
          <w:rtl/>
          <w:lang w:bidi="fa-IR"/>
        </w:rPr>
        <w:t xml:space="preserve"> به قمام پ</w:t>
      </w:r>
      <w:r w:rsidR="00D7132C">
        <w:rPr>
          <w:rtl/>
          <w:lang w:bidi="fa-IR"/>
        </w:rPr>
        <w:t>ی</w:t>
      </w:r>
      <w:r>
        <w:rPr>
          <w:rtl/>
          <w:lang w:bidi="fa-IR"/>
        </w:rPr>
        <w:t>امبرى رس</w:t>
      </w:r>
      <w:r w:rsidR="00D7132C">
        <w:rPr>
          <w:rtl/>
          <w:lang w:bidi="fa-IR"/>
        </w:rPr>
        <w:t>ی</w:t>
      </w:r>
      <w:r>
        <w:rPr>
          <w:rtl/>
          <w:lang w:bidi="fa-IR"/>
        </w:rPr>
        <w:t>د و نخست</w:t>
      </w:r>
      <w:r w:rsidR="00D7132C">
        <w:rPr>
          <w:rtl/>
          <w:lang w:bidi="fa-IR"/>
        </w:rPr>
        <w:t>ی</w:t>
      </w:r>
      <w:r>
        <w:rPr>
          <w:rtl/>
          <w:lang w:bidi="fa-IR"/>
        </w:rPr>
        <w:t>ن نداى وحى را شن</w:t>
      </w:r>
      <w:r w:rsidR="00D7132C">
        <w:rPr>
          <w:rtl/>
          <w:lang w:bidi="fa-IR"/>
        </w:rPr>
        <w:t>ی</w:t>
      </w:r>
      <w:r>
        <w:rPr>
          <w:rtl/>
          <w:lang w:bidi="fa-IR"/>
        </w:rPr>
        <w:t xml:space="preserve">د كه با دو معجزه (اژدها شدن عصا و </w:t>
      </w:r>
      <w:r w:rsidR="00D7132C">
        <w:rPr>
          <w:rtl/>
          <w:lang w:bidi="fa-IR"/>
        </w:rPr>
        <w:t>ی</w:t>
      </w:r>
      <w:r>
        <w:rPr>
          <w:rtl/>
          <w:lang w:bidi="fa-IR"/>
        </w:rPr>
        <w:t>د ب</w:t>
      </w:r>
      <w:r w:rsidR="00D7132C">
        <w:rPr>
          <w:rtl/>
          <w:lang w:bidi="fa-IR"/>
        </w:rPr>
        <w:t>ی</w:t>
      </w:r>
      <w:r>
        <w:rPr>
          <w:rtl/>
          <w:lang w:bidi="fa-IR"/>
        </w:rPr>
        <w:t xml:space="preserve">ضاء) همراه برد </w:t>
      </w:r>
      <w:r w:rsidRPr="008978DB">
        <w:rPr>
          <w:rStyle w:val="libFootnotenumChar"/>
          <w:rtl/>
        </w:rPr>
        <w:t>(470)</w:t>
      </w:r>
      <w:r>
        <w:rPr>
          <w:rtl/>
          <w:lang w:bidi="fa-IR"/>
        </w:rPr>
        <w:t xml:space="preserve"> و مأمور شد كه براى دعوت فرعون به توح</w:t>
      </w:r>
      <w:r w:rsidR="00D7132C">
        <w:rPr>
          <w:rtl/>
          <w:lang w:bidi="fa-IR"/>
        </w:rPr>
        <w:t>ی</w:t>
      </w:r>
      <w:r>
        <w:rPr>
          <w:rtl/>
          <w:lang w:bidi="fa-IR"/>
        </w:rPr>
        <w:t>د</w:t>
      </w:r>
      <w:r w:rsidR="0034192D">
        <w:rPr>
          <w:rtl/>
          <w:lang w:bidi="fa-IR"/>
        </w:rPr>
        <w:t xml:space="preserve">، </w:t>
      </w:r>
      <w:r>
        <w:rPr>
          <w:rtl/>
          <w:lang w:bidi="fa-IR"/>
        </w:rPr>
        <w:t>حركت كند</w:t>
      </w:r>
      <w:r w:rsidR="0034192D">
        <w:rPr>
          <w:rtl/>
          <w:lang w:bidi="fa-IR"/>
        </w:rPr>
        <w:t xml:space="preserve">. </w:t>
      </w:r>
    </w:p>
    <w:p w:rsidR="003B20BC" w:rsidRDefault="00E5212E" w:rsidP="0034192D">
      <w:pPr>
        <w:pStyle w:val="Heading3"/>
        <w:rPr>
          <w:rtl/>
          <w:lang w:bidi="fa-IR"/>
        </w:rPr>
      </w:pPr>
      <w:bookmarkStart w:id="211" w:name="_Toc396736195"/>
      <w:r>
        <w:rPr>
          <w:rtl/>
          <w:lang w:bidi="fa-IR"/>
        </w:rPr>
        <w:t>مأمور</w:t>
      </w:r>
      <w:r w:rsidR="00D7132C">
        <w:rPr>
          <w:rtl/>
          <w:lang w:bidi="fa-IR"/>
        </w:rPr>
        <w:t>ی</w:t>
      </w:r>
      <w:r>
        <w:rPr>
          <w:rtl/>
          <w:lang w:bidi="fa-IR"/>
        </w:rPr>
        <w:t>ت موسى و هارون براى دعوت فرعون</w:t>
      </w:r>
      <w:bookmarkEnd w:id="211"/>
      <w:r w:rsidR="003E6297">
        <w:rPr>
          <w:rtl/>
          <w:lang w:bidi="fa-IR"/>
        </w:rPr>
        <w:t xml:space="preserve"> </w:t>
      </w:r>
    </w:p>
    <w:p w:rsidR="00E5212E" w:rsidRDefault="00E5212E" w:rsidP="00E5212E">
      <w:pPr>
        <w:pStyle w:val="libNormal"/>
        <w:rPr>
          <w:rtl/>
          <w:lang w:bidi="fa-IR"/>
        </w:rPr>
      </w:pPr>
      <w:r>
        <w:rPr>
          <w:rtl/>
          <w:lang w:bidi="fa-IR"/>
        </w:rPr>
        <w:t xml:space="preserve">حضرت موسى </w:t>
      </w:r>
      <w:r w:rsidR="00362EDB" w:rsidRPr="00362EDB">
        <w:rPr>
          <w:rStyle w:val="libAlaemChar"/>
          <w:rtl/>
        </w:rPr>
        <w:t>عليه‌السلام</w:t>
      </w:r>
      <w:r>
        <w:rPr>
          <w:rtl/>
          <w:lang w:bidi="fa-IR"/>
        </w:rPr>
        <w:t xml:space="preserve"> به مصر نزد</w:t>
      </w:r>
      <w:r w:rsidR="00D7132C">
        <w:rPr>
          <w:rtl/>
          <w:lang w:bidi="fa-IR"/>
        </w:rPr>
        <w:t>ی</w:t>
      </w:r>
      <w:r>
        <w:rPr>
          <w:rtl/>
          <w:lang w:bidi="fa-IR"/>
        </w:rPr>
        <w:t>ك شد</w:t>
      </w:r>
      <w:r w:rsidR="0034192D">
        <w:rPr>
          <w:rtl/>
          <w:lang w:bidi="fa-IR"/>
        </w:rPr>
        <w:t xml:space="preserve">، </w:t>
      </w:r>
      <w:r>
        <w:rPr>
          <w:rtl/>
          <w:lang w:bidi="fa-IR"/>
        </w:rPr>
        <w:t>خداوند به هارون برادر موسى كه در مصر زندگى مى</w:t>
      </w:r>
      <w:r w:rsidR="003E6297">
        <w:rPr>
          <w:rtl/>
          <w:lang w:bidi="fa-IR"/>
        </w:rPr>
        <w:t xml:space="preserve"> </w:t>
      </w:r>
      <w:r>
        <w:rPr>
          <w:rtl/>
          <w:lang w:bidi="fa-IR"/>
        </w:rPr>
        <w:t>كرد</w:t>
      </w:r>
      <w:r w:rsidR="0034192D">
        <w:rPr>
          <w:rtl/>
          <w:lang w:bidi="fa-IR"/>
        </w:rPr>
        <w:t xml:space="preserve">، </w:t>
      </w:r>
      <w:r>
        <w:rPr>
          <w:rtl/>
          <w:lang w:bidi="fa-IR"/>
        </w:rPr>
        <w:t>الهام نمود كه برخ</w:t>
      </w:r>
      <w:r w:rsidR="00D7132C">
        <w:rPr>
          <w:rtl/>
          <w:lang w:bidi="fa-IR"/>
        </w:rPr>
        <w:t>ی</w:t>
      </w:r>
      <w:r>
        <w:rPr>
          <w:rtl/>
          <w:lang w:bidi="fa-IR"/>
        </w:rPr>
        <w:t xml:space="preserve">ز و به برادرت موسى </w:t>
      </w:r>
      <w:r w:rsidR="00362EDB" w:rsidRPr="00362EDB">
        <w:rPr>
          <w:rStyle w:val="libAlaemChar"/>
          <w:rtl/>
        </w:rPr>
        <w:t>عليه‌السلام</w:t>
      </w:r>
      <w:r>
        <w:rPr>
          <w:rtl/>
          <w:lang w:bidi="fa-IR"/>
        </w:rPr>
        <w:t xml:space="preserve"> بپ</w:t>
      </w:r>
      <w:r w:rsidR="00D7132C">
        <w:rPr>
          <w:rtl/>
          <w:lang w:bidi="fa-IR"/>
        </w:rPr>
        <w:t>ی</w:t>
      </w:r>
      <w:r>
        <w:rPr>
          <w:rtl/>
          <w:lang w:bidi="fa-IR"/>
        </w:rPr>
        <w:t>وند</w:t>
      </w:r>
      <w:r w:rsidR="0034192D">
        <w:rPr>
          <w:rtl/>
          <w:lang w:bidi="fa-IR"/>
        </w:rPr>
        <w:t xml:space="preserve">. </w:t>
      </w:r>
    </w:p>
    <w:p w:rsidR="00E5212E" w:rsidRDefault="00E5212E" w:rsidP="00E5212E">
      <w:pPr>
        <w:pStyle w:val="libNormal"/>
        <w:rPr>
          <w:rtl/>
          <w:lang w:bidi="fa-IR"/>
        </w:rPr>
      </w:pPr>
      <w:r>
        <w:rPr>
          <w:rtl/>
          <w:lang w:bidi="fa-IR"/>
        </w:rPr>
        <w:t>هارون به استقبال برادر شتافت و كنار دروازه مصر</w:t>
      </w:r>
      <w:r w:rsidR="0034192D">
        <w:rPr>
          <w:rtl/>
          <w:lang w:bidi="fa-IR"/>
        </w:rPr>
        <w:t xml:space="preserve">، </w:t>
      </w:r>
      <w:r>
        <w:rPr>
          <w:rtl/>
          <w:lang w:bidi="fa-IR"/>
        </w:rPr>
        <w:t>با موسى ملاقات كرد</w:t>
      </w:r>
      <w:r w:rsidR="0034192D">
        <w:rPr>
          <w:rtl/>
          <w:lang w:bidi="fa-IR"/>
        </w:rPr>
        <w:t xml:space="preserve">، </w:t>
      </w:r>
      <w:r>
        <w:rPr>
          <w:rtl/>
          <w:lang w:bidi="fa-IR"/>
        </w:rPr>
        <w:t>همد</w:t>
      </w:r>
      <w:r w:rsidR="00D7132C">
        <w:rPr>
          <w:rtl/>
          <w:lang w:bidi="fa-IR"/>
        </w:rPr>
        <w:t>ی</w:t>
      </w:r>
      <w:r>
        <w:rPr>
          <w:rtl/>
          <w:lang w:bidi="fa-IR"/>
        </w:rPr>
        <w:t>گر را در آغوش گرفتند و با هم وارد شهر شدند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وكابد مادر موسى از آمدن فرزندش آگاه شد</w:t>
      </w:r>
      <w:r w:rsidR="0034192D">
        <w:rPr>
          <w:rtl/>
          <w:lang w:bidi="fa-IR"/>
        </w:rPr>
        <w:t xml:space="preserve">، </w:t>
      </w:r>
      <w:r w:rsidR="00E5212E">
        <w:rPr>
          <w:rtl/>
          <w:lang w:bidi="fa-IR"/>
        </w:rPr>
        <w:t>دو</w:t>
      </w:r>
      <w:r>
        <w:rPr>
          <w:rtl/>
          <w:lang w:bidi="fa-IR"/>
        </w:rPr>
        <w:t>ی</w:t>
      </w:r>
      <w:r w:rsidR="00E5212E">
        <w:rPr>
          <w:rtl/>
          <w:lang w:bidi="fa-IR"/>
        </w:rPr>
        <w:t xml:space="preserve">د و موسى </w:t>
      </w:r>
      <w:r w:rsidR="00362EDB" w:rsidRPr="00362EDB">
        <w:rPr>
          <w:rStyle w:val="libAlaemChar"/>
          <w:rtl/>
        </w:rPr>
        <w:t>عليه‌السلام</w:t>
      </w:r>
      <w:r w:rsidR="00E5212E">
        <w:rPr>
          <w:rtl/>
          <w:lang w:bidi="fa-IR"/>
        </w:rPr>
        <w:t xml:space="preserve"> را در بر كش</w:t>
      </w:r>
      <w:r>
        <w:rPr>
          <w:rtl/>
          <w:lang w:bidi="fa-IR"/>
        </w:rPr>
        <w:t>ی</w:t>
      </w:r>
      <w:r w:rsidR="00E5212E">
        <w:rPr>
          <w:rtl/>
          <w:lang w:bidi="fa-IR"/>
        </w:rPr>
        <w:t>د و بوس</w:t>
      </w:r>
      <w:r>
        <w:rPr>
          <w:rtl/>
          <w:lang w:bidi="fa-IR"/>
        </w:rPr>
        <w:t>ی</w:t>
      </w:r>
      <w:r w:rsidR="00E5212E">
        <w:rPr>
          <w:rtl/>
          <w:lang w:bidi="fa-IR"/>
        </w:rPr>
        <w:t>د و بو</w:t>
      </w:r>
      <w:r>
        <w:rPr>
          <w:rtl/>
          <w:lang w:bidi="fa-IR"/>
        </w:rPr>
        <w:t>یی</w:t>
      </w:r>
      <w:r w:rsidR="00E5212E">
        <w:rPr>
          <w:rtl/>
          <w:lang w:bidi="fa-IR"/>
        </w:rPr>
        <w:t>د</w:t>
      </w:r>
      <w:r w:rsidR="0034192D">
        <w:rPr>
          <w:rtl/>
          <w:lang w:bidi="fa-IR"/>
        </w:rPr>
        <w:t xml:space="preserve">. </w:t>
      </w:r>
    </w:p>
    <w:p w:rsidR="00E5212E" w:rsidRDefault="00E5212E" w:rsidP="00E5212E">
      <w:pPr>
        <w:pStyle w:val="libNormal"/>
        <w:rPr>
          <w:lang w:bidi="fa-IR"/>
        </w:rPr>
      </w:pPr>
      <w:r>
        <w:rPr>
          <w:rtl/>
          <w:lang w:bidi="fa-IR"/>
        </w:rPr>
        <w:t xml:space="preserve">حضرت موسى </w:t>
      </w:r>
      <w:r w:rsidR="00362EDB" w:rsidRPr="00362EDB">
        <w:rPr>
          <w:rStyle w:val="libAlaemChar"/>
          <w:rtl/>
        </w:rPr>
        <w:t>عليه‌السلام</w:t>
      </w:r>
      <w:r>
        <w:rPr>
          <w:rtl/>
          <w:lang w:bidi="fa-IR"/>
        </w:rPr>
        <w:t xml:space="preserve"> برادرش هارون را از نبوت خود آگاه ساخت و سه روز در خانه مادر ماند و در آن جا با بنى اسرائ</w:t>
      </w:r>
      <w:r w:rsidR="00D7132C">
        <w:rPr>
          <w:rtl/>
          <w:lang w:bidi="fa-IR"/>
        </w:rPr>
        <w:t>ی</w:t>
      </w:r>
      <w:r>
        <w:rPr>
          <w:rtl/>
          <w:lang w:bidi="fa-IR"/>
        </w:rPr>
        <w:t>ل د</w:t>
      </w:r>
      <w:r w:rsidR="00D7132C">
        <w:rPr>
          <w:rtl/>
          <w:lang w:bidi="fa-IR"/>
        </w:rPr>
        <w:t>ی</w:t>
      </w:r>
      <w:r>
        <w:rPr>
          <w:rtl/>
          <w:lang w:bidi="fa-IR"/>
        </w:rPr>
        <w:t>دار كرد و مقام پ</w:t>
      </w:r>
      <w:r w:rsidR="00D7132C">
        <w:rPr>
          <w:rtl/>
          <w:lang w:bidi="fa-IR"/>
        </w:rPr>
        <w:t>ی</w:t>
      </w:r>
      <w:r>
        <w:rPr>
          <w:rtl/>
          <w:lang w:bidi="fa-IR"/>
        </w:rPr>
        <w:t>امبرى خود را به آن</w:t>
      </w:r>
      <w:r w:rsidR="003E6297">
        <w:rPr>
          <w:rtl/>
          <w:lang w:bidi="fa-IR"/>
        </w:rPr>
        <w:t xml:space="preserve"> </w:t>
      </w:r>
      <w:r>
        <w:rPr>
          <w:rtl/>
          <w:lang w:bidi="fa-IR"/>
        </w:rPr>
        <w:t>ها ابلاغ نمود و به آن</w:t>
      </w:r>
      <w:r w:rsidR="003E6297">
        <w:rPr>
          <w:rtl/>
          <w:lang w:bidi="fa-IR"/>
        </w:rPr>
        <w:t xml:space="preserve"> </w:t>
      </w:r>
      <w:r>
        <w:rPr>
          <w:rtl/>
          <w:lang w:bidi="fa-IR"/>
        </w:rPr>
        <w:t>ها گفت</w:t>
      </w:r>
      <w:r w:rsidR="0034192D">
        <w:rPr>
          <w:rtl/>
          <w:lang w:bidi="fa-IR"/>
        </w:rPr>
        <w:t xml:space="preserve">: </w:t>
      </w:r>
      <w:r>
        <w:rPr>
          <w:rtl/>
          <w:lang w:bidi="fa-IR"/>
        </w:rPr>
        <w:t>من از طرف خدا به سوى شما آمده</w:t>
      </w:r>
      <w:r w:rsidR="003E6297">
        <w:rPr>
          <w:rtl/>
          <w:lang w:bidi="fa-IR"/>
        </w:rPr>
        <w:t xml:space="preserve"> </w:t>
      </w:r>
      <w:r>
        <w:rPr>
          <w:rtl/>
          <w:lang w:bidi="fa-IR"/>
        </w:rPr>
        <w:t xml:space="preserve">ام تا شما را به پرستش خداوند </w:t>
      </w:r>
      <w:r w:rsidR="00D7132C">
        <w:rPr>
          <w:rtl/>
          <w:lang w:bidi="fa-IR"/>
        </w:rPr>
        <w:t>ی</w:t>
      </w:r>
      <w:r>
        <w:rPr>
          <w:rtl/>
          <w:lang w:bidi="fa-IR"/>
        </w:rPr>
        <w:t>كتا دعوت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دعوت موسى را پذ</w:t>
      </w:r>
      <w:r w:rsidR="00D7132C">
        <w:rPr>
          <w:rtl/>
          <w:lang w:bidi="fa-IR"/>
        </w:rPr>
        <w:t>ی</w:t>
      </w:r>
      <w:r>
        <w:rPr>
          <w:rtl/>
          <w:lang w:bidi="fa-IR"/>
        </w:rPr>
        <w:t>رفتند و بس</w:t>
      </w:r>
      <w:r w:rsidR="00D7132C">
        <w:rPr>
          <w:rtl/>
          <w:lang w:bidi="fa-IR"/>
        </w:rPr>
        <w:t>ی</w:t>
      </w:r>
      <w:r>
        <w:rPr>
          <w:rtl/>
          <w:lang w:bidi="fa-IR"/>
        </w:rPr>
        <w:t>ار شاد شدند</w:t>
      </w:r>
      <w:r w:rsidR="0034192D">
        <w:rPr>
          <w:rtl/>
          <w:lang w:bidi="fa-IR"/>
        </w:rPr>
        <w:t xml:space="preserve">. </w:t>
      </w:r>
    </w:p>
    <w:p w:rsidR="00E5212E" w:rsidRDefault="00E5212E" w:rsidP="00E5212E">
      <w:pPr>
        <w:pStyle w:val="libNormal"/>
        <w:rPr>
          <w:rtl/>
          <w:lang w:bidi="fa-IR"/>
        </w:rPr>
      </w:pPr>
      <w:r>
        <w:rPr>
          <w:rtl/>
          <w:lang w:bidi="fa-IR"/>
        </w:rPr>
        <w:t xml:space="preserve">از جانب خداوند به موسى </w:t>
      </w:r>
      <w:r w:rsidR="00362EDB" w:rsidRPr="00362EDB">
        <w:rPr>
          <w:rStyle w:val="libAlaemChar"/>
          <w:rtl/>
        </w:rPr>
        <w:t>عليه‌السلام</w:t>
      </w:r>
      <w:r>
        <w:rPr>
          <w:rtl/>
          <w:lang w:bidi="fa-IR"/>
        </w:rPr>
        <w:t xml:space="preserve"> خطاب شد كه همراه هارون نزد فرعون برو</w:t>
      </w:r>
      <w:r w:rsidR="00D7132C">
        <w:rPr>
          <w:rtl/>
          <w:lang w:bidi="fa-IR"/>
        </w:rPr>
        <w:t>ی</w:t>
      </w:r>
      <w:r>
        <w:rPr>
          <w:rtl/>
          <w:lang w:bidi="fa-IR"/>
        </w:rPr>
        <w:t>د</w:t>
      </w:r>
      <w:r w:rsidR="0034192D">
        <w:rPr>
          <w:rtl/>
          <w:lang w:bidi="fa-IR"/>
        </w:rPr>
        <w:t xml:space="preserve">، </w:t>
      </w:r>
      <w:r>
        <w:rPr>
          <w:rtl/>
          <w:lang w:bidi="fa-IR"/>
        </w:rPr>
        <w:t>و او را با نرمى و اخلاق ن</w:t>
      </w:r>
      <w:r w:rsidR="00D7132C">
        <w:rPr>
          <w:rtl/>
          <w:lang w:bidi="fa-IR"/>
        </w:rPr>
        <w:t>ی</w:t>
      </w:r>
      <w:r>
        <w:rPr>
          <w:rtl/>
          <w:lang w:bidi="fa-IR"/>
        </w:rPr>
        <w:t>ك به سوى خدا دعوت كن</w:t>
      </w:r>
      <w:r w:rsidR="00D7132C">
        <w:rPr>
          <w:rtl/>
          <w:lang w:bidi="fa-IR"/>
        </w:rPr>
        <w:t>ی</w:t>
      </w:r>
      <w:r>
        <w:rPr>
          <w:rtl/>
          <w:lang w:bidi="fa-IR"/>
        </w:rPr>
        <w:t>د</w:t>
      </w:r>
      <w:r w:rsidR="0034192D">
        <w:rPr>
          <w:rtl/>
          <w:lang w:bidi="fa-IR"/>
        </w:rPr>
        <w:t xml:space="preserve">، </w:t>
      </w:r>
      <w:r>
        <w:rPr>
          <w:rtl/>
          <w:lang w:bidi="fa-IR"/>
        </w:rPr>
        <w:t>شا</w:t>
      </w:r>
      <w:r w:rsidR="00D7132C">
        <w:rPr>
          <w:rtl/>
          <w:lang w:bidi="fa-IR"/>
        </w:rPr>
        <w:t>ی</w:t>
      </w:r>
      <w:r>
        <w:rPr>
          <w:rtl/>
          <w:lang w:bidi="fa-IR"/>
        </w:rPr>
        <w:t>د پند گ</w:t>
      </w:r>
      <w:r w:rsidR="00D7132C">
        <w:rPr>
          <w:rtl/>
          <w:lang w:bidi="fa-IR"/>
        </w:rPr>
        <w:t>ی</w:t>
      </w:r>
      <w:r>
        <w:rPr>
          <w:rtl/>
          <w:lang w:bidi="fa-IR"/>
        </w:rPr>
        <w:t>رد و ا</w:t>
      </w:r>
      <w:r w:rsidR="00D7132C">
        <w:rPr>
          <w:rtl/>
          <w:lang w:bidi="fa-IR"/>
        </w:rPr>
        <w:t>ی</w:t>
      </w:r>
      <w:r>
        <w:rPr>
          <w:rtl/>
          <w:lang w:bidi="fa-IR"/>
        </w:rPr>
        <w:t>مان آورد</w:t>
      </w:r>
      <w:r w:rsidR="0034192D">
        <w:rPr>
          <w:rtl/>
          <w:lang w:bidi="fa-IR"/>
        </w:rPr>
        <w:t xml:space="preserve">. </w:t>
      </w:r>
    </w:p>
    <w:p w:rsidR="00E5212E" w:rsidRDefault="00E5212E" w:rsidP="00E5212E">
      <w:pPr>
        <w:pStyle w:val="libNormal"/>
        <w:rPr>
          <w:rtl/>
          <w:lang w:bidi="fa-IR"/>
        </w:rPr>
      </w:pPr>
      <w:r>
        <w:rPr>
          <w:rtl/>
          <w:lang w:bidi="fa-IR"/>
        </w:rPr>
        <w:t>موسى و هارون عرض كردند</w:t>
      </w:r>
      <w:r w:rsidR="0034192D">
        <w:rPr>
          <w:rtl/>
          <w:lang w:bidi="fa-IR"/>
        </w:rPr>
        <w:t xml:space="preserve">: </w:t>
      </w:r>
      <w:r>
        <w:rPr>
          <w:rtl/>
          <w:lang w:bidi="fa-IR"/>
        </w:rPr>
        <w:t>پروردگارا</w:t>
      </w:r>
      <w:r w:rsidR="0034192D">
        <w:rPr>
          <w:rtl/>
          <w:lang w:bidi="fa-IR"/>
        </w:rPr>
        <w:t xml:space="preserve">! </w:t>
      </w:r>
      <w:r>
        <w:rPr>
          <w:rtl/>
          <w:lang w:bidi="fa-IR"/>
        </w:rPr>
        <w:t>از ا</w:t>
      </w:r>
      <w:r w:rsidR="00D7132C">
        <w:rPr>
          <w:rtl/>
          <w:lang w:bidi="fa-IR"/>
        </w:rPr>
        <w:t>ی</w:t>
      </w:r>
      <w:r>
        <w:rPr>
          <w:rtl/>
          <w:lang w:bidi="fa-IR"/>
        </w:rPr>
        <w:t>ن مى</w:t>
      </w:r>
      <w:r w:rsidR="003E6297">
        <w:rPr>
          <w:rtl/>
          <w:lang w:bidi="fa-IR"/>
        </w:rPr>
        <w:t xml:space="preserve"> </w:t>
      </w:r>
      <w:r>
        <w:rPr>
          <w:rtl/>
          <w:lang w:bidi="fa-IR"/>
        </w:rPr>
        <w:t>ترس</w:t>
      </w:r>
      <w:r w:rsidR="00D7132C">
        <w:rPr>
          <w:rtl/>
          <w:lang w:bidi="fa-IR"/>
        </w:rPr>
        <w:t>ی</w:t>
      </w:r>
      <w:r>
        <w:rPr>
          <w:rtl/>
          <w:lang w:bidi="fa-IR"/>
        </w:rPr>
        <w:t>م كه او بر ما پ</w:t>
      </w:r>
      <w:r w:rsidR="00D7132C">
        <w:rPr>
          <w:rtl/>
          <w:lang w:bidi="fa-IR"/>
        </w:rPr>
        <w:t>ی</w:t>
      </w:r>
      <w:r>
        <w:rPr>
          <w:rtl/>
          <w:lang w:bidi="fa-IR"/>
        </w:rPr>
        <w:t>شى گ</w:t>
      </w:r>
      <w:r w:rsidR="00D7132C">
        <w:rPr>
          <w:rtl/>
          <w:lang w:bidi="fa-IR"/>
        </w:rPr>
        <w:t>ی</w:t>
      </w:r>
      <w:r>
        <w:rPr>
          <w:rtl/>
          <w:lang w:bidi="fa-IR"/>
        </w:rPr>
        <w:t xml:space="preserve">رد </w:t>
      </w:r>
      <w:r w:rsidR="00D7132C">
        <w:rPr>
          <w:rtl/>
          <w:lang w:bidi="fa-IR"/>
        </w:rPr>
        <w:t>ی</w:t>
      </w:r>
      <w:r>
        <w:rPr>
          <w:rtl/>
          <w:lang w:bidi="fa-IR"/>
        </w:rPr>
        <w:t>ا طغ</w:t>
      </w:r>
      <w:r w:rsidR="00D7132C">
        <w:rPr>
          <w:rtl/>
          <w:lang w:bidi="fa-IR"/>
        </w:rPr>
        <w:t>ی</w:t>
      </w:r>
      <w:r>
        <w:rPr>
          <w:rtl/>
          <w:lang w:bidi="fa-IR"/>
        </w:rPr>
        <w:t>ان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فرمود</w:t>
      </w:r>
      <w:r w:rsidR="0034192D">
        <w:rPr>
          <w:rtl/>
          <w:lang w:bidi="fa-IR"/>
        </w:rPr>
        <w:t xml:space="preserve">: </w:t>
      </w:r>
      <w:r>
        <w:rPr>
          <w:rtl/>
          <w:lang w:bidi="fa-IR"/>
        </w:rPr>
        <w:t>نترس</w:t>
      </w:r>
      <w:r w:rsidR="00D7132C">
        <w:rPr>
          <w:rtl/>
          <w:lang w:bidi="fa-IR"/>
        </w:rPr>
        <w:t>ی</w:t>
      </w:r>
      <w:r>
        <w:rPr>
          <w:rtl/>
          <w:lang w:bidi="fa-IR"/>
        </w:rPr>
        <w:t>د من با شما هستم</w:t>
      </w:r>
      <w:r w:rsidR="0034192D">
        <w:rPr>
          <w:rtl/>
          <w:lang w:bidi="fa-IR"/>
        </w:rPr>
        <w:t xml:space="preserve">، </w:t>
      </w:r>
      <w:r>
        <w:rPr>
          <w:rtl/>
          <w:lang w:bidi="fa-IR"/>
        </w:rPr>
        <w:t>همه چ</w:t>
      </w:r>
      <w:r w:rsidR="00D7132C">
        <w:rPr>
          <w:rtl/>
          <w:lang w:bidi="fa-IR"/>
        </w:rPr>
        <w:t>ی</w:t>
      </w:r>
      <w:r>
        <w:rPr>
          <w:rtl/>
          <w:lang w:bidi="fa-IR"/>
        </w:rPr>
        <w:t>ز را مى</w:t>
      </w:r>
      <w:r w:rsidR="003E6297">
        <w:rPr>
          <w:rtl/>
          <w:lang w:bidi="fa-IR"/>
        </w:rPr>
        <w:t xml:space="preserve"> </w:t>
      </w:r>
      <w:r>
        <w:rPr>
          <w:rtl/>
          <w:lang w:bidi="fa-IR"/>
        </w:rPr>
        <w:t>شنوم و مى</w:t>
      </w:r>
      <w:r w:rsidR="003E6297">
        <w:rPr>
          <w:rtl/>
          <w:lang w:bidi="fa-IR"/>
        </w:rPr>
        <w:t xml:space="preserve"> </w:t>
      </w:r>
      <w:r>
        <w:rPr>
          <w:rtl/>
          <w:lang w:bidi="fa-IR"/>
        </w:rPr>
        <w:t>ب</w:t>
      </w:r>
      <w:r w:rsidR="00D7132C">
        <w:rPr>
          <w:rtl/>
          <w:lang w:bidi="fa-IR"/>
        </w:rPr>
        <w:t>ی</w:t>
      </w:r>
      <w:r>
        <w:rPr>
          <w:rtl/>
          <w:lang w:bidi="fa-IR"/>
        </w:rPr>
        <w:t>نم</w:t>
      </w:r>
      <w:r w:rsidR="0034192D">
        <w:rPr>
          <w:rtl/>
          <w:lang w:bidi="fa-IR"/>
        </w:rPr>
        <w:t>.</w:t>
      </w:r>
      <w:r w:rsidR="0022023E">
        <w:rPr>
          <w:rtl/>
          <w:lang w:bidi="fa-IR"/>
        </w:rPr>
        <w:t xml:space="preserve"> </w:t>
      </w:r>
      <w:r w:rsidRPr="008978DB">
        <w:rPr>
          <w:rStyle w:val="libFootnotenumChar"/>
          <w:rtl/>
        </w:rPr>
        <w:t>(471)</w:t>
      </w:r>
      <w:r>
        <w:rPr>
          <w:lang w:bidi="fa-IR"/>
        </w:rPr>
        <w:t xml:space="preserve"> </w:t>
      </w:r>
    </w:p>
    <w:p w:rsidR="00E5212E" w:rsidRDefault="00E5212E" w:rsidP="00E5212E">
      <w:pPr>
        <w:pStyle w:val="libNormal"/>
        <w:rPr>
          <w:rtl/>
          <w:lang w:bidi="fa-IR"/>
        </w:rPr>
      </w:pPr>
      <w:r>
        <w:rPr>
          <w:rtl/>
          <w:lang w:bidi="fa-IR"/>
        </w:rPr>
        <w:t>موسى و هارون با زحمات بس</w:t>
      </w:r>
      <w:r w:rsidR="00D7132C">
        <w:rPr>
          <w:rtl/>
          <w:lang w:bidi="fa-IR"/>
        </w:rPr>
        <w:t>ی</w:t>
      </w:r>
      <w:r>
        <w:rPr>
          <w:rtl/>
          <w:lang w:bidi="fa-IR"/>
        </w:rPr>
        <w:t>ار توانستند با شخص فرعون روبرو شوند</w:t>
      </w:r>
      <w:r w:rsidR="0034192D">
        <w:rPr>
          <w:rtl/>
          <w:lang w:bidi="fa-IR"/>
        </w:rPr>
        <w:t xml:space="preserve">، </w:t>
      </w:r>
      <w:r>
        <w:rPr>
          <w:rtl/>
          <w:lang w:bidi="fa-IR"/>
        </w:rPr>
        <w:t>آن دو</w:t>
      </w:r>
      <w:r w:rsidR="0034192D">
        <w:rPr>
          <w:rtl/>
          <w:lang w:bidi="fa-IR"/>
        </w:rPr>
        <w:t xml:space="preserve">، </w:t>
      </w:r>
      <w:r>
        <w:rPr>
          <w:rtl/>
          <w:lang w:bidi="fa-IR"/>
        </w:rPr>
        <w:t>دعوت خود را در پنج جمله كوتاه اما پرمحتوا و قاطع ب</w:t>
      </w:r>
      <w:r w:rsidR="00D7132C">
        <w:rPr>
          <w:rtl/>
          <w:lang w:bidi="fa-IR"/>
        </w:rPr>
        <w:t>ی</w:t>
      </w:r>
      <w:r>
        <w:rPr>
          <w:rtl/>
          <w:lang w:bidi="fa-IR"/>
        </w:rPr>
        <w:t>ان كردند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ما فرستادگان پروردگار توا</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بنى</w:t>
      </w:r>
      <w:r w:rsidR="003E6297">
        <w:rPr>
          <w:rtl/>
          <w:lang w:bidi="fa-IR"/>
        </w:rPr>
        <w:t xml:space="preserve"> </w:t>
      </w:r>
      <w:r>
        <w:rPr>
          <w:rtl/>
          <w:lang w:bidi="fa-IR"/>
        </w:rPr>
        <w:t>اسرائ</w:t>
      </w:r>
      <w:r w:rsidR="00D7132C">
        <w:rPr>
          <w:rtl/>
          <w:lang w:bidi="fa-IR"/>
        </w:rPr>
        <w:t>ی</w:t>
      </w:r>
      <w:r>
        <w:rPr>
          <w:rtl/>
          <w:lang w:bidi="fa-IR"/>
        </w:rPr>
        <w:t>ل را همراه ما بفرست و به آن</w:t>
      </w:r>
      <w:r w:rsidR="003E6297">
        <w:rPr>
          <w:rtl/>
          <w:lang w:bidi="fa-IR"/>
        </w:rPr>
        <w:t xml:space="preserve"> </w:t>
      </w:r>
      <w:r>
        <w:rPr>
          <w:rtl/>
          <w:lang w:bidi="fa-IR"/>
        </w:rPr>
        <w:t>ها آزار نرسان</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ما ب</w:t>
      </w:r>
      <w:r w:rsidR="00D7132C">
        <w:rPr>
          <w:rtl/>
          <w:lang w:bidi="fa-IR"/>
        </w:rPr>
        <w:t>ی</w:t>
      </w:r>
      <w:r>
        <w:rPr>
          <w:rtl/>
          <w:lang w:bidi="fa-IR"/>
        </w:rPr>
        <w:t>هوده و بى دل</w:t>
      </w:r>
      <w:r w:rsidR="00D7132C">
        <w:rPr>
          <w:rtl/>
          <w:lang w:bidi="fa-IR"/>
        </w:rPr>
        <w:t>ی</w:t>
      </w:r>
      <w:r>
        <w:rPr>
          <w:rtl/>
          <w:lang w:bidi="fa-IR"/>
        </w:rPr>
        <w:t>ل سخن نمى</w:t>
      </w:r>
      <w:r w:rsidR="003E6297">
        <w:rPr>
          <w:rtl/>
          <w:lang w:bidi="fa-IR"/>
        </w:rPr>
        <w:t xml:space="preserve"> </w:t>
      </w:r>
      <w:r>
        <w:rPr>
          <w:rtl/>
          <w:lang w:bidi="fa-IR"/>
        </w:rPr>
        <w:t>گو</w:t>
      </w:r>
      <w:r w:rsidR="00D7132C">
        <w:rPr>
          <w:rtl/>
          <w:lang w:bidi="fa-IR"/>
        </w:rPr>
        <w:t>یی</w:t>
      </w:r>
      <w:r>
        <w:rPr>
          <w:rtl/>
          <w:lang w:bidi="fa-IR"/>
        </w:rPr>
        <w:t>م</w:t>
      </w:r>
      <w:r w:rsidR="0034192D">
        <w:rPr>
          <w:rtl/>
          <w:lang w:bidi="fa-IR"/>
        </w:rPr>
        <w:t xml:space="preserve">، </w:t>
      </w:r>
      <w:r>
        <w:rPr>
          <w:rtl/>
          <w:lang w:bidi="fa-IR"/>
        </w:rPr>
        <w:t>بلكه از طرف پروردگارت نشانه (و معجزه</w:t>
      </w:r>
      <w:r w:rsidR="003E6297">
        <w:rPr>
          <w:rtl/>
          <w:lang w:bidi="fa-IR"/>
        </w:rPr>
        <w:t xml:space="preserve"> </w:t>
      </w:r>
      <w:r>
        <w:rPr>
          <w:rtl/>
          <w:lang w:bidi="fa-IR"/>
        </w:rPr>
        <w:t>اى) براى تو آورده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سلام و درود بر آن</w:t>
      </w:r>
      <w:r w:rsidR="003E6297">
        <w:rPr>
          <w:rtl/>
          <w:lang w:bidi="fa-IR"/>
        </w:rPr>
        <w:t xml:space="preserve"> </w:t>
      </w:r>
      <w:r>
        <w:rPr>
          <w:rtl/>
          <w:lang w:bidi="fa-IR"/>
        </w:rPr>
        <w:t>ها كه از راه هدا</w:t>
      </w:r>
      <w:r w:rsidR="00D7132C">
        <w:rPr>
          <w:rtl/>
          <w:lang w:bidi="fa-IR"/>
        </w:rPr>
        <w:t>ی</w:t>
      </w:r>
      <w:r>
        <w:rPr>
          <w:rtl/>
          <w:lang w:bidi="fa-IR"/>
        </w:rPr>
        <w:t>ت پ</w:t>
      </w:r>
      <w:r w:rsidR="00D7132C">
        <w:rPr>
          <w:rtl/>
          <w:lang w:bidi="fa-IR"/>
        </w:rPr>
        <w:t>ی</w:t>
      </w:r>
      <w:r>
        <w:rPr>
          <w:rtl/>
          <w:lang w:bidi="fa-IR"/>
        </w:rPr>
        <w:t>روى مى</w:t>
      </w:r>
      <w:r w:rsidR="003E6297">
        <w:rPr>
          <w:rtl/>
          <w:lang w:bidi="fa-IR"/>
        </w:rPr>
        <w:t xml:space="preserve"> </w:t>
      </w:r>
      <w:r>
        <w:rPr>
          <w:rtl/>
          <w:lang w:bidi="fa-IR"/>
        </w:rPr>
        <w:t>كنند</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به ما وحى شده است كه عذاب الهى دامان كسانى را كه آ</w:t>
      </w:r>
      <w:r w:rsidR="00D7132C">
        <w:rPr>
          <w:rtl/>
          <w:lang w:bidi="fa-IR"/>
        </w:rPr>
        <w:t>ی</w:t>
      </w:r>
      <w:r>
        <w:rPr>
          <w:rtl/>
          <w:lang w:bidi="fa-IR"/>
        </w:rPr>
        <w:t>اتش را تكذ</w:t>
      </w:r>
      <w:r w:rsidR="00D7132C">
        <w:rPr>
          <w:rtl/>
          <w:lang w:bidi="fa-IR"/>
        </w:rPr>
        <w:t>ی</w:t>
      </w:r>
      <w:r>
        <w:rPr>
          <w:rtl/>
          <w:lang w:bidi="fa-IR"/>
        </w:rPr>
        <w:t>ب كنند</w:t>
      </w:r>
      <w:r w:rsidR="0034192D">
        <w:rPr>
          <w:rtl/>
          <w:lang w:bidi="fa-IR"/>
        </w:rPr>
        <w:t xml:space="preserve">، </w:t>
      </w:r>
      <w:r>
        <w:rPr>
          <w:rtl/>
          <w:lang w:bidi="fa-IR"/>
        </w:rPr>
        <w:t>و سركشى نما</w:t>
      </w:r>
      <w:r w:rsidR="00D7132C">
        <w:rPr>
          <w:rtl/>
          <w:lang w:bidi="fa-IR"/>
        </w:rPr>
        <w:t>ی</w:t>
      </w:r>
      <w:r>
        <w:rPr>
          <w:rtl/>
          <w:lang w:bidi="fa-IR"/>
        </w:rPr>
        <w:t>ند خواهد گرفت</w:t>
      </w:r>
      <w:r w:rsidR="0034192D">
        <w:rPr>
          <w:rtl/>
          <w:lang w:bidi="fa-IR"/>
        </w:rPr>
        <w:t xml:space="preserve">. </w:t>
      </w:r>
    </w:p>
    <w:p w:rsidR="00E5212E" w:rsidRDefault="00E5212E" w:rsidP="00E5212E">
      <w:pPr>
        <w:pStyle w:val="libNormal"/>
        <w:rPr>
          <w:rtl/>
          <w:lang w:bidi="fa-IR"/>
        </w:rPr>
      </w:pPr>
      <w:r>
        <w:rPr>
          <w:rtl/>
          <w:lang w:bidi="fa-IR"/>
        </w:rPr>
        <w:t>فرعون</w:t>
      </w:r>
      <w:r w:rsidR="0034192D">
        <w:rPr>
          <w:rtl/>
          <w:lang w:bidi="fa-IR"/>
        </w:rPr>
        <w:t xml:space="preserve">: </w:t>
      </w:r>
      <w:r>
        <w:rPr>
          <w:rtl/>
          <w:lang w:bidi="fa-IR"/>
        </w:rPr>
        <w:t>اى موسى</w:t>
      </w:r>
      <w:r w:rsidR="0034192D">
        <w:rPr>
          <w:rtl/>
          <w:lang w:bidi="fa-IR"/>
        </w:rPr>
        <w:t xml:space="preserve">! </w:t>
      </w:r>
      <w:r>
        <w:rPr>
          <w:rtl/>
          <w:lang w:bidi="fa-IR"/>
        </w:rPr>
        <w:t>پروردگار شما ك</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پروردگار ما كسى است كه به هر موجودى آن چه را لازمه آفر</w:t>
      </w:r>
      <w:r w:rsidR="00D7132C">
        <w:rPr>
          <w:rtl/>
          <w:lang w:bidi="fa-IR"/>
        </w:rPr>
        <w:t>ی</w:t>
      </w:r>
      <w:r>
        <w:rPr>
          <w:rtl/>
          <w:lang w:bidi="fa-IR"/>
        </w:rPr>
        <w:t>نش او بود داده</w:t>
      </w:r>
      <w:r w:rsidR="0034192D">
        <w:rPr>
          <w:rtl/>
          <w:lang w:bidi="fa-IR"/>
        </w:rPr>
        <w:t xml:space="preserve">، </w:t>
      </w:r>
      <w:r>
        <w:rPr>
          <w:rtl/>
          <w:lang w:bidi="fa-IR"/>
        </w:rPr>
        <w:t>سپس راهنما</w:t>
      </w:r>
      <w:r w:rsidR="00D7132C">
        <w:rPr>
          <w:rtl/>
          <w:lang w:bidi="fa-IR"/>
        </w:rPr>
        <w:t>یی</w:t>
      </w:r>
      <w:r>
        <w:rPr>
          <w:rtl/>
          <w:lang w:bidi="fa-IR"/>
        </w:rPr>
        <w:t>ش كرده است</w:t>
      </w:r>
      <w:r w:rsidR="0034192D">
        <w:rPr>
          <w:rtl/>
          <w:lang w:bidi="fa-IR"/>
        </w:rPr>
        <w:t xml:space="preserve">. </w:t>
      </w:r>
    </w:p>
    <w:p w:rsidR="00E5212E" w:rsidRDefault="00E5212E" w:rsidP="00E5212E">
      <w:pPr>
        <w:pStyle w:val="libNormal"/>
        <w:rPr>
          <w:rtl/>
          <w:lang w:bidi="fa-IR"/>
        </w:rPr>
      </w:pPr>
      <w:r>
        <w:rPr>
          <w:rtl/>
          <w:lang w:bidi="fa-IR"/>
        </w:rPr>
        <w:t>فرعون</w:t>
      </w:r>
      <w:r w:rsidR="0034192D">
        <w:rPr>
          <w:rtl/>
          <w:lang w:bidi="fa-IR"/>
        </w:rPr>
        <w:t xml:space="preserve">: </w:t>
      </w:r>
      <w:r>
        <w:rPr>
          <w:rtl/>
          <w:lang w:bidi="fa-IR"/>
        </w:rPr>
        <w:t>پس تكل</w:t>
      </w:r>
      <w:r w:rsidR="00D7132C">
        <w:rPr>
          <w:rtl/>
          <w:lang w:bidi="fa-IR"/>
        </w:rPr>
        <w:t>ی</w:t>
      </w:r>
      <w:r>
        <w:rPr>
          <w:rtl/>
          <w:lang w:bidi="fa-IR"/>
        </w:rPr>
        <w:t>ف پ</w:t>
      </w:r>
      <w:r w:rsidR="00D7132C">
        <w:rPr>
          <w:rtl/>
          <w:lang w:bidi="fa-IR"/>
        </w:rPr>
        <w:t>ی</w:t>
      </w:r>
      <w:r>
        <w:rPr>
          <w:rtl/>
          <w:lang w:bidi="fa-IR"/>
        </w:rPr>
        <w:t>ش</w:t>
      </w:r>
      <w:r w:rsidR="00D7132C">
        <w:rPr>
          <w:rtl/>
          <w:lang w:bidi="fa-IR"/>
        </w:rPr>
        <w:t>ی</w:t>
      </w:r>
      <w:r>
        <w:rPr>
          <w:rtl/>
          <w:lang w:bidi="fa-IR"/>
        </w:rPr>
        <w:t>ن</w:t>
      </w:r>
      <w:r w:rsidR="00D7132C">
        <w:rPr>
          <w:rtl/>
          <w:lang w:bidi="fa-IR"/>
        </w:rPr>
        <w:t>ی</w:t>
      </w:r>
      <w:r>
        <w:rPr>
          <w:rtl/>
          <w:lang w:bidi="fa-IR"/>
        </w:rPr>
        <w:t>ان ما چه خواهد شد كه به خدا ا</w:t>
      </w:r>
      <w:r w:rsidR="00D7132C">
        <w:rPr>
          <w:rtl/>
          <w:lang w:bidi="fa-IR"/>
        </w:rPr>
        <w:t>ی</w:t>
      </w:r>
      <w:r>
        <w:rPr>
          <w:rtl/>
          <w:lang w:bidi="fa-IR"/>
        </w:rPr>
        <w:t>مان ن</w:t>
      </w:r>
      <w:r w:rsidR="00D7132C">
        <w:rPr>
          <w:rtl/>
          <w:lang w:bidi="fa-IR"/>
        </w:rPr>
        <w:t>ی</w:t>
      </w:r>
      <w:r>
        <w:rPr>
          <w:rtl/>
          <w:lang w:bidi="fa-IR"/>
        </w:rPr>
        <w:t>اوردند</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آگاهى مربوط به آن</w:t>
      </w:r>
      <w:r w:rsidR="003E6297">
        <w:rPr>
          <w:rtl/>
          <w:lang w:bidi="fa-IR"/>
        </w:rPr>
        <w:t xml:space="preserve"> </w:t>
      </w:r>
      <w:r>
        <w:rPr>
          <w:rtl/>
          <w:lang w:bidi="fa-IR"/>
        </w:rPr>
        <w:t>ها نزد پروردگارم در كتابى ثبت است</w:t>
      </w:r>
      <w:r w:rsidR="0034192D">
        <w:rPr>
          <w:rtl/>
          <w:lang w:bidi="fa-IR"/>
        </w:rPr>
        <w:t xml:space="preserve">، </w:t>
      </w:r>
      <w:r>
        <w:rPr>
          <w:rtl/>
          <w:lang w:bidi="fa-IR"/>
        </w:rPr>
        <w:t>پروردگار من هرگز گمراه نمى</w:t>
      </w:r>
      <w:r w:rsidR="003E6297">
        <w:rPr>
          <w:rtl/>
          <w:lang w:bidi="fa-IR"/>
        </w:rPr>
        <w:t xml:space="preserve"> </w:t>
      </w:r>
      <w:r>
        <w:rPr>
          <w:rtl/>
          <w:lang w:bidi="fa-IR"/>
        </w:rPr>
        <w:t>شود و فراموش نمى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همان خدا</w:t>
      </w:r>
      <w:r w:rsidR="00D7132C">
        <w:rPr>
          <w:rtl/>
          <w:lang w:bidi="fa-IR"/>
        </w:rPr>
        <w:t>ی</w:t>
      </w:r>
      <w:r>
        <w:rPr>
          <w:rtl/>
          <w:lang w:bidi="fa-IR"/>
        </w:rPr>
        <w:t>ى كه زم</w:t>
      </w:r>
      <w:r w:rsidR="00D7132C">
        <w:rPr>
          <w:rtl/>
          <w:lang w:bidi="fa-IR"/>
        </w:rPr>
        <w:t>ی</w:t>
      </w:r>
      <w:r>
        <w:rPr>
          <w:rtl/>
          <w:lang w:bidi="fa-IR"/>
        </w:rPr>
        <w:t>ن را براى شما محل آسا</w:t>
      </w:r>
      <w:r w:rsidR="00D7132C">
        <w:rPr>
          <w:rtl/>
          <w:lang w:bidi="fa-IR"/>
        </w:rPr>
        <w:t>ی</w:t>
      </w:r>
      <w:r>
        <w:rPr>
          <w:rtl/>
          <w:lang w:bidi="fa-IR"/>
        </w:rPr>
        <w:t>ش قرار داد</w:t>
      </w:r>
      <w:r w:rsidR="0034192D">
        <w:rPr>
          <w:rtl/>
          <w:lang w:bidi="fa-IR"/>
        </w:rPr>
        <w:t xml:space="preserve">، </w:t>
      </w:r>
      <w:r>
        <w:rPr>
          <w:rtl/>
          <w:lang w:bidi="fa-IR"/>
        </w:rPr>
        <w:t>و راهها</w:t>
      </w:r>
      <w:r w:rsidR="00D7132C">
        <w:rPr>
          <w:rtl/>
          <w:lang w:bidi="fa-IR"/>
        </w:rPr>
        <w:t>ی</w:t>
      </w:r>
      <w:r>
        <w:rPr>
          <w:rtl/>
          <w:lang w:bidi="fa-IR"/>
        </w:rPr>
        <w:t>ى را در آن پد</w:t>
      </w:r>
      <w:r w:rsidR="00D7132C">
        <w:rPr>
          <w:rtl/>
          <w:lang w:bidi="fa-IR"/>
        </w:rPr>
        <w:t>ی</w:t>
      </w:r>
      <w:r>
        <w:rPr>
          <w:rtl/>
          <w:lang w:bidi="fa-IR"/>
        </w:rPr>
        <w:t>د آورد</w:t>
      </w:r>
      <w:r w:rsidR="0034192D">
        <w:rPr>
          <w:rtl/>
          <w:lang w:bidi="fa-IR"/>
        </w:rPr>
        <w:t xml:space="preserve">، </w:t>
      </w:r>
      <w:r>
        <w:rPr>
          <w:rtl/>
          <w:lang w:bidi="fa-IR"/>
        </w:rPr>
        <w:t>و از آسمان آبى فرستاد كه به وس</w:t>
      </w:r>
      <w:r w:rsidR="00D7132C">
        <w:rPr>
          <w:rtl/>
          <w:lang w:bidi="fa-IR"/>
        </w:rPr>
        <w:t>ی</w:t>
      </w:r>
      <w:r>
        <w:rPr>
          <w:rtl/>
          <w:lang w:bidi="fa-IR"/>
        </w:rPr>
        <w:t>له آن</w:t>
      </w:r>
      <w:r w:rsidR="0034192D">
        <w:rPr>
          <w:rtl/>
          <w:lang w:bidi="fa-IR"/>
        </w:rPr>
        <w:t xml:space="preserve">، </w:t>
      </w:r>
      <w:r>
        <w:rPr>
          <w:rtl/>
          <w:lang w:bidi="fa-IR"/>
        </w:rPr>
        <w:t>انواع گوناگون گ</w:t>
      </w:r>
      <w:r w:rsidR="00D7132C">
        <w:rPr>
          <w:rtl/>
          <w:lang w:bidi="fa-IR"/>
        </w:rPr>
        <w:t>ی</w:t>
      </w:r>
      <w:r>
        <w:rPr>
          <w:rtl/>
          <w:lang w:bidi="fa-IR"/>
        </w:rPr>
        <w:t>اهان را (از خاك ت</w:t>
      </w:r>
      <w:r w:rsidR="00D7132C">
        <w:rPr>
          <w:rtl/>
          <w:lang w:bidi="fa-IR"/>
        </w:rPr>
        <w:t>ی</w:t>
      </w:r>
      <w:r>
        <w:rPr>
          <w:rtl/>
          <w:lang w:bidi="fa-IR"/>
        </w:rPr>
        <w:t>ره) بر آورد</w:t>
      </w:r>
      <w:r w:rsidR="00D7132C">
        <w:rPr>
          <w:rtl/>
          <w:lang w:bidi="fa-IR"/>
        </w:rPr>
        <w:t>ی</w:t>
      </w:r>
      <w:r>
        <w:rPr>
          <w:rtl/>
          <w:lang w:bidi="fa-IR"/>
        </w:rPr>
        <w:t>م</w:t>
      </w:r>
      <w:r w:rsidR="0034192D">
        <w:rPr>
          <w:rtl/>
          <w:lang w:bidi="fa-IR"/>
        </w:rPr>
        <w:t xml:space="preserve">.... </w:t>
      </w:r>
      <w:r w:rsidRPr="008978DB">
        <w:rPr>
          <w:rStyle w:val="libFootnotenumChar"/>
          <w:rtl/>
        </w:rPr>
        <w:t>(472)</w:t>
      </w:r>
      <w:r>
        <w:rPr>
          <w:lang w:bidi="fa-IR"/>
        </w:rPr>
        <w:t xml:space="preserve"> </w:t>
      </w:r>
    </w:p>
    <w:p w:rsidR="00E5212E" w:rsidRDefault="00E5212E" w:rsidP="00E5212E">
      <w:pPr>
        <w:pStyle w:val="libNormal"/>
        <w:rPr>
          <w:rtl/>
          <w:lang w:bidi="fa-IR"/>
        </w:rPr>
      </w:pPr>
      <w:r>
        <w:rPr>
          <w:rtl/>
          <w:lang w:bidi="fa-IR"/>
        </w:rPr>
        <w:t>فرعون خ</w:t>
      </w:r>
      <w:r w:rsidR="00D7132C">
        <w:rPr>
          <w:rtl/>
          <w:lang w:bidi="fa-IR"/>
        </w:rPr>
        <w:t>ی</w:t>
      </w:r>
      <w:r>
        <w:rPr>
          <w:rtl/>
          <w:lang w:bidi="fa-IR"/>
        </w:rPr>
        <w:t xml:space="preserve">ره سر در برابر گفتار منطقى و نرم موسى </w:t>
      </w:r>
      <w:r w:rsidR="00362EDB" w:rsidRPr="00362EDB">
        <w:rPr>
          <w:rStyle w:val="libAlaemChar"/>
          <w:rtl/>
        </w:rPr>
        <w:t>عليه‌السلام</w:t>
      </w:r>
      <w:r>
        <w:rPr>
          <w:rtl/>
          <w:lang w:bidi="fa-IR"/>
        </w:rPr>
        <w:t xml:space="preserve"> و هارون نه تنها ه</w:t>
      </w:r>
      <w:r w:rsidR="00D7132C">
        <w:rPr>
          <w:rtl/>
          <w:lang w:bidi="fa-IR"/>
        </w:rPr>
        <w:t>ی</w:t>
      </w:r>
      <w:r>
        <w:rPr>
          <w:rtl/>
          <w:lang w:bidi="fa-IR"/>
        </w:rPr>
        <w:t>چگونه تما</w:t>
      </w:r>
      <w:r w:rsidR="00D7132C">
        <w:rPr>
          <w:rtl/>
          <w:lang w:bidi="fa-IR"/>
        </w:rPr>
        <w:t>ی</w:t>
      </w:r>
      <w:r>
        <w:rPr>
          <w:rtl/>
          <w:lang w:bidi="fa-IR"/>
        </w:rPr>
        <w:t>لى نشان نداد</w:t>
      </w:r>
      <w:r w:rsidR="0034192D">
        <w:rPr>
          <w:rtl/>
          <w:lang w:bidi="fa-IR"/>
        </w:rPr>
        <w:t xml:space="preserve">، </w:t>
      </w:r>
      <w:r>
        <w:rPr>
          <w:rtl/>
          <w:lang w:bidi="fa-IR"/>
        </w:rPr>
        <w:t>بلكه به رجال و شخص</w:t>
      </w:r>
      <w:r w:rsidR="00D7132C">
        <w:rPr>
          <w:rtl/>
          <w:lang w:bidi="fa-IR"/>
        </w:rPr>
        <w:t>ی</w:t>
      </w:r>
      <w:r>
        <w:rPr>
          <w:rtl/>
          <w:lang w:bidi="fa-IR"/>
        </w:rPr>
        <w:t>ت</w:t>
      </w:r>
      <w:r w:rsidR="003E6297">
        <w:rPr>
          <w:rtl/>
          <w:lang w:bidi="fa-IR"/>
        </w:rPr>
        <w:t xml:space="preserve"> </w:t>
      </w:r>
      <w:r>
        <w:rPr>
          <w:rtl/>
          <w:lang w:bidi="fa-IR"/>
        </w:rPr>
        <w:t>هاى اطراف خود رو كرد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اَیها المَلَأُ ما عَمِلتُ مِن الهٍ؛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جمع</w:t>
      </w:r>
      <w:r w:rsidR="00D7132C">
        <w:rPr>
          <w:rtl/>
          <w:lang w:bidi="fa-IR"/>
        </w:rPr>
        <w:t>ی</w:t>
      </w:r>
      <w:r>
        <w:rPr>
          <w:rtl/>
          <w:lang w:bidi="fa-IR"/>
        </w:rPr>
        <w:t>ت (دربار</w:t>
      </w:r>
      <w:r w:rsidR="00D7132C">
        <w:rPr>
          <w:rtl/>
          <w:lang w:bidi="fa-IR"/>
        </w:rPr>
        <w:t>ی</w:t>
      </w:r>
      <w:r>
        <w:rPr>
          <w:rtl/>
          <w:lang w:bidi="fa-IR"/>
        </w:rPr>
        <w:t>ان) من معبودى جز خودم براى شما سراغ ندارم</w:t>
      </w:r>
      <w:r w:rsidR="0034192D">
        <w:rPr>
          <w:rtl/>
          <w:lang w:bidi="fa-IR"/>
        </w:rPr>
        <w:t>.</w:t>
      </w:r>
      <w:r w:rsidR="0022023E">
        <w:rPr>
          <w:rtl/>
          <w:lang w:bidi="fa-IR"/>
        </w:rPr>
        <w:t xml:space="preserve"> </w:t>
      </w:r>
      <w:r w:rsidRPr="008978DB">
        <w:rPr>
          <w:rStyle w:val="libFootnotenumChar"/>
          <w:rtl/>
        </w:rPr>
        <w:t>(473)</w:t>
      </w:r>
      <w:r>
        <w:rPr>
          <w:lang w:bidi="fa-IR"/>
        </w:rPr>
        <w:t xml:space="preserve"> </w:t>
      </w:r>
    </w:p>
    <w:p w:rsidR="00E5212E" w:rsidRDefault="00E5212E" w:rsidP="00E5212E">
      <w:pPr>
        <w:pStyle w:val="libNormal"/>
        <w:rPr>
          <w:rtl/>
          <w:lang w:bidi="fa-IR"/>
        </w:rPr>
      </w:pPr>
      <w:r>
        <w:rPr>
          <w:rtl/>
          <w:lang w:bidi="fa-IR"/>
        </w:rPr>
        <w:t>سپس فرعون با كمال غرور و گستاخى به وز</w:t>
      </w:r>
      <w:r w:rsidR="00D7132C">
        <w:rPr>
          <w:rtl/>
          <w:lang w:bidi="fa-IR"/>
        </w:rPr>
        <w:t>ی</w:t>
      </w:r>
      <w:r>
        <w:rPr>
          <w:rtl/>
          <w:lang w:bidi="fa-IR"/>
        </w:rPr>
        <w:t>رش هامان گفت</w:t>
      </w:r>
      <w:r w:rsidR="0034192D">
        <w:rPr>
          <w:rtl/>
          <w:lang w:bidi="fa-IR"/>
        </w:rPr>
        <w:t xml:space="preserve">: </w:t>
      </w:r>
      <w:r>
        <w:rPr>
          <w:rtl/>
          <w:lang w:bidi="fa-IR"/>
        </w:rPr>
        <w:t>قصر و برجى بس</w:t>
      </w:r>
      <w:r w:rsidR="00D7132C">
        <w:rPr>
          <w:rtl/>
          <w:lang w:bidi="fa-IR"/>
        </w:rPr>
        <w:t>ی</w:t>
      </w:r>
      <w:r>
        <w:rPr>
          <w:rtl/>
          <w:lang w:bidi="fa-IR"/>
        </w:rPr>
        <w:t>ار بلند</w:t>
      </w:r>
      <w:r w:rsidR="0034192D">
        <w:rPr>
          <w:rtl/>
          <w:lang w:bidi="fa-IR"/>
        </w:rPr>
        <w:t xml:space="preserve">، </w:t>
      </w:r>
      <w:r>
        <w:rPr>
          <w:rtl/>
          <w:lang w:bidi="fa-IR"/>
        </w:rPr>
        <w:t>براى من بساز</w:t>
      </w:r>
      <w:r w:rsidR="0034192D">
        <w:rPr>
          <w:rtl/>
          <w:lang w:bidi="fa-IR"/>
        </w:rPr>
        <w:t xml:space="preserve">، </w:t>
      </w:r>
      <w:r>
        <w:rPr>
          <w:rtl/>
          <w:lang w:bidi="fa-IR"/>
        </w:rPr>
        <w:t>تا بر بالاى آن روم و خبر از خداى موسى بگ</w:t>
      </w:r>
      <w:r w:rsidR="00D7132C">
        <w:rPr>
          <w:rtl/>
          <w:lang w:bidi="fa-IR"/>
        </w:rPr>
        <w:t>ی</w:t>
      </w:r>
      <w:r>
        <w:rPr>
          <w:rtl/>
          <w:lang w:bidi="fa-IR"/>
        </w:rPr>
        <w:t>رم</w:t>
      </w:r>
      <w:r w:rsidR="0034192D">
        <w:rPr>
          <w:rtl/>
          <w:lang w:bidi="fa-IR"/>
        </w:rPr>
        <w:t xml:space="preserve">، </w:t>
      </w:r>
      <w:r>
        <w:rPr>
          <w:rtl/>
          <w:lang w:bidi="fa-IR"/>
        </w:rPr>
        <w:t>به گمانم موسى از دروغگو</w:t>
      </w:r>
      <w:r w:rsidR="00D7132C">
        <w:rPr>
          <w:rtl/>
          <w:lang w:bidi="fa-IR"/>
        </w:rPr>
        <w:t>ی</w:t>
      </w:r>
      <w:r>
        <w:rPr>
          <w:rtl/>
          <w:lang w:bidi="fa-IR"/>
        </w:rPr>
        <w:t>ان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هامان دستور داد در زم</w:t>
      </w:r>
      <w:r w:rsidR="00D7132C">
        <w:rPr>
          <w:rtl/>
          <w:lang w:bidi="fa-IR"/>
        </w:rPr>
        <w:t>ی</w:t>
      </w:r>
      <w:r>
        <w:rPr>
          <w:rtl/>
          <w:lang w:bidi="fa-IR"/>
        </w:rPr>
        <w:t>ن بس</w:t>
      </w:r>
      <w:r w:rsidR="00D7132C">
        <w:rPr>
          <w:rtl/>
          <w:lang w:bidi="fa-IR"/>
        </w:rPr>
        <w:t>ی</w:t>
      </w:r>
      <w:r>
        <w:rPr>
          <w:rtl/>
          <w:lang w:bidi="fa-IR"/>
        </w:rPr>
        <w:t>ار وس</w:t>
      </w:r>
      <w:r w:rsidR="00D7132C">
        <w:rPr>
          <w:rtl/>
          <w:lang w:bidi="fa-IR"/>
        </w:rPr>
        <w:t>ی</w:t>
      </w:r>
      <w:r>
        <w:rPr>
          <w:rtl/>
          <w:lang w:bidi="fa-IR"/>
        </w:rPr>
        <w:t>عى</w:t>
      </w:r>
      <w:r w:rsidR="0034192D">
        <w:rPr>
          <w:rtl/>
          <w:lang w:bidi="fa-IR"/>
        </w:rPr>
        <w:t xml:space="preserve">، </w:t>
      </w:r>
      <w:r>
        <w:rPr>
          <w:rtl/>
          <w:lang w:bidi="fa-IR"/>
        </w:rPr>
        <w:t>به ساختن كاخ و برجى بلند مشغول شدند</w:t>
      </w:r>
      <w:r w:rsidR="0034192D">
        <w:rPr>
          <w:rtl/>
          <w:lang w:bidi="fa-IR"/>
        </w:rPr>
        <w:t xml:space="preserve">، </w:t>
      </w:r>
      <w:r>
        <w:rPr>
          <w:rtl/>
          <w:lang w:bidi="fa-IR"/>
        </w:rPr>
        <w:t>پنجاه هزار بنّا و معمار مشغول كار گشتند و ده</w:t>
      </w:r>
      <w:r w:rsidR="003E6297">
        <w:rPr>
          <w:rtl/>
          <w:lang w:bidi="fa-IR"/>
        </w:rPr>
        <w:t xml:space="preserve"> </w:t>
      </w:r>
      <w:r>
        <w:rPr>
          <w:rtl/>
          <w:lang w:bidi="fa-IR"/>
        </w:rPr>
        <w:t>ها هزار كارگر</w:t>
      </w:r>
      <w:r w:rsidR="0034192D">
        <w:rPr>
          <w:rtl/>
          <w:lang w:bidi="fa-IR"/>
        </w:rPr>
        <w:t xml:space="preserve">، </w:t>
      </w:r>
      <w:r>
        <w:rPr>
          <w:rtl/>
          <w:lang w:bidi="fa-IR"/>
        </w:rPr>
        <w:t>شبانه روز به كار خود ادامه دادند</w:t>
      </w:r>
      <w:r w:rsidR="0034192D">
        <w:rPr>
          <w:rtl/>
          <w:lang w:bidi="fa-IR"/>
        </w:rPr>
        <w:t xml:space="preserve">، </w:t>
      </w:r>
      <w:r>
        <w:rPr>
          <w:rtl/>
          <w:lang w:bidi="fa-IR"/>
        </w:rPr>
        <w:t>و در همه جا سر و صداى آن پ</w:t>
      </w:r>
      <w:r w:rsidR="00D7132C">
        <w:rPr>
          <w:rtl/>
          <w:lang w:bidi="fa-IR"/>
        </w:rPr>
        <w:t>ی</w:t>
      </w:r>
      <w:r>
        <w:rPr>
          <w:rtl/>
          <w:lang w:bidi="fa-IR"/>
        </w:rPr>
        <w:t>چ</w:t>
      </w:r>
      <w:r w:rsidR="00D7132C">
        <w:rPr>
          <w:rtl/>
          <w:lang w:bidi="fa-IR"/>
        </w:rPr>
        <w:t>ی</w:t>
      </w:r>
      <w:r>
        <w:rPr>
          <w:rtl/>
          <w:lang w:bidi="fa-IR"/>
        </w:rPr>
        <w:t>د</w:t>
      </w:r>
      <w:r w:rsidR="0034192D">
        <w:rPr>
          <w:rtl/>
          <w:lang w:bidi="fa-IR"/>
        </w:rPr>
        <w:t xml:space="preserve">. </w:t>
      </w:r>
      <w:r>
        <w:rPr>
          <w:rtl/>
          <w:lang w:bidi="fa-IR"/>
        </w:rPr>
        <w:t>به گفته بعضى</w:t>
      </w:r>
      <w:r w:rsidR="0034192D">
        <w:rPr>
          <w:rtl/>
          <w:lang w:bidi="fa-IR"/>
        </w:rPr>
        <w:t xml:space="preserve">، </w:t>
      </w:r>
      <w:r>
        <w:rPr>
          <w:rtl/>
          <w:lang w:bidi="fa-IR"/>
        </w:rPr>
        <w:t>معماران آن را چنان ساختند كه از پله</w:t>
      </w:r>
      <w:r w:rsidR="003E6297">
        <w:rPr>
          <w:rtl/>
          <w:lang w:bidi="fa-IR"/>
        </w:rPr>
        <w:t xml:space="preserve"> </w:t>
      </w:r>
      <w:r>
        <w:rPr>
          <w:rtl/>
          <w:lang w:bidi="fa-IR"/>
        </w:rPr>
        <w:t>هاى مارپ</w:t>
      </w:r>
      <w:r w:rsidR="00D7132C">
        <w:rPr>
          <w:rtl/>
          <w:lang w:bidi="fa-IR"/>
        </w:rPr>
        <w:t>ی</w:t>
      </w:r>
      <w:r>
        <w:rPr>
          <w:rtl/>
          <w:lang w:bidi="fa-IR"/>
        </w:rPr>
        <w:t>چ آن</w:t>
      </w:r>
      <w:r w:rsidR="0034192D">
        <w:rPr>
          <w:rtl/>
          <w:lang w:bidi="fa-IR"/>
        </w:rPr>
        <w:t xml:space="preserve">، </w:t>
      </w:r>
      <w:r>
        <w:rPr>
          <w:rtl/>
          <w:lang w:bidi="fa-IR"/>
        </w:rPr>
        <w:t>مرد اسب سوارى مى</w:t>
      </w:r>
      <w:r w:rsidR="003E6297">
        <w:rPr>
          <w:rtl/>
          <w:lang w:bidi="fa-IR"/>
        </w:rPr>
        <w:t xml:space="preserve"> </w:t>
      </w:r>
      <w:r>
        <w:rPr>
          <w:rtl/>
          <w:lang w:bidi="fa-IR"/>
        </w:rPr>
        <w:t>توانست بر فراز برج قرار گ</w:t>
      </w:r>
      <w:r w:rsidR="00D7132C">
        <w:rPr>
          <w:rtl/>
          <w:lang w:bidi="fa-IR"/>
        </w:rPr>
        <w:t>ی</w:t>
      </w:r>
      <w:r>
        <w:rPr>
          <w:rtl/>
          <w:lang w:bidi="fa-IR"/>
        </w:rPr>
        <w:t>رد</w:t>
      </w:r>
      <w:r w:rsidR="0034192D">
        <w:rPr>
          <w:rtl/>
          <w:lang w:bidi="fa-IR"/>
        </w:rPr>
        <w:t xml:space="preserve">. </w:t>
      </w:r>
    </w:p>
    <w:p w:rsidR="00E5212E" w:rsidRDefault="00E5212E" w:rsidP="00E5212E">
      <w:pPr>
        <w:pStyle w:val="libNormal"/>
        <w:rPr>
          <w:rtl/>
          <w:lang w:bidi="fa-IR"/>
        </w:rPr>
      </w:pPr>
      <w:r>
        <w:rPr>
          <w:rtl/>
          <w:lang w:bidi="fa-IR"/>
        </w:rPr>
        <w:t>پس از پا</w:t>
      </w:r>
      <w:r w:rsidR="00D7132C">
        <w:rPr>
          <w:rtl/>
          <w:lang w:bidi="fa-IR"/>
        </w:rPr>
        <w:t>ی</w:t>
      </w:r>
      <w:r>
        <w:rPr>
          <w:rtl/>
          <w:lang w:bidi="fa-IR"/>
        </w:rPr>
        <w:t>ان كار ساختمان</w:t>
      </w:r>
      <w:r w:rsidR="0034192D">
        <w:rPr>
          <w:rtl/>
          <w:lang w:bidi="fa-IR"/>
        </w:rPr>
        <w:t xml:space="preserve">، </w:t>
      </w:r>
      <w:r>
        <w:rPr>
          <w:rtl/>
          <w:lang w:bidi="fa-IR"/>
        </w:rPr>
        <w:t>فرعون شخصاً بر فراز برج رفت</w:t>
      </w:r>
      <w:r w:rsidR="0034192D">
        <w:rPr>
          <w:rtl/>
          <w:lang w:bidi="fa-IR"/>
        </w:rPr>
        <w:t xml:space="preserve">، </w:t>
      </w:r>
      <w:r>
        <w:rPr>
          <w:rtl/>
          <w:lang w:bidi="fa-IR"/>
        </w:rPr>
        <w:t>نگاهى به آسمان كرد</w:t>
      </w:r>
      <w:r w:rsidR="0034192D">
        <w:rPr>
          <w:rtl/>
          <w:lang w:bidi="fa-IR"/>
        </w:rPr>
        <w:t xml:space="preserve">، </w:t>
      </w:r>
      <w:r>
        <w:rPr>
          <w:rtl/>
          <w:lang w:bidi="fa-IR"/>
        </w:rPr>
        <w:t>منظره آسمان را همانگونه د</w:t>
      </w:r>
      <w:r w:rsidR="00D7132C">
        <w:rPr>
          <w:rtl/>
          <w:lang w:bidi="fa-IR"/>
        </w:rPr>
        <w:t>ی</w:t>
      </w:r>
      <w:r>
        <w:rPr>
          <w:rtl/>
          <w:lang w:bidi="fa-IR"/>
        </w:rPr>
        <w:t>د كه از روى زم</w:t>
      </w:r>
      <w:r w:rsidR="00D7132C">
        <w:rPr>
          <w:rtl/>
          <w:lang w:bidi="fa-IR"/>
        </w:rPr>
        <w:t>ی</w:t>
      </w:r>
      <w:r>
        <w:rPr>
          <w:rtl/>
          <w:lang w:bidi="fa-IR"/>
        </w:rPr>
        <w:t>ن صاف معمولى مى</w:t>
      </w:r>
      <w:r w:rsidR="003E6297">
        <w:rPr>
          <w:rtl/>
          <w:lang w:bidi="fa-IR"/>
        </w:rPr>
        <w:t xml:space="preserve"> </w:t>
      </w:r>
      <w:r>
        <w:rPr>
          <w:rtl/>
          <w:lang w:bidi="fa-IR"/>
        </w:rPr>
        <w:t>د</w:t>
      </w:r>
      <w:r w:rsidR="00D7132C">
        <w:rPr>
          <w:rtl/>
          <w:lang w:bidi="fa-IR"/>
        </w:rPr>
        <w:t>ی</w:t>
      </w:r>
      <w:r>
        <w:rPr>
          <w:rtl/>
          <w:lang w:bidi="fa-IR"/>
        </w:rPr>
        <w:t>د</w:t>
      </w:r>
      <w:r w:rsidR="0034192D">
        <w:rPr>
          <w:rtl/>
          <w:lang w:bidi="fa-IR"/>
        </w:rPr>
        <w:t xml:space="preserve">، </w:t>
      </w:r>
      <w:r>
        <w:rPr>
          <w:rtl/>
          <w:lang w:bidi="fa-IR"/>
        </w:rPr>
        <w:t>ت</w:t>
      </w:r>
      <w:r w:rsidR="00D7132C">
        <w:rPr>
          <w:rtl/>
          <w:lang w:bidi="fa-IR"/>
        </w:rPr>
        <w:t>ی</w:t>
      </w:r>
      <w:r>
        <w:rPr>
          <w:rtl/>
          <w:lang w:bidi="fa-IR"/>
        </w:rPr>
        <w:t>رى به كمان گذاشت و به آسمان پرتاب كرد</w:t>
      </w:r>
      <w:r w:rsidR="0034192D">
        <w:rPr>
          <w:rtl/>
          <w:lang w:bidi="fa-IR"/>
        </w:rPr>
        <w:t xml:space="preserve">، </w:t>
      </w:r>
      <w:r>
        <w:rPr>
          <w:rtl/>
          <w:lang w:bidi="fa-IR"/>
        </w:rPr>
        <w:t>ت</w:t>
      </w:r>
      <w:r w:rsidR="00D7132C">
        <w:rPr>
          <w:rtl/>
          <w:lang w:bidi="fa-IR"/>
        </w:rPr>
        <w:t>ی</w:t>
      </w:r>
      <w:r>
        <w:rPr>
          <w:rtl/>
          <w:lang w:bidi="fa-IR"/>
        </w:rPr>
        <w:t>ر بر اثر اصابت به پرنده (</w:t>
      </w:r>
      <w:r w:rsidR="00D7132C">
        <w:rPr>
          <w:rtl/>
          <w:lang w:bidi="fa-IR"/>
        </w:rPr>
        <w:t>ی</w:t>
      </w:r>
      <w:r>
        <w:rPr>
          <w:rtl/>
          <w:lang w:bidi="fa-IR"/>
        </w:rPr>
        <w:t>ا طبق توطئه قبلى خودش) خون آلود بازگشت</w:t>
      </w:r>
      <w:r w:rsidR="0034192D">
        <w:rPr>
          <w:rtl/>
          <w:lang w:bidi="fa-IR"/>
        </w:rPr>
        <w:t xml:space="preserve">، </w:t>
      </w:r>
      <w:r>
        <w:rPr>
          <w:rtl/>
          <w:lang w:bidi="fa-IR"/>
        </w:rPr>
        <w:t>فرعون از فراز برج پا</w:t>
      </w:r>
      <w:r w:rsidR="00D7132C">
        <w:rPr>
          <w:rtl/>
          <w:lang w:bidi="fa-IR"/>
        </w:rPr>
        <w:t>یی</w:t>
      </w:r>
      <w:r>
        <w:rPr>
          <w:rtl/>
          <w:lang w:bidi="fa-IR"/>
        </w:rPr>
        <w:t>ن آمد و به مردم گفت</w:t>
      </w:r>
      <w:r w:rsidR="0034192D">
        <w:rPr>
          <w:rtl/>
          <w:lang w:bidi="fa-IR"/>
        </w:rPr>
        <w:t xml:space="preserve">: </w:t>
      </w:r>
      <w:r>
        <w:rPr>
          <w:rtl/>
          <w:lang w:bidi="fa-IR"/>
        </w:rPr>
        <w:t>برو</w:t>
      </w:r>
      <w:r w:rsidR="00D7132C">
        <w:rPr>
          <w:rtl/>
          <w:lang w:bidi="fa-IR"/>
        </w:rPr>
        <w:t>ی</w:t>
      </w:r>
      <w:r>
        <w:rPr>
          <w:rtl/>
          <w:lang w:bidi="fa-IR"/>
        </w:rPr>
        <w:t>د فكرتان راحت باشد</w:t>
      </w:r>
      <w:r w:rsidR="0034192D">
        <w:rPr>
          <w:rtl/>
          <w:lang w:bidi="fa-IR"/>
        </w:rPr>
        <w:t xml:space="preserve">، </w:t>
      </w:r>
      <w:r>
        <w:rPr>
          <w:rtl/>
          <w:lang w:bidi="fa-IR"/>
        </w:rPr>
        <w:t>خداى موسى را كشتم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فرعون با ا</w:t>
      </w:r>
      <w:r w:rsidR="00D7132C">
        <w:rPr>
          <w:rtl/>
          <w:lang w:bidi="fa-IR"/>
        </w:rPr>
        <w:t>ی</w:t>
      </w:r>
      <w:r>
        <w:rPr>
          <w:rtl/>
          <w:lang w:bidi="fa-IR"/>
        </w:rPr>
        <w:t>ن گونه تزو</w:t>
      </w:r>
      <w:r w:rsidR="00D7132C">
        <w:rPr>
          <w:rtl/>
          <w:lang w:bidi="fa-IR"/>
        </w:rPr>
        <w:t>ی</w:t>
      </w:r>
      <w:r>
        <w:rPr>
          <w:rtl/>
          <w:lang w:bidi="fa-IR"/>
        </w:rPr>
        <w:t>ر و ن</w:t>
      </w:r>
      <w:r w:rsidR="00D7132C">
        <w:rPr>
          <w:rtl/>
          <w:lang w:bidi="fa-IR"/>
        </w:rPr>
        <w:t>ی</w:t>
      </w:r>
      <w:r>
        <w:rPr>
          <w:rtl/>
          <w:lang w:bidi="fa-IR"/>
        </w:rPr>
        <w:t>رنگ و نما</w:t>
      </w:r>
      <w:r w:rsidR="00D7132C">
        <w:rPr>
          <w:rtl/>
          <w:lang w:bidi="fa-IR"/>
        </w:rPr>
        <w:t>ی</w:t>
      </w:r>
      <w:r>
        <w:rPr>
          <w:rtl/>
          <w:lang w:bidi="fa-IR"/>
        </w:rPr>
        <w:t>ش قدرت</w:t>
      </w:r>
      <w:r w:rsidR="0034192D">
        <w:rPr>
          <w:rtl/>
          <w:lang w:bidi="fa-IR"/>
        </w:rPr>
        <w:t xml:space="preserve">، </w:t>
      </w:r>
      <w:r>
        <w:rPr>
          <w:rtl/>
          <w:lang w:bidi="fa-IR"/>
        </w:rPr>
        <w:t>به عوام فر</w:t>
      </w:r>
      <w:r w:rsidR="00D7132C">
        <w:rPr>
          <w:rtl/>
          <w:lang w:bidi="fa-IR"/>
        </w:rPr>
        <w:t>ی</w:t>
      </w:r>
      <w:r>
        <w:rPr>
          <w:rtl/>
          <w:lang w:bidi="fa-IR"/>
        </w:rPr>
        <w:t>بى پرداخت و مدتى با ا</w:t>
      </w:r>
      <w:r w:rsidR="00D7132C">
        <w:rPr>
          <w:rtl/>
          <w:lang w:bidi="fa-IR"/>
        </w:rPr>
        <w:t>ی</w:t>
      </w:r>
      <w:r>
        <w:rPr>
          <w:rtl/>
          <w:lang w:bidi="fa-IR"/>
        </w:rPr>
        <w:t>ن حركات ب</w:t>
      </w:r>
      <w:r w:rsidR="00D7132C">
        <w:rPr>
          <w:rtl/>
          <w:lang w:bidi="fa-IR"/>
        </w:rPr>
        <w:t>ی</w:t>
      </w:r>
      <w:r>
        <w:rPr>
          <w:rtl/>
          <w:lang w:bidi="fa-IR"/>
        </w:rPr>
        <w:t>هوده</w:t>
      </w:r>
      <w:r w:rsidR="0034192D">
        <w:rPr>
          <w:rtl/>
          <w:lang w:bidi="fa-IR"/>
        </w:rPr>
        <w:t xml:space="preserve">، </w:t>
      </w:r>
      <w:r>
        <w:rPr>
          <w:rtl/>
          <w:lang w:bidi="fa-IR"/>
        </w:rPr>
        <w:t>مردم را به امور پوچ و توخالى</w:t>
      </w:r>
      <w:r w:rsidR="0034192D">
        <w:rPr>
          <w:rtl/>
          <w:lang w:bidi="fa-IR"/>
        </w:rPr>
        <w:t xml:space="preserve">، </w:t>
      </w:r>
      <w:r>
        <w:rPr>
          <w:rtl/>
          <w:lang w:bidi="fa-IR"/>
        </w:rPr>
        <w:t>سرگرم كرد و با ا</w:t>
      </w:r>
      <w:r w:rsidR="00D7132C">
        <w:rPr>
          <w:rtl/>
          <w:lang w:bidi="fa-IR"/>
        </w:rPr>
        <w:t>ی</w:t>
      </w:r>
      <w:r>
        <w:rPr>
          <w:rtl/>
          <w:lang w:bidi="fa-IR"/>
        </w:rPr>
        <w:t>ن سرگرمى</w:t>
      </w:r>
      <w:r w:rsidR="003E6297">
        <w:rPr>
          <w:rtl/>
          <w:lang w:bidi="fa-IR"/>
        </w:rPr>
        <w:t xml:space="preserve"> </w:t>
      </w:r>
      <w:r>
        <w:rPr>
          <w:rtl/>
          <w:lang w:bidi="fa-IR"/>
        </w:rPr>
        <w:t>هاى خنده</w:t>
      </w:r>
      <w:r w:rsidR="003E6297">
        <w:rPr>
          <w:rtl/>
          <w:lang w:bidi="fa-IR"/>
        </w:rPr>
        <w:t xml:space="preserve"> </w:t>
      </w:r>
      <w:r>
        <w:rPr>
          <w:rtl/>
          <w:lang w:bidi="fa-IR"/>
        </w:rPr>
        <w:t>آور</w:t>
      </w:r>
      <w:r w:rsidR="0034192D">
        <w:rPr>
          <w:rtl/>
          <w:lang w:bidi="fa-IR"/>
        </w:rPr>
        <w:t xml:space="preserve">، </w:t>
      </w:r>
      <w:r>
        <w:rPr>
          <w:rtl/>
          <w:lang w:bidi="fa-IR"/>
        </w:rPr>
        <w:t>مى</w:t>
      </w:r>
      <w:r w:rsidR="003E6297">
        <w:rPr>
          <w:rtl/>
          <w:lang w:bidi="fa-IR"/>
        </w:rPr>
        <w:t xml:space="preserve"> </w:t>
      </w:r>
      <w:r>
        <w:rPr>
          <w:rtl/>
          <w:lang w:bidi="fa-IR"/>
        </w:rPr>
        <w:t xml:space="preserve">خواست مردم را از موسى و خداى موسى </w:t>
      </w:r>
      <w:r w:rsidR="00362EDB" w:rsidRPr="00362EDB">
        <w:rPr>
          <w:rStyle w:val="libAlaemChar"/>
          <w:rtl/>
        </w:rPr>
        <w:t>عليه‌السلام</w:t>
      </w:r>
      <w:r>
        <w:rPr>
          <w:rtl/>
          <w:lang w:bidi="fa-IR"/>
        </w:rPr>
        <w:t xml:space="preserve"> غافل و بى خبر سازد و با ا</w:t>
      </w:r>
      <w:r w:rsidR="00D7132C">
        <w:rPr>
          <w:rtl/>
          <w:lang w:bidi="fa-IR"/>
        </w:rPr>
        <w:t>ی</w:t>
      </w:r>
      <w:r>
        <w:rPr>
          <w:rtl/>
          <w:lang w:bidi="fa-IR"/>
        </w:rPr>
        <w:t>جاد مسائل انحرافى</w:t>
      </w:r>
      <w:r w:rsidR="0034192D">
        <w:rPr>
          <w:rtl/>
          <w:lang w:bidi="fa-IR"/>
        </w:rPr>
        <w:t xml:space="preserve">، </w:t>
      </w:r>
      <w:r>
        <w:rPr>
          <w:rtl/>
          <w:lang w:bidi="fa-IR"/>
        </w:rPr>
        <w:t>آن</w:t>
      </w:r>
      <w:r w:rsidR="003E6297">
        <w:rPr>
          <w:rtl/>
          <w:lang w:bidi="fa-IR"/>
        </w:rPr>
        <w:t xml:space="preserve"> </w:t>
      </w:r>
      <w:r>
        <w:rPr>
          <w:rtl/>
          <w:lang w:bidi="fa-IR"/>
        </w:rPr>
        <w:t>ها را از مسائل اصلى دور نگهدارد</w:t>
      </w:r>
      <w:r w:rsidR="0034192D">
        <w:rPr>
          <w:rtl/>
          <w:lang w:bidi="fa-IR"/>
        </w:rPr>
        <w:t xml:space="preserve">، </w:t>
      </w:r>
      <w:r>
        <w:rPr>
          <w:rtl/>
          <w:lang w:bidi="fa-IR"/>
        </w:rPr>
        <w:t>ولى به قدرت الهى برج آسمان</w:t>
      </w:r>
      <w:r w:rsidR="003E6297">
        <w:rPr>
          <w:rtl/>
          <w:lang w:bidi="fa-IR"/>
        </w:rPr>
        <w:t xml:space="preserve"> </w:t>
      </w:r>
      <w:r>
        <w:rPr>
          <w:rtl/>
          <w:lang w:bidi="fa-IR"/>
        </w:rPr>
        <w:t>خراش او به لرزه افتاد و فرو ر</w:t>
      </w:r>
      <w:r w:rsidR="00D7132C">
        <w:rPr>
          <w:rtl/>
          <w:lang w:bidi="fa-IR"/>
        </w:rPr>
        <w:t>ی</w:t>
      </w:r>
      <w:r>
        <w:rPr>
          <w:rtl/>
          <w:lang w:bidi="fa-IR"/>
        </w:rPr>
        <w:t>خت و جمعى در م</w:t>
      </w:r>
      <w:r w:rsidR="00D7132C">
        <w:rPr>
          <w:rtl/>
          <w:lang w:bidi="fa-IR"/>
        </w:rPr>
        <w:t>ی</w:t>
      </w:r>
      <w:r>
        <w:rPr>
          <w:rtl/>
          <w:lang w:bidi="fa-IR"/>
        </w:rPr>
        <w:t>ان آن كشته شدند</w:t>
      </w:r>
      <w:r w:rsidR="0034192D">
        <w:rPr>
          <w:rtl/>
          <w:lang w:bidi="fa-IR"/>
        </w:rPr>
        <w:t xml:space="preserve">. </w:t>
      </w:r>
      <w:r w:rsidRPr="008978DB">
        <w:rPr>
          <w:rStyle w:val="libFootnotenumChar"/>
          <w:rtl/>
        </w:rPr>
        <w:t>(474)</w:t>
      </w:r>
      <w:r>
        <w:rPr>
          <w:lang w:bidi="fa-IR"/>
        </w:rPr>
        <w:t xml:space="preserve"> </w:t>
      </w:r>
    </w:p>
    <w:p w:rsidR="00E5212E" w:rsidRDefault="00E5212E" w:rsidP="00E5212E">
      <w:pPr>
        <w:pStyle w:val="libNormal"/>
        <w:rPr>
          <w:rtl/>
          <w:lang w:bidi="fa-IR"/>
        </w:rPr>
      </w:pPr>
      <w:r>
        <w:rPr>
          <w:rtl/>
          <w:lang w:bidi="fa-IR"/>
        </w:rPr>
        <w:t>طبق بعضى از روا</w:t>
      </w:r>
      <w:r w:rsidR="00D7132C">
        <w:rPr>
          <w:rtl/>
          <w:lang w:bidi="fa-IR"/>
        </w:rPr>
        <w:t>ی</w:t>
      </w:r>
      <w:r>
        <w:rPr>
          <w:rtl/>
          <w:lang w:bidi="fa-IR"/>
        </w:rPr>
        <w:t>ات</w:t>
      </w:r>
      <w:r w:rsidR="0034192D">
        <w:rPr>
          <w:rtl/>
          <w:lang w:bidi="fa-IR"/>
        </w:rPr>
        <w:t xml:space="preserve">، </w:t>
      </w:r>
      <w:r>
        <w:rPr>
          <w:rtl/>
          <w:lang w:bidi="fa-IR"/>
        </w:rPr>
        <w:t>جبرئ</w:t>
      </w:r>
      <w:r w:rsidR="00D7132C">
        <w:rPr>
          <w:rtl/>
          <w:lang w:bidi="fa-IR"/>
        </w:rPr>
        <w:t>ی</w:t>
      </w:r>
      <w:r>
        <w:rPr>
          <w:rtl/>
          <w:lang w:bidi="fa-IR"/>
        </w:rPr>
        <w:t>ل از سوى خدا به سوى آن برج آمد و با پر خود به آن زد</w:t>
      </w:r>
      <w:r w:rsidR="0034192D">
        <w:rPr>
          <w:rtl/>
          <w:lang w:bidi="fa-IR"/>
        </w:rPr>
        <w:t xml:space="preserve">، </w:t>
      </w:r>
      <w:r>
        <w:rPr>
          <w:rtl/>
          <w:lang w:bidi="fa-IR"/>
        </w:rPr>
        <w:t>برج سه قسمت شد و هر قسمتى به جا</w:t>
      </w:r>
      <w:r w:rsidR="00D7132C">
        <w:rPr>
          <w:rtl/>
          <w:lang w:bidi="fa-IR"/>
        </w:rPr>
        <w:t>ی</w:t>
      </w:r>
      <w:r>
        <w:rPr>
          <w:rtl/>
          <w:lang w:bidi="fa-IR"/>
        </w:rPr>
        <w:t>ى سقوط كرد</w:t>
      </w:r>
      <w:r w:rsidR="0034192D">
        <w:rPr>
          <w:rtl/>
          <w:lang w:bidi="fa-IR"/>
        </w:rPr>
        <w:t xml:space="preserve">. </w:t>
      </w:r>
      <w:r w:rsidRPr="008978DB">
        <w:rPr>
          <w:rStyle w:val="libFootnotenumChar"/>
          <w:rtl/>
        </w:rPr>
        <w:t>(475)</w:t>
      </w:r>
      <w:r>
        <w:rPr>
          <w:lang w:bidi="fa-IR"/>
        </w:rPr>
        <w:t xml:space="preserve"> </w:t>
      </w:r>
    </w:p>
    <w:p w:rsidR="003B20BC" w:rsidRDefault="00E5212E" w:rsidP="0034192D">
      <w:pPr>
        <w:pStyle w:val="Heading3"/>
        <w:rPr>
          <w:rtl/>
          <w:lang w:bidi="fa-IR"/>
        </w:rPr>
      </w:pPr>
      <w:bookmarkStart w:id="212" w:name="_Toc396736196"/>
      <w:r>
        <w:rPr>
          <w:rtl/>
          <w:lang w:bidi="fa-IR"/>
        </w:rPr>
        <w:t>پ</w:t>
      </w:r>
      <w:r w:rsidR="00D7132C">
        <w:rPr>
          <w:rtl/>
          <w:lang w:bidi="fa-IR"/>
        </w:rPr>
        <w:t>ی</w:t>
      </w:r>
      <w:r>
        <w:rPr>
          <w:rtl/>
          <w:lang w:bidi="fa-IR"/>
        </w:rPr>
        <w:t xml:space="preserve">روزى عصاى موسى </w:t>
      </w:r>
      <w:r w:rsidR="00362EDB" w:rsidRPr="00362EDB">
        <w:rPr>
          <w:rStyle w:val="libAlaemChar"/>
          <w:rtl/>
        </w:rPr>
        <w:t>عليه‌السلام</w:t>
      </w:r>
      <w:r>
        <w:rPr>
          <w:rtl/>
          <w:lang w:bidi="fa-IR"/>
        </w:rPr>
        <w:t xml:space="preserve"> و ا</w:t>
      </w:r>
      <w:r w:rsidR="00D7132C">
        <w:rPr>
          <w:rtl/>
          <w:lang w:bidi="fa-IR"/>
        </w:rPr>
        <w:t>ی</w:t>
      </w:r>
      <w:r>
        <w:rPr>
          <w:rtl/>
          <w:lang w:bidi="fa-IR"/>
        </w:rPr>
        <w:t>مان ساحران</w:t>
      </w:r>
      <w:bookmarkEnd w:id="212"/>
      <w:r w:rsidR="003E6297">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در ملاقات با فرعون</w:t>
      </w:r>
      <w:r w:rsidR="0034192D">
        <w:rPr>
          <w:rtl/>
          <w:lang w:bidi="fa-IR"/>
        </w:rPr>
        <w:t xml:space="preserve">، </w:t>
      </w:r>
      <w:r>
        <w:rPr>
          <w:rtl/>
          <w:lang w:bidi="fa-IR"/>
        </w:rPr>
        <w:t>نخست با استدلال و منطق</w:t>
      </w:r>
      <w:r w:rsidR="0034192D">
        <w:rPr>
          <w:rtl/>
          <w:lang w:bidi="fa-IR"/>
        </w:rPr>
        <w:t xml:space="preserve">، </w:t>
      </w:r>
      <w:r>
        <w:rPr>
          <w:rtl/>
          <w:lang w:bidi="fa-IR"/>
        </w:rPr>
        <w:t xml:space="preserve">او را به سوى خداى </w:t>
      </w:r>
      <w:r w:rsidR="00D7132C">
        <w:rPr>
          <w:rtl/>
          <w:lang w:bidi="fa-IR"/>
        </w:rPr>
        <w:t>ی</w:t>
      </w:r>
      <w:r>
        <w:rPr>
          <w:rtl/>
          <w:lang w:bidi="fa-IR"/>
        </w:rPr>
        <w:t>كتا دعوت كرد و به همه حاضران نشان داد كه دعوت او بر اساس استدلال محكم و منطق ن</w:t>
      </w:r>
      <w:r w:rsidR="00D7132C">
        <w:rPr>
          <w:rtl/>
          <w:lang w:bidi="fa-IR"/>
        </w:rPr>
        <w:t>ی</w:t>
      </w:r>
      <w:r>
        <w:rPr>
          <w:rtl/>
          <w:lang w:bidi="fa-IR"/>
        </w:rPr>
        <w:t>رومند است</w:t>
      </w:r>
      <w:r w:rsidR="0034192D">
        <w:rPr>
          <w:rtl/>
          <w:lang w:bidi="fa-IR"/>
        </w:rPr>
        <w:t xml:space="preserve">. </w:t>
      </w:r>
      <w:r w:rsidRPr="008978DB">
        <w:rPr>
          <w:rStyle w:val="libFootnotenumChar"/>
          <w:rtl/>
        </w:rPr>
        <w:t>(476)</w:t>
      </w:r>
      <w:r>
        <w:rPr>
          <w:rtl/>
          <w:lang w:bidi="fa-IR"/>
        </w:rPr>
        <w:t xml:space="preserve"> ولى فرعون</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را تهد</w:t>
      </w:r>
      <w:r w:rsidR="00D7132C">
        <w:rPr>
          <w:rtl/>
          <w:lang w:bidi="fa-IR"/>
        </w:rPr>
        <w:t>ی</w:t>
      </w:r>
      <w:r>
        <w:rPr>
          <w:rtl/>
          <w:lang w:bidi="fa-IR"/>
        </w:rPr>
        <w:t>د به زندان كرد و او را مجنون خواند</w:t>
      </w:r>
      <w:r w:rsidR="0034192D">
        <w:rPr>
          <w:rtl/>
          <w:lang w:bidi="fa-IR"/>
        </w:rPr>
        <w:t xml:space="preserve">. </w:t>
      </w:r>
      <w:r w:rsidRPr="008978DB">
        <w:rPr>
          <w:rStyle w:val="libFootnotenumChar"/>
          <w:rtl/>
        </w:rPr>
        <w:t>(477)</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نجا بود كه موسى </w:t>
      </w:r>
      <w:r w:rsidR="00362EDB" w:rsidRPr="00362EDB">
        <w:rPr>
          <w:rStyle w:val="libAlaemChar"/>
          <w:rtl/>
        </w:rPr>
        <w:t>عليه‌السلام</w:t>
      </w:r>
      <w:r>
        <w:rPr>
          <w:rtl/>
          <w:lang w:bidi="fa-IR"/>
        </w:rPr>
        <w:t xml:space="preserve"> صحنه مبارزه با فرعون را عوض كرد و با تك</w:t>
      </w:r>
      <w:r w:rsidR="00D7132C">
        <w:rPr>
          <w:rtl/>
          <w:lang w:bidi="fa-IR"/>
        </w:rPr>
        <w:t>ی</w:t>
      </w:r>
      <w:r>
        <w:rPr>
          <w:rtl/>
          <w:lang w:bidi="fa-IR"/>
        </w:rPr>
        <w:t>ه بر قدرت الهى</w:t>
      </w:r>
      <w:r w:rsidR="0034192D">
        <w:rPr>
          <w:rtl/>
          <w:lang w:bidi="fa-IR"/>
        </w:rPr>
        <w:t xml:space="preserve">، </w:t>
      </w:r>
      <w:r>
        <w:rPr>
          <w:rtl/>
          <w:lang w:bidi="fa-IR"/>
        </w:rPr>
        <w:t>از طر</w:t>
      </w:r>
      <w:r w:rsidR="00D7132C">
        <w:rPr>
          <w:rtl/>
          <w:lang w:bidi="fa-IR"/>
        </w:rPr>
        <w:t>ی</w:t>
      </w:r>
      <w:r>
        <w:rPr>
          <w:rtl/>
          <w:lang w:bidi="fa-IR"/>
        </w:rPr>
        <w:t>ق معجزه وارد شد و به فرعون گفت</w:t>
      </w:r>
      <w:r w:rsidR="0034192D">
        <w:rPr>
          <w:rtl/>
          <w:lang w:bidi="fa-IR"/>
        </w:rPr>
        <w:t xml:space="preserve">: </w:t>
      </w:r>
      <w:r>
        <w:rPr>
          <w:rtl/>
          <w:lang w:bidi="fa-IR"/>
        </w:rPr>
        <w:t>حتى اگر نشانه آشكارى براى رسالتم برا</w:t>
      </w:r>
      <w:r w:rsidR="00D7132C">
        <w:rPr>
          <w:rtl/>
          <w:lang w:bidi="fa-IR"/>
        </w:rPr>
        <w:t>ی</w:t>
      </w:r>
      <w:r>
        <w:rPr>
          <w:rtl/>
          <w:lang w:bidi="fa-IR"/>
        </w:rPr>
        <w:t>ت ب</w:t>
      </w:r>
      <w:r w:rsidR="00D7132C">
        <w:rPr>
          <w:rtl/>
          <w:lang w:bidi="fa-IR"/>
        </w:rPr>
        <w:t>ی</w:t>
      </w:r>
      <w:r>
        <w:rPr>
          <w:rtl/>
          <w:lang w:bidi="fa-IR"/>
        </w:rPr>
        <w:t>اورم</w:t>
      </w:r>
      <w:r w:rsidR="0034192D">
        <w:rPr>
          <w:rtl/>
          <w:lang w:bidi="fa-IR"/>
        </w:rPr>
        <w:t xml:space="preserve">، </w:t>
      </w:r>
      <w:r>
        <w:rPr>
          <w:rtl/>
          <w:lang w:bidi="fa-IR"/>
        </w:rPr>
        <w:t>نمى</w:t>
      </w:r>
      <w:r w:rsidR="003E6297">
        <w:rPr>
          <w:rtl/>
          <w:lang w:bidi="fa-IR"/>
        </w:rPr>
        <w:t xml:space="preserve"> </w:t>
      </w:r>
      <w:r>
        <w:rPr>
          <w:rtl/>
          <w:lang w:bidi="fa-IR"/>
        </w:rPr>
        <w:t>پذ</w:t>
      </w:r>
      <w:r w:rsidR="00D7132C">
        <w:rPr>
          <w:rtl/>
          <w:lang w:bidi="fa-IR"/>
        </w:rPr>
        <w:t>ی</w:t>
      </w:r>
      <w:r>
        <w:rPr>
          <w:rtl/>
          <w:lang w:bidi="fa-IR"/>
        </w:rPr>
        <w:t>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فرعون گفت</w:t>
      </w:r>
      <w:r w:rsidR="0034192D">
        <w:rPr>
          <w:rtl/>
          <w:lang w:bidi="fa-IR"/>
        </w:rPr>
        <w:t xml:space="preserve">: </w:t>
      </w:r>
      <w:r>
        <w:rPr>
          <w:rtl/>
          <w:lang w:bidi="fa-IR"/>
        </w:rPr>
        <w:t>اگر راست مى</w:t>
      </w:r>
      <w:r w:rsidR="003E6297">
        <w:rPr>
          <w:rtl/>
          <w:lang w:bidi="fa-IR"/>
        </w:rPr>
        <w:t xml:space="preserve"> </w:t>
      </w:r>
      <w:r>
        <w:rPr>
          <w:rtl/>
          <w:lang w:bidi="fa-IR"/>
        </w:rPr>
        <w:t>گو</w:t>
      </w:r>
      <w:r w:rsidR="00D7132C">
        <w:rPr>
          <w:rtl/>
          <w:lang w:bidi="fa-IR"/>
        </w:rPr>
        <w:t>ی</w:t>
      </w:r>
      <w:r>
        <w:rPr>
          <w:rtl/>
          <w:lang w:bidi="fa-IR"/>
        </w:rPr>
        <w:t>ى آن را ب</w:t>
      </w:r>
      <w:r w:rsidR="00D7132C">
        <w:rPr>
          <w:rtl/>
          <w:lang w:bidi="fa-IR"/>
        </w:rPr>
        <w:t>ی</w:t>
      </w:r>
      <w:r>
        <w:rPr>
          <w:rtl/>
          <w:lang w:bidi="fa-IR"/>
        </w:rPr>
        <w:t>اور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عصاى خود را به زم</w:t>
      </w:r>
      <w:r w:rsidR="00D7132C">
        <w:rPr>
          <w:rtl/>
          <w:lang w:bidi="fa-IR"/>
        </w:rPr>
        <w:t>ی</w:t>
      </w:r>
      <w:r>
        <w:rPr>
          <w:rtl/>
          <w:lang w:bidi="fa-IR"/>
        </w:rPr>
        <w:t>ن انداخت</w:t>
      </w:r>
      <w:r w:rsidR="0034192D">
        <w:rPr>
          <w:rtl/>
          <w:lang w:bidi="fa-IR"/>
        </w:rPr>
        <w:t xml:space="preserve">. </w:t>
      </w:r>
      <w:r>
        <w:rPr>
          <w:rtl/>
          <w:lang w:bidi="fa-IR"/>
        </w:rPr>
        <w:t>ناگاه د</w:t>
      </w:r>
      <w:r w:rsidR="00D7132C">
        <w:rPr>
          <w:rtl/>
          <w:lang w:bidi="fa-IR"/>
        </w:rPr>
        <w:t>ی</w:t>
      </w:r>
      <w:r>
        <w:rPr>
          <w:rtl/>
          <w:lang w:bidi="fa-IR"/>
        </w:rPr>
        <w:t>دند كه آن عصا به صورت مارى بزرگ آشكار شد</w:t>
      </w:r>
      <w:r w:rsidR="0034192D">
        <w:rPr>
          <w:rtl/>
          <w:lang w:bidi="fa-IR"/>
        </w:rPr>
        <w:t xml:space="preserve">. </w:t>
      </w:r>
      <w:r>
        <w:rPr>
          <w:rtl/>
          <w:lang w:bidi="fa-IR"/>
        </w:rPr>
        <w:t xml:space="preserve">سپس موسى </w:t>
      </w:r>
      <w:r w:rsidR="00362EDB" w:rsidRPr="00362EDB">
        <w:rPr>
          <w:rStyle w:val="libAlaemChar"/>
          <w:rtl/>
        </w:rPr>
        <w:t>عليه‌السلام</w:t>
      </w:r>
      <w:r>
        <w:rPr>
          <w:rtl/>
          <w:lang w:bidi="fa-IR"/>
        </w:rPr>
        <w:t xml:space="preserve"> دستش را در گر</w:t>
      </w:r>
      <w:r w:rsidR="00D7132C">
        <w:rPr>
          <w:rtl/>
          <w:lang w:bidi="fa-IR"/>
        </w:rPr>
        <w:t>ی</w:t>
      </w:r>
      <w:r>
        <w:rPr>
          <w:rtl/>
          <w:lang w:bidi="fa-IR"/>
        </w:rPr>
        <w:t>بان خود فرود برد و ب</w:t>
      </w:r>
      <w:r w:rsidR="00D7132C">
        <w:rPr>
          <w:rtl/>
          <w:lang w:bidi="fa-IR"/>
        </w:rPr>
        <w:t>ی</w:t>
      </w:r>
      <w:r>
        <w:rPr>
          <w:rtl/>
          <w:lang w:bidi="fa-IR"/>
        </w:rPr>
        <w:t>رون آورد</w:t>
      </w:r>
      <w:r w:rsidR="0034192D">
        <w:rPr>
          <w:rtl/>
          <w:lang w:bidi="fa-IR"/>
        </w:rPr>
        <w:t xml:space="preserve">. </w:t>
      </w:r>
      <w:r>
        <w:rPr>
          <w:rtl/>
          <w:lang w:bidi="fa-IR"/>
        </w:rPr>
        <w:t>همه حاضران د</w:t>
      </w:r>
      <w:r w:rsidR="00D7132C">
        <w:rPr>
          <w:rtl/>
          <w:lang w:bidi="fa-IR"/>
        </w:rPr>
        <w:t>ی</w:t>
      </w:r>
      <w:r>
        <w:rPr>
          <w:rtl/>
          <w:lang w:bidi="fa-IR"/>
        </w:rPr>
        <w:t>دند كه دست او سف</w:t>
      </w:r>
      <w:r w:rsidR="00D7132C">
        <w:rPr>
          <w:rtl/>
          <w:lang w:bidi="fa-IR"/>
        </w:rPr>
        <w:t>ی</w:t>
      </w:r>
      <w:r>
        <w:rPr>
          <w:rtl/>
          <w:lang w:bidi="fa-IR"/>
        </w:rPr>
        <w:t>د و درخشنده گرد</w:t>
      </w:r>
      <w:r w:rsidR="00D7132C">
        <w:rPr>
          <w:rtl/>
          <w:lang w:bidi="fa-IR"/>
        </w:rPr>
        <w:t>ی</w:t>
      </w:r>
      <w:r>
        <w:rPr>
          <w:rtl/>
          <w:lang w:bidi="fa-IR"/>
        </w:rPr>
        <w:t>د (به گونه</w:t>
      </w:r>
      <w:r w:rsidR="003E6297">
        <w:rPr>
          <w:rtl/>
          <w:lang w:bidi="fa-IR"/>
        </w:rPr>
        <w:t xml:space="preserve"> </w:t>
      </w:r>
      <w:r>
        <w:rPr>
          <w:rtl/>
          <w:lang w:bidi="fa-IR"/>
        </w:rPr>
        <w:t>اى كه نور خ</w:t>
      </w:r>
      <w:r w:rsidR="00D7132C">
        <w:rPr>
          <w:rtl/>
          <w:lang w:bidi="fa-IR"/>
        </w:rPr>
        <w:t>ی</w:t>
      </w:r>
      <w:r>
        <w:rPr>
          <w:rtl/>
          <w:lang w:bidi="fa-IR"/>
        </w:rPr>
        <w:t>ره</w:t>
      </w:r>
      <w:r w:rsidR="003E6297">
        <w:rPr>
          <w:rtl/>
          <w:lang w:bidi="fa-IR"/>
        </w:rPr>
        <w:t xml:space="preserve"> </w:t>
      </w:r>
      <w:r>
        <w:rPr>
          <w:rtl/>
          <w:lang w:bidi="fa-IR"/>
        </w:rPr>
        <w:t>كننده آن به سوى آسمان كش</w:t>
      </w:r>
      <w:r w:rsidR="00D7132C">
        <w:rPr>
          <w:rtl/>
          <w:lang w:bidi="fa-IR"/>
        </w:rPr>
        <w:t>ی</w:t>
      </w:r>
      <w:r>
        <w:rPr>
          <w:rtl/>
          <w:lang w:bidi="fa-IR"/>
        </w:rPr>
        <w:t>ده 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فرعون به اطراف</w:t>
      </w:r>
      <w:r w:rsidR="00D7132C">
        <w:rPr>
          <w:rtl/>
          <w:lang w:bidi="fa-IR"/>
        </w:rPr>
        <w:t>ی</w:t>
      </w:r>
      <w:r>
        <w:rPr>
          <w:rtl/>
          <w:lang w:bidi="fa-IR"/>
        </w:rPr>
        <w:t>ان گفت</w:t>
      </w:r>
      <w:r w:rsidR="0034192D">
        <w:rPr>
          <w:rtl/>
          <w:lang w:bidi="fa-IR"/>
        </w:rPr>
        <w:t xml:space="preserve">: </w:t>
      </w:r>
      <w:r>
        <w:rPr>
          <w:rtl/>
          <w:lang w:bidi="fa-IR"/>
        </w:rPr>
        <w:t>ا</w:t>
      </w:r>
      <w:r w:rsidR="00D7132C">
        <w:rPr>
          <w:rtl/>
          <w:lang w:bidi="fa-IR"/>
        </w:rPr>
        <w:t>ی</w:t>
      </w:r>
      <w:r>
        <w:rPr>
          <w:rtl/>
          <w:lang w:bidi="fa-IR"/>
        </w:rPr>
        <w:t>ن (موسى) ساحر آگاه و ماهرى مى</w:t>
      </w:r>
      <w:r w:rsidR="003E6297">
        <w:rPr>
          <w:rtl/>
          <w:lang w:bidi="fa-IR"/>
        </w:rPr>
        <w:t xml:space="preserve"> </w:t>
      </w:r>
      <w:r>
        <w:rPr>
          <w:rtl/>
          <w:lang w:bidi="fa-IR"/>
        </w:rPr>
        <w:t>باشد</w:t>
      </w:r>
      <w:r w:rsidR="0034192D">
        <w:rPr>
          <w:rtl/>
          <w:lang w:bidi="fa-IR"/>
        </w:rPr>
        <w:t xml:space="preserve">!! </w:t>
      </w:r>
      <w:r>
        <w:rPr>
          <w:rtl/>
          <w:lang w:bidi="fa-IR"/>
        </w:rPr>
        <w:t>مى</w:t>
      </w:r>
      <w:r w:rsidR="003E6297">
        <w:rPr>
          <w:rtl/>
          <w:lang w:bidi="fa-IR"/>
        </w:rPr>
        <w:t xml:space="preserve"> </w:t>
      </w:r>
      <w:r>
        <w:rPr>
          <w:rtl/>
          <w:lang w:bidi="fa-IR"/>
        </w:rPr>
        <w:t>خواهد با سحر خود شما را از سرزم</w:t>
      </w:r>
      <w:r w:rsidR="00D7132C">
        <w:rPr>
          <w:rtl/>
          <w:lang w:bidi="fa-IR"/>
        </w:rPr>
        <w:t>ی</w:t>
      </w:r>
      <w:r>
        <w:rPr>
          <w:rtl/>
          <w:lang w:bidi="fa-IR"/>
        </w:rPr>
        <w:t>نتان ب</w:t>
      </w:r>
      <w:r w:rsidR="00D7132C">
        <w:rPr>
          <w:rtl/>
          <w:lang w:bidi="fa-IR"/>
        </w:rPr>
        <w:t>ی</w:t>
      </w:r>
      <w:r>
        <w:rPr>
          <w:rtl/>
          <w:lang w:bidi="fa-IR"/>
        </w:rPr>
        <w:t>رون كند</w:t>
      </w:r>
      <w:r w:rsidR="0034192D">
        <w:rPr>
          <w:rtl/>
          <w:lang w:bidi="fa-IR"/>
        </w:rPr>
        <w:t xml:space="preserve">، </w:t>
      </w:r>
      <w:r>
        <w:rPr>
          <w:rtl/>
          <w:lang w:bidi="fa-IR"/>
        </w:rPr>
        <w:t>شما چه نظر مى</w:t>
      </w:r>
      <w:r w:rsidR="003E6297">
        <w:rPr>
          <w:rtl/>
          <w:lang w:bidi="fa-IR"/>
        </w:rPr>
        <w:t xml:space="preserve"> </w:t>
      </w:r>
      <w:r>
        <w:rPr>
          <w:rtl/>
          <w:lang w:bidi="fa-IR"/>
        </w:rPr>
        <w:t>ده</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اطراف</w:t>
      </w:r>
      <w:r w:rsidR="00D7132C">
        <w:rPr>
          <w:rtl/>
          <w:lang w:bidi="fa-IR"/>
        </w:rPr>
        <w:t>ی</w:t>
      </w:r>
      <w:r>
        <w:rPr>
          <w:rtl/>
          <w:lang w:bidi="fa-IR"/>
        </w:rPr>
        <w:t>ان گفتند</w:t>
      </w:r>
      <w:r w:rsidR="0034192D">
        <w:rPr>
          <w:rtl/>
          <w:lang w:bidi="fa-IR"/>
        </w:rPr>
        <w:t xml:space="preserve">: </w:t>
      </w:r>
      <w:r>
        <w:rPr>
          <w:rtl/>
          <w:lang w:bidi="fa-IR"/>
        </w:rPr>
        <w:t>موسى و برادرش (هارون) را مهلت بده و مأمورانى را در تمام شهرها بس</w:t>
      </w:r>
      <w:r w:rsidR="00D7132C">
        <w:rPr>
          <w:rtl/>
          <w:lang w:bidi="fa-IR"/>
        </w:rPr>
        <w:t>ی</w:t>
      </w:r>
      <w:r>
        <w:rPr>
          <w:rtl/>
          <w:lang w:bidi="fa-IR"/>
        </w:rPr>
        <w:t>ج كن تا به جستجوى ساحران بپردازند و هر ساحر آگاه و زبردستى د</w:t>
      </w:r>
      <w:r w:rsidR="00D7132C">
        <w:rPr>
          <w:rtl/>
          <w:lang w:bidi="fa-IR"/>
        </w:rPr>
        <w:t>ی</w:t>
      </w:r>
      <w:r>
        <w:rPr>
          <w:rtl/>
          <w:lang w:bidi="fa-IR"/>
        </w:rPr>
        <w:t>دند نزد تو ب</w:t>
      </w:r>
      <w:r w:rsidR="00D7132C">
        <w:rPr>
          <w:rtl/>
          <w:lang w:bidi="fa-IR"/>
        </w:rPr>
        <w:t>ی</w:t>
      </w:r>
      <w:r>
        <w:rPr>
          <w:rtl/>
          <w:lang w:bidi="fa-IR"/>
        </w:rPr>
        <w:t>اورند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فرعون</w:t>
      </w:r>
      <w:r w:rsidR="0034192D">
        <w:rPr>
          <w:rtl/>
          <w:lang w:bidi="fa-IR"/>
        </w:rPr>
        <w:t xml:space="preserve">، </w:t>
      </w:r>
      <w:r>
        <w:rPr>
          <w:rtl/>
          <w:lang w:bidi="fa-IR"/>
        </w:rPr>
        <w:t>هم</w:t>
      </w:r>
      <w:r w:rsidR="00D7132C">
        <w:rPr>
          <w:rtl/>
          <w:lang w:bidi="fa-IR"/>
        </w:rPr>
        <w:t>ی</w:t>
      </w:r>
      <w:r>
        <w:rPr>
          <w:rtl/>
          <w:lang w:bidi="fa-IR"/>
        </w:rPr>
        <w:t>ن كار را كرد و همه ساحران براى روز مع</w:t>
      </w:r>
      <w:r w:rsidR="00D7132C">
        <w:rPr>
          <w:rtl/>
          <w:lang w:bidi="fa-IR"/>
        </w:rPr>
        <w:t>ی</w:t>
      </w:r>
      <w:r>
        <w:rPr>
          <w:rtl/>
          <w:lang w:bidi="fa-IR"/>
        </w:rPr>
        <w:t>نى جمع</w:t>
      </w:r>
      <w:r w:rsidR="003E6297">
        <w:rPr>
          <w:rtl/>
          <w:lang w:bidi="fa-IR"/>
        </w:rPr>
        <w:t xml:space="preserve"> </w:t>
      </w:r>
      <w:r>
        <w:rPr>
          <w:rtl/>
          <w:lang w:bidi="fa-IR"/>
        </w:rPr>
        <w:t>آورى شده</w:t>
      </w:r>
      <w:r w:rsidR="0022023E">
        <w:rPr>
          <w:rtl/>
          <w:lang w:bidi="fa-IR"/>
        </w:rPr>
        <w:t xml:space="preserve"> </w:t>
      </w:r>
      <w:r w:rsidRPr="008978DB">
        <w:rPr>
          <w:rStyle w:val="libFootnotenumChar"/>
          <w:rtl/>
        </w:rPr>
        <w:t>(478)</w:t>
      </w:r>
      <w:r>
        <w:rPr>
          <w:rtl/>
          <w:lang w:bidi="fa-IR"/>
        </w:rPr>
        <w:t>و به مصر آمدند</w:t>
      </w:r>
      <w:r w:rsidR="0034192D">
        <w:rPr>
          <w:rtl/>
          <w:lang w:bidi="fa-IR"/>
        </w:rPr>
        <w:t xml:space="preserve">. </w:t>
      </w:r>
    </w:p>
    <w:p w:rsidR="00E5212E" w:rsidRDefault="00E5212E" w:rsidP="00E5212E">
      <w:pPr>
        <w:pStyle w:val="libNormal"/>
        <w:rPr>
          <w:rtl/>
          <w:lang w:bidi="fa-IR"/>
        </w:rPr>
      </w:pPr>
      <w:r>
        <w:rPr>
          <w:rtl/>
          <w:lang w:bidi="fa-IR"/>
        </w:rPr>
        <w:t>از محمد بن اسكندر نقل شده كه از م</w:t>
      </w:r>
      <w:r w:rsidR="00D7132C">
        <w:rPr>
          <w:rtl/>
          <w:lang w:bidi="fa-IR"/>
        </w:rPr>
        <w:t>ی</w:t>
      </w:r>
      <w:r>
        <w:rPr>
          <w:rtl/>
          <w:lang w:bidi="fa-IR"/>
        </w:rPr>
        <w:t>ان آن</w:t>
      </w:r>
      <w:r w:rsidR="003E6297">
        <w:rPr>
          <w:rtl/>
          <w:lang w:bidi="fa-IR"/>
        </w:rPr>
        <w:t xml:space="preserve"> </w:t>
      </w:r>
      <w:r>
        <w:rPr>
          <w:rtl/>
          <w:lang w:bidi="fa-IR"/>
        </w:rPr>
        <w:t xml:space="preserve">ها هفت هزار ساحر </w:t>
      </w:r>
      <w:r w:rsidRPr="008978DB">
        <w:rPr>
          <w:rStyle w:val="libFootnotenumChar"/>
          <w:rtl/>
        </w:rPr>
        <w:t>(479)</w:t>
      </w:r>
      <w:r>
        <w:rPr>
          <w:rtl/>
          <w:lang w:bidi="fa-IR"/>
        </w:rPr>
        <w:t xml:space="preserve"> را برگز</w:t>
      </w:r>
      <w:r w:rsidR="00D7132C">
        <w:rPr>
          <w:rtl/>
          <w:lang w:bidi="fa-IR"/>
        </w:rPr>
        <w:t>ی</w:t>
      </w:r>
      <w:r>
        <w:rPr>
          <w:rtl/>
          <w:lang w:bidi="fa-IR"/>
        </w:rPr>
        <w:t>دند و از م</w:t>
      </w:r>
      <w:r w:rsidR="00D7132C">
        <w:rPr>
          <w:rtl/>
          <w:lang w:bidi="fa-IR"/>
        </w:rPr>
        <w:t>ی</w:t>
      </w:r>
      <w:r>
        <w:rPr>
          <w:rtl/>
          <w:lang w:bidi="fa-IR"/>
        </w:rPr>
        <w:t>ان هفت هزار ساحر</w:t>
      </w:r>
      <w:r w:rsidR="0034192D">
        <w:rPr>
          <w:rtl/>
          <w:lang w:bidi="fa-IR"/>
        </w:rPr>
        <w:t xml:space="preserve">، </w:t>
      </w:r>
      <w:r>
        <w:rPr>
          <w:rtl/>
          <w:lang w:bidi="fa-IR"/>
        </w:rPr>
        <w:t>هفتصد ساحر و از هفتصد ساحر هفتاد ساحر را كه از همه استادتر و زبردست</w:t>
      </w:r>
      <w:r w:rsidR="003E6297">
        <w:rPr>
          <w:rtl/>
          <w:lang w:bidi="fa-IR"/>
        </w:rPr>
        <w:t xml:space="preserve"> </w:t>
      </w:r>
      <w:r>
        <w:rPr>
          <w:rtl/>
          <w:lang w:bidi="fa-IR"/>
        </w:rPr>
        <w:t>تر بودند انتخاب نمودند</w:t>
      </w:r>
      <w:r w:rsidR="0034192D">
        <w:rPr>
          <w:rtl/>
          <w:lang w:bidi="fa-IR"/>
        </w:rPr>
        <w:t xml:space="preserve">. </w:t>
      </w:r>
      <w:r w:rsidRPr="008978DB">
        <w:rPr>
          <w:rStyle w:val="libFootnotenumChar"/>
          <w:rtl/>
        </w:rPr>
        <w:t>(480)</w:t>
      </w:r>
      <w:r>
        <w:rPr>
          <w:lang w:bidi="fa-IR"/>
        </w:rPr>
        <w:t xml:space="preserve"> </w:t>
      </w:r>
    </w:p>
    <w:p w:rsidR="00E5212E" w:rsidRDefault="00E5212E" w:rsidP="00E5212E">
      <w:pPr>
        <w:pStyle w:val="libNormal"/>
        <w:rPr>
          <w:rtl/>
          <w:lang w:bidi="fa-IR"/>
        </w:rPr>
      </w:pPr>
      <w:r>
        <w:rPr>
          <w:rtl/>
          <w:lang w:bidi="fa-IR"/>
        </w:rPr>
        <w:t>روز موعود فرا رس</w:t>
      </w:r>
      <w:r w:rsidR="00D7132C">
        <w:rPr>
          <w:rtl/>
          <w:lang w:bidi="fa-IR"/>
        </w:rPr>
        <w:t>ی</w:t>
      </w:r>
      <w:r>
        <w:rPr>
          <w:rtl/>
          <w:lang w:bidi="fa-IR"/>
        </w:rPr>
        <w:t>د</w:t>
      </w:r>
      <w:r w:rsidR="0034192D">
        <w:rPr>
          <w:rtl/>
          <w:lang w:bidi="fa-IR"/>
        </w:rPr>
        <w:t xml:space="preserve">. </w:t>
      </w:r>
      <w:r>
        <w:rPr>
          <w:rtl/>
          <w:lang w:bidi="fa-IR"/>
        </w:rPr>
        <w:t xml:space="preserve">دهها هزار </w:t>
      </w:r>
      <w:r w:rsidR="00B6393C">
        <w:rPr>
          <w:rtl/>
          <w:lang w:bidi="fa-IR"/>
        </w:rPr>
        <w:t xml:space="preserve">- </w:t>
      </w:r>
      <w:r>
        <w:rPr>
          <w:rtl/>
          <w:lang w:bidi="fa-IR"/>
        </w:rPr>
        <w:t xml:space="preserve">بلكه صدها هزار </w:t>
      </w:r>
      <w:r w:rsidR="00B6393C">
        <w:rPr>
          <w:rtl/>
          <w:lang w:bidi="fa-IR"/>
        </w:rPr>
        <w:t xml:space="preserve">- </w:t>
      </w:r>
      <w:r>
        <w:rPr>
          <w:rtl/>
          <w:lang w:bidi="fa-IR"/>
        </w:rPr>
        <w:t>نفر براى تماشا اجتماع كردند</w:t>
      </w:r>
      <w:r w:rsidR="0034192D">
        <w:rPr>
          <w:rtl/>
          <w:lang w:bidi="fa-IR"/>
        </w:rPr>
        <w:t xml:space="preserve">. </w:t>
      </w:r>
      <w:r>
        <w:rPr>
          <w:rtl/>
          <w:lang w:bidi="fa-IR"/>
        </w:rPr>
        <w:t>فرعون و اطراف</w:t>
      </w:r>
      <w:r w:rsidR="00D7132C">
        <w:rPr>
          <w:rtl/>
          <w:lang w:bidi="fa-IR"/>
        </w:rPr>
        <w:t>ی</w:t>
      </w:r>
      <w:r>
        <w:rPr>
          <w:rtl/>
          <w:lang w:bidi="fa-IR"/>
        </w:rPr>
        <w:t>ان در جا</w:t>
      </w:r>
      <w:r w:rsidR="00D7132C">
        <w:rPr>
          <w:rtl/>
          <w:lang w:bidi="fa-IR"/>
        </w:rPr>
        <w:t>ی</w:t>
      </w:r>
      <w:r>
        <w:rPr>
          <w:rtl/>
          <w:lang w:bidi="fa-IR"/>
        </w:rPr>
        <w:t>گاه مخصوص قرار گرفتند</w:t>
      </w:r>
      <w:r w:rsidR="0034192D">
        <w:rPr>
          <w:rtl/>
          <w:lang w:bidi="fa-IR"/>
        </w:rPr>
        <w:t xml:space="preserve">، </w:t>
      </w:r>
      <w:r>
        <w:rPr>
          <w:rtl/>
          <w:lang w:bidi="fa-IR"/>
        </w:rPr>
        <w:t>در ا</w:t>
      </w:r>
      <w:r w:rsidR="00D7132C">
        <w:rPr>
          <w:rtl/>
          <w:lang w:bidi="fa-IR"/>
        </w:rPr>
        <w:t>ی</w:t>
      </w:r>
      <w:r>
        <w:rPr>
          <w:rtl/>
          <w:lang w:bidi="fa-IR"/>
        </w:rPr>
        <w:t xml:space="preserve">ن هنگام ساحران با غرور مخصوصى به موسى </w:t>
      </w:r>
      <w:r w:rsidR="00362EDB" w:rsidRPr="00362EDB">
        <w:rPr>
          <w:rStyle w:val="libAlaemChar"/>
          <w:rtl/>
        </w:rPr>
        <w:t>عليه‌السلام</w:t>
      </w:r>
      <w:r>
        <w:rPr>
          <w:rtl/>
          <w:lang w:bidi="fa-IR"/>
        </w:rPr>
        <w:t xml:space="preserve"> گفتند</w:t>
      </w:r>
      <w:r w:rsidR="0034192D">
        <w:rPr>
          <w:rtl/>
          <w:lang w:bidi="fa-IR"/>
        </w:rPr>
        <w:t xml:space="preserve">: </w:t>
      </w:r>
      <w:r w:rsidR="00D7132C">
        <w:rPr>
          <w:rtl/>
          <w:lang w:bidi="fa-IR"/>
        </w:rPr>
        <w:t>ی</w:t>
      </w:r>
      <w:r>
        <w:rPr>
          <w:rtl/>
          <w:lang w:bidi="fa-IR"/>
        </w:rPr>
        <w:t>ا تو آغاز به كار كن و عصا را ب</w:t>
      </w:r>
      <w:r w:rsidR="00D7132C">
        <w:rPr>
          <w:rtl/>
          <w:lang w:bidi="fa-IR"/>
        </w:rPr>
        <w:t>ی</w:t>
      </w:r>
      <w:r>
        <w:rPr>
          <w:rtl/>
          <w:lang w:bidi="fa-IR"/>
        </w:rPr>
        <w:t xml:space="preserve">فكن و </w:t>
      </w:r>
      <w:r w:rsidR="00D7132C">
        <w:rPr>
          <w:rtl/>
          <w:lang w:bidi="fa-IR"/>
        </w:rPr>
        <w:t>ی</w:t>
      </w:r>
      <w:r>
        <w:rPr>
          <w:rtl/>
          <w:lang w:bidi="fa-IR"/>
        </w:rPr>
        <w:t>ا ما آغاز مى</w:t>
      </w:r>
      <w:r w:rsidR="003E6297">
        <w:rPr>
          <w:rtl/>
          <w:lang w:bidi="fa-IR"/>
        </w:rPr>
        <w:t xml:space="preserve"> </w:t>
      </w:r>
      <w:r>
        <w:rPr>
          <w:rtl/>
          <w:lang w:bidi="fa-IR"/>
        </w:rPr>
        <w:t>كن</w:t>
      </w:r>
      <w:r w:rsidR="00D7132C">
        <w:rPr>
          <w:rtl/>
          <w:lang w:bidi="fa-IR"/>
        </w:rPr>
        <w:t>ی</w:t>
      </w:r>
      <w:r>
        <w:rPr>
          <w:rtl/>
          <w:lang w:bidi="fa-IR"/>
        </w:rPr>
        <w:t>م و وسا</w:t>
      </w:r>
      <w:r w:rsidR="00D7132C">
        <w:rPr>
          <w:rtl/>
          <w:lang w:bidi="fa-IR"/>
        </w:rPr>
        <w:t>ی</w:t>
      </w:r>
      <w:r>
        <w:rPr>
          <w:rtl/>
          <w:lang w:bidi="fa-IR"/>
        </w:rPr>
        <w:t>ل خود را مى</w:t>
      </w:r>
      <w:r w:rsidR="003E6297">
        <w:rPr>
          <w:rtl/>
          <w:lang w:bidi="fa-IR"/>
        </w:rPr>
        <w:t xml:space="preserve"> </w:t>
      </w:r>
      <w:r>
        <w:rPr>
          <w:rtl/>
          <w:lang w:bidi="fa-IR"/>
        </w:rPr>
        <w:t>افكن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با خونسردى مخصوصى پاسخ داد</w:t>
      </w:r>
      <w:r w:rsidR="0034192D">
        <w:rPr>
          <w:rtl/>
          <w:lang w:bidi="fa-IR"/>
        </w:rPr>
        <w:t xml:space="preserve">: </w:t>
      </w:r>
      <w:r>
        <w:rPr>
          <w:rtl/>
          <w:lang w:bidi="fa-IR"/>
        </w:rPr>
        <w:t>شما كار خود را آغاز 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ساحران طناب</w:t>
      </w:r>
      <w:r w:rsidR="003E6297">
        <w:rPr>
          <w:rtl/>
          <w:lang w:bidi="fa-IR"/>
        </w:rPr>
        <w:t xml:space="preserve"> </w:t>
      </w:r>
      <w:r>
        <w:rPr>
          <w:rtl/>
          <w:lang w:bidi="fa-IR"/>
        </w:rPr>
        <w:t>ها و ر</w:t>
      </w:r>
      <w:r w:rsidR="00D7132C">
        <w:rPr>
          <w:rtl/>
          <w:lang w:bidi="fa-IR"/>
        </w:rPr>
        <w:t>ی</w:t>
      </w:r>
      <w:r>
        <w:rPr>
          <w:rtl/>
          <w:lang w:bidi="fa-IR"/>
        </w:rPr>
        <w:t>سمان</w:t>
      </w:r>
      <w:r w:rsidR="003E6297">
        <w:rPr>
          <w:rtl/>
          <w:lang w:bidi="fa-IR"/>
        </w:rPr>
        <w:t xml:space="preserve"> </w:t>
      </w:r>
      <w:r>
        <w:rPr>
          <w:rtl/>
          <w:lang w:bidi="fa-IR"/>
        </w:rPr>
        <w:t>ها و عصاهاى خود را به م</w:t>
      </w:r>
      <w:r w:rsidR="00D7132C">
        <w:rPr>
          <w:rtl/>
          <w:lang w:bidi="fa-IR"/>
        </w:rPr>
        <w:t>ی</w:t>
      </w:r>
      <w:r>
        <w:rPr>
          <w:rtl/>
          <w:lang w:bidi="fa-IR"/>
        </w:rPr>
        <w:t>دان افكندند و با چشم</w:t>
      </w:r>
      <w:r w:rsidR="003E6297">
        <w:rPr>
          <w:rtl/>
          <w:lang w:bidi="fa-IR"/>
        </w:rPr>
        <w:t xml:space="preserve"> </w:t>
      </w:r>
      <w:r>
        <w:rPr>
          <w:rtl/>
          <w:lang w:bidi="fa-IR"/>
        </w:rPr>
        <w:t>بندى مخصوص</w:t>
      </w:r>
      <w:r w:rsidR="0034192D">
        <w:rPr>
          <w:rtl/>
          <w:lang w:bidi="fa-IR"/>
        </w:rPr>
        <w:t xml:space="preserve">، </w:t>
      </w:r>
      <w:r>
        <w:rPr>
          <w:rtl/>
          <w:lang w:bidi="fa-IR"/>
        </w:rPr>
        <w:t>سحر عظ</w:t>
      </w:r>
      <w:r w:rsidR="00D7132C">
        <w:rPr>
          <w:rtl/>
          <w:lang w:bidi="fa-IR"/>
        </w:rPr>
        <w:t>ی</w:t>
      </w:r>
      <w:r>
        <w:rPr>
          <w:rtl/>
          <w:lang w:bidi="fa-IR"/>
        </w:rPr>
        <w:t>مى را نشان دادند</w:t>
      </w:r>
      <w:r w:rsidR="0034192D">
        <w:rPr>
          <w:rtl/>
          <w:lang w:bidi="fa-IR"/>
        </w:rPr>
        <w:t xml:space="preserve">. </w:t>
      </w:r>
    </w:p>
    <w:p w:rsidR="00E5212E" w:rsidRDefault="00E5212E" w:rsidP="00E5212E">
      <w:pPr>
        <w:pStyle w:val="libNormal"/>
        <w:rPr>
          <w:rtl/>
          <w:lang w:bidi="fa-IR"/>
        </w:rPr>
      </w:pPr>
      <w:r>
        <w:rPr>
          <w:rtl/>
          <w:lang w:bidi="fa-IR"/>
        </w:rPr>
        <w:t>صحنه</w:t>
      </w:r>
      <w:r w:rsidR="003E6297">
        <w:rPr>
          <w:rtl/>
          <w:lang w:bidi="fa-IR"/>
        </w:rPr>
        <w:t xml:space="preserve"> </w:t>
      </w:r>
      <w:r>
        <w:rPr>
          <w:rtl/>
          <w:lang w:bidi="fa-IR"/>
        </w:rPr>
        <w:t>اى كه ساحران به وجود آوردند بس</w:t>
      </w:r>
      <w:r w:rsidR="00D7132C">
        <w:rPr>
          <w:rtl/>
          <w:lang w:bidi="fa-IR"/>
        </w:rPr>
        <w:t>ی</w:t>
      </w:r>
      <w:r>
        <w:rPr>
          <w:rtl/>
          <w:lang w:bidi="fa-IR"/>
        </w:rPr>
        <w:t>ار وس</w:t>
      </w:r>
      <w:r w:rsidR="00D7132C">
        <w:rPr>
          <w:rtl/>
          <w:lang w:bidi="fa-IR"/>
        </w:rPr>
        <w:t>ی</w:t>
      </w:r>
      <w:r>
        <w:rPr>
          <w:rtl/>
          <w:lang w:bidi="fa-IR"/>
        </w:rPr>
        <w:t xml:space="preserve">ع و هولناك بود </w:t>
      </w:r>
      <w:r w:rsidRPr="008978DB">
        <w:rPr>
          <w:rStyle w:val="libFootnotenumChar"/>
          <w:rtl/>
        </w:rPr>
        <w:t>(481)</w:t>
      </w:r>
      <w:r>
        <w:rPr>
          <w:rtl/>
          <w:lang w:bidi="fa-IR"/>
        </w:rPr>
        <w:t xml:space="preserve"> و به قدرى به پ</w:t>
      </w:r>
      <w:r w:rsidR="00D7132C">
        <w:rPr>
          <w:rtl/>
          <w:lang w:bidi="fa-IR"/>
        </w:rPr>
        <w:t>ی</w:t>
      </w:r>
      <w:r>
        <w:rPr>
          <w:rtl/>
          <w:lang w:bidi="fa-IR"/>
        </w:rPr>
        <w:t>روزى خود مغرور بودند كه گفتند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بَعزَّة فرعونَ اءِنَّا لَنَحنُ الغالِبُونَ؛</w:t>
      </w:r>
      <w:r w:rsidRPr="00F477F9">
        <w:rPr>
          <w:rStyle w:val="libAlaemChar"/>
          <w:rtl/>
        </w:rPr>
        <w:t>)</w:t>
      </w:r>
      <w:r w:rsidR="00E5212E">
        <w:rPr>
          <w:rtl/>
          <w:lang w:bidi="fa-IR"/>
        </w:rPr>
        <w:t xml:space="preserve"> </w:t>
      </w:r>
      <w:r w:rsidR="00E5212E" w:rsidRPr="008978DB">
        <w:rPr>
          <w:rStyle w:val="libFootnotenumChar"/>
          <w:rtl/>
        </w:rPr>
        <w:t>(482)</w:t>
      </w:r>
      <w:r w:rsidR="00E5212E">
        <w:rPr>
          <w:lang w:bidi="fa-IR"/>
        </w:rPr>
        <w:t xml:space="preserve"> </w:t>
      </w:r>
    </w:p>
    <w:p w:rsidR="00E5212E" w:rsidRDefault="00E5212E" w:rsidP="00E5212E">
      <w:pPr>
        <w:pStyle w:val="libNormal"/>
        <w:rPr>
          <w:rtl/>
          <w:lang w:bidi="fa-IR"/>
        </w:rPr>
      </w:pPr>
      <w:r>
        <w:rPr>
          <w:rtl/>
          <w:lang w:bidi="fa-IR"/>
        </w:rPr>
        <w:t>به عزت فرعون</w:t>
      </w:r>
      <w:r w:rsidR="0034192D">
        <w:rPr>
          <w:rtl/>
          <w:lang w:bidi="fa-IR"/>
        </w:rPr>
        <w:t xml:space="preserve">، </w:t>
      </w:r>
      <w:r>
        <w:rPr>
          <w:rtl/>
          <w:lang w:bidi="fa-IR"/>
        </w:rPr>
        <w:t>قطعا ما پ</w:t>
      </w:r>
      <w:r w:rsidR="00D7132C">
        <w:rPr>
          <w:rtl/>
          <w:lang w:bidi="fa-IR"/>
        </w:rPr>
        <w:t>ی</w:t>
      </w:r>
      <w:r>
        <w:rPr>
          <w:rtl/>
          <w:lang w:bidi="fa-IR"/>
        </w:rPr>
        <w:t>روز هست</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وسا</w:t>
      </w:r>
      <w:r w:rsidR="00D7132C">
        <w:rPr>
          <w:rtl/>
          <w:lang w:bidi="fa-IR"/>
        </w:rPr>
        <w:t>ی</w:t>
      </w:r>
      <w:r>
        <w:rPr>
          <w:rtl/>
          <w:lang w:bidi="fa-IR"/>
        </w:rPr>
        <w:t>لى كه ساحران به م</w:t>
      </w:r>
      <w:r w:rsidR="00D7132C">
        <w:rPr>
          <w:rtl/>
          <w:lang w:bidi="fa-IR"/>
        </w:rPr>
        <w:t>ی</w:t>
      </w:r>
      <w:r>
        <w:rPr>
          <w:rtl/>
          <w:lang w:bidi="fa-IR"/>
        </w:rPr>
        <w:t>دان افكندند به صورت مارهاى بس</w:t>
      </w:r>
      <w:r w:rsidR="00D7132C">
        <w:rPr>
          <w:rtl/>
          <w:lang w:bidi="fa-IR"/>
        </w:rPr>
        <w:t>ی</w:t>
      </w:r>
      <w:r>
        <w:rPr>
          <w:rtl/>
          <w:lang w:bidi="fa-IR"/>
        </w:rPr>
        <w:t>ار بزرگ و گوناگونى در آمدند و بعضى سوار بر بعضى د</w:t>
      </w:r>
      <w:r w:rsidR="00D7132C">
        <w:rPr>
          <w:rtl/>
          <w:lang w:bidi="fa-IR"/>
        </w:rPr>
        <w:t>ی</w:t>
      </w:r>
      <w:r>
        <w:rPr>
          <w:rtl/>
          <w:lang w:bidi="fa-IR"/>
        </w:rPr>
        <w:t>گر مى</w:t>
      </w:r>
      <w:r w:rsidR="003E6297">
        <w:rPr>
          <w:rtl/>
          <w:lang w:bidi="fa-IR"/>
        </w:rPr>
        <w:t xml:space="preserve"> </w:t>
      </w:r>
      <w:r>
        <w:rPr>
          <w:rtl/>
          <w:lang w:bidi="fa-IR"/>
        </w:rPr>
        <w:t>شدند و خلاصه غوغا و محشرى بر پا شد</w:t>
      </w:r>
      <w:r w:rsidR="0034192D">
        <w:rPr>
          <w:rtl/>
          <w:lang w:bidi="fa-IR"/>
        </w:rPr>
        <w:t xml:space="preserve">. </w:t>
      </w:r>
      <w:r w:rsidRPr="008978DB">
        <w:rPr>
          <w:rStyle w:val="libFootnotenumChar"/>
          <w:rtl/>
        </w:rPr>
        <w:t>(483)</w:t>
      </w:r>
      <w:r>
        <w:rPr>
          <w:lang w:bidi="fa-IR"/>
        </w:rPr>
        <w:t xml:space="preserve"> </w:t>
      </w:r>
    </w:p>
    <w:p w:rsidR="00E5212E" w:rsidRDefault="00E5212E" w:rsidP="00E5212E">
      <w:pPr>
        <w:pStyle w:val="libNormal"/>
        <w:rPr>
          <w:rtl/>
          <w:lang w:bidi="fa-IR"/>
        </w:rPr>
      </w:pPr>
      <w:r>
        <w:rPr>
          <w:rtl/>
          <w:lang w:bidi="fa-IR"/>
        </w:rPr>
        <w:t>ساحران كه هم تعدادشان بس</w:t>
      </w:r>
      <w:r w:rsidR="00D7132C">
        <w:rPr>
          <w:rtl/>
          <w:lang w:bidi="fa-IR"/>
        </w:rPr>
        <w:t>ی</w:t>
      </w:r>
      <w:r>
        <w:rPr>
          <w:rtl/>
          <w:lang w:bidi="fa-IR"/>
        </w:rPr>
        <w:t>ار بود هم در فن چشمبندى و شعبده</w:t>
      </w:r>
      <w:r w:rsidR="003E6297">
        <w:rPr>
          <w:rtl/>
          <w:lang w:bidi="fa-IR"/>
        </w:rPr>
        <w:t xml:space="preserve"> </w:t>
      </w:r>
      <w:r>
        <w:rPr>
          <w:rtl/>
          <w:lang w:bidi="fa-IR"/>
        </w:rPr>
        <w:t>بازى و استفاده از خواص مرموز ف</w:t>
      </w:r>
      <w:r w:rsidR="00D7132C">
        <w:rPr>
          <w:rtl/>
          <w:lang w:bidi="fa-IR"/>
        </w:rPr>
        <w:t>ی</w:t>
      </w:r>
      <w:r>
        <w:rPr>
          <w:rtl/>
          <w:lang w:bidi="fa-IR"/>
        </w:rPr>
        <w:t>ز</w:t>
      </w:r>
      <w:r w:rsidR="00D7132C">
        <w:rPr>
          <w:rtl/>
          <w:lang w:bidi="fa-IR"/>
        </w:rPr>
        <w:t>ی</w:t>
      </w:r>
      <w:r>
        <w:rPr>
          <w:rtl/>
          <w:lang w:bidi="fa-IR"/>
        </w:rPr>
        <w:t>كى و ش</w:t>
      </w:r>
      <w:r w:rsidR="00D7132C">
        <w:rPr>
          <w:rtl/>
          <w:lang w:bidi="fa-IR"/>
        </w:rPr>
        <w:t>ی</w:t>
      </w:r>
      <w:r>
        <w:rPr>
          <w:rtl/>
          <w:lang w:bidi="fa-IR"/>
        </w:rPr>
        <w:t>م</w:t>
      </w:r>
      <w:r w:rsidR="00D7132C">
        <w:rPr>
          <w:rtl/>
          <w:lang w:bidi="fa-IR"/>
        </w:rPr>
        <w:t>ی</w:t>
      </w:r>
      <w:r>
        <w:rPr>
          <w:rtl/>
          <w:lang w:bidi="fa-IR"/>
        </w:rPr>
        <w:t>ا</w:t>
      </w:r>
      <w:r w:rsidR="00D7132C">
        <w:rPr>
          <w:rtl/>
          <w:lang w:bidi="fa-IR"/>
        </w:rPr>
        <w:t>ی</w:t>
      </w:r>
      <w:r>
        <w:rPr>
          <w:rtl/>
          <w:lang w:bidi="fa-IR"/>
        </w:rPr>
        <w:t>ى آگاهى ز</w:t>
      </w:r>
      <w:r w:rsidR="00D7132C">
        <w:rPr>
          <w:rtl/>
          <w:lang w:bidi="fa-IR"/>
        </w:rPr>
        <w:t>ی</w:t>
      </w:r>
      <w:r>
        <w:rPr>
          <w:rtl/>
          <w:lang w:bidi="fa-IR"/>
        </w:rPr>
        <w:t>ادى داشتند</w:t>
      </w:r>
      <w:r w:rsidR="0034192D">
        <w:rPr>
          <w:rtl/>
          <w:lang w:bidi="fa-IR"/>
        </w:rPr>
        <w:t xml:space="preserve">، </w:t>
      </w:r>
      <w:r>
        <w:rPr>
          <w:rtl/>
          <w:lang w:bidi="fa-IR"/>
        </w:rPr>
        <w:t>با اعمال عج</w:t>
      </w:r>
      <w:r w:rsidR="00D7132C">
        <w:rPr>
          <w:rtl/>
          <w:lang w:bidi="fa-IR"/>
        </w:rPr>
        <w:t>ی</w:t>
      </w:r>
      <w:r>
        <w:rPr>
          <w:rtl/>
          <w:lang w:bidi="fa-IR"/>
        </w:rPr>
        <w:t>ب خود توانستند همه تماشاچ</w:t>
      </w:r>
      <w:r w:rsidR="00D7132C">
        <w:rPr>
          <w:rtl/>
          <w:lang w:bidi="fa-IR"/>
        </w:rPr>
        <w:t>ی</w:t>
      </w:r>
      <w:r>
        <w:rPr>
          <w:rtl/>
          <w:lang w:bidi="fa-IR"/>
        </w:rPr>
        <w:t>ان را مجذوب و ش</w:t>
      </w:r>
      <w:r w:rsidR="00D7132C">
        <w:rPr>
          <w:rtl/>
          <w:lang w:bidi="fa-IR"/>
        </w:rPr>
        <w:t>ی</w:t>
      </w:r>
      <w:r>
        <w:rPr>
          <w:rtl/>
          <w:lang w:bidi="fa-IR"/>
        </w:rPr>
        <w:t>فته خود كرده و در آن</w:t>
      </w:r>
      <w:r w:rsidR="003E6297">
        <w:rPr>
          <w:rtl/>
          <w:lang w:bidi="fa-IR"/>
        </w:rPr>
        <w:t xml:space="preserve"> </w:t>
      </w:r>
      <w:r>
        <w:rPr>
          <w:rtl/>
          <w:lang w:bidi="fa-IR"/>
        </w:rPr>
        <w:t>ها نفوذ كنند</w:t>
      </w:r>
      <w:r w:rsidR="0034192D">
        <w:rPr>
          <w:rtl/>
          <w:lang w:bidi="fa-IR"/>
        </w:rPr>
        <w:t xml:space="preserve">. </w:t>
      </w:r>
    </w:p>
    <w:p w:rsidR="00E5212E" w:rsidRDefault="00E5212E" w:rsidP="00E5212E">
      <w:pPr>
        <w:pStyle w:val="libNormal"/>
        <w:rPr>
          <w:rtl/>
          <w:lang w:bidi="fa-IR"/>
        </w:rPr>
      </w:pPr>
      <w:r>
        <w:rPr>
          <w:rtl/>
          <w:lang w:bidi="fa-IR"/>
        </w:rPr>
        <w:t>غر</w:t>
      </w:r>
      <w:r w:rsidR="00D7132C">
        <w:rPr>
          <w:rtl/>
          <w:lang w:bidi="fa-IR"/>
        </w:rPr>
        <w:t>ی</w:t>
      </w:r>
      <w:r>
        <w:rPr>
          <w:rtl/>
          <w:lang w:bidi="fa-IR"/>
        </w:rPr>
        <w:t>و شادى از فرعون</w:t>
      </w:r>
      <w:r w:rsidR="00D7132C">
        <w:rPr>
          <w:rtl/>
          <w:lang w:bidi="fa-IR"/>
        </w:rPr>
        <w:t>ی</w:t>
      </w:r>
      <w:r>
        <w:rPr>
          <w:rtl/>
          <w:lang w:bidi="fa-IR"/>
        </w:rPr>
        <w:t>ان برخاست و از هر سو نعره مستانه سر دادند</w:t>
      </w:r>
      <w:r w:rsidR="0034192D">
        <w:rPr>
          <w:rtl/>
          <w:lang w:bidi="fa-IR"/>
        </w:rPr>
        <w:t xml:space="preserve">. </w:t>
      </w:r>
      <w:r>
        <w:rPr>
          <w:rtl/>
          <w:lang w:bidi="fa-IR"/>
        </w:rPr>
        <w:t>در ا</w:t>
      </w:r>
      <w:r w:rsidR="00D7132C">
        <w:rPr>
          <w:rtl/>
          <w:lang w:bidi="fa-IR"/>
        </w:rPr>
        <w:t>ی</w:t>
      </w:r>
      <w:r>
        <w:rPr>
          <w:rtl/>
          <w:lang w:bidi="fa-IR"/>
        </w:rPr>
        <w:t>ن غوغا و ه</w:t>
      </w:r>
      <w:r w:rsidR="00D7132C">
        <w:rPr>
          <w:rtl/>
          <w:lang w:bidi="fa-IR"/>
        </w:rPr>
        <w:t>ی</w:t>
      </w:r>
      <w:r>
        <w:rPr>
          <w:rtl/>
          <w:lang w:bidi="fa-IR"/>
        </w:rPr>
        <w:t>اهوى عج</w:t>
      </w:r>
      <w:r w:rsidR="00D7132C">
        <w:rPr>
          <w:rtl/>
          <w:lang w:bidi="fa-IR"/>
        </w:rPr>
        <w:t>ی</w:t>
      </w:r>
      <w:r>
        <w:rPr>
          <w:rtl/>
          <w:lang w:bidi="fa-IR"/>
        </w:rPr>
        <w:t>ب و گسترده</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كه تك و تنها همراه برادرش هارون بود</w:t>
      </w:r>
      <w:r w:rsidR="0034192D">
        <w:rPr>
          <w:rtl/>
          <w:lang w:bidi="fa-IR"/>
        </w:rPr>
        <w:t xml:space="preserve">، </w:t>
      </w:r>
      <w:r>
        <w:rPr>
          <w:rtl/>
          <w:lang w:bidi="fa-IR"/>
        </w:rPr>
        <w:t>ترس خف</w:t>
      </w:r>
      <w:r w:rsidR="00D7132C">
        <w:rPr>
          <w:rtl/>
          <w:lang w:bidi="fa-IR"/>
        </w:rPr>
        <w:t>ی</w:t>
      </w:r>
      <w:r>
        <w:rPr>
          <w:rtl/>
          <w:lang w:bidi="fa-IR"/>
        </w:rPr>
        <w:t>فى در دلش به وجود آمد</w:t>
      </w:r>
      <w:r w:rsidR="0034192D">
        <w:rPr>
          <w:rtl/>
          <w:lang w:bidi="fa-IR"/>
        </w:rPr>
        <w:t xml:space="preserve">. </w:t>
      </w:r>
      <w:r w:rsidRPr="008978DB">
        <w:rPr>
          <w:rStyle w:val="libFootnotenumChar"/>
          <w:rtl/>
        </w:rPr>
        <w:t>(484)</w:t>
      </w:r>
      <w:r>
        <w:rPr>
          <w:rtl/>
          <w:lang w:bidi="fa-IR"/>
        </w:rPr>
        <w:t xml:space="preserve"> در ا</w:t>
      </w:r>
      <w:r w:rsidR="00D7132C">
        <w:rPr>
          <w:rtl/>
          <w:lang w:bidi="fa-IR"/>
        </w:rPr>
        <w:t>ی</w:t>
      </w:r>
      <w:r>
        <w:rPr>
          <w:rtl/>
          <w:lang w:bidi="fa-IR"/>
        </w:rPr>
        <w:t xml:space="preserve">ن هنگام خداوند به موسى </w:t>
      </w:r>
      <w:r w:rsidR="00362EDB" w:rsidRPr="00362EDB">
        <w:rPr>
          <w:rStyle w:val="libAlaemChar"/>
          <w:rtl/>
        </w:rPr>
        <w:t>عليه‌السلام</w:t>
      </w:r>
      <w:r>
        <w:rPr>
          <w:rtl/>
          <w:lang w:bidi="fa-IR"/>
        </w:rPr>
        <w:t xml:space="preserve"> وحى كرد</w:t>
      </w:r>
      <w:r w:rsidR="0034192D">
        <w:rPr>
          <w:rtl/>
          <w:lang w:bidi="fa-IR"/>
        </w:rPr>
        <w:t xml:space="preserve">: </w:t>
      </w:r>
    </w:p>
    <w:p w:rsidR="00E5212E" w:rsidRDefault="00E5212E" w:rsidP="00E5212E">
      <w:pPr>
        <w:pStyle w:val="libNormal"/>
        <w:rPr>
          <w:rtl/>
          <w:lang w:bidi="fa-IR"/>
        </w:rPr>
      </w:pPr>
      <w:r>
        <w:rPr>
          <w:rtl/>
          <w:lang w:bidi="fa-IR"/>
        </w:rPr>
        <w:t>نترس</w:t>
      </w:r>
      <w:r w:rsidR="0034192D">
        <w:rPr>
          <w:rtl/>
          <w:lang w:bidi="fa-IR"/>
        </w:rPr>
        <w:t xml:space="preserve">! </w:t>
      </w:r>
      <w:r>
        <w:rPr>
          <w:rtl/>
          <w:lang w:bidi="fa-IR"/>
        </w:rPr>
        <w:t>قطعا برترى و پ</w:t>
      </w:r>
      <w:r w:rsidR="00D7132C">
        <w:rPr>
          <w:rtl/>
          <w:lang w:bidi="fa-IR"/>
        </w:rPr>
        <w:t>ی</w:t>
      </w:r>
      <w:r>
        <w:rPr>
          <w:rtl/>
          <w:lang w:bidi="fa-IR"/>
        </w:rPr>
        <w:t>روزى با تو است</w:t>
      </w:r>
      <w:r w:rsidR="0034192D">
        <w:rPr>
          <w:rtl/>
          <w:lang w:bidi="fa-IR"/>
        </w:rPr>
        <w:t>.</w:t>
      </w:r>
      <w:r w:rsidR="0022023E">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القِ عَصاكَ یمینِكَ تَلقَف ما صَنَعُوا؛</w:t>
      </w:r>
      <w:r w:rsidRPr="00F477F9">
        <w:rPr>
          <w:rStyle w:val="libAlaemChar"/>
          <w:rtl/>
        </w:rPr>
        <w:t>)</w:t>
      </w:r>
      <w:r w:rsidR="00E5212E">
        <w:rPr>
          <w:rtl/>
          <w:lang w:bidi="fa-IR"/>
        </w:rPr>
        <w:t xml:space="preserve"> </w:t>
      </w:r>
      <w:r w:rsidR="00E5212E" w:rsidRPr="008978DB">
        <w:rPr>
          <w:rStyle w:val="libFootnotenumChar"/>
          <w:rtl/>
        </w:rPr>
        <w:t>(485)</w:t>
      </w:r>
      <w:r w:rsidR="00E5212E">
        <w:rPr>
          <w:lang w:bidi="fa-IR"/>
        </w:rPr>
        <w:t xml:space="preserve"> </w:t>
      </w:r>
    </w:p>
    <w:p w:rsidR="00E5212E" w:rsidRDefault="00E5212E" w:rsidP="00E5212E">
      <w:pPr>
        <w:pStyle w:val="libNormal"/>
        <w:rPr>
          <w:rtl/>
          <w:lang w:bidi="fa-IR"/>
        </w:rPr>
      </w:pPr>
      <w:r>
        <w:rPr>
          <w:rtl/>
          <w:lang w:bidi="fa-IR"/>
        </w:rPr>
        <w:t>عصا</w:t>
      </w:r>
      <w:r w:rsidR="00D7132C">
        <w:rPr>
          <w:rtl/>
          <w:lang w:bidi="fa-IR"/>
        </w:rPr>
        <w:t>ی</w:t>
      </w:r>
      <w:r>
        <w:rPr>
          <w:rtl/>
          <w:lang w:bidi="fa-IR"/>
        </w:rPr>
        <w:t>ى را كه در دست راست دارى ب</w:t>
      </w:r>
      <w:r w:rsidR="00D7132C">
        <w:rPr>
          <w:rtl/>
          <w:lang w:bidi="fa-IR"/>
        </w:rPr>
        <w:t>ی</w:t>
      </w:r>
      <w:r>
        <w:rPr>
          <w:rtl/>
          <w:lang w:bidi="fa-IR"/>
        </w:rPr>
        <w:t>فكن كه تمام آن چه را ساحران ساخته</w:t>
      </w:r>
      <w:r w:rsidR="003E6297">
        <w:rPr>
          <w:rtl/>
          <w:lang w:bidi="fa-IR"/>
        </w:rPr>
        <w:t xml:space="preserve"> </w:t>
      </w:r>
      <w:r>
        <w:rPr>
          <w:rtl/>
          <w:lang w:bidi="fa-IR"/>
        </w:rPr>
        <w:t>اند مى</w:t>
      </w:r>
      <w:r w:rsidR="003E6297">
        <w:rPr>
          <w:rtl/>
          <w:lang w:bidi="fa-IR"/>
        </w:rPr>
        <w:t xml:space="preserve"> </w:t>
      </w:r>
      <w:r>
        <w:rPr>
          <w:rtl/>
          <w:lang w:bidi="fa-IR"/>
        </w:rPr>
        <w:t>بلعد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عصاى خود را افكند</w:t>
      </w:r>
      <w:r w:rsidR="0034192D">
        <w:rPr>
          <w:rtl/>
          <w:lang w:bidi="fa-IR"/>
        </w:rPr>
        <w:t xml:space="preserve">. </w:t>
      </w:r>
      <w:r>
        <w:rPr>
          <w:rtl/>
          <w:lang w:bidi="fa-IR"/>
        </w:rPr>
        <w:t>آن عصا به اژدهاى عظ</w:t>
      </w:r>
      <w:r w:rsidR="00D7132C">
        <w:rPr>
          <w:rtl/>
          <w:lang w:bidi="fa-IR"/>
        </w:rPr>
        <w:t>ی</w:t>
      </w:r>
      <w:r>
        <w:rPr>
          <w:rtl/>
          <w:lang w:bidi="fa-IR"/>
        </w:rPr>
        <w:t>مى تبد</w:t>
      </w:r>
      <w:r w:rsidR="00D7132C">
        <w:rPr>
          <w:rtl/>
          <w:lang w:bidi="fa-IR"/>
        </w:rPr>
        <w:t>ی</w:t>
      </w:r>
      <w:r>
        <w:rPr>
          <w:rtl/>
          <w:lang w:bidi="fa-IR"/>
        </w:rPr>
        <w:t>ل شد و به جان مارها و اژدهاهاى مصنوعى ساحران افتاد و همه را بلع</w:t>
      </w:r>
      <w:r w:rsidR="00D7132C">
        <w:rPr>
          <w:rtl/>
          <w:lang w:bidi="fa-IR"/>
        </w:rPr>
        <w:t>ی</w:t>
      </w:r>
      <w:r>
        <w:rPr>
          <w:rtl/>
          <w:lang w:bidi="fa-IR"/>
        </w:rPr>
        <w:t>د</w:t>
      </w:r>
      <w:r w:rsidR="0034192D">
        <w:rPr>
          <w:rtl/>
          <w:lang w:bidi="fa-IR"/>
        </w:rPr>
        <w:t xml:space="preserve">. </w:t>
      </w:r>
      <w:r>
        <w:rPr>
          <w:rtl/>
          <w:lang w:bidi="fa-IR"/>
        </w:rPr>
        <w:t xml:space="preserve">حتى </w:t>
      </w:r>
      <w:r w:rsidR="00D7132C">
        <w:rPr>
          <w:rtl/>
          <w:lang w:bidi="fa-IR"/>
        </w:rPr>
        <w:t>ی</w:t>
      </w:r>
      <w:r>
        <w:rPr>
          <w:rtl/>
          <w:lang w:bidi="fa-IR"/>
        </w:rPr>
        <w:t>ك عدد از آن</w:t>
      </w:r>
      <w:r w:rsidR="003E6297">
        <w:rPr>
          <w:rtl/>
          <w:lang w:bidi="fa-IR"/>
        </w:rPr>
        <w:t xml:space="preserve"> </w:t>
      </w:r>
      <w:r>
        <w:rPr>
          <w:rtl/>
          <w:lang w:bidi="fa-IR"/>
        </w:rPr>
        <w:t>ها را به عنوان نمونه باقى نگذاشت</w:t>
      </w:r>
      <w:r w:rsidR="0034192D">
        <w:rPr>
          <w:rtl/>
          <w:lang w:bidi="fa-IR"/>
        </w:rPr>
        <w:t xml:space="preserve">. </w:t>
      </w:r>
    </w:p>
    <w:p w:rsidR="00E5212E" w:rsidRDefault="00E5212E" w:rsidP="00E5212E">
      <w:pPr>
        <w:pStyle w:val="libNormal"/>
        <w:rPr>
          <w:rtl/>
          <w:lang w:bidi="fa-IR"/>
        </w:rPr>
      </w:pPr>
      <w:r>
        <w:rPr>
          <w:rtl/>
          <w:lang w:bidi="fa-IR"/>
        </w:rPr>
        <w:t>تماشاچ</w:t>
      </w:r>
      <w:r w:rsidR="00D7132C">
        <w:rPr>
          <w:rtl/>
          <w:lang w:bidi="fa-IR"/>
        </w:rPr>
        <w:t>ی</w:t>
      </w:r>
      <w:r>
        <w:rPr>
          <w:rtl/>
          <w:lang w:bidi="fa-IR"/>
        </w:rPr>
        <w:t>ان آن چنان هولناك و وحشت</w:t>
      </w:r>
      <w:r w:rsidR="003E6297">
        <w:rPr>
          <w:rtl/>
          <w:lang w:bidi="fa-IR"/>
        </w:rPr>
        <w:t xml:space="preserve"> </w:t>
      </w:r>
      <w:r>
        <w:rPr>
          <w:rtl/>
          <w:lang w:bidi="fa-IR"/>
        </w:rPr>
        <w:t>زده شده بودند كه پا به فرار گذاشتند</w:t>
      </w:r>
      <w:r w:rsidR="0034192D">
        <w:rPr>
          <w:rtl/>
          <w:lang w:bidi="fa-IR"/>
        </w:rPr>
        <w:t xml:space="preserve">. </w:t>
      </w:r>
    </w:p>
    <w:p w:rsidR="00E5212E" w:rsidRDefault="00E5212E" w:rsidP="00E5212E">
      <w:pPr>
        <w:pStyle w:val="libNormal"/>
        <w:rPr>
          <w:rtl/>
          <w:lang w:bidi="fa-IR"/>
        </w:rPr>
      </w:pPr>
      <w:r>
        <w:rPr>
          <w:rtl/>
          <w:lang w:bidi="fa-IR"/>
        </w:rPr>
        <w:t>جمع</w:t>
      </w:r>
      <w:r w:rsidR="00D7132C">
        <w:rPr>
          <w:rtl/>
          <w:lang w:bidi="fa-IR"/>
        </w:rPr>
        <w:t>ی</w:t>
      </w:r>
      <w:r>
        <w:rPr>
          <w:rtl/>
          <w:lang w:bidi="fa-IR"/>
        </w:rPr>
        <w:t>ت بس</w:t>
      </w:r>
      <w:r w:rsidR="00D7132C">
        <w:rPr>
          <w:rtl/>
          <w:lang w:bidi="fa-IR"/>
        </w:rPr>
        <w:t>ی</w:t>
      </w:r>
      <w:r>
        <w:rPr>
          <w:rtl/>
          <w:lang w:bidi="fa-IR"/>
        </w:rPr>
        <w:t>ارى در ز</w:t>
      </w:r>
      <w:r w:rsidR="00D7132C">
        <w:rPr>
          <w:rtl/>
          <w:lang w:bidi="fa-IR"/>
        </w:rPr>
        <w:t>ی</w:t>
      </w:r>
      <w:r>
        <w:rPr>
          <w:rtl/>
          <w:lang w:bidi="fa-IR"/>
        </w:rPr>
        <w:t>ر دست و پاى فراركنندگان ماندند و كشته شدند</w:t>
      </w:r>
      <w:r w:rsidR="0034192D">
        <w:rPr>
          <w:rtl/>
          <w:lang w:bidi="fa-IR"/>
        </w:rPr>
        <w:t xml:space="preserve">. </w:t>
      </w:r>
      <w:r>
        <w:rPr>
          <w:rtl/>
          <w:lang w:bidi="fa-IR"/>
        </w:rPr>
        <w:t>فرعون به گونه</w:t>
      </w:r>
      <w:r w:rsidR="003E6297">
        <w:rPr>
          <w:rtl/>
          <w:lang w:bidi="fa-IR"/>
        </w:rPr>
        <w:t xml:space="preserve"> </w:t>
      </w:r>
      <w:r>
        <w:rPr>
          <w:rtl/>
          <w:lang w:bidi="fa-IR"/>
        </w:rPr>
        <w:t>اى مرعوب و منكوب شد كه اخت</w:t>
      </w:r>
      <w:r w:rsidR="00D7132C">
        <w:rPr>
          <w:rtl/>
          <w:lang w:bidi="fa-IR"/>
        </w:rPr>
        <w:t>ی</w:t>
      </w:r>
      <w:r>
        <w:rPr>
          <w:rtl/>
          <w:lang w:bidi="fa-IR"/>
        </w:rPr>
        <w:t>ار از او سلب شد و اسهال عج</w:t>
      </w:r>
      <w:r w:rsidR="00D7132C">
        <w:rPr>
          <w:rtl/>
          <w:lang w:bidi="fa-IR"/>
        </w:rPr>
        <w:t>ی</w:t>
      </w:r>
      <w:r>
        <w:rPr>
          <w:rtl/>
          <w:lang w:bidi="fa-IR"/>
        </w:rPr>
        <w:t>بى گرفت و عقل از سرش پر</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 xml:space="preserve">ب موسى </w:t>
      </w:r>
      <w:r w:rsidR="00362EDB" w:rsidRPr="00362EDB">
        <w:rPr>
          <w:rStyle w:val="libAlaemChar"/>
          <w:rtl/>
        </w:rPr>
        <w:t>عليه‌السلام</w:t>
      </w:r>
      <w:r>
        <w:rPr>
          <w:rtl/>
          <w:lang w:bidi="fa-IR"/>
        </w:rPr>
        <w:t xml:space="preserve"> پ</w:t>
      </w:r>
      <w:r w:rsidR="00D7132C">
        <w:rPr>
          <w:rtl/>
          <w:lang w:bidi="fa-IR"/>
        </w:rPr>
        <w:t>ی</w:t>
      </w:r>
      <w:r>
        <w:rPr>
          <w:rtl/>
          <w:lang w:bidi="fa-IR"/>
        </w:rPr>
        <w:t>روز و ساحران در مانده و مغلوب شدند</w:t>
      </w:r>
      <w:r w:rsidR="0034192D">
        <w:rPr>
          <w:rtl/>
          <w:lang w:bidi="fa-IR"/>
        </w:rPr>
        <w:t xml:space="preserve">. </w:t>
      </w:r>
    </w:p>
    <w:p w:rsidR="00E5212E" w:rsidRDefault="00E5212E" w:rsidP="00E5212E">
      <w:pPr>
        <w:pStyle w:val="libNormal"/>
        <w:rPr>
          <w:rtl/>
          <w:lang w:bidi="fa-IR"/>
        </w:rPr>
      </w:pPr>
      <w:r>
        <w:rPr>
          <w:rtl/>
          <w:lang w:bidi="fa-IR"/>
        </w:rPr>
        <w:t>ساحران با خود گفتند</w:t>
      </w:r>
      <w:r w:rsidR="0034192D">
        <w:rPr>
          <w:rtl/>
          <w:lang w:bidi="fa-IR"/>
        </w:rPr>
        <w:t xml:space="preserve">: </w:t>
      </w:r>
      <w:r>
        <w:rPr>
          <w:rtl/>
          <w:lang w:bidi="fa-IR"/>
        </w:rPr>
        <w:t>قطعا تبد</w:t>
      </w:r>
      <w:r w:rsidR="00D7132C">
        <w:rPr>
          <w:rtl/>
          <w:lang w:bidi="fa-IR"/>
        </w:rPr>
        <w:t>ی</w:t>
      </w:r>
      <w:r>
        <w:rPr>
          <w:rtl/>
          <w:lang w:bidi="fa-IR"/>
        </w:rPr>
        <w:t>ل عصاى موسى به اژدها</w:t>
      </w:r>
      <w:r w:rsidR="0034192D">
        <w:rPr>
          <w:rtl/>
          <w:lang w:bidi="fa-IR"/>
        </w:rPr>
        <w:t xml:space="preserve">، </w:t>
      </w:r>
      <w:r>
        <w:rPr>
          <w:rtl/>
          <w:lang w:bidi="fa-IR"/>
        </w:rPr>
        <w:t>از نوع سحر ن</w:t>
      </w:r>
      <w:r w:rsidR="00D7132C">
        <w:rPr>
          <w:rtl/>
          <w:lang w:bidi="fa-IR"/>
        </w:rPr>
        <w:t>ی</w:t>
      </w:r>
      <w:r>
        <w:rPr>
          <w:rtl/>
          <w:lang w:bidi="fa-IR"/>
        </w:rPr>
        <w:t>ست</w:t>
      </w:r>
      <w:r w:rsidR="0034192D">
        <w:rPr>
          <w:rtl/>
          <w:lang w:bidi="fa-IR"/>
        </w:rPr>
        <w:t xml:space="preserve">، </w:t>
      </w:r>
      <w:r>
        <w:rPr>
          <w:rtl/>
          <w:lang w:bidi="fa-IR"/>
        </w:rPr>
        <w:t>اگر سحر مى</w:t>
      </w:r>
      <w:r w:rsidR="003E6297">
        <w:rPr>
          <w:rtl/>
          <w:lang w:bidi="fa-IR"/>
        </w:rPr>
        <w:t xml:space="preserve"> </w:t>
      </w:r>
      <w:r>
        <w:rPr>
          <w:rtl/>
          <w:lang w:bidi="fa-IR"/>
        </w:rPr>
        <w:t>بود</w:t>
      </w:r>
      <w:r w:rsidR="0034192D">
        <w:rPr>
          <w:rtl/>
          <w:lang w:bidi="fa-IR"/>
        </w:rPr>
        <w:t xml:space="preserve">، </w:t>
      </w:r>
      <w:r>
        <w:rPr>
          <w:rtl/>
          <w:lang w:bidi="fa-IR"/>
        </w:rPr>
        <w:t>وسا</w:t>
      </w:r>
      <w:r w:rsidR="00D7132C">
        <w:rPr>
          <w:rtl/>
          <w:lang w:bidi="fa-IR"/>
        </w:rPr>
        <w:t>ی</w:t>
      </w:r>
      <w:r>
        <w:rPr>
          <w:rtl/>
          <w:lang w:bidi="fa-IR"/>
        </w:rPr>
        <w:t>ل ما را نمى</w:t>
      </w:r>
      <w:r w:rsidR="003E6297">
        <w:rPr>
          <w:rtl/>
          <w:lang w:bidi="fa-IR"/>
        </w:rPr>
        <w:t xml:space="preserve"> </w:t>
      </w:r>
      <w:r>
        <w:rPr>
          <w:rtl/>
          <w:lang w:bidi="fa-IR"/>
        </w:rPr>
        <w:t>بلع</w:t>
      </w:r>
      <w:r w:rsidR="00D7132C">
        <w:rPr>
          <w:rtl/>
          <w:lang w:bidi="fa-IR"/>
        </w:rPr>
        <w:t>ی</w:t>
      </w:r>
      <w:r>
        <w:rPr>
          <w:rtl/>
          <w:lang w:bidi="fa-IR"/>
        </w:rPr>
        <w:t>د و نابود نمى</w:t>
      </w:r>
      <w:r w:rsidR="003E6297">
        <w:rPr>
          <w:rtl/>
          <w:lang w:bidi="fa-IR"/>
        </w:rPr>
        <w:t xml:space="preserve"> </w:t>
      </w:r>
      <w:r>
        <w:rPr>
          <w:rtl/>
          <w:lang w:bidi="fa-IR"/>
        </w:rPr>
        <w:t>كرد</w:t>
      </w:r>
      <w:r w:rsidR="0034192D">
        <w:rPr>
          <w:rtl/>
          <w:lang w:bidi="fa-IR"/>
        </w:rPr>
        <w:t xml:space="preserve">. </w:t>
      </w:r>
      <w:r>
        <w:rPr>
          <w:rtl/>
          <w:lang w:bidi="fa-IR"/>
        </w:rPr>
        <w:t>رؤساى ساحران كه چهار نفر بودند به همراه 72 نفر از ر</w:t>
      </w:r>
      <w:r w:rsidR="00D7132C">
        <w:rPr>
          <w:rtl/>
          <w:lang w:bidi="fa-IR"/>
        </w:rPr>
        <w:t>ی</w:t>
      </w:r>
      <w:r>
        <w:rPr>
          <w:rtl/>
          <w:lang w:bidi="fa-IR"/>
        </w:rPr>
        <w:t>ش سف</w:t>
      </w:r>
      <w:r w:rsidR="00D7132C">
        <w:rPr>
          <w:rtl/>
          <w:lang w:bidi="fa-IR"/>
        </w:rPr>
        <w:t>ی</w:t>
      </w:r>
      <w:r>
        <w:rPr>
          <w:rtl/>
          <w:lang w:bidi="fa-IR"/>
        </w:rPr>
        <w:t>دان معروف آن</w:t>
      </w:r>
      <w:r w:rsidR="003E6297">
        <w:rPr>
          <w:rtl/>
          <w:lang w:bidi="fa-IR"/>
        </w:rPr>
        <w:t xml:space="preserve"> </w:t>
      </w:r>
      <w:r>
        <w:rPr>
          <w:rtl/>
          <w:lang w:bidi="fa-IR"/>
        </w:rPr>
        <w:t>ها به حقان</w:t>
      </w:r>
      <w:r w:rsidR="00D7132C">
        <w:rPr>
          <w:rtl/>
          <w:lang w:bidi="fa-IR"/>
        </w:rPr>
        <w:t>ی</w:t>
      </w:r>
      <w:r>
        <w:rPr>
          <w:rtl/>
          <w:lang w:bidi="fa-IR"/>
        </w:rPr>
        <w:t xml:space="preserve">ت موسى </w:t>
      </w:r>
      <w:r w:rsidR="00362EDB" w:rsidRPr="00362EDB">
        <w:rPr>
          <w:rStyle w:val="libAlaemChar"/>
          <w:rtl/>
        </w:rPr>
        <w:t>عليه‌السلام</w:t>
      </w:r>
      <w:r>
        <w:rPr>
          <w:rtl/>
          <w:lang w:bidi="fa-IR"/>
        </w:rPr>
        <w:t xml:space="preserve"> پى برده و ا</w:t>
      </w:r>
      <w:r w:rsidR="00D7132C">
        <w:rPr>
          <w:rtl/>
          <w:lang w:bidi="fa-IR"/>
        </w:rPr>
        <w:t>ی</w:t>
      </w:r>
      <w:r>
        <w:rPr>
          <w:rtl/>
          <w:lang w:bidi="fa-IR"/>
        </w:rPr>
        <w:t>مان آوردند و به دنبال آن</w:t>
      </w:r>
      <w:r w:rsidR="003E6297">
        <w:rPr>
          <w:rtl/>
          <w:lang w:bidi="fa-IR"/>
        </w:rPr>
        <w:t xml:space="preserve"> </w:t>
      </w:r>
      <w:r>
        <w:rPr>
          <w:rtl/>
          <w:lang w:bidi="fa-IR"/>
        </w:rPr>
        <w:t xml:space="preserve">ها همه ساحران به خداى موسى </w:t>
      </w:r>
      <w:r w:rsidR="00362EDB" w:rsidRPr="00362EDB">
        <w:rPr>
          <w:rStyle w:val="libAlaemChar"/>
          <w:rtl/>
        </w:rPr>
        <w:t>عليه‌السلام</w:t>
      </w:r>
      <w:r>
        <w:rPr>
          <w:rtl/>
          <w:lang w:bidi="fa-IR"/>
        </w:rPr>
        <w:t xml:space="preserve"> معتقد شدند</w:t>
      </w:r>
      <w:r w:rsidR="0034192D">
        <w:rPr>
          <w:rtl/>
          <w:lang w:bidi="fa-IR"/>
        </w:rPr>
        <w:t xml:space="preserve">. </w:t>
      </w:r>
    </w:p>
    <w:p w:rsidR="00E5212E" w:rsidRDefault="00E5212E" w:rsidP="00E5212E">
      <w:pPr>
        <w:pStyle w:val="libNormal"/>
        <w:rPr>
          <w:rtl/>
          <w:lang w:bidi="fa-IR"/>
        </w:rPr>
      </w:pPr>
      <w:r>
        <w:rPr>
          <w:rtl/>
          <w:lang w:bidi="fa-IR"/>
        </w:rPr>
        <w:t>فرعون آن</w:t>
      </w:r>
      <w:r w:rsidR="003E6297">
        <w:rPr>
          <w:rtl/>
          <w:lang w:bidi="fa-IR"/>
        </w:rPr>
        <w:t xml:space="preserve"> </w:t>
      </w:r>
      <w:r>
        <w:rPr>
          <w:rtl/>
          <w:lang w:bidi="fa-IR"/>
        </w:rPr>
        <w:t>ها را تهد</w:t>
      </w:r>
      <w:r w:rsidR="00D7132C">
        <w:rPr>
          <w:rtl/>
          <w:lang w:bidi="fa-IR"/>
        </w:rPr>
        <w:t>ی</w:t>
      </w:r>
      <w:r>
        <w:rPr>
          <w:rtl/>
          <w:lang w:bidi="fa-IR"/>
        </w:rPr>
        <w:t>د به اعدام همراه شكنجه كرد</w:t>
      </w:r>
      <w:r w:rsidR="0034192D">
        <w:rPr>
          <w:rtl/>
          <w:lang w:bidi="fa-IR"/>
        </w:rPr>
        <w:t xml:space="preserve">، </w:t>
      </w:r>
      <w:r>
        <w:rPr>
          <w:rtl/>
          <w:lang w:bidi="fa-IR"/>
        </w:rPr>
        <w:t>ولى ا</w:t>
      </w:r>
      <w:r w:rsidR="00D7132C">
        <w:rPr>
          <w:rtl/>
          <w:lang w:bidi="fa-IR"/>
        </w:rPr>
        <w:t>ی</w:t>
      </w:r>
      <w:r>
        <w:rPr>
          <w:rtl/>
          <w:lang w:bidi="fa-IR"/>
        </w:rPr>
        <w:t xml:space="preserve">مان به موسى </w:t>
      </w:r>
      <w:r w:rsidR="00362EDB" w:rsidRPr="00362EDB">
        <w:rPr>
          <w:rStyle w:val="libAlaemChar"/>
          <w:rtl/>
        </w:rPr>
        <w:t>عليه‌السلام</w:t>
      </w:r>
      <w:r>
        <w:rPr>
          <w:rtl/>
          <w:lang w:bidi="fa-IR"/>
        </w:rPr>
        <w:t xml:space="preserve"> آن چنان در قلوب آن</w:t>
      </w:r>
      <w:r w:rsidR="003E6297">
        <w:rPr>
          <w:rtl/>
          <w:lang w:bidi="fa-IR"/>
        </w:rPr>
        <w:t xml:space="preserve"> </w:t>
      </w:r>
      <w:r>
        <w:rPr>
          <w:rtl/>
          <w:lang w:bidi="fa-IR"/>
        </w:rPr>
        <w:t>ها جاى گرفت كه از تهد</w:t>
      </w:r>
      <w:r w:rsidR="00D7132C">
        <w:rPr>
          <w:rtl/>
          <w:lang w:bidi="fa-IR"/>
        </w:rPr>
        <w:t>ی</w:t>
      </w:r>
      <w:r>
        <w:rPr>
          <w:rtl/>
          <w:lang w:bidi="fa-IR"/>
        </w:rPr>
        <w:t>دهاى فرعون ترسى نداشتند و در راه ا</w:t>
      </w:r>
      <w:r w:rsidR="00D7132C">
        <w:rPr>
          <w:rtl/>
          <w:lang w:bidi="fa-IR"/>
        </w:rPr>
        <w:t>ی</w:t>
      </w:r>
      <w:r>
        <w:rPr>
          <w:rtl/>
          <w:lang w:bidi="fa-IR"/>
        </w:rPr>
        <w:t>مان خود استوار و محكم باقى ماندند</w:t>
      </w:r>
      <w:r w:rsidR="0034192D">
        <w:rPr>
          <w:rtl/>
          <w:lang w:bidi="fa-IR"/>
        </w:rPr>
        <w:t xml:space="preserve">. </w:t>
      </w:r>
      <w:r>
        <w:rPr>
          <w:rtl/>
          <w:lang w:bidi="fa-IR"/>
        </w:rPr>
        <w:t>قرآن در ا</w:t>
      </w:r>
      <w:r w:rsidR="00D7132C">
        <w:rPr>
          <w:rtl/>
          <w:lang w:bidi="fa-IR"/>
        </w:rPr>
        <w:t>ی</w:t>
      </w:r>
      <w:r>
        <w:rPr>
          <w:rtl/>
          <w:lang w:bidi="fa-IR"/>
        </w:rPr>
        <w:t>ن باره چن</w:t>
      </w:r>
      <w:r w:rsidR="00D7132C">
        <w:rPr>
          <w:rtl/>
          <w:lang w:bidi="fa-IR"/>
        </w:rPr>
        <w:t>ی</w:t>
      </w:r>
      <w:r>
        <w:rPr>
          <w:rtl/>
          <w:lang w:bidi="fa-IR"/>
        </w:rPr>
        <w:t>ن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همه ساحران در برابر خداى موسى </w:t>
      </w:r>
      <w:r w:rsidR="00362EDB" w:rsidRPr="00362EDB">
        <w:rPr>
          <w:rStyle w:val="libAlaemChar"/>
          <w:rtl/>
        </w:rPr>
        <w:t>عليه‌السلام</w:t>
      </w:r>
      <w:r>
        <w:rPr>
          <w:rtl/>
          <w:lang w:bidi="fa-IR"/>
        </w:rPr>
        <w:t xml:space="preserve"> به سجده افتادند و گفتند</w:t>
      </w:r>
      <w:r w:rsidR="0034192D">
        <w:rPr>
          <w:rtl/>
          <w:lang w:bidi="fa-IR"/>
        </w:rPr>
        <w:t xml:space="preserve">: </w:t>
      </w:r>
      <w:r>
        <w:rPr>
          <w:rtl/>
          <w:lang w:bidi="fa-IR"/>
        </w:rPr>
        <w:t>ما به پروردگار موسى و هارون ا</w:t>
      </w:r>
      <w:r w:rsidR="00D7132C">
        <w:rPr>
          <w:rtl/>
          <w:lang w:bidi="fa-IR"/>
        </w:rPr>
        <w:t>ی</w:t>
      </w:r>
      <w:r>
        <w:rPr>
          <w:rtl/>
          <w:lang w:bidi="fa-IR"/>
        </w:rPr>
        <w:t>مان آورد</w:t>
      </w:r>
      <w:r w:rsidR="00D7132C">
        <w:rPr>
          <w:rtl/>
          <w:lang w:bidi="fa-IR"/>
        </w:rPr>
        <w:t>ی</w:t>
      </w:r>
      <w:r>
        <w:rPr>
          <w:rtl/>
          <w:lang w:bidi="fa-IR"/>
        </w:rPr>
        <w:t>م</w:t>
      </w:r>
      <w:r w:rsidR="0034192D">
        <w:rPr>
          <w:rtl/>
          <w:lang w:bidi="fa-IR"/>
        </w:rPr>
        <w:t xml:space="preserve">. </w:t>
      </w:r>
    </w:p>
    <w:p w:rsidR="00E5212E" w:rsidRDefault="00E5212E" w:rsidP="00E5212E">
      <w:pPr>
        <w:pStyle w:val="libNormal"/>
        <w:rPr>
          <w:lang w:bidi="fa-IR"/>
        </w:rPr>
      </w:pPr>
      <w:r>
        <w:rPr>
          <w:rtl/>
          <w:lang w:bidi="fa-IR"/>
        </w:rPr>
        <w:t>فرعون گفت</w:t>
      </w:r>
      <w:r w:rsidR="0034192D">
        <w:rPr>
          <w:rtl/>
          <w:lang w:bidi="fa-IR"/>
        </w:rPr>
        <w:t xml:space="preserve">: </w:t>
      </w:r>
      <w:r>
        <w:rPr>
          <w:rtl/>
          <w:lang w:bidi="fa-IR"/>
        </w:rPr>
        <w:t>آ</w:t>
      </w:r>
      <w:r w:rsidR="00D7132C">
        <w:rPr>
          <w:rtl/>
          <w:lang w:bidi="fa-IR"/>
        </w:rPr>
        <w:t>ی</w:t>
      </w:r>
      <w:r>
        <w:rPr>
          <w:rtl/>
          <w:lang w:bidi="fa-IR"/>
        </w:rPr>
        <w:t>ا قبل از آنكه به شما اجازه دهم ا</w:t>
      </w:r>
      <w:r w:rsidR="00D7132C">
        <w:rPr>
          <w:rtl/>
          <w:lang w:bidi="fa-IR"/>
        </w:rPr>
        <w:t>ی</w:t>
      </w:r>
      <w:r>
        <w:rPr>
          <w:rtl/>
          <w:lang w:bidi="fa-IR"/>
        </w:rPr>
        <w:t>مان آورد</w:t>
      </w:r>
      <w:r w:rsidR="00D7132C">
        <w:rPr>
          <w:rtl/>
          <w:lang w:bidi="fa-IR"/>
        </w:rPr>
        <w:t>ی</w:t>
      </w:r>
      <w:r>
        <w:rPr>
          <w:rtl/>
          <w:lang w:bidi="fa-IR"/>
        </w:rPr>
        <w:t>د</w:t>
      </w:r>
      <w:r w:rsidR="0034192D">
        <w:rPr>
          <w:rtl/>
          <w:lang w:bidi="fa-IR"/>
        </w:rPr>
        <w:t xml:space="preserve">؟ </w:t>
      </w:r>
      <w:r>
        <w:rPr>
          <w:rtl/>
          <w:lang w:bidi="fa-IR"/>
        </w:rPr>
        <w:t>قطعاً او (موسى) بزرگ شماست كه به شما سحر آموخته</w:t>
      </w:r>
      <w:r w:rsidR="0034192D">
        <w:rPr>
          <w:rtl/>
          <w:lang w:bidi="fa-IR"/>
        </w:rPr>
        <w:t xml:space="preserve">، </w:t>
      </w:r>
      <w:r>
        <w:rPr>
          <w:rtl/>
          <w:lang w:bidi="fa-IR"/>
        </w:rPr>
        <w:t xml:space="preserve">به </w:t>
      </w:r>
      <w:r w:rsidR="00D7132C">
        <w:rPr>
          <w:rtl/>
          <w:lang w:bidi="fa-IR"/>
        </w:rPr>
        <w:t>ی</w:t>
      </w:r>
      <w:r>
        <w:rPr>
          <w:rtl/>
          <w:lang w:bidi="fa-IR"/>
        </w:rPr>
        <w:t>ق</w:t>
      </w:r>
      <w:r w:rsidR="00D7132C">
        <w:rPr>
          <w:rtl/>
          <w:lang w:bidi="fa-IR"/>
        </w:rPr>
        <w:t>ی</w:t>
      </w:r>
      <w:r>
        <w:rPr>
          <w:rtl/>
          <w:lang w:bidi="fa-IR"/>
        </w:rPr>
        <w:t>ن دست و پاى شما را به طور مخالف قطع مى</w:t>
      </w:r>
      <w:r w:rsidR="003E6297">
        <w:rPr>
          <w:rtl/>
          <w:lang w:bidi="fa-IR"/>
        </w:rPr>
        <w:t xml:space="preserve"> </w:t>
      </w:r>
      <w:r>
        <w:rPr>
          <w:rtl/>
          <w:lang w:bidi="fa-IR"/>
        </w:rPr>
        <w:t>كنم و بر فراز شاخه</w:t>
      </w:r>
      <w:r w:rsidR="003E6297">
        <w:rPr>
          <w:rtl/>
          <w:lang w:bidi="fa-IR"/>
        </w:rPr>
        <w:t xml:space="preserve"> </w:t>
      </w:r>
      <w:r>
        <w:rPr>
          <w:rtl/>
          <w:lang w:bidi="fa-IR"/>
        </w:rPr>
        <w:t>هاى نخل به دار مى</w:t>
      </w:r>
      <w:r w:rsidR="003E6297">
        <w:rPr>
          <w:rtl/>
          <w:lang w:bidi="fa-IR"/>
        </w:rPr>
        <w:t xml:space="preserve"> </w:t>
      </w:r>
      <w:r>
        <w:rPr>
          <w:rtl/>
          <w:lang w:bidi="fa-IR"/>
        </w:rPr>
        <w:t>آو</w:t>
      </w:r>
      <w:r w:rsidR="00D7132C">
        <w:rPr>
          <w:rtl/>
          <w:lang w:bidi="fa-IR"/>
        </w:rPr>
        <w:t>ی</w:t>
      </w:r>
      <w:r>
        <w:rPr>
          <w:rtl/>
          <w:lang w:bidi="fa-IR"/>
        </w:rPr>
        <w:t>زم و خواه</w:t>
      </w:r>
      <w:r w:rsidR="00D7132C">
        <w:rPr>
          <w:rtl/>
          <w:lang w:bidi="fa-IR"/>
        </w:rPr>
        <w:t>ی</w:t>
      </w:r>
      <w:r>
        <w:rPr>
          <w:rtl/>
          <w:lang w:bidi="fa-IR"/>
        </w:rPr>
        <w:t xml:space="preserve">د دانست كدام </w:t>
      </w:r>
      <w:r w:rsidR="00D7132C">
        <w:rPr>
          <w:rtl/>
          <w:lang w:bidi="fa-IR"/>
        </w:rPr>
        <w:t>ی</w:t>
      </w:r>
      <w:r>
        <w:rPr>
          <w:rtl/>
          <w:lang w:bidi="fa-IR"/>
        </w:rPr>
        <w:t>ك از ما مجازاتش دردناكتر و پا</w:t>
      </w:r>
      <w:r w:rsidR="00D7132C">
        <w:rPr>
          <w:rtl/>
          <w:lang w:bidi="fa-IR"/>
        </w:rPr>
        <w:t>ی</w:t>
      </w:r>
      <w:r>
        <w:rPr>
          <w:rtl/>
          <w:lang w:bidi="fa-IR"/>
        </w:rPr>
        <w:t>دارتر است</w:t>
      </w:r>
      <w:r w:rsidR="0034192D">
        <w:rPr>
          <w:rtl/>
          <w:lang w:bidi="fa-IR"/>
        </w:rPr>
        <w:t xml:space="preserve">. </w:t>
      </w:r>
    </w:p>
    <w:p w:rsidR="00E5212E" w:rsidRDefault="00E5212E" w:rsidP="00E5212E">
      <w:pPr>
        <w:pStyle w:val="libNormal"/>
        <w:rPr>
          <w:rtl/>
          <w:lang w:bidi="fa-IR"/>
        </w:rPr>
      </w:pPr>
      <w:r>
        <w:rPr>
          <w:rtl/>
          <w:lang w:bidi="fa-IR"/>
        </w:rPr>
        <w:t>ساحران ا</w:t>
      </w:r>
      <w:r w:rsidR="00D7132C">
        <w:rPr>
          <w:rtl/>
          <w:lang w:bidi="fa-IR"/>
        </w:rPr>
        <w:t>ی</w:t>
      </w:r>
      <w:r>
        <w:rPr>
          <w:rtl/>
          <w:lang w:bidi="fa-IR"/>
        </w:rPr>
        <w:t>مان آورنده به فرعون گفتند</w:t>
      </w:r>
      <w:r w:rsidR="0034192D">
        <w:rPr>
          <w:rtl/>
          <w:lang w:bidi="fa-IR"/>
        </w:rPr>
        <w:t xml:space="preserve">: </w:t>
      </w:r>
      <w:r>
        <w:rPr>
          <w:rtl/>
          <w:lang w:bidi="fa-IR"/>
        </w:rPr>
        <w:t>به خدا</w:t>
      </w:r>
      <w:r w:rsidR="00D7132C">
        <w:rPr>
          <w:rtl/>
          <w:lang w:bidi="fa-IR"/>
        </w:rPr>
        <w:t>ی</w:t>
      </w:r>
      <w:r>
        <w:rPr>
          <w:rtl/>
          <w:lang w:bidi="fa-IR"/>
        </w:rPr>
        <w:t>ى كه ما را آفر</w:t>
      </w:r>
      <w:r w:rsidR="00D7132C">
        <w:rPr>
          <w:rtl/>
          <w:lang w:bidi="fa-IR"/>
        </w:rPr>
        <w:t>ی</w:t>
      </w:r>
      <w:r>
        <w:rPr>
          <w:rtl/>
          <w:lang w:bidi="fa-IR"/>
        </w:rPr>
        <w:t>ده</w:t>
      </w:r>
      <w:r w:rsidR="0034192D">
        <w:rPr>
          <w:rtl/>
          <w:lang w:bidi="fa-IR"/>
        </w:rPr>
        <w:t xml:space="preserve">، </w:t>
      </w:r>
      <w:r>
        <w:rPr>
          <w:rtl/>
          <w:lang w:bidi="fa-IR"/>
        </w:rPr>
        <w:t>هرگز تو را بر دلا</w:t>
      </w:r>
      <w:r w:rsidR="00D7132C">
        <w:rPr>
          <w:rtl/>
          <w:lang w:bidi="fa-IR"/>
        </w:rPr>
        <w:t>ی</w:t>
      </w:r>
      <w:r>
        <w:rPr>
          <w:rtl/>
          <w:lang w:bidi="fa-IR"/>
        </w:rPr>
        <w:t>ل روشنى كه به ما رس</w:t>
      </w:r>
      <w:r w:rsidR="00D7132C">
        <w:rPr>
          <w:rtl/>
          <w:lang w:bidi="fa-IR"/>
        </w:rPr>
        <w:t>ی</w:t>
      </w:r>
      <w:r>
        <w:rPr>
          <w:rtl/>
          <w:lang w:bidi="fa-IR"/>
        </w:rPr>
        <w:t>ده</w:t>
      </w:r>
      <w:r w:rsidR="0034192D">
        <w:rPr>
          <w:rtl/>
          <w:lang w:bidi="fa-IR"/>
        </w:rPr>
        <w:t xml:space="preserve">، </w:t>
      </w:r>
      <w:r>
        <w:rPr>
          <w:rtl/>
          <w:lang w:bidi="fa-IR"/>
        </w:rPr>
        <w:t>مقدّم نخواه</w:t>
      </w:r>
      <w:r w:rsidR="00D7132C">
        <w:rPr>
          <w:rtl/>
          <w:lang w:bidi="fa-IR"/>
        </w:rPr>
        <w:t>ی</w:t>
      </w:r>
      <w:r>
        <w:rPr>
          <w:rtl/>
          <w:lang w:bidi="fa-IR"/>
        </w:rPr>
        <w:t>م داشت</w:t>
      </w:r>
      <w:r w:rsidR="0034192D">
        <w:rPr>
          <w:rtl/>
          <w:lang w:bidi="fa-IR"/>
        </w:rPr>
        <w:t xml:space="preserve">، </w:t>
      </w:r>
      <w:r>
        <w:rPr>
          <w:rtl/>
          <w:lang w:bidi="fa-IR"/>
        </w:rPr>
        <w:t>هر حكمى مى</w:t>
      </w:r>
      <w:r w:rsidR="003E6297">
        <w:rPr>
          <w:rtl/>
          <w:lang w:bidi="fa-IR"/>
        </w:rPr>
        <w:t xml:space="preserve"> </w:t>
      </w:r>
      <w:r>
        <w:rPr>
          <w:rtl/>
          <w:lang w:bidi="fa-IR"/>
        </w:rPr>
        <w:t>خواهى صادر كن كه تنها م</w:t>
      </w:r>
      <w:r w:rsidR="00D7132C">
        <w:rPr>
          <w:rtl/>
          <w:lang w:bidi="fa-IR"/>
        </w:rPr>
        <w:t>ی</w:t>
      </w:r>
      <w:r>
        <w:rPr>
          <w:rtl/>
          <w:lang w:bidi="fa-IR"/>
        </w:rPr>
        <w:t>توانى در زندگى دن</w:t>
      </w:r>
      <w:r w:rsidR="00D7132C">
        <w:rPr>
          <w:rtl/>
          <w:lang w:bidi="fa-IR"/>
        </w:rPr>
        <w:t>ی</w:t>
      </w:r>
      <w:r>
        <w:rPr>
          <w:rtl/>
          <w:lang w:bidi="fa-IR"/>
        </w:rPr>
        <w:t>ا داورى كنى</w:t>
      </w:r>
      <w:r w:rsidR="0034192D">
        <w:rPr>
          <w:rtl/>
          <w:lang w:bidi="fa-IR"/>
        </w:rPr>
        <w:t xml:space="preserve">. </w:t>
      </w:r>
    </w:p>
    <w:p w:rsidR="00E5212E" w:rsidRDefault="00E5212E" w:rsidP="00E5212E">
      <w:pPr>
        <w:pStyle w:val="libNormal"/>
        <w:rPr>
          <w:rtl/>
          <w:lang w:bidi="fa-IR"/>
        </w:rPr>
      </w:pPr>
      <w:r>
        <w:rPr>
          <w:rtl/>
          <w:lang w:bidi="fa-IR"/>
        </w:rPr>
        <w:t>ما به پروردگارمان ا</w:t>
      </w:r>
      <w:r w:rsidR="00D7132C">
        <w:rPr>
          <w:rtl/>
          <w:lang w:bidi="fa-IR"/>
        </w:rPr>
        <w:t>ی</w:t>
      </w:r>
      <w:r>
        <w:rPr>
          <w:rtl/>
          <w:lang w:bidi="fa-IR"/>
        </w:rPr>
        <w:t>مان آورد</w:t>
      </w:r>
      <w:r w:rsidR="00D7132C">
        <w:rPr>
          <w:rtl/>
          <w:lang w:bidi="fa-IR"/>
        </w:rPr>
        <w:t>ی</w:t>
      </w:r>
      <w:r>
        <w:rPr>
          <w:rtl/>
          <w:lang w:bidi="fa-IR"/>
        </w:rPr>
        <w:t>م تا گناهان و آنچه را از سحر بر ما تحم</w:t>
      </w:r>
      <w:r w:rsidR="00D7132C">
        <w:rPr>
          <w:rtl/>
          <w:lang w:bidi="fa-IR"/>
        </w:rPr>
        <w:t>ی</w:t>
      </w:r>
      <w:r>
        <w:rPr>
          <w:rtl/>
          <w:lang w:bidi="fa-IR"/>
        </w:rPr>
        <w:t>ل كردى ببخشد و خدا بهتر و باقى</w:t>
      </w:r>
      <w:r w:rsidR="003E6297">
        <w:rPr>
          <w:rtl/>
          <w:lang w:bidi="fa-IR"/>
        </w:rPr>
        <w:t xml:space="preserve"> </w:t>
      </w:r>
      <w:r>
        <w:rPr>
          <w:rtl/>
          <w:lang w:bidi="fa-IR"/>
        </w:rPr>
        <w:t>تر است</w:t>
      </w:r>
      <w:r w:rsidR="0034192D">
        <w:rPr>
          <w:rtl/>
          <w:lang w:bidi="fa-IR"/>
        </w:rPr>
        <w:t xml:space="preserve">... </w:t>
      </w:r>
      <w:r>
        <w:rPr>
          <w:rtl/>
          <w:lang w:bidi="fa-IR"/>
        </w:rPr>
        <w:t>هر مجرمى كه در محضر پروردگارش حاضر شود</w:t>
      </w:r>
      <w:r w:rsidR="0034192D">
        <w:rPr>
          <w:rtl/>
          <w:lang w:bidi="fa-IR"/>
        </w:rPr>
        <w:t xml:space="preserve">، </w:t>
      </w:r>
      <w:r>
        <w:rPr>
          <w:rtl/>
          <w:lang w:bidi="fa-IR"/>
        </w:rPr>
        <w:t>آتش دوزخ براى اوست كه نه در آن مى</w:t>
      </w:r>
      <w:r w:rsidR="003E6297">
        <w:rPr>
          <w:rtl/>
          <w:lang w:bidi="fa-IR"/>
        </w:rPr>
        <w:t xml:space="preserve"> </w:t>
      </w:r>
      <w:r>
        <w:rPr>
          <w:rtl/>
          <w:lang w:bidi="fa-IR"/>
        </w:rPr>
        <w:t>م</w:t>
      </w:r>
      <w:r w:rsidR="00D7132C">
        <w:rPr>
          <w:rtl/>
          <w:lang w:bidi="fa-IR"/>
        </w:rPr>
        <w:t>ی</w:t>
      </w:r>
      <w:r>
        <w:rPr>
          <w:rtl/>
          <w:lang w:bidi="fa-IR"/>
        </w:rPr>
        <w:t>رد و نه زنده مى</w:t>
      </w:r>
      <w:r w:rsidR="003E6297">
        <w:rPr>
          <w:rtl/>
          <w:lang w:bidi="fa-IR"/>
        </w:rPr>
        <w:t xml:space="preserve"> </w:t>
      </w:r>
      <w:r>
        <w:rPr>
          <w:rtl/>
          <w:lang w:bidi="fa-IR"/>
        </w:rPr>
        <w:t>شود</w:t>
      </w:r>
      <w:r w:rsidR="0034192D">
        <w:rPr>
          <w:rtl/>
          <w:lang w:bidi="fa-IR"/>
        </w:rPr>
        <w:t xml:space="preserve">... </w:t>
      </w:r>
      <w:r w:rsidRPr="008978DB">
        <w:rPr>
          <w:rStyle w:val="libFootnotenumChar"/>
          <w:rtl/>
        </w:rPr>
        <w:t>(486)</w:t>
      </w:r>
      <w:r>
        <w:rPr>
          <w:lang w:bidi="fa-IR"/>
        </w:rPr>
        <w:t xml:space="preserve"> </w:t>
      </w:r>
    </w:p>
    <w:p w:rsidR="003B20BC" w:rsidRDefault="00E5212E" w:rsidP="0034192D">
      <w:pPr>
        <w:pStyle w:val="Heading3"/>
        <w:rPr>
          <w:rtl/>
          <w:lang w:bidi="fa-IR"/>
        </w:rPr>
      </w:pPr>
      <w:bookmarkStart w:id="213" w:name="_Toc396736197"/>
      <w:r>
        <w:rPr>
          <w:rtl/>
          <w:lang w:bidi="fa-IR"/>
        </w:rPr>
        <w:t>شهادت همسر حزق</w:t>
      </w:r>
      <w:r w:rsidR="00D7132C">
        <w:rPr>
          <w:rtl/>
          <w:lang w:bidi="fa-IR"/>
        </w:rPr>
        <w:t>ی</w:t>
      </w:r>
      <w:r>
        <w:rPr>
          <w:rtl/>
          <w:lang w:bidi="fa-IR"/>
        </w:rPr>
        <w:t>ل و آس</w:t>
      </w:r>
      <w:r w:rsidR="00D7132C">
        <w:rPr>
          <w:rtl/>
          <w:lang w:bidi="fa-IR"/>
        </w:rPr>
        <w:t>ی</w:t>
      </w:r>
      <w:r>
        <w:rPr>
          <w:rtl/>
          <w:lang w:bidi="fa-IR"/>
        </w:rPr>
        <w:t>ه دو بانوى قهرمان و مقاوم</w:t>
      </w:r>
      <w:bookmarkEnd w:id="213"/>
      <w:r w:rsidR="003E6297">
        <w:rPr>
          <w:rtl/>
          <w:lang w:bidi="fa-IR"/>
        </w:rPr>
        <w:t xml:space="preserve"> </w:t>
      </w:r>
    </w:p>
    <w:p w:rsidR="00E5212E" w:rsidRDefault="00E5212E" w:rsidP="00E5212E">
      <w:pPr>
        <w:pStyle w:val="libNormal"/>
        <w:rPr>
          <w:rtl/>
          <w:lang w:bidi="fa-IR"/>
        </w:rPr>
      </w:pPr>
      <w:r>
        <w:rPr>
          <w:rtl/>
          <w:lang w:bidi="fa-IR"/>
        </w:rPr>
        <w:t>قابل توجه ا</w:t>
      </w:r>
      <w:r w:rsidR="00D7132C">
        <w:rPr>
          <w:rtl/>
          <w:lang w:bidi="fa-IR"/>
        </w:rPr>
        <w:t>ی</w:t>
      </w:r>
      <w:r>
        <w:rPr>
          <w:rtl/>
          <w:lang w:bidi="fa-IR"/>
        </w:rPr>
        <w:t>ن كه</w:t>
      </w:r>
      <w:r w:rsidR="0034192D">
        <w:rPr>
          <w:rtl/>
          <w:lang w:bidi="fa-IR"/>
        </w:rPr>
        <w:t xml:space="preserve">: </w:t>
      </w:r>
      <w:r>
        <w:rPr>
          <w:rtl/>
          <w:lang w:bidi="fa-IR"/>
        </w:rPr>
        <w:t>دستگاه طاغوتى فرعون به قدرى جبار و بى رحم بود</w:t>
      </w:r>
      <w:r w:rsidR="0034192D">
        <w:rPr>
          <w:rtl/>
          <w:lang w:bidi="fa-IR"/>
        </w:rPr>
        <w:t xml:space="preserve">، </w:t>
      </w:r>
      <w:r>
        <w:rPr>
          <w:rtl/>
          <w:lang w:bidi="fa-IR"/>
        </w:rPr>
        <w:t>كه براى پا</w:t>
      </w:r>
      <w:r w:rsidR="00D7132C">
        <w:rPr>
          <w:rtl/>
          <w:lang w:bidi="fa-IR"/>
        </w:rPr>
        <w:t>ی</w:t>
      </w:r>
      <w:r>
        <w:rPr>
          <w:rtl/>
          <w:lang w:bidi="fa-IR"/>
        </w:rPr>
        <w:t>دار ماندن خود به صغ</w:t>
      </w:r>
      <w:r w:rsidR="00D7132C">
        <w:rPr>
          <w:rtl/>
          <w:lang w:bidi="fa-IR"/>
        </w:rPr>
        <w:t>ی</w:t>
      </w:r>
      <w:r>
        <w:rPr>
          <w:rtl/>
          <w:lang w:bidi="fa-IR"/>
        </w:rPr>
        <w:t>ر و كب</w:t>
      </w:r>
      <w:r w:rsidR="00D7132C">
        <w:rPr>
          <w:rtl/>
          <w:lang w:bidi="fa-IR"/>
        </w:rPr>
        <w:t>ی</w:t>
      </w:r>
      <w:r>
        <w:rPr>
          <w:rtl/>
          <w:lang w:bidi="fa-IR"/>
        </w:rPr>
        <w:t>ر و زن و مرد رحم نمى</w:t>
      </w:r>
      <w:r w:rsidR="003E6297">
        <w:rPr>
          <w:rtl/>
          <w:lang w:bidi="fa-IR"/>
        </w:rPr>
        <w:t xml:space="preserve"> </w:t>
      </w:r>
      <w:r>
        <w:rPr>
          <w:rtl/>
          <w:lang w:bidi="fa-IR"/>
        </w:rPr>
        <w:t>كردند در ا</w:t>
      </w:r>
      <w:r w:rsidR="00D7132C">
        <w:rPr>
          <w:rtl/>
          <w:lang w:bidi="fa-IR"/>
        </w:rPr>
        <w:t>ی</w:t>
      </w:r>
      <w:r>
        <w:rPr>
          <w:rtl/>
          <w:lang w:bidi="fa-IR"/>
        </w:rPr>
        <w:t>ن راستا نظر شما را به دو ماجراى ز</w:t>
      </w:r>
      <w:r w:rsidR="00D7132C">
        <w:rPr>
          <w:rtl/>
          <w:lang w:bidi="fa-IR"/>
        </w:rPr>
        <w:t>ی</w:t>
      </w:r>
      <w:r>
        <w:rPr>
          <w:rtl/>
          <w:lang w:bidi="fa-IR"/>
        </w:rPr>
        <w:t>ر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فرعون در كاخش براى دخترانش آرا</w:t>
      </w:r>
      <w:r w:rsidR="00D7132C">
        <w:rPr>
          <w:rtl/>
          <w:lang w:bidi="fa-IR"/>
        </w:rPr>
        <w:t>ی</w:t>
      </w:r>
      <w:r>
        <w:rPr>
          <w:rtl/>
          <w:lang w:bidi="fa-IR"/>
        </w:rPr>
        <w:t>شگر مخصوصى داشت كه همسر حزق</w:t>
      </w:r>
      <w:r w:rsidR="00D7132C">
        <w:rPr>
          <w:rtl/>
          <w:lang w:bidi="fa-IR"/>
        </w:rPr>
        <w:t>ی</w:t>
      </w:r>
      <w:r>
        <w:rPr>
          <w:rtl/>
          <w:lang w:bidi="fa-IR"/>
        </w:rPr>
        <w:t xml:space="preserve">ل ( مؤمن آل فرعون) بود </w:t>
      </w:r>
      <w:r w:rsidRPr="008978DB">
        <w:rPr>
          <w:rStyle w:val="libFootnotenumChar"/>
          <w:rtl/>
        </w:rPr>
        <w:t>(487)</w:t>
      </w:r>
      <w:r>
        <w:rPr>
          <w:rtl/>
          <w:lang w:bidi="fa-IR"/>
        </w:rPr>
        <w:t xml:space="preserve"> كه ا</w:t>
      </w:r>
      <w:r w:rsidR="00D7132C">
        <w:rPr>
          <w:rtl/>
          <w:lang w:bidi="fa-IR"/>
        </w:rPr>
        <w:t>ی</w:t>
      </w:r>
      <w:r>
        <w:rPr>
          <w:rtl/>
          <w:lang w:bidi="fa-IR"/>
        </w:rPr>
        <w:t>مان خود را مخفى مى</w:t>
      </w:r>
      <w:r w:rsidR="003E6297">
        <w:rPr>
          <w:rtl/>
          <w:lang w:bidi="fa-IR"/>
        </w:rPr>
        <w:t xml:space="preserve"> </w:t>
      </w:r>
      <w:r>
        <w:rPr>
          <w:rtl/>
          <w:lang w:bidi="fa-IR"/>
        </w:rPr>
        <w:t>داشت</w:t>
      </w:r>
      <w:r w:rsidR="0034192D">
        <w:rPr>
          <w:rtl/>
          <w:lang w:bidi="fa-IR"/>
        </w:rPr>
        <w:t xml:space="preserve">. </w:t>
      </w:r>
      <w:r>
        <w:rPr>
          <w:rtl/>
          <w:lang w:bidi="fa-IR"/>
        </w:rPr>
        <w:t>روزى او در قصر فرعون مشغول آرا</w:t>
      </w:r>
      <w:r w:rsidR="00D7132C">
        <w:rPr>
          <w:rtl/>
          <w:lang w:bidi="fa-IR"/>
        </w:rPr>
        <w:t>ی</w:t>
      </w:r>
      <w:r>
        <w:rPr>
          <w:rtl/>
          <w:lang w:bidi="fa-IR"/>
        </w:rPr>
        <w:t>ش كردن سر و صورت دختر فرعون بود ناگهان شانه از دستش افتاد و طبق عادت خود گفت</w:t>
      </w:r>
      <w:r w:rsidR="0034192D">
        <w:rPr>
          <w:rtl/>
          <w:lang w:bidi="fa-IR"/>
        </w:rPr>
        <w:t xml:space="preserve">: </w:t>
      </w:r>
      <w:r w:rsidR="00F477F9" w:rsidRPr="00F477F9">
        <w:rPr>
          <w:rStyle w:val="libAlaemChar"/>
          <w:rtl/>
        </w:rPr>
        <w:t>(</w:t>
      </w:r>
      <w:r w:rsidR="008978DB" w:rsidRPr="008978DB">
        <w:rPr>
          <w:rStyle w:val="libAieChar"/>
          <w:rtl/>
        </w:rPr>
        <w:t>بسم الله</w:t>
      </w:r>
      <w:r w:rsidR="00F477F9" w:rsidRPr="00F477F9">
        <w:rPr>
          <w:rStyle w:val="libAlaemChar"/>
          <w:rtl/>
        </w:rPr>
        <w:t>)</w:t>
      </w:r>
      <w:r>
        <w:rPr>
          <w:rtl/>
          <w:lang w:bidi="fa-IR"/>
        </w:rPr>
        <w:t xml:space="preserve"> (به نام خدا)</w:t>
      </w:r>
      <w:r w:rsidR="0034192D">
        <w:rPr>
          <w:rtl/>
          <w:lang w:bidi="fa-IR"/>
        </w:rPr>
        <w:t xml:space="preserve">، </w:t>
      </w:r>
      <w:r>
        <w:rPr>
          <w:rtl/>
          <w:lang w:bidi="fa-IR"/>
        </w:rPr>
        <w:t>دختر فرعون گفت</w:t>
      </w:r>
      <w:r w:rsidR="0034192D">
        <w:rPr>
          <w:rtl/>
          <w:lang w:bidi="fa-IR"/>
        </w:rPr>
        <w:t xml:space="preserve">: </w:t>
      </w:r>
      <w:r>
        <w:rPr>
          <w:rtl/>
          <w:lang w:bidi="fa-IR"/>
        </w:rPr>
        <w:t>آ</w:t>
      </w:r>
      <w:r w:rsidR="00D7132C">
        <w:rPr>
          <w:rtl/>
          <w:lang w:bidi="fa-IR"/>
        </w:rPr>
        <w:t>ی</w:t>
      </w:r>
      <w:r>
        <w:rPr>
          <w:rtl/>
          <w:lang w:bidi="fa-IR"/>
        </w:rPr>
        <w:t>ا منظورت از خدا</w:t>
      </w:r>
      <w:r w:rsidR="0034192D">
        <w:rPr>
          <w:rtl/>
          <w:lang w:bidi="fa-IR"/>
        </w:rPr>
        <w:t xml:space="preserve">، </w:t>
      </w:r>
      <w:r>
        <w:rPr>
          <w:rtl/>
          <w:lang w:bidi="fa-IR"/>
        </w:rPr>
        <w:t>در ا</w:t>
      </w:r>
      <w:r w:rsidR="00D7132C">
        <w:rPr>
          <w:rtl/>
          <w:lang w:bidi="fa-IR"/>
        </w:rPr>
        <w:t>ی</w:t>
      </w:r>
      <w:r>
        <w:rPr>
          <w:rtl/>
          <w:lang w:bidi="fa-IR"/>
        </w:rPr>
        <w:t>ن كلمه پدرم فرعون بود</w:t>
      </w:r>
      <w:r w:rsidR="0034192D">
        <w:rPr>
          <w:rtl/>
          <w:lang w:bidi="fa-IR"/>
        </w:rPr>
        <w:t xml:space="preserve">؟ </w:t>
      </w:r>
    </w:p>
    <w:p w:rsidR="00E5212E" w:rsidRDefault="00E5212E" w:rsidP="00E5212E">
      <w:pPr>
        <w:pStyle w:val="libNormal"/>
        <w:rPr>
          <w:rtl/>
          <w:lang w:bidi="fa-IR"/>
        </w:rPr>
      </w:pPr>
      <w:r>
        <w:rPr>
          <w:rtl/>
          <w:lang w:bidi="fa-IR"/>
        </w:rPr>
        <w:t>آرا</w:t>
      </w:r>
      <w:r w:rsidR="00D7132C">
        <w:rPr>
          <w:rtl/>
          <w:lang w:bidi="fa-IR"/>
        </w:rPr>
        <w:t>ی</w:t>
      </w:r>
      <w:r>
        <w:rPr>
          <w:rtl/>
          <w:lang w:bidi="fa-IR"/>
        </w:rPr>
        <w:t>شگر</w:t>
      </w:r>
      <w:r w:rsidR="0034192D">
        <w:rPr>
          <w:rtl/>
          <w:lang w:bidi="fa-IR"/>
        </w:rPr>
        <w:t xml:space="preserve">: </w:t>
      </w:r>
      <w:r>
        <w:rPr>
          <w:rtl/>
          <w:lang w:bidi="fa-IR"/>
        </w:rPr>
        <w:t>نه</w:t>
      </w:r>
      <w:r w:rsidR="0034192D">
        <w:rPr>
          <w:rtl/>
          <w:lang w:bidi="fa-IR"/>
        </w:rPr>
        <w:t xml:space="preserve">، </w:t>
      </w:r>
      <w:r>
        <w:rPr>
          <w:rtl/>
          <w:lang w:bidi="fa-IR"/>
        </w:rPr>
        <w:t>بلكه منظورم پروردگار خودم</w:t>
      </w:r>
      <w:r w:rsidR="0034192D">
        <w:rPr>
          <w:rtl/>
          <w:lang w:bidi="fa-IR"/>
        </w:rPr>
        <w:t xml:space="preserve">، </w:t>
      </w:r>
      <w:r>
        <w:rPr>
          <w:rtl/>
          <w:lang w:bidi="fa-IR"/>
        </w:rPr>
        <w:t>پرودگار تو و پروردگار پدرت بود</w:t>
      </w:r>
      <w:r w:rsidR="0034192D">
        <w:rPr>
          <w:rtl/>
          <w:lang w:bidi="fa-IR"/>
        </w:rPr>
        <w:t xml:space="preserve">. </w:t>
      </w:r>
    </w:p>
    <w:p w:rsidR="00E5212E" w:rsidRDefault="00E5212E" w:rsidP="00E5212E">
      <w:pPr>
        <w:pStyle w:val="libNormal"/>
        <w:rPr>
          <w:rtl/>
          <w:lang w:bidi="fa-IR"/>
        </w:rPr>
      </w:pPr>
      <w:r>
        <w:rPr>
          <w:rtl/>
          <w:lang w:bidi="fa-IR"/>
        </w:rPr>
        <w:t>دختر فرعون</w:t>
      </w:r>
      <w:r w:rsidR="0034192D">
        <w:rPr>
          <w:rtl/>
          <w:lang w:bidi="fa-IR"/>
        </w:rPr>
        <w:t xml:space="preserve">: </w:t>
      </w:r>
      <w:r>
        <w:rPr>
          <w:rtl/>
          <w:lang w:bidi="fa-IR"/>
        </w:rPr>
        <w:t>ا</w:t>
      </w:r>
      <w:r w:rsidR="00D7132C">
        <w:rPr>
          <w:rtl/>
          <w:lang w:bidi="fa-IR"/>
        </w:rPr>
        <w:t>ی</w:t>
      </w:r>
      <w:r>
        <w:rPr>
          <w:rtl/>
          <w:lang w:bidi="fa-IR"/>
        </w:rPr>
        <w:t>ن مطلب را به پدر خبر خواهم داد</w:t>
      </w:r>
      <w:r w:rsidR="0034192D">
        <w:rPr>
          <w:rtl/>
          <w:lang w:bidi="fa-IR"/>
        </w:rPr>
        <w:t xml:space="preserve">. </w:t>
      </w:r>
    </w:p>
    <w:p w:rsidR="00E5212E" w:rsidRDefault="00E5212E" w:rsidP="00E5212E">
      <w:pPr>
        <w:pStyle w:val="libNormal"/>
        <w:rPr>
          <w:rtl/>
          <w:lang w:bidi="fa-IR"/>
        </w:rPr>
      </w:pPr>
      <w:r>
        <w:rPr>
          <w:rtl/>
          <w:lang w:bidi="fa-IR"/>
        </w:rPr>
        <w:t>آرا</w:t>
      </w:r>
      <w:r w:rsidR="00D7132C">
        <w:rPr>
          <w:rtl/>
          <w:lang w:bidi="fa-IR"/>
        </w:rPr>
        <w:t>ی</w:t>
      </w:r>
      <w:r>
        <w:rPr>
          <w:rtl/>
          <w:lang w:bidi="fa-IR"/>
        </w:rPr>
        <w:t>شگر</w:t>
      </w:r>
      <w:r w:rsidR="0034192D">
        <w:rPr>
          <w:rtl/>
          <w:lang w:bidi="fa-IR"/>
        </w:rPr>
        <w:t xml:space="preserve">: </w:t>
      </w:r>
      <w:r>
        <w:rPr>
          <w:rtl/>
          <w:lang w:bidi="fa-IR"/>
        </w:rPr>
        <w:t>برو خبر بده</w:t>
      </w:r>
      <w:r w:rsidR="0034192D">
        <w:rPr>
          <w:rtl/>
          <w:lang w:bidi="fa-IR"/>
        </w:rPr>
        <w:t xml:space="preserve">، </w:t>
      </w:r>
      <w:r>
        <w:rPr>
          <w:rtl/>
          <w:lang w:bidi="fa-IR"/>
        </w:rPr>
        <w:t>باكى ن</w:t>
      </w:r>
      <w:r w:rsidR="00D7132C">
        <w:rPr>
          <w:rtl/>
          <w:lang w:bidi="fa-IR"/>
        </w:rPr>
        <w:t>ی</w:t>
      </w:r>
      <w:r>
        <w:rPr>
          <w:rtl/>
          <w:lang w:bidi="fa-IR"/>
        </w:rPr>
        <w:t>ست</w:t>
      </w:r>
      <w:r w:rsidR="0034192D">
        <w:rPr>
          <w:rtl/>
          <w:lang w:bidi="fa-IR"/>
        </w:rPr>
        <w:t xml:space="preserve">. </w:t>
      </w:r>
      <w:r>
        <w:rPr>
          <w:rtl/>
          <w:lang w:bidi="fa-IR"/>
        </w:rPr>
        <w:t>او نزد پدر رفت و ماجرا را گزارش داد</w:t>
      </w:r>
      <w:r w:rsidR="0034192D">
        <w:rPr>
          <w:rtl/>
          <w:lang w:bidi="fa-IR"/>
        </w:rPr>
        <w:t xml:space="preserve">. </w:t>
      </w:r>
    </w:p>
    <w:p w:rsidR="00E5212E" w:rsidRDefault="00E5212E" w:rsidP="00E5212E">
      <w:pPr>
        <w:pStyle w:val="libNormal"/>
        <w:rPr>
          <w:rtl/>
          <w:lang w:bidi="fa-IR"/>
        </w:rPr>
      </w:pPr>
      <w:r>
        <w:rPr>
          <w:rtl/>
          <w:lang w:bidi="fa-IR"/>
        </w:rPr>
        <w:t>فرعون</w:t>
      </w:r>
      <w:r w:rsidR="0034192D">
        <w:rPr>
          <w:rtl/>
          <w:lang w:bidi="fa-IR"/>
        </w:rPr>
        <w:t xml:space="preserve">: </w:t>
      </w:r>
      <w:r>
        <w:rPr>
          <w:rtl/>
          <w:lang w:bidi="fa-IR"/>
        </w:rPr>
        <w:t>آرا</w:t>
      </w:r>
      <w:r w:rsidR="00D7132C">
        <w:rPr>
          <w:rtl/>
          <w:lang w:bidi="fa-IR"/>
        </w:rPr>
        <w:t>ی</w:t>
      </w:r>
      <w:r>
        <w:rPr>
          <w:rtl/>
          <w:lang w:bidi="fa-IR"/>
        </w:rPr>
        <w:t>شگر و فرزندش را طلب</w:t>
      </w:r>
      <w:r w:rsidR="00D7132C">
        <w:rPr>
          <w:rtl/>
          <w:lang w:bidi="fa-IR"/>
        </w:rPr>
        <w:t>ی</w:t>
      </w:r>
      <w:r>
        <w:rPr>
          <w:rtl/>
          <w:lang w:bidi="fa-IR"/>
        </w:rPr>
        <w:t>د و به او گفت</w:t>
      </w:r>
      <w:r w:rsidR="0034192D">
        <w:rPr>
          <w:rtl/>
          <w:lang w:bidi="fa-IR"/>
        </w:rPr>
        <w:t xml:space="preserve">: </w:t>
      </w:r>
      <w:r>
        <w:rPr>
          <w:rtl/>
          <w:lang w:bidi="fa-IR"/>
        </w:rPr>
        <w:t>پروردگار تو ك</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آرا</w:t>
      </w:r>
      <w:r w:rsidR="00D7132C">
        <w:rPr>
          <w:rtl/>
          <w:lang w:bidi="fa-IR"/>
        </w:rPr>
        <w:t>ی</w:t>
      </w:r>
      <w:r>
        <w:rPr>
          <w:rtl/>
          <w:lang w:bidi="fa-IR"/>
        </w:rPr>
        <w:t>شگر</w:t>
      </w:r>
      <w:r w:rsidR="0034192D">
        <w:rPr>
          <w:rtl/>
          <w:lang w:bidi="fa-IR"/>
        </w:rPr>
        <w:t xml:space="preserve">: </w:t>
      </w:r>
      <w:r>
        <w:rPr>
          <w:rtl/>
          <w:lang w:bidi="fa-IR"/>
        </w:rPr>
        <w:t>پروردگار من و تو خداست</w:t>
      </w:r>
      <w:r w:rsidR="0034192D">
        <w:rPr>
          <w:rtl/>
          <w:lang w:bidi="fa-IR"/>
        </w:rPr>
        <w:t xml:space="preserve">! </w:t>
      </w:r>
    </w:p>
    <w:p w:rsidR="00E5212E" w:rsidRDefault="00E5212E" w:rsidP="00E5212E">
      <w:pPr>
        <w:pStyle w:val="libNormal"/>
        <w:rPr>
          <w:rtl/>
          <w:lang w:bidi="fa-IR"/>
        </w:rPr>
      </w:pPr>
      <w:r>
        <w:rPr>
          <w:rtl/>
          <w:lang w:bidi="fa-IR"/>
        </w:rPr>
        <w:t>فرعون دستور داد تنورى را كه از مس ساخته بودند پر از آتش كردند تا او و فرزندانش را در آن تنور بسوزانند</w:t>
      </w:r>
      <w:r w:rsidR="0034192D">
        <w:rPr>
          <w:rtl/>
          <w:lang w:bidi="fa-IR"/>
        </w:rPr>
        <w:t xml:space="preserve">. </w:t>
      </w:r>
      <w:r>
        <w:rPr>
          <w:rtl/>
          <w:lang w:bidi="fa-IR"/>
        </w:rPr>
        <w:t>آرا</w:t>
      </w:r>
      <w:r w:rsidR="00D7132C">
        <w:rPr>
          <w:rtl/>
          <w:lang w:bidi="fa-IR"/>
        </w:rPr>
        <w:t>ی</w:t>
      </w:r>
      <w:r>
        <w:rPr>
          <w:rtl/>
          <w:lang w:bidi="fa-IR"/>
        </w:rPr>
        <w:t>شگر به فرعون گفت</w:t>
      </w:r>
      <w:r w:rsidR="0034192D">
        <w:rPr>
          <w:rtl/>
          <w:lang w:bidi="fa-IR"/>
        </w:rPr>
        <w:t xml:space="preserve">: </w:t>
      </w:r>
      <w:r>
        <w:rPr>
          <w:rtl/>
          <w:lang w:bidi="fa-IR"/>
        </w:rPr>
        <w:t xml:space="preserve">من </w:t>
      </w:r>
      <w:r w:rsidR="00D7132C">
        <w:rPr>
          <w:rtl/>
          <w:lang w:bidi="fa-IR"/>
        </w:rPr>
        <w:t>ی</w:t>
      </w:r>
      <w:r>
        <w:rPr>
          <w:rtl/>
          <w:lang w:bidi="fa-IR"/>
        </w:rPr>
        <w:t>ك تقاضا دارم و آن ا</w:t>
      </w:r>
      <w:r w:rsidR="00D7132C">
        <w:rPr>
          <w:rtl/>
          <w:lang w:bidi="fa-IR"/>
        </w:rPr>
        <w:t>ی</w:t>
      </w:r>
      <w:r>
        <w:rPr>
          <w:rtl/>
          <w:lang w:bidi="fa-IR"/>
        </w:rPr>
        <w:t>ن كه استخوان</w:t>
      </w:r>
      <w:r w:rsidR="003E6297">
        <w:rPr>
          <w:rtl/>
          <w:lang w:bidi="fa-IR"/>
        </w:rPr>
        <w:t xml:space="preserve"> </w:t>
      </w:r>
      <w:r>
        <w:rPr>
          <w:rtl/>
          <w:lang w:bidi="fa-IR"/>
        </w:rPr>
        <w:t xml:space="preserve">هاى من و فرزندانم را در </w:t>
      </w:r>
      <w:r w:rsidR="00D7132C">
        <w:rPr>
          <w:rtl/>
          <w:lang w:bidi="fa-IR"/>
        </w:rPr>
        <w:t>ی</w:t>
      </w:r>
      <w:r>
        <w:rPr>
          <w:rtl/>
          <w:lang w:bidi="fa-IR"/>
        </w:rPr>
        <w:t>ك جا جمع كرده و دفن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فرعون گفت</w:t>
      </w:r>
      <w:r w:rsidR="0034192D">
        <w:rPr>
          <w:rtl/>
          <w:lang w:bidi="fa-IR"/>
        </w:rPr>
        <w:t xml:space="preserve">: </w:t>
      </w:r>
      <w:r>
        <w:rPr>
          <w:rtl/>
          <w:lang w:bidi="fa-IR"/>
        </w:rPr>
        <w:t>چون بر گردن ما حق دارى</w:t>
      </w:r>
      <w:r w:rsidR="0034192D">
        <w:rPr>
          <w:rtl/>
          <w:lang w:bidi="fa-IR"/>
        </w:rPr>
        <w:t xml:space="preserve">، </w:t>
      </w:r>
      <w:r>
        <w:rPr>
          <w:rtl/>
          <w:lang w:bidi="fa-IR"/>
        </w:rPr>
        <w:t>ا</w:t>
      </w:r>
      <w:r w:rsidR="00D7132C">
        <w:rPr>
          <w:rtl/>
          <w:lang w:bidi="fa-IR"/>
        </w:rPr>
        <w:t>ی</w:t>
      </w:r>
      <w:r>
        <w:rPr>
          <w:rtl/>
          <w:lang w:bidi="fa-IR"/>
        </w:rPr>
        <w:t>ن كار را انجام مى دهم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فرعون براى ا</w:t>
      </w:r>
      <w:r w:rsidR="00D7132C">
        <w:rPr>
          <w:rtl/>
          <w:lang w:bidi="fa-IR"/>
        </w:rPr>
        <w:t>ی</w:t>
      </w:r>
      <w:r>
        <w:rPr>
          <w:rtl/>
          <w:lang w:bidi="fa-IR"/>
        </w:rPr>
        <w:t>ن كه زن اعتراف به خدا بودنش كند</w:t>
      </w:r>
      <w:r w:rsidR="0034192D">
        <w:rPr>
          <w:rtl/>
          <w:lang w:bidi="fa-IR"/>
        </w:rPr>
        <w:t xml:space="preserve">، </w:t>
      </w:r>
      <w:r>
        <w:rPr>
          <w:rtl/>
          <w:lang w:bidi="fa-IR"/>
        </w:rPr>
        <w:t>فرمان داد نخست فرزندان آرا</w:t>
      </w:r>
      <w:r w:rsidR="00D7132C">
        <w:rPr>
          <w:rtl/>
          <w:lang w:bidi="fa-IR"/>
        </w:rPr>
        <w:t>ی</w:t>
      </w:r>
      <w:r>
        <w:rPr>
          <w:rtl/>
          <w:lang w:bidi="fa-IR"/>
        </w:rPr>
        <w:t xml:space="preserve">شگر را </w:t>
      </w:r>
      <w:r w:rsidR="00D7132C">
        <w:rPr>
          <w:rtl/>
          <w:lang w:bidi="fa-IR"/>
        </w:rPr>
        <w:t>ی</w:t>
      </w:r>
      <w:r>
        <w:rPr>
          <w:rtl/>
          <w:lang w:bidi="fa-IR"/>
        </w:rPr>
        <w:t xml:space="preserve">كى </w:t>
      </w:r>
      <w:r w:rsidR="00D7132C">
        <w:rPr>
          <w:rtl/>
          <w:lang w:bidi="fa-IR"/>
        </w:rPr>
        <w:t>ی</w:t>
      </w:r>
      <w:r>
        <w:rPr>
          <w:rtl/>
          <w:lang w:bidi="fa-IR"/>
        </w:rPr>
        <w:t>كى در درون تنور انداختند</w:t>
      </w:r>
      <w:r w:rsidR="0034192D">
        <w:rPr>
          <w:rtl/>
          <w:lang w:bidi="fa-IR"/>
        </w:rPr>
        <w:t xml:space="preserve">، </w:t>
      </w:r>
      <w:r>
        <w:rPr>
          <w:rtl/>
          <w:lang w:bidi="fa-IR"/>
        </w:rPr>
        <w:t>ولى او همچنان مقاومت كرد و فرعون را خدا نخواند</w:t>
      </w:r>
      <w:r w:rsidR="0034192D">
        <w:rPr>
          <w:rtl/>
          <w:lang w:bidi="fa-IR"/>
        </w:rPr>
        <w:t xml:space="preserve">، </w:t>
      </w:r>
      <w:r>
        <w:rPr>
          <w:rtl/>
          <w:lang w:bidi="fa-IR"/>
        </w:rPr>
        <w:t>سپس نوبت به كودك ش</w:t>
      </w:r>
      <w:r w:rsidR="00D7132C">
        <w:rPr>
          <w:rtl/>
          <w:lang w:bidi="fa-IR"/>
        </w:rPr>
        <w:t>ی</w:t>
      </w:r>
      <w:r>
        <w:rPr>
          <w:rtl/>
          <w:lang w:bidi="fa-IR"/>
        </w:rPr>
        <w:t>رخوارش</w:t>
      </w:r>
      <w:r w:rsidR="0034192D">
        <w:rPr>
          <w:rtl/>
          <w:lang w:bidi="fa-IR"/>
        </w:rPr>
        <w:t xml:space="preserve">، </w:t>
      </w:r>
      <w:r>
        <w:rPr>
          <w:rtl/>
          <w:lang w:bidi="fa-IR"/>
        </w:rPr>
        <w:t>كه آخر</w:t>
      </w:r>
      <w:r w:rsidR="00D7132C">
        <w:rPr>
          <w:rtl/>
          <w:lang w:bidi="fa-IR"/>
        </w:rPr>
        <w:t>ی</w:t>
      </w:r>
      <w:r>
        <w:rPr>
          <w:rtl/>
          <w:lang w:bidi="fa-IR"/>
        </w:rPr>
        <w:t>ن فرزندش بود رس</w:t>
      </w:r>
      <w:r w:rsidR="00D7132C">
        <w:rPr>
          <w:rtl/>
          <w:lang w:bidi="fa-IR"/>
        </w:rPr>
        <w:t>ی</w:t>
      </w:r>
      <w:r>
        <w:rPr>
          <w:rtl/>
          <w:lang w:bidi="fa-IR"/>
        </w:rPr>
        <w:t>د</w:t>
      </w:r>
      <w:r w:rsidR="0034192D">
        <w:rPr>
          <w:rtl/>
          <w:lang w:bidi="fa-IR"/>
        </w:rPr>
        <w:t xml:space="preserve">، </w:t>
      </w:r>
      <w:r>
        <w:rPr>
          <w:rtl/>
          <w:lang w:bidi="fa-IR"/>
        </w:rPr>
        <w:t>جلادان او را از آغوش مادر كش</w:t>
      </w:r>
      <w:r w:rsidR="00D7132C">
        <w:rPr>
          <w:rtl/>
          <w:lang w:bidi="fa-IR"/>
        </w:rPr>
        <w:t>ی</w:t>
      </w:r>
      <w:r>
        <w:rPr>
          <w:rtl/>
          <w:lang w:bidi="fa-IR"/>
        </w:rPr>
        <w:t>دند تا به درون تنور ب</w:t>
      </w:r>
      <w:r w:rsidR="00D7132C">
        <w:rPr>
          <w:rtl/>
          <w:lang w:bidi="fa-IR"/>
        </w:rPr>
        <w:t>ی</w:t>
      </w:r>
      <w:r>
        <w:rPr>
          <w:rtl/>
          <w:lang w:bidi="fa-IR"/>
        </w:rPr>
        <w:t>فكنند (مادر بس</w:t>
      </w:r>
      <w:r w:rsidR="00D7132C">
        <w:rPr>
          <w:rtl/>
          <w:lang w:bidi="fa-IR"/>
        </w:rPr>
        <w:t>ی</w:t>
      </w:r>
      <w:r>
        <w:rPr>
          <w:rtl/>
          <w:lang w:bidi="fa-IR"/>
        </w:rPr>
        <w:t>ار مضطرب شد) كودك به زبان آمد و گفت</w:t>
      </w:r>
      <w:r w:rsidR="0034192D">
        <w:rPr>
          <w:rtl/>
          <w:lang w:bidi="fa-IR"/>
        </w:rPr>
        <w:t xml:space="preserve">: </w:t>
      </w:r>
      <w:r w:rsidR="00F477F9" w:rsidRPr="00F477F9">
        <w:rPr>
          <w:rStyle w:val="libAlaemChar"/>
          <w:rtl/>
        </w:rPr>
        <w:t>(</w:t>
      </w:r>
      <w:r w:rsidR="008978DB" w:rsidRPr="008978DB">
        <w:rPr>
          <w:rStyle w:val="libAieChar"/>
          <w:rtl/>
        </w:rPr>
        <w:t>اِصبِرى یا اُمَّاه! اءِنَّكِ عَلَى الحَقِّ؛</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مادرم صبر كن كه تو بر حق هستى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آنگاه او و كودكش را در م</w:t>
      </w:r>
      <w:r w:rsidR="00D7132C">
        <w:rPr>
          <w:rtl/>
          <w:lang w:bidi="fa-IR"/>
        </w:rPr>
        <w:t>ی</w:t>
      </w:r>
      <w:r>
        <w:rPr>
          <w:rtl/>
          <w:lang w:bidi="fa-IR"/>
        </w:rPr>
        <w:t>ان تنور انداخته</w:t>
      </w:r>
      <w:r w:rsidR="0034192D">
        <w:rPr>
          <w:rtl/>
          <w:lang w:bidi="fa-IR"/>
        </w:rPr>
        <w:t xml:space="preserve">، </w:t>
      </w:r>
      <w:r>
        <w:rPr>
          <w:rtl/>
          <w:lang w:bidi="fa-IR"/>
        </w:rPr>
        <w:t>سوزاندند</w:t>
      </w:r>
      <w:r w:rsidR="0034192D">
        <w:rPr>
          <w:rtl/>
          <w:lang w:bidi="fa-IR"/>
        </w:rPr>
        <w:t xml:space="preserve">. </w:t>
      </w:r>
    </w:p>
    <w:p w:rsidR="00E5212E" w:rsidRDefault="00E5212E" w:rsidP="00E5212E">
      <w:pPr>
        <w:pStyle w:val="libNormal"/>
        <w:rPr>
          <w:rtl/>
          <w:lang w:bidi="fa-IR"/>
        </w:rPr>
      </w:pPr>
      <w:r>
        <w:rPr>
          <w:rtl/>
          <w:lang w:bidi="fa-IR"/>
        </w:rPr>
        <w:t xml:space="preserve">رسول خدا </w:t>
      </w:r>
      <w:r w:rsidR="00362EDB" w:rsidRPr="00362EDB">
        <w:rPr>
          <w:rStyle w:val="libAlaemChar"/>
          <w:rtl/>
        </w:rPr>
        <w:t>صلى‌الله‌عليه‌وآله‌وسلم</w:t>
      </w:r>
      <w:r>
        <w:rPr>
          <w:rtl/>
          <w:lang w:bidi="fa-IR"/>
        </w:rPr>
        <w:t xml:space="preserve"> پس از نقل ا</w:t>
      </w:r>
      <w:r w:rsidR="00D7132C">
        <w:rPr>
          <w:rtl/>
          <w:lang w:bidi="fa-IR"/>
        </w:rPr>
        <w:t>ی</w:t>
      </w:r>
      <w:r>
        <w:rPr>
          <w:rtl/>
          <w:lang w:bidi="fa-IR"/>
        </w:rPr>
        <w:t>ن حادثه جگرسوز فرمود</w:t>
      </w:r>
      <w:r w:rsidR="0034192D">
        <w:rPr>
          <w:rtl/>
          <w:lang w:bidi="fa-IR"/>
        </w:rPr>
        <w:t xml:space="preserve">: </w:t>
      </w:r>
      <w:r>
        <w:rPr>
          <w:rtl/>
          <w:lang w:bidi="fa-IR"/>
        </w:rPr>
        <w:t>در شب معراج در آسمان بوى بس</w:t>
      </w:r>
      <w:r w:rsidR="00D7132C">
        <w:rPr>
          <w:rtl/>
          <w:lang w:bidi="fa-IR"/>
        </w:rPr>
        <w:t>ی</w:t>
      </w:r>
      <w:r>
        <w:rPr>
          <w:rtl/>
          <w:lang w:bidi="fa-IR"/>
        </w:rPr>
        <w:t>ار خوشى به مشامم رس</w:t>
      </w:r>
      <w:r w:rsidR="00D7132C">
        <w:rPr>
          <w:rtl/>
          <w:lang w:bidi="fa-IR"/>
        </w:rPr>
        <w:t>ی</w:t>
      </w:r>
      <w:r>
        <w:rPr>
          <w:rtl/>
          <w:lang w:bidi="fa-IR"/>
        </w:rPr>
        <w:t>د</w:t>
      </w:r>
      <w:r w:rsidR="0034192D">
        <w:rPr>
          <w:rtl/>
          <w:lang w:bidi="fa-IR"/>
        </w:rPr>
        <w:t xml:space="preserve">، </w:t>
      </w:r>
      <w:r>
        <w:rPr>
          <w:rtl/>
          <w:lang w:bidi="fa-IR"/>
        </w:rPr>
        <w:t>از جبرئ</w:t>
      </w:r>
      <w:r w:rsidR="00D7132C">
        <w:rPr>
          <w:rtl/>
          <w:lang w:bidi="fa-IR"/>
        </w:rPr>
        <w:t>ی</w:t>
      </w:r>
      <w:r>
        <w:rPr>
          <w:rtl/>
          <w:lang w:bidi="fa-IR"/>
        </w:rPr>
        <w:t>ل پرس</w:t>
      </w:r>
      <w:r w:rsidR="00D7132C">
        <w:rPr>
          <w:rtl/>
          <w:lang w:bidi="fa-IR"/>
        </w:rPr>
        <w:t>ی</w:t>
      </w:r>
      <w:r>
        <w:rPr>
          <w:rtl/>
          <w:lang w:bidi="fa-IR"/>
        </w:rPr>
        <w:t>دم</w:t>
      </w:r>
      <w:r w:rsidR="0034192D">
        <w:rPr>
          <w:rtl/>
          <w:lang w:bidi="fa-IR"/>
        </w:rPr>
        <w:t xml:space="preserve">: </w:t>
      </w:r>
      <w:r>
        <w:rPr>
          <w:rtl/>
          <w:lang w:bidi="fa-IR"/>
        </w:rPr>
        <w:t>ا</w:t>
      </w:r>
      <w:r w:rsidR="00D7132C">
        <w:rPr>
          <w:rtl/>
          <w:lang w:bidi="fa-IR"/>
        </w:rPr>
        <w:t>ی</w:t>
      </w:r>
      <w:r>
        <w:rPr>
          <w:rtl/>
          <w:lang w:bidi="fa-IR"/>
        </w:rPr>
        <w:t>ن بوى خوش از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r>
        <w:rPr>
          <w:rtl/>
          <w:lang w:bidi="fa-IR"/>
        </w:rPr>
        <w:t>ا</w:t>
      </w:r>
      <w:r w:rsidR="00D7132C">
        <w:rPr>
          <w:rtl/>
          <w:lang w:bidi="fa-IR"/>
        </w:rPr>
        <w:t>ی</w:t>
      </w:r>
      <w:r>
        <w:rPr>
          <w:rtl/>
          <w:lang w:bidi="fa-IR"/>
        </w:rPr>
        <w:t>ن بوى خوش (از خاكستر) آرا</w:t>
      </w:r>
      <w:r w:rsidR="00D7132C">
        <w:rPr>
          <w:rtl/>
          <w:lang w:bidi="fa-IR"/>
        </w:rPr>
        <w:t>ی</w:t>
      </w:r>
      <w:r>
        <w:rPr>
          <w:rtl/>
          <w:lang w:bidi="fa-IR"/>
        </w:rPr>
        <w:t>شگر دختران فرعون است كه به شهادت رس</w:t>
      </w:r>
      <w:r w:rsidR="00D7132C">
        <w:rPr>
          <w:rtl/>
          <w:lang w:bidi="fa-IR"/>
        </w:rPr>
        <w:t>ی</w:t>
      </w:r>
      <w:r>
        <w:rPr>
          <w:rtl/>
          <w:lang w:bidi="fa-IR"/>
        </w:rPr>
        <w:t>د</w:t>
      </w:r>
      <w:r w:rsidR="0034192D">
        <w:rPr>
          <w:rtl/>
          <w:lang w:bidi="fa-IR"/>
        </w:rPr>
        <w:t xml:space="preserve">. </w:t>
      </w:r>
      <w:r w:rsidRPr="008978DB">
        <w:rPr>
          <w:rStyle w:val="libFootnotenumChar"/>
          <w:rtl/>
        </w:rPr>
        <w:t>(488)</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آس</w:t>
      </w:r>
      <w:r w:rsidR="00D7132C">
        <w:rPr>
          <w:rtl/>
          <w:lang w:bidi="fa-IR"/>
        </w:rPr>
        <w:t>ی</w:t>
      </w:r>
      <w:r>
        <w:rPr>
          <w:rtl/>
          <w:lang w:bidi="fa-IR"/>
        </w:rPr>
        <w:t>ه همسر فرعون از بانوان محترم بنى اسرائ</w:t>
      </w:r>
      <w:r w:rsidR="00D7132C">
        <w:rPr>
          <w:rtl/>
          <w:lang w:bidi="fa-IR"/>
        </w:rPr>
        <w:t>ی</w:t>
      </w:r>
      <w:r>
        <w:rPr>
          <w:rtl/>
          <w:lang w:bidi="fa-IR"/>
        </w:rPr>
        <w:t>ل بود و به طور مخفى خداى حق</w:t>
      </w:r>
      <w:r w:rsidR="00D7132C">
        <w:rPr>
          <w:rtl/>
          <w:lang w:bidi="fa-IR"/>
        </w:rPr>
        <w:t>ی</w:t>
      </w:r>
      <w:r>
        <w:rPr>
          <w:rtl/>
          <w:lang w:bidi="fa-IR"/>
        </w:rPr>
        <w:t>قى را مى</w:t>
      </w:r>
      <w:r w:rsidR="003E6297">
        <w:rPr>
          <w:rtl/>
          <w:lang w:bidi="fa-IR"/>
        </w:rPr>
        <w:t xml:space="preserve"> </w:t>
      </w:r>
      <w:r>
        <w:rPr>
          <w:rtl/>
          <w:lang w:bidi="fa-IR"/>
        </w:rPr>
        <w:t>پرست</w:t>
      </w:r>
      <w:r w:rsidR="00D7132C">
        <w:rPr>
          <w:rtl/>
          <w:lang w:bidi="fa-IR"/>
        </w:rPr>
        <w:t>ی</w:t>
      </w:r>
      <w:r>
        <w:rPr>
          <w:rtl/>
          <w:lang w:bidi="fa-IR"/>
        </w:rPr>
        <w:t>د</w:t>
      </w:r>
      <w:r w:rsidR="0034192D">
        <w:rPr>
          <w:rtl/>
          <w:lang w:bidi="fa-IR"/>
        </w:rPr>
        <w:t xml:space="preserve">. </w:t>
      </w:r>
      <w:r>
        <w:rPr>
          <w:rtl/>
          <w:lang w:bidi="fa-IR"/>
        </w:rPr>
        <w:t>فرعون نزد او آمد و ماجراى شهادت آرا</w:t>
      </w:r>
      <w:r w:rsidR="00D7132C">
        <w:rPr>
          <w:rtl/>
          <w:lang w:bidi="fa-IR"/>
        </w:rPr>
        <w:t>ی</w:t>
      </w:r>
      <w:r>
        <w:rPr>
          <w:rtl/>
          <w:lang w:bidi="fa-IR"/>
        </w:rPr>
        <w:t>شگر و فرزندانش را به او خبر داد</w:t>
      </w:r>
      <w:r w:rsidR="0034192D">
        <w:rPr>
          <w:rtl/>
          <w:lang w:bidi="fa-IR"/>
        </w:rPr>
        <w:t xml:space="preserve">. </w:t>
      </w:r>
    </w:p>
    <w:p w:rsidR="00E5212E" w:rsidRDefault="00E5212E" w:rsidP="00E5212E">
      <w:pPr>
        <w:pStyle w:val="libNormal"/>
        <w:rPr>
          <w:rtl/>
          <w:lang w:bidi="fa-IR"/>
        </w:rPr>
      </w:pPr>
      <w:r>
        <w:rPr>
          <w:rtl/>
          <w:lang w:bidi="fa-IR"/>
        </w:rPr>
        <w:t>آس</w:t>
      </w:r>
      <w:r w:rsidR="00D7132C">
        <w:rPr>
          <w:rtl/>
          <w:lang w:bidi="fa-IR"/>
        </w:rPr>
        <w:t>ی</w:t>
      </w:r>
      <w:r>
        <w:rPr>
          <w:rtl/>
          <w:lang w:bidi="fa-IR"/>
        </w:rPr>
        <w:t>ه</w:t>
      </w:r>
      <w:r w:rsidR="0034192D">
        <w:rPr>
          <w:rtl/>
          <w:lang w:bidi="fa-IR"/>
        </w:rPr>
        <w:t xml:space="preserve">: </w:t>
      </w:r>
      <w:r>
        <w:rPr>
          <w:rtl/>
          <w:lang w:bidi="fa-IR"/>
        </w:rPr>
        <w:t>واى بر تو اى فرعون</w:t>
      </w:r>
      <w:r w:rsidR="0034192D">
        <w:rPr>
          <w:rtl/>
          <w:lang w:bidi="fa-IR"/>
        </w:rPr>
        <w:t xml:space="preserve">! </w:t>
      </w:r>
      <w:r>
        <w:rPr>
          <w:rtl/>
          <w:lang w:bidi="fa-IR"/>
        </w:rPr>
        <w:t>چه چ</w:t>
      </w:r>
      <w:r w:rsidR="00D7132C">
        <w:rPr>
          <w:rtl/>
          <w:lang w:bidi="fa-IR"/>
        </w:rPr>
        <w:t>ی</w:t>
      </w:r>
      <w:r>
        <w:rPr>
          <w:rtl/>
          <w:lang w:bidi="fa-IR"/>
        </w:rPr>
        <w:t>ز باعث شده كه ا</w:t>
      </w:r>
      <w:r w:rsidR="00D7132C">
        <w:rPr>
          <w:rtl/>
          <w:lang w:bidi="fa-IR"/>
        </w:rPr>
        <w:t>ی</w:t>
      </w:r>
      <w:r>
        <w:rPr>
          <w:rtl/>
          <w:lang w:bidi="fa-IR"/>
        </w:rPr>
        <w:t xml:space="preserve">ن گونه بر خداوند متعال جرأت </w:t>
      </w:r>
      <w:r w:rsidR="00D7132C">
        <w:rPr>
          <w:rtl/>
          <w:lang w:bidi="fa-IR"/>
        </w:rPr>
        <w:t>ی</w:t>
      </w:r>
      <w:r>
        <w:rPr>
          <w:rtl/>
          <w:lang w:bidi="fa-IR"/>
        </w:rPr>
        <w:t>ابى و گستاخى كنى</w:t>
      </w:r>
      <w:r w:rsidR="0034192D">
        <w:rPr>
          <w:rtl/>
          <w:lang w:bidi="fa-IR"/>
        </w:rPr>
        <w:t xml:space="preserve">؟ </w:t>
      </w:r>
    </w:p>
    <w:p w:rsidR="00E5212E" w:rsidRDefault="00E5212E" w:rsidP="00E5212E">
      <w:pPr>
        <w:pStyle w:val="libNormal"/>
        <w:rPr>
          <w:rtl/>
          <w:lang w:bidi="fa-IR"/>
        </w:rPr>
      </w:pPr>
      <w:r>
        <w:rPr>
          <w:rtl/>
          <w:lang w:bidi="fa-IR"/>
        </w:rPr>
        <w:t>فرعون</w:t>
      </w:r>
      <w:r w:rsidR="0034192D">
        <w:rPr>
          <w:rtl/>
          <w:lang w:bidi="fa-IR"/>
        </w:rPr>
        <w:t xml:space="preserve">: </w:t>
      </w:r>
      <w:r>
        <w:rPr>
          <w:rtl/>
          <w:lang w:bidi="fa-IR"/>
        </w:rPr>
        <w:t>گو</w:t>
      </w:r>
      <w:r w:rsidR="00D7132C">
        <w:rPr>
          <w:rtl/>
          <w:lang w:bidi="fa-IR"/>
        </w:rPr>
        <w:t>ی</w:t>
      </w:r>
      <w:r>
        <w:rPr>
          <w:rtl/>
          <w:lang w:bidi="fa-IR"/>
        </w:rPr>
        <w:t>ا تو ن</w:t>
      </w:r>
      <w:r w:rsidR="00D7132C">
        <w:rPr>
          <w:rtl/>
          <w:lang w:bidi="fa-IR"/>
        </w:rPr>
        <w:t>ی</w:t>
      </w:r>
      <w:r>
        <w:rPr>
          <w:rtl/>
          <w:lang w:bidi="fa-IR"/>
        </w:rPr>
        <w:t>ز مانند آن آرا</w:t>
      </w:r>
      <w:r w:rsidR="00D7132C">
        <w:rPr>
          <w:rtl/>
          <w:lang w:bidi="fa-IR"/>
        </w:rPr>
        <w:t>ی</w:t>
      </w:r>
      <w:r>
        <w:rPr>
          <w:rtl/>
          <w:lang w:bidi="fa-IR"/>
        </w:rPr>
        <w:t>شگر د</w:t>
      </w:r>
      <w:r w:rsidR="00D7132C">
        <w:rPr>
          <w:rtl/>
          <w:lang w:bidi="fa-IR"/>
        </w:rPr>
        <w:t>ی</w:t>
      </w:r>
      <w:r>
        <w:rPr>
          <w:rtl/>
          <w:lang w:bidi="fa-IR"/>
        </w:rPr>
        <w:t>وانه شده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آس</w:t>
      </w:r>
      <w:r w:rsidR="00D7132C">
        <w:rPr>
          <w:rtl/>
          <w:lang w:bidi="fa-IR"/>
        </w:rPr>
        <w:t>ی</w:t>
      </w:r>
      <w:r>
        <w:rPr>
          <w:rtl/>
          <w:lang w:bidi="fa-IR"/>
        </w:rPr>
        <w:t>ه</w:t>
      </w:r>
      <w:r w:rsidR="0034192D">
        <w:rPr>
          <w:rtl/>
          <w:lang w:bidi="fa-IR"/>
        </w:rPr>
        <w:t xml:space="preserve">: </w:t>
      </w:r>
      <w:r>
        <w:rPr>
          <w:rtl/>
          <w:lang w:bidi="fa-IR"/>
        </w:rPr>
        <w:t>د</w:t>
      </w:r>
      <w:r w:rsidR="00D7132C">
        <w:rPr>
          <w:rtl/>
          <w:lang w:bidi="fa-IR"/>
        </w:rPr>
        <w:t>ی</w:t>
      </w:r>
      <w:r>
        <w:rPr>
          <w:rtl/>
          <w:lang w:bidi="fa-IR"/>
        </w:rPr>
        <w:t>وانه نشده</w:t>
      </w:r>
      <w:r w:rsidR="003E6297">
        <w:rPr>
          <w:rtl/>
          <w:lang w:bidi="fa-IR"/>
        </w:rPr>
        <w:t xml:space="preserve"> </w:t>
      </w:r>
      <w:r>
        <w:rPr>
          <w:rtl/>
          <w:lang w:bidi="fa-IR"/>
        </w:rPr>
        <w:t>ام</w:t>
      </w:r>
      <w:r w:rsidR="0034192D">
        <w:rPr>
          <w:rtl/>
          <w:lang w:bidi="fa-IR"/>
        </w:rPr>
        <w:t xml:space="preserve">، </w:t>
      </w:r>
      <w:r>
        <w:rPr>
          <w:rtl/>
          <w:lang w:bidi="fa-IR"/>
        </w:rPr>
        <w:t>بلكه ا</w:t>
      </w:r>
      <w:r w:rsidR="00D7132C">
        <w:rPr>
          <w:rtl/>
          <w:lang w:bidi="fa-IR"/>
        </w:rPr>
        <w:t>ی</w:t>
      </w:r>
      <w:r>
        <w:rPr>
          <w:rtl/>
          <w:lang w:bidi="fa-IR"/>
        </w:rPr>
        <w:t>مان دارم به خداوند متعال</w:t>
      </w:r>
      <w:r w:rsidR="0034192D">
        <w:rPr>
          <w:rtl/>
          <w:lang w:bidi="fa-IR"/>
        </w:rPr>
        <w:t xml:space="preserve">، </w:t>
      </w:r>
      <w:r>
        <w:rPr>
          <w:rtl/>
          <w:lang w:bidi="fa-IR"/>
        </w:rPr>
        <w:t>پروردگار خودم و پروردگار تو و پروردگار جهان</w:t>
      </w:r>
      <w:r w:rsidR="00D7132C">
        <w:rPr>
          <w:rtl/>
          <w:lang w:bidi="fa-IR"/>
        </w:rPr>
        <w:t>ی</w:t>
      </w:r>
      <w:r>
        <w:rPr>
          <w:rtl/>
          <w:lang w:bidi="fa-IR"/>
        </w:rPr>
        <w:t>ان</w:t>
      </w:r>
      <w:r w:rsidR="0034192D">
        <w:rPr>
          <w:rtl/>
          <w:lang w:bidi="fa-IR"/>
        </w:rPr>
        <w:t xml:space="preserve">. </w:t>
      </w:r>
    </w:p>
    <w:p w:rsidR="00E5212E" w:rsidRDefault="00E5212E" w:rsidP="00E5212E">
      <w:pPr>
        <w:pStyle w:val="libNormal"/>
        <w:rPr>
          <w:rtl/>
          <w:lang w:bidi="fa-IR"/>
        </w:rPr>
      </w:pPr>
      <w:r>
        <w:rPr>
          <w:rtl/>
          <w:lang w:bidi="fa-IR"/>
        </w:rPr>
        <w:t>فرعون مادر آس</w:t>
      </w:r>
      <w:r w:rsidR="00D7132C">
        <w:rPr>
          <w:rtl/>
          <w:lang w:bidi="fa-IR"/>
        </w:rPr>
        <w:t>ی</w:t>
      </w:r>
      <w:r>
        <w:rPr>
          <w:rtl/>
          <w:lang w:bidi="fa-IR"/>
        </w:rPr>
        <w:t>ه را طلب</w:t>
      </w:r>
      <w:r w:rsidR="00D7132C">
        <w:rPr>
          <w:rtl/>
          <w:lang w:bidi="fa-IR"/>
        </w:rPr>
        <w:t>ی</w:t>
      </w:r>
      <w:r>
        <w:rPr>
          <w:rtl/>
          <w:lang w:bidi="fa-IR"/>
        </w:rPr>
        <w:t>د و به او گفت</w:t>
      </w:r>
      <w:r w:rsidR="0034192D">
        <w:rPr>
          <w:rtl/>
          <w:lang w:bidi="fa-IR"/>
        </w:rPr>
        <w:t xml:space="preserve">: </w:t>
      </w:r>
      <w:r>
        <w:rPr>
          <w:rtl/>
          <w:lang w:bidi="fa-IR"/>
        </w:rPr>
        <w:t>دخترت د</w:t>
      </w:r>
      <w:r w:rsidR="00D7132C">
        <w:rPr>
          <w:rtl/>
          <w:lang w:bidi="fa-IR"/>
        </w:rPr>
        <w:t>ی</w:t>
      </w:r>
      <w:r>
        <w:rPr>
          <w:rtl/>
          <w:lang w:bidi="fa-IR"/>
        </w:rPr>
        <w:t>وانه شده</w:t>
      </w:r>
      <w:r w:rsidR="0034192D">
        <w:rPr>
          <w:rtl/>
          <w:lang w:bidi="fa-IR"/>
        </w:rPr>
        <w:t xml:space="preserve">، </w:t>
      </w:r>
      <w:r>
        <w:rPr>
          <w:rtl/>
          <w:lang w:bidi="fa-IR"/>
        </w:rPr>
        <w:t xml:space="preserve">سوگند </w:t>
      </w:r>
      <w:r w:rsidR="00D7132C">
        <w:rPr>
          <w:rtl/>
          <w:lang w:bidi="fa-IR"/>
        </w:rPr>
        <w:t>ی</w:t>
      </w:r>
      <w:r>
        <w:rPr>
          <w:rtl/>
          <w:lang w:bidi="fa-IR"/>
        </w:rPr>
        <w:t>اد كرده</w:t>
      </w:r>
      <w:r w:rsidR="003E6297">
        <w:rPr>
          <w:rtl/>
          <w:lang w:bidi="fa-IR"/>
        </w:rPr>
        <w:t xml:space="preserve"> </w:t>
      </w:r>
      <w:r>
        <w:rPr>
          <w:rtl/>
          <w:lang w:bidi="fa-IR"/>
        </w:rPr>
        <w:t>ام اگر به خداى موسى كافر نگردد او را با آتش بسوزانم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مادر آس</w:t>
      </w:r>
      <w:r w:rsidR="00D7132C">
        <w:rPr>
          <w:rtl/>
          <w:lang w:bidi="fa-IR"/>
        </w:rPr>
        <w:t>ی</w:t>
      </w:r>
      <w:r>
        <w:rPr>
          <w:rtl/>
          <w:lang w:bidi="fa-IR"/>
        </w:rPr>
        <w:t>ه در خلوت با آس</w:t>
      </w:r>
      <w:r w:rsidR="00D7132C">
        <w:rPr>
          <w:rtl/>
          <w:lang w:bidi="fa-IR"/>
        </w:rPr>
        <w:t>ی</w:t>
      </w:r>
      <w:r>
        <w:rPr>
          <w:rtl/>
          <w:lang w:bidi="fa-IR"/>
        </w:rPr>
        <w:t>ه صحبت كرد</w:t>
      </w:r>
      <w:r w:rsidR="0034192D">
        <w:rPr>
          <w:rtl/>
          <w:lang w:bidi="fa-IR"/>
        </w:rPr>
        <w:t xml:space="preserve">: </w:t>
      </w:r>
      <w:r>
        <w:rPr>
          <w:rtl/>
          <w:lang w:bidi="fa-IR"/>
        </w:rPr>
        <w:t>كه خود را به كشتن نده و با شوهرت توافق كن</w:t>
      </w:r>
      <w:r w:rsidR="0034192D">
        <w:rPr>
          <w:rtl/>
          <w:lang w:bidi="fa-IR"/>
        </w:rPr>
        <w:t>...</w:t>
      </w:r>
      <w:r w:rsidR="0022023E">
        <w:rPr>
          <w:rtl/>
          <w:lang w:bidi="fa-IR"/>
        </w:rPr>
        <w:t xml:space="preserve"> </w:t>
      </w:r>
      <w:r>
        <w:rPr>
          <w:rtl/>
          <w:lang w:bidi="fa-IR"/>
        </w:rPr>
        <w:t>ولى آس</w:t>
      </w:r>
      <w:r w:rsidR="00D7132C">
        <w:rPr>
          <w:rtl/>
          <w:lang w:bidi="fa-IR"/>
        </w:rPr>
        <w:t>ی</w:t>
      </w:r>
      <w:r>
        <w:rPr>
          <w:rtl/>
          <w:lang w:bidi="fa-IR"/>
        </w:rPr>
        <w:t>ه</w:t>
      </w:r>
      <w:r w:rsidR="0034192D">
        <w:rPr>
          <w:rtl/>
          <w:lang w:bidi="fa-IR"/>
        </w:rPr>
        <w:t xml:space="preserve">، </w:t>
      </w:r>
      <w:r>
        <w:rPr>
          <w:rtl/>
          <w:lang w:bidi="fa-IR"/>
        </w:rPr>
        <w:t>سخن ب</w:t>
      </w:r>
      <w:r w:rsidR="00D7132C">
        <w:rPr>
          <w:rtl/>
          <w:lang w:bidi="fa-IR"/>
        </w:rPr>
        <w:t>ی</w:t>
      </w:r>
      <w:r>
        <w:rPr>
          <w:rtl/>
          <w:lang w:bidi="fa-IR"/>
        </w:rPr>
        <w:t>هوده مادر را گوش نكرد و گفت</w:t>
      </w:r>
      <w:r w:rsidR="0034192D">
        <w:rPr>
          <w:rtl/>
          <w:lang w:bidi="fa-IR"/>
        </w:rPr>
        <w:t xml:space="preserve">: </w:t>
      </w:r>
      <w:r>
        <w:rPr>
          <w:rtl/>
          <w:lang w:bidi="fa-IR"/>
        </w:rPr>
        <w:t>هرگز به خداوند متعال</w:t>
      </w:r>
      <w:r w:rsidR="0034192D">
        <w:rPr>
          <w:rtl/>
          <w:lang w:bidi="fa-IR"/>
        </w:rPr>
        <w:t xml:space="preserve">، </w:t>
      </w:r>
      <w:r>
        <w:rPr>
          <w:rtl/>
          <w:lang w:bidi="fa-IR"/>
        </w:rPr>
        <w:t>كافر نخواهم 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فرعون فرمان داد دست</w:t>
      </w:r>
      <w:r w:rsidR="003E6297">
        <w:rPr>
          <w:rtl/>
          <w:lang w:bidi="fa-IR"/>
        </w:rPr>
        <w:t xml:space="preserve"> </w:t>
      </w:r>
      <w:r>
        <w:rPr>
          <w:rtl/>
          <w:lang w:bidi="fa-IR"/>
        </w:rPr>
        <w:t>ها و پاهاى آس</w:t>
      </w:r>
      <w:r w:rsidR="00D7132C">
        <w:rPr>
          <w:rtl/>
          <w:lang w:bidi="fa-IR"/>
        </w:rPr>
        <w:t>ی</w:t>
      </w:r>
      <w:r>
        <w:rPr>
          <w:rtl/>
          <w:lang w:bidi="fa-IR"/>
        </w:rPr>
        <w:t>ه را به چهارم</w:t>
      </w:r>
      <w:r w:rsidR="00D7132C">
        <w:rPr>
          <w:rtl/>
          <w:lang w:bidi="fa-IR"/>
        </w:rPr>
        <w:t>ی</w:t>
      </w:r>
      <w:r>
        <w:rPr>
          <w:rtl/>
          <w:lang w:bidi="fa-IR"/>
        </w:rPr>
        <w:t>خى كه در زم</w:t>
      </w:r>
      <w:r w:rsidR="00D7132C">
        <w:rPr>
          <w:rtl/>
          <w:lang w:bidi="fa-IR"/>
        </w:rPr>
        <w:t>ی</w:t>
      </w:r>
      <w:r>
        <w:rPr>
          <w:rtl/>
          <w:lang w:bidi="fa-IR"/>
        </w:rPr>
        <w:t>ن نصب كرده بودند بستند</w:t>
      </w:r>
      <w:r w:rsidR="0034192D">
        <w:rPr>
          <w:rtl/>
          <w:lang w:bidi="fa-IR"/>
        </w:rPr>
        <w:t xml:space="preserve">. </w:t>
      </w:r>
      <w:r w:rsidRPr="008978DB">
        <w:rPr>
          <w:rStyle w:val="libFootnotenumChar"/>
          <w:rtl/>
        </w:rPr>
        <w:t>(489)</w:t>
      </w:r>
      <w:r>
        <w:rPr>
          <w:rtl/>
          <w:lang w:bidi="fa-IR"/>
        </w:rPr>
        <w:t xml:space="preserve"> و او را در برابر تابش سوزان خورش</w:t>
      </w:r>
      <w:r w:rsidR="00D7132C">
        <w:rPr>
          <w:rtl/>
          <w:lang w:bidi="fa-IR"/>
        </w:rPr>
        <w:t>ی</w:t>
      </w:r>
      <w:r>
        <w:rPr>
          <w:rtl/>
          <w:lang w:bidi="fa-IR"/>
        </w:rPr>
        <w:t>د نهادند</w:t>
      </w:r>
      <w:r w:rsidR="0034192D">
        <w:rPr>
          <w:rtl/>
          <w:lang w:bidi="fa-IR"/>
        </w:rPr>
        <w:t xml:space="preserve">، </w:t>
      </w:r>
      <w:r>
        <w:rPr>
          <w:rtl/>
          <w:lang w:bidi="fa-IR"/>
        </w:rPr>
        <w:t>و سنگ بس</w:t>
      </w:r>
      <w:r w:rsidR="00D7132C">
        <w:rPr>
          <w:rtl/>
          <w:lang w:bidi="fa-IR"/>
        </w:rPr>
        <w:t>ی</w:t>
      </w:r>
      <w:r>
        <w:rPr>
          <w:rtl/>
          <w:lang w:bidi="fa-IR"/>
        </w:rPr>
        <w:t>ار بزرگى را روى س</w:t>
      </w:r>
      <w:r w:rsidR="00D7132C">
        <w:rPr>
          <w:rtl/>
          <w:lang w:bidi="fa-IR"/>
        </w:rPr>
        <w:t>ی</w:t>
      </w:r>
      <w:r>
        <w:rPr>
          <w:rtl/>
          <w:lang w:bidi="fa-IR"/>
        </w:rPr>
        <w:t>نه</w:t>
      </w:r>
      <w:r w:rsidR="003E6297">
        <w:rPr>
          <w:rtl/>
          <w:lang w:bidi="fa-IR"/>
        </w:rPr>
        <w:t xml:space="preserve"> </w:t>
      </w:r>
      <w:r>
        <w:rPr>
          <w:rtl/>
          <w:lang w:bidi="fa-IR"/>
        </w:rPr>
        <w:t>اش گذاشتند</w:t>
      </w:r>
      <w:r w:rsidR="0034192D">
        <w:rPr>
          <w:rtl/>
          <w:lang w:bidi="fa-IR"/>
        </w:rPr>
        <w:t xml:space="preserve">. </w:t>
      </w:r>
      <w:r>
        <w:rPr>
          <w:rtl/>
          <w:lang w:bidi="fa-IR"/>
        </w:rPr>
        <w:t>او ن</w:t>
      </w:r>
      <w:r w:rsidR="00D7132C">
        <w:rPr>
          <w:rtl/>
          <w:lang w:bidi="fa-IR"/>
        </w:rPr>
        <w:t>ی</w:t>
      </w:r>
      <w:r>
        <w:rPr>
          <w:rtl/>
          <w:lang w:bidi="fa-IR"/>
        </w:rPr>
        <w:t>مه ن</w:t>
      </w:r>
      <w:r w:rsidR="00D7132C">
        <w:rPr>
          <w:rtl/>
          <w:lang w:bidi="fa-IR"/>
        </w:rPr>
        <w:t>ی</w:t>
      </w:r>
      <w:r>
        <w:rPr>
          <w:rtl/>
          <w:lang w:bidi="fa-IR"/>
        </w:rPr>
        <w:t>مه نفس مى</w:t>
      </w:r>
      <w:r w:rsidR="003E6297">
        <w:rPr>
          <w:rtl/>
          <w:lang w:bidi="fa-IR"/>
        </w:rPr>
        <w:t xml:space="preserve"> </w:t>
      </w:r>
      <w:r>
        <w:rPr>
          <w:rtl/>
          <w:lang w:bidi="fa-IR"/>
        </w:rPr>
        <w:t>كش</w:t>
      </w:r>
      <w:r w:rsidR="00D7132C">
        <w:rPr>
          <w:rtl/>
          <w:lang w:bidi="fa-IR"/>
        </w:rPr>
        <w:t>ی</w:t>
      </w:r>
      <w:r>
        <w:rPr>
          <w:rtl/>
          <w:lang w:bidi="fa-IR"/>
        </w:rPr>
        <w:t>د و در ز</w:t>
      </w:r>
      <w:r w:rsidR="00D7132C">
        <w:rPr>
          <w:rtl/>
          <w:lang w:bidi="fa-IR"/>
        </w:rPr>
        <w:t>ی</w:t>
      </w:r>
      <w:r>
        <w:rPr>
          <w:rtl/>
          <w:lang w:bidi="fa-IR"/>
        </w:rPr>
        <w:t>ر شكنجه بس</w:t>
      </w:r>
      <w:r w:rsidR="00D7132C">
        <w:rPr>
          <w:rtl/>
          <w:lang w:bidi="fa-IR"/>
        </w:rPr>
        <w:t>ی</w:t>
      </w:r>
      <w:r>
        <w:rPr>
          <w:rtl/>
          <w:lang w:bidi="fa-IR"/>
        </w:rPr>
        <w:t>ار سختى قرار داشت</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از كنار او عبور كرد</w:t>
      </w:r>
      <w:r w:rsidR="0034192D">
        <w:rPr>
          <w:rtl/>
          <w:lang w:bidi="fa-IR"/>
        </w:rPr>
        <w:t xml:space="preserve">، </w:t>
      </w:r>
      <w:r>
        <w:rPr>
          <w:rtl/>
          <w:lang w:bidi="fa-IR"/>
        </w:rPr>
        <w:t xml:space="preserve">او با حركات انگشتانش از موسى </w:t>
      </w:r>
      <w:r w:rsidR="00362EDB" w:rsidRPr="00362EDB">
        <w:rPr>
          <w:rStyle w:val="libAlaemChar"/>
          <w:rtl/>
        </w:rPr>
        <w:t>عليه‌السلام</w:t>
      </w:r>
      <w:r>
        <w:rPr>
          <w:rtl/>
          <w:lang w:bidi="fa-IR"/>
        </w:rPr>
        <w:t xml:space="preserve"> استمداد نمود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براى او دعا كرد و به بركت دعاى موسى </w:t>
      </w:r>
      <w:r w:rsidR="00362EDB" w:rsidRPr="00362EDB">
        <w:rPr>
          <w:rStyle w:val="libAlaemChar"/>
          <w:rtl/>
        </w:rPr>
        <w:t>عليه‌السلام</w:t>
      </w:r>
      <w:r>
        <w:rPr>
          <w:rtl/>
          <w:lang w:bidi="fa-IR"/>
        </w:rPr>
        <w:t xml:space="preserve"> او د</w:t>
      </w:r>
      <w:r w:rsidR="00D7132C">
        <w:rPr>
          <w:rtl/>
          <w:lang w:bidi="fa-IR"/>
        </w:rPr>
        <w:t>ی</w:t>
      </w:r>
      <w:r>
        <w:rPr>
          <w:rtl/>
          <w:lang w:bidi="fa-IR"/>
        </w:rPr>
        <w:t>گر احساس درد نكرد و به خدا متوجه شد و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خانه</w:t>
      </w:r>
      <w:r w:rsidR="003E6297">
        <w:rPr>
          <w:rtl/>
          <w:lang w:bidi="fa-IR"/>
        </w:rPr>
        <w:t xml:space="preserve"> </w:t>
      </w:r>
      <w:r>
        <w:rPr>
          <w:rtl/>
          <w:lang w:bidi="fa-IR"/>
        </w:rPr>
        <w:t>اى در بهشت براى من فراهم ساز</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همان دم روح او را به بهشت برد</w:t>
      </w:r>
      <w:r w:rsidR="0034192D">
        <w:rPr>
          <w:rtl/>
          <w:lang w:bidi="fa-IR"/>
        </w:rPr>
        <w:t xml:space="preserve">، </w:t>
      </w:r>
      <w:r>
        <w:rPr>
          <w:rtl/>
          <w:lang w:bidi="fa-IR"/>
        </w:rPr>
        <w:t>او از غذاها و نوش</w:t>
      </w:r>
      <w:r w:rsidR="00D7132C">
        <w:rPr>
          <w:rtl/>
          <w:lang w:bidi="fa-IR"/>
        </w:rPr>
        <w:t>ی</w:t>
      </w:r>
      <w:r>
        <w:rPr>
          <w:rtl/>
          <w:lang w:bidi="fa-IR"/>
        </w:rPr>
        <w:t>دنى</w:t>
      </w:r>
      <w:r w:rsidR="003E6297">
        <w:rPr>
          <w:rtl/>
          <w:lang w:bidi="fa-IR"/>
        </w:rPr>
        <w:t xml:space="preserve"> </w:t>
      </w:r>
      <w:r>
        <w:rPr>
          <w:rtl/>
          <w:lang w:bidi="fa-IR"/>
        </w:rPr>
        <w:t>هاى بهشت مى</w:t>
      </w:r>
      <w:r w:rsidR="003E6297">
        <w:rPr>
          <w:rtl/>
          <w:lang w:bidi="fa-IR"/>
        </w:rPr>
        <w:t xml:space="preserve"> </w:t>
      </w:r>
      <w:r>
        <w:rPr>
          <w:rtl/>
          <w:lang w:bidi="fa-IR"/>
        </w:rPr>
        <w:t>خورد و مى</w:t>
      </w:r>
      <w:r w:rsidR="003E6297">
        <w:rPr>
          <w:rtl/>
          <w:lang w:bidi="fa-IR"/>
        </w:rPr>
        <w:t xml:space="preserve"> </w:t>
      </w:r>
      <w:r>
        <w:rPr>
          <w:rtl/>
          <w:lang w:bidi="fa-IR"/>
        </w:rPr>
        <w:t>نوش</w:t>
      </w:r>
      <w:r w:rsidR="00D7132C">
        <w:rPr>
          <w:rtl/>
          <w:lang w:bidi="fa-IR"/>
        </w:rPr>
        <w:t>ی</w:t>
      </w:r>
      <w:r>
        <w:rPr>
          <w:rtl/>
          <w:lang w:bidi="fa-IR"/>
        </w:rPr>
        <w:t>د</w:t>
      </w:r>
      <w:r w:rsidR="0034192D">
        <w:rPr>
          <w:rtl/>
          <w:lang w:bidi="fa-IR"/>
        </w:rPr>
        <w:t xml:space="preserve">، </w:t>
      </w:r>
      <w:r>
        <w:rPr>
          <w:rtl/>
          <w:lang w:bidi="fa-IR"/>
        </w:rPr>
        <w:t>خداوند به او وحى كرد</w:t>
      </w:r>
      <w:r w:rsidR="0034192D">
        <w:rPr>
          <w:rtl/>
          <w:lang w:bidi="fa-IR"/>
        </w:rPr>
        <w:t xml:space="preserve">: </w:t>
      </w:r>
      <w:r>
        <w:rPr>
          <w:rtl/>
          <w:lang w:bidi="fa-IR"/>
        </w:rPr>
        <w:t>سرت را بلند كن</w:t>
      </w:r>
      <w:r w:rsidR="0034192D">
        <w:rPr>
          <w:rtl/>
          <w:lang w:bidi="fa-IR"/>
        </w:rPr>
        <w:t xml:space="preserve">، </w:t>
      </w:r>
      <w:r>
        <w:rPr>
          <w:rtl/>
          <w:lang w:bidi="fa-IR"/>
        </w:rPr>
        <w:t>او سرش را بلند كرد و خانه خود را در بهشت كه از مروار</w:t>
      </w:r>
      <w:r w:rsidR="00D7132C">
        <w:rPr>
          <w:rtl/>
          <w:lang w:bidi="fa-IR"/>
        </w:rPr>
        <w:t>ی</w:t>
      </w:r>
      <w:r>
        <w:rPr>
          <w:rtl/>
          <w:lang w:bidi="fa-IR"/>
        </w:rPr>
        <w:t>د ساخته شده بود</w:t>
      </w:r>
      <w:r w:rsidR="0034192D">
        <w:rPr>
          <w:rtl/>
          <w:lang w:bidi="fa-IR"/>
        </w:rPr>
        <w:t xml:space="preserve">، </w:t>
      </w:r>
      <w:r>
        <w:rPr>
          <w:rtl/>
          <w:lang w:bidi="fa-IR"/>
        </w:rPr>
        <w:t>مشاهده كرد و از خوشحالى خند</w:t>
      </w:r>
      <w:r w:rsidR="00D7132C">
        <w:rPr>
          <w:rtl/>
          <w:lang w:bidi="fa-IR"/>
        </w:rPr>
        <w:t>ی</w:t>
      </w:r>
      <w:r>
        <w:rPr>
          <w:rtl/>
          <w:lang w:bidi="fa-IR"/>
        </w:rPr>
        <w:t>د</w:t>
      </w:r>
      <w:r w:rsidR="0034192D">
        <w:rPr>
          <w:rtl/>
          <w:lang w:bidi="fa-IR"/>
        </w:rPr>
        <w:t xml:space="preserve">. </w:t>
      </w:r>
      <w:r>
        <w:rPr>
          <w:rtl/>
          <w:lang w:bidi="fa-IR"/>
        </w:rPr>
        <w:t>فرعون به حاضران گفت</w:t>
      </w:r>
      <w:r w:rsidR="0034192D">
        <w:rPr>
          <w:rtl/>
          <w:lang w:bidi="fa-IR"/>
        </w:rPr>
        <w:t xml:space="preserve">: </w:t>
      </w:r>
      <w:r>
        <w:rPr>
          <w:rtl/>
          <w:lang w:bidi="fa-IR"/>
        </w:rPr>
        <w:t>د</w:t>
      </w:r>
      <w:r w:rsidR="00D7132C">
        <w:rPr>
          <w:rtl/>
          <w:lang w:bidi="fa-IR"/>
        </w:rPr>
        <w:t>ی</w:t>
      </w:r>
      <w:r>
        <w:rPr>
          <w:rtl/>
          <w:lang w:bidi="fa-IR"/>
        </w:rPr>
        <w:t>وانگى ا</w:t>
      </w:r>
      <w:r w:rsidR="00D7132C">
        <w:rPr>
          <w:rtl/>
          <w:lang w:bidi="fa-IR"/>
        </w:rPr>
        <w:t>ی</w:t>
      </w:r>
      <w:r>
        <w:rPr>
          <w:rtl/>
          <w:lang w:bidi="fa-IR"/>
        </w:rPr>
        <w:t>ن زن را بب</w:t>
      </w:r>
      <w:r w:rsidR="00D7132C">
        <w:rPr>
          <w:rtl/>
          <w:lang w:bidi="fa-IR"/>
        </w:rPr>
        <w:t>ی</w:t>
      </w:r>
      <w:r>
        <w:rPr>
          <w:rtl/>
          <w:lang w:bidi="fa-IR"/>
        </w:rPr>
        <w:t>ن</w:t>
      </w:r>
      <w:r w:rsidR="00D7132C">
        <w:rPr>
          <w:rtl/>
          <w:lang w:bidi="fa-IR"/>
        </w:rPr>
        <w:t>ی</w:t>
      </w:r>
      <w:r>
        <w:rPr>
          <w:rtl/>
          <w:lang w:bidi="fa-IR"/>
        </w:rPr>
        <w:t>د در ز</w:t>
      </w:r>
      <w:r w:rsidR="00D7132C">
        <w:rPr>
          <w:rtl/>
          <w:lang w:bidi="fa-IR"/>
        </w:rPr>
        <w:t>ی</w:t>
      </w:r>
      <w:r>
        <w:rPr>
          <w:rtl/>
          <w:lang w:bidi="fa-IR"/>
        </w:rPr>
        <w:t>ر فشار چن</w:t>
      </w:r>
      <w:r w:rsidR="00D7132C">
        <w:rPr>
          <w:rtl/>
          <w:lang w:bidi="fa-IR"/>
        </w:rPr>
        <w:t>ی</w:t>
      </w:r>
      <w:r>
        <w:rPr>
          <w:rtl/>
          <w:lang w:bidi="fa-IR"/>
        </w:rPr>
        <w:t>ن شكنجه سختى مى</w:t>
      </w:r>
      <w:r w:rsidR="003E6297">
        <w:rPr>
          <w:rtl/>
          <w:lang w:bidi="fa-IR"/>
        </w:rPr>
        <w:t xml:space="preserve"> </w:t>
      </w:r>
      <w:r>
        <w:rPr>
          <w:rtl/>
          <w:lang w:bidi="fa-IR"/>
        </w:rPr>
        <w:t>خندد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w:t>
      </w:r>
      <w:r w:rsidR="00D7132C">
        <w:rPr>
          <w:rtl/>
          <w:lang w:bidi="fa-IR"/>
        </w:rPr>
        <w:t>ی</w:t>
      </w:r>
      <w:r>
        <w:rPr>
          <w:rtl/>
          <w:lang w:bidi="fa-IR"/>
        </w:rPr>
        <w:t>ن بانوى مقاوم و مهربان</w:t>
      </w:r>
      <w:r w:rsidR="0034192D">
        <w:rPr>
          <w:rtl/>
          <w:lang w:bidi="fa-IR"/>
        </w:rPr>
        <w:t xml:space="preserve">، </w:t>
      </w:r>
      <w:r>
        <w:rPr>
          <w:rtl/>
          <w:lang w:bidi="fa-IR"/>
        </w:rPr>
        <w:t>كه حق بس</w:t>
      </w:r>
      <w:r w:rsidR="00D7132C">
        <w:rPr>
          <w:rtl/>
          <w:lang w:bidi="fa-IR"/>
        </w:rPr>
        <w:t>ی</w:t>
      </w:r>
      <w:r>
        <w:rPr>
          <w:rtl/>
          <w:lang w:bidi="fa-IR"/>
        </w:rPr>
        <w:t xml:space="preserve">ارى بر موسى </w:t>
      </w:r>
      <w:r w:rsidR="00362EDB" w:rsidRPr="00362EDB">
        <w:rPr>
          <w:rStyle w:val="libAlaemChar"/>
          <w:rtl/>
        </w:rPr>
        <w:t>عليه‌السلام</w:t>
      </w:r>
      <w:r>
        <w:rPr>
          <w:rtl/>
          <w:lang w:bidi="fa-IR"/>
        </w:rPr>
        <w:t xml:space="preserve"> داشت و او را در موارد گوناگونى از گزند دشمن نجات داده بود</w:t>
      </w:r>
      <w:r w:rsidR="0034192D">
        <w:rPr>
          <w:rtl/>
          <w:lang w:bidi="fa-IR"/>
        </w:rPr>
        <w:t xml:space="preserve">، </w:t>
      </w:r>
      <w:r>
        <w:rPr>
          <w:rtl/>
          <w:lang w:bidi="fa-IR"/>
        </w:rPr>
        <w:t>به شهادت رس</w:t>
      </w:r>
      <w:r w:rsidR="00D7132C">
        <w:rPr>
          <w:rtl/>
          <w:lang w:bidi="fa-IR"/>
        </w:rPr>
        <w:t>ی</w:t>
      </w:r>
      <w:r>
        <w:rPr>
          <w:rtl/>
          <w:lang w:bidi="fa-IR"/>
        </w:rPr>
        <w:t>د</w:t>
      </w:r>
      <w:r w:rsidR="0034192D">
        <w:rPr>
          <w:rtl/>
          <w:lang w:bidi="fa-IR"/>
        </w:rPr>
        <w:t xml:space="preserve">. </w:t>
      </w:r>
      <w:r w:rsidRPr="008978DB">
        <w:rPr>
          <w:rStyle w:val="libFootnotenumChar"/>
          <w:rtl/>
        </w:rPr>
        <w:t>(490)</w:t>
      </w:r>
      <w:r>
        <w:rPr>
          <w:lang w:bidi="fa-IR"/>
        </w:rPr>
        <w:t xml:space="preserve"> </w:t>
      </w:r>
    </w:p>
    <w:p w:rsidR="003B20BC" w:rsidRDefault="00E5212E" w:rsidP="0034192D">
      <w:pPr>
        <w:pStyle w:val="Heading3"/>
        <w:rPr>
          <w:rtl/>
          <w:lang w:bidi="fa-IR"/>
        </w:rPr>
      </w:pPr>
      <w:bookmarkStart w:id="214" w:name="_Toc396736198"/>
      <w:r>
        <w:rPr>
          <w:rtl/>
          <w:lang w:bidi="fa-IR"/>
        </w:rPr>
        <w:t>نمونه</w:t>
      </w:r>
      <w:r w:rsidR="003E6297">
        <w:rPr>
          <w:rtl/>
          <w:lang w:bidi="fa-IR"/>
        </w:rPr>
        <w:t xml:space="preserve"> </w:t>
      </w:r>
      <w:r>
        <w:rPr>
          <w:rtl/>
          <w:lang w:bidi="fa-IR"/>
        </w:rPr>
        <w:t>اى از قلدرى و خونخوارى فرعون</w:t>
      </w:r>
      <w:bookmarkEnd w:id="214"/>
      <w:r w:rsidR="003E6297">
        <w:rPr>
          <w:rtl/>
          <w:lang w:bidi="fa-IR"/>
        </w:rPr>
        <w:t xml:space="preserve"> </w:t>
      </w:r>
    </w:p>
    <w:p w:rsidR="00E5212E" w:rsidRDefault="00E5212E" w:rsidP="00E5212E">
      <w:pPr>
        <w:pStyle w:val="libNormal"/>
        <w:rPr>
          <w:rtl/>
          <w:lang w:bidi="fa-IR"/>
        </w:rPr>
      </w:pPr>
      <w:r>
        <w:rPr>
          <w:rtl/>
          <w:lang w:bidi="fa-IR"/>
        </w:rPr>
        <w:t>عده</w:t>
      </w:r>
      <w:r w:rsidR="003E6297">
        <w:rPr>
          <w:rtl/>
          <w:lang w:bidi="fa-IR"/>
        </w:rPr>
        <w:t xml:space="preserve"> </w:t>
      </w:r>
      <w:r>
        <w:rPr>
          <w:rtl/>
          <w:lang w:bidi="fa-IR"/>
        </w:rPr>
        <w:t>اى از قوم فرعون كه از دوستان او بودند به او گزارش دادند كه حزق</w:t>
      </w:r>
      <w:r w:rsidR="00D7132C">
        <w:rPr>
          <w:rtl/>
          <w:lang w:bidi="fa-IR"/>
        </w:rPr>
        <w:t>ی</w:t>
      </w:r>
      <w:r>
        <w:rPr>
          <w:rtl/>
          <w:lang w:bidi="fa-IR"/>
        </w:rPr>
        <w:t>ل مردم را بر ضد تو دعوت مى</w:t>
      </w:r>
      <w:r w:rsidR="003E6297">
        <w:rPr>
          <w:rtl/>
          <w:lang w:bidi="fa-IR"/>
        </w:rPr>
        <w:t xml:space="preserve"> </w:t>
      </w:r>
      <w:r>
        <w:rPr>
          <w:rtl/>
          <w:lang w:bidi="fa-IR"/>
        </w:rPr>
        <w:t xml:space="preserve">كند و از طرفداران موسى </w:t>
      </w:r>
      <w:r w:rsidR="00362EDB" w:rsidRPr="00362EDB">
        <w:rPr>
          <w:rStyle w:val="libAlaemChar"/>
          <w:rtl/>
        </w:rPr>
        <w:t>عليه‌السلام</w:t>
      </w:r>
      <w:r>
        <w:rPr>
          <w:rtl/>
          <w:lang w:bidi="fa-IR"/>
        </w:rPr>
        <w:t xml:space="preserve"> است</w:t>
      </w:r>
      <w:r w:rsidR="0034192D">
        <w:rPr>
          <w:rtl/>
          <w:lang w:bidi="fa-IR"/>
        </w:rPr>
        <w:t xml:space="preserve">. </w:t>
      </w:r>
    </w:p>
    <w:p w:rsidR="00E5212E" w:rsidRDefault="00E5212E" w:rsidP="00E5212E">
      <w:pPr>
        <w:pStyle w:val="libNormal"/>
        <w:rPr>
          <w:rtl/>
          <w:lang w:bidi="fa-IR"/>
        </w:rPr>
      </w:pPr>
      <w:r>
        <w:rPr>
          <w:rtl/>
          <w:lang w:bidi="fa-IR"/>
        </w:rPr>
        <w:t>فرعون گفت</w:t>
      </w:r>
      <w:r w:rsidR="0034192D">
        <w:rPr>
          <w:rtl/>
          <w:lang w:bidi="fa-IR"/>
        </w:rPr>
        <w:t xml:space="preserve">: </w:t>
      </w:r>
      <w:r>
        <w:rPr>
          <w:rtl/>
          <w:lang w:bidi="fa-IR"/>
        </w:rPr>
        <w:t>او پسر عمو و ول</w:t>
      </w:r>
      <w:r w:rsidR="00D7132C">
        <w:rPr>
          <w:rtl/>
          <w:lang w:bidi="fa-IR"/>
        </w:rPr>
        <w:t>ی</w:t>
      </w:r>
      <w:r>
        <w:rPr>
          <w:rtl/>
          <w:lang w:bidi="fa-IR"/>
        </w:rPr>
        <w:t>عهد من است</w:t>
      </w:r>
      <w:r w:rsidR="0034192D">
        <w:rPr>
          <w:rtl/>
          <w:lang w:bidi="fa-IR"/>
        </w:rPr>
        <w:t xml:space="preserve">، </w:t>
      </w:r>
      <w:r>
        <w:rPr>
          <w:rtl/>
          <w:lang w:bidi="fa-IR"/>
        </w:rPr>
        <w:t>من تحق</w:t>
      </w:r>
      <w:r w:rsidR="00D7132C">
        <w:rPr>
          <w:rtl/>
          <w:lang w:bidi="fa-IR"/>
        </w:rPr>
        <w:t>ی</w:t>
      </w:r>
      <w:r>
        <w:rPr>
          <w:rtl/>
          <w:lang w:bidi="fa-IR"/>
        </w:rPr>
        <w:t>ق مى</w:t>
      </w:r>
      <w:r w:rsidR="003E6297">
        <w:rPr>
          <w:rtl/>
          <w:lang w:bidi="fa-IR"/>
        </w:rPr>
        <w:t xml:space="preserve"> </w:t>
      </w:r>
      <w:r>
        <w:rPr>
          <w:rtl/>
          <w:lang w:bidi="fa-IR"/>
        </w:rPr>
        <w:t>كنم اگر شما راست گفته باش</w:t>
      </w:r>
      <w:r w:rsidR="00D7132C">
        <w:rPr>
          <w:rtl/>
          <w:lang w:bidi="fa-IR"/>
        </w:rPr>
        <w:t>ی</w:t>
      </w:r>
      <w:r>
        <w:rPr>
          <w:rtl/>
          <w:lang w:bidi="fa-IR"/>
        </w:rPr>
        <w:t>د</w:t>
      </w:r>
      <w:r w:rsidR="0034192D">
        <w:rPr>
          <w:rtl/>
          <w:lang w:bidi="fa-IR"/>
        </w:rPr>
        <w:t xml:space="preserve">، </w:t>
      </w:r>
      <w:r>
        <w:rPr>
          <w:rtl/>
          <w:lang w:bidi="fa-IR"/>
        </w:rPr>
        <w:t>او سزاوار سخت</w:t>
      </w:r>
      <w:r w:rsidR="003E6297">
        <w:rPr>
          <w:rtl/>
          <w:lang w:bidi="fa-IR"/>
        </w:rPr>
        <w:t xml:space="preserve"> </w:t>
      </w:r>
      <w:r>
        <w:rPr>
          <w:rtl/>
          <w:lang w:bidi="fa-IR"/>
        </w:rPr>
        <w:t>تر</w:t>
      </w:r>
      <w:r w:rsidR="00D7132C">
        <w:rPr>
          <w:rtl/>
          <w:lang w:bidi="fa-IR"/>
        </w:rPr>
        <w:t>ی</w:t>
      </w:r>
      <w:r>
        <w:rPr>
          <w:rtl/>
          <w:lang w:bidi="fa-IR"/>
        </w:rPr>
        <w:t>ن عذاب است</w:t>
      </w:r>
      <w:r w:rsidR="0034192D">
        <w:rPr>
          <w:rtl/>
          <w:lang w:bidi="fa-IR"/>
        </w:rPr>
        <w:t xml:space="preserve">، </w:t>
      </w:r>
      <w:r>
        <w:rPr>
          <w:rtl/>
          <w:lang w:bidi="fa-IR"/>
        </w:rPr>
        <w:t>ز</w:t>
      </w:r>
      <w:r w:rsidR="00D7132C">
        <w:rPr>
          <w:rtl/>
          <w:lang w:bidi="fa-IR"/>
        </w:rPr>
        <w:t>ی</w:t>
      </w:r>
      <w:r>
        <w:rPr>
          <w:rtl/>
          <w:lang w:bidi="fa-IR"/>
        </w:rPr>
        <w:t>را كفران نعمت مرا كرده است و اگر دروغ گفته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شما سزاوار سخت</w:t>
      </w:r>
      <w:r w:rsidR="003E6297">
        <w:rPr>
          <w:rtl/>
          <w:lang w:bidi="fa-IR"/>
        </w:rPr>
        <w:t xml:space="preserve"> </w:t>
      </w:r>
      <w:r>
        <w:rPr>
          <w:rtl/>
          <w:lang w:bidi="fa-IR"/>
        </w:rPr>
        <w:t>تر</w:t>
      </w:r>
      <w:r w:rsidR="00D7132C">
        <w:rPr>
          <w:rtl/>
          <w:lang w:bidi="fa-IR"/>
        </w:rPr>
        <w:t>ی</w:t>
      </w:r>
      <w:r>
        <w:rPr>
          <w:rtl/>
          <w:lang w:bidi="fa-IR"/>
        </w:rPr>
        <w:t>ن عذاب مى</w:t>
      </w:r>
      <w:r w:rsidR="003E6297">
        <w:rPr>
          <w:rtl/>
          <w:lang w:bidi="fa-IR"/>
        </w:rPr>
        <w:t xml:space="preserve"> </w:t>
      </w:r>
      <w:r>
        <w:rPr>
          <w:rtl/>
          <w:lang w:bidi="fa-IR"/>
        </w:rPr>
        <w:t>باش</w:t>
      </w:r>
      <w:r w:rsidR="00D7132C">
        <w:rPr>
          <w:rtl/>
          <w:lang w:bidi="fa-IR"/>
        </w:rPr>
        <w:t>ی</w:t>
      </w:r>
      <w:r>
        <w:rPr>
          <w:rtl/>
          <w:lang w:bidi="fa-IR"/>
        </w:rPr>
        <w:t>د</w:t>
      </w:r>
      <w:r w:rsidR="0034192D">
        <w:rPr>
          <w:rtl/>
          <w:lang w:bidi="fa-IR"/>
        </w:rPr>
        <w:t xml:space="preserve">، </w:t>
      </w:r>
      <w:r>
        <w:rPr>
          <w:rtl/>
          <w:lang w:bidi="fa-IR"/>
        </w:rPr>
        <w:t>ز</w:t>
      </w:r>
      <w:r w:rsidR="00D7132C">
        <w:rPr>
          <w:rtl/>
          <w:lang w:bidi="fa-IR"/>
        </w:rPr>
        <w:t>ی</w:t>
      </w:r>
      <w:r>
        <w:rPr>
          <w:rtl/>
          <w:lang w:bidi="fa-IR"/>
        </w:rPr>
        <w:t>را جرأت كرده</w:t>
      </w:r>
      <w:r w:rsidR="003E6297">
        <w:rPr>
          <w:rtl/>
          <w:lang w:bidi="fa-IR"/>
        </w:rPr>
        <w:t xml:space="preserve"> </w:t>
      </w:r>
      <w:r>
        <w:rPr>
          <w:rtl/>
          <w:lang w:bidi="fa-IR"/>
        </w:rPr>
        <w:t>ا</w:t>
      </w:r>
      <w:r w:rsidR="00D7132C">
        <w:rPr>
          <w:rtl/>
          <w:lang w:bidi="fa-IR"/>
        </w:rPr>
        <w:t>ی</w:t>
      </w:r>
      <w:r>
        <w:rPr>
          <w:rtl/>
          <w:lang w:bidi="fa-IR"/>
        </w:rPr>
        <w:t>د تا مرا بر ضد پسر عمو</w:t>
      </w:r>
      <w:r w:rsidR="00D7132C">
        <w:rPr>
          <w:rtl/>
          <w:lang w:bidi="fa-IR"/>
        </w:rPr>
        <w:t>ی</w:t>
      </w:r>
      <w:r>
        <w:rPr>
          <w:rtl/>
          <w:lang w:bidi="fa-IR"/>
        </w:rPr>
        <w:t>م تحر</w:t>
      </w:r>
      <w:r w:rsidR="00D7132C">
        <w:rPr>
          <w:rtl/>
          <w:lang w:bidi="fa-IR"/>
        </w:rPr>
        <w:t>ی</w:t>
      </w:r>
      <w:r>
        <w:rPr>
          <w:rtl/>
          <w:lang w:bidi="fa-IR"/>
        </w:rPr>
        <w:t>ك 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حزق</w:t>
      </w:r>
      <w:r w:rsidR="00D7132C">
        <w:rPr>
          <w:rtl/>
          <w:lang w:bidi="fa-IR"/>
        </w:rPr>
        <w:t>ی</w:t>
      </w:r>
      <w:r>
        <w:rPr>
          <w:rtl/>
          <w:lang w:bidi="fa-IR"/>
        </w:rPr>
        <w:t>ل در حق</w:t>
      </w:r>
      <w:r w:rsidR="00D7132C">
        <w:rPr>
          <w:rtl/>
          <w:lang w:bidi="fa-IR"/>
        </w:rPr>
        <w:t>ی</w:t>
      </w:r>
      <w:r>
        <w:rPr>
          <w:rtl/>
          <w:lang w:bidi="fa-IR"/>
        </w:rPr>
        <w:t xml:space="preserve">قت از طرفداران موسى </w:t>
      </w:r>
      <w:r w:rsidR="00362EDB" w:rsidRPr="00362EDB">
        <w:rPr>
          <w:rStyle w:val="libAlaemChar"/>
          <w:rtl/>
        </w:rPr>
        <w:t>عليه‌السلام</w:t>
      </w:r>
      <w:r>
        <w:rPr>
          <w:rtl/>
          <w:lang w:bidi="fa-IR"/>
        </w:rPr>
        <w:t xml:space="preserve"> بود و چنان كه گفت</w:t>
      </w:r>
      <w:r w:rsidR="00D7132C">
        <w:rPr>
          <w:rtl/>
          <w:lang w:bidi="fa-IR"/>
        </w:rPr>
        <w:t>ی</w:t>
      </w:r>
      <w:r>
        <w:rPr>
          <w:rtl/>
          <w:lang w:bidi="fa-IR"/>
        </w:rPr>
        <w:t>م در ظاهر تق</w:t>
      </w:r>
      <w:r w:rsidR="00D7132C">
        <w:rPr>
          <w:rtl/>
          <w:lang w:bidi="fa-IR"/>
        </w:rPr>
        <w:t>ی</w:t>
      </w:r>
      <w:r>
        <w:rPr>
          <w:rtl/>
          <w:lang w:bidi="fa-IR"/>
        </w:rPr>
        <w:t>ه مى</w:t>
      </w:r>
      <w:r w:rsidR="003E6297">
        <w:rPr>
          <w:rtl/>
          <w:lang w:bidi="fa-IR"/>
        </w:rPr>
        <w:t xml:space="preserve"> </w:t>
      </w:r>
      <w:r>
        <w:rPr>
          <w:rtl/>
          <w:lang w:bidi="fa-IR"/>
        </w:rPr>
        <w:t>كرد</w:t>
      </w:r>
      <w:r w:rsidR="0034192D">
        <w:rPr>
          <w:rtl/>
          <w:lang w:bidi="fa-IR"/>
        </w:rPr>
        <w:t xml:space="preserve">، </w:t>
      </w:r>
      <w:r>
        <w:rPr>
          <w:rtl/>
          <w:lang w:bidi="fa-IR"/>
        </w:rPr>
        <w:t>فرعون حزق</w:t>
      </w:r>
      <w:r w:rsidR="00D7132C">
        <w:rPr>
          <w:rtl/>
          <w:lang w:bidi="fa-IR"/>
        </w:rPr>
        <w:t>ی</w:t>
      </w:r>
      <w:r>
        <w:rPr>
          <w:rtl/>
          <w:lang w:bidi="fa-IR"/>
        </w:rPr>
        <w:t>ل را احضار كرد و گزارش دهندگان ن</w:t>
      </w:r>
      <w:r w:rsidR="00D7132C">
        <w:rPr>
          <w:rtl/>
          <w:lang w:bidi="fa-IR"/>
        </w:rPr>
        <w:t>ی</w:t>
      </w:r>
      <w:r>
        <w:rPr>
          <w:rtl/>
          <w:lang w:bidi="fa-IR"/>
        </w:rPr>
        <w:t>ز احضار شدند</w:t>
      </w:r>
      <w:r w:rsidR="0034192D">
        <w:rPr>
          <w:rtl/>
          <w:lang w:bidi="fa-IR"/>
        </w:rPr>
        <w:t xml:space="preserve">، </w:t>
      </w:r>
      <w:r>
        <w:rPr>
          <w:rtl/>
          <w:lang w:bidi="fa-IR"/>
        </w:rPr>
        <w:t>جلسه محاكمه برگزار شد</w:t>
      </w:r>
      <w:r w:rsidR="0034192D">
        <w:rPr>
          <w:rtl/>
          <w:lang w:bidi="fa-IR"/>
        </w:rPr>
        <w:t xml:space="preserve">، </w:t>
      </w:r>
      <w:r>
        <w:rPr>
          <w:rtl/>
          <w:lang w:bidi="fa-IR"/>
        </w:rPr>
        <w:t>گزارش دهندگان گواهى خود را در مورد مخالفت حزق</w:t>
      </w:r>
      <w:r w:rsidR="00D7132C">
        <w:rPr>
          <w:rtl/>
          <w:lang w:bidi="fa-IR"/>
        </w:rPr>
        <w:t>ی</w:t>
      </w:r>
      <w:r>
        <w:rPr>
          <w:rtl/>
          <w:lang w:bidi="fa-IR"/>
        </w:rPr>
        <w:t>ل با فرعون</w:t>
      </w:r>
      <w:r w:rsidR="0034192D">
        <w:rPr>
          <w:rtl/>
          <w:lang w:bidi="fa-IR"/>
        </w:rPr>
        <w:t xml:space="preserve">، </w:t>
      </w:r>
      <w:r>
        <w:rPr>
          <w:rtl/>
          <w:lang w:bidi="fa-IR"/>
        </w:rPr>
        <w:t>ابراز نمودند</w:t>
      </w:r>
      <w:r w:rsidR="0034192D">
        <w:rPr>
          <w:rtl/>
          <w:lang w:bidi="fa-IR"/>
        </w:rPr>
        <w:t xml:space="preserve">. </w:t>
      </w:r>
    </w:p>
    <w:p w:rsidR="00E5212E" w:rsidRDefault="00E5212E" w:rsidP="00E5212E">
      <w:pPr>
        <w:pStyle w:val="libNormal"/>
        <w:rPr>
          <w:rtl/>
          <w:lang w:bidi="fa-IR"/>
        </w:rPr>
      </w:pPr>
      <w:r>
        <w:rPr>
          <w:rtl/>
          <w:lang w:bidi="fa-IR"/>
        </w:rPr>
        <w:t>حزق</w:t>
      </w:r>
      <w:r w:rsidR="00D7132C">
        <w:rPr>
          <w:rtl/>
          <w:lang w:bidi="fa-IR"/>
        </w:rPr>
        <w:t>ی</w:t>
      </w:r>
      <w:r>
        <w:rPr>
          <w:rtl/>
          <w:lang w:bidi="fa-IR"/>
        </w:rPr>
        <w:t>ل به فرعون گفت</w:t>
      </w:r>
      <w:r w:rsidR="0034192D">
        <w:rPr>
          <w:rtl/>
          <w:lang w:bidi="fa-IR"/>
        </w:rPr>
        <w:t xml:space="preserve">: </w:t>
      </w:r>
      <w:r>
        <w:rPr>
          <w:rtl/>
          <w:lang w:bidi="fa-IR"/>
        </w:rPr>
        <w:t>اى پادشاه</w:t>
      </w:r>
      <w:r w:rsidR="0034192D">
        <w:rPr>
          <w:rtl/>
          <w:lang w:bidi="fa-IR"/>
        </w:rPr>
        <w:t xml:space="preserve">! </w:t>
      </w:r>
      <w:r>
        <w:rPr>
          <w:rtl/>
          <w:lang w:bidi="fa-IR"/>
        </w:rPr>
        <w:t>آ</w:t>
      </w:r>
      <w:r w:rsidR="00D7132C">
        <w:rPr>
          <w:rtl/>
          <w:lang w:bidi="fa-IR"/>
        </w:rPr>
        <w:t>ی</w:t>
      </w:r>
      <w:r>
        <w:rPr>
          <w:rtl/>
          <w:lang w:bidi="fa-IR"/>
        </w:rPr>
        <w:t>ا تاكنون هرگز دروغى از من شن</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فرعون گفت</w:t>
      </w:r>
      <w:r w:rsidR="0034192D">
        <w:rPr>
          <w:rtl/>
          <w:lang w:bidi="fa-IR"/>
        </w:rPr>
        <w:t xml:space="preserve">: </w:t>
      </w:r>
      <w:r>
        <w:rPr>
          <w:rtl/>
          <w:lang w:bidi="fa-IR"/>
        </w:rPr>
        <w:t>نه</w:t>
      </w:r>
      <w:r w:rsidR="0034192D">
        <w:rPr>
          <w:rtl/>
          <w:lang w:bidi="fa-IR"/>
        </w:rPr>
        <w:t xml:space="preserve">. </w:t>
      </w:r>
    </w:p>
    <w:p w:rsidR="00E5212E" w:rsidRDefault="00E5212E" w:rsidP="00E5212E">
      <w:pPr>
        <w:pStyle w:val="libNormal"/>
        <w:rPr>
          <w:rtl/>
          <w:lang w:bidi="fa-IR"/>
        </w:rPr>
      </w:pPr>
      <w:r>
        <w:rPr>
          <w:rtl/>
          <w:lang w:bidi="fa-IR"/>
        </w:rPr>
        <w:t>حزق</w:t>
      </w:r>
      <w:r w:rsidR="00D7132C">
        <w:rPr>
          <w:rtl/>
          <w:lang w:bidi="fa-IR"/>
        </w:rPr>
        <w:t>ی</w:t>
      </w:r>
      <w:r>
        <w:rPr>
          <w:rtl/>
          <w:lang w:bidi="fa-IR"/>
        </w:rPr>
        <w:t>ل گفت</w:t>
      </w:r>
      <w:r w:rsidR="0034192D">
        <w:rPr>
          <w:rtl/>
          <w:lang w:bidi="fa-IR"/>
        </w:rPr>
        <w:t xml:space="preserve">: </w:t>
      </w:r>
      <w:r>
        <w:rPr>
          <w:rtl/>
          <w:lang w:bidi="fa-IR"/>
        </w:rPr>
        <w:t>از ا</w:t>
      </w:r>
      <w:r w:rsidR="00D7132C">
        <w:rPr>
          <w:rtl/>
          <w:lang w:bidi="fa-IR"/>
        </w:rPr>
        <w:t>ی</w:t>
      </w:r>
      <w:r>
        <w:rPr>
          <w:rtl/>
          <w:lang w:bidi="fa-IR"/>
        </w:rPr>
        <w:t>ن گزارش</w:t>
      </w:r>
      <w:r w:rsidR="003E6297">
        <w:rPr>
          <w:rtl/>
          <w:lang w:bidi="fa-IR"/>
        </w:rPr>
        <w:t xml:space="preserve"> </w:t>
      </w:r>
      <w:r>
        <w:rPr>
          <w:rtl/>
          <w:lang w:bidi="fa-IR"/>
        </w:rPr>
        <w:t>دهندگان بپرس پروردگار و رزاق و برطرف كننده بلا از آن</w:t>
      </w:r>
      <w:r w:rsidR="003E6297">
        <w:rPr>
          <w:rtl/>
          <w:lang w:bidi="fa-IR"/>
        </w:rPr>
        <w:t xml:space="preserve"> </w:t>
      </w:r>
      <w:r>
        <w:rPr>
          <w:rtl/>
          <w:lang w:bidi="fa-IR"/>
        </w:rPr>
        <w:t>ها ك</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فرعون از آن</w:t>
      </w:r>
      <w:r w:rsidR="003E6297">
        <w:rPr>
          <w:rtl/>
          <w:lang w:bidi="fa-IR"/>
        </w:rPr>
        <w:t xml:space="preserve"> </w:t>
      </w:r>
      <w:r>
        <w:rPr>
          <w:rtl/>
          <w:lang w:bidi="fa-IR"/>
        </w:rPr>
        <w:t>ها پرس</w:t>
      </w:r>
      <w:r w:rsidR="00D7132C">
        <w:rPr>
          <w:rtl/>
          <w:lang w:bidi="fa-IR"/>
        </w:rPr>
        <w:t>ی</w:t>
      </w:r>
      <w:r>
        <w:rPr>
          <w:rtl/>
          <w:lang w:bidi="fa-IR"/>
        </w:rPr>
        <w:t>د</w:t>
      </w:r>
      <w:r w:rsidR="0034192D">
        <w:rPr>
          <w:rtl/>
          <w:lang w:bidi="fa-IR"/>
        </w:rPr>
        <w:t xml:space="preserve">: </w:t>
      </w:r>
      <w:r>
        <w:rPr>
          <w:rtl/>
          <w:lang w:bidi="fa-IR"/>
        </w:rPr>
        <w:t>پروردگار شما</w:t>
      </w:r>
      <w:r w:rsidR="0034192D">
        <w:rPr>
          <w:rtl/>
          <w:lang w:bidi="fa-IR"/>
        </w:rPr>
        <w:t xml:space="preserve">، </w:t>
      </w:r>
      <w:r>
        <w:rPr>
          <w:rtl/>
          <w:lang w:bidi="fa-IR"/>
        </w:rPr>
        <w:t>خالق شما</w:t>
      </w:r>
      <w:r w:rsidR="0034192D">
        <w:rPr>
          <w:rtl/>
          <w:lang w:bidi="fa-IR"/>
        </w:rPr>
        <w:t xml:space="preserve">، </w:t>
      </w:r>
      <w:r>
        <w:rPr>
          <w:rtl/>
          <w:lang w:bidi="fa-IR"/>
        </w:rPr>
        <w:t>رزق دهنده شما و برطرف كننده بلا از شما ك</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همه در پاسخ گفتند</w:t>
      </w:r>
      <w:r w:rsidR="0034192D">
        <w:rPr>
          <w:rtl/>
          <w:lang w:bidi="fa-IR"/>
        </w:rPr>
        <w:t xml:space="preserve">: </w:t>
      </w:r>
      <w:r>
        <w:rPr>
          <w:rtl/>
          <w:lang w:bidi="fa-IR"/>
        </w:rPr>
        <w:t>فرعون است</w:t>
      </w:r>
      <w:r w:rsidR="0034192D">
        <w:rPr>
          <w:rtl/>
          <w:lang w:bidi="fa-IR"/>
        </w:rPr>
        <w:t xml:space="preserve">. </w:t>
      </w:r>
    </w:p>
    <w:p w:rsidR="00E5212E" w:rsidRDefault="00E5212E" w:rsidP="00E5212E">
      <w:pPr>
        <w:pStyle w:val="libNormal"/>
        <w:rPr>
          <w:rtl/>
          <w:lang w:bidi="fa-IR"/>
        </w:rPr>
      </w:pPr>
      <w:r>
        <w:rPr>
          <w:rtl/>
          <w:lang w:bidi="fa-IR"/>
        </w:rPr>
        <w:t>حزق</w:t>
      </w:r>
      <w:r w:rsidR="00D7132C">
        <w:rPr>
          <w:rtl/>
          <w:lang w:bidi="fa-IR"/>
        </w:rPr>
        <w:t>ی</w:t>
      </w:r>
      <w:r>
        <w:rPr>
          <w:rtl/>
          <w:lang w:bidi="fa-IR"/>
        </w:rPr>
        <w:t>ل گفت</w:t>
      </w:r>
      <w:r w:rsidR="0034192D">
        <w:rPr>
          <w:rtl/>
          <w:lang w:bidi="fa-IR"/>
        </w:rPr>
        <w:t xml:space="preserve">: </w:t>
      </w:r>
      <w:r>
        <w:rPr>
          <w:rtl/>
          <w:lang w:bidi="fa-IR"/>
        </w:rPr>
        <w:t>همه حاضران گواهى دهند كه پروردگار خالق و رازق و برطرف كننده بلا از آن</w:t>
      </w:r>
      <w:r w:rsidR="003E6297">
        <w:rPr>
          <w:rtl/>
          <w:lang w:bidi="fa-IR"/>
        </w:rPr>
        <w:t xml:space="preserve"> </w:t>
      </w:r>
      <w:r>
        <w:rPr>
          <w:rtl/>
          <w:lang w:bidi="fa-IR"/>
        </w:rPr>
        <w:t>ها همان پروردگار و رازق من و برطرف كننده بلا از من است</w:t>
      </w:r>
      <w:r w:rsidR="0034192D">
        <w:rPr>
          <w:rtl/>
          <w:lang w:bidi="fa-IR"/>
        </w:rPr>
        <w:t xml:space="preserve">. </w:t>
      </w:r>
    </w:p>
    <w:p w:rsidR="00E5212E" w:rsidRDefault="00E5212E" w:rsidP="00E5212E">
      <w:pPr>
        <w:pStyle w:val="libNormal"/>
        <w:rPr>
          <w:rtl/>
          <w:lang w:bidi="fa-IR"/>
        </w:rPr>
      </w:pPr>
      <w:r>
        <w:rPr>
          <w:rtl/>
          <w:lang w:bidi="fa-IR"/>
        </w:rPr>
        <w:t>(منظور حزق</w:t>
      </w:r>
      <w:r w:rsidR="00D7132C">
        <w:rPr>
          <w:rtl/>
          <w:lang w:bidi="fa-IR"/>
        </w:rPr>
        <w:t>ی</w:t>
      </w:r>
      <w:r>
        <w:rPr>
          <w:rtl/>
          <w:lang w:bidi="fa-IR"/>
        </w:rPr>
        <w:t>ل خداى حق</w:t>
      </w:r>
      <w:r w:rsidR="00D7132C">
        <w:rPr>
          <w:rtl/>
          <w:lang w:bidi="fa-IR"/>
        </w:rPr>
        <w:t>ی</w:t>
      </w:r>
      <w:r>
        <w:rPr>
          <w:rtl/>
          <w:lang w:bidi="fa-IR"/>
        </w:rPr>
        <w:t>قى بود</w:t>
      </w:r>
      <w:r w:rsidR="0034192D">
        <w:rPr>
          <w:rtl/>
          <w:lang w:bidi="fa-IR"/>
        </w:rPr>
        <w:t xml:space="preserve">، </w:t>
      </w:r>
      <w:r>
        <w:rPr>
          <w:rtl/>
          <w:lang w:bidi="fa-IR"/>
        </w:rPr>
        <w:t>ولى در ظاهر همه خ</w:t>
      </w:r>
      <w:r w:rsidR="00D7132C">
        <w:rPr>
          <w:rtl/>
          <w:lang w:bidi="fa-IR"/>
        </w:rPr>
        <w:t>ی</w:t>
      </w:r>
      <w:r>
        <w:rPr>
          <w:rtl/>
          <w:lang w:bidi="fa-IR"/>
        </w:rPr>
        <w:t>ال كردند منظور او فرعون است</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چن</w:t>
      </w:r>
      <w:r w:rsidR="00D7132C">
        <w:rPr>
          <w:rtl/>
          <w:lang w:bidi="fa-IR"/>
        </w:rPr>
        <w:t>ی</w:t>
      </w:r>
      <w:r>
        <w:rPr>
          <w:rtl/>
          <w:lang w:bidi="fa-IR"/>
        </w:rPr>
        <w:t>ن وانمود شد كه آن</w:t>
      </w:r>
      <w:r w:rsidR="003E6297">
        <w:rPr>
          <w:rtl/>
          <w:lang w:bidi="fa-IR"/>
        </w:rPr>
        <w:t xml:space="preserve"> </w:t>
      </w:r>
      <w:r>
        <w:rPr>
          <w:rtl/>
          <w:lang w:bidi="fa-IR"/>
        </w:rPr>
        <w:t>ها به دروغ نسبت ضد</w:t>
      </w:r>
      <w:r w:rsidR="00D7132C">
        <w:rPr>
          <w:rtl/>
          <w:lang w:bidi="fa-IR"/>
        </w:rPr>
        <w:t>ی</w:t>
      </w:r>
      <w:r>
        <w:rPr>
          <w:rtl/>
          <w:lang w:bidi="fa-IR"/>
        </w:rPr>
        <w:t>ت حزق</w:t>
      </w:r>
      <w:r w:rsidR="00D7132C">
        <w:rPr>
          <w:rtl/>
          <w:lang w:bidi="fa-IR"/>
        </w:rPr>
        <w:t>ی</w:t>
      </w:r>
      <w:r>
        <w:rPr>
          <w:rtl/>
          <w:lang w:bidi="fa-IR"/>
        </w:rPr>
        <w:t>ل با فرعون را گزارش داده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فرعون بر گزارش</w:t>
      </w:r>
      <w:r w:rsidR="003E6297">
        <w:rPr>
          <w:rtl/>
          <w:lang w:bidi="fa-IR"/>
        </w:rPr>
        <w:t xml:space="preserve"> </w:t>
      </w:r>
      <w:r>
        <w:rPr>
          <w:rtl/>
          <w:lang w:bidi="fa-IR"/>
        </w:rPr>
        <w:t>دهندگان غضب كرد (كه چرا شما با ا</w:t>
      </w:r>
      <w:r w:rsidR="00D7132C">
        <w:rPr>
          <w:rtl/>
          <w:lang w:bidi="fa-IR"/>
        </w:rPr>
        <w:t>ی</w:t>
      </w:r>
      <w:r>
        <w:rPr>
          <w:rtl/>
          <w:lang w:bidi="fa-IR"/>
        </w:rPr>
        <w:t>ن تهمت خود مى</w:t>
      </w:r>
      <w:r w:rsidR="003E6297">
        <w:rPr>
          <w:rtl/>
          <w:lang w:bidi="fa-IR"/>
        </w:rPr>
        <w:t xml:space="preserve"> </w:t>
      </w:r>
      <w:r>
        <w:rPr>
          <w:rtl/>
          <w:lang w:bidi="fa-IR"/>
        </w:rPr>
        <w:t>خواست</w:t>
      </w:r>
      <w:r w:rsidR="00D7132C">
        <w:rPr>
          <w:rtl/>
          <w:lang w:bidi="fa-IR"/>
        </w:rPr>
        <w:t>ی</w:t>
      </w:r>
      <w:r>
        <w:rPr>
          <w:rtl/>
          <w:lang w:bidi="fa-IR"/>
        </w:rPr>
        <w:t>د ب</w:t>
      </w:r>
      <w:r w:rsidR="00D7132C">
        <w:rPr>
          <w:rtl/>
          <w:lang w:bidi="fa-IR"/>
        </w:rPr>
        <w:t>ی</w:t>
      </w:r>
      <w:r>
        <w:rPr>
          <w:rtl/>
          <w:lang w:bidi="fa-IR"/>
        </w:rPr>
        <w:t>ن من و پسر عمو و بازو</w:t>
      </w:r>
      <w:r w:rsidR="00D7132C">
        <w:rPr>
          <w:rtl/>
          <w:lang w:bidi="fa-IR"/>
        </w:rPr>
        <w:t>ی</w:t>
      </w:r>
      <w:r>
        <w:rPr>
          <w:rtl/>
          <w:lang w:bidi="fa-IR"/>
        </w:rPr>
        <w:t>م حزق</w:t>
      </w:r>
      <w:r w:rsidR="00D7132C">
        <w:rPr>
          <w:rtl/>
          <w:lang w:bidi="fa-IR"/>
        </w:rPr>
        <w:t>ی</w:t>
      </w:r>
      <w:r>
        <w:rPr>
          <w:rtl/>
          <w:lang w:bidi="fa-IR"/>
        </w:rPr>
        <w:t>ل</w:t>
      </w:r>
      <w:r w:rsidR="0034192D">
        <w:rPr>
          <w:rtl/>
          <w:lang w:bidi="fa-IR"/>
        </w:rPr>
        <w:t xml:space="preserve">، </w:t>
      </w:r>
      <w:r>
        <w:rPr>
          <w:rtl/>
          <w:lang w:bidi="fa-IR"/>
        </w:rPr>
        <w:t>جدا</w:t>
      </w:r>
      <w:r w:rsidR="00D7132C">
        <w:rPr>
          <w:rtl/>
          <w:lang w:bidi="fa-IR"/>
        </w:rPr>
        <w:t>ی</w:t>
      </w:r>
      <w:r>
        <w:rPr>
          <w:rtl/>
          <w:lang w:bidi="fa-IR"/>
        </w:rPr>
        <w:t>ى ب</w:t>
      </w:r>
      <w:r w:rsidR="00D7132C">
        <w:rPr>
          <w:rtl/>
          <w:lang w:bidi="fa-IR"/>
        </w:rPr>
        <w:t>ی</w:t>
      </w:r>
      <w:r>
        <w:rPr>
          <w:rtl/>
          <w:lang w:bidi="fa-IR"/>
        </w:rPr>
        <w:t>فكن</w:t>
      </w:r>
      <w:r w:rsidR="00D7132C">
        <w:rPr>
          <w:rtl/>
          <w:lang w:bidi="fa-IR"/>
        </w:rPr>
        <w:t>ی</w:t>
      </w:r>
      <w:r>
        <w:rPr>
          <w:rtl/>
          <w:lang w:bidi="fa-IR"/>
        </w:rPr>
        <w:t>د) و حكم اعدام همه را صادر نمود</w:t>
      </w:r>
      <w:r w:rsidR="0034192D">
        <w:rPr>
          <w:rtl/>
          <w:lang w:bidi="fa-IR"/>
        </w:rPr>
        <w:t xml:space="preserve">، </w:t>
      </w:r>
      <w:r>
        <w:rPr>
          <w:rtl/>
          <w:lang w:bidi="fa-IR"/>
        </w:rPr>
        <w:t>همه آن</w:t>
      </w:r>
      <w:r w:rsidR="003E6297">
        <w:rPr>
          <w:rtl/>
          <w:lang w:bidi="fa-IR"/>
        </w:rPr>
        <w:t xml:space="preserve"> </w:t>
      </w:r>
      <w:r>
        <w:rPr>
          <w:rtl/>
          <w:lang w:bidi="fa-IR"/>
        </w:rPr>
        <w:t>ها را چهار م</w:t>
      </w:r>
      <w:r w:rsidR="00D7132C">
        <w:rPr>
          <w:rtl/>
          <w:lang w:bidi="fa-IR"/>
        </w:rPr>
        <w:t>ی</w:t>
      </w:r>
      <w:r>
        <w:rPr>
          <w:rtl/>
          <w:lang w:bidi="fa-IR"/>
        </w:rPr>
        <w:t>خ نقش بر زم</w:t>
      </w:r>
      <w:r w:rsidR="00D7132C">
        <w:rPr>
          <w:rtl/>
          <w:lang w:bidi="fa-IR"/>
        </w:rPr>
        <w:t>ی</w:t>
      </w:r>
      <w:r>
        <w:rPr>
          <w:rtl/>
          <w:lang w:bidi="fa-IR"/>
        </w:rPr>
        <w:t>ن نمودند</w:t>
      </w:r>
      <w:r w:rsidR="0034192D">
        <w:rPr>
          <w:rtl/>
          <w:lang w:bidi="fa-IR"/>
        </w:rPr>
        <w:t xml:space="preserve">، </w:t>
      </w:r>
      <w:r>
        <w:rPr>
          <w:rtl/>
          <w:lang w:bidi="fa-IR"/>
        </w:rPr>
        <w:t>و گوشت</w:t>
      </w:r>
      <w:r w:rsidR="003E6297">
        <w:rPr>
          <w:rtl/>
          <w:lang w:bidi="fa-IR"/>
        </w:rPr>
        <w:t xml:space="preserve"> </w:t>
      </w:r>
      <w:r>
        <w:rPr>
          <w:rtl/>
          <w:lang w:bidi="fa-IR"/>
        </w:rPr>
        <w:t>هاى آن</w:t>
      </w:r>
      <w:r w:rsidR="003E6297">
        <w:rPr>
          <w:rtl/>
          <w:lang w:bidi="fa-IR"/>
        </w:rPr>
        <w:t xml:space="preserve"> </w:t>
      </w:r>
      <w:r>
        <w:rPr>
          <w:rtl/>
          <w:lang w:bidi="fa-IR"/>
        </w:rPr>
        <w:t>ها را با شانه</w:t>
      </w:r>
      <w:r w:rsidR="003E6297">
        <w:rPr>
          <w:rtl/>
          <w:lang w:bidi="fa-IR"/>
        </w:rPr>
        <w:t xml:space="preserve"> </w:t>
      </w:r>
      <w:r>
        <w:rPr>
          <w:rtl/>
          <w:lang w:bidi="fa-IR"/>
        </w:rPr>
        <w:t>هاى آهن</w:t>
      </w:r>
      <w:r w:rsidR="00D7132C">
        <w:rPr>
          <w:rtl/>
          <w:lang w:bidi="fa-IR"/>
        </w:rPr>
        <w:t>ی</w:t>
      </w:r>
      <w:r>
        <w:rPr>
          <w:rtl/>
          <w:lang w:bidi="fa-IR"/>
        </w:rPr>
        <w:t>ن</w:t>
      </w:r>
      <w:r w:rsidR="0034192D">
        <w:rPr>
          <w:rtl/>
          <w:lang w:bidi="fa-IR"/>
        </w:rPr>
        <w:t xml:space="preserve">، </w:t>
      </w:r>
      <w:r>
        <w:rPr>
          <w:rtl/>
          <w:lang w:bidi="fa-IR"/>
        </w:rPr>
        <w:t>از بدنشان جدا نموده و ا</w:t>
      </w:r>
      <w:r w:rsidR="00D7132C">
        <w:rPr>
          <w:rtl/>
          <w:lang w:bidi="fa-IR"/>
        </w:rPr>
        <w:t>ی</w:t>
      </w:r>
      <w:r>
        <w:rPr>
          <w:rtl/>
          <w:lang w:bidi="fa-IR"/>
        </w:rPr>
        <w:t>نگونه آن</w:t>
      </w:r>
      <w:r w:rsidR="003E6297">
        <w:rPr>
          <w:rtl/>
          <w:lang w:bidi="fa-IR"/>
        </w:rPr>
        <w:t xml:space="preserve"> </w:t>
      </w:r>
      <w:r>
        <w:rPr>
          <w:rtl/>
          <w:lang w:bidi="fa-IR"/>
        </w:rPr>
        <w:t>ها را كشتند</w:t>
      </w:r>
      <w:r w:rsidR="0034192D">
        <w:rPr>
          <w:rtl/>
          <w:lang w:bidi="fa-IR"/>
        </w:rPr>
        <w:t xml:space="preserve">. </w:t>
      </w:r>
      <w:r w:rsidRPr="008978DB">
        <w:rPr>
          <w:rStyle w:val="libFootnotenumChar"/>
          <w:rtl/>
        </w:rPr>
        <w:t>(491)</w:t>
      </w:r>
      <w:r>
        <w:rPr>
          <w:lang w:bidi="fa-IR"/>
        </w:rPr>
        <w:t xml:space="preserve"> </w:t>
      </w:r>
    </w:p>
    <w:p w:rsidR="003B20BC" w:rsidRDefault="00E5212E" w:rsidP="0034192D">
      <w:pPr>
        <w:pStyle w:val="Heading3"/>
        <w:rPr>
          <w:rtl/>
          <w:lang w:bidi="fa-IR"/>
        </w:rPr>
      </w:pPr>
      <w:bookmarkStart w:id="215" w:name="_Toc396736199"/>
      <w:r>
        <w:rPr>
          <w:rtl/>
          <w:lang w:bidi="fa-IR"/>
        </w:rPr>
        <w:t>گرفتارى فرعون</w:t>
      </w:r>
      <w:r w:rsidR="00D7132C">
        <w:rPr>
          <w:rtl/>
          <w:lang w:bidi="fa-IR"/>
        </w:rPr>
        <w:t>ی</w:t>
      </w:r>
      <w:r>
        <w:rPr>
          <w:rtl/>
          <w:lang w:bidi="fa-IR"/>
        </w:rPr>
        <w:t>ان به نُه بلا و غرور آن</w:t>
      </w:r>
      <w:r w:rsidR="003E6297">
        <w:rPr>
          <w:rtl/>
          <w:lang w:bidi="fa-IR"/>
        </w:rPr>
        <w:t xml:space="preserve"> </w:t>
      </w:r>
      <w:r>
        <w:rPr>
          <w:rtl/>
          <w:lang w:bidi="fa-IR"/>
        </w:rPr>
        <w:t>ها</w:t>
      </w:r>
      <w:bookmarkEnd w:id="215"/>
    </w:p>
    <w:p w:rsidR="00E5212E" w:rsidRDefault="00E5212E" w:rsidP="00E5212E">
      <w:pPr>
        <w:pStyle w:val="libNormal"/>
        <w:rPr>
          <w:rtl/>
          <w:lang w:bidi="fa-IR"/>
        </w:rPr>
      </w:pPr>
      <w:r>
        <w:rPr>
          <w:rtl/>
          <w:lang w:bidi="fa-IR"/>
        </w:rPr>
        <w:t>پس از ماجراى پ</w:t>
      </w:r>
      <w:r w:rsidR="00D7132C">
        <w:rPr>
          <w:rtl/>
          <w:lang w:bidi="fa-IR"/>
        </w:rPr>
        <w:t>ی</w:t>
      </w:r>
      <w:r>
        <w:rPr>
          <w:rtl/>
          <w:lang w:bidi="fa-IR"/>
        </w:rPr>
        <w:t xml:space="preserve">روزى موسى </w:t>
      </w:r>
      <w:r w:rsidR="00362EDB" w:rsidRPr="00362EDB">
        <w:rPr>
          <w:rStyle w:val="libAlaemChar"/>
          <w:rtl/>
        </w:rPr>
        <w:t>عليه‌السلام</w:t>
      </w:r>
      <w:r>
        <w:rPr>
          <w:rtl/>
          <w:lang w:bidi="fa-IR"/>
        </w:rPr>
        <w:t xml:space="preserve"> بر ساحران</w:t>
      </w:r>
      <w:r w:rsidR="0034192D">
        <w:rPr>
          <w:rtl/>
          <w:lang w:bidi="fa-IR"/>
        </w:rPr>
        <w:t xml:space="preserve">، </w:t>
      </w:r>
      <w:r>
        <w:rPr>
          <w:rtl/>
          <w:lang w:bidi="fa-IR"/>
        </w:rPr>
        <w:t>گروه</w:t>
      </w:r>
      <w:r w:rsidR="003E6297">
        <w:rPr>
          <w:rtl/>
          <w:lang w:bidi="fa-IR"/>
        </w:rPr>
        <w:t xml:space="preserve"> </w:t>
      </w:r>
      <w:r>
        <w:rPr>
          <w:rtl/>
          <w:lang w:bidi="fa-IR"/>
        </w:rPr>
        <w:t>هاى بس</w:t>
      </w:r>
      <w:r w:rsidR="00D7132C">
        <w:rPr>
          <w:rtl/>
          <w:lang w:bidi="fa-IR"/>
        </w:rPr>
        <w:t>ی</w:t>
      </w:r>
      <w:r>
        <w:rPr>
          <w:rtl/>
          <w:lang w:bidi="fa-IR"/>
        </w:rPr>
        <w:t>ارى از بنى اسرائ</w:t>
      </w:r>
      <w:r w:rsidR="00D7132C">
        <w:rPr>
          <w:rtl/>
          <w:lang w:bidi="fa-IR"/>
        </w:rPr>
        <w:t>ی</w:t>
      </w:r>
      <w:r>
        <w:rPr>
          <w:rtl/>
          <w:lang w:bidi="fa-IR"/>
        </w:rPr>
        <w:t>ل و</w:t>
      </w:r>
      <w:r w:rsidR="0034192D">
        <w:rPr>
          <w:rtl/>
          <w:lang w:bidi="fa-IR"/>
        </w:rPr>
        <w:t xml:space="preserve">... </w:t>
      </w:r>
      <w:r>
        <w:rPr>
          <w:rtl/>
          <w:lang w:bidi="fa-IR"/>
        </w:rPr>
        <w:t xml:space="preserve">به موسى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آوردند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طرفداران بس</w:t>
      </w:r>
      <w:r w:rsidR="00D7132C">
        <w:rPr>
          <w:rtl/>
          <w:lang w:bidi="fa-IR"/>
        </w:rPr>
        <w:t>ی</w:t>
      </w:r>
      <w:r>
        <w:rPr>
          <w:rtl/>
          <w:lang w:bidi="fa-IR"/>
        </w:rPr>
        <w:t>ارى پ</w:t>
      </w:r>
      <w:r w:rsidR="00D7132C">
        <w:rPr>
          <w:rtl/>
          <w:lang w:bidi="fa-IR"/>
        </w:rPr>
        <w:t>ی</w:t>
      </w:r>
      <w:r>
        <w:rPr>
          <w:rtl/>
          <w:lang w:bidi="fa-IR"/>
        </w:rPr>
        <w:t>دا كرد و از آن پس ب</w:t>
      </w:r>
      <w:r w:rsidR="00D7132C">
        <w:rPr>
          <w:rtl/>
          <w:lang w:bidi="fa-IR"/>
        </w:rPr>
        <w:t>ی</w:t>
      </w:r>
      <w:r>
        <w:rPr>
          <w:rtl/>
          <w:lang w:bidi="fa-IR"/>
        </w:rPr>
        <w:t>ن بنى اسرائ</w:t>
      </w:r>
      <w:r w:rsidR="00D7132C">
        <w:rPr>
          <w:rtl/>
          <w:lang w:bidi="fa-IR"/>
        </w:rPr>
        <w:t>ی</w:t>
      </w:r>
      <w:r>
        <w:rPr>
          <w:rtl/>
          <w:lang w:bidi="fa-IR"/>
        </w:rPr>
        <w:t>ل (پ</w:t>
      </w:r>
      <w:r w:rsidR="00D7132C">
        <w:rPr>
          <w:rtl/>
          <w:lang w:bidi="fa-IR"/>
        </w:rPr>
        <w:t>ی</w:t>
      </w:r>
      <w:r>
        <w:rPr>
          <w:rtl/>
          <w:lang w:bidi="fa-IR"/>
        </w:rPr>
        <w:t>روان موسى) و قبط</w:t>
      </w:r>
      <w:r w:rsidR="00D7132C">
        <w:rPr>
          <w:rtl/>
          <w:lang w:bidi="fa-IR"/>
        </w:rPr>
        <w:t>ی</w:t>
      </w:r>
      <w:r>
        <w:rPr>
          <w:rtl/>
          <w:lang w:bidi="fa-IR"/>
        </w:rPr>
        <w:t>ان (فرعون</w:t>
      </w:r>
      <w:r w:rsidR="00D7132C">
        <w:rPr>
          <w:rtl/>
          <w:lang w:bidi="fa-IR"/>
        </w:rPr>
        <w:t>ی</w:t>
      </w:r>
      <w:r>
        <w:rPr>
          <w:rtl/>
          <w:lang w:bidi="fa-IR"/>
        </w:rPr>
        <w:t>ان) همواره درگ</w:t>
      </w:r>
      <w:r w:rsidR="00D7132C">
        <w:rPr>
          <w:rtl/>
          <w:lang w:bidi="fa-IR"/>
        </w:rPr>
        <w:t>ی</w:t>
      </w:r>
      <w:r>
        <w:rPr>
          <w:rtl/>
          <w:lang w:bidi="fa-IR"/>
        </w:rPr>
        <w:t>رى و كشمكش بود</w:t>
      </w:r>
      <w:r w:rsidR="0034192D">
        <w:rPr>
          <w:rtl/>
          <w:lang w:bidi="fa-IR"/>
        </w:rPr>
        <w:t xml:space="preserve">، </w:t>
      </w:r>
      <w:r>
        <w:rPr>
          <w:rtl/>
          <w:lang w:bidi="fa-IR"/>
        </w:rPr>
        <w:t>فرعون</w:t>
      </w:r>
      <w:r w:rsidR="00D7132C">
        <w:rPr>
          <w:rtl/>
          <w:lang w:bidi="fa-IR"/>
        </w:rPr>
        <w:t>ی</w:t>
      </w:r>
      <w:r>
        <w:rPr>
          <w:rtl/>
          <w:lang w:bidi="fa-IR"/>
        </w:rPr>
        <w:t>ان همواره به ظلم و آزار بنى اسرائ</w:t>
      </w:r>
      <w:r w:rsidR="00D7132C">
        <w:rPr>
          <w:rtl/>
          <w:lang w:bidi="fa-IR"/>
        </w:rPr>
        <w:t>ی</w:t>
      </w:r>
      <w:r>
        <w:rPr>
          <w:rtl/>
          <w:lang w:bidi="fa-IR"/>
        </w:rPr>
        <w:t>ل مى</w:t>
      </w:r>
      <w:r w:rsidR="003E6297">
        <w:rPr>
          <w:rtl/>
          <w:lang w:bidi="fa-IR"/>
        </w:rPr>
        <w:t xml:space="preserve"> </w:t>
      </w:r>
      <w:r>
        <w:rPr>
          <w:rtl/>
          <w:lang w:bidi="fa-IR"/>
        </w:rPr>
        <w:t>پرداختند</w:t>
      </w:r>
      <w:r w:rsidR="0034192D">
        <w:rPr>
          <w:rtl/>
          <w:lang w:bidi="fa-IR"/>
        </w:rPr>
        <w:t xml:space="preserve">، </w:t>
      </w:r>
      <w:r>
        <w:rPr>
          <w:rtl/>
          <w:lang w:bidi="fa-IR"/>
        </w:rPr>
        <w:t xml:space="preserve">و موسى </w:t>
      </w:r>
      <w:r w:rsidR="00362EDB" w:rsidRPr="00362EDB">
        <w:rPr>
          <w:rStyle w:val="libAlaemChar"/>
          <w:rtl/>
        </w:rPr>
        <w:t>عليه‌السلام</w:t>
      </w:r>
      <w:r>
        <w:rPr>
          <w:rtl/>
          <w:lang w:bidi="fa-IR"/>
        </w:rPr>
        <w:t xml:space="preserve"> همواره پ</w:t>
      </w:r>
      <w:r w:rsidR="00D7132C">
        <w:rPr>
          <w:rtl/>
          <w:lang w:bidi="fa-IR"/>
        </w:rPr>
        <w:t>ی</w:t>
      </w:r>
      <w:r>
        <w:rPr>
          <w:rtl/>
          <w:lang w:bidi="fa-IR"/>
        </w:rPr>
        <w:t>روان خود را به صبر و مقاومت دعوت مى</w:t>
      </w:r>
      <w:r w:rsidR="003E6297">
        <w:rPr>
          <w:rtl/>
          <w:lang w:bidi="fa-IR"/>
        </w:rPr>
        <w:t xml:space="preserve"> </w:t>
      </w:r>
      <w:r>
        <w:rPr>
          <w:rtl/>
          <w:lang w:bidi="fa-IR"/>
        </w:rPr>
        <w:t>كرد</w:t>
      </w:r>
      <w:r w:rsidR="0034192D">
        <w:rPr>
          <w:rtl/>
          <w:lang w:bidi="fa-IR"/>
        </w:rPr>
        <w:t xml:space="preserve">، </w:t>
      </w:r>
      <w:r>
        <w:rPr>
          <w:rtl/>
          <w:lang w:bidi="fa-IR"/>
        </w:rPr>
        <w:t>و امدادهاى غ</w:t>
      </w:r>
      <w:r w:rsidR="00D7132C">
        <w:rPr>
          <w:rtl/>
          <w:lang w:bidi="fa-IR"/>
        </w:rPr>
        <w:t>ی</w:t>
      </w:r>
      <w:r>
        <w:rPr>
          <w:rtl/>
          <w:lang w:bidi="fa-IR"/>
        </w:rPr>
        <w:t xml:space="preserve">بى الهى را به </w:t>
      </w:r>
      <w:r w:rsidR="00D7132C">
        <w:rPr>
          <w:rtl/>
          <w:lang w:bidi="fa-IR"/>
        </w:rPr>
        <w:t>ی</w:t>
      </w:r>
      <w:r>
        <w:rPr>
          <w:rtl/>
          <w:lang w:bidi="fa-IR"/>
        </w:rPr>
        <w:t>اد آن</w:t>
      </w:r>
      <w:r w:rsidR="003E6297">
        <w:rPr>
          <w:rtl/>
          <w:lang w:bidi="fa-IR"/>
        </w:rPr>
        <w:t xml:space="preserve"> </w:t>
      </w:r>
      <w:r>
        <w:rPr>
          <w:rtl/>
          <w:lang w:bidi="fa-IR"/>
        </w:rPr>
        <w:t>ها مى</w:t>
      </w:r>
      <w:r w:rsidR="003E6297">
        <w:rPr>
          <w:rtl/>
          <w:lang w:bidi="fa-IR"/>
        </w:rPr>
        <w:t xml:space="preserve"> </w:t>
      </w:r>
      <w:r>
        <w:rPr>
          <w:rtl/>
          <w:lang w:bidi="fa-IR"/>
        </w:rPr>
        <w:t>آورد</w:t>
      </w:r>
      <w:r w:rsidR="0034192D">
        <w:rPr>
          <w:rtl/>
          <w:lang w:bidi="fa-IR"/>
        </w:rPr>
        <w:t xml:space="preserve">، </w:t>
      </w:r>
      <w:r>
        <w:rPr>
          <w:rtl/>
          <w:lang w:bidi="fa-IR"/>
        </w:rPr>
        <w:t>و به آن</w:t>
      </w:r>
      <w:r w:rsidR="003E6297">
        <w:rPr>
          <w:rtl/>
          <w:lang w:bidi="fa-IR"/>
        </w:rPr>
        <w:t xml:space="preserve"> </w:t>
      </w:r>
      <w:r>
        <w:rPr>
          <w:rtl/>
          <w:lang w:bidi="fa-IR"/>
        </w:rPr>
        <w:t>ها مژده مى</w:t>
      </w:r>
      <w:r w:rsidR="003E6297">
        <w:rPr>
          <w:rtl/>
          <w:lang w:bidi="fa-IR"/>
        </w:rPr>
        <w:t xml:space="preserve"> </w:t>
      </w:r>
      <w:r>
        <w:rPr>
          <w:rtl/>
          <w:lang w:bidi="fa-IR"/>
        </w:rPr>
        <w:t>داد كه به زودى وارث زم</w:t>
      </w:r>
      <w:r w:rsidR="00D7132C">
        <w:rPr>
          <w:rtl/>
          <w:lang w:bidi="fa-IR"/>
        </w:rPr>
        <w:t>ی</w:t>
      </w:r>
      <w:r>
        <w:rPr>
          <w:rtl/>
          <w:lang w:bidi="fa-IR"/>
        </w:rPr>
        <w:t>ن مى</w:t>
      </w:r>
      <w:r w:rsidR="003E6297">
        <w:rPr>
          <w:rtl/>
          <w:lang w:bidi="fa-IR"/>
        </w:rPr>
        <w:t xml:space="preserve"> </w:t>
      </w:r>
      <w:r>
        <w:rPr>
          <w:rtl/>
          <w:lang w:bidi="fa-IR"/>
        </w:rPr>
        <w:t>شوند و دشمنان دستخوش بلاهاى گوناگون و سخت خواهند گرد</w:t>
      </w:r>
      <w:r w:rsidR="00D7132C">
        <w:rPr>
          <w:rtl/>
          <w:lang w:bidi="fa-IR"/>
        </w:rPr>
        <w:t>ی</w:t>
      </w:r>
      <w:r>
        <w:rPr>
          <w:rtl/>
          <w:lang w:bidi="fa-IR"/>
        </w:rPr>
        <w:t>د</w:t>
      </w:r>
      <w:r w:rsidR="0034192D">
        <w:rPr>
          <w:rtl/>
          <w:lang w:bidi="fa-IR"/>
        </w:rPr>
        <w:t xml:space="preserve">. </w:t>
      </w:r>
      <w:r w:rsidRPr="008978DB">
        <w:rPr>
          <w:rStyle w:val="libFootnotenumChar"/>
          <w:rtl/>
        </w:rPr>
        <w:t>(492)</w:t>
      </w:r>
      <w:r>
        <w:rPr>
          <w:lang w:bidi="fa-IR"/>
        </w:rPr>
        <w:t xml:space="preserve"> </w:t>
      </w:r>
    </w:p>
    <w:p w:rsidR="00E5212E" w:rsidRDefault="00E5212E" w:rsidP="00E5212E">
      <w:pPr>
        <w:pStyle w:val="libNormal"/>
        <w:rPr>
          <w:rtl/>
          <w:lang w:bidi="fa-IR"/>
        </w:rPr>
      </w:pPr>
      <w:r>
        <w:rPr>
          <w:rtl/>
          <w:lang w:bidi="fa-IR"/>
        </w:rPr>
        <w:t>بلاهاى گوناگونى كه پ</w:t>
      </w:r>
      <w:r w:rsidR="00D7132C">
        <w:rPr>
          <w:rtl/>
          <w:lang w:bidi="fa-IR"/>
        </w:rPr>
        <w:t>ی</w:t>
      </w:r>
      <w:r>
        <w:rPr>
          <w:rtl/>
          <w:lang w:bidi="fa-IR"/>
        </w:rPr>
        <w:t>اپى (در فاصله سال به سال</w:t>
      </w:r>
      <w:r w:rsidR="0034192D">
        <w:rPr>
          <w:rtl/>
          <w:lang w:bidi="fa-IR"/>
        </w:rPr>
        <w:t xml:space="preserve">، </w:t>
      </w:r>
      <w:r w:rsidR="00D7132C">
        <w:rPr>
          <w:rtl/>
          <w:lang w:bidi="fa-IR"/>
        </w:rPr>
        <w:t>ی</w:t>
      </w:r>
      <w:r>
        <w:rPr>
          <w:rtl/>
          <w:lang w:bidi="fa-IR"/>
        </w:rPr>
        <w:t>ا ماه به ماه) بر فرعون</w:t>
      </w:r>
      <w:r w:rsidR="00D7132C">
        <w:rPr>
          <w:rtl/>
          <w:lang w:bidi="fa-IR"/>
        </w:rPr>
        <w:t>ی</w:t>
      </w:r>
      <w:r>
        <w:rPr>
          <w:rtl/>
          <w:lang w:bidi="fa-IR"/>
        </w:rPr>
        <w:t>ان وارد شد عبارت از بلاهاى نُه گانه ز</w:t>
      </w:r>
      <w:r w:rsidR="00D7132C">
        <w:rPr>
          <w:rtl/>
          <w:lang w:bidi="fa-IR"/>
        </w:rPr>
        <w:t>ی</w:t>
      </w:r>
      <w:r>
        <w:rPr>
          <w:rtl/>
          <w:lang w:bidi="fa-IR"/>
        </w:rPr>
        <w:t>ر بود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 xml:space="preserve">عصاى موسى 2 </w:t>
      </w:r>
      <w:r w:rsidR="00B6393C">
        <w:rPr>
          <w:rtl/>
          <w:lang w:bidi="fa-IR"/>
        </w:rPr>
        <w:t xml:space="preserve">- </w:t>
      </w:r>
      <w:r w:rsidR="00D7132C">
        <w:rPr>
          <w:rtl/>
          <w:lang w:bidi="fa-IR"/>
        </w:rPr>
        <w:t>ی</w:t>
      </w:r>
      <w:r>
        <w:rPr>
          <w:rtl/>
          <w:lang w:bidi="fa-IR"/>
        </w:rPr>
        <w:t>د ب</w:t>
      </w:r>
      <w:r w:rsidR="00D7132C">
        <w:rPr>
          <w:rtl/>
          <w:lang w:bidi="fa-IR"/>
        </w:rPr>
        <w:t>ی</w:t>
      </w:r>
      <w:r>
        <w:rPr>
          <w:rtl/>
          <w:lang w:bidi="fa-IR"/>
        </w:rPr>
        <w:t xml:space="preserve">ضاء 3 </w:t>
      </w:r>
      <w:r w:rsidR="00B6393C">
        <w:rPr>
          <w:rtl/>
          <w:lang w:bidi="fa-IR"/>
        </w:rPr>
        <w:t xml:space="preserve">- </w:t>
      </w:r>
      <w:r>
        <w:rPr>
          <w:rtl/>
          <w:lang w:bidi="fa-IR"/>
        </w:rPr>
        <w:t xml:space="preserve">قحطى و خشكسالى 4 </w:t>
      </w:r>
      <w:r w:rsidR="00B6393C">
        <w:rPr>
          <w:rtl/>
          <w:lang w:bidi="fa-IR"/>
        </w:rPr>
        <w:t xml:space="preserve">- </w:t>
      </w:r>
      <w:r>
        <w:rPr>
          <w:rtl/>
          <w:lang w:bidi="fa-IR"/>
        </w:rPr>
        <w:t>كمبود م</w:t>
      </w:r>
      <w:r w:rsidR="00D7132C">
        <w:rPr>
          <w:rtl/>
          <w:lang w:bidi="fa-IR"/>
        </w:rPr>
        <w:t>ی</w:t>
      </w:r>
      <w:r>
        <w:rPr>
          <w:rtl/>
          <w:lang w:bidi="fa-IR"/>
        </w:rPr>
        <w:t xml:space="preserve">وه 5 </w:t>
      </w:r>
      <w:r w:rsidR="00B6393C">
        <w:rPr>
          <w:rtl/>
          <w:lang w:bidi="fa-IR"/>
        </w:rPr>
        <w:t xml:space="preserve">- </w:t>
      </w:r>
      <w:r>
        <w:rPr>
          <w:rtl/>
          <w:lang w:bidi="fa-IR"/>
        </w:rPr>
        <w:t xml:space="preserve">طوفان 6 </w:t>
      </w:r>
      <w:r w:rsidR="00B6393C">
        <w:rPr>
          <w:rtl/>
          <w:lang w:bidi="fa-IR"/>
        </w:rPr>
        <w:t xml:space="preserve">- </w:t>
      </w:r>
      <w:r>
        <w:rPr>
          <w:rtl/>
          <w:lang w:bidi="fa-IR"/>
        </w:rPr>
        <w:t xml:space="preserve">ملخ 7 </w:t>
      </w:r>
      <w:r w:rsidR="00B6393C">
        <w:rPr>
          <w:rtl/>
          <w:lang w:bidi="fa-IR"/>
        </w:rPr>
        <w:t xml:space="preserve">- </w:t>
      </w:r>
      <w:r>
        <w:rPr>
          <w:rtl/>
          <w:lang w:bidi="fa-IR"/>
        </w:rPr>
        <w:t>آفت</w:t>
      </w:r>
      <w:r w:rsidR="003E6297">
        <w:rPr>
          <w:rtl/>
          <w:lang w:bidi="fa-IR"/>
        </w:rPr>
        <w:t xml:space="preserve"> </w:t>
      </w:r>
      <w:r>
        <w:rPr>
          <w:rtl/>
          <w:lang w:bidi="fa-IR"/>
        </w:rPr>
        <w:t>هاى گ</w:t>
      </w:r>
      <w:r w:rsidR="00D7132C">
        <w:rPr>
          <w:rtl/>
          <w:lang w:bidi="fa-IR"/>
        </w:rPr>
        <w:t>ی</w:t>
      </w:r>
      <w:r>
        <w:rPr>
          <w:rtl/>
          <w:lang w:bidi="fa-IR"/>
        </w:rPr>
        <w:t>اهى (مانند كنه</w:t>
      </w:r>
      <w:r w:rsidR="0034192D">
        <w:rPr>
          <w:rtl/>
          <w:lang w:bidi="fa-IR"/>
        </w:rPr>
        <w:t xml:space="preserve">، </w:t>
      </w:r>
      <w:r>
        <w:rPr>
          <w:rtl/>
          <w:lang w:bidi="fa-IR"/>
        </w:rPr>
        <w:t>شپش و مورچه</w:t>
      </w:r>
      <w:r w:rsidR="003E6297">
        <w:rPr>
          <w:rtl/>
          <w:lang w:bidi="fa-IR"/>
        </w:rPr>
        <w:t xml:space="preserve"> </w:t>
      </w:r>
      <w:r>
        <w:rPr>
          <w:rtl/>
          <w:lang w:bidi="fa-IR"/>
        </w:rPr>
        <w:t>هاى ر</w:t>
      </w:r>
      <w:r w:rsidR="00D7132C">
        <w:rPr>
          <w:rtl/>
          <w:lang w:bidi="fa-IR"/>
        </w:rPr>
        <w:t>ی</w:t>
      </w:r>
      <w:r>
        <w:rPr>
          <w:rtl/>
          <w:lang w:bidi="fa-IR"/>
        </w:rPr>
        <w:t xml:space="preserve">ز) 8 </w:t>
      </w:r>
      <w:r w:rsidR="00B6393C">
        <w:rPr>
          <w:rtl/>
          <w:lang w:bidi="fa-IR"/>
        </w:rPr>
        <w:t xml:space="preserve">- </w:t>
      </w:r>
      <w:r>
        <w:rPr>
          <w:rtl/>
          <w:lang w:bidi="fa-IR"/>
        </w:rPr>
        <w:t>افزا</w:t>
      </w:r>
      <w:r w:rsidR="00D7132C">
        <w:rPr>
          <w:rtl/>
          <w:lang w:bidi="fa-IR"/>
        </w:rPr>
        <w:t>ی</w:t>
      </w:r>
      <w:r>
        <w:rPr>
          <w:rtl/>
          <w:lang w:bidi="fa-IR"/>
        </w:rPr>
        <w:t xml:space="preserve">ش قورباغه 9 </w:t>
      </w:r>
      <w:r w:rsidR="00B6393C">
        <w:rPr>
          <w:rtl/>
          <w:lang w:bidi="fa-IR"/>
        </w:rPr>
        <w:t xml:space="preserve">- </w:t>
      </w:r>
      <w:r>
        <w:rPr>
          <w:rtl/>
          <w:lang w:bidi="fa-IR"/>
        </w:rPr>
        <w:t>خون شدن آب رود ن</w:t>
      </w:r>
      <w:r w:rsidR="00D7132C">
        <w:rPr>
          <w:rtl/>
          <w:lang w:bidi="fa-IR"/>
        </w:rPr>
        <w:t>ی</w:t>
      </w:r>
      <w:r>
        <w:rPr>
          <w:rtl/>
          <w:lang w:bidi="fa-IR"/>
        </w:rPr>
        <w:t>ل</w:t>
      </w:r>
      <w:r w:rsidR="0034192D">
        <w:rPr>
          <w:rtl/>
          <w:lang w:bidi="fa-IR"/>
        </w:rPr>
        <w:t xml:space="preserve">، </w:t>
      </w:r>
      <w:r w:rsidR="00D7132C">
        <w:rPr>
          <w:rtl/>
          <w:lang w:bidi="fa-IR"/>
        </w:rPr>
        <w:t>ی</w:t>
      </w:r>
      <w:r>
        <w:rPr>
          <w:rtl/>
          <w:lang w:bidi="fa-IR"/>
        </w:rPr>
        <w:t>ا ابتلاى عموم مردم به خون دماغ</w:t>
      </w:r>
      <w:r w:rsidR="0034192D">
        <w:rPr>
          <w:rtl/>
          <w:lang w:bidi="fa-IR"/>
        </w:rPr>
        <w:t xml:space="preserve">. </w:t>
      </w:r>
      <w:r w:rsidRPr="008978DB">
        <w:rPr>
          <w:rStyle w:val="libFootnotenumChar"/>
          <w:rtl/>
        </w:rPr>
        <w:t>(493)</w:t>
      </w:r>
      <w:r>
        <w:rPr>
          <w:lang w:bidi="fa-IR"/>
        </w:rPr>
        <w:t xml:space="preserve"> </w:t>
      </w:r>
    </w:p>
    <w:p w:rsidR="00E5212E" w:rsidRDefault="00E5212E" w:rsidP="00E5212E">
      <w:pPr>
        <w:pStyle w:val="libNormal"/>
        <w:rPr>
          <w:rtl/>
          <w:lang w:bidi="fa-IR"/>
        </w:rPr>
      </w:pPr>
      <w:r>
        <w:rPr>
          <w:rtl/>
          <w:lang w:bidi="fa-IR"/>
        </w:rPr>
        <w:t>ولى فرعون و طرفداران مغرور و خ</w:t>
      </w:r>
      <w:r w:rsidR="00D7132C">
        <w:rPr>
          <w:rtl/>
          <w:lang w:bidi="fa-IR"/>
        </w:rPr>
        <w:t>ی</w:t>
      </w:r>
      <w:r>
        <w:rPr>
          <w:rtl/>
          <w:lang w:bidi="fa-IR"/>
        </w:rPr>
        <w:t>ره</w:t>
      </w:r>
      <w:r w:rsidR="003E6297">
        <w:rPr>
          <w:rtl/>
          <w:lang w:bidi="fa-IR"/>
        </w:rPr>
        <w:t xml:space="preserve"> </w:t>
      </w:r>
      <w:r>
        <w:rPr>
          <w:rtl/>
          <w:lang w:bidi="fa-IR"/>
        </w:rPr>
        <w:t>سر او</w:t>
      </w:r>
      <w:r w:rsidR="0034192D">
        <w:rPr>
          <w:rtl/>
          <w:lang w:bidi="fa-IR"/>
        </w:rPr>
        <w:t xml:space="preserve">، </w:t>
      </w:r>
      <w:r>
        <w:rPr>
          <w:rtl/>
          <w:lang w:bidi="fa-IR"/>
        </w:rPr>
        <w:t>با ا</w:t>
      </w:r>
      <w:r w:rsidR="00D7132C">
        <w:rPr>
          <w:rtl/>
          <w:lang w:bidi="fa-IR"/>
        </w:rPr>
        <w:t>ی</w:t>
      </w:r>
      <w:r>
        <w:rPr>
          <w:rtl/>
          <w:lang w:bidi="fa-IR"/>
        </w:rPr>
        <w:t>ن كه بر اثر ا</w:t>
      </w:r>
      <w:r w:rsidR="00D7132C">
        <w:rPr>
          <w:rtl/>
          <w:lang w:bidi="fa-IR"/>
        </w:rPr>
        <w:t>ی</w:t>
      </w:r>
      <w:r>
        <w:rPr>
          <w:rtl/>
          <w:lang w:bidi="fa-IR"/>
        </w:rPr>
        <w:t>ن بلاها</w:t>
      </w:r>
      <w:r w:rsidR="0034192D">
        <w:rPr>
          <w:rtl/>
          <w:lang w:bidi="fa-IR"/>
        </w:rPr>
        <w:t xml:space="preserve">، </w:t>
      </w:r>
      <w:r>
        <w:rPr>
          <w:rtl/>
          <w:lang w:bidi="fa-IR"/>
        </w:rPr>
        <w:t>تلفات و خسارات ز</w:t>
      </w:r>
      <w:r w:rsidR="00D7132C">
        <w:rPr>
          <w:rtl/>
          <w:lang w:bidi="fa-IR"/>
        </w:rPr>
        <w:t>ی</w:t>
      </w:r>
      <w:r>
        <w:rPr>
          <w:rtl/>
          <w:lang w:bidi="fa-IR"/>
        </w:rPr>
        <w:t>اد د</w:t>
      </w:r>
      <w:r w:rsidR="00D7132C">
        <w:rPr>
          <w:rtl/>
          <w:lang w:bidi="fa-IR"/>
        </w:rPr>
        <w:t>ی</w:t>
      </w:r>
      <w:r>
        <w:rPr>
          <w:rtl/>
          <w:lang w:bidi="fa-IR"/>
        </w:rPr>
        <w:t>دند</w:t>
      </w:r>
      <w:r w:rsidR="0034192D">
        <w:rPr>
          <w:rtl/>
          <w:lang w:bidi="fa-IR"/>
        </w:rPr>
        <w:t xml:space="preserve">، </w:t>
      </w:r>
      <w:r>
        <w:rPr>
          <w:rtl/>
          <w:lang w:bidi="fa-IR"/>
        </w:rPr>
        <w:t>در ع</w:t>
      </w:r>
      <w:r w:rsidR="00D7132C">
        <w:rPr>
          <w:rtl/>
          <w:lang w:bidi="fa-IR"/>
        </w:rPr>
        <w:t>ی</w:t>
      </w:r>
      <w:r>
        <w:rPr>
          <w:rtl/>
          <w:lang w:bidi="fa-IR"/>
        </w:rPr>
        <w:t>ن حال عبرت نگرفتند و به لجاجت و عناد خود افزودند</w:t>
      </w:r>
      <w:r w:rsidR="0034192D">
        <w:rPr>
          <w:rtl/>
          <w:lang w:bidi="fa-IR"/>
        </w:rPr>
        <w:t xml:space="preserve">، </w:t>
      </w:r>
      <w:r>
        <w:rPr>
          <w:rtl/>
          <w:lang w:bidi="fa-IR"/>
        </w:rPr>
        <w:t>و آن نشانه</w:t>
      </w:r>
      <w:r w:rsidR="003E6297">
        <w:rPr>
          <w:rtl/>
          <w:lang w:bidi="fa-IR"/>
        </w:rPr>
        <w:t xml:space="preserve"> </w:t>
      </w:r>
      <w:r>
        <w:rPr>
          <w:rtl/>
          <w:lang w:bidi="fa-IR"/>
        </w:rPr>
        <w:t xml:space="preserve">ها را سحر خواندند و با صراحت به موسى </w:t>
      </w:r>
      <w:r w:rsidR="00362EDB" w:rsidRPr="00362EDB">
        <w:rPr>
          <w:rStyle w:val="libAlaemChar"/>
          <w:rtl/>
        </w:rPr>
        <w:t>عليه‌السلام</w:t>
      </w:r>
      <w:r>
        <w:rPr>
          <w:rtl/>
          <w:lang w:bidi="fa-IR"/>
        </w:rPr>
        <w:t xml:space="preserve"> گفتند</w:t>
      </w:r>
      <w:r w:rsidR="0034192D">
        <w:rPr>
          <w:rtl/>
          <w:lang w:bidi="fa-IR"/>
        </w:rPr>
        <w:t xml:space="preserve">: </w:t>
      </w:r>
      <w:r>
        <w:rPr>
          <w:rtl/>
          <w:lang w:bidi="fa-IR"/>
        </w:rPr>
        <w:t>هر زمان نشانه (و معجزه)اى براى ما ب</w:t>
      </w:r>
      <w:r w:rsidR="00D7132C">
        <w:rPr>
          <w:rtl/>
          <w:lang w:bidi="fa-IR"/>
        </w:rPr>
        <w:t>ی</w:t>
      </w:r>
      <w:r>
        <w:rPr>
          <w:rtl/>
          <w:lang w:bidi="fa-IR"/>
        </w:rPr>
        <w:t>اورى</w:t>
      </w:r>
      <w:r w:rsidR="0034192D">
        <w:rPr>
          <w:rtl/>
          <w:lang w:bidi="fa-IR"/>
        </w:rPr>
        <w:t xml:space="preserve">، </w:t>
      </w:r>
      <w:r>
        <w:rPr>
          <w:rtl/>
          <w:lang w:bidi="fa-IR"/>
        </w:rPr>
        <w:t>كه سحرمان كنى</w:t>
      </w:r>
      <w:r w:rsidR="0034192D">
        <w:rPr>
          <w:rtl/>
          <w:lang w:bidi="fa-IR"/>
        </w:rPr>
        <w:t xml:space="preserve">، </w:t>
      </w:r>
      <w:r>
        <w:rPr>
          <w:rtl/>
          <w:lang w:bidi="fa-IR"/>
        </w:rPr>
        <w:t>ما به تو ا</w:t>
      </w:r>
      <w:r w:rsidR="00D7132C">
        <w:rPr>
          <w:rtl/>
          <w:lang w:bidi="fa-IR"/>
        </w:rPr>
        <w:t>ی</w:t>
      </w:r>
      <w:r>
        <w:rPr>
          <w:rtl/>
          <w:lang w:bidi="fa-IR"/>
        </w:rPr>
        <w:t>مان نمى</w:t>
      </w:r>
      <w:r w:rsidR="003E6297">
        <w:rPr>
          <w:rtl/>
          <w:lang w:bidi="fa-IR"/>
        </w:rPr>
        <w:t xml:space="preserve"> </w:t>
      </w:r>
      <w:r>
        <w:rPr>
          <w:rtl/>
          <w:lang w:bidi="fa-IR"/>
        </w:rPr>
        <w:t>آور</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(494)</w:t>
      </w:r>
      <w:r>
        <w:rPr>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جا به عنوان نمونه</w:t>
      </w:r>
      <w:r w:rsidR="0034192D">
        <w:rPr>
          <w:rtl/>
          <w:lang w:bidi="fa-IR"/>
        </w:rPr>
        <w:t xml:space="preserve">، </w:t>
      </w:r>
      <w:r>
        <w:rPr>
          <w:rtl/>
          <w:lang w:bidi="fa-IR"/>
        </w:rPr>
        <w:t>نظر شما را به گوشه</w:t>
      </w:r>
      <w:r w:rsidR="003E6297">
        <w:rPr>
          <w:rtl/>
          <w:lang w:bidi="fa-IR"/>
        </w:rPr>
        <w:t xml:space="preserve"> </w:t>
      </w:r>
      <w:r>
        <w:rPr>
          <w:rtl/>
          <w:lang w:bidi="fa-IR"/>
        </w:rPr>
        <w:t>اى از بلاى خون (</w:t>
      </w:r>
      <w:r w:rsidR="00D7132C">
        <w:rPr>
          <w:rtl/>
          <w:lang w:bidi="fa-IR"/>
        </w:rPr>
        <w:t>ی</w:t>
      </w:r>
      <w:r>
        <w:rPr>
          <w:rtl/>
          <w:lang w:bidi="fa-IR"/>
        </w:rPr>
        <w:t>كى از بلاهاى نُه گانه)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فرعون</w:t>
      </w:r>
      <w:r w:rsidR="00D7132C">
        <w:rPr>
          <w:rtl/>
          <w:lang w:bidi="fa-IR"/>
        </w:rPr>
        <w:t>ی</w:t>
      </w:r>
      <w:r>
        <w:rPr>
          <w:rtl/>
          <w:lang w:bidi="fa-IR"/>
        </w:rPr>
        <w:t>ان د</w:t>
      </w:r>
      <w:r w:rsidR="00D7132C">
        <w:rPr>
          <w:rtl/>
          <w:lang w:bidi="fa-IR"/>
        </w:rPr>
        <w:t>ی</w:t>
      </w:r>
      <w:r>
        <w:rPr>
          <w:rtl/>
          <w:lang w:bidi="fa-IR"/>
        </w:rPr>
        <w:t>دند آب رود ن</w:t>
      </w:r>
      <w:r w:rsidR="00D7132C">
        <w:rPr>
          <w:rtl/>
          <w:lang w:bidi="fa-IR"/>
        </w:rPr>
        <w:t>ی</w:t>
      </w:r>
      <w:r>
        <w:rPr>
          <w:rtl/>
          <w:lang w:bidi="fa-IR"/>
        </w:rPr>
        <w:t>ل به خون مبدل شد كه نه براى آشام</w:t>
      </w:r>
      <w:r w:rsidR="00D7132C">
        <w:rPr>
          <w:rtl/>
          <w:lang w:bidi="fa-IR"/>
        </w:rPr>
        <w:t>ی</w:t>
      </w:r>
      <w:r>
        <w:rPr>
          <w:rtl/>
          <w:lang w:bidi="fa-IR"/>
        </w:rPr>
        <w:t>دن قابل استفاده بود و نه براى كشاورزى</w:t>
      </w:r>
      <w:r w:rsidR="0034192D">
        <w:rPr>
          <w:rtl/>
          <w:lang w:bidi="fa-IR"/>
        </w:rPr>
        <w:t xml:space="preserve">. </w:t>
      </w:r>
      <w:r>
        <w:rPr>
          <w:rtl/>
          <w:lang w:bidi="fa-IR"/>
        </w:rPr>
        <w:t>ا</w:t>
      </w:r>
      <w:r w:rsidR="00D7132C">
        <w:rPr>
          <w:rtl/>
          <w:lang w:bidi="fa-IR"/>
        </w:rPr>
        <w:t>ی</w:t>
      </w:r>
      <w:r>
        <w:rPr>
          <w:rtl/>
          <w:lang w:bidi="fa-IR"/>
        </w:rPr>
        <w:t>ن آب به طور معجزه</w:t>
      </w:r>
      <w:r w:rsidR="003E6297">
        <w:rPr>
          <w:rtl/>
          <w:lang w:bidi="fa-IR"/>
        </w:rPr>
        <w:t xml:space="preserve"> </w:t>
      </w:r>
      <w:r>
        <w:rPr>
          <w:rtl/>
          <w:lang w:bidi="fa-IR"/>
        </w:rPr>
        <w:t>آسا</w:t>
      </w:r>
      <w:r w:rsidR="00D7132C">
        <w:rPr>
          <w:rtl/>
          <w:lang w:bidi="fa-IR"/>
        </w:rPr>
        <w:t>ی</w:t>
      </w:r>
      <w:r>
        <w:rPr>
          <w:rtl/>
          <w:lang w:bidi="fa-IR"/>
        </w:rPr>
        <w:t>ى فقط براى فرعون</w:t>
      </w:r>
      <w:r w:rsidR="00D7132C">
        <w:rPr>
          <w:rtl/>
          <w:lang w:bidi="fa-IR"/>
        </w:rPr>
        <w:t>ی</w:t>
      </w:r>
      <w:r>
        <w:rPr>
          <w:rtl/>
          <w:lang w:bidi="fa-IR"/>
        </w:rPr>
        <w:t>ان چن</w:t>
      </w:r>
      <w:r w:rsidR="00D7132C">
        <w:rPr>
          <w:rtl/>
          <w:lang w:bidi="fa-IR"/>
        </w:rPr>
        <w:t>ی</w:t>
      </w:r>
      <w:r>
        <w:rPr>
          <w:rtl/>
          <w:lang w:bidi="fa-IR"/>
        </w:rPr>
        <w:t>ن بود</w:t>
      </w:r>
      <w:r w:rsidR="0034192D">
        <w:rPr>
          <w:rtl/>
          <w:lang w:bidi="fa-IR"/>
        </w:rPr>
        <w:t xml:space="preserve">، </w:t>
      </w:r>
      <w:r>
        <w:rPr>
          <w:rtl/>
          <w:lang w:bidi="fa-IR"/>
        </w:rPr>
        <w:t>ولى براى موسى و پ</w:t>
      </w:r>
      <w:r w:rsidR="00D7132C">
        <w:rPr>
          <w:rtl/>
          <w:lang w:bidi="fa-IR"/>
        </w:rPr>
        <w:t>ی</w:t>
      </w:r>
      <w:r>
        <w:rPr>
          <w:rtl/>
          <w:lang w:bidi="fa-IR"/>
        </w:rPr>
        <w:t>روانش آب سالم و گوارا بود</w:t>
      </w:r>
      <w:r w:rsidR="0034192D">
        <w:rPr>
          <w:rtl/>
          <w:lang w:bidi="fa-IR"/>
        </w:rPr>
        <w:t xml:space="preserve">. </w:t>
      </w:r>
    </w:p>
    <w:p w:rsidR="00E5212E" w:rsidRDefault="00E5212E" w:rsidP="00E5212E">
      <w:pPr>
        <w:pStyle w:val="libNormal"/>
        <w:rPr>
          <w:rtl/>
          <w:lang w:bidi="fa-IR"/>
        </w:rPr>
      </w:pPr>
      <w:r>
        <w:rPr>
          <w:rtl/>
          <w:lang w:bidi="fa-IR"/>
        </w:rPr>
        <w:t xml:space="preserve">روزى </w:t>
      </w:r>
      <w:r w:rsidR="00D7132C">
        <w:rPr>
          <w:rtl/>
          <w:lang w:bidi="fa-IR"/>
        </w:rPr>
        <w:t>ی</w:t>
      </w:r>
      <w:r>
        <w:rPr>
          <w:rtl/>
          <w:lang w:bidi="fa-IR"/>
        </w:rPr>
        <w:t>كى از قبط</w:t>
      </w:r>
      <w:r w:rsidR="00D7132C">
        <w:rPr>
          <w:rtl/>
          <w:lang w:bidi="fa-IR"/>
        </w:rPr>
        <w:t>ی</w:t>
      </w:r>
      <w:r>
        <w:rPr>
          <w:rtl/>
          <w:lang w:bidi="fa-IR"/>
        </w:rPr>
        <w:t xml:space="preserve">ان از شدت تشنگى نزد </w:t>
      </w:r>
      <w:r w:rsidR="00D7132C">
        <w:rPr>
          <w:rtl/>
          <w:lang w:bidi="fa-IR"/>
        </w:rPr>
        <w:t>ی</w:t>
      </w:r>
      <w:r>
        <w:rPr>
          <w:rtl/>
          <w:lang w:bidi="fa-IR"/>
        </w:rPr>
        <w:t>كى از سبطى</w:t>
      </w:r>
      <w:r w:rsidR="003E6297">
        <w:rPr>
          <w:rtl/>
          <w:lang w:bidi="fa-IR"/>
        </w:rPr>
        <w:t xml:space="preserve"> </w:t>
      </w:r>
      <w:r>
        <w:rPr>
          <w:rtl/>
          <w:lang w:bidi="fa-IR"/>
        </w:rPr>
        <w:t>ها (پ</w:t>
      </w:r>
      <w:r w:rsidR="00D7132C">
        <w:rPr>
          <w:rtl/>
          <w:lang w:bidi="fa-IR"/>
        </w:rPr>
        <w:t>ی</w:t>
      </w:r>
      <w:r>
        <w:rPr>
          <w:rtl/>
          <w:lang w:bidi="fa-IR"/>
        </w:rPr>
        <w:t>روان موسى) آمد و گفت</w:t>
      </w:r>
      <w:r w:rsidR="0034192D">
        <w:rPr>
          <w:rtl/>
          <w:lang w:bidi="fa-IR"/>
        </w:rPr>
        <w:t xml:space="preserve">: </w:t>
      </w:r>
      <w:r>
        <w:rPr>
          <w:rtl/>
          <w:lang w:bidi="fa-IR"/>
        </w:rPr>
        <w:t>من از دوستان و خو</w:t>
      </w:r>
      <w:r w:rsidR="00D7132C">
        <w:rPr>
          <w:rtl/>
          <w:lang w:bidi="fa-IR"/>
        </w:rPr>
        <w:t>ی</w:t>
      </w:r>
      <w:r>
        <w:rPr>
          <w:rtl/>
          <w:lang w:bidi="fa-IR"/>
        </w:rPr>
        <w:t>شان توأم</w:t>
      </w:r>
      <w:r w:rsidR="0034192D">
        <w:rPr>
          <w:rtl/>
          <w:lang w:bidi="fa-IR"/>
        </w:rPr>
        <w:t xml:space="preserve">، </w:t>
      </w:r>
      <w:r>
        <w:rPr>
          <w:rtl/>
          <w:lang w:bidi="fa-IR"/>
        </w:rPr>
        <w:t>امروز از روى ن</w:t>
      </w:r>
      <w:r w:rsidR="00D7132C">
        <w:rPr>
          <w:rtl/>
          <w:lang w:bidi="fa-IR"/>
        </w:rPr>
        <w:t>ی</w:t>
      </w:r>
      <w:r>
        <w:rPr>
          <w:rtl/>
          <w:lang w:bidi="fa-IR"/>
        </w:rPr>
        <w:t>از به تو رو آورده</w:t>
      </w:r>
      <w:r w:rsidR="003E6297">
        <w:rPr>
          <w:rtl/>
          <w:lang w:bidi="fa-IR"/>
        </w:rPr>
        <w:t xml:space="preserve"> </w:t>
      </w:r>
      <w:r>
        <w:rPr>
          <w:rtl/>
          <w:lang w:bidi="fa-IR"/>
        </w:rPr>
        <w:t>ام</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جادو</w:t>
      </w:r>
      <w:r w:rsidR="00D7132C">
        <w:rPr>
          <w:rtl/>
          <w:lang w:bidi="fa-IR"/>
        </w:rPr>
        <w:t>ی</w:t>
      </w:r>
      <w:r>
        <w:rPr>
          <w:rtl/>
          <w:lang w:bidi="fa-IR"/>
        </w:rPr>
        <w:t>ى كرده و آب ن</w:t>
      </w:r>
      <w:r w:rsidR="00D7132C">
        <w:rPr>
          <w:rtl/>
          <w:lang w:bidi="fa-IR"/>
        </w:rPr>
        <w:t>ی</w:t>
      </w:r>
      <w:r>
        <w:rPr>
          <w:rtl/>
          <w:lang w:bidi="fa-IR"/>
        </w:rPr>
        <w:t>ل را به خون تبد</w:t>
      </w:r>
      <w:r w:rsidR="00D7132C">
        <w:rPr>
          <w:rtl/>
          <w:lang w:bidi="fa-IR"/>
        </w:rPr>
        <w:t>ی</w:t>
      </w:r>
      <w:r>
        <w:rPr>
          <w:rtl/>
          <w:lang w:bidi="fa-IR"/>
        </w:rPr>
        <w:t>ل نموده است</w:t>
      </w:r>
      <w:r w:rsidR="0034192D">
        <w:rPr>
          <w:rtl/>
          <w:lang w:bidi="fa-IR"/>
        </w:rPr>
        <w:t xml:space="preserve">، </w:t>
      </w:r>
      <w:r>
        <w:rPr>
          <w:rtl/>
          <w:lang w:bidi="fa-IR"/>
        </w:rPr>
        <w:t>ولى آن آب براى سبطى</w:t>
      </w:r>
      <w:r w:rsidR="003E6297">
        <w:rPr>
          <w:rtl/>
          <w:lang w:bidi="fa-IR"/>
        </w:rPr>
        <w:t xml:space="preserve"> </w:t>
      </w:r>
      <w:r>
        <w:rPr>
          <w:rtl/>
          <w:lang w:bidi="fa-IR"/>
        </w:rPr>
        <w:t>ها صاف و گوارا است</w:t>
      </w:r>
      <w:r w:rsidR="0034192D">
        <w:rPr>
          <w:rtl/>
          <w:lang w:bidi="fa-IR"/>
        </w:rPr>
        <w:t xml:space="preserve">. </w:t>
      </w:r>
      <w:r>
        <w:rPr>
          <w:rtl/>
          <w:lang w:bidi="fa-IR"/>
        </w:rPr>
        <w:t xml:space="preserve">من </w:t>
      </w:r>
      <w:r w:rsidR="00D7132C">
        <w:rPr>
          <w:rtl/>
          <w:lang w:bidi="fa-IR"/>
        </w:rPr>
        <w:t>ی</w:t>
      </w:r>
      <w:r>
        <w:rPr>
          <w:rtl/>
          <w:lang w:bidi="fa-IR"/>
        </w:rPr>
        <w:t>ار د</w:t>
      </w:r>
      <w:r w:rsidR="00D7132C">
        <w:rPr>
          <w:rtl/>
          <w:lang w:bidi="fa-IR"/>
        </w:rPr>
        <w:t>ی</w:t>
      </w:r>
      <w:r>
        <w:rPr>
          <w:rtl/>
          <w:lang w:bidi="fa-IR"/>
        </w:rPr>
        <w:t>ر</w:t>
      </w:r>
      <w:r w:rsidR="00D7132C">
        <w:rPr>
          <w:rtl/>
          <w:lang w:bidi="fa-IR"/>
        </w:rPr>
        <w:t>ی</w:t>
      </w:r>
      <w:r>
        <w:rPr>
          <w:rtl/>
          <w:lang w:bidi="fa-IR"/>
        </w:rPr>
        <w:t>ن تو هستم</w:t>
      </w:r>
      <w:r w:rsidR="0034192D">
        <w:rPr>
          <w:rtl/>
          <w:lang w:bidi="fa-IR"/>
        </w:rPr>
        <w:t xml:space="preserve">، </w:t>
      </w:r>
      <w:r>
        <w:rPr>
          <w:rtl/>
          <w:lang w:bidi="fa-IR"/>
        </w:rPr>
        <w:t>ا</w:t>
      </w:r>
      <w:r w:rsidR="00D7132C">
        <w:rPr>
          <w:rtl/>
          <w:lang w:bidi="fa-IR"/>
        </w:rPr>
        <w:t>ی</w:t>
      </w:r>
      <w:r>
        <w:rPr>
          <w:rtl/>
          <w:lang w:bidi="fa-IR"/>
        </w:rPr>
        <w:t>ن كاسه را بگ</w:t>
      </w:r>
      <w:r w:rsidR="00D7132C">
        <w:rPr>
          <w:rtl/>
          <w:lang w:bidi="fa-IR"/>
        </w:rPr>
        <w:t>ی</w:t>
      </w:r>
      <w:r>
        <w:rPr>
          <w:rtl/>
          <w:lang w:bidi="fa-IR"/>
        </w:rPr>
        <w:t>ر و پر از آب كن و به من بده</w:t>
      </w:r>
      <w:r w:rsidR="0034192D">
        <w:rPr>
          <w:rtl/>
          <w:lang w:bidi="fa-IR"/>
        </w:rPr>
        <w:t xml:space="preserve">، </w:t>
      </w:r>
      <w:r>
        <w:rPr>
          <w:rtl/>
          <w:lang w:bidi="fa-IR"/>
        </w:rPr>
        <w:t>بلكه به طف</w:t>
      </w:r>
      <w:r w:rsidR="00D7132C">
        <w:rPr>
          <w:rtl/>
          <w:lang w:bidi="fa-IR"/>
        </w:rPr>
        <w:t>ی</w:t>
      </w:r>
      <w:r>
        <w:rPr>
          <w:rtl/>
          <w:lang w:bidi="fa-IR"/>
        </w:rPr>
        <w:t>ل تو</w:t>
      </w:r>
      <w:r w:rsidR="0034192D">
        <w:rPr>
          <w:rtl/>
          <w:lang w:bidi="fa-IR"/>
        </w:rPr>
        <w:t xml:space="preserve">، </w:t>
      </w:r>
      <w:r>
        <w:rPr>
          <w:rtl/>
          <w:lang w:bidi="fa-IR"/>
        </w:rPr>
        <w:t>آب صاف ب</w:t>
      </w:r>
      <w:r w:rsidR="00D7132C">
        <w:rPr>
          <w:rtl/>
          <w:lang w:bidi="fa-IR"/>
        </w:rPr>
        <w:t>ی</w:t>
      </w:r>
      <w:r>
        <w:rPr>
          <w:rtl/>
          <w:lang w:bidi="fa-IR"/>
        </w:rPr>
        <w:t xml:space="preserve">اشامم و از خطر تشنگى نجات </w:t>
      </w:r>
      <w:r w:rsidR="00D7132C">
        <w:rPr>
          <w:rtl/>
          <w:lang w:bidi="fa-IR"/>
        </w:rPr>
        <w:t>ی</w:t>
      </w:r>
      <w:r>
        <w:rPr>
          <w:rtl/>
          <w:lang w:bidi="fa-IR"/>
        </w:rPr>
        <w:t>ابم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سبطى جواب مثبت به او داد</w:t>
      </w:r>
      <w:r w:rsidR="0034192D">
        <w:rPr>
          <w:rtl/>
          <w:lang w:bidi="fa-IR"/>
        </w:rPr>
        <w:t xml:space="preserve">. </w:t>
      </w:r>
      <w:r>
        <w:rPr>
          <w:rtl/>
          <w:lang w:bidi="fa-IR"/>
        </w:rPr>
        <w:t>كاسه را گرفت و از آب رود ن</w:t>
      </w:r>
      <w:r w:rsidR="00D7132C">
        <w:rPr>
          <w:rtl/>
          <w:lang w:bidi="fa-IR"/>
        </w:rPr>
        <w:t>ی</w:t>
      </w:r>
      <w:r>
        <w:rPr>
          <w:rtl/>
          <w:lang w:bidi="fa-IR"/>
        </w:rPr>
        <w:t>ل پر كرد و ن</w:t>
      </w:r>
      <w:r w:rsidR="00D7132C">
        <w:rPr>
          <w:rtl/>
          <w:lang w:bidi="fa-IR"/>
        </w:rPr>
        <w:t>ی</w:t>
      </w:r>
      <w:r>
        <w:rPr>
          <w:rtl/>
          <w:lang w:bidi="fa-IR"/>
        </w:rPr>
        <w:t>مى از آب آن را خود نوش</w:t>
      </w:r>
      <w:r w:rsidR="00D7132C">
        <w:rPr>
          <w:rtl/>
          <w:lang w:bidi="fa-IR"/>
        </w:rPr>
        <w:t>ی</w:t>
      </w:r>
      <w:r>
        <w:rPr>
          <w:rtl/>
          <w:lang w:bidi="fa-IR"/>
        </w:rPr>
        <w:t>د</w:t>
      </w:r>
      <w:r w:rsidR="0034192D">
        <w:rPr>
          <w:rtl/>
          <w:lang w:bidi="fa-IR"/>
        </w:rPr>
        <w:t xml:space="preserve">، </w:t>
      </w:r>
      <w:r>
        <w:rPr>
          <w:rtl/>
          <w:lang w:bidi="fa-IR"/>
        </w:rPr>
        <w:t>و ن</w:t>
      </w:r>
      <w:r w:rsidR="00D7132C">
        <w:rPr>
          <w:rtl/>
          <w:lang w:bidi="fa-IR"/>
        </w:rPr>
        <w:t>ی</w:t>
      </w:r>
      <w:r>
        <w:rPr>
          <w:rtl/>
          <w:lang w:bidi="fa-IR"/>
        </w:rPr>
        <w:t>م د</w:t>
      </w:r>
      <w:r w:rsidR="00D7132C">
        <w:rPr>
          <w:rtl/>
          <w:lang w:bidi="fa-IR"/>
        </w:rPr>
        <w:t>ی</w:t>
      </w:r>
      <w:r>
        <w:rPr>
          <w:rtl/>
          <w:lang w:bidi="fa-IR"/>
        </w:rPr>
        <w:t>گر را به قبطى داد و گفت</w:t>
      </w:r>
      <w:r w:rsidR="0034192D">
        <w:rPr>
          <w:rtl/>
          <w:lang w:bidi="fa-IR"/>
        </w:rPr>
        <w:t xml:space="preserve">: </w:t>
      </w:r>
      <w:r>
        <w:rPr>
          <w:rtl/>
          <w:lang w:bidi="fa-IR"/>
        </w:rPr>
        <w:t>ا</w:t>
      </w:r>
      <w:r w:rsidR="00D7132C">
        <w:rPr>
          <w:rtl/>
          <w:lang w:bidi="fa-IR"/>
        </w:rPr>
        <w:t>ی</w:t>
      </w:r>
      <w:r>
        <w:rPr>
          <w:rtl/>
          <w:lang w:bidi="fa-IR"/>
        </w:rPr>
        <w:t>ن آب صاف است</w:t>
      </w:r>
      <w:r w:rsidR="0034192D">
        <w:rPr>
          <w:rtl/>
          <w:lang w:bidi="fa-IR"/>
        </w:rPr>
        <w:t xml:space="preserve">، </w:t>
      </w:r>
      <w:r>
        <w:rPr>
          <w:rtl/>
          <w:lang w:bidi="fa-IR"/>
        </w:rPr>
        <w:t>آن را ب</w:t>
      </w:r>
      <w:r w:rsidR="00D7132C">
        <w:rPr>
          <w:rtl/>
          <w:lang w:bidi="fa-IR"/>
        </w:rPr>
        <w:t>ی</w:t>
      </w:r>
      <w:r>
        <w:rPr>
          <w:rtl/>
          <w:lang w:bidi="fa-IR"/>
        </w:rPr>
        <w:t>اشام</w:t>
      </w:r>
      <w:r w:rsidR="0034192D">
        <w:rPr>
          <w:rtl/>
          <w:lang w:bidi="fa-IR"/>
        </w:rPr>
        <w:t xml:space="preserve">، </w:t>
      </w:r>
      <w:r>
        <w:rPr>
          <w:rtl/>
          <w:lang w:bidi="fa-IR"/>
        </w:rPr>
        <w:t>ولى همان لحظه</w:t>
      </w:r>
      <w:r w:rsidR="0034192D">
        <w:rPr>
          <w:rtl/>
          <w:lang w:bidi="fa-IR"/>
        </w:rPr>
        <w:t xml:space="preserve">، </w:t>
      </w:r>
      <w:r>
        <w:rPr>
          <w:rtl/>
          <w:lang w:bidi="fa-IR"/>
        </w:rPr>
        <w:t>آب آن كاسه به خون مبدل شد</w:t>
      </w:r>
      <w:r w:rsidR="0034192D">
        <w:rPr>
          <w:rtl/>
          <w:lang w:bidi="fa-IR"/>
        </w:rPr>
        <w:t xml:space="preserve">، </w:t>
      </w:r>
      <w:r>
        <w:rPr>
          <w:rtl/>
          <w:lang w:bidi="fa-IR"/>
        </w:rPr>
        <w:t>قبطى خشمگ</w:t>
      </w:r>
      <w:r w:rsidR="00D7132C">
        <w:rPr>
          <w:rtl/>
          <w:lang w:bidi="fa-IR"/>
        </w:rPr>
        <w:t>ی</w:t>
      </w:r>
      <w:r>
        <w:rPr>
          <w:rtl/>
          <w:lang w:bidi="fa-IR"/>
        </w:rPr>
        <w:t>ن شد</w:t>
      </w:r>
      <w:r w:rsidR="0034192D">
        <w:rPr>
          <w:rtl/>
          <w:lang w:bidi="fa-IR"/>
        </w:rPr>
        <w:t xml:space="preserve">. </w:t>
      </w:r>
      <w:r>
        <w:rPr>
          <w:rtl/>
          <w:lang w:bidi="fa-IR"/>
        </w:rPr>
        <w:t>ساعتى بعد كه خشمش فرو نشست</w:t>
      </w:r>
      <w:r w:rsidR="0034192D">
        <w:rPr>
          <w:rtl/>
          <w:lang w:bidi="fa-IR"/>
        </w:rPr>
        <w:t xml:space="preserve">، </w:t>
      </w:r>
      <w:r>
        <w:rPr>
          <w:rtl/>
          <w:lang w:bidi="fa-IR"/>
        </w:rPr>
        <w:t>به سبطى گفت</w:t>
      </w:r>
      <w:r w:rsidR="0034192D">
        <w:rPr>
          <w:rtl/>
          <w:lang w:bidi="fa-IR"/>
        </w:rPr>
        <w:t xml:space="preserve">: </w:t>
      </w:r>
      <w:r>
        <w:rPr>
          <w:rtl/>
          <w:lang w:bidi="fa-IR"/>
        </w:rPr>
        <w:t>چاره چ</w:t>
      </w:r>
      <w:r w:rsidR="00D7132C">
        <w:rPr>
          <w:rtl/>
          <w:lang w:bidi="fa-IR"/>
        </w:rPr>
        <w:t>ی</w:t>
      </w:r>
      <w:r>
        <w:rPr>
          <w:rtl/>
          <w:lang w:bidi="fa-IR"/>
        </w:rPr>
        <w:t>ست</w:t>
      </w:r>
      <w:r w:rsidR="0034192D">
        <w:rPr>
          <w:rtl/>
          <w:lang w:bidi="fa-IR"/>
        </w:rPr>
        <w:t xml:space="preserve">؟ </w:t>
      </w:r>
      <w:r>
        <w:rPr>
          <w:rtl/>
          <w:lang w:bidi="fa-IR"/>
        </w:rPr>
        <w:t>چگونه از ا</w:t>
      </w:r>
      <w:r w:rsidR="00D7132C">
        <w:rPr>
          <w:rtl/>
          <w:lang w:bidi="fa-IR"/>
        </w:rPr>
        <w:t>ی</w:t>
      </w:r>
      <w:r>
        <w:rPr>
          <w:rtl/>
          <w:lang w:bidi="fa-IR"/>
        </w:rPr>
        <w:t xml:space="preserve">ن بدبختى نجات </w:t>
      </w:r>
      <w:r w:rsidR="00D7132C">
        <w:rPr>
          <w:rtl/>
          <w:lang w:bidi="fa-IR"/>
        </w:rPr>
        <w:t>ی</w:t>
      </w:r>
      <w:r>
        <w:rPr>
          <w:rtl/>
          <w:lang w:bidi="fa-IR"/>
        </w:rPr>
        <w:t>ابم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سبطى گفت</w:t>
      </w:r>
      <w:r w:rsidR="0034192D">
        <w:rPr>
          <w:rtl/>
          <w:lang w:bidi="fa-IR"/>
        </w:rPr>
        <w:t xml:space="preserve">: </w:t>
      </w:r>
      <w:r>
        <w:rPr>
          <w:rtl/>
          <w:lang w:bidi="fa-IR"/>
        </w:rPr>
        <w:t>از پ</w:t>
      </w:r>
      <w:r w:rsidR="00D7132C">
        <w:rPr>
          <w:rtl/>
          <w:lang w:bidi="fa-IR"/>
        </w:rPr>
        <w:t>ی</w:t>
      </w:r>
      <w:r>
        <w:rPr>
          <w:rtl/>
          <w:lang w:bidi="fa-IR"/>
        </w:rPr>
        <w:t>روى فرعون خارج شو</w:t>
      </w:r>
      <w:r w:rsidR="0034192D">
        <w:rPr>
          <w:rtl/>
          <w:lang w:bidi="fa-IR"/>
        </w:rPr>
        <w:t xml:space="preserve">، </w:t>
      </w:r>
      <w:r>
        <w:rPr>
          <w:rtl/>
          <w:lang w:bidi="fa-IR"/>
        </w:rPr>
        <w:t>و در صف پ</w:t>
      </w:r>
      <w:r w:rsidR="00D7132C">
        <w:rPr>
          <w:rtl/>
          <w:lang w:bidi="fa-IR"/>
        </w:rPr>
        <w:t>ی</w:t>
      </w:r>
      <w:r>
        <w:rPr>
          <w:rtl/>
          <w:lang w:bidi="fa-IR"/>
        </w:rPr>
        <w:t>رامون موسى در آى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قبطى گفت</w:t>
      </w:r>
      <w:r w:rsidR="0034192D">
        <w:rPr>
          <w:rtl/>
          <w:lang w:bidi="fa-IR"/>
        </w:rPr>
        <w:t xml:space="preserve">: </w:t>
      </w:r>
      <w:r>
        <w:rPr>
          <w:rtl/>
          <w:lang w:bidi="fa-IR"/>
        </w:rPr>
        <w:t>من ل</w:t>
      </w:r>
      <w:r w:rsidR="00D7132C">
        <w:rPr>
          <w:rtl/>
          <w:lang w:bidi="fa-IR"/>
        </w:rPr>
        <w:t>ی</w:t>
      </w:r>
      <w:r>
        <w:rPr>
          <w:rtl/>
          <w:lang w:bidi="fa-IR"/>
        </w:rPr>
        <w:t>اقت آن را ندارم</w:t>
      </w:r>
      <w:r w:rsidR="0034192D">
        <w:rPr>
          <w:rtl/>
          <w:lang w:bidi="fa-IR"/>
        </w:rPr>
        <w:t xml:space="preserve">، </w:t>
      </w:r>
      <w:r>
        <w:rPr>
          <w:rtl/>
          <w:lang w:bidi="fa-IR"/>
        </w:rPr>
        <w:t>تو برا</w:t>
      </w:r>
      <w:r w:rsidR="00D7132C">
        <w:rPr>
          <w:rtl/>
          <w:lang w:bidi="fa-IR"/>
        </w:rPr>
        <w:t>ی</w:t>
      </w:r>
      <w:r>
        <w:rPr>
          <w:rtl/>
          <w:lang w:bidi="fa-IR"/>
        </w:rPr>
        <w:t>م دعا كن تا به ا</w:t>
      </w:r>
      <w:r w:rsidR="00D7132C">
        <w:rPr>
          <w:rtl/>
          <w:lang w:bidi="fa-IR"/>
        </w:rPr>
        <w:t>ی</w:t>
      </w:r>
      <w:r>
        <w:rPr>
          <w:rtl/>
          <w:lang w:bidi="fa-IR"/>
        </w:rPr>
        <w:t>ن توف</w:t>
      </w:r>
      <w:r w:rsidR="00D7132C">
        <w:rPr>
          <w:rtl/>
          <w:lang w:bidi="fa-IR"/>
        </w:rPr>
        <w:t>ی</w:t>
      </w:r>
      <w:r>
        <w:rPr>
          <w:rtl/>
          <w:lang w:bidi="fa-IR"/>
        </w:rPr>
        <w:t xml:space="preserve">ق دست </w:t>
      </w:r>
      <w:r w:rsidR="00D7132C">
        <w:rPr>
          <w:rtl/>
          <w:lang w:bidi="fa-IR"/>
        </w:rPr>
        <w:t>ی</w:t>
      </w:r>
      <w:r>
        <w:rPr>
          <w:rtl/>
          <w:lang w:bidi="fa-IR"/>
        </w:rPr>
        <w:t>ابم</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سبطى براى او بس</w:t>
      </w:r>
      <w:r w:rsidR="00D7132C">
        <w:rPr>
          <w:rtl/>
          <w:lang w:bidi="fa-IR"/>
        </w:rPr>
        <w:t>ی</w:t>
      </w:r>
      <w:r>
        <w:rPr>
          <w:rtl/>
          <w:lang w:bidi="fa-IR"/>
        </w:rPr>
        <w:t>ار دعا كرد</w:t>
      </w:r>
      <w:r w:rsidR="0034192D">
        <w:rPr>
          <w:rtl/>
          <w:lang w:bidi="fa-IR"/>
        </w:rPr>
        <w:t xml:space="preserve">، </w:t>
      </w:r>
      <w:r>
        <w:rPr>
          <w:rtl/>
          <w:lang w:bidi="fa-IR"/>
        </w:rPr>
        <w:t>سرانجام دعا</w:t>
      </w:r>
      <w:r w:rsidR="00D7132C">
        <w:rPr>
          <w:rtl/>
          <w:lang w:bidi="fa-IR"/>
        </w:rPr>
        <w:t>ی</w:t>
      </w:r>
      <w:r>
        <w:rPr>
          <w:rtl/>
          <w:lang w:bidi="fa-IR"/>
        </w:rPr>
        <w:t>ش مستجاب شد</w:t>
      </w:r>
      <w:r w:rsidR="0034192D">
        <w:rPr>
          <w:rtl/>
          <w:lang w:bidi="fa-IR"/>
        </w:rPr>
        <w:t xml:space="preserve">، </w:t>
      </w:r>
      <w:r>
        <w:rPr>
          <w:rtl/>
          <w:lang w:bidi="fa-IR"/>
        </w:rPr>
        <w:t xml:space="preserve">و قبطى به موسى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w:t>
      </w:r>
      <w:r w:rsidR="0034192D">
        <w:rPr>
          <w:rtl/>
          <w:lang w:bidi="fa-IR"/>
        </w:rPr>
        <w:t xml:space="preserve">، </w:t>
      </w:r>
      <w:r>
        <w:rPr>
          <w:rtl/>
          <w:lang w:bidi="fa-IR"/>
        </w:rPr>
        <w:t>آنگاه آب براى او صاف و گوارا گرد</w:t>
      </w:r>
      <w:r w:rsidR="00D7132C">
        <w:rPr>
          <w:rtl/>
          <w:lang w:bidi="fa-IR"/>
        </w:rPr>
        <w:t>ی</w:t>
      </w:r>
      <w:r>
        <w:rPr>
          <w:rtl/>
          <w:lang w:bidi="fa-IR"/>
        </w:rPr>
        <w:t>د</w:t>
      </w:r>
      <w:r w:rsidR="0034192D">
        <w:rPr>
          <w:rtl/>
          <w:lang w:bidi="fa-IR"/>
        </w:rPr>
        <w:t xml:space="preserve">، </w:t>
      </w:r>
      <w:r>
        <w:rPr>
          <w:rtl/>
          <w:lang w:bidi="fa-IR"/>
        </w:rPr>
        <w:t>از آن آب آشام</w:t>
      </w:r>
      <w:r w:rsidR="00D7132C">
        <w:rPr>
          <w:rtl/>
          <w:lang w:bidi="fa-IR"/>
        </w:rPr>
        <w:t>ی</w:t>
      </w:r>
      <w:r>
        <w:rPr>
          <w:rtl/>
          <w:lang w:bidi="fa-IR"/>
        </w:rPr>
        <w:t>د و گفت</w:t>
      </w:r>
      <w:r w:rsidR="0034192D">
        <w:rPr>
          <w:rtl/>
          <w:lang w:bidi="fa-IR"/>
        </w:rPr>
        <w:t xml:space="preserve">: </w:t>
      </w:r>
      <w:r>
        <w:rPr>
          <w:rtl/>
          <w:lang w:bidi="fa-IR"/>
        </w:rPr>
        <w:t>چون من شربتى از عطا</w:t>
      </w:r>
      <w:r w:rsidR="00D7132C">
        <w:rPr>
          <w:rtl/>
          <w:lang w:bidi="fa-IR"/>
        </w:rPr>
        <w:t>ی</w:t>
      </w:r>
      <w:r>
        <w:rPr>
          <w:rtl/>
          <w:lang w:bidi="fa-IR"/>
        </w:rPr>
        <w:t>اى خداوند خر</w:t>
      </w:r>
      <w:r w:rsidR="00D7132C">
        <w:rPr>
          <w:rtl/>
          <w:lang w:bidi="fa-IR"/>
        </w:rPr>
        <w:t>ی</w:t>
      </w:r>
      <w:r>
        <w:rPr>
          <w:rtl/>
          <w:lang w:bidi="fa-IR"/>
        </w:rPr>
        <w:t>دار انسان</w:t>
      </w:r>
      <w:r w:rsidR="003E6297">
        <w:rPr>
          <w:rtl/>
          <w:lang w:bidi="fa-IR"/>
        </w:rPr>
        <w:t xml:space="preserve"> </w:t>
      </w:r>
      <w:r>
        <w:rPr>
          <w:rtl/>
          <w:lang w:bidi="fa-IR"/>
        </w:rPr>
        <w:t>ها نوش</w:t>
      </w:r>
      <w:r w:rsidR="00D7132C">
        <w:rPr>
          <w:rtl/>
          <w:lang w:bidi="fa-IR"/>
        </w:rPr>
        <w:t>ی</w:t>
      </w:r>
      <w:r>
        <w:rPr>
          <w:rtl/>
          <w:lang w:bidi="fa-IR"/>
        </w:rPr>
        <w:t>دم</w:t>
      </w:r>
      <w:r w:rsidR="0034192D">
        <w:rPr>
          <w:rtl/>
          <w:lang w:bidi="fa-IR"/>
        </w:rPr>
        <w:t xml:space="preserve">، </w:t>
      </w:r>
      <w:r>
        <w:rPr>
          <w:rtl/>
          <w:lang w:bidi="fa-IR"/>
        </w:rPr>
        <w:t>د</w:t>
      </w:r>
      <w:r w:rsidR="00D7132C">
        <w:rPr>
          <w:rtl/>
          <w:lang w:bidi="fa-IR"/>
        </w:rPr>
        <w:t>ی</w:t>
      </w:r>
      <w:r>
        <w:rPr>
          <w:rtl/>
          <w:lang w:bidi="fa-IR"/>
        </w:rPr>
        <w:t>گر تا ق</w:t>
      </w:r>
      <w:r w:rsidR="00D7132C">
        <w:rPr>
          <w:rtl/>
          <w:lang w:bidi="fa-IR"/>
        </w:rPr>
        <w:t>ی</w:t>
      </w:r>
      <w:r>
        <w:rPr>
          <w:rtl/>
          <w:lang w:bidi="fa-IR"/>
        </w:rPr>
        <w:t>امت</w:t>
      </w:r>
      <w:r w:rsidR="0034192D">
        <w:rPr>
          <w:rtl/>
          <w:lang w:bidi="fa-IR"/>
        </w:rPr>
        <w:t xml:space="preserve">، </w:t>
      </w:r>
      <w:r>
        <w:rPr>
          <w:rtl/>
          <w:lang w:bidi="fa-IR"/>
        </w:rPr>
        <w:t>تشنه نخواهم شد</w:t>
      </w:r>
      <w:r w:rsidR="0034192D">
        <w:rPr>
          <w:rtl/>
          <w:lang w:bidi="fa-IR"/>
        </w:rPr>
        <w:t xml:space="preserve">! </w:t>
      </w:r>
      <w:r>
        <w:rPr>
          <w:rtl/>
          <w:lang w:bidi="fa-IR"/>
        </w:rPr>
        <w:t>چشمه معنو</w:t>
      </w:r>
      <w:r w:rsidR="00D7132C">
        <w:rPr>
          <w:rtl/>
          <w:lang w:bidi="fa-IR"/>
        </w:rPr>
        <w:t>ی</w:t>
      </w:r>
      <w:r>
        <w:rPr>
          <w:rtl/>
          <w:lang w:bidi="fa-IR"/>
        </w:rPr>
        <w:t>ت از طرف خداى چشمه آفر</w:t>
      </w:r>
      <w:r w:rsidR="00D7132C">
        <w:rPr>
          <w:rtl/>
          <w:lang w:bidi="fa-IR"/>
        </w:rPr>
        <w:t>ی</w:t>
      </w:r>
      <w:r>
        <w:rPr>
          <w:rtl/>
          <w:lang w:bidi="fa-IR"/>
        </w:rPr>
        <w:t>ن در درونم جوش</w:t>
      </w:r>
      <w:r w:rsidR="00D7132C">
        <w:rPr>
          <w:rtl/>
          <w:lang w:bidi="fa-IR"/>
        </w:rPr>
        <w:t>ی</w:t>
      </w:r>
      <w:r>
        <w:rPr>
          <w:rtl/>
          <w:lang w:bidi="fa-IR"/>
        </w:rPr>
        <w:t>د</w:t>
      </w:r>
      <w:r w:rsidR="0034192D">
        <w:rPr>
          <w:rtl/>
          <w:lang w:bidi="fa-IR"/>
        </w:rPr>
        <w:t xml:space="preserve">، </w:t>
      </w:r>
      <w:r>
        <w:rPr>
          <w:rtl/>
          <w:lang w:bidi="fa-IR"/>
        </w:rPr>
        <w:t>در ا</w:t>
      </w:r>
      <w:r w:rsidR="00D7132C">
        <w:rPr>
          <w:rtl/>
          <w:lang w:bidi="fa-IR"/>
        </w:rPr>
        <w:t>ی</w:t>
      </w:r>
      <w:r>
        <w:rPr>
          <w:rtl/>
          <w:lang w:bidi="fa-IR"/>
        </w:rPr>
        <w:t>ن صورت آب مادى نزدم خوار گشت</w:t>
      </w:r>
      <w:r w:rsidR="0034192D">
        <w:rPr>
          <w:rtl/>
          <w:lang w:bidi="fa-IR"/>
        </w:rPr>
        <w:t>.</w:t>
      </w:r>
      <w:r w:rsidR="0022023E">
        <w:rPr>
          <w:rtl/>
          <w:lang w:bidi="fa-IR"/>
        </w:rPr>
        <w:t xml:space="preserve"> </w:t>
      </w:r>
    </w:p>
    <w:tbl>
      <w:tblPr>
        <w:tblStyle w:val="TableGrid"/>
        <w:bidiVisual/>
        <w:tblW w:w="5000" w:type="pct"/>
        <w:tblLook w:val="01E0"/>
      </w:tblPr>
      <w:tblGrid>
        <w:gridCol w:w="3658"/>
        <w:gridCol w:w="269"/>
        <w:gridCol w:w="3660"/>
      </w:tblGrid>
      <w:tr w:rsidR="00C66100" w:rsidTr="008A64AC">
        <w:trPr>
          <w:trHeight w:val="350"/>
        </w:trPr>
        <w:tc>
          <w:tcPr>
            <w:tcW w:w="4288" w:type="dxa"/>
            <w:shd w:val="clear" w:color="auto" w:fill="auto"/>
          </w:tcPr>
          <w:p w:rsidR="00C66100" w:rsidRDefault="00C66100" w:rsidP="008A64AC">
            <w:pPr>
              <w:pStyle w:val="libPoem"/>
              <w:rPr>
                <w:rtl/>
              </w:rPr>
            </w:pPr>
            <w:r>
              <w:rPr>
                <w:rtl/>
                <w:lang w:bidi="fa-IR"/>
              </w:rPr>
              <w:t>شربتى خوردم ز الله اشترى</w:t>
            </w:r>
            <w:r w:rsidRPr="00725071">
              <w:rPr>
                <w:rStyle w:val="libPoemTiniChar0"/>
                <w:rtl/>
              </w:rPr>
              <w:br/>
              <w:t> </w:t>
            </w:r>
          </w:p>
        </w:tc>
        <w:tc>
          <w:tcPr>
            <w:tcW w:w="280" w:type="dxa"/>
            <w:shd w:val="clear" w:color="auto" w:fill="auto"/>
          </w:tcPr>
          <w:p w:rsidR="00C66100" w:rsidRDefault="00C66100" w:rsidP="008A64AC">
            <w:pPr>
              <w:pStyle w:val="libPoem"/>
              <w:rPr>
                <w:rtl/>
              </w:rPr>
            </w:pPr>
          </w:p>
        </w:tc>
        <w:tc>
          <w:tcPr>
            <w:tcW w:w="4288" w:type="dxa"/>
            <w:shd w:val="clear" w:color="auto" w:fill="auto"/>
          </w:tcPr>
          <w:p w:rsidR="00C66100" w:rsidRDefault="00C66100" w:rsidP="008A64AC">
            <w:pPr>
              <w:pStyle w:val="libPoem"/>
              <w:rPr>
                <w:rtl/>
              </w:rPr>
            </w:pPr>
            <w:r>
              <w:rPr>
                <w:rtl/>
                <w:lang w:bidi="fa-IR"/>
              </w:rPr>
              <w:t>تا به محشر تشنگى ناید مرا</w:t>
            </w:r>
            <w:r w:rsidRPr="00725071">
              <w:rPr>
                <w:rStyle w:val="libPoemTiniChar0"/>
                <w:rtl/>
              </w:rPr>
              <w:br/>
              <w:t> </w:t>
            </w:r>
          </w:p>
        </w:tc>
      </w:tr>
      <w:tr w:rsidR="00C66100" w:rsidTr="008A64AC">
        <w:trPr>
          <w:trHeight w:val="350"/>
        </w:trPr>
        <w:tc>
          <w:tcPr>
            <w:tcW w:w="4288" w:type="dxa"/>
          </w:tcPr>
          <w:p w:rsidR="00C66100" w:rsidRDefault="00C66100" w:rsidP="008A64AC">
            <w:pPr>
              <w:pStyle w:val="libPoem"/>
              <w:rPr>
                <w:rtl/>
              </w:rPr>
            </w:pPr>
            <w:r>
              <w:rPr>
                <w:rtl/>
                <w:lang w:bidi="fa-IR"/>
              </w:rPr>
              <w:t>آن كه جوى و چشمه ها را آب داد</w:t>
            </w:r>
            <w:r w:rsidRPr="00725071">
              <w:rPr>
                <w:rStyle w:val="libPoemTiniChar0"/>
                <w:rtl/>
              </w:rPr>
              <w:br/>
              <w:t> </w:t>
            </w:r>
          </w:p>
        </w:tc>
        <w:tc>
          <w:tcPr>
            <w:tcW w:w="280" w:type="dxa"/>
          </w:tcPr>
          <w:p w:rsidR="00C66100" w:rsidRDefault="00C66100" w:rsidP="008A64AC">
            <w:pPr>
              <w:pStyle w:val="libPoem"/>
              <w:rPr>
                <w:rtl/>
              </w:rPr>
            </w:pPr>
          </w:p>
        </w:tc>
        <w:tc>
          <w:tcPr>
            <w:tcW w:w="4288" w:type="dxa"/>
          </w:tcPr>
          <w:p w:rsidR="00C66100" w:rsidRDefault="00C66100" w:rsidP="008A64AC">
            <w:pPr>
              <w:pStyle w:val="libPoem"/>
              <w:rPr>
                <w:rtl/>
              </w:rPr>
            </w:pPr>
            <w:r>
              <w:rPr>
                <w:rtl/>
                <w:lang w:bidi="fa-IR"/>
              </w:rPr>
              <w:t>چشمه اى اندر درون من گشاد</w:t>
            </w:r>
            <w:r w:rsidRPr="00725071">
              <w:rPr>
                <w:rStyle w:val="libPoemTiniChar0"/>
                <w:rtl/>
              </w:rPr>
              <w:br/>
              <w:t> </w:t>
            </w:r>
          </w:p>
        </w:tc>
      </w:tr>
      <w:tr w:rsidR="00C66100" w:rsidTr="008A64AC">
        <w:trPr>
          <w:trHeight w:val="350"/>
        </w:trPr>
        <w:tc>
          <w:tcPr>
            <w:tcW w:w="4288" w:type="dxa"/>
          </w:tcPr>
          <w:p w:rsidR="00C66100" w:rsidRDefault="00C66100" w:rsidP="008A64AC">
            <w:pPr>
              <w:pStyle w:val="libPoem"/>
              <w:rPr>
                <w:rtl/>
              </w:rPr>
            </w:pPr>
            <w:r>
              <w:rPr>
                <w:rtl/>
                <w:lang w:bidi="fa-IR"/>
              </w:rPr>
              <w:t>این جگر كه بود گرم و آبخور</w:t>
            </w:r>
            <w:r w:rsidRPr="00725071">
              <w:rPr>
                <w:rStyle w:val="libPoemTiniChar0"/>
                <w:rtl/>
              </w:rPr>
              <w:br/>
              <w:t> </w:t>
            </w:r>
          </w:p>
        </w:tc>
        <w:tc>
          <w:tcPr>
            <w:tcW w:w="280" w:type="dxa"/>
          </w:tcPr>
          <w:p w:rsidR="00C66100" w:rsidRDefault="00C66100" w:rsidP="008A64AC">
            <w:pPr>
              <w:pStyle w:val="libPoem"/>
              <w:rPr>
                <w:rtl/>
              </w:rPr>
            </w:pPr>
          </w:p>
        </w:tc>
        <w:tc>
          <w:tcPr>
            <w:tcW w:w="4288" w:type="dxa"/>
          </w:tcPr>
          <w:p w:rsidR="00C66100" w:rsidRDefault="00C66100" w:rsidP="008A64AC">
            <w:pPr>
              <w:pStyle w:val="libPoem"/>
              <w:rPr>
                <w:rtl/>
              </w:rPr>
            </w:pPr>
            <w:r>
              <w:rPr>
                <w:rtl/>
                <w:lang w:bidi="fa-IR"/>
              </w:rPr>
              <w:t xml:space="preserve">گشت پیش همت او آب، خوار </w:t>
            </w:r>
            <w:r w:rsidRPr="008978DB">
              <w:rPr>
                <w:rStyle w:val="libFootnotenumChar"/>
                <w:rtl/>
              </w:rPr>
              <w:t>(495)</w:t>
            </w:r>
            <w:r w:rsidRPr="00725071">
              <w:rPr>
                <w:rStyle w:val="libPoemTiniChar0"/>
                <w:rtl/>
              </w:rPr>
              <w:br/>
              <w:t> </w:t>
            </w:r>
          </w:p>
        </w:tc>
      </w:tr>
    </w:tbl>
    <w:p w:rsidR="003B20BC" w:rsidRDefault="00E5212E" w:rsidP="0034192D">
      <w:pPr>
        <w:pStyle w:val="Heading3"/>
        <w:rPr>
          <w:rtl/>
          <w:lang w:bidi="fa-IR"/>
        </w:rPr>
      </w:pPr>
      <w:bookmarkStart w:id="216" w:name="_Toc396736200"/>
      <w:r>
        <w:rPr>
          <w:rtl/>
          <w:lang w:bidi="fa-IR"/>
        </w:rPr>
        <w:t>غرق شدن فرعون</w:t>
      </w:r>
      <w:r w:rsidR="00D7132C">
        <w:rPr>
          <w:rtl/>
          <w:lang w:bidi="fa-IR"/>
        </w:rPr>
        <w:t>ی</w:t>
      </w:r>
      <w:r>
        <w:rPr>
          <w:rtl/>
          <w:lang w:bidi="fa-IR"/>
        </w:rPr>
        <w:t>ان و نجات موسو</w:t>
      </w:r>
      <w:r w:rsidR="00D7132C">
        <w:rPr>
          <w:rtl/>
          <w:lang w:bidi="fa-IR"/>
        </w:rPr>
        <w:t>ی</w:t>
      </w:r>
      <w:r>
        <w:rPr>
          <w:rtl/>
          <w:lang w:bidi="fa-IR"/>
        </w:rPr>
        <w:t>ان</w:t>
      </w:r>
      <w:bookmarkEnd w:id="216"/>
      <w:r w:rsidR="003E6297">
        <w:rPr>
          <w:rtl/>
          <w:lang w:bidi="fa-IR"/>
        </w:rPr>
        <w:t xml:space="preserve"> </w:t>
      </w:r>
    </w:p>
    <w:p w:rsidR="00E5212E" w:rsidRDefault="00E5212E" w:rsidP="00E5212E">
      <w:pPr>
        <w:pStyle w:val="libNormal"/>
        <w:rPr>
          <w:rtl/>
          <w:lang w:bidi="fa-IR"/>
        </w:rPr>
      </w:pPr>
      <w:r>
        <w:rPr>
          <w:rtl/>
          <w:lang w:bidi="fa-IR"/>
        </w:rPr>
        <w:t>هر بار كه بلا مى</w:t>
      </w:r>
      <w:r w:rsidR="003E6297">
        <w:rPr>
          <w:rtl/>
          <w:lang w:bidi="fa-IR"/>
        </w:rPr>
        <w:t xml:space="preserve"> </w:t>
      </w:r>
      <w:r>
        <w:rPr>
          <w:rtl/>
          <w:lang w:bidi="fa-IR"/>
        </w:rPr>
        <w:t>آمد</w:t>
      </w:r>
      <w:r w:rsidR="0034192D">
        <w:rPr>
          <w:rtl/>
          <w:lang w:bidi="fa-IR"/>
        </w:rPr>
        <w:t xml:space="preserve">، </w:t>
      </w:r>
      <w:r>
        <w:rPr>
          <w:rtl/>
          <w:lang w:bidi="fa-IR"/>
        </w:rPr>
        <w:t>فرعون</w:t>
      </w:r>
      <w:r w:rsidR="00D7132C">
        <w:rPr>
          <w:rtl/>
          <w:lang w:bidi="fa-IR"/>
        </w:rPr>
        <w:t>ی</w:t>
      </w:r>
      <w:r>
        <w:rPr>
          <w:rtl/>
          <w:lang w:bidi="fa-IR"/>
        </w:rPr>
        <w:t xml:space="preserve">ان دست به دامن موسى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شدند</w:t>
      </w:r>
      <w:r w:rsidR="0034192D">
        <w:rPr>
          <w:rtl/>
          <w:lang w:bidi="fa-IR"/>
        </w:rPr>
        <w:t xml:space="preserve">، </w:t>
      </w:r>
      <w:r>
        <w:rPr>
          <w:rtl/>
          <w:lang w:bidi="fa-IR"/>
        </w:rPr>
        <w:t>تا از خدا بخواهد بلا بر طرف گردد و قول مى</w:t>
      </w:r>
      <w:r w:rsidR="003E6297">
        <w:rPr>
          <w:rtl/>
          <w:lang w:bidi="fa-IR"/>
        </w:rPr>
        <w:t xml:space="preserve"> </w:t>
      </w:r>
      <w:r>
        <w:rPr>
          <w:rtl/>
          <w:lang w:bidi="fa-IR"/>
        </w:rPr>
        <w:t>دادند كه در صورت رفع بلا</w:t>
      </w:r>
      <w:r w:rsidR="0034192D">
        <w:rPr>
          <w:rtl/>
          <w:lang w:bidi="fa-IR"/>
        </w:rPr>
        <w:t xml:space="preserve">، </w:t>
      </w:r>
      <w:r>
        <w:rPr>
          <w:rtl/>
          <w:lang w:bidi="fa-IR"/>
        </w:rPr>
        <w:t>ا</w:t>
      </w:r>
      <w:r w:rsidR="00D7132C">
        <w:rPr>
          <w:rtl/>
          <w:lang w:bidi="fa-IR"/>
        </w:rPr>
        <w:t>ی</w:t>
      </w:r>
      <w:r>
        <w:rPr>
          <w:rtl/>
          <w:lang w:bidi="fa-IR"/>
        </w:rPr>
        <w:t>مان ب</w:t>
      </w:r>
      <w:r w:rsidR="00D7132C">
        <w:rPr>
          <w:rtl/>
          <w:lang w:bidi="fa-IR"/>
        </w:rPr>
        <w:t>ی</w:t>
      </w:r>
      <w:r>
        <w:rPr>
          <w:rtl/>
          <w:lang w:bidi="fa-IR"/>
        </w:rPr>
        <w:t>اورند</w:t>
      </w:r>
      <w:r w:rsidR="0034192D">
        <w:rPr>
          <w:rtl/>
          <w:lang w:bidi="fa-IR"/>
        </w:rPr>
        <w:t xml:space="preserve">، </w:t>
      </w:r>
      <w:r>
        <w:rPr>
          <w:rtl/>
          <w:lang w:bidi="fa-IR"/>
        </w:rPr>
        <w:t>چند</w:t>
      </w:r>
      <w:r w:rsidR="00D7132C">
        <w:rPr>
          <w:rtl/>
          <w:lang w:bidi="fa-IR"/>
        </w:rPr>
        <w:t>ی</w:t>
      </w:r>
      <w:r>
        <w:rPr>
          <w:rtl/>
          <w:lang w:bidi="fa-IR"/>
        </w:rPr>
        <w:t xml:space="preserve">ن بار بر اثر دعاى موسى </w:t>
      </w:r>
      <w:r w:rsidR="00362EDB" w:rsidRPr="00362EDB">
        <w:rPr>
          <w:rStyle w:val="libAlaemChar"/>
          <w:rtl/>
        </w:rPr>
        <w:t>عليه‌السلام</w:t>
      </w:r>
      <w:r w:rsidR="0034192D">
        <w:rPr>
          <w:rtl/>
          <w:lang w:bidi="fa-IR"/>
        </w:rPr>
        <w:t xml:space="preserve">، </w:t>
      </w:r>
      <w:r>
        <w:rPr>
          <w:rtl/>
          <w:lang w:bidi="fa-IR"/>
        </w:rPr>
        <w:t>بلا بر طرف شد</w:t>
      </w:r>
      <w:r w:rsidR="0034192D">
        <w:rPr>
          <w:rtl/>
          <w:lang w:bidi="fa-IR"/>
        </w:rPr>
        <w:t xml:space="preserve">، </w:t>
      </w:r>
      <w:r>
        <w:rPr>
          <w:rtl/>
          <w:lang w:bidi="fa-IR"/>
        </w:rPr>
        <w:t>ولى آن</w:t>
      </w:r>
      <w:r w:rsidR="003E6297">
        <w:rPr>
          <w:rtl/>
          <w:lang w:bidi="fa-IR"/>
        </w:rPr>
        <w:t xml:space="preserve"> </w:t>
      </w:r>
      <w:r>
        <w:rPr>
          <w:rtl/>
          <w:lang w:bidi="fa-IR"/>
        </w:rPr>
        <w:t>ها پ</w:t>
      </w:r>
      <w:r w:rsidR="00D7132C">
        <w:rPr>
          <w:rtl/>
          <w:lang w:bidi="fa-IR"/>
        </w:rPr>
        <w:t>ی</w:t>
      </w:r>
      <w:r>
        <w:rPr>
          <w:rtl/>
          <w:lang w:bidi="fa-IR"/>
        </w:rPr>
        <w:t>مان</w:t>
      </w:r>
      <w:r w:rsidR="003E6297">
        <w:rPr>
          <w:rtl/>
          <w:lang w:bidi="fa-IR"/>
        </w:rPr>
        <w:t xml:space="preserve"> </w:t>
      </w:r>
      <w:r>
        <w:rPr>
          <w:rtl/>
          <w:lang w:bidi="fa-IR"/>
        </w:rPr>
        <w:t>شكنى كردند و به كفر خود ادامه دادند</w:t>
      </w:r>
      <w:r w:rsidR="0034192D">
        <w:rPr>
          <w:rtl/>
          <w:lang w:bidi="fa-IR"/>
        </w:rPr>
        <w:t xml:space="preserve">، </w:t>
      </w:r>
      <w:r>
        <w:rPr>
          <w:rtl/>
          <w:lang w:bidi="fa-IR"/>
        </w:rPr>
        <w:t>سرانجام بلاى عمومى غرق شدن فرعون</w:t>
      </w:r>
      <w:r w:rsidR="00D7132C">
        <w:rPr>
          <w:rtl/>
          <w:lang w:bidi="fa-IR"/>
        </w:rPr>
        <w:t>ی</w:t>
      </w:r>
      <w:r>
        <w:rPr>
          <w:rtl/>
          <w:lang w:bidi="fa-IR"/>
        </w:rPr>
        <w:t>ان در در</w:t>
      </w:r>
      <w:r w:rsidR="00D7132C">
        <w:rPr>
          <w:rtl/>
          <w:lang w:bidi="fa-IR"/>
        </w:rPr>
        <w:t>ی</w:t>
      </w:r>
      <w:r>
        <w:rPr>
          <w:rtl/>
          <w:lang w:bidi="fa-IR"/>
        </w:rPr>
        <w:t>ا و نجات بنى اسرائ</w:t>
      </w:r>
      <w:r w:rsidR="00D7132C">
        <w:rPr>
          <w:rtl/>
          <w:lang w:bidi="fa-IR"/>
        </w:rPr>
        <w:t>ی</w:t>
      </w:r>
      <w:r>
        <w:rPr>
          <w:rtl/>
          <w:lang w:bidi="fa-IR"/>
        </w:rPr>
        <w:t>ل پ</w:t>
      </w:r>
      <w:r w:rsidR="00D7132C">
        <w:rPr>
          <w:rtl/>
          <w:lang w:bidi="fa-IR"/>
        </w:rPr>
        <w:t>ی</w:t>
      </w:r>
      <w:r>
        <w:rPr>
          <w:rtl/>
          <w:lang w:bidi="fa-IR"/>
        </w:rPr>
        <w:t>ش آمد</w:t>
      </w:r>
      <w:r w:rsidR="0034192D">
        <w:rPr>
          <w:rtl/>
          <w:lang w:bidi="fa-IR"/>
        </w:rPr>
        <w:t xml:space="preserve">. </w:t>
      </w:r>
      <w:r w:rsidRPr="008978DB">
        <w:rPr>
          <w:rStyle w:val="libFootnotenumChar"/>
          <w:rtl/>
        </w:rPr>
        <w:t>(496)</w:t>
      </w:r>
      <w:r>
        <w:rPr>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و پ</w:t>
      </w:r>
      <w:r w:rsidR="00D7132C">
        <w:rPr>
          <w:rtl/>
          <w:lang w:bidi="fa-IR"/>
        </w:rPr>
        <w:t>ی</w:t>
      </w:r>
      <w:r>
        <w:rPr>
          <w:rtl/>
          <w:lang w:bidi="fa-IR"/>
        </w:rPr>
        <w:t>روانش از ظلم و فرعون</w:t>
      </w:r>
      <w:r w:rsidR="00D7132C">
        <w:rPr>
          <w:rtl/>
          <w:lang w:bidi="fa-IR"/>
        </w:rPr>
        <w:t>ی</w:t>
      </w:r>
      <w:r>
        <w:rPr>
          <w:rtl/>
          <w:lang w:bidi="fa-IR"/>
        </w:rPr>
        <w:t>ان به ستوه آمده بودند</w:t>
      </w:r>
      <w:r w:rsidR="0034192D">
        <w:rPr>
          <w:rtl/>
          <w:lang w:bidi="fa-IR"/>
        </w:rPr>
        <w:t xml:space="preserve">، </w:t>
      </w:r>
      <w:r>
        <w:rPr>
          <w:rtl/>
          <w:lang w:bidi="fa-IR"/>
        </w:rPr>
        <w:t>و همچنان در فشار و سختى به سر مى</w:t>
      </w:r>
      <w:r w:rsidR="003E6297">
        <w:rPr>
          <w:rtl/>
          <w:lang w:bidi="fa-IR"/>
        </w:rPr>
        <w:t xml:space="preserve"> </w:t>
      </w:r>
      <w:r>
        <w:rPr>
          <w:rtl/>
          <w:lang w:bidi="fa-IR"/>
        </w:rPr>
        <w:t>بردند</w:t>
      </w:r>
      <w:r w:rsidR="0034192D">
        <w:rPr>
          <w:rtl/>
          <w:lang w:bidi="fa-IR"/>
        </w:rPr>
        <w:t xml:space="preserve">، </w:t>
      </w:r>
      <w:r>
        <w:rPr>
          <w:rtl/>
          <w:lang w:bidi="fa-IR"/>
        </w:rPr>
        <w:t xml:space="preserve">سرانجام موسى </w:t>
      </w:r>
      <w:r w:rsidR="00362EDB" w:rsidRPr="00362EDB">
        <w:rPr>
          <w:rStyle w:val="libAlaemChar"/>
          <w:rtl/>
        </w:rPr>
        <w:t>عليه‌السلام</w:t>
      </w:r>
      <w:r>
        <w:rPr>
          <w:rtl/>
          <w:lang w:bidi="fa-IR"/>
        </w:rPr>
        <w:t xml:space="preserve"> تصم</w:t>
      </w:r>
      <w:r w:rsidR="00D7132C">
        <w:rPr>
          <w:rtl/>
          <w:lang w:bidi="fa-IR"/>
        </w:rPr>
        <w:t>ی</w:t>
      </w:r>
      <w:r>
        <w:rPr>
          <w:rtl/>
          <w:lang w:bidi="fa-IR"/>
        </w:rPr>
        <w:t>م گرفت كه با پ</w:t>
      </w:r>
      <w:r w:rsidR="00D7132C">
        <w:rPr>
          <w:rtl/>
          <w:lang w:bidi="fa-IR"/>
        </w:rPr>
        <w:t>ی</w:t>
      </w:r>
      <w:r>
        <w:rPr>
          <w:rtl/>
          <w:lang w:bidi="fa-IR"/>
        </w:rPr>
        <w:t>روانش</w:t>
      </w:r>
      <w:r w:rsidR="0034192D">
        <w:rPr>
          <w:rtl/>
          <w:lang w:bidi="fa-IR"/>
        </w:rPr>
        <w:t xml:space="preserve">، </w:t>
      </w:r>
      <w:r>
        <w:rPr>
          <w:rtl/>
          <w:lang w:bidi="fa-IR"/>
        </w:rPr>
        <w:t>به سوى فلسط</w:t>
      </w:r>
      <w:r w:rsidR="00D7132C">
        <w:rPr>
          <w:rtl/>
          <w:lang w:bidi="fa-IR"/>
        </w:rPr>
        <w:t>ی</w:t>
      </w:r>
      <w:r>
        <w:rPr>
          <w:rtl/>
          <w:lang w:bidi="fa-IR"/>
        </w:rPr>
        <w:t>ن (ب</w:t>
      </w:r>
      <w:r w:rsidR="00D7132C">
        <w:rPr>
          <w:rtl/>
          <w:lang w:bidi="fa-IR"/>
        </w:rPr>
        <w:t>ی</w:t>
      </w:r>
      <w:r>
        <w:rPr>
          <w:rtl/>
          <w:lang w:bidi="fa-IR"/>
        </w:rPr>
        <w:t>ت المقدس) هجرت 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 xml:space="preserve">خداوند به موسى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پ</w:t>
      </w:r>
      <w:r w:rsidR="00D7132C">
        <w:rPr>
          <w:rtl/>
          <w:lang w:bidi="fa-IR"/>
        </w:rPr>
        <w:t>ی</w:t>
      </w:r>
      <w:r>
        <w:rPr>
          <w:rtl/>
          <w:lang w:bidi="fa-IR"/>
        </w:rPr>
        <w:t>روان خود را شبانه از مصر خارج كن</w:t>
      </w:r>
      <w:r w:rsidR="0034192D">
        <w:rPr>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و پ</w:t>
      </w:r>
      <w:r w:rsidR="00D7132C">
        <w:rPr>
          <w:rtl/>
          <w:lang w:bidi="fa-IR"/>
        </w:rPr>
        <w:t>ی</w:t>
      </w:r>
      <w:r>
        <w:rPr>
          <w:rtl/>
          <w:lang w:bidi="fa-IR"/>
        </w:rPr>
        <w:t>روانش</w:t>
      </w:r>
      <w:r w:rsidR="0034192D">
        <w:rPr>
          <w:rtl/>
          <w:lang w:bidi="fa-IR"/>
        </w:rPr>
        <w:t xml:space="preserve">، </w:t>
      </w:r>
      <w:r>
        <w:rPr>
          <w:rtl/>
          <w:lang w:bidi="fa-IR"/>
        </w:rPr>
        <w:t>شبانه از مصر به سوى فلسط</w:t>
      </w:r>
      <w:r w:rsidR="00D7132C">
        <w:rPr>
          <w:rtl/>
          <w:lang w:bidi="fa-IR"/>
        </w:rPr>
        <w:t>ی</w:t>
      </w:r>
      <w:r>
        <w:rPr>
          <w:rtl/>
          <w:lang w:bidi="fa-IR"/>
        </w:rPr>
        <w:t>ن حركت كردند</w:t>
      </w:r>
      <w:r w:rsidR="0034192D">
        <w:rPr>
          <w:rtl/>
          <w:lang w:bidi="fa-IR"/>
        </w:rPr>
        <w:t xml:space="preserve">، </w:t>
      </w:r>
      <w:r>
        <w:rPr>
          <w:rtl/>
          <w:lang w:bidi="fa-IR"/>
        </w:rPr>
        <w:t>در مس</w:t>
      </w:r>
      <w:r w:rsidR="00D7132C">
        <w:rPr>
          <w:rtl/>
          <w:lang w:bidi="fa-IR"/>
        </w:rPr>
        <w:t>ی</w:t>
      </w:r>
      <w:r>
        <w:rPr>
          <w:rtl/>
          <w:lang w:bidi="fa-IR"/>
        </w:rPr>
        <w:t>ر راه به در</w:t>
      </w:r>
      <w:r w:rsidR="00D7132C">
        <w:rPr>
          <w:rtl/>
          <w:lang w:bidi="fa-IR"/>
        </w:rPr>
        <w:t>ی</w:t>
      </w:r>
      <w:r>
        <w:rPr>
          <w:rtl/>
          <w:lang w:bidi="fa-IR"/>
        </w:rPr>
        <w:t>اى سرخ رس</w:t>
      </w:r>
      <w:r w:rsidR="00D7132C">
        <w:rPr>
          <w:rtl/>
          <w:lang w:bidi="fa-IR"/>
        </w:rPr>
        <w:t>ی</w:t>
      </w:r>
      <w:r>
        <w:rPr>
          <w:rtl/>
          <w:lang w:bidi="fa-IR"/>
        </w:rPr>
        <w:t>دند</w:t>
      </w:r>
      <w:r w:rsidR="0034192D">
        <w:rPr>
          <w:rtl/>
          <w:lang w:bidi="fa-IR"/>
        </w:rPr>
        <w:t xml:space="preserve">، </w:t>
      </w:r>
      <w:r>
        <w:rPr>
          <w:rtl/>
          <w:lang w:bidi="fa-IR"/>
        </w:rPr>
        <w:t>و از آن جا نتوانستند عبور كنند</w:t>
      </w:r>
      <w:r w:rsidR="0034192D">
        <w:rPr>
          <w:rtl/>
          <w:lang w:bidi="fa-IR"/>
        </w:rPr>
        <w:t xml:space="preserve">. </w:t>
      </w:r>
      <w:r>
        <w:rPr>
          <w:rtl/>
          <w:lang w:bidi="fa-IR"/>
        </w:rPr>
        <w:t>سپاه تا بن دندان مسلح و بى كران فرعون همچنان به پ</w:t>
      </w:r>
      <w:r w:rsidR="00D7132C">
        <w:rPr>
          <w:rtl/>
          <w:lang w:bidi="fa-IR"/>
        </w:rPr>
        <w:t>ی</w:t>
      </w:r>
      <w:r>
        <w:rPr>
          <w:rtl/>
          <w:lang w:bidi="fa-IR"/>
        </w:rPr>
        <w:t>ش مى</w:t>
      </w:r>
      <w:r w:rsidR="003E6297">
        <w:rPr>
          <w:rtl/>
          <w:lang w:bidi="fa-IR"/>
        </w:rPr>
        <w:t xml:space="preserve"> </w:t>
      </w:r>
      <w:r>
        <w:rPr>
          <w:rtl/>
          <w:lang w:bidi="fa-IR"/>
        </w:rPr>
        <w:t>آمد</w:t>
      </w:r>
      <w:r w:rsidR="0034192D">
        <w:rPr>
          <w:rtl/>
          <w:lang w:bidi="fa-IR"/>
        </w:rPr>
        <w:t xml:space="preserve">، </w:t>
      </w:r>
      <w:r>
        <w:rPr>
          <w:rtl/>
          <w:lang w:bidi="fa-IR"/>
        </w:rPr>
        <w:t>ش</w:t>
      </w:r>
      <w:r w:rsidR="00D7132C">
        <w:rPr>
          <w:rtl/>
          <w:lang w:bidi="fa-IR"/>
        </w:rPr>
        <w:t>ی</w:t>
      </w:r>
      <w:r>
        <w:rPr>
          <w:rtl/>
          <w:lang w:bidi="fa-IR"/>
        </w:rPr>
        <w:t>ون و غوغاى بنى اسرائ</w:t>
      </w:r>
      <w:r w:rsidR="00D7132C">
        <w:rPr>
          <w:rtl/>
          <w:lang w:bidi="fa-IR"/>
        </w:rPr>
        <w:t>ی</w:t>
      </w:r>
      <w:r>
        <w:rPr>
          <w:rtl/>
          <w:lang w:bidi="fa-IR"/>
        </w:rPr>
        <w:t>ل به آسمان رفت و نزد</w:t>
      </w:r>
      <w:r w:rsidR="00D7132C">
        <w:rPr>
          <w:rtl/>
          <w:lang w:bidi="fa-IR"/>
        </w:rPr>
        <w:t>ی</w:t>
      </w:r>
      <w:r>
        <w:rPr>
          <w:rtl/>
          <w:lang w:bidi="fa-IR"/>
        </w:rPr>
        <w:t>ك بود از شدت ترس</w:t>
      </w:r>
      <w:r w:rsidR="0034192D">
        <w:rPr>
          <w:rtl/>
          <w:lang w:bidi="fa-IR"/>
        </w:rPr>
        <w:t xml:space="preserve">، </w:t>
      </w:r>
      <w:r>
        <w:rPr>
          <w:rtl/>
          <w:lang w:bidi="fa-IR"/>
        </w:rPr>
        <w:t>جانشان از كالبدشان پرواز كند</w:t>
      </w:r>
      <w:r w:rsidR="0034192D">
        <w:rPr>
          <w:rtl/>
          <w:lang w:bidi="fa-IR"/>
        </w:rPr>
        <w:t xml:space="preserve">. </w:t>
      </w:r>
    </w:p>
    <w:p w:rsidR="003B20BC" w:rsidRDefault="00E5212E" w:rsidP="00E5212E">
      <w:pPr>
        <w:pStyle w:val="libNormal"/>
        <w:rPr>
          <w:rtl/>
          <w:lang w:bidi="fa-IR"/>
        </w:rPr>
      </w:pPr>
      <w:r>
        <w:rPr>
          <w:rtl/>
          <w:lang w:bidi="fa-IR"/>
        </w:rPr>
        <w:t>در آن م</w:t>
      </w:r>
      <w:r w:rsidR="00D7132C">
        <w:rPr>
          <w:rtl/>
          <w:lang w:bidi="fa-IR"/>
        </w:rPr>
        <w:t>ی</w:t>
      </w:r>
      <w:r>
        <w:rPr>
          <w:rtl/>
          <w:lang w:bidi="fa-IR"/>
        </w:rPr>
        <w:t xml:space="preserve">ان </w:t>
      </w:r>
      <w:r w:rsidR="00D7132C">
        <w:rPr>
          <w:rtl/>
          <w:lang w:bidi="fa-IR"/>
        </w:rPr>
        <w:t>ی</w:t>
      </w:r>
      <w:r>
        <w:rPr>
          <w:rtl/>
          <w:lang w:bidi="fa-IR"/>
        </w:rPr>
        <w:t>وشع بن نون (وصى موسى) فر</w:t>
      </w:r>
      <w:r w:rsidR="00D7132C">
        <w:rPr>
          <w:rtl/>
          <w:lang w:bidi="fa-IR"/>
        </w:rPr>
        <w:t>ی</w:t>
      </w:r>
      <w:r>
        <w:rPr>
          <w:rtl/>
          <w:lang w:bidi="fa-IR"/>
        </w:rPr>
        <w:t>اد مى</w:t>
      </w:r>
      <w:r w:rsidR="003E6297">
        <w:rPr>
          <w:rtl/>
          <w:lang w:bidi="fa-IR"/>
        </w:rPr>
        <w:t xml:space="preserve"> </w:t>
      </w:r>
      <w:r>
        <w:rPr>
          <w:rtl/>
          <w:lang w:bidi="fa-IR"/>
        </w:rPr>
        <w:t>زد</w:t>
      </w:r>
      <w:r w:rsidR="0034192D">
        <w:rPr>
          <w:rtl/>
          <w:lang w:bidi="fa-IR"/>
        </w:rPr>
        <w:t xml:space="preserve">: </w:t>
      </w:r>
      <w:r>
        <w:rPr>
          <w:rtl/>
          <w:lang w:bidi="fa-IR"/>
        </w:rPr>
        <w:t>اى موسى</w:t>
      </w:r>
      <w:r w:rsidR="0034192D">
        <w:rPr>
          <w:rtl/>
          <w:lang w:bidi="fa-IR"/>
        </w:rPr>
        <w:t xml:space="preserve">! </w:t>
      </w:r>
      <w:r>
        <w:rPr>
          <w:rtl/>
          <w:lang w:bidi="fa-IR"/>
        </w:rPr>
        <w:t>تدب</w:t>
      </w:r>
      <w:r w:rsidR="00D7132C">
        <w:rPr>
          <w:rtl/>
          <w:lang w:bidi="fa-IR"/>
        </w:rPr>
        <w:t>ی</w:t>
      </w:r>
      <w:r>
        <w:rPr>
          <w:rtl/>
          <w:lang w:bidi="fa-IR"/>
        </w:rPr>
        <w:t>رت چه شد</w:t>
      </w:r>
      <w:r w:rsidR="0034192D">
        <w:rPr>
          <w:rtl/>
          <w:lang w:bidi="fa-IR"/>
        </w:rPr>
        <w:t xml:space="preserve">؟ </w:t>
      </w:r>
      <w:r>
        <w:rPr>
          <w:rtl/>
          <w:lang w:bidi="fa-IR"/>
        </w:rPr>
        <w:t>مگر طوفان حوادث را نمى</w:t>
      </w:r>
      <w:r w:rsidR="003E6297">
        <w:rPr>
          <w:rtl/>
          <w:lang w:bidi="fa-IR"/>
        </w:rPr>
        <w:t xml:space="preserve"> </w:t>
      </w:r>
      <w:r>
        <w:rPr>
          <w:rtl/>
          <w:lang w:bidi="fa-IR"/>
        </w:rPr>
        <w:t>نگرى</w:t>
      </w:r>
      <w:r w:rsidR="0034192D">
        <w:rPr>
          <w:rtl/>
          <w:lang w:bidi="fa-IR"/>
        </w:rPr>
        <w:t xml:space="preserve">، </w:t>
      </w:r>
      <w:r>
        <w:rPr>
          <w:rtl/>
          <w:lang w:bidi="fa-IR"/>
        </w:rPr>
        <w:t>ا</w:t>
      </w:r>
      <w:r w:rsidR="00D7132C">
        <w:rPr>
          <w:rtl/>
          <w:lang w:bidi="fa-IR"/>
        </w:rPr>
        <w:t>ی</w:t>
      </w:r>
      <w:r>
        <w:rPr>
          <w:rtl/>
          <w:lang w:bidi="fa-IR"/>
        </w:rPr>
        <w:t>نك پ</w:t>
      </w:r>
      <w:r w:rsidR="00D7132C">
        <w:rPr>
          <w:rtl/>
          <w:lang w:bidi="fa-IR"/>
        </w:rPr>
        <w:t>ی</w:t>
      </w:r>
      <w:r>
        <w:rPr>
          <w:rtl/>
          <w:lang w:bidi="fa-IR"/>
        </w:rPr>
        <w:t>ش روى ما و پشت سرمان سپاه دشمن است</w:t>
      </w:r>
      <w:r w:rsidR="0034192D">
        <w:rPr>
          <w:rtl/>
          <w:lang w:bidi="fa-IR"/>
        </w:rPr>
        <w:t xml:space="preserve">، </w:t>
      </w:r>
      <w:r>
        <w:rPr>
          <w:rtl/>
          <w:lang w:bidi="fa-IR"/>
        </w:rPr>
        <w:t>و چاره و راه فرارى ندار</w:t>
      </w:r>
      <w:r w:rsidR="00D7132C">
        <w:rPr>
          <w:rtl/>
          <w:lang w:bidi="fa-IR"/>
        </w:rPr>
        <w:t>ی</w:t>
      </w:r>
      <w:r>
        <w:rPr>
          <w:rtl/>
          <w:lang w:bidi="fa-IR"/>
        </w:rPr>
        <w:t>م</w:t>
      </w:r>
      <w:r w:rsidR="0034192D">
        <w:rPr>
          <w:rtl/>
          <w:lang w:bidi="fa-IR"/>
        </w:rPr>
        <w:t xml:space="preserve">. </w:t>
      </w:r>
    </w:p>
    <w:tbl>
      <w:tblPr>
        <w:tblStyle w:val="TableGrid"/>
        <w:bidiVisual/>
        <w:tblW w:w="5000" w:type="pct"/>
        <w:tblLook w:val="01E0"/>
      </w:tblPr>
      <w:tblGrid>
        <w:gridCol w:w="3643"/>
        <w:gridCol w:w="269"/>
        <w:gridCol w:w="3675"/>
      </w:tblGrid>
      <w:tr w:rsidR="00C66100" w:rsidTr="008A64AC">
        <w:trPr>
          <w:trHeight w:val="350"/>
        </w:trPr>
        <w:tc>
          <w:tcPr>
            <w:tcW w:w="4288" w:type="dxa"/>
            <w:shd w:val="clear" w:color="auto" w:fill="auto"/>
          </w:tcPr>
          <w:p w:rsidR="00C66100" w:rsidRDefault="00C66100" w:rsidP="00C66100">
            <w:pPr>
              <w:pStyle w:val="libPoemFootnote"/>
              <w:rPr>
                <w:rtl/>
              </w:rPr>
            </w:pPr>
            <w:r>
              <w:rPr>
                <w:rtl/>
                <w:lang w:bidi="fa-IR"/>
              </w:rPr>
              <w:t>شب تاریك و بیم موج و گردابى چنین حائل</w:t>
            </w:r>
            <w:r w:rsidRPr="00725071">
              <w:rPr>
                <w:rStyle w:val="libPoemTiniChar0"/>
                <w:rtl/>
              </w:rPr>
              <w:br/>
              <w:t> </w:t>
            </w:r>
          </w:p>
        </w:tc>
        <w:tc>
          <w:tcPr>
            <w:tcW w:w="280" w:type="dxa"/>
            <w:shd w:val="clear" w:color="auto" w:fill="auto"/>
          </w:tcPr>
          <w:p w:rsidR="00C66100" w:rsidRDefault="00C66100" w:rsidP="00C66100">
            <w:pPr>
              <w:pStyle w:val="libPoemFootnote"/>
              <w:rPr>
                <w:rtl/>
              </w:rPr>
            </w:pPr>
          </w:p>
        </w:tc>
        <w:tc>
          <w:tcPr>
            <w:tcW w:w="4288" w:type="dxa"/>
            <w:shd w:val="clear" w:color="auto" w:fill="auto"/>
          </w:tcPr>
          <w:p w:rsidR="00C66100" w:rsidRDefault="00C66100" w:rsidP="00C66100">
            <w:pPr>
              <w:pStyle w:val="libPoemFootnote"/>
              <w:rPr>
                <w:rtl/>
              </w:rPr>
            </w:pPr>
            <w:r>
              <w:rPr>
                <w:rtl/>
                <w:lang w:bidi="fa-IR"/>
              </w:rPr>
              <w:t>كجا دانند حال ما سبكباران ساحل ها</w:t>
            </w:r>
            <w:r w:rsidRPr="00725071">
              <w:rPr>
                <w:rStyle w:val="libPoemTiniChar0"/>
                <w:rtl/>
              </w:rPr>
              <w:br/>
              <w:t> </w:t>
            </w:r>
          </w:p>
        </w:tc>
      </w:tr>
    </w:tbl>
    <w:p w:rsidR="00E5212E" w:rsidRDefault="00E5212E" w:rsidP="00E5212E">
      <w:pPr>
        <w:pStyle w:val="libNormal"/>
        <w:rPr>
          <w:rtl/>
          <w:lang w:bidi="fa-IR"/>
        </w:rPr>
      </w:pPr>
      <w:r>
        <w:rPr>
          <w:rtl/>
          <w:lang w:bidi="fa-IR"/>
        </w:rPr>
        <w:t>در ا</w:t>
      </w:r>
      <w:r w:rsidR="00D7132C">
        <w:rPr>
          <w:rtl/>
          <w:lang w:bidi="fa-IR"/>
        </w:rPr>
        <w:t>ی</w:t>
      </w:r>
      <w:r>
        <w:rPr>
          <w:rtl/>
          <w:lang w:bidi="fa-IR"/>
        </w:rPr>
        <w:t>ن بحران شد</w:t>
      </w:r>
      <w:r w:rsidR="00D7132C">
        <w:rPr>
          <w:rtl/>
          <w:lang w:bidi="fa-IR"/>
        </w:rPr>
        <w:t>ی</w:t>
      </w:r>
      <w:r>
        <w:rPr>
          <w:rtl/>
          <w:lang w:bidi="fa-IR"/>
        </w:rPr>
        <w:t>د</w:t>
      </w:r>
      <w:r w:rsidR="0034192D">
        <w:rPr>
          <w:rtl/>
          <w:lang w:bidi="fa-IR"/>
        </w:rPr>
        <w:t xml:space="preserve">، </w:t>
      </w:r>
      <w:r>
        <w:rPr>
          <w:rtl/>
          <w:lang w:bidi="fa-IR"/>
        </w:rPr>
        <w:t xml:space="preserve">خداوند با لطف خاص خود به موسى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عصاى خود را به در</w:t>
      </w:r>
      <w:r w:rsidR="00D7132C">
        <w:rPr>
          <w:rtl/>
          <w:lang w:bidi="fa-IR"/>
        </w:rPr>
        <w:t>ی</w:t>
      </w:r>
      <w:r>
        <w:rPr>
          <w:rtl/>
          <w:lang w:bidi="fa-IR"/>
        </w:rPr>
        <w:t xml:space="preserve">ا بزن </w:t>
      </w:r>
      <w:r w:rsidRPr="008978DB">
        <w:rPr>
          <w:rStyle w:val="libFootnotenumChar"/>
          <w:rtl/>
        </w:rPr>
        <w:t>(497)</w:t>
      </w:r>
      <w:r>
        <w:rPr>
          <w:rtl/>
          <w:lang w:bidi="fa-IR"/>
        </w:rPr>
        <w:t xml:space="preserve"> و ن</w:t>
      </w:r>
      <w:r w:rsidR="00D7132C">
        <w:rPr>
          <w:rtl/>
          <w:lang w:bidi="fa-IR"/>
        </w:rPr>
        <w:t>ی</w:t>
      </w:r>
      <w:r>
        <w:rPr>
          <w:rtl/>
          <w:lang w:bidi="fa-IR"/>
        </w:rPr>
        <w:t>ز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فَاضرِب لَهُم طَریقاً فِى البَحرِ یبَساً لا تَخافُ دَرَكاً و لا تَخفى؛</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براى بنى اسرائ</w:t>
      </w:r>
      <w:r w:rsidR="00D7132C">
        <w:rPr>
          <w:rtl/>
          <w:lang w:bidi="fa-IR"/>
        </w:rPr>
        <w:t>ی</w:t>
      </w:r>
      <w:r>
        <w:rPr>
          <w:rtl/>
          <w:lang w:bidi="fa-IR"/>
        </w:rPr>
        <w:t>ل راهى خشك در در</w:t>
      </w:r>
      <w:r w:rsidR="00D7132C">
        <w:rPr>
          <w:rtl/>
          <w:lang w:bidi="fa-IR"/>
        </w:rPr>
        <w:t>ی</w:t>
      </w:r>
      <w:r>
        <w:rPr>
          <w:rtl/>
          <w:lang w:bidi="fa-IR"/>
        </w:rPr>
        <w:t>ا بگشا كه از تعق</w:t>
      </w:r>
      <w:r w:rsidR="00D7132C">
        <w:rPr>
          <w:rtl/>
          <w:lang w:bidi="fa-IR"/>
        </w:rPr>
        <w:t>ی</w:t>
      </w:r>
      <w:r>
        <w:rPr>
          <w:rtl/>
          <w:lang w:bidi="fa-IR"/>
        </w:rPr>
        <w:t>ب (فرعون</w:t>
      </w:r>
      <w:r w:rsidR="00D7132C">
        <w:rPr>
          <w:rtl/>
          <w:lang w:bidi="fa-IR"/>
        </w:rPr>
        <w:t>ی</w:t>
      </w:r>
      <w:r>
        <w:rPr>
          <w:rtl/>
          <w:lang w:bidi="fa-IR"/>
        </w:rPr>
        <w:t>ان) خواهى ترس</w:t>
      </w:r>
      <w:r w:rsidR="00D7132C">
        <w:rPr>
          <w:rtl/>
          <w:lang w:bidi="fa-IR"/>
        </w:rPr>
        <w:t>ی</w:t>
      </w:r>
      <w:r>
        <w:rPr>
          <w:rtl/>
          <w:lang w:bidi="fa-IR"/>
        </w:rPr>
        <w:t>د و نه از غرق شدن در در</w:t>
      </w:r>
      <w:r w:rsidR="00D7132C">
        <w:rPr>
          <w:rtl/>
          <w:lang w:bidi="fa-IR"/>
        </w:rPr>
        <w:t>ی</w:t>
      </w:r>
      <w:r>
        <w:rPr>
          <w:rtl/>
          <w:lang w:bidi="fa-IR"/>
        </w:rPr>
        <w:t>ا</w:t>
      </w:r>
      <w:r w:rsidR="0034192D">
        <w:rPr>
          <w:rtl/>
          <w:lang w:bidi="fa-IR"/>
        </w:rPr>
        <w:t>.</w:t>
      </w:r>
      <w:r w:rsidR="0022023E">
        <w:rPr>
          <w:rtl/>
          <w:lang w:bidi="fa-IR"/>
        </w:rPr>
        <w:t xml:space="preserve"> </w:t>
      </w:r>
      <w:r w:rsidRPr="008978DB">
        <w:rPr>
          <w:rStyle w:val="libFootnotenumChar"/>
          <w:rtl/>
        </w:rPr>
        <w:t>(498)</w:t>
      </w:r>
      <w:r>
        <w:rPr>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به فرمان خدا عصاى خود را به در</w:t>
      </w:r>
      <w:r w:rsidR="00D7132C">
        <w:rPr>
          <w:rtl/>
          <w:lang w:bidi="fa-IR"/>
        </w:rPr>
        <w:t>ی</w:t>
      </w:r>
      <w:r>
        <w:rPr>
          <w:rtl/>
          <w:lang w:bidi="fa-IR"/>
        </w:rPr>
        <w:t>ا زد</w:t>
      </w:r>
      <w:r w:rsidR="0034192D">
        <w:rPr>
          <w:rtl/>
          <w:lang w:bidi="fa-IR"/>
        </w:rPr>
        <w:t xml:space="preserve">. </w:t>
      </w:r>
      <w:r>
        <w:rPr>
          <w:rtl/>
          <w:lang w:bidi="fa-IR"/>
        </w:rPr>
        <w:t>آب در</w:t>
      </w:r>
      <w:r w:rsidR="00D7132C">
        <w:rPr>
          <w:rtl/>
          <w:lang w:bidi="fa-IR"/>
        </w:rPr>
        <w:t>ی</w:t>
      </w:r>
      <w:r>
        <w:rPr>
          <w:rtl/>
          <w:lang w:bidi="fa-IR"/>
        </w:rPr>
        <w:t>ا شكافته شد و زم</w:t>
      </w:r>
      <w:r w:rsidR="00D7132C">
        <w:rPr>
          <w:rtl/>
          <w:lang w:bidi="fa-IR"/>
        </w:rPr>
        <w:t>ی</w:t>
      </w:r>
      <w:r>
        <w:rPr>
          <w:rtl/>
          <w:lang w:bidi="fa-IR"/>
        </w:rPr>
        <w:t>ن درون در</w:t>
      </w:r>
      <w:r w:rsidR="00D7132C">
        <w:rPr>
          <w:rtl/>
          <w:lang w:bidi="fa-IR"/>
        </w:rPr>
        <w:t>ی</w:t>
      </w:r>
      <w:r>
        <w:rPr>
          <w:rtl/>
          <w:lang w:bidi="fa-IR"/>
        </w:rPr>
        <w:t>ا آشكار گشت</w:t>
      </w:r>
      <w:r w:rsidR="0034192D">
        <w:rPr>
          <w:rtl/>
          <w:lang w:bidi="fa-IR"/>
        </w:rPr>
        <w:t xml:space="preserve">، </w:t>
      </w:r>
      <w:r>
        <w:rPr>
          <w:rtl/>
          <w:lang w:bidi="fa-IR"/>
        </w:rPr>
        <w:t>موسى و بنى اسرائ</w:t>
      </w:r>
      <w:r w:rsidR="00D7132C">
        <w:rPr>
          <w:rtl/>
          <w:lang w:bidi="fa-IR"/>
        </w:rPr>
        <w:t>ی</w:t>
      </w:r>
      <w:r>
        <w:rPr>
          <w:rtl/>
          <w:lang w:bidi="fa-IR"/>
        </w:rPr>
        <w:t>ل از همان راه حركت نموده و از طرف د</w:t>
      </w:r>
      <w:r w:rsidR="00D7132C">
        <w:rPr>
          <w:rtl/>
          <w:lang w:bidi="fa-IR"/>
        </w:rPr>
        <w:t>ی</w:t>
      </w:r>
      <w:r>
        <w:rPr>
          <w:rtl/>
          <w:lang w:bidi="fa-IR"/>
        </w:rPr>
        <w:t>گر به سلامت خارج شدند</w:t>
      </w:r>
      <w:r w:rsidR="0034192D">
        <w:rPr>
          <w:rtl/>
          <w:lang w:bidi="fa-IR"/>
        </w:rPr>
        <w:t xml:space="preserve">. </w:t>
      </w:r>
    </w:p>
    <w:p w:rsidR="00E5212E" w:rsidRDefault="00E5212E" w:rsidP="00E5212E">
      <w:pPr>
        <w:pStyle w:val="libNormal"/>
        <w:rPr>
          <w:rtl/>
          <w:lang w:bidi="fa-IR"/>
        </w:rPr>
      </w:pPr>
      <w:r>
        <w:rPr>
          <w:rtl/>
          <w:lang w:bidi="fa-IR"/>
        </w:rPr>
        <w:t>فرعون و سپاه</w:t>
      </w:r>
      <w:r w:rsidR="00D7132C">
        <w:rPr>
          <w:rtl/>
          <w:lang w:bidi="fa-IR"/>
        </w:rPr>
        <w:t>ی</w:t>
      </w:r>
      <w:r>
        <w:rPr>
          <w:rtl/>
          <w:lang w:bidi="fa-IR"/>
        </w:rPr>
        <w:t>انش فرا رس</w:t>
      </w:r>
      <w:r w:rsidR="00D7132C">
        <w:rPr>
          <w:rtl/>
          <w:lang w:bidi="fa-IR"/>
        </w:rPr>
        <w:t>ی</w:t>
      </w:r>
      <w:r>
        <w:rPr>
          <w:rtl/>
          <w:lang w:bidi="fa-IR"/>
        </w:rPr>
        <w:t>دند و از همان راهى كه در م</w:t>
      </w:r>
      <w:r w:rsidR="00D7132C">
        <w:rPr>
          <w:rtl/>
          <w:lang w:bidi="fa-IR"/>
        </w:rPr>
        <w:t>ی</w:t>
      </w:r>
      <w:r>
        <w:rPr>
          <w:rtl/>
          <w:lang w:bidi="fa-IR"/>
        </w:rPr>
        <w:t>ان در</w:t>
      </w:r>
      <w:r w:rsidR="00D7132C">
        <w:rPr>
          <w:rtl/>
          <w:lang w:bidi="fa-IR"/>
        </w:rPr>
        <w:t>ی</w:t>
      </w:r>
      <w:r>
        <w:rPr>
          <w:rtl/>
          <w:lang w:bidi="fa-IR"/>
        </w:rPr>
        <w:t>ا پ</w:t>
      </w:r>
      <w:r w:rsidR="00D7132C">
        <w:rPr>
          <w:rtl/>
          <w:lang w:bidi="fa-IR"/>
        </w:rPr>
        <w:t>ی</w:t>
      </w:r>
      <w:r>
        <w:rPr>
          <w:rtl/>
          <w:lang w:bidi="fa-IR"/>
        </w:rPr>
        <w:t>دا شده بود</w:t>
      </w:r>
      <w:r w:rsidR="0034192D">
        <w:rPr>
          <w:rtl/>
          <w:lang w:bidi="fa-IR"/>
        </w:rPr>
        <w:t xml:space="preserve">، </w:t>
      </w:r>
      <w:r>
        <w:rPr>
          <w:rtl/>
          <w:lang w:bidi="fa-IR"/>
        </w:rPr>
        <w:t>بنى اسرائ</w:t>
      </w:r>
      <w:r w:rsidR="00D7132C">
        <w:rPr>
          <w:rtl/>
          <w:lang w:bidi="fa-IR"/>
        </w:rPr>
        <w:t>ی</w:t>
      </w:r>
      <w:r>
        <w:rPr>
          <w:rtl/>
          <w:lang w:bidi="fa-IR"/>
        </w:rPr>
        <w:t>ل را تعق</w:t>
      </w:r>
      <w:r w:rsidR="00D7132C">
        <w:rPr>
          <w:rtl/>
          <w:lang w:bidi="fa-IR"/>
        </w:rPr>
        <w:t>ی</w:t>
      </w:r>
      <w:r>
        <w:rPr>
          <w:rtl/>
          <w:lang w:bidi="fa-IR"/>
        </w:rPr>
        <w:t>ب كردند</w:t>
      </w:r>
      <w:r w:rsidR="0034192D">
        <w:rPr>
          <w:rtl/>
          <w:lang w:bidi="fa-IR"/>
        </w:rPr>
        <w:t xml:space="preserve">، </w:t>
      </w:r>
      <w:r>
        <w:rPr>
          <w:rtl/>
          <w:lang w:bidi="fa-IR"/>
        </w:rPr>
        <w:t>غرور آن چنان بر فرعون چ</w:t>
      </w:r>
      <w:r w:rsidR="00D7132C">
        <w:rPr>
          <w:rtl/>
          <w:lang w:bidi="fa-IR"/>
        </w:rPr>
        <w:t>ی</w:t>
      </w:r>
      <w:r>
        <w:rPr>
          <w:rtl/>
          <w:lang w:bidi="fa-IR"/>
        </w:rPr>
        <w:t>ره شده بود كه به سپاه خود رو كرد و گفت</w:t>
      </w:r>
      <w:r w:rsidR="0034192D">
        <w:rPr>
          <w:rtl/>
          <w:lang w:bidi="fa-IR"/>
        </w:rPr>
        <w:t xml:space="preserve">: </w:t>
      </w:r>
      <w:r>
        <w:rPr>
          <w:rtl/>
          <w:lang w:bidi="fa-IR"/>
        </w:rPr>
        <w:t>تماشا كن</w:t>
      </w:r>
      <w:r w:rsidR="00D7132C">
        <w:rPr>
          <w:rtl/>
          <w:lang w:bidi="fa-IR"/>
        </w:rPr>
        <w:t>ی</w:t>
      </w:r>
      <w:r>
        <w:rPr>
          <w:rtl/>
          <w:lang w:bidi="fa-IR"/>
        </w:rPr>
        <w:t>د چگونه به فرمان من در</w:t>
      </w:r>
      <w:r w:rsidR="00D7132C">
        <w:rPr>
          <w:rtl/>
          <w:lang w:bidi="fa-IR"/>
        </w:rPr>
        <w:t>ی</w:t>
      </w:r>
      <w:r>
        <w:rPr>
          <w:rtl/>
          <w:lang w:bidi="fa-IR"/>
        </w:rPr>
        <w:t>ا شكافته شد و راه داد تا بردگان فرارى خود (بنى اسرائ</w:t>
      </w:r>
      <w:r w:rsidR="00D7132C">
        <w:rPr>
          <w:rtl/>
          <w:lang w:bidi="fa-IR"/>
        </w:rPr>
        <w:t>ی</w:t>
      </w:r>
      <w:r>
        <w:rPr>
          <w:rtl/>
          <w:lang w:bidi="fa-IR"/>
        </w:rPr>
        <w:t>ل) را تعق</w:t>
      </w:r>
      <w:r w:rsidR="00D7132C">
        <w:rPr>
          <w:rtl/>
          <w:lang w:bidi="fa-IR"/>
        </w:rPr>
        <w:t>ی</w:t>
      </w:r>
      <w:r>
        <w:rPr>
          <w:rtl/>
          <w:lang w:bidi="fa-IR"/>
        </w:rPr>
        <w:t>ب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كه تا آخر</w:t>
      </w:r>
      <w:r w:rsidR="00D7132C">
        <w:rPr>
          <w:rtl/>
          <w:lang w:bidi="fa-IR"/>
        </w:rPr>
        <w:t>ی</w:t>
      </w:r>
      <w:r>
        <w:rPr>
          <w:rtl/>
          <w:lang w:bidi="fa-IR"/>
        </w:rPr>
        <w:t>ن نفر از لشگر فرعون وارد راه باز شده در</w:t>
      </w:r>
      <w:r w:rsidR="00D7132C">
        <w:rPr>
          <w:rtl/>
          <w:lang w:bidi="fa-IR"/>
        </w:rPr>
        <w:t>ی</w:t>
      </w:r>
      <w:r>
        <w:rPr>
          <w:rtl/>
          <w:lang w:bidi="fa-IR"/>
        </w:rPr>
        <w:t>ا شدند</w:t>
      </w:r>
      <w:r w:rsidR="0034192D">
        <w:rPr>
          <w:rtl/>
          <w:lang w:bidi="fa-IR"/>
        </w:rPr>
        <w:t xml:space="preserve">، </w:t>
      </w:r>
      <w:r>
        <w:rPr>
          <w:rtl/>
          <w:lang w:bidi="fa-IR"/>
        </w:rPr>
        <w:t>ناگهان به فرمان خدا آبها از هر سو به هم پ</w:t>
      </w:r>
      <w:r w:rsidR="00D7132C">
        <w:rPr>
          <w:rtl/>
          <w:lang w:bidi="fa-IR"/>
        </w:rPr>
        <w:t>ی</w:t>
      </w:r>
      <w:r>
        <w:rPr>
          <w:rtl/>
          <w:lang w:bidi="fa-IR"/>
        </w:rPr>
        <w:t>وستند و همه فرعون</w:t>
      </w:r>
      <w:r w:rsidR="00D7132C">
        <w:rPr>
          <w:rtl/>
          <w:lang w:bidi="fa-IR"/>
        </w:rPr>
        <w:t>ی</w:t>
      </w:r>
      <w:r>
        <w:rPr>
          <w:rtl/>
          <w:lang w:bidi="fa-IR"/>
        </w:rPr>
        <w:t>ان را به كام مرگ فرو بردند</w:t>
      </w:r>
      <w:r w:rsidR="0034192D">
        <w:rPr>
          <w:rtl/>
          <w:lang w:bidi="fa-IR"/>
        </w:rPr>
        <w:t xml:space="preserve">. </w:t>
      </w:r>
      <w:r w:rsidRPr="008978DB">
        <w:rPr>
          <w:rStyle w:val="libFootnotenumChar"/>
          <w:rtl/>
        </w:rPr>
        <w:t>(499)</w:t>
      </w:r>
      <w:r>
        <w:rPr>
          <w:lang w:bidi="fa-IR"/>
        </w:rPr>
        <w:t xml:space="preserve"> </w:t>
      </w:r>
    </w:p>
    <w:p w:rsidR="00E5212E" w:rsidRDefault="00E5212E" w:rsidP="00E5212E">
      <w:pPr>
        <w:pStyle w:val="libNormal"/>
        <w:rPr>
          <w:rtl/>
          <w:lang w:bidi="fa-IR"/>
        </w:rPr>
      </w:pPr>
      <w:r>
        <w:rPr>
          <w:rtl/>
          <w:lang w:bidi="fa-IR"/>
        </w:rPr>
        <w:t>در همان لحظه طوفانى كه فرعون خود را در خطر شد</w:t>
      </w:r>
      <w:r w:rsidR="00D7132C">
        <w:rPr>
          <w:rtl/>
          <w:lang w:bidi="fa-IR"/>
        </w:rPr>
        <w:t>ی</w:t>
      </w:r>
      <w:r>
        <w:rPr>
          <w:rtl/>
          <w:lang w:bidi="fa-IR"/>
        </w:rPr>
        <w:t>د مرگ مى</w:t>
      </w:r>
      <w:r w:rsidR="003E6297">
        <w:rPr>
          <w:rtl/>
          <w:lang w:bidi="fa-IR"/>
        </w:rPr>
        <w:t xml:space="preserve"> </w:t>
      </w:r>
      <w:r>
        <w:rPr>
          <w:rtl/>
          <w:lang w:bidi="fa-IR"/>
        </w:rPr>
        <w:t>د</w:t>
      </w:r>
      <w:r w:rsidR="00D7132C">
        <w:rPr>
          <w:rtl/>
          <w:lang w:bidi="fa-IR"/>
        </w:rPr>
        <w:t>ی</w:t>
      </w:r>
      <w:r>
        <w:rPr>
          <w:rtl/>
          <w:lang w:bidi="fa-IR"/>
        </w:rPr>
        <w:t>د</w:t>
      </w:r>
      <w:r w:rsidR="0034192D">
        <w:rPr>
          <w:rtl/>
          <w:lang w:bidi="fa-IR"/>
        </w:rPr>
        <w:t xml:space="preserve">، </w:t>
      </w:r>
      <w:r>
        <w:rPr>
          <w:rtl/>
          <w:lang w:bidi="fa-IR"/>
        </w:rPr>
        <w:t>غرورها</w:t>
      </w:r>
      <w:r w:rsidR="00D7132C">
        <w:rPr>
          <w:rtl/>
          <w:lang w:bidi="fa-IR"/>
        </w:rPr>
        <w:t>ی</w:t>
      </w:r>
      <w:r>
        <w:rPr>
          <w:rtl/>
          <w:lang w:bidi="fa-IR"/>
        </w:rPr>
        <w:t>ش فرو ر</w:t>
      </w:r>
      <w:r w:rsidR="00D7132C">
        <w:rPr>
          <w:rtl/>
          <w:lang w:bidi="fa-IR"/>
        </w:rPr>
        <w:t>ی</w:t>
      </w:r>
      <w:r>
        <w:rPr>
          <w:rtl/>
          <w:lang w:bidi="fa-IR"/>
        </w:rPr>
        <w:t>خت و درك كرد كه همه عمرش پوچ بوده و اشتباه كرده است با چشمى گر</w:t>
      </w:r>
      <w:r w:rsidR="00D7132C">
        <w:rPr>
          <w:rtl/>
          <w:lang w:bidi="fa-IR"/>
        </w:rPr>
        <w:t>ی</w:t>
      </w:r>
      <w:r>
        <w:rPr>
          <w:rtl/>
          <w:lang w:bidi="fa-IR"/>
        </w:rPr>
        <w:t>ان به خداى جهان متوجه شد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آمَنتُ اَنَّهُ لا اءِلهَ اءِلَّا الَّذى آمَنَت بِهِ بَنُوا اسرائیلَ وَ اَنَا مِنَ المُسلِمینَ؛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مان آوردم كه ه</w:t>
      </w:r>
      <w:r w:rsidR="00D7132C">
        <w:rPr>
          <w:rtl/>
          <w:lang w:bidi="fa-IR"/>
        </w:rPr>
        <w:t>ی</w:t>
      </w:r>
      <w:r>
        <w:rPr>
          <w:rtl/>
          <w:lang w:bidi="fa-IR"/>
        </w:rPr>
        <w:t>چ معبودى جز معبودى كه بنى اسرائ</w:t>
      </w:r>
      <w:r w:rsidR="00D7132C">
        <w:rPr>
          <w:rtl/>
          <w:lang w:bidi="fa-IR"/>
        </w:rPr>
        <w:t>ی</w:t>
      </w:r>
      <w:r>
        <w:rPr>
          <w:rtl/>
          <w:lang w:bidi="fa-IR"/>
        </w:rPr>
        <w:t>ل به او ا</w:t>
      </w:r>
      <w:r w:rsidR="00D7132C">
        <w:rPr>
          <w:rtl/>
          <w:lang w:bidi="fa-IR"/>
        </w:rPr>
        <w:t>ی</w:t>
      </w:r>
      <w:r>
        <w:rPr>
          <w:rtl/>
          <w:lang w:bidi="fa-IR"/>
        </w:rPr>
        <w:t>مان آورده</w:t>
      </w:r>
      <w:r w:rsidR="003E6297">
        <w:rPr>
          <w:rtl/>
          <w:lang w:bidi="fa-IR"/>
        </w:rPr>
        <w:t xml:space="preserve"> </w:t>
      </w:r>
      <w:r>
        <w:rPr>
          <w:rtl/>
          <w:lang w:bidi="fa-IR"/>
        </w:rPr>
        <w:t>اند وجود ندارد</w:t>
      </w:r>
      <w:r w:rsidR="0034192D">
        <w:rPr>
          <w:rtl/>
          <w:lang w:bidi="fa-IR"/>
        </w:rPr>
        <w:t xml:space="preserve">، </w:t>
      </w:r>
      <w:r>
        <w:rPr>
          <w:rtl/>
          <w:lang w:bidi="fa-IR"/>
        </w:rPr>
        <w:t>و من از تسل</w:t>
      </w:r>
      <w:r w:rsidR="00D7132C">
        <w:rPr>
          <w:rtl/>
          <w:lang w:bidi="fa-IR"/>
        </w:rPr>
        <w:t>ی</w:t>
      </w:r>
      <w:r>
        <w:rPr>
          <w:rtl/>
          <w:lang w:bidi="fa-IR"/>
        </w:rPr>
        <w:t>م شدگان هستم</w:t>
      </w:r>
      <w:r w:rsidR="0034192D">
        <w:rPr>
          <w:rtl/>
          <w:lang w:bidi="fa-IR"/>
        </w:rPr>
        <w:t>.</w:t>
      </w:r>
      <w:r w:rsidR="0022023E">
        <w:rPr>
          <w:rtl/>
          <w:lang w:bidi="fa-IR"/>
        </w:rPr>
        <w:t xml:space="preserve"> </w:t>
      </w:r>
      <w:r w:rsidRPr="008978DB">
        <w:rPr>
          <w:rStyle w:val="libFootnotenumChar"/>
          <w:rtl/>
        </w:rPr>
        <w:t>(500)</w:t>
      </w:r>
      <w:r>
        <w:rPr>
          <w:lang w:bidi="fa-IR"/>
        </w:rPr>
        <w:t xml:space="preserve"> </w:t>
      </w:r>
    </w:p>
    <w:p w:rsidR="00E5212E" w:rsidRDefault="00E5212E" w:rsidP="00E5212E">
      <w:pPr>
        <w:pStyle w:val="libNormal"/>
        <w:rPr>
          <w:rtl/>
          <w:lang w:bidi="fa-IR"/>
        </w:rPr>
      </w:pPr>
      <w:r>
        <w:rPr>
          <w:rtl/>
          <w:lang w:bidi="fa-IR"/>
        </w:rPr>
        <w:t>ولى د</w:t>
      </w:r>
      <w:r w:rsidR="00D7132C">
        <w:rPr>
          <w:rtl/>
          <w:lang w:bidi="fa-IR"/>
        </w:rPr>
        <w:t>ی</w:t>
      </w:r>
      <w:r>
        <w:rPr>
          <w:rtl/>
          <w:lang w:bidi="fa-IR"/>
        </w:rPr>
        <w:t>گر وقت و فرصت گذشته بود</w:t>
      </w:r>
      <w:r w:rsidR="0034192D">
        <w:rPr>
          <w:rtl/>
          <w:lang w:bidi="fa-IR"/>
        </w:rPr>
        <w:t xml:space="preserve">، </w:t>
      </w:r>
      <w:r>
        <w:rPr>
          <w:rtl/>
          <w:lang w:bidi="fa-IR"/>
        </w:rPr>
        <w:t>و لحظه</w:t>
      </w:r>
      <w:r w:rsidR="003E6297">
        <w:rPr>
          <w:rtl/>
          <w:lang w:bidi="fa-IR"/>
        </w:rPr>
        <w:t xml:space="preserve"> </w:t>
      </w:r>
      <w:r>
        <w:rPr>
          <w:rtl/>
          <w:lang w:bidi="fa-IR"/>
        </w:rPr>
        <w:t>اى براى توبه نمانده بود</w:t>
      </w:r>
      <w:r w:rsidR="0034192D">
        <w:rPr>
          <w:rtl/>
          <w:lang w:bidi="fa-IR"/>
        </w:rPr>
        <w:t xml:space="preserve">، </w:t>
      </w:r>
      <w:r>
        <w:rPr>
          <w:rtl/>
          <w:lang w:bidi="fa-IR"/>
        </w:rPr>
        <w:t>امواج سهمگ</w:t>
      </w:r>
      <w:r w:rsidR="00D7132C">
        <w:rPr>
          <w:rtl/>
          <w:lang w:bidi="fa-IR"/>
        </w:rPr>
        <w:t>ی</w:t>
      </w:r>
      <w:r>
        <w:rPr>
          <w:rtl/>
          <w:lang w:bidi="fa-IR"/>
        </w:rPr>
        <w:t>ن در</w:t>
      </w:r>
      <w:r w:rsidR="00D7132C">
        <w:rPr>
          <w:rtl/>
          <w:lang w:bidi="fa-IR"/>
        </w:rPr>
        <w:t>ی</w:t>
      </w:r>
      <w:r>
        <w:rPr>
          <w:rtl/>
          <w:lang w:bidi="fa-IR"/>
        </w:rPr>
        <w:t>ا</w:t>
      </w:r>
      <w:r w:rsidR="0034192D">
        <w:rPr>
          <w:rtl/>
          <w:lang w:bidi="fa-IR"/>
        </w:rPr>
        <w:t xml:space="preserve">، </w:t>
      </w:r>
      <w:r>
        <w:rPr>
          <w:rtl/>
          <w:lang w:bidi="fa-IR"/>
        </w:rPr>
        <w:t>فرعون را غرق كرد و سپس كالبد بى جان او را به ب</w:t>
      </w:r>
      <w:r w:rsidR="00D7132C">
        <w:rPr>
          <w:rtl/>
          <w:lang w:bidi="fa-IR"/>
        </w:rPr>
        <w:t>ی</w:t>
      </w:r>
      <w:r>
        <w:rPr>
          <w:rtl/>
          <w:lang w:bidi="fa-IR"/>
        </w:rPr>
        <w:t>رون در</w:t>
      </w:r>
      <w:r w:rsidR="00D7132C">
        <w:rPr>
          <w:rtl/>
          <w:lang w:bidi="fa-IR"/>
        </w:rPr>
        <w:t>ی</w:t>
      </w:r>
      <w:r>
        <w:rPr>
          <w:rtl/>
          <w:lang w:bidi="fa-IR"/>
        </w:rPr>
        <w:t>ا پرتاب نمود تا ما</w:t>
      </w:r>
      <w:r w:rsidR="00D7132C">
        <w:rPr>
          <w:rtl/>
          <w:lang w:bidi="fa-IR"/>
        </w:rPr>
        <w:t>ی</w:t>
      </w:r>
      <w:r>
        <w:rPr>
          <w:rtl/>
          <w:lang w:bidi="fa-IR"/>
        </w:rPr>
        <w:t>ه عبرت براى آ</w:t>
      </w:r>
      <w:r w:rsidR="00D7132C">
        <w:rPr>
          <w:rtl/>
          <w:lang w:bidi="fa-IR"/>
        </w:rPr>
        <w:t>ی</w:t>
      </w:r>
      <w:r>
        <w:rPr>
          <w:rtl/>
          <w:lang w:bidi="fa-IR"/>
        </w:rPr>
        <w:t>ندگان گردد</w:t>
      </w:r>
      <w:r w:rsidR="0034192D">
        <w:rPr>
          <w:rtl/>
          <w:lang w:bidi="fa-IR"/>
        </w:rPr>
        <w:t xml:space="preserve">. </w:t>
      </w:r>
      <w:r w:rsidRPr="008978DB">
        <w:rPr>
          <w:rStyle w:val="libFootnotenumChar"/>
          <w:rtl/>
        </w:rPr>
        <w:t>(501)</w:t>
      </w:r>
      <w:r>
        <w:rPr>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هنگامى كه فرعون در لحظه مرگ گفت</w:t>
      </w:r>
      <w:r w:rsidR="0034192D">
        <w:rPr>
          <w:rtl/>
          <w:lang w:bidi="fa-IR"/>
        </w:rPr>
        <w:t xml:space="preserve">: </w:t>
      </w:r>
      <w:r>
        <w:rPr>
          <w:rtl/>
          <w:lang w:bidi="fa-IR"/>
        </w:rPr>
        <w:t>به خداى موسى ا</w:t>
      </w:r>
      <w:r w:rsidR="00D7132C">
        <w:rPr>
          <w:rtl/>
          <w:lang w:bidi="fa-IR"/>
        </w:rPr>
        <w:t>ی</w:t>
      </w:r>
      <w:r>
        <w:rPr>
          <w:rtl/>
          <w:lang w:bidi="fa-IR"/>
        </w:rPr>
        <w:t>مان آوردم</w:t>
      </w:r>
      <w:r w:rsidR="0034192D">
        <w:rPr>
          <w:rtl/>
          <w:lang w:bidi="fa-IR"/>
        </w:rPr>
        <w:t>.</w:t>
      </w:r>
      <w:r w:rsidR="0022023E">
        <w:rPr>
          <w:rtl/>
          <w:lang w:bidi="fa-IR"/>
        </w:rPr>
        <w:t xml:space="preserve"> </w:t>
      </w:r>
      <w:r>
        <w:rPr>
          <w:rtl/>
          <w:lang w:bidi="fa-IR"/>
        </w:rPr>
        <w:t>جبرئ</w:t>
      </w:r>
      <w:r w:rsidR="00D7132C">
        <w:rPr>
          <w:rtl/>
          <w:lang w:bidi="fa-IR"/>
        </w:rPr>
        <w:t>ی</w:t>
      </w:r>
      <w:r>
        <w:rPr>
          <w:rtl/>
          <w:lang w:bidi="fa-IR"/>
        </w:rPr>
        <w:t>ل مشتى خاك بر دهان او زد و گفت</w:t>
      </w:r>
      <w:r w:rsidR="0034192D">
        <w:rPr>
          <w:rtl/>
          <w:lang w:bidi="fa-IR"/>
        </w:rPr>
        <w:t xml:space="preserve">: </w:t>
      </w:r>
    </w:p>
    <w:p w:rsidR="00E5212E" w:rsidRDefault="00E5212E" w:rsidP="00E5212E">
      <w:pPr>
        <w:pStyle w:val="libNormal"/>
        <w:rPr>
          <w:rtl/>
          <w:lang w:bidi="fa-IR"/>
        </w:rPr>
      </w:pPr>
      <w:r>
        <w:rPr>
          <w:rtl/>
          <w:lang w:bidi="fa-IR"/>
        </w:rPr>
        <w:t>اى خاك بر دهانت</w:t>
      </w:r>
      <w:r w:rsidR="0034192D">
        <w:rPr>
          <w:rtl/>
          <w:lang w:bidi="fa-IR"/>
        </w:rPr>
        <w:t xml:space="preserve">! </w:t>
      </w:r>
      <w:r>
        <w:rPr>
          <w:rtl/>
          <w:lang w:bidi="fa-IR"/>
        </w:rPr>
        <w:t>تا در ناز و نعمت بودى</w:t>
      </w:r>
      <w:r w:rsidR="0034192D">
        <w:rPr>
          <w:rtl/>
          <w:lang w:bidi="fa-IR"/>
        </w:rPr>
        <w:t xml:space="preserve">، </w:t>
      </w:r>
      <w:r>
        <w:rPr>
          <w:rtl/>
          <w:lang w:bidi="fa-IR"/>
        </w:rPr>
        <w:t>دم از خدا</w:t>
      </w:r>
      <w:r w:rsidR="00D7132C">
        <w:rPr>
          <w:rtl/>
          <w:lang w:bidi="fa-IR"/>
        </w:rPr>
        <w:t>ی</w:t>
      </w:r>
      <w:r>
        <w:rPr>
          <w:rtl/>
          <w:lang w:bidi="fa-IR"/>
        </w:rPr>
        <w:t>ى زدى</w:t>
      </w:r>
      <w:r w:rsidR="0034192D">
        <w:rPr>
          <w:rtl/>
          <w:lang w:bidi="fa-IR"/>
        </w:rPr>
        <w:t xml:space="preserve">، </w:t>
      </w:r>
      <w:r>
        <w:rPr>
          <w:rtl/>
          <w:lang w:bidi="fa-IR"/>
        </w:rPr>
        <w:t>و مكرر با موسى مخالفت كردى و پ</w:t>
      </w:r>
      <w:r w:rsidR="00D7132C">
        <w:rPr>
          <w:rtl/>
          <w:lang w:bidi="fa-IR"/>
        </w:rPr>
        <w:t>ی</w:t>
      </w:r>
      <w:r>
        <w:rPr>
          <w:rtl/>
          <w:lang w:bidi="fa-IR"/>
        </w:rPr>
        <w:t>مان</w:t>
      </w:r>
      <w:r w:rsidR="003E6297">
        <w:rPr>
          <w:rtl/>
          <w:lang w:bidi="fa-IR"/>
        </w:rPr>
        <w:t xml:space="preserve"> </w:t>
      </w:r>
      <w:r>
        <w:rPr>
          <w:rtl/>
          <w:lang w:bidi="fa-IR"/>
        </w:rPr>
        <w:t>شكنى نمودى و به بنى اسرائ</w:t>
      </w:r>
      <w:r w:rsidR="00D7132C">
        <w:rPr>
          <w:rtl/>
          <w:lang w:bidi="fa-IR"/>
        </w:rPr>
        <w:t>ی</w:t>
      </w:r>
      <w:r>
        <w:rPr>
          <w:rtl/>
          <w:lang w:bidi="fa-IR"/>
        </w:rPr>
        <w:t>ل ستم كردى و آن</w:t>
      </w:r>
      <w:r w:rsidR="003E6297">
        <w:rPr>
          <w:rtl/>
          <w:lang w:bidi="fa-IR"/>
        </w:rPr>
        <w:t xml:space="preserve"> </w:t>
      </w:r>
      <w:r>
        <w:rPr>
          <w:rtl/>
          <w:lang w:bidi="fa-IR"/>
        </w:rPr>
        <w:t>ها رنج دادى</w:t>
      </w:r>
      <w:r w:rsidR="0034192D">
        <w:rPr>
          <w:rtl/>
          <w:lang w:bidi="fa-IR"/>
        </w:rPr>
        <w:t xml:space="preserve">، </w:t>
      </w:r>
      <w:r>
        <w:rPr>
          <w:rtl/>
          <w:lang w:bidi="fa-IR"/>
        </w:rPr>
        <w:t>ا</w:t>
      </w:r>
      <w:r w:rsidR="00D7132C">
        <w:rPr>
          <w:rtl/>
          <w:lang w:bidi="fa-IR"/>
        </w:rPr>
        <w:t>ی</w:t>
      </w:r>
      <w:r>
        <w:rPr>
          <w:rtl/>
          <w:lang w:bidi="fa-IR"/>
        </w:rPr>
        <w:t>نك كه در بن بست قرار گرفته</w:t>
      </w:r>
      <w:r w:rsidR="003E6297">
        <w:rPr>
          <w:rtl/>
          <w:lang w:bidi="fa-IR"/>
        </w:rPr>
        <w:t xml:space="preserve"> </w:t>
      </w:r>
      <w:r>
        <w:rPr>
          <w:rtl/>
          <w:lang w:bidi="fa-IR"/>
        </w:rPr>
        <w:t>اى</w:t>
      </w:r>
      <w:r w:rsidR="0034192D">
        <w:rPr>
          <w:rtl/>
          <w:lang w:bidi="fa-IR"/>
        </w:rPr>
        <w:t xml:space="preserve">، </w:t>
      </w:r>
      <w:r>
        <w:rPr>
          <w:rtl/>
          <w:lang w:bidi="fa-IR"/>
        </w:rPr>
        <w:t>همان دروغهاى قبل را تكرار مى</w:t>
      </w:r>
      <w:r w:rsidR="003E6297">
        <w:rPr>
          <w:rtl/>
          <w:lang w:bidi="fa-IR"/>
        </w:rPr>
        <w:t xml:space="preserve"> </w:t>
      </w:r>
      <w:r>
        <w:rPr>
          <w:rtl/>
          <w:lang w:bidi="fa-IR"/>
        </w:rPr>
        <w:t>كنى</w:t>
      </w:r>
      <w:r w:rsidR="0034192D">
        <w:rPr>
          <w:rtl/>
          <w:lang w:bidi="fa-IR"/>
        </w:rPr>
        <w:t>؟!</w:t>
      </w:r>
      <w:r w:rsidR="0022023E">
        <w:rPr>
          <w:rtl/>
          <w:lang w:bidi="fa-IR"/>
        </w:rPr>
        <w:t xml:space="preserve"> </w:t>
      </w:r>
      <w:r w:rsidRPr="008978DB">
        <w:rPr>
          <w:rStyle w:val="libFootnotenumChar"/>
          <w:rtl/>
        </w:rPr>
        <w:t>(502)</w:t>
      </w:r>
      <w:r>
        <w:rPr>
          <w:lang w:bidi="fa-IR"/>
        </w:rPr>
        <w:t xml:space="preserve"> </w:t>
      </w:r>
    </w:p>
    <w:p w:rsidR="00E5212E" w:rsidRDefault="00E5212E" w:rsidP="00E5212E">
      <w:pPr>
        <w:pStyle w:val="libNormal"/>
        <w:rPr>
          <w:rtl/>
          <w:lang w:bidi="fa-IR"/>
        </w:rPr>
      </w:pPr>
      <w:r>
        <w:rPr>
          <w:rtl/>
          <w:lang w:bidi="fa-IR"/>
        </w:rPr>
        <w:t>از آن سوى در</w:t>
      </w:r>
      <w:r w:rsidR="00D7132C">
        <w:rPr>
          <w:rtl/>
          <w:lang w:bidi="fa-IR"/>
        </w:rPr>
        <w:t>ی</w:t>
      </w:r>
      <w:r>
        <w:rPr>
          <w:rtl/>
          <w:lang w:bidi="fa-IR"/>
        </w:rPr>
        <w:t>ا</w:t>
      </w:r>
      <w:r w:rsidR="0034192D">
        <w:rPr>
          <w:rtl/>
          <w:lang w:bidi="fa-IR"/>
        </w:rPr>
        <w:t xml:space="preserve">، </w:t>
      </w:r>
      <w:r>
        <w:rPr>
          <w:rtl/>
          <w:lang w:bidi="fa-IR"/>
        </w:rPr>
        <w:t>بنى اسرائ</w:t>
      </w:r>
      <w:r w:rsidR="00D7132C">
        <w:rPr>
          <w:rtl/>
          <w:lang w:bidi="fa-IR"/>
        </w:rPr>
        <w:t>ی</w:t>
      </w:r>
      <w:r>
        <w:rPr>
          <w:rtl/>
          <w:lang w:bidi="fa-IR"/>
        </w:rPr>
        <w:t xml:space="preserve">ل همراه موسى </w:t>
      </w:r>
      <w:r w:rsidR="00362EDB" w:rsidRPr="00362EDB">
        <w:rPr>
          <w:rStyle w:val="libAlaemChar"/>
          <w:rtl/>
        </w:rPr>
        <w:t>عليه‌السلام</w:t>
      </w:r>
      <w:r>
        <w:rPr>
          <w:rtl/>
          <w:lang w:bidi="fa-IR"/>
        </w:rPr>
        <w:t xml:space="preserve"> و هارون </w:t>
      </w:r>
      <w:r w:rsidR="00362EDB" w:rsidRPr="00362EDB">
        <w:rPr>
          <w:rStyle w:val="libAlaemChar"/>
          <w:rtl/>
        </w:rPr>
        <w:t>عليه‌السلام</w:t>
      </w:r>
      <w:r>
        <w:rPr>
          <w:rtl/>
          <w:lang w:bidi="fa-IR"/>
        </w:rPr>
        <w:t xml:space="preserve"> به حركت خود به سوى ب</w:t>
      </w:r>
      <w:r w:rsidR="00D7132C">
        <w:rPr>
          <w:rtl/>
          <w:lang w:bidi="fa-IR"/>
        </w:rPr>
        <w:t>ی</w:t>
      </w:r>
      <w:r>
        <w:rPr>
          <w:rtl/>
          <w:lang w:bidi="fa-IR"/>
        </w:rPr>
        <w:t>ت المقدس ادامه دادند</w:t>
      </w:r>
      <w:r w:rsidR="0034192D">
        <w:rPr>
          <w:rtl/>
          <w:lang w:bidi="fa-IR"/>
        </w:rPr>
        <w:t xml:space="preserve">، </w:t>
      </w:r>
      <w:r>
        <w:rPr>
          <w:rtl/>
          <w:lang w:bidi="fa-IR"/>
        </w:rPr>
        <w:t>و براى هم</w:t>
      </w:r>
      <w:r w:rsidR="00D7132C">
        <w:rPr>
          <w:rtl/>
          <w:lang w:bidi="fa-IR"/>
        </w:rPr>
        <w:t>ی</w:t>
      </w:r>
      <w:r>
        <w:rPr>
          <w:rtl/>
          <w:lang w:bidi="fa-IR"/>
        </w:rPr>
        <w:t>شه از دست فرعون و فرعون</w:t>
      </w:r>
      <w:r w:rsidR="00D7132C">
        <w:rPr>
          <w:rtl/>
          <w:lang w:bidi="fa-IR"/>
        </w:rPr>
        <w:t>ی</w:t>
      </w:r>
      <w:r>
        <w:rPr>
          <w:rtl/>
          <w:lang w:bidi="fa-IR"/>
        </w:rPr>
        <w:t xml:space="preserve">ان نجات </w:t>
      </w:r>
      <w:r w:rsidR="00D7132C">
        <w:rPr>
          <w:rtl/>
          <w:lang w:bidi="fa-IR"/>
        </w:rPr>
        <w:t>ی</w:t>
      </w:r>
      <w:r>
        <w:rPr>
          <w:rtl/>
          <w:lang w:bidi="fa-IR"/>
        </w:rPr>
        <w:t>افتند و فصل جد</w:t>
      </w:r>
      <w:r w:rsidR="00D7132C">
        <w:rPr>
          <w:rtl/>
          <w:lang w:bidi="fa-IR"/>
        </w:rPr>
        <w:t>ی</w:t>
      </w:r>
      <w:r>
        <w:rPr>
          <w:rtl/>
          <w:lang w:bidi="fa-IR"/>
        </w:rPr>
        <w:t>دى در زندگى آن</w:t>
      </w:r>
      <w:r w:rsidR="003E6297">
        <w:rPr>
          <w:rtl/>
          <w:lang w:bidi="fa-IR"/>
        </w:rPr>
        <w:t xml:space="preserve"> </w:t>
      </w:r>
      <w:r>
        <w:rPr>
          <w:rtl/>
          <w:lang w:bidi="fa-IR"/>
        </w:rPr>
        <w:t>ها پد</w:t>
      </w:r>
      <w:r w:rsidR="00D7132C">
        <w:rPr>
          <w:rtl/>
          <w:lang w:bidi="fa-IR"/>
        </w:rPr>
        <w:t>ی</w:t>
      </w:r>
      <w:r>
        <w:rPr>
          <w:rtl/>
          <w:lang w:bidi="fa-IR"/>
        </w:rPr>
        <w:t>دار شد</w:t>
      </w:r>
      <w:r w:rsidR="0034192D">
        <w:rPr>
          <w:rtl/>
          <w:lang w:bidi="fa-IR"/>
        </w:rPr>
        <w:t xml:space="preserve">. </w:t>
      </w:r>
    </w:p>
    <w:p w:rsidR="003B20BC" w:rsidRDefault="00E5212E" w:rsidP="0034192D">
      <w:pPr>
        <w:pStyle w:val="Heading3"/>
        <w:rPr>
          <w:rtl/>
          <w:lang w:bidi="fa-IR"/>
        </w:rPr>
      </w:pPr>
      <w:bookmarkStart w:id="217" w:name="_Toc396736201"/>
      <w:r>
        <w:rPr>
          <w:rtl/>
          <w:lang w:bidi="fa-IR"/>
        </w:rPr>
        <w:t>تما</w:t>
      </w:r>
      <w:r w:rsidR="00D7132C">
        <w:rPr>
          <w:rtl/>
          <w:lang w:bidi="fa-IR"/>
        </w:rPr>
        <w:t>ی</w:t>
      </w:r>
      <w:r>
        <w:rPr>
          <w:rtl/>
          <w:lang w:bidi="fa-IR"/>
        </w:rPr>
        <w:t>ل بنى اسرائ</w:t>
      </w:r>
      <w:r w:rsidR="00D7132C">
        <w:rPr>
          <w:rtl/>
          <w:lang w:bidi="fa-IR"/>
        </w:rPr>
        <w:t>ی</w:t>
      </w:r>
      <w:r>
        <w:rPr>
          <w:rtl/>
          <w:lang w:bidi="fa-IR"/>
        </w:rPr>
        <w:t>ل به بت پرستى و سرزنش موسى از آن</w:t>
      </w:r>
      <w:r w:rsidR="003E6297">
        <w:rPr>
          <w:rtl/>
          <w:lang w:bidi="fa-IR"/>
        </w:rPr>
        <w:t xml:space="preserve"> </w:t>
      </w:r>
      <w:r>
        <w:rPr>
          <w:rtl/>
          <w:lang w:bidi="fa-IR"/>
        </w:rPr>
        <w:t>ها</w:t>
      </w:r>
      <w:bookmarkEnd w:id="217"/>
    </w:p>
    <w:p w:rsidR="00E5212E" w:rsidRDefault="00E5212E" w:rsidP="00E5212E">
      <w:pPr>
        <w:pStyle w:val="libNormal"/>
        <w:rPr>
          <w:rtl/>
          <w:lang w:bidi="fa-IR"/>
        </w:rPr>
      </w:pPr>
      <w:r>
        <w:rPr>
          <w:rtl/>
          <w:lang w:bidi="fa-IR"/>
        </w:rPr>
        <w:t>با واژگونى رژ</w:t>
      </w:r>
      <w:r w:rsidR="00D7132C">
        <w:rPr>
          <w:rtl/>
          <w:lang w:bidi="fa-IR"/>
        </w:rPr>
        <w:t>ی</w:t>
      </w:r>
      <w:r>
        <w:rPr>
          <w:rtl/>
          <w:lang w:bidi="fa-IR"/>
        </w:rPr>
        <w:t>م طاغوتى فرعون</w:t>
      </w:r>
      <w:r w:rsidR="0034192D">
        <w:rPr>
          <w:rtl/>
          <w:lang w:bidi="fa-IR"/>
        </w:rPr>
        <w:t xml:space="preserve">، </w:t>
      </w:r>
      <w:r>
        <w:rPr>
          <w:rtl/>
          <w:lang w:bidi="fa-IR"/>
        </w:rPr>
        <w:t>گرفتارى</w:t>
      </w:r>
      <w:r w:rsidR="003E6297">
        <w:rPr>
          <w:rtl/>
          <w:lang w:bidi="fa-IR"/>
        </w:rPr>
        <w:t xml:space="preserve"> </w:t>
      </w:r>
      <w:r>
        <w:rPr>
          <w:rtl/>
          <w:lang w:bidi="fa-IR"/>
        </w:rPr>
        <w:t>هاى داخلى سنگ</w:t>
      </w:r>
      <w:r w:rsidR="00D7132C">
        <w:rPr>
          <w:rtl/>
          <w:lang w:bidi="fa-IR"/>
        </w:rPr>
        <w:t>ی</w:t>
      </w:r>
      <w:r>
        <w:rPr>
          <w:rtl/>
          <w:lang w:bidi="fa-IR"/>
        </w:rPr>
        <w:t xml:space="preserve">نى براى موسى </w:t>
      </w:r>
      <w:r w:rsidR="00362EDB" w:rsidRPr="00362EDB">
        <w:rPr>
          <w:rStyle w:val="libAlaemChar"/>
          <w:rtl/>
        </w:rPr>
        <w:t>عليه‌السلام</w:t>
      </w:r>
      <w:r>
        <w:rPr>
          <w:rtl/>
          <w:lang w:bidi="fa-IR"/>
        </w:rPr>
        <w:t xml:space="preserve"> پد</w:t>
      </w:r>
      <w:r w:rsidR="00D7132C">
        <w:rPr>
          <w:rtl/>
          <w:lang w:bidi="fa-IR"/>
        </w:rPr>
        <w:t>ی</w:t>
      </w:r>
      <w:r>
        <w:rPr>
          <w:rtl/>
          <w:lang w:bidi="fa-IR"/>
        </w:rPr>
        <w:t>دار شد</w:t>
      </w:r>
      <w:r w:rsidR="0034192D">
        <w:rPr>
          <w:rtl/>
          <w:lang w:bidi="fa-IR"/>
        </w:rPr>
        <w:t xml:space="preserve">، </w:t>
      </w:r>
      <w:r>
        <w:rPr>
          <w:rtl/>
          <w:lang w:bidi="fa-IR"/>
        </w:rPr>
        <w:t>از جمله ا</w:t>
      </w:r>
      <w:r w:rsidR="00D7132C">
        <w:rPr>
          <w:rtl/>
          <w:lang w:bidi="fa-IR"/>
        </w:rPr>
        <w:t>ی</w:t>
      </w:r>
      <w:r>
        <w:rPr>
          <w:rtl/>
          <w:lang w:bidi="fa-IR"/>
        </w:rPr>
        <w:t>ن كه</w:t>
      </w:r>
      <w:r w:rsidR="0034192D">
        <w:rPr>
          <w:rtl/>
          <w:lang w:bidi="fa-IR"/>
        </w:rPr>
        <w:t xml:space="preserve">: </w:t>
      </w:r>
      <w:r>
        <w:rPr>
          <w:rtl/>
          <w:lang w:bidi="fa-IR"/>
        </w:rPr>
        <w:t>بنى اسرائ</w:t>
      </w:r>
      <w:r w:rsidR="00D7132C">
        <w:rPr>
          <w:rtl/>
          <w:lang w:bidi="fa-IR"/>
        </w:rPr>
        <w:t>ی</w:t>
      </w:r>
      <w:r>
        <w:rPr>
          <w:rtl/>
          <w:lang w:bidi="fa-IR"/>
        </w:rPr>
        <w:t>ل كه تازه از در</w:t>
      </w:r>
      <w:r w:rsidR="00D7132C">
        <w:rPr>
          <w:rtl/>
          <w:lang w:bidi="fa-IR"/>
        </w:rPr>
        <w:t>ی</w:t>
      </w:r>
      <w:r>
        <w:rPr>
          <w:rtl/>
          <w:lang w:bidi="fa-IR"/>
        </w:rPr>
        <w:t>ا به ساحل رس</w:t>
      </w:r>
      <w:r w:rsidR="00D7132C">
        <w:rPr>
          <w:rtl/>
          <w:lang w:bidi="fa-IR"/>
        </w:rPr>
        <w:t>ی</w:t>
      </w:r>
      <w:r>
        <w:rPr>
          <w:rtl/>
          <w:lang w:bidi="fa-IR"/>
        </w:rPr>
        <w:t>ده بودند و به سوى فلسط</w:t>
      </w:r>
      <w:r w:rsidR="00D7132C">
        <w:rPr>
          <w:rtl/>
          <w:lang w:bidi="fa-IR"/>
        </w:rPr>
        <w:t>ی</w:t>
      </w:r>
      <w:r>
        <w:rPr>
          <w:rtl/>
          <w:lang w:bidi="fa-IR"/>
        </w:rPr>
        <w:t>ن حركت مى</w:t>
      </w:r>
      <w:r w:rsidR="003E6297">
        <w:rPr>
          <w:rtl/>
          <w:lang w:bidi="fa-IR"/>
        </w:rPr>
        <w:t xml:space="preserve"> </w:t>
      </w:r>
      <w:r>
        <w:rPr>
          <w:rtl/>
          <w:lang w:bidi="fa-IR"/>
        </w:rPr>
        <w:t>كردند</w:t>
      </w:r>
      <w:r w:rsidR="0034192D">
        <w:rPr>
          <w:rtl/>
          <w:lang w:bidi="fa-IR"/>
        </w:rPr>
        <w:t xml:space="preserve">، </w:t>
      </w:r>
      <w:r>
        <w:rPr>
          <w:rtl/>
          <w:lang w:bidi="fa-IR"/>
        </w:rPr>
        <w:t>در مس</w:t>
      </w:r>
      <w:r w:rsidR="00D7132C">
        <w:rPr>
          <w:rtl/>
          <w:lang w:bidi="fa-IR"/>
        </w:rPr>
        <w:t>ی</w:t>
      </w:r>
      <w:r>
        <w:rPr>
          <w:rtl/>
          <w:lang w:bidi="fa-IR"/>
        </w:rPr>
        <w:t>ر راه</w:t>
      </w:r>
      <w:r w:rsidR="0034192D">
        <w:rPr>
          <w:rtl/>
          <w:lang w:bidi="fa-IR"/>
        </w:rPr>
        <w:t xml:space="preserve">، </w:t>
      </w:r>
      <w:r>
        <w:rPr>
          <w:rtl/>
          <w:lang w:bidi="fa-IR"/>
        </w:rPr>
        <w:t>قومى را د</w:t>
      </w:r>
      <w:r w:rsidR="00D7132C">
        <w:rPr>
          <w:rtl/>
          <w:lang w:bidi="fa-IR"/>
        </w:rPr>
        <w:t>ی</w:t>
      </w:r>
      <w:r>
        <w:rPr>
          <w:rtl/>
          <w:lang w:bidi="fa-IR"/>
        </w:rPr>
        <w:t>دند كه با خضوع خاصى اطراف بت</w:t>
      </w:r>
      <w:r w:rsidR="003E6297">
        <w:rPr>
          <w:rtl/>
          <w:lang w:bidi="fa-IR"/>
        </w:rPr>
        <w:t xml:space="preserve"> </w:t>
      </w:r>
      <w:r>
        <w:rPr>
          <w:rtl/>
          <w:lang w:bidi="fa-IR"/>
        </w:rPr>
        <w:t>هاى خود را گرفته و آن</w:t>
      </w:r>
      <w:r w:rsidR="003E6297">
        <w:rPr>
          <w:rtl/>
          <w:lang w:bidi="fa-IR"/>
        </w:rPr>
        <w:t xml:space="preserve"> </w:t>
      </w:r>
      <w:r>
        <w:rPr>
          <w:rtl/>
          <w:lang w:bidi="fa-IR"/>
        </w:rPr>
        <w:t>ها را مى</w:t>
      </w:r>
      <w:r w:rsidR="003E6297">
        <w:rPr>
          <w:rtl/>
          <w:lang w:bidi="fa-IR"/>
        </w:rPr>
        <w:t xml:space="preserve"> </w:t>
      </w:r>
      <w:r>
        <w:rPr>
          <w:rtl/>
          <w:lang w:bidi="fa-IR"/>
        </w:rPr>
        <w:t>پرستند</w:t>
      </w:r>
      <w:r w:rsidR="0034192D">
        <w:rPr>
          <w:rtl/>
          <w:lang w:bidi="fa-IR"/>
        </w:rPr>
        <w:t xml:space="preserve">. </w:t>
      </w:r>
    </w:p>
    <w:p w:rsidR="00E5212E" w:rsidRDefault="00E5212E" w:rsidP="00E5212E">
      <w:pPr>
        <w:pStyle w:val="libNormal"/>
        <w:rPr>
          <w:rtl/>
          <w:lang w:bidi="fa-IR"/>
        </w:rPr>
      </w:pPr>
      <w:r>
        <w:rPr>
          <w:rtl/>
          <w:lang w:bidi="fa-IR"/>
        </w:rPr>
        <w:t>افراد جاهل و بى خرد از بنى اسرائ</w:t>
      </w:r>
      <w:r w:rsidR="00D7132C">
        <w:rPr>
          <w:rtl/>
          <w:lang w:bidi="fa-IR"/>
        </w:rPr>
        <w:t>ی</w:t>
      </w:r>
      <w:r>
        <w:rPr>
          <w:rtl/>
          <w:lang w:bidi="fa-IR"/>
        </w:rPr>
        <w:t>ل</w:t>
      </w:r>
      <w:r w:rsidR="0034192D">
        <w:rPr>
          <w:rtl/>
          <w:lang w:bidi="fa-IR"/>
        </w:rPr>
        <w:t xml:space="preserve">، </w:t>
      </w:r>
      <w:r>
        <w:rPr>
          <w:rtl/>
          <w:lang w:bidi="fa-IR"/>
        </w:rPr>
        <w:t>تحت تأث</w:t>
      </w:r>
      <w:r w:rsidR="00D7132C">
        <w:rPr>
          <w:rtl/>
          <w:lang w:bidi="fa-IR"/>
        </w:rPr>
        <w:t>ی</w:t>
      </w:r>
      <w:r>
        <w:rPr>
          <w:rtl/>
          <w:lang w:bidi="fa-IR"/>
        </w:rPr>
        <w:t>ر آن منظره بت</w:t>
      </w:r>
      <w:r w:rsidR="003E6297">
        <w:rPr>
          <w:rtl/>
          <w:lang w:bidi="fa-IR"/>
        </w:rPr>
        <w:t xml:space="preserve"> </w:t>
      </w:r>
      <w:r>
        <w:rPr>
          <w:rtl/>
          <w:lang w:bidi="fa-IR"/>
        </w:rPr>
        <w:t>پرستى قرار گرفته و به موسى گفتند</w:t>
      </w:r>
      <w:r w:rsidR="0034192D">
        <w:rPr>
          <w:rtl/>
          <w:lang w:bidi="fa-IR"/>
        </w:rPr>
        <w:t xml:space="preserve">: </w:t>
      </w:r>
      <w:r>
        <w:rPr>
          <w:rtl/>
          <w:lang w:bidi="fa-IR"/>
        </w:rPr>
        <w:t>براى ما ن</w:t>
      </w:r>
      <w:r w:rsidR="00D7132C">
        <w:rPr>
          <w:rtl/>
          <w:lang w:bidi="fa-IR"/>
        </w:rPr>
        <w:t>ی</w:t>
      </w:r>
      <w:r>
        <w:rPr>
          <w:rtl/>
          <w:lang w:bidi="fa-IR"/>
        </w:rPr>
        <w:t>ز معبودى قرار بده</w:t>
      </w:r>
      <w:r w:rsidR="0034192D">
        <w:rPr>
          <w:rtl/>
          <w:lang w:bidi="fa-IR"/>
        </w:rPr>
        <w:t xml:space="preserve">، </w:t>
      </w:r>
      <w:r>
        <w:rPr>
          <w:rtl/>
          <w:lang w:bidi="fa-IR"/>
        </w:rPr>
        <w:t>همانگونه كه آن</w:t>
      </w:r>
      <w:r w:rsidR="003E6297">
        <w:rPr>
          <w:rtl/>
          <w:lang w:bidi="fa-IR"/>
        </w:rPr>
        <w:t xml:space="preserve"> </w:t>
      </w:r>
      <w:r>
        <w:rPr>
          <w:rtl/>
          <w:lang w:bidi="fa-IR"/>
        </w:rPr>
        <w:t>ها (بت</w:t>
      </w:r>
      <w:r w:rsidR="003E6297">
        <w:rPr>
          <w:rtl/>
          <w:lang w:bidi="fa-IR"/>
        </w:rPr>
        <w:t xml:space="preserve"> </w:t>
      </w:r>
      <w:r>
        <w:rPr>
          <w:rtl/>
          <w:lang w:bidi="fa-IR"/>
        </w:rPr>
        <w:t>پرستان) معبودانى دارند</w:t>
      </w:r>
      <w:r w:rsidR="0034192D">
        <w:rPr>
          <w:rtl/>
          <w:lang w:bidi="fa-IR"/>
        </w:rPr>
        <w:t>.</w:t>
      </w:r>
      <w:r w:rsidR="0022023E">
        <w:rPr>
          <w:rtl/>
          <w:lang w:bidi="fa-IR"/>
        </w:rPr>
        <w:t xml:space="preserve"> </w:t>
      </w:r>
    </w:p>
    <w:p w:rsidR="00E5212E" w:rsidRDefault="00956BB7" w:rsidP="00E5212E">
      <w:pPr>
        <w:pStyle w:val="libNormal"/>
        <w:rPr>
          <w:rtl/>
          <w:lang w:bidi="fa-IR"/>
        </w:rPr>
      </w:pPr>
      <w:r>
        <w:rPr>
          <w:rtl/>
          <w:lang w:bidi="fa-IR"/>
        </w:rPr>
        <w:br w:type="page"/>
      </w:r>
      <w:r w:rsidR="00E5212E">
        <w:rPr>
          <w:rtl/>
          <w:lang w:bidi="fa-IR"/>
        </w:rPr>
        <w:t xml:space="preserve">(موسى </w:t>
      </w:r>
      <w:r w:rsidR="00362EDB" w:rsidRPr="00362EDB">
        <w:rPr>
          <w:rStyle w:val="libAlaemChar"/>
          <w:rtl/>
        </w:rPr>
        <w:t>عليه‌السلام</w:t>
      </w:r>
      <w:r w:rsidR="00E5212E">
        <w:rPr>
          <w:rtl/>
          <w:lang w:bidi="fa-IR"/>
        </w:rPr>
        <w:t xml:space="preserve"> كه چهل سال فرعون</w:t>
      </w:r>
      <w:r w:rsidR="00D7132C">
        <w:rPr>
          <w:rtl/>
          <w:lang w:bidi="fa-IR"/>
        </w:rPr>
        <w:t>ی</w:t>
      </w:r>
      <w:r w:rsidR="00E5212E">
        <w:rPr>
          <w:rtl/>
          <w:lang w:bidi="fa-IR"/>
        </w:rPr>
        <w:t>ان را به سوى توح</w:t>
      </w:r>
      <w:r w:rsidR="00D7132C">
        <w:rPr>
          <w:rtl/>
          <w:lang w:bidi="fa-IR"/>
        </w:rPr>
        <w:t>ی</w:t>
      </w:r>
      <w:r w:rsidR="00E5212E">
        <w:rPr>
          <w:rtl/>
          <w:lang w:bidi="fa-IR"/>
        </w:rPr>
        <w:t>د دعوت كرده و از بت</w:t>
      </w:r>
      <w:r w:rsidR="003E6297">
        <w:rPr>
          <w:rtl/>
          <w:lang w:bidi="fa-IR"/>
        </w:rPr>
        <w:t xml:space="preserve"> </w:t>
      </w:r>
      <w:r w:rsidR="00E5212E">
        <w:rPr>
          <w:rtl/>
          <w:lang w:bidi="fa-IR"/>
        </w:rPr>
        <w:t>پرستى و شخص</w:t>
      </w:r>
      <w:r w:rsidR="003E6297">
        <w:rPr>
          <w:rtl/>
          <w:lang w:bidi="fa-IR"/>
        </w:rPr>
        <w:t xml:space="preserve"> </w:t>
      </w:r>
      <w:r w:rsidR="00E5212E">
        <w:rPr>
          <w:rtl/>
          <w:lang w:bidi="fa-IR"/>
        </w:rPr>
        <w:t>پرستى بر حذر داشته بود</w:t>
      </w:r>
      <w:r w:rsidR="0034192D">
        <w:rPr>
          <w:rtl/>
          <w:lang w:bidi="fa-IR"/>
        </w:rPr>
        <w:t xml:space="preserve">، </w:t>
      </w:r>
      <w:r w:rsidR="00E5212E">
        <w:rPr>
          <w:rtl/>
          <w:lang w:bidi="fa-IR"/>
        </w:rPr>
        <w:t>اكنون در برابر جاهلانى قرار گرفته بود كه تقاضاى بت</w:t>
      </w:r>
      <w:r w:rsidR="003E6297">
        <w:rPr>
          <w:rtl/>
          <w:lang w:bidi="fa-IR"/>
        </w:rPr>
        <w:t xml:space="preserve"> </w:t>
      </w:r>
      <w:r w:rsidR="00E5212E">
        <w:rPr>
          <w:rtl/>
          <w:lang w:bidi="fa-IR"/>
        </w:rPr>
        <w:t>پرستى مى</w:t>
      </w:r>
      <w:r w:rsidR="003E6297">
        <w:rPr>
          <w:rtl/>
          <w:lang w:bidi="fa-IR"/>
        </w:rPr>
        <w:t xml:space="preserve"> </w:t>
      </w:r>
      <w:r w:rsidR="00E5212E">
        <w:rPr>
          <w:rtl/>
          <w:lang w:bidi="fa-IR"/>
        </w:rPr>
        <w:t>كردند</w:t>
      </w:r>
      <w:r w:rsidR="0034192D">
        <w:rPr>
          <w:rtl/>
          <w:lang w:bidi="fa-IR"/>
        </w:rPr>
        <w:t xml:space="preserve">، </w:t>
      </w:r>
      <w:r w:rsidR="00E5212E">
        <w:rPr>
          <w:rtl/>
          <w:lang w:bidi="fa-IR"/>
        </w:rPr>
        <w:t>به راستى ا</w:t>
      </w:r>
      <w:r w:rsidR="00D7132C">
        <w:rPr>
          <w:rtl/>
          <w:lang w:bidi="fa-IR"/>
        </w:rPr>
        <w:t>ی</w:t>
      </w:r>
      <w:r w:rsidR="00E5212E">
        <w:rPr>
          <w:rtl/>
          <w:lang w:bidi="fa-IR"/>
        </w:rPr>
        <w:t>ن پ</w:t>
      </w:r>
      <w:r w:rsidR="00D7132C">
        <w:rPr>
          <w:rtl/>
          <w:lang w:bidi="fa-IR"/>
        </w:rPr>
        <w:t>ی</w:t>
      </w:r>
      <w:r w:rsidR="00E5212E">
        <w:rPr>
          <w:rtl/>
          <w:lang w:bidi="fa-IR"/>
        </w:rPr>
        <w:t xml:space="preserve">شنهاد احمقانه چقدر دل موسى </w:t>
      </w:r>
      <w:r w:rsidR="00362EDB" w:rsidRPr="00362EDB">
        <w:rPr>
          <w:rStyle w:val="libAlaemChar"/>
          <w:rtl/>
        </w:rPr>
        <w:t>عليه‌السلام</w:t>
      </w:r>
      <w:r w:rsidR="00E5212E">
        <w:rPr>
          <w:rtl/>
          <w:lang w:bidi="fa-IR"/>
        </w:rPr>
        <w:t xml:space="preserve"> را آزرد و اعصابش را خُرد كرد</w:t>
      </w:r>
      <w:r w:rsidR="0034192D">
        <w:rPr>
          <w:rtl/>
          <w:lang w:bidi="fa-IR"/>
        </w:rPr>
        <w:t>.</w:t>
      </w:r>
      <w:r w:rsidR="00F477F9">
        <w:rPr>
          <w:rtl/>
          <w:lang w:bidi="fa-IR"/>
        </w:rPr>
        <w:t>)</w:t>
      </w:r>
      <w:r w:rsidR="00E5212E">
        <w:rPr>
          <w:rtl/>
          <w:lang w:bidi="fa-IR"/>
        </w:rPr>
        <w:t xml:space="preserve"> </w:t>
      </w:r>
    </w:p>
    <w:p w:rsidR="00E5212E" w:rsidRDefault="00E5212E" w:rsidP="00E5212E">
      <w:pPr>
        <w:pStyle w:val="libNormal"/>
        <w:rPr>
          <w:rtl/>
          <w:lang w:bidi="fa-IR"/>
        </w:rPr>
      </w:pPr>
      <w:r>
        <w:rPr>
          <w:rtl/>
          <w:lang w:bidi="fa-IR"/>
        </w:rPr>
        <w:t>موسى به سرزنش آن</w:t>
      </w:r>
      <w:r w:rsidR="003E6297">
        <w:rPr>
          <w:rtl/>
          <w:lang w:bidi="fa-IR"/>
        </w:rPr>
        <w:t xml:space="preserve"> </w:t>
      </w:r>
      <w:r>
        <w:rPr>
          <w:rtl/>
          <w:lang w:bidi="fa-IR"/>
        </w:rPr>
        <w:t>ها پرداخت و فرمود</w:t>
      </w:r>
      <w:r w:rsidR="0034192D">
        <w:rPr>
          <w:rtl/>
          <w:lang w:bidi="fa-IR"/>
        </w:rPr>
        <w:t xml:space="preserve">: </w:t>
      </w:r>
    </w:p>
    <w:p w:rsidR="00E5212E" w:rsidRDefault="00E5212E" w:rsidP="00E5212E">
      <w:pPr>
        <w:pStyle w:val="libNormal"/>
        <w:rPr>
          <w:lang w:bidi="fa-IR"/>
        </w:rPr>
      </w:pPr>
      <w:r>
        <w:rPr>
          <w:rtl/>
          <w:lang w:bidi="fa-IR"/>
        </w:rPr>
        <w:t>شما جمع</w:t>
      </w:r>
      <w:r w:rsidR="00D7132C">
        <w:rPr>
          <w:rtl/>
          <w:lang w:bidi="fa-IR"/>
        </w:rPr>
        <w:t>ی</w:t>
      </w:r>
      <w:r>
        <w:rPr>
          <w:rtl/>
          <w:lang w:bidi="fa-IR"/>
        </w:rPr>
        <w:t>تى جاهل و نادان هست</w:t>
      </w:r>
      <w:r w:rsidR="00D7132C">
        <w:rPr>
          <w:rtl/>
          <w:lang w:bidi="fa-IR"/>
        </w:rPr>
        <w:t>ی</w:t>
      </w:r>
      <w:r>
        <w:rPr>
          <w:rtl/>
          <w:lang w:bidi="fa-IR"/>
        </w:rPr>
        <w:t xml:space="preserve">د </w:t>
      </w:r>
      <w:r w:rsidR="00B6393C">
        <w:rPr>
          <w:rtl/>
          <w:lang w:bidi="fa-IR"/>
        </w:rPr>
        <w:t xml:space="preserve">- </w:t>
      </w:r>
      <w:r>
        <w:rPr>
          <w:rtl/>
          <w:lang w:bidi="fa-IR"/>
        </w:rPr>
        <w:t>ا</w:t>
      </w:r>
      <w:r w:rsidR="00D7132C">
        <w:rPr>
          <w:rtl/>
          <w:lang w:bidi="fa-IR"/>
        </w:rPr>
        <w:t>ی</w:t>
      </w:r>
      <w:r>
        <w:rPr>
          <w:rtl/>
          <w:lang w:bidi="fa-IR"/>
        </w:rPr>
        <w:t>ن بت</w:t>
      </w:r>
      <w:r w:rsidR="003E6297">
        <w:rPr>
          <w:rtl/>
          <w:lang w:bidi="fa-IR"/>
        </w:rPr>
        <w:t xml:space="preserve"> </w:t>
      </w:r>
      <w:r>
        <w:rPr>
          <w:rtl/>
          <w:lang w:bidi="fa-IR"/>
        </w:rPr>
        <w:t>پرستان را بنگر</w:t>
      </w:r>
      <w:r w:rsidR="00D7132C">
        <w:rPr>
          <w:rtl/>
          <w:lang w:bidi="fa-IR"/>
        </w:rPr>
        <w:t>ی</w:t>
      </w:r>
      <w:r>
        <w:rPr>
          <w:rtl/>
          <w:lang w:bidi="fa-IR"/>
        </w:rPr>
        <w:t>د</w:t>
      </w:r>
      <w:r w:rsidR="0034192D">
        <w:rPr>
          <w:rtl/>
          <w:lang w:bidi="fa-IR"/>
        </w:rPr>
        <w:t xml:space="preserve">، </w:t>
      </w:r>
      <w:r>
        <w:rPr>
          <w:rtl/>
          <w:lang w:bidi="fa-IR"/>
        </w:rPr>
        <w:t>سرانجام كارشان هلاكت است</w:t>
      </w:r>
      <w:r w:rsidR="0034192D">
        <w:rPr>
          <w:rtl/>
          <w:lang w:bidi="fa-IR"/>
        </w:rPr>
        <w:t xml:space="preserve">، </w:t>
      </w:r>
      <w:r>
        <w:rPr>
          <w:rtl/>
          <w:lang w:bidi="fa-IR"/>
        </w:rPr>
        <w:t>و آنچه انجام مى</w:t>
      </w:r>
      <w:r w:rsidR="003E6297">
        <w:rPr>
          <w:rtl/>
          <w:lang w:bidi="fa-IR"/>
        </w:rPr>
        <w:t xml:space="preserve"> </w:t>
      </w:r>
      <w:r>
        <w:rPr>
          <w:rtl/>
          <w:lang w:bidi="fa-IR"/>
        </w:rPr>
        <w:t>دهند</w:t>
      </w:r>
      <w:r w:rsidR="0034192D">
        <w:rPr>
          <w:rtl/>
          <w:lang w:bidi="fa-IR"/>
        </w:rPr>
        <w:t xml:space="preserve">، </w:t>
      </w:r>
      <w:r>
        <w:rPr>
          <w:rtl/>
          <w:lang w:bidi="fa-IR"/>
        </w:rPr>
        <w:t>باطل و ب</w:t>
      </w:r>
      <w:r w:rsidR="00D7132C">
        <w:rPr>
          <w:rtl/>
          <w:lang w:bidi="fa-IR"/>
        </w:rPr>
        <w:t>ی</w:t>
      </w:r>
      <w:r>
        <w:rPr>
          <w:rtl/>
          <w:lang w:bidi="fa-IR"/>
        </w:rPr>
        <w:t>هوده مى</w:t>
      </w:r>
      <w:r w:rsidR="003E6297">
        <w:rPr>
          <w:rtl/>
          <w:lang w:bidi="fa-IR"/>
        </w:rPr>
        <w:t xml:space="preserve"> </w:t>
      </w:r>
      <w:r>
        <w:rPr>
          <w:rtl/>
          <w:lang w:bidi="fa-IR"/>
        </w:rPr>
        <w:t xml:space="preserve">باشد </w:t>
      </w:r>
      <w:r w:rsidR="00B6393C">
        <w:rPr>
          <w:rtl/>
          <w:lang w:bidi="fa-IR"/>
        </w:rPr>
        <w:t xml:space="preserve">- </w:t>
      </w:r>
      <w:r>
        <w:rPr>
          <w:rtl/>
          <w:lang w:bidi="fa-IR"/>
        </w:rPr>
        <w:t>آ</w:t>
      </w:r>
      <w:r w:rsidR="00D7132C">
        <w:rPr>
          <w:rtl/>
          <w:lang w:bidi="fa-IR"/>
        </w:rPr>
        <w:t>ی</w:t>
      </w:r>
      <w:r>
        <w:rPr>
          <w:rtl/>
          <w:lang w:bidi="fa-IR"/>
        </w:rPr>
        <w:t xml:space="preserve">ا جز خداى </w:t>
      </w:r>
      <w:r w:rsidR="00D7132C">
        <w:rPr>
          <w:rtl/>
          <w:lang w:bidi="fa-IR"/>
        </w:rPr>
        <w:t>ی</w:t>
      </w:r>
      <w:r>
        <w:rPr>
          <w:rtl/>
          <w:lang w:bidi="fa-IR"/>
        </w:rPr>
        <w:t>كتا معبودى براى شما بطلبم</w:t>
      </w:r>
      <w:r w:rsidR="0034192D">
        <w:rPr>
          <w:rtl/>
          <w:lang w:bidi="fa-IR"/>
        </w:rPr>
        <w:t xml:space="preserve">، </w:t>
      </w:r>
      <w:r>
        <w:rPr>
          <w:rtl/>
          <w:lang w:bidi="fa-IR"/>
        </w:rPr>
        <w:t>خدا</w:t>
      </w:r>
      <w:r w:rsidR="00D7132C">
        <w:rPr>
          <w:rtl/>
          <w:lang w:bidi="fa-IR"/>
        </w:rPr>
        <w:t>ی</w:t>
      </w:r>
      <w:r>
        <w:rPr>
          <w:rtl/>
          <w:lang w:bidi="fa-IR"/>
        </w:rPr>
        <w:t>ى كه شما را از مردم عصرتان برترى داد و از ظلم و ستم فرعون و فرعون</w:t>
      </w:r>
      <w:r w:rsidR="00D7132C">
        <w:rPr>
          <w:rtl/>
          <w:lang w:bidi="fa-IR"/>
        </w:rPr>
        <w:t>ی</w:t>
      </w:r>
      <w:r>
        <w:rPr>
          <w:rtl/>
          <w:lang w:bidi="fa-IR"/>
        </w:rPr>
        <w:t>ان رها</w:t>
      </w:r>
      <w:r w:rsidR="00D7132C">
        <w:rPr>
          <w:rtl/>
          <w:lang w:bidi="fa-IR"/>
        </w:rPr>
        <w:t>ی</w:t>
      </w:r>
      <w:r>
        <w:rPr>
          <w:rtl/>
          <w:lang w:bidi="fa-IR"/>
        </w:rPr>
        <w:t>ى بخش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نك مراقب گفتار و كردارتان باش</w:t>
      </w:r>
      <w:r w:rsidR="00D7132C">
        <w:rPr>
          <w:rtl/>
          <w:lang w:bidi="fa-IR"/>
        </w:rPr>
        <w:t>ی</w:t>
      </w:r>
      <w:r>
        <w:rPr>
          <w:rtl/>
          <w:lang w:bidi="fa-IR"/>
        </w:rPr>
        <w:t>د كه در آزما</w:t>
      </w:r>
      <w:r w:rsidR="00D7132C">
        <w:rPr>
          <w:rtl/>
          <w:lang w:bidi="fa-IR"/>
        </w:rPr>
        <w:t>ی</w:t>
      </w:r>
      <w:r>
        <w:rPr>
          <w:rtl/>
          <w:lang w:bidi="fa-IR"/>
        </w:rPr>
        <w:t>شى بزرگ قرار گرفته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sidRPr="008978DB">
        <w:rPr>
          <w:rStyle w:val="libFootnotenumChar"/>
          <w:rtl/>
        </w:rPr>
        <w:t>(503)</w:t>
      </w:r>
      <w:r>
        <w:rPr>
          <w:lang w:bidi="fa-IR"/>
        </w:rPr>
        <w:t xml:space="preserve"> </w:t>
      </w:r>
    </w:p>
    <w:p w:rsidR="00E5212E" w:rsidRDefault="00E5212E" w:rsidP="00E5212E">
      <w:pPr>
        <w:pStyle w:val="libNormal"/>
        <w:rPr>
          <w:rtl/>
          <w:lang w:bidi="fa-IR"/>
        </w:rPr>
      </w:pPr>
      <w:r>
        <w:rPr>
          <w:rtl/>
          <w:lang w:bidi="fa-IR"/>
        </w:rPr>
        <w:t xml:space="preserve">روزى </w:t>
      </w:r>
      <w:r w:rsidR="00D7132C">
        <w:rPr>
          <w:rtl/>
          <w:lang w:bidi="fa-IR"/>
        </w:rPr>
        <w:t>ی</w:t>
      </w:r>
      <w:r>
        <w:rPr>
          <w:rtl/>
          <w:lang w:bidi="fa-IR"/>
        </w:rPr>
        <w:t xml:space="preserve">كى از </w:t>
      </w:r>
      <w:r w:rsidR="00D7132C">
        <w:rPr>
          <w:rtl/>
          <w:lang w:bidi="fa-IR"/>
        </w:rPr>
        <w:t>ی</w:t>
      </w:r>
      <w:r>
        <w:rPr>
          <w:rtl/>
          <w:lang w:bidi="fa-IR"/>
        </w:rPr>
        <w:t>هود</w:t>
      </w:r>
      <w:r w:rsidR="00D7132C">
        <w:rPr>
          <w:rtl/>
          <w:lang w:bidi="fa-IR"/>
        </w:rPr>
        <w:t>ی</w:t>
      </w:r>
      <w:r>
        <w:rPr>
          <w:rtl/>
          <w:lang w:bidi="fa-IR"/>
        </w:rPr>
        <w:t xml:space="preserve">ان از روى شماتت به </w:t>
      </w:r>
      <w:r w:rsidR="00D7132C">
        <w:rPr>
          <w:rtl/>
          <w:lang w:bidi="fa-IR"/>
        </w:rPr>
        <w:t>ی</w:t>
      </w:r>
      <w:r>
        <w:rPr>
          <w:rtl/>
          <w:lang w:bidi="fa-IR"/>
        </w:rPr>
        <w:t>كى از مسلمانان گفت</w:t>
      </w:r>
      <w:r w:rsidR="0034192D">
        <w:rPr>
          <w:rtl/>
          <w:lang w:bidi="fa-IR"/>
        </w:rPr>
        <w:t xml:space="preserve">: </w:t>
      </w:r>
      <w:r>
        <w:rPr>
          <w:rtl/>
          <w:lang w:bidi="fa-IR"/>
        </w:rPr>
        <w:t>شما هنوز پ</w:t>
      </w:r>
      <w:r w:rsidR="00D7132C">
        <w:rPr>
          <w:rtl/>
          <w:lang w:bidi="fa-IR"/>
        </w:rPr>
        <w:t>ی</w:t>
      </w:r>
      <w:r>
        <w:rPr>
          <w:rtl/>
          <w:lang w:bidi="fa-IR"/>
        </w:rPr>
        <w:t>امبرتان را به خاك نسپرده بود</w:t>
      </w:r>
      <w:r w:rsidR="00D7132C">
        <w:rPr>
          <w:rtl/>
          <w:lang w:bidi="fa-IR"/>
        </w:rPr>
        <w:t>ی</w:t>
      </w:r>
      <w:r>
        <w:rPr>
          <w:rtl/>
          <w:lang w:bidi="fa-IR"/>
        </w:rPr>
        <w:t>د ب</w:t>
      </w:r>
      <w:r w:rsidR="00D7132C">
        <w:rPr>
          <w:rtl/>
          <w:lang w:bidi="fa-IR"/>
        </w:rPr>
        <w:t>ی</w:t>
      </w:r>
      <w:r>
        <w:rPr>
          <w:rtl/>
          <w:lang w:bidi="fa-IR"/>
        </w:rPr>
        <w:t>ن خود اختلاف نمود</w:t>
      </w:r>
      <w:r w:rsidR="00D7132C">
        <w:rPr>
          <w:rtl/>
          <w:lang w:bidi="fa-IR"/>
        </w:rPr>
        <w:t>ی</w:t>
      </w:r>
      <w:r>
        <w:rPr>
          <w:rtl/>
          <w:lang w:bidi="fa-IR"/>
        </w:rPr>
        <w:t>د</w:t>
      </w:r>
      <w:r w:rsidR="0034192D">
        <w:rPr>
          <w:rtl/>
          <w:lang w:bidi="fa-IR"/>
        </w:rPr>
        <w:t>.</w:t>
      </w:r>
      <w:r w:rsidR="0022023E">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به او فرمود</w:t>
      </w:r>
      <w:r w:rsidR="0034192D">
        <w:rPr>
          <w:rtl/>
          <w:lang w:bidi="fa-IR"/>
        </w:rPr>
        <w:t xml:space="preserve">: </w:t>
      </w:r>
    </w:p>
    <w:p w:rsidR="00E5212E" w:rsidRDefault="00E5212E" w:rsidP="00E5212E">
      <w:pPr>
        <w:pStyle w:val="libNormal"/>
        <w:rPr>
          <w:rtl/>
          <w:lang w:bidi="fa-IR"/>
        </w:rPr>
      </w:pPr>
      <w:r>
        <w:rPr>
          <w:rtl/>
          <w:lang w:bidi="fa-IR"/>
        </w:rPr>
        <w:t>ما درباره دستورهاى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اختلاف نموده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 xml:space="preserve">نه درباره اصل نبوتش (تا چه رسد به </w:t>
      </w:r>
      <w:r w:rsidR="00D7132C">
        <w:rPr>
          <w:rtl/>
          <w:lang w:bidi="fa-IR"/>
        </w:rPr>
        <w:t>ی</w:t>
      </w:r>
      <w:r>
        <w:rPr>
          <w:rtl/>
          <w:lang w:bidi="fa-IR"/>
        </w:rPr>
        <w:t>كتا</w:t>
      </w:r>
      <w:r w:rsidR="00D7132C">
        <w:rPr>
          <w:rtl/>
          <w:lang w:bidi="fa-IR"/>
        </w:rPr>
        <w:t>ی</w:t>
      </w:r>
      <w:r>
        <w:rPr>
          <w:rtl/>
          <w:lang w:bidi="fa-IR"/>
        </w:rPr>
        <w:t>ى خدا) ولى شما هنوز پا</w:t>
      </w:r>
      <w:r w:rsidR="00D7132C">
        <w:rPr>
          <w:rtl/>
          <w:lang w:bidi="fa-IR"/>
        </w:rPr>
        <w:t>ی</w:t>
      </w:r>
      <w:r>
        <w:rPr>
          <w:rtl/>
          <w:lang w:bidi="fa-IR"/>
        </w:rPr>
        <w:t>تان از آب در</w:t>
      </w:r>
      <w:r w:rsidR="00D7132C">
        <w:rPr>
          <w:rtl/>
          <w:lang w:bidi="fa-IR"/>
        </w:rPr>
        <w:t>ی</w:t>
      </w:r>
      <w:r>
        <w:rPr>
          <w:rtl/>
          <w:lang w:bidi="fa-IR"/>
        </w:rPr>
        <w:t>ا خشك نشده بود</w:t>
      </w:r>
      <w:r w:rsidR="0034192D">
        <w:rPr>
          <w:rtl/>
          <w:lang w:bidi="fa-IR"/>
        </w:rPr>
        <w:t xml:space="preserve">، </w:t>
      </w:r>
      <w:r>
        <w:rPr>
          <w:rtl/>
          <w:lang w:bidi="fa-IR"/>
        </w:rPr>
        <w:t>به پ</w:t>
      </w:r>
      <w:r w:rsidR="00D7132C">
        <w:rPr>
          <w:rtl/>
          <w:lang w:bidi="fa-IR"/>
        </w:rPr>
        <w:t>ی</w:t>
      </w:r>
      <w:r>
        <w:rPr>
          <w:rtl/>
          <w:lang w:bidi="fa-IR"/>
        </w:rPr>
        <w:t>امبرتان پ</w:t>
      </w:r>
      <w:r w:rsidR="00D7132C">
        <w:rPr>
          <w:rtl/>
          <w:lang w:bidi="fa-IR"/>
        </w:rPr>
        <w:t>ی</w:t>
      </w:r>
      <w:r>
        <w:rPr>
          <w:rtl/>
          <w:lang w:bidi="fa-IR"/>
        </w:rPr>
        <w:t>شنهاد بت</w:t>
      </w:r>
      <w:r w:rsidR="003E6297">
        <w:rPr>
          <w:rtl/>
          <w:lang w:bidi="fa-IR"/>
        </w:rPr>
        <w:t xml:space="preserve"> </w:t>
      </w:r>
      <w:r>
        <w:rPr>
          <w:rtl/>
          <w:lang w:bidi="fa-IR"/>
        </w:rPr>
        <w:t>پرستى كرد</w:t>
      </w:r>
      <w:r w:rsidR="00D7132C">
        <w:rPr>
          <w:rtl/>
          <w:lang w:bidi="fa-IR"/>
        </w:rPr>
        <w:t>ی</w:t>
      </w:r>
      <w:r>
        <w:rPr>
          <w:rtl/>
          <w:lang w:bidi="fa-IR"/>
        </w:rPr>
        <w:t>د و پ</w:t>
      </w:r>
      <w:r w:rsidR="00D7132C">
        <w:rPr>
          <w:rtl/>
          <w:lang w:bidi="fa-IR"/>
        </w:rPr>
        <w:t>ی</w:t>
      </w:r>
      <w:r>
        <w:rPr>
          <w:rtl/>
          <w:lang w:bidi="fa-IR"/>
        </w:rPr>
        <w:t xml:space="preserve">امبرتان موسى </w:t>
      </w:r>
      <w:r w:rsidR="00362EDB" w:rsidRPr="00362EDB">
        <w:rPr>
          <w:rStyle w:val="libAlaemChar"/>
          <w:rtl/>
        </w:rPr>
        <w:t>عليه‌السلام</w:t>
      </w:r>
      <w:r w:rsidR="0034192D">
        <w:rPr>
          <w:rtl/>
          <w:lang w:bidi="fa-IR"/>
        </w:rPr>
        <w:t xml:space="preserve">، </w:t>
      </w:r>
      <w:r>
        <w:rPr>
          <w:rtl/>
          <w:lang w:bidi="fa-IR"/>
        </w:rPr>
        <w:t>شما را سرزنش كرد و فرمود</w:t>
      </w:r>
      <w:r w:rsidR="0034192D">
        <w:rPr>
          <w:rtl/>
          <w:lang w:bidi="fa-IR"/>
        </w:rPr>
        <w:t xml:space="preserve">: </w:t>
      </w:r>
      <w:r>
        <w:rPr>
          <w:rtl/>
          <w:lang w:bidi="fa-IR"/>
        </w:rPr>
        <w:t>شما قومى جاهل و نادان هست</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(504)</w:t>
      </w:r>
      <w:r>
        <w:rPr>
          <w:lang w:bidi="fa-IR"/>
        </w:rPr>
        <w:t xml:space="preserve"> </w:t>
      </w:r>
    </w:p>
    <w:p w:rsidR="003B20BC" w:rsidRDefault="00E5212E" w:rsidP="0034192D">
      <w:pPr>
        <w:pStyle w:val="Heading3"/>
        <w:rPr>
          <w:rtl/>
          <w:lang w:bidi="fa-IR"/>
        </w:rPr>
      </w:pPr>
      <w:bookmarkStart w:id="218" w:name="_Toc396736202"/>
      <w:r>
        <w:rPr>
          <w:rtl/>
          <w:lang w:bidi="fa-IR"/>
        </w:rPr>
        <w:t>رفتن موسى به كوه طور براى گرفتن الواح تورات</w:t>
      </w:r>
      <w:bookmarkEnd w:id="218"/>
      <w:r w:rsidR="003E6297">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تا آن عصر</w:t>
      </w:r>
      <w:r w:rsidR="0034192D">
        <w:rPr>
          <w:rtl/>
          <w:lang w:bidi="fa-IR"/>
        </w:rPr>
        <w:t xml:space="preserve">، </w:t>
      </w:r>
      <w:r>
        <w:rPr>
          <w:rtl/>
          <w:lang w:bidi="fa-IR"/>
        </w:rPr>
        <w:t>پ</w:t>
      </w:r>
      <w:r w:rsidR="00D7132C">
        <w:rPr>
          <w:rtl/>
          <w:lang w:bidi="fa-IR"/>
        </w:rPr>
        <w:t>ی</w:t>
      </w:r>
      <w:r>
        <w:rPr>
          <w:rtl/>
          <w:lang w:bidi="fa-IR"/>
        </w:rPr>
        <w:t>رو آ</w:t>
      </w:r>
      <w:r w:rsidR="00D7132C">
        <w:rPr>
          <w:rtl/>
          <w:lang w:bidi="fa-IR"/>
        </w:rPr>
        <w:t>یی</w:t>
      </w:r>
      <w:r>
        <w:rPr>
          <w:rtl/>
          <w:lang w:bidi="fa-IR"/>
        </w:rPr>
        <w:t>ن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و همان را براى بنى اسرائ</w:t>
      </w:r>
      <w:r w:rsidR="00D7132C">
        <w:rPr>
          <w:rtl/>
          <w:lang w:bidi="fa-IR"/>
        </w:rPr>
        <w:t>ی</w:t>
      </w:r>
      <w:r>
        <w:rPr>
          <w:rtl/>
          <w:lang w:bidi="fa-IR"/>
        </w:rPr>
        <w:t>ل تبل</w:t>
      </w:r>
      <w:r w:rsidR="00D7132C">
        <w:rPr>
          <w:rtl/>
          <w:lang w:bidi="fa-IR"/>
        </w:rPr>
        <w:t>ی</w:t>
      </w:r>
      <w:r>
        <w:rPr>
          <w:rtl/>
          <w:lang w:bidi="fa-IR"/>
        </w:rPr>
        <w:t>غ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 xml:space="preserve">قوم موسى </w:t>
      </w:r>
      <w:r w:rsidR="00362EDB" w:rsidRPr="00362EDB">
        <w:rPr>
          <w:rStyle w:val="libAlaemChar"/>
          <w:rtl/>
        </w:rPr>
        <w:t>عليه‌السلام</w:t>
      </w:r>
      <w:r>
        <w:rPr>
          <w:rtl/>
          <w:lang w:bidi="fa-IR"/>
        </w:rPr>
        <w:t xml:space="preserve"> در انتظار برنامه</w:t>
      </w:r>
      <w:r w:rsidR="003E6297">
        <w:rPr>
          <w:rtl/>
          <w:lang w:bidi="fa-IR"/>
        </w:rPr>
        <w:t xml:space="preserve"> </w:t>
      </w:r>
      <w:r>
        <w:rPr>
          <w:rtl/>
          <w:lang w:bidi="fa-IR"/>
        </w:rPr>
        <w:t>هاى جد</w:t>
      </w:r>
      <w:r w:rsidR="00D7132C">
        <w:rPr>
          <w:rtl/>
          <w:lang w:bidi="fa-IR"/>
        </w:rPr>
        <w:t>ی</w:t>
      </w:r>
      <w:r>
        <w:rPr>
          <w:rtl/>
          <w:lang w:bidi="fa-IR"/>
        </w:rPr>
        <w:t>د و كتاب آسمانى جد</w:t>
      </w:r>
      <w:r w:rsidR="00D7132C">
        <w:rPr>
          <w:rtl/>
          <w:lang w:bidi="fa-IR"/>
        </w:rPr>
        <w:t>ی</w:t>
      </w:r>
      <w:r>
        <w:rPr>
          <w:rtl/>
          <w:lang w:bidi="fa-IR"/>
        </w:rPr>
        <w:t xml:space="preserve">د موسى </w:t>
      </w:r>
      <w:r w:rsidR="00362EDB" w:rsidRPr="00362EDB">
        <w:rPr>
          <w:rStyle w:val="libAlaemChar"/>
          <w:rtl/>
        </w:rPr>
        <w:t>عليه‌السلام</w:t>
      </w:r>
      <w:r>
        <w:rPr>
          <w:rtl/>
          <w:lang w:bidi="fa-IR"/>
        </w:rPr>
        <w:t xml:space="preserve"> بودند</w:t>
      </w:r>
      <w:r w:rsidR="0034192D">
        <w:rPr>
          <w:rtl/>
          <w:lang w:bidi="fa-IR"/>
        </w:rPr>
        <w:t xml:space="preserve">، </w:t>
      </w:r>
      <w:r>
        <w:rPr>
          <w:rtl/>
          <w:lang w:bidi="fa-IR"/>
        </w:rPr>
        <w:t>تا به آن عمل كنند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به آنها فرمود</w:t>
      </w:r>
      <w:r w:rsidR="0034192D">
        <w:rPr>
          <w:rtl/>
          <w:lang w:bidi="fa-IR"/>
        </w:rPr>
        <w:t xml:space="preserve">:: </w:t>
      </w:r>
      <w:r>
        <w:rPr>
          <w:rtl/>
          <w:lang w:bidi="fa-IR"/>
        </w:rPr>
        <w:t>برادرم هارون را در م</w:t>
      </w:r>
      <w:r w:rsidR="00D7132C">
        <w:rPr>
          <w:rtl/>
          <w:lang w:bidi="fa-IR"/>
        </w:rPr>
        <w:t>ی</w:t>
      </w:r>
      <w:r>
        <w:rPr>
          <w:rtl/>
          <w:lang w:bidi="fa-IR"/>
        </w:rPr>
        <w:t>ان شما مى</w:t>
      </w:r>
      <w:r w:rsidR="003E6297">
        <w:rPr>
          <w:rtl/>
          <w:lang w:bidi="fa-IR"/>
        </w:rPr>
        <w:t xml:space="preserve"> </w:t>
      </w:r>
      <w:r>
        <w:rPr>
          <w:rtl/>
          <w:lang w:bidi="fa-IR"/>
        </w:rPr>
        <w:t>گذارم و براى سى روز از م</w:t>
      </w:r>
      <w:r w:rsidR="00D7132C">
        <w:rPr>
          <w:rtl/>
          <w:lang w:bidi="fa-IR"/>
        </w:rPr>
        <w:t>ی</w:t>
      </w:r>
      <w:r>
        <w:rPr>
          <w:rtl/>
          <w:lang w:bidi="fa-IR"/>
        </w:rPr>
        <w:t>ان شما غ</w:t>
      </w:r>
      <w:r w:rsidR="00D7132C">
        <w:rPr>
          <w:rtl/>
          <w:lang w:bidi="fa-IR"/>
        </w:rPr>
        <w:t>ی</w:t>
      </w:r>
      <w:r>
        <w:rPr>
          <w:rtl/>
          <w:lang w:bidi="fa-IR"/>
        </w:rPr>
        <w:t>بت مى</w:t>
      </w:r>
      <w:r w:rsidR="003E6297">
        <w:rPr>
          <w:rtl/>
          <w:lang w:bidi="fa-IR"/>
        </w:rPr>
        <w:t xml:space="preserve"> </w:t>
      </w:r>
      <w:r>
        <w:rPr>
          <w:rtl/>
          <w:lang w:bidi="fa-IR"/>
        </w:rPr>
        <w:t>كنم</w:t>
      </w:r>
      <w:r w:rsidR="0034192D">
        <w:rPr>
          <w:rtl/>
          <w:lang w:bidi="fa-IR"/>
        </w:rPr>
        <w:t xml:space="preserve">، </w:t>
      </w:r>
      <w:r>
        <w:rPr>
          <w:rtl/>
          <w:lang w:bidi="fa-IR"/>
        </w:rPr>
        <w:t>و به كوه طور مى</w:t>
      </w:r>
      <w:r w:rsidR="003E6297">
        <w:rPr>
          <w:rtl/>
          <w:lang w:bidi="fa-IR"/>
        </w:rPr>
        <w:t xml:space="preserve"> </w:t>
      </w:r>
      <w:r>
        <w:rPr>
          <w:rtl/>
          <w:lang w:bidi="fa-IR"/>
        </w:rPr>
        <w:t>روم تا احكام شر</w:t>
      </w:r>
      <w:r w:rsidR="00D7132C">
        <w:rPr>
          <w:rtl/>
          <w:lang w:bidi="fa-IR"/>
        </w:rPr>
        <w:t>ی</w:t>
      </w:r>
      <w:r>
        <w:rPr>
          <w:rtl/>
          <w:lang w:bidi="fa-IR"/>
        </w:rPr>
        <w:t>عت و (الواح تورات) را براى شما ب</w:t>
      </w:r>
      <w:r w:rsidR="00D7132C">
        <w:rPr>
          <w:rtl/>
          <w:lang w:bidi="fa-IR"/>
        </w:rPr>
        <w:t>ی</w:t>
      </w:r>
      <w:r>
        <w:rPr>
          <w:rtl/>
          <w:lang w:bidi="fa-IR"/>
        </w:rPr>
        <w:t>اورم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از سوى د</w:t>
      </w:r>
      <w:r w:rsidR="00D7132C">
        <w:rPr>
          <w:rtl/>
          <w:lang w:bidi="fa-IR"/>
        </w:rPr>
        <w:t>ی</w:t>
      </w:r>
      <w:r>
        <w:rPr>
          <w:rtl/>
          <w:lang w:bidi="fa-IR"/>
        </w:rPr>
        <w:t>گر جمعى از بنى اسرائ</w:t>
      </w:r>
      <w:r w:rsidR="00D7132C">
        <w:rPr>
          <w:rtl/>
          <w:lang w:bidi="fa-IR"/>
        </w:rPr>
        <w:t>ی</w:t>
      </w:r>
      <w:r>
        <w:rPr>
          <w:rtl/>
          <w:lang w:bidi="fa-IR"/>
        </w:rPr>
        <w:t>ل با اصرار و تأك</w:t>
      </w:r>
      <w:r w:rsidR="00D7132C">
        <w:rPr>
          <w:rtl/>
          <w:lang w:bidi="fa-IR"/>
        </w:rPr>
        <w:t>ی</w:t>
      </w:r>
      <w:r>
        <w:rPr>
          <w:rtl/>
          <w:lang w:bidi="fa-IR"/>
        </w:rPr>
        <w:t xml:space="preserve">د از موسى </w:t>
      </w:r>
      <w:r w:rsidR="00362EDB" w:rsidRPr="00362EDB">
        <w:rPr>
          <w:rStyle w:val="libAlaemChar"/>
          <w:rtl/>
        </w:rPr>
        <w:t>عليه‌السلام</w:t>
      </w:r>
      <w:r>
        <w:rPr>
          <w:rtl/>
          <w:lang w:bidi="fa-IR"/>
        </w:rPr>
        <w:t xml:space="preserve"> خواستند كه خدا را مشاهده كنند</w:t>
      </w:r>
      <w:r w:rsidR="0034192D">
        <w:rPr>
          <w:rtl/>
          <w:lang w:bidi="fa-IR"/>
        </w:rPr>
        <w:t xml:space="preserve">، </w:t>
      </w:r>
      <w:r>
        <w:rPr>
          <w:rtl/>
          <w:lang w:bidi="fa-IR"/>
        </w:rPr>
        <w:t>و اگر او را مشاهده نكنند هرگز ا</w:t>
      </w:r>
      <w:r w:rsidR="00D7132C">
        <w:rPr>
          <w:rtl/>
          <w:lang w:bidi="fa-IR"/>
        </w:rPr>
        <w:t>ی</w:t>
      </w:r>
      <w:r>
        <w:rPr>
          <w:rtl/>
          <w:lang w:bidi="fa-IR"/>
        </w:rPr>
        <w:t>مان نخواهند آورد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هرچه آن</w:t>
      </w:r>
      <w:r w:rsidR="003E6297">
        <w:rPr>
          <w:rtl/>
          <w:lang w:bidi="fa-IR"/>
        </w:rPr>
        <w:t xml:space="preserve"> </w:t>
      </w:r>
      <w:r>
        <w:rPr>
          <w:rtl/>
          <w:lang w:bidi="fa-IR"/>
        </w:rPr>
        <w:t>ها را نص</w:t>
      </w:r>
      <w:r w:rsidR="00D7132C">
        <w:rPr>
          <w:rtl/>
          <w:lang w:bidi="fa-IR"/>
        </w:rPr>
        <w:t>ی</w:t>
      </w:r>
      <w:r>
        <w:rPr>
          <w:rtl/>
          <w:lang w:bidi="fa-IR"/>
        </w:rPr>
        <w:t>حت كرد</w:t>
      </w:r>
      <w:r w:rsidR="0034192D">
        <w:rPr>
          <w:rtl/>
          <w:lang w:bidi="fa-IR"/>
        </w:rPr>
        <w:t xml:space="preserve">، </w:t>
      </w:r>
      <w:r>
        <w:rPr>
          <w:rtl/>
          <w:lang w:bidi="fa-IR"/>
        </w:rPr>
        <w:t>فا</w:t>
      </w:r>
      <w:r w:rsidR="00D7132C">
        <w:rPr>
          <w:rtl/>
          <w:lang w:bidi="fa-IR"/>
        </w:rPr>
        <w:t>ی</w:t>
      </w:r>
      <w:r>
        <w:rPr>
          <w:rtl/>
          <w:lang w:bidi="fa-IR"/>
        </w:rPr>
        <w:t>ده نداشت</w:t>
      </w:r>
      <w:r w:rsidR="0034192D">
        <w:rPr>
          <w:rtl/>
          <w:lang w:bidi="fa-IR"/>
        </w:rPr>
        <w:t xml:space="preserve">، </w:t>
      </w:r>
      <w:r>
        <w:rPr>
          <w:rtl/>
          <w:lang w:bidi="fa-IR"/>
        </w:rPr>
        <w:t xml:space="preserve">سرانجام موسى </w:t>
      </w:r>
      <w:r w:rsidR="00362EDB" w:rsidRPr="00362EDB">
        <w:rPr>
          <w:rStyle w:val="libAlaemChar"/>
          <w:rtl/>
        </w:rPr>
        <w:t>عليه‌السلام</w:t>
      </w:r>
      <w:r>
        <w:rPr>
          <w:rtl/>
          <w:lang w:bidi="fa-IR"/>
        </w:rPr>
        <w:t xml:space="preserve"> از م</w:t>
      </w:r>
      <w:r w:rsidR="00D7132C">
        <w:rPr>
          <w:rtl/>
          <w:lang w:bidi="fa-IR"/>
        </w:rPr>
        <w:t>ی</w:t>
      </w:r>
      <w:r>
        <w:rPr>
          <w:rtl/>
          <w:lang w:bidi="fa-IR"/>
        </w:rPr>
        <w:t>ان آن</w:t>
      </w:r>
      <w:r w:rsidR="003E6297">
        <w:rPr>
          <w:rtl/>
          <w:lang w:bidi="fa-IR"/>
        </w:rPr>
        <w:t xml:space="preserve"> </w:t>
      </w:r>
      <w:r>
        <w:rPr>
          <w:rtl/>
          <w:lang w:bidi="fa-IR"/>
        </w:rPr>
        <w:t>ها هفتاد نفر را برگز</w:t>
      </w:r>
      <w:r w:rsidR="00D7132C">
        <w:rPr>
          <w:rtl/>
          <w:lang w:bidi="fa-IR"/>
        </w:rPr>
        <w:t>ی</w:t>
      </w:r>
      <w:r>
        <w:rPr>
          <w:rtl/>
          <w:lang w:bidi="fa-IR"/>
        </w:rPr>
        <w:t>د و همراه خود به م</w:t>
      </w:r>
      <w:r w:rsidR="00D7132C">
        <w:rPr>
          <w:rtl/>
          <w:lang w:bidi="fa-IR"/>
        </w:rPr>
        <w:t>ی</w:t>
      </w:r>
      <w:r>
        <w:rPr>
          <w:rtl/>
          <w:lang w:bidi="fa-IR"/>
        </w:rPr>
        <w:t>عادگاه پروردگار (كوه طور) برد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در كوه طور تقاضاى بنى اسرائ</w:t>
      </w:r>
      <w:r w:rsidR="00D7132C">
        <w:rPr>
          <w:rtl/>
          <w:lang w:bidi="fa-IR"/>
        </w:rPr>
        <w:t>ی</w:t>
      </w:r>
      <w:r>
        <w:rPr>
          <w:rtl/>
          <w:lang w:bidi="fa-IR"/>
        </w:rPr>
        <w:t>ل را چن</w:t>
      </w:r>
      <w:r w:rsidR="00D7132C">
        <w:rPr>
          <w:rtl/>
          <w:lang w:bidi="fa-IR"/>
        </w:rPr>
        <w:t>ی</w:t>
      </w:r>
      <w:r>
        <w:rPr>
          <w:rtl/>
          <w:lang w:bidi="fa-IR"/>
        </w:rPr>
        <w:t>ن به خدا عرض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اَرِنى انظُر اِلَیكَ؛</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خودت را به من نشان بده تا تو را بب</w:t>
      </w:r>
      <w:r w:rsidR="00D7132C">
        <w:rPr>
          <w:rtl/>
          <w:lang w:bidi="fa-IR"/>
        </w:rPr>
        <w:t>ی</w:t>
      </w:r>
      <w:r>
        <w:rPr>
          <w:rtl/>
          <w:lang w:bidi="fa-IR"/>
        </w:rPr>
        <w:t>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فرمود</w:t>
      </w:r>
      <w:r w:rsidR="0034192D">
        <w:rPr>
          <w:rtl/>
          <w:lang w:bidi="fa-IR"/>
        </w:rPr>
        <w:t xml:space="preserve">: </w:t>
      </w:r>
      <w:r>
        <w:rPr>
          <w:rtl/>
          <w:lang w:bidi="fa-IR"/>
        </w:rPr>
        <w:t>هرگز مرا نخواهى د</w:t>
      </w:r>
      <w:r w:rsidR="00D7132C">
        <w:rPr>
          <w:rtl/>
          <w:lang w:bidi="fa-IR"/>
        </w:rPr>
        <w:t>ی</w:t>
      </w:r>
      <w:r>
        <w:rPr>
          <w:rtl/>
          <w:lang w:bidi="fa-IR"/>
        </w:rPr>
        <w:t>د</w:t>
      </w:r>
      <w:r w:rsidR="0034192D">
        <w:rPr>
          <w:rtl/>
          <w:lang w:bidi="fa-IR"/>
        </w:rPr>
        <w:t xml:space="preserve">، </w:t>
      </w:r>
      <w:r>
        <w:rPr>
          <w:rtl/>
          <w:lang w:bidi="fa-IR"/>
        </w:rPr>
        <w:t>ولى به كوه بنگر اگر در جاى خود ثابت ماند</w:t>
      </w:r>
      <w:r w:rsidR="0034192D">
        <w:rPr>
          <w:rtl/>
          <w:lang w:bidi="fa-IR"/>
        </w:rPr>
        <w:t xml:space="preserve">، </w:t>
      </w:r>
      <w:r>
        <w:rPr>
          <w:rtl/>
          <w:lang w:bidi="fa-IR"/>
        </w:rPr>
        <w:t>مرا خواهى د</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ناگاه موسى </w:t>
      </w:r>
      <w:r w:rsidR="00362EDB" w:rsidRPr="00362EDB">
        <w:rPr>
          <w:rStyle w:val="libAlaemChar"/>
          <w:rtl/>
        </w:rPr>
        <w:t>عليه‌السلام</w:t>
      </w:r>
      <w:r>
        <w:rPr>
          <w:rtl/>
          <w:lang w:bidi="fa-IR"/>
        </w:rPr>
        <w:t xml:space="preserve"> د</w:t>
      </w:r>
      <w:r w:rsidR="00D7132C">
        <w:rPr>
          <w:rtl/>
          <w:lang w:bidi="fa-IR"/>
        </w:rPr>
        <w:t>ی</w:t>
      </w:r>
      <w:r>
        <w:rPr>
          <w:rtl/>
          <w:lang w:bidi="fa-IR"/>
        </w:rPr>
        <w:t>د تجلى خداوند باعث شد كه كوه نابود شود</w:t>
      </w:r>
      <w:r w:rsidR="0034192D">
        <w:rPr>
          <w:rtl/>
          <w:lang w:bidi="fa-IR"/>
        </w:rPr>
        <w:t xml:space="preserve">، </w:t>
      </w:r>
      <w:r>
        <w:rPr>
          <w:rtl/>
          <w:lang w:bidi="fa-IR"/>
        </w:rPr>
        <w:t>و همسان زم</w:t>
      </w:r>
      <w:r w:rsidR="00D7132C">
        <w:rPr>
          <w:rtl/>
          <w:lang w:bidi="fa-IR"/>
        </w:rPr>
        <w:t>ی</w:t>
      </w:r>
      <w:r>
        <w:rPr>
          <w:rtl/>
          <w:lang w:bidi="fa-IR"/>
        </w:rPr>
        <w:t>ن گردد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از مشاهده ا</w:t>
      </w:r>
      <w:r w:rsidR="00D7132C">
        <w:rPr>
          <w:rtl/>
          <w:lang w:bidi="fa-IR"/>
        </w:rPr>
        <w:t>ی</w:t>
      </w:r>
      <w:r>
        <w:rPr>
          <w:rtl/>
          <w:lang w:bidi="fa-IR"/>
        </w:rPr>
        <w:t>ن صحنه هول</w:t>
      </w:r>
      <w:r w:rsidR="003E6297">
        <w:rPr>
          <w:rtl/>
          <w:lang w:bidi="fa-IR"/>
        </w:rPr>
        <w:t xml:space="preserve"> </w:t>
      </w:r>
      <w:r>
        <w:rPr>
          <w:rtl/>
          <w:lang w:bidi="fa-IR"/>
        </w:rPr>
        <w:t>انگ</w:t>
      </w:r>
      <w:r w:rsidR="00D7132C">
        <w:rPr>
          <w:rtl/>
          <w:lang w:bidi="fa-IR"/>
        </w:rPr>
        <w:t>ی</w:t>
      </w:r>
      <w:r>
        <w:rPr>
          <w:rtl/>
          <w:lang w:bidi="fa-IR"/>
        </w:rPr>
        <w:t>ز</w:t>
      </w:r>
      <w:r w:rsidR="0034192D">
        <w:rPr>
          <w:rtl/>
          <w:lang w:bidi="fa-IR"/>
        </w:rPr>
        <w:t xml:space="preserve">، </w:t>
      </w:r>
      <w:r>
        <w:rPr>
          <w:rtl/>
          <w:lang w:bidi="fa-IR"/>
        </w:rPr>
        <w:t>چنان وحشت</w:t>
      </w:r>
      <w:r w:rsidR="003E6297">
        <w:rPr>
          <w:rtl/>
          <w:lang w:bidi="fa-IR"/>
        </w:rPr>
        <w:t xml:space="preserve"> </w:t>
      </w:r>
      <w:r>
        <w:rPr>
          <w:rtl/>
          <w:lang w:bidi="fa-IR"/>
        </w:rPr>
        <w:t>زده شد كه مدهوش بر روى زم</w:t>
      </w:r>
      <w:r w:rsidR="00D7132C">
        <w:rPr>
          <w:rtl/>
          <w:lang w:bidi="fa-IR"/>
        </w:rPr>
        <w:t>ی</w:t>
      </w:r>
      <w:r>
        <w:rPr>
          <w:rtl/>
          <w:lang w:bidi="fa-IR"/>
        </w:rPr>
        <w:t>ن افتاد</w:t>
      </w:r>
      <w:r w:rsidR="0034192D">
        <w:rPr>
          <w:rtl/>
          <w:lang w:bidi="fa-IR"/>
        </w:rPr>
        <w:t xml:space="preserve">. </w:t>
      </w:r>
      <w:r>
        <w:rPr>
          <w:rtl/>
          <w:lang w:bidi="fa-IR"/>
        </w:rPr>
        <w:t>وقتى كه به هوش آمد</w:t>
      </w:r>
      <w:r w:rsidR="0034192D">
        <w:rPr>
          <w:rtl/>
          <w:lang w:bidi="fa-IR"/>
        </w:rPr>
        <w:t xml:space="preserve">، </w:t>
      </w:r>
      <w:r>
        <w:rPr>
          <w:rtl/>
          <w:lang w:bidi="fa-IR"/>
        </w:rPr>
        <w:t>عرض كرد</w:t>
      </w:r>
      <w:r w:rsidR="0034192D">
        <w:rPr>
          <w:rtl/>
          <w:lang w:bidi="fa-IR"/>
        </w:rPr>
        <w:t xml:space="preserve">: </w:t>
      </w:r>
      <w:r>
        <w:rPr>
          <w:rtl/>
          <w:lang w:bidi="fa-IR"/>
        </w:rPr>
        <w:t>پروردگارا</w:t>
      </w:r>
      <w:r w:rsidR="0034192D">
        <w:rPr>
          <w:rtl/>
          <w:lang w:bidi="fa-IR"/>
        </w:rPr>
        <w:t xml:space="preserve">! </w:t>
      </w:r>
      <w:r>
        <w:rPr>
          <w:rtl/>
          <w:lang w:bidi="fa-IR"/>
        </w:rPr>
        <w:t>تو منزه هستى</w:t>
      </w:r>
      <w:r w:rsidR="0034192D">
        <w:rPr>
          <w:rtl/>
          <w:lang w:bidi="fa-IR"/>
        </w:rPr>
        <w:t xml:space="preserve">، </w:t>
      </w:r>
      <w:r>
        <w:rPr>
          <w:rtl/>
          <w:lang w:bidi="fa-IR"/>
        </w:rPr>
        <w:t>من به سوى تو باز مى</w:t>
      </w:r>
      <w:r w:rsidR="003E6297">
        <w:rPr>
          <w:rtl/>
          <w:lang w:bidi="fa-IR"/>
        </w:rPr>
        <w:t xml:space="preserve"> </w:t>
      </w:r>
      <w:r>
        <w:rPr>
          <w:rtl/>
          <w:lang w:bidi="fa-IR"/>
        </w:rPr>
        <w:t>گردم</w:t>
      </w:r>
      <w:r w:rsidR="0034192D">
        <w:rPr>
          <w:rtl/>
          <w:lang w:bidi="fa-IR"/>
        </w:rPr>
        <w:t xml:space="preserve">، </w:t>
      </w:r>
      <w:r>
        <w:rPr>
          <w:rtl/>
          <w:lang w:bidi="fa-IR"/>
        </w:rPr>
        <w:t>و توبه مى</w:t>
      </w:r>
      <w:r w:rsidR="003E6297">
        <w:rPr>
          <w:rtl/>
          <w:lang w:bidi="fa-IR"/>
        </w:rPr>
        <w:t xml:space="preserve"> </w:t>
      </w:r>
      <w:r>
        <w:rPr>
          <w:rtl/>
          <w:lang w:bidi="fa-IR"/>
        </w:rPr>
        <w:t>كنم</w:t>
      </w:r>
      <w:r w:rsidR="0034192D">
        <w:rPr>
          <w:rtl/>
          <w:lang w:bidi="fa-IR"/>
        </w:rPr>
        <w:t xml:space="preserve">، </w:t>
      </w:r>
      <w:r>
        <w:rPr>
          <w:rtl/>
          <w:lang w:bidi="fa-IR"/>
        </w:rPr>
        <w:t>و من از نخست</w:t>
      </w:r>
      <w:r w:rsidR="00D7132C">
        <w:rPr>
          <w:rtl/>
          <w:lang w:bidi="fa-IR"/>
        </w:rPr>
        <w:t>ی</w:t>
      </w:r>
      <w:r>
        <w:rPr>
          <w:rtl/>
          <w:lang w:bidi="fa-IR"/>
        </w:rPr>
        <w:t>ن مؤمنان هستم</w:t>
      </w:r>
      <w:r w:rsidR="0034192D">
        <w:rPr>
          <w:rtl/>
          <w:lang w:bidi="fa-IR"/>
        </w:rPr>
        <w:t xml:space="preserve">. </w:t>
      </w:r>
      <w:r w:rsidRPr="008978DB">
        <w:rPr>
          <w:rStyle w:val="libFootnotenumChar"/>
          <w:rtl/>
        </w:rPr>
        <w:t>(505)</w:t>
      </w:r>
      <w:r>
        <w:rPr>
          <w:lang w:bidi="fa-IR"/>
        </w:rPr>
        <w:t xml:space="preserve"> </w:t>
      </w:r>
    </w:p>
    <w:p w:rsidR="00E5212E" w:rsidRDefault="00E5212E" w:rsidP="00E5212E">
      <w:pPr>
        <w:pStyle w:val="libNormal"/>
        <w:rPr>
          <w:rtl/>
          <w:lang w:bidi="fa-IR"/>
        </w:rPr>
      </w:pPr>
      <w:r>
        <w:rPr>
          <w:rtl/>
          <w:lang w:bidi="fa-IR"/>
        </w:rPr>
        <w:t>و در آ</w:t>
      </w:r>
      <w:r w:rsidR="00D7132C">
        <w:rPr>
          <w:rtl/>
          <w:lang w:bidi="fa-IR"/>
        </w:rPr>
        <w:t>ی</w:t>
      </w:r>
      <w:r>
        <w:rPr>
          <w:rtl/>
          <w:lang w:bidi="fa-IR"/>
        </w:rPr>
        <w:t>ه 155 سوره اعراف چن</w:t>
      </w:r>
      <w:r w:rsidR="00D7132C">
        <w:rPr>
          <w:rtl/>
          <w:lang w:bidi="fa-IR"/>
        </w:rPr>
        <w:t>ی</w:t>
      </w:r>
      <w:r>
        <w:rPr>
          <w:rtl/>
          <w:lang w:bidi="fa-IR"/>
        </w:rPr>
        <w:t>ن آمده</w:t>
      </w:r>
      <w:r w:rsidR="0034192D">
        <w:rPr>
          <w:rtl/>
          <w:lang w:bidi="fa-IR"/>
        </w:rPr>
        <w:t xml:space="preserve">: </w:t>
      </w:r>
    </w:p>
    <w:p w:rsidR="00E5212E" w:rsidRDefault="00E5212E" w:rsidP="00E5212E">
      <w:pPr>
        <w:pStyle w:val="libNormal"/>
        <w:rPr>
          <w:rtl/>
          <w:lang w:bidi="fa-IR"/>
        </w:rPr>
      </w:pPr>
      <w:r>
        <w:rPr>
          <w:rtl/>
          <w:lang w:bidi="fa-IR"/>
        </w:rPr>
        <w:t>موسى از قوم خود</w:t>
      </w:r>
      <w:r w:rsidR="0034192D">
        <w:rPr>
          <w:rtl/>
          <w:lang w:bidi="fa-IR"/>
        </w:rPr>
        <w:t xml:space="preserve">، </w:t>
      </w:r>
      <w:r>
        <w:rPr>
          <w:rtl/>
          <w:lang w:bidi="fa-IR"/>
        </w:rPr>
        <w:t>هفتاد تن از مردان را براى م</w:t>
      </w:r>
      <w:r w:rsidR="00D7132C">
        <w:rPr>
          <w:rtl/>
          <w:lang w:bidi="fa-IR"/>
        </w:rPr>
        <w:t>ی</w:t>
      </w:r>
      <w:r>
        <w:rPr>
          <w:rtl/>
          <w:lang w:bidi="fa-IR"/>
        </w:rPr>
        <w:t>عادگاه ما برگز</w:t>
      </w:r>
      <w:r w:rsidR="00D7132C">
        <w:rPr>
          <w:rtl/>
          <w:lang w:bidi="fa-IR"/>
        </w:rPr>
        <w:t>ی</w:t>
      </w:r>
      <w:r>
        <w:rPr>
          <w:rtl/>
          <w:lang w:bidi="fa-IR"/>
        </w:rPr>
        <w:t>د وقتى كه آنها را به كوه طور برد و زم</w:t>
      </w:r>
      <w:r w:rsidR="00D7132C">
        <w:rPr>
          <w:rtl/>
          <w:lang w:bidi="fa-IR"/>
        </w:rPr>
        <w:t>ی</w:t>
      </w:r>
      <w:r>
        <w:rPr>
          <w:rtl/>
          <w:lang w:bidi="fa-IR"/>
        </w:rPr>
        <w:t>ن لرزه آن</w:t>
      </w:r>
      <w:r w:rsidR="003E6297">
        <w:rPr>
          <w:rtl/>
          <w:lang w:bidi="fa-IR"/>
        </w:rPr>
        <w:t xml:space="preserve"> </w:t>
      </w:r>
      <w:r>
        <w:rPr>
          <w:rtl/>
          <w:lang w:bidi="fa-IR"/>
        </w:rPr>
        <w:t>ها را فرا گرفت و همه آن</w:t>
      </w:r>
      <w:r w:rsidR="003E6297">
        <w:rPr>
          <w:rtl/>
          <w:lang w:bidi="fa-IR"/>
        </w:rPr>
        <w:t xml:space="preserve"> </w:t>
      </w:r>
      <w:r>
        <w:rPr>
          <w:rtl/>
          <w:lang w:bidi="fa-IR"/>
        </w:rPr>
        <w:t>ها هلاك شدند</w:t>
      </w:r>
      <w:r w:rsidR="0034192D">
        <w:rPr>
          <w:rtl/>
          <w:lang w:bidi="fa-IR"/>
        </w:rPr>
        <w:t>.</w:t>
      </w:r>
      <w:r>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همان تجلى قدرت خدا بر كوه بود</w:t>
      </w:r>
      <w:r w:rsidR="0034192D">
        <w:rPr>
          <w:rtl/>
          <w:lang w:bidi="fa-IR"/>
        </w:rPr>
        <w:t xml:space="preserve">، </w:t>
      </w:r>
      <w:r>
        <w:rPr>
          <w:rtl/>
          <w:lang w:bidi="fa-IR"/>
        </w:rPr>
        <w:t xml:space="preserve">چرا كه قوم موسى </w:t>
      </w:r>
      <w:r w:rsidR="00362EDB" w:rsidRPr="00362EDB">
        <w:rPr>
          <w:rStyle w:val="libAlaemChar"/>
          <w:rtl/>
        </w:rPr>
        <w:t>عليه‌السلام</w:t>
      </w:r>
      <w:r>
        <w:rPr>
          <w:rtl/>
          <w:lang w:bidi="fa-IR"/>
        </w:rPr>
        <w:t xml:space="preserve"> از موسى </w:t>
      </w:r>
      <w:r w:rsidR="00362EDB" w:rsidRPr="00362EDB">
        <w:rPr>
          <w:rStyle w:val="libAlaemChar"/>
          <w:rtl/>
        </w:rPr>
        <w:t>عليه‌السلام</w:t>
      </w:r>
      <w:r>
        <w:rPr>
          <w:rtl/>
          <w:lang w:bidi="fa-IR"/>
        </w:rPr>
        <w:t xml:space="preserve"> خواسته بودند از خدا بخواهد كه خود را نشان دهد</w:t>
      </w:r>
      <w:r w:rsidR="0034192D">
        <w:rPr>
          <w:rtl/>
          <w:lang w:bidi="fa-IR"/>
        </w:rPr>
        <w:t xml:space="preserve">، </w:t>
      </w:r>
      <w:r>
        <w:rPr>
          <w:rtl/>
          <w:lang w:bidi="fa-IR"/>
        </w:rPr>
        <w:t>با ا</w:t>
      </w:r>
      <w:r w:rsidR="00D7132C">
        <w:rPr>
          <w:rtl/>
          <w:lang w:bidi="fa-IR"/>
        </w:rPr>
        <w:t>ی</w:t>
      </w:r>
      <w:r>
        <w:rPr>
          <w:rtl/>
          <w:lang w:bidi="fa-IR"/>
        </w:rPr>
        <w:t>ن كه خداوند د</w:t>
      </w:r>
      <w:r w:rsidR="00D7132C">
        <w:rPr>
          <w:rtl/>
          <w:lang w:bidi="fa-IR"/>
        </w:rPr>
        <w:t>ی</w:t>
      </w:r>
      <w:r>
        <w:rPr>
          <w:rtl/>
          <w:lang w:bidi="fa-IR"/>
        </w:rPr>
        <w:t>دنى ن</w:t>
      </w:r>
      <w:r w:rsidR="00D7132C">
        <w:rPr>
          <w:rtl/>
          <w:lang w:bidi="fa-IR"/>
        </w:rPr>
        <w:t>ی</w:t>
      </w:r>
      <w:r>
        <w:rPr>
          <w:rtl/>
          <w:lang w:bidi="fa-IR"/>
        </w:rPr>
        <w:t>ست</w:t>
      </w:r>
      <w:r w:rsidR="0034192D">
        <w:rPr>
          <w:rtl/>
          <w:lang w:bidi="fa-IR"/>
        </w:rPr>
        <w:t xml:space="preserve">، </w:t>
      </w:r>
      <w:r>
        <w:rPr>
          <w:rtl/>
          <w:lang w:bidi="fa-IR"/>
        </w:rPr>
        <w:t xml:space="preserve">تجلى خدا بر كوه طور و هلاكت هفتاد نفر از قوم موسى </w:t>
      </w:r>
      <w:r w:rsidR="00362EDB" w:rsidRPr="00362EDB">
        <w:rPr>
          <w:rStyle w:val="libAlaemChar"/>
          <w:rtl/>
        </w:rPr>
        <w:t>عليه‌السلام</w:t>
      </w:r>
      <w:r>
        <w:rPr>
          <w:rtl/>
          <w:lang w:bidi="fa-IR"/>
        </w:rPr>
        <w:t xml:space="preserve"> و مدهوش شدن خود موسى </w:t>
      </w:r>
      <w:r w:rsidR="00362EDB" w:rsidRPr="00362EDB">
        <w:rPr>
          <w:rStyle w:val="libAlaemChar"/>
          <w:rtl/>
        </w:rPr>
        <w:t>عليه‌السلام</w:t>
      </w:r>
      <w:r w:rsidR="0034192D">
        <w:rPr>
          <w:rtl/>
          <w:lang w:bidi="fa-IR"/>
        </w:rPr>
        <w:t xml:space="preserve">، </w:t>
      </w:r>
      <w:r>
        <w:rPr>
          <w:rtl/>
          <w:lang w:bidi="fa-IR"/>
        </w:rPr>
        <w:t>هم از معجزات آن</w:t>
      </w:r>
      <w:r w:rsidR="003E6297">
        <w:rPr>
          <w:rtl/>
          <w:lang w:bidi="fa-IR"/>
        </w:rPr>
        <w:t xml:space="preserve"> </w:t>
      </w:r>
      <w:r>
        <w:rPr>
          <w:rtl/>
          <w:lang w:bidi="fa-IR"/>
        </w:rPr>
        <w:t>ها بود كه چرا چن</w:t>
      </w:r>
      <w:r w:rsidR="00D7132C">
        <w:rPr>
          <w:rtl/>
          <w:lang w:bidi="fa-IR"/>
        </w:rPr>
        <w:t>ی</w:t>
      </w:r>
      <w:r>
        <w:rPr>
          <w:rtl/>
          <w:lang w:bidi="fa-IR"/>
        </w:rPr>
        <w:t>ن تقاضا</w:t>
      </w:r>
      <w:r w:rsidR="00D7132C">
        <w:rPr>
          <w:rtl/>
          <w:lang w:bidi="fa-IR"/>
        </w:rPr>
        <w:t>ی</w:t>
      </w:r>
      <w:r>
        <w:rPr>
          <w:rtl/>
          <w:lang w:bidi="fa-IR"/>
        </w:rPr>
        <w:t>ى كرده</w:t>
      </w:r>
      <w:r w:rsidR="003E6297">
        <w:rPr>
          <w:rtl/>
          <w:lang w:bidi="fa-IR"/>
        </w:rPr>
        <w:t xml:space="preserve"> </w:t>
      </w:r>
      <w:r>
        <w:rPr>
          <w:rtl/>
          <w:lang w:bidi="fa-IR"/>
        </w:rPr>
        <w:t>اند و هم نشان دادن قدرت الهى بود</w:t>
      </w:r>
      <w:r w:rsidR="0034192D">
        <w:rPr>
          <w:rtl/>
          <w:lang w:bidi="fa-IR"/>
        </w:rPr>
        <w:t xml:space="preserve">، </w:t>
      </w:r>
      <w:r>
        <w:rPr>
          <w:rtl/>
          <w:lang w:bidi="fa-IR"/>
        </w:rPr>
        <w:t>تا آن</w:t>
      </w:r>
      <w:r w:rsidR="003E6297">
        <w:rPr>
          <w:rtl/>
          <w:lang w:bidi="fa-IR"/>
        </w:rPr>
        <w:t xml:space="preserve"> </w:t>
      </w:r>
      <w:r>
        <w:rPr>
          <w:rtl/>
          <w:lang w:bidi="fa-IR"/>
        </w:rPr>
        <w:t>ها با د</w:t>
      </w:r>
      <w:r w:rsidR="00D7132C">
        <w:rPr>
          <w:rtl/>
          <w:lang w:bidi="fa-IR"/>
        </w:rPr>
        <w:t>ی</w:t>
      </w:r>
      <w:r>
        <w:rPr>
          <w:rtl/>
          <w:lang w:bidi="fa-IR"/>
        </w:rPr>
        <w:t>دن جلوه</w:t>
      </w:r>
      <w:r w:rsidR="003E6297">
        <w:rPr>
          <w:rtl/>
          <w:lang w:bidi="fa-IR"/>
        </w:rPr>
        <w:t xml:space="preserve"> </w:t>
      </w:r>
      <w:r>
        <w:rPr>
          <w:rtl/>
          <w:lang w:bidi="fa-IR"/>
        </w:rPr>
        <w:t>هاى قدرت الهى</w:t>
      </w:r>
      <w:r w:rsidR="0034192D">
        <w:rPr>
          <w:rtl/>
          <w:lang w:bidi="fa-IR"/>
        </w:rPr>
        <w:t xml:space="preserve">، </w:t>
      </w:r>
      <w:r>
        <w:rPr>
          <w:rtl/>
          <w:lang w:bidi="fa-IR"/>
        </w:rPr>
        <w:t>با چشم باطن خدا را بنگرند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وقتى كه به هوش آمد و هلاكت نما</w:t>
      </w:r>
      <w:r w:rsidR="00D7132C">
        <w:rPr>
          <w:rtl/>
          <w:lang w:bidi="fa-IR"/>
        </w:rPr>
        <w:t>ی</w:t>
      </w:r>
      <w:r>
        <w:rPr>
          <w:rtl/>
          <w:lang w:bidi="fa-IR"/>
        </w:rPr>
        <w:t>ندگان بنى اسرائ</w:t>
      </w:r>
      <w:r w:rsidR="00D7132C">
        <w:rPr>
          <w:rtl/>
          <w:lang w:bidi="fa-IR"/>
        </w:rPr>
        <w:t>ی</w:t>
      </w:r>
      <w:r>
        <w:rPr>
          <w:rtl/>
          <w:lang w:bidi="fa-IR"/>
        </w:rPr>
        <w:t>ل را د</w:t>
      </w:r>
      <w:r w:rsidR="00D7132C">
        <w:rPr>
          <w:rtl/>
          <w:lang w:bidi="fa-IR"/>
        </w:rPr>
        <w:t>ی</w:t>
      </w:r>
      <w:r>
        <w:rPr>
          <w:rtl/>
          <w:lang w:bidi="fa-IR"/>
        </w:rPr>
        <w:t>د</w:t>
      </w:r>
      <w:r w:rsidR="0034192D">
        <w:rPr>
          <w:rtl/>
          <w:lang w:bidi="fa-IR"/>
        </w:rPr>
        <w:t xml:space="preserve">، </w:t>
      </w:r>
      <w:r>
        <w:rPr>
          <w:rtl/>
          <w:lang w:bidi="fa-IR"/>
        </w:rPr>
        <w:t>عرض كرد</w:t>
      </w:r>
      <w:r w:rsidR="0034192D">
        <w:rPr>
          <w:rtl/>
          <w:lang w:bidi="fa-IR"/>
        </w:rPr>
        <w:t xml:space="preserve">: </w:t>
      </w:r>
      <w:r>
        <w:rPr>
          <w:rtl/>
          <w:lang w:bidi="fa-IR"/>
        </w:rPr>
        <w:t>پروردگارا</w:t>
      </w:r>
      <w:r w:rsidR="0034192D">
        <w:rPr>
          <w:rtl/>
          <w:lang w:bidi="fa-IR"/>
        </w:rPr>
        <w:t xml:space="preserve">! </w:t>
      </w:r>
      <w:r>
        <w:rPr>
          <w:rtl/>
          <w:lang w:bidi="fa-IR"/>
        </w:rPr>
        <w:t>اگر تو مى</w:t>
      </w:r>
      <w:r w:rsidR="003E6297">
        <w:rPr>
          <w:rtl/>
          <w:lang w:bidi="fa-IR"/>
        </w:rPr>
        <w:t xml:space="preserve"> </w:t>
      </w:r>
      <w:r>
        <w:rPr>
          <w:rtl/>
          <w:lang w:bidi="fa-IR"/>
        </w:rPr>
        <w:t>خواستى مى</w:t>
      </w:r>
      <w:r w:rsidR="003E6297">
        <w:rPr>
          <w:rtl/>
          <w:lang w:bidi="fa-IR"/>
        </w:rPr>
        <w:t xml:space="preserve"> </w:t>
      </w:r>
      <w:r>
        <w:rPr>
          <w:rtl/>
          <w:lang w:bidi="fa-IR"/>
        </w:rPr>
        <w:t>توانستى آن</w:t>
      </w:r>
      <w:r w:rsidR="003E6297">
        <w:rPr>
          <w:rtl/>
          <w:lang w:bidi="fa-IR"/>
        </w:rPr>
        <w:t xml:space="preserve"> </w:t>
      </w:r>
      <w:r>
        <w:rPr>
          <w:rtl/>
          <w:lang w:bidi="fa-IR"/>
        </w:rPr>
        <w:t>ها و مرا پ</w:t>
      </w:r>
      <w:r w:rsidR="00D7132C">
        <w:rPr>
          <w:rtl/>
          <w:lang w:bidi="fa-IR"/>
        </w:rPr>
        <w:t>ی</w:t>
      </w:r>
      <w:r>
        <w:rPr>
          <w:rtl/>
          <w:lang w:bidi="fa-IR"/>
        </w:rPr>
        <w:t>ش از ا</w:t>
      </w:r>
      <w:r w:rsidR="00D7132C">
        <w:rPr>
          <w:rtl/>
          <w:lang w:bidi="fa-IR"/>
        </w:rPr>
        <w:t>ی</w:t>
      </w:r>
      <w:r>
        <w:rPr>
          <w:rtl/>
          <w:lang w:bidi="fa-IR"/>
        </w:rPr>
        <w:t>ن هلاك كنى (</w:t>
      </w:r>
      <w:r w:rsidR="00D7132C">
        <w:rPr>
          <w:rtl/>
          <w:lang w:bidi="fa-IR"/>
        </w:rPr>
        <w:t>ی</w:t>
      </w:r>
      <w:r>
        <w:rPr>
          <w:rtl/>
          <w:lang w:bidi="fa-IR"/>
        </w:rPr>
        <w:t>عنى من چگونه پاسخ قوم را بگو</w:t>
      </w:r>
      <w:r w:rsidR="00D7132C">
        <w:rPr>
          <w:rtl/>
          <w:lang w:bidi="fa-IR"/>
        </w:rPr>
        <w:t>ی</w:t>
      </w:r>
      <w:r>
        <w:rPr>
          <w:rtl/>
          <w:lang w:bidi="fa-IR"/>
        </w:rPr>
        <w:t>م كه بر نما</w:t>
      </w:r>
      <w:r w:rsidR="00D7132C">
        <w:rPr>
          <w:rtl/>
          <w:lang w:bidi="fa-IR"/>
        </w:rPr>
        <w:t>ی</w:t>
      </w:r>
      <w:r>
        <w:rPr>
          <w:rtl/>
          <w:lang w:bidi="fa-IR"/>
        </w:rPr>
        <w:t>ندگان آن</w:t>
      </w:r>
      <w:r w:rsidR="003E6297">
        <w:rPr>
          <w:rtl/>
          <w:lang w:bidi="fa-IR"/>
        </w:rPr>
        <w:t xml:space="preserve"> </w:t>
      </w:r>
      <w:r>
        <w:rPr>
          <w:rtl/>
          <w:lang w:bidi="fa-IR"/>
        </w:rPr>
        <w:t>ها چن</w:t>
      </w:r>
      <w:r w:rsidR="00D7132C">
        <w:rPr>
          <w:rtl/>
          <w:lang w:bidi="fa-IR"/>
        </w:rPr>
        <w:t>ی</w:t>
      </w:r>
      <w:r>
        <w:rPr>
          <w:rtl/>
          <w:lang w:bidi="fa-IR"/>
        </w:rPr>
        <w:t>ن گذشت) آ</w:t>
      </w:r>
      <w:r w:rsidR="00D7132C">
        <w:rPr>
          <w:rtl/>
          <w:lang w:bidi="fa-IR"/>
        </w:rPr>
        <w:t>ی</w:t>
      </w:r>
      <w:r>
        <w:rPr>
          <w:rtl/>
          <w:lang w:bidi="fa-IR"/>
        </w:rPr>
        <w:t>ا ما را به خاطر كار سف</w:t>
      </w:r>
      <w:r w:rsidR="00D7132C">
        <w:rPr>
          <w:rtl/>
          <w:lang w:bidi="fa-IR"/>
        </w:rPr>
        <w:t>ی</w:t>
      </w:r>
      <w:r>
        <w:rPr>
          <w:rtl/>
          <w:lang w:bidi="fa-IR"/>
        </w:rPr>
        <w:t>هان از ما هلاك مى</w:t>
      </w:r>
      <w:r w:rsidR="003E6297">
        <w:rPr>
          <w:rtl/>
          <w:lang w:bidi="fa-IR"/>
        </w:rPr>
        <w:t xml:space="preserve"> </w:t>
      </w:r>
      <w:r>
        <w:rPr>
          <w:rtl/>
          <w:lang w:bidi="fa-IR"/>
        </w:rPr>
        <w:t xml:space="preserve">كنى </w:t>
      </w:r>
      <w:r w:rsidRPr="008978DB">
        <w:rPr>
          <w:rStyle w:val="libFootnotenumChar"/>
          <w:rtl/>
        </w:rPr>
        <w:t>(506)</w:t>
      </w:r>
      <w:r>
        <w:rPr>
          <w:lang w:bidi="fa-IR"/>
        </w:rPr>
        <w:t xml:space="preserve"> </w:t>
      </w:r>
    </w:p>
    <w:p w:rsidR="00E5212E" w:rsidRDefault="00E5212E" w:rsidP="00E5212E">
      <w:pPr>
        <w:pStyle w:val="libNormal"/>
        <w:rPr>
          <w:rtl/>
          <w:lang w:bidi="fa-IR"/>
        </w:rPr>
      </w:pPr>
      <w:r>
        <w:rPr>
          <w:rtl/>
          <w:lang w:bidi="fa-IR"/>
        </w:rPr>
        <w:t>سپس با تضرع و زارى گفت</w:t>
      </w:r>
      <w:r w:rsidR="0034192D">
        <w:rPr>
          <w:rtl/>
          <w:lang w:bidi="fa-IR"/>
        </w:rPr>
        <w:t xml:space="preserve">: </w:t>
      </w:r>
      <w:r>
        <w:rPr>
          <w:rtl/>
          <w:lang w:bidi="fa-IR"/>
        </w:rPr>
        <w:t>پروردگارا</w:t>
      </w:r>
      <w:r w:rsidR="0034192D">
        <w:rPr>
          <w:rtl/>
          <w:lang w:bidi="fa-IR"/>
        </w:rPr>
        <w:t xml:space="preserve">! </w:t>
      </w:r>
      <w:r>
        <w:rPr>
          <w:rtl/>
          <w:lang w:bidi="fa-IR"/>
        </w:rPr>
        <w:t>مى</w:t>
      </w:r>
      <w:r w:rsidR="003E6297">
        <w:rPr>
          <w:rtl/>
          <w:lang w:bidi="fa-IR"/>
        </w:rPr>
        <w:t xml:space="preserve"> </w:t>
      </w:r>
      <w:r>
        <w:rPr>
          <w:rtl/>
          <w:lang w:bidi="fa-IR"/>
        </w:rPr>
        <w:t>دان</w:t>
      </w:r>
      <w:r w:rsidR="00D7132C">
        <w:rPr>
          <w:rtl/>
          <w:lang w:bidi="fa-IR"/>
        </w:rPr>
        <w:t>ی</w:t>
      </w:r>
      <w:r>
        <w:rPr>
          <w:rtl/>
          <w:lang w:bidi="fa-IR"/>
        </w:rPr>
        <w:t>م كه ا</w:t>
      </w:r>
      <w:r w:rsidR="00D7132C">
        <w:rPr>
          <w:rtl/>
          <w:lang w:bidi="fa-IR"/>
        </w:rPr>
        <w:t>ی</w:t>
      </w:r>
      <w:r>
        <w:rPr>
          <w:rtl/>
          <w:lang w:bidi="fa-IR"/>
        </w:rPr>
        <w:t>ن آزما</w:t>
      </w:r>
      <w:r w:rsidR="00D7132C">
        <w:rPr>
          <w:rtl/>
          <w:lang w:bidi="fa-IR"/>
        </w:rPr>
        <w:t>ی</w:t>
      </w:r>
      <w:r>
        <w:rPr>
          <w:rtl/>
          <w:lang w:bidi="fa-IR"/>
        </w:rPr>
        <w:t>ش تو بود كه هر كه را بخواهى (و سزاوار بدانى) با آن گمراه مى</w:t>
      </w:r>
      <w:r w:rsidR="003E6297">
        <w:rPr>
          <w:rtl/>
          <w:lang w:bidi="fa-IR"/>
        </w:rPr>
        <w:t xml:space="preserve"> </w:t>
      </w:r>
      <w:r>
        <w:rPr>
          <w:rtl/>
          <w:lang w:bidi="fa-IR"/>
        </w:rPr>
        <w:t>كنى و هر كس را بخواهى (و شا</w:t>
      </w:r>
      <w:r w:rsidR="00D7132C">
        <w:rPr>
          <w:rtl/>
          <w:lang w:bidi="fa-IR"/>
        </w:rPr>
        <w:t>ی</w:t>
      </w:r>
      <w:r>
        <w:rPr>
          <w:rtl/>
          <w:lang w:bidi="fa-IR"/>
        </w:rPr>
        <w:t>سته ب</w:t>
      </w:r>
      <w:r w:rsidR="00D7132C">
        <w:rPr>
          <w:rtl/>
          <w:lang w:bidi="fa-IR"/>
        </w:rPr>
        <w:t>ی</w:t>
      </w:r>
      <w:r>
        <w:rPr>
          <w:rtl/>
          <w:lang w:bidi="fa-IR"/>
        </w:rPr>
        <w:t>نى) هدا</w:t>
      </w:r>
      <w:r w:rsidR="00D7132C">
        <w:rPr>
          <w:rtl/>
          <w:lang w:bidi="fa-IR"/>
        </w:rPr>
        <w:t>ی</w:t>
      </w:r>
      <w:r>
        <w:rPr>
          <w:rtl/>
          <w:lang w:bidi="fa-IR"/>
        </w:rPr>
        <w:t>ت مى</w:t>
      </w:r>
      <w:r w:rsidR="003E6297">
        <w:rPr>
          <w:rtl/>
          <w:lang w:bidi="fa-IR"/>
        </w:rPr>
        <w:t xml:space="preserve"> </w:t>
      </w:r>
      <w:r>
        <w:rPr>
          <w:rtl/>
          <w:lang w:bidi="fa-IR"/>
        </w:rPr>
        <w:t>نما</w:t>
      </w:r>
      <w:r w:rsidR="00D7132C">
        <w:rPr>
          <w:rtl/>
          <w:lang w:bidi="fa-IR"/>
        </w:rPr>
        <w:t>ی</w:t>
      </w:r>
      <w:r>
        <w:rPr>
          <w:rtl/>
          <w:lang w:bidi="fa-IR"/>
        </w:rPr>
        <w:t>ى</w:t>
      </w:r>
      <w:r w:rsidR="0034192D">
        <w:rPr>
          <w:rtl/>
          <w:lang w:bidi="fa-IR"/>
        </w:rPr>
        <w:t xml:space="preserve">. </w:t>
      </w:r>
    </w:p>
    <w:p w:rsidR="00E5212E" w:rsidRDefault="00E5212E" w:rsidP="00E5212E">
      <w:pPr>
        <w:pStyle w:val="libNormal"/>
        <w:rPr>
          <w:rtl/>
          <w:lang w:bidi="fa-IR"/>
        </w:rPr>
      </w:pPr>
      <w:r>
        <w:rPr>
          <w:rtl/>
          <w:lang w:bidi="fa-IR"/>
        </w:rPr>
        <w:t>بار الها</w:t>
      </w:r>
      <w:r w:rsidR="0034192D">
        <w:rPr>
          <w:rtl/>
          <w:lang w:bidi="fa-IR"/>
        </w:rPr>
        <w:t xml:space="preserve">! </w:t>
      </w:r>
      <w:r>
        <w:rPr>
          <w:rtl/>
          <w:lang w:bidi="fa-IR"/>
        </w:rPr>
        <w:t>تو ولىّ و سرپرست ما هستى</w:t>
      </w:r>
      <w:r w:rsidR="0034192D">
        <w:rPr>
          <w:rtl/>
          <w:lang w:bidi="fa-IR"/>
        </w:rPr>
        <w:t xml:space="preserve">، </w:t>
      </w:r>
      <w:r>
        <w:rPr>
          <w:rtl/>
          <w:lang w:bidi="fa-IR"/>
        </w:rPr>
        <w:t>ما را ببخش و مشمول رحمت خود قرار ده</w:t>
      </w:r>
      <w:r w:rsidR="0034192D">
        <w:rPr>
          <w:rtl/>
          <w:lang w:bidi="fa-IR"/>
        </w:rPr>
        <w:t xml:space="preserve">، </w:t>
      </w:r>
      <w:r>
        <w:rPr>
          <w:rtl/>
          <w:lang w:bidi="fa-IR"/>
        </w:rPr>
        <w:t>تو بهتر</w:t>
      </w:r>
      <w:r w:rsidR="00D7132C">
        <w:rPr>
          <w:rtl/>
          <w:lang w:bidi="fa-IR"/>
        </w:rPr>
        <w:t>ی</w:t>
      </w:r>
      <w:r>
        <w:rPr>
          <w:rtl/>
          <w:lang w:bidi="fa-IR"/>
        </w:rPr>
        <w:t>ن آمرزندگان هستى</w:t>
      </w:r>
      <w:r w:rsidR="0034192D">
        <w:rPr>
          <w:rtl/>
          <w:lang w:bidi="fa-IR"/>
        </w:rPr>
        <w:t xml:space="preserve">. </w:t>
      </w:r>
      <w:r w:rsidRPr="008978DB">
        <w:rPr>
          <w:rStyle w:val="libFootnotenumChar"/>
          <w:rtl/>
        </w:rPr>
        <w:t>(507)</w:t>
      </w:r>
      <w:r>
        <w:rPr>
          <w:lang w:bidi="fa-IR"/>
        </w:rPr>
        <w:t xml:space="preserve"> </w:t>
      </w:r>
    </w:p>
    <w:p w:rsidR="00E5212E" w:rsidRDefault="00E5212E" w:rsidP="00E5212E">
      <w:pPr>
        <w:pStyle w:val="libNormal"/>
        <w:rPr>
          <w:rtl/>
          <w:lang w:bidi="fa-IR"/>
        </w:rPr>
      </w:pPr>
      <w:r>
        <w:rPr>
          <w:rtl/>
          <w:lang w:bidi="fa-IR"/>
        </w:rPr>
        <w:t xml:space="preserve">سرانجام هلاك شدگان زنده شدند و به همراه موسى </w:t>
      </w:r>
      <w:r w:rsidR="00362EDB" w:rsidRPr="00362EDB">
        <w:rPr>
          <w:rStyle w:val="libAlaemChar"/>
          <w:rtl/>
        </w:rPr>
        <w:t>عليه‌السلام</w:t>
      </w:r>
      <w:r>
        <w:rPr>
          <w:rtl/>
          <w:lang w:bidi="fa-IR"/>
        </w:rPr>
        <w:t xml:space="preserve"> به سوى بنى اسرائ</w:t>
      </w:r>
      <w:r w:rsidR="00D7132C">
        <w:rPr>
          <w:rtl/>
          <w:lang w:bidi="fa-IR"/>
        </w:rPr>
        <w:t>ی</w:t>
      </w:r>
      <w:r>
        <w:rPr>
          <w:rtl/>
          <w:lang w:bidi="fa-IR"/>
        </w:rPr>
        <w:t>ل بازگشتند و آن چه را د</w:t>
      </w:r>
      <w:r w:rsidR="00D7132C">
        <w:rPr>
          <w:rtl/>
          <w:lang w:bidi="fa-IR"/>
        </w:rPr>
        <w:t>ی</w:t>
      </w:r>
      <w:r>
        <w:rPr>
          <w:rtl/>
          <w:lang w:bidi="fa-IR"/>
        </w:rPr>
        <w:t>ده بودند براى آن</w:t>
      </w:r>
      <w:r w:rsidR="003E6297">
        <w:rPr>
          <w:rtl/>
          <w:lang w:bidi="fa-IR"/>
        </w:rPr>
        <w:t xml:space="preserve"> </w:t>
      </w:r>
      <w:r>
        <w:rPr>
          <w:rtl/>
          <w:lang w:bidi="fa-IR"/>
        </w:rPr>
        <w:t>ها بازگو كردند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در هم</w:t>
      </w:r>
      <w:r w:rsidR="00D7132C">
        <w:rPr>
          <w:rtl/>
          <w:lang w:bidi="fa-IR"/>
        </w:rPr>
        <w:t>ی</w:t>
      </w:r>
      <w:r>
        <w:rPr>
          <w:rtl/>
          <w:lang w:bidi="fa-IR"/>
        </w:rPr>
        <w:t>ن سفر الواح تورات را از خداوند گرفت</w:t>
      </w:r>
      <w:r w:rsidR="0034192D">
        <w:rPr>
          <w:rtl/>
          <w:lang w:bidi="fa-IR"/>
        </w:rPr>
        <w:t xml:space="preserve">. </w:t>
      </w:r>
    </w:p>
    <w:p w:rsidR="00E5212E" w:rsidRDefault="00E5212E" w:rsidP="00E5212E">
      <w:pPr>
        <w:pStyle w:val="libNormal"/>
        <w:rPr>
          <w:rtl/>
          <w:lang w:bidi="fa-IR"/>
        </w:rPr>
      </w:pPr>
      <w:r>
        <w:rPr>
          <w:rtl/>
          <w:lang w:bidi="fa-IR"/>
        </w:rPr>
        <w:t xml:space="preserve">خداوند در كوه طور به موسى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اى موسى</w:t>
      </w:r>
      <w:r w:rsidR="0034192D">
        <w:rPr>
          <w:rtl/>
          <w:lang w:bidi="fa-IR"/>
        </w:rPr>
        <w:t xml:space="preserve">! </w:t>
      </w:r>
      <w:r>
        <w:rPr>
          <w:rtl/>
          <w:lang w:bidi="fa-IR"/>
        </w:rPr>
        <w:t>من تو را با رسالت</w:t>
      </w:r>
      <w:r w:rsidR="003E6297">
        <w:rPr>
          <w:rtl/>
          <w:lang w:bidi="fa-IR"/>
        </w:rPr>
        <w:t xml:space="preserve"> </w:t>
      </w:r>
      <w:r>
        <w:rPr>
          <w:rtl/>
          <w:lang w:bidi="fa-IR"/>
        </w:rPr>
        <w:t>هاى خو</w:t>
      </w:r>
      <w:r w:rsidR="00D7132C">
        <w:rPr>
          <w:rtl/>
          <w:lang w:bidi="fa-IR"/>
        </w:rPr>
        <w:t>ی</w:t>
      </w:r>
      <w:r>
        <w:rPr>
          <w:rtl/>
          <w:lang w:bidi="fa-IR"/>
        </w:rPr>
        <w:t>ش و سخن گفتنم (با تو) بر مردم بر گز</w:t>
      </w:r>
      <w:r w:rsidR="00D7132C">
        <w:rPr>
          <w:rtl/>
          <w:lang w:bidi="fa-IR"/>
        </w:rPr>
        <w:t>ی</w:t>
      </w:r>
      <w:r>
        <w:rPr>
          <w:rtl/>
          <w:lang w:bidi="fa-IR"/>
        </w:rPr>
        <w:t>دم</w:t>
      </w:r>
      <w:r w:rsidR="0034192D">
        <w:rPr>
          <w:rtl/>
          <w:lang w:bidi="fa-IR"/>
        </w:rPr>
        <w:t xml:space="preserve">، </w:t>
      </w:r>
      <w:r>
        <w:rPr>
          <w:rtl/>
          <w:lang w:bidi="fa-IR"/>
        </w:rPr>
        <w:t>پس آن چه را به تو داده</w:t>
      </w:r>
      <w:r w:rsidR="003E6297">
        <w:rPr>
          <w:rtl/>
          <w:lang w:bidi="fa-IR"/>
        </w:rPr>
        <w:t xml:space="preserve"> </w:t>
      </w:r>
      <w:r>
        <w:rPr>
          <w:rtl/>
          <w:lang w:bidi="fa-IR"/>
        </w:rPr>
        <w:t>ام محكم بگ</w:t>
      </w:r>
      <w:r w:rsidR="00D7132C">
        <w:rPr>
          <w:rtl/>
          <w:lang w:bidi="fa-IR"/>
        </w:rPr>
        <w:t>ی</w:t>
      </w:r>
      <w:r>
        <w:rPr>
          <w:rtl/>
          <w:lang w:bidi="fa-IR"/>
        </w:rPr>
        <w:t>ر و از شكرگزاران باش</w:t>
      </w:r>
      <w:r w:rsidR="0034192D">
        <w:rPr>
          <w:rtl/>
          <w:lang w:bidi="fa-IR"/>
        </w:rPr>
        <w:t xml:space="preserve">. </w:t>
      </w:r>
    </w:p>
    <w:p w:rsidR="00E5212E" w:rsidRDefault="00E5212E" w:rsidP="00E5212E">
      <w:pPr>
        <w:pStyle w:val="libNormal"/>
        <w:rPr>
          <w:rtl/>
          <w:lang w:bidi="fa-IR"/>
        </w:rPr>
      </w:pPr>
      <w:r>
        <w:rPr>
          <w:rtl/>
          <w:lang w:bidi="fa-IR"/>
        </w:rPr>
        <w:t>و براى مردم در الواح (تورات) از هر موضوعى اندرى نوشت</w:t>
      </w:r>
      <w:r w:rsidR="00D7132C">
        <w:rPr>
          <w:rtl/>
          <w:lang w:bidi="fa-IR"/>
        </w:rPr>
        <w:t>ی</w:t>
      </w:r>
      <w:r>
        <w:rPr>
          <w:rtl/>
          <w:lang w:bidi="fa-IR"/>
        </w:rPr>
        <w:t>م</w:t>
      </w:r>
      <w:r w:rsidR="0034192D">
        <w:rPr>
          <w:rtl/>
          <w:lang w:bidi="fa-IR"/>
        </w:rPr>
        <w:t xml:space="preserve">، </w:t>
      </w:r>
      <w:r>
        <w:rPr>
          <w:rtl/>
          <w:lang w:bidi="fa-IR"/>
        </w:rPr>
        <w:t>و از هر چ</w:t>
      </w:r>
      <w:r w:rsidR="00D7132C">
        <w:rPr>
          <w:rtl/>
          <w:lang w:bidi="fa-IR"/>
        </w:rPr>
        <w:t>ی</w:t>
      </w:r>
      <w:r>
        <w:rPr>
          <w:rtl/>
          <w:lang w:bidi="fa-IR"/>
        </w:rPr>
        <w:t>ز ب</w:t>
      </w:r>
      <w:r w:rsidR="00D7132C">
        <w:rPr>
          <w:rtl/>
          <w:lang w:bidi="fa-IR"/>
        </w:rPr>
        <w:t>ی</w:t>
      </w:r>
      <w:r>
        <w:rPr>
          <w:rtl/>
          <w:lang w:bidi="fa-IR"/>
        </w:rPr>
        <w:t>انى كرد</w:t>
      </w:r>
      <w:r w:rsidR="00D7132C">
        <w:rPr>
          <w:rtl/>
          <w:lang w:bidi="fa-IR"/>
        </w:rPr>
        <w:t>ی</w:t>
      </w:r>
      <w:r>
        <w:rPr>
          <w:rtl/>
          <w:lang w:bidi="fa-IR"/>
        </w:rPr>
        <w:t>م</w:t>
      </w:r>
      <w:r w:rsidR="0034192D">
        <w:rPr>
          <w:rtl/>
          <w:lang w:bidi="fa-IR"/>
        </w:rPr>
        <w:t xml:space="preserve">، </w:t>
      </w:r>
      <w:r>
        <w:rPr>
          <w:rtl/>
          <w:lang w:bidi="fa-IR"/>
        </w:rPr>
        <w:t>پس آن را با جد</w:t>
      </w:r>
      <w:r w:rsidR="00D7132C">
        <w:rPr>
          <w:rtl/>
          <w:lang w:bidi="fa-IR"/>
        </w:rPr>
        <w:t>ی</w:t>
      </w:r>
      <w:r>
        <w:rPr>
          <w:rtl/>
          <w:lang w:bidi="fa-IR"/>
        </w:rPr>
        <w:t>ت بگ</w:t>
      </w:r>
      <w:r w:rsidR="00D7132C">
        <w:rPr>
          <w:rtl/>
          <w:lang w:bidi="fa-IR"/>
        </w:rPr>
        <w:t>ی</w:t>
      </w:r>
      <w:r>
        <w:rPr>
          <w:rtl/>
          <w:lang w:bidi="fa-IR"/>
        </w:rPr>
        <w:t>ر</w:t>
      </w:r>
      <w:r w:rsidR="0034192D">
        <w:rPr>
          <w:rtl/>
          <w:lang w:bidi="fa-IR"/>
        </w:rPr>
        <w:t xml:space="preserve">، </w:t>
      </w:r>
      <w:r>
        <w:rPr>
          <w:rtl/>
          <w:lang w:bidi="fa-IR"/>
        </w:rPr>
        <w:t>و به قوم خود بگو به ن</w:t>
      </w:r>
      <w:r w:rsidR="00D7132C">
        <w:rPr>
          <w:rtl/>
          <w:lang w:bidi="fa-IR"/>
        </w:rPr>
        <w:t>ی</w:t>
      </w:r>
      <w:r>
        <w:rPr>
          <w:rtl/>
          <w:lang w:bidi="fa-IR"/>
        </w:rPr>
        <w:t>كوتر</w:t>
      </w:r>
      <w:r w:rsidR="00D7132C">
        <w:rPr>
          <w:rtl/>
          <w:lang w:bidi="fa-IR"/>
        </w:rPr>
        <w:t>ی</w:t>
      </w:r>
      <w:r>
        <w:rPr>
          <w:rtl/>
          <w:lang w:bidi="fa-IR"/>
        </w:rPr>
        <w:t>ن آن</w:t>
      </w:r>
      <w:r w:rsidR="003E6297">
        <w:rPr>
          <w:rtl/>
          <w:lang w:bidi="fa-IR"/>
        </w:rPr>
        <w:t xml:space="preserve"> </w:t>
      </w:r>
      <w:r>
        <w:rPr>
          <w:rtl/>
          <w:lang w:bidi="fa-IR"/>
        </w:rPr>
        <w:t>ها عمل كنند و آن</w:t>
      </w:r>
      <w:r w:rsidR="003E6297">
        <w:rPr>
          <w:rtl/>
          <w:lang w:bidi="fa-IR"/>
        </w:rPr>
        <w:t xml:space="preserve"> </w:t>
      </w:r>
      <w:r>
        <w:rPr>
          <w:rtl/>
          <w:lang w:bidi="fa-IR"/>
        </w:rPr>
        <w:t>ها كه به مخالفت بر مى</w:t>
      </w:r>
      <w:r w:rsidR="003E6297">
        <w:rPr>
          <w:rtl/>
          <w:lang w:bidi="fa-IR"/>
        </w:rPr>
        <w:t xml:space="preserve"> </w:t>
      </w:r>
      <w:r>
        <w:rPr>
          <w:rtl/>
          <w:lang w:bidi="fa-IR"/>
        </w:rPr>
        <w:t>خ</w:t>
      </w:r>
      <w:r w:rsidR="00D7132C">
        <w:rPr>
          <w:rtl/>
          <w:lang w:bidi="fa-IR"/>
        </w:rPr>
        <w:t>ی</w:t>
      </w:r>
      <w:r>
        <w:rPr>
          <w:rtl/>
          <w:lang w:bidi="fa-IR"/>
        </w:rPr>
        <w:t>زند ك</w:t>
      </w:r>
      <w:r w:rsidR="00D7132C">
        <w:rPr>
          <w:rtl/>
          <w:lang w:bidi="fa-IR"/>
        </w:rPr>
        <w:t>ی</w:t>
      </w:r>
      <w:r>
        <w:rPr>
          <w:rtl/>
          <w:lang w:bidi="fa-IR"/>
        </w:rPr>
        <w:t>فرشان دوزخ است و به زودى خانه فاسقان را به شما نشان خواه</w:t>
      </w:r>
      <w:r w:rsidR="00D7132C">
        <w:rPr>
          <w:rtl/>
          <w:lang w:bidi="fa-IR"/>
        </w:rPr>
        <w:t>ی</w:t>
      </w:r>
      <w:r>
        <w:rPr>
          <w:rtl/>
          <w:lang w:bidi="fa-IR"/>
        </w:rPr>
        <w:t>م داد</w:t>
      </w:r>
      <w:r w:rsidR="0034192D">
        <w:rPr>
          <w:rtl/>
          <w:lang w:bidi="fa-IR"/>
        </w:rPr>
        <w:t>.</w:t>
      </w:r>
      <w:r w:rsidR="0022023E">
        <w:rPr>
          <w:rtl/>
          <w:lang w:bidi="fa-IR"/>
        </w:rPr>
        <w:t xml:space="preserve"> </w:t>
      </w:r>
      <w:r w:rsidRPr="008978DB">
        <w:rPr>
          <w:rStyle w:val="libFootnotenumChar"/>
          <w:rtl/>
        </w:rPr>
        <w:t>(508)</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 xml:space="preserve">ب موسى </w:t>
      </w:r>
      <w:r w:rsidR="00362EDB" w:rsidRPr="00362EDB">
        <w:rPr>
          <w:rStyle w:val="libAlaemChar"/>
          <w:rtl/>
        </w:rPr>
        <w:t>عليه‌السلام</w:t>
      </w:r>
      <w:r>
        <w:rPr>
          <w:rtl/>
          <w:lang w:bidi="fa-IR"/>
        </w:rPr>
        <w:t xml:space="preserve"> در م</w:t>
      </w:r>
      <w:r w:rsidR="00D7132C">
        <w:rPr>
          <w:rtl/>
          <w:lang w:bidi="fa-IR"/>
        </w:rPr>
        <w:t>ی</w:t>
      </w:r>
      <w:r>
        <w:rPr>
          <w:rtl/>
          <w:lang w:bidi="fa-IR"/>
        </w:rPr>
        <w:t>عادگاه طور</w:t>
      </w:r>
      <w:r w:rsidR="0034192D">
        <w:rPr>
          <w:rtl/>
          <w:lang w:bidi="fa-IR"/>
        </w:rPr>
        <w:t xml:space="preserve">، </w:t>
      </w:r>
      <w:r>
        <w:rPr>
          <w:rtl/>
          <w:lang w:bidi="fa-IR"/>
        </w:rPr>
        <w:t>شرا</w:t>
      </w:r>
      <w:r w:rsidR="00D7132C">
        <w:rPr>
          <w:rtl/>
          <w:lang w:bidi="fa-IR"/>
        </w:rPr>
        <w:t>ی</w:t>
      </w:r>
      <w:r>
        <w:rPr>
          <w:rtl/>
          <w:lang w:bidi="fa-IR"/>
        </w:rPr>
        <w:t>ع و قوان</w:t>
      </w:r>
      <w:r w:rsidR="00D7132C">
        <w:rPr>
          <w:rtl/>
          <w:lang w:bidi="fa-IR"/>
        </w:rPr>
        <w:t>ی</w:t>
      </w:r>
      <w:r>
        <w:rPr>
          <w:rtl/>
          <w:lang w:bidi="fa-IR"/>
        </w:rPr>
        <w:t>ن آ</w:t>
      </w:r>
      <w:r w:rsidR="00D7132C">
        <w:rPr>
          <w:rtl/>
          <w:lang w:bidi="fa-IR"/>
        </w:rPr>
        <w:t>یی</w:t>
      </w:r>
      <w:r>
        <w:rPr>
          <w:rtl/>
          <w:lang w:bidi="fa-IR"/>
        </w:rPr>
        <w:t>ن خود را به صورت صفحه</w:t>
      </w:r>
      <w:r w:rsidR="003E6297">
        <w:rPr>
          <w:rtl/>
          <w:lang w:bidi="fa-IR"/>
        </w:rPr>
        <w:t xml:space="preserve"> </w:t>
      </w:r>
      <w:r>
        <w:rPr>
          <w:rtl/>
          <w:lang w:bidi="fa-IR"/>
        </w:rPr>
        <w:t>ها</w:t>
      </w:r>
      <w:r w:rsidR="00D7132C">
        <w:rPr>
          <w:rtl/>
          <w:lang w:bidi="fa-IR"/>
        </w:rPr>
        <w:t>ی</w:t>
      </w:r>
      <w:r>
        <w:rPr>
          <w:rtl/>
          <w:lang w:bidi="fa-IR"/>
        </w:rPr>
        <w:t>ى از تورات</w:t>
      </w:r>
      <w:r w:rsidR="0034192D">
        <w:rPr>
          <w:rtl/>
          <w:lang w:bidi="fa-IR"/>
        </w:rPr>
        <w:t xml:space="preserve">، </w:t>
      </w:r>
      <w:r>
        <w:rPr>
          <w:rtl/>
          <w:lang w:bidi="fa-IR"/>
        </w:rPr>
        <w:t>از درگاه الهى گرفت و به سوى قوم بازگشت تا آن</w:t>
      </w:r>
      <w:r w:rsidR="003E6297">
        <w:rPr>
          <w:rtl/>
          <w:lang w:bidi="fa-IR"/>
        </w:rPr>
        <w:t xml:space="preserve"> </w:t>
      </w:r>
      <w:r>
        <w:rPr>
          <w:rtl/>
          <w:lang w:bidi="fa-IR"/>
        </w:rPr>
        <w:t>ها را در پرتو ا</w:t>
      </w:r>
      <w:r w:rsidR="00D7132C">
        <w:rPr>
          <w:rtl/>
          <w:lang w:bidi="fa-IR"/>
        </w:rPr>
        <w:t>ی</w:t>
      </w:r>
      <w:r>
        <w:rPr>
          <w:rtl/>
          <w:lang w:bidi="fa-IR"/>
        </w:rPr>
        <w:t>ن كتاب آسمانى و قانون اساسى</w:t>
      </w:r>
      <w:r w:rsidR="0034192D">
        <w:rPr>
          <w:rtl/>
          <w:lang w:bidi="fa-IR"/>
        </w:rPr>
        <w:t xml:space="preserve">، </w:t>
      </w:r>
      <w:r>
        <w:rPr>
          <w:rtl/>
          <w:lang w:bidi="fa-IR"/>
        </w:rPr>
        <w:t>هدا</w:t>
      </w:r>
      <w:r w:rsidR="00D7132C">
        <w:rPr>
          <w:rtl/>
          <w:lang w:bidi="fa-IR"/>
        </w:rPr>
        <w:t>ی</w:t>
      </w:r>
      <w:r>
        <w:rPr>
          <w:rtl/>
          <w:lang w:bidi="fa-IR"/>
        </w:rPr>
        <w:t>ت كند و به سوى تكامل برساند</w:t>
      </w:r>
      <w:r w:rsidR="0034192D">
        <w:rPr>
          <w:rtl/>
          <w:lang w:bidi="fa-IR"/>
        </w:rPr>
        <w:t xml:space="preserve">. </w:t>
      </w:r>
    </w:p>
    <w:p w:rsidR="003B20BC" w:rsidRDefault="00E5212E" w:rsidP="0034192D">
      <w:pPr>
        <w:pStyle w:val="Heading3"/>
        <w:rPr>
          <w:rtl/>
          <w:lang w:bidi="fa-IR"/>
        </w:rPr>
      </w:pPr>
      <w:bookmarkStart w:id="219" w:name="_Toc396736203"/>
      <w:r>
        <w:rPr>
          <w:rtl/>
          <w:lang w:bidi="fa-IR"/>
        </w:rPr>
        <w:t>آشوب سامرى منافق در غ</w:t>
      </w:r>
      <w:r w:rsidR="00D7132C">
        <w:rPr>
          <w:rtl/>
          <w:lang w:bidi="fa-IR"/>
        </w:rPr>
        <w:t>ی</w:t>
      </w:r>
      <w:r>
        <w:rPr>
          <w:rtl/>
          <w:lang w:bidi="fa-IR"/>
        </w:rPr>
        <w:t xml:space="preserve">اب موسى </w:t>
      </w:r>
      <w:r w:rsidR="00362EDB" w:rsidRPr="00362EDB">
        <w:rPr>
          <w:rStyle w:val="libAlaemChar"/>
          <w:rtl/>
        </w:rPr>
        <w:t>عليه‌السلام</w:t>
      </w:r>
      <w:bookmarkEnd w:id="219"/>
      <w:r w:rsidR="003E6297">
        <w:rPr>
          <w:rtl/>
          <w:lang w:bidi="fa-IR"/>
        </w:rPr>
        <w:t xml:space="preserve"> </w:t>
      </w:r>
    </w:p>
    <w:p w:rsidR="00E5212E" w:rsidRDefault="00E5212E" w:rsidP="00E5212E">
      <w:pPr>
        <w:pStyle w:val="libNormal"/>
        <w:rPr>
          <w:rtl/>
          <w:lang w:bidi="fa-IR"/>
        </w:rPr>
      </w:pPr>
      <w:r>
        <w:rPr>
          <w:rtl/>
          <w:lang w:bidi="fa-IR"/>
        </w:rPr>
        <w:t>گفت</w:t>
      </w:r>
      <w:r w:rsidR="00D7132C">
        <w:rPr>
          <w:rtl/>
          <w:lang w:bidi="fa-IR"/>
        </w:rPr>
        <w:t>ی</w:t>
      </w:r>
      <w:r>
        <w:rPr>
          <w:rtl/>
          <w:lang w:bidi="fa-IR"/>
        </w:rPr>
        <w:t xml:space="preserve">م حضرت موسى </w:t>
      </w:r>
      <w:r w:rsidR="00362EDB" w:rsidRPr="00362EDB">
        <w:rPr>
          <w:rStyle w:val="libAlaemChar"/>
          <w:rtl/>
        </w:rPr>
        <w:t>عليه‌السلام</w:t>
      </w:r>
      <w:r>
        <w:rPr>
          <w:rtl/>
          <w:lang w:bidi="fa-IR"/>
        </w:rPr>
        <w:t xml:space="preserve"> اكنون كه از دست فرعون</w:t>
      </w:r>
      <w:r w:rsidR="00D7132C">
        <w:rPr>
          <w:rtl/>
          <w:lang w:bidi="fa-IR"/>
        </w:rPr>
        <w:t>ی</w:t>
      </w:r>
      <w:r>
        <w:rPr>
          <w:rtl/>
          <w:lang w:bidi="fa-IR"/>
        </w:rPr>
        <w:t xml:space="preserve">ان نجات </w:t>
      </w:r>
      <w:r w:rsidR="00D7132C">
        <w:rPr>
          <w:rtl/>
          <w:lang w:bidi="fa-IR"/>
        </w:rPr>
        <w:t>ی</w:t>
      </w:r>
      <w:r>
        <w:rPr>
          <w:rtl/>
          <w:lang w:bidi="fa-IR"/>
        </w:rPr>
        <w:t>افته</w:t>
      </w:r>
      <w:r w:rsidR="0034192D">
        <w:rPr>
          <w:rtl/>
          <w:lang w:bidi="fa-IR"/>
        </w:rPr>
        <w:t xml:space="preserve">، </w:t>
      </w:r>
      <w:r>
        <w:rPr>
          <w:rtl/>
          <w:lang w:bidi="fa-IR"/>
        </w:rPr>
        <w:t>مى</w:t>
      </w:r>
      <w:r w:rsidR="003E6297">
        <w:rPr>
          <w:rtl/>
          <w:lang w:bidi="fa-IR"/>
        </w:rPr>
        <w:t xml:space="preserve"> </w:t>
      </w:r>
      <w:r>
        <w:rPr>
          <w:rtl/>
          <w:lang w:bidi="fa-IR"/>
        </w:rPr>
        <w:t>خواهد براى ملت بنى اسرائ</w:t>
      </w:r>
      <w:r w:rsidR="00D7132C">
        <w:rPr>
          <w:rtl/>
          <w:lang w:bidi="fa-IR"/>
        </w:rPr>
        <w:t>ی</w:t>
      </w:r>
      <w:r>
        <w:rPr>
          <w:rtl/>
          <w:lang w:bidi="fa-IR"/>
        </w:rPr>
        <w:t>ل</w:t>
      </w:r>
      <w:r w:rsidR="0034192D">
        <w:rPr>
          <w:rtl/>
          <w:lang w:bidi="fa-IR"/>
        </w:rPr>
        <w:t xml:space="preserve">، </w:t>
      </w:r>
      <w:r>
        <w:rPr>
          <w:rtl/>
          <w:lang w:bidi="fa-IR"/>
        </w:rPr>
        <w:t>حكومت تشك</w:t>
      </w:r>
      <w:r w:rsidR="00D7132C">
        <w:rPr>
          <w:rtl/>
          <w:lang w:bidi="fa-IR"/>
        </w:rPr>
        <w:t>ی</w:t>
      </w:r>
      <w:r>
        <w:rPr>
          <w:rtl/>
          <w:lang w:bidi="fa-IR"/>
        </w:rPr>
        <w:t>ل دهد و هر حكومتى ن</w:t>
      </w:r>
      <w:r w:rsidR="00D7132C">
        <w:rPr>
          <w:rtl/>
          <w:lang w:bidi="fa-IR"/>
        </w:rPr>
        <w:t>ی</w:t>
      </w:r>
      <w:r>
        <w:rPr>
          <w:rtl/>
          <w:lang w:bidi="fa-IR"/>
        </w:rPr>
        <w:t>از به قانون دارد</w:t>
      </w:r>
      <w:r w:rsidR="0034192D">
        <w:rPr>
          <w:rtl/>
          <w:lang w:bidi="fa-IR"/>
        </w:rPr>
        <w:t xml:space="preserve">. </w:t>
      </w:r>
      <w:r>
        <w:rPr>
          <w:rtl/>
          <w:lang w:bidi="fa-IR"/>
        </w:rPr>
        <w:t>او با گروهى از برجستگان بنى اسرائ</w:t>
      </w:r>
      <w:r w:rsidR="00D7132C">
        <w:rPr>
          <w:rtl/>
          <w:lang w:bidi="fa-IR"/>
        </w:rPr>
        <w:t>ی</w:t>
      </w:r>
      <w:r>
        <w:rPr>
          <w:rtl/>
          <w:lang w:bidi="fa-IR"/>
        </w:rPr>
        <w:t>ل به كوه طور رفت</w:t>
      </w:r>
      <w:r w:rsidR="0034192D">
        <w:rPr>
          <w:rtl/>
          <w:lang w:bidi="fa-IR"/>
        </w:rPr>
        <w:t xml:space="preserve">، </w:t>
      </w:r>
      <w:r>
        <w:rPr>
          <w:rtl/>
          <w:lang w:bidi="fa-IR"/>
        </w:rPr>
        <w:t>تا الواح تورات را از درگاه خدا بگ</w:t>
      </w:r>
      <w:r w:rsidR="00D7132C">
        <w:rPr>
          <w:rtl/>
          <w:lang w:bidi="fa-IR"/>
        </w:rPr>
        <w:t>ی</w:t>
      </w:r>
      <w:r>
        <w:rPr>
          <w:rtl/>
          <w:lang w:bidi="fa-IR"/>
        </w:rPr>
        <w:t>رد</w:t>
      </w:r>
      <w:r w:rsidR="0034192D">
        <w:rPr>
          <w:rtl/>
          <w:lang w:bidi="fa-IR"/>
        </w:rPr>
        <w:t xml:space="preserve">، </w:t>
      </w:r>
      <w:r>
        <w:rPr>
          <w:rtl/>
          <w:lang w:bidi="fa-IR"/>
        </w:rPr>
        <w:t>تا همان كتاب آسمانى</w:t>
      </w:r>
      <w:r w:rsidR="0034192D">
        <w:rPr>
          <w:rtl/>
          <w:lang w:bidi="fa-IR"/>
        </w:rPr>
        <w:t xml:space="preserve">، </w:t>
      </w:r>
      <w:r>
        <w:rPr>
          <w:rtl/>
          <w:lang w:bidi="fa-IR"/>
        </w:rPr>
        <w:t>قانون اساسى مردم گردد</w:t>
      </w:r>
      <w:r w:rsidR="0034192D">
        <w:rPr>
          <w:rtl/>
          <w:lang w:bidi="fa-IR"/>
        </w:rPr>
        <w:t xml:space="preserve">. </w:t>
      </w:r>
    </w:p>
    <w:p w:rsidR="00E5212E" w:rsidRDefault="00E5212E" w:rsidP="00E5212E">
      <w:pPr>
        <w:pStyle w:val="libNormal"/>
        <w:rPr>
          <w:rtl/>
          <w:lang w:bidi="fa-IR"/>
        </w:rPr>
      </w:pPr>
      <w:r>
        <w:rPr>
          <w:rtl/>
          <w:lang w:bidi="fa-IR"/>
        </w:rPr>
        <w:t>نخست طبق وعده خدا</w:t>
      </w:r>
      <w:r w:rsidR="0034192D">
        <w:rPr>
          <w:rtl/>
          <w:lang w:bidi="fa-IR"/>
        </w:rPr>
        <w:t xml:space="preserve">، </w:t>
      </w:r>
      <w:r>
        <w:rPr>
          <w:rtl/>
          <w:lang w:bidi="fa-IR"/>
        </w:rPr>
        <w:t>به بنى اسرائ</w:t>
      </w:r>
      <w:r w:rsidR="00D7132C">
        <w:rPr>
          <w:rtl/>
          <w:lang w:bidi="fa-IR"/>
        </w:rPr>
        <w:t>ی</w:t>
      </w:r>
      <w:r>
        <w:rPr>
          <w:rtl/>
          <w:lang w:bidi="fa-IR"/>
        </w:rPr>
        <w:t>ل فرمود</w:t>
      </w:r>
      <w:r w:rsidR="0034192D">
        <w:rPr>
          <w:rtl/>
          <w:lang w:bidi="fa-IR"/>
        </w:rPr>
        <w:t xml:space="preserve">: </w:t>
      </w:r>
      <w:r>
        <w:rPr>
          <w:rtl/>
          <w:lang w:bidi="fa-IR"/>
        </w:rPr>
        <w:t>من سى روز از م</w:t>
      </w:r>
      <w:r w:rsidR="00D7132C">
        <w:rPr>
          <w:rtl/>
          <w:lang w:bidi="fa-IR"/>
        </w:rPr>
        <w:t>ی</w:t>
      </w:r>
      <w:r>
        <w:rPr>
          <w:rtl/>
          <w:lang w:bidi="fa-IR"/>
        </w:rPr>
        <w:t>ان شما غا</w:t>
      </w:r>
      <w:r w:rsidR="00D7132C">
        <w:rPr>
          <w:rtl/>
          <w:lang w:bidi="fa-IR"/>
        </w:rPr>
        <w:t>ی</w:t>
      </w:r>
      <w:r>
        <w:rPr>
          <w:rtl/>
          <w:lang w:bidi="fa-IR"/>
        </w:rPr>
        <w:t>ب هستم</w:t>
      </w:r>
      <w:r w:rsidR="0034192D">
        <w:rPr>
          <w:rtl/>
          <w:lang w:bidi="fa-IR"/>
        </w:rPr>
        <w:t xml:space="preserve">، </w:t>
      </w:r>
      <w:r>
        <w:rPr>
          <w:rtl/>
          <w:lang w:bidi="fa-IR"/>
        </w:rPr>
        <w:t>جانش</w:t>
      </w:r>
      <w:r w:rsidR="00D7132C">
        <w:rPr>
          <w:rtl/>
          <w:lang w:bidi="fa-IR"/>
        </w:rPr>
        <w:t>ی</w:t>
      </w:r>
      <w:r>
        <w:rPr>
          <w:rtl/>
          <w:lang w:bidi="fa-IR"/>
        </w:rPr>
        <w:t>ن من برادرم هارون است</w:t>
      </w:r>
      <w:r w:rsidR="0034192D">
        <w:rPr>
          <w:rtl/>
          <w:lang w:bidi="fa-IR"/>
        </w:rPr>
        <w:t xml:space="preserve">. </w:t>
      </w:r>
      <w:r>
        <w:rPr>
          <w:rtl/>
          <w:lang w:bidi="fa-IR"/>
        </w:rPr>
        <w:t>در پرتو راهنما</w:t>
      </w:r>
      <w:r w:rsidR="00D7132C">
        <w:rPr>
          <w:rtl/>
          <w:lang w:bidi="fa-IR"/>
        </w:rPr>
        <w:t>ی</w:t>
      </w:r>
      <w:r>
        <w:rPr>
          <w:rtl/>
          <w:lang w:bidi="fa-IR"/>
        </w:rPr>
        <w:t>ى او به زندگى ادامه ده</w:t>
      </w:r>
      <w:r w:rsidR="00D7132C">
        <w:rPr>
          <w:rtl/>
          <w:lang w:bidi="fa-IR"/>
        </w:rPr>
        <w:t>ی</w:t>
      </w:r>
      <w:r>
        <w:rPr>
          <w:rtl/>
          <w:lang w:bidi="fa-IR"/>
        </w:rPr>
        <w:t>د تا من باز گردم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به كوه طور رفت و به مناجات و عبادت پرداخت سى شبانه روز به پا</w:t>
      </w:r>
      <w:r w:rsidR="00D7132C">
        <w:rPr>
          <w:rtl/>
          <w:lang w:bidi="fa-IR"/>
        </w:rPr>
        <w:t>ی</w:t>
      </w:r>
      <w:r>
        <w:rPr>
          <w:rtl/>
          <w:lang w:bidi="fa-IR"/>
        </w:rPr>
        <w:t>ان رس</w:t>
      </w:r>
      <w:r w:rsidR="00D7132C">
        <w:rPr>
          <w:rtl/>
          <w:lang w:bidi="fa-IR"/>
        </w:rPr>
        <w:t>ی</w:t>
      </w:r>
      <w:r>
        <w:rPr>
          <w:rtl/>
          <w:lang w:bidi="fa-IR"/>
        </w:rPr>
        <w:t>د</w:t>
      </w:r>
      <w:r w:rsidR="0034192D">
        <w:rPr>
          <w:rtl/>
          <w:lang w:bidi="fa-IR"/>
        </w:rPr>
        <w:t xml:space="preserve">، </w:t>
      </w:r>
      <w:r>
        <w:rPr>
          <w:rtl/>
          <w:lang w:bidi="fa-IR"/>
        </w:rPr>
        <w:t>خداوند ده روز د</w:t>
      </w:r>
      <w:r w:rsidR="00D7132C">
        <w:rPr>
          <w:rtl/>
          <w:lang w:bidi="fa-IR"/>
        </w:rPr>
        <w:t>ی</w:t>
      </w:r>
      <w:r>
        <w:rPr>
          <w:rtl/>
          <w:lang w:bidi="fa-IR"/>
        </w:rPr>
        <w:t>گر را به آن افزود و مجموع آن چهل روز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از آن جا كه در آغاز هر انقلابى</w:t>
      </w:r>
      <w:r w:rsidR="0034192D">
        <w:rPr>
          <w:rtl/>
          <w:lang w:bidi="fa-IR"/>
        </w:rPr>
        <w:t xml:space="preserve">، </w:t>
      </w:r>
      <w:r>
        <w:rPr>
          <w:rtl/>
          <w:lang w:bidi="fa-IR"/>
        </w:rPr>
        <w:t>حوادثى انحرافى رخ مى</w:t>
      </w:r>
      <w:r w:rsidR="003E6297">
        <w:rPr>
          <w:rtl/>
          <w:lang w:bidi="fa-IR"/>
        </w:rPr>
        <w:t xml:space="preserve"> </w:t>
      </w:r>
      <w:r>
        <w:rPr>
          <w:rtl/>
          <w:lang w:bidi="fa-IR"/>
        </w:rPr>
        <w:t>دهد</w:t>
      </w:r>
      <w:r w:rsidR="0034192D">
        <w:rPr>
          <w:rtl/>
          <w:lang w:bidi="fa-IR"/>
        </w:rPr>
        <w:t xml:space="preserve">، </w:t>
      </w:r>
      <w:r>
        <w:rPr>
          <w:rtl/>
          <w:lang w:bidi="fa-IR"/>
        </w:rPr>
        <w:t>و خود انقلاب كرده</w:t>
      </w:r>
      <w:r w:rsidR="003E6297">
        <w:rPr>
          <w:rtl/>
          <w:lang w:bidi="fa-IR"/>
        </w:rPr>
        <w:t xml:space="preserve"> </w:t>
      </w:r>
      <w:r>
        <w:rPr>
          <w:rtl/>
          <w:lang w:bidi="fa-IR"/>
        </w:rPr>
        <w:t>ها</w:t>
      </w:r>
      <w:r w:rsidR="0034192D">
        <w:rPr>
          <w:rtl/>
          <w:lang w:bidi="fa-IR"/>
        </w:rPr>
        <w:t xml:space="preserve">، </w:t>
      </w:r>
      <w:r>
        <w:rPr>
          <w:rtl/>
          <w:lang w:bidi="fa-IR"/>
        </w:rPr>
        <w:t>گاهى حزب و گروه خاصى را به دور خود جمع مى</w:t>
      </w:r>
      <w:r w:rsidR="003E6297">
        <w:rPr>
          <w:rtl/>
          <w:lang w:bidi="fa-IR"/>
        </w:rPr>
        <w:t xml:space="preserve"> </w:t>
      </w:r>
      <w:r>
        <w:rPr>
          <w:rtl/>
          <w:lang w:bidi="fa-IR"/>
        </w:rPr>
        <w:t>كنند</w:t>
      </w:r>
      <w:r w:rsidR="0034192D">
        <w:rPr>
          <w:rtl/>
          <w:lang w:bidi="fa-IR"/>
        </w:rPr>
        <w:t xml:space="preserve">، </w:t>
      </w:r>
      <w:r>
        <w:rPr>
          <w:rtl/>
          <w:lang w:bidi="fa-IR"/>
        </w:rPr>
        <w:t xml:space="preserve">قوم موسى </w:t>
      </w:r>
      <w:r w:rsidR="00362EDB" w:rsidRPr="00362EDB">
        <w:rPr>
          <w:rStyle w:val="libAlaemChar"/>
          <w:rtl/>
        </w:rPr>
        <w:t>عليه‌السلام</w:t>
      </w:r>
      <w:r>
        <w:rPr>
          <w:rtl/>
          <w:lang w:bidi="fa-IR"/>
        </w:rPr>
        <w:t xml:space="preserve"> ن</w:t>
      </w:r>
      <w:r w:rsidR="00D7132C">
        <w:rPr>
          <w:rtl/>
          <w:lang w:bidi="fa-IR"/>
        </w:rPr>
        <w:t>ی</w:t>
      </w:r>
      <w:r>
        <w:rPr>
          <w:rtl/>
          <w:lang w:bidi="fa-IR"/>
        </w:rPr>
        <w:t>ز از ا</w:t>
      </w:r>
      <w:r w:rsidR="00D7132C">
        <w:rPr>
          <w:rtl/>
          <w:lang w:bidi="fa-IR"/>
        </w:rPr>
        <w:t>ی</w:t>
      </w:r>
      <w:r>
        <w:rPr>
          <w:rtl/>
          <w:lang w:bidi="fa-IR"/>
        </w:rPr>
        <w:t>ن انحراف مصون نماندند</w:t>
      </w:r>
      <w:r w:rsidR="0034192D">
        <w:rPr>
          <w:rtl/>
          <w:lang w:bidi="fa-IR"/>
        </w:rPr>
        <w:t xml:space="preserve">. </w:t>
      </w:r>
      <w:r>
        <w:rPr>
          <w:rtl/>
          <w:lang w:bidi="fa-IR"/>
        </w:rPr>
        <w:t>موسى بن ظفر كه بعداً به نام سامرى معروف شد</w:t>
      </w:r>
      <w:r w:rsidR="0034192D">
        <w:rPr>
          <w:rtl/>
          <w:lang w:bidi="fa-IR"/>
        </w:rPr>
        <w:t xml:space="preserve">، </w:t>
      </w:r>
      <w:r>
        <w:rPr>
          <w:rtl/>
          <w:lang w:bidi="fa-IR"/>
        </w:rPr>
        <w:t>از بنى اسرائ</w:t>
      </w:r>
      <w:r w:rsidR="00D7132C">
        <w:rPr>
          <w:rtl/>
          <w:lang w:bidi="fa-IR"/>
        </w:rPr>
        <w:t>ی</w:t>
      </w:r>
      <w:r>
        <w:rPr>
          <w:rtl/>
          <w:lang w:bidi="fa-IR"/>
        </w:rPr>
        <w:t>ل بود (او همان كسى است كه در ماجراى درگ</w:t>
      </w:r>
      <w:r w:rsidR="00D7132C">
        <w:rPr>
          <w:rtl/>
          <w:lang w:bidi="fa-IR"/>
        </w:rPr>
        <w:t>ی</w:t>
      </w:r>
      <w:r>
        <w:rPr>
          <w:rtl/>
          <w:lang w:bidi="fa-IR"/>
        </w:rPr>
        <w:t>رى او با قبطى</w:t>
      </w:r>
      <w:r w:rsidR="0034192D">
        <w:rPr>
          <w:rtl/>
          <w:lang w:bidi="fa-IR"/>
        </w:rPr>
        <w:t xml:space="preserve">، </w:t>
      </w:r>
      <w:r>
        <w:rPr>
          <w:rtl/>
          <w:lang w:bidi="fa-IR"/>
        </w:rPr>
        <w:t>موسى به كمك او شتافت و قبطى را كشت) سامر با ا</w:t>
      </w:r>
      <w:r w:rsidR="00D7132C">
        <w:rPr>
          <w:rtl/>
          <w:lang w:bidi="fa-IR"/>
        </w:rPr>
        <w:t>ی</w:t>
      </w:r>
      <w:r>
        <w:rPr>
          <w:rtl/>
          <w:lang w:bidi="fa-IR"/>
        </w:rPr>
        <w:t>ن كه سابقه انقلابى داشت</w:t>
      </w:r>
      <w:r w:rsidR="0034192D">
        <w:rPr>
          <w:rtl/>
          <w:lang w:bidi="fa-IR"/>
        </w:rPr>
        <w:t xml:space="preserve">، </w:t>
      </w:r>
      <w:r>
        <w:rPr>
          <w:rtl/>
          <w:lang w:bidi="fa-IR"/>
        </w:rPr>
        <w:t xml:space="preserve">و از </w:t>
      </w:r>
      <w:r w:rsidR="00D7132C">
        <w:rPr>
          <w:rtl/>
          <w:lang w:bidi="fa-IR"/>
        </w:rPr>
        <w:t>ی</w:t>
      </w:r>
      <w:r>
        <w:rPr>
          <w:rtl/>
          <w:lang w:bidi="fa-IR"/>
        </w:rPr>
        <w:t xml:space="preserve">اران موسى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پس از پ</w:t>
      </w:r>
      <w:r w:rsidR="00D7132C">
        <w:rPr>
          <w:rtl/>
          <w:lang w:bidi="fa-IR"/>
        </w:rPr>
        <w:t>ی</w:t>
      </w:r>
      <w:r>
        <w:rPr>
          <w:rtl/>
          <w:lang w:bidi="fa-IR"/>
        </w:rPr>
        <w:t xml:space="preserve">روزى موسى </w:t>
      </w:r>
      <w:r w:rsidR="00362EDB" w:rsidRPr="00362EDB">
        <w:rPr>
          <w:rStyle w:val="libAlaemChar"/>
          <w:rtl/>
        </w:rPr>
        <w:t>عليه‌السلام</w:t>
      </w:r>
      <w:r>
        <w:rPr>
          <w:rtl/>
          <w:lang w:bidi="fa-IR"/>
        </w:rPr>
        <w:t xml:space="preserve"> جزء منافق</w:t>
      </w:r>
      <w:r w:rsidR="00D7132C">
        <w:rPr>
          <w:rtl/>
          <w:lang w:bidi="fa-IR"/>
        </w:rPr>
        <w:t>ی</w:t>
      </w:r>
      <w:r>
        <w:rPr>
          <w:rtl/>
          <w:lang w:bidi="fa-IR"/>
        </w:rPr>
        <w:t>ن گرد</w:t>
      </w:r>
      <w:r w:rsidR="00D7132C">
        <w:rPr>
          <w:rtl/>
          <w:lang w:bidi="fa-IR"/>
        </w:rPr>
        <w:t>ی</w:t>
      </w:r>
      <w:r>
        <w:rPr>
          <w:rtl/>
          <w:lang w:bidi="fa-IR"/>
        </w:rPr>
        <w:t>د</w:t>
      </w:r>
      <w:r w:rsidR="0034192D">
        <w:rPr>
          <w:rtl/>
          <w:lang w:bidi="fa-IR"/>
        </w:rPr>
        <w:t xml:space="preserve">، </w:t>
      </w:r>
      <w:r>
        <w:rPr>
          <w:rtl/>
          <w:lang w:bidi="fa-IR"/>
        </w:rPr>
        <w:t>و در غ</w:t>
      </w:r>
      <w:r w:rsidR="00D7132C">
        <w:rPr>
          <w:rtl/>
          <w:lang w:bidi="fa-IR"/>
        </w:rPr>
        <w:t>ی</w:t>
      </w:r>
      <w:r>
        <w:rPr>
          <w:rtl/>
          <w:lang w:bidi="fa-IR"/>
        </w:rPr>
        <w:t xml:space="preserve">اب موسى </w:t>
      </w:r>
      <w:r w:rsidR="00362EDB" w:rsidRPr="00362EDB">
        <w:rPr>
          <w:rStyle w:val="libAlaemChar"/>
          <w:rtl/>
        </w:rPr>
        <w:t>عليه‌السلام</w:t>
      </w:r>
      <w:r w:rsidR="0034192D">
        <w:rPr>
          <w:rtl/>
          <w:lang w:bidi="fa-IR"/>
        </w:rPr>
        <w:t xml:space="preserve">، </w:t>
      </w:r>
      <w:r>
        <w:rPr>
          <w:rtl/>
          <w:lang w:bidi="fa-IR"/>
        </w:rPr>
        <w:t>و از زم</w:t>
      </w:r>
      <w:r w:rsidR="00D7132C">
        <w:rPr>
          <w:rtl/>
          <w:lang w:bidi="fa-IR"/>
        </w:rPr>
        <w:t>ی</w:t>
      </w:r>
      <w:r>
        <w:rPr>
          <w:rtl/>
          <w:lang w:bidi="fa-IR"/>
        </w:rPr>
        <w:t>نه</w:t>
      </w:r>
      <w:r w:rsidR="003E6297">
        <w:rPr>
          <w:rtl/>
          <w:lang w:bidi="fa-IR"/>
        </w:rPr>
        <w:t xml:space="preserve"> </w:t>
      </w:r>
      <w:r>
        <w:rPr>
          <w:rtl/>
          <w:lang w:bidi="fa-IR"/>
        </w:rPr>
        <w:t>اى كه در م</w:t>
      </w:r>
      <w:r w:rsidR="00D7132C">
        <w:rPr>
          <w:rtl/>
          <w:lang w:bidi="fa-IR"/>
        </w:rPr>
        <w:t>ی</w:t>
      </w:r>
      <w:r>
        <w:rPr>
          <w:rtl/>
          <w:lang w:bidi="fa-IR"/>
        </w:rPr>
        <w:t>ان بنى اسرائ</w:t>
      </w:r>
      <w:r w:rsidR="00D7132C">
        <w:rPr>
          <w:rtl/>
          <w:lang w:bidi="fa-IR"/>
        </w:rPr>
        <w:t>ی</w:t>
      </w:r>
      <w:r>
        <w:rPr>
          <w:rtl/>
          <w:lang w:bidi="fa-IR"/>
        </w:rPr>
        <w:t>ل وجود داشت سوءاستفاده كرده و از طلاهاى فرعون</w:t>
      </w:r>
      <w:r w:rsidR="00D7132C">
        <w:rPr>
          <w:rtl/>
          <w:lang w:bidi="fa-IR"/>
        </w:rPr>
        <w:t>ی</w:t>
      </w:r>
      <w:r>
        <w:rPr>
          <w:rtl/>
          <w:lang w:bidi="fa-IR"/>
        </w:rPr>
        <w:t>ان</w:t>
      </w:r>
      <w:r w:rsidR="0034192D">
        <w:rPr>
          <w:rtl/>
          <w:lang w:bidi="fa-IR"/>
        </w:rPr>
        <w:t xml:space="preserve">، </w:t>
      </w:r>
      <w:r>
        <w:rPr>
          <w:rtl/>
          <w:lang w:bidi="fa-IR"/>
        </w:rPr>
        <w:t>كه جمع شده بود</w:t>
      </w:r>
      <w:r w:rsidR="0034192D">
        <w:rPr>
          <w:rtl/>
          <w:lang w:bidi="fa-IR"/>
        </w:rPr>
        <w:t xml:space="preserve">، </w:t>
      </w:r>
      <w:r>
        <w:rPr>
          <w:rtl/>
          <w:lang w:bidi="fa-IR"/>
        </w:rPr>
        <w:t>با ز</w:t>
      </w:r>
      <w:r w:rsidR="00D7132C">
        <w:rPr>
          <w:rtl/>
          <w:lang w:bidi="fa-IR"/>
        </w:rPr>
        <w:t>ی</w:t>
      </w:r>
      <w:r>
        <w:rPr>
          <w:rtl/>
          <w:lang w:bidi="fa-IR"/>
        </w:rPr>
        <w:t>ركى خاصى مجسمه گوساله</w:t>
      </w:r>
      <w:r w:rsidR="003E6297">
        <w:rPr>
          <w:rtl/>
          <w:lang w:bidi="fa-IR"/>
        </w:rPr>
        <w:t xml:space="preserve"> </w:t>
      </w:r>
      <w:r>
        <w:rPr>
          <w:rtl/>
          <w:lang w:bidi="fa-IR"/>
        </w:rPr>
        <w:t>اى درست كرد</w:t>
      </w:r>
      <w:r w:rsidR="0034192D">
        <w:rPr>
          <w:rtl/>
          <w:lang w:bidi="fa-IR"/>
        </w:rPr>
        <w:t xml:space="preserve">، </w:t>
      </w:r>
      <w:r>
        <w:rPr>
          <w:rtl/>
          <w:lang w:bidi="fa-IR"/>
        </w:rPr>
        <w:t>و مردم را به پرستش آن دعوت نمود</w:t>
      </w:r>
      <w:r w:rsidR="0034192D">
        <w:rPr>
          <w:rtl/>
          <w:lang w:bidi="fa-IR"/>
        </w:rPr>
        <w:t xml:space="preserve">. </w:t>
      </w:r>
    </w:p>
    <w:p w:rsidR="00E5212E" w:rsidRDefault="00E5212E" w:rsidP="00E5212E">
      <w:pPr>
        <w:pStyle w:val="libNormal"/>
        <w:rPr>
          <w:rtl/>
          <w:lang w:bidi="fa-IR"/>
        </w:rPr>
      </w:pPr>
      <w:r>
        <w:rPr>
          <w:rtl/>
          <w:lang w:bidi="fa-IR"/>
        </w:rPr>
        <w:t>بر اثر وزد باد از سوراخ</w:t>
      </w:r>
      <w:r w:rsidR="003E6297">
        <w:rPr>
          <w:rtl/>
          <w:lang w:bidi="fa-IR"/>
        </w:rPr>
        <w:t xml:space="preserve"> </w:t>
      </w:r>
      <w:r>
        <w:rPr>
          <w:rtl/>
          <w:lang w:bidi="fa-IR"/>
        </w:rPr>
        <w:t>هاى بدن ا</w:t>
      </w:r>
      <w:r w:rsidR="00D7132C">
        <w:rPr>
          <w:rtl/>
          <w:lang w:bidi="fa-IR"/>
        </w:rPr>
        <w:t>ی</w:t>
      </w:r>
      <w:r>
        <w:rPr>
          <w:rtl/>
          <w:lang w:bidi="fa-IR"/>
        </w:rPr>
        <w:t>ن مجسمه صدا</w:t>
      </w:r>
      <w:r w:rsidR="00D7132C">
        <w:rPr>
          <w:rtl/>
          <w:lang w:bidi="fa-IR"/>
        </w:rPr>
        <w:t>ی</w:t>
      </w:r>
      <w:r>
        <w:rPr>
          <w:rtl/>
          <w:lang w:bidi="fa-IR"/>
        </w:rPr>
        <w:t>ى همچون صداى گوساله ب</w:t>
      </w:r>
      <w:r w:rsidR="00D7132C">
        <w:rPr>
          <w:rtl/>
          <w:lang w:bidi="fa-IR"/>
        </w:rPr>
        <w:t>ی</w:t>
      </w:r>
      <w:r>
        <w:rPr>
          <w:rtl/>
          <w:lang w:bidi="fa-IR"/>
        </w:rPr>
        <w:t>رون آمد و به ا</w:t>
      </w:r>
      <w:r w:rsidR="00D7132C">
        <w:rPr>
          <w:rtl/>
          <w:lang w:bidi="fa-IR"/>
        </w:rPr>
        <w:t>ی</w:t>
      </w:r>
      <w:r>
        <w:rPr>
          <w:rtl/>
          <w:lang w:bidi="fa-IR"/>
        </w:rPr>
        <w:t>ن ترت</w:t>
      </w:r>
      <w:r w:rsidR="00D7132C">
        <w:rPr>
          <w:rtl/>
          <w:lang w:bidi="fa-IR"/>
        </w:rPr>
        <w:t>ی</w:t>
      </w:r>
      <w:r>
        <w:rPr>
          <w:rtl/>
          <w:lang w:bidi="fa-IR"/>
        </w:rPr>
        <w:t>ب اكثر</w:t>
      </w:r>
      <w:r w:rsidR="00D7132C">
        <w:rPr>
          <w:rtl/>
          <w:lang w:bidi="fa-IR"/>
        </w:rPr>
        <w:t>ی</w:t>
      </w:r>
      <w:r>
        <w:rPr>
          <w:rtl/>
          <w:lang w:bidi="fa-IR"/>
        </w:rPr>
        <w:t>ت قاطع جاهلان بنى اسرائ</w:t>
      </w:r>
      <w:r w:rsidR="00D7132C">
        <w:rPr>
          <w:rtl/>
          <w:lang w:bidi="fa-IR"/>
        </w:rPr>
        <w:t>ی</w:t>
      </w:r>
      <w:r>
        <w:rPr>
          <w:rtl/>
          <w:lang w:bidi="fa-IR"/>
        </w:rPr>
        <w:t>ل</w:t>
      </w:r>
      <w:r w:rsidR="0034192D">
        <w:rPr>
          <w:rtl/>
          <w:lang w:bidi="fa-IR"/>
        </w:rPr>
        <w:t xml:space="preserve">، </w:t>
      </w:r>
      <w:r>
        <w:rPr>
          <w:rtl/>
          <w:lang w:bidi="fa-IR"/>
        </w:rPr>
        <w:t>از راه توح</w:t>
      </w:r>
      <w:r w:rsidR="00D7132C">
        <w:rPr>
          <w:rtl/>
          <w:lang w:bidi="fa-IR"/>
        </w:rPr>
        <w:t>ی</w:t>
      </w:r>
      <w:r>
        <w:rPr>
          <w:rtl/>
          <w:lang w:bidi="fa-IR"/>
        </w:rPr>
        <w:t>د خارج شده و گوساله</w:t>
      </w:r>
      <w:r w:rsidR="003E6297">
        <w:rPr>
          <w:rtl/>
          <w:lang w:bidi="fa-IR"/>
        </w:rPr>
        <w:t xml:space="preserve"> </w:t>
      </w:r>
      <w:r>
        <w:rPr>
          <w:rtl/>
          <w:lang w:bidi="fa-IR"/>
        </w:rPr>
        <w:t>پرست شدند</w:t>
      </w:r>
      <w:r w:rsidR="0034192D">
        <w:rPr>
          <w:rtl/>
          <w:lang w:bidi="fa-IR"/>
        </w:rPr>
        <w:t xml:space="preserve">. </w:t>
      </w:r>
    </w:p>
    <w:p w:rsidR="00E5212E" w:rsidRDefault="00E5212E" w:rsidP="00E5212E">
      <w:pPr>
        <w:pStyle w:val="libNormal"/>
        <w:rPr>
          <w:rtl/>
          <w:lang w:bidi="fa-IR"/>
        </w:rPr>
      </w:pPr>
      <w:r>
        <w:rPr>
          <w:rtl/>
          <w:lang w:bidi="fa-IR"/>
        </w:rPr>
        <w:t>هارون هر چه قوم را نص</w:t>
      </w:r>
      <w:r w:rsidR="00D7132C">
        <w:rPr>
          <w:rtl/>
          <w:lang w:bidi="fa-IR"/>
        </w:rPr>
        <w:t>ی</w:t>
      </w:r>
      <w:r>
        <w:rPr>
          <w:rtl/>
          <w:lang w:bidi="fa-IR"/>
        </w:rPr>
        <w:t>حت كرد</w:t>
      </w:r>
      <w:r w:rsidR="0034192D">
        <w:rPr>
          <w:rtl/>
          <w:lang w:bidi="fa-IR"/>
        </w:rPr>
        <w:t xml:space="preserve">، </w:t>
      </w:r>
      <w:r>
        <w:rPr>
          <w:rtl/>
          <w:lang w:bidi="fa-IR"/>
        </w:rPr>
        <w:t>و آن</w:t>
      </w:r>
      <w:r w:rsidR="003E6297">
        <w:rPr>
          <w:rtl/>
          <w:lang w:bidi="fa-IR"/>
        </w:rPr>
        <w:t xml:space="preserve"> </w:t>
      </w:r>
      <w:r>
        <w:rPr>
          <w:rtl/>
          <w:lang w:bidi="fa-IR"/>
        </w:rPr>
        <w:t>ها را در گوساله</w:t>
      </w:r>
      <w:r w:rsidR="003E6297">
        <w:rPr>
          <w:rtl/>
          <w:lang w:bidi="fa-IR"/>
        </w:rPr>
        <w:t xml:space="preserve"> </w:t>
      </w:r>
      <w:r>
        <w:rPr>
          <w:rtl/>
          <w:lang w:bidi="fa-IR"/>
        </w:rPr>
        <w:t>پرستى برحذر داشت</w:t>
      </w:r>
      <w:r w:rsidR="0034192D">
        <w:rPr>
          <w:rtl/>
          <w:lang w:bidi="fa-IR"/>
        </w:rPr>
        <w:t xml:space="preserve">، </w:t>
      </w:r>
      <w:r>
        <w:rPr>
          <w:rtl/>
          <w:lang w:bidi="fa-IR"/>
        </w:rPr>
        <w:t>به سخنش اعتنا نكردند</w:t>
      </w:r>
      <w:r w:rsidR="0034192D">
        <w:rPr>
          <w:rtl/>
          <w:lang w:bidi="fa-IR"/>
        </w:rPr>
        <w:t xml:space="preserve">، </w:t>
      </w:r>
      <w:r>
        <w:rPr>
          <w:rtl/>
          <w:lang w:bidi="fa-IR"/>
        </w:rPr>
        <w:t>حتى با جوسازى</w:t>
      </w:r>
      <w:r w:rsidR="003E6297">
        <w:rPr>
          <w:rtl/>
          <w:lang w:bidi="fa-IR"/>
        </w:rPr>
        <w:t xml:space="preserve"> </w:t>
      </w:r>
      <w:r>
        <w:rPr>
          <w:rtl/>
          <w:lang w:bidi="fa-IR"/>
        </w:rPr>
        <w:t>ها و ه</w:t>
      </w:r>
      <w:r w:rsidR="00D7132C">
        <w:rPr>
          <w:rtl/>
          <w:lang w:bidi="fa-IR"/>
        </w:rPr>
        <w:t>ی</w:t>
      </w:r>
      <w:r>
        <w:rPr>
          <w:rtl/>
          <w:lang w:bidi="fa-IR"/>
        </w:rPr>
        <w:t>اهوى خود نزد</w:t>
      </w:r>
      <w:r w:rsidR="00D7132C">
        <w:rPr>
          <w:rtl/>
          <w:lang w:bidi="fa-IR"/>
        </w:rPr>
        <w:t>ی</w:t>
      </w:r>
      <w:r>
        <w:rPr>
          <w:rtl/>
          <w:lang w:bidi="fa-IR"/>
        </w:rPr>
        <w:t>ك بود او را بكشند</w:t>
      </w:r>
      <w:r w:rsidR="0034192D">
        <w:rPr>
          <w:rtl/>
          <w:lang w:bidi="fa-IR"/>
        </w:rPr>
        <w:t xml:space="preserve">. </w:t>
      </w:r>
    </w:p>
    <w:p w:rsidR="003B20BC" w:rsidRDefault="00E5212E" w:rsidP="0034192D">
      <w:pPr>
        <w:pStyle w:val="Heading3"/>
        <w:rPr>
          <w:rtl/>
          <w:lang w:bidi="fa-IR"/>
        </w:rPr>
      </w:pPr>
      <w:bookmarkStart w:id="220" w:name="_Toc396736204"/>
      <w:r>
        <w:rPr>
          <w:rtl/>
          <w:lang w:bidi="fa-IR"/>
        </w:rPr>
        <w:t>برخورد شد</w:t>
      </w:r>
      <w:r w:rsidR="00D7132C">
        <w:rPr>
          <w:rtl/>
          <w:lang w:bidi="fa-IR"/>
        </w:rPr>
        <w:t>ی</w:t>
      </w:r>
      <w:r>
        <w:rPr>
          <w:rtl/>
          <w:lang w:bidi="fa-IR"/>
        </w:rPr>
        <w:t xml:space="preserve">د موسى </w:t>
      </w:r>
      <w:r w:rsidR="00362EDB" w:rsidRPr="00362EDB">
        <w:rPr>
          <w:rStyle w:val="libAlaemChar"/>
          <w:rtl/>
        </w:rPr>
        <w:t>عليه‌السلام</w:t>
      </w:r>
      <w:r>
        <w:rPr>
          <w:rtl/>
          <w:lang w:bidi="fa-IR"/>
        </w:rPr>
        <w:t xml:space="preserve"> با آشوب موسى</w:t>
      </w:r>
      <w:bookmarkEnd w:id="220"/>
      <w:r w:rsidR="003E6297">
        <w:rPr>
          <w:rtl/>
          <w:lang w:bidi="fa-IR"/>
        </w:rPr>
        <w:t xml:space="preserve"> </w:t>
      </w:r>
    </w:p>
    <w:p w:rsidR="00E5212E" w:rsidRDefault="00E5212E" w:rsidP="00E5212E">
      <w:pPr>
        <w:pStyle w:val="libNormal"/>
        <w:rPr>
          <w:rtl/>
          <w:lang w:bidi="fa-IR"/>
        </w:rPr>
      </w:pPr>
      <w:r>
        <w:rPr>
          <w:rtl/>
          <w:lang w:bidi="fa-IR"/>
        </w:rPr>
        <w:t xml:space="preserve">خداوند ماجراى گمراهى قوم توسط سامرى را به موسى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با ناراحتى و خشم از كوه طور به سوى قوم خود بازگشت و آن</w:t>
      </w:r>
      <w:r w:rsidR="003E6297">
        <w:rPr>
          <w:rtl/>
          <w:lang w:bidi="fa-IR"/>
        </w:rPr>
        <w:t xml:space="preserve"> </w:t>
      </w:r>
      <w:r>
        <w:rPr>
          <w:rtl/>
          <w:lang w:bidi="fa-IR"/>
        </w:rPr>
        <w:t>ها را در ز</w:t>
      </w:r>
      <w:r w:rsidR="00D7132C">
        <w:rPr>
          <w:rtl/>
          <w:lang w:bidi="fa-IR"/>
        </w:rPr>
        <w:t>ی</w:t>
      </w:r>
      <w:r>
        <w:rPr>
          <w:rtl/>
          <w:lang w:bidi="fa-IR"/>
        </w:rPr>
        <w:t>ر رگبار سرزنش خود قرار داد</w:t>
      </w:r>
      <w:r w:rsidR="0034192D">
        <w:rPr>
          <w:rtl/>
          <w:lang w:bidi="fa-IR"/>
        </w:rPr>
        <w:t xml:space="preserve">. </w:t>
      </w:r>
      <w:r w:rsidRPr="008978DB">
        <w:rPr>
          <w:rStyle w:val="libFootnotenumChar"/>
          <w:rtl/>
        </w:rPr>
        <w:t>(509)</w:t>
      </w:r>
      <w:r>
        <w:rPr>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از شدت خشم و ناراحتى</w:t>
      </w:r>
      <w:r w:rsidR="0034192D">
        <w:rPr>
          <w:rtl/>
          <w:lang w:bidi="fa-IR"/>
        </w:rPr>
        <w:t xml:space="preserve">، </w:t>
      </w:r>
      <w:r>
        <w:rPr>
          <w:rtl/>
          <w:lang w:bidi="fa-IR"/>
        </w:rPr>
        <w:t>الواح تورات را بر زم</w:t>
      </w:r>
      <w:r w:rsidR="00D7132C">
        <w:rPr>
          <w:rtl/>
          <w:lang w:bidi="fa-IR"/>
        </w:rPr>
        <w:t>ی</w:t>
      </w:r>
      <w:r>
        <w:rPr>
          <w:rtl/>
          <w:lang w:bidi="fa-IR"/>
        </w:rPr>
        <w:t>ن زد و شكست</w:t>
      </w:r>
      <w:r w:rsidR="0034192D">
        <w:rPr>
          <w:rtl/>
          <w:lang w:bidi="fa-IR"/>
        </w:rPr>
        <w:t xml:space="preserve">، </w:t>
      </w:r>
      <w:r>
        <w:rPr>
          <w:rtl/>
          <w:lang w:bidi="fa-IR"/>
        </w:rPr>
        <w:t>بنى اسرائ</w:t>
      </w:r>
      <w:r w:rsidR="00D7132C">
        <w:rPr>
          <w:rtl/>
          <w:lang w:bidi="fa-IR"/>
        </w:rPr>
        <w:t>ی</w:t>
      </w:r>
      <w:r>
        <w:rPr>
          <w:rtl/>
          <w:lang w:bidi="fa-IR"/>
        </w:rPr>
        <w:t>ل</w:t>
      </w:r>
      <w:r w:rsidR="0034192D">
        <w:rPr>
          <w:rtl/>
          <w:lang w:bidi="fa-IR"/>
        </w:rPr>
        <w:t xml:space="preserve">، </w:t>
      </w:r>
      <w:r>
        <w:rPr>
          <w:rtl/>
          <w:lang w:bidi="fa-IR"/>
        </w:rPr>
        <w:t>به پ</w:t>
      </w:r>
      <w:r w:rsidR="00D7132C">
        <w:rPr>
          <w:rtl/>
          <w:lang w:bidi="fa-IR"/>
        </w:rPr>
        <w:t>ی</w:t>
      </w:r>
      <w:r>
        <w:rPr>
          <w:rtl/>
          <w:lang w:bidi="fa-IR"/>
        </w:rPr>
        <w:t>ش آمده و گفتند</w:t>
      </w:r>
      <w:r w:rsidR="0034192D">
        <w:rPr>
          <w:rtl/>
          <w:lang w:bidi="fa-IR"/>
        </w:rPr>
        <w:t xml:space="preserve">: </w:t>
      </w:r>
      <w:r>
        <w:rPr>
          <w:rtl/>
          <w:lang w:bidi="fa-IR"/>
        </w:rPr>
        <w:t>ما در ا</w:t>
      </w:r>
      <w:r w:rsidR="00D7132C">
        <w:rPr>
          <w:rtl/>
          <w:lang w:bidi="fa-IR"/>
        </w:rPr>
        <w:t>ی</w:t>
      </w:r>
      <w:r>
        <w:rPr>
          <w:rtl/>
          <w:lang w:bidi="fa-IR"/>
        </w:rPr>
        <w:t>ن كار تقص</w:t>
      </w:r>
      <w:r w:rsidR="00D7132C">
        <w:rPr>
          <w:rtl/>
          <w:lang w:bidi="fa-IR"/>
        </w:rPr>
        <w:t>ی</w:t>
      </w:r>
      <w:r>
        <w:rPr>
          <w:rtl/>
          <w:lang w:bidi="fa-IR"/>
        </w:rPr>
        <w:t>رى ندار</w:t>
      </w:r>
      <w:r w:rsidR="00D7132C">
        <w:rPr>
          <w:rtl/>
          <w:lang w:bidi="fa-IR"/>
        </w:rPr>
        <w:t>ی</w:t>
      </w:r>
      <w:r>
        <w:rPr>
          <w:rtl/>
          <w:lang w:bidi="fa-IR"/>
        </w:rPr>
        <w:t>م</w:t>
      </w:r>
      <w:r w:rsidR="0034192D">
        <w:rPr>
          <w:rtl/>
          <w:lang w:bidi="fa-IR"/>
        </w:rPr>
        <w:t xml:space="preserve">، </w:t>
      </w:r>
      <w:r>
        <w:rPr>
          <w:rtl/>
          <w:lang w:bidi="fa-IR"/>
        </w:rPr>
        <w:t>بلكه سامرى ا</w:t>
      </w:r>
      <w:r w:rsidR="00D7132C">
        <w:rPr>
          <w:rtl/>
          <w:lang w:bidi="fa-IR"/>
        </w:rPr>
        <w:t>ی</w:t>
      </w:r>
      <w:r>
        <w:rPr>
          <w:rtl/>
          <w:lang w:bidi="fa-IR"/>
        </w:rPr>
        <w:t>ن كار را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به برادرش هارون متوجه شد و از شدت خشم</w:t>
      </w:r>
      <w:r w:rsidR="0034192D">
        <w:rPr>
          <w:rtl/>
          <w:lang w:bidi="fa-IR"/>
        </w:rPr>
        <w:t xml:space="preserve">، </w:t>
      </w:r>
      <w:r>
        <w:rPr>
          <w:rtl/>
          <w:lang w:bidi="fa-IR"/>
        </w:rPr>
        <w:t>سر و ر</w:t>
      </w:r>
      <w:r w:rsidR="00D7132C">
        <w:rPr>
          <w:rtl/>
          <w:lang w:bidi="fa-IR"/>
        </w:rPr>
        <w:t>ی</w:t>
      </w:r>
      <w:r>
        <w:rPr>
          <w:rtl/>
          <w:lang w:bidi="fa-IR"/>
        </w:rPr>
        <w:t>ش او را گرفت و گفت</w:t>
      </w:r>
      <w:r w:rsidR="0034192D">
        <w:rPr>
          <w:rtl/>
          <w:lang w:bidi="fa-IR"/>
        </w:rPr>
        <w:t xml:space="preserve">: </w:t>
      </w:r>
      <w:r>
        <w:rPr>
          <w:rtl/>
          <w:lang w:bidi="fa-IR"/>
        </w:rPr>
        <w:t>چرا وقتى كه د</w:t>
      </w:r>
      <w:r w:rsidR="00D7132C">
        <w:rPr>
          <w:rtl/>
          <w:lang w:bidi="fa-IR"/>
        </w:rPr>
        <w:t>ی</w:t>
      </w:r>
      <w:r>
        <w:rPr>
          <w:rtl/>
          <w:lang w:bidi="fa-IR"/>
        </w:rPr>
        <w:t>دى آن</w:t>
      </w:r>
      <w:r w:rsidR="003E6297">
        <w:rPr>
          <w:rtl/>
          <w:lang w:bidi="fa-IR"/>
        </w:rPr>
        <w:t xml:space="preserve"> </w:t>
      </w:r>
      <w:r>
        <w:rPr>
          <w:rtl/>
          <w:lang w:bidi="fa-IR"/>
        </w:rPr>
        <w:t>ها گمراه شدند</w:t>
      </w:r>
      <w:r w:rsidR="0034192D">
        <w:rPr>
          <w:rtl/>
          <w:lang w:bidi="fa-IR"/>
        </w:rPr>
        <w:t xml:space="preserve">، </w:t>
      </w:r>
      <w:r>
        <w:rPr>
          <w:rtl/>
          <w:lang w:bidi="fa-IR"/>
        </w:rPr>
        <w:t>از من پ</w:t>
      </w:r>
      <w:r w:rsidR="00D7132C">
        <w:rPr>
          <w:rtl/>
          <w:lang w:bidi="fa-IR"/>
        </w:rPr>
        <w:t>ی</w:t>
      </w:r>
      <w:r>
        <w:rPr>
          <w:rtl/>
          <w:lang w:bidi="fa-IR"/>
        </w:rPr>
        <w:t>روى نكردى</w:t>
      </w:r>
      <w:r w:rsidR="0034192D">
        <w:rPr>
          <w:rtl/>
          <w:lang w:bidi="fa-IR"/>
        </w:rPr>
        <w:t xml:space="preserve">؟ </w:t>
      </w:r>
      <w:r>
        <w:rPr>
          <w:rtl/>
          <w:lang w:bidi="fa-IR"/>
        </w:rPr>
        <w:t>آ</w:t>
      </w:r>
      <w:r w:rsidR="00D7132C">
        <w:rPr>
          <w:rtl/>
          <w:lang w:bidi="fa-IR"/>
        </w:rPr>
        <w:t>ی</w:t>
      </w:r>
      <w:r>
        <w:rPr>
          <w:rtl/>
          <w:lang w:bidi="fa-IR"/>
        </w:rPr>
        <w:t>ا از من نافرمانى نمودى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هارون</w:t>
      </w:r>
      <w:r w:rsidR="0034192D">
        <w:rPr>
          <w:rtl/>
          <w:lang w:bidi="fa-IR"/>
        </w:rPr>
        <w:t xml:space="preserve">: </w:t>
      </w:r>
      <w:r>
        <w:rPr>
          <w:rtl/>
          <w:lang w:bidi="fa-IR"/>
        </w:rPr>
        <w:t>اى فرزند مادرم</w:t>
      </w:r>
      <w:r w:rsidR="0034192D">
        <w:rPr>
          <w:rtl/>
          <w:lang w:bidi="fa-IR"/>
        </w:rPr>
        <w:t xml:space="preserve">! </w:t>
      </w:r>
      <w:r>
        <w:rPr>
          <w:rtl/>
          <w:lang w:bidi="fa-IR"/>
        </w:rPr>
        <w:t>ر</w:t>
      </w:r>
      <w:r w:rsidR="00D7132C">
        <w:rPr>
          <w:rtl/>
          <w:lang w:bidi="fa-IR"/>
        </w:rPr>
        <w:t>ی</w:t>
      </w:r>
      <w:r>
        <w:rPr>
          <w:rtl/>
          <w:lang w:bidi="fa-IR"/>
        </w:rPr>
        <w:t>ش و سرم را مگ</w:t>
      </w:r>
      <w:r w:rsidR="00D7132C">
        <w:rPr>
          <w:rtl/>
          <w:lang w:bidi="fa-IR"/>
        </w:rPr>
        <w:t>ی</w:t>
      </w:r>
      <w:r>
        <w:rPr>
          <w:rtl/>
          <w:lang w:bidi="fa-IR"/>
        </w:rPr>
        <w:t>ر</w:t>
      </w:r>
      <w:r w:rsidR="0034192D">
        <w:rPr>
          <w:rtl/>
          <w:lang w:bidi="fa-IR"/>
        </w:rPr>
        <w:t xml:space="preserve">، </w:t>
      </w:r>
      <w:r>
        <w:rPr>
          <w:rtl/>
          <w:lang w:bidi="fa-IR"/>
        </w:rPr>
        <w:t>من ترس</w:t>
      </w:r>
      <w:r w:rsidR="00D7132C">
        <w:rPr>
          <w:rtl/>
          <w:lang w:bidi="fa-IR"/>
        </w:rPr>
        <w:t>ی</w:t>
      </w:r>
      <w:r>
        <w:rPr>
          <w:rtl/>
          <w:lang w:bidi="fa-IR"/>
        </w:rPr>
        <w:t>دم بگو</w:t>
      </w:r>
      <w:r w:rsidR="00D7132C">
        <w:rPr>
          <w:rtl/>
          <w:lang w:bidi="fa-IR"/>
        </w:rPr>
        <w:t>ی</w:t>
      </w:r>
      <w:r>
        <w:rPr>
          <w:rtl/>
          <w:lang w:bidi="fa-IR"/>
        </w:rPr>
        <w:t>ى تو م</w:t>
      </w:r>
      <w:r w:rsidR="00D7132C">
        <w:rPr>
          <w:rtl/>
          <w:lang w:bidi="fa-IR"/>
        </w:rPr>
        <w:t>ی</w:t>
      </w:r>
      <w:r>
        <w:rPr>
          <w:rtl/>
          <w:lang w:bidi="fa-IR"/>
        </w:rPr>
        <w:t>ان بنى اسرائ</w:t>
      </w:r>
      <w:r w:rsidR="00D7132C">
        <w:rPr>
          <w:rtl/>
          <w:lang w:bidi="fa-IR"/>
        </w:rPr>
        <w:t>ی</w:t>
      </w:r>
      <w:r>
        <w:rPr>
          <w:rtl/>
          <w:lang w:bidi="fa-IR"/>
        </w:rPr>
        <w:t>ل تفرقه انداختى</w:t>
      </w:r>
      <w:r w:rsidR="0034192D">
        <w:rPr>
          <w:rtl/>
          <w:lang w:bidi="fa-IR"/>
        </w:rPr>
        <w:t xml:space="preserve">، </w:t>
      </w:r>
      <w:r>
        <w:rPr>
          <w:rtl/>
          <w:lang w:bidi="fa-IR"/>
        </w:rPr>
        <w:t>و سفارش مرا به كار نبستى</w:t>
      </w:r>
      <w:r w:rsidR="0034192D">
        <w:rPr>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متوجه سامرى شد و او را محكوم و سرزنش كرد و سپس فرمود</w:t>
      </w:r>
      <w:r w:rsidR="0034192D">
        <w:rPr>
          <w:rtl/>
          <w:lang w:bidi="fa-IR"/>
        </w:rPr>
        <w:t xml:space="preserve">: </w:t>
      </w:r>
      <w:r>
        <w:rPr>
          <w:rtl/>
          <w:lang w:bidi="fa-IR"/>
        </w:rPr>
        <w:t>برو كه بهره تو در زندگى دن</w:t>
      </w:r>
      <w:r w:rsidR="00D7132C">
        <w:rPr>
          <w:rtl/>
          <w:lang w:bidi="fa-IR"/>
        </w:rPr>
        <w:t>ی</w:t>
      </w:r>
      <w:r>
        <w:rPr>
          <w:rtl/>
          <w:lang w:bidi="fa-IR"/>
        </w:rPr>
        <w:t>ا ا</w:t>
      </w:r>
      <w:r w:rsidR="00D7132C">
        <w:rPr>
          <w:rtl/>
          <w:lang w:bidi="fa-IR"/>
        </w:rPr>
        <w:t>ی</w:t>
      </w:r>
      <w:r>
        <w:rPr>
          <w:rtl/>
          <w:lang w:bidi="fa-IR"/>
        </w:rPr>
        <w:t>ن است كه هر كس به تو نزد</w:t>
      </w:r>
      <w:r w:rsidR="00D7132C">
        <w:rPr>
          <w:rtl/>
          <w:lang w:bidi="fa-IR"/>
        </w:rPr>
        <w:t>ی</w:t>
      </w:r>
      <w:r>
        <w:rPr>
          <w:rtl/>
          <w:lang w:bidi="fa-IR"/>
        </w:rPr>
        <w:t>ك شود</w:t>
      </w:r>
      <w:r w:rsidR="0034192D">
        <w:rPr>
          <w:rtl/>
          <w:lang w:bidi="fa-IR"/>
        </w:rPr>
        <w:t xml:space="preserve">، </w:t>
      </w:r>
      <w:r>
        <w:rPr>
          <w:rtl/>
          <w:lang w:bidi="fa-IR"/>
        </w:rPr>
        <w:t>خواهى گفت</w:t>
      </w:r>
      <w:r w:rsidR="0034192D">
        <w:rPr>
          <w:rtl/>
          <w:lang w:bidi="fa-IR"/>
        </w:rPr>
        <w:t xml:space="preserve">: </w:t>
      </w:r>
      <w:r>
        <w:rPr>
          <w:rtl/>
          <w:lang w:bidi="fa-IR"/>
        </w:rPr>
        <w:t>كه با من تماس نگ</w:t>
      </w:r>
      <w:r w:rsidR="00D7132C">
        <w:rPr>
          <w:rtl/>
          <w:lang w:bidi="fa-IR"/>
        </w:rPr>
        <w:t>ی</w:t>
      </w:r>
      <w:r>
        <w:rPr>
          <w:rtl/>
          <w:lang w:bidi="fa-IR"/>
        </w:rPr>
        <w:t>رد</w:t>
      </w:r>
      <w:r w:rsidR="0034192D">
        <w:rPr>
          <w:rtl/>
          <w:lang w:bidi="fa-IR"/>
        </w:rPr>
        <w:t>.</w:t>
      </w:r>
      <w:r w:rsidR="0022023E">
        <w:rPr>
          <w:rtl/>
          <w:lang w:bidi="fa-IR"/>
        </w:rPr>
        <w:t xml:space="preserve"> </w:t>
      </w:r>
      <w:r w:rsidRPr="008978DB">
        <w:rPr>
          <w:rStyle w:val="libFootnotenumChar"/>
          <w:rtl/>
        </w:rPr>
        <w:t>(510)</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سامرى كه منافقى خودخواه ولى با هوش بود</w:t>
      </w:r>
      <w:r w:rsidR="0034192D">
        <w:rPr>
          <w:rtl/>
          <w:lang w:bidi="fa-IR"/>
        </w:rPr>
        <w:t xml:space="preserve">، </w:t>
      </w:r>
      <w:r>
        <w:rPr>
          <w:rtl/>
          <w:lang w:bidi="fa-IR"/>
        </w:rPr>
        <w:t>از نقاط ضعف</w:t>
      </w:r>
      <w:r w:rsidR="0034192D">
        <w:rPr>
          <w:rtl/>
          <w:lang w:bidi="fa-IR"/>
        </w:rPr>
        <w:t xml:space="preserve">، </w:t>
      </w:r>
      <w:r>
        <w:rPr>
          <w:rtl/>
          <w:lang w:bidi="fa-IR"/>
        </w:rPr>
        <w:t>بنى اسرائ</w:t>
      </w:r>
      <w:r w:rsidR="00D7132C">
        <w:rPr>
          <w:rtl/>
          <w:lang w:bidi="fa-IR"/>
        </w:rPr>
        <w:t>ی</w:t>
      </w:r>
      <w:r>
        <w:rPr>
          <w:rtl/>
          <w:lang w:bidi="fa-IR"/>
        </w:rPr>
        <w:t>ل سوء</w:t>
      </w:r>
      <w:r w:rsidR="00CE1AEC">
        <w:rPr>
          <w:rFonts w:hint="cs"/>
          <w:rtl/>
          <w:lang w:bidi="fa-IR"/>
        </w:rPr>
        <w:t xml:space="preserve"> </w:t>
      </w:r>
      <w:r>
        <w:rPr>
          <w:rtl/>
          <w:lang w:bidi="fa-IR"/>
        </w:rPr>
        <w:t>استفاده كرد و فتنه عظ</w:t>
      </w:r>
      <w:r w:rsidR="00D7132C">
        <w:rPr>
          <w:rtl/>
          <w:lang w:bidi="fa-IR"/>
        </w:rPr>
        <w:t>ی</w:t>
      </w:r>
      <w:r>
        <w:rPr>
          <w:rtl/>
          <w:lang w:bidi="fa-IR"/>
        </w:rPr>
        <w:t>مى به پا نمود</w:t>
      </w:r>
      <w:r w:rsidR="0034192D">
        <w:rPr>
          <w:rtl/>
          <w:lang w:bidi="fa-IR"/>
        </w:rPr>
        <w:t xml:space="preserve">، </w:t>
      </w:r>
      <w:r>
        <w:rPr>
          <w:rtl/>
          <w:lang w:bidi="fa-IR"/>
        </w:rPr>
        <w:t xml:space="preserve">سرانجام موسى </w:t>
      </w:r>
      <w:r w:rsidR="00362EDB" w:rsidRPr="00362EDB">
        <w:rPr>
          <w:rStyle w:val="libAlaemChar"/>
          <w:rtl/>
        </w:rPr>
        <w:t>عليه‌السلام</w:t>
      </w:r>
      <w:r>
        <w:rPr>
          <w:rtl/>
          <w:lang w:bidi="fa-IR"/>
        </w:rPr>
        <w:t xml:space="preserve"> او را آن چنان مجازت كرد كه از كشتن بدتر بود </w:t>
      </w:r>
      <w:r w:rsidR="00D7132C">
        <w:rPr>
          <w:rtl/>
          <w:lang w:bidi="fa-IR"/>
        </w:rPr>
        <w:t>ی</w:t>
      </w:r>
      <w:r>
        <w:rPr>
          <w:rtl/>
          <w:lang w:bidi="fa-IR"/>
        </w:rPr>
        <w:t xml:space="preserve">عنى او را از جامعه طرد كرد و مردم او را به عنوان </w:t>
      </w:r>
      <w:r w:rsidR="00D7132C">
        <w:rPr>
          <w:rtl/>
          <w:lang w:bidi="fa-IR"/>
        </w:rPr>
        <w:t>ی</w:t>
      </w:r>
      <w:r>
        <w:rPr>
          <w:rtl/>
          <w:lang w:bidi="fa-IR"/>
        </w:rPr>
        <w:t>ك مرد نجس و آلوده مى</w:t>
      </w:r>
      <w:r w:rsidR="003E6297">
        <w:rPr>
          <w:rtl/>
          <w:lang w:bidi="fa-IR"/>
        </w:rPr>
        <w:t xml:space="preserve"> </w:t>
      </w:r>
      <w:r>
        <w:rPr>
          <w:rtl/>
          <w:lang w:bidi="fa-IR"/>
        </w:rPr>
        <w:t>دانستند و با او تماس نمى</w:t>
      </w:r>
      <w:r w:rsidR="003E6297">
        <w:rPr>
          <w:rtl/>
          <w:lang w:bidi="fa-IR"/>
        </w:rPr>
        <w:t xml:space="preserve"> </w:t>
      </w:r>
      <w:r>
        <w:rPr>
          <w:rtl/>
          <w:lang w:bidi="fa-IR"/>
        </w:rPr>
        <w:t>گرفتند</w:t>
      </w:r>
      <w:r w:rsidR="0034192D">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سامرى به ب</w:t>
      </w:r>
      <w:r w:rsidR="00D7132C">
        <w:rPr>
          <w:rtl/>
          <w:lang w:bidi="fa-IR"/>
        </w:rPr>
        <w:t>ی</w:t>
      </w:r>
      <w:r>
        <w:rPr>
          <w:rtl/>
          <w:lang w:bidi="fa-IR"/>
        </w:rPr>
        <w:t>مارى مرموز و واگ</w:t>
      </w:r>
      <w:r w:rsidR="00D7132C">
        <w:rPr>
          <w:rtl/>
          <w:lang w:bidi="fa-IR"/>
        </w:rPr>
        <w:t>ی</w:t>
      </w:r>
      <w:r>
        <w:rPr>
          <w:rtl/>
          <w:lang w:bidi="fa-IR"/>
        </w:rPr>
        <w:t>ردار لامساس گرفتار شد</w:t>
      </w:r>
      <w:r w:rsidR="0034192D">
        <w:rPr>
          <w:rtl/>
          <w:lang w:bidi="fa-IR"/>
        </w:rPr>
        <w:t xml:space="preserve">. </w:t>
      </w:r>
      <w:r>
        <w:rPr>
          <w:rtl/>
          <w:lang w:bidi="fa-IR"/>
        </w:rPr>
        <w:t>هر كس با او تماس مى</w:t>
      </w:r>
      <w:r w:rsidR="003E6297">
        <w:rPr>
          <w:rtl/>
          <w:lang w:bidi="fa-IR"/>
        </w:rPr>
        <w:t xml:space="preserve"> </w:t>
      </w:r>
      <w:r>
        <w:rPr>
          <w:rtl/>
          <w:lang w:bidi="fa-IR"/>
        </w:rPr>
        <w:t>گرفت به آن ب</w:t>
      </w:r>
      <w:r w:rsidR="00D7132C">
        <w:rPr>
          <w:rtl/>
          <w:lang w:bidi="fa-IR"/>
        </w:rPr>
        <w:t>ی</w:t>
      </w:r>
      <w:r>
        <w:rPr>
          <w:rtl/>
          <w:lang w:bidi="fa-IR"/>
        </w:rPr>
        <w:t>مارى مبتلا شده و بدنش آن چنان مى</w:t>
      </w:r>
      <w:r w:rsidR="003E6297">
        <w:rPr>
          <w:rtl/>
          <w:lang w:bidi="fa-IR"/>
        </w:rPr>
        <w:t xml:space="preserve"> </w:t>
      </w:r>
      <w:r>
        <w:rPr>
          <w:rtl/>
          <w:lang w:bidi="fa-IR"/>
        </w:rPr>
        <w:t>سوخت كه گو</w:t>
      </w:r>
      <w:r w:rsidR="00D7132C">
        <w:rPr>
          <w:rtl/>
          <w:lang w:bidi="fa-IR"/>
        </w:rPr>
        <w:t>ی</w:t>
      </w:r>
      <w:r>
        <w:rPr>
          <w:rtl/>
          <w:lang w:bidi="fa-IR"/>
        </w:rPr>
        <w:t>ى در م</w:t>
      </w:r>
      <w:r w:rsidR="00D7132C">
        <w:rPr>
          <w:rtl/>
          <w:lang w:bidi="fa-IR"/>
        </w:rPr>
        <w:t>ی</w:t>
      </w:r>
      <w:r>
        <w:rPr>
          <w:rtl/>
          <w:lang w:bidi="fa-IR"/>
        </w:rPr>
        <w:t>دان آتش افتاده است</w:t>
      </w:r>
      <w:r w:rsidR="0034192D">
        <w:rPr>
          <w:rtl/>
          <w:lang w:bidi="fa-IR"/>
        </w:rPr>
        <w:t xml:space="preserve">. </w:t>
      </w:r>
    </w:p>
    <w:p w:rsidR="00E5212E" w:rsidRDefault="00E5212E" w:rsidP="00E5212E">
      <w:pPr>
        <w:pStyle w:val="libNormal"/>
        <w:rPr>
          <w:rtl/>
          <w:lang w:bidi="fa-IR"/>
        </w:rPr>
      </w:pPr>
      <w:r>
        <w:rPr>
          <w:rtl/>
          <w:lang w:bidi="fa-IR"/>
        </w:rPr>
        <w:t>او سر به ب</w:t>
      </w:r>
      <w:r w:rsidR="00D7132C">
        <w:rPr>
          <w:rtl/>
          <w:lang w:bidi="fa-IR"/>
        </w:rPr>
        <w:t>ی</w:t>
      </w:r>
      <w:r>
        <w:rPr>
          <w:rtl/>
          <w:lang w:bidi="fa-IR"/>
        </w:rPr>
        <w:t>ابان</w:t>
      </w:r>
      <w:r w:rsidR="003E6297">
        <w:rPr>
          <w:rtl/>
          <w:lang w:bidi="fa-IR"/>
        </w:rPr>
        <w:t xml:space="preserve"> </w:t>
      </w:r>
      <w:r>
        <w:rPr>
          <w:rtl/>
          <w:lang w:bidi="fa-IR"/>
        </w:rPr>
        <w:t>ها نهاد و همچنان گرفتار ب</w:t>
      </w:r>
      <w:r w:rsidR="00D7132C">
        <w:rPr>
          <w:rtl/>
          <w:lang w:bidi="fa-IR"/>
        </w:rPr>
        <w:t>ی</w:t>
      </w:r>
      <w:r>
        <w:rPr>
          <w:rtl/>
          <w:lang w:bidi="fa-IR"/>
        </w:rPr>
        <w:t>مارى و نفرت جامعه بود تا به هلاكت رس</w:t>
      </w:r>
      <w:r w:rsidR="00D7132C">
        <w:rPr>
          <w:rtl/>
          <w:lang w:bidi="fa-IR"/>
        </w:rPr>
        <w:t>ی</w:t>
      </w:r>
      <w:r>
        <w:rPr>
          <w:rtl/>
          <w:lang w:bidi="fa-IR"/>
        </w:rPr>
        <w:t>د</w:t>
      </w:r>
      <w:r w:rsidR="0034192D">
        <w:rPr>
          <w:rtl/>
          <w:lang w:bidi="fa-IR"/>
        </w:rPr>
        <w:t xml:space="preserve">. </w:t>
      </w:r>
      <w:r w:rsidRPr="008978DB">
        <w:rPr>
          <w:rStyle w:val="libFootnotenumChar"/>
          <w:rtl/>
        </w:rPr>
        <w:t>(511)</w:t>
      </w:r>
      <w:r>
        <w:rPr>
          <w:lang w:bidi="fa-IR"/>
        </w:rPr>
        <w:t xml:space="preserve"> </w:t>
      </w:r>
    </w:p>
    <w:p w:rsidR="00E5212E" w:rsidRDefault="00E5212E" w:rsidP="00E5212E">
      <w:pPr>
        <w:pStyle w:val="libNormal"/>
        <w:rPr>
          <w:rtl/>
          <w:lang w:bidi="fa-IR"/>
        </w:rPr>
      </w:pPr>
      <w:r>
        <w:rPr>
          <w:rtl/>
          <w:lang w:bidi="fa-IR"/>
        </w:rPr>
        <w:t>گر چه سامرى</w:t>
      </w:r>
      <w:r w:rsidR="0034192D">
        <w:rPr>
          <w:rtl/>
          <w:lang w:bidi="fa-IR"/>
        </w:rPr>
        <w:t xml:space="preserve">، </w:t>
      </w:r>
      <w:r>
        <w:rPr>
          <w:rtl/>
          <w:lang w:bidi="fa-IR"/>
        </w:rPr>
        <w:t>ضربه شد</w:t>
      </w:r>
      <w:r w:rsidR="00D7132C">
        <w:rPr>
          <w:rtl/>
          <w:lang w:bidi="fa-IR"/>
        </w:rPr>
        <w:t>ی</w:t>
      </w:r>
      <w:r>
        <w:rPr>
          <w:rtl/>
          <w:lang w:bidi="fa-IR"/>
        </w:rPr>
        <w:t>دى بر وحدت و انسجام بنى اسرائ</w:t>
      </w:r>
      <w:r w:rsidR="00D7132C">
        <w:rPr>
          <w:rtl/>
          <w:lang w:bidi="fa-IR"/>
        </w:rPr>
        <w:t>ی</w:t>
      </w:r>
      <w:r>
        <w:rPr>
          <w:rtl/>
          <w:lang w:bidi="fa-IR"/>
        </w:rPr>
        <w:t>ل وارد ساخت</w:t>
      </w:r>
      <w:r w:rsidR="0034192D">
        <w:rPr>
          <w:rtl/>
          <w:lang w:bidi="fa-IR"/>
        </w:rPr>
        <w:t xml:space="preserve">، </w:t>
      </w:r>
      <w:r>
        <w:rPr>
          <w:rtl/>
          <w:lang w:bidi="fa-IR"/>
        </w:rPr>
        <w:t xml:space="preserve">ولى موسى </w:t>
      </w:r>
      <w:r w:rsidR="00362EDB" w:rsidRPr="00362EDB">
        <w:rPr>
          <w:rStyle w:val="libAlaemChar"/>
          <w:rtl/>
        </w:rPr>
        <w:t>عليه‌السلام</w:t>
      </w:r>
      <w:r>
        <w:rPr>
          <w:rtl/>
          <w:lang w:bidi="fa-IR"/>
        </w:rPr>
        <w:t xml:space="preserve"> به زودى به فر</w:t>
      </w:r>
      <w:r w:rsidR="00D7132C">
        <w:rPr>
          <w:rtl/>
          <w:lang w:bidi="fa-IR"/>
        </w:rPr>
        <w:t>ی</w:t>
      </w:r>
      <w:r>
        <w:rPr>
          <w:rtl/>
          <w:lang w:bidi="fa-IR"/>
        </w:rPr>
        <w:t>اد آنها رس</w:t>
      </w:r>
      <w:r w:rsidR="00D7132C">
        <w:rPr>
          <w:rtl/>
          <w:lang w:bidi="fa-IR"/>
        </w:rPr>
        <w:t>ی</w:t>
      </w:r>
      <w:r>
        <w:rPr>
          <w:rtl/>
          <w:lang w:bidi="fa-IR"/>
        </w:rPr>
        <w:t>د</w:t>
      </w:r>
      <w:r w:rsidR="0034192D">
        <w:rPr>
          <w:rtl/>
          <w:lang w:bidi="fa-IR"/>
        </w:rPr>
        <w:t xml:space="preserve">، </w:t>
      </w:r>
      <w:r>
        <w:rPr>
          <w:rtl/>
          <w:lang w:bidi="fa-IR"/>
        </w:rPr>
        <w:t>و با مقاومت و شدت عمل و برنامه</w:t>
      </w:r>
      <w:r w:rsidR="003E6297">
        <w:rPr>
          <w:rtl/>
          <w:lang w:bidi="fa-IR"/>
        </w:rPr>
        <w:t xml:space="preserve"> </w:t>
      </w:r>
      <w:r>
        <w:rPr>
          <w:rtl/>
          <w:lang w:bidi="fa-IR"/>
        </w:rPr>
        <w:t>هاى انقلابى غائله سامرى را به زباله دان تار</w:t>
      </w:r>
      <w:r w:rsidR="00D7132C">
        <w:rPr>
          <w:rtl/>
          <w:lang w:bidi="fa-IR"/>
        </w:rPr>
        <w:t>ی</w:t>
      </w:r>
      <w:r>
        <w:rPr>
          <w:rtl/>
          <w:lang w:bidi="fa-IR"/>
        </w:rPr>
        <w:t>خ سپرد</w:t>
      </w:r>
      <w:r w:rsidR="0034192D">
        <w:rPr>
          <w:rtl/>
          <w:lang w:bidi="fa-IR"/>
        </w:rPr>
        <w:t xml:space="preserve">، </w:t>
      </w:r>
      <w:r>
        <w:rPr>
          <w:rtl/>
          <w:lang w:bidi="fa-IR"/>
        </w:rPr>
        <w:t>و فر</w:t>
      </w:r>
      <w:r w:rsidR="00D7132C">
        <w:rPr>
          <w:rtl/>
          <w:lang w:bidi="fa-IR"/>
        </w:rPr>
        <w:t>ی</w:t>
      </w:r>
      <w:r>
        <w:rPr>
          <w:rtl/>
          <w:lang w:bidi="fa-IR"/>
        </w:rPr>
        <w:t>ب خوردگان را بازسازى نمود و براى چندم</w:t>
      </w:r>
      <w:r w:rsidR="00D7132C">
        <w:rPr>
          <w:rtl/>
          <w:lang w:bidi="fa-IR"/>
        </w:rPr>
        <w:t>ی</w:t>
      </w:r>
      <w:r>
        <w:rPr>
          <w:rtl/>
          <w:lang w:bidi="fa-IR"/>
        </w:rPr>
        <w:t>ن بار</w:t>
      </w:r>
      <w:r w:rsidR="0034192D">
        <w:rPr>
          <w:rtl/>
          <w:lang w:bidi="fa-IR"/>
        </w:rPr>
        <w:t xml:space="preserve">، </w:t>
      </w:r>
      <w:r>
        <w:rPr>
          <w:rtl/>
          <w:lang w:bidi="fa-IR"/>
        </w:rPr>
        <w:t>بنى اسرائ</w:t>
      </w:r>
      <w:r w:rsidR="00D7132C">
        <w:rPr>
          <w:rtl/>
          <w:lang w:bidi="fa-IR"/>
        </w:rPr>
        <w:t>ی</w:t>
      </w:r>
      <w:r>
        <w:rPr>
          <w:rtl/>
          <w:lang w:bidi="fa-IR"/>
        </w:rPr>
        <w:t>ل را از انحراف و سقوط نجات داد</w:t>
      </w:r>
      <w:r w:rsidR="0034192D">
        <w:rPr>
          <w:rtl/>
          <w:lang w:bidi="fa-IR"/>
        </w:rPr>
        <w:t xml:space="preserve">، </w:t>
      </w:r>
      <w:r>
        <w:rPr>
          <w:rtl/>
          <w:lang w:bidi="fa-IR"/>
        </w:rPr>
        <w:t>آن</w:t>
      </w:r>
      <w:r w:rsidR="003E6297">
        <w:rPr>
          <w:rtl/>
          <w:lang w:bidi="fa-IR"/>
        </w:rPr>
        <w:t xml:space="preserve"> </w:t>
      </w:r>
      <w:r>
        <w:rPr>
          <w:rtl/>
          <w:lang w:bidi="fa-IR"/>
        </w:rPr>
        <w:t>ها از كرده خود پش</w:t>
      </w:r>
      <w:r w:rsidR="00D7132C">
        <w:rPr>
          <w:rtl/>
          <w:lang w:bidi="fa-IR"/>
        </w:rPr>
        <w:t>ی</w:t>
      </w:r>
      <w:r>
        <w:rPr>
          <w:rtl/>
          <w:lang w:bidi="fa-IR"/>
        </w:rPr>
        <w:t>مان شده و توبه كردند</w:t>
      </w:r>
      <w:r w:rsidR="0034192D">
        <w:rPr>
          <w:rtl/>
          <w:lang w:bidi="fa-IR"/>
        </w:rPr>
        <w:t xml:space="preserve">، </w:t>
      </w:r>
      <w:r>
        <w:rPr>
          <w:rtl/>
          <w:lang w:bidi="fa-IR"/>
        </w:rPr>
        <w:t xml:space="preserve">و به فرمان موسى </w:t>
      </w:r>
      <w:r w:rsidR="00362EDB" w:rsidRPr="00362EDB">
        <w:rPr>
          <w:rStyle w:val="libAlaemChar"/>
          <w:rtl/>
        </w:rPr>
        <w:t>عليه‌السلام</w:t>
      </w:r>
      <w:r>
        <w:rPr>
          <w:rtl/>
          <w:lang w:bidi="fa-IR"/>
        </w:rPr>
        <w:t xml:space="preserve"> مجسمه گوساله را خرد كرده و ر</w:t>
      </w:r>
      <w:r w:rsidR="00D7132C">
        <w:rPr>
          <w:rtl/>
          <w:lang w:bidi="fa-IR"/>
        </w:rPr>
        <w:t>ی</w:t>
      </w:r>
      <w:r>
        <w:rPr>
          <w:rtl/>
          <w:lang w:bidi="fa-IR"/>
        </w:rPr>
        <w:t>زه</w:t>
      </w:r>
      <w:r w:rsidR="003E6297">
        <w:rPr>
          <w:rtl/>
          <w:lang w:bidi="fa-IR"/>
        </w:rPr>
        <w:t xml:space="preserve"> </w:t>
      </w:r>
      <w:r>
        <w:rPr>
          <w:rtl/>
          <w:lang w:bidi="fa-IR"/>
        </w:rPr>
        <w:t>هاى آن را به رود ن</w:t>
      </w:r>
      <w:r w:rsidR="00D7132C">
        <w:rPr>
          <w:rtl/>
          <w:lang w:bidi="fa-IR"/>
        </w:rPr>
        <w:t>ی</w:t>
      </w:r>
      <w:r>
        <w:rPr>
          <w:rtl/>
          <w:lang w:bidi="fa-IR"/>
        </w:rPr>
        <w:t>ل ر</w:t>
      </w:r>
      <w:r w:rsidR="00D7132C">
        <w:rPr>
          <w:rtl/>
          <w:lang w:bidi="fa-IR"/>
        </w:rPr>
        <w:t>ی</w:t>
      </w:r>
      <w:r>
        <w:rPr>
          <w:rtl/>
          <w:lang w:bidi="fa-IR"/>
        </w:rPr>
        <w:t>ختند</w:t>
      </w:r>
      <w:r w:rsidR="0034192D">
        <w:rPr>
          <w:rtl/>
          <w:lang w:bidi="fa-IR"/>
        </w:rPr>
        <w:t xml:space="preserve">. </w:t>
      </w:r>
      <w:r w:rsidRPr="008978DB">
        <w:rPr>
          <w:rStyle w:val="libFootnotenumChar"/>
          <w:rtl/>
        </w:rPr>
        <w:t>(512)</w:t>
      </w:r>
      <w:r>
        <w:rPr>
          <w:lang w:bidi="fa-IR"/>
        </w:rPr>
        <w:t xml:space="preserve"> </w:t>
      </w:r>
    </w:p>
    <w:p w:rsidR="003B20BC" w:rsidRDefault="00E5212E" w:rsidP="0034192D">
      <w:pPr>
        <w:pStyle w:val="Heading3"/>
        <w:rPr>
          <w:rtl/>
          <w:lang w:bidi="fa-IR"/>
        </w:rPr>
      </w:pPr>
      <w:bookmarkStart w:id="221" w:name="_Toc396736205"/>
      <w:r>
        <w:rPr>
          <w:rtl/>
          <w:lang w:bidi="fa-IR"/>
        </w:rPr>
        <w:t>قرار گرفتن كوه بر بالاى سر بنى اسرائ</w:t>
      </w:r>
      <w:r w:rsidR="00D7132C">
        <w:rPr>
          <w:rtl/>
          <w:lang w:bidi="fa-IR"/>
        </w:rPr>
        <w:t>ی</w:t>
      </w:r>
      <w:r>
        <w:rPr>
          <w:rtl/>
          <w:lang w:bidi="fa-IR"/>
        </w:rPr>
        <w:t>ل</w:t>
      </w:r>
      <w:r w:rsidR="0034192D">
        <w:rPr>
          <w:rtl/>
          <w:lang w:bidi="fa-IR"/>
        </w:rPr>
        <w:t xml:space="preserve">، </w:t>
      </w:r>
      <w:r>
        <w:rPr>
          <w:rtl/>
          <w:lang w:bidi="fa-IR"/>
        </w:rPr>
        <w:t>و رفع آن به بركت توبه</w:t>
      </w:r>
      <w:bookmarkEnd w:id="221"/>
      <w:r w:rsidR="003E6297">
        <w:rPr>
          <w:rtl/>
          <w:lang w:bidi="fa-IR"/>
        </w:rPr>
        <w:t xml:space="preserve"> </w:t>
      </w:r>
    </w:p>
    <w:p w:rsidR="00E5212E" w:rsidRDefault="00E5212E" w:rsidP="00E5212E">
      <w:pPr>
        <w:pStyle w:val="libNormal"/>
        <w:rPr>
          <w:rtl/>
          <w:lang w:bidi="fa-IR"/>
        </w:rPr>
      </w:pPr>
      <w:r>
        <w:rPr>
          <w:rtl/>
          <w:lang w:bidi="fa-IR"/>
        </w:rPr>
        <w:t xml:space="preserve">هنگامى كه موسى </w:t>
      </w:r>
      <w:r w:rsidR="00362EDB" w:rsidRPr="00362EDB">
        <w:rPr>
          <w:rStyle w:val="libAlaemChar"/>
          <w:rtl/>
        </w:rPr>
        <w:t>عليه‌السلام</w:t>
      </w:r>
      <w:r>
        <w:rPr>
          <w:rtl/>
          <w:lang w:bidi="fa-IR"/>
        </w:rPr>
        <w:t xml:space="preserve"> از كوه طور بازگشت</w:t>
      </w:r>
      <w:r w:rsidR="0034192D">
        <w:rPr>
          <w:rtl/>
          <w:lang w:bidi="fa-IR"/>
        </w:rPr>
        <w:t xml:space="preserve">، </w:t>
      </w:r>
      <w:r>
        <w:rPr>
          <w:rtl/>
          <w:lang w:bidi="fa-IR"/>
        </w:rPr>
        <w:t>تورات را با خود آورد و آن را به قوم خود عرضه كرد و فرمود</w:t>
      </w:r>
      <w:r w:rsidR="0034192D">
        <w:rPr>
          <w:rtl/>
          <w:lang w:bidi="fa-IR"/>
        </w:rPr>
        <w:t xml:space="preserve">: </w:t>
      </w:r>
      <w:r>
        <w:rPr>
          <w:rtl/>
          <w:lang w:bidi="fa-IR"/>
        </w:rPr>
        <w:t>كتاب آسمانى آورده</w:t>
      </w:r>
      <w:r w:rsidR="003E6297">
        <w:rPr>
          <w:rtl/>
          <w:lang w:bidi="fa-IR"/>
        </w:rPr>
        <w:t xml:space="preserve"> </w:t>
      </w:r>
      <w:r>
        <w:rPr>
          <w:rtl/>
          <w:lang w:bidi="fa-IR"/>
        </w:rPr>
        <w:t>ام كه حاوى دستورهاى د</w:t>
      </w:r>
      <w:r w:rsidR="00D7132C">
        <w:rPr>
          <w:rtl/>
          <w:lang w:bidi="fa-IR"/>
        </w:rPr>
        <w:t>ی</w:t>
      </w:r>
      <w:r>
        <w:rPr>
          <w:rtl/>
          <w:lang w:bidi="fa-IR"/>
        </w:rPr>
        <w:t>نى و حلال و حرام خداست</w:t>
      </w:r>
      <w:r w:rsidR="0034192D">
        <w:rPr>
          <w:rtl/>
          <w:lang w:bidi="fa-IR"/>
        </w:rPr>
        <w:t xml:space="preserve">، </w:t>
      </w:r>
      <w:r>
        <w:rPr>
          <w:rtl/>
          <w:lang w:bidi="fa-IR"/>
        </w:rPr>
        <w:t>دستورها</w:t>
      </w:r>
      <w:r w:rsidR="00D7132C">
        <w:rPr>
          <w:rtl/>
          <w:lang w:bidi="fa-IR"/>
        </w:rPr>
        <w:t>ی</w:t>
      </w:r>
      <w:r>
        <w:rPr>
          <w:rtl/>
          <w:lang w:bidi="fa-IR"/>
        </w:rPr>
        <w:t>ى كه خداوند آن را برنامه كار شما قرار داده است</w:t>
      </w:r>
      <w:r w:rsidR="0034192D">
        <w:rPr>
          <w:rtl/>
          <w:lang w:bidi="fa-IR"/>
        </w:rPr>
        <w:t xml:space="preserve">. </w:t>
      </w:r>
      <w:r>
        <w:rPr>
          <w:rtl/>
          <w:lang w:bidi="fa-IR"/>
        </w:rPr>
        <w:t>آن را بگ</w:t>
      </w:r>
      <w:r w:rsidR="00D7132C">
        <w:rPr>
          <w:rtl/>
          <w:lang w:bidi="fa-IR"/>
        </w:rPr>
        <w:t>ی</w:t>
      </w:r>
      <w:r>
        <w:rPr>
          <w:rtl/>
          <w:lang w:bidi="fa-IR"/>
        </w:rPr>
        <w:t>ر</w:t>
      </w:r>
      <w:r w:rsidR="00D7132C">
        <w:rPr>
          <w:rtl/>
          <w:lang w:bidi="fa-IR"/>
        </w:rPr>
        <w:t>ی</w:t>
      </w:r>
      <w:r>
        <w:rPr>
          <w:rtl/>
          <w:lang w:bidi="fa-IR"/>
        </w:rPr>
        <w:t>د و به احكام آن عمل كن</w:t>
      </w:r>
      <w:r w:rsidR="00D7132C">
        <w:rPr>
          <w:rtl/>
          <w:lang w:bidi="fa-IR"/>
        </w:rPr>
        <w:t>ی</w:t>
      </w:r>
      <w:r>
        <w:rPr>
          <w:rtl/>
          <w:lang w:bidi="fa-IR"/>
        </w:rPr>
        <w:t>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هود به بهانه ا</w:t>
      </w:r>
      <w:r>
        <w:rPr>
          <w:rtl/>
          <w:lang w:bidi="fa-IR"/>
        </w:rPr>
        <w:t>ی</w:t>
      </w:r>
      <w:r w:rsidR="00E5212E">
        <w:rPr>
          <w:rtl/>
          <w:lang w:bidi="fa-IR"/>
        </w:rPr>
        <w:t xml:space="preserve">ن كه موسى </w:t>
      </w:r>
      <w:r w:rsidR="00362EDB" w:rsidRPr="00362EDB">
        <w:rPr>
          <w:rStyle w:val="libAlaemChar"/>
          <w:rtl/>
        </w:rPr>
        <w:t>عليه‌السلام</w:t>
      </w:r>
      <w:r w:rsidR="00E5212E">
        <w:rPr>
          <w:rtl/>
          <w:lang w:bidi="fa-IR"/>
        </w:rPr>
        <w:t xml:space="preserve"> تكال</w:t>
      </w:r>
      <w:r>
        <w:rPr>
          <w:rtl/>
          <w:lang w:bidi="fa-IR"/>
        </w:rPr>
        <w:t>ی</w:t>
      </w:r>
      <w:r w:rsidR="00E5212E">
        <w:rPr>
          <w:rtl/>
          <w:lang w:bidi="fa-IR"/>
        </w:rPr>
        <w:t>ف دشوارى براى آنان آورده بناى نافرمانى و سركشى گذاشتند</w:t>
      </w:r>
      <w:r w:rsidR="0034192D">
        <w:rPr>
          <w:rtl/>
          <w:lang w:bidi="fa-IR"/>
        </w:rPr>
        <w:t xml:space="preserve">، </w:t>
      </w:r>
      <w:r w:rsidR="00E5212E">
        <w:rPr>
          <w:rtl/>
          <w:lang w:bidi="fa-IR"/>
        </w:rPr>
        <w:t>خداوند فرشتگانى را مأمور كرد تا قطعه عظ</w:t>
      </w:r>
      <w:r>
        <w:rPr>
          <w:rtl/>
          <w:lang w:bidi="fa-IR"/>
        </w:rPr>
        <w:t>ی</w:t>
      </w:r>
      <w:r w:rsidR="00E5212E">
        <w:rPr>
          <w:rtl/>
          <w:lang w:bidi="fa-IR"/>
        </w:rPr>
        <w:t>مى از كوه طور را بالاى سر آن</w:t>
      </w:r>
      <w:r w:rsidR="003E6297">
        <w:rPr>
          <w:rtl/>
          <w:lang w:bidi="fa-IR"/>
        </w:rPr>
        <w:t xml:space="preserve"> </w:t>
      </w:r>
      <w:r w:rsidR="00E5212E">
        <w:rPr>
          <w:rtl/>
          <w:lang w:bidi="fa-IR"/>
        </w:rPr>
        <w:t>ها قرار دهند</w:t>
      </w:r>
      <w:r w:rsidR="0034192D">
        <w:rPr>
          <w:rtl/>
          <w:lang w:bidi="fa-IR"/>
        </w:rPr>
        <w:t xml:space="preserve">. </w:t>
      </w:r>
      <w:r w:rsidR="00E5212E">
        <w:rPr>
          <w:rtl/>
          <w:lang w:bidi="fa-IR"/>
        </w:rPr>
        <w:t>فرشتگان چن</w:t>
      </w:r>
      <w:r>
        <w:rPr>
          <w:rtl/>
          <w:lang w:bidi="fa-IR"/>
        </w:rPr>
        <w:t>ی</w:t>
      </w:r>
      <w:r w:rsidR="00E5212E">
        <w:rPr>
          <w:rtl/>
          <w:lang w:bidi="fa-IR"/>
        </w:rPr>
        <w:t>ن كردند</w:t>
      </w:r>
      <w:r w:rsidR="0034192D">
        <w:rPr>
          <w:rtl/>
          <w:lang w:bidi="fa-IR"/>
        </w:rPr>
        <w:t xml:space="preserve">. </w:t>
      </w:r>
      <w:r>
        <w:rPr>
          <w:rtl/>
          <w:lang w:bidi="fa-IR"/>
        </w:rPr>
        <w:t>ی</w:t>
      </w:r>
      <w:r w:rsidR="00E5212E">
        <w:rPr>
          <w:rtl/>
          <w:lang w:bidi="fa-IR"/>
        </w:rPr>
        <w:t>هود</w:t>
      </w:r>
      <w:r>
        <w:rPr>
          <w:rtl/>
          <w:lang w:bidi="fa-IR"/>
        </w:rPr>
        <w:t>ی</w:t>
      </w:r>
      <w:r w:rsidR="00E5212E">
        <w:rPr>
          <w:rtl/>
          <w:lang w:bidi="fa-IR"/>
        </w:rPr>
        <w:t>ان وحشت</w:t>
      </w:r>
      <w:r w:rsidR="003E6297">
        <w:rPr>
          <w:rtl/>
          <w:lang w:bidi="fa-IR"/>
        </w:rPr>
        <w:t xml:space="preserve"> </w:t>
      </w:r>
      <w:r w:rsidR="00E5212E">
        <w:rPr>
          <w:rtl/>
          <w:lang w:bidi="fa-IR"/>
        </w:rPr>
        <w:t>زده شدند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در ا</w:t>
      </w:r>
      <w:r w:rsidR="00D7132C">
        <w:rPr>
          <w:rtl/>
          <w:lang w:bidi="fa-IR"/>
        </w:rPr>
        <w:t>ی</w:t>
      </w:r>
      <w:r>
        <w:rPr>
          <w:rtl/>
          <w:lang w:bidi="fa-IR"/>
        </w:rPr>
        <w:t>ن هنگام به آن</w:t>
      </w:r>
      <w:r w:rsidR="003E6297">
        <w:rPr>
          <w:rtl/>
          <w:lang w:bidi="fa-IR"/>
        </w:rPr>
        <w:t xml:space="preserve"> </w:t>
      </w:r>
      <w:r>
        <w:rPr>
          <w:rtl/>
          <w:lang w:bidi="fa-IR"/>
        </w:rPr>
        <w:t>ها چن</w:t>
      </w:r>
      <w:r w:rsidR="00D7132C">
        <w:rPr>
          <w:rtl/>
          <w:lang w:bidi="fa-IR"/>
        </w:rPr>
        <w:t>ی</w:t>
      </w:r>
      <w:r>
        <w:rPr>
          <w:rtl/>
          <w:lang w:bidi="fa-IR"/>
        </w:rPr>
        <w:t>ن اعلام كرد</w:t>
      </w:r>
      <w:r w:rsidR="0034192D">
        <w:rPr>
          <w:rtl/>
          <w:lang w:bidi="fa-IR"/>
        </w:rPr>
        <w:t xml:space="preserve">: </w:t>
      </w:r>
      <w:r>
        <w:rPr>
          <w:rtl/>
          <w:lang w:bidi="fa-IR"/>
        </w:rPr>
        <w:t>چنان چه پ</w:t>
      </w:r>
      <w:r w:rsidR="00D7132C">
        <w:rPr>
          <w:rtl/>
          <w:lang w:bidi="fa-IR"/>
        </w:rPr>
        <w:t>ی</w:t>
      </w:r>
      <w:r>
        <w:rPr>
          <w:rtl/>
          <w:lang w:bidi="fa-IR"/>
        </w:rPr>
        <w:t>مان ببند</w:t>
      </w:r>
      <w:r w:rsidR="00D7132C">
        <w:rPr>
          <w:rtl/>
          <w:lang w:bidi="fa-IR"/>
        </w:rPr>
        <w:t>ی</w:t>
      </w:r>
      <w:r>
        <w:rPr>
          <w:rtl/>
          <w:lang w:bidi="fa-IR"/>
        </w:rPr>
        <w:t>د و به دستورهاى خدا عمل كن</w:t>
      </w:r>
      <w:r w:rsidR="00D7132C">
        <w:rPr>
          <w:rtl/>
          <w:lang w:bidi="fa-IR"/>
        </w:rPr>
        <w:t>ی</w:t>
      </w:r>
      <w:r>
        <w:rPr>
          <w:rtl/>
          <w:lang w:bidi="fa-IR"/>
        </w:rPr>
        <w:t>د و از تمرّد و سركشى توبه نما</w:t>
      </w:r>
      <w:r w:rsidR="00D7132C">
        <w:rPr>
          <w:rtl/>
          <w:lang w:bidi="fa-IR"/>
        </w:rPr>
        <w:t>یی</w:t>
      </w:r>
      <w:r>
        <w:rPr>
          <w:rtl/>
          <w:lang w:bidi="fa-IR"/>
        </w:rPr>
        <w:t>د</w:t>
      </w:r>
      <w:r w:rsidR="0034192D">
        <w:rPr>
          <w:rtl/>
          <w:lang w:bidi="fa-IR"/>
        </w:rPr>
        <w:t xml:space="preserve">، </w:t>
      </w:r>
      <w:r>
        <w:rPr>
          <w:rtl/>
          <w:lang w:bidi="fa-IR"/>
        </w:rPr>
        <w:t>ا</w:t>
      </w:r>
      <w:r w:rsidR="00D7132C">
        <w:rPr>
          <w:rtl/>
          <w:lang w:bidi="fa-IR"/>
        </w:rPr>
        <w:t>ی</w:t>
      </w:r>
      <w:r>
        <w:rPr>
          <w:rtl/>
          <w:lang w:bidi="fa-IR"/>
        </w:rPr>
        <w:t>ن عذاب و ك</w:t>
      </w:r>
      <w:r w:rsidR="00D7132C">
        <w:rPr>
          <w:rtl/>
          <w:lang w:bidi="fa-IR"/>
        </w:rPr>
        <w:t>ی</w:t>
      </w:r>
      <w:r>
        <w:rPr>
          <w:rtl/>
          <w:lang w:bidi="fa-IR"/>
        </w:rPr>
        <w:t>فر از شما برداشته و برطرف مى</w:t>
      </w:r>
      <w:r w:rsidR="003E6297">
        <w:rPr>
          <w:rtl/>
          <w:lang w:bidi="fa-IR"/>
        </w:rPr>
        <w:t xml:space="preserve"> </w:t>
      </w:r>
      <w:r>
        <w:rPr>
          <w:rtl/>
          <w:lang w:bidi="fa-IR"/>
        </w:rPr>
        <w:t>شود وگرنه همه به هلاكت 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تسل</w:t>
      </w:r>
      <w:r w:rsidR="00D7132C">
        <w:rPr>
          <w:rtl/>
          <w:lang w:bidi="fa-IR"/>
        </w:rPr>
        <w:t>ی</w:t>
      </w:r>
      <w:r>
        <w:rPr>
          <w:rtl/>
          <w:lang w:bidi="fa-IR"/>
        </w:rPr>
        <w:t>م شدند و براى خدا سجده نمودند و تورات را پذ</w:t>
      </w:r>
      <w:r w:rsidR="00D7132C">
        <w:rPr>
          <w:rtl/>
          <w:lang w:bidi="fa-IR"/>
        </w:rPr>
        <w:t>ی</w:t>
      </w:r>
      <w:r>
        <w:rPr>
          <w:rtl/>
          <w:lang w:bidi="fa-IR"/>
        </w:rPr>
        <w:t>رفتند و در حالى كه هر لحظه انتظار سقوط كوه بر سر آن</w:t>
      </w:r>
      <w:r w:rsidR="003E6297">
        <w:rPr>
          <w:rtl/>
          <w:lang w:bidi="fa-IR"/>
        </w:rPr>
        <w:t xml:space="preserve"> </w:t>
      </w:r>
      <w:r>
        <w:rPr>
          <w:rtl/>
          <w:lang w:bidi="fa-IR"/>
        </w:rPr>
        <w:t>ها مى</w:t>
      </w:r>
      <w:r w:rsidR="003E6297">
        <w:rPr>
          <w:rtl/>
          <w:lang w:bidi="fa-IR"/>
        </w:rPr>
        <w:t xml:space="preserve"> </w:t>
      </w:r>
      <w:r>
        <w:rPr>
          <w:rtl/>
          <w:lang w:bidi="fa-IR"/>
        </w:rPr>
        <w:t>رفت</w:t>
      </w:r>
      <w:r w:rsidR="0034192D">
        <w:rPr>
          <w:rtl/>
          <w:lang w:bidi="fa-IR"/>
        </w:rPr>
        <w:t xml:space="preserve">، </w:t>
      </w:r>
      <w:r>
        <w:rPr>
          <w:rtl/>
          <w:lang w:bidi="fa-IR"/>
        </w:rPr>
        <w:t>به بركت توبه</w:t>
      </w:r>
      <w:r w:rsidR="0034192D">
        <w:rPr>
          <w:rtl/>
          <w:lang w:bidi="fa-IR"/>
        </w:rPr>
        <w:t xml:space="preserve">، </w:t>
      </w:r>
      <w:r>
        <w:rPr>
          <w:rtl/>
          <w:lang w:bidi="fa-IR"/>
        </w:rPr>
        <w:t>آن عذاب از سر آن</w:t>
      </w:r>
      <w:r w:rsidR="003E6297">
        <w:rPr>
          <w:rtl/>
          <w:lang w:bidi="fa-IR"/>
        </w:rPr>
        <w:t xml:space="preserve"> </w:t>
      </w:r>
      <w:r>
        <w:rPr>
          <w:rtl/>
          <w:lang w:bidi="fa-IR"/>
        </w:rPr>
        <w:t>ها برطرف گرد</w:t>
      </w:r>
      <w:r w:rsidR="00D7132C">
        <w:rPr>
          <w:rtl/>
          <w:lang w:bidi="fa-IR"/>
        </w:rPr>
        <w:t>ی</w:t>
      </w:r>
      <w:r>
        <w:rPr>
          <w:rtl/>
          <w:lang w:bidi="fa-IR"/>
        </w:rPr>
        <w:t>د</w:t>
      </w:r>
      <w:r w:rsidR="0034192D">
        <w:rPr>
          <w:rtl/>
          <w:lang w:bidi="fa-IR"/>
        </w:rPr>
        <w:t xml:space="preserve">. </w:t>
      </w:r>
      <w:r w:rsidRPr="008978DB">
        <w:rPr>
          <w:rStyle w:val="libFootnotenumChar"/>
          <w:rtl/>
        </w:rPr>
        <w:t>(513)</w:t>
      </w:r>
      <w:r>
        <w:rPr>
          <w:lang w:bidi="fa-IR"/>
        </w:rPr>
        <w:t xml:space="preserve"> </w:t>
      </w:r>
    </w:p>
    <w:p w:rsidR="003B20BC" w:rsidRDefault="00E5212E" w:rsidP="0034192D">
      <w:pPr>
        <w:pStyle w:val="Heading3"/>
        <w:rPr>
          <w:rtl/>
          <w:lang w:bidi="fa-IR"/>
        </w:rPr>
      </w:pPr>
      <w:bookmarkStart w:id="222" w:name="_Toc396736206"/>
      <w:r>
        <w:rPr>
          <w:rtl/>
          <w:lang w:bidi="fa-IR"/>
        </w:rPr>
        <w:t>سرپ</w:t>
      </w:r>
      <w:r w:rsidR="00D7132C">
        <w:rPr>
          <w:rtl/>
          <w:lang w:bidi="fa-IR"/>
        </w:rPr>
        <w:t>ی</w:t>
      </w:r>
      <w:r>
        <w:rPr>
          <w:rtl/>
          <w:lang w:bidi="fa-IR"/>
        </w:rPr>
        <w:t xml:space="preserve">چى قارون از دستور موسى </w:t>
      </w:r>
      <w:r w:rsidR="00362EDB" w:rsidRPr="00362EDB">
        <w:rPr>
          <w:rStyle w:val="libAlaemChar"/>
          <w:rtl/>
        </w:rPr>
        <w:t>عليه‌السلام</w:t>
      </w:r>
      <w:bookmarkEnd w:id="222"/>
      <w:r w:rsidR="003E6297">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پس از نجات از شر فرعون و فرعون</w:t>
      </w:r>
      <w:r w:rsidR="00D7132C">
        <w:rPr>
          <w:rtl/>
          <w:lang w:bidi="fa-IR"/>
        </w:rPr>
        <w:t>ی</w:t>
      </w:r>
      <w:r>
        <w:rPr>
          <w:rtl/>
          <w:lang w:bidi="fa-IR"/>
        </w:rPr>
        <w:t>ان و سپس سامرى</w:t>
      </w:r>
      <w:r w:rsidR="0034192D">
        <w:rPr>
          <w:rtl/>
          <w:lang w:bidi="fa-IR"/>
        </w:rPr>
        <w:t xml:space="preserve">، </w:t>
      </w:r>
      <w:r>
        <w:rPr>
          <w:rtl/>
          <w:lang w:bidi="fa-IR"/>
        </w:rPr>
        <w:t>به شر د</w:t>
      </w:r>
      <w:r w:rsidR="00D7132C">
        <w:rPr>
          <w:rtl/>
          <w:lang w:bidi="fa-IR"/>
        </w:rPr>
        <w:t>ی</w:t>
      </w:r>
      <w:r>
        <w:rPr>
          <w:rtl/>
          <w:lang w:bidi="fa-IR"/>
        </w:rPr>
        <w:t>گرى در رابطه با قارون دچار شد</w:t>
      </w:r>
      <w:r w:rsidR="0034192D">
        <w:rPr>
          <w:rtl/>
          <w:lang w:bidi="fa-IR"/>
        </w:rPr>
        <w:t xml:space="preserve">. </w:t>
      </w:r>
    </w:p>
    <w:p w:rsidR="00E5212E" w:rsidRDefault="00E5212E" w:rsidP="00E5212E">
      <w:pPr>
        <w:pStyle w:val="libNormal"/>
        <w:rPr>
          <w:rtl/>
          <w:lang w:bidi="fa-IR"/>
        </w:rPr>
      </w:pPr>
      <w:r>
        <w:rPr>
          <w:rtl/>
          <w:lang w:bidi="fa-IR"/>
        </w:rPr>
        <w:t xml:space="preserve">قارون بن </w:t>
      </w:r>
      <w:r w:rsidR="00D7132C">
        <w:rPr>
          <w:rtl/>
          <w:lang w:bidi="fa-IR"/>
        </w:rPr>
        <w:t>ی</w:t>
      </w:r>
      <w:r>
        <w:rPr>
          <w:rtl/>
          <w:lang w:bidi="fa-IR"/>
        </w:rPr>
        <w:t xml:space="preserve">صهُر بن قاهث پسر عمو </w:t>
      </w:r>
      <w:r w:rsidR="00D7132C">
        <w:rPr>
          <w:rtl/>
          <w:lang w:bidi="fa-IR"/>
        </w:rPr>
        <w:t>ی</w:t>
      </w:r>
      <w:r>
        <w:rPr>
          <w:rtl/>
          <w:lang w:bidi="fa-IR"/>
        </w:rPr>
        <w:t xml:space="preserve">ا پسرخاله حضرت موسى </w:t>
      </w:r>
      <w:r w:rsidR="00362EDB" w:rsidRPr="00362EDB">
        <w:rPr>
          <w:rStyle w:val="libAlaemChar"/>
          <w:rtl/>
        </w:rPr>
        <w:t>عليه‌السلام</w:t>
      </w:r>
      <w:r>
        <w:rPr>
          <w:rtl/>
          <w:lang w:bidi="fa-IR"/>
        </w:rPr>
        <w:t xml:space="preserve"> بود </w:t>
      </w:r>
      <w:r w:rsidRPr="008978DB">
        <w:rPr>
          <w:rStyle w:val="libFootnotenumChar"/>
          <w:rtl/>
        </w:rPr>
        <w:t>(514)</w:t>
      </w:r>
      <w:r>
        <w:rPr>
          <w:rtl/>
          <w:lang w:bidi="fa-IR"/>
        </w:rPr>
        <w:t xml:space="preserve"> و از علم و حكمت بهره وافر داشت</w:t>
      </w:r>
      <w:r w:rsidR="0034192D">
        <w:rPr>
          <w:rtl/>
          <w:lang w:bidi="fa-IR"/>
        </w:rPr>
        <w:t xml:space="preserve">، </w:t>
      </w:r>
      <w:r>
        <w:rPr>
          <w:rtl/>
          <w:lang w:bidi="fa-IR"/>
        </w:rPr>
        <w:t>به طورى كه جمع</w:t>
      </w:r>
      <w:r w:rsidR="00D7132C">
        <w:rPr>
          <w:rtl/>
          <w:lang w:bidi="fa-IR"/>
        </w:rPr>
        <w:t>ی</w:t>
      </w:r>
      <w:r>
        <w:rPr>
          <w:rtl/>
          <w:lang w:bidi="fa-IR"/>
        </w:rPr>
        <w:t>ت بنى اسرائ</w:t>
      </w:r>
      <w:r w:rsidR="00D7132C">
        <w:rPr>
          <w:rtl/>
          <w:lang w:bidi="fa-IR"/>
        </w:rPr>
        <w:t>ی</w:t>
      </w:r>
      <w:r>
        <w:rPr>
          <w:rtl/>
          <w:lang w:bidi="fa-IR"/>
        </w:rPr>
        <w:t>ل به دو بخش تقس</w:t>
      </w:r>
      <w:r w:rsidR="00D7132C">
        <w:rPr>
          <w:rtl/>
          <w:lang w:bidi="fa-IR"/>
        </w:rPr>
        <w:t>ی</w:t>
      </w:r>
      <w:r>
        <w:rPr>
          <w:rtl/>
          <w:lang w:bidi="fa-IR"/>
        </w:rPr>
        <w:t>م مى</w:t>
      </w:r>
      <w:r w:rsidR="003E6297">
        <w:rPr>
          <w:rtl/>
          <w:lang w:bidi="fa-IR"/>
        </w:rPr>
        <w:t xml:space="preserve"> </w:t>
      </w:r>
      <w:r>
        <w:rPr>
          <w:rtl/>
          <w:lang w:bidi="fa-IR"/>
        </w:rPr>
        <w:t>شد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عهده دار قضاوت در </w:t>
      </w:r>
      <w:r w:rsidR="00D7132C">
        <w:rPr>
          <w:rtl/>
          <w:lang w:bidi="fa-IR"/>
        </w:rPr>
        <w:t>ی</w:t>
      </w:r>
      <w:r>
        <w:rPr>
          <w:rtl/>
          <w:lang w:bidi="fa-IR"/>
        </w:rPr>
        <w:t>ك بخش بود</w:t>
      </w:r>
      <w:r w:rsidR="0034192D">
        <w:rPr>
          <w:rtl/>
          <w:lang w:bidi="fa-IR"/>
        </w:rPr>
        <w:t xml:space="preserve">، </w:t>
      </w:r>
      <w:r>
        <w:rPr>
          <w:rtl/>
          <w:lang w:bidi="fa-IR"/>
        </w:rPr>
        <w:t>و قارون دادستان بخش د</w:t>
      </w:r>
      <w:r w:rsidR="00D7132C">
        <w:rPr>
          <w:rtl/>
          <w:lang w:bidi="fa-IR"/>
        </w:rPr>
        <w:t>ی</w:t>
      </w:r>
      <w:r>
        <w:rPr>
          <w:rtl/>
          <w:lang w:bidi="fa-IR"/>
        </w:rPr>
        <w:t>گر</w:t>
      </w:r>
      <w:r w:rsidR="0034192D">
        <w:rPr>
          <w:rtl/>
          <w:lang w:bidi="fa-IR"/>
        </w:rPr>
        <w:t xml:space="preserve">. </w:t>
      </w:r>
    </w:p>
    <w:p w:rsidR="00E5212E" w:rsidRDefault="00E5212E" w:rsidP="00E5212E">
      <w:pPr>
        <w:pStyle w:val="libNormal"/>
        <w:rPr>
          <w:rtl/>
          <w:lang w:bidi="fa-IR"/>
        </w:rPr>
      </w:pPr>
      <w:r>
        <w:rPr>
          <w:rtl/>
          <w:lang w:bidi="fa-IR"/>
        </w:rPr>
        <w:t>قارون</w:t>
      </w:r>
      <w:r w:rsidR="0034192D">
        <w:rPr>
          <w:rtl/>
          <w:lang w:bidi="fa-IR"/>
        </w:rPr>
        <w:t xml:space="preserve">، </w:t>
      </w:r>
      <w:r>
        <w:rPr>
          <w:rtl/>
          <w:lang w:bidi="fa-IR"/>
        </w:rPr>
        <w:t>داراى ثروت كلانى شد كه تنها كل</w:t>
      </w:r>
      <w:r w:rsidR="00D7132C">
        <w:rPr>
          <w:rtl/>
          <w:lang w:bidi="fa-IR"/>
        </w:rPr>
        <w:t>ی</w:t>
      </w:r>
      <w:r>
        <w:rPr>
          <w:rtl/>
          <w:lang w:bidi="fa-IR"/>
        </w:rPr>
        <w:t>دهاى خزانه</w:t>
      </w:r>
      <w:r w:rsidR="003E6297">
        <w:rPr>
          <w:rtl/>
          <w:lang w:bidi="fa-IR"/>
        </w:rPr>
        <w:t xml:space="preserve"> </w:t>
      </w:r>
      <w:r>
        <w:rPr>
          <w:rtl/>
          <w:lang w:bidi="fa-IR"/>
        </w:rPr>
        <w:t>هاى ثروت او را شصت قاطر (و به نقلى چهل قاطر) حمل مى</w:t>
      </w:r>
      <w:r w:rsidR="003E6297">
        <w:rPr>
          <w:rtl/>
          <w:lang w:bidi="fa-IR"/>
        </w:rPr>
        <w:t xml:space="preserve"> </w:t>
      </w:r>
      <w:r>
        <w:rPr>
          <w:rtl/>
          <w:lang w:bidi="fa-IR"/>
        </w:rPr>
        <w:t>كردند</w:t>
      </w:r>
      <w:r w:rsidR="0034192D">
        <w:rPr>
          <w:rtl/>
          <w:lang w:bidi="fa-IR"/>
        </w:rPr>
        <w:t xml:space="preserve">. </w:t>
      </w:r>
    </w:p>
    <w:p w:rsidR="00E5212E" w:rsidRDefault="00E5212E" w:rsidP="00E5212E">
      <w:pPr>
        <w:pStyle w:val="libNormal"/>
        <w:rPr>
          <w:rtl/>
          <w:lang w:bidi="fa-IR"/>
        </w:rPr>
      </w:pPr>
      <w:r>
        <w:rPr>
          <w:rtl/>
          <w:lang w:bidi="fa-IR"/>
        </w:rPr>
        <w:t>قرآن در ا</w:t>
      </w:r>
      <w:r w:rsidR="00D7132C">
        <w:rPr>
          <w:rtl/>
          <w:lang w:bidi="fa-IR"/>
        </w:rPr>
        <w:t>ی</w:t>
      </w:r>
      <w:r>
        <w:rPr>
          <w:rtl/>
          <w:lang w:bidi="fa-IR"/>
        </w:rPr>
        <w:t>ن مورد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آتَینا مِنَ الكُنوزِ ما اءنّ مَفاتِحَهُ لَتَنُوءُ بالعُصبَةِ اُولِى القُوَّةِ؛</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ما آن قدر گنجها به او داده بود</w:t>
      </w:r>
      <w:r w:rsidR="00D7132C">
        <w:rPr>
          <w:rtl/>
          <w:lang w:bidi="fa-IR"/>
        </w:rPr>
        <w:t>ی</w:t>
      </w:r>
      <w:r>
        <w:rPr>
          <w:rtl/>
          <w:lang w:bidi="fa-IR"/>
        </w:rPr>
        <w:t>م كه حمل كل</w:t>
      </w:r>
      <w:r w:rsidR="00D7132C">
        <w:rPr>
          <w:rtl/>
          <w:lang w:bidi="fa-IR"/>
        </w:rPr>
        <w:t>ی</w:t>
      </w:r>
      <w:r>
        <w:rPr>
          <w:rtl/>
          <w:lang w:bidi="fa-IR"/>
        </w:rPr>
        <w:t>دهاى آن</w:t>
      </w:r>
      <w:r w:rsidR="0034192D">
        <w:rPr>
          <w:rtl/>
          <w:lang w:bidi="fa-IR"/>
        </w:rPr>
        <w:t xml:space="preserve">، </w:t>
      </w:r>
      <w:r>
        <w:rPr>
          <w:rtl/>
          <w:lang w:bidi="fa-IR"/>
        </w:rPr>
        <w:t xml:space="preserve">براى </w:t>
      </w:r>
      <w:r w:rsidR="00D7132C">
        <w:rPr>
          <w:rtl/>
          <w:lang w:bidi="fa-IR"/>
        </w:rPr>
        <w:t>ی</w:t>
      </w:r>
      <w:r>
        <w:rPr>
          <w:rtl/>
          <w:lang w:bidi="fa-IR"/>
        </w:rPr>
        <w:t>ك گروه زورمند</w:t>
      </w:r>
      <w:r w:rsidR="0034192D">
        <w:rPr>
          <w:rtl/>
          <w:lang w:bidi="fa-IR"/>
        </w:rPr>
        <w:t xml:space="preserve">، </w:t>
      </w:r>
      <w:r>
        <w:rPr>
          <w:rtl/>
          <w:lang w:bidi="fa-IR"/>
        </w:rPr>
        <w:t>مشكل و زحمت بود</w:t>
      </w:r>
      <w:r w:rsidR="0034192D">
        <w:rPr>
          <w:rtl/>
          <w:lang w:bidi="fa-IR"/>
        </w:rPr>
        <w:t>.</w:t>
      </w:r>
      <w:r w:rsidR="0022023E">
        <w:rPr>
          <w:rtl/>
          <w:lang w:bidi="fa-IR"/>
        </w:rPr>
        <w:t xml:space="preserve"> </w:t>
      </w:r>
      <w:r w:rsidRPr="008978DB">
        <w:rPr>
          <w:rStyle w:val="libFootnotenumChar"/>
          <w:rtl/>
        </w:rPr>
        <w:t>(515)</w:t>
      </w:r>
      <w:r>
        <w:rPr>
          <w:lang w:bidi="fa-IR"/>
        </w:rPr>
        <w:t xml:space="preserve"> </w:t>
      </w:r>
    </w:p>
    <w:p w:rsidR="00E5212E" w:rsidRDefault="00E5212E" w:rsidP="00E5212E">
      <w:pPr>
        <w:pStyle w:val="libNormal"/>
        <w:rPr>
          <w:rtl/>
          <w:lang w:bidi="fa-IR"/>
        </w:rPr>
      </w:pPr>
      <w:r>
        <w:rPr>
          <w:rtl/>
          <w:lang w:bidi="fa-IR"/>
        </w:rPr>
        <w:t>تا ا</w:t>
      </w:r>
      <w:r w:rsidR="00D7132C">
        <w:rPr>
          <w:rtl/>
          <w:lang w:bidi="fa-IR"/>
        </w:rPr>
        <w:t>ی</w:t>
      </w:r>
      <w:r>
        <w:rPr>
          <w:rtl/>
          <w:lang w:bidi="fa-IR"/>
        </w:rPr>
        <w:t>ن زمان</w:t>
      </w:r>
      <w:r w:rsidR="0034192D">
        <w:rPr>
          <w:rtl/>
          <w:lang w:bidi="fa-IR"/>
        </w:rPr>
        <w:t xml:space="preserve">، </w:t>
      </w:r>
      <w:r>
        <w:rPr>
          <w:rtl/>
          <w:lang w:bidi="fa-IR"/>
        </w:rPr>
        <w:t>ب</w:t>
      </w:r>
      <w:r w:rsidR="00D7132C">
        <w:rPr>
          <w:rtl/>
          <w:lang w:bidi="fa-IR"/>
        </w:rPr>
        <w:t>ی</w:t>
      </w:r>
      <w:r>
        <w:rPr>
          <w:rtl/>
          <w:lang w:bidi="fa-IR"/>
        </w:rPr>
        <w:t xml:space="preserve">ن او و موسى </w:t>
      </w:r>
      <w:r w:rsidR="00362EDB" w:rsidRPr="00362EDB">
        <w:rPr>
          <w:rStyle w:val="libAlaemChar"/>
          <w:rtl/>
        </w:rPr>
        <w:t>عليه‌السلام</w:t>
      </w:r>
      <w:r>
        <w:rPr>
          <w:rtl/>
          <w:lang w:bidi="fa-IR"/>
        </w:rPr>
        <w:t xml:space="preserve"> دشمنى و جار و جنجال نبود</w:t>
      </w:r>
      <w:r w:rsidR="0034192D">
        <w:rPr>
          <w:rtl/>
          <w:lang w:bidi="fa-IR"/>
        </w:rPr>
        <w:t xml:space="preserve">، </w:t>
      </w:r>
      <w:r>
        <w:rPr>
          <w:rtl/>
          <w:lang w:bidi="fa-IR"/>
        </w:rPr>
        <w:t>وقتى كه فرمان گرفتن زكات</w:t>
      </w:r>
      <w:r w:rsidR="0034192D">
        <w:rPr>
          <w:rtl/>
          <w:lang w:bidi="fa-IR"/>
        </w:rPr>
        <w:t xml:space="preserve">، </w:t>
      </w:r>
      <w:r>
        <w:rPr>
          <w:rtl/>
          <w:lang w:bidi="fa-IR"/>
        </w:rPr>
        <w:t xml:space="preserve">از طرف خداوند بر موسى </w:t>
      </w:r>
      <w:r w:rsidR="00362EDB" w:rsidRPr="00362EDB">
        <w:rPr>
          <w:rStyle w:val="libAlaemChar"/>
          <w:rtl/>
        </w:rPr>
        <w:t>عليه‌السلام</w:t>
      </w:r>
      <w:r>
        <w:rPr>
          <w:rtl/>
          <w:lang w:bidi="fa-IR"/>
        </w:rPr>
        <w:t xml:space="preserve"> صادر شد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نزد قارون رفت و از او مطالبه زكات نمود</w:t>
      </w:r>
      <w:r w:rsidR="0034192D">
        <w:rPr>
          <w:rtl/>
          <w:lang w:bidi="fa-IR"/>
        </w:rPr>
        <w:t xml:space="preserve">، </w:t>
      </w:r>
      <w:r>
        <w:rPr>
          <w:rtl/>
          <w:lang w:bidi="fa-IR"/>
        </w:rPr>
        <w:t xml:space="preserve">آن هم زكات اندك </w:t>
      </w:r>
      <w:r w:rsidR="00D7132C">
        <w:rPr>
          <w:rtl/>
          <w:lang w:bidi="fa-IR"/>
        </w:rPr>
        <w:t>ی</w:t>
      </w:r>
      <w:r>
        <w:rPr>
          <w:rtl/>
          <w:lang w:bidi="fa-IR"/>
        </w:rPr>
        <w:t>عنى از هر هزار د</w:t>
      </w:r>
      <w:r w:rsidR="00D7132C">
        <w:rPr>
          <w:rtl/>
          <w:lang w:bidi="fa-IR"/>
        </w:rPr>
        <w:t>ی</w:t>
      </w:r>
      <w:r>
        <w:rPr>
          <w:rtl/>
          <w:lang w:bidi="fa-IR"/>
        </w:rPr>
        <w:t>نار</w:t>
      </w:r>
      <w:r w:rsidR="0034192D">
        <w:rPr>
          <w:rtl/>
          <w:lang w:bidi="fa-IR"/>
        </w:rPr>
        <w:t xml:space="preserve">، </w:t>
      </w:r>
      <w:r w:rsidR="00D7132C">
        <w:rPr>
          <w:rtl/>
          <w:lang w:bidi="fa-IR"/>
        </w:rPr>
        <w:t>ی</w:t>
      </w:r>
      <w:r>
        <w:rPr>
          <w:rtl/>
          <w:lang w:bidi="fa-IR"/>
        </w:rPr>
        <w:t>ك د</w:t>
      </w:r>
      <w:r w:rsidR="00D7132C">
        <w:rPr>
          <w:rtl/>
          <w:lang w:bidi="fa-IR"/>
        </w:rPr>
        <w:t>ی</w:t>
      </w:r>
      <w:r>
        <w:rPr>
          <w:rtl/>
          <w:lang w:bidi="fa-IR"/>
        </w:rPr>
        <w:t>نار و از هزار درهم</w:t>
      </w:r>
      <w:r w:rsidR="0034192D">
        <w:rPr>
          <w:rtl/>
          <w:lang w:bidi="fa-IR"/>
        </w:rPr>
        <w:t xml:space="preserve">، </w:t>
      </w:r>
      <w:r w:rsidR="00D7132C">
        <w:rPr>
          <w:rtl/>
          <w:lang w:bidi="fa-IR"/>
        </w:rPr>
        <w:t>ی</w:t>
      </w:r>
      <w:r>
        <w:rPr>
          <w:rtl/>
          <w:lang w:bidi="fa-IR"/>
        </w:rPr>
        <w:t>ك درهم</w:t>
      </w:r>
      <w:r w:rsidR="0034192D">
        <w:rPr>
          <w:rtl/>
          <w:lang w:bidi="fa-IR"/>
        </w:rPr>
        <w:t xml:space="preserve">، </w:t>
      </w:r>
      <w:r>
        <w:rPr>
          <w:rtl/>
          <w:lang w:bidi="fa-IR"/>
        </w:rPr>
        <w:t>و از هر هزار نوع كالا</w:t>
      </w:r>
      <w:r w:rsidR="0034192D">
        <w:rPr>
          <w:rtl/>
          <w:lang w:bidi="fa-IR"/>
        </w:rPr>
        <w:t xml:space="preserve">، </w:t>
      </w:r>
      <w:r w:rsidR="00D7132C">
        <w:rPr>
          <w:rtl/>
          <w:lang w:bidi="fa-IR"/>
        </w:rPr>
        <w:t>ی</w:t>
      </w:r>
      <w:r>
        <w:rPr>
          <w:rtl/>
          <w:lang w:bidi="fa-IR"/>
        </w:rPr>
        <w:t>ك نوع</w:t>
      </w:r>
      <w:r w:rsidR="0034192D">
        <w:rPr>
          <w:rtl/>
          <w:lang w:bidi="fa-IR"/>
        </w:rPr>
        <w:t xml:space="preserve">. </w:t>
      </w:r>
    </w:p>
    <w:p w:rsidR="00E5212E" w:rsidRDefault="00E5212E" w:rsidP="00E5212E">
      <w:pPr>
        <w:pStyle w:val="libNormal"/>
        <w:rPr>
          <w:rtl/>
          <w:lang w:bidi="fa-IR"/>
        </w:rPr>
      </w:pPr>
      <w:r>
        <w:rPr>
          <w:rtl/>
          <w:lang w:bidi="fa-IR"/>
        </w:rPr>
        <w:t>قارون در آغاز ا</w:t>
      </w:r>
      <w:r w:rsidR="00D7132C">
        <w:rPr>
          <w:rtl/>
          <w:lang w:bidi="fa-IR"/>
        </w:rPr>
        <w:t>ی</w:t>
      </w:r>
      <w:r>
        <w:rPr>
          <w:rtl/>
          <w:lang w:bidi="fa-IR"/>
        </w:rPr>
        <w:t>ن دستور</w:t>
      </w:r>
      <w:r w:rsidR="0034192D">
        <w:rPr>
          <w:rtl/>
          <w:lang w:bidi="fa-IR"/>
        </w:rPr>
        <w:t xml:space="preserve">، </w:t>
      </w:r>
      <w:r>
        <w:rPr>
          <w:rtl/>
          <w:lang w:bidi="fa-IR"/>
        </w:rPr>
        <w:t>سرپ</w:t>
      </w:r>
      <w:r w:rsidR="00D7132C">
        <w:rPr>
          <w:rtl/>
          <w:lang w:bidi="fa-IR"/>
        </w:rPr>
        <w:t>ی</w:t>
      </w:r>
      <w:r>
        <w:rPr>
          <w:rtl/>
          <w:lang w:bidi="fa-IR"/>
        </w:rPr>
        <w:t>چى نكرد ولى به خانه</w:t>
      </w:r>
      <w:r w:rsidR="003E6297">
        <w:rPr>
          <w:rtl/>
          <w:lang w:bidi="fa-IR"/>
        </w:rPr>
        <w:t xml:space="preserve"> </w:t>
      </w:r>
      <w:r>
        <w:rPr>
          <w:rtl/>
          <w:lang w:bidi="fa-IR"/>
        </w:rPr>
        <w:t>اش آمد و به حسابرسى پرداخت</w:t>
      </w:r>
      <w:r w:rsidR="0034192D">
        <w:rPr>
          <w:rtl/>
          <w:lang w:bidi="fa-IR"/>
        </w:rPr>
        <w:t xml:space="preserve">، </w:t>
      </w:r>
      <w:r>
        <w:rPr>
          <w:rtl/>
          <w:lang w:bidi="fa-IR"/>
        </w:rPr>
        <w:t>متوجه شد زكات مالش بس</w:t>
      </w:r>
      <w:r w:rsidR="00D7132C">
        <w:rPr>
          <w:rtl/>
          <w:lang w:bidi="fa-IR"/>
        </w:rPr>
        <w:t>ی</w:t>
      </w:r>
      <w:r>
        <w:rPr>
          <w:rtl/>
          <w:lang w:bidi="fa-IR"/>
        </w:rPr>
        <w:t>ار مى</w:t>
      </w:r>
      <w:r w:rsidR="003E6297">
        <w:rPr>
          <w:rtl/>
          <w:lang w:bidi="fa-IR"/>
        </w:rPr>
        <w:t xml:space="preserve"> </w:t>
      </w:r>
      <w:r>
        <w:rPr>
          <w:rtl/>
          <w:lang w:bidi="fa-IR"/>
        </w:rPr>
        <w:t>شود</w:t>
      </w:r>
      <w:r w:rsidR="0034192D">
        <w:rPr>
          <w:rtl/>
          <w:lang w:bidi="fa-IR"/>
        </w:rPr>
        <w:t xml:space="preserve">. </w:t>
      </w:r>
      <w:r>
        <w:rPr>
          <w:rtl/>
          <w:lang w:bidi="fa-IR"/>
        </w:rPr>
        <w:t>حرص و دن</w:t>
      </w:r>
      <w:r w:rsidR="00D7132C">
        <w:rPr>
          <w:rtl/>
          <w:lang w:bidi="fa-IR"/>
        </w:rPr>
        <w:t>ی</w:t>
      </w:r>
      <w:r>
        <w:rPr>
          <w:rtl/>
          <w:lang w:bidi="fa-IR"/>
        </w:rPr>
        <w:t>اپرستى باعث گرد</w:t>
      </w:r>
      <w:r w:rsidR="00D7132C">
        <w:rPr>
          <w:rtl/>
          <w:lang w:bidi="fa-IR"/>
        </w:rPr>
        <w:t>ی</w:t>
      </w:r>
      <w:r>
        <w:rPr>
          <w:rtl/>
          <w:lang w:bidi="fa-IR"/>
        </w:rPr>
        <w:t>د كه براى حفظ مال خود</w:t>
      </w:r>
      <w:r w:rsidR="0034192D">
        <w:rPr>
          <w:rtl/>
          <w:lang w:bidi="fa-IR"/>
        </w:rPr>
        <w:t xml:space="preserve">، </w:t>
      </w:r>
      <w:r>
        <w:rPr>
          <w:rtl/>
          <w:lang w:bidi="fa-IR"/>
        </w:rPr>
        <w:t xml:space="preserve">به </w:t>
      </w:r>
      <w:r w:rsidR="00D7132C">
        <w:rPr>
          <w:rtl/>
          <w:lang w:bidi="fa-IR"/>
        </w:rPr>
        <w:t>ی</w:t>
      </w:r>
      <w:r>
        <w:rPr>
          <w:rtl/>
          <w:lang w:bidi="fa-IR"/>
        </w:rPr>
        <w:t>ك آشوب ناجوانمردانه دست بزند</w:t>
      </w:r>
      <w:r w:rsidR="0034192D">
        <w:rPr>
          <w:rtl/>
          <w:lang w:bidi="fa-IR"/>
        </w:rPr>
        <w:t xml:space="preserve">. </w:t>
      </w:r>
    </w:p>
    <w:p w:rsidR="003B20BC" w:rsidRDefault="00E5212E" w:rsidP="0034192D">
      <w:pPr>
        <w:pStyle w:val="Heading3"/>
        <w:rPr>
          <w:rtl/>
          <w:lang w:bidi="fa-IR"/>
        </w:rPr>
      </w:pPr>
      <w:bookmarkStart w:id="223" w:name="_Toc396736207"/>
      <w:r>
        <w:rPr>
          <w:rtl/>
          <w:lang w:bidi="fa-IR"/>
        </w:rPr>
        <w:t>خنثى شدن تصم</w:t>
      </w:r>
      <w:r w:rsidR="00D7132C">
        <w:rPr>
          <w:rtl/>
          <w:lang w:bidi="fa-IR"/>
        </w:rPr>
        <w:t>ی</w:t>
      </w:r>
      <w:r>
        <w:rPr>
          <w:rtl/>
          <w:lang w:bidi="fa-IR"/>
        </w:rPr>
        <w:t>م ناجوانمردانه قارون</w:t>
      </w:r>
      <w:bookmarkEnd w:id="223"/>
      <w:r w:rsidR="003E6297">
        <w:rPr>
          <w:rtl/>
          <w:lang w:bidi="fa-IR"/>
        </w:rPr>
        <w:t xml:space="preserve"> </w:t>
      </w:r>
    </w:p>
    <w:p w:rsidR="00E5212E" w:rsidRDefault="00E5212E" w:rsidP="00E5212E">
      <w:pPr>
        <w:pStyle w:val="libNormal"/>
        <w:rPr>
          <w:rtl/>
          <w:lang w:bidi="fa-IR"/>
        </w:rPr>
      </w:pPr>
      <w:r>
        <w:rPr>
          <w:rtl/>
          <w:lang w:bidi="fa-IR"/>
        </w:rPr>
        <w:t>قارون</w:t>
      </w:r>
      <w:r w:rsidR="0034192D">
        <w:rPr>
          <w:rtl/>
          <w:lang w:bidi="fa-IR"/>
        </w:rPr>
        <w:t xml:space="preserve">، </w:t>
      </w:r>
      <w:r>
        <w:rPr>
          <w:rtl/>
          <w:lang w:bidi="fa-IR"/>
        </w:rPr>
        <w:t>بنى اسرائ</w:t>
      </w:r>
      <w:r w:rsidR="00D7132C">
        <w:rPr>
          <w:rtl/>
          <w:lang w:bidi="fa-IR"/>
        </w:rPr>
        <w:t>ی</w:t>
      </w:r>
      <w:r>
        <w:rPr>
          <w:rtl/>
          <w:lang w:bidi="fa-IR"/>
        </w:rPr>
        <w:t>ل را جمع كرد و براى آن</w:t>
      </w:r>
      <w:r w:rsidR="003E6297">
        <w:rPr>
          <w:rtl/>
          <w:lang w:bidi="fa-IR"/>
        </w:rPr>
        <w:t xml:space="preserve"> </w:t>
      </w:r>
      <w:r>
        <w:rPr>
          <w:rtl/>
          <w:lang w:bidi="fa-IR"/>
        </w:rPr>
        <w:t>ها سخنرانى نمود</w:t>
      </w:r>
      <w:r w:rsidR="0034192D">
        <w:rPr>
          <w:rtl/>
          <w:lang w:bidi="fa-IR"/>
        </w:rPr>
        <w:t xml:space="preserve">. </w:t>
      </w:r>
      <w:r>
        <w:rPr>
          <w:rtl/>
          <w:lang w:bidi="fa-IR"/>
        </w:rPr>
        <w:t>در آن سخنرانى گفت</w:t>
      </w:r>
      <w:r w:rsidR="0034192D">
        <w:rPr>
          <w:rtl/>
          <w:lang w:bidi="fa-IR"/>
        </w:rPr>
        <w:t xml:space="preserve">: </w:t>
      </w:r>
    </w:p>
    <w:p w:rsidR="00E5212E" w:rsidRDefault="00E5212E" w:rsidP="00E5212E">
      <w:pPr>
        <w:pStyle w:val="libNormal"/>
        <w:rPr>
          <w:rtl/>
          <w:lang w:bidi="fa-IR"/>
        </w:rPr>
      </w:pPr>
      <w:r>
        <w:rPr>
          <w:rtl/>
          <w:lang w:bidi="fa-IR"/>
        </w:rPr>
        <w:t>اى بنى</w:t>
      </w:r>
      <w:r w:rsidR="003E6297">
        <w:rPr>
          <w:rtl/>
          <w:lang w:bidi="fa-IR"/>
        </w:rPr>
        <w:t xml:space="preserve"> </w:t>
      </w:r>
      <w:r>
        <w:rPr>
          <w:rtl/>
          <w:lang w:bidi="fa-IR"/>
        </w:rPr>
        <w:t>اسرائ</w:t>
      </w:r>
      <w:r w:rsidR="00D7132C">
        <w:rPr>
          <w:rtl/>
          <w:lang w:bidi="fa-IR"/>
        </w:rPr>
        <w:t>ی</w:t>
      </w:r>
      <w:r>
        <w:rPr>
          <w:rtl/>
          <w:lang w:bidi="fa-IR"/>
        </w:rPr>
        <w:t xml:space="preserve">ل موسى </w:t>
      </w:r>
      <w:r w:rsidR="00362EDB" w:rsidRPr="00362EDB">
        <w:rPr>
          <w:rStyle w:val="libAlaemChar"/>
          <w:rtl/>
        </w:rPr>
        <w:t>عليه‌السلام</w:t>
      </w:r>
      <w:r>
        <w:rPr>
          <w:rtl/>
          <w:lang w:bidi="fa-IR"/>
        </w:rPr>
        <w:t xml:space="preserve"> شما را به هر چ</w:t>
      </w:r>
      <w:r w:rsidR="00D7132C">
        <w:rPr>
          <w:rtl/>
          <w:lang w:bidi="fa-IR"/>
        </w:rPr>
        <w:t>ی</w:t>
      </w:r>
      <w:r>
        <w:rPr>
          <w:rtl/>
          <w:lang w:bidi="fa-IR"/>
        </w:rPr>
        <w:t>زى دستور داد</w:t>
      </w:r>
      <w:r w:rsidR="0034192D">
        <w:rPr>
          <w:rtl/>
          <w:lang w:bidi="fa-IR"/>
        </w:rPr>
        <w:t xml:space="preserve">، </w:t>
      </w:r>
      <w:r>
        <w:rPr>
          <w:rtl/>
          <w:lang w:bidi="fa-IR"/>
        </w:rPr>
        <w:t>از او اطاعت كرد</w:t>
      </w:r>
      <w:r w:rsidR="00D7132C">
        <w:rPr>
          <w:rtl/>
          <w:lang w:bidi="fa-IR"/>
        </w:rPr>
        <w:t>ی</w:t>
      </w:r>
      <w:r>
        <w:rPr>
          <w:rtl/>
          <w:lang w:bidi="fa-IR"/>
        </w:rPr>
        <w:t>د</w:t>
      </w:r>
      <w:r w:rsidR="0034192D">
        <w:rPr>
          <w:rtl/>
          <w:lang w:bidi="fa-IR"/>
        </w:rPr>
        <w:t xml:space="preserve">، </w:t>
      </w:r>
      <w:r>
        <w:rPr>
          <w:rtl/>
          <w:lang w:bidi="fa-IR"/>
        </w:rPr>
        <w:t>ولى ا</w:t>
      </w:r>
      <w:r w:rsidR="00D7132C">
        <w:rPr>
          <w:rtl/>
          <w:lang w:bidi="fa-IR"/>
        </w:rPr>
        <w:t>ی</w:t>
      </w:r>
      <w:r>
        <w:rPr>
          <w:rtl/>
          <w:lang w:bidi="fa-IR"/>
        </w:rPr>
        <w:t>نك مى</w:t>
      </w:r>
      <w:r w:rsidR="003E6297">
        <w:rPr>
          <w:rtl/>
          <w:lang w:bidi="fa-IR"/>
        </w:rPr>
        <w:t xml:space="preserve"> </w:t>
      </w:r>
      <w:r>
        <w:rPr>
          <w:rtl/>
          <w:lang w:bidi="fa-IR"/>
        </w:rPr>
        <w:t>خواهد (به عنوان زكات) اموال و ثروت شما را از دستتان خارج سازد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جمع</w:t>
      </w:r>
      <w:r w:rsidR="00D7132C">
        <w:rPr>
          <w:rtl/>
          <w:lang w:bidi="fa-IR"/>
        </w:rPr>
        <w:t>ی</w:t>
      </w:r>
      <w:r>
        <w:rPr>
          <w:rtl/>
          <w:lang w:bidi="fa-IR"/>
        </w:rPr>
        <w:t>تى از بنى اسرائ</w:t>
      </w:r>
      <w:r w:rsidR="00D7132C">
        <w:rPr>
          <w:rtl/>
          <w:lang w:bidi="fa-IR"/>
        </w:rPr>
        <w:t>ی</w:t>
      </w:r>
      <w:r>
        <w:rPr>
          <w:rtl/>
          <w:lang w:bidi="fa-IR"/>
        </w:rPr>
        <w:t>ل فر</w:t>
      </w:r>
      <w:r w:rsidR="00D7132C">
        <w:rPr>
          <w:rtl/>
          <w:lang w:bidi="fa-IR"/>
        </w:rPr>
        <w:t>ی</w:t>
      </w:r>
      <w:r>
        <w:rPr>
          <w:rtl/>
          <w:lang w:bidi="fa-IR"/>
        </w:rPr>
        <w:t>ب ا</w:t>
      </w:r>
      <w:r w:rsidR="00D7132C">
        <w:rPr>
          <w:rtl/>
          <w:lang w:bidi="fa-IR"/>
        </w:rPr>
        <w:t>ی</w:t>
      </w:r>
      <w:r>
        <w:rPr>
          <w:rtl/>
          <w:lang w:bidi="fa-IR"/>
        </w:rPr>
        <w:t>ن سخنرانى را خوردند و گفتند</w:t>
      </w:r>
      <w:r w:rsidR="0034192D">
        <w:rPr>
          <w:rtl/>
          <w:lang w:bidi="fa-IR"/>
        </w:rPr>
        <w:t xml:space="preserve">: </w:t>
      </w:r>
      <w:r>
        <w:rPr>
          <w:rtl/>
          <w:lang w:bidi="fa-IR"/>
        </w:rPr>
        <w:t>اى قارون</w:t>
      </w:r>
      <w:r w:rsidR="0034192D">
        <w:rPr>
          <w:rtl/>
          <w:lang w:bidi="fa-IR"/>
        </w:rPr>
        <w:t xml:space="preserve">! </w:t>
      </w:r>
      <w:r>
        <w:rPr>
          <w:rtl/>
          <w:lang w:bidi="fa-IR"/>
        </w:rPr>
        <w:t>تو سرور و بزرگ ما هستى</w:t>
      </w:r>
      <w:r w:rsidR="0034192D">
        <w:rPr>
          <w:rtl/>
          <w:lang w:bidi="fa-IR"/>
        </w:rPr>
        <w:t xml:space="preserve">، </w:t>
      </w:r>
      <w:r>
        <w:rPr>
          <w:rtl/>
          <w:lang w:bidi="fa-IR"/>
        </w:rPr>
        <w:t>ما مط</w:t>
      </w:r>
      <w:r w:rsidR="00D7132C">
        <w:rPr>
          <w:rtl/>
          <w:lang w:bidi="fa-IR"/>
        </w:rPr>
        <w:t>ی</w:t>
      </w:r>
      <w:r>
        <w:rPr>
          <w:rtl/>
          <w:lang w:bidi="fa-IR"/>
        </w:rPr>
        <w:t>ع تو هست</w:t>
      </w:r>
      <w:r w:rsidR="00D7132C">
        <w:rPr>
          <w:rtl/>
          <w:lang w:bidi="fa-IR"/>
        </w:rPr>
        <w:t>ی</w:t>
      </w:r>
      <w:r>
        <w:rPr>
          <w:rtl/>
          <w:lang w:bidi="fa-IR"/>
        </w:rPr>
        <w:t>م</w:t>
      </w:r>
      <w:r w:rsidR="0034192D">
        <w:rPr>
          <w:rtl/>
          <w:lang w:bidi="fa-IR"/>
        </w:rPr>
        <w:t xml:space="preserve">. </w:t>
      </w:r>
      <w:r>
        <w:rPr>
          <w:rtl/>
          <w:lang w:bidi="fa-IR"/>
        </w:rPr>
        <w:t>هرگونه تو دستور دهى</w:t>
      </w:r>
      <w:r w:rsidR="0034192D">
        <w:rPr>
          <w:rtl/>
          <w:lang w:bidi="fa-IR"/>
        </w:rPr>
        <w:t xml:space="preserve">، </w:t>
      </w:r>
      <w:r>
        <w:rPr>
          <w:rtl/>
          <w:lang w:bidi="fa-IR"/>
        </w:rPr>
        <w:t>اطاعت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قارون گفت</w:t>
      </w:r>
      <w:r w:rsidR="0034192D">
        <w:rPr>
          <w:rtl/>
          <w:lang w:bidi="fa-IR"/>
        </w:rPr>
        <w:t xml:space="preserve">: </w:t>
      </w:r>
      <w:r>
        <w:rPr>
          <w:rtl/>
          <w:lang w:bidi="fa-IR"/>
        </w:rPr>
        <w:t>به شما دستور مى</w:t>
      </w:r>
      <w:r w:rsidR="003E6297">
        <w:rPr>
          <w:rtl/>
          <w:lang w:bidi="fa-IR"/>
        </w:rPr>
        <w:t xml:space="preserve"> </w:t>
      </w:r>
      <w:r>
        <w:rPr>
          <w:rtl/>
          <w:lang w:bidi="fa-IR"/>
        </w:rPr>
        <w:t>دهم فلان زن بى عفت را به ا</w:t>
      </w:r>
      <w:r w:rsidR="00D7132C">
        <w:rPr>
          <w:rtl/>
          <w:lang w:bidi="fa-IR"/>
        </w:rPr>
        <w:t>ی</w:t>
      </w:r>
      <w:r>
        <w:rPr>
          <w:rtl/>
          <w:lang w:bidi="fa-IR"/>
        </w:rPr>
        <w:t>نجا ب</w:t>
      </w:r>
      <w:r w:rsidR="00D7132C">
        <w:rPr>
          <w:rtl/>
          <w:lang w:bidi="fa-IR"/>
        </w:rPr>
        <w:t>ی</w:t>
      </w:r>
      <w:r>
        <w:rPr>
          <w:rtl/>
          <w:lang w:bidi="fa-IR"/>
        </w:rPr>
        <w:t>اور</w:t>
      </w:r>
      <w:r w:rsidR="00D7132C">
        <w:rPr>
          <w:rtl/>
          <w:lang w:bidi="fa-IR"/>
        </w:rPr>
        <w:t>ی</w:t>
      </w:r>
      <w:r>
        <w:rPr>
          <w:rtl/>
          <w:lang w:bidi="fa-IR"/>
        </w:rPr>
        <w:t>د و با او قرار بگذار</w:t>
      </w:r>
      <w:r w:rsidR="00D7132C">
        <w:rPr>
          <w:rtl/>
          <w:lang w:bidi="fa-IR"/>
        </w:rPr>
        <w:t>ی</w:t>
      </w:r>
      <w:r>
        <w:rPr>
          <w:rtl/>
          <w:lang w:bidi="fa-IR"/>
        </w:rPr>
        <w:t>د تا او (در مقابل گرفتن فلان مبلغ رشوه) در انظار مردم بگو</w:t>
      </w:r>
      <w:r w:rsidR="00D7132C">
        <w:rPr>
          <w:rtl/>
          <w:lang w:bidi="fa-IR"/>
        </w:rPr>
        <w:t>ی</w:t>
      </w:r>
      <w:r>
        <w:rPr>
          <w:rtl/>
          <w:lang w:bidi="fa-IR"/>
        </w:rPr>
        <w:t>د</w:t>
      </w:r>
      <w:r w:rsidR="0034192D">
        <w:rPr>
          <w:rtl/>
          <w:lang w:bidi="fa-IR"/>
        </w:rPr>
        <w:t xml:space="preserve">: </w:t>
      </w:r>
      <w:r>
        <w:rPr>
          <w:rtl/>
          <w:lang w:bidi="fa-IR"/>
        </w:rPr>
        <w:t>موسى با من زنا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نزد آن زن رفتند و قراردادى در ا</w:t>
      </w:r>
      <w:r w:rsidR="00D7132C">
        <w:rPr>
          <w:rtl/>
          <w:lang w:bidi="fa-IR"/>
        </w:rPr>
        <w:t>ی</w:t>
      </w:r>
      <w:r>
        <w:rPr>
          <w:rtl/>
          <w:lang w:bidi="fa-IR"/>
        </w:rPr>
        <w:t>ن مورد با او بستند</w:t>
      </w:r>
      <w:r w:rsidR="0034192D">
        <w:rPr>
          <w:rtl/>
          <w:lang w:bidi="fa-IR"/>
        </w:rPr>
        <w:t xml:space="preserve">، </w:t>
      </w:r>
      <w:r>
        <w:rPr>
          <w:rtl/>
          <w:lang w:bidi="fa-IR"/>
        </w:rPr>
        <w:t>و آن زن قبول كرد تا روزى قارون بنى اسرائ</w:t>
      </w:r>
      <w:r w:rsidR="00D7132C">
        <w:rPr>
          <w:rtl/>
          <w:lang w:bidi="fa-IR"/>
        </w:rPr>
        <w:t>ی</w:t>
      </w:r>
      <w:r>
        <w:rPr>
          <w:rtl/>
          <w:lang w:bidi="fa-IR"/>
        </w:rPr>
        <w:t xml:space="preserve">ل را در </w:t>
      </w:r>
      <w:r w:rsidR="00D7132C">
        <w:rPr>
          <w:rtl/>
          <w:lang w:bidi="fa-IR"/>
        </w:rPr>
        <w:t>ی</w:t>
      </w:r>
      <w:r>
        <w:rPr>
          <w:rtl/>
          <w:lang w:bidi="fa-IR"/>
        </w:rPr>
        <w:t>كجا جمع كرد</w:t>
      </w:r>
      <w:r w:rsidR="0034192D">
        <w:rPr>
          <w:rtl/>
          <w:lang w:bidi="fa-IR"/>
        </w:rPr>
        <w:t xml:space="preserve">، </w:t>
      </w:r>
      <w:r>
        <w:rPr>
          <w:rtl/>
          <w:lang w:bidi="fa-IR"/>
        </w:rPr>
        <w:t xml:space="preserve">و سپس نزد موسى </w:t>
      </w:r>
      <w:r w:rsidR="00362EDB" w:rsidRPr="00362EDB">
        <w:rPr>
          <w:rStyle w:val="libAlaemChar"/>
          <w:rtl/>
        </w:rPr>
        <w:t>عليه‌السلام</w:t>
      </w:r>
      <w:r>
        <w:rPr>
          <w:rtl/>
          <w:lang w:bidi="fa-IR"/>
        </w:rPr>
        <w:t xml:space="preserve"> آمد و گفت</w:t>
      </w:r>
      <w:r w:rsidR="0034192D">
        <w:rPr>
          <w:rtl/>
          <w:lang w:bidi="fa-IR"/>
        </w:rPr>
        <w:t xml:space="preserve">: </w:t>
      </w:r>
      <w:r>
        <w:rPr>
          <w:rtl/>
          <w:lang w:bidi="fa-IR"/>
        </w:rPr>
        <w:t>اى موسى</w:t>
      </w:r>
      <w:r w:rsidR="0034192D">
        <w:rPr>
          <w:rtl/>
          <w:lang w:bidi="fa-IR"/>
        </w:rPr>
        <w:t xml:space="preserve">! </w:t>
      </w:r>
      <w:r>
        <w:rPr>
          <w:rtl/>
          <w:lang w:bidi="fa-IR"/>
        </w:rPr>
        <w:t>قوم تو براى استماع سخنرانى و و موعظه شما</w:t>
      </w:r>
      <w:r w:rsidR="0034192D">
        <w:rPr>
          <w:rtl/>
          <w:lang w:bidi="fa-IR"/>
        </w:rPr>
        <w:t xml:space="preserve">، </w:t>
      </w:r>
      <w:r>
        <w:rPr>
          <w:rtl/>
          <w:lang w:bidi="fa-IR"/>
        </w:rPr>
        <w:t>اجتماع كرده</w:t>
      </w:r>
      <w:r w:rsidR="003E6297">
        <w:rPr>
          <w:rtl/>
          <w:lang w:bidi="fa-IR"/>
        </w:rPr>
        <w:t xml:space="preserve"> </w:t>
      </w:r>
      <w:r>
        <w:rPr>
          <w:rtl/>
          <w:lang w:bidi="fa-IR"/>
        </w:rPr>
        <w:t>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نزد قوم خود آمد</w:t>
      </w:r>
      <w:r w:rsidR="0034192D">
        <w:rPr>
          <w:rtl/>
          <w:lang w:bidi="fa-IR"/>
        </w:rPr>
        <w:t xml:space="preserve">، </w:t>
      </w:r>
      <w:r>
        <w:rPr>
          <w:rtl/>
          <w:lang w:bidi="fa-IR"/>
        </w:rPr>
        <w:t>و شروع به سخن كرد</w:t>
      </w:r>
      <w:r w:rsidR="0034192D">
        <w:rPr>
          <w:rtl/>
          <w:lang w:bidi="fa-IR"/>
        </w:rPr>
        <w:t xml:space="preserve">، </w:t>
      </w:r>
      <w:r>
        <w:rPr>
          <w:rtl/>
          <w:lang w:bidi="fa-IR"/>
        </w:rPr>
        <w:t>تا به ا</w:t>
      </w:r>
      <w:r w:rsidR="00D7132C">
        <w:rPr>
          <w:rtl/>
          <w:lang w:bidi="fa-IR"/>
        </w:rPr>
        <w:t>ی</w:t>
      </w:r>
      <w:r>
        <w:rPr>
          <w:rtl/>
          <w:lang w:bidi="fa-IR"/>
        </w:rPr>
        <w:t>ن جا رس</w:t>
      </w:r>
      <w:r w:rsidR="00D7132C">
        <w:rPr>
          <w:rtl/>
          <w:lang w:bidi="fa-IR"/>
        </w:rPr>
        <w:t>ی</w:t>
      </w:r>
      <w:r>
        <w:rPr>
          <w:rtl/>
          <w:lang w:bidi="fa-IR"/>
        </w:rPr>
        <w:t>د</w:t>
      </w:r>
      <w:r w:rsidR="0034192D">
        <w:rPr>
          <w:rtl/>
          <w:lang w:bidi="fa-IR"/>
        </w:rPr>
        <w:t xml:space="preserve">، </w:t>
      </w:r>
      <w:r>
        <w:rPr>
          <w:rtl/>
          <w:lang w:bidi="fa-IR"/>
        </w:rPr>
        <w:t>گفت</w:t>
      </w:r>
      <w:r w:rsidR="0034192D">
        <w:rPr>
          <w:rtl/>
          <w:lang w:bidi="fa-IR"/>
        </w:rPr>
        <w:t xml:space="preserve">: </w:t>
      </w:r>
      <w:r>
        <w:rPr>
          <w:rtl/>
          <w:lang w:bidi="fa-IR"/>
        </w:rPr>
        <w:t>اى بنى اسرائ</w:t>
      </w:r>
      <w:r w:rsidR="00D7132C">
        <w:rPr>
          <w:rtl/>
          <w:lang w:bidi="fa-IR"/>
        </w:rPr>
        <w:t>ی</w:t>
      </w:r>
      <w:r>
        <w:rPr>
          <w:rtl/>
          <w:lang w:bidi="fa-IR"/>
        </w:rPr>
        <w:t>ل</w:t>
      </w:r>
      <w:r w:rsidR="0034192D">
        <w:rPr>
          <w:rtl/>
          <w:lang w:bidi="fa-IR"/>
        </w:rPr>
        <w:t xml:space="preserve">! </w:t>
      </w:r>
      <w:r>
        <w:rPr>
          <w:rtl/>
          <w:lang w:bidi="fa-IR"/>
        </w:rPr>
        <w:t>كسى كه دزدى كند</w:t>
      </w:r>
      <w:r w:rsidR="0034192D">
        <w:rPr>
          <w:rtl/>
          <w:lang w:bidi="fa-IR"/>
        </w:rPr>
        <w:t xml:space="preserve">، </w:t>
      </w:r>
      <w:r>
        <w:rPr>
          <w:rtl/>
          <w:lang w:bidi="fa-IR"/>
        </w:rPr>
        <w:t>دستش را جدا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r>
        <w:rPr>
          <w:rtl/>
          <w:lang w:bidi="fa-IR"/>
        </w:rPr>
        <w:t>كسى كه نسبت زنا (از روى دروغ) به كسى بدهد</w:t>
      </w:r>
      <w:r w:rsidR="0034192D">
        <w:rPr>
          <w:rtl/>
          <w:lang w:bidi="fa-IR"/>
        </w:rPr>
        <w:t xml:space="preserve">، </w:t>
      </w:r>
      <w:r>
        <w:rPr>
          <w:rtl/>
          <w:lang w:bidi="fa-IR"/>
        </w:rPr>
        <w:t>هشتاد شلاق به او مى</w:t>
      </w:r>
      <w:r w:rsidR="003E6297">
        <w:rPr>
          <w:rtl/>
          <w:lang w:bidi="fa-IR"/>
        </w:rPr>
        <w:t xml:space="preserve"> </w:t>
      </w:r>
      <w:r>
        <w:rPr>
          <w:rtl/>
          <w:lang w:bidi="fa-IR"/>
        </w:rPr>
        <w:t>زن</w:t>
      </w:r>
      <w:r w:rsidR="00D7132C">
        <w:rPr>
          <w:rtl/>
          <w:lang w:bidi="fa-IR"/>
        </w:rPr>
        <w:t>ی</w:t>
      </w:r>
      <w:r>
        <w:rPr>
          <w:rtl/>
          <w:lang w:bidi="fa-IR"/>
        </w:rPr>
        <w:t>م</w:t>
      </w:r>
      <w:r w:rsidR="0034192D">
        <w:rPr>
          <w:rtl/>
          <w:lang w:bidi="fa-IR"/>
        </w:rPr>
        <w:t xml:space="preserve">، </w:t>
      </w:r>
      <w:r>
        <w:rPr>
          <w:rtl/>
          <w:lang w:bidi="fa-IR"/>
        </w:rPr>
        <w:t>و اگر كسى زنا كند ولى همسر نداشته باشد</w:t>
      </w:r>
      <w:r w:rsidR="0034192D">
        <w:rPr>
          <w:rtl/>
          <w:lang w:bidi="fa-IR"/>
        </w:rPr>
        <w:t xml:space="preserve">، </w:t>
      </w:r>
      <w:r>
        <w:rPr>
          <w:rtl/>
          <w:lang w:bidi="fa-IR"/>
        </w:rPr>
        <w:t>صد تاز</w:t>
      </w:r>
      <w:r w:rsidR="00D7132C">
        <w:rPr>
          <w:rtl/>
          <w:lang w:bidi="fa-IR"/>
        </w:rPr>
        <w:t>ی</w:t>
      </w:r>
      <w:r>
        <w:rPr>
          <w:rtl/>
          <w:lang w:bidi="fa-IR"/>
        </w:rPr>
        <w:t>انه به او مى</w:t>
      </w:r>
      <w:r w:rsidR="003E6297">
        <w:rPr>
          <w:rtl/>
          <w:lang w:bidi="fa-IR"/>
        </w:rPr>
        <w:t xml:space="preserve"> </w:t>
      </w:r>
      <w:r>
        <w:rPr>
          <w:rtl/>
          <w:lang w:bidi="fa-IR"/>
        </w:rPr>
        <w:t>زن</w:t>
      </w:r>
      <w:r w:rsidR="00D7132C">
        <w:rPr>
          <w:rtl/>
          <w:lang w:bidi="fa-IR"/>
        </w:rPr>
        <w:t>ی</w:t>
      </w:r>
      <w:r>
        <w:rPr>
          <w:rtl/>
          <w:lang w:bidi="fa-IR"/>
        </w:rPr>
        <w:t>م</w:t>
      </w:r>
      <w:r w:rsidR="0034192D">
        <w:rPr>
          <w:rtl/>
          <w:lang w:bidi="fa-IR"/>
        </w:rPr>
        <w:t xml:space="preserve">، </w:t>
      </w:r>
      <w:r>
        <w:rPr>
          <w:rtl/>
          <w:lang w:bidi="fa-IR"/>
        </w:rPr>
        <w:t>ولى اگر همسر داشته باشد</w:t>
      </w:r>
      <w:r w:rsidR="0034192D">
        <w:rPr>
          <w:rtl/>
          <w:lang w:bidi="fa-IR"/>
        </w:rPr>
        <w:t xml:space="preserve">، </w:t>
      </w:r>
      <w:r>
        <w:rPr>
          <w:rtl/>
          <w:lang w:bidi="fa-IR"/>
        </w:rPr>
        <w:t>او را سنگسار مى</w:t>
      </w:r>
      <w:r w:rsidR="003E6297">
        <w:rPr>
          <w:rtl/>
          <w:lang w:bidi="fa-IR"/>
        </w:rPr>
        <w:t xml:space="preserve"> </w:t>
      </w:r>
      <w:r>
        <w:rPr>
          <w:rtl/>
          <w:lang w:bidi="fa-IR"/>
        </w:rPr>
        <w:t>كن</w:t>
      </w:r>
      <w:r w:rsidR="00D7132C">
        <w:rPr>
          <w:rtl/>
          <w:lang w:bidi="fa-IR"/>
        </w:rPr>
        <w:t>ی</w:t>
      </w:r>
      <w:r>
        <w:rPr>
          <w:rtl/>
          <w:lang w:bidi="fa-IR"/>
        </w:rPr>
        <w:t>م تا جان بدهد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ناگهان قارون در م</w:t>
      </w:r>
      <w:r w:rsidR="00D7132C">
        <w:rPr>
          <w:rtl/>
          <w:lang w:bidi="fa-IR"/>
        </w:rPr>
        <w:t>ی</w:t>
      </w:r>
      <w:r>
        <w:rPr>
          <w:rtl/>
          <w:lang w:bidi="fa-IR"/>
        </w:rPr>
        <w:t>ان جمع</w:t>
      </w:r>
      <w:r w:rsidR="00D7132C">
        <w:rPr>
          <w:rtl/>
          <w:lang w:bidi="fa-IR"/>
        </w:rPr>
        <w:t>ی</w:t>
      </w:r>
      <w:r>
        <w:rPr>
          <w:rtl/>
          <w:lang w:bidi="fa-IR"/>
        </w:rPr>
        <w:t>ت فر</w:t>
      </w:r>
      <w:r w:rsidR="00D7132C">
        <w:rPr>
          <w:rtl/>
          <w:lang w:bidi="fa-IR"/>
        </w:rPr>
        <w:t>ی</w:t>
      </w:r>
      <w:r>
        <w:rPr>
          <w:rtl/>
          <w:lang w:bidi="fa-IR"/>
        </w:rPr>
        <w:t>اد زد</w:t>
      </w:r>
      <w:r w:rsidR="0034192D">
        <w:rPr>
          <w:rtl/>
          <w:lang w:bidi="fa-IR"/>
        </w:rPr>
        <w:t xml:space="preserve">: </w:t>
      </w:r>
      <w:r w:rsidR="00F477F9" w:rsidRPr="00F477F9">
        <w:rPr>
          <w:rStyle w:val="libAlaemChar"/>
          <w:rtl/>
        </w:rPr>
        <w:t>(</w:t>
      </w:r>
      <w:r w:rsidR="008978DB" w:rsidRPr="008978DB">
        <w:rPr>
          <w:rStyle w:val="libAieChar"/>
          <w:rtl/>
        </w:rPr>
        <w:t>وَ اءنْ كُنتَ اَنتَ؛</w:t>
      </w:r>
      <w:r w:rsidR="00F477F9" w:rsidRPr="00F477F9">
        <w:rPr>
          <w:rStyle w:val="libAlaemChar"/>
          <w:rtl/>
        </w:rPr>
        <w:t>)</w:t>
      </w:r>
      <w:r>
        <w:rPr>
          <w:rtl/>
          <w:lang w:bidi="fa-IR"/>
        </w:rPr>
        <w:t xml:space="preserve"> اگر چه زناكار خودت باشى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موسى گفت</w:t>
      </w:r>
      <w:r w:rsidR="0034192D">
        <w:rPr>
          <w:rtl/>
          <w:lang w:bidi="fa-IR"/>
        </w:rPr>
        <w:t xml:space="preserve">: </w:t>
      </w:r>
      <w:r w:rsidR="00F477F9" w:rsidRPr="00F477F9">
        <w:rPr>
          <w:rStyle w:val="libAlaemChar"/>
          <w:rtl/>
        </w:rPr>
        <w:t>(</w:t>
      </w:r>
      <w:r w:rsidR="008978DB" w:rsidRPr="008978DB">
        <w:rPr>
          <w:rStyle w:val="libAieChar"/>
          <w:rtl/>
        </w:rPr>
        <w:t>وَ اءنْ كُنتُ اَنا؛</w:t>
      </w:r>
      <w:r w:rsidR="00F477F9" w:rsidRPr="00F477F9">
        <w:rPr>
          <w:rStyle w:val="libAlaemChar"/>
          <w:rtl/>
        </w:rPr>
        <w:t>)</w:t>
      </w:r>
      <w:r>
        <w:rPr>
          <w:rtl/>
          <w:lang w:bidi="fa-IR"/>
        </w:rPr>
        <w:t xml:space="preserve"> اگر چه خودم باشم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قارون گفت</w:t>
      </w:r>
      <w:r w:rsidR="0034192D">
        <w:rPr>
          <w:rtl/>
          <w:lang w:bidi="fa-IR"/>
        </w:rPr>
        <w:t xml:space="preserve">: </w:t>
      </w:r>
      <w:r>
        <w:rPr>
          <w:rtl/>
          <w:lang w:bidi="fa-IR"/>
        </w:rPr>
        <w:t>بنى اسرائ</w:t>
      </w:r>
      <w:r w:rsidR="00D7132C">
        <w:rPr>
          <w:rtl/>
          <w:lang w:bidi="fa-IR"/>
        </w:rPr>
        <w:t>ی</w:t>
      </w:r>
      <w:r>
        <w:rPr>
          <w:rtl/>
          <w:lang w:bidi="fa-IR"/>
        </w:rPr>
        <w:t>ل مى</w:t>
      </w:r>
      <w:r w:rsidR="003E6297">
        <w:rPr>
          <w:rtl/>
          <w:lang w:bidi="fa-IR"/>
        </w:rPr>
        <w:t xml:space="preserve"> </w:t>
      </w:r>
      <w:r>
        <w:rPr>
          <w:rtl/>
          <w:lang w:bidi="fa-IR"/>
        </w:rPr>
        <w:t>گو</w:t>
      </w:r>
      <w:r w:rsidR="00D7132C">
        <w:rPr>
          <w:rtl/>
          <w:lang w:bidi="fa-IR"/>
        </w:rPr>
        <w:t>ی</w:t>
      </w:r>
      <w:r>
        <w:rPr>
          <w:rtl/>
          <w:lang w:bidi="fa-IR"/>
        </w:rPr>
        <w:t>ند تو با فلان زن روسپى زنا كرده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آن زن را به ا</w:t>
      </w:r>
      <w:r w:rsidR="00D7132C">
        <w:rPr>
          <w:rtl/>
          <w:lang w:bidi="fa-IR"/>
        </w:rPr>
        <w:t>ی</w:t>
      </w:r>
      <w:r>
        <w:rPr>
          <w:rtl/>
          <w:lang w:bidi="fa-IR"/>
        </w:rPr>
        <w:t>نجا ب</w:t>
      </w:r>
      <w:r w:rsidR="00D7132C">
        <w:rPr>
          <w:rtl/>
          <w:lang w:bidi="fa-IR"/>
        </w:rPr>
        <w:t>ی</w:t>
      </w:r>
      <w:r>
        <w:rPr>
          <w:rtl/>
          <w:lang w:bidi="fa-IR"/>
        </w:rPr>
        <w:t>اور</w:t>
      </w:r>
      <w:r w:rsidR="00D7132C">
        <w:rPr>
          <w:rtl/>
          <w:lang w:bidi="fa-IR"/>
        </w:rPr>
        <w:t>ی</w:t>
      </w:r>
      <w:r>
        <w:rPr>
          <w:rtl/>
          <w:lang w:bidi="fa-IR"/>
        </w:rPr>
        <w:t>د</w:t>
      </w:r>
      <w:r w:rsidR="0034192D">
        <w:rPr>
          <w:rtl/>
          <w:lang w:bidi="fa-IR"/>
        </w:rPr>
        <w:t xml:space="preserve">، </w:t>
      </w:r>
      <w:r>
        <w:rPr>
          <w:rtl/>
          <w:lang w:bidi="fa-IR"/>
        </w:rPr>
        <w:t>اگر گفت با من زنا كرده</w:t>
      </w:r>
      <w:r w:rsidR="0034192D">
        <w:rPr>
          <w:rtl/>
          <w:lang w:bidi="fa-IR"/>
        </w:rPr>
        <w:t xml:space="preserve">، </w:t>
      </w:r>
      <w:r>
        <w:rPr>
          <w:rtl/>
          <w:lang w:bidi="fa-IR"/>
        </w:rPr>
        <w:t>سخن او را بگ</w:t>
      </w:r>
      <w:r w:rsidR="00D7132C">
        <w:rPr>
          <w:rtl/>
          <w:lang w:bidi="fa-IR"/>
        </w:rPr>
        <w:t>ی</w:t>
      </w:r>
      <w:r>
        <w:rPr>
          <w:rtl/>
          <w:lang w:bidi="fa-IR"/>
        </w:rPr>
        <w:t>ر</w:t>
      </w:r>
      <w:r w:rsidR="00D7132C">
        <w:rPr>
          <w:rtl/>
          <w:lang w:bidi="fa-IR"/>
        </w:rPr>
        <w:t>ی</w:t>
      </w:r>
      <w:r>
        <w:rPr>
          <w:rtl/>
          <w:lang w:bidi="fa-IR"/>
        </w:rPr>
        <w:t>د و مرا سنگسار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عده</w:t>
      </w:r>
      <w:r w:rsidR="003E6297">
        <w:rPr>
          <w:rtl/>
          <w:lang w:bidi="fa-IR"/>
        </w:rPr>
        <w:t xml:space="preserve"> </w:t>
      </w:r>
      <w:r>
        <w:rPr>
          <w:rtl/>
          <w:lang w:bidi="fa-IR"/>
        </w:rPr>
        <w:t>اى رفتند و آن زن را آوردند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به او رو كرد و گفت</w:t>
      </w:r>
      <w:r w:rsidR="0034192D">
        <w:rPr>
          <w:rtl/>
          <w:lang w:bidi="fa-IR"/>
        </w:rPr>
        <w:t xml:space="preserve">: </w:t>
      </w:r>
      <w:r>
        <w:rPr>
          <w:rtl/>
          <w:lang w:bidi="fa-IR"/>
        </w:rPr>
        <w:t>اى زن</w:t>
      </w:r>
      <w:r w:rsidR="0034192D">
        <w:rPr>
          <w:rtl/>
          <w:lang w:bidi="fa-IR"/>
        </w:rPr>
        <w:t xml:space="preserve">، </w:t>
      </w:r>
      <w:r>
        <w:rPr>
          <w:rtl/>
          <w:lang w:bidi="fa-IR"/>
        </w:rPr>
        <w:t>آ</w:t>
      </w:r>
      <w:r w:rsidR="00D7132C">
        <w:rPr>
          <w:rtl/>
          <w:lang w:bidi="fa-IR"/>
        </w:rPr>
        <w:t>ی</w:t>
      </w:r>
      <w:r>
        <w:rPr>
          <w:rtl/>
          <w:lang w:bidi="fa-IR"/>
        </w:rPr>
        <w:t>ا من با تو زنا كرده</w:t>
      </w:r>
      <w:r w:rsidR="003E6297">
        <w:rPr>
          <w:rtl/>
          <w:lang w:bidi="fa-IR"/>
        </w:rPr>
        <w:t xml:space="preserve"> </w:t>
      </w:r>
      <w:r>
        <w:rPr>
          <w:rtl/>
          <w:lang w:bidi="fa-IR"/>
        </w:rPr>
        <w:t>ام</w:t>
      </w:r>
      <w:r w:rsidR="0034192D">
        <w:rPr>
          <w:rtl/>
          <w:lang w:bidi="fa-IR"/>
        </w:rPr>
        <w:t xml:space="preserve">؟! </w:t>
      </w:r>
      <w:r>
        <w:rPr>
          <w:rtl/>
          <w:lang w:bidi="fa-IR"/>
        </w:rPr>
        <w:t>آن گونه كه ا</w:t>
      </w:r>
      <w:r w:rsidR="00D7132C">
        <w:rPr>
          <w:rtl/>
          <w:lang w:bidi="fa-IR"/>
        </w:rPr>
        <w:t>ی</w:t>
      </w:r>
      <w:r>
        <w:rPr>
          <w:rtl/>
          <w:lang w:bidi="fa-IR"/>
        </w:rPr>
        <w:t>ن قوم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زن گفت</w:t>
      </w:r>
      <w:r w:rsidR="0034192D">
        <w:rPr>
          <w:rtl/>
          <w:lang w:bidi="fa-IR"/>
        </w:rPr>
        <w:t xml:space="preserve">: </w:t>
      </w:r>
      <w:r>
        <w:rPr>
          <w:rtl/>
          <w:lang w:bidi="fa-IR"/>
        </w:rPr>
        <w:t>نه</w:t>
      </w:r>
      <w:r w:rsidR="0034192D">
        <w:rPr>
          <w:rtl/>
          <w:lang w:bidi="fa-IR"/>
        </w:rPr>
        <w:t xml:space="preserve">، </w:t>
      </w:r>
      <w:r>
        <w:rPr>
          <w:rtl/>
          <w:lang w:bidi="fa-IR"/>
        </w:rPr>
        <w:t>آن</w:t>
      </w:r>
      <w:r w:rsidR="003E6297">
        <w:rPr>
          <w:rtl/>
          <w:lang w:bidi="fa-IR"/>
        </w:rPr>
        <w:t xml:space="preserve"> </w:t>
      </w:r>
      <w:r>
        <w:rPr>
          <w:rtl/>
          <w:lang w:bidi="fa-IR"/>
        </w:rPr>
        <w:t>ها دروغ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آن</w:t>
      </w:r>
      <w:r w:rsidR="003E6297">
        <w:rPr>
          <w:rtl/>
          <w:lang w:bidi="fa-IR"/>
        </w:rPr>
        <w:t xml:space="preserve"> </w:t>
      </w:r>
      <w:r>
        <w:rPr>
          <w:rtl/>
          <w:lang w:bidi="fa-IR"/>
        </w:rPr>
        <w:t>ها با من قرارداد بستند كه ا</w:t>
      </w:r>
      <w:r w:rsidR="00D7132C">
        <w:rPr>
          <w:rtl/>
          <w:lang w:bidi="fa-IR"/>
        </w:rPr>
        <w:t>ی</w:t>
      </w:r>
      <w:r>
        <w:rPr>
          <w:rtl/>
          <w:lang w:bidi="fa-IR"/>
        </w:rPr>
        <w:t>ن نسبت دروغ را به تو بدهم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به خاك افتاد و سجده شكر به جا آورد كه خداوند آبرو</w:t>
      </w:r>
      <w:r w:rsidR="00D7132C">
        <w:rPr>
          <w:rtl/>
          <w:lang w:bidi="fa-IR"/>
        </w:rPr>
        <w:t>ی</w:t>
      </w:r>
      <w:r>
        <w:rPr>
          <w:rtl/>
          <w:lang w:bidi="fa-IR"/>
        </w:rPr>
        <w:t>ش را حفظ نمود</w:t>
      </w:r>
      <w:r w:rsidR="0034192D">
        <w:rPr>
          <w:rtl/>
          <w:lang w:bidi="fa-IR"/>
        </w:rPr>
        <w:t xml:space="preserve">. </w:t>
      </w:r>
      <w:r>
        <w:rPr>
          <w:rtl/>
          <w:lang w:bidi="fa-IR"/>
        </w:rPr>
        <w:t>در ا</w:t>
      </w:r>
      <w:r w:rsidR="00D7132C">
        <w:rPr>
          <w:rtl/>
          <w:lang w:bidi="fa-IR"/>
        </w:rPr>
        <w:t>ی</w:t>
      </w:r>
      <w:r>
        <w:rPr>
          <w:rtl/>
          <w:lang w:bidi="fa-IR"/>
        </w:rPr>
        <w:t>ن جا بود كه مجازات قارون زشت</w:t>
      </w:r>
      <w:r w:rsidR="003E6297">
        <w:rPr>
          <w:rtl/>
          <w:lang w:bidi="fa-IR"/>
        </w:rPr>
        <w:t xml:space="preserve"> </w:t>
      </w:r>
      <w:r>
        <w:rPr>
          <w:rtl/>
          <w:lang w:bidi="fa-IR"/>
        </w:rPr>
        <w:t>س</w:t>
      </w:r>
      <w:r w:rsidR="00D7132C">
        <w:rPr>
          <w:rtl/>
          <w:lang w:bidi="fa-IR"/>
        </w:rPr>
        <w:t>ی</w:t>
      </w:r>
      <w:r>
        <w:rPr>
          <w:rtl/>
          <w:lang w:bidi="fa-IR"/>
        </w:rPr>
        <w:t>رت</w:t>
      </w:r>
      <w:r w:rsidR="0034192D">
        <w:rPr>
          <w:rtl/>
          <w:lang w:bidi="fa-IR"/>
        </w:rPr>
        <w:t xml:space="preserve">، </w:t>
      </w:r>
      <w:r>
        <w:rPr>
          <w:rtl/>
          <w:lang w:bidi="fa-IR"/>
        </w:rPr>
        <w:t>از طرف خدا صادر شد</w:t>
      </w:r>
      <w:r w:rsidR="0034192D">
        <w:rPr>
          <w:rtl/>
          <w:lang w:bidi="fa-IR"/>
        </w:rPr>
        <w:t xml:space="preserve">. </w:t>
      </w:r>
    </w:p>
    <w:p w:rsidR="00E5212E" w:rsidRDefault="00E5212E" w:rsidP="00E5212E">
      <w:pPr>
        <w:pStyle w:val="libNormal"/>
        <w:rPr>
          <w:rtl/>
          <w:lang w:bidi="fa-IR"/>
        </w:rPr>
      </w:pPr>
      <w:r>
        <w:rPr>
          <w:rtl/>
          <w:lang w:bidi="fa-IR"/>
        </w:rPr>
        <w:t>خداوند بر قارون و آن جمع</w:t>
      </w:r>
      <w:r w:rsidR="00D7132C">
        <w:rPr>
          <w:rtl/>
          <w:lang w:bidi="fa-IR"/>
        </w:rPr>
        <w:t>ی</w:t>
      </w:r>
      <w:r>
        <w:rPr>
          <w:rtl/>
          <w:lang w:bidi="fa-IR"/>
        </w:rPr>
        <w:t>ت</w:t>
      </w:r>
      <w:r w:rsidR="0034192D">
        <w:rPr>
          <w:rtl/>
          <w:lang w:bidi="fa-IR"/>
        </w:rPr>
        <w:t xml:space="preserve">، </w:t>
      </w:r>
      <w:r>
        <w:rPr>
          <w:rtl/>
          <w:lang w:bidi="fa-IR"/>
        </w:rPr>
        <w:t xml:space="preserve">غضب كرد و به موسى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به زم</w:t>
      </w:r>
      <w:r w:rsidR="00D7132C">
        <w:rPr>
          <w:rtl/>
          <w:lang w:bidi="fa-IR"/>
        </w:rPr>
        <w:t>ی</w:t>
      </w:r>
      <w:r>
        <w:rPr>
          <w:rtl/>
          <w:lang w:bidi="fa-IR"/>
        </w:rPr>
        <w:t>ن فرمان بده تا قارون و خانه</w:t>
      </w:r>
      <w:r w:rsidR="003E6297">
        <w:rPr>
          <w:rtl/>
          <w:lang w:bidi="fa-IR"/>
        </w:rPr>
        <w:t xml:space="preserve"> </w:t>
      </w:r>
      <w:r>
        <w:rPr>
          <w:rtl/>
          <w:lang w:bidi="fa-IR"/>
        </w:rPr>
        <w:t>اش را در كام خود فرو برد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به زم</w:t>
      </w:r>
      <w:r w:rsidR="00D7132C">
        <w:rPr>
          <w:rtl/>
          <w:lang w:bidi="fa-IR"/>
        </w:rPr>
        <w:t>ی</w:t>
      </w:r>
      <w:r>
        <w:rPr>
          <w:rtl/>
          <w:lang w:bidi="fa-IR"/>
        </w:rPr>
        <w:t>ن گفت</w:t>
      </w:r>
      <w:r w:rsidR="0034192D">
        <w:rPr>
          <w:rtl/>
          <w:lang w:bidi="fa-IR"/>
        </w:rPr>
        <w:t xml:space="preserve">: </w:t>
      </w:r>
      <w:r>
        <w:rPr>
          <w:rtl/>
          <w:lang w:bidi="fa-IR"/>
        </w:rPr>
        <w:t>آنها را بگ</w:t>
      </w:r>
      <w:r w:rsidR="00D7132C">
        <w:rPr>
          <w:rtl/>
          <w:lang w:bidi="fa-IR"/>
        </w:rPr>
        <w:t>ی</w:t>
      </w:r>
      <w:r>
        <w:rPr>
          <w:rtl/>
          <w:lang w:bidi="fa-IR"/>
        </w:rPr>
        <w:t>ر</w:t>
      </w:r>
      <w:r w:rsidR="0034192D">
        <w:rPr>
          <w:rtl/>
          <w:lang w:bidi="fa-IR"/>
        </w:rPr>
        <w:t>.</w:t>
      </w:r>
      <w:r w:rsidR="0022023E">
        <w:rPr>
          <w:rtl/>
          <w:lang w:bidi="fa-IR"/>
        </w:rPr>
        <w:t xml:space="preserve"> </w:t>
      </w:r>
      <w:r>
        <w:rPr>
          <w:rtl/>
          <w:lang w:bidi="fa-IR"/>
        </w:rPr>
        <w:t>زم</w:t>
      </w:r>
      <w:r w:rsidR="00D7132C">
        <w:rPr>
          <w:rtl/>
          <w:lang w:bidi="fa-IR"/>
        </w:rPr>
        <w:t>ی</w:t>
      </w:r>
      <w:r>
        <w:rPr>
          <w:rtl/>
          <w:lang w:bidi="fa-IR"/>
        </w:rPr>
        <w:t>ن آن</w:t>
      </w:r>
      <w:r w:rsidR="003E6297">
        <w:rPr>
          <w:rtl/>
          <w:lang w:bidi="fa-IR"/>
        </w:rPr>
        <w:t xml:space="preserve"> </w:t>
      </w:r>
      <w:r>
        <w:rPr>
          <w:rtl/>
          <w:lang w:bidi="fa-IR"/>
        </w:rPr>
        <w:t>ها را تا ساق پا</w:t>
      </w:r>
      <w:r w:rsidR="00D7132C">
        <w:rPr>
          <w:rtl/>
          <w:lang w:bidi="fa-IR"/>
        </w:rPr>
        <w:t>ی</w:t>
      </w:r>
      <w:r>
        <w:rPr>
          <w:rtl/>
          <w:lang w:bidi="fa-IR"/>
        </w:rPr>
        <w:t>شان گرفت</w:t>
      </w:r>
      <w:r w:rsidR="0034192D">
        <w:rPr>
          <w:rtl/>
          <w:lang w:bidi="fa-IR"/>
        </w:rPr>
        <w:t xml:space="preserve">، </w:t>
      </w:r>
      <w:r>
        <w:rPr>
          <w:rtl/>
          <w:lang w:bidi="fa-IR"/>
        </w:rPr>
        <w:t>بار د</w:t>
      </w:r>
      <w:r w:rsidR="00D7132C">
        <w:rPr>
          <w:rtl/>
          <w:lang w:bidi="fa-IR"/>
        </w:rPr>
        <w:t>ی</w:t>
      </w:r>
      <w:r>
        <w:rPr>
          <w:rtl/>
          <w:lang w:bidi="fa-IR"/>
        </w:rPr>
        <w:t>گر موسى گفت</w:t>
      </w:r>
      <w:r w:rsidR="0034192D">
        <w:rPr>
          <w:rtl/>
          <w:lang w:bidi="fa-IR"/>
        </w:rPr>
        <w:t xml:space="preserve">: </w:t>
      </w:r>
      <w:r>
        <w:rPr>
          <w:rtl/>
          <w:lang w:bidi="fa-IR"/>
        </w:rPr>
        <w:t>اى زم</w:t>
      </w:r>
      <w:r w:rsidR="00D7132C">
        <w:rPr>
          <w:rtl/>
          <w:lang w:bidi="fa-IR"/>
        </w:rPr>
        <w:t>ی</w:t>
      </w:r>
      <w:r>
        <w:rPr>
          <w:rtl/>
          <w:lang w:bidi="fa-IR"/>
        </w:rPr>
        <w:t>ن آن</w:t>
      </w:r>
      <w:r w:rsidR="003E6297">
        <w:rPr>
          <w:rtl/>
          <w:lang w:bidi="fa-IR"/>
        </w:rPr>
        <w:t xml:space="preserve"> </w:t>
      </w:r>
      <w:r>
        <w:rPr>
          <w:rtl/>
          <w:lang w:bidi="fa-IR"/>
        </w:rPr>
        <w:t>ها را بگ</w:t>
      </w:r>
      <w:r w:rsidR="00D7132C">
        <w:rPr>
          <w:rtl/>
          <w:lang w:bidi="fa-IR"/>
        </w:rPr>
        <w:t>ی</w:t>
      </w:r>
      <w:r>
        <w:rPr>
          <w:rtl/>
          <w:lang w:bidi="fa-IR"/>
        </w:rPr>
        <w:t>ر</w:t>
      </w:r>
      <w:r w:rsidR="0034192D">
        <w:rPr>
          <w:rtl/>
          <w:lang w:bidi="fa-IR"/>
        </w:rPr>
        <w:t>.</w:t>
      </w:r>
      <w:r w:rsidR="0022023E">
        <w:rPr>
          <w:rtl/>
          <w:lang w:bidi="fa-IR"/>
        </w:rPr>
        <w:t xml:space="preserve"> </w:t>
      </w:r>
      <w:r>
        <w:rPr>
          <w:rtl/>
          <w:lang w:bidi="fa-IR"/>
        </w:rPr>
        <w:t>زم</w:t>
      </w:r>
      <w:r w:rsidR="00D7132C">
        <w:rPr>
          <w:rtl/>
          <w:lang w:bidi="fa-IR"/>
        </w:rPr>
        <w:t>ی</w:t>
      </w:r>
      <w:r>
        <w:rPr>
          <w:rtl/>
          <w:lang w:bidi="fa-IR"/>
        </w:rPr>
        <w:t>ن آن</w:t>
      </w:r>
      <w:r w:rsidR="003E6297">
        <w:rPr>
          <w:rtl/>
          <w:lang w:bidi="fa-IR"/>
        </w:rPr>
        <w:t xml:space="preserve"> </w:t>
      </w:r>
      <w:r>
        <w:rPr>
          <w:rtl/>
          <w:lang w:bidi="fa-IR"/>
        </w:rPr>
        <w:t>ها را تا زانوانشان گرفت</w:t>
      </w:r>
      <w:r w:rsidR="0034192D">
        <w:rPr>
          <w:rtl/>
          <w:lang w:bidi="fa-IR"/>
        </w:rPr>
        <w:t xml:space="preserve">، </w:t>
      </w:r>
      <w:r>
        <w:rPr>
          <w:rtl/>
          <w:lang w:bidi="fa-IR"/>
        </w:rPr>
        <w:t>بار د</w:t>
      </w:r>
      <w:r w:rsidR="00D7132C">
        <w:rPr>
          <w:rtl/>
          <w:lang w:bidi="fa-IR"/>
        </w:rPr>
        <w:t>ی</w:t>
      </w:r>
      <w:r>
        <w:rPr>
          <w:rtl/>
          <w:lang w:bidi="fa-IR"/>
        </w:rPr>
        <w:t xml:space="preserve">گر موسى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اى زم</w:t>
      </w:r>
      <w:r w:rsidR="00D7132C">
        <w:rPr>
          <w:rtl/>
          <w:lang w:bidi="fa-IR"/>
        </w:rPr>
        <w:t>ی</w:t>
      </w:r>
      <w:r>
        <w:rPr>
          <w:rtl/>
          <w:lang w:bidi="fa-IR"/>
        </w:rPr>
        <w:t>ن آن</w:t>
      </w:r>
      <w:r w:rsidR="003E6297">
        <w:rPr>
          <w:rtl/>
          <w:lang w:bidi="fa-IR"/>
        </w:rPr>
        <w:t xml:space="preserve"> </w:t>
      </w:r>
      <w:r>
        <w:rPr>
          <w:rtl/>
          <w:lang w:bidi="fa-IR"/>
        </w:rPr>
        <w:t>ها را بگ</w:t>
      </w:r>
      <w:r w:rsidR="00D7132C">
        <w:rPr>
          <w:rtl/>
          <w:lang w:bidi="fa-IR"/>
        </w:rPr>
        <w:t>ی</w:t>
      </w:r>
      <w:r>
        <w:rPr>
          <w:rtl/>
          <w:lang w:bidi="fa-IR"/>
        </w:rPr>
        <w:t>ر زم</w:t>
      </w:r>
      <w:r w:rsidR="00D7132C">
        <w:rPr>
          <w:rtl/>
          <w:lang w:bidi="fa-IR"/>
        </w:rPr>
        <w:t>ی</w:t>
      </w:r>
      <w:r>
        <w:rPr>
          <w:rtl/>
          <w:lang w:bidi="fa-IR"/>
        </w:rPr>
        <w:t>ن آن</w:t>
      </w:r>
      <w:r w:rsidR="003E6297">
        <w:rPr>
          <w:rtl/>
          <w:lang w:bidi="fa-IR"/>
        </w:rPr>
        <w:t xml:space="preserve"> </w:t>
      </w:r>
      <w:r>
        <w:rPr>
          <w:rtl/>
          <w:lang w:bidi="fa-IR"/>
        </w:rPr>
        <w:t>ها را تا گردنها</w:t>
      </w:r>
      <w:r w:rsidR="00D7132C">
        <w:rPr>
          <w:rtl/>
          <w:lang w:bidi="fa-IR"/>
        </w:rPr>
        <w:t>ی</w:t>
      </w:r>
      <w:r>
        <w:rPr>
          <w:rtl/>
          <w:lang w:bidi="fa-IR"/>
        </w:rPr>
        <w:t>شان گرفت</w:t>
      </w:r>
      <w:r w:rsidR="0034192D">
        <w:rPr>
          <w:rtl/>
          <w:lang w:bidi="fa-IR"/>
        </w:rPr>
        <w:t xml:space="preserve">، </w:t>
      </w:r>
      <w:r>
        <w:rPr>
          <w:rtl/>
          <w:lang w:bidi="fa-IR"/>
        </w:rPr>
        <w:t>آن</w:t>
      </w:r>
      <w:r w:rsidR="003E6297">
        <w:rPr>
          <w:rtl/>
          <w:lang w:bidi="fa-IR"/>
        </w:rPr>
        <w:t xml:space="preserve"> </w:t>
      </w:r>
      <w:r>
        <w:rPr>
          <w:rtl/>
          <w:lang w:bidi="fa-IR"/>
        </w:rPr>
        <w:t>ها ناله و گر</w:t>
      </w:r>
      <w:r w:rsidR="00D7132C">
        <w:rPr>
          <w:rtl/>
          <w:lang w:bidi="fa-IR"/>
        </w:rPr>
        <w:t>ی</w:t>
      </w:r>
      <w:r>
        <w:rPr>
          <w:rtl/>
          <w:lang w:bidi="fa-IR"/>
        </w:rPr>
        <w:t>ه مى</w:t>
      </w:r>
      <w:r w:rsidR="003E6297">
        <w:rPr>
          <w:rtl/>
          <w:lang w:bidi="fa-IR"/>
        </w:rPr>
        <w:t xml:space="preserve"> </w:t>
      </w:r>
      <w:r>
        <w:rPr>
          <w:rtl/>
          <w:lang w:bidi="fa-IR"/>
        </w:rPr>
        <w:t>كردند و به موسى التماس مى</w:t>
      </w:r>
      <w:r w:rsidR="003E6297">
        <w:rPr>
          <w:rtl/>
          <w:lang w:bidi="fa-IR"/>
        </w:rPr>
        <w:t xml:space="preserve"> </w:t>
      </w:r>
      <w:r>
        <w:rPr>
          <w:rtl/>
          <w:lang w:bidi="fa-IR"/>
        </w:rPr>
        <w:t>نمودند كه به آن</w:t>
      </w:r>
      <w:r w:rsidR="003E6297">
        <w:rPr>
          <w:rtl/>
          <w:lang w:bidi="fa-IR"/>
        </w:rPr>
        <w:t xml:space="preserve"> </w:t>
      </w:r>
      <w:r>
        <w:rPr>
          <w:rtl/>
          <w:lang w:bidi="fa-IR"/>
        </w:rPr>
        <w:t>ها رحم كند</w:t>
      </w:r>
      <w:r w:rsidR="0034192D">
        <w:rPr>
          <w:rtl/>
          <w:lang w:bidi="fa-IR"/>
        </w:rPr>
        <w:t xml:space="preserve">، </w:t>
      </w:r>
      <w:r>
        <w:rPr>
          <w:rtl/>
          <w:lang w:bidi="fa-IR"/>
        </w:rPr>
        <w:t>موسى براى آخر</w:t>
      </w:r>
      <w:r w:rsidR="00D7132C">
        <w:rPr>
          <w:rtl/>
          <w:lang w:bidi="fa-IR"/>
        </w:rPr>
        <w:t>ی</w:t>
      </w:r>
      <w:r>
        <w:rPr>
          <w:rtl/>
          <w:lang w:bidi="fa-IR"/>
        </w:rPr>
        <w:t>ن بار گفت</w:t>
      </w:r>
      <w:r w:rsidR="0034192D">
        <w:rPr>
          <w:rtl/>
          <w:lang w:bidi="fa-IR"/>
        </w:rPr>
        <w:t xml:space="preserve">: </w:t>
      </w:r>
      <w:r>
        <w:rPr>
          <w:rtl/>
          <w:lang w:bidi="fa-IR"/>
        </w:rPr>
        <w:t>اى زم</w:t>
      </w:r>
      <w:r w:rsidR="00D7132C">
        <w:rPr>
          <w:rtl/>
          <w:lang w:bidi="fa-IR"/>
        </w:rPr>
        <w:t>ی</w:t>
      </w:r>
      <w:r>
        <w:rPr>
          <w:rtl/>
          <w:lang w:bidi="fa-IR"/>
        </w:rPr>
        <w:t>ن آن</w:t>
      </w:r>
      <w:r w:rsidR="003E6297">
        <w:rPr>
          <w:rtl/>
          <w:lang w:bidi="fa-IR"/>
        </w:rPr>
        <w:t xml:space="preserve"> </w:t>
      </w:r>
      <w:r>
        <w:rPr>
          <w:rtl/>
          <w:lang w:bidi="fa-IR"/>
        </w:rPr>
        <w:t>ها را بگ</w:t>
      </w:r>
      <w:r w:rsidR="00D7132C">
        <w:rPr>
          <w:rtl/>
          <w:lang w:bidi="fa-IR"/>
        </w:rPr>
        <w:t>ی</w:t>
      </w:r>
      <w:r>
        <w:rPr>
          <w:rtl/>
          <w:lang w:bidi="fa-IR"/>
        </w:rPr>
        <w:t>ر</w:t>
      </w:r>
      <w:r w:rsidR="0034192D">
        <w:rPr>
          <w:rtl/>
          <w:lang w:bidi="fa-IR"/>
        </w:rPr>
        <w:t>.</w:t>
      </w:r>
      <w:r w:rsidR="0022023E">
        <w:rPr>
          <w:rtl/>
          <w:lang w:bidi="fa-IR"/>
        </w:rPr>
        <w:t xml:space="preserve"> </w:t>
      </w:r>
      <w:r>
        <w:rPr>
          <w:rtl/>
          <w:lang w:bidi="fa-IR"/>
        </w:rPr>
        <w:t>زم</w:t>
      </w:r>
      <w:r w:rsidR="00D7132C">
        <w:rPr>
          <w:rtl/>
          <w:lang w:bidi="fa-IR"/>
        </w:rPr>
        <w:t>ی</w:t>
      </w:r>
      <w:r>
        <w:rPr>
          <w:rtl/>
          <w:lang w:bidi="fa-IR"/>
        </w:rPr>
        <w:t>ن همه آن</w:t>
      </w:r>
      <w:r w:rsidR="003E6297">
        <w:rPr>
          <w:rtl/>
          <w:lang w:bidi="fa-IR"/>
        </w:rPr>
        <w:t xml:space="preserve"> </w:t>
      </w:r>
      <w:r>
        <w:rPr>
          <w:rtl/>
          <w:lang w:bidi="fa-IR"/>
        </w:rPr>
        <w:t>ها را در كام خود فرو برد</w:t>
      </w:r>
      <w:r w:rsidR="0034192D">
        <w:rPr>
          <w:rtl/>
          <w:lang w:bidi="fa-IR"/>
        </w:rPr>
        <w:t xml:space="preserve">. </w:t>
      </w:r>
    </w:p>
    <w:p w:rsidR="00E5212E" w:rsidRDefault="00E5212E" w:rsidP="00E5212E">
      <w:pPr>
        <w:pStyle w:val="libNormal"/>
        <w:rPr>
          <w:rtl/>
          <w:lang w:bidi="fa-IR"/>
        </w:rPr>
      </w:pPr>
      <w:r>
        <w:rPr>
          <w:rtl/>
          <w:lang w:bidi="fa-IR"/>
        </w:rPr>
        <w:t xml:space="preserve">خداوند به موسى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به التماس آن</w:t>
      </w:r>
      <w:r w:rsidR="003E6297">
        <w:rPr>
          <w:rtl/>
          <w:lang w:bidi="fa-IR"/>
        </w:rPr>
        <w:t xml:space="preserve"> </w:t>
      </w:r>
      <w:r>
        <w:rPr>
          <w:rtl/>
          <w:lang w:bidi="fa-IR"/>
        </w:rPr>
        <w:t>ها توجه و ترحم نكردى</w:t>
      </w:r>
      <w:r w:rsidR="0034192D">
        <w:rPr>
          <w:rtl/>
          <w:lang w:bidi="fa-IR"/>
        </w:rPr>
        <w:t xml:space="preserve">، </w:t>
      </w:r>
      <w:r>
        <w:rPr>
          <w:rtl/>
          <w:lang w:bidi="fa-IR"/>
        </w:rPr>
        <w:t>ولى اگر به من استغاثه مى</w:t>
      </w:r>
      <w:r w:rsidR="003E6297">
        <w:rPr>
          <w:rtl/>
          <w:lang w:bidi="fa-IR"/>
        </w:rPr>
        <w:t xml:space="preserve"> </w:t>
      </w:r>
      <w:r>
        <w:rPr>
          <w:rtl/>
          <w:lang w:bidi="fa-IR"/>
        </w:rPr>
        <w:t>كردند</w:t>
      </w:r>
      <w:r w:rsidR="0034192D">
        <w:rPr>
          <w:rtl/>
          <w:lang w:bidi="fa-IR"/>
        </w:rPr>
        <w:t xml:space="preserve">، </w:t>
      </w:r>
      <w:r>
        <w:rPr>
          <w:rtl/>
          <w:lang w:bidi="fa-IR"/>
        </w:rPr>
        <w:t>من جواب مثبت به آن</w:t>
      </w:r>
      <w:r w:rsidR="003E6297">
        <w:rPr>
          <w:rtl/>
          <w:lang w:bidi="fa-IR"/>
        </w:rPr>
        <w:t xml:space="preserve"> </w:t>
      </w:r>
      <w:r>
        <w:rPr>
          <w:rtl/>
          <w:lang w:bidi="fa-IR"/>
        </w:rPr>
        <w:t>ها مى</w:t>
      </w:r>
      <w:r w:rsidR="003E6297">
        <w:rPr>
          <w:rtl/>
          <w:lang w:bidi="fa-IR"/>
        </w:rPr>
        <w:t xml:space="preserve"> </w:t>
      </w:r>
      <w:r>
        <w:rPr>
          <w:rtl/>
          <w:lang w:bidi="fa-IR"/>
        </w:rPr>
        <w:t>دادم</w:t>
      </w:r>
      <w:r w:rsidR="0034192D">
        <w:rPr>
          <w:rtl/>
          <w:lang w:bidi="fa-IR"/>
        </w:rPr>
        <w:t>.</w:t>
      </w:r>
      <w:r w:rsidR="0022023E">
        <w:rPr>
          <w:rtl/>
          <w:lang w:bidi="fa-IR"/>
        </w:rPr>
        <w:t xml:space="preserve"> </w:t>
      </w:r>
      <w:r w:rsidRPr="008978DB">
        <w:rPr>
          <w:rStyle w:val="libFootnotenumChar"/>
          <w:rtl/>
        </w:rPr>
        <w:t>(516)</w:t>
      </w:r>
      <w:r>
        <w:rPr>
          <w:lang w:bidi="fa-IR"/>
        </w:rPr>
        <w:t xml:space="preserve"> </w:t>
      </w:r>
    </w:p>
    <w:p w:rsidR="003B20BC" w:rsidRDefault="00E5212E" w:rsidP="0034192D">
      <w:pPr>
        <w:pStyle w:val="Heading3"/>
        <w:rPr>
          <w:rtl/>
          <w:lang w:bidi="fa-IR"/>
        </w:rPr>
      </w:pPr>
      <w:bookmarkStart w:id="224" w:name="_Toc396736208"/>
      <w:r>
        <w:rPr>
          <w:rtl/>
          <w:lang w:bidi="fa-IR"/>
        </w:rPr>
        <w:t>توه</w:t>
      </w:r>
      <w:r w:rsidR="00D7132C">
        <w:rPr>
          <w:rtl/>
          <w:lang w:bidi="fa-IR"/>
        </w:rPr>
        <w:t>ی</w:t>
      </w:r>
      <w:r>
        <w:rPr>
          <w:rtl/>
          <w:lang w:bidi="fa-IR"/>
        </w:rPr>
        <w:t xml:space="preserve">ن قارون به موسى </w:t>
      </w:r>
      <w:r w:rsidR="00362EDB" w:rsidRPr="00362EDB">
        <w:rPr>
          <w:rStyle w:val="libAlaemChar"/>
          <w:rtl/>
        </w:rPr>
        <w:t>عليه‌السلام</w:t>
      </w:r>
      <w:r>
        <w:rPr>
          <w:rtl/>
          <w:lang w:bidi="fa-IR"/>
        </w:rPr>
        <w:t xml:space="preserve"> و نفر</w:t>
      </w:r>
      <w:r w:rsidR="00D7132C">
        <w:rPr>
          <w:rtl/>
          <w:lang w:bidi="fa-IR"/>
        </w:rPr>
        <w:t>ی</w:t>
      </w:r>
      <w:r>
        <w:rPr>
          <w:rtl/>
          <w:lang w:bidi="fa-IR"/>
        </w:rPr>
        <w:t xml:space="preserve">ن موسى </w:t>
      </w:r>
      <w:r w:rsidR="00362EDB" w:rsidRPr="00362EDB">
        <w:rPr>
          <w:rStyle w:val="libAlaemChar"/>
          <w:rtl/>
        </w:rPr>
        <w:t>عليه‌السلام</w:t>
      </w:r>
      <w:bookmarkEnd w:id="224"/>
      <w:r w:rsidR="003E6297">
        <w:rPr>
          <w:rtl/>
          <w:lang w:bidi="fa-IR"/>
        </w:rPr>
        <w:t xml:space="preserve"> </w:t>
      </w:r>
    </w:p>
    <w:p w:rsidR="00E5212E" w:rsidRDefault="00E5212E" w:rsidP="00E5212E">
      <w:pPr>
        <w:pStyle w:val="libNormal"/>
        <w:rPr>
          <w:rtl/>
          <w:lang w:bidi="fa-IR"/>
        </w:rPr>
      </w:pPr>
      <w:r>
        <w:rPr>
          <w:rtl/>
          <w:lang w:bidi="fa-IR"/>
        </w:rPr>
        <w:t>طبق بعضى از روا</w:t>
      </w:r>
      <w:r w:rsidR="00D7132C">
        <w:rPr>
          <w:rtl/>
          <w:lang w:bidi="fa-IR"/>
        </w:rPr>
        <w:t>ی</w:t>
      </w:r>
      <w:r>
        <w:rPr>
          <w:rtl/>
          <w:lang w:bidi="fa-IR"/>
        </w:rPr>
        <w:t>ات</w:t>
      </w:r>
      <w:r w:rsidR="0034192D">
        <w:rPr>
          <w:rtl/>
          <w:lang w:bidi="fa-IR"/>
        </w:rPr>
        <w:t xml:space="preserve">، </w:t>
      </w:r>
      <w:r>
        <w:rPr>
          <w:rtl/>
          <w:lang w:bidi="fa-IR"/>
        </w:rPr>
        <w:t>هنگامى كه بنى اسرائ</w:t>
      </w:r>
      <w:r w:rsidR="00D7132C">
        <w:rPr>
          <w:rtl/>
          <w:lang w:bidi="fa-IR"/>
        </w:rPr>
        <w:t>ی</w:t>
      </w:r>
      <w:r>
        <w:rPr>
          <w:rtl/>
          <w:lang w:bidi="fa-IR"/>
        </w:rPr>
        <w:t>ل در مس</w:t>
      </w:r>
      <w:r w:rsidR="00D7132C">
        <w:rPr>
          <w:rtl/>
          <w:lang w:bidi="fa-IR"/>
        </w:rPr>
        <w:t>ی</w:t>
      </w:r>
      <w:r>
        <w:rPr>
          <w:rtl/>
          <w:lang w:bidi="fa-IR"/>
        </w:rPr>
        <w:t>ر خود به ب</w:t>
      </w:r>
      <w:r w:rsidR="00D7132C">
        <w:rPr>
          <w:rtl/>
          <w:lang w:bidi="fa-IR"/>
        </w:rPr>
        <w:t>ی</w:t>
      </w:r>
      <w:r>
        <w:rPr>
          <w:rtl/>
          <w:lang w:bidi="fa-IR"/>
        </w:rPr>
        <w:t>ت المقدس</w:t>
      </w:r>
      <w:r w:rsidR="0034192D">
        <w:rPr>
          <w:rtl/>
          <w:lang w:bidi="fa-IR"/>
        </w:rPr>
        <w:t xml:space="preserve">، </w:t>
      </w:r>
      <w:r>
        <w:rPr>
          <w:rtl/>
          <w:lang w:bidi="fa-IR"/>
        </w:rPr>
        <w:t>چهل سال در ب</w:t>
      </w:r>
      <w:r w:rsidR="00D7132C">
        <w:rPr>
          <w:rtl/>
          <w:lang w:bidi="fa-IR"/>
        </w:rPr>
        <w:t>ی</w:t>
      </w:r>
      <w:r>
        <w:rPr>
          <w:rtl/>
          <w:lang w:bidi="fa-IR"/>
        </w:rPr>
        <w:t>ابان ت</w:t>
      </w:r>
      <w:r w:rsidR="00D7132C">
        <w:rPr>
          <w:rtl/>
          <w:lang w:bidi="fa-IR"/>
        </w:rPr>
        <w:t>ی</w:t>
      </w:r>
      <w:r>
        <w:rPr>
          <w:rtl/>
          <w:lang w:bidi="fa-IR"/>
        </w:rPr>
        <w:t>ه</w:t>
      </w:r>
      <w:r w:rsidR="0034192D">
        <w:rPr>
          <w:rtl/>
          <w:lang w:bidi="fa-IR"/>
        </w:rPr>
        <w:t xml:space="preserve">، </w:t>
      </w:r>
      <w:r>
        <w:rPr>
          <w:rtl/>
          <w:lang w:bidi="fa-IR"/>
        </w:rPr>
        <w:t>ماندند</w:t>
      </w:r>
      <w:r w:rsidR="0034192D">
        <w:rPr>
          <w:rtl/>
          <w:lang w:bidi="fa-IR"/>
        </w:rPr>
        <w:t xml:space="preserve">، </w:t>
      </w:r>
      <w:r>
        <w:rPr>
          <w:rtl/>
          <w:lang w:bidi="fa-IR"/>
        </w:rPr>
        <w:t>براى نجات خود از سرگردانى</w:t>
      </w:r>
      <w:r w:rsidR="0034192D">
        <w:rPr>
          <w:rtl/>
          <w:lang w:bidi="fa-IR"/>
        </w:rPr>
        <w:t xml:space="preserve">، </w:t>
      </w:r>
      <w:r>
        <w:rPr>
          <w:rtl/>
          <w:lang w:bidi="fa-IR"/>
        </w:rPr>
        <w:t>همواره به قرائت تورات و دعا و گر</w:t>
      </w:r>
      <w:r w:rsidR="00D7132C">
        <w:rPr>
          <w:rtl/>
          <w:lang w:bidi="fa-IR"/>
        </w:rPr>
        <w:t>ی</w:t>
      </w:r>
      <w:r>
        <w:rPr>
          <w:rtl/>
          <w:lang w:bidi="fa-IR"/>
        </w:rPr>
        <w:t>ه اشتغال داشتند</w:t>
      </w:r>
      <w:r w:rsidR="0034192D">
        <w:rPr>
          <w:rtl/>
          <w:lang w:bidi="fa-IR"/>
        </w:rPr>
        <w:t xml:space="preserve">. </w:t>
      </w:r>
      <w:r>
        <w:rPr>
          <w:rtl/>
          <w:lang w:bidi="fa-IR"/>
        </w:rPr>
        <w:t>قارون بس</w:t>
      </w:r>
      <w:r w:rsidR="00D7132C">
        <w:rPr>
          <w:rtl/>
          <w:lang w:bidi="fa-IR"/>
        </w:rPr>
        <w:t>ی</w:t>
      </w:r>
      <w:r>
        <w:rPr>
          <w:rtl/>
          <w:lang w:bidi="fa-IR"/>
        </w:rPr>
        <w:t>ار خوش صدا بود و تورات و دعاها را با صداى ش</w:t>
      </w:r>
      <w:r w:rsidR="00D7132C">
        <w:rPr>
          <w:rtl/>
          <w:lang w:bidi="fa-IR"/>
        </w:rPr>
        <w:t>ی</w:t>
      </w:r>
      <w:r>
        <w:rPr>
          <w:rtl/>
          <w:lang w:bidi="fa-IR"/>
        </w:rPr>
        <w:t>واى خود مى</w:t>
      </w:r>
      <w:r w:rsidR="003E6297">
        <w:rPr>
          <w:rtl/>
          <w:lang w:bidi="fa-IR"/>
        </w:rPr>
        <w:t xml:space="preserve"> </w:t>
      </w:r>
      <w:r>
        <w:rPr>
          <w:rtl/>
          <w:lang w:bidi="fa-IR"/>
        </w:rPr>
        <w:t>خواند</w:t>
      </w:r>
      <w:r w:rsidR="0034192D">
        <w:rPr>
          <w:rtl/>
          <w:lang w:bidi="fa-IR"/>
        </w:rPr>
        <w:t xml:space="preserve">، </w:t>
      </w:r>
      <w:r>
        <w:rPr>
          <w:rtl/>
          <w:lang w:bidi="fa-IR"/>
        </w:rPr>
        <w:t>و بر اثر آگاهى به علم ك</w:t>
      </w:r>
      <w:r w:rsidR="00D7132C">
        <w:rPr>
          <w:rtl/>
          <w:lang w:bidi="fa-IR"/>
        </w:rPr>
        <w:t>ی</w:t>
      </w:r>
      <w:r>
        <w:rPr>
          <w:rtl/>
          <w:lang w:bidi="fa-IR"/>
        </w:rPr>
        <w:t>م</w:t>
      </w:r>
      <w:r w:rsidR="00D7132C">
        <w:rPr>
          <w:rtl/>
          <w:lang w:bidi="fa-IR"/>
        </w:rPr>
        <w:t>ی</w:t>
      </w:r>
      <w:r>
        <w:rPr>
          <w:rtl/>
          <w:lang w:bidi="fa-IR"/>
        </w:rPr>
        <w:t>اگرى</w:t>
      </w:r>
      <w:r w:rsidR="0034192D">
        <w:rPr>
          <w:rtl/>
          <w:lang w:bidi="fa-IR"/>
        </w:rPr>
        <w:t xml:space="preserve">، </w:t>
      </w:r>
      <w:r>
        <w:rPr>
          <w:rtl/>
          <w:lang w:bidi="fa-IR"/>
        </w:rPr>
        <w:t>ثروت كلانى به دست آورد</w:t>
      </w:r>
      <w:r w:rsidR="0034192D">
        <w:rPr>
          <w:rtl/>
          <w:lang w:bidi="fa-IR"/>
        </w:rPr>
        <w:t xml:space="preserve">. </w:t>
      </w:r>
      <w:r>
        <w:rPr>
          <w:rtl/>
          <w:lang w:bidi="fa-IR"/>
        </w:rPr>
        <w:t>وقتى كه ماندگار شدن بنى اسرائ</w:t>
      </w:r>
      <w:r w:rsidR="00D7132C">
        <w:rPr>
          <w:rtl/>
          <w:lang w:bidi="fa-IR"/>
        </w:rPr>
        <w:t>ی</w:t>
      </w:r>
      <w:r>
        <w:rPr>
          <w:rtl/>
          <w:lang w:bidi="fa-IR"/>
        </w:rPr>
        <w:t>ل به طول انجام</w:t>
      </w:r>
      <w:r w:rsidR="00D7132C">
        <w:rPr>
          <w:rtl/>
          <w:lang w:bidi="fa-IR"/>
        </w:rPr>
        <w:t>ی</w:t>
      </w:r>
      <w:r>
        <w:rPr>
          <w:rtl/>
          <w:lang w:bidi="fa-IR"/>
        </w:rPr>
        <w:t>د</w:t>
      </w:r>
      <w:r w:rsidR="0034192D">
        <w:rPr>
          <w:rtl/>
          <w:lang w:bidi="fa-IR"/>
        </w:rPr>
        <w:t xml:space="preserve">، </w:t>
      </w:r>
      <w:r>
        <w:rPr>
          <w:rtl/>
          <w:lang w:bidi="fa-IR"/>
        </w:rPr>
        <w:t>قارون از آن</w:t>
      </w:r>
      <w:r w:rsidR="003E6297">
        <w:rPr>
          <w:rtl/>
          <w:lang w:bidi="fa-IR"/>
        </w:rPr>
        <w:t xml:space="preserve"> </w:t>
      </w:r>
      <w:r>
        <w:rPr>
          <w:rtl/>
          <w:lang w:bidi="fa-IR"/>
        </w:rPr>
        <w:t>ها كناره گرفت و در مجالس مناجات و دعاى آن</w:t>
      </w:r>
      <w:r w:rsidR="003E6297">
        <w:rPr>
          <w:rtl/>
          <w:lang w:bidi="fa-IR"/>
        </w:rPr>
        <w:t xml:space="preserve"> </w:t>
      </w:r>
      <w:r>
        <w:rPr>
          <w:rtl/>
          <w:lang w:bidi="fa-IR"/>
        </w:rPr>
        <w:t>ها شركت نمى</w:t>
      </w:r>
      <w:r w:rsidR="003E6297">
        <w:rPr>
          <w:rtl/>
          <w:lang w:bidi="fa-IR"/>
        </w:rPr>
        <w:t xml:space="preserve"> </w:t>
      </w:r>
      <w:r>
        <w:rPr>
          <w:rtl/>
          <w:lang w:bidi="fa-IR"/>
        </w:rPr>
        <w:t>كرد</w:t>
      </w:r>
      <w:r w:rsidR="0034192D">
        <w:rPr>
          <w:rtl/>
          <w:lang w:bidi="fa-IR"/>
        </w:rPr>
        <w:t xml:space="preserve">. </w:t>
      </w:r>
      <w:r>
        <w:rPr>
          <w:rtl/>
          <w:lang w:bidi="fa-IR"/>
        </w:rPr>
        <w:t xml:space="preserve">روزى موسى </w:t>
      </w:r>
      <w:r w:rsidR="00362EDB" w:rsidRPr="00362EDB">
        <w:rPr>
          <w:rStyle w:val="libAlaemChar"/>
          <w:rtl/>
        </w:rPr>
        <w:t>عليه‌السلام</w:t>
      </w:r>
      <w:r>
        <w:rPr>
          <w:rtl/>
          <w:lang w:bidi="fa-IR"/>
        </w:rPr>
        <w:t xml:space="preserve"> نزد او رفت و به او هشدار داد كه</w:t>
      </w:r>
      <w:r w:rsidR="0034192D">
        <w:rPr>
          <w:rtl/>
          <w:lang w:bidi="fa-IR"/>
        </w:rPr>
        <w:t xml:space="preserve">: </w:t>
      </w:r>
      <w:r>
        <w:rPr>
          <w:rtl/>
          <w:lang w:bidi="fa-IR"/>
        </w:rPr>
        <w:t>اگر از جمع</w:t>
      </w:r>
      <w:r w:rsidR="00D7132C">
        <w:rPr>
          <w:rtl/>
          <w:lang w:bidi="fa-IR"/>
        </w:rPr>
        <w:t>ی</w:t>
      </w:r>
      <w:r>
        <w:rPr>
          <w:rtl/>
          <w:lang w:bidi="fa-IR"/>
        </w:rPr>
        <w:t>ت ما كناره بگ</w:t>
      </w:r>
      <w:r w:rsidR="00D7132C">
        <w:rPr>
          <w:rtl/>
          <w:lang w:bidi="fa-IR"/>
        </w:rPr>
        <w:t>ی</w:t>
      </w:r>
      <w:r>
        <w:rPr>
          <w:rtl/>
          <w:lang w:bidi="fa-IR"/>
        </w:rPr>
        <w:t>رى در مجالس ما شركت نكنى</w:t>
      </w:r>
      <w:r w:rsidR="0034192D">
        <w:rPr>
          <w:rtl/>
          <w:lang w:bidi="fa-IR"/>
        </w:rPr>
        <w:t xml:space="preserve">، </w:t>
      </w:r>
      <w:r>
        <w:rPr>
          <w:rtl/>
          <w:lang w:bidi="fa-IR"/>
        </w:rPr>
        <w:t>مشمول عذاب الهى خواهى 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قارون بر اثر خودخواهى گفتار موسى </w:t>
      </w:r>
      <w:r w:rsidR="00362EDB" w:rsidRPr="00362EDB">
        <w:rPr>
          <w:rStyle w:val="libAlaemChar"/>
          <w:rtl/>
        </w:rPr>
        <w:t>عليه‌السلام</w:t>
      </w:r>
      <w:r>
        <w:rPr>
          <w:rtl/>
          <w:lang w:bidi="fa-IR"/>
        </w:rPr>
        <w:t xml:space="preserve"> را به باد استهزاء گرفت</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با غم و اندوه از نزد او خارج شد</w:t>
      </w:r>
      <w:r w:rsidR="0034192D">
        <w:rPr>
          <w:rtl/>
          <w:lang w:bidi="fa-IR"/>
        </w:rPr>
        <w:t xml:space="preserve">، </w:t>
      </w:r>
      <w:r>
        <w:rPr>
          <w:rtl/>
          <w:lang w:bidi="fa-IR"/>
        </w:rPr>
        <w:t>و در كنار قصر او نشست</w:t>
      </w:r>
      <w:r w:rsidR="0034192D">
        <w:rPr>
          <w:rtl/>
          <w:lang w:bidi="fa-IR"/>
        </w:rPr>
        <w:t xml:space="preserve">، </w:t>
      </w:r>
      <w:r>
        <w:rPr>
          <w:rtl/>
          <w:lang w:bidi="fa-IR"/>
        </w:rPr>
        <w:t xml:space="preserve">قارون به خدمتكارانش دستور داد كه خاكسترى را با آب تر كنند و به سر و صورت موسى </w:t>
      </w:r>
      <w:r w:rsidR="00362EDB" w:rsidRPr="00362EDB">
        <w:rPr>
          <w:rStyle w:val="libAlaemChar"/>
          <w:rtl/>
        </w:rPr>
        <w:t>عليه‌السلام</w:t>
      </w:r>
      <w:r>
        <w:rPr>
          <w:rtl/>
          <w:lang w:bidi="fa-IR"/>
        </w:rPr>
        <w:t xml:space="preserve"> بر</w:t>
      </w:r>
      <w:r w:rsidR="00D7132C">
        <w:rPr>
          <w:rtl/>
          <w:lang w:bidi="fa-IR"/>
        </w:rPr>
        <w:t>ی</w:t>
      </w:r>
      <w:r>
        <w:rPr>
          <w:rtl/>
          <w:lang w:bidi="fa-IR"/>
        </w:rPr>
        <w:t>زند</w:t>
      </w:r>
      <w:r w:rsidR="0034192D">
        <w:rPr>
          <w:rtl/>
          <w:lang w:bidi="fa-IR"/>
        </w:rPr>
        <w:t xml:space="preserve">، </w:t>
      </w:r>
      <w:r>
        <w:rPr>
          <w:rtl/>
          <w:lang w:bidi="fa-IR"/>
        </w:rPr>
        <w:t>آن</w:t>
      </w:r>
      <w:r w:rsidR="003E6297">
        <w:rPr>
          <w:rtl/>
          <w:lang w:bidi="fa-IR"/>
        </w:rPr>
        <w:t xml:space="preserve"> </w:t>
      </w:r>
      <w:r>
        <w:rPr>
          <w:rtl/>
          <w:lang w:bidi="fa-IR"/>
        </w:rPr>
        <w:t>ها ا</w:t>
      </w:r>
      <w:r w:rsidR="00D7132C">
        <w:rPr>
          <w:rtl/>
          <w:lang w:bidi="fa-IR"/>
        </w:rPr>
        <w:t>ی</w:t>
      </w:r>
      <w:r>
        <w:rPr>
          <w:rtl/>
          <w:lang w:bidi="fa-IR"/>
        </w:rPr>
        <w:t>ن اهانت را به آن حضرت نمودند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بس</w:t>
      </w:r>
      <w:r w:rsidR="00D7132C">
        <w:rPr>
          <w:rtl/>
          <w:lang w:bidi="fa-IR"/>
        </w:rPr>
        <w:t>ی</w:t>
      </w:r>
      <w:r>
        <w:rPr>
          <w:rtl/>
          <w:lang w:bidi="fa-IR"/>
        </w:rPr>
        <w:t>ار ناراحت و دل شكسته شد و در مورد قارون نفر</w:t>
      </w:r>
      <w:r w:rsidR="00D7132C">
        <w:rPr>
          <w:rtl/>
          <w:lang w:bidi="fa-IR"/>
        </w:rPr>
        <w:t>ی</w:t>
      </w:r>
      <w:r>
        <w:rPr>
          <w:rtl/>
          <w:lang w:bidi="fa-IR"/>
        </w:rPr>
        <w:t>ن كرد</w:t>
      </w:r>
      <w:r w:rsidR="0034192D">
        <w:rPr>
          <w:rtl/>
          <w:lang w:bidi="fa-IR"/>
        </w:rPr>
        <w:t xml:space="preserve">، </w:t>
      </w:r>
      <w:r>
        <w:rPr>
          <w:rtl/>
          <w:lang w:bidi="fa-IR"/>
        </w:rPr>
        <w:t>خداوند آسمان</w:t>
      </w:r>
      <w:r w:rsidR="003E6297">
        <w:rPr>
          <w:rtl/>
          <w:lang w:bidi="fa-IR"/>
        </w:rPr>
        <w:t xml:space="preserve"> </w:t>
      </w:r>
      <w:r>
        <w:rPr>
          <w:rtl/>
          <w:lang w:bidi="fa-IR"/>
        </w:rPr>
        <w:t>ها و زم</w:t>
      </w:r>
      <w:r w:rsidR="00D7132C">
        <w:rPr>
          <w:rtl/>
          <w:lang w:bidi="fa-IR"/>
        </w:rPr>
        <w:t>ی</w:t>
      </w:r>
      <w:r>
        <w:rPr>
          <w:rtl/>
          <w:lang w:bidi="fa-IR"/>
        </w:rPr>
        <w:t>ن را مط</w:t>
      </w:r>
      <w:r w:rsidR="00D7132C">
        <w:rPr>
          <w:rtl/>
          <w:lang w:bidi="fa-IR"/>
        </w:rPr>
        <w:t>ی</w:t>
      </w:r>
      <w:r>
        <w:rPr>
          <w:rtl/>
          <w:lang w:bidi="fa-IR"/>
        </w:rPr>
        <w:t xml:space="preserve">ع موسى </w:t>
      </w:r>
      <w:r w:rsidR="00362EDB" w:rsidRPr="00362EDB">
        <w:rPr>
          <w:rStyle w:val="libAlaemChar"/>
          <w:rtl/>
        </w:rPr>
        <w:t>عليه‌السلام</w:t>
      </w:r>
      <w:r>
        <w:rPr>
          <w:rtl/>
          <w:lang w:bidi="fa-IR"/>
        </w:rPr>
        <w:t xml:space="preserve"> قرار داد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به زم</w:t>
      </w:r>
      <w:r w:rsidR="00D7132C">
        <w:rPr>
          <w:rtl/>
          <w:lang w:bidi="fa-IR"/>
        </w:rPr>
        <w:t>ی</w:t>
      </w:r>
      <w:r>
        <w:rPr>
          <w:rtl/>
          <w:lang w:bidi="fa-IR"/>
        </w:rPr>
        <w:t>ن فرمان داد</w:t>
      </w:r>
      <w:r w:rsidR="0034192D">
        <w:rPr>
          <w:rtl/>
          <w:lang w:bidi="fa-IR"/>
        </w:rPr>
        <w:t xml:space="preserve">: </w:t>
      </w:r>
      <w:r>
        <w:rPr>
          <w:rtl/>
          <w:lang w:bidi="fa-IR"/>
        </w:rPr>
        <w:t>قارون و كاخ قارون را در كام خود فرو ببر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زم</w:t>
      </w:r>
      <w:r w:rsidR="00D7132C">
        <w:rPr>
          <w:rtl/>
          <w:lang w:bidi="fa-IR"/>
        </w:rPr>
        <w:t>ی</w:t>
      </w:r>
      <w:r>
        <w:rPr>
          <w:rtl/>
          <w:lang w:bidi="fa-IR"/>
        </w:rPr>
        <w:t>ن</w:t>
      </w:r>
      <w:r w:rsidR="0034192D">
        <w:rPr>
          <w:rtl/>
          <w:lang w:bidi="fa-IR"/>
        </w:rPr>
        <w:t xml:space="preserve">، </w:t>
      </w:r>
      <w:r>
        <w:rPr>
          <w:rtl/>
          <w:lang w:bidi="fa-IR"/>
        </w:rPr>
        <w:t>قارون و كاخش را در كام خود فرو برد</w:t>
      </w:r>
      <w:r w:rsidR="0034192D">
        <w:rPr>
          <w:rtl/>
          <w:lang w:bidi="fa-IR"/>
        </w:rPr>
        <w:t xml:space="preserve">.... </w:t>
      </w:r>
      <w:r w:rsidRPr="008978DB">
        <w:rPr>
          <w:rStyle w:val="libFootnotenumChar"/>
          <w:rtl/>
        </w:rPr>
        <w:t>(517)</w:t>
      </w:r>
      <w:r>
        <w:rPr>
          <w:lang w:bidi="fa-IR"/>
        </w:rPr>
        <w:t xml:space="preserve"> </w:t>
      </w:r>
    </w:p>
    <w:p w:rsidR="003B20BC" w:rsidRDefault="00E5212E" w:rsidP="0034192D">
      <w:pPr>
        <w:pStyle w:val="Heading3"/>
        <w:rPr>
          <w:rtl/>
          <w:lang w:bidi="fa-IR"/>
        </w:rPr>
      </w:pPr>
      <w:bookmarkStart w:id="225" w:name="_Toc396736209"/>
      <w:r>
        <w:rPr>
          <w:rtl/>
          <w:lang w:bidi="fa-IR"/>
        </w:rPr>
        <w:t>حسرتى كه تبد</w:t>
      </w:r>
      <w:r w:rsidR="00D7132C">
        <w:rPr>
          <w:rtl/>
          <w:lang w:bidi="fa-IR"/>
        </w:rPr>
        <w:t>ی</w:t>
      </w:r>
      <w:r>
        <w:rPr>
          <w:rtl/>
          <w:lang w:bidi="fa-IR"/>
        </w:rPr>
        <w:t>ل به تنفر شد</w:t>
      </w:r>
      <w:bookmarkEnd w:id="225"/>
    </w:p>
    <w:p w:rsidR="00E5212E" w:rsidRDefault="00E5212E" w:rsidP="00E5212E">
      <w:pPr>
        <w:pStyle w:val="libNormal"/>
        <w:rPr>
          <w:rtl/>
          <w:lang w:bidi="fa-IR"/>
        </w:rPr>
      </w:pPr>
      <w:r>
        <w:rPr>
          <w:rtl/>
          <w:lang w:bidi="fa-IR"/>
        </w:rPr>
        <w:t>قارون با ثروت</w:t>
      </w:r>
      <w:r w:rsidR="003E6297">
        <w:rPr>
          <w:rtl/>
          <w:lang w:bidi="fa-IR"/>
        </w:rPr>
        <w:t xml:space="preserve"> </w:t>
      </w:r>
      <w:r>
        <w:rPr>
          <w:rtl/>
          <w:lang w:bidi="fa-IR"/>
        </w:rPr>
        <w:t>هاى كلان و اسكورتهاى مجلل و مركبهاى راهوار از خانه ب</w:t>
      </w:r>
      <w:r w:rsidR="00D7132C">
        <w:rPr>
          <w:rtl/>
          <w:lang w:bidi="fa-IR"/>
        </w:rPr>
        <w:t>ی</w:t>
      </w:r>
      <w:r>
        <w:rPr>
          <w:rtl/>
          <w:lang w:bidi="fa-IR"/>
        </w:rPr>
        <w:t>رون مى</w:t>
      </w:r>
      <w:r w:rsidR="003E6297">
        <w:rPr>
          <w:rtl/>
          <w:lang w:bidi="fa-IR"/>
        </w:rPr>
        <w:t xml:space="preserve"> </w:t>
      </w:r>
      <w:r>
        <w:rPr>
          <w:rtl/>
          <w:lang w:bidi="fa-IR"/>
        </w:rPr>
        <w:t xml:space="preserve">آمد </w:t>
      </w:r>
      <w:r w:rsidRPr="008978DB">
        <w:rPr>
          <w:rStyle w:val="libFootnotenumChar"/>
          <w:rtl/>
        </w:rPr>
        <w:t>(518)</w:t>
      </w:r>
      <w:r>
        <w:rPr>
          <w:rtl/>
          <w:lang w:bidi="fa-IR"/>
        </w:rPr>
        <w:t xml:space="preserve"> و بر اثر جنون نما</w:t>
      </w:r>
      <w:r w:rsidR="00D7132C">
        <w:rPr>
          <w:rtl/>
          <w:lang w:bidi="fa-IR"/>
        </w:rPr>
        <w:t>ی</w:t>
      </w:r>
      <w:r>
        <w:rPr>
          <w:rtl/>
          <w:lang w:bidi="fa-IR"/>
        </w:rPr>
        <w:t>ش ثروت</w:t>
      </w:r>
      <w:r w:rsidR="0034192D">
        <w:rPr>
          <w:rtl/>
          <w:lang w:bidi="fa-IR"/>
        </w:rPr>
        <w:t xml:space="preserve">، </w:t>
      </w:r>
      <w:r>
        <w:rPr>
          <w:rtl/>
          <w:lang w:bidi="fa-IR"/>
        </w:rPr>
        <w:t>ثروت خود را به رخ مردم مى</w:t>
      </w:r>
      <w:r w:rsidR="003E6297">
        <w:rPr>
          <w:rtl/>
          <w:lang w:bidi="fa-IR"/>
        </w:rPr>
        <w:t xml:space="preserve"> </w:t>
      </w:r>
      <w:r>
        <w:rPr>
          <w:rtl/>
          <w:lang w:bidi="fa-IR"/>
        </w:rPr>
        <w:t>كش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حتى بعضى نوشته</w:t>
      </w:r>
      <w:r w:rsidR="003E6297">
        <w:rPr>
          <w:rtl/>
          <w:lang w:bidi="fa-IR"/>
        </w:rPr>
        <w:t xml:space="preserve"> </w:t>
      </w:r>
      <w:r>
        <w:rPr>
          <w:rtl/>
          <w:lang w:bidi="fa-IR"/>
        </w:rPr>
        <w:t>اند</w:t>
      </w:r>
      <w:r w:rsidR="0034192D">
        <w:rPr>
          <w:rtl/>
          <w:lang w:bidi="fa-IR"/>
        </w:rPr>
        <w:t xml:space="preserve">: </w:t>
      </w:r>
      <w:r>
        <w:rPr>
          <w:rtl/>
          <w:lang w:bidi="fa-IR"/>
        </w:rPr>
        <w:t xml:space="preserve">قارون با </w:t>
      </w:r>
      <w:r w:rsidR="00D7132C">
        <w:rPr>
          <w:rtl/>
          <w:lang w:bidi="fa-IR"/>
        </w:rPr>
        <w:t>ی</w:t>
      </w:r>
      <w:r>
        <w:rPr>
          <w:rtl/>
          <w:lang w:bidi="fa-IR"/>
        </w:rPr>
        <w:t>ك جمع</w:t>
      </w:r>
      <w:r w:rsidR="00D7132C">
        <w:rPr>
          <w:rtl/>
          <w:lang w:bidi="fa-IR"/>
        </w:rPr>
        <w:t>ی</w:t>
      </w:r>
      <w:r>
        <w:rPr>
          <w:rtl/>
          <w:lang w:bidi="fa-IR"/>
        </w:rPr>
        <w:t>ت چهل هزار نفرى</w:t>
      </w:r>
      <w:r w:rsidR="0034192D">
        <w:rPr>
          <w:rtl/>
          <w:lang w:bidi="fa-IR"/>
        </w:rPr>
        <w:t xml:space="preserve">، </w:t>
      </w:r>
      <w:r>
        <w:rPr>
          <w:rtl/>
          <w:lang w:bidi="fa-IR"/>
        </w:rPr>
        <w:t>در م</w:t>
      </w:r>
      <w:r w:rsidR="00D7132C">
        <w:rPr>
          <w:rtl/>
          <w:lang w:bidi="fa-IR"/>
        </w:rPr>
        <w:t>ی</w:t>
      </w:r>
      <w:r>
        <w:rPr>
          <w:rtl/>
          <w:lang w:bidi="fa-IR"/>
        </w:rPr>
        <w:t>ان بنى اسرائ</w:t>
      </w:r>
      <w:r w:rsidR="00D7132C">
        <w:rPr>
          <w:rtl/>
          <w:lang w:bidi="fa-IR"/>
        </w:rPr>
        <w:t>ی</w:t>
      </w:r>
      <w:r>
        <w:rPr>
          <w:rtl/>
          <w:lang w:bidi="fa-IR"/>
        </w:rPr>
        <w:t>ل رژه رفت</w:t>
      </w:r>
      <w:r w:rsidR="0034192D">
        <w:rPr>
          <w:rtl/>
          <w:lang w:bidi="fa-IR"/>
        </w:rPr>
        <w:t xml:space="preserve">، </w:t>
      </w:r>
      <w:r>
        <w:rPr>
          <w:rtl/>
          <w:lang w:bidi="fa-IR"/>
        </w:rPr>
        <w:t>در حالى كه چهار هزار نفر بر اسب</w:t>
      </w:r>
      <w:r w:rsidR="003E6297">
        <w:rPr>
          <w:rtl/>
          <w:lang w:bidi="fa-IR"/>
        </w:rPr>
        <w:t xml:space="preserve"> </w:t>
      </w:r>
      <w:r>
        <w:rPr>
          <w:rtl/>
          <w:lang w:bidi="fa-IR"/>
        </w:rPr>
        <w:t>هاى گران</w:t>
      </w:r>
      <w:r w:rsidR="003E6297">
        <w:rPr>
          <w:rtl/>
          <w:lang w:bidi="fa-IR"/>
        </w:rPr>
        <w:t xml:space="preserve"> </w:t>
      </w:r>
      <w:r>
        <w:rPr>
          <w:rtl/>
          <w:lang w:bidi="fa-IR"/>
        </w:rPr>
        <w:t>ق</w:t>
      </w:r>
      <w:r w:rsidR="00D7132C">
        <w:rPr>
          <w:rtl/>
          <w:lang w:bidi="fa-IR"/>
        </w:rPr>
        <w:t>ی</w:t>
      </w:r>
      <w:r>
        <w:rPr>
          <w:rtl/>
          <w:lang w:bidi="fa-IR"/>
        </w:rPr>
        <w:t>مت</w:t>
      </w:r>
      <w:r w:rsidR="0034192D">
        <w:rPr>
          <w:rtl/>
          <w:lang w:bidi="fa-IR"/>
        </w:rPr>
        <w:t xml:space="preserve">، </w:t>
      </w:r>
      <w:r>
        <w:rPr>
          <w:rtl/>
          <w:lang w:bidi="fa-IR"/>
        </w:rPr>
        <w:t>با پوشش</w:t>
      </w:r>
      <w:r w:rsidR="003E6297">
        <w:rPr>
          <w:rtl/>
          <w:lang w:bidi="fa-IR"/>
        </w:rPr>
        <w:t xml:space="preserve"> </w:t>
      </w:r>
      <w:r>
        <w:rPr>
          <w:rtl/>
          <w:lang w:bidi="fa-IR"/>
        </w:rPr>
        <w:t>هاى سرخ سوار بودند و ن</w:t>
      </w:r>
      <w:r w:rsidR="00D7132C">
        <w:rPr>
          <w:rtl/>
          <w:lang w:bidi="fa-IR"/>
        </w:rPr>
        <w:t>ی</w:t>
      </w:r>
      <w:r>
        <w:rPr>
          <w:rtl/>
          <w:lang w:bidi="fa-IR"/>
        </w:rPr>
        <w:t>ز كن</w:t>
      </w:r>
      <w:r w:rsidR="00D7132C">
        <w:rPr>
          <w:rtl/>
          <w:lang w:bidi="fa-IR"/>
        </w:rPr>
        <w:t>ی</w:t>
      </w:r>
      <w:r>
        <w:rPr>
          <w:rtl/>
          <w:lang w:bidi="fa-IR"/>
        </w:rPr>
        <w:t>زان سپ</w:t>
      </w:r>
      <w:r w:rsidR="00D7132C">
        <w:rPr>
          <w:rtl/>
          <w:lang w:bidi="fa-IR"/>
        </w:rPr>
        <w:t>ی</w:t>
      </w:r>
      <w:r>
        <w:rPr>
          <w:rtl/>
          <w:lang w:bidi="fa-IR"/>
        </w:rPr>
        <w:t>درو با خود آورد كه بر ز</w:t>
      </w:r>
      <w:r w:rsidR="00D7132C">
        <w:rPr>
          <w:rtl/>
          <w:lang w:bidi="fa-IR"/>
        </w:rPr>
        <w:t>ی</w:t>
      </w:r>
      <w:r>
        <w:rPr>
          <w:rtl/>
          <w:lang w:bidi="fa-IR"/>
        </w:rPr>
        <w:t>ن</w:t>
      </w:r>
      <w:r w:rsidR="003E6297">
        <w:rPr>
          <w:rtl/>
          <w:lang w:bidi="fa-IR"/>
        </w:rPr>
        <w:t xml:space="preserve"> </w:t>
      </w:r>
      <w:r>
        <w:rPr>
          <w:rtl/>
          <w:lang w:bidi="fa-IR"/>
        </w:rPr>
        <w:t>هاى طلا</w:t>
      </w:r>
      <w:r w:rsidR="00D7132C">
        <w:rPr>
          <w:rtl/>
          <w:lang w:bidi="fa-IR"/>
        </w:rPr>
        <w:t>ی</w:t>
      </w:r>
      <w:r>
        <w:rPr>
          <w:rtl/>
          <w:lang w:bidi="fa-IR"/>
        </w:rPr>
        <w:t>ى كه بر استرهاى سف</w:t>
      </w:r>
      <w:r w:rsidR="00D7132C">
        <w:rPr>
          <w:rtl/>
          <w:lang w:bidi="fa-IR"/>
        </w:rPr>
        <w:t>ی</w:t>
      </w:r>
      <w:r>
        <w:rPr>
          <w:rtl/>
          <w:lang w:bidi="fa-IR"/>
        </w:rPr>
        <w:t>د رنگ قرار داشت سوار بودند</w:t>
      </w:r>
      <w:r w:rsidR="0034192D">
        <w:rPr>
          <w:rtl/>
          <w:lang w:bidi="fa-IR"/>
        </w:rPr>
        <w:t xml:space="preserve">، </w:t>
      </w:r>
      <w:r>
        <w:rPr>
          <w:rtl/>
          <w:lang w:bidi="fa-IR"/>
        </w:rPr>
        <w:t>لباسها</w:t>
      </w:r>
      <w:r w:rsidR="00D7132C">
        <w:rPr>
          <w:rtl/>
          <w:lang w:bidi="fa-IR"/>
        </w:rPr>
        <w:t>ی</w:t>
      </w:r>
      <w:r>
        <w:rPr>
          <w:rtl/>
          <w:lang w:bidi="fa-IR"/>
        </w:rPr>
        <w:t>شان سرخ بود و همه غرق در ز</w:t>
      </w:r>
      <w:r w:rsidR="00D7132C">
        <w:rPr>
          <w:rtl/>
          <w:lang w:bidi="fa-IR"/>
        </w:rPr>
        <w:t>ی</w:t>
      </w:r>
      <w:r>
        <w:rPr>
          <w:rtl/>
          <w:lang w:bidi="fa-IR"/>
        </w:rPr>
        <w:t>نت آلات طلا جلوه مى</w:t>
      </w:r>
      <w:r w:rsidR="003E6297">
        <w:rPr>
          <w:rtl/>
          <w:lang w:bidi="fa-IR"/>
        </w:rPr>
        <w:t xml:space="preserve"> </w:t>
      </w:r>
      <w:r>
        <w:rPr>
          <w:rtl/>
          <w:lang w:bidi="fa-IR"/>
        </w:rPr>
        <w:t>كردند</w:t>
      </w:r>
      <w:r w:rsidR="0034192D">
        <w:rPr>
          <w:rtl/>
          <w:lang w:bidi="fa-IR"/>
        </w:rPr>
        <w:t xml:space="preserve">، </w:t>
      </w:r>
      <w:r>
        <w:rPr>
          <w:rtl/>
          <w:lang w:bidi="fa-IR"/>
        </w:rPr>
        <w:t>و مطابق گفته بعضى</w:t>
      </w:r>
      <w:r w:rsidR="0034192D">
        <w:rPr>
          <w:rtl/>
          <w:lang w:bidi="fa-IR"/>
        </w:rPr>
        <w:t xml:space="preserve">، </w:t>
      </w:r>
      <w:r>
        <w:rPr>
          <w:rtl/>
          <w:lang w:bidi="fa-IR"/>
        </w:rPr>
        <w:t>تعداد آن</w:t>
      </w:r>
      <w:r w:rsidR="003E6297">
        <w:rPr>
          <w:rtl/>
          <w:lang w:bidi="fa-IR"/>
        </w:rPr>
        <w:t xml:space="preserve"> </w:t>
      </w:r>
      <w:r>
        <w:rPr>
          <w:rtl/>
          <w:lang w:bidi="fa-IR"/>
        </w:rPr>
        <w:t>ها هفتاد هزار نفر بود</w:t>
      </w:r>
      <w:r w:rsidR="0034192D">
        <w:rPr>
          <w:rtl/>
          <w:lang w:bidi="fa-IR"/>
        </w:rPr>
        <w:t xml:space="preserve">. </w:t>
      </w:r>
    </w:p>
    <w:p w:rsidR="00E5212E" w:rsidRDefault="00E5212E" w:rsidP="00E5212E">
      <w:pPr>
        <w:pStyle w:val="libNormal"/>
        <w:rPr>
          <w:rtl/>
          <w:lang w:bidi="fa-IR"/>
        </w:rPr>
      </w:pPr>
      <w:r>
        <w:rPr>
          <w:rtl/>
          <w:lang w:bidi="fa-IR"/>
        </w:rPr>
        <w:t>اكثر</w:t>
      </w:r>
      <w:r w:rsidR="00D7132C">
        <w:rPr>
          <w:rtl/>
          <w:lang w:bidi="fa-IR"/>
        </w:rPr>
        <w:t>ی</w:t>
      </w:r>
      <w:r>
        <w:rPr>
          <w:rtl/>
          <w:lang w:bidi="fa-IR"/>
        </w:rPr>
        <w:t>ت دن</w:t>
      </w:r>
      <w:r w:rsidR="00D7132C">
        <w:rPr>
          <w:rtl/>
          <w:lang w:bidi="fa-IR"/>
        </w:rPr>
        <w:t>ی</w:t>
      </w:r>
      <w:r>
        <w:rPr>
          <w:rtl/>
          <w:lang w:bidi="fa-IR"/>
        </w:rPr>
        <w:t>اپرست كه عقلشان در چشمشان بود</w:t>
      </w:r>
      <w:r w:rsidR="0034192D">
        <w:rPr>
          <w:rtl/>
          <w:lang w:bidi="fa-IR"/>
        </w:rPr>
        <w:t xml:space="preserve">، </w:t>
      </w:r>
      <w:r>
        <w:rPr>
          <w:rtl/>
          <w:lang w:bidi="fa-IR"/>
        </w:rPr>
        <w:t>وقتى آن صحنه پرزرق وبرق را د</w:t>
      </w:r>
      <w:r w:rsidR="00D7132C">
        <w:rPr>
          <w:rtl/>
          <w:lang w:bidi="fa-IR"/>
        </w:rPr>
        <w:t>ی</w:t>
      </w:r>
      <w:r>
        <w:rPr>
          <w:rtl/>
          <w:lang w:bidi="fa-IR"/>
        </w:rPr>
        <w:t>دند</w:t>
      </w:r>
      <w:r w:rsidR="0034192D">
        <w:rPr>
          <w:rtl/>
          <w:lang w:bidi="fa-IR"/>
        </w:rPr>
        <w:t xml:space="preserve">، </w:t>
      </w:r>
      <w:r>
        <w:rPr>
          <w:rtl/>
          <w:lang w:bidi="fa-IR"/>
        </w:rPr>
        <w:t>با حسرت عم</w:t>
      </w:r>
      <w:r w:rsidR="00D7132C">
        <w:rPr>
          <w:rtl/>
          <w:lang w:bidi="fa-IR"/>
        </w:rPr>
        <w:t>ی</w:t>
      </w:r>
      <w:r>
        <w:rPr>
          <w:rtl/>
          <w:lang w:bidi="fa-IR"/>
        </w:rPr>
        <w:t>ق</w:t>
      </w:r>
      <w:r w:rsidR="0034192D">
        <w:rPr>
          <w:rtl/>
          <w:lang w:bidi="fa-IR"/>
        </w:rPr>
        <w:t xml:space="preserve">، </w:t>
      </w:r>
      <w:r>
        <w:rPr>
          <w:rtl/>
          <w:lang w:bidi="fa-IR"/>
        </w:rPr>
        <w:t>آه سوزان از دل برمى</w:t>
      </w:r>
      <w:r w:rsidR="003E6297">
        <w:rPr>
          <w:rtl/>
          <w:lang w:bidi="fa-IR"/>
        </w:rPr>
        <w:t xml:space="preserve"> </w:t>
      </w:r>
      <w:r>
        <w:rPr>
          <w:rtl/>
          <w:lang w:bidi="fa-IR"/>
        </w:rPr>
        <w:t>كش</w:t>
      </w:r>
      <w:r w:rsidR="00D7132C">
        <w:rPr>
          <w:rtl/>
          <w:lang w:bidi="fa-IR"/>
        </w:rPr>
        <w:t>ی</w:t>
      </w:r>
      <w:r>
        <w:rPr>
          <w:rtl/>
          <w:lang w:bidi="fa-IR"/>
        </w:rPr>
        <w:t>دند و چن</w:t>
      </w:r>
      <w:r w:rsidR="00D7132C">
        <w:rPr>
          <w:rtl/>
          <w:lang w:bidi="fa-IR"/>
        </w:rPr>
        <w:t>ی</w:t>
      </w:r>
      <w:r>
        <w:rPr>
          <w:rtl/>
          <w:lang w:bidi="fa-IR"/>
        </w:rPr>
        <w:t>ن آرزو مى</w:t>
      </w:r>
      <w:r w:rsidR="003E6297">
        <w:rPr>
          <w:rtl/>
          <w:lang w:bidi="fa-IR"/>
        </w:rPr>
        <w:t xml:space="preserve"> </w:t>
      </w:r>
      <w:r>
        <w:rPr>
          <w:rtl/>
          <w:lang w:bidi="fa-IR"/>
        </w:rPr>
        <w:t>كردند كه</w:t>
      </w:r>
      <w:r w:rsidR="003E6297">
        <w:rPr>
          <w:rtl/>
          <w:lang w:bidi="fa-IR"/>
        </w:rPr>
        <w:t xml:space="preserve"> </w:t>
      </w:r>
      <w:r>
        <w:rPr>
          <w:rtl/>
          <w:lang w:bidi="fa-IR"/>
        </w:rPr>
        <w:t>اى كاش به جاى قارون بودند</w:t>
      </w:r>
      <w:r w:rsidR="0034192D">
        <w:rPr>
          <w:rtl/>
          <w:lang w:bidi="fa-IR"/>
        </w:rPr>
        <w:t xml:space="preserve">، </w:t>
      </w:r>
      <w:r>
        <w:rPr>
          <w:rtl/>
          <w:lang w:bidi="fa-IR"/>
        </w:rPr>
        <w:t xml:space="preserve">و حتى </w:t>
      </w:r>
      <w:r w:rsidR="00D7132C">
        <w:rPr>
          <w:rtl/>
          <w:lang w:bidi="fa-IR"/>
        </w:rPr>
        <w:t>ی</w:t>
      </w:r>
      <w:r>
        <w:rPr>
          <w:rtl/>
          <w:lang w:bidi="fa-IR"/>
        </w:rPr>
        <w:t xml:space="preserve">ك روز و </w:t>
      </w:r>
      <w:r w:rsidR="00D7132C">
        <w:rPr>
          <w:rtl/>
          <w:lang w:bidi="fa-IR"/>
        </w:rPr>
        <w:t>ی</w:t>
      </w:r>
      <w:r>
        <w:rPr>
          <w:rtl/>
          <w:lang w:bidi="fa-IR"/>
        </w:rPr>
        <w:t xml:space="preserve">ك ساعت و </w:t>
      </w:r>
      <w:r w:rsidR="00D7132C">
        <w:rPr>
          <w:rtl/>
          <w:lang w:bidi="fa-IR"/>
        </w:rPr>
        <w:t>ی</w:t>
      </w:r>
      <w:r>
        <w:rPr>
          <w:rtl/>
          <w:lang w:bidi="fa-IR"/>
        </w:rPr>
        <w:t>ك لحظه مانند قارون بودند</w:t>
      </w:r>
      <w:r w:rsidR="0034192D">
        <w:rPr>
          <w:rtl/>
          <w:lang w:bidi="fa-IR"/>
        </w:rPr>
        <w:t xml:space="preserve">. </w:t>
      </w:r>
      <w:r>
        <w:rPr>
          <w:rtl/>
          <w:lang w:bidi="fa-IR"/>
        </w:rPr>
        <w:t>مى</w:t>
      </w:r>
      <w:r w:rsidR="003E6297">
        <w:rPr>
          <w:rtl/>
          <w:lang w:bidi="fa-IR"/>
        </w:rPr>
        <w:t xml:space="preserve"> </w:t>
      </w:r>
      <w:r>
        <w:rPr>
          <w:rtl/>
          <w:lang w:bidi="fa-IR"/>
        </w:rPr>
        <w:t>گفتند</w:t>
      </w:r>
      <w:r w:rsidR="0034192D">
        <w:rPr>
          <w:rtl/>
          <w:lang w:bidi="fa-IR"/>
        </w:rPr>
        <w:t xml:space="preserve">: </w:t>
      </w:r>
      <w:r>
        <w:rPr>
          <w:rtl/>
          <w:lang w:bidi="fa-IR"/>
        </w:rPr>
        <w:t>به راستى كه قارون داراى بهره عظ</w:t>
      </w:r>
      <w:r w:rsidR="00D7132C">
        <w:rPr>
          <w:rtl/>
          <w:lang w:bidi="fa-IR"/>
        </w:rPr>
        <w:t>ی</w:t>
      </w:r>
      <w:r>
        <w:rPr>
          <w:rtl/>
          <w:lang w:bidi="fa-IR"/>
        </w:rPr>
        <w:t>مى از نعمت</w:t>
      </w:r>
      <w:r w:rsidR="003E6297">
        <w:rPr>
          <w:rtl/>
          <w:lang w:bidi="fa-IR"/>
        </w:rPr>
        <w:t xml:space="preserve"> </w:t>
      </w:r>
      <w:r>
        <w:rPr>
          <w:rtl/>
          <w:lang w:bidi="fa-IR"/>
        </w:rPr>
        <w:t>ها است</w:t>
      </w:r>
      <w:r w:rsidR="0034192D">
        <w:rPr>
          <w:rtl/>
          <w:lang w:bidi="fa-IR"/>
        </w:rPr>
        <w:t xml:space="preserve">. </w:t>
      </w:r>
      <w:r>
        <w:rPr>
          <w:rtl/>
          <w:lang w:bidi="fa-IR"/>
        </w:rPr>
        <w:t>آفر</w:t>
      </w:r>
      <w:r w:rsidR="00D7132C">
        <w:rPr>
          <w:rtl/>
          <w:lang w:bidi="fa-IR"/>
        </w:rPr>
        <w:t>ی</w:t>
      </w:r>
      <w:r>
        <w:rPr>
          <w:rtl/>
          <w:lang w:bidi="fa-IR"/>
        </w:rPr>
        <w:t>ن بر قارون و ثروت سرشارش</w:t>
      </w:r>
      <w:r w:rsidR="0034192D">
        <w:rPr>
          <w:rtl/>
          <w:lang w:bidi="fa-IR"/>
        </w:rPr>
        <w:t xml:space="preserve">، </w:t>
      </w:r>
      <w:r>
        <w:rPr>
          <w:rtl/>
          <w:lang w:bidi="fa-IR"/>
        </w:rPr>
        <w:t>چه جاه و جلالى و چه حشمتى كه تار</w:t>
      </w:r>
      <w:r w:rsidR="00D7132C">
        <w:rPr>
          <w:rtl/>
          <w:lang w:bidi="fa-IR"/>
        </w:rPr>
        <w:t>ی</w:t>
      </w:r>
      <w:r>
        <w:rPr>
          <w:rtl/>
          <w:lang w:bidi="fa-IR"/>
        </w:rPr>
        <w:t>خ نظ</w:t>
      </w:r>
      <w:r w:rsidR="00D7132C">
        <w:rPr>
          <w:rtl/>
          <w:lang w:bidi="fa-IR"/>
        </w:rPr>
        <w:t>ی</w:t>
      </w:r>
      <w:r>
        <w:rPr>
          <w:rtl/>
          <w:lang w:bidi="fa-IR"/>
        </w:rPr>
        <w:t>ر آن را سراغ ندارد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حق</w:t>
      </w:r>
      <w:r w:rsidR="00D7132C">
        <w:rPr>
          <w:rtl/>
          <w:lang w:bidi="fa-IR"/>
        </w:rPr>
        <w:t>ی</w:t>
      </w:r>
      <w:r>
        <w:rPr>
          <w:rtl/>
          <w:lang w:bidi="fa-IR"/>
        </w:rPr>
        <w:t>قت هم قارون و هم آن آرزو كنندگان در كوره عظ</w:t>
      </w:r>
      <w:r w:rsidR="00D7132C">
        <w:rPr>
          <w:rtl/>
          <w:lang w:bidi="fa-IR"/>
        </w:rPr>
        <w:t>ی</w:t>
      </w:r>
      <w:r>
        <w:rPr>
          <w:rtl/>
          <w:lang w:bidi="fa-IR"/>
        </w:rPr>
        <w:t>م الهى قرار گرفته بودند</w:t>
      </w:r>
      <w:r w:rsidR="0034192D">
        <w:rPr>
          <w:rtl/>
          <w:lang w:bidi="fa-IR"/>
        </w:rPr>
        <w:t xml:space="preserve">. </w:t>
      </w:r>
    </w:p>
    <w:p w:rsidR="00E5212E" w:rsidRDefault="00E5212E" w:rsidP="00E5212E">
      <w:pPr>
        <w:pStyle w:val="libNormal"/>
        <w:rPr>
          <w:rtl/>
          <w:lang w:bidi="fa-IR"/>
        </w:rPr>
      </w:pPr>
      <w:r>
        <w:rPr>
          <w:rtl/>
          <w:lang w:bidi="fa-IR"/>
        </w:rPr>
        <w:t>ولى در مقابل ا</w:t>
      </w:r>
      <w:r w:rsidR="00D7132C">
        <w:rPr>
          <w:rtl/>
          <w:lang w:bidi="fa-IR"/>
        </w:rPr>
        <w:t>ی</w:t>
      </w:r>
      <w:r>
        <w:rPr>
          <w:rtl/>
          <w:lang w:bidi="fa-IR"/>
        </w:rPr>
        <w:t>ن اكثر</w:t>
      </w:r>
      <w:r w:rsidR="00D7132C">
        <w:rPr>
          <w:rtl/>
          <w:lang w:bidi="fa-IR"/>
        </w:rPr>
        <w:t>ی</w:t>
      </w:r>
      <w:r>
        <w:rPr>
          <w:rtl/>
          <w:lang w:bidi="fa-IR"/>
        </w:rPr>
        <w:t>ت دن</w:t>
      </w:r>
      <w:r w:rsidR="00D7132C">
        <w:rPr>
          <w:rtl/>
          <w:lang w:bidi="fa-IR"/>
        </w:rPr>
        <w:t>ی</w:t>
      </w:r>
      <w:r>
        <w:rPr>
          <w:rtl/>
          <w:lang w:bidi="fa-IR"/>
        </w:rPr>
        <w:t>اپرست</w:t>
      </w:r>
      <w:r w:rsidR="0034192D">
        <w:rPr>
          <w:rtl/>
          <w:lang w:bidi="fa-IR"/>
        </w:rPr>
        <w:t xml:space="preserve">، </w:t>
      </w:r>
      <w:r>
        <w:rPr>
          <w:rtl/>
          <w:lang w:bidi="fa-IR"/>
        </w:rPr>
        <w:t>گروه اندكى از آگاهان و پره</w:t>
      </w:r>
      <w:r w:rsidR="00D7132C">
        <w:rPr>
          <w:rtl/>
          <w:lang w:bidi="fa-IR"/>
        </w:rPr>
        <w:t>ی</w:t>
      </w:r>
      <w:r>
        <w:rPr>
          <w:rtl/>
          <w:lang w:bidi="fa-IR"/>
        </w:rPr>
        <w:t>زگاران ن</w:t>
      </w:r>
      <w:r w:rsidR="00D7132C">
        <w:rPr>
          <w:rtl/>
          <w:lang w:bidi="fa-IR"/>
        </w:rPr>
        <w:t>ی</w:t>
      </w:r>
      <w:r>
        <w:rPr>
          <w:rtl/>
          <w:lang w:bidi="fa-IR"/>
        </w:rPr>
        <w:t>ز بودند كه مى</w:t>
      </w:r>
      <w:r w:rsidR="003E6297">
        <w:rPr>
          <w:rtl/>
          <w:lang w:bidi="fa-IR"/>
        </w:rPr>
        <w:t xml:space="preserve"> </w:t>
      </w:r>
      <w:r>
        <w:rPr>
          <w:rtl/>
          <w:lang w:bidi="fa-IR"/>
        </w:rPr>
        <w:t>گفتند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وَیلَكُم ثَوابُ اللهِ خَیر لِمَنِ آمَنَ وَ عَمِلَ صالِحاً؛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واى بر شما</w:t>
      </w:r>
      <w:r w:rsidR="0034192D">
        <w:rPr>
          <w:rtl/>
          <w:lang w:bidi="fa-IR"/>
        </w:rPr>
        <w:t xml:space="preserve">، </w:t>
      </w:r>
      <w:r>
        <w:rPr>
          <w:rtl/>
          <w:lang w:bidi="fa-IR"/>
        </w:rPr>
        <w:t>ثواب و پاداش الهى براى كسانى كه ا</w:t>
      </w:r>
      <w:r w:rsidR="00D7132C">
        <w:rPr>
          <w:rtl/>
          <w:lang w:bidi="fa-IR"/>
        </w:rPr>
        <w:t>ی</w:t>
      </w:r>
      <w:r>
        <w:rPr>
          <w:rtl/>
          <w:lang w:bidi="fa-IR"/>
        </w:rPr>
        <w:t>مان آورده و عمل صالح انجام مى</w:t>
      </w:r>
      <w:r w:rsidR="003E6297">
        <w:rPr>
          <w:rtl/>
          <w:lang w:bidi="fa-IR"/>
        </w:rPr>
        <w:t xml:space="preserve"> </w:t>
      </w:r>
      <w:r>
        <w:rPr>
          <w:rtl/>
          <w:lang w:bidi="fa-IR"/>
        </w:rPr>
        <w:t>دهند</w:t>
      </w:r>
      <w:r w:rsidR="0034192D">
        <w:rPr>
          <w:rtl/>
          <w:lang w:bidi="fa-IR"/>
        </w:rPr>
        <w:t xml:space="preserve">، </w:t>
      </w:r>
      <w:r>
        <w:rPr>
          <w:rtl/>
          <w:lang w:bidi="fa-IR"/>
        </w:rPr>
        <w:t>بهتر است</w:t>
      </w:r>
      <w:r w:rsidR="0034192D">
        <w:rPr>
          <w:rtl/>
          <w:lang w:bidi="fa-IR"/>
        </w:rPr>
        <w:t>.</w:t>
      </w:r>
      <w:r w:rsidR="0022023E">
        <w:rPr>
          <w:rtl/>
          <w:lang w:bidi="fa-IR"/>
        </w:rPr>
        <w:t xml:space="preserve"> </w:t>
      </w:r>
      <w:r w:rsidRPr="008978DB">
        <w:rPr>
          <w:rStyle w:val="libFootnotenumChar"/>
          <w:rtl/>
        </w:rPr>
        <w:t>(519)</w:t>
      </w:r>
      <w:r>
        <w:rPr>
          <w:lang w:bidi="fa-IR"/>
        </w:rPr>
        <w:t xml:space="preserve"> </w:t>
      </w:r>
    </w:p>
    <w:p w:rsidR="00E5212E" w:rsidRDefault="00E5212E" w:rsidP="00E5212E">
      <w:pPr>
        <w:pStyle w:val="libNormal"/>
        <w:rPr>
          <w:rtl/>
          <w:lang w:bidi="fa-IR"/>
        </w:rPr>
      </w:pPr>
      <w:r>
        <w:rPr>
          <w:rtl/>
          <w:lang w:bidi="fa-IR"/>
        </w:rPr>
        <w:t>اما طولى نكش</w:t>
      </w:r>
      <w:r w:rsidR="00D7132C">
        <w:rPr>
          <w:rtl/>
          <w:lang w:bidi="fa-IR"/>
        </w:rPr>
        <w:t>ی</w:t>
      </w:r>
      <w:r>
        <w:rPr>
          <w:rtl/>
          <w:lang w:bidi="fa-IR"/>
        </w:rPr>
        <w:t>د كه همان اكثر</w:t>
      </w:r>
      <w:r w:rsidR="00D7132C">
        <w:rPr>
          <w:rtl/>
          <w:lang w:bidi="fa-IR"/>
        </w:rPr>
        <w:t>ی</w:t>
      </w:r>
      <w:r>
        <w:rPr>
          <w:rtl/>
          <w:lang w:bidi="fa-IR"/>
        </w:rPr>
        <w:t>ت دن</w:t>
      </w:r>
      <w:r w:rsidR="00D7132C">
        <w:rPr>
          <w:rtl/>
          <w:lang w:bidi="fa-IR"/>
        </w:rPr>
        <w:t>ی</w:t>
      </w:r>
      <w:r>
        <w:rPr>
          <w:rtl/>
          <w:lang w:bidi="fa-IR"/>
        </w:rPr>
        <w:t>اپرست ن</w:t>
      </w:r>
      <w:r w:rsidR="00D7132C">
        <w:rPr>
          <w:rtl/>
          <w:lang w:bidi="fa-IR"/>
        </w:rPr>
        <w:t>ی</w:t>
      </w:r>
      <w:r>
        <w:rPr>
          <w:rtl/>
          <w:lang w:bidi="fa-IR"/>
        </w:rPr>
        <w:t>ز</w:t>
      </w:r>
      <w:r w:rsidR="0034192D">
        <w:rPr>
          <w:rtl/>
          <w:lang w:bidi="fa-IR"/>
        </w:rPr>
        <w:t xml:space="preserve">، </w:t>
      </w:r>
      <w:r>
        <w:rPr>
          <w:rtl/>
          <w:lang w:bidi="fa-IR"/>
        </w:rPr>
        <w:t>حق</w:t>
      </w:r>
      <w:r w:rsidR="00D7132C">
        <w:rPr>
          <w:rtl/>
          <w:lang w:bidi="fa-IR"/>
        </w:rPr>
        <w:t>ی</w:t>
      </w:r>
      <w:r>
        <w:rPr>
          <w:rtl/>
          <w:lang w:bidi="fa-IR"/>
        </w:rPr>
        <w:t>قت را درك كردند</w:t>
      </w:r>
      <w:r w:rsidR="0034192D">
        <w:rPr>
          <w:rtl/>
          <w:lang w:bidi="fa-IR"/>
        </w:rPr>
        <w:t xml:space="preserve">، </w:t>
      </w:r>
      <w:r>
        <w:rPr>
          <w:rtl/>
          <w:lang w:bidi="fa-IR"/>
        </w:rPr>
        <w:t>و به جاى حسرت و آه</w:t>
      </w:r>
      <w:r w:rsidR="0034192D">
        <w:rPr>
          <w:rtl/>
          <w:lang w:bidi="fa-IR"/>
        </w:rPr>
        <w:t xml:space="preserve">، </w:t>
      </w:r>
      <w:r>
        <w:rPr>
          <w:rtl/>
          <w:lang w:bidi="fa-IR"/>
        </w:rPr>
        <w:t>اظهار تنفر به زرق و برق قارون مى</w:t>
      </w:r>
      <w:r w:rsidR="003E6297">
        <w:rPr>
          <w:rtl/>
          <w:lang w:bidi="fa-IR"/>
        </w:rPr>
        <w:t xml:space="preserve"> </w:t>
      </w:r>
      <w:r>
        <w:rPr>
          <w:rtl/>
          <w:lang w:bidi="fa-IR"/>
        </w:rPr>
        <w:t>نمودند</w:t>
      </w:r>
      <w:r w:rsidR="0034192D">
        <w:rPr>
          <w:rtl/>
          <w:lang w:bidi="fa-IR"/>
        </w:rPr>
        <w:t xml:space="preserve">، </w:t>
      </w:r>
      <w:r>
        <w:rPr>
          <w:rtl/>
          <w:lang w:bidi="fa-IR"/>
        </w:rPr>
        <w:t>و ا</w:t>
      </w:r>
      <w:r w:rsidR="00D7132C">
        <w:rPr>
          <w:rtl/>
          <w:lang w:bidi="fa-IR"/>
        </w:rPr>
        <w:t>ی</w:t>
      </w:r>
      <w:r>
        <w:rPr>
          <w:rtl/>
          <w:lang w:bidi="fa-IR"/>
        </w:rPr>
        <w:t>ن در آن هنگام بود كه خداوند بر قارون غضب كرد</w:t>
      </w:r>
      <w:r w:rsidR="0034192D">
        <w:rPr>
          <w:rtl/>
          <w:lang w:bidi="fa-IR"/>
        </w:rPr>
        <w:t xml:space="preserve">، </w:t>
      </w:r>
      <w:r>
        <w:rPr>
          <w:rtl/>
          <w:lang w:bidi="fa-IR"/>
        </w:rPr>
        <w:t>و همه خانه و تشك</w:t>
      </w:r>
      <w:r w:rsidR="00D7132C">
        <w:rPr>
          <w:rtl/>
          <w:lang w:bidi="fa-IR"/>
        </w:rPr>
        <w:t>ی</w:t>
      </w:r>
      <w:r>
        <w:rPr>
          <w:rtl/>
          <w:lang w:bidi="fa-IR"/>
        </w:rPr>
        <w:t>لاتش را در كام زم</w:t>
      </w:r>
      <w:r w:rsidR="00D7132C">
        <w:rPr>
          <w:rtl/>
          <w:lang w:bidi="fa-IR"/>
        </w:rPr>
        <w:t>ی</w:t>
      </w:r>
      <w:r>
        <w:rPr>
          <w:rtl/>
          <w:lang w:bidi="fa-IR"/>
        </w:rPr>
        <w:t>ن فرو برد</w:t>
      </w:r>
      <w:r w:rsidR="0034192D">
        <w:rPr>
          <w:rtl/>
          <w:lang w:bidi="fa-IR"/>
        </w:rPr>
        <w:t xml:space="preserve">. </w:t>
      </w:r>
      <w:r>
        <w:rPr>
          <w:rtl/>
          <w:lang w:bidi="fa-IR"/>
        </w:rPr>
        <w:t>در ا</w:t>
      </w:r>
      <w:r w:rsidR="00D7132C">
        <w:rPr>
          <w:rtl/>
          <w:lang w:bidi="fa-IR"/>
        </w:rPr>
        <w:t>ی</w:t>
      </w:r>
      <w:r>
        <w:rPr>
          <w:rtl/>
          <w:lang w:bidi="fa-IR"/>
        </w:rPr>
        <w:t>ن وقت همان آرزومندان پرحسرت مى</w:t>
      </w:r>
      <w:r w:rsidR="003E6297">
        <w:rPr>
          <w:rtl/>
          <w:lang w:bidi="fa-IR"/>
        </w:rPr>
        <w:t xml:space="preserve"> </w:t>
      </w:r>
      <w:r>
        <w:rPr>
          <w:rtl/>
          <w:lang w:bidi="fa-IR"/>
        </w:rPr>
        <w:t>گفتند</w:t>
      </w:r>
      <w:r w:rsidR="0034192D">
        <w:rPr>
          <w:rtl/>
          <w:lang w:bidi="fa-IR"/>
        </w:rPr>
        <w:t xml:space="preserve">: </w:t>
      </w:r>
      <w:r>
        <w:rPr>
          <w:rtl/>
          <w:lang w:bidi="fa-IR"/>
        </w:rPr>
        <w:t>واى بر ما گو</w:t>
      </w:r>
      <w:r w:rsidR="00D7132C">
        <w:rPr>
          <w:rtl/>
          <w:lang w:bidi="fa-IR"/>
        </w:rPr>
        <w:t>ی</w:t>
      </w:r>
      <w:r>
        <w:rPr>
          <w:rtl/>
          <w:lang w:bidi="fa-IR"/>
        </w:rPr>
        <w:t>ى خداوند روزى را بر هر كس بخواهد گسترش مى</w:t>
      </w:r>
      <w:r w:rsidR="003E6297">
        <w:rPr>
          <w:rtl/>
          <w:lang w:bidi="fa-IR"/>
        </w:rPr>
        <w:t xml:space="preserve"> </w:t>
      </w:r>
      <w:r>
        <w:rPr>
          <w:rtl/>
          <w:lang w:bidi="fa-IR"/>
        </w:rPr>
        <w:t>دهد</w:t>
      </w:r>
      <w:r w:rsidR="0034192D">
        <w:rPr>
          <w:rtl/>
          <w:lang w:bidi="fa-IR"/>
        </w:rPr>
        <w:t xml:space="preserve">، </w:t>
      </w:r>
      <w:r>
        <w:rPr>
          <w:rtl/>
          <w:lang w:bidi="fa-IR"/>
        </w:rPr>
        <w:t>بر هر كس بخواهد تنگ مى</w:t>
      </w:r>
      <w:r w:rsidR="003E6297">
        <w:rPr>
          <w:rtl/>
          <w:lang w:bidi="fa-IR"/>
        </w:rPr>
        <w:t xml:space="preserve"> </w:t>
      </w:r>
      <w:r>
        <w:rPr>
          <w:rtl/>
          <w:lang w:bidi="fa-IR"/>
        </w:rPr>
        <w:t>گ</w:t>
      </w:r>
      <w:r w:rsidR="00D7132C">
        <w:rPr>
          <w:rtl/>
          <w:lang w:bidi="fa-IR"/>
        </w:rPr>
        <w:t>ی</w:t>
      </w:r>
      <w:r>
        <w:rPr>
          <w:rtl/>
          <w:lang w:bidi="fa-IR"/>
        </w:rPr>
        <w:t>رد</w:t>
      </w:r>
      <w:r w:rsidR="0034192D">
        <w:rPr>
          <w:rtl/>
          <w:lang w:bidi="fa-IR"/>
        </w:rPr>
        <w:t xml:space="preserve">، </w:t>
      </w:r>
      <w:r>
        <w:rPr>
          <w:rtl/>
          <w:lang w:bidi="fa-IR"/>
        </w:rPr>
        <w:t>و كل</w:t>
      </w:r>
      <w:r w:rsidR="00D7132C">
        <w:rPr>
          <w:rtl/>
          <w:lang w:bidi="fa-IR"/>
        </w:rPr>
        <w:t>ی</w:t>
      </w:r>
      <w:r>
        <w:rPr>
          <w:rtl/>
          <w:lang w:bidi="fa-IR"/>
        </w:rPr>
        <w:t>د آن تنها در دست خداست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رو</w:t>
      </w:r>
      <w:r w:rsidR="0034192D">
        <w:rPr>
          <w:rtl/>
          <w:lang w:bidi="fa-IR"/>
        </w:rPr>
        <w:t xml:space="preserve">، </w:t>
      </w:r>
      <w:r>
        <w:rPr>
          <w:rtl/>
          <w:lang w:bidi="fa-IR"/>
        </w:rPr>
        <w:t>در ا</w:t>
      </w:r>
      <w:r w:rsidR="00D7132C">
        <w:rPr>
          <w:rtl/>
          <w:lang w:bidi="fa-IR"/>
        </w:rPr>
        <w:t>ی</w:t>
      </w:r>
      <w:r>
        <w:rPr>
          <w:rtl/>
          <w:lang w:bidi="fa-IR"/>
        </w:rPr>
        <w:t>ن فكر فرو رفتند كه اگر آرزوى مصرانه د</w:t>
      </w:r>
      <w:r w:rsidR="00D7132C">
        <w:rPr>
          <w:rtl/>
          <w:lang w:bidi="fa-IR"/>
        </w:rPr>
        <w:t>ی</w:t>
      </w:r>
      <w:r>
        <w:rPr>
          <w:rtl/>
          <w:lang w:bidi="fa-IR"/>
        </w:rPr>
        <w:t>روز آن</w:t>
      </w:r>
      <w:r w:rsidR="003E6297">
        <w:rPr>
          <w:rtl/>
          <w:lang w:bidi="fa-IR"/>
        </w:rPr>
        <w:t xml:space="preserve"> </w:t>
      </w:r>
      <w:r>
        <w:rPr>
          <w:rtl/>
          <w:lang w:bidi="fa-IR"/>
        </w:rPr>
        <w:t>ها به اجابت مى</w:t>
      </w:r>
      <w:r w:rsidR="003E6297">
        <w:rPr>
          <w:rtl/>
          <w:lang w:bidi="fa-IR"/>
        </w:rPr>
        <w:t xml:space="preserve"> </w:t>
      </w:r>
      <w:r>
        <w:rPr>
          <w:rtl/>
          <w:lang w:bidi="fa-IR"/>
        </w:rPr>
        <w:t>رس</w:t>
      </w:r>
      <w:r w:rsidR="00D7132C">
        <w:rPr>
          <w:rtl/>
          <w:lang w:bidi="fa-IR"/>
        </w:rPr>
        <w:t>ی</w:t>
      </w:r>
      <w:r>
        <w:rPr>
          <w:rtl/>
          <w:lang w:bidi="fa-IR"/>
        </w:rPr>
        <w:t>د و خدا آن</w:t>
      </w:r>
      <w:r w:rsidR="003E6297">
        <w:rPr>
          <w:rtl/>
          <w:lang w:bidi="fa-IR"/>
        </w:rPr>
        <w:t xml:space="preserve"> </w:t>
      </w:r>
      <w:r>
        <w:rPr>
          <w:rtl/>
          <w:lang w:bidi="fa-IR"/>
        </w:rPr>
        <w:t>ها را به جاى قارون قرار مى</w:t>
      </w:r>
      <w:r w:rsidR="003E6297">
        <w:rPr>
          <w:rtl/>
          <w:lang w:bidi="fa-IR"/>
        </w:rPr>
        <w:t xml:space="preserve"> </w:t>
      </w:r>
      <w:r>
        <w:rPr>
          <w:rtl/>
          <w:lang w:bidi="fa-IR"/>
        </w:rPr>
        <w:t>داد</w:t>
      </w:r>
      <w:r w:rsidR="0034192D">
        <w:rPr>
          <w:rtl/>
          <w:lang w:bidi="fa-IR"/>
        </w:rPr>
        <w:t xml:space="preserve">، </w:t>
      </w:r>
      <w:r>
        <w:rPr>
          <w:rtl/>
          <w:lang w:bidi="fa-IR"/>
        </w:rPr>
        <w:t>چه خاكى بر سر مى</w:t>
      </w:r>
      <w:r w:rsidR="003E6297">
        <w:rPr>
          <w:rtl/>
          <w:lang w:bidi="fa-IR"/>
        </w:rPr>
        <w:t xml:space="preserve"> </w:t>
      </w:r>
      <w:r>
        <w:rPr>
          <w:rtl/>
          <w:lang w:bidi="fa-IR"/>
        </w:rPr>
        <w:t>كردند</w:t>
      </w:r>
      <w:r w:rsidR="0034192D">
        <w:rPr>
          <w:rtl/>
          <w:lang w:bidi="fa-IR"/>
        </w:rPr>
        <w:t xml:space="preserve">. </w:t>
      </w:r>
      <w:r>
        <w:rPr>
          <w:rtl/>
          <w:lang w:bidi="fa-IR"/>
        </w:rPr>
        <w:t>از ا</w:t>
      </w:r>
      <w:r w:rsidR="00D7132C">
        <w:rPr>
          <w:rtl/>
          <w:lang w:bidi="fa-IR"/>
        </w:rPr>
        <w:t>ی</w:t>
      </w:r>
      <w:r>
        <w:rPr>
          <w:rtl/>
          <w:lang w:bidi="fa-IR"/>
        </w:rPr>
        <w:t>ن رو</w:t>
      </w:r>
      <w:r w:rsidR="0034192D">
        <w:rPr>
          <w:rtl/>
          <w:lang w:bidi="fa-IR"/>
        </w:rPr>
        <w:t xml:space="preserve">، </w:t>
      </w:r>
      <w:r>
        <w:rPr>
          <w:rtl/>
          <w:lang w:bidi="fa-IR"/>
        </w:rPr>
        <w:t>در مقام شكر بر آمده و گفتند</w:t>
      </w:r>
      <w:r w:rsidR="0034192D">
        <w:rPr>
          <w:rtl/>
          <w:lang w:bidi="fa-IR"/>
        </w:rPr>
        <w:t xml:space="preserve">: </w:t>
      </w:r>
      <w:r>
        <w:rPr>
          <w:rtl/>
          <w:lang w:bidi="fa-IR"/>
        </w:rPr>
        <w:t>اگر خداوند بر ما منت نگذارده بود</w:t>
      </w:r>
      <w:r w:rsidR="0034192D">
        <w:rPr>
          <w:rtl/>
          <w:lang w:bidi="fa-IR"/>
        </w:rPr>
        <w:t xml:space="preserve">، </w:t>
      </w:r>
      <w:r>
        <w:rPr>
          <w:rtl/>
          <w:lang w:bidi="fa-IR"/>
        </w:rPr>
        <w:t>ما را هم به قعر زم</w:t>
      </w:r>
      <w:r w:rsidR="00D7132C">
        <w:rPr>
          <w:rtl/>
          <w:lang w:bidi="fa-IR"/>
        </w:rPr>
        <w:t>ی</w:t>
      </w:r>
      <w:r>
        <w:rPr>
          <w:rtl/>
          <w:lang w:bidi="fa-IR"/>
        </w:rPr>
        <w:t>ن فرو مى</w:t>
      </w:r>
      <w:r w:rsidR="003E6297">
        <w:rPr>
          <w:rtl/>
          <w:lang w:bidi="fa-IR"/>
        </w:rPr>
        <w:t xml:space="preserve"> </w:t>
      </w:r>
      <w:r>
        <w:rPr>
          <w:rtl/>
          <w:lang w:bidi="fa-IR"/>
        </w:rPr>
        <w:t>برد</w:t>
      </w:r>
      <w:r w:rsidR="0034192D">
        <w:rPr>
          <w:rtl/>
          <w:lang w:bidi="fa-IR"/>
        </w:rPr>
        <w:t xml:space="preserve">، </w:t>
      </w:r>
      <w:r>
        <w:rPr>
          <w:rtl/>
          <w:lang w:bidi="fa-IR"/>
        </w:rPr>
        <w:t>اى واى مثل ا</w:t>
      </w:r>
      <w:r w:rsidR="00D7132C">
        <w:rPr>
          <w:rtl/>
          <w:lang w:bidi="fa-IR"/>
        </w:rPr>
        <w:t>ی</w:t>
      </w:r>
      <w:r>
        <w:rPr>
          <w:rtl/>
          <w:lang w:bidi="fa-IR"/>
        </w:rPr>
        <w:t>ن كه كافران هرگز رستگار نمى</w:t>
      </w:r>
      <w:r w:rsidR="003E6297">
        <w:rPr>
          <w:rtl/>
          <w:lang w:bidi="fa-IR"/>
        </w:rPr>
        <w:t xml:space="preserve"> </w:t>
      </w:r>
      <w:r>
        <w:rPr>
          <w:rtl/>
          <w:lang w:bidi="fa-IR"/>
        </w:rPr>
        <w:t>شوند</w:t>
      </w:r>
      <w:r w:rsidR="0034192D">
        <w:rPr>
          <w:rtl/>
          <w:lang w:bidi="fa-IR"/>
        </w:rPr>
        <w:t xml:space="preserve">. </w:t>
      </w:r>
      <w:r w:rsidRPr="008978DB">
        <w:rPr>
          <w:rStyle w:val="libFootnotenumChar"/>
          <w:rtl/>
        </w:rPr>
        <w:t>(520)</w:t>
      </w:r>
      <w:r>
        <w:rPr>
          <w:rtl/>
          <w:lang w:bidi="fa-IR"/>
        </w:rPr>
        <w:t xml:space="preserve"> اكنون حق</w:t>
      </w:r>
      <w:r w:rsidR="00D7132C">
        <w:rPr>
          <w:rtl/>
          <w:lang w:bidi="fa-IR"/>
        </w:rPr>
        <w:t>ی</w:t>
      </w:r>
      <w:r>
        <w:rPr>
          <w:rtl/>
          <w:lang w:bidi="fa-IR"/>
        </w:rPr>
        <w:t>قت را با چشم خود مى</w:t>
      </w:r>
      <w:r w:rsidR="003E6297">
        <w:rPr>
          <w:rtl/>
          <w:lang w:bidi="fa-IR"/>
        </w:rPr>
        <w:t xml:space="preserve"> </w:t>
      </w:r>
      <w:r>
        <w:rPr>
          <w:rtl/>
          <w:lang w:bidi="fa-IR"/>
        </w:rPr>
        <w:t>نگر</w:t>
      </w:r>
      <w:r w:rsidR="00D7132C">
        <w:rPr>
          <w:rtl/>
          <w:lang w:bidi="fa-IR"/>
        </w:rPr>
        <w:t>ی</w:t>
      </w:r>
      <w:r>
        <w:rPr>
          <w:rtl/>
          <w:lang w:bidi="fa-IR"/>
        </w:rPr>
        <w:t>م</w:t>
      </w:r>
      <w:r w:rsidR="0034192D">
        <w:rPr>
          <w:rtl/>
          <w:lang w:bidi="fa-IR"/>
        </w:rPr>
        <w:t xml:space="preserve">، </w:t>
      </w:r>
      <w:r>
        <w:rPr>
          <w:rtl/>
          <w:lang w:bidi="fa-IR"/>
        </w:rPr>
        <w:t>و نت</w:t>
      </w:r>
      <w:r w:rsidR="00D7132C">
        <w:rPr>
          <w:rtl/>
          <w:lang w:bidi="fa-IR"/>
        </w:rPr>
        <w:t>ی</w:t>
      </w:r>
      <w:r>
        <w:rPr>
          <w:rtl/>
          <w:lang w:bidi="fa-IR"/>
        </w:rPr>
        <w:t>جه غرور و سركشى و شهوت</w:t>
      </w:r>
      <w:r w:rsidR="003E6297">
        <w:rPr>
          <w:rtl/>
          <w:lang w:bidi="fa-IR"/>
        </w:rPr>
        <w:t xml:space="preserve"> </w:t>
      </w:r>
      <w:r>
        <w:rPr>
          <w:rtl/>
          <w:lang w:bidi="fa-IR"/>
        </w:rPr>
        <w:t>پرستى را مى</w:t>
      </w:r>
      <w:r w:rsidR="003E6297">
        <w:rPr>
          <w:rtl/>
          <w:lang w:bidi="fa-IR"/>
        </w:rPr>
        <w:t xml:space="preserve"> </w:t>
      </w:r>
      <w:r>
        <w:rPr>
          <w:rtl/>
          <w:lang w:bidi="fa-IR"/>
        </w:rPr>
        <w:t>ب</w:t>
      </w:r>
      <w:r w:rsidR="00D7132C">
        <w:rPr>
          <w:rtl/>
          <w:lang w:bidi="fa-IR"/>
        </w:rPr>
        <w:t>ی</w:t>
      </w:r>
      <w:r>
        <w:rPr>
          <w:rtl/>
          <w:lang w:bidi="fa-IR"/>
        </w:rPr>
        <w:t>ن</w:t>
      </w:r>
      <w:r w:rsidR="00D7132C">
        <w:rPr>
          <w:rtl/>
          <w:lang w:bidi="fa-IR"/>
        </w:rPr>
        <w:t>ی</w:t>
      </w:r>
      <w:r>
        <w:rPr>
          <w:rtl/>
          <w:lang w:bidi="fa-IR"/>
        </w:rPr>
        <w:t>م و مى</w:t>
      </w:r>
      <w:r w:rsidR="003E6297">
        <w:rPr>
          <w:rtl/>
          <w:lang w:bidi="fa-IR"/>
        </w:rPr>
        <w:t xml:space="preserve"> </w:t>
      </w:r>
      <w:r>
        <w:rPr>
          <w:rtl/>
          <w:lang w:bidi="fa-IR"/>
        </w:rPr>
        <w:t>فهم</w:t>
      </w:r>
      <w:r w:rsidR="00D7132C">
        <w:rPr>
          <w:rtl/>
          <w:lang w:bidi="fa-IR"/>
        </w:rPr>
        <w:t>ی</w:t>
      </w:r>
      <w:r>
        <w:rPr>
          <w:rtl/>
          <w:lang w:bidi="fa-IR"/>
        </w:rPr>
        <w:t>م كه ا</w:t>
      </w:r>
      <w:r w:rsidR="00D7132C">
        <w:rPr>
          <w:rtl/>
          <w:lang w:bidi="fa-IR"/>
        </w:rPr>
        <w:t>ی</w:t>
      </w:r>
      <w:r>
        <w:rPr>
          <w:rtl/>
          <w:lang w:bidi="fa-IR"/>
        </w:rPr>
        <w:t>ن گونه زندگى ها</w:t>
      </w:r>
      <w:r w:rsidR="00D7132C">
        <w:rPr>
          <w:rtl/>
          <w:lang w:bidi="fa-IR"/>
        </w:rPr>
        <w:t>ی</w:t>
      </w:r>
      <w:r>
        <w:rPr>
          <w:rtl/>
          <w:lang w:bidi="fa-IR"/>
        </w:rPr>
        <w:t>ى كه دورنماى دل انگ</w:t>
      </w:r>
      <w:r w:rsidR="00D7132C">
        <w:rPr>
          <w:rtl/>
          <w:lang w:bidi="fa-IR"/>
        </w:rPr>
        <w:t>ی</w:t>
      </w:r>
      <w:r>
        <w:rPr>
          <w:rtl/>
          <w:lang w:bidi="fa-IR"/>
        </w:rPr>
        <w:t>زى دارد</w:t>
      </w:r>
      <w:r w:rsidR="0034192D">
        <w:rPr>
          <w:rtl/>
          <w:lang w:bidi="fa-IR"/>
        </w:rPr>
        <w:t xml:space="preserve">، </w:t>
      </w:r>
      <w:r>
        <w:rPr>
          <w:rtl/>
          <w:lang w:bidi="fa-IR"/>
        </w:rPr>
        <w:t>بس</w:t>
      </w:r>
      <w:r w:rsidR="00D7132C">
        <w:rPr>
          <w:rtl/>
          <w:lang w:bidi="fa-IR"/>
        </w:rPr>
        <w:t>ی</w:t>
      </w:r>
      <w:r>
        <w:rPr>
          <w:rtl/>
          <w:lang w:bidi="fa-IR"/>
        </w:rPr>
        <w:t>ار وحشتزا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 xml:space="preserve">قارون كه </w:t>
      </w:r>
      <w:r w:rsidR="00D7132C">
        <w:rPr>
          <w:rtl/>
          <w:lang w:bidi="fa-IR"/>
        </w:rPr>
        <w:t>ی</w:t>
      </w:r>
      <w:r>
        <w:rPr>
          <w:rtl/>
          <w:lang w:bidi="fa-IR"/>
        </w:rPr>
        <w:t>ك روز از دانشمندان مورد احترام بنى اسرائ</w:t>
      </w:r>
      <w:r w:rsidR="00D7132C">
        <w:rPr>
          <w:rtl/>
          <w:lang w:bidi="fa-IR"/>
        </w:rPr>
        <w:t>ی</w:t>
      </w:r>
      <w:r>
        <w:rPr>
          <w:rtl/>
          <w:lang w:bidi="fa-IR"/>
        </w:rPr>
        <w:t>ل بود</w:t>
      </w:r>
      <w:r w:rsidR="0034192D">
        <w:rPr>
          <w:rtl/>
          <w:lang w:bidi="fa-IR"/>
        </w:rPr>
        <w:t xml:space="preserve">، </w:t>
      </w:r>
      <w:r>
        <w:rPr>
          <w:rtl/>
          <w:lang w:bidi="fa-IR"/>
        </w:rPr>
        <w:t>امروز بر اثر غرور ا</w:t>
      </w:r>
      <w:r w:rsidR="00D7132C">
        <w:rPr>
          <w:rtl/>
          <w:lang w:bidi="fa-IR"/>
        </w:rPr>
        <w:t>ی</w:t>
      </w:r>
      <w:r>
        <w:rPr>
          <w:rtl/>
          <w:lang w:bidi="fa-IR"/>
        </w:rPr>
        <w:t>ن گونه به خاك مذلت نشست</w:t>
      </w:r>
      <w:r w:rsidR="0034192D">
        <w:rPr>
          <w:rtl/>
          <w:lang w:bidi="fa-IR"/>
        </w:rPr>
        <w:t xml:space="preserve">. </w:t>
      </w:r>
    </w:p>
    <w:p w:rsidR="003B20BC" w:rsidRDefault="00E5212E" w:rsidP="0034192D">
      <w:pPr>
        <w:pStyle w:val="Heading3"/>
        <w:rPr>
          <w:rtl/>
          <w:lang w:bidi="fa-IR"/>
        </w:rPr>
      </w:pPr>
      <w:bookmarkStart w:id="226" w:name="_Toc396736210"/>
      <w:r>
        <w:rPr>
          <w:rtl/>
          <w:lang w:bidi="fa-IR"/>
        </w:rPr>
        <w:t>چهل سال سرگردانى بنى اسرائ</w:t>
      </w:r>
      <w:r w:rsidR="00D7132C">
        <w:rPr>
          <w:rtl/>
          <w:lang w:bidi="fa-IR"/>
        </w:rPr>
        <w:t>ی</w:t>
      </w:r>
      <w:r>
        <w:rPr>
          <w:rtl/>
          <w:lang w:bidi="fa-IR"/>
        </w:rPr>
        <w:t>ل در صحراى س</w:t>
      </w:r>
      <w:r w:rsidR="00D7132C">
        <w:rPr>
          <w:rtl/>
          <w:lang w:bidi="fa-IR"/>
        </w:rPr>
        <w:t>ی</w:t>
      </w:r>
      <w:r>
        <w:rPr>
          <w:rtl/>
          <w:lang w:bidi="fa-IR"/>
        </w:rPr>
        <w:t>نا</w:t>
      </w:r>
      <w:bookmarkEnd w:id="226"/>
    </w:p>
    <w:p w:rsidR="00E5212E" w:rsidRDefault="00E5212E" w:rsidP="00E5212E">
      <w:pPr>
        <w:pStyle w:val="libNormal"/>
        <w:rPr>
          <w:rtl/>
          <w:lang w:bidi="fa-IR"/>
        </w:rPr>
      </w:pPr>
      <w:r>
        <w:rPr>
          <w:rtl/>
          <w:lang w:bidi="fa-IR"/>
        </w:rPr>
        <w:t>پس از هلاكت فرعون و فرعون</w:t>
      </w:r>
      <w:r w:rsidR="00D7132C">
        <w:rPr>
          <w:rtl/>
          <w:lang w:bidi="fa-IR"/>
        </w:rPr>
        <w:t>ی</w:t>
      </w:r>
      <w:r>
        <w:rPr>
          <w:rtl/>
          <w:lang w:bidi="fa-IR"/>
        </w:rPr>
        <w:t>ان</w:t>
      </w:r>
      <w:r w:rsidR="0034192D">
        <w:rPr>
          <w:rtl/>
          <w:lang w:bidi="fa-IR"/>
        </w:rPr>
        <w:t xml:space="preserve">، </w:t>
      </w:r>
      <w:r>
        <w:rPr>
          <w:rtl/>
          <w:lang w:bidi="fa-IR"/>
        </w:rPr>
        <w:t>بنى اسرائ</w:t>
      </w:r>
      <w:r w:rsidR="00D7132C">
        <w:rPr>
          <w:rtl/>
          <w:lang w:bidi="fa-IR"/>
        </w:rPr>
        <w:t>ی</w:t>
      </w:r>
      <w:r>
        <w:rPr>
          <w:rtl/>
          <w:lang w:bidi="fa-IR"/>
        </w:rPr>
        <w:t xml:space="preserve">ل همواره موسى </w:t>
      </w:r>
      <w:r w:rsidR="00362EDB" w:rsidRPr="00362EDB">
        <w:rPr>
          <w:rStyle w:val="libAlaemChar"/>
          <w:rtl/>
        </w:rPr>
        <w:t>عليه‌السلام</w:t>
      </w:r>
      <w:r>
        <w:rPr>
          <w:rtl/>
          <w:lang w:bidi="fa-IR"/>
        </w:rPr>
        <w:t xml:space="preserve"> از چنگال آن</w:t>
      </w:r>
      <w:r w:rsidR="003E6297">
        <w:rPr>
          <w:rtl/>
          <w:lang w:bidi="fa-IR"/>
        </w:rPr>
        <w:t xml:space="preserve"> </w:t>
      </w:r>
      <w:r>
        <w:rPr>
          <w:rtl/>
          <w:lang w:bidi="fa-IR"/>
        </w:rPr>
        <w:t xml:space="preserve">ها نجات </w:t>
      </w:r>
      <w:r w:rsidR="00D7132C">
        <w:rPr>
          <w:rtl/>
          <w:lang w:bidi="fa-IR"/>
        </w:rPr>
        <w:t>ی</w:t>
      </w:r>
      <w:r>
        <w:rPr>
          <w:rtl/>
          <w:lang w:bidi="fa-IR"/>
        </w:rPr>
        <w:t>افتند خداوند به بنى اسرائ</w:t>
      </w:r>
      <w:r w:rsidR="00D7132C">
        <w:rPr>
          <w:rtl/>
          <w:lang w:bidi="fa-IR"/>
        </w:rPr>
        <w:t>ی</w:t>
      </w:r>
      <w:r>
        <w:rPr>
          <w:rtl/>
          <w:lang w:bidi="fa-IR"/>
        </w:rPr>
        <w:t>ل فرمان داد تا به سرزم</w:t>
      </w:r>
      <w:r w:rsidR="00D7132C">
        <w:rPr>
          <w:rtl/>
          <w:lang w:bidi="fa-IR"/>
        </w:rPr>
        <w:t>ی</w:t>
      </w:r>
      <w:r>
        <w:rPr>
          <w:rtl/>
          <w:lang w:bidi="fa-IR"/>
        </w:rPr>
        <w:t>ن مقدس فلسط</w:t>
      </w:r>
      <w:r w:rsidR="00D7132C">
        <w:rPr>
          <w:rtl/>
          <w:lang w:bidi="fa-IR"/>
        </w:rPr>
        <w:t>ی</w:t>
      </w:r>
      <w:r>
        <w:rPr>
          <w:rtl/>
          <w:lang w:bidi="fa-IR"/>
        </w:rPr>
        <w:t>ن حركت كنند و آن جا را محل سكونت خود قرار دهند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فرمان خداوند را به آن</w:t>
      </w:r>
      <w:r w:rsidR="003E6297">
        <w:rPr>
          <w:rtl/>
          <w:lang w:bidi="fa-IR"/>
        </w:rPr>
        <w:t xml:space="preserve"> </w:t>
      </w:r>
      <w:r>
        <w:rPr>
          <w:rtl/>
          <w:lang w:bidi="fa-IR"/>
        </w:rPr>
        <w:t>ها ابلاغ كرد</w:t>
      </w:r>
      <w:r w:rsidR="0034192D">
        <w:rPr>
          <w:rtl/>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ل گفتند</w:t>
      </w:r>
      <w:r w:rsidR="0034192D">
        <w:rPr>
          <w:rtl/>
          <w:lang w:bidi="fa-IR"/>
        </w:rPr>
        <w:t xml:space="preserve">: </w:t>
      </w:r>
      <w:r>
        <w:rPr>
          <w:rtl/>
          <w:lang w:bidi="fa-IR"/>
        </w:rPr>
        <w:t>تا ستمگران (</w:t>
      </w:r>
      <w:r w:rsidR="00D7132C">
        <w:rPr>
          <w:rtl/>
          <w:lang w:bidi="fa-IR"/>
        </w:rPr>
        <w:t>ی</w:t>
      </w:r>
      <w:r>
        <w:rPr>
          <w:rtl/>
          <w:lang w:bidi="fa-IR"/>
        </w:rPr>
        <w:t>عنى قوم عمالقه) از فلسط</w:t>
      </w:r>
      <w:r w:rsidR="00D7132C">
        <w:rPr>
          <w:rtl/>
          <w:lang w:bidi="fa-IR"/>
        </w:rPr>
        <w:t>ی</w:t>
      </w:r>
      <w:r>
        <w:rPr>
          <w:rtl/>
          <w:lang w:bidi="fa-IR"/>
        </w:rPr>
        <w:t>ن ب</w:t>
      </w:r>
      <w:r w:rsidR="00D7132C">
        <w:rPr>
          <w:rtl/>
          <w:lang w:bidi="fa-IR"/>
        </w:rPr>
        <w:t>ی</w:t>
      </w:r>
      <w:r>
        <w:rPr>
          <w:rtl/>
          <w:lang w:bidi="fa-IR"/>
        </w:rPr>
        <w:t>رون نروند</w:t>
      </w:r>
      <w:r w:rsidR="0034192D">
        <w:rPr>
          <w:rtl/>
          <w:lang w:bidi="fa-IR"/>
        </w:rPr>
        <w:t xml:space="preserve">، </w:t>
      </w:r>
      <w:r>
        <w:rPr>
          <w:rtl/>
          <w:lang w:bidi="fa-IR"/>
        </w:rPr>
        <w:t>ما به ا</w:t>
      </w:r>
      <w:r w:rsidR="00D7132C">
        <w:rPr>
          <w:rtl/>
          <w:lang w:bidi="fa-IR"/>
        </w:rPr>
        <w:t>ی</w:t>
      </w:r>
      <w:r>
        <w:rPr>
          <w:rtl/>
          <w:lang w:bidi="fa-IR"/>
        </w:rPr>
        <w:t>ن فرمان عمل نمى</w:t>
      </w:r>
      <w:r w:rsidR="003E6297">
        <w:rPr>
          <w:rtl/>
          <w:lang w:bidi="fa-IR"/>
        </w:rPr>
        <w:t xml:space="preserve"> </w:t>
      </w:r>
      <w:r>
        <w:rPr>
          <w:rtl/>
          <w:lang w:bidi="fa-IR"/>
        </w:rPr>
        <w:t>كن</w:t>
      </w:r>
      <w:r w:rsidR="00D7132C">
        <w:rPr>
          <w:rtl/>
          <w:lang w:bidi="fa-IR"/>
        </w:rPr>
        <w:t>ی</w:t>
      </w:r>
      <w:r>
        <w:rPr>
          <w:rtl/>
          <w:lang w:bidi="fa-IR"/>
        </w:rPr>
        <w:t>م و وارد سرزم</w:t>
      </w:r>
      <w:r w:rsidR="00D7132C">
        <w:rPr>
          <w:rtl/>
          <w:lang w:bidi="fa-IR"/>
        </w:rPr>
        <w:t>ی</w:t>
      </w:r>
      <w:r>
        <w:rPr>
          <w:rtl/>
          <w:lang w:bidi="fa-IR"/>
        </w:rPr>
        <w:t>ن فلسط</w:t>
      </w:r>
      <w:r w:rsidR="00D7132C">
        <w:rPr>
          <w:rtl/>
          <w:lang w:bidi="fa-IR"/>
        </w:rPr>
        <w:t>ی</w:t>
      </w:r>
      <w:r>
        <w:rPr>
          <w:rtl/>
          <w:lang w:bidi="fa-IR"/>
        </w:rPr>
        <w:t>ن نمى</w:t>
      </w:r>
      <w:r w:rsidR="003E6297">
        <w:rPr>
          <w:rtl/>
          <w:lang w:bidi="fa-IR"/>
        </w:rPr>
        <w:t xml:space="preserve"> </w:t>
      </w:r>
      <w:r>
        <w:rPr>
          <w:rtl/>
          <w:lang w:bidi="fa-IR"/>
        </w:rPr>
        <w:t>شو</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از ا</w:t>
      </w:r>
      <w:r w:rsidR="00D7132C">
        <w:rPr>
          <w:rtl/>
          <w:lang w:bidi="fa-IR"/>
        </w:rPr>
        <w:t>ی</w:t>
      </w:r>
      <w:r>
        <w:rPr>
          <w:rtl/>
          <w:lang w:bidi="fa-IR"/>
        </w:rPr>
        <w:t>ن سخن</w:t>
      </w:r>
      <w:r w:rsidR="0034192D">
        <w:rPr>
          <w:rtl/>
          <w:lang w:bidi="fa-IR"/>
        </w:rPr>
        <w:t xml:space="preserve">، </w:t>
      </w:r>
      <w:r>
        <w:rPr>
          <w:rtl/>
          <w:lang w:bidi="fa-IR"/>
        </w:rPr>
        <w:t>سخت ناراحت شد</w:t>
      </w:r>
      <w:r w:rsidR="0034192D">
        <w:rPr>
          <w:rtl/>
          <w:lang w:bidi="fa-IR"/>
        </w:rPr>
        <w:t xml:space="preserve">، </w:t>
      </w:r>
      <w:r>
        <w:rPr>
          <w:rtl/>
          <w:lang w:bidi="fa-IR"/>
        </w:rPr>
        <w:t>و به پ</w:t>
      </w:r>
      <w:r w:rsidR="00D7132C">
        <w:rPr>
          <w:rtl/>
          <w:lang w:bidi="fa-IR"/>
        </w:rPr>
        <w:t>ی</w:t>
      </w:r>
      <w:r>
        <w:rPr>
          <w:rtl/>
          <w:lang w:bidi="fa-IR"/>
        </w:rPr>
        <w:t>شگاه خداوند شكا</w:t>
      </w:r>
      <w:r w:rsidR="00D7132C">
        <w:rPr>
          <w:rtl/>
          <w:lang w:bidi="fa-IR"/>
        </w:rPr>
        <w:t>ی</w:t>
      </w:r>
      <w:r>
        <w:rPr>
          <w:rtl/>
          <w:lang w:bidi="fa-IR"/>
        </w:rPr>
        <w:t>ت كرد</w:t>
      </w:r>
      <w:r w:rsidR="0034192D">
        <w:rPr>
          <w:rtl/>
          <w:lang w:bidi="fa-IR"/>
        </w:rPr>
        <w:t xml:space="preserve">، </w:t>
      </w:r>
      <w:r>
        <w:rPr>
          <w:rtl/>
          <w:lang w:bidi="fa-IR"/>
        </w:rPr>
        <w:t>خداوند بر بنى اسرائ</w:t>
      </w:r>
      <w:r w:rsidR="00D7132C">
        <w:rPr>
          <w:rtl/>
          <w:lang w:bidi="fa-IR"/>
        </w:rPr>
        <w:t>ی</w:t>
      </w:r>
      <w:r>
        <w:rPr>
          <w:rtl/>
          <w:lang w:bidi="fa-IR"/>
        </w:rPr>
        <w:t>ل غضب كرد و چن</w:t>
      </w:r>
      <w:r w:rsidR="00D7132C">
        <w:rPr>
          <w:rtl/>
          <w:lang w:bidi="fa-IR"/>
        </w:rPr>
        <w:t>ی</w:t>
      </w:r>
      <w:r>
        <w:rPr>
          <w:rtl/>
          <w:lang w:bidi="fa-IR"/>
        </w:rPr>
        <w:t>ن مقرر داشت كه آن</w:t>
      </w:r>
      <w:r w:rsidR="003E6297">
        <w:rPr>
          <w:rtl/>
          <w:lang w:bidi="fa-IR"/>
        </w:rPr>
        <w:t xml:space="preserve"> </w:t>
      </w:r>
      <w:r>
        <w:rPr>
          <w:rtl/>
          <w:lang w:bidi="fa-IR"/>
        </w:rPr>
        <w:t>ها چهل سال در ب</w:t>
      </w:r>
      <w:r w:rsidR="00D7132C">
        <w:rPr>
          <w:rtl/>
          <w:lang w:bidi="fa-IR"/>
        </w:rPr>
        <w:t>ی</w:t>
      </w:r>
      <w:r>
        <w:rPr>
          <w:rtl/>
          <w:lang w:bidi="fa-IR"/>
        </w:rPr>
        <w:t>ابان (صحراى س</w:t>
      </w:r>
      <w:r w:rsidR="00D7132C">
        <w:rPr>
          <w:rtl/>
          <w:lang w:bidi="fa-IR"/>
        </w:rPr>
        <w:t>ی</w:t>
      </w:r>
      <w:r>
        <w:rPr>
          <w:rtl/>
          <w:lang w:bidi="fa-IR"/>
        </w:rPr>
        <w:t>نا) سرگردان بمانند</w:t>
      </w:r>
      <w:r w:rsidR="0034192D">
        <w:rPr>
          <w:rtl/>
          <w:lang w:bidi="fa-IR"/>
        </w:rPr>
        <w:t xml:space="preserve">. </w:t>
      </w:r>
    </w:p>
    <w:p w:rsidR="00E5212E" w:rsidRDefault="00E5212E" w:rsidP="00E5212E">
      <w:pPr>
        <w:pStyle w:val="libNormal"/>
        <w:rPr>
          <w:rtl/>
          <w:lang w:bidi="fa-IR"/>
        </w:rPr>
      </w:pPr>
      <w:r>
        <w:rPr>
          <w:rtl/>
          <w:lang w:bidi="fa-IR"/>
        </w:rPr>
        <w:t>گروهى از آنان از كار خود</w:t>
      </w:r>
      <w:r w:rsidR="0034192D">
        <w:rPr>
          <w:rtl/>
          <w:lang w:bidi="fa-IR"/>
        </w:rPr>
        <w:t xml:space="preserve">، </w:t>
      </w:r>
      <w:r>
        <w:rPr>
          <w:rtl/>
          <w:lang w:bidi="fa-IR"/>
        </w:rPr>
        <w:t>سخت پش</w:t>
      </w:r>
      <w:r w:rsidR="00D7132C">
        <w:rPr>
          <w:rtl/>
          <w:lang w:bidi="fa-IR"/>
        </w:rPr>
        <w:t>ی</w:t>
      </w:r>
      <w:r>
        <w:rPr>
          <w:rtl/>
          <w:lang w:bidi="fa-IR"/>
        </w:rPr>
        <w:t>مان شدند</w:t>
      </w:r>
      <w:r w:rsidR="0034192D">
        <w:rPr>
          <w:rtl/>
          <w:lang w:bidi="fa-IR"/>
        </w:rPr>
        <w:t xml:space="preserve">، </w:t>
      </w:r>
      <w:r>
        <w:rPr>
          <w:rtl/>
          <w:lang w:bidi="fa-IR"/>
        </w:rPr>
        <w:t>و به درگاه خداوند روى آوردند</w:t>
      </w:r>
      <w:r w:rsidR="0034192D">
        <w:rPr>
          <w:rtl/>
          <w:lang w:bidi="fa-IR"/>
        </w:rPr>
        <w:t xml:space="preserve">، </w:t>
      </w:r>
      <w:r>
        <w:rPr>
          <w:rtl/>
          <w:lang w:bidi="fa-IR"/>
        </w:rPr>
        <w:t>خداوند بار د</w:t>
      </w:r>
      <w:r w:rsidR="00D7132C">
        <w:rPr>
          <w:rtl/>
          <w:lang w:bidi="fa-IR"/>
        </w:rPr>
        <w:t>ی</w:t>
      </w:r>
      <w:r>
        <w:rPr>
          <w:rtl/>
          <w:lang w:bidi="fa-IR"/>
        </w:rPr>
        <w:t>گر بنى اسرائ</w:t>
      </w:r>
      <w:r w:rsidR="00D7132C">
        <w:rPr>
          <w:rtl/>
          <w:lang w:bidi="fa-IR"/>
        </w:rPr>
        <w:t>ی</w:t>
      </w:r>
      <w:r>
        <w:rPr>
          <w:rtl/>
          <w:lang w:bidi="fa-IR"/>
        </w:rPr>
        <w:t>ل را مشمول نعمت</w:t>
      </w:r>
      <w:r w:rsidR="003E6297">
        <w:rPr>
          <w:rtl/>
          <w:lang w:bidi="fa-IR"/>
        </w:rPr>
        <w:t xml:space="preserve"> </w:t>
      </w:r>
      <w:r>
        <w:rPr>
          <w:rtl/>
          <w:lang w:bidi="fa-IR"/>
        </w:rPr>
        <w:t>هاى خود قرار داد كه قسمتى از آن</w:t>
      </w:r>
      <w:r w:rsidR="003E6297">
        <w:rPr>
          <w:rtl/>
          <w:lang w:bidi="fa-IR"/>
        </w:rPr>
        <w:t xml:space="preserve"> </w:t>
      </w:r>
      <w:r>
        <w:rPr>
          <w:rtl/>
          <w:lang w:bidi="fa-IR"/>
        </w:rPr>
        <w:t>ها در آ</w:t>
      </w:r>
      <w:r w:rsidR="00D7132C">
        <w:rPr>
          <w:rtl/>
          <w:lang w:bidi="fa-IR"/>
        </w:rPr>
        <w:t>ی</w:t>
      </w:r>
      <w:r>
        <w:rPr>
          <w:rtl/>
          <w:lang w:bidi="fa-IR"/>
        </w:rPr>
        <w:t>ه 57 سوره بقره بازگو شده است آن جا كه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و ابر را بر شما سا</w:t>
      </w:r>
      <w:r w:rsidR="00D7132C">
        <w:rPr>
          <w:rtl/>
          <w:lang w:bidi="fa-IR"/>
        </w:rPr>
        <w:t>ی</w:t>
      </w:r>
      <w:r>
        <w:rPr>
          <w:rtl/>
          <w:lang w:bidi="fa-IR"/>
        </w:rPr>
        <w:t>بان ساخت</w:t>
      </w:r>
      <w:r w:rsidR="00D7132C">
        <w:rPr>
          <w:rtl/>
          <w:lang w:bidi="fa-IR"/>
        </w:rPr>
        <w:t>ی</w:t>
      </w:r>
      <w:r>
        <w:rPr>
          <w:rtl/>
          <w:lang w:bidi="fa-IR"/>
        </w:rPr>
        <w:t>م و با مَنّ (ش</w:t>
      </w:r>
      <w:r w:rsidR="00D7132C">
        <w:rPr>
          <w:rtl/>
          <w:lang w:bidi="fa-IR"/>
        </w:rPr>
        <w:t>ی</w:t>
      </w:r>
      <w:r>
        <w:rPr>
          <w:rtl/>
          <w:lang w:bidi="fa-IR"/>
        </w:rPr>
        <w:t>ره مخصوص ولذ</w:t>
      </w:r>
      <w:r w:rsidR="00D7132C">
        <w:rPr>
          <w:rtl/>
          <w:lang w:bidi="fa-IR"/>
        </w:rPr>
        <w:t>ی</w:t>
      </w:r>
      <w:r>
        <w:rPr>
          <w:rtl/>
          <w:lang w:bidi="fa-IR"/>
        </w:rPr>
        <w:t>ذ درختان) و سَلوى (پرندگان مخصوص شب</w:t>
      </w:r>
      <w:r w:rsidR="00D7132C">
        <w:rPr>
          <w:rtl/>
          <w:lang w:bidi="fa-IR"/>
        </w:rPr>
        <w:t>ی</w:t>
      </w:r>
      <w:r>
        <w:rPr>
          <w:rtl/>
          <w:lang w:bidi="fa-IR"/>
        </w:rPr>
        <w:t>ه كبوتر) از شما پذ</w:t>
      </w:r>
      <w:r w:rsidR="00D7132C">
        <w:rPr>
          <w:rtl/>
          <w:lang w:bidi="fa-IR"/>
        </w:rPr>
        <w:t>ی</w:t>
      </w:r>
      <w:r>
        <w:rPr>
          <w:rtl/>
          <w:lang w:bidi="fa-IR"/>
        </w:rPr>
        <w:t>را</w:t>
      </w:r>
      <w:r w:rsidR="00D7132C">
        <w:rPr>
          <w:rtl/>
          <w:lang w:bidi="fa-IR"/>
        </w:rPr>
        <w:t>ی</w:t>
      </w:r>
      <w:r>
        <w:rPr>
          <w:rtl/>
          <w:lang w:bidi="fa-IR"/>
        </w:rPr>
        <w:t>ى به عمل آورد</w:t>
      </w:r>
      <w:r w:rsidR="00D7132C">
        <w:rPr>
          <w:rtl/>
          <w:lang w:bidi="fa-IR"/>
        </w:rPr>
        <w:t>ی</w:t>
      </w:r>
      <w:r>
        <w:rPr>
          <w:rtl/>
          <w:lang w:bidi="fa-IR"/>
        </w:rPr>
        <w:t>م و گفت</w:t>
      </w:r>
      <w:r w:rsidR="00D7132C">
        <w:rPr>
          <w:rtl/>
          <w:lang w:bidi="fa-IR"/>
        </w:rPr>
        <w:t>ی</w:t>
      </w:r>
      <w:r>
        <w:rPr>
          <w:rtl/>
          <w:lang w:bidi="fa-IR"/>
        </w:rPr>
        <w:t>م از نعمت</w:t>
      </w:r>
      <w:r w:rsidR="003E6297">
        <w:rPr>
          <w:rtl/>
          <w:lang w:bidi="fa-IR"/>
        </w:rPr>
        <w:t xml:space="preserve"> </w:t>
      </w:r>
      <w:r>
        <w:rPr>
          <w:rtl/>
          <w:lang w:bidi="fa-IR"/>
        </w:rPr>
        <w:t>هاى پاك</w:t>
      </w:r>
      <w:r w:rsidR="00D7132C">
        <w:rPr>
          <w:rtl/>
          <w:lang w:bidi="fa-IR"/>
        </w:rPr>
        <w:t>ی</w:t>
      </w:r>
      <w:r>
        <w:rPr>
          <w:rtl/>
          <w:lang w:bidi="fa-IR"/>
        </w:rPr>
        <w:t>زه</w:t>
      </w:r>
      <w:r w:rsidR="003E6297">
        <w:rPr>
          <w:rtl/>
          <w:lang w:bidi="fa-IR"/>
        </w:rPr>
        <w:t xml:space="preserve"> </w:t>
      </w:r>
      <w:r>
        <w:rPr>
          <w:rtl/>
          <w:lang w:bidi="fa-IR"/>
        </w:rPr>
        <w:t>اى كه به شما روزى داد</w:t>
      </w:r>
      <w:r w:rsidR="00D7132C">
        <w:rPr>
          <w:rtl/>
          <w:lang w:bidi="fa-IR"/>
        </w:rPr>
        <w:t>ی</w:t>
      </w:r>
      <w:r>
        <w:rPr>
          <w:rtl/>
          <w:lang w:bidi="fa-IR"/>
        </w:rPr>
        <w:t>م بخور</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آرى بنى اسرائ</w:t>
      </w:r>
      <w:r w:rsidR="00D7132C">
        <w:rPr>
          <w:rtl/>
          <w:lang w:bidi="fa-IR"/>
        </w:rPr>
        <w:t>ی</w:t>
      </w:r>
      <w:r>
        <w:rPr>
          <w:rtl/>
          <w:lang w:bidi="fa-IR"/>
        </w:rPr>
        <w:t>ل در ب</w:t>
      </w:r>
      <w:r w:rsidR="00D7132C">
        <w:rPr>
          <w:rtl/>
          <w:lang w:bidi="fa-IR"/>
        </w:rPr>
        <w:t>ی</w:t>
      </w:r>
      <w:r>
        <w:rPr>
          <w:rtl/>
          <w:lang w:bidi="fa-IR"/>
        </w:rPr>
        <w:t xml:space="preserve">ابان خشك و سوزان براى </w:t>
      </w:r>
      <w:r w:rsidR="00D7132C">
        <w:rPr>
          <w:rtl/>
          <w:lang w:bidi="fa-IR"/>
        </w:rPr>
        <w:t>ی</w:t>
      </w:r>
      <w:r>
        <w:rPr>
          <w:rtl/>
          <w:lang w:bidi="fa-IR"/>
        </w:rPr>
        <w:t>ك مدت طولانى (چهل سال) ن</w:t>
      </w:r>
      <w:r w:rsidR="00D7132C">
        <w:rPr>
          <w:rtl/>
          <w:lang w:bidi="fa-IR"/>
        </w:rPr>
        <w:t>ی</w:t>
      </w:r>
      <w:r>
        <w:rPr>
          <w:rtl/>
          <w:lang w:bidi="fa-IR"/>
        </w:rPr>
        <w:t>از به مواد غذا</w:t>
      </w:r>
      <w:r w:rsidR="00D7132C">
        <w:rPr>
          <w:rtl/>
          <w:lang w:bidi="fa-IR"/>
        </w:rPr>
        <w:t>ی</w:t>
      </w:r>
      <w:r>
        <w:rPr>
          <w:rtl/>
          <w:lang w:bidi="fa-IR"/>
        </w:rPr>
        <w:t>ى كافى داشتند</w:t>
      </w:r>
      <w:r w:rsidR="0034192D">
        <w:rPr>
          <w:rtl/>
          <w:lang w:bidi="fa-IR"/>
        </w:rPr>
        <w:t xml:space="preserve">، </w:t>
      </w:r>
      <w:r>
        <w:rPr>
          <w:rtl/>
          <w:lang w:bidi="fa-IR"/>
        </w:rPr>
        <w:t>ا</w:t>
      </w:r>
      <w:r w:rsidR="00D7132C">
        <w:rPr>
          <w:rtl/>
          <w:lang w:bidi="fa-IR"/>
        </w:rPr>
        <w:t>ی</w:t>
      </w:r>
      <w:r>
        <w:rPr>
          <w:rtl/>
          <w:lang w:bidi="fa-IR"/>
        </w:rPr>
        <w:t>ن مشكل را ن</w:t>
      </w:r>
      <w:r w:rsidR="00D7132C">
        <w:rPr>
          <w:rtl/>
          <w:lang w:bidi="fa-IR"/>
        </w:rPr>
        <w:t>ی</w:t>
      </w:r>
      <w:r>
        <w:rPr>
          <w:rtl/>
          <w:lang w:bidi="fa-IR"/>
        </w:rPr>
        <w:t>ز خداوند براى آن</w:t>
      </w:r>
      <w:r w:rsidR="003E6297">
        <w:rPr>
          <w:rtl/>
          <w:lang w:bidi="fa-IR"/>
        </w:rPr>
        <w:t xml:space="preserve"> </w:t>
      </w:r>
      <w:r>
        <w:rPr>
          <w:rtl/>
          <w:lang w:bidi="fa-IR"/>
        </w:rPr>
        <w:t>ها حل كرد</w:t>
      </w:r>
      <w:r w:rsidR="0034192D">
        <w:rPr>
          <w:rtl/>
          <w:lang w:bidi="fa-IR"/>
        </w:rPr>
        <w:t xml:space="preserve">، </w:t>
      </w:r>
      <w:r>
        <w:rPr>
          <w:rtl/>
          <w:lang w:bidi="fa-IR"/>
        </w:rPr>
        <w:t xml:space="preserve">و </w:t>
      </w:r>
      <w:r w:rsidR="00D7132C">
        <w:rPr>
          <w:rtl/>
          <w:lang w:bidi="fa-IR"/>
        </w:rPr>
        <w:t>ی</w:t>
      </w:r>
      <w:r>
        <w:rPr>
          <w:rtl/>
          <w:lang w:bidi="fa-IR"/>
        </w:rPr>
        <w:t>ك سا</w:t>
      </w:r>
      <w:r w:rsidR="00D7132C">
        <w:rPr>
          <w:rtl/>
          <w:lang w:bidi="fa-IR"/>
        </w:rPr>
        <w:t>ی</w:t>
      </w:r>
      <w:r>
        <w:rPr>
          <w:rtl/>
          <w:lang w:bidi="fa-IR"/>
        </w:rPr>
        <w:t>ه گوارا همچون سا</w:t>
      </w:r>
      <w:r w:rsidR="00D7132C">
        <w:rPr>
          <w:rtl/>
          <w:lang w:bidi="fa-IR"/>
        </w:rPr>
        <w:t>ی</w:t>
      </w:r>
      <w:r>
        <w:rPr>
          <w:rtl/>
          <w:lang w:bidi="fa-IR"/>
        </w:rPr>
        <w:t>ه ابر</w:t>
      </w:r>
      <w:r w:rsidR="0034192D">
        <w:rPr>
          <w:rtl/>
          <w:lang w:bidi="fa-IR"/>
        </w:rPr>
        <w:t xml:space="preserve">، </w:t>
      </w:r>
      <w:r>
        <w:rPr>
          <w:rtl/>
          <w:lang w:bidi="fa-IR"/>
        </w:rPr>
        <w:t>براى آن</w:t>
      </w:r>
      <w:r w:rsidR="003E6297">
        <w:rPr>
          <w:rtl/>
          <w:lang w:bidi="fa-IR"/>
        </w:rPr>
        <w:t xml:space="preserve"> </w:t>
      </w:r>
      <w:r>
        <w:rPr>
          <w:rtl/>
          <w:lang w:bidi="fa-IR"/>
        </w:rPr>
        <w:t>ها تشك</w:t>
      </w:r>
      <w:r w:rsidR="00D7132C">
        <w:rPr>
          <w:rtl/>
          <w:lang w:bidi="fa-IR"/>
        </w:rPr>
        <w:t>ی</w:t>
      </w:r>
      <w:r>
        <w:rPr>
          <w:rtl/>
          <w:lang w:bidi="fa-IR"/>
        </w:rPr>
        <w:t>ل داد كه از آزار تابش سوزان آفتاب در امان بمانند</w:t>
      </w:r>
      <w:r w:rsidR="0034192D">
        <w:rPr>
          <w:rtl/>
          <w:lang w:bidi="fa-IR"/>
        </w:rPr>
        <w:t xml:space="preserve">. </w:t>
      </w:r>
    </w:p>
    <w:p w:rsidR="00E5212E" w:rsidRDefault="00E5212E" w:rsidP="00E5212E">
      <w:pPr>
        <w:pStyle w:val="libNormal"/>
        <w:rPr>
          <w:rtl/>
          <w:lang w:bidi="fa-IR"/>
        </w:rPr>
      </w:pPr>
      <w:r>
        <w:rPr>
          <w:rtl/>
          <w:lang w:bidi="fa-IR"/>
        </w:rPr>
        <w:t xml:space="preserve">از </w:t>
      </w:r>
      <w:r w:rsidR="00D7132C">
        <w:rPr>
          <w:rtl/>
          <w:lang w:bidi="fa-IR"/>
        </w:rPr>
        <w:t>ی</w:t>
      </w:r>
      <w:r>
        <w:rPr>
          <w:rtl/>
          <w:lang w:bidi="fa-IR"/>
        </w:rPr>
        <w:t>ك سو پرندگان از فضاهاى دور مى</w:t>
      </w:r>
      <w:r w:rsidR="003E6297">
        <w:rPr>
          <w:rtl/>
          <w:lang w:bidi="fa-IR"/>
        </w:rPr>
        <w:t xml:space="preserve"> </w:t>
      </w:r>
      <w:r>
        <w:rPr>
          <w:rtl/>
          <w:lang w:bidi="fa-IR"/>
        </w:rPr>
        <w:t>آمدند</w:t>
      </w:r>
      <w:r w:rsidR="0034192D">
        <w:rPr>
          <w:rtl/>
          <w:lang w:bidi="fa-IR"/>
        </w:rPr>
        <w:t xml:space="preserve">، </w:t>
      </w:r>
      <w:r>
        <w:rPr>
          <w:rtl/>
          <w:lang w:bidi="fa-IR"/>
        </w:rPr>
        <w:t>و بنى اسرائ</w:t>
      </w:r>
      <w:r w:rsidR="00D7132C">
        <w:rPr>
          <w:rtl/>
          <w:lang w:bidi="fa-IR"/>
        </w:rPr>
        <w:t>ی</w:t>
      </w:r>
      <w:r>
        <w:rPr>
          <w:rtl/>
          <w:lang w:bidi="fa-IR"/>
        </w:rPr>
        <w:t>ل آن</w:t>
      </w:r>
      <w:r w:rsidR="003E6297">
        <w:rPr>
          <w:rtl/>
          <w:lang w:bidi="fa-IR"/>
        </w:rPr>
        <w:t xml:space="preserve"> </w:t>
      </w:r>
      <w:r>
        <w:rPr>
          <w:rtl/>
          <w:lang w:bidi="fa-IR"/>
        </w:rPr>
        <w:t>ها را ص</w:t>
      </w:r>
      <w:r w:rsidR="00D7132C">
        <w:rPr>
          <w:rtl/>
          <w:lang w:bidi="fa-IR"/>
        </w:rPr>
        <w:t>ی</w:t>
      </w:r>
      <w:r>
        <w:rPr>
          <w:rtl/>
          <w:lang w:bidi="fa-IR"/>
        </w:rPr>
        <w:t>د كرده و غذاى لذ</w:t>
      </w:r>
      <w:r w:rsidR="00D7132C">
        <w:rPr>
          <w:rtl/>
          <w:lang w:bidi="fa-IR"/>
        </w:rPr>
        <w:t>ی</w:t>
      </w:r>
      <w:r>
        <w:rPr>
          <w:rtl/>
          <w:lang w:bidi="fa-IR"/>
        </w:rPr>
        <w:t>ذ از گوشت آن</w:t>
      </w:r>
      <w:r w:rsidR="003E6297">
        <w:rPr>
          <w:rtl/>
          <w:lang w:bidi="fa-IR"/>
        </w:rPr>
        <w:t xml:space="preserve"> </w:t>
      </w:r>
      <w:r>
        <w:rPr>
          <w:rtl/>
          <w:lang w:bidi="fa-IR"/>
        </w:rPr>
        <w:t>ها ته</w:t>
      </w:r>
      <w:r w:rsidR="00D7132C">
        <w:rPr>
          <w:rtl/>
          <w:lang w:bidi="fa-IR"/>
        </w:rPr>
        <w:t>ی</w:t>
      </w:r>
      <w:r>
        <w:rPr>
          <w:rtl/>
          <w:lang w:bidi="fa-IR"/>
        </w:rPr>
        <w:t>ه مى</w:t>
      </w:r>
      <w:r w:rsidR="003E6297">
        <w:rPr>
          <w:rtl/>
          <w:lang w:bidi="fa-IR"/>
        </w:rPr>
        <w:t xml:space="preserve"> </w:t>
      </w:r>
      <w:r>
        <w:rPr>
          <w:rtl/>
          <w:lang w:bidi="fa-IR"/>
        </w:rPr>
        <w:t>كردند</w:t>
      </w:r>
      <w:r w:rsidR="0034192D">
        <w:rPr>
          <w:rtl/>
          <w:lang w:bidi="fa-IR"/>
        </w:rPr>
        <w:t xml:space="preserve">، </w:t>
      </w:r>
      <w:r>
        <w:rPr>
          <w:rtl/>
          <w:lang w:bidi="fa-IR"/>
        </w:rPr>
        <w:t>و از سوى د</w:t>
      </w:r>
      <w:r w:rsidR="00D7132C">
        <w:rPr>
          <w:rtl/>
          <w:lang w:bidi="fa-IR"/>
        </w:rPr>
        <w:t>ی</w:t>
      </w:r>
      <w:r>
        <w:rPr>
          <w:rtl/>
          <w:lang w:bidi="fa-IR"/>
        </w:rPr>
        <w:t>گر بر اثر بارش باران</w:t>
      </w:r>
      <w:r w:rsidR="003E6297">
        <w:rPr>
          <w:rtl/>
          <w:lang w:bidi="fa-IR"/>
        </w:rPr>
        <w:t xml:space="preserve"> </w:t>
      </w:r>
      <w:r>
        <w:rPr>
          <w:rtl/>
          <w:lang w:bidi="fa-IR"/>
        </w:rPr>
        <w:t>ها</w:t>
      </w:r>
      <w:r w:rsidR="0034192D">
        <w:rPr>
          <w:rtl/>
          <w:lang w:bidi="fa-IR"/>
        </w:rPr>
        <w:t xml:space="preserve">، </w:t>
      </w:r>
      <w:r>
        <w:rPr>
          <w:rtl/>
          <w:lang w:bidi="fa-IR"/>
        </w:rPr>
        <w:t>درختانى در ب</w:t>
      </w:r>
      <w:r w:rsidR="00D7132C">
        <w:rPr>
          <w:rtl/>
          <w:lang w:bidi="fa-IR"/>
        </w:rPr>
        <w:t>ی</w:t>
      </w:r>
      <w:r>
        <w:rPr>
          <w:rtl/>
          <w:lang w:bidi="fa-IR"/>
        </w:rPr>
        <w:t>ابان رو</w:t>
      </w:r>
      <w:r w:rsidR="00D7132C">
        <w:rPr>
          <w:rtl/>
          <w:lang w:bidi="fa-IR"/>
        </w:rPr>
        <w:t>یی</w:t>
      </w:r>
      <w:r>
        <w:rPr>
          <w:rtl/>
          <w:lang w:bidi="fa-IR"/>
        </w:rPr>
        <w:t>د و سبز شد</w:t>
      </w:r>
      <w:r w:rsidR="0034192D">
        <w:rPr>
          <w:rtl/>
          <w:lang w:bidi="fa-IR"/>
        </w:rPr>
        <w:t xml:space="preserve">، </w:t>
      </w:r>
      <w:r>
        <w:rPr>
          <w:rtl/>
          <w:lang w:bidi="fa-IR"/>
        </w:rPr>
        <w:t>و داراى صمغ و ش</w:t>
      </w:r>
      <w:r w:rsidR="00D7132C">
        <w:rPr>
          <w:rtl/>
          <w:lang w:bidi="fa-IR"/>
        </w:rPr>
        <w:t>ی</w:t>
      </w:r>
      <w:r>
        <w:rPr>
          <w:rtl/>
          <w:lang w:bidi="fa-IR"/>
        </w:rPr>
        <w:t>ره مخصوصى شدند</w:t>
      </w:r>
      <w:r w:rsidR="0034192D">
        <w:rPr>
          <w:rtl/>
          <w:lang w:bidi="fa-IR"/>
        </w:rPr>
        <w:t xml:space="preserve">، </w:t>
      </w:r>
      <w:r>
        <w:rPr>
          <w:rtl/>
          <w:lang w:bidi="fa-IR"/>
        </w:rPr>
        <w:t>و به ا</w:t>
      </w:r>
      <w:r w:rsidR="00D7132C">
        <w:rPr>
          <w:rtl/>
          <w:lang w:bidi="fa-IR"/>
        </w:rPr>
        <w:t>ی</w:t>
      </w:r>
      <w:r>
        <w:rPr>
          <w:rtl/>
          <w:lang w:bidi="fa-IR"/>
        </w:rPr>
        <w:t>ن ترت</w:t>
      </w:r>
      <w:r w:rsidR="00D7132C">
        <w:rPr>
          <w:rtl/>
          <w:lang w:bidi="fa-IR"/>
        </w:rPr>
        <w:t>ی</w:t>
      </w:r>
      <w:r>
        <w:rPr>
          <w:rtl/>
          <w:lang w:bidi="fa-IR"/>
        </w:rPr>
        <w:t xml:space="preserve">ب از گرسنگى و تشنگى نجات </w:t>
      </w:r>
      <w:r w:rsidR="00D7132C">
        <w:rPr>
          <w:rtl/>
          <w:lang w:bidi="fa-IR"/>
        </w:rPr>
        <w:t>ی</w:t>
      </w:r>
      <w:r>
        <w:rPr>
          <w:rtl/>
          <w:lang w:bidi="fa-IR"/>
        </w:rPr>
        <w:t>افتند</w:t>
      </w:r>
      <w:r w:rsidR="0034192D">
        <w:rPr>
          <w:rtl/>
          <w:lang w:bidi="fa-IR"/>
        </w:rPr>
        <w:t xml:space="preserve">. </w:t>
      </w:r>
      <w:r w:rsidRPr="008978DB">
        <w:rPr>
          <w:rStyle w:val="libFootnotenumChar"/>
          <w:rtl/>
        </w:rPr>
        <w:t>(521)</w:t>
      </w:r>
      <w:r>
        <w:rPr>
          <w:lang w:bidi="fa-IR"/>
        </w:rPr>
        <w:t xml:space="preserve"> </w:t>
      </w:r>
    </w:p>
    <w:p w:rsidR="003B20BC" w:rsidRDefault="00E5212E" w:rsidP="0034192D">
      <w:pPr>
        <w:pStyle w:val="Heading3"/>
        <w:rPr>
          <w:rtl/>
          <w:lang w:bidi="fa-IR"/>
        </w:rPr>
      </w:pPr>
      <w:bookmarkStart w:id="227" w:name="_Toc396736211"/>
      <w:r>
        <w:rPr>
          <w:rtl/>
          <w:lang w:bidi="fa-IR"/>
        </w:rPr>
        <w:t>جوش</w:t>
      </w:r>
      <w:r w:rsidR="00D7132C">
        <w:rPr>
          <w:rtl/>
          <w:lang w:bidi="fa-IR"/>
        </w:rPr>
        <w:t>ی</w:t>
      </w:r>
      <w:r>
        <w:rPr>
          <w:rtl/>
          <w:lang w:bidi="fa-IR"/>
        </w:rPr>
        <w:t>دن چشمه آب در ب</w:t>
      </w:r>
      <w:r w:rsidR="00D7132C">
        <w:rPr>
          <w:rtl/>
          <w:lang w:bidi="fa-IR"/>
        </w:rPr>
        <w:t>ی</w:t>
      </w:r>
      <w:r>
        <w:rPr>
          <w:rtl/>
          <w:lang w:bidi="fa-IR"/>
        </w:rPr>
        <w:t xml:space="preserve">ابان بر اثر ضربه عصاى موسى </w:t>
      </w:r>
      <w:r w:rsidR="00362EDB" w:rsidRPr="00362EDB">
        <w:rPr>
          <w:rStyle w:val="libAlaemChar"/>
          <w:rtl/>
        </w:rPr>
        <w:t>عليه‌السلام</w:t>
      </w:r>
      <w:bookmarkEnd w:id="227"/>
      <w:r w:rsidR="003E6297">
        <w:rPr>
          <w:rtl/>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 xml:space="preserve">ل همراه موسى </w:t>
      </w:r>
      <w:r w:rsidR="00362EDB" w:rsidRPr="00362EDB">
        <w:rPr>
          <w:rStyle w:val="libAlaemChar"/>
          <w:rtl/>
        </w:rPr>
        <w:t>عليه‌السلام</w:t>
      </w:r>
      <w:r>
        <w:rPr>
          <w:rtl/>
          <w:lang w:bidi="fa-IR"/>
        </w:rPr>
        <w:t xml:space="preserve"> در ب</w:t>
      </w:r>
      <w:r w:rsidR="00D7132C">
        <w:rPr>
          <w:rtl/>
          <w:lang w:bidi="fa-IR"/>
        </w:rPr>
        <w:t>ی</w:t>
      </w:r>
      <w:r>
        <w:rPr>
          <w:rtl/>
          <w:lang w:bidi="fa-IR"/>
        </w:rPr>
        <w:t>ابان خشك و سوزان صحراى س</w:t>
      </w:r>
      <w:r w:rsidR="00D7132C">
        <w:rPr>
          <w:rtl/>
          <w:lang w:bidi="fa-IR"/>
        </w:rPr>
        <w:t>ی</w:t>
      </w:r>
      <w:r>
        <w:rPr>
          <w:rtl/>
          <w:lang w:bidi="fa-IR"/>
        </w:rPr>
        <w:t>نا همچنان ادامه زندگى مى</w:t>
      </w:r>
      <w:r w:rsidR="003E6297">
        <w:rPr>
          <w:rtl/>
          <w:lang w:bidi="fa-IR"/>
        </w:rPr>
        <w:t xml:space="preserve"> </w:t>
      </w:r>
      <w:r>
        <w:rPr>
          <w:rtl/>
          <w:lang w:bidi="fa-IR"/>
        </w:rPr>
        <w:t>دادند</w:t>
      </w:r>
      <w:r w:rsidR="0034192D">
        <w:rPr>
          <w:rtl/>
          <w:lang w:bidi="fa-IR"/>
        </w:rPr>
        <w:t xml:space="preserve">، </w:t>
      </w:r>
      <w:r>
        <w:rPr>
          <w:rtl/>
          <w:lang w:bidi="fa-IR"/>
        </w:rPr>
        <w:t>آنها از جهت آب در مض</w:t>
      </w:r>
      <w:r w:rsidR="00D7132C">
        <w:rPr>
          <w:rtl/>
          <w:lang w:bidi="fa-IR"/>
        </w:rPr>
        <w:t>ی</w:t>
      </w:r>
      <w:r>
        <w:rPr>
          <w:rtl/>
          <w:lang w:bidi="fa-IR"/>
        </w:rPr>
        <w:t>قه سختى قرار گرفتند</w:t>
      </w:r>
      <w:r w:rsidR="0034192D">
        <w:rPr>
          <w:rtl/>
          <w:lang w:bidi="fa-IR"/>
        </w:rPr>
        <w:t xml:space="preserve">. </w:t>
      </w:r>
      <w:r>
        <w:rPr>
          <w:rtl/>
          <w:lang w:bidi="fa-IR"/>
        </w:rPr>
        <w:t xml:space="preserve">نزد موسى </w:t>
      </w:r>
      <w:r w:rsidR="00362EDB" w:rsidRPr="00362EDB">
        <w:rPr>
          <w:rStyle w:val="libAlaemChar"/>
          <w:rtl/>
        </w:rPr>
        <w:t>عليه‌السلام</w:t>
      </w:r>
      <w:r>
        <w:rPr>
          <w:rtl/>
          <w:lang w:bidi="fa-IR"/>
        </w:rPr>
        <w:t xml:space="preserve"> آمده و وضع ناهنجار خود را به او گفتند</w:t>
      </w:r>
      <w:r w:rsidR="0034192D">
        <w:rPr>
          <w:rtl/>
          <w:lang w:bidi="fa-IR"/>
        </w:rPr>
        <w:t xml:space="preserve">، </w:t>
      </w:r>
      <w:r>
        <w:rPr>
          <w:rtl/>
          <w:lang w:bidi="fa-IR"/>
        </w:rPr>
        <w:t>و از او استمداد نمودند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از درگاه خداوند براى قوم خود تقاضاى آب كرد</w:t>
      </w:r>
      <w:r w:rsidR="0034192D">
        <w:rPr>
          <w:rtl/>
          <w:lang w:bidi="fa-IR"/>
        </w:rPr>
        <w:t xml:space="preserve">، </w:t>
      </w:r>
      <w:r>
        <w:rPr>
          <w:rtl/>
          <w:lang w:bidi="fa-IR"/>
        </w:rPr>
        <w:t>خداوند ا</w:t>
      </w:r>
      <w:r w:rsidR="00D7132C">
        <w:rPr>
          <w:rtl/>
          <w:lang w:bidi="fa-IR"/>
        </w:rPr>
        <w:t>ی</w:t>
      </w:r>
      <w:r>
        <w:rPr>
          <w:rtl/>
          <w:lang w:bidi="fa-IR"/>
        </w:rPr>
        <w:t xml:space="preserve">ن تقاضا را قبول نمود و به موسى </w:t>
      </w:r>
      <w:r w:rsidR="00362EDB" w:rsidRPr="00362EDB">
        <w:rPr>
          <w:rStyle w:val="libAlaemChar"/>
          <w:rtl/>
        </w:rPr>
        <w:t>عليه‌السلام</w:t>
      </w:r>
      <w:r>
        <w:rPr>
          <w:rtl/>
          <w:lang w:bidi="fa-IR"/>
        </w:rPr>
        <w:t xml:space="preserve"> دستور داد كه عصاى خود را بر آن سنگ مخصوصى كه در آن ب</w:t>
      </w:r>
      <w:r w:rsidR="00D7132C">
        <w:rPr>
          <w:rtl/>
          <w:lang w:bidi="fa-IR"/>
        </w:rPr>
        <w:t>ی</w:t>
      </w:r>
      <w:r>
        <w:rPr>
          <w:rtl/>
          <w:lang w:bidi="fa-IR"/>
        </w:rPr>
        <w:t>ابان بود بزند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عصاى خود را بر آن سنگ زد</w:t>
      </w:r>
      <w:r w:rsidR="0034192D">
        <w:rPr>
          <w:rtl/>
          <w:lang w:bidi="fa-IR"/>
        </w:rPr>
        <w:t xml:space="preserve">، </w:t>
      </w:r>
      <w:r>
        <w:rPr>
          <w:rtl/>
          <w:lang w:bidi="fa-IR"/>
        </w:rPr>
        <w:t>ناگهان آب از آن جوش</w:t>
      </w:r>
      <w:r w:rsidR="00D7132C">
        <w:rPr>
          <w:rtl/>
          <w:lang w:bidi="fa-IR"/>
        </w:rPr>
        <w:t>ی</w:t>
      </w:r>
      <w:r>
        <w:rPr>
          <w:rtl/>
          <w:lang w:bidi="fa-IR"/>
        </w:rPr>
        <w:t>د و دوازده چشمه آب (به تعداد قبا</w:t>
      </w:r>
      <w:r w:rsidR="00D7132C">
        <w:rPr>
          <w:rtl/>
          <w:lang w:bidi="fa-IR"/>
        </w:rPr>
        <w:t>ی</w:t>
      </w:r>
      <w:r>
        <w:rPr>
          <w:rtl/>
          <w:lang w:bidi="fa-IR"/>
        </w:rPr>
        <w:t>ل بنى اسرائ</w:t>
      </w:r>
      <w:r w:rsidR="00D7132C">
        <w:rPr>
          <w:rtl/>
          <w:lang w:bidi="fa-IR"/>
        </w:rPr>
        <w:t>ی</w:t>
      </w:r>
      <w:r>
        <w:rPr>
          <w:rtl/>
          <w:lang w:bidi="fa-IR"/>
        </w:rPr>
        <w:t>ل كه دوازده قب</w:t>
      </w:r>
      <w:r w:rsidR="00D7132C">
        <w:rPr>
          <w:rtl/>
          <w:lang w:bidi="fa-IR"/>
        </w:rPr>
        <w:t>ی</w:t>
      </w:r>
      <w:r>
        <w:rPr>
          <w:rtl/>
          <w:lang w:bidi="fa-IR"/>
        </w:rPr>
        <w:t>له بودند) با شدت و سرعت جارى شد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طبق فرمان خداوند به بنى</w:t>
      </w:r>
      <w:r w:rsidR="003E6297">
        <w:rPr>
          <w:rtl/>
          <w:lang w:bidi="fa-IR"/>
        </w:rPr>
        <w:t xml:space="preserve"> </w:t>
      </w:r>
      <w:r>
        <w:rPr>
          <w:rtl/>
          <w:lang w:bidi="fa-IR"/>
        </w:rPr>
        <w:t>اسرائ</w:t>
      </w:r>
      <w:r w:rsidR="00D7132C">
        <w:rPr>
          <w:rtl/>
          <w:lang w:bidi="fa-IR"/>
        </w:rPr>
        <w:t>ی</w:t>
      </w:r>
      <w:r>
        <w:rPr>
          <w:rtl/>
          <w:lang w:bidi="fa-IR"/>
        </w:rPr>
        <w:t>ل فرمود</w:t>
      </w:r>
      <w:r w:rsidR="0034192D">
        <w:rPr>
          <w:rtl/>
          <w:lang w:bidi="fa-IR"/>
        </w:rPr>
        <w:t xml:space="preserve">: </w:t>
      </w:r>
      <w:r>
        <w:rPr>
          <w:rtl/>
          <w:lang w:bidi="fa-IR"/>
        </w:rPr>
        <w:t>از روزى</w:t>
      </w:r>
      <w:r w:rsidR="003E6297">
        <w:rPr>
          <w:rtl/>
          <w:lang w:bidi="fa-IR"/>
        </w:rPr>
        <w:t xml:space="preserve"> </w:t>
      </w:r>
      <w:r>
        <w:rPr>
          <w:rtl/>
          <w:lang w:bidi="fa-IR"/>
        </w:rPr>
        <w:t>هاى الهى بخور</w:t>
      </w:r>
      <w:r w:rsidR="00D7132C">
        <w:rPr>
          <w:rtl/>
          <w:lang w:bidi="fa-IR"/>
        </w:rPr>
        <w:t>ی</w:t>
      </w:r>
      <w:r>
        <w:rPr>
          <w:rtl/>
          <w:lang w:bidi="fa-IR"/>
        </w:rPr>
        <w:t>د و ب</w:t>
      </w:r>
      <w:r w:rsidR="00D7132C">
        <w:rPr>
          <w:rtl/>
          <w:lang w:bidi="fa-IR"/>
        </w:rPr>
        <w:t>ی</w:t>
      </w:r>
      <w:r>
        <w:rPr>
          <w:rtl/>
          <w:lang w:bidi="fa-IR"/>
        </w:rPr>
        <w:t>اشام</w:t>
      </w:r>
      <w:r w:rsidR="00D7132C">
        <w:rPr>
          <w:rtl/>
          <w:lang w:bidi="fa-IR"/>
        </w:rPr>
        <w:t>ی</w:t>
      </w:r>
      <w:r>
        <w:rPr>
          <w:rtl/>
          <w:lang w:bidi="fa-IR"/>
        </w:rPr>
        <w:t>د و در زم</w:t>
      </w:r>
      <w:r w:rsidR="00D7132C">
        <w:rPr>
          <w:rtl/>
          <w:lang w:bidi="fa-IR"/>
        </w:rPr>
        <w:t>ی</w:t>
      </w:r>
      <w:r>
        <w:rPr>
          <w:rtl/>
          <w:lang w:bidi="fa-IR"/>
        </w:rPr>
        <w:t>ن فساد نكن</w:t>
      </w:r>
      <w:r w:rsidR="00D7132C">
        <w:rPr>
          <w:rtl/>
          <w:lang w:bidi="fa-IR"/>
        </w:rPr>
        <w:t>ی</w:t>
      </w:r>
      <w:r>
        <w:rPr>
          <w:rtl/>
          <w:lang w:bidi="fa-IR"/>
        </w:rPr>
        <w:t>د و موجب گسترش فساد نشو</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(522)</w:t>
      </w:r>
      <w:r>
        <w:rPr>
          <w:lang w:bidi="fa-IR"/>
        </w:rPr>
        <w:t xml:space="preserve"> </w:t>
      </w:r>
    </w:p>
    <w:p w:rsidR="003B20BC" w:rsidRDefault="00E5212E" w:rsidP="0034192D">
      <w:pPr>
        <w:pStyle w:val="Heading3"/>
        <w:rPr>
          <w:rtl/>
          <w:lang w:bidi="fa-IR"/>
        </w:rPr>
      </w:pPr>
      <w:bookmarkStart w:id="228" w:name="_Toc396736212"/>
      <w:r>
        <w:rPr>
          <w:rtl/>
          <w:lang w:bidi="fa-IR"/>
        </w:rPr>
        <w:t>توقع بى جا</w:t>
      </w:r>
      <w:bookmarkEnd w:id="228"/>
    </w:p>
    <w:p w:rsidR="00E5212E" w:rsidRDefault="00E5212E" w:rsidP="00E5212E">
      <w:pPr>
        <w:pStyle w:val="libNormal"/>
        <w:rPr>
          <w:rtl/>
          <w:lang w:bidi="fa-IR"/>
        </w:rPr>
      </w:pPr>
      <w:r>
        <w:rPr>
          <w:rtl/>
          <w:lang w:bidi="fa-IR"/>
        </w:rPr>
        <w:t>بنى اسرائ</w:t>
      </w:r>
      <w:r w:rsidR="00D7132C">
        <w:rPr>
          <w:rtl/>
          <w:lang w:bidi="fa-IR"/>
        </w:rPr>
        <w:t>ی</w:t>
      </w:r>
      <w:r>
        <w:rPr>
          <w:rtl/>
          <w:lang w:bidi="fa-IR"/>
        </w:rPr>
        <w:t>ل در ع</w:t>
      </w:r>
      <w:r w:rsidR="00D7132C">
        <w:rPr>
          <w:rtl/>
          <w:lang w:bidi="fa-IR"/>
        </w:rPr>
        <w:t>ی</w:t>
      </w:r>
      <w:r>
        <w:rPr>
          <w:rtl/>
          <w:lang w:bidi="fa-IR"/>
        </w:rPr>
        <w:t xml:space="preserve">ن آن كه همواره توسط موسى </w:t>
      </w:r>
      <w:r w:rsidR="00362EDB" w:rsidRPr="00362EDB">
        <w:rPr>
          <w:rStyle w:val="libAlaemChar"/>
          <w:rtl/>
        </w:rPr>
        <w:t>عليه‌السلام</w:t>
      </w:r>
      <w:r>
        <w:rPr>
          <w:rtl/>
          <w:lang w:bidi="fa-IR"/>
        </w:rPr>
        <w:t xml:space="preserve"> مشمول مواهب و نعمت</w:t>
      </w:r>
      <w:r w:rsidR="003E6297">
        <w:rPr>
          <w:rtl/>
          <w:lang w:bidi="fa-IR"/>
        </w:rPr>
        <w:t xml:space="preserve"> </w:t>
      </w:r>
      <w:r>
        <w:rPr>
          <w:rtl/>
          <w:lang w:bidi="fa-IR"/>
        </w:rPr>
        <w:t>هاى الهى مى</w:t>
      </w:r>
      <w:r w:rsidR="003E6297">
        <w:rPr>
          <w:rtl/>
          <w:lang w:bidi="fa-IR"/>
        </w:rPr>
        <w:t xml:space="preserve"> </w:t>
      </w:r>
      <w:r>
        <w:rPr>
          <w:rtl/>
          <w:lang w:bidi="fa-IR"/>
        </w:rPr>
        <w:t>شدند</w:t>
      </w:r>
      <w:r w:rsidR="0034192D">
        <w:rPr>
          <w:rtl/>
          <w:lang w:bidi="fa-IR"/>
        </w:rPr>
        <w:t xml:space="preserve">، </w:t>
      </w:r>
      <w:r>
        <w:rPr>
          <w:rtl/>
          <w:lang w:bidi="fa-IR"/>
        </w:rPr>
        <w:t>ولى از بهانه</w:t>
      </w:r>
      <w:r w:rsidR="003E6297">
        <w:rPr>
          <w:rtl/>
          <w:lang w:bidi="fa-IR"/>
        </w:rPr>
        <w:t xml:space="preserve"> </w:t>
      </w:r>
      <w:r>
        <w:rPr>
          <w:rtl/>
          <w:lang w:bidi="fa-IR"/>
        </w:rPr>
        <w:t>جو</w:t>
      </w:r>
      <w:r w:rsidR="00D7132C">
        <w:rPr>
          <w:rtl/>
          <w:lang w:bidi="fa-IR"/>
        </w:rPr>
        <w:t>ی</w:t>
      </w:r>
      <w:r>
        <w:rPr>
          <w:rtl/>
          <w:lang w:bidi="fa-IR"/>
        </w:rPr>
        <w:t>ى دست نمى</w:t>
      </w:r>
      <w:r w:rsidR="003E6297">
        <w:rPr>
          <w:rtl/>
          <w:lang w:bidi="fa-IR"/>
        </w:rPr>
        <w:t xml:space="preserve"> </w:t>
      </w:r>
      <w:r>
        <w:rPr>
          <w:rtl/>
          <w:lang w:bidi="fa-IR"/>
        </w:rPr>
        <w:t>كش</w:t>
      </w:r>
      <w:r w:rsidR="00D7132C">
        <w:rPr>
          <w:rtl/>
          <w:lang w:bidi="fa-IR"/>
        </w:rPr>
        <w:t>ی</w:t>
      </w:r>
      <w:r>
        <w:rPr>
          <w:rtl/>
          <w:lang w:bidi="fa-IR"/>
        </w:rPr>
        <w:t>دند</w:t>
      </w:r>
      <w:r w:rsidR="0034192D">
        <w:rPr>
          <w:rtl/>
          <w:lang w:bidi="fa-IR"/>
        </w:rPr>
        <w:t xml:space="preserve">. </w:t>
      </w:r>
      <w:r>
        <w:rPr>
          <w:rtl/>
          <w:lang w:bidi="fa-IR"/>
        </w:rPr>
        <w:t>ا</w:t>
      </w:r>
      <w:r w:rsidR="00D7132C">
        <w:rPr>
          <w:rtl/>
          <w:lang w:bidi="fa-IR"/>
        </w:rPr>
        <w:t>ی</w:t>
      </w:r>
      <w:r>
        <w:rPr>
          <w:rtl/>
          <w:lang w:bidi="fa-IR"/>
        </w:rPr>
        <w:t>ن بار به آن غذاهاى مَنّ وَ سَلْوى (ش</w:t>
      </w:r>
      <w:r w:rsidR="00D7132C">
        <w:rPr>
          <w:rtl/>
          <w:lang w:bidi="fa-IR"/>
        </w:rPr>
        <w:t>ی</w:t>
      </w:r>
      <w:r>
        <w:rPr>
          <w:rtl/>
          <w:lang w:bidi="fa-IR"/>
        </w:rPr>
        <w:t xml:space="preserve">ره درخت و گوشت پرندگان) اكتفا نكرده نزد موسى </w:t>
      </w:r>
      <w:r w:rsidR="00362EDB" w:rsidRPr="00362EDB">
        <w:rPr>
          <w:rStyle w:val="libAlaemChar"/>
          <w:rtl/>
        </w:rPr>
        <w:t>عليه‌السلام</w:t>
      </w:r>
      <w:r>
        <w:rPr>
          <w:rtl/>
          <w:lang w:bidi="fa-IR"/>
        </w:rPr>
        <w:t xml:space="preserve"> آمده و تقاضاى غذاهاى متنوع نمودند و چن</w:t>
      </w:r>
      <w:r w:rsidR="00D7132C">
        <w:rPr>
          <w:rtl/>
          <w:lang w:bidi="fa-IR"/>
        </w:rPr>
        <w:t>ی</w:t>
      </w:r>
      <w:r>
        <w:rPr>
          <w:rtl/>
          <w:lang w:bidi="fa-IR"/>
        </w:rPr>
        <w:t>ن گفتند</w:t>
      </w:r>
      <w:r w:rsidR="0034192D">
        <w:rPr>
          <w:rtl/>
          <w:lang w:bidi="fa-IR"/>
        </w:rPr>
        <w:t xml:space="preserve">: </w:t>
      </w:r>
      <w:r>
        <w:rPr>
          <w:rtl/>
          <w:lang w:bidi="fa-IR"/>
        </w:rPr>
        <w:t>اى موسى</w:t>
      </w:r>
      <w:r w:rsidR="0034192D">
        <w:rPr>
          <w:rtl/>
          <w:lang w:bidi="fa-IR"/>
        </w:rPr>
        <w:t xml:space="preserve">! </w:t>
      </w:r>
      <w:r>
        <w:rPr>
          <w:rtl/>
          <w:lang w:bidi="fa-IR"/>
        </w:rPr>
        <w:t>از خداى خود بخواه از آن چه از زم</w:t>
      </w:r>
      <w:r w:rsidR="00D7132C">
        <w:rPr>
          <w:rtl/>
          <w:lang w:bidi="fa-IR"/>
        </w:rPr>
        <w:t>ی</w:t>
      </w:r>
      <w:r>
        <w:rPr>
          <w:rtl/>
          <w:lang w:bidi="fa-IR"/>
        </w:rPr>
        <w:t>ن مى</w:t>
      </w:r>
      <w:r w:rsidR="003E6297">
        <w:rPr>
          <w:rtl/>
          <w:lang w:bidi="fa-IR"/>
        </w:rPr>
        <w:t xml:space="preserve"> </w:t>
      </w:r>
      <w:r>
        <w:rPr>
          <w:rtl/>
          <w:lang w:bidi="fa-IR"/>
        </w:rPr>
        <w:t>رو</w:t>
      </w:r>
      <w:r w:rsidR="00D7132C">
        <w:rPr>
          <w:rtl/>
          <w:lang w:bidi="fa-IR"/>
        </w:rPr>
        <w:t>ی</w:t>
      </w:r>
      <w:r>
        <w:rPr>
          <w:rtl/>
          <w:lang w:bidi="fa-IR"/>
        </w:rPr>
        <w:t>د از سبز</w:t>
      </w:r>
      <w:r w:rsidR="00D7132C">
        <w:rPr>
          <w:rtl/>
          <w:lang w:bidi="fa-IR"/>
        </w:rPr>
        <w:t>ی</w:t>
      </w:r>
      <w:r>
        <w:rPr>
          <w:rtl/>
          <w:lang w:bidi="fa-IR"/>
        </w:rPr>
        <w:t>جات</w:t>
      </w:r>
      <w:r w:rsidR="0034192D">
        <w:rPr>
          <w:rtl/>
          <w:lang w:bidi="fa-IR"/>
        </w:rPr>
        <w:t xml:space="preserve">، </w:t>
      </w:r>
      <w:r>
        <w:rPr>
          <w:rtl/>
          <w:lang w:bidi="fa-IR"/>
        </w:rPr>
        <w:t>خ</w:t>
      </w:r>
      <w:r w:rsidR="00D7132C">
        <w:rPr>
          <w:rtl/>
          <w:lang w:bidi="fa-IR"/>
        </w:rPr>
        <w:t>ی</w:t>
      </w:r>
      <w:r>
        <w:rPr>
          <w:rtl/>
          <w:lang w:bidi="fa-IR"/>
        </w:rPr>
        <w:t>ار</w:t>
      </w:r>
      <w:r w:rsidR="0034192D">
        <w:rPr>
          <w:rtl/>
          <w:lang w:bidi="fa-IR"/>
        </w:rPr>
        <w:t xml:space="preserve">، </w:t>
      </w:r>
      <w:r>
        <w:rPr>
          <w:rtl/>
          <w:lang w:bidi="fa-IR"/>
        </w:rPr>
        <w:t>س</w:t>
      </w:r>
      <w:r w:rsidR="00D7132C">
        <w:rPr>
          <w:rtl/>
          <w:lang w:bidi="fa-IR"/>
        </w:rPr>
        <w:t>ی</w:t>
      </w:r>
      <w:r>
        <w:rPr>
          <w:rtl/>
          <w:lang w:bidi="fa-IR"/>
        </w:rPr>
        <w:t>ر</w:t>
      </w:r>
      <w:r w:rsidR="0034192D">
        <w:rPr>
          <w:rtl/>
          <w:lang w:bidi="fa-IR"/>
        </w:rPr>
        <w:t xml:space="preserve">، </w:t>
      </w:r>
      <w:r>
        <w:rPr>
          <w:rtl/>
          <w:lang w:bidi="fa-IR"/>
        </w:rPr>
        <w:t>عدس و پ</w:t>
      </w:r>
      <w:r w:rsidR="00D7132C">
        <w:rPr>
          <w:rtl/>
          <w:lang w:bidi="fa-IR"/>
        </w:rPr>
        <w:t>ی</w:t>
      </w:r>
      <w:r>
        <w:rPr>
          <w:rtl/>
          <w:lang w:bidi="fa-IR"/>
        </w:rPr>
        <w:t>از براى ما برو</w:t>
      </w:r>
      <w:r w:rsidR="00D7132C">
        <w:rPr>
          <w:rtl/>
          <w:lang w:bidi="fa-IR"/>
        </w:rPr>
        <w:t>ی</w:t>
      </w:r>
      <w:r>
        <w:rPr>
          <w:rtl/>
          <w:lang w:bidi="fa-IR"/>
        </w:rPr>
        <w:t>اند</w:t>
      </w:r>
      <w:r w:rsidR="0034192D">
        <w:rPr>
          <w:rtl/>
          <w:lang w:bidi="fa-IR"/>
        </w:rPr>
        <w:t xml:space="preserve">، </w:t>
      </w:r>
      <w:r>
        <w:rPr>
          <w:rtl/>
          <w:lang w:bidi="fa-IR"/>
        </w:rPr>
        <w:t>ما هرگز حاضر ن</w:t>
      </w:r>
      <w:r w:rsidR="00D7132C">
        <w:rPr>
          <w:rtl/>
          <w:lang w:bidi="fa-IR"/>
        </w:rPr>
        <w:t>ی</w:t>
      </w:r>
      <w:r>
        <w:rPr>
          <w:rtl/>
          <w:lang w:bidi="fa-IR"/>
        </w:rPr>
        <w:t>ست</w:t>
      </w:r>
      <w:r w:rsidR="00D7132C">
        <w:rPr>
          <w:rtl/>
          <w:lang w:bidi="fa-IR"/>
        </w:rPr>
        <w:t>ی</w:t>
      </w:r>
      <w:r>
        <w:rPr>
          <w:rtl/>
          <w:lang w:bidi="fa-IR"/>
        </w:rPr>
        <w:t xml:space="preserve">م به </w:t>
      </w:r>
      <w:r w:rsidR="00D7132C">
        <w:rPr>
          <w:rtl/>
          <w:lang w:bidi="fa-IR"/>
        </w:rPr>
        <w:t>ی</w:t>
      </w:r>
      <w:r>
        <w:rPr>
          <w:rtl/>
          <w:lang w:bidi="fa-IR"/>
        </w:rPr>
        <w:t>ك نوع غذا اكتفا 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به آن</w:t>
      </w:r>
      <w:r w:rsidR="003E6297">
        <w:rPr>
          <w:rtl/>
          <w:lang w:bidi="fa-IR"/>
        </w:rPr>
        <w:t xml:space="preserve"> </w:t>
      </w:r>
      <w:r>
        <w:rPr>
          <w:rtl/>
          <w:lang w:bidi="fa-IR"/>
        </w:rPr>
        <w:t>ها گفت</w:t>
      </w:r>
      <w:r w:rsidR="0034192D">
        <w:rPr>
          <w:rtl/>
          <w:lang w:bidi="fa-IR"/>
        </w:rPr>
        <w:t xml:space="preserve">: </w:t>
      </w:r>
      <w:r>
        <w:rPr>
          <w:rtl/>
          <w:lang w:bidi="fa-IR"/>
        </w:rPr>
        <w:t>آ</w:t>
      </w:r>
      <w:r w:rsidR="00D7132C">
        <w:rPr>
          <w:rtl/>
          <w:lang w:bidi="fa-IR"/>
        </w:rPr>
        <w:t>ی</w:t>
      </w:r>
      <w:r>
        <w:rPr>
          <w:rtl/>
          <w:lang w:bidi="fa-IR"/>
        </w:rPr>
        <w:t>ا شما غذاى پست</w:t>
      </w:r>
      <w:r w:rsidR="003E6297">
        <w:rPr>
          <w:rtl/>
          <w:lang w:bidi="fa-IR"/>
        </w:rPr>
        <w:t xml:space="preserve"> </w:t>
      </w:r>
      <w:r>
        <w:rPr>
          <w:rtl/>
          <w:lang w:bidi="fa-IR"/>
        </w:rPr>
        <w:t>تر از آن چه خدا به شما داده انتخاب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اكنون كه چن</w:t>
      </w:r>
      <w:r w:rsidR="00D7132C">
        <w:rPr>
          <w:rtl/>
          <w:lang w:bidi="fa-IR"/>
        </w:rPr>
        <w:t>ی</w:t>
      </w:r>
      <w:r>
        <w:rPr>
          <w:rtl/>
          <w:lang w:bidi="fa-IR"/>
        </w:rPr>
        <w:t>ن است وارد شهر (سرزم</w:t>
      </w:r>
      <w:r w:rsidR="00D7132C">
        <w:rPr>
          <w:rtl/>
          <w:lang w:bidi="fa-IR"/>
        </w:rPr>
        <w:t>ی</w:t>
      </w:r>
      <w:r>
        <w:rPr>
          <w:rtl/>
          <w:lang w:bidi="fa-IR"/>
        </w:rPr>
        <w:t>ن فلسط</w:t>
      </w:r>
      <w:r w:rsidR="00D7132C">
        <w:rPr>
          <w:rtl/>
          <w:lang w:bidi="fa-IR"/>
        </w:rPr>
        <w:t>ی</w:t>
      </w:r>
      <w:r>
        <w:rPr>
          <w:rtl/>
          <w:lang w:bidi="fa-IR"/>
        </w:rPr>
        <w:t>ن) شو</w:t>
      </w:r>
      <w:r w:rsidR="00D7132C">
        <w:rPr>
          <w:rtl/>
          <w:lang w:bidi="fa-IR"/>
        </w:rPr>
        <w:t>ی</w:t>
      </w:r>
      <w:r>
        <w:rPr>
          <w:rtl/>
          <w:lang w:bidi="fa-IR"/>
        </w:rPr>
        <w:t>د</w:t>
      </w:r>
      <w:r w:rsidR="0034192D">
        <w:rPr>
          <w:rtl/>
          <w:lang w:bidi="fa-IR"/>
        </w:rPr>
        <w:t xml:space="preserve">، </w:t>
      </w:r>
      <w:r>
        <w:rPr>
          <w:rtl/>
          <w:lang w:bidi="fa-IR"/>
        </w:rPr>
        <w:t>ز</w:t>
      </w:r>
      <w:r w:rsidR="00D7132C">
        <w:rPr>
          <w:rtl/>
          <w:lang w:bidi="fa-IR"/>
        </w:rPr>
        <w:t>ی</w:t>
      </w:r>
      <w:r>
        <w:rPr>
          <w:rtl/>
          <w:lang w:bidi="fa-IR"/>
        </w:rPr>
        <w:t>را آن چه مى</w:t>
      </w:r>
      <w:r w:rsidR="003E6297">
        <w:rPr>
          <w:rtl/>
          <w:lang w:bidi="fa-IR"/>
        </w:rPr>
        <w:t xml:space="preserve"> </w:t>
      </w:r>
      <w:r>
        <w:rPr>
          <w:rtl/>
          <w:lang w:bidi="fa-IR"/>
        </w:rPr>
        <w:t>خواه</w:t>
      </w:r>
      <w:r w:rsidR="00D7132C">
        <w:rPr>
          <w:rtl/>
          <w:lang w:bidi="fa-IR"/>
        </w:rPr>
        <w:t>ی</w:t>
      </w:r>
      <w:r>
        <w:rPr>
          <w:rtl/>
          <w:lang w:bidi="fa-IR"/>
        </w:rPr>
        <w:t>د در آن جا وجود دارد</w:t>
      </w:r>
      <w:r w:rsidR="0034192D">
        <w:rPr>
          <w:rtl/>
          <w:lang w:bidi="fa-IR"/>
        </w:rPr>
        <w:t>.</w:t>
      </w:r>
      <w:r w:rsidR="0022023E">
        <w:rPr>
          <w:rtl/>
          <w:lang w:bidi="fa-IR"/>
        </w:rPr>
        <w:t xml:space="preserve"> </w:t>
      </w:r>
      <w:r w:rsidRPr="008978DB">
        <w:rPr>
          <w:rStyle w:val="libFootnotenumChar"/>
          <w:rtl/>
        </w:rPr>
        <w:t>(523)</w:t>
      </w:r>
      <w:r>
        <w:rPr>
          <w:lang w:bidi="fa-IR"/>
        </w:rPr>
        <w:t xml:space="preserve"> </w:t>
      </w:r>
    </w:p>
    <w:p w:rsidR="00E5212E" w:rsidRDefault="00E5212E" w:rsidP="00E5212E">
      <w:pPr>
        <w:pStyle w:val="libNormal"/>
        <w:rPr>
          <w:rtl/>
          <w:lang w:bidi="fa-IR"/>
        </w:rPr>
      </w:pPr>
      <w:r>
        <w:rPr>
          <w:rtl/>
          <w:lang w:bidi="fa-IR"/>
        </w:rPr>
        <w:t>ولى آن</w:t>
      </w:r>
      <w:r w:rsidR="003E6297">
        <w:rPr>
          <w:rtl/>
          <w:lang w:bidi="fa-IR"/>
        </w:rPr>
        <w:t xml:space="preserve"> </w:t>
      </w:r>
      <w:r>
        <w:rPr>
          <w:rtl/>
          <w:lang w:bidi="fa-IR"/>
        </w:rPr>
        <w:t>ها كه حاضر نبودند با حاكمان جبار فلسط</w:t>
      </w:r>
      <w:r w:rsidR="00D7132C">
        <w:rPr>
          <w:rtl/>
          <w:lang w:bidi="fa-IR"/>
        </w:rPr>
        <w:t>ی</w:t>
      </w:r>
      <w:r>
        <w:rPr>
          <w:rtl/>
          <w:lang w:bidi="fa-IR"/>
        </w:rPr>
        <w:t>ن جهاد كنند و در ا</w:t>
      </w:r>
      <w:r w:rsidR="00D7132C">
        <w:rPr>
          <w:rtl/>
          <w:lang w:bidi="fa-IR"/>
        </w:rPr>
        <w:t>ی</w:t>
      </w:r>
      <w:r>
        <w:rPr>
          <w:rtl/>
          <w:lang w:bidi="fa-IR"/>
        </w:rPr>
        <w:t>ن راه سستى مى</w:t>
      </w:r>
      <w:r w:rsidR="003E6297">
        <w:rPr>
          <w:rtl/>
          <w:lang w:bidi="fa-IR"/>
        </w:rPr>
        <w:t xml:space="preserve"> </w:t>
      </w:r>
      <w:r>
        <w:rPr>
          <w:rtl/>
          <w:lang w:bidi="fa-IR"/>
        </w:rPr>
        <w:t>كردند</w:t>
      </w:r>
      <w:r w:rsidR="0034192D">
        <w:rPr>
          <w:rtl/>
          <w:lang w:bidi="fa-IR"/>
        </w:rPr>
        <w:t xml:space="preserve">، </w:t>
      </w:r>
      <w:r>
        <w:rPr>
          <w:rtl/>
          <w:lang w:bidi="fa-IR"/>
        </w:rPr>
        <w:t>چگونه مى</w:t>
      </w:r>
      <w:r w:rsidR="003E6297">
        <w:rPr>
          <w:rtl/>
          <w:lang w:bidi="fa-IR"/>
        </w:rPr>
        <w:t xml:space="preserve"> </w:t>
      </w:r>
      <w:r>
        <w:rPr>
          <w:rtl/>
          <w:lang w:bidi="fa-IR"/>
        </w:rPr>
        <w:t>توانستند وارد سرزم</w:t>
      </w:r>
      <w:r w:rsidR="00D7132C">
        <w:rPr>
          <w:rtl/>
          <w:lang w:bidi="fa-IR"/>
        </w:rPr>
        <w:t>ی</w:t>
      </w:r>
      <w:r>
        <w:rPr>
          <w:rtl/>
          <w:lang w:bidi="fa-IR"/>
        </w:rPr>
        <w:t>ن و شام شوند</w:t>
      </w:r>
      <w:r w:rsidR="0034192D">
        <w:rPr>
          <w:rtl/>
          <w:lang w:bidi="fa-IR"/>
        </w:rPr>
        <w:t xml:space="preserve">، </w:t>
      </w:r>
      <w:r>
        <w:rPr>
          <w:rtl/>
          <w:lang w:bidi="fa-IR"/>
        </w:rPr>
        <w:t>از ا</w:t>
      </w:r>
      <w:r w:rsidR="00D7132C">
        <w:rPr>
          <w:rtl/>
          <w:lang w:bidi="fa-IR"/>
        </w:rPr>
        <w:t>ی</w:t>
      </w:r>
      <w:r>
        <w:rPr>
          <w:rtl/>
          <w:lang w:bidi="fa-IR"/>
        </w:rPr>
        <w:t>ن رو گرفتار غضب الهى و ذلت و پر</w:t>
      </w:r>
      <w:r w:rsidR="00D7132C">
        <w:rPr>
          <w:rtl/>
          <w:lang w:bidi="fa-IR"/>
        </w:rPr>
        <w:t>ی</w:t>
      </w:r>
      <w:r>
        <w:rPr>
          <w:rtl/>
          <w:lang w:bidi="fa-IR"/>
        </w:rPr>
        <w:t xml:space="preserve">شانى گشتند </w:t>
      </w:r>
      <w:r w:rsidRPr="008978DB">
        <w:rPr>
          <w:rStyle w:val="libFootnotenumChar"/>
          <w:rtl/>
        </w:rPr>
        <w:t>(524)</w:t>
      </w:r>
      <w:r>
        <w:rPr>
          <w:rtl/>
          <w:lang w:bidi="fa-IR"/>
        </w:rPr>
        <w:t xml:space="preserve"> و چهل سال در ب</w:t>
      </w:r>
      <w:r w:rsidR="00D7132C">
        <w:rPr>
          <w:rtl/>
          <w:lang w:bidi="fa-IR"/>
        </w:rPr>
        <w:t>ی</w:t>
      </w:r>
      <w:r>
        <w:rPr>
          <w:rtl/>
          <w:lang w:bidi="fa-IR"/>
        </w:rPr>
        <w:t>ابان ماندند</w:t>
      </w:r>
      <w:r w:rsidR="0034192D">
        <w:rPr>
          <w:rtl/>
          <w:lang w:bidi="fa-IR"/>
        </w:rPr>
        <w:t xml:space="preserve">، </w:t>
      </w:r>
      <w:r>
        <w:rPr>
          <w:rtl/>
          <w:lang w:bidi="fa-IR"/>
        </w:rPr>
        <w:t>ا</w:t>
      </w:r>
      <w:r w:rsidR="00D7132C">
        <w:rPr>
          <w:rtl/>
          <w:lang w:bidi="fa-IR"/>
        </w:rPr>
        <w:t>ی</w:t>
      </w:r>
      <w:r>
        <w:rPr>
          <w:rtl/>
          <w:lang w:bidi="fa-IR"/>
        </w:rPr>
        <w:t>ن است وضع ذلت</w:t>
      </w:r>
      <w:r w:rsidR="003E6297">
        <w:rPr>
          <w:rtl/>
          <w:lang w:bidi="fa-IR"/>
        </w:rPr>
        <w:t xml:space="preserve"> </w:t>
      </w:r>
      <w:r>
        <w:rPr>
          <w:rtl/>
          <w:lang w:bidi="fa-IR"/>
        </w:rPr>
        <w:t>بار آنان كه در امر جهاد سستى مى</w:t>
      </w:r>
      <w:r w:rsidR="003E6297">
        <w:rPr>
          <w:rtl/>
          <w:lang w:bidi="fa-IR"/>
        </w:rPr>
        <w:t xml:space="preserve"> </w:t>
      </w:r>
      <w:r>
        <w:rPr>
          <w:rtl/>
          <w:lang w:bidi="fa-IR"/>
        </w:rPr>
        <w:t>كردند</w:t>
      </w:r>
      <w:r w:rsidR="0034192D">
        <w:rPr>
          <w:rtl/>
          <w:lang w:bidi="fa-IR"/>
        </w:rPr>
        <w:t xml:space="preserve">، </w:t>
      </w:r>
      <w:r>
        <w:rPr>
          <w:rtl/>
          <w:lang w:bidi="fa-IR"/>
        </w:rPr>
        <w:t>چنان كه در داستان بعد خاطر نشان مى</w:t>
      </w:r>
      <w:r w:rsidR="003E6297">
        <w:rPr>
          <w:rtl/>
          <w:lang w:bidi="fa-IR"/>
        </w:rPr>
        <w:t xml:space="preserve"> </w:t>
      </w:r>
      <w:r>
        <w:rPr>
          <w:rtl/>
          <w:lang w:bidi="fa-IR"/>
        </w:rPr>
        <w:t>شود</w:t>
      </w:r>
      <w:r w:rsidR="0034192D">
        <w:rPr>
          <w:rtl/>
          <w:lang w:bidi="fa-IR"/>
        </w:rPr>
        <w:t xml:space="preserve">. </w:t>
      </w:r>
    </w:p>
    <w:p w:rsidR="003B20BC" w:rsidRDefault="00E5212E" w:rsidP="0034192D">
      <w:pPr>
        <w:pStyle w:val="Heading3"/>
        <w:rPr>
          <w:rtl/>
          <w:lang w:bidi="fa-IR"/>
        </w:rPr>
      </w:pPr>
      <w:bookmarkStart w:id="229" w:name="_Toc396736213"/>
      <w:r>
        <w:rPr>
          <w:rtl/>
          <w:lang w:bidi="fa-IR"/>
        </w:rPr>
        <w:t>سستى بنى اسرائ</w:t>
      </w:r>
      <w:r w:rsidR="00D7132C">
        <w:rPr>
          <w:rtl/>
          <w:lang w:bidi="fa-IR"/>
        </w:rPr>
        <w:t>ی</w:t>
      </w:r>
      <w:r>
        <w:rPr>
          <w:rtl/>
          <w:lang w:bidi="fa-IR"/>
        </w:rPr>
        <w:t>ل در جهاد و ذلت آن</w:t>
      </w:r>
      <w:r w:rsidR="003E6297">
        <w:rPr>
          <w:rtl/>
          <w:lang w:bidi="fa-IR"/>
        </w:rPr>
        <w:t xml:space="preserve"> </w:t>
      </w:r>
      <w:r>
        <w:rPr>
          <w:rtl/>
          <w:lang w:bidi="fa-IR"/>
        </w:rPr>
        <w:t>ها</w:t>
      </w:r>
      <w:bookmarkEnd w:id="229"/>
    </w:p>
    <w:p w:rsidR="00E5212E" w:rsidRDefault="00E5212E" w:rsidP="00E5212E">
      <w:pPr>
        <w:pStyle w:val="libNormal"/>
        <w:rPr>
          <w:rtl/>
          <w:lang w:bidi="fa-IR"/>
        </w:rPr>
      </w:pPr>
      <w:r>
        <w:rPr>
          <w:rtl/>
          <w:lang w:bidi="fa-IR"/>
        </w:rPr>
        <w:t xml:space="preserve">حضرت موسى </w:t>
      </w:r>
      <w:r w:rsidR="00362EDB" w:rsidRPr="00362EDB">
        <w:rPr>
          <w:rStyle w:val="libAlaemChar"/>
          <w:rtl/>
        </w:rPr>
        <w:t>عليه‌السلام</w:t>
      </w:r>
      <w:r>
        <w:rPr>
          <w:rtl/>
          <w:lang w:bidi="fa-IR"/>
        </w:rPr>
        <w:t xml:space="preserve"> در ب</w:t>
      </w:r>
      <w:r w:rsidR="00D7132C">
        <w:rPr>
          <w:rtl/>
          <w:lang w:bidi="fa-IR"/>
        </w:rPr>
        <w:t>ی</w:t>
      </w:r>
      <w:r>
        <w:rPr>
          <w:rtl/>
          <w:lang w:bidi="fa-IR"/>
        </w:rPr>
        <w:t>ابان س</w:t>
      </w:r>
      <w:r w:rsidR="00D7132C">
        <w:rPr>
          <w:rtl/>
          <w:lang w:bidi="fa-IR"/>
        </w:rPr>
        <w:t>ی</w:t>
      </w:r>
      <w:r>
        <w:rPr>
          <w:rtl/>
          <w:lang w:bidi="fa-IR"/>
        </w:rPr>
        <w:t>نا به بنى اسرائ</w:t>
      </w:r>
      <w:r w:rsidR="00D7132C">
        <w:rPr>
          <w:rtl/>
          <w:lang w:bidi="fa-IR"/>
        </w:rPr>
        <w:t>ی</w:t>
      </w:r>
      <w:r>
        <w:rPr>
          <w:rtl/>
          <w:lang w:bidi="fa-IR"/>
        </w:rPr>
        <w:t>ل گفت</w:t>
      </w:r>
      <w:r w:rsidR="0034192D">
        <w:rPr>
          <w:rtl/>
          <w:lang w:bidi="fa-IR"/>
        </w:rPr>
        <w:t xml:space="preserve">: </w:t>
      </w:r>
      <w:r>
        <w:rPr>
          <w:rtl/>
          <w:lang w:bidi="fa-IR"/>
        </w:rPr>
        <w:t>به سرزم</w:t>
      </w:r>
      <w:r w:rsidR="00D7132C">
        <w:rPr>
          <w:rtl/>
          <w:lang w:bidi="fa-IR"/>
        </w:rPr>
        <w:t>ی</w:t>
      </w:r>
      <w:r>
        <w:rPr>
          <w:rtl/>
          <w:lang w:bidi="fa-IR"/>
        </w:rPr>
        <w:t>ن مقدس (ب</w:t>
      </w:r>
      <w:r w:rsidR="00D7132C">
        <w:rPr>
          <w:rtl/>
          <w:lang w:bidi="fa-IR"/>
        </w:rPr>
        <w:t>ی</w:t>
      </w:r>
      <w:r>
        <w:rPr>
          <w:rtl/>
          <w:lang w:bidi="fa-IR"/>
        </w:rPr>
        <w:t>ت</w:t>
      </w:r>
      <w:r w:rsidR="003E6297">
        <w:rPr>
          <w:rtl/>
          <w:lang w:bidi="fa-IR"/>
        </w:rPr>
        <w:t xml:space="preserve"> </w:t>
      </w:r>
      <w:r>
        <w:rPr>
          <w:rtl/>
          <w:lang w:bidi="fa-IR"/>
        </w:rPr>
        <w:t>المقدس و شام) كه خداوند براى شما مقرر داشته وارد شو</w:t>
      </w:r>
      <w:r w:rsidR="00D7132C">
        <w:rPr>
          <w:rtl/>
          <w:lang w:bidi="fa-IR"/>
        </w:rPr>
        <w:t>ی</w:t>
      </w:r>
      <w:r>
        <w:rPr>
          <w:rtl/>
          <w:lang w:bidi="fa-IR"/>
        </w:rPr>
        <w:t>د</w:t>
      </w:r>
      <w:r w:rsidR="0034192D">
        <w:rPr>
          <w:rtl/>
          <w:lang w:bidi="fa-IR"/>
        </w:rPr>
        <w:t xml:space="preserve">، </w:t>
      </w:r>
      <w:r>
        <w:rPr>
          <w:rtl/>
          <w:lang w:bidi="fa-IR"/>
        </w:rPr>
        <w:t>و به پشت سر خود باز نگرد</w:t>
      </w:r>
      <w:r w:rsidR="00D7132C">
        <w:rPr>
          <w:rtl/>
          <w:lang w:bidi="fa-IR"/>
        </w:rPr>
        <w:t>ی</w:t>
      </w:r>
      <w:r>
        <w:rPr>
          <w:rtl/>
          <w:lang w:bidi="fa-IR"/>
        </w:rPr>
        <w:t>د و عقب نش</w:t>
      </w:r>
      <w:r w:rsidR="00D7132C">
        <w:rPr>
          <w:rtl/>
          <w:lang w:bidi="fa-IR"/>
        </w:rPr>
        <w:t>ی</w:t>
      </w:r>
      <w:r>
        <w:rPr>
          <w:rtl/>
          <w:lang w:bidi="fa-IR"/>
        </w:rPr>
        <w:t>نى نكن</w:t>
      </w:r>
      <w:r w:rsidR="00D7132C">
        <w:rPr>
          <w:rtl/>
          <w:lang w:bidi="fa-IR"/>
        </w:rPr>
        <w:t>ی</w:t>
      </w:r>
      <w:r>
        <w:rPr>
          <w:rtl/>
          <w:lang w:bidi="fa-IR"/>
        </w:rPr>
        <w:t>د كه ز</w:t>
      </w:r>
      <w:r w:rsidR="00D7132C">
        <w:rPr>
          <w:rtl/>
          <w:lang w:bidi="fa-IR"/>
        </w:rPr>
        <w:t>ی</w:t>
      </w:r>
      <w:r>
        <w:rPr>
          <w:rtl/>
          <w:lang w:bidi="fa-IR"/>
        </w:rPr>
        <w:t>انكار خواه</w:t>
      </w:r>
      <w:r w:rsidR="00D7132C">
        <w:rPr>
          <w:rtl/>
          <w:lang w:bidi="fa-IR"/>
        </w:rPr>
        <w:t>ی</w:t>
      </w:r>
      <w:r>
        <w:rPr>
          <w:rtl/>
          <w:lang w:bidi="fa-IR"/>
        </w:rPr>
        <w:t>د 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بنى</w:t>
      </w:r>
      <w:r w:rsidR="003E6297">
        <w:rPr>
          <w:rtl/>
          <w:lang w:bidi="fa-IR"/>
        </w:rPr>
        <w:t xml:space="preserve"> </w:t>
      </w:r>
      <w:r>
        <w:rPr>
          <w:rtl/>
          <w:lang w:bidi="fa-IR"/>
        </w:rPr>
        <w:t>اسرائ</w:t>
      </w:r>
      <w:r w:rsidR="00D7132C">
        <w:rPr>
          <w:rtl/>
          <w:lang w:bidi="fa-IR"/>
        </w:rPr>
        <w:t>ی</w:t>
      </w:r>
      <w:r>
        <w:rPr>
          <w:rtl/>
          <w:lang w:bidi="fa-IR"/>
        </w:rPr>
        <w:t>ل گفتند</w:t>
      </w:r>
      <w:r w:rsidR="0034192D">
        <w:rPr>
          <w:rtl/>
          <w:lang w:bidi="fa-IR"/>
        </w:rPr>
        <w:t xml:space="preserve">: </w:t>
      </w:r>
      <w:r>
        <w:rPr>
          <w:rtl/>
          <w:lang w:bidi="fa-IR"/>
        </w:rPr>
        <w:t>اى موسى در آن سرزم</w:t>
      </w:r>
      <w:r w:rsidR="00D7132C">
        <w:rPr>
          <w:rtl/>
          <w:lang w:bidi="fa-IR"/>
        </w:rPr>
        <w:t>ی</w:t>
      </w:r>
      <w:r>
        <w:rPr>
          <w:rtl/>
          <w:lang w:bidi="fa-IR"/>
        </w:rPr>
        <w:t>ن جمع</w:t>
      </w:r>
      <w:r w:rsidR="00D7132C">
        <w:rPr>
          <w:rtl/>
          <w:lang w:bidi="fa-IR"/>
        </w:rPr>
        <w:t>ی</w:t>
      </w:r>
      <w:r>
        <w:rPr>
          <w:rtl/>
          <w:lang w:bidi="fa-IR"/>
        </w:rPr>
        <w:t>تى ستمگر (</w:t>
      </w:r>
      <w:r w:rsidR="00D7132C">
        <w:rPr>
          <w:rtl/>
          <w:lang w:bidi="fa-IR"/>
        </w:rPr>
        <w:t>ی</w:t>
      </w:r>
      <w:r>
        <w:rPr>
          <w:rtl/>
          <w:lang w:bidi="fa-IR"/>
        </w:rPr>
        <w:t xml:space="preserve">عنى عمالقه كه مردمى جبار و </w:t>
      </w:r>
      <w:r w:rsidR="00D7132C">
        <w:rPr>
          <w:rtl/>
          <w:lang w:bidi="fa-IR"/>
        </w:rPr>
        <w:t>ی</w:t>
      </w:r>
      <w:r>
        <w:rPr>
          <w:rtl/>
          <w:lang w:bidi="fa-IR"/>
        </w:rPr>
        <w:t>اغى بودند) هستند</w:t>
      </w:r>
      <w:r w:rsidR="0034192D">
        <w:rPr>
          <w:rtl/>
          <w:lang w:bidi="fa-IR"/>
        </w:rPr>
        <w:t xml:space="preserve">، </w:t>
      </w:r>
      <w:r>
        <w:rPr>
          <w:rtl/>
          <w:lang w:bidi="fa-IR"/>
        </w:rPr>
        <w:t>ما هرگز به آن سرزم</w:t>
      </w:r>
      <w:r w:rsidR="00D7132C">
        <w:rPr>
          <w:rtl/>
          <w:lang w:bidi="fa-IR"/>
        </w:rPr>
        <w:t>ی</w:t>
      </w:r>
      <w:r>
        <w:rPr>
          <w:rtl/>
          <w:lang w:bidi="fa-IR"/>
        </w:rPr>
        <w:t>ن وارد نمى</w:t>
      </w:r>
      <w:r w:rsidR="003E6297">
        <w:rPr>
          <w:rtl/>
          <w:lang w:bidi="fa-IR"/>
        </w:rPr>
        <w:t xml:space="preserve"> </w:t>
      </w:r>
      <w:r>
        <w:rPr>
          <w:rtl/>
          <w:lang w:bidi="fa-IR"/>
        </w:rPr>
        <w:t>شو</w:t>
      </w:r>
      <w:r w:rsidR="00D7132C">
        <w:rPr>
          <w:rtl/>
          <w:lang w:bidi="fa-IR"/>
        </w:rPr>
        <w:t>ی</w:t>
      </w:r>
      <w:r>
        <w:rPr>
          <w:rtl/>
          <w:lang w:bidi="fa-IR"/>
        </w:rPr>
        <w:t>م تا آن</w:t>
      </w:r>
      <w:r w:rsidR="003E6297">
        <w:rPr>
          <w:rtl/>
          <w:lang w:bidi="fa-IR"/>
        </w:rPr>
        <w:t xml:space="preserve"> </w:t>
      </w:r>
      <w:r>
        <w:rPr>
          <w:rtl/>
          <w:lang w:bidi="fa-IR"/>
        </w:rPr>
        <w:t>ها از آن سرزم</w:t>
      </w:r>
      <w:r w:rsidR="00D7132C">
        <w:rPr>
          <w:rtl/>
          <w:lang w:bidi="fa-IR"/>
        </w:rPr>
        <w:t>ی</w:t>
      </w:r>
      <w:r>
        <w:rPr>
          <w:rtl/>
          <w:lang w:bidi="fa-IR"/>
        </w:rPr>
        <w:t>ن خارج شوند</w:t>
      </w:r>
      <w:r w:rsidR="0034192D">
        <w:rPr>
          <w:rtl/>
          <w:lang w:bidi="fa-IR"/>
        </w:rPr>
        <w:t>.</w:t>
      </w:r>
      <w:r w:rsidR="0022023E">
        <w:rPr>
          <w:rtl/>
          <w:lang w:bidi="fa-IR"/>
        </w:rPr>
        <w:t xml:space="preserve"> </w:t>
      </w:r>
      <w:r w:rsidRPr="008978DB">
        <w:rPr>
          <w:rStyle w:val="libFootnotenumChar"/>
          <w:rtl/>
        </w:rPr>
        <w:t>(525)</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پاسخ بنى</w:t>
      </w:r>
      <w:r w:rsidR="003E6297">
        <w:rPr>
          <w:rtl/>
          <w:lang w:bidi="fa-IR"/>
        </w:rPr>
        <w:t xml:space="preserve"> </w:t>
      </w:r>
      <w:r>
        <w:rPr>
          <w:rtl/>
          <w:lang w:bidi="fa-IR"/>
        </w:rPr>
        <w:t>اسرائ</w:t>
      </w:r>
      <w:r w:rsidR="00D7132C">
        <w:rPr>
          <w:rtl/>
          <w:lang w:bidi="fa-IR"/>
        </w:rPr>
        <w:t>ی</w:t>
      </w:r>
      <w:r>
        <w:rPr>
          <w:rtl/>
          <w:lang w:bidi="fa-IR"/>
        </w:rPr>
        <w:t>ل ب</w:t>
      </w:r>
      <w:r w:rsidR="00D7132C">
        <w:rPr>
          <w:rtl/>
          <w:lang w:bidi="fa-IR"/>
        </w:rPr>
        <w:t>ی</w:t>
      </w:r>
      <w:r>
        <w:rPr>
          <w:rtl/>
          <w:lang w:bidi="fa-IR"/>
        </w:rPr>
        <w:t>انگر ضعف و سستى آن</w:t>
      </w:r>
      <w:r w:rsidR="003E6297">
        <w:rPr>
          <w:rtl/>
          <w:lang w:bidi="fa-IR"/>
        </w:rPr>
        <w:t xml:space="preserve"> </w:t>
      </w:r>
      <w:r>
        <w:rPr>
          <w:rtl/>
          <w:lang w:bidi="fa-IR"/>
        </w:rPr>
        <w:t>ها در مسأله جهاد است</w:t>
      </w:r>
      <w:r w:rsidR="0034192D">
        <w:rPr>
          <w:rtl/>
          <w:lang w:bidi="fa-IR"/>
        </w:rPr>
        <w:t xml:space="preserve">، </w:t>
      </w:r>
      <w:r>
        <w:rPr>
          <w:rtl/>
          <w:lang w:bidi="fa-IR"/>
        </w:rPr>
        <w:t>استعمار فرعونى آن چنان آن</w:t>
      </w:r>
      <w:r w:rsidR="003E6297">
        <w:rPr>
          <w:rtl/>
          <w:lang w:bidi="fa-IR"/>
        </w:rPr>
        <w:t xml:space="preserve"> </w:t>
      </w:r>
      <w:r>
        <w:rPr>
          <w:rtl/>
          <w:lang w:bidi="fa-IR"/>
        </w:rPr>
        <w:t>ها را ذل</w:t>
      </w:r>
      <w:r w:rsidR="00D7132C">
        <w:rPr>
          <w:rtl/>
          <w:lang w:bidi="fa-IR"/>
        </w:rPr>
        <w:t>ی</w:t>
      </w:r>
      <w:r>
        <w:rPr>
          <w:rtl/>
          <w:lang w:bidi="fa-IR"/>
        </w:rPr>
        <w:t>ل و زبون نموده بود كه آن</w:t>
      </w:r>
      <w:r w:rsidR="003E6297">
        <w:rPr>
          <w:rtl/>
          <w:lang w:bidi="fa-IR"/>
        </w:rPr>
        <w:t xml:space="preserve"> </w:t>
      </w:r>
      <w:r>
        <w:rPr>
          <w:rtl/>
          <w:lang w:bidi="fa-IR"/>
        </w:rPr>
        <w:t>ها هرگز حاضر نبودند براى حفظ عزت خود</w:t>
      </w:r>
      <w:r w:rsidR="0034192D">
        <w:rPr>
          <w:rtl/>
          <w:lang w:bidi="fa-IR"/>
        </w:rPr>
        <w:t xml:space="preserve">، </w:t>
      </w:r>
      <w:r>
        <w:rPr>
          <w:rtl/>
          <w:lang w:bidi="fa-IR"/>
        </w:rPr>
        <w:t xml:space="preserve">با </w:t>
      </w:r>
      <w:r w:rsidR="00D7132C">
        <w:rPr>
          <w:rtl/>
          <w:lang w:bidi="fa-IR"/>
        </w:rPr>
        <w:t>ی</w:t>
      </w:r>
      <w:r>
        <w:rPr>
          <w:rtl/>
          <w:lang w:bidi="fa-IR"/>
        </w:rPr>
        <w:t>اغ</w:t>
      </w:r>
      <w:r w:rsidR="00D7132C">
        <w:rPr>
          <w:rtl/>
          <w:lang w:bidi="fa-IR"/>
        </w:rPr>
        <w:t>ی</w:t>
      </w:r>
      <w:r>
        <w:rPr>
          <w:rtl/>
          <w:lang w:bidi="fa-IR"/>
        </w:rPr>
        <w:t>ان بجنگند</w:t>
      </w:r>
      <w:r w:rsidR="0034192D">
        <w:rPr>
          <w:rtl/>
          <w:lang w:bidi="fa-IR"/>
        </w:rPr>
        <w:t xml:space="preserve">، </w:t>
      </w:r>
      <w:r>
        <w:rPr>
          <w:rtl/>
          <w:lang w:bidi="fa-IR"/>
        </w:rPr>
        <w:t>و خود را به رنج و زحمت جهاد ب</w:t>
      </w:r>
      <w:r w:rsidR="00D7132C">
        <w:rPr>
          <w:rtl/>
          <w:lang w:bidi="fa-IR"/>
        </w:rPr>
        <w:t>ی</w:t>
      </w:r>
      <w:r>
        <w:rPr>
          <w:rtl/>
          <w:lang w:bidi="fa-IR"/>
        </w:rPr>
        <w:t>فكنند</w:t>
      </w:r>
      <w:r w:rsidR="0034192D">
        <w:rPr>
          <w:rtl/>
          <w:lang w:bidi="fa-IR"/>
        </w:rPr>
        <w:t xml:space="preserve">، </w:t>
      </w:r>
      <w:r>
        <w:rPr>
          <w:rtl/>
          <w:lang w:bidi="fa-IR"/>
        </w:rPr>
        <w:t>آن</w:t>
      </w:r>
      <w:r w:rsidR="003E6297">
        <w:rPr>
          <w:rtl/>
          <w:lang w:bidi="fa-IR"/>
        </w:rPr>
        <w:t xml:space="preserve"> </w:t>
      </w:r>
      <w:r>
        <w:rPr>
          <w:rtl/>
          <w:lang w:bidi="fa-IR"/>
        </w:rPr>
        <w:t>ها حتى به موسى گفتند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فَاِذهَب اَنتَ وَ رَبُّكَ فقاتِلا اءنّا ههُنا قاعِدُونَ؛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تو و پروردگارت برو</w:t>
      </w:r>
      <w:r w:rsidR="00D7132C">
        <w:rPr>
          <w:rtl/>
          <w:lang w:bidi="fa-IR"/>
        </w:rPr>
        <w:t>ی</w:t>
      </w:r>
      <w:r>
        <w:rPr>
          <w:rtl/>
          <w:lang w:bidi="fa-IR"/>
        </w:rPr>
        <w:t>د و با آنان بجنگ</w:t>
      </w:r>
      <w:r w:rsidR="00D7132C">
        <w:rPr>
          <w:rtl/>
          <w:lang w:bidi="fa-IR"/>
        </w:rPr>
        <w:t>ی</w:t>
      </w:r>
      <w:r>
        <w:rPr>
          <w:rtl/>
          <w:lang w:bidi="fa-IR"/>
        </w:rPr>
        <w:t>د</w:t>
      </w:r>
      <w:r w:rsidR="0034192D">
        <w:rPr>
          <w:rtl/>
          <w:lang w:bidi="fa-IR"/>
        </w:rPr>
        <w:t xml:space="preserve">، </w:t>
      </w:r>
      <w:r>
        <w:rPr>
          <w:rtl/>
          <w:lang w:bidi="fa-IR"/>
        </w:rPr>
        <w:t>ما هم</w:t>
      </w:r>
      <w:r w:rsidR="00D7132C">
        <w:rPr>
          <w:rtl/>
          <w:lang w:bidi="fa-IR"/>
        </w:rPr>
        <w:t>ی</w:t>
      </w:r>
      <w:r>
        <w:rPr>
          <w:rtl/>
          <w:lang w:bidi="fa-IR"/>
        </w:rPr>
        <w:t>ن جا نشسته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ولى در م</w:t>
      </w:r>
      <w:r w:rsidR="00D7132C">
        <w:rPr>
          <w:rtl/>
          <w:lang w:bidi="fa-IR"/>
        </w:rPr>
        <w:t>ی</w:t>
      </w:r>
      <w:r>
        <w:rPr>
          <w:rtl/>
          <w:lang w:bidi="fa-IR"/>
        </w:rPr>
        <w:t>ان بنى اسرائ</w:t>
      </w:r>
      <w:r w:rsidR="00D7132C">
        <w:rPr>
          <w:rtl/>
          <w:lang w:bidi="fa-IR"/>
        </w:rPr>
        <w:t>ی</w:t>
      </w:r>
      <w:r>
        <w:rPr>
          <w:rtl/>
          <w:lang w:bidi="fa-IR"/>
        </w:rPr>
        <w:t>ل</w:t>
      </w:r>
      <w:r w:rsidR="0034192D">
        <w:rPr>
          <w:rtl/>
          <w:lang w:bidi="fa-IR"/>
        </w:rPr>
        <w:t xml:space="preserve">، </w:t>
      </w:r>
      <w:r>
        <w:rPr>
          <w:rtl/>
          <w:lang w:bidi="fa-IR"/>
        </w:rPr>
        <w:t>دو نفر رادمرد كه از خدا مى</w:t>
      </w:r>
      <w:r w:rsidR="003E6297">
        <w:rPr>
          <w:rtl/>
          <w:lang w:bidi="fa-IR"/>
        </w:rPr>
        <w:t xml:space="preserve"> </w:t>
      </w:r>
      <w:r>
        <w:rPr>
          <w:rtl/>
          <w:lang w:bidi="fa-IR"/>
        </w:rPr>
        <w:t>ترس</w:t>
      </w:r>
      <w:r w:rsidR="00D7132C">
        <w:rPr>
          <w:rtl/>
          <w:lang w:bidi="fa-IR"/>
        </w:rPr>
        <w:t>ی</w:t>
      </w:r>
      <w:r>
        <w:rPr>
          <w:rtl/>
          <w:lang w:bidi="fa-IR"/>
        </w:rPr>
        <w:t>دند و خداوند به آن</w:t>
      </w:r>
      <w:r w:rsidR="003E6297">
        <w:rPr>
          <w:rtl/>
          <w:lang w:bidi="fa-IR"/>
        </w:rPr>
        <w:t xml:space="preserve"> </w:t>
      </w:r>
      <w:r>
        <w:rPr>
          <w:rtl/>
          <w:lang w:bidi="fa-IR"/>
        </w:rPr>
        <w:t>ها نعمت عقل و ا</w:t>
      </w:r>
      <w:r w:rsidR="00D7132C">
        <w:rPr>
          <w:rtl/>
          <w:lang w:bidi="fa-IR"/>
        </w:rPr>
        <w:t>ی</w:t>
      </w:r>
      <w:r>
        <w:rPr>
          <w:rtl/>
          <w:lang w:bidi="fa-IR"/>
        </w:rPr>
        <w:t>مان و شهامت داده بود گفتند</w:t>
      </w:r>
      <w:r w:rsidR="0034192D">
        <w:rPr>
          <w:rtl/>
          <w:lang w:bidi="fa-IR"/>
        </w:rPr>
        <w:t xml:space="preserve">: </w:t>
      </w:r>
      <w:r>
        <w:rPr>
          <w:rtl/>
          <w:lang w:bidi="fa-IR"/>
        </w:rPr>
        <w:t>شما وارد دروازه شهر آنان شو</w:t>
      </w:r>
      <w:r w:rsidR="00D7132C">
        <w:rPr>
          <w:rtl/>
          <w:lang w:bidi="fa-IR"/>
        </w:rPr>
        <w:t>ی</w:t>
      </w:r>
      <w:r>
        <w:rPr>
          <w:rtl/>
          <w:lang w:bidi="fa-IR"/>
        </w:rPr>
        <w:t>د</w:t>
      </w:r>
      <w:r w:rsidR="0034192D">
        <w:rPr>
          <w:rtl/>
          <w:lang w:bidi="fa-IR"/>
        </w:rPr>
        <w:t xml:space="preserve">، </w:t>
      </w:r>
      <w:r>
        <w:rPr>
          <w:rtl/>
          <w:lang w:bidi="fa-IR"/>
        </w:rPr>
        <w:t>هنگامى كه وارد شد</w:t>
      </w:r>
      <w:r w:rsidR="00D7132C">
        <w:rPr>
          <w:rtl/>
          <w:lang w:bidi="fa-IR"/>
        </w:rPr>
        <w:t>ی</w:t>
      </w:r>
      <w:r>
        <w:rPr>
          <w:rtl/>
          <w:lang w:bidi="fa-IR"/>
        </w:rPr>
        <w:t>د پ</w:t>
      </w:r>
      <w:r w:rsidR="00D7132C">
        <w:rPr>
          <w:rtl/>
          <w:lang w:bidi="fa-IR"/>
        </w:rPr>
        <w:t>ی</w:t>
      </w:r>
      <w:r>
        <w:rPr>
          <w:rtl/>
          <w:lang w:bidi="fa-IR"/>
        </w:rPr>
        <w:t>روز خواه</w:t>
      </w:r>
      <w:r w:rsidR="00D7132C">
        <w:rPr>
          <w:rtl/>
          <w:lang w:bidi="fa-IR"/>
        </w:rPr>
        <w:t>ی</w:t>
      </w:r>
      <w:r>
        <w:rPr>
          <w:rtl/>
          <w:lang w:bidi="fa-IR"/>
        </w:rPr>
        <w:t>د شد و بر خدا توكل كن</w:t>
      </w:r>
      <w:r w:rsidR="00D7132C">
        <w:rPr>
          <w:rtl/>
          <w:lang w:bidi="fa-IR"/>
        </w:rPr>
        <w:t>ی</w:t>
      </w:r>
      <w:r>
        <w:rPr>
          <w:rtl/>
          <w:lang w:bidi="fa-IR"/>
        </w:rPr>
        <w:t>د اگر ا</w:t>
      </w:r>
      <w:r w:rsidR="00D7132C">
        <w:rPr>
          <w:rtl/>
          <w:lang w:bidi="fa-IR"/>
        </w:rPr>
        <w:t>ی</w:t>
      </w:r>
      <w:r>
        <w:rPr>
          <w:rtl/>
          <w:lang w:bidi="fa-IR"/>
        </w:rPr>
        <w:t>مان دار</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(526)</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دو نفر </w:t>
      </w:r>
      <w:r w:rsidR="00D7132C">
        <w:rPr>
          <w:rtl/>
          <w:lang w:bidi="fa-IR"/>
        </w:rPr>
        <w:t>ی</w:t>
      </w:r>
      <w:r>
        <w:rPr>
          <w:rtl/>
          <w:lang w:bidi="fa-IR"/>
        </w:rPr>
        <w:t xml:space="preserve">وشع بن نون (وصى موسى) و كالب بن </w:t>
      </w:r>
      <w:r w:rsidR="00D7132C">
        <w:rPr>
          <w:rtl/>
          <w:lang w:bidi="fa-IR"/>
        </w:rPr>
        <w:t>ی</w:t>
      </w:r>
      <w:r>
        <w:rPr>
          <w:rtl/>
          <w:lang w:bidi="fa-IR"/>
        </w:rPr>
        <w:t>وفنا بودند</w:t>
      </w:r>
      <w:r w:rsidR="0034192D">
        <w:rPr>
          <w:rtl/>
          <w:lang w:bidi="fa-IR"/>
        </w:rPr>
        <w:t xml:space="preserve">، </w:t>
      </w:r>
      <w:r>
        <w:rPr>
          <w:rtl/>
          <w:lang w:bidi="fa-IR"/>
        </w:rPr>
        <w:t>مطابق پاره</w:t>
      </w:r>
      <w:r w:rsidR="003E6297">
        <w:rPr>
          <w:rtl/>
          <w:lang w:bidi="fa-IR"/>
        </w:rPr>
        <w:t xml:space="preserve"> </w:t>
      </w:r>
      <w:r>
        <w:rPr>
          <w:rtl/>
          <w:lang w:bidi="fa-IR"/>
        </w:rPr>
        <w:t>اى از روا</w:t>
      </w:r>
      <w:r w:rsidR="00D7132C">
        <w:rPr>
          <w:rtl/>
          <w:lang w:bidi="fa-IR"/>
        </w:rPr>
        <w:t>ی</w:t>
      </w:r>
      <w:r>
        <w:rPr>
          <w:rtl/>
          <w:lang w:bidi="fa-IR"/>
        </w:rPr>
        <w:t>ات</w:t>
      </w:r>
      <w:r w:rsidR="0034192D">
        <w:rPr>
          <w:rtl/>
          <w:lang w:bidi="fa-IR"/>
        </w:rPr>
        <w:t xml:space="preserve">، </w:t>
      </w:r>
      <w:r>
        <w:rPr>
          <w:rtl/>
          <w:lang w:bidi="fa-IR"/>
        </w:rPr>
        <w:t xml:space="preserve">حضرت موسى </w:t>
      </w:r>
      <w:r w:rsidR="00362EDB" w:rsidRPr="00362EDB">
        <w:rPr>
          <w:rStyle w:val="libAlaemChar"/>
          <w:rtl/>
        </w:rPr>
        <w:t>عليه‌السلام</w:t>
      </w:r>
      <w:r>
        <w:rPr>
          <w:rtl/>
          <w:lang w:bidi="fa-IR"/>
        </w:rPr>
        <w:t xml:space="preserve"> </w:t>
      </w:r>
      <w:r w:rsidR="00D7132C">
        <w:rPr>
          <w:rtl/>
          <w:lang w:bidi="fa-IR"/>
        </w:rPr>
        <w:t>ی</w:t>
      </w:r>
      <w:r>
        <w:rPr>
          <w:rtl/>
          <w:lang w:bidi="fa-IR"/>
        </w:rPr>
        <w:t>وشع را پ</w:t>
      </w:r>
      <w:r w:rsidR="00D7132C">
        <w:rPr>
          <w:rtl/>
          <w:lang w:bidi="fa-IR"/>
        </w:rPr>
        <w:t>ی</w:t>
      </w:r>
      <w:r>
        <w:rPr>
          <w:rtl/>
          <w:lang w:bidi="fa-IR"/>
        </w:rPr>
        <w:t>شاپ</w:t>
      </w:r>
      <w:r w:rsidR="00D7132C">
        <w:rPr>
          <w:rtl/>
          <w:lang w:bidi="fa-IR"/>
        </w:rPr>
        <w:t>ی</w:t>
      </w:r>
      <w:r>
        <w:rPr>
          <w:rtl/>
          <w:lang w:bidi="fa-IR"/>
        </w:rPr>
        <w:t>ش بنى اسرائ</w:t>
      </w:r>
      <w:r w:rsidR="00D7132C">
        <w:rPr>
          <w:rtl/>
          <w:lang w:bidi="fa-IR"/>
        </w:rPr>
        <w:t>ی</w:t>
      </w:r>
      <w:r>
        <w:rPr>
          <w:rtl/>
          <w:lang w:bidi="fa-IR"/>
        </w:rPr>
        <w:t>ل به جنگ عمالقه فرستاد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 xml:space="preserve">ها به فرماندهى </w:t>
      </w:r>
      <w:r w:rsidR="00D7132C">
        <w:rPr>
          <w:rtl/>
          <w:lang w:bidi="fa-IR"/>
        </w:rPr>
        <w:t>ی</w:t>
      </w:r>
      <w:r>
        <w:rPr>
          <w:rtl/>
          <w:lang w:bidi="fa-IR"/>
        </w:rPr>
        <w:t>وشع به شهر ار</w:t>
      </w:r>
      <w:r w:rsidR="00D7132C">
        <w:rPr>
          <w:rtl/>
          <w:lang w:bidi="fa-IR"/>
        </w:rPr>
        <w:t>ی</w:t>
      </w:r>
      <w:r>
        <w:rPr>
          <w:rtl/>
          <w:lang w:bidi="fa-IR"/>
        </w:rPr>
        <w:t>حا هجوم بردند و با ستمگران آن جا جنگ</w:t>
      </w:r>
      <w:r w:rsidR="00D7132C">
        <w:rPr>
          <w:rtl/>
          <w:lang w:bidi="fa-IR"/>
        </w:rPr>
        <w:t>ی</w:t>
      </w:r>
      <w:r>
        <w:rPr>
          <w:rtl/>
          <w:lang w:bidi="fa-IR"/>
        </w:rPr>
        <w:t>دند تا بر آن</w:t>
      </w:r>
      <w:r w:rsidR="003E6297">
        <w:rPr>
          <w:rtl/>
          <w:lang w:bidi="fa-IR"/>
        </w:rPr>
        <w:t xml:space="preserve"> </w:t>
      </w:r>
      <w:r>
        <w:rPr>
          <w:rtl/>
          <w:lang w:bidi="fa-IR"/>
        </w:rPr>
        <w:t>ها پ</w:t>
      </w:r>
      <w:r w:rsidR="00D7132C">
        <w:rPr>
          <w:rtl/>
          <w:lang w:bidi="fa-IR"/>
        </w:rPr>
        <w:t>ی</w:t>
      </w:r>
      <w:r>
        <w:rPr>
          <w:rtl/>
          <w:lang w:bidi="fa-IR"/>
        </w:rPr>
        <w:t>روز شدند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وارد شهر ار</w:t>
      </w:r>
      <w:r w:rsidR="00D7132C">
        <w:rPr>
          <w:rtl/>
          <w:lang w:bidi="fa-IR"/>
        </w:rPr>
        <w:t>ی</w:t>
      </w:r>
      <w:r>
        <w:rPr>
          <w:rtl/>
          <w:lang w:bidi="fa-IR"/>
        </w:rPr>
        <w:t>حا شد و پس از مدتى در آن جا از دن</w:t>
      </w:r>
      <w:r w:rsidR="00D7132C">
        <w:rPr>
          <w:rtl/>
          <w:lang w:bidi="fa-IR"/>
        </w:rPr>
        <w:t>ی</w:t>
      </w:r>
      <w:r>
        <w:rPr>
          <w:rtl/>
          <w:lang w:bidi="fa-IR"/>
        </w:rPr>
        <w:t>ا رفت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وشع جانش</w:t>
      </w:r>
      <w:r>
        <w:rPr>
          <w:rtl/>
          <w:lang w:bidi="fa-IR"/>
        </w:rPr>
        <w:t>ی</w:t>
      </w:r>
      <w:r w:rsidR="00E5212E">
        <w:rPr>
          <w:rtl/>
          <w:lang w:bidi="fa-IR"/>
        </w:rPr>
        <w:t xml:space="preserve">ن موسى </w:t>
      </w:r>
      <w:r w:rsidR="00362EDB" w:rsidRPr="00362EDB">
        <w:rPr>
          <w:rStyle w:val="libAlaemChar"/>
          <w:rtl/>
        </w:rPr>
        <w:t>عليه‌السلام</w:t>
      </w:r>
      <w:r w:rsidR="00E5212E">
        <w:rPr>
          <w:rtl/>
          <w:lang w:bidi="fa-IR"/>
        </w:rPr>
        <w:t xml:space="preserve"> شد و به عنوان </w:t>
      </w:r>
      <w:r>
        <w:rPr>
          <w:rtl/>
          <w:lang w:bidi="fa-IR"/>
        </w:rPr>
        <w:t>ی</w:t>
      </w:r>
      <w:r w:rsidR="00E5212E">
        <w:rPr>
          <w:rtl/>
          <w:lang w:bidi="fa-IR"/>
        </w:rPr>
        <w:t>كى از پ</w:t>
      </w:r>
      <w:r>
        <w:rPr>
          <w:rtl/>
          <w:lang w:bidi="fa-IR"/>
        </w:rPr>
        <w:t>ی</w:t>
      </w:r>
      <w:r w:rsidR="00E5212E">
        <w:rPr>
          <w:rtl/>
          <w:lang w:bidi="fa-IR"/>
        </w:rPr>
        <w:t>امبران</w:t>
      </w:r>
      <w:r w:rsidR="0034192D">
        <w:rPr>
          <w:rtl/>
          <w:lang w:bidi="fa-IR"/>
        </w:rPr>
        <w:t xml:space="preserve">، </w:t>
      </w:r>
      <w:r w:rsidR="00E5212E">
        <w:rPr>
          <w:rtl/>
          <w:lang w:bidi="fa-IR"/>
        </w:rPr>
        <w:t>زمام امور بنى اسرائ</w:t>
      </w:r>
      <w:r>
        <w:rPr>
          <w:rtl/>
          <w:lang w:bidi="fa-IR"/>
        </w:rPr>
        <w:t>ی</w:t>
      </w:r>
      <w:r w:rsidR="00E5212E">
        <w:rPr>
          <w:rtl/>
          <w:lang w:bidi="fa-IR"/>
        </w:rPr>
        <w:t xml:space="preserve">ل را به دست گرفت و راه موسى </w:t>
      </w:r>
      <w:r w:rsidR="00362EDB" w:rsidRPr="00362EDB">
        <w:rPr>
          <w:rStyle w:val="libAlaemChar"/>
          <w:rtl/>
        </w:rPr>
        <w:t>عليه‌السلام</w:t>
      </w:r>
      <w:r w:rsidR="00E5212E">
        <w:rPr>
          <w:rtl/>
          <w:lang w:bidi="fa-IR"/>
        </w:rPr>
        <w:t xml:space="preserve"> را ادامه داد</w:t>
      </w:r>
      <w:r w:rsidR="0034192D">
        <w:rPr>
          <w:rtl/>
          <w:lang w:bidi="fa-IR"/>
        </w:rPr>
        <w:t xml:space="preserve">، </w:t>
      </w:r>
      <w:r w:rsidR="00E5212E">
        <w:rPr>
          <w:rtl/>
          <w:lang w:bidi="fa-IR"/>
        </w:rPr>
        <w:t>و سرانجام بر همه سرزم</w:t>
      </w:r>
      <w:r>
        <w:rPr>
          <w:rtl/>
          <w:lang w:bidi="fa-IR"/>
        </w:rPr>
        <w:t>ی</w:t>
      </w:r>
      <w:r w:rsidR="00E5212E">
        <w:rPr>
          <w:rtl/>
          <w:lang w:bidi="fa-IR"/>
        </w:rPr>
        <w:t>ن شام مسلط شد</w:t>
      </w:r>
      <w:r w:rsidR="0034192D">
        <w:rPr>
          <w:rtl/>
          <w:lang w:bidi="fa-IR"/>
        </w:rPr>
        <w:t xml:space="preserve">، </w:t>
      </w:r>
      <w:r w:rsidR="00E5212E">
        <w:rPr>
          <w:rtl/>
          <w:lang w:bidi="fa-IR"/>
        </w:rPr>
        <w:t xml:space="preserve">و پس از 27 سال زندگى بعد از موسى </w:t>
      </w:r>
      <w:r w:rsidR="00362EDB" w:rsidRPr="00362EDB">
        <w:rPr>
          <w:rStyle w:val="libAlaemChar"/>
          <w:rtl/>
        </w:rPr>
        <w:t>عليه‌السلام</w:t>
      </w:r>
      <w:r w:rsidR="00E5212E">
        <w:rPr>
          <w:rtl/>
          <w:lang w:bidi="fa-IR"/>
        </w:rPr>
        <w:t xml:space="preserve"> از دن</w:t>
      </w:r>
      <w:r>
        <w:rPr>
          <w:rtl/>
          <w:lang w:bidi="fa-IR"/>
        </w:rPr>
        <w:t>ی</w:t>
      </w:r>
      <w:r w:rsidR="00E5212E">
        <w:rPr>
          <w:rtl/>
          <w:lang w:bidi="fa-IR"/>
        </w:rPr>
        <w:t>ا رفت</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 xml:space="preserve">ن هنگام كالب بن </w:t>
      </w:r>
      <w:r w:rsidR="00D7132C">
        <w:rPr>
          <w:rtl/>
          <w:lang w:bidi="fa-IR"/>
        </w:rPr>
        <w:t>ی</w:t>
      </w:r>
      <w:r>
        <w:rPr>
          <w:rtl/>
          <w:lang w:bidi="fa-IR"/>
        </w:rPr>
        <w:t>وفنا جانش</w:t>
      </w:r>
      <w:r w:rsidR="00D7132C">
        <w:rPr>
          <w:rtl/>
          <w:lang w:bidi="fa-IR"/>
        </w:rPr>
        <w:t>ی</w:t>
      </w:r>
      <w:r>
        <w:rPr>
          <w:rtl/>
          <w:lang w:bidi="fa-IR"/>
        </w:rPr>
        <w:t>ن او شد و زمام رهبرى بنى اسرائ</w:t>
      </w:r>
      <w:r w:rsidR="00D7132C">
        <w:rPr>
          <w:rtl/>
          <w:lang w:bidi="fa-IR"/>
        </w:rPr>
        <w:t>ی</w:t>
      </w:r>
      <w:r>
        <w:rPr>
          <w:rtl/>
          <w:lang w:bidi="fa-IR"/>
        </w:rPr>
        <w:t>ل را به دست گرفت</w:t>
      </w:r>
      <w:r w:rsidR="0034192D">
        <w:rPr>
          <w:rtl/>
          <w:lang w:bidi="fa-IR"/>
        </w:rPr>
        <w:t xml:space="preserve">. </w:t>
      </w:r>
      <w:r w:rsidRPr="008978DB">
        <w:rPr>
          <w:rStyle w:val="libFootnotenumChar"/>
          <w:rtl/>
        </w:rPr>
        <w:t>(527)</w:t>
      </w:r>
      <w:r>
        <w:rPr>
          <w:lang w:bidi="fa-IR"/>
        </w:rPr>
        <w:t xml:space="preserve"> </w:t>
      </w:r>
    </w:p>
    <w:p w:rsidR="003B20BC" w:rsidRDefault="00E5212E" w:rsidP="0034192D">
      <w:pPr>
        <w:pStyle w:val="Heading3"/>
        <w:rPr>
          <w:rtl/>
          <w:lang w:bidi="fa-IR"/>
        </w:rPr>
      </w:pPr>
      <w:bookmarkStart w:id="230" w:name="_Toc396736214"/>
      <w:r>
        <w:rPr>
          <w:rtl/>
          <w:lang w:bidi="fa-IR"/>
        </w:rPr>
        <w:t>ماجراى بَلعم باعورا و هلاكت ب</w:t>
      </w:r>
      <w:r w:rsidR="00D7132C">
        <w:rPr>
          <w:rtl/>
          <w:lang w:bidi="fa-IR"/>
        </w:rPr>
        <w:t>ی</w:t>
      </w:r>
      <w:r>
        <w:rPr>
          <w:rtl/>
          <w:lang w:bidi="fa-IR"/>
        </w:rPr>
        <w:t>ست هزار نفر بر اثر طاعون</w:t>
      </w:r>
      <w:bookmarkEnd w:id="230"/>
      <w:r w:rsidR="003E6297">
        <w:rPr>
          <w:rtl/>
          <w:lang w:bidi="fa-IR"/>
        </w:rPr>
        <w:t xml:space="preserve"> </w:t>
      </w:r>
    </w:p>
    <w:p w:rsidR="00E5212E" w:rsidRDefault="00E5212E" w:rsidP="00E5212E">
      <w:pPr>
        <w:pStyle w:val="libNormal"/>
        <w:rPr>
          <w:rtl/>
          <w:lang w:bidi="fa-IR"/>
        </w:rPr>
      </w:pPr>
      <w:r>
        <w:rPr>
          <w:rtl/>
          <w:lang w:bidi="fa-IR"/>
        </w:rPr>
        <w:t>بلعم باعورا از علماى بنى اسرائ</w:t>
      </w:r>
      <w:r w:rsidR="00D7132C">
        <w:rPr>
          <w:rtl/>
          <w:lang w:bidi="fa-IR"/>
        </w:rPr>
        <w:t>ی</w:t>
      </w:r>
      <w:r>
        <w:rPr>
          <w:rtl/>
          <w:lang w:bidi="fa-IR"/>
        </w:rPr>
        <w:t>ل بود</w:t>
      </w:r>
      <w:r w:rsidR="0034192D">
        <w:rPr>
          <w:rtl/>
          <w:lang w:bidi="fa-IR"/>
        </w:rPr>
        <w:t xml:space="preserve">، </w:t>
      </w:r>
      <w:r>
        <w:rPr>
          <w:rtl/>
          <w:lang w:bidi="fa-IR"/>
        </w:rPr>
        <w:t>و كارش به قدرى بالا گرفت كه اسم اعظم مى</w:t>
      </w:r>
      <w:r w:rsidR="003E6297">
        <w:rPr>
          <w:rtl/>
          <w:lang w:bidi="fa-IR"/>
        </w:rPr>
        <w:t xml:space="preserve"> </w:t>
      </w:r>
      <w:r>
        <w:rPr>
          <w:rtl/>
          <w:lang w:bidi="fa-IR"/>
        </w:rPr>
        <w:t>دانست و دعا</w:t>
      </w:r>
      <w:r w:rsidR="00D7132C">
        <w:rPr>
          <w:rtl/>
          <w:lang w:bidi="fa-IR"/>
        </w:rPr>
        <w:t>ی</w:t>
      </w:r>
      <w:r>
        <w:rPr>
          <w:rtl/>
          <w:lang w:bidi="fa-IR"/>
        </w:rPr>
        <w:t>ش به استجابت 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با جمع</w:t>
      </w:r>
      <w:r w:rsidR="00D7132C">
        <w:rPr>
          <w:rtl/>
          <w:lang w:bidi="fa-IR"/>
        </w:rPr>
        <w:t>ی</w:t>
      </w:r>
      <w:r>
        <w:rPr>
          <w:rtl/>
          <w:lang w:bidi="fa-IR"/>
        </w:rPr>
        <w:t>تى از بنى اسرائ</w:t>
      </w:r>
      <w:r w:rsidR="00D7132C">
        <w:rPr>
          <w:rtl/>
          <w:lang w:bidi="fa-IR"/>
        </w:rPr>
        <w:t>ی</w:t>
      </w:r>
      <w:r>
        <w:rPr>
          <w:rtl/>
          <w:lang w:bidi="fa-IR"/>
        </w:rPr>
        <w:t xml:space="preserve">ل به فرماندهى </w:t>
      </w:r>
      <w:r w:rsidR="00D7132C">
        <w:rPr>
          <w:rtl/>
          <w:lang w:bidi="fa-IR"/>
        </w:rPr>
        <w:t>ی</w:t>
      </w:r>
      <w:r>
        <w:rPr>
          <w:rtl/>
          <w:lang w:bidi="fa-IR"/>
        </w:rPr>
        <w:t xml:space="preserve">وشع بن نون و كالب بن </w:t>
      </w:r>
      <w:r w:rsidR="00D7132C">
        <w:rPr>
          <w:rtl/>
          <w:lang w:bidi="fa-IR"/>
        </w:rPr>
        <w:t>ی</w:t>
      </w:r>
      <w:r>
        <w:rPr>
          <w:rtl/>
          <w:lang w:bidi="fa-IR"/>
        </w:rPr>
        <w:t>وفنا از ب</w:t>
      </w:r>
      <w:r w:rsidR="00D7132C">
        <w:rPr>
          <w:rtl/>
          <w:lang w:bidi="fa-IR"/>
        </w:rPr>
        <w:t>ی</w:t>
      </w:r>
      <w:r>
        <w:rPr>
          <w:rtl/>
          <w:lang w:bidi="fa-IR"/>
        </w:rPr>
        <w:t>ابان ت</w:t>
      </w:r>
      <w:r w:rsidR="00D7132C">
        <w:rPr>
          <w:rtl/>
          <w:lang w:bidi="fa-IR"/>
        </w:rPr>
        <w:t>ی</w:t>
      </w:r>
      <w:r>
        <w:rPr>
          <w:rtl/>
          <w:lang w:bidi="fa-IR"/>
        </w:rPr>
        <w:t>ه ب</w:t>
      </w:r>
      <w:r w:rsidR="00D7132C">
        <w:rPr>
          <w:rtl/>
          <w:lang w:bidi="fa-IR"/>
        </w:rPr>
        <w:t>ی</w:t>
      </w:r>
      <w:r>
        <w:rPr>
          <w:rtl/>
          <w:lang w:bidi="fa-IR"/>
        </w:rPr>
        <w:t>رون آمده و به سوى شهر (ب</w:t>
      </w:r>
      <w:r w:rsidR="00D7132C">
        <w:rPr>
          <w:rtl/>
          <w:lang w:bidi="fa-IR"/>
        </w:rPr>
        <w:t>ی</w:t>
      </w:r>
      <w:r>
        <w:rPr>
          <w:rtl/>
          <w:lang w:bidi="fa-IR"/>
        </w:rPr>
        <w:t>ت المقدس و شام) حركت كردند</w:t>
      </w:r>
      <w:r w:rsidR="0034192D">
        <w:rPr>
          <w:rtl/>
          <w:lang w:bidi="fa-IR"/>
        </w:rPr>
        <w:t xml:space="preserve">، </w:t>
      </w:r>
      <w:r>
        <w:rPr>
          <w:rtl/>
          <w:lang w:bidi="fa-IR"/>
        </w:rPr>
        <w:t>تا آن را فتح كنند و از ز</w:t>
      </w:r>
      <w:r w:rsidR="00D7132C">
        <w:rPr>
          <w:rtl/>
          <w:lang w:bidi="fa-IR"/>
        </w:rPr>
        <w:t>ی</w:t>
      </w:r>
      <w:r>
        <w:rPr>
          <w:rtl/>
          <w:lang w:bidi="fa-IR"/>
        </w:rPr>
        <w:t xml:space="preserve">ر </w:t>
      </w:r>
      <w:r w:rsidR="00D7132C">
        <w:rPr>
          <w:rtl/>
          <w:lang w:bidi="fa-IR"/>
        </w:rPr>
        <w:t>ی</w:t>
      </w:r>
      <w:r>
        <w:rPr>
          <w:rtl/>
          <w:lang w:bidi="fa-IR"/>
        </w:rPr>
        <w:t>وغ حاكمان ستمگر عمالقه خارج سازند</w:t>
      </w:r>
      <w:r w:rsidR="0034192D">
        <w:rPr>
          <w:rtl/>
          <w:lang w:bidi="fa-IR"/>
        </w:rPr>
        <w:t xml:space="preserve">. </w:t>
      </w:r>
    </w:p>
    <w:p w:rsidR="00E5212E" w:rsidRDefault="00E5212E" w:rsidP="00E5212E">
      <w:pPr>
        <w:pStyle w:val="libNormal"/>
        <w:rPr>
          <w:rtl/>
          <w:lang w:bidi="fa-IR"/>
        </w:rPr>
      </w:pPr>
      <w:r>
        <w:rPr>
          <w:rtl/>
          <w:lang w:bidi="fa-IR"/>
        </w:rPr>
        <w:t>وقتى كه به نزد</w:t>
      </w:r>
      <w:r w:rsidR="00D7132C">
        <w:rPr>
          <w:rtl/>
          <w:lang w:bidi="fa-IR"/>
        </w:rPr>
        <w:t>ی</w:t>
      </w:r>
      <w:r>
        <w:rPr>
          <w:rtl/>
          <w:lang w:bidi="fa-IR"/>
        </w:rPr>
        <w:t>ك شهر رس</w:t>
      </w:r>
      <w:r w:rsidR="00D7132C">
        <w:rPr>
          <w:rtl/>
          <w:lang w:bidi="fa-IR"/>
        </w:rPr>
        <w:t>ی</w:t>
      </w:r>
      <w:r>
        <w:rPr>
          <w:rtl/>
          <w:lang w:bidi="fa-IR"/>
        </w:rPr>
        <w:t>دند</w:t>
      </w:r>
      <w:r w:rsidR="0034192D">
        <w:rPr>
          <w:rtl/>
          <w:lang w:bidi="fa-IR"/>
        </w:rPr>
        <w:t xml:space="preserve">، </w:t>
      </w:r>
      <w:r>
        <w:rPr>
          <w:rtl/>
          <w:lang w:bidi="fa-IR"/>
        </w:rPr>
        <w:t>حاكمان ظالم نزد بلعم باعورا (عالم معروف بنى اسرائ</w:t>
      </w:r>
      <w:r w:rsidR="00D7132C">
        <w:rPr>
          <w:rtl/>
          <w:lang w:bidi="fa-IR"/>
        </w:rPr>
        <w:t>ی</w:t>
      </w:r>
      <w:r>
        <w:rPr>
          <w:rtl/>
          <w:lang w:bidi="fa-IR"/>
        </w:rPr>
        <w:t>ل) رفته و گفتند از موقع</w:t>
      </w:r>
      <w:r w:rsidR="00D7132C">
        <w:rPr>
          <w:rtl/>
          <w:lang w:bidi="fa-IR"/>
        </w:rPr>
        <w:t>ی</w:t>
      </w:r>
      <w:r>
        <w:rPr>
          <w:rtl/>
          <w:lang w:bidi="fa-IR"/>
        </w:rPr>
        <w:t>ت خود استفاده كن و چون اسم اعظم الهى را مى</w:t>
      </w:r>
      <w:r w:rsidR="003E6297">
        <w:rPr>
          <w:rtl/>
          <w:lang w:bidi="fa-IR"/>
        </w:rPr>
        <w:t xml:space="preserve"> </w:t>
      </w:r>
      <w:r>
        <w:rPr>
          <w:rtl/>
          <w:lang w:bidi="fa-IR"/>
        </w:rPr>
        <w:t>دانى</w:t>
      </w:r>
      <w:r w:rsidR="0034192D">
        <w:rPr>
          <w:rtl/>
          <w:lang w:bidi="fa-IR"/>
        </w:rPr>
        <w:t xml:space="preserve">، </w:t>
      </w:r>
      <w:r>
        <w:rPr>
          <w:rtl/>
          <w:lang w:bidi="fa-IR"/>
        </w:rPr>
        <w:t>در مورد موسى و بنى اسرائ</w:t>
      </w:r>
      <w:r w:rsidR="00D7132C">
        <w:rPr>
          <w:rtl/>
          <w:lang w:bidi="fa-IR"/>
        </w:rPr>
        <w:t>ی</w:t>
      </w:r>
      <w:r>
        <w:rPr>
          <w:rtl/>
          <w:lang w:bidi="fa-IR"/>
        </w:rPr>
        <w:t>ل نفر</w:t>
      </w:r>
      <w:r w:rsidR="00D7132C">
        <w:rPr>
          <w:rtl/>
          <w:lang w:bidi="fa-IR"/>
        </w:rPr>
        <w:t>ی</w:t>
      </w:r>
      <w:r>
        <w:rPr>
          <w:rtl/>
          <w:lang w:bidi="fa-IR"/>
        </w:rPr>
        <w:t>ن كن</w:t>
      </w:r>
      <w:r w:rsidR="0034192D">
        <w:rPr>
          <w:rtl/>
          <w:lang w:bidi="fa-IR"/>
        </w:rPr>
        <w:t xml:space="preserve">. </w:t>
      </w:r>
      <w:r>
        <w:rPr>
          <w:rtl/>
          <w:lang w:bidi="fa-IR"/>
        </w:rPr>
        <w:t>بلعم باعورا گفت</w:t>
      </w:r>
      <w:r w:rsidR="0034192D">
        <w:rPr>
          <w:rtl/>
          <w:lang w:bidi="fa-IR"/>
        </w:rPr>
        <w:t xml:space="preserve">: </w:t>
      </w:r>
      <w:r>
        <w:rPr>
          <w:rtl/>
          <w:lang w:bidi="fa-IR"/>
        </w:rPr>
        <w:t>من چگونه در مورد مؤمنانى كه پ</w:t>
      </w:r>
      <w:r w:rsidR="00D7132C">
        <w:rPr>
          <w:rtl/>
          <w:lang w:bidi="fa-IR"/>
        </w:rPr>
        <w:t>ی</w:t>
      </w:r>
      <w:r>
        <w:rPr>
          <w:rtl/>
          <w:lang w:bidi="fa-IR"/>
        </w:rPr>
        <w:t>امبر خدا و فرشتگان</w:t>
      </w:r>
      <w:r w:rsidR="0034192D">
        <w:rPr>
          <w:rtl/>
          <w:lang w:bidi="fa-IR"/>
        </w:rPr>
        <w:t xml:space="preserve">، </w:t>
      </w:r>
      <w:r>
        <w:rPr>
          <w:rtl/>
          <w:lang w:bidi="fa-IR"/>
        </w:rPr>
        <w:t>همراهشان هستند</w:t>
      </w:r>
      <w:r w:rsidR="0034192D">
        <w:rPr>
          <w:rtl/>
          <w:lang w:bidi="fa-IR"/>
        </w:rPr>
        <w:t xml:space="preserve">، </w:t>
      </w:r>
      <w:r>
        <w:rPr>
          <w:rtl/>
          <w:lang w:bidi="fa-IR"/>
        </w:rPr>
        <w:t>نفر</w:t>
      </w:r>
      <w:r w:rsidR="00D7132C">
        <w:rPr>
          <w:rtl/>
          <w:lang w:bidi="fa-IR"/>
        </w:rPr>
        <w:t>ی</w:t>
      </w:r>
      <w:r>
        <w:rPr>
          <w:rtl/>
          <w:lang w:bidi="fa-IR"/>
        </w:rPr>
        <w:t>ن كنم</w:t>
      </w:r>
      <w:r w:rsidR="0034192D">
        <w:rPr>
          <w:rtl/>
          <w:lang w:bidi="fa-IR"/>
        </w:rPr>
        <w:t xml:space="preserve">؟ </w:t>
      </w:r>
      <w:r>
        <w:rPr>
          <w:rtl/>
          <w:lang w:bidi="fa-IR"/>
        </w:rPr>
        <w:t>چن</w:t>
      </w:r>
      <w:r w:rsidR="00D7132C">
        <w:rPr>
          <w:rtl/>
          <w:lang w:bidi="fa-IR"/>
        </w:rPr>
        <w:t>ی</w:t>
      </w:r>
      <w:r>
        <w:rPr>
          <w:rtl/>
          <w:lang w:bidi="fa-IR"/>
        </w:rPr>
        <w:t>ن كارى نخواهم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بار د</w:t>
      </w:r>
      <w:r w:rsidR="00D7132C">
        <w:rPr>
          <w:rtl/>
          <w:lang w:bidi="fa-IR"/>
        </w:rPr>
        <w:t>ی</w:t>
      </w:r>
      <w:r>
        <w:rPr>
          <w:rtl/>
          <w:lang w:bidi="fa-IR"/>
        </w:rPr>
        <w:t>گر نزد بلعم باعورا آمدند و تقاضا كردند نفر</w:t>
      </w:r>
      <w:r w:rsidR="00D7132C">
        <w:rPr>
          <w:rtl/>
          <w:lang w:bidi="fa-IR"/>
        </w:rPr>
        <w:t>ی</w:t>
      </w:r>
      <w:r>
        <w:rPr>
          <w:rtl/>
          <w:lang w:bidi="fa-IR"/>
        </w:rPr>
        <w:t>ن كند</w:t>
      </w:r>
      <w:r w:rsidR="0034192D">
        <w:rPr>
          <w:rtl/>
          <w:lang w:bidi="fa-IR"/>
        </w:rPr>
        <w:t xml:space="preserve">، </w:t>
      </w:r>
      <w:r>
        <w:rPr>
          <w:rtl/>
          <w:lang w:bidi="fa-IR"/>
        </w:rPr>
        <w:t>او نپذ</w:t>
      </w:r>
      <w:r w:rsidR="00D7132C">
        <w:rPr>
          <w:rtl/>
          <w:lang w:bidi="fa-IR"/>
        </w:rPr>
        <w:t>ی</w:t>
      </w:r>
      <w:r>
        <w:rPr>
          <w:rtl/>
          <w:lang w:bidi="fa-IR"/>
        </w:rPr>
        <w:t>رفت</w:t>
      </w:r>
      <w:r w:rsidR="0034192D">
        <w:rPr>
          <w:rtl/>
          <w:lang w:bidi="fa-IR"/>
        </w:rPr>
        <w:t xml:space="preserve">، </w:t>
      </w:r>
      <w:r>
        <w:rPr>
          <w:rtl/>
          <w:lang w:bidi="fa-IR"/>
        </w:rPr>
        <w:t>سرانجام همسر بلعم باعورا را واسطه قرار دادند</w:t>
      </w:r>
      <w:r w:rsidR="0034192D">
        <w:rPr>
          <w:rtl/>
          <w:lang w:bidi="fa-IR"/>
        </w:rPr>
        <w:t xml:space="preserve">، </w:t>
      </w:r>
      <w:r>
        <w:rPr>
          <w:rtl/>
          <w:lang w:bidi="fa-IR"/>
        </w:rPr>
        <w:t>همسر او با ن</w:t>
      </w:r>
      <w:r w:rsidR="00D7132C">
        <w:rPr>
          <w:rtl/>
          <w:lang w:bidi="fa-IR"/>
        </w:rPr>
        <w:t>ی</w:t>
      </w:r>
      <w:r>
        <w:rPr>
          <w:rtl/>
          <w:lang w:bidi="fa-IR"/>
        </w:rPr>
        <w:t>رنگ و ترفند آن قدر شوهرش را وسوسه كرد</w:t>
      </w:r>
      <w:r w:rsidR="0034192D">
        <w:rPr>
          <w:rtl/>
          <w:lang w:bidi="fa-IR"/>
        </w:rPr>
        <w:t xml:space="preserve">، </w:t>
      </w:r>
      <w:r>
        <w:rPr>
          <w:rtl/>
          <w:lang w:bidi="fa-IR"/>
        </w:rPr>
        <w:t>كه سرانجام بلعم حاضر شد بالاى كوهى كه مشرف به بنى اسرائ</w:t>
      </w:r>
      <w:r w:rsidR="00D7132C">
        <w:rPr>
          <w:rtl/>
          <w:lang w:bidi="fa-IR"/>
        </w:rPr>
        <w:t>ی</w:t>
      </w:r>
      <w:r>
        <w:rPr>
          <w:rtl/>
          <w:lang w:bidi="fa-IR"/>
        </w:rPr>
        <w:t>ل است برود و آن</w:t>
      </w:r>
      <w:r w:rsidR="003E6297">
        <w:rPr>
          <w:rtl/>
          <w:lang w:bidi="fa-IR"/>
        </w:rPr>
        <w:t xml:space="preserve"> </w:t>
      </w:r>
      <w:r>
        <w:rPr>
          <w:rtl/>
          <w:lang w:bidi="fa-IR"/>
        </w:rPr>
        <w:t>ها را نفر</w:t>
      </w:r>
      <w:r w:rsidR="00D7132C">
        <w:rPr>
          <w:rtl/>
          <w:lang w:bidi="fa-IR"/>
        </w:rPr>
        <w:t>ی</w:t>
      </w:r>
      <w:r>
        <w:rPr>
          <w:rtl/>
          <w:lang w:bidi="fa-IR"/>
        </w:rPr>
        <w:t>ن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بلعم سوار بر الاغ خود شد تا بالاى كوه برود</w:t>
      </w:r>
      <w:r w:rsidR="0034192D">
        <w:rPr>
          <w:rtl/>
          <w:lang w:bidi="fa-IR"/>
        </w:rPr>
        <w:t xml:space="preserve">، </w:t>
      </w:r>
      <w:r>
        <w:rPr>
          <w:rtl/>
          <w:lang w:bidi="fa-IR"/>
        </w:rPr>
        <w:t>الاغ پس از اندكى حركت س</w:t>
      </w:r>
      <w:r w:rsidR="00D7132C">
        <w:rPr>
          <w:rtl/>
          <w:lang w:bidi="fa-IR"/>
        </w:rPr>
        <w:t>ی</w:t>
      </w:r>
      <w:r>
        <w:rPr>
          <w:rtl/>
          <w:lang w:bidi="fa-IR"/>
        </w:rPr>
        <w:t>نه</w:t>
      </w:r>
      <w:r w:rsidR="003E6297">
        <w:rPr>
          <w:rtl/>
          <w:lang w:bidi="fa-IR"/>
        </w:rPr>
        <w:t xml:space="preserve"> </w:t>
      </w:r>
      <w:r>
        <w:rPr>
          <w:rtl/>
          <w:lang w:bidi="fa-IR"/>
        </w:rPr>
        <w:t>اش را بر زم</w:t>
      </w:r>
      <w:r w:rsidR="00D7132C">
        <w:rPr>
          <w:rtl/>
          <w:lang w:bidi="fa-IR"/>
        </w:rPr>
        <w:t>ی</w:t>
      </w:r>
      <w:r>
        <w:rPr>
          <w:rtl/>
          <w:lang w:bidi="fa-IR"/>
        </w:rPr>
        <w:t>ن مى</w:t>
      </w:r>
      <w:r w:rsidR="003E6297">
        <w:rPr>
          <w:rtl/>
          <w:lang w:bidi="fa-IR"/>
        </w:rPr>
        <w:t xml:space="preserve"> </w:t>
      </w:r>
      <w:r>
        <w:rPr>
          <w:rtl/>
          <w:lang w:bidi="fa-IR"/>
        </w:rPr>
        <w:t>نهاد و بر نمى</w:t>
      </w:r>
      <w:r w:rsidR="003E6297">
        <w:rPr>
          <w:rtl/>
          <w:lang w:bidi="fa-IR"/>
        </w:rPr>
        <w:t xml:space="preserve"> </w:t>
      </w:r>
      <w:r>
        <w:rPr>
          <w:rtl/>
          <w:lang w:bidi="fa-IR"/>
        </w:rPr>
        <w:t>خاست و حركت نمى</w:t>
      </w:r>
      <w:r w:rsidR="003E6297">
        <w:rPr>
          <w:rtl/>
          <w:lang w:bidi="fa-IR"/>
        </w:rPr>
        <w:t xml:space="preserve"> </w:t>
      </w:r>
      <w:r>
        <w:rPr>
          <w:rtl/>
          <w:lang w:bidi="fa-IR"/>
        </w:rPr>
        <w:t>كرد</w:t>
      </w:r>
      <w:r w:rsidR="0034192D">
        <w:rPr>
          <w:rtl/>
          <w:lang w:bidi="fa-IR"/>
        </w:rPr>
        <w:t xml:space="preserve">، </w:t>
      </w:r>
      <w:r>
        <w:rPr>
          <w:rtl/>
          <w:lang w:bidi="fa-IR"/>
        </w:rPr>
        <w:t>بلعم پ</w:t>
      </w:r>
      <w:r w:rsidR="00D7132C">
        <w:rPr>
          <w:rtl/>
          <w:lang w:bidi="fa-IR"/>
        </w:rPr>
        <w:t>ی</w:t>
      </w:r>
      <w:r>
        <w:rPr>
          <w:rtl/>
          <w:lang w:bidi="fa-IR"/>
        </w:rPr>
        <w:t>اده مى</w:t>
      </w:r>
      <w:r w:rsidR="003E6297">
        <w:rPr>
          <w:rtl/>
          <w:lang w:bidi="fa-IR"/>
        </w:rPr>
        <w:t xml:space="preserve"> </w:t>
      </w:r>
      <w:r>
        <w:rPr>
          <w:rtl/>
          <w:lang w:bidi="fa-IR"/>
        </w:rPr>
        <w:t>شد و آن قدر به الاغ مى</w:t>
      </w:r>
      <w:r w:rsidR="003E6297">
        <w:rPr>
          <w:rtl/>
          <w:lang w:bidi="fa-IR"/>
        </w:rPr>
        <w:t xml:space="preserve"> </w:t>
      </w:r>
      <w:r>
        <w:rPr>
          <w:rtl/>
          <w:lang w:bidi="fa-IR"/>
        </w:rPr>
        <w:t>زد تا اندكى حركت مى</w:t>
      </w:r>
      <w:r w:rsidR="003E6297">
        <w:rPr>
          <w:rtl/>
          <w:lang w:bidi="fa-IR"/>
        </w:rPr>
        <w:t xml:space="preserve"> </w:t>
      </w:r>
      <w:r>
        <w:rPr>
          <w:rtl/>
          <w:lang w:bidi="fa-IR"/>
        </w:rPr>
        <w:t>نمود</w:t>
      </w:r>
      <w:r w:rsidR="0034192D">
        <w:rPr>
          <w:rtl/>
          <w:lang w:bidi="fa-IR"/>
        </w:rPr>
        <w:t xml:space="preserve">. </w:t>
      </w:r>
      <w:r>
        <w:rPr>
          <w:rtl/>
          <w:lang w:bidi="fa-IR"/>
        </w:rPr>
        <w:t>بار سوم همان الاغ به اذن الهى به سخن آمد و به بلعم گفت</w:t>
      </w:r>
      <w:r w:rsidR="0034192D">
        <w:rPr>
          <w:rtl/>
          <w:lang w:bidi="fa-IR"/>
        </w:rPr>
        <w:t xml:space="preserve">: </w:t>
      </w:r>
      <w:r>
        <w:rPr>
          <w:rtl/>
          <w:lang w:bidi="fa-IR"/>
        </w:rPr>
        <w:t>واى بر تو اى بلعم كجا مى</w:t>
      </w:r>
      <w:r w:rsidR="003E6297">
        <w:rPr>
          <w:rtl/>
          <w:lang w:bidi="fa-IR"/>
        </w:rPr>
        <w:t xml:space="preserve"> </w:t>
      </w:r>
      <w:r>
        <w:rPr>
          <w:rtl/>
          <w:lang w:bidi="fa-IR"/>
        </w:rPr>
        <w:t>روى</w:t>
      </w:r>
      <w:r w:rsidR="0034192D">
        <w:rPr>
          <w:rtl/>
          <w:lang w:bidi="fa-IR"/>
        </w:rPr>
        <w:t xml:space="preserve">؟ </w:t>
      </w:r>
      <w:r>
        <w:rPr>
          <w:rtl/>
          <w:lang w:bidi="fa-IR"/>
        </w:rPr>
        <w:t>آ</w:t>
      </w:r>
      <w:r w:rsidR="00D7132C">
        <w:rPr>
          <w:rtl/>
          <w:lang w:bidi="fa-IR"/>
        </w:rPr>
        <w:t>ی</w:t>
      </w:r>
      <w:r>
        <w:rPr>
          <w:rtl/>
          <w:lang w:bidi="fa-IR"/>
        </w:rPr>
        <w:t>ا نمى</w:t>
      </w:r>
      <w:r w:rsidR="003E6297">
        <w:rPr>
          <w:rtl/>
          <w:lang w:bidi="fa-IR"/>
        </w:rPr>
        <w:t xml:space="preserve"> </w:t>
      </w:r>
      <w:r>
        <w:rPr>
          <w:rtl/>
          <w:lang w:bidi="fa-IR"/>
        </w:rPr>
        <w:t>دانى فرشتگان از حركت من جلوگ</w:t>
      </w:r>
      <w:r w:rsidR="00D7132C">
        <w:rPr>
          <w:rtl/>
          <w:lang w:bidi="fa-IR"/>
        </w:rPr>
        <w:t>ی</w:t>
      </w:r>
      <w:r>
        <w:rPr>
          <w:rtl/>
          <w:lang w:bidi="fa-IR"/>
        </w:rPr>
        <w:t>رى مى</w:t>
      </w:r>
      <w:r w:rsidR="003E6297">
        <w:rPr>
          <w:rtl/>
          <w:lang w:bidi="fa-IR"/>
        </w:rPr>
        <w:t xml:space="preserve"> </w:t>
      </w:r>
      <w:r>
        <w:rPr>
          <w:rtl/>
          <w:lang w:bidi="fa-IR"/>
        </w:rPr>
        <w:t>كنند</w:t>
      </w:r>
      <w:r w:rsidR="0034192D">
        <w:rPr>
          <w:rtl/>
          <w:lang w:bidi="fa-IR"/>
        </w:rPr>
        <w:t>.</w:t>
      </w:r>
      <w:r w:rsidR="0022023E">
        <w:rPr>
          <w:rtl/>
          <w:lang w:bidi="fa-IR"/>
        </w:rPr>
        <w:t xml:space="preserve"> </w:t>
      </w:r>
      <w:r>
        <w:rPr>
          <w:rtl/>
          <w:lang w:bidi="fa-IR"/>
        </w:rPr>
        <w:t>بلعم در ع</w:t>
      </w:r>
      <w:r w:rsidR="00D7132C">
        <w:rPr>
          <w:rtl/>
          <w:lang w:bidi="fa-IR"/>
        </w:rPr>
        <w:t>ی</w:t>
      </w:r>
      <w:r>
        <w:rPr>
          <w:rtl/>
          <w:lang w:bidi="fa-IR"/>
        </w:rPr>
        <w:t>ن حال از تصم</w:t>
      </w:r>
      <w:r w:rsidR="00D7132C">
        <w:rPr>
          <w:rtl/>
          <w:lang w:bidi="fa-IR"/>
        </w:rPr>
        <w:t>ی</w:t>
      </w:r>
      <w:r>
        <w:rPr>
          <w:rtl/>
          <w:lang w:bidi="fa-IR"/>
        </w:rPr>
        <w:t>م خود منصرف نشد</w:t>
      </w:r>
      <w:r w:rsidR="0034192D">
        <w:rPr>
          <w:rtl/>
          <w:lang w:bidi="fa-IR"/>
        </w:rPr>
        <w:t xml:space="preserve">، </w:t>
      </w:r>
      <w:r>
        <w:rPr>
          <w:rtl/>
          <w:lang w:bidi="fa-IR"/>
        </w:rPr>
        <w:t>الاغ را رها كرد و پ</w:t>
      </w:r>
      <w:r w:rsidR="00D7132C">
        <w:rPr>
          <w:rtl/>
          <w:lang w:bidi="fa-IR"/>
        </w:rPr>
        <w:t>ی</w:t>
      </w:r>
      <w:r>
        <w:rPr>
          <w:rtl/>
          <w:lang w:bidi="fa-IR"/>
        </w:rPr>
        <w:t>اده به بالاى كوه رفت</w:t>
      </w:r>
      <w:r w:rsidR="0034192D">
        <w:rPr>
          <w:rtl/>
          <w:lang w:bidi="fa-IR"/>
        </w:rPr>
        <w:t xml:space="preserve">، </w:t>
      </w:r>
      <w:r>
        <w:rPr>
          <w:rtl/>
          <w:lang w:bidi="fa-IR"/>
        </w:rPr>
        <w:t>و در آن جا هم</w:t>
      </w:r>
      <w:r w:rsidR="00D7132C">
        <w:rPr>
          <w:rtl/>
          <w:lang w:bidi="fa-IR"/>
        </w:rPr>
        <w:t>ی</w:t>
      </w:r>
      <w:r>
        <w:rPr>
          <w:rtl/>
          <w:lang w:bidi="fa-IR"/>
        </w:rPr>
        <w:t>ن كه خواست اسم اعظم را به زبان ب</w:t>
      </w:r>
      <w:r w:rsidR="00D7132C">
        <w:rPr>
          <w:rtl/>
          <w:lang w:bidi="fa-IR"/>
        </w:rPr>
        <w:t>ی</w:t>
      </w:r>
      <w:r>
        <w:rPr>
          <w:rtl/>
          <w:lang w:bidi="fa-IR"/>
        </w:rPr>
        <w:t>اورد و بنى اسرائ</w:t>
      </w:r>
      <w:r w:rsidR="00D7132C">
        <w:rPr>
          <w:rtl/>
          <w:lang w:bidi="fa-IR"/>
        </w:rPr>
        <w:t>ی</w:t>
      </w:r>
      <w:r>
        <w:rPr>
          <w:rtl/>
          <w:lang w:bidi="fa-IR"/>
        </w:rPr>
        <w:t>ل را نفر</w:t>
      </w:r>
      <w:r w:rsidR="00D7132C">
        <w:rPr>
          <w:rtl/>
          <w:lang w:bidi="fa-IR"/>
        </w:rPr>
        <w:t>ی</w:t>
      </w:r>
      <w:r>
        <w:rPr>
          <w:rtl/>
          <w:lang w:bidi="fa-IR"/>
        </w:rPr>
        <w:t>ن كند اسم اعظم را فراموش كرد و بانش وارونه مى</w:t>
      </w:r>
      <w:r w:rsidR="003E6297">
        <w:rPr>
          <w:rtl/>
          <w:lang w:bidi="fa-IR"/>
        </w:rPr>
        <w:t xml:space="preserve"> </w:t>
      </w:r>
      <w:r>
        <w:rPr>
          <w:rtl/>
          <w:lang w:bidi="fa-IR"/>
        </w:rPr>
        <w:t>شد به طورى كه قوم خود را نفر</w:t>
      </w:r>
      <w:r w:rsidR="00D7132C">
        <w:rPr>
          <w:rtl/>
          <w:lang w:bidi="fa-IR"/>
        </w:rPr>
        <w:t>ی</w:t>
      </w:r>
      <w:r>
        <w:rPr>
          <w:rtl/>
          <w:lang w:bidi="fa-IR"/>
        </w:rPr>
        <w:t>ن مى</w:t>
      </w:r>
      <w:r w:rsidR="003E6297">
        <w:rPr>
          <w:rtl/>
          <w:lang w:bidi="fa-IR"/>
        </w:rPr>
        <w:t xml:space="preserve"> </w:t>
      </w:r>
      <w:r>
        <w:rPr>
          <w:rtl/>
          <w:lang w:bidi="fa-IR"/>
        </w:rPr>
        <w:t>كرد و براى بنى اسرائ</w:t>
      </w:r>
      <w:r w:rsidR="00D7132C">
        <w:rPr>
          <w:rtl/>
          <w:lang w:bidi="fa-IR"/>
        </w:rPr>
        <w:t>ی</w:t>
      </w:r>
      <w:r>
        <w:rPr>
          <w:rtl/>
          <w:lang w:bidi="fa-IR"/>
        </w:rPr>
        <w:t>ل دعا مى</w:t>
      </w:r>
      <w:r w:rsidR="003E6297">
        <w:rPr>
          <w:rtl/>
          <w:lang w:bidi="fa-IR"/>
        </w:rPr>
        <w:t xml:space="preserve"> </w:t>
      </w:r>
      <w:r>
        <w:rPr>
          <w:rtl/>
          <w:lang w:bidi="fa-IR"/>
        </w:rPr>
        <w:t>نمود</w:t>
      </w:r>
      <w:r w:rsidR="0034192D">
        <w:rPr>
          <w:rtl/>
          <w:lang w:bidi="fa-IR"/>
        </w:rPr>
        <w:t xml:space="preserve">. </w:t>
      </w:r>
    </w:p>
    <w:p w:rsidR="00E5212E" w:rsidRDefault="00E5212E" w:rsidP="00E5212E">
      <w:pPr>
        <w:pStyle w:val="libNormal"/>
        <w:rPr>
          <w:rtl/>
          <w:lang w:bidi="fa-IR"/>
        </w:rPr>
      </w:pPr>
      <w:r>
        <w:rPr>
          <w:rtl/>
          <w:lang w:bidi="fa-IR"/>
        </w:rPr>
        <w:t>به او گفتند</w:t>
      </w:r>
      <w:r w:rsidR="0034192D">
        <w:rPr>
          <w:rtl/>
          <w:lang w:bidi="fa-IR"/>
        </w:rPr>
        <w:t xml:space="preserve">: </w:t>
      </w:r>
      <w:r>
        <w:rPr>
          <w:rtl/>
          <w:lang w:bidi="fa-IR"/>
        </w:rPr>
        <w:t>چرا چن</w:t>
      </w:r>
      <w:r w:rsidR="00D7132C">
        <w:rPr>
          <w:rtl/>
          <w:lang w:bidi="fa-IR"/>
        </w:rPr>
        <w:t>ی</w:t>
      </w:r>
      <w:r>
        <w:rPr>
          <w:rtl/>
          <w:lang w:bidi="fa-IR"/>
        </w:rPr>
        <w:t>ن مى</w:t>
      </w:r>
      <w:r w:rsidR="003E6297">
        <w:rPr>
          <w:rtl/>
          <w:lang w:bidi="fa-IR"/>
        </w:rPr>
        <w:t xml:space="preserve"> </w:t>
      </w:r>
      <w:r>
        <w:rPr>
          <w:rtl/>
          <w:lang w:bidi="fa-IR"/>
        </w:rPr>
        <w:t>كنى</w:t>
      </w:r>
      <w:r w:rsidR="0034192D">
        <w:rPr>
          <w:rtl/>
          <w:lang w:bidi="fa-IR"/>
        </w:rPr>
        <w:t xml:space="preserve">؟ </w:t>
      </w:r>
      <w:r>
        <w:rPr>
          <w:rtl/>
          <w:lang w:bidi="fa-IR"/>
        </w:rPr>
        <w:t>گفت</w:t>
      </w:r>
      <w:r w:rsidR="0034192D">
        <w:rPr>
          <w:rtl/>
          <w:lang w:bidi="fa-IR"/>
        </w:rPr>
        <w:t xml:space="preserve">: </w:t>
      </w:r>
      <w:r>
        <w:rPr>
          <w:rtl/>
          <w:lang w:bidi="fa-IR"/>
        </w:rPr>
        <w:t>خداوند بر اراده من غالب شده است و زبانم را ز</w:t>
      </w:r>
      <w:r w:rsidR="00D7132C">
        <w:rPr>
          <w:rtl/>
          <w:lang w:bidi="fa-IR"/>
        </w:rPr>
        <w:t>ی</w:t>
      </w:r>
      <w:r>
        <w:rPr>
          <w:rtl/>
          <w:lang w:bidi="fa-IR"/>
        </w:rPr>
        <w:t>ر و رو مى</w:t>
      </w:r>
      <w:r w:rsidR="003E6297">
        <w:rPr>
          <w:rtl/>
          <w:lang w:bidi="fa-IR"/>
        </w:rPr>
        <w:t xml:space="preserve"> </w:t>
      </w:r>
      <w:r>
        <w:rPr>
          <w:rtl/>
          <w:lang w:bidi="fa-IR"/>
        </w:rPr>
        <w:t>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بلعم باعورا به حاكمان ظالم گفت</w:t>
      </w:r>
      <w:r w:rsidR="0034192D">
        <w:rPr>
          <w:rtl/>
          <w:lang w:bidi="fa-IR"/>
        </w:rPr>
        <w:t xml:space="preserve">: </w:t>
      </w:r>
      <w:r>
        <w:rPr>
          <w:rtl/>
          <w:lang w:bidi="fa-IR"/>
        </w:rPr>
        <w:t>اكنون دن</w:t>
      </w:r>
      <w:r w:rsidR="00D7132C">
        <w:rPr>
          <w:rtl/>
          <w:lang w:bidi="fa-IR"/>
        </w:rPr>
        <w:t>ی</w:t>
      </w:r>
      <w:r>
        <w:rPr>
          <w:rtl/>
          <w:lang w:bidi="fa-IR"/>
        </w:rPr>
        <w:t>ا و آخرت من از من گرفته شد</w:t>
      </w:r>
      <w:r w:rsidR="0034192D">
        <w:rPr>
          <w:rtl/>
          <w:lang w:bidi="fa-IR"/>
        </w:rPr>
        <w:t xml:space="preserve">، </w:t>
      </w:r>
      <w:r>
        <w:rPr>
          <w:rtl/>
          <w:lang w:bidi="fa-IR"/>
        </w:rPr>
        <w:t>و جز ح</w:t>
      </w:r>
      <w:r w:rsidR="00D7132C">
        <w:rPr>
          <w:rtl/>
          <w:lang w:bidi="fa-IR"/>
        </w:rPr>
        <w:t>ی</w:t>
      </w:r>
      <w:r>
        <w:rPr>
          <w:rtl/>
          <w:lang w:bidi="fa-IR"/>
        </w:rPr>
        <w:t>له و ن</w:t>
      </w:r>
      <w:r w:rsidR="00D7132C">
        <w:rPr>
          <w:rtl/>
          <w:lang w:bidi="fa-IR"/>
        </w:rPr>
        <w:t>ی</w:t>
      </w:r>
      <w:r>
        <w:rPr>
          <w:rtl/>
          <w:lang w:bidi="fa-IR"/>
        </w:rPr>
        <w:t>رنگ باقى نمانده است</w:t>
      </w:r>
      <w:r w:rsidR="0034192D">
        <w:rPr>
          <w:rtl/>
          <w:lang w:bidi="fa-IR"/>
        </w:rPr>
        <w:t xml:space="preserve">. </w:t>
      </w:r>
      <w:r>
        <w:rPr>
          <w:rtl/>
          <w:lang w:bidi="fa-IR"/>
        </w:rPr>
        <w:t>آن گاه چن</w:t>
      </w:r>
      <w:r w:rsidR="00D7132C">
        <w:rPr>
          <w:rtl/>
          <w:lang w:bidi="fa-IR"/>
        </w:rPr>
        <w:t>ی</w:t>
      </w:r>
      <w:r>
        <w:rPr>
          <w:rtl/>
          <w:lang w:bidi="fa-IR"/>
        </w:rPr>
        <w:t>ن دستور داد</w:t>
      </w:r>
      <w:r w:rsidR="0034192D">
        <w:rPr>
          <w:rtl/>
          <w:lang w:bidi="fa-IR"/>
        </w:rPr>
        <w:t xml:space="preserve">: </w:t>
      </w:r>
      <w:r>
        <w:rPr>
          <w:rtl/>
          <w:lang w:bidi="fa-IR"/>
        </w:rPr>
        <w:t>زنان را آراسته و آرا</w:t>
      </w:r>
      <w:r w:rsidR="00D7132C">
        <w:rPr>
          <w:rtl/>
          <w:lang w:bidi="fa-IR"/>
        </w:rPr>
        <w:t>ی</w:t>
      </w:r>
      <w:r>
        <w:rPr>
          <w:rtl/>
          <w:lang w:bidi="fa-IR"/>
        </w:rPr>
        <w:t>ش كن</w:t>
      </w:r>
      <w:r w:rsidR="00D7132C">
        <w:rPr>
          <w:rtl/>
          <w:lang w:bidi="fa-IR"/>
        </w:rPr>
        <w:t>ی</w:t>
      </w:r>
      <w:r>
        <w:rPr>
          <w:rtl/>
          <w:lang w:bidi="fa-IR"/>
        </w:rPr>
        <w:t>د و كالاهاى مختلف به دست آن</w:t>
      </w:r>
      <w:r w:rsidR="003E6297">
        <w:rPr>
          <w:rtl/>
          <w:lang w:bidi="fa-IR"/>
        </w:rPr>
        <w:t xml:space="preserve"> </w:t>
      </w:r>
      <w:r>
        <w:rPr>
          <w:rtl/>
          <w:lang w:bidi="fa-IR"/>
        </w:rPr>
        <w:t>ها بده</w:t>
      </w:r>
      <w:r w:rsidR="00D7132C">
        <w:rPr>
          <w:rtl/>
          <w:lang w:bidi="fa-IR"/>
        </w:rPr>
        <w:t>ی</w:t>
      </w:r>
      <w:r>
        <w:rPr>
          <w:rtl/>
          <w:lang w:bidi="fa-IR"/>
        </w:rPr>
        <w:t>د تا به م</w:t>
      </w:r>
      <w:r w:rsidR="00D7132C">
        <w:rPr>
          <w:rtl/>
          <w:lang w:bidi="fa-IR"/>
        </w:rPr>
        <w:t>ی</w:t>
      </w:r>
      <w:r>
        <w:rPr>
          <w:rtl/>
          <w:lang w:bidi="fa-IR"/>
        </w:rPr>
        <w:t>ان بنى اسرائ</w:t>
      </w:r>
      <w:r w:rsidR="00D7132C">
        <w:rPr>
          <w:rtl/>
          <w:lang w:bidi="fa-IR"/>
        </w:rPr>
        <w:t>ی</w:t>
      </w:r>
      <w:r>
        <w:rPr>
          <w:rtl/>
          <w:lang w:bidi="fa-IR"/>
        </w:rPr>
        <w:t>ل براى خر</w:t>
      </w:r>
      <w:r w:rsidR="00D7132C">
        <w:rPr>
          <w:rtl/>
          <w:lang w:bidi="fa-IR"/>
        </w:rPr>
        <w:t>ی</w:t>
      </w:r>
      <w:r>
        <w:rPr>
          <w:rtl/>
          <w:lang w:bidi="fa-IR"/>
        </w:rPr>
        <w:t>د و فروش ببرند</w:t>
      </w:r>
      <w:r w:rsidR="0034192D">
        <w:rPr>
          <w:rtl/>
          <w:lang w:bidi="fa-IR"/>
        </w:rPr>
        <w:t xml:space="preserve">، </w:t>
      </w:r>
      <w:r>
        <w:rPr>
          <w:rtl/>
          <w:lang w:bidi="fa-IR"/>
        </w:rPr>
        <w:t>و به زنان سفارش كن</w:t>
      </w:r>
      <w:r w:rsidR="00D7132C">
        <w:rPr>
          <w:rtl/>
          <w:lang w:bidi="fa-IR"/>
        </w:rPr>
        <w:t>ی</w:t>
      </w:r>
      <w:r>
        <w:rPr>
          <w:rtl/>
          <w:lang w:bidi="fa-IR"/>
        </w:rPr>
        <w:t xml:space="preserve">د كه اگر افراد لشكر موسى </w:t>
      </w:r>
      <w:r w:rsidR="00362EDB" w:rsidRPr="00362EDB">
        <w:rPr>
          <w:rStyle w:val="libAlaemChar"/>
          <w:rtl/>
        </w:rPr>
        <w:t>عليه‌السلام</w:t>
      </w:r>
      <w:r>
        <w:rPr>
          <w:rtl/>
          <w:lang w:bidi="fa-IR"/>
        </w:rPr>
        <w:t xml:space="preserve"> خواستند از آن</w:t>
      </w:r>
      <w:r w:rsidR="003E6297">
        <w:rPr>
          <w:rtl/>
          <w:lang w:bidi="fa-IR"/>
        </w:rPr>
        <w:t xml:space="preserve"> </w:t>
      </w:r>
      <w:r>
        <w:rPr>
          <w:rtl/>
          <w:lang w:bidi="fa-IR"/>
        </w:rPr>
        <w:t>ها كامجو</w:t>
      </w:r>
      <w:r w:rsidR="00D7132C">
        <w:rPr>
          <w:rtl/>
          <w:lang w:bidi="fa-IR"/>
        </w:rPr>
        <w:t>ی</w:t>
      </w:r>
      <w:r>
        <w:rPr>
          <w:rtl/>
          <w:lang w:bidi="fa-IR"/>
        </w:rPr>
        <w:t>ى كنند و عمل منافى عفت انجام دهند</w:t>
      </w:r>
      <w:r w:rsidR="0034192D">
        <w:rPr>
          <w:rtl/>
          <w:lang w:bidi="fa-IR"/>
        </w:rPr>
        <w:t xml:space="preserve">، </w:t>
      </w:r>
      <w:r>
        <w:rPr>
          <w:rtl/>
          <w:lang w:bidi="fa-IR"/>
        </w:rPr>
        <w:t>خود را در اخت</w:t>
      </w:r>
      <w:r w:rsidR="00D7132C">
        <w:rPr>
          <w:rtl/>
          <w:lang w:bidi="fa-IR"/>
        </w:rPr>
        <w:t>ی</w:t>
      </w:r>
      <w:r>
        <w:rPr>
          <w:rtl/>
          <w:lang w:bidi="fa-IR"/>
        </w:rPr>
        <w:t>ار آن</w:t>
      </w:r>
      <w:r w:rsidR="003E6297">
        <w:rPr>
          <w:rtl/>
          <w:lang w:bidi="fa-IR"/>
        </w:rPr>
        <w:t xml:space="preserve"> </w:t>
      </w:r>
      <w:r>
        <w:rPr>
          <w:rtl/>
          <w:lang w:bidi="fa-IR"/>
        </w:rPr>
        <w:t>ها بگذارند</w:t>
      </w:r>
      <w:r w:rsidR="0034192D">
        <w:rPr>
          <w:rtl/>
          <w:lang w:bidi="fa-IR"/>
        </w:rPr>
        <w:t xml:space="preserve">، </w:t>
      </w:r>
      <w:r>
        <w:rPr>
          <w:rtl/>
          <w:lang w:bidi="fa-IR"/>
        </w:rPr>
        <w:t xml:space="preserve">اگر </w:t>
      </w:r>
      <w:r w:rsidR="00D7132C">
        <w:rPr>
          <w:rtl/>
          <w:lang w:bidi="fa-IR"/>
        </w:rPr>
        <w:t>ی</w:t>
      </w:r>
      <w:r>
        <w:rPr>
          <w:rtl/>
          <w:lang w:bidi="fa-IR"/>
        </w:rPr>
        <w:t xml:space="preserve">ك نفر از لشكر موسى </w:t>
      </w:r>
      <w:r w:rsidR="00362EDB" w:rsidRPr="00362EDB">
        <w:rPr>
          <w:rStyle w:val="libAlaemChar"/>
          <w:rtl/>
        </w:rPr>
        <w:t>عليه‌السلام</w:t>
      </w:r>
      <w:r>
        <w:rPr>
          <w:rtl/>
          <w:lang w:bidi="fa-IR"/>
        </w:rPr>
        <w:t xml:space="preserve"> زنا كند</w:t>
      </w:r>
      <w:r w:rsidR="0034192D">
        <w:rPr>
          <w:rtl/>
          <w:lang w:bidi="fa-IR"/>
        </w:rPr>
        <w:t xml:space="preserve">، </w:t>
      </w:r>
      <w:r>
        <w:rPr>
          <w:rtl/>
          <w:lang w:bidi="fa-IR"/>
        </w:rPr>
        <w:t>ما بر آن</w:t>
      </w:r>
      <w:r w:rsidR="003E6297">
        <w:rPr>
          <w:rtl/>
          <w:lang w:bidi="fa-IR"/>
        </w:rPr>
        <w:t xml:space="preserve"> </w:t>
      </w:r>
      <w:r>
        <w:rPr>
          <w:rtl/>
          <w:lang w:bidi="fa-IR"/>
        </w:rPr>
        <w:t>ها پ</w:t>
      </w:r>
      <w:r w:rsidR="00D7132C">
        <w:rPr>
          <w:rtl/>
          <w:lang w:bidi="fa-IR"/>
        </w:rPr>
        <w:t>ی</w:t>
      </w:r>
      <w:r>
        <w:rPr>
          <w:rtl/>
          <w:lang w:bidi="fa-IR"/>
        </w:rPr>
        <w:t>روز خواه</w:t>
      </w:r>
      <w:r w:rsidR="00D7132C">
        <w:rPr>
          <w:rtl/>
          <w:lang w:bidi="fa-IR"/>
        </w:rPr>
        <w:t>ی</w:t>
      </w:r>
      <w:r>
        <w:rPr>
          <w:rtl/>
          <w:lang w:bidi="fa-IR"/>
        </w:rPr>
        <w:t>م 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دستور بلعم باعورا را اجرا نمودند</w:t>
      </w:r>
      <w:r w:rsidR="0034192D">
        <w:rPr>
          <w:rtl/>
          <w:lang w:bidi="fa-IR"/>
        </w:rPr>
        <w:t xml:space="preserve">، </w:t>
      </w:r>
      <w:r>
        <w:rPr>
          <w:rtl/>
          <w:lang w:bidi="fa-IR"/>
        </w:rPr>
        <w:t>زنان آرا</w:t>
      </w:r>
      <w:r w:rsidR="00D7132C">
        <w:rPr>
          <w:rtl/>
          <w:lang w:bidi="fa-IR"/>
        </w:rPr>
        <w:t>ی</w:t>
      </w:r>
      <w:r>
        <w:rPr>
          <w:rtl/>
          <w:lang w:bidi="fa-IR"/>
        </w:rPr>
        <w:t>ش كرده و به عنوان خر</w:t>
      </w:r>
      <w:r w:rsidR="00D7132C">
        <w:rPr>
          <w:rtl/>
          <w:lang w:bidi="fa-IR"/>
        </w:rPr>
        <w:t>ی</w:t>
      </w:r>
      <w:r>
        <w:rPr>
          <w:rtl/>
          <w:lang w:bidi="fa-IR"/>
        </w:rPr>
        <w:t>د و فروش وارد لشكر بنى اسرائ</w:t>
      </w:r>
      <w:r w:rsidR="00D7132C">
        <w:rPr>
          <w:rtl/>
          <w:lang w:bidi="fa-IR"/>
        </w:rPr>
        <w:t>ی</w:t>
      </w:r>
      <w:r>
        <w:rPr>
          <w:rtl/>
          <w:lang w:bidi="fa-IR"/>
        </w:rPr>
        <w:t>ل شدند</w:t>
      </w:r>
      <w:r w:rsidR="0034192D">
        <w:rPr>
          <w:rtl/>
          <w:lang w:bidi="fa-IR"/>
        </w:rPr>
        <w:t xml:space="preserve">، </w:t>
      </w:r>
      <w:r>
        <w:rPr>
          <w:rtl/>
          <w:lang w:bidi="fa-IR"/>
        </w:rPr>
        <w:t>كار به جا</w:t>
      </w:r>
      <w:r w:rsidR="00D7132C">
        <w:rPr>
          <w:rtl/>
          <w:lang w:bidi="fa-IR"/>
        </w:rPr>
        <w:t>ی</w:t>
      </w:r>
      <w:r>
        <w:rPr>
          <w:rtl/>
          <w:lang w:bidi="fa-IR"/>
        </w:rPr>
        <w:t>ى رس</w:t>
      </w:r>
      <w:r w:rsidR="00D7132C">
        <w:rPr>
          <w:rtl/>
          <w:lang w:bidi="fa-IR"/>
        </w:rPr>
        <w:t>ی</w:t>
      </w:r>
      <w:r>
        <w:rPr>
          <w:rtl/>
          <w:lang w:bidi="fa-IR"/>
        </w:rPr>
        <w:t>د كه زمرى بن شلوم رئ</w:t>
      </w:r>
      <w:r w:rsidR="00D7132C">
        <w:rPr>
          <w:rtl/>
          <w:lang w:bidi="fa-IR"/>
        </w:rPr>
        <w:t>ی</w:t>
      </w:r>
      <w:r>
        <w:rPr>
          <w:rtl/>
          <w:lang w:bidi="fa-IR"/>
        </w:rPr>
        <w:t>س قب</w:t>
      </w:r>
      <w:r w:rsidR="00D7132C">
        <w:rPr>
          <w:rtl/>
          <w:lang w:bidi="fa-IR"/>
        </w:rPr>
        <w:t>ی</w:t>
      </w:r>
      <w:r>
        <w:rPr>
          <w:rtl/>
          <w:lang w:bidi="fa-IR"/>
        </w:rPr>
        <w:t xml:space="preserve">له شمعون دست </w:t>
      </w:r>
      <w:r w:rsidR="00D7132C">
        <w:rPr>
          <w:rtl/>
          <w:lang w:bidi="fa-IR"/>
        </w:rPr>
        <w:t>ی</w:t>
      </w:r>
      <w:r>
        <w:rPr>
          <w:rtl/>
          <w:lang w:bidi="fa-IR"/>
        </w:rPr>
        <w:t xml:space="preserve">كى از زنان را گرفت و نزد موسى </w:t>
      </w:r>
      <w:r w:rsidR="00362EDB" w:rsidRPr="00362EDB">
        <w:rPr>
          <w:rStyle w:val="libAlaemChar"/>
          <w:rtl/>
        </w:rPr>
        <w:t>عليه‌السلام</w:t>
      </w:r>
      <w:r>
        <w:rPr>
          <w:rtl/>
          <w:lang w:bidi="fa-IR"/>
        </w:rPr>
        <w:t xml:space="preserve"> آورد و گفت</w:t>
      </w:r>
      <w:r w:rsidR="0034192D">
        <w:rPr>
          <w:rtl/>
          <w:lang w:bidi="fa-IR"/>
        </w:rPr>
        <w:t xml:space="preserve">: </w:t>
      </w:r>
      <w:r>
        <w:rPr>
          <w:rtl/>
          <w:lang w:bidi="fa-IR"/>
        </w:rPr>
        <w:t>گمان مى</w:t>
      </w:r>
      <w:r w:rsidR="003E6297">
        <w:rPr>
          <w:rtl/>
          <w:lang w:bidi="fa-IR"/>
        </w:rPr>
        <w:t xml:space="preserve"> </w:t>
      </w:r>
      <w:r>
        <w:rPr>
          <w:rtl/>
          <w:lang w:bidi="fa-IR"/>
        </w:rPr>
        <w:t>كنم كه مى</w:t>
      </w:r>
      <w:r w:rsidR="003E6297">
        <w:rPr>
          <w:rtl/>
          <w:lang w:bidi="fa-IR"/>
        </w:rPr>
        <w:t xml:space="preserve"> </w:t>
      </w:r>
      <w:r>
        <w:rPr>
          <w:rtl/>
          <w:lang w:bidi="fa-IR"/>
        </w:rPr>
        <w:t>گو</w:t>
      </w:r>
      <w:r w:rsidR="00D7132C">
        <w:rPr>
          <w:rtl/>
          <w:lang w:bidi="fa-IR"/>
        </w:rPr>
        <w:t>ی</w:t>
      </w:r>
      <w:r>
        <w:rPr>
          <w:rtl/>
          <w:lang w:bidi="fa-IR"/>
        </w:rPr>
        <w:t>ى ا</w:t>
      </w:r>
      <w:r w:rsidR="00D7132C">
        <w:rPr>
          <w:rtl/>
          <w:lang w:bidi="fa-IR"/>
        </w:rPr>
        <w:t>ی</w:t>
      </w:r>
      <w:r>
        <w:rPr>
          <w:rtl/>
          <w:lang w:bidi="fa-IR"/>
        </w:rPr>
        <w:t>ن زن بر من حرام است</w:t>
      </w:r>
      <w:r w:rsidR="0034192D">
        <w:rPr>
          <w:rtl/>
          <w:lang w:bidi="fa-IR"/>
        </w:rPr>
        <w:t xml:space="preserve">، </w:t>
      </w:r>
      <w:r>
        <w:rPr>
          <w:rtl/>
          <w:lang w:bidi="fa-IR"/>
        </w:rPr>
        <w:t>سوگند به خدا از دستور تو اطاعت نمى</w:t>
      </w:r>
      <w:r w:rsidR="003E6297">
        <w:rPr>
          <w:rtl/>
          <w:lang w:bidi="fa-IR"/>
        </w:rPr>
        <w:t xml:space="preserve"> </w:t>
      </w:r>
      <w:r>
        <w:rPr>
          <w:rtl/>
          <w:lang w:bidi="fa-IR"/>
        </w:rPr>
        <w:t>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گاه آن زن را به خ</w:t>
      </w:r>
      <w:r w:rsidR="00D7132C">
        <w:rPr>
          <w:rtl/>
          <w:lang w:bidi="fa-IR"/>
        </w:rPr>
        <w:t>ی</w:t>
      </w:r>
      <w:r>
        <w:rPr>
          <w:rtl/>
          <w:lang w:bidi="fa-IR"/>
        </w:rPr>
        <w:t>مه خود برد و با او زنا كرد</w:t>
      </w:r>
      <w:r w:rsidR="0034192D">
        <w:rPr>
          <w:rtl/>
          <w:lang w:bidi="fa-IR"/>
        </w:rPr>
        <w:t xml:space="preserve">، </w:t>
      </w:r>
      <w:r>
        <w:rPr>
          <w:rtl/>
          <w:lang w:bidi="fa-IR"/>
        </w:rPr>
        <w:t>و ا</w:t>
      </w:r>
      <w:r w:rsidR="00D7132C">
        <w:rPr>
          <w:rtl/>
          <w:lang w:bidi="fa-IR"/>
        </w:rPr>
        <w:t>ی</w:t>
      </w:r>
      <w:r>
        <w:rPr>
          <w:rtl/>
          <w:lang w:bidi="fa-IR"/>
        </w:rPr>
        <w:t>ن چن</w:t>
      </w:r>
      <w:r w:rsidR="00D7132C">
        <w:rPr>
          <w:rtl/>
          <w:lang w:bidi="fa-IR"/>
        </w:rPr>
        <w:t>ی</w:t>
      </w:r>
      <w:r>
        <w:rPr>
          <w:rtl/>
          <w:lang w:bidi="fa-IR"/>
        </w:rPr>
        <w:t>ن بود كه ب</w:t>
      </w:r>
      <w:r w:rsidR="00D7132C">
        <w:rPr>
          <w:rtl/>
          <w:lang w:bidi="fa-IR"/>
        </w:rPr>
        <w:t>ی</w:t>
      </w:r>
      <w:r>
        <w:rPr>
          <w:rtl/>
          <w:lang w:bidi="fa-IR"/>
        </w:rPr>
        <w:t>مارى واگ</w:t>
      </w:r>
      <w:r w:rsidR="00D7132C">
        <w:rPr>
          <w:rtl/>
          <w:lang w:bidi="fa-IR"/>
        </w:rPr>
        <w:t>ی</w:t>
      </w:r>
      <w:r>
        <w:rPr>
          <w:rtl/>
          <w:lang w:bidi="fa-IR"/>
        </w:rPr>
        <w:t>ر طاعون به سراغ بنى اسرائ</w:t>
      </w:r>
      <w:r w:rsidR="00D7132C">
        <w:rPr>
          <w:rtl/>
          <w:lang w:bidi="fa-IR"/>
        </w:rPr>
        <w:t>ی</w:t>
      </w:r>
      <w:r>
        <w:rPr>
          <w:rtl/>
          <w:lang w:bidi="fa-IR"/>
        </w:rPr>
        <w:t>ل آمد و همه آن</w:t>
      </w:r>
      <w:r w:rsidR="003E6297">
        <w:rPr>
          <w:rtl/>
          <w:lang w:bidi="fa-IR"/>
        </w:rPr>
        <w:t xml:space="preserve"> </w:t>
      </w:r>
      <w:r>
        <w:rPr>
          <w:rtl/>
          <w:lang w:bidi="fa-IR"/>
        </w:rPr>
        <w:t>ها در خطر مرگ قرار گرفتند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فنحاص بن ع</w:t>
      </w:r>
      <w:r w:rsidR="00D7132C">
        <w:rPr>
          <w:rtl/>
          <w:lang w:bidi="fa-IR"/>
        </w:rPr>
        <w:t>ی</w:t>
      </w:r>
      <w:r>
        <w:rPr>
          <w:rtl/>
          <w:lang w:bidi="fa-IR"/>
        </w:rPr>
        <w:t xml:space="preserve">زار نوه برادر موسى </w:t>
      </w:r>
      <w:r w:rsidR="00362EDB" w:rsidRPr="00362EDB">
        <w:rPr>
          <w:rStyle w:val="libAlaemChar"/>
          <w:rtl/>
        </w:rPr>
        <w:t>عليه‌السلام</w:t>
      </w:r>
      <w:r>
        <w:rPr>
          <w:rtl/>
          <w:lang w:bidi="fa-IR"/>
        </w:rPr>
        <w:t xml:space="preserve"> كه رادمردى قوى پنجه از امراى لشكر موسى </w:t>
      </w:r>
      <w:r w:rsidR="00362EDB" w:rsidRPr="00362EDB">
        <w:rPr>
          <w:rStyle w:val="libAlaemChar"/>
          <w:rtl/>
        </w:rPr>
        <w:t>عليه‌السلام</w:t>
      </w:r>
      <w:r>
        <w:rPr>
          <w:rtl/>
          <w:lang w:bidi="fa-IR"/>
        </w:rPr>
        <w:t xml:space="preserve"> بود از سفر سر رس</w:t>
      </w:r>
      <w:r w:rsidR="00D7132C">
        <w:rPr>
          <w:rtl/>
          <w:lang w:bidi="fa-IR"/>
        </w:rPr>
        <w:t>ی</w:t>
      </w:r>
      <w:r>
        <w:rPr>
          <w:rtl/>
          <w:lang w:bidi="fa-IR"/>
        </w:rPr>
        <w:t>د</w:t>
      </w:r>
      <w:r w:rsidR="0034192D">
        <w:rPr>
          <w:rtl/>
          <w:lang w:bidi="fa-IR"/>
        </w:rPr>
        <w:t xml:space="preserve">، </w:t>
      </w:r>
      <w:r>
        <w:rPr>
          <w:rtl/>
          <w:lang w:bidi="fa-IR"/>
        </w:rPr>
        <w:t>به م</w:t>
      </w:r>
      <w:r w:rsidR="00D7132C">
        <w:rPr>
          <w:rtl/>
          <w:lang w:bidi="fa-IR"/>
        </w:rPr>
        <w:t>ی</w:t>
      </w:r>
      <w:r>
        <w:rPr>
          <w:rtl/>
          <w:lang w:bidi="fa-IR"/>
        </w:rPr>
        <w:t>ان قوم آمد و از ماجراى طاعون و علت آن باخبر شد</w:t>
      </w:r>
      <w:r w:rsidR="0034192D">
        <w:rPr>
          <w:rtl/>
          <w:lang w:bidi="fa-IR"/>
        </w:rPr>
        <w:t xml:space="preserve">، </w:t>
      </w:r>
      <w:r>
        <w:rPr>
          <w:rtl/>
          <w:lang w:bidi="fa-IR"/>
        </w:rPr>
        <w:t>به سراغ زمرى بن شلوم رفت</w:t>
      </w:r>
      <w:r w:rsidR="0034192D">
        <w:rPr>
          <w:rtl/>
          <w:lang w:bidi="fa-IR"/>
        </w:rPr>
        <w:t xml:space="preserve">. </w:t>
      </w:r>
      <w:r>
        <w:rPr>
          <w:rtl/>
          <w:lang w:bidi="fa-IR"/>
        </w:rPr>
        <w:t>هنگامى كه او را با زن ناپاك د</w:t>
      </w:r>
      <w:r w:rsidR="00D7132C">
        <w:rPr>
          <w:rtl/>
          <w:lang w:bidi="fa-IR"/>
        </w:rPr>
        <w:t>ی</w:t>
      </w:r>
      <w:r>
        <w:rPr>
          <w:rtl/>
          <w:lang w:bidi="fa-IR"/>
        </w:rPr>
        <w:t>د</w:t>
      </w:r>
      <w:r w:rsidR="0034192D">
        <w:rPr>
          <w:rtl/>
          <w:lang w:bidi="fa-IR"/>
        </w:rPr>
        <w:t xml:space="preserve">، </w:t>
      </w:r>
      <w:r>
        <w:rPr>
          <w:rtl/>
          <w:lang w:bidi="fa-IR"/>
        </w:rPr>
        <w:t>به آن</w:t>
      </w:r>
      <w:r w:rsidR="003E6297">
        <w:rPr>
          <w:rtl/>
          <w:lang w:bidi="fa-IR"/>
        </w:rPr>
        <w:t xml:space="preserve"> </w:t>
      </w:r>
      <w:r>
        <w:rPr>
          <w:rtl/>
          <w:lang w:bidi="fa-IR"/>
        </w:rPr>
        <w:t>ها حمله نموده هر دو را كشت</w:t>
      </w:r>
      <w:r w:rsidR="0034192D">
        <w:rPr>
          <w:rtl/>
          <w:lang w:bidi="fa-IR"/>
        </w:rPr>
        <w:t xml:space="preserve">، </w:t>
      </w:r>
      <w:r>
        <w:rPr>
          <w:rtl/>
          <w:lang w:bidi="fa-IR"/>
        </w:rPr>
        <w:t>در ا</w:t>
      </w:r>
      <w:r w:rsidR="00D7132C">
        <w:rPr>
          <w:rtl/>
          <w:lang w:bidi="fa-IR"/>
        </w:rPr>
        <w:t>ی</w:t>
      </w:r>
      <w:r>
        <w:rPr>
          <w:rtl/>
          <w:lang w:bidi="fa-IR"/>
        </w:rPr>
        <w:t>ن هنگام ب</w:t>
      </w:r>
      <w:r w:rsidR="00D7132C">
        <w:rPr>
          <w:rtl/>
          <w:lang w:bidi="fa-IR"/>
        </w:rPr>
        <w:t>ی</w:t>
      </w:r>
      <w:r>
        <w:rPr>
          <w:rtl/>
          <w:lang w:bidi="fa-IR"/>
        </w:rPr>
        <w:t>مارى طاعون بر طرف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در ع</w:t>
      </w:r>
      <w:r w:rsidR="00D7132C">
        <w:rPr>
          <w:rtl/>
          <w:lang w:bidi="fa-IR"/>
        </w:rPr>
        <w:t>ی</w:t>
      </w:r>
      <w:r>
        <w:rPr>
          <w:rtl/>
          <w:lang w:bidi="fa-IR"/>
        </w:rPr>
        <w:t>ن حال هم</w:t>
      </w:r>
      <w:r w:rsidR="00D7132C">
        <w:rPr>
          <w:rtl/>
          <w:lang w:bidi="fa-IR"/>
        </w:rPr>
        <w:t>ی</w:t>
      </w:r>
      <w:r>
        <w:rPr>
          <w:rtl/>
          <w:lang w:bidi="fa-IR"/>
        </w:rPr>
        <w:t>ن ب</w:t>
      </w:r>
      <w:r w:rsidR="00D7132C">
        <w:rPr>
          <w:rtl/>
          <w:lang w:bidi="fa-IR"/>
        </w:rPr>
        <w:t>ی</w:t>
      </w:r>
      <w:r>
        <w:rPr>
          <w:rtl/>
          <w:lang w:bidi="fa-IR"/>
        </w:rPr>
        <w:t>مارى طاعون ب</w:t>
      </w:r>
      <w:r w:rsidR="00D7132C">
        <w:rPr>
          <w:rtl/>
          <w:lang w:bidi="fa-IR"/>
        </w:rPr>
        <w:t>ی</w:t>
      </w:r>
      <w:r>
        <w:rPr>
          <w:rtl/>
          <w:lang w:bidi="fa-IR"/>
        </w:rPr>
        <w:t xml:space="preserve">ست هزار نفر از لشكر موسى </w:t>
      </w:r>
      <w:r w:rsidR="00362EDB" w:rsidRPr="00362EDB">
        <w:rPr>
          <w:rStyle w:val="libAlaemChar"/>
          <w:rtl/>
        </w:rPr>
        <w:t>عليه‌السلام</w:t>
      </w:r>
      <w:r>
        <w:rPr>
          <w:rtl/>
          <w:lang w:bidi="fa-IR"/>
        </w:rPr>
        <w:t xml:space="preserve"> را كشت</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بق</w:t>
      </w:r>
      <w:r w:rsidR="00D7132C">
        <w:rPr>
          <w:rtl/>
          <w:lang w:bidi="fa-IR"/>
        </w:rPr>
        <w:t>ی</w:t>
      </w:r>
      <w:r>
        <w:rPr>
          <w:rtl/>
          <w:lang w:bidi="fa-IR"/>
        </w:rPr>
        <w:t xml:space="preserve">ه لشكر را به فرماندهى </w:t>
      </w:r>
      <w:r w:rsidR="00D7132C">
        <w:rPr>
          <w:rtl/>
          <w:lang w:bidi="fa-IR"/>
        </w:rPr>
        <w:t>ی</w:t>
      </w:r>
      <w:r>
        <w:rPr>
          <w:rtl/>
          <w:lang w:bidi="fa-IR"/>
        </w:rPr>
        <w:t xml:space="preserve">وشع باز سازى كرد و به جبهه فرستاد و سرانجام شهرها را </w:t>
      </w:r>
      <w:r w:rsidR="00D7132C">
        <w:rPr>
          <w:rtl/>
          <w:lang w:bidi="fa-IR"/>
        </w:rPr>
        <w:t>ی</w:t>
      </w:r>
      <w:r>
        <w:rPr>
          <w:rtl/>
          <w:lang w:bidi="fa-IR"/>
        </w:rPr>
        <w:t>كى پس از د</w:t>
      </w:r>
      <w:r w:rsidR="00D7132C">
        <w:rPr>
          <w:rtl/>
          <w:lang w:bidi="fa-IR"/>
        </w:rPr>
        <w:t>ی</w:t>
      </w:r>
      <w:r>
        <w:rPr>
          <w:rtl/>
          <w:lang w:bidi="fa-IR"/>
        </w:rPr>
        <w:t>گرى فتح كردند</w:t>
      </w:r>
      <w:r w:rsidR="0034192D">
        <w:rPr>
          <w:rtl/>
          <w:lang w:bidi="fa-IR"/>
        </w:rPr>
        <w:t xml:space="preserve">. </w:t>
      </w:r>
      <w:r w:rsidRPr="008978DB">
        <w:rPr>
          <w:rStyle w:val="libFootnotenumChar"/>
          <w:rtl/>
        </w:rPr>
        <w:t>(528)</w:t>
      </w:r>
      <w:r>
        <w:rPr>
          <w:lang w:bidi="fa-IR"/>
        </w:rPr>
        <w:t xml:space="preserve"> </w:t>
      </w:r>
    </w:p>
    <w:p w:rsidR="00E5212E" w:rsidRDefault="00E5212E" w:rsidP="00E5212E">
      <w:pPr>
        <w:pStyle w:val="libNormal"/>
        <w:rPr>
          <w:rtl/>
          <w:lang w:bidi="fa-IR"/>
        </w:rPr>
      </w:pPr>
      <w:r>
        <w:rPr>
          <w:rtl/>
          <w:lang w:bidi="fa-IR"/>
        </w:rPr>
        <w:t>خداوند ماجراى انحراف بلعم باعورا را به طور اشاره و سربسته در آ</w:t>
      </w:r>
      <w:r w:rsidR="00D7132C">
        <w:rPr>
          <w:rtl/>
          <w:lang w:bidi="fa-IR"/>
        </w:rPr>
        <w:t>ی</w:t>
      </w:r>
      <w:r>
        <w:rPr>
          <w:rtl/>
          <w:lang w:bidi="fa-IR"/>
        </w:rPr>
        <w:t>ه 175 و 176 سوره اعراف ذكر كرده</w:t>
      </w:r>
      <w:r w:rsidR="0034192D">
        <w:rPr>
          <w:rtl/>
          <w:lang w:bidi="fa-IR"/>
        </w:rPr>
        <w:t xml:space="preserve">، </w:t>
      </w:r>
      <w:r>
        <w:rPr>
          <w:rtl/>
          <w:lang w:bidi="fa-IR"/>
        </w:rPr>
        <w:t>در آ</w:t>
      </w:r>
      <w:r w:rsidR="00D7132C">
        <w:rPr>
          <w:rtl/>
          <w:lang w:bidi="fa-IR"/>
        </w:rPr>
        <w:t>ی</w:t>
      </w:r>
      <w:r>
        <w:rPr>
          <w:rtl/>
          <w:lang w:bidi="fa-IR"/>
        </w:rPr>
        <w:t>ه 176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لَوْ شِئْنَا لَرَفَعْنَاهُ بِهَا وَ لَكِنَّهُ أَخْلَدَ إِلَى الأَرْضِ وَاتَّبَعَ هَوَاهُ فَمَثَلُهُ كَمَثَلِ الْكَلْبِ إِن تَحْمِلْ عَلَیهِ یلْهَثْ أَوْ تَتْرُكْهُ یلْهَث ذَّلِكَ مَثَلُ الْقَوْمِ الَّذِینَ كَذَّبُواْ بِآیاتِنَا فَاقْصُصِ الْقَصَصَ لَعَلَّهُمْ یتَفَكَّرُونَ؛</w:t>
      </w:r>
      <w:r w:rsidRPr="00F477F9">
        <w:rPr>
          <w:rStyle w:val="libAlaemChar"/>
          <w:rtl/>
        </w:rPr>
        <w:t>)</w:t>
      </w:r>
      <w:r w:rsidR="00E5212E">
        <w:rPr>
          <w:lang w:bidi="fa-IR"/>
        </w:rPr>
        <w:t xml:space="preserve"> </w:t>
      </w:r>
    </w:p>
    <w:p w:rsidR="00E5212E" w:rsidRDefault="00E5212E" w:rsidP="00E5212E">
      <w:pPr>
        <w:pStyle w:val="libNormal"/>
        <w:rPr>
          <w:lang w:bidi="fa-IR"/>
        </w:rPr>
      </w:pPr>
      <w:r>
        <w:rPr>
          <w:rtl/>
          <w:lang w:bidi="fa-IR"/>
        </w:rPr>
        <w:t>و اگر مى</w:t>
      </w:r>
      <w:r w:rsidR="003E6297">
        <w:rPr>
          <w:rtl/>
          <w:lang w:bidi="fa-IR"/>
        </w:rPr>
        <w:t xml:space="preserve"> </w:t>
      </w:r>
      <w:r>
        <w:rPr>
          <w:rtl/>
          <w:lang w:bidi="fa-IR"/>
        </w:rPr>
        <w:t>خواست</w:t>
      </w:r>
      <w:r w:rsidR="00D7132C">
        <w:rPr>
          <w:rtl/>
          <w:lang w:bidi="fa-IR"/>
        </w:rPr>
        <w:t>ی</w:t>
      </w:r>
      <w:r>
        <w:rPr>
          <w:rtl/>
          <w:lang w:bidi="fa-IR"/>
        </w:rPr>
        <w:t>م</w:t>
      </w:r>
      <w:r w:rsidR="0034192D">
        <w:rPr>
          <w:rtl/>
          <w:lang w:bidi="fa-IR"/>
        </w:rPr>
        <w:t xml:space="preserve">، </w:t>
      </w:r>
      <w:r>
        <w:rPr>
          <w:rtl/>
          <w:lang w:bidi="fa-IR"/>
        </w:rPr>
        <w:t>مقام او (بلعم باعورا) را با ا</w:t>
      </w:r>
      <w:r w:rsidR="00D7132C">
        <w:rPr>
          <w:rtl/>
          <w:lang w:bidi="fa-IR"/>
        </w:rPr>
        <w:t>ی</w:t>
      </w:r>
      <w:r>
        <w:rPr>
          <w:rtl/>
          <w:lang w:bidi="fa-IR"/>
        </w:rPr>
        <w:t>ن آ</w:t>
      </w:r>
      <w:r w:rsidR="00D7132C">
        <w:rPr>
          <w:rtl/>
          <w:lang w:bidi="fa-IR"/>
        </w:rPr>
        <w:t>ی</w:t>
      </w:r>
      <w:r>
        <w:rPr>
          <w:rtl/>
          <w:lang w:bidi="fa-IR"/>
        </w:rPr>
        <w:t>ات و علوم و دانشها بالا مى</w:t>
      </w:r>
      <w:r w:rsidR="003E6297">
        <w:rPr>
          <w:rtl/>
          <w:lang w:bidi="fa-IR"/>
        </w:rPr>
        <w:t xml:space="preserve"> </w:t>
      </w:r>
      <w:r>
        <w:rPr>
          <w:rtl/>
          <w:lang w:bidi="fa-IR"/>
        </w:rPr>
        <w:t>برد</w:t>
      </w:r>
      <w:r w:rsidR="00D7132C">
        <w:rPr>
          <w:rtl/>
          <w:lang w:bidi="fa-IR"/>
        </w:rPr>
        <w:t>ی</w:t>
      </w:r>
      <w:r>
        <w:rPr>
          <w:rtl/>
          <w:lang w:bidi="fa-IR"/>
        </w:rPr>
        <w:t>م</w:t>
      </w:r>
      <w:r w:rsidR="0034192D">
        <w:rPr>
          <w:rtl/>
          <w:lang w:bidi="fa-IR"/>
        </w:rPr>
        <w:t xml:space="preserve">، </w:t>
      </w:r>
      <w:r>
        <w:rPr>
          <w:rtl/>
          <w:lang w:bidi="fa-IR"/>
        </w:rPr>
        <w:t>اما اجبار</w:t>
      </w:r>
      <w:r w:rsidR="0034192D">
        <w:rPr>
          <w:rtl/>
          <w:lang w:bidi="fa-IR"/>
        </w:rPr>
        <w:t xml:space="preserve">، </w:t>
      </w:r>
      <w:r>
        <w:rPr>
          <w:rtl/>
          <w:lang w:bidi="fa-IR"/>
        </w:rPr>
        <w:t>بر خلاف سنت ماست</w:t>
      </w:r>
      <w:r w:rsidR="0034192D">
        <w:rPr>
          <w:rtl/>
          <w:lang w:bidi="fa-IR"/>
        </w:rPr>
        <w:t xml:space="preserve">، </w:t>
      </w:r>
      <w:r>
        <w:rPr>
          <w:rtl/>
          <w:lang w:bidi="fa-IR"/>
        </w:rPr>
        <w:t>او را به حال خود رها كرد</w:t>
      </w:r>
      <w:r w:rsidR="00D7132C">
        <w:rPr>
          <w:rtl/>
          <w:lang w:bidi="fa-IR"/>
        </w:rPr>
        <w:t>ی</w:t>
      </w:r>
      <w:r>
        <w:rPr>
          <w:rtl/>
          <w:lang w:bidi="fa-IR"/>
        </w:rPr>
        <w:t>م</w:t>
      </w:r>
      <w:r w:rsidR="0034192D">
        <w:rPr>
          <w:rtl/>
          <w:lang w:bidi="fa-IR"/>
        </w:rPr>
        <w:t xml:space="preserve">، </w:t>
      </w:r>
      <w:r>
        <w:rPr>
          <w:rtl/>
          <w:lang w:bidi="fa-IR"/>
        </w:rPr>
        <w:t>و او به پستى گرا</w:t>
      </w:r>
      <w:r w:rsidR="00D7132C">
        <w:rPr>
          <w:rtl/>
          <w:lang w:bidi="fa-IR"/>
        </w:rPr>
        <w:t>یی</w:t>
      </w:r>
      <w:r>
        <w:rPr>
          <w:rtl/>
          <w:lang w:bidi="fa-IR"/>
        </w:rPr>
        <w:t>د</w:t>
      </w:r>
      <w:r w:rsidR="0034192D">
        <w:rPr>
          <w:rtl/>
          <w:lang w:bidi="fa-IR"/>
        </w:rPr>
        <w:t xml:space="preserve">، </w:t>
      </w:r>
      <w:r>
        <w:rPr>
          <w:rtl/>
          <w:lang w:bidi="fa-IR"/>
        </w:rPr>
        <w:t>و از هواى نفس پ</w:t>
      </w:r>
      <w:r w:rsidR="00D7132C">
        <w:rPr>
          <w:rtl/>
          <w:lang w:bidi="fa-IR"/>
        </w:rPr>
        <w:t>ی</w:t>
      </w:r>
      <w:r>
        <w:rPr>
          <w:rtl/>
          <w:lang w:bidi="fa-IR"/>
        </w:rPr>
        <w:t>روى كرد</w:t>
      </w:r>
      <w:r w:rsidR="0034192D">
        <w:rPr>
          <w:rtl/>
          <w:lang w:bidi="fa-IR"/>
        </w:rPr>
        <w:t xml:space="preserve">، </w:t>
      </w:r>
      <w:r>
        <w:rPr>
          <w:rtl/>
          <w:lang w:bidi="fa-IR"/>
        </w:rPr>
        <w:t>مثل او همچون سگ (هار) است</w:t>
      </w:r>
      <w:r w:rsidR="0034192D">
        <w:rPr>
          <w:rtl/>
          <w:lang w:bidi="fa-IR"/>
        </w:rPr>
        <w:t xml:space="preserve">، </w:t>
      </w:r>
      <w:r>
        <w:rPr>
          <w:rtl/>
          <w:lang w:bidi="fa-IR"/>
        </w:rPr>
        <w:t>اگر به او حمله كنى</w:t>
      </w:r>
      <w:r w:rsidR="0034192D">
        <w:rPr>
          <w:rtl/>
          <w:lang w:bidi="fa-IR"/>
        </w:rPr>
        <w:t xml:space="preserve">، </w:t>
      </w:r>
      <w:r>
        <w:rPr>
          <w:rtl/>
          <w:lang w:bidi="fa-IR"/>
        </w:rPr>
        <w:t>دهانش را باز</w:t>
      </w:r>
      <w:r w:rsidR="0034192D">
        <w:rPr>
          <w:rtl/>
          <w:lang w:bidi="fa-IR"/>
        </w:rPr>
        <w:t xml:space="preserve">، </w:t>
      </w:r>
      <w:r>
        <w:rPr>
          <w:rtl/>
          <w:lang w:bidi="fa-IR"/>
        </w:rPr>
        <w:t>و زبانش را ب</w:t>
      </w:r>
      <w:r w:rsidR="00D7132C">
        <w:rPr>
          <w:rtl/>
          <w:lang w:bidi="fa-IR"/>
        </w:rPr>
        <w:t>ی</w:t>
      </w:r>
      <w:r>
        <w:rPr>
          <w:rtl/>
          <w:lang w:bidi="fa-IR"/>
        </w:rPr>
        <w:t>رون مى</w:t>
      </w:r>
      <w:r w:rsidR="003E6297">
        <w:rPr>
          <w:rtl/>
          <w:lang w:bidi="fa-IR"/>
        </w:rPr>
        <w:t xml:space="preserve"> </w:t>
      </w:r>
      <w:r>
        <w:rPr>
          <w:rtl/>
          <w:lang w:bidi="fa-IR"/>
        </w:rPr>
        <w:t>آورد</w:t>
      </w:r>
      <w:r w:rsidR="0034192D">
        <w:rPr>
          <w:rtl/>
          <w:lang w:bidi="fa-IR"/>
        </w:rPr>
        <w:t xml:space="preserve">، </w:t>
      </w:r>
      <w:r>
        <w:rPr>
          <w:rtl/>
          <w:lang w:bidi="fa-IR"/>
        </w:rPr>
        <w:t>و اگر او را به حال خود واگذارى</w:t>
      </w:r>
      <w:r w:rsidR="0034192D">
        <w:rPr>
          <w:rtl/>
          <w:lang w:bidi="fa-IR"/>
        </w:rPr>
        <w:t xml:space="preserve">، </w:t>
      </w:r>
      <w:r>
        <w:rPr>
          <w:rtl/>
          <w:lang w:bidi="fa-IR"/>
        </w:rPr>
        <w:t>باز هم</w:t>
      </w:r>
      <w:r w:rsidR="00D7132C">
        <w:rPr>
          <w:rtl/>
          <w:lang w:bidi="fa-IR"/>
        </w:rPr>
        <w:t>ی</w:t>
      </w:r>
      <w:r>
        <w:rPr>
          <w:rtl/>
          <w:lang w:bidi="fa-IR"/>
        </w:rPr>
        <w:t>ن كار را مى</w:t>
      </w:r>
      <w:r w:rsidR="003E6297">
        <w:rPr>
          <w:rtl/>
          <w:lang w:bidi="fa-IR"/>
        </w:rPr>
        <w:t xml:space="preserve"> </w:t>
      </w:r>
      <w:r>
        <w:rPr>
          <w:rtl/>
          <w:lang w:bidi="fa-IR"/>
        </w:rPr>
        <w:t>كند</w:t>
      </w:r>
      <w:r w:rsidR="0034192D">
        <w:rPr>
          <w:rtl/>
          <w:lang w:bidi="fa-IR"/>
        </w:rPr>
        <w:t xml:space="preserve">، </w:t>
      </w:r>
      <w:r>
        <w:rPr>
          <w:rtl/>
          <w:lang w:bidi="fa-IR"/>
        </w:rPr>
        <w:t>(گو</w:t>
      </w:r>
      <w:r w:rsidR="00D7132C">
        <w:rPr>
          <w:rtl/>
          <w:lang w:bidi="fa-IR"/>
        </w:rPr>
        <w:t>ی</w:t>
      </w:r>
      <w:r>
        <w:rPr>
          <w:rtl/>
          <w:lang w:bidi="fa-IR"/>
        </w:rPr>
        <w:t>ى چنان تشنه دن</w:t>
      </w:r>
      <w:r w:rsidR="00D7132C">
        <w:rPr>
          <w:rtl/>
          <w:lang w:bidi="fa-IR"/>
        </w:rPr>
        <w:t>ی</w:t>
      </w:r>
      <w:r>
        <w:rPr>
          <w:rtl/>
          <w:lang w:bidi="fa-IR"/>
        </w:rPr>
        <w:t>اپرستى است كه هرگز س</w:t>
      </w:r>
      <w:r w:rsidR="00D7132C">
        <w:rPr>
          <w:rtl/>
          <w:lang w:bidi="fa-IR"/>
        </w:rPr>
        <w:t>ی</w:t>
      </w:r>
      <w:r>
        <w:rPr>
          <w:rtl/>
          <w:lang w:bidi="fa-IR"/>
        </w:rPr>
        <w:t>راب نمى</w:t>
      </w:r>
      <w:r w:rsidR="003E6297">
        <w:rPr>
          <w:rtl/>
          <w:lang w:bidi="fa-IR"/>
        </w:rPr>
        <w:t xml:space="preserve"> </w:t>
      </w:r>
      <w:r>
        <w:rPr>
          <w:rtl/>
          <w:lang w:bidi="fa-IR"/>
        </w:rPr>
        <w:t>شود) ا</w:t>
      </w:r>
      <w:r w:rsidR="00D7132C">
        <w:rPr>
          <w:rtl/>
          <w:lang w:bidi="fa-IR"/>
        </w:rPr>
        <w:t>ی</w:t>
      </w:r>
      <w:r>
        <w:rPr>
          <w:rtl/>
          <w:lang w:bidi="fa-IR"/>
        </w:rPr>
        <w:t>ن مثل گروهى است كه آ</w:t>
      </w:r>
      <w:r w:rsidR="00D7132C">
        <w:rPr>
          <w:rtl/>
          <w:lang w:bidi="fa-IR"/>
        </w:rPr>
        <w:t>ی</w:t>
      </w:r>
      <w:r>
        <w:rPr>
          <w:rtl/>
          <w:lang w:bidi="fa-IR"/>
        </w:rPr>
        <w:t>ات ما را تكذ</w:t>
      </w:r>
      <w:r w:rsidR="00D7132C">
        <w:rPr>
          <w:rtl/>
          <w:lang w:bidi="fa-IR"/>
        </w:rPr>
        <w:t>ی</w:t>
      </w:r>
      <w:r>
        <w:rPr>
          <w:rtl/>
          <w:lang w:bidi="fa-IR"/>
        </w:rPr>
        <w:t>ب كردند</w:t>
      </w:r>
      <w:r w:rsidR="0034192D">
        <w:rPr>
          <w:rtl/>
          <w:lang w:bidi="fa-IR"/>
        </w:rPr>
        <w:t xml:space="preserve">، </w:t>
      </w:r>
      <w:r>
        <w:rPr>
          <w:rtl/>
          <w:lang w:bidi="fa-IR"/>
        </w:rPr>
        <w:t>ا</w:t>
      </w:r>
      <w:r w:rsidR="00D7132C">
        <w:rPr>
          <w:rtl/>
          <w:lang w:bidi="fa-IR"/>
        </w:rPr>
        <w:t>ی</w:t>
      </w:r>
      <w:r>
        <w:rPr>
          <w:rtl/>
          <w:lang w:bidi="fa-IR"/>
        </w:rPr>
        <w:t>ن داستانها را (براى آنها) بازگو كن</w:t>
      </w:r>
      <w:r w:rsidR="0034192D">
        <w:rPr>
          <w:rtl/>
          <w:lang w:bidi="fa-IR"/>
        </w:rPr>
        <w:t xml:space="preserve">، </w:t>
      </w:r>
      <w:r>
        <w:rPr>
          <w:rtl/>
          <w:lang w:bidi="fa-IR"/>
        </w:rPr>
        <w:t>شا</w:t>
      </w:r>
      <w:r w:rsidR="00D7132C">
        <w:rPr>
          <w:rtl/>
          <w:lang w:bidi="fa-IR"/>
        </w:rPr>
        <w:t>ی</w:t>
      </w:r>
      <w:r>
        <w:rPr>
          <w:rtl/>
          <w:lang w:bidi="fa-IR"/>
        </w:rPr>
        <w:t>د ب</w:t>
      </w:r>
      <w:r w:rsidR="00D7132C">
        <w:rPr>
          <w:rtl/>
          <w:lang w:bidi="fa-IR"/>
        </w:rPr>
        <w:t>ی</w:t>
      </w:r>
      <w:r>
        <w:rPr>
          <w:rtl/>
          <w:lang w:bidi="fa-IR"/>
        </w:rPr>
        <w:t>ند</w:t>
      </w:r>
      <w:r w:rsidR="00D7132C">
        <w:rPr>
          <w:rtl/>
          <w:lang w:bidi="fa-IR"/>
        </w:rPr>
        <w:t>ی</w:t>
      </w:r>
      <w:r>
        <w:rPr>
          <w:rtl/>
          <w:lang w:bidi="fa-IR"/>
        </w:rPr>
        <w:t>شند و ب</w:t>
      </w:r>
      <w:r w:rsidR="00D7132C">
        <w:rPr>
          <w:rtl/>
          <w:lang w:bidi="fa-IR"/>
        </w:rPr>
        <w:t>ی</w:t>
      </w:r>
      <w:r>
        <w:rPr>
          <w:rtl/>
          <w:lang w:bidi="fa-IR"/>
        </w:rPr>
        <w:t>دار شوند</w:t>
      </w:r>
      <w:r w:rsidR="0034192D">
        <w:rPr>
          <w:rtl/>
          <w:lang w:bidi="fa-IR"/>
        </w:rPr>
        <w:t>.</w:t>
      </w:r>
      <w:r w:rsidR="0022023E">
        <w:rPr>
          <w:rtl/>
          <w:lang w:bidi="fa-IR"/>
        </w:rPr>
        <w:t xml:space="preserve"> </w:t>
      </w:r>
      <w:r w:rsidRPr="008978DB">
        <w:rPr>
          <w:rStyle w:val="libFootnotenumChar"/>
          <w:rtl/>
        </w:rPr>
        <w:t>(529)</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ا</w:t>
      </w:r>
      <w:r w:rsidR="00D7132C">
        <w:rPr>
          <w:rtl/>
          <w:lang w:bidi="fa-IR"/>
        </w:rPr>
        <w:t>ی</w:t>
      </w:r>
      <w:r>
        <w:rPr>
          <w:rtl/>
          <w:lang w:bidi="fa-IR"/>
        </w:rPr>
        <w:t>ن است نت</w:t>
      </w:r>
      <w:r w:rsidR="00D7132C">
        <w:rPr>
          <w:rtl/>
          <w:lang w:bidi="fa-IR"/>
        </w:rPr>
        <w:t>ی</w:t>
      </w:r>
      <w:r>
        <w:rPr>
          <w:rtl/>
          <w:lang w:bidi="fa-IR"/>
        </w:rPr>
        <w:t>جه فرهنگ بى عفتى و انحراف جنسى</w:t>
      </w:r>
      <w:r w:rsidR="0034192D">
        <w:rPr>
          <w:rtl/>
          <w:lang w:bidi="fa-IR"/>
        </w:rPr>
        <w:t xml:space="preserve">، </w:t>
      </w:r>
      <w:r>
        <w:rPr>
          <w:rtl/>
          <w:lang w:bidi="fa-IR"/>
        </w:rPr>
        <w:t>كه وقتى ن</w:t>
      </w:r>
      <w:r w:rsidR="00D7132C">
        <w:rPr>
          <w:rtl/>
          <w:lang w:bidi="fa-IR"/>
        </w:rPr>
        <w:t>ی</w:t>
      </w:r>
      <w:r>
        <w:rPr>
          <w:rtl/>
          <w:lang w:bidi="fa-IR"/>
        </w:rPr>
        <w:t>رنگبازان از راه</w:t>
      </w:r>
      <w:r w:rsidR="003E6297">
        <w:rPr>
          <w:rtl/>
          <w:lang w:bidi="fa-IR"/>
        </w:rPr>
        <w:t xml:space="preserve"> </w:t>
      </w:r>
      <w:r>
        <w:rPr>
          <w:rtl/>
          <w:lang w:bidi="fa-IR"/>
        </w:rPr>
        <w:t>هاى د</w:t>
      </w:r>
      <w:r w:rsidR="00D7132C">
        <w:rPr>
          <w:rtl/>
          <w:lang w:bidi="fa-IR"/>
        </w:rPr>
        <w:t>ی</w:t>
      </w:r>
      <w:r>
        <w:rPr>
          <w:rtl/>
          <w:lang w:bidi="fa-IR"/>
        </w:rPr>
        <w:t>گر شكست خوردند با رواج دادن فرهنگ غلط</w:t>
      </w:r>
      <w:r w:rsidR="0034192D">
        <w:rPr>
          <w:rtl/>
          <w:lang w:bidi="fa-IR"/>
        </w:rPr>
        <w:t xml:space="preserve">، </w:t>
      </w:r>
      <w:r>
        <w:rPr>
          <w:rtl/>
          <w:lang w:bidi="fa-IR"/>
        </w:rPr>
        <w:t>د</w:t>
      </w:r>
      <w:r w:rsidR="00D7132C">
        <w:rPr>
          <w:rtl/>
          <w:lang w:bidi="fa-IR"/>
        </w:rPr>
        <w:t>ی</w:t>
      </w:r>
      <w:r>
        <w:rPr>
          <w:rtl/>
          <w:lang w:bidi="fa-IR"/>
        </w:rPr>
        <w:t>ن و دن</w:t>
      </w:r>
      <w:r w:rsidR="00D7132C">
        <w:rPr>
          <w:rtl/>
          <w:lang w:bidi="fa-IR"/>
        </w:rPr>
        <w:t>ی</w:t>
      </w:r>
      <w:r>
        <w:rPr>
          <w:rtl/>
          <w:lang w:bidi="fa-IR"/>
        </w:rPr>
        <w:t>اى مردم را تباه مى</w:t>
      </w:r>
      <w:r w:rsidR="003E6297">
        <w:rPr>
          <w:rtl/>
          <w:lang w:bidi="fa-IR"/>
        </w:rPr>
        <w:t xml:space="preserve"> </w:t>
      </w:r>
      <w:r>
        <w:rPr>
          <w:rtl/>
          <w:lang w:bidi="fa-IR"/>
        </w:rPr>
        <w:t>سازند</w:t>
      </w:r>
      <w:r w:rsidR="0034192D">
        <w:rPr>
          <w:rtl/>
          <w:lang w:bidi="fa-IR"/>
        </w:rPr>
        <w:t xml:space="preserve">، </w:t>
      </w:r>
      <w:r>
        <w:rPr>
          <w:rtl/>
          <w:lang w:bidi="fa-IR"/>
        </w:rPr>
        <w:t xml:space="preserve">كه به گفته بعضى طاعون موجب هلاك 90 هزار نفر از لشكر موسى </w:t>
      </w:r>
      <w:r w:rsidR="00362EDB" w:rsidRPr="00362EDB">
        <w:rPr>
          <w:rStyle w:val="libAlaemChar"/>
          <w:rtl/>
        </w:rPr>
        <w:t>عليه‌السلام</w:t>
      </w:r>
      <w:r>
        <w:rPr>
          <w:rtl/>
          <w:lang w:bidi="fa-IR"/>
        </w:rPr>
        <w:t xml:space="preserve"> گرد</w:t>
      </w:r>
      <w:r w:rsidR="00D7132C">
        <w:rPr>
          <w:rtl/>
          <w:lang w:bidi="fa-IR"/>
        </w:rPr>
        <w:t>ی</w:t>
      </w:r>
      <w:r>
        <w:rPr>
          <w:rtl/>
          <w:lang w:bidi="fa-IR"/>
        </w:rPr>
        <w:t>د</w:t>
      </w:r>
      <w:r w:rsidR="0034192D">
        <w:rPr>
          <w:rtl/>
          <w:lang w:bidi="fa-IR"/>
        </w:rPr>
        <w:t xml:space="preserve">. </w:t>
      </w:r>
      <w:r w:rsidRPr="008978DB">
        <w:rPr>
          <w:rStyle w:val="libFootnotenumChar"/>
          <w:rtl/>
        </w:rPr>
        <w:t>(530)</w:t>
      </w:r>
      <w:r>
        <w:rPr>
          <w:lang w:bidi="fa-IR"/>
        </w:rPr>
        <w:t xml:space="preserve"> </w:t>
      </w:r>
    </w:p>
    <w:p w:rsidR="003B20BC" w:rsidRDefault="00E5212E" w:rsidP="0034192D">
      <w:pPr>
        <w:pStyle w:val="Heading3"/>
        <w:rPr>
          <w:rtl/>
          <w:lang w:bidi="fa-IR"/>
        </w:rPr>
      </w:pPr>
      <w:bookmarkStart w:id="231" w:name="_Toc396736215"/>
      <w:r>
        <w:rPr>
          <w:rtl/>
          <w:lang w:bidi="fa-IR"/>
        </w:rPr>
        <w:t>سه دعاى ناكام</w:t>
      </w:r>
      <w:bookmarkEnd w:id="231"/>
      <w:r w:rsidR="003E6297">
        <w:rPr>
          <w:rtl/>
          <w:lang w:bidi="fa-IR"/>
        </w:rPr>
        <w:t xml:space="preserve"> </w:t>
      </w:r>
    </w:p>
    <w:p w:rsidR="00E5212E" w:rsidRDefault="00E5212E" w:rsidP="00E5212E">
      <w:pPr>
        <w:pStyle w:val="libNormal"/>
        <w:rPr>
          <w:rtl/>
          <w:lang w:bidi="fa-IR"/>
        </w:rPr>
      </w:pPr>
      <w:r>
        <w:rPr>
          <w:rtl/>
          <w:lang w:bidi="fa-IR"/>
        </w:rPr>
        <w:t>در مورد شأن نزول آ</w:t>
      </w:r>
      <w:r w:rsidR="00D7132C">
        <w:rPr>
          <w:rtl/>
          <w:lang w:bidi="fa-IR"/>
        </w:rPr>
        <w:t>ی</w:t>
      </w:r>
      <w:r>
        <w:rPr>
          <w:rtl/>
          <w:lang w:bidi="fa-IR"/>
        </w:rPr>
        <w:t>ه 175 سوره اعراف (كه در داستان قبل ذكر شد) روا</w:t>
      </w:r>
      <w:r w:rsidR="00D7132C">
        <w:rPr>
          <w:rtl/>
          <w:lang w:bidi="fa-IR"/>
        </w:rPr>
        <w:t>ی</w:t>
      </w:r>
      <w:r>
        <w:rPr>
          <w:rtl/>
          <w:lang w:bidi="fa-IR"/>
        </w:rPr>
        <w:t>ت د</w:t>
      </w:r>
      <w:r w:rsidR="00D7132C">
        <w:rPr>
          <w:rtl/>
          <w:lang w:bidi="fa-IR"/>
        </w:rPr>
        <w:t>ی</w:t>
      </w:r>
      <w:r>
        <w:rPr>
          <w:rtl/>
          <w:lang w:bidi="fa-IR"/>
        </w:rPr>
        <w:t>گرى شده كه نظر شما را به آن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در بنى اسرائ</w:t>
      </w:r>
      <w:r w:rsidR="00D7132C">
        <w:rPr>
          <w:rtl/>
          <w:lang w:bidi="fa-IR"/>
        </w:rPr>
        <w:t>ی</w:t>
      </w:r>
      <w:r>
        <w:rPr>
          <w:rtl/>
          <w:lang w:bidi="fa-IR"/>
        </w:rPr>
        <w:t>ل زاهدى زندگى مى</w:t>
      </w:r>
      <w:r w:rsidR="003E6297">
        <w:rPr>
          <w:rtl/>
          <w:lang w:bidi="fa-IR"/>
        </w:rPr>
        <w:t xml:space="preserve"> </w:t>
      </w:r>
      <w:r>
        <w:rPr>
          <w:rtl/>
          <w:lang w:bidi="fa-IR"/>
        </w:rPr>
        <w:t>كرد</w:t>
      </w:r>
      <w:r w:rsidR="0034192D">
        <w:rPr>
          <w:rtl/>
          <w:lang w:bidi="fa-IR"/>
        </w:rPr>
        <w:t xml:space="preserve">، </w:t>
      </w:r>
      <w:r>
        <w:rPr>
          <w:rtl/>
          <w:lang w:bidi="fa-IR"/>
        </w:rPr>
        <w:t>خداوند (توسط پ</w:t>
      </w:r>
      <w:r w:rsidR="00D7132C">
        <w:rPr>
          <w:rtl/>
          <w:lang w:bidi="fa-IR"/>
        </w:rPr>
        <w:t>ی</w:t>
      </w:r>
      <w:r>
        <w:rPr>
          <w:rtl/>
          <w:lang w:bidi="fa-IR"/>
        </w:rPr>
        <w:t>امبر آن عصر) به او ابلاغ كرد كه سه دعاى تو به استجابت خواهد رس</w:t>
      </w:r>
      <w:r w:rsidR="00D7132C">
        <w:rPr>
          <w:rtl/>
          <w:lang w:bidi="fa-IR"/>
        </w:rPr>
        <w:t>ی</w:t>
      </w:r>
      <w:r>
        <w:rPr>
          <w:rtl/>
          <w:lang w:bidi="fa-IR"/>
        </w:rPr>
        <w:t>د</w:t>
      </w:r>
      <w:r w:rsidR="0034192D">
        <w:rPr>
          <w:rtl/>
          <w:lang w:bidi="fa-IR"/>
        </w:rPr>
        <w:t xml:space="preserve">، </w:t>
      </w:r>
      <w:r>
        <w:rPr>
          <w:rtl/>
          <w:lang w:bidi="fa-IR"/>
        </w:rPr>
        <w:t>آن زاهد بى همت و نادان در ا</w:t>
      </w:r>
      <w:r w:rsidR="00D7132C">
        <w:rPr>
          <w:rtl/>
          <w:lang w:bidi="fa-IR"/>
        </w:rPr>
        <w:t>ی</w:t>
      </w:r>
      <w:r>
        <w:rPr>
          <w:rtl/>
          <w:lang w:bidi="fa-IR"/>
        </w:rPr>
        <w:t>ن فكر فرو رفت كه ا</w:t>
      </w:r>
      <w:r w:rsidR="00D7132C">
        <w:rPr>
          <w:rtl/>
          <w:lang w:bidi="fa-IR"/>
        </w:rPr>
        <w:t>ی</w:t>
      </w:r>
      <w:r>
        <w:rPr>
          <w:rtl/>
          <w:lang w:bidi="fa-IR"/>
        </w:rPr>
        <w:t>ن دعاها را در كجا به كار برد</w:t>
      </w:r>
      <w:r w:rsidR="0034192D">
        <w:rPr>
          <w:rtl/>
          <w:lang w:bidi="fa-IR"/>
        </w:rPr>
        <w:t xml:space="preserve">، </w:t>
      </w:r>
      <w:r>
        <w:rPr>
          <w:rtl/>
          <w:lang w:bidi="fa-IR"/>
        </w:rPr>
        <w:t>با همسرش مشورت كرد</w:t>
      </w:r>
      <w:r w:rsidR="0034192D">
        <w:rPr>
          <w:rtl/>
          <w:lang w:bidi="fa-IR"/>
        </w:rPr>
        <w:t xml:space="preserve">، </w:t>
      </w:r>
      <w:r>
        <w:rPr>
          <w:rtl/>
          <w:lang w:bidi="fa-IR"/>
        </w:rPr>
        <w:t>همسرش گفت</w:t>
      </w:r>
      <w:r w:rsidR="0034192D">
        <w:rPr>
          <w:rtl/>
          <w:lang w:bidi="fa-IR"/>
        </w:rPr>
        <w:t xml:space="preserve">: </w:t>
      </w:r>
      <w:r>
        <w:rPr>
          <w:rtl/>
          <w:lang w:bidi="fa-IR"/>
        </w:rPr>
        <w:t>سالهاست كه در خدمت تو هستم و در سختى و آسا</w:t>
      </w:r>
      <w:r w:rsidR="00D7132C">
        <w:rPr>
          <w:rtl/>
          <w:lang w:bidi="fa-IR"/>
        </w:rPr>
        <w:t>ی</w:t>
      </w:r>
      <w:r>
        <w:rPr>
          <w:rtl/>
          <w:lang w:bidi="fa-IR"/>
        </w:rPr>
        <w:t>ش با تو همراهى كرده</w:t>
      </w:r>
      <w:r w:rsidR="003E6297">
        <w:rPr>
          <w:rtl/>
          <w:lang w:bidi="fa-IR"/>
        </w:rPr>
        <w:t xml:space="preserve"> </w:t>
      </w:r>
      <w:r>
        <w:rPr>
          <w:rtl/>
          <w:lang w:bidi="fa-IR"/>
        </w:rPr>
        <w:t>ام</w:t>
      </w:r>
      <w:r w:rsidR="0034192D">
        <w:rPr>
          <w:rtl/>
          <w:lang w:bidi="fa-IR"/>
        </w:rPr>
        <w:t xml:space="preserve">، </w:t>
      </w:r>
      <w:r w:rsidR="00D7132C">
        <w:rPr>
          <w:rtl/>
          <w:lang w:bidi="fa-IR"/>
        </w:rPr>
        <w:t>ی</w:t>
      </w:r>
      <w:r>
        <w:rPr>
          <w:rtl/>
          <w:lang w:bidi="fa-IR"/>
        </w:rPr>
        <w:t>كى از آن دعاها را در مورد من مصرف كن و از خدا بخواه مرا از ز</w:t>
      </w:r>
      <w:r w:rsidR="00D7132C">
        <w:rPr>
          <w:rtl/>
          <w:lang w:bidi="fa-IR"/>
        </w:rPr>
        <w:t>ی</w:t>
      </w:r>
      <w:r>
        <w:rPr>
          <w:rtl/>
          <w:lang w:bidi="fa-IR"/>
        </w:rPr>
        <w:t>باتر</w:t>
      </w:r>
      <w:r w:rsidR="00D7132C">
        <w:rPr>
          <w:rtl/>
          <w:lang w:bidi="fa-IR"/>
        </w:rPr>
        <w:t>ی</w:t>
      </w:r>
      <w:r>
        <w:rPr>
          <w:rtl/>
          <w:lang w:bidi="fa-IR"/>
        </w:rPr>
        <w:t>ن زنان بنى اسرائ</w:t>
      </w:r>
      <w:r w:rsidR="00D7132C">
        <w:rPr>
          <w:rtl/>
          <w:lang w:bidi="fa-IR"/>
        </w:rPr>
        <w:t>ی</w:t>
      </w:r>
      <w:r>
        <w:rPr>
          <w:rtl/>
          <w:lang w:bidi="fa-IR"/>
        </w:rPr>
        <w:t>ل گرداند</w:t>
      </w:r>
      <w:r w:rsidR="0034192D">
        <w:rPr>
          <w:rtl/>
          <w:lang w:bidi="fa-IR"/>
        </w:rPr>
        <w:t xml:space="preserve">، </w:t>
      </w:r>
      <w:r>
        <w:rPr>
          <w:rtl/>
          <w:lang w:bidi="fa-IR"/>
        </w:rPr>
        <w:t>تا تو از ز</w:t>
      </w:r>
      <w:r w:rsidR="00D7132C">
        <w:rPr>
          <w:rtl/>
          <w:lang w:bidi="fa-IR"/>
        </w:rPr>
        <w:t>ی</w:t>
      </w:r>
      <w:r>
        <w:rPr>
          <w:rtl/>
          <w:lang w:bidi="fa-IR"/>
        </w:rPr>
        <w:t>با</w:t>
      </w:r>
      <w:r w:rsidR="00D7132C">
        <w:rPr>
          <w:rtl/>
          <w:lang w:bidi="fa-IR"/>
        </w:rPr>
        <w:t>ی</w:t>
      </w:r>
      <w:r>
        <w:rPr>
          <w:rtl/>
          <w:lang w:bidi="fa-IR"/>
        </w:rPr>
        <w:t>ى من بهره</w:t>
      </w:r>
      <w:r w:rsidR="003E6297">
        <w:rPr>
          <w:rtl/>
          <w:lang w:bidi="fa-IR"/>
        </w:rPr>
        <w:t xml:space="preserve"> </w:t>
      </w:r>
      <w:r>
        <w:rPr>
          <w:rtl/>
          <w:lang w:bidi="fa-IR"/>
        </w:rPr>
        <w:t>مند گردى</w:t>
      </w:r>
      <w:r w:rsidR="0034192D">
        <w:rPr>
          <w:rtl/>
          <w:lang w:bidi="fa-IR"/>
        </w:rPr>
        <w:t>.</w:t>
      </w:r>
      <w:r w:rsidR="0022023E">
        <w:rPr>
          <w:rtl/>
          <w:lang w:bidi="fa-IR"/>
        </w:rPr>
        <w:t xml:space="preserve"> </w:t>
      </w:r>
    </w:p>
    <w:p w:rsidR="00731F94" w:rsidRDefault="00E5212E" w:rsidP="00731F94">
      <w:pPr>
        <w:pStyle w:val="libNormal"/>
        <w:rPr>
          <w:rtl/>
          <w:lang w:bidi="fa-IR"/>
        </w:rPr>
      </w:pPr>
      <w:r>
        <w:rPr>
          <w:rtl/>
          <w:lang w:bidi="fa-IR"/>
        </w:rPr>
        <w:t>زاهد پ</w:t>
      </w:r>
      <w:r w:rsidR="00D7132C">
        <w:rPr>
          <w:rtl/>
          <w:lang w:bidi="fa-IR"/>
        </w:rPr>
        <w:t>ی</w:t>
      </w:r>
      <w:r>
        <w:rPr>
          <w:rtl/>
          <w:lang w:bidi="fa-IR"/>
        </w:rPr>
        <w:t>شنهاد او را پذ</w:t>
      </w:r>
      <w:r w:rsidR="00D7132C">
        <w:rPr>
          <w:rtl/>
          <w:lang w:bidi="fa-IR"/>
        </w:rPr>
        <w:t>ی</w:t>
      </w:r>
      <w:r>
        <w:rPr>
          <w:rtl/>
          <w:lang w:bidi="fa-IR"/>
        </w:rPr>
        <w:t>رفت و دعا كرد</w:t>
      </w:r>
      <w:r w:rsidR="0034192D">
        <w:rPr>
          <w:rtl/>
          <w:lang w:bidi="fa-IR"/>
        </w:rPr>
        <w:t xml:space="preserve">، </w:t>
      </w:r>
      <w:r>
        <w:rPr>
          <w:rtl/>
          <w:lang w:bidi="fa-IR"/>
        </w:rPr>
        <w:t>او از ز</w:t>
      </w:r>
      <w:r w:rsidR="00D7132C">
        <w:rPr>
          <w:rtl/>
          <w:lang w:bidi="fa-IR"/>
        </w:rPr>
        <w:t>ی</w:t>
      </w:r>
      <w:r>
        <w:rPr>
          <w:rtl/>
          <w:lang w:bidi="fa-IR"/>
        </w:rPr>
        <w:t>باتر</w:t>
      </w:r>
      <w:r w:rsidR="00D7132C">
        <w:rPr>
          <w:rtl/>
          <w:lang w:bidi="fa-IR"/>
        </w:rPr>
        <w:t>ی</w:t>
      </w:r>
      <w:r>
        <w:rPr>
          <w:rtl/>
          <w:lang w:bidi="fa-IR"/>
        </w:rPr>
        <w:t>ن زنان شد</w:t>
      </w:r>
      <w:r w:rsidR="0034192D">
        <w:rPr>
          <w:rtl/>
          <w:lang w:bidi="fa-IR"/>
        </w:rPr>
        <w:t xml:space="preserve">، </w:t>
      </w:r>
      <w:r>
        <w:rPr>
          <w:rtl/>
          <w:lang w:bidi="fa-IR"/>
        </w:rPr>
        <w:t>آوازه ز</w:t>
      </w:r>
      <w:r w:rsidR="00D7132C">
        <w:rPr>
          <w:rtl/>
          <w:lang w:bidi="fa-IR"/>
        </w:rPr>
        <w:t>ی</w:t>
      </w:r>
      <w:r>
        <w:rPr>
          <w:rtl/>
          <w:lang w:bidi="fa-IR"/>
        </w:rPr>
        <w:t>با</w:t>
      </w:r>
      <w:r w:rsidR="00D7132C">
        <w:rPr>
          <w:rtl/>
          <w:lang w:bidi="fa-IR"/>
        </w:rPr>
        <w:t>ی</w:t>
      </w:r>
      <w:r>
        <w:rPr>
          <w:rtl/>
          <w:lang w:bidi="fa-IR"/>
        </w:rPr>
        <w:t>ى او به همه جا رس</w:t>
      </w:r>
      <w:r w:rsidR="00D7132C">
        <w:rPr>
          <w:rtl/>
          <w:lang w:bidi="fa-IR"/>
        </w:rPr>
        <w:t>ی</w:t>
      </w:r>
      <w:r>
        <w:rPr>
          <w:rtl/>
          <w:lang w:bidi="fa-IR"/>
        </w:rPr>
        <w:t>د</w:t>
      </w:r>
      <w:r w:rsidR="0034192D">
        <w:rPr>
          <w:rtl/>
          <w:lang w:bidi="fa-IR"/>
        </w:rPr>
        <w:t xml:space="preserve">، </w:t>
      </w:r>
      <w:r>
        <w:rPr>
          <w:rtl/>
          <w:lang w:bidi="fa-IR"/>
        </w:rPr>
        <w:t>مردم از هر سو براى او نامه</w:t>
      </w:r>
      <w:r w:rsidR="003E6297">
        <w:rPr>
          <w:rtl/>
          <w:lang w:bidi="fa-IR"/>
        </w:rPr>
        <w:t xml:space="preserve"> </w:t>
      </w:r>
      <w:r>
        <w:rPr>
          <w:rtl/>
          <w:lang w:bidi="fa-IR"/>
        </w:rPr>
        <w:t>هاى عاشقانه نوشتند</w:t>
      </w:r>
      <w:r w:rsidR="0034192D">
        <w:rPr>
          <w:rtl/>
          <w:lang w:bidi="fa-IR"/>
        </w:rPr>
        <w:t xml:space="preserve">، </w:t>
      </w:r>
      <w:r>
        <w:rPr>
          <w:rtl/>
          <w:lang w:bidi="fa-IR"/>
        </w:rPr>
        <w:t>و آرزوى ازدواج با او نمودند</w:t>
      </w:r>
      <w:r w:rsidR="0034192D">
        <w:rPr>
          <w:rtl/>
          <w:lang w:bidi="fa-IR"/>
        </w:rPr>
        <w:t xml:space="preserve">، </w:t>
      </w:r>
      <w:r>
        <w:rPr>
          <w:rtl/>
          <w:lang w:bidi="fa-IR"/>
        </w:rPr>
        <w:t>او مغرور شد و بناى ناسازگارى با شوهرش نهاد</w:t>
      </w:r>
      <w:r w:rsidR="0034192D">
        <w:rPr>
          <w:rtl/>
          <w:lang w:bidi="fa-IR"/>
        </w:rPr>
        <w:t xml:space="preserve">، </w:t>
      </w:r>
      <w:r>
        <w:rPr>
          <w:rtl/>
          <w:lang w:bidi="fa-IR"/>
        </w:rPr>
        <w:t>سرانجام شوهرش خشمگ</w:t>
      </w:r>
      <w:r w:rsidR="00D7132C">
        <w:rPr>
          <w:rtl/>
          <w:lang w:bidi="fa-IR"/>
        </w:rPr>
        <w:t>ی</w:t>
      </w:r>
      <w:r>
        <w:rPr>
          <w:rtl/>
          <w:lang w:bidi="fa-IR"/>
        </w:rPr>
        <w:t>ن شد و از دعاى دوم استفاده نمود و گفت</w:t>
      </w:r>
      <w:r w:rsidR="0034192D">
        <w:rPr>
          <w:rtl/>
          <w:lang w:bidi="fa-IR"/>
        </w:rPr>
        <w:t xml:space="preserve">: </w:t>
      </w:r>
      <w:r>
        <w:rPr>
          <w:rtl/>
          <w:lang w:bidi="fa-IR"/>
        </w:rPr>
        <w:t>خدا</w:t>
      </w:r>
      <w:r w:rsidR="00D7132C">
        <w:rPr>
          <w:rtl/>
          <w:lang w:bidi="fa-IR"/>
        </w:rPr>
        <w:t>ی</w:t>
      </w:r>
      <w:r>
        <w:rPr>
          <w:rtl/>
          <w:lang w:bidi="fa-IR"/>
        </w:rPr>
        <w:t>ا از دست ا</w:t>
      </w:r>
      <w:r w:rsidR="00D7132C">
        <w:rPr>
          <w:rtl/>
          <w:lang w:bidi="fa-IR"/>
        </w:rPr>
        <w:t>ی</w:t>
      </w:r>
      <w:r>
        <w:rPr>
          <w:rtl/>
          <w:lang w:bidi="fa-IR"/>
        </w:rPr>
        <w:t>ن زن جانم به لب رس</w:t>
      </w:r>
      <w:r w:rsidR="00D7132C">
        <w:rPr>
          <w:rtl/>
          <w:lang w:bidi="fa-IR"/>
        </w:rPr>
        <w:t>ی</w:t>
      </w:r>
      <w:r>
        <w:rPr>
          <w:rtl/>
          <w:lang w:bidi="fa-IR"/>
        </w:rPr>
        <w:t>ده</w:t>
      </w:r>
      <w:r w:rsidR="0034192D">
        <w:rPr>
          <w:rtl/>
          <w:lang w:bidi="fa-IR"/>
        </w:rPr>
        <w:t xml:space="preserve">، </w:t>
      </w:r>
      <w:r>
        <w:rPr>
          <w:rtl/>
          <w:lang w:bidi="fa-IR"/>
        </w:rPr>
        <w:t>او را مسخ گردان</w:t>
      </w:r>
      <w:r w:rsidR="0034192D">
        <w:rPr>
          <w:rtl/>
          <w:lang w:bidi="fa-IR"/>
        </w:rPr>
        <w:t>.</w:t>
      </w:r>
      <w:r w:rsidR="0022023E">
        <w:rPr>
          <w:rtl/>
          <w:lang w:bidi="fa-IR"/>
        </w:rPr>
        <w:t xml:space="preserve"> </w:t>
      </w:r>
      <w:r>
        <w:rPr>
          <w:rtl/>
          <w:lang w:bidi="fa-IR"/>
        </w:rPr>
        <w:t>دعا</w:t>
      </w:r>
      <w:r w:rsidR="00D7132C">
        <w:rPr>
          <w:rtl/>
          <w:lang w:bidi="fa-IR"/>
        </w:rPr>
        <w:t>ی</w:t>
      </w:r>
      <w:r>
        <w:rPr>
          <w:rtl/>
          <w:lang w:bidi="fa-IR"/>
        </w:rPr>
        <w:t>ش مستجاب شد و زن به صورت خرس در آمد</w:t>
      </w:r>
      <w:r w:rsidR="0034192D">
        <w:rPr>
          <w:rtl/>
          <w:lang w:bidi="fa-IR"/>
        </w:rPr>
        <w:t xml:space="preserve">، </w:t>
      </w:r>
      <w:r>
        <w:rPr>
          <w:rtl/>
          <w:lang w:bidi="fa-IR"/>
        </w:rPr>
        <w:t>وقتى كه چن</w:t>
      </w:r>
      <w:r w:rsidR="00D7132C">
        <w:rPr>
          <w:rtl/>
          <w:lang w:bidi="fa-IR"/>
        </w:rPr>
        <w:t>ی</w:t>
      </w:r>
      <w:r>
        <w:rPr>
          <w:rtl/>
          <w:lang w:bidi="fa-IR"/>
        </w:rPr>
        <w:t>ن شد</w:t>
      </w:r>
      <w:r w:rsidR="0034192D">
        <w:rPr>
          <w:rtl/>
          <w:lang w:bidi="fa-IR"/>
        </w:rPr>
        <w:t xml:space="preserve">، </w:t>
      </w:r>
      <w:r>
        <w:rPr>
          <w:rtl/>
          <w:lang w:bidi="fa-IR"/>
        </w:rPr>
        <w:t>فرزندان او به زاهد اعتراض كردند</w:t>
      </w:r>
      <w:r w:rsidR="0034192D">
        <w:rPr>
          <w:rtl/>
          <w:lang w:bidi="fa-IR"/>
        </w:rPr>
        <w:t xml:space="preserve">، </w:t>
      </w:r>
      <w:r>
        <w:rPr>
          <w:rtl/>
          <w:lang w:bidi="fa-IR"/>
        </w:rPr>
        <w:t>اعتراض آن</w:t>
      </w:r>
      <w:r w:rsidR="003E6297">
        <w:rPr>
          <w:rtl/>
          <w:lang w:bidi="fa-IR"/>
        </w:rPr>
        <w:t xml:space="preserve"> </w:t>
      </w:r>
      <w:r>
        <w:rPr>
          <w:rtl/>
          <w:lang w:bidi="fa-IR"/>
        </w:rPr>
        <w:t>ها شد</w:t>
      </w:r>
      <w:r w:rsidR="00D7132C">
        <w:rPr>
          <w:rtl/>
          <w:lang w:bidi="fa-IR"/>
        </w:rPr>
        <w:t>ی</w:t>
      </w:r>
      <w:r>
        <w:rPr>
          <w:rtl/>
          <w:lang w:bidi="fa-IR"/>
        </w:rPr>
        <w:t>د شد و زاهد ناگز</w:t>
      </w:r>
      <w:r w:rsidR="00D7132C">
        <w:rPr>
          <w:rtl/>
          <w:lang w:bidi="fa-IR"/>
        </w:rPr>
        <w:t>ی</w:t>
      </w:r>
      <w:r>
        <w:rPr>
          <w:rtl/>
          <w:lang w:bidi="fa-IR"/>
        </w:rPr>
        <w:t>ر از دعاى سوم خود استفاده كرد و گفت</w:t>
      </w:r>
      <w:r w:rsidR="0034192D">
        <w:rPr>
          <w:rtl/>
          <w:lang w:bidi="fa-IR"/>
        </w:rPr>
        <w:t xml:space="preserve">: </w:t>
      </w:r>
      <w:r>
        <w:rPr>
          <w:rtl/>
          <w:lang w:bidi="fa-IR"/>
        </w:rPr>
        <w:t>خدا</w:t>
      </w:r>
      <w:r w:rsidR="00D7132C">
        <w:rPr>
          <w:rtl/>
          <w:lang w:bidi="fa-IR"/>
        </w:rPr>
        <w:t>ی</w:t>
      </w:r>
      <w:r>
        <w:rPr>
          <w:rtl/>
          <w:lang w:bidi="fa-IR"/>
        </w:rPr>
        <w:t>ا همسرم را به صورت نخست</w:t>
      </w:r>
      <w:r w:rsidR="00D7132C">
        <w:rPr>
          <w:rtl/>
          <w:lang w:bidi="fa-IR"/>
        </w:rPr>
        <w:t>ی</w:t>
      </w:r>
      <w:r>
        <w:rPr>
          <w:rtl/>
          <w:lang w:bidi="fa-IR"/>
        </w:rPr>
        <w:t>ن خود باز گردان</w:t>
      </w:r>
      <w:r w:rsidR="0034192D">
        <w:rPr>
          <w:rtl/>
          <w:lang w:bidi="fa-IR"/>
        </w:rPr>
        <w:t>.</w:t>
      </w:r>
      <w:r w:rsidR="0022023E">
        <w:rPr>
          <w:rtl/>
          <w:lang w:bidi="fa-IR"/>
        </w:rPr>
        <w:t xml:space="preserve"> </w:t>
      </w:r>
      <w:r>
        <w:rPr>
          <w:rtl/>
          <w:lang w:bidi="fa-IR"/>
        </w:rPr>
        <w:t>زن به صورت اول بازگشت</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سه دعاى مورد اجابت زاهد به هدر رفت</w:t>
      </w:r>
      <w:r w:rsidR="0034192D">
        <w:rPr>
          <w:rtl/>
          <w:lang w:bidi="fa-IR"/>
        </w:rPr>
        <w:t xml:space="preserve">. </w:t>
      </w:r>
      <w:r>
        <w:rPr>
          <w:rtl/>
          <w:lang w:bidi="fa-IR"/>
        </w:rPr>
        <w:t>و آن زاهد نادان بر اثر مشورت با زن نادان</w:t>
      </w:r>
      <w:r w:rsidR="003E6297">
        <w:rPr>
          <w:rtl/>
          <w:lang w:bidi="fa-IR"/>
        </w:rPr>
        <w:t xml:space="preserve"> </w:t>
      </w:r>
      <w:r>
        <w:rPr>
          <w:rtl/>
          <w:lang w:bidi="fa-IR"/>
        </w:rPr>
        <w:t>تر از خود</w:t>
      </w:r>
      <w:r w:rsidR="0034192D">
        <w:rPr>
          <w:rtl/>
          <w:lang w:bidi="fa-IR"/>
        </w:rPr>
        <w:t xml:space="preserve">، </w:t>
      </w:r>
      <w:r>
        <w:rPr>
          <w:rtl/>
          <w:lang w:bidi="fa-IR"/>
        </w:rPr>
        <w:t>سه گنج</w:t>
      </w:r>
      <w:r w:rsidR="00D7132C">
        <w:rPr>
          <w:rtl/>
          <w:lang w:bidi="fa-IR"/>
        </w:rPr>
        <w:t>ی</w:t>
      </w:r>
      <w:r>
        <w:rPr>
          <w:rtl/>
          <w:lang w:bidi="fa-IR"/>
        </w:rPr>
        <w:t>نه را كه مى</w:t>
      </w:r>
      <w:r w:rsidR="003E6297">
        <w:rPr>
          <w:rtl/>
          <w:lang w:bidi="fa-IR"/>
        </w:rPr>
        <w:t xml:space="preserve"> </w:t>
      </w:r>
      <w:r>
        <w:rPr>
          <w:rtl/>
          <w:lang w:bidi="fa-IR"/>
        </w:rPr>
        <w:t>توانست به وس</w:t>
      </w:r>
      <w:r w:rsidR="00D7132C">
        <w:rPr>
          <w:rtl/>
          <w:lang w:bidi="fa-IR"/>
        </w:rPr>
        <w:t>ی</w:t>
      </w:r>
      <w:r>
        <w:rPr>
          <w:rtl/>
          <w:lang w:bidi="fa-IR"/>
        </w:rPr>
        <w:t>له آن</w:t>
      </w:r>
      <w:r w:rsidR="0034192D">
        <w:rPr>
          <w:rtl/>
          <w:lang w:bidi="fa-IR"/>
        </w:rPr>
        <w:t xml:space="preserve">، </w:t>
      </w:r>
      <w:r>
        <w:rPr>
          <w:rtl/>
          <w:lang w:bidi="fa-IR"/>
        </w:rPr>
        <w:t>سعادت دن</w:t>
      </w:r>
      <w:r w:rsidR="00D7132C">
        <w:rPr>
          <w:rtl/>
          <w:lang w:bidi="fa-IR"/>
        </w:rPr>
        <w:t>ی</w:t>
      </w:r>
      <w:r>
        <w:rPr>
          <w:rtl/>
          <w:lang w:bidi="fa-IR"/>
        </w:rPr>
        <w:t>ا و آخرتش را تحص</w:t>
      </w:r>
      <w:r w:rsidR="00D7132C">
        <w:rPr>
          <w:rtl/>
          <w:lang w:bidi="fa-IR"/>
        </w:rPr>
        <w:t>ی</w:t>
      </w:r>
      <w:r>
        <w:rPr>
          <w:rtl/>
          <w:lang w:bidi="fa-IR"/>
        </w:rPr>
        <w:t>ل كند</w:t>
      </w:r>
      <w:r w:rsidR="0034192D">
        <w:rPr>
          <w:rtl/>
          <w:lang w:bidi="fa-IR"/>
        </w:rPr>
        <w:t xml:space="preserve">، </w:t>
      </w:r>
      <w:r>
        <w:rPr>
          <w:rtl/>
          <w:lang w:bidi="fa-IR"/>
        </w:rPr>
        <w:t>باطل و نابود نمود</w:t>
      </w:r>
      <w:r w:rsidR="0034192D">
        <w:rPr>
          <w:rtl/>
          <w:lang w:bidi="fa-IR"/>
        </w:rPr>
        <w:t xml:space="preserve">. </w:t>
      </w:r>
      <w:r w:rsidRPr="008978DB">
        <w:rPr>
          <w:rStyle w:val="libFootnotenumChar"/>
          <w:rtl/>
        </w:rPr>
        <w:t>(531)</w:t>
      </w:r>
      <w:r>
        <w:rPr>
          <w:lang w:bidi="fa-IR"/>
        </w:rPr>
        <w:t xml:space="preserve"> </w:t>
      </w:r>
    </w:p>
    <w:p w:rsidR="003B20BC" w:rsidRDefault="00E5212E" w:rsidP="00731F94">
      <w:pPr>
        <w:pStyle w:val="Heading3"/>
        <w:rPr>
          <w:rtl/>
          <w:lang w:bidi="fa-IR"/>
        </w:rPr>
      </w:pPr>
      <w:bookmarkStart w:id="232" w:name="_Toc396736216"/>
      <w:r>
        <w:rPr>
          <w:rtl/>
          <w:lang w:bidi="fa-IR"/>
        </w:rPr>
        <w:t>داستان گاو بنى اسرائ</w:t>
      </w:r>
      <w:r w:rsidR="00D7132C">
        <w:rPr>
          <w:rtl/>
          <w:lang w:bidi="fa-IR"/>
        </w:rPr>
        <w:t>ی</w:t>
      </w:r>
      <w:r>
        <w:rPr>
          <w:rtl/>
          <w:lang w:bidi="fa-IR"/>
        </w:rPr>
        <w:t>ل</w:t>
      </w:r>
      <w:bookmarkEnd w:id="232"/>
      <w:r w:rsidR="003E6297">
        <w:rPr>
          <w:rtl/>
          <w:lang w:bidi="fa-IR"/>
        </w:rPr>
        <w:t xml:space="preserve"> </w:t>
      </w:r>
    </w:p>
    <w:p w:rsidR="00E5212E" w:rsidRDefault="00E5212E" w:rsidP="00E5212E">
      <w:pPr>
        <w:pStyle w:val="libNormal"/>
        <w:rPr>
          <w:rtl/>
          <w:lang w:bidi="fa-IR"/>
        </w:rPr>
      </w:pPr>
      <w:r>
        <w:rPr>
          <w:rtl/>
          <w:lang w:bidi="fa-IR"/>
        </w:rPr>
        <w:t>ماجراى گاو بنى اسرائ</w:t>
      </w:r>
      <w:r w:rsidR="00D7132C">
        <w:rPr>
          <w:rtl/>
          <w:lang w:bidi="fa-IR"/>
        </w:rPr>
        <w:t>ی</w:t>
      </w:r>
      <w:r>
        <w:rPr>
          <w:rtl/>
          <w:lang w:bidi="fa-IR"/>
        </w:rPr>
        <w:t>ل</w:t>
      </w:r>
      <w:r w:rsidR="0034192D">
        <w:rPr>
          <w:rtl/>
          <w:lang w:bidi="fa-IR"/>
        </w:rPr>
        <w:t xml:space="preserve">، </w:t>
      </w:r>
      <w:r>
        <w:rPr>
          <w:rtl/>
          <w:lang w:bidi="fa-IR"/>
        </w:rPr>
        <w:t>مختلف نقل شده</w:t>
      </w:r>
      <w:r w:rsidR="0034192D">
        <w:rPr>
          <w:rtl/>
          <w:lang w:bidi="fa-IR"/>
        </w:rPr>
        <w:t xml:space="preserve">، </w:t>
      </w:r>
      <w:r>
        <w:rPr>
          <w:rtl/>
          <w:lang w:bidi="fa-IR"/>
        </w:rPr>
        <w:t>ما در ا</w:t>
      </w:r>
      <w:r w:rsidR="00D7132C">
        <w:rPr>
          <w:rtl/>
          <w:lang w:bidi="fa-IR"/>
        </w:rPr>
        <w:t>ی</w:t>
      </w:r>
      <w:r>
        <w:rPr>
          <w:rtl/>
          <w:lang w:bidi="fa-IR"/>
        </w:rPr>
        <w:t xml:space="preserve">ن جا نظر شما را به ذكر </w:t>
      </w:r>
      <w:r w:rsidR="00D7132C">
        <w:rPr>
          <w:rtl/>
          <w:lang w:bidi="fa-IR"/>
        </w:rPr>
        <w:t>ی</w:t>
      </w:r>
      <w:r>
        <w:rPr>
          <w:rtl/>
          <w:lang w:bidi="fa-IR"/>
        </w:rPr>
        <w:t>كى از آن روا</w:t>
      </w:r>
      <w:r w:rsidR="00D7132C">
        <w:rPr>
          <w:rtl/>
          <w:lang w:bidi="fa-IR"/>
        </w:rPr>
        <w:t>ی</w:t>
      </w:r>
      <w:r>
        <w:rPr>
          <w:rtl/>
          <w:lang w:bidi="fa-IR"/>
        </w:rPr>
        <w:t>ات</w:t>
      </w:r>
      <w:r w:rsidR="0034192D">
        <w:rPr>
          <w:rtl/>
          <w:lang w:bidi="fa-IR"/>
        </w:rPr>
        <w:t xml:space="preserve">، </w:t>
      </w:r>
      <w:r>
        <w:rPr>
          <w:rtl/>
          <w:lang w:bidi="fa-IR"/>
        </w:rPr>
        <w:t>با توجه به روا</w:t>
      </w:r>
      <w:r w:rsidR="00D7132C">
        <w:rPr>
          <w:rtl/>
          <w:lang w:bidi="fa-IR"/>
        </w:rPr>
        <w:t>ی</w:t>
      </w:r>
      <w:r>
        <w:rPr>
          <w:rtl/>
          <w:lang w:bidi="fa-IR"/>
        </w:rPr>
        <w:t>ات د</w:t>
      </w:r>
      <w:r w:rsidR="00D7132C">
        <w:rPr>
          <w:rtl/>
          <w:lang w:bidi="fa-IR"/>
        </w:rPr>
        <w:t>ی</w:t>
      </w:r>
      <w:r>
        <w:rPr>
          <w:rtl/>
          <w:lang w:bidi="fa-IR"/>
        </w:rPr>
        <w:t>گر و آ</w:t>
      </w:r>
      <w:r w:rsidR="00D7132C">
        <w:rPr>
          <w:rtl/>
          <w:lang w:bidi="fa-IR"/>
        </w:rPr>
        <w:t>ی</w:t>
      </w:r>
      <w:r>
        <w:rPr>
          <w:rtl/>
          <w:lang w:bidi="fa-IR"/>
        </w:rPr>
        <w:t>ات 67 و 73 سوره بقره</w:t>
      </w:r>
      <w:r w:rsidR="0034192D">
        <w:rPr>
          <w:rtl/>
          <w:lang w:bidi="fa-IR"/>
        </w:rPr>
        <w:t xml:space="preserve">، </w:t>
      </w:r>
      <w:r>
        <w:rPr>
          <w:rtl/>
          <w:lang w:bidi="fa-IR"/>
        </w:rPr>
        <w:t>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مرد ن</w:t>
      </w:r>
      <w:r w:rsidR="00D7132C">
        <w:rPr>
          <w:rtl/>
          <w:lang w:bidi="fa-IR"/>
        </w:rPr>
        <w:t>ی</w:t>
      </w:r>
      <w:r>
        <w:rPr>
          <w:rtl/>
          <w:lang w:bidi="fa-IR"/>
        </w:rPr>
        <w:t>كوكارى به پدر و مادر خود بس</w:t>
      </w:r>
      <w:r w:rsidR="00D7132C">
        <w:rPr>
          <w:rtl/>
          <w:lang w:bidi="fa-IR"/>
        </w:rPr>
        <w:t>ی</w:t>
      </w:r>
      <w:r>
        <w:rPr>
          <w:rtl/>
          <w:lang w:bidi="fa-IR"/>
        </w:rPr>
        <w:t>ار احترام مى</w:t>
      </w:r>
      <w:r w:rsidR="003E6297">
        <w:rPr>
          <w:rtl/>
          <w:lang w:bidi="fa-IR"/>
        </w:rPr>
        <w:t xml:space="preserve"> </w:t>
      </w:r>
      <w:r>
        <w:rPr>
          <w:rtl/>
          <w:lang w:bidi="fa-IR"/>
        </w:rPr>
        <w:t>كرد</w:t>
      </w:r>
      <w:r w:rsidR="0034192D">
        <w:rPr>
          <w:rtl/>
          <w:lang w:bidi="fa-IR"/>
        </w:rPr>
        <w:t xml:space="preserve">. </w:t>
      </w:r>
      <w:r>
        <w:rPr>
          <w:rtl/>
          <w:lang w:bidi="fa-IR"/>
        </w:rPr>
        <w:t xml:space="preserve">در </w:t>
      </w:r>
      <w:r w:rsidR="00D7132C">
        <w:rPr>
          <w:rtl/>
          <w:lang w:bidi="fa-IR"/>
        </w:rPr>
        <w:t>ی</w:t>
      </w:r>
      <w:r>
        <w:rPr>
          <w:rtl/>
          <w:lang w:bidi="fa-IR"/>
        </w:rPr>
        <w:t>كى از روزها كه پدرش در خواب بود معامله پرسودى برا</w:t>
      </w:r>
      <w:r w:rsidR="00D7132C">
        <w:rPr>
          <w:rtl/>
          <w:lang w:bidi="fa-IR"/>
        </w:rPr>
        <w:t>ی</w:t>
      </w:r>
      <w:r>
        <w:rPr>
          <w:rtl/>
          <w:lang w:bidi="fa-IR"/>
        </w:rPr>
        <w:t>ش پ</w:t>
      </w:r>
      <w:r w:rsidR="00D7132C">
        <w:rPr>
          <w:rtl/>
          <w:lang w:bidi="fa-IR"/>
        </w:rPr>
        <w:t>ی</w:t>
      </w:r>
      <w:r>
        <w:rPr>
          <w:rtl/>
          <w:lang w:bidi="fa-IR"/>
        </w:rPr>
        <w:t>ش آمد ولى مغازه</w:t>
      </w:r>
      <w:r w:rsidR="003E6297">
        <w:rPr>
          <w:rtl/>
          <w:lang w:bidi="fa-IR"/>
        </w:rPr>
        <w:t xml:space="preserve"> </w:t>
      </w:r>
      <w:r>
        <w:rPr>
          <w:rtl/>
          <w:lang w:bidi="fa-IR"/>
        </w:rPr>
        <w:t>اش بسته بود و كل</w:t>
      </w:r>
      <w:r w:rsidR="00D7132C">
        <w:rPr>
          <w:rtl/>
          <w:lang w:bidi="fa-IR"/>
        </w:rPr>
        <w:t>ی</w:t>
      </w:r>
      <w:r>
        <w:rPr>
          <w:rtl/>
          <w:lang w:bidi="fa-IR"/>
        </w:rPr>
        <w:t>د مغازه نزد پدرش بود و پدرش ن</w:t>
      </w:r>
      <w:r w:rsidR="00D7132C">
        <w:rPr>
          <w:rtl/>
          <w:lang w:bidi="fa-IR"/>
        </w:rPr>
        <w:t>ی</w:t>
      </w:r>
      <w:r>
        <w:rPr>
          <w:rtl/>
          <w:lang w:bidi="fa-IR"/>
        </w:rPr>
        <w:t>ز در آن وقت خواب</w:t>
      </w:r>
      <w:r w:rsidR="00D7132C">
        <w:rPr>
          <w:rtl/>
          <w:lang w:bidi="fa-IR"/>
        </w:rPr>
        <w:t>ی</w:t>
      </w:r>
      <w:r>
        <w:rPr>
          <w:rtl/>
          <w:lang w:bidi="fa-IR"/>
        </w:rPr>
        <w:t>ده بود</w:t>
      </w:r>
      <w:r w:rsidR="0034192D">
        <w:rPr>
          <w:rtl/>
          <w:lang w:bidi="fa-IR"/>
        </w:rPr>
        <w:t xml:space="preserve">. </w:t>
      </w:r>
      <w:r>
        <w:rPr>
          <w:rtl/>
          <w:lang w:bidi="fa-IR"/>
        </w:rPr>
        <w:t>فروختن كالا</w:t>
      </w:r>
      <w:r w:rsidR="0034192D">
        <w:rPr>
          <w:rtl/>
          <w:lang w:bidi="fa-IR"/>
        </w:rPr>
        <w:t xml:space="preserve">، </w:t>
      </w:r>
      <w:r>
        <w:rPr>
          <w:rtl/>
          <w:lang w:bidi="fa-IR"/>
        </w:rPr>
        <w:t>بستگى به ب</w:t>
      </w:r>
      <w:r w:rsidR="00D7132C">
        <w:rPr>
          <w:rtl/>
          <w:lang w:bidi="fa-IR"/>
        </w:rPr>
        <w:t>ی</w:t>
      </w:r>
      <w:r>
        <w:rPr>
          <w:rtl/>
          <w:lang w:bidi="fa-IR"/>
        </w:rPr>
        <w:t>دار كردن پدر داشت</w:t>
      </w:r>
      <w:r w:rsidR="0034192D">
        <w:rPr>
          <w:rtl/>
          <w:lang w:bidi="fa-IR"/>
        </w:rPr>
        <w:t xml:space="preserve">، </w:t>
      </w:r>
      <w:r>
        <w:rPr>
          <w:rtl/>
          <w:lang w:bidi="fa-IR"/>
        </w:rPr>
        <w:t>تا كل</w:t>
      </w:r>
      <w:r w:rsidR="00D7132C">
        <w:rPr>
          <w:rtl/>
          <w:lang w:bidi="fa-IR"/>
        </w:rPr>
        <w:t>ی</w:t>
      </w:r>
      <w:r>
        <w:rPr>
          <w:rtl/>
          <w:lang w:bidi="fa-IR"/>
        </w:rPr>
        <w:t>دى را كه در نزد پدر بود بگ</w:t>
      </w:r>
      <w:r w:rsidR="00D7132C">
        <w:rPr>
          <w:rtl/>
          <w:lang w:bidi="fa-IR"/>
        </w:rPr>
        <w:t>ی</w:t>
      </w:r>
      <w:r>
        <w:rPr>
          <w:rtl/>
          <w:lang w:bidi="fa-IR"/>
        </w:rPr>
        <w:t>رد</w:t>
      </w:r>
      <w:r w:rsidR="0034192D">
        <w:rPr>
          <w:rtl/>
          <w:lang w:bidi="fa-IR"/>
        </w:rPr>
        <w:t xml:space="preserve">. </w:t>
      </w:r>
      <w:r>
        <w:rPr>
          <w:rtl/>
          <w:lang w:bidi="fa-IR"/>
        </w:rPr>
        <w:t>مرد ن</w:t>
      </w:r>
      <w:r w:rsidR="00D7132C">
        <w:rPr>
          <w:rtl/>
          <w:lang w:bidi="fa-IR"/>
        </w:rPr>
        <w:t>ی</w:t>
      </w:r>
      <w:r>
        <w:rPr>
          <w:rtl/>
          <w:lang w:bidi="fa-IR"/>
        </w:rPr>
        <w:t>كوكار آن معامله پرسود را به خاطر ب</w:t>
      </w:r>
      <w:r w:rsidR="00D7132C">
        <w:rPr>
          <w:rtl/>
          <w:lang w:bidi="fa-IR"/>
        </w:rPr>
        <w:t>ی</w:t>
      </w:r>
      <w:r>
        <w:rPr>
          <w:rtl/>
          <w:lang w:bidi="fa-IR"/>
        </w:rPr>
        <w:t>دار نكردن پدر</w:t>
      </w:r>
      <w:r w:rsidR="0034192D">
        <w:rPr>
          <w:rtl/>
          <w:lang w:bidi="fa-IR"/>
        </w:rPr>
        <w:t xml:space="preserve">، </w:t>
      </w:r>
      <w:r>
        <w:rPr>
          <w:rtl/>
          <w:lang w:bidi="fa-IR"/>
        </w:rPr>
        <w:t>انجام نداد (و به خاطر احترام به پدر</w:t>
      </w:r>
      <w:r w:rsidR="0034192D">
        <w:rPr>
          <w:rtl/>
          <w:lang w:bidi="fa-IR"/>
        </w:rPr>
        <w:t xml:space="preserve">، </w:t>
      </w:r>
      <w:r>
        <w:rPr>
          <w:rtl/>
          <w:lang w:bidi="fa-IR"/>
        </w:rPr>
        <w:t>از سودى كلانى كه معادل 70 هزار درهم بود</w:t>
      </w:r>
      <w:r w:rsidR="0034192D">
        <w:rPr>
          <w:rtl/>
          <w:lang w:bidi="fa-IR"/>
        </w:rPr>
        <w:t xml:space="preserve">، </w:t>
      </w:r>
      <w:r>
        <w:rPr>
          <w:rtl/>
          <w:lang w:bidi="fa-IR"/>
        </w:rPr>
        <w:t>گذشت) و مشترى رفت</w:t>
      </w:r>
      <w:r w:rsidR="0034192D">
        <w:rPr>
          <w:rtl/>
          <w:lang w:bidi="fa-IR"/>
        </w:rPr>
        <w:t xml:space="preserve">. </w:t>
      </w:r>
      <w:r>
        <w:rPr>
          <w:rtl/>
          <w:lang w:bidi="fa-IR"/>
        </w:rPr>
        <w:t>وقتى پدر ب</w:t>
      </w:r>
      <w:r w:rsidR="00D7132C">
        <w:rPr>
          <w:rtl/>
          <w:lang w:bidi="fa-IR"/>
        </w:rPr>
        <w:t>ی</w:t>
      </w:r>
      <w:r>
        <w:rPr>
          <w:rtl/>
          <w:lang w:bidi="fa-IR"/>
        </w:rPr>
        <w:t xml:space="preserve">دار شد و از ماجرا اطلاع </w:t>
      </w:r>
      <w:r w:rsidR="00D7132C">
        <w:rPr>
          <w:rtl/>
          <w:lang w:bidi="fa-IR"/>
        </w:rPr>
        <w:t>ی</w:t>
      </w:r>
      <w:r>
        <w:rPr>
          <w:rtl/>
          <w:lang w:bidi="fa-IR"/>
        </w:rPr>
        <w:t>افت</w:t>
      </w:r>
      <w:r w:rsidR="0034192D">
        <w:rPr>
          <w:rtl/>
          <w:lang w:bidi="fa-IR"/>
        </w:rPr>
        <w:t xml:space="preserve">، </w:t>
      </w:r>
      <w:r>
        <w:rPr>
          <w:rtl/>
          <w:lang w:bidi="fa-IR"/>
        </w:rPr>
        <w:t>از پسر مهربانش تشكر كرد و گاوى را كه داشت به پسرش بخش</w:t>
      </w:r>
      <w:r w:rsidR="00D7132C">
        <w:rPr>
          <w:rtl/>
          <w:lang w:bidi="fa-IR"/>
        </w:rPr>
        <w:t>ی</w:t>
      </w:r>
      <w:r>
        <w:rPr>
          <w:rtl/>
          <w:lang w:bidi="fa-IR"/>
        </w:rPr>
        <w:t>د و گفت</w:t>
      </w:r>
      <w:r w:rsidR="0034192D">
        <w:rPr>
          <w:rtl/>
          <w:lang w:bidi="fa-IR"/>
        </w:rPr>
        <w:t xml:space="preserve">: </w:t>
      </w:r>
      <w:r>
        <w:rPr>
          <w:rtl/>
          <w:lang w:bidi="fa-IR"/>
        </w:rPr>
        <w:t>ام</w:t>
      </w:r>
      <w:r w:rsidR="00D7132C">
        <w:rPr>
          <w:rtl/>
          <w:lang w:bidi="fa-IR"/>
        </w:rPr>
        <w:t>ی</w:t>
      </w:r>
      <w:r>
        <w:rPr>
          <w:rtl/>
          <w:lang w:bidi="fa-IR"/>
        </w:rPr>
        <w:t>دوارم خ</w:t>
      </w:r>
      <w:r w:rsidR="00D7132C">
        <w:rPr>
          <w:rtl/>
          <w:lang w:bidi="fa-IR"/>
        </w:rPr>
        <w:t>ی</w:t>
      </w:r>
      <w:r>
        <w:rPr>
          <w:rtl/>
          <w:lang w:bidi="fa-IR"/>
        </w:rPr>
        <w:t>ر و بركت بس</w:t>
      </w:r>
      <w:r w:rsidR="00D7132C">
        <w:rPr>
          <w:rtl/>
          <w:lang w:bidi="fa-IR"/>
        </w:rPr>
        <w:t>ی</w:t>
      </w:r>
      <w:r>
        <w:rPr>
          <w:rtl/>
          <w:lang w:bidi="fa-IR"/>
        </w:rPr>
        <w:t>ار</w:t>
      </w:r>
      <w:r w:rsidR="0034192D">
        <w:rPr>
          <w:rtl/>
          <w:lang w:bidi="fa-IR"/>
        </w:rPr>
        <w:t xml:space="preserve">، </w:t>
      </w:r>
      <w:r>
        <w:rPr>
          <w:rtl/>
          <w:lang w:bidi="fa-IR"/>
        </w:rPr>
        <w:t>از ناح</w:t>
      </w:r>
      <w:r w:rsidR="00D7132C">
        <w:rPr>
          <w:rtl/>
          <w:lang w:bidi="fa-IR"/>
        </w:rPr>
        <w:t>ی</w:t>
      </w:r>
      <w:r>
        <w:rPr>
          <w:rtl/>
          <w:lang w:bidi="fa-IR"/>
        </w:rPr>
        <w:t>ه ا</w:t>
      </w:r>
      <w:r w:rsidR="00D7132C">
        <w:rPr>
          <w:rtl/>
          <w:lang w:bidi="fa-IR"/>
        </w:rPr>
        <w:t>ی</w:t>
      </w:r>
      <w:r>
        <w:rPr>
          <w:rtl/>
          <w:lang w:bidi="fa-IR"/>
        </w:rPr>
        <w:t>ن گاو به تو برسد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از </w:t>
      </w:r>
      <w:r w:rsidR="00D7132C">
        <w:rPr>
          <w:rtl/>
          <w:lang w:bidi="fa-IR"/>
        </w:rPr>
        <w:t>ی</w:t>
      </w:r>
      <w:r>
        <w:rPr>
          <w:rtl/>
          <w:lang w:bidi="fa-IR"/>
        </w:rPr>
        <w:t>ك سو</w:t>
      </w:r>
      <w:r w:rsidR="0034192D">
        <w:rPr>
          <w:rtl/>
          <w:lang w:bidi="fa-IR"/>
        </w:rPr>
        <w:t xml:space="preserve">، </w:t>
      </w:r>
      <w:r>
        <w:rPr>
          <w:rtl/>
          <w:lang w:bidi="fa-IR"/>
        </w:rPr>
        <w:t>و از سوى د</w:t>
      </w:r>
      <w:r w:rsidR="00D7132C">
        <w:rPr>
          <w:rtl/>
          <w:lang w:bidi="fa-IR"/>
        </w:rPr>
        <w:t>ی</w:t>
      </w:r>
      <w:r>
        <w:rPr>
          <w:rtl/>
          <w:lang w:bidi="fa-IR"/>
        </w:rPr>
        <w:t xml:space="preserve">گر </w:t>
      </w:r>
      <w:r w:rsidR="00D7132C">
        <w:rPr>
          <w:rtl/>
          <w:lang w:bidi="fa-IR"/>
        </w:rPr>
        <w:t>ی</w:t>
      </w:r>
      <w:r>
        <w:rPr>
          <w:rtl/>
          <w:lang w:bidi="fa-IR"/>
        </w:rPr>
        <w:t>كى از جوانان بنى اسرائ</w:t>
      </w:r>
      <w:r w:rsidR="00D7132C">
        <w:rPr>
          <w:rtl/>
          <w:lang w:bidi="fa-IR"/>
        </w:rPr>
        <w:t>ی</w:t>
      </w:r>
      <w:r>
        <w:rPr>
          <w:rtl/>
          <w:lang w:bidi="fa-IR"/>
        </w:rPr>
        <w:t>ل از دخترى خواستگارى كرد</w:t>
      </w:r>
      <w:r w:rsidR="0034192D">
        <w:rPr>
          <w:rtl/>
          <w:lang w:bidi="fa-IR"/>
        </w:rPr>
        <w:t xml:space="preserve">، </w:t>
      </w:r>
      <w:r>
        <w:rPr>
          <w:rtl/>
          <w:lang w:bidi="fa-IR"/>
        </w:rPr>
        <w:t>به او جواب مثبت دادند</w:t>
      </w:r>
      <w:r w:rsidR="0034192D">
        <w:rPr>
          <w:rtl/>
          <w:lang w:bidi="fa-IR"/>
        </w:rPr>
        <w:t xml:space="preserve">، </w:t>
      </w:r>
      <w:r>
        <w:rPr>
          <w:rtl/>
          <w:lang w:bidi="fa-IR"/>
        </w:rPr>
        <w:t>پسر عموى او</w:t>
      </w:r>
      <w:r w:rsidR="0034192D">
        <w:rPr>
          <w:rtl/>
          <w:lang w:bidi="fa-IR"/>
        </w:rPr>
        <w:t xml:space="preserve">، </w:t>
      </w:r>
      <w:r>
        <w:rPr>
          <w:rtl/>
          <w:lang w:bidi="fa-IR"/>
        </w:rPr>
        <w:t>كه جوان آلوده به گناه بود</w:t>
      </w:r>
      <w:r w:rsidR="0034192D">
        <w:rPr>
          <w:rtl/>
          <w:lang w:bidi="fa-IR"/>
        </w:rPr>
        <w:t xml:space="preserve">، </w:t>
      </w:r>
      <w:r>
        <w:rPr>
          <w:rtl/>
          <w:lang w:bidi="fa-IR"/>
        </w:rPr>
        <w:t>از همان دختر خواستگارى كرد</w:t>
      </w:r>
      <w:r w:rsidR="0034192D">
        <w:rPr>
          <w:rtl/>
          <w:lang w:bidi="fa-IR"/>
        </w:rPr>
        <w:t xml:space="preserve">. </w:t>
      </w:r>
      <w:r>
        <w:rPr>
          <w:rtl/>
          <w:lang w:bidi="fa-IR"/>
        </w:rPr>
        <w:t>خواستگارى او را رد كردند</w:t>
      </w:r>
      <w:r w:rsidR="0034192D">
        <w:rPr>
          <w:rtl/>
          <w:lang w:bidi="fa-IR"/>
        </w:rPr>
        <w:t xml:space="preserve">، </w:t>
      </w:r>
      <w:r>
        <w:rPr>
          <w:rtl/>
          <w:lang w:bidi="fa-IR"/>
        </w:rPr>
        <w:t>او ك</w:t>
      </w:r>
      <w:r w:rsidR="00D7132C">
        <w:rPr>
          <w:rtl/>
          <w:lang w:bidi="fa-IR"/>
        </w:rPr>
        <w:t>ی</w:t>
      </w:r>
      <w:r>
        <w:rPr>
          <w:rtl/>
          <w:lang w:bidi="fa-IR"/>
        </w:rPr>
        <w:t>نه پسرعمو</w:t>
      </w:r>
      <w:r w:rsidR="00D7132C">
        <w:rPr>
          <w:rtl/>
          <w:lang w:bidi="fa-IR"/>
        </w:rPr>
        <w:t>ی</w:t>
      </w:r>
      <w:r>
        <w:rPr>
          <w:rtl/>
          <w:lang w:bidi="fa-IR"/>
        </w:rPr>
        <w:t>ش را به دل گرفت تا ا</w:t>
      </w:r>
      <w:r w:rsidR="00D7132C">
        <w:rPr>
          <w:rtl/>
          <w:lang w:bidi="fa-IR"/>
        </w:rPr>
        <w:t>ی</w:t>
      </w:r>
      <w:r>
        <w:rPr>
          <w:rtl/>
          <w:lang w:bidi="fa-IR"/>
        </w:rPr>
        <w:t>ن كه شبى او را غافلگ</w:t>
      </w:r>
      <w:r w:rsidR="00D7132C">
        <w:rPr>
          <w:rtl/>
          <w:lang w:bidi="fa-IR"/>
        </w:rPr>
        <w:t>ی</w:t>
      </w:r>
      <w:r>
        <w:rPr>
          <w:rtl/>
          <w:lang w:bidi="fa-IR"/>
        </w:rPr>
        <w:t>ر كرده و كشت و جنازه</w:t>
      </w:r>
      <w:r w:rsidR="003E6297">
        <w:rPr>
          <w:rtl/>
          <w:lang w:bidi="fa-IR"/>
        </w:rPr>
        <w:t xml:space="preserve"> </w:t>
      </w:r>
      <w:r>
        <w:rPr>
          <w:rtl/>
          <w:lang w:bidi="fa-IR"/>
        </w:rPr>
        <w:t xml:space="preserve">اش را در </w:t>
      </w:r>
      <w:r w:rsidR="00D7132C">
        <w:rPr>
          <w:rtl/>
          <w:lang w:bidi="fa-IR"/>
        </w:rPr>
        <w:t>ی</w:t>
      </w:r>
      <w:r>
        <w:rPr>
          <w:rtl/>
          <w:lang w:bidi="fa-IR"/>
        </w:rPr>
        <w:t>كى از محله</w:t>
      </w:r>
      <w:r w:rsidR="003E6297">
        <w:rPr>
          <w:rtl/>
          <w:lang w:bidi="fa-IR"/>
        </w:rPr>
        <w:t xml:space="preserve"> </w:t>
      </w:r>
      <w:r>
        <w:rPr>
          <w:rtl/>
          <w:lang w:bidi="fa-IR"/>
        </w:rPr>
        <w:t>ها انداخت</w:t>
      </w:r>
      <w:r w:rsidR="0034192D">
        <w:rPr>
          <w:rtl/>
          <w:lang w:bidi="fa-IR"/>
        </w:rPr>
        <w:t xml:space="preserve">. </w:t>
      </w:r>
      <w:r>
        <w:rPr>
          <w:rtl/>
          <w:lang w:bidi="fa-IR"/>
        </w:rPr>
        <w:t>فرداى آن روز كنار جنازه آمد و با گر</w:t>
      </w:r>
      <w:r w:rsidR="00D7132C">
        <w:rPr>
          <w:rtl/>
          <w:lang w:bidi="fa-IR"/>
        </w:rPr>
        <w:t>ی</w:t>
      </w:r>
      <w:r>
        <w:rPr>
          <w:rtl/>
          <w:lang w:bidi="fa-IR"/>
        </w:rPr>
        <w:t>ه و داد و فر</w:t>
      </w:r>
      <w:r w:rsidR="00D7132C">
        <w:rPr>
          <w:rtl/>
          <w:lang w:bidi="fa-IR"/>
        </w:rPr>
        <w:t>ی</w:t>
      </w:r>
      <w:r>
        <w:rPr>
          <w:rtl/>
          <w:lang w:bidi="fa-IR"/>
        </w:rPr>
        <w:t>اد</w:t>
      </w:r>
      <w:r w:rsidR="0034192D">
        <w:rPr>
          <w:rtl/>
          <w:lang w:bidi="fa-IR"/>
        </w:rPr>
        <w:t xml:space="preserve">، </w:t>
      </w:r>
      <w:r>
        <w:rPr>
          <w:rtl/>
          <w:lang w:bidi="fa-IR"/>
        </w:rPr>
        <w:t>تقاضاى خون بها كرد و گفت</w:t>
      </w:r>
      <w:r w:rsidR="0034192D">
        <w:rPr>
          <w:rtl/>
          <w:lang w:bidi="fa-IR"/>
        </w:rPr>
        <w:t xml:space="preserve">: </w:t>
      </w:r>
      <w:r>
        <w:rPr>
          <w:rtl/>
          <w:lang w:bidi="fa-IR"/>
        </w:rPr>
        <w:t>هركس او را كشته</w:t>
      </w:r>
      <w:r w:rsidR="0034192D">
        <w:rPr>
          <w:rtl/>
          <w:lang w:bidi="fa-IR"/>
        </w:rPr>
        <w:t xml:space="preserve">، </w:t>
      </w:r>
      <w:r>
        <w:rPr>
          <w:rtl/>
          <w:lang w:bidi="fa-IR"/>
        </w:rPr>
        <w:t>خونبها</w:t>
      </w:r>
      <w:r w:rsidR="00D7132C">
        <w:rPr>
          <w:rtl/>
          <w:lang w:bidi="fa-IR"/>
        </w:rPr>
        <w:t>ی</w:t>
      </w:r>
      <w:r>
        <w:rPr>
          <w:rtl/>
          <w:lang w:bidi="fa-IR"/>
        </w:rPr>
        <w:t>ش به من مى</w:t>
      </w:r>
      <w:r w:rsidR="003E6297">
        <w:rPr>
          <w:rtl/>
          <w:lang w:bidi="fa-IR"/>
        </w:rPr>
        <w:t xml:space="preserve"> </w:t>
      </w:r>
      <w:r>
        <w:rPr>
          <w:rtl/>
          <w:lang w:bidi="fa-IR"/>
        </w:rPr>
        <w:t>رسد</w:t>
      </w:r>
      <w:r w:rsidR="0034192D">
        <w:rPr>
          <w:rtl/>
          <w:lang w:bidi="fa-IR"/>
        </w:rPr>
        <w:t xml:space="preserve">، </w:t>
      </w:r>
      <w:r>
        <w:rPr>
          <w:rtl/>
          <w:lang w:bidi="fa-IR"/>
        </w:rPr>
        <w:t>و اگر قاتل پ</w:t>
      </w:r>
      <w:r w:rsidR="00D7132C">
        <w:rPr>
          <w:rtl/>
          <w:lang w:bidi="fa-IR"/>
        </w:rPr>
        <w:t>ی</w:t>
      </w:r>
      <w:r>
        <w:rPr>
          <w:rtl/>
          <w:lang w:bidi="fa-IR"/>
        </w:rPr>
        <w:t>دا نشد</w:t>
      </w:r>
      <w:r w:rsidR="0034192D">
        <w:rPr>
          <w:rtl/>
          <w:lang w:bidi="fa-IR"/>
        </w:rPr>
        <w:t xml:space="preserve">، </w:t>
      </w:r>
      <w:r>
        <w:rPr>
          <w:rtl/>
          <w:lang w:bidi="fa-IR"/>
        </w:rPr>
        <w:t>اهل آن محل با</w:t>
      </w:r>
      <w:r w:rsidR="00D7132C">
        <w:rPr>
          <w:rtl/>
          <w:lang w:bidi="fa-IR"/>
        </w:rPr>
        <w:t>ی</w:t>
      </w:r>
      <w:r>
        <w:rPr>
          <w:rtl/>
          <w:lang w:bidi="fa-IR"/>
        </w:rPr>
        <w:t>د خون بها را بپرازند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موضوع پ</w:t>
      </w:r>
      <w:r w:rsidR="00D7132C">
        <w:rPr>
          <w:rtl/>
          <w:lang w:bidi="fa-IR"/>
        </w:rPr>
        <w:t>ی</w:t>
      </w:r>
      <w:r>
        <w:rPr>
          <w:rtl/>
          <w:lang w:bidi="fa-IR"/>
        </w:rPr>
        <w:t>چ</w:t>
      </w:r>
      <w:r w:rsidR="00D7132C">
        <w:rPr>
          <w:rtl/>
          <w:lang w:bidi="fa-IR"/>
        </w:rPr>
        <w:t>ی</w:t>
      </w:r>
      <w:r>
        <w:rPr>
          <w:rtl/>
          <w:lang w:bidi="fa-IR"/>
        </w:rPr>
        <w:t>ده شد و اختلاف</w:t>
      </w:r>
      <w:r w:rsidR="0034192D">
        <w:rPr>
          <w:rtl/>
          <w:lang w:bidi="fa-IR"/>
        </w:rPr>
        <w:t xml:space="preserve">، </w:t>
      </w:r>
      <w:r>
        <w:rPr>
          <w:rtl/>
          <w:lang w:bidi="fa-IR"/>
        </w:rPr>
        <w:t>شد</w:t>
      </w:r>
      <w:r w:rsidR="00D7132C">
        <w:rPr>
          <w:rtl/>
          <w:lang w:bidi="fa-IR"/>
        </w:rPr>
        <w:t>ی</w:t>
      </w:r>
      <w:r>
        <w:rPr>
          <w:rtl/>
          <w:lang w:bidi="fa-IR"/>
        </w:rPr>
        <w:t>د گرد</w:t>
      </w:r>
      <w:r w:rsidR="00D7132C">
        <w:rPr>
          <w:rtl/>
          <w:lang w:bidi="fa-IR"/>
        </w:rPr>
        <w:t>ی</w:t>
      </w:r>
      <w:r>
        <w:rPr>
          <w:rtl/>
          <w:lang w:bidi="fa-IR"/>
        </w:rPr>
        <w:t>د</w:t>
      </w:r>
      <w:r w:rsidR="0034192D">
        <w:rPr>
          <w:rtl/>
          <w:lang w:bidi="fa-IR"/>
        </w:rPr>
        <w:t xml:space="preserve">، </w:t>
      </w:r>
      <w:r>
        <w:rPr>
          <w:rtl/>
          <w:lang w:bidi="fa-IR"/>
        </w:rPr>
        <w:t>چون تع</w:t>
      </w:r>
      <w:r w:rsidR="00D7132C">
        <w:rPr>
          <w:rtl/>
          <w:lang w:bidi="fa-IR"/>
        </w:rPr>
        <w:t>یی</w:t>
      </w:r>
      <w:r>
        <w:rPr>
          <w:rtl/>
          <w:lang w:bidi="fa-IR"/>
        </w:rPr>
        <w:t>ن قاتل از طر</w:t>
      </w:r>
      <w:r w:rsidR="00D7132C">
        <w:rPr>
          <w:rtl/>
          <w:lang w:bidi="fa-IR"/>
        </w:rPr>
        <w:t>ی</w:t>
      </w:r>
      <w:r>
        <w:rPr>
          <w:rtl/>
          <w:lang w:bidi="fa-IR"/>
        </w:rPr>
        <w:t>ق عادى ممكن نبود و ادامه ا</w:t>
      </w:r>
      <w:r w:rsidR="00D7132C">
        <w:rPr>
          <w:rtl/>
          <w:lang w:bidi="fa-IR"/>
        </w:rPr>
        <w:t>ی</w:t>
      </w:r>
      <w:r>
        <w:rPr>
          <w:rtl/>
          <w:lang w:bidi="fa-IR"/>
        </w:rPr>
        <w:t>ن وضع ممكن بود</w:t>
      </w:r>
      <w:r w:rsidR="0034192D">
        <w:rPr>
          <w:rtl/>
          <w:lang w:bidi="fa-IR"/>
        </w:rPr>
        <w:t xml:space="preserve">، </w:t>
      </w:r>
      <w:r>
        <w:rPr>
          <w:rtl/>
          <w:lang w:bidi="fa-IR"/>
        </w:rPr>
        <w:t>موجب فتنه و قتل عظ</w:t>
      </w:r>
      <w:r w:rsidR="00D7132C">
        <w:rPr>
          <w:rtl/>
          <w:lang w:bidi="fa-IR"/>
        </w:rPr>
        <w:t>ی</w:t>
      </w:r>
      <w:r>
        <w:rPr>
          <w:rtl/>
          <w:lang w:bidi="fa-IR"/>
        </w:rPr>
        <w:t>م شود</w:t>
      </w:r>
      <w:r w:rsidR="0034192D">
        <w:rPr>
          <w:rtl/>
          <w:lang w:bidi="fa-IR"/>
        </w:rPr>
        <w:t xml:space="preserve">، </w:t>
      </w:r>
      <w:r>
        <w:rPr>
          <w:rtl/>
          <w:lang w:bidi="fa-IR"/>
        </w:rPr>
        <w:t xml:space="preserve">نزد موسى </w:t>
      </w:r>
      <w:r w:rsidR="00362EDB" w:rsidRPr="00362EDB">
        <w:rPr>
          <w:rStyle w:val="libAlaemChar"/>
          <w:rtl/>
        </w:rPr>
        <w:t>عليه‌السلام</w:t>
      </w:r>
      <w:r>
        <w:rPr>
          <w:rtl/>
          <w:lang w:bidi="fa-IR"/>
        </w:rPr>
        <w:t xml:space="preserve"> آمدند تا او از خدا بخواهد</w:t>
      </w:r>
      <w:r w:rsidR="0034192D">
        <w:rPr>
          <w:rtl/>
          <w:lang w:bidi="fa-IR"/>
        </w:rPr>
        <w:t xml:space="preserve">، </w:t>
      </w:r>
      <w:r>
        <w:rPr>
          <w:rtl/>
          <w:lang w:bidi="fa-IR"/>
        </w:rPr>
        <w:t>قاتل را معرفى كند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حل مشكل را از درگاه خدا خواست</w:t>
      </w:r>
      <w:r w:rsidR="0034192D">
        <w:rPr>
          <w:rtl/>
          <w:lang w:bidi="fa-IR"/>
        </w:rPr>
        <w:t xml:space="preserve">، </w:t>
      </w:r>
      <w:r>
        <w:rPr>
          <w:rtl/>
          <w:lang w:bidi="fa-IR"/>
        </w:rPr>
        <w:t>خداوند دستورى به او داد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آن دستور را به قوم خود چن</w:t>
      </w:r>
      <w:r w:rsidR="00D7132C">
        <w:rPr>
          <w:rtl/>
          <w:lang w:bidi="fa-IR"/>
        </w:rPr>
        <w:t>ی</w:t>
      </w:r>
      <w:r>
        <w:rPr>
          <w:rtl/>
          <w:lang w:bidi="fa-IR"/>
        </w:rPr>
        <w:t>ن ب</w:t>
      </w:r>
      <w:r w:rsidR="00D7132C">
        <w:rPr>
          <w:rtl/>
          <w:lang w:bidi="fa-IR"/>
        </w:rPr>
        <w:t>ی</w:t>
      </w:r>
      <w:r>
        <w:rPr>
          <w:rtl/>
          <w:lang w:bidi="fa-IR"/>
        </w:rPr>
        <w:t>ان كرد</w:t>
      </w:r>
      <w:r w:rsidR="0034192D">
        <w:rPr>
          <w:rtl/>
          <w:lang w:bidi="fa-IR"/>
        </w:rPr>
        <w:t xml:space="preserve">: </w:t>
      </w:r>
    </w:p>
    <w:p w:rsidR="00E5212E" w:rsidRDefault="00E5212E" w:rsidP="00E5212E">
      <w:pPr>
        <w:pStyle w:val="libNormal"/>
        <w:rPr>
          <w:rtl/>
          <w:lang w:bidi="fa-IR"/>
        </w:rPr>
      </w:pPr>
      <w:r>
        <w:rPr>
          <w:rtl/>
          <w:lang w:bidi="fa-IR"/>
        </w:rPr>
        <w:t>خداوند به شما دستور مى</w:t>
      </w:r>
      <w:r w:rsidR="003E6297">
        <w:rPr>
          <w:rtl/>
          <w:lang w:bidi="fa-IR"/>
        </w:rPr>
        <w:t xml:space="preserve"> </w:t>
      </w:r>
      <w:r>
        <w:rPr>
          <w:rtl/>
          <w:lang w:bidi="fa-IR"/>
        </w:rPr>
        <w:t>دهد گاوى را ذبح كن</w:t>
      </w:r>
      <w:r w:rsidR="00D7132C">
        <w:rPr>
          <w:rtl/>
          <w:lang w:bidi="fa-IR"/>
        </w:rPr>
        <w:t>ی</w:t>
      </w:r>
      <w:r>
        <w:rPr>
          <w:rtl/>
          <w:lang w:bidi="fa-IR"/>
        </w:rPr>
        <w:t>د و قطعه</w:t>
      </w:r>
      <w:r w:rsidR="003E6297">
        <w:rPr>
          <w:rtl/>
          <w:lang w:bidi="fa-IR"/>
        </w:rPr>
        <w:t xml:space="preserve"> </w:t>
      </w:r>
      <w:r>
        <w:rPr>
          <w:rtl/>
          <w:lang w:bidi="fa-IR"/>
        </w:rPr>
        <w:t>اى از بدن آن را به مقتول بزن</w:t>
      </w:r>
      <w:r w:rsidR="00D7132C">
        <w:rPr>
          <w:rtl/>
          <w:lang w:bidi="fa-IR"/>
        </w:rPr>
        <w:t>ی</w:t>
      </w:r>
      <w:r>
        <w:rPr>
          <w:rtl/>
          <w:lang w:bidi="fa-IR"/>
        </w:rPr>
        <w:t>د</w:t>
      </w:r>
      <w:r w:rsidR="0034192D">
        <w:rPr>
          <w:rtl/>
          <w:lang w:bidi="fa-IR"/>
        </w:rPr>
        <w:t xml:space="preserve">، </w:t>
      </w:r>
      <w:r>
        <w:rPr>
          <w:rtl/>
          <w:lang w:bidi="fa-IR"/>
        </w:rPr>
        <w:t>تا زنده شود و قاتل را معرفى كند و درگ</w:t>
      </w:r>
      <w:r w:rsidR="00D7132C">
        <w:rPr>
          <w:rtl/>
          <w:lang w:bidi="fa-IR"/>
        </w:rPr>
        <w:t>ی</w:t>
      </w:r>
      <w:r>
        <w:rPr>
          <w:rtl/>
          <w:lang w:bidi="fa-IR"/>
        </w:rPr>
        <w:t>رى پا</w:t>
      </w:r>
      <w:r w:rsidR="00D7132C">
        <w:rPr>
          <w:rtl/>
          <w:lang w:bidi="fa-IR"/>
        </w:rPr>
        <w:t>ی</w:t>
      </w:r>
      <w:r>
        <w:rPr>
          <w:rtl/>
          <w:lang w:bidi="fa-IR"/>
        </w:rPr>
        <w:t xml:space="preserve">ان </w:t>
      </w:r>
      <w:r w:rsidR="00D7132C">
        <w:rPr>
          <w:rtl/>
          <w:lang w:bidi="fa-IR"/>
        </w:rPr>
        <w:t>ی</w:t>
      </w:r>
      <w:r>
        <w:rPr>
          <w:rtl/>
          <w:lang w:bidi="fa-IR"/>
        </w:rPr>
        <w:t>ابد</w:t>
      </w:r>
      <w:r w:rsidR="0034192D">
        <w:rPr>
          <w:rtl/>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ل</w:t>
      </w:r>
      <w:r w:rsidR="0034192D">
        <w:rPr>
          <w:rtl/>
          <w:lang w:bidi="fa-IR"/>
        </w:rPr>
        <w:t xml:space="preserve">: </w:t>
      </w:r>
      <w:r>
        <w:rPr>
          <w:rtl/>
          <w:lang w:bidi="fa-IR"/>
        </w:rPr>
        <w:t>آ</w:t>
      </w:r>
      <w:r w:rsidR="00D7132C">
        <w:rPr>
          <w:rtl/>
          <w:lang w:bidi="fa-IR"/>
        </w:rPr>
        <w:t>ی</w:t>
      </w:r>
      <w:r>
        <w:rPr>
          <w:rtl/>
          <w:lang w:bidi="fa-IR"/>
        </w:rPr>
        <w:t>ا ما را مسخره مى</w:t>
      </w:r>
      <w:r w:rsidR="003E6297">
        <w:rPr>
          <w:rtl/>
          <w:lang w:bidi="fa-IR"/>
        </w:rPr>
        <w:t xml:space="preserve"> </w:t>
      </w:r>
      <w:r>
        <w:rPr>
          <w:rtl/>
          <w:lang w:bidi="fa-IR"/>
        </w:rPr>
        <w:t>كنى</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به خدا پناه مى</w:t>
      </w:r>
      <w:r w:rsidR="003E6297">
        <w:rPr>
          <w:rtl/>
          <w:lang w:bidi="fa-IR"/>
        </w:rPr>
        <w:t xml:space="preserve"> </w:t>
      </w:r>
      <w:r>
        <w:rPr>
          <w:rtl/>
          <w:lang w:bidi="fa-IR"/>
        </w:rPr>
        <w:t>برم از ا</w:t>
      </w:r>
      <w:r w:rsidR="00D7132C">
        <w:rPr>
          <w:rtl/>
          <w:lang w:bidi="fa-IR"/>
        </w:rPr>
        <w:t>ی</w:t>
      </w:r>
      <w:r>
        <w:rPr>
          <w:rtl/>
          <w:lang w:bidi="fa-IR"/>
        </w:rPr>
        <w:t>ن كه از جاهلان باشم</w:t>
      </w:r>
      <w:r w:rsidR="0034192D">
        <w:rPr>
          <w:rtl/>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ل</w:t>
      </w:r>
      <w:r w:rsidR="0034192D">
        <w:rPr>
          <w:rtl/>
          <w:lang w:bidi="fa-IR"/>
        </w:rPr>
        <w:t xml:space="preserve">: </w:t>
      </w:r>
      <w:r>
        <w:rPr>
          <w:rtl/>
          <w:lang w:bidi="fa-IR"/>
        </w:rPr>
        <w:t>اگر كار را در هم</w:t>
      </w:r>
      <w:r w:rsidR="00D7132C">
        <w:rPr>
          <w:rtl/>
          <w:lang w:bidi="fa-IR"/>
        </w:rPr>
        <w:t>ی</w:t>
      </w:r>
      <w:r>
        <w:rPr>
          <w:rtl/>
          <w:lang w:bidi="fa-IR"/>
        </w:rPr>
        <w:t>ن جا ختم مى</w:t>
      </w:r>
      <w:r w:rsidR="003E6297">
        <w:rPr>
          <w:rtl/>
          <w:lang w:bidi="fa-IR"/>
        </w:rPr>
        <w:t xml:space="preserve"> </w:t>
      </w:r>
      <w:r>
        <w:rPr>
          <w:rtl/>
          <w:lang w:bidi="fa-IR"/>
        </w:rPr>
        <w:t>كردند</w:t>
      </w:r>
      <w:r w:rsidR="0034192D">
        <w:rPr>
          <w:rtl/>
          <w:lang w:bidi="fa-IR"/>
        </w:rPr>
        <w:t xml:space="preserve">، </w:t>
      </w:r>
      <w:r>
        <w:rPr>
          <w:rtl/>
          <w:lang w:bidi="fa-IR"/>
        </w:rPr>
        <w:t>زود به نت</w:t>
      </w:r>
      <w:r w:rsidR="00D7132C">
        <w:rPr>
          <w:rtl/>
          <w:lang w:bidi="fa-IR"/>
        </w:rPr>
        <w:t>ی</w:t>
      </w:r>
      <w:r>
        <w:rPr>
          <w:rtl/>
          <w:lang w:bidi="fa-IR"/>
        </w:rPr>
        <w:t>جه مى</w:t>
      </w:r>
      <w:r w:rsidR="003E6297">
        <w:rPr>
          <w:rtl/>
          <w:lang w:bidi="fa-IR"/>
        </w:rPr>
        <w:t xml:space="preserve"> </w:t>
      </w:r>
      <w:r>
        <w:rPr>
          <w:rtl/>
          <w:lang w:bidi="fa-IR"/>
        </w:rPr>
        <w:t>رس</w:t>
      </w:r>
      <w:r w:rsidR="00D7132C">
        <w:rPr>
          <w:rtl/>
          <w:lang w:bidi="fa-IR"/>
        </w:rPr>
        <w:t>ی</w:t>
      </w:r>
      <w:r>
        <w:rPr>
          <w:rtl/>
          <w:lang w:bidi="fa-IR"/>
        </w:rPr>
        <w:t>دند</w:t>
      </w:r>
      <w:r w:rsidR="0034192D">
        <w:rPr>
          <w:rtl/>
          <w:lang w:bidi="fa-IR"/>
        </w:rPr>
        <w:t xml:space="preserve">، </w:t>
      </w:r>
      <w:r>
        <w:rPr>
          <w:rtl/>
          <w:lang w:bidi="fa-IR"/>
        </w:rPr>
        <w:t>ولى بر اثر سؤال</w:t>
      </w:r>
      <w:r w:rsidR="003E6297">
        <w:rPr>
          <w:rtl/>
          <w:lang w:bidi="fa-IR"/>
        </w:rPr>
        <w:t xml:space="preserve"> </w:t>
      </w:r>
      <w:r>
        <w:rPr>
          <w:rtl/>
          <w:lang w:bidi="fa-IR"/>
        </w:rPr>
        <w:t>هاى مكرر</w:t>
      </w:r>
      <w:r w:rsidR="0034192D">
        <w:rPr>
          <w:rtl/>
          <w:lang w:bidi="fa-IR"/>
        </w:rPr>
        <w:t xml:space="preserve">، </w:t>
      </w:r>
      <w:r>
        <w:rPr>
          <w:rtl/>
          <w:lang w:bidi="fa-IR"/>
        </w:rPr>
        <w:t>خودشان كار خود را دشوار نمودند</w:t>
      </w:r>
      <w:r w:rsidR="0034192D">
        <w:rPr>
          <w:rtl/>
          <w:lang w:bidi="fa-IR"/>
        </w:rPr>
        <w:t xml:space="preserve">، </w:t>
      </w:r>
      <w:r>
        <w:rPr>
          <w:rtl/>
          <w:lang w:bidi="fa-IR"/>
        </w:rPr>
        <w:t>به موسى گفتند</w:t>
      </w:r>
      <w:r w:rsidR="0034192D">
        <w:rPr>
          <w:rtl/>
          <w:lang w:bidi="fa-IR"/>
        </w:rPr>
        <w:t xml:space="preserve">: </w:t>
      </w:r>
      <w:r>
        <w:rPr>
          <w:rtl/>
          <w:lang w:bidi="fa-IR"/>
        </w:rPr>
        <w:t>از خدا بخواهد براى ما روشن كند كه ا</w:t>
      </w:r>
      <w:r w:rsidR="00D7132C">
        <w:rPr>
          <w:rtl/>
          <w:lang w:bidi="fa-IR"/>
        </w:rPr>
        <w:t>ی</w:t>
      </w:r>
      <w:r>
        <w:rPr>
          <w:rtl/>
          <w:lang w:bidi="fa-IR"/>
        </w:rPr>
        <w:t>ن ماده گاو</w:t>
      </w:r>
      <w:r w:rsidR="0034192D">
        <w:rPr>
          <w:rtl/>
          <w:lang w:bidi="fa-IR"/>
        </w:rPr>
        <w:t xml:space="preserve">، </w:t>
      </w:r>
      <w:r>
        <w:rPr>
          <w:rtl/>
          <w:lang w:bidi="fa-IR"/>
        </w:rPr>
        <w:t>چگونه باشد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خدا م</w:t>
      </w:r>
      <w:r w:rsidR="00D7132C">
        <w:rPr>
          <w:rtl/>
          <w:lang w:bidi="fa-IR"/>
        </w:rPr>
        <w:t>ی</w:t>
      </w:r>
      <w:r>
        <w:rPr>
          <w:rtl/>
          <w:lang w:bidi="fa-IR"/>
        </w:rPr>
        <w:t>فرما</w:t>
      </w:r>
      <w:r w:rsidR="00D7132C">
        <w:rPr>
          <w:rtl/>
          <w:lang w:bidi="fa-IR"/>
        </w:rPr>
        <w:t>ی</w:t>
      </w:r>
      <w:r>
        <w:rPr>
          <w:rtl/>
          <w:lang w:bidi="fa-IR"/>
        </w:rPr>
        <w:t>د</w:t>
      </w:r>
      <w:r w:rsidR="0034192D">
        <w:rPr>
          <w:rtl/>
          <w:lang w:bidi="fa-IR"/>
        </w:rPr>
        <w:t xml:space="preserve">: </w:t>
      </w:r>
      <w:r>
        <w:rPr>
          <w:rtl/>
          <w:lang w:bidi="fa-IR"/>
        </w:rPr>
        <w:t>ماده</w:t>
      </w:r>
      <w:r w:rsidR="003E6297">
        <w:rPr>
          <w:rtl/>
          <w:lang w:bidi="fa-IR"/>
        </w:rPr>
        <w:t xml:space="preserve"> </w:t>
      </w:r>
      <w:r>
        <w:rPr>
          <w:rtl/>
          <w:lang w:bidi="fa-IR"/>
        </w:rPr>
        <w:t>گاوى كه نه پ</w:t>
      </w:r>
      <w:r w:rsidR="00D7132C">
        <w:rPr>
          <w:rtl/>
          <w:lang w:bidi="fa-IR"/>
        </w:rPr>
        <w:t>ی</w:t>
      </w:r>
      <w:r>
        <w:rPr>
          <w:rtl/>
          <w:lang w:bidi="fa-IR"/>
        </w:rPr>
        <w:t>ر و از كار افتاده</w:t>
      </w:r>
      <w:r w:rsidR="0034192D">
        <w:rPr>
          <w:rtl/>
          <w:lang w:bidi="fa-IR"/>
        </w:rPr>
        <w:t xml:space="preserve">، </w:t>
      </w:r>
      <w:r>
        <w:rPr>
          <w:rtl/>
          <w:lang w:bidi="fa-IR"/>
        </w:rPr>
        <w:t>و نه جوان باشد</w:t>
      </w:r>
      <w:r w:rsidR="0034192D">
        <w:rPr>
          <w:rtl/>
          <w:lang w:bidi="fa-IR"/>
        </w:rPr>
        <w:t xml:space="preserve">، </w:t>
      </w:r>
      <w:r>
        <w:rPr>
          <w:rtl/>
          <w:lang w:bidi="fa-IR"/>
        </w:rPr>
        <w:t>بلكه م</w:t>
      </w:r>
      <w:r w:rsidR="00D7132C">
        <w:rPr>
          <w:rtl/>
          <w:lang w:bidi="fa-IR"/>
        </w:rPr>
        <w:t>ی</w:t>
      </w:r>
      <w:r>
        <w:rPr>
          <w:rtl/>
          <w:lang w:bidi="fa-IR"/>
        </w:rPr>
        <w:t>ان ا</w:t>
      </w:r>
      <w:r w:rsidR="00D7132C">
        <w:rPr>
          <w:rtl/>
          <w:lang w:bidi="fa-IR"/>
        </w:rPr>
        <w:t>ی</w:t>
      </w:r>
      <w:r>
        <w:rPr>
          <w:rtl/>
          <w:lang w:bidi="fa-IR"/>
        </w:rPr>
        <w:t>ن دو باشد</w:t>
      </w:r>
      <w:r w:rsidR="0034192D">
        <w:rPr>
          <w:rtl/>
          <w:lang w:bidi="fa-IR"/>
        </w:rPr>
        <w:t xml:space="preserve">، </w:t>
      </w:r>
      <w:r>
        <w:rPr>
          <w:rtl/>
          <w:lang w:bidi="fa-IR"/>
        </w:rPr>
        <w:t>آن چه به شما دستور داده زود انجام ده</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ل</w:t>
      </w:r>
      <w:r w:rsidR="0034192D">
        <w:rPr>
          <w:rtl/>
          <w:lang w:bidi="fa-IR"/>
        </w:rPr>
        <w:t xml:space="preserve">: </w:t>
      </w:r>
      <w:r>
        <w:rPr>
          <w:rtl/>
          <w:lang w:bidi="fa-IR"/>
        </w:rPr>
        <w:t>از خدا بخواه كه چه رنگى داشته باشد</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گاوى زردرنگ كه رنگ آن ب</w:t>
      </w:r>
      <w:r w:rsidR="00D7132C">
        <w:rPr>
          <w:rtl/>
          <w:lang w:bidi="fa-IR"/>
        </w:rPr>
        <w:t>ی</w:t>
      </w:r>
      <w:r>
        <w:rPr>
          <w:rtl/>
          <w:lang w:bidi="fa-IR"/>
        </w:rPr>
        <w:t>نندگان را شاد سازد</w:t>
      </w:r>
      <w:r w:rsidR="0034192D">
        <w:rPr>
          <w:rtl/>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ل</w:t>
      </w:r>
      <w:r w:rsidR="0034192D">
        <w:rPr>
          <w:rtl/>
          <w:lang w:bidi="fa-IR"/>
        </w:rPr>
        <w:t xml:space="preserve">: </w:t>
      </w:r>
      <w:r>
        <w:rPr>
          <w:rtl/>
          <w:lang w:bidi="fa-IR"/>
        </w:rPr>
        <w:t>از خدا بخواه ب</w:t>
      </w:r>
      <w:r w:rsidR="00D7132C">
        <w:rPr>
          <w:rtl/>
          <w:lang w:bidi="fa-IR"/>
        </w:rPr>
        <w:t>ی</w:t>
      </w:r>
      <w:r>
        <w:rPr>
          <w:rtl/>
          <w:lang w:bidi="fa-IR"/>
        </w:rPr>
        <w:t>شتر توض</w:t>
      </w:r>
      <w:r w:rsidR="00D7132C">
        <w:rPr>
          <w:rtl/>
          <w:lang w:bidi="fa-IR"/>
        </w:rPr>
        <w:t>ی</w:t>
      </w:r>
      <w:r>
        <w:rPr>
          <w:rtl/>
          <w:lang w:bidi="fa-IR"/>
        </w:rPr>
        <w:t>ح دهد</w:t>
      </w:r>
      <w:r w:rsidR="0034192D">
        <w:rPr>
          <w:rtl/>
          <w:lang w:bidi="fa-IR"/>
        </w:rPr>
        <w:t xml:space="preserve">، </w:t>
      </w:r>
      <w:r>
        <w:rPr>
          <w:rtl/>
          <w:lang w:bidi="fa-IR"/>
        </w:rPr>
        <w:t>ز</w:t>
      </w:r>
      <w:r w:rsidR="00D7132C">
        <w:rPr>
          <w:rtl/>
          <w:lang w:bidi="fa-IR"/>
        </w:rPr>
        <w:t>ی</w:t>
      </w:r>
      <w:r>
        <w:rPr>
          <w:rtl/>
          <w:lang w:bidi="fa-IR"/>
        </w:rPr>
        <w:t>را چگونگى ا</w:t>
      </w:r>
      <w:r w:rsidR="00D7132C">
        <w:rPr>
          <w:rtl/>
          <w:lang w:bidi="fa-IR"/>
        </w:rPr>
        <w:t>ی</w:t>
      </w:r>
      <w:r>
        <w:rPr>
          <w:rtl/>
          <w:lang w:bidi="fa-IR"/>
        </w:rPr>
        <w:t>ن گاو براى ما مبهم است</w:t>
      </w:r>
      <w:r w:rsidR="0034192D">
        <w:rPr>
          <w:rtl/>
          <w:lang w:bidi="fa-IR"/>
        </w:rPr>
        <w:t xml:space="preserve">، </w:t>
      </w:r>
      <w:r>
        <w:rPr>
          <w:rtl/>
          <w:lang w:bidi="fa-IR"/>
        </w:rPr>
        <w:t>اگر خدا بخواهد ما هدا</w:t>
      </w:r>
      <w:r w:rsidR="00D7132C">
        <w:rPr>
          <w:rtl/>
          <w:lang w:bidi="fa-IR"/>
        </w:rPr>
        <w:t>ی</w:t>
      </w:r>
      <w:r>
        <w:rPr>
          <w:rtl/>
          <w:lang w:bidi="fa-IR"/>
        </w:rPr>
        <w:t>ت خواه</w:t>
      </w:r>
      <w:r w:rsidR="00D7132C">
        <w:rPr>
          <w:rtl/>
          <w:lang w:bidi="fa-IR"/>
        </w:rPr>
        <w:t>ی</w:t>
      </w:r>
      <w:r>
        <w:rPr>
          <w:rtl/>
          <w:lang w:bidi="fa-IR"/>
        </w:rPr>
        <w:t>م شد</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گاوى باشد كه براى شخم زدن رام نشده</w:t>
      </w:r>
      <w:r w:rsidR="0034192D">
        <w:rPr>
          <w:rtl/>
          <w:lang w:bidi="fa-IR"/>
        </w:rPr>
        <w:t xml:space="preserve">، </w:t>
      </w:r>
      <w:r>
        <w:rPr>
          <w:rtl/>
          <w:lang w:bidi="fa-IR"/>
        </w:rPr>
        <w:t>و براى زراعت آبكشى ننموده است و ه</w:t>
      </w:r>
      <w:r w:rsidR="00D7132C">
        <w:rPr>
          <w:rtl/>
          <w:lang w:bidi="fa-IR"/>
        </w:rPr>
        <w:t>ی</w:t>
      </w:r>
      <w:r>
        <w:rPr>
          <w:rtl/>
          <w:lang w:bidi="fa-IR"/>
        </w:rPr>
        <w:t>چ ع</w:t>
      </w:r>
      <w:r w:rsidR="00D7132C">
        <w:rPr>
          <w:rtl/>
          <w:lang w:bidi="fa-IR"/>
        </w:rPr>
        <w:t>ی</w:t>
      </w:r>
      <w:r>
        <w:rPr>
          <w:rtl/>
          <w:lang w:bidi="fa-IR"/>
        </w:rPr>
        <w:t>ب و رنگ د</w:t>
      </w:r>
      <w:r w:rsidR="00D7132C">
        <w:rPr>
          <w:rtl/>
          <w:lang w:bidi="fa-IR"/>
        </w:rPr>
        <w:t>ی</w:t>
      </w:r>
      <w:r>
        <w:rPr>
          <w:rtl/>
          <w:lang w:bidi="fa-IR"/>
        </w:rPr>
        <w:t>گرى در او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ل</w:t>
      </w:r>
      <w:r w:rsidR="0034192D">
        <w:rPr>
          <w:rtl/>
          <w:lang w:bidi="fa-IR"/>
        </w:rPr>
        <w:t xml:space="preserve">: </w:t>
      </w:r>
      <w:r>
        <w:rPr>
          <w:rtl/>
          <w:lang w:bidi="fa-IR"/>
        </w:rPr>
        <w:t>اكنون مطلب روشن شد حق مطلب را براى ما آوردى</w:t>
      </w:r>
      <w:r w:rsidR="0034192D">
        <w:rPr>
          <w:rtl/>
          <w:lang w:bidi="fa-IR"/>
        </w:rPr>
        <w:t xml:space="preserve">. </w:t>
      </w:r>
      <w:r w:rsidRPr="008978DB">
        <w:rPr>
          <w:rStyle w:val="libFootnotenumChar"/>
          <w:rtl/>
        </w:rPr>
        <w:t>(532)</w:t>
      </w:r>
      <w:r>
        <w:rPr>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ل به جستجو پرداختند تا گاوى را با هم</w:t>
      </w:r>
      <w:r w:rsidR="00D7132C">
        <w:rPr>
          <w:rtl/>
          <w:lang w:bidi="fa-IR"/>
        </w:rPr>
        <w:t>ی</w:t>
      </w:r>
      <w:r>
        <w:rPr>
          <w:rtl/>
          <w:lang w:bidi="fa-IR"/>
        </w:rPr>
        <w:t>ن اوصاف ب</w:t>
      </w:r>
      <w:r w:rsidR="00D7132C">
        <w:rPr>
          <w:rtl/>
          <w:lang w:bidi="fa-IR"/>
        </w:rPr>
        <w:t>ی</w:t>
      </w:r>
      <w:r>
        <w:rPr>
          <w:rtl/>
          <w:lang w:bidi="fa-IR"/>
        </w:rPr>
        <w:t>ابند</w:t>
      </w:r>
      <w:r w:rsidR="0034192D">
        <w:rPr>
          <w:rtl/>
          <w:lang w:bidi="fa-IR"/>
        </w:rPr>
        <w:t xml:space="preserve">، </w:t>
      </w:r>
      <w:r>
        <w:rPr>
          <w:rtl/>
          <w:lang w:bidi="fa-IR"/>
        </w:rPr>
        <w:t>سرانجام چن</w:t>
      </w:r>
      <w:r w:rsidR="00D7132C">
        <w:rPr>
          <w:rtl/>
          <w:lang w:bidi="fa-IR"/>
        </w:rPr>
        <w:t>ی</w:t>
      </w:r>
      <w:r>
        <w:rPr>
          <w:rtl/>
          <w:lang w:bidi="fa-IR"/>
        </w:rPr>
        <w:t>ن گاوى را از خانه همان مرد ن</w:t>
      </w:r>
      <w:r w:rsidR="00D7132C">
        <w:rPr>
          <w:rtl/>
          <w:lang w:bidi="fa-IR"/>
        </w:rPr>
        <w:t>ی</w:t>
      </w:r>
      <w:r>
        <w:rPr>
          <w:rtl/>
          <w:lang w:bidi="fa-IR"/>
        </w:rPr>
        <w:t>كوكار كه به پدر و مادر احترام مى</w:t>
      </w:r>
      <w:r w:rsidR="003E6297">
        <w:rPr>
          <w:rtl/>
          <w:lang w:bidi="fa-IR"/>
        </w:rPr>
        <w:t xml:space="preserve"> </w:t>
      </w:r>
      <w:r>
        <w:rPr>
          <w:rtl/>
          <w:lang w:bidi="fa-IR"/>
        </w:rPr>
        <w:t>كرد</w:t>
      </w:r>
      <w:r w:rsidR="0034192D">
        <w:rPr>
          <w:rtl/>
          <w:lang w:bidi="fa-IR"/>
        </w:rPr>
        <w:t xml:space="preserve">، </w:t>
      </w:r>
      <w:r>
        <w:rPr>
          <w:rtl/>
          <w:lang w:bidi="fa-IR"/>
        </w:rPr>
        <w:t>و پدرش گاوى به او بخش</w:t>
      </w:r>
      <w:r w:rsidR="00D7132C">
        <w:rPr>
          <w:rtl/>
          <w:lang w:bidi="fa-IR"/>
        </w:rPr>
        <w:t>ی</w:t>
      </w:r>
      <w:r>
        <w:rPr>
          <w:rtl/>
          <w:lang w:bidi="fa-IR"/>
        </w:rPr>
        <w:t xml:space="preserve">ده بود </w:t>
      </w:r>
      <w:r w:rsidR="00D7132C">
        <w:rPr>
          <w:rtl/>
          <w:lang w:bidi="fa-IR"/>
        </w:rPr>
        <w:t>ی</w:t>
      </w:r>
      <w:r>
        <w:rPr>
          <w:rtl/>
          <w:lang w:bidi="fa-IR"/>
        </w:rPr>
        <w:t>افتند</w:t>
      </w:r>
      <w:r w:rsidR="0034192D">
        <w:rPr>
          <w:rtl/>
          <w:lang w:bidi="fa-IR"/>
        </w:rPr>
        <w:t xml:space="preserve">، </w:t>
      </w:r>
      <w:r>
        <w:rPr>
          <w:rtl/>
          <w:lang w:bidi="fa-IR"/>
        </w:rPr>
        <w:t>آن گاو را پس از چانه</w:t>
      </w:r>
      <w:r w:rsidR="003E6297">
        <w:rPr>
          <w:rtl/>
          <w:lang w:bidi="fa-IR"/>
        </w:rPr>
        <w:t xml:space="preserve"> </w:t>
      </w:r>
      <w:r>
        <w:rPr>
          <w:rtl/>
          <w:lang w:bidi="fa-IR"/>
        </w:rPr>
        <w:t>زنى</w:t>
      </w:r>
      <w:r w:rsidR="003E6297">
        <w:rPr>
          <w:rtl/>
          <w:lang w:bidi="fa-IR"/>
        </w:rPr>
        <w:t xml:space="preserve"> </w:t>
      </w:r>
      <w:r>
        <w:rPr>
          <w:rtl/>
          <w:lang w:bidi="fa-IR"/>
        </w:rPr>
        <w:t>هاى مكرر به ق</w:t>
      </w:r>
      <w:r w:rsidR="00D7132C">
        <w:rPr>
          <w:rtl/>
          <w:lang w:bidi="fa-IR"/>
        </w:rPr>
        <w:t>ی</w:t>
      </w:r>
      <w:r>
        <w:rPr>
          <w:rtl/>
          <w:lang w:bidi="fa-IR"/>
        </w:rPr>
        <w:t>مت بس</w:t>
      </w:r>
      <w:r w:rsidR="00D7132C">
        <w:rPr>
          <w:rtl/>
          <w:lang w:bidi="fa-IR"/>
        </w:rPr>
        <w:t>ی</w:t>
      </w:r>
      <w:r>
        <w:rPr>
          <w:rtl/>
          <w:lang w:bidi="fa-IR"/>
        </w:rPr>
        <w:t xml:space="preserve">ار گران </w:t>
      </w:r>
      <w:r w:rsidR="00D7132C">
        <w:rPr>
          <w:rtl/>
          <w:lang w:bidi="fa-IR"/>
        </w:rPr>
        <w:t>ی</w:t>
      </w:r>
      <w:r>
        <w:rPr>
          <w:rtl/>
          <w:lang w:bidi="fa-IR"/>
        </w:rPr>
        <w:t>عنى به پُر بودن پوست آن از طلا</w:t>
      </w:r>
      <w:r w:rsidR="0034192D">
        <w:rPr>
          <w:rtl/>
          <w:lang w:bidi="fa-IR"/>
        </w:rPr>
        <w:t xml:space="preserve">، </w:t>
      </w:r>
      <w:r>
        <w:rPr>
          <w:rtl/>
          <w:lang w:bidi="fa-IR"/>
        </w:rPr>
        <w:t>خر</w:t>
      </w:r>
      <w:r w:rsidR="00D7132C">
        <w:rPr>
          <w:rtl/>
          <w:lang w:bidi="fa-IR"/>
        </w:rPr>
        <w:t>ی</w:t>
      </w:r>
      <w:r>
        <w:rPr>
          <w:rtl/>
          <w:lang w:bidi="fa-IR"/>
        </w:rPr>
        <w:t>دند و گاو را آوردند</w:t>
      </w:r>
      <w:r w:rsidR="0034192D">
        <w:rPr>
          <w:rtl/>
          <w:lang w:bidi="fa-IR"/>
        </w:rPr>
        <w:t xml:space="preserve">. </w:t>
      </w:r>
      <w:r>
        <w:rPr>
          <w:rtl/>
          <w:lang w:bidi="fa-IR"/>
        </w:rPr>
        <w:t xml:space="preserve">به دستور موسى </w:t>
      </w:r>
      <w:r w:rsidR="00362EDB" w:rsidRPr="00362EDB">
        <w:rPr>
          <w:rStyle w:val="libAlaemChar"/>
          <w:rtl/>
        </w:rPr>
        <w:t>عليه‌السلام</w:t>
      </w:r>
      <w:r>
        <w:rPr>
          <w:rtl/>
          <w:lang w:bidi="fa-IR"/>
        </w:rPr>
        <w:t xml:space="preserve"> آن گاو را ذبح كرده</w:t>
      </w:r>
      <w:r w:rsidR="0034192D">
        <w:rPr>
          <w:rtl/>
          <w:lang w:bidi="fa-IR"/>
        </w:rPr>
        <w:t xml:space="preserve">، </w:t>
      </w:r>
      <w:r>
        <w:rPr>
          <w:rtl/>
          <w:lang w:bidi="fa-IR"/>
        </w:rPr>
        <w:t>دم او را قطع كردند و به مقتول زدند</w:t>
      </w:r>
      <w:r w:rsidR="0034192D">
        <w:rPr>
          <w:rtl/>
          <w:lang w:bidi="fa-IR"/>
        </w:rPr>
        <w:t xml:space="preserve">، </w:t>
      </w:r>
      <w:r>
        <w:rPr>
          <w:rtl/>
          <w:lang w:bidi="fa-IR"/>
        </w:rPr>
        <w:t>او به اذن خدا زنده شد و گفت</w:t>
      </w:r>
      <w:r w:rsidR="0034192D">
        <w:rPr>
          <w:rtl/>
          <w:lang w:bidi="fa-IR"/>
        </w:rPr>
        <w:t xml:space="preserve">: </w:t>
      </w:r>
      <w:r>
        <w:rPr>
          <w:rtl/>
          <w:lang w:bidi="fa-IR"/>
        </w:rPr>
        <w:t>فلان پسرعمو</w:t>
      </w:r>
      <w:r w:rsidR="00D7132C">
        <w:rPr>
          <w:rtl/>
          <w:lang w:bidi="fa-IR"/>
        </w:rPr>
        <w:t>ی</w:t>
      </w:r>
      <w:r>
        <w:rPr>
          <w:rtl/>
          <w:lang w:bidi="fa-IR"/>
        </w:rPr>
        <w:t>م كه ادعاى خون بهاى مرا دارد</w:t>
      </w:r>
      <w:r w:rsidR="0034192D">
        <w:rPr>
          <w:rtl/>
          <w:lang w:bidi="fa-IR"/>
        </w:rPr>
        <w:t xml:space="preserve">، </w:t>
      </w:r>
      <w:r>
        <w:rPr>
          <w:rtl/>
          <w:lang w:bidi="fa-IR"/>
        </w:rPr>
        <w:t>قاتل من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معما حل شد و قاتل بن مجازات رس</w:t>
      </w:r>
      <w:r w:rsidR="00D7132C">
        <w:rPr>
          <w:rtl/>
          <w:lang w:bidi="fa-IR"/>
        </w:rPr>
        <w:t>ی</w:t>
      </w:r>
      <w:r>
        <w:rPr>
          <w:rtl/>
          <w:lang w:bidi="fa-IR"/>
        </w:rPr>
        <w:t>د و مقتول زنده شده با دختر عموى خود ازدواج كرد و مدت زمانى با هم زندگى كردند و آن مرد ن</w:t>
      </w:r>
      <w:r w:rsidR="00D7132C">
        <w:rPr>
          <w:rtl/>
          <w:lang w:bidi="fa-IR"/>
        </w:rPr>
        <w:t>ی</w:t>
      </w:r>
      <w:r>
        <w:rPr>
          <w:rtl/>
          <w:lang w:bidi="fa-IR"/>
        </w:rPr>
        <w:t>كوكار</w:t>
      </w:r>
      <w:r w:rsidR="0034192D">
        <w:rPr>
          <w:rtl/>
          <w:lang w:bidi="fa-IR"/>
        </w:rPr>
        <w:t xml:space="preserve">، </w:t>
      </w:r>
      <w:r>
        <w:rPr>
          <w:rtl/>
          <w:lang w:bidi="fa-IR"/>
        </w:rPr>
        <w:t>كه به پدر و مادر ن</w:t>
      </w:r>
      <w:r w:rsidR="00D7132C">
        <w:rPr>
          <w:rtl/>
          <w:lang w:bidi="fa-IR"/>
        </w:rPr>
        <w:t>ی</w:t>
      </w:r>
      <w:r>
        <w:rPr>
          <w:rtl/>
          <w:lang w:bidi="fa-IR"/>
        </w:rPr>
        <w:t>كى مى</w:t>
      </w:r>
      <w:r w:rsidR="003E6297">
        <w:rPr>
          <w:rtl/>
          <w:lang w:bidi="fa-IR"/>
        </w:rPr>
        <w:t xml:space="preserve"> </w:t>
      </w:r>
      <w:r>
        <w:rPr>
          <w:rtl/>
          <w:lang w:bidi="fa-IR"/>
        </w:rPr>
        <w:t>كرد به سود كلانى رس</w:t>
      </w:r>
      <w:r w:rsidR="00D7132C">
        <w:rPr>
          <w:rtl/>
          <w:lang w:bidi="fa-IR"/>
        </w:rPr>
        <w:t>ی</w:t>
      </w:r>
      <w:r>
        <w:rPr>
          <w:rtl/>
          <w:lang w:bidi="fa-IR"/>
        </w:rPr>
        <w:t>د و پاداش ن</w:t>
      </w:r>
      <w:r w:rsidR="00D7132C">
        <w:rPr>
          <w:rtl/>
          <w:lang w:bidi="fa-IR"/>
        </w:rPr>
        <w:t>ی</w:t>
      </w:r>
      <w:r>
        <w:rPr>
          <w:rtl/>
          <w:lang w:bidi="fa-IR"/>
        </w:rPr>
        <w:t>كوكار</w:t>
      </w:r>
      <w:r w:rsidR="00D7132C">
        <w:rPr>
          <w:rtl/>
          <w:lang w:bidi="fa-IR"/>
        </w:rPr>
        <w:t>ی</w:t>
      </w:r>
      <w:r>
        <w:rPr>
          <w:rtl/>
          <w:lang w:bidi="fa-IR"/>
        </w:rPr>
        <w:t>ش را گرفت</w:t>
      </w:r>
      <w:r w:rsidR="0034192D">
        <w:rPr>
          <w:rtl/>
          <w:lang w:bidi="fa-IR"/>
        </w:rPr>
        <w:t xml:space="preserve">، </w:t>
      </w:r>
      <w:r>
        <w:rPr>
          <w:rtl/>
          <w:lang w:bidi="fa-IR"/>
        </w:rPr>
        <w:t xml:space="preserve">حضرت موسى </w:t>
      </w:r>
      <w:r w:rsidR="00362EDB" w:rsidRPr="00362EDB">
        <w:rPr>
          <w:rStyle w:val="libAlaemChar"/>
          <w:rtl/>
        </w:rPr>
        <w:t>عليه‌السلام</w:t>
      </w:r>
      <w:r>
        <w:rPr>
          <w:rtl/>
          <w:lang w:bidi="fa-IR"/>
        </w:rPr>
        <w:t xml:space="preserve">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اُنظُرُوا اِلى البِرِّ ما بَلَغَ بِاَهلِهِ؛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به ن</w:t>
      </w:r>
      <w:r w:rsidR="00D7132C">
        <w:rPr>
          <w:rtl/>
          <w:lang w:bidi="fa-IR"/>
        </w:rPr>
        <w:t>ی</w:t>
      </w:r>
      <w:r>
        <w:rPr>
          <w:rtl/>
          <w:lang w:bidi="fa-IR"/>
        </w:rPr>
        <w:t>كى بنگر</w:t>
      </w:r>
      <w:r w:rsidR="00D7132C">
        <w:rPr>
          <w:rtl/>
          <w:lang w:bidi="fa-IR"/>
        </w:rPr>
        <w:t>ی</w:t>
      </w:r>
      <w:r>
        <w:rPr>
          <w:rtl/>
          <w:lang w:bidi="fa-IR"/>
        </w:rPr>
        <w:t>د كه چه پاداش سودمندى به صاحبش مى</w:t>
      </w:r>
      <w:r w:rsidR="003E6297">
        <w:rPr>
          <w:rtl/>
          <w:lang w:bidi="fa-IR"/>
        </w:rPr>
        <w:t xml:space="preserve"> </w:t>
      </w:r>
      <w:r>
        <w:rPr>
          <w:rtl/>
          <w:lang w:bidi="fa-IR"/>
        </w:rPr>
        <w:t>بخشد</w:t>
      </w:r>
      <w:r w:rsidR="0034192D">
        <w:rPr>
          <w:rtl/>
          <w:lang w:bidi="fa-IR"/>
        </w:rPr>
        <w:t>.</w:t>
      </w:r>
      <w:r w:rsidR="0022023E">
        <w:rPr>
          <w:rtl/>
          <w:lang w:bidi="fa-IR"/>
        </w:rPr>
        <w:t xml:space="preserve"> </w:t>
      </w:r>
      <w:r w:rsidRPr="008978DB">
        <w:rPr>
          <w:rStyle w:val="libFootnotenumChar"/>
          <w:rtl/>
        </w:rPr>
        <w:t>(533)</w:t>
      </w:r>
      <w:r>
        <w:rPr>
          <w:lang w:bidi="fa-IR"/>
        </w:rPr>
        <w:t xml:space="preserve"> </w:t>
      </w:r>
    </w:p>
    <w:p w:rsidR="003B20BC" w:rsidRDefault="00E5212E" w:rsidP="0034192D">
      <w:pPr>
        <w:pStyle w:val="Heading3"/>
        <w:rPr>
          <w:rtl/>
          <w:lang w:bidi="fa-IR"/>
        </w:rPr>
      </w:pPr>
      <w:bookmarkStart w:id="233" w:name="_Toc396736217"/>
      <w:r>
        <w:rPr>
          <w:rtl/>
          <w:lang w:bidi="fa-IR"/>
        </w:rPr>
        <w:t xml:space="preserve">جنگ عصاى موسى </w:t>
      </w:r>
      <w:r w:rsidR="00362EDB" w:rsidRPr="00362EDB">
        <w:rPr>
          <w:rStyle w:val="libAlaemChar"/>
          <w:rtl/>
        </w:rPr>
        <w:t>عليه‌السلام</w:t>
      </w:r>
      <w:r>
        <w:rPr>
          <w:rtl/>
          <w:lang w:bidi="fa-IR"/>
        </w:rPr>
        <w:t xml:space="preserve"> با دژخم</w:t>
      </w:r>
      <w:r w:rsidR="00D7132C">
        <w:rPr>
          <w:rtl/>
          <w:lang w:bidi="fa-IR"/>
        </w:rPr>
        <w:t>ی</w:t>
      </w:r>
      <w:r>
        <w:rPr>
          <w:rtl/>
          <w:lang w:bidi="fa-IR"/>
        </w:rPr>
        <w:t>ان فرعون</w:t>
      </w:r>
      <w:bookmarkEnd w:id="233"/>
      <w:r w:rsidR="003E6297">
        <w:rPr>
          <w:rtl/>
          <w:lang w:bidi="fa-IR"/>
        </w:rPr>
        <w:t xml:space="preserve"> </w:t>
      </w:r>
    </w:p>
    <w:p w:rsidR="00E5212E" w:rsidRDefault="00E5212E" w:rsidP="00E5212E">
      <w:pPr>
        <w:pStyle w:val="libNormal"/>
        <w:rPr>
          <w:rtl/>
          <w:lang w:bidi="fa-IR"/>
        </w:rPr>
      </w:pPr>
      <w:r>
        <w:rPr>
          <w:rtl/>
          <w:lang w:bidi="fa-IR"/>
        </w:rPr>
        <w:t xml:space="preserve">هنگامى كه موسى </w:t>
      </w:r>
      <w:r w:rsidR="00362EDB" w:rsidRPr="00362EDB">
        <w:rPr>
          <w:rStyle w:val="libAlaemChar"/>
          <w:rtl/>
        </w:rPr>
        <w:t>عليه‌السلام</w:t>
      </w:r>
      <w:r>
        <w:rPr>
          <w:rtl/>
          <w:lang w:bidi="fa-IR"/>
        </w:rPr>
        <w:t xml:space="preserve"> و برادرش هارون</w:t>
      </w:r>
      <w:r w:rsidR="0034192D">
        <w:rPr>
          <w:rtl/>
          <w:lang w:bidi="fa-IR"/>
        </w:rPr>
        <w:t xml:space="preserve">، </w:t>
      </w:r>
      <w:r>
        <w:rPr>
          <w:rtl/>
          <w:lang w:bidi="fa-IR"/>
        </w:rPr>
        <w:t xml:space="preserve">به فرمان خدا نزد فرعون رفتند و او را به خداى </w:t>
      </w:r>
      <w:r w:rsidR="00D7132C">
        <w:rPr>
          <w:rtl/>
          <w:lang w:bidi="fa-IR"/>
        </w:rPr>
        <w:t>ی</w:t>
      </w:r>
      <w:r>
        <w:rPr>
          <w:rtl/>
          <w:lang w:bidi="fa-IR"/>
        </w:rPr>
        <w:t>كتا دعوت نمودند</w:t>
      </w:r>
      <w:r w:rsidR="0034192D">
        <w:rPr>
          <w:rtl/>
          <w:lang w:bidi="fa-IR"/>
        </w:rPr>
        <w:t xml:space="preserve">، </w:t>
      </w:r>
      <w:r>
        <w:rPr>
          <w:rtl/>
          <w:lang w:bidi="fa-IR"/>
        </w:rPr>
        <w:t>فرعون دعوت آن</w:t>
      </w:r>
      <w:r w:rsidR="003E6297">
        <w:rPr>
          <w:rtl/>
          <w:lang w:bidi="fa-IR"/>
        </w:rPr>
        <w:t xml:space="preserve"> </w:t>
      </w:r>
      <w:r>
        <w:rPr>
          <w:rtl/>
          <w:lang w:bidi="fa-IR"/>
        </w:rPr>
        <w:t>ها را نپذ</w:t>
      </w:r>
      <w:r w:rsidR="00D7132C">
        <w:rPr>
          <w:rtl/>
          <w:lang w:bidi="fa-IR"/>
        </w:rPr>
        <w:t>ی</w:t>
      </w:r>
      <w:r>
        <w:rPr>
          <w:rtl/>
          <w:lang w:bidi="fa-IR"/>
        </w:rPr>
        <w:t>رفت</w:t>
      </w:r>
      <w:r w:rsidR="0034192D">
        <w:rPr>
          <w:rtl/>
          <w:lang w:bidi="fa-IR"/>
        </w:rPr>
        <w:t xml:space="preserve">، </w:t>
      </w:r>
      <w:r>
        <w:rPr>
          <w:rtl/>
          <w:lang w:bidi="fa-IR"/>
        </w:rPr>
        <w:t>موسى و هارون</w:t>
      </w:r>
      <w:r w:rsidR="0034192D">
        <w:rPr>
          <w:rtl/>
          <w:lang w:bidi="fa-IR"/>
        </w:rPr>
        <w:t xml:space="preserve">، </w:t>
      </w:r>
      <w:r>
        <w:rPr>
          <w:rtl/>
          <w:lang w:bidi="fa-IR"/>
        </w:rPr>
        <w:t>هنگام مراجعت</w:t>
      </w:r>
      <w:r w:rsidR="0034192D">
        <w:rPr>
          <w:rtl/>
          <w:lang w:bidi="fa-IR"/>
        </w:rPr>
        <w:t xml:space="preserve">، </w:t>
      </w:r>
      <w:r>
        <w:rPr>
          <w:rtl/>
          <w:lang w:bidi="fa-IR"/>
        </w:rPr>
        <w:t>در مس</w:t>
      </w:r>
      <w:r w:rsidR="00D7132C">
        <w:rPr>
          <w:rtl/>
          <w:lang w:bidi="fa-IR"/>
        </w:rPr>
        <w:t>ی</w:t>
      </w:r>
      <w:r>
        <w:rPr>
          <w:rtl/>
          <w:lang w:bidi="fa-IR"/>
        </w:rPr>
        <w:t>ر راه با بارندگى شد</w:t>
      </w:r>
      <w:r w:rsidR="00D7132C">
        <w:rPr>
          <w:rtl/>
          <w:lang w:bidi="fa-IR"/>
        </w:rPr>
        <w:t>ی</w:t>
      </w:r>
      <w:r>
        <w:rPr>
          <w:rtl/>
          <w:lang w:bidi="fa-IR"/>
        </w:rPr>
        <w:t>دى مواجه شدند و ناگز</w:t>
      </w:r>
      <w:r w:rsidR="00D7132C">
        <w:rPr>
          <w:rtl/>
          <w:lang w:bidi="fa-IR"/>
        </w:rPr>
        <w:t>ی</w:t>
      </w:r>
      <w:r>
        <w:rPr>
          <w:rtl/>
          <w:lang w:bidi="fa-IR"/>
        </w:rPr>
        <w:t>ر به خانه پ</w:t>
      </w:r>
      <w:r w:rsidR="00D7132C">
        <w:rPr>
          <w:rtl/>
          <w:lang w:bidi="fa-IR"/>
        </w:rPr>
        <w:t>ی</w:t>
      </w:r>
      <w:r>
        <w:rPr>
          <w:rtl/>
          <w:lang w:bidi="fa-IR"/>
        </w:rPr>
        <w:t>رزنى كه از خو</w:t>
      </w:r>
      <w:r w:rsidR="00D7132C">
        <w:rPr>
          <w:rtl/>
          <w:lang w:bidi="fa-IR"/>
        </w:rPr>
        <w:t>ی</w:t>
      </w:r>
      <w:r>
        <w:rPr>
          <w:rtl/>
          <w:lang w:bidi="fa-IR"/>
        </w:rPr>
        <w:t>شان مادرشان بود</w:t>
      </w:r>
      <w:r w:rsidR="0034192D">
        <w:rPr>
          <w:rtl/>
          <w:lang w:bidi="fa-IR"/>
        </w:rPr>
        <w:t xml:space="preserve">، </w:t>
      </w:r>
      <w:r>
        <w:rPr>
          <w:rtl/>
          <w:lang w:bidi="fa-IR"/>
        </w:rPr>
        <w:t>رفتند و شب را در خانه او ماندند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رزن د</w:t>
      </w:r>
      <w:r w:rsidR="00D7132C">
        <w:rPr>
          <w:rtl/>
          <w:lang w:bidi="fa-IR"/>
        </w:rPr>
        <w:t>ی</w:t>
      </w:r>
      <w:r>
        <w:rPr>
          <w:rtl/>
          <w:lang w:bidi="fa-IR"/>
        </w:rPr>
        <w:t xml:space="preserve">د موسى و هارون </w:t>
      </w:r>
      <w:r w:rsidR="004D4EEA" w:rsidRPr="004D4EEA">
        <w:rPr>
          <w:rStyle w:val="libAlaemChar"/>
          <w:rtl/>
        </w:rPr>
        <w:t>عليهما‌السلام</w:t>
      </w:r>
      <w:r>
        <w:rPr>
          <w:rtl/>
          <w:lang w:bidi="fa-IR"/>
        </w:rPr>
        <w:t xml:space="preserve"> خواب</w:t>
      </w:r>
      <w:r w:rsidR="00D7132C">
        <w:rPr>
          <w:rtl/>
          <w:lang w:bidi="fa-IR"/>
        </w:rPr>
        <w:t>ی</w:t>
      </w:r>
      <w:r>
        <w:rPr>
          <w:rtl/>
          <w:lang w:bidi="fa-IR"/>
        </w:rPr>
        <w:t>دند</w:t>
      </w:r>
      <w:r w:rsidR="0034192D">
        <w:rPr>
          <w:rtl/>
          <w:lang w:bidi="fa-IR"/>
        </w:rPr>
        <w:t xml:space="preserve">، </w:t>
      </w:r>
      <w:r>
        <w:rPr>
          <w:rtl/>
          <w:lang w:bidi="fa-IR"/>
        </w:rPr>
        <w:t>ولى جمعى از مأموران و دژخم</w:t>
      </w:r>
      <w:r w:rsidR="00D7132C">
        <w:rPr>
          <w:rtl/>
          <w:lang w:bidi="fa-IR"/>
        </w:rPr>
        <w:t>ی</w:t>
      </w:r>
      <w:r>
        <w:rPr>
          <w:rtl/>
          <w:lang w:bidi="fa-IR"/>
        </w:rPr>
        <w:t>ان فرعون براى دستگ</w:t>
      </w:r>
      <w:r w:rsidR="00D7132C">
        <w:rPr>
          <w:rtl/>
          <w:lang w:bidi="fa-IR"/>
        </w:rPr>
        <w:t>ی</w:t>
      </w:r>
      <w:r>
        <w:rPr>
          <w:rtl/>
          <w:lang w:bidi="fa-IR"/>
        </w:rPr>
        <w:t>رى آن</w:t>
      </w:r>
      <w:r w:rsidR="003E6297">
        <w:rPr>
          <w:rtl/>
          <w:lang w:bidi="fa-IR"/>
        </w:rPr>
        <w:t xml:space="preserve"> </w:t>
      </w:r>
      <w:r>
        <w:rPr>
          <w:rtl/>
          <w:lang w:bidi="fa-IR"/>
        </w:rPr>
        <w:t>ها تا نزد</w:t>
      </w:r>
      <w:r w:rsidR="00D7132C">
        <w:rPr>
          <w:rtl/>
          <w:lang w:bidi="fa-IR"/>
        </w:rPr>
        <w:t>ی</w:t>
      </w:r>
      <w:r>
        <w:rPr>
          <w:rtl/>
          <w:lang w:bidi="fa-IR"/>
        </w:rPr>
        <w:t>ك خانه</w:t>
      </w:r>
      <w:r w:rsidR="003E6297">
        <w:rPr>
          <w:rtl/>
          <w:lang w:bidi="fa-IR"/>
        </w:rPr>
        <w:t xml:space="preserve"> </w:t>
      </w:r>
      <w:r>
        <w:rPr>
          <w:rtl/>
          <w:lang w:bidi="fa-IR"/>
        </w:rPr>
        <w:t>اش آمده</w:t>
      </w:r>
      <w:r w:rsidR="003E6297">
        <w:rPr>
          <w:rtl/>
          <w:lang w:bidi="fa-IR"/>
        </w:rPr>
        <w:t xml:space="preserve"> </w:t>
      </w:r>
      <w:r>
        <w:rPr>
          <w:rtl/>
          <w:lang w:bidi="fa-IR"/>
        </w:rPr>
        <w:t>اند</w:t>
      </w:r>
      <w:r w:rsidR="0034192D">
        <w:rPr>
          <w:rtl/>
          <w:lang w:bidi="fa-IR"/>
        </w:rPr>
        <w:t xml:space="preserve">، </w:t>
      </w:r>
      <w:r>
        <w:rPr>
          <w:rtl/>
          <w:lang w:bidi="fa-IR"/>
        </w:rPr>
        <w:t>پ</w:t>
      </w:r>
      <w:r w:rsidR="00D7132C">
        <w:rPr>
          <w:rtl/>
          <w:lang w:bidi="fa-IR"/>
        </w:rPr>
        <w:t>ی</w:t>
      </w:r>
      <w:r>
        <w:rPr>
          <w:rtl/>
          <w:lang w:bidi="fa-IR"/>
        </w:rPr>
        <w:t xml:space="preserve">رزن در مورد موسى و هارون </w:t>
      </w:r>
      <w:r w:rsidR="004D4EEA" w:rsidRPr="004D4EEA">
        <w:rPr>
          <w:rStyle w:val="libAlaemChar"/>
          <w:rtl/>
        </w:rPr>
        <w:t>عليهما‌السلام</w:t>
      </w:r>
      <w:r>
        <w:rPr>
          <w:rtl/>
          <w:lang w:bidi="fa-IR"/>
        </w:rPr>
        <w:t xml:space="preserve"> ترس</w:t>
      </w:r>
      <w:r w:rsidR="00D7132C">
        <w:rPr>
          <w:rtl/>
          <w:lang w:bidi="fa-IR"/>
        </w:rPr>
        <w:t>ی</w:t>
      </w:r>
      <w:r>
        <w:rPr>
          <w:rtl/>
          <w:lang w:bidi="fa-IR"/>
        </w:rPr>
        <w:t>دى و گمان كرد كه مأموران خونخوار فرعون به آن</w:t>
      </w:r>
      <w:r w:rsidR="003E6297">
        <w:rPr>
          <w:rtl/>
          <w:lang w:bidi="fa-IR"/>
        </w:rPr>
        <w:t xml:space="preserve"> </w:t>
      </w:r>
      <w:r>
        <w:rPr>
          <w:rtl/>
          <w:lang w:bidi="fa-IR"/>
        </w:rPr>
        <w:t>ها آس</w:t>
      </w:r>
      <w:r w:rsidR="00D7132C">
        <w:rPr>
          <w:rtl/>
          <w:lang w:bidi="fa-IR"/>
        </w:rPr>
        <w:t>ی</w:t>
      </w:r>
      <w:r>
        <w:rPr>
          <w:rtl/>
          <w:lang w:bidi="fa-IR"/>
        </w:rPr>
        <w:t>ب مى</w:t>
      </w:r>
      <w:r w:rsidR="003E6297">
        <w:rPr>
          <w:rtl/>
          <w:lang w:bidi="fa-IR"/>
        </w:rPr>
        <w:t xml:space="preserve"> </w:t>
      </w:r>
      <w:r>
        <w:rPr>
          <w:rtl/>
          <w:lang w:bidi="fa-IR"/>
        </w:rPr>
        <w:t>رسانند</w:t>
      </w:r>
      <w:r w:rsidR="0034192D">
        <w:rPr>
          <w:rtl/>
          <w:lang w:bidi="fa-IR"/>
        </w:rPr>
        <w:t xml:space="preserve">، </w:t>
      </w:r>
      <w:r>
        <w:rPr>
          <w:rtl/>
          <w:lang w:bidi="fa-IR"/>
        </w:rPr>
        <w:t>در هم</w:t>
      </w:r>
      <w:r w:rsidR="00D7132C">
        <w:rPr>
          <w:rtl/>
          <w:lang w:bidi="fa-IR"/>
        </w:rPr>
        <w:t>ی</w:t>
      </w:r>
      <w:r>
        <w:rPr>
          <w:rtl/>
          <w:lang w:bidi="fa-IR"/>
        </w:rPr>
        <w:t>ن هنگام عصاى موسى (به صورت اژدها) از كنار در خانه ب</w:t>
      </w:r>
      <w:r w:rsidR="00D7132C">
        <w:rPr>
          <w:rtl/>
          <w:lang w:bidi="fa-IR"/>
        </w:rPr>
        <w:t>ی</w:t>
      </w:r>
      <w:r>
        <w:rPr>
          <w:rtl/>
          <w:lang w:bidi="fa-IR"/>
        </w:rPr>
        <w:t>رون آمد و با مأموران فرعون جنگ</w:t>
      </w:r>
      <w:r w:rsidR="00D7132C">
        <w:rPr>
          <w:rtl/>
          <w:lang w:bidi="fa-IR"/>
        </w:rPr>
        <w:t>ی</w:t>
      </w:r>
      <w:r>
        <w:rPr>
          <w:rtl/>
          <w:lang w:bidi="fa-IR"/>
        </w:rPr>
        <w:t>د و هفت نفر از آن</w:t>
      </w:r>
      <w:r w:rsidR="003E6297">
        <w:rPr>
          <w:rtl/>
          <w:lang w:bidi="fa-IR"/>
        </w:rPr>
        <w:t xml:space="preserve"> </w:t>
      </w:r>
      <w:r>
        <w:rPr>
          <w:rtl/>
          <w:lang w:bidi="fa-IR"/>
        </w:rPr>
        <w:t>ها را كشت</w:t>
      </w:r>
      <w:r w:rsidR="0034192D">
        <w:rPr>
          <w:rtl/>
          <w:lang w:bidi="fa-IR"/>
        </w:rPr>
        <w:t xml:space="preserve">، </w:t>
      </w:r>
      <w:r>
        <w:rPr>
          <w:rtl/>
          <w:lang w:bidi="fa-IR"/>
        </w:rPr>
        <w:t>سپس به خانه بازگشت</w:t>
      </w:r>
      <w:r w:rsidR="0034192D">
        <w:rPr>
          <w:rtl/>
          <w:lang w:bidi="fa-IR"/>
        </w:rPr>
        <w:t xml:space="preserve">. </w:t>
      </w:r>
    </w:p>
    <w:p w:rsidR="00E5212E" w:rsidRDefault="00E5212E" w:rsidP="00E5212E">
      <w:pPr>
        <w:pStyle w:val="libNormal"/>
        <w:rPr>
          <w:rtl/>
          <w:lang w:bidi="fa-IR"/>
        </w:rPr>
      </w:pPr>
      <w:r>
        <w:rPr>
          <w:rtl/>
          <w:lang w:bidi="fa-IR"/>
        </w:rPr>
        <w:t xml:space="preserve">هنگامى كه موسى و هارون </w:t>
      </w:r>
      <w:r w:rsidR="004D4EEA" w:rsidRPr="004D4EEA">
        <w:rPr>
          <w:rStyle w:val="libAlaemChar"/>
          <w:rtl/>
        </w:rPr>
        <w:t>عليهما‌السلام</w:t>
      </w:r>
      <w:r>
        <w:rPr>
          <w:rtl/>
          <w:lang w:bidi="fa-IR"/>
        </w:rPr>
        <w:t xml:space="preserve"> ب</w:t>
      </w:r>
      <w:r w:rsidR="00D7132C">
        <w:rPr>
          <w:rtl/>
          <w:lang w:bidi="fa-IR"/>
        </w:rPr>
        <w:t>ی</w:t>
      </w:r>
      <w:r>
        <w:rPr>
          <w:rtl/>
          <w:lang w:bidi="fa-IR"/>
        </w:rPr>
        <w:t>دار شدند</w:t>
      </w:r>
      <w:r w:rsidR="0034192D">
        <w:rPr>
          <w:rtl/>
          <w:lang w:bidi="fa-IR"/>
        </w:rPr>
        <w:t xml:space="preserve">، </w:t>
      </w:r>
      <w:r>
        <w:rPr>
          <w:rtl/>
          <w:lang w:bidi="fa-IR"/>
        </w:rPr>
        <w:t>پ</w:t>
      </w:r>
      <w:r w:rsidR="00D7132C">
        <w:rPr>
          <w:rtl/>
          <w:lang w:bidi="fa-IR"/>
        </w:rPr>
        <w:t>ی</w:t>
      </w:r>
      <w:r>
        <w:rPr>
          <w:rtl/>
          <w:lang w:bidi="fa-IR"/>
        </w:rPr>
        <w:t>رزن قصه جنگ عصا را با مأموران فرعون به آن</w:t>
      </w:r>
      <w:r w:rsidR="003E6297">
        <w:rPr>
          <w:rtl/>
          <w:lang w:bidi="fa-IR"/>
        </w:rPr>
        <w:t xml:space="preserve"> </w:t>
      </w:r>
      <w:r>
        <w:rPr>
          <w:rtl/>
          <w:lang w:bidi="fa-IR"/>
        </w:rPr>
        <w:t>ها گفت</w:t>
      </w:r>
      <w:r w:rsidR="0034192D">
        <w:rPr>
          <w:rtl/>
          <w:lang w:bidi="fa-IR"/>
        </w:rPr>
        <w:t xml:space="preserve">، </w:t>
      </w:r>
      <w:r>
        <w:rPr>
          <w:rtl/>
          <w:lang w:bidi="fa-IR"/>
        </w:rPr>
        <w:t>همان دم آن پ</w:t>
      </w:r>
      <w:r w:rsidR="00D7132C">
        <w:rPr>
          <w:rtl/>
          <w:lang w:bidi="fa-IR"/>
        </w:rPr>
        <w:t>ی</w:t>
      </w:r>
      <w:r>
        <w:rPr>
          <w:rtl/>
          <w:lang w:bidi="fa-IR"/>
        </w:rPr>
        <w:t>رزن به موسى و هارون ا</w:t>
      </w:r>
      <w:r w:rsidR="00D7132C">
        <w:rPr>
          <w:rtl/>
          <w:lang w:bidi="fa-IR"/>
        </w:rPr>
        <w:t>ی</w:t>
      </w:r>
      <w:r>
        <w:rPr>
          <w:rtl/>
          <w:lang w:bidi="fa-IR"/>
        </w:rPr>
        <w:t>مان آورد و رسالت و نبوت آن</w:t>
      </w:r>
      <w:r w:rsidR="003E6297">
        <w:rPr>
          <w:rtl/>
          <w:lang w:bidi="fa-IR"/>
        </w:rPr>
        <w:t xml:space="preserve"> </w:t>
      </w:r>
      <w:r>
        <w:rPr>
          <w:rtl/>
          <w:lang w:bidi="fa-IR"/>
        </w:rPr>
        <w:t>ها را تصد</w:t>
      </w:r>
      <w:r w:rsidR="00D7132C">
        <w:rPr>
          <w:rtl/>
          <w:lang w:bidi="fa-IR"/>
        </w:rPr>
        <w:t>ی</w:t>
      </w:r>
      <w:r>
        <w:rPr>
          <w:rtl/>
          <w:lang w:bidi="fa-IR"/>
        </w:rPr>
        <w:t>ق كرد</w:t>
      </w:r>
      <w:r w:rsidR="0034192D">
        <w:rPr>
          <w:rtl/>
          <w:lang w:bidi="fa-IR"/>
        </w:rPr>
        <w:t xml:space="preserve">. </w:t>
      </w:r>
      <w:r w:rsidRPr="008978DB">
        <w:rPr>
          <w:rStyle w:val="libFootnotenumChar"/>
          <w:rtl/>
        </w:rPr>
        <w:t>(534)</w:t>
      </w:r>
      <w:r>
        <w:rPr>
          <w:lang w:bidi="fa-IR"/>
        </w:rPr>
        <w:t xml:space="preserve"> </w:t>
      </w:r>
    </w:p>
    <w:p w:rsidR="003B20BC" w:rsidRDefault="00E5212E" w:rsidP="0034192D">
      <w:pPr>
        <w:pStyle w:val="Heading3"/>
        <w:rPr>
          <w:rtl/>
          <w:lang w:bidi="fa-IR"/>
        </w:rPr>
      </w:pPr>
      <w:bookmarkStart w:id="234" w:name="_Toc396736218"/>
      <w:r>
        <w:rPr>
          <w:rtl/>
          <w:lang w:bidi="fa-IR"/>
        </w:rPr>
        <w:t>راز لقب كل</w:t>
      </w:r>
      <w:r w:rsidR="00D7132C">
        <w:rPr>
          <w:rtl/>
          <w:lang w:bidi="fa-IR"/>
        </w:rPr>
        <w:t>ی</w:t>
      </w:r>
      <w:r>
        <w:rPr>
          <w:rtl/>
          <w:lang w:bidi="fa-IR"/>
        </w:rPr>
        <w:t xml:space="preserve">م الله براى موسى </w:t>
      </w:r>
      <w:r w:rsidR="00362EDB" w:rsidRPr="00362EDB">
        <w:rPr>
          <w:rStyle w:val="libAlaemChar"/>
          <w:rtl/>
        </w:rPr>
        <w:t>عليه‌السلام</w:t>
      </w:r>
      <w:bookmarkEnd w:id="234"/>
      <w:r w:rsidR="003E6297">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 xml:space="preserve">خداوند به حضرت موسى بن عمران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اى موسى</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دانى كه چرا تو را براى هم كلامى خودم برگز</w:t>
      </w:r>
      <w:r w:rsidR="00D7132C">
        <w:rPr>
          <w:rtl/>
          <w:lang w:bidi="fa-IR"/>
        </w:rPr>
        <w:t>ی</w:t>
      </w:r>
      <w:r>
        <w:rPr>
          <w:rtl/>
          <w:lang w:bidi="fa-IR"/>
        </w:rPr>
        <w:t>دم</w:t>
      </w:r>
      <w:r w:rsidR="0034192D">
        <w:rPr>
          <w:rtl/>
          <w:lang w:bidi="fa-IR"/>
        </w:rPr>
        <w:t xml:space="preserve">، </w:t>
      </w:r>
      <w:r>
        <w:rPr>
          <w:rtl/>
          <w:lang w:bidi="fa-IR"/>
        </w:rPr>
        <w:t>نه د</w:t>
      </w:r>
      <w:r w:rsidR="00D7132C">
        <w:rPr>
          <w:rtl/>
          <w:lang w:bidi="fa-IR"/>
        </w:rPr>
        <w:t>ی</w:t>
      </w:r>
      <w:r>
        <w:rPr>
          <w:rtl/>
          <w:lang w:bidi="fa-IR"/>
        </w:rPr>
        <w:t>گران را</w:t>
      </w:r>
      <w:r w:rsidR="0034192D">
        <w:rPr>
          <w:rtl/>
          <w:lang w:bidi="fa-IR"/>
        </w:rPr>
        <w:t>؟!</w:t>
      </w:r>
      <w:r w:rsidR="0022023E">
        <w:rPr>
          <w:rtl/>
          <w:lang w:bidi="fa-IR"/>
        </w:rPr>
        <w:t xml:space="preserve"> </w:t>
      </w:r>
      <w:r>
        <w:rPr>
          <w:rtl/>
          <w:lang w:bidi="fa-IR"/>
        </w:rPr>
        <w:t>(با تو هم سخن شدم و تو به مقام كل</w:t>
      </w:r>
      <w:r w:rsidR="00D7132C">
        <w:rPr>
          <w:rtl/>
          <w:lang w:bidi="fa-IR"/>
        </w:rPr>
        <w:t>ی</w:t>
      </w:r>
      <w:r>
        <w:rPr>
          <w:rtl/>
          <w:lang w:bidi="fa-IR"/>
        </w:rPr>
        <w:t>م الله نا</w:t>
      </w:r>
      <w:r w:rsidR="00D7132C">
        <w:rPr>
          <w:rtl/>
          <w:lang w:bidi="fa-IR"/>
        </w:rPr>
        <w:t>ی</w:t>
      </w:r>
      <w:r>
        <w:rPr>
          <w:rtl/>
          <w:lang w:bidi="fa-IR"/>
        </w:rPr>
        <w:t>ل شدى)</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نه</w:t>
      </w:r>
      <w:r w:rsidR="0034192D">
        <w:rPr>
          <w:rtl/>
          <w:lang w:bidi="fa-IR"/>
        </w:rPr>
        <w:t xml:space="preserve">، </w:t>
      </w:r>
      <w:r>
        <w:rPr>
          <w:rtl/>
          <w:lang w:bidi="fa-IR"/>
        </w:rPr>
        <w:t>راز ا</w:t>
      </w:r>
      <w:r w:rsidR="00D7132C">
        <w:rPr>
          <w:rtl/>
          <w:lang w:bidi="fa-IR"/>
        </w:rPr>
        <w:t>ی</w:t>
      </w:r>
      <w:r>
        <w:rPr>
          <w:rtl/>
          <w:lang w:bidi="fa-IR"/>
        </w:rPr>
        <w:t>ن مطلب را نمى</w:t>
      </w:r>
      <w:r w:rsidR="003E6297">
        <w:rPr>
          <w:rtl/>
          <w:lang w:bidi="fa-IR"/>
        </w:rPr>
        <w:t xml:space="preserve"> </w:t>
      </w:r>
      <w:r>
        <w:rPr>
          <w:rtl/>
          <w:lang w:bidi="fa-IR"/>
        </w:rPr>
        <w:t>دانم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w:t>
      </w:r>
      <w:r w:rsidR="0034192D">
        <w:rPr>
          <w:rtl/>
          <w:lang w:bidi="fa-IR"/>
        </w:rPr>
        <w:t xml:space="preserve">، </w:t>
      </w:r>
      <w:r>
        <w:rPr>
          <w:rtl/>
          <w:lang w:bidi="fa-IR"/>
        </w:rPr>
        <w:t>به او وحى كرد</w:t>
      </w:r>
      <w:r w:rsidR="0034192D">
        <w:rPr>
          <w:rtl/>
          <w:lang w:bidi="fa-IR"/>
        </w:rPr>
        <w:t xml:space="preserve">: </w:t>
      </w:r>
      <w:r>
        <w:rPr>
          <w:rtl/>
          <w:lang w:bidi="fa-IR"/>
        </w:rPr>
        <w:t>اى موسى</w:t>
      </w:r>
      <w:r w:rsidR="0034192D">
        <w:rPr>
          <w:rtl/>
          <w:lang w:bidi="fa-IR"/>
        </w:rPr>
        <w:t xml:space="preserve">! </w:t>
      </w:r>
      <w:r>
        <w:rPr>
          <w:rtl/>
          <w:lang w:bidi="fa-IR"/>
        </w:rPr>
        <w:t>من بندگانم را ز</w:t>
      </w:r>
      <w:r w:rsidR="00D7132C">
        <w:rPr>
          <w:rtl/>
          <w:lang w:bidi="fa-IR"/>
        </w:rPr>
        <w:t>ی</w:t>
      </w:r>
      <w:r>
        <w:rPr>
          <w:rtl/>
          <w:lang w:bidi="fa-IR"/>
        </w:rPr>
        <w:t>ر و رو (و بررسى كامل) نمودم در م</w:t>
      </w:r>
      <w:r w:rsidR="00D7132C">
        <w:rPr>
          <w:rtl/>
          <w:lang w:bidi="fa-IR"/>
        </w:rPr>
        <w:t>ی</w:t>
      </w:r>
      <w:r>
        <w:rPr>
          <w:rtl/>
          <w:lang w:bidi="fa-IR"/>
        </w:rPr>
        <w:t>ان آن</w:t>
      </w:r>
      <w:r w:rsidR="003E6297">
        <w:rPr>
          <w:rtl/>
          <w:lang w:bidi="fa-IR"/>
        </w:rPr>
        <w:t xml:space="preserve"> </w:t>
      </w:r>
      <w:r>
        <w:rPr>
          <w:rtl/>
          <w:lang w:bidi="fa-IR"/>
        </w:rPr>
        <w:t>ها ه</w:t>
      </w:r>
      <w:r w:rsidR="00D7132C">
        <w:rPr>
          <w:rtl/>
          <w:lang w:bidi="fa-IR"/>
        </w:rPr>
        <w:t>ی</w:t>
      </w:r>
      <w:r>
        <w:rPr>
          <w:rtl/>
          <w:lang w:bidi="fa-IR"/>
        </w:rPr>
        <w:t>چكس را در برابر خود</w:t>
      </w:r>
      <w:r w:rsidR="0034192D">
        <w:rPr>
          <w:rtl/>
          <w:lang w:bidi="fa-IR"/>
        </w:rPr>
        <w:t xml:space="preserve">، </w:t>
      </w:r>
      <w:r>
        <w:rPr>
          <w:rtl/>
          <w:lang w:bidi="fa-IR"/>
        </w:rPr>
        <w:t>متواضع</w:t>
      </w:r>
      <w:r w:rsidR="003E6297">
        <w:rPr>
          <w:rtl/>
          <w:lang w:bidi="fa-IR"/>
        </w:rPr>
        <w:t xml:space="preserve"> </w:t>
      </w:r>
      <w:r>
        <w:rPr>
          <w:rtl/>
          <w:lang w:bidi="fa-IR"/>
        </w:rPr>
        <w:t>تر و فروتن</w:t>
      </w:r>
      <w:r w:rsidR="003E6297">
        <w:rPr>
          <w:rtl/>
          <w:lang w:bidi="fa-IR"/>
        </w:rPr>
        <w:t xml:space="preserve"> </w:t>
      </w:r>
      <w:r>
        <w:rPr>
          <w:rtl/>
          <w:lang w:bidi="fa-IR"/>
        </w:rPr>
        <w:t>تر از تو ند</w:t>
      </w:r>
      <w:r w:rsidR="00D7132C">
        <w:rPr>
          <w:rtl/>
          <w:lang w:bidi="fa-IR"/>
        </w:rPr>
        <w:t>ی</w:t>
      </w:r>
      <w:r>
        <w:rPr>
          <w:rtl/>
          <w:lang w:bidi="fa-IR"/>
        </w:rPr>
        <w:t>دم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موسى اءِنَّكَ صَلَّیتَ، وَضَعتَ خَدَّكَ عَلى التُّرابِ؛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موسى</w:t>
      </w:r>
      <w:r w:rsidR="0034192D">
        <w:rPr>
          <w:rtl/>
          <w:lang w:bidi="fa-IR"/>
        </w:rPr>
        <w:t xml:space="preserve">! </w:t>
      </w:r>
      <w:r>
        <w:rPr>
          <w:rtl/>
          <w:lang w:bidi="fa-IR"/>
        </w:rPr>
        <w:t>تو هرگاه</w:t>
      </w:r>
      <w:r w:rsidR="0034192D">
        <w:rPr>
          <w:rtl/>
          <w:lang w:bidi="fa-IR"/>
        </w:rPr>
        <w:t xml:space="preserve">، </w:t>
      </w:r>
      <w:r>
        <w:rPr>
          <w:rtl/>
          <w:lang w:bidi="fa-IR"/>
        </w:rPr>
        <w:t>نماز مى</w:t>
      </w:r>
      <w:r w:rsidR="003E6297">
        <w:rPr>
          <w:rtl/>
          <w:lang w:bidi="fa-IR"/>
        </w:rPr>
        <w:t xml:space="preserve"> </w:t>
      </w:r>
      <w:r>
        <w:rPr>
          <w:rtl/>
          <w:lang w:bidi="fa-IR"/>
        </w:rPr>
        <w:t>گزارى</w:t>
      </w:r>
      <w:r w:rsidR="0034192D">
        <w:rPr>
          <w:rtl/>
          <w:lang w:bidi="fa-IR"/>
        </w:rPr>
        <w:t xml:space="preserve">، </w:t>
      </w:r>
      <w:r>
        <w:rPr>
          <w:rtl/>
          <w:lang w:bidi="fa-IR"/>
        </w:rPr>
        <w:t>گونه خود را روى خاك مى</w:t>
      </w:r>
      <w:r w:rsidR="003E6297">
        <w:rPr>
          <w:rtl/>
          <w:lang w:bidi="fa-IR"/>
        </w:rPr>
        <w:t xml:space="preserve"> </w:t>
      </w:r>
      <w:r>
        <w:rPr>
          <w:rtl/>
          <w:lang w:bidi="fa-IR"/>
        </w:rPr>
        <w:t>نهى و چهره</w:t>
      </w:r>
      <w:r w:rsidR="003E6297">
        <w:rPr>
          <w:rtl/>
          <w:lang w:bidi="fa-IR"/>
        </w:rPr>
        <w:t xml:space="preserve"> </w:t>
      </w:r>
      <w:r>
        <w:rPr>
          <w:rtl/>
          <w:lang w:bidi="fa-IR"/>
        </w:rPr>
        <w:t>ات را روى زم</w:t>
      </w:r>
      <w:r w:rsidR="00D7132C">
        <w:rPr>
          <w:rtl/>
          <w:lang w:bidi="fa-IR"/>
        </w:rPr>
        <w:t>ی</w:t>
      </w:r>
      <w:r>
        <w:rPr>
          <w:rtl/>
          <w:lang w:bidi="fa-IR"/>
        </w:rPr>
        <w:t>ن مى</w:t>
      </w:r>
      <w:r w:rsidR="003E6297">
        <w:rPr>
          <w:rtl/>
          <w:lang w:bidi="fa-IR"/>
        </w:rPr>
        <w:t xml:space="preserve"> </w:t>
      </w:r>
      <w:r>
        <w:rPr>
          <w:rtl/>
          <w:lang w:bidi="fa-IR"/>
        </w:rPr>
        <w:t>گذارى</w:t>
      </w:r>
      <w:r w:rsidR="0034192D">
        <w:rPr>
          <w:rtl/>
          <w:lang w:bidi="fa-IR"/>
        </w:rPr>
        <w:t>.</w:t>
      </w:r>
      <w:r w:rsidR="0022023E">
        <w:rPr>
          <w:rtl/>
          <w:lang w:bidi="fa-IR"/>
        </w:rPr>
        <w:t xml:space="preserve"> </w:t>
      </w:r>
      <w:r w:rsidRPr="008978DB">
        <w:rPr>
          <w:rStyle w:val="libFootnotenumChar"/>
          <w:rtl/>
        </w:rPr>
        <w:t>(535)</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در مى</w:t>
      </w:r>
      <w:r w:rsidR="003E6297">
        <w:rPr>
          <w:rtl/>
          <w:lang w:bidi="fa-IR"/>
        </w:rPr>
        <w:t xml:space="preserve"> </w:t>
      </w:r>
      <w:r w:rsidR="00D7132C">
        <w:rPr>
          <w:rtl/>
          <w:lang w:bidi="fa-IR"/>
        </w:rPr>
        <w:t>ی</w:t>
      </w:r>
      <w:r>
        <w:rPr>
          <w:rtl/>
          <w:lang w:bidi="fa-IR"/>
        </w:rPr>
        <w:t>اب</w:t>
      </w:r>
      <w:r w:rsidR="00D7132C">
        <w:rPr>
          <w:rtl/>
          <w:lang w:bidi="fa-IR"/>
        </w:rPr>
        <w:t>ی</w:t>
      </w:r>
      <w:r>
        <w:rPr>
          <w:rtl/>
          <w:lang w:bidi="fa-IR"/>
        </w:rPr>
        <w:t>م كه عالى</w:t>
      </w:r>
      <w:r w:rsidR="003E6297">
        <w:rPr>
          <w:rtl/>
          <w:lang w:bidi="fa-IR"/>
        </w:rPr>
        <w:t xml:space="preserve"> </w:t>
      </w:r>
      <w:r>
        <w:rPr>
          <w:rtl/>
          <w:lang w:bidi="fa-IR"/>
        </w:rPr>
        <w:t>تر</w:t>
      </w:r>
      <w:r w:rsidR="00D7132C">
        <w:rPr>
          <w:rtl/>
          <w:lang w:bidi="fa-IR"/>
        </w:rPr>
        <w:t>ی</w:t>
      </w:r>
      <w:r>
        <w:rPr>
          <w:rtl/>
          <w:lang w:bidi="fa-IR"/>
        </w:rPr>
        <w:t>ن مرحله عبادت</w:t>
      </w:r>
      <w:r w:rsidR="0034192D">
        <w:rPr>
          <w:rtl/>
          <w:lang w:bidi="fa-IR"/>
        </w:rPr>
        <w:t xml:space="preserve">، </w:t>
      </w:r>
      <w:r>
        <w:rPr>
          <w:rtl/>
          <w:lang w:bidi="fa-IR"/>
        </w:rPr>
        <w:t>كوچكى نمودن ب</w:t>
      </w:r>
      <w:r w:rsidR="00D7132C">
        <w:rPr>
          <w:rtl/>
          <w:lang w:bidi="fa-IR"/>
        </w:rPr>
        <w:t>ی</w:t>
      </w:r>
      <w:r>
        <w:rPr>
          <w:rtl/>
          <w:lang w:bidi="fa-IR"/>
        </w:rPr>
        <w:t>شتر در برابر خدا است</w:t>
      </w:r>
      <w:r w:rsidR="0034192D">
        <w:rPr>
          <w:rtl/>
          <w:lang w:bidi="fa-IR"/>
        </w:rPr>
        <w:t xml:space="preserve">. </w:t>
      </w:r>
    </w:p>
    <w:p w:rsidR="003B20BC" w:rsidRDefault="00E5212E" w:rsidP="0034192D">
      <w:pPr>
        <w:pStyle w:val="Heading3"/>
        <w:rPr>
          <w:rtl/>
          <w:lang w:bidi="fa-IR"/>
        </w:rPr>
      </w:pPr>
      <w:bookmarkStart w:id="235" w:name="_Toc396736219"/>
      <w:r>
        <w:rPr>
          <w:rtl/>
          <w:lang w:bidi="fa-IR"/>
        </w:rPr>
        <w:t>عدالت دق</w:t>
      </w:r>
      <w:r w:rsidR="00D7132C">
        <w:rPr>
          <w:rtl/>
          <w:lang w:bidi="fa-IR"/>
        </w:rPr>
        <w:t>ی</w:t>
      </w:r>
      <w:r>
        <w:rPr>
          <w:rtl/>
          <w:lang w:bidi="fa-IR"/>
        </w:rPr>
        <w:t>ق خداوند</w:t>
      </w:r>
      <w:bookmarkEnd w:id="235"/>
    </w:p>
    <w:p w:rsidR="00E5212E" w:rsidRDefault="00E5212E" w:rsidP="00E5212E">
      <w:pPr>
        <w:pStyle w:val="libNormal"/>
        <w:rPr>
          <w:rtl/>
          <w:lang w:bidi="fa-IR"/>
        </w:rPr>
      </w:pPr>
      <w:r>
        <w:rPr>
          <w:rtl/>
          <w:lang w:bidi="fa-IR"/>
        </w:rPr>
        <w:t xml:space="preserve">روزى حضرت موسى </w:t>
      </w:r>
      <w:r w:rsidR="00362EDB" w:rsidRPr="00362EDB">
        <w:rPr>
          <w:rStyle w:val="libAlaemChar"/>
          <w:rtl/>
        </w:rPr>
        <w:t>عليه‌السلام</w:t>
      </w:r>
      <w:r>
        <w:rPr>
          <w:rtl/>
          <w:lang w:bidi="fa-IR"/>
        </w:rPr>
        <w:t xml:space="preserve"> از كنار كوهى عبور مى</w:t>
      </w:r>
      <w:r w:rsidR="003E6297">
        <w:rPr>
          <w:rtl/>
          <w:lang w:bidi="fa-IR"/>
        </w:rPr>
        <w:t xml:space="preserve"> </w:t>
      </w:r>
      <w:r>
        <w:rPr>
          <w:rtl/>
          <w:lang w:bidi="fa-IR"/>
        </w:rPr>
        <w:t>كرد</w:t>
      </w:r>
      <w:r w:rsidR="0034192D">
        <w:rPr>
          <w:rtl/>
          <w:lang w:bidi="fa-IR"/>
        </w:rPr>
        <w:t xml:space="preserve">، </w:t>
      </w:r>
      <w:r>
        <w:rPr>
          <w:rtl/>
          <w:lang w:bidi="fa-IR"/>
        </w:rPr>
        <w:t>چشمه</w:t>
      </w:r>
      <w:r w:rsidR="003E6297">
        <w:rPr>
          <w:rtl/>
          <w:lang w:bidi="fa-IR"/>
        </w:rPr>
        <w:t xml:space="preserve"> </w:t>
      </w:r>
      <w:r>
        <w:rPr>
          <w:rtl/>
          <w:lang w:bidi="fa-IR"/>
        </w:rPr>
        <w:t>اى در آن جا د</w:t>
      </w:r>
      <w:r w:rsidR="00D7132C">
        <w:rPr>
          <w:rtl/>
          <w:lang w:bidi="fa-IR"/>
        </w:rPr>
        <w:t>ی</w:t>
      </w:r>
      <w:r>
        <w:rPr>
          <w:rtl/>
          <w:lang w:bidi="fa-IR"/>
        </w:rPr>
        <w:t>د</w:t>
      </w:r>
      <w:r w:rsidR="0034192D">
        <w:rPr>
          <w:rtl/>
          <w:lang w:bidi="fa-IR"/>
        </w:rPr>
        <w:t xml:space="preserve">، </w:t>
      </w:r>
      <w:r>
        <w:rPr>
          <w:rtl/>
          <w:lang w:bidi="fa-IR"/>
        </w:rPr>
        <w:t>از آب آن وضو گرفت</w:t>
      </w:r>
      <w:r w:rsidR="0034192D">
        <w:rPr>
          <w:rtl/>
          <w:lang w:bidi="fa-IR"/>
        </w:rPr>
        <w:t xml:space="preserve">، </w:t>
      </w:r>
      <w:r>
        <w:rPr>
          <w:rtl/>
          <w:lang w:bidi="fa-IR"/>
        </w:rPr>
        <w:t>به بالاى كوه رفت</w:t>
      </w:r>
      <w:r w:rsidR="0034192D">
        <w:rPr>
          <w:rtl/>
          <w:lang w:bidi="fa-IR"/>
        </w:rPr>
        <w:t xml:space="preserve">، </w:t>
      </w:r>
      <w:r>
        <w:rPr>
          <w:rtl/>
          <w:lang w:bidi="fa-IR"/>
        </w:rPr>
        <w:t>و مشغول نماز شد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د</w:t>
      </w:r>
      <w:r w:rsidR="00D7132C">
        <w:rPr>
          <w:rtl/>
          <w:lang w:bidi="fa-IR"/>
        </w:rPr>
        <w:t>ی</w:t>
      </w:r>
      <w:r>
        <w:rPr>
          <w:rtl/>
          <w:lang w:bidi="fa-IR"/>
        </w:rPr>
        <w:t>د اسب سوارى كنار چشمه آمد و از آب آن نوش</w:t>
      </w:r>
      <w:r w:rsidR="00D7132C">
        <w:rPr>
          <w:rtl/>
          <w:lang w:bidi="fa-IR"/>
        </w:rPr>
        <w:t>ی</w:t>
      </w:r>
      <w:r>
        <w:rPr>
          <w:rtl/>
          <w:lang w:bidi="fa-IR"/>
        </w:rPr>
        <w:t>د</w:t>
      </w:r>
      <w:r w:rsidR="0034192D">
        <w:rPr>
          <w:rtl/>
          <w:lang w:bidi="fa-IR"/>
        </w:rPr>
        <w:t xml:space="preserve">، </w:t>
      </w:r>
      <w:r>
        <w:rPr>
          <w:rtl/>
          <w:lang w:bidi="fa-IR"/>
        </w:rPr>
        <w:t>و ك</w:t>
      </w:r>
      <w:r w:rsidR="00D7132C">
        <w:rPr>
          <w:rtl/>
          <w:lang w:bidi="fa-IR"/>
        </w:rPr>
        <w:t>ی</w:t>
      </w:r>
      <w:r>
        <w:rPr>
          <w:rtl/>
          <w:lang w:bidi="fa-IR"/>
        </w:rPr>
        <w:t>سه</w:t>
      </w:r>
      <w:r w:rsidR="003E6297">
        <w:rPr>
          <w:rtl/>
          <w:lang w:bidi="fa-IR"/>
        </w:rPr>
        <w:t xml:space="preserve"> </w:t>
      </w:r>
      <w:r>
        <w:rPr>
          <w:rtl/>
          <w:lang w:bidi="fa-IR"/>
        </w:rPr>
        <w:t>اش را كه پر از درهم بود از روى فراموشى در آن جا گذاشت و رفت</w:t>
      </w:r>
      <w:r w:rsidR="0034192D">
        <w:rPr>
          <w:rtl/>
          <w:lang w:bidi="fa-IR"/>
        </w:rPr>
        <w:t xml:space="preserve">. </w:t>
      </w:r>
    </w:p>
    <w:p w:rsidR="00E5212E" w:rsidRDefault="00E5212E" w:rsidP="00E5212E">
      <w:pPr>
        <w:pStyle w:val="libNormal"/>
        <w:rPr>
          <w:rtl/>
          <w:lang w:bidi="fa-IR"/>
        </w:rPr>
      </w:pPr>
      <w:r>
        <w:rPr>
          <w:rtl/>
          <w:lang w:bidi="fa-IR"/>
        </w:rPr>
        <w:t>پس از رفتن او</w:t>
      </w:r>
      <w:r w:rsidR="0034192D">
        <w:rPr>
          <w:rtl/>
          <w:lang w:bidi="fa-IR"/>
        </w:rPr>
        <w:t xml:space="preserve">، </w:t>
      </w:r>
      <w:r>
        <w:rPr>
          <w:rtl/>
          <w:lang w:bidi="fa-IR"/>
        </w:rPr>
        <w:t>چوپانى كنار چشمه آمد (تا از آب چشمه بنوشد) چشمش به ك</w:t>
      </w:r>
      <w:r w:rsidR="00D7132C">
        <w:rPr>
          <w:rtl/>
          <w:lang w:bidi="fa-IR"/>
        </w:rPr>
        <w:t>ی</w:t>
      </w:r>
      <w:r>
        <w:rPr>
          <w:rtl/>
          <w:lang w:bidi="fa-IR"/>
        </w:rPr>
        <w:t>سه پول افتاد</w:t>
      </w:r>
      <w:r w:rsidR="0034192D">
        <w:rPr>
          <w:rtl/>
          <w:lang w:bidi="fa-IR"/>
        </w:rPr>
        <w:t xml:space="preserve">، </w:t>
      </w:r>
      <w:r>
        <w:rPr>
          <w:rtl/>
          <w:lang w:bidi="fa-IR"/>
        </w:rPr>
        <w:t>آن را برداشت و رفت</w:t>
      </w:r>
      <w:r w:rsidR="0034192D">
        <w:rPr>
          <w:rtl/>
          <w:lang w:bidi="fa-IR"/>
        </w:rPr>
        <w:t xml:space="preserve">. </w:t>
      </w:r>
    </w:p>
    <w:p w:rsidR="00E5212E" w:rsidRDefault="00E5212E" w:rsidP="00E5212E">
      <w:pPr>
        <w:pStyle w:val="libNormal"/>
        <w:rPr>
          <w:rtl/>
          <w:lang w:bidi="fa-IR"/>
        </w:rPr>
      </w:pPr>
      <w:r>
        <w:rPr>
          <w:rtl/>
          <w:lang w:bidi="fa-IR"/>
        </w:rPr>
        <w:t>سپس پ</w:t>
      </w:r>
      <w:r w:rsidR="00D7132C">
        <w:rPr>
          <w:rtl/>
          <w:lang w:bidi="fa-IR"/>
        </w:rPr>
        <w:t>ی</w:t>
      </w:r>
      <w:r>
        <w:rPr>
          <w:rtl/>
          <w:lang w:bidi="fa-IR"/>
        </w:rPr>
        <w:t>رمردى خسته</w:t>
      </w:r>
      <w:r w:rsidR="0034192D">
        <w:rPr>
          <w:rtl/>
          <w:lang w:bidi="fa-IR"/>
        </w:rPr>
        <w:t xml:space="preserve">، </w:t>
      </w:r>
      <w:r>
        <w:rPr>
          <w:rtl/>
          <w:lang w:bidi="fa-IR"/>
        </w:rPr>
        <w:t>كه بار ه</w:t>
      </w:r>
      <w:r w:rsidR="00D7132C">
        <w:rPr>
          <w:rtl/>
          <w:lang w:bidi="fa-IR"/>
        </w:rPr>
        <w:t>ی</w:t>
      </w:r>
      <w:r>
        <w:rPr>
          <w:rtl/>
          <w:lang w:bidi="fa-IR"/>
        </w:rPr>
        <w:t>زمى بر سر نهاده بود كنار چشمه آمد</w:t>
      </w:r>
      <w:r w:rsidR="0034192D">
        <w:rPr>
          <w:rtl/>
          <w:lang w:bidi="fa-IR"/>
        </w:rPr>
        <w:t xml:space="preserve">، </w:t>
      </w:r>
      <w:r>
        <w:rPr>
          <w:rtl/>
          <w:lang w:bidi="fa-IR"/>
        </w:rPr>
        <w:t>بار ه</w:t>
      </w:r>
      <w:r w:rsidR="00D7132C">
        <w:rPr>
          <w:rtl/>
          <w:lang w:bidi="fa-IR"/>
        </w:rPr>
        <w:t>ی</w:t>
      </w:r>
      <w:r>
        <w:rPr>
          <w:rtl/>
          <w:lang w:bidi="fa-IR"/>
        </w:rPr>
        <w:t>زمش را بر زم</w:t>
      </w:r>
      <w:r w:rsidR="00D7132C">
        <w:rPr>
          <w:rtl/>
          <w:lang w:bidi="fa-IR"/>
        </w:rPr>
        <w:t>ی</w:t>
      </w:r>
      <w:r>
        <w:rPr>
          <w:rtl/>
          <w:lang w:bidi="fa-IR"/>
        </w:rPr>
        <w:t>ن گذاشت و به استراحت پرداخت</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w:t>
      </w:r>
      <w:r w:rsidR="0034192D">
        <w:rPr>
          <w:rtl/>
          <w:lang w:bidi="fa-IR"/>
        </w:rPr>
        <w:t xml:space="preserve">، </w:t>
      </w:r>
      <w:r>
        <w:rPr>
          <w:rtl/>
          <w:lang w:bidi="fa-IR"/>
        </w:rPr>
        <w:t>اسب سوار در جستجوى ك</w:t>
      </w:r>
      <w:r w:rsidR="00D7132C">
        <w:rPr>
          <w:rtl/>
          <w:lang w:bidi="fa-IR"/>
        </w:rPr>
        <w:t>ی</w:t>
      </w:r>
      <w:r>
        <w:rPr>
          <w:rtl/>
          <w:lang w:bidi="fa-IR"/>
        </w:rPr>
        <w:t>سه پول خود به كنار چشمه بازگشت و چون ك</w:t>
      </w:r>
      <w:r w:rsidR="00D7132C">
        <w:rPr>
          <w:rtl/>
          <w:lang w:bidi="fa-IR"/>
        </w:rPr>
        <w:t>ی</w:t>
      </w:r>
      <w:r>
        <w:rPr>
          <w:rtl/>
          <w:lang w:bidi="fa-IR"/>
        </w:rPr>
        <w:t>سه</w:t>
      </w:r>
      <w:r w:rsidR="003E6297">
        <w:rPr>
          <w:rtl/>
          <w:lang w:bidi="fa-IR"/>
        </w:rPr>
        <w:t xml:space="preserve"> </w:t>
      </w:r>
      <w:r>
        <w:rPr>
          <w:rtl/>
          <w:lang w:bidi="fa-IR"/>
        </w:rPr>
        <w:t>اش را ن</w:t>
      </w:r>
      <w:r w:rsidR="00D7132C">
        <w:rPr>
          <w:rtl/>
          <w:lang w:bidi="fa-IR"/>
        </w:rPr>
        <w:t>ی</w:t>
      </w:r>
      <w:r>
        <w:rPr>
          <w:rtl/>
          <w:lang w:bidi="fa-IR"/>
        </w:rPr>
        <w:t>افت به سراغ پ</w:t>
      </w:r>
      <w:r w:rsidR="00D7132C">
        <w:rPr>
          <w:rtl/>
          <w:lang w:bidi="fa-IR"/>
        </w:rPr>
        <w:t>ی</w:t>
      </w:r>
      <w:r>
        <w:rPr>
          <w:rtl/>
          <w:lang w:bidi="fa-IR"/>
        </w:rPr>
        <w:t>رمرد كه خواب</w:t>
      </w:r>
      <w:r w:rsidR="00D7132C">
        <w:rPr>
          <w:rtl/>
          <w:lang w:bidi="fa-IR"/>
        </w:rPr>
        <w:t>ی</w:t>
      </w:r>
      <w:r>
        <w:rPr>
          <w:rtl/>
          <w:lang w:bidi="fa-IR"/>
        </w:rPr>
        <w:t>ده بود رفت و گفت</w:t>
      </w:r>
      <w:r w:rsidR="0034192D">
        <w:rPr>
          <w:rtl/>
          <w:lang w:bidi="fa-IR"/>
        </w:rPr>
        <w:t xml:space="preserve">: </w:t>
      </w:r>
      <w:r>
        <w:rPr>
          <w:rtl/>
          <w:lang w:bidi="fa-IR"/>
        </w:rPr>
        <w:t>ك</w:t>
      </w:r>
      <w:r w:rsidR="00D7132C">
        <w:rPr>
          <w:rtl/>
          <w:lang w:bidi="fa-IR"/>
        </w:rPr>
        <w:t>ی</w:t>
      </w:r>
      <w:r>
        <w:rPr>
          <w:rtl/>
          <w:lang w:bidi="fa-IR"/>
        </w:rPr>
        <w:t>سه مرا تو برداشته</w:t>
      </w:r>
      <w:r w:rsidR="003E6297">
        <w:rPr>
          <w:rtl/>
          <w:lang w:bidi="fa-IR"/>
        </w:rPr>
        <w:t xml:space="preserve"> </w:t>
      </w:r>
      <w:r>
        <w:rPr>
          <w:rtl/>
          <w:lang w:bidi="fa-IR"/>
        </w:rPr>
        <w:t>اى</w:t>
      </w:r>
      <w:r w:rsidR="0034192D">
        <w:rPr>
          <w:rtl/>
          <w:lang w:bidi="fa-IR"/>
        </w:rPr>
        <w:t xml:space="preserve">، </w:t>
      </w:r>
      <w:r>
        <w:rPr>
          <w:rtl/>
          <w:lang w:bidi="fa-IR"/>
        </w:rPr>
        <w:t>چون غ</w:t>
      </w:r>
      <w:r w:rsidR="00D7132C">
        <w:rPr>
          <w:rtl/>
          <w:lang w:bidi="fa-IR"/>
        </w:rPr>
        <w:t>ی</w:t>
      </w:r>
      <w:r>
        <w:rPr>
          <w:rtl/>
          <w:lang w:bidi="fa-IR"/>
        </w:rPr>
        <w:t>ر از تو كسى ا</w:t>
      </w:r>
      <w:r w:rsidR="00D7132C">
        <w:rPr>
          <w:rtl/>
          <w:lang w:bidi="fa-IR"/>
        </w:rPr>
        <w:t>ی</w:t>
      </w:r>
      <w:r>
        <w:rPr>
          <w:rtl/>
          <w:lang w:bidi="fa-IR"/>
        </w:rPr>
        <w:t>نجا ن</w:t>
      </w:r>
      <w:r w:rsidR="00D7132C">
        <w:rPr>
          <w:rtl/>
          <w:lang w:bidi="fa-IR"/>
        </w:rPr>
        <w:t>ی</w:t>
      </w:r>
      <w:r>
        <w:rPr>
          <w:rtl/>
          <w:lang w:bidi="fa-IR"/>
        </w:rPr>
        <w:t>ست</w:t>
      </w:r>
      <w:r w:rsidR="0034192D">
        <w:rPr>
          <w:rtl/>
          <w:lang w:bidi="fa-IR"/>
        </w:rPr>
        <w:t xml:space="preserve">. </w:t>
      </w:r>
      <w:r>
        <w:rPr>
          <w:rtl/>
          <w:lang w:bidi="fa-IR"/>
        </w:rPr>
        <w:t>پ</w:t>
      </w:r>
      <w:r w:rsidR="00D7132C">
        <w:rPr>
          <w:rtl/>
          <w:lang w:bidi="fa-IR"/>
        </w:rPr>
        <w:t>ی</w:t>
      </w:r>
      <w:r>
        <w:rPr>
          <w:rtl/>
          <w:lang w:bidi="fa-IR"/>
        </w:rPr>
        <w:t>ر مرد گفت</w:t>
      </w:r>
      <w:r w:rsidR="0034192D">
        <w:rPr>
          <w:rtl/>
          <w:lang w:bidi="fa-IR"/>
        </w:rPr>
        <w:t xml:space="preserve">: </w:t>
      </w:r>
      <w:r>
        <w:rPr>
          <w:rtl/>
          <w:lang w:bidi="fa-IR"/>
        </w:rPr>
        <w:t>من از ك</w:t>
      </w:r>
      <w:r w:rsidR="00D7132C">
        <w:rPr>
          <w:rtl/>
          <w:lang w:bidi="fa-IR"/>
        </w:rPr>
        <w:t>ی</w:t>
      </w:r>
      <w:r>
        <w:rPr>
          <w:rtl/>
          <w:lang w:bidi="fa-IR"/>
        </w:rPr>
        <w:t>سه تو خبر ندارم</w:t>
      </w:r>
      <w:r w:rsidR="0034192D">
        <w:rPr>
          <w:rtl/>
          <w:lang w:bidi="fa-IR"/>
        </w:rPr>
        <w:t xml:space="preserve">. </w:t>
      </w:r>
    </w:p>
    <w:p w:rsidR="00E5212E" w:rsidRDefault="00E5212E" w:rsidP="00E5212E">
      <w:pPr>
        <w:pStyle w:val="libNormal"/>
        <w:rPr>
          <w:rtl/>
          <w:lang w:bidi="fa-IR"/>
        </w:rPr>
      </w:pPr>
      <w:r>
        <w:rPr>
          <w:rtl/>
          <w:lang w:bidi="fa-IR"/>
        </w:rPr>
        <w:t>گفتگو ب</w:t>
      </w:r>
      <w:r w:rsidR="00D7132C">
        <w:rPr>
          <w:rtl/>
          <w:lang w:bidi="fa-IR"/>
        </w:rPr>
        <w:t>ی</w:t>
      </w:r>
      <w:r>
        <w:rPr>
          <w:rtl/>
          <w:lang w:bidi="fa-IR"/>
        </w:rPr>
        <w:t>ن اسب و ب</w:t>
      </w:r>
      <w:r w:rsidR="00D7132C">
        <w:rPr>
          <w:rtl/>
          <w:lang w:bidi="fa-IR"/>
        </w:rPr>
        <w:t>ی</w:t>
      </w:r>
      <w:r>
        <w:rPr>
          <w:rtl/>
          <w:lang w:bidi="fa-IR"/>
        </w:rPr>
        <w:t>ن پ</w:t>
      </w:r>
      <w:r w:rsidR="00D7132C">
        <w:rPr>
          <w:rtl/>
          <w:lang w:bidi="fa-IR"/>
        </w:rPr>
        <w:t>ی</w:t>
      </w:r>
      <w:r>
        <w:rPr>
          <w:rtl/>
          <w:lang w:bidi="fa-IR"/>
        </w:rPr>
        <w:t>ر مرد شد</w:t>
      </w:r>
      <w:r w:rsidR="00D7132C">
        <w:rPr>
          <w:rtl/>
          <w:lang w:bidi="fa-IR"/>
        </w:rPr>
        <w:t>ی</w:t>
      </w:r>
      <w:r>
        <w:rPr>
          <w:rtl/>
          <w:lang w:bidi="fa-IR"/>
        </w:rPr>
        <w:t>د شد و منجر به درگ</w:t>
      </w:r>
      <w:r w:rsidR="00D7132C">
        <w:rPr>
          <w:rtl/>
          <w:lang w:bidi="fa-IR"/>
        </w:rPr>
        <w:t>ی</w:t>
      </w:r>
      <w:r>
        <w:rPr>
          <w:rtl/>
          <w:lang w:bidi="fa-IR"/>
        </w:rPr>
        <w:t>رى گرد</w:t>
      </w:r>
      <w:r w:rsidR="00D7132C">
        <w:rPr>
          <w:rtl/>
          <w:lang w:bidi="fa-IR"/>
        </w:rPr>
        <w:t>ی</w:t>
      </w:r>
      <w:r>
        <w:rPr>
          <w:rtl/>
          <w:lang w:bidi="fa-IR"/>
        </w:rPr>
        <w:t>د</w:t>
      </w:r>
      <w:r w:rsidR="0034192D">
        <w:rPr>
          <w:rtl/>
          <w:lang w:bidi="fa-IR"/>
        </w:rPr>
        <w:t xml:space="preserve">. </w:t>
      </w:r>
      <w:r>
        <w:rPr>
          <w:rtl/>
          <w:lang w:bidi="fa-IR"/>
        </w:rPr>
        <w:t>اسب سوار</w:t>
      </w:r>
      <w:r w:rsidR="0034192D">
        <w:rPr>
          <w:rtl/>
          <w:lang w:bidi="fa-IR"/>
        </w:rPr>
        <w:t xml:space="preserve">، </w:t>
      </w:r>
      <w:r>
        <w:rPr>
          <w:rtl/>
          <w:lang w:bidi="fa-IR"/>
        </w:rPr>
        <w:t>پ</w:t>
      </w:r>
      <w:r w:rsidR="00D7132C">
        <w:rPr>
          <w:rtl/>
          <w:lang w:bidi="fa-IR"/>
        </w:rPr>
        <w:t>ی</w:t>
      </w:r>
      <w:r>
        <w:rPr>
          <w:rtl/>
          <w:lang w:bidi="fa-IR"/>
        </w:rPr>
        <w:t>رمرد را كشت و از آن جا دور شد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(كه ظاهر حادثه را عج</w:t>
      </w:r>
      <w:r w:rsidR="00D7132C">
        <w:rPr>
          <w:rtl/>
          <w:lang w:bidi="fa-IR"/>
        </w:rPr>
        <w:t>ی</w:t>
      </w:r>
      <w:r>
        <w:rPr>
          <w:rtl/>
          <w:lang w:bidi="fa-IR"/>
        </w:rPr>
        <w:t>ب و بر خلاف عدالت مى</w:t>
      </w:r>
      <w:r w:rsidR="003E6297">
        <w:rPr>
          <w:rtl/>
          <w:lang w:bidi="fa-IR"/>
        </w:rPr>
        <w:t xml:space="preserve"> </w:t>
      </w:r>
      <w:r>
        <w:rPr>
          <w:rtl/>
          <w:lang w:bidi="fa-IR"/>
        </w:rPr>
        <w:t>د</w:t>
      </w:r>
      <w:r w:rsidR="00D7132C">
        <w:rPr>
          <w:rtl/>
          <w:lang w:bidi="fa-IR"/>
        </w:rPr>
        <w:t>ی</w:t>
      </w:r>
      <w:r>
        <w:rPr>
          <w:rtl/>
          <w:lang w:bidi="fa-IR"/>
        </w:rPr>
        <w:t>د) عرض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رَبِّ كَیفَ العَدلُ فِى هذِهِ الاُمُورِ؛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عدالت در ا</w:t>
      </w:r>
      <w:r w:rsidR="00D7132C">
        <w:rPr>
          <w:rtl/>
          <w:lang w:bidi="fa-IR"/>
        </w:rPr>
        <w:t>ی</w:t>
      </w:r>
      <w:r>
        <w:rPr>
          <w:rtl/>
          <w:lang w:bidi="fa-IR"/>
        </w:rPr>
        <w:t>ن امور چگونه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به موسى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آن پ</w:t>
      </w:r>
      <w:r w:rsidR="00D7132C">
        <w:rPr>
          <w:rtl/>
          <w:lang w:bidi="fa-IR"/>
        </w:rPr>
        <w:t>ی</w:t>
      </w:r>
      <w:r>
        <w:rPr>
          <w:rtl/>
          <w:lang w:bidi="fa-IR"/>
        </w:rPr>
        <w:t>رمرد ه</w:t>
      </w:r>
      <w:r w:rsidR="00D7132C">
        <w:rPr>
          <w:rtl/>
          <w:lang w:bidi="fa-IR"/>
        </w:rPr>
        <w:t>ی</w:t>
      </w:r>
      <w:r>
        <w:rPr>
          <w:rtl/>
          <w:lang w:bidi="fa-IR"/>
        </w:rPr>
        <w:t>زم</w:t>
      </w:r>
      <w:r w:rsidR="003E6297">
        <w:rPr>
          <w:rtl/>
          <w:lang w:bidi="fa-IR"/>
        </w:rPr>
        <w:t xml:space="preserve"> </w:t>
      </w:r>
      <w:r>
        <w:rPr>
          <w:rtl/>
          <w:lang w:bidi="fa-IR"/>
        </w:rPr>
        <w:t>شكن</w:t>
      </w:r>
      <w:r w:rsidR="0034192D">
        <w:rPr>
          <w:rtl/>
          <w:lang w:bidi="fa-IR"/>
        </w:rPr>
        <w:t xml:space="preserve">، </w:t>
      </w:r>
      <w:r>
        <w:rPr>
          <w:rtl/>
          <w:lang w:bidi="fa-IR"/>
        </w:rPr>
        <w:t>پدر اسب سوار را كشته بود (امروز توسط پسر مقتول قصاص شد) و پدر اسب سوار به اندازه همان پولى كه در ك</w:t>
      </w:r>
      <w:r w:rsidR="00D7132C">
        <w:rPr>
          <w:rtl/>
          <w:lang w:bidi="fa-IR"/>
        </w:rPr>
        <w:t>ی</w:t>
      </w:r>
      <w:r>
        <w:rPr>
          <w:rtl/>
          <w:lang w:bidi="fa-IR"/>
        </w:rPr>
        <w:t>سه بود به پدر چوپان بدهكار بود</w:t>
      </w:r>
      <w:r w:rsidR="0034192D">
        <w:rPr>
          <w:rtl/>
          <w:lang w:bidi="fa-IR"/>
        </w:rPr>
        <w:t xml:space="preserve">، </w:t>
      </w:r>
      <w:r>
        <w:rPr>
          <w:rtl/>
          <w:lang w:bidi="fa-IR"/>
        </w:rPr>
        <w:t>امروز چوپان به حق خود رس</w:t>
      </w:r>
      <w:r w:rsidR="00D7132C">
        <w:rPr>
          <w:rtl/>
          <w:lang w:bidi="fa-IR"/>
        </w:rPr>
        <w:t>ی</w:t>
      </w:r>
      <w:r>
        <w:rPr>
          <w:rtl/>
          <w:lang w:bidi="fa-IR"/>
        </w:rPr>
        <w:t>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قصاص و اداى د</w:t>
      </w:r>
      <w:r w:rsidR="00D7132C">
        <w:rPr>
          <w:rtl/>
          <w:lang w:bidi="fa-IR"/>
        </w:rPr>
        <w:t>ی</w:t>
      </w:r>
      <w:r>
        <w:rPr>
          <w:rtl/>
          <w:lang w:bidi="fa-IR"/>
        </w:rPr>
        <w:t>ن انجام شد</w:t>
      </w:r>
      <w:r w:rsidR="0034192D">
        <w:rPr>
          <w:rtl/>
          <w:lang w:bidi="fa-IR"/>
        </w:rPr>
        <w:t xml:space="preserve">، </w:t>
      </w:r>
      <w:r w:rsidR="00F477F9" w:rsidRPr="00F477F9">
        <w:rPr>
          <w:rStyle w:val="libAlaemChar"/>
          <w:rtl/>
        </w:rPr>
        <w:t>(</w:t>
      </w:r>
      <w:r w:rsidR="008978DB" w:rsidRPr="008978DB">
        <w:rPr>
          <w:rStyle w:val="libAieChar"/>
          <w:rtl/>
        </w:rPr>
        <w:t>وَ اَنَا حُكْمٌ عَدلٌ؛</w:t>
      </w:r>
      <w:r w:rsidR="00F477F9" w:rsidRPr="00F477F9">
        <w:rPr>
          <w:rStyle w:val="libAlaemChar"/>
          <w:rtl/>
        </w:rPr>
        <w:t>)</w:t>
      </w:r>
      <w:r>
        <w:rPr>
          <w:rtl/>
          <w:lang w:bidi="fa-IR"/>
        </w:rPr>
        <w:t xml:space="preserve"> و من داور عادل هستم</w:t>
      </w:r>
      <w:r w:rsidR="0034192D">
        <w:rPr>
          <w:rtl/>
          <w:lang w:bidi="fa-IR"/>
        </w:rPr>
        <w:t xml:space="preserve">. </w:t>
      </w:r>
      <w:r w:rsidRPr="008978DB">
        <w:rPr>
          <w:rStyle w:val="libFootnotenumChar"/>
          <w:rtl/>
        </w:rPr>
        <w:t>(536)</w:t>
      </w:r>
      <w:r>
        <w:rPr>
          <w:lang w:bidi="fa-IR"/>
        </w:rPr>
        <w:t xml:space="preserve"> </w:t>
      </w:r>
    </w:p>
    <w:p w:rsidR="003B20BC" w:rsidRDefault="00E5212E" w:rsidP="0034192D">
      <w:pPr>
        <w:pStyle w:val="Heading3"/>
        <w:rPr>
          <w:rtl/>
          <w:lang w:bidi="fa-IR"/>
        </w:rPr>
      </w:pPr>
      <w:bookmarkStart w:id="236" w:name="_Toc396736220"/>
      <w:r>
        <w:rPr>
          <w:rtl/>
          <w:lang w:bidi="fa-IR"/>
        </w:rPr>
        <w:t>نگاه به آن سوى پرده</w:t>
      </w:r>
      <w:r w:rsidR="003E6297">
        <w:rPr>
          <w:rtl/>
          <w:lang w:bidi="fa-IR"/>
        </w:rPr>
        <w:t xml:space="preserve"> </w:t>
      </w:r>
      <w:r>
        <w:rPr>
          <w:rtl/>
          <w:lang w:bidi="fa-IR"/>
        </w:rPr>
        <w:t>ها</w:t>
      </w:r>
      <w:bookmarkEnd w:id="236"/>
    </w:p>
    <w:p w:rsidR="00E5212E" w:rsidRDefault="00E5212E" w:rsidP="00E5212E">
      <w:pPr>
        <w:pStyle w:val="libNormal"/>
        <w:rPr>
          <w:rtl/>
          <w:lang w:bidi="fa-IR"/>
        </w:rPr>
      </w:pPr>
      <w:r>
        <w:rPr>
          <w:rtl/>
          <w:lang w:bidi="fa-IR"/>
        </w:rPr>
        <w:t xml:space="preserve">امام باقر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 xml:space="preserve">روزى موسى </w:t>
      </w:r>
      <w:r w:rsidR="00362EDB" w:rsidRPr="00362EDB">
        <w:rPr>
          <w:rStyle w:val="libAlaemChar"/>
          <w:rtl/>
        </w:rPr>
        <w:t>عليه‌السلام</w:t>
      </w:r>
      <w:r>
        <w:rPr>
          <w:rtl/>
          <w:lang w:bidi="fa-IR"/>
        </w:rPr>
        <w:t xml:space="preserve"> در كنار در</w:t>
      </w:r>
      <w:r w:rsidR="00D7132C">
        <w:rPr>
          <w:rtl/>
          <w:lang w:bidi="fa-IR"/>
        </w:rPr>
        <w:t>ی</w:t>
      </w:r>
      <w:r>
        <w:rPr>
          <w:rtl/>
          <w:lang w:bidi="fa-IR"/>
        </w:rPr>
        <w:t>ا عبور مى</w:t>
      </w:r>
      <w:r w:rsidR="003E6297">
        <w:rPr>
          <w:rtl/>
          <w:lang w:bidi="fa-IR"/>
        </w:rPr>
        <w:t xml:space="preserve"> </w:t>
      </w:r>
      <w:r>
        <w:rPr>
          <w:rtl/>
          <w:lang w:bidi="fa-IR"/>
        </w:rPr>
        <w:t>كرد</w:t>
      </w:r>
      <w:r w:rsidR="0034192D">
        <w:rPr>
          <w:rtl/>
          <w:lang w:bidi="fa-IR"/>
        </w:rPr>
        <w:t xml:space="preserve">، </w:t>
      </w:r>
      <w:r>
        <w:rPr>
          <w:rtl/>
          <w:lang w:bidi="fa-IR"/>
        </w:rPr>
        <w:t>ناگاه د</w:t>
      </w:r>
      <w:r w:rsidR="00D7132C">
        <w:rPr>
          <w:rtl/>
          <w:lang w:bidi="fa-IR"/>
        </w:rPr>
        <w:t>ی</w:t>
      </w:r>
      <w:r>
        <w:rPr>
          <w:rtl/>
          <w:lang w:bidi="fa-IR"/>
        </w:rPr>
        <w:t>د ص</w:t>
      </w:r>
      <w:r w:rsidR="00D7132C">
        <w:rPr>
          <w:rtl/>
          <w:lang w:bidi="fa-IR"/>
        </w:rPr>
        <w:t>ی</w:t>
      </w:r>
      <w:r>
        <w:rPr>
          <w:rtl/>
          <w:lang w:bidi="fa-IR"/>
        </w:rPr>
        <w:t>ادى كنار در</w:t>
      </w:r>
      <w:r w:rsidR="00D7132C">
        <w:rPr>
          <w:rtl/>
          <w:lang w:bidi="fa-IR"/>
        </w:rPr>
        <w:t>ی</w:t>
      </w:r>
      <w:r>
        <w:rPr>
          <w:rtl/>
          <w:lang w:bidi="fa-IR"/>
        </w:rPr>
        <w:t>ا آمد و در برابر خورش</w:t>
      </w:r>
      <w:r w:rsidR="00D7132C">
        <w:rPr>
          <w:rtl/>
          <w:lang w:bidi="fa-IR"/>
        </w:rPr>
        <w:t>ی</w:t>
      </w:r>
      <w:r>
        <w:rPr>
          <w:rtl/>
          <w:lang w:bidi="fa-IR"/>
        </w:rPr>
        <w:t>د سجده كرد و سخنان شرك آلود گفت</w:t>
      </w:r>
      <w:r w:rsidR="0034192D">
        <w:rPr>
          <w:rtl/>
          <w:lang w:bidi="fa-IR"/>
        </w:rPr>
        <w:t xml:space="preserve">، </w:t>
      </w:r>
      <w:r>
        <w:rPr>
          <w:rtl/>
          <w:lang w:bidi="fa-IR"/>
        </w:rPr>
        <w:t>سپس تور خود را به در</w:t>
      </w:r>
      <w:r w:rsidR="00D7132C">
        <w:rPr>
          <w:rtl/>
          <w:lang w:bidi="fa-IR"/>
        </w:rPr>
        <w:t>ی</w:t>
      </w:r>
      <w:r>
        <w:rPr>
          <w:rtl/>
          <w:lang w:bidi="fa-IR"/>
        </w:rPr>
        <w:t>ا انداخت و ب</w:t>
      </w:r>
      <w:r w:rsidR="00D7132C">
        <w:rPr>
          <w:rtl/>
          <w:lang w:bidi="fa-IR"/>
        </w:rPr>
        <w:t>ی</w:t>
      </w:r>
      <w:r>
        <w:rPr>
          <w:rtl/>
          <w:lang w:bidi="fa-IR"/>
        </w:rPr>
        <w:t>رون كش</w:t>
      </w:r>
      <w:r w:rsidR="00D7132C">
        <w:rPr>
          <w:rtl/>
          <w:lang w:bidi="fa-IR"/>
        </w:rPr>
        <w:t>ی</w:t>
      </w:r>
      <w:r>
        <w:rPr>
          <w:rtl/>
          <w:lang w:bidi="fa-IR"/>
        </w:rPr>
        <w:t>د</w:t>
      </w:r>
      <w:r w:rsidR="0034192D">
        <w:rPr>
          <w:rtl/>
          <w:lang w:bidi="fa-IR"/>
        </w:rPr>
        <w:t xml:space="preserve">، </w:t>
      </w:r>
      <w:r>
        <w:rPr>
          <w:rtl/>
          <w:lang w:bidi="fa-IR"/>
        </w:rPr>
        <w:t>آن تور پر از ماهى بود</w:t>
      </w:r>
      <w:r w:rsidR="0034192D">
        <w:rPr>
          <w:rtl/>
          <w:lang w:bidi="fa-IR"/>
        </w:rPr>
        <w:t xml:space="preserve">، </w:t>
      </w:r>
      <w:r>
        <w:rPr>
          <w:rtl/>
          <w:lang w:bidi="fa-IR"/>
        </w:rPr>
        <w:t>و ا</w:t>
      </w:r>
      <w:r w:rsidR="00D7132C">
        <w:rPr>
          <w:rtl/>
          <w:lang w:bidi="fa-IR"/>
        </w:rPr>
        <w:t>ی</w:t>
      </w:r>
      <w:r>
        <w:rPr>
          <w:rtl/>
          <w:lang w:bidi="fa-IR"/>
        </w:rPr>
        <w:t>ن كار سه بار تكرار شد</w:t>
      </w:r>
      <w:r w:rsidR="0034192D">
        <w:rPr>
          <w:rtl/>
          <w:lang w:bidi="fa-IR"/>
        </w:rPr>
        <w:t xml:space="preserve">، </w:t>
      </w:r>
      <w:r>
        <w:rPr>
          <w:rtl/>
          <w:lang w:bidi="fa-IR"/>
        </w:rPr>
        <w:t>در هر سه بار</w:t>
      </w:r>
      <w:r w:rsidR="0034192D">
        <w:rPr>
          <w:rtl/>
          <w:lang w:bidi="fa-IR"/>
        </w:rPr>
        <w:t xml:space="preserve">، </w:t>
      </w:r>
      <w:r>
        <w:rPr>
          <w:rtl/>
          <w:lang w:bidi="fa-IR"/>
        </w:rPr>
        <w:t>تور او پر از ماهى بود</w:t>
      </w:r>
      <w:r w:rsidR="0034192D">
        <w:rPr>
          <w:rtl/>
          <w:lang w:bidi="fa-IR"/>
        </w:rPr>
        <w:t xml:space="preserve">. </w:t>
      </w:r>
    </w:p>
    <w:p w:rsidR="00E5212E" w:rsidRDefault="00E5212E" w:rsidP="00E5212E">
      <w:pPr>
        <w:pStyle w:val="libNormal"/>
        <w:rPr>
          <w:rtl/>
          <w:lang w:bidi="fa-IR"/>
        </w:rPr>
      </w:pPr>
      <w:r>
        <w:rPr>
          <w:rtl/>
          <w:lang w:bidi="fa-IR"/>
        </w:rPr>
        <w:t>او ماهى</w:t>
      </w:r>
      <w:r w:rsidR="003E6297">
        <w:rPr>
          <w:rtl/>
          <w:lang w:bidi="fa-IR"/>
        </w:rPr>
        <w:t xml:space="preserve"> </w:t>
      </w:r>
      <w:r>
        <w:rPr>
          <w:rtl/>
          <w:lang w:bidi="fa-IR"/>
        </w:rPr>
        <w:t>ها را برداشت و از آن جا رفت</w:t>
      </w:r>
      <w:r w:rsidR="0034192D">
        <w:rPr>
          <w:rtl/>
          <w:lang w:bidi="fa-IR"/>
        </w:rPr>
        <w:t xml:space="preserve">. </w:t>
      </w:r>
      <w:r>
        <w:rPr>
          <w:rtl/>
          <w:lang w:bidi="fa-IR"/>
        </w:rPr>
        <w:t>سپس ص</w:t>
      </w:r>
      <w:r w:rsidR="00D7132C">
        <w:rPr>
          <w:rtl/>
          <w:lang w:bidi="fa-IR"/>
        </w:rPr>
        <w:t>ی</w:t>
      </w:r>
      <w:r>
        <w:rPr>
          <w:rtl/>
          <w:lang w:bidi="fa-IR"/>
        </w:rPr>
        <w:t>اد د</w:t>
      </w:r>
      <w:r w:rsidR="00D7132C">
        <w:rPr>
          <w:rtl/>
          <w:lang w:bidi="fa-IR"/>
        </w:rPr>
        <w:t>ی</w:t>
      </w:r>
      <w:r>
        <w:rPr>
          <w:rtl/>
          <w:lang w:bidi="fa-IR"/>
        </w:rPr>
        <w:t>گرى به آن جا آمد و وضو گرفت و نماز خواند و حمد و شكر الهى را به جا آورد</w:t>
      </w:r>
      <w:r w:rsidR="0034192D">
        <w:rPr>
          <w:rtl/>
          <w:lang w:bidi="fa-IR"/>
        </w:rPr>
        <w:t xml:space="preserve">، </w:t>
      </w:r>
      <w:r>
        <w:rPr>
          <w:rtl/>
          <w:lang w:bidi="fa-IR"/>
        </w:rPr>
        <w:t>آن گاه تور خود را به در</w:t>
      </w:r>
      <w:r w:rsidR="00D7132C">
        <w:rPr>
          <w:rtl/>
          <w:lang w:bidi="fa-IR"/>
        </w:rPr>
        <w:t>ی</w:t>
      </w:r>
      <w:r>
        <w:rPr>
          <w:rtl/>
          <w:lang w:bidi="fa-IR"/>
        </w:rPr>
        <w:t>ا افكند و ب</w:t>
      </w:r>
      <w:r w:rsidR="00D7132C">
        <w:rPr>
          <w:rtl/>
          <w:lang w:bidi="fa-IR"/>
        </w:rPr>
        <w:t>ی</w:t>
      </w:r>
      <w:r>
        <w:rPr>
          <w:rtl/>
          <w:lang w:bidi="fa-IR"/>
        </w:rPr>
        <w:t>رون كش</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د تور خالى است</w:t>
      </w:r>
      <w:r w:rsidR="0034192D">
        <w:rPr>
          <w:rtl/>
          <w:lang w:bidi="fa-IR"/>
        </w:rPr>
        <w:t xml:space="preserve">. </w:t>
      </w:r>
      <w:r>
        <w:rPr>
          <w:rtl/>
          <w:lang w:bidi="fa-IR"/>
        </w:rPr>
        <w:t>بار دوم تور خود را به در</w:t>
      </w:r>
      <w:r w:rsidR="00D7132C">
        <w:rPr>
          <w:rtl/>
          <w:lang w:bidi="fa-IR"/>
        </w:rPr>
        <w:t>ی</w:t>
      </w:r>
      <w:r>
        <w:rPr>
          <w:rtl/>
          <w:lang w:bidi="fa-IR"/>
        </w:rPr>
        <w:t>ا افكند و ب</w:t>
      </w:r>
      <w:r w:rsidR="00D7132C">
        <w:rPr>
          <w:rtl/>
          <w:lang w:bidi="fa-IR"/>
        </w:rPr>
        <w:t>ی</w:t>
      </w:r>
      <w:r>
        <w:rPr>
          <w:rtl/>
          <w:lang w:bidi="fa-IR"/>
        </w:rPr>
        <w:t>رون كش</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 xml:space="preserve">د تنها </w:t>
      </w:r>
      <w:r w:rsidR="00D7132C">
        <w:rPr>
          <w:rtl/>
          <w:lang w:bidi="fa-IR"/>
        </w:rPr>
        <w:t>ی</w:t>
      </w:r>
      <w:r>
        <w:rPr>
          <w:rtl/>
          <w:lang w:bidi="fa-IR"/>
        </w:rPr>
        <w:t>ك ماهى كوچك در م</w:t>
      </w:r>
      <w:r w:rsidR="00D7132C">
        <w:rPr>
          <w:rtl/>
          <w:lang w:bidi="fa-IR"/>
        </w:rPr>
        <w:t>ی</w:t>
      </w:r>
      <w:r>
        <w:rPr>
          <w:rtl/>
          <w:lang w:bidi="fa-IR"/>
        </w:rPr>
        <w:t>ان تور است</w:t>
      </w:r>
      <w:r w:rsidR="0034192D">
        <w:rPr>
          <w:rtl/>
          <w:lang w:bidi="fa-IR"/>
        </w:rPr>
        <w:t xml:space="preserve">، </w:t>
      </w:r>
      <w:r>
        <w:rPr>
          <w:rtl/>
          <w:lang w:bidi="fa-IR"/>
        </w:rPr>
        <w:t>حمد و سپاس الهى گفت و از آن جا رفت</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چرا بنده كار تو با ا</w:t>
      </w:r>
      <w:r w:rsidR="00D7132C">
        <w:rPr>
          <w:rtl/>
          <w:lang w:bidi="fa-IR"/>
        </w:rPr>
        <w:t>ی</w:t>
      </w:r>
      <w:r>
        <w:rPr>
          <w:rtl/>
          <w:lang w:bidi="fa-IR"/>
        </w:rPr>
        <w:t>ن كه با حالت كفر آمد آن همه ماهى نص</w:t>
      </w:r>
      <w:r w:rsidR="00D7132C">
        <w:rPr>
          <w:rtl/>
          <w:lang w:bidi="fa-IR"/>
        </w:rPr>
        <w:t>ی</w:t>
      </w:r>
      <w:r>
        <w:rPr>
          <w:rtl/>
          <w:lang w:bidi="fa-IR"/>
        </w:rPr>
        <w:t>ب او شد</w:t>
      </w:r>
      <w:r w:rsidR="0034192D">
        <w:rPr>
          <w:rtl/>
          <w:lang w:bidi="fa-IR"/>
        </w:rPr>
        <w:t xml:space="preserve">، </w:t>
      </w:r>
      <w:r>
        <w:rPr>
          <w:rtl/>
          <w:lang w:bidi="fa-IR"/>
        </w:rPr>
        <w:t>ولى نص</w:t>
      </w:r>
      <w:r w:rsidR="00D7132C">
        <w:rPr>
          <w:rtl/>
          <w:lang w:bidi="fa-IR"/>
        </w:rPr>
        <w:t>ی</w:t>
      </w:r>
      <w:r>
        <w:rPr>
          <w:rtl/>
          <w:lang w:bidi="fa-IR"/>
        </w:rPr>
        <w:t>ب بنده با ا</w:t>
      </w:r>
      <w:r w:rsidR="00D7132C">
        <w:rPr>
          <w:rtl/>
          <w:lang w:bidi="fa-IR"/>
        </w:rPr>
        <w:t>ی</w:t>
      </w:r>
      <w:r>
        <w:rPr>
          <w:rtl/>
          <w:lang w:bidi="fa-IR"/>
        </w:rPr>
        <w:t>مان تو</w:t>
      </w:r>
      <w:r w:rsidR="0034192D">
        <w:rPr>
          <w:rtl/>
          <w:lang w:bidi="fa-IR"/>
        </w:rPr>
        <w:t xml:space="preserve">، </w:t>
      </w:r>
      <w:r>
        <w:rPr>
          <w:rtl/>
          <w:lang w:bidi="fa-IR"/>
        </w:rPr>
        <w:t xml:space="preserve">تنها </w:t>
      </w:r>
      <w:r w:rsidR="00D7132C">
        <w:rPr>
          <w:rtl/>
          <w:lang w:bidi="fa-IR"/>
        </w:rPr>
        <w:t>ی</w:t>
      </w:r>
      <w:r>
        <w:rPr>
          <w:rtl/>
          <w:lang w:bidi="fa-IR"/>
        </w:rPr>
        <w:t>ك ماهى كوچك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به موسى </w:t>
      </w:r>
      <w:r w:rsidR="00362EDB" w:rsidRPr="00362EDB">
        <w:rPr>
          <w:rStyle w:val="libAlaemChar"/>
          <w:rtl/>
        </w:rPr>
        <w:t>عليه‌السلام</w:t>
      </w:r>
      <w:r>
        <w:rPr>
          <w:rtl/>
          <w:lang w:bidi="fa-IR"/>
        </w:rPr>
        <w:t xml:space="preserve"> چن</w:t>
      </w:r>
      <w:r w:rsidR="00D7132C">
        <w:rPr>
          <w:rtl/>
          <w:lang w:bidi="fa-IR"/>
        </w:rPr>
        <w:t>ی</w:t>
      </w:r>
      <w:r>
        <w:rPr>
          <w:rtl/>
          <w:lang w:bidi="fa-IR"/>
        </w:rPr>
        <w:t>ن عرض كرد</w:t>
      </w:r>
      <w:r w:rsidR="0034192D">
        <w:rPr>
          <w:rtl/>
          <w:lang w:bidi="fa-IR"/>
        </w:rPr>
        <w:t xml:space="preserve">: </w:t>
      </w:r>
      <w:r>
        <w:rPr>
          <w:rtl/>
          <w:lang w:bidi="fa-IR"/>
        </w:rPr>
        <w:t>به جانب راست خود نگاه كن</w:t>
      </w:r>
      <w:r w:rsidR="0034192D">
        <w:rPr>
          <w:rtl/>
          <w:lang w:bidi="fa-IR"/>
        </w:rPr>
        <w:t>.</w:t>
      </w:r>
      <w:r w:rsidR="0022023E">
        <w:rPr>
          <w:rtl/>
          <w:lang w:bidi="fa-IR"/>
        </w:rPr>
        <w:t xml:space="preserve"> </w:t>
      </w:r>
      <w:r>
        <w:rPr>
          <w:rtl/>
          <w:lang w:bidi="fa-IR"/>
        </w:rPr>
        <w:t>موسى نگاه كرد</w:t>
      </w:r>
      <w:r w:rsidR="0034192D">
        <w:rPr>
          <w:rtl/>
          <w:lang w:bidi="fa-IR"/>
        </w:rPr>
        <w:t xml:space="preserve">، </w:t>
      </w:r>
      <w:r>
        <w:rPr>
          <w:rtl/>
          <w:lang w:bidi="fa-IR"/>
        </w:rPr>
        <w:t>نعمت</w:t>
      </w:r>
      <w:r w:rsidR="003E6297">
        <w:rPr>
          <w:rtl/>
          <w:lang w:bidi="fa-IR"/>
        </w:rPr>
        <w:t xml:space="preserve"> </w:t>
      </w:r>
      <w:r>
        <w:rPr>
          <w:rtl/>
          <w:lang w:bidi="fa-IR"/>
        </w:rPr>
        <w:t>هاى فراوانى را كه خداوند براى بنده مؤمن فراهم كرده مشاهده نمود</w:t>
      </w:r>
      <w:r w:rsidR="0034192D">
        <w:rPr>
          <w:rtl/>
          <w:lang w:bidi="fa-IR"/>
        </w:rPr>
        <w:t xml:space="preserve">. </w:t>
      </w:r>
      <w:r>
        <w:rPr>
          <w:rtl/>
          <w:lang w:bidi="fa-IR"/>
        </w:rPr>
        <w:t>سپس خداوند به موسى وحى كرد</w:t>
      </w:r>
      <w:r w:rsidR="0034192D">
        <w:rPr>
          <w:rtl/>
          <w:lang w:bidi="fa-IR"/>
        </w:rPr>
        <w:t xml:space="preserve">: </w:t>
      </w:r>
      <w:r>
        <w:rPr>
          <w:rtl/>
          <w:lang w:bidi="fa-IR"/>
        </w:rPr>
        <w:t>به جانب چپ خود نگاه كن</w:t>
      </w:r>
      <w:r w:rsidR="0034192D">
        <w:rPr>
          <w:rtl/>
          <w:lang w:bidi="fa-IR"/>
        </w:rPr>
        <w:t>.</w:t>
      </w:r>
      <w:r w:rsidR="0022023E">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نگاه كرد</w:t>
      </w:r>
      <w:r w:rsidR="0034192D">
        <w:rPr>
          <w:rtl/>
          <w:lang w:bidi="fa-IR"/>
        </w:rPr>
        <w:t xml:space="preserve">، </w:t>
      </w:r>
      <w:r>
        <w:rPr>
          <w:rtl/>
          <w:lang w:bidi="fa-IR"/>
        </w:rPr>
        <w:t>آن</w:t>
      </w:r>
      <w:r w:rsidR="003E6297">
        <w:rPr>
          <w:rtl/>
          <w:lang w:bidi="fa-IR"/>
        </w:rPr>
        <w:t xml:space="preserve"> </w:t>
      </w:r>
      <w:r>
        <w:rPr>
          <w:rtl/>
          <w:lang w:bidi="fa-IR"/>
        </w:rPr>
        <w:t>چه از عذاب</w:t>
      </w:r>
      <w:r w:rsidR="003E6297">
        <w:rPr>
          <w:rtl/>
          <w:lang w:bidi="fa-IR"/>
        </w:rPr>
        <w:t xml:space="preserve"> </w:t>
      </w:r>
      <w:r>
        <w:rPr>
          <w:rtl/>
          <w:lang w:bidi="fa-IR"/>
        </w:rPr>
        <w:t>هاى سخت را كه خداوند براى بنده كارش مه</w:t>
      </w:r>
      <w:r w:rsidR="00D7132C">
        <w:rPr>
          <w:rtl/>
          <w:lang w:bidi="fa-IR"/>
        </w:rPr>
        <w:t>ی</w:t>
      </w:r>
      <w:r>
        <w:rPr>
          <w:rtl/>
          <w:lang w:bidi="fa-IR"/>
        </w:rPr>
        <w:t>ا نمود 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سپس خداوند فرمود</w:t>
      </w:r>
      <w:r w:rsidR="0034192D">
        <w:rPr>
          <w:rtl/>
          <w:lang w:bidi="fa-IR"/>
        </w:rPr>
        <w:t xml:space="preserve">: </w:t>
      </w:r>
      <w:r>
        <w:rPr>
          <w:rtl/>
          <w:lang w:bidi="fa-IR"/>
        </w:rPr>
        <w:t>اى موسى</w:t>
      </w:r>
      <w:r w:rsidR="0034192D">
        <w:rPr>
          <w:rtl/>
          <w:lang w:bidi="fa-IR"/>
        </w:rPr>
        <w:t xml:space="preserve">! </w:t>
      </w:r>
      <w:r>
        <w:rPr>
          <w:rtl/>
          <w:lang w:bidi="fa-IR"/>
        </w:rPr>
        <w:t>با آن همه عذاب كه در كم</w:t>
      </w:r>
      <w:r w:rsidR="00D7132C">
        <w:rPr>
          <w:rtl/>
          <w:lang w:bidi="fa-IR"/>
        </w:rPr>
        <w:t>ی</w:t>
      </w:r>
      <w:r>
        <w:rPr>
          <w:rtl/>
          <w:lang w:bidi="fa-IR"/>
        </w:rPr>
        <w:t>ن كافر است آن چه را كه به او (از ماهى</w:t>
      </w:r>
      <w:r w:rsidR="003E6297">
        <w:rPr>
          <w:rtl/>
          <w:lang w:bidi="fa-IR"/>
        </w:rPr>
        <w:t xml:space="preserve"> </w:t>
      </w:r>
      <w:r>
        <w:rPr>
          <w:rtl/>
          <w:lang w:bidi="fa-IR"/>
        </w:rPr>
        <w:t>هاى فراوان) دادم</w:t>
      </w:r>
      <w:r w:rsidR="0034192D">
        <w:rPr>
          <w:rtl/>
          <w:lang w:bidi="fa-IR"/>
        </w:rPr>
        <w:t xml:space="preserve">، </w:t>
      </w:r>
      <w:r>
        <w:rPr>
          <w:rtl/>
          <w:lang w:bidi="fa-IR"/>
        </w:rPr>
        <w:t>چه سودى به حال او دارد</w:t>
      </w:r>
      <w:r w:rsidR="0034192D">
        <w:rPr>
          <w:rtl/>
          <w:lang w:bidi="fa-IR"/>
        </w:rPr>
        <w:t xml:space="preserve">؟ </w:t>
      </w:r>
      <w:r>
        <w:rPr>
          <w:rtl/>
          <w:lang w:bidi="fa-IR"/>
        </w:rPr>
        <w:t>و با آن همه از نعمت</w:t>
      </w:r>
      <w:r w:rsidR="003E6297">
        <w:rPr>
          <w:rtl/>
          <w:lang w:bidi="fa-IR"/>
        </w:rPr>
        <w:t xml:space="preserve"> </w:t>
      </w:r>
      <w:r>
        <w:rPr>
          <w:rtl/>
          <w:lang w:bidi="fa-IR"/>
        </w:rPr>
        <w:t>هاى فراوان كه براى بنده مؤمن ذخ</w:t>
      </w:r>
      <w:r w:rsidR="00D7132C">
        <w:rPr>
          <w:rtl/>
          <w:lang w:bidi="fa-IR"/>
        </w:rPr>
        <w:t>ی</w:t>
      </w:r>
      <w:r>
        <w:rPr>
          <w:rtl/>
          <w:lang w:bidi="fa-IR"/>
        </w:rPr>
        <w:t>ره كرده</w:t>
      </w:r>
      <w:r w:rsidR="003E6297">
        <w:rPr>
          <w:rtl/>
          <w:lang w:bidi="fa-IR"/>
        </w:rPr>
        <w:t xml:space="preserve"> </w:t>
      </w:r>
      <w:r>
        <w:rPr>
          <w:rtl/>
          <w:lang w:bidi="fa-IR"/>
        </w:rPr>
        <w:t>ام</w:t>
      </w:r>
      <w:r w:rsidR="0034192D">
        <w:rPr>
          <w:rtl/>
          <w:lang w:bidi="fa-IR"/>
        </w:rPr>
        <w:t xml:space="preserve">، </w:t>
      </w:r>
      <w:r>
        <w:rPr>
          <w:rtl/>
          <w:lang w:bidi="fa-IR"/>
        </w:rPr>
        <w:t>آن چه را كه امروز از او باز داشته</w:t>
      </w:r>
      <w:r w:rsidR="003E6297">
        <w:rPr>
          <w:rtl/>
          <w:lang w:bidi="fa-IR"/>
        </w:rPr>
        <w:t xml:space="preserve"> </w:t>
      </w:r>
      <w:r>
        <w:rPr>
          <w:rtl/>
          <w:lang w:bidi="fa-IR"/>
        </w:rPr>
        <w:t>ام</w:t>
      </w:r>
      <w:r w:rsidR="0034192D">
        <w:rPr>
          <w:rtl/>
          <w:lang w:bidi="fa-IR"/>
        </w:rPr>
        <w:t xml:space="preserve">، </w:t>
      </w:r>
      <w:r>
        <w:rPr>
          <w:rtl/>
          <w:lang w:bidi="fa-IR"/>
        </w:rPr>
        <w:t>چه ضررى به حال او خواهد داشت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عرض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رَبِّ یحِقُّ لِمَن عَرَفَكَ اَن یرضى بِما صَنَعتَ؛</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براى كسى كه تو را شناخته سزاوار است</w:t>
      </w:r>
      <w:r w:rsidR="0034192D">
        <w:rPr>
          <w:rtl/>
          <w:lang w:bidi="fa-IR"/>
        </w:rPr>
        <w:t xml:space="preserve">، </w:t>
      </w:r>
      <w:r>
        <w:rPr>
          <w:rtl/>
          <w:lang w:bidi="fa-IR"/>
        </w:rPr>
        <w:t>كه به آن چه انجام دهى راضى و خشنود باشد</w:t>
      </w:r>
      <w:r w:rsidR="0034192D">
        <w:rPr>
          <w:rtl/>
          <w:lang w:bidi="fa-IR"/>
        </w:rPr>
        <w:t>.</w:t>
      </w:r>
      <w:r w:rsidR="0022023E">
        <w:rPr>
          <w:rtl/>
          <w:lang w:bidi="fa-IR"/>
        </w:rPr>
        <w:t xml:space="preserve"> </w:t>
      </w:r>
      <w:r w:rsidRPr="008978DB">
        <w:rPr>
          <w:rStyle w:val="libFootnotenumChar"/>
          <w:rtl/>
        </w:rPr>
        <w:t>(537)</w:t>
      </w:r>
      <w:r>
        <w:rPr>
          <w:lang w:bidi="fa-IR"/>
        </w:rPr>
        <w:t xml:space="preserve"> </w:t>
      </w:r>
    </w:p>
    <w:p w:rsidR="003B20BC" w:rsidRDefault="00E5212E" w:rsidP="0034192D">
      <w:pPr>
        <w:pStyle w:val="Heading3"/>
        <w:rPr>
          <w:rtl/>
          <w:lang w:bidi="fa-IR"/>
        </w:rPr>
      </w:pPr>
      <w:bookmarkStart w:id="237" w:name="_Toc396736221"/>
      <w:r>
        <w:rPr>
          <w:rtl/>
          <w:lang w:bidi="fa-IR"/>
        </w:rPr>
        <w:t>راضى شدن به مقدرات الهى بهتر است</w:t>
      </w:r>
      <w:bookmarkEnd w:id="237"/>
      <w:r w:rsidR="003E6297">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گروهى از بنى اسرائ</w:t>
      </w:r>
      <w:r w:rsidR="00D7132C">
        <w:rPr>
          <w:rtl/>
          <w:lang w:bidi="fa-IR"/>
        </w:rPr>
        <w:t>ی</w:t>
      </w:r>
      <w:r>
        <w:rPr>
          <w:rtl/>
          <w:lang w:bidi="fa-IR"/>
        </w:rPr>
        <w:t xml:space="preserve">ل نزد موسى </w:t>
      </w:r>
      <w:r w:rsidR="00362EDB" w:rsidRPr="00362EDB">
        <w:rPr>
          <w:rStyle w:val="libAlaemChar"/>
          <w:rtl/>
        </w:rPr>
        <w:t>عليه‌السلام</w:t>
      </w:r>
      <w:r>
        <w:rPr>
          <w:rtl/>
          <w:lang w:bidi="fa-IR"/>
        </w:rPr>
        <w:t xml:space="preserve"> آمدند و گفتند</w:t>
      </w:r>
      <w:r w:rsidR="0034192D">
        <w:rPr>
          <w:rtl/>
          <w:lang w:bidi="fa-IR"/>
        </w:rPr>
        <w:t xml:space="preserve">: </w:t>
      </w:r>
      <w:r>
        <w:rPr>
          <w:rtl/>
          <w:lang w:bidi="fa-IR"/>
        </w:rPr>
        <w:t>از خدا بخواه هر وقت كه خواست</w:t>
      </w:r>
      <w:r w:rsidR="00D7132C">
        <w:rPr>
          <w:rtl/>
          <w:lang w:bidi="fa-IR"/>
        </w:rPr>
        <w:t>ی</w:t>
      </w:r>
      <w:r>
        <w:rPr>
          <w:rtl/>
          <w:lang w:bidi="fa-IR"/>
        </w:rPr>
        <w:t>م براى ما باران بفرستد</w:t>
      </w:r>
      <w:r w:rsidR="0034192D">
        <w:rPr>
          <w:rtl/>
          <w:lang w:bidi="fa-IR"/>
        </w:rPr>
        <w:t>.</w:t>
      </w:r>
      <w:r w:rsidR="0022023E">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از درگاه خدا چن</w:t>
      </w:r>
      <w:r w:rsidR="00D7132C">
        <w:rPr>
          <w:rtl/>
          <w:lang w:bidi="fa-IR"/>
        </w:rPr>
        <w:t>ی</w:t>
      </w:r>
      <w:r>
        <w:rPr>
          <w:rtl/>
          <w:lang w:bidi="fa-IR"/>
        </w:rPr>
        <w:t>ن خواست</w:t>
      </w:r>
      <w:r w:rsidR="0034192D">
        <w:rPr>
          <w:rtl/>
          <w:lang w:bidi="fa-IR"/>
        </w:rPr>
        <w:t xml:space="preserve">، </w:t>
      </w:r>
      <w:r>
        <w:rPr>
          <w:rtl/>
          <w:lang w:bidi="fa-IR"/>
        </w:rPr>
        <w:t>خدا جواب مثبت داد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هر وقت باران مى</w:t>
      </w:r>
      <w:r w:rsidR="003E6297">
        <w:rPr>
          <w:rtl/>
          <w:lang w:bidi="fa-IR"/>
        </w:rPr>
        <w:t xml:space="preserve"> </w:t>
      </w:r>
      <w:r>
        <w:rPr>
          <w:rtl/>
          <w:lang w:bidi="fa-IR"/>
        </w:rPr>
        <w:t>خواستند</w:t>
      </w:r>
      <w:r w:rsidR="0034192D">
        <w:rPr>
          <w:rtl/>
          <w:lang w:bidi="fa-IR"/>
        </w:rPr>
        <w:t xml:space="preserve">، </w:t>
      </w:r>
      <w:r>
        <w:rPr>
          <w:rtl/>
          <w:lang w:bidi="fa-IR"/>
        </w:rPr>
        <w:t>باران مى</w:t>
      </w:r>
      <w:r w:rsidR="003E6297">
        <w:rPr>
          <w:rtl/>
          <w:lang w:bidi="fa-IR"/>
        </w:rPr>
        <w:t xml:space="preserve"> </w:t>
      </w:r>
      <w:r>
        <w:rPr>
          <w:rtl/>
          <w:lang w:bidi="fa-IR"/>
        </w:rPr>
        <w:t>بار</w:t>
      </w:r>
      <w:r w:rsidR="00D7132C">
        <w:rPr>
          <w:rtl/>
          <w:lang w:bidi="fa-IR"/>
        </w:rPr>
        <w:t>ی</w:t>
      </w:r>
      <w:r>
        <w:rPr>
          <w:rtl/>
          <w:lang w:bidi="fa-IR"/>
        </w:rPr>
        <w:t>د</w:t>
      </w:r>
      <w:r w:rsidR="0034192D">
        <w:rPr>
          <w:rtl/>
          <w:lang w:bidi="fa-IR"/>
        </w:rPr>
        <w:t xml:space="preserve">، </w:t>
      </w:r>
      <w:r>
        <w:rPr>
          <w:rtl/>
          <w:lang w:bidi="fa-IR"/>
        </w:rPr>
        <w:t>زراعت آن</w:t>
      </w:r>
      <w:r w:rsidR="003E6297">
        <w:rPr>
          <w:rtl/>
          <w:lang w:bidi="fa-IR"/>
        </w:rPr>
        <w:t xml:space="preserve"> </w:t>
      </w:r>
      <w:r>
        <w:rPr>
          <w:rtl/>
          <w:lang w:bidi="fa-IR"/>
        </w:rPr>
        <w:t>ها بس</w:t>
      </w:r>
      <w:r w:rsidR="00D7132C">
        <w:rPr>
          <w:rtl/>
          <w:lang w:bidi="fa-IR"/>
        </w:rPr>
        <w:t>ی</w:t>
      </w:r>
      <w:r>
        <w:rPr>
          <w:rtl/>
          <w:lang w:bidi="fa-IR"/>
        </w:rPr>
        <w:t>ار رونق گرفت و رشد فوق العاده نمود</w:t>
      </w:r>
      <w:r w:rsidR="0034192D">
        <w:rPr>
          <w:rtl/>
          <w:lang w:bidi="fa-IR"/>
        </w:rPr>
        <w:t xml:space="preserve">، </w:t>
      </w:r>
      <w:r>
        <w:rPr>
          <w:rtl/>
          <w:lang w:bidi="fa-IR"/>
        </w:rPr>
        <w:t>ولى هنگام درو و چ</w:t>
      </w:r>
      <w:r w:rsidR="00D7132C">
        <w:rPr>
          <w:rtl/>
          <w:lang w:bidi="fa-IR"/>
        </w:rPr>
        <w:t>ی</w:t>
      </w:r>
      <w:r>
        <w:rPr>
          <w:rtl/>
          <w:lang w:bidi="fa-IR"/>
        </w:rPr>
        <w:t>دن محصول</w:t>
      </w:r>
      <w:r w:rsidR="0034192D">
        <w:rPr>
          <w:rtl/>
          <w:lang w:bidi="fa-IR"/>
        </w:rPr>
        <w:t xml:space="preserve">، </w:t>
      </w:r>
      <w:r>
        <w:rPr>
          <w:rtl/>
          <w:lang w:bidi="fa-IR"/>
        </w:rPr>
        <w:t>د</w:t>
      </w:r>
      <w:r w:rsidR="00D7132C">
        <w:rPr>
          <w:rtl/>
          <w:lang w:bidi="fa-IR"/>
        </w:rPr>
        <w:t>ی</w:t>
      </w:r>
      <w:r>
        <w:rPr>
          <w:rtl/>
          <w:lang w:bidi="fa-IR"/>
        </w:rPr>
        <w:t>دند محصول</w:t>
      </w:r>
      <w:r w:rsidR="003E6297">
        <w:rPr>
          <w:rtl/>
          <w:lang w:bidi="fa-IR"/>
        </w:rPr>
        <w:t xml:space="preserve"> </w:t>
      </w:r>
      <w:r>
        <w:rPr>
          <w:rtl/>
          <w:lang w:bidi="fa-IR"/>
        </w:rPr>
        <w:t>ها همه پوچ و فاسد شده است</w:t>
      </w:r>
      <w:r w:rsidR="0034192D">
        <w:rPr>
          <w:rtl/>
          <w:lang w:bidi="fa-IR"/>
        </w:rPr>
        <w:t xml:space="preserve">، </w:t>
      </w:r>
      <w:r>
        <w:rPr>
          <w:rtl/>
          <w:lang w:bidi="fa-IR"/>
        </w:rPr>
        <w:t>آن</w:t>
      </w:r>
      <w:r w:rsidR="003E6297">
        <w:rPr>
          <w:rtl/>
          <w:lang w:bidi="fa-IR"/>
        </w:rPr>
        <w:t xml:space="preserve"> </w:t>
      </w:r>
      <w:r>
        <w:rPr>
          <w:rtl/>
          <w:lang w:bidi="fa-IR"/>
        </w:rPr>
        <w:t xml:space="preserve">ها ماجرا را به موسى </w:t>
      </w:r>
      <w:r w:rsidR="00362EDB" w:rsidRPr="00362EDB">
        <w:rPr>
          <w:rStyle w:val="libAlaemChar"/>
          <w:rtl/>
        </w:rPr>
        <w:t>عليه‌السلام</w:t>
      </w:r>
      <w:r>
        <w:rPr>
          <w:rtl/>
          <w:lang w:bidi="fa-IR"/>
        </w:rPr>
        <w:t xml:space="preserve"> گفتند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شكا</w:t>
      </w:r>
      <w:r w:rsidR="00D7132C">
        <w:rPr>
          <w:rtl/>
          <w:lang w:bidi="fa-IR"/>
        </w:rPr>
        <w:t>ی</w:t>
      </w:r>
      <w:r>
        <w:rPr>
          <w:rtl/>
          <w:lang w:bidi="fa-IR"/>
        </w:rPr>
        <w:t>ت آن</w:t>
      </w:r>
      <w:r w:rsidR="003E6297">
        <w:rPr>
          <w:rtl/>
          <w:lang w:bidi="fa-IR"/>
        </w:rPr>
        <w:t xml:space="preserve"> </w:t>
      </w:r>
      <w:r>
        <w:rPr>
          <w:rtl/>
          <w:lang w:bidi="fa-IR"/>
        </w:rPr>
        <w:t>ها را به خدا عرض كرد</w:t>
      </w:r>
      <w:r w:rsidR="0034192D">
        <w:rPr>
          <w:rtl/>
          <w:lang w:bidi="fa-IR"/>
        </w:rPr>
        <w:t xml:space="preserve">، </w:t>
      </w:r>
      <w:r>
        <w:rPr>
          <w:rtl/>
          <w:lang w:bidi="fa-IR"/>
        </w:rPr>
        <w:t>خداوند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موسى! اَنا كُنتُ المُقدِّرُ لِبَنِى اسرائِیلَ فَلَم یرضَوا بِتَقدیرِى فَاَجَبتُهُم اِلى اِرادَتِهِم؛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موسى</w:t>
      </w:r>
      <w:r w:rsidR="0034192D">
        <w:rPr>
          <w:rtl/>
          <w:lang w:bidi="fa-IR"/>
        </w:rPr>
        <w:t xml:space="preserve">! </w:t>
      </w:r>
      <w:r>
        <w:rPr>
          <w:rtl/>
          <w:lang w:bidi="fa-IR"/>
        </w:rPr>
        <w:t>من تقد</w:t>
      </w:r>
      <w:r w:rsidR="00D7132C">
        <w:rPr>
          <w:rtl/>
          <w:lang w:bidi="fa-IR"/>
        </w:rPr>
        <w:t>ی</w:t>
      </w:r>
      <w:r>
        <w:rPr>
          <w:rtl/>
          <w:lang w:bidi="fa-IR"/>
        </w:rPr>
        <w:t>ركننده مدبر براى بنى اسرائ</w:t>
      </w:r>
      <w:r w:rsidR="00D7132C">
        <w:rPr>
          <w:rtl/>
          <w:lang w:bidi="fa-IR"/>
        </w:rPr>
        <w:t>ی</w:t>
      </w:r>
      <w:r>
        <w:rPr>
          <w:rtl/>
          <w:lang w:bidi="fa-IR"/>
        </w:rPr>
        <w:t>ل هستم</w:t>
      </w:r>
      <w:r w:rsidR="0034192D">
        <w:rPr>
          <w:rtl/>
          <w:lang w:bidi="fa-IR"/>
        </w:rPr>
        <w:t xml:space="preserve">، </w:t>
      </w:r>
      <w:r>
        <w:rPr>
          <w:rtl/>
          <w:lang w:bidi="fa-IR"/>
        </w:rPr>
        <w:t>آن</w:t>
      </w:r>
      <w:r w:rsidR="003E6297">
        <w:rPr>
          <w:rtl/>
          <w:lang w:bidi="fa-IR"/>
        </w:rPr>
        <w:t xml:space="preserve"> </w:t>
      </w:r>
      <w:r>
        <w:rPr>
          <w:rtl/>
          <w:lang w:bidi="fa-IR"/>
        </w:rPr>
        <w:t>ها به تقد</w:t>
      </w:r>
      <w:r w:rsidR="00D7132C">
        <w:rPr>
          <w:rtl/>
          <w:lang w:bidi="fa-IR"/>
        </w:rPr>
        <w:t>ی</w:t>
      </w:r>
      <w:r>
        <w:rPr>
          <w:rtl/>
          <w:lang w:bidi="fa-IR"/>
        </w:rPr>
        <w:t>رات من راضى نشدند</w:t>
      </w:r>
      <w:r w:rsidR="0034192D">
        <w:rPr>
          <w:rtl/>
          <w:lang w:bidi="fa-IR"/>
        </w:rPr>
        <w:t xml:space="preserve">، </w:t>
      </w:r>
      <w:r>
        <w:rPr>
          <w:rtl/>
          <w:lang w:bidi="fa-IR"/>
        </w:rPr>
        <w:t>از ا</w:t>
      </w:r>
      <w:r w:rsidR="00D7132C">
        <w:rPr>
          <w:rtl/>
          <w:lang w:bidi="fa-IR"/>
        </w:rPr>
        <w:t>ی</w:t>
      </w:r>
      <w:r>
        <w:rPr>
          <w:rtl/>
          <w:lang w:bidi="fa-IR"/>
        </w:rPr>
        <w:t>ن رو طبق خواست آن</w:t>
      </w:r>
      <w:r w:rsidR="003E6297">
        <w:rPr>
          <w:rtl/>
          <w:lang w:bidi="fa-IR"/>
        </w:rPr>
        <w:t xml:space="preserve"> </w:t>
      </w:r>
      <w:r>
        <w:rPr>
          <w:rtl/>
          <w:lang w:bidi="fa-IR"/>
        </w:rPr>
        <w:t>ها پاسخ دادم</w:t>
      </w:r>
      <w:r w:rsidR="0034192D">
        <w:rPr>
          <w:rtl/>
          <w:lang w:bidi="fa-IR"/>
        </w:rPr>
        <w:t>.</w:t>
      </w:r>
      <w:r w:rsidR="0022023E">
        <w:rPr>
          <w:rtl/>
          <w:lang w:bidi="fa-IR"/>
        </w:rPr>
        <w:t xml:space="preserve"> </w:t>
      </w:r>
      <w:r w:rsidRPr="008978DB">
        <w:rPr>
          <w:rStyle w:val="libFootnotenumChar"/>
          <w:rtl/>
        </w:rPr>
        <w:t>(538)</w:t>
      </w:r>
      <w:r>
        <w:rPr>
          <w:lang w:bidi="fa-IR"/>
        </w:rPr>
        <w:t xml:space="preserve"> </w:t>
      </w:r>
    </w:p>
    <w:p w:rsidR="003B20BC" w:rsidRDefault="00E5212E" w:rsidP="0034192D">
      <w:pPr>
        <w:pStyle w:val="Heading3"/>
        <w:rPr>
          <w:rtl/>
          <w:lang w:bidi="fa-IR"/>
        </w:rPr>
      </w:pPr>
      <w:bookmarkStart w:id="238" w:name="_Toc396736222"/>
      <w:r>
        <w:rPr>
          <w:rtl/>
          <w:lang w:bidi="fa-IR"/>
        </w:rPr>
        <w:t>ارزش نهى از منكر و هدا</w:t>
      </w:r>
      <w:r w:rsidR="00D7132C">
        <w:rPr>
          <w:rtl/>
          <w:lang w:bidi="fa-IR"/>
        </w:rPr>
        <w:t>ی</w:t>
      </w:r>
      <w:r>
        <w:rPr>
          <w:rtl/>
          <w:lang w:bidi="fa-IR"/>
        </w:rPr>
        <w:t>ت كردن</w:t>
      </w:r>
      <w:bookmarkEnd w:id="238"/>
      <w:r w:rsidR="003E6297">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در م</w:t>
      </w:r>
      <w:r w:rsidR="00D7132C">
        <w:rPr>
          <w:rtl/>
          <w:lang w:bidi="fa-IR"/>
        </w:rPr>
        <w:t>ی</w:t>
      </w:r>
      <w:r>
        <w:rPr>
          <w:rtl/>
          <w:lang w:bidi="fa-IR"/>
        </w:rPr>
        <w:t>ان بنى اسرائ</w:t>
      </w:r>
      <w:r w:rsidR="00D7132C">
        <w:rPr>
          <w:rtl/>
          <w:lang w:bidi="fa-IR"/>
        </w:rPr>
        <w:t>ی</w:t>
      </w:r>
      <w:r>
        <w:rPr>
          <w:rtl/>
          <w:lang w:bidi="fa-IR"/>
        </w:rPr>
        <w:t>ل عابدى بود</w:t>
      </w:r>
      <w:r w:rsidR="0034192D">
        <w:rPr>
          <w:rtl/>
          <w:lang w:bidi="fa-IR"/>
        </w:rPr>
        <w:t xml:space="preserve">، </w:t>
      </w:r>
      <w:r>
        <w:rPr>
          <w:rtl/>
          <w:lang w:bidi="fa-IR"/>
        </w:rPr>
        <w:t>هرگز گناه نمى</w:t>
      </w:r>
      <w:r w:rsidR="003E6297">
        <w:rPr>
          <w:rtl/>
          <w:lang w:bidi="fa-IR"/>
        </w:rPr>
        <w:t xml:space="preserve"> </w:t>
      </w:r>
      <w:r>
        <w:rPr>
          <w:rtl/>
          <w:lang w:bidi="fa-IR"/>
        </w:rPr>
        <w:t>كرد و همواره به عبادت خدا مشغول بود</w:t>
      </w:r>
      <w:r w:rsidR="0034192D">
        <w:rPr>
          <w:rtl/>
          <w:lang w:bidi="fa-IR"/>
        </w:rPr>
        <w:t xml:space="preserve">، </w:t>
      </w:r>
      <w:r>
        <w:rPr>
          <w:rtl/>
          <w:lang w:bidi="fa-IR"/>
        </w:rPr>
        <w:t>ابل</w:t>
      </w:r>
      <w:r w:rsidR="00D7132C">
        <w:rPr>
          <w:rtl/>
          <w:lang w:bidi="fa-IR"/>
        </w:rPr>
        <w:t>ی</w:t>
      </w:r>
      <w:r>
        <w:rPr>
          <w:rtl/>
          <w:lang w:bidi="fa-IR"/>
        </w:rPr>
        <w:t>س بس</w:t>
      </w:r>
      <w:r w:rsidR="00D7132C">
        <w:rPr>
          <w:rtl/>
          <w:lang w:bidi="fa-IR"/>
        </w:rPr>
        <w:t>ی</w:t>
      </w:r>
      <w:r>
        <w:rPr>
          <w:rtl/>
          <w:lang w:bidi="fa-IR"/>
        </w:rPr>
        <w:t>ار ناراحت شد</w:t>
      </w:r>
      <w:r w:rsidR="0034192D">
        <w:rPr>
          <w:rtl/>
          <w:lang w:bidi="fa-IR"/>
        </w:rPr>
        <w:t xml:space="preserve">، </w:t>
      </w:r>
      <w:r>
        <w:rPr>
          <w:rtl/>
          <w:lang w:bidi="fa-IR"/>
        </w:rPr>
        <w:t>با دم</w:t>
      </w:r>
      <w:r w:rsidR="00D7132C">
        <w:rPr>
          <w:rtl/>
          <w:lang w:bidi="fa-IR"/>
        </w:rPr>
        <w:t>ی</w:t>
      </w:r>
      <w:r>
        <w:rPr>
          <w:rtl/>
          <w:lang w:bidi="fa-IR"/>
        </w:rPr>
        <w:t>دن به دماغش اعلام كرد تا فرزندانش به حضورش ب</w:t>
      </w:r>
      <w:r w:rsidR="00D7132C">
        <w:rPr>
          <w:rtl/>
          <w:lang w:bidi="fa-IR"/>
        </w:rPr>
        <w:t>ی</w:t>
      </w:r>
      <w:r>
        <w:rPr>
          <w:rtl/>
          <w:lang w:bidi="fa-IR"/>
        </w:rPr>
        <w:t>ا</w:t>
      </w:r>
      <w:r w:rsidR="00D7132C">
        <w:rPr>
          <w:rtl/>
          <w:lang w:bidi="fa-IR"/>
        </w:rPr>
        <w:t>ی</w:t>
      </w:r>
      <w:r>
        <w:rPr>
          <w:rtl/>
          <w:lang w:bidi="fa-IR"/>
        </w:rPr>
        <w:t>ند</w:t>
      </w:r>
      <w:r w:rsidR="0034192D">
        <w:rPr>
          <w:rtl/>
          <w:lang w:bidi="fa-IR"/>
        </w:rPr>
        <w:t xml:space="preserve">، </w:t>
      </w:r>
      <w:r>
        <w:rPr>
          <w:rtl/>
          <w:lang w:bidi="fa-IR"/>
        </w:rPr>
        <w:t>به دنبال ا</w:t>
      </w:r>
      <w:r w:rsidR="00D7132C">
        <w:rPr>
          <w:rtl/>
          <w:lang w:bidi="fa-IR"/>
        </w:rPr>
        <w:t>ی</w:t>
      </w:r>
      <w:r>
        <w:rPr>
          <w:rtl/>
          <w:lang w:bidi="fa-IR"/>
        </w:rPr>
        <w:t>ن اعلام همه ش</w:t>
      </w:r>
      <w:r w:rsidR="00D7132C">
        <w:rPr>
          <w:rtl/>
          <w:lang w:bidi="fa-IR"/>
        </w:rPr>
        <w:t>ی</w:t>
      </w:r>
      <w:r>
        <w:rPr>
          <w:rtl/>
          <w:lang w:bidi="fa-IR"/>
        </w:rPr>
        <w:t>طان</w:t>
      </w:r>
      <w:r w:rsidR="003E6297">
        <w:rPr>
          <w:rtl/>
          <w:lang w:bidi="fa-IR"/>
        </w:rPr>
        <w:t xml:space="preserve"> </w:t>
      </w:r>
      <w:r>
        <w:rPr>
          <w:rtl/>
          <w:lang w:bidi="fa-IR"/>
        </w:rPr>
        <w:t>ها در نزد ابل</w:t>
      </w:r>
      <w:r w:rsidR="00D7132C">
        <w:rPr>
          <w:rtl/>
          <w:lang w:bidi="fa-IR"/>
        </w:rPr>
        <w:t>ی</w:t>
      </w:r>
      <w:r>
        <w:rPr>
          <w:rtl/>
          <w:lang w:bidi="fa-IR"/>
        </w:rPr>
        <w:t>س (پدرشان) اجتماع كردند</w:t>
      </w:r>
      <w:r w:rsidR="0034192D">
        <w:rPr>
          <w:rtl/>
          <w:lang w:bidi="fa-IR"/>
        </w:rPr>
        <w:t xml:space="preserve">، </w:t>
      </w:r>
      <w:r>
        <w:rPr>
          <w:rtl/>
          <w:lang w:bidi="fa-IR"/>
        </w:rPr>
        <w:t>ابل</w:t>
      </w:r>
      <w:r w:rsidR="00D7132C">
        <w:rPr>
          <w:rtl/>
          <w:lang w:bidi="fa-IR"/>
        </w:rPr>
        <w:t>ی</w:t>
      </w:r>
      <w:r>
        <w:rPr>
          <w:rtl/>
          <w:lang w:bidi="fa-IR"/>
        </w:rPr>
        <w:t>س گفت</w:t>
      </w:r>
      <w:r w:rsidR="0034192D">
        <w:rPr>
          <w:rtl/>
          <w:lang w:bidi="fa-IR"/>
        </w:rPr>
        <w:t xml:space="preserve">: </w:t>
      </w:r>
      <w:r>
        <w:rPr>
          <w:rtl/>
          <w:lang w:bidi="fa-IR"/>
        </w:rPr>
        <w:t>چه كسى از م</w:t>
      </w:r>
      <w:r w:rsidR="00D7132C">
        <w:rPr>
          <w:rtl/>
          <w:lang w:bidi="fa-IR"/>
        </w:rPr>
        <w:t>ی</w:t>
      </w:r>
      <w:r>
        <w:rPr>
          <w:rtl/>
          <w:lang w:bidi="fa-IR"/>
        </w:rPr>
        <w:t>ان شما مى</w:t>
      </w:r>
      <w:r w:rsidR="003E6297">
        <w:rPr>
          <w:rtl/>
          <w:lang w:bidi="fa-IR"/>
        </w:rPr>
        <w:t xml:space="preserve"> </w:t>
      </w:r>
      <w:r>
        <w:rPr>
          <w:rtl/>
          <w:lang w:bidi="fa-IR"/>
        </w:rPr>
        <w:t>تواند فلان عابد را گمراه كند كه بى گناه او سخت مرا ناراحت كرده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هر</w:t>
      </w:r>
      <w:r w:rsidR="00D7132C">
        <w:rPr>
          <w:rtl/>
          <w:lang w:bidi="fa-IR"/>
        </w:rPr>
        <w:t>ی</w:t>
      </w:r>
      <w:r>
        <w:rPr>
          <w:rtl/>
          <w:lang w:bidi="fa-IR"/>
        </w:rPr>
        <w:t>ك از آن</w:t>
      </w:r>
      <w:r w:rsidR="003E6297">
        <w:rPr>
          <w:rtl/>
          <w:lang w:bidi="fa-IR"/>
        </w:rPr>
        <w:t xml:space="preserve"> </w:t>
      </w:r>
      <w:r>
        <w:rPr>
          <w:rtl/>
          <w:lang w:bidi="fa-IR"/>
        </w:rPr>
        <w:t>ها سخنى گفتند</w:t>
      </w:r>
      <w:r w:rsidR="0034192D">
        <w:rPr>
          <w:rtl/>
          <w:lang w:bidi="fa-IR"/>
        </w:rPr>
        <w:t xml:space="preserve">، </w:t>
      </w:r>
      <w:r w:rsidR="00D7132C">
        <w:rPr>
          <w:rtl/>
          <w:lang w:bidi="fa-IR"/>
        </w:rPr>
        <w:t>ی</w:t>
      </w:r>
      <w:r>
        <w:rPr>
          <w:rtl/>
          <w:lang w:bidi="fa-IR"/>
        </w:rPr>
        <w:t>كى گفت</w:t>
      </w:r>
      <w:r w:rsidR="0034192D">
        <w:rPr>
          <w:rtl/>
          <w:lang w:bidi="fa-IR"/>
        </w:rPr>
        <w:t xml:space="preserve">: </w:t>
      </w:r>
      <w:r>
        <w:rPr>
          <w:rtl/>
          <w:lang w:bidi="fa-IR"/>
        </w:rPr>
        <w:t>من از ناح</w:t>
      </w:r>
      <w:r w:rsidR="00D7132C">
        <w:rPr>
          <w:rtl/>
          <w:lang w:bidi="fa-IR"/>
        </w:rPr>
        <w:t>ی</w:t>
      </w:r>
      <w:r>
        <w:rPr>
          <w:rtl/>
          <w:lang w:bidi="fa-IR"/>
        </w:rPr>
        <w:t>ه زنان او را گمراه مى</w:t>
      </w:r>
      <w:r w:rsidR="003E6297">
        <w:rPr>
          <w:rtl/>
          <w:lang w:bidi="fa-IR"/>
        </w:rPr>
        <w:t xml:space="preserve"> </w:t>
      </w:r>
      <w:r>
        <w:rPr>
          <w:rtl/>
          <w:lang w:bidi="fa-IR"/>
        </w:rPr>
        <w:t>كنم</w:t>
      </w:r>
      <w:r w:rsidR="0034192D">
        <w:rPr>
          <w:rtl/>
          <w:lang w:bidi="fa-IR"/>
        </w:rPr>
        <w:t xml:space="preserve">، </w:t>
      </w:r>
      <w:r>
        <w:rPr>
          <w:rtl/>
          <w:lang w:bidi="fa-IR"/>
        </w:rPr>
        <w:t>ابل</w:t>
      </w:r>
      <w:r w:rsidR="00D7132C">
        <w:rPr>
          <w:rtl/>
          <w:lang w:bidi="fa-IR"/>
        </w:rPr>
        <w:t>ی</w:t>
      </w:r>
      <w:r>
        <w:rPr>
          <w:rtl/>
          <w:lang w:bidi="fa-IR"/>
        </w:rPr>
        <w:t>س گفت</w:t>
      </w:r>
      <w:r w:rsidR="0034192D">
        <w:rPr>
          <w:rtl/>
          <w:lang w:bidi="fa-IR"/>
        </w:rPr>
        <w:t xml:space="preserve">: </w:t>
      </w:r>
      <w:r>
        <w:rPr>
          <w:rtl/>
          <w:lang w:bidi="fa-IR"/>
        </w:rPr>
        <w:t>ا</w:t>
      </w:r>
      <w:r w:rsidR="00D7132C">
        <w:rPr>
          <w:rtl/>
          <w:lang w:bidi="fa-IR"/>
        </w:rPr>
        <w:t>ی</w:t>
      </w:r>
      <w:r>
        <w:rPr>
          <w:rtl/>
          <w:lang w:bidi="fa-IR"/>
        </w:rPr>
        <w:t>ن پ</w:t>
      </w:r>
      <w:r w:rsidR="00D7132C">
        <w:rPr>
          <w:rtl/>
          <w:lang w:bidi="fa-IR"/>
        </w:rPr>
        <w:t>ی</w:t>
      </w:r>
      <w:r>
        <w:rPr>
          <w:rtl/>
          <w:lang w:bidi="fa-IR"/>
        </w:rPr>
        <w:t>شنهاد تو بى فا</w:t>
      </w:r>
      <w:r w:rsidR="00D7132C">
        <w:rPr>
          <w:rtl/>
          <w:lang w:bidi="fa-IR"/>
        </w:rPr>
        <w:t>ی</w:t>
      </w:r>
      <w:r>
        <w:rPr>
          <w:rtl/>
          <w:lang w:bidi="fa-IR"/>
        </w:rPr>
        <w:t>ده است</w:t>
      </w:r>
      <w:r w:rsidR="0034192D">
        <w:rPr>
          <w:rtl/>
          <w:lang w:bidi="fa-IR"/>
        </w:rPr>
        <w:t xml:space="preserve">، </w:t>
      </w:r>
      <w:r>
        <w:rPr>
          <w:rtl/>
          <w:lang w:bidi="fa-IR"/>
        </w:rPr>
        <w:t>او فر</w:t>
      </w:r>
      <w:r w:rsidR="00D7132C">
        <w:rPr>
          <w:rtl/>
          <w:lang w:bidi="fa-IR"/>
        </w:rPr>
        <w:t>ی</w:t>
      </w:r>
      <w:r>
        <w:rPr>
          <w:rtl/>
          <w:lang w:bidi="fa-IR"/>
        </w:rPr>
        <w:t>ب زنان را نمى</w:t>
      </w:r>
      <w:r w:rsidR="003E6297">
        <w:rPr>
          <w:rtl/>
          <w:lang w:bidi="fa-IR"/>
        </w:rPr>
        <w:t xml:space="preserve"> </w:t>
      </w:r>
      <w:r>
        <w:rPr>
          <w:rtl/>
          <w:lang w:bidi="fa-IR"/>
        </w:rPr>
        <w:t>خورد</w:t>
      </w:r>
      <w:r w:rsidR="0034192D">
        <w:rPr>
          <w:rtl/>
          <w:lang w:bidi="fa-IR"/>
        </w:rPr>
        <w:t xml:space="preserve">. </w:t>
      </w:r>
    </w:p>
    <w:p w:rsidR="00E5212E" w:rsidRDefault="00E5212E" w:rsidP="00E5212E">
      <w:pPr>
        <w:pStyle w:val="libNormal"/>
        <w:rPr>
          <w:rtl/>
          <w:lang w:bidi="fa-IR"/>
        </w:rPr>
      </w:pPr>
      <w:r>
        <w:rPr>
          <w:rtl/>
          <w:lang w:bidi="fa-IR"/>
        </w:rPr>
        <w:t>د</w:t>
      </w:r>
      <w:r w:rsidR="00D7132C">
        <w:rPr>
          <w:rtl/>
          <w:lang w:bidi="fa-IR"/>
        </w:rPr>
        <w:t>ی</w:t>
      </w:r>
      <w:r>
        <w:rPr>
          <w:rtl/>
          <w:lang w:bidi="fa-IR"/>
        </w:rPr>
        <w:t>گرى گفت</w:t>
      </w:r>
      <w:r w:rsidR="0034192D">
        <w:rPr>
          <w:rtl/>
          <w:lang w:bidi="fa-IR"/>
        </w:rPr>
        <w:t xml:space="preserve">: </w:t>
      </w:r>
      <w:r>
        <w:rPr>
          <w:rtl/>
          <w:lang w:bidi="fa-IR"/>
        </w:rPr>
        <w:t>من به وس</w:t>
      </w:r>
      <w:r w:rsidR="00D7132C">
        <w:rPr>
          <w:rtl/>
          <w:lang w:bidi="fa-IR"/>
        </w:rPr>
        <w:t>ی</w:t>
      </w:r>
      <w:r>
        <w:rPr>
          <w:rtl/>
          <w:lang w:bidi="fa-IR"/>
        </w:rPr>
        <w:t>له شراب و سا</w:t>
      </w:r>
      <w:r w:rsidR="00D7132C">
        <w:rPr>
          <w:rtl/>
          <w:lang w:bidi="fa-IR"/>
        </w:rPr>
        <w:t>ی</w:t>
      </w:r>
      <w:r>
        <w:rPr>
          <w:rtl/>
          <w:lang w:bidi="fa-IR"/>
        </w:rPr>
        <w:t>ر نوش</w:t>
      </w:r>
      <w:r w:rsidR="00D7132C">
        <w:rPr>
          <w:rtl/>
          <w:lang w:bidi="fa-IR"/>
        </w:rPr>
        <w:t>ی</w:t>
      </w:r>
      <w:r>
        <w:rPr>
          <w:rtl/>
          <w:lang w:bidi="fa-IR"/>
        </w:rPr>
        <w:t>دنى</w:t>
      </w:r>
      <w:r w:rsidR="003E6297">
        <w:rPr>
          <w:rtl/>
          <w:lang w:bidi="fa-IR"/>
        </w:rPr>
        <w:t xml:space="preserve"> </w:t>
      </w:r>
      <w:r>
        <w:rPr>
          <w:rtl/>
          <w:lang w:bidi="fa-IR"/>
        </w:rPr>
        <w:t>هاى لذ</w:t>
      </w:r>
      <w:r w:rsidR="00D7132C">
        <w:rPr>
          <w:rtl/>
          <w:lang w:bidi="fa-IR"/>
        </w:rPr>
        <w:t>ی</w:t>
      </w:r>
      <w:r>
        <w:rPr>
          <w:rtl/>
          <w:lang w:bidi="fa-IR"/>
        </w:rPr>
        <w:t>ذ او را فر</w:t>
      </w:r>
      <w:r w:rsidR="00D7132C">
        <w:rPr>
          <w:rtl/>
          <w:lang w:bidi="fa-IR"/>
        </w:rPr>
        <w:t>ی</w:t>
      </w:r>
      <w:r>
        <w:rPr>
          <w:rtl/>
          <w:lang w:bidi="fa-IR"/>
        </w:rPr>
        <w:t>ب مى</w:t>
      </w:r>
      <w:r w:rsidR="003E6297">
        <w:rPr>
          <w:rtl/>
          <w:lang w:bidi="fa-IR"/>
        </w:rPr>
        <w:t xml:space="preserve"> </w:t>
      </w:r>
      <w:r>
        <w:rPr>
          <w:rtl/>
          <w:lang w:bidi="fa-IR"/>
        </w:rPr>
        <w:t>دهم</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فا</w:t>
      </w:r>
      <w:r w:rsidR="00D7132C">
        <w:rPr>
          <w:rtl/>
          <w:lang w:bidi="fa-IR"/>
        </w:rPr>
        <w:t>ی</w:t>
      </w:r>
      <w:r>
        <w:rPr>
          <w:rtl/>
          <w:lang w:bidi="fa-IR"/>
        </w:rPr>
        <w:t>ده ندارد</w:t>
      </w:r>
      <w:r w:rsidR="0034192D">
        <w:rPr>
          <w:rtl/>
          <w:lang w:bidi="fa-IR"/>
        </w:rPr>
        <w:t xml:space="preserve">، </w:t>
      </w:r>
      <w:r>
        <w:rPr>
          <w:rtl/>
          <w:lang w:bidi="fa-IR"/>
        </w:rPr>
        <w:t>او گول لذت</w:t>
      </w:r>
      <w:r w:rsidR="003E6297">
        <w:rPr>
          <w:rtl/>
          <w:lang w:bidi="fa-IR"/>
        </w:rPr>
        <w:t xml:space="preserve"> </w:t>
      </w:r>
      <w:r>
        <w:rPr>
          <w:rtl/>
          <w:lang w:bidi="fa-IR"/>
        </w:rPr>
        <w:t>هاى دن</w:t>
      </w:r>
      <w:r w:rsidR="00D7132C">
        <w:rPr>
          <w:rtl/>
          <w:lang w:bidi="fa-IR"/>
        </w:rPr>
        <w:t>ی</w:t>
      </w:r>
      <w:r>
        <w:rPr>
          <w:rtl/>
          <w:lang w:bidi="fa-IR"/>
        </w:rPr>
        <w:t>ا را نمى</w:t>
      </w:r>
      <w:r w:rsidR="003E6297">
        <w:rPr>
          <w:rtl/>
          <w:lang w:bidi="fa-IR"/>
        </w:rPr>
        <w:t xml:space="preserve"> </w:t>
      </w:r>
      <w:r>
        <w:rPr>
          <w:rtl/>
          <w:lang w:bidi="fa-IR"/>
        </w:rPr>
        <w:t>خورد</w:t>
      </w:r>
      <w:r w:rsidR="0034192D">
        <w:rPr>
          <w:rtl/>
          <w:lang w:bidi="fa-IR"/>
        </w:rPr>
        <w:t>.</w:t>
      </w:r>
      <w:r w:rsidR="0022023E">
        <w:rPr>
          <w:rtl/>
          <w:lang w:bidi="fa-IR"/>
        </w:rPr>
        <w:t xml:space="preserve"> </w:t>
      </w:r>
      <w:r>
        <w:rPr>
          <w:rtl/>
          <w:lang w:bidi="fa-IR"/>
        </w:rPr>
        <w:t>د</w:t>
      </w:r>
      <w:r w:rsidR="00D7132C">
        <w:rPr>
          <w:rtl/>
          <w:lang w:bidi="fa-IR"/>
        </w:rPr>
        <w:t>ی</w:t>
      </w:r>
      <w:r>
        <w:rPr>
          <w:rtl/>
          <w:lang w:bidi="fa-IR"/>
        </w:rPr>
        <w:t>گرى گفت</w:t>
      </w:r>
      <w:r w:rsidR="0034192D">
        <w:rPr>
          <w:rtl/>
          <w:lang w:bidi="fa-IR"/>
        </w:rPr>
        <w:t xml:space="preserve">: </w:t>
      </w:r>
      <w:r>
        <w:rPr>
          <w:rtl/>
          <w:lang w:bidi="fa-IR"/>
        </w:rPr>
        <w:t>من او را مى</w:t>
      </w:r>
      <w:r w:rsidR="003E6297">
        <w:rPr>
          <w:rtl/>
          <w:lang w:bidi="fa-IR"/>
        </w:rPr>
        <w:t xml:space="preserve"> </w:t>
      </w:r>
      <w:r>
        <w:rPr>
          <w:rtl/>
          <w:lang w:bidi="fa-IR"/>
        </w:rPr>
        <w:t>توانم فر</w:t>
      </w:r>
      <w:r w:rsidR="00D7132C">
        <w:rPr>
          <w:rtl/>
          <w:lang w:bidi="fa-IR"/>
        </w:rPr>
        <w:t>ی</w:t>
      </w:r>
      <w:r>
        <w:rPr>
          <w:rtl/>
          <w:lang w:bidi="fa-IR"/>
        </w:rPr>
        <w:t>ب دهم</w:t>
      </w:r>
      <w:r w:rsidR="0034192D">
        <w:rPr>
          <w:rtl/>
          <w:lang w:bidi="fa-IR"/>
        </w:rPr>
        <w:t xml:space="preserve">، </w:t>
      </w:r>
      <w:r>
        <w:rPr>
          <w:rtl/>
          <w:lang w:bidi="fa-IR"/>
        </w:rPr>
        <w:t>ابل</w:t>
      </w:r>
      <w:r w:rsidR="00D7132C">
        <w:rPr>
          <w:rtl/>
          <w:lang w:bidi="fa-IR"/>
        </w:rPr>
        <w:t>ی</w:t>
      </w:r>
      <w:r>
        <w:rPr>
          <w:rtl/>
          <w:lang w:bidi="fa-IR"/>
        </w:rPr>
        <w:t>س گفت</w:t>
      </w:r>
      <w:r w:rsidR="0034192D">
        <w:rPr>
          <w:rtl/>
          <w:lang w:bidi="fa-IR"/>
        </w:rPr>
        <w:t xml:space="preserve">: </w:t>
      </w:r>
      <w:r>
        <w:rPr>
          <w:rtl/>
          <w:lang w:bidi="fa-IR"/>
        </w:rPr>
        <w:t>چگونه</w:t>
      </w:r>
      <w:r w:rsidR="0034192D">
        <w:rPr>
          <w:rtl/>
          <w:lang w:bidi="fa-IR"/>
        </w:rPr>
        <w:t xml:space="preserve">؟ </w:t>
      </w:r>
      <w:r>
        <w:rPr>
          <w:rtl/>
          <w:lang w:bidi="fa-IR"/>
        </w:rPr>
        <w:t>او گفت</w:t>
      </w:r>
      <w:r w:rsidR="0034192D">
        <w:rPr>
          <w:rtl/>
          <w:lang w:bidi="fa-IR"/>
        </w:rPr>
        <w:t xml:space="preserve">: </w:t>
      </w:r>
      <w:r>
        <w:rPr>
          <w:rtl/>
          <w:lang w:bidi="fa-IR"/>
        </w:rPr>
        <w:t>از راه عبادت</w:t>
      </w:r>
      <w:r w:rsidR="0034192D">
        <w:rPr>
          <w:rtl/>
          <w:lang w:bidi="fa-IR"/>
        </w:rPr>
        <w:t xml:space="preserve">، </w:t>
      </w:r>
      <w:r>
        <w:rPr>
          <w:rtl/>
          <w:lang w:bidi="fa-IR"/>
        </w:rPr>
        <w:t>ابل</w:t>
      </w:r>
      <w:r w:rsidR="00D7132C">
        <w:rPr>
          <w:rtl/>
          <w:lang w:bidi="fa-IR"/>
        </w:rPr>
        <w:t>ی</w:t>
      </w:r>
      <w:r>
        <w:rPr>
          <w:rtl/>
          <w:lang w:bidi="fa-IR"/>
        </w:rPr>
        <w:t>س گفت</w:t>
      </w:r>
      <w:r w:rsidR="0034192D">
        <w:rPr>
          <w:rtl/>
          <w:lang w:bidi="fa-IR"/>
        </w:rPr>
        <w:t xml:space="preserve">: </w:t>
      </w:r>
      <w:r>
        <w:rPr>
          <w:rtl/>
          <w:lang w:bidi="fa-IR"/>
        </w:rPr>
        <w:t>پ</w:t>
      </w:r>
      <w:r w:rsidR="00D7132C">
        <w:rPr>
          <w:rtl/>
          <w:lang w:bidi="fa-IR"/>
        </w:rPr>
        <w:t>ی</w:t>
      </w:r>
      <w:r>
        <w:rPr>
          <w:rtl/>
          <w:lang w:bidi="fa-IR"/>
        </w:rPr>
        <w:t>شنهاد خوبى كردى</w:t>
      </w:r>
      <w:r w:rsidR="0034192D">
        <w:rPr>
          <w:rtl/>
          <w:lang w:bidi="fa-IR"/>
        </w:rPr>
        <w:t xml:space="preserve">، </w:t>
      </w:r>
      <w:r>
        <w:rPr>
          <w:rtl/>
          <w:lang w:bidi="fa-IR"/>
        </w:rPr>
        <w:t>هم</w:t>
      </w:r>
      <w:r w:rsidR="00D7132C">
        <w:rPr>
          <w:rtl/>
          <w:lang w:bidi="fa-IR"/>
        </w:rPr>
        <w:t>ی</w:t>
      </w:r>
      <w:r>
        <w:rPr>
          <w:rtl/>
          <w:lang w:bidi="fa-IR"/>
        </w:rPr>
        <w:t>ن كار را دنبال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ش</w:t>
      </w:r>
      <w:r w:rsidR="00D7132C">
        <w:rPr>
          <w:rtl/>
          <w:lang w:bidi="fa-IR"/>
        </w:rPr>
        <w:t>ی</w:t>
      </w:r>
      <w:r>
        <w:rPr>
          <w:rtl/>
          <w:lang w:bidi="fa-IR"/>
        </w:rPr>
        <w:t>طان به صورت انسان وارد عبادت</w:t>
      </w:r>
      <w:r w:rsidR="003E6297">
        <w:rPr>
          <w:rtl/>
          <w:lang w:bidi="fa-IR"/>
        </w:rPr>
        <w:t xml:space="preserve"> </w:t>
      </w:r>
      <w:r>
        <w:rPr>
          <w:rtl/>
          <w:lang w:bidi="fa-IR"/>
        </w:rPr>
        <w:t>گاه شد</w:t>
      </w:r>
      <w:r w:rsidR="0034192D">
        <w:rPr>
          <w:rtl/>
          <w:lang w:bidi="fa-IR"/>
        </w:rPr>
        <w:t xml:space="preserve">، </w:t>
      </w:r>
      <w:r>
        <w:rPr>
          <w:rtl/>
          <w:lang w:bidi="fa-IR"/>
        </w:rPr>
        <w:t>و در پ</w:t>
      </w:r>
      <w:r w:rsidR="00D7132C">
        <w:rPr>
          <w:rtl/>
          <w:lang w:bidi="fa-IR"/>
        </w:rPr>
        <w:t>ی</w:t>
      </w:r>
      <w:r>
        <w:rPr>
          <w:rtl/>
          <w:lang w:bidi="fa-IR"/>
        </w:rPr>
        <w:t>ش روى او مشغول نماز و عبادت شد و شب و روز بدون استراحت به عبادت خود ادامه داد</w:t>
      </w:r>
      <w:r w:rsidR="0034192D">
        <w:rPr>
          <w:rtl/>
          <w:lang w:bidi="fa-IR"/>
        </w:rPr>
        <w:t xml:space="preserve">. </w:t>
      </w:r>
    </w:p>
    <w:p w:rsidR="00E5212E" w:rsidRDefault="00E5212E" w:rsidP="00E5212E">
      <w:pPr>
        <w:pStyle w:val="libNormal"/>
        <w:rPr>
          <w:rtl/>
          <w:lang w:bidi="fa-IR"/>
        </w:rPr>
      </w:pPr>
      <w:r>
        <w:rPr>
          <w:rtl/>
          <w:lang w:bidi="fa-IR"/>
        </w:rPr>
        <w:t>عابد تعجب كرد و با خود مى</w:t>
      </w:r>
      <w:r w:rsidR="003E6297">
        <w:rPr>
          <w:rtl/>
          <w:lang w:bidi="fa-IR"/>
        </w:rPr>
        <w:t xml:space="preserve"> </w:t>
      </w:r>
      <w:r>
        <w:rPr>
          <w:rtl/>
          <w:lang w:bidi="fa-IR"/>
        </w:rPr>
        <w:t>گفت</w:t>
      </w:r>
      <w:r w:rsidR="0034192D">
        <w:rPr>
          <w:rtl/>
          <w:lang w:bidi="fa-IR"/>
        </w:rPr>
        <w:t xml:space="preserve">: </w:t>
      </w:r>
      <w:r>
        <w:rPr>
          <w:rtl/>
          <w:lang w:bidi="fa-IR"/>
        </w:rPr>
        <w:t>ا</w:t>
      </w:r>
      <w:r w:rsidR="00D7132C">
        <w:rPr>
          <w:rtl/>
          <w:lang w:bidi="fa-IR"/>
        </w:rPr>
        <w:t>ی</w:t>
      </w:r>
      <w:r>
        <w:rPr>
          <w:rtl/>
          <w:lang w:bidi="fa-IR"/>
        </w:rPr>
        <w:t>ن عابد تازه وارد</w:t>
      </w:r>
      <w:r w:rsidR="0034192D">
        <w:rPr>
          <w:rtl/>
          <w:lang w:bidi="fa-IR"/>
        </w:rPr>
        <w:t xml:space="preserve">، </w:t>
      </w:r>
      <w:r>
        <w:rPr>
          <w:rtl/>
          <w:lang w:bidi="fa-IR"/>
        </w:rPr>
        <w:t>چقدر توف</w:t>
      </w:r>
      <w:r w:rsidR="00D7132C">
        <w:rPr>
          <w:rtl/>
          <w:lang w:bidi="fa-IR"/>
        </w:rPr>
        <w:t>ی</w:t>
      </w:r>
      <w:r>
        <w:rPr>
          <w:rtl/>
          <w:lang w:bidi="fa-IR"/>
        </w:rPr>
        <w:t>ق سرشار براى عبادت دارد</w:t>
      </w:r>
      <w:r w:rsidR="0034192D">
        <w:rPr>
          <w:rtl/>
          <w:lang w:bidi="fa-IR"/>
        </w:rPr>
        <w:t xml:space="preserve">، </w:t>
      </w:r>
      <w:r>
        <w:rPr>
          <w:rtl/>
          <w:lang w:bidi="fa-IR"/>
        </w:rPr>
        <w:t>از او سؤال مى</w:t>
      </w:r>
      <w:r w:rsidR="003E6297">
        <w:rPr>
          <w:rtl/>
          <w:lang w:bidi="fa-IR"/>
        </w:rPr>
        <w:t xml:space="preserve"> </w:t>
      </w:r>
      <w:r>
        <w:rPr>
          <w:rtl/>
          <w:lang w:bidi="fa-IR"/>
        </w:rPr>
        <w:t>كرد</w:t>
      </w:r>
      <w:r w:rsidR="0034192D">
        <w:rPr>
          <w:rtl/>
          <w:lang w:bidi="fa-IR"/>
        </w:rPr>
        <w:t xml:space="preserve">، </w:t>
      </w:r>
      <w:r>
        <w:rPr>
          <w:rtl/>
          <w:lang w:bidi="fa-IR"/>
        </w:rPr>
        <w:t>ولى ش</w:t>
      </w:r>
      <w:r w:rsidR="00D7132C">
        <w:rPr>
          <w:rtl/>
          <w:lang w:bidi="fa-IR"/>
        </w:rPr>
        <w:t>ی</w:t>
      </w:r>
      <w:r>
        <w:rPr>
          <w:rtl/>
          <w:lang w:bidi="fa-IR"/>
        </w:rPr>
        <w:t>طان اعتنا نكرده و به عبادتش ادامه مى</w:t>
      </w:r>
      <w:r w:rsidR="003E6297">
        <w:rPr>
          <w:rtl/>
          <w:lang w:bidi="fa-IR"/>
        </w:rPr>
        <w:t xml:space="preserve"> </w:t>
      </w:r>
      <w:r>
        <w:rPr>
          <w:rtl/>
          <w:lang w:bidi="fa-IR"/>
        </w:rPr>
        <w:t>داد</w:t>
      </w:r>
      <w:r w:rsidR="0034192D">
        <w:rPr>
          <w:rtl/>
          <w:lang w:bidi="fa-IR"/>
        </w:rPr>
        <w:t xml:space="preserve">. </w:t>
      </w:r>
      <w:r>
        <w:rPr>
          <w:rtl/>
          <w:lang w:bidi="fa-IR"/>
        </w:rPr>
        <w:t>تا ا</w:t>
      </w:r>
      <w:r w:rsidR="00D7132C">
        <w:rPr>
          <w:rtl/>
          <w:lang w:bidi="fa-IR"/>
        </w:rPr>
        <w:t>ی</w:t>
      </w:r>
      <w:r>
        <w:rPr>
          <w:rtl/>
          <w:lang w:bidi="fa-IR"/>
        </w:rPr>
        <w:t>ن كه به طور مكرر مى</w:t>
      </w:r>
      <w:r w:rsidR="003E6297">
        <w:rPr>
          <w:rtl/>
          <w:lang w:bidi="fa-IR"/>
        </w:rPr>
        <w:t xml:space="preserve"> </w:t>
      </w:r>
      <w:r>
        <w:rPr>
          <w:rtl/>
          <w:lang w:bidi="fa-IR"/>
        </w:rPr>
        <w:t>گفت</w:t>
      </w:r>
      <w:r w:rsidR="0034192D">
        <w:rPr>
          <w:rtl/>
          <w:lang w:bidi="fa-IR"/>
        </w:rPr>
        <w:t xml:space="preserve">: </w:t>
      </w:r>
      <w:r>
        <w:rPr>
          <w:rtl/>
          <w:lang w:bidi="fa-IR"/>
        </w:rPr>
        <w:t>اى بنده خدا بگو بدانم به خاطر چه عاملى ا</w:t>
      </w:r>
      <w:r w:rsidR="00D7132C">
        <w:rPr>
          <w:rtl/>
          <w:lang w:bidi="fa-IR"/>
        </w:rPr>
        <w:t>ی</w:t>
      </w:r>
      <w:r>
        <w:rPr>
          <w:rtl/>
          <w:lang w:bidi="fa-IR"/>
        </w:rPr>
        <w:t xml:space="preserve">ن گونه براى انجام عبادت آمادگى </w:t>
      </w:r>
      <w:r w:rsidR="00D7132C">
        <w:rPr>
          <w:rtl/>
          <w:lang w:bidi="fa-IR"/>
        </w:rPr>
        <w:t>ی</w:t>
      </w:r>
      <w:r>
        <w:rPr>
          <w:rtl/>
          <w:lang w:bidi="fa-IR"/>
        </w:rPr>
        <w:t>افته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سرانجام ش</w:t>
      </w:r>
      <w:r w:rsidR="00D7132C">
        <w:rPr>
          <w:rtl/>
          <w:lang w:bidi="fa-IR"/>
        </w:rPr>
        <w:t>ی</w:t>
      </w:r>
      <w:r>
        <w:rPr>
          <w:rtl/>
          <w:lang w:bidi="fa-IR"/>
        </w:rPr>
        <w:t>طان به عابد گفت</w:t>
      </w:r>
      <w:r w:rsidR="0034192D">
        <w:rPr>
          <w:rtl/>
          <w:lang w:bidi="fa-IR"/>
        </w:rPr>
        <w:t xml:space="preserve">: </w:t>
      </w:r>
      <w:r>
        <w:rPr>
          <w:rtl/>
          <w:lang w:bidi="fa-IR"/>
        </w:rPr>
        <w:t xml:space="preserve">من </w:t>
      </w:r>
      <w:r w:rsidR="00D7132C">
        <w:rPr>
          <w:rtl/>
          <w:lang w:bidi="fa-IR"/>
        </w:rPr>
        <w:t>ی</w:t>
      </w:r>
      <w:r>
        <w:rPr>
          <w:rtl/>
          <w:lang w:bidi="fa-IR"/>
        </w:rPr>
        <w:t>ك گناهى را انجام داده</w:t>
      </w:r>
      <w:r w:rsidR="003E6297">
        <w:rPr>
          <w:rtl/>
          <w:lang w:bidi="fa-IR"/>
        </w:rPr>
        <w:t xml:space="preserve"> </w:t>
      </w:r>
      <w:r>
        <w:rPr>
          <w:rtl/>
          <w:lang w:bidi="fa-IR"/>
        </w:rPr>
        <w:t>ام</w:t>
      </w:r>
      <w:r w:rsidR="0034192D">
        <w:rPr>
          <w:rtl/>
          <w:lang w:bidi="fa-IR"/>
        </w:rPr>
        <w:t xml:space="preserve">، </w:t>
      </w:r>
      <w:r>
        <w:rPr>
          <w:rtl/>
          <w:lang w:bidi="fa-IR"/>
        </w:rPr>
        <w:t xml:space="preserve">هر وقت به </w:t>
      </w:r>
      <w:r w:rsidR="00D7132C">
        <w:rPr>
          <w:rtl/>
          <w:lang w:bidi="fa-IR"/>
        </w:rPr>
        <w:t>ی</w:t>
      </w:r>
      <w:r>
        <w:rPr>
          <w:rtl/>
          <w:lang w:bidi="fa-IR"/>
        </w:rPr>
        <w:t>اد آن مى</w:t>
      </w:r>
      <w:r w:rsidR="003E6297">
        <w:rPr>
          <w:rtl/>
          <w:lang w:bidi="fa-IR"/>
        </w:rPr>
        <w:t xml:space="preserve"> </w:t>
      </w:r>
      <w:r>
        <w:rPr>
          <w:rtl/>
          <w:lang w:bidi="fa-IR"/>
        </w:rPr>
        <w:t>افتم</w:t>
      </w:r>
      <w:r w:rsidR="0034192D">
        <w:rPr>
          <w:rtl/>
          <w:lang w:bidi="fa-IR"/>
        </w:rPr>
        <w:t xml:space="preserve">، </w:t>
      </w:r>
      <w:r>
        <w:rPr>
          <w:rtl/>
          <w:lang w:bidi="fa-IR"/>
        </w:rPr>
        <w:t>از ترس آن</w:t>
      </w:r>
      <w:r w:rsidR="0034192D">
        <w:rPr>
          <w:rtl/>
          <w:lang w:bidi="fa-IR"/>
        </w:rPr>
        <w:t xml:space="preserve">، </w:t>
      </w:r>
      <w:r>
        <w:rPr>
          <w:rtl/>
          <w:lang w:bidi="fa-IR"/>
        </w:rPr>
        <w:t>ب</w:t>
      </w:r>
      <w:r w:rsidR="00D7132C">
        <w:rPr>
          <w:rtl/>
          <w:lang w:bidi="fa-IR"/>
        </w:rPr>
        <w:t>ی</w:t>
      </w:r>
      <w:r>
        <w:rPr>
          <w:rtl/>
          <w:lang w:bidi="fa-IR"/>
        </w:rPr>
        <w:t>شتر مشتاق عبادت مى</w:t>
      </w:r>
      <w:r w:rsidR="003E6297">
        <w:rPr>
          <w:rtl/>
          <w:lang w:bidi="fa-IR"/>
        </w:rPr>
        <w:t xml:space="preserve"> </w:t>
      </w:r>
      <w:r>
        <w:rPr>
          <w:rtl/>
          <w:lang w:bidi="fa-IR"/>
        </w:rPr>
        <w:t>شوم (تا با عبادت خود را جبران كنم و آن گناه را به طور كلى از زندگى خود دور سازم</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عابد</w:t>
      </w:r>
      <w:r w:rsidR="0034192D">
        <w:rPr>
          <w:rtl/>
          <w:lang w:bidi="fa-IR"/>
        </w:rPr>
        <w:t xml:space="preserve">: </w:t>
      </w:r>
      <w:r>
        <w:rPr>
          <w:rtl/>
          <w:lang w:bidi="fa-IR"/>
        </w:rPr>
        <w:t>آن گناه چه گناهى بوده</w:t>
      </w:r>
      <w:r w:rsidR="0034192D">
        <w:rPr>
          <w:rtl/>
          <w:lang w:bidi="fa-IR"/>
        </w:rPr>
        <w:t xml:space="preserve">، </w:t>
      </w:r>
      <w:r>
        <w:rPr>
          <w:rtl/>
          <w:lang w:bidi="fa-IR"/>
        </w:rPr>
        <w:t>به من خبر بده تا من ن</w:t>
      </w:r>
      <w:r w:rsidR="00D7132C">
        <w:rPr>
          <w:rtl/>
          <w:lang w:bidi="fa-IR"/>
        </w:rPr>
        <w:t>ی</w:t>
      </w:r>
      <w:r>
        <w:rPr>
          <w:rtl/>
          <w:lang w:bidi="fa-IR"/>
        </w:rPr>
        <w:t>ز آن را انجام دهم و سپس توبه كنم و به توف</w:t>
      </w:r>
      <w:r w:rsidR="00D7132C">
        <w:rPr>
          <w:rtl/>
          <w:lang w:bidi="fa-IR"/>
        </w:rPr>
        <w:t>ی</w:t>
      </w:r>
      <w:r>
        <w:rPr>
          <w:rtl/>
          <w:lang w:bidi="fa-IR"/>
        </w:rPr>
        <w:t xml:space="preserve">ق سرشار براى عبادت دست </w:t>
      </w:r>
      <w:r w:rsidR="00D7132C">
        <w:rPr>
          <w:rtl/>
          <w:lang w:bidi="fa-IR"/>
        </w:rPr>
        <w:t>ی</w:t>
      </w:r>
      <w:r>
        <w:rPr>
          <w:rtl/>
          <w:lang w:bidi="fa-IR"/>
        </w:rPr>
        <w:t>ابم</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طان</w:t>
      </w:r>
      <w:r w:rsidR="0034192D">
        <w:rPr>
          <w:rtl/>
          <w:lang w:bidi="fa-IR"/>
        </w:rPr>
        <w:t xml:space="preserve">: </w:t>
      </w:r>
      <w:r>
        <w:rPr>
          <w:rtl/>
          <w:lang w:bidi="fa-IR"/>
        </w:rPr>
        <w:t>ا</w:t>
      </w:r>
      <w:r w:rsidR="00D7132C">
        <w:rPr>
          <w:rtl/>
          <w:lang w:bidi="fa-IR"/>
        </w:rPr>
        <w:t>ی</w:t>
      </w:r>
      <w:r>
        <w:rPr>
          <w:rtl/>
          <w:lang w:bidi="fa-IR"/>
        </w:rPr>
        <w:t>ن دو درهم را از من بگ</w:t>
      </w:r>
      <w:r w:rsidR="00D7132C">
        <w:rPr>
          <w:rtl/>
          <w:lang w:bidi="fa-IR"/>
        </w:rPr>
        <w:t>ی</w:t>
      </w:r>
      <w:r>
        <w:rPr>
          <w:rtl/>
          <w:lang w:bidi="fa-IR"/>
        </w:rPr>
        <w:t>ر و وارد شهر شو</w:t>
      </w:r>
      <w:r w:rsidR="0034192D">
        <w:rPr>
          <w:rtl/>
          <w:lang w:bidi="fa-IR"/>
        </w:rPr>
        <w:t xml:space="preserve">، </w:t>
      </w:r>
      <w:r>
        <w:rPr>
          <w:rtl/>
          <w:lang w:bidi="fa-IR"/>
        </w:rPr>
        <w:t>و در فلان جا به در خانه</w:t>
      </w:r>
      <w:r w:rsidR="003E6297">
        <w:rPr>
          <w:rtl/>
          <w:lang w:bidi="fa-IR"/>
        </w:rPr>
        <w:t xml:space="preserve"> </w:t>
      </w:r>
      <w:r>
        <w:rPr>
          <w:rtl/>
          <w:lang w:bidi="fa-IR"/>
        </w:rPr>
        <w:t>اى برو</w:t>
      </w:r>
      <w:r w:rsidR="0034192D">
        <w:rPr>
          <w:rtl/>
          <w:lang w:bidi="fa-IR"/>
        </w:rPr>
        <w:t xml:space="preserve">، </w:t>
      </w:r>
      <w:r>
        <w:rPr>
          <w:rtl/>
          <w:lang w:bidi="fa-IR"/>
        </w:rPr>
        <w:t>در آن جا زنى هست با او زنا كن</w:t>
      </w:r>
      <w:r w:rsidR="0034192D">
        <w:rPr>
          <w:rtl/>
          <w:lang w:bidi="fa-IR"/>
        </w:rPr>
        <w:t xml:space="preserve">، </w:t>
      </w:r>
      <w:r>
        <w:rPr>
          <w:rtl/>
          <w:lang w:bidi="fa-IR"/>
        </w:rPr>
        <w:t>و سپس باز گرد</w:t>
      </w:r>
      <w:r w:rsidR="0034192D">
        <w:rPr>
          <w:rtl/>
          <w:lang w:bidi="fa-IR"/>
        </w:rPr>
        <w:t xml:space="preserve">. </w:t>
      </w:r>
    </w:p>
    <w:p w:rsidR="00E5212E" w:rsidRDefault="00E5212E" w:rsidP="00E5212E">
      <w:pPr>
        <w:pStyle w:val="libNormal"/>
        <w:rPr>
          <w:rtl/>
          <w:lang w:bidi="fa-IR"/>
        </w:rPr>
      </w:pPr>
      <w:r>
        <w:rPr>
          <w:rtl/>
          <w:lang w:bidi="fa-IR"/>
        </w:rPr>
        <w:t>عابد جاهل وارد شهر شد و آدرس آن زن را از مردم پرس</w:t>
      </w:r>
      <w:r w:rsidR="00D7132C">
        <w:rPr>
          <w:rtl/>
          <w:lang w:bidi="fa-IR"/>
        </w:rPr>
        <w:t>ی</w:t>
      </w:r>
      <w:r>
        <w:rPr>
          <w:rtl/>
          <w:lang w:bidi="fa-IR"/>
        </w:rPr>
        <w:t>د</w:t>
      </w:r>
      <w:r w:rsidR="0034192D">
        <w:rPr>
          <w:rtl/>
          <w:lang w:bidi="fa-IR"/>
        </w:rPr>
        <w:t xml:space="preserve">، </w:t>
      </w:r>
      <w:r>
        <w:rPr>
          <w:rtl/>
          <w:lang w:bidi="fa-IR"/>
        </w:rPr>
        <w:t>مردم خانه او را به عابد نشان دادند و پ</w:t>
      </w:r>
      <w:r w:rsidR="00D7132C">
        <w:rPr>
          <w:rtl/>
          <w:lang w:bidi="fa-IR"/>
        </w:rPr>
        <w:t>ی</w:t>
      </w:r>
      <w:r>
        <w:rPr>
          <w:rtl/>
          <w:lang w:bidi="fa-IR"/>
        </w:rPr>
        <w:t>ش خود مى</w:t>
      </w:r>
      <w:r w:rsidR="003E6297">
        <w:rPr>
          <w:rtl/>
          <w:lang w:bidi="fa-IR"/>
        </w:rPr>
        <w:t xml:space="preserve"> </w:t>
      </w:r>
      <w:r>
        <w:rPr>
          <w:rtl/>
          <w:lang w:bidi="fa-IR"/>
        </w:rPr>
        <w:t>گفتند</w:t>
      </w:r>
      <w:r w:rsidR="0034192D">
        <w:rPr>
          <w:rtl/>
          <w:lang w:bidi="fa-IR"/>
        </w:rPr>
        <w:t xml:space="preserve">: </w:t>
      </w:r>
      <w:r>
        <w:rPr>
          <w:rtl/>
          <w:lang w:bidi="fa-IR"/>
        </w:rPr>
        <w:t>لابد عابد مى</w:t>
      </w:r>
      <w:r w:rsidR="003E6297">
        <w:rPr>
          <w:rtl/>
          <w:lang w:bidi="fa-IR"/>
        </w:rPr>
        <w:t xml:space="preserve"> </w:t>
      </w:r>
      <w:r>
        <w:rPr>
          <w:rtl/>
          <w:lang w:bidi="fa-IR"/>
        </w:rPr>
        <w:t>خواهد آن زن بدكار را موعظه و هدا</w:t>
      </w:r>
      <w:r w:rsidR="00D7132C">
        <w:rPr>
          <w:rtl/>
          <w:lang w:bidi="fa-IR"/>
        </w:rPr>
        <w:t>ی</w:t>
      </w:r>
      <w:r>
        <w:rPr>
          <w:rtl/>
          <w:lang w:bidi="fa-IR"/>
        </w:rPr>
        <w:t>ت كند</w:t>
      </w:r>
      <w:r w:rsidR="0034192D">
        <w:rPr>
          <w:rtl/>
          <w:lang w:bidi="fa-IR"/>
        </w:rPr>
        <w:t xml:space="preserve">. </w:t>
      </w:r>
    </w:p>
    <w:p w:rsidR="00E5212E" w:rsidRDefault="00E5212E" w:rsidP="00E5212E">
      <w:pPr>
        <w:pStyle w:val="libNormal"/>
        <w:rPr>
          <w:rtl/>
          <w:lang w:bidi="fa-IR"/>
        </w:rPr>
      </w:pPr>
      <w:r>
        <w:rPr>
          <w:rtl/>
          <w:lang w:bidi="fa-IR"/>
        </w:rPr>
        <w:t>عابد به سوى خانه آن زن رفت</w:t>
      </w:r>
      <w:r w:rsidR="0034192D">
        <w:rPr>
          <w:rtl/>
          <w:lang w:bidi="fa-IR"/>
        </w:rPr>
        <w:t xml:space="preserve">، </w:t>
      </w:r>
      <w:r>
        <w:rPr>
          <w:rtl/>
          <w:lang w:bidi="fa-IR"/>
        </w:rPr>
        <w:t>و پس از اجازه وارد خانه او شد</w:t>
      </w:r>
      <w:r w:rsidR="0034192D">
        <w:rPr>
          <w:rtl/>
          <w:lang w:bidi="fa-IR"/>
        </w:rPr>
        <w:t xml:space="preserve">، </w:t>
      </w:r>
      <w:r>
        <w:rPr>
          <w:rtl/>
          <w:lang w:bidi="fa-IR"/>
        </w:rPr>
        <w:t>زن وقتى كه شكل و لباس عابد را د</w:t>
      </w:r>
      <w:r w:rsidR="00D7132C">
        <w:rPr>
          <w:rtl/>
          <w:lang w:bidi="fa-IR"/>
        </w:rPr>
        <w:t>ی</w:t>
      </w:r>
      <w:r>
        <w:rPr>
          <w:rtl/>
          <w:lang w:bidi="fa-IR"/>
        </w:rPr>
        <w:t>د</w:t>
      </w:r>
      <w:r w:rsidR="0034192D">
        <w:rPr>
          <w:rtl/>
          <w:lang w:bidi="fa-IR"/>
        </w:rPr>
        <w:t xml:space="preserve">، </w:t>
      </w:r>
      <w:r>
        <w:rPr>
          <w:rtl/>
          <w:lang w:bidi="fa-IR"/>
        </w:rPr>
        <w:t>گفت</w:t>
      </w:r>
      <w:r w:rsidR="0034192D">
        <w:rPr>
          <w:rtl/>
          <w:lang w:bidi="fa-IR"/>
        </w:rPr>
        <w:t xml:space="preserve">: </w:t>
      </w:r>
      <w:r>
        <w:rPr>
          <w:rtl/>
          <w:lang w:bidi="fa-IR"/>
        </w:rPr>
        <w:t>آمدن تو با ا</w:t>
      </w:r>
      <w:r w:rsidR="00D7132C">
        <w:rPr>
          <w:rtl/>
          <w:lang w:bidi="fa-IR"/>
        </w:rPr>
        <w:t>ی</w:t>
      </w:r>
      <w:r>
        <w:rPr>
          <w:rtl/>
          <w:lang w:bidi="fa-IR"/>
        </w:rPr>
        <w:t>ن ق</w:t>
      </w:r>
      <w:r w:rsidR="00D7132C">
        <w:rPr>
          <w:rtl/>
          <w:lang w:bidi="fa-IR"/>
        </w:rPr>
        <w:t>ی</w:t>
      </w:r>
      <w:r>
        <w:rPr>
          <w:rtl/>
          <w:lang w:bidi="fa-IR"/>
        </w:rPr>
        <w:t>افه به ا</w:t>
      </w:r>
      <w:r w:rsidR="00D7132C">
        <w:rPr>
          <w:rtl/>
          <w:lang w:bidi="fa-IR"/>
        </w:rPr>
        <w:t>ی</w:t>
      </w:r>
      <w:r>
        <w:rPr>
          <w:rtl/>
          <w:lang w:bidi="fa-IR"/>
        </w:rPr>
        <w:t>ن جا تناسب ندارد</w:t>
      </w:r>
      <w:r w:rsidR="0034192D">
        <w:rPr>
          <w:rtl/>
          <w:lang w:bidi="fa-IR"/>
        </w:rPr>
        <w:t xml:space="preserve">، </w:t>
      </w:r>
      <w:r>
        <w:rPr>
          <w:rtl/>
          <w:lang w:bidi="fa-IR"/>
        </w:rPr>
        <w:t>براى چه به ا</w:t>
      </w:r>
      <w:r w:rsidR="00D7132C">
        <w:rPr>
          <w:rtl/>
          <w:lang w:bidi="fa-IR"/>
        </w:rPr>
        <w:t>ی</w:t>
      </w:r>
      <w:r>
        <w:rPr>
          <w:rtl/>
          <w:lang w:bidi="fa-IR"/>
        </w:rPr>
        <w:t>ن جا آمده</w:t>
      </w:r>
      <w:r w:rsidR="003E6297">
        <w:rPr>
          <w:rtl/>
          <w:lang w:bidi="fa-IR"/>
        </w:rPr>
        <w:t xml:space="preserve"> </w:t>
      </w:r>
      <w:r>
        <w:rPr>
          <w:rtl/>
          <w:lang w:bidi="fa-IR"/>
        </w:rPr>
        <w:t>اى</w:t>
      </w:r>
      <w:r w:rsidR="0034192D">
        <w:rPr>
          <w:rtl/>
          <w:lang w:bidi="fa-IR"/>
        </w:rPr>
        <w:t>؟</w:t>
      </w:r>
      <w:r w:rsidR="0022023E">
        <w:rPr>
          <w:rtl/>
          <w:lang w:bidi="fa-IR"/>
        </w:rPr>
        <w:t xml:space="preserve"> </w:t>
      </w:r>
      <w:r>
        <w:rPr>
          <w:rtl/>
          <w:lang w:bidi="fa-IR"/>
        </w:rPr>
        <w:t>عابد قصه خود را نقل كرد</w:t>
      </w:r>
      <w:r w:rsidR="0034192D">
        <w:rPr>
          <w:rtl/>
          <w:lang w:bidi="fa-IR"/>
        </w:rPr>
        <w:t xml:space="preserve">. </w:t>
      </w:r>
    </w:p>
    <w:p w:rsidR="00E5212E" w:rsidRDefault="00E5212E" w:rsidP="00E5212E">
      <w:pPr>
        <w:pStyle w:val="libNormal"/>
        <w:rPr>
          <w:rtl/>
          <w:lang w:bidi="fa-IR"/>
        </w:rPr>
      </w:pPr>
      <w:r>
        <w:rPr>
          <w:rtl/>
          <w:lang w:bidi="fa-IR"/>
        </w:rPr>
        <w:t>آن زن گفت</w:t>
      </w:r>
      <w:r w:rsidR="0034192D">
        <w:rPr>
          <w:rtl/>
          <w:lang w:bidi="fa-IR"/>
        </w:rPr>
        <w:t xml:space="preserve">: </w:t>
      </w:r>
      <w:r>
        <w:rPr>
          <w:rtl/>
          <w:lang w:bidi="fa-IR"/>
        </w:rPr>
        <w:t>اى بنده خدا</w:t>
      </w:r>
      <w:r w:rsidR="0034192D">
        <w:rPr>
          <w:rtl/>
          <w:lang w:bidi="fa-IR"/>
        </w:rPr>
        <w:t xml:space="preserve">! </w:t>
      </w:r>
      <w:r>
        <w:rPr>
          <w:rtl/>
          <w:lang w:bidi="fa-IR"/>
        </w:rPr>
        <w:t>اولاً</w:t>
      </w:r>
      <w:r w:rsidR="0034192D">
        <w:rPr>
          <w:rtl/>
          <w:lang w:bidi="fa-IR"/>
        </w:rPr>
        <w:t xml:space="preserve">: </w:t>
      </w:r>
      <w:r>
        <w:rPr>
          <w:rtl/>
          <w:lang w:bidi="fa-IR"/>
        </w:rPr>
        <w:t>ترك گناه براى كسب توبه</w:t>
      </w:r>
      <w:r w:rsidR="0034192D">
        <w:rPr>
          <w:rtl/>
          <w:lang w:bidi="fa-IR"/>
        </w:rPr>
        <w:t xml:space="preserve">، </w:t>
      </w:r>
      <w:r>
        <w:rPr>
          <w:rtl/>
          <w:lang w:bidi="fa-IR"/>
        </w:rPr>
        <w:t>راهوارتر است</w:t>
      </w:r>
      <w:r w:rsidR="0034192D">
        <w:rPr>
          <w:rtl/>
          <w:lang w:bidi="fa-IR"/>
        </w:rPr>
        <w:t xml:space="preserve">. </w:t>
      </w:r>
      <w:r>
        <w:rPr>
          <w:rtl/>
          <w:lang w:bidi="fa-IR"/>
        </w:rPr>
        <w:t>ثان</w:t>
      </w:r>
      <w:r w:rsidR="00D7132C">
        <w:rPr>
          <w:rtl/>
          <w:lang w:bidi="fa-IR"/>
        </w:rPr>
        <w:t>ی</w:t>
      </w:r>
      <w:r>
        <w:rPr>
          <w:rtl/>
          <w:lang w:bidi="fa-IR"/>
        </w:rPr>
        <w:t>اً</w:t>
      </w:r>
      <w:r w:rsidR="0034192D">
        <w:rPr>
          <w:rtl/>
          <w:lang w:bidi="fa-IR"/>
        </w:rPr>
        <w:t xml:space="preserve">: </w:t>
      </w:r>
      <w:r>
        <w:rPr>
          <w:rtl/>
          <w:lang w:bidi="fa-IR"/>
        </w:rPr>
        <w:t>از كجا هر كسى توبه كرد</w:t>
      </w:r>
      <w:r w:rsidR="0034192D">
        <w:rPr>
          <w:rtl/>
          <w:lang w:bidi="fa-IR"/>
        </w:rPr>
        <w:t xml:space="preserve">، </w:t>
      </w:r>
      <w:r>
        <w:rPr>
          <w:rtl/>
          <w:lang w:bidi="fa-IR"/>
        </w:rPr>
        <w:t>توبه</w:t>
      </w:r>
      <w:r w:rsidR="003E6297">
        <w:rPr>
          <w:rtl/>
          <w:lang w:bidi="fa-IR"/>
        </w:rPr>
        <w:t xml:space="preserve"> </w:t>
      </w:r>
      <w:r>
        <w:rPr>
          <w:rtl/>
          <w:lang w:bidi="fa-IR"/>
        </w:rPr>
        <w:t>اش پذ</w:t>
      </w:r>
      <w:r w:rsidR="00D7132C">
        <w:rPr>
          <w:rtl/>
          <w:lang w:bidi="fa-IR"/>
        </w:rPr>
        <w:t>ی</w:t>
      </w:r>
      <w:r>
        <w:rPr>
          <w:rtl/>
          <w:lang w:bidi="fa-IR"/>
        </w:rPr>
        <w:t>رفته مى</w:t>
      </w:r>
      <w:r w:rsidR="003E6297">
        <w:rPr>
          <w:rtl/>
          <w:lang w:bidi="fa-IR"/>
        </w:rPr>
        <w:t xml:space="preserve"> </w:t>
      </w:r>
      <w:r>
        <w:rPr>
          <w:rtl/>
          <w:lang w:bidi="fa-IR"/>
        </w:rPr>
        <w:t>شود</w:t>
      </w:r>
      <w:r w:rsidR="0034192D">
        <w:rPr>
          <w:rtl/>
          <w:lang w:bidi="fa-IR"/>
        </w:rPr>
        <w:t xml:space="preserve">؟ </w:t>
      </w:r>
      <w:r>
        <w:rPr>
          <w:rtl/>
          <w:lang w:bidi="fa-IR"/>
        </w:rPr>
        <w:t>بدان كه آن راهنماى تو ش</w:t>
      </w:r>
      <w:r w:rsidR="00D7132C">
        <w:rPr>
          <w:rtl/>
          <w:lang w:bidi="fa-IR"/>
        </w:rPr>
        <w:t>ی</w:t>
      </w:r>
      <w:r>
        <w:rPr>
          <w:rtl/>
          <w:lang w:bidi="fa-IR"/>
        </w:rPr>
        <w:t>طان بوده است كه خواسته به ا</w:t>
      </w:r>
      <w:r w:rsidR="00D7132C">
        <w:rPr>
          <w:rtl/>
          <w:lang w:bidi="fa-IR"/>
        </w:rPr>
        <w:t>ی</w:t>
      </w:r>
      <w:r>
        <w:rPr>
          <w:rtl/>
          <w:lang w:bidi="fa-IR"/>
        </w:rPr>
        <w:t>ن طر</w:t>
      </w:r>
      <w:r w:rsidR="00D7132C">
        <w:rPr>
          <w:rtl/>
          <w:lang w:bidi="fa-IR"/>
        </w:rPr>
        <w:t>ی</w:t>
      </w:r>
      <w:r>
        <w:rPr>
          <w:rtl/>
          <w:lang w:bidi="fa-IR"/>
        </w:rPr>
        <w:t>ق تو را گول بزند</w:t>
      </w:r>
      <w:r w:rsidR="0034192D">
        <w:rPr>
          <w:rtl/>
          <w:lang w:bidi="fa-IR"/>
        </w:rPr>
        <w:t xml:space="preserve">، </w:t>
      </w:r>
      <w:r>
        <w:rPr>
          <w:rtl/>
          <w:lang w:bidi="fa-IR"/>
        </w:rPr>
        <w:t>ا</w:t>
      </w:r>
      <w:r w:rsidR="00D7132C">
        <w:rPr>
          <w:rtl/>
          <w:lang w:bidi="fa-IR"/>
        </w:rPr>
        <w:t>ی</w:t>
      </w:r>
      <w:r>
        <w:rPr>
          <w:rtl/>
          <w:lang w:bidi="fa-IR"/>
        </w:rPr>
        <w:t>نك به معبد خود برگرد بب</w:t>
      </w:r>
      <w:r w:rsidR="00D7132C">
        <w:rPr>
          <w:rtl/>
          <w:lang w:bidi="fa-IR"/>
        </w:rPr>
        <w:t>ی</w:t>
      </w:r>
      <w:r>
        <w:rPr>
          <w:rtl/>
          <w:lang w:bidi="fa-IR"/>
        </w:rPr>
        <w:t>ن او در آن جا ن</w:t>
      </w:r>
      <w:r w:rsidR="00D7132C">
        <w:rPr>
          <w:rtl/>
          <w:lang w:bidi="fa-IR"/>
        </w:rPr>
        <w:t>ی</w:t>
      </w:r>
      <w:r>
        <w:rPr>
          <w:rtl/>
          <w:lang w:bidi="fa-IR"/>
        </w:rPr>
        <w:t>ست</w:t>
      </w:r>
      <w:r w:rsidR="0034192D">
        <w:rPr>
          <w:rtl/>
          <w:lang w:bidi="fa-IR"/>
        </w:rPr>
        <w:t xml:space="preserve">، </w:t>
      </w:r>
      <w:r>
        <w:rPr>
          <w:rtl/>
          <w:lang w:bidi="fa-IR"/>
        </w:rPr>
        <w:t>عابد به معبد خود بازگشت و در آن جا كسى را ند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آن زن شب آن روز از دن</w:t>
      </w:r>
      <w:r w:rsidR="00D7132C">
        <w:rPr>
          <w:rtl/>
          <w:lang w:bidi="fa-IR"/>
        </w:rPr>
        <w:t>ی</w:t>
      </w:r>
      <w:r>
        <w:rPr>
          <w:rtl/>
          <w:lang w:bidi="fa-IR"/>
        </w:rPr>
        <w:t>ا رفت</w:t>
      </w:r>
      <w:r w:rsidR="0034192D">
        <w:rPr>
          <w:rtl/>
          <w:lang w:bidi="fa-IR"/>
        </w:rPr>
        <w:t xml:space="preserve">، </w:t>
      </w:r>
      <w:r>
        <w:rPr>
          <w:rtl/>
          <w:lang w:bidi="fa-IR"/>
        </w:rPr>
        <w:t>صبح آن شب ناگاه مردم د</w:t>
      </w:r>
      <w:r w:rsidR="00D7132C">
        <w:rPr>
          <w:rtl/>
          <w:lang w:bidi="fa-IR"/>
        </w:rPr>
        <w:t>ی</w:t>
      </w:r>
      <w:r>
        <w:rPr>
          <w:rtl/>
          <w:lang w:bidi="fa-IR"/>
        </w:rPr>
        <w:t>دند بر در خانه او ا</w:t>
      </w:r>
      <w:r w:rsidR="00D7132C">
        <w:rPr>
          <w:rtl/>
          <w:lang w:bidi="fa-IR"/>
        </w:rPr>
        <w:t>ی</w:t>
      </w:r>
      <w:r>
        <w:rPr>
          <w:rtl/>
          <w:lang w:bidi="fa-IR"/>
        </w:rPr>
        <w:t>ن جمله نوشته شده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اُحضُرُوا فُلانَة فَانَّها مِن اَهلِ الجَنَّةِ؛</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براى تش</w:t>
      </w:r>
      <w:r w:rsidR="00D7132C">
        <w:rPr>
          <w:rtl/>
          <w:lang w:bidi="fa-IR"/>
        </w:rPr>
        <w:t>یی</w:t>
      </w:r>
      <w:r>
        <w:rPr>
          <w:rtl/>
          <w:lang w:bidi="fa-IR"/>
        </w:rPr>
        <w:t>ع جنازه ا</w:t>
      </w:r>
      <w:r w:rsidR="00D7132C">
        <w:rPr>
          <w:rtl/>
          <w:lang w:bidi="fa-IR"/>
        </w:rPr>
        <w:t>ی</w:t>
      </w:r>
      <w:r>
        <w:rPr>
          <w:rtl/>
          <w:lang w:bidi="fa-IR"/>
        </w:rPr>
        <w:t>ن زن حاضر شو</w:t>
      </w:r>
      <w:r w:rsidR="00D7132C">
        <w:rPr>
          <w:rtl/>
          <w:lang w:bidi="fa-IR"/>
        </w:rPr>
        <w:t>ی</w:t>
      </w:r>
      <w:r>
        <w:rPr>
          <w:rtl/>
          <w:lang w:bidi="fa-IR"/>
        </w:rPr>
        <w:t>د كه او اهل بهشت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مردم در شك و ترد</w:t>
      </w:r>
      <w:r w:rsidR="00D7132C">
        <w:rPr>
          <w:rtl/>
          <w:lang w:bidi="fa-IR"/>
        </w:rPr>
        <w:t>ی</w:t>
      </w:r>
      <w:r>
        <w:rPr>
          <w:rtl/>
          <w:lang w:bidi="fa-IR"/>
        </w:rPr>
        <w:t>د افتادند</w:t>
      </w:r>
      <w:r w:rsidR="0034192D">
        <w:rPr>
          <w:rtl/>
          <w:lang w:bidi="fa-IR"/>
        </w:rPr>
        <w:t xml:space="preserve">، </w:t>
      </w:r>
      <w:r>
        <w:rPr>
          <w:rtl/>
          <w:lang w:bidi="fa-IR"/>
        </w:rPr>
        <w:t>كه ا</w:t>
      </w:r>
      <w:r w:rsidR="00D7132C">
        <w:rPr>
          <w:rtl/>
          <w:lang w:bidi="fa-IR"/>
        </w:rPr>
        <w:t>ی</w:t>
      </w:r>
      <w:r>
        <w:rPr>
          <w:rtl/>
          <w:lang w:bidi="fa-IR"/>
        </w:rPr>
        <w:t>ن جمله با اعمال آن زن تناسب ندارد</w:t>
      </w:r>
      <w:r w:rsidR="0034192D">
        <w:rPr>
          <w:rtl/>
          <w:lang w:bidi="fa-IR"/>
        </w:rPr>
        <w:t xml:space="preserve">، </w:t>
      </w:r>
      <w:r>
        <w:rPr>
          <w:rtl/>
          <w:lang w:bidi="fa-IR"/>
        </w:rPr>
        <w:t>سه روز از ا</w:t>
      </w:r>
      <w:r w:rsidR="00D7132C">
        <w:rPr>
          <w:rtl/>
          <w:lang w:bidi="fa-IR"/>
        </w:rPr>
        <w:t>ی</w:t>
      </w:r>
      <w:r>
        <w:rPr>
          <w:rtl/>
          <w:lang w:bidi="fa-IR"/>
        </w:rPr>
        <w:t>ن قض</w:t>
      </w:r>
      <w:r w:rsidR="00D7132C">
        <w:rPr>
          <w:rtl/>
          <w:lang w:bidi="fa-IR"/>
        </w:rPr>
        <w:t>ی</w:t>
      </w:r>
      <w:r>
        <w:rPr>
          <w:rtl/>
          <w:lang w:bidi="fa-IR"/>
        </w:rPr>
        <w:t>ه گذشت</w:t>
      </w:r>
      <w:r w:rsidR="0034192D">
        <w:rPr>
          <w:rtl/>
          <w:lang w:bidi="fa-IR"/>
        </w:rPr>
        <w:t xml:space="preserve">، </w:t>
      </w:r>
      <w:r>
        <w:rPr>
          <w:rtl/>
          <w:lang w:bidi="fa-IR"/>
        </w:rPr>
        <w:t>در ا</w:t>
      </w:r>
      <w:r w:rsidR="00D7132C">
        <w:rPr>
          <w:rtl/>
          <w:lang w:bidi="fa-IR"/>
        </w:rPr>
        <w:t>ی</w:t>
      </w:r>
      <w:r>
        <w:rPr>
          <w:rtl/>
          <w:lang w:bidi="fa-IR"/>
        </w:rPr>
        <w:t xml:space="preserve">ن هنگام خداوند به حضرت موسى </w:t>
      </w:r>
      <w:r w:rsidR="00362EDB" w:rsidRPr="00362EDB">
        <w:rPr>
          <w:rStyle w:val="libAlaemChar"/>
          <w:rtl/>
        </w:rPr>
        <w:t>عليه‌السلام</w:t>
      </w:r>
      <w:r>
        <w:rPr>
          <w:rtl/>
          <w:lang w:bidi="fa-IR"/>
        </w:rPr>
        <w:t xml:space="preserve"> چن</w:t>
      </w:r>
      <w:r w:rsidR="00D7132C">
        <w:rPr>
          <w:rtl/>
          <w:lang w:bidi="fa-IR"/>
        </w:rPr>
        <w:t>ی</w:t>
      </w:r>
      <w:r>
        <w:rPr>
          <w:rtl/>
          <w:lang w:bidi="fa-IR"/>
        </w:rPr>
        <w:t>ن وحى كرد</w:t>
      </w:r>
      <w:r w:rsidR="0034192D">
        <w:rPr>
          <w:rtl/>
          <w:lang w:bidi="fa-IR"/>
        </w:rPr>
        <w:t xml:space="preserve">: </w:t>
      </w:r>
    </w:p>
    <w:p w:rsidR="00E5212E" w:rsidRDefault="00E5212E" w:rsidP="00E5212E">
      <w:pPr>
        <w:pStyle w:val="libNormal"/>
        <w:rPr>
          <w:rtl/>
          <w:lang w:bidi="fa-IR"/>
        </w:rPr>
      </w:pPr>
      <w:r>
        <w:rPr>
          <w:rtl/>
          <w:lang w:bidi="fa-IR"/>
        </w:rPr>
        <w:t>كنار جنازه آن زن حاضر شو</w:t>
      </w:r>
      <w:r w:rsidR="0034192D">
        <w:rPr>
          <w:rtl/>
          <w:lang w:bidi="fa-IR"/>
        </w:rPr>
        <w:t xml:space="preserve">، </w:t>
      </w:r>
      <w:r>
        <w:rPr>
          <w:rtl/>
          <w:lang w:bidi="fa-IR"/>
        </w:rPr>
        <w:t>و بر آن نماز بخوان</w:t>
      </w:r>
      <w:r w:rsidR="0034192D">
        <w:rPr>
          <w:rtl/>
          <w:lang w:bidi="fa-IR"/>
        </w:rPr>
        <w:t xml:space="preserve">، </w:t>
      </w:r>
      <w:r>
        <w:rPr>
          <w:rtl/>
          <w:lang w:bidi="fa-IR"/>
        </w:rPr>
        <w:t>و به مردم امر كن كه بر آن جنازه نماز بخوانند</w:t>
      </w:r>
      <w:r w:rsidR="0034192D">
        <w:rPr>
          <w:rtl/>
          <w:lang w:bidi="fa-IR"/>
        </w:rPr>
        <w:t xml:space="preserve">، </w:t>
      </w:r>
      <w:r>
        <w:rPr>
          <w:rtl/>
          <w:lang w:bidi="fa-IR"/>
        </w:rPr>
        <w:t>ز</w:t>
      </w:r>
      <w:r w:rsidR="00D7132C">
        <w:rPr>
          <w:rtl/>
          <w:lang w:bidi="fa-IR"/>
        </w:rPr>
        <w:t>ی</w:t>
      </w:r>
      <w:r>
        <w:rPr>
          <w:rtl/>
          <w:lang w:bidi="fa-IR"/>
        </w:rPr>
        <w:t>را من او را آمرز</w:t>
      </w:r>
      <w:r w:rsidR="00D7132C">
        <w:rPr>
          <w:rtl/>
          <w:lang w:bidi="fa-IR"/>
        </w:rPr>
        <w:t>ی</w:t>
      </w:r>
      <w:r>
        <w:rPr>
          <w:rtl/>
          <w:lang w:bidi="fa-IR"/>
        </w:rPr>
        <w:t>دم و بهشت را بر او واجب كردم</w:t>
      </w:r>
      <w:r w:rsidR="0034192D">
        <w:rPr>
          <w:rtl/>
          <w:lang w:bidi="fa-IR"/>
        </w:rPr>
        <w:t xml:space="preserve">، </w:t>
      </w:r>
      <w:r>
        <w:rPr>
          <w:rtl/>
          <w:lang w:bidi="fa-IR"/>
        </w:rPr>
        <w:t>چرا كه او بنده من (فلان عابد) را از گناه كردن باز داشت</w:t>
      </w:r>
      <w:r w:rsidR="0034192D">
        <w:rPr>
          <w:rtl/>
          <w:lang w:bidi="fa-IR"/>
        </w:rPr>
        <w:t xml:space="preserve">. </w:t>
      </w:r>
      <w:r w:rsidRPr="008978DB">
        <w:rPr>
          <w:rStyle w:val="libFootnotenumChar"/>
          <w:rtl/>
        </w:rPr>
        <w:t>(539)</w:t>
      </w:r>
      <w:r>
        <w:rPr>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فرمان خدا را اجرا كرد</w:t>
      </w:r>
      <w:r w:rsidR="0034192D">
        <w:rPr>
          <w:rtl/>
          <w:lang w:bidi="fa-IR"/>
        </w:rPr>
        <w:t xml:space="preserve">، </w:t>
      </w:r>
      <w:r>
        <w:rPr>
          <w:rtl/>
          <w:lang w:bidi="fa-IR"/>
        </w:rPr>
        <w:t>و به ا</w:t>
      </w:r>
      <w:r w:rsidR="00D7132C">
        <w:rPr>
          <w:rtl/>
          <w:lang w:bidi="fa-IR"/>
        </w:rPr>
        <w:t>ی</w:t>
      </w:r>
      <w:r>
        <w:rPr>
          <w:rtl/>
          <w:lang w:bidi="fa-IR"/>
        </w:rPr>
        <w:t>ن ترت</w:t>
      </w:r>
      <w:r w:rsidR="00D7132C">
        <w:rPr>
          <w:rtl/>
          <w:lang w:bidi="fa-IR"/>
        </w:rPr>
        <w:t>ی</w:t>
      </w:r>
      <w:r>
        <w:rPr>
          <w:rtl/>
          <w:lang w:bidi="fa-IR"/>
        </w:rPr>
        <w:t xml:space="preserve">ب </w:t>
      </w:r>
      <w:r w:rsidR="00D7132C">
        <w:rPr>
          <w:rtl/>
          <w:lang w:bidi="fa-IR"/>
        </w:rPr>
        <w:t>ی</w:t>
      </w:r>
      <w:r>
        <w:rPr>
          <w:rtl/>
          <w:lang w:bidi="fa-IR"/>
        </w:rPr>
        <w:t>ك بانوى غر</w:t>
      </w:r>
      <w:r w:rsidR="00D7132C">
        <w:rPr>
          <w:rtl/>
          <w:lang w:bidi="fa-IR"/>
        </w:rPr>
        <w:t>ی</w:t>
      </w:r>
      <w:r>
        <w:rPr>
          <w:rtl/>
          <w:lang w:bidi="fa-IR"/>
        </w:rPr>
        <w:t>ق در آلودگى بر اثر امر به معروف و نهى از منكر</w:t>
      </w:r>
      <w:r w:rsidR="0034192D">
        <w:rPr>
          <w:rtl/>
          <w:lang w:bidi="fa-IR"/>
        </w:rPr>
        <w:t xml:space="preserve">، </w:t>
      </w:r>
      <w:r>
        <w:rPr>
          <w:rtl/>
          <w:lang w:bidi="fa-IR"/>
        </w:rPr>
        <w:t>و بازداشتن انسانى از گناه</w:t>
      </w:r>
      <w:r w:rsidR="0034192D">
        <w:rPr>
          <w:rtl/>
          <w:lang w:bidi="fa-IR"/>
        </w:rPr>
        <w:t xml:space="preserve">، </w:t>
      </w:r>
      <w:r>
        <w:rPr>
          <w:rtl/>
          <w:lang w:bidi="fa-IR"/>
        </w:rPr>
        <w:t>آن چنان مشمول رحمت الهى شد</w:t>
      </w:r>
      <w:r w:rsidR="0034192D">
        <w:rPr>
          <w:rtl/>
          <w:lang w:bidi="fa-IR"/>
        </w:rPr>
        <w:t xml:space="preserve">، </w:t>
      </w:r>
      <w:r>
        <w:rPr>
          <w:rtl/>
          <w:lang w:bidi="fa-IR"/>
        </w:rPr>
        <w:t>كه خداوند او را از اهل بهشت قرار داد و به پ</w:t>
      </w:r>
      <w:r w:rsidR="00D7132C">
        <w:rPr>
          <w:rtl/>
          <w:lang w:bidi="fa-IR"/>
        </w:rPr>
        <w:t>ی</w:t>
      </w:r>
      <w:r>
        <w:rPr>
          <w:rtl/>
          <w:lang w:bidi="fa-IR"/>
        </w:rPr>
        <w:t xml:space="preserve">امبر اولوالعزمش موسى </w:t>
      </w:r>
      <w:r w:rsidR="00362EDB" w:rsidRPr="00362EDB">
        <w:rPr>
          <w:rStyle w:val="libAlaemChar"/>
          <w:rtl/>
        </w:rPr>
        <w:t>عليه‌السلام</w:t>
      </w:r>
      <w:r>
        <w:rPr>
          <w:rtl/>
          <w:lang w:bidi="fa-IR"/>
        </w:rPr>
        <w:t xml:space="preserve"> فرمان داد تا با مردم</w:t>
      </w:r>
      <w:r w:rsidR="0034192D">
        <w:rPr>
          <w:rtl/>
          <w:lang w:bidi="fa-IR"/>
        </w:rPr>
        <w:t xml:space="preserve">، </w:t>
      </w:r>
      <w:r>
        <w:rPr>
          <w:rtl/>
          <w:lang w:bidi="fa-IR"/>
        </w:rPr>
        <w:t>حاضر گردند و با تجل</w:t>
      </w:r>
      <w:r w:rsidR="00D7132C">
        <w:rPr>
          <w:rtl/>
          <w:lang w:bidi="fa-IR"/>
        </w:rPr>
        <w:t>ی</w:t>
      </w:r>
      <w:r>
        <w:rPr>
          <w:rtl/>
          <w:lang w:bidi="fa-IR"/>
        </w:rPr>
        <w:t>ل و احترام جنازه او را بردارند و به خاك بسپارند</w:t>
      </w:r>
      <w:r w:rsidR="0034192D">
        <w:rPr>
          <w:rtl/>
          <w:lang w:bidi="fa-IR"/>
        </w:rPr>
        <w:t xml:space="preserve">. </w:t>
      </w:r>
    </w:p>
    <w:p w:rsidR="003B20BC" w:rsidRDefault="00E5212E" w:rsidP="0034192D">
      <w:pPr>
        <w:pStyle w:val="Heading3"/>
        <w:rPr>
          <w:rtl/>
          <w:lang w:bidi="fa-IR"/>
        </w:rPr>
      </w:pPr>
      <w:bookmarkStart w:id="239" w:name="_Toc396736223"/>
      <w:r>
        <w:rPr>
          <w:rtl/>
          <w:lang w:bidi="fa-IR"/>
        </w:rPr>
        <w:t>راز محبوب</w:t>
      </w:r>
      <w:r w:rsidR="00D7132C">
        <w:rPr>
          <w:rtl/>
          <w:lang w:bidi="fa-IR"/>
        </w:rPr>
        <w:t>ی</w:t>
      </w:r>
      <w:r>
        <w:rPr>
          <w:rtl/>
          <w:lang w:bidi="fa-IR"/>
        </w:rPr>
        <w:t xml:space="preserve">ت موسى </w:t>
      </w:r>
      <w:r w:rsidR="00362EDB" w:rsidRPr="00362EDB">
        <w:rPr>
          <w:rStyle w:val="libAlaemChar"/>
          <w:rtl/>
        </w:rPr>
        <w:t>عليه‌السلام</w:t>
      </w:r>
      <w:r>
        <w:rPr>
          <w:rtl/>
          <w:lang w:bidi="fa-IR"/>
        </w:rPr>
        <w:t xml:space="preserve"> نزد خدا</w:t>
      </w:r>
      <w:bookmarkEnd w:id="239"/>
    </w:p>
    <w:p w:rsidR="00E5212E" w:rsidRDefault="00E5212E" w:rsidP="00E5212E">
      <w:pPr>
        <w:pStyle w:val="libNormal"/>
        <w:rPr>
          <w:rtl/>
          <w:lang w:bidi="fa-IR"/>
        </w:rPr>
      </w:pPr>
      <w:r>
        <w:rPr>
          <w:rtl/>
          <w:lang w:bidi="fa-IR"/>
        </w:rPr>
        <w:t xml:space="preserve">خداوند به موسى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اى برگز</w:t>
      </w:r>
      <w:r w:rsidR="00D7132C">
        <w:rPr>
          <w:rtl/>
          <w:lang w:bidi="fa-IR"/>
        </w:rPr>
        <w:t>ی</w:t>
      </w:r>
      <w:r>
        <w:rPr>
          <w:rtl/>
          <w:lang w:bidi="fa-IR"/>
        </w:rPr>
        <w:t>ده</w:t>
      </w:r>
      <w:r w:rsidR="003E6297">
        <w:rPr>
          <w:rtl/>
          <w:lang w:bidi="fa-IR"/>
        </w:rPr>
        <w:t xml:space="preserve"> </w:t>
      </w:r>
      <w:r>
        <w:rPr>
          <w:rtl/>
          <w:lang w:bidi="fa-IR"/>
        </w:rPr>
        <w:t>ام تو را بس</w:t>
      </w:r>
      <w:r w:rsidR="00D7132C">
        <w:rPr>
          <w:rtl/>
          <w:lang w:bidi="fa-IR"/>
        </w:rPr>
        <w:t>ی</w:t>
      </w:r>
      <w:r>
        <w:rPr>
          <w:rtl/>
          <w:lang w:bidi="fa-IR"/>
        </w:rPr>
        <w:t>ار دوست دارم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كدام خصلت من است كه مرا محبوب پ</w:t>
      </w:r>
      <w:r w:rsidR="00D7132C">
        <w:rPr>
          <w:rtl/>
          <w:lang w:bidi="fa-IR"/>
        </w:rPr>
        <w:t>ی</w:t>
      </w:r>
      <w:r>
        <w:rPr>
          <w:rtl/>
          <w:lang w:bidi="fa-IR"/>
        </w:rPr>
        <w:t>شگاهت نموده است</w:t>
      </w:r>
      <w:r w:rsidR="0034192D">
        <w:rPr>
          <w:rtl/>
          <w:lang w:bidi="fa-IR"/>
        </w:rPr>
        <w:t xml:space="preserve">؟ </w:t>
      </w:r>
    </w:p>
    <w:p w:rsidR="003B20BC" w:rsidRDefault="00E5212E" w:rsidP="00E5212E">
      <w:pPr>
        <w:pStyle w:val="libNormal"/>
        <w:rPr>
          <w:rtl/>
          <w:lang w:bidi="fa-IR"/>
        </w:rPr>
      </w:pPr>
      <w:r>
        <w:rPr>
          <w:rtl/>
          <w:lang w:bidi="fa-IR"/>
        </w:rPr>
        <w:t>خداوند</w:t>
      </w:r>
      <w:r w:rsidR="0034192D">
        <w:rPr>
          <w:rtl/>
          <w:lang w:bidi="fa-IR"/>
        </w:rPr>
        <w:t xml:space="preserve">: </w:t>
      </w:r>
      <w:r>
        <w:rPr>
          <w:rtl/>
          <w:lang w:bidi="fa-IR"/>
        </w:rPr>
        <w:t>تو نسبت به ما مانند آن كودكى هستى كه حتى هنگام قهر مادرش</w:t>
      </w:r>
      <w:r w:rsidR="0034192D">
        <w:rPr>
          <w:rtl/>
          <w:lang w:bidi="fa-IR"/>
        </w:rPr>
        <w:t xml:space="preserve">، </w:t>
      </w:r>
      <w:r>
        <w:rPr>
          <w:rtl/>
          <w:lang w:bidi="fa-IR"/>
        </w:rPr>
        <w:t>به مادر پناه مى</w:t>
      </w:r>
      <w:r w:rsidR="003E6297">
        <w:rPr>
          <w:rtl/>
          <w:lang w:bidi="fa-IR"/>
        </w:rPr>
        <w:t xml:space="preserve"> </w:t>
      </w:r>
      <w:r>
        <w:rPr>
          <w:rtl/>
          <w:lang w:bidi="fa-IR"/>
        </w:rPr>
        <w:t>برد</w:t>
      </w:r>
      <w:r w:rsidR="0034192D">
        <w:rPr>
          <w:rtl/>
          <w:lang w:bidi="fa-IR"/>
        </w:rPr>
        <w:t xml:space="preserve">، </w:t>
      </w:r>
      <w:r>
        <w:rPr>
          <w:rtl/>
          <w:lang w:bidi="fa-IR"/>
        </w:rPr>
        <w:t>و تنها او را حامى خود مى</w:t>
      </w:r>
      <w:r w:rsidR="003E6297">
        <w:rPr>
          <w:rtl/>
          <w:lang w:bidi="fa-IR"/>
        </w:rPr>
        <w:t xml:space="preserve"> </w:t>
      </w:r>
      <w:r>
        <w:rPr>
          <w:rtl/>
          <w:lang w:bidi="fa-IR"/>
        </w:rPr>
        <w:t>داند</w:t>
      </w:r>
      <w:r w:rsidR="0034192D">
        <w:rPr>
          <w:rtl/>
          <w:lang w:bidi="fa-IR"/>
        </w:rPr>
        <w:t xml:space="preserve">، </w:t>
      </w:r>
      <w:r>
        <w:rPr>
          <w:rtl/>
          <w:lang w:bidi="fa-IR"/>
        </w:rPr>
        <w:t>تو وقتى به درگاه ما مناجات مى</w:t>
      </w:r>
      <w:r w:rsidR="003E6297">
        <w:rPr>
          <w:rtl/>
          <w:lang w:bidi="fa-IR"/>
        </w:rPr>
        <w:t xml:space="preserve"> </w:t>
      </w:r>
      <w:r>
        <w:rPr>
          <w:rtl/>
          <w:lang w:bidi="fa-IR"/>
        </w:rPr>
        <w:t>كنى و مى</w:t>
      </w:r>
      <w:r w:rsidR="003E6297">
        <w:rPr>
          <w:rtl/>
          <w:lang w:bidi="fa-IR"/>
        </w:rPr>
        <w:t xml:space="preserve"> </w:t>
      </w:r>
      <w:r>
        <w:rPr>
          <w:rtl/>
          <w:lang w:bidi="fa-IR"/>
        </w:rPr>
        <w:t>گو</w:t>
      </w:r>
      <w:r w:rsidR="00D7132C">
        <w:rPr>
          <w:rtl/>
          <w:lang w:bidi="fa-IR"/>
        </w:rPr>
        <w:t>ی</w:t>
      </w:r>
      <w:r>
        <w:rPr>
          <w:rtl/>
          <w:lang w:bidi="fa-IR"/>
        </w:rPr>
        <w:t>ى اى خدا تنها تو را مى</w:t>
      </w:r>
      <w:r w:rsidR="003E6297">
        <w:rPr>
          <w:rtl/>
          <w:lang w:bidi="fa-IR"/>
        </w:rPr>
        <w:t xml:space="preserve"> </w:t>
      </w:r>
      <w:r>
        <w:rPr>
          <w:rtl/>
          <w:lang w:bidi="fa-IR"/>
        </w:rPr>
        <w:t>پرستم و تنها از تو كمك مى</w:t>
      </w:r>
      <w:r w:rsidR="003E6297">
        <w:rPr>
          <w:rtl/>
          <w:lang w:bidi="fa-IR"/>
        </w:rPr>
        <w:t xml:space="preserve"> </w:t>
      </w:r>
      <w:r>
        <w:rPr>
          <w:rtl/>
          <w:lang w:bidi="fa-IR"/>
        </w:rPr>
        <w:t>جو</w:t>
      </w:r>
      <w:r w:rsidR="00D7132C">
        <w:rPr>
          <w:rtl/>
          <w:lang w:bidi="fa-IR"/>
        </w:rPr>
        <w:t>ی</w:t>
      </w:r>
      <w:r>
        <w:rPr>
          <w:rtl/>
          <w:lang w:bidi="fa-IR"/>
        </w:rPr>
        <w:t>م</w:t>
      </w:r>
      <w:r w:rsidR="0034192D">
        <w:rPr>
          <w:rtl/>
          <w:lang w:bidi="fa-IR"/>
        </w:rPr>
        <w:t xml:space="preserve">، </w:t>
      </w:r>
      <w:r>
        <w:rPr>
          <w:rtl/>
          <w:lang w:bidi="fa-IR"/>
        </w:rPr>
        <w:t>در حق</w:t>
      </w:r>
      <w:r w:rsidR="00D7132C">
        <w:rPr>
          <w:rtl/>
          <w:lang w:bidi="fa-IR"/>
        </w:rPr>
        <w:t>ی</w:t>
      </w:r>
      <w:r>
        <w:rPr>
          <w:rtl/>
          <w:lang w:bidi="fa-IR"/>
        </w:rPr>
        <w:t>قت تنها مرا مى</w:t>
      </w:r>
      <w:r w:rsidR="003E6297">
        <w:rPr>
          <w:rtl/>
          <w:lang w:bidi="fa-IR"/>
        </w:rPr>
        <w:t xml:space="preserve"> </w:t>
      </w:r>
      <w:r>
        <w:rPr>
          <w:rtl/>
          <w:lang w:bidi="fa-IR"/>
        </w:rPr>
        <w:t>پرستى و تنها از من كمك مى</w:t>
      </w:r>
      <w:r w:rsidR="003E6297">
        <w:rPr>
          <w:rtl/>
          <w:lang w:bidi="fa-IR"/>
        </w:rPr>
        <w:t xml:space="preserve"> </w:t>
      </w:r>
      <w:r>
        <w:rPr>
          <w:rtl/>
          <w:lang w:bidi="fa-IR"/>
        </w:rPr>
        <w:t>جو</w:t>
      </w:r>
      <w:r w:rsidR="00D7132C">
        <w:rPr>
          <w:rtl/>
          <w:lang w:bidi="fa-IR"/>
        </w:rPr>
        <w:t>ی</w:t>
      </w:r>
      <w:r>
        <w:rPr>
          <w:rtl/>
          <w:lang w:bidi="fa-IR"/>
        </w:rPr>
        <w:t>ى</w:t>
      </w:r>
      <w:r w:rsidR="0034192D">
        <w:rPr>
          <w:rtl/>
          <w:lang w:bidi="fa-IR"/>
        </w:rPr>
        <w:t xml:space="preserve">، </w:t>
      </w:r>
      <w:r>
        <w:rPr>
          <w:rtl/>
          <w:lang w:bidi="fa-IR"/>
        </w:rPr>
        <w:t>ا</w:t>
      </w:r>
      <w:r w:rsidR="00D7132C">
        <w:rPr>
          <w:rtl/>
          <w:lang w:bidi="fa-IR"/>
        </w:rPr>
        <w:t>ی</w:t>
      </w:r>
      <w:r>
        <w:rPr>
          <w:rtl/>
          <w:lang w:bidi="fa-IR"/>
        </w:rPr>
        <w:t>ن است راز محبوب</w:t>
      </w:r>
      <w:r w:rsidR="00D7132C">
        <w:rPr>
          <w:rtl/>
          <w:lang w:bidi="fa-IR"/>
        </w:rPr>
        <w:t>ی</w:t>
      </w:r>
      <w:r>
        <w:rPr>
          <w:rtl/>
          <w:lang w:bidi="fa-IR"/>
        </w:rPr>
        <w:t>ت و</w:t>
      </w:r>
      <w:r w:rsidR="00D7132C">
        <w:rPr>
          <w:rtl/>
          <w:lang w:bidi="fa-IR"/>
        </w:rPr>
        <w:t>ی</w:t>
      </w:r>
      <w:r>
        <w:rPr>
          <w:rtl/>
          <w:lang w:bidi="fa-IR"/>
        </w:rPr>
        <w:t>ژه تو در پ</w:t>
      </w:r>
      <w:r w:rsidR="00D7132C">
        <w:rPr>
          <w:rtl/>
          <w:lang w:bidi="fa-IR"/>
        </w:rPr>
        <w:t>ی</w:t>
      </w:r>
      <w:r>
        <w:rPr>
          <w:rtl/>
          <w:lang w:bidi="fa-IR"/>
        </w:rPr>
        <w:t>شگاه من</w:t>
      </w:r>
      <w:r w:rsidR="0034192D">
        <w:rPr>
          <w:lang w:bidi="fa-IR"/>
        </w:rPr>
        <w:t xml:space="preserve">. </w:t>
      </w:r>
    </w:p>
    <w:tbl>
      <w:tblPr>
        <w:tblStyle w:val="TableGrid"/>
        <w:bidiVisual/>
        <w:tblW w:w="5000" w:type="pct"/>
        <w:tblLook w:val="01E0"/>
      </w:tblPr>
      <w:tblGrid>
        <w:gridCol w:w="3667"/>
        <w:gridCol w:w="269"/>
        <w:gridCol w:w="3651"/>
      </w:tblGrid>
      <w:tr w:rsidR="00731F94" w:rsidTr="008A64AC">
        <w:trPr>
          <w:trHeight w:val="350"/>
        </w:trPr>
        <w:tc>
          <w:tcPr>
            <w:tcW w:w="4288" w:type="dxa"/>
            <w:shd w:val="clear" w:color="auto" w:fill="auto"/>
          </w:tcPr>
          <w:p w:rsidR="00731F94" w:rsidRDefault="00731F94" w:rsidP="008A64AC">
            <w:pPr>
              <w:pStyle w:val="libPoem"/>
              <w:rPr>
                <w:rtl/>
              </w:rPr>
            </w:pPr>
            <w:r>
              <w:rPr>
                <w:rtl/>
                <w:lang w:bidi="fa-IR"/>
              </w:rPr>
              <w:t>غیر من پیشت چو سنگست و كلوخ</w:t>
            </w:r>
            <w:r w:rsidRPr="00725071">
              <w:rPr>
                <w:rStyle w:val="libPoemTiniChar0"/>
                <w:rtl/>
              </w:rPr>
              <w:br/>
              <w:t> </w:t>
            </w:r>
          </w:p>
        </w:tc>
        <w:tc>
          <w:tcPr>
            <w:tcW w:w="280" w:type="dxa"/>
            <w:shd w:val="clear" w:color="auto" w:fill="auto"/>
          </w:tcPr>
          <w:p w:rsidR="00731F94" w:rsidRDefault="00731F94" w:rsidP="008A64AC">
            <w:pPr>
              <w:pStyle w:val="libPoem"/>
              <w:rPr>
                <w:rtl/>
              </w:rPr>
            </w:pPr>
          </w:p>
        </w:tc>
        <w:tc>
          <w:tcPr>
            <w:tcW w:w="4288" w:type="dxa"/>
            <w:shd w:val="clear" w:color="auto" w:fill="auto"/>
          </w:tcPr>
          <w:p w:rsidR="00731F94" w:rsidRDefault="00731F94" w:rsidP="008A64AC">
            <w:pPr>
              <w:pStyle w:val="libPoem"/>
              <w:rPr>
                <w:rtl/>
              </w:rPr>
            </w:pPr>
            <w:r>
              <w:rPr>
                <w:rtl/>
                <w:lang w:bidi="fa-IR"/>
              </w:rPr>
              <w:t>اگر صبى و گر جوان و گر شیوخ</w:t>
            </w:r>
            <w:r w:rsidRPr="00725071">
              <w:rPr>
                <w:rStyle w:val="libPoemTiniChar0"/>
                <w:rtl/>
              </w:rPr>
              <w:br/>
              <w:t> </w:t>
            </w:r>
          </w:p>
        </w:tc>
      </w:tr>
      <w:tr w:rsidR="00731F94" w:rsidTr="008A64AC">
        <w:trPr>
          <w:trHeight w:val="350"/>
        </w:trPr>
        <w:tc>
          <w:tcPr>
            <w:tcW w:w="4288" w:type="dxa"/>
          </w:tcPr>
          <w:p w:rsidR="00731F94" w:rsidRDefault="00731F94" w:rsidP="008A64AC">
            <w:pPr>
              <w:pStyle w:val="libPoem"/>
              <w:rPr>
                <w:rtl/>
              </w:rPr>
            </w:pPr>
            <w:r>
              <w:rPr>
                <w:rtl/>
                <w:lang w:bidi="fa-IR"/>
              </w:rPr>
              <w:t>خاطر تو هم زمادر خیر و شر</w:t>
            </w:r>
            <w:r w:rsidRPr="00725071">
              <w:rPr>
                <w:rStyle w:val="libPoemTiniChar0"/>
                <w:rtl/>
              </w:rPr>
              <w:br/>
              <w:t> </w:t>
            </w:r>
          </w:p>
        </w:tc>
        <w:tc>
          <w:tcPr>
            <w:tcW w:w="280" w:type="dxa"/>
          </w:tcPr>
          <w:p w:rsidR="00731F94" w:rsidRDefault="00731F94" w:rsidP="008A64AC">
            <w:pPr>
              <w:pStyle w:val="libPoem"/>
              <w:rPr>
                <w:rtl/>
              </w:rPr>
            </w:pPr>
          </w:p>
        </w:tc>
        <w:tc>
          <w:tcPr>
            <w:tcW w:w="4288" w:type="dxa"/>
          </w:tcPr>
          <w:p w:rsidR="00731F94" w:rsidRDefault="00731F94" w:rsidP="008A64AC">
            <w:pPr>
              <w:pStyle w:val="libPoem"/>
              <w:rPr>
                <w:rtl/>
              </w:rPr>
            </w:pPr>
            <w:r>
              <w:rPr>
                <w:rtl/>
                <w:lang w:bidi="fa-IR"/>
              </w:rPr>
              <w:t xml:space="preserve">التفاتش نیست در جاى دگر </w:t>
            </w:r>
            <w:r w:rsidRPr="008978DB">
              <w:rPr>
                <w:rStyle w:val="libFootnotenumChar"/>
                <w:rtl/>
              </w:rPr>
              <w:t>(540)</w:t>
            </w:r>
            <w:r w:rsidRPr="00725071">
              <w:rPr>
                <w:rStyle w:val="libPoemTiniChar0"/>
                <w:rtl/>
              </w:rPr>
              <w:br/>
              <w:t> </w:t>
            </w:r>
          </w:p>
        </w:tc>
      </w:tr>
    </w:tbl>
    <w:p w:rsidR="003B20BC" w:rsidRDefault="00E5212E" w:rsidP="0034192D">
      <w:pPr>
        <w:pStyle w:val="Heading3"/>
        <w:rPr>
          <w:rtl/>
          <w:lang w:bidi="fa-IR"/>
        </w:rPr>
      </w:pPr>
      <w:bookmarkStart w:id="240" w:name="_Toc396736224"/>
      <w:r>
        <w:rPr>
          <w:rtl/>
          <w:lang w:bidi="fa-IR"/>
        </w:rPr>
        <w:t>راز مستجاب شدن دعا</w:t>
      </w:r>
      <w:bookmarkEnd w:id="240"/>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از محلى عبور مى</w:t>
      </w:r>
      <w:r w:rsidR="003E6297">
        <w:rPr>
          <w:rtl/>
          <w:lang w:bidi="fa-IR"/>
        </w:rPr>
        <w:t xml:space="preserve"> </w:t>
      </w:r>
      <w:r>
        <w:rPr>
          <w:rtl/>
          <w:lang w:bidi="fa-IR"/>
        </w:rPr>
        <w:t>كرد</w:t>
      </w:r>
      <w:r w:rsidR="0034192D">
        <w:rPr>
          <w:rtl/>
          <w:lang w:bidi="fa-IR"/>
        </w:rPr>
        <w:t xml:space="preserve">، </w:t>
      </w:r>
      <w:r>
        <w:rPr>
          <w:rtl/>
          <w:lang w:bidi="fa-IR"/>
        </w:rPr>
        <w:t>د</w:t>
      </w:r>
      <w:r w:rsidR="00D7132C">
        <w:rPr>
          <w:rtl/>
          <w:lang w:bidi="fa-IR"/>
        </w:rPr>
        <w:t>ی</w:t>
      </w:r>
      <w:r>
        <w:rPr>
          <w:rtl/>
          <w:lang w:bidi="fa-IR"/>
        </w:rPr>
        <w:t>د شخصى با گر</w:t>
      </w:r>
      <w:r w:rsidR="00D7132C">
        <w:rPr>
          <w:rtl/>
          <w:lang w:bidi="fa-IR"/>
        </w:rPr>
        <w:t>ی</w:t>
      </w:r>
      <w:r>
        <w:rPr>
          <w:rtl/>
          <w:lang w:bidi="fa-IR"/>
        </w:rPr>
        <w:t>ه و راز و ن</w:t>
      </w:r>
      <w:r w:rsidR="00D7132C">
        <w:rPr>
          <w:rtl/>
          <w:lang w:bidi="fa-IR"/>
        </w:rPr>
        <w:t>ی</w:t>
      </w:r>
      <w:r>
        <w:rPr>
          <w:rtl/>
          <w:lang w:bidi="fa-IR"/>
        </w:rPr>
        <w:t>از</w:t>
      </w:r>
      <w:r w:rsidR="0034192D">
        <w:rPr>
          <w:rtl/>
          <w:lang w:bidi="fa-IR"/>
        </w:rPr>
        <w:t xml:space="preserve">، </w:t>
      </w:r>
      <w:r>
        <w:rPr>
          <w:rtl/>
          <w:lang w:bidi="fa-IR"/>
        </w:rPr>
        <w:t>مكرر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 خواسته</w:t>
      </w:r>
      <w:r w:rsidR="003E6297">
        <w:rPr>
          <w:rtl/>
          <w:lang w:bidi="fa-IR"/>
        </w:rPr>
        <w:t xml:space="preserve"> </w:t>
      </w:r>
      <w:r>
        <w:rPr>
          <w:rtl/>
          <w:lang w:bidi="fa-IR"/>
        </w:rPr>
        <w:t>ام را بر آور</w:t>
      </w:r>
      <w:r w:rsidR="0034192D">
        <w:rPr>
          <w:rtl/>
          <w:lang w:bidi="fa-IR"/>
        </w:rPr>
        <w:t>.</w:t>
      </w:r>
      <w:r w:rsidR="0022023E">
        <w:rPr>
          <w:rtl/>
          <w:lang w:bidi="fa-IR"/>
        </w:rPr>
        <w:t xml:space="preserve"> </w:t>
      </w:r>
      <w:r>
        <w:rPr>
          <w:rtl/>
          <w:lang w:bidi="fa-IR"/>
        </w:rPr>
        <w:t xml:space="preserve">موسى از آن جا گذشت و پس از </w:t>
      </w:r>
      <w:r w:rsidR="00D7132C">
        <w:rPr>
          <w:rtl/>
          <w:lang w:bidi="fa-IR"/>
        </w:rPr>
        <w:t>ی</w:t>
      </w:r>
      <w:r>
        <w:rPr>
          <w:rtl/>
          <w:lang w:bidi="fa-IR"/>
        </w:rPr>
        <w:t>ك هفته به آن جا بازگشت</w:t>
      </w:r>
      <w:r w:rsidR="0034192D">
        <w:rPr>
          <w:rtl/>
          <w:lang w:bidi="fa-IR"/>
        </w:rPr>
        <w:t xml:space="preserve">، </w:t>
      </w:r>
      <w:r>
        <w:rPr>
          <w:rtl/>
          <w:lang w:bidi="fa-IR"/>
        </w:rPr>
        <w:t>د</w:t>
      </w:r>
      <w:r w:rsidR="00D7132C">
        <w:rPr>
          <w:rtl/>
          <w:lang w:bidi="fa-IR"/>
        </w:rPr>
        <w:t>ی</w:t>
      </w:r>
      <w:r>
        <w:rPr>
          <w:rtl/>
          <w:lang w:bidi="fa-IR"/>
        </w:rPr>
        <w:t>د هنوز آن شخص مشغول دعا است و خواسته</w:t>
      </w:r>
      <w:r w:rsidR="003E6297">
        <w:rPr>
          <w:rtl/>
          <w:lang w:bidi="fa-IR"/>
        </w:rPr>
        <w:t xml:space="preserve"> </w:t>
      </w:r>
      <w:r>
        <w:rPr>
          <w:rtl/>
          <w:lang w:bidi="fa-IR"/>
        </w:rPr>
        <w:t>اش را از خدا مى</w:t>
      </w:r>
      <w:r w:rsidR="003E6297">
        <w:rPr>
          <w:rtl/>
          <w:lang w:bidi="fa-IR"/>
        </w:rPr>
        <w:t xml:space="preserve"> </w:t>
      </w:r>
      <w:r>
        <w:rPr>
          <w:rtl/>
          <w:lang w:bidi="fa-IR"/>
        </w:rPr>
        <w:t>طلبد</w:t>
      </w:r>
      <w:r w:rsidR="0034192D">
        <w:rPr>
          <w:rtl/>
          <w:lang w:bidi="fa-IR"/>
        </w:rPr>
        <w:t xml:space="preserve">، </w:t>
      </w:r>
      <w:r>
        <w:rPr>
          <w:rtl/>
          <w:lang w:bidi="fa-IR"/>
        </w:rPr>
        <w:t>خداوند به موسى چن</w:t>
      </w:r>
      <w:r w:rsidR="00D7132C">
        <w:rPr>
          <w:rtl/>
          <w:lang w:bidi="fa-IR"/>
        </w:rPr>
        <w:t>ی</w:t>
      </w:r>
      <w:r>
        <w:rPr>
          <w:rtl/>
          <w:lang w:bidi="fa-IR"/>
        </w:rPr>
        <w:t>ن وحى كرد</w:t>
      </w:r>
      <w:r w:rsidR="0034192D">
        <w:rPr>
          <w:rtl/>
          <w:lang w:bidi="fa-IR"/>
        </w:rPr>
        <w:t xml:space="preserve">: </w:t>
      </w:r>
      <w:r>
        <w:rPr>
          <w:rtl/>
          <w:lang w:bidi="fa-IR"/>
        </w:rPr>
        <w:t>اگر ا</w:t>
      </w:r>
      <w:r w:rsidR="00D7132C">
        <w:rPr>
          <w:rtl/>
          <w:lang w:bidi="fa-IR"/>
        </w:rPr>
        <w:t>ی</w:t>
      </w:r>
      <w:r>
        <w:rPr>
          <w:rtl/>
          <w:lang w:bidi="fa-IR"/>
        </w:rPr>
        <w:t>ن شخص آن قدر دعا كند كه زبانش بر</w:t>
      </w:r>
      <w:r w:rsidR="00D7132C">
        <w:rPr>
          <w:rtl/>
          <w:lang w:bidi="fa-IR"/>
        </w:rPr>
        <w:t>ی</w:t>
      </w:r>
      <w:r>
        <w:rPr>
          <w:rtl/>
          <w:lang w:bidi="fa-IR"/>
        </w:rPr>
        <w:t>ده گردد و از دهانش ب</w:t>
      </w:r>
      <w:r w:rsidR="00D7132C">
        <w:rPr>
          <w:rtl/>
          <w:lang w:bidi="fa-IR"/>
        </w:rPr>
        <w:t>ی</w:t>
      </w:r>
      <w:r>
        <w:rPr>
          <w:rtl/>
          <w:lang w:bidi="fa-IR"/>
        </w:rPr>
        <w:t>رون ب</w:t>
      </w:r>
      <w:r w:rsidR="00D7132C">
        <w:rPr>
          <w:rtl/>
          <w:lang w:bidi="fa-IR"/>
        </w:rPr>
        <w:t>ی</w:t>
      </w:r>
      <w:r>
        <w:rPr>
          <w:rtl/>
          <w:lang w:bidi="fa-IR"/>
        </w:rPr>
        <w:t>فتد</w:t>
      </w:r>
      <w:r w:rsidR="0034192D">
        <w:rPr>
          <w:rtl/>
          <w:lang w:bidi="fa-IR"/>
        </w:rPr>
        <w:t xml:space="preserve">، </w:t>
      </w:r>
      <w:r>
        <w:rPr>
          <w:rtl/>
          <w:lang w:bidi="fa-IR"/>
        </w:rPr>
        <w:t>دعا</w:t>
      </w:r>
      <w:r w:rsidR="00D7132C">
        <w:rPr>
          <w:rtl/>
          <w:lang w:bidi="fa-IR"/>
        </w:rPr>
        <w:t>ی</w:t>
      </w:r>
      <w:r>
        <w:rPr>
          <w:rtl/>
          <w:lang w:bidi="fa-IR"/>
        </w:rPr>
        <w:t>ش را مستجاب نمى</w:t>
      </w:r>
      <w:r w:rsidR="003E6297">
        <w:rPr>
          <w:rtl/>
          <w:lang w:bidi="fa-IR"/>
        </w:rPr>
        <w:t xml:space="preserve"> </w:t>
      </w:r>
      <w:r>
        <w:rPr>
          <w:rtl/>
          <w:lang w:bidi="fa-IR"/>
        </w:rPr>
        <w:t>كنم</w:t>
      </w:r>
      <w:r w:rsidR="0034192D">
        <w:rPr>
          <w:rtl/>
          <w:lang w:bidi="fa-IR"/>
        </w:rPr>
        <w:t xml:space="preserve">، </w:t>
      </w:r>
      <w:r>
        <w:rPr>
          <w:rtl/>
          <w:lang w:bidi="fa-IR"/>
        </w:rPr>
        <w:t>ز</w:t>
      </w:r>
      <w:r w:rsidR="00D7132C">
        <w:rPr>
          <w:rtl/>
          <w:lang w:bidi="fa-IR"/>
        </w:rPr>
        <w:t>ی</w:t>
      </w:r>
      <w:r>
        <w:rPr>
          <w:rtl/>
          <w:lang w:bidi="fa-IR"/>
        </w:rPr>
        <w:t>را او مرا از غ</w:t>
      </w:r>
      <w:r w:rsidR="00D7132C">
        <w:rPr>
          <w:rtl/>
          <w:lang w:bidi="fa-IR"/>
        </w:rPr>
        <w:t>ی</w:t>
      </w:r>
      <w:r>
        <w:rPr>
          <w:rtl/>
          <w:lang w:bidi="fa-IR"/>
        </w:rPr>
        <w:t>ر طر</w:t>
      </w:r>
      <w:r w:rsidR="00D7132C">
        <w:rPr>
          <w:rtl/>
          <w:lang w:bidi="fa-IR"/>
        </w:rPr>
        <w:t>ی</w:t>
      </w:r>
      <w:r>
        <w:rPr>
          <w:rtl/>
          <w:lang w:bidi="fa-IR"/>
        </w:rPr>
        <w:t>قى كه تع</w:t>
      </w:r>
      <w:r w:rsidR="00D7132C">
        <w:rPr>
          <w:rtl/>
          <w:lang w:bidi="fa-IR"/>
        </w:rPr>
        <w:t>یی</w:t>
      </w:r>
      <w:r>
        <w:rPr>
          <w:rtl/>
          <w:lang w:bidi="fa-IR"/>
        </w:rPr>
        <w:t>ن كرده</w:t>
      </w:r>
      <w:r w:rsidR="003E6297">
        <w:rPr>
          <w:rtl/>
          <w:lang w:bidi="fa-IR"/>
        </w:rPr>
        <w:t xml:space="preserve"> </w:t>
      </w:r>
      <w:r>
        <w:rPr>
          <w:rtl/>
          <w:lang w:bidi="fa-IR"/>
        </w:rPr>
        <w:t>ام (بدون اعتقاد به رهبرى تو) دعا مى</w:t>
      </w:r>
      <w:r w:rsidR="003E6297">
        <w:rPr>
          <w:rtl/>
          <w:lang w:bidi="fa-IR"/>
        </w:rPr>
        <w:t xml:space="preserve"> </w:t>
      </w:r>
      <w:r>
        <w:rPr>
          <w:rtl/>
          <w:lang w:bidi="fa-IR"/>
        </w:rPr>
        <w:t>كند</w:t>
      </w:r>
      <w:r w:rsidR="0034192D">
        <w:rPr>
          <w:rtl/>
          <w:lang w:bidi="fa-IR"/>
        </w:rPr>
        <w:t>.</w:t>
      </w:r>
      <w:r w:rsidR="0022023E">
        <w:rPr>
          <w:rtl/>
          <w:lang w:bidi="fa-IR"/>
        </w:rPr>
        <w:t xml:space="preserve"> </w:t>
      </w:r>
      <w:r w:rsidRPr="008978DB">
        <w:rPr>
          <w:rStyle w:val="libFootnotenumChar"/>
          <w:rtl/>
        </w:rPr>
        <w:t>(541)</w:t>
      </w:r>
      <w:r>
        <w:rPr>
          <w:lang w:bidi="fa-IR"/>
        </w:rPr>
        <w:t xml:space="preserve"> </w:t>
      </w:r>
    </w:p>
    <w:p w:rsidR="003B20BC" w:rsidRDefault="00E5212E" w:rsidP="0034192D">
      <w:pPr>
        <w:pStyle w:val="Heading3"/>
        <w:rPr>
          <w:rtl/>
          <w:lang w:bidi="fa-IR"/>
        </w:rPr>
      </w:pPr>
      <w:bookmarkStart w:id="241" w:name="_Toc396736225"/>
      <w:r>
        <w:rPr>
          <w:rtl/>
          <w:lang w:bidi="fa-IR"/>
        </w:rPr>
        <w:t xml:space="preserve">داستان موسى و خضر </w:t>
      </w:r>
      <w:r w:rsidR="00362EDB" w:rsidRPr="00362EDB">
        <w:rPr>
          <w:rStyle w:val="libAlaemChar"/>
          <w:rtl/>
        </w:rPr>
        <w:t>عليه‌السلام</w:t>
      </w:r>
      <w:bookmarkEnd w:id="241"/>
      <w:r w:rsidR="003E6297">
        <w:rPr>
          <w:rtl/>
          <w:lang w:bidi="fa-IR"/>
        </w:rPr>
        <w:t xml:space="preserve"> </w:t>
      </w:r>
    </w:p>
    <w:p w:rsidR="00E5212E" w:rsidRDefault="00E5212E" w:rsidP="00E5212E">
      <w:pPr>
        <w:pStyle w:val="libNormal"/>
        <w:rPr>
          <w:rtl/>
          <w:lang w:bidi="fa-IR"/>
        </w:rPr>
      </w:pPr>
      <w:r>
        <w:rPr>
          <w:rtl/>
          <w:lang w:bidi="fa-IR"/>
        </w:rPr>
        <w:t>از داستان</w:t>
      </w:r>
      <w:r w:rsidR="003E6297">
        <w:rPr>
          <w:rtl/>
          <w:lang w:bidi="fa-IR"/>
        </w:rPr>
        <w:t xml:space="preserve"> </w:t>
      </w:r>
      <w:r>
        <w:rPr>
          <w:rtl/>
          <w:lang w:bidi="fa-IR"/>
        </w:rPr>
        <w:t xml:space="preserve">هاى جالب زندگى موسى </w:t>
      </w:r>
      <w:r w:rsidR="00362EDB" w:rsidRPr="00362EDB">
        <w:rPr>
          <w:rStyle w:val="libAlaemChar"/>
          <w:rtl/>
        </w:rPr>
        <w:t>عليه‌السلام</w:t>
      </w:r>
      <w:r>
        <w:rPr>
          <w:rtl/>
          <w:lang w:bidi="fa-IR"/>
        </w:rPr>
        <w:t xml:space="preserve"> ماجراى ش</w:t>
      </w:r>
      <w:r w:rsidR="00D7132C">
        <w:rPr>
          <w:rtl/>
          <w:lang w:bidi="fa-IR"/>
        </w:rPr>
        <w:t>ی</w:t>
      </w:r>
      <w:r>
        <w:rPr>
          <w:rtl/>
          <w:lang w:bidi="fa-IR"/>
        </w:rPr>
        <w:t>ر</w:t>
      </w:r>
      <w:r w:rsidR="00D7132C">
        <w:rPr>
          <w:rtl/>
          <w:lang w:bidi="fa-IR"/>
        </w:rPr>
        <w:t>ی</w:t>
      </w:r>
      <w:r>
        <w:rPr>
          <w:rtl/>
          <w:lang w:bidi="fa-IR"/>
        </w:rPr>
        <w:t xml:space="preserve">ن او با حضرت خضر </w:t>
      </w:r>
      <w:r w:rsidR="00362EDB" w:rsidRPr="00362EDB">
        <w:rPr>
          <w:rStyle w:val="libAlaemChar"/>
          <w:rtl/>
        </w:rPr>
        <w:t>عليه‌السلام</w:t>
      </w:r>
      <w:r>
        <w:rPr>
          <w:rtl/>
          <w:lang w:bidi="fa-IR"/>
        </w:rPr>
        <w:t xml:space="preserve"> است كه در قرآن سوره كهف آمده و داراى نكات و درسهاى آموزنده گوناگونى است</w:t>
      </w:r>
      <w:r w:rsidR="0034192D">
        <w:rPr>
          <w:rtl/>
          <w:lang w:bidi="fa-IR"/>
        </w:rPr>
        <w:t xml:space="preserve">، </w:t>
      </w:r>
      <w:r>
        <w:rPr>
          <w:rtl/>
          <w:lang w:bidi="fa-IR"/>
        </w:rPr>
        <w:t>در ا</w:t>
      </w:r>
      <w:r w:rsidR="00D7132C">
        <w:rPr>
          <w:rtl/>
          <w:lang w:bidi="fa-IR"/>
        </w:rPr>
        <w:t>ی</w:t>
      </w:r>
      <w:r>
        <w:rPr>
          <w:rtl/>
          <w:lang w:bidi="fa-IR"/>
        </w:rPr>
        <w:t>ن راستا نظر شما را به فرازهاى ز</w:t>
      </w:r>
      <w:r w:rsidR="00D7132C">
        <w:rPr>
          <w:rtl/>
          <w:lang w:bidi="fa-IR"/>
        </w:rPr>
        <w:t>ی</w:t>
      </w:r>
      <w:r>
        <w:rPr>
          <w:rtl/>
          <w:lang w:bidi="fa-IR"/>
        </w:rPr>
        <w:t>ر از آن داستان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3B20BC" w:rsidRDefault="00E5212E" w:rsidP="0034192D">
      <w:pPr>
        <w:pStyle w:val="Heading3"/>
        <w:rPr>
          <w:rtl/>
          <w:lang w:bidi="fa-IR"/>
        </w:rPr>
      </w:pPr>
      <w:bookmarkStart w:id="242" w:name="_Toc396736226"/>
      <w:r>
        <w:rPr>
          <w:rtl/>
          <w:lang w:bidi="fa-IR"/>
        </w:rPr>
        <w:t xml:space="preserve">سخنرانى موسى </w:t>
      </w:r>
      <w:r w:rsidR="00362EDB" w:rsidRPr="00362EDB">
        <w:rPr>
          <w:rStyle w:val="libAlaemChar"/>
          <w:rtl/>
        </w:rPr>
        <w:t>عليه‌السلام</w:t>
      </w:r>
      <w:r>
        <w:rPr>
          <w:rtl/>
          <w:lang w:bidi="fa-IR"/>
        </w:rPr>
        <w:t xml:space="preserve"> و ترك اَولىِ او</w:t>
      </w:r>
      <w:bookmarkEnd w:id="242"/>
    </w:p>
    <w:p w:rsidR="00E5212E" w:rsidRDefault="00E5212E" w:rsidP="00E5212E">
      <w:pPr>
        <w:pStyle w:val="libNormal"/>
        <w:rPr>
          <w:rtl/>
          <w:lang w:bidi="fa-IR"/>
        </w:rPr>
      </w:pPr>
      <w:r>
        <w:rPr>
          <w:rtl/>
          <w:lang w:bidi="fa-IR"/>
        </w:rPr>
        <w:t>هنگامى كه فرعون و فرعون</w:t>
      </w:r>
      <w:r w:rsidR="00D7132C">
        <w:rPr>
          <w:rtl/>
          <w:lang w:bidi="fa-IR"/>
        </w:rPr>
        <w:t>ی</w:t>
      </w:r>
      <w:r>
        <w:rPr>
          <w:rtl/>
          <w:lang w:bidi="fa-IR"/>
        </w:rPr>
        <w:t>ان در در</w:t>
      </w:r>
      <w:r w:rsidR="00D7132C">
        <w:rPr>
          <w:rtl/>
          <w:lang w:bidi="fa-IR"/>
        </w:rPr>
        <w:t>ی</w:t>
      </w:r>
      <w:r>
        <w:rPr>
          <w:rtl/>
          <w:lang w:bidi="fa-IR"/>
        </w:rPr>
        <w:t>اى ن</w:t>
      </w:r>
      <w:r w:rsidR="00D7132C">
        <w:rPr>
          <w:rtl/>
          <w:lang w:bidi="fa-IR"/>
        </w:rPr>
        <w:t>ی</w:t>
      </w:r>
      <w:r>
        <w:rPr>
          <w:rtl/>
          <w:lang w:bidi="fa-IR"/>
        </w:rPr>
        <w:t>ل غرق شده و به هلاكت رس</w:t>
      </w:r>
      <w:r w:rsidR="00D7132C">
        <w:rPr>
          <w:rtl/>
          <w:lang w:bidi="fa-IR"/>
        </w:rPr>
        <w:t>ی</w:t>
      </w:r>
      <w:r>
        <w:rPr>
          <w:rtl/>
          <w:lang w:bidi="fa-IR"/>
        </w:rPr>
        <w:t>دند</w:t>
      </w:r>
      <w:r w:rsidR="0034192D">
        <w:rPr>
          <w:rtl/>
          <w:lang w:bidi="fa-IR"/>
        </w:rPr>
        <w:t xml:space="preserve">، </w:t>
      </w:r>
      <w:r>
        <w:rPr>
          <w:rtl/>
          <w:lang w:bidi="fa-IR"/>
        </w:rPr>
        <w:t>بنى اسرائ</w:t>
      </w:r>
      <w:r w:rsidR="00D7132C">
        <w:rPr>
          <w:rtl/>
          <w:lang w:bidi="fa-IR"/>
        </w:rPr>
        <w:t>ی</w:t>
      </w:r>
      <w:r>
        <w:rPr>
          <w:rtl/>
          <w:lang w:bidi="fa-IR"/>
        </w:rPr>
        <w:t xml:space="preserve">ل به رهبرى حضرت موسى </w:t>
      </w:r>
      <w:r w:rsidR="00362EDB" w:rsidRPr="00362EDB">
        <w:rPr>
          <w:rStyle w:val="libAlaemChar"/>
          <w:rtl/>
        </w:rPr>
        <w:t>عليه‌السلام</w:t>
      </w:r>
      <w:r>
        <w:rPr>
          <w:rtl/>
          <w:lang w:bidi="fa-IR"/>
        </w:rPr>
        <w:t xml:space="preserve"> پس از سال</w:t>
      </w:r>
      <w:r w:rsidR="003E6297">
        <w:rPr>
          <w:rtl/>
          <w:lang w:bidi="fa-IR"/>
        </w:rPr>
        <w:t xml:space="preserve"> </w:t>
      </w:r>
      <w:r>
        <w:rPr>
          <w:rtl/>
          <w:lang w:bidi="fa-IR"/>
        </w:rPr>
        <w:t>ها مبارزه</w:t>
      </w:r>
      <w:r w:rsidR="0034192D">
        <w:rPr>
          <w:rtl/>
          <w:lang w:bidi="fa-IR"/>
        </w:rPr>
        <w:t xml:space="preserve">، </w:t>
      </w:r>
      <w:r>
        <w:rPr>
          <w:rtl/>
          <w:lang w:bidi="fa-IR"/>
        </w:rPr>
        <w:t>پ</w:t>
      </w:r>
      <w:r w:rsidR="00D7132C">
        <w:rPr>
          <w:rtl/>
          <w:lang w:bidi="fa-IR"/>
        </w:rPr>
        <w:t>ی</w:t>
      </w:r>
      <w:r>
        <w:rPr>
          <w:rtl/>
          <w:lang w:bidi="fa-IR"/>
        </w:rPr>
        <w:t xml:space="preserve">روز شدند و زمام امور رهبرى به دست موسى </w:t>
      </w:r>
      <w:r w:rsidR="00362EDB" w:rsidRPr="00362EDB">
        <w:rPr>
          <w:rStyle w:val="libAlaemChar"/>
          <w:rtl/>
        </w:rPr>
        <w:t>عليه‌السلام</w:t>
      </w:r>
      <w:r>
        <w:rPr>
          <w:rtl/>
          <w:lang w:bidi="fa-IR"/>
        </w:rPr>
        <w:t xml:space="preserve"> افتاد</w:t>
      </w:r>
      <w:r w:rsidR="0034192D">
        <w:rPr>
          <w:rtl/>
          <w:lang w:bidi="fa-IR"/>
        </w:rPr>
        <w:t xml:space="preserve">. </w:t>
      </w:r>
    </w:p>
    <w:p w:rsidR="00E5212E" w:rsidRDefault="00E5212E" w:rsidP="00E5212E">
      <w:pPr>
        <w:pStyle w:val="libNormal"/>
        <w:rPr>
          <w:rtl/>
          <w:lang w:bidi="fa-IR"/>
        </w:rPr>
      </w:pPr>
      <w:r>
        <w:rPr>
          <w:rtl/>
          <w:lang w:bidi="fa-IR"/>
        </w:rPr>
        <w:t xml:space="preserve">او در </w:t>
      </w:r>
      <w:r w:rsidR="00D7132C">
        <w:rPr>
          <w:rtl/>
          <w:lang w:bidi="fa-IR"/>
        </w:rPr>
        <w:t>ی</w:t>
      </w:r>
      <w:r>
        <w:rPr>
          <w:rtl/>
          <w:lang w:bidi="fa-IR"/>
        </w:rPr>
        <w:t>ك اجتماع بس</w:t>
      </w:r>
      <w:r w:rsidR="00D7132C">
        <w:rPr>
          <w:rtl/>
          <w:lang w:bidi="fa-IR"/>
        </w:rPr>
        <w:t>ی</w:t>
      </w:r>
      <w:r>
        <w:rPr>
          <w:rtl/>
          <w:lang w:bidi="fa-IR"/>
        </w:rPr>
        <w:t>ار بزرگ (كه مى</w:t>
      </w:r>
      <w:r w:rsidR="003E6297">
        <w:rPr>
          <w:rtl/>
          <w:lang w:bidi="fa-IR"/>
        </w:rPr>
        <w:t xml:space="preserve"> </w:t>
      </w:r>
      <w:r>
        <w:rPr>
          <w:rtl/>
          <w:lang w:bidi="fa-IR"/>
        </w:rPr>
        <w:t>توان آن را به عنوان جشن پ</w:t>
      </w:r>
      <w:r w:rsidR="00D7132C">
        <w:rPr>
          <w:rtl/>
          <w:lang w:bidi="fa-IR"/>
        </w:rPr>
        <w:t>ی</w:t>
      </w:r>
      <w:r>
        <w:rPr>
          <w:rtl/>
          <w:lang w:bidi="fa-IR"/>
        </w:rPr>
        <w:t>روزى نام</w:t>
      </w:r>
      <w:r w:rsidR="00D7132C">
        <w:rPr>
          <w:rtl/>
          <w:lang w:bidi="fa-IR"/>
        </w:rPr>
        <w:t>ی</w:t>
      </w:r>
      <w:r>
        <w:rPr>
          <w:rtl/>
          <w:lang w:bidi="fa-IR"/>
        </w:rPr>
        <w:t>د) در حضور بنى اسرائ</w:t>
      </w:r>
      <w:r w:rsidR="00D7132C">
        <w:rPr>
          <w:rtl/>
          <w:lang w:bidi="fa-IR"/>
        </w:rPr>
        <w:t>ی</w:t>
      </w:r>
      <w:r>
        <w:rPr>
          <w:rtl/>
          <w:lang w:bidi="fa-IR"/>
        </w:rPr>
        <w:t>ل سخنرانى كرد</w:t>
      </w:r>
      <w:r w:rsidR="0034192D">
        <w:rPr>
          <w:rtl/>
          <w:lang w:bidi="fa-IR"/>
        </w:rPr>
        <w:t xml:space="preserve">، </w:t>
      </w:r>
      <w:r>
        <w:rPr>
          <w:rtl/>
          <w:lang w:bidi="fa-IR"/>
        </w:rPr>
        <w:t>مجلس بس</w:t>
      </w:r>
      <w:r w:rsidR="00D7132C">
        <w:rPr>
          <w:rtl/>
          <w:lang w:bidi="fa-IR"/>
        </w:rPr>
        <w:t>ی</w:t>
      </w:r>
      <w:r>
        <w:rPr>
          <w:rtl/>
          <w:lang w:bidi="fa-IR"/>
        </w:rPr>
        <w:t>ار باشكوه بود</w:t>
      </w:r>
      <w:r w:rsidR="0034192D">
        <w:rPr>
          <w:rtl/>
          <w:lang w:bidi="fa-IR"/>
        </w:rPr>
        <w:t xml:space="preserve">، </w:t>
      </w:r>
      <w:r>
        <w:rPr>
          <w:rtl/>
          <w:lang w:bidi="fa-IR"/>
        </w:rPr>
        <w:t xml:space="preserve">ناگاه </w:t>
      </w:r>
      <w:r w:rsidR="00D7132C">
        <w:rPr>
          <w:rtl/>
          <w:lang w:bidi="fa-IR"/>
        </w:rPr>
        <w:t>ی</w:t>
      </w:r>
      <w:r>
        <w:rPr>
          <w:rtl/>
          <w:lang w:bidi="fa-IR"/>
        </w:rPr>
        <w:t xml:space="preserve">ك نفر از موسى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كسى را مى</w:t>
      </w:r>
      <w:r w:rsidR="003E6297">
        <w:rPr>
          <w:rtl/>
          <w:lang w:bidi="fa-IR"/>
        </w:rPr>
        <w:t xml:space="preserve"> </w:t>
      </w:r>
      <w:r>
        <w:rPr>
          <w:rtl/>
          <w:lang w:bidi="fa-IR"/>
        </w:rPr>
        <w:t>شناسى كه نسبت به تو اعلم (عالم</w:t>
      </w:r>
      <w:r w:rsidR="003E6297">
        <w:rPr>
          <w:rtl/>
          <w:lang w:bidi="fa-IR"/>
        </w:rPr>
        <w:t xml:space="preserve"> </w:t>
      </w:r>
      <w:r>
        <w:rPr>
          <w:rtl/>
          <w:lang w:bidi="fa-IR"/>
        </w:rPr>
        <w:t>تر) باشد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در پاسخ گفت</w:t>
      </w:r>
      <w:r w:rsidR="0034192D">
        <w:rPr>
          <w:rtl/>
          <w:lang w:bidi="fa-IR"/>
        </w:rPr>
        <w:t xml:space="preserve">: </w:t>
      </w:r>
      <w:r>
        <w:rPr>
          <w:rtl/>
          <w:lang w:bidi="fa-IR"/>
        </w:rPr>
        <w:t>نه</w:t>
      </w:r>
      <w:r w:rsidR="0034192D">
        <w:rPr>
          <w:rtl/>
          <w:lang w:bidi="fa-IR"/>
        </w:rPr>
        <w:t xml:space="preserve">. </w:t>
      </w:r>
    </w:p>
    <w:p w:rsidR="00E5212E" w:rsidRDefault="00E5212E" w:rsidP="00E5212E">
      <w:pPr>
        <w:pStyle w:val="libNormal"/>
        <w:rPr>
          <w:rtl/>
          <w:lang w:bidi="fa-IR"/>
        </w:rPr>
      </w:pPr>
      <w:r>
        <w:rPr>
          <w:rtl/>
          <w:lang w:bidi="fa-IR"/>
        </w:rPr>
        <w:t>و مطابق بعضى از روا</w:t>
      </w:r>
      <w:r w:rsidR="00D7132C">
        <w:rPr>
          <w:rtl/>
          <w:lang w:bidi="fa-IR"/>
        </w:rPr>
        <w:t>ی</w:t>
      </w:r>
      <w:r>
        <w:rPr>
          <w:rtl/>
          <w:lang w:bidi="fa-IR"/>
        </w:rPr>
        <w:t>ات</w:t>
      </w:r>
      <w:r w:rsidR="0034192D">
        <w:rPr>
          <w:rtl/>
          <w:lang w:bidi="fa-IR"/>
        </w:rPr>
        <w:t xml:space="preserve">، </w:t>
      </w:r>
      <w:r>
        <w:rPr>
          <w:rtl/>
          <w:lang w:bidi="fa-IR"/>
        </w:rPr>
        <w:t>پس از نزول تورات و سخن گفتن مستق</w:t>
      </w:r>
      <w:r w:rsidR="00D7132C">
        <w:rPr>
          <w:rtl/>
          <w:lang w:bidi="fa-IR"/>
        </w:rPr>
        <w:t>ی</w:t>
      </w:r>
      <w:r>
        <w:rPr>
          <w:rtl/>
          <w:lang w:bidi="fa-IR"/>
        </w:rPr>
        <w:t xml:space="preserve">م خدا با موسى </w:t>
      </w:r>
      <w:r w:rsidR="00362EDB" w:rsidRPr="00362EDB">
        <w:rPr>
          <w:rStyle w:val="libAlaemChar"/>
          <w:rtl/>
        </w:rPr>
        <w:t>عليه‌السلام</w:t>
      </w:r>
      <w:r w:rsidR="0034192D">
        <w:rPr>
          <w:rtl/>
          <w:lang w:bidi="fa-IR"/>
        </w:rPr>
        <w:t xml:space="preserve">، </w:t>
      </w:r>
      <w:r>
        <w:rPr>
          <w:rtl/>
          <w:lang w:bidi="fa-IR"/>
        </w:rPr>
        <w:t>موسى در ذهن خود به خودش گفت</w:t>
      </w:r>
      <w:r w:rsidR="0034192D">
        <w:rPr>
          <w:rtl/>
          <w:lang w:bidi="fa-IR"/>
        </w:rPr>
        <w:t xml:space="preserve">: </w:t>
      </w:r>
      <w:r>
        <w:rPr>
          <w:rtl/>
          <w:lang w:bidi="fa-IR"/>
        </w:rPr>
        <w:t>خداوند ه</w:t>
      </w:r>
      <w:r w:rsidR="00D7132C">
        <w:rPr>
          <w:rtl/>
          <w:lang w:bidi="fa-IR"/>
        </w:rPr>
        <w:t>ی</w:t>
      </w:r>
      <w:r>
        <w:rPr>
          <w:rtl/>
          <w:lang w:bidi="fa-IR"/>
        </w:rPr>
        <w:t>چكس را عالم</w:t>
      </w:r>
      <w:r w:rsidR="003E6297">
        <w:rPr>
          <w:rtl/>
          <w:lang w:bidi="fa-IR"/>
        </w:rPr>
        <w:t xml:space="preserve"> </w:t>
      </w:r>
      <w:r>
        <w:rPr>
          <w:rtl/>
          <w:lang w:bidi="fa-IR"/>
        </w:rPr>
        <w:t>تر از من ن</w:t>
      </w:r>
      <w:r w:rsidR="00D7132C">
        <w:rPr>
          <w:rtl/>
          <w:lang w:bidi="fa-IR"/>
        </w:rPr>
        <w:t>ی</w:t>
      </w:r>
      <w:r>
        <w:rPr>
          <w:rtl/>
          <w:lang w:bidi="fa-IR"/>
        </w:rPr>
        <w:t>افر</w:t>
      </w:r>
      <w:r w:rsidR="00D7132C">
        <w:rPr>
          <w:rtl/>
          <w:lang w:bidi="fa-IR"/>
        </w:rPr>
        <w:t>ی</w:t>
      </w:r>
      <w:r>
        <w:rPr>
          <w:rtl/>
          <w:lang w:bidi="fa-IR"/>
        </w:rPr>
        <w:t>ده است</w:t>
      </w:r>
      <w:r w:rsidR="0034192D">
        <w:rPr>
          <w:rtl/>
          <w:lang w:bidi="fa-IR"/>
        </w:rPr>
        <w:t>.</w:t>
      </w:r>
      <w:r w:rsidR="0022023E">
        <w:rPr>
          <w:rtl/>
          <w:lang w:bidi="fa-IR"/>
        </w:rPr>
        <w:t xml:space="preserve"> </w:t>
      </w:r>
      <w:r>
        <w:rPr>
          <w:rtl/>
          <w:lang w:bidi="fa-IR"/>
        </w:rPr>
        <w:t>در ا</w:t>
      </w:r>
      <w:r w:rsidR="00D7132C">
        <w:rPr>
          <w:rtl/>
          <w:lang w:bidi="fa-IR"/>
        </w:rPr>
        <w:t>ی</w:t>
      </w:r>
      <w:r>
        <w:rPr>
          <w:rtl/>
          <w:lang w:bidi="fa-IR"/>
        </w:rPr>
        <w:t>ن هنگام خداوند به جبرئ</w:t>
      </w:r>
      <w:r w:rsidR="00D7132C">
        <w:rPr>
          <w:rtl/>
          <w:lang w:bidi="fa-IR"/>
        </w:rPr>
        <w:t>ی</w:t>
      </w:r>
      <w:r>
        <w:rPr>
          <w:rtl/>
          <w:lang w:bidi="fa-IR"/>
        </w:rPr>
        <w:t>ل وحى كرد موسى را در</w:t>
      </w:r>
      <w:r w:rsidR="00D7132C">
        <w:rPr>
          <w:rtl/>
          <w:lang w:bidi="fa-IR"/>
        </w:rPr>
        <w:t>ی</w:t>
      </w:r>
      <w:r>
        <w:rPr>
          <w:rtl/>
          <w:lang w:bidi="fa-IR"/>
        </w:rPr>
        <w:t>اب كه در وادى هلاكت افتاده</w:t>
      </w:r>
      <w:r w:rsidR="0034192D">
        <w:rPr>
          <w:rtl/>
          <w:lang w:bidi="fa-IR"/>
        </w:rPr>
        <w:t xml:space="preserve">. </w:t>
      </w:r>
      <w:r>
        <w:rPr>
          <w:rtl/>
          <w:lang w:bidi="fa-IR"/>
        </w:rPr>
        <w:t>(</w:t>
      </w:r>
      <w:r w:rsidR="00D7132C">
        <w:rPr>
          <w:rtl/>
          <w:lang w:bidi="fa-IR"/>
        </w:rPr>
        <w:t>ی</w:t>
      </w:r>
      <w:r>
        <w:rPr>
          <w:rtl/>
          <w:lang w:bidi="fa-IR"/>
        </w:rPr>
        <w:t>عنى بر اثر حالتى شب</w:t>
      </w:r>
      <w:r w:rsidR="00D7132C">
        <w:rPr>
          <w:rtl/>
          <w:lang w:bidi="fa-IR"/>
        </w:rPr>
        <w:t>ی</w:t>
      </w:r>
      <w:r>
        <w:rPr>
          <w:rtl/>
          <w:lang w:bidi="fa-IR"/>
        </w:rPr>
        <w:t>ه خودخواهى</w:t>
      </w:r>
      <w:r w:rsidR="0034192D">
        <w:rPr>
          <w:rtl/>
          <w:lang w:bidi="fa-IR"/>
        </w:rPr>
        <w:t xml:space="preserve">، </w:t>
      </w:r>
      <w:r>
        <w:rPr>
          <w:rtl/>
          <w:lang w:bidi="fa-IR"/>
        </w:rPr>
        <w:t>در سراش</w:t>
      </w:r>
      <w:r w:rsidR="00D7132C">
        <w:rPr>
          <w:rtl/>
          <w:lang w:bidi="fa-IR"/>
        </w:rPr>
        <w:t>ی</w:t>
      </w:r>
      <w:r>
        <w:rPr>
          <w:rtl/>
          <w:lang w:bidi="fa-IR"/>
        </w:rPr>
        <w:t>بى نزول از مقامات عال</w:t>
      </w:r>
      <w:r w:rsidR="00D7132C">
        <w:rPr>
          <w:rtl/>
          <w:lang w:bidi="fa-IR"/>
        </w:rPr>
        <w:t>ی</w:t>
      </w:r>
      <w:r>
        <w:rPr>
          <w:rtl/>
          <w:lang w:bidi="fa-IR"/>
        </w:rPr>
        <w:t>ه معنوى قرار گرفته</w:t>
      </w:r>
      <w:r w:rsidR="0034192D">
        <w:rPr>
          <w:rtl/>
          <w:lang w:bidi="fa-IR"/>
        </w:rPr>
        <w:t xml:space="preserve">، </w:t>
      </w:r>
      <w:r>
        <w:rPr>
          <w:rtl/>
          <w:lang w:bidi="fa-IR"/>
        </w:rPr>
        <w:t xml:space="preserve">به </w:t>
      </w:r>
      <w:r w:rsidR="00D7132C">
        <w:rPr>
          <w:rtl/>
          <w:lang w:bidi="fa-IR"/>
        </w:rPr>
        <w:t>ی</w:t>
      </w:r>
      <w:r>
        <w:rPr>
          <w:rtl/>
          <w:lang w:bidi="fa-IR"/>
        </w:rPr>
        <w:t>ار</w:t>
      </w:r>
      <w:r w:rsidR="00D7132C">
        <w:rPr>
          <w:rtl/>
          <w:lang w:bidi="fa-IR"/>
        </w:rPr>
        <w:t>ی</w:t>
      </w:r>
      <w:r>
        <w:rPr>
          <w:rtl/>
          <w:lang w:bidi="fa-IR"/>
        </w:rPr>
        <w:t>ش بشتاب تا اصلاح شود</w:t>
      </w:r>
      <w:r w:rsidR="0034192D">
        <w:rPr>
          <w:rtl/>
          <w:lang w:bidi="fa-IR"/>
        </w:rPr>
        <w:t xml:space="preserve">. </w:t>
      </w:r>
      <w:r>
        <w:rPr>
          <w:rtl/>
          <w:lang w:bidi="fa-IR"/>
        </w:rPr>
        <w:t>جبرئ</w:t>
      </w:r>
      <w:r w:rsidR="00D7132C">
        <w:rPr>
          <w:rtl/>
          <w:lang w:bidi="fa-IR"/>
        </w:rPr>
        <w:t>ی</w:t>
      </w:r>
      <w:r>
        <w:rPr>
          <w:rtl/>
          <w:lang w:bidi="fa-IR"/>
        </w:rPr>
        <w:t>ل به سراغ موسى آمد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 xml:space="preserve">خداوند همان دم به موسى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 xml:space="preserve">آرى داناتر از تو عبد و بنده ما خضر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او اكنون در تنگه دو در</w:t>
      </w:r>
      <w:r w:rsidR="00D7132C">
        <w:rPr>
          <w:rtl/>
          <w:lang w:bidi="fa-IR"/>
        </w:rPr>
        <w:t>ی</w:t>
      </w:r>
      <w:r>
        <w:rPr>
          <w:rtl/>
          <w:lang w:bidi="fa-IR"/>
        </w:rPr>
        <w:t>ا</w:t>
      </w:r>
      <w:r w:rsidR="0034192D">
        <w:rPr>
          <w:rtl/>
          <w:lang w:bidi="fa-IR"/>
        </w:rPr>
        <w:t xml:space="preserve">، </w:t>
      </w:r>
      <w:r w:rsidRPr="008978DB">
        <w:rPr>
          <w:rStyle w:val="libFootnotenumChar"/>
          <w:rtl/>
        </w:rPr>
        <w:t>(542)</w:t>
      </w:r>
      <w:r>
        <w:rPr>
          <w:rtl/>
          <w:lang w:bidi="fa-IR"/>
        </w:rPr>
        <w:t xml:space="preserve"> در كنار سنگى عظ</w:t>
      </w:r>
      <w:r w:rsidR="00D7132C">
        <w:rPr>
          <w:rtl/>
          <w:lang w:bidi="fa-IR"/>
        </w:rPr>
        <w:t>ی</w:t>
      </w:r>
      <w:r>
        <w:rPr>
          <w:rtl/>
          <w:lang w:bidi="fa-IR"/>
        </w:rPr>
        <w:t>م است</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چگونه به حضور او نا</w:t>
      </w:r>
      <w:r w:rsidR="00D7132C">
        <w:rPr>
          <w:rtl/>
          <w:lang w:bidi="fa-IR"/>
        </w:rPr>
        <w:t>ی</w:t>
      </w:r>
      <w:r>
        <w:rPr>
          <w:rtl/>
          <w:lang w:bidi="fa-IR"/>
        </w:rPr>
        <w:t>ل شوم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فرمود</w:t>
      </w:r>
      <w:r w:rsidR="0034192D">
        <w:rPr>
          <w:rtl/>
          <w:lang w:bidi="fa-IR"/>
        </w:rPr>
        <w:t xml:space="preserve">: </w:t>
      </w:r>
      <w:r w:rsidR="00D7132C">
        <w:rPr>
          <w:rtl/>
          <w:lang w:bidi="fa-IR"/>
        </w:rPr>
        <w:t>ی</w:t>
      </w:r>
      <w:r>
        <w:rPr>
          <w:rtl/>
          <w:lang w:bidi="fa-IR"/>
        </w:rPr>
        <w:t>ك عدد ماهى بگ</w:t>
      </w:r>
      <w:r w:rsidR="00D7132C">
        <w:rPr>
          <w:rtl/>
          <w:lang w:bidi="fa-IR"/>
        </w:rPr>
        <w:t>ی</w:t>
      </w:r>
      <w:r>
        <w:rPr>
          <w:rtl/>
          <w:lang w:bidi="fa-IR"/>
        </w:rPr>
        <w:t>ر و در م</w:t>
      </w:r>
      <w:r w:rsidR="00D7132C">
        <w:rPr>
          <w:rtl/>
          <w:lang w:bidi="fa-IR"/>
        </w:rPr>
        <w:t>ی</w:t>
      </w:r>
      <w:r>
        <w:rPr>
          <w:rtl/>
          <w:lang w:bidi="fa-IR"/>
        </w:rPr>
        <w:t>ان زنب</w:t>
      </w:r>
      <w:r w:rsidR="00D7132C">
        <w:rPr>
          <w:rtl/>
          <w:lang w:bidi="fa-IR"/>
        </w:rPr>
        <w:t>ی</w:t>
      </w:r>
      <w:r>
        <w:rPr>
          <w:rtl/>
          <w:lang w:bidi="fa-IR"/>
        </w:rPr>
        <w:t>ل خود بگذار</w:t>
      </w:r>
      <w:r w:rsidR="0034192D">
        <w:rPr>
          <w:rtl/>
          <w:lang w:bidi="fa-IR"/>
        </w:rPr>
        <w:t xml:space="preserve">، </w:t>
      </w:r>
      <w:r>
        <w:rPr>
          <w:rtl/>
          <w:lang w:bidi="fa-IR"/>
        </w:rPr>
        <w:t>و به سوى آن تنگه دو در</w:t>
      </w:r>
      <w:r w:rsidR="00D7132C">
        <w:rPr>
          <w:rtl/>
          <w:lang w:bidi="fa-IR"/>
        </w:rPr>
        <w:t>ی</w:t>
      </w:r>
      <w:r>
        <w:rPr>
          <w:rtl/>
          <w:lang w:bidi="fa-IR"/>
        </w:rPr>
        <w:t>ا برو</w:t>
      </w:r>
      <w:r w:rsidR="0034192D">
        <w:rPr>
          <w:rtl/>
          <w:lang w:bidi="fa-IR"/>
        </w:rPr>
        <w:t xml:space="preserve">، </w:t>
      </w:r>
      <w:r>
        <w:rPr>
          <w:rtl/>
          <w:lang w:bidi="fa-IR"/>
        </w:rPr>
        <w:t>در هر جا كه آن ماهى را گم كردى</w:t>
      </w:r>
      <w:r w:rsidR="0034192D">
        <w:rPr>
          <w:rtl/>
          <w:lang w:bidi="fa-IR"/>
        </w:rPr>
        <w:t xml:space="preserve">، </w:t>
      </w:r>
      <w:r>
        <w:rPr>
          <w:rtl/>
          <w:lang w:bidi="fa-IR"/>
        </w:rPr>
        <w:t>آن عالم در همانجا است</w:t>
      </w:r>
      <w:r w:rsidR="0034192D">
        <w:rPr>
          <w:rtl/>
          <w:lang w:bidi="fa-IR"/>
        </w:rPr>
        <w:t>.</w:t>
      </w:r>
      <w:r w:rsidR="0022023E">
        <w:rPr>
          <w:rtl/>
          <w:lang w:bidi="fa-IR"/>
        </w:rPr>
        <w:t xml:space="preserve"> </w:t>
      </w:r>
      <w:r w:rsidRPr="008978DB">
        <w:rPr>
          <w:rStyle w:val="libFootnotenumChar"/>
          <w:rtl/>
        </w:rPr>
        <w:t>(543)</w:t>
      </w:r>
      <w:r>
        <w:rPr>
          <w:lang w:bidi="fa-IR"/>
        </w:rPr>
        <w:t xml:space="preserve"> </w:t>
      </w:r>
    </w:p>
    <w:p w:rsidR="003B20BC" w:rsidRDefault="00E5212E" w:rsidP="0034192D">
      <w:pPr>
        <w:pStyle w:val="Heading3"/>
        <w:rPr>
          <w:rtl/>
          <w:lang w:bidi="fa-IR"/>
        </w:rPr>
      </w:pPr>
      <w:bookmarkStart w:id="243" w:name="_Toc396736227"/>
      <w:r>
        <w:rPr>
          <w:rtl/>
          <w:lang w:bidi="fa-IR"/>
        </w:rPr>
        <w:t xml:space="preserve">موسى </w:t>
      </w:r>
      <w:r w:rsidR="00362EDB" w:rsidRPr="00362EDB">
        <w:rPr>
          <w:rStyle w:val="libAlaemChar"/>
          <w:rtl/>
        </w:rPr>
        <w:t>عليه‌السلام</w:t>
      </w:r>
      <w:r>
        <w:rPr>
          <w:rtl/>
          <w:lang w:bidi="fa-IR"/>
        </w:rPr>
        <w:t xml:space="preserve"> در جستجوى استاد</w:t>
      </w:r>
      <w:bookmarkEnd w:id="243"/>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كه دانش دوست بود</w:t>
      </w:r>
      <w:r w:rsidR="0034192D">
        <w:rPr>
          <w:rtl/>
          <w:lang w:bidi="fa-IR"/>
        </w:rPr>
        <w:t xml:space="preserve">، </w:t>
      </w:r>
      <w:r>
        <w:rPr>
          <w:rtl/>
          <w:lang w:bidi="fa-IR"/>
        </w:rPr>
        <w:t>گفت</w:t>
      </w:r>
      <w:r w:rsidR="0034192D">
        <w:rPr>
          <w:rtl/>
          <w:lang w:bidi="fa-IR"/>
        </w:rPr>
        <w:t xml:space="preserve">: </w:t>
      </w:r>
      <w:r>
        <w:rPr>
          <w:rtl/>
          <w:lang w:bidi="fa-IR"/>
        </w:rPr>
        <w:t>من دست از جستجو بر نمى</w:t>
      </w:r>
      <w:r w:rsidR="003E6297">
        <w:rPr>
          <w:rtl/>
          <w:lang w:bidi="fa-IR"/>
        </w:rPr>
        <w:t xml:space="preserve"> </w:t>
      </w:r>
      <w:r>
        <w:rPr>
          <w:rtl/>
          <w:lang w:bidi="fa-IR"/>
        </w:rPr>
        <w:t>دارم تا به محل آن تنگه دو در</w:t>
      </w:r>
      <w:r w:rsidR="00D7132C">
        <w:rPr>
          <w:rtl/>
          <w:lang w:bidi="fa-IR"/>
        </w:rPr>
        <w:t>ی</w:t>
      </w:r>
      <w:r>
        <w:rPr>
          <w:rtl/>
          <w:lang w:bidi="fa-IR"/>
        </w:rPr>
        <w:t>ا برسم</w:t>
      </w:r>
      <w:r w:rsidR="0034192D">
        <w:rPr>
          <w:rtl/>
          <w:lang w:bidi="fa-IR"/>
        </w:rPr>
        <w:t xml:space="preserve">، </w:t>
      </w:r>
      <w:r>
        <w:rPr>
          <w:rtl/>
          <w:lang w:bidi="fa-IR"/>
        </w:rPr>
        <w:t>هر چند مدت طولانى به راه خود ادامه دهم</w:t>
      </w:r>
      <w:r w:rsidR="0034192D">
        <w:rPr>
          <w:rtl/>
          <w:lang w:bidi="fa-IR"/>
        </w:rPr>
        <w:t xml:space="preserve">. </w:t>
      </w:r>
    </w:p>
    <w:p w:rsidR="00E5212E" w:rsidRDefault="00E5212E" w:rsidP="00E5212E">
      <w:pPr>
        <w:pStyle w:val="libNormal"/>
        <w:rPr>
          <w:rtl/>
          <w:lang w:bidi="fa-IR"/>
        </w:rPr>
      </w:pPr>
      <w:r>
        <w:rPr>
          <w:rtl/>
          <w:lang w:bidi="fa-IR"/>
        </w:rPr>
        <w:t>موسى دوست و همسفرى براى خود انتخاب كرد كه همان مرد رش</w:t>
      </w:r>
      <w:r w:rsidR="00D7132C">
        <w:rPr>
          <w:rtl/>
          <w:lang w:bidi="fa-IR"/>
        </w:rPr>
        <w:t>ی</w:t>
      </w:r>
      <w:r>
        <w:rPr>
          <w:rtl/>
          <w:lang w:bidi="fa-IR"/>
        </w:rPr>
        <w:t>د و شجاع و با ا</w:t>
      </w:r>
      <w:r w:rsidR="00D7132C">
        <w:rPr>
          <w:rtl/>
          <w:lang w:bidi="fa-IR"/>
        </w:rPr>
        <w:t>ی</w:t>
      </w:r>
      <w:r>
        <w:rPr>
          <w:rtl/>
          <w:lang w:bidi="fa-IR"/>
        </w:rPr>
        <w:t>مان بنى اسرائ</w:t>
      </w:r>
      <w:r w:rsidR="00D7132C">
        <w:rPr>
          <w:rtl/>
          <w:lang w:bidi="fa-IR"/>
        </w:rPr>
        <w:t>ی</w:t>
      </w:r>
      <w:r>
        <w:rPr>
          <w:rtl/>
          <w:lang w:bidi="fa-IR"/>
        </w:rPr>
        <w:t xml:space="preserve">ل به نام </w:t>
      </w:r>
      <w:r w:rsidR="00D7132C">
        <w:rPr>
          <w:rtl/>
          <w:lang w:bidi="fa-IR"/>
        </w:rPr>
        <w:t>ی</w:t>
      </w:r>
      <w:r>
        <w:rPr>
          <w:rtl/>
          <w:lang w:bidi="fa-IR"/>
        </w:rPr>
        <w:t>وشع بن نون بود</w:t>
      </w:r>
      <w:r w:rsidR="0034192D">
        <w:rPr>
          <w:rtl/>
          <w:lang w:bidi="fa-IR"/>
        </w:rPr>
        <w:t xml:space="preserve">، </w:t>
      </w:r>
      <w:r>
        <w:rPr>
          <w:rtl/>
          <w:lang w:bidi="fa-IR"/>
        </w:rPr>
        <w:t xml:space="preserve">موسى </w:t>
      </w:r>
      <w:r w:rsidR="00D7132C">
        <w:rPr>
          <w:rtl/>
          <w:lang w:bidi="fa-IR"/>
        </w:rPr>
        <w:t>ی</w:t>
      </w:r>
      <w:r>
        <w:rPr>
          <w:rtl/>
          <w:lang w:bidi="fa-IR"/>
        </w:rPr>
        <w:t>ك عدد ماهى در م</w:t>
      </w:r>
      <w:r w:rsidR="00D7132C">
        <w:rPr>
          <w:rtl/>
          <w:lang w:bidi="fa-IR"/>
        </w:rPr>
        <w:t>ی</w:t>
      </w:r>
      <w:r>
        <w:rPr>
          <w:rtl/>
          <w:lang w:bidi="fa-IR"/>
        </w:rPr>
        <w:t>ان زنب</w:t>
      </w:r>
      <w:r w:rsidR="00D7132C">
        <w:rPr>
          <w:rtl/>
          <w:lang w:bidi="fa-IR"/>
        </w:rPr>
        <w:t>ی</w:t>
      </w:r>
      <w:r>
        <w:rPr>
          <w:rtl/>
          <w:lang w:bidi="fa-IR"/>
        </w:rPr>
        <w:t>ل نهاد و اندكى زاد و توشه راه برداشت</w:t>
      </w:r>
      <w:r w:rsidR="0034192D">
        <w:rPr>
          <w:rtl/>
          <w:lang w:bidi="fa-IR"/>
        </w:rPr>
        <w:t xml:space="preserve">، </w:t>
      </w:r>
      <w:r>
        <w:rPr>
          <w:rtl/>
          <w:lang w:bidi="fa-IR"/>
        </w:rPr>
        <w:t xml:space="preserve">و همراه </w:t>
      </w:r>
      <w:r w:rsidR="00D7132C">
        <w:rPr>
          <w:rtl/>
          <w:lang w:bidi="fa-IR"/>
        </w:rPr>
        <w:t>ی</w:t>
      </w:r>
      <w:r>
        <w:rPr>
          <w:rtl/>
          <w:lang w:bidi="fa-IR"/>
        </w:rPr>
        <w:t>وشع به سوى تنگه دو در</w:t>
      </w:r>
      <w:r w:rsidR="00D7132C">
        <w:rPr>
          <w:rtl/>
          <w:lang w:bidi="fa-IR"/>
        </w:rPr>
        <w:t>ی</w:t>
      </w:r>
      <w:r>
        <w:rPr>
          <w:rtl/>
          <w:lang w:bidi="fa-IR"/>
        </w:rPr>
        <w:t>ا حركت كردند</w:t>
      </w:r>
      <w:r w:rsidR="0034192D">
        <w:rPr>
          <w:rtl/>
          <w:lang w:bidi="fa-IR"/>
        </w:rPr>
        <w:t xml:space="preserve">. </w:t>
      </w:r>
      <w:r>
        <w:rPr>
          <w:rtl/>
          <w:lang w:bidi="fa-IR"/>
        </w:rPr>
        <w:t>هنگامى كه به آن جا رس</w:t>
      </w:r>
      <w:r w:rsidR="00D7132C">
        <w:rPr>
          <w:rtl/>
          <w:lang w:bidi="fa-IR"/>
        </w:rPr>
        <w:t>ی</w:t>
      </w:r>
      <w:r>
        <w:rPr>
          <w:rtl/>
          <w:lang w:bidi="fa-IR"/>
        </w:rPr>
        <w:t>دند در كنار صخره</w:t>
      </w:r>
      <w:r w:rsidR="003E6297">
        <w:rPr>
          <w:rtl/>
          <w:lang w:bidi="fa-IR"/>
        </w:rPr>
        <w:t xml:space="preserve"> </w:t>
      </w:r>
      <w:r>
        <w:rPr>
          <w:rtl/>
          <w:lang w:bidi="fa-IR"/>
        </w:rPr>
        <w:t>اى اندكى استراحت كردند</w:t>
      </w:r>
      <w:r w:rsidR="0034192D">
        <w:rPr>
          <w:rtl/>
          <w:lang w:bidi="fa-IR"/>
        </w:rPr>
        <w:t xml:space="preserve">، </w:t>
      </w:r>
      <w:r>
        <w:rPr>
          <w:rtl/>
          <w:lang w:bidi="fa-IR"/>
        </w:rPr>
        <w:t xml:space="preserve">در همان جا موسى و </w:t>
      </w:r>
      <w:r w:rsidR="00D7132C">
        <w:rPr>
          <w:rtl/>
          <w:lang w:bidi="fa-IR"/>
        </w:rPr>
        <w:t>ی</w:t>
      </w:r>
      <w:r>
        <w:rPr>
          <w:rtl/>
          <w:lang w:bidi="fa-IR"/>
        </w:rPr>
        <w:t xml:space="preserve">وشع </w:t>
      </w:r>
      <w:r w:rsidR="004D4EEA" w:rsidRPr="004D4EEA">
        <w:rPr>
          <w:rStyle w:val="libAlaemChar"/>
          <w:rtl/>
        </w:rPr>
        <w:t>عليهما‌السلام</w:t>
      </w:r>
      <w:r w:rsidR="0034192D">
        <w:rPr>
          <w:rtl/>
          <w:lang w:bidi="fa-IR"/>
        </w:rPr>
        <w:t xml:space="preserve">، </w:t>
      </w:r>
      <w:r>
        <w:rPr>
          <w:rtl/>
          <w:lang w:bidi="fa-IR"/>
        </w:rPr>
        <w:t>ماهى اى را به همراه داشتند</w:t>
      </w:r>
      <w:r w:rsidR="0034192D">
        <w:rPr>
          <w:rtl/>
          <w:lang w:bidi="fa-IR"/>
        </w:rPr>
        <w:t xml:space="preserve">، </w:t>
      </w:r>
      <w:r>
        <w:rPr>
          <w:rtl/>
          <w:lang w:bidi="fa-IR"/>
        </w:rPr>
        <w:t>فراموش كردند</w:t>
      </w:r>
      <w:r w:rsidR="0034192D">
        <w:rPr>
          <w:rtl/>
          <w:lang w:bidi="fa-IR"/>
        </w:rPr>
        <w:t xml:space="preserve">. </w:t>
      </w:r>
      <w:r>
        <w:rPr>
          <w:rtl/>
          <w:lang w:bidi="fa-IR"/>
        </w:rPr>
        <w:t>بعد معلوم شد كه ماهى بر اثر رس</w:t>
      </w:r>
      <w:r w:rsidR="00D7132C">
        <w:rPr>
          <w:rtl/>
          <w:lang w:bidi="fa-IR"/>
        </w:rPr>
        <w:t>ی</w:t>
      </w:r>
      <w:r>
        <w:rPr>
          <w:rtl/>
          <w:lang w:bidi="fa-IR"/>
        </w:rPr>
        <w:t>دن قطرات آب به طور معجزه آسا</w:t>
      </w:r>
      <w:r w:rsidR="00D7132C">
        <w:rPr>
          <w:rtl/>
          <w:lang w:bidi="fa-IR"/>
        </w:rPr>
        <w:t>ی</w:t>
      </w:r>
      <w:r>
        <w:rPr>
          <w:rtl/>
          <w:lang w:bidi="fa-IR"/>
        </w:rPr>
        <w:t>ى خود را در همان تنگه به در</w:t>
      </w:r>
      <w:r w:rsidR="00D7132C">
        <w:rPr>
          <w:rtl/>
          <w:lang w:bidi="fa-IR"/>
        </w:rPr>
        <w:t>ی</w:t>
      </w:r>
      <w:r>
        <w:rPr>
          <w:rtl/>
          <w:lang w:bidi="fa-IR"/>
        </w:rPr>
        <w:t>ا افكنده و ناپد</w:t>
      </w:r>
      <w:r w:rsidR="00D7132C">
        <w:rPr>
          <w:rtl/>
          <w:lang w:bidi="fa-IR"/>
        </w:rPr>
        <w:t>ی</w:t>
      </w:r>
      <w:r>
        <w:rPr>
          <w:rtl/>
          <w:lang w:bidi="fa-IR"/>
        </w:rPr>
        <w:t>د شده است</w:t>
      </w:r>
      <w:r w:rsidR="0034192D">
        <w:rPr>
          <w:rtl/>
          <w:lang w:bidi="fa-IR"/>
        </w:rPr>
        <w:t xml:space="preserve">. </w:t>
      </w:r>
    </w:p>
    <w:p w:rsidR="00E5212E" w:rsidRDefault="00E5212E" w:rsidP="00E5212E">
      <w:pPr>
        <w:pStyle w:val="libNormal"/>
        <w:rPr>
          <w:rtl/>
          <w:lang w:bidi="fa-IR"/>
        </w:rPr>
      </w:pPr>
      <w:r>
        <w:rPr>
          <w:rtl/>
          <w:lang w:bidi="fa-IR"/>
        </w:rPr>
        <w:t>موسى و همسفرش از آن محل گذشتند</w:t>
      </w:r>
      <w:r w:rsidR="0034192D">
        <w:rPr>
          <w:rtl/>
          <w:lang w:bidi="fa-IR"/>
        </w:rPr>
        <w:t xml:space="preserve">، </w:t>
      </w:r>
      <w:r>
        <w:rPr>
          <w:rtl/>
          <w:lang w:bidi="fa-IR"/>
        </w:rPr>
        <w:t>طولانى بودن راه و سفر موجب خستگى و گرسنگى آن</w:t>
      </w:r>
      <w:r w:rsidR="003E6297">
        <w:rPr>
          <w:rtl/>
          <w:lang w:bidi="fa-IR"/>
        </w:rPr>
        <w:t xml:space="preserve"> </w:t>
      </w:r>
      <w:r>
        <w:rPr>
          <w:rtl/>
          <w:lang w:bidi="fa-IR"/>
        </w:rPr>
        <w:t>ها گرد</w:t>
      </w:r>
      <w:r w:rsidR="00D7132C">
        <w:rPr>
          <w:rtl/>
          <w:lang w:bidi="fa-IR"/>
        </w:rPr>
        <w:t>ی</w:t>
      </w:r>
      <w:r>
        <w:rPr>
          <w:rtl/>
          <w:lang w:bidi="fa-IR"/>
        </w:rPr>
        <w:t>د</w:t>
      </w:r>
      <w:r w:rsidR="0034192D">
        <w:rPr>
          <w:rtl/>
          <w:lang w:bidi="fa-IR"/>
        </w:rPr>
        <w:t xml:space="preserve">، </w:t>
      </w:r>
      <w:r>
        <w:rPr>
          <w:rtl/>
          <w:lang w:bidi="fa-IR"/>
        </w:rPr>
        <w:t>در ا</w:t>
      </w:r>
      <w:r w:rsidR="00D7132C">
        <w:rPr>
          <w:rtl/>
          <w:lang w:bidi="fa-IR"/>
        </w:rPr>
        <w:t>ی</w:t>
      </w:r>
      <w:r>
        <w:rPr>
          <w:rtl/>
          <w:lang w:bidi="fa-IR"/>
        </w:rPr>
        <w:t xml:space="preserve">ن هنگام موسى </w:t>
      </w:r>
      <w:r w:rsidR="00362EDB" w:rsidRPr="00362EDB">
        <w:rPr>
          <w:rStyle w:val="libAlaemChar"/>
          <w:rtl/>
        </w:rPr>
        <w:t>عليه‌السلام</w:t>
      </w:r>
      <w:r>
        <w:rPr>
          <w:rtl/>
          <w:lang w:bidi="fa-IR"/>
        </w:rPr>
        <w:t xml:space="preserve"> به خاطرش آمد كه غذا</w:t>
      </w:r>
      <w:r w:rsidR="00D7132C">
        <w:rPr>
          <w:rtl/>
          <w:lang w:bidi="fa-IR"/>
        </w:rPr>
        <w:t>ی</w:t>
      </w:r>
      <w:r>
        <w:rPr>
          <w:rtl/>
          <w:lang w:bidi="fa-IR"/>
        </w:rPr>
        <w:t>ى به همراه خود آورده</w:t>
      </w:r>
      <w:r w:rsidR="0034192D">
        <w:rPr>
          <w:rtl/>
          <w:lang w:bidi="fa-IR"/>
        </w:rPr>
        <w:t xml:space="preserve">، </w:t>
      </w:r>
      <w:r>
        <w:rPr>
          <w:rtl/>
          <w:lang w:bidi="fa-IR"/>
        </w:rPr>
        <w:t xml:space="preserve">به </w:t>
      </w:r>
      <w:r w:rsidR="00D7132C">
        <w:rPr>
          <w:rtl/>
          <w:lang w:bidi="fa-IR"/>
        </w:rPr>
        <w:t>ی</w:t>
      </w:r>
      <w:r>
        <w:rPr>
          <w:rtl/>
          <w:lang w:bidi="fa-IR"/>
        </w:rPr>
        <w:t>وشع گفت</w:t>
      </w:r>
      <w:r w:rsidR="0034192D">
        <w:rPr>
          <w:rtl/>
          <w:lang w:bidi="fa-IR"/>
        </w:rPr>
        <w:t xml:space="preserve">: </w:t>
      </w:r>
      <w:r>
        <w:rPr>
          <w:rtl/>
          <w:lang w:bidi="fa-IR"/>
        </w:rPr>
        <w:t>غذاى ما را ب</w:t>
      </w:r>
      <w:r w:rsidR="00D7132C">
        <w:rPr>
          <w:rtl/>
          <w:lang w:bidi="fa-IR"/>
        </w:rPr>
        <w:t>ی</w:t>
      </w:r>
      <w:r>
        <w:rPr>
          <w:rtl/>
          <w:lang w:bidi="fa-IR"/>
        </w:rPr>
        <w:t>اور كه از ا</w:t>
      </w:r>
      <w:r w:rsidR="00D7132C">
        <w:rPr>
          <w:rtl/>
          <w:lang w:bidi="fa-IR"/>
        </w:rPr>
        <w:t>ی</w:t>
      </w:r>
      <w:r>
        <w:rPr>
          <w:rtl/>
          <w:lang w:bidi="fa-IR"/>
        </w:rPr>
        <w:t>ن سفر سخت خسته شده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وشع گفت</w:t>
      </w:r>
      <w:r w:rsidR="0034192D">
        <w:rPr>
          <w:rtl/>
          <w:lang w:bidi="fa-IR"/>
        </w:rPr>
        <w:t xml:space="preserve">: </w:t>
      </w:r>
      <w:r w:rsidR="00E5212E">
        <w:rPr>
          <w:rtl/>
          <w:lang w:bidi="fa-IR"/>
        </w:rPr>
        <w:t>آ</w:t>
      </w:r>
      <w:r>
        <w:rPr>
          <w:rtl/>
          <w:lang w:bidi="fa-IR"/>
        </w:rPr>
        <w:t>ی</w:t>
      </w:r>
      <w:r w:rsidR="00E5212E">
        <w:rPr>
          <w:rtl/>
          <w:lang w:bidi="fa-IR"/>
        </w:rPr>
        <w:t>ا به خاطر دارى هنگامى كه ما به كنار آن صخره پناه برد</w:t>
      </w:r>
      <w:r>
        <w:rPr>
          <w:rtl/>
          <w:lang w:bidi="fa-IR"/>
        </w:rPr>
        <w:t>ی</w:t>
      </w:r>
      <w:r w:rsidR="00E5212E">
        <w:rPr>
          <w:rtl/>
          <w:lang w:bidi="fa-IR"/>
        </w:rPr>
        <w:t>م</w:t>
      </w:r>
      <w:r w:rsidR="0034192D">
        <w:rPr>
          <w:rtl/>
          <w:lang w:bidi="fa-IR"/>
        </w:rPr>
        <w:t xml:space="preserve">، </w:t>
      </w:r>
      <w:r w:rsidR="00E5212E">
        <w:rPr>
          <w:rtl/>
          <w:lang w:bidi="fa-IR"/>
        </w:rPr>
        <w:t>من در آن جا فراموش كردم كه ماجراى ماهى را بازگو كنم</w:t>
      </w:r>
      <w:r w:rsidR="0034192D">
        <w:rPr>
          <w:rtl/>
          <w:lang w:bidi="fa-IR"/>
        </w:rPr>
        <w:t xml:space="preserve">، </w:t>
      </w:r>
      <w:r w:rsidR="00E5212E">
        <w:rPr>
          <w:rtl/>
          <w:lang w:bidi="fa-IR"/>
        </w:rPr>
        <w:t>و ا</w:t>
      </w:r>
      <w:r>
        <w:rPr>
          <w:rtl/>
          <w:lang w:bidi="fa-IR"/>
        </w:rPr>
        <w:t>ی</w:t>
      </w:r>
      <w:r w:rsidR="00E5212E">
        <w:rPr>
          <w:rtl/>
          <w:lang w:bidi="fa-IR"/>
        </w:rPr>
        <w:t>ن ش</w:t>
      </w:r>
      <w:r>
        <w:rPr>
          <w:rtl/>
          <w:lang w:bidi="fa-IR"/>
        </w:rPr>
        <w:t>ی</w:t>
      </w:r>
      <w:r w:rsidR="00E5212E">
        <w:rPr>
          <w:rtl/>
          <w:lang w:bidi="fa-IR"/>
        </w:rPr>
        <w:t xml:space="preserve">طان بود كه </w:t>
      </w:r>
      <w:r>
        <w:rPr>
          <w:rtl/>
          <w:lang w:bidi="fa-IR"/>
        </w:rPr>
        <w:t>ی</w:t>
      </w:r>
      <w:r w:rsidR="00E5212E">
        <w:rPr>
          <w:rtl/>
          <w:lang w:bidi="fa-IR"/>
        </w:rPr>
        <w:t>اد آن را از خاطر من ربود</w:t>
      </w:r>
      <w:r w:rsidR="0034192D">
        <w:rPr>
          <w:rtl/>
          <w:lang w:bidi="fa-IR"/>
        </w:rPr>
        <w:t xml:space="preserve">، </w:t>
      </w:r>
      <w:r w:rsidR="00E5212E">
        <w:rPr>
          <w:rtl/>
          <w:lang w:bidi="fa-IR"/>
        </w:rPr>
        <w:t>و ماهى راهش را به طور شگفت</w:t>
      </w:r>
      <w:r w:rsidR="003E6297">
        <w:rPr>
          <w:rtl/>
          <w:lang w:bidi="fa-IR"/>
        </w:rPr>
        <w:t xml:space="preserve"> </w:t>
      </w:r>
      <w:r w:rsidR="00E5212E">
        <w:rPr>
          <w:rtl/>
          <w:lang w:bidi="fa-IR"/>
        </w:rPr>
        <w:t>انگ</w:t>
      </w:r>
      <w:r>
        <w:rPr>
          <w:rtl/>
          <w:lang w:bidi="fa-IR"/>
        </w:rPr>
        <w:t>ی</w:t>
      </w:r>
      <w:r w:rsidR="00E5212E">
        <w:rPr>
          <w:rtl/>
          <w:lang w:bidi="fa-IR"/>
        </w:rPr>
        <w:t>ز در در</w:t>
      </w:r>
      <w:r>
        <w:rPr>
          <w:rtl/>
          <w:lang w:bidi="fa-IR"/>
        </w:rPr>
        <w:t>ی</w:t>
      </w:r>
      <w:r w:rsidR="00E5212E">
        <w:rPr>
          <w:rtl/>
          <w:lang w:bidi="fa-IR"/>
        </w:rPr>
        <w:t>ا پ</w:t>
      </w:r>
      <w:r>
        <w:rPr>
          <w:rtl/>
          <w:lang w:bidi="fa-IR"/>
        </w:rPr>
        <w:t>ی</w:t>
      </w:r>
      <w:r w:rsidR="00E5212E">
        <w:rPr>
          <w:rtl/>
          <w:lang w:bidi="fa-IR"/>
        </w:rPr>
        <w:t>ش گرفت و ناپد</w:t>
      </w:r>
      <w:r>
        <w:rPr>
          <w:rtl/>
          <w:lang w:bidi="fa-IR"/>
        </w:rPr>
        <w:t>ی</w:t>
      </w:r>
      <w:r w:rsidR="00E5212E">
        <w:rPr>
          <w:rtl/>
          <w:lang w:bidi="fa-IR"/>
        </w:rPr>
        <w:t>د شد</w:t>
      </w:r>
      <w:r w:rsidR="0034192D">
        <w:rPr>
          <w:rtl/>
          <w:lang w:bidi="fa-IR"/>
        </w:rPr>
        <w:t xml:space="preserve">. </w:t>
      </w:r>
    </w:p>
    <w:p w:rsidR="00E5212E" w:rsidRDefault="00E5212E" w:rsidP="00E5212E">
      <w:pPr>
        <w:pStyle w:val="libNormal"/>
        <w:rPr>
          <w:rtl/>
          <w:lang w:bidi="fa-IR"/>
        </w:rPr>
      </w:pPr>
      <w:r>
        <w:rPr>
          <w:rtl/>
          <w:lang w:bidi="fa-IR"/>
        </w:rPr>
        <w:t>و از آن جا كه ا</w:t>
      </w:r>
      <w:r w:rsidR="00D7132C">
        <w:rPr>
          <w:rtl/>
          <w:lang w:bidi="fa-IR"/>
        </w:rPr>
        <w:t>ی</w:t>
      </w:r>
      <w:r>
        <w:rPr>
          <w:rtl/>
          <w:lang w:bidi="fa-IR"/>
        </w:rPr>
        <w:t>ن موضوع به صورت نشانه</w:t>
      </w:r>
      <w:r w:rsidR="003E6297">
        <w:rPr>
          <w:rtl/>
          <w:lang w:bidi="fa-IR"/>
        </w:rPr>
        <w:t xml:space="preserve"> </w:t>
      </w:r>
      <w:r>
        <w:rPr>
          <w:rtl/>
          <w:lang w:bidi="fa-IR"/>
        </w:rPr>
        <w:t xml:space="preserve">اى براى موسى </w:t>
      </w:r>
      <w:r w:rsidR="00362EDB" w:rsidRPr="00362EDB">
        <w:rPr>
          <w:rStyle w:val="libAlaemChar"/>
          <w:rtl/>
        </w:rPr>
        <w:t>عليه‌السلام</w:t>
      </w:r>
      <w:r>
        <w:rPr>
          <w:rtl/>
          <w:lang w:bidi="fa-IR"/>
        </w:rPr>
        <w:t xml:space="preserve"> در رابطه با پ</w:t>
      </w:r>
      <w:r w:rsidR="00D7132C">
        <w:rPr>
          <w:rtl/>
          <w:lang w:bidi="fa-IR"/>
        </w:rPr>
        <w:t>ی</w:t>
      </w:r>
      <w:r>
        <w:rPr>
          <w:rtl/>
          <w:lang w:bidi="fa-IR"/>
        </w:rPr>
        <w:t>دا كردن عالِم</w:t>
      </w:r>
      <w:r w:rsidR="0034192D">
        <w:rPr>
          <w:rtl/>
          <w:lang w:bidi="fa-IR"/>
        </w:rPr>
        <w:t xml:space="preserve">، </w:t>
      </w:r>
      <w:r>
        <w:rPr>
          <w:rtl/>
          <w:lang w:bidi="fa-IR"/>
        </w:rPr>
        <w:t>ب</w:t>
      </w:r>
      <w:r w:rsidR="00D7132C">
        <w:rPr>
          <w:rtl/>
          <w:lang w:bidi="fa-IR"/>
        </w:rPr>
        <w:t>ی</w:t>
      </w:r>
      <w:r>
        <w:rPr>
          <w:rtl/>
          <w:lang w:bidi="fa-IR"/>
        </w:rPr>
        <w:t xml:space="preserve">ان شده بود موسى </w:t>
      </w:r>
      <w:r w:rsidR="00362EDB" w:rsidRPr="00362EDB">
        <w:rPr>
          <w:rStyle w:val="libAlaemChar"/>
          <w:rtl/>
        </w:rPr>
        <w:t>عليه‌السلام</w:t>
      </w:r>
      <w:r>
        <w:rPr>
          <w:rtl/>
          <w:lang w:bidi="fa-IR"/>
        </w:rPr>
        <w:t xml:space="preserve"> مطلب را در</w:t>
      </w:r>
      <w:r w:rsidR="00D7132C">
        <w:rPr>
          <w:rtl/>
          <w:lang w:bidi="fa-IR"/>
        </w:rPr>
        <w:t>ی</w:t>
      </w:r>
      <w:r>
        <w:rPr>
          <w:rtl/>
          <w:lang w:bidi="fa-IR"/>
        </w:rPr>
        <w:t>افت و گفت</w:t>
      </w:r>
      <w:r w:rsidR="0034192D">
        <w:rPr>
          <w:rtl/>
          <w:lang w:bidi="fa-IR"/>
        </w:rPr>
        <w:t xml:space="preserve">: </w:t>
      </w:r>
      <w:r>
        <w:rPr>
          <w:rtl/>
          <w:lang w:bidi="fa-IR"/>
        </w:rPr>
        <w:t>ا</w:t>
      </w:r>
      <w:r w:rsidR="00D7132C">
        <w:rPr>
          <w:rtl/>
          <w:lang w:bidi="fa-IR"/>
        </w:rPr>
        <w:t>ی</w:t>
      </w:r>
      <w:r>
        <w:rPr>
          <w:rtl/>
          <w:lang w:bidi="fa-IR"/>
        </w:rPr>
        <w:t>ن همان چ</w:t>
      </w:r>
      <w:r w:rsidR="00D7132C">
        <w:rPr>
          <w:rtl/>
          <w:lang w:bidi="fa-IR"/>
        </w:rPr>
        <w:t>ی</w:t>
      </w:r>
      <w:r>
        <w:rPr>
          <w:rtl/>
          <w:lang w:bidi="fa-IR"/>
        </w:rPr>
        <w:t>زى است كه ما مى</w:t>
      </w:r>
      <w:r w:rsidR="003E6297">
        <w:rPr>
          <w:rtl/>
          <w:lang w:bidi="fa-IR"/>
        </w:rPr>
        <w:t xml:space="preserve"> </w:t>
      </w:r>
      <w:r>
        <w:rPr>
          <w:rtl/>
          <w:lang w:bidi="fa-IR"/>
        </w:rPr>
        <w:t>خواست</w:t>
      </w:r>
      <w:r w:rsidR="00D7132C">
        <w:rPr>
          <w:rtl/>
          <w:lang w:bidi="fa-IR"/>
        </w:rPr>
        <w:t>ی</w:t>
      </w:r>
      <w:r>
        <w:rPr>
          <w:rtl/>
          <w:lang w:bidi="fa-IR"/>
        </w:rPr>
        <w:t>م و به دنبال آن مى</w:t>
      </w:r>
      <w:r w:rsidR="003E6297">
        <w:rPr>
          <w:rtl/>
          <w:lang w:bidi="fa-IR"/>
        </w:rPr>
        <w:t xml:space="preserve"> </w:t>
      </w:r>
      <w:r>
        <w:rPr>
          <w:rtl/>
          <w:lang w:bidi="fa-IR"/>
        </w:rPr>
        <w:t>گشت</w:t>
      </w:r>
      <w:r w:rsidR="00D7132C">
        <w:rPr>
          <w:rtl/>
          <w:lang w:bidi="fa-IR"/>
        </w:rPr>
        <w:t>ی</w:t>
      </w:r>
      <w:r>
        <w:rPr>
          <w:rtl/>
          <w:lang w:bidi="fa-IR"/>
        </w:rPr>
        <w:t>م</w:t>
      </w:r>
      <w:r w:rsidR="0034192D">
        <w:rPr>
          <w:rtl/>
          <w:lang w:bidi="fa-IR"/>
        </w:rPr>
        <w:t xml:space="preserve">. </w:t>
      </w:r>
      <w:r>
        <w:rPr>
          <w:rtl/>
          <w:lang w:bidi="fa-IR"/>
        </w:rPr>
        <w:t>در ا</w:t>
      </w:r>
      <w:r w:rsidR="00D7132C">
        <w:rPr>
          <w:rtl/>
          <w:lang w:bidi="fa-IR"/>
        </w:rPr>
        <w:t>ی</w:t>
      </w:r>
      <w:r>
        <w:rPr>
          <w:rtl/>
          <w:lang w:bidi="fa-IR"/>
        </w:rPr>
        <w:t>ن هنگام از همانجا بازگشتند و به جستجوى آن عالِم پرداختند</w:t>
      </w:r>
      <w:r w:rsidR="0034192D">
        <w:rPr>
          <w:rtl/>
          <w:lang w:bidi="fa-IR"/>
        </w:rPr>
        <w:t xml:space="preserve">، </w:t>
      </w:r>
      <w:r>
        <w:rPr>
          <w:rtl/>
          <w:lang w:bidi="fa-IR"/>
        </w:rPr>
        <w:t>وقتى كه به تنگه رس</w:t>
      </w:r>
      <w:r w:rsidR="00D7132C">
        <w:rPr>
          <w:rtl/>
          <w:lang w:bidi="fa-IR"/>
        </w:rPr>
        <w:t>ی</w:t>
      </w:r>
      <w:r>
        <w:rPr>
          <w:rtl/>
          <w:lang w:bidi="fa-IR"/>
        </w:rPr>
        <w:t xml:space="preserve">دند حضرت خضر </w:t>
      </w:r>
      <w:r w:rsidR="00362EDB" w:rsidRPr="00362EDB">
        <w:rPr>
          <w:rStyle w:val="libAlaemChar"/>
          <w:rtl/>
        </w:rPr>
        <w:t>عليه‌السلام</w:t>
      </w:r>
      <w:r>
        <w:rPr>
          <w:rtl/>
          <w:lang w:bidi="fa-IR"/>
        </w:rPr>
        <w:t xml:space="preserve"> را در آن جا د</w:t>
      </w:r>
      <w:r w:rsidR="00D7132C">
        <w:rPr>
          <w:rtl/>
          <w:lang w:bidi="fa-IR"/>
        </w:rPr>
        <w:t>ی</w:t>
      </w:r>
      <w:r>
        <w:rPr>
          <w:rtl/>
          <w:lang w:bidi="fa-IR"/>
        </w:rPr>
        <w:t>دند</w:t>
      </w:r>
      <w:r w:rsidR="0034192D">
        <w:rPr>
          <w:rtl/>
          <w:lang w:bidi="fa-IR"/>
        </w:rPr>
        <w:t xml:space="preserve">. </w:t>
      </w:r>
      <w:r w:rsidRPr="008978DB">
        <w:rPr>
          <w:rStyle w:val="libFootnotenumChar"/>
          <w:rtl/>
        </w:rPr>
        <w:t>(544)</w:t>
      </w:r>
      <w:r>
        <w:rPr>
          <w:rtl/>
          <w:lang w:bidi="fa-IR"/>
        </w:rPr>
        <w:t xml:space="preserve"> پس از احوالپرسى</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به او گفت</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من از تو پ</w:t>
      </w:r>
      <w:r w:rsidR="00D7132C">
        <w:rPr>
          <w:rtl/>
          <w:lang w:bidi="fa-IR"/>
        </w:rPr>
        <w:t>ی</w:t>
      </w:r>
      <w:r>
        <w:rPr>
          <w:rtl/>
          <w:lang w:bidi="fa-IR"/>
        </w:rPr>
        <w:t>روى كنم تا از آن چه به تو تعل</w:t>
      </w:r>
      <w:r w:rsidR="00D7132C">
        <w:rPr>
          <w:rtl/>
          <w:lang w:bidi="fa-IR"/>
        </w:rPr>
        <w:t>ی</w:t>
      </w:r>
      <w:r>
        <w:rPr>
          <w:rtl/>
          <w:lang w:bidi="fa-IR"/>
        </w:rPr>
        <w:t>م داده شده است و ما</w:t>
      </w:r>
      <w:r w:rsidR="00D7132C">
        <w:rPr>
          <w:rtl/>
          <w:lang w:bidi="fa-IR"/>
        </w:rPr>
        <w:t>ی</w:t>
      </w:r>
      <w:r>
        <w:rPr>
          <w:rtl/>
          <w:lang w:bidi="fa-IR"/>
        </w:rPr>
        <w:t>ه رشد و صلاح است به من ب</w:t>
      </w:r>
      <w:r w:rsidR="00D7132C">
        <w:rPr>
          <w:rtl/>
          <w:lang w:bidi="fa-IR"/>
        </w:rPr>
        <w:t>ی</w:t>
      </w:r>
      <w:r>
        <w:rPr>
          <w:rtl/>
          <w:lang w:bidi="fa-IR"/>
        </w:rPr>
        <w:t>اموزى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خضر</w:t>
      </w:r>
      <w:r w:rsidR="0034192D">
        <w:rPr>
          <w:rtl/>
          <w:lang w:bidi="fa-IR"/>
        </w:rPr>
        <w:t xml:space="preserve">: </w:t>
      </w:r>
      <w:r>
        <w:rPr>
          <w:rtl/>
          <w:lang w:bidi="fa-IR"/>
        </w:rPr>
        <w:t>تو هرگز نمى</w:t>
      </w:r>
      <w:r w:rsidR="003E6297">
        <w:rPr>
          <w:rtl/>
          <w:lang w:bidi="fa-IR"/>
        </w:rPr>
        <w:t xml:space="preserve"> </w:t>
      </w:r>
      <w:r>
        <w:rPr>
          <w:rtl/>
          <w:lang w:bidi="fa-IR"/>
        </w:rPr>
        <w:t>توانى همراه من صبر و تحمل كنى</w:t>
      </w:r>
      <w:r w:rsidR="0034192D">
        <w:rPr>
          <w:rtl/>
          <w:lang w:bidi="fa-IR"/>
        </w:rPr>
        <w:t xml:space="preserve">، </w:t>
      </w:r>
      <w:r>
        <w:rPr>
          <w:rtl/>
          <w:lang w:bidi="fa-IR"/>
        </w:rPr>
        <w:t>و چگونه مى</w:t>
      </w:r>
      <w:r w:rsidR="003E6297">
        <w:rPr>
          <w:rtl/>
          <w:lang w:bidi="fa-IR"/>
        </w:rPr>
        <w:t xml:space="preserve"> </w:t>
      </w:r>
      <w:r>
        <w:rPr>
          <w:rtl/>
          <w:lang w:bidi="fa-IR"/>
        </w:rPr>
        <w:t>توانى در مورد رموز و اسرارى كه به آن آگاهى ندارى شك</w:t>
      </w:r>
      <w:r w:rsidR="00D7132C">
        <w:rPr>
          <w:rtl/>
          <w:lang w:bidi="fa-IR"/>
        </w:rPr>
        <w:t>ی</w:t>
      </w:r>
      <w:r>
        <w:rPr>
          <w:rtl/>
          <w:lang w:bidi="fa-IR"/>
        </w:rPr>
        <w:t>با باشى</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به خواست خدا مرا شك</w:t>
      </w:r>
      <w:r w:rsidR="00D7132C">
        <w:rPr>
          <w:rtl/>
          <w:lang w:bidi="fa-IR"/>
        </w:rPr>
        <w:t>ی</w:t>
      </w:r>
      <w:r>
        <w:rPr>
          <w:rtl/>
          <w:lang w:bidi="fa-IR"/>
        </w:rPr>
        <w:t xml:space="preserve">با خواهى </w:t>
      </w:r>
      <w:r w:rsidR="00D7132C">
        <w:rPr>
          <w:rtl/>
          <w:lang w:bidi="fa-IR"/>
        </w:rPr>
        <w:t>ی</w:t>
      </w:r>
      <w:r>
        <w:rPr>
          <w:rtl/>
          <w:lang w:bidi="fa-IR"/>
        </w:rPr>
        <w:t>افت</w:t>
      </w:r>
      <w:r w:rsidR="0034192D">
        <w:rPr>
          <w:rtl/>
          <w:lang w:bidi="fa-IR"/>
        </w:rPr>
        <w:t xml:space="preserve">، </w:t>
      </w:r>
      <w:r>
        <w:rPr>
          <w:rtl/>
          <w:lang w:bidi="fa-IR"/>
        </w:rPr>
        <w:t>و در ه</w:t>
      </w:r>
      <w:r w:rsidR="00D7132C">
        <w:rPr>
          <w:rtl/>
          <w:lang w:bidi="fa-IR"/>
        </w:rPr>
        <w:t>ی</w:t>
      </w:r>
      <w:r>
        <w:rPr>
          <w:rtl/>
          <w:lang w:bidi="fa-IR"/>
        </w:rPr>
        <w:t>چ كارى مخالفت فرمان تو را نخواهم كرد</w:t>
      </w:r>
      <w:r w:rsidR="0034192D">
        <w:rPr>
          <w:rtl/>
          <w:lang w:bidi="fa-IR"/>
        </w:rPr>
        <w:t xml:space="preserve">. </w:t>
      </w:r>
    </w:p>
    <w:p w:rsidR="00E5212E" w:rsidRDefault="00E5212E" w:rsidP="00E5212E">
      <w:pPr>
        <w:pStyle w:val="libNormal"/>
        <w:rPr>
          <w:rtl/>
          <w:lang w:bidi="fa-IR"/>
        </w:rPr>
      </w:pPr>
      <w:r>
        <w:rPr>
          <w:rtl/>
          <w:lang w:bidi="fa-IR"/>
        </w:rPr>
        <w:t>خضر</w:t>
      </w:r>
      <w:r w:rsidR="0034192D">
        <w:rPr>
          <w:rtl/>
          <w:lang w:bidi="fa-IR"/>
        </w:rPr>
        <w:t xml:space="preserve">: </w:t>
      </w:r>
      <w:r>
        <w:rPr>
          <w:rtl/>
          <w:lang w:bidi="fa-IR"/>
        </w:rPr>
        <w:t>پس اگر مى</w:t>
      </w:r>
      <w:r w:rsidR="003E6297">
        <w:rPr>
          <w:rtl/>
          <w:lang w:bidi="fa-IR"/>
        </w:rPr>
        <w:t xml:space="preserve"> </w:t>
      </w:r>
      <w:r>
        <w:rPr>
          <w:rtl/>
          <w:lang w:bidi="fa-IR"/>
        </w:rPr>
        <w:t>خواهى به دنبال من ب</w:t>
      </w:r>
      <w:r w:rsidR="00D7132C">
        <w:rPr>
          <w:rtl/>
          <w:lang w:bidi="fa-IR"/>
        </w:rPr>
        <w:t>ی</w:t>
      </w:r>
      <w:r>
        <w:rPr>
          <w:rtl/>
          <w:lang w:bidi="fa-IR"/>
        </w:rPr>
        <w:t>ا</w:t>
      </w:r>
      <w:r w:rsidR="00D7132C">
        <w:rPr>
          <w:rtl/>
          <w:lang w:bidi="fa-IR"/>
        </w:rPr>
        <w:t>ی</w:t>
      </w:r>
      <w:r>
        <w:rPr>
          <w:rtl/>
          <w:lang w:bidi="fa-IR"/>
        </w:rPr>
        <w:t>ى از ه</w:t>
      </w:r>
      <w:r w:rsidR="00D7132C">
        <w:rPr>
          <w:rtl/>
          <w:lang w:bidi="fa-IR"/>
        </w:rPr>
        <w:t>ی</w:t>
      </w:r>
      <w:r>
        <w:rPr>
          <w:rtl/>
          <w:lang w:bidi="fa-IR"/>
        </w:rPr>
        <w:t>چ چ</w:t>
      </w:r>
      <w:r w:rsidR="00D7132C">
        <w:rPr>
          <w:rtl/>
          <w:lang w:bidi="fa-IR"/>
        </w:rPr>
        <w:t>ی</w:t>
      </w:r>
      <w:r>
        <w:rPr>
          <w:rtl/>
          <w:lang w:bidi="fa-IR"/>
        </w:rPr>
        <w:t>ز سؤال نكن</w:t>
      </w:r>
      <w:r w:rsidR="0034192D">
        <w:rPr>
          <w:rtl/>
          <w:lang w:bidi="fa-IR"/>
        </w:rPr>
        <w:t xml:space="preserve">، </w:t>
      </w:r>
      <w:r>
        <w:rPr>
          <w:rtl/>
          <w:lang w:bidi="fa-IR"/>
        </w:rPr>
        <w:t>تا خودم به موقع</w:t>
      </w:r>
      <w:r w:rsidR="0034192D">
        <w:rPr>
          <w:rtl/>
          <w:lang w:bidi="fa-IR"/>
        </w:rPr>
        <w:t xml:space="preserve">، </w:t>
      </w:r>
      <w:r>
        <w:rPr>
          <w:rtl/>
          <w:lang w:bidi="fa-IR"/>
        </w:rPr>
        <w:t>آن را براى تو بازگو كنم</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مجدداً ا</w:t>
      </w:r>
      <w:r w:rsidR="00D7132C">
        <w:rPr>
          <w:rtl/>
          <w:lang w:bidi="fa-IR"/>
        </w:rPr>
        <w:t>ی</w:t>
      </w:r>
      <w:r>
        <w:rPr>
          <w:rtl/>
          <w:lang w:bidi="fa-IR"/>
        </w:rPr>
        <w:t>ن تعهد را داد كه با صبر و تحمل همراه استاد حركت كند و به ا</w:t>
      </w:r>
      <w:r w:rsidR="00D7132C">
        <w:rPr>
          <w:rtl/>
          <w:lang w:bidi="fa-IR"/>
        </w:rPr>
        <w:t>ی</w:t>
      </w:r>
      <w:r>
        <w:rPr>
          <w:rtl/>
          <w:lang w:bidi="fa-IR"/>
        </w:rPr>
        <w:t>ن ترت</w:t>
      </w:r>
      <w:r w:rsidR="00D7132C">
        <w:rPr>
          <w:rtl/>
          <w:lang w:bidi="fa-IR"/>
        </w:rPr>
        <w:t>ی</w:t>
      </w:r>
      <w:r>
        <w:rPr>
          <w:rtl/>
          <w:lang w:bidi="fa-IR"/>
        </w:rPr>
        <w:t xml:space="preserve">ب همراه خضر </w:t>
      </w:r>
      <w:r w:rsidR="00362EDB" w:rsidRPr="00362EDB">
        <w:rPr>
          <w:rStyle w:val="libAlaemChar"/>
          <w:rtl/>
        </w:rPr>
        <w:t>عليه‌السلام</w:t>
      </w:r>
      <w:r>
        <w:rPr>
          <w:rtl/>
          <w:lang w:bidi="fa-IR"/>
        </w:rPr>
        <w:t xml:space="preserve"> به راه افتاد</w:t>
      </w:r>
      <w:r w:rsidR="0034192D">
        <w:rPr>
          <w:rtl/>
          <w:lang w:bidi="fa-IR"/>
        </w:rPr>
        <w:t xml:space="preserve">. </w:t>
      </w:r>
      <w:r w:rsidRPr="008978DB">
        <w:rPr>
          <w:rStyle w:val="libFootnotenumChar"/>
          <w:rtl/>
        </w:rPr>
        <w:t>(545)</w:t>
      </w:r>
      <w:r>
        <w:rPr>
          <w:lang w:bidi="fa-IR"/>
        </w:rPr>
        <w:t xml:space="preserve"> </w:t>
      </w:r>
    </w:p>
    <w:p w:rsidR="003B20BC" w:rsidRDefault="00E5212E" w:rsidP="0034192D">
      <w:pPr>
        <w:pStyle w:val="Heading3"/>
        <w:rPr>
          <w:rtl/>
          <w:lang w:bidi="fa-IR"/>
        </w:rPr>
      </w:pPr>
      <w:bookmarkStart w:id="244" w:name="_Toc396736228"/>
      <w:r>
        <w:rPr>
          <w:rtl/>
          <w:lang w:bidi="fa-IR"/>
        </w:rPr>
        <w:t>د</w:t>
      </w:r>
      <w:r w:rsidR="00D7132C">
        <w:rPr>
          <w:rtl/>
          <w:lang w:bidi="fa-IR"/>
        </w:rPr>
        <w:t>ی</w:t>
      </w:r>
      <w:r>
        <w:rPr>
          <w:rtl/>
          <w:lang w:bidi="fa-IR"/>
        </w:rPr>
        <w:t>دار موسى از سه حادثه عج</w:t>
      </w:r>
      <w:r w:rsidR="00D7132C">
        <w:rPr>
          <w:rtl/>
          <w:lang w:bidi="fa-IR"/>
        </w:rPr>
        <w:t>ی</w:t>
      </w:r>
      <w:r>
        <w:rPr>
          <w:rtl/>
          <w:lang w:bidi="fa-IR"/>
        </w:rPr>
        <w:t>ب</w:t>
      </w:r>
      <w:bookmarkEnd w:id="244"/>
      <w:r w:rsidR="003E6297">
        <w:rPr>
          <w:rtl/>
          <w:lang w:bidi="fa-IR"/>
        </w:rPr>
        <w:t xml:space="preserve"> </w:t>
      </w:r>
    </w:p>
    <w:p w:rsidR="00E5212E" w:rsidRDefault="00E5212E" w:rsidP="00E5212E">
      <w:pPr>
        <w:pStyle w:val="libNormal"/>
        <w:rPr>
          <w:rtl/>
          <w:lang w:bidi="fa-IR"/>
        </w:rPr>
      </w:pPr>
      <w:r>
        <w:rPr>
          <w:rtl/>
          <w:lang w:bidi="fa-IR"/>
        </w:rPr>
        <w:t xml:space="preserve">موسى و </w:t>
      </w:r>
      <w:r w:rsidR="00D7132C">
        <w:rPr>
          <w:rtl/>
          <w:lang w:bidi="fa-IR"/>
        </w:rPr>
        <w:t>ی</w:t>
      </w:r>
      <w:r>
        <w:rPr>
          <w:rtl/>
          <w:lang w:bidi="fa-IR"/>
        </w:rPr>
        <w:t xml:space="preserve">وشع و خضر </w:t>
      </w:r>
      <w:r w:rsidR="00D65751" w:rsidRPr="00D65751">
        <w:rPr>
          <w:rStyle w:val="libAlaemChar"/>
          <w:rtl/>
        </w:rPr>
        <w:t>عليهم‌السلام</w:t>
      </w:r>
      <w:r>
        <w:rPr>
          <w:rtl/>
          <w:lang w:bidi="fa-IR"/>
        </w:rPr>
        <w:t xml:space="preserve"> با هم به كنار در</w:t>
      </w:r>
      <w:r w:rsidR="00D7132C">
        <w:rPr>
          <w:rtl/>
          <w:lang w:bidi="fa-IR"/>
        </w:rPr>
        <w:t>ی</w:t>
      </w:r>
      <w:r>
        <w:rPr>
          <w:rtl/>
          <w:lang w:bidi="fa-IR"/>
        </w:rPr>
        <w:t>ا آمدند و در آن جا سوار كشتى شدند آن كشتى پر از مسافر بود</w:t>
      </w:r>
      <w:r w:rsidR="0034192D">
        <w:rPr>
          <w:rtl/>
          <w:lang w:bidi="fa-IR"/>
        </w:rPr>
        <w:t xml:space="preserve">، </w:t>
      </w:r>
      <w:r>
        <w:rPr>
          <w:rtl/>
          <w:lang w:bidi="fa-IR"/>
        </w:rPr>
        <w:t>در ع</w:t>
      </w:r>
      <w:r w:rsidR="00D7132C">
        <w:rPr>
          <w:rtl/>
          <w:lang w:bidi="fa-IR"/>
        </w:rPr>
        <w:t>ی</w:t>
      </w:r>
      <w:r>
        <w:rPr>
          <w:rtl/>
          <w:lang w:bidi="fa-IR"/>
        </w:rPr>
        <w:t>ن حال صاحبان كشتى آن</w:t>
      </w:r>
      <w:r w:rsidR="003E6297">
        <w:rPr>
          <w:rtl/>
          <w:lang w:bidi="fa-IR"/>
        </w:rPr>
        <w:t xml:space="preserve"> </w:t>
      </w:r>
      <w:r>
        <w:rPr>
          <w:rtl/>
          <w:lang w:bidi="fa-IR"/>
        </w:rPr>
        <w:t>ها را سوار كردند</w:t>
      </w:r>
      <w:r w:rsidR="0034192D">
        <w:rPr>
          <w:rtl/>
          <w:lang w:bidi="fa-IR"/>
        </w:rPr>
        <w:t xml:space="preserve">. </w:t>
      </w:r>
      <w:r>
        <w:rPr>
          <w:rtl/>
          <w:lang w:bidi="fa-IR"/>
        </w:rPr>
        <w:t>پس از آن كه كشتى مقدارى حركت كرد</w:t>
      </w:r>
      <w:r w:rsidR="0034192D">
        <w:rPr>
          <w:rtl/>
          <w:lang w:bidi="fa-IR"/>
        </w:rPr>
        <w:t xml:space="preserve">، </w:t>
      </w:r>
      <w:r>
        <w:rPr>
          <w:rtl/>
          <w:lang w:bidi="fa-IR"/>
        </w:rPr>
        <w:t xml:space="preserve">خضر </w:t>
      </w:r>
      <w:r w:rsidR="00362EDB" w:rsidRPr="00362EDB">
        <w:rPr>
          <w:rStyle w:val="libAlaemChar"/>
          <w:rtl/>
        </w:rPr>
        <w:t>عليه‌السلام</w:t>
      </w:r>
      <w:r>
        <w:rPr>
          <w:rtl/>
          <w:lang w:bidi="fa-IR"/>
        </w:rPr>
        <w:t xml:space="preserve"> برخاست و گوشه</w:t>
      </w:r>
      <w:r w:rsidR="003E6297">
        <w:rPr>
          <w:rtl/>
          <w:lang w:bidi="fa-IR"/>
        </w:rPr>
        <w:t xml:space="preserve"> </w:t>
      </w:r>
      <w:r>
        <w:rPr>
          <w:rtl/>
          <w:lang w:bidi="fa-IR"/>
        </w:rPr>
        <w:t>اى از كشتى را سوراخ كرد و آن قسمت را شكست و سپس آن قسمت و</w:t>
      </w:r>
      <w:r w:rsidR="00D7132C">
        <w:rPr>
          <w:rtl/>
          <w:lang w:bidi="fa-IR"/>
        </w:rPr>
        <w:t>ی</w:t>
      </w:r>
      <w:r>
        <w:rPr>
          <w:rtl/>
          <w:lang w:bidi="fa-IR"/>
        </w:rPr>
        <w:t>ران شده را با پارچه و گل محكم نمود كه آب وارد كشتى نشود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وقتى ا</w:t>
      </w:r>
      <w:r w:rsidR="00D7132C">
        <w:rPr>
          <w:rtl/>
          <w:lang w:bidi="fa-IR"/>
        </w:rPr>
        <w:t>ی</w:t>
      </w:r>
      <w:r>
        <w:rPr>
          <w:rtl/>
          <w:lang w:bidi="fa-IR"/>
        </w:rPr>
        <w:t>ن منظره نامناسب را كه موجب خطر جان مسافران مى</w:t>
      </w:r>
      <w:r w:rsidR="003E6297">
        <w:rPr>
          <w:rtl/>
          <w:lang w:bidi="fa-IR"/>
        </w:rPr>
        <w:t xml:space="preserve"> </w:t>
      </w:r>
      <w:r>
        <w:rPr>
          <w:rtl/>
          <w:lang w:bidi="fa-IR"/>
        </w:rPr>
        <w:t>شد د</w:t>
      </w:r>
      <w:r w:rsidR="00D7132C">
        <w:rPr>
          <w:rtl/>
          <w:lang w:bidi="fa-IR"/>
        </w:rPr>
        <w:t>ی</w:t>
      </w:r>
      <w:r>
        <w:rPr>
          <w:rtl/>
          <w:lang w:bidi="fa-IR"/>
        </w:rPr>
        <w:t>د</w:t>
      </w:r>
      <w:r w:rsidR="0034192D">
        <w:rPr>
          <w:rtl/>
          <w:lang w:bidi="fa-IR"/>
        </w:rPr>
        <w:t xml:space="preserve">، </w:t>
      </w:r>
      <w:r>
        <w:rPr>
          <w:rtl/>
          <w:lang w:bidi="fa-IR"/>
        </w:rPr>
        <w:t>بس</w:t>
      </w:r>
      <w:r w:rsidR="00D7132C">
        <w:rPr>
          <w:rtl/>
          <w:lang w:bidi="fa-IR"/>
        </w:rPr>
        <w:t>ی</w:t>
      </w:r>
      <w:r>
        <w:rPr>
          <w:rtl/>
          <w:lang w:bidi="fa-IR"/>
        </w:rPr>
        <w:t>ار خشمگ</w:t>
      </w:r>
      <w:r w:rsidR="00D7132C">
        <w:rPr>
          <w:rtl/>
          <w:lang w:bidi="fa-IR"/>
        </w:rPr>
        <w:t>ی</w:t>
      </w:r>
      <w:r>
        <w:rPr>
          <w:rtl/>
          <w:lang w:bidi="fa-IR"/>
        </w:rPr>
        <w:t>ن شد و به خضر گفت</w:t>
      </w:r>
      <w:r w:rsidR="0034192D">
        <w:rPr>
          <w:rtl/>
          <w:lang w:bidi="fa-IR"/>
        </w:rPr>
        <w:t xml:space="preserve">: </w:t>
      </w:r>
      <w:r>
        <w:rPr>
          <w:rtl/>
          <w:lang w:bidi="fa-IR"/>
        </w:rPr>
        <w:t>آ</w:t>
      </w:r>
      <w:r w:rsidR="00D7132C">
        <w:rPr>
          <w:rtl/>
          <w:lang w:bidi="fa-IR"/>
        </w:rPr>
        <w:t>ی</w:t>
      </w:r>
      <w:r>
        <w:rPr>
          <w:rtl/>
          <w:lang w:bidi="fa-IR"/>
        </w:rPr>
        <w:t>ا كشتى را سوراخ كردى كه اهلش را غرق كنى</w:t>
      </w:r>
      <w:r w:rsidR="0034192D">
        <w:rPr>
          <w:rtl/>
          <w:lang w:bidi="fa-IR"/>
        </w:rPr>
        <w:t xml:space="preserve">، </w:t>
      </w:r>
      <w:r>
        <w:rPr>
          <w:rtl/>
          <w:lang w:bidi="fa-IR"/>
        </w:rPr>
        <w:t>راستى چه كار بدى انجام دادى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حضرت خضر گفت</w:t>
      </w:r>
      <w:r w:rsidR="0034192D">
        <w:rPr>
          <w:rtl/>
          <w:lang w:bidi="fa-IR"/>
        </w:rPr>
        <w:t xml:space="preserve">: </w:t>
      </w:r>
      <w:r>
        <w:rPr>
          <w:rtl/>
          <w:lang w:bidi="fa-IR"/>
        </w:rPr>
        <w:t>آ</w:t>
      </w:r>
      <w:r w:rsidR="00D7132C">
        <w:rPr>
          <w:rtl/>
          <w:lang w:bidi="fa-IR"/>
        </w:rPr>
        <w:t>ی</w:t>
      </w:r>
      <w:r>
        <w:rPr>
          <w:rtl/>
          <w:lang w:bidi="fa-IR"/>
        </w:rPr>
        <w:t>ا نگفتم كه تو نمى</w:t>
      </w:r>
      <w:r w:rsidR="003E6297">
        <w:rPr>
          <w:rtl/>
          <w:lang w:bidi="fa-IR"/>
        </w:rPr>
        <w:t xml:space="preserve"> </w:t>
      </w:r>
      <w:r>
        <w:rPr>
          <w:rtl/>
          <w:lang w:bidi="fa-IR"/>
        </w:rPr>
        <w:t>توانى همراه من صبر و تحمل كنى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موسى گفت</w:t>
      </w:r>
      <w:r w:rsidR="0034192D">
        <w:rPr>
          <w:rtl/>
          <w:lang w:bidi="fa-IR"/>
        </w:rPr>
        <w:t xml:space="preserve">: </w:t>
      </w:r>
      <w:r>
        <w:rPr>
          <w:rtl/>
          <w:lang w:bidi="fa-IR"/>
        </w:rPr>
        <w:t>مرا به خاطر ا</w:t>
      </w:r>
      <w:r w:rsidR="00D7132C">
        <w:rPr>
          <w:rtl/>
          <w:lang w:bidi="fa-IR"/>
        </w:rPr>
        <w:t>ی</w:t>
      </w:r>
      <w:r>
        <w:rPr>
          <w:rtl/>
          <w:lang w:bidi="fa-IR"/>
        </w:rPr>
        <w:t>ن فراموشكارى</w:t>
      </w:r>
      <w:r w:rsidR="0034192D">
        <w:rPr>
          <w:rtl/>
          <w:lang w:bidi="fa-IR"/>
        </w:rPr>
        <w:t xml:space="preserve">، </w:t>
      </w:r>
      <w:r>
        <w:rPr>
          <w:rtl/>
          <w:lang w:bidi="fa-IR"/>
        </w:rPr>
        <w:t>بازخواست نكن و بر من به خاطر ا</w:t>
      </w:r>
      <w:r w:rsidR="00D7132C">
        <w:rPr>
          <w:rtl/>
          <w:lang w:bidi="fa-IR"/>
        </w:rPr>
        <w:t>ی</w:t>
      </w:r>
      <w:r>
        <w:rPr>
          <w:rtl/>
          <w:lang w:bidi="fa-IR"/>
        </w:rPr>
        <w:t>ن اعتراض سخت نگ</w:t>
      </w:r>
      <w:r w:rsidR="00D7132C">
        <w:rPr>
          <w:rtl/>
          <w:lang w:bidi="fa-IR"/>
        </w:rPr>
        <w:t>ی</w:t>
      </w:r>
      <w:r>
        <w:rPr>
          <w:rtl/>
          <w:lang w:bidi="fa-IR"/>
        </w:rPr>
        <w:t>ر</w:t>
      </w:r>
      <w:r w:rsidR="0034192D">
        <w:rPr>
          <w:rtl/>
          <w:lang w:bidi="fa-IR"/>
        </w:rPr>
        <w:t xml:space="preserve">. </w:t>
      </w:r>
    </w:p>
    <w:p w:rsidR="00E5212E" w:rsidRDefault="00E5212E" w:rsidP="00E5212E">
      <w:pPr>
        <w:pStyle w:val="libNormal"/>
        <w:rPr>
          <w:rtl/>
          <w:lang w:bidi="fa-IR"/>
        </w:rPr>
      </w:pPr>
      <w:r>
        <w:rPr>
          <w:rtl/>
          <w:lang w:bidi="fa-IR"/>
        </w:rPr>
        <w:t>از آن جا گذشتند و از كشتى پ</w:t>
      </w:r>
      <w:r w:rsidR="00D7132C">
        <w:rPr>
          <w:rtl/>
          <w:lang w:bidi="fa-IR"/>
        </w:rPr>
        <w:t>ی</w:t>
      </w:r>
      <w:r>
        <w:rPr>
          <w:rtl/>
          <w:lang w:bidi="fa-IR"/>
        </w:rPr>
        <w:t>اده شده و به راه خود ادامه دادند</w:t>
      </w:r>
      <w:r w:rsidR="0034192D">
        <w:rPr>
          <w:rtl/>
          <w:lang w:bidi="fa-IR"/>
        </w:rPr>
        <w:t xml:space="preserve">، </w:t>
      </w:r>
      <w:r>
        <w:rPr>
          <w:rtl/>
          <w:lang w:bidi="fa-IR"/>
        </w:rPr>
        <w:t>در مس</w:t>
      </w:r>
      <w:r w:rsidR="00D7132C">
        <w:rPr>
          <w:rtl/>
          <w:lang w:bidi="fa-IR"/>
        </w:rPr>
        <w:t>ی</w:t>
      </w:r>
      <w:r>
        <w:rPr>
          <w:rtl/>
          <w:lang w:bidi="fa-IR"/>
        </w:rPr>
        <w:t xml:space="preserve">ر راه خضر </w:t>
      </w:r>
      <w:r w:rsidR="00362EDB" w:rsidRPr="00362EDB">
        <w:rPr>
          <w:rStyle w:val="libAlaemChar"/>
          <w:rtl/>
        </w:rPr>
        <w:t>عليه‌السلام</w:t>
      </w:r>
      <w:r>
        <w:rPr>
          <w:rtl/>
          <w:lang w:bidi="fa-IR"/>
        </w:rPr>
        <w:t xml:space="preserve"> كودكى را د</w:t>
      </w:r>
      <w:r w:rsidR="00D7132C">
        <w:rPr>
          <w:rtl/>
          <w:lang w:bidi="fa-IR"/>
        </w:rPr>
        <w:t>ی</w:t>
      </w:r>
      <w:r>
        <w:rPr>
          <w:rtl/>
          <w:lang w:bidi="fa-IR"/>
        </w:rPr>
        <w:t>د كه همراه خردسالان بازى مى</w:t>
      </w:r>
      <w:r w:rsidR="003E6297">
        <w:rPr>
          <w:rtl/>
          <w:lang w:bidi="fa-IR"/>
        </w:rPr>
        <w:t xml:space="preserve"> </w:t>
      </w:r>
      <w:r>
        <w:rPr>
          <w:rtl/>
          <w:lang w:bidi="fa-IR"/>
        </w:rPr>
        <w:t>كرد</w:t>
      </w:r>
      <w:r w:rsidR="0034192D">
        <w:rPr>
          <w:rtl/>
          <w:lang w:bidi="fa-IR"/>
        </w:rPr>
        <w:t xml:space="preserve">، </w:t>
      </w:r>
      <w:r>
        <w:rPr>
          <w:rtl/>
          <w:lang w:bidi="fa-IR"/>
        </w:rPr>
        <w:t>خضر به سوى او حمله كرد و او را گرفت و كشت</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با د</w:t>
      </w:r>
      <w:r w:rsidR="00D7132C">
        <w:rPr>
          <w:rtl/>
          <w:lang w:bidi="fa-IR"/>
        </w:rPr>
        <w:t>ی</w:t>
      </w:r>
      <w:r>
        <w:rPr>
          <w:rtl/>
          <w:lang w:bidi="fa-IR"/>
        </w:rPr>
        <w:t>دن ا</w:t>
      </w:r>
      <w:r w:rsidR="00D7132C">
        <w:rPr>
          <w:rtl/>
          <w:lang w:bidi="fa-IR"/>
        </w:rPr>
        <w:t>ی</w:t>
      </w:r>
      <w:r>
        <w:rPr>
          <w:rtl/>
          <w:lang w:bidi="fa-IR"/>
        </w:rPr>
        <w:t>ن منظره وحشتناك تاب ن</w:t>
      </w:r>
      <w:r w:rsidR="00D7132C">
        <w:rPr>
          <w:rtl/>
          <w:lang w:bidi="fa-IR"/>
        </w:rPr>
        <w:t>ی</w:t>
      </w:r>
      <w:r>
        <w:rPr>
          <w:rtl/>
          <w:lang w:bidi="fa-IR"/>
        </w:rPr>
        <w:t xml:space="preserve">اورد و با خشم به خضر </w:t>
      </w:r>
      <w:r w:rsidR="00362EDB" w:rsidRPr="00362EDB">
        <w:rPr>
          <w:rStyle w:val="libAlaemChar"/>
          <w:rtl/>
        </w:rPr>
        <w:t>عليه‌السلام</w:t>
      </w:r>
      <w:r>
        <w:rPr>
          <w:rtl/>
          <w:lang w:bidi="fa-IR"/>
        </w:rPr>
        <w:t xml:space="preserve"> گفت</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انسان پاكى را بى آن كه قتلى كرده باشد كشتى</w:t>
      </w:r>
      <w:r w:rsidR="0034192D">
        <w:rPr>
          <w:rtl/>
          <w:lang w:bidi="fa-IR"/>
        </w:rPr>
        <w:t xml:space="preserve">؟ </w:t>
      </w:r>
      <w:r>
        <w:rPr>
          <w:rtl/>
          <w:lang w:bidi="fa-IR"/>
        </w:rPr>
        <w:t>به راستى كار زشتى انجام دادى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حتى موسى </w:t>
      </w:r>
      <w:r w:rsidR="00362EDB" w:rsidRPr="00362EDB">
        <w:rPr>
          <w:rStyle w:val="libAlaemChar"/>
          <w:rtl/>
        </w:rPr>
        <w:t>عليه‌السلام</w:t>
      </w:r>
      <w:r>
        <w:rPr>
          <w:rtl/>
          <w:lang w:bidi="fa-IR"/>
        </w:rPr>
        <w:t xml:space="preserve"> بر اثر شدت ناراحتى به خضر </w:t>
      </w:r>
      <w:r w:rsidR="00362EDB" w:rsidRPr="00362EDB">
        <w:rPr>
          <w:rStyle w:val="libAlaemChar"/>
          <w:rtl/>
        </w:rPr>
        <w:t>عليه‌السلام</w:t>
      </w:r>
      <w:r>
        <w:rPr>
          <w:rtl/>
          <w:lang w:bidi="fa-IR"/>
        </w:rPr>
        <w:t xml:space="preserve"> حمله كرد و او را گرفت و به زم</w:t>
      </w:r>
      <w:r w:rsidR="00D7132C">
        <w:rPr>
          <w:rtl/>
          <w:lang w:bidi="fa-IR"/>
        </w:rPr>
        <w:t>ی</w:t>
      </w:r>
      <w:r>
        <w:rPr>
          <w:rtl/>
          <w:lang w:bidi="fa-IR"/>
        </w:rPr>
        <w:t>ن كوب</w:t>
      </w:r>
      <w:r w:rsidR="00D7132C">
        <w:rPr>
          <w:rtl/>
          <w:lang w:bidi="fa-IR"/>
        </w:rPr>
        <w:t>ی</w:t>
      </w:r>
      <w:r>
        <w:rPr>
          <w:rtl/>
          <w:lang w:bidi="fa-IR"/>
        </w:rPr>
        <w:t>د كه چرا ا</w:t>
      </w:r>
      <w:r w:rsidR="00D7132C">
        <w:rPr>
          <w:rtl/>
          <w:lang w:bidi="fa-IR"/>
        </w:rPr>
        <w:t>ی</w:t>
      </w:r>
      <w:r>
        <w:rPr>
          <w:rtl/>
          <w:lang w:bidi="fa-IR"/>
        </w:rPr>
        <w:t>ن كار را كردى</w:t>
      </w:r>
      <w:r w:rsidR="0034192D">
        <w:rPr>
          <w:rtl/>
          <w:lang w:bidi="fa-IR"/>
        </w:rPr>
        <w:t xml:space="preserve">؟ </w:t>
      </w:r>
    </w:p>
    <w:p w:rsidR="00E5212E" w:rsidRDefault="00E5212E" w:rsidP="00E5212E">
      <w:pPr>
        <w:pStyle w:val="libNormal"/>
        <w:rPr>
          <w:rtl/>
          <w:lang w:bidi="fa-IR"/>
        </w:rPr>
      </w:pPr>
      <w:r>
        <w:rPr>
          <w:rtl/>
          <w:lang w:bidi="fa-IR"/>
        </w:rPr>
        <w:t>خضر گفت</w:t>
      </w:r>
      <w:r w:rsidR="0034192D">
        <w:rPr>
          <w:rtl/>
          <w:lang w:bidi="fa-IR"/>
        </w:rPr>
        <w:t xml:space="preserve">: </w:t>
      </w:r>
      <w:r>
        <w:rPr>
          <w:rtl/>
          <w:lang w:bidi="fa-IR"/>
        </w:rPr>
        <w:t>به تو نگفتم تو هرگز توانا</w:t>
      </w:r>
      <w:r w:rsidR="00D7132C">
        <w:rPr>
          <w:rtl/>
          <w:lang w:bidi="fa-IR"/>
        </w:rPr>
        <w:t>ی</w:t>
      </w:r>
      <w:r>
        <w:rPr>
          <w:rtl/>
          <w:lang w:bidi="fa-IR"/>
        </w:rPr>
        <w:t>ى ندارى با من صبر كنى</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اگر بعد از ا</w:t>
      </w:r>
      <w:r w:rsidR="00D7132C">
        <w:rPr>
          <w:rtl/>
          <w:lang w:bidi="fa-IR"/>
        </w:rPr>
        <w:t>ی</w:t>
      </w:r>
      <w:r>
        <w:rPr>
          <w:rtl/>
          <w:lang w:bidi="fa-IR"/>
        </w:rPr>
        <w:t>ن از تو درباره چ</w:t>
      </w:r>
      <w:r w:rsidR="00D7132C">
        <w:rPr>
          <w:rtl/>
          <w:lang w:bidi="fa-IR"/>
        </w:rPr>
        <w:t>ی</w:t>
      </w:r>
      <w:r>
        <w:rPr>
          <w:rtl/>
          <w:lang w:bidi="fa-IR"/>
        </w:rPr>
        <w:t>زى سؤال كنم</w:t>
      </w:r>
      <w:r w:rsidR="0034192D">
        <w:rPr>
          <w:rtl/>
          <w:lang w:bidi="fa-IR"/>
        </w:rPr>
        <w:t xml:space="preserve">، </w:t>
      </w:r>
      <w:r>
        <w:rPr>
          <w:rtl/>
          <w:lang w:bidi="fa-IR"/>
        </w:rPr>
        <w:t>د</w:t>
      </w:r>
      <w:r w:rsidR="00D7132C">
        <w:rPr>
          <w:rtl/>
          <w:lang w:bidi="fa-IR"/>
        </w:rPr>
        <w:t>ی</w:t>
      </w:r>
      <w:r>
        <w:rPr>
          <w:rtl/>
          <w:lang w:bidi="fa-IR"/>
        </w:rPr>
        <w:t>گر با من مصاحبت نكن</w:t>
      </w:r>
      <w:r w:rsidR="0034192D">
        <w:rPr>
          <w:rtl/>
          <w:lang w:bidi="fa-IR"/>
        </w:rPr>
        <w:t xml:space="preserve">، </w:t>
      </w:r>
      <w:r>
        <w:rPr>
          <w:rtl/>
          <w:lang w:bidi="fa-IR"/>
        </w:rPr>
        <w:t>چرا كه از ناح</w:t>
      </w:r>
      <w:r w:rsidR="00D7132C">
        <w:rPr>
          <w:rtl/>
          <w:lang w:bidi="fa-IR"/>
        </w:rPr>
        <w:t>ی</w:t>
      </w:r>
      <w:r>
        <w:rPr>
          <w:rtl/>
          <w:lang w:bidi="fa-IR"/>
        </w:rPr>
        <w:t>ه من معذور خواهى بود</w:t>
      </w:r>
      <w:r w:rsidR="0034192D">
        <w:rPr>
          <w:rtl/>
          <w:lang w:bidi="fa-IR"/>
        </w:rPr>
        <w:t xml:space="preserve">. </w:t>
      </w:r>
    </w:p>
    <w:p w:rsidR="00E5212E" w:rsidRDefault="00E5212E" w:rsidP="00E5212E">
      <w:pPr>
        <w:pStyle w:val="libNormal"/>
        <w:rPr>
          <w:rtl/>
          <w:lang w:bidi="fa-IR"/>
        </w:rPr>
      </w:pPr>
      <w:r>
        <w:rPr>
          <w:rtl/>
          <w:lang w:bidi="fa-IR"/>
        </w:rPr>
        <w:t>از آن جا حركت كردند تا ا</w:t>
      </w:r>
      <w:r w:rsidR="00D7132C">
        <w:rPr>
          <w:rtl/>
          <w:lang w:bidi="fa-IR"/>
        </w:rPr>
        <w:t>ی</w:t>
      </w:r>
      <w:r>
        <w:rPr>
          <w:rtl/>
          <w:lang w:bidi="fa-IR"/>
        </w:rPr>
        <w:t>ن كه شب به قر</w:t>
      </w:r>
      <w:r w:rsidR="00D7132C">
        <w:rPr>
          <w:rtl/>
          <w:lang w:bidi="fa-IR"/>
        </w:rPr>
        <w:t>ی</w:t>
      </w:r>
      <w:r>
        <w:rPr>
          <w:rtl/>
          <w:lang w:bidi="fa-IR"/>
        </w:rPr>
        <w:t>ه</w:t>
      </w:r>
      <w:r w:rsidR="003E6297">
        <w:rPr>
          <w:rtl/>
          <w:lang w:bidi="fa-IR"/>
        </w:rPr>
        <w:t xml:space="preserve"> </w:t>
      </w:r>
      <w:r>
        <w:rPr>
          <w:rtl/>
          <w:lang w:bidi="fa-IR"/>
        </w:rPr>
        <w:t>اى به نام ناصره رس</w:t>
      </w:r>
      <w:r w:rsidR="00D7132C">
        <w:rPr>
          <w:rtl/>
          <w:lang w:bidi="fa-IR"/>
        </w:rPr>
        <w:t>ی</w:t>
      </w:r>
      <w:r>
        <w:rPr>
          <w:rtl/>
          <w:lang w:bidi="fa-IR"/>
        </w:rPr>
        <w:t>دند</w:t>
      </w:r>
      <w:r w:rsidR="0034192D">
        <w:rPr>
          <w:rtl/>
          <w:lang w:bidi="fa-IR"/>
        </w:rPr>
        <w:t xml:space="preserve">، </w:t>
      </w:r>
      <w:r>
        <w:rPr>
          <w:rtl/>
          <w:lang w:bidi="fa-IR"/>
        </w:rPr>
        <w:t>آن</w:t>
      </w:r>
      <w:r w:rsidR="003E6297">
        <w:rPr>
          <w:rtl/>
          <w:lang w:bidi="fa-IR"/>
        </w:rPr>
        <w:t xml:space="preserve"> </w:t>
      </w:r>
      <w:r>
        <w:rPr>
          <w:rtl/>
          <w:lang w:bidi="fa-IR"/>
        </w:rPr>
        <w:t>ها از مردم آن جا غذا و آب خواستند</w:t>
      </w:r>
      <w:r w:rsidR="0034192D">
        <w:rPr>
          <w:rtl/>
          <w:lang w:bidi="fa-IR"/>
        </w:rPr>
        <w:t xml:space="preserve">، </w:t>
      </w:r>
      <w:r>
        <w:rPr>
          <w:rtl/>
          <w:lang w:bidi="fa-IR"/>
        </w:rPr>
        <w:t>مردم ناصره</w:t>
      </w:r>
      <w:r w:rsidR="0034192D">
        <w:rPr>
          <w:rtl/>
          <w:lang w:bidi="fa-IR"/>
        </w:rPr>
        <w:t xml:space="preserve">، </w:t>
      </w:r>
      <w:r>
        <w:rPr>
          <w:rtl/>
          <w:lang w:bidi="fa-IR"/>
        </w:rPr>
        <w:t>غذا</w:t>
      </w:r>
      <w:r w:rsidR="00D7132C">
        <w:rPr>
          <w:rtl/>
          <w:lang w:bidi="fa-IR"/>
        </w:rPr>
        <w:t>ی</w:t>
      </w:r>
      <w:r>
        <w:rPr>
          <w:rtl/>
          <w:lang w:bidi="fa-IR"/>
        </w:rPr>
        <w:t>ى به آن</w:t>
      </w:r>
      <w:r w:rsidR="003E6297">
        <w:rPr>
          <w:rtl/>
          <w:lang w:bidi="fa-IR"/>
        </w:rPr>
        <w:t xml:space="preserve"> </w:t>
      </w:r>
      <w:r>
        <w:rPr>
          <w:rtl/>
          <w:lang w:bidi="fa-IR"/>
        </w:rPr>
        <w:t>ها ندادند و آن</w:t>
      </w:r>
      <w:r w:rsidR="003E6297">
        <w:rPr>
          <w:rtl/>
          <w:lang w:bidi="fa-IR"/>
        </w:rPr>
        <w:t xml:space="preserve"> </w:t>
      </w:r>
      <w:r>
        <w:rPr>
          <w:rtl/>
          <w:lang w:bidi="fa-IR"/>
        </w:rPr>
        <w:t>ها را مهمان خود ننمودند</w:t>
      </w:r>
      <w:r w:rsidR="0034192D">
        <w:rPr>
          <w:rtl/>
          <w:lang w:bidi="fa-IR"/>
        </w:rPr>
        <w:t xml:space="preserve">، </w:t>
      </w:r>
      <w:r>
        <w:rPr>
          <w:rtl/>
          <w:lang w:bidi="fa-IR"/>
        </w:rPr>
        <w:t>در ا</w:t>
      </w:r>
      <w:r w:rsidR="00D7132C">
        <w:rPr>
          <w:rtl/>
          <w:lang w:bidi="fa-IR"/>
        </w:rPr>
        <w:t>ی</w:t>
      </w:r>
      <w:r>
        <w:rPr>
          <w:rtl/>
          <w:lang w:bidi="fa-IR"/>
        </w:rPr>
        <w:t xml:space="preserve">ن هنگام خضر </w:t>
      </w:r>
      <w:r w:rsidR="00362EDB" w:rsidRPr="00362EDB">
        <w:rPr>
          <w:rStyle w:val="libAlaemChar"/>
          <w:rtl/>
        </w:rPr>
        <w:t>عليه‌السلام</w:t>
      </w:r>
      <w:r>
        <w:rPr>
          <w:rtl/>
          <w:lang w:bidi="fa-IR"/>
        </w:rPr>
        <w:t xml:space="preserve"> به د</w:t>
      </w:r>
      <w:r w:rsidR="00D7132C">
        <w:rPr>
          <w:rtl/>
          <w:lang w:bidi="fa-IR"/>
        </w:rPr>
        <w:t>ی</w:t>
      </w:r>
      <w:r>
        <w:rPr>
          <w:rtl/>
          <w:lang w:bidi="fa-IR"/>
        </w:rPr>
        <w:t>وارى كه در حال و</w:t>
      </w:r>
      <w:r w:rsidR="00D7132C">
        <w:rPr>
          <w:rtl/>
          <w:lang w:bidi="fa-IR"/>
        </w:rPr>
        <w:t>ی</w:t>
      </w:r>
      <w:r>
        <w:rPr>
          <w:rtl/>
          <w:lang w:bidi="fa-IR"/>
        </w:rPr>
        <w:t xml:space="preserve">ران شدن بود نگاه كرد و به موسى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به اذن خدا برخ</w:t>
      </w:r>
      <w:r w:rsidR="00D7132C">
        <w:rPr>
          <w:rtl/>
          <w:lang w:bidi="fa-IR"/>
        </w:rPr>
        <w:t>ی</w:t>
      </w:r>
      <w:r>
        <w:rPr>
          <w:rtl/>
          <w:lang w:bidi="fa-IR"/>
        </w:rPr>
        <w:t>ز تا ا</w:t>
      </w:r>
      <w:r w:rsidR="00D7132C">
        <w:rPr>
          <w:rtl/>
          <w:lang w:bidi="fa-IR"/>
        </w:rPr>
        <w:t>ی</w:t>
      </w:r>
      <w:r>
        <w:rPr>
          <w:rtl/>
          <w:lang w:bidi="fa-IR"/>
        </w:rPr>
        <w:t>ن د</w:t>
      </w:r>
      <w:r w:rsidR="00D7132C">
        <w:rPr>
          <w:rtl/>
          <w:lang w:bidi="fa-IR"/>
        </w:rPr>
        <w:t>ی</w:t>
      </w:r>
      <w:r>
        <w:rPr>
          <w:rtl/>
          <w:lang w:bidi="fa-IR"/>
        </w:rPr>
        <w:t>وار را تعم</w:t>
      </w:r>
      <w:r w:rsidR="00D7132C">
        <w:rPr>
          <w:rtl/>
          <w:lang w:bidi="fa-IR"/>
        </w:rPr>
        <w:t>ی</w:t>
      </w:r>
      <w:r>
        <w:rPr>
          <w:rtl/>
          <w:lang w:bidi="fa-IR"/>
        </w:rPr>
        <w:t>ر و استوار كن</w:t>
      </w:r>
      <w:r w:rsidR="00D7132C">
        <w:rPr>
          <w:rtl/>
          <w:lang w:bidi="fa-IR"/>
        </w:rPr>
        <w:t>ی</w:t>
      </w:r>
      <w:r>
        <w:rPr>
          <w:rtl/>
          <w:lang w:bidi="fa-IR"/>
        </w:rPr>
        <w:t>م تا خراب نشود</w:t>
      </w:r>
      <w:r w:rsidR="0034192D">
        <w:rPr>
          <w:rtl/>
          <w:lang w:bidi="fa-IR"/>
        </w:rPr>
        <w:t xml:space="preserve">. </w:t>
      </w:r>
      <w:r>
        <w:rPr>
          <w:rtl/>
          <w:lang w:bidi="fa-IR"/>
        </w:rPr>
        <w:t xml:space="preserve">خضر </w:t>
      </w:r>
      <w:r w:rsidR="00362EDB" w:rsidRPr="00362EDB">
        <w:rPr>
          <w:rStyle w:val="libAlaemChar"/>
          <w:rtl/>
        </w:rPr>
        <w:t>عليه‌السلام</w:t>
      </w:r>
      <w:r>
        <w:rPr>
          <w:rtl/>
          <w:lang w:bidi="fa-IR"/>
        </w:rPr>
        <w:t xml:space="preserve"> مشغول تعم</w:t>
      </w:r>
      <w:r w:rsidR="00D7132C">
        <w:rPr>
          <w:rtl/>
          <w:lang w:bidi="fa-IR"/>
        </w:rPr>
        <w:t>ی</w:t>
      </w:r>
      <w:r>
        <w:rPr>
          <w:rtl/>
          <w:lang w:bidi="fa-IR"/>
        </w:rPr>
        <w:t>ر شد</w:t>
      </w:r>
      <w:r w:rsidR="0034192D">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كه خسته و كوفته و گرسنه بود</w:t>
      </w:r>
      <w:r w:rsidR="0034192D">
        <w:rPr>
          <w:rtl/>
          <w:lang w:bidi="fa-IR"/>
        </w:rPr>
        <w:t xml:space="preserve">، </w:t>
      </w:r>
      <w:r>
        <w:rPr>
          <w:rtl/>
          <w:lang w:bidi="fa-IR"/>
        </w:rPr>
        <w:t>و از همه مهمتر احساس مى</w:t>
      </w:r>
      <w:r w:rsidR="003E6297">
        <w:rPr>
          <w:rtl/>
          <w:lang w:bidi="fa-IR"/>
        </w:rPr>
        <w:t xml:space="preserve"> </w:t>
      </w:r>
      <w:r>
        <w:rPr>
          <w:rtl/>
          <w:lang w:bidi="fa-IR"/>
        </w:rPr>
        <w:t>كرد شخص</w:t>
      </w:r>
      <w:r w:rsidR="00D7132C">
        <w:rPr>
          <w:rtl/>
          <w:lang w:bidi="fa-IR"/>
        </w:rPr>
        <w:t>ی</w:t>
      </w:r>
      <w:r>
        <w:rPr>
          <w:rtl/>
          <w:lang w:bidi="fa-IR"/>
        </w:rPr>
        <w:t>ت والاى او و استادش به خاطر عمل نامناسب اهل آن آبادى سخت جر</w:t>
      </w:r>
      <w:r w:rsidR="00D7132C">
        <w:rPr>
          <w:rtl/>
          <w:lang w:bidi="fa-IR"/>
        </w:rPr>
        <w:t>ی</w:t>
      </w:r>
      <w:r>
        <w:rPr>
          <w:rtl/>
          <w:lang w:bidi="fa-IR"/>
        </w:rPr>
        <w:t>حه دار شده و در ع</w:t>
      </w:r>
      <w:r w:rsidR="00D7132C">
        <w:rPr>
          <w:rtl/>
          <w:lang w:bidi="fa-IR"/>
        </w:rPr>
        <w:t>ی</w:t>
      </w:r>
      <w:r>
        <w:rPr>
          <w:rtl/>
          <w:lang w:bidi="fa-IR"/>
        </w:rPr>
        <w:t xml:space="preserve">ن حال خضر </w:t>
      </w:r>
      <w:r w:rsidR="00362EDB" w:rsidRPr="00362EDB">
        <w:rPr>
          <w:rStyle w:val="libAlaemChar"/>
          <w:rtl/>
        </w:rPr>
        <w:t>عليه‌السلام</w:t>
      </w:r>
      <w:r>
        <w:rPr>
          <w:rtl/>
          <w:lang w:bidi="fa-IR"/>
        </w:rPr>
        <w:t xml:space="preserve"> به تعم</w:t>
      </w:r>
      <w:r w:rsidR="00D7132C">
        <w:rPr>
          <w:rtl/>
          <w:lang w:bidi="fa-IR"/>
        </w:rPr>
        <w:t>ی</w:t>
      </w:r>
      <w:r>
        <w:rPr>
          <w:rtl/>
          <w:lang w:bidi="fa-IR"/>
        </w:rPr>
        <w:t>ر د</w:t>
      </w:r>
      <w:r w:rsidR="00D7132C">
        <w:rPr>
          <w:rtl/>
          <w:lang w:bidi="fa-IR"/>
        </w:rPr>
        <w:t>ی</w:t>
      </w:r>
      <w:r>
        <w:rPr>
          <w:rtl/>
          <w:lang w:bidi="fa-IR"/>
        </w:rPr>
        <w:t>وار آن آبادى مى</w:t>
      </w:r>
      <w:r w:rsidR="003E6297">
        <w:rPr>
          <w:rtl/>
          <w:lang w:bidi="fa-IR"/>
        </w:rPr>
        <w:t xml:space="preserve"> </w:t>
      </w:r>
      <w:r>
        <w:rPr>
          <w:rtl/>
          <w:lang w:bidi="fa-IR"/>
        </w:rPr>
        <w:t>پردازد</w:t>
      </w:r>
      <w:r w:rsidR="0034192D">
        <w:rPr>
          <w:rtl/>
          <w:lang w:bidi="fa-IR"/>
        </w:rPr>
        <w:t xml:space="preserve">، </w:t>
      </w:r>
      <w:r>
        <w:rPr>
          <w:rtl/>
          <w:lang w:bidi="fa-IR"/>
        </w:rPr>
        <w:t>بار د</w:t>
      </w:r>
      <w:r w:rsidR="00D7132C">
        <w:rPr>
          <w:rtl/>
          <w:lang w:bidi="fa-IR"/>
        </w:rPr>
        <w:t>ی</w:t>
      </w:r>
      <w:r>
        <w:rPr>
          <w:rtl/>
          <w:lang w:bidi="fa-IR"/>
        </w:rPr>
        <w:t>گر تعهد خود را به كلى فراموش كرد و زبان به اعتراض گشود</w:t>
      </w:r>
      <w:r w:rsidR="0034192D">
        <w:rPr>
          <w:rtl/>
          <w:lang w:bidi="fa-IR"/>
        </w:rPr>
        <w:t xml:space="preserve">، </w:t>
      </w:r>
      <w:r>
        <w:rPr>
          <w:rtl/>
          <w:lang w:bidi="fa-IR"/>
        </w:rPr>
        <w:t>اما اعتراضى سبكتر و ملا</w:t>
      </w:r>
      <w:r w:rsidR="00D7132C">
        <w:rPr>
          <w:rtl/>
          <w:lang w:bidi="fa-IR"/>
        </w:rPr>
        <w:t>ی</w:t>
      </w:r>
      <w:r>
        <w:rPr>
          <w:rtl/>
          <w:lang w:bidi="fa-IR"/>
        </w:rPr>
        <w:t>م</w:t>
      </w:r>
      <w:r w:rsidR="003E6297">
        <w:rPr>
          <w:rtl/>
          <w:lang w:bidi="fa-IR"/>
        </w:rPr>
        <w:t xml:space="preserve"> </w:t>
      </w:r>
      <w:r>
        <w:rPr>
          <w:rtl/>
          <w:lang w:bidi="fa-IR"/>
        </w:rPr>
        <w:t>تر از گذشته</w:t>
      </w:r>
      <w:r w:rsidR="0034192D">
        <w:rPr>
          <w:rtl/>
          <w:lang w:bidi="fa-IR"/>
        </w:rPr>
        <w:t xml:space="preserve">، </w:t>
      </w:r>
      <w:r>
        <w:rPr>
          <w:rtl/>
          <w:lang w:bidi="fa-IR"/>
        </w:rPr>
        <w:t>گفت</w:t>
      </w:r>
      <w:r w:rsidR="0034192D">
        <w:rPr>
          <w:rtl/>
          <w:lang w:bidi="fa-IR"/>
        </w:rPr>
        <w:t xml:space="preserve">: </w:t>
      </w:r>
      <w:r>
        <w:rPr>
          <w:rtl/>
          <w:lang w:bidi="fa-IR"/>
        </w:rPr>
        <w:t>مى</w:t>
      </w:r>
      <w:r w:rsidR="003E6297">
        <w:rPr>
          <w:rtl/>
          <w:lang w:bidi="fa-IR"/>
        </w:rPr>
        <w:t xml:space="preserve"> </w:t>
      </w:r>
      <w:r>
        <w:rPr>
          <w:rtl/>
          <w:lang w:bidi="fa-IR"/>
        </w:rPr>
        <w:t>خواستى در مقابل ا</w:t>
      </w:r>
      <w:r w:rsidR="00D7132C">
        <w:rPr>
          <w:rtl/>
          <w:lang w:bidi="fa-IR"/>
        </w:rPr>
        <w:t>ی</w:t>
      </w:r>
      <w:r>
        <w:rPr>
          <w:rtl/>
          <w:lang w:bidi="fa-IR"/>
        </w:rPr>
        <w:t>ن كار اجرتى بگ</w:t>
      </w:r>
      <w:r w:rsidR="00D7132C">
        <w:rPr>
          <w:rtl/>
          <w:lang w:bidi="fa-IR"/>
        </w:rPr>
        <w:t>ی</w:t>
      </w:r>
      <w:r>
        <w:rPr>
          <w:rtl/>
          <w:lang w:bidi="fa-IR"/>
        </w:rPr>
        <w:t>رى</w:t>
      </w:r>
      <w:r w:rsidR="0034192D">
        <w:rPr>
          <w:rtl/>
          <w:lang w:bidi="fa-IR"/>
        </w:rPr>
        <w:t>؟</w:t>
      </w:r>
      <w:r w:rsidR="0022023E">
        <w:rPr>
          <w:rtl/>
          <w:lang w:bidi="fa-IR"/>
        </w:rPr>
        <w:t xml:space="preserve"> </w:t>
      </w:r>
      <w:r>
        <w:rPr>
          <w:rtl/>
          <w:lang w:bidi="fa-IR"/>
        </w:rPr>
        <w:t>ا</w:t>
      </w:r>
      <w:r w:rsidR="00D7132C">
        <w:rPr>
          <w:rtl/>
          <w:lang w:bidi="fa-IR"/>
        </w:rPr>
        <w:t>ی</w:t>
      </w:r>
      <w:r>
        <w:rPr>
          <w:rtl/>
          <w:lang w:bidi="fa-IR"/>
        </w:rPr>
        <w:t xml:space="preserve">نجا بود كه خضر </w:t>
      </w:r>
      <w:r w:rsidR="00362EDB" w:rsidRPr="00362EDB">
        <w:rPr>
          <w:rStyle w:val="libAlaemChar"/>
          <w:rtl/>
        </w:rPr>
        <w:t>عليه‌السلام</w:t>
      </w:r>
      <w:r>
        <w:rPr>
          <w:rtl/>
          <w:lang w:bidi="fa-IR"/>
        </w:rPr>
        <w:t xml:space="preserve"> به موسى </w:t>
      </w:r>
      <w:r w:rsidR="00362EDB" w:rsidRPr="00362EDB">
        <w:rPr>
          <w:rStyle w:val="libAlaemChar"/>
          <w:rtl/>
        </w:rPr>
        <w:t>عليه‌السلام</w:t>
      </w:r>
      <w:r>
        <w:rPr>
          <w:rtl/>
          <w:lang w:bidi="fa-IR"/>
        </w:rPr>
        <w:t xml:space="preserve"> گفت</w:t>
      </w:r>
      <w:r w:rsidR="0034192D">
        <w:rPr>
          <w:rtl/>
          <w:lang w:bidi="fa-IR"/>
        </w:rPr>
        <w:t xml:space="preserve">: </w:t>
      </w:r>
    </w:p>
    <w:p w:rsidR="00E5212E" w:rsidRDefault="00E5212E" w:rsidP="00E5212E">
      <w:pPr>
        <w:pStyle w:val="libNormal"/>
        <w:rPr>
          <w:rtl/>
          <w:lang w:bidi="fa-IR"/>
        </w:rPr>
      </w:pPr>
      <w:r>
        <w:rPr>
          <w:rtl/>
          <w:lang w:bidi="fa-IR"/>
        </w:rPr>
        <w:t>هذا فِراقٌ بَ</w:t>
      </w:r>
      <w:r w:rsidR="00D7132C">
        <w:rPr>
          <w:rtl/>
          <w:lang w:bidi="fa-IR"/>
        </w:rPr>
        <w:t>ی</w:t>
      </w:r>
      <w:r>
        <w:rPr>
          <w:rtl/>
          <w:lang w:bidi="fa-IR"/>
        </w:rPr>
        <w:t>نِى وَ بَ</w:t>
      </w:r>
      <w:r w:rsidR="00D7132C">
        <w:rPr>
          <w:rtl/>
          <w:lang w:bidi="fa-IR"/>
        </w:rPr>
        <w:t>ی</w:t>
      </w:r>
      <w:r>
        <w:rPr>
          <w:rtl/>
          <w:lang w:bidi="fa-IR"/>
        </w:rPr>
        <w:t>نِكَ</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ان</w:t>
      </w:r>
      <w:r w:rsidR="00D7132C">
        <w:rPr>
          <w:rtl/>
          <w:lang w:bidi="fa-IR"/>
        </w:rPr>
        <w:t>ی</w:t>
      </w:r>
      <w:r>
        <w:rPr>
          <w:rtl/>
          <w:lang w:bidi="fa-IR"/>
        </w:rPr>
        <w:t>ك وقت جدا</w:t>
      </w:r>
      <w:r w:rsidR="00D7132C">
        <w:rPr>
          <w:rtl/>
          <w:lang w:bidi="fa-IR"/>
        </w:rPr>
        <w:t>ی</w:t>
      </w:r>
      <w:r>
        <w:rPr>
          <w:rtl/>
          <w:lang w:bidi="fa-IR"/>
        </w:rPr>
        <w:t>ى من و تو است</w:t>
      </w:r>
      <w:r w:rsidR="0034192D">
        <w:rPr>
          <w:rtl/>
          <w:lang w:bidi="fa-IR"/>
        </w:rPr>
        <w:t xml:space="preserve">، </w:t>
      </w:r>
      <w:r>
        <w:rPr>
          <w:rtl/>
          <w:lang w:bidi="fa-IR"/>
        </w:rPr>
        <w:t>اما به زودى راز آن چه را كه نتوانستى بر آن صبر كنى</w:t>
      </w:r>
      <w:r w:rsidR="0034192D">
        <w:rPr>
          <w:rtl/>
          <w:lang w:bidi="fa-IR"/>
        </w:rPr>
        <w:t xml:space="preserve">، </w:t>
      </w:r>
      <w:r>
        <w:rPr>
          <w:rtl/>
          <w:lang w:bidi="fa-IR"/>
        </w:rPr>
        <w:t>براى تو بازگو مى</w:t>
      </w:r>
      <w:r w:rsidR="003E6297">
        <w:rPr>
          <w:rtl/>
          <w:lang w:bidi="fa-IR"/>
        </w:rPr>
        <w:t xml:space="preserve"> </w:t>
      </w:r>
      <w:r>
        <w:rPr>
          <w:rtl/>
          <w:lang w:bidi="fa-IR"/>
        </w:rPr>
        <w:t>كنم</w:t>
      </w:r>
      <w:r w:rsidR="0034192D">
        <w:rPr>
          <w:rtl/>
          <w:lang w:bidi="fa-IR"/>
        </w:rPr>
        <w:t>.</w:t>
      </w:r>
      <w:r w:rsidR="0022023E">
        <w:rPr>
          <w:rtl/>
          <w:lang w:bidi="fa-IR"/>
        </w:rPr>
        <w:t xml:space="preserve"> </w:t>
      </w:r>
      <w:r w:rsidRPr="008978DB">
        <w:rPr>
          <w:rStyle w:val="libFootnotenumChar"/>
          <w:rtl/>
        </w:rPr>
        <w:t>(546)</w:t>
      </w:r>
      <w:r>
        <w:rPr>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سخنى نگفت</w:t>
      </w:r>
      <w:r w:rsidR="0034192D">
        <w:rPr>
          <w:rtl/>
          <w:lang w:bidi="fa-IR"/>
        </w:rPr>
        <w:t xml:space="preserve">، </w:t>
      </w:r>
      <w:r>
        <w:rPr>
          <w:rtl/>
          <w:lang w:bidi="fa-IR"/>
        </w:rPr>
        <w:t>و در</w:t>
      </w:r>
      <w:r w:rsidR="00D7132C">
        <w:rPr>
          <w:rtl/>
          <w:lang w:bidi="fa-IR"/>
        </w:rPr>
        <w:t>ی</w:t>
      </w:r>
      <w:r>
        <w:rPr>
          <w:rtl/>
          <w:lang w:bidi="fa-IR"/>
        </w:rPr>
        <w:t>افت كه نمى</w:t>
      </w:r>
      <w:r w:rsidR="003E6297">
        <w:rPr>
          <w:rtl/>
          <w:lang w:bidi="fa-IR"/>
        </w:rPr>
        <w:t xml:space="preserve"> </w:t>
      </w:r>
      <w:r>
        <w:rPr>
          <w:rtl/>
          <w:lang w:bidi="fa-IR"/>
        </w:rPr>
        <w:t xml:space="preserve">تواند همراه خضر </w:t>
      </w:r>
      <w:r w:rsidR="00362EDB" w:rsidRPr="00362EDB">
        <w:rPr>
          <w:rStyle w:val="libAlaemChar"/>
          <w:rtl/>
        </w:rPr>
        <w:t>عليه‌السلام</w:t>
      </w:r>
      <w:r>
        <w:rPr>
          <w:rtl/>
          <w:lang w:bidi="fa-IR"/>
        </w:rPr>
        <w:t xml:space="preserve"> باشد و در برابر كارهاى عج</w:t>
      </w:r>
      <w:r w:rsidR="00D7132C">
        <w:rPr>
          <w:rtl/>
          <w:lang w:bidi="fa-IR"/>
        </w:rPr>
        <w:t>ی</w:t>
      </w:r>
      <w:r>
        <w:rPr>
          <w:rtl/>
          <w:lang w:bidi="fa-IR"/>
        </w:rPr>
        <w:t>ب او صبر و تحمل داشته باشد</w:t>
      </w:r>
      <w:r w:rsidR="0034192D">
        <w:rPr>
          <w:rtl/>
          <w:lang w:bidi="fa-IR"/>
        </w:rPr>
        <w:t xml:space="preserve">. </w:t>
      </w:r>
    </w:p>
    <w:p w:rsidR="003B20BC" w:rsidRDefault="00E5212E" w:rsidP="0034192D">
      <w:pPr>
        <w:pStyle w:val="Heading3"/>
        <w:rPr>
          <w:rtl/>
          <w:lang w:bidi="fa-IR"/>
        </w:rPr>
      </w:pPr>
      <w:bookmarkStart w:id="245" w:name="_Toc396736229"/>
      <w:r>
        <w:rPr>
          <w:rtl/>
          <w:lang w:bidi="fa-IR"/>
        </w:rPr>
        <w:t>توض</w:t>
      </w:r>
      <w:r w:rsidR="00D7132C">
        <w:rPr>
          <w:rtl/>
          <w:lang w:bidi="fa-IR"/>
        </w:rPr>
        <w:t>ی</w:t>
      </w:r>
      <w:r>
        <w:rPr>
          <w:rtl/>
          <w:lang w:bidi="fa-IR"/>
        </w:rPr>
        <w:t xml:space="preserve">حات خضر </w:t>
      </w:r>
      <w:r w:rsidR="00362EDB" w:rsidRPr="00362EDB">
        <w:rPr>
          <w:rStyle w:val="libAlaemChar"/>
          <w:rtl/>
        </w:rPr>
        <w:t>عليه‌السلام</w:t>
      </w:r>
      <w:r>
        <w:rPr>
          <w:rtl/>
          <w:lang w:bidi="fa-IR"/>
        </w:rPr>
        <w:t xml:space="preserve"> در مورد سه حادثه عج</w:t>
      </w:r>
      <w:r w:rsidR="00D7132C">
        <w:rPr>
          <w:rtl/>
          <w:lang w:bidi="fa-IR"/>
        </w:rPr>
        <w:t>ی</w:t>
      </w:r>
      <w:r>
        <w:rPr>
          <w:rtl/>
          <w:lang w:bidi="fa-IR"/>
        </w:rPr>
        <w:t>ب</w:t>
      </w:r>
      <w:bookmarkEnd w:id="245"/>
      <w:r w:rsidR="003E6297">
        <w:rPr>
          <w:rtl/>
          <w:lang w:bidi="fa-IR"/>
        </w:rPr>
        <w:t xml:space="preserve"> </w:t>
      </w:r>
    </w:p>
    <w:p w:rsidR="00E5212E" w:rsidRDefault="00E5212E" w:rsidP="00E5212E">
      <w:pPr>
        <w:pStyle w:val="libNormal"/>
        <w:rPr>
          <w:rtl/>
          <w:lang w:bidi="fa-IR"/>
        </w:rPr>
      </w:pPr>
      <w:r>
        <w:rPr>
          <w:rtl/>
          <w:lang w:bidi="fa-IR"/>
        </w:rPr>
        <w:t xml:space="preserve">حضرت حضر </w:t>
      </w:r>
      <w:r w:rsidR="00362EDB" w:rsidRPr="00362EDB">
        <w:rPr>
          <w:rStyle w:val="libAlaemChar"/>
          <w:rtl/>
        </w:rPr>
        <w:t>عليه‌السلام</w:t>
      </w:r>
      <w:r>
        <w:rPr>
          <w:rtl/>
          <w:lang w:bidi="fa-IR"/>
        </w:rPr>
        <w:t xml:space="preserve"> راز سه حادثه شگفت</w:t>
      </w:r>
      <w:r w:rsidR="003E6297">
        <w:rPr>
          <w:rtl/>
          <w:lang w:bidi="fa-IR"/>
        </w:rPr>
        <w:t xml:space="preserve"> </w:t>
      </w:r>
      <w:r>
        <w:rPr>
          <w:rtl/>
          <w:lang w:bidi="fa-IR"/>
        </w:rPr>
        <w:t>انگ</w:t>
      </w:r>
      <w:r w:rsidR="00D7132C">
        <w:rPr>
          <w:rtl/>
          <w:lang w:bidi="fa-IR"/>
        </w:rPr>
        <w:t>ی</w:t>
      </w:r>
      <w:r>
        <w:rPr>
          <w:rtl/>
          <w:lang w:bidi="fa-IR"/>
        </w:rPr>
        <w:t xml:space="preserve">ز فوق را براى موسى </w:t>
      </w:r>
      <w:r w:rsidR="00362EDB" w:rsidRPr="00362EDB">
        <w:rPr>
          <w:rStyle w:val="libAlaemChar"/>
          <w:rtl/>
        </w:rPr>
        <w:t>عليه‌السلام</w:t>
      </w:r>
      <w:r>
        <w:rPr>
          <w:rtl/>
          <w:lang w:bidi="fa-IR"/>
        </w:rPr>
        <w:t xml:space="preserve"> چن</w:t>
      </w:r>
      <w:r w:rsidR="00D7132C">
        <w:rPr>
          <w:rtl/>
          <w:lang w:bidi="fa-IR"/>
        </w:rPr>
        <w:t>ی</w:t>
      </w:r>
      <w:r>
        <w:rPr>
          <w:rtl/>
          <w:lang w:bidi="fa-IR"/>
        </w:rPr>
        <w:t>ن توض</w:t>
      </w:r>
      <w:r w:rsidR="00D7132C">
        <w:rPr>
          <w:rtl/>
          <w:lang w:bidi="fa-IR"/>
        </w:rPr>
        <w:t>ی</w:t>
      </w:r>
      <w:r>
        <w:rPr>
          <w:rtl/>
          <w:lang w:bidi="fa-IR"/>
        </w:rPr>
        <w:t>ح داد</w:t>
      </w:r>
      <w:r w:rsidR="0034192D">
        <w:rPr>
          <w:rtl/>
          <w:lang w:bidi="fa-IR"/>
        </w:rPr>
        <w:t xml:space="preserve">: </w:t>
      </w:r>
    </w:p>
    <w:p w:rsidR="00E5212E" w:rsidRDefault="00E5212E" w:rsidP="00E5212E">
      <w:pPr>
        <w:pStyle w:val="libNormal"/>
        <w:rPr>
          <w:rtl/>
          <w:lang w:bidi="fa-IR"/>
        </w:rPr>
      </w:pPr>
      <w:r>
        <w:rPr>
          <w:rtl/>
          <w:lang w:bidi="fa-IR"/>
        </w:rPr>
        <w:t>اما آن كشتى مال گروهى از مستمندان بود كه با آن در در</w:t>
      </w:r>
      <w:r w:rsidR="00D7132C">
        <w:rPr>
          <w:rtl/>
          <w:lang w:bidi="fa-IR"/>
        </w:rPr>
        <w:t>ی</w:t>
      </w:r>
      <w:r>
        <w:rPr>
          <w:rtl/>
          <w:lang w:bidi="fa-IR"/>
        </w:rPr>
        <w:t>ا كار مى</w:t>
      </w:r>
      <w:r w:rsidR="003E6297">
        <w:rPr>
          <w:rtl/>
          <w:lang w:bidi="fa-IR"/>
        </w:rPr>
        <w:t xml:space="preserve"> </w:t>
      </w:r>
      <w:r>
        <w:rPr>
          <w:rtl/>
          <w:lang w:bidi="fa-IR"/>
        </w:rPr>
        <w:t>كردند</w:t>
      </w:r>
      <w:r w:rsidR="0034192D">
        <w:rPr>
          <w:rtl/>
          <w:lang w:bidi="fa-IR"/>
        </w:rPr>
        <w:t xml:space="preserve">، </w:t>
      </w:r>
      <w:r>
        <w:rPr>
          <w:rtl/>
          <w:lang w:bidi="fa-IR"/>
        </w:rPr>
        <w:t>و من خواستم آن را مع</w:t>
      </w:r>
      <w:r w:rsidR="00D7132C">
        <w:rPr>
          <w:rtl/>
          <w:lang w:bidi="fa-IR"/>
        </w:rPr>
        <w:t>ی</w:t>
      </w:r>
      <w:r>
        <w:rPr>
          <w:rtl/>
          <w:lang w:bidi="fa-IR"/>
        </w:rPr>
        <w:t>وب كنم و به ا</w:t>
      </w:r>
      <w:r w:rsidR="00D7132C">
        <w:rPr>
          <w:rtl/>
          <w:lang w:bidi="fa-IR"/>
        </w:rPr>
        <w:t>ی</w:t>
      </w:r>
      <w:r>
        <w:rPr>
          <w:rtl/>
          <w:lang w:bidi="fa-IR"/>
        </w:rPr>
        <w:t>ن وس</w:t>
      </w:r>
      <w:r w:rsidR="00D7132C">
        <w:rPr>
          <w:rtl/>
          <w:lang w:bidi="fa-IR"/>
        </w:rPr>
        <w:t>ی</w:t>
      </w:r>
      <w:r>
        <w:rPr>
          <w:rtl/>
          <w:lang w:bidi="fa-IR"/>
        </w:rPr>
        <w:t>له آن كشتى را از غصب ستمگر زمان برهانم</w:t>
      </w:r>
      <w:r w:rsidR="0034192D">
        <w:rPr>
          <w:rtl/>
          <w:lang w:bidi="fa-IR"/>
        </w:rPr>
        <w:t xml:space="preserve">. </w:t>
      </w:r>
      <w:r>
        <w:rPr>
          <w:rtl/>
          <w:lang w:bidi="fa-IR"/>
        </w:rPr>
        <w:t>چرا كه پشت سرشان پادشاه ستمگرى بود كه هر كشتى سالمى را به زور مى</w:t>
      </w:r>
      <w:r w:rsidR="003E6297">
        <w:rPr>
          <w:rtl/>
          <w:lang w:bidi="fa-IR"/>
        </w:rPr>
        <w:t xml:space="preserve"> </w:t>
      </w:r>
      <w:r>
        <w:rPr>
          <w:rtl/>
          <w:lang w:bidi="fa-IR"/>
        </w:rPr>
        <w:t>گرفت</w:t>
      </w:r>
      <w:r w:rsidR="0034192D">
        <w:rPr>
          <w:rtl/>
          <w:lang w:bidi="fa-IR"/>
        </w:rPr>
        <w:t xml:space="preserve">. </w:t>
      </w:r>
      <w:r>
        <w:rPr>
          <w:rtl/>
          <w:lang w:bidi="fa-IR"/>
        </w:rPr>
        <w:t>مع</w:t>
      </w:r>
      <w:r w:rsidR="00D7132C">
        <w:rPr>
          <w:rtl/>
          <w:lang w:bidi="fa-IR"/>
        </w:rPr>
        <w:t>ی</w:t>
      </w:r>
      <w:r>
        <w:rPr>
          <w:rtl/>
          <w:lang w:bidi="fa-IR"/>
        </w:rPr>
        <w:t>وب كردن من</w:t>
      </w:r>
      <w:r w:rsidR="0034192D">
        <w:rPr>
          <w:rtl/>
          <w:lang w:bidi="fa-IR"/>
        </w:rPr>
        <w:t xml:space="preserve">، </w:t>
      </w:r>
      <w:r>
        <w:rPr>
          <w:rtl/>
          <w:lang w:bidi="fa-IR"/>
        </w:rPr>
        <w:t>براى نگه دارى كشتى براى صاحبش بود</w:t>
      </w:r>
      <w:r w:rsidR="0034192D">
        <w:rPr>
          <w:rtl/>
          <w:lang w:bidi="fa-IR"/>
        </w:rPr>
        <w:t xml:space="preserve">. </w:t>
      </w:r>
    </w:p>
    <w:p w:rsidR="00E5212E" w:rsidRDefault="00E5212E" w:rsidP="00E5212E">
      <w:pPr>
        <w:pStyle w:val="libNormal"/>
        <w:rPr>
          <w:rtl/>
          <w:lang w:bidi="fa-IR"/>
        </w:rPr>
      </w:pPr>
      <w:r>
        <w:rPr>
          <w:rtl/>
          <w:lang w:bidi="fa-IR"/>
        </w:rPr>
        <w:t>و اما آن نوجوان</w:t>
      </w:r>
      <w:r w:rsidR="0034192D">
        <w:rPr>
          <w:rtl/>
          <w:lang w:bidi="fa-IR"/>
        </w:rPr>
        <w:t xml:space="preserve">، </w:t>
      </w:r>
      <w:r>
        <w:rPr>
          <w:rtl/>
          <w:lang w:bidi="fa-IR"/>
        </w:rPr>
        <w:t>پدر و مادرش با ا</w:t>
      </w:r>
      <w:r w:rsidR="00D7132C">
        <w:rPr>
          <w:rtl/>
          <w:lang w:bidi="fa-IR"/>
        </w:rPr>
        <w:t>ی</w:t>
      </w:r>
      <w:r>
        <w:rPr>
          <w:rtl/>
          <w:lang w:bidi="fa-IR"/>
        </w:rPr>
        <w:t>مان بودند و ب</w:t>
      </w:r>
      <w:r w:rsidR="00D7132C">
        <w:rPr>
          <w:rtl/>
          <w:lang w:bidi="fa-IR"/>
        </w:rPr>
        <w:t>ی</w:t>
      </w:r>
      <w:r>
        <w:rPr>
          <w:rtl/>
          <w:lang w:bidi="fa-IR"/>
        </w:rPr>
        <w:t>م داشت</w:t>
      </w:r>
      <w:r w:rsidR="00D7132C">
        <w:rPr>
          <w:rtl/>
          <w:lang w:bidi="fa-IR"/>
        </w:rPr>
        <w:t>ی</w:t>
      </w:r>
      <w:r>
        <w:rPr>
          <w:rtl/>
          <w:lang w:bidi="fa-IR"/>
        </w:rPr>
        <w:t>م كه آنان را به طغ</w:t>
      </w:r>
      <w:r w:rsidR="00D7132C">
        <w:rPr>
          <w:rtl/>
          <w:lang w:bidi="fa-IR"/>
        </w:rPr>
        <w:t>ی</w:t>
      </w:r>
      <w:r>
        <w:rPr>
          <w:rtl/>
          <w:lang w:bidi="fa-IR"/>
        </w:rPr>
        <w:t>ان و كفر وادارد</w:t>
      </w:r>
      <w:r w:rsidR="0034192D">
        <w:rPr>
          <w:rtl/>
          <w:lang w:bidi="fa-IR"/>
        </w:rPr>
        <w:t xml:space="preserve">، </w:t>
      </w:r>
      <w:r>
        <w:rPr>
          <w:rtl/>
          <w:lang w:bidi="fa-IR"/>
        </w:rPr>
        <w:t>و از ا</w:t>
      </w:r>
      <w:r w:rsidR="00D7132C">
        <w:rPr>
          <w:rtl/>
          <w:lang w:bidi="fa-IR"/>
        </w:rPr>
        <w:t>ی</w:t>
      </w:r>
      <w:r>
        <w:rPr>
          <w:rtl/>
          <w:lang w:bidi="fa-IR"/>
        </w:rPr>
        <w:t>ن رو خواست</w:t>
      </w:r>
      <w:r w:rsidR="00D7132C">
        <w:rPr>
          <w:rtl/>
          <w:lang w:bidi="fa-IR"/>
        </w:rPr>
        <w:t>ی</w:t>
      </w:r>
      <w:r>
        <w:rPr>
          <w:rtl/>
          <w:lang w:bidi="fa-IR"/>
        </w:rPr>
        <w:t>م كه پروردگارشان به جاى او فرزندى پاك</w:t>
      </w:r>
      <w:r w:rsidR="003E6297">
        <w:rPr>
          <w:rtl/>
          <w:lang w:bidi="fa-IR"/>
        </w:rPr>
        <w:t xml:space="preserve"> </w:t>
      </w:r>
      <w:r>
        <w:rPr>
          <w:rtl/>
          <w:lang w:bidi="fa-IR"/>
        </w:rPr>
        <w:t>سرشت و با محبت به آن دو بدهد</w:t>
      </w:r>
      <w:r w:rsidR="0034192D">
        <w:rPr>
          <w:rtl/>
          <w:lang w:bidi="fa-IR"/>
        </w:rPr>
        <w:t xml:space="preserve">. </w:t>
      </w:r>
      <w:r w:rsidRPr="008978DB">
        <w:rPr>
          <w:rStyle w:val="libFootnotenumChar"/>
          <w:rtl/>
        </w:rPr>
        <w:t>(547)</w:t>
      </w:r>
      <w:r>
        <w:rPr>
          <w:lang w:bidi="fa-IR"/>
        </w:rPr>
        <w:t xml:space="preserve"> </w:t>
      </w:r>
    </w:p>
    <w:p w:rsidR="00E5212E" w:rsidRDefault="00E5212E" w:rsidP="00E5212E">
      <w:pPr>
        <w:pStyle w:val="libNormal"/>
        <w:rPr>
          <w:rtl/>
          <w:lang w:bidi="fa-IR"/>
        </w:rPr>
      </w:pPr>
      <w:r>
        <w:rPr>
          <w:rtl/>
          <w:lang w:bidi="fa-IR"/>
        </w:rPr>
        <w:t>و اما آن د</w:t>
      </w:r>
      <w:r w:rsidR="00D7132C">
        <w:rPr>
          <w:rtl/>
          <w:lang w:bidi="fa-IR"/>
        </w:rPr>
        <w:t>ی</w:t>
      </w:r>
      <w:r>
        <w:rPr>
          <w:rtl/>
          <w:lang w:bidi="fa-IR"/>
        </w:rPr>
        <w:t xml:space="preserve">وار از آنِ دو نوجوان </w:t>
      </w:r>
      <w:r w:rsidR="00D7132C">
        <w:rPr>
          <w:rtl/>
          <w:lang w:bidi="fa-IR"/>
        </w:rPr>
        <w:t>ی</w:t>
      </w:r>
      <w:r>
        <w:rPr>
          <w:rtl/>
          <w:lang w:bidi="fa-IR"/>
        </w:rPr>
        <w:t>ت</w:t>
      </w:r>
      <w:r w:rsidR="00D7132C">
        <w:rPr>
          <w:rtl/>
          <w:lang w:bidi="fa-IR"/>
        </w:rPr>
        <w:t>ی</w:t>
      </w:r>
      <w:r>
        <w:rPr>
          <w:rtl/>
          <w:lang w:bidi="fa-IR"/>
        </w:rPr>
        <w:t>م در آن شهر بود</w:t>
      </w:r>
      <w:r w:rsidR="0034192D">
        <w:rPr>
          <w:rtl/>
          <w:lang w:bidi="fa-IR"/>
        </w:rPr>
        <w:t xml:space="preserve">، </w:t>
      </w:r>
      <w:r>
        <w:rPr>
          <w:rtl/>
          <w:lang w:bidi="fa-IR"/>
        </w:rPr>
        <w:t xml:space="preserve">گنجى متعلق به آن </w:t>
      </w:r>
      <w:r w:rsidR="00D7132C">
        <w:rPr>
          <w:rtl/>
          <w:lang w:bidi="fa-IR"/>
        </w:rPr>
        <w:t>ی</w:t>
      </w:r>
      <w:r>
        <w:rPr>
          <w:rtl/>
          <w:lang w:bidi="fa-IR"/>
        </w:rPr>
        <w:t>ت</w:t>
      </w:r>
      <w:r w:rsidR="00D7132C">
        <w:rPr>
          <w:rtl/>
          <w:lang w:bidi="fa-IR"/>
        </w:rPr>
        <w:t>ی</w:t>
      </w:r>
      <w:r>
        <w:rPr>
          <w:rtl/>
          <w:lang w:bidi="fa-IR"/>
        </w:rPr>
        <w:t>مان در ز</w:t>
      </w:r>
      <w:r w:rsidR="00D7132C">
        <w:rPr>
          <w:rtl/>
          <w:lang w:bidi="fa-IR"/>
        </w:rPr>
        <w:t>ی</w:t>
      </w:r>
      <w:r>
        <w:rPr>
          <w:rtl/>
          <w:lang w:bidi="fa-IR"/>
        </w:rPr>
        <w:t>ر د</w:t>
      </w:r>
      <w:r w:rsidR="00D7132C">
        <w:rPr>
          <w:rtl/>
          <w:lang w:bidi="fa-IR"/>
        </w:rPr>
        <w:t>ی</w:t>
      </w:r>
      <w:r>
        <w:rPr>
          <w:rtl/>
          <w:lang w:bidi="fa-IR"/>
        </w:rPr>
        <w:t>وار وجود داشت</w:t>
      </w:r>
      <w:r w:rsidR="0034192D">
        <w:rPr>
          <w:rtl/>
          <w:lang w:bidi="fa-IR"/>
        </w:rPr>
        <w:t xml:space="preserve">، </w:t>
      </w:r>
      <w:r>
        <w:rPr>
          <w:rtl/>
          <w:lang w:bidi="fa-IR"/>
        </w:rPr>
        <w:t>و پدرشان مرد صالحى بود</w:t>
      </w:r>
      <w:r w:rsidR="0034192D">
        <w:rPr>
          <w:rtl/>
          <w:lang w:bidi="fa-IR"/>
        </w:rPr>
        <w:t xml:space="preserve">، </w:t>
      </w:r>
      <w:r>
        <w:rPr>
          <w:rtl/>
          <w:lang w:bidi="fa-IR"/>
        </w:rPr>
        <w:t>و پروردگار تو مى</w:t>
      </w:r>
      <w:r w:rsidR="003E6297">
        <w:rPr>
          <w:rtl/>
          <w:lang w:bidi="fa-IR"/>
        </w:rPr>
        <w:t xml:space="preserve"> </w:t>
      </w:r>
      <w:r>
        <w:rPr>
          <w:rtl/>
          <w:lang w:bidi="fa-IR"/>
        </w:rPr>
        <w:t>خواست آن</w:t>
      </w:r>
      <w:r w:rsidR="003E6297">
        <w:rPr>
          <w:rtl/>
          <w:lang w:bidi="fa-IR"/>
        </w:rPr>
        <w:t xml:space="preserve"> </w:t>
      </w:r>
      <w:r>
        <w:rPr>
          <w:rtl/>
          <w:lang w:bidi="fa-IR"/>
        </w:rPr>
        <w:t>ها به حد بلوغ برسند و گنجشان را استخراج كنند</w:t>
      </w:r>
      <w:r w:rsidR="0034192D">
        <w:rPr>
          <w:rtl/>
          <w:lang w:bidi="fa-IR"/>
        </w:rPr>
        <w:t xml:space="preserve">. </w:t>
      </w:r>
      <w:r>
        <w:rPr>
          <w:rtl/>
          <w:lang w:bidi="fa-IR"/>
        </w:rPr>
        <w:t>ا</w:t>
      </w:r>
      <w:r w:rsidR="00D7132C">
        <w:rPr>
          <w:rtl/>
          <w:lang w:bidi="fa-IR"/>
        </w:rPr>
        <w:t>ی</w:t>
      </w:r>
      <w:r>
        <w:rPr>
          <w:rtl/>
          <w:lang w:bidi="fa-IR"/>
        </w:rPr>
        <w:t>ن رحمتى از پروردگار تو بود</w:t>
      </w:r>
      <w:r w:rsidR="0034192D">
        <w:rPr>
          <w:rtl/>
          <w:lang w:bidi="fa-IR"/>
        </w:rPr>
        <w:t xml:space="preserve">، </w:t>
      </w:r>
      <w:r>
        <w:rPr>
          <w:rtl/>
          <w:lang w:bidi="fa-IR"/>
        </w:rPr>
        <w:t>من آن كارها را انجام دادم تا ز</w:t>
      </w:r>
      <w:r w:rsidR="00D7132C">
        <w:rPr>
          <w:rtl/>
          <w:lang w:bidi="fa-IR"/>
        </w:rPr>
        <w:t>ی</w:t>
      </w:r>
      <w:r>
        <w:rPr>
          <w:rtl/>
          <w:lang w:bidi="fa-IR"/>
        </w:rPr>
        <w:t>ر د</w:t>
      </w:r>
      <w:r w:rsidR="00D7132C">
        <w:rPr>
          <w:rtl/>
          <w:lang w:bidi="fa-IR"/>
        </w:rPr>
        <w:t>ی</w:t>
      </w:r>
      <w:r>
        <w:rPr>
          <w:rtl/>
          <w:lang w:bidi="fa-IR"/>
        </w:rPr>
        <w:t>وار محفوظ باشد و آن گنج خارج نشود و به دست ب</w:t>
      </w:r>
      <w:r w:rsidR="00D7132C">
        <w:rPr>
          <w:rtl/>
          <w:lang w:bidi="fa-IR"/>
        </w:rPr>
        <w:t>ی</w:t>
      </w:r>
      <w:r>
        <w:rPr>
          <w:rtl/>
          <w:lang w:bidi="fa-IR"/>
        </w:rPr>
        <w:t>گانه ن</w:t>
      </w:r>
      <w:r w:rsidR="00D7132C">
        <w:rPr>
          <w:rtl/>
          <w:lang w:bidi="fa-IR"/>
        </w:rPr>
        <w:t>ی</w:t>
      </w:r>
      <w:r>
        <w:rPr>
          <w:rtl/>
          <w:lang w:bidi="fa-IR"/>
        </w:rPr>
        <w:t>فتد</w:t>
      </w:r>
      <w:r w:rsidR="0034192D">
        <w:rPr>
          <w:rtl/>
          <w:lang w:bidi="fa-IR"/>
        </w:rPr>
        <w:t xml:space="preserve">، </w:t>
      </w:r>
      <w:r>
        <w:rPr>
          <w:rtl/>
          <w:lang w:bidi="fa-IR"/>
        </w:rPr>
        <w:t>من ا</w:t>
      </w:r>
      <w:r w:rsidR="00D7132C">
        <w:rPr>
          <w:rtl/>
          <w:lang w:bidi="fa-IR"/>
        </w:rPr>
        <w:t>ی</w:t>
      </w:r>
      <w:r>
        <w:rPr>
          <w:rtl/>
          <w:lang w:bidi="fa-IR"/>
        </w:rPr>
        <w:t>ن كارها را خودسرانه انجام ندادم</w:t>
      </w:r>
      <w:r w:rsidR="0034192D">
        <w:rPr>
          <w:rtl/>
          <w:lang w:bidi="fa-IR"/>
        </w:rPr>
        <w:t xml:space="preserve">. </w:t>
      </w:r>
      <w:r>
        <w:rPr>
          <w:rtl/>
          <w:lang w:bidi="fa-IR"/>
        </w:rPr>
        <w:t>ا</w:t>
      </w:r>
      <w:r w:rsidR="00D7132C">
        <w:rPr>
          <w:rtl/>
          <w:lang w:bidi="fa-IR"/>
        </w:rPr>
        <w:t>ی</w:t>
      </w:r>
      <w:r>
        <w:rPr>
          <w:rtl/>
          <w:lang w:bidi="fa-IR"/>
        </w:rPr>
        <w:t>ن بود راز كارها</w:t>
      </w:r>
      <w:r w:rsidR="00D7132C">
        <w:rPr>
          <w:rtl/>
          <w:lang w:bidi="fa-IR"/>
        </w:rPr>
        <w:t>ی</w:t>
      </w:r>
      <w:r>
        <w:rPr>
          <w:rtl/>
          <w:lang w:bidi="fa-IR"/>
        </w:rPr>
        <w:t>ى كه نتوانستى در برابر آن</w:t>
      </w:r>
      <w:r w:rsidR="003E6297">
        <w:rPr>
          <w:rtl/>
          <w:lang w:bidi="fa-IR"/>
        </w:rPr>
        <w:t xml:space="preserve"> </w:t>
      </w:r>
      <w:r>
        <w:rPr>
          <w:rtl/>
          <w:lang w:bidi="fa-IR"/>
        </w:rPr>
        <w:t>ها تحمل كنى</w:t>
      </w:r>
      <w:r w:rsidR="0034192D">
        <w:rPr>
          <w:rtl/>
          <w:lang w:bidi="fa-IR"/>
        </w:rPr>
        <w:t xml:space="preserve">. </w:t>
      </w:r>
      <w:r w:rsidRPr="008978DB">
        <w:rPr>
          <w:rStyle w:val="libFootnotenumChar"/>
          <w:rtl/>
        </w:rPr>
        <w:t>(548)</w:t>
      </w:r>
      <w:r>
        <w:rPr>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از توض</w:t>
      </w:r>
      <w:r w:rsidR="00D7132C">
        <w:rPr>
          <w:rtl/>
          <w:lang w:bidi="fa-IR"/>
        </w:rPr>
        <w:t>ی</w:t>
      </w:r>
      <w:r>
        <w:rPr>
          <w:rtl/>
          <w:lang w:bidi="fa-IR"/>
        </w:rPr>
        <w:t xml:space="preserve">حات حضرت خضر </w:t>
      </w:r>
      <w:r w:rsidR="00362EDB" w:rsidRPr="00362EDB">
        <w:rPr>
          <w:rStyle w:val="libAlaemChar"/>
          <w:rtl/>
        </w:rPr>
        <w:t>عليه‌السلام</w:t>
      </w:r>
      <w:r>
        <w:rPr>
          <w:rtl/>
          <w:lang w:bidi="fa-IR"/>
        </w:rPr>
        <w:t xml:space="preserve"> قانع شد</w:t>
      </w:r>
      <w:r w:rsidR="0034192D">
        <w:rPr>
          <w:rtl/>
          <w:lang w:bidi="fa-IR"/>
        </w:rPr>
        <w:t xml:space="preserve">. </w:t>
      </w:r>
    </w:p>
    <w:p w:rsidR="003B20BC" w:rsidRDefault="00E5212E" w:rsidP="0034192D">
      <w:pPr>
        <w:pStyle w:val="Heading3"/>
        <w:rPr>
          <w:rtl/>
          <w:lang w:bidi="fa-IR"/>
        </w:rPr>
      </w:pPr>
      <w:bookmarkStart w:id="246" w:name="_Toc396736230"/>
      <w:r>
        <w:rPr>
          <w:rtl/>
          <w:lang w:bidi="fa-IR"/>
        </w:rPr>
        <w:t>توص</w:t>
      </w:r>
      <w:r w:rsidR="00D7132C">
        <w:rPr>
          <w:rtl/>
          <w:lang w:bidi="fa-IR"/>
        </w:rPr>
        <w:t>ی</w:t>
      </w:r>
      <w:r>
        <w:rPr>
          <w:rtl/>
          <w:lang w:bidi="fa-IR"/>
        </w:rPr>
        <w:t xml:space="preserve">ه خضر </w:t>
      </w:r>
      <w:r w:rsidR="00362EDB" w:rsidRPr="00362EDB">
        <w:rPr>
          <w:rStyle w:val="libAlaemChar"/>
          <w:rtl/>
        </w:rPr>
        <w:t>عليه‌السلام</w:t>
      </w:r>
      <w:r>
        <w:rPr>
          <w:rtl/>
          <w:lang w:bidi="fa-IR"/>
        </w:rPr>
        <w:t xml:space="preserve"> و نوشته لوح گنج</w:t>
      </w:r>
      <w:bookmarkEnd w:id="246"/>
      <w:r w:rsidR="003E6297">
        <w:rPr>
          <w:rtl/>
          <w:lang w:bidi="fa-IR"/>
        </w:rPr>
        <w:t xml:space="preserve"> </w:t>
      </w:r>
    </w:p>
    <w:p w:rsidR="00E5212E" w:rsidRDefault="00E5212E" w:rsidP="00E5212E">
      <w:pPr>
        <w:pStyle w:val="libNormal"/>
        <w:rPr>
          <w:rtl/>
          <w:lang w:bidi="fa-IR"/>
        </w:rPr>
      </w:pPr>
      <w:r>
        <w:rPr>
          <w:rtl/>
          <w:lang w:bidi="fa-IR"/>
        </w:rPr>
        <w:t>هنگام جدا</w:t>
      </w:r>
      <w:r w:rsidR="00D7132C">
        <w:rPr>
          <w:rtl/>
          <w:lang w:bidi="fa-IR"/>
        </w:rPr>
        <w:t>ی</w:t>
      </w:r>
      <w:r>
        <w:rPr>
          <w:rtl/>
          <w:lang w:bidi="fa-IR"/>
        </w:rPr>
        <w:t xml:space="preserve">ى خضر </w:t>
      </w:r>
      <w:r w:rsidR="00362EDB" w:rsidRPr="00362EDB">
        <w:rPr>
          <w:rStyle w:val="libAlaemChar"/>
          <w:rtl/>
        </w:rPr>
        <w:t>عليه‌السلام</w:t>
      </w:r>
      <w:r>
        <w:rPr>
          <w:rtl/>
          <w:lang w:bidi="fa-IR"/>
        </w:rPr>
        <w:t xml:space="preserve"> از موسى </w:t>
      </w:r>
      <w:r w:rsidR="00362EDB" w:rsidRPr="00362EDB">
        <w:rPr>
          <w:rStyle w:val="libAlaemChar"/>
          <w:rtl/>
        </w:rPr>
        <w:t>عليه‌السلام</w:t>
      </w:r>
      <w:r w:rsidR="0034192D">
        <w:rPr>
          <w:rtl/>
          <w:lang w:bidi="fa-IR"/>
        </w:rPr>
        <w:t xml:space="preserve">، </w:t>
      </w:r>
      <w:r>
        <w:rPr>
          <w:rtl/>
          <w:lang w:bidi="fa-IR"/>
        </w:rPr>
        <w:t>موسى به او گفت</w:t>
      </w:r>
      <w:r w:rsidR="0034192D">
        <w:rPr>
          <w:rtl/>
          <w:lang w:bidi="fa-IR"/>
        </w:rPr>
        <w:t xml:space="preserve">: </w:t>
      </w:r>
      <w:r>
        <w:rPr>
          <w:rtl/>
          <w:lang w:bidi="fa-IR"/>
        </w:rPr>
        <w:t>مرا سفارش و موعظت كن</w:t>
      </w:r>
      <w:r w:rsidR="0034192D">
        <w:rPr>
          <w:rtl/>
          <w:lang w:bidi="fa-IR"/>
        </w:rPr>
        <w:t xml:space="preserve">، </w:t>
      </w:r>
      <w:r>
        <w:rPr>
          <w:rtl/>
          <w:lang w:bidi="fa-IR"/>
        </w:rPr>
        <w:t>خضر مطالبى فرمود</w:t>
      </w:r>
      <w:r w:rsidR="0034192D">
        <w:rPr>
          <w:rtl/>
          <w:lang w:bidi="fa-IR"/>
        </w:rPr>
        <w:t xml:space="preserve">، </w:t>
      </w:r>
      <w:r>
        <w:rPr>
          <w:rtl/>
          <w:lang w:bidi="fa-IR"/>
        </w:rPr>
        <w:t>از جمله گفت</w:t>
      </w:r>
      <w:r w:rsidR="0034192D">
        <w:rPr>
          <w:rtl/>
          <w:lang w:bidi="fa-IR"/>
        </w:rPr>
        <w:t xml:space="preserve">: </w:t>
      </w:r>
      <w:r>
        <w:rPr>
          <w:rtl/>
          <w:lang w:bidi="fa-IR"/>
        </w:rPr>
        <w:t>از سه چ</w:t>
      </w:r>
      <w:r w:rsidR="00D7132C">
        <w:rPr>
          <w:rtl/>
          <w:lang w:bidi="fa-IR"/>
        </w:rPr>
        <w:t>ی</w:t>
      </w:r>
      <w:r>
        <w:rPr>
          <w:rtl/>
          <w:lang w:bidi="fa-IR"/>
        </w:rPr>
        <w:t>ز بپره</w:t>
      </w:r>
      <w:r w:rsidR="00D7132C">
        <w:rPr>
          <w:rtl/>
          <w:lang w:bidi="fa-IR"/>
        </w:rPr>
        <w:t>ی</w:t>
      </w:r>
      <w:r>
        <w:rPr>
          <w:rtl/>
          <w:lang w:bidi="fa-IR"/>
        </w:rPr>
        <w:t>ز و دورى كن</w:t>
      </w:r>
      <w:r w:rsidR="0034192D">
        <w:rPr>
          <w:rtl/>
          <w:lang w:bidi="fa-IR"/>
        </w:rPr>
        <w:t xml:space="preserve">: </w:t>
      </w:r>
      <w:r>
        <w:rPr>
          <w:rtl/>
          <w:lang w:bidi="fa-IR"/>
        </w:rPr>
        <w:t xml:space="preserve">1 </w:t>
      </w:r>
      <w:r w:rsidR="00B6393C">
        <w:rPr>
          <w:rtl/>
          <w:lang w:bidi="fa-IR"/>
        </w:rPr>
        <w:t xml:space="preserve">- </w:t>
      </w:r>
      <w:r>
        <w:rPr>
          <w:rtl/>
          <w:lang w:bidi="fa-IR"/>
        </w:rPr>
        <w:t xml:space="preserve">از لجاجت 2 </w:t>
      </w:r>
      <w:r w:rsidR="00B6393C">
        <w:rPr>
          <w:rtl/>
          <w:lang w:bidi="fa-IR"/>
        </w:rPr>
        <w:t xml:space="preserve">- </w:t>
      </w:r>
      <w:r>
        <w:rPr>
          <w:rtl/>
          <w:lang w:bidi="fa-IR"/>
        </w:rPr>
        <w:t>و از راه رفتن بى هدف و بدون ن</w:t>
      </w:r>
      <w:r w:rsidR="00D7132C">
        <w:rPr>
          <w:rtl/>
          <w:lang w:bidi="fa-IR"/>
        </w:rPr>
        <w:t>ی</w:t>
      </w:r>
      <w:r>
        <w:rPr>
          <w:rtl/>
          <w:lang w:bidi="fa-IR"/>
        </w:rPr>
        <w:t xml:space="preserve">از 3 </w:t>
      </w:r>
      <w:r w:rsidR="00B6393C">
        <w:rPr>
          <w:rtl/>
          <w:lang w:bidi="fa-IR"/>
        </w:rPr>
        <w:t xml:space="preserve">- </w:t>
      </w:r>
      <w:r>
        <w:rPr>
          <w:rtl/>
          <w:lang w:bidi="fa-IR"/>
        </w:rPr>
        <w:t>و از خنده بدو تعجب</w:t>
      </w:r>
      <w:r w:rsidR="0034192D">
        <w:rPr>
          <w:rtl/>
          <w:lang w:bidi="fa-IR"/>
        </w:rPr>
        <w:t xml:space="preserve">، </w:t>
      </w:r>
      <w:r>
        <w:rPr>
          <w:rtl/>
          <w:lang w:bidi="fa-IR"/>
        </w:rPr>
        <w:t>خطاها</w:t>
      </w:r>
      <w:r w:rsidR="00D7132C">
        <w:rPr>
          <w:rtl/>
          <w:lang w:bidi="fa-IR"/>
        </w:rPr>
        <w:t>ی</w:t>
      </w:r>
      <w:r>
        <w:rPr>
          <w:rtl/>
          <w:lang w:bidi="fa-IR"/>
        </w:rPr>
        <w:t xml:space="preserve">ت را به </w:t>
      </w:r>
      <w:r w:rsidR="00D7132C">
        <w:rPr>
          <w:rtl/>
          <w:lang w:bidi="fa-IR"/>
        </w:rPr>
        <w:t>ی</w:t>
      </w:r>
      <w:r>
        <w:rPr>
          <w:rtl/>
          <w:lang w:bidi="fa-IR"/>
        </w:rPr>
        <w:t>اد ب</w:t>
      </w:r>
      <w:r w:rsidR="00D7132C">
        <w:rPr>
          <w:rtl/>
          <w:lang w:bidi="fa-IR"/>
        </w:rPr>
        <w:t>ی</w:t>
      </w:r>
      <w:r>
        <w:rPr>
          <w:rtl/>
          <w:lang w:bidi="fa-IR"/>
        </w:rPr>
        <w:t>اور و از تجسس در خطاهاى مردم پره</w:t>
      </w:r>
      <w:r w:rsidR="00D7132C">
        <w:rPr>
          <w:rtl/>
          <w:lang w:bidi="fa-IR"/>
        </w:rPr>
        <w:t>ی</w:t>
      </w:r>
      <w:r>
        <w:rPr>
          <w:rtl/>
          <w:lang w:bidi="fa-IR"/>
        </w:rPr>
        <w:t>ز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از حضرت رضا </w:t>
      </w:r>
      <w:r w:rsidR="00362EDB" w:rsidRPr="00362EDB">
        <w:rPr>
          <w:rStyle w:val="libAlaemChar"/>
          <w:rtl/>
        </w:rPr>
        <w:t>عليه‌السلام</w:t>
      </w:r>
      <w:r>
        <w:rPr>
          <w:rtl/>
          <w:lang w:bidi="fa-IR"/>
        </w:rPr>
        <w:t xml:space="preserve"> نقل شده آن گنجى كه ز</w:t>
      </w:r>
      <w:r w:rsidR="00D7132C">
        <w:rPr>
          <w:rtl/>
          <w:lang w:bidi="fa-IR"/>
        </w:rPr>
        <w:t>ی</w:t>
      </w:r>
      <w:r>
        <w:rPr>
          <w:rtl/>
          <w:lang w:bidi="fa-IR"/>
        </w:rPr>
        <w:t>ر د</w:t>
      </w:r>
      <w:r w:rsidR="00D7132C">
        <w:rPr>
          <w:rtl/>
          <w:lang w:bidi="fa-IR"/>
        </w:rPr>
        <w:t>ی</w:t>
      </w:r>
      <w:r>
        <w:rPr>
          <w:rtl/>
          <w:lang w:bidi="fa-IR"/>
        </w:rPr>
        <w:t>وار مخفى بود</w:t>
      </w:r>
      <w:r w:rsidR="0034192D">
        <w:rPr>
          <w:rtl/>
          <w:lang w:bidi="fa-IR"/>
        </w:rPr>
        <w:t xml:space="preserve">، </w:t>
      </w:r>
      <w:r>
        <w:rPr>
          <w:rtl/>
          <w:lang w:bidi="fa-IR"/>
        </w:rPr>
        <w:t>لوح طلا</w:t>
      </w:r>
      <w:r w:rsidR="00D7132C">
        <w:rPr>
          <w:rtl/>
          <w:lang w:bidi="fa-IR"/>
        </w:rPr>
        <w:t>ی</w:t>
      </w:r>
      <w:r>
        <w:rPr>
          <w:rtl/>
          <w:lang w:bidi="fa-IR"/>
        </w:rPr>
        <w:t>ى بود كه در آن چن</w:t>
      </w:r>
      <w:r w:rsidR="00D7132C">
        <w:rPr>
          <w:rtl/>
          <w:lang w:bidi="fa-IR"/>
        </w:rPr>
        <w:t>ی</w:t>
      </w:r>
      <w:r>
        <w:rPr>
          <w:rtl/>
          <w:lang w:bidi="fa-IR"/>
        </w:rPr>
        <w:t>ن نوشته شده بود</w:t>
      </w:r>
      <w:r w:rsidR="0034192D">
        <w:rPr>
          <w:rtl/>
          <w:lang w:bidi="fa-IR"/>
        </w:rPr>
        <w:t xml:space="preserve">: </w:t>
      </w:r>
    </w:p>
    <w:p w:rsidR="00E5212E" w:rsidRDefault="008978DB" w:rsidP="00731F94">
      <w:pPr>
        <w:pStyle w:val="libNormal"/>
        <w:rPr>
          <w:rtl/>
          <w:lang w:bidi="fa-IR"/>
        </w:rPr>
      </w:pPr>
      <w:r w:rsidRPr="00731F94">
        <w:rPr>
          <w:rtl/>
        </w:rPr>
        <w:t>بسم الله الرحمن الرحیم، محمَّدٌ رَسولُ اللهِ، عَجِبتُ لِمَن اَیقَنَ بالمَوتِ كَیفَ یفرَحُ، عَجِبتُ لِمَن اَیقَنَ بالقَدَرِ كَیفَ یحزَنَ؟ و عَجِبتُ لِمَن رأى الدُّنیا وَ تقَبّلها بِاَهلها كیفَ یركَنُ الِیها، و ینبَغى لِمَن غَفَلَ عَنِ اللهَ اَلّا یتَّهَمَ اللهُ تبارَكَ و تَعالى فِى قَضاوَتِهِ وَ لا یستَبطِئَهُ فِى رِزقِهِ؛</w:t>
      </w:r>
      <w:r w:rsidR="00E5212E">
        <w:rPr>
          <w:lang w:bidi="fa-IR"/>
        </w:rPr>
        <w:t xml:space="preserve"> </w:t>
      </w:r>
    </w:p>
    <w:p w:rsidR="00E5212E" w:rsidRDefault="00E5212E" w:rsidP="00E5212E">
      <w:pPr>
        <w:pStyle w:val="libNormal"/>
        <w:rPr>
          <w:rtl/>
          <w:lang w:bidi="fa-IR"/>
        </w:rPr>
      </w:pPr>
      <w:r>
        <w:rPr>
          <w:rtl/>
          <w:lang w:bidi="fa-IR"/>
        </w:rPr>
        <w:t xml:space="preserve">به نام خداوند بخشنده مهربان </w:t>
      </w:r>
      <w:r w:rsidR="00B6393C">
        <w:rPr>
          <w:rtl/>
          <w:lang w:bidi="fa-IR"/>
        </w:rPr>
        <w:t xml:space="preserve">- </w:t>
      </w:r>
      <w:r>
        <w:rPr>
          <w:rtl/>
          <w:lang w:bidi="fa-IR"/>
        </w:rPr>
        <w:t>تعجب مى</w:t>
      </w:r>
      <w:r w:rsidR="003E6297">
        <w:rPr>
          <w:rtl/>
          <w:lang w:bidi="fa-IR"/>
        </w:rPr>
        <w:t xml:space="preserve"> </w:t>
      </w:r>
      <w:r>
        <w:rPr>
          <w:rtl/>
          <w:lang w:bidi="fa-IR"/>
        </w:rPr>
        <w:t xml:space="preserve">كنم براى كسى كه </w:t>
      </w:r>
      <w:r w:rsidR="00D7132C">
        <w:rPr>
          <w:rtl/>
          <w:lang w:bidi="fa-IR"/>
        </w:rPr>
        <w:t>ی</w:t>
      </w:r>
      <w:r>
        <w:rPr>
          <w:rtl/>
          <w:lang w:bidi="fa-IR"/>
        </w:rPr>
        <w:t>ق</w:t>
      </w:r>
      <w:r w:rsidR="00D7132C">
        <w:rPr>
          <w:rtl/>
          <w:lang w:bidi="fa-IR"/>
        </w:rPr>
        <w:t>ی</w:t>
      </w:r>
      <w:r>
        <w:rPr>
          <w:rtl/>
          <w:lang w:bidi="fa-IR"/>
        </w:rPr>
        <w:t>ن به مرگ دارد چگونه شادى مستانه مى</w:t>
      </w:r>
      <w:r w:rsidR="003E6297">
        <w:rPr>
          <w:rtl/>
          <w:lang w:bidi="fa-IR"/>
        </w:rPr>
        <w:t xml:space="preserve"> </w:t>
      </w:r>
      <w:r>
        <w:rPr>
          <w:rtl/>
          <w:lang w:bidi="fa-IR"/>
        </w:rPr>
        <w:t>كند</w:t>
      </w:r>
      <w:r w:rsidR="0034192D">
        <w:rPr>
          <w:rtl/>
          <w:lang w:bidi="fa-IR"/>
        </w:rPr>
        <w:t xml:space="preserve">؟ </w:t>
      </w:r>
      <w:r>
        <w:rPr>
          <w:rtl/>
          <w:lang w:bidi="fa-IR"/>
        </w:rPr>
        <w:t>تعجب مى</w:t>
      </w:r>
      <w:r w:rsidR="003E6297">
        <w:rPr>
          <w:rtl/>
          <w:lang w:bidi="fa-IR"/>
        </w:rPr>
        <w:t xml:space="preserve"> </w:t>
      </w:r>
      <w:r>
        <w:rPr>
          <w:rtl/>
          <w:lang w:bidi="fa-IR"/>
        </w:rPr>
        <w:t xml:space="preserve">كنم براى كسى كه </w:t>
      </w:r>
      <w:r w:rsidR="00D7132C">
        <w:rPr>
          <w:rtl/>
          <w:lang w:bidi="fa-IR"/>
        </w:rPr>
        <w:t>ی</w:t>
      </w:r>
      <w:r>
        <w:rPr>
          <w:rtl/>
          <w:lang w:bidi="fa-IR"/>
        </w:rPr>
        <w:t>ق</w:t>
      </w:r>
      <w:r w:rsidR="00D7132C">
        <w:rPr>
          <w:rtl/>
          <w:lang w:bidi="fa-IR"/>
        </w:rPr>
        <w:t>ی</w:t>
      </w:r>
      <w:r>
        <w:rPr>
          <w:rtl/>
          <w:lang w:bidi="fa-IR"/>
        </w:rPr>
        <w:t>ن به قضا و قدر الهى دارد</w:t>
      </w:r>
      <w:r w:rsidR="0034192D">
        <w:rPr>
          <w:rtl/>
          <w:lang w:bidi="fa-IR"/>
        </w:rPr>
        <w:t xml:space="preserve">، </w:t>
      </w:r>
      <w:r>
        <w:rPr>
          <w:rtl/>
          <w:lang w:bidi="fa-IR"/>
        </w:rPr>
        <w:t>چگونه اندوهگ</w:t>
      </w:r>
      <w:r w:rsidR="00D7132C">
        <w:rPr>
          <w:rtl/>
          <w:lang w:bidi="fa-IR"/>
        </w:rPr>
        <w:t>ی</w:t>
      </w:r>
      <w:r>
        <w:rPr>
          <w:rtl/>
          <w:lang w:bidi="fa-IR"/>
        </w:rPr>
        <w:t>ن مى</w:t>
      </w:r>
      <w:r w:rsidR="003E6297">
        <w:rPr>
          <w:rtl/>
          <w:lang w:bidi="fa-IR"/>
        </w:rPr>
        <w:t xml:space="preserve"> </w:t>
      </w:r>
      <w:r>
        <w:rPr>
          <w:rtl/>
          <w:lang w:bidi="fa-IR"/>
        </w:rPr>
        <w:t>شود</w:t>
      </w:r>
      <w:r w:rsidR="0034192D">
        <w:rPr>
          <w:rtl/>
          <w:lang w:bidi="fa-IR"/>
        </w:rPr>
        <w:t xml:space="preserve">؟ </w:t>
      </w:r>
      <w:r>
        <w:rPr>
          <w:rtl/>
          <w:lang w:bidi="fa-IR"/>
        </w:rPr>
        <w:t>تعجب مى</w:t>
      </w:r>
      <w:r w:rsidR="003E6297">
        <w:rPr>
          <w:rtl/>
          <w:lang w:bidi="fa-IR"/>
        </w:rPr>
        <w:t xml:space="preserve"> </w:t>
      </w:r>
      <w:r>
        <w:rPr>
          <w:rtl/>
          <w:lang w:bidi="fa-IR"/>
        </w:rPr>
        <w:t>كنم براى كسى كه دن</w:t>
      </w:r>
      <w:r w:rsidR="00D7132C">
        <w:rPr>
          <w:rtl/>
          <w:lang w:bidi="fa-IR"/>
        </w:rPr>
        <w:t>ی</w:t>
      </w:r>
      <w:r>
        <w:rPr>
          <w:rtl/>
          <w:lang w:bidi="fa-IR"/>
        </w:rPr>
        <w:t>ا و دگرگونى</w:t>
      </w:r>
      <w:r w:rsidR="003E6297">
        <w:rPr>
          <w:rtl/>
          <w:lang w:bidi="fa-IR"/>
        </w:rPr>
        <w:t xml:space="preserve"> </w:t>
      </w:r>
      <w:r>
        <w:rPr>
          <w:rtl/>
          <w:lang w:bidi="fa-IR"/>
        </w:rPr>
        <w:t>هاى آن را با اهلش مى</w:t>
      </w:r>
      <w:r w:rsidR="003E6297">
        <w:rPr>
          <w:rtl/>
          <w:lang w:bidi="fa-IR"/>
        </w:rPr>
        <w:t xml:space="preserve"> </w:t>
      </w:r>
      <w:r>
        <w:rPr>
          <w:rtl/>
          <w:lang w:bidi="fa-IR"/>
        </w:rPr>
        <w:t>نگرد</w:t>
      </w:r>
      <w:r w:rsidR="0034192D">
        <w:rPr>
          <w:rtl/>
          <w:lang w:bidi="fa-IR"/>
        </w:rPr>
        <w:t xml:space="preserve">، </w:t>
      </w:r>
      <w:r>
        <w:rPr>
          <w:rtl/>
          <w:lang w:bidi="fa-IR"/>
        </w:rPr>
        <w:t>چگونه بر آن اعتماد مى</w:t>
      </w:r>
      <w:r w:rsidR="003E6297">
        <w:rPr>
          <w:rtl/>
          <w:lang w:bidi="fa-IR"/>
        </w:rPr>
        <w:t xml:space="preserve"> </w:t>
      </w:r>
      <w:r>
        <w:rPr>
          <w:rtl/>
          <w:lang w:bidi="fa-IR"/>
        </w:rPr>
        <w:t>كند</w:t>
      </w:r>
      <w:r w:rsidR="0034192D">
        <w:rPr>
          <w:rtl/>
          <w:lang w:bidi="fa-IR"/>
        </w:rPr>
        <w:t xml:space="preserve">؟ </w:t>
      </w:r>
      <w:r>
        <w:rPr>
          <w:rtl/>
          <w:lang w:bidi="fa-IR"/>
        </w:rPr>
        <w:t>و سزاوار است آن كسى كه از خداوند غافل مى</w:t>
      </w:r>
      <w:r w:rsidR="003E6297">
        <w:rPr>
          <w:rtl/>
          <w:lang w:bidi="fa-IR"/>
        </w:rPr>
        <w:t xml:space="preserve"> </w:t>
      </w:r>
      <w:r>
        <w:rPr>
          <w:rtl/>
          <w:lang w:bidi="fa-IR"/>
        </w:rPr>
        <w:t>گردد</w:t>
      </w:r>
      <w:r w:rsidR="0034192D">
        <w:rPr>
          <w:rtl/>
          <w:lang w:bidi="fa-IR"/>
        </w:rPr>
        <w:t xml:space="preserve">، </w:t>
      </w:r>
      <w:r>
        <w:rPr>
          <w:rtl/>
          <w:lang w:bidi="fa-IR"/>
        </w:rPr>
        <w:t>خداوند متعال را در قضاوتش متهم نكند</w:t>
      </w:r>
      <w:r w:rsidR="0034192D">
        <w:rPr>
          <w:rtl/>
          <w:lang w:bidi="fa-IR"/>
        </w:rPr>
        <w:t xml:space="preserve">، </w:t>
      </w:r>
      <w:r>
        <w:rPr>
          <w:rtl/>
          <w:lang w:bidi="fa-IR"/>
        </w:rPr>
        <w:t>و در رزق و روزى رساندن او را به كندى و تاخ</w:t>
      </w:r>
      <w:r w:rsidR="00D7132C">
        <w:rPr>
          <w:rtl/>
          <w:lang w:bidi="fa-IR"/>
        </w:rPr>
        <w:t>ی</w:t>
      </w:r>
      <w:r>
        <w:rPr>
          <w:rtl/>
          <w:lang w:bidi="fa-IR"/>
        </w:rPr>
        <w:t xml:space="preserve">ر </w:t>
      </w:r>
      <w:r w:rsidR="00D7132C">
        <w:rPr>
          <w:rtl/>
          <w:lang w:bidi="fa-IR"/>
        </w:rPr>
        <w:t>ی</w:t>
      </w:r>
      <w:r>
        <w:rPr>
          <w:rtl/>
          <w:lang w:bidi="fa-IR"/>
        </w:rPr>
        <w:t>اد ننما</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(549)</w:t>
      </w:r>
      <w:r>
        <w:rPr>
          <w:lang w:bidi="fa-IR"/>
        </w:rPr>
        <w:t xml:space="preserve"> </w:t>
      </w:r>
    </w:p>
    <w:p w:rsidR="00E5212E" w:rsidRDefault="00E5212E" w:rsidP="00E5212E">
      <w:pPr>
        <w:pStyle w:val="libNormal"/>
        <w:rPr>
          <w:rtl/>
          <w:lang w:bidi="fa-IR"/>
        </w:rPr>
      </w:pPr>
      <w:r>
        <w:rPr>
          <w:rtl/>
          <w:lang w:bidi="fa-IR"/>
        </w:rPr>
        <w:t>ن</w:t>
      </w:r>
      <w:r w:rsidR="00D7132C">
        <w:rPr>
          <w:rtl/>
          <w:lang w:bidi="fa-IR"/>
        </w:rPr>
        <w:t>ی</w:t>
      </w:r>
      <w:r>
        <w:rPr>
          <w:rtl/>
          <w:lang w:bidi="fa-IR"/>
        </w:rPr>
        <w:t>ز روا</w:t>
      </w:r>
      <w:r w:rsidR="00D7132C">
        <w:rPr>
          <w:rtl/>
          <w:lang w:bidi="fa-IR"/>
        </w:rPr>
        <w:t>ی</w:t>
      </w:r>
      <w:r>
        <w:rPr>
          <w:rtl/>
          <w:lang w:bidi="fa-IR"/>
        </w:rPr>
        <w:t>ت شده</w:t>
      </w:r>
      <w:r w:rsidR="0034192D">
        <w:rPr>
          <w:rtl/>
          <w:lang w:bidi="fa-IR"/>
        </w:rPr>
        <w:t xml:space="preserve">: </w:t>
      </w:r>
      <w:r>
        <w:rPr>
          <w:rtl/>
          <w:lang w:bidi="fa-IR"/>
        </w:rPr>
        <w:t>ب</w:t>
      </w:r>
      <w:r w:rsidR="00D7132C">
        <w:rPr>
          <w:rtl/>
          <w:lang w:bidi="fa-IR"/>
        </w:rPr>
        <w:t>ی</w:t>
      </w:r>
      <w:r>
        <w:rPr>
          <w:rtl/>
          <w:lang w:bidi="fa-IR"/>
        </w:rPr>
        <w:t xml:space="preserve">ن آن پدر صالح و </w:t>
      </w:r>
      <w:r w:rsidR="00D7132C">
        <w:rPr>
          <w:rtl/>
          <w:lang w:bidi="fa-IR"/>
        </w:rPr>
        <w:t>ی</w:t>
      </w:r>
      <w:r>
        <w:rPr>
          <w:rtl/>
          <w:lang w:bidi="fa-IR"/>
        </w:rPr>
        <w:t>ت</w:t>
      </w:r>
      <w:r w:rsidR="00D7132C">
        <w:rPr>
          <w:rtl/>
          <w:lang w:bidi="fa-IR"/>
        </w:rPr>
        <w:t>ی</w:t>
      </w:r>
      <w:r>
        <w:rPr>
          <w:rtl/>
          <w:lang w:bidi="fa-IR"/>
        </w:rPr>
        <w:t>مان كه آن گنج را براى فرزندانش ذخ</w:t>
      </w:r>
      <w:r w:rsidR="00D7132C">
        <w:rPr>
          <w:rtl/>
          <w:lang w:bidi="fa-IR"/>
        </w:rPr>
        <w:t>ی</w:t>
      </w:r>
      <w:r>
        <w:rPr>
          <w:rtl/>
          <w:lang w:bidi="fa-IR"/>
        </w:rPr>
        <w:t>ره كرده بود</w:t>
      </w:r>
      <w:r w:rsidR="0034192D">
        <w:rPr>
          <w:rtl/>
          <w:lang w:bidi="fa-IR"/>
        </w:rPr>
        <w:t xml:space="preserve">، </w:t>
      </w:r>
      <w:r>
        <w:rPr>
          <w:rtl/>
          <w:lang w:bidi="fa-IR"/>
        </w:rPr>
        <w:t>هفتاد پدر واسطه بود</w:t>
      </w:r>
      <w:r w:rsidR="0034192D">
        <w:rPr>
          <w:rtl/>
          <w:lang w:bidi="fa-IR"/>
        </w:rPr>
        <w:t xml:space="preserve">، </w:t>
      </w:r>
      <w:r>
        <w:rPr>
          <w:rtl/>
          <w:lang w:bidi="fa-IR"/>
        </w:rPr>
        <w:t>خداوند به خاطر ن</w:t>
      </w:r>
      <w:r w:rsidR="00D7132C">
        <w:rPr>
          <w:rtl/>
          <w:lang w:bidi="fa-IR"/>
        </w:rPr>
        <w:t>ی</w:t>
      </w:r>
      <w:r>
        <w:rPr>
          <w:rtl/>
          <w:lang w:bidi="fa-IR"/>
        </w:rPr>
        <w:t xml:space="preserve">كوكارى آن پدر (جد هفتادم) گنج او را به دو </w:t>
      </w:r>
      <w:r w:rsidR="00D7132C">
        <w:rPr>
          <w:rtl/>
          <w:lang w:bidi="fa-IR"/>
        </w:rPr>
        <w:t>ی</w:t>
      </w:r>
      <w:r>
        <w:rPr>
          <w:rtl/>
          <w:lang w:bidi="fa-IR"/>
        </w:rPr>
        <w:t>ت</w:t>
      </w:r>
      <w:r w:rsidR="00D7132C">
        <w:rPr>
          <w:rtl/>
          <w:lang w:bidi="fa-IR"/>
        </w:rPr>
        <w:t>ی</w:t>
      </w:r>
      <w:r>
        <w:rPr>
          <w:rtl/>
          <w:lang w:bidi="fa-IR"/>
        </w:rPr>
        <w:t>م از نوه</w:t>
      </w:r>
      <w:r w:rsidR="003E6297">
        <w:rPr>
          <w:rtl/>
          <w:lang w:bidi="fa-IR"/>
        </w:rPr>
        <w:t xml:space="preserve"> </w:t>
      </w:r>
      <w:r>
        <w:rPr>
          <w:rtl/>
          <w:lang w:bidi="fa-IR"/>
        </w:rPr>
        <w:t>ها</w:t>
      </w:r>
      <w:r w:rsidR="00D7132C">
        <w:rPr>
          <w:rtl/>
          <w:lang w:bidi="fa-IR"/>
        </w:rPr>
        <w:t>ی</w:t>
      </w:r>
      <w:r>
        <w:rPr>
          <w:rtl/>
          <w:lang w:bidi="fa-IR"/>
        </w:rPr>
        <w:t>ش رسان</w:t>
      </w:r>
      <w:r w:rsidR="00D7132C">
        <w:rPr>
          <w:rtl/>
          <w:lang w:bidi="fa-IR"/>
        </w:rPr>
        <w:t>ی</w:t>
      </w:r>
      <w:r>
        <w:rPr>
          <w:rtl/>
          <w:lang w:bidi="fa-IR"/>
        </w:rPr>
        <w:t>د</w:t>
      </w:r>
      <w:r w:rsidR="0034192D">
        <w:rPr>
          <w:rtl/>
          <w:lang w:bidi="fa-IR"/>
        </w:rPr>
        <w:t xml:space="preserve">، </w:t>
      </w:r>
      <w:r>
        <w:rPr>
          <w:rtl/>
          <w:lang w:bidi="fa-IR"/>
        </w:rPr>
        <w:t>پاداش ن</w:t>
      </w:r>
      <w:r w:rsidR="00D7132C">
        <w:rPr>
          <w:rtl/>
          <w:lang w:bidi="fa-IR"/>
        </w:rPr>
        <w:t>ی</w:t>
      </w:r>
      <w:r>
        <w:rPr>
          <w:rtl/>
          <w:lang w:bidi="fa-IR"/>
        </w:rPr>
        <w:t>كوكارى او را ا</w:t>
      </w:r>
      <w:r w:rsidR="00D7132C">
        <w:rPr>
          <w:rtl/>
          <w:lang w:bidi="fa-IR"/>
        </w:rPr>
        <w:t>ی</w:t>
      </w:r>
      <w:r>
        <w:rPr>
          <w:rtl/>
          <w:lang w:bidi="fa-IR"/>
        </w:rPr>
        <w:t>نگونه ادا كرد</w:t>
      </w:r>
      <w:r w:rsidR="0034192D">
        <w:rPr>
          <w:rtl/>
          <w:lang w:bidi="fa-IR"/>
        </w:rPr>
        <w:t xml:space="preserve">. </w:t>
      </w:r>
      <w:r w:rsidRPr="008978DB">
        <w:rPr>
          <w:rStyle w:val="libFootnotenumChar"/>
          <w:rtl/>
        </w:rPr>
        <w:t>(550)</w:t>
      </w:r>
      <w:r>
        <w:rPr>
          <w:lang w:bidi="fa-IR"/>
        </w:rPr>
        <w:t xml:space="preserve"> </w:t>
      </w:r>
    </w:p>
    <w:p w:rsidR="003B20BC" w:rsidRDefault="00E5212E" w:rsidP="0034192D">
      <w:pPr>
        <w:pStyle w:val="Heading3"/>
        <w:rPr>
          <w:rtl/>
          <w:lang w:bidi="fa-IR"/>
        </w:rPr>
      </w:pPr>
      <w:bookmarkStart w:id="247" w:name="_Toc396736231"/>
      <w:r>
        <w:rPr>
          <w:rtl/>
          <w:lang w:bidi="fa-IR"/>
        </w:rPr>
        <w:t>ملاقات ابل</w:t>
      </w:r>
      <w:r w:rsidR="00D7132C">
        <w:rPr>
          <w:rtl/>
          <w:lang w:bidi="fa-IR"/>
        </w:rPr>
        <w:t>ی</w:t>
      </w:r>
      <w:r>
        <w:rPr>
          <w:rtl/>
          <w:lang w:bidi="fa-IR"/>
        </w:rPr>
        <w:t xml:space="preserve">س با موسى </w:t>
      </w:r>
      <w:r w:rsidR="00362EDB" w:rsidRPr="00362EDB">
        <w:rPr>
          <w:rStyle w:val="libAlaemChar"/>
          <w:rtl/>
        </w:rPr>
        <w:t>عليه‌السلام</w:t>
      </w:r>
      <w:bookmarkEnd w:id="247"/>
      <w:r w:rsidR="003E6297">
        <w:rPr>
          <w:rtl/>
          <w:lang w:bidi="fa-IR"/>
        </w:rPr>
        <w:t xml:space="preserve"> </w:t>
      </w:r>
    </w:p>
    <w:p w:rsidR="00E5212E" w:rsidRDefault="00E5212E" w:rsidP="00E5212E">
      <w:pPr>
        <w:pStyle w:val="libNormal"/>
        <w:rPr>
          <w:rtl/>
          <w:lang w:bidi="fa-IR"/>
        </w:rPr>
      </w:pPr>
      <w:r>
        <w:rPr>
          <w:rtl/>
          <w:lang w:bidi="fa-IR"/>
        </w:rPr>
        <w:t xml:space="preserve">رسول خدا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در مكانى نشسته بود</w:t>
      </w:r>
      <w:r w:rsidR="0034192D">
        <w:rPr>
          <w:rtl/>
          <w:lang w:bidi="fa-IR"/>
        </w:rPr>
        <w:t xml:space="preserve">، </w:t>
      </w:r>
      <w:r>
        <w:rPr>
          <w:rtl/>
          <w:lang w:bidi="fa-IR"/>
        </w:rPr>
        <w:t>ناگاه ش</w:t>
      </w:r>
      <w:r w:rsidR="00D7132C">
        <w:rPr>
          <w:rtl/>
          <w:lang w:bidi="fa-IR"/>
        </w:rPr>
        <w:t>ی</w:t>
      </w:r>
      <w:r>
        <w:rPr>
          <w:rtl/>
          <w:lang w:bidi="fa-IR"/>
        </w:rPr>
        <w:t>طان كه كلاه دراز و رنگارنگى بر سر داشت</w:t>
      </w:r>
      <w:r w:rsidR="0034192D">
        <w:rPr>
          <w:rtl/>
          <w:lang w:bidi="fa-IR"/>
        </w:rPr>
        <w:t xml:space="preserve">، </w:t>
      </w:r>
      <w:r>
        <w:rPr>
          <w:rtl/>
          <w:lang w:bidi="fa-IR"/>
        </w:rPr>
        <w:t xml:space="preserve">نزد موسى </w:t>
      </w:r>
      <w:r w:rsidR="00362EDB" w:rsidRPr="00362EDB">
        <w:rPr>
          <w:rStyle w:val="libAlaemChar"/>
          <w:rtl/>
        </w:rPr>
        <w:t>عليه‌السلام</w:t>
      </w:r>
      <w:r>
        <w:rPr>
          <w:rtl/>
          <w:lang w:bidi="fa-IR"/>
        </w:rPr>
        <w:t xml:space="preserve"> آمد و (به عنوان احترام موسى) كلاهش را از سر برداشت و در برابر موسى </w:t>
      </w:r>
      <w:r w:rsidR="00362EDB" w:rsidRPr="00362EDB">
        <w:rPr>
          <w:rStyle w:val="libAlaemChar"/>
          <w:rtl/>
        </w:rPr>
        <w:t>عليه‌السلام</w:t>
      </w:r>
      <w:r>
        <w:rPr>
          <w:rtl/>
          <w:lang w:bidi="fa-IR"/>
        </w:rPr>
        <w:t xml:space="preserve"> ا</w:t>
      </w:r>
      <w:r w:rsidR="00D7132C">
        <w:rPr>
          <w:rtl/>
          <w:lang w:bidi="fa-IR"/>
        </w:rPr>
        <w:t>ی</w:t>
      </w:r>
      <w:r>
        <w:rPr>
          <w:rtl/>
          <w:lang w:bidi="fa-IR"/>
        </w:rPr>
        <w:t>ستاد و سلام كرد</w:t>
      </w:r>
      <w:r w:rsidR="0034192D">
        <w:rPr>
          <w:rtl/>
          <w:lang w:bidi="fa-IR"/>
        </w:rPr>
        <w:t xml:space="preserve">، </w:t>
      </w:r>
      <w:r>
        <w:rPr>
          <w:rtl/>
          <w:lang w:bidi="fa-IR"/>
        </w:rPr>
        <w:t>و ب</w:t>
      </w:r>
      <w:r w:rsidR="00D7132C">
        <w:rPr>
          <w:rtl/>
          <w:lang w:bidi="fa-IR"/>
        </w:rPr>
        <w:t>ی</w:t>
      </w:r>
      <w:r>
        <w:rPr>
          <w:rtl/>
          <w:lang w:bidi="fa-IR"/>
        </w:rPr>
        <w:t>ن آن دو چن</w:t>
      </w:r>
      <w:r w:rsidR="00D7132C">
        <w:rPr>
          <w:rtl/>
          <w:lang w:bidi="fa-IR"/>
        </w:rPr>
        <w:t>ی</w:t>
      </w:r>
      <w:r>
        <w:rPr>
          <w:rtl/>
          <w:lang w:bidi="fa-IR"/>
        </w:rPr>
        <w:t>ن گفتگو شد</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w:t>
      </w:r>
      <w:r w:rsidR="0034192D">
        <w:rPr>
          <w:rtl/>
          <w:lang w:bidi="fa-IR"/>
        </w:rPr>
        <w:t xml:space="preserve">: </w:t>
      </w:r>
      <w:r>
        <w:rPr>
          <w:rtl/>
          <w:lang w:bidi="fa-IR"/>
        </w:rPr>
        <w:t>من ش</w:t>
      </w:r>
      <w:r w:rsidR="00D7132C">
        <w:rPr>
          <w:rtl/>
          <w:lang w:bidi="fa-IR"/>
        </w:rPr>
        <w:t>ی</w:t>
      </w:r>
      <w:r>
        <w:rPr>
          <w:rtl/>
          <w:lang w:bidi="fa-IR"/>
        </w:rPr>
        <w:t>طان هستم</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ابل</w:t>
      </w:r>
      <w:r w:rsidR="00D7132C">
        <w:rPr>
          <w:rtl/>
          <w:lang w:bidi="fa-IR"/>
        </w:rPr>
        <w:t>ی</w:t>
      </w:r>
      <w:r>
        <w:rPr>
          <w:rtl/>
          <w:lang w:bidi="fa-IR"/>
        </w:rPr>
        <w:t>س تو هستى</w:t>
      </w:r>
      <w:r w:rsidR="0034192D">
        <w:rPr>
          <w:rtl/>
          <w:lang w:bidi="fa-IR"/>
        </w:rPr>
        <w:t xml:space="preserve">، </w:t>
      </w:r>
      <w:r>
        <w:rPr>
          <w:rtl/>
          <w:lang w:bidi="fa-IR"/>
        </w:rPr>
        <w:t>خدا تو را در به در و آواره كند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w:t>
      </w:r>
      <w:r w:rsidR="0034192D">
        <w:rPr>
          <w:rtl/>
          <w:lang w:bidi="fa-IR"/>
        </w:rPr>
        <w:t xml:space="preserve">: </w:t>
      </w:r>
      <w:r>
        <w:rPr>
          <w:rtl/>
          <w:lang w:bidi="fa-IR"/>
        </w:rPr>
        <w:t>من نزد تو آمده</w:t>
      </w:r>
      <w:r w:rsidR="003E6297">
        <w:rPr>
          <w:rtl/>
          <w:lang w:bidi="fa-IR"/>
        </w:rPr>
        <w:t xml:space="preserve"> </w:t>
      </w:r>
      <w:r>
        <w:rPr>
          <w:rtl/>
          <w:lang w:bidi="fa-IR"/>
        </w:rPr>
        <w:t>ام تا به خاطر مقامى كه در پ</w:t>
      </w:r>
      <w:r w:rsidR="00D7132C">
        <w:rPr>
          <w:rtl/>
          <w:lang w:bidi="fa-IR"/>
        </w:rPr>
        <w:t>ی</w:t>
      </w:r>
      <w:r>
        <w:rPr>
          <w:rtl/>
          <w:lang w:bidi="fa-IR"/>
        </w:rPr>
        <w:t>شگاه خدا دارى</w:t>
      </w:r>
      <w:r w:rsidR="0034192D">
        <w:rPr>
          <w:rtl/>
          <w:lang w:bidi="fa-IR"/>
        </w:rPr>
        <w:t xml:space="preserve">، </w:t>
      </w:r>
      <w:r>
        <w:rPr>
          <w:rtl/>
          <w:lang w:bidi="fa-IR"/>
        </w:rPr>
        <w:t>به تو سلام كنى</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ا</w:t>
      </w:r>
      <w:r w:rsidR="00D7132C">
        <w:rPr>
          <w:rtl/>
          <w:lang w:bidi="fa-IR"/>
        </w:rPr>
        <w:t>ی</w:t>
      </w:r>
      <w:r>
        <w:rPr>
          <w:rtl/>
          <w:lang w:bidi="fa-IR"/>
        </w:rPr>
        <w:t>ن كلاه چ</w:t>
      </w:r>
      <w:r w:rsidR="00D7132C">
        <w:rPr>
          <w:rtl/>
          <w:lang w:bidi="fa-IR"/>
        </w:rPr>
        <w:t>ی</w:t>
      </w:r>
      <w:r>
        <w:rPr>
          <w:rtl/>
          <w:lang w:bidi="fa-IR"/>
        </w:rPr>
        <w:t>ست كه بر سر دارى</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w:t>
      </w:r>
      <w:r w:rsidR="0034192D">
        <w:rPr>
          <w:rtl/>
          <w:lang w:bidi="fa-IR"/>
        </w:rPr>
        <w:t xml:space="preserve">: </w:t>
      </w:r>
      <w:r>
        <w:rPr>
          <w:rtl/>
          <w:lang w:bidi="fa-IR"/>
        </w:rPr>
        <w:t>با (رنگها و زرق و برق) ا</w:t>
      </w:r>
      <w:r w:rsidR="00D7132C">
        <w:rPr>
          <w:rtl/>
          <w:lang w:bidi="fa-IR"/>
        </w:rPr>
        <w:t>ی</w:t>
      </w:r>
      <w:r>
        <w:rPr>
          <w:rtl/>
          <w:lang w:bidi="fa-IR"/>
        </w:rPr>
        <w:t>ن كلاه دل مردم را مى</w:t>
      </w:r>
      <w:r w:rsidR="003E6297">
        <w:rPr>
          <w:rtl/>
          <w:lang w:bidi="fa-IR"/>
        </w:rPr>
        <w:t xml:space="preserve"> </w:t>
      </w:r>
      <w:r>
        <w:rPr>
          <w:rtl/>
          <w:lang w:bidi="fa-IR"/>
        </w:rPr>
        <w:t>ربا</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به من از گناهى خبر ده كه هرگاه انسان مرتكب آن گردد</w:t>
      </w:r>
      <w:r w:rsidR="0034192D">
        <w:rPr>
          <w:rtl/>
          <w:lang w:bidi="fa-IR"/>
        </w:rPr>
        <w:t xml:space="preserve">، </w:t>
      </w:r>
      <w:r>
        <w:rPr>
          <w:rtl/>
          <w:lang w:bidi="fa-IR"/>
        </w:rPr>
        <w:t>تو بر او مسلط گردى</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sidR="00F477F9" w:rsidRPr="00F477F9">
        <w:rPr>
          <w:rStyle w:val="libAlaemChar"/>
          <w:rtl/>
        </w:rPr>
        <w:t>(</w:t>
      </w:r>
      <w:r w:rsidR="008978DB" w:rsidRPr="008978DB">
        <w:rPr>
          <w:rStyle w:val="libAieChar"/>
          <w:rtl/>
        </w:rPr>
        <w:t>اذا اَعجَبَتهُ نَفسُهُ، وَ استَكثَرَ عَمَلَهُ وَ صغُرَ فِى عَینَیهِ ذَنبُهُ؛</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در سه مورد بر انسان مسلط مى</w:t>
      </w:r>
      <w:r w:rsidR="003E6297">
        <w:rPr>
          <w:rtl/>
          <w:lang w:bidi="fa-IR"/>
        </w:rPr>
        <w:t xml:space="preserve"> </w:t>
      </w:r>
      <w:r>
        <w:rPr>
          <w:rtl/>
          <w:lang w:bidi="fa-IR"/>
        </w:rPr>
        <w:t>شوم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هنگامى كه او از خود راضى شود (و اعمال خود را بپسندد و خودب</w:t>
      </w:r>
      <w:r w:rsidR="00D7132C">
        <w:rPr>
          <w:rtl/>
          <w:lang w:bidi="fa-IR"/>
        </w:rPr>
        <w:t>ی</w:t>
      </w:r>
      <w:r>
        <w:rPr>
          <w:rtl/>
          <w:lang w:bidi="fa-IR"/>
        </w:rPr>
        <w:t xml:space="preserve">ن باشد) 2 </w:t>
      </w:r>
      <w:r w:rsidR="00B6393C">
        <w:rPr>
          <w:rtl/>
          <w:lang w:bidi="fa-IR"/>
        </w:rPr>
        <w:t xml:space="preserve">- </w:t>
      </w:r>
      <w:r>
        <w:rPr>
          <w:rtl/>
          <w:lang w:bidi="fa-IR"/>
        </w:rPr>
        <w:t xml:space="preserve">هنگامى كه او عملش را </w:t>
      </w:r>
      <w:r w:rsidR="00D7132C">
        <w:rPr>
          <w:rtl/>
          <w:lang w:bidi="fa-IR"/>
        </w:rPr>
        <w:t>ی</w:t>
      </w:r>
      <w:r>
        <w:rPr>
          <w:rtl/>
          <w:lang w:bidi="fa-IR"/>
        </w:rPr>
        <w:t xml:space="preserve">اد تصور كند 3 </w:t>
      </w:r>
      <w:r w:rsidR="00B6393C">
        <w:rPr>
          <w:rtl/>
          <w:lang w:bidi="fa-IR"/>
        </w:rPr>
        <w:t xml:space="preserve">- </w:t>
      </w:r>
      <w:r>
        <w:rPr>
          <w:rtl/>
          <w:lang w:bidi="fa-IR"/>
        </w:rPr>
        <w:t>هنگامى كه او گناهش را كوچك بشمرد</w:t>
      </w:r>
      <w:r w:rsidR="0034192D">
        <w:rPr>
          <w:rtl/>
          <w:lang w:bidi="fa-IR"/>
        </w:rPr>
        <w:t>.</w:t>
      </w:r>
      <w:r w:rsidR="0022023E">
        <w:rPr>
          <w:rtl/>
          <w:lang w:bidi="fa-IR"/>
        </w:rPr>
        <w:t xml:space="preserve"> </w:t>
      </w:r>
      <w:r w:rsidRPr="008978DB">
        <w:rPr>
          <w:rStyle w:val="libFootnotenumChar"/>
          <w:rtl/>
        </w:rPr>
        <w:t>(551)</w:t>
      </w:r>
      <w:r>
        <w:rPr>
          <w:lang w:bidi="fa-IR"/>
        </w:rPr>
        <w:t xml:space="preserve"> </w:t>
      </w:r>
    </w:p>
    <w:p w:rsidR="003B20BC" w:rsidRDefault="00E5212E" w:rsidP="0034192D">
      <w:pPr>
        <w:pStyle w:val="Heading3"/>
        <w:rPr>
          <w:rtl/>
          <w:lang w:bidi="fa-IR"/>
        </w:rPr>
      </w:pPr>
      <w:bookmarkStart w:id="248" w:name="_Toc396736232"/>
      <w:r>
        <w:rPr>
          <w:rtl/>
          <w:lang w:bidi="fa-IR"/>
        </w:rPr>
        <w:t>د</w:t>
      </w:r>
      <w:r w:rsidR="00D7132C">
        <w:rPr>
          <w:rtl/>
          <w:lang w:bidi="fa-IR"/>
        </w:rPr>
        <w:t>ی</w:t>
      </w:r>
      <w:r>
        <w:rPr>
          <w:rtl/>
          <w:lang w:bidi="fa-IR"/>
        </w:rPr>
        <w:t xml:space="preserve">دار موسى </w:t>
      </w:r>
      <w:r w:rsidR="00362EDB" w:rsidRPr="00362EDB">
        <w:rPr>
          <w:rStyle w:val="libAlaemChar"/>
          <w:rtl/>
        </w:rPr>
        <w:t>عليه‌السلام</w:t>
      </w:r>
      <w:r>
        <w:rPr>
          <w:rtl/>
          <w:lang w:bidi="fa-IR"/>
        </w:rPr>
        <w:t xml:space="preserve"> از غذاى كرم در دل سنگ</w:t>
      </w:r>
      <w:bookmarkEnd w:id="248"/>
      <w:r w:rsidR="003E6297">
        <w:rPr>
          <w:rtl/>
          <w:lang w:bidi="fa-IR"/>
        </w:rPr>
        <w:t xml:space="preserve"> </w:t>
      </w:r>
    </w:p>
    <w:p w:rsidR="00E5212E" w:rsidRDefault="00E5212E" w:rsidP="00E5212E">
      <w:pPr>
        <w:pStyle w:val="libNormal"/>
        <w:rPr>
          <w:lang w:bidi="fa-IR"/>
        </w:rPr>
      </w:pPr>
      <w:r>
        <w:rPr>
          <w:rtl/>
          <w:lang w:bidi="fa-IR"/>
        </w:rPr>
        <w:t xml:space="preserve">هنگامى كه حضرت موسى </w:t>
      </w:r>
      <w:r w:rsidR="00362EDB" w:rsidRPr="00362EDB">
        <w:rPr>
          <w:rStyle w:val="libAlaemChar"/>
          <w:rtl/>
        </w:rPr>
        <w:t>عليه‌السلام</w:t>
      </w:r>
      <w:r>
        <w:rPr>
          <w:rtl/>
          <w:lang w:bidi="fa-IR"/>
        </w:rPr>
        <w:t xml:space="preserve"> از طرف خداوند</w:t>
      </w:r>
      <w:r w:rsidR="0034192D">
        <w:rPr>
          <w:rtl/>
          <w:lang w:bidi="fa-IR"/>
        </w:rPr>
        <w:t xml:space="preserve">، </w:t>
      </w:r>
      <w:r>
        <w:rPr>
          <w:rtl/>
          <w:lang w:bidi="fa-IR"/>
        </w:rPr>
        <w:t>براى رفتن به سوى فرعون و دعوت او به خدا پرستى</w:t>
      </w:r>
      <w:r w:rsidR="0034192D">
        <w:rPr>
          <w:rtl/>
          <w:lang w:bidi="fa-IR"/>
        </w:rPr>
        <w:t xml:space="preserve">، </w:t>
      </w:r>
      <w:r>
        <w:rPr>
          <w:rtl/>
          <w:lang w:bidi="fa-IR"/>
        </w:rPr>
        <w:t>مأمور گرد</w:t>
      </w:r>
      <w:r w:rsidR="00D7132C">
        <w:rPr>
          <w:rtl/>
          <w:lang w:bidi="fa-IR"/>
        </w:rPr>
        <w:t>ی</w:t>
      </w:r>
      <w:r>
        <w:rPr>
          <w:rtl/>
          <w:lang w:bidi="fa-IR"/>
        </w:rPr>
        <w:t>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(كه احساس خطر مى</w:t>
      </w:r>
      <w:r w:rsidR="003E6297">
        <w:rPr>
          <w:rtl/>
          <w:lang w:bidi="fa-IR"/>
        </w:rPr>
        <w:t xml:space="preserve"> </w:t>
      </w:r>
      <w:r>
        <w:rPr>
          <w:rtl/>
          <w:lang w:bidi="fa-IR"/>
        </w:rPr>
        <w:t>كرد) به فكر خانواده و بچه</w:t>
      </w:r>
      <w:r w:rsidR="003E6297">
        <w:rPr>
          <w:rtl/>
          <w:lang w:bidi="fa-IR"/>
        </w:rPr>
        <w:t xml:space="preserve"> </w:t>
      </w:r>
      <w:r>
        <w:rPr>
          <w:rtl/>
          <w:lang w:bidi="fa-IR"/>
        </w:rPr>
        <w:t>هاى خود افتاد</w:t>
      </w:r>
      <w:r w:rsidR="0034192D">
        <w:rPr>
          <w:rtl/>
          <w:lang w:bidi="fa-IR"/>
        </w:rPr>
        <w:t xml:space="preserve">، </w:t>
      </w:r>
      <w:r>
        <w:rPr>
          <w:rtl/>
          <w:lang w:bidi="fa-IR"/>
        </w:rPr>
        <w:t>و به خدا عرض كرد</w:t>
      </w:r>
      <w:r w:rsidR="0034192D">
        <w:rPr>
          <w:rtl/>
          <w:lang w:bidi="fa-IR"/>
        </w:rPr>
        <w:t xml:space="preserve">: </w:t>
      </w:r>
      <w:r>
        <w:rPr>
          <w:rtl/>
          <w:lang w:bidi="fa-IR"/>
        </w:rPr>
        <w:t>پروردگارا</w:t>
      </w:r>
      <w:r w:rsidR="0034192D">
        <w:rPr>
          <w:rtl/>
          <w:lang w:bidi="fa-IR"/>
        </w:rPr>
        <w:t xml:space="preserve">! </w:t>
      </w:r>
      <w:r>
        <w:rPr>
          <w:rtl/>
          <w:lang w:bidi="fa-IR"/>
        </w:rPr>
        <w:t>چه كسى از خانواده بچه</w:t>
      </w:r>
      <w:r w:rsidR="003E6297">
        <w:rPr>
          <w:rtl/>
          <w:lang w:bidi="fa-IR"/>
        </w:rPr>
        <w:t xml:space="preserve"> </w:t>
      </w:r>
      <w:r>
        <w:rPr>
          <w:rtl/>
          <w:lang w:bidi="fa-IR"/>
        </w:rPr>
        <w:t>هاى من</w:t>
      </w:r>
      <w:r w:rsidR="0034192D">
        <w:rPr>
          <w:rtl/>
          <w:lang w:bidi="fa-IR"/>
        </w:rPr>
        <w:t xml:space="preserve">، </w:t>
      </w:r>
      <w:r>
        <w:rPr>
          <w:rtl/>
          <w:lang w:bidi="fa-IR"/>
        </w:rPr>
        <w:t>سرپرستى مى</w:t>
      </w:r>
      <w:r w:rsidR="003E6297">
        <w:rPr>
          <w:rtl/>
          <w:lang w:bidi="fa-IR"/>
        </w:rPr>
        <w:t xml:space="preserve"> </w:t>
      </w:r>
      <w:r>
        <w:rPr>
          <w:rtl/>
          <w:lang w:bidi="fa-IR"/>
        </w:rPr>
        <w:t>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به موسى </w:t>
      </w:r>
      <w:r w:rsidR="00362EDB" w:rsidRPr="00362EDB">
        <w:rPr>
          <w:rStyle w:val="libAlaemChar"/>
          <w:rtl/>
        </w:rPr>
        <w:t>عليه‌السلام</w:t>
      </w:r>
      <w:r>
        <w:rPr>
          <w:rtl/>
          <w:lang w:bidi="fa-IR"/>
        </w:rPr>
        <w:t xml:space="preserve"> فرمان داد</w:t>
      </w:r>
      <w:r w:rsidR="0034192D">
        <w:rPr>
          <w:rtl/>
          <w:lang w:bidi="fa-IR"/>
        </w:rPr>
        <w:t xml:space="preserve">: </w:t>
      </w:r>
      <w:r>
        <w:rPr>
          <w:rtl/>
          <w:lang w:bidi="fa-IR"/>
        </w:rPr>
        <w:t>عصاى خود را بر سنگ بزن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عصا</w:t>
      </w:r>
      <w:r w:rsidR="00D7132C">
        <w:rPr>
          <w:rtl/>
          <w:lang w:bidi="fa-IR"/>
        </w:rPr>
        <w:t>ی</w:t>
      </w:r>
      <w:r>
        <w:rPr>
          <w:rtl/>
          <w:lang w:bidi="fa-IR"/>
        </w:rPr>
        <w:t>ش را بر سنگ زد</w:t>
      </w:r>
      <w:r w:rsidR="0034192D">
        <w:rPr>
          <w:rtl/>
          <w:lang w:bidi="fa-IR"/>
        </w:rPr>
        <w:t xml:space="preserve">، </w:t>
      </w:r>
      <w:r>
        <w:rPr>
          <w:rtl/>
          <w:lang w:bidi="fa-IR"/>
        </w:rPr>
        <w:t>آن سنگ شكست</w:t>
      </w:r>
      <w:r w:rsidR="0034192D">
        <w:rPr>
          <w:rtl/>
          <w:lang w:bidi="fa-IR"/>
        </w:rPr>
        <w:t xml:space="preserve">، </w:t>
      </w:r>
      <w:r>
        <w:rPr>
          <w:rtl/>
          <w:lang w:bidi="fa-IR"/>
        </w:rPr>
        <w:t>در درون آن</w:t>
      </w:r>
      <w:r w:rsidR="0034192D">
        <w:rPr>
          <w:rtl/>
          <w:lang w:bidi="fa-IR"/>
        </w:rPr>
        <w:t xml:space="preserve">، </w:t>
      </w:r>
      <w:r>
        <w:rPr>
          <w:rtl/>
          <w:lang w:bidi="fa-IR"/>
        </w:rPr>
        <w:t>سنگ د</w:t>
      </w:r>
      <w:r w:rsidR="00D7132C">
        <w:rPr>
          <w:rtl/>
          <w:lang w:bidi="fa-IR"/>
        </w:rPr>
        <w:t>ی</w:t>
      </w:r>
      <w:r>
        <w:rPr>
          <w:rtl/>
          <w:lang w:bidi="fa-IR"/>
        </w:rPr>
        <w:t>گرى نما</w:t>
      </w:r>
      <w:r w:rsidR="00D7132C">
        <w:rPr>
          <w:rtl/>
          <w:lang w:bidi="fa-IR"/>
        </w:rPr>
        <w:t>ی</w:t>
      </w:r>
      <w:r>
        <w:rPr>
          <w:rtl/>
          <w:lang w:bidi="fa-IR"/>
        </w:rPr>
        <w:t>ان شد</w:t>
      </w:r>
      <w:r w:rsidR="0034192D">
        <w:rPr>
          <w:rtl/>
          <w:lang w:bidi="fa-IR"/>
        </w:rPr>
        <w:t xml:space="preserve">، </w:t>
      </w:r>
      <w:r>
        <w:rPr>
          <w:rtl/>
          <w:lang w:bidi="fa-IR"/>
        </w:rPr>
        <w:t xml:space="preserve">با عصاى خود </w:t>
      </w:r>
      <w:r w:rsidR="00D7132C">
        <w:rPr>
          <w:rtl/>
          <w:lang w:bidi="fa-IR"/>
        </w:rPr>
        <w:t>ی</w:t>
      </w:r>
      <w:r>
        <w:rPr>
          <w:rtl/>
          <w:lang w:bidi="fa-IR"/>
        </w:rPr>
        <w:t>ك ضربه د</w:t>
      </w:r>
      <w:r w:rsidR="00D7132C">
        <w:rPr>
          <w:rtl/>
          <w:lang w:bidi="fa-IR"/>
        </w:rPr>
        <w:t>ی</w:t>
      </w:r>
      <w:r>
        <w:rPr>
          <w:rtl/>
          <w:lang w:bidi="fa-IR"/>
        </w:rPr>
        <w:t>گر بر سر آن سنگ زد</w:t>
      </w:r>
      <w:r w:rsidR="0034192D">
        <w:rPr>
          <w:rtl/>
          <w:lang w:bidi="fa-IR"/>
        </w:rPr>
        <w:t xml:space="preserve">، </w:t>
      </w:r>
      <w:r>
        <w:rPr>
          <w:rtl/>
          <w:lang w:bidi="fa-IR"/>
        </w:rPr>
        <w:t>آن ن</w:t>
      </w:r>
      <w:r w:rsidR="00D7132C">
        <w:rPr>
          <w:rtl/>
          <w:lang w:bidi="fa-IR"/>
        </w:rPr>
        <w:t>ی</w:t>
      </w:r>
      <w:r>
        <w:rPr>
          <w:rtl/>
          <w:lang w:bidi="fa-IR"/>
        </w:rPr>
        <w:t>ز شكسته شد و در درونش سنگ د</w:t>
      </w:r>
      <w:r w:rsidR="00D7132C">
        <w:rPr>
          <w:rtl/>
          <w:lang w:bidi="fa-IR"/>
        </w:rPr>
        <w:t>ی</w:t>
      </w:r>
      <w:r>
        <w:rPr>
          <w:rtl/>
          <w:lang w:bidi="fa-IR"/>
        </w:rPr>
        <w:t>گرى پ</w:t>
      </w:r>
      <w:r w:rsidR="00D7132C">
        <w:rPr>
          <w:rtl/>
          <w:lang w:bidi="fa-IR"/>
        </w:rPr>
        <w:t>ی</w:t>
      </w:r>
      <w:r>
        <w:rPr>
          <w:rtl/>
          <w:lang w:bidi="fa-IR"/>
        </w:rPr>
        <w:t>دا گرد</w:t>
      </w:r>
      <w:r w:rsidR="00D7132C">
        <w:rPr>
          <w:rtl/>
          <w:lang w:bidi="fa-IR"/>
        </w:rPr>
        <w:t>ی</w:t>
      </w:r>
      <w:r>
        <w:rPr>
          <w:rtl/>
          <w:lang w:bidi="fa-IR"/>
        </w:rPr>
        <w:t>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ضربه د</w:t>
      </w:r>
      <w:r w:rsidR="00D7132C">
        <w:rPr>
          <w:rtl/>
          <w:lang w:bidi="fa-IR"/>
        </w:rPr>
        <w:t>ی</w:t>
      </w:r>
      <w:r>
        <w:rPr>
          <w:rtl/>
          <w:lang w:bidi="fa-IR"/>
        </w:rPr>
        <w:t>گرى با عصاى خود بر سنگ سوم زد</w:t>
      </w:r>
      <w:r w:rsidR="0034192D">
        <w:rPr>
          <w:rtl/>
          <w:lang w:bidi="fa-IR"/>
        </w:rPr>
        <w:t xml:space="preserve">، </w:t>
      </w:r>
      <w:r>
        <w:rPr>
          <w:rtl/>
          <w:lang w:bidi="fa-IR"/>
        </w:rPr>
        <w:t>و آن سنگ ن</w:t>
      </w:r>
      <w:r w:rsidR="00D7132C">
        <w:rPr>
          <w:rtl/>
          <w:lang w:bidi="fa-IR"/>
        </w:rPr>
        <w:t>ی</w:t>
      </w:r>
      <w:r>
        <w:rPr>
          <w:rtl/>
          <w:lang w:bidi="fa-IR"/>
        </w:rPr>
        <w:t>ز شكسته شد</w:t>
      </w:r>
      <w:r w:rsidR="0034192D">
        <w:rPr>
          <w:rtl/>
          <w:lang w:bidi="fa-IR"/>
        </w:rPr>
        <w:t xml:space="preserve">، </w:t>
      </w:r>
      <w:r>
        <w:rPr>
          <w:rtl/>
          <w:lang w:bidi="fa-IR"/>
        </w:rPr>
        <w:t>او در درون آن سنگ</w:t>
      </w:r>
      <w:r w:rsidR="0034192D">
        <w:rPr>
          <w:rtl/>
          <w:lang w:bidi="fa-IR"/>
        </w:rPr>
        <w:t xml:space="preserve">، </w:t>
      </w:r>
      <w:r>
        <w:rPr>
          <w:rtl/>
          <w:lang w:bidi="fa-IR"/>
        </w:rPr>
        <w:t>كرمى را د</w:t>
      </w:r>
      <w:r w:rsidR="00D7132C">
        <w:rPr>
          <w:rtl/>
          <w:lang w:bidi="fa-IR"/>
        </w:rPr>
        <w:t>ی</w:t>
      </w:r>
      <w:r>
        <w:rPr>
          <w:rtl/>
          <w:lang w:bidi="fa-IR"/>
        </w:rPr>
        <w:t>د كه چ</w:t>
      </w:r>
      <w:r w:rsidR="00D7132C">
        <w:rPr>
          <w:rtl/>
          <w:lang w:bidi="fa-IR"/>
        </w:rPr>
        <w:t>ی</w:t>
      </w:r>
      <w:r>
        <w:rPr>
          <w:rtl/>
          <w:lang w:bidi="fa-IR"/>
        </w:rPr>
        <w:t>زى به دهان گرفته و آن را مى</w:t>
      </w:r>
      <w:r w:rsidR="003E6297">
        <w:rPr>
          <w:rtl/>
          <w:lang w:bidi="fa-IR"/>
        </w:rPr>
        <w:t xml:space="preserve"> </w:t>
      </w:r>
      <w:r>
        <w:rPr>
          <w:rtl/>
          <w:lang w:bidi="fa-IR"/>
        </w:rPr>
        <w:t>خورد</w:t>
      </w:r>
      <w:r w:rsidR="0034192D">
        <w:rPr>
          <w:rtl/>
          <w:lang w:bidi="fa-IR"/>
        </w:rPr>
        <w:t xml:space="preserve">. </w:t>
      </w:r>
    </w:p>
    <w:p w:rsidR="00E5212E" w:rsidRDefault="00E5212E" w:rsidP="00E5212E">
      <w:pPr>
        <w:pStyle w:val="libNormal"/>
        <w:rPr>
          <w:rtl/>
          <w:lang w:bidi="fa-IR"/>
        </w:rPr>
      </w:pPr>
      <w:r>
        <w:rPr>
          <w:rtl/>
          <w:lang w:bidi="fa-IR"/>
        </w:rPr>
        <w:t>پرده</w:t>
      </w:r>
      <w:r w:rsidR="003E6297">
        <w:rPr>
          <w:rtl/>
          <w:lang w:bidi="fa-IR"/>
        </w:rPr>
        <w:t xml:space="preserve"> </w:t>
      </w:r>
      <w:r>
        <w:rPr>
          <w:rtl/>
          <w:lang w:bidi="fa-IR"/>
        </w:rPr>
        <w:t xml:space="preserve">هاى حجاب از گوش موسى </w:t>
      </w:r>
      <w:r w:rsidR="00362EDB" w:rsidRPr="00362EDB">
        <w:rPr>
          <w:rStyle w:val="libAlaemChar"/>
          <w:rtl/>
        </w:rPr>
        <w:t>عليه‌السلام</w:t>
      </w:r>
      <w:r>
        <w:rPr>
          <w:rtl/>
          <w:lang w:bidi="fa-IR"/>
        </w:rPr>
        <w:t xml:space="preserve"> به كنار رفت و شن</w:t>
      </w:r>
      <w:r w:rsidR="00D7132C">
        <w:rPr>
          <w:rtl/>
          <w:lang w:bidi="fa-IR"/>
        </w:rPr>
        <w:t>ی</w:t>
      </w:r>
      <w:r>
        <w:rPr>
          <w:rtl/>
          <w:lang w:bidi="fa-IR"/>
        </w:rPr>
        <w:t>د آن كرم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سُبحانَ مَن یرانِى وَ یسمَعُ كَلامِى وَ یعرِفُ مَكانِى وَ یذكُرُنِى وَ لا ینسانِى؛</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پاك و منزه است آن خداوندى كه مرا مى</w:t>
      </w:r>
      <w:r w:rsidR="003E6297">
        <w:rPr>
          <w:rtl/>
          <w:lang w:bidi="fa-IR"/>
        </w:rPr>
        <w:t xml:space="preserve"> </w:t>
      </w:r>
      <w:r>
        <w:rPr>
          <w:rtl/>
          <w:lang w:bidi="fa-IR"/>
        </w:rPr>
        <w:t>ب</w:t>
      </w:r>
      <w:r w:rsidR="00D7132C">
        <w:rPr>
          <w:rtl/>
          <w:lang w:bidi="fa-IR"/>
        </w:rPr>
        <w:t>ی</w:t>
      </w:r>
      <w:r>
        <w:rPr>
          <w:rtl/>
          <w:lang w:bidi="fa-IR"/>
        </w:rPr>
        <w:t>ند</w:t>
      </w:r>
      <w:r w:rsidR="0034192D">
        <w:rPr>
          <w:rtl/>
          <w:lang w:bidi="fa-IR"/>
        </w:rPr>
        <w:t xml:space="preserve">، </w:t>
      </w:r>
      <w:r>
        <w:rPr>
          <w:rtl/>
          <w:lang w:bidi="fa-IR"/>
        </w:rPr>
        <w:t>و سخن مرا مى</w:t>
      </w:r>
      <w:r w:rsidR="003E6297">
        <w:rPr>
          <w:rtl/>
          <w:lang w:bidi="fa-IR"/>
        </w:rPr>
        <w:t xml:space="preserve"> </w:t>
      </w:r>
      <w:r>
        <w:rPr>
          <w:rtl/>
          <w:lang w:bidi="fa-IR"/>
        </w:rPr>
        <w:t>شنود</w:t>
      </w:r>
      <w:r w:rsidR="0034192D">
        <w:rPr>
          <w:rtl/>
          <w:lang w:bidi="fa-IR"/>
        </w:rPr>
        <w:t xml:space="preserve">، </w:t>
      </w:r>
      <w:r>
        <w:rPr>
          <w:rtl/>
          <w:lang w:bidi="fa-IR"/>
        </w:rPr>
        <w:t>و به جا</w:t>
      </w:r>
      <w:r w:rsidR="00D7132C">
        <w:rPr>
          <w:rtl/>
          <w:lang w:bidi="fa-IR"/>
        </w:rPr>
        <w:t>ی</w:t>
      </w:r>
      <w:r>
        <w:rPr>
          <w:rtl/>
          <w:lang w:bidi="fa-IR"/>
        </w:rPr>
        <w:t>گاه من آگاه است</w:t>
      </w:r>
      <w:r w:rsidR="0034192D">
        <w:rPr>
          <w:rtl/>
          <w:lang w:bidi="fa-IR"/>
        </w:rPr>
        <w:t xml:space="preserve">، </w:t>
      </w:r>
      <w:r>
        <w:rPr>
          <w:rtl/>
          <w:lang w:bidi="fa-IR"/>
        </w:rPr>
        <w:t xml:space="preserve">و به </w:t>
      </w:r>
      <w:r w:rsidR="00D7132C">
        <w:rPr>
          <w:rtl/>
          <w:lang w:bidi="fa-IR"/>
        </w:rPr>
        <w:t>ی</w:t>
      </w:r>
      <w:r>
        <w:rPr>
          <w:rtl/>
          <w:lang w:bidi="fa-IR"/>
        </w:rPr>
        <w:t>اد من هست</w:t>
      </w:r>
      <w:r w:rsidR="0034192D">
        <w:rPr>
          <w:rtl/>
          <w:lang w:bidi="fa-IR"/>
        </w:rPr>
        <w:t xml:space="preserve">، </w:t>
      </w:r>
      <w:r>
        <w:rPr>
          <w:rtl/>
          <w:lang w:bidi="fa-IR"/>
        </w:rPr>
        <w:t>و مرا فراموش نمى</w:t>
      </w:r>
      <w:r w:rsidR="003E6297">
        <w:rPr>
          <w:rtl/>
          <w:lang w:bidi="fa-IR"/>
        </w:rPr>
        <w:t xml:space="preserve"> </w:t>
      </w:r>
      <w:r>
        <w:rPr>
          <w:rtl/>
          <w:lang w:bidi="fa-IR"/>
        </w:rPr>
        <w:t>كند</w:t>
      </w:r>
      <w:r w:rsidR="0034192D">
        <w:rPr>
          <w:rtl/>
          <w:lang w:bidi="fa-IR"/>
        </w:rPr>
        <w:t>.</w:t>
      </w:r>
      <w:r w:rsidR="0022023E">
        <w:rPr>
          <w:rtl/>
          <w:lang w:bidi="fa-IR"/>
        </w:rPr>
        <w:t xml:space="preserve"> </w:t>
      </w:r>
      <w:r w:rsidRPr="008978DB">
        <w:rPr>
          <w:rStyle w:val="libFootnotenumChar"/>
          <w:rtl/>
        </w:rPr>
        <w:t>(552)</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در</w:t>
      </w:r>
      <w:r w:rsidR="00D7132C">
        <w:rPr>
          <w:rtl/>
          <w:lang w:bidi="fa-IR"/>
        </w:rPr>
        <w:t>ی</w:t>
      </w:r>
      <w:r>
        <w:rPr>
          <w:rtl/>
          <w:lang w:bidi="fa-IR"/>
        </w:rPr>
        <w:t>افت كه خداوند عهده دار رزق و روزى بندگان است</w:t>
      </w:r>
      <w:r w:rsidR="0034192D">
        <w:rPr>
          <w:rtl/>
          <w:lang w:bidi="fa-IR"/>
        </w:rPr>
        <w:t xml:space="preserve">، </w:t>
      </w:r>
      <w:r>
        <w:rPr>
          <w:rtl/>
          <w:lang w:bidi="fa-IR"/>
        </w:rPr>
        <w:t>و با توكل بر او</w:t>
      </w:r>
      <w:r w:rsidR="0034192D">
        <w:rPr>
          <w:rtl/>
          <w:lang w:bidi="fa-IR"/>
        </w:rPr>
        <w:t xml:space="preserve">، </w:t>
      </w:r>
      <w:r>
        <w:rPr>
          <w:rtl/>
          <w:lang w:bidi="fa-IR"/>
        </w:rPr>
        <w:t>كارها سامان مى</w:t>
      </w:r>
      <w:r w:rsidR="003E6297">
        <w:rPr>
          <w:rtl/>
          <w:lang w:bidi="fa-IR"/>
        </w:rPr>
        <w:t xml:space="preserve"> </w:t>
      </w:r>
      <w:r w:rsidR="00D7132C">
        <w:rPr>
          <w:rtl/>
          <w:lang w:bidi="fa-IR"/>
        </w:rPr>
        <w:t>ی</w:t>
      </w:r>
      <w:r>
        <w:rPr>
          <w:rtl/>
          <w:lang w:bidi="fa-IR"/>
        </w:rPr>
        <w:t>ابد</w:t>
      </w:r>
      <w:r w:rsidR="0034192D">
        <w:rPr>
          <w:rtl/>
          <w:lang w:bidi="fa-IR"/>
        </w:rPr>
        <w:t xml:space="preserve">. </w:t>
      </w:r>
    </w:p>
    <w:p w:rsidR="003B20BC" w:rsidRDefault="00E5212E" w:rsidP="0034192D">
      <w:pPr>
        <w:pStyle w:val="Heading3"/>
        <w:rPr>
          <w:rtl/>
          <w:lang w:bidi="fa-IR"/>
        </w:rPr>
      </w:pPr>
      <w:bookmarkStart w:id="249" w:name="_Toc396736233"/>
      <w:r>
        <w:rPr>
          <w:rtl/>
          <w:lang w:bidi="fa-IR"/>
        </w:rPr>
        <w:t>توبه</w:t>
      </w:r>
      <w:r w:rsidR="003E6297">
        <w:rPr>
          <w:rtl/>
          <w:lang w:bidi="fa-IR"/>
        </w:rPr>
        <w:t xml:space="preserve"> </w:t>
      </w:r>
      <w:r>
        <w:rPr>
          <w:rtl/>
          <w:lang w:bidi="fa-IR"/>
        </w:rPr>
        <w:t>اى كه موجب بارندگى پربركت شد</w:t>
      </w:r>
      <w:bookmarkEnd w:id="249"/>
    </w:p>
    <w:p w:rsidR="00E5212E" w:rsidRDefault="00E5212E" w:rsidP="00E5212E">
      <w:pPr>
        <w:pStyle w:val="libNormal"/>
        <w:rPr>
          <w:rtl/>
          <w:lang w:bidi="fa-IR"/>
        </w:rPr>
      </w:pPr>
      <w:r>
        <w:rPr>
          <w:rtl/>
          <w:lang w:bidi="fa-IR"/>
        </w:rPr>
        <w:t xml:space="preserve">عصر حضرت موسى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مدتى باران ن</w:t>
      </w:r>
      <w:r w:rsidR="00D7132C">
        <w:rPr>
          <w:rtl/>
          <w:lang w:bidi="fa-IR"/>
        </w:rPr>
        <w:t>ی</w:t>
      </w:r>
      <w:r>
        <w:rPr>
          <w:rtl/>
          <w:lang w:bidi="fa-IR"/>
        </w:rPr>
        <w:t>امد و زراعت</w:t>
      </w:r>
      <w:r w:rsidR="003E6297">
        <w:rPr>
          <w:rtl/>
          <w:lang w:bidi="fa-IR"/>
        </w:rPr>
        <w:t xml:space="preserve"> </w:t>
      </w:r>
      <w:r>
        <w:rPr>
          <w:rtl/>
          <w:lang w:bidi="fa-IR"/>
        </w:rPr>
        <w:t>ها خشك شدند و بلاى قحطى همه جا را فرا گرفته بود</w:t>
      </w:r>
      <w:r w:rsidR="0034192D">
        <w:rPr>
          <w:rtl/>
          <w:lang w:bidi="fa-IR"/>
        </w:rPr>
        <w:t xml:space="preserve">، </w:t>
      </w:r>
      <w:r>
        <w:rPr>
          <w:rtl/>
          <w:lang w:bidi="fa-IR"/>
        </w:rPr>
        <w:t xml:space="preserve">مردم به محضر موسى </w:t>
      </w:r>
      <w:r w:rsidR="00362EDB" w:rsidRPr="00362EDB">
        <w:rPr>
          <w:rStyle w:val="libAlaemChar"/>
          <w:rtl/>
        </w:rPr>
        <w:t>عليه‌السلام</w:t>
      </w:r>
      <w:r>
        <w:rPr>
          <w:rtl/>
          <w:lang w:bidi="fa-IR"/>
        </w:rPr>
        <w:t xml:space="preserve"> آمدند و با التماس از او خواستند</w:t>
      </w:r>
      <w:r w:rsidR="0034192D">
        <w:rPr>
          <w:rtl/>
          <w:lang w:bidi="fa-IR"/>
        </w:rPr>
        <w:t xml:space="preserve">، </w:t>
      </w:r>
      <w:r>
        <w:rPr>
          <w:rtl/>
          <w:lang w:bidi="fa-IR"/>
        </w:rPr>
        <w:t>نماز استسقاء بخواند تا باران ب</w:t>
      </w:r>
      <w:r w:rsidR="00D7132C">
        <w:rPr>
          <w:rtl/>
          <w:lang w:bidi="fa-IR"/>
        </w:rPr>
        <w:t>ی</w:t>
      </w:r>
      <w:r>
        <w:rPr>
          <w:rtl/>
          <w:lang w:bidi="fa-IR"/>
        </w:rPr>
        <w:t>ا</w:t>
      </w:r>
      <w:r w:rsidR="00D7132C">
        <w:rPr>
          <w:rtl/>
          <w:lang w:bidi="fa-IR"/>
        </w:rPr>
        <w:t>ی</w:t>
      </w:r>
      <w:r>
        <w:rPr>
          <w:rtl/>
          <w:lang w:bidi="fa-IR"/>
        </w:rPr>
        <w:t>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با جمع</w:t>
      </w:r>
      <w:r w:rsidR="00D7132C">
        <w:rPr>
          <w:rtl/>
          <w:lang w:bidi="fa-IR"/>
        </w:rPr>
        <w:t>ی</w:t>
      </w:r>
      <w:r>
        <w:rPr>
          <w:rtl/>
          <w:lang w:bidi="fa-IR"/>
        </w:rPr>
        <w:t>تى بالغ بر هفتاد هزار نفر به صحرا رفتند و نماز باران خواندند و هر چه دعا كردند</w:t>
      </w:r>
      <w:r w:rsidR="0034192D">
        <w:rPr>
          <w:rtl/>
          <w:lang w:bidi="fa-IR"/>
        </w:rPr>
        <w:t xml:space="preserve">، </w:t>
      </w:r>
      <w:r>
        <w:rPr>
          <w:rtl/>
          <w:lang w:bidi="fa-IR"/>
        </w:rPr>
        <w:t>باران ن</w:t>
      </w:r>
      <w:r w:rsidR="00D7132C">
        <w:rPr>
          <w:rtl/>
          <w:lang w:bidi="fa-IR"/>
        </w:rPr>
        <w:t>ی</w:t>
      </w:r>
      <w:r>
        <w:rPr>
          <w:rtl/>
          <w:lang w:bidi="fa-IR"/>
        </w:rPr>
        <w:t>امد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با هفتاد هزار نفر</w:t>
      </w:r>
      <w:r w:rsidR="0034192D">
        <w:rPr>
          <w:rtl/>
          <w:lang w:bidi="fa-IR"/>
        </w:rPr>
        <w:t xml:space="preserve">، </w:t>
      </w:r>
      <w:r>
        <w:rPr>
          <w:rtl/>
          <w:lang w:bidi="fa-IR"/>
        </w:rPr>
        <w:t>هر چه دعا مى</w:t>
      </w:r>
      <w:r w:rsidR="003E6297">
        <w:rPr>
          <w:rtl/>
          <w:lang w:bidi="fa-IR"/>
        </w:rPr>
        <w:t xml:space="preserve"> </w:t>
      </w:r>
      <w:r>
        <w:rPr>
          <w:rtl/>
          <w:lang w:bidi="fa-IR"/>
        </w:rPr>
        <w:t>كن</w:t>
      </w:r>
      <w:r w:rsidR="00D7132C">
        <w:rPr>
          <w:rtl/>
          <w:lang w:bidi="fa-IR"/>
        </w:rPr>
        <w:t>ی</w:t>
      </w:r>
      <w:r>
        <w:rPr>
          <w:rtl/>
          <w:lang w:bidi="fa-IR"/>
        </w:rPr>
        <w:t>م باران نمى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r>
        <w:rPr>
          <w:rtl/>
          <w:lang w:bidi="fa-IR"/>
        </w:rPr>
        <w:t>علتش چ</w:t>
      </w:r>
      <w:r w:rsidR="00D7132C">
        <w:rPr>
          <w:rtl/>
          <w:lang w:bidi="fa-IR"/>
        </w:rPr>
        <w:t>ی</w:t>
      </w:r>
      <w:r>
        <w:rPr>
          <w:rtl/>
          <w:lang w:bidi="fa-IR"/>
        </w:rPr>
        <w:t>ست</w:t>
      </w:r>
      <w:r w:rsidR="0034192D">
        <w:rPr>
          <w:rtl/>
          <w:lang w:bidi="fa-IR"/>
        </w:rPr>
        <w:t xml:space="preserve">؟ </w:t>
      </w:r>
      <w:r>
        <w:rPr>
          <w:rtl/>
          <w:lang w:bidi="fa-IR"/>
        </w:rPr>
        <w:t>مگر مقام و منزلت من در پ</w:t>
      </w:r>
      <w:r w:rsidR="00D7132C">
        <w:rPr>
          <w:rtl/>
          <w:lang w:bidi="fa-IR"/>
        </w:rPr>
        <w:t>ی</w:t>
      </w:r>
      <w:r>
        <w:rPr>
          <w:rtl/>
          <w:lang w:bidi="fa-IR"/>
        </w:rPr>
        <w:t>شگاهت كهنه شده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به موسى </w:t>
      </w:r>
      <w:r w:rsidR="00362EDB" w:rsidRPr="00362EDB">
        <w:rPr>
          <w:rStyle w:val="libAlaemChar"/>
          <w:rtl/>
        </w:rPr>
        <w:t>عليه‌السلام</w:t>
      </w:r>
      <w:r>
        <w:rPr>
          <w:rtl/>
          <w:lang w:bidi="fa-IR"/>
        </w:rPr>
        <w:t xml:space="preserve"> خطاب كرد</w:t>
      </w:r>
      <w:r w:rsidR="0034192D">
        <w:rPr>
          <w:rtl/>
          <w:lang w:bidi="fa-IR"/>
        </w:rPr>
        <w:t xml:space="preserve">: </w:t>
      </w:r>
      <w:r>
        <w:rPr>
          <w:rtl/>
          <w:lang w:bidi="fa-IR"/>
        </w:rPr>
        <w:t>در م</w:t>
      </w:r>
      <w:r w:rsidR="00D7132C">
        <w:rPr>
          <w:rtl/>
          <w:lang w:bidi="fa-IR"/>
        </w:rPr>
        <w:t>ی</w:t>
      </w:r>
      <w:r>
        <w:rPr>
          <w:rtl/>
          <w:lang w:bidi="fa-IR"/>
        </w:rPr>
        <w:t xml:space="preserve">ان شما </w:t>
      </w:r>
      <w:r w:rsidR="00D7132C">
        <w:rPr>
          <w:rtl/>
          <w:lang w:bidi="fa-IR"/>
        </w:rPr>
        <w:t>ی</w:t>
      </w:r>
      <w:r>
        <w:rPr>
          <w:rtl/>
          <w:lang w:bidi="fa-IR"/>
        </w:rPr>
        <w:t>ك نفر است كه چهل سال است معص</w:t>
      </w:r>
      <w:r w:rsidR="00D7132C">
        <w:rPr>
          <w:rtl/>
          <w:lang w:bidi="fa-IR"/>
        </w:rPr>
        <w:t>ی</w:t>
      </w:r>
      <w:r>
        <w:rPr>
          <w:rtl/>
          <w:lang w:bidi="fa-IR"/>
        </w:rPr>
        <w:t>ت مرا مى</w:t>
      </w:r>
      <w:r w:rsidR="003E6297">
        <w:rPr>
          <w:rtl/>
          <w:lang w:bidi="fa-IR"/>
        </w:rPr>
        <w:t xml:space="preserve"> </w:t>
      </w:r>
      <w:r>
        <w:rPr>
          <w:rtl/>
          <w:lang w:bidi="fa-IR"/>
        </w:rPr>
        <w:t>كند</w:t>
      </w:r>
      <w:r w:rsidR="0034192D">
        <w:rPr>
          <w:rtl/>
          <w:lang w:bidi="fa-IR"/>
        </w:rPr>
        <w:t xml:space="preserve">، </w:t>
      </w:r>
      <w:r>
        <w:rPr>
          <w:rtl/>
          <w:lang w:bidi="fa-IR"/>
        </w:rPr>
        <w:t>به او بگو از م</w:t>
      </w:r>
      <w:r w:rsidR="00D7132C">
        <w:rPr>
          <w:rtl/>
          <w:lang w:bidi="fa-IR"/>
        </w:rPr>
        <w:t>ی</w:t>
      </w:r>
      <w:r>
        <w:rPr>
          <w:rtl/>
          <w:lang w:bidi="fa-IR"/>
        </w:rPr>
        <w:t>ان جمع</w:t>
      </w:r>
      <w:r w:rsidR="00D7132C">
        <w:rPr>
          <w:rtl/>
          <w:lang w:bidi="fa-IR"/>
        </w:rPr>
        <w:t>ی</w:t>
      </w:r>
      <w:r>
        <w:rPr>
          <w:rtl/>
          <w:lang w:bidi="fa-IR"/>
        </w:rPr>
        <w:t>ت خارج شود</w:t>
      </w:r>
      <w:r w:rsidR="0034192D">
        <w:rPr>
          <w:rtl/>
          <w:lang w:bidi="fa-IR"/>
        </w:rPr>
        <w:t xml:space="preserve">، </w:t>
      </w:r>
      <w:r>
        <w:rPr>
          <w:rtl/>
          <w:lang w:bidi="fa-IR"/>
        </w:rPr>
        <w:t>تا دعا</w:t>
      </w:r>
      <w:r w:rsidR="00D7132C">
        <w:rPr>
          <w:rtl/>
          <w:lang w:bidi="fa-IR"/>
        </w:rPr>
        <w:t>ی</w:t>
      </w:r>
      <w:r>
        <w:rPr>
          <w:rtl/>
          <w:lang w:bidi="fa-IR"/>
        </w:rPr>
        <w:t>ت مستجاب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صداى من ضع</w:t>
      </w:r>
      <w:r w:rsidR="00D7132C">
        <w:rPr>
          <w:rtl/>
          <w:lang w:bidi="fa-IR"/>
        </w:rPr>
        <w:t>ی</w:t>
      </w:r>
      <w:r>
        <w:rPr>
          <w:rtl/>
          <w:lang w:bidi="fa-IR"/>
        </w:rPr>
        <w:t>ف است و به هفتاد هزار نفر جمع</w:t>
      </w:r>
      <w:r w:rsidR="00D7132C">
        <w:rPr>
          <w:rtl/>
          <w:lang w:bidi="fa-IR"/>
        </w:rPr>
        <w:t>ی</w:t>
      </w:r>
      <w:r>
        <w:rPr>
          <w:rtl/>
          <w:lang w:bidi="fa-IR"/>
        </w:rPr>
        <w:t>ت نمى</w:t>
      </w:r>
      <w:r w:rsidR="003E6297">
        <w:rPr>
          <w:rtl/>
          <w:lang w:bidi="fa-IR"/>
        </w:rPr>
        <w:t xml:space="preserve"> </w:t>
      </w:r>
      <w:r>
        <w:rPr>
          <w:rtl/>
          <w:lang w:bidi="fa-IR"/>
        </w:rPr>
        <w:t>رسد</w:t>
      </w:r>
      <w:r w:rsidR="0034192D">
        <w:rPr>
          <w:rtl/>
          <w:lang w:bidi="fa-IR"/>
        </w:rPr>
        <w:t xml:space="preserve">. </w:t>
      </w:r>
      <w:r>
        <w:rPr>
          <w:rtl/>
          <w:lang w:bidi="fa-IR"/>
        </w:rPr>
        <w:t>خداوند فرمود</w:t>
      </w:r>
      <w:r w:rsidR="0034192D">
        <w:rPr>
          <w:rtl/>
          <w:lang w:bidi="fa-IR"/>
        </w:rPr>
        <w:t xml:space="preserve">: </w:t>
      </w:r>
      <w:r>
        <w:rPr>
          <w:rtl/>
          <w:lang w:bidi="fa-IR"/>
        </w:rPr>
        <w:t>تو اعلام كن من صدا</w:t>
      </w:r>
      <w:r w:rsidR="00D7132C">
        <w:rPr>
          <w:rtl/>
          <w:lang w:bidi="fa-IR"/>
        </w:rPr>
        <w:t>ی</w:t>
      </w:r>
      <w:r>
        <w:rPr>
          <w:rtl/>
          <w:lang w:bidi="fa-IR"/>
        </w:rPr>
        <w:t>ت را به همه مى</w:t>
      </w:r>
      <w:r w:rsidR="003E6297">
        <w:rPr>
          <w:rtl/>
          <w:lang w:bidi="fa-IR"/>
        </w:rPr>
        <w:t xml:space="preserve"> </w:t>
      </w:r>
      <w:r>
        <w:rPr>
          <w:rtl/>
          <w:lang w:bidi="fa-IR"/>
        </w:rPr>
        <w:t>رسانم</w:t>
      </w:r>
      <w:r w:rsidR="0034192D">
        <w:rPr>
          <w:rtl/>
          <w:lang w:bidi="fa-IR"/>
        </w:rPr>
        <w:t>.</w:t>
      </w:r>
      <w:r w:rsidR="0022023E">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اعلام كرد</w:t>
      </w:r>
      <w:r w:rsidR="0034192D">
        <w:rPr>
          <w:rtl/>
          <w:lang w:bidi="fa-IR"/>
        </w:rPr>
        <w:t xml:space="preserve">، </w:t>
      </w:r>
      <w:r>
        <w:rPr>
          <w:rtl/>
          <w:lang w:bidi="fa-IR"/>
        </w:rPr>
        <w:t>همه شن</w:t>
      </w:r>
      <w:r w:rsidR="00D7132C">
        <w:rPr>
          <w:rtl/>
          <w:lang w:bidi="fa-IR"/>
        </w:rPr>
        <w:t>ی</w:t>
      </w:r>
      <w:r>
        <w:rPr>
          <w:rtl/>
          <w:lang w:bidi="fa-IR"/>
        </w:rPr>
        <w:t>دند</w:t>
      </w:r>
      <w:r w:rsidR="0034192D">
        <w:rPr>
          <w:rtl/>
          <w:lang w:bidi="fa-IR"/>
        </w:rPr>
        <w:t xml:space="preserve">. </w:t>
      </w:r>
      <w:r>
        <w:rPr>
          <w:rtl/>
          <w:lang w:bidi="fa-IR"/>
        </w:rPr>
        <w:t>آن مرد گنهكار د</w:t>
      </w:r>
      <w:r w:rsidR="00D7132C">
        <w:rPr>
          <w:rtl/>
          <w:lang w:bidi="fa-IR"/>
        </w:rPr>
        <w:t>ی</w:t>
      </w:r>
      <w:r>
        <w:rPr>
          <w:rtl/>
          <w:lang w:bidi="fa-IR"/>
        </w:rPr>
        <w:t>د ه</w:t>
      </w:r>
      <w:r w:rsidR="00D7132C">
        <w:rPr>
          <w:rtl/>
          <w:lang w:bidi="fa-IR"/>
        </w:rPr>
        <w:t>ی</w:t>
      </w:r>
      <w:r>
        <w:rPr>
          <w:rtl/>
          <w:lang w:bidi="fa-IR"/>
        </w:rPr>
        <w:t>چكس خارج نشد</w:t>
      </w:r>
      <w:r w:rsidR="0034192D">
        <w:rPr>
          <w:rtl/>
          <w:lang w:bidi="fa-IR"/>
        </w:rPr>
        <w:t xml:space="preserve">، </w:t>
      </w:r>
      <w:r>
        <w:rPr>
          <w:rtl/>
          <w:lang w:bidi="fa-IR"/>
        </w:rPr>
        <w:t>در</w:t>
      </w:r>
      <w:r w:rsidR="00D7132C">
        <w:rPr>
          <w:rtl/>
          <w:lang w:bidi="fa-IR"/>
        </w:rPr>
        <w:t>ی</w:t>
      </w:r>
      <w:r>
        <w:rPr>
          <w:rtl/>
          <w:lang w:bidi="fa-IR"/>
        </w:rPr>
        <w:t>افت كه آن شخص خودش است</w:t>
      </w:r>
      <w:r w:rsidR="0034192D">
        <w:rPr>
          <w:rtl/>
          <w:lang w:bidi="fa-IR"/>
        </w:rPr>
        <w:t xml:space="preserve">، </w:t>
      </w:r>
      <w:r>
        <w:rPr>
          <w:rtl/>
          <w:lang w:bidi="fa-IR"/>
        </w:rPr>
        <w:t>با خود گفت</w:t>
      </w:r>
      <w:r w:rsidR="0034192D">
        <w:rPr>
          <w:rtl/>
          <w:lang w:bidi="fa-IR"/>
        </w:rPr>
        <w:t xml:space="preserve">: </w:t>
      </w:r>
      <w:r>
        <w:rPr>
          <w:rtl/>
          <w:lang w:bidi="fa-IR"/>
        </w:rPr>
        <w:t>اگر برخ</w:t>
      </w:r>
      <w:r w:rsidR="00D7132C">
        <w:rPr>
          <w:rtl/>
          <w:lang w:bidi="fa-IR"/>
        </w:rPr>
        <w:t>ی</w:t>
      </w:r>
      <w:r>
        <w:rPr>
          <w:rtl/>
          <w:lang w:bidi="fa-IR"/>
        </w:rPr>
        <w:t>زم و ب</w:t>
      </w:r>
      <w:r w:rsidR="00D7132C">
        <w:rPr>
          <w:rtl/>
          <w:lang w:bidi="fa-IR"/>
        </w:rPr>
        <w:t>ی</w:t>
      </w:r>
      <w:r>
        <w:rPr>
          <w:rtl/>
          <w:lang w:bidi="fa-IR"/>
        </w:rPr>
        <w:t>رون روم</w:t>
      </w:r>
      <w:r w:rsidR="0034192D">
        <w:rPr>
          <w:rtl/>
          <w:lang w:bidi="fa-IR"/>
        </w:rPr>
        <w:t xml:space="preserve">، </w:t>
      </w:r>
      <w:r>
        <w:rPr>
          <w:rtl/>
          <w:lang w:bidi="fa-IR"/>
        </w:rPr>
        <w:t>رسوا مى</w:t>
      </w:r>
      <w:r w:rsidR="003E6297">
        <w:rPr>
          <w:rtl/>
          <w:lang w:bidi="fa-IR"/>
        </w:rPr>
        <w:t xml:space="preserve"> </w:t>
      </w:r>
      <w:r>
        <w:rPr>
          <w:rtl/>
          <w:lang w:bidi="fa-IR"/>
        </w:rPr>
        <w:t>شوم و اگر ب</w:t>
      </w:r>
      <w:r w:rsidR="00D7132C">
        <w:rPr>
          <w:rtl/>
          <w:lang w:bidi="fa-IR"/>
        </w:rPr>
        <w:t>ی</w:t>
      </w:r>
      <w:r>
        <w:rPr>
          <w:rtl/>
          <w:lang w:bidi="fa-IR"/>
        </w:rPr>
        <w:t>رون نروم</w:t>
      </w:r>
      <w:r w:rsidR="0034192D">
        <w:rPr>
          <w:rtl/>
          <w:lang w:bidi="fa-IR"/>
        </w:rPr>
        <w:t xml:space="preserve">، </w:t>
      </w:r>
      <w:r>
        <w:rPr>
          <w:rtl/>
          <w:lang w:bidi="fa-IR"/>
        </w:rPr>
        <w:t>باران نمى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w:t>
      </w:r>
      <w:r w:rsidR="0022023E">
        <w:rPr>
          <w:rtl/>
          <w:lang w:bidi="fa-IR"/>
        </w:rPr>
        <w:t xml:space="preserve"> </w:t>
      </w:r>
      <w:r>
        <w:rPr>
          <w:rtl/>
          <w:lang w:bidi="fa-IR"/>
        </w:rPr>
        <w:t>با خود گفت</w:t>
      </w:r>
      <w:r w:rsidR="0034192D">
        <w:rPr>
          <w:rtl/>
          <w:lang w:bidi="fa-IR"/>
        </w:rPr>
        <w:t xml:space="preserve">: </w:t>
      </w:r>
      <w:r>
        <w:rPr>
          <w:rtl/>
          <w:lang w:bidi="fa-IR"/>
        </w:rPr>
        <w:t>اگر برخ</w:t>
      </w:r>
      <w:r w:rsidR="00D7132C">
        <w:rPr>
          <w:rtl/>
          <w:lang w:bidi="fa-IR"/>
        </w:rPr>
        <w:t>ی</w:t>
      </w:r>
      <w:r>
        <w:rPr>
          <w:rtl/>
          <w:lang w:bidi="fa-IR"/>
        </w:rPr>
        <w:t>زم ب</w:t>
      </w:r>
      <w:r w:rsidR="00D7132C">
        <w:rPr>
          <w:rtl/>
          <w:lang w:bidi="fa-IR"/>
        </w:rPr>
        <w:t>ی</w:t>
      </w:r>
      <w:r>
        <w:rPr>
          <w:rtl/>
          <w:lang w:bidi="fa-IR"/>
        </w:rPr>
        <w:t>رون روم</w:t>
      </w:r>
      <w:r w:rsidR="0034192D">
        <w:rPr>
          <w:rtl/>
          <w:lang w:bidi="fa-IR"/>
        </w:rPr>
        <w:t xml:space="preserve">، </w:t>
      </w:r>
      <w:r>
        <w:rPr>
          <w:rtl/>
          <w:lang w:bidi="fa-IR"/>
        </w:rPr>
        <w:t>رسوا مى</w:t>
      </w:r>
      <w:r w:rsidR="003E6297">
        <w:rPr>
          <w:rtl/>
          <w:lang w:bidi="fa-IR"/>
        </w:rPr>
        <w:t xml:space="preserve"> </w:t>
      </w:r>
      <w:r>
        <w:rPr>
          <w:rtl/>
          <w:lang w:bidi="fa-IR"/>
        </w:rPr>
        <w:t>شوم</w:t>
      </w:r>
      <w:r w:rsidR="0034192D">
        <w:rPr>
          <w:rtl/>
          <w:lang w:bidi="fa-IR"/>
        </w:rPr>
        <w:t xml:space="preserve">، </w:t>
      </w:r>
      <w:r>
        <w:rPr>
          <w:rtl/>
          <w:lang w:bidi="fa-IR"/>
        </w:rPr>
        <w:t>و اگر ب</w:t>
      </w:r>
      <w:r w:rsidR="00D7132C">
        <w:rPr>
          <w:rtl/>
          <w:lang w:bidi="fa-IR"/>
        </w:rPr>
        <w:t>ی</w:t>
      </w:r>
      <w:r>
        <w:rPr>
          <w:rtl/>
          <w:lang w:bidi="fa-IR"/>
        </w:rPr>
        <w:t>رون نروم</w:t>
      </w:r>
      <w:r w:rsidR="0034192D">
        <w:rPr>
          <w:rtl/>
          <w:lang w:bidi="fa-IR"/>
        </w:rPr>
        <w:t xml:space="preserve">، </w:t>
      </w:r>
      <w:r>
        <w:rPr>
          <w:rtl/>
          <w:lang w:bidi="fa-IR"/>
        </w:rPr>
        <w:t>و باران نمى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w:t>
      </w:r>
      <w:r w:rsidR="0022023E">
        <w:rPr>
          <w:rtl/>
          <w:lang w:bidi="fa-IR"/>
        </w:rPr>
        <w:t xml:space="preserve"> </w:t>
      </w:r>
      <w:r>
        <w:rPr>
          <w:rtl/>
          <w:lang w:bidi="fa-IR"/>
        </w:rPr>
        <w:t>همانجا نشست و توبه حق</w:t>
      </w:r>
      <w:r w:rsidR="00D7132C">
        <w:rPr>
          <w:rtl/>
          <w:lang w:bidi="fa-IR"/>
        </w:rPr>
        <w:t>ی</w:t>
      </w:r>
      <w:r>
        <w:rPr>
          <w:rtl/>
          <w:lang w:bidi="fa-IR"/>
        </w:rPr>
        <w:t>قى كرد</w:t>
      </w:r>
      <w:r w:rsidR="0034192D">
        <w:rPr>
          <w:rtl/>
          <w:lang w:bidi="fa-IR"/>
        </w:rPr>
        <w:t xml:space="preserve">، </w:t>
      </w:r>
      <w:r>
        <w:rPr>
          <w:rtl/>
          <w:lang w:bidi="fa-IR"/>
        </w:rPr>
        <w:t>پس از آن بى</w:t>
      </w:r>
      <w:r w:rsidR="003E6297">
        <w:rPr>
          <w:rtl/>
          <w:lang w:bidi="fa-IR"/>
        </w:rPr>
        <w:t xml:space="preserve"> </w:t>
      </w:r>
      <w:r>
        <w:rPr>
          <w:rtl/>
          <w:lang w:bidi="fa-IR"/>
        </w:rPr>
        <w:t>درنگ باران پربركت آمد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كسى از م</w:t>
      </w:r>
      <w:r w:rsidR="00D7132C">
        <w:rPr>
          <w:rtl/>
          <w:lang w:bidi="fa-IR"/>
        </w:rPr>
        <w:t>ی</w:t>
      </w:r>
      <w:r>
        <w:rPr>
          <w:rtl/>
          <w:lang w:bidi="fa-IR"/>
        </w:rPr>
        <w:t>ان جمع</w:t>
      </w:r>
      <w:r w:rsidR="00D7132C">
        <w:rPr>
          <w:rtl/>
          <w:lang w:bidi="fa-IR"/>
        </w:rPr>
        <w:t>ی</w:t>
      </w:r>
      <w:r>
        <w:rPr>
          <w:rtl/>
          <w:lang w:bidi="fa-IR"/>
        </w:rPr>
        <w:t>ت خارج نشد</w:t>
      </w:r>
      <w:r w:rsidR="0034192D">
        <w:rPr>
          <w:rtl/>
          <w:lang w:bidi="fa-IR"/>
        </w:rPr>
        <w:t xml:space="preserve">، </w:t>
      </w:r>
      <w:r>
        <w:rPr>
          <w:rtl/>
          <w:lang w:bidi="fa-IR"/>
        </w:rPr>
        <w:t>پس چطور شد باران آمد</w:t>
      </w:r>
      <w:r w:rsidR="0034192D">
        <w:rPr>
          <w:rtl/>
          <w:lang w:bidi="fa-IR"/>
        </w:rPr>
        <w:t xml:space="preserve">؟ </w:t>
      </w:r>
    </w:p>
    <w:p w:rsidR="00E5212E" w:rsidRDefault="00E5212E" w:rsidP="00E5212E">
      <w:pPr>
        <w:pStyle w:val="libNormal"/>
        <w:rPr>
          <w:rtl/>
          <w:lang w:bidi="fa-IR"/>
        </w:rPr>
      </w:pPr>
      <w:r>
        <w:rPr>
          <w:rtl/>
          <w:lang w:bidi="fa-IR"/>
        </w:rPr>
        <w:t>خداوند فرمود</w:t>
      </w:r>
      <w:r w:rsidR="0034192D">
        <w:rPr>
          <w:rtl/>
          <w:lang w:bidi="fa-IR"/>
        </w:rPr>
        <w:t xml:space="preserve">: </w:t>
      </w:r>
      <w:r w:rsidR="00F477F9" w:rsidRPr="00F477F9">
        <w:rPr>
          <w:rStyle w:val="libAlaemChar"/>
          <w:rtl/>
        </w:rPr>
        <w:t>(</w:t>
      </w:r>
      <w:r w:rsidR="008978DB" w:rsidRPr="008978DB">
        <w:rPr>
          <w:rStyle w:val="libAieChar"/>
          <w:rtl/>
        </w:rPr>
        <w:t>سَقیتُكُم بالَّذى مَنَعتُكُم بِهِ؛</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شما را به خاطر همان شخصى كه به سبب او باران را قطع كرده بودم</w:t>
      </w:r>
      <w:r w:rsidR="0034192D">
        <w:rPr>
          <w:rtl/>
          <w:lang w:bidi="fa-IR"/>
        </w:rPr>
        <w:t xml:space="preserve">، </w:t>
      </w:r>
      <w:r>
        <w:rPr>
          <w:rtl/>
          <w:lang w:bidi="fa-IR"/>
        </w:rPr>
        <w:t>س</w:t>
      </w:r>
      <w:r w:rsidR="00D7132C">
        <w:rPr>
          <w:rtl/>
          <w:lang w:bidi="fa-IR"/>
        </w:rPr>
        <w:t>ی</w:t>
      </w:r>
      <w:r>
        <w:rPr>
          <w:rtl/>
          <w:lang w:bidi="fa-IR"/>
        </w:rPr>
        <w:t>راب كردم</w:t>
      </w:r>
      <w:r w:rsidR="0034192D">
        <w:rPr>
          <w:rtl/>
          <w:lang w:bidi="fa-IR"/>
        </w:rPr>
        <w:t>.</w:t>
      </w:r>
      <w:r w:rsidR="0022023E">
        <w:rPr>
          <w:rtl/>
          <w:lang w:bidi="fa-IR"/>
        </w:rPr>
        <w:t xml:space="preserve"> </w:t>
      </w:r>
      <w:r>
        <w:rPr>
          <w:rtl/>
          <w:lang w:bidi="fa-IR"/>
        </w:rPr>
        <w:t>(</w:t>
      </w:r>
      <w:r w:rsidR="00D7132C">
        <w:rPr>
          <w:rtl/>
          <w:lang w:bidi="fa-IR"/>
        </w:rPr>
        <w:t>ی</w:t>
      </w:r>
      <w:r>
        <w:rPr>
          <w:rtl/>
          <w:lang w:bidi="fa-IR"/>
        </w:rPr>
        <w:t>عنى توبه او باعث بار</w:t>
      </w:r>
      <w:r w:rsidR="00D7132C">
        <w:rPr>
          <w:rtl/>
          <w:lang w:bidi="fa-IR"/>
        </w:rPr>
        <w:t>ی</w:t>
      </w:r>
      <w:r>
        <w:rPr>
          <w:rtl/>
          <w:lang w:bidi="fa-IR"/>
        </w:rPr>
        <w:t>دن باران گرد</w:t>
      </w:r>
      <w:r w:rsidR="00D7132C">
        <w:rPr>
          <w:rtl/>
          <w:lang w:bidi="fa-IR"/>
        </w:rPr>
        <w:t>ی</w:t>
      </w:r>
      <w:r>
        <w:rPr>
          <w:rtl/>
          <w:lang w:bidi="fa-IR"/>
        </w:rPr>
        <w:t xml:space="preserve">د)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او را نشان بده تا ز</w:t>
      </w:r>
      <w:r w:rsidR="00D7132C">
        <w:rPr>
          <w:rtl/>
          <w:lang w:bidi="fa-IR"/>
        </w:rPr>
        <w:t>ی</w:t>
      </w:r>
      <w:r>
        <w:rPr>
          <w:rtl/>
          <w:lang w:bidi="fa-IR"/>
        </w:rPr>
        <w:t>ارتش كنم خداوند فرمود</w:t>
      </w:r>
      <w:r w:rsidR="0034192D">
        <w:rPr>
          <w:rtl/>
          <w:lang w:bidi="fa-IR"/>
        </w:rPr>
        <w:t xml:space="preserve">: </w:t>
      </w:r>
      <w:r>
        <w:rPr>
          <w:rtl/>
          <w:lang w:bidi="fa-IR"/>
        </w:rPr>
        <w:t>آنگاه كه او گناه مى</w:t>
      </w:r>
      <w:r w:rsidR="003E6297">
        <w:rPr>
          <w:rtl/>
          <w:lang w:bidi="fa-IR"/>
        </w:rPr>
        <w:t xml:space="preserve"> </w:t>
      </w:r>
      <w:r>
        <w:rPr>
          <w:rtl/>
          <w:lang w:bidi="fa-IR"/>
        </w:rPr>
        <w:t>كرد</w:t>
      </w:r>
      <w:r w:rsidR="0034192D">
        <w:rPr>
          <w:rtl/>
          <w:lang w:bidi="fa-IR"/>
        </w:rPr>
        <w:t xml:space="preserve">، </w:t>
      </w:r>
      <w:r>
        <w:rPr>
          <w:rtl/>
          <w:lang w:bidi="fa-IR"/>
        </w:rPr>
        <w:t>رسوا</w:t>
      </w:r>
      <w:r w:rsidR="00D7132C">
        <w:rPr>
          <w:rtl/>
          <w:lang w:bidi="fa-IR"/>
        </w:rPr>
        <w:t>ی</w:t>
      </w:r>
      <w:r>
        <w:rPr>
          <w:rtl/>
          <w:lang w:bidi="fa-IR"/>
        </w:rPr>
        <w:t>ش نكردم</w:t>
      </w:r>
      <w:r w:rsidR="0034192D">
        <w:rPr>
          <w:rtl/>
          <w:lang w:bidi="fa-IR"/>
        </w:rPr>
        <w:t xml:space="preserve">، </w:t>
      </w:r>
      <w:r>
        <w:rPr>
          <w:rtl/>
          <w:lang w:bidi="fa-IR"/>
        </w:rPr>
        <w:t>حالا كه توبه كرده و رسوا</w:t>
      </w:r>
      <w:r w:rsidR="00D7132C">
        <w:rPr>
          <w:rtl/>
          <w:lang w:bidi="fa-IR"/>
        </w:rPr>
        <w:t>ی</w:t>
      </w:r>
      <w:r>
        <w:rPr>
          <w:rtl/>
          <w:lang w:bidi="fa-IR"/>
        </w:rPr>
        <w:t>ش كنم</w:t>
      </w:r>
      <w:r w:rsidR="0034192D">
        <w:rPr>
          <w:rtl/>
          <w:lang w:bidi="fa-IR"/>
        </w:rPr>
        <w:t xml:space="preserve">، </w:t>
      </w:r>
      <w:r>
        <w:rPr>
          <w:rtl/>
          <w:lang w:bidi="fa-IR"/>
        </w:rPr>
        <w:t>من كه نمّامى را دشمن دارم هرگز نمّامى نمى</w:t>
      </w:r>
      <w:r w:rsidR="003E6297">
        <w:rPr>
          <w:rtl/>
          <w:lang w:bidi="fa-IR"/>
        </w:rPr>
        <w:t xml:space="preserve"> </w:t>
      </w:r>
      <w:r>
        <w:rPr>
          <w:rtl/>
          <w:lang w:bidi="fa-IR"/>
        </w:rPr>
        <w:t>كنم</w:t>
      </w:r>
      <w:r w:rsidR="0034192D">
        <w:rPr>
          <w:rtl/>
          <w:lang w:bidi="fa-IR"/>
        </w:rPr>
        <w:t xml:space="preserve">، </w:t>
      </w:r>
      <w:r>
        <w:rPr>
          <w:rtl/>
          <w:lang w:bidi="fa-IR"/>
        </w:rPr>
        <w:t>من كه ع</w:t>
      </w:r>
      <w:r w:rsidR="00D7132C">
        <w:rPr>
          <w:rtl/>
          <w:lang w:bidi="fa-IR"/>
        </w:rPr>
        <w:t>ی</w:t>
      </w:r>
      <w:r>
        <w:rPr>
          <w:rtl/>
          <w:lang w:bidi="fa-IR"/>
        </w:rPr>
        <w:t>ب پوش هستم هرگز ع</w:t>
      </w:r>
      <w:r w:rsidR="00D7132C">
        <w:rPr>
          <w:rtl/>
          <w:lang w:bidi="fa-IR"/>
        </w:rPr>
        <w:t>ی</w:t>
      </w:r>
      <w:r>
        <w:rPr>
          <w:rtl/>
          <w:lang w:bidi="fa-IR"/>
        </w:rPr>
        <w:t>ب كسى را فاش نمى</w:t>
      </w:r>
      <w:r w:rsidR="003E6297">
        <w:rPr>
          <w:rtl/>
          <w:lang w:bidi="fa-IR"/>
        </w:rPr>
        <w:t xml:space="preserve"> </w:t>
      </w:r>
      <w:r>
        <w:rPr>
          <w:rtl/>
          <w:lang w:bidi="fa-IR"/>
        </w:rPr>
        <w:t>سازم و آبروى كسى را نمى</w:t>
      </w:r>
      <w:r w:rsidR="003E6297">
        <w:rPr>
          <w:rtl/>
          <w:lang w:bidi="fa-IR"/>
        </w:rPr>
        <w:t xml:space="preserve"> </w:t>
      </w:r>
      <w:r>
        <w:rPr>
          <w:rtl/>
          <w:lang w:bidi="fa-IR"/>
        </w:rPr>
        <w:t>ر</w:t>
      </w:r>
      <w:r w:rsidR="00D7132C">
        <w:rPr>
          <w:rtl/>
          <w:lang w:bidi="fa-IR"/>
        </w:rPr>
        <w:t>ی</w:t>
      </w:r>
      <w:r>
        <w:rPr>
          <w:rtl/>
          <w:lang w:bidi="fa-IR"/>
        </w:rPr>
        <w:t>زم</w:t>
      </w:r>
      <w:r w:rsidR="0034192D">
        <w:rPr>
          <w:rtl/>
          <w:lang w:bidi="fa-IR"/>
        </w:rPr>
        <w:t>.</w:t>
      </w:r>
      <w:r w:rsidR="0022023E">
        <w:rPr>
          <w:rtl/>
          <w:lang w:bidi="fa-IR"/>
        </w:rPr>
        <w:t xml:space="preserve"> </w:t>
      </w:r>
      <w:r w:rsidRPr="008978DB">
        <w:rPr>
          <w:rStyle w:val="libFootnotenumChar"/>
          <w:rtl/>
        </w:rPr>
        <w:t>(553)</w:t>
      </w:r>
      <w:r>
        <w:rPr>
          <w:lang w:bidi="fa-IR"/>
        </w:rPr>
        <w:t xml:space="preserve"> </w:t>
      </w:r>
    </w:p>
    <w:p w:rsidR="003B20BC" w:rsidRDefault="00E5212E" w:rsidP="0034192D">
      <w:pPr>
        <w:pStyle w:val="Heading3"/>
        <w:rPr>
          <w:rtl/>
          <w:lang w:bidi="fa-IR"/>
        </w:rPr>
      </w:pPr>
      <w:bookmarkStart w:id="250" w:name="_Toc396736234"/>
      <w:r>
        <w:rPr>
          <w:rtl/>
          <w:lang w:bidi="fa-IR"/>
        </w:rPr>
        <w:t xml:space="preserve">عذرخواهى موسى </w:t>
      </w:r>
      <w:r w:rsidR="00362EDB" w:rsidRPr="00362EDB">
        <w:rPr>
          <w:rStyle w:val="libAlaemChar"/>
          <w:rtl/>
        </w:rPr>
        <w:t>عليه‌السلام</w:t>
      </w:r>
      <w:r>
        <w:rPr>
          <w:rtl/>
          <w:lang w:bidi="fa-IR"/>
        </w:rPr>
        <w:t xml:space="preserve"> از خداوند</w:t>
      </w:r>
      <w:bookmarkEnd w:id="250"/>
    </w:p>
    <w:p w:rsidR="00E5212E" w:rsidRDefault="00E5212E" w:rsidP="00E5212E">
      <w:pPr>
        <w:pStyle w:val="libNormal"/>
        <w:rPr>
          <w:rtl/>
          <w:lang w:bidi="fa-IR"/>
        </w:rPr>
      </w:pPr>
      <w:r>
        <w:rPr>
          <w:rtl/>
          <w:lang w:bidi="fa-IR"/>
        </w:rPr>
        <w:t xml:space="preserve">روزى حضرت موسى </w:t>
      </w:r>
      <w:r w:rsidR="00362EDB" w:rsidRPr="00362EDB">
        <w:rPr>
          <w:rStyle w:val="libAlaemChar"/>
          <w:rtl/>
        </w:rPr>
        <w:t>عليه‌السلام</w:t>
      </w:r>
      <w:r>
        <w:rPr>
          <w:rtl/>
          <w:lang w:bidi="fa-IR"/>
        </w:rPr>
        <w:t xml:space="preserve"> هنگام عبور فق</w:t>
      </w:r>
      <w:r w:rsidR="00D7132C">
        <w:rPr>
          <w:rtl/>
          <w:lang w:bidi="fa-IR"/>
        </w:rPr>
        <w:t>ی</w:t>
      </w:r>
      <w:r>
        <w:rPr>
          <w:rtl/>
          <w:lang w:bidi="fa-IR"/>
        </w:rPr>
        <w:t>ر برهنه و ته</w:t>
      </w:r>
      <w:r w:rsidR="00D7132C">
        <w:rPr>
          <w:rtl/>
          <w:lang w:bidi="fa-IR"/>
        </w:rPr>
        <w:t>ی</w:t>
      </w:r>
      <w:r>
        <w:rPr>
          <w:rtl/>
          <w:lang w:bidi="fa-IR"/>
        </w:rPr>
        <w:t>دستى را د</w:t>
      </w:r>
      <w:r w:rsidR="00D7132C">
        <w:rPr>
          <w:rtl/>
          <w:lang w:bidi="fa-IR"/>
        </w:rPr>
        <w:t>ی</w:t>
      </w:r>
      <w:r>
        <w:rPr>
          <w:rtl/>
          <w:lang w:bidi="fa-IR"/>
        </w:rPr>
        <w:t>د كه بر روى ر</w:t>
      </w:r>
      <w:r w:rsidR="00D7132C">
        <w:rPr>
          <w:rtl/>
          <w:lang w:bidi="fa-IR"/>
        </w:rPr>
        <w:t>ی</w:t>
      </w:r>
      <w:r>
        <w:rPr>
          <w:rtl/>
          <w:lang w:bidi="fa-IR"/>
        </w:rPr>
        <w:t>گ ب</w:t>
      </w:r>
      <w:r w:rsidR="00D7132C">
        <w:rPr>
          <w:rtl/>
          <w:lang w:bidi="fa-IR"/>
        </w:rPr>
        <w:t>ی</w:t>
      </w:r>
      <w:r>
        <w:rPr>
          <w:rtl/>
          <w:lang w:bidi="fa-IR"/>
        </w:rPr>
        <w:t>ابان خواب</w:t>
      </w:r>
      <w:r w:rsidR="00D7132C">
        <w:rPr>
          <w:rtl/>
          <w:lang w:bidi="fa-IR"/>
        </w:rPr>
        <w:t>ی</w:t>
      </w:r>
      <w:r>
        <w:rPr>
          <w:rtl/>
          <w:lang w:bidi="fa-IR"/>
        </w:rPr>
        <w:t>ده بود</w:t>
      </w:r>
      <w:r w:rsidR="0034192D">
        <w:rPr>
          <w:rtl/>
          <w:lang w:bidi="fa-IR"/>
        </w:rPr>
        <w:t xml:space="preserve">، </w:t>
      </w:r>
      <w:r>
        <w:rPr>
          <w:rtl/>
          <w:lang w:bidi="fa-IR"/>
        </w:rPr>
        <w:t xml:space="preserve">او وقتى كه موسى </w:t>
      </w:r>
      <w:r w:rsidR="00362EDB" w:rsidRPr="00362EDB">
        <w:rPr>
          <w:rStyle w:val="libAlaemChar"/>
          <w:rtl/>
        </w:rPr>
        <w:t>عليه‌السلام</w:t>
      </w:r>
      <w:r>
        <w:rPr>
          <w:rtl/>
          <w:lang w:bidi="fa-IR"/>
        </w:rPr>
        <w:t xml:space="preserve"> را د</w:t>
      </w:r>
      <w:r w:rsidR="00D7132C">
        <w:rPr>
          <w:rtl/>
          <w:lang w:bidi="fa-IR"/>
        </w:rPr>
        <w:t>ی</w:t>
      </w:r>
      <w:r>
        <w:rPr>
          <w:rtl/>
          <w:lang w:bidi="fa-IR"/>
        </w:rPr>
        <w:t>د</w:t>
      </w:r>
      <w:r w:rsidR="0034192D">
        <w:rPr>
          <w:rtl/>
          <w:lang w:bidi="fa-IR"/>
        </w:rPr>
        <w:t xml:space="preserve">، </w:t>
      </w:r>
      <w:r>
        <w:rPr>
          <w:rtl/>
          <w:lang w:bidi="fa-IR"/>
        </w:rPr>
        <w:t>نزدش آمد و گفت</w:t>
      </w:r>
      <w:r w:rsidR="0034192D">
        <w:rPr>
          <w:rtl/>
          <w:lang w:bidi="fa-IR"/>
        </w:rPr>
        <w:t xml:space="preserve">: </w:t>
      </w:r>
      <w:r>
        <w:rPr>
          <w:rtl/>
          <w:lang w:bidi="fa-IR"/>
        </w:rPr>
        <w:t>اى موسى</w:t>
      </w:r>
      <w:r w:rsidR="0034192D">
        <w:rPr>
          <w:rtl/>
          <w:lang w:bidi="fa-IR"/>
        </w:rPr>
        <w:t xml:space="preserve">! </w:t>
      </w:r>
      <w:r>
        <w:rPr>
          <w:rtl/>
          <w:lang w:bidi="fa-IR"/>
        </w:rPr>
        <w:t>دعا كن تا خداوند هز</w:t>
      </w:r>
      <w:r w:rsidR="00D7132C">
        <w:rPr>
          <w:rtl/>
          <w:lang w:bidi="fa-IR"/>
        </w:rPr>
        <w:t>ی</w:t>
      </w:r>
      <w:r>
        <w:rPr>
          <w:rtl/>
          <w:lang w:bidi="fa-IR"/>
        </w:rPr>
        <w:t>نه اندكى به من بدهد كه از ندارى و فقر جانم به لب رس</w:t>
      </w:r>
      <w:r w:rsidR="00D7132C">
        <w:rPr>
          <w:rtl/>
          <w:lang w:bidi="fa-IR"/>
        </w:rPr>
        <w:t>ی</w:t>
      </w:r>
      <w:r>
        <w:rPr>
          <w:rtl/>
          <w:lang w:bidi="fa-IR"/>
        </w:rPr>
        <w:t>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براى او دعا كرد</w:t>
      </w:r>
      <w:r w:rsidR="0034192D">
        <w:rPr>
          <w:rtl/>
          <w:lang w:bidi="fa-IR"/>
        </w:rPr>
        <w:t xml:space="preserve">، </w:t>
      </w:r>
      <w:r>
        <w:rPr>
          <w:rtl/>
          <w:lang w:bidi="fa-IR"/>
        </w:rPr>
        <w:t>و از آن جا گذشت و به سوى كوه طور براى مناجات رفت</w:t>
      </w:r>
      <w:r w:rsidR="0034192D">
        <w:rPr>
          <w:rtl/>
          <w:lang w:bidi="fa-IR"/>
        </w:rPr>
        <w:t xml:space="preserve">، </w:t>
      </w:r>
      <w:r>
        <w:rPr>
          <w:rtl/>
          <w:lang w:bidi="fa-IR"/>
        </w:rPr>
        <w:t>پس از مدتى از همان مس</w:t>
      </w:r>
      <w:r w:rsidR="00D7132C">
        <w:rPr>
          <w:rtl/>
          <w:lang w:bidi="fa-IR"/>
        </w:rPr>
        <w:t>ی</w:t>
      </w:r>
      <w:r>
        <w:rPr>
          <w:rtl/>
          <w:lang w:bidi="fa-IR"/>
        </w:rPr>
        <w:t>ر باز مى</w:t>
      </w:r>
      <w:r w:rsidR="003E6297">
        <w:rPr>
          <w:rtl/>
          <w:lang w:bidi="fa-IR"/>
        </w:rPr>
        <w:t xml:space="preserve"> </w:t>
      </w:r>
      <w:r>
        <w:rPr>
          <w:rtl/>
          <w:lang w:bidi="fa-IR"/>
        </w:rPr>
        <w:t>گذشت د</w:t>
      </w:r>
      <w:r w:rsidR="00D7132C">
        <w:rPr>
          <w:rtl/>
          <w:lang w:bidi="fa-IR"/>
        </w:rPr>
        <w:t>ی</w:t>
      </w:r>
      <w:r>
        <w:rPr>
          <w:rtl/>
          <w:lang w:bidi="fa-IR"/>
        </w:rPr>
        <w:t>د مردم همان فق</w:t>
      </w:r>
      <w:r w:rsidR="00D7132C">
        <w:rPr>
          <w:rtl/>
          <w:lang w:bidi="fa-IR"/>
        </w:rPr>
        <w:t>ی</w:t>
      </w:r>
      <w:r>
        <w:rPr>
          <w:rtl/>
          <w:lang w:bidi="fa-IR"/>
        </w:rPr>
        <w:t>ر را دستگ</w:t>
      </w:r>
      <w:r w:rsidR="00D7132C">
        <w:rPr>
          <w:rtl/>
          <w:lang w:bidi="fa-IR"/>
        </w:rPr>
        <w:t>ی</w:t>
      </w:r>
      <w:r>
        <w:rPr>
          <w:rtl/>
          <w:lang w:bidi="fa-IR"/>
        </w:rPr>
        <w:t>ر كرده و جمع</w:t>
      </w:r>
      <w:r w:rsidR="00D7132C">
        <w:rPr>
          <w:rtl/>
          <w:lang w:bidi="fa-IR"/>
        </w:rPr>
        <w:t>ی</w:t>
      </w:r>
      <w:r>
        <w:rPr>
          <w:rtl/>
          <w:lang w:bidi="fa-IR"/>
        </w:rPr>
        <w:t>تى بس</w:t>
      </w:r>
      <w:r w:rsidR="00D7132C">
        <w:rPr>
          <w:rtl/>
          <w:lang w:bidi="fa-IR"/>
        </w:rPr>
        <w:t>ی</w:t>
      </w:r>
      <w:r>
        <w:rPr>
          <w:rtl/>
          <w:lang w:bidi="fa-IR"/>
        </w:rPr>
        <w:t>ار در گِردش اجتماع نموده</w:t>
      </w:r>
      <w:r w:rsidR="003E6297">
        <w:rPr>
          <w:rtl/>
          <w:lang w:bidi="fa-IR"/>
        </w:rPr>
        <w:t xml:space="preserve"> </w:t>
      </w:r>
      <w:r>
        <w:rPr>
          <w:rtl/>
          <w:lang w:bidi="fa-IR"/>
        </w:rPr>
        <w:t>اند</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چه حادثه</w:t>
      </w:r>
      <w:r w:rsidR="003E6297">
        <w:rPr>
          <w:rtl/>
          <w:lang w:bidi="fa-IR"/>
        </w:rPr>
        <w:t xml:space="preserve"> </w:t>
      </w:r>
      <w:r>
        <w:rPr>
          <w:rtl/>
          <w:lang w:bidi="fa-IR"/>
        </w:rPr>
        <w:t>اى رخ داده است</w:t>
      </w:r>
      <w:r w:rsidR="0034192D">
        <w:rPr>
          <w:rtl/>
          <w:lang w:bidi="fa-IR"/>
        </w:rPr>
        <w:t>؟</w:t>
      </w:r>
      <w:r w:rsidR="0022023E">
        <w:rPr>
          <w:rtl/>
          <w:lang w:bidi="fa-IR"/>
        </w:rPr>
        <w:t xml:space="preserve"> </w:t>
      </w:r>
    </w:p>
    <w:p w:rsidR="00E5212E" w:rsidRDefault="00956BB7" w:rsidP="00E5212E">
      <w:pPr>
        <w:pStyle w:val="libNormal"/>
        <w:rPr>
          <w:rtl/>
          <w:lang w:bidi="fa-IR"/>
        </w:rPr>
      </w:pPr>
      <w:r>
        <w:rPr>
          <w:rtl/>
          <w:lang w:bidi="fa-IR"/>
        </w:rPr>
        <w:br w:type="page"/>
      </w:r>
      <w:r w:rsidR="00E5212E">
        <w:rPr>
          <w:rtl/>
          <w:lang w:bidi="fa-IR"/>
        </w:rPr>
        <w:t>حاضران گفتند</w:t>
      </w:r>
      <w:r w:rsidR="0034192D">
        <w:rPr>
          <w:rtl/>
          <w:lang w:bidi="fa-IR"/>
        </w:rPr>
        <w:t xml:space="preserve">: </w:t>
      </w:r>
      <w:r w:rsidR="00E5212E">
        <w:rPr>
          <w:rtl/>
          <w:lang w:bidi="fa-IR"/>
        </w:rPr>
        <w:t>ا</w:t>
      </w:r>
      <w:r w:rsidR="00D7132C">
        <w:rPr>
          <w:rtl/>
          <w:lang w:bidi="fa-IR"/>
        </w:rPr>
        <w:t>ی</w:t>
      </w:r>
      <w:r w:rsidR="00E5212E">
        <w:rPr>
          <w:rtl/>
          <w:lang w:bidi="fa-IR"/>
        </w:rPr>
        <w:t>ن مرد شراب خورده و با عربده و جنگ</w:t>
      </w:r>
      <w:r w:rsidR="003E6297">
        <w:rPr>
          <w:rtl/>
          <w:lang w:bidi="fa-IR"/>
        </w:rPr>
        <w:t xml:space="preserve"> </w:t>
      </w:r>
      <w:r w:rsidR="00E5212E">
        <w:rPr>
          <w:rtl/>
          <w:lang w:bidi="fa-IR"/>
        </w:rPr>
        <w:t>طلبى</w:t>
      </w:r>
      <w:r w:rsidR="0034192D">
        <w:rPr>
          <w:rtl/>
          <w:lang w:bidi="fa-IR"/>
        </w:rPr>
        <w:t xml:space="preserve">، </w:t>
      </w:r>
      <w:r w:rsidR="00E5212E">
        <w:rPr>
          <w:rtl/>
          <w:lang w:bidi="fa-IR"/>
        </w:rPr>
        <w:t xml:space="preserve">به </w:t>
      </w:r>
      <w:r w:rsidR="00D7132C">
        <w:rPr>
          <w:rtl/>
          <w:lang w:bidi="fa-IR"/>
        </w:rPr>
        <w:t>ی</w:t>
      </w:r>
      <w:r w:rsidR="00E5212E">
        <w:rPr>
          <w:rtl/>
          <w:lang w:bidi="fa-IR"/>
        </w:rPr>
        <w:t>ك نفر حمله كرده و او را كشته است</w:t>
      </w:r>
      <w:r w:rsidR="0034192D">
        <w:rPr>
          <w:rtl/>
          <w:lang w:bidi="fa-IR"/>
        </w:rPr>
        <w:t xml:space="preserve">، </w:t>
      </w:r>
      <w:r w:rsidR="00E5212E">
        <w:rPr>
          <w:rtl/>
          <w:lang w:bidi="fa-IR"/>
        </w:rPr>
        <w:t>اكنون او را دستگ</w:t>
      </w:r>
      <w:r w:rsidR="00D7132C">
        <w:rPr>
          <w:rtl/>
          <w:lang w:bidi="fa-IR"/>
        </w:rPr>
        <w:t>ی</w:t>
      </w:r>
      <w:r w:rsidR="00E5212E">
        <w:rPr>
          <w:rtl/>
          <w:lang w:bidi="fa-IR"/>
        </w:rPr>
        <w:t>ر كرده</w:t>
      </w:r>
      <w:r w:rsidR="003E6297">
        <w:rPr>
          <w:rtl/>
          <w:lang w:bidi="fa-IR"/>
        </w:rPr>
        <w:t xml:space="preserve"> </w:t>
      </w:r>
      <w:r w:rsidR="00E5212E">
        <w:rPr>
          <w:rtl/>
          <w:lang w:bidi="fa-IR"/>
        </w:rPr>
        <w:t>اند</w:t>
      </w:r>
      <w:r w:rsidR="0034192D">
        <w:rPr>
          <w:rtl/>
          <w:lang w:bidi="fa-IR"/>
        </w:rPr>
        <w:t xml:space="preserve">، </w:t>
      </w:r>
      <w:r w:rsidR="00E5212E">
        <w:rPr>
          <w:rtl/>
          <w:lang w:bidi="fa-IR"/>
        </w:rPr>
        <w:t>تا به عنوان قصاص اعدام كنند</w:t>
      </w:r>
      <w:r w:rsidR="0034192D">
        <w:rPr>
          <w:rtl/>
          <w:lang w:bidi="fa-IR"/>
        </w:rPr>
        <w:t xml:space="preserve">. </w:t>
      </w:r>
    </w:p>
    <w:p w:rsidR="003B20BC" w:rsidRDefault="00E5212E" w:rsidP="00E5212E">
      <w:pPr>
        <w:pStyle w:val="libNormal"/>
        <w:rPr>
          <w:rtl/>
          <w:lang w:bidi="fa-IR"/>
        </w:rPr>
      </w:pPr>
      <w:r>
        <w:rPr>
          <w:rtl/>
          <w:lang w:bidi="fa-IR"/>
        </w:rPr>
        <w:t>به گفته لط</w:t>
      </w:r>
      <w:r w:rsidR="00D7132C">
        <w:rPr>
          <w:rtl/>
          <w:lang w:bidi="fa-IR"/>
        </w:rPr>
        <w:t>ی</w:t>
      </w:r>
      <w:r>
        <w:rPr>
          <w:rtl/>
          <w:lang w:bidi="fa-IR"/>
        </w:rPr>
        <w:t>فه</w:t>
      </w:r>
      <w:r w:rsidR="003E6297">
        <w:rPr>
          <w:rtl/>
          <w:lang w:bidi="fa-IR"/>
        </w:rPr>
        <w:t xml:space="preserve"> </w:t>
      </w:r>
      <w:r>
        <w:rPr>
          <w:rtl/>
          <w:lang w:bidi="fa-IR"/>
        </w:rPr>
        <w:t>گوها</w:t>
      </w:r>
      <w:r w:rsidR="0034192D">
        <w:rPr>
          <w:rtl/>
          <w:lang w:bidi="fa-IR"/>
        </w:rPr>
        <w:t xml:space="preserve">: </w:t>
      </w:r>
    </w:p>
    <w:tbl>
      <w:tblPr>
        <w:tblStyle w:val="TableGrid"/>
        <w:bidiVisual/>
        <w:tblW w:w="5000" w:type="pct"/>
        <w:tblLook w:val="01E0"/>
      </w:tblPr>
      <w:tblGrid>
        <w:gridCol w:w="3645"/>
        <w:gridCol w:w="269"/>
        <w:gridCol w:w="3673"/>
      </w:tblGrid>
      <w:tr w:rsidR="00731F94" w:rsidTr="008A64AC">
        <w:trPr>
          <w:trHeight w:val="350"/>
        </w:trPr>
        <w:tc>
          <w:tcPr>
            <w:tcW w:w="4288" w:type="dxa"/>
            <w:shd w:val="clear" w:color="auto" w:fill="auto"/>
          </w:tcPr>
          <w:p w:rsidR="00731F94" w:rsidRDefault="00731F94" w:rsidP="008A64AC">
            <w:pPr>
              <w:pStyle w:val="libPoem"/>
              <w:rPr>
                <w:rtl/>
              </w:rPr>
            </w:pPr>
            <w:r>
              <w:rPr>
                <w:rtl/>
                <w:lang w:bidi="fa-IR"/>
              </w:rPr>
              <w:t>گربه مسكین اگر پر داشتى</w:t>
            </w:r>
            <w:r w:rsidRPr="00725071">
              <w:rPr>
                <w:rStyle w:val="libPoemTiniChar0"/>
                <w:rtl/>
              </w:rPr>
              <w:br/>
              <w:t> </w:t>
            </w:r>
          </w:p>
        </w:tc>
        <w:tc>
          <w:tcPr>
            <w:tcW w:w="280" w:type="dxa"/>
            <w:shd w:val="clear" w:color="auto" w:fill="auto"/>
          </w:tcPr>
          <w:p w:rsidR="00731F94" w:rsidRDefault="00731F94" w:rsidP="008A64AC">
            <w:pPr>
              <w:pStyle w:val="libPoem"/>
              <w:rPr>
                <w:rtl/>
              </w:rPr>
            </w:pPr>
          </w:p>
        </w:tc>
        <w:tc>
          <w:tcPr>
            <w:tcW w:w="4288" w:type="dxa"/>
            <w:shd w:val="clear" w:color="auto" w:fill="auto"/>
          </w:tcPr>
          <w:p w:rsidR="00731F94" w:rsidRDefault="00731F94" w:rsidP="008A64AC">
            <w:pPr>
              <w:pStyle w:val="libPoem"/>
              <w:rPr>
                <w:rtl/>
              </w:rPr>
            </w:pPr>
            <w:r>
              <w:rPr>
                <w:rtl/>
                <w:lang w:bidi="fa-IR"/>
              </w:rPr>
              <w:t>تخم گنجشك در زمین نگذاشتى</w:t>
            </w:r>
            <w:r w:rsidRPr="00725071">
              <w:rPr>
                <w:rStyle w:val="libPoemTiniChar0"/>
                <w:rtl/>
              </w:rPr>
              <w:br/>
              <w:t> </w:t>
            </w:r>
          </w:p>
        </w:tc>
      </w:tr>
    </w:tbl>
    <w:p w:rsidR="003B20BC" w:rsidRDefault="00E5212E" w:rsidP="00E5212E">
      <w:pPr>
        <w:pStyle w:val="libNormal"/>
        <w:rPr>
          <w:rtl/>
          <w:lang w:bidi="fa-IR"/>
        </w:rPr>
      </w:pPr>
      <w:r>
        <w:rPr>
          <w:rtl/>
          <w:lang w:bidi="fa-IR"/>
        </w:rPr>
        <w:t>موسى به حكم الهى اقرار كرد و از جسارت خود در مورد آن فق</w:t>
      </w:r>
      <w:r w:rsidR="00D7132C">
        <w:rPr>
          <w:rtl/>
          <w:lang w:bidi="fa-IR"/>
        </w:rPr>
        <w:t>ی</w:t>
      </w:r>
      <w:r>
        <w:rPr>
          <w:rtl/>
          <w:lang w:bidi="fa-IR"/>
        </w:rPr>
        <w:t>ر بدس</w:t>
      </w:r>
      <w:r w:rsidR="00D7132C">
        <w:rPr>
          <w:rtl/>
          <w:lang w:bidi="fa-IR"/>
        </w:rPr>
        <w:t>ی</w:t>
      </w:r>
      <w:r>
        <w:rPr>
          <w:rtl/>
          <w:lang w:bidi="fa-IR"/>
        </w:rPr>
        <w:t>رت استغفار نمود</w:t>
      </w:r>
      <w:r w:rsidR="0034192D">
        <w:rPr>
          <w:rtl/>
          <w:lang w:bidi="fa-IR"/>
        </w:rPr>
        <w:t xml:space="preserve">. </w:t>
      </w:r>
    </w:p>
    <w:tbl>
      <w:tblPr>
        <w:tblStyle w:val="TableGrid"/>
        <w:bidiVisual/>
        <w:tblW w:w="5000" w:type="pct"/>
        <w:tblLook w:val="01E0"/>
      </w:tblPr>
      <w:tblGrid>
        <w:gridCol w:w="3652"/>
        <w:gridCol w:w="269"/>
        <w:gridCol w:w="3666"/>
      </w:tblGrid>
      <w:tr w:rsidR="00731F94" w:rsidTr="008A64AC">
        <w:trPr>
          <w:trHeight w:val="350"/>
        </w:trPr>
        <w:tc>
          <w:tcPr>
            <w:tcW w:w="4288" w:type="dxa"/>
            <w:shd w:val="clear" w:color="auto" w:fill="auto"/>
          </w:tcPr>
          <w:p w:rsidR="00731F94" w:rsidRDefault="00731F94" w:rsidP="008A64AC">
            <w:pPr>
              <w:pStyle w:val="libPoem"/>
              <w:rPr>
                <w:rtl/>
              </w:rPr>
            </w:pPr>
            <w:r>
              <w:rPr>
                <w:rtl/>
                <w:lang w:bidi="fa-IR"/>
              </w:rPr>
              <w:t>بنده چو جاه آمد و سیم و زرش</w:t>
            </w:r>
            <w:r w:rsidRPr="00725071">
              <w:rPr>
                <w:rStyle w:val="libPoemTiniChar0"/>
                <w:rtl/>
              </w:rPr>
              <w:br/>
              <w:t> </w:t>
            </w:r>
          </w:p>
        </w:tc>
        <w:tc>
          <w:tcPr>
            <w:tcW w:w="280" w:type="dxa"/>
            <w:shd w:val="clear" w:color="auto" w:fill="auto"/>
          </w:tcPr>
          <w:p w:rsidR="00731F94" w:rsidRDefault="00731F94" w:rsidP="008A64AC">
            <w:pPr>
              <w:pStyle w:val="libPoem"/>
              <w:rPr>
                <w:rtl/>
              </w:rPr>
            </w:pPr>
          </w:p>
        </w:tc>
        <w:tc>
          <w:tcPr>
            <w:tcW w:w="4288" w:type="dxa"/>
            <w:shd w:val="clear" w:color="auto" w:fill="auto"/>
          </w:tcPr>
          <w:p w:rsidR="00731F94" w:rsidRDefault="00731F94" w:rsidP="008A64AC">
            <w:pPr>
              <w:pStyle w:val="libPoem"/>
              <w:rPr>
                <w:rtl/>
              </w:rPr>
            </w:pPr>
            <w:r>
              <w:rPr>
                <w:rtl/>
                <w:lang w:bidi="fa-IR"/>
              </w:rPr>
              <w:t>سیلى خواهد به ضرورت سرش</w:t>
            </w:r>
            <w:r w:rsidRPr="00725071">
              <w:rPr>
                <w:rStyle w:val="libPoemTiniChar0"/>
                <w:rtl/>
              </w:rPr>
              <w:br/>
              <w:t> </w:t>
            </w:r>
          </w:p>
        </w:tc>
      </w:tr>
      <w:tr w:rsidR="00731F94" w:rsidTr="008A64AC">
        <w:trPr>
          <w:trHeight w:val="350"/>
        </w:trPr>
        <w:tc>
          <w:tcPr>
            <w:tcW w:w="4288" w:type="dxa"/>
          </w:tcPr>
          <w:p w:rsidR="00731F94" w:rsidRDefault="00731F94" w:rsidP="008A64AC">
            <w:pPr>
              <w:pStyle w:val="libPoem"/>
              <w:rPr>
                <w:rtl/>
              </w:rPr>
            </w:pPr>
            <w:r>
              <w:rPr>
                <w:rtl/>
                <w:lang w:bidi="fa-IR"/>
              </w:rPr>
              <w:t>آن نشنیدى كه فلاطون چه گفت؟</w:t>
            </w:r>
            <w:r w:rsidRPr="00725071">
              <w:rPr>
                <w:rStyle w:val="libPoemTiniChar0"/>
                <w:rtl/>
              </w:rPr>
              <w:br/>
              <w:t> </w:t>
            </w:r>
          </w:p>
        </w:tc>
        <w:tc>
          <w:tcPr>
            <w:tcW w:w="280" w:type="dxa"/>
          </w:tcPr>
          <w:p w:rsidR="00731F94" w:rsidRDefault="00731F94" w:rsidP="008A64AC">
            <w:pPr>
              <w:pStyle w:val="libPoem"/>
              <w:rPr>
                <w:rtl/>
              </w:rPr>
            </w:pPr>
          </w:p>
        </w:tc>
        <w:tc>
          <w:tcPr>
            <w:tcW w:w="4288" w:type="dxa"/>
          </w:tcPr>
          <w:p w:rsidR="00731F94" w:rsidRDefault="00731F94" w:rsidP="008A64AC">
            <w:pPr>
              <w:pStyle w:val="libPoem"/>
              <w:rPr>
                <w:rtl/>
              </w:rPr>
            </w:pPr>
            <w:r>
              <w:rPr>
                <w:rtl/>
                <w:lang w:bidi="fa-IR"/>
              </w:rPr>
              <w:t xml:space="preserve">مور همان به كه نباشد پرَش </w:t>
            </w:r>
            <w:r w:rsidRPr="008978DB">
              <w:rPr>
                <w:rStyle w:val="libFootnotenumChar"/>
                <w:rtl/>
              </w:rPr>
              <w:t>(554)</w:t>
            </w:r>
            <w:r w:rsidRPr="00725071">
              <w:rPr>
                <w:rStyle w:val="libPoemTiniChar0"/>
                <w:rtl/>
              </w:rPr>
              <w:br/>
              <w:t> </w:t>
            </w:r>
          </w:p>
        </w:tc>
      </w:tr>
    </w:tbl>
    <w:p w:rsidR="003B20BC" w:rsidRDefault="00E5212E" w:rsidP="0034192D">
      <w:pPr>
        <w:pStyle w:val="Heading3"/>
        <w:rPr>
          <w:rtl/>
          <w:lang w:bidi="fa-IR"/>
        </w:rPr>
      </w:pPr>
      <w:bookmarkStart w:id="251" w:name="_Toc396736235"/>
      <w:r>
        <w:rPr>
          <w:rtl/>
          <w:lang w:bidi="fa-IR"/>
        </w:rPr>
        <w:t xml:space="preserve">سپردن موسى </w:t>
      </w:r>
      <w:r w:rsidR="00362EDB" w:rsidRPr="00362EDB">
        <w:rPr>
          <w:rStyle w:val="libAlaemChar"/>
          <w:rtl/>
        </w:rPr>
        <w:t>عليه‌السلام</w:t>
      </w:r>
      <w:r>
        <w:rPr>
          <w:rtl/>
          <w:lang w:bidi="fa-IR"/>
        </w:rPr>
        <w:t xml:space="preserve"> صندوق عهد را به </w:t>
      </w:r>
      <w:r w:rsidR="00D7132C">
        <w:rPr>
          <w:rtl/>
          <w:lang w:bidi="fa-IR"/>
        </w:rPr>
        <w:t>ی</w:t>
      </w:r>
      <w:r>
        <w:rPr>
          <w:rtl/>
          <w:lang w:bidi="fa-IR"/>
        </w:rPr>
        <w:t>وشع</w:t>
      </w:r>
      <w:bookmarkEnd w:id="251"/>
      <w:r w:rsidR="003E6297">
        <w:rPr>
          <w:rtl/>
          <w:lang w:bidi="fa-IR"/>
        </w:rPr>
        <w:t xml:space="preserve"> </w:t>
      </w:r>
    </w:p>
    <w:p w:rsidR="00E5212E" w:rsidRDefault="00E5212E" w:rsidP="00E5212E">
      <w:pPr>
        <w:pStyle w:val="libNormal"/>
        <w:rPr>
          <w:rtl/>
          <w:lang w:bidi="fa-IR"/>
        </w:rPr>
      </w:pPr>
      <w:r>
        <w:rPr>
          <w:rtl/>
          <w:lang w:bidi="fa-IR"/>
        </w:rPr>
        <w:t>در آ</w:t>
      </w:r>
      <w:r w:rsidR="00D7132C">
        <w:rPr>
          <w:rtl/>
          <w:lang w:bidi="fa-IR"/>
        </w:rPr>
        <w:t>ی</w:t>
      </w:r>
      <w:r>
        <w:rPr>
          <w:rtl/>
          <w:lang w:bidi="fa-IR"/>
        </w:rPr>
        <w:t>ه 248 سوره بقره سخن از تابوت (صندوق عهد موسى) به م</w:t>
      </w:r>
      <w:r w:rsidR="00D7132C">
        <w:rPr>
          <w:rtl/>
          <w:lang w:bidi="fa-IR"/>
        </w:rPr>
        <w:t>ی</w:t>
      </w:r>
      <w:r>
        <w:rPr>
          <w:rtl/>
          <w:lang w:bidi="fa-IR"/>
        </w:rPr>
        <w:t>ان آمده و در آن آ</w:t>
      </w:r>
      <w:r w:rsidR="00D7132C">
        <w:rPr>
          <w:rtl/>
          <w:lang w:bidi="fa-IR"/>
        </w:rPr>
        <w:t>ی</w:t>
      </w:r>
      <w:r>
        <w:rPr>
          <w:rtl/>
          <w:lang w:bidi="fa-IR"/>
        </w:rPr>
        <w:t>ه چن</w:t>
      </w:r>
      <w:r w:rsidR="00D7132C">
        <w:rPr>
          <w:rtl/>
          <w:lang w:bidi="fa-IR"/>
        </w:rPr>
        <w:t>ی</w:t>
      </w:r>
      <w:r>
        <w:rPr>
          <w:rtl/>
          <w:lang w:bidi="fa-IR"/>
        </w:rPr>
        <w:t>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و پ</w:t>
      </w:r>
      <w:r w:rsidR="00D7132C">
        <w:rPr>
          <w:rtl/>
          <w:lang w:bidi="fa-IR"/>
        </w:rPr>
        <w:t>ی</w:t>
      </w:r>
      <w:r>
        <w:rPr>
          <w:rtl/>
          <w:lang w:bidi="fa-IR"/>
        </w:rPr>
        <w:t>امبرشان (اشموئ</w:t>
      </w:r>
      <w:r w:rsidR="00D7132C">
        <w:rPr>
          <w:rtl/>
          <w:lang w:bidi="fa-IR"/>
        </w:rPr>
        <w:t>ی</w:t>
      </w:r>
      <w:r>
        <w:rPr>
          <w:rtl/>
          <w:lang w:bidi="fa-IR"/>
        </w:rPr>
        <w:t>ل) به بنى اسرائ</w:t>
      </w:r>
      <w:r w:rsidR="00D7132C">
        <w:rPr>
          <w:rtl/>
          <w:lang w:bidi="fa-IR"/>
        </w:rPr>
        <w:t>ی</w:t>
      </w:r>
      <w:r>
        <w:rPr>
          <w:rtl/>
          <w:lang w:bidi="fa-IR"/>
        </w:rPr>
        <w:t>ل گفت</w:t>
      </w:r>
      <w:r w:rsidR="0034192D">
        <w:rPr>
          <w:rtl/>
          <w:lang w:bidi="fa-IR"/>
        </w:rPr>
        <w:t xml:space="preserve">: </w:t>
      </w:r>
      <w:r>
        <w:rPr>
          <w:rtl/>
          <w:lang w:bidi="fa-IR"/>
        </w:rPr>
        <w:t>نشانه صحت حكومت و فرماندهى طالوت آن است كه تابوت (صندوق عهد) به سوى شما خواهد آمد</w:t>
      </w:r>
      <w:r w:rsidR="0034192D">
        <w:rPr>
          <w:rtl/>
          <w:lang w:bidi="fa-IR"/>
        </w:rPr>
        <w:t xml:space="preserve">. </w:t>
      </w:r>
      <w:r>
        <w:rPr>
          <w:rtl/>
          <w:lang w:bidi="fa-IR"/>
        </w:rPr>
        <w:t>كه در آن</w:t>
      </w:r>
      <w:r w:rsidR="0034192D">
        <w:rPr>
          <w:rtl/>
          <w:lang w:bidi="fa-IR"/>
        </w:rPr>
        <w:t xml:space="preserve">، </w:t>
      </w:r>
      <w:r>
        <w:rPr>
          <w:rtl/>
          <w:lang w:bidi="fa-IR"/>
        </w:rPr>
        <w:t>آرامشى از پروردگار شما</w:t>
      </w:r>
      <w:r w:rsidR="0034192D">
        <w:rPr>
          <w:rtl/>
          <w:lang w:bidi="fa-IR"/>
        </w:rPr>
        <w:t xml:space="preserve">، </w:t>
      </w:r>
      <w:r>
        <w:rPr>
          <w:rtl/>
          <w:lang w:bidi="fa-IR"/>
        </w:rPr>
        <w:t xml:space="preserve">و </w:t>
      </w:r>
      <w:r w:rsidR="00D7132C">
        <w:rPr>
          <w:rtl/>
          <w:lang w:bidi="fa-IR"/>
        </w:rPr>
        <w:t>ی</w:t>
      </w:r>
      <w:r>
        <w:rPr>
          <w:rtl/>
          <w:lang w:bidi="fa-IR"/>
        </w:rPr>
        <w:t>ادگارهاى خاندان موسى و هارون قرار دارد</w:t>
      </w:r>
      <w:r w:rsidR="0034192D">
        <w:rPr>
          <w:rtl/>
          <w:lang w:bidi="fa-IR"/>
        </w:rPr>
        <w:t xml:space="preserve">، </w:t>
      </w:r>
      <w:r>
        <w:rPr>
          <w:rtl/>
          <w:lang w:bidi="fa-IR"/>
        </w:rPr>
        <w:t>در حالى كه فرشتگان</w:t>
      </w:r>
      <w:r w:rsidR="0034192D">
        <w:rPr>
          <w:rtl/>
          <w:lang w:bidi="fa-IR"/>
        </w:rPr>
        <w:t xml:space="preserve">، </w:t>
      </w:r>
      <w:r>
        <w:rPr>
          <w:rtl/>
          <w:lang w:bidi="fa-IR"/>
        </w:rPr>
        <w:t>آن را حمل مى</w:t>
      </w:r>
      <w:r w:rsidR="003E6297">
        <w:rPr>
          <w:rtl/>
          <w:lang w:bidi="fa-IR"/>
        </w:rPr>
        <w:t xml:space="preserve"> </w:t>
      </w:r>
      <w:r>
        <w:rPr>
          <w:rtl/>
          <w:lang w:bidi="fa-IR"/>
        </w:rPr>
        <w:t>كنند</w:t>
      </w:r>
      <w:r w:rsidR="0034192D">
        <w:rPr>
          <w:rtl/>
          <w:lang w:bidi="fa-IR"/>
        </w:rPr>
        <w:t xml:space="preserve">. </w:t>
      </w:r>
      <w:r>
        <w:rPr>
          <w:rtl/>
          <w:lang w:bidi="fa-IR"/>
        </w:rPr>
        <w:t>در ا</w:t>
      </w:r>
      <w:r w:rsidR="00D7132C">
        <w:rPr>
          <w:rtl/>
          <w:lang w:bidi="fa-IR"/>
        </w:rPr>
        <w:t>ی</w:t>
      </w:r>
      <w:r>
        <w:rPr>
          <w:rtl/>
          <w:lang w:bidi="fa-IR"/>
        </w:rPr>
        <w:t>ن موضوع</w:t>
      </w:r>
      <w:r w:rsidR="0034192D">
        <w:rPr>
          <w:rtl/>
          <w:lang w:bidi="fa-IR"/>
        </w:rPr>
        <w:t xml:space="preserve">، </w:t>
      </w:r>
      <w:r>
        <w:rPr>
          <w:rtl/>
          <w:lang w:bidi="fa-IR"/>
        </w:rPr>
        <w:t>نشانه روشن براى شما است</w:t>
      </w:r>
      <w:r w:rsidR="0034192D">
        <w:rPr>
          <w:rtl/>
          <w:lang w:bidi="fa-IR"/>
        </w:rPr>
        <w:t xml:space="preserve">، </w:t>
      </w:r>
      <w:r>
        <w:rPr>
          <w:rtl/>
          <w:lang w:bidi="fa-IR"/>
        </w:rPr>
        <w:t>اگر ا</w:t>
      </w:r>
      <w:r w:rsidR="00D7132C">
        <w:rPr>
          <w:rtl/>
          <w:lang w:bidi="fa-IR"/>
        </w:rPr>
        <w:t>ی</w:t>
      </w:r>
      <w:r>
        <w:rPr>
          <w:rtl/>
          <w:lang w:bidi="fa-IR"/>
        </w:rPr>
        <w:t>مان داشته باش</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توض</w:t>
      </w:r>
      <w:r w:rsidR="00D7132C">
        <w:rPr>
          <w:rtl/>
          <w:lang w:bidi="fa-IR"/>
        </w:rPr>
        <w:t>ی</w:t>
      </w:r>
      <w:r>
        <w:rPr>
          <w:rtl/>
          <w:lang w:bidi="fa-IR"/>
        </w:rPr>
        <w:t>ح ا</w:t>
      </w:r>
      <w:r w:rsidR="00D7132C">
        <w:rPr>
          <w:rtl/>
          <w:lang w:bidi="fa-IR"/>
        </w:rPr>
        <w:t>ی</w:t>
      </w:r>
      <w:r>
        <w:rPr>
          <w:rtl/>
          <w:lang w:bidi="fa-IR"/>
        </w:rPr>
        <w:t xml:space="preserve">ن كه موسى </w:t>
      </w:r>
      <w:r w:rsidR="00362EDB" w:rsidRPr="00362EDB">
        <w:rPr>
          <w:rStyle w:val="libAlaemChar"/>
          <w:rtl/>
        </w:rPr>
        <w:t>عليه‌السلام</w:t>
      </w:r>
      <w:r>
        <w:rPr>
          <w:rtl/>
          <w:lang w:bidi="fa-IR"/>
        </w:rPr>
        <w:t xml:space="preserve"> در روزهاى آخر عمر خود</w:t>
      </w:r>
      <w:r w:rsidR="0034192D">
        <w:rPr>
          <w:rtl/>
          <w:lang w:bidi="fa-IR"/>
        </w:rPr>
        <w:t xml:space="preserve">، </w:t>
      </w:r>
      <w:r>
        <w:rPr>
          <w:rtl/>
          <w:lang w:bidi="fa-IR"/>
        </w:rPr>
        <w:t>الواح مقدس تورات</w:t>
      </w:r>
      <w:r w:rsidR="0034192D">
        <w:rPr>
          <w:rtl/>
          <w:lang w:bidi="fa-IR"/>
        </w:rPr>
        <w:t xml:space="preserve">، </w:t>
      </w:r>
      <w:r>
        <w:rPr>
          <w:rtl/>
          <w:lang w:bidi="fa-IR"/>
        </w:rPr>
        <w:t>كتاب آسمانى را به ضم</w:t>
      </w:r>
      <w:r w:rsidR="00D7132C">
        <w:rPr>
          <w:rtl/>
          <w:lang w:bidi="fa-IR"/>
        </w:rPr>
        <w:t>ی</w:t>
      </w:r>
      <w:r>
        <w:rPr>
          <w:rtl/>
          <w:lang w:bidi="fa-IR"/>
        </w:rPr>
        <w:t xml:space="preserve">مه زره خود و </w:t>
      </w:r>
      <w:r w:rsidR="00D7132C">
        <w:rPr>
          <w:rtl/>
          <w:lang w:bidi="fa-IR"/>
        </w:rPr>
        <w:t>ی</w:t>
      </w:r>
      <w:r>
        <w:rPr>
          <w:rtl/>
          <w:lang w:bidi="fa-IR"/>
        </w:rPr>
        <w:t>ادگارهاى د</w:t>
      </w:r>
      <w:r w:rsidR="00D7132C">
        <w:rPr>
          <w:rtl/>
          <w:lang w:bidi="fa-IR"/>
        </w:rPr>
        <w:t>ی</w:t>
      </w:r>
      <w:r>
        <w:rPr>
          <w:rtl/>
          <w:lang w:bidi="fa-IR"/>
        </w:rPr>
        <w:t>گر در م</w:t>
      </w:r>
      <w:r w:rsidR="00D7132C">
        <w:rPr>
          <w:rtl/>
          <w:lang w:bidi="fa-IR"/>
        </w:rPr>
        <w:t>ی</w:t>
      </w:r>
      <w:r>
        <w:rPr>
          <w:rtl/>
          <w:lang w:bidi="fa-IR"/>
        </w:rPr>
        <w:t xml:space="preserve">ان صندوقى نهاد و آن را به وصى خود </w:t>
      </w:r>
      <w:r w:rsidR="00D7132C">
        <w:rPr>
          <w:rtl/>
          <w:lang w:bidi="fa-IR"/>
        </w:rPr>
        <w:t>ی</w:t>
      </w:r>
      <w:r>
        <w:rPr>
          <w:rtl/>
          <w:lang w:bidi="fa-IR"/>
        </w:rPr>
        <w:t>وشع بن نون سپرد</w:t>
      </w:r>
      <w:r w:rsidR="0034192D">
        <w:rPr>
          <w:rtl/>
          <w:lang w:bidi="fa-IR"/>
        </w:rPr>
        <w:t xml:space="preserve">، </w:t>
      </w:r>
      <w:r>
        <w:rPr>
          <w:rtl/>
          <w:lang w:bidi="fa-IR"/>
        </w:rPr>
        <w:t>ا</w:t>
      </w:r>
      <w:r w:rsidR="00D7132C">
        <w:rPr>
          <w:rtl/>
          <w:lang w:bidi="fa-IR"/>
        </w:rPr>
        <w:t>ی</w:t>
      </w:r>
      <w:r>
        <w:rPr>
          <w:rtl/>
          <w:lang w:bidi="fa-IR"/>
        </w:rPr>
        <w:t>ن صندوق چنان كه از آ</w:t>
      </w:r>
      <w:r w:rsidR="00D7132C">
        <w:rPr>
          <w:rtl/>
          <w:lang w:bidi="fa-IR"/>
        </w:rPr>
        <w:t>ی</w:t>
      </w:r>
      <w:r>
        <w:rPr>
          <w:rtl/>
          <w:lang w:bidi="fa-IR"/>
        </w:rPr>
        <w:t>ه فوق استفاده مى</w:t>
      </w:r>
      <w:r w:rsidR="003E6297">
        <w:rPr>
          <w:rtl/>
          <w:lang w:bidi="fa-IR"/>
        </w:rPr>
        <w:t xml:space="preserve"> </w:t>
      </w:r>
      <w:r>
        <w:rPr>
          <w:rtl/>
          <w:lang w:bidi="fa-IR"/>
        </w:rPr>
        <w:t>شود</w:t>
      </w:r>
      <w:r w:rsidR="0034192D">
        <w:rPr>
          <w:rtl/>
          <w:lang w:bidi="fa-IR"/>
        </w:rPr>
        <w:t xml:space="preserve">، </w:t>
      </w:r>
      <w:r>
        <w:rPr>
          <w:rtl/>
          <w:lang w:bidi="fa-IR"/>
        </w:rPr>
        <w:t>داراى اعتبار و عظمت خاصى براى بنى اسرائ</w:t>
      </w:r>
      <w:r w:rsidR="00D7132C">
        <w:rPr>
          <w:rtl/>
          <w:lang w:bidi="fa-IR"/>
        </w:rPr>
        <w:t>ی</w:t>
      </w:r>
      <w:r>
        <w:rPr>
          <w:rtl/>
          <w:lang w:bidi="fa-IR"/>
        </w:rPr>
        <w:t>ل</w:t>
      </w:r>
      <w:r w:rsidR="0034192D">
        <w:rPr>
          <w:rtl/>
          <w:lang w:bidi="fa-IR"/>
        </w:rPr>
        <w:t xml:space="preserve">، </w:t>
      </w:r>
      <w:r>
        <w:rPr>
          <w:rtl/>
          <w:lang w:bidi="fa-IR"/>
        </w:rPr>
        <w:t>و ما</w:t>
      </w:r>
      <w:r w:rsidR="00D7132C">
        <w:rPr>
          <w:rtl/>
          <w:lang w:bidi="fa-IR"/>
        </w:rPr>
        <w:t>ی</w:t>
      </w:r>
      <w:r>
        <w:rPr>
          <w:rtl/>
          <w:lang w:bidi="fa-IR"/>
        </w:rPr>
        <w:t>ه اطم</w:t>
      </w:r>
      <w:r w:rsidR="00D7132C">
        <w:rPr>
          <w:rtl/>
          <w:lang w:bidi="fa-IR"/>
        </w:rPr>
        <w:t>ی</w:t>
      </w:r>
      <w:r>
        <w:rPr>
          <w:rtl/>
          <w:lang w:bidi="fa-IR"/>
        </w:rPr>
        <w:t>نان و آرامش خاطر براى آن</w:t>
      </w:r>
      <w:r w:rsidR="003E6297">
        <w:rPr>
          <w:rtl/>
          <w:lang w:bidi="fa-IR"/>
        </w:rPr>
        <w:t xml:space="preserve"> </w:t>
      </w:r>
      <w:r>
        <w:rPr>
          <w:rtl/>
          <w:lang w:bidi="fa-IR"/>
        </w:rPr>
        <w:t>ها بود</w:t>
      </w:r>
      <w:r w:rsidR="0034192D">
        <w:rPr>
          <w:rtl/>
          <w:lang w:bidi="fa-IR"/>
        </w:rPr>
        <w:t xml:space="preserve">. </w:t>
      </w:r>
    </w:p>
    <w:p w:rsidR="00E5212E" w:rsidRDefault="00E5212E" w:rsidP="00E5212E">
      <w:pPr>
        <w:pStyle w:val="libNormal"/>
        <w:rPr>
          <w:rtl/>
          <w:lang w:bidi="fa-IR"/>
        </w:rPr>
      </w:pPr>
      <w:r>
        <w:rPr>
          <w:rtl/>
          <w:lang w:bidi="fa-IR"/>
        </w:rPr>
        <w:t>از گفتار اهل ب</w:t>
      </w:r>
      <w:r w:rsidR="00D7132C">
        <w:rPr>
          <w:rtl/>
          <w:lang w:bidi="fa-IR"/>
        </w:rPr>
        <w:t>ی</w:t>
      </w:r>
      <w:r>
        <w:rPr>
          <w:rtl/>
          <w:lang w:bidi="fa-IR"/>
        </w:rPr>
        <w:t xml:space="preserve">ت </w:t>
      </w:r>
      <w:r w:rsidR="00D65751" w:rsidRPr="00D65751">
        <w:rPr>
          <w:rStyle w:val="libAlaemChar"/>
          <w:rtl/>
        </w:rPr>
        <w:t>عليهم‌السلام</w:t>
      </w:r>
      <w:r>
        <w:rPr>
          <w:rtl/>
          <w:lang w:bidi="fa-IR"/>
        </w:rPr>
        <w:t xml:space="preserve"> و مفسران بر مى</w:t>
      </w:r>
      <w:r w:rsidR="003E6297">
        <w:rPr>
          <w:rtl/>
          <w:lang w:bidi="fa-IR"/>
        </w:rPr>
        <w:t xml:space="preserve"> </w:t>
      </w:r>
      <w:r>
        <w:rPr>
          <w:rtl/>
          <w:lang w:bidi="fa-IR"/>
        </w:rPr>
        <w:t>آ</w:t>
      </w:r>
      <w:r w:rsidR="00D7132C">
        <w:rPr>
          <w:rtl/>
          <w:lang w:bidi="fa-IR"/>
        </w:rPr>
        <w:t>ی</w:t>
      </w:r>
      <w:r>
        <w:rPr>
          <w:rtl/>
          <w:lang w:bidi="fa-IR"/>
        </w:rPr>
        <w:t>د كه ا</w:t>
      </w:r>
      <w:r w:rsidR="00D7132C">
        <w:rPr>
          <w:rtl/>
          <w:lang w:bidi="fa-IR"/>
        </w:rPr>
        <w:t>ی</w:t>
      </w:r>
      <w:r>
        <w:rPr>
          <w:rtl/>
          <w:lang w:bidi="fa-IR"/>
        </w:rPr>
        <w:t>ن صندوق همان صندوقى بود كه مادر موسى</w:t>
      </w:r>
      <w:r w:rsidR="0034192D">
        <w:rPr>
          <w:rtl/>
          <w:lang w:bidi="fa-IR"/>
        </w:rPr>
        <w:t xml:space="preserve">، </w:t>
      </w:r>
      <w:r>
        <w:rPr>
          <w:rtl/>
          <w:lang w:bidi="fa-IR"/>
        </w:rPr>
        <w:t>موسى را هنگام خردسالى در م</w:t>
      </w:r>
      <w:r w:rsidR="00D7132C">
        <w:rPr>
          <w:rtl/>
          <w:lang w:bidi="fa-IR"/>
        </w:rPr>
        <w:t>ی</w:t>
      </w:r>
      <w:r>
        <w:rPr>
          <w:rtl/>
          <w:lang w:bidi="fa-IR"/>
        </w:rPr>
        <w:t>ان آن نهاده و به رود ن</w:t>
      </w:r>
      <w:r w:rsidR="00D7132C">
        <w:rPr>
          <w:rtl/>
          <w:lang w:bidi="fa-IR"/>
        </w:rPr>
        <w:t>ی</w:t>
      </w:r>
      <w:r>
        <w:rPr>
          <w:rtl/>
          <w:lang w:bidi="fa-IR"/>
        </w:rPr>
        <w:t>ل انداخت</w:t>
      </w:r>
      <w:r w:rsidR="0034192D">
        <w:rPr>
          <w:rtl/>
          <w:lang w:bidi="fa-IR"/>
        </w:rPr>
        <w:t xml:space="preserve">، </w:t>
      </w:r>
      <w:r>
        <w:rPr>
          <w:rtl/>
          <w:lang w:bidi="fa-IR"/>
        </w:rPr>
        <w:t>آب آن را تا كنار كاخ فرعون آورد</w:t>
      </w:r>
      <w:r w:rsidR="0034192D">
        <w:rPr>
          <w:rtl/>
          <w:lang w:bidi="fa-IR"/>
        </w:rPr>
        <w:t xml:space="preserve">، </w:t>
      </w:r>
      <w:r>
        <w:rPr>
          <w:rtl/>
          <w:lang w:bidi="fa-IR"/>
        </w:rPr>
        <w:t>و به وس</w:t>
      </w:r>
      <w:r w:rsidR="00D7132C">
        <w:rPr>
          <w:rtl/>
          <w:lang w:bidi="fa-IR"/>
        </w:rPr>
        <w:t>ی</w:t>
      </w:r>
      <w:r>
        <w:rPr>
          <w:rtl/>
          <w:lang w:bidi="fa-IR"/>
        </w:rPr>
        <w:t>له كارگران فرعون از آب گرفته شد</w:t>
      </w:r>
      <w:r w:rsidR="0034192D">
        <w:rPr>
          <w:rtl/>
          <w:lang w:bidi="fa-IR"/>
        </w:rPr>
        <w:t xml:space="preserve">، </w:t>
      </w:r>
      <w:r>
        <w:rPr>
          <w:rtl/>
          <w:lang w:bidi="fa-IR"/>
        </w:rPr>
        <w:t>و نزد فرعون فرستاده شد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را از م</w:t>
      </w:r>
      <w:r w:rsidR="00D7132C">
        <w:rPr>
          <w:rtl/>
          <w:lang w:bidi="fa-IR"/>
        </w:rPr>
        <w:t>ی</w:t>
      </w:r>
      <w:r>
        <w:rPr>
          <w:rtl/>
          <w:lang w:bidi="fa-IR"/>
        </w:rPr>
        <w:t>ان آن ب</w:t>
      </w:r>
      <w:r w:rsidR="00D7132C">
        <w:rPr>
          <w:rtl/>
          <w:lang w:bidi="fa-IR"/>
        </w:rPr>
        <w:t>ی</w:t>
      </w:r>
      <w:r>
        <w:rPr>
          <w:rtl/>
          <w:lang w:bidi="fa-IR"/>
        </w:rPr>
        <w:t>رون آوردند و ا</w:t>
      </w:r>
      <w:r w:rsidR="00D7132C">
        <w:rPr>
          <w:rtl/>
          <w:lang w:bidi="fa-IR"/>
        </w:rPr>
        <w:t>ی</w:t>
      </w:r>
      <w:r>
        <w:rPr>
          <w:rtl/>
          <w:lang w:bidi="fa-IR"/>
        </w:rPr>
        <w:t>ن صندوق در دستگاه فرعون نگهدارى مى</w:t>
      </w:r>
      <w:r w:rsidR="003E6297">
        <w:rPr>
          <w:rtl/>
          <w:lang w:bidi="fa-IR"/>
        </w:rPr>
        <w:t xml:space="preserve"> </w:t>
      </w:r>
      <w:r>
        <w:rPr>
          <w:rtl/>
          <w:lang w:bidi="fa-IR"/>
        </w:rPr>
        <w:t>شد</w:t>
      </w:r>
      <w:r w:rsidR="0034192D">
        <w:rPr>
          <w:rtl/>
          <w:lang w:bidi="fa-IR"/>
        </w:rPr>
        <w:t xml:space="preserve">. </w:t>
      </w:r>
      <w:r>
        <w:rPr>
          <w:rtl/>
          <w:lang w:bidi="fa-IR"/>
        </w:rPr>
        <w:t>سپس به دست بنى اسرائ</w:t>
      </w:r>
      <w:r w:rsidR="00D7132C">
        <w:rPr>
          <w:rtl/>
          <w:lang w:bidi="fa-IR"/>
        </w:rPr>
        <w:t>ی</w:t>
      </w:r>
      <w:r>
        <w:rPr>
          <w:rtl/>
          <w:lang w:bidi="fa-IR"/>
        </w:rPr>
        <w:t>ل افتاد و چون داراى خاطره ش</w:t>
      </w:r>
      <w:r w:rsidR="00D7132C">
        <w:rPr>
          <w:rtl/>
          <w:lang w:bidi="fa-IR"/>
        </w:rPr>
        <w:t>ی</w:t>
      </w:r>
      <w:r>
        <w:rPr>
          <w:rtl/>
          <w:lang w:bidi="fa-IR"/>
        </w:rPr>
        <w:t>ر</w:t>
      </w:r>
      <w:r w:rsidR="00D7132C">
        <w:rPr>
          <w:rtl/>
          <w:lang w:bidi="fa-IR"/>
        </w:rPr>
        <w:t>ی</w:t>
      </w:r>
      <w:r>
        <w:rPr>
          <w:rtl/>
          <w:lang w:bidi="fa-IR"/>
        </w:rPr>
        <w:t xml:space="preserve">ن نجات موسى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در نزد بنى اسرائ</w:t>
      </w:r>
      <w:r w:rsidR="00D7132C">
        <w:rPr>
          <w:rtl/>
          <w:lang w:bidi="fa-IR"/>
        </w:rPr>
        <w:t>ی</w:t>
      </w:r>
      <w:r>
        <w:rPr>
          <w:rtl/>
          <w:lang w:bidi="fa-IR"/>
        </w:rPr>
        <w:t>ل</w:t>
      </w:r>
      <w:r w:rsidR="0034192D">
        <w:rPr>
          <w:rtl/>
          <w:lang w:bidi="fa-IR"/>
        </w:rPr>
        <w:t xml:space="preserve">، </w:t>
      </w:r>
      <w:r>
        <w:rPr>
          <w:rtl/>
          <w:lang w:bidi="fa-IR"/>
        </w:rPr>
        <w:t>بس</w:t>
      </w:r>
      <w:r w:rsidR="00D7132C">
        <w:rPr>
          <w:rtl/>
          <w:lang w:bidi="fa-IR"/>
        </w:rPr>
        <w:t>ی</w:t>
      </w:r>
      <w:r>
        <w:rPr>
          <w:rtl/>
          <w:lang w:bidi="fa-IR"/>
        </w:rPr>
        <w:t>ار احترام داشت</w:t>
      </w:r>
      <w:r w:rsidR="0034192D">
        <w:rPr>
          <w:rtl/>
          <w:lang w:bidi="fa-IR"/>
        </w:rPr>
        <w:t xml:space="preserve">. </w:t>
      </w:r>
      <w:r>
        <w:rPr>
          <w:rtl/>
          <w:lang w:bidi="fa-IR"/>
        </w:rPr>
        <w:t>آن</w:t>
      </w:r>
      <w:r w:rsidR="003E6297">
        <w:rPr>
          <w:rtl/>
          <w:lang w:bidi="fa-IR"/>
        </w:rPr>
        <w:t xml:space="preserve"> </w:t>
      </w:r>
      <w:r>
        <w:rPr>
          <w:rtl/>
          <w:lang w:bidi="fa-IR"/>
        </w:rPr>
        <w:t>ها از آن صندوق استمداد مى</w:t>
      </w:r>
      <w:r w:rsidR="003E6297">
        <w:rPr>
          <w:rtl/>
          <w:lang w:bidi="fa-IR"/>
        </w:rPr>
        <w:t xml:space="preserve"> </w:t>
      </w:r>
      <w:r>
        <w:rPr>
          <w:rtl/>
          <w:lang w:bidi="fa-IR"/>
        </w:rPr>
        <w:t>جستند</w:t>
      </w:r>
      <w:r w:rsidR="0034192D">
        <w:rPr>
          <w:rtl/>
          <w:lang w:bidi="fa-IR"/>
        </w:rPr>
        <w:t xml:space="preserve">، </w:t>
      </w:r>
      <w:r>
        <w:rPr>
          <w:rtl/>
          <w:lang w:bidi="fa-IR"/>
        </w:rPr>
        <w:t>و در جنگها</w:t>
      </w:r>
      <w:r w:rsidR="00D7132C">
        <w:rPr>
          <w:rtl/>
          <w:lang w:bidi="fa-IR"/>
        </w:rPr>
        <w:t>ی</w:t>
      </w:r>
      <w:r>
        <w:rPr>
          <w:rtl/>
          <w:lang w:bidi="fa-IR"/>
        </w:rPr>
        <w:t>ى كه با عمالقه و دشمنان داشتند</w:t>
      </w:r>
      <w:r w:rsidR="0034192D">
        <w:rPr>
          <w:rtl/>
          <w:lang w:bidi="fa-IR"/>
        </w:rPr>
        <w:t xml:space="preserve">، </w:t>
      </w:r>
      <w:r>
        <w:rPr>
          <w:rtl/>
          <w:lang w:bidi="fa-IR"/>
        </w:rPr>
        <w:t>آن را همراه خود مى</w:t>
      </w:r>
      <w:r w:rsidR="003E6297">
        <w:rPr>
          <w:rtl/>
          <w:lang w:bidi="fa-IR"/>
        </w:rPr>
        <w:t xml:space="preserve"> </w:t>
      </w:r>
      <w:r>
        <w:rPr>
          <w:rtl/>
          <w:lang w:bidi="fa-IR"/>
        </w:rPr>
        <w:t>بردند</w:t>
      </w:r>
      <w:r w:rsidR="0034192D">
        <w:rPr>
          <w:rtl/>
          <w:lang w:bidi="fa-IR"/>
        </w:rPr>
        <w:t xml:space="preserve">، </w:t>
      </w:r>
      <w:r>
        <w:rPr>
          <w:rtl/>
          <w:lang w:bidi="fa-IR"/>
        </w:rPr>
        <w:t>و آن صندوق اثر معنوى و روانى خاصى در بالا رفتن روح</w:t>
      </w:r>
      <w:r w:rsidR="00D7132C">
        <w:rPr>
          <w:rtl/>
          <w:lang w:bidi="fa-IR"/>
        </w:rPr>
        <w:t>ی</w:t>
      </w:r>
      <w:r>
        <w:rPr>
          <w:rtl/>
          <w:lang w:bidi="fa-IR"/>
        </w:rPr>
        <w:t>ه آن</w:t>
      </w:r>
      <w:r w:rsidR="003E6297">
        <w:rPr>
          <w:rtl/>
          <w:lang w:bidi="fa-IR"/>
        </w:rPr>
        <w:t xml:space="preserve"> </w:t>
      </w:r>
      <w:r>
        <w:rPr>
          <w:rtl/>
          <w:lang w:bidi="fa-IR"/>
        </w:rPr>
        <w:t>ها داشت</w:t>
      </w:r>
      <w:r w:rsidR="0034192D">
        <w:rPr>
          <w:rtl/>
          <w:lang w:bidi="fa-IR"/>
        </w:rPr>
        <w:t xml:space="preserve">، </w:t>
      </w:r>
      <w:r>
        <w:rPr>
          <w:rtl/>
          <w:lang w:bidi="fa-IR"/>
        </w:rPr>
        <w:t xml:space="preserve">سرانجام در </w:t>
      </w:r>
      <w:r w:rsidR="00D7132C">
        <w:rPr>
          <w:rtl/>
          <w:lang w:bidi="fa-IR"/>
        </w:rPr>
        <w:t>ی</w:t>
      </w:r>
      <w:r>
        <w:rPr>
          <w:rtl/>
          <w:lang w:bidi="fa-IR"/>
        </w:rPr>
        <w:t>كى از جنگ</w:t>
      </w:r>
      <w:r w:rsidR="003E6297">
        <w:rPr>
          <w:rtl/>
          <w:lang w:bidi="fa-IR"/>
        </w:rPr>
        <w:t xml:space="preserve"> </w:t>
      </w:r>
      <w:r>
        <w:rPr>
          <w:rtl/>
          <w:lang w:bidi="fa-IR"/>
        </w:rPr>
        <w:t>ها</w:t>
      </w:r>
      <w:r w:rsidR="0034192D">
        <w:rPr>
          <w:rtl/>
          <w:lang w:bidi="fa-IR"/>
        </w:rPr>
        <w:t xml:space="preserve">، </w:t>
      </w:r>
      <w:r>
        <w:rPr>
          <w:rtl/>
          <w:lang w:bidi="fa-IR"/>
        </w:rPr>
        <w:t>دشمنان آن صندوق را از بنى اسرائ</w:t>
      </w:r>
      <w:r w:rsidR="00D7132C">
        <w:rPr>
          <w:rtl/>
          <w:lang w:bidi="fa-IR"/>
        </w:rPr>
        <w:t>ی</w:t>
      </w:r>
      <w:r>
        <w:rPr>
          <w:rtl/>
          <w:lang w:bidi="fa-IR"/>
        </w:rPr>
        <w:t>ل گرفتند و ا</w:t>
      </w:r>
      <w:r w:rsidR="00D7132C">
        <w:rPr>
          <w:rtl/>
          <w:lang w:bidi="fa-IR"/>
        </w:rPr>
        <w:t>ی</w:t>
      </w:r>
      <w:r>
        <w:rPr>
          <w:rtl/>
          <w:lang w:bidi="fa-IR"/>
        </w:rPr>
        <w:t>ن حادثه براى بنى اسرائ</w:t>
      </w:r>
      <w:r w:rsidR="00D7132C">
        <w:rPr>
          <w:rtl/>
          <w:lang w:bidi="fa-IR"/>
        </w:rPr>
        <w:t>ی</w:t>
      </w:r>
      <w:r>
        <w:rPr>
          <w:rtl/>
          <w:lang w:bidi="fa-IR"/>
        </w:rPr>
        <w:t>ل بس</w:t>
      </w:r>
      <w:r w:rsidR="00D7132C">
        <w:rPr>
          <w:rtl/>
          <w:lang w:bidi="fa-IR"/>
        </w:rPr>
        <w:t>ی</w:t>
      </w:r>
      <w:r>
        <w:rPr>
          <w:rtl/>
          <w:lang w:bidi="fa-IR"/>
        </w:rPr>
        <w:t>ار تلخ بود و موجب ضعف آن</w:t>
      </w:r>
      <w:r w:rsidR="003E6297">
        <w:rPr>
          <w:rtl/>
          <w:lang w:bidi="fa-IR"/>
        </w:rPr>
        <w:t xml:space="preserve"> </w:t>
      </w:r>
      <w:r>
        <w:rPr>
          <w:rtl/>
          <w:lang w:bidi="fa-IR"/>
        </w:rPr>
        <w:t>ها شد</w:t>
      </w:r>
      <w:r w:rsidR="0034192D">
        <w:rPr>
          <w:rtl/>
          <w:lang w:bidi="fa-IR"/>
        </w:rPr>
        <w:t xml:space="preserve">، </w:t>
      </w:r>
      <w:r>
        <w:rPr>
          <w:rtl/>
          <w:lang w:bidi="fa-IR"/>
        </w:rPr>
        <w:t>چرا كه آن</w:t>
      </w:r>
      <w:r w:rsidR="003E6297">
        <w:rPr>
          <w:rtl/>
          <w:lang w:bidi="fa-IR"/>
        </w:rPr>
        <w:t xml:space="preserve"> </w:t>
      </w:r>
      <w:r>
        <w:rPr>
          <w:rtl/>
          <w:lang w:bidi="fa-IR"/>
        </w:rPr>
        <w:t>ها آن صندوق را شعار و پرچم بلند خود مى</w:t>
      </w:r>
      <w:r w:rsidR="003E6297">
        <w:rPr>
          <w:rtl/>
          <w:lang w:bidi="fa-IR"/>
        </w:rPr>
        <w:t xml:space="preserve"> </w:t>
      </w:r>
      <w:r>
        <w:rPr>
          <w:rtl/>
          <w:lang w:bidi="fa-IR"/>
        </w:rPr>
        <w:t>دانستند</w:t>
      </w:r>
      <w:r w:rsidR="0034192D">
        <w:rPr>
          <w:rtl/>
          <w:lang w:bidi="fa-IR"/>
        </w:rPr>
        <w:t xml:space="preserve">، </w:t>
      </w:r>
      <w:r>
        <w:rPr>
          <w:rtl/>
          <w:lang w:bidi="fa-IR"/>
        </w:rPr>
        <w:t>و اكنون آن را از دست داده بودند</w:t>
      </w:r>
      <w:r w:rsidR="0034192D">
        <w:rPr>
          <w:rtl/>
          <w:lang w:bidi="fa-IR"/>
        </w:rPr>
        <w:t xml:space="preserve">. </w:t>
      </w:r>
      <w:r w:rsidRPr="008978DB">
        <w:rPr>
          <w:rStyle w:val="libFootnotenumChar"/>
          <w:rtl/>
        </w:rPr>
        <w:t>(555)</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مو</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در واپس</w:t>
      </w:r>
      <w:r w:rsidR="00D7132C">
        <w:rPr>
          <w:rtl/>
          <w:lang w:bidi="fa-IR"/>
        </w:rPr>
        <w:t>ی</w:t>
      </w:r>
      <w:r>
        <w:rPr>
          <w:rtl/>
          <w:lang w:bidi="fa-IR"/>
        </w:rPr>
        <w:t>ن روزهاى عمرش</w:t>
      </w:r>
      <w:r w:rsidR="0034192D">
        <w:rPr>
          <w:rtl/>
          <w:lang w:bidi="fa-IR"/>
        </w:rPr>
        <w:t xml:space="preserve">، </w:t>
      </w:r>
      <w:r>
        <w:rPr>
          <w:rtl/>
          <w:lang w:bidi="fa-IR"/>
        </w:rPr>
        <w:t>چن</w:t>
      </w:r>
      <w:r w:rsidR="00D7132C">
        <w:rPr>
          <w:rtl/>
          <w:lang w:bidi="fa-IR"/>
        </w:rPr>
        <w:t>ی</w:t>
      </w:r>
      <w:r>
        <w:rPr>
          <w:rtl/>
          <w:lang w:bidi="fa-IR"/>
        </w:rPr>
        <w:t xml:space="preserve">ن صندوقى را به وصى خود </w:t>
      </w:r>
      <w:r w:rsidR="00D7132C">
        <w:rPr>
          <w:rtl/>
          <w:lang w:bidi="fa-IR"/>
        </w:rPr>
        <w:t>ی</w:t>
      </w:r>
      <w:r>
        <w:rPr>
          <w:rtl/>
          <w:lang w:bidi="fa-IR"/>
        </w:rPr>
        <w:t>وشع سپرد</w:t>
      </w:r>
      <w:r w:rsidR="0034192D">
        <w:rPr>
          <w:rtl/>
          <w:lang w:bidi="fa-IR"/>
        </w:rPr>
        <w:t xml:space="preserve">، </w:t>
      </w:r>
      <w:r>
        <w:rPr>
          <w:rtl/>
          <w:lang w:bidi="fa-IR"/>
        </w:rPr>
        <w:t>و در داستان اشموئ</w:t>
      </w:r>
      <w:r w:rsidR="00D7132C">
        <w:rPr>
          <w:rtl/>
          <w:lang w:bidi="fa-IR"/>
        </w:rPr>
        <w:t>ی</w:t>
      </w:r>
      <w:r>
        <w:rPr>
          <w:rtl/>
          <w:lang w:bidi="fa-IR"/>
        </w:rPr>
        <w:t>ل ماجراى بازگشت ا</w:t>
      </w:r>
      <w:r w:rsidR="00D7132C">
        <w:rPr>
          <w:rtl/>
          <w:lang w:bidi="fa-IR"/>
        </w:rPr>
        <w:t>ی</w:t>
      </w:r>
      <w:r>
        <w:rPr>
          <w:rtl/>
          <w:lang w:bidi="fa-IR"/>
        </w:rPr>
        <w:t>ن صندوق به دست بنى اسرائ</w:t>
      </w:r>
      <w:r w:rsidR="00D7132C">
        <w:rPr>
          <w:rtl/>
          <w:lang w:bidi="fa-IR"/>
        </w:rPr>
        <w:t>ی</w:t>
      </w:r>
      <w:r>
        <w:rPr>
          <w:rtl/>
          <w:lang w:bidi="fa-IR"/>
        </w:rPr>
        <w:t>ل</w:t>
      </w:r>
      <w:r w:rsidR="0034192D">
        <w:rPr>
          <w:rtl/>
          <w:lang w:bidi="fa-IR"/>
        </w:rPr>
        <w:t xml:space="preserve">، </w:t>
      </w:r>
      <w:r>
        <w:rPr>
          <w:rtl/>
          <w:lang w:bidi="fa-IR"/>
        </w:rPr>
        <w:t>خاطرنشان مى</w:t>
      </w:r>
      <w:r w:rsidR="003E6297">
        <w:rPr>
          <w:rtl/>
          <w:lang w:bidi="fa-IR"/>
        </w:rPr>
        <w:t xml:space="preserve"> </w:t>
      </w:r>
      <w:r>
        <w:rPr>
          <w:rtl/>
          <w:lang w:bidi="fa-IR"/>
        </w:rPr>
        <w:t>شود</w:t>
      </w:r>
      <w:r w:rsidR="0034192D">
        <w:rPr>
          <w:rtl/>
          <w:lang w:bidi="fa-IR"/>
        </w:rPr>
        <w:t xml:space="preserve">. </w:t>
      </w:r>
    </w:p>
    <w:p w:rsidR="003B20BC" w:rsidRDefault="00E5212E" w:rsidP="0034192D">
      <w:pPr>
        <w:pStyle w:val="Heading3"/>
        <w:rPr>
          <w:rtl/>
          <w:lang w:bidi="fa-IR"/>
        </w:rPr>
      </w:pPr>
      <w:bookmarkStart w:id="252" w:name="_Toc396736236"/>
      <w:r>
        <w:rPr>
          <w:rtl/>
          <w:lang w:bidi="fa-IR"/>
        </w:rPr>
        <w:t xml:space="preserve">رحلت آرام و آسوده موسى </w:t>
      </w:r>
      <w:r w:rsidR="00362EDB" w:rsidRPr="00362EDB">
        <w:rPr>
          <w:rStyle w:val="libAlaemChar"/>
          <w:rtl/>
        </w:rPr>
        <w:t>عليه‌السلام</w:t>
      </w:r>
      <w:bookmarkEnd w:id="252"/>
      <w:r w:rsidR="003E6297">
        <w:rPr>
          <w:rtl/>
          <w:lang w:bidi="fa-IR"/>
        </w:rPr>
        <w:t xml:space="preserve"> </w:t>
      </w:r>
    </w:p>
    <w:p w:rsidR="00E5212E" w:rsidRDefault="00E5212E" w:rsidP="00E5212E">
      <w:pPr>
        <w:pStyle w:val="libNormal"/>
        <w:rPr>
          <w:rtl/>
          <w:lang w:bidi="fa-IR"/>
        </w:rPr>
      </w:pPr>
      <w:r>
        <w:rPr>
          <w:rtl/>
          <w:lang w:bidi="fa-IR"/>
        </w:rPr>
        <w:t xml:space="preserve">240 سال از عمر موسى </w:t>
      </w:r>
      <w:r w:rsidR="00362EDB" w:rsidRPr="00362EDB">
        <w:rPr>
          <w:rStyle w:val="libAlaemChar"/>
          <w:rtl/>
        </w:rPr>
        <w:t>عليه‌السلام</w:t>
      </w:r>
      <w:r>
        <w:rPr>
          <w:rtl/>
          <w:lang w:bidi="fa-IR"/>
        </w:rPr>
        <w:t xml:space="preserve"> گذشت</w:t>
      </w:r>
      <w:r w:rsidR="0034192D">
        <w:rPr>
          <w:rtl/>
          <w:lang w:bidi="fa-IR"/>
        </w:rPr>
        <w:t xml:space="preserve">، </w:t>
      </w:r>
      <w:r>
        <w:rPr>
          <w:rtl/>
          <w:lang w:bidi="fa-IR"/>
        </w:rPr>
        <w:t>روزى عزرائ</w:t>
      </w:r>
      <w:r w:rsidR="00D7132C">
        <w:rPr>
          <w:rtl/>
          <w:lang w:bidi="fa-IR"/>
        </w:rPr>
        <w:t>ی</w:t>
      </w:r>
      <w:r>
        <w:rPr>
          <w:rtl/>
          <w:lang w:bidi="fa-IR"/>
        </w:rPr>
        <w:t>ل نزد او آمد و گفت</w:t>
      </w:r>
      <w:r w:rsidR="0034192D">
        <w:rPr>
          <w:rtl/>
          <w:lang w:bidi="fa-IR"/>
        </w:rPr>
        <w:t xml:space="preserve">: </w:t>
      </w:r>
      <w:r>
        <w:rPr>
          <w:rtl/>
          <w:lang w:bidi="fa-IR"/>
        </w:rPr>
        <w:t>سلامبر تو اى همسخن خدا</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جواب سلام او را داد و پرس</w:t>
      </w:r>
      <w:r w:rsidR="00D7132C">
        <w:rPr>
          <w:rtl/>
          <w:lang w:bidi="fa-IR"/>
        </w:rPr>
        <w:t>ی</w:t>
      </w:r>
      <w:r>
        <w:rPr>
          <w:rtl/>
          <w:lang w:bidi="fa-IR"/>
        </w:rPr>
        <w:t>د</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Pr>
          <w:rtl/>
          <w:lang w:bidi="fa-IR"/>
        </w:rPr>
        <w:t>من فرشته مرگ هستم</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براى چه به ا</w:t>
      </w:r>
      <w:r w:rsidR="00D7132C">
        <w:rPr>
          <w:rtl/>
          <w:lang w:bidi="fa-IR"/>
        </w:rPr>
        <w:t>ی</w:t>
      </w:r>
      <w:r>
        <w:rPr>
          <w:rtl/>
          <w:lang w:bidi="fa-IR"/>
        </w:rPr>
        <w:t>ن جا آمده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w:t>
      </w:r>
      <w:r w:rsidR="0034192D">
        <w:rPr>
          <w:rtl/>
          <w:lang w:bidi="fa-IR"/>
        </w:rPr>
        <w:t xml:space="preserve">: </w:t>
      </w:r>
      <w:r>
        <w:rPr>
          <w:rtl/>
          <w:lang w:bidi="fa-IR"/>
        </w:rPr>
        <w:t>آمده</w:t>
      </w:r>
      <w:r w:rsidR="003E6297">
        <w:rPr>
          <w:rtl/>
          <w:lang w:bidi="fa-IR"/>
        </w:rPr>
        <w:t xml:space="preserve"> </w:t>
      </w:r>
      <w:r>
        <w:rPr>
          <w:rtl/>
          <w:lang w:bidi="fa-IR"/>
        </w:rPr>
        <w:t>ام تا روحت را قبض كنم</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روحم را از كجاى بدنم خارج مى</w:t>
      </w:r>
      <w:r w:rsidR="003E6297">
        <w:rPr>
          <w:rtl/>
          <w:lang w:bidi="fa-IR"/>
        </w:rPr>
        <w:t xml:space="preserve"> </w:t>
      </w:r>
      <w:r>
        <w:rPr>
          <w:rtl/>
          <w:lang w:bidi="fa-IR"/>
        </w:rPr>
        <w:t>سازى</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w:t>
      </w:r>
      <w:r w:rsidR="0034192D">
        <w:rPr>
          <w:rtl/>
          <w:lang w:bidi="fa-IR"/>
        </w:rPr>
        <w:t xml:space="preserve">: </w:t>
      </w:r>
      <w:r>
        <w:rPr>
          <w:rtl/>
          <w:lang w:bidi="fa-IR"/>
        </w:rPr>
        <w:t>از دهانت</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چرا از دهانم</w:t>
      </w:r>
      <w:r w:rsidR="0034192D">
        <w:rPr>
          <w:rtl/>
          <w:lang w:bidi="fa-IR"/>
        </w:rPr>
        <w:t xml:space="preserve">، </w:t>
      </w:r>
      <w:r>
        <w:rPr>
          <w:rtl/>
          <w:lang w:bidi="fa-IR"/>
        </w:rPr>
        <w:t>با ا</w:t>
      </w:r>
      <w:r w:rsidR="00D7132C">
        <w:rPr>
          <w:rtl/>
          <w:lang w:bidi="fa-IR"/>
        </w:rPr>
        <w:t>ی</w:t>
      </w:r>
      <w:r>
        <w:rPr>
          <w:rtl/>
          <w:lang w:bidi="fa-IR"/>
        </w:rPr>
        <w:t>نكه من با هم</w:t>
      </w:r>
      <w:r w:rsidR="00D7132C">
        <w:rPr>
          <w:rtl/>
          <w:lang w:bidi="fa-IR"/>
        </w:rPr>
        <w:t>ی</w:t>
      </w:r>
      <w:r>
        <w:rPr>
          <w:rtl/>
          <w:lang w:bidi="fa-IR"/>
        </w:rPr>
        <w:t>ن دهانم با خدا گفتگو كرده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w:t>
      </w:r>
      <w:r w:rsidR="0034192D">
        <w:rPr>
          <w:rtl/>
          <w:lang w:bidi="fa-IR"/>
        </w:rPr>
        <w:t xml:space="preserve">: </w:t>
      </w:r>
      <w:r>
        <w:rPr>
          <w:rtl/>
          <w:lang w:bidi="fa-IR"/>
        </w:rPr>
        <w:t>از دستها</w:t>
      </w:r>
      <w:r w:rsidR="00D7132C">
        <w:rPr>
          <w:rtl/>
          <w:lang w:bidi="fa-IR"/>
        </w:rPr>
        <w:t>ی</w:t>
      </w:r>
      <w:r>
        <w:rPr>
          <w:rtl/>
          <w:lang w:bidi="fa-IR"/>
        </w:rPr>
        <w:t>ت</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چرا از دستها</w:t>
      </w:r>
      <w:r w:rsidR="00D7132C">
        <w:rPr>
          <w:rtl/>
          <w:lang w:bidi="fa-IR"/>
        </w:rPr>
        <w:t>ی</w:t>
      </w:r>
      <w:r>
        <w:rPr>
          <w:rtl/>
          <w:lang w:bidi="fa-IR"/>
        </w:rPr>
        <w:t>م</w:t>
      </w:r>
      <w:r w:rsidR="0034192D">
        <w:rPr>
          <w:rtl/>
          <w:lang w:bidi="fa-IR"/>
        </w:rPr>
        <w:t xml:space="preserve">، </w:t>
      </w:r>
      <w:r>
        <w:rPr>
          <w:rtl/>
          <w:lang w:bidi="fa-IR"/>
        </w:rPr>
        <w:t>با ا</w:t>
      </w:r>
      <w:r w:rsidR="00D7132C">
        <w:rPr>
          <w:rtl/>
          <w:lang w:bidi="fa-IR"/>
        </w:rPr>
        <w:t>ی</w:t>
      </w:r>
      <w:r>
        <w:rPr>
          <w:rtl/>
          <w:lang w:bidi="fa-IR"/>
        </w:rPr>
        <w:t>ن كه تورات را با ا</w:t>
      </w:r>
      <w:r w:rsidR="00D7132C">
        <w:rPr>
          <w:rtl/>
          <w:lang w:bidi="fa-IR"/>
        </w:rPr>
        <w:t>ی</w:t>
      </w:r>
      <w:r>
        <w:rPr>
          <w:rtl/>
          <w:lang w:bidi="fa-IR"/>
        </w:rPr>
        <w:t>ن دستها</w:t>
      </w:r>
      <w:r w:rsidR="00D7132C">
        <w:rPr>
          <w:rtl/>
          <w:lang w:bidi="fa-IR"/>
        </w:rPr>
        <w:t>ی</w:t>
      </w:r>
      <w:r>
        <w:rPr>
          <w:rtl/>
          <w:lang w:bidi="fa-IR"/>
        </w:rPr>
        <w:t>م گرفته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w:t>
      </w:r>
      <w:r w:rsidR="0034192D">
        <w:rPr>
          <w:rtl/>
          <w:lang w:bidi="fa-IR"/>
        </w:rPr>
        <w:t xml:space="preserve">: </w:t>
      </w:r>
      <w:r>
        <w:rPr>
          <w:rtl/>
          <w:lang w:bidi="fa-IR"/>
        </w:rPr>
        <w:t>از پاها</w:t>
      </w:r>
      <w:r w:rsidR="00D7132C">
        <w:rPr>
          <w:rtl/>
          <w:lang w:bidi="fa-IR"/>
        </w:rPr>
        <w:t>ی</w:t>
      </w:r>
      <w:r>
        <w:rPr>
          <w:rtl/>
          <w:lang w:bidi="fa-IR"/>
        </w:rPr>
        <w:t>ت</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چرا از پاها</w:t>
      </w:r>
      <w:r w:rsidR="00D7132C">
        <w:rPr>
          <w:rtl/>
          <w:lang w:bidi="fa-IR"/>
        </w:rPr>
        <w:t>ی</w:t>
      </w:r>
      <w:r>
        <w:rPr>
          <w:rtl/>
          <w:lang w:bidi="fa-IR"/>
        </w:rPr>
        <w:t>م</w:t>
      </w:r>
      <w:r w:rsidR="0034192D">
        <w:rPr>
          <w:rtl/>
          <w:lang w:bidi="fa-IR"/>
        </w:rPr>
        <w:t xml:space="preserve">، </w:t>
      </w:r>
      <w:r>
        <w:rPr>
          <w:rtl/>
          <w:lang w:bidi="fa-IR"/>
        </w:rPr>
        <w:t>با ا</w:t>
      </w:r>
      <w:r w:rsidR="00D7132C">
        <w:rPr>
          <w:rtl/>
          <w:lang w:bidi="fa-IR"/>
        </w:rPr>
        <w:t>ی</w:t>
      </w:r>
      <w:r>
        <w:rPr>
          <w:rtl/>
          <w:lang w:bidi="fa-IR"/>
        </w:rPr>
        <w:t>ن كه با هم</w:t>
      </w:r>
      <w:r w:rsidR="00D7132C">
        <w:rPr>
          <w:rtl/>
          <w:lang w:bidi="fa-IR"/>
        </w:rPr>
        <w:t>ی</w:t>
      </w:r>
      <w:r>
        <w:rPr>
          <w:rtl/>
          <w:lang w:bidi="fa-IR"/>
        </w:rPr>
        <w:t>ن پاها</w:t>
      </w:r>
      <w:r w:rsidR="00D7132C">
        <w:rPr>
          <w:rtl/>
          <w:lang w:bidi="fa-IR"/>
        </w:rPr>
        <w:t>ی</w:t>
      </w:r>
      <w:r>
        <w:rPr>
          <w:rtl/>
          <w:lang w:bidi="fa-IR"/>
        </w:rPr>
        <w:t>م به كوه طور (براى مناجات) رفته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w:t>
      </w:r>
      <w:r w:rsidR="0034192D">
        <w:rPr>
          <w:rtl/>
          <w:lang w:bidi="fa-IR"/>
        </w:rPr>
        <w:t xml:space="preserve">: </w:t>
      </w:r>
      <w:r>
        <w:rPr>
          <w:rtl/>
          <w:lang w:bidi="fa-IR"/>
        </w:rPr>
        <w:t>از چشمها</w:t>
      </w:r>
      <w:r w:rsidR="00D7132C">
        <w:rPr>
          <w:rtl/>
          <w:lang w:bidi="fa-IR"/>
        </w:rPr>
        <w:t>ی</w:t>
      </w:r>
      <w:r>
        <w:rPr>
          <w:rtl/>
          <w:lang w:bidi="fa-IR"/>
        </w:rPr>
        <w:t>ت</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چرا از چشمها</w:t>
      </w:r>
      <w:r w:rsidR="00D7132C">
        <w:rPr>
          <w:rtl/>
          <w:lang w:bidi="fa-IR"/>
        </w:rPr>
        <w:t>ی</w:t>
      </w:r>
      <w:r>
        <w:rPr>
          <w:rtl/>
          <w:lang w:bidi="fa-IR"/>
        </w:rPr>
        <w:t>م</w:t>
      </w:r>
      <w:r w:rsidR="0034192D">
        <w:rPr>
          <w:rtl/>
          <w:lang w:bidi="fa-IR"/>
        </w:rPr>
        <w:t xml:space="preserve">، </w:t>
      </w:r>
      <w:r>
        <w:rPr>
          <w:rtl/>
          <w:lang w:bidi="fa-IR"/>
        </w:rPr>
        <w:t>با ا</w:t>
      </w:r>
      <w:r w:rsidR="00D7132C">
        <w:rPr>
          <w:rtl/>
          <w:lang w:bidi="fa-IR"/>
        </w:rPr>
        <w:t>ی</w:t>
      </w:r>
      <w:r>
        <w:rPr>
          <w:rtl/>
          <w:lang w:bidi="fa-IR"/>
        </w:rPr>
        <w:t>ن همواره چشمها</w:t>
      </w:r>
      <w:r w:rsidR="00D7132C">
        <w:rPr>
          <w:rtl/>
          <w:lang w:bidi="fa-IR"/>
        </w:rPr>
        <w:t>ی</w:t>
      </w:r>
      <w:r>
        <w:rPr>
          <w:rtl/>
          <w:lang w:bidi="fa-IR"/>
        </w:rPr>
        <w:t>م را به سوى ام</w:t>
      </w:r>
      <w:r w:rsidR="00D7132C">
        <w:rPr>
          <w:rtl/>
          <w:lang w:bidi="fa-IR"/>
        </w:rPr>
        <w:t>ی</w:t>
      </w:r>
      <w:r>
        <w:rPr>
          <w:rtl/>
          <w:lang w:bidi="fa-IR"/>
        </w:rPr>
        <w:t>د پروردگار كش</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w:t>
      </w:r>
      <w:r w:rsidR="0034192D">
        <w:rPr>
          <w:rtl/>
          <w:lang w:bidi="fa-IR"/>
        </w:rPr>
        <w:t xml:space="preserve">: </w:t>
      </w:r>
      <w:r>
        <w:rPr>
          <w:rtl/>
          <w:lang w:bidi="fa-IR"/>
        </w:rPr>
        <w:t>از گوشها</w:t>
      </w:r>
      <w:r w:rsidR="00D7132C">
        <w:rPr>
          <w:rtl/>
          <w:lang w:bidi="fa-IR"/>
        </w:rPr>
        <w:t>ی</w:t>
      </w:r>
      <w:r>
        <w:rPr>
          <w:rtl/>
          <w:lang w:bidi="fa-IR"/>
        </w:rPr>
        <w:t>ت</w:t>
      </w:r>
      <w:r w:rsidR="0034192D">
        <w:rPr>
          <w:rtl/>
          <w:lang w:bidi="fa-IR"/>
        </w:rPr>
        <w:t xml:space="preserve">. </w:t>
      </w:r>
    </w:p>
    <w:p w:rsidR="00E5212E" w:rsidRDefault="00E5212E" w:rsidP="00E5212E">
      <w:pPr>
        <w:pStyle w:val="libNormal"/>
        <w:rPr>
          <w:rtl/>
          <w:lang w:bidi="fa-IR"/>
        </w:rPr>
      </w:pPr>
      <w:r>
        <w:rPr>
          <w:rtl/>
          <w:lang w:bidi="fa-IR"/>
        </w:rPr>
        <w:t>موسى</w:t>
      </w:r>
      <w:r w:rsidR="0034192D">
        <w:rPr>
          <w:rtl/>
          <w:lang w:bidi="fa-IR"/>
        </w:rPr>
        <w:t xml:space="preserve">: </w:t>
      </w:r>
      <w:r>
        <w:rPr>
          <w:rtl/>
          <w:lang w:bidi="fa-IR"/>
        </w:rPr>
        <w:t>چرا از گوشها</w:t>
      </w:r>
      <w:r w:rsidR="00D7132C">
        <w:rPr>
          <w:rtl/>
          <w:lang w:bidi="fa-IR"/>
        </w:rPr>
        <w:t>ی</w:t>
      </w:r>
      <w:r>
        <w:rPr>
          <w:rtl/>
          <w:lang w:bidi="fa-IR"/>
        </w:rPr>
        <w:t>م</w:t>
      </w:r>
      <w:r w:rsidR="0034192D">
        <w:rPr>
          <w:rtl/>
          <w:lang w:bidi="fa-IR"/>
        </w:rPr>
        <w:t xml:space="preserve">، </w:t>
      </w:r>
      <w:r>
        <w:rPr>
          <w:rtl/>
          <w:lang w:bidi="fa-IR"/>
        </w:rPr>
        <w:t>با ا</w:t>
      </w:r>
      <w:r w:rsidR="00D7132C">
        <w:rPr>
          <w:rtl/>
          <w:lang w:bidi="fa-IR"/>
        </w:rPr>
        <w:t>ی</w:t>
      </w:r>
      <w:r>
        <w:rPr>
          <w:rtl/>
          <w:lang w:bidi="fa-IR"/>
        </w:rPr>
        <w:t>ن كه سخن خداوند متعال را با گوشها</w:t>
      </w:r>
      <w:r w:rsidR="00D7132C">
        <w:rPr>
          <w:rtl/>
          <w:lang w:bidi="fa-IR"/>
        </w:rPr>
        <w:t>ی</w:t>
      </w:r>
      <w:r>
        <w:rPr>
          <w:rtl/>
          <w:lang w:bidi="fa-IR"/>
        </w:rPr>
        <w:t>م شن</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خداوند به عزارئ</w:t>
      </w:r>
      <w:r w:rsidR="00D7132C">
        <w:rPr>
          <w:rtl/>
          <w:lang w:bidi="fa-IR"/>
        </w:rPr>
        <w:t>ی</w:t>
      </w:r>
      <w:r>
        <w:rPr>
          <w:rtl/>
          <w:lang w:bidi="fa-IR"/>
        </w:rPr>
        <w:t>ل وحى كرد</w:t>
      </w:r>
      <w:r w:rsidR="0034192D">
        <w:rPr>
          <w:rtl/>
          <w:lang w:bidi="fa-IR"/>
        </w:rPr>
        <w:t xml:space="preserve">: </w:t>
      </w:r>
      <w:r>
        <w:rPr>
          <w:rtl/>
          <w:lang w:bidi="fa-IR"/>
        </w:rPr>
        <w:t xml:space="preserve">روح موسى </w:t>
      </w:r>
      <w:r w:rsidR="00362EDB" w:rsidRPr="00362EDB">
        <w:rPr>
          <w:rStyle w:val="libAlaemChar"/>
          <w:rtl/>
        </w:rPr>
        <w:t>عليه‌السلام</w:t>
      </w:r>
      <w:r>
        <w:rPr>
          <w:rtl/>
          <w:lang w:bidi="fa-IR"/>
        </w:rPr>
        <w:t xml:space="preserve"> را قبض نكن تا هر وقت كه خودش بخواهد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از آن جا رفت</w:t>
      </w:r>
      <w:r w:rsidR="0034192D">
        <w:rPr>
          <w:rtl/>
          <w:lang w:bidi="fa-IR"/>
        </w:rPr>
        <w:t xml:space="preserve">، </w:t>
      </w:r>
      <w:r>
        <w:rPr>
          <w:rtl/>
          <w:lang w:bidi="fa-IR"/>
        </w:rPr>
        <w:t xml:space="preserve">و موسى </w:t>
      </w:r>
      <w:r w:rsidR="00362EDB" w:rsidRPr="00362EDB">
        <w:rPr>
          <w:rStyle w:val="libAlaemChar"/>
          <w:rtl/>
        </w:rPr>
        <w:t>عليه‌السلام</w:t>
      </w:r>
      <w:r>
        <w:rPr>
          <w:rtl/>
          <w:lang w:bidi="fa-IR"/>
        </w:rPr>
        <w:t xml:space="preserve"> سال</w:t>
      </w:r>
      <w:r w:rsidR="003E6297">
        <w:rPr>
          <w:rtl/>
          <w:lang w:bidi="fa-IR"/>
        </w:rPr>
        <w:t xml:space="preserve"> </w:t>
      </w:r>
      <w:r>
        <w:rPr>
          <w:rtl/>
          <w:lang w:bidi="fa-IR"/>
        </w:rPr>
        <w:t>ها زندگى كرد تا ا</w:t>
      </w:r>
      <w:r w:rsidR="00D7132C">
        <w:rPr>
          <w:rtl/>
          <w:lang w:bidi="fa-IR"/>
        </w:rPr>
        <w:t>ی</w:t>
      </w:r>
      <w:r>
        <w:rPr>
          <w:rtl/>
          <w:lang w:bidi="fa-IR"/>
        </w:rPr>
        <w:t>ن كه</w:t>
      </w:r>
      <w:r w:rsidR="0034192D">
        <w:rPr>
          <w:rtl/>
          <w:lang w:bidi="fa-IR"/>
        </w:rPr>
        <w:t xml:space="preserve">: </w:t>
      </w:r>
      <w:r>
        <w:rPr>
          <w:rtl/>
          <w:lang w:bidi="fa-IR"/>
        </w:rPr>
        <w:t xml:space="preserve">روزى </w:t>
      </w:r>
      <w:r w:rsidR="00D7132C">
        <w:rPr>
          <w:rtl/>
          <w:lang w:bidi="fa-IR"/>
        </w:rPr>
        <w:t>ی</w:t>
      </w:r>
      <w:r>
        <w:rPr>
          <w:rtl/>
          <w:lang w:bidi="fa-IR"/>
        </w:rPr>
        <w:t>وشع بن نون را طلب</w:t>
      </w:r>
      <w:r w:rsidR="00D7132C">
        <w:rPr>
          <w:rtl/>
          <w:lang w:bidi="fa-IR"/>
        </w:rPr>
        <w:t>ی</w:t>
      </w:r>
      <w:r>
        <w:rPr>
          <w:rtl/>
          <w:lang w:bidi="fa-IR"/>
        </w:rPr>
        <w:t>د و وص</w:t>
      </w:r>
      <w:r w:rsidR="00D7132C">
        <w:rPr>
          <w:rtl/>
          <w:lang w:bidi="fa-IR"/>
        </w:rPr>
        <w:t>ی</w:t>
      </w:r>
      <w:r>
        <w:rPr>
          <w:rtl/>
          <w:lang w:bidi="fa-IR"/>
        </w:rPr>
        <w:t>ت</w:t>
      </w:r>
      <w:r w:rsidR="003E6297">
        <w:rPr>
          <w:rtl/>
          <w:lang w:bidi="fa-IR"/>
        </w:rPr>
        <w:t xml:space="preserve"> </w:t>
      </w:r>
      <w:r>
        <w:rPr>
          <w:rtl/>
          <w:lang w:bidi="fa-IR"/>
        </w:rPr>
        <w:t>هاى خود را به او نمود</w:t>
      </w:r>
      <w:r w:rsidR="0034192D">
        <w:rPr>
          <w:rtl/>
          <w:lang w:bidi="fa-IR"/>
        </w:rPr>
        <w:t xml:space="preserve">، </w:t>
      </w:r>
      <w:r>
        <w:rPr>
          <w:rtl/>
          <w:lang w:bidi="fa-IR"/>
        </w:rPr>
        <w:t>سپس به تنها</w:t>
      </w:r>
      <w:r w:rsidR="00D7132C">
        <w:rPr>
          <w:rtl/>
          <w:lang w:bidi="fa-IR"/>
        </w:rPr>
        <w:t>ی</w:t>
      </w:r>
      <w:r>
        <w:rPr>
          <w:rtl/>
          <w:lang w:bidi="fa-IR"/>
        </w:rPr>
        <w:t>ى به سوى كوه طور رفت</w:t>
      </w:r>
      <w:r w:rsidR="0034192D">
        <w:rPr>
          <w:rtl/>
          <w:lang w:bidi="fa-IR"/>
        </w:rPr>
        <w:t xml:space="preserve">، </w:t>
      </w:r>
      <w:r>
        <w:rPr>
          <w:rtl/>
          <w:lang w:bidi="fa-IR"/>
        </w:rPr>
        <w:t>مردى را د</w:t>
      </w:r>
      <w:r w:rsidR="00D7132C">
        <w:rPr>
          <w:rtl/>
          <w:lang w:bidi="fa-IR"/>
        </w:rPr>
        <w:t>ی</w:t>
      </w:r>
      <w:r>
        <w:rPr>
          <w:rtl/>
          <w:lang w:bidi="fa-IR"/>
        </w:rPr>
        <w:t>د مشغول كندن قبر است</w:t>
      </w:r>
      <w:r w:rsidR="0034192D">
        <w:rPr>
          <w:rtl/>
          <w:lang w:bidi="fa-IR"/>
        </w:rPr>
        <w:t xml:space="preserve">، </w:t>
      </w:r>
      <w:r>
        <w:rPr>
          <w:rtl/>
          <w:lang w:bidi="fa-IR"/>
        </w:rPr>
        <w:t>نزد او رفت و گفت</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خواهى تو را كمك كنم</w:t>
      </w:r>
      <w:r w:rsidR="0034192D">
        <w:rPr>
          <w:rtl/>
          <w:lang w:bidi="fa-IR"/>
        </w:rPr>
        <w:t>؟</w:t>
      </w:r>
      <w:r w:rsidR="0022023E">
        <w:rPr>
          <w:rtl/>
          <w:lang w:bidi="fa-IR"/>
        </w:rPr>
        <w:t xml:space="preserve"> </w:t>
      </w:r>
      <w:r>
        <w:rPr>
          <w:rtl/>
          <w:lang w:bidi="fa-IR"/>
        </w:rPr>
        <w:t>او گفت</w:t>
      </w:r>
      <w:r w:rsidR="0034192D">
        <w:rPr>
          <w:rtl/>
          <w:lang w:bidi="fa-IR"/>
        </w:rPr>
        <w:t xml:space="preserve">: </w:t>
      </w:r>
      <w:r>
        <w:rPr>
          <w:rtl/>
          <w:lang w:bidi="fa-IR"/>
        </w:rPr>
        <w:t>آرى</w:t>
      </w:r>
      <w:r w:rsidR="0034192D">
        <w:rPr>
          <w:rtl/>
          <w:lang w:bidi="fa-IR"/>
        </w:rPr>
        <w:t xml:space="preserve">، </w:t>
      </w:r>
      <w:r>
        <w:rPr>
          <w:rtl/>
          <w:lang w:bidi="fa-IR"/>
        </w:rPr>
        <w:t>موسى او را كمك كرد</w:t>
      </w:r>
      <w:r w:rsidR="0034192D">
        <w:rPr>
          <w:rtl/>
          <w:lang w:bidi="fa-IR"/>
        </w:rPr>
        <w:t xml:space="preserve">. </w:t>
      </w:r>
      <w:r>
        <w:rPr>
          <w:rtl/>
          <w:lang w:bidi="fa-IR"/>
        </w:rPr>
        <w:t>وقتى كه كار كندن قبر تمام شد</w:t>
      </w:r>
      <w:r w:rsidR="0034192D">
        <w:rPr>
          <w:rtl/>
          <w:lang w:bidi="fa-IR"/>
        </w:rPr>
        <w:t xml:space="preserve">، </w:t>
      </w:r>
      <w:r>
        <w:rPr>
          <w:rtl/>
          <w:lang w:bidi="fa-IR"/>
        </w:rPr>
        <w:t>مو</w:t>
      </w:r>
      <w:r w:rsidR="00D7132C">
        <w:rPr>
          <w:rtl/>
          <w:lang w:bidi="fa-IR"/>
        </w:rPr>
        <w:t>ی</w:t>
      </w:r>
      <w:r>
        <w:rPr>
          <w:rtl/>
          <w:lang w:bidi="fa-IR"/>
        </w:rPr>
        <w:t xml:space="preserve">س </w:t>
      </w:r>
      <w:r w:rsidR="00362EDB" w:rsidRPr="00362EDB">
        <w:rPr>
          <w:rStyle w:val="libAlaemChar"/>
          <w:rtl/>
        </w:rPr>
        <w:t>عليه‌السلام</w:t>
      </w:r>
      <w:r>
        <w:rPr>
          <w:rtl/>
          <w:lang w:bidi="fa-IR"/>
        </w:rPr>
        <w:t xml:space="preserve"> وارد قبر گرد</w:t>
      </w:r>
      <w:r w:rsidR="00D7132C">
        <w:rPr>
          <w:rtl/>
          <w:lang w:bidi="fa-IR"/>
        </w:rPr>
        <w:t>ی</w:t>
      </w:r>
      <w:r>
        <w:rPr>
          <w:rtl/>
          <w:lang w:bidi="fa-IR"/>
        </w:rPr>
        <w:t>د و در م</w:t>
      </w:r>
      <w:r w:rsidR="00D7132C">
        <w:rPr>
          <w:rtl/>
          <w:lang w:bidi="fa-IR"/>
        </w:rPr>
        <w:t>ی</w:t>
      </w:r>
      <w:r>
        <w:rPr>
          <w:rtl/>
          <w:lang w:bidi="fa-IR"/>
        </w:rPr>
        <w:t>ان آن خواب</w:t>
      </w:r>
      <w:r w:rsidR="00D7132C">
        <w:rPr>
          <w:rtl/>
          <w:lang w:bidi="fa-IR"/>
        </w:rPr>
        <w:t>ی</w:t>
      </w:r>
      <w:r>
        <w:rPr>
          <w:rtl/>
          <w:lang w:bidi="fa-IR"/>
        </w:rPr>
        <w:t>د تا بب</w:t>
      </w:r>
      <w:r w:rsidR="00D7132C">
        <w:rPr>
          <w:rtl/>
          <w:lang w:bidi="fa-IR"/>
        </w:rPr>
        <w:t>ی</w:t>
      </w:r>
      <w:r>
        <w:rPr>
          <w:rtl/>
          <w:lang w:bidi="fa-IR"/>
        </w:rPr>
        <w:t>ند اندازه لحد قبر</w:t>
      </w:r>
      <w:r w:rsidR="0034192D">
        <w:rPr>
          <w:rtl/>
          <w:lang w:bidi="fa-IR"/>
        </w:rPr>
        <w:t xml:space="preserve">، </w:t>
      </w:r>
      <w:r>
        <w:rPr>
          <w:rtl/>
          <w:lang w:bidi="fa-IR"/>
        </w:rPr>
        <w:t xml:space="preserve">درست است </w:t>
      </w:r>
      <w:r w:rsidR="00D7132C">
        <w:rPr>
          <w:rtl/>
          <w:lang w:bidi="fa-IR"/>
        </w:rPr>
        <w:t>ی</w:t>
      </w:r>
      <w:r>
        <w:rPr>
          <w:rtl/>
          <w:lang w:bidi="fa-IR"/>
        </w:rPr>
        <w:t>ا نه</w:t>
      </w:r>
      <w:r w:rsidR="0034192D">
        <w:rPr>
          <w:rtl/>
          <w:lang w:bidi="fa-IR"/>
        </w:rPr>
        <w:t xml:space="preserve">، </w:t>
      </w:r>
      <w:r>
        <w:rPr>
          <w:rtl/>
          <w:lang w:bidi="fa-IR"/>
        </w:rPr>
        <w:t>در همان لحظه خداوند پرده را از جلو چشم او برداشت</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مقام خود در بهشت را د</w:t>
      </w:r>
      <w:r w:rsidR="00D7132C">
        <w:rPr>
          <w:rtl/>
          <w:lang w:bidi="fa-IR"/>
        </w:rPr>
        <w:t>ی</w:t>
      </w:r>
      <w:r>
        <w:rPr>
          <w:rtl/>
          <w:lang w:bidi="fa-IR"/>
        </w:rPr>
        <w:t>د</w:t>
      </w:r>
      <w:r w:rsidR="0034192D">
        <w:rPr>
          <w:rtl/>
          <w:lang w:bidi="fa-IR"/>
        </w:rPr>
        <w:t xml:space="preserve">، </w:t>
      </w:r>
      <w:r>
        <w:rPr>
          <w:rtl/>
          <w:lang w:bidi="fa-IR"/>
        </w:rPr>
        <w:t>عرض كرد</w:t>
      </w:r>
      <w:r w:rsidR="0034192D">
        <w:rPr>
          <w:rtl/>
          <w:lang w:bidi="fa-IR"/>
        </w:rPr>
        <w:t xml:space="preserve">: </w:t>
      </w:r>
      <w:r>
        <w:rPr>
          <w:rtl/>
          <w:lang w:bidi="fa-IR"/>
        </w:rPr>
        <w:t>خدا</w:t>
      </w:r>
      <w:r w:rsidR="00D7132C">
        <w:rPr>
          <w:rtl/>
          <w:lang w:bidi="fa-IR"/>
        </w:rPr>
        <w:t>ی</w:t>
      </w:r>
      <w:r>
        <w:rPr>
          <w:rtl/>
          <w:lang w:bidi="fa-IR"/>
        </w:rPr>
        <w:t>ا روحم را به سو</w:t>
      </w:r>
      <w:r w:rsidR="00D7132C">
        <w:rPr>
          <w:rtl/>
          <w:lang w:bidi="fa-IR"/>
        </w:rPr>
        <w:t>ی</w:t>
      </w:r>
      <w:r>
        <w:rPr>
          <w:rtl/>
          <w:lang w:bidi="fa-IR"/>
        </w:rPr>
        <w:t>ت ببر</w:t>
      </w:r>
      <w:r w:rsidR="0034192D">
        <w:rPr>
          <w:rtl/>
          <w:lang w:bidi="fa-IR"/>
        </w:rPr>
        <w:t>.</w:t>
      </w:r>
      <w:r w:rsidR="0022023E">
        <w:rPr>
          <w:rtl/>
          <w:lang w:bidi="fa-IR"/>
        </w:rPr>
        <w:t xml:space="preserve"> </w:t>
      </w:r>
      <w:r>
        <w:rPr>
          <w:rtl/>
          <w:lang w:bidi="fa-IR"/>
        </w:rPr>
        <w:t>همان دم عزرائ</w:t>
      </w:r>
      <w:r w:rsidR="00D7132C">
        <w:rPr>
          <w:rtl/>
          <w:lang w:bidi="fa-IR"/>
        </w:rPr>
        <w:t>ی</w:t>
      </w:r>
      <w:r>
        <w:rPr>
          <w:rtl/>
          <w:lang w:bidi="fa-IR"/>
        </w:rPr>
        <w:t>ل روح او را قبض كرد</w:t>
      </w:r>
      <w:r w:rsidR="0034192D">
        <w:rPr>
          <w:rtl/>
          <w:lang w:bidi="fa-IR"/>
        </w:rPr>
        <w:t xml:space="preserve">. </w:t>
      </w:r>
      <w:r>
        <w:rPr>
          <w:rtl/>
          <w:lang w:bidi="fa-IR"/>
        </w:rPr>
        <w:t xml:space="preserve">و همان قبر را مرقد موسى </w:t>
      </w:r>
      <w:r w:rsidR="00362EDB" w:rsidRPr="00362EDB">
        <w:rPr>
          <w:rStyle w:val="libAlaemChar"/>
          <w:rtl/>
        </w:rPr>
        <w:t>عليه‌السلام</w:t>
      </w:r>
      <w:r>
        <w:rPr>
          <w:rtl/>
          <w:lang w:bidi="fa-IR"/>
        </w:rPr>
        <w:t xml:space="preserve"> قرار داد</w:t>
      </w:r>
      <w:r w:rsidR="0034192D">
        <w:rPr>
          <w:rtl/>
          <w:lang w:bidi="fa-IR"/>
        </w:rPr>
        <w:t xml:space="preserve">، </w:t>
      </w:r>
      <w:r>
        <w:rPr>
          <w:rtl/>
          <w:lang w:bidi="fa-IR"/>
        </w:rPr>
        <w:t>و آن قبر را پوشان</w:t>
      </w:r>
      <w:r w:rsidR="00D7132C">
        <w:rPr>
          <w:rtl/>
          <w:lang w:bidi="fa-IR"/>
        </w:rPr>
        <w:t>ی</w:t>
      </w:r>
      <w:r>
        <w:rPr>
          <w:rtl/>
          <w:lang w:bidi="fa-IR"/>
        </w:rPr>
        <w:t>د</w:t>
      </w:r>
      <w:r w:rsidR="0034192D">
        <w:rPr>
          <w:rtl/>
          <w:lang w:bidi="fa-IR"/>
        </w:rPr>
        <w:t xml:space="preserve">، </w:t>
      </w:r>
      <w:r>
        <w:rPr>
          <w:rtl/>
          <w:lang w:bidi="fa-IR"/>
        </w:rPr>
        <w:t>و آن مرد قبر كن</w:t>
      </w:r>
      <w:r w:rsidR="0034192D">
        <w:rPr>
          <w:rtl/>
          <w:lang w:bidi="fa-IR"/>
        </w:rPr>
        <w:t xml:space="preserve">، </w:t>
      </w:r>
      <w:r>
        <w:rPr>
          <w:rtl/>
          <w:lang w:bidi="fa-IR"/>
        </w:rPr>
        <w:t>عزرائ</w:t>
      </w:r>
      <w:r w:rsidR="00D7132C">
        <w:rPr>
          <w:rtl/>
          <w:lang w:bidi="fa-IR"/>
        </w:rPr>
        <w:t>ی</w:t>
      </w:r>
      <w:r>
        <w:rPr>
          <w:rtl/>
          <w:lang w:bidi="fa-IR"/>
        </w:rPr>
        <w:t>ل بود كه به آن صورت در آمده بود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وقت منادى حق در آسمان</w:t>
      </w:r>
      <w:r w:rsidR="0034192D">
        <w:rPr>
          <w:rtl/>
          <w:lang w:bidi="fa-IR"/>
        </w:rPr>
        <w:t xml:space="preserve">، </w:t>
      </w:r>
      <w:r>
        <w:rPr>
          <w:rtl/>
          <w:lang w:bidi="fa-IR"/>
        </w:rPr>
        <w:t>با صداى بلند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ماتَ موسى</w:t>
      </w:r>
      <w:r w:rsidR="0022023E">
        <w:rPr>
          <w:rStyle w:val="libAieChar"/>
          <w:rtl/>
        </w:rPr>
        <w:t xml:space="preserve"> </w:t>
      </w:r>
      <w:r w:rsidR="008978DB" w:rsidRPr="008978DB">
        <w:rPr>
          <w:rStyle w:val="libAieChar"/>
          <w:rtl/>
        </w:rPr>
        <w:t>كَلِیم اللهِ، فَاَىِّ نَفسٍ لا تَمُوتُ؛</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موسى كل</w:t>
      </w:r>
      <w:r w:rsidR="00D7132C">
        <w:rPr>
          <w:rtl/>
          <w:lang w:bidi="fa-IR"/>
        </w:rPr>
        <w:t>ی</w:t>
      </w:r>
      <w:r>
        <w:rPr>
          <w:rtl/>
          <w:lang w:bidi="fa-IR"/>
        </w:rPr>
        <w:t>م خدا مرد</w:t>
      </w:r>
      <w:r w:rsidR="0034192D">
        <w:rPr>
          <w:rtl/>
          <w:lang w:bidi="fa-IR"/>
        </w:rPr>
        <w:t xml:space="preserve">، </w:t>
      </w:r>
      <w:r>
        <w:rPr>
          <w:rtl/>
          <w:lang w:bidi="fa-IR"/>
        </w:rPr>
        <w:t>چه كسى است كه نمى</w:t>
      </w:r>
      <w:r w:rsidR="003E6297">
        <w:rPr>
          <w:rtl/>
          <w:lang w:bidi="fa-IR"/>
        </w:rPr>
        <w:t xml:space="preserve"> </w:t>
      </w:r>
      <w:r>
        <w:rPr>
          <w:rtl/>
          <w:lang w:bidi="fa-IR"/>
        </w:rPr>
        <w:t>م</w:t>
      </w:r>
      <w:r w:rsidR="00D7132C">
        <w:rPr>
          <w:rtl/>
          <w:lang w:bidi="fa-IR"/>
        </w:rPr>
        <w:t>ی</w:t>
      </w:r>
      <w:r>
        <w:rPr>
          <w:rtl/>
          <w:lang w:bidi="fa-IR"/>
        </w:rPr>
        <w:t>رد</w:t>
      </w:r>
      <w:r w:rsidR="0034192D">
        <w:rPr>
          <w:rtl/>
          <w:lang w:bidi="fa-IR"/>
        </w:rPr>
        <w:t>؟</w:t>
      </w:r>
      <w:r w:rsidR="0022023E">
        <w:rPr>
          <w:rtl/>
          <w:lang w:bidi="fa-IR"/>
        </w:rPr>
        <w:t xml:space="preserve"> </w:t>
      </w:r>
      <w:r w:rsidRPr="008978DB">
        <w:rPr>
          <w:rStyle w:val="libFootnotenumChar"/>
          <w:rtl/>
        </w:rPr>
        <w:t>(556)</w:t>
      </w:r>
      <w:r>
        <w:rPr>
          <w:lang w:bidi="fa-IR"/>
        </w:rPr>
        <w:t xml:space="preserve"> </w:t>
      </w:r>
    </w:p>
    <w:p w:rsidR="00E5212E" w:rsidRDefault="00E5212E" w:rsidP="00E5212E">
      <w:pPr>
        <w:pStyle w:val="libNormal"/>
        <w:rPr>
          <w:rtl/>
          <w:lang w:bidi="fa-IR"/>
        </w:rPr>
      </w:pPr>
      <w:r>
        <w:rPr>
          <w:rtl/>
          <w:lang w:bidi="fa-IR"/>
        </w:rPr>
        <w:t>مطابق بعضى از روا</w:t>
      </w:r>
      <w:r w:rsidR="00D7132C">
        <w:rPr>
          <w:rtl/>
          <w:lang w:bidi="fa-IR"/>
        </w:rPr>
        <w:t>ی</w:t>
      </w:r>
      <w:r>
        <w:rPr>
          <w:rtl/>
          <w:lang w:bidi="fa-IR"/>
        </w:rPr>
        <w:t>ات</w:t>
      </w:r>
      <w:r w:rsidR="0034192D">
        <w:rPr>
          <w:rtl/>
          <w:lang w:bidi="fa-IR"/>
        </w:rPr>
        <w:t xml:space="preserve">، </w:t>
      </w:r>
      <w:r>
        <w:rPr>
          <w:rtl/>
          <w:lang w:bidi="fa-IR"/>
        </w:rPr>
        <w:t xml:space="preserve">قبر حضرت موسى </w:t>
      </w:r>
      <w:r w:rsidR="00362EDB" w:rsidRPr="00362EDB">
        <w:rPr>
          <w:rStyle w:val="libAlaemChar"/>
          <w:rtl/>
        </w:rPr>
        <w:t>عليه‌السلام</w:t>
      </w:r>
      <w:r>
        <w:rPr>
          <w:rtl/>
          <w:lang w:bidi="fa-IR"/>
        </w:rPr>
        <w:t xml:space="preserve"> در كوه طور (واقع در نجف اشرف </w:t>
      </w:r>
      <w:r w:rsidR="00D7132C">
        <w:rPr>
          <w:rtl/>
          <w:lang w:bidi="fa-IR"/>
        </w:rPr>
        <w:t>ی</w:t>
      </w:r>
      <w:r>
        <w:rPr>
          <w:rtl/>
          <w:lang w:bidi="fa-IR"/>
        </w:rPr>
        <w:t>ا سرزم</w:t>
      </w:r>
      <w:r w:rsidR="00D7132C">
        <w:rPr>
          <w:rtl/>
          <w:lang w:bidi="fa-IR"/>
        </w:rPr>
        <w:t>ی</w:t>
      </w:r>
      <w:r>
        <w:rPr>
          <w:rtl/>
          <w:lang w:bidi="fa-IR"/>
        </w:rPr>
        <w:t>ن س</w:t>
      </w:r>
      <w:r w:rsidR="00D7132C">
        <w:rPr>
          <w:rtl/>
          <w:lang w:bidi="fa-IR"/>
        </w:rPr>
        <w:t>ی</w:t>
      </w:r>
      <w:r>
        <w:rPr>
          <w:rtl/>
          <w:lang w:bidi="fa-IR"/>
        </w:rPr>
        <w:t>نا) مى</w:t>
      </w:r>
      <w:r w:rsidR="003E6297">
        <w:rPr>
          <w:rtl/>
          <w:lang w:bidi="fa-IR"/>
        </w:rPr>
        <w:t xml:space="preserve"> </w:t>
      </w:r>
      <w:r>
        <w:rPr>
          <w:rtl/>
          <w:lang w:bidi="fa-IR"/>
        </w:rPr>
        <w:t>باشد</w:t>
      </w:r>
      <w:r w:rsidR="0034192D">
        <w:rPr>
          <w:rtl/>
          <w:lang w:bidi="fa-IR"/>
        </w:rPr>
        <w:t xml:space="preserve">. </w:t>
      </w:r>
      <w:r w:rsidRPr="008978DB">
        <w:rPr>
          <w:rStyle w:val="libFootnotenumChar"/>
          <w:rtl/>
        </w:rPr>
        <w:t>(557)</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زندگى حضرت موسى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253" w:name="_Toc396736237"/>
      <w:r>
        <w:rPr>
          <w:rtl/>
          <w:lang w:bidi="fa-IR"/>
        </w:rPr>
        <w:t>16</w:t>
      </w:r>
      <w:r w:rsidR="00B6393C">
        <w:rPr>
          <w:rtl/>
          <w:lang w:bidi="fa-IR"/>
        </w:rPr>
        <w:t xml:space="preserve">- </w:t>
      </w:r>
      <w:r>
        <w:rPr>
          <w:rtl/>
          <w:lang w:bidi="fa-IR"/>
        </w:rPr>
        <w:t xml:space="preserve">حضرت هارون برادر موسى </w:t>
      </w:r>
      <w:r w:rsidR="00362EDB" w:rsidRPr="00362EDB">
        <w:rPr>
          <w:rStyle w:val="libAlaemChar"/>
          <w:rtl/>
        </w:rPr>
        <w:t>عليه‌السلام</w:t>
      </w:r>
      <w:bookmarkEnd w:id="253"/>
      <w:r w:rsidR="003E6297">
        <w:rPr>
          <w:rtl/>
          <w:lang w:bidi="fa-IR"/>
        </w:rPr>
        <w:t xml:space="preserve"> </w:t>
      </w:r>
    </w:p>
    <w:p w:rsidR="00E5212E" w:rsidRDefault="00E5212E" w:rsidP="00E5212E">
      <w:pPr>
        <w:pStyle w:val="libNormal"/>
        <w:rPr>
          <w:rtl/>
          <w:lang w:bidi="fa-IR"/>
        </w:rPr>
      </w:pPr>
      <w:r>
        <w:rPr>
          <w:rtl/>
          <w:lang w:bidi="fa-IR"/>
        </w:rPr>
        <w:t xml:space="preserve">هارون برادر موسى </w:t>
      </w:r>
      <w:r w:rsidR="00362EDB" w:rsidRPr="00362EDB">
        <w:rPr>
          <w:rStyle w:val="libAlaemChar"/>
          <w:rtl/>
        </w:rPr>
        <w:t>عليه‌السلام</w:t>
      </w:r>
      <w:r>
        <w:rPr>
          <w:rtl/>
          <w:lang w:bidi="fa-IR"/>
        </w:rPr>
        <w:t xml:space="preserve"> از پ</w:t>
      </w:r>
      <w:r w:rsidR="00D7132C">
        <w:rPr>
          <w:rtl/>
          <w:lang w:bidi="fa-IR"/>
        </w:rPr>
        <w:t>ی</w:t>
      </w:r>
      <w:r>
        <w:rPr>
          <w:rtl/>
          <w:lang w:bidi="fa-IR"/>
        </w:rPr>
        <w:t>امبران مرسل بود</w:t>
      </w:r>
      <w:r w:rsidR="0034192D">
        <w:rPr>
          <w:rtl/>
          <w:lang w:bidi="fa-IR"/>
        </w:rPr>
        <w:t xml:space="preserve">، </w:t>
      </w:r>
      <w:r>
        <w:rPr>
          <w:rtl/>
          <w:lang w:bidi="fa-IR"/>
        </w:rPr>
        <w:t>نام مباركش ب</w:t>
      </w:r>
      <w:r w:rsidR="00D7132C">
        <w:rPr>
          <w:rtl/>
          <w:lang w:bidi="fa-IR"/>
        </w:rPr>
        <w:t>ی</w:t>
      </w:r>
      <w:r>
        <w:rPr>
          <w:rtl/>
          <w:lang w:bidi="fa-IR"/>
        </w:rPr>
        <w:t>ست بار در قرآن آمده است</w:t>
      </w:r>
      <w:r w:rsidR="0034192D">
        <w:rPr>
          <w:rtl/>
          <w:lang w:bidi="fa-IR"/>
        </w:rPr>
        <w:t xml:space="preserve">، </w:t>
      </w:r>
      <w:r>
        <w:rPr>
          <w:rtl/>
          <w:lang w:bidi="fa-IR"/>
        </w:rPr>
        <w:t>ب</w:t>
      </w:r>
      <w:r w:rsidR="00D7132C">
        <w:rPr>
          <w:rtl/>
          <w:lang w:bidi="fa-IR"/>
        </w:rPr>
        <w:t>ی</w:t>
      </w:r>
      <w:r>
        <w:rPr>
          <w:rtl/>
          <w:lang w:bidi="fa-IR"/>
        </w:rPr>
        <w:t xml:space="preserve">شتر زندگى او همراه موسى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او شر</w:t>
      </w:r>
      <w:r w:rsidR="00D7132C">
        <w:rPr>
          <w:rtl/>
          <w:lang w:bidi="fa-IR"/>
        </w:rPr>
        <w:t>ی</w:t>
      </w:r>
      <w:r>
        <w:rPr>
          <w:rtl/>
          <w:lang w:bidi="fa-IR"/>
        </w:rPr>
        <w:t xml:space="preserve">عت موسى </w:t>
      </w:r>
      <w:r w:rsidR="00362EDB" w:rsidRPr="00362EDB">
        <w:rPr>
          <w:rStyle w:val="libAlaemChar"/>
          <w:rtl/>
        </w:rPr>
        <w:t>عليه‌السلام</w:t>
      </w:r>
      <w:r>
        <w:rPr>
          <w:rtl/>
          <w:lang w:bidi="fa-IR"/>
        </w:rPr>
        <w:t xml:space="preserve"> را تبل</w:t>
      </w:r>
      <w:r w:rsidR="00D7132C">
        <w:rPr>
          <w:rtl/>
          <w:lang w:bidi="fa-IR"/>
        </w:rPr>
        <w:t>ی</w:t>
      </w:r>
      <w:r>
        <w:rPr>
          <w:rtl/>
          <w:lang w:bidi="fa-IR"/>
        </w:rPr>
        <w:t>غ مى</w:t>
      </w:r>
      <w:r w:rsidR="003E6297">
        <w:rPr>
          <w:rtl/>
          <w:lang w:bidi="fa-IR"/>
        </w:rPr>
        <w:t xml:space="preserve"> </w:t>
      </w:r>
      <w:r>
        <w:rPr>
          <w:rtl/>
          <w:lang w:bidi="fa-IR"/>
        </w:rPr>
        <w:t>كرد</w:t>
      </w:r>
      <w:r w:rsidR="0034192D">
        <w:rPr>
          <w:rtl/>
          <w:lang w:bidi="fa-IR"/>
        </w:rPr>
        <w:t xml:space="preserve">، </w:t>
      </w:r>
      <w:r>
        <w:rPr>
          <w:rtl/>
          <w:lang w:bidi="fa-IR"/>
        </w:rPr>
        <w:t xml:space="preserve">خداوند بر موسى و هارون </w:t>
      </w:r>
      <w:r w:rsidR="004D4EEA" w:rsidRPr="004D4EEA">
        <w:rPr>
          <w:rStyle w:val="libAlaemChar"/>
          <w:rtl/>
        </w:rPr>
        <w:t>عليهما‌السلام</w:t>
      </w:r>
      <w:r>
        <w:rPr>
          <w:rtl/>
          <w:lang w:bidi="fa-IR"/>
        </w:rPr>
        <w:t xml:space="preserve"> سلام و درود فرستاده است</w:t>
      </w:r>
      <w:r w:rsidR="0034192D">
        <w:rPr>
          <w:rtl/>
          <w:lang w:bidi="fa-IR"/>
        </w:rPr>
        <w:t xml:space="preserve">. </w:t>
      </w:r>
      <w:r w:rsidRPr="008978DB">
        <w:rPr>
          <w:rStyle w:val="libFootnotenumChar"/>
          <w:rtl/>
        </w:rPr>
        <w:t>(558)</w:t>
      </w:r>
      <w:r>
        <w:rPr>
          <w:lang w:bidi="fa-IR"/>
        </w:rPr>
        <w:t xml:space="preserve"> </w:t>
      </w:r>
    </w:p>
    <w:p w:rsidR="00E5212E" w:rsidRDefault="00E5212E" w:rsidP="00E5212E">
      <w:pPr>
        <w:pStyle w:val="libNormal"/>
        <w:rPr>
          <w:rtl/>
          <w:lang w:bidi="fa-IR"/>
        </w:rPr>
      </w:pPr>
      <w:r>
        <w:rPr>
          <w:rtl/>
          <w:lang w:bidi="fa-IR"/>
        </w:rPr>
        <w:t>از و</w:t>
      </w:r>
      <w:r w:rsidR="00D7132C">
        <w:rPr>
          <w:rtl/>
          <w:lang w:bidi="fa-IR"/>
        </w:rPr>
        <w:t>ی</w:t>
      </w:r>
      <w:r>
        <w:rPr>
          <w:rtl/>
          <w:lang w:bidi="fa-IR"/>
        </w:rPr>
        <w:t>ژگى</w:t>
      </w:r>
      <w:r w:rsidR="003E6297">
        <w:rPr>
          <w:rtl/>
          <w:lang w:bidi="fa-IR"/>
        </w:rPr>
        <w:t xml:space="preserve"> </w:t>
      </w:r>
      <w:r>
        <w:rPr>
          <w:rtl/>
          <w:lang w:bidi="fa-IR"/>
        </w:rPr>
        <w:t>هاى هارون ا</w:t>
      </w:r>
      <w:r w:rsidR="00D7132C">
        <w:rPr>
          <w:rtl/>
          <w:lang w:bidi="fa-IR"/>
        </w:rPr>
        <w:t>ی</w:t>
      </w:r>
      <w:r>
        <w:rPr>
          <w:rtl/>
          <w:lang w:bidi="fa-IR"/>
        </w:rPr>
        <w:t>ن كه</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در توص</w:t>
      </w:r>
      <w:r w:rsidR="00D7132C">
        <w:rPr>
          <w:rtl/>
          <w:lang w:bidi="fa-IR"/>
        </w:rPr>
        <w:t>ی</w:t>
      </w:r>
      <w:r>
        <w:rPr>
          <w:rtl/>
          <w:lang w:bidi="fa-IR"/>
        </w:rPr>
        <w:t>ف او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 زبان برادرم هارون از من فص</w:t>
      </w:r>
      <w:r w:rsidR="00D7132C">
        <w:rPr>
          <w:rtl/>
          <w:lang w:bidi="fa-IR"/>
        </w:rPr>
        <w:t>ی</w:t>
      </w:r>
      <w:r>
        <w:rPr>
          <w:rtl/>
          <w:lang w:bidi="fa-IR"/>
        </w:rPr>
        <w:t>ح</w:t>
      </w:r>
      <w:r w:rsidR="003E6297">
        <w:rPr>
          <w:rtl/>
          <w:lang w:bidi="fa-IR"/>
        </w:rPr>
        <w:t xml:space="preserve"> </w:t>
      </w:r>
      <w:r>
        <w:rPr>
          <w:rtl/>
          <w:lang w:bidi="fa-IR"/>
        </w:rPr>
        <w:t>تر و گو</w:t>
      </w:r>
      <w:r w:rsidR="00D7132C">
        <w:rPr>
          <w:rtl/>
          <w:lang w:bidi="fa-IR"/>
        </w:rPr>
        <w:t>ی</w:t>
      </w:r>
      <w:r>
        <w:rPr>
          <w:rtl/>
          <w:lang w:bidi="fa-IR"/>
        </w:rPr>
        <w:t>اتر است</w:t>
      </w:r>
      <w:r w:rsidR="0034192D">
        <w:rPr>
          <w:rtl/>
          <w:lang w:bidi="fa-IR"/>
        </w:rPr>
        <w:t xml:space="preserve">. </w:t>
      </w:r>
      <w:r>
        <w:rPr>
          <w:rtl/>
          <w:lang w:bidi="fa-IR"/>
        </w:rPr>
        <w:t xml:space="preserve">او را همراه من بفرست تا </w:t>
      </w:r>
      <w:r w:rsidR="00D7132C">
        <w:rPr>
          <w:rtl/>
          <w:lang w:bidi="fa-IR"/>
        </w:rPr>
        <w:t>ی</w:t>
      </w:r>
      <w:r>
        <w:rPr>
          <w:rtl/>
          <w:lang w:bidi="fa-IR"/>
        </w:rPr>
        <w:t>اور من باشد و مرا تصد</w:t>
      </w:r>
      <w:r w:rsidR="00D7132C">
        <w:rPr>
          <w:rtl/>
          <w:lang w:bidi="fa-IR"/>
        </w:rPr>
        <w:t>ی</w:t>
      </w:r>
      <w:r>
        <w:rPr>
          <w:rtl/>
          <w:lang w:bidi="fa-IR"/>
        </w:rPr>
        <w:t>ق كند</w:t>
      </w:r>
      <w:r w:rsidR="0034192D">
        <w:rPr>
          <w:rtl/>
          <w:lang w:bidi="fa-IR"/>
        </w:rPr>
        <w:t>.</w:t>
      </w:r>
      <w:r w:rsidR="0022023E">
        <w:rPr>
          <w:rtl/>
          <w:lang w:bidi="fa-IR"/>
        </w:rPr>
        <w:t xml:space="preserve"> </w:t>
      </w:r>
      <w:r w:rsidRPr="008978DB">
        <w:rPr>
          <w:rStyle w:val="libFootnotenumChar"/>
          <w:rtl/>
        </w:rPr>
        <w:t>(559)</w:t>
      </w:r>
      <w:r>
        <w:rPr>
          <w:lang w:bidi="fa-IR"/>
        </w:rPr>
        <w:t xml:space="preserve"> </w:t>
      </w:r>
    </w:p>
    <w:p w:rsidR="00E5212E" w:rsidRDefault="00E5212E" w:rsidP="00E5212E">
      <w:pPr>
        <w:pStyle w:val="libNormal"/>
        <w:rPr>
          <w:rtl/>
          <w:lang w:bidi="fa-IR"/>
        </w:rPr>
      </w:pPr>
      <w:r>
        <w:rPr>
          <w:rtl/>
          <w:lang w:bidi="fa-IR"/>
        </w:rPr>
        <w:t xml:space="preserve">هارون </w:t>
      </w:r>
      <w:r w:rsidR="00362EDB" w:rsidRPr="00362EDB">
        <w:rPr>
          <w:rStyle w:val="libAlaemChar"/>
          <w:rtl/>
        </w:rPr>
        <w:t>عليه‌السلام</w:t>
      </w:r>
      <w:r>
        <w:rPr>
          <w:rtl/>
          <w:lang w:bidi="fa-IR"/>
        </w:rPr>
        <w:t xml:space="preserve"> وز</w:t>
      </w:r>
      <w:r w:rsidR="00D7132C">
        <w:rPr>
          <w:rtl/>
          <w:lang w:bidi="fa-IR"/>
        </w:rPr>
        <w:t>ی</w:t>
      </w:r>
      <w:r>
        <w:rPr>
          <w:rtl/>
          <w:lang w:bidi="fa-IR"/>
        </w:rPr>
        <w:t xml:space="preserve">ر موسى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 xml:space="preserve">هرگاه موسى </w:t>
      </w:r>
      <w:r w:rsidR="00362EDB" w:rsidRPr="00362EDB">
        <w:rPr>
          <w:rStyle w:val="libAlaemChar"/>
          <w:rtl/>
        </w:rPr>
        <w:t>عليه‌السلام</w:t>
      </w:r>
      <w:r>
        <w:rPr>
          <w:rtl/>
          <w:lang w:bidi="fa-IR"/>
        </w:rPr>
        <w:t xml:space="preserve"> به مسافرت مى</w:t>
      </w:r>
      <w:r w:rsidR="003E6297">
        <w:rPr>
          <w:rtl/>
          <w:lang w:bidi="fa-IR"/>
        </w:rPr>
        <w:t xml:space="preserve"> </w:t>
      </w:r>
      <w:r>
        <w:rPr>
          <w:rtl/>
          <w:lang w:bidi="fa-IR"/>
        </w:rPr>
        <w:t>رفت</w:t>
      </w:r>
      <w:r w:rsidR="0034192D">
        <w:rPr>
          <w:rtl/>
          <w:lang w:bidi="fa-IR"/>
        </w:rPr>
        <w:t xml:space="preserve">، </w:t>
      </w:r>
      <w:r>
        <w:rPr>
          <w:rtl/>
          <w:lang w:bidi="fa-IR"/>
        </w:rPr>
        <w:t>مانند سفر به كوه طور و م</w:t>
      </w:r>
      <w:r w:rsidR="00D7132C">
        <w:rPr>
          <w:rtl/>
          <w:lang w:bidi="fa-IR"/>
        </w:rPr>
        <w:t>ی</w:t>
      </w:r>
      <w:r>
        <w:rPr>
          <w:rtl/>
          <w:lang w:bidi="fa-IR"/>
        </w:rPr>
        <w:t>قات كه چهل روز به طول كش</w:t>
      </w:r>
      <w:r w:rsidR="00D7132C">
        <w:rPr>
          <w:rtl/>
          <w:lang w:bidi="fa-IR"/>
        </w:rPr>
        <w:t>ی</w:t>
      </w:r>
      <w:r>
        <w:rPr>
          <w:rtl/>
          <w:lang w:bidi="fa-IR"/>
        </w:rPr>
        <w:t>د</w:t>
      </w:r>
      <w:r w:rsidR="0034192D">
        <w:rPr>
          <w:rtl/>
          <w:lang w:bidi="fa-IR"/>
        </w:rPr>
        <w:t xml:space="preserve">، </w:t>
      </w:r>
      <w:r>
        <w:rPr>
          <w:rtl/>
          <w:lang w:bidi="fa-IR"/>
        </w:rPr>
        <w:t>هارون را در م</w:t>
      </w:r>
      <w:r w:rsidR="00D7132C">
        <w:rPr>
          <w:rtl/>
          <w:lang w:bidi="fa-IR"/>
        </w:rPr>
        <w:t>ی</w:t>
      </w:r>
      <w:r>
        <w:rPr>
          <w:rtl/>
          <w:lang w:bidi="fa-IR"/>
        </w:rPr>
        <w:t>ان مردم</w:t>
      </w:r>
      <w:r w:rsidR="0034192D">
        <w:rPr>
          <w:rtl/>
          <w:lang w:bidi="fa-IR"/>
        </w:rPr>
        <w:t xml:space="preserve">، </w:t>
      </w:r>
      <w:r>
        <w:rPr>
          <w:rtl/>
          <w:lang w:bidi="fa-IR"/>
        </w:rPr>
        <w:t>جانش</w:t>
      </w:r>
      <w:r w:rsidR="00D7132C">
        <w:rPr>
          <w:rtl/>
          <w:lang w:bidi="fa-IR"/>
        </w:rPr>
        <w:t>ی</w:t>
      </w:r>
      <w:r>
        <w:rPr>
          <w:rtl/>
          <w:lang w:bidi="fa-IR"/>
        </w:rPr>
        <w:t>ن خود قرار داد</w:t>
      </w:r>
      <w:r w:rsidR="0034192D">
        <w:rPr>
          <w:rtl/>
          <w:lang w:bidi="fa-IR"/>
        </w:rPr>
        <w:t xml:space="preserve">. </w:t>
      </w:r>
      <w:r w:rsidRPr="008978DB">
        <w:rPr>
          <w:rStyle w:val="libFootnotenumChar"/>
          <w:rtl/>
        </w:rPr>
        <w:t>(560)</w:t>
      </w:r>
      <w:r>
        <w:rPr>
          <w:lang w:bidi="fa-IR"/>
        </w:rPr>
        <w:t xml:space="preserve"> </w:t>
      </w:r>
    </w:p>
    <w:p w:rsidR="00E5212E" w:rsidRDefault="00E5212E" w:rsidP="00E5212E">
      <w:pPr>
        <w:pStyle w:val="libNormal"/>
        <w:rPr>
          <w:rtl/>
          <w:lang w:bidi="fa-IR"/>
        </w:rPr>
      </w:pPr>
      <w:r>
        <w:rPr>
          <w:rtl/>
          <w:lang w:bidi="fa-IR"/>
        </w:rPr>
        <w:t xml:space="preserve">هارون همواره </w:t>
      </w:r>
      <w:r w:rsidR="00D7132C">
        <w:rPr>
          <w:rtl/>
          <w:lang w:bidi="fa-IR"/>
        </w:rPr>
        <w:t>ی</w:t>
      </w:r>
      <w:r>
        <w:rPr>
          <w:rtl/>
          <w:lang w:bidi="fa-IR"/>
        </w:rPr>
        <w:t xml:space="preserve">گانه </w:t>
      </w:r>
      <w:r w:rsidR="00D7132C">
        <w:rPr>
          <w:rtl/>
          <w:lang w:bidi="fa-IR"/>
        </w:rPr>
        <w:t>ی</w:t>
      </w:r>
      <w:r>
        <w:rPr>
          <w:rtl/>
          <w:lang w:bidi="fa-IR"/>
        </w:rPr>
        <w:t xml:space="preserve">ار و </w:t>
      </w:r>
      <w:r w:rsidR="00D7132C">
        <w:rPr>
          <w:rtl/>
          <w:lang w:bidi="fa-IR"/>
        </w:rPr>
        <w:t>ی</w:t>
      </w:r>
      <w:r>
        <w:rPr>
          <w:rtl/>
          <w:lang w:bidi="fa-IR"/>
        </w:rPr>
        <w:t xml:space="preserve">اور موسى </w:t>
      </w:r>
      <w:r w:rsidR="00362EDB" w:rsidRPr="00362EDB">
        <w:rPr>
          <w:rStyle w:val="libAlaemChar"/>
          <w:rtl/>
        </w:rPr>
        <w:t>عليه‌السلام</w:t>
      </w:r>
      <w:r>
        <w:rPr>
          <w:rtl/>
          <w:lang w:bidi="fa-IR"/>
        </w:rPr>
        <w:t xml:space="preserve"> بود و سرانجام در ب</w:t>
      </w:r>
      <w:r w:rsidR="00D7132C">
        <w:rPr>
          <w:rtl/>
          <w:lang w:bidi="fa-IR"/>
        </w:rPr>
        <w:t>ی</w:t>
      </w:r>
      <w:r>
        <w:rPr>
          <w:rtl/>
          <w:lang w:bidi="fa-IR"/>
        </w:rPr>
        <w:t>ابان ت</w:t>
      </w:r>
      <w:r w:rsidR="00D7132C">
        <w:rPr>
          <w:rtl/>
          <w:lang w:bidi="fa-IR"/>
        </w:rPr>
        <w:t>ی</w:t>
      </w:r>
      <w:r>
        <w:rPr>
          <w:rtl/>
          <w:lang w:bidi="fa-IR"/>
        </w:rPr>
        <w:t>ه قبل از رس</w:t>
      </w:r>
      <w:r w:rsidR="00D7132C">
        <w:rPr>
          <w:rtl/>
          <w:lang w:bidi="fa-IR"/>
        </w:rPr>
        <w:t>ی</w:t>
      </w:r>
      <w:r>
        <w:rPr>
          <w:rtl/>
          <w:lang w:bidi="fa-IR"/>
        </w:rPr>
        <w:t>دن به سرزم</w:t>
      </w:r>
      <w:r w:rsidR="00D7132C">
        <w:rPr>
          <w:rtl/>
          <w:lang w:bidi="fa-IR"/>
        </w:rPr>
        <w:t>ی</w:t>
      </w:r>
      <w:r>
        <w:rPr>
          <w:rtl/>
          <w:lang w:bidi="fa-IR"/>
        </w:rPr>
        <w:t>ن مقدس</w:t>
      </w:r>
      <w:r w:rsidR="0034192D">
        <w:rPr>
          <w:rtl/>
          <w:lang w:bidi="fa-IR"/>
        </w:rPr>
        <w:t xml:space="preserve">، </w:t>
      </w:r>
      <w:r>
        <w:rPr>
          <w:rtl/>
          <w:lang w:bidi="fa-IR"/>
        </w:rPr>
        <w:t>از دن</w:t>
      </w:r>
      <w:r w:rsidR="00D7132C">
        <w:rPr>
          <w:rtl/>
          <w:lang w:bidi="fa-IR"/>
        </w:rPr>
        <w:t>ی</w:t>
      </w:r>
      <w:r>
        <w:rPr>
          <w:rtl/>
          <w:lang w:bidi="fa-IR"/>
        </w:rPr>
        <w:t>ا رفت</w:t>
      </w:r>
      <w:r w:rsidR="0034192D">
        <w:rPr>
          <w:rtl/>
          <w:lang w:bidi="fa-IR"/>
        </w:rPr>
        <w:t xml:space="preserve">، </w:t>
      </w:r>
      <w:r>
        <w:rPr>
          <w:rtl/>
          <w:lang w:bidi="fa-IR"/>
        </w:rPr>
        <w:t xml:space="preserve">و موى </w:t>
      </w:r>
      <w:r w:rsidR="00362EDB" w:rsidRPr="00362EDB">
        <w:rPr>
          <w:rStyle w:val="libAlaemChar"/>
          <w:rtl/>
        </w:rPr>
        <w:t>عليه‌السلام</w:t>
      </w:r>
      <w:r>
        <w:rPr>
          <w:rtl/>
          <w:lang w:bidi="fa-IR"/>
        </w:rPr>
        <w:t xml:space="preserve"> را در سوگ خود نشان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در روا</w:t>
      </w:r>
      <w:r w:rsidR="00D7132C">
        <w:rPr>
          <w:rtl/>
          <w:lang w:bidi="fa-IR"/>
        </w:rPr>
        <w:t>ی</w:t>
      </w:r>
      <w:r>
        <w:rPr>
          <w:rtl/>
          <w:lang w:bidi="fa-IR"/>
        </w:rPr>
        <w:t>ات متعدد اسلامى از جمله حم</w:t>
      </w:r>
      <w:r w:rsidR="00D7132C">
        <w:rPr>
          <w:rtl/>
          <w:lang w:bidi="fa-IR"/>
        </w:rPr>
        <w:t>ی</w:t>
      </w:r>
      <w:r>
        <w:rPr>
          <w:rtl/>
          <w:lang w:bidi="fa-IR"/>
        </w:rPr>
        <w:t>ث مَنزِلَه</w:t>
      </w:r>
      <w:r w:rsidR="0034192D">
        <w:rPr>
          <w:rtl/>
          <w:lang w:bidi="fa-IR"/>
        </w:rPr>
        <w:t xml:space="preserve">، </w:t>
      </w:r>
      <w:r>
        <w:rPr>
          <w:rtl/>
          <w:lang w:bidi="fa-IR"/>
        </w:rPr>
        <w:t xml:space="preserve">نسبت حضرت على </w:t>
      </w:r>
      <w:r w:rsidR="00362EDB" w:rsidRPr="00362EDB">
        <w:rPr>
          <w:rStyle w:val="libAlaemChar"/>
          <w:rtl/>
        </w:rPr>
        <w:t>عليه‌السلام</w:t>
      </w:r>
      <w:r>
        <w:rPr>
          <w:rtl/>
          <w:lang w:bidi="fa-IR"/>
        </w:rPr>
        <w:t xml:space="preserve"> به پ</w:t>
      </w:r>
      <w:r w:rsidR="00D7132C">
        <w:rPr>
          <w:rtl/>
          <w:lang w:bidi="fa-IR"/>
        </w:rPr>
        <w:t>ی</w:t>
      </w:r>
      <w:r>
        <w:rPr>
          <w:rtl/>
          <w:lang w:bidi="fa-IR"/>
        </w:rPr>
        <w:t xml:space="preserve">امبر اسلام </w:t>
      </w:r>
      <w:r w:rsidR="00362EDB" w:rsidRPr="00362EDB">
        <w:rPr>
          <w:rStyle w:val="libAlaemChar"/>
          <w:rtl/>
        </w:rPr>
        <w:t>صلى‌الله‌عليه‌وآله‌وسلم</w:t>
      </w:r>
      <w:r w:rsidR="0034192D">
        <w:rPr>
          <w:rtl/>
          <w:lang w:bidi="fa-IR"/>
        </w:rPr>
        <w:t xml:space="preserve">، </w:t>
      </w:r>
      <w:r>
        <w:rPr>
          <w:rtl/>
          <w:lang w:bidi="fa-IR"/>
        </w:rPr>
        <w:t xml:space="preserve">همانند نسبت هارون به موسى </w:t>
      </w:r>
      <w:r w:rsidR="00362EDB" w:rsidRPr="00362EDB">
        <w:rPr>
          <w:rStyle w:val="libAlaemChar"/>
          <w:rtl/>
        </w:rPr>
        <w:t>عليه‌السلام</w:t>
      </w:r>
      <w:r>
        <w:rPr>
          <w:rtl/>
          <w:lang w:bidi="fa-IR"/>
        </w:rPr>
        <w:t xml:space="preserve"> تشب</w:t>
      </w:r>
      <w:r w:rsidR="00D7132C">
        <w:rPr>
          <w:rtl/>
          <w:lang w:bidi="fa-IR"/>
        </w:rPr>
        <w:t>ی</w:t>
      </w:r>
      <w:r>
        <w:rPr>
          <w:rtl/>
          <w:lang w:bidi="fa-IR"/>
        </w:rPr>
        <w:t>ه شده</w:t>
      </w:r>
      <w:r w:rsidR="0034192D">
        <w:rPr>
          <w:rtl/>
          <w:lang w:bidi="fa-IR"/>
        </w:rPr>
        <w:t xml:space="preserve">، </w:t>
      </w:r>
      <w:r>
        <w:rPr>
          <w:rtl/>
          <w:lang w:bidi="fa-IR"/>
        </w:rPr>
        <w:t>با ا</w:t>
      </w:r>
      <w:r w:rsidR="00D7132C">
        <w:rPr>
          <w:rtl/>
          <w:lang w:bidi="fa-IR"/>
        </w:rPr>
        <w:t>ی</w:t>
      </w:r>
      <w:r>
        <w:rPr>
          <w:rtl/>
          <w:lang w:bidi="fa-IR"/>
        </w:rPr>
        <w:t>ن فرق كه هارون پ</w:t>
      </w:r>
      <w:r w:rsidR="00D7132C">
        <w:rPr>
          <w:rtl/>
          <w:lang w:bidi="fa-IR"/>
        </w:rPr>
        <w:t>ی</w:t>
      </w:r>
      <w:r>
        <w:rPr>
          <w:rtl/>
          <w:lang w:bidi="fa-IR"/>
        </w:rPr>
        <w:t>امبر بود</w:t>
      </w:r>
      <w:r w:rsidR="0034192D">
        <w:rPr>
          <w:rtl/>
          <w:lang w:bidi="fa-IR"/>
        </w:rPr>
        <w:t xml:space="preserve">، </w:t>
      </w:r>
      <w:r>
        <w:rPr>
          <w:rtl/>
          <w:lang w:bidi="fa-IR"/>
        </w:rPr>
        <w:t xml:space="preserve">ولى </w:t>
      </w:r>
      <w:r w:rsidR="00362EDB" w:rsidRPr="00362EDB">
        <w:rPr>
          <w:rStyle w:val="libAlaemChar"/>
          <w:rtl/>
        </w:rPr>
        <w:t>عليه‌السلام</w:t>
      </w:r>
      <w:r>
        <w:rPr>
          <w:rtl/>
          <w:lang w:bidi="fa-IR"/>
        </w:rPr>
        <w:t xml:space="preserve"> پ</w:t>
      </w:r>
      <w:r w:rsidR="00D7132C">
        <w:rPr>
          <w:rtl/>
          <w:lang w:bidi="fa-IR"/>
        </w:rPr>
        <w:t>ی</w:t>
      </w:r>
      <w:r>
        <w:rPr>
          <w:rtl/>
          <w:lang w:bidi="fa-IR"/>
        </w:rPr>
        <w:t>امبر نبود</w:t>
      </w:r>
      <w:r w:rsidR="0034192D">
        <w:rPr>
          <w:rtl/>
          <w:lang w:bidi="fa-IR"/>
        </w:rPr>
        <w:t xml:space="preserve">. </w:t>
      </w:r>
      <w:r w:rsidRPr="008978DB">
        <w:rPr>
          <w:rStyle w:val="libFootnotenumChar"/>
          <w:rtl/>
        </w:rPr>
        <w:t>(561)</w:t>
      </w:r>
      <w:r>
        <w:rPr>
          <w:lang w:bidi="fa-IR"/>
        </w:rPr>
        <w:t xml:space="preserve"> </w:t>
      </w:r>
    </w:p>
    <w:p w:rsidR="00E5212E" w:rsidRDefault="00E5212E" w:rsidP="00E5212E">
      <w:pPr>
        <w:pStyle w:val="libNormal"/>
        <w:rPr>
          <w:rtl/>
          <w:lang w:bidi="fa-IR"/>
        </w:rPr>
      </w:pPr>
      <w:r>
        <w:rPr>
          <w:rtl/>
          <w:lang w:bidi="fa-IR"/>
        </w:rPr>
        <w:t>ب</w:t>
      </w:r>
      <w:r w:rsidR="00D7132C">
        <w:rPr>
          <w:rtl/>
          <w:lang w:bidi="fa-IR"/>
        </w:rPr>
        <w:t>ی</w:t>
      </w:r>
      <w:r>
        <w:rPr>
          <w:rtl/>
          <w:lang w:bidi="fa-IR"/>
        </w:rPr>
        <w:t xml:space="preserve">شتر زندگى هارون با زندگى برادرش موسى </w:t>
      </w:r>
      <w:r w:rsidR="00362EDB" w:rsidRPr="00362EDB">
        <w:rPr>
          <w:rStyle w:val="libAlaemChar"/>
          <w:rtl/>
        </w:rPr>
        <w:t>عليه‌السلام</w:t>
      </w:r>
      <w:r>
        <w:rPr>
          <w:rtl/>
          <w:lang w:bidi="fa-IR"/>
        </w:rPr>
        <w:t xml:space="preserve"> آم</w:t>
      </w:r>
      <w:r w:rsidR="00D7132C">
        <w:rPr>
          <w:rtl/>
          <w:lang w:bidi="fa-IR"/>
        </w:rPr>
        <w:t>ی</w:t>
      </w:r>
      <w:r>
        <w:rPr>
          <w:rtl/>
          <w:lang w:bidi="fa-IR"/>
        </w:rPr>
        <w:t>خته است</w:t>
      </w:r>
      <w:r w:rsidR="0034192D">
        <w:rPr>
          <w:rtl/>
          <w:lang w:bidi="fa-IR"/>
        </w:rPr>
        <w:t xml:space="preserve">، </w:t>
      </w:r>
      <w:r>
        <w:rPr>
          <w:rtl/>
          <w:lang w:bidi="fa-IR"/>
        </w:rPr>
        <w:t>كه قبلا نمونه</w:t>
      </w:r>
      <w:r w:rsidR="003E6297">
        <w:rPr>
          <w:rtl/>
          <w:lang w:bidi="fa-IR"/>
        </w:rPr>
        <w:t xml:space="preserve"> </w:t>
      </w:r>
      <w:r>
        <w:rPr>
          <w:rtl/>
          <w:lang w:bidi="fa-IR"/>
        </w:rPr>
        <w:t>هاى آن ذكر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از طلحه </w:t>
      </w:r>
      <w:r w:rsidR="00D7132C">
        <w:rPr>
          <w:rtl/>
          <w:lang w:bidi="fa-IR"/>
        </w:rPr>
        <w:t>ی</w:t>
      </w:r>
      <w:r>
        <w:rPr>
          <w:rtl/>
          <w:lang w:bidi="fa-IR"/>
        </w:rPr>
        <w:t>كى از اصحاب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نقل شده گفت</w:t>
      </w:r>
      <w:r w:rsidR="0034192D">
        <w:rPr>
          <w:rtl/>
          <w:lang w:bidi="fa-IR"/>
        </w:rPr>
        <w:t xml:space="preserve">: </w:t>
      </w:r>
      <w:r>
        <w:rPr>
          <w:rtl/>
          <w:lang w:bidi="fa-IR"/>
        </w:rPr>
        <w:t xml:space="preserve">از رسول خدا </w:t>
      </w:r>
      <w:r w:rsidR="00362EDB" w:rsidRPr="00362EDB">
        <w:rPr>
          <w:rStyle w:val="libAlaemChar"/>
          <w:rtl/>
        </w:rPr>
        <w:t>صلى‌الله‌عليه‌وآله‌وسلم</w:t>
      </w:r>
      <w:r>
        <w:rPr>
          <w:rtl/>
          <w:lang w:bidi="fa-IR"/>
        </w:rPr>
        <w:t xml:space="preserve"> شن</w:t>
      </w:r>
      <w:r w:rsidR="00D7132C">
        <w:rPr>
          <w:rtl/>
          <w:lang w:bidi="fa-IR"/>
        </w:rPr>
        <w:t>ی</w:t>
      </w:r>
      <w:r>
        <w:rPr>
          <w:rtl/>
          <w:lang w:bidi="fa-IR"/>
        </w:rPr>
        <w:t>دم فرمود</w:t>
      </w:r>
      <w:r w:rsidR="0034192D">
        <w:rPr>
          <w:rtl/>
          <w:lang w:bidi="fa-IR"/>
        </w:rPr>
        <w:t xml:space="preserve">: </w:t>
      </w:r>
      <w:r>
        <w:rPr>
          <w:rtl/>
          <w:lang w:bidi="fa-IR"/>
        </w:rPr>
        <w:t xml:space="preserve">موسى بن عمران </w:t>
      </w:r>
      <w:r w:rsidR="00362EDB" w:rsidRPr="00362EDB">
        <w:rPr>
          <w:rStyle w:val="libAlaemChar"/>
          <w:rtl/>
        </w:rPr>
        <w:t>عليه‌السلام</w:t>
      </w:r>
      <w:r>
        <w:rPr>
          <w:rtl/>
          <w:lang w:bidi="fa-IR"/>
        </w:rPr>
        <w:t xml:space="preserve"> پس از وفات برادرش هارون</w:t>
      </w:r>
      <w:r w:rsidR="0034192D">
        <w:rPr>
          <w:rtl/>
          <w:lang w:bidi="fa-IR"/>
        </w:rPr>
        <w:t xml:space="preserve">، </w:t>
      </w:r>
      <w:r>
        <w:rPr>
          <w:rtl/>
          <w:lang w:bidi="fa-IR"/>
        </w:rPr>
        <w:t>عرض كرد</w:t>
      </w:r>
      <w:r w:rsidR="0034192D">
        <w:rPr>
          <w:rtl/>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برادرم هارون از دن</w:t>
      </w:r>
      <w:r w:rsidR="00D7132C">
        <w:rPr>
          <w:rtl/>
          <w:lang w:bidi="fa-IR"/>
        </w:rPr>
        <w:t>ی</w:t>
      </w:r>
      <w:r>
        <w:rPr>
          <w:rtl/>
          <w:lang w:bidi="fa-IR"/>
        </w:rPr>
        <w:t>ا رفت او را ب</w:t>
      </w:r>
      <w:r w:rsidR="00D7132C">
        <w:rPr>
          <w:rtl/>
          <w:lang w:bidi="fa-IR"/>
        </w:rPr>
        <w:t>ی</w:t>
      </w:r>
      <w:r>
        <w:rPr>
          <w:rtl/>
          <w:lang w:bidi="fa-IR"/>
        </w:rPr>
        <w:t>امرز</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او چن</w:t>
      </w:r>
      <w:r w:rsidR="00D7132C">
        <w:rPr>
          <w:rtl/>
          <w:lang w:bidi="fa-IR"/>
        </w:rPr>
        <w:t>ی</w:t>
      </w:r>
      <w:r>
        <w:rPr>
          <w:rtl/>
          <w:lang w:bidi="fa-IR"/>
        </w:rPr>
        <w:t>ن وحى كرد</w:t>
      </w:r>
      <w:r w:rsidR="0034192D">
        <w:rPr>
          <w:rtl/>
          <w:lang w:bidi="fa-IR"/>
        </w:rPr>
        <w:t xml:space="preserve">: </w:t>
      </w:r>
      <w:r>
        <w:rPr>
          <w:rtl/>
          <w:lang w:bidi="fa-IR"/>
        </w:rPr>
        <w:t>اى موسى</w:t>
      </w:r>
      <w:r w:rsidR="0034192D">
        <w:rPr>
          <w:rtl/>
          <w:lang w:bidi="fa-IR"/>
        </w:rPr>
        <w:t xml:space="preserve">! </w:t>
      </w:r>
      <w:r>
        <w:rPr>
          <w:rtl/>
          <w:lang w:bidi="fa-IR"/>
        </w:rPr>
        <w:t>اگر از من در مورد آمرزش امت</w:t>
      </w:r>
      <w:r w:rsidR="003E6297">
        <w:rPr>
          <w:rtl/>
          <w:lang w:bidi="fa-IR"/>
        </w:rPr>
        <w:t xml:space="preserve"> </w:t>
      </w:r>
      <w:r>
        <w:rPr>
          <w:rtl/>
          <w:lang w:bidi="fa-IR"/>
        </w:rPr>
        <w:t>هاى پ</w:t>
      </w:r>
      <w:r w:rsidR="00D7132C">
        <w:rPr>
          <w:rtl/>
          <w:lang w:bidi="fa-IR"/>
        </w:rPr>
        <w:t>ی</w:t>
      </w:r>
      <w:r>
        <w:rPr>
          <w:rtl/>
          <w:lang w:bidi="fa-IR"/>
        </w:rPr>
        <w:t>ش</w:t>
      </w:r>
      <w:r w:rsidR="00D7132C">
        <w:rPr>
          <w:rtl/>
          <w:lang w:bidi="fa-IR"/>
        </w:rPr>
        <w:t>ی</w:t>
      </w:r>
      <w:r>
        <w:rPr>
          <w:rtl/>
          <w:lang w:bidi="fa-IR"/>
        </w:rPr>
        <w:t>ن و آ</w:t>
      </w:r>
      <w:r w:rsidR="00D7132C">
        <w:rPr>
          <w:rtl/>
          <w:lang w:bidi="fa-IR"/>
        </w:rPr>
        <w:t>ی</w:t>
      </w:r>
      <w:r>
        <w:rPr>
          <w:rtl/>
          <w:lang w:bidi="fa-IR"/>
        </w:rPr>
        <w:t>نده تقاضا كنى</w:t>
      </w:r>
      <w:r w:rsidR="0034192D">
        <w:rPr>
          <w:rtl/>
          <w:lang w:bidi="fa-IR"/>
        </w:rPr>
        <w:t xml:space="preserve">، </w:t>
      </w:r>
      <w:r>
        <w:rPr>
          <w:rtl/>
          <w:lang w:bidi="fa-IR"/>
        </w:rPr>
        <w:t>جواب مثبت به تو دهم</w:t>
      </w:r>
      <w:r w:rsidR="0034192D">
        <w:rPr>
          <w:rtl/>
          <w:lang w:bidi="fa-IR"/>
        </w:rPr>
        <w:t xml:space="preserve">، </w:t>
      </w:r>
      <w:r>
        <w:rPr>
          <w:rtl/>
          <w:lang w:bidi="fa-IR"/>
        </w:rPr>
        <w:t>مگر در مورد قاتل حس</w:t>
      </w:r>
      <w:r w:rsidR="00D7132C">
        <w:rPr>
          <w:rtl/>
          <w:lang w:bidi="fa-IR"/>
        </w:rPr>
        <w:t>ی</w:t>
      </w:r>
      <w:r>
        <w:rPr>
          <w:rtl/>
          <w:lang w:bidi="fa-IR"/>
        </w:rPr>
        <w:t xml:space="preserve">ن بن على </w:t>
      </w:r>
      <w:r w:rsidR="00362EDB" w:rsidRPr="00362EDB">
        <w:rPr>
          <w:rStyle w:val="libAlaemChar"/>
          <w:rtl/>
        </w:rPr>
        <w:t>عليه‌السلام</w:t>
      </w:r>
      <w:r>
        <w:rPr>
          <w:rtl/>
          <w:lang w:bidi="fa-IR"/>
        </w:rPr>
        <w:t xml:space="preserve"> كه هرگز او را نمى</w:t>
      </w:r>
      <w:r w:rsidR="003E6297">
        <w:rPr>
          <w:rtl/>
          <w:lang w:bidi="fa-IR"/>
        </w:rPr>
        <w:t xml:space="preserve"> </w:t>
      </w:r>
      <w:r>
        <w:rPr>
          <w:rtl/>
          <w:lang w:bidi="fa-IR"/>
        </w:rPr>
        <w:t>آمرزم</w:t>
      </w:r>
      <w:r w:rsidR="0034192D">
        <w:rPr>
          <w:rtl/>
          <w:lang w:bidi="fa-IR"/>
        </w:rPr>
        <w:t>.</w:t>
      </w:r>
      <w:r w:rsidR="0022023E">
        <w:rPr>
          <w:rtl/>
          <w:lang w:bidi="fa-IR"/>
        </w:rPr>
        <w:t xml:space="preserve"> </w:t>
      </w:r>
      <w:r w:rsidRPr="008978DB">
        <w:rPr>
          <w:rStyle w:val="libFootnotenumChar"/>
          <w:rtl/>
        </w:rPr>
        <w:t>(562)</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زندگى حضرت هارون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254" w:name="_Toc396736238"/>
      <w:r>
        <w:rPr>
          <w:rtl/>
          <w:lang w:bidi="fa-IR"/>
        </w:rPr>
        <w:t>17</w:t>
      </w:r>
      <w:r w:rsidR="00B6393C">
        <w:rPr>
          <w:rtl/>
          <w:lang w:bidi="fa-IR"/>
        </w:rPr>
        <w:t xml:space="preserve">- </w:t>
      </w:r>
      <w:r>
        <w:rPr>
          <w:rtl/>
          <w:lang w:bidi="fa-IR"/>
        </w:rPr>
        <w:t>بروز اشموئ</w:t>
      </w:r>
      <w:r w:rsidR="00D7132C">
        <w:rPr>
          <w:rtl/>
          <w:lang w:bidi="fa-IR"/>
        </w:rPr>
        <w:t>ی</w:t>
      </w:r>
      <w:r>
        <w:rPr>
          <w:rtl/>
          <w:lang w:bidi="fa-IR"/>
        </w:rPr>
        <w:t>ل و طالوت و جالوت</w:t>
      </w:r>
      <w:r w:rsidR="0034192D">
        <w:rPr>
          <w:rtl/>
          <w:lang w:bidi="fa-IR"/>
        </w:rPr>
        <w:t xml:space="preserve">، </w:t>
      </w:r>
      <w:r>
        <w:rPr>
          <w:rtl/>
          <w:lang w:bidi="fa-IR"/>
        </w:rPr>
        <w:t xml:space="preserve">پس از موسى </w:t>
      </w:r>
      <w:r w:rsidR="00362EDB" w:rsidRPr="00362EDB">
        <w:rPr>
          <w:rStyle w:val="libAlaemChar"/>
          <w:rtl/>
        </w:rPr>
        <w:t>عليه‌السلام</w:t>
      </w:r>
      <w:bookmarkEnd w:id="254"/>
      <w:r w:rsidR="003E6297">
        <w:rPr>
          <w:rtl/>
          <w:lang w:bidi="fa-IR"/>
        </w:rPr>
        <w:t xml:space="preserve"> </w:t>
      </w:r>
    </w:p>
    <w:p w:rsidR="00E5212E" w:rsidRDefault="00E5212E" w:rsidP="00E5212E">
      <w:pPr>
        <w:pStyle w:val="libNormal"/>
        <w:rPr>
          <w:rtl/>
          <w:lang w:bidi="fa-IR"/>
        </w:rPr>
      </w:pPr>
      <w:r>
        <w:rPr>
          <w:rtl/>
          <w:lang w:bidi="fa-IR"/>
        </w:rPr>
        <w:t>چنان كه قبلا گفته شد</w:t>
      </w:r>
      <w:r w:rsidR="0034192D">
        <w:rPr>
          <w:rtl/>
          <w:lang w:bidi="fa-IR"/>
        </w:rPr>
        <w:t xml:space="preserve">، </w:t>
      </w:r>
      <w:r>
        <w:rPr>
          <w:rtl/>
          <w:lang w:bidi="fa-IR"/>
        </w:rPr>
        <w:t xml:space="preserve">پس از رحلت موى </w:t>
      </w:r>
      <w:r w:rsidR="00362EDB" w:rsidRPr="00362EDB">
        <w:rPr>
          <w:rStyle w:val="libAlaemChar"/>
          <w:rtl/>
        </w:rPr>
        <w:t>عليه‌السلام</w:t>
      </w:r>
      <w:r>
        <w:rPr>
          <w:rtl/>
          <w:lang w:bidi="fa-IR"/>
        </w:rPr>
        <w:t xml:space="preserve"> بنى</w:t>
      </w:r>
      <w:r w:rsidR="003E6297">
        <w:rPr>
          <w:rtl/>
          <w:lang w:bidi="fa-IR"/>
        </w:rPr>
        <w:t xml:space="preserve"> </w:t>
      </w:r>
      <w:r>
        <w:rPr>
          <w:rtl/>
          <w:lang w:bidi="fa-IR"/>
        </w:rPr>
        <w:t>اسرائ</w:t>
      </w:r>
      <w:r w:rsidR="00D7132C">
        <w:rPr>
          <w:rtl/>
          <w:lang w:bidi="fa-IR"/>
        </w:rPr>
        <w:t>ی</w:t>
      </w:r>
      <w:r>
        <w:rPr>
          <w:rtl/>
          <w:lang w:bidi="fa-IR"/>
        </w:rPr>
        <w:t xml:space="preserve">ل به فرماندهى </w:t>
      </w:r>
      <w:r w:rsidR="00D7132C">
        <w:rPr>
          <w:rtl/>
          <w:lang w:bidi="fa-IR"/>
        </w:rPr>
        <w:t>ی</w:t>
      </w:r>
      <w:r>
        <w:rPr>
          <w:rtl/>
          <w:lang w:bidi="fa-IR"/>
        </w:rPr>
        <w:t xml:space="preserve">وشع بن نون وصى موسى </w:t>
      </w:r>
      <w:r w:rsidR="00362EDB" w:rsidRPr="00362EDB">
        <w:rPr>
          <w:rStyle w:val="libAlaemChar"/>
          <w:rtl/>
        </w:rPr>
        <w:t>عليه‌السلام</w:t>
      </w:r>
      <w:r>
        <w:rPr>
          <w:rtl/>
          <w:lang w:bidi="fa-IR"/>
        </w:rPr>
        <w:t xml:space="preserve"> به جنگ با زورمندان شام و فلسط</w:t>
      </w:r>
      <w:r w:rsidR="00D7132C">
        <w:rPr>
          <w:rtl/>
          <w:lang w:bidi="fa-IR"/>
        </w:rPr>
        <w:t>ی</w:t>
      </w:r>
      <w:r>
        <w:rPr>
          <w:rtl/>
          <w:lang w:bidi="fa-IR"/>
        </w:rPr>
        <w:t>ن پرداختند</w:t>
      </w:r>
      <w:r w:rsidR="0034192D">
        <w:rPr>
          <w:rtl/>
          <w:lang w:bidi="fa-IR"/>
        </w:rPr>
        <w:t xml:space="preserve">، </w:t>
      </w:r>
      <w:r>
        <w:rPr>
          <w:rtl/>
          <w:lang w:bidi="fa-IR"/>
        </w:rPr>
        <w:t>تا ارض فلسط</w:t>
      </w:r>
      <w:r w:rsidR="00D7132C">
        <w:rPr>
          <w:rtl/>
          <w:lang w:bidi="fa-IR"/>
        </w:rPr>
        <w:t>ی</w:t>
      </w:r>
      <w:r>
        <w:rPr>
          <w:rtl/>
          <w:lang w:bidi="fa-IR"/>
        </w:rPr>
        <w:t>ن و شهرهاى آن را فتح كنند و ا</w:t>
      </w:r>
      <w:r w:rsidR="00D7132C">
        <w:rPr>
          <w:rtl/>
          <w:lang w:bidi="fa-IR"/>
        </w:rPr>
        <w:t>ی</w:t>
      </w:r>
      <w:r>
        <w:rPr>
          <w:rtl/>
          <w:lang w:bidi="fa-IR"/>
        </w:rPr>
        <w:t>ن جنگ همچنان ادامه داشت</w:t>
      </w:r>
      <w:r w:rsidR="0034192D">
        <w:rPr>
          <w:rtl/>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 xml:space="preserve">ل پس از موسى </w:t>
      </w:r>
      <w:r w:rsidR="00362EDB" w:rsidRPr="00362EDB">
        <w:rPr>
          <w:rStyle w:val="libAlaemChar"/>
          <w:rtl/>
        </w:rPr>
        <w:t>عليه‌السلام</w:t>
      </w:r>
      <w:r>
        <w:rPr>
          <w:rtl/>
          <w:lang w:bidi="fa-IR"/>
        </w:rPr>
        <w:t xml:space="preserve"> داراى پ</w:t>
      </w:r>
      <w:r w:rsidR="00D7132C">
        <w:rPr>
          <w:rtl/>
          <w:lang w:bidi="fa-IR"/>
        </w:rPr>
        <w:t>ی</w:t>
      </w:r>
      <w:r>
        <w:rPr>
          <w:rtl/>
          <w:lang w:bidi="fa-IR"/>
        </w:rPr>
        <w:t>امبرى بودند كه در آ</w:t>
      </w:r>
      <w:r w:rsidR="00D7132C">
        <w:rPr>
          <w:rtl/>
          <w:lang w:bidi="fa-IR"/>
        </w:rPr>
        <w:t>ی</w:t>
      </w:r>
      <w:r>
        <w:rPr>
          <w:rtl/>
          <w:lang w:bidi="fa-IR"/>
        </w:rPr>
        <w:t>ه 246 و 247 و 248 سوره بقره از ا</w:t>
      </w:r>
      <w:r w:rsidR="00D7132C">
        <w:rPr>
          <w:rtl/>
          <w:lang w:bidi="fa-IR"/>
        </w:rPr>
        <w:t>ی</w:t>
      </w:r>
      <w:r>
        <w:rPr>
          <w:rtl/>
          <w:lang w:bidi="fa-IR"/>
        </w:rPr>
        <w:t>ن پ</w:t>
      </w:r>
      <w:r w:rsidR="00D7132C">
        <w:rPr>
          <w:rtl/>
          <w:lang w:bidi="fa-IR"/>
        </w:rPr>
        <w:t>ی</w:t>
      </w:r>
      <w:r>
        <w:rPr>
          <w:rtl/>
          <w:lang w:bidi="fa-IR"/>
        </w:rPr>
        <w:t>امبر به عنوان نبى (پ</w:t>
      </w:r>
      <w:r w:rsidR="00D7132C">
        <w:rPr>
          <w:rtl/>
          <w:lang w:bidi="fa-IR"/>
        </w:rPr>
        <w:t>ی</w:t>
      </w:r>
      <w:r>
        <w:rPr>
          <w:rtl/>
          <w:lang w:bidi="fa-IR"/>
        </w:rPr>
        <w:t xml:space="preserve">امبر) </w:t>
      </w:r>
      <w:r w:rsidR="00D7132C">
        <w:rPr>
          <w:rtl/>
          <w:lang w:bidi="fa-IR"/>
        </w:rPr>
        <w:t>ی</w:t>
      </w:r>
      <w:r>
        <w:rPr>
          <w:rtl/>
          <w:lang w:bidi="fa-IR"/>
        </w:rPr>
        <w:t>اد شده</w:t>
      </w:r>
      <w:r w:rsidR="0034192D">
        <w:rPr>
          <w:rtl/>
          <w:lang w:bidi="fa-IR"/>
        </w:rPr>
        <w:t xml:space="preserve">، </w:t>
      </w:r>
      <w:r>
        <w:rPr>
          <w:rtl/>
          <w:lang w:bidi="fa-IR"/>
        </w:rPr>
        <w:t>ولى نام او ذكر نشده است</w:t>
      </w:r>
      <w:r w:rsidR="0034192D">
        <w:rPr>
          <w:rtl/>
          <w:lang w:bidi="fa-IR"/>
        </w:rPr>
        <w:t xml:space="preserve">، </w:t>
      </w:r>
      <w:r>
        <w:rPr>
          <w:rtl/>
          <w:lang w:bidi="fa-IR"/>
        </w:rPr>
        <w:t>كه اكثر مفسران به استناد روا</w:t>
      </w:r>
      <w:r w:rsidR="00D7132C">
        <w:rPr>
          <w:rtl/>
          <w:lang w:bidi="fa-IR"/>
        </w:rPr>
        <w:t>ی</w:t>
      </w:r>
      <w:r>
        <w:rPr>
          <w:rtl/>
          <w:lang w:bidi="fa-IR"/>
        </w:rPr>
        <w:t>ات معتقدند كه ا</w:t>
      </w:r>
      <w:r w:rsidR="00D7132C">
        <w:rPr>
          <w:rtl/>
          <w:lang w:bidi="fa-IR"/>
        </w:rPr>
        <w:t>ی</w:t>
      </w:r>
      <w:r>
        <w:rPr>
          <w:rtl/>
          <w:lang w:bidi="fa-IR"/>
        </w:rPr>
        <w:t>ن پ</w:t>
      </w:r>
      <w:r w:rsidR="00D7132C">
        <w:rPr>
          <w:rtl/>
          <w:lang w:bidi="fa-IR"/>
        </w:rPr>
        <w:t>ی</w:t>
      </w:r>
      <w:r>
        <w:rPr>
          <w:rtl/>
          <w:lang w:bidi="fa-IR"/>
        </w:rPr>
        <w:t>امبر به نام اشموئ</w:t>
      </w:r>
      <w:r w:rsidR="00D7132C">
        <w:rPr>
          <w:rtl/>
          <w:lang w:bidi="fa-IR"/>
        </w:rPr>
        <w:t>ی</w:t>
      </w:r>
      <w:r>
        <w:rPr>
          <w:rtl/>
          <w:lang w:bidi="fa-IR"/>
        </w:rPr>
        <w:t>ل بود</w:t>
      </w:r>
      <w:r w:rsidR="0034192D">
        <w:rPr>
          <w:rtl/>
          <w:lang w:bidi="fa-IR"/>
        </w:rPr>
        <w:t xml:space="preserve">. </w:t>
      </w:r>
    </w:p>
    <w:p w:rsidR="00E5212E" w:rsidRDefault="00E5212E" w:rsidP="00E5212E">
      <w:pPr>
        <w:pStyle w:val="libNormal"/>
        <w:rPr>
          <w:rtl/>
          <w:lang w:bidi="fa-IR"/>
        </w:rPr>
      </w:pPr>
      <w:r>
        <w:rPr>
          <w:rtl/>
          <w:lang w:bidi="fa-IR"/>
        </w:rPr>
        <w:t>اشموئ</w:t>
      </w:r>
      <w:r w:rsidR="00D7132C">
        <w:rPr>
          <w:rtl/>
          <w:lang w:bidi="fa-IR"/>
        </w:rPr>
        <w:t>ی</w:t>
      </w:r>
      <w:r>
        <w:rPr>
          <w:rtl/>
          <w:lang w:bidi="fa-IR"/>
        </w:rPr>
        <w:t>ل كه از نژاد بنى اسرائ</w:t>
      </w:r>
      <w:r w:rsidR="00D7132C">
        <w:rPr>
          <w:rtl/>
          <w:lang w:bidi="fa-IR"/>
        </w:rPr>
        <w:t>ی</w:t>
      </w:r>
      <w:r>
        <w:rPr>
          <w:rtl/>
          <w:lang w:bidi="fa-IR"/>
        </w:rPr>
        <w:t>ل بود</w:t>
      </w:r>
      <w:r w:rsidR="0034192D">
        <w:rPr>
          <w:rtl/>
          <w:lang w:bidi="fa-IR"/>
        </w:rPr>
        <w:t xml:space="preserve">. </w:t>
      </w:r>
      <w:r>
        <w:rPr>
          <w:rtl/>
          <w:lang w:bidi="fa-IR"/>
        </w:rPr>
        <w:t>زمام رهبرى بنى اسرائ</w:t>
      </w:r>
      <w:r w:rsidR="00D7132C">
        <w:rPr>
          <w:rtl/>
          <w:lang w:bidi="fa-IR"/>
        </w:rPr>
        <w:t>ی</w:t>
      </w:r>
      <w:r>
        <w:rPr>
          <w:rtl/>
          <w:lang w:bidi="fa-IR"/>
        </w:rPr>
        <w:t>ل را در دست گرفت و به بازسازى آن</w:t>
      </w:r>
      <w:r w:rsidR="003E6297">
        <w:rPr>
          <w:rtl/>
          <w:lang w:bidi="fa-IR"/>
        </w:rPr>
        <w:t xml:space="preserve"> </w:t>
      </w:r>
      <w:r>
        <w:rPr>
          <w:rtl/>
          <w:lang w:bidi="fa-IR"/>
        </w:rPr>
        <w:t>ها براى خودسازى و جهاد با دشمنان پرداخت</w:t>
      </w:r>
      <w:r w:rsidR="0034192D">
        <w:rPr>
          <w:rtl/>
          <w:lang w:bidi="fa-IR"/>
        </w:rPr>
        <w:t xml:space="preserve">. </w:t>
      </w:r>
    </w:p>
    <w:p w:rsidR="00E5212E" w:rsidRDefault="00E5212E" w:rsidP="00E5212E">
      <w:pPr>
        <w:pStyle w:val="libNormal"/>
        <w:rPr>
          <w:rtl/>
          <w:lang w:bidi="fa-IR"/>
        </w:rPr>
      </w:pPr>
      <w:r>
        <w:rPr>
          <w:rtl/>
          <w:lang w:bidi="fa-IR"/>
        </w:rPr>
        <w:t>اشموئ</w:t>
      </w:r>
      <w:r w:rsidR="00D7132C">
        <w:rPr>
          <w:rtl/>
          <w:lang w:bidi="fa-IR"/>
        </w:rPr>
        <w:t>ی</w:t>
      </w:r>
      <w:r>
        <w:rPr>
          <w:rtl/>
          <w:lang w:bidi="fa-IR"/>
        </w:rPr>
        <w:t>ل احساس كرد كه لشگر بنى اسرائ</w:t>
      </w:r>
      <w:r w:rsidR="00D7132C">
        <w:rPr>
          <w:rtl/>
          <w:lang w:bidi="fa-IR"/>
        </w:rPr>
        <w:t>ی</w:t>
      </w:r>
      <w:r>
        <w:rPr>
          <w:rtl/>
          <w:lang w:bidi="fa-IR"/>
        </w:rPr>
        <w:t>ل ن</w:t>
      </w:r>
      <w:r w:rsidR="00D7132C">
        <w:rPr>
          <w:rtl/>
          <w:lang w:bidi="fa-IR"/>
        </w:rPr>
        <w:t>ی</w:t>
      </w:r>
      <w:r>
        <w:rPr>
          <w:rtl/>
          <w:lang w:bidi="fa-IR"/>
        </w:rPr>
        <w:t xml:space="preserve">از به </w:t>
      </w:r>
      <w:r w:rsidR="00D7132C">
        <w:rPr>
          <w:rtl/>
          <w:lang w:bidi="fa-IR"/>
        </w:rPr>
        <w:t>ی</w:t>
      </w:r>
      <w:r>
        <w:rPr>
          <w:rtl/>
          <w:lang w:bidi="fa-IR"/>
        </w:rPr>
        <w:t>ك فرمانده شجاع</w:t>
      </w:r>
      <w:r w:rsidR="0034192D">
        <w:rPr>
          <w:rtl/>
          <w:lang w:bidi="fa-IR"/>
        </w:rPr>
        <w:t xml:space="preserve">، </w:t>
      </w:r>
      <w:r>
        <w:rPr>
          <w:rtl/>
          <w:lang w:bidi="fa-IR"/>
        </w:rPr>
        <w:t>نترس</w:t>
      </w:r>
      <w:r w:rsidR="0034192D">
        <w:rPr>
          <w:rtl/>
          <w:lang w:bidi="fa-IR"/>
        </w:rPr>
        <w:t xml:space="preserve">، </w:t>
      </w:r>
      <w:r>
        <w:rPr>
          <w:rtl/>
          <w:lang w:bidi="fa-IR"/>
        </w:rPr>
        <w:t>كاردان و دلاور دارد</w:t>
      </w:r>
      <w:r w:rsidR="0034192D">
        <w:rPr>
          <w:rtl/>
          <w:lang w:bidi="fa-IR"/>
        </w:rPr>
        <w:t xml:space="preserve">. </w:t>
      </w:r>
      <w:r>
        <w:rPr>
          <w:rtl/>
          <w:lang w:bidi="fa-IR"/>
        </w:rPr>
        <w:t>خود بنى اسرائ</w:t>
      </w:r>
      <w:r w:rsidR="00D7132C">
        <w:rPr>
          <w:rtl/>
          <w:lang w:bidi="fa-IR"/>
        </w:rPr>
        <w:t>ی</w:t>
      </w:r>
      <w:r>
        <w:rPr>
          <w:rtl/>
          <w:lang w:bidi="fa-IR"/>
        </w:rPr>
        <w:t>ل ن</w:t>
      </w:r>
      <w:r w:rsidR="00D7132C">
        <w:rPr>
          <w:rtl/>
          <w:lang w:bidi="fa-IR"/>
        </w:rPr>
        <w:t>ی</w:t>
      </w:r>
      <w:r>
        <w:rPr>
          <w:rtl/>
          <w:lang w:bidi="fa-IR"/>
        </w:rPr>
        <w:t>ز كه از ناح</w:t>
      </w:r>
      <w:r w:rsidR="00D7132C">
        <w:rPr>
          <w:rtl/>
          <w:lang w:bidi="fa-IR"/>
        </w:rPr>
        <w:t>ی</w:t>
      </w:r>
      <w:r>
        <w:rPr>
          <w:rtl/>
          <w:lang w:bidi="fa-IR"/>
        </w:rPr>
        <w:t>ه گزند دشمنان به ستوه آمده بودند</w:t>
      </w:r>
      <w:r w:rsidR="0034192D">
        <w:rPr>
          <w:rtl/>
          <w:lang w:bidi="fa-IR"/>
        </w:rPr>
        <w:t xml:space="preserve">، </w:t>
      </w:r>
      <w:r>
        <w:rPr>
          <w:rtl/>
          <w:lang w:bidi="fa-IR"/>
        </w:rPr>
        <w:t>ن</w:t>
      </w:r>
      <w:r w:rsidR="00D7132C">
        <w:rPr>
          <w:rtl/>
          <w:lang w:bidi="fa-IR"/>
        </w:rPr>
        <w:t>ی</w:t>
      </w:r>
      <w:r>
        <w:rPr>
          <w:rtl/>
          <w:lang w:bidi="fa-IR"/>
        </w:rPr>
        <w:t>از به چن</w:t>
      </w:r>
      <w:r w:rsidR="00D7132C">
        <w:rPr>
          <w:rtl/>
          <w:lang w:bidi="fa-IR"/>
        </w:rPr>
        <w:t>ی</w:t>
      </w:r>
      <w:r>
        <w:rPr>
          <w:rtl/>
          <w:lang w:bidi="fa-IR"/>
        </w:rPr>
        <w:t>ن فرماندهى را احساس نمودند</w:t>
      </w:r>
      <w:r w:rsidR="0034192D">
        <w:rPr>
          <w:rtl/>
          <w:lang w:bidi="fa-IR"/>
        </w:rPr>
        <w:t xml:space="preserve">. </w:t>
      </w:r>
      <w:r>
        <w:rPr>
          <w:rtl/>
          <w:lang w:bidi="fa-IR"/>
        </w:rPr>
        <w:t>نزد اشموئ</w:t>
      </w:r>
      <w:r w:rsidR="00D7132C">
        <w:rPr>
          <w:rtl/>
          <w:lang w:bidi="fa-IR"/>
        </w:rPr>
        <w:t>ی</w:t>
      </w:r>
      <w:r>
        <w:rPr>
          <w:rtl/>
          <w:lang w:bidi="fa-IR"/>
        </w:rPr>
        <w:t>ل آمده و از او درخواست كردند كه فرماندهى شجاع و كارآمد انتخاب كند تا تحت فرماندهى او با دشمن بجنگند</w:t>
      </w:r>
      <w:r w:rsidR="0034192D">
        <w:rPr>
          <w:rtl/>
          <w:lang w:bidi="fa-IR"/>
        </w:rPr>
        <w:t xml:space="preserve">، </w:t>
      </w:r>
      <w:r>
        <w:rPr>
          <w:rtl/>
          <w:lang w:bidi="fa-IR"/>
        </w:rPr>
        <w:t>اشموئ</w:t>
      </w:r>
      <w:r w:rsidR="00D7132C">
        <w:rPr>
          <w:rtl/>
          <w:lang w:bidi="fa-IR"/>
        </w:rPr>
        <w:t>ی</w:t>
      </w:r>
      <w:r>
        <w:rPr>
          <w:rtl/>
          <w:lang w:bidi="fa-IR"/>
        </w:rPr>
        <w:t>ل كه سستى و بى</w:t>
      </w:r>
      <w:r w:rsidR="003E6297">
        <w:rPr>
          <w:rtl/>
          <w:lang w:bidi="fa-IR"/>
        </w:rPr>
        <w:t xml:space="preserve"> </w:t>
      </w:r>
      <w:r>
        <w:rPr>
          <w:rtl/>
          <w:lang w:bidi="fa-IR"/>
        </w:rPr>
        <w:t>همتى آن</w:t>
      </w:r>
      <w:r w:rsidR="003E6297">
        <w:rPr>
          <w:rtl/>
          <w:lang w:bidi="fa-IR"/>
        </w:rPr>
        <w:t xml:space="preserve"> </w:t>
      </w:r>
      <w:r>
        <w:rPr>
          <w:rtl/>
          <w:lang w:bidi="fa-IR"/>
        </w:rPr>
        <w:t>ها را تجربه كرده بود به آن</w:t>
      </w:r>
      <w:r w:rsidR="003E6297">
        <w:rPr>
          <w:rtl/>
          <w:lang w:bidi="fa-IR"/>
        </w:rPr>
        <w:t xml:space="preserve"> </w:t>
      </w:r>
      <w:r>
        <w:rPr>
          <w:rtl/>
          <w:lang w:bidi="fa-IR"/>
        </w:rPr>
        <w:t>ها فرمود</w:t>
      </w:r>
      <w:r w:rsidR="0034192D">
        <w:rPr>
          <w:rtl/>
          <w:lang w:bidi="fa-IR"/>
        </w:rPr>
        <w:t xml:space="preserve">: </w:t>
      </w:r>
    </w:p>
    <w:p w:rsidR="00E5212E" w:rsidRDefault="00E5212E" w:rsidP="00E5212E">
      <w:pPr>
        <w:pStyle w:val="libNormal"/>
        <w:rPr>
          <w:rtl/>
          <w:lang w:bidi="fa-IR"/>
        </w:rPr>
      </w:pPr>
      <w:r>
        <w:rPr>
          <w:rtl/>
          <w:lang w:bidi="fa-IR"/>
        </w:rPr>
        <w:t>ب</w:t>
      </w:r>
      <w:r w:rsidR="00D7132C">
        <w:rPr>
          <w:rtl/>
          <w:lang w:bidi="fa-IR"/>
        </w:rPr>
        <w:t>ی</w:t>
      </w:r>
      <w:r>
        <w:rPr>
          <w:rtl/>
          <w:lang w:bidi="fa-IR"/>
        </w:rPr>
        <w:t>م آن دارم كه شما از پ</w:t>
      </w:r>
      <w:r w:rsidR="00D7132C">
        <w:rPr>
          <w:rtl/>
          <w:lang w:bidi="fa-IR"/>
        </w:rPr>
        <w:t>ی</w:t>
      </w:r>
      <w:r>
        <w:rPr>
          <w:rtl/>
          <w:lang w:bidi="fa-IR"/>
        </w:rPr>
        <w:t>روى چن</w:t>
      </w:r>
      <w:r w:rsidR="00D7132C">
        <w:rPr>
          <w:rtl/>
          <w:lang w:bidi="fa-IR"/>
        </w:rPr>
        <w:t>ی</w:t>
      </w:r>
      <w:r>
        <w:rPr>
          <w:rtl/>
          <w:lang w:bidi="fa-IR"/>
        </w:rPr>
        <w:t>ن فرماندهى سرپ</w:t>
      </w:r>
      <w:r w:rsidR="00D7132C">
        <w:rPr>
          <w:rtl/>
          <w:lang w:bidi="fa-IR"/>
        </w:rPr>
        <w:t>ی</w:t>
      </w:r>
      <w:r>
        <w:rPr>
          <w:rtl/>
          <w:lang w:bidi="fa-IR"/>
        </w:rPr>
        <w:t>چى كن</w:t>
      </w:r>
      <w:r w:rsidR="00D7132C">
        <w:rPr>
          <w:rtl/>
          <w:lang w:bidi="fa-IR"/>
        </w:rPr>
        <w:t>ی</w:t>
      </w:r>
      <w:r>
        <w:rPr>
          <w:rtl/>
          <w:lang w:bidi="fa-IR"/>
        </w:rPr>
        <w:t>د</w:t>
      </w:r>
      <w:r w:rsidR="0034192D">
        <w:rPr>
          <w:rtl/>
          <w:lang w:bidi="fa-IR"/>
        </w:rPr>
        <w:t xml:space="preserve">، </w:t>
      </w:r>
      <w:r>
        <w:rPr>
          <w:rtl/>
          <w:lang w:bidi="fa-IR"/>
        </w:rPr>
        <w:t>و از نبرد با دشمن</w:t>
      </w:r>
      <w:r w:rsidR="0034192D">
        <w:rPr>
          <w:rtl/>
          <w:lang w:bidi="fa-IR"/>
        </w:rPr>
        <w:t xml:space="preserve">، </w:t>
      </w:r>
      <w:r>
        <w:rPr>
          <w:rtl/>
          <w:lang w:bidi="fa-IR"/>
        </w:rPr>
        <w:t>شانه خالى نما</w:t>
      </w:r>
      <w:r w:rsidR="00D7132C">
        <w:rPr>
          <w:rtl/>
          <w:lang w:bidi="fa-IR"/>
        </w:rPr>
        <w:t>یی</w:t>
      </w:r>
      <w:r>
        <w:rPr>
          <w:rtl/>
          <w:lang w:bidi="fa-IR"/>
        </w:rPr>
        <w:t>د</w:t>
      </w:r>
      <w:r w:rsidR="0034192D">
        <w:rPr>
          <w:rtl/>
          <w:lang w:bidi="fa-IR"/>
        </w:rPr>
        <w:t>.</w:t>
      </w:r>
      <w:r w:rsidR="0022023E">
        <w:rPr>
          <w:rtl/>
          <w:lang w:bidi="fa-IR"/>
        </w:rPr>
        <w:t xml:space="preserve"> </w:t>
      </w:r>
      <w:r>
        <w:rPr>
          <w:rtl/>
          <w:lang w:bidi="fa-IR"/>
        </w:rPr>
        <w:t>ولى آن</w:t>
      </w:r>
      <w:r w:rsidR="003E6297">
        <w:rPr>
          <w:rtl/>
          <w:lang w:bidi="fa-IR"/>
        </w:rPr>
        <w:t xml:space="preserve"> </w:t>
      </w:r>
      <w:r>
        <w:rPr>
          <w:rtl/>
          <w:lang w:bidi="fa-IR"/>
        </w:rPr>
        <w:t xml:space="preserve">ها قول دادند كه با انتخاب چنان فرمانده </w:t>
      </w:r>
      <w:r w:rsidR="00D7132C">
        <w:rPr>
          <w:rtl/>
          <w:lang w:bidi="fa-IR"/>
        </w:rPr>
        <w:t>ی</w:t>
      </w:r>
      <w:r>
        <w:rPr>
          <w:rtl/>
          <w:lang w:bidi="fa-IR"/>
        </w:rPr>
        <w:t>ا اطاعت قوى از او با دشمن جنگ خواهند كرد</w:t>
      </w:r>
      <w:r w:rsidR="0034192D">
        <w:rPr>
          <w:rtl/>
          <w:lang w:bidi="fa-IR"/>
        </w:rPr>
        <w:t xml:space="preserve">. </w:t>
      </w:r>
    </w:p>
    <w:p w:rsidR="00E5212E" w:rsidRDefault="00E5212E" w:rsidP="00E5212E">
      <w:pPr>
        <w:pStyle w:val="libNormal"/>
        <w:rPr>
          <w:rtl/>
          <w:lang w:bidi="fa-IR"/>
        </w:rPr>
      </w:pPr>
      <w:r>
        <w:rPr>
          <w:rtl/>
          <w:lang w:bidi="fa-IR"/>
        </w:rPr>
        <w:t>اشموئ</w:t>
      </w:r>
      <w:r w:rsidR="00D7132C">
        <w:rPr>
          <w:rtl/>
          <w:lang w:bidi="fa-IR"/>
        </w:rPr>
        <w:t>ی</w:t>
      </w:r>
      <w:r>
        <w:rPr>
          <w:rtl/>
          <w:lang w:bidi="fa-IR"/>
        </w:rPr>
        <w:t>ل از درگاه خداوند درخواست چن</w:t>
      </w:r>
      <w:r w:rsidR="00D7132C">
        <w:rPr>
          <w:rtl/>
          <w:lang w:bidi="fa-IR"/>
        </w:rPr>
        <w:t>ی</w:t>
      </w:r>
      <w:r>
        <w:rPr>
          <w:rtl/>
          <w:lang w:bidi="fa-IR"/>
        </w:rPr>
        <w:t>ن فرماندهى با كفا</w:t>
      </w:r>
      <w:r w:rsidR="00D7132C">
        <w:rPr>
          <w:rtl/>
          <w:lang w:bidi="fa-IR"/>
        </w:rPr>
        <w:t>ی</w:t>
      </w:r>
      <w:r>
        <w:rPr>
          <w:rtl/>
          <w:lang w:bidi="fa-IR"/>
        </w:rPr>
        <w:t>ت نمود</w:t>
      </w:r>
      <w:r w:rsidR="0034192D">
        <w:rPr>
          <w:rtl/>
          <w:lang w:bidi="fa-IR"/>
        </w:rPr>
        <w:t xml:space="preserve">. </w:t>
      </w:r>
      <w:r>
        <w:rPr>
          <w:rtl/>
          <w:lang w:bidi="fa-IR"/>
        </w:rPr>
        <w:t>خداوند به او وحى كرد كه چن</w:t>
      </w:r>
      <w:r w:rsidR="00D7132C">
        <w:rPr>
          <w:rtl/>
          <w:lang w:bidi="fa-IR"/>
        </w:rPr>
        <w:t>ی</w:t>
      </w:r>
      <w:r>
        <w:rPr>
          <w:rtl/>
          <w:lang w:bidi="fa-IR"/>
        </w:rPr>
        <w:t>ن فرماندهى را نزد تو مى</w:t>
      </w:r>
      <w:r w:rsidR="003E6297">
        <w:rPr>
          <w:rtl/>
          <w:lang w:bidi="fa-IR"/>
        </w:rPr>
        <w:t xml:space="preserve"> </w:t>
      </w:r>
      <w:r>
        <w:rPr>
          <w:rtl/>
          <w:lang w:bidi="fa-IR"/>
        </w:rPr>
        <w:t>فرست</w:t>
      </w:r>
      <w:r w:rsidR="00D7132C">
        <w:rPr>
          <w:rtl/>
          <w:lang w:bidi="fa-IR"/>
        </w:rPr>
        <w:t>ی</w:t>
      </w:r>
      <w:r>
        <w:rPr>
          <w:rtl/>
          <w:lang w:bidi="fa-IR"/>
        </w:rPr>
        <w:t>م</w:t>
      </w:r>
      <w:r w:rsidR="0034192D">
        <w:rPr>
          <w:rtl/>
          <w:lang w:bidi="fa-IR"/>
        </w:rPr>
        <w:t xml:space="preserve">، </w:t>
      </w:r>
      <w:r>
        <w:rPr>
          <w:rtl/>
          <w:lang w:bidi="fa-IR"/>
        </w:rPr>
        <w:t>فرماندهى و پرچم سپاه را به دست او بسپار</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فرمانده لا</w:t>
      </w:r>
      <w:r w:rsidR="00D7132C">
        <w:rPr>
          <w:rtl/>
          <w:lang w:bidi="fa-IR"/>
        </w:rPr>
        <w:t>ی</w:t>
      </w:r>
      <w:r>
        <w:rPr>
          <w:rtl/>
          <w:lang w:bidi="fa-IR"/>
        </w:rPr>
        <w:t>ق همان طالوت بوده كه مردى بلندقامت</w:t>
      </w:r>
      <w:r w:rsidR="0034192D">
        <w:rPr>
          <w:rtl/>
          <w:lang w:bidi="fa-IR"/>
        </w:rPr>
        <w:t xml:space="preserve">، </w:t>
      </w:r>
      <w:r>
        <w:rPr>
          <w:rtl/>
          <w:lang w:bidi="fa-IR"/>
        </w:rPr>
        <w:t>تنومند</w:t>
      </w:r>
      <w:r w:rsidR="0034192D">
        <w:rPr>
          <w:rtl/>
          <w:lang w:bidi="fa-IR"/>
        </w:rPr>
        <w:t xml:space="preserve">، </w:t>
      </w:r>
      <w:r>
        <w:rPr>
          <w:rtl/>
          <w:lang w:bidi="fa-IR"/>
        </w:rPr>
        <w:t>داراى اعصابى محكم و اراده</w:t>
      </w:r>
      <w:r w:rsidR="003E6297">
        <w:rPr>
          <w:rtl/>
          <w:lang w:bidi="fa-IR"/>
        </w:rPr>
        <w:t xml:space="preserve"> </w:t>
      </w:r>
      <w:r>
        <w:rPr>
          <w:rtl/>
          <w:lang w:bidi="fa-IR"/>
        </w:rPr>
        <w:t>اى قوى به علاوه دانشمندى ز</w:t>
      </w:r>
      <w:r w:rsidR="00D7132C">
        <w:rPr>
          <w:rtl/>
          <w:lang w:bidi="fa-IR"/>
        </w:rPr>
        <w:t>ی</w:t>
      </w:r>
      <w:r>
        <w:rPr>
          <w:rtl/>
          <w:lang w:bidi="fa-IR"/>
        </w:rPr>
        <w:t>رك و با تدب</w:t>
      </w:r>
      <w:r w:rsidR="00D7132C">
        <w:rPr>
          <w:rtl/>
          <w:lang w:bidi="fa-IR"/>
        </w:rPr>
        <w:t>ی</w:t>
      </w:r>
      <w:r>
        <w:rPr>
          <w:rtl/>
          <w:lang w:bidi="fa-IR"/>
        </w:rPr>
        <w:t>ر بود</w:t>
      </w:r>
      <w:r w:rsidR="0034192D">
        <w:rPr>
          <w:rtl/>
          <w:lang w:bidi="fa-IR"/>
        </w:rPr>
        <w:t xml:space="preserve">. </w:t>
      </w:r>
      <w:r>
        <w:rPr>
          <w:rtl/>
          <w:lang w:bidi="fa-IR"/>
        </w:rPr>
        <w:t>او در ا</w:t>
      </w:r>
      <w:r w:rsidR="00D7132C">
        <w:rPr>
          <w:rtl/>
          <w:lang w:bidi="fa-IR"/>
        </w:rPr>
        <w:t>ی</w:t>
      </w:r>
      <w:r>
        <w:rPr>
          <w:rtl/>
          <w:lang w:bidi="fa-IR"/>
        </w:rPr>
        <w:t>ن هنگام شهرتى نداشت</w:t>
      </w:r>
      <w:r w:rsidR="0034192D">
        <w:rPr>
          <w:rtl/>
          <w:lang w:bidi="fa-IR"/>
        </w:rPr>
        <w:t xml:space="preserve">. </w:t>
      </w:r>
      <w:r>
        <w:rPr>
          <w:rtl/>
          <w:lang w:bidi="fa-IR"/>
        </w:rPr>
        <w:t>با پدرش در ساحل رودخانه</w:t>
      </w:r>
      <w:r w:rsidR="003E6297">
        <w:rPr>
          <w:rtl/>
          <w:lang w:bidi="fa-IR"/>
        </w:rPr>
        <w:t xml:space="preserve"> </w:t>
      </w:r>
      <w:r>
        <w:rPr>
          <w:rtl/>
          <w:lang w:bidi="fa-IR"/>
        </w:rPr>
        <w:t>اى مى</w:t>
      </w:r>
      <w:r w:rsidR="003E6297">
        <w:rPr>
          <w:rtl/>
          <w:lang w:bidi="fa-IR"/>
        </w:rPr>
        <w:t xml:space="preserve"> </w:t>
      </w:r>
      <w:r>
        <w:rPr>
          <w:rtl/>
          <w:lang w:bidi="fa-IR"/>
        </w:rPr>
        <w:t>ز</w:t>
      </w:r>
      <w:r w:rsidR="00D7132C">
        <w:rPr>
          <w:rtl/>
          <w:lang w:bidi="fa-IR"/>
        </w:rPr>
        <w:t>ی</w:t>
      </w:r>
      <w:r>
        <w:rPr>
          <w:rtl/>
          <w:lang w:bidi="fa-IR"/>
        </w:rPr>
        <w:t>ست و چهارپا</w:t>
      </w:r>
      <w:r w:rsidR="00D7132C">
        <w:rPr>
          <w:rtl/>
          <w:lang w:bidi="fa-IR"/>
        </w:rPr>
        <w:t>ی</w:t>
      </w:r>
      <w:r>
        <w:rPr>
          <w:rtl/>
          <w:lang w:bidi="fa-IR"/>
        </w:rPr>
        <w:t>ان پدرش را به چرا مى</w:t>
      </w:r>
      <w:r w:rsidR="003E6297">
        <w:rPr>
          <w:rtl/>
          <w:lang w:bidi="fa-IR"/>
        </w:rPr>
        <w:t xml:space="preserve"> </w:t>
      </w:r>
      <w:r>
        <w:rPr>
          <w:rtl/>
          <w:lang w:bidi="fa-IR"/>
        </w:rPr>
        <w:t>برد و كشاورزى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روزى بعضى از چهارپا</w:t>
      </w:r>
      <w:r w:rsidR="00D7132C">
        <w:rPr>
          <w:rtl/>
          <w:lang w:bidi="fa-IR"/>
        </w:rPr>
        <w:t>ی</w:t>
      </w:r>
      <w:r>
        <w:rPr>
          <w:rtl/>
          <w:lang w:bidi="fa-IR"/>
        </w:rPr>
        <w:t>ان در ب</w:t>
      </w:r>
      <w:r w:rsidR="00D7132C">
        <w:rPr>
          <w:rtl/>
          <w:lang w:bidi="fa-IR"/>
        </w:rPr>
        <w:t>ی</w:t>
      </w:r>
      <w:r>
        <w:rPr>
          <w:rtl/>
          <w:lang w:bidi="fa-IR"/>
        </w:rPr>
        <w:t>ابان گم شدند</w:t>
      </w:r>
      <w:r w:rsidR="0034192D">
        <w:rPr>
          <w:rtl/>
          <w:lang w:bidi="fa-IR"/>
        </w:rPr>
        <w:t xml:space="preserve">. </w:t>
      </w:r>
      <w:r>
        <w:rPr>
          <w:rtl/>
          <w:lang w:bidi="fa-IR"/>
        </w:rPr>
        <w:t xml:space="preserve">طالوت همراه </w:t>
      </w:r>
      <w:r w:rsidR="00D7132C">
        <w:rPr>
          <w:rtl/>
          <w:lang w:bidi="fa-IR"/>
        </w:rPr>
        <w:t>ی</w:t>
      </w:r>
      <w:r>
        <w:rPr>
          <w:rtl/>
          <w:lang w:bidi="fa-IR"/>
        </w:rPr>
        <w:t>كى از دوستانش در اطراف رودخانه به جستجوى آن</w:t>
      </w:r>
      <w:r w:rsidR="003E6297">
        <w:rPr>
          <w:rtl/>
          <w:lang w:bidi="fa-IR"/>
        </w:rPr>
        <w:t xml:space="preserve"> </w:t>
      </w:r>
      <w:r>
        <w:rPr>
          <w:rtl/>
          <w:lang w:bidi="fa-IR"/>
        </w:rPr>
        <w:t>ها پرداخت</w:t>
      </w:r>
      <w:r w:rsidR="0034192D">
        <w:rPr>
          <w:rtl/>
          <w:lang w:bidi="fa-IR"/>
        </w:rPr>
        <w:t xml:space="preserve">، </w:t>
      </w:r>
      <w:r>
        <w:rPr>
          <w:rtl/>
          <w:lang w:bidi="fa-IR"/>
        </w:rPr>
        <w:t>در ا</w:t>
      </w:r>
      <w:r w:rsidR="00D7132C">
        <w:rPr>
          <w:rtl/>
          <w:lang w:bidi="fa-IR"/>
        </w:rPr>
        <w:t>ی</w:t>
      </w:r>
      <w:r>
        <w:rPr>
          <w:rtl/>
          <w:lang w:bidi="fa-IR"/>
        </w:rPr>
        <w:t>ن جستجو تا نزد</w:t>
      </w:r>
      <w:r w:rsidR="00D7132C">
        <w:rPr>
          <w:rtl/>
          <w:lang w:bidi="fa-IR"/>
        </w:rPr>
        <w:t>ی</w:t>
      </w:r>
      <w:r>
        <w:rPr>
          <w:rtl/>
          <w:lang w:bidi="fa-IR"/>
        </w:rPr>
        <w:t>ك شهر صوف رس</w:t>
      </w:r>
      <w:r w:rsidR="00D7132C">
        <w:rPr>
          <w:rtl/>
          <w:lang w:bidi="fa-IR"/>
        </w:rPr>
        <w:t>ی</w:t>
      </w:r>
      <w:r>
        <w:rPr>
          <w:rtl/>
          <w:lang w:bidi="fa-IR"/>
        </w:rPr>
        <w:t xml:space="preserve">دند </w:t>
      </w:r>
      <w:r w:rsidR="00B6393C">
        <w:rPr>
          <w:rtl/>
          <w:lang w:bidi="fa-IR"/>
        </w:rPr>
        <w:t xml:space="preserve">- </w:t>
      </w:r>
      <w:r>
        <w:rPr>
          <w:rtl/>
          <w:lang w:bidi="fa-IR"/>
        </w:rPr>
        <w:t>اشموئ</w:t>
      </w:r>
      <w:r w:rsidR="00D7132C">
        <w:rPr>
          <w:rtl/>
          <w:lang w:bidi="fa-IR"/>
        </w:rPr>
        <w:t>ی</w:t>
      </w:r>
      <w:r>
        <w:rPr>
          <w:rtl/>
          <w:lang w:bidi="fa-IR"/>
        </w:rPr>
        <w:t xml:space="preserve">ل در شهر صوف سكونت داشت </w:t>
      </w:r>
      <w:r w:rsidR="00B6393C">
        <w:rPr>
          <w:rtl/>
          <w:lang w:bidi="fa-IR"/>
        </w:rPr>
        <w:t xml:space="preserve">- </w:t>
      </w:r>
      <w:r>
        <w:rPr>
          <w:rtl/>
          <w:lang w:bidi="fa-IR"/>
        </w:rPr>
        <w:t>دوست طالوت به طالوت گفت</w:t>
      </w:r>
      <w:r w:rsidR="0034192D">
        <w:rPr>
          <w:rtl/>
          <w:lang w:bidi="fa-IR"/>
        </w:rPr>
        <w:t xml:space="preserve">: </w:t>
      </w:r>
      <w:r>
        <w:rPr>
          <w:rtl/>
          <w:lang w:bidi="fa-IR"/>
        </w:rPr>
        <w:t>ما در نزد</w:t>
      </w:r>
      <w:r w:rsidR="00D7132C">
        <w:rPr>
          <w:rtl/>
          <w:lang w:bidi="fa-IR"/>
        </w:rPr>
        <w:t>ی</w:t>
      </w:r>
      <w:r>
        <w:rPr>
          <w:rtl/>
          <w:lang w:bidi="fa-IR"/>
        </w:rPr>
        <w:t>ك شهر صوف هست</w:t>
      </w:r>
      <w:r w:rsidR="00D7132C">
        <w:rPr>
          <w:rtl/>
          <w:lang w:bidi="fa-IR"/>
        </w:rPr>
        <w:t>ی</w:t>
      </w:r>
      <w:r>
        <w:rPr>
          <w:rtl/>
          <w:lang w:bidi="fa-IR"/>
        </w:rPr>
        <w:t>م</w:t>
      </w:r>
      <w:r w:rsidR="0034192D">
        <w:rPr>
          <w:rtl/>
          <w:lang w:bidi="fa-IR"/>
        </w:rPr>
        <w:t xml:space="preserve">، </w:t>
      </w:r>
      <w:r>
        <w:rPr>
          <w:rtl/>
          <w:lang w:bidi="fa-IR"/>
        </w:rPr>
        <w:t>اشموئ</w:t>
      </w:r>
      <w:r w:rsidR="00D7132C">
        <w:rPr>
          <w:rtl/>
          <w:lang w:bidi="fa-IR"/>
        </w:rPr>
        <w:t>ی</w:t>
      </w:r>
      <w:r>
        <w:rPr>
          <w:rtl/>
          <w:lang w:bidi="fa-IR"/>
        </w:rPr>
        <w:t>ل پ</w:t>
      </w:r>
      <w:r w:rsidR="00D7132C">
        <w:rPr>
          <w:rtl/>
          <w:lang w:bidi="fa-IR"/>
        </w:rPr>
        <w:t>ی</w:t>
      </w:r>
      <w:r>
        <w:rPr>
          <w:rtl/>
          <w:lang w:bidi="fa-IR"/>
        </w:rPr>
        <w:t>امبر در ا</w:t>
      </w:r>
      <w:r w:rsidR="00D7132C">
        <w:rPr>
          <w:rtl/>
          <w:lang w:bidi="fa-IR"/>
        </w:rPr>
        <w:t>ی</w:t>
      </w:r>
      <w:r>
        <w:rPr>
          <w:rtl/>
          <w:lang w:bidi="fa-IR"/>
        </w:rPr>
        <w:t>ن شهر است</w:t>
      </w:r>
      <w:r w:rsidR="0034192D">
        <w:rPr>
          <w:rtl/>
          <w:lang w:bidi="fa-IR"/>
        </w:rPr>
        <w:t xml:space="preserve">، </w:t>
      </w:r>
      <w:r>
        <w:rPr>
          <w:rtl/>
          <w:lang w:bidi="fa-IR"/>
        </w:rPr>
        <w:t>ب</w:t>
      </w:r>
      <w:r w:rsidR="00D7132C">
        <w:rPr>
          <w:rtl/>
          <w:lang w:bidi="fa-IR"/>
        </w:rPr>
        <w:t>ی</w:t>
      </w:r>
      <w:r>
        <w:rPr>
          <w:rtl/>
          <w:lang w:bidi="fa-IR"/>
        </w:rPr>
        <w:t>ا نزد او برو</w:t>
      </w:r>
      <w:r w:rsidR="00D7132C">
        <w:rPr>
          <w:rtl/>
          <w:lang w:bidi="fa-IR"/>
        </w:rPr>
        <w:t>ی</w:t>
      </w:r>
      <w:r>
        <w:rPr>
          <w:rtl/>
          <w:lang w:bidi="fa-IR"/>
        </w:rPr>
        <w:t>م</w:t>
      </w:r>
      <w:r w:rsidR="0034192D">
        <w:rPr>
          <w:rtl/>
          <w:lang w:bidi="fa-IR"/>
        </w:rPr>
        <w:t xml:space="preserve">، </w:t>
      </w:r>
      <w:r>
        <w:rPr>
          <w:rtl/>
          <w:lang w:bidi="fa-IR"/>
        </w:rPr>
        <w:t>تا او در پرتو وحى ما را به پ</w:t>
      </w:r>
      <w:r w:rsidR="00D7132C">
        <w:rPr>
          <w:rtl/>
          <w:lang w:bidi="fa-IR"/>
        </w:rPr>
        <w:t>ی</w:t>
      </w:r>
      <w:r>
        <w:rPr>
          <w:rtl/>
          <w:lang w:bidi="fa-IR"/>
        </w:rPr>
        <w:t>دا كردن چهارپا</w:t>
      </w:r>
      <w:r w:rsidR="00D7132C">
        <w:rPr>
          <w:rtl/>
          <w:lang w:bidi="fa-IR"/>
        </w:rPr>
        <w:t>ی</w:t>
      </w:r>
      <w:r>
        <w:rPr>
          <w:rtl/>
          <w:lang w:bidi="fa-IR"/>
        </w:rPr>
        <w:t>ان گمشده راهنما</w:t>
      </w:r>
      <w:r w:rsidR="00D7132C">
        <w:rPr>
          <w:rtl/>
          <w:lang w:bidi="fa-IR"/>
        </w:rPr>
        <w:t>ی</w:t>
      </w:r>
      <w:r>
        <w:rPr>
          <w:rtl/>
          <w:lang w:bidi="fa-IR"/>
        </w:rPr>
        <w:t>ى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طالوت پ</w:t>
      </w:r>
      <w:r w:rsidR="00D7132C">
        <w:rPr>
          <w:rtl/>
          <w:lang w:bidi="fa-IR"/>
        </w:rPr>
        <w:t>ی</w:t>
      </w:r>
      <w:r>
        <w:rPr>
          <w:rtl/>
          <w:lang w:bidi="fa-IR"/>
        </w:rPr>
        <w:t>شنهاد دوستش را پذ</w:t>
      </w:r>
      <w:r w:rsidR="00D7132C">
        <w:rPr>
          <w:rtl/>
          <w:lang w:bidi="fa-IR"/>
        </w:rPr>
        <w:t>ی</w:t>
      </w:r>
      <w:r>
        <w:rPr>
          <w:rtl/>
          <w:lang w:bidi="fa-IR"/>
        </w:rPr>
        <w:t>رفت و با هم به شهر صوف نزد اشموئ</w:t>
      </w:r>
      <w:r w:rsidR="00D7132C">
        <w:rPr>
          <w:rtl/>
          <w:lang w:bidi="fa-IR"/>
        </w:rPr>
        <w:t>ی</w:t>
      </w:r>
      <w:r>
        <w:rPr>
          <w:rtl/>
          <w:lang w:bidi="fa-IR"/>
        </w:rPr>
        <w:t>ل آمدند هم</w:t>
      </w:r>
      <w:r w:rsidR="00D7132C">
        <w:rPr>
          <w:rtl/>
          <w:lang w:bidi="fa-IR"/>
        </w:rPr>
        <w:t>ی</w:t>
      </w:r>
      <w:r>
        <w:rPr>
          <w:rtl/>
          <w:lang w:bidi="fa-IR"/>
        </w:rPr>
        <w:t>ن كه چشمان طالوت و اشموئ</w:t>
      </w:r>
      <w:r w:rsidR="00D7132C">
        <w:rPr>
          <w:rtl/>
          <w:lang w:bidi="fa-IR"/>
        </w:rPr>
        <w:t>ی</w:t>
      </w:r>
      <w:r>
        <w:rPr>
          <w:rtl/>
          <w:lang w:bidi="fa-IR"/>
        </w:rPr>
        <w:t>ل به همد</w:t>
      </w:r>
      <w:r w:rsidR="00D7132C">
        <w:rPr>
          <w:rtl/>
          <w:lang w:bidi="fa-IR"/>
        </w:rPr>
        <w:t>ی</w:t>
      </w:r>
      <w:r>
        <w:rPr>
          <w:rtl/>
          <w:lang w:bidi="fa-IR"/>
        </w:rPr>
        <w:t>گر افتاد</w:t>
      </w:r>
      <w:r w:rsidR="0034192D">
        <w:rPr>
          <w:rtl/>
          <w:lang w:bidi="fa-IR"/>
        </w:rPr>
        <w:t xml:space="preserve">، </w:t>
      </w:r>
      <w:r>
        <w:rPr>
          <w:rtl/>
          <w:lang w:bidi="fa-IR"/>
        </w:rPr>
        <w:t>ما ب</w:t>
      </w:r>
      <w:r w:rsidR="00D7132C">
        <w:rPr>
          <w:rtl/>
          <w:lang w:bidi="fa-IR"/>
        </w:rPr>
        <w:t>ی</w:t>
      </w:r>
      <w:r>
        <w:rPr>
          <w:rtl/>
          <w:lang w:bidi="fa-IR"/>
        </w:rPr>
        <w:t>ن دلها</w:t>
      </w:r>
      <w:r w:rsidR="00D7132C">
        <w:rPr>
          <w:rtl/>
          <w:lang w:bidi="fa-IR"/>
        </w:rPr>
        <w:t>ی</w:t>
      </w:r>
      <w:r>
        <w:rPr>
          <w:rtl/>
          <w:lang w:bidi="fa-IR"/>
        </w:rPr>
        <w:t>شان آشنا</w:t>
      </w:r>
      <w:r w:rsidR="00D7132C">
        <w:rPr>
          <w:rtl/>
          <w:lang w:bidi="fa-IR"/>
        </w:rPr>
        <w:t>ی</w:t>
      </w:r>
      <w:r>
        <w:rPr>
          <w:rtl/>
          <w:lang w:bidi="fa-IR"/>
        </w:rPr>
        <w:t>ى برقرار شد</w:t>
      </w:r>
      <w:r w:rsidR="0034192D">
        <w:rPr>
          <w:rtl/>
          <w:lang w:bidi="fa-IR"/>
        </w:rPr>
        <w:t xml:space="preserve">. </w:t>
      </w:r>
      <w:r>
        <w:rPr>
          <w:rtl/>
          <w:lang w:bidi="fa-IR"/>
        </w:rPr>
        <w:t>اشموئ</w:t>
      </w:r>
      <w:r w:rsidR="00D7132C">
        <w:rPr>
          <w:rtl/>
          <w:lang w:bidi="fa-IR"/>
        </w:rPr>
        <w:t>ی</w:t>
      </w:r>
      <w:r>
        <w:rPr>
          <w:rtl/>
          <w:lang w:bidi="fa-IR"/>
        </w:rPr>
        <w:t>ل در همان لحظه طالوت را شناخت</w:t>
      </w:r>
      <w:r w:rsidR="0034192D">
        <w:rPr>
          <w:rtl/>
          <w:lang w:bidi="fa-IR"/>
        </w:rPr>
        <w:t xml:space="preserve">، </w:t>
      </w:r>
      <w:r>
        <w:rPr>
          <w:rtl/>
          <w:lang w:bidi="fa-IR"/>
        </w:rPr>
        <w:t>در</w:t>
      </w:r>
      <w:r w:rsidR="00D7132C">
        <w:rPr>
          <w:rtl/>
          <w:lang w:bidi="fa-IR"/>
        </w:rPr>
        <w:t>ی</w:t>
      </w:r>
      <w:r>
        <w:rPr>
          <w:rtl/>
          <w:lang w:bidi="fa-IR"/>
        </w:rPr>
        <w:t>افت كه ا</w:t>
      </w:r>
      <w:r w:rsidR="00D7132C">
        <w:rPr>
          <w:rtl/>
          <w:lang w:bidi="fa-IR"/>
        </w:rPr>
        <w:t>ی</w:t>
      </w:r>
      <w:r>
        <w:rPr>
          <w:rtl/>
          <w:lang w:bidi="fa-IR"/>
        </w:rPr>
        <w:t>ن شخص همان است كه خداوند او را به عنوان فرمانده لا</w:t>
      </w:r>
      <w:r w:rsidR="00D7132C">
        <w:rPr>
          <w:rtl/>
          <w:lang w:bidi="fa-IR"/>
        </w:rPr>
        <w:t>ی</w:t>
      </w:r>
      <w:r>
        <w:rPr>
          <w:rtl/>
          <w:lang w:bidi="fa-IR"/>
        </w:rPr>
        <w:t>ق نزدش فرستاده است</w:t>
      </w:r>
      <w:r w:rsidR="0034192D">
        <w:rPr>
          <w:rtl/>
          <w:lang w:bidi="fa-IR"/>
        </w:rPr>
        <w:t xml:space="preserve">. </w:t>
      </w:r>
    </w:p>
    <w:p w:rsidR="00E5212E" w:rsidRDefault="00E5212E" w:rsidP="00E5212E">
      <w:pPr>
        <w:pStyle w:val="libNormal"/>
        <w:rPr>
          <w:rtl/>
          <w:lang w:bidi="fa-IR"/>
        </w:rPr>
      </w:pPr>
      <w:r>
        <w:rPr>
          <w:rtl/>
          <w:lang w:bidi="fa-IR"/>
        </w:rPr>
        <w:t>طالوت سرگذشت گم شدن چهارپا</w:t>
      </w:r>
      <w:r w:rsidR="00D7132C">
        <w:rPr>
          <w:rtl/>
          <w:lang w:bidi="fa-IR"/>
        </w:rPr>
        <w:t>ی</w:t>
      </w:r>
      <w:r>
        <w:rPr>
          <w:rtl/>
          <w:lang w:bidi="fa-IR"/>
        </w:rPr>
        <w:t>انش را براى اشموئ</w:t>
      </w:r>
      <w:r w:rsidR="00D7132C">
        <w:rPr>
          <w:rtl/>
          <w:lang w:bidi="fa-IR"/>
        </w:rPr>
        <w:t>ی</w:t>
      </w:r>
      <w:r>
        <w:rPr>
          <w:rtl/>
          <w:lang w:bidi="fa-IR"/>
        </w:rPr>
        <w:t>ل شرح داد</w:t>
      </w:r>
      <w:r w:rsidR="0034192D">
        <w:rPr>
          <w:rtl/>
          <w:lang w:bidi="fa-IR"/>
        </w:rPr>
        <w:t xml:space="preserve">. </w:t>
      </w:r>
      <w:r>
        <w:rPr>
          <w:rtl/>
          <w:lang w:bidi="fa-IR"/>
        </w:rPr>
        <w:t>اشموئ</w:t>
      </w:r>
      <w:r w:rsidR="00D7132C">
        <w:rPr>
          <w:rtl/>
          <w:lang w:bidi="fa-IR"/>
        </w:rPr>
        <w:t>ی</w:t>
      </w:r>
      <w:r>
        <w:rPr>
          <w:rtl/>
          <w:lang w:bidi="fa-IR"/>
        </w:rPr>
        <w:t>ل گفت</w:t>
      </w:r>
      <w:r w:rsidR="0034192D">
        <w:rPr>
          <w:rtl/>
          <w:lang w:bidi="fa-IR"/>
        </w:rPr>
        <w:t xml:space="preserve">: </w:t>
      </w:r>
      <w:r>
        <w:rPr>
          <w:rtl/>
          <w:lang w:bidi="fa-IR"/>
        </w:rPr>
        <w:t>چهارپا</w:t>
      </w:r>
      <w:r w:rsidR="00D7132C">
        <w:rPr>
          <w:rtl/>
          <w:lang w:bidi="fa-IR"/>
        </w:rPr>
        <w:t>ی</w:t>
      </w:r>
      <w:r>
        <w:rPr>
          <w:rtl/>
          <w:lang w:bidi="fa-IR"/>
        </w:rPr>
        <w:t>انت هم اكنون</w:t>
      </w:r>
      <w:r w:rsidR="0034192D">
        <w:rPr>
          <w:rtl/>
          <w:lang w:bidi="fa-IR"/>
        </w:rPr>
        <w:t xml:space="preserve">، </w:t>
      </w:r>
      <w:r>
        <w:rPr>
          <w:rtl/>
          <w:lang w:bidi="fa-IR"/>
        </w:rPr>
        <w:t>در راه دهكده به طرف باغستان پدرت در حركتند</w:t>
      </w:r>
      <w:r w:rsidR="0034192D">
        <w:rPr>
          <w:rtl/>
          <w:lang w:bidi="fa-IR"/>
        </w:rPr>
        <w:t xml:space="preserve">، </w:t>
      </w:r>
      <w:r>
        <w:rPr>
          <w:rtl/>
          <w:lang w:bidi="fa-IR"/>
        </w:rPr>
        <w:t>نگران آن</w:t>
      </w:r>
      <w:r w:rsidR="003E6297">
        <w:rPr>
          <w:rtl/>
          <w:lang w:bidi="fa-IR"/>
        </w:rPr>
        <w:t xml:space="preserve"> </w:t>
      </w:r>
      <w:r>
        <w:rPr>
          <w:rtl/>
          <w:lang w:bidi="fa-IR"/>
        </w:rPr>
        <w:t>ها نباش</w:t>
      </w:r>
      <w:r w:rsidR="0034192D">
        <w:rPr>
          <w:rtl/>
          <w:lang w:bidi="fa-IR"/>
        </w:rPr>
        <w:t xml:space="preserve">، </w:t>
      </w:r>
      <w:r>
        <w:rPr>
          <w:rtl/>
          <w:lang w:bidi="fa-IR"/>
        </w:rPr>
        <w:t>ولى من تو را براى كار بزرگترى كه مربوط به نجات بنى اسرائ</w:t>
      </w:r>
      <w:r w:rsidR="00D7132C">
        <w:rPr>
          <w:rtl/>
          <w:lang w:bidi="fa-IR"/>
        </w:rPr>
        <w:t>ی</w:t>
      </w:r>
      <w:r>
        <w:rPr>
          <w:rtl/>
          <w:lang w:bidi="fa-IR"/>
        </w:rPr>
        <w:t>ل از گزند دشمن است دعوت 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طالوت در آغاز از ا</w:t>
      </w:r>
      <w:r w:rsidR="00D7132C">
        <w:rPr>
          <w:rtl/>
          <w:lang w:bidi="fa-IR"/>
        </w:rPr>
        <w:t>ی</w:t>
      </w:r>
      <w:r>
        <w:rPr>
          <w:rtl/>
          <w:lang w:bidi="fa-IR"/>
        </w:rPr>
        <w:t>ن پ</w:t>
      </w:r>
      <w:r w:rsidR="00D7132C">
        <w:rPr>
          <w:rtl/>
          <w:lang w:bidi="fa-IR"/>
        </w:rPr>
        <w:t>ی</w:t>
      </w:r>
      <w:r>
        <w:rPr>
          <w:rtl/>
          <w:lang w:bidi="fa-IR"/>
        </w:rPr>
        <w:t>شنهاد تعجب كرده ولى سپس دعوت اشموئ</w:t>
      </w:r>
      <w:r w:rsidR="00D7132C">
        <w:rPr>
          <w:rtl/>
          <w:lang w:bidi="fa-IR"/>
        </w:rPr>
        <w:t>ی</w:t>
      </w:r>
      <w:r>
        <w:rPr>
          <w:rtl/>
          <w:lang w:bidi="fa-IR"/>
        </w:rPr>
        <w:t>ل را پذ</w:t>
      </w:r>
      <w:r w:rsidR="00D7132C">
        <w:rPr>
          <w:rtl/>
          <w:lang w:bidi="fa-IR"/>
        </w:rPr>
        <w:t>ی</w:t>
      </w:r>
      <w:r>
        <w:rPr>
          <w:rtl/>
          <w:lang w:bidi="fa-IR"/>
        </w:rPr>
        <w:t>رفت</w:t>
      </w:r>
      <w:r w:rsidR="0034192D">
        <w:rPr>
          <w:rtl/>
          <w:lang w:bidi="fa-IR"/>
        </w:rPr>
        <w:t xml:space="preserve">، </w:t>
      </w:r>
      <w:r>
        <w:rPr>
          <w:rtl/>
          <w:lang w:bidi="fa-IR"/>
        </w:rPr>
        <w:t>حضرت اشموئ</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طالوت را به بنى</w:t>
      </w:r>
      <w:r w:rsidR="003E6297">
        <w:rPr>
          <w:rtl/>
          <w:lang w:bidi="fa-IR"/>
        </w:rPr>
        <w:t xml:space="preserve"> </w:t>
      </w:r>
      <w:r>
        <w:rPr>
          <w:rtl/>
          <w:lang w:bidi="fa-IR"/>
        </w:rPr>
        <w:t>اسرائ</w:t>
      </w:r>
      <w:r w:rsidR="00D7132C">
        <w:rPr>
          <w:rtl/>
          <w:lang w:bidi="fa-IR"/>
        </w:rPr>
        <w:t>ی</w:t>
      </w:r>
      <w:r>
        <w:rPr>
          <w:rtl/>
          <w:lang w:bidi="fa-IR"/>
        </w:rPr>
        <w:t>ل معرفى كرد</w:t>
      </w:r>
      <w:r w:rsidR="0034192D">
        <w:rPr>
          <w:rtl/>
          <w:lang w:bidi="fa-IR"/>
        </w:rPr>
        <w:t xml:space="preserve">، </w:t>
      </w:r>
      <w:r>
        <w:rPr>
          <w:rtl/>
          <w:lang w:bidi="fa-IR"/>
        </w:rPr>
        <w:t>فرمود</w:t>
      </w:r>
      <w:r w:rsidR="0034192D">
        <w:rPr>
          <w:rtl/>
          <w:lang w:bidi="fa-IR"/>
        </w:rPr>
        <w:t xml:space="preserve">: </w:t>
      </w:r>
    </w:p>
    <w:p w:rsidR="00E5212E" w:rsidRDefault="00E5212E" w:rsidP="00E5212E">
      <w:pPr>
        <w:pStyle w:val="libNormal"/>
        <w:rPr>
          <w:rtl/>
          <w:lang w:bidi="fa-IR"/>
        </w:rPr>
      </w:pPr>
      <w:r>
        <w:rPr>
          <w:rtl/>
          <w:lang w:bidi="fa-IR"/>
        </w:rPr>
        <w:t>خداوند ا</w:t>
      </w:r>
      <w:r w:rsidR="00D7132C">
        <w:rPr>
          <w:rtl/>
          <w:lang w:bidi="fa-IR"/>
        </w:rPr>
        <w:t>ی</w:t>
      </w:r>
      <w:r>
        <w:rPr>
          <w:rtl/>
          <w:lang w:bidi="fa-IR"/>
        </w:rPr>
        <w:t>ن شخص را براى فرماندهى شما برگز</w:t>
      </w:r>
      <w:r w:rsidR="00D7132C">
        <w:rPr>
          <w:rtl/>
          <w:lang w:bidi="fa-IR"/>
        </w:rPr>
        <w:t>ی</w:t>
      </w:r>
      <w:r>
        <w:rPr>
          <w:rtl/>
          <w:lang w:bidi="fa-IR"/>
        </w:rPr>
        <w:t>د</w:t>
      </w:r>
      <w:r w:rsidR="0034192D">
        <w:rPr>
          <w:rtl/>
          <w:lang w:bidi="fa-IR"/>
        </w:rPr>
        <w:t xml:space="preserve">، </w:t>
      </w:r>
      <w:r>
        <w:rPr>
          <w:rtl/>
          <w:lang w:bidi="fa-IR"/>
        </w:rPr>
        <w:t>از او پ</w:t>
      </w:r>
      <w:r w:rsidR="00D7132C">
        <w:rPr>
          <w:rtl/>
          <w:lang w:bidi="fa-IR"/>
        </w:rPr>
        <w:t>ی</w:t>
      </w:r>
      <w:r>
        <w:rPr>
          <w:rtl/>
          <w:lang w:bidi="fa-IR"/>
        </w:rPr>
        <w:t>روى كن</w:t>
      </w:r>
      <w:r w:rsidR="00D7132C">
        <w:rPr>
          <w:rtl/>
          <w:lang w:bidi="fa-IR"/>
        </w:rPr>
        <w:t>ی</w:t>
      </w:r>
      <w:r>
        <w:rPr>
          <w:rtl/>
          <w:lang w:bidi="fa-IR"/>
        </w:rPr>
        <w:t>د</w:t>
      </w:r>
      <w:r w:rsidR="0034192D">
        <w:rPr>
          <w:rtl/>
          <w:lang w:bidi="fa-IR"/>
        </w:rPr>
        <w:t xml:space="preserve">، </w:t>
      </w:r>
      <w:r>
        <w:rPr>
          <w:rtl/>
          <w:lang w:bidi="fa-IR"/>
        </w:rPr>
        <w:t>و خود را براى جهاد با دشمن آماده ساز</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ل بهانه</w:t>
      </w:r>
      <w:r w:rsidR="003E6297">
        <w:rPr>
          <w:rtl/>
          <w:lang w:bidi="fa-IR"/>
        </w:rPr>
        <w:t xml:space="preserve"> </w:t>
      </w:r>
      <w:r>
        <w:rPr>
          <w:rtl/>
          <w:lang w:bidi="fa-IR"/>
        </w:rPr>
        <w:t>تراشى كردند</w:t>
      </w:r>
      <w:r w:rsidR="0034192D">
        <w:rPr>
          <w:rtl/>
          <w:lang w:bidi="fa-IR"/>
        </w:rPr>
        <w:t xml:space="preserve">، </w:t>
      </w:r>
      <w:r>
        <w:rPr>
          <w:rtl/>
          <w:lang w:bidi="fa-IR"/>
        </w:rPr>
        <w:t>ز</w:t>
      </w:r>
      <w:r w:rsidR="00D7132C">
        <w:rPr>
          <w:rtl/>
          <w:lang w:bidi="fa-IR"/>
        </w:rPr>
        <w:t>ی</w:t>
      </w:r>
      <w:r>
        <w:rPr>
          <w:rtl/>
          <w:lang w:bidi="fa-IR"/>
        </w:rPr>
        <w:t xml:space="preserve">را اوصاف </w:t>
      </w:r>
      <w:r w:rsidR="00D7132C">
        <w:rPr>
          <w:rtl/>
          <w:lang w:bidi="fa-IR"/>
        </w:rPr>
        <w:t>ی</w:t>
      </w:r>
      <w:r>
        <w:rPr>
          <w:rtl/>
          <w:lang w:bidi="fa-IR"/>
        </w:rPr>
        <w:t>ك فرمانده لا</w:t>
      </w:r>
      <w:r w:rsidR="00D7132C">
        <w:rPr>
          <w:rtl/>
          <w:lang w:bidi="fa-IR"/>
        </w:rPr>
        <w:t>ی</w:t>
      </w:r>
      <w:r>
        <w:rPr>
          <w:rtl/>
          <w:lang w:bidi="fa-IR"/>
        </w:rPr>
        <w:t>ق را در ظاهر طالوت نمى</w:t>
      </w:r>
      <w:r w:rsidR="003E6297">
        <w:rPr>
          <w:rtl/>
          <w:lang w:bidi="fa-IR"/>
        </w:rPr>
        <w:t xml:space="preserve"> </w:t>
      </w:r>
      <w:r>
        <w:rPr>
          <w:rtl/>
          <w:lang w:bidi="fa-IR"/>
        </w:rPr>
        <w:t>د</w:t>
      </w:r>
      <w:r w:rsidR="00D7132C">
        <w:rPr>
          <w:rtl/>
          <w:lang w:bidi="fa-IR"/>
        </w:rPr>
        <w:t>ی</w:t>
      </w:r>
      <w:r>
        <w:rPr>
          <w:rtl/>
          <w:lang w:bidi="fa-IR"/>
        </w:rPr>
        <w:t>دند</w:t>
      </w:r>
      <w:r w:rsidR="0034192D">
        <w:rPr>
          <w:rtl/>
          <w:lang w:bidi="fa-IR"/>
        </w:rPr>
        <w:t xml:space="preserve">، </w:t>
      </w:r>
      <w:r>
        <w:rPr>
          <w:rtl/>
          <w:lang w:bidi="fa-IR"/>
        </w:rPr>
        <w:t>ز</w:t>
      </w:r>
      <w:r w:rsidR="00D7132C">
        <w:rPr>
          <w:rtl/>
          <w:lang w:bidi="fa-IR"/>
        </w:rPr>
        <w:t>ی</w:t>
      </w:r>
      <w:r>
        <w:rPr>
          <w:rtl/>
          <w:lang w:bidi="fa-IR"/>
        </w:rPr>
        <w:t>را او را نمى</w:t>
      </w:r>
      <w:r w:rsidR="003E6297">
        <w:rPr>
          <w:rtl/>
          <w:lang w:bidi="fa-IR"/>
        </w:rPr>
        <w:t xml:space="preserve"> </w:t>
      </w:r>
      <w:r>
        <w:rPr>
          <w:rtl/>
          <w:lang w:bidi="fa-IR"/>
        </w:rPr>
        <w:t>شناختند</w:t>
      </w:r>
      <w:r w:rsidR="0034192D">
        <w:rPr>
          <w:rtl/>
          <w:lang w:bidi="fa-IR"/>
        </w:rPr>
        <w:t xml:space="preserve">، </w:t>
      </w:r>
      <w:r>
        <w:rPr>
          <w:rtl/>
          <w:lang w:bidi="fa-IR"/>
        </w:rPr>
        <w:t>ولى اشموئ</w:t>
      </w:r>
      <w:r w:rsidR="00D7132C">
        <w:rPr>
          <w:rtl/>
          <w:lang w:bidi="fa-IR"/>
        </w:rPr>
        <w:t>ی</w:t>
      </w:r>
      <w:r>
        <w:rPr>
          <w:rtl/>
          <w:lang w:bidi="fa-IR"/>
        </w:rPr>
        <w:t>ل به آن</w:t>
      </w:r>
      <w:r w:rsidR="003E6297">
        <w:rPr>
          <w:rtl/>
          <w:lang w:bidi="fa-IR"/>
        </w:rPr>
        <w:t xml:space="preserve"> </w:t>
      </w:r>
      <w:r>
        <w:rPr>
          <w:rtl/>
          <w:lang w:bidi="fa-IR"/>
        </w:rPr>
        <w:t>ها اطم</w:t>
      </w:r>
      <w:r w:rsidR="00D7132C">
        <w:rPr>
          <w:rtl/>
          <w:lang w:bidi="fa-IR"/>
        </w:rPr>
        <w:t>ی</w:t>
      </w:r>
      <w:r>
        <w:rPr>
          <w:rtl/>
          <w:lang w:bidi="fa-IR"/>
        </w:rPr>
        <w:t>نان داد كه طالوت از نظر علمى و معنوى و جسمى</w:t>
      </w:r>
      <w:r w:rsidR="0034192D">
        <w:rPr>
          <w:rtl/>
          <w:lang w:bidi="fa-IR"/>
        </w:rPr>
        <w:t xml:space="preserve">، </w:t>
      </w:r>
      <w:r>
        <w:rPr>
          <w:rtl/>
          <w:lang w:bidi="fa-IR"/>
        </w:rPr>
        <w:t>رادمردى قوى و با تدب</w:t>
      </w:r>
      <w:r w:rsidR="00D7132C">
        <w:rPr>
          <w:rtl/>
          <w:lang w:bidi="fa-IR"/>
        </w:rPr>
        <w:t>ی</w:t>
      </w:r>
      <w:r>
        <w:rPr>
          <w:rtl/>
          <w:lang w:bidi="fa-IR"/>
        </w:rPr>
        <w:t>ر است و بر شما برترى دارد</w:t>
      </w:r>
      <w:r w:rsidR="0034192D">
        <w:rPr>
          <w:rtl/>
          <w:lang w:bidi="fa-IR"/>
        </w:rPr>
        <w:t xml:space="preserve">. </w:t>
      </w:r>
      <w:r w:rsidRPr="008978DB">
        <w:rPr>
          <w:rStyle w:val="libFootnotenumChar"/>
          <w:rtl/>
        </w:rPr>
        <w:t>(563)</w:t>
      </w:r>
      <w:r>
        <w:rPr>
          <w:lang w:bidi="fa-IR"/>
        </w:rPr>
        <w:t xml:space="preserve"> </w:t>
      </w:r>
    </w:p>
    <w:p w:rsidR="00E5212E" w:rsidRDefault="00E5212E" w:rsidP="00E5212E">
      <w:pPr>
        <w:pStyle w:val="libNormal"/>
        <w:rPr>
          <w:rtl/>
          <w:lang w:bidi="fa-IR"/>
        </w:rPr>
      </w:pPr>
      <w:r>
        <w:rPr>
          <w:rtl/>
          <w:lang w:bidi="fa-IR"/>
        </w:rPr>
        <w:t>بنى اسرائ</w:t>
      </w:r>
      <w:r w:rsidR="00D7132C">
        <w:rPr>
          <w:rtl/>
          <w:lang w:bidi="fa-IR"/>
        </w:rPr>
        <w:t>ی</w:t>
      </w:r>
      <w:r>
        <w:rPr>
          <w:rtl/>
          <w:lang w:bidi="fa-IR"/>
        </w:rPr>
        <w:t>ل مطالبه دل</w:t>
      </w:r>
      <w:r w:rsidR="00D7132C">
        <w:rPr>
          <w:rtl/>
          <w:lang w:bidi="fa-IR"/>
        </w:rPr>
        <w:t>ی</w:t>
      </w:r>
      <w:r>
        <w:rPr>
          <w:rtl/>
          <w:lang w:bidi="fa-IR"/>
        </w:rPr>
        <w:t>ل و نشانه كردند اشموئ</w:t>
      </w:r>
      <w:r w:rsidR="00D7132C">
        <w:rPr>
          <w:rtl/>
          <w:lang w:bidi="fa-IR"/>
        </w:rPr>
        <w:t>ی</w:t>
      </w:r>
      <w:r>
        <w:rPr>
          <w:rtl/>
          <w:lang w:bidi="fa-IR"/>
        </w:rPr>
        <w:t>ل به آن</w:t>
      </w:r>
      <w:r w:rsidR="003E6297">
        <w:rPr>
          <w:rtl/>
          <w:lang w:bidi="fa-IR"/>
        </w:rPr>
        <w:t xml:space="preserve"> </w:t>
      </w:r>
      <w:r>
        <w:rPr>
          <w:rtl/>
          <w:lang w:bidi="fa-IR"/>
        </w:rPr>
        <w:t>ها گفت</w:t>
      </w:r>
      <w:r w:rsidR="0034192D">
        <w:rPr>
          <w:rtl/>
          <w:lang w:bidi="fa-IR"/>
        </w:rPr>
        <w:t xml:space="preserve">: </w:t>
      </w:r>
    </w:p>
    <w:p w:rsidR="00E5212E" w:rsidRDefault="00E5212E" w:rsidP="00E5212E">
      <w:pPr>
        <w:pStyle w:val="libNormal"/>
        <w:rPr>
          <w:rtl/>
          <w:lang w:bidi="fa-IR"/>
        </w:rPr>
      </w:pPr>
      <w:r>
        <w:rPr>
          <w:rtl/>
          <w:lang w:bidi="fa-IR"/>
        </w:rPr>
        <w:t xml:space="preserve">نشانه انتخاب طالوت آن است كه صندوق عهد </w:t>
      </w:r>
      <w:r w:rsidR="00D7132C">
        <w:rPr>
          <w:rtl/>
          <w:lang w:bidi="fa-IR"/>
        </w:rPr>
        <w:t>ی</w:t>
      </w:r>
      <w:r>
        <w:rPr>
          <w:rtl/>
          <w:lang w:bidi="fa-IR"/>
        </w:rPr>
        <w:t xml:space="preserve">ادگار مهم موسى </w:t>
      </w:r>
      <w:r w:rsidR="00362EDB" w:rsidRPr="00362EDB">
        <w:rPr>
          <w:rStyle w:val="libAlaemChar"/>
          <w:rtl/>
        </w:rPr>
        <w:t>عليه‌السلام</w:t>
      </w:r>
      <w:r w:rsidR="0022023E">
        <w:rPr>
          <w:rtl/>
          <w:lang w:bidi="fa-IR"/>
        </w:rPr>
        <w:t xml:space="preserve"> </w:t>
      </w:r>
      <w:r w:rsidRPr="008978DB">
        <w:rPr>
          <w:rStyle w:val="libFootnotenumChar"/>
          <w:rtl/>
        </w:rPr>
        <w:t>(564)</w:t>
      </w:r>
      <w:r>
        <w:rPr>
          <w:rtl/>
          <w:lang w:bidi="fa-IR"/>
        </w:rPr>
        <w:t xml:space="preserve"> را كه ما</w:t>
      </w:r>
      <w:r w:rsidR="00D7132C">
        <w:rPr>
          <w:rtl/>
          <w:lang w:bidi="fa-IR"/>
        </w:rPr>
        <w:t>ی</w:t>
      </w:r>
      <w:r>
        <w:rPr>
          <w:rtl/>
          <w:lang w:bidi="fa-IR"/>
        </w:rPr>
        <w:t>ه دلگرمى و اطم</w:t>
      </w:r>
      <w:r w:rsidR="00D7132C">
        <w:rPr>
          <w:rtl/>
          <w:lang w:bidi="fa-IR"/>
        </w:rPr>
        <w:t>ی</w:t>
      </w:r>
      <w:r>
        <w:rPr>
          <w:rtl/>
          <w:lang w:bidi="fa-IR"/>
        </w:rPr>
        <w:t>نان شما است و اكنون در دست دشمن است به سوى شما باز مى</w:t>
      </w:r>
      <w:r w:rsidR="003E6297">
        <w:rPr>
          <w:rtl/>
          <w:lang w:bidi="fa-IR"/>
        </w:rPr>
        <w:t xml:space="preserve"> </w:t>
      </w:r>
      <w:r>
        <w:rPr>
          <w:rtl/>
          <w:lang w:bidi="fa-IR"/>
        </w:rPr>
        <w:t>گردند</w:t>
      </w:r>
      <w:r w:rsidR="0034192D">
        <w:rPr>
          <w:rtl/>
          <w:lang w:bidi="fa-IR"/>
        </w:rPr>
        <w:t xml:space="preserve">. </w:t>
      </w:r>
    </w:p>
    <w:p w:rsidR="00E5212E" w:rsidRDefault="00E5212E" w:rsidP="00E5212E">
      <w:pPr>
        <w:pStyle w:val="libNormal"/>
        <w:rPr>
          <w:rtl/>
          <w:lang w:bidi="fa-IR"/>
        </w:rPr>
      </w:pPr>
      <w:r>
        <w:rPr>
          <w:rtl/>
          <w:lang w:bidi="fa-IR"/>
        </w:rPr>
        <w:t>طولى نگذشت كه صندوق عهد به گونه معجزه</w:t>
      </w:r>
      <w:r w:rsidR="003E6297">
        <w:rPr>
          <w:rtl/>
          <w:lang w:bidi="fa-IR"/>
        </w:rPr>
        <w:t xml:space="preserve"> </w:t>
      </w:r>
      <w:r>
        <w:rPr>
          <w:rtl/>
          <w:lang w:bidi="fa-IR"/>
        </w:rPr>
        <w:t>آسا</w:t>
      </w:r>
      <w:r w:rsidR="00D7132C">
        <w:rPr>
          <w:rtl/>
          <w:lang w:bidi="fa-IR"/>
        </w:rPr>
        <w:t>ی</w:t>
      </w:r>
      <w:r>
        <w:rPr>
          <w:rtl/>
          <w:lang w:bidi="fa-IR"/>
        </w:rPr>
        <w:t>ى به دست بنى اسرائ</w:t>
      </w:r>
      <w:r w:rsidR="00D7132C">
        <w:rPr>
          <w:rtl/>
          <w:lang w:bidi="fa-IR"/>
        </w:rPr>
        <w:t>ی</w:t>
      </w:r>
      <w:r>
        <w:rPr>
          <w:rtl/>
          <w:lang w:bidi="fa-IR"/>
        </w:rPr>
        <w:t>ل افتاد</w:t>
      </w:r>
      <w:r w:rsidR="0034192D">
        <w:rPr>
          <w:rtl/>
          <w:lang w:bidi="fa-IR"/>
        </w:rPr>
        <w:t xml:space="preserve">. </w:t>
      </w:r>
    </w:p>
    <w:p w:rsidR="00E5212E" w:rsidRDefault="00E5212E" w:rsidP="00E5212E">
      <w:pPr>
        <w:pStyle w:val="libNormal"/>
        <w:rPr>
          <w:rtl/>
          <w:lang w:bidi="fa-IR"/>
        </w:rPr>
      </w:pPr>
      <w:r>
        <w:rPr>
          <w:rtl/>
          <w:lang w:bidi="fa-IR"/>
        </w:rPr>
        <w:t>در تار</w:t>
      </w:r>
      <w:r w:rsidR="00D7132C">
        <w:rPr>
          <w:rtl/>
          <w:lang w:bidi="fa-IR"/>
        </w:rPr>
        <w:t>ی</w:t>
      </w:r>
      <w:r>
        <w:rPr>
          <w:rtl/>
          <w:lang w:bidi="fa-IR"/>
        </w:rPr>
        <w:t>خ آمده است</w:t>
      </w:r>
      <w:r w:rsidR="0034192D">
        <w:rPr>
          <w:rtl/>
          <w:lang w:bidi="fa-IR"/>
        </w:rPr>
        <w:t xml:space="preserve">: </w:t>
      </w:r>
      <w:r>
        <w:rPr>
          <w:rtl/>
          <w:lang w:bidi="fa-IR"/>
        </w:rPr>
        <w:t>هنگامى كه صندوق عهد در جنگ</w:t>
      </w:r>
      <w:r w:rsidR="003E6297">
        <w:rPr>
          <w:rtl/>
          <w:lang w:bidi="fa-IR"/>
        </w:rPr>
        <w:t xml:space="preserve"> </w:t>
      </w:r>
      <w:r>
        <w:rPr>
          <w:rtl/>
          <w:lang w:bidi="fa-IR"/>
        </w:rPr>
        <w:t>ها به دست بت</w:t>
      </w:r>
      <w:r w:rsidR="003E6297">
        <w:rPr>
          <w:rtl/>
          <w:lang w:bidi="fa-IR"/>
        </w:rPr>
        <w:t xml:space="preserve"> </w:t>
      </w:r>
      <w:r>
        <w:rPr>
          <w:rtl/>
          <w:lang w:bidi="fa-IR"/>
        </w:rPr>
        <w:t>پرستان فلسط</w:t>
      </w:r>
      <w:r w:rsidR="00D7132C">
        <w:rPr>
          <w:rtl/>
          <w:lang w:bidi="fa-IR"/>
        </w:rPr>
        <w:t>ی</w:t>
      </w:r>
      <w:r>
        <w:rPr>
          <w:rtl/>
          <w:lang w:bidi="fa-IR"/>
        </w:rPr>
        <w:t>ن افتاد</w:t>
      </w:r>
      <w:r w:rsidR="0034192D">
        <w:rPr>
          <w:rtl/>
          <w:lang w:bidi="fa-IR"/>
        </w:rPr>
        <w:t xml:space="preserve">، </w:t>
      </w:r>
      <w:r>
        <w:rPr>
          <w:rtl/>
          <w:lang w:bidi="fa-IR"/>
        </w:rPr>
        <w:t>آن را به بتكده خود بردند تا آن صندوق در آن جا بود</w:t>
      </w:r>
      <w:r w:rsidR="0034192D">
        <w:rPr>
          <w:rtl/>
          <w:lang w:bidi="fa-IR"/>
        </w:rPr>
        <w:t xml:space="preserve">، </w:t>
      </w:r>
      <w:r>
        <w:rPr>
          <w:rtl/>
          <w:lang w:bidi="fa-IR"/>
        </w:rPr>
        <w:t>آن</w:t>
      </w:r>
      <w:r w:rsidR="003E6297">
        <w:rPr>
          <w:rtl/>
          <w:lang w:bidi="fa-IR"/>
        </w:rPr>
        <w:t xml:space="preserve"> </w:t>
      </w:r>
      <w:r>
        <w:rPr>
          <w:rtl/>
          <w:lang w:bidi="fa-IR"/>
        </w:rPr>
        <w:t>ها گرفتار ناراحتى</w:t>
      </w:r>
      <w:r w:rsidR="003E6297">
        <w:rPr>
          <w:rtl/>
          <w:lang w:bidi="fa-IR"/>
        </w:rPr>
        <w:t xml:space="preserve"> </w:t>
      </w:r>
      <w:r>
        <w:rPr>
          <w:rtl/>
          <w:lang w:bidi="fa-IR"/>
        </w:rPr>
        <w:t>هاى گوناگونى شدند</w:t>
      </w:r>
      <w:r w:rsidR="0034192D">
        <w:rPr>
          <w:rtl/>
          <w:lang w:bidi="fa-IR"/>
        </w:rPr>
        <w:t xml:space="preserve">، </w:t>
      </w:r>
      <w:r>
        <w:rPr>
          <w:rtl/>
          <w:lang w:bidi="fa-IR"/>
        </w:rPr>
        <w:t>بعضى گفتند</w:t>
      </w:r>
      <w:r w:rsidR="0034192D">
        <w:rPr>
          <w:rtl/>
          <w:lang w:bidi="fa-IR"/>
        </w:rPr>
        <w:t xml:space="preserve">: </w:t>
      </w:r>
      <w:r>
        <w:rPr>
          <w:rtl/>
          <w:lang w:bidi="fa-IR"/>
        </w:rPr>
        <w:t>ا</w:t>
      </w:r>
      <w:r w:rsidR="00D7132C">
        <w:rPr>
          <w:rtl/>
          <w:lang w:bidi="fa-IR"/>
        </w:rPr>
        <w:t>ی</w:t>
      </w:r>
      <w:r>
        <w:rPr>
          <w:rtl/>
          <w:lang w:bidi="fa-IR"/>
        </w:rPr>
        <w:t>ن ناراحتى</w:t>
      </w:r>
      <w:r w:rsidR="003E6297">
        <w:rPr>
          <w:rtl/>
          <w:lang w:bidi="fa-IR"/>
        </w:rPr>
        <w:t xml:space="preserve"> </w:t>
      </w:r>
      <w:r>
        <w:rPr>
          <w:rtl/>
          <w:lang w:bidi="fa-IR"/>
        </w:rPr>
        <w:t>ها هم به خاطر آن صندوق عهد است</w:t>
      </w:r>
      <w:r w:rsidR="0034192D">
        <w:rPr>
          <w:rtl/>
          <w:lang w:bidi="fa-IR"/>
        </w:rPr>
        <w:t xml:space="preserve">. </w:t>
      </w:r>
      <w:r>
        <w:rPr>
          <w:rtl/>
          <w:lang w:bidi="fa-IR"/>
        </w:rPr>
        <w:t>از ا</w:t>
      </w:r>
      <w:r w:rsidR="00D7132C">
        <w:rPr>
          <w:rtl/>
          <w:lang w:bidi="fa-IR"/>
        </w:rPr>
        <w:t>ی</w:t>
      </w:r>
      <w:r>
        <w:rPr>
          <w:rtl/>
          <w:lang w:bidi="fa-IR"/>
        </w:rPr>
        <w:t>ن رو تصم</w:t>
      </w:r>
      <w:r w:rsidR="00D7132C">
        <w:rPr>
          <w:rtl/>
          <w:lang w:bidi="fa-IR"/>
        </w:rPr>
        <w:t>ی</w:t>
      </w:r>
      <w:r>
        <w:rPr>
          <w:rtl/>
          <w:lang w:bidi="fa-IR"/>
        </w:rPr>
        <w:t>م گرفتند آن را از شهر خود خارج سازند</w:t>
      </w:r>
      <w:r w:rsidR="0034192D">
        <w:rPr>
          <w:rtl/>
          <w:lang w:bidi="fa-IR"/>
        </w:rPr>
        <w:t xml:space="preserve">، </w:t>
      </w:r>
      <w:r>
        <w:rPr>
          <w:rtl/>
          <w:lang w:bidi="fa-IR"/>
        </w:rPr>
        <w:t>و چون كسى حاضر نبود ا</w:t>
      </w:r>
      <w:r w:rsidR="00D7132C">
        <w:rPr>
          <w:rtl/>
          <w:lang w:bidi="fa-IR"/>
        </w:rPr>
        <w:t>ی</w:t>
      </w:r>
      <w:r>
        <w:rPr>
          <w:rtl/>
          <w:lang w:bidi="fa-IR"/>
        </w:rPr>
        <w:t>ن كار را بكند</w:t>
      </w:r>
      <w:r w:rsidR="0034192D">
        <w:rPr>
          <w:rtl/>
          <w:lang w:bidi="fa-IR"/>
        </w:rPr>
        <w:t xml:space="preserve">، </w:t>
      </w:r>
      <w:r>
        <w:rPr>
          <w:rtl/>
          <w:lang w:bidi="fa-IR"/>
        </w:rPr>
        <w:t>آن صندوق را به دو گاو بستند</w:t>
      </w:r>
      <w:r w:rsidR="0034192D">
        <w:rPr>
          <w:rtl/>
          <w:lang w:bidi="fa-IR"/>
        </w:rPr>
        <w:t xml:space="preserve">، </w:t>
      </w:r>
      <w:r>
        <w:rPr>
          <w:rtl/>
          <w:lang w:bidi="fa-IR"/>
        </w:rPr>
        <w:t>و آن دو گاو را به سوى ب</w:t>
      </w:r>
      <w:r w:rsidR="00D7132C">
        <w:rPr>
          <w:rtl/>
          <w:lang w:bidi="fa-IR"/>
        </w:rPr>
        <w:t>ی</w:t>
      </w:r>
      <w:r>
        <w:rPr>
          <w:rtl/>
          <w:lang w:bidi="fa-IR"/>
        </w:rPr>
        <w:t>ابان حركت دادند</w:t>
      </w:r>
      <w:r w:rsidR="0034192D">
        <w:rPr>
          <w:rtl/>
          <w:lang w:bidi="fa-IR"/>
        </w:rPr>
        <w:t xml:space="preserve">. </w:t>
      </w:r>
      <w:r>
        <w:rPr>
          <w:rtl/>
          <w:lang w:bidi="fa-IR"/>
        </w:rPr>
        <w:t>آن گاوها آن صندوق را كش</w:t>
      </w:r>
      <w:r w:rsidR="00D7132C">
        <w:rPr>
          <w:rtl/>
          <w:lang w:bidi="fa-IR"/>
        </w:rPr>
        <w:t>ی</w:t>
      </w:r>
      <w:r>
        <w:rPr>
          <w:rtl/>
          <w:lang w:bidi="fa-IR"/>
        </w:rPr>
        <w:t>دند و از شهر خارج كرده و در ب</w:t>
      </w:r>
      <w:r w:rsidR="00D7132C">
        <w:rPr>
          <w:rtl/>
          <w:lang w:bidi="fa-IR"/>
        </w:rPr>
        <w:t>ی</w:t>
      </w:r>
      <w:r>
        <w:rPr>
          <w:rtl/>
          <w:lang w:bidi="fa-IR"/>
        </w:rPr>
        <w:t>ابان به م</w:t>
      </w:r>
      <w:r w:rsidR="00D7132C">
        <w:rPr>
          <w:rtl/>
          <w:lang w:bidi="fa-IR"/>
        </w:rPr>
        <w:t>ی</w:t>
      </w:r>
      <w:r>
        <w:rPr>
          <w:rtl/>
          <w:lang w:bidi="fa-IR"/>
        </w:rPr>
        <w:t>ان بنى اسرائ</w:t>
      </w:r>
      <w:r w:rsidR="00D7132C">
        <w:rPr>
          <w:rtl/>
          <w:lang w:bidi="fa-IR"/>
        </w:rPr>
        <w:t>ی</w:t>
      </w:r>
      <w:r>
        <w:rPr>
          <w:rtl/>
          <w:lang w:bidi="fa-IR"/>
        </w:rPr>
        <w:t>ل آوردند</w:t>
      </w:r>
      <w:r w:rsidR="0034192D">
        <w:rPr>
          <w:rtl/>
          <w:lang w:bidi="fa-IR"/>
        </w:rPr>
        <w:t xml:space="preserve">، </w:t>
      </w:r>
      <w:r>
        <w:rPr>
          <w:rtl/>
          <w:lang w:bidi="fa-IR"/>
        </w:rPr>
        <w:t>البته فرشتگان و امدادهاى غ</w:t>
      </w:r>
      <w:r w:rsidR="00D7132C">
        <w:rPr>
          <w:rtl/>
          <w:lang w:bidi="fa-IR"/>
        </w:rPr>
        <w:t>ی</w:t>
      </w:r>
      <w:r>
        <w:rPr>
          <w:rtl/>
          <w:lang w:bidi="fa-IR"/>
        </w:rPr>
        <w:t>بى در پشت پرده</w:t>
      </w:r>
      <w:r w:rsidR="0034192D">
        <w:rPr>
          <w:rtl/>
          <w:lang w:bidi="fa-IR"/>
        </w:rPr>
        <w:t xml:space="preserve">، </w:t>
      </w:r>
      <w:r>
        <w:rPr>
          <w:rtl/>
          <w:lang w:bidi="fa-IR"/>
        </w:rPr>
        <w:t>ا</w:t>
      </w:r>
      <w:r w:rsidR="00D7132C">
        <w:rPr>
          <w:rtl/>
          <w:lang w:bidi="fa-IR"/>
        </w:rPr>
        <w:t>ی</w:t>
      </w:r>
      <w:r>
        <w:rPr>
          <w:rtl/>
          <w:lang w:bidi="fa-IR"/>
        </w:rPr>
        <w:t>ن حركت را راهنما</w:t>
      </w:r>
      <w:r w:rsidR="00D7132C">
        <w:rPr>
          <w:rtl/>
          <w:lang w:bidi="fa-IR"/>
        </w:rPr>
        <w:t>ی</w:t>
      </w:r>
      <w:r>
        <w:rPr>
          <w:rtl/>
          <w:lang w:bidi="fa-IR"/>
        </w:rPr>
        <w:t>ى مى</w:t>
      </w:r>
      <w:r w:rsidR="003E6297">
        <w:rPr>
          <w:rtl/>
          <w:lang w:bidi="fa-IR"/>
        </w:rPr>
        <w:t xml:space="preserve"> </w:t>
      </w:r>
      <w:r>
        <w:rPr>
          <w:rtl/>
          <w:lang w:bidi="fa-IR"/>
        </w:rPr>
        <w:t>كردند</w:t>
      </w:r>
      <w:r w:rsidR="0034192D">
        <w:rPr>
          <w:rtl/>
          <w:lang w:bidi="fa-IR"/>
        </w:rPr>
        <w:t xml:space="preserve">. </w:t>
      </w:r>
    </w:p>
    <w:p w:rsidR="003B20BC" w:rsidRDefault="00E5212E" w:rsidP="0034192D">
      <w:pPr>
        <w:pStyle w:val="Heading3"/>
        <w:rPr>
          <w:rtl/>
          <w:lang w:bidi="fa-IR"/>
        </w:rPr>
      </w:pPr>
      <w:bookmarkStart w:id="255" w:name="_Toc396736239"/>
      <w:r>
        <w:rPr>
          <w:rtl/>
          <w:lang w:bidi="fa-IR"/>
        </w:rPr>
        <w:t>پ</w:t>
      </w:r>
      <w:r w:rsidR="00D7132C">
        <w:rPr>
          <w:rtl/>
          <w:lang w:bidi="fa-IR"/>
        </w:rPr>
        <w:t>ی</w:t>
      </w:r>
      <w:r>
        <w:rPr>
          <w:rtl/>
          <w:lang w:bidi="fa-IR"/>
        </w:rPr>
        <w:t>روزى بنى اسرائ</w:t>
      </w:r>
      <w:r w:rsidR="00D7132C">
        <w:rPr>
          <w:rtl/>
          <w:lang w:bidi="fa-IR"/>
        </w:rPr>
        <w:t>ی</w:t>
      </w:r>
      <w:r>
        <w:rPr>
          <w:rtl/>
          <w:lang w:bidi="fa-IR"/>
        </w:rPr>
        <w:t>ل به فرماندهى طالوت</w:t>
      </w:r>
      <w:bookmarkEnd w:id="255"/>
      <w:r w:rsidR="003E6297">
        <w:rPr>
          <w:rtl/>
          <w:lang w:bidi="fa-IR"/>
        </w:rPr>
        <w:t xml:space="preserve"> </w:t>
      </w:r>
    </w:p>
    <w:p w:rsidR="00E5212E" w:rsidRDefault="00E5212E" w:rsidP="00E5212E">
      <w:pPr>
        <w:pStyle w:val="libNormal"/>
        <w:rPr>
          <w:rtl/>
          <w:lang w:bidi="fa-IR"/>
        </w:rPr>
      </w:pPr>
      <w:r>
        <w:rPr>
          <w:rtl/>
          <w:lang w:bidi="fa-IR"/>
        </w:rPr>
        <w:t>طالوت از سوى اشموئ</w:t>
      </w:r>
      <w:r w:rsidR="00D7132C">
        <w:rPr>
          <w:rtl/>
          <w:lang w:bidi="fa-IR"/>
        </w:rPr>
        <w:t>ی</w:t>
      </w:r>
      <w:r>
        <w:rPr>
          <w:rtl/>
          <w:lang w:bidi="fa-IR"/>
        </w:rPr>
        <w:t>ل و بنى اسرائ</w:t>
      </w:r>
      <w:r w:rsidR="00D7132C">
        <w:rPr>
          <w:rtl/>
          <w:lang w:bidi="fa-IR"/>
        </w:rPr>
        <w:t>ی</w:t>
      </w:r>
      <w:r>
        <w:rPr>
          <w:rtl/>
          <w:lang w:bidi="fa-IR"/>
        </w:rPr>
        <w:t>ل به عنوان فرمانده كل قواى بنى اسرائ</w:t>
      </w:r>
      <w:r w:rsidR="00D7132C">
        <w:rPr>
          <w:rtl/>
          <w:lang w:bidi="fa-IR"/>
        </w:rPr>
        <w:t>ی</w:t>
      </w:r>
      <w:r>
        <w:rPr>
          <w:rtl/>
          <w:lang w:bidi="fa-IR"/>
        </w:rPr>
        <w:t>ل منصوف شد</w:t>
      </w:r>
      <w:r w:rsidR="0034192D">
        <w:rPr>
          <w:rtl/>
          <w:lang w:bidi="fa-IR"/>
        </w:rPr>
        <w:t xml:space="preserve">، </w:t>
      </w:r>
      <w:r>
        <w:rPr>
          <w:rtl/>
          <w:lang w:bidi="fa-IR"/>
        </w:rPr>
        <w:t>طالوت سپاه</w:t>
      </w:r>
      <w:r w:rsidR="00D7132C">
        <w:rPr>
          <w:rtl/>
          <w:lang w:bidi="fa-IR"/>
        </w:rPr>
        <w:t>ی</w:t>
      </w:r>
      <w:r>
        <w:rPr>
          <w:rtl/>
          <w:lang w:bidi="fa-IR"/>
        </w:rPr>
        <w:t>ان را بازسازى و منظم كرد و به سوى جبهه روانه ساخت</w:t>
      </w:r>
      <w:r w:rsidR="0034192D">
        <w:rPr>
          <w:rtl/>
          <w:lang w:bidi="fa-IR"/>
        </w:rPr>
        <w:t xml:space="preserve">، </w:t>
      </w:r>
      <w:r>
        <w:rPr>
          <w:rtl/>
          <w:lang w:bidi="fa-IR"/>
        </w:rPr>
        <w:t>در مس</w:t>
      </w:r>
      <w:r w:rsidR="00D7132C">
        <w:rPr>
          <w:rtl/>
          <w:lang w:bidi="fa-IR"/>
        </w:rPr>
        <w:t>ی</w:t>
      </w:r>
      <w:r>
        <w:rPr>
          <w:rtl/>
          <w:lang w:bidi="fa-IR"/>
        </w:rPr>
        <w:t>ر راه براى آن كه آن</w:t>
      </w:r>
      <w:r w:rsidR="003E6297">
        <w:rPr>
          <w:rtl/>
          <w:lang w:bidi="fa-IR"/>
        </w:rPr>
        <w:t xml:space="preserve"> </w:t>
      </w:r>
      <w:r>
        <w:rPr>
          <w:rtl/>
          <w:lang w:bidi="fa-IR"/>
        </w:rPr>
        <w:t>ها را آزما</w:t>
      </w:r>
      <w:r w:rsidR="00D7132C">
        <w:rPr>
          <w:rtl/>
          <w:lang w:bidi="fa-IR"/>
        </w:rPr>
        <w:t>ی</w:t>
      </w:r>
      <w:r>
        <w:rPr>
          <w:rtl/>
          <w:lang w:bidi="fa-IR"/>
        </w:rPr>
        <w:t>ش كند</w:t>
      </w:r>
      <w:r w:rsidR="0034192D">
        <w:rPr>
          <w:rtl/>
          <w:lang w:bidi="fa-IR"/>
        </w:rPr>
        <w:t xml:space="preserve">، </w:t>
      </w:r>
      <w:r>
        <w:rPr>
          <w:rtl/>
          <w:lang w:bidi="fa-IR"/>
        </w:rPr>
        <w:t>با ا</w:t>
      </w:r>
      <w:r w:rsidR="00D7132C">
        <w:rPr>
          <w:rtl/>
          <w:lang w:bidi="fa-IR"/>
        </w:rPr>
        <w:t>ی</w:t>
      </w:r>
      <w:r>
        <w:rPr>
          <w:rtl/>
          <w:lang w:bidi="fa-IR"/>
        </w:rPr>
        <w:t>ن كه تشنه بودند و آب نداشتند</w:t>
      </w:r>
      <w:r w:rsidR="0034192D">
        <w:rPr>
          <w:rtl/>
          <w:lang w:bidi="fa-IR"/>
        </w:rPr>
        <w:t xml:space="preserve">، </w:t>
      </w:r>
      <w:r>
        <w:rPr>
          <w:rtl/>
          <w:lang w:bidi="fa-IR"/>
        </w:rPr>
        <w:t>به آن</w:t>
      </w:r>
      <w:r w:rsidR="003E6297">
        <w:rPr>
          <w:rtl/>
          <w:lang w:bidi="fa-IR"/>
        </w:rPr>
        <w:t xml:space="preserve"> </w:t>
      </w:r>
      <w:r>
        <w:rPr>
          <w:rtl/>
          <w:lang w:bidi="fa-IR"/>
        </w:rPr>
        <w:t>ها گفت</w:t>
      </w:r>
      <w:r w:rsidR="0034192D">
        <w:rPr>
          <w:rtl/>
          <w:lang w:bidi="fa-IR"/>
        </w:rPr>
        <w:t xml:space="preserve">: </w:t>
      </w:r>
      <w:r>
        <w:rPr>
          <w:rtl/>
          <w:lang w:bidi="fa-IR"/>
        </w:rPr>
        <w:t>در سر راه به نهر آبى 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Pr>
          <w:rtl/>
          <w:lang w:bidi="fa-IR"/>
        </w:rPr>
        <w:t>خداوند شما را به وس</w:t>
      </w:r>
      <w:r w:rsidR="00D7132C">
        <w:rPr>
          <w:rtl/>
          <w:lang w:bidi="fa-IR"/>
        </w:rPr>
        <w:t>ی</w:t>
      </w:r>
      <w:r>
        <w:rPr>
          <w:rtl/>
          <w:lang w:bidi="fa-IR"/>
        </w:rPr>
        <w:t>له آن آب آزما</w:t>
      </w:r>
      <w:r w:rsidR="00D7132C">
        <w:rPr>
          <w:rtl/>
          <w:lang w:bidi="fa-IR"/>
        </w:rPr>
        <w:t>ی</w:t>
      </w:r>
      <w:r>
        <w:rPr>
          <w:rtl/>
          <w:lang w:bidi="fa-IR"/>
        </w:rPr>
        <w:t>ش مى</w:t>
      </w:r>
      <w:r w:rsidR="003E6297">
        <w:rPr>
          <w:rtl/>
          <w:lang w:bidi="fa-IR"/>
        </w:rPr>
        <w:t xml:space="preserve"> </w:t>
      </w:r>
      <w:r>
        <w:rPr>
          <w:rtl/>
          <w:lang w:bidi="fa-IR"/>
        </w:rPr>
        <w:t>كند</w:t>
      </w:r>
      <w:r w:rsidR="0034192D">
        <w:rPr>
          <w:rtl/>
          <w:lang w:bidi="fa-IR"/>
        </w:rPr>
        <w:t xml:space="preserve">، </w:t>
      </w:r>
      <w:r>
        <w:rPr>
          <w:rtl/>
          <w:lang w:bidi="fa-IR"/>
        </w:rPr>
        <w:t>آن</w:t>
      </w:r>
      <w:r w:rsidR="003E6297">
        <w:rPr>
          <w:rtl/>
          <w:lang w:bidi="fa-IR"/>
        </w:rPr>
        <w:t xml:space="preserve"> </w:t>
      </w:r>
      <w:r>
        <w:rPr>
          <w:rtl/>
          <w:lang w:bidi="fa-IR"/>
        </w:rPr>
        <w:t>ها كه به هنگام تشنگى از آب بنوشند از من ن</w:t>
      </w:r>
      <w:r w:rsidR="00D7132C">
        <w:rPr>
          <w:rtl/>
          <w:lang w:bidi="fa-IR"/>
        </w:rPr>
        <w:t>ی</w:t>
      </w:r>
      <w:r>
        <w:rPr>
          <w:rtl/>
          <w:lang w:bidi="fa-IR"/>
        </w:rPr>
        <w:t>ستند</w:t>
      </w:r>
      <w:r w:rsidR="0034192D">
        <w:rPr>
          <w:rtl/>
          <w:lang w:bidi="fa-IR"/>
        </w:rPr>
        <w:t xml:space="preserve">، </w:t>
      </w:r>
      <w:r>
        <w:rPr>
          <w:rtl/>
          <w:lang w:bidi="fa-IR"/>
        </w:rPr>
        <w:t>و آن</w:t>
      </w:r>
      <w:r w:rsidR="003E6297">
        <w:rPr>
          <w:rtl/>
          <w:lang w:bidi="fa-IR"/>
        </w:rPr>
        <w:t xml:space="preserve"> </w:t>
      </w:r>
      <w:r>
        <w:rPr>
          <w:rtl/>
          <w:lang w:bidi="fa-IR"/>
        </w:rPr>
        <w:t xml:space="preserve">ها كه جز </w:t>
      </w:r>
      <w:r w:rsidR="00D7132C">
        <w:rPr>
          <w:rtl/>
          <w:lang w:bidi="fa-IR"/>
        </w:rPr>
        <w:t>ی</w:t>
      </w:r>
      <w:r>
        <w:rPr>
          <w:rtl/>
          <w:lang w:bidi="fa-IR"/>
        </w:rPr>
        <w:t>ك پ</w:t>
      </w:r>
      <w:r w:rsidR="00D7132C">
        <w:rPr>
          <w:rtl/>
          <w:lang w:bidi="fa-IR"/>
        </w:rPr>
        <w:t>ی</w:t>
      </w:r>
      <w:r>
        <w:rPr>
          <w:rtl/>
          <w:lang w:bidi="fa-IR"/>
        </w:rPr>
        <w:t>مانه با دست خود</w:t>
      </w:r>
      <w:r w:rsidR="0034192D">
        <w:rPr>
          <w:rtl/>
          <w:lang w:bidi="fa-IR"/>
        </w:rPr>
        <w:t xml:space="preserve">، </w:t>
      </w:r>
      <w:r>
        <w:rPr>
          <w:rtl/>
          <w:lang w:bidi="fa-IR"/>
        </w:rPr>
        <w:t>ب</w:t>
      </w:r>
      <w:r w:rsidR="00D7132C">
        <w:rPr>
          <w:rtl/>
          <w:lang w:bidi="fa-IR"/>
        </w:rPr>
        <w:t>ی</w:t>
      </w:r>
      <w:r>
        <w:rPr>
          <w:rtl/>
          <w:lang w:bidi="fa-IR"/>
        </w:rPr>
        <w:t>شتر از آن نخورند از من هستند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همه لشگر </w:t>
      </w:r>
      <w:r w:rsidR="00B6393C">
        <w:rPr>
          <w:rtl/>
          <w:lang w:bidi="fa-IR"/>
        </w:rPr>
        <w:t xml:space="preserve">- </w:t>
      </w:r>
      <w:r>
        <w:rPr>
          <w:rtl/>
          <w:lang w:bidi="fa-IR"/>
        </w:rPr>
        <w:t xml:space="preserve">جز اندكى </w:t>
      </w:r>
      <w:r w:rsidR="00B6393C">
        <w:rPr>
          <w:rtl/>
          <w:lang w:bidi="fa-IR"/>
        </w:rPr>
        <w:t xml:space="preserve">- </w:t>
      </w:r>
      <w:r>
        <w:rPr>
          <w:rtl/>
          <w:lang w:bidi="fa-IR"/>
        </w:rPr>
        <w:t>از آن آب نوش</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طالوت در</w:t>
      </w:r>
      <w:r w:rsidR="00D7132C">
        <w:rPr>
          <w:rtl/>
          <w:lang w:bidi="fa-IR"/>
        </w:rPr>
        <w:t>ی</w:t>
      </w:r>
      <w:r>
        <w:rPr>
          <w:rtl/>
          <w:lang w:bidi="fa-IR"/>
        </w:rPr>
        <w:t>افت كه افراد محكم و با ا</w:t>
      </w:r>
      <w:r w:rsidR="00D7132C">
        <w:rPr>
          <w:rtl/>
          <w:lang w:bidi="fa-IR"/>
        </w:rPr>
        <w:t>ی</w:t>
      </w:r>
      <w:r>
        <w:rPr>
          <w:rtl/>
          <w:lang w:bidi="fa-IR"/>
        </w:rPr>
        <w:t>مان امتحان داده كه مى</w:t>
      </w:r>
      <w:r w:rsidR="003E6297">
        <w:rPr>
          <w:rtl/>
          <w:lang w:bidi="fa-IR"/>
        </w:rPr>
        <w:t xml:space="preserve"> </w:t>
      </w:r>
      <w:r>
        <w:rPr>
          <w:rtl/>
          <w:lang w:bidi="fa-IR"/>
        </w:rPr>
        <w:t>توان با آن</w:t>
      </w:r>
      <w:r w:rsidR="003E6297">
        <w:rPr>
          <w:rtl/>
          <w:lang w:bidi="fa-IR"/>
        </w:rPr>
        <w:t xml:space="preserve"> </w:t>
      </w:r>
      <w:r>
        <w:rPr>
          <w:rtl/>
          <w:lang w:bidi="fa-IR"/>
        </w:rPr>
        <w:t>ها جنگ</w:t>
      </w:r>
      <w:r w:rsidR="00D7132C">
        <w:rPr>
          <w:rtl/>
          <w:lang w:bidi="fa-IR"/>
        </w:rPr>
        <w:t>ی</w:t>
      </w:r>
      <w:r>
        <w:rPr>
          <w:rtl/>
          <w:lang w:bidi="fa-IR"/>
        </w:rPr>
        <w:t>د همان گروه اندكند كه از آب ننوش</w:t>
      </w:r>
      <w:r w:rsidR="00D7132C">
        <w:rPr>
          <w:rtl/>
          <w:lang w:bidi="fa-IR"/>
        </w:rPr>
        <w:t>ی</w:t>
      </w:r>
      <w:r>
        <w:rPr>
          <w:rtl/>
          <w:lang w:bidi="fa-IR"/>
        </w:rPr>
        <w:t xml:space="preserve">دند </w:t>
      </w:r>
      <w:r w:rsidR="00D7132C">
        <w:rPr>
          <w:rtl/>
          <w:lang w:bidi="fa-IR"/>
        </w:rPr>
        <w:t>ی</w:t>
      </w:r>
      <w:r>
        <w:rPr>
          <w:rtl/>
          <w:lang w:bidi="fa-IR"/>
        </w:rPr>
        <w:t xml:space="preserve">ا به اندازه </w:t>
      </w:r>
      <w:r w:rsidR="00D7132C">
        <w:rPr>
          <w:rtl/>
          <w:lang w:bidi="fa-IR"/>
        </w:rPr>
        <w:t>ی</w:t>
      </w:r>
      <w:r>
        <w:rPr>
          <w:rtl/>
          <w:lang w:bidi="fa-IR"/>
        </w:rPr>
        <w:t>ك كف دست نوش</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طالوت با همان گروه اندك از نهر آب گذشتند</w:t>
      </w:r>
      <w:r w:rsidR="0034192D">
        <w:rPr>
          <w:rtl/>
          <w:lang w:bidi="fa-IR"/>
        </w:rPr>
        <w:t xml:space="preserve">، </w:t>
      </w:r>
      <w:r>
        <w:rPr>
          <w:rtl/>
          <w:lang w:bidi="fa-IR"/>
        </w:rPr>
        <w:t>عده</w:t>
      </w:r>
      <w:r w:rsidR="003E6297">
        <w:rPr>
          <w:rtl/>
          <w:lang w:bidi="fa-IR"/>
        </w:rPr>
        <w:t xml:space="preserve"> </w:t>
      </w:r>
      <w:r>
        <w:rPr>
          <w:rtl/>
          <w:lang w:bidi="fa-IR"/>
        </w:rPr>
        <w:t>اى از آن</w:t>
      </w:r>
      <w:r w:rsidR="003E6297">
        <w:rPr>
          <w:rtl/>
          <w:lang w:bidi="fa-IR"/>
        </w:rPr>
        <w:t xml:space="preserve"> </w:t>
      </w:r>
      <w:r>
        <w:rPr>
          <w:rtl/>
          <w:lang w:bidi="fa-IR"/>
        </w:rPr>
        <w:t>ها با مقا</w:t>
      </w:r>
      <w:r w:rsidR="00D7132C">
        <w:rPr>
          <w:rtl/>
          <w:lang w:bidi="fa-IR"/>
        </w:rPr>
        <w:t>ی</w:t>
      </w:r>
      <w:r>
        <w:rPr>
          <w:rtl/>
          <w:lang w:bidi="fa-IR"/>
        </w:rPr>
        <w:t>سه كمى افراد خود با انبوه فراوان دشمن</w:t>
      </w:r>
      <w:r w:rsidR="0034192D">
        <w:rPr>
          <w:rtl/>
          <w:lang w:bidi="fa-IR"/>
        </w:rPr>
        <w:t xml:space="preserve">، </w:t>
      </w:r>
      <w:r>
        <w:rPr>
          <w:rtl/>
          <w:lang w:bidi="fa-IR"/>
        </w:rPr>
        <w:t>گفتند</w:t>
      </w:r>
      <w:r w:rsidR="0034192D">
        <w:rPr>
          <w:rtl/>
          <w:lang w:bidi="fa-IR"/>
        </w:rPr>
        <w:t xml:space="preserve">: </w:t>
      </w:r>
      <w:r>
        <w:rPr>
          <w:rtl/>
          <w:lang w:bidi="fa-IR"/>
        </w:rPr>
        <w:t>ما توانا</w:t>
      </w:r>
      <w:r w:rsidR="00D7132C">
        <w:rPr>
          <w:rtl/>
          <w:lang w:bidi="fa-IR"/>
        </w:rPr>
        <w:t>ی</w:t>
      </w:r>
      <w:r>
        <w:rPr>
          <w:rtl/>
          <w:lang w:bidi="fa-IR"/>
        </w:rPr>
        <w:t>ى مقابله با دشمن به فرماندهى جالوت را ندار</w:t>
      </w:r>
      <w:r w:rsidR="00D7132C">
        <w:rPr>
          <w:rtl/>
          <w:lang w:bidi="fa-IR"/>
        </w:rPr>
        <w:t>ی</w:t>
      </w:r>
      <w:r>
        <w:rPr>
          <w:rtl/>
          <w:lang w:bidi="fa-IR"/>
        </w:rPr>
        <w:t>م</w:t>
      </w:r>
      <w:r w:rsidR="0034192D">
        <w:rPr>
          <w:rtl/>
          <w:lang w:bidi="fa-IR"/>
        </w:rPr>
        <w:t xml:space="preserve">. </w:t>
      </w:r>
      <w:r>
        <w:rPr>
          <w:rtl/>
          <w:lang w:bidi="fa-IR"/>
        </w:rPr>
        <w:t>ولى آن</w:t>
      </w:r>
      <w:r w:rsidR="003E6297">
        <w:rPr>
          <w:rtl/>
          <w:lang w:bidi="fa-IR"/>
        </w:rPr>
        <w:t xml:space="preserve"> </w:t>
      </w:r>
      <w:r>
        <w:rPr>
          <w:rtl/>
          <w:lang w:bidi="fa-IR"/>
        </w:rPr>
        <w:t>ها كه به لقاء الله و روز رستاخ</w:t>
      </w:r>
      <w:r w:rsidR="00D7132C">
        <w:rPr>
          <w:rtl/>
          <w:lang w:bidi="fa-IR"/>
        </w:rPr>
        <w:t>ی</w:t>
      </w:r>
      <w:r>
        <w:rPr>
          <w:rtl/>
          <w:lang w:bidi="fa-IR"/>
        </w:rPr>
        <w:t>ز اعتقاد داشتند</w:t>
      </w:r>
      <w:r w:rsidR="0034192D">
        <w:rPr>
          <w:rtl/>
          <w:lang w:bidi="fa-IR"/>
        </w:rPr>
        <w:t xml:space="preserve">، </w:t>
      </w:r>
      <w:r>
        <w:rPr>
          <w:rtl/>
          <w:lang w:bidi="fa-IR"/>
        </w:rPr>
        <w:t>با اراده قاطع گفتند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كَم مِن فِئَةٍ قلیلَةٍ غَلَبَت فَِةٌ كثیرةً بِاِذنِ اللهِ و اللهُ مَعَ الصابرین</w:t>
      </w:r>
      <w:r>
        <w:rPr>
          <w:rStyle w:val="libAieChar"/>
          <w:rtl/>
        </w:rPr>
        <w:t>.</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چه بس</w:t>
      </w:r>
      <w:r w:rsidR="00D7132C">
        <w:rPr>
          <w:rtl/>
          <w:lang w:bidi="fa-IR"/>
        </w:rPr>
        <w:t>ی</w:t>
      </w:r>
      <w:r>
        <w:rPr>
          <w:rtl/>
          <w:lang w:bidi="fa-IR"/>
        </w:rPr>
        <w:t>ار گروه</w:t>
      </w:r>
      <w:r w:rsidR="003E6297">
        <w:rPr>
          <w:rtl/>
          <w:lang w:bidi="fa-IR"/>
        </w:rPr>
        <w:t xml:space="preserve"> </w:t>
      </w:r>
      <w:r>
        <w:rPr>
          <w:rtl/>
          <w:lang w:bidi="fa-IR"/>
        </w:rPr>
        <w:t>هاى كوچكى كه به فرمان خدا بر گروه</w:t>
      </w:r>
      <w:r w:rsidR="003E6297">
        <w:rPr>
          <w:rtl/>
          <w:lang w:bidi="fa-IR"/>
        </w:rPr>
        <w:t xml:space="preserve"> </w:t>
      </w:r>
      <w:r>
        <w:rPr>
          <w:rtl/>
          <w:lang w:bidi="fa-IR"/>
        </w:rPr>
        <w:t>هاى عظ</w:t>
      </w:r>
      <w:r w:rsidR="00D7132C">
        <w:rPr>
          <w:rtl/>
          <w:lang w:bidi="fa-IR"/>
        </w:rPr>
        <w:t>ی</w:t>
      </w:r>
      <w:r>
        <w:rPr>
          <w:rtl/>
          <w:lang w:bidi="fa-IR"/>
        </w:rPr>
        <w:t>مى پ</w:t>
      </w:r>
      <w:r w:rsidR="00D7132C">
        <w:rPr>
          <w:rtl/>
          <w:lang w:bidi="fa-IR"/>
        </w:rPr>
        <w:t>ی</w:t>
      </w:r>
      <w:r>
        <w:rPr>
          <w:rtl/>
          <w:lang w:bidi="fa-IR"/>
        </w:rPr>
        <w:t>روز شدند</w:t>
      </w:r>
      <w:r w:rsidR="0034192D">
        <w:rPr>
          <w:rtl/>
          <w:lang w:bidi="fa-IR"/>
        </w:rPr>
        <w:t xml:space="preserve">، </w:t>
      </w:r>
      <w:r>
        <w:rPr>
          <w:rtl/>
          <w:lang w:bidi="fa-IR"/>
        </w:rPr>
        <w:t>و خداوند با صابران (و استقامت كنندگان) است</w:t>
      </w:r>
      <w:r w:rsidR="0034192D">
        <w:rPr>
          <w:rtl/>
          <w:lang w:bidi="fa-IR"/>
        </w:rPr>
        <w:t>.</w:t>
      </w:r>
      <w:r w:rsidR="0022023E">
        <w:rPr>
          <w:rtl/>
          <w:lang w:bidi="fa-IR"/>
        </w:rPr>
        <w:t xml:space="preserve"> </w:t>
      </w:r>
      <w:r w:rsidRPr="008978DB">
        <w:rPr>
          <w:rStyle w:val="libFootnotenumChar"/>
          <w:rtl/>
        </w:rPr>
        <w:t>(565)</w:t>
      </w:r>
      <w:r>
        <w:rPr>
          <w:lang w:bidi="fa-IR"/>
        </w:rPr>
        <w:t xml:space="preserve"> </w:t>
      </w:r>
    </w:p>
    <w:p w:rsidR="00E5212E" w:rsidRDefault="00E5212E" w:rsidP="00E5212E">
      <w:pPr>
        <w:pStyle w:val="libNormal"/>
        <w:rPr>
          <w:rtl/>
          <w:lang w:bidi="fa-IR"/>
        </w:rPr>
      </w:pPr>
      <w:r>
        <w:rPr>
          <w:rtl/>
          <w:lang w:bidi="fa-IR"/>
        </w:rPr>
        <w:t>لشكر اندك بنى اسرائ</w:t>
      </w:r>
      <w:r w:rsidR="00D7132C">
        <w:rPr>
          <w:rtl/>
          <w:lang w:bidi="fa-IR"/>
        </w:rPr>
        <w:t>ی</w:t>
      </w:r>
      <w:r>
        <w:rPr>
          <w:rtl/>
          <w:lang w:bidi="fa-IR"/>
        </w:rPr>
        <w:t>ل به حركت خود به سوى جبهه ادامه دادند</w:t>
      </w:r>
      <w:r w:rsidR="0034192D">
        <w:rPr>
          <w:rtl/>
          <w:lang w:bidi="fa-IR"/>
        </w:rPr>
        <w:t xml:space="preserve">، </w:t>
      </w:r>
      <w:r>
        <w:rPr>
          <w:rtl/>
          <w:lang w:bidi="fa-IR"/>
        </w:rPr>
        <w:t>در حالى كه طالوت در پ</w:t>
      </w:r>
      <w:r w:rsidR="00D7132C">
        <w:rPr>
          <w:rtl/>
          <w:lang w:bidi="fa-IR"/>
        </w:rPr>
        <w:t>ی</w:t>
      </w:r>
      <w:r>
        <w:rPr>
          <w:rtl/>
          <w:lang w:bidi="fa-IR"/>
        </w:rPr>
        <w:t>شاپ</w:t>
      </w:r>
      <w:r w:rsidR="00D7132C">
        <w:rPr>
          <w:rtl/>
          <w:lang w:bidi="fa-IR"/>
        </w:rPr>
        <w:t>ی</w:t>
      </w:r>
      <w:r>
        <w:rPr>
          <w:rtl/>
          <w:lang w:bidi="fa-IR"/>
        </w:rPr>
        <w:t>ش آن</w:t>
      </w:r>
      <w:r w:rsidR="003E6297">
        <w:rPr>
          <w:rtl/>
          <w:lang w:bidi="fa-IR"/>
        </w:rPr>
        <w:t xml:space="preserve"> </w:t>
      </w:r>
      <w:r>
        <w:rPr>
          <w:rtl/>
          <w:lang w:bidi="fa-IR"/>
        </w:rPr>
        <w:t>ها حركت مى</w:t>
      </w:r>
      <w:r w:rsidR="003E6297">
        <w:rPr>
          <w:rtl/>
          <w:lang w:bidi="fa-IR"/>
        </w:rPr>
        <w:t xml:space="preserve"> </w:t>
      </w:r>
      <w:r>
        <w:rPr>
          <w:rtl/>
          <w:lang w:bidi="fa-IR"/>
        </w:rPr>
        <w:t>كرد تا به جا</w:t>
      </w:r>
      <w:r w:rsidR="00D7132C">
        <w:rPr>
          <w:rtl/>
          <w:lang w:bidi="fa-IR"/>
        </w:rPr>
        <w:t>ی</w:t>
      </w:r>
      <w:r>
        <w:rPr>
          <w:rtl/>
          <w:lang w:bidi="fa-IR"/>
        </w:rPr>
        <w:t>ى رس</w:t>
      </w:r>
      <w:r w:rsidR="00D7132C">
        <w:rPr>
          <w:rtl/>
          <w:lang w:bidi="fa-IR"/>
        </w:rPr>
        <w:t>ی</w:t>
      </w:r>
      <w:r>
        <w:rPr>
          <w:rtl/>
          <w:lang w:bidi="fa-IR"/>
        </w:rPr>
        <w:t>دند كه لشگر ن</w:t>
      </w:r>
      <w:r w:rsidR="00D7132C">
        <w:rPr>
          <w:rtl/>
          <w:lang w:bidi="fa-IR"/>
        </w:rPr>
        <w:t>ی</w:t>
      </w:r>
      <w:r>
        <w:rPr>
          <w:rtl/>
          <w:lang w:bidi="fa-IR"/>
        </w:rPr>
        <w:t>رومند جالوت نما</w:t>
      </w:r>
      <w:r w:rsidR="00D7132C">
        <w:rPr>
          <w:rtl/>
          <w:lang w:bidi="fa-IR"/>
        </w:rPr>
        <w:t>ی</w:t>
      </w:r>
      <w:r>
        <w:rPr>
          <w:rtl/>
          <w:lang w:bidi="fa-IR"/>
        </w:rPr>
        <w:t>ان و ظاهر شد</w:t>
      </w:r>
      <w:r w:rsidR="0034192D">
        <w:rPr>
          <w:rtl/>
          <w:lang w:bidi="fa-IR"/>
        </w:rPr>
        <w:t xml:space="preserve">. </w:t>
      </w:r>
      <w:r>
        <w:rPr>
          <w:rtl/>
          <w:lang w:bidi="fa-IR"/>
        </w:rPr>
        <w:t>طالوت</w:t>
      </w:r>
      <w:r w:rsidR="00D7132C">
        <w:rPr>
          <w:rtl/>
          <w:lang w:bidi="fa-IR"/>
        </w:rPr>
        <w:t>ی</w:t>
      </w:r>
      <w:r>
        <w:rPr>
          <w:rtl/>
          <w:lang w:bidi="fa-IR"/>
        </w:rPr>
        <w:t>ان در برابر آن قدرت عظ</w:t>
      </w:r>
      <w:r w:rsidR="00D7132C">
        <w:rPr>
          <w:rtl/>
          <w:lang w:bidi="fa-IR"/>
        </w:rPr>
        <w:t>ی</w:t>
      </w:r>
      <w:r>
        <w:rPr>
          <w:rtl/>
          <w:lang w:bidi="fa-IR"/>
        </w:rPr>
        <w:t>م قدرت كش</w:t>
      </w:r>
      <w:r w:rsidR="00D7132C">
        <w:rPr>
          <w:rtl/>
          <w:lang w:bidi="fa-IR"/>
        </w:rPr>
        <w:t>ی</w:t>
      </w:r>
      <w:r>
        <w:rPr>
          <w:rtl/>
          <w:lang w:bidi="fa-IR"/>
        </w:rPr>
        <w:t>دند و دست به دعا برداشته و گفتند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رَبَّنا أفرِغْ عَلَینا صَبرو ثَبِّت اَقدامَنا عَلَى القَومِ الكافِرینَ؛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پ</w:t>
      </w:r>
      <w:r w:rsidR="00D7132C">
        <w:rPr>
          <w:rtl/>
          <w:lang w:bidi="fa-IR"/>
        </w:rPr>
        <w:t>ی</w:t>
      </w:r>
      <w:r>
        <w:rPr>
          <w:rtl/>
          <w:lang w:bidi="fa-IR"/>
        </w:rPr>
        <w:t>مانه مقاومت و تحمل و صبر را بر ما بر</w:t>
      </w:r>
      <w:r w:rsidR="00D7132C">
        <w:rPr>
          <w:rtl/>
          <w:lang w:bidi="fa-IR"/>
        </w:rPr>
        <w:t>ی</w:t>
      </w:r>
      <w:r>
        <w:rPr>
          <w:rtl/>
          <w:lang w:bidi="fa-IR"/>
        </w:rPr>
        <w:t>ز</w:t>
      </w:r>
      <w:r w:rsidR="0034192D">
        <w:rPr>
          <w:rtl/>
          <w:lang w:bidi="fa-IR"/>
        </w:rPr>
        <w:t xml:space="preserve">، </w:t>
      </w:r>
      <w:r>
        <w:rPr>
          <w:rtl/>
          <w:lang w:bidi="fa-IR"/>
        </w:rPr>
        <w:t>و گام</w:t>
      </w:r>
      <w:r w:rsidR="003E6297">
        <w:rPr>
          <w:rtl/>
          <w:lang w:bidi="fa-IR"/>
        </w:rPr>
        <w:t xml:space="preserve"> </w:t>
      </w:r>
      <w:r>
        <w:rPr>
          <w:rtl/>
          <w:lang w:bidi="fa-IR"/>
        </w:rPr>
        <w:t>هاى ما را ثابت بدار</w:t>
      </w:r>
      <w:r w:rsidR="0034192D">
        <w:rPr>
          <w:rtl/>
          <w:lang w:bidi="fa-IR"/>
        </w:rPr>
        <w:t xml:space="preserve">، </w:t>
      </w:r>
      <w:r>
        <w:rPr>
          <w:rtl/>
          <w:lang w:bidi="fa-IR"/>
        </w:rPr>
        <w:t>و ما را بر جمع</w:t>
      </w:r>
      <w:r w:rsidR="00D7132C">
        <w:rPr>
          <w:rtl/>
          <w:lang w:bidi="fa-IR"/>
        </w:rPr>
        <w:t>ی</w:t>
      </w:r>
      <w:r>
        <w:rPr>
          <w:rtl/>
          <w:lang w:bidi="fa-IR"/>
        </w:rPr>
        <w:t>ت كافران پ</w:t>
      </w:r>
      <w:r w:rsidR="00D7132C">
        <w:rPr>
          <w:rtl/>
          <w:lang w:bidi="fa-IR"/>
        </w:rPr>
        <w:t>ی</w:t>
      </w:r>
      <w:r>
        <w:rPr>
          <w:rtl/>
          <w:lang w:bidi="fa-IR"/>
        </w:rPr>
        <w:t>روز گردان</w:t>
      </w:r>
      <w:r w:rsidR="0034192D">
        <w:rPr>
          <w:rtl/>
          <w:lang w:bidi="fa-IR"/>
        </w:rPr>
        <w:t>.</w:t>
      </w:r>
      <w:r w:rsidR="0022023E">
        <w:rPr>
          <w:rtl/>
          <w:lang w:bidi="fa-IR"/>
        </w:rPr>
        <w:t xml:space="preserve"> </w:t>
      </w:r>
      <w:r w:rsidRPr="008978DB">
        <w:rPr>
          <w:rStyle w:val="libFootnotenumChar"/>
          <w:rtl/>
        </w:rPr>
        <w:t>(566)</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گروه اندك با اراده</w:t>
      </w:r>
      <w:r w:rsidR="003E6297">
        <w:rPr>
          <w:rtl/>
          <w:lang w:bidi="fa-IR"/>
        </w:rPr>
        <w:t xml:space="preserve"> </w:t>
      </w:r>
      <w:r>
        <w:rPr>
          <w:rtl/>
          <w:lang w:bidi="fa-IR"/>
        </w:rPr>
        <w:t>اى محكم و روح</w:t>
      </w:r>
      <w:r w:rsidR="00D7132C">
        <w:rPr>
          <w:rtl/>
          <w:lang w:bidi="fa-IR"/>
        </w:rPr>
        <w:t>ی</w:t>
      </w:r>
      <w:r>
        <w:rPr>
          <w:rtl/>
          <w:lang w:bidi="fa-IR"/>
        </w:rPr>
        <w:t>ه</w:t>
      </w:r>
      <w:r w:rsidR="003E6297">
        <w:rPr>
          <w:rtl/>
          <w:lang w:bidi="fa-IR"/>
        </w:rPr>
        <w:t xml:space="preserve"> </w:t>
      </w:r>
      <w:r>
        <w:rPr>
          <w:rtl/>
          <w:lang w:bidi="fa-IR"/>
        </w:rPr>
        <w:t>اى عالى به فرماندهى طالوت فرمانده لا</w:t>
      </w:r>
      <w:r w:rsidR="00D7132C">
        <w:rPr>
          <w:rtl/>
          <w:lang w:bidi="fa-IR"/>
        </w:rPr>
        <w:t>ی</w:t>
      </w:r>
      <w:r>
        <w:rPr>
          <w:rtl/>
          <w:lang w:bidi="fa-IR"/>
        </w:rPr>
        <w:t>ق و با ا</w:t>
      </w:r>
      <w:r w:rsidR="00D7132C">
        <w:rPr>
          <w:rtl/>
          <w:lang w:bidi="fa-IR"/>
        </w:rPr>
        <w:t>ی</w:t>
      </w:r>
      <w:r>
        <w:rPr>
          <w:rtl/>
          <w:lang w:bidi="fa-IR"/>
        </w:rPr>
        <w:t>مان به قلب لشگر دشمن زدند</w:t>
      </w:r>
      <w:r w:rsidR="0034192D">
        <w:rPr>
          <w:rtl/>
          <w:lang w:bidi="fa-IR"/>
        </w:rPr>
        <w:t xml:space="preserve">. </w:t>
      </w:r>
    </w:p>
    <w:p w:rsidR="00E5212E" w:rsidRDefault="00E5212E" w:rsidP="00E5212E">
      <w:pPr>
        <w:pStyle w:val="libNormal"/>
        <w:rPr>
          <w:rtl/>
          <w:lang w:bidi="fa-IR"/>
        </w:rPr>
      </w:pPr>
      <w:r>
        <w:rPr>
          <w:rtl/>
          <w:lang w:bidi="fa-IR"/>
        </w:rPr>
        <w:t>در آن وقت حضرت داوود به عنوان جوان ناشناس در م</w:t>
      </w:r>
      <w:r w:rsidR="00D7132C">
        <w:rPr>
          <w:rtl/>
          <w:lang w:bidi="fa-IR"/>
        </w:rPr>
        <w:t>ی</w:t>
      </w:r>
      <w:r>
        <w:rPr>
          <w:rtl/>
          <w:lang w:bidi="fa-IR"/>
        </w:rPr>
        <w:t>ان لشگر بنى اسرائ</w:t>
      </w:r>
      <w:r w:rsidR="00D7132C">
        <w:rPr>
          <w:rtl/>
          <w:lang w:bidi="fa-IR"/>
        </w:rPr>
        <w:t>ی</w:t>
      </w:r>
      <w:r>
        <w:rPr>
          <w:rtl/>
          <w:lang w:bidi="fa-IR"/>
        </w:rPr>
        <w:t>ل بود</w:t>
      </w:r>
      <w:r w:rsidR="0034192D">
        <w:rPr>
          <w:rtl/>
          <w:lang w:bidi="fa-IR"/>
        </w:rPr>
        <w:t xml:space="preserve">. </w:t>
      </w:r>
      <w:r>
        <w:rPr>
          <w:rtl/>
          <w:lang w:bidi="fa-IR"/>
        </w:rPr>
        <w:t>به وس</w:t>
      </w:r>
      <w:r w:rsidR="00D7132C">
        <w:rPr>
          <w:rtl/>
          <w:lang w:bidi="fa-IR"/>
        </w:rPr>
        <w:t>ی</w:t>
      </w:r>
      <w:r>
        <w:rPr>
          <w:rtl/>
          <w:lang w:bidi="fa-IR"/>
        </w:rPr>
        <w:t>له فلاخنى كه در دست داشت</w:t>
      </w:r>
      <w:r w:rsidR="0034192D">
        <w:rPr>
          <w:rtl/>
          <w:lang w:bidi="fa-IR"/>
        </w:rPr>
        <w:t xml:space="preserve">، </w:t>
      </w:r>
      <w:r>
        <w:rPr>
          <w:rtl/>
          <w:lang w:bidi="fa-IR"/>
        </w:rPr>
        <w:t>در پ</w:t>
      </w:r>
      <w:r w:rsidR="00D7132C">
        <w:rPr>
          <w:rtl/>
          <w:lang w:bidi="fa-IR"/>
        </w:rPr>
        <w:t>ی</w:t>
      </w:r>
      <w:r>
        <w:rPr>
          <w:rtl/>
          <w:lang w:bidi="fa-IR"/>
        </w:rPr>
        <w:t>شاپ</w:t>
      </w:r>
      <w:r w:rsidR="00D7132C">
        <w:rPr>
          <w:rtl/>
          <w:lang w:bidi="fa-IR"/>
        </w:rPr>
        <w:t>ی</w:t>
      </w:r>
      <w:r>
        <w:rPr>
          <w:rtl/>
          <w:lang w:bidi="fa-IR"/>
        </w:rPr>
        <w:t>ش لشگر</w:t>
      </w:r>
      <w:r w:rsidR="0034192D">
        <w:rPr>
          <w:rtl/>
          <w:lang w:bidi="fa-IR"/>
        </w:rPr>
        <w:t xml:space="preserve">، </w:t>
      </w:r>
      <w:r>
        <w:rPr>
          <w:rtl/>
          <w:lang w:bidi="fa-IR"/>
        </w:rPr>
        <w:t xml:space="preserve">جالوت فرمانده دشمن را هدف قرار داد و </w:t>
      </w:r>
      <w:r w:rsidR="00D7132C">
        <w:rPr>
          <w:rtl/>
          <w:lang w:bidi="fa-IR"/>
        </w:rPr>
        <w:t>ی</w:t>
      </w:r>
      <w:r>
        <w:rPr>
          <w:rtl/>
          <w:lang w:bidi="fa-IR"/>
        </w:rPr>
        <w:t>كى دو سنگ به سوى او افكند</w:t>
      </w:r>
      <w:r w:rsidR="0034192D">
        <w:rPr>
          <w:rtl/>
          <w:lang w:bidi="fa-IR"/>
        </w:rPr>
        <w:t xml:space="preserve">، </w:t>
      </w:r>
      <w:r>
        <w:rPr>
          <w:rtl/>
          <w:lang w:bidi="fa-IR"/>
        </w:rPr>
        <w:t xml:space="preserve">آن </w:t>
      </w:r>
      <w:r w:rsidR="00D7132C">
        <w:rPr>
          <w:rtl/>
          <w:lang w:bidi="fa-IR"/>
        </w:rPr>
        <w:t>ی</w:t>
      </w:r>
      <w:r>
        <w:rPr>
          <w:rtl/>
          <w:lang w:bidi="fa-IR"/>
        </w:rPr>
        <w:t xml:space="preserve">ك سنگ </w:t>
      </w:r>
      <w:r w:rsidR="00D7132C">
        <w:rPr>
          <w:rtl/>
          <w:lang w:bidi="fa-IR"/>
        </w:rPr>
        <w:t>ی</w:t>
      </w:r>
      <w:r>
        <w:rPr>
          <w:rtl/>
          <w:lang w:bidi="fa-IR"/>
        </w:rPr>
        <w:t>ا دو سنگ به او اصابت كرد به طورى كه جالوت ج</w:t>
      </w:r>
      <w:r w:rsidR="00D7132C">
        <w:rPr>
          <w:rtl/>
          <w:lang w:bidi="fa-IR"/>
        </w:rPr>
        <w:t>ی</w:t>
      </w:r>
      <w:r>
        <w:rPr>
          <w:rtl/>
          <w:lang w:bidi="fa-IR"/>
        </w:rPr>
        <w:t>غ و فر</w:t>
      </w:r>
      <w:r w:rsidR="00D7132C">
        <w:rPr>
          <w:rtl/>
          <w:lang w:bidi="fa-IR"/>
        </w:rPr>
        <w:t>ی</w:t>
      </w:r>
      <w:r>
        <w:rPr>
          <w:rtl/>
          <w:lang w:bidi="fa-IR"/>
        </w:rPr>
        <w:t>اد كش</w:t>
      </w:r>
      <w:r w:rsidR="00D7132C">
        <w:rPr>
          <w:rtl/>
          <w:lang w:bidi="fa-IR"/>
        </w:rPr>
        <w:t>ی</w:t>
      </w:r>
      <w:r>
        <w:rPr>
          <w:rtl/>
          <w:lang w:bidi="fa-IR"/>
        </w:rPr>
        <w:t>د و بر زم</w:t>
      </w:r>
      <w:r w:rsidR="00D7132C">
        <w:rPr>
          <w:rtl/>
          <w:lang w:bidi="fa-IR"/>
        </w:rPr>
        <w:t>ی</w:t>
      </w:r>
      <w:r>
        <w:rPr>
          <w:rtl/>
          <w:lang w:bidi="fa-IR"/>
        </w:rPr>
        <w:t>ن افتاد و در خون خود غوطه ور شد و به هلاكت رس</w:t>
      </w:r>
      <w:r w:rsidR="00D7132C">
        <w:rPr>
          <w:rtl/>
          <w:lang w:bidi="fa-IR"/>
        </w:rPr>
        <w:t>ی</w:t>
      </w:r>
      <w:r>
        <w:rPr>
          <w:rtl/>
          <w:lang w:bidi="fa-IR"/>
        </w:rPr>
        <w:t>د</w:t>
      </w:r>
      <w:r w:rsidR="0034192D">
        <w:rPr>
          <w:rtl/>
          <w:lang w:bidi="fa-IR"/>
        </w:rPr>
        <w:t xml:space="preserve">. </w:t>
      </w:r>
      <w:r>
        <w:rPr>
          <w:rtl/>
          <w:lang w:bidi="fa-IR"/>
        </w:rPr>
        <w:t>با كشته شدن جالوت</w:t>
      </w:r>
      <w:r w:rsidR="0034192D">
        <w:rPr>
          <w:rtl/>
          <w:lang w:bidi="fa-IR"/>
        </w:rPr>
        <w:t xml:space="preserve">، </w:t>
      </w:r>
      <w:r>
        <w:rPr>
          <w:rtl/>
          <w:lang w:bidi="fa-IR"/>
        </w:rPr>
        <w:t>سپاه او فروپاش</w:t>
      </w:r>
      <w:r w:rsidR="00D7132C">
        <w:rPr>
          <w:rtl/>
          <w:lang w:bidi="fa-IR"/>
        </w:rPr>
        <w:t>ی</w:t>
      </w:r>
      <w:r>
        <w:rPr>
          <w:rtl/>
          <w:lang w:bidi="fa-IR"/>
        </w:rPr>
        <w:t>دند و فرار را بر قرار ترج</w:t>
      </w:r>
      <w:r w:rsidR="00D7132C">
        <w:rPr>
          <w:rtl/>
          <w:lang w:bidi="fa-IR"/>
        </w:rPr>
        <w:t>ی</w:t>
      </w:r>
      <w:r>
        <w:rPr>
          <w:rtl/>
          <w:lang w:bidi="fa-IR"/>
        </w:rPr>
        <w:t>ح دادند</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طالوت با لشكر اندك بنى</w:t>
      </w:r>
      <w:r w:rsidR="003E6297">
        <w:rPr>
          <w:rtl/>
          <w:lang w:bidi="fa-IR"/>
        </w:rPr>
        <w:t xml:space="preserve"> </w:t>
      </w:r>
      <w:r>
        <w:rPr>
          <w:rtl/>
          <w:lang w:bidi="fa-IR"/>
        </w:rPr>
        <w:t>اسرائ</w:t>
      </w:r>
      <w:r w:rsidR="00D7132C">
        <w:rPr>
          <w:rtl/>
          <w:lang w:bidi="fa-IR"/>
        </w:rPr>
        <w:t>ی</w:t>
      </w:r>
      <w:r>
        <w:rPr>
          <w:rtl/>
          <w:lang w:bidi="fa-IR"/>
        </w:rPr>
        <w:t>ل بر دشمنان پ</w:t>
      </w:r>
      <w:r w:rsidR="00D7132C">
        <w:rPr>
          <w:rtl/>
          <w:lang w:bidi="fa-IR"/>
        </w:rPr>
        <w:t>ی</w:t>
      </w:r>
      <w:r>
        <w:rPr>
          <w:rtl/>
          <w:lang w:bidi="fa-IR"/>
        </w:rPr>
        <w:t>روز شدند</w:t>
      </w:r>
      <w:r w:rsidR="0034192D">
        <w:rPr>
          <w:rtl/>
          <w:lang w:bidi="fa-IR"/>
        </w:rPr>
        <w:t xml:space="preserve">. </w:t>
      </w:r>
      <w:r>
        <w:rPr>
          <w:rtl/>
          <w:lang w:bidi="fa-IR"/>
        </w:rPr>
        <w:t xml:space="preserve">حضرت داوود </w:t>
      </w:r>
      <w:r w:rsidR="00362EDB" w:rsidRPr="00362EDB">
        <w:rPr>
          <w:rStyle w:val="libAlaemChar"/>
          <w:rtl/>
        </w:rPr>
        <w:t>عليه‌السلام</w:t>
      </w:r>
      <w:r>
        <w:rPr>
          <w:rtl/>
          <w:lang w:bidi="fa-IR"/>
        </w:rPr>
        <w:t xml:space="preserve"> از آن وقت داراى موقع</w:t>
      </w:r>
      <w:r w:rsidR="00D7132C">
        <w:rPr>
          <w:rtl/>
          <w:lang w:bidi="fa-IR"/>
        </w:rPr>
        <w:t>ی</w:t>
      </w:r>
      <w:r>
        <w:rPr>
          <w:rtl/>
          <w:lang w:bidi="fa-IR"/>
        </w:rPr>
        <w:t>ت عظ</w:t>
      </w:r>
      <w:r w:rsidR="00D7132C">
        <w:rPr>
          <w:rtl/>
          <w:lang w:bidi="fa-IR"/>
        </w:rPr>
        <w:t>ی</w:t>
      </w:r>
      <w:r>
        <w:rPr>
          <w:rtl/>
          <w:lang w:bidi="fa-IR"/>
        </w:rPr>
        <w:t>م در نزد اشموئ</w:t>
      </w:r>
      <w:r w:rsidR="00D7132C">
        <w:rPr>
          <w:rtl/>
          <w:lang w:bidi="fa-IR"/>
        </w:rPr>
        <w:t>ی</w:t>
      </w:r>
      <w:r>
        <w:rPr>
          <w:rtl/>
          <w:lang w:bidi="fa-IR"/>
        </w:rPr>
        <w:t>ل و بنى اسرائ</w:t>
      </w:r>
      <w:r w:rsidR="00D7132C">
        <w:rPr>
          <w:rtl/>
          <w:lang w:bidi="fa-IR"/>
        </w:rPr>
        <w:t>ی</w:t>
      </w:r>
      <w:r>
        <w:rPr>
          <w:rtl/>
          <w:lang w:bidi="fa-IR"/>
        </w:rPr>
        <w:t>ل گرد</w:t>
      </w:r>
      <w:r w:rsidR="00D7132C">
        <w:rPr>
          <w:rtl/>
          <w:lang w:bidi="fa-IR"/>
        </w:rPr>
        <w:t>ی</w:t>
      </w:r>
      <w:r>
        <w:rPr>
          <w:rtl/>
          <w:lang w:bidi="fa-IR"/>
        </w:rPr>
        <w:t>د و سرانجام داراى مقام نبوت و حكومت گرد</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256" w:name="_Toc396736240"/>
      <w:r>
        <w:rPr>
          <w:rtl/>
          <w:lang w:bidi="fa-IR"/>
        </w:rPr>
        <w:t xml:space="preserve">داوود </w:t>
      </w:r>
      <w:r w:rsidR="00362EDB" w:rsidRPr="00362EDB">
        <w:rPr>
          <w:rStyle w:val="libAlaemChar"/>
          <w:rtl/>
        </w:rPr>
        <w:t>عليه‌السلام</w:t>
      </w:r>
      <w:r>
        <w:rPr>
          <w:rtl/>
          <w:lang w:bidi="fa-IR"/>
        </w:rPr>
        <w:t xml:space="preserve"> نوجوانى كه افتخار آفر</w:t>
      </w:r>
      <w:r w:rsidR="00D7132C">
        <w:rPr>
          <w:rtl/>
          <w:lang w:bidi="fa-IR"/>
        </w:rPr>
        <w:t>ی</w:t>
      </w:r>
      <w:r>
        <w:rPr>
          <w:rtl/>
          <w:lang w:bidi="fa-IR"/>
        </w:rPr>
        <w:t>د</w:t>
      </w:r>
      <w:bookmarkEnd w:id="256"/>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خداوند به پ</w:t>
      </w:r>
      <w:r w:rsidR="00D7132C">
        <w:rPr>
          <w:rtl/>
          <w:lang w:bidi="fa-IR"/>
        </w:rPr>
        <w:t>ی</w:t>
      </w:r>
      <w:r>
        <w:rPr>
          <w:rtl/>
          <w:lang w:bidi="fa-IR"/>
        </w:rPr>
        <w:t>امبر بنى اسرائ</w:t>
      </w:r>
      <w:r w:rsidR="00D7132C">
        <w:rPr>
          <w:rtl/>
          <w:lang w:bidi="fa-IR"/>
        </w:rPr>
        <w:t>ی</w:t>
      </w:r>
      <w:r>
        <w:rPr>
          <w:rtl/>
          <w:lang w:bidi="fa-IR"/>
        </w:rPr>
        <w:t>ل (اشموئ</w:t>
      </w:r>
      <w:r w:rsidR="00D7132C">
        <w:rPr>
          <w:rtl/>
          <w:lang w:bidi="fa-IR"/>
        </w:rPr>
        <w:t>ی</w:t>
      </w:r>
      <w:r>
        <w:rPr>
          <w:rtl/>
          <w:lang w:bidi="fa-IR"/>
        </w:rPr>
        <w:t>ل) وحى كرد</w:t>
      </w:r>
      <w:r w:rsidR="0034192D">
        <w:rPr>
          <w:rtl/>
          <w:lang w:bidi="fa-IR"/>
        </w:rPr>
        <w:t xml:space="preserve">: </w:t>
      </w:r>
      <w:r>
        <w:rPr>
          <w:rtl/>
          <w:lang w:bidi="fa-IR"/>
        </w:rPr>
        <w:t>جالود را كسى مى</w:t>
      </w:r>
      <w:r w:rsidR="003E6297">
        <w:rPr>
          <w:rtl/>
          <w:lang w:bidi="fa-IR"/>
        </w:rPr>
        <w:t xml:space="preserve"> </w:t>
      </w:r>
      <w:r>
        <w:rPr>
          <w:rtl/>
          <w:lang w:bidi="fa-IR"/>
        </w:rPr>
        <w:t xml:space="preserve">كشد كه زره موسى </w:t>
      </w:r>
      <w:r w:rsidR="00362EDB" w:rsidRPr="00362EDB">
        <w:rPr>
          <w:rStyle w:val="libAlaemChar"/>
          <w:rtl/>
        </w:rPr>
        <w:t>عليه‌السلام</w:t>
      </w:r>
      <w:r>
        <w:rPr>
          <w:rtl/>
          <w:lang w:bidi="fa-IR"/>
        </w:rPr>
        <w:t xml:space="preserve"> براى تن او اندازه است</w:t>
      </w:r>
      <w:r w:rsidR="0034192D">
        <w:rPr>
          <w:rtl/>
          <w:lang w:bidi="fa-IR"/>
        </w:rPr>
        <w:t xml:space="preserve">، </w:t>
      </w:r>
      <w:r>
        <w:rPr>
          <w:rtl/>
          <w:lang w:bidi="fa-IR"/>
        </w:rPr>
        <w:t xml:space="preserve">و او از فرزندان لاوى بن </w:t>
      </w:r>
      <w:r w:rsidR="00D7132C">
        <w:rPr>
          <w:rtl/>
          <w:lang w:bidi="fa-IR"/>
        </w:rPr>
        <w:t>ی</w:t>
      </w:r>
      <w:r>
        <w:rPr>
          <w:rtl/>
          <w:lang w:bidi="fa-IR"/>
        </w:rPr>
        <w:t xml:space="preserve">عقوب بوده و نامش داوود </w:t>
      </w:r>
      <w:r w:rsidR="00362EDB" w:rsidRPr="00362EDB">
        <w:rPr>
          <w:rStyle w:val="libAlaemChar"/>
          <w:rtl/>
        </w:rPr>
        <w:t>عليه‌السلام</w:t>
      </w:r>
      <w:r>
        <w:rPr>
          <w:rtl/>
          <w:lang w:bidi="fa-IR"/>
        </w:rPr>
        <w:t xml:space="preserve"> پسر ا</w:t>
      </w:r>
      <w:r w:rsidR="00D7132C">
        <w:rPr>
          <w:rtl/>
          <w:lang w:bidi="fa-IR"/>
        </w:rPr>
        <w:t>ی</w:t>
      </w:r>
      <w:r>
        <w:rPr>
          <w:rtl/>
          <w:lang w:bidi="fa-IR"/>
        </w:rPr>
        <w:t>شا است</w:t>
      </w:r>
      <w:r w:rsidR="0034192D">
        <w:rPr>
          <w:rtl/>
          <w:lang w:bidi="fa-IR"/>
        </w:rPr>
        <w:t xml:space="preserve">. </w:t>
      </w:r>
      <w:r>
        <w:rPr>
          <w:rtl/>
          <w:lang w:bidi="fa-IR"/>
        </w:rPr>
        <w:t>ا</w:t>
      </w:r>
      <w:r w:rsidR="00D7132C">
        <w:rPr>
          <w:rtl/>
          <w:lang w:bidi="fa-IR"/>
        </w:rPr>
        <w:t>ی</w:t>
      </w:r>
      <w:r>
        <w:rPr>
          <w:rtl/>
          <w:lang w:bidi="fa-IR"/>
        </w:rPr>
        <w:t xml:space="preserve">شا داراى ده پسر است كه داوود </w:t>
      </w:r>
      <w:r w:rsidR="00362EDB" w:rsidRPr="00362EDB">
        <w:rPr>
          <w:rStyle w:val="libAlaemChar"/>
          <w:rtl/>
        </w:rPr>
        <w:t>عليه‌السلام</w:t>
      </w:r>
      <w:r>
        <w:rPr>
          <w:rtl/>
          <w:lang w:bidi="fa-IR"/>
        </w:rPr>
        <w:t xml:space="preserve"> از همه آن</w:t>
      </w:r>
      <w:r w:rsidR="003E6297">
        <w:rPr>
          <w:rtl/>
          <w:lang w:bidi="fa-IR"/>
        </w:rPr>
        <w:t xml:space="preserve"> </w:t>
      </w:r>
      <w:r>
        <w:rPr>
          <w:rtl/>
          <w:lang w:bidi="fa-IR"/>
        </w:rPr>
        <w:t>ها كوچك</w:t>
      </w:r>
      <w:r w:rsidR="003E6297">
        <w:rPr>
          <w:rtl/>
          <w:lang w:bidi="fa-IR"/>
        </w:rPr>
        <w:t xml:space="preserve"> </w:t>
      </w:r>
      <w:r>
        <w:rPr>
          <w:rtl/>
          <w:lang w:bidi="fa-IR"/>
        </w:rPr>
        <w:t>تر مى</w:t>
      </w:r>
      <w:r w:rsidR="003E6297">
        <w:rPr>
          <w:rtl/>
          <w:lang w:bidi="fa-IR"/>
        </w:rPr>
        <w:t xml:space="preserve"> </w:t>
      </w:r>
      <w:r>
        <w:rPr>
          <w:rtl/>
          <w:lang w:bidi="fa-IR"/>
        </w:rPr>
        <w:t>باشد</w:t>
      </w:r>
      <w:r w:rsidR="0034192D">
        <w:rPr>
          <w:rtl/>
          <w:lang w:bidi="fa-IR"/>
        </w:rPr>
        <w:t xml:space="preserve">. </w:t>
      </w:r>
      <w:r>
        <w:rPr>
          <w:rtl/>
          <w:lang w:bidi="fa-IR"/>
        </w:rPr>
        <w:t>طالوت هنگام بس</w:t>
      </w:r>
      <w:r w:rsidR="00D7132C">
        <w:rPr>
          <w:rtl/>
          <w:lang w:bidi="fa-IR"/>
        </w:rPr>
        <w:t>ی</w:t>
      </w:r>
      <w:r>
        <w:rPr>
          <w:rtl/>
          <w:lang w:bidi="fa-IR"/>
        </w:rPr>
        <w:t>ج سپاه</w:t>
      </w:r>
      <w:r w:rsidR="0034192D">
        <w:rPr>
          <w:rtl/>
          <w:lang w:bidi="fa-IR"/>
        </w:rPr>
        <w:t xml:space="preserve">، </w:t>
      </w:r>
      <w:r>
        <w:rPr>
          <w:rtl/>
          <w:lang w:bidi="fa-IR"/>
        </w:rPr>
        <w:t>براى ا</w:t>
      </w:r>
      <w:r w:rsidR="00D7132C">
        <w:rPr>
          <w:rtl/>
          <w:lang w:bidi="fa-IR"/>
        </w:rPr>
        <w:t>ی</w:t>
      </w:r>
      <w:r>
        <w:rPr>
          <w:rtl/>
          <w:lang w:bidi="fa-IR"/>
        </w:rPr>
        <w:t>شا پ</w:t>
      </w:r>
      <w:r w:rsidR="00D7132C">
        <w:rPr>
          <w:rtl/>
          <w:lang w:bidi="fa-IR"/>
        </w:rPr>
        <w:t>ی</w:t>
      </w:r>
      <w:r>
        <w:rPr>
          <w:rtl/>
          <w:lang w:bidi="fa-IR"/>
        </w:rPr>
        <w:t>ام داد كه همه پسرانش را حاضر كند</w:t>
      </w:r>
      <w:r w:rsidR="0034192D">
        <w:rPr>
          <w:rtl/>
          <w:lang w:bidi="fa-IR"/>
        </w:rPr>
        <w:t xml:space="preserve">، </w:t>
      </w:r>
      <w:r>
        <w:rPr>
          <w:rtl/>
          <w:lang w:bidi="fa-IR"/>
        </w:rPr>
        <w:t>او به دستور عمل كرد</w:t>
      </w:r>
      <w:r w:rsidR="0034192D">
        <w:rPr>
          <w:rtl/>
          <w:lang w:bidi="fa-IR"/>
        </w:rPr>
        <w:t xml:space="preserve">، </w:t>
      </w:r>
      <w:r>
        <w:rPr>
          <w:rtl/>
          <w:lang w:bidi="fa-IR"/>
        </w:rPr>
        <w:t xml:space="preserve">طالوت زره موسى </w:t>
      </w:r>
      <w:r w:rsidR="00362EDB" w:rsidRPr="00362EDB">
        <w:rPr>
          <w:rStyle w:val="libAlaemChar"/>
          <w:rtl/>
        </w:rPr>
        <w:t>عليه‌السلام</w:t>
      </w:r>
      <w:r>
        <w:rPr>
          <w:rtl/>
          <w:lang w:bidi="fa-IR"/>
        </w:rPr>
        <w:t xml:space="preserve"> را بر تن </w:t>
      </w:r>
      <w:r w:rsidR="00D7132C">
        <w:rPr>
          <w:rtl/>
          <w:lang w:bidi="fa-IR"/>
        </w:rPr>
        <w:t>ی</w:t>
      </w:r>
      <w:r>
        <w:rPr>
          <w:rtl/>
          <w:lang w:bidi="fa-IR"/>
        </w:rPr>
        <w:t>كى از آن</w:t>
      </w:r>
      <w:r w:rsidR="003E6297">
        <w:rPr>
          <w:rtl/>
          <w:lang w:bidi="fa-IR"/>
        </w:rPr>
        <w:t xml:space="preserve"> </w:t>
      </w:r>
      <w:r>
        <w:rPr>
          <w:rtl/>
          <w:lang w:bidi="fa-IR"/>
        </w:rPr>
        <w:t>ها نمود</w:t>
      </w:r>
      <w:r w:rsidR="0034192D">
        <w:rPr>
          <w:rtl/>
          <w:lang w:bidi="fa-IR"/>
        </w:rPr>
        <w:t xml:space="preserve">، </w:t>
      </w:r>
      <w:r>
        <w:rPr>
          <w:rtl/>
          <w:lang w:bidi="fa-IR"/>
        </w:rPr>
        <w:t>ولى براى ه</w:t>
      </w:r>
      <w:r w:rsidR="00D7132C">
        <w:rPr>
          <w:rtl/>
          <w:lang w:bidi="fa-IR"/>
        </w:rPr>
        <w:t>ی</w:t>
      </w:r>
      <w:r>
        <w:rPr>
          <w:rtl/>
          <w:lang w:bidi="fa-IR"/>
        </w:rPr>
        <w:t xml:space="preserve">چكدام اندازه نبوده بلكه بلندتر بود </w:t>
      </w:r>
      <w:r w:rsidR="00D7132C">
        <w:rPr>
          <w:rtl/>
          <w:lang w:bidi="fa-IR"/>
        </w:rPr>
        <w:t>ی</w:t>
      </w:r>
      <w:r>
        <w:rPr>
          <w:rtl/>
          <w:lang w:bidi="fa-IR"/>
        </w:rPr>
        <w:t>ا كوتاه</w:t>
      </w:r>
      <w:r w:rsidR="003E6297">
        <w:rPr>
          <w:rtl/>
          <w:lang w:bidi="fa-IR"/>
        </w:rPr>
        <w:t xml:space="preserve"> </w:t>
      </w:r>
      <w:r>
        <w:rPr>
          <w:rtl/>
          <w:lang w:bidi="fa-IR"/>
        </w:rPr>
        <w:t>تر</w:t>
      </w:r>
      <w:r w:rsidR="0034192D">
        <w:rPr>
          <w:rtl/>
          <w:lang w:bidi="fa-IR"/>
        </w:rPr>
        <w:t xml:space="preserve">، </w:t>
      </w:r>
      <w:r>
        <w:rPr>
          <w:rtl/>
          <w:lang w:bidi="fa-IR"/>
        </w:rPr>
        <w:t>طالوت به ا</w:t>
      </w:r>
      <w:r w:rsidR="00D7132C">
        <w:rPr>
          <w:rtl/>
          <w:lang w:bidi="fa-IR"/>
        </w:rPr>
        <w:t>ی</w:t>
      </w:r>
      <w:r>
        <w:rPr>
          <w:rtl/>
          <w:lang w:bidi="fa-IR"/>
        </w:rPr>
        <w:t>شا گفت</w:t>
      </w:r>
      <w:r w:rsidR="0034192D">
        <w:rPr>
          <w:rtl/>
          <w:lang w:bidi="fa-IR"/>
        </w:rPr>
        <w:t xml:space="preserve">: </w:t>
      </w:r>
      <w:r>
        <w:rPr>
          <w:rtl/>
          <w:lang w:bidi="fa-IR"/>
        </w:rPr>
        <w:t>د</w:t>
      </w:r>
      <w:r w:rsidR="00D7132C">
        <w:rPr>
          <w:rtl/>
          <w:lang w:bidi="fa-IR"/>
        </w:rPr>
        <w:t>ی</w:t>
      </w:r>
      <w:r>
        <w:rPr>
          <w:rtl/>
          <w:lang w:bidi="fa-IR"/>
        </w:rPr>
        <w:t>گر پسرى ندارى</w:t>
      </w:r>
      <w:r w:rsidR="0034192D">
        <w:rPr>
          <w:rtl/>
          <w:lang w:bidi="fa-IR"/>
        </w:rPr>
        <w:t xml:space="preserve">؟ </w:t>
      </w:r>
      <w:r>
        <w:rPr>
          <w:rtl/>
          <w:lang w:bidi="fa-IR"/>
        </w:rPr>
        <w:t>او عرض كرد</w:t>
      </w:r>
      <w:r w:rsidR="0034192D">
        <w:rPr>
          <w:rtl/>
          <w:lang w:bidi="fa-IR"/>
        </w:rPr>
        <w:t xml:space="preserve">: </w:t>
      </w:r>
      <w:r w:rsidR="00D7132C">
        <w:rPr>
          <w:rtl/>
          <w:lang w:bidi="fa-IR"/>
        </w:rPr>
        <w:t>ی</w:t>
      </w:r>
      <w:r>
        <w:rPr>
          <w:rtl/>
          <w:lang w:bidi="fa-IR"/>
        </w:rPr>
        <w:t>ك پسر كوچكتر از همه دارم كه چوپان گوسفندانم مى</w:t>
      </w:r>
      <w:r w:rsidR="003E6297">
        <w:rPr>
          <w:rtl/>
          <w:lang w:bidi="fa-IR"/>
        </w:rPr>
        <w:t xml:space="preserve"> </w:t>
      </w:r>
      <w:r>
        <w:rPr>
          <w:rtl/>
          <w:lang w:bidi="fa-IR"/>
        </w:rPr>
        <w:t>باشد</w:t>
      </w:r>
      <w:r w:rsidR="0034192D">
        <w:rPr>
          <w:rtl/>
          <w:lang w:bidi="fa-IR"/>
        </w:rPr>
        <w:t>.</w:t>
      </w:r>
      <w:r w:rsidR="0022023E">
        <w:rPr>
          <w:rtl/>
          <w:lang w:bidi="fa-IR"/>
        </w:rPr>
        <w:t xml:space="preserve"> </w:t>
      </w:r>
      <w:r>
        <w:rPr>
          <w:rtl/>
          <w:lang w:bidi="fa-IR"/>
        </w:rPr>
        <w:t>طالوت به دنبال او فرستاد</w:t>
      </w:r>
      <w:r w:rsidR="0034192D">
        <w:rPr>
          <w:rtl/>
          <w:lang w:bidi="fa-IR"/>
        </w:rPr>
        <w:t xml:space="preserve">، </w:t>
      </w:r>
      <w:r>
        <w:rPr>
          <w:rtl/>
          <w:lang w:bidi="fa-IR"/>
        </w:rPr>
        <w:t>او آمد و زره را پوش</w:t>
      </w:r>
      <w:r w:rsidR="00D7132C">
        <w:rPr>
          <w:rtl/>
          <w:lang w:bidi="fa-IR"/>
        </w:rPr>
        <w:t>ی</w:t>
      </w:r>
      <w:r>
        <w:rPr>
          <w:rtl/>
          <w:lang w:bidi="fa-IR"/>
        </w:rPr>
        <w:t>د</w:t>
      </w:r>
      <w:r w:rsidR="0034192D">
        <w:rPr>
          <w:rtl/>
          <w:lang w:bidi="fa-IR"/>
        </w:rPr>
        <w:t xml:space="preserve">، </w:t>
      </w:r>
      <w:r>
        <w:rPr>
          <w:rtl/>
          <w:lang w:bidi="fa-IR"/>
        </w:rPr>
        <w:t>آن زره براى او اندازه بود</w:t>
      </w:r>
      <w:r w:rsidR="0034192D">
        <w:rPr>
          <w:rtl/>
          <w:lang w:bidi="fa-IR"/>
        </w:rPr>
        <w:t xml:space="preserve">، </w:t>
      </w:r>
      <w:r>
        <w:rPr>
          <w:rtl/>
          <w:lang w:bidi="fa-IR"/>
        </w:rPr>
        <w:t xml:space="preserve">همراه او چند سگ و </w:t>
      </w:r>
      <w:r w:rsidR="00D7132C">
        <w:rPr>
          <w:rtl/>
          <w:lang w:bidi="fa-IR"/>
        </w:rPr>
        <w:t>ی</w:t>
      </w:r>
      <w:r>
        <w:rPr>
          <w:rtl/>
          <w:lang w:bidi="fa-IR"/>
        </w:rPr>
        <w:t>ك فلاخن بود و طالوت او را همراه لشگر به م</w:t>
      </w:r>
      <w:r w:rsidR="00D7132C">
        <w:rPr>
          <w:rtl/>
          <w:lang w:bidi="fa-IR"/>
        </w:rPr>
        <w:t>ی</w:t>
      </w:r>
      <w:r>
        <w:rPr>
          <w:rtl/>
          <w:lang w:bidi="fa-IR"/>
        </w:rPr>
        <w:t>دان برد</w:t>
      </w:r>
      <w:r w:rsidR="0034192D">
        <w:rPr>
          <w:rtl/>
          <w:lang w:bidi="fa-IR"/>
        </w:rPr>
        <w:t xml:space="preserve">. </w:t>
      </w:r>
      <w:r>
        <w:rPr>
          <w:rtl/>
          <w:lang w:bidi="fa-IR"/>
        </w:rPr>
        <w:t>او بس</w:t>
      </w:r>
      <w:r w:rsidR="00D7132C">
        <w:rPr>
          <w:rtl/>
          <w:lang w:bidi="fa-IR"/>
        </w:rPr>
        <w:t>ی</w:t>
      </w:r>
      <w:r>
        <w:rPr>
          <w:rtl/>
          <w:lang w:bidi="fa-IR"/>
        </w:rPr>
        <w:t>ار شجاع و نترس بود</w:t>
      </w:r>
      <w:r w:rsidR="0034192D">
        <w:rPr>
          <w:rtl/>
          <w:lang w:bidi="fa-IR"/>
        </w:rPr>
        <w:t xml:space="preserve">، </w:t>
      </w:r>
      <w:r>
        <w:rPr>
          <w:rtl/>
          <w:lang w:bidi="fa-IR"/>
        </w:rPr>
        <w:t>هنگامى كه لشكر بنى اسرائ</w:t>
      </w:r>
      <w:r w:rsidR="00D7132C">
        <w:rPr>
          <w:rtl/>
          <w:lang w:bidi="fa-IR"/>
        </w:rPr>
        <w:t>ی</w:t>
      </w:r>
      <w:r>
        <w:rPr>
          <w:rtl/>
          <w:lang w:bidi="fa-IR"/>
        </w:rPr>
        <w:t>ل تدر برابر جالوت قرار گرفتند</w:t>
      </w:r>
      <w:r w:rsidR="0034192D">
        <w:rPr>
          <w:rtl/>
          <w:lang w:bidi="fa-IR"/>
        </w:rPr>
        <w:t xml:space="preserve">، </w:t>
      </w:r>
      <w:r>
        <w:rPr>
          <w:rtl/>
          <w:lang w:bidi="fa-IR"/>
        </w:rPr>
        <w:t>جالوت سوار بر ف</w:t>
      </w:r>
      <w:r w:rsidR="00D7132C">
        <w:rPr>
          <w:rtl/>
          <w:lang w:bidi="fa-IR"/>
        </w:rPr>
        <w:t>ی</w:t>
      </w:r>
      <w:r>
        <w:rPr>
          <w:rtl/>
          <w:lang w:bidi="fa-IR"/>
        </w:rPr>
        <w:t>ل بود و تاج بلندى بر سر داشت و لشگرش در دو طرف او آماده بودند</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سه سنگ همراه داشت</w:t>
      </w:r>
      <w:r w:rsidR="0034192D">
        <w:rPr>
          <w:rtl/>
          <w:lang w:bidi="fa-IR"/>
        </w:rPr>
        <w:t xml:space="preserve">، </w:t>
      </w:r>
      <w:r w:rsidR="00D7132C">
        <w:rPr>
          <w:rtl/>
          <w:lang w:bidi="fa-IR"/>
        </w:rPr>
        <w:t>ی</w:t>
      </w:r>
      <w:r>
        <w:rPr>
          <w:rtl/>
          <w:lang w:bidi="fa-IR"/>
        </w:rPr>
        <w:t>كى از آن</w:t>
      </w:r>
      <w:r w:rsidR="003E6297">
        <w:rPr>
          <w:rtl/>
          <w:lang w:bidi="fa-IR"/>
        </w:rPr>
        <w:t xml:space="preserve"> </w:t>
      </w:r>
      <w:r>
        <w:rPr>
          <w:rtl/>
          <w:lang w:bidi="fa-IR"/>
        </w:rPr>
        <w:t>ها را در فلاخن نهاد و به سوى جالوت پرتاب كرد</w:t>
      </w:r>
      <w:r w:rsidR="0034192D">
        <w:rPr>
          <w:rtl/>
          <w:lang w:bidi="fa-IR"/>
        </w:rPr>
        <w:t xml:space="preserve">، </w:t>
      </w:r>
      <w:r>
        <w:rPr>
          <w:rtl/>
          <w:lang w:bidi="fa-IR"/>
        </w:rPr>
        <w:t>ا</w:t>
      </w:r>
      <w:r w:rsidR="00D7132C">
        <w:rPr>
          <w:rtl/>
          <w:lang w:bidi="fa-IR"/>
        </w:rPr>
        <w:t>ی</w:t>
      </w:r>
      <w:r>
        <w:rPr>
          <w:rtl/>
          <w:lang w:bidi="fa-IR"/>
        </w:rPr>
        <w:t>ن سنگ به جانب راست او اصافت نمود</w:t>
      </w:r>
      <w:r w:rsidR="0034192D">
        <w:rPr>
          <w:rtl/>
          <w:lang w:bidi="fa-IR"/>
        </w:rPr>
        <w:t xml:space="preserve">، </w:t>
      </w:r>
      <w:r>
        <w:rPr>
          <w:rtl/>
          <w:lang w:bidi="fa-IR"/>
        </w:rPr>
        <w:t>سنگ دوم را به سوى او انداخت كه به جانب چپش اصابت كرد</w:t>
      </w:r>
      <w:r w:rsidR="0034192D">
        <w:rPr>
          <w:rtl/>
          <w:lang w:bidi="fa-IR"/>
        </w:rPr>
        <w:t xml:space="preserve">، </w:t>
      </w:r>
      <w:r>
        <w:rPr>
          <w:rtl/>
          <w:lang w:bidi="fa-IR"/>
        </w:rPr>
        <w:t>سنگ سوم</w:t>
      </w:r>
      <w:r w:rsidR="0034192D">
        <w:rPr>
          <w:rtl/>
          <w:lang w:bidi="fa-IR"/>
        </w:rPr>
        <w:t xml:space="preserve">، </w:t>
      </w:r>
      <w:r>
        <w:rPr>
          <w:rtl/>
          <w:lang w:bidi="fa-IR"/>
        </w:rPr>
        <w:t>درست بر پ</w:t>
      </w:r>
      <w:r w:rsidR="00D7132C">
        <w:rPr>
          <w:rtl/>
          <w:lang w:bidi="fa-IR"/>
        </w:rPr>
        <w:t>ی</w:t>
      </w:r>
      <w:r>
        <w:rPr>
          <w:rtl/>
          <w:lang w:bidi="fa-IR"/>
        </w:rPr>
        <w:t xml:space="preserve">شانى او به </w:t>
      </w:r>
      <w:r w:rsidR="00D7132C">
        <w:rPr>
          <w:rtl/>
          <w:lang w:bidi="fa-IR"/>
        </w:rPr>
        <w:t>ی</w:t>
      </w:r>
      <w:r>
        <w:rPr>
          <w:rtl/>
          <w:lang w:bidi="fa-IR"/>
        </w:rPr>
        <w:t>اقوت تاجش اصابت كرد كه به مغزش رس</w:t>
      </w:r>
      <w:r w:rsidR="00D7132C">
        <w:rPr>
          <w:rtl/>
          <w:lang w:bidi="fa-IR"/>
        </w:rPr>
        <w:t>ی</w:t>
      </w:r>
      <w:r>
        <w:rPr>
          <w:rtl/>
          <w:lang w:bidi="fa-IR"/>
        </w:rPr>
        <w:t>د و همان دم او را به هلاكت رساند و به زم</w:t>
      </w:r>
      <w:r w:rsidR="00D7132C">
        <w:rPr>
          <w:rtl/>
          <w:lang w:bidi="fa-IR"/>
        </w:rPr>
        <w:t>ی</w:t>
      </w:r>
      <w:r>
        <w:rPr>
          <w:rtl/>
          <w:lang w:bidi="fa-IR"/>
        </w:rPr>
        <w:t>ن انداخت</w:t>
      </w:r>
      <w:r w:rsidR="0034192D">
        <w:rPr>
          <w:rtl/>
          <w:lang w:bidi="fa-IR"/>
        </w:rPr>
        <w:t xml:space="preserve">، </w:t>
      </w:r>
      <w:r>
        <w:rPr>
          <w:rtl/>
          <w:lang w:bidi="fa-IR"/>
        </w:rPr>
        <w:t>لشگر او گر</w:t>
      </w:r>
      <w:r w:rsidR="00D7132C">
        <w:rPr>
          <w:rtl/>
          <w:lang w:bidi="fa-IR"/>
        </w:rPr>
        <w:t>ی</w:t>
      </w:r>
      <w:r>
        <w:rPr>
          <w:rtl/>
          <w:lang w:bidi="fa-IR"/>
        </w:rPr>
        <w:t>ختند و بنى اسرائ</w:t>
      </w:r>
      <w:r w:rsidR="00D7132C">
        <w:rPr>
          <w:rtl/>
          <w:lang w:bidi="fa-IR"/>
        </w:rPr>
        <w:t>ی</w:t>
      </w:r>
      <w:r>
        <w:rPr>
          <w:rtl/>
          <w:lang w:bidi="fa-IR"/>
        </w:rPr>
        <w:t>ل پ</w:t>
      </w:r>
      <w:r w:rsidR="00D7132C">
        <w:rPr>
          <w:rtl/>
          <w:lang w:bidi="fa-IR"/>
        </w:rPr>
        <w:t>ی</w:t>
      </w:r>
      <w:r>
        <w:rPr>
          <w:rtl/>
          <w:lang w:bidi="fa-IR"/>
        </w:rPr>
        <w:t>روز گشتند</w:t>
      </w:r>
      <w:r w:rsidR="0034192D">
        <w:rPr>
          <w:rtl/>
          <w:lang w:bidi="fa-IR"/>
        </w:rPr>
        <w:t xml:space="preserve">. </w:t>
      </w:r>
      <w:r w:rsidRPr="008978DB">
        <w:rPr>
          <w:rStyle w:val="libFootnotenumChar"/>
          <w:rtl/>
        </w:rPr>
        <w:t>(567)</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حضرات اشموئو</w:t>
      </w:r>
      <w:r w:rsidR="00D7132C">
        <w:rPr>
          <w:rtl/>
          <w:lang w:bidi="fa-IR"/>
        </w:rPr>
        <w:t>ی</w:t>
      </w:r>
      <w:r>
        <w:rPr>
          <w:rtl/>
          <w:lang w:bidi="fa-IR"/>
        </w:rPr>
        <w:t>ل</w:t>
      </w:r>
      <w:r w:rsidR="0034192D">
        <w:rPr>
          <w:rtl/>
          <w:lang w:bidi="fa-IR"/>
        </w:rPr>
        <w:t xml:space="preserve">، </w:t>
      </w:r>
      <w:r>
        <w:rPr>
          <w:rtl/>
          <w:lang w:bidi="fa-IR"/>
        </w:rPr>
        <w:t xml:space="preserve">طالوت و جالوت </w:t>
      </w:r>
      <w:r w:rsidR="00D65751" w:rsidRPr="00D65751">
        <w:rPr>
          <w:rStyle w:val="libAlaemChar"/>
          <w:rtl/>
        </w:rPr>
        <w:t>عليهم‌السلام</w:t>
      </w:r>
      <w:r>
        <w:rPr>
          <w:lang w:bidi="fa-IR"/>
        </w:rPr>
        <w:t xml:space="preserve"> </w:t>
      </w:r>
    </w:p>
    <w:p w:rsidR="003B20BC" w:rsidRDefault="00E5212E" w:rsidP="0034192D">
      <w:pPr>
        <w:pStyle w:val="Heading2"/>
        <w:rPr>
          <w:rtl/>
          <w:lang w:bidi="fa-IR"/>
        </w:rPr>
      </w:pPr>
      <w:bookmarkStart w:id="257" w:name="_Toc396736241"/>
      <w:r>
        <w:rPr>
          <w:rtl/>
          <w:lang w:bidi="fa-IR"/>
        </w:rPr>
        <w:t>18</w:t>
      </w:r>
      <w:r w:rsidR="00B6393C">
        <w:rPr>
          <w:rtl/>
          <w:lang w:bidi="fa-IR"/>
        </w:rPr>
        <w:t xml:space="preserve">- </w:t>
      </w:r>
      <w:r>
        <w:rPr>
          <w:rtl/>
          <w:lang w:bidi="fa-IR"/>
        </w:rPr>
        <w:t xml:space="preserve">حضرت داوود </w:t>
      </w:r>
      <w:r w:rsidR="00362EDB" w:rsidRPr="00362EDB">
        <w:rPr>
          <w:rStyle w:val="libAlaemChar"/>
          <w:rtl/>
        </w:rPr>
        <w:t>عليه‌السلام</w:t>
      </w:r>
      <w:bookmarkEnd w:id="257"/>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 بزرگى كه علاوه بر قدرت معنوى و نبوت</w:t>
      </w:r>
      <w:r w:rsidR="0034192D">
        <w:rPr>
          <w:rtl/>
          <w:lang w:bidi="fa-IR"/>
        </w:rPr>
        <w:t xml:space="preserve">، </w:t>
      </w:r>
      <w:r w:rsidR="00E5212E">
        <w:rPr>
          <w:rtl/>
          <w:lang w:bidi="fa-IR"/>
        </w:rPr>
        <w:t>داراى حكومت ظاهرى وس</w:t>
      </w:r>
      <w:r>
        <w:rPr>
          <w:rtl/>
          <w:lang w:bidi="fa-IR"/>
        </w:rPr>
        <w:t>ی</w:t>
      </w:r>
      <w:r w:rsidR="00E5212E">
        <w:rPr>
          <w:rtl/>
          <w:lang w:bidi="fa-IR"/>
        </w:rPr>
        <w:t>ع ن</w:t>
      </w:r>
      <w:r>
        <w:rPr>
          <w:rtl/>
          <w:lang w:bidi="fa-IR"/>
        </w:rPr>
        <w:t>ی</w:t>
      </w:r>
      <w:r w:rsidR="00E5212E">
        <w:rPr>
          <w:rtl/>
          <w:lang w:bidi="fa-IR"/>
        </w:rPr>
        <w:t>ز بود</w:t>
      </w:r>
      <w:r w:rsidR="0034192D">
        <w:rPr>
          <w:rtl/>
          <w:lang w:bidi="fa-IR"/>
        </w:rPr>
        <w:t xml:space="preserve">، </w:t>
      </w:r>
      <w:r w:rsidR="00E5212E">
        <w:rPr>
          <w:rtl/>
          <w:lang w:bidi="fa-IR"/>
        </w:rPr>
        <w:t xml:space="preserve">حضرت داوود </w:t>
      </w:r>
      <w:r w:rsidR="00362EDB" w:rsidRPr="00362EDB">
        <w:rPr>
          <w:rStyle w:val="libAlaemChar"/>
          <w:rtl/>
        </w:rPr>
        <w:t>عليه‌السلام</w:t>
      </w:r>
      <w:r w:rsidR="00E5212E">
        <w:rPr>
          <w:rtl/>
          <w:lang w:bidi="fa-IR"/>
        </w:rPr>
        <w:t xml:space="preserve"> است كه نام مباركش شانزده بار در قرآن آمده است</w:t>
      </w:r>
      <w:r w:rsidR="0034192D">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در سرزم</w:t>
      </w:r>
      <w:r w:rsidR="00D7132C">
        <w:rPr>
          <w:rtl/>
          <w:lang w:bidi="fa-IR"/>
        </w:rPr>
        <w:t>ی</w:t>
      </w:r>
      <w:r>
        <w:rPr>
          <w:rtl/>
          <w:lang w:bidi="fa-IR"/>
        </w:rPr>
        <w:t>نى ب</w:t>
      </w:r>
      <w:r w:rsidR="00D7132C">
        <w:rPr>
          <w:rtl/>
          <w:lang w:bidi="fa-IR"/>
        </w:rPr>
        <w:t>ی</w:t>
      </w:r>
      <w:r>
        <w:rPr>
          <w:rtl/>
          <w:lang w:bidi="fa-IR"/>
        </w:rPr>
        <w:t>ن مصر و شام د</w:t>
      </w:r>
      <w:r w:rsidR="00D7132C">
        <w:rPr>
          <w:rtl/>
          <w:lang w:bidi="fa-IR"/>
        </w:rPr>
        <w:t>ی</w:t>
      </w:r>
      <w:r>
        <w:rPr>
          <w:rtl/>
          <w:lang w:bidi="fa-IR"/>
        </w:rPr>
        <w:t>ده به جهان گشود</w:t>
      </w:r>
      <w:r w:rsidR="0034192D">
        <w:rPr>
          <w:rtl/>
          <w:lang w:bidi="fa-IR"/>
        </w:rPr>
        <w:t xml:space="preserve">، </w:t>
      </w:r>
      <w:r>
        <w:rPr>
          <w:rtl/>
          <w:lang w:bidi="fa-IR"/>
        </w:rPr>
        <w:t>او از نواده</w:t>
      </w:r>
      <w:r w:rsidR="003E6297">
        <w:rPr>
          <w:rtl/>
          <w:lang w:bidi="fa-IR"/>
        </w:rPr>
        <w:t xml:space="preserve"> </w:t>
      </w:r>
      <w:r>
        <w:rPr>
          <w:rtl/>
          <w:lang w:bidi="fa-IR"/>
        </w:rPr>
        <w:t>هاى</w:t>
      </w:r>
      <w:r w:rsidR="0022023E">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عقوب است و به نُه واسطه به </w:t>
      </w:r>
      <w:r w:rsidR="00D7132C">
        <w:rPr>
          <w:rtl/>
          <w:lang w:bidi="fa-IR"/>
        </w:rPr>
        <w:t>ی</w:t>
      </w:r>
      <w:r>
        <w:rPr>
          <w:rtl/>
          <w:lang w:bidi="fa-IR"/>
        </w:rPr>
        <w:t xml:space="preserve">كى از فررزندان حضرت </w:t>
      </w:r>
      <w:r w:rsidR="00D7132C">
        <w:rPr>
          <w:rtl/>
          <w:lang w:bidi="fa-IR"/>
        </w:rPr>
        <w:t>ی</w:t>
      </w:r>
      <w:r>
        <w:rPr>
          <w:rtl/>
          <w:lang w:bidi="fa-IR"/>
        </w:rPr>
        <w:t>عقوب مى</w:t>
      </w:r>
      <w:r w:rsidR="003E6297">
        <w:rPr>
          <w:rtl/>
          <w:lang w:bidi="fa-IR"/>
        </w:rPr>
        <w:t xml:space="preserve"> </w:t>
      </w:r>
      <w:r>
        <w:rPr>
          <w:rtl/>
          <w:lang w:bidi="fa-IR"/>
        </w:rPr>
        <w:t>رسد</w:t>
      </w:r>
      <w:r w:rsidR="0034192D">
        <w:rPr>
          <w:rtl/>
          <w:lang w:bidi="fa-IR"/>
        </w:rPr>
        <w:t xml:space="preserve">، </w:t>
      </w:r>
      <w:r>
        <w:rPr>
          <w:rtl/>
          <w:lang w:bidi="fa-IR"/>
        </w:rPr>
        <w:t>پدرش ا</w:t>
      </w:r>
      <w:r w:rsidR="00D7132C">
        <w:rPr>
          <w:rtl/>
          <w:lang w:bidi="fa-IR"/>
        </w:rPr>
        <w:t>ی</w:t>
      </w:r>
      <w:r>
        <w:rPr>
          <w:rtl/>
          <w:lang w:bidi="fa-IR"/>
        </w:rPr>
        <w:t>شا نام داشت</w:t>
      </w:r>
      <w:r w:rsidR="0034192D">
        <w:rPr>
          <w:rtl/>
          <w:lang w:bidi="fa-IR"/>
        </w:rPr>
        <w:t xml:space="preserve">. </w:t>
      </w:r>
    </w:p>
    <w:p w:rsidR="00E5212E" w:rsidRDefault="00E5212E" w:rsidP="00E5212E">
      <w:pPr>
        <w:pStyle w:val="libNormal"/>
        <w:rPr>
          <w:rtl/>
          <w:lang w:bidi="fa-IR"/>
        </w:rPr>
      </w:pPr>
      <w:r>
        <w:rPr>
          <w:rtl/>
          <w:lang w:bidi="fa-IR"/>
        </w:rPr>
        <w:t>او صد سال عمر كرد</w:t>
      </w:r>
      <w:r w:rsidR="0034192D">
        <w:rPr>
          <w:rtl/>
          <w:lang w:bidi="fa-IR"/>
        </w:rPr>
        <w:t xml:space="preserve">، </w:t>
      </w:r>
      <w:r>
        <w:rPr>
          <w:rtl/>
          <w:lang w:bidi="fa-IR"/>
        </w:rPr>
        <w:t>كه چهل سال از آن را حكومت نمود</w:t>
      </w:r>
      <w:r w:rsidR="0034192D">
        <w:rPr>
          <w:rtl/>
          <w:lang w:bidi="fa-IR"/>
        </w:rPr>
        <w:t xml:space="preserve">. </w:t>
      </w:r>
      <w:r w:rsidRPr="008978DB">
        <w:rPr>
          <w:rStyle w:val="libFootnotenumChar"/>
          <w:rtl/>
        </w:rPr>
        <w:t>(568)</w:t>
      </w:r>
      <w:r>
        <w:rPr>
          <w:lang w:bidi="fa-IR"/>
        </w:rPr>
        <w:t xml:space="preserve"> </w:t>
      </w:r>
    </w:p>
    <w:p w:rsidR="00E5212E" w:rsidRDefault="00E5212E" w:rsidP="00E5212E">
      <w:pPr>
        <w:pStyle w:val="libNormal"/>
        <w:rPr>
          <w:rtl/>
          <w:lang w:bidi="fa-IR"/>
        </w:rPr>
      </w:pPr>
      <w:r>
        <w:rPr>
          <w:rtl/>
          <w:lang w:bidi="fa-IR"/>
        </w:rPr>
        <w:t xml:space="preserve">ماجراى شهرت داوود </w:t>
      </w:r>
      <w:r w:rsidR="00362EDB" w:rsidRPr="00362EDB">
        <w:rPr>
          <w:rStyle w:val="libAlaemChar"/>
          <w:rtl/>
        </w:rPr>
        <w:t>عليه‌السلام</w:t>
      </w:r>
      <w:r>
        <w:rPr>
          <w:rtl/>
          <w:lang w:bidi="fa-IR"/>
        </w:rPr>
        <w:t xml:space="preserve"> </w:t>
      </w:r>
      <w:r w:rsidR="00B6393C">
        <w:rPr>
          <w:rtl/>
          <w:lang w:bidi="fa-IR"/>
        </w:rPr>
        <w:t xml:space="preserve">- </w:t>
      </w:r>
      <w:r>
        <w:rPr>
          <w:rtl/>
          <w:lang w:bidi="fa-IR"/>
        </w:rPr>
        <w:t>همانطور كه پ</w:t>
      </w:r>
      <w:r w:rsidR="00D7132C">
        <w:rPr>
          <w:rtl/>
          <w:lang w:bidi="fa-IR"/>
        </w:rPr>
        <w:t>ی</w:t>
      </w:r>
      <w:r>
        <w:rPr>
          <w:rtl/>
          <w:lang w:bidi="fa-IR"/>
        </w:rPr>
        <w:t>ش از ا</w:t>
      </w:r>
      <w:r w:rsidR="00D7132C">
        <w:rPr>
          <w:rtl/>
          <w:lang w:bidi="fa-IR"/>
        </w:rPr>
        <w:t>ی</w:t>
      </w:r>
      <w:r>
        <w:rPr>
          <w:rtl/>
          <w:lang w:bidi="fa-IR"/>
        </w:rPr>
        <w:t xml:space="preserve">ن شرح داده شد </w:t>
      </w:r>
      <w:r w:rsidR="00B6393C">
        <w:rPr>
          <w:rtl/>
          <w:lang w:bidi="fa-IR"/>
        </w:rPr>
        <w:t xml:space="preserve">- </w:t>
      </w:r>
      <w:r>
        <w:rPr>
          <w:rtl/>
          <w:lang w:bidi="fa-IR"/>
        </w:rPr>
        <w:t xml:space="preserve">آن هنگام شروع شد كه به عنوان </w:t>
      </w:r>
      <w:r w:rsidR="00D7132C">
        <w:rPr>
          <w:rtl/>
          <w:lang w:bidi="fa-IR"/>
        </w:rPr>
        <w:t>ی</w:t>
      </w:r>
      <w:r>
        <w:rPr>
          <w:rtl/>
          <w:lang w:bidi="fa-IR"/>
        </w:rPr>
        <w:t>كى از سربازان طالوت</w:t>
      </w:r>
      <w:r w:rsidR="0034192D">
        <w:rPr>
          <w:rtl/>
          <w:lang w:bidi="fa-IR"/>
        </w:rPr>
        <w:t xml:space="preserve">، </w:t>
      </w:r>
      <w:r>
        <w:rPr>
          <w:rtl/>
          <w:lang w:bidi="fa-IR"/>
        </w:rPr>
        <w:t>به جنگ جالوت و لشگرش رفت و با سنگى كه در فلاخن خود نهاده بود</w:t>
      </w:r>
      <w:r w:rsidR="0034192D">
        <w:rPr>
          <w:rtl/>
          <w:lang w:bidi="fa-IR"/>
        </w:rPr>
        <w:t xml:space="preserve">، </w:t>
      </w:r>
      <w:r>
        <w:rPr>
          <w:rtl/>
          <w:lang w:bidi="fa-IR"/>
        </w:rPr>
        <w:t>جالوت جبار را كشت (كه داستانش در صفحه قبل گذشت)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شا ده پسر داشت</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كوچك</w:t>
      </w:r>
      <w:r w:rsidR="003E6297">
        <w:rPr>
          <w:rtl/>
          <w:lang w:bidi="fa-IR"/>
        </w:rPr>
        <w:t xml:space="preserve"> </w:t>
      </w:r>
      <w:r>
        <w:rPr>
          <w:rtl/>
          <w:lang w:bidi="fa-IR"/>
        </w:rPr>
        <w:t>تر</w:t>
      </w:r>
      <w:r w:rsidR="00D7132C">
        <w:rPr>
          <w:rtl/>
          <w:lang w:bidi="fa-IR"/>
        </w:rPr>
        <w:t>ی</w:t>
      </w:r>
      <w:r>
        <w:rPr>
          <w:rtl/>
          <w:lang w:bidi="fa-IR"/>
        </w:rPr>
        <w:t>ن آن</w:t>
      </w:r>
      <w:r w:rsidR="003E6297">
        <w:rPr>
          <w:rtl/>
          <w:lang w:bidi="fa-IR"/>
        </w:rPr>
        <w:t xml:space="preserve"> </w:t>
      </w:r>
      <w:r>
        <w:rPr>
          <w:rtl/>
          <w:lang w:bidi="fa-IR"/>
        </w:rPr>
        <w:t>ها بود</w:t>
      </w:r>
      <w:r w:rsidR="0034192D">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بس</w:t>
      </w:r>
      <w:r w:rsidR="00D7132C">
        <w:rPr>
          <w:rtl/>
          <w:lang w:bidi="fa-IR"/>
        </w:rPr>
        <w:t>ی</w:t>
      </w:r>
      <w:r>
        <w:rPr>
          <w:rtl/>
          <w:lang w:bidi="fa-IR"/>
        </w:rPr>
        <w:t>ار خوش صورت بود</w:t>
      </w:r>
      <w:r w:rsidR="0034192D">
        <w:rPr>
          <w:rtl/>
          <w:lang w:bidi="fa-IR"/>
        </w:rPr>
        <w:t xml:space="preserve">، </w:t>
      </w:r>
      <w:r>
        <w:rPr>
          <w:rtl/>
          <w:lang w:bidi="fa-IR"/>
        </w:rPr>
        <w:t>به طورى كه وقتى صدا</w:t>
      </w:r>
      <w:r w:rsidR="00D7132C">
        <w:rPr>
          <w:rtl/>
          <w:lang w:bidi="fa-IR"/>
        </w:rPr>
        <w:t>ی</w:t>
      </w:r>
      <w:r>
        <w:rPr>
          <w:rtl/>
          <w:lang w:bidi="fa-IR"/>
        </w:rPr>
        <w:t>ش به مناجات بلند مى</w:t>
      </w:r>
      <w:r w:rsidR="003E6297">
        <w:rPr>
          <w:rtl/>
          <w:lang w:bidi="fa-IR"/>
        </w:rPr>
        <w:t xml:space="preserve"> </w:t>
      </w:r>
      <w:r>
        <w:rPr>
          <w:rtl/>
          <w:lang w:bidi="fa-IR"/>
        </w:rPr>
        <w:t>شد</w:t>
      </w:r>
      <w:r w:rsidR="0034192D">
        <w:rPr>
          <w:rtl/>
          <w:lang w:bidi="fa-IR"/>
        </w:rPr>
        <w:t xml:space="preserve">، </w:t>
      </w:r>
      <w:r>
        <w:rPr>
          <w:rtl/>
          <w:lang w:bidi="fa-IR"/>
        </w:rPr>
        <w:t>پرندگان به سوى او مى</w:t>
      </w:r>
      <w:r w:rsidR="003E6297">
        <w:rPr>
          <w:rtl/>
          <w:lang w:bidi="fa-IR"/>
        </w:rPr>
        <w:t xml:space="preserve"> </w:t>
      </w:r>
      <w:r>
        <w:rPr>
          <w:rtl/>
          <w:lang w:bidi="fa-IR"/>
        </w:rPr>
        <w:t>آمدند و ح</w:t>
      </w:r>
      <w:r w:rsidR="00D7132C">
        <w:rPr>
          <w:rtl/>
          <w:lang w:bidi="fa-IR"/>
        </w:rPr>
        <w:t>ی</w:t>
      </w:r>
      <w:r>
        <w:rPr>
          <w:rtl/>
          <w:lang w:bidi="fa-IR"/>
        </w:rPr>
        <w:t>وانات وحشى گردن مى</w:t>
      </w:r>
      <w:r w:rsidR="003E6297">
        <w:rPr>
          <w:rtl/>
          <w:lang w:bidi="fa-IR"/>
        </w:rPr>
        <w:t xml:space="preserve"> </w:t>
      </w:r>
      <w:r>
        <w:rPr>
          <w:rtl/>
          <w:lang w:bidi="fa-IR"/>
        </w:rPr>
        <w:t>كش</w:t>
      </w:r>
      <w:r w:rsidR="00D7132C">
        <w:rPr>
          <w:rtl/>
          <w:lang w:bidi="fa-IR"/>
        </w:rPr>
        <w:t>ی</w:t>
      </w:r>
      <w:r>
        <w:rPr>
          <w:rtl/>
          <w:lang w:bidi="fa-IR"/>
        </w:rPr>
        <w:t>دند تا صداى دلنش</w:t>
      </w:r>
      <w:r w:rsidR="00D7132C">
        <w:rPr>
          <w:rtl/>
          <w:lang w:bidi="fa-IR"/>
        </w:rPr>
        <w:t>ی</w:t>
      </w:r>
      <w:r>
        <w:rPr>
          <w:rtl/>
          <w:lang w:bidi="fa-IR"/>
        </w:rPr>
        <w:t>ن او را بشنوند</w:t>
      </w:r>
      <w:r w:rsidR="0034192D">
        <w:rPr>
          <w:rtl/>
          <w:lang w:bidi="fa-IR"/>
        </w:rPr>
        <w:t xml:space="preserve">، </w:t>
      </w:r>
      <w:r>
        <w:rPr>
          <w:rtl/>
          <w:lang w:bidi="fa-IR"/>
        </w:rPr>
        <w:t>او كوتاه قد و كبود چشم و كم</w:t>
      </w:r>
      <w:r w:rsidR="003E6297">
        <w:rPr>
          <w:rtl/>
          <w:lang w:bidi="fa-IR"/>
        </w:rPr>
        <w:t xml:space="preserve"> </w:t>
      </w:r>
      <w:r>
        <w:rPr>
          <w:rtl/>
          <w:lang w:bidi="fa-IR"/>
        </w:rPr>
        <w:t>مو بود</w:t>
      </w:r>
      <w:r w:rsidR="0034192D">
        <w:rPr>
          <w:rtl/>
          <w:lang w:bidi="fa-IR"/>
        </w:rPr>
        <w:t xml:space="preserve">، </w:t>
      </w:r>
      <w:r>
        <w:rPr>
          <w:rtl/>
          <w:lang w:bidi="fa-IR"/>
        </w:rPr>
        <w:t>در م</w:t>
      </w:r>
      <w:r w:rsidR="00D7132C">
        <w:rPr>
          <w:rtl/>
          <w:lang w:bidi="fa-IR"/>
        </w:rPr>
        <w:t>ی</w:t>
      </w:r>
      <w:r>
        <w:rPr>
          <w:rtl/>
          <w:lang w:bidi="fa-IR"/>
        </w:rPr>
        <w:t>ان بنى اسرائ</w:t>
      </w:r>
      <w:r w:rsidR="00D7132C">
        <w:rPr>
          <w:rtl/>
          <w:lang w:bidi="fa-IR"/>
        </w:rPr>
        <w:t>ی</w:t>
      </w:r>
      <w:r>
        <w:rPr>
          <w:rtl/>
          <w:lang w:bidi="fa-IR"/>
        </w:rPr>
        <w:t>ل و در پ</w:t>
      </w:r>
      <w:r w:rsidR="00D7132C">
        <w:rPr>
          <w:rtl/>
          <w:lang w:bidi="fa-IR"/>
        </w:rPr>
        <w:t>ی</w:t>
      </w:r>
      <w:r>
        <w:rPr>
          <w:rtl/>
          <w:lang w:bidi="fa-IR"/>
        </w:rPr>
        <w:t>شگاه طالوت فرمانده شجاع و باا</w:t>
      </w:r>
      <w:r w:rsidR="00D7132C">
        <w:rPr>
          <w:rtl/>
          <w:lang w:bidi="fa-IR"/>
        </w:rPr>
        <w:t>ی</w:t>
      </w:r>
      <w:r>
        <w:rPr>
          <w:rtl/>
          <w:lang w:bidi="fa-IR"/>
        </w:rPr>
        <w:t>مان لشگر بنى اسرائ</w:t>
      </w:r>
      <w:r w:rsidR="00D7132C">
        <w:rPr>
          <w:rtl/>
          <w:lang w:bidi="fa-IR"/>
        </w:rPr>
        <w:t>ی</w:t>
      </w:r>
      <w:r>
        <w:rPr>
          <w:rtl/>
          <w:lang w:bidi="fa-IR"/>
        </w:rPr>
        <w:t>ل</w:t>
      </w:r>
      <w:r w:rsidR="0034192D">
        <w:rPr>
          <w:rtl/>
          <w:lang w:bidi="fa-IR"/>
        </w:rPr>
        <w:t xml:space="preserve">، </w:t>
      </w:r>
      <w:r>
        <w:rPr>
          <w:rtl/>
          <w:lang w:bidi="fa-IR"/>
        </w:rPr>
        <w:t>داراى موقع</w:t>
      </w:r>
      <w:r w:rsidR="00D7132C">
        <w:rPr>
          <w:rtl/>
          <w:lang w:bidi="fa-IR"/>
        </w:rPr>
        <w:t>ی</w:t>
      </w:r>
      <w:r>
        <w:rPr>
          <w:rtl/>
          <w:lang w:bidi="fa-IR"/>
        </w:rPr>
        <w:t>ت عظ</w:t>
      </w:r>
      <w:r w:rsidR="00D7132C">
        <w:rPr>
          <w:rtl/>
          <w:lang w:bidi="fa-IR"/>
        </w:rPr>
        <w:t>ی</w:t>
      </w:r>
      <w:r>
        <w:rPr>
          <w:rtl/>
          <w:lang w:bidi="fa-IR"/>
        </w:rPr>
        <w:t>م بود</w:t>
      </w:r>
      <w:r w:rsidR="0034192D">
        <w:rPr>
          <w:rtl/>
          <w:lang w:bidi="fa-IR"/>
        </w:rPr>
        <w:t xml:space="preserve">، </w:t>
      </w:r>
      <w:r>
        <w:rPr>
          <w:rtl/>
          <w:lang w:bidi="fa-IR"/>
        </w:rPr>
        <w:t>پس از آن كه طالوت از دن</w:t>
      </w:r>
      <w:r w:rsidR="00D7132C">
        <w:rPr>
          <w:rtl/>
          <w:lang w:bidi="fa-IR"/>
        </w:rPr>
        <w:t>ی</w:t>
      </w:r>
      <w:r>
        <w:rPr>
          <w:rtl/>
          <w:lang w:bidi="fa-IR"/>
        </w:rPr>
        <w:t>ا رفت</w:t>
      </w:r>
      <w:r w:rsidR="0034192D">
        <w:rPr>
          <w:rtl/>
          <w:lang w:bidi="fa-IR"/>
        </w:rPr>
        <w:t xml:space="preserve">، </w:t>
      </w:r>
      <w:r>
        <w:rPr>
          <w:rtl/>
          <w:lang w:bidi="fa-IR"/>
        </w:rPr>
        <w:t>بنى اسرائ</w:t>
      </w:r>
      <w:r w:rsidR="00D7132C">
        <w:rPr>
          <w:rtl/>
          <w:lang w:bidi="fa-IR"/>
        </w:rPr>
        <w:t>ی</w:t>
      </w:r>
      <w:r>
        <w:rPr>
          <w:rtl/>
          <w:lang w:bidi="fa-IR"/>
        </w:rPr>
        <w:t>ل حكومت و فرماندهى طالوت را در اخت</w:t>
      </w:r>
      <w:r w:rsidR="00D7132C">
        <w:rPr>
          <w:rtl/>
          <w:lang w:bidi="fa-IR"/>
        </w:rPr>
        <w:t>ی</w:t>
      </w:r>
      <w:r>
        <w:rPr>
          <w:rtl/>
          <w:lang w:bidi="fa-IR"/>
        </w:rPr>
        <w:t xml:space="preserve">ار داوود </w:t>
      </w:r>
      <w:r w:rsidR="00362EDB" w:rsidRPr="00362EDB">
        <w:rPr>
          <w:rStyle w:val="libAlaemChar"/>
          <w:rtl/>
        </w:rPr>
        <w:t>عليه‌السلام</w:t>
      </w:r>
      <w:r>
        <w:rPr>
          <w:rtl/>
          <w:lang w:bidi="fa-IR"/>
        </w:rPr>
        <w:t xml:space="preserve"> گذاشتند</w:t>
      </w:r>
      <w:r w:rsidR="0034192D">
        <w:rPr>
          <w:rtl/>
          <w:lang w:bidi="fa-IR"/>
        </w:rPr>
        <w:t xml:space="preserve">، </w:t>
      </w:r>
      <w:r>
        <w:rPr>
          <w:rtl/>
          <w:lang w:bidi="fa-IR"/>
        </w:rPr>
        <w:t>و همه ثروت</w:t>
      </w:r>
      <w:r w:rsidR="003E6297">
        <w:rPr>
          <w:rtl/>
          <w:lang w:bidi="fa-IR"/>
        </w:rPr>
        <w:t xml:space="preserve"> </w:t>
      </w:r>
      <w:r>
        <w:rPr>
          <w:rtl/>
          <w:lang w:bidi="fa-IR"/>
        </w:rPr>
        <w:t>هاى داوود را به او سپردند</w:t>
      </w:r>
      <w:r w:rsidR="0034192D">
        <w:rPr>
          <w:rtl/>
          <w:lang w:bidi="fa-IR"/>
        </w:rPr>
        <w:t xml:space="preserve">، </w:t>
      </w:r>
      <w:r>
        <w:rPr>
          <w:rtl/>
          <w:lang w:bidi="fa-IR"/>
        </w:rPr>
        <w:t>وقتى كه به حاكم</w:t>
      </w:r>
      <w:r w:rsidR="00D7132C">
        <w:rPr>
          <w:rtl/>
          <w:lang w:bidi="fa-IR"/>
        </w:rPr>
        <w:t>ی</w:t>
      </w:r>
      <w:r>
        <w:rPr>
          <w:rtl/>
          <w:lang w:bidi="fa-IR"/>
        </w:rPr>
        <w:t>ت رس</w:t>
      </w:r>
      <w:r w:rsidR="00D7132C">
        <w:rPr>
          <w:rtl/>
          <w:lang w:bidi="fa-IR"/>
        </w:rPr>
        <w:t>ی</w:t>
      </w:r>
      <w:r>
        <w:rPr>
          <w:rtl/>
          <w:lang w:bidi="fa-IR"/>
        </w:rPr>
        <w:t>د</w:t>
      </w:r>
      <w:r w:rsidR="0034192D">
        <w:rPr>
          <w:rtl/>
          <w:lang w:bidi="fa-IR"/>
        </w:rPr>
        <w:t xml:space="preserve">، </w:t>
      </w:r>
      <w:r>
        <w:rPr>
          <w:rtl/>
          <w:lang w:bidi="fa-IR"/>
        </w:rPr>
        <w:t>خداوند او را به مقام پ</w:t>
      </w:r>
      <w:r w:rsidR="00D7132C">
        <w:rPr>
          <w:rtl/>
          <w:lang w:bidi="fa-IR"/>
        </w:rPr>
        <w:t>ی</w:t>
      </w:r>
      <w:r>
        <w:rPr>
          <w:rtl/>
          <w:lang w:bidi="fa-IR"/>
        </w:rPr>
        <w:t>امبرى ن</w:t>
      </w:r>
      <w:r w:rsidR="00D7132C">
        <w:rPr>
          <w:rtl/>
          <w:lang w:bidi="fa-IR"/>
        </w:rPr>
        <w:t>ی</w:t>
      </w:r>
      <w:r>
        <w:rPr>
          <w:rtl/>
          <w:lang w:bidi="fa-IR"/>
        </w:rPr>
        <w:t>ز رسان</w:t>
      </w:r>
      <w:r w:rsidR="00D7132C">
        <w:rPr>
          <w:rtl/>
          <w:lang w:bidi="fa-IR"/>
        </w:rPr>
        <w:t>ی</w:t>
      </w:r>
      <w:r>
        <w:rPr>
          <w:rtl/>
          <w:lang w:bidi="fa-IR"/>
        </w:rPr>
        <w:t>د</w:t>
      </w:r>
      <w:r w:rsidR="0034192D">
        <w:rPr>
          <w:rtl/>
          <w:lang w:bidi="fa-IR"/>
        </w:rPr>
        <w:t xml:space="preserve">. </w:t>
      </w:r>
      <w:r w:rsidRPr="008978DB">
        <w:rPr>
          <w:rStyle w:val="libFootnotenumChar"/>
          <w:rtl/>
        </w:rPr>
        <w:t>(569)</w:t>
      </w:r>
      <w:r>
        <w:rPr>
          <w:lang w:bidi="fa-IR"/>
        </w:rPr>
        <w:t xml:space="preserve"> </w:t>
      </w:r>
    </w:p>
    <w:p w:rsidR="003B20BC" w:rsidRDefault="00E5212E" w:rsidP="0034192D">
      <w:pPr>
        <w:pStyle w:val="Heading3"/>
        <w:rPr>
          <w:rtl/>
          <w:lang w:bidi="fa-IR"/>
        </w:rPr>
      </w:pPr>
      <w:bookmarkStart w:id="258" w:name="_Toc396736242"/>
      <w:r>
        <w:rPr>
          <w:rtl/>
          <w:lang w:bidi="fa-IR"/>
        </w:rPr>
        <w:t>ده خصلت عظ</w:t>
      </w:r>
      <w:r w:rsidR="00D7132C">
        <w:rPr>
          <w:rtl/>
          <w:lang w:bidi="fa-IR"/>
        </w:rPr>
        <w:t>ی</w:t>
      </w:r>
      <w:r>
        <w:rPr>
          <w:rtl/>
          <w:lang w:bidi="fa-IR"/>
        </w:rPr>
        <w:t xml:space="preserve">م داوود </w:t>
      </w:r>
      <w:r w:rsidR="00362EDB" w:rsidRPr="00362EDB">
        <w:rPr>
          <w:rStyle w:val="libAlaemChar"/>
          <w:rtl/>
        </w:rPr>
        <w:t>عليه‌السلام</w:t>
      </w:r>
      <w:bookmarkEnd w:id="258"/>
      <w:r w:rsidR="003E6297">
        <w:rPr>
          <w:rtl/>
          <w:lang w:bidi="fa-IR"/>
        </w:rPr>
        <w:t xml:space="preserve"> </w:t>
      </w:r>
    </w:p>
    <w:p w:rsidR="00E5212E" w:rsidRDefault="00E5212E" w:rsidP="00E5212E">
      <w:pPr>
        <w:pStyle w:val="libNormal"/>
        <w:rPr>
          <w:rtl/>
          <w:lang w:bidi="fa-IR"/>
        </w:rPr>
      </w:pPr>
      <w:r>
        <w:rPr>
          <w:rtl/>
          <w:lang w:bidi="fa-IR"/>
        </w:rPr>
        <w:t>در قرآن</w:t>
      </w:r>
      <w:r w:rsidR="0034192D">
        <w:rPr>
          <w:rtl/>
          <w:lang w:bidi="fa-IR"/>
        </w:rPr>
        <w:t xml:space="preserve">، </w:t>
      </w:r>
      <w:r>
        <w:rPr>
          <w:rtl/>
          <w:lang w:bidi="fa-IR"/>
        </w:rPr>
        <w:t>در آ</w:t>
      </w:r>
      <w:r w:rsidR="00D7132C">
        <w:rPr>
          <w:rtl/>
          <w:lang w:bidi="fa-IR"/>
        </w:rPr>
        <w:t>ی</w:t>
      </w:r>
      <w:r>
        <w:rPr>
          <w:rtl/>
          <w:lang w:bidi="fa-IR"/>
        </w:rPr>
        <w:t>ه 15 تا 20 سوره ص</w:t>
      </w:r>
      <w:r w:rsidR="0034192D">
        <w:rPr>
          <w:rtl/>
          <w:lang w:bidi="fa-IR"/>
        </w:rPr>
        <w:t xml:space="preserve">، </w:t>
      </w:r>
      <w:r>
        <w:rPr>
          <w:rtl/>
          <w:lang w:bidi="fa-IR"/>
        </w:rPr>
        <w:t xml:space="preserve">خداوند داوود </w:t>
      </w:r>
      <w:r w:rsidR="00362EDB" w:rsidRPr="00362EDB">
        <w:rPr>
          <w:rStyle w:val="libAlaemChar"/>
          <w:rtl/>
        </w:rPr>
        <w:t>عليه‌السلام</w:t>
      </w:r>
      <w:r>
        <w:rPr>
          <w:rtl/>
          <w:lang w:bidi="fa-IR"/>
        </w:rPr>
        <w:t xml:space="preserve"> را با ده خصلت ارجمند مى</w:t>
      </w:r>
      <w:r w:rsidR="003E6297">
        <w:rPr>
          <w:rtl/>
          <w:lang w:bidi="fa-IR"/>
        </w:rPr>
        <w:t xml:space="preserve"> </w:t>
      </w:r>
      <w:r>
        <w:rPr>
          <w:rtl/>
          <w:lang w:bidi="fa-IR"/>
        </w:rPr>
        <w:t>ستا</w:t>
      </w:r>
      <w:r w:rsidR="00D7132C">
        <w:rPr>
          <w:rtl/>
          <w:lang w:bidi="fa-IR"/>
        </w:rPr>
        <w:t>ی</w:t>
      </w:r>
      <w:r>
        <w:rPr>
          <w:rtl/>
          <w:lang w:bidi="fa-IR"/>
        </w:rPr>
        <w:t>د</w:t>
      </w:r>
      <w:r w:rsidR="0034192D">
        <w:rPr>
          <w:rtl/>
          <w:lang w:bidi="fa-IR"/>
        </w:rPr>
        <w:t xml:space="preserve">، </w:t>
      </w:r>
      <w:r>
        <w:rPr>
          <w:rtl/>
          <w:lang w:bidi="fa-IR"/>
        </w:rPr>
        <w:t>حتى به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سفارش كرده كه در برابر گزند مخالفان و بدخواهان همانند داوود </w:t>
      </w:r>
      <w:r w:rsidR="00362EDB" w:rsidRPr="00362EDB">
        <w:rPr>
          <w:rStyle w:val="libAlaemChar"/>
          <w:rtl/>
        </w:rPr>
        <w:t>عليه‌السلام</w:t>
      </w:r>
      <w:r>
        <w:rPr>
          <w:rtl/>
          <w:lang w:bidi="fa-IR"/>
        </w:rPr>
        <w:t xml:space="preserve"> صبر و مقاومت داشته باشد</w:t>
      </w:r>
      <w:r w:rsidR="0034192D">
        <w:rPr>
          <w:rtl/>
          <w:lang w:bidi="fa-IR"/>
        </w:rPr>
        <w:t xml:space="preserve">. </w:t>
      </w:r>
    </w:p>
    <w:p w:rsidR="00E5212E" w:rsidRDefault="00E5212E" w:rsidP="00E5212E">
      <w:pPr>
        <w:pStyle w:val="libNormal"/>
        <w:rPr>
          <w:rtl/>
          <w:lang w:bidi="fa-IR"/>
        </w:rPr>
      </w:pPr>
      <w:r>
        <w:rPr>
          <w:rtl/>
          <w:lang w:bidi="fa-IR"/>
        </w:rPr>
        <w:t>در آ</w:t>
      </w:r>
      <w:r w:rsidR="00D7132C">
        <w:rPr>
          <w:rtl/>
          <w:lang w:bidi="fa-IR"/>
        </w:rPr>
        <w:t>ی</w:t>
      </w:r>
      <w:r>
        <w:rPr>
          <w:rtl/>
          <w:lang w:bidi="fa-IR"/>
        </w:rPr>
        <w:t>ه نخست (آ</w:t>
      </w:r>
      <w:r w:rsidR="00D7132C">
        <w:rPr>
          <w:rtl/>
          <w:lang w:bidi="fa-IR"/>
        </w:rPr>
        <w:t>ی</w:t>
      </w:r>
      <w:r>
        <w:rPr>
          <w:rtl/>
          <w:lang w:bidi="fa-IR"/>
        </w:rPr>
        <w:t>ه 17 سوره ص) چن</w:t>
      </w:r>
      <w:r w:rsidR="00D7132C">
        <w:rPr>
          <w:rtl/>
          <w:lang w:bidi="fa-IR"/>
        </w:rPr>
        <w:t>ی</w:t>
      </w:r>
      <w:r>
        <w:rPr>
          <w:rtl/>
          <w:lang w:bidi="fa-IR"/>
        </w:rPr>
        <w:t>ن آمده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اِصبِر عَلى ما یقُولونَ وَ اذكُر عَبدَنا داوُودَ ذَالأَیدِ اءِنَّهُ اَوَّاب؛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پ</w:t>
      </w:r>
      <w:r w:rsidR="00D7132C">
        <w:rPr>
          <w:rtl/>
          <w:lang w:bidi="fa-IR"/>
        </w:rPr>
        <w:t>ی</w:t>
      </w:r>
      <w:r>
        <w:rPr>
          <w:rtl/>
          <w:lang w:bidi="fa-IR"/>
        </w:rPr>
        <w:t>امبر</w:t>
      </w:r>
      <w:r w:rsidR="0034192D">
        <w:rPr>
          <w:rtl/>
          <w:lang w:bidi="fa-IR"/>
        </w:rPr>
        <w:t xml:space="preserve">! </w:t>
      </w:r>
      <w:r>
        <w:rPr>
          <w:rtl/>
          <w:lang w:bidi="fa-IR"/>
        </w:rPr>
        <w:t>در برابر آن چه مخالفان مى</w:t>
      </w:r>
      <w:r w:rsidR="003E6297">
        <w:rPr>
          <w:rtl/>
          <w:lang w:bidi="fa-IR"/>
        </w:rPr>
        <w:t xml:space="preserve"> </w:t>
      </w:r>
      <w:r>
        <w:rPr>
          <w:rtl/>
          <w:lang w:bidi="fa-IR"/>
        </w:rPr>
        <w:t>گو</w:t>
      </w:r>
      <w:r w:rsidR="00D7132C">
        <w:rPr>
          <w:rtl/>
          <w:lang w:bidi="fa-IR"/>
        </w:rPr>
        <w:t>ی</w:t>
      </w:r>
      <w:r>
        <w:rPr>
          <w:rtl/>
          <w:lang w:bidi="fa-IR"/>
        </w:rPr>
        <w:t>ند شك</w:t>
      </w:r>
      <w:r w:rsidR="00D7132C">
        <w:rPr>
          <w:rtl/>
          <w:lang w:bidi="fa-IR"/>
        </w:rPr>
        <w:t>ی</w:t>
      </w:r>
      <w:r>
        <w:rPr>
          <w:rtl/>
          <w:lang w:bidi="fa-IR"/>
        </w:rPr>
        <w:t>با باش و به خاطر ب</w:t>
      </w:r>
      <w:r w:rsidR="00D7132C">
        <w:rPr>
          <w:rtl/>
          <w:lang w:bidi="fa-IR"/>
        </w:rPr>
        <w:t>ی</w:t>
      </w:r>
      <w:r>
        <w:rPr>
          <w:rtl/>
          <w:lang w:bidi="fa-IR"/>
        </w:rPr>
        <w:t xml:space="preserve">اور بنده ما داوود </w:t>
      </w:r>
      <w:r w:rsidR="00362EDB" w:rsidRPr="00362EDB">
        <w:rPr>
          <w:rStyle w:val="libAlaemChar"/>
          <w:rtl/>
        </w:rPr>
        <w:t>عليه‌السلام</w:t>
      </w:r>
      <w:r>
        <w:rPr>
          <w:rtl/>
          <w:lang w:bidi="fa-IR"/>
        </w:rPr>
        <w:t xml:space="preserve"> را كه صاحب قدرت</w:t>
      </w:r>
      <w:r w:rsidR="0034192D">
        <w:rPr>
          <w:rtl/>
          <w:lang w:bidi="fa-IR"/>
        </w:rPr>
        <w:t xml:space="preserve">، </w:t>
      </w:r>
      <w:r>
        <w:rPr>
          <w:rtl/>
          <w:lang w:bidi="fa-IR"/>
        </w:rPr>
        <w:t>و بس</w:t>
      </w:r>
      <w:r w:rsidR="00D7132C">
        <w:rPr>
          <w:rtl/>
          <w:lang w:bidi="fa-IR"/>
        </w:rPr>
        <w:t>ی</w:t>
      </w:r>
      <w:r>
        <w:rPr>
          <w:rtl/>
          <w:lang w:bidi="fa-IR"/>
        </w:rPr>
        <w:t>ار بازگشت كننده به خدا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خصال دهگانه ارجمند داوود </w:t>
      </w:r>
      <w:r w:rsidR="00362EDB" w:rsidRPr="00362EDB">
        <w:rPr>
          <w:rStyle w:val="libAlaemChar"/>
          <w:rtl/>
        </w:rPr>
        <w:t>عليه‌السلام</w:t>
      </w:r>
      <w:r>
        <w:rPr>
          <w:rtl/>
          <w:lang w:bidi="fa-IR"/>
        </w:rPr>
        <w:t xml:space="preserve"> عبارتند از</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صبر و مقاومت</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مقام عبود</w:t>
      </w:r>
      <w:r w:rsidR="00D7132C">
        <w:rPr>
          <w:rtl/>
          <w:lang w:bidi="fa-IR"/>
        </w:rPr>
        <w:t>ی</w:t>
      </w:r>
      <w:r>
        <w:rPr>
          <w:rtl/>
          <w:lang w:bidi="fa-IR"/>
        </w:rPr>
        <w:t>ت و بندگى</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قوت و قدرت معنوى و جسمى</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بازگشت و رجوع مداوم به خدا</w:t>
      </w:r>
      <w:r w:rsidR="0034192D">
        <w:rPr>
          <w:rtl/>
          <w:lang w:bidi="fa-IR"/>
        </w:rPr>
        <w:t xml:space="preserve">، </w:t>
      </w:r>
      <w:r>
        <w:rPr>
          <w:rtl/>
          <w:lang w:bidi="fa-IR"/>
        </w:rPr>
        <w:t>و رابطه تنگاتنگ با خدا</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كوه</w:t>
      </w:r>
      <w:r w:rsidR="003E6297">
        <w:rPr>
          <w:rtl/>
          <w:lang w:bidi="fa-IR"/>
        </w:rPr>
        <w:t xml:space="preserve"> </w:t>
      </w:r>
      <w:r>
        <w:rPr>
          <w:rtl/>
          <w:lang w:bidi="fa-IR"/>
        </w:rPr>
        <w:t>ها در تسخ</w:t>
      </w:r>
      <w:r w:rsidR="00D7132C">
        <w:rPr>
          <w:rtl/>
          <w:lang w:bidi="fa-IR"/>
        </w:rPr>
        <w:t>ی</w:t>
      </w:r>
      <w:r>
        <w:rPr>
          <w:rtl/>
          <w:lang w:bidi="fa-IR"/>
        </w:rPr>
        <w:t>ر او بودند و با او صبح و شام تسب</w:t>
      </w:r>
      <w:r w:rsidR="00D7132C">
        <w:rPr>
          <w:rtl/>
          <w:lang w:bidi="fa-IR"/>
        </w:rPr>
        <w:t>ی</w:t>
      </w:r>
      <w:r>
        <w:rPr>
          <w:rtl/>
          <w:lang w:bidi="fa-IR"/>
        </w:rPr>
        <w:t>ح خدا مى</w:t>
      </w:r>
      <w:r w:rsidR="003E6297">
        <w:rPr>
          <w:rtl/>
          <w:lang w:bidi="fa-IR"/>
        </w:rPr>
        <w:t xml:space="preserve"> </w:t>
      </w:r>
      <w:r>
        <w:rPr>
          <w:rtl/>
          <w:lang w:bidi="fa-IR"/>
        </w:rPr>
        <w:t>گفتند</w:t>
      </w:r>
      <w:r w:rsidR="0034192D">
        <w:rPr>
          <w:rtl/>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پرندگان در تسب</w:t>
      </w:r>
      <w:r w:rsidR="00D7132C">
        <w:rPr>
          <w:rtl/>
          <w:lang w:bidi="fa-IR"/>
        </w:rPr>
        <w:t>ی</w:t>
      </w:r>
      <w:r>
        <w:rPr>
          <w:rtl/>
          <w:lang w:bidi="fa-IR"/>
        </w:rPr>
        <w:t>ح خدا با او هم آواز مى</w:t>
      </w:r>
      <w:r w:rsidR="003E6297">
        <w:rPr>
          <w:rtl/>
          <w:lang w:bidi="fa-IR"/>
        </w:rPr>
        <w:t xml:space="preserve"> </w:t>
      </w:r>
      <w:r>
        <w:rPr>
          <w:rtl/>
          <w:lang w:bidi="fa-IR"/>
        </w:rPr>
        <w:t>شدند</w:t>
      </w:r>
      <w:r w:rsidR="0034192D">
        <w:rPr>
          <w:rtl/>
          <w:lang w:bidi="fa-IR"/>
        </w:rPr>
        <w:t xml:space="preserve">. </w:t>
      </w:r>
    </w:p>
    <w:p w:rsidR="00E5212E" w:rsidRDefault="00E5212E" w:rsidP="00E5212E">
      <w:pPr>
        <w:pStyle w:val="libNormal"/>
        <w:rPr>
          <w:rtl/>
          <w:lang w:bidi="fa-IR"/>
        </w:rPr>
      </w:pPr>
      <w:r>
        <w:rPr>
          <w:rtl/>
          <w:lang w:bidi="fa-IR"/>
        </w:rPr>
        <w:t xml:space="preserve">7 </w:t>
      </w:r>
      <w:r w:rsidR="00B6393C">
        <w:rPr>
          <w:rtl/>
          <w:lang w:bidi="fa-IR"/>
        </w:rPr>
        <w:t xml:space="preserve">- </w:t>
      </w:r>
      <w:r>
        <w:rPr>
          <w:rtl/>
          <w:lang w:bidi="fa-IR"/>
        </w:rPr>
        <w:t>آن</w:t>
      </w:r>
      <w:r w:rsidR="003E6297">
        <w:rPr>
          <w:rtl/>
          <w:lang w:bidi="fa-IR"/>
        </w:rPr>
        <w:t xml:space="preserve"> </w:t>
      </w:r>
      <w:r>
        <w:rPr>
          <w:rtl/>
          <w:lang w:bidi="fa-IR"/>
        </w:rPr>
        <w:t>ها نه تنها در آغاز كار بلكه در همه احوال</w:t>
      </w:r>
      <w:r w:rsidR="0034192D">
        <w:rPr>
          <w:rtl/>
          <w:lang w:bidi="fa-IR"/>
        </w:rPr>
        <w:t xml:space="preserve">، </w:t>
      </w:r>
      <w:r>
        <w:rPr>
          <w:rtl/>
          <w:lang w:bidi="fa-IR"/>
        </w:rPr>
        <w:t>با تسب</w:t>
      </w:r>
      <w:r w:rsidR="00D7132C">
        <w:rPr>
          <w:rtl/>
          <w:lang w:bidi="fa-IR"/>
        </w:rPr>
        <w:t>ی</w:t>
      </w:r>
      <w:r>
        <w:rPr>
          <w:rtl/>
          <w:lang w:bidi="fa-IR"/>
        </w:rPr>
        <w:t>ح او هماهنگ مى</w:t>
      </w:r>
      <w:r w:rsidR="003E6297">
        <w:rPr>
          <w:rtl/>
          <w:lang w:bidi="fa-IR"/>
        </w:rPr>
        <w:t xml:space="preserve"> </w:t>
      </w:r>
      <w:r>
        <w:rPr>
          <w:rtl/>
          <w:lang w:bidi="fa-IR"/>
        </w:rPr>
        <w:t>شدند</w:t>
      </w:r>
      <w:r w:rsidR="0034192D">
        <w:rPr>
          <w:rtl/>
          <w:lang w:bidi="fa-IR"/>
        </w:rPr>
        <w:t xml:space="preserve">. </w:t>
      </w:r>
    </w:p>
    <w:p w:rsidR="00E5212E" w:rsidRDefault="00E5212E" w:rsidP="00E5212E">
      <w:pPr>
        <w:pStyle w:val="libNormal"/>
        <w:rPr>
          <w:rtl/>
          <w:lang w:bidi="fa-IR"/>
        </w:rPr>
      </w:pPr>
      <w:r>
        <w:rPr>
          <w:rtl/>
          <w:lang w:bidi="fa-IR"/>
        </w:rPr>
        <w:t xml:space="preserve">8 </w:t>
      </w:r>
      <w:r w:rsidR="00B6393C">
        <w:rPr>
          <w:rtl/>
          <w:lang w:bidi="fa-IR"/>
        </w:rPr>
        <w:t xml:space="preserve">- </w:t>
      </w:r>
      <w:r>
        <w:rPr>
          <w:rtl/>
          <w:lang w:bidi="fa-IR"/>
        </w:rPr>
        <w:t>داشتن حكومت استوار و مقتدرانه</w:t>
      </w:r>
      <w:r w:rsidR="0034192D">
        <w:rPr>
          <w:rtl/>
          <w:lang w:bidi="fa-IR"/>
        </w:rPr>
        <w:t xml:space="preserve">. </w:t>
      </w:r>
    </w:p>
    <w:p w:rsidR="00E5212E" w:rsidRDefault="00E5212E" w:rsidP="00E5212E">
      <w:pPr>
        <w:pStyle w:val="libNormal"/>
        <w:rPr>
          <w:rtl/>
          <w:lang w:bidi="fa-IR"/>
        </w:rPr>
      </w:pPr>
      <w:r>
        <w:rPr>
          <w:rtl/>
          <w:lang w:bidi="fa-IR"/>
        </w:rPr>
        <w:t>9</w:t>
      </w:r>
      <w:r w:rsidR="00B6393C">
        <w:rPr>
          <w:rtl/>
          <w:lang w:bidi="fa-IR"/>
        </w:rPr>
        <w:t xml:space="preserve">- </w:t>
      </w:r>
      <w:r>
        <w:rPr>
          <w:rtl/>
          <w:lang w:bidi="fa-IR"/>
        </w:rPr>
        <w:t>علم و دانش سرشار كه ما</w:t>
      </w:r>
      <w:r w:rsidR="00D7132C">
        <w:rPr>
          <w:rtl/>
          <w:lang w:bidi="fa-IR"/>
        </w:rPr>
        <w:t>ی</w:t>
      </w:r>
      <w:r>
        <w:rPr>
          <w:rtl/>
          <w:lang w:bidi="fa-IR"/>
        </w:rPr>
        <w:t>ه بركات است</w:t>
      </w:r>
      <w:r w:rsidR="0034192D">
        <w:rPr>
          <w:rtl/>
          <w:lang w:bidi="fa-IR"/>
        </w:rPr>
        <w:t xml:space="preserve">. </w:t>
      </w:r>
    </w:p>
    <w:p w:rsidR="00E5212E" w:rsidRDefault="00E5212E" w:rsidP="00E5212E">
      <w:pPr>
        <w:pStyle w:val="libNormal"/>
        <w:rPr>
          <w:rtl/>
          <w:lang w:bidi="fa-IR"/>
        </w:rPr>
      </w:pPr>
      <w:r>
        <w:rPr>
          <w:rtl/>
          <w:lang w:bidi="fa-IR"/>
        </w:rPr>
        <w:t xml:space="preserve">10 </w:t>
      </w:r>
      <w:r w:rsidR="00B6393C">
        <w:rPr>
          <w:rtl/>
          <w:lang w:bidi="fa-IR"/>
        </w:rPr>
        <w:t xml:space="preserve">- </w:t>
      </w:r>
      <w:r>
        <w:rPr>
          <w:rtl/>
          <w:lang w:bidi="fa-IR"/>
        </w:rPr>
        <w:t>منطقى گو</w:t>
      </w:r>
      <w:r w:rsidR="00D7132C">
        <w:rPr>
          <w:rtl/>
          <w:lang w:bidi="fa-IR"/>
        </w:rPr>
        <w:t>ی</w:t>
      </w:r>
      <w:r>
        <w:rPr>
          <w:rtl/>
          <w:lang w:bidi="fa-IR"/>
        </w:rPr>
        <w:t>ا</w:t>
      </w:r>
      <w:r w:rsidR="0034192D">
        <w:rPr>
          <w:rtl/>
          <w:lang w:bidi="fa-IR"/>
        </w:rPr>
        <w:t xml:space="preserve">، </w:t>
      </w:r>
      <w:r>
        <w:rPr>
          <w:rtl/>
          <w:lang w:bidi="fa-IR"/>
        </w:rPr>
        <w:t>و ب</w:t>
      </w:r>
      <w:r w:rsidR="00D7132C">
        <w:rPr>
          <w:rtl/>
          <w:lang w:bidi="fa-IR"/>
        </w:rPr>
        <w:t>ی</w:t>
      </w:r>
      <w:r>
        <w:rPr>
          <w:rtl/>
          <w:lang w:bidi="fa-IR"/>
        </w:rPr>
        <w:t>انى لط</w:t>
      </w:r>
      <w:r w:rsidR="00D7132C">
        <w:rPr>
          <w:rtl/>
          <w:lang w:bidi="fa-IR"/>
        </w:rPr>
        <w:t>ی</w:t>
      </w:r>
      <w:r>
        <w:rPr>
          <w:rtl/>
          <w:lang w:bidi="fa-IR"/>
        </w:rPr>
        <w:t>ف و ش</w:t>
      </w:r>
      <w:r w:rsidR="00D7132C">
        <w:rPr>
          <w:rtl/>
          <w:lang w:bidi="fa-IR"/>
        </w:rPr>
        <w:t>ی</w:t>
      </w:r>
      <w:r>
        <w:rPr>
          <w:rtl/>
          <w:lang w:bidi="fa-IR"/>
        </w:rPr>
        <w:t>وا</w:t>
      </w:r>
      <w:r w:rsidR="0034192D">
        <w:rPr>
          <w:rtl/>
          <w:lang w:bidi="fa-IR"/>
        </w:rPr>
        <w:t xml:space="preserve">. </w:t>
      </w:r>
      <w:r w:rsidRPr="008978DB">
        <w:rPr>
          <w:rStyle w:val="libFootnotenumChar"/>
          <w:rtl/>
        </w:rPr>
        <w:t>(570)</w:t>
      </w:r>
      <w:r>
        <w:rPr>
          <w:lang w:bidi="fa-IR"/>
        </w:rPr>
        <w:t xml:space="preserve"> </w:t>
      </w:r>
    </w:p>
    <w:p w:rsidR="00E5212E" w:rsidRDefault="00E5212E" w:rsidP="00E5212E">
      <w:pPr>
        <w:pStyle w:val="libNormal"/>
        <w:rPr>
          <w:rtl/>
          <w:lang w:bidi="fa-IR"/>
        </w:rPr>
      </w:pPr>
      <w:r>
        <w:rPr>
          <w:rtl/>
          <w:lang w:bidi="fa-IR"/>
        </w:rPr>
        <w:t xml:space="preserve">خداوند گاهى او را به عنوان </w:t>
      </w:r>
      <w:r w:rsidR="00F477F9" w:rsidRPr="00F477F9">
        <w:rPr>
          <w:rStyle w:val="libAlaemChar"/>
          <w:rtl/>
        </w:rPr>
        <w:t>(</w:t>
      </w:r>
      <w:r w:rsidR="008978DB" w:rsidRPr="008978DB">
        <w:rPr>
          <w:rStyle w:val="libAieChar"/>
          <w:rtl/>
        </w:rPr>
        <w:t>نِعمَ العَبدِ</w:t>
      </w:r>
      <w:r w:rsidR="00F477F9" w:rsidRPr="00F477F9">
        <w:rPr>
          <w:rStyle w:val="libAlaemChar"/>
          <w:rtl/>
        </w:rPr>
        <w:t>)</w:t>
      </w:r>
      <w:r>
        <w:rPr>
          <w:rtl/>
          <w:lang w:bidi="fa-IR"/>
        </w:rPr>
        <w:t xml:space="preserve"> ن</w:t>
      </w:r>
      <w:r w:rsidR="00D7132C">
        <w:rPr>
          <w:rtl/>
          <w:lang w:bidi="fa-IR"/>
        </w:rPr>
        <w:t>ی</w:t>
      </w:r>
      <w:r>
        <w:rPr>
          <w:rtl/>
          <w:lang w:bidi="fa-IR"/>
        </w:rPr>
        <w:t>كوتر</w:t>
      </w:r>
      <w:r w:rsidR="00D7132C">
        <w:rPr>
          <w:rtl/>
          <w:lang w:bidi="fa-IR"/>
        </w:rPr>
        <w:t>ی</w:t>
      </w:r>
      <w:r>
        <w:rPr>
          <w:rtl/>
          <w:lang w:bidi="fa-IR"/>
        </w:rPr>
        <w:t>ن بنده و زمانى او را به عنوان خل</w:t>
      </w:r>
      <w:r w:rsidR="00D7132C">
        <w:rPr>
          <w:rtl/>
          <w:lang w:bidi="fa-IR"/>
        </w:rPr>
        <w:t>ی</w:t>
      </w:r>
      <w:r>
        <w:rPr>
          <w:rtl/>
          <w:lang w:bidi="fa-IR"/>
        </w:rPr>
        <w:t>فه خود</w:t>
      </w:r>
      <w:r w:rsidR="0034192D">
        <w:rPr>
          <w:rtl/>
          <w:lang w:bidi="fa-IR"/>
        </w:rPr>
        <w:t xml:space="preserve">، </w:t>
      </w:r>
      <w:r w:rsidRPr="008978DB">
        <w:rPr>
          <w:rStyle w:val="libFootnotenumChar"/>
          <w:rtl/>
        </w:rPr>
        <w:t>(571)</w:t>
      </w:r>
      <w:r>
        <w:rPr>
          <w:rtl/>
          <w:lang w:bidi="fa-IR"/>
        </w:rPr>
        <w:t xml:space="preserve"> و ن</w:t>
      </w:r>
      <w:r w:rsidR="00D7132C">
        <w:rPr>
          <w:rtl/>
          <w:lang w:bidi="fa-IR"/>
        </w:rPr>
        <w:t>ی</w:t>
      </w:r>
      <w:r>
        <w:rPr>
          <w:rtl/>
          <w:lang w:bidi="fa-IR"/>
        </w:rPr>
        <w:t>ز به داشتن امت</w:t>
      </w:r>
      <w:r w:rsidR="00D7132C">
        <w:rPr>
          <w:rtl/>
          <w:lang w:bidi="fa-IR"/>
        </w:rPr>
        <w:t>ی</w:t>
      </w:r>
      <w:r>
        <w:rPr>
          <w:rtl/>
          <w:lang w:bidi="fa-IR"/>
        </w:rPr>
        <w:t>از و فضا</w:t>
      </w:r>
      <w:r w:rsidR="00D7132C">
        <w:rPr>
          <w:rtl/>
          <w:lang w:bidi="fa-IR"/>
        </w:rPr>
        <w:t>ی</w:t>
      </w:r>
      <w:r>
        <w:rPr>
          <w:rtl/>
          <w:lang w:bidi="fa-IR"/>
        </w:rPr>
        <w:t>ل</w:t>
      </w:r>
      <w:r w:rsidR="0022023E">
        <w:rPr>
          <w:rtl/>
          <w:lang w:bidi="fa-IR"/>
        </w:rPr>
        <w:t xml:space="preserve"> </w:t>
      </w:r>
      <w:r w:rsidRPr="008978DB">
        <w:rPr>
          <w:rStyle w:val="libFootnotenumChar"/>
          <w:rtl/>
        </w:rPr>
        <w:t>(572)</w:t>
      </w:r>
      <w:r>
        <w:rPr>
          <w:rtl/>
          <w:lang w:bidi="fa-IR"/>
        </w:rPr>
        <w:t xml:space="preserve"> علم و حكمت</w:t>
      </w:r>
      <w:r w:rsidR="0022023E">
        <w:rPr>
          <w:rtl/>
          <w:lang w:bidi="fa-IR"/>
        </w:rPr>
        <w:t xml:space="preserve"> </w:t>
      </w:r>
      <w:r w:rsidRPr="008978DB">
        <w:rPr>
          <w:rStyle w:val="libFootnotenumChar"/>
          <w:rtl/>
        </w:rPr>
        <w:t>(573)</w:t>
      </w:r>
      <w:r>
        <w:rPr>
          <w:rtl/>
          <w:lang w:bidi="fa-IR"/>
        </w:rPr>
        <w:t xml:space="preserve"> معرفى كرده</w:t>
      </w:r>
      <w:r w:rsidR="0034192D">
        <w:rPr>
          <w:rtl/>
          <w:lang w:bidi="fa-IR"/>
        </w:rPr>
        <w:t xml:space="preserve">، </w:t>
      </w:r>
      <w:r>
        <w:rPr>
          <w:rtl/>
          <w:lang w:bidi="fa-IR"/>
        </w:rPr>
        <w:t>و نزول كتاب اخلاقى و مهم زبور را بر او</w:t>
      </w:r>
      <w:r w:rsidR="0034192D">
        <w:rPr>
          <w:rtl/>
          <w:lang w:bidi="fa-IR"/>
        </w:rPr>
        <w:t xml:space="preserve">، </w:t>
      </w:r>
      <w:r>
        <w:rPr>
          <w:rtl/>
          <w:lang w:bidi="fa-IR"/>
        </w:rPr>
        <w:t>برشمرده</w:t>
      </w:r>
      <w:r w:rsidR="0022023E">
        <w:rPr>
          <w:rtl/>
          <w:lang w:bidi="fa-IR"/>
        </w:rPr>
        <w:t xml:space="preserve"> </w:t>
      </w:r>
      <w:r w:rsidRPr="008978DB">
        <w:rPr>
          <w:rStyle w:val="libFootnotenumChar"/>
          <w:rtl/>
        </w:rPr>
        <w:t>(574)</w:t>
      </w:r>
      <w:r>
        <w:rPr>
          <w:rtl/>
          <w:lang w:bidi="fa-IR"/>
        </w:rPr>
        <w:t xml:space="preserve"> او را با عالى</w:t>
      </w:r>
      <w:r w:rsidR="003E6297">
        <w:rPr>
          <w:rtl/>
          <w:lang w:bidi="fa-IR"/>
        </w:rPr>
        <w:t xml:space="preserve"> </w:t>
      </w:r>
      <w:r>
        <w:rPr>
          <w:rtl/>
          <w:lang w:bidi="fa-IR"/>
        </w:rPr>
        <w:t>تر</w:t>
      </w:r>
      <w:r w:rsidR="00D7132C">
        <w:rPr>
          <w:rtl/>
          <w:lang w:bidi="fa-IR"/>
        </w:rPr>
        <w:t>ی</w:t>
      </w:r>
      <w:r>
        <w:rPr>
          <w:rtl/>
          <w:lang w:bidi="fa-IR"/>
        </w:rPr>
        <w:t>ن خصلت</w:t>
      </w:r>
      <w:r w:rsidR="003E6297">
        <w:rPr>
          <w:rtl/>
          <w:lang w:bidi="fa-IR"/>
        </w:rPr>
        <w:t xml:space="preserve"> </w:t>
      </w:r>
      <w:r>
        <w:rPr>
          <w:rtl/>
          <w:lang w:bidi="fa-IR"/>
        </w:rPr>
        <w:t>ها ستوده است</w:t>
      </w:r>
      <w:r w:rsidR="0034192D">
        <w:rPr>
          <w:rtl/>
          <w:lang w:bidi="fa-IR"/>
        </w:rPr>
        <w:t xml:space="preserve">. </w:t>
      </w:r>
    </w:p>
    <w:p w:rsidR="00E5212E" w:rsidRDefault="00E5212E" w:rsidP="00E5212E">
      <w:pPr>
        <w:pStyle w:val="libNormal"/>
        <w:rPr>
          <w:rtl/>
          <w:lang w:bidi="fa-IR"/>
        </w:rPr>
      </w:pPr>
      <w:r>
        <w:rPr>
          <w:rtl/>
          <w:lang w:bidi="fa-IR"/>
        </w:rPr>
        <w:t>كتاب زبور مشتمل بر نصا</w:t>
      </w:r>
      <w:r w:rsidR="00D7132C">
        <w:rPr>
          <w:rtl/>
          <w:lang w:bidi="fa-IR"/>
        </w:rPr>
        <w:t>ی</w:t>
      </w:r>
      <w:r>
        <w:rPr>
          <w:rtl/>
          <w:lang w:bidi="fa-IR"/>
        </w:rPr>
        <w:t>ح و مناجات و امور اخلاقى است</w:t>
      </w:r>
      <w:r w:rsidR="0034192D">
        <w:rPr>
          <w:rtl/>
          <w:lang w:bidi="fa-IR"/>
        </w:rPr>
        <w:t xml:space="preserve">، </w:t>
      </w:r>
      <w:r>
        <w:rPr>
          <w:rtl/>
          <w:lang w:bidi="fa-IR"/>
        </w:rPr>
        <w:t>مزام</w:t>
      </w:r>
      <w:r w:rsidR="00D7132C">
        <w:rPr>
          <w:rtl/>
          <w:lang w:bidi="fa-IR"/>
        </w:rPr>
        <w:t>ی</w:t>
      </w:r>
      <w:r>
        <w:rPr>
          <w:rtl/>
          <w:lang w:bidi="fa-IR"/>
        </w:rPr>
        <w:t>ر زبور در كتاب عهد</w:t>
      </w:r>
      <w:r w:rsidR="00D7132C">
        <w:rPr>
          <w:rtl/>
          <w:lang w:bidi="fa-IR"/>
        </w:rPr>
        <w:t>ی</w:t>
      </w:r>
      <w:r>
        <w:rPr>
          <w:rtl/>
          <w:lang w:bidi="fa-IR"/>
        </w:rPr>
        <w:t>ن</w:t>
      </w:r>
      <w:r w:rsidR="0034192D">
        <w:rPr>
          <w:rtl/>
          <w:lang w:bidi="fa-IR"/>
        </w:rPr>
        <w:t xml:space="preserve">، </w:t>
      </w:r>
      <w:r>
        <w:rPr>
          <w:rtl/>
          <w:lang w:bidi="fa-IR"/>
        </w:rPr>
        <w:t>مشتمل بر 150 فصل است كه هر كدام به نام مزمور نام</w:t>
      </w:r>
      <w:r w:rsidR="00D7132C">
        <w:rPr>
          <w:rtl/>
          <w:lang w:bidi="fa-IR"/>
        </w:rPr>
        <w:t>ی</w:t>
      </w:r>
      <w:r>
        <w:rPr>
          <w:rtl/>
          <w:lang w:bidi="fa-IR"/>
        </w:rPr>
        <w:t>ده شده و سراسر آن به شكل اندرز</w:t>
      </w:r>
      <w:r w:rsidR="0034192D">
        <w:rPr>
          <w:rtl/>
          <w:lang w:bidi="fa-IR"/>
        </w:rPr>
        <w:t xml:space="preserve">، </w:t>
      </w:r>
      <w:r>
        <w:rPr>
          <w:rtl/>
          <w:lang w:bidi="fa-IR"/>
        </w:rPr>
        <w:t>دعا و مناجات است</w:t>
      </w:r>
      <w:r w:rsidR="0034192D">
        <w:rPr>
          <w:rtl/>
          <w:lang w:bidi="fa-IR"/>
        </w:rPr>
        <w:t xml:space="preserve">. </w:t>
      </w:r>
    </w:p>
    <w:p w:rsidR="003B20BC" w:rsidRDefault="00E5212E" w:rsidP="0034192D">
      <w:pPr>
        <w:pStyle w:val="Heading3"/>
        <w:rPr>
          <w:rtl/>
          <w:lang w:bidi="fa-IR"/>
        </w:rPr>
      </w:pPr>
      <w:bookmarkStart w:id="259" w:name="_Toc396736243"/>
      <w:r>
        <w:rPr>
          <w:rtl/>
          <w:lang w:bidi="fa-IR"/>
        </w:rPr>
        <w:t xml:space="preserve">ورود ناگهانى دو نفر شاكى نزد داوود </w:t>
      </w:r>
      <w:r w:rsidR="00362EDB" w:rsidRPr="00362EDB">
        <w:rPr>
          <w:rStyle w:val="libAlaemChar"/>
          <w:rtl/>
        </w:rPr>
        <w:t>عليه‌السلام</w:t>
      </w:r>
      <w:r>
        <w:rPr>
          <w:rtl/>
          <w:lang w:bidi="fa-IR"/>
        </w:rPr>
        <w:t xml:space="preserve"> و داورى او</w:t>
      </w:r>
      <w:bookmarkEnd w:id="259"/>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براى آن كه از گزند دشمن محفوظ بماند</w:t>
      </w:r>
      <w:r w:rsidR="0034192D">
        <w:rPr>
          <w:rtl/>
          <w:lang w:bidi="fa-IR"/>
        </w:rPr>
        <w:t xml:space="preserve">، </w:t>
      </w:r>
      <w:r>
        <w:rPr>
          <w:rtl/>
          <w:lang w:bidi="fa-IR"/>
        </w:rPr>
        <w:t>پاسداران بس</w:t>
      </w:r>
      <w:r w:rsidR="00D7132C">
        <w:rPr>
          <w:rtl/>
          <w:lang w:bidi="fa-IR"/>
        </w:rPr>
        <w:t>ی</w:t>
      </w:r>
      <w:r>
        <w:rPr>
          <w:rtl/>
          <w:lang w:bidi="fa-IR"/>
        </w:rPr>
        <w:t>ار داشت</w:t>
      </w:r>
      <w:r w:rsidR="0034192D">
        <w:rPr>
          <w:rtl/>
          <w:lang w:bidi="fa-IR"/>
        </w:rPr>
        <w:t xml:space="preserve">، </w:t>
      </w:r>
      <w:r>
        <w:rPr>
          <w:rtl/>
          <w:lang w:bidi="fa-IR"/>
        </w:rPr>
        <w:t xml:space="preserve">روزى در </w:t>
      </w:r>
      <w:r w:rsidR="00D7132C">
        <w:rPr>
          <w:rtl/>
          <w:lang w:bidi="fa-IR"/>
        </w:rPr>
        <w:t>ی</w:t>
      </w:r>
      <w:r>
        <w:rPr>
          <w:rtl/>
          <w:lang w:bidi="fa-IR"/>
        </w:rPr>
        <w:t>كى از اطاق</w:t>
      </w:r>
      <w:r w:rsidR="003E6297">
        <w:rPr>
          <w:rtl/>
          <w:lang w:bidi="fa-IR"/>
        </w:rPr>
        <w:t xml:space="preserve"> </w:t>
      </w:r>
      <w:r>
        <w:rPr>
          <w:rtl/>
          <w:lang w:bidi="fa-IR"/>
        </w:rPr>
        <w:t>هاى قصر خود كه طبقه بالا بود و همواره در آن جا عبادت مى</w:t>
      </w:r>
      <w:r w:rsidR="003E6297">
        <w:rPr>
          <w:rtl/>
          <w:lang w:bidi="fa-IR"/>
        </w:rPr>
        <w:t xml:space="preserve"> </w:t>
      </w:r>
      <w:r>
        <w:rPr>
          <w:rtl/>
          <w:lang w:bidi="fa-IR"/>
        </w:rPr>
        <w:t>كرد و آن را محراب خود قرار داده بود و مشغول عبادت بود</w:t>
      </w:r>
      <w:r w:rsidR="0034192D">
        <w:rPr>
          <w:rtl/>
          <w:lang w:bidi="fa-IR"/>
        </w:rPr>
        <w:t xml:space="preserve">، </w:t>
      </w:r>
      <w:r>
        <w:rPr>
          <w:rtl/>
          <w:lang w:bidi="fa-IR"/>
        </w:rPr>
        <w:t>ناگهان دو نفر بدون مقدمه و اجازه</w:t>
      </w:r>
      <w:r w:rsidR="0034192D">
        <w:rPr>
          <w:rtl/>
          <w:lang w:bidi="fa-IR"/>
        </w:rPr>
        <w:t xml:space="preserve">، </w:t>
      </w:r>
      <w:r>
        <w:rPr>
          <w:rtl/>
          <w:lang w:bidi="fa-IR"/>
        </w:rPr>
        <w:t>سراس</w:t>
      </w:r>
      <w:r w:rsidR="00D7132C">
        <w:rPr>
          <w:rtl/>
          <w:lang w:bidi="fa-IR"/>
        </w:rPr>
        <w:t>ی</w:t>
      </w:r>
      <w:r>
        <w:rPr>
          <w:rtl/>
          <w:lang w:bidi="fa-IR"/>
        </w:rPr>
        <w:t>مه از راه غ</w:t>
      </w:r>
      <w:r w:rsidR="00D7132C">
        <w:rPr>
          <w:rtl/>
          <w:lang w:bidi="fa-IR"/>
        </w:rPr>
        <w:t>ی</w:t>
      </w:r>
      <w:r>
        <w:rPr>
          <w:rtl/>
          <w:lang w:bidi="fa-IR"/>
        </w:rPr>
        <w:t>ر عادى</w:t>
      </w:r>
      <w:r w:rsidR="0034192D">
        <w:rPr>
          <w:rtl/>
          <w:lang w:bidi="fa-IR"/>
        </w:rPr>
        <w:t xml:space="preserve">، </w:t>
      </w:r>
      <w:r>
        <w:rPr>
          <w:rtl/>
          <w:lang w:bidi="fa-IR"/>
        </w:rPr>
        <w:t>بالا رفتند و به حضور او رس</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از مشاهده آن</w:t>
      </w:r>
      <w:r w:rsidR="003E6297">
        <w:rPr>
          <w:rtl/>
          <w:lang w:bidi="fa-IR"/>
        </w:rPr>
        <w:t xml:space="preserve"> </w:t>
      </w:r>
      <w:r>
        <w:rPr>
          <w:rtl/>
          <w:lang w:bidi="fa-IR"/>
        </w:rPr>
        <w:t>ها وحشت كرد</w:t>
      </w:r>
      <w:r w:rsidR="0034192D">
        <w:rPr>
          <w:rtl/>
          <w:lang w:bidi="fa-IR"/>
        </w:rPr>
        <w:t xml:space="preserve">، </w:t>
      </w:r>
      <w:r>
        <w:rPr>
          <w:rtl/>
          <w:lang w:bidi="fa-IR"/>
        </w:rPr>
        <w:t>ز</w:t>
      </w:r>
      <w:r w:rsidR="00D7132C">
        <w:rPr>
          <w:rtl/>
          <w:lang w:bidi="fa-IR"/>
        </w:rPr>
        <w:t>ی</w:t>
      </w:r>
      <w:r>
        <w:rPr>
          <w:rtl/>
          <w:lang w:bidi="fa-IR"/>
        </w:rPr>
        <w:t>را فكر مى</w:t>
      </w:r>
      <w:r w:rsidR="003E6297">
        <w:rPr>
          <w:rtl/>
          <w:lang w:bidi="fa-IR"/>
        </w:rPr>
        <w:t xml:space="preserve"> </w:t>
      </w:r>
      <w:r>
        <w:rPr>
          <w:rtl/>
          <w:lang w:bidi="fa-IR"/>
        </w:rPr>
        <w:t>كرد قصد سو</w:t>
      </w:r>
      <w:r w:rsidR="00D7132C">
        <w:rPr>
          <w:rtl/>
          <w:lang w:bidi="fa-IR"/>
        </w:rPr>
        <w:t>ی</w:t>
      </w:r>
      <w:r>
        <w:rPr>
          <w:rtl/>
          <w:lang w:bidi="fa-IR"/>
        </w:rPr>
        <w:t>ى دارند</w:t>
      </w:r>
      <w:r w:rsidR="0034192D">
        <w:rPr>
          <w:rtl/>
          <w:lang w:bidi="fa-IR"/>
        </w:rPr>
        <w:t xml:space="preserve">، </w:t>
      </w:r>
      <w:r>
        <w:rPr>
          <w:rtl/>
          <w:lang w:bidi="fa-IR"/>
        </w:rPr>
        <w:t>ولى آن</w:t>
      </w:r>
      <w:r w:rsidR="003E6297">
        <w:rPr>
          <w:rtl/>
          <w:lang w:bidi="fa-IR"/>
        </w:rPr>
        <w:t xml:space="preserve"> </w:t>
      </w:r>
      <w:r>
        <w:rPr>
          <w:rtl/>
          <w:lang w:bidi="fa-IR"/>
        </w:rPr>
        <w:t>ها بى درنگ به داوود گفتند</w:t>
      </w:r>
      <w:r w:rsidR="0034192D">
        <w:rPr>
          <w:rtl/>
          <w:lang w:bidi="fa-IR"/>
        </w:rPr>
        <w:t xml:space="preserve">: </w:t>
      </w:r>
      <w:r>
        <w:rPr>
          <w:rtl/>
          <w:lang w:bidi="fa-IR"/>
        </w:rPr>
        <w:t>نترس</w:t>
      </w:r>
      <w:r w:rsidR="0034192D">
        <w:rPr>
          <w:rtl/>
          <w:lang w:bidi="fa-IR"/>
        </w:rPr>
        <w:t xml:space="preserve">، </w:t>
      </w:r>
      <w:r>
        <w:rPr>
          <w:rtl/>
          <w:lang w:bidi="fa-IR"/>
        </w:rPr>
        <w:t>ما دو نفر شاكى هست</w:t>
      </w:r>
      <w:r w:rsidR="00D7132C">
        <w:rPr>
          <w:rtl/>
          <w:lang w:bidi="fa-IR"/>
        </w:rPr>
        <w:t>ی</w:t>
      </w:r>
      <w:r>
        <w:rPr>
          <w:rtl/>
          <w:lang w:bidi="fa-IR"/>
        </w:rPr>
        <w:t>م</w:t>
      </w:r>
      <w:r w:rsidR="0034192D">
        <w:rPr>
          <w:rtl/>
          <w:lang w:bidi="fa-IR"/>
        </w:rPr>
        <w:t xml:space="preserve">، </w:t>
      </w:r>
      <w:r>
        <w:rPr>
          <w:rtl/>
          <w:lang w:bidi="fa-IR"/>
        </w:rPr>
        <w:t>و براى داورى نزد تو آمده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آنها به داوود </w:t>
      </w:r>
      <w:r w:rsidR="00362EDB" w:rsidRPr="00362EDB">
        <w:rPr>
          <w:rStyle w:val="libAlaemChar"/>
          <w:rtl/>
        </w:rPr>
        <w:t>عليه‌السلام</w:t>
      </w:r>
      <w:r>
        <w:rPr>
          <w:rtl/>
          <w:lang w:bidi="fa-IR"/>
        </w:rPr>
        <w:t xml:space="preserve"> مجال ندادند كه بپرسد</w:t>
      </w:r>
      <w:r w:rsidR="0034192D">
        <w:rPr>
          <w:rtl/>
          <w:lang w:bidi="fa-IR"/>
        </w:rPr>
        <w:t xml:space="preserve">: </w:t>
      </w:r>
      <w:r>
        <w:rPr>
          <w:rtl/>
          <w:lang w:bidi="fa-IR"/>
        </w:rPr>
        <w:t>چرا از راه غ</w:t>
      </w:r>
      <w:r w:rsidR="00D7132C">
        <w:rPr>
          <w:rtl/>
          <w:lang w:bidi="fa-IR"/>
        </w:rPr>
        <w:t>ی</w:t>
      </w:r>
      <w:r>
        <w:rPr>
          <w:rtl/>
          <w:lang w:bidi="fa-IR"/>
        </w:rPr>
        <w:t>ر معمولى وارد شد</w:t>
      </w:r>
      <w:r w:rsidR="00D7132C">
        <w:rPr>
          <w:rtl/>
          <w:lang w:bidi="fa-IR"/>
        </w:rPr>
        <w:t>ی</w:t>
      </w:r>
      <w:r>
        <w:rPr>
          <w:rtl/>
          <w:lang w:bidi="fa-IR"/>
        </w:rPr>
        <w:t xml:space="preserve">د بى درنگ </w:t>
      </w:r>
      <w:r w:rsidR="00D7132C">
        <w:rPr>
          <w:rtl/>
          <w:lang w:bidi="fa-IR"/>
        </w:rPr>
        <w:t>ی</w:t>
      </w:r>
      <w:r>
        <w:rPr>
          <w:rtl/>
          <w:lang w:bidi="fa-IR"/>
        </w:rPr>
        <w:t>كى از آن</w:t>
      </w:r>
      <w:r w:rsidR="003E6297">
        <w:rPr>
          <w:rtl/>
          <w:lang w:bidi="fa-IR"/>
        </w:rPr>
        <w:t xml:space="preserve"> </w:t>
      </w:r>
      <w:r>
        <w:rPr>
          <w:rtl/>
          <w:lang w:bidi="fa-IR"/>
        </w:rPr>
        <w:t>ها شكا</w:t>
      </w:r>
      <w:r w:rsidR="00D7132C">
        <w:rPr>
          <w:rtl/>
          <w:lang w:bidi="fa-IR"/>
        </w:rPr>
        <w:t>ی</w:t>
      </w:r>
      <w:r>
        <w:rPr>
          <w:rtl/>
          <w:lang w:bidi="fa-IR"/>
        </w:rPr>
        <w:t>ت خود را چن</w:t>
      </w:r>
      <w:r w:rsidR="00D7132C">
        <w:rPr>
          <w:rtl/>
          <w:lang w:bidi="fa-IR"/>
        </w:rPr>
        <w:t>ی</w:t>
      </w:r>
      <w:r>
        <w:rPr>
          <w:rtl/>
          <w:lang w:bidi="fa-IR"/>
        </w:rPr>
        <w:t>ن مطرح كرد</w:t>
      </w:r>
      <w:r w:rsidR="0034192D">
        <w:rPr>
          <w:rtl/>
          <w:lang w:bidi="fa-IR"/>
        </w:rPr>
        <w:t xml:space="preserve">: </w:t>
      </w:r>
      <w:r>
        <w:rPr>
          <w:rtl/>
          <w:lang w:bidi="fa-IR"/>
        </w:rPr>
        <w:t>ا</w:t>
      </w:r>
      <w:r w:rsidR="00D7132C">
        <w:rPr>
          <w:rtl/>
          <w:lang w:bidi="fa-IR"/>
        </w:rPr>
        <w:t>ی</w:t>
      </w:r>
      <w:r>
        <w:rPr>
          <w:rtl/>
          <w:lang w:bidi="fa-IR"/>
        </w:rPr>
        <w:t>ن شخص برادر من است</w:t>
      </w:r>
      <w:r w:rsidR="0034192D">
        <w:rPr>
          <w:rtl/>
          <w:lang w:bidi="fa-IR"/>
        </w:rPr>
        <w:t xml:space="preserve">. </w:t>
      </w:r>
      <w:r>
        <w:rPr>
          <w:rtl/>
          <w:lang w:bidi="fa-IR"/>
        </w:rPr>
        <w:t>نود و نُه م</w:t>
      </w:r>
      <w:r w:rsidR="00D7132C">
        <w:rPr>
          <w:rtl/>
          <w:lang w:bidi="fa-IR"/>
        </w:rPr>
        <w:t>ی</w:t>
      </w:r>
      <w:r>
        <w:rPr>
          <w:rtl/>
          <w:lang w:bidi="fa-IR"/>
        </w:rPr>
        <w:t>ش دارد</w:t>
      </w:r>
      <w:r w:rsidR="0034192D">
        <w:rPr>
          <w:rtl/>
          <w:lang w:bidi="fa-IR"/>
        </w:rPr>
        <w:t xml:space="preserve">، </w:t>
      </w:r>
      <w:r>
        <w:rPr>
          <w:rtl/>
          <w:lang w:bidi="fa-IR"/>
        </w:rPr>
        <w:t xml:space="preserve">و من </w:t>
      </w:r>
      <w:r w:rsidR="00D7132C">
        <w:rPr>
          <w:rtl/>
          <w:lang w:bidi="fa-IR"/>
        </w:rPr>
        <w:t>ی</w:t>
      </w:r>
      <w:r>
        <w:rPr>
          <w:rtl/>
          <w:lang w:bidi="fa-IR"/>
        </w:rPr>
        <w:t>ك م</w:t>
      </w:r>
      <w:r w:rsidR="00D7132C">
        <w:rPr>
          <w:rtl/>
          <w:lang w:bidi="fa-IR"/>
        </w:rPr>
        <w:t>ی</w:t>
      </w:r>
      <w:r>
        <w:rPr>
          <w:rtl/>
          <w:lang w:bidi="fa-IR"/>
        </w:rPr>
        <w:t>ش ب</w:t>
      </w:r>
      <w:r w:rsidR="00D7132C">
        <w:rPr>
          <w:rtl/>
          <w:lang w:bidi="fa-IR"/>
        </w:rPr>
        <w:t>ی</w:t>
      </w:r>
      <w:r>
        <w:rPr>
          <w:rtl/>
          <w:lang w:bidi="fa-IR"/>
        </w:rPr>
        <w:t>شتر ندارم</w:t>
      </w:r>
      <w:r w:rsidR="0034192D">
        <w:rPr>
          <w:rtl/>
          <w:lang w:bidi="fa-IR"/>
        </w:rPr>
        <w:t xml:space="preserve">، </w:t>
      </w:r>
      <w:r>
        <w:rPr>
          <w:rtl/>
          <w:lang w:bidi="fa-IR"/>
        </w:rPr>
        <w:t>در ع</w:t>
      </w:r>
      <w:r w:rsidR="00D7132C">
        <w:rPr>
          <w:rtl/>
          <w:lang w:bidi="fa-IR"/>
        </w:rPr>
        <w:t>ی</w:t>
      </w:r>
      <w:r>
        <w:rPr>
          <w:rtl/>
          <w:lang w:bidi="fa-IR"/>
        </w:rPr>
        <w:t>ن حال اصرار دارد كه هم</w:t>
      </w:r>
      <w:r w:rsidR="00D7132C">
        <w:rPr>
          <w:rtl/>
          <w:lang w:bidi="fa-IR"/>
        </w:rPr>
        <w:t>ی</w:t>
      </w:r>
      <w:r>
        <w:rPr>
          <w:rtl/>
          <w:lang w:bidi="fa-IR"/>
        </w:rPr>
        <w:t xml:space="preserve">ن </w:t>
      </w:r>
      <w:r w:rsidR="00D7132C">
        <w:rPr>
          <w:rtl/>
          <w:lang w:bidi="fa-IR"/>
        </w:rPr>
        <w:t>ی</w:t>
      </w:r>
      <w:r>
        <w:rPr>
          <w:rtl/>
          <w:lang w:bidi="fa-IR"/>
        </w:rPr>
        <w:t>ك م</w:t>
      </w:r>
      <w:r w:rsidR="00D7132C">
        <w:rPr>
          <w:rtl/>
          <w:lang w:bidi="fa-IR"/>
        </w:rPr>
        <w:t>ی</w:t>
      </w:r>
      <w:r>
        <w:rPr>
          <w:rtl/>
          <w:lang w:bidi="fa-IR"/>
        </w:rPr>
        <w:t>ش را به او واگذار كنم</w:t>
      </w:r>
      <w:r w:rsidR="0034192D">
        <w:rPr>
          <w:rtl/>
          <w:lang w:bidi="fa-IR"/>
        </w:rPr>
        <w:t xml:space="preserve">، </w:t>
      </w:r>
      <w:r>
        <w:rPr>
          <w:rtl/>
          <w:lang w:bidi="fa-IR"/>
        </w:rPr>
        <w:t>و در سخن بر من چ</w:t>
      </w:r>
      <w:r w:rsidR="00D7132C">
        <w:rPr>
          <w:rtl/>
          <w:lang w:bidi="fa-IR"/>
        </w:rPr>
        <w:t>ی</w:t>
      </w:r>
      <w:r>
        <w:rPr>
          <w:rtl/>
          <w:lang w:bidi="fa-IR"/>
        </w:rPr>
        <w:t>ره شده و مرا در بن بست قرار داده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بى درنگ به شاكى گفت</w:t>
      </w:r>
      <w:r w:rsidR="0034192D">
        <w:rPr>
          <w:rtl/>
          <w:lang w:bidi="fa-IR"/>
        </w:rPr>
        <w:t xml:space="preserve">: </w:t>
      </w:r>
      <w:r>
        <w:rPr>
          <w:rtl/>
          <w:lang w:bidi="fa-IR"/>
        </w:rPr>
        <w:t>قطعا برادرت با ا</w:t>
      </w:r>
      <w:r w:rsidR="00D7132C">
        <w:rPr>
          <w:rtl/>
          <w:lang w:bidi="fa-IR"/>
        </w:rPr>
        <w:t>ی</w:t>
      </w:r>
      <w:r>
        <w:rPr>
          <w:rtl/>
          <w:lang w:bidi="fa-IR"/>
        </w:rPr>
        <w:t>ن ادعا بر تو ستم نموده است و ا</w:t>
      </w:r>
      <w:r w:rsidR="00D7132C">
        <w:rPr>
          <w:rtl/>
          <w:lang w:bidi="fa-IR"/>
        </w:rPr>
        <w:t>ی</w:t>
      </w:r>
      <w:r>
        <w:rPr>
          <w:rtl/>
          <w:lang w:bidi="fa-IR"/>
        </w:rPr>
        <w:t>ن حادثه تازگى ندارد</w:t>
      </w:r>
      <w:r w:rsidR="0034192D">
        <w:rPr>
          <w:rtl/>
          <w:lang w:bidi="fa-IR"/>
        </w:rPr>
        <w:t xml:space="preserve">، </w:t>
      </w:r>
      <w:r>
        <w:rPr>
          <w:rtl/>
          <w:lang w:bidi="fa-IR"/>
        </w:rPr>
        <w:t>بس</w:t>
      </w:r>
      <w:r w:rsidR="00D7132C">
        <w:rPr>
          <w:rtl/>
          <w:lang w:bidi="fa-IR"/>
        </w:rPr>
        <w:t>ی</w:t>
      </w:r>
      <w:r>
        <w:rPr>
          <w:rtl/>
          <w:lang w:bidi="fa-IR"/>
        </w:rPr>
        <w:t xml:space="preserve">ارى از دوستان نسبت به </w:t>
      </w:r>
      <w:r w:rsidR="00D7132C">
        <w:rPr>
          <w:rtl/>
          <w:lang w:bidi="fa-IR"/>
        </w:rPr>
        <w:t>ی</w:t>
      </w:r>
      <w:r>
        <w:rPr>
          <w:rtl/>
          <w:lang w:bidi="fa-IR"/>
        </w:rPr>
        <w:t>كد</w:t>
      </w:r>
      <w:r w:rsidR="00D7132C">
        <w:rPr>
          <w:rtl/>
          <w:lang w:bidi="fa-IR"/>
        </w:rPr>
        <w:t>ی</w:t>
      </w:r>
      <w:r>
        <w:rPr>
          <w:rtl/>
          <w:lang w:bidi="fa-IR"/>
        </w:rPr>
        <w:t>گر ستم مى</w:t>
      </w:r>
      <w:r w:rsidR="003E6297">
        <w:rPr>
          <w:rtl/>
          <w:lang w:bidi="fa-IR"/>
        </w:rPr>
        <w:t xml:space="preserve"> </w:t>
      </w:r>
      <w:r>
        <w:rPr>
          <w:rtl/>
          <w:lang w:bidi="fa-IR"/>
        </w:rPr>
        <w:t>كنند</w:t>
      </w:r>
      <w:r w:rsidR="0034192D">
        <w:rPr>
          <w:rtl/>
          <w:lang w:bidi="fa-IR"/>
        </w:rPr>
        <w:t xml:space="preserve">، </w:t>
      </w:r>
      <w:r>
        <w:rPr>
          <w:rtl/>
          <w:lang w:bidi="fa-IR"/>
        </w:rPr>
        <w:t>مگر آن</w:t>
      </w:r>
      <w:r w:rsidR="003E6297">
        <w:rPr>
          <w:rtl/>
          <w:lang w:bidi="fa-IR"/>
        </w:rPr>
        <w:t xml:space="preserve"> </w:t>
      </w:r>
      <w:r>
        <w:rPr>
          <w:rtl/>
          <w:lang w:bidi="fa-IR"/>
        </w:rPr>
        <w:t>ها كه ا</w:t>
      </w:r>
      <w:r w:rsidR="00D7132C">
        <w:rPr>
          <w:rtl/>
          <w:lang w:bidi="fa-IR"/>
        </w:rPr>
        <w:t>ی</w:t>
      </w:r>
      <w:r>
        <w:rPr>
          <w:rtl/>
          <w:lang w:bidi="fa-IR"/>
        </w:rPr>
        <w:t>مان آورده و داراى عمل صالح هستند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طرف</w:t>
      </w:r>
      <w:r w:rsidR="00D7132C">
        <w:rPr>
          <w:rtl/>
          <w:lang w:bidi="fa-IR"/>
        </w:rPr>
        <w:t>ی</w:t>
      </w:r>
      <w:r>
        <w:rPr>
          <w:rtl/>
          <w:lang w:bidi="fa-IR"/>
        </w:rPr>
        <w:t>ن نزاع با شن</w:t>
      </w:r>
      <w:r w:rsidR="00D7132C">
        <w:rPr>
          <w:rtl/>
          <w:lang w:bidi="fa-IR"/>
        </w:rPr>
        <w:t>ی</w:t>
      </w:r>
      <w:r>
        <w:rPr>
          <w:rtl/>
          <w:lang w:bidi="fa-IR"/>
        </w:rPr>
        <w:t>دن ا</w:t>
      </w:r>
      <w:r w:rsidR="00D7132C">
        <w:rPr>
          <w:rtl/>
          <w:lang w:bidi="fa-IR"/>
        </w:rPr>
        <w:t>ی</w:t>
      </w:r>
      <w:r>
        <w:rPr>
          <w:rtl/>
          <w:lang w:bidi="fa-IR"/>
        </w:rPr>
        <w:t>ن سخن قانع شدند و رفتند</w:t>
      </w:r>
      <w:r w:rsidR="0034192D">
        <w:rPr>
          <w:rtl/>
          <w:lang w:bidi="fa-IR"/>
        </w:rPr>
        <w:t xml:space="preserve">، </w:t>
      </w:r>
      <w:r>
        <w:rPr>
          <w:rtl/>
          <w:lang w:bidi="fa-IR"/>
        </w:rPr>
        <w:t xml:space="preserve">و اصل قضاوت داوود </w:t>
      </w:r>
      <w:r w:rsidR="00362EDB" w:rsidRPr="00362EDB">
        <w:rPr>
          <w:rStyle w:val="libAlaemChar"/>
          <w:rtl/>
        </w:rPr>
        <w:t>عليه‌السلام</w:t>
      </w:r>
      <w:r>
        <w:rPr>
          <w:rtl/>
          <w:lang w:bidi="fa-IR"/>
        </w:rPr>
        <w:t xml:space="preserve"> ن</w:t>
      </w:r>
      <w:r w:rsidR="00D7132C">
        <w:rPr>
          <w:rtl/>
          <w:lang w:bidi="fa-IR"/>
        </w:rPr>
        <w:t>ی</w:t>
      </w:r>
      <w:r>
        <w:rPr>
          <w:rtl/>
          <w:lang w:bidi="fa-IR"/>
        </w:rPr>
        <w:t>ز مطابق واقع بود</w:t>
      </w:r>
      <w:r w:rsidR="0034192D">
        <w:rPr>
          <w:rtl/>
          <w:lang w:bidi="fa-IR"/>
        </w:rPr>
        <w:t xml:space="preserve">، </w:t>
      </w:r>
      <w:r>
        <w:rPr>
          <w:rtl/>
          <w:lang w:bidi="fa-IR"/>
        </w:rPr>
        <w:t xml:space="preserve">ولى داوود </w:t>
      </w:r>
      <w:r w:rsidR="00362EDB" w:rsidRPr="00362EDB">
        <w:rPr>
          <w:rStyle w:val="libAlaemChar"/>
          <w:rtl/>
        </w:rPr>
        <w:t>عليه‌السلام</w:t>
      </w:r>
      <w:r>
        <w:rPr>
          <w:rtl/>
          <w:lang w:bidi="fa-IR"/>
        </w:rPr>
        <w:t xml:space="preserve"> در قضاوت عجله كرد</w:t>
      </w:r>
      <w:r w:rsidR="0034192D">
        <w:rPr>
          <w:rtl/>
          <w:lang w:bidi="fa-IR"/>
        </w:rPr>
        <w:t xml:space="preserve">، </w:t>
      </w:r>
      <w:r>
        <w:rPr>
          <w:rtl/>
          <w:lang w:bidi="fa-IR"/>
        </w:rPr>
        <w:t>ز</w:t>
      </w:r>
      <w:r w:rsidR="00D7132C">
        <w:rPr>
          <w:rtl/>
          <w:lang w:bidi="fa-IR"/>
        </w:rPr>
        <w:t>ی</w:t>
      </w:r>
      <w:r>
        <w:rPr>
          <w:rtl/>
          <w:lang w:bidi="fa-IR"/>
        </w:rPr>
        <w:t>را بى آن كه سخن شاكى د</w:t>
      </w:r>
      <w:r w:rsidR="00D7132C">
        <w:rPr>
          <w:rtl/>
          <w:lang w:bidi="fa-IR"/>
        </w:rPr>
        <w:t>ی</w:t>
      </w:r>
      <w:r>
        <w:rPr>
          <w:rtl/>
          <w:lang w:bidi="fa-IR"/>
        </w:rPr>
        <w:t>گر را بشنود</w:t>
      </w:r>
      <w:r w:rsidR="0034192D">
        <w:rPr>
          <w:rtl/>
          <w:lang w:bidi="fa-IR"/>
        </w:rPr>
        <w:t xml:space="preserve">، </w:t>
      </w:r>
      <w:r>
        <w:rPr>
          <w:rtl/>
          <w:lang w:bidi="fa-IR"/>
        </w:rPr>
        <w:t>بر ضد او داورى نمود</w:t>
      </w:r>
      <w:r w:rsidR="0034192D">
        <w:rPr>
          <w:rtl/>
          <w:lang w:bidi="fa-IR"/>
        </w:rPr>
        <w:t xml:space="preserve">، </w:t>
      </w:r>
      <w:r>
        <w:rPr>
          <w:rtl/>
          <w:lang w:bidi="fa-IR"/>
        </w:rPr>
        <w:t>گرچه داور</w:t>
      </w:r>
      <w:r w:rsidR="00D7132C">
        <w:rPr>
          <w:rtl/>
          <w:lang w:bidi="fa-IR"/>
        </w:rPr>
        <w:t>ی</w:t>
      </w:r>
      <w:r>
        <w:rPr>
          <w:rtl/>
          <w:lang w:bidi="fa-IR"/>
        </w:rPr>
        <w:t>ش حق بود</w:t>
      </w:r>
      <w:r w:rsidR="0034192D">
        <w:rPr>
          <w:rtl/>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رو بى درنگ متوجه شتابزدگى و ترك اولىِ خود شد و توبه و استغفار نمود بو به سجده افتاد و بازگشت به خدا نمود</w:t>
      </w:r>
      <w:r w:rsidR="0034192D">
        <w:rPr>
          <w:rtl/>
          <w:lang w:bidi="fa-IR"/>
        </w:rPr>
        <w:t xml:space="preserve">. </w:t>
      </w:r>
    </w:p>
    <w:p w:rsidR="00E5212E" w:rsidRDefault="00E5212E" w:rsidP="00E5212E">
      <w:pPr>
        <w:pStyle w:val="libNormal"/>
        <w:rPr>
          <w:rtl/>
          <w:lang w:bidi="fa-IR"/>
        </w:rPr>
      </w:pPr>
      <w:r>
        <w:rPr>
          <w:rtl/>
          <w:lang w:bidi="fa-IR"/>
        </w:rPr>
        <w:t>خداوند از لطف خود او را بخش</w:t>
      </w:r>
      <w:r w:rsidR="00D7132C">
        <w:rPr>
          <w:rtl/>
          <w:lang w:bidi="fa-IR"/>
        </w:rPr>
        <w:t>ی</w:t>
      </w:r>
      <w:r>
        <w:rPr>
          <w:rtl/>
          <w:lang w:bidi="fa-IR"/>
        </w:rPr>
        <w:t xml:space="preserve">د </w:t>
      </w:r>
      <w:r w:rsidRPr="008978DB">
        <w:rPr>
          <w:rStyle w:val="libFootnotenumChar"/>
          <w:rtl/>
        </w:rPr>
        <w:t>(575)</w:t>
      </w:r>
      <w:r>
        <w:rPr>
          <w:rtl/>
          <w:lang w:bidi="fa-IR"/>
        </w:rPr>
        <w:t xml:space="preserve"> و از ا</w:t>
      </w:r>
      <w:r w:rsidR="00D7132C">
        <w:rPr>
          <w:rtl/>
          <w:lang w:bidi="fa-IR"/>
        </w:rPr>
        <w:t>ی</w:t>
      </w:r>
      <w:r>
        <w:rPr>
          <w:rtl/>
          <w:lang w:bidi="fa-IR"/>
        </w:rPr>
        <w:t>ن ماجرا ا</w:t>
      </w:r>
      <w:r w:rsidR="00D7132C">
        <w:rPr>
          <w:rtl/>
          <w:lang w:bidi="fa-IR"/>
        </w:rPr>
        <w:t>ی</w:t>
      </w:r>
      <w:r>
        <w:rPr>
          <w:rtl/>
          <w:lang w:bidi="fa-IR"/>
        </w:rPr>
        <w:t>ن درس به انسان</w:t>
      </w:r>
      <w:r w:rsidR="003E6297">
        <w:rPr>
          <w:rtl/>
          <w:lang w:bidi="fa-IR"/>
        </w:rPr>
        <w:t xml:space="preserve"> </w:t>
      </w:r>
      <w:r>
        <w:rPr>
          <w:rtl/>
          <w:lang w:bidi="fa-IR"/>
        </w:rPr>
        <w:t>هاى داور داده شد كه در داورى خود عجله نكنند</w:t>
      </w:r>
      <w:r w:rsidR="0034192D">
        <w:rPr>
          <w:rtl/>
          <w:lang w:bidi="fa-IR"/>
        </w:rPr>
        <w:t xml:space="preserve">، </w:t>
      </w:r>
      <w:r>
        <w:rPr>
          <w:rtl/>
          <w:lang w:bidi="fa-IR"/>
        </w:rPr>
        <w:t>تا حق كسى پا</w:t>
      </w:r>
      <w:r w:rsidR="00D7132C">
        <w:rPr>
          <w:rtl/>
          <w:lang w:bidi="fa-IR"/>
        </w:rPr>
        <w:t>ی</w:t>
      </w:r>
      <w:r>
        <w:rPr>
          <w:rtl/>
          <w:lang w:bidi="fa-IR"/>
        </w:rPr>
        <w:t>مال نشود</w:t>
      </w:r>
      <w:r w:rsidR="0034192D">
        <w:rPr>
          <w:rtl/>
          <w:lang w:bidi="fa-IR"/>
        </w:rPr>
        <w:t xml:space="preserve">. </w:t>
      </w:r>
    </w:p>
    <w:p w:rsidR="00E5212E" w:rsidRDefault="00E5212E" w:rsidP="00E5212E">
      <w:pPr>
        <w:pStyle w:val="libNormal"/>
        <w:rPr>
          <w:rtl/>
          <w:lang w:bidi="fa-IR"/>
        </w:rPr>
      </w:pPr>
      <w:r>
        <w:rPr>
          <w:rtl/>
          <w:lang w:bidi="fa-IR"/>
        </w:rPr>
        <w:t>مطابق روا</w:t>
      </w:r>
      <w:r w:rsidR="00D7132C">
        <w:rPr>
          <w:rtl/>
          <w:lang w:bidi="fa-IR"/>
        </w:rPr>
        <w:t>ی</w:t>
      </w:r>
      <w:r>
        <w:rPr>
          <w:rtl/>
          <w:lang w:bidi="fa-IR"/>
        </w:rPr>
        <w:t xml:space="preserve">تى كه از امام رضا </w:t>
      </w:r>
      <w:r w:rsidR="00362EDB" w:rsidRPr="00362EDB">
        <w:rPr>
          <w:rStyle w:val="libAlaemChar"/>
          <w:rtl/>
        </w:rPr>
        <w:t>عليه‌السلام</w:t>
      </w:r>
      <w:r>
        <w:rPr>
          <w:rtl/>
          <w:lang w:bidi="fa-IR"/>
        </w:rPr>
        <w:t xml:space="preserve"> نقل شده</w:t>
      </w:r>
      <w:r w:rsidR="0034192D">
        <w:rPr>
          <w:rtl/>
          <w:lang w:bidi="fa-IR"/>
        </w:rPr>
        <w:t xml:space="preserve">؛ </w:t>
      </w:r>
      <w:r>
        <w:rPr>
          <w:rtl/>
          <w:lang w:bidi="fa-IR"/>
        </w:rPr>
        <w:t>فرمود</w:t>
      </w:r>
      <w:r w:rsidR="0034192D">
        <w:rPr>
          <w:rtl/>
          <w:lang w:bidi="fa-IR"/>
        </w:rPr>
        <w:t xml:space="preserve">: </w:t>
      </w:r>
      <w:r>
        <w:rPr>
          <w:rtl/>
          <w:lang w:bidi="fa-IR"/>
        </w:rPr>
        <w:t>آن دو نفر دو فرشته به صورت انسان بودند كه به عنوان شكا</w:t>
      </w:r>
      <w:r w:rsidR="00D7132C">
        <w:rPr>
          <w:rtl/>
          <w:lang w:bidi="fa-IR"/>
        </w:rPr>
        <w:t>ی</w:t>
      </w:r>
      <w:r>
        <w:rPr>
          <w:rtl/>
          <w:lang w:bidi="fa-IR"/>
        </w:rPr>
        <w:t>ت از همد</w:t>
      </w:r>
      <w:r w:rsidR="00D7132C">
        <w:rPr>
          <w:rtl/>
          <w:lang w:bidi="fa-IR"/>
        </w:rPr>
        <w:t>ی</w:t>
      </w:r>
      <w:r>
        <w:rPr>
          <w:rtl/>
          <w:lang w:bidi="fa-IR"/>
        </w:rPr>
        <w:t>گر</w:t>
      </w:r>
      <w:r w:rsidR="0034192D">
        <w:rPr>
          <w:rtl/>
          <w:lang w:bidi="fa-IR"/>
        </w:rPr>
        <w:t xml:space="preserve">، </w:t>
      </w:r>
      <w:r>
        <w:rPr>
          <w:rtl/>
          <w:lang w:bidi="fa-IR"/>
        </w:rPr>
        <w:t xml:space="preserve">نزد داوود </w:t>
      </w:r>
      <w:r w:rsidR="004D4EEA" w:rsidRPr="004D4EEA">
        <w:rPr>
          <w:rStyle w:val="libAlaemChar"/>
          <w:rtl/>
        </w:rPr>
        <w:t>عليهما‌السلام</w:t>
      </w:r>
      <w:r>
        <w:rPr>
          <w:rtl/>
          <w:lang w:bidi="fa-IR"/>
        </w:rPr>
        <w:t xml:space="preserve"> آمدند</w:t>
      </w:r>
      <w:r w:rsidR="0034192D">
        <w:rPr>
          <w:rtl/>
          <w:lang w:bidi="fa-IR"/>
        </w:rPr>
        <w:t xml:space="preserve">، </w:t>
      </w:r>
      <w:r>
        <w:rPr>
          <w:rtl/>
          <w:lang w:bidi="fa-IR"/>
        </w:rPr>
        <w:t>و ا</w:t>
      </w:r>
      <w:r w:rsidR="00D7132C">
        <w:rPr>
          <w:rtl/>
          <w:lang w:bidi="fa-IR"/>
        </w:rPr>
        <w:t>ی</w:t>
      </w:r>
      <w:r>
        <w:rPr>
          <w:rtl/>
          <w:lang w:bidi="fa-IR"/>
        </w:rPr>
        <w:t>ن حادثه از ا</w:t>
      </w:r>
      <w:r w:rsidR="00D7132C">
        <w:rPr>
          <w:rtl/>
          <w:lang w:bidi="fa-IR"/>
        </w:rPr>
        <w:t>ی</w:t>
      </w:r>
      <w:r>
        <w:rPr>
          <w:rtl/>
          <w:lang w:bidi="fa-IR"/>
        </w:rPr>
        <w:t xml:space="preserve">ن جهت بود كه روزى داوود </w:t>
      </w:r>
      <w:r w:rsidR="00362EDB" w:rsidRPr="00362EDB">
        <w:rPr>
          <w:rStyle w:val="libAlaemChar"/>
          <w:rtl/>
        </w:rPr>
        <w:t>عليه‌السلام</w:t>
      </w:r>
      <w:r>
        <w:rPr>
          <w:rtl/>
          <w:lang w:bidi="fa-IR"/>
        </w:rPr>
        <w:t xml:space="preserve"> در ذهن خود گمان كرد كه خداوند در آن عصر كسى را عالم</w:t>
      </w:r>
      <w:r w:rsidR="003E6297">
        <w:rPr>
          <w:rtl/>
          <w:lang w:bidi="fa-IR"/>
        </w:rPr>
        <w:t xml:space="preserve"> </w:t>
      </w:r>
      <w:r>
        <w:rPr>
          <w:rtl/>
          <w:lang w:bidi="fa-IR"/>
        </w:rPr>
        <w:t>تر از او ن</w:t>
      </w:r>
      <w:r w:rsidR="00D7132C">
        <w:rPr>
          <w:rtl/>
          <w:lang w:bidi="fa-IR"/>
        </w:rPr>
        <w:t>ی</w:t>
      </w:r>
      <w:r>
        <w:rPr>
          <w:rtl/>
          <w:lang w:bidi="fa-IR"/>
        </w:rPr>
        <w:t>افر</w:t>
      </w:r>
      <w:r w:rsidR="00D7132C">
        <w:rPr>
          <w:rtl/>
          <w:lang w:bidi="fa-IR"/>
        </w:rPr>
        <w:t>ی</w:t>
      </w:r>
      <w:r>
        <w:rPr>
          <w:rtl/>
          <w:lang w:bidi="fa-IR"/>
        </w:rPr>
        <w:t>ده</w:t>
      </w:r>
      <w:r w:rsidR="0034192D">
        <w:rPr>
          <w:rtl/>
          <w:lang w:bidi="fa-IR"/>
        </w:rPr>
        <w:t xml:space="preserve">، </w:t>
      </w:r>
      <w:r>
        <w:rPr>
          <w:rtl/>
          <w:lang w:bidi="fa-IR"/>
        </w:rPr>
        <w:t>ا</w:t>
      </w:r>
      <w:r w:rsidR="00D7132C">
        <w:rPr>
          <w:rtl/>
          <w:lang w:bidi="fa-IR"/>
        </w:rPr>
        <w:t>ی</w:t>
      </w:r>
      <w:r>
        <w:rPr>
          <w:rtl/>
          <w:lang w:bidi="fa-IR"/>
        </w:rPr>
        <w:t xml:space="preserve">ن حالت نفسانى [كه </w:t>
      </w:r>
      <w:r w:rsidR="00D7132C">
        <w:rPr>
          <w:rtl/>
          <w:lang w:bidi="fa-IR"/>
        </w:rPr>
        <w:t>ی</w:t>
      </w:r>
      <w:r>
        <w:rPr>
          <w:rtl/>
          <w:lang w:bidi="fa-IR"/>
        </w:rPr>
        <w:t>ك نوع غرور و ترك اولى است</w:t>
      </w:r>
      <w:r w:rsidR="00644E41">
        <w:rPr>
          <w:rtl/>
          <w:lang w:bidi="fa-IR"/>
        </w:rPr>
        <w:t>]</w:t>
      </w:r>
      <w:r>
        <w:rPr>
          <w:rtl/>
          <w:lang w:bidi="fa-IR"/>
        </w:rPr>
        <w:t xml:space="preserve">موجب شد آن دو فرشته از سوى خدا نزد داوود </w:t>
      </w:r>
      <w:r w:rsidR="00362EDB" w:rsidRPr="00362EDB">
        <w:rPr>
          <w:rStyle w:val="libAlaemChar"/>
          <w:rtl/>
        </w:rPr>
        <w:t>عليه‌السلام</w:t>
      </w:r>
      <w:r>
        <w:rPr>
          <w:rtl/>
          <w:lang w:bidi="fa-IR"/>
        </w:rPr>
        <w:t xml:space="preserve"> ب</w:t>
      </w:r>
      <w:r w:rsidR="00D7132C">
        <w:rPr>
          <w:rtl/>
          <w:lang w:bidi="fa-IR"/>
        </w:rPr>
        <w:t>ی</w:t>
      </w:r>
      <w:r>
        <w:rPr>
          <w:rtl/>
          <w:lang w:bidi="fa-IR"/>
        </w:rPr>
        <w:t>ا</w:t>
      </w:r>
      <w:r w:rsidR="00D7132C">
        <w:rPr>
          <w:rtl/>
          <w:lang w:bidi="fa-IR"/>
        </w:rPr>
        <w:t>ی</w:t>
      </w:r>
      <w:r>
        <w:rPr>
          <w:rtl/>
          <w:lang w:bidi="fa-IR"/>
        </w:rPr>
        <w:t>ند</w:t>
      </w:r>
      <w:r w:rsidR="0034192D">
        <w:rPr>
          <w:rtl/>
          <w:lang w:bidi="fa-IR"/>
        </w:rPr>
        <w:t xml:space="preserve">. </w:t>
      </w:r>
      <w:r>
        <w:rPr>
          <w:rtl/>
          <w:lang w:bidi="fa-IR"/>
        </w:rPr>
        <w:t>داوود در قضاوت عجله كرد</w:t>
      </w:r>
      <w:r w:rsidR="0034192D">
        <w:rPr>
          <w:rtl/>
          <w:lang w:bidi="fa-IR"/>
        </w:rPr>
        <w:t xml:space="preserve">، </w:t>
      </w:r>
      <w:r>
        <w:rPr>
          <w:rtl/>
          <w:lang w:bidi="fa-IR"/>
        </w:rPr>
        <w:t>از مدعى ب</w:t>
      </w:r>
      <w:r w:rsidR="00D7132C">
        <w:rPr>
          <w:rtl/>
          <w:lang w:bidi="fa-IR"/>
        </w:rPr>
        <w:t>ی</w:t>
      </w:r>
      <w:r>
        <w:rPr>
          <w:rtl/>
          <w:lang w:bidi="fa-IR"/>
        </w:rPr>
        <w:t>نه (دو شاهد عادل) نخواست</w:t>
      </w:r>
      <w:r w:rsidR="0034192D">
        <w:rPr>
          <w:rtl/>
          <w:lang w:bidi="fa-IR"/>
        </w:rPr>
        <w:t xml:space="preserve">، </w:t>
      </w:r>
      <w:r>
        <w:rPr>
          <w:rtl/>
          <w:lang w:bidi="fa-IR"/>
        </w:rPr>
        <w:t>و از منكر چ</w:t>
      </w:r>
      <w:r w:rsidR="00D7132C">
        <w:rPr>
          <w:rtl/>
          <w:lang w:bidi="fa-IR"/>
        </w:rPr>
        <w:t>ی</w:t>
      </w:r>
      <w:r>
        <w:rPr>
          <w:rtl/>
          <w:lang w:bidi="fa-IR"/>
        </w:rPr>
        <w:t>زى نپرس</w:t>
      </w:r>
      <w:r w:rsidR="00D7132C">
        <w:rPr>
          <w:rtl/>
          <w:lang w:bidi="fa-IR"/>
        </w:rPr>
        <w:t>ی</w:t>
      </w:r>
      <w:r>
        <w:rPr>
          <w:rtl/>
          <w:lang w:bidi="fa-IR"/>
        </w:rPr>
        <w:t>د</w:t>
      </w:r>
      <w:r w:rsidR="0034192D">
        <w:rPr>
          <w:rtl/>
          <w:lang w:bidi="fa-IR"/>
        </w:rPr>
        <w:t xml:space="preserve">، </w:t>
      </w:r>
      <w:r>
        <w:rPr>
          <w:rtl/>
          <w:lang w:bidi="fa-IR"/>
        </w:rPr>
        <w:t>سپس متوجه اشتباه خود شده و توبه نمود</w:t>
      </w:r>
      <w:r w:rsidR="0034192D">
        <w:rPr>
          <w:rtl/>
          <w:lang w:bidi="fa-IR"/>
        </w:rPr>
        <w:t xml:space="preserve">. </w:t>
      </w:r>
      <w:r>
        <w:rPr>
          <w:rtl/>
          <w:lang w:bidi="fa-IR"/>
        </w:rPr>
        <w:t>و فهم</w:t>
      </w:r>
      <w:r w:rsidR="00D7132C">
        <w:rPr>
          <w:rtl/>
          <w:lang w:bidi="fa-IR"/>
        </w:rPr>
        <w:t>ی</w:t>
      </w:r>
      <w:r>
        <w:rPr>
          <w:rtl/>
          <w:lang w:bidi="fa-IR"/>
        </w:rPr>
        <w:t>د كه آگاه</w:t>
      </w:r>
      <w:r w:rsidR="003E6297">
        <w:rPr>
          <w:rtl/>
          <w:lang w:bidi="fa-IR"/>
        </w:rPr>
        <w:t xml:space="preserve"> </w:t>
      </w:r>
      <w:r>
        <w:rPr>
          <w:rtl/>
          <w:lang w:bidi="fa-IR"/>
        </w:rPr>
        <w:t>تر از او در جهان وجود ندارد و به ا</w:t>
      </w:r>
      <w:r w:rsidR="00D7132C">
        <w:rPr>
          <w:rtl/>
          <w:lang w:bidi="fa-IR"/>
        </w:rPr>
        <w:t>ی</w:t>
      </w:r>
      <w:r>
        <w:rPr>
          <w:rtl/>
          <w:lang w:bidi="fa-IR"/>
        </w:rPr>
        <w:t>ن ترت</w:t>
      </w:r>
      <w:r w:rsidR="00D7132C">
        <w:rPr>
          <w:rtl/>
          <w:lang w:bidi="fa-IR"/>
        </w:rPr>
        <w:t>ی</w:t>
      </w:r>
      <w:r>
        <w:rPr>
          <w:rtl/>
          <w:lang w:bidi="fa-IR"/>
        </w:rPr>
        <w:t>ب به اشتباه بودن تفكر خود پى برد و خود را اصلاح كرد</w:t>
      </w:r>
      <w:r w:rsidR="0034192D">
        <w:rPr>
          <w:rtl/>
          <w:lang w:bidi="fa-IR"/>
        </w:rPr>
        <w:t xml:space="preserve">. </w:t>
      </w:r>
      <w:r w:rsidRPr="008978DB">
        <w:rPr>
          <w:rStyle w:val="libFootnotenumChar"/>
          <w:rtl/>
        </w:rPr>
        <w:t>(576)</w:t>
      </w:r>
      <w:r>
        <w:rPr>
          <w:lang w:bidi="fa-IR"/>
        </w:rPr>
        <w:t xml:space="preserve"> </w:t>
      </w:r>
    </w:p>
    <w:p w:rsidR="003B20BC" w:rsidRDefault="00E5212E" w:rsidP="0034192D">
      <w:pPr>
        <w:pStyle w:val="Heading3"/>
        <w:rPr>
          <w:rtl/>
          <w:lang w:bidi="fa-IR"/>
        </w:rPr>
      </w:pPr>
      <w:bookmarkStart w:id="260" w:name="_Toc396736244"/>
      <w:r>
        <w:rPr>
          <w:rtl/>
          <w:lang w:bidi="fa-IR"/>
        </w:rPr>
        <w:t xml:space="preserve">سنت شكنى و ازدواج داوود </w:t>
      </w:r>
      <w:r w:rsidR="00362EDB" w:rsidRPr="00362EDB">
        <w:rPr>
          <w:rStyle w:val="libAlaemChar"/>
          <w:rtl/>
        </w:rPr>
        <w:t>عليه‌السلام</w:t>
      </w:r>
      <w:r>
        <w:rPr>
          <w:rtl/>
          <w:lang w:bidi="fa-IR"/>
        </w:rPr>
        <w:t xml:space="preserve"> با زن ب</w:t>
      </w:r>
      <w:r w:rsidR="00D7132C">
        <w:rPr>
          <w:rtl/>
          <w:lang w:bidi="fa-IR"/>
        </w:rPr>
        <w:t>ی</w:t>
      </w:r>
      <w:r>
        <w:rPr>
          <w:rtl/>
          <w:lang w:bidi="fa-IR"/>
        </w:rPr>
        <w:t>وه</w:t>
      </w:r>
      <w:bookmarkEnd w:id="260"/>
      <w:r w:rsidR="003E6297">
        <w:rPr>
          <w:rtl/>
          <w:lang w:bidi="fa-IR"/>
        </w:rPr>
        <w:t xml:space="preserve"> </w:t>
      </w:r>
    </w:p>
    <w:p w:rsidR="00E5212E" w:rsidRDefault="00E5212E" w:rsidP="00E5212E">
      <w:pPr>
        <w:pStyle w:val="libNormal"/>
        <w:rPr>
          <w:rtl/>
          <w:lang w:bidi="fa-IR"/>
        </w:rPr>
      </w:pPr>
      <w:r>
        <w:rPr>
          <w:rtl/>
          <w:lang w:bidi="fa-IR"/>
        </w:rPr>
        <w:t xml:space="preserve">از عصر حضرت آدم </w:t>
      </w:r>
      <w:r w:rsidR="00362EDB" w:rsidRPr="00362EDB">
        <w:rPr>
          <w:rStyle w:val="libAlaemChar"/>
          <w:rtl/>
        </w:rPr>
        <w:t>عليه‌السلام</w:t>
      </w:r>
      <w:r>
        <w:rPr>
          <w:rtl/>
          <w:lang w:bidi="fa-IR"/>
        </w:rPr>
        <w:t xml:space="preserve"> تا زمان داوود </w:t>
      </w:r>
      <w:r w:rsidR="00362EDB" w:rsidRPr="00362EDB">
        <w:rPr>
          <w:rStyle w:val="libAlaemChar"/>
          <w:rtl/>
        </w:rPr>
        <w:t>عليه‌السلام</w:t>
      </w:r>
      <w:r>
        <w:rPr>
          <w:rtl/>
          <w:lang w:bidi="fa-IR"/>
        </w:rPr>
        <w:t xml:space="preserve"> ب</w:t>
      </w:r>
      <w:r w:rsidR="00D7132C">
        <w:rPr>
          <w:rtl/>
          <w:lang w:bidi="fa-IR"/>
        </w:rPr>
        <w:t>ی</w:t>
      </w:r>
      <w:r>
        <w:rPr>
          <w:rtl/>
          <w:lang w:bidi="fa-IR"/>
        </w:rPr>
        <w:t>ن مردم سنت شده بود كه اگر زنى همسرش كشته مى</w:t>
      </w:r>
      <w:r w:rsidR="003E6297">
        <w:rPr>
          <w:rtl/>
          <w:lang w:bidi="fa-IR"/>
        </w:rPr>
        <w:t xml:space="preserve"> </w:t>
      </w:r>
      <w:r>
        <w:rPr>
          <w:rtl/>
          <w:lang w:bidi="fa-IR"/>
        </w:rPr>
        <w:t xml:space="preserve">شد </w:t>
      </w:r>
      <w:r w:rsidR="00D7132C">
        <w:rPr>
          <w:rtl/>
          <w:lang w:bidi="fa-IR"/>
        </w:rPr>
        <w:t>ی</w:t>
      </w:r>
      <w:r>
        <w:rPr>
          <w:rtl/>
          <w:lang w:bidi="fa-IR"/>
        </w:rPr>
        <w:t>ا مى</w:t>
      </w:r>
      <w:r w:rsidR="003E6297">
        <w:rPr>
          <w:rtl/>
          <w:lang w:bidi="fa-IR"/>
        </w:rPr>
        <w:t xml:space="preserve"> </w:t>
      </w:r>
      <w:r>
        <w:rPr>
          <w:rtl/>
          <w:lang w:bidi="fa-IR"/>
        </w:rPr>
        <w:t>مرد</w:t>
      </w:r>
      <w:r w:rsidR="0034192D">
        <w:rPr>
          <w:rtl/>
          <w:lang w:bidi="fa-IR"/>
        </w:rPr>
        <w:t xml:space="preserve">، </w:t>
      </w:r>
      <w:r>
        <w:rPr>
          <w:rtl/>
          <w:lang w:bidi="fa-IR"/>
        </w:rPr>
        <w:t>بلاتكل</w:t>
      </w:r>
      <w:r w:rsidR="00D7132C">
        <w:rPr>
          <w:rtl/>
          <w:lang w:bidi="fa-IR"/>
        </w:rPr>
        <w:t>ی</w:t>
      </w:r>
      <w:r>
        <w:rPr>
          <w:rtl/>
          <w:lang w:bidi="fa-IR"/>
        </w:rPr>
        <w:t>ف مى</w:t>
      </w:r>
      <w:r w:rsidR="003E6297">
        <w:rPr>
          <w:rtl/>
          <w:lang w:bidi="fa-IR"/>
        </w:rPr>
        <w:t xml:space="preserve"> </w:t>
      </w:r>
      <w:r>
        <w:rPr>
          <w:rtl/>
          <w:lang w:bidi="fa-IR"/>
        </w:rPr>
        <w:t>ماند و حق نداشت با كسى ازدواج كند</w:t>
      </w:r>
      <w:r w:rsidR="0034192D">
        <w:rPr>
          <w:rtl/>
          <w:lang w:bidi="fa-IR"/>
        </w:rPr>
        <w:t xml:space="preserve">. </w:t>
      </w:r>
    </w:p>
    <w:p w:rsidR="00E5212E" w:rsidRDefault="00E5212E" w:rsidP="00E5212E">
      <w:pPr>
        <w:pStyle w:val="libNormal"/>
        <w:rPr>
          <w:rtl/>
          <w:lang w:bidi="fa-IR"/>
        </w:rPr>
      </w:pPr>
      <w:r>
        <w:rPr>
          <w:rtl/>
          <w:lang w:bidi="fa-IR"/>
        </w:rPr>
        <w:t xml:space="preserve">خداوند به داوود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كه ا</w:t>
      </w:r>
      <w:r w:rsidR="00D7132C">
        <w:rPr>
          <w:rtl/>
          <w:lang w:bidi="fa-IR"/>
        </w:rPr>
        <w:t>ی</w:t>
      </w:r>
      <w:r>
        <w:rPr>
          <w:rtl/>
          <w:lang w:bidi="fa-IR"/>
        </w:rPr>
        <w:t>ن سنت غلط را بشكن</w:t>
      </w:r>
      <w:r w:rsidR="0034192D">
        <w:rPr>
          <w:rtl/>
          <w:lang w:bidi="fa-IR"/>
        </w:rPr>
        <w:t xml:space="preserve">، </w:t>
      </w:r>
      <w:r>
        <w:rPr>
          <w:rtl/>
          <w:lang w:bidi="fa-IR"/>
        </w:rPr>
        <w:t>و به مردم بگو</w:t>
      </w:r>
      <w:r w:rsidR="0034192D">
        <w:rPr>
          <w:rtl/>
          <w:lang w:bidi="fa-IR"/>
        </w:rPr>
        <w:t xml:space="preserve">: </w:t>
      </w:r>
      <w:r>
        <w:rPr>
          <w:rtl/>
          <w:lang w:bidi="fa-IR"/>
        </w:rPr>
        <w:t>ازدواج با زنان ب</w:t>
      </w:r>
      <w:r w:rsidR="00D7132C">
        <w:rPr>
          <w:rtl/>
          <w:lang w:bidi="fa-IR"/>
        </w:rPr>
        <w:t>ی</w:t>
      </w:r>
      <w:r>
        <w:rPr>
          <w:rtl/>
          <w:lang w:bidi="fa-IR"/>
        </w:rPr>
        <w:t>وه جا</w:t>
      </w:r>
      <w:r w:rsidR="00D7132C">
        <w:rPr>
          <w:rtl/>
          <w:lang w:bidi="fa-IR"/>
        </w:rPr>
        <w:t>ی</w:t>
      </w:r>
      <w:r>
        <w:rPr>
          <w:rtl/>
          <w:lang w:bidi="fa-IR"/>
        </w:rPr>
        <w:t>ز است</w:t>
      </w:r>
      <w:r w:rsidR="0034192D">
        <w:rPr>
          <w:rtl/>
          <w:lang w:bidi="fa-IR"/>
        </w:rPr>
        <w:t xml:space="preserve">. </w:t>
      </w:r>
    </w:p>
    <w:p w:rsidR="00E5212E" w:rsidRDefault="00E5212E" w:rsidP="00E5212E">
      <w:pPr>
        <w:pStyle w:val="libNormal"/>
        <w:rPr>
          <w:rtl/>
          <w:lang w:bidi="fa-IR"/>
        </w:rPr>
      </w:pPr>
      <w:r>
        <w:rPr>
          <w:rtl/>
          <w:lang w:bidi="fa-IR"/>
        </w:rPr>
        <w:t>پس از ا</w:t>
      </w:r>
      <w:r w:rsidR="00D7132C">
        <w:rPr>
          <w:rtl/>
          <w:lang w:bidi="fa-IR"/>
        </w:rPr>
        <w:t>ی</w:t>
      </w:r>
      <w:r>
        <w:rPr>
          <w:rtl/>
          <w:lang w:bidi="fa-IR"/>
        </w:rPr>
        <w:t>ن دستور الهى</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نخست</w:t>
      </w:r>
      <w:r w:rsidR="00D7132C">
        <w:rPr>
          <w:rtl/>
          <w:lang w:bidi="fa-IR"/>
        </w:rPr>
        <w:t>ی</w:t>
      </w:r>
      <w:r>
        <w:rPr>
          <w:rtl/>
          <w:lang w:bidi="fa-IR"/>
        </w:rPr>
        <w:t>ن فردى بود كه به ا</w:t>
      </w:r>
      <w:r w:rsidR="00D7132C">
        <w:rPr>
          <w:rtl/>
          <w:lang w:bidi="fa-IR"/>
        </w:rPr>
        <w:t>ی</w:t>
      </w:r>
      <w:r>
        <w:rPr>
          <w:rtl/>
          <w:lang w:bidi="fa-IR"/>
        </w:rPr>
        <w:t>ن سنت شكنى اقدام نمود و با زنى كه همسرش به نام اور</w:t>
      </w:r>
      <w:r w:rsidR="00D7132C">
        <w:rPr>
          <w:rtl/>
          <w:lang w:bidi="fa-IR"/>
        </w:rPr>
        <w:t>ی</w:t>
      </w:r>
      <w:r>
        <w:rPr>
          <w:rtl/>
          <w:lang w:bidi="fa-IR"/>
        </w:rPr>
        <w:t>ا كشته شده بود</w:t>
      </w:r>
      <w:r w:rsidR="0034192D">
        <w:rPr>
          <w:rtl/>
          <w:lang w:bidi="fa-IR"/>
        </w:rPr>
        <w:t xml:space="preserve">، </w:t>
      </w:r>
      <w:r>
        <w:rPr>
          <w:rtl/>
          <w:lang w:bidi="fa-IR"/>
        </w:rPr>
        <w:t>پس از به سر آمدن عِدّه</w:t>
      </w:r>
      <w:r w:rsidR="0034192D">
        <w:rPr>
          <w:rtl/>
          <w:lang w:bidi="fa-IR"/>
        </w:rPr>
        <w:t xml:space="preserve">، </w:t>
      </w:r>
      <w:r>
        <w:rPr>
          <w:rtl/>
          <w:lang w:bidi="fa-IR"/>
        </w:rPr>
        <w:t>ازدواج كرد</w:t>
      </w:r>
      <w:r w:rsidR="0034192D">
        <w:rPr>
          <w:rtl/>
          <w:lang w:bidi="fa-IR"/>
        </w:rPr>
        <w:t xml:space="preserve">. </w:t>
      </w:r>
    </w:p>
    <w:p w:rsidR="00E5212E" w:rsidRDefault="00E5212E" w:rsidP="00E5212E">
      <w:pPr>
        <w:pStyle w:val="libNormal"/>
        <w:rPr>
          <w:rtl/>
          <w:lang w:bidi="fa-IR"/>
        </w:rPr>
      </w:pPr>
      <w:r>
        <w:rPr>
          <w:rtl/>
          <w:lang w:bidi="fa-IR"/>
        </w:rPr>
        <w:t xml:space="preserve">چون داوود </w:t>
      </w:r>
      <w:r w:rsidR="00362EDB" w:rsidRPr="00362EDB">
        <w:rPr>
          <w:rStyle w:val="libAlaemChar"/>
          <w:rtl/>
        </w:rPr>
        <w:t>عليه‌السلام</w:t>
      </w:r>
      <w:r>
        <w:rPr>
          <w:rtl/>
          <w:lang w:bidi="fa-IR"/>
        </w:rPr>
        <w:t xml:space="preserve"> به عنوان نخست</w:t>
      </w:r>
      <w:r w:rsidR="00D7132C">
        <w:rPr>
          <w:rtl/>
          <w:lang w:bidi="fa-IR"/>
        </w:rPr>
        <w:t>ی</w:t>
      </w:r>
      <w:r>
        <w:rPr>
          <w:rtl/>
          <w:lang w:bidi="fa-IR"/>
        </w:rPr>
        <w:t>ن نفر ا</w:t>
      </w:r>
      <w:r w:rsidR="00D7132C">
        <w:rPr>
          <w:rtl/>
          <w:lang w:bidi="fa-IR"/>
        </w:rPr>
        <w:t>ی</w:t>
      </w:r>
      <w:r>
        <w:rPr>
          <w:rtl/>
          <w:lang w:bidi="fa-IR"/>
        </w:rPr>
        <w:t>ن كار را كرد</w:t>
      </w:r>
      <w:r w:rsidR="0034192D">
        <w:rPr>
          <w:rtl/>
          <w:lang w:bidi="fa-IR"/>
        </w:rPr>
        <w:t xml:space="preserve">، </w:t>
      </w:r>
      <w:r>
        <w:rPr>
          <w:rtl/>
          <w:lang w:bidi="fa-IR"/>
        </w:rPr>
        <w:t>عده</w:t>
      </w:r>
      <w:r w:rsidR="003E6297">
        <w:rPr>
          <w:rtl/>
          <w:lang w:bidi="fa-IR"/>
        </w:rPr>
        <w:t xml:space="preserve"> </w:t>
      </w:r>
      <w:r>
        <w:rPr>
          <w:rtl/>
          <w:lang w:bidi="fa-IR"/>
        </w:rPr>
        <w:t>اى از مردم بهانه گ</w:t>
      </w:r>
      <w:r w:rsidR="00D7132C">
        <w:rPr>
          <w:rtl/>
          <w:lang w:bidi="fa-IR"/>
        </w:rPr>
        <w:t>ی</w:t>
      </w:r>
      <w:r>
        <w:rPr>
          <w:rtl/>
          <w:lang w:bidi="fa-IR"/>
        </w:rPr>
        <w:t>ر</w:t>
      </w:r>
      <w:r w:rsidR="0034192D">
        <w:rPr>
          <w:rtl/>
          <w:lang w:bidi="fa-IR"/>
        </w:rPr>
        <w:t xml:space="preserve">، </w:t>
      </w:r>
      <w:r>
        <w:rPr>
          <w:rtl/>
          <w:lang w:bidi="fa-IR"/>
        </w:rPr>
        <w:t>از ا</w:t>
      </w:r>
      <w:r w:rsidR="00D7132C">
        <w:rPr>
          <w:rtl/>
          <w:lang w:bidi="fa-IR"/>
        </w:rPr>
        <w:t>ی</w:t>
      </w:r>
      <w:r>
        <w:rPr>
          <w:rtl/>
          <w:lang w:bidi="fa-IR"/>
        </w:rPr>
        <w:t>ن كار رنج</w:t>
      </w:r>
      <w:r w:rsidR="00D7132C">
        <w:rPr>
          <w:rtl/>
          <w:lang w:bidi="fa-IR"/>
        </w:rPr>
        <w:t>ی</w:t>
      </w:r>
      <w:r>
        <w:rPr>
          <w:rtl/>
          <w:lang w:bidi="fa-IR"/>
        </w:rPr>
        <w:t xml:space="preserve">ده خاطر شدند </w:t>
      </w:r>
      <w:r w:rsidRPr="008978DB">
        <w:rPr>
          <w:rStyle w:val="libFootnotenumChar"/>
          <w:rtl/>
        </w:rPr>
        <w:t>(577)</w:t>
      </w:r>
      <w:r>
        <w:rPr>
          <w:rtl/>
          <w:lang w:bidi="fa-IR"/>
        </w:rPr>
        <w:t xml:space="preserve"> و در ا</w:t>
      </w:r>
      <w:r w:rsidR="00D7132C">
        <w:rPr>
          <w:rtl/>
          <w:lang w:bidi="fa-IR"/>
        </w:rPr>
        <w:t>ی</w:t>
      </w:r>
      <w:r>
        <w:rPr>
          <w:rtl/>
          <w:lang w:bidi="fa-IR"/>
        </w:rPr>
        <w:t>ن رابطه به شا</w:t>
      </w:r>
      <w:r w:rsidR="00D7132C">
        <w:rPr>
          <w:rtl/>
          <w:lang w:bidi="fa-IR"/>
        </w:rPr>
        <w:t>ی</w:t>
      </w:r>
      <w:r>
        <w:rPr>
          <w:rtl/>
          <w:lang w:bidi="fa-IR"/>
        </w:rPr>
        <w:t>عه</w:t>
      </w:r>
      <w:r w:rsidR="003E6297">
        <w:rPr>
          <w:rtl/>
          <w:lang w:bidi="fa-IR"/>
        </w:rPr>
        <w:t xml:space="preserve"> </w:t>
      </w:r>
      <w:r>
        <w:rPr>
          <w:rtl/>
          <w:lang w:bidi="fa-IR"/>
        </w:rPr>
        <w:t>پراكنى پرداختند</w:t>
      </w:r>
      <w:r w:rsidR="0034192D">
        <w:rPr>
          <w:rtl/>
          <w:lang w:bidi="fa-IR"/>
        </w:rPr>
        <w:t xml:space="preserve">. </w:t>
      </w:r>
      <w:r>
        <w:rPr>
          <w:rtl/>
          <w:lang w:bidi="fa-IR"/>
        </w:rPr>
        <w:t>و بعضى نسبت</w:t>
      </w:r>
      <w:r w:rsidR="003E6297">
        <w:rPr>
          <w:rtl/>
          <w:lang w:bidi="fa-IR"/>
        </w:rPr>
        <w:t xml:space="preserve"> </w:t>
      </w:r>
      <w:r>
        <w:rPr>
          <w:rtl/>
          <w:lang w:bidi="fa-IR"/>
        </w:rPr>
        <w:t xml:space="preserve">هاى ناروا را به ساحت مقدس داوود </w:t>
      </w:r>
      <w:r w:rsidR="00362EDB" w:rsidRPr="00362EDB">
        <w:rPr>
          <w:rStyle w:val="libAlaemChar"/>
          <w:rtl/>
        </w:rPr>
        <w:t>عليه‌السلام</w:t>
      </w:r>
      <w:r>
        <w:rPr>
          <w:rtl/>
          <w:lang w:bidi="fa-IR"/>
        </w:rPr>
        <w:t xml:space="preserve"> دادند كه در تورات آمده و به راستى شرم آور و نابخردانه است</w:t>
      </w:r>
      <w:r w:rsidR="0034192D">
        <w:rPr>
          <w:rtl/>
          <w:lang w:bidi="fa-IR"/>
        </w:rPr>
        <w:t xml:space="preserve">. </w:t>
      </w:r>
    </w:p>
    <w:p w:rsidR="003B20BC" w:rsidRDefault="00E5212E" w:rsidP="0034192D">
      <w:pPr>
        <w:pStyle w:val="Heading3"/>
        <w:rPr>
          <w:rtl/>
          <w:lang w:bidi="fa-IR"/>
        </w:rPr>
      </w:pPr>
      <w:bookmarkStart w:id="261" w:name="_Toc396736245"/>
      <w:r>
        <w:rPr>
          <w:rtl/>
          <w:lang w:bidi="fa-IR"/>
        </w:rPr>
        <w:t xml:space="preserve">عطاهاى بزرگ خدا به داوود </w:t>
      </w:r>
      <w:r w:rsidR="00362EDB" w:rsidRPr="00362EDB">
        <w:rPr>
          <w:rStyle w:val="libAlaemChar"/>
          <w:rtl/>
        </w:rPr>
        <w:t>عليه‌السلام</w:t>
      </w:r>
      <w:bookmarkEnd w:id="261"/>
      <w:r w:rsidR="003E6297">
        <w:rPr>
          <w:rtl/>
          <w:lang w:bidi="fa-IR"/>
        </w:rPr>
        <w:t xml:space="preserve"> </w:t>
      </w:r>
    </w:p>
    <w:p w:rsidR="00E5212E" w:rsidRDefault="00E5212E" w:rsidP="00E5212E">
      <w:pPr>
        <w:pStyle w:val="libNormal"/>
        <w:rPr>
          <w:rtl/>
          <w:lang w:bidi="fa-IR"/>
        </w:rPr>
      </w:pPr>
      <w:r>
        <w:rPr>
          <w:rtl/>
          <w:lang w:bidi="fa-IR"/>
        </w:rPr>
        <w:t>خداوند در آ</w:t>
      </w:r>
      <w:r w:rsidR="00D7132C">
        <w:rPr>
          <w:rtl/>
          <w:lang w:bidi="fa-IR"/>
        </w:rPr>
        <w:t>ی</w:t>
      </w:r>
      <w:r>
        <w:rPr>
          <w:rtl/>
          <w:lang w:bidi="fa-IR"/>
        </w:rPr>
        <w:t>ات 10 تا 11 سوره سبأ پس از ذكر موهبت وس</w:t>
      </w:r>
      <w:r w:rsidR="00D7132C">
        <w:rPr>
          <w:rtl/>
          <w:lang w:bidi="fa-IR"/>
        </w:rPr>
        <w:t>ی</w:t>
      </w:r>
      <w:r>
        <w:rPr>
          <w:rtl/>
          <w:lang w:bidi="fa-IR"/>
        </w:rPr>
        <w:t xml:space="preserve">ع خود به داوود </w:t>
      </w:r>
      <w:r w:rsidR="00362EDB" w:rsidRPr="00362EDB">
        <w:rPr>
          <w:rStyle w:val="libAlaemChar"/>
          <w:rtl/>
        </w:rPr>
        <w:t>عليه‌السلام</w:t>
      </w:r>
      <w:r>
        <w:rPr>
          <w:rtl/>
          <w:lang w:bidi="fa-IR"/>
        </w:rPr>
        <w:t xml:space="preserve"> كه نشانگر مواهب بس</w:t>
      </w:r>
      <w:r w:rsidR="00D7132C">
        <w:rPr>
          <w:rtl/>
          <w:lang w:bidi="fa-IR"/>
        </w:rPr>
        <w:t>ی</w:t>
      </w:r>
      <w:r>
        <w:rPr>
          <w:rtl/>
          <w:lang w:bidi="fa-IR"/>
        </w:rPr>
        <w:t xml:space="preserve">ار معنوى و مادى به داوود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سه عط</w:t>
      </w:r>
      <w:r w:rsidR="00D7132C">
        <w:rPr>
          <w:rtl/>
          <w:lang w:bidi="fa-IR"/>
        </w:rPr>
        <w:t>ی</w:t>
      </w:r>
      <w:r>
        <w:rPr>
          <w:rtl/>
          <w:lang w:bidi="fa-IR"/>
        </w:rPr>
        <w:t>ه بزرگ الهى را نام مى</w:t>
      </w:r>
      <w:r w:rsidR="003E6297">
        <w:rPr>
          <w:rtl/>
          <w:lang w:bidi="fa-IR"/>
        </w:rPr>
        <w:t xml:space="preserve"> </w:t>
      </w:r>
      <w:r>
        <w:rPr>
          <w:rtl/>
          <w:lang w:bidi="fa-IR"/>
        </w:rPr>
        <w:t xml:space="preserve">برد كه خداوند به حضرت داوود </w:t>
      </w:r>
      <w:r w:rsidR="00362EDB" w:rsidRPr="00362EDB">
        <w:rPr>
          <w:rStyle w:val="libAlaemChar"/>
          <w:rtl/>
        </w:rPr>
        <w:t>عليه‌السلام</w:t>
      </w:r>
      <w:r>
        <w:rPr>
          <w:rtl/>
          <w:lang w:bidi="fa-IR"/>
        </w:rPr>
        <w:t xml:space="preserve"> داد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خداوند به كوه</w:t>
      </w:r>
      <w:r w:rsidR="003E6297">
        <w:rPr>
          <w:rtl/>
          <w:lang w:bidi="fa-IR"/>
        </w:rPr>
        <w:t xml:space="preserve"> </w:t>
      </w:r>
      <w:r>
        <w:rPr>
          <w:rtl/>
          <w:lang w:bidi="fa-IR"/>
        </w:rPr>
        <w:t xml:space="preserve">ها فرمان داد كه با داوود </w:t>
      </w:r>
      <w:r w:rsidR="00362EDB" w:rsidRPr="00362EDB">
        <w:rPr>
          <w:rStyle w:val="libAlaemChar"/>
          <w:rtl/>
        </w:rPr>
        <w:t>عليه‌السلام</w:t>
      </w:r>
      <w:r>
        <w:rPr>
          <w:rtl/>
          <w:lang w:bidi="fa-IR"/>
        </w:rPr>
        <w:t xml:space="preserve"> (هنگام تسب</w:t>
      </w:r>
      <w:r w:rsidR="00D7132C">
        <w:rPr>
          <w:rtl/>
          <w:lang w:bidi="fa-IR"/>
        </w:rPr>
        <w:t>ی</w:t>
      </w:r>
      <w:r>
        <w:rPr>
          <w:rtl/>
          <w:lang w:bidi="fa-IR"/>
        </w:rPr>
        <w:t>ح) همصدا و هم آواز شوند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 xml:space="preserve">به پرندگان فرمان داد كه با داوود </w:t>
      </w:r>
      <w:r w:rsidR="00362EDB" w:rsidRPr="00362EDB">
        <w:rPr>
          <w:rStyle w:val="libAlaemChar"/>
          <w:rtl/>
        </w:rPr>
        <w:t>عليه‌السلام</w:t>
      </w:r>
      <w:r>
        <w:rPr>
          <w:rtl/>
          <w:lang w:bidi="fa-IR"/>
        </w:rPr>
        <w:t xml:space="preserve"> (هنگام ذكر خدا) همصدا و هم آواز گردند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 xml:space="preserve">خداوند آهن را براى داوود </w:t>
      </w:r>
      <w:r w:rsidR="00362EDB" w:rsidRPr="00362EDB">
        <w:rPr>
          <w:rStyle w:val="libAlaemChar"/>
          <w:rtl/>
        </w:rPr>
        <w:t>عليه‌السلام</w:t>
      </w:r>
      <w:r>
        <w:rPr>
          <w:rtl/>
          <w:lang w:bidi="fa-IR"/>
        </w:rPr>
        <w:t xml:space="preserve"> نرم كرد و به او دستور داد كه با آهن زره</w:t>
      </w:r>
      <w:r w:rsidR="003E6297">
        <w:rPr>
          <w:rtl/>
          <w:lang w:bidi="fa-IR"/>
        </w:rPr>
        <w:t xml:space="preserve"> </w:t>
      </w:r>
      <w:r>
        <w:rPr>
          <w:rtl/>
          <w:lang w:bidi="fa-IR"/>
        </w:rPr>
        <w:t>هاى كامل و فراخ بسازد</w:t>
      </w:r>
      <w:r w:rsidR="0034192D">
        <w:rPr>
          <w:rtl/>
          <w:lang w:bidi="fa-IR"/>
        </w:rPr>
        <w:t xml:space="preserve">، </w:t>
      </w:r>
      <w:r>
        <w:rPr>
          <w:rtl/>
          <w:lang w:bidi="fa-IR"/>
        </w:rPr>
        <w:t>و حلقه</w:t>
      </w:r>
      <w:r w:rsidR="003E6297">
        <w:rPr>
          <w:rtl/>
          <w:lang w:bidi="fa-IR"/>
        </w:rPr>
        <w:t xml:space="preserve"> </w:t>
      </w:r>
      <w:r>
        <w:rPr>
          <w:rtl/>
          <w:lang w:bidi="fa-IR"/>
        </w:rPr>
        <w:t>هاى آن را به اندازه و متناسب كند</w:t>
      </w:r>
      <w:r w:rsidR="0034192D">
        <w:rPr>
          <w:rtl/>
          <w:lang w:bidi="fa-IR"/>
        </w:rPr>
        <w:t xml:space="preserve">. </w:t>
      </w:r>
    </w:p>
    <w:p w:rsidR="00E5212E" w:rsidRDefault="00E5212E" w:rsidP="00E5212E">
      <w:pPr>
        <w:pStyle w:val="libNormal"/>
        <w:rPr>
          <w:rtl/>
          <w:lang w:bidi="fa-IR"/>
        </w:rPr>
      </w:pPr>
      <w:r>
        <w:rPr>
          <w:rtl/>
          <w:lang w:bidi="fa-IR"/>
        </w:rPr>
        <w:t xml:space="preserve">وقتى كه حضرت داوود </w:t>
      </w:r>
      <w:r w:rsidR="00362EDB" w:rsidRPr="00362EDB">
        <w:rPr>
          <w:rStyle w:val="libAlaemChar"/>
          <w:rtl/>
        </w:rPr>
        <w:t>عليه‌السلام</w:t>
      </w:r>
      <w:r>
        <w:rPr>
          <w:rtl/>
          <w:lang w:bidi="fa-IR"/>
        </w:rPr>
        <w:t xml:space="preserve"> تسب</w:t>
      </w:r>
      <w:r w:rsidR="00D7132C">
        <w:rPr>
          <w:rtl/>
          <w:lang w:bidi="fa-IR"/>
        </w:rPr>
        <w:t>ی</w:t>
      </w:r>
      <w:r>
        <w:rPr>
          <w:rtl/>
          <w:lang w:bidi="fa-IR"/>
        </w:rPr>
        <w:t>ح خدا مى</w:t>
      </w:r>
      <w:r w:rsidR="003E6297">
        <w:rPr>
          <w:rtl/>
          <w:lang w:bidi="fa-IR"/>
        </w:rPr>
        <w:t xml:space="preserve"> </w:t>
      </w:r>
      <w:r>
        <w:rPr>
          <w:rtl/>
          <w:lang w:bidi="fa-IR"/>
        </w:rPr>
        <w:t>نمود</w:t>
      </w:r>
      <w:r w:rsidR="0034192D">
        <w:rPr>
          <w:rtl/>
          <w:lang w:bidi="fa-IR"/>
        </w:rPr>
        <w:t xml:space="preserve">، </w:t>
      </w:r>
      <w:r>
        <w:rPr>
          <w:rtl/>
          <w:lang w:bidi="fa-IR"/>
        </w:rPr>
        <w:t>كوه</w:t>
      </w:r>
      <w:r w:rsidR="003E6297">
        <w:rPr>
          <w:rtl/>
          <w:lang w:bidi="fa-IR"/>
        </w:rPr>
        <w:t xml:space="preserve"> </w:t>
      </w:r>
      <w:r>
        <w:rPr>
          <w:rtl/>
          <w:lang w:bidi="fa-IR"/>
        </w:rPr>
        <w:t>ها و پرندگان صداى دلنش</w:t>
      </w:r>
      <w:r w:rsidR="00D7132C">
        <w:rPr>
          <w:rtl/>
          <w:lang w:bidi="fa-IR"/>
        </w:rPr>
        <w:t>ی</w:t>
      </w:r>
      <w:r>
        <w:rPr>
          <w:rtl/>
          <w:lang w:bidi="fa-IR"/>
        </w:rPr>
        <w:t>ن و ش</w:t>
      </w:r>
      <w:r w:rsidR="00D7132C">
        <w:rPr>
          <w:rtl/>
          <w:lang w:bidi="fa-IR"/>
        </w:rPr>
        <w:t>ی</w:t>
      </w:r>
      <w:r>
        <w:rPr>
          <w:rtl/>
          <w:lang w:bidi="fa-IR"/>
        </w:rPr>
        <w:t>واى او را مى</w:t>
      </w:r>
      <w:r w:rsidR="003E6297">
        <w:rPr>
          <w:rtl/>
          <w:lang w:bidi="fa-IR"/>
        </w:rPr>
        <w:t xml:space="preserve"> </w:t>
      </w:r>
      <w:r>
        <w:rPr>
          <w:rtl/>
          <w:lang w:bidi="fa-IR"/>
        </w:rPr>
        <w:t>شن</w:t>
      </w:r>
      <w:r w:rsidR="00D7132C">
        <w:rPr>
          <w:rtl/>
          <w:lang w:bidi="fa-IR"/>
        </w:rPr>
        <w:t>ی</w:t>
      </w:r>
      <w:r>
        <w:rPr>
          <w:rtl/>
          <w:lang w:bidi="fa-IR"/>
        </w:rPr>
        <w:t>دند و با او در ذكر خدا هم آهنگ مى</w:t>
      </w:r>
      <w:r w:rsidR="003E6297">
        <w:rPr>
          <w:rtl/>
          <w:lang w:bidi="fa-IR"/>
        </w:rPr>
        <w:t xml:space="preserve"> </w:t>
      </w:r>
      <w:r>
        <w:rPr>
          <w:rtl/>
          <w:lang w:bidi="fa-IR"/>
        </w:rPr>
        <w:t>شدند</w:t>
      </w:r>
      <w:r w:rsidR="0034192D">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در ا</w:t>
      </w:r>
      <w:r w:rsidR="00D7132C">
        <w:rPr>
          <w:rtl/>
          <w:lang w:bidi="fa-IR"/>
        </w:rPr>
        <w:t>ی</w:t>
      </w:r>
      <w:r>
        <w:rPr>
          <w:rtl/>
          <w:lang w:bidi="fa-IR"/>
        </w:rPr>
        <w:t>ن راستا فرمود</w:t>
      </w:r>
      <w:r w:rsidR="0034192D">
        <w:rPr>
          <w:rtl/>
          <w:lang w:bidi="fa-IR"/>
        </w:rPr>
        <w:t xml:space="preserve">: </w:t>
      </w:r>
      <w:r>
        <w:rPr>
          <w:rtl/>
          <w:lang w:bidi="fa-IR"/>
        </w:rPr>
        <w:t xml:space="preserve">هنگامى كه داوود </w:t>
      </w:r>
      <w:r w:rsidR="00362EDB" w:rsidRPr="00362EDB">
        <w:rPr>
          <w:rStyle w:val="libAlaemChar"/>
          <w:rtl/>
        </w:rPr>
        <w:t>عليه‌السلام</w:t>
      </w:r>
      <w:r>
        <w:rPr>
          <w:rtl/>
          <w:lang w:bidi="fa-IR"/>
        </w:rPr>
        <w:t xml:space="preserve"> به سوى صحرا و ب</w:t>
      </w:r>
      <w:r w:rsidR="00D7132C">
        <w:rPr>
          <w:rtl/>
          <w:lang w:bidi="fa-IR"/>
        </w:rPr>
        <w:t>ی</w:t>
      </w:r>
      <w:r>
        <w:rPr>
          <w:rtl/>
          <w:lang w:bidi="fa-IR"/>
        </w:rPr>
        <w:t>ابان حركت مى</w:t>
      </w:r>
      <w:r w:rsidR="003E6297">
        <w:rPr>
          <w:rtl/>
          <w:lang w:bidi="fa-IR"/>
        </w:rPr>
        <w:t xml:space="preserve"> </w:t>
      </w:r>
      <w:r>
        <w:rPr>
          <w:rtl/>
          <w:lang w:bidi="fa-IR"/>
        </w:rPr>
        <w:t>كرد</w:t>
      </w:r>
      <w:r w:rsidR="0034192D">
        <w:rPr>
          <w:rtl/>
          <w:lang w:bidi="fa-IR"/>
        </w:rPr>
        <w:t xml:space="preserve">، </w:t>
      </w:r>
      <w:r>
        <w:rPr>
          <w:rtl/>
          <w:lang w:bidi="fa-IR"/>
        </w:rPr>
        <w:t>و آ</w:t>
      </w:r>
      <w:r w:rsidR="00D7132C">
        <w:rPr>
          <w:rtl/>
          <w:lang w:bidi="fa-IR"/>
        </w:rPr>
        <w:t>ی</w:t>
      </w:r>
      <w:r>
        <w:rPr>
          <w:rtl/>
          <w:lang w:bidi="fa-IR"/>
        </w:rPr>
        <w:t>ات كتاب زبور را (كه غالباً به صورت مناجات بود) مى</w:t>
      </w:r>
      <w:r w:rsidR="003E6297">
        <w:rPr>
          <w:rtl/>
          <w:lang w:bidi="fa-IR"/>
        </w:rPr>
        <w:t xml:space="preserve"> </w:t>
      </w:r>
      <w:r>
        <w:rPr>
          <w:rtl/>
          <w:lang w:bidi="fa-IR"/>
        </w:rPr>
        <w:t>خواند</w:t>
      </w:r>
      <w:r w:rsidR="0034192D">
        <w:rPr>
          <w:rtl/>
          <w:lang w:bidi="fa-IR"/>
        </w:rPr>
        <w:t xml:space="preserve">، </w:t>
      </w:r>
      <w:r>
        <w:rPr>
          <w:rtl/>
          <w:lang w:bidi="fa-IR"/>
        </w:rPr>
        <w:t>ه</w:t>
      </w:r>
      <w:r w:rsidR="00D7132C">
        <w:rPr>
          <w:rtl/>
          <w:lang w:bidi="fa-IR"/>
        </w:rPr>
        <w:t>ی</w:t>
      </w:r>
      <w:r>
        <w:rPr>
          <w:rtl/>
          <w:lang w:bidi="fa-IR"/>
        </w:rPr>
        <w:t>چ كوه و سنگ و پرنده</w:t>
      </w:r>
      <w:r w:rsidR="003E6297">
        <w:rPr>
          <w:rtl/>
          <w:lang w:bidi="fa-IR"/>
        </w:rPr>
        <w:t xml:space="preserve"> </w:t>
      </w:r>
      <w:r>
        <w:rPr>
          <w:rtl/>
          <w:lang w:bidi="fa-IR"/>
        </w:rPr>
        <w:t>اى نبود مگر ا</w:t>
      </w:r>
      <w:r w:rsidR="00D7132C">
        <w:rPr>
          <w:rtl/>
          <w:lang w:bidi="fa-IR"/>
        </w:rPr>
        <w:t>ی</w:t>
      </w:r>
      <w:r>
        <w:rPr>
          <w:rtl/>
          <w:lang w:bidi="fa-IR"/>
        </w:rPr>
        <w:t>ن كه با او همصدا مى</w:t>
      </w:r>
      <w:r w:rsidR="003E6297">
        <w:rPr>
          <w:rtl/>
          <w:lang w:bidi="fa-IR"/>
        </w:rPr>
        <w:t xml:space="preserve"> </w:t>
      </w:r>
      <w:r>
        <w:rPr>
          <w:rtl/>
          <w:lang w:bidi="fa-IR"/>
        </w:rPr>
        <w:t>شدند</w:t>
      </w:r>
      <w:r w:rsidR="0034192D">
        <w:rPr>
          <w:rtl/>
          <w:lang w:bidi="fa-IR"/>
        </w:rPr>
        <w:t>.</w:t>
      </w:r>
      <w:r w:rsidR="0022023E">
        <w:rPr>
          <w:rtl/>
          <w:lang w:bidi="fa-IR"/>
        </w:rPr>
        <w:t xml:space="preserve"> </w:t>
      </w:r>
      <w:r w:rsidRPr="008978DB">
        <w:rPr>
          <w:rStyle w:val="libFootnotenumChar"/>
          <w:rtl/>
        </w:rPr>
        <w:t>(578)</w:t>
      </w:r>
      <w:r>
        <w:rPr>
          <w:rtl/>
          <w:lang w:bidi="fa-IR"/>
        </w:rPr>
        <w:t xml:space="preserve"> آرى</w:t>
      </w:r>
      <w:r w:rsidR="0034192D">
        <w:rPr>
          <w:rtl/>
          <w:lang w:bidi="fa-IR"/>
        </w:rPr>
        <w:t xml:space="preserve">، </w:t>
      </w:r>
      <w:r>
        <w:rPr>
          <w:rtl/>
          <w:lang w:bidi="fa-IR"/>
        </w:rPr>
        <w:t>آن</w:t>
      </w:r>
      <w:r w:rsidR="003E6297">
        <w:rPr>
          <w:rtl/>
          <w:lang w:bidi="fa-IR"/>
        </w:rPr>
        <w:t xml:space="preserve"> </w:t>
      </w:r>
      <w:r>
        <w:rPr>
          <w:rtl/>
          <w:lang w:bidi="fa-IR"/>
        </w:rPr>
        <w:t>ها با شعورى كه داشتند تحت تأث</w:t>
      </w:r>
      <w:r w:rsidR="00D7132C">
        <w:rPr>
          <w:rtl/>
          <w:lang w:bidi="fa-IR"/>
        </w:rPr>
        <w:t>ی</w:t>
      </w:r>
      <w:r>
        <w:rPr>
          <w:rtl/>
          <w:lang w:bidi="fa-IR"/>
        </w:rPr>
        <w:t>ر مناجات</w:t>
      </w:r>
      <w:r w:rsidR="003E6297">
        <w:rPr>
          <w:rtl/>
          <w:lang w:bidi="fa-IR"/>
        </w:rPr>
        <w:t xml:space="preserve"> </w:t>
      </w:r>
      <w:r>
        <w:rPr>
          <w:rtl/>
          <w:lang w:bidi="fa-IR"/>
        </w:rPr>
        <w:t xml:space="preserve">هاى اثربخش داوود </w:t>
      </w:r>
      <w:r w:rsidR="00362EDB" w:rsidRPr="00362EDB">
        <w:rPr>
          <w:rStyle w:val="libAlaemChar"/>
          <w:rtl/>
        </w:rPr>
        <w:t>عليه‌السلام</w:t>
      </w:r>
      <w:r>
        <w:rPr>
          <w:rtl/>
          <w:lang w:bidi="fa-IR"/>
        </w:rPr>
        <w:t xml:space="preserve"> قرار مى</w:t>
      </w:r>
      <w:r w:rsidR="003E6297">
        <w:rPr>
          <w:rtl/>
          <w:lang w:bidi="fa-IR"/>
        </w:rPr>
        <w:t xml:space="preserve"> </w:t>
      </w:r>
      <w:r>
        <w:rPr>
          <w:rtl/>
          <w:lang w:bidi="fa-IR"/>
        </w:rPr>
        <w:t>گرفتند و همنوا با او دل به خدا مى</w:t>
      </w:r>
      <w:r w:rsidR="003E6297">
        <w:rPr>
          <w:rtl/>
          <w:lang w:bidi="fa-IR"/>
        </w:rPr>
        <w:t xml:space="preserve"> </w:t>
      </w:r>
      <w:r>
        <w:rPr>
          <w:rtl/>
          <w:lang w:bidi="fa-IR"/>
        </w:rPr>
        <w:t>بستند</w:t>
      </w:r>
      <w:r w:rsidR="0034192D">
        <w:rPr>
          <w:rtl/>
          <w:lang w:bidi="fa-IR"/>
        </w:rPr>
        <w:t xml:space="preserve">. </w:t>
      </w:r>
    </w:p>
    <w:p w:rsidR="00E5212E" w:rsidRDefault="00E5212E" w:rsidP="00E5212E">
      <w:pPr>
        <w:pStyle w:val="libNormal"/>
        <w:rPr>
          <w:rtl/>
          <w:lang w:bidi="fa-IR"/>
        </w:rPr>
      </w:pPr>
      <w:r>
        <w:rPr>
          <w:rtl/>
          <w:lang w:bidi="fa-IR"/>
        </w:rPr>
        <w:t>او مناجات</w:t>
      </w:r>
      <w:r w:rsidR="003E6297">
        <w:rPr>
          <w:rtl/>
          <w:lang w:bidi="fa-IR"/>
        </w:rPr>
        <w:t xml:space="preserve"> </w:t>
      </w:r>
      <w:r>
        <w:rPr>
          <w:rtl/>
          <w:lang w:bidi="fa-IR"/>
        </w:rPr>
        <w:t>هاى كتاب زبور را با آن صداى خوش در محرابش مى</w:t>
      </w:r>
      <w:r w:rsidR="003E6297">
        <w:rPr>
          <w:rtl/>
          <w:lang w:bidi="fa-IR"/>
        </w:rPr>
        <w:t xml:space="preserve"> </w:t>
      </w:r>
      <w:r>
        <w:rPr>
          <w:rtl/>
          <w:lang w:bidi="fa-IR"/>
        </w:rPr>
        <w:t>خواند</w:t>
      </w:r>
      <w:r w:rsidR="0034192D">
        <w:rPr>
          <w:rtl/>
          <w:lang w:bidi="fa-IR"/>
        </w:rPr>
        <w:t xml:space="preserve">. </w:t>
      </w:r>
      <w:r>
        <w:rPr>
          <w:rtl/>
          <w:lang w:bidi="fa-IR"/>
        </w:rPr>
        <w:t>پرندگان آن چنان مجذوب آن صدا مى</w:t>
      </w:r>
      <w:r w:rsidR="003E6297">
        <w:rPr>
          <w:rtl/>
          <w:lang w:bidi="fa-IR"/>
        </w:rPr>
        <w:t xml:space="preserve"> </w:t>
      </w:r>
      <w:r>
        <w:rPr>
          <w:rtl/>
          <w:lang w:bidi="fa-IR"/>
        </w:rPr>
        <w:t>شدند كه از هوا مى</w:t>
      </w:r>
      <w:r w:rsidR="003E6297">
        <w:rPr>
          <w:rtl/>
          <w:lang w:bidi="fa-IR"/>
        </w:rPr>
        <w:t xml:space="preserve"> </w:t>
      </w:r>
      <w:r>
        <w:rPr>
          <w:rtl/>
          <w:lang w:bidi="fa-IR"/>
        </w:rPr>
        <w:t xml:space="preserve">آمدند و بر روى داوود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افتادند</w:t>
      </w:r>
      <w:r w:rsidR="0034192D">
        <w:rPr>
          <w:rtl/>
          <w:lang w:bidi="fa-IR"/>
        </w:rPr>
        <w:t xml:space="preserve">، </w:t>
      </w:r>
      <w:r>
        <w:rPr>
          <w:rtl/>
          <w:lang w:bidi="fa-IR"/>
        </w:rPr>
        <w:t>و ح</w:t>
      </w:r>
      <w:r w:rsidR="00D7132C">
        <w:rPr>
          <w:rtl/>
          <w:lang w:bidi="fa-IR"/>
        </w:rPr>
        <w:t>ی</w:t>
      </w:r>
      <w:r>
        <w:rPr>
          <w:rtl/>
          <w:lang w:bidi="fa-IR"/>
        </w:rPr>
        <w:t>وانات وحشى براى شن</w:t>
      </w:r>
      <w:r w:rsidR="00D7132C">
        <w:rPr>
          <w:rtl/>
          <w:lang w:bidi="fa-IR"/>
        </w:rPr>
        <w:t>ی</w:t>
      </w:r>
      <w:r>
        <w:rPr>
          <w:rtl/>
          <w:lang w:bidi="fa-IR"/>
        </w:rPr>
        <w:t>دن آن</w:t>
      </w:r>
      <w:r w:rsidR="0034192D">
        <w:rPr>
          <w:rtl/>
          <w:lang w:bidi="fa-IR"/>
        </w:rPr>
        <w:t xml:space="preserve">، </w:t>
      </w:r>
      <w:r>
        <w:rPr>
          <w:rtl/>
          <w:lang w:bidi="fa-IR"/>
        </w:rPr>
        <w:t>پ</w:t>
      </w:r>
      <w:r w:rsidR="00D7132C">
        <w:rPr>
          <w:rtl/>
          <w:lang w:bidi="fa-IR"/>
        </w:rPr>
        <w:t>ی</w:t>
      </w:r>
      <w:r>
        <w:rPr>
          <w:rtl/>
          <w:lang w:bidi="fa-IR"/>
        </w:rPr>
        <w:t>ش مردم مى</w:t>
      </w:r>
      <w:r w:rsidR="003E6297">
        <w:rPr>
          <w:rtl/>
          <w:lang w:bidi="fa-IR"/>
        </w:rPr>
        <w:t xml:space="preserve"> </w:t>
      </w:r>
      <w:r>
        <w:rPr>
          <w:rtl/>
          <w:lang w:bidi="fa-IR"/>
        </w:rPr>
        <w:t>آمدند و از آن</w:t>
      </w:r>
      <w:r w:rsidR="003E6297">
        <w:rPr>
          <w:rtl/>
          <w:lang w:bidi="fa-IR"/>
        </w:rPr>
        <w:t xml:space="preserve"> </w:t>
      </w:r>
      <w:r>
        <w:rPr>
          <w:rtl/>
          <w:lang w:bidi="fa-IR"/>
        </w:rPr>
        <w:t>ها نمى</w:t>
      </w:r>
      <w:r w:rsidR="003E6297">
        <w:rPr>
          <w:rtl/>
          <w:lang w:bidi="fa-IR"/>
        </w:rPr>
        <w:t xml:space="preserve"> </w:t>
      </w:r>
      <w:r>
        <w:rPr>
          <w:rtl/>
          <w:lang w:bidi="fa-IR"/>
        </w:rPr>
        <w:t>رم</w:t>
      </w:r>
      <w:r w:rsidR="00D7132C">
        <w:rPr>
          <w:rtl/>
          <w:lang w:bidi="fa-IR"/>
        </w:rPr>
        <w:t>ی</w:t>
      </w:r>
      <w:r>
        <w:rPr>
          <w:rtl/>
          <w:lang w:bidi="fa-IR"/>
        </w:rPr>
        <w:t>دند</w:t>
      </w:r>
      <w:r w:rsidR="0034192D">
        <w:rPr>
          <w:rtl/>
          <w:lang w:bidi="fa-IR"/>
        </w:rPr>
        <w:t xml:space="preserve">، </w:t>
      </w:r>
      <w:r>
        <w:rPr>
          <w:rtl/>
          <w:lang w:bidi="fa-IR"/>
        </w:rPr>
        <w:t>ز</w:t>
      </w:r>
      <w:r w:rsidR="00D7132C">
        <w:rPr>
          <w:rtl/>
          <w:lang w:bidi="fa-IR"/>
        </w:rPr>
        <w:t>ی</w:t>
      </w:r>
      <w:r>
        <w:rPr>
          <w:rtl/>
          <w:lang w:bidi="fa-IR"/>
        </w:rPr>
        <w:t>را همه</w:t>
      </w:r>
      <w:r w:rsidR="0034192D">
        <w:rPr>
          <w:rtl/>
          <w:lang w:bidi="fa-IR"/>
        </w:rPr>
        <w:t xml:space="preserve">، </w:t>
      </w:r>
      <w:r>
        <w:rPr>
          <w:rtl/>
          <w:lang w:bidi="fa-IR"/>
        </w:rPr>
        <w:t xml:space="preserve">حواسشان غرق در لذت صداى داوود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شد</w:t>
      </w:r>
      <w:r w:rsidR="0034192D">
        <w:rPr>
          <w:rtl/>
          <w:lang w:bidi="fa-IR"/>
        </w:rPr>
        <w:t xml:space="preserve">. </w:t>
      </w:r>
      <w:r w:rsidRPr="008978DB">
        <w:rPr>
          <w:rStyle w:val="libFootnotenumChar"/>
          <w:rtl/>
        </w:rPr>
        <w:t>(579)</w:t>
      </w:r>
      <w:r>
        <w:rPr>
          <w:lang w:bidi="fa-IR"/>
        </w:rPr>
        <w:t xml:space="preserve"> </w:t>
      </w:r>
    </w:p>
    <w:p w:rsidR="003B20BC" w:rsidRDefault="00E5212E" w:rsidP="0034192D">
      <w:pPr>
        <w:pStyle w:val="Heading3"/>
        <w:rPr>
          <w:rtl/>
          <w:lang w:bidi="fa-IR"/>
        </w:rPr>
      </w:pPr>
      <w:bookmarkStart w:id="262" w:name="_Toc396736246"/>
      <w:r>
        <w:rPr>
          <w:rtl/>
          <w:lang w:bidi="fa-IR"/>
        </w:rPr>
        <w:t>زهد و پارسا</w:t>
      </w:r>
      <w:r w:rsidR="00D7132C">
        <w:rPr>
          <w:rtl/>
          <w:lang w:bidi="fa-IR"/>
        </w:rPr>
        <w:t>ی</w:t>
      </w:r>
      <w:r>
        <w:rPr>
          <w:rtl/>
          <w:lang w:bidi="fa-IR"/>
        </w:rPr>
        <w:t xml:space="preserve">ى داوود </w:t>
      </w:r>
      <w:r w:rsidR="00362EDB" w:rsidRPr="00362EDB">
        <w:rPr>
          <w:rStyle w:val="libAlaemChar"/>
          <w:rtl/>
        </w:rPr>
        <w:t>عليه‌السلام</w:t>
      </w:r>
      <w:bookmarkEnd w:id="262"/>
      <w:r w:rsidR="003E6297">
        <w:rPr>
          <w:rtl/>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 xml:space="preserve">ن كه داوود </w:t>
      </w:r>
      <w:r w:rsidR="00362EDB" w:rsidRPr="00362EDB">
        <w:rPr>
          <w:rStyle w:val="libAlaemChar"/>
          <w:rtl/>
        </w:rPr>
        <w:t>عليه‌السلام</w:t>
      </w:r>
      <w:r>
        <w:rPr>
          <w:rtl/>
          <w:lang w:bidi="fa-IR"/>
        </w:rPr>
        <w:t xml:space="preserve"> داراى حكومت و امكانات وس</w:t>
      </w:r>
      <w:r w:rsidR="00D7132C">
        <w:rPr>
          <w:rtl/>
          <w:lang w:bidi="fa-IR"/>
        </w:rPr>
        <w:t>ی</w:t>
      </w:r>
      <w:r>
        <w:rPr>
          <w:rtl/>
          <w:lang w:bidi="fa-IR"/>
        </w:rPr>
        <w:t>ع بود</w:t>
      </w:r>
      <w:r w:rsidR="0034192D">
        <w:rPr>
          <w:rtl/>
          <w:lang w:bidi="fa-IR"/>
        </w:rPr>
        <w:t xml:space="preserve">، </w:t>
      </w:r>
      <w:r>
        <w:rPr>
          <w:rtl/>
          <w:lang w:bidi="fa-IR"/>
        </w:rPr>
        <w:t>همواره به طور ساده مى</w:t>
      </w:r>
      <w:r w:rsidR="003E6297">
        <w:rPr>
          <w:rtl/>
          <w:lang w:bidi="fa-IR"/>
        </w:rPr>
        <w:t xml:space="preserve"> </w:t>
      </w:r>
      <w:r>
        <w:rPr>
          <w:rtl/>
          <w:lang w:bidi="fa-IR"/>
        </w:rPr>
        <w:t>ز</w:t>
      </w:r>
      <w:r w:rsidR="00D7132C">
        <w:rPr>
          <w:rtl/>
          <w:lang w:bidi="fa-IR"/>
        </w:rPr>
        <w:t>ی</w:t>
      </w:r>
      <w:r>
        <w:rPr>
          <w:rtl/>
          <w:lang w:bidi="fa-IR"/>
        </w:rPr>
        <w:t>ست</w:t>
      </w:r>
      <w:r w:rsidR="0034192D">
        <w:rPr>
          <w:rtl/>
          <w:lang w:bidi="fa-IR"/>
        </w:rPr>
        <w:t xml:space="preserve">، </w:t>
      </w:r>
      <w:r>
        <w:rPr>
          <w:rtl/>
          <w:lang w:bidi="fa-IR"/>
        </w:rPr>
        <w:t>و حر</w:t>
      </w:r>
      <w:r w:rsidR="00D7132C">
        <w:rPr>
          <w:rtl/>
          <w:lang w:bidi="fa-IR"/>
        </w:rPr>
        <w:t>ی</w:t>
      </w:r>
      <w:r>
        <w:rPr>
          <w:rtl/>
          <w:lang w:bidi="fa-IR"/>
        </w:rPr>
        <w:t>م پارسا</w:t>
      </w:r>
      <w:r w:rsidR="00D7132C">
        <w:rPr>
          <w:rtl/>
          <w:lang w:bidi="fa-IR"/>
        </w:rPr>
        <w:t>ی</w:t>
      </w:r>
      <w:r>
        <w:rPr>
          <w:rtl/>
          <w:lang w:bidi="fa-IR"/>
        </w:rPr>
        <w:t>ى را رعا</w:t>
      </w:r>
      <w:r w:rsidR="00D7132C">
        <w:rPr>
          <w:rtl/>
          <w:lang w:bidi="fa-IR"/>
        </w:rPr>
        <w:t>ی</w:t>
      </w:r>
      <w:r>
        <w:rPr>
          <w:rtl/>
          <w:lang w:bidi="fa-IR"/>
        </w:rPr>
        <w:t>ت مى</w:t>
      </w:r>
      <w:r w:rsidR="003E6297">
        <w:rPr>
          <w:rtl/>
          <w:lang w:bidi="fa-IR"/>
        </w:rPr>
        <w:t xml:space="preserve"> </w:t>
      </w:r>
      <w:r>
        <w:rPr>
          <w:rtl/>
          <w:lang w:bidi="fa-IR"/>
        </w:rPr>
        <w:t>كرد</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در </w:t>
      </w:r>
      <w:r w:rsidR="00D7132C">
        <w:rPr>
          <w:rtl/>
          <w:lang w:bidi="fa-IR"/>
        </w:rPr>
        <w:t>ی</w:t>
      </w:r>
      <w:r>
        <w:rPr>
          <w:rtl/>
          <w:lang w:bidi="fa-IR"/>
        </w:rPr>
        <w:t>كى از خطبه</w:t>
      </w:r>
      <w:r w:rsidR="003E6297">
        <w:rPr>
          <w:rtl/>
          <w:lang w:bidi="fa-IR"/>
        </w:rPr>
        <w:t xml:space="preserve"> </w:t>
      </w:r>
      <w:r>
        <w:rPr>
          <w:rtl/>
          <w:lang w:bidi="fa-IR"/>
        </w:rPr>
        <w:t>ها</w:t>
      </w:r>
      <w:r w:rsidR="00D7132C">
        <w:rPr>
          <w:rtl/>
          <w:lang w:bidi="fa-IR"/>
        </w:rPr>
        <w:t>ی</w:t>
      </w:r>
      <w:r>
        <w:rPr>
          <w:rtl/>
          <w:lang w:bidi="fa-IR"/>
        </w:rPr>
        <w:t>ش از پارسا</w:t>
      </w:r>
      <w:r w:rsidR="00D7132C">
        <w:rPr>
          <w:rtl/>
          <w:lang w:bidi="fa-IR"/>
        </w:rPr>
        <w:t>ی</w:t>
      </w:r>
      <w:r>
        <w:rPr>
          <w:rtl/>
          <w:lang w:bidi="fa-IR"/>
        </w:rPr>
        <w:t xml:space="preserve">ى داوود </w:t>
      </w:r>
      <w:r w:rsidR="00362EDB" w:rsidRPr="00362EDB">
        <w:rPr>
          <w:rStyle w:val="libAlaemChar"/>
          <w:rtl/>
        </w:rPr>
        <w:t>عليه‌السلام</w:t>
      </w:r>
      <w:r>
        <w:rPr>
          <w:rtl/>
          <w:lang w:bidi="fa-IR"/>
        </w:rPr>
        <w:t xml:space="preserve"> </w:t>
      </w:r>
      <w:r w:rsidR="00D7132C">
        <w:rPr>
          <w:rtl/>
          <w:lang w:bidi="fa-IR"/>
        </w:rPr>
        <w:t>ی</w:t>
      </w:r>
      <w:r>
        <w:rPr>
          <w:rtl/>
          <w:lang w:bidi="fa-IR"/>
        </w:rPr>
        <w:t>اد كرده و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او صاحب صداى خوش</w:t>
      </w:r>
      <w:r w:rsidR="0034192D">
        <w:rPr>
          <w:rtl/>
          <w:lang w:bidi="fa-IR"/>
        </w:rPr>
        <w:t xml:space="preserve">، </w:t>
      </w:r>
      <w:r>
        <w:rPr>
          <w:rtl/>
          <w:lang w:bidi="fa-IR"/>
        </w:rPr>
        <w:t>و خواننده بهشت است</w:t>
      </w:r>
      <w:r w:rsidR="0034192D">
        <w:rPr>
          <w:rtl/>
          <w:lang w:bidi="fa-IR"/>
        </w:rPr>
        <w:t xml:space="preserve">، </w:t>
      </w:r>
      <w:r>
        <w:rPr>
          <w:rtl/>
          <w:lang w:bidi="fa-IR"/>
        </w:rPr>
        <w:t>با دست خود زنب</w:t>
      </w:r>
      <w:r w:rsidR="00D7132C">
        <w:rPr>
          <w:rtl/>
          <w:lang w:bidi="fa-IR"/>
        </w:rPr>
        <w:t>ی</w:t>
      </w:r>
      <w:r>
        <w:rPr>
          <w:rtl/>
          <w:lang w:bidi="fa-IR"/>
        </w:rPr>
        <w:t>ل</w:t>
      </w:r>
      <w:r w:rsidR="003E6297">
        <w:rPr>
          <w:rtl/>
          <w:lang w:bidi="fa-IR"/>
        </w:rPr>
        <w:t xml:space="preserve"> </w:t>
      </w:r>
      <w:r>
        <w:rPr>
          <w:rtl/>
          <w:lang w:bidi="fa-IR"/>
        </w:rPr>
        <w:t>ها</w:t>
      </w:r>
      <w:r w:rsidR="00D7132C">
        <w:rPr>
          <w:rtl/>
          <w:lang w:bidi="fa-IR"/>
        </w:rPr>
        <w:t>ی</w:t>
      </w:r>
      <w:r>
        <w:rPr>
          <w:rtl/>
          <w:lang w:bidi="fa-IR"/>
        </w:rPr>
        <w:t>ى از ل</w:t>
      </w:r>
      <w:r w:rsidR="00D7132C">
        <w:rPr>
          <w:rtl/>
          <w:lang w:bidi="fa-IR"/>
        </w:rPr>
        <w:t>ی</w:t>
      </w:r>
      <w:r>
        <w:rPr>
          <w:rtl/>
          <w:lang w:bidi="fa-IR"/>
        </w:rPr>
        <w:t>ف خرما مى</w:t>
      </w:r>
      <w:r w:rsidR="003E6297">
        <w:rPr>
          <w:rtl/>
          <w:lang w:bidi="fa-IR"/>
        </w:rPr>
        <w:t xml:space="preserve"> </w:t>
      </w:r>
      <w:r>
        <w:rPr>
          <w:rtl/>
          <w:lang w:bidi="fa-IR"/>
        </w:rPr>
        <w:t>بافت و به هم</w:t>
      </w:r>
      <w:r w:rsidR="003E6297">
        <w:rPr>
          <w:rtl/>
          <w:lang w:bidi="fa-IR"/>
        </w:rPr>
        <w:t xml:space="preserve"> </w:t>
      </w:r>
      <w:r>
        <w:rPr>
          <w:rtl/>
          <w:lang w:bidi="fa-IR"/>
        </w:rPr>
        <w:t>نش</w:t>
      </w:r>
      <w:r w:rsidR="00D7132C">
        <w:rPr>
          <w:rtl/>
          <w:lang w:bidi="fa-IR"/>
        </w:rPr>
        <w:t>ی</w:t>
      </w:r>
      <w:r>
        <w:rPr>
          <w:rtl/>
          <w:lang w:bidi="fa-IR"/>
        </w:rPr>
        <w:t>نان مى</w:t>
      </w:r>
      <w:r w:rsidR="003E6297">
        <w:rPr>
          <w:rtl/>
          <w:lang w:bidi="fa-IR"/>
        </w:rPr>
        <w:t xml:space="preserve"> </w:t>
      </w:r>
      <w:r>
        <w:rPr>
          <w:rtl/>
          <w:lang w:bidi="fa-IR"/>
        </w:rPr>
        <w:t>فرمود</w:t>
      </w:r>
      <w:r w:rsidR="0034192D">
        <w:rPr>
          <w:rtl/>
          <w:lang w:bidi="fa-IR"/>
        </w:rPr>
        <w:t xml:space="preserve">: </w:t>
      </w:r>
      <w:r>
        <w:rPr>
          <w:rtl/>
          <w:lang w:bidi="fa-IR"/>
        </w:rPr>
        <w:t>كدام</w:t>
      </w:r>
      <w:r w:rsidR="00D7132C">
        <w:rPr>
          <w:rtl/>
          <w:lang w:bidi="fa-IR"/>
        </w:rPr>
        <w:t>ی</w:t>
      </w:r>
      <w:r>
        <w:rPr>
          <w:rtl/>
          <w:lang w:bidi="fa-IR"/>
        </w:rPr>
        <w:t>ك از شما در فروش ا</w:t>
      </w:r>
      <w:r w:rsidR="00D7132C">
        <w:rPr>
          <w:rtl/>
          <w:lang w:bidi="fa-IR"/>
        </w:rPr>
        <w:t>ی</w:t>
      </w:r>
      <w:r>
        <w:rPr>
          <w:rtl/>
          <w:lang w:bidi="fa-IR"/>
        </w:rPr>
        <w:t>ن زنب</w:t>
      </w:r>
      <w:r w:rsidR="00D7132C">
        <w:rPr>
          <w:rtl/>
          <w:lang w:bidi="fa-IR"/>
        </w:rPr>
        <w:t>ی</w:t>
      </w:r>
      <w:r>
        <w:rPr>
          <w:rtl/>
          <w:lang w:bidi="fa-IR"/>
        </w:rPr>
        <w:t>ل</w:t>
      </w:r>
      <w:r w:rsidR="003E6297">
        <w:rPr>
          <w:rtl/>
          <w:lang w:bidi="fa-IR"/>
        </w:rPr>
        <w:t xml:space="preserve"> </w:t>
      </w:r>
      <w:r>
        <w:rPr>
          <w:rtl/>
          <w:lang w:bidi="fa-IR"/>
        </w:rPr>
        <w:t>ها مرا كمك مى</w:t>
      </w:r>
      <w:r w:rsidR="003E6297">
        <w:rPr>
          <w:rtl/>
          <w:lang w:bidi="fa-IR"/>
        </w:rPr>
        <w:t xml:space="preserve"> </w:t>
      </w:r>
      <w:r>
        <w:rPr>
          <w:rtl/>
          <w:lang w:bidi="fa-IR"/>
        </w:rPr>
        <w:t>كند</w:t>
      </w:r>
      <w:r w:rsidR="0034192D">
        <w:rPr>
          <w:rtl/>
          <w:lang w:bidi="fa-IR"/>
        </w:rPr>
        <w:t xml:space="preserve">؟ </w:t>
      </w:r>
      <w:r>
        <w:rPr>
          <w:rtl/>
          <w:lang w:bidi="fa-IR"/>
        </w:rPr>
        <w:t>او از پول آن زنب</w:t>
      </w:r>
      <w:r w:rsidR="00D7132C">
        <w:rPr>
          <w:rtl/>
          <w:lang w:bidi="fa-IR"/>
        </w:rPr>
        <w:t>ی</w:t>
      </w:r>
      <w:r>
        <w:rPr>
          <w:rtl/>
          <w:lang w:bidi="fa-IR"/>
        </w:rPr>
        <w:t>ل</w:t>
      </w:r>
      <w:r w:rsidR="003E6297">
        <w:rPr>
          <w:rtl/>
          <w:lang w:bidi="fa-IR"/>
        </w:rPr>
        <w:t xml:space="preserve"> </w:t>
      </w:r>
      <w:r>
        <w:rPr>
          <w:rtl/>
          <w:lang w:bidi="fa-IR"/>
        </w:rPr>
        <w:t>ها نان جو</w:t>
      </w:r>
      <w:r w:rsidR="00D7132C">
        <w:rPr>
          <w:rtl/>
          <w:lang w:bidi="fa-IR"/>
        </w:rPr>
        <w:t>ی</w:t>
      </w:r>
      <w:r>
        <w:rPr>
          <w:rtl/>
          <w:lang w:bidi="fa-IR"/>
        </w:rPr>
        <w:t>ن ته</w:t>
      </w:r>
      <w:r w:rsidR="00D7132C">
        <w:rPr>
          <w:rtl/>
          <w:lang w:bidi="fa-IR"/>
        </w:rPr>
        <w:t>ی</w:t>
      </w:r>
      <w:r>
        <w:rPr>
          <w:rtl/>
          <w:lang w:bidi="fa-IR"/>
        </w:rPr>
        <w:t>ه مى</w:t>
      </w:r>
      <w:r w:rsidR="003E6297">
        <w:rPr>
          <w:rtl/>
          <w:lang w:bidi="fa-IR"/>
        </w:rPr>
        <w:t xml:space="preserve"> </w:t>
      </w:r>
      <w:r>
        <w:rPr>
          <w:rtl/>
          <w:lang w:bidi="fa-IR"/>
        </w:rPr>
        <w:t>كرد و مى</w:t>
      </w:r>
      <w:r w:rsidR="003E6297">
        <w:rPr>
          <w:rtl/>
          <w:lang w:bidi="fa-IR"/>
        </w:rPr>
        <w:t xml:space="preserve"> </w:t>
      </w:r>
      <w:r>
        <w:rPr>
          <w:rtl/>
          <w:lang w:bidi="fa-IR"/>
        </w:rPr>
        <w:t>خورد</w:t>
      </w:r>
      <w:r w:rsidR="0034192D">
        <w:rPr>
          <w:rtl/>
          <w:lang w:bidi="fa-IR"/>
        </w:rPr>
        <w:t>.</w:t>
      </w:r>
      <w:r w:rsidR="0022023E">
        <w:rPr>
          <w:rtl/>
          <w:lang w:bidi="fa-IR"/>
        </w:rPr>
        <w:t xml:space="preserve"> </w:t>
      </w:r>
      <w:r w:rsidRPr="008978DB">
        <w:rPr>
          <w:rStyle w:val="libFootnotenumChar"/>
          <w:rtl/>
        </w:rPr>
        <w:t>(580)</w:t>
      </w:r>
      <w:r>
        <w:rPr>
          <w:lang w:bidi="fa-IR"/>
        </w:rPr>
        <w:t xml:space="preserve"> </w:t>
      </w:r>
    </w:p>
    <w:p w:rsidR="003B20BC" w:rsidRDefault="00E5212E" w:rsidP="0034192D">
      <w:pPr>
        <w:pStyle w:val="Heading3"/>
        <w:rPr>
          <w:rtl/>
          <w:lang w:bidi="fa-IR"/>
        </w:rPr>
      </w:pPr>
      <w:bookmarkStart w:id="263" w:name="_Toc396736247"/>
      <w:r>
        <w:rPr>
          <w:rtl/>
          <w:lang w:bidi="fa-IR"/>
        </w:rPr>
        <w:t>زره</w:t>
      </w:r>
      <w:r w:rsidR="003E6297">
        <w:rPr>
          <w:rtl/>
          <w:lang w:bidi="fa-IR"/>
        </w:rPr>
        <w:t xml:space="preserve"> </w:t>
      </w:r>
      <w:r>
        <w:rPr>
          <w:rtl/>
          <w:lang w:bidi="fa-IR"/>
        </w:rPr>
        <w:t xml:space="preserve">بافى حضرت داوود </w:t>
      </w:r>
      <w:r w:rsidR="00362EDB" w:rsidRPr="00362EDB">
        <w:rPr>
          <w:rStyle w:val="libAlaemChar"/>
          <w:rtl/>
        </w:rPr>
        <w:t>عليه‌السلام</w:t>
      </w:r>
      <w:bookmarkEnd w:id="263"/>
      <w:r w:rsidR="003E6297">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 xml:space="preserve">خداوند به حضرت داوود </w:t>
      </w:r>
      <w:r w:rsidR="00362EDB" w:rsidRPr="00362EDB">
        <w:rPr>
          <w:rStyle w:val="libAlaemChar"/>
          <w:rtl/>
        </w:rPr>
        <w:t>عليه‌السلام</w:t>
      </w:r>
      <w:r>
        <w:rPr>
          <w:rtl/>
          <w:lang w:bidi="fa-IR"/>
        </w:rPr>
        <w:t xml:space="preserve"> وحى كرد</w:t>
      </w:r>
      <w:r w:rsidR="0034192D">
        <w:rPr>
          <w:rtl/>
          <w:lang w:bidi="fa-IR"/>
        </w:rPr>
        <w:t xml:space="preserve">: </w:t>
      </w:r>
    </w:p>
    <w:p w:rsidR="00E5212E" w:rsidRDefault="008978DB" w:rsidP="004A081E">
      <w:pPr>
        <w:pStyle w:val="libNormal"/>
        <w:rPr>
          <w:rtl/>
          <w:lang w:bidi="fa-IR"/>
        </w:rPr>
      </w:pPr>
      <w:r w:rsidRPr="004A081E">
        <w:rPr>
          <w:rtl/>
        </w:rPr>
        <w:t>ِعم العَبدُ اَنتَ الّا اَنَّكَ تَأكُلُ مِن بَیتَ المالِ؛</w:t>
      </w:r>
      <w:r w:rsidR="00E5212E">
        <w:rPr>
          <w:lang w:bidi="fa-IR"/>
        </w:rPr>
        <w:t xml:space="preserve"> </w:t>
      </w:r>
    </w:p>
    <w:p w:rsidR="00E5212E" w:rsidRDefault="00E5212E" w:rsidP="00E5212E">
      <w:pPr>
        <w:pStyle w:val="libNormal"/>
        <w:rPr>
          <w:rtl/>
          <w:lang w:bidi="fa-IR"/>
        </w:rPr>
      </w:pPr>
      <w:r>
        <w:rPr>
          <w:rtl/>
          <w:lang w:bidi="fa-IR"/>
        </w:rPr>
        <w:t>تو ن</w:t>
      </w:r>
      <w:r w:rsidR="00D7132C">
        <w:rPr>
          <w:rtl/>
          <w:lang w:bidi="fa-IR"/>
        </w:rPr>
        <w:t>ی</w:t>
      </w:r>
      <w:r>
        <w:rPr>
          <w:rtl/>
          <w:lang w:bidi="fa-IR"/>
        </w:rPr>
        <w:t>كو بنده</w:t>
      </w:r>
      <w:r w:rsidR="003E6297">
        <w:rPr>
          <w:rtl/>
          <w:lang w:bidi="fa-IR"/>
        </w:rPr>
        <w:t xml:space="preserve"> </w:t>
      </w:r>
      <w:r>
        <w:rPr>
          <w:rtl/>
          <w:lang w:bidi="fa-IR"/>
        </w:rPr>
        <w:t>اى هستى</w:t>
      </w:r>
      <w:r w:rsidR="0034192D">
        <w:rPr>
          <w:rtl/>
          <w:lang w:bidi="fa-IR"/>
        </w:rPr>
        <w:t xml:space="preserve">، </w:t>
      </w:r>
      <w:r>
        <w:rPr>
          <w:rtl/>
          <w:lang w:bidi="fa-IR"/>
        </w:rPr>
        <w:t>جز ا</w:t>
      </w:r>
      <w:r w:rsidR="00D7132C">
        <w:rPr>
          <w:rtl/>
          <w:lang w:bidi="fa-IR"/>
        </w:rPr>
        <w:t>ی</w:t>
      </w:r>
      <w:r>
        <w:rPr>
          <w:rtl/>
          <w:lang w:bidi="fa-IR"/>
        </w:rPr>
        <w:t>ن كه هز</w:t>
      </w:r>
      <w:r w:rsidR="00D7132C">
        <w:rPr>
          <w:rtl/>
          <w:lang w:bidi="fa-IR"/>
        </w:rPr>
        <w:t>ی</w:t>
      </w:r>
      <w:r>
        <w:rPr>
          <w:rtl/>
          <w:lang w:bidi="fa-IR"/>
        </w:rPr>
        <w:t>نه زندگى خود را از ب</w:t>
      </w:r>
      <w:r w:rsidR="00D7132C">
        <w:rPr>
          <w:rtl/>
          <w:lang w:bidi="fa-IR"/>
        </w:rPr>
        <w:t>ی</w:t>
      </w:r>
      <w:r>
        <w:rPr>
          <w:rtl/>
          <w:lang w:bidi="fa-IR"/>
        </w:rPr>
        <w:t>ت المال تأم</w:t>
      </w:r>
      <w:r w:rsidR="00D7132C">
        <w:rPr>
          <w:rtl/>
          <w:lang w:bidi="fa-IR"/>
        </w:rPr>
        <w:t>ی</w:t>
      </w:r>
      <w:r>
        <w:rPr>
          <w:rtl/>
          <w:lang w:bidi="fa-IR"/>
        </w:rPr>
        <w:t>ن مى</w:t>
      </w:r>
      <w:r w:rsidR="003E6297">
        <w:rPr>
          <w:rtl/>
          <w:lang w:bidi="fa-IR"/>
        </w:rPr>
        <w:t xml:space="preserve"> </w:t>
      </w:r>
      <w:r>
        <w:rPr>
          <w:rtl/>
          <w:lang w:bidi="fa-IR"/>
        </w:rPr>
        <w:t>كنى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چهل روز گر</w:t>
      </w:r>
      <w:r w:rsidR="00D7132C">
        <w:rPr>
          <w:rtl/>
          <w:lang w:bidi="fa-IR"/>
        </w:rPr>
        <w:t>ی</w:t>
      </w:r>
      <w:r>
        <w:rPr>
          <w:rtl/>
          <w:lang w:bidi="fa-IR"/>
        </w:rPr>
        <w:t>ه كرد</w:t>
      </w:r>
      <w:r w:rsidR="0034192D">
        <w:rPr>
          <w:rtl/>
          <w:lang w:bidi="fa-IR"/>
        </w:rPr>
        <w:t xml:space="preserve">، </w:t>
      </w:r>
      <w:r>
        <w:rPr>
          <w:rtl/>
          <w:lang w:bidi="fa-IR"/>
        </w:rPr>
        <w:t>و از خداوند خواست كه وس</w:t>
      </w:r>
      <w:r w:rsidR="00D7132C">
        <w:rPr>
          <w:rtl/>
          <w:lang w:bidi="fa-IR"/>
        </w:rPr>
        <w:t>ی</w:t>
      </w:r>
      <w:r>
        <w:rPr>
          <w:rtl/>
          <w:lang w:bidi="fa-IR"/>
        </w:rPr>
        <w:t>له</w:t>
      </w:r>
      <w:r w:rsidR="003E6297">
        <w:rPr>
          <w:rtl/>
          <w:lang w:bidi="fa-IR"/>
        </w:rPr>
        <w:t xml:space="preserve"> </w:t>
      </w:r>
      <w:r>
        <w:rPr>
          <w:rtl/>
          <w:lang w:bidi="fa-IR"/>
        </w:rPr>
        <w:t>اى براى او فراهم سازد كه از ب</w:t>
      </w:r>
      <w:r w:rsidR="00D7132C">
        <w:rPr>
          <w:rtl/>
          <w:lang w:bidi="fa-IR"/>
        </w:rPr>
        <w:t>ی</w:t>
      </w:r>
      <w:r>
        <w:rPr>
          <w:rtl/>
          <w:lang w:bidi="fa-IR"/>
        </w:rPr>
        <w:t>ت المال مصرف نكند</w:t>
      </w:r>
      <w:r w:rsidR="0034192D">
        <w:rPr>
          <w:rtl/>
          <w:lang w:bidi="fa-IR"/>
        </w:rPr>
        <w:t xml:space="preserve">، </w:t>
      </w:r>
      <w:r>
        <w:rPr>
          <w:rtl/>
          <w:lang w:bidi="fa-IR"/>
        </w:rPr>
        <w:t>خداوند آهن را براى او نرم كرد</w:t>
      </w:r>
      <w:r w:rsidR="0034192D">
        <w:rPr>
          <w:rtl/>
          <w:lang w:bidi="fa-IR"/>
        </w:rPr>
        <w:t xml:space="preserve">، </w:t>
      </w:r>
      <w:r>
        <w:rPr>
          <w:rtl/>
          <w:lang w:bidi="fa-IR"/>
        </w:rPr>
        <w:t xml:space="preserve">او هر روز با آهن </w:t>
      </w:r>
      <w:r w:rsidR="00D7132C">
        <w:rPr>
          <w:rtl/>
          <w:lang w:bidi="fa-IR"/>
        </w:rPr>
        <w:t>ی</w:t>
      </w:r>
      <w:r>
        <w:rPr>
          <w:rtl/>
          <w:lang w:bidi="fa-IR"/>
        </w:rPr>
        <w:t>ك زره مى</w:t>
      </w:r>
      <w:r w:rsidR="003E6297">
        <w:rPr>
          <w:rtl/>
          <w:lang w:bidi="fa-IR"/>
        </w:rPr>
        <w:t xml:space="preserve"> </w:t>
      </w:r>
      <w:r>
        <w:rPr>
          <w:rtl/>
          <w:lang w:bidi="fa-IR"/>
        </w:rPr>
        <w:t>ساخت</w:t>
      </w:r>
      <w:r w:rsidR="0034192D">
        <w:rPr>
          <w:rtl/>
          <w:lang w:bidi="fa-IR"/>
        </w:rPr>
        <w:t xml:space="preserve">، </w:t>
      </w:r>
      <w:r>
        <w:rPr>
          <w:rtl/>
          <w:lang w:bidi="fa-IR"/>
        </w:rPr>
        <w:t>و آن را مى</w:t>
      </w:r>
      <w:r w:rsidR="003E6297">
        <w:rPr>
          <w:rtl/>
          <w:lang w:bidi="fa-IR"/>
        </w:rPr>
        <w:t xml:space="preserve"> </w:t>
      </w:r>
      <w:r>
        <w:rPr>
          <w:rtl/>
          <w:lang w:bidi="fa-IR"/>
        </w:rPr>
        <w:t>فروخت</w:t>
      </w:r>
      <w:r w:rsidR="0034192D">
        <w:rPr>
          <w:rtl/>
          <w:lang w:bidi="fa-IR"/>
        </w:rPr>
        <w:t xml:space="preserve">، </w:t>
      </w:r>
      <w:r>
        <w:rPr>
          <w:rtl/>
          <w:lang w:bidi="fa-IR"/>
        </w:rPr>
        <w:t>به طورى كه در سال 360 زره بافت</w:t>
      </w:r>
      <w:r w:rsidR="0034192D">
        <w:rPr>
          <w:rtl/>
          <w:lang w:bidi="fa-IR"/>
        </w:rPr>
        <w:t xml:space="preserve">، </w:t>
      </w:r>
      <w:r>
        <w:rPr>
          <w:rtl/>
          <w:lang w:bidi="fa-IR"/>
        </w:rPr>
        <w:t>و از ب</w:t>
      </w:r>
      <w:r w:rsidR="00D7132C">
        <w:rPr>
          <w:rtl/>
          <w:lang w:bidi="fa-IR"/>
        </w:rPr>
        <w:t>ی</w:t>
      </w:r>
      <w:r>
        <w:rPr>
          <w:rtl/>
          <w:lang w:bidi="fa-IR"/>
        </w:rPr>
        <w:t>ت المال بى ن</w:t>
      </w:r>
      <w:r w:rsidR="00D7132C">
        <w:rPr>
          <w:rtl/>
          <w:lang w:bidi="fa-IR"/>
        </w:rPr>
        <w:t>ی</w:t>
      </w:r>
      <w:r>
        <w:rPr>
          <w:rtl/>
          <w:lang w:bidi="fa-IR"/>
        </w:rPr>
        <w:t>از گرد</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(581)</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قبل از آن عصر</w:t>
      </w:r>
      <w:r w:rsidR="0034192D">
        <w:rPr>
          <w:rtl/>
          <w:lang w:bidi="fa-IR"/>
        </w:rPr>
        <w:t xml:space="preserve">، </w:t>
      </w:r>
      <w:r>
        <w:rPr>
          <w:rtl/>
          <w:lang w:bidi="fa-IR"/>
        </w:rPr>
        <w:t>جنگجو</w:t>
      </w:r>
      <w:r w:rsidR="00D7132C">
        <w:rPr>
          <w:rtl/>
          <w:lang w:bidi="fa-IR"/>
        </w:rPr>
        <w:t>ی</w:t>
      </w:r>
      <w:r>
        <w:rPr>
          <w:rtl/>
          <w:lang w:bidi="fa-IR"/>
        </w:rPr>
        <w:t>ان وقتى به جنگ مى</w:t>
      </w:r>
      <w:r w:rsidR="003E6297">
        <w:rPr>
          <w:rtl/>
          <w:lang w:bidi="fa-IR"/>
        </w:rPr>
        <w:t xml:space="preserve"> </w:t>
      </w:r>
      <w:r>
        <w:rPr>
          <w:rtl/>
          <w:lang w:bidi="fa-IR"/>
        </w:rPr>
        <w:t>رفتند</w:t>
      </w:r>
      <w:r w:rsidR="0034192D">
        <w:rPr>
          <w:rtl/>
          <w:lang w:bidi="fa-IR"/>
        </w:rPr>
        <w:t xml:space="preserve">، </w:t>
      </w:r>
      <w:r>
        <w:rPr>
          <w:rtl/>
          <w:lang w:bidi="fa-IR"/>
        </w:rPr>
        <w:t>لباس</w:t>
      </w:r>
      <w:r w:rsidR="003E6297">
        <w:rPr>
          <w:rtl/>
          <w:lang w:bidi="fa-IR"/>
        </w:rPr>
        <w:t xml:space="preserve"> </w:t>
      </w:r>
      <w:r>
        <w:rPr>
          <w:rtl/>
          <w:lang w:bidi="fa-IR"/>
        </w:rPr>
        <w:t>هاى آهنى مى</w:t>
      </w:r>
      <w:r w:rsidR="003E6297">
        <w:rPr>
          <w:rtl/>
          <w:lang w:bidi="fa-IR"/>
        </w:rPr>
        <w:t xml:space="preserve"> </w:t>
      </w:r>
      <w:r>
        <w:rPr>
          <w:rtl/>
          <w:lang w:bidi="fa-IR"/>
        </w:rPr>
        <w:t>پوش</w:t>
      </w:r>
      <w:r w:rsidR="00D7132C">
        <w:rPr>
          <w:rtl/>
          <w:lang w:bidi="fa-IR"/>
        </w:rPr>
        <w:t>ی</w:t>
      </w:r>
      <w:r>
        <w:rPr>
          <w:rtl/>
          <w:lang w:bidi="fa-IR"/>
        </w:rPr>
        <w:t>دند كه پوش</w:t>
      </w:r>
      <w:r w:rsidR="00D7132C">
        <w:rPr>
          <w:rtl/>
          <w:lang w:bidi="fa-IR"/>
        </w:rPr>
        <w:t>ی</w:t>
      </w:r>
      <w:r>
        <w:rPr>
          <w:rtl/>
          <w:lang w:bidi="fa-IR"/>
        </w:rPr>
        <w:t>دن ا</w:t>
      </w:r>
      <w:r w:rsidR="00D7132C">
        <w:rPr>
          <w:rtl/>
          <w:lang w:bidi="fa-IR"/>
        </w:rPr>
        <w:t>ی</w:t>
      </w:r>
      <w:r>
        <w:rPr>
          <w:rtl/>
          <w:lang w:bidi="fa-IR"/>
        </w:rPr>
        <w:t>ن لباس</w:t>
      </w:r>
      <w:r w:rsidR="003E6297">
        <w:rPr>
          <w:rtl/>
          <w:lang w:bidi="fa-IR"/>
        </w:rPr>
        <w:t xml:space="preserve"> </w:t>
      </w:r>
      <w:r>
        <w:rPr>
          <w:rtl/>
          <w:lang w:bidi="fa-IR"/>
        </w:rPr>
        <w:t>ها به خاطر سنگ</w:t>
      </w:r>
      <w:r w:rsidR="00D7132C">
        <w:rPr>
          <w:rtl/>
          <w:lang w:bidi="fa-IR"/>
        </w:rPr>
        <w:t>ی</w:t>
      </w:r>
      <w:r>
        <w:rPr>
          <w:rtl/>
          <w:lang w:bidi="fa-IR"/>
        </w:rPr>
        <w:t>نى و انعطاف</w:t>
      </w:r>
      <w:r w:rsidR="003E6297">
        <w:rPr>
          <w:rtl/>
          <w:lang w:bidi="fa-IR"/>
        </w:rPr>
        <w:t xml:space="preserve"> </w:t>
      </w:r>
      <w:r>
        <w:rPr>
          <w:rtl/>
          <w:lang w:bidi="fa-IR"/>
        </w:rPr>
        <w:t>ناپذ</w:t>
      </w:r>
      <w:r w:rsidR="00D7132C">
        <w:rPr>
          <w:rtl/>
          <w:lang w:bidi="fa-IR"/>
        </w:rPr>
        <w:t>ی</w:t>
      </w:r>
      <w:r>
        <w:rPr>
          <w:rtl/>
          <w:lang w:bidi="fa-IR"/>
        </w:rPr>
        <w:t>رى</w:t>
      </w:r>
      <w:r w:rsidR="0034192D">
        <w:rPr>
          <w:rtl/>
          <w:lang w:bidi="fa-IR"/>
        </w:rPr>
        <w:t xml:space="preserve">، </w:t>
      </w:r>
      <w:r>
        <w:rPr>
          <w:rtl/>
          <w:lang w:bidi="fa-IR"/>
        </w:rPr>
        <w:t>بس</w:t>
      </w:r>
      <w:r w:rsidR="00D7132C">
        <w:rPr>
          <w:rtl/>
          <w:lang w:bidi="fa-IR"/>
        </w:rPr>
        <w:t>ی</w:t>
      </w:r>
      <w:r>
        <w:rPr>
          <w:rtl/>
          <w:lang w:bidi="fa-IR"/>
        </w:rPr>
        <w:t>ار دشوار و خسته كننده بود</w:t>
      </w:r>
      <w:r w:rsidR="0034192D">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كه به مسأله جهاد و دفاع</w:t>
      </w:r>
      <w:r w:rsidR="0034192D">
        <w:rPr>
          <w:rtl/>
          <w:lang w:bidi="fa-IR"/>
        </w:rPr>
        <w:t xml:space="preserve">، </w:t>
      </w:r>
      <w:r>
        <w:rPr>
          <w:rtl/>
          <w:lang w:bidi="fa-IR"/>
        </w:rPr>
        <w:t>اهم</w:t>
      </w:r>
      <w:r w:rsidR="00D7132C">
        <w:rPr>
          <w:rtl/>
          <w:lang w:bidi="fa-IR"/>
        </w:rPr>
        <w:t>ی</w:t>
      </w:r>
      <w:r>
        <w:rPr>
          <w:rtl/>
          <w:lang w:bidi="fa-IR"/>
        </w:rPr>
        <w:t>ت بس</w:t>
      </w:r>
      <w:r w:rsidR="00D7132C">
        <w:rPr>
          <w:rtl/>
          <w:lang w:bidi="fa-IR"/>
        </w:rPr>
        <w:t>ی</w:t>
      </w:r>
      <w:r>
        <w:rPr>
          <w:rtl/>
          <w:lang w:bidi="fa-IR"/>
        </w:rPr>
        <w:t>ار مى</w:t>
      </w:r>
      <w:r w:rsidR="003E6297">
        <w:rPr>
          <w:rtl/>
          <w:lang w:bidi="fa-IR"/>
        </w:rPr>
        <w:t xml:space="preserve"> </w:t>
      </w:r>
      <w:r>
        <w:rPr>
          <w:rtl/>
          <w:lang w:bidi="fa-IR"/>
        </w:rPr>
        <w:t>داد</w:t>
      </w:r>
      <w:r w:rsidR="0034192D">
        <w:rPr>
          <w:rtl/>
          <w:lang w:bidi="fa-IR"/>
        </w:rPr>
        <w:t xml:space="preserve">، </w:t>
      </w:r>
      <w:r>
        <w:rPr>
          <w:rtl/>
          <w:lang w:bidi="fa-IR"/>
        </w:rPr>
        <w:t>در ا</w:t>
      </w:r>
      <w:r w:rsidR="00D7132C">
        <w:rPr>
          <w:rtl/>
          <w:lang w:bidi="fa-IR"/>
        </w:rPr>
        <w:t>ی</w:t>
      </w:r>
      <w:r>
        <w:rPr>
          <w:rtl/>
          <w:lang w:bidi="fa-IR"/>
        </w:rPr>
        <w:t>ن فكر بود كه وس</w:t>
      </w:r>
      <w:r w:rsidR="00D7132C">
        <w:rPr>
          <w:rtl/>
          <w:lang w:bidi="fa-IR"/>
        </w:rPr>
        <w:t>ی</w:t>
      </w:r>
      <w:r>
        <w:rPr>
          <w:rtl/>
          <w:lang w:bidi="fa-IR"/>
        </w:rPr>
        <w:t>له دفاعى رزمندگان در ع</w:t>
      </w:r>
      <w:r w:rsidR="00D7132C">
        <w:rPr>
          <w:rtl/>
          <w:lang w:bidi="fa-IR"/>
        </w:rPr>
        <w:t>ی</w:t>
      </w:r>
      <w:r>
        <w:rPr>
          <w:rtl/>
          <w:lang w:bidi="fa-IR"/>
        </w:rPr>
        <w:t>ن ا</w:t>
      </w:r>
      <w:r w:rsidR="00D7132C">
        <w:rPr>
          <w:rtl/>
          <w:lang w:bidi="fa-IR"/>
        </w:rPr>
        <w:t>ی</w:t>
      </w:r>
      <w:r>
        <w:rPr>
          <w:rtl/>
          <w:lang w:bidi="fa-IR"/>
        </w:rPr>
        <w:t>ن كه آن</w:t>
      </w:r>
      <w:r w:rsidR="003E6297">
        <w:rPr>
          <w:rtl/>
          <w:lang w:bidi="fa-IR"/>
        </w:rPr>
        <w:t xml:space="preserve"> </w:t>
      </w:r>
      <w:r>
        <w:rPr>
          <w:rtl/>
          <w:lang w:bidi="fa-IR"/>
        </w:rPr>
        <w:t>ها را حفظ مى</w:t>
      </w:r>
      <w:r w:rsidR="003E6297">
        <w:rPr>
          <w:rtl/>
          <w:lang w:bidi="fa-IR"/>
        </w:rPr>
        <w:t xml:space="preserve"> </w:t>
      </w:r>
      <w:r>
        <w:rPr>
          <w:rtl/>
          <w:lang w:bidi="fa-IR"/>
        </w:rPr>
        <w:t>كند</w:t>
      </w:r>
      <w:r w:rsidR="0034192D">
        <w:rPr>
          <w:rtl/>
          <w:lang w:bidi="fa-IR"/>
        </w:rPr>
        <w:t xml:space="preserve">، </w:t>
      </w:r>
      <w:r>
        <w:rPr>
          <w:rtl/>
          <w:lang w:bidi="fa-IR"/>
        </w:rPr>
        <w:t>نرم و استفاده از آن آسان باشد</w:t>
      </w:r>
      <w:r w:rsidR="0034192D">
        <w:rPr>
          <w:rtl/>
          <w:lang w:bidi="fa-IR"/>
        </w:rPr>
        <w:t xml:space="preserve">. </w:t>
      </w:r>
      <w:r>
        <w:rPr>
          <w:rtl/>
          <w:lang w:bidi="fa-IR"/>
        </w:rPr>
        <w:t>هم</w:t>
      </w:r>
      <w:r w:rsidR="00D7132C">
        <w:rPr>
          <w:rtl/>
          <w:lang w:bidi="fa-IR"/>
        </w:rPr>
        <w:t>ی</w:t>
      </w:r>
      <w:r>
        <w:rPr>
          <w:rtl/>
          <w:lang w:bidi="fa-IR"/>
        </w:rPr>
        <w:t>ن مطلب را از خداوند خواست</w:t>
      </w:r>
      <w:r w:rsidR="0034192D">
        <w:rPr>
          <w:rtl/>
          <w:lang w:bidi="fa-IR"/>
        </w:rPr>
        <w:t xml:space="preserve">. </w:t>
      </w:r>
    </w:p>
    <w:p w:rsidR="00E5212E" w:rsidRDefault="00E5212E" w:rsidP="00E5212E">
      <w:pPr>
        <w:pStyle w:val="libNormal"/>
        <w:rPr>
          <w:rtl/>
          <w:lang w:bidi="fa-IR"/>
        </w:rPr>
      </w:pPr>
      <w:r>
        <w:rPr>
          <w:rtl/>
          <w:lang w:bidi="fa-IR"/>
        </w:rPr>
        <w:t xml:space="preserve">خداوند آهن را مانند شمع و موم براى داوود </w:t>
      </w:r>
      <w:r w:rsidR="00362EDB" w:rsidRPr="00362EDB">
        <w:rPr>
          <w:rStyle w:val="libAlaemChar"/>
          <w:rtl/>
        </w:rPr>
        <w:t>عليه‌السلام</w:t>
      </w:r>
      <w:r>
        <w:rPr>
          <w:rtl/>
          <w:lang w:bidi="fa-IR"/>
        </w:rPr>
        <w:t xml:space="preserve"> نرم كرد</w:t>
      </w:r>
      <w:r w:rsidR="0034192D">
        <w:rPr>
          <w:rtl/>
          <w:lang w:bidi="fa-IR"/>
        </w:rPr>
        <w:t xml:space="preserve">، </w:t>
      </w:r>
      <w:r>
        <w:rPr>
          <w:rtl/>
          <w:lang w:bidi="fa-IR"/>
        </w:rPr>
        <w:t>و از ا</w:t>
      </w:r>
      <w:r w:rsidR="00D7132C">
        <w:rPr>
          <w:rtl/>
          <w:lang w:bidi="fa-IR"/>
        </w:rPr>
        <w:t>ی</w:t>
      </w:r>
      <w:r>
        <w:rPr>
          <w:rtl/>
          <w:lang w:bidi="fa-IR"/>
        </w:rPr>
        <w:t>ن موهبت كمال استفاده را در زره</w:t>
      </w:r>
      <w:r w:rsidR="003E6297">
        <w:rPr>
          <w:rtl/>
          <w:lang w:bidi="fa-IR"/>
        </w:rPr>
        <w:t xml:space="preserve"> </w:t>
      </w:r>
      <w:r>
        <w:rPr>
          <w:rtl/>
          <w:lang w:bidi="fa-IR"/>
        </w:rPr>
        <w:t>سازى نمود</w:t>
      </w:r>
      <w:r w:rsidR="0034192D">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 xml:space="preserve">روزى حضرت لقمان </w:t>
      </w:r>
      <w:r w:rsidR="00362EDB" w:rsidRPr="00362EDB">
        <w:rPr>
          <w:rStyle w:val="libAlaemChar"/>
          <w:rtl/>
        </w:rPr>
        <w:t>عليه‌السلام</w:t>
      </w:r>
      <w:r>
        <w:rPr>
          <w:rtl/>
          <w:lang w:bidi="fa-IR"/>
        </w:rPr>
        <w:t xml:space="preserve"> نزد داوود </w:t>
      </w:r>
      <w:r w:rsidR="00362EDB" w:rsidRPr="00362EDB">
        <w:rPr>
          <w:rStyle w:val="libAlaemChar"/>
          <w:rtl/>
        </w:rPr>
        <w:t>عليه‌السلام</w:t>
      </w:r>
      <w:r>
        <w:rPr>
          <w:rtl/>
          <w:lang w:bidi="fa-IR"/>
        </w:rPr>
        <w:t xml:space="preserve"> آمد</w:t>
      </w:r>
      <w:r w:rsidR="0034192D">
        <w:rPr>
          <w:rtl/>
          <w:lang w:bidi="fa-IR"/>
        </w:rPr>
        <w:t xml:space="preserve">، </w:t>
      </w:r>
      <w:r>
        <w:rPr>
          <w:rtl/>
          <w:lang w:bidi="fa-IR"/>
        </w:rPr>
        <w:t>او مشغول درست كردن نخست</w:t>
      </w:r>
      <w:r w:rsidR="00D7132C">
        <w:rPr>
          <w:rtl/>
          <w:lang w:bidi="fa-IR"/>
        </w:rPr>
        <w:t>ی</w:t>
      </w:r>
      <w:r>
        <w:rPr>
          <w:rtl/>
          <w:lang w:bidi="fa-IR"/>
        </w:rPr>
        <w:t>ن زره بود</w:t>
      </w:r>
      <w:r w:rsidR="0034192D">
        <w:rPr>
          <w:rtl/>
          <w:lang w:bidi="fa-IR"/>
        </w:rPr>
        <w:t xml:space="preserve">، </w:t>
      </w:r>
      <w:r>
        <w:rPr>
          <w:rtl/>
          <w:lang w:bidi="fa-IR"/>
        </w:rPr>
        <w:t>لقمان سكوت كرد و چ</w:t>
      </w:r>
      <w:r w:rsidR="00D7132C">
        <w:rPr>
          <w:rtl/>
          <w:lang w:bidi="fa-IR"/>
        </w:rPr>
        <w:t>ی</w:t>
      </w:r>
      <w:r>
        <w:rPr>
          <w:rtl/>
          <w:lang w:bidi="fa-IR"/>
        </w:rPr>
        <w:t>زى نگفت</w:t>
      </w:r>
      <w:r w:rsidR="0034192D">
        <w:rPr>
          <w:rtl/>
          <w:lang w:bidi="fa-IR"/>
        </w:rPr>
        <w:t xml:space="preserve">، </w:t>
      </w:r>
      <w:r>
        <w:rPr>
          <w:rtl/>
          <w:lang w:bidi="fa-IR"/>
        </w:rPr>
        <w:t>همچنان تماشا مى</w:t>
      </w:r>
      <w:r w:rsidR="003E6297">
        <w:rPr>
          <w:rtl/>
          <w:lang w:bidi="fa-IR"/>
        </w:rPr>
        <w:t xml:space="preserve"> </w:t>
      </w:r>
      <w:r>
        <w:rPr>
          <w:rtl/>
          <w:lang w:bidi="fa-IR"/>
        </w:rPr>
        <w:t>كرد و مى</w:t>
      </w:r>
      <w:r w:rsidR="003E6297">
        <w:rPr>
          <w:rtl/>
          <w:lang w:bidi="fa-IR"/>
        </w:rPr>
        <w:t xml:space="preserve"> </w:t>
      </w:r>
      <w:r>
        <w:rPr>
          <w:rtl/>
          <w:lang w:bidi="fa-IR"/>
        </w:rPr>
        <w:t>د</w:t>
      </w:r>
      <w:r w:rsidR="00D7132C">
        <w:rPr>
          <w:rtl/>
          <w:lang w:bidi="fa-IR"/>
        </w:rPr>
        <w:t>ی</w:t>
      </w:r>
      <w:r>
        <w:rPr>
          <w:rtl/>
          <w:lang w:bidi="fa-IR"/>
        </w:rPr>
        <w:t xml:space="preserve">د داوود </w:t>
      </w:r>
      <w:r w:rsidR="00362EDB" w:rsidRPr="00362EDB">
        <w:rPr>
          <w:rStyle w:val="libAlaemChar"/>
          <w:rtl/>
        </w:rPr>
        <w:t>عليه‌السلام</w:t>
      </w:r>
      <w:r>
        <w:rPr>
          <w:rtl/>
          <w:lang w:bidi="fa-IR"/>
        </w:rPr>
        <w:t xml:space="preserve"> از آهن مقدارى مى</w:t>
      </w:r>
      <w:r w:rsidR="003E6297">
        <w:rPr>
          <w:rtl/>
          <w:lang w:bidi="fa-IR"/>
        </w:rPr>
        <w:t xml:space="preserve"> </w:t>
      </w:r>
      <w:r>
        <w:rPr>
          <w:rtl/>
          <w:lang w:bidi="fa-IR"/>
        </w:rPr>
        <w:t>گ</w:t>
      </w:r>
      <w:r w:rsidR="00D7132C">
        <w:rPr>
          <w:rtl/>
          <w:lang w:bidi="fa-IR"/>
        </w:rPr>
        <w:t>ی</w:t>
      </w:r>
      <w:r>
        <w:rPr>
          <w:rtl/>
          <w:lang w:bidi="fa-IR"/>
        </w:rPr>
        <w:t>رد و با آن مفتول</w:t>
      </w:r>
      <w:r w:rsidR="003E6297">
        <w:rPr>
          <w:rtl/>
          <w:lang w:bidi="fa-IR"/>
        </w:rPr>
        <w:t xml:space="preserve"> </w:t>
      </w:r>
      <w:r>
        <w:rPr>
          <w:rtl/>
          <w:lang w:bidi="fa-IR"/>
        </w:rPr>
        <w:t>هاى بار</w:t>
      </w:r>
      <w:r w:rsidR="00D7132C">
        <w:rPr>
          <w:rtl/>
          <w:lang w:bidi="fa-IR"/>
        </w:rPr>
        <w:t>ی</w:t>
      </w:r>
      <w:r>
        <w:rPr>
          <w:rtl/>
          <w:lang w:bidi="fa-IR"/>
        </w:rPr>
        <w:t>ك مى</w:t>
      </w:r>
      <w:r w:rsidR="003E6297">
        <w:rPr>
          <w:rtl/>
          <w:lang w:bidi="fa-IR"/>
        </w:rPr>
        <w:t xml:space="preserve"> </w:t>
      </w:r>
      <w:r>
        <w:rPr>
          <w:rtl/>
          <w:lang w:bidi="fa-IR"/>
        </w:rPr>
        <w:t>سازد</w:t>
      </w:r>
      <w:r w:rsidR="0034192D">
        <w:rPr>
          <w:rtl/>
          <w:lang w:bidi="fa-IR"/>
        </w:rPr>
        <w:t xml:space="preserve">، </w:t>
      </w:r>
      <w:r>
        <w:rPr>
          <w:rtl/>
          <w:lang w:bidi="fa-IR"/>
        </w:rPr>
        <w:t>و آن مفتول</w:t>
      </w:r>
      <w:r w:rsidR="003E6297">
        <w:rPr>
          <w:rtl/>
          <w:lang w:bidi="fa-IR"/>
        </w:rPr>
        <w:t xml:space="preserve"> </w:t>
      </w:r>
      <w:r>
        <w:rPr>
          <w:rtl/>
          <w:lang w:bidi="fa-IR"/>
        </w:rPr>
        <w:t>ها را داخل هم مى</w:t>
      </w:r>
      <w:r w:rsidR="003E6297">
        <w:rPr>
          <w:rtl/>
          <w:lang w:bidi="fa-IR"/>
        </w:rPr>
        <w:t xml:space="preserve"> </w:t>
      </w:r>
      <w:r>
        <w:rPr>
          <w:rtl/>
          <w:lang w:bidi="fa-IR"/>
        </w:rPr>
        <w:t>گذارد</w:t>
      </w:r>
      <w:r w:rsidR="0034192D">
        <w:rPr>
          <w:rtl/>
          <w:lang w:bidi="fa-IR"/>
        </w:rPr>
        <w:t xml:space="preserve">... </w:t>
      </w:r>
      <w:r>
        <w:rPr>
          <w:rtl/>
          <w:lang w:bidi="fa-IR"/>
        </w:rPr>
        <w:t>لقمان همچنان منتظر بود بب</w:t>
      </w:r>
      <w:r w:rsidR="00D7132C">
        <w:rPr>
          <w:rtl/>
          <w:lang w:bidi="fa-IR"/>
        </w:rPr>
        <w:t>ی</w:t>
      </w:r>
      <w:r>
        <w:rPr>
          <w:rtl/>
          <w:lang w:bidi="fa-IR"/>
        </w:rPr>
        <w:t xml:space="preserve">ند كه داوود </w:t>
      </w:r>
      <w:r w:rsidR="00362EDB" w:rsidRPr="00362EDB">
        <w:rPr>
          <w:rStyle w:val="libAlaemChar"/>
          <w:rtl/>
        </w:rPr>
        <w:t>عليه‌السلام</w:t>
      </w:r>
      <w:r>
        <w:rPr>
          <w:rtl/>
          <w:lang w:bidi="fa-IR"/>
        </w:rPr>
        <w:t xml:space="preserve"> چه مى</w:t>
      </w:r>
      <w:r w:rsidR="003E6297">
        <w:rPr>
          <w:rtl/>
          <w:lang w:bidi="fa-IR"/>
        </w:rPr>
        <w:t xml:space="preserve"> </w:t>
      </w:r>
      <w:r>
        <w:rPr>
          <w:rtl/>
          <w:lang w:bidi="fa-IR"/>
        </w:rPr>
        <w:t>سازد</w:t>
      </w:r>
      <w:r w:rsidR="0034192D">
        <w:rPr>
          <w:rtl/>
          <w:lang w:bidi="fa-IR"/>
        </w:rPr>
        <w:t xml:space="preserve">؟! </w:t>
      </w:r>
    </w:p>
    <w:p w:rsidR="00E5212E" w:rsidRDefault="00E5212E" w:rsidP="00E5212E">
      <w:pPr>
        <w:pStyle w:val="libNormal"/>
        <w:rPr>
          <w:rtl/>
          <w:lang w:bidi="fa-IR"/>
        </w:rPr>
      </w:pPr>
      <w:r>
        <w:rPr>
          <w:rtl/>
          <w:lang w:bidi="fa-IR"/>
        </w:rPr>
        <w:t>تا ا</w:t>
      </w:r>
      <w:r w:rsidR="00D7132C">
        <w:rPr>
          <w:rtl/>
          <w:lang w:bidi="fa-IR"/>
        </w:rPr>
        <w:t>ی</w:t>
      </w:r>
      <w:r>
        <w:rPr>
          <w:rtl/>
          <w:lang w:bidi="fa-IR"/>
        </w:rPr>
        <w:t xml:space="preserve">ن كه داوود </w:t>
      </w:r>
      <w:r w:rsidR="00362EDB" w:rsidRPr="00362EDB">
        <w:rPr>
          <w:rStyle w:val="libAlaemChar"/>
          <w:rtl/>
        </w:rPr>
        <w:t>عليه‌السلام</w:t>
      </w:r>
      <w:r>
        <w:rPr>
          <w:rtl/>
          <w:lang w:bidi="fa-IR"/>
        </w:rPr>
        <w:t xml:space="preserve"> </w:t>
      </w:r>
      <w:r w:rsidR="00D7132C">
        <w:rPr>
          <w:rtl/>
          <w:lang w:bidi="fa-IR"/>
        </w:rPr>
        <w:t>ی</w:t>
      </w:r>
      <w:r>
        <w:rPr>
          <w:rtl/>
          <w:lang w:bidi="fa-IR"/>
        </w:rPr>
        <w:t>ك زره را به طور كامل ساخت و سپس برخاست</w:t>
      </w:r>
      <w:r w:rsidR="0034192D">
        <w:rPr>
          <w:rtl/>
          <w:lang w:bidi="fa-IR"/>
        </w:rPr>
        <w:t xml:space="preserve">، </w:t>
      </w:r>
      <w:r>
        <w:rPr>
          <w:rtl/>
          <w:lang w:bidi="fa-IR"/>
        </w:rPr>
        <w:t>آن را پوش</w:t>
      </w:r>
      <w:r w:rsidR="00D7132C">
        <w:rPr>
          <w:rtl/>
          <w:lang w:bidi="fa-IR"/>
        </w:rPr>
        <w:t>ی</w:t>
      </w:r>
      <w:r>
        <w:rPr>
          <w:rtl/>
          <w:lang w:bidi="fa-IR"/>
        </w:rPr>
        <w:t>د و گفت</w:t>
      </w:r>
      <w:r w:rsidR="0034192D">
        <w:rPr>
          <w:rtl/>
          <w:lang w:bidi="fa-IR"/>
        </w:rPr>
        <w:t xml:space="preserve">: </w:t>
      </w:r>
      <w:r>
        <w:rPr>
          <w:rtl/>
          <w:lang w:bidi="fa-IR"/>
        </w:rPr>
        <w:t>به راستى چه وس</w:t>
      </w:r>
      <w:r w:rsidR="00D7132C">
        <w:rPr>
          <w:rtl/>
          <w:lang w:bidi="fa-IR"/>
        </w:rPr>
        <w:t>ی</w:t>
      </w:r>
      <w:r>
        <w:rPr>
          <w:rtl/>
          <w:lang w:bidi="fa-IR"/>
        </w:rPr>
        <w:t>له دفاعى خوبى براى جنگ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لقمان با صبر و تحمل بدون سخن گفتن در</w:t>
      </w:r>
      <w:r w:rsidR="00D7132C">
        <w:rPr>
          <w:rtl/>
          <w:lang w:bidi="fa-IR"/>
        </w:rPr>
        <w:t>ی</w:t>
      </w:r>
      <w:r>
        <w:rPr>
          <w:rtl/>
          <w:lang w:bidi="fa-IR"/>
        </w:rPr>
        <w:t xml:space="preserve">افت كه داوود </w:t>
      </w:r>
      <w:r w:rsidR="00362EDB" w:rsidRPr="00362EDB">
        <w:rPr>
          <w:rStyle w:val="libAlaemChar"/>
          <w:rtl/>
        </w:rPr>
        <w:t>عليه‌السلام</w:t>
      </w:r>
      <w:r>
        <w:rPr>
          <w:rtl/>
          <w:lang w:bidi="fa-IR"/>
        </w:rPr>
        <w:t xml:space="preserve"> چه چ</w:t>
      </w:r>
      <w:r w:rsidR="00D7132C">
        <w:rPr>
          <w:rtl/>
          <w:lang w:bidi="fa-IR"/>
        </w:rPr>
        <w:t>ی</w:t>
      </w:r>
      <w:r>
        <w:rPr>
          <w:rtl/>
          <w:lang w:bidi="fa-IR"/>
        </w:rPr>
        <w:t>زى مى</w:t>
      </w:r>
      <w:r w:rsidR="003E6297">
        <w:rPr>
          <w:rtl/>
          <w:lang w:bidi="fa-IR"/>
        </w:rPr>
        <w:t xml:space="preserve"> </w:t>
      </w:r>
      <w:r>
        <w:rPr>
          <w:rtl/>
          <w:lang w:bidi="fa-IR"/>
        </w:rPr>
        <w:t>بافته است</w:t>
      </w:r>
      <w:r w:rsidR="0034192D">
        <w:rPr>
          <w:rtl/>
          <w:lang w:bidi="fa-IR"/>
        </w:rPr>
        <w:t xml:space="preserve">، </w:t>
      </w:r>
      <w:r>
        <w:rPr>
          <w:rtl/>
          <w:lang w:bidi="fa-IR"/>
        </w:rPr>
        <w:t>گفت</w:t>
      </w:r>
      <w:r w:rsidR="0034192D">
        <w:rPr>
          <w:rtl/>
          <w:lang w:bidi="fa-IR"/>
        </w:rPr>
        <w:t xml:space="preserve">: </w:t>
      </w:r>
      <w:r w:rsidR="00F477F9" w:rsidRPr="00F477F9">
        <w:rPr>
          <w:rStyle w:val="libAlaemChar"/>
          <w:rtl/>
        </w:rPr>
        <w:t>(</w:t>
      </w:r>
      <w:r w:rsidR="008978DB" w:rsidRPr="008978DB">
        <w:rPr>
          <w:rStyle w:val="libAieChar"/>
          <w:rtl/>
        </w:rPr>
        <w:t>الصَّمتُ حِكمَة وَ قلیل فاعِلُهُ؛</w:t>
      </w:r>
      <w:r w:rsidR="00F477F9" w:rsidRPr="00F477F9">
        <w:rPr>
          <w:rStyle w:val="libAlaemChar"/>
          <w:rtl/>
        </w:rPr>
        <w:t>)</w:t>
      </w:r>
      <w:r>
        <w:rPr>
          <w:rtl/>
          <w:lang w:bidi="fa-IR"/>
        </w:rPr>
        <w:t xml:space="preserve"> خاموشى حكمت است</w:t>
      </w:r>
      <w:r w:rsidR="0034192D">
        <w:rPr>
          <w:rtl/>
          <w:lang w:bidi="fa-IR"/>
        </w:rPr>
        <w:t xml:space="preserve">، </w:t>
      </w:r>
      <w:r>
        <w:rPr>
          <w:rtl/>
          <w:lang w:bidi="fa-IR"/>
        </w:rPr>
        <w:t>ولى افراد خاموش اندكند</w:t>
      </w:r>
      <w:r w:rsidR="0034192D">
        <w:rPr>
          <w:rtl/>
          <w:lang w:bidi="fa-IR"/>
        </w:rPr>
        <w:t>.</w:t>
      </w:r>
      <w:r w:rsidR="0022023E">
        <w:rPr>
          <w:rtl/>
          <w:lang w:bidi="fa-IR"/>
        </w:rPr>
        <w:t xml:space="preserve"> </w:t>
      </w:r>
      <w:r w:rsidRPr="008978DB">
        <w:rPr>
          <w:rStyle w:val="libFootnotenumChar"/>
          <w:rtl/>
        </w:rPr>
        <w:t>(582)</w:t>
      </w:r>
      <w:r>
        <w:rPr>
          <w:lang w:bidi="fa-IR"/>
        </w:rPr>
        <w:t xml:space="preserve"> </w:t>
      </w:r>
    </w:p>
    <w:p w:rsidR="00E5212E" w:rsidRDefault="00E5212E" w:rsidP="00E5212E">
      <w:pPr>
        <w:pStyle w:val="libNormal"/>
        <w:rPr>
          <w:rtl/>
          <w:lang w:bidi="fa-IR"/>
        </w:rPr>
      </w:pPr>
      <w:r>
        <w:rPr>
          <w:rtl/>
          <w:lang w:bidi="fa-IR"/>
        </w:rPr>
        <w:t>جلال الد</w:t>
      </w:r>
      <w:r w:rsidR="00D7132C">
        <w:rPr>
          <w:rtl/>
          <w:lang w:bidi="fa-IR"/>
        </w:rPr>
        <w:t>ی</w:t>
      </w:r>
      <w:r>
        <w:rPr>
          <w:rtl/>
          <w:lang w:bidi="fa-IR"/>
        </w:rPr>
        <w:t>ن مولانا در كتاب مثنوى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لقمان وقتى كه د</w:t>
      </w:r>
      <w:r w:rsidR="00D7132C">
        <w:rPr>
          <w:rtl/>
          <w:lang w:bidi="fa-IR"/>
        </w:rPr>
        <w:t>ی</w:t>
      </w:r>
      <w:r>
        <w:rPr>
          <w:rtl/>
          <w:lang w:bidi="fa-IR"/>
        </w:rPr>
        <w:t xml:space="preserve">د داوود </w:t>
      </w:r>
      <w:r w:rsidR="00362EDB" w:rsidRPr="00362EDB">
        <w:rPr>
          <w:rStyle w:val="libAlaemChar"/>
          <w:rtl/>
        </w:rPr>
        <w:t>عليه‌السلام</w:t>
      </w:r>
      <w:r>
        <w:rPr>
          <w:rtl/>
          <w:lang w:bidi="fa-IR"/>
        </w:rPr>
        <w:t xml:space="preserve"> لباسى با حلقه</w:t>
      </w:r>
      <w:r w:rsidR="003E6297">
        <w:rPr>
          <w:rtl/>
          <w:lang w:bidi="fa-IR"/>
        </w:rPr>
        <w:t xml:space="preserve"> </w:t>
      </w:r>
      <w:r>
        <w:rPr>
          <w:rtl/>
          <w:lang w:bidi="fa-IR"/>
        </w:rPr>
        <w:t>هاى آهن مى</w:t>
      </w:r>
      <w:r w:rsidR="003E6297">
        <w:rPr>
          <w:rtl/>
          <w:lang w:bidi="fa-IR"/>
        </w:rPr>
        <w:t xml:space="preserve"> </w:t>
      </w:r>
      <w:r>
        <w:rPr>
          <w:rtl/>
          <w:lang w:bidi="fa-IR"/>
        </w:rPr>
        <w:t>بافد تعجب كرد</w:t>
      </w:r>
      <w:r w:rsidR="0034192D">
        <w:rPr>
          <w:rtl/>
          <w:lang w:bidi="fa-IR"/>
        </w:rPr>
        <w:t xml:space="preserve">، </w:t>
      </w:r>
      <w:r>
        <w:rPr>
          <w:rtl/>
          <w:lang w:bidi="fa-IR"/>
        </w:rPr>
        <w:t>مى</w:t>
      </w:r>
      <w:r w:rsidR="003E6297">
        <w:rPr>
          <w:rtl/>
          <w:lang w:bidi="fa-IR"/>
        </w:rPr>
        <w:t xml:space="preserve"> </w:t>
      </w:r>
      <w:r>
        <w:rPr>
          <w:rtl/>
          <w:lang w:bidi="fa-IR"/>
        </w:rPr>
        <w:t>خواست بپرسد</w:t>
      </w:r>
      <w:r w:rsidR="0034192D">
        <w:rPr>
          <w:rtl/>
          <w:lang w:bidi="fa-IR"/>
        </w:rPr>
        <w:t xml:space="preserve">، </w:t>
      </w:r>
      <w:r>
        <w:rPr>
          <w:rtl/>
          <w:lang w:bidi="fa-IR"/>
        </w:rPr>
        <w:t>با خود گفت</w:t>
      </w:r>
      <w:r w:rsidR="0034192D">
        <w:rPr>
          <w:rtl/>
          <w:lang w:bidi="fa-IR"/>
        </w:rPr>
        <w:t xml:space="preserve">: </w:t>
      </w:r>
      <w:r>
        <w:rPr>
          <w:rtl/>
          <w:lang w:bidi="fa-IR"/>
        </w:rPr>
        <w:t>خاموشى و تحمل بهتر است انسان در پرتو تحمل زودتر به مقصود مى</w:t>
      </w:r>
      <w:r w:rsidR="003E6297">
        <w:rPr>
          <w:rtl/>
          <w:lang w:bidi="fa-IR"/>
        </w:rPr>
        <w:t xml:space="preserve"> </w:t>
      </w:r>
      <w:r>
        <w:rPr>
          <w:rtl/>
          <w:lang w:bidi="fa-IR"/>
        </w:rPr>
        <w:t>رسد</w:t>
      </w:r>
      <w:r w:rsidR="0034192D">
        <w:rPr>
          <w:rtl/>
          <w:lang w:bidi="fa-IR"/>
        </w:rPr>
        <w:t xml:space="preserve">. </w:t>
      </w:r>
    </w:p>
    <w:p w:rsidR="003B20BC" w:rsidRDefault="00E5212E" w:rsidP="00E5212E">
      <w:pPr>
        <w:pStyle w:val="libNormal"/>
        <w:rPr>
          <w:rtl/>
          <w:lang w:bidi="fa-IR"/>
        </w:rPr>
      </w:pPr>
      <w:r>
        <w:rPr>
          <w:rtl/>
          <w:lang w:bidi="fa-IR"/>
        </w:rPr>
        <w:t xml:space="preserve">سرانجام بافتن آن تمام شد و داوود </w:t>
      </w:r>
      <w:r w:rsidR="00362EDB" w:rsidRPr="00362EDB">
        <w:rPr>
          <w:rStyle w:val="libAlaemChar"/>
          <w:rtl/>
        </w:rPr>
        <w:t>عليه‌السلام</w:t>
      </w:r>
      <w:r>
        <w:rPr>
          <w:rtl/>
          <w:lang w:bidi="fa-IR"/>
        </w:rPr>
        <w:t xml:space="preserve"> آن را پوش</w:t>
      </w:r>
      <w:r w:rsidR="00D7132C">
        <w:rPr>
          <w:rtl/>
          <w:lang w:bidi="fa-IR"/>
        </w:rPr>
        <w:t>ی</w:t>
      </w:r>
      <w:r>
        <w:rPr>
          <w:rtl/>
          <w:lang w:bidi="fa-IR"/>
        </w:rPr>
        <w:t>د و به لقمان گفت</w:t>
      </w:r>
      <w:r w:rsidR="0034192D">
        <w:rPr>
          <w:rtl/>
          <w:lang w:bidi="fa-IR"/>
        </w:rPr>
        <w:t xml:space="preserve">: </w:t>
      </w:r>
      <w:r>
        <w:rPr>
          <w:rtl/>
          <w:lang w:bidi="fa-IR"/>
        </w:rPr>
        <w:t>ا</w:t>
      </w:r>
      <w:r w:rsidR="00D7132C">
        <w:rPr>
          <w:rtl/>
          <w:lang w:bidi="fa-IR"/>
        </w:rPr>
        <w:t>ی</w:t>
      </w:r>
      <w:r>
        <w:rPr>
          <w:rtl/>
          <w:lang w:bidi="fa-IR"/>
        </w:rPr>
        <w:t>ن زره لباس ن</w:t>
      </w:r>
      <w:r w:rsidR="00D7132C">
        <w:rPr>
          <w:rtl/>
          <w:lang w:bidi="fa-IR"/>
        </w:rPr>
        <w:t>ی</w:t>
      </w:r>
      <w:r>
        <w:rPr>
          <w:rtl/>
          <w:lang w:bidi="fa-IR"/>
        </w:rPr>
        <w:t>كو</w:t>
      </w:r>
      <w:r w:rsidR="00D7132C">
        <w:rPr>
          <w:rtl/>
          <w:lang w:bidi="fa-IR"/>
        </w:rPr>
        <w:t>ی</w:t>
      </w:r>
      <w:r>
        <w:rPr>
          <w:rtl/>
          <w:lang w:bidi="fa-IR"/>
        </w:rPr>
        <w:t>ى براى جنگ است</w:t>
      </w:r>
      <w:r w:rsidR="0034192D">
        <w:rPr>
          <w:rtl/>
          <w:lang w:bidi="fa-IR"/>
        </w:rPr>
        <w:t>.</w:t>
      </w:r>
      <w:r w:rsidR="0022023E">
        <w:rPr>
          <w:rtl/>
          <w:lang w:bidi="fa-IR"/>
        </w:rPr>
        <w:t xml:space="preserve"> </w:t>
      </w:r>
      <w:r>
        <w:rPr>
          <w:rtl/>
          <w:lang w:bidi="fa-IR"/>
        </w:rPr>
        <w:t>لقمان گفت</w:t>
      </w:r>
      <w:r w:rsidR="0034192D">
        <w:rPr>
          <w:rtl/>
          <w:lang w:bidi="fa-IR"/>
        </w:rPr>
        <w:t xml:space="preserve">: </w:t>
      </w:r>
      <w:r>
        <w:rPr>
          <w:rtl/>
          <w:lang w:bidi="fa-IR"/>
        </w:rPr>
        <w:t>صبر ن</w:t>
      </w:r>
      <w:r w:rsidR="00D7132C">
        <w:rPr>
          <w:rtl/>
          <w:lang w:bidi="fa-IR"/>
        </w:rPr>
        <w:t>ی</w:t>
      </w:r>
      <w:r>
        <w:rPr>
          <w:rtl/>
          <w:lang w:bidi="fa-IR"/>
        </w:rPr>
        <w:t xml:space="preserve">ز </w:t>
      </w:r>
      <w:r w:rsidR="00D7132C">
        <w:rPr>
          <w:rtl/>
          <w:lang w:bidi="fa-IR"/>
        </w:rPr>
        <w:t>ی</w:t>
      </w:r>
      <w:r>
        <w:rPr>
          <w:rtl/>
          <w:lang w:bidi="fa-IR"/>
        </w:rPr>
        <w:t>ار و پناه خوب</w:t>
      </w:r>
      <w:r w:rsidR="0034192D">
        <w:rPr>
          <w:rtl/>
          <w:lang w:bidi="fa-IR"/>
        </w:rPr>
        <w:t xml:space="preserve">، </w:t>
      </w:r>
      <w:r>
        <w:rPr>
          <w:rtl/>
          <w:lang w:bidi="fa-IR"/>
        </w:rPr>
        <w:t>و برطرف</w:t>
      </w:r>
      <w:r w:rsidR="003E6297">
        <w:rPr>
          <w:rtl/>
          <w:lang w:bidi="fa-IR"/>
        </w:rPr>
        <w:t xml:space="preserve"> </w:t>
      </w:r>
      <w:r>
        <w:rPr>
          <w:rtl/>
          <w:lang w:bidi="fa-IR"/>
        </w:rPr>
        <w:t>كننده اندوه است</w:t>
      </w:r>
      <w:r w:rsidR="0034192D">
        <w:rPr>
          <w:lang w:bidi="fa-IR"/>
        </w:rPr>
        <w:t xml:space="preserve">: </w:t>
      </w:r>
    </w:p>
    <w:tbl>
      <w:tblPr>
        <w:tblStyle w:val="TableGrid"/>
        <w:bidiVisual/>
        <w:tblW w:w="5000" w:type="pct"/>
        <w:tblLook w:val="01E0"/>
      </w:tblPr>
      <w:tblGrid>
        <w:gridCol w:w="3652"/>
        <w:gridCol w:w="269"/>
        <w:gridCol w:w="3666"/>
      </w:tblGrid>
      <w:tr w:rsidR="004A081E" w:rsidTr="008A64AC">
        <w:trPr>
          <w:trHeight w:val="350"/>
        </w:trPr>
        <w:tc>
          <w:tcPr>
            <w:tcW w:w="4288" w:type="dxa"/>
            <w:shd w:val="clear" w:color="auto" w:fill="auto"/>
          </w:tcPr>
          <w:p w:rsidR="004A081E" w:rsidRDefault="004A081E" w:rsidP="008A64AC">
            <w:pPr>
              <w:pStyle w:val="libPoem"/>
              <w:rPr>
                <w:rtl/>
              </w:rPr>
            </w:pPr>
            <w:r>
              <w:rPr>
                <w:rtl/>
                <w:lang w:bidi="fa-IR"/>
              </w:rPr>
              <w:t>گفت لقمان صبر هم نیكو دمى است</w:t>
            </w:r>
            <w:r w:rsidRPr="00725071">
              <w:rPr>
                <w:rStyle w:val="libPoemTiniChar0"/>
                <w:rtl/>
              </w:rPr>
              <w:br/>
              <w:t> </w:t>
            </w:r>
          </w:p>
        </w:tc>
        <w:tc>
          <w:tcPr>
            <w:tcW w:w="280" w:type="dxa"/>
            <w:shd w:val="clear" w:color="auto" w:fill="auto"/>
          </w:tcPr>
          <w:p w:rsidR="004A081E" w:rsidRDefault="004A081E" w:rsidP="008A64AC">
            <w:pPr>
              <w:pStyle w:val="libPoem"/>
              <w:rPr>
                <w:rtl/>
              </w:rPr>
            </w:pPr>
          </w:p>
        </w:tc>
        <w:tc>
          <w:tcPr>
            <w:tcW w:w="4288" w:type="dxa"/>
            <w:shd w:val="clear" w:color="auto" w:fill="auto"/>
          </w:tcPr>
          <w:p w:rsidR="004A081E" w:rsidRDefault="004A081E" w:rsidP="008A64AC">
            <w:pPr>
              <w:pStyle w:val="libPoem"/>
              <w:rPr>
                <w:rtl/>
              </w:rPr>
            </w:pPr>
            <w:r>
              <w:rPr>
                <w:rtl/>
                <w:lang w:bidi="fa-IR"/>
              </w:rPr>
              <w:t>كو پناه و دافع هر جا غمى است</w:t>
            </w:r>
            <w:r w:rsidRPr="00725071">
              <w:rPr>
                <w:rStyle w:val="libPoemTiniChar0"/>
                <w:rtl/>
              </w:rPr>
              <w:br/>
              <w:t> </w:t>
            </w:r>
          </w:p>
        </w:tc>
      </w:tr>
      <w:tr w:rsidR="004A081E" w:rsidTr="008A64AC">
        <w:trPr>
          <w:trHeight w:val="350"/>
        </w:trPr>
        <w:tc>
          <w:tcPr>
            <w:tcW w:w="4288" w:type="dxa"/>
          </w:tcPr>
          <w:p w:rsidR="004A081E" w:rsidRDefault="004A081E" w:rsidP="008A64AC">
            <w:pPr>
              <w:pStyle w:val="libPoem"/>
              <w:rPr>
                <w:rtl/>
              </w:rPr>
            </w:pPr>
            <w:r>
              <w:rPr>
                <w:rtl/>
                <w:lang w:bidi="fa-IR"/>
              </w:rPr>
              <w:t>صد هزاران كیمیا حق آفرید</w:t>
            </w:r>
            <w:r w:rsidRPr="00725071">
              <w:rPr>
                <w:rStyle w:val="libPoemTiniChar0"/>
                <w:rtl/>
              </w:rPr>
              <w:br/>
              <w:t> </w:t>
            </w:r>
          </w:p>
        </w:tc>
        <w:tc>
          <w:tcPr>
            <w:tcW w:w="280" w:type="dxa"/>
          </w:tcPr>
          <w:p w:rsidR="004A081E" w:rsidRDefault="004A081E" w:rsidP="008A64AC">
            <w:pPr>
              <w:pStyle w:val="libPoem"/>
              <w:rPr>
                <w:rtl/>
              </w:rPr>
            </w:pPr>
          </w:p>
        </w:tc>
        <w:tc>
          <w:tcPr>
            <w:tcW w:w="4288" w:type="dxa"/>
          </w:tcPr>
          <w:p w:rsidR="004A081E" w:rsidRDefault="004A081E" w:rsidP="008A64AC">
            <w:pPr>
              <w:pStyle w:val="libPoem"/>
              <w:rPr>
                <w:rtl/>
              </w:rPr>
            </w:pPr>
            <w:r>
              <w:rPr>
                <w:rtl/>
                <w:lang w:bidi="fa-IR"/>
              </w:rPr>
              <w:t>كیمیایى همچو صبر آدم ندید</w:t>
            </w:r>
            <w:r w:rsidRPr="00725071">
              <w:rPr>
                <w:rStyle w:val="libPoemTiniChar0"/>
                <w:rtl/>
              </w:rPr>
              <w:br/>
              <w:t> </w:t>
            </w:r>
          </w:p>
        </w:tc>
      </w:tr>
      <w:tr w:rsidR="004A081E" w:rsidTr="008A64AC">
        <w:trPr>
          <w:trHeight w:val="350"/>
        </w:trPr>
        <w:tc>
          <w:tcPr>
            <w:tcW w:w="4288" w:type="dxa"/>
          </w:tcPr>
          <w:p w:rsidR="004A081E" w:rsidRDefault="004A081E" w:rsidP="008A64AC">
            <w:pPr>
              <w:pStyle w:val="libPoem"/>
              <w:rPr>
                <w:rtl/>
              </w:rPr>
            </w:pPr>
            <w:r>
              <w:rPr>
                <w:rtl/>
                <w:lang w:bidi="fa-IR"/>
              </w:rPr>
              <w:t>صبر گنج است اى برادر صبر كن</w:t>
            </w:r>
            <w:r w:rsidRPr="00725071">
              <w:rPr>
                <w:rStyle w:val="libPoemTiniChar0"/>
                <w:rtl/>
              </w:rPr>
              <w:br/>
              <w:t> </w:t>
            </w:r>
          </w:p>
        </w:tc>
        <w:tc>
          <w:tcPr>
            <w:tcW w:w="280" w:type="dxa"/>
          </w:tcPr>
          <w:p w:rsidR="004A081E" w:rsidRDefault="004A081E" w:rsidP="008A64AC">
            <w:pPr>
              <w:pStyle w:val="libPoem"/>
              <w:rPr>
                <w:rtl/>
              </w:rPr>
            </w:pPr>
          </w:p>
        </w:tc>
        <w:tc>
          <w:tcPr>
            <w:tcW w:w="4288" w:type="dxa"/>
          </w:tcPr>
          <w:p w:rsidR="004A081E" w:rsidRDefault="004A081E" w:rsidP="008A64AC">
            <w:pPr>
              <w:pStyle w:val="libPoem"/>
              <w:rPr>
                <w:rtl/>
              </w:rPr>
            </w:pPr>
            <w:r>
              <w:rPr>
                <w:rtl/>
                <w:lang w:bidi="fa-IR"/>
              </w:rPr>
              <w:t xml:space="preserve">تا شفا یابى تو زین رنج كهن </w:t>
            </w:r>
            <w:r w:rsidRPr="008978DB">
              <w:rPr>
                <w:rStyle w:val="libFootnotenumChar"/>
                <w:rtl/>
              </w:rPr>
              <w:t>(583)</w:t>
            </w:r>
            <w:r w:rsidRPr="00725071">
              <w:rPr>
                <w:rStyle w:val="libPoemTiniChar0"/>
                <w:rtl/>
              </w:rPr>
              <w:br/>
              <w:t> </w:t>
            </w:r>
          </w:p>
        </w:tc>
      </w:tr>
    </w:tbl>
    <w:p w:rsidR="003B20BC" w:rsidRDefault="00E5212E" w:rsidP="00E5212E">
      <w:pPr>
        <w:pStyle w:val="libNormal"/>
        <w:rPr>
          <w:rtl/>
          <w:lang w:bidi="fa-IR"/>
        </w:rPr>
      </w:pPr>
      <w:r>
        <w:rPr>
          <w:rtl/>
          <w:lang w:bidi="fa-IR"/>
        </w:rPr>
        <w:t>سعدى در گلستان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tbl>
      <w:tblPr>
        <w:tblStyle w:val="TableGrid"/>
        <w:bidiVisual/>
        <w:tblW w:w="5000" w:type="pct"/>
        <w:tblLook w:val="01E0"/>
      </w:tblPr>
      <w:tblGrid>
        <w:gridCol w:w="3657"/>
        <w:gridCol w:w="269"/>
        <w:gridCol w:w="3661"/>
      </w:tblGrid>
      <w:tr w:rsidR="004A081E" w:rsidTr="008A64AC">
        <w:trPr>
          <w:trHeight w:val="350"/>
        </w:trPr>
        <w:tc>
          <w:tcPr>
            <w:tcW w:w="4288" w:type="dxa"/>
            <w:shd w:val="clear" w:color="auto" w:fill="auto"/>
          </w:tcPr>
          <w:p w:rsidR="004A081E" w:rsidRDefault="004A081E" w:rsidP="004A081E">
            <w:pPr>
              <w:pStyle w:val="libPoemFootnote"/>
              <w:rPr>
                <w:rtl/>
              </w:rPr>
            </w:pPr>
            <w:r>
              <w:rPr>
                <w:rtl/>
                <w:lang w:bidi="fa-IR"/>
              </w:rPr>
              <w:t>چو</w:t>
            </w:r>
            <w:r>
              <w:rPr>
                <w:rFonts w:hint="cs"/>
                <w:rtl/>
                <w:lang w:bidi="fa-IR"/>
              </w:rPr>
              <w:t xml:space="preserve"> </w:t>
            </w:r>
            <w:r>
              <w:rPr>
                <w:rtl/>
                <w:lang w:bidi="fa-IR"/>
              </w:rPr>
              <w:t>لقمان</w:t>
            </w:r>
            <w:r>
              <w:rPr>
                <w:rFonts w:hint="cs"/>
                <w:rtl/>
                <w:lang w:bidi="fa-IR"/>
              </w:rPr>
              <w:t xml:space="preserve">‌ </w:t>
            </w:r>
            <w:r>
              <w:rPr>
                <w:rtl/>
                <w:lang w:bidi="fa-IR"/>
              </w:rPr>
              <w:t>دید</w:t>
            </w:r>
            <w:r>
              <w:rPr>
                <w:rFonts w:hint="cs"/>
                <w:rtl/>
                <w:lang w:bidi="fa-IR"/>
              </w:rPr>
              <w:t xml:space="preserve"> </w:t>
            </w:r>
            <w:r>
              <w:rPr>
                <w:rtl/>
                <w:lang w:bidi="fa-IR"/>
              </w:rPr>
              <w:t>كاندر</w:t>
            </w:r>
            <w:r>
              <w:rPr>
                <w:rFonts w:hint="cs"/>
                <w:rtl/>
                <w:lang w:bidi="fa-IR"/>
              </w:rPr>
              <w:t xml:space="preserve"> </w:t>
            </w:r>
            <w:r>
              <w:rPr>
                <w:rtl/>
                <w:lang w:bidi="fa-IR"/>
              </w:rPr>
              <w:t xml:space="preserve">دست داوود </w:t>
            </w:r>
            <w:r w:rsidR="00362EDB" w:rsidRPr="00362EDB">
              <w:rPr>
                <w:rStyle w:val="libAlaemChar"/>
                <w:rtl/>
              </w:rPr>
              <w:t>عليه‌السلام</w:t>
            </w:r>
            <w:r w:rsidRPr="00725071">
              <w:rPr>
                <w:rStyle w:val="libPoemTiniChar0"/>
                <w:rtl/>
              </w:rPr>
              <w:br/>
              <w:t> </w:t>
            </w:r>
          </w:p>
        </w:tc>
        <w:tc>
          <w:tcPr>
            <w:tcW w:w="280" w:type="dxa"/>
            <w:shd w:val="clear" w:color="auto" w:fill="auto"/>
          </w:tcPr>
          <w:p w:rsidR="004A081E" w:rsidRDefault="004A081E" w:rsidP="004A081E">
            <w:pPr>
              <w:pStyle w:val="libPoemFootnote"/>
              <w:rPr>
                <w:rtl/>
              </w:rPr>
            </w:pPr>
          </w:p>
        </w:tc>
        <w:tc>
          <w:tcPr>
            <w:tcW w:w="4288" w:type="dxa"/>
            <w:shd w:val="clear" w:color="auto" w:fill="auto"/>
          </w:tcPr>
          <w:p w:rsidR="004A081E" w:rsidRDefault="004A081E" w:rsidP="004A081E">
            <w:pPr>
              <w:pStyle w:val="libPoemFootnote"/>
              <w:rPr>
                <w:rtl/>
              </w:rPr>
            </w:pPr>
            <w:r>
              <w:rPr>
                <w:rtl/>
                <w:lang w:bidi="fa-IR"/>
              </w:rPr>
              <w:t>آهن به معجز موم گردد</w:t>
            </w:r>
            <w:r w:rsidRPr="00725071">
              <w:rPr>
                <w:rStyle w:val="libPoemTiniChar0"/>
                <w:rtl/>
              </w:rPr>
              <w:br/>
              <w:t> </w:t>
            </w:r>
          </w:p>
        </w:tc>
      </w:tr>
      <w:tr w:rsidR="004A081E" w:rsidTr="008A64AC">
        <w:trPr>
          <w:trHeight w:val="350"/>
        </w:trPr>
        <w:tc>
          <w:tcPr>
            <w:tcW w:w="4288" w:type="dxa"/>
          </w:tcPr>
          <w:p w:rsidR="004A081E" w:rsidRDefault="004A081E" w:rsidP="004A081E">
            <w:pPr>
              <w:pStyle w:val="libPoemFootnote"/>
              <w:rPr>
                <w:rtl/>
              </w:rPr>
            </w:pPr>
            <w:r>
              <w:rPr>
                <w:rtl/>
                <w:lang w:bidi="fa-IR"/>
              </w:rPr>
              <w:t>نپرسیدش چه مى سازى كه دانست</w:t>
            </w:r>
            <w:r w:rsidRPr="00725071">
              <w:rPr>
                <w:rStyle w:val="libPoemTiniChar0"/>
                <w:rtl/>
              </w:rPr>
              <w:br/>
              <w:t> </w:t>
            </w:r>
          </w:p>
        </w:tc>
        <w:tc>
          <w:tcPr>
            <w:tcW w:w="280" w:type="dxa"/>
          </w:tcPr>
          <w:p w:rsidR="004A081E" w:rsidRDefault="004A081E" w:rsidP="004A081E">
            <w:pPr>
              <w:pStyle w:val="libPoemFootnote"/>
              <w:rPr>
                <w:rtl/>
              </w:rPr>
            </w:pPr>
          </w:p>
        </w:tc>
        <w:tc>
          <w:tcPr>
            <w:tcW w:w="4288" w:type="dxa"/>
          </w:tcPr>
          <w:p w:rsidR="004A081E" w:rsidRDefault="004A081E" w:rsidP="004A081E">
            <w:pPr>
              <w:pStyle w:val="libPoemFootnote"/>
              <w:rPr>
                <w:rtl/>
              </w:rPr>
            </w:pPr>
            <w:r>
              <w:rPr>
                <w:rtl/>
                <w:lang w:bidi="fa-IR"/>
              </w:rPr>
              <w:t xml:space="preserve">كه بى پرسیدنش معلوم گردد </w:t>
            </w:r>
            <w:r w:rsidRPr="008978DB">
              <w:rPr>
                <w:rStyle w:val="libFootnotenumChar"/>
                <w:rtl/>
              </w:rPr>
              <w:t>(584)</w:t>
            </w:r>
            <w:r w:rsidRPr="00725071">
              <w:rPr>
                <w:rStyle w:val="libPoemTiniChar0"/>
                <w:rtl/>
              </w:rPr>
              <w:br/>
              <w:t> </w:t>
            </w:r>
          </w:p>
        </w:tc>
      </w:tr>
    </w:tbl>
    <w:p w:rsidR="003B20BC" w:rsidRDefault="00E5212E" w:rsidP="0034192D">
      <w:pPr>
        <w:pStyle w:val="Heading3"/>
        <w:rPr>
          <w:rtl/>
          <w:lang w:bidi="fa-IR"/>
        </w:rPr>
      </w:pPr>
      <w:bookmarkStart w:id="264" w:name="_Toc396736248"/>
      <w:r>
        <w:rPr>
          <w:rtl/>
          <w:lang w:bidi="fa-IR"/>
        </w:rPr>
        <w:t>گز</w:t>
      </w:r>
      <w:r w:rsidR="00D7132C">
        <w:rPr>
          <w:rtl/>
          <w:lang w:bidi="fa-IR"/>
        </w:rPr>
        <w:t>ی</w:t>
      </w:r>
      <w:r>
        <w:rPr>
          <w:rtl/>
          <w:lang w:bidi="fa-IR"/>
        </w:rPr>
        <w:t>نش داورىِ بهتر</w:t>
      </w:r>
      <w:bookmarkEnd w:id="264"/>
    </w:p>
    <w:p w:rsidR="00E5212E" w:rsidRDefault="00E5212E" w:rsidP="00E5212E">
      <w:pPr>
        <w:pStyle w:val="libNormal"/>
        <w:rPr>
          <w:rtl/>
          <w:lang w:bidi="fa-IR"/>
        </w:rPr>
      </w:pPr>
      <w:r>
        <w:rPr>
          <w:rtl/>
          <w:lang w:bidi="fa-IR"/>
        </w:rPr>
        <w:t>گله گوسفندى شبانه وارد تاكستانى شدند</w:t>
      </w:r>
      <w:r w:rsidR="0034192D">
        <w:rPr>
          <w:rtl/>
          <w:lang w:bidi="fa-IR"/>
        </w:rPr>
        <w:t xml:space="preserve">، </w:t>
      </w:r>
      <w:r>
        <w:rPr>
          <w:rtl/>
          <w:lang w:bidi="fa-IR"/>
        </w:rPr>
        <w:t>و برگها و خوشه</w:t>
      </w:r>
      <w:r w:rsidR="003E6297">
        <w:rPr>
          <w:rtl/>
          <w:lang w:bidi="fa-IR"/>
        </w:rPr>
        <w:t xml:space="preserve"> </w:t>
      </w:r>
      <w:r>
        <w:rPr>
          <w:rtl/>
          <w:lang w:bidi="fa-IR"/>
        </w:rPr>
        <w:t>هاى انگور آن تاكستان را خوردند</w:t>
      </w:r>
      <w:r w:rsidR="0034192D">
        <w:rPr>
          <w:rtl/>
          <w:lang w:bidi="fa-IR"/>
        </w:rPr>
        <w:t xml:space="preserve">. </w:t>
      </w:r>
      <w:r>
        <w:rPr>
          <w:rtl/>
          <w:lang w:bidi="fa-IR"/>
        </w:rPr>
        <w:t xml:space="preserve">صاحب باغ از حادثه با خبر شد و صاحب گوسفند را نزد حضرت داوود </w:t>
      </w:r>
      <w:r w:rsidR="00362EDB" w:rsidRPr="00362EDB">
        <w:rPr>
          <w:rStyle w:val="libAlaemChar"/>
          <w:rtl/>
        </w:rPr>
        <w:t>عليه‌السلام</w:t>
      </w:r>
      <w:r>
        <w:rPr>
          <w:rtl/>
          <w:lang w:bidi="fa-IR"/>
        </w:rPr>
        <w:t xml:space="preserve"> آورد</w:t>
      </w:r>
      <w:r w:rsidR="0034192D">
        <w:rPr>
          <w:rtl/>
          <w:lang w:bidi="fa-IR"/>
        </w:rPr>
        <w:t xml:space="preserve">، </w:t>
      </w:r>
      <w:r>
        <w:rPr>
          <w:rtl/>
          <w:lang w:bidi="fa-IR"/>
        </w:rPr>
        <w:t>و از او شكا</w:t>
      </w:r>
      <w:r w:rsidR="00D7132C">
        <w:rPr>
          <w:rtl/>
          <w:lang w:bidi="fa-IR"/>
        </w:rPr>
        <w:t>ی</w:t>
      </w:r>
      <w:r>
        <w:rPr>
          <w:rtl/>
          <w:lang w:bidi="fa-IR"/>
        </w:rPr>
        <w:t>ت نمود</w:t>
      </w:r>
      <w:r w:rsidR="0034192D">
        <w:rPr>
          <w:rtl/>
          <w:lang w:bidi="fa-IR"/>
        </w:rPr>
        <w:t xml:space="preserve">، </w:t>
      </w:r>
      <w:r>
        <w:rPr>
          <w:rtl/>
          <w:lang w:bidi="fa-IR"/>
        </w:rPr>
        <w:t xml:space="preserve">و از حضرت داوود </w:t>
      </w:r>
      <w:r w:rsidR="00362EDB" w:rsidRPr="00362EDB">
        <w:rPr>
          <w:rStyle w:val="libAlaemChar"/>
          <w:rtl/>
        </w:rPr>
        <w:t>عليه‌السلام</w:t>
      </w:r>
      <w:r>
        <w:rPr>
          <w:rtl/>
          <w:lang w:bidi="fa-IR"/>
        </w:rPr>
        <w:t xml:space="preserve"> خواست تا در ا</w:t>
      </w:r>
      <w:r w:rsidR="00D7132C">
        <w:rPr>
          <w:rtl/>
          <w:lang w:bidi="fa-IR"/>
        </w:rPr>
        <w:t>ی</w:t>
      </w:r>
      <w:r>
        <w:rPr>
          <w:rtl/>
          <w:lang w:bidi="fa-IR"/>
        </w:rPr>
        <w:t>ن مورد داورى كند</w:t>
      </w:r>
      <w:r w:rsidR="0034192D">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پس از بررسى چن</w:t>
      </w:r>
      <w:r w:rsidR="00D7132C">
        <w:rPr>
          <w:rtl/>
          <w:lang w:bidi="fa-IR"/>
        </w:rPr>
        <w:t>ی</w:t>
      </w:r>
      <w:r>
        <w:rPr>
          <w:rtl/>
          <w:lang w:bidi="fa-IR"/>
        </w:rPr>
        <w:t>ن فهم</w:t>
      </w:r>
      <w:r w:rsidR="00D7132C">
        <w:rPr>
          <w:rtl/>
          <w:lang w:bidi="fa-IR"/>
        </w:rPr>
        <w:t>ی</w:t>
      </w:r>
      <w:r>
        <w:rPr>
          <w:rtl/>
          <w:lang w:bidi="fa-IR"/>
        </w:rPr>
        <w:t>د كه ق</w:t>
      </w:r>
      <w:r w:rsidR="00D7132C">
        <w:rPr>
          <w:rtl/>
          <w:lang w:bidi="fa-IR"/>
        </w:rPr>
        <w:t>ی</w:t>
      </w:r>
      <w:r>
        <w:rPr>
          <w:rtl/>
          <w:lang w:bidi="fa-IR"/>
        </w:rPr>
        <w:t>مت در آمد آن باغ كه به وس</w:t>
      </w:r>
      <w:r w:rsidR="00D7132C">
        <w:rPr>
          <w:rtl/>
          <w:lang w:bidi="fa-IR"/>
        </w:rPr>
        <w:t>ی</w:t>
      </w:r>
      <w:r>
        <w:rPr>
          <w:rtl/>
          <w:lang w:bidi="fa-IR"/>
        </w:rPr>
        <w:t>له گوسفندان نابود شده به اندازه ق</w:t>
      </w:r>
      <w:r w:rsidR="00D7132C">
        <w:rPr>
          <w:rtl/>
          <w:lang w:bidi="fa-IR"/>
        </w:rPr>
        <w:t>ی</w:t>
      </w:r>
      <w:r>
        <w:rPr>
          <w:rtl/>
          <w:lang w:bidi="fa-IR"/>
        </w:rPr>
        <w:t>مت آن گوسفندان است</w:t>
      </w:r>
      <w:r w:rsidR="0034192D">
        <w:rPr>
          <w:rtl/>
          <w:lang w:bidi="fa-IR"/>
        </w:rPr>
        <w:t xml:space="preserve">، </w:t>
      </w:r>
      <w:r>
        <w:rPr>
          <w:rtl/>
          <w:lang w:bidi="fa-IR"/>
        </w:rPr>
        <w:t>از ا</w:t>
      </w:r>
      <w:r w:rsidR="00D7132C">
        <w:rPr>
          <w:rtl/>
          <w:lang w:bidi="fa-IR"/>
        </w:rPr>
        <w:t>ی</w:t>
      </w:r>
      <w:r>
        <w:rPr>
          <w:rtl/>
          <w:lang w:bidi="fa-IR"/>
        </w:rPr>
        <w:t>ن رو چن</w:t>
      </w:r>
      <w:r w:rsidR="00D7132C">
        <w:rPr>
          <w:rtl/>
          <w:lang w:bidi="fa-IR"/>
        </w:rPr>
        <w:t>ی</w:t>
      </w:r>
      <w:r>
        <w:rPr>
          <w:rtl/>
          <w:lang w:bidi="fa-IR"/>
        </w:rPr>
        <w:t>ن قضاوت كرد كه</w:t>
      </w:r>
      <w:r w:rsidR="0034192D">
        <w:rPr>
          <w:rtl/>
          <w:lang w:bidi="fa-IR"/>
        </w:rPr>
        <w:t xml:space="preserve">: </w:t>
      </w:r>
      <w:r>
        <w:rPr>
          <w:rtl/>
          <w:lang w:bidi="fa-IR"/>
        </w:rPr>
        <w:t>گوسفندان با</w:t>
      </w:r>
      <w:r w:rsidR="00D7132C">
        <w:rPr>
          <w:rtl/>
          <w:lang w:bidi="fa-IR"/>
        </w:rPr>
        <w:t>ی</w:t>
      </w:r>
      <w:r>
        <w:rPr>
          <w:rtl/>
          <w:lang w:bidi="fa-IR"/>
        </w:rPr>
        <w:t>د به صاحب باغ سپرده شوند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فرزند داوود </w:t>
      </w:r>
      <w:r w:rsidR="00362EDB" w:rsidRPr="00362EDB">
        <w:rPr>
          <w:rStyle w:val="libAlaemChar"/>
          <w:rtl/>
        </w:rPr>
        <w:t>عليه‌السلام</w:t>
      </w:r>
      <w:r>
        <w:rPr>
          <w:rtl/>
          <w:lang w:bidi="fa-IR"/>
        </w:rPr>
        <w:t xml:space="preserve"> كه در آن هنگام خردسال بود</w:t>
      </w:r>
      <w:r w:rsidR="0034192D">
        <w:rPr>
          <w:rtl/>
          <w:lang w:bidi="fa-IR"/>
        </w:rPr>
        <w:t xml:space="preserve">، </w:t>
      </w:r>
      <w:r>
        <w:rPr>
          <w:rtl/>
          <w:lang w:bidi="fa-IR"/>
        </w:rPr>
        <w:t>در آن جا حضور داشت و به پدر گفت</w:t>
      </w:r>
      <w:r w:rsidR="0034192D">
        <w:rPr>
          <w:rtl/>
          <w:lang w:bidi="fa-IR"/>
        </w:rPr>
        <w:t xml:space="preserve">: </w:t>
      </w:r>
      <w:r>
        <w:rPr>
          <w:rtl/>
          <w:lang w:bidi="fa-IR"/>
        </w:rPr>
        <w:t>اى پ</w:t>
      </w:r>
      <w:r w:rsidR="00D7132C">
        <w:rPr>
          <w:rtl/>
          <w:lang w:bidi="fa-IR"/>
        </w:rPr>
        <w:t>ی</w:t>
      </w:r>
      <w:r>
        <w:rPr>
          <w:rtl/>
          <w:lang w:bidi="fa-IR"/>
        </w:rPr>
        <w:t>امبر بزرگ خدا</w:t>
      </w:r>
      <w:r w:rsidR="0034192D">
        <w:rPr>
          <w:rtl/>
          <w:lang w:bidi="fa-IR"/>
        </w:rPr>
        <w:t xml:space="preserve">! </w:t>
      </w:r>
      <w:r>
        <w:rPr>
          <w:rtl/>
          <w:lang w:bidi="fa-IR"/>
        </w:rPr>
        <w:t>ا</w:t>
      </w:r>
      <w:r w:rsidR="00D7132C">
        <w:rPr>
          <w:rtl/>
          <w:lang w:bidi="fa-IR"/>
        </w:rPr>
        <w:t>ی</w:t>
      </w:r>
      <w:r>
        <w:rPr>
          <w:rtl/>
          <w:lang w:bidi="fa-IR"/>
        </w:rPr>
        <w:t>ن قضاوت را تغ</w:t>
      </w:r>
      <w:r w:rsidR="00D7132C">
        <w:rPr>
          <w:rtl/>
          <w:lang w:bidi="fa-IR"/>
        </w:rPr>
        <w:t>یی</w:t>
      </w:r>
      <w:r>
        <w:rPr>
          <w:rtl/>
          <w:lang w:bidi="fa-IR"/>
        </w:rPr>
        <w:t>ر ده و تعد</w:t>
      </w:r>
      <w:r w:rsidR="00D7132C">
        <w:rPr>
          <w:rtl/>
          <w:lang w:bidi="fa-IR"/>
        </w:rPr>
        <w:t>ی</w:t>
      </w:r>
      <w:r>
        <w:rPr>
          <w:rtl/>
          <w:lang w:bidi="fa-IR"/>
        </w:rPr>
        <w:t>ل كن</w:t>
      </w:r>
      <w:r w:rsidR="0034192D">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چگونه</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گوسفندان را به صاحب باغ تحو</w:t>
      </w:r>
      <w:r w:rsidR="00D7132C">
        <w:rPr>
          <w:rtl/>
          <w:lang w:bidi="fa-IR"/>
        </w:rPr>
        <w:t>ی</w:t>
      </w:r>
      <w:r>
        <w:rPr>
          <w:rtl/>
          <w:lang w:bidi="fa-IR"/>
        </w:rPr>
        <w:t>ل بده تا از منافع آن</w:t>
      </w:r>
      <w:r w:rsidR="003E6297">
        <w:rPr>
          <w:rtl/>
          <w:lang w:bidi="fa-IR"/>
        </w:rPr>
        <w:t xml:space="preserve"> </w:t>
      </w:r>
      <w:r>
        <w:rPr>
          <w:rtl/>
          <w:lang w:bidi="fa-IR"/>
        </w:rPr>
        <w:t>ها (از ش</w:t>
      </w:r>
      <w:r w:rsidR="00D7132C">
        <w:rPr>
          <w:rtl/>
          <w:lang w:bidi="fa-IR"/>
        </w:rPr>
        <w:t>ی</w:t>
      </w:r>
      <w:r>
        <w:rPr>
          <w:rtl/>
          <w:lang w:bidi="fa-IR"/>
        </w:rPr>
        <w:t>ر و پشمشان) استفاده كند</w:t>
      </w:r>
      <w:r w:rsidR="0034192D">
        <w:rPr>
          <w:rtl/>
          <w:lang w:bidi="fa-IR"/>
        </w:rPr>
        <w:t xml:space="preserve">، </w:t>
      </w:r>
      <w:r>
        <w:rPr>
          <w:rtl/>
          <w:lang w:bidi="fa-IR"/>
        </w:rPr>
        <w:t>و باغ را به صاحب گوسفندان تحو</w:t>
      </w:r>
      <w:r w:rsidR="00D7132C">
        <w:rPr>
          <w:rtl/>
          <w:lang w:bidi="fa-IR"/>
        </w:rPr>
        <w:t>ی</w:t>
      </w:r>
      <w:r>
        <w:rPr>
          <w:rtl/>
          <w:lang w:bidi="fa-IR"/>
        </w:rPr>
        <w:t>ل بده</w:t>
      </w:r>
      <w:r w:rsidR="0034192D">
        <w:rPr>
          <w:rtl/>
          <w:lang w:bidi="fa-IR"/>
        </w:rPr>
        <w:t xml:space="preserve">، </w:t>
      </w:r>
      <w:r>
        <w:rPr>
          <w:rtl/>
          <w:lang w:bidi="fa-IR"/>
        </w:rPr>
        <w:t>تا در اصلاح آن بكوشد</w:t>
      </w:r>
      <w:r w:rsidR="0034192D">
        <w:rPr>
          <w:rtl/>
          <w:lang w:bidi="fa-IR"/>
        </w:rPr>
        <w:t xml:space="preserve">، </w:t>
      </w:r>
      <w:r>
        <w:rPr>
          <w:rtl/>
          <w:lang w:bidi="fa-IR"/>
        </w:rPr>
        <w:t>وقتى كه باغ به حال اول بازگشت</w:t>
      </w:r>
      <w:r w:rsidR="0034192D">
        <w:rPr>
          <w:rtl/>
          <w:lang w:bidi="fa-IR"/>
        </w:rPr>
        <w:t xml:space="preserve">، </w:t>
      </w:r>
      <w:r>
        <w:rPr>
          <w:rtl/>
          <w:lang w:bidi="fa-IR"/>
        </w:rPr>
        <w:t>آن را به صاحبش تحو</w:t>
      </w:r>
      <w:r w:rsidR="00D7132C">
        <w:rPr>
          <w:rtl/>
          <w:lang w:bidi="fa-IR"/>
        </w:rPr>
        <w:t>ی</w:t>
      </w:r>
      <w:r>
        <w:rPr>
          <w:rtl/>
          <w:lang w:bidi="fa-IR"/>
        </w:rPr>
        <w:t>ل بده</w:t>
      </w:r>
      <w:r w:rsidR="0034192D">
        <w:rPr>
          <w:rtl/>
          <w:lang w:bidi="fa-IR"/>
        </w:rPr>
        <w:t xml:space="preserve">، </w:t>
      </w:r>
      <w:r>
        <w:rPr>
          <w:rtl/>
          <w:lang w:bidi="fa-IR"/>
        </w:rPr>
        <w:t>و در همان وقت</w:t>
      </w:r>
      <w:r w:rsidR="0034192D">
        <w:rPr>
          <w:rtl/>
          <w:lang w:bidi="fa-IR"/>
        </w:rPr>
        <w:t xml:space="preserve">، </w:t>
      </w:r>
      <w:r>
        <w:rPr>
          <w:rtl/>
          <w:lang w:bidi="fa-IR"/>
        </w:rPr>
        <w:t>گوسفندان را ن</w:t>
      </w:r>
      <w:r w:rsidR="00D7132C">
        <w:rPr>
          <w:rtl/>
          <w:lang w:bidi="fa-IR"/>
        </w:rPr>
        <w:t>ی</w:t>
      </w:r>
      <w:r>
        <w:rPr>
          <w:rtl/>
          <w:lang w:bidi="fa-IR"/>
        </w:rPr>
        <w:t>ز به صاحبش بسپار</w:t>
      </w:r>
      <w:r w:rsidR="0034192D">
        <w:rPr>
          <w:rtl/>
          <w:lang w:bidi="fa-IR"/>
        </w:rPr>
        <w:t xml:space="preserve">. </w:t>
      </w:r>
    </w:p>
    <w:p w:rsidR="00E5212E" w:rsidRDefault="00E5212E" w:rsidP="00E5212E">
      <w:pPr>
        <w:pStyle w:val="libNormal"/>
        <w:rPr>
          <w:rtl/>
          <w:lang w:bidi="fa-IR"/>
        </w:rPr>
      </w:pPr>
      <w:r>
        <w:rPr>
          <w:rtl/>
          <w:lang w:bidi="fa-IR"/>
        </w:rPr>
        <w:t>هر دو قضاوت صح</w:t>
      </w:r>
      <w:r w:rsidR="00D7132C">
        <w:rPr>
          <w:rtl/>
          <w:lang w:bidi="fa-IR"/>
        </w:rPr>
        <w:t>ی</w:t>
      </w:r>
      <w:r>
        <w:rPr>
          <w:rtl/>
          <w:lang w:bidi="fa-IR"/>
        </w:rPr>
        <w:t>ح و عادلانه بود</w:t>
      </w:r>
      <w:r w:rsidR="0034192D">
        <w:rPr>
          <w:rtl/>
          <w:lang w:bidi="fa-IR"/>
        </w:rPr>
        <w:t xml:space="preserve">، </w:t>
      </w:r>
      <w:r>
        <w:rPr>
          <w:rtl/>
          <w:lang w:bidi="fa-IR"/>
        </w:rPr>
        <w:t>ولى نظر به ا</w:t>
      </w:r>
      <w:r w:rsidR="00D7132C">
        <w:rPr>
          <w:rtl/>
          <w:lang w:bidi="fa-IR"/>
        </w:rPr>
        <w:t>ی</w:t>
      </w:r>
      <w:r>
        <w:rPr>
          <w:rtl/>
          <w:lang w:bidi="fa-IR"/>
        </w:rPr>
        <w:t>ن كه در مقام اجرا</w:t>
      </w:r>
      <w:r w:rsidR="0034192D">
        <w:rPr>
          <w:rtl/>
          <w:lang w:bidi="fa-IR"/>
        </w:rPr>
        <w:t xml:space="preserve">، </w:t>
      </w:r>
      <w:r>
        <w:rPr>
          <w:rtl/>
          <w:lang w:bidi="fa-IR"/>
        </w:rPr>
        <w:t>قضاوت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دق</w:t>
      </w:r>
      <w:r w:rsidR="00D7132C">
        <w:rPr>
          <w:rtl/>
          <w:lang w:bidi="fa-IR"/>
        </w:rPr>
        <w:t>ی</w:t>
      </w:r>
      <w:r>
        <w:rPr>
          <w:rtl/>
          <w:lang w:bidi="fa-IR"/>
        </w:rPr>
        <w:t>قتر اجرا مى</w:t>
      </w:r>
      <w:r w:rsidR="003E6297">
        <w:rPr>
          <w:rtl/>
          <w:lang w:bidi="fa-IR"/>
        </w:rPr>
        <w:t xml:space="preserve"> </w:t>
      </w:r>
      <w:r>
        <w:rPr>
          <w:rtl/>
          <w:lang w:bidi="fa-IR"/>
        </w:rPr>
        <w:t>شد</w:t>
      </w:r>
      <w:r w:rsidR="0034192D">
        <w:rPr>
          <w:rtl/>
          <w:lang w:bidi="fa-IR"/>
        </w:rPr>
        <w:t xml:space="preserve">، </w:t>
      </w:r>
      <w:r>
        <w:rPr>
          <w:rtl/>
          <w:lang w:bidi="fa-IR"/>
        </w:rPr>
        <w:t>و به طور تدر</w:t>
      </w:r>
      <w:r w:rsidR="00D7132C">
        <w:rPr>
          <w:rtl/>
          <w:lang w:bidi="fa-IR"/>
        </w:rPr>
        <w:t>ی</w:t>
      </w:r>
      <w:r>
        <w:rPr>
          <w:rtl/>
          <w:lang w:bidi="fa-IR"/>
        </w:rPr>
        <w:t>ج بود و زندگى هر دو نفر (صاحب باغ و صاحب گوسفند) پس از مدتى سامان مى</w:t>
      </w:r>
      <w:r w:rsidR="003E6297">
        <w:rPr>
          <w:rtl/>
          <w:lang w:bidi="fa-IR"/>
        </w:rPr>
        <w:t xml:space="preserve"> </w:t>
      </w:r>
      <w:r w:rsidR="00D7132C">
        <w:rPr>
          <w:rtl/>
          <w:lang w:bidi="fa-IR"/>
        </w:rPr>
        <w:t>ی</w:t>
      </w:r>
      <w:r>
        <w:rPr>
          <w:rtl/>
          <w:lang w:bidi="fa-IR"/>
        </w:rPr>
        <w:t>افت</w:t>
      </w:r>
      <w:r w:rsidR="0034192D">
        <w:rPr>
          <w:rtl/>
          <w:lang w:bidi="fa-IR"/>
        </w:rPr>
        <w:t xml:space="preserve">، </w:t>
      </w:r>
      <w:r>
        <w:rPr>
          <w:rtl/>
          <w:lang w:bidi="fa-IR"/>
        </w:rPr>
        <w:t>قضاوت سل</w:t>
      </w:r>
      <w:r w:rsidR="00D7132C">
        <w:rPr>
          <w:rtl/>
          <w:lang w:bidi="fa-IR"/>
        </w:rPr>
        <w:t>ی</w:t>
      </w:r>
      <w:r>
        <w:rPr>
          <w:rtl/>
          <w:lang w:bidi="fa-IR"/>
        </w:rPr>
        <w:t>مان از سوى خداوند انتخاب گرد</w:t>
      </w:r>
      <w:r w:rsidR="00D7132C">
        <w:rPr>
          <w:rtl/>
          <w:lang w:bidi="fa-IR"/>
        </w:rPr>
        <w:t>ی</w:t>
      </w:r>
      <w:r>
        <w:rPr>
          <w:rtl/>
          <w:lang w:bidi="fa-IR"/>
        </w:rPr>
        <w:t>د</w:t>
      </w:r>
      <w:r w:rsidR="0034192D">
        <w:rPr>
          <w:rtl/>
          <w:lang w:bidi="fa-IR"/>
        </w:rPr>
        <w:t xml:space="preserve">، </w:t>
      </w:r>
      <w:r>
        <w:rPr>
          <w:rtl/>
          <w:lang w:bidi="fa-IR"/>
        </w:rPr>
        <w:t>البته قضاوت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را خداوند به او تفه</w:t>
      </w:r>
      <w:r w:rsidR="00D7132C">
        <w:rPr>
          <w:rtl/>
          <w:lang w:bidi="fa-IR"/>
        </w:rPr>
        <w:t>ی</w:t>
      </w:r>
      <w:r>
        <w:rPr>
          <w:rtl/>
          <w:lang w:bidi="fa-IR"/>
        </w:rPr>
        <w:t xml:space="preserve">م نمود </w:t>
      </w:r>
      <w:r w:rsidRPr="008978DB">
        <w:rPr>
          <w:rStyle w:val="libFootnotenumChar"/>
          <w:rtl/>
        </w:rPr>
        <w:t>(585)</w:t>
      </w:r>
      <w:r>
        <w:rPr>
          <w:rtl/>
          <w:lang w:bidi="fa-IR"/>
        </w:rPr>
        <w:t xml:space="preserve"> و در ضمن</w:t>
      </w:r>
      <w:r w:rsidR="0034192D">
        <w:rPr>
          <w:rtl/>
          <w:lang w:bidi="fa-IR"/>
        </w:rPr>
        <w:t xml:space="preserve">، </w:t>
      </w:r>
      <w:r>
        <w:rPr>
          <w:rtl/>
          <w:lang w:bidi="fa-IR"/>
        </w:rPr>
        <w:t>به وجود آمدن ماجرا به ا</w:t>
      </w:r>
      <w:r w:rsidR="00D7132C">
        <w:rPr>
          <w:rtl/>
          <w:lang w:bidi="fa-IR"/>
        </w:rPr>
        <w:t>ی</w:t>
      </w:r>
      <w:r>
        <w:rPr>
          <w:rtl/>
          <w:lang w:bidi="fa-IR"/>
        </w:rPr>
        <w:t>ن صورت</w:t>
      </w:r>
      <w:r w:rsidR="0034192D">
        <w:rPr>
          <w:rtl/>
          <w:lang w:bidi="fa-IR"/>
        </w:rPr>
        <w:t xml:space="preserve">، </w:t>
      </w:r>
      <w:r>
        <w:rPr>
          <w:rtl/>
          <w:lang w:bidi="fa-IR"/>
        </w:rPr>
        <w:t xml:space="preserve">براى آن بود كه وصى حضرت داوود </w:t>
      </w:r>
      <w:r w:rsidR="00362EDB" w:rsidRPr="00362EDB">
        <w:rPr>
          <w:rStyle w:val="libAlaemChar"/>
          <w:rtl/>
        </w:rPr>
        <w:t>عليه‌السلام</w:t>
      </w:r>
      <w:r>
        <w:rPr>
          <w:rtl/>
          <w:lang w:bidi="fa-IR"/>
        </w:rPr>
        <w:t xml:space="preserve"> در م</w:t>
      </w:r>
      <w:r w:rsidR="00D7132C">
        <w:rPr>
          <w:rtl/>
          <w:lang w:bidi="fa-IR"/>
        </w:rPr>
        <w:t>ی</w:t>
      </w:r>
      <w:r>
        <w:rPr>
          <w:rtl/>
          <w:lang w:bidi="fa-IR"/>
        </w:rPr>
        <w:t>ان فرزندانش معرفى گردد</w:t>
      </w:r>
      <w:r w:rsidR="0034192D">
        <w:rPr>
          <w:rtl/>
          <w:lang w:bidi="fa-IR"/>
        </w:rPr>
        <w:t xml:space="preserve">، </w:t>
      </w:r>
      <w:r>
        <w:rPr>
          <w:rtl/>
          <w:lang w:bidi="fa-IR"/>
        </w:rPr>
        <w:t>كه سل</w:t>
      </w:r>
      <w:r w:rsidR="00D7132C">
        <w:rPr>
          <w:rtl/>
          <w:lang w:bidi="fa-IR"/>
        </w:rPr>
        <w:t>ی</w:t>
      </w:r>
      <w:r>
        <w:rPr>
          <w:rtl/>
          <w:lang w:bidi="fa-IR"/>
        </w:rPr>
        <w:t>مان است نه غ</w:t>
      </w:r>
      <w:r w:rsidR="00D7132C">
        <w:rPr>
          <w:rtl/>
          <w:lang w:bidi="fa-IR"/>
        </w:rPr>
        <w:t>ی</w:t>
      </w:r>
      <w:r>
        <w:rPr>
          <w:rtl/>
          <w:lang w:bidi="fa-IR"/>
        </w:rPr>
        <w:t>ر او</w:t>
      </w:r>
      <w:r w:rsidR="0034192D">
        <w:rPr>
          <w:rtl/>
          <w:lang w:bidi="fa-IR"/>
        </w:rPr>
        <w:t xml:space="preserve">. </w:t>
      </w:r>
      <w:r>
        <w:rPr>
          <w:rtl/>
          <w:lang w:bidi="fa-IR"/>
        </w:rPr>
        <w:t>براى روشن شدن مطلب نظر شما را به داستان ز</w:t>
      </w:r>
      <w:r w:rsidR="00D7132C">
        <w:rPr>
          <w:rtl/>
          <w:lang w:bidi="fa-IR"/>
        </w:rPr>
        <w:t>ی</w:t>
      </w:r>
      <w:r>
        <w:rPr>
          <w:rtl/>
          <w:lang w:bidi="fa-IR"/>
        </w:rPr>
        <w:t>ر كه تكم</w:t>
      </w:r>
      <w:r w:rsidR="00D7132C">
        <w:rPr>
          <w:rtl/>
          <w:lang w:bidi="fa-IR"/>
        </w:rPr>
        <w:t>ی</w:t>
      </w:r>
      <w:r>
        <w:rPr>
          <w:rtl/>
          <w:lang w:bidi="fa-IR"/>
        </w:rPr>
        <w:t>ل كننده ا</w:t>
      </w:r>
      <w:r w:rsidR="00D7132C">
        <w:rPr>
          <w:rtl/>
          <w:lang w:bidi="fa-IR"/>
        </w:rPr>
        <w:t>ی</w:t>
      </w:r>
      <w:r>
        <w:rPr>
          <w:rtl/>
          <w:lang w:bidi="fa-IR"/>
        </w:rPr>
        <w:t xml:space="preserve">ن داستان است و از امام صادق </w:t>
      </w:r>
      <w:r w:rsidR="00362EDB" w:rsidRPr="00362EDB">
        <w:rPr>
          <w:rStyle w:val="libAlaemChar"/>
          <w:rtl/>
        </w:rPr>
        <w:t>عليه‌السلام</w:t>
      </w:r>
      <w:r>
        <w:rPr>
          <w:rtl/>
          <w:lang w:bidi="fa-IR"/>
        </w:rPr>
        <w:t xml:space="preserve"> نقل شده</w:t>
      </w:r>
      <w:r w:rsidR="0034192D">
        <w:rPr>
          <w:rtl/>
          <w:lang w:bidi="fa-IR"/>
        </w:rPr>
        <w:t xml:space="preserve">، </w:t>
      </w:r>
      <w:r>
        <w:rPr>
          <w:rtl/>
          <w:lang w:bidi="fa-IR"/>
        </w:rPr>
        <w:t>جلب مى</w:t>
      </w:r>
      <w:r w:rsidR="003E6297">
        <w:rPr>
          <w:rtl/>
          <w:lang w:bidi="fa-IR"/>
        </w:rPr>
        <w:t xml:space="preserve"> </w:t>
      </w:r>
      <w:r>
        <w:rPr>
          <w:rtl/>
          <w:lang w:bidi="fa-IR"/>
        </w:rPr>
        <w:t>كنم</w:t>
      </w:r>
      <w:r w:rsidR="0034192D">
        <w:rPr>
          <w:rtl/>
          <w:lang w:bidi="fa-IR"/>
        </w:rPr>
        <w:t xml:space="preserve">: </w:t>
      </w:r>
    </w:p>
    <w:p w:rsidR="003B20BC" w:rsidRDefault="00E5212E" w:rsidP="0034192D">
      <w:pPr>
        <w:pStyle w:val="Heading3"/>
        <w:rPr>
          <w:rtl/>
          <w:lang w:bidi="fa-IR"/>
        </w:rPr>
      </w:pPr>
      <w:bookmarkStart w:id="265" w:name="_Toc396736249"/>
      <w:r>
        <w:rPr>
          <w:rtl/>
          <w:lang w:bidi="fa-IR"/>
        </w:rPr>
        <w:t xml:space="preserve">خلافت و حكومت داوود </w:t>
      </w:r>
      <w:r w:rsidR="00362EDB" w:rsidRPr="00362EDB">
        <w:rPr>
          <w:rStyle w:val="libAlaemChar"/>
          <w:rtl/>
        </w:rPr>
        <w:t>عليه‌السلام</w:t>
      </w:r>
      <w:r>
        <w:rPr>
          <w:rtl/>
          <w:lang w:bidi="fa-IR"/>
        </w:rPr>
        <w:t xml:space="preserve"> بر روى زم</w:t>
      </w:r>
      <w:r w:rsidR="00D7132C">
        <w:rPr>
          <w:rtl/>
          <w:lang w:bidi="fa-IR"/>
        </w:rPr>
        <w:t>ی</w:t>
      </w:r>
      <w:r>
        <w:rPr>
          <w:rtl/>
          <w:lang w:bidi="fa-IR"/>
        </w:rPr>
        <w:t>ن</w:t>
      </w:r>
      <w:bookmarkEnd w:id="265"/>
      <w:r w:rsidR="003E6297">
        <w:rPr>
          <w:rtl/>
          <w:lang w:bidi="fa-IR"/>
        </w:rPr>
        <w:t xml:space="preserve"> </w:t>
      </w:r>
    </w:p>
    <w:p w:rsidR="00E5212E" w:rsidRDefault="00E5212E" w:rsidP="00E5212E">
      <w:pPr>
        <w:pStyle w:val="libNormal"/>
        <w:rPr>
          <w:rtl/>
          <w:lang w:bidi="fa-IR"/>
        </w:rPr>
      </w:pPr>
      <w:r>
        <w:rPr>
          <w:rtl/>
          <w:lang w:bidi="fa-IR"/>
        </w:rPr>
        <w:t>از و</w:t>
      </w:r>
      <w:r w:rsidR="00D7132C">
        <w:rPr>
          <w:rtl/>
          <w:lang w:bidi="fa-IR"/>
        </w:rPr>
        <w:t>ی</w:t>
      </w:r>
      <w:r>
        <w:rPr>
          <w:rtl/>
          <w:lang w:bidi="fa-IR"/>
        </w:rPr>
        <w:t>ژگى</w:t>
      </w:r>
      <w:r w:rsidR="003E6297">
        <w:rPr>
          <w:rtl/>
          <w:lang w:bidi="fa-IR"/>
        </w:rPr>
        <w:t xml:space="preserve"> </w:t>
      </w:r>
      <w:r>
        <w:rPr>
          <w:rtl/>
          <w:lang w:bidi="fa-IR"/>
        </w:rPr>
        <w:t xml:space="preserve">هاى حضرت داوود </w:t>
      </w:r>
      <w:r w:rsidR="00362EDB" w:rsidRPr="00362EDB">
        <w:rPr>
          <w:rStyle w:val="libAlaemChar"/>
          <w:rtl/>
        </w:rPr>
        <w:t>عليه‌السلام</w:t>
      </w:r>
      <w:r>
        <w:rPr>
          <w:rtl/>
          <w:lang w:bidi="fa-IR"/>
        </w:rPr>
        <w:t xml:space="preserve"> و پسرش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آن است كه خداوند مقام رهبرى و حكومت دارى را به آن</w:t>
      </w:r>
      <w:r w:rsidR="003E6297">
        <w:rPr>
          <w:rtl/>
          <w:lang w:bidi="fa-IR"/>
        </w:rPr>
        <w:t xml:space="preserve"> </w:t>
      </w:r>
      <w:r>
        <w:rPr>
          <w:rtl/>
          <w:lang w:bidi="fa-IR"/>
        </w:rPr>
        <w:t>ها داد</w:t>
      </w:r>
      <w:r w:rsidR="0034192D">
        <w:rPr>
          <w:rtl/>
          <w:lang w:bidi="fa-IR"/>
        </w:rPr>
        <w:t xml:space="preserve">. </w:t>
      </w:r>
    </w:p>
    <w:p w:rsidR="00E5212E" w:rsidRDefault="00E5212E" w:rsidP="00E5212E">
      <w:pPr>
        <w:pStyle w:val="libNormal"/>
        <w:rPr>
          <w:rtl/>
          <w:lang w:bidi="fa-IR"/>
        </w:rPr>
      </w:pPr>
      <w:r>
        <w:rPr>
          <w:rtl/>
          <w:lang w:bidi="fa-IR"/>
        </w:rPr>
        <w:t>و ا</w:t>
      </w:r>
      <w:r w:rsidR="00D7132C">
        <w:rPr>
          <w:rtl/>
          <w:lang w:bidi="fa-IR"/>
        </w:rPr>
        <w:t>ی</w:t>
      </w:r>
      <w:r>
        <w:rPr>
          <w:rtl/>
          <w:lang w:bidi="fa-IR"/>
        </w:rPr>
        <w:t>ن موضوع ب</w:t>
      </w:r>
      <w:r w:rsidR="00D7132C">
        <w:rPr>
          <w:rtl/>
          <w:lang w:bidi="fa-IR"/>
        </w:rPr>
        <w:t>ی</w:t>
      </w:r>
      <w:r>
        <w:rPr>
          <w:rtl/>
          <w:lang w:bidi="fa-IR"/>
        </w:rPr>
        <w:t>انگر آن است كه</w:t>
      </w:r>
      <w:r w:rsidR="0034192D">
        <w:rPr>
          <w:rtl/>
          <w:lang w:bidi="fa-IR"/>
        </w:rPr>
        <w:t xml:space="preserve">: </w:t>
      </w:r>
      <w:r>
        <w:rPr>
          <w:rtl/>
          <w:lang w:bidi="fa-IR"/>
        </w:rPr>
        <w:t>د</w:t>
      </w:r>
      <w:r w:rsidR="00D7132C">
        <w:rPr>
          <w:rtl/>
          <w:lang w:bidi="fa-IR"/>
        </w:rPr>
        <w:t>ی</w:t>
      </w:r>
      <w:r>
        <w:rPr>
          <w:rtl/>
          <w:lang w:bidi="fa-IR"/>
        </w:rPr>
        <w:t>ن از س</w:t>
      </w:r>
      <w:r w:rsidR="00D7132C">
        <w:rPr>
          <w:rtl/>
          <w:lang w:bidi="fa-IR"/>
        </w:rPr>
        <w:t>ی</w:t>
      </w:r>
      <w:r>
        <w:rPr>
          <w:rtl/>
          <w:lang w:bidi="fa-IR"/>
        </w:rPr>
        <w:t>است جدا ن</w:t>
      </w:r>
      <w:r w:rsidR="00D7132C">
        <w:rPr>
          <w:rtl/>
          <w:lang w:bidi="fa-IR"/>
        </w:rPr>
        <w:t>ی</w:t>
      </w:r>
      <w:r>
        <w:rPr>
          <w:rtl/>
          <w:lang w:bidi="fa-IR"/>
        </w:rPr>
        <w:t>ست</w:t>
      </w:r>
      <w:r w:rsidR="0034192D">
        <w:rPr>
          <w:rtl/>
          <w:lang w:bidi="fa-IR"/>
        </w:rPr>
        <w:t xml:space="preserve">، </w:t>
      </w:r>
      <w:r>
        <w:rPr>
          <w:rtl/>
          <w:lang w:bidi="fa-IR"/>
        </w:rPr>
        <w:t>د</w:t>
      </w:r>
      <w:r w:rsidR="00D7132C">
        <w:rPr>
          <w:rtl/>
          <w:lang w:bidi="fa-IR"/>
        </w:rPr>
        <w:t>ی</w:t>
      </w:r>
      <w:r>
        <w:rPr>
          <w:rtl/>
          <w:lang w:bidi="fa-IR"/>
        </w:rPr>
        <w:t>ن منهاى س</w:t>
      </w:r>
      <w:r w:rsidR="00D7132C">
        <w:rPr>
          <w:rtl/>
          <w:lang w:bidi="fa-IR"/>
        </w:rPr>
        <w:t>ی</w:t>
      </w:r>
      <w:r>
        <w:rPr>
          <w:rtl/>
          <w:lang w:bidi="fa-IR"/>
        </w:rPr>
        <w:t>است</w:t>
      </w:r>
      <w:r w:rsidR="0034192D">
        <w:rPr>
          <w:rtl/>
          <w:lang w:bidi="fa-IR"/>
        </w:rPr>
        <w:t xml:space="preserve">، </w:t>
      </w:r>
      <w:r>
        <w:rPr>
          <w:rtl/>
          <w:lang w:bidi="fa-IR"/>
        </w:rPr>
        <w:t>به معنى انسان بى</w:t>
      </w:r>
      <w:r w:rsidR="003E6297">
        <w:rPr>
          <w:rtl/>
          <w:lang w:bidi="fa-IR"/>
        </w:rPr>
        <w:t xml:space="preserve"> </w:t>
      </w:r>
      <w:r>
        <w:rPr>
          <w:rtl/>
          <w:lang w:bidi="fa-IR"/>
        </w:rPr>
        <w:t>بازو است</w:t>
      </w:r>
      <w:r w:rsidR="0034192D">
        <w:rPr>
          <w:rtl/>
          <w:lang w:bidi="fa-IR"/>
        </w:rPr>
        <w:t xml:space="preserve">، </w:t>
      </w:r>
      <w:r>
        <w:rPr>
          <w:rtl/>
          <w:lang w:bidi="fa-IR"/>
        </w:rPr>
        <w:t>ز</w:t>
      </w:r>
      <w:r w:rsidR="00D7132C">
        <w:rPr>
          <w:rtl/>
          <w:lang w:bidi="fa-IR"/>
        </w:rPr>
        <w:t>ی</w:t>
      </w:r>
      <w:r>
        <w:rPr>
          <w:rtl/>
          <w:lang w:bidi="fa-IR"/>
        </w:rPr>
        <w:t>را س</w:t>
      </w:r>
      <w:r w:rsidR="00D7132C">
        <w:rPr>
          <w:rtl/>
          <w:lang w:bidi="fa-IR"/>
        </w:rPr>
        <w:t>ی</w:t>
      </w:r>
      <w:r>
        <w:rPr>
          <w:rtl/>
          <w:lang w:bidi="fa-IR"/>
        </w:rPr>
        <w:t>است بازوى اجرا</w:t>
      </w:r>
      <w:r w:rsidR="00D7132C">
        <w:rPr>
          <w:rtl/>
          <w:lang w:bidi="fa-IR"/>
        </w:rPr>
        <w:t>ی</w:t>
      </w:r>
      <w:r>
        <w:rPr>
          <w:rtl/>
          <w:lang w:bidi="fa-IR"/>
        </w:rPr>
        <w:t>ى د</w:t>
      </w:r>
      <w:r w:rsidR="00D7132C">
        <w:rPr>
          <w:rtl/>
          <w:lang w:bidi="fa-IR"/>
        </w:rPr>
        <w:t>ی</w:t>
      </w:r>
      <w:r>
        <w:rPr>
          <w:rtl/>
          <w:lang w:bidi="fa-IR"/>
        </w:rPr>
        <w:t>ن است و س</w:t>
      </w:r>
      <w:r w:rsidR="00D7132C">
        <w:rPr>
          <w:rtl/>
          <w:lang w:bidi="fa-IR"/>
        </w:rPr>
        <w:t>ی</w:t>
      </w:r>
      <w:r>
        <w:rPr>
          <w:rtl/>
          <w:lang w:bidi="fa-IR"/>
        </w:rPr>
        <w:t>است بدون د</w:t>
      </w:r>
      <w:r w:rsidR="00D7132C">
        <w:rPr>
          <w:rtl/>
          <w:lang w:bidi="fa-IR"/>
        </w:rPr>
        <w:t>ی</w:t>
      </w:r>
      <w:r>
        <w:rPr>
          <w:rtl/>
          <w:lang w:bidi="fa-IR"/>
        </w:rPr>
        <w:t>ن ن</w:t>
      </w:r>
      <w:r w:rsidR="00D7132C">
        <w:rPr>
          <w:rtl/>
          <w:lang w:bidi="fa-IR"/>
        </w:rPr>
        <w:t>ی</w:t>
      </w:r>
      <w:r>
        <w:rPr>
          <w:rtl/>
          <w:lang w:bidi="fa-IR"/>
        </w:rPr>
        <w:t>ز عامل مخرب و و</w:t>
      </w:r>
      <w:r w:rsidR="00D7132C">
        <w:rPr>
          <w:rtl/>
          <w:lang w:bidi="fa-IR"/>
        </w:rPr>
        <w:t>ی</w:t>
      </w:r>
      <w:r>
        <w:rPr>
          <w:rtl/>
          <w:lang w:bidi="fa-IR"/>
        </w:rPr>
        <w:t>رانگر است</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امبران هرگاه زم</w:t>
      </w:r>
      <w:r w:rsidR="00D7132C">
        <w:rPr>
          <w:rtl/>
          <w:lang w:bidi="fa-IR"/>
        </w:rPr>
        <w:t>ی</w:t>
      </w:r>
      <w:r>
        <w:rPr>
          <w:rtl/>
          <w:lang w:bidi="fa-IR"/>
        </w:rPr>
        <w:t>نه را فراهم مى</w:t>
      </w:r>
      <w:r w:rsidR="003E6297">
        <w:rPr>
          <w:rtl/>
          <w:lang w:bidi="fa-IR"/>
        </w:rPr>
        <w:t xml:space="preserve"> </w:t>
      </w:r>
      <w:r>
        <w:rPr>
          <w:rtl/>
          <w:lang w:bidi="fa-IR"/>
        </w:rPr>
        <w:t>د</w:t>
      </w:r>
      <w:r w:rsidR="00D7132C">
        <w:rPr>
          <w:rtl/>
          <w:lang w:bidi="fa-IR"/>
        </w:rPr>
        <w:t>ی</w:t>
      </w:r>
      <w:r>
        <w:rPr>
          <w:rtl/>
          <w:lang w:bidi="fa-IR"/>
        </w:rPr>
        <w:t>دند</w:t>
      </w:r>
      <w:r w:rsidR="0034192D">
        <w:rPr>
          <w:rtl/>
          <w:lang w:bidi="fa-IR"/>
        </w:rPr>
        <w:t xml:space="preserve">، </w:t>
      </w:r>
      <w:r>
        <w:rPr>
          <w:rtl/>
          <w:lang w:bidi="fa-IR"/>
        </w:rPr>
        <w:t>به تشك</w:t>
      </w:r>
      <w:r w:rsidR="00D7132C">
        <w:rPr>
          <w:rtl/>
          <w:lang w:bidi="fa-IR"/>
        </w:rPr>
        <w:t>ی</w:t>
      </w:r>
      <w:r>
        <w:rPr>
          <w:rtl/>
          <w:lang w:bidi="fa-IR"/>
        </w:rPr>
        <w:t>ل حكومت اقدام مى</w:t>
      </w:r>
      <w:r w:rsidR="003E6297">
        <w:rPr>
          <w:rtl/>
          <w:lang w:bidi="fa-IR"/>
        </w:rPr>
        <w:t xml:space="preserve"> </w:t>
      </w:r>
      <w:r>
        <w:rPr>
          <w:rtl/>
          <w:lang w:bidi="fa-IR"/>
        </w:rPr>
        <w:t>نمودند</w:t>
      </w:r>
      <w:r w:rsidR="0034192D">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سپس پسرش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شرا</w:t>
      </w:r>
      <w:r w:rsidR="00D7132C">
        <w:rPr>
          <w:rtl/>
          <w:lang w:bidi="fa-IR"/>
        </w:rPr>
        <w:t>ی</w:t>
      </w:r>
      <w:r>
        <w:rPr>
          <w:rtl/>
          <w:lang w:bidi="fa-IR"/>
        </w:rPr>
        <w:t>ط زم</w:t>
      </w:r>
      <w:r w:rsidR="00D7132C">
        <w:rPr>
          <w:rtl/>
          <w:lang w:bidi="fa-IR"/>
        </w:rPr>
        <w:t>ی</w:t>
      </w:r>
      <w:r>
        <w:rPr>
          <w:rtl/>
          <w:lang w:bidi="fa-IR"/>
        </w:rPr>
        <w:t>نه را براى تشك</w:t>
      </w:r>
      <w:r w:rsidR="00D7132C">
        <w:rPr>
          <w:rtl/>
          <w:lang w:bidi="fa-IR"/>
        </w:rPr>
        <w:t>ی</w:t>
      </w:r>
      <w:r>
        <w:rPr>
          <w:rtl/>
          <w:lang w:bidi="fa-IR"/>
        </w:rPr>
        <w:t>ل حكومت فراهم د</w:t>
      </w:r>
      <w:r w:rsidR="00D7132C">
        <w:rPr>
          <w:rtl/>
          <w:lang w:bidi="fa-IR"/>
        </w:rPr>
        <w:t>ی</w:t>
      </w:r>
      <w:r>
        <w:rPr>
          <w:rtl/>
          <w:lang w:bidi="fa-IR"/>
        </w:rPr>
        <w:t>دند</w:t>
      </w:r>
      <w:r w:rsidR="0034192D">
        <w:rPr>
          <w:rtl/>
          <w:lang w:bidi="fa-IR"/>
        </w:rPr>
        <w:t xml:space="preserve">، </w:t>
      </w:r>
      <w:r>
        <w:rPr>
          <w:rtl/>
          <w:lang w:bidi="fa-IR"/>
        </w:rPr>
        <w:t>خداوند آن</w:t>
      </w:r>
      <w:r w:rsidR="003E6297">
        <w:rPr>
          <w:rtl/>
          <w:lang w:bidi="fa-IR"/>
        </w:rPr>
        <w:t xml:space="preserve"> </w:t>
      </w:r>
      <w:r>
        <w:rPr>
          <w:rtl/>
          <w:lang w:bidi="fa-IR"/>
        </w:rPr>
        <w:t>ها را حاكم مردم نمود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داوُودُ اءنّا جَعَلناكَ خَلیفَة فِى الاَرضِ فَاحكُم بَینَ النّاسِ بالحقِّ؛</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داوود</w:t>
      </w:r>
      <w:r w:rsidR="0034192D">
        <w:rPr>
          <w:rtl/>
          <w:lang w:bidi="fa-IR"/>
        </w:rPr>
        <w:t xml:space="preserve">! </w:t>
      </w:r>
      <w:r>
        <w:rPr>
          <w:rtl/>
          <w:lang w:bidi="fa-IR"/>
        </w:rPr>
        <w:t>ما تو را خل</w:t>
      </w:r>
      <w:r w:rsidR="00D7132C">
        <w:rPr>
          <w:rtl/>
          <w:lang w:bidi="fa-IR"/>
        </w:rPr>
        <w:t>ی</w:t>
      </w:r>
      <w:r>
        <w:rPr>
          <w:rtl/>
          <w:lang w:bidi="fa-IR"/>
        </w:rPr>
        <w:t>فه (و نما</w:t>
      </w:r>
      <w:r w:rsidR="00D7132C">
        <w:rPr>
          <w:rtl/>
          <w:lang w:bidi="fa-IR"/>
        </w:rPr>
        <w:t>ی</w:t>
      </w:r>
      <w:r>
        <w:rPr>
          <w:rtl/>
          <w:lang w:bidi="fa-IR"/>
        </w:rPr>
        <w:t>نده) خود در زم</w:t>
      </w:r>
      <w:r w:rsidR="00D7132C">
        <w:rPr>
          <w:rtl/>
          <w:lang w:bidi="fa-IR"/>
        </w:rPr>
        <w:t>ی</w:t>
      </w:r>
      <w:r>
        <w:rPr>
          <w:rtl/>
          <w:lang w:bidi="fa-IR"/>
        </w:rPr>
        <w:t>ن قرار داد</w:t>
      </w:r>
      <w:r w:rsidR="00D7132C">
        <w:rPr>
          <w:rtl/>
          <w:lang w:bidi="fa-IR"/>
        </w:rPr>
        <w:t>ی</w:t>
      </w:r>
      <w:r>
        <w:rPr>
          <w:rtl/>
          <w:lang w:bidi="fa-IR"/>
        </w:rPr>
        <w:t>م</w:t>
      </w:r>
      <w:r w:rsidR="0034192D">
        <w:rPr>
          <w:rtl/>
          <w:lang w:bidi="fa-IR"/>
        </w:rPr>
        <w:t xml:space="preserve">، </w:t>
      </w:r>
      <w:r>
        <w:rPr>
          <w:rtl/>
          <w:lang w:bidi="fa-IR"/>
        </w:rPr>
        <w:t>پس در م</w:t>
      </w:r>
      <w:r w:rsidR="00D7132C">
        <w:rPr>
          <w:rtl/>
          <w:lang w:bidi="fa-IR"/>
        </w:rPr>
        <w:t>ی</w:t>
      </w:r>
      <w:r>
        <w:rPr>
          <w:rtl/>
          <w:lang w:bidi="fa-IR"/>
        </w:rPr>
        <w:t>ان مردم به حق داورى كن</w:t>
      </w:r>
      <w:r w:rsidR="0034192D">
        <w:rPr>
          <w:rtl/>
          <w:lang w:bidi="fa-IR"/>
        </w:rPr>
        <w:t xml:space="preserve">. </w:t>
      </w:r>
      <w:r w:rsidRPr="008978DB">
        <w:rPr>
          <w:rStyle w:val="libFootnotenumChar"/>
          <w:rtl/>
        </w:rPr>
        <w:t>(586)</w:t>
      </w:r>
      <w:r>
        <w:rPr>
          <w:lang w:bidi="fa-IR"/>
        </w:rPr>
        <w:t xml:space="preserve"> </w:t>
      </w:r>
    </w:p>
    <w:p w:rsidR="00E5212E" w:rsidRDefault="00E5212E" w:rsidP="00E5212E">
      <w:pPr>
        <w:pStyle w:val="libNormal"/>
        <w:rPr>
          <w:rtl/>
          <w:lang w:bidi="fa-IR"/>
        </w:rPr>
      </w:pPr>
      <w:r>
        <w:rPr>
          <w:rtl/>
          <w:lang w:bidi="fa-IR"/>
        </w:rPr>
        <w:t>ن</w:t>
      </w:r>
      <w:r w:rsidR="00D7132C">
        <w:rPr>
          <w:rtl/>
          <w:lang w:bidi="fa-IR"/>
        </w:rPr>
        <w:t>ی</w:t>
      </w:r>
      <w:r>
        <w:rPr>
          <w:rtl/>
          <w:lang w:bidi="fa-IR"/>
        </w:rPr>
        <w:t>ز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شدَدنا مُلكُه وَ آتَیناهُ الحِكمَةَ وَ فَصلَ الخِطابِ؛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و حكومت داوود </w:t>
      </w:r>
      <w:r w:rsidR="00362EDB" w:rsidRPr="00362EDB">
        <w:rPr>
          <w:rStyle w:val="libAlaemChar"/>
          <w:rtl/>
        </w:rPr>
        <w:t>عليه‌السلام</w:t>
      </w:r>
      <w:r>
        <w:rPr>
          <w:rtl/>
          <w:lang w:bidi="fa-IR"/>
        </w:rPr>
        <w:t xml:space="preserve"> را استحكام بخش</w:t>
      </w:r>
      <w:r w:rsidR="00D7132C">
        <w:rPr>
          <w:rtl/>
          <w:lang w:bidi="fa-IR"/>
        </w:rPr>
        <w:t>ی</w:t>
      </w:r>
      <w:r>
        <w:rPr>
          <w:rtl/>
          <w:lang w:bidi="fa-IR"/>
        </w:rPr>
        <w:t>د</w:t>
      </w:r>
      <w:r w:rsidR="00D7132C">
        <w:rPr>
          <w:rtl/>
          <w:lang w:bidi="fa-IR"/>
        </w:rPr>
        <w:t>ی</w:t>
      </w:r>
      <w:r>
        <w:rPr>
          <w:rtl/>
          <w:lang w:bidi="fa-IR"/>
        </w:rPr>
        <w:t>م و به او دانش و ش</w:t>
      </w:r>
      <w:r w:rsidR="00D7132C">
        <w:rPr>
          <w:rtl/>
          <w:lang w:bidi="fa-IR"/>
        </w:rPr>
        <w:t>ی</w:t>
      </w:r>
      <w:r>
        <w:rPr>
          <w:rtl/>
          <w:lang w:bidi="fa-IR"/>
        </w:rPr>
        <w:t>وه داورى عادلانه عطا كرد</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(587)</w:t>
      </w:r>
      <w:r>
        <w:rPr>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پس از داوود </w:t>
      </w:r>
      <w:r w:rsidR="00362EDB" w:rsidRPr="00362EDB">
        <w:rPr>
          <w:rStyle w:val="libAlaemChar"/>
          <w:rtl/>
        </w:rPr>
        <w:t>عليه‌السلام</w:t>
      </w:r>
      <w:r>
        <w:rPr>
          <w:rtl/>
          <w:lang w:bidi="fa-IR"/>
        </w:rPr>
        <w:t xml:space="preserve"> وارث حكومت پدر شد </w:t>
      </w:r>
      <w:r w:rsidRPr="008978DB">
        <w:rPr>
          <w:rStyle w:val="libFootnotenumChar"/>
          <w:rtl/>
        </w:rPr>
        <w:t>(588)</w:t>
      </w:r>
      <w:r>
        <w:rPr>
          <w:rtl/>
          <w:lang w:bidi="fa-IR"/>
        </w:rPr>
        <w:t xml:space="preserve"> و آن را به طور وس</w:t>
      </w:r>
      <w:r w:rsidR="00D7132C">
        <w:rPr>
          <w:rtl/>
          <w:lang w:bidi="fa-IR"/>
        </w:rPr>
        <w:t>ی</w:t>
      </w:r>
      <w:r>
        <w:rPr>
          <w:rtl/>
          <w:lang w:bidi="fa-IR"/>
        </w:rPr>
        <w:t>عتر در اخت</w:t>
      </w:r>
      <w:r w:rsidR="00D7132C">
        <w:rPr>
          <w:rtl/>
          <w:lang w:bidi="fa-IR"/>
        </w:rPr>
        <w:t>ی</w:t>
      </w:r>
      <w:r>
        <w:rPr>
          <w:rtl/>
          <w:lang w:bidi="fa-IR"/>
        </w:rPr>
        <w:t>ار گرفت (كه در داستان</w:t>
      </w:r>
      <w:r w:rsidR="003E6297">
        <w:rPr>
          <w:rtl/>
          <w:lang w:bidi="fa-IR"/>
        </w:rPr>
        <w:t xml:space="preserve"> </w:t>
      </w:r>
      <w:r>
        <w:rPr>
          <w:rtl/>
          <w:lang w:bidi="fa-IR"/>
        </w:rPr>
        <w:t xml:space="preserve">هاى زندگى او خاطرنشان خواهد شد) </w:t>
      </w:r>
    </w:p>
    <w:p w:rsidR="003B20BC" w:rsidRDefault="00E5212E" w:rsidP="0034192D">
      <w:pPr>
        <w:pStyle w:val="Heading3"/>
        <w:rPr>
          <w:rtl/>
          <w:lang w:bidi="fa-IR"/>
        </w:rPr>
      </w:pPr>
      <w:bookmarkStart w:id="266" w:name="_Toc396736250"/>
      <w:r>
        <w:rPr>
          <w:rtl/>
          <w:lang w:bidi="fa-IR"/>
        </w:rPr>
        <w:t xml:space="preserve">عمر طولانى براى جوان به خاطر داوود </w:t>
      </w:r>
      <w:r w:rsidR="00362EDB" w:rsidRPr="00362EDB">
        <w:rPr>
          <w:rStyle w:val="libAlaemChar"/>
          <w:rtl/>
        </w:rPr>
        <w:t>عليه‌السلام</w:t>
      </w:r>
      <w:bookmarkEnd w:id="266"/>
      <w:r w:rsidR="003E6297">
        <w:rPr>
          <w:rtl/>
          <w:lang w:bidi="fa-IR"/>
        </w:rPr>
        <w:t xml:space="preserve"> </w:t>
      </w:r>
    </w:p>
    <w:p w:rsidR="00E5212E" w:rsidRDefault="00E5212E" w:rsidP="00E5212E">
      <w:pPr>
        <w:pStyle w:val="libNormal"/>
        <w:rPr>
          <w:rtl/>
          <w:lang w:bidi="fa-IR"/>
        </w:rPr>
      </w:pPr>
      <w:r>
        <w:rPr>
          <w:rtl/>
          <w:lang w:bidi="fa-IR"/>
        </w:rPr>
        <w:t xml:space="preserve">روزى حضرت داوود </w:t>
      </w:r>
      <w:r w:rsidR="00362EDB" w:rsidRPr="00362EDB">
        <w:rPr>
          <w:rStyle w:val="libAlaemChar"/>
          <w:rtl/>
        </w:rPr>
        <w:t>عليه‌السلام</w:t>
      </w:r>
      <w:r>
        <w:rPr>
          <w:rtl/>
          <w:lang w:bidi="fa-IR"/>
        </w:rPr>
        <w:t xml:space="preserve"> در خانه</w:t>
      </w:r>
      <w:r w:rsidR="003E6297">
        <w:rPr>
          <w:rtl/>
          <w:lang w:bidi="fa-IR"/>
        </w:rPr>
        <w:t xml:space="preserve"> </w:t>
      </w:r>
      <w:r>
        <w:rPr>
          <w:rtl/>
          <w:lang w:bidi="fa-IR"/>
        </w:rPr>
        <w:t>اش نشسته بود</w:t>
      </w:r>
      <w:r w:rsidR="0034192D">
        <w:rPr>
          <w:rtl/>
          <w:lang w:bidi="fa-IR"/>
        </w:rPr>
        <w:t xml:space="preserve">، </w:t>
      </w:r>
      <w:r>
        <w:rPr>
          <w:rtl/>
          <w:lang w:bidi="fa-IR"/>
        </w:rPr>
        <w:t>جوانى پر</w:t>
      </w:r>
      <w:r w:rsidR="00D7132C">
        <w:rPr>
          <w:rtl/>
          <w:lang w:bidi="fa-IR"/>
        </w:rPr>
        <w:t>ی</w:t>
      </w:r>
      <w:r>
        <w:rPr>
          <w:rtl/>
          <w:lang w:bidi="fa-IR"/>
        </w:rPr>
        <w:t>شان</w:t>
      </w:r>
      <w:r w:rsidR="003E6297">
        <w:rPr>
          <w:rtl/>
          <w:lang w:bidi="fa-IR"/>
        </w:rPr>
        <w:t xml:space="preserve"> </w:t>
      </w:r>
      <w:r>
        <w:rPr>
          <w:rtl/>
          <w:lang w:bidi="fa-IR"/>
        </w:rPr>
        <w:t>حال و فق</w:t>
      </w:r>
      <w:r w:rsidR="00D7132C">
        <w:rPr>
          <w:rtl/>
          <w:lang w:bidi="fa-IR"/>
        </w:rPr>
        <w:t>ی</w:t>
      </w:r>
      <w:r>
        <w:rPr>
          <w:rtl/>
          <w:lang w:bidi="fa-IR"/>
        </w:rPr>
        <w:t>ر ن</w:t>
      </w:r>
      <w:r w:rsidR="00D7132C">
        <w:rPr>
          <w:rtl/>
          <w:lang w:bidi="fa-IR"/>
        </w:rPr>
        <w:t>ی</w:t>
      </w:r>
      <w:r>
        <w:rPr>
          <w:rtl/>
          <w:lang w:bidi="fa-IR"/>
        </w:rPr>
        <w:t>ز در نزد او نشسته بود</w:t>
      </w:r>
      <w:r w:rsidR="0034192D">
        <w:rPr>
          <w:rtl/>
          <w:lang w:bidi="fa-IR"/>
        </w:rPr>
        <w:t xml:space="preserve">، </w:t>
      </w:r>
      <w:r>
        <w:rPr>
          <w:rtl/>
          <w:lang w:bidi="fa-IR"/>
        </w:rPr>
        <w:t>ا</w:t>
      </w:r>
      <w:r w:rsidR="00D7132C">
        <w:rPr>
          <w:rtl/>
          <w:lang w:bidi="fa-IR"/>
        </w:rPr>
        <w:t>ی</w:t>
      </w:r>
      <w:r>
        <w:rPr>
          <w:rtl/>
          <w:lang w:bidi="fa-IR"/>
        </w:rPr>
        <w:t>ن جوان بس</w:t>
      </w:r>
      <w:r w:rsidR="00D7132C">
        <w:rPr>
          <w:rtl/>
          <w:lang w:bidi="fa-IR"/>
        </w:rPr>
        <w:t>ی</w:t>
      </w:r>
      <w:r>
        <w:rPr>
          <w:rtl/>
          <w:lang w:bidi="fa-IR"/>
        </w:rPr>
        <w:t xml:space="preserve">ار به محضر داوود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آمد و سكوت طولانى داشت</w:t>
      </w:r>
      <w:r w:rsidR="0034192D">
        <w:rPr>
          <w:rtl/>
          <w:lang w:bidi="fa-IR"/>
        </w:rPr>
        <w:t xml:space="preserve">. </w:t>
      </w:r>
      <w:r>
        <w:rPr>
          <w:rtl/>
          <w:lang w:bidi="fa-IR"/>
        </w:rPr>
        <w:t>روزى عزرائ</w:t>
      </w:r>
      <w:r w:rsidR="00D7132C">
        <w:rPr>
          <w:rtl/>
          <w:lang w:bidi="fa-IR"/>
        </w:rPr>
        <w:t>ی</w:t>
      </w:r>
      <w:r>
        <w:rPr>
          <w:rtl/>
          <w:lang w:bidi="fa-IR"/>
        </w:rPr>
        <w:t xml:space="preserve">ل به حضور داوود </w:t>
      </w:r>
      <w:r w:rsidR="00362EDB" w:rsidRPr="00362EDB">
        <w:rPr>
          <w:rStyle w:val="libAlaemChar"/>
          <w:rtl/>
        </w:rPr>
        <w:t>عليه‌السلام</w:t>
      </w:r>
      <w:r>
        <w:rPr>
          <w:rtl/>
          <w:lang w:bidi="fa-IR"/>
        </w:rPr>
        <w:t xml:space="preserve"> آمد و با نگاه عم</w:t>
      </w:r>
      <w:r w:rsidR="00D7132C">
        <w:rPr>
          <w:rtl/>
          <w:lang w:bidi="fa-IR"/>
        </w:rPr>
        <w:t>ی</w:t>
      </w:r>
      <w:r>
        <w:rPr>
          <w:rtl/>
          <w:lang w:bidi="fa-IR"/>
        </w:rPr>
        <w:t>ق به آن جوان نگر</w:t>
      </w:r>
      <w:r w:rsidR="00D7132C">
        <w:rPr>
          <w:rtl/>
          <w:lang w:bidi="fa-IR"/>
        </w:rPr>
        <w:t>ی</w:t>
      </w:r>
      <w:r>
        <w:rPr>
          <w:rtl/>
          <w:lang w:bidi="fa-IR"/>
        </w:rPr>
        <w:t>ست</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به عزرائ</w:t>
      </w:r>
      <w:r w:rsidR="00D7132C">
        <w:rPr>
          <w:rtl/>
          <w:lang w:bidi="fa-IR"/>
        </w:rPr>
        <w:t>ی</w:t>
      </w:r>
      <w:r>
        <w:rPr>
          <w:rtl/>
          <w:lang w:bidi="fa-IR"/>
        </w:rPr>
        <w:t>ل گفت</w:t>
      </w:r>
      <w:r w:rsidR="0034192D">
        <w:rPr>
          <w:rtl/>
          <w:lang w:bidi="fa-IR"/>
        </w:rPr>
        <w:t xml:space="preserve">: </w:t>
      </w:r>
      <w:r>
        <w:rPr>
          <w:rtl/>
          <w:lang w:bidi="fa-IR"/>
        </w:rPr>
        <w:t>به ا</w:t>
      </w:r>
      <w:r w:rsidR="00D7132C">
        <w:rPr>
          <w:rtl/>
          <w:lang w:bidi="fa-IR"/>
        </w:rPr>
        <w:t>ی</w:t>
      </w:r>
      <w:r>
        <w:rPr>
          <w:rtl/>
          <w:lang w:bidi="fa-IR"/>
        </w:rPr>
        <w:t>ن جوان مى</w:t>
      </w:r>
      <w:r w:rsidR="003E6297">
        <w:rPr>
          <w:rtl/>
          <w:lang w:bidi="fa-IR"/>
        </w:rPr>
        <w:t xml:space="preserve"> </w:t>
      </w:r>
      <w:r>
        <w:rPr>
          <w:rtl/>
          <w:lang w:bidi="fa-IR"/>
        </w:rPr>
        <w:t>نگرى</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w:t>
      </w:r>
      <w:r w:rsidR="0034192D">
        <w:rPr>
          <w:rtl/>
          <w:lang w:bidi="fa-IR"/>
        </w:rPr>
        <w:t xml:space="preserve">: </w:t>
      </w:r>
      <w:r>
        <w:rPr>
          <w:rtl/>
          <w:lang w:bidi="fa-IR"/>
        </w:rPr>
        <w:t>آرى</w:t>
      </w:r>
      <w:r w:rsidR="0034192D">
        <w:rPr>
          <w:rtl/>
          <w:lang w:bidi="fa-IR"/>
        </w:rPr>
        <w:t xml:space="preserve">، </w:t>
      </w:r>
      <w:r>
        <w:rPr>
          <w:rtl/>
          <w:lang w:bidi="fa-IR"/>
        </w:rPr>
        <w:t>من مأمور شده</w:t>
      </w:r>
      <w:r w:rsidR="003E6297">
        <w:rPr>
          <w:rtl/>
          <w:lang w:bidi="fa-IR"/>
        </w:rPr>
        <w:t xml:space="preserve"> </w:t>
      </w:r>
      <w:r>
        <w:rPr>
          <w:rtl/>
          <w:lang w:bidi="fa-IR"/>
        </w:rPr>
        <w:t>ام تا سرِ هفته روح ا</w:t>
      </w:r>
      <w:r w:rsidR="00D7132C">
        <w:rPr>
          <w:rtl/>
          <w:lang w:bidi="fa-IR"/>
        </w:rPr>
        <w:t>ی</w:t>
      </w:r>
      <w:r>
        <w:rPr>
          <w:rtl/>
          <w:lang w:bidi="fa-IR"/>
        </w:rPr>
        <w:t>ن جوان را قبض كنم</w:t>
      </w:r>
      <w:r w:rsidR="0034192D">
        <w:rPr>
          <w:rtl/>
          <w:lang w:bidi="fa-IR"/>
        </w:rPr>
        <w:t xml:space="preserve">. </w:t>
      </w:r>
    </w:p>
    <w:p w:rsidR="00E5212E" w:rsidRDefault="00E5212E" w:rsidP="00E5212E">
      <w:pPr>
        <w:pStyle w:val="libNormal"/>
        <w:rPr>
          <w:rtl/>
          <w:lang w:bidi="fa-IR"/>
        </w:rPr>
      </w:pPr>
      <w:r>
        <w:rPr>
          <w:rtl/>
          <w:lang w:bidi="fa-IR"/>
        </w:rPr>
        <w:t xml:space="preserve">دل حضرت داوود </w:t>
      </w:r>
      <w:r w:rsidR="00362EDB" w:rsidRPr="00362EDB">
        <w:rPr>
          <w:rStyle w:val="libAlaemChar"/>
          <w:rtl/>
        </w:rPr>
        <w:t>عليه‌السلام</w:t>
      </w:r>
      <w:r>
        <w:rPr>
          <w:rtl/>
          <w:lang w:bidi="fa-IR"/>
        </w:rPr>
        <w:t xml:space="preserve"> به حال آن جوان سوخت و به او مرحمت نمود و به او گفت</w:t>
      </w:r>
      <w:r w:rsidR="0034192D">
        <w:rPr>
          <w:rtl/>
          <w:lang w:bidi="fa-IR"/>
        </w:rPr>
        <w:t xml:space="preserve">: </w:t>
      </w:r>
      <w:r>
        <w:rPr>
          <w:rtl/>
          <w:lang w:bidi="fa-IR"/>
        </w:rPr>
        <w:t>اى جوان آ</w:t>
      </w:r>
      <w:r w:rsidR="00D7132C">
        <w:rPr>
          <w:rtl/>
          <w:lang w:bidi="fa-IR"/>
        </w:rPr>
        <w:t>ی</w:t>
      </w:r>
      <w:r>
        <w:rPr>
          <w:rtl/>
          <w:lang w:bidi="fa-IR"/>
        </w:rPr>
        <w:t>ا همسر دارى</w:t>
      </w:r>
      <w:r w:rsidR="0034192D">
        <w:rPr>
          <w:rtl/>
          <w:lang w:bidi="fa-IR"/>
        </w:rPr>
        <w:t>؟</w:t>
      </w:r>
      <w:r w:rsidR="0022023E">
        <w:rPr>
          <w:rtl/>
          <w:lang w:bidi="fa-IR"/>
        </w:rPr>
        <w:t xml:space="preserve"> </w:t>
      </w:r>
      <w:r>
        <w:rPr>
          <w:rtl/>
          <w:lang w:bidi="fa-IR"/>
        </w:rPr>
        <w:t>جوان گفت</w:t>
      </w:r>
      <w:r w:rsidR="0034192D">
        <w:rPr>
          <w:rtl/>
          <w:lang w:bidi="fa-IR"/>
        </w:rPr>
        <w:t xml:space="preserve">: </w:t>
      </w:r>
      <w:r>
        <w:rPr>
          <w:rtl/>
          <w:lang w:bidi="fa-IR"/>
        </w:rPr>
        <w:t>نه</w:t>
      </w:r>
      <w:r w:rsidR="0034192D">
        <w:rPr>
          <w:rtl/>
          <w:lang w:bidi="fa-IR"/>
        </w:rPr>
        <w:t xml:space="preserve">، </w:t>
      </w:r>
      <w:r>
        <w:rPr>
          <w:rtl/>
          <w:lang w:bidi="fa-IR"/>
        </w:rPr>
        <w:t>هنوز ازدواج نكرده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به او فرمود</w:t>
      </w:r>
      <w:r w:rsidR="0034192D">
        <w:rPr>
          <w:rtl/>
          <w:lang w:bidi="fa-IR"/>
        </w:rPr>
        <w:t xml:space="preserve">: </w:t>
      </w:r>
      <w:r>
        <w:rPr>
          <w:rtl/>
          <w:lang w:bidi="fa-IR"/>
        </w:rPr>
        <w:t>نزد فلان شخص</w:t>
      </w:r>
      <w:r w:rsidR="00D7132C">
        <w:rPr>
          <w:rtl/>
          <w:lang w:bidi="fa-IR"/>
        </w:rPr>
        <w:t>ی</w:t>
      </w:r>
      <w:r>
        <w:rPr>
          <w:rtl/>
          <w:lang w:bidi="fa-IR"/>
        </w:rPr>
        <w:t>ت (كه از رجال معروف و بزرگ بنى اسرائ</w:t>
      </w:r>
      <w:r w:rsidR="00D7132C">
        <w:rPr>
          <w:rtl/>
          <w:lang w:bidi="fa-IR"/>
        </w:rPr>
        <w:t>ی</w:t>
      </w:r>
      <w:r>
        <w:rPr>
          <w:rtl/>
          <w:lang w:bidi="fa-IR"/>
        </w:rPr>
        <w:t>ل بود) برو</w:t>
      </w:r>
      <w:r w:rsidR="0034192D">
        <w:rPr>
          <w:rtl/>
          <w:lang w:bidi="fa-IR"/>
        </w:rPr>
        <w:t xml:space="preserve">، </w:t>
      </w:r>
      <w:r>
        <w:rPr>
          <w:rtl/>
          <w:lang w:bidi="fa-IR"/>
        </w:rPr>
        <w:t>و به او بگو</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به تو امر مى</w:t>
      </w:r>
      <w:r w:rsidR="003E6297">
        <w:rPr>
          <w:rtl/>
          <w:lang w:bidi="fa-IR"/>
        </w:rPr>
        <w:t xml:space="preserve"> </w:t>
      </w:r>
      <w:r>
        <w:rPr>
          <w:rtl/>
          <w:lang w:bidi="fa-IR"/>
        </w:rPr>
        <w:t>كند كه دخترت را به همسر من گردانى</w:t>
      </w:r>
      <w:r w:rsidR="0034192D">
        <w:rPr>
          <w:rtl/>
          <w:lang w:bidi="fa-IR"/>
        </w:rPr>
        <w:t xml:space="preserve">، </w:t>
      </w:r>
      <w:r>
        <w:rPr>
          <w:rtl/>
          <w:lang w:bidi="fa-IR"/>
        </w:rPr>
        <w:t>سپس شب با او ازدواج كن و كنار همسرت باش</w:t>
      </w:r>
      <w:r w:rsidR="0034192D">
        <w:rPr>
          <w:rtl/>
          <w:lang w:bidi="fa-IR"/>
        </w:rPr>
        <w:t xml:space="preserve">، </w:t>
      </w:r>
      <w:r>
        <w:rPr>
          <w:rtl/>
          <w:lang w:bidi="fa-IR"/>
        </w:rPr>
        <w:t>و هر چه هز</w:t>
      </w:r>
      <w:r w:rsidR="00D7132C">
        <w:rPr>
          <w:rtl/>
          <w:lang w:bidi="fa-IR"/>
        </w:rPr>
        <w:t>ی</w:t>
      </w:r>
      <w:r>
        <w:rPr>
          <w:rtl/>
          <w:lang w:bidi="fa-IR"/>
        </w:rPr>
        <w:t>نه زندگى لازم است از ا</w:t>
      </w:r>
      <w:r w:rsidR="00D7132C">
        <w:rPr>
          <w:rtl/>
          <w:lang w:bidi="fa-IR"/>
        </w:rPr>
        <w:t>ی</w:t>
      </w:r>
      <w:r>
        <w:rPr>
          <w:rtl/>
          <w:lang w:bidi="fa-IR"/>
        </w:rPr>
        <w:t>ن جا بردار و ببر</w:t>
      </w:r>
      <w:r w:rsidR="0034192D">
        <w:rPr>
          <w:rtl/>
          <w:lang w:bidi="fa-IR"/>
        </w:rPr>
        <w:t xml:space="preserve">، </w:t>
      </w:r>
      <w:r>
        <w:rPr>
          <w:rtl/>
          <w:lang w:bidi="fa-IR"/>
        </w:rPr>
        <w:t>و پس از هفت روز به ا</w:t>
      </w:r>
      <w:r w:rsidR="00D7132C">
        <w:rPr>
          <w:rtl/>
          <w:lang w:bidi="fa-IR"/>
        </w:rPr>
        <w:t>ی</w:t>
      </w:r>
      <w:r>
        <w:rPr>
          <w:rtl/>
          <w:lang w:bidi="fa-IR"/>
        </w:rPr>
        <w:t>ن جا نزد من ب</w:t>
      </w:r>
      <w:r w:rsidR="00D7132C">
        <w:rPr>
          <w:rtl/>
          <w:lang w:bidi="fa-IR"/>
        </w:rPr>
        <w:t>ی</w:t>
      </w:r>
      <w:r>
        <w:rPr>
          <w:rtl/>
          <w:lang w:bidi="fa-IR"/>
        </w:rPr>
        <w:t>ا</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 داوود </w:t>
      </w:r>
      <w:r w:rsidR="00362EDB" w:rsidRPr="00362EDB">
        <w:rPr>
          <w:rStyle w:val="libAlaemChar"/>
          <w:rtl/>
        </w:rPr>
        <w:t>عليه‌السلام</w:t>
      </w:r>
      <w:r>
        <w:rPr>
          <w:rtl/>
          <w:lang w:bidi="fa-IR"/>
        </w:rPr>
        <w:t xml:space="preserve"> موجب شد كه آن شخص</w:t>
      </w:r>
      <w:r w:rsidR="00D7132C">
        <w:rPr>
          <w:rtl/>
          <w:lang w:bidi="fa-IR"/>
        </w:rPr>
        <w:t>ی</w:t>
      </w:r>
      <w:r>
        <w:rPr>
          <w:rtl/>
          <w:lang w:bidi="fa-IR"/>
        </w:rPr>
        <w:t>ت دخترش را همسر آن جوان نما</w:t>
      </w:r>
      <w:r w:rsidR="00D7132C">
        <w:rPr>
          <w:rtl/>
          <w:lang w:bidi="fa-IR"/>
        </w:rPr>
        <w:t>ی</w:t>
      </w:r>
      <w:r>
        <w:rPr>
          <w:rtl/>
          <w:lang w:bidi="fa-IR"/>
        </w:rPr>
        <w:t>د</w:t>
      </w:r>
      <w:r w:rsidR="0034192D">
        <w:rPr>
          <w:rtl/>
          <w:lang w:bidi="fa-IR"/>
        </w:rPr>
        <w:t xml:space="preserve">، </w:t>
      </w:r>
      <w:r>
        <w:rPr>
          <w:rtl/>
          <w:lang w:bidi="fa-IR"/>
        </w:rPr>
        <w:t xml:space="preserve">و آن جوان به دستور حضرت داوود </w:t>
      </w:r>
      <w:r w:rsidR="00362EDB" w:rsidRPr="00362EDB">
        <w:rPr>
          <w:rStyle w:val="libAlaemChar"/>
          <w:rtl/>
        </w:rPr>
        <w:t>عليه‌السلام</w:t>
      </w:r>
      <w:r>
        <w:rPr>
          <w:rtl/>
          <w:lang w:bidi="fa-IR"/>
        </w:rPr>
        <w:t xml:space="preserve"> عمل كرد</w:t>
      </w:r>
      <w:r w:rsidR="0034192D">
        <w:rPr>
          <w:rtl/>
          <w:lang w:bidi="fa-IR"/>
        </w:rPr>
        <w:t xml:space="preserve">، </w:t>
      </w:r>
      <w:r>
        <w:rPr>
          <w:rtl/>
          <w:lang w:bidi="fa-IR"/>
        </w:rPr>
        <w:t xml:space="preserve">و پس از هفت روز نزد داوود </w:t>
      </w:r>
      <w:r w:rsidR="00362EDB" w:rsidRPr="00362EDB">
        <w:rPr>
          <w:rStyle w:val="libAlaemChar"/>
          <w:rtl/>
        </w:rPr>
        <w:t>عليه‌السلام</w:t>
      </w:r>
      <w:r>
        <w:rPr>
          <w:rtl/>
          <w:lang w:bidi="fa-IR"/>
        </w:rPr>
        <w:t xml:space="preserve"> آمد</w:t>
      </w:r>
      <w:r w:rsidR="0034192D">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از او پرس</w:t>
      </w:r>
      <w:r w:rsidR="00D7132C">
        <w:rPr>
          <w:rtl/>
          <w:lang w:bidi="fa-IR"/>
        </w:rPr>
        <w:t>ی</w:t>
      </w:r>
      <w:r>
        <w:rPr>
          <w:rtl/>
          <w:lang w:bidi="fa-IR"/>
        </w:rPr>
        <w:t>د</w:t>
      </w:r>
      <w:r w:rsidR="0034192D">
        <w:rPr>
          <w:rtl/>
          <w:lang w:bidi="fa-IR"/>
        </w:rPr>
        <w:t xml:space="preserve">: </w:t>
      </w:r>
      <w:r>
        <w:rPr>
          <w:rtl/>
          <w:lang w:bidi="fa-IR"/>
        </w:rPr>
        <w:t>اى جوان</w:t>
      </w:r>
      <w:r w:rsidR="0034192D">
        <w:rPr>
          <w:rtl/>
          <w:lang w:bidi="fa-IR"/>
        </w:rPr>
        <w:t xml:space="preserve">! </w:t>
      </w:r>
      <w:r>
        <w:rPr>
          <w:rtl/>
          <w:lang w:bidi="fa-IR"/>
        </w:rPr>
        <w:t>ا</w:t>
      </w:r>
      <w:r w:rsidR="00D7132C">
        <w:rPr>
          <w:rtl/>
          <w:lang w:bidi="fa-IR"/>
        </w:rPr>
        <w:t>ی</w:t>
      </w:r>
      <w:r>
        <w:rPr>
          <w:rtl/>
          <w:lang w:bidi="fa-IR"/>
        </w:rPr>
        <w:t>ن ا</w:t>
      </w:r>
      <w:r w:rsidR="00D7132C">
        <w:rPr>
          <w:rtl/>
          <w:lang w:bidi="fa-IR"/>
        </w:rPr>
        <w:t>ی</w:t>
      </w:r>
      <w:r>
        <w:rPr>
          <w:rtl/>
          <w:lang w:bidi="fa-IR"/>
        </w:rPr>
        <w:t>ام چگونه بر تو گذشت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جوان</w:t>
      </w:r>
      <w:r w:rsidR="0034192D">
        <w:rPr>
          <w:rtl/>
          <w:lang w:bidi="fa-IR"/>
        </w:rPr>
        <w:t xml:space="preserve">، </w:t>
      </w:r>
      <w:r>
        <w:rPr>
          <w:rtl/>
          <w:lang w:bidi="fa-IR"/>
        </w:rPr>
        <w:t>بس</w:t>
      </w:r>
      <w:r w:rsidR="00D7132C">
        <w:rPr>
          <w:rtl/>
          <w:lang w:bidi="fa-IR"/>
        </w:rPr>
        <w:t>ی</w:t>
      </w:r>
      <w:r>
        <w:rPr>
          <w:rtl/>
          <w:lang w:bidi="fa-IR"/>
        </w:rPr>
        <w:t>ار به من خوش گذشت كه سابقه نداشت</w:t>
      </w:r>
      <w:r w:rsidR="0034192D">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sidR="0034192D">
        <w:rPr>
          <w:rtl/>
          <w:lang w:bidi="fa-IR"/>
        </w:rPr>
        <w:t xml:space="preserve">: </w:t>
      </w:r>
      <w:r>
        <w:rPr>
          <w:rtl/>
          <w:lang w:bidi="fa-IR"/>
        </w:rPr>
        <w:t>بنش</w:t>
      </w:r>
      <w:r w:rsidR="00D7132C">
        <w:rPr>
          <w:rtl/>
          <w:lang w:bidi="fa-IR"/>
        </w:rPr>
        <w:t>ی</w:t>
      </w:r>
      <w:r>
        <w:rPr>
          <w:rtl/>
          <w:lang w:bidi="fa-IR"/>
        </w:rPr>
        <w:t>ن</w:t>
      </w:r>
      <w:r w:rsidR="0034192D">
        <w:rPr>
          <w:rtl/>
          <w:lang w:bidi="fa-IR"/>
        </w:rPr>
        <w:t xml:space="preserve">. </w:t>
      </w:r>
      <w:r>
        <w:rPr>
          <w:rtl/>
          <w:lang w:bidi="fa-IR"/>
        </w:rPr>
        <w:t>او نشست و مجلس طول نكش</w:t>
      </w:r>
      <w:r w:rsidR="00D7132C">
        <w:rPr>
          <w:rtl/>
          <w:lang w:bidi="fa-IR"/>
        </w:rPr>
        <w:t>ی</w:t>
      </w:r>
      <w:r>
        <w:rPr>
          <w:rtl/>
          <w:lang w:bidi="fa-IR"/>
        </w:rPr>
        <w:t>د ولى عزرائ</w:t>
      </w:r>
      <w:r w:rsidR="00D7132C">
        <w:rPr>
          <w:rtl/>
          <w:lang w:bidi="fa-IR"/>
        </w:rPr>
        <w:t>ی</w:t>
      </w:r>
      <w:r>
        <w:rPr>
          <w:rtl/>
          <w:lang w:bidi="fa-IR"/>
        </w:rPr>
        <w:t>ل به سراغ آن جوان ن</w:t>
      </w:r>
      <w:r w:rsidR="00D7132C">
        <w:rPr>
          <w:rtl/>
          <w:lang w:bidi="fa-IR"/>
        </w:rPr>
        <w:t>ی</w:t>
      </w:r>
      <w:r>
        <w:rPr>
          <w:rtl/>
          <w:lang w:bidi="fa-IR"/>
        </w:rPr>
        <w:t>امد</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به او گفت</w:t>
      </w:r>
      <w:r w:rsidR="0034192D">
        <w:rPr>
          <w:rtl/>
          <w:lang w:bidi="fa-IR"/>
        </w:rPr>
        <w:t xml:space="preserve">: </w:t>
      </w:r>
      <w:r>
        <w:rPr>
          <w:rtl/>
          <w:lang w:bidi="fa-IR"/>
        </w:rPr>
        <w:t>برخ</w:t>
      </w:r>
      <w:r w:rsidR="00D7132C">
        <w:rPr>
          <w:rtl/>
          <w:lang w:bidi="fa-IR"/>
        </w:rPr>
        <w:t>ی</w:t>
      </w:r>
      <w:r>
        <w:rPr>
          <w:rtl/>
          <w:lang w:bidi="fa-IR"/>
        </w:rPr>
        <w:t>ز نزد همسرت برو و بعد از هفت روز به ا</w:t>
      </w:r>
      <w:r w:rsidR="00D7132C">
        <w:rPr>
          <w:rtl/>
          <w:lang w:bidi="fa-IR"/>
        </w:rPr>
        <w:t>ی</w:t>
      </w:r>
      <w:r>
        <w:rPr>
          <w:rtl/>
          <w:lang w:bidi="fa-IR"/>
        </w:rPr>
        <w:t>نجا ب</w:t>
      </w:r>
      <w:r w:rsidR="00D7132C">
        <w:rPr>
          <w:rtl/>
          <w:lang w:bidi="fa-IR"/>
        </w:rPr>
        <w:t>ی</w:t>
      </w:r>
      <w:r>
        <w:rPr>
          <w:rtl/>
          <w:lang w:bidi="fa-IR"/>
        </w:rPr>
        <w:t>ا</w:t>
      </w:r>
      <w:r w:rsidR="0034192D">
        <w:rPr>
          <w:rtl/>
          <w:lang w:bidi="fa-IR"/>
        </w:rPr>
        <w:t xml:space="preserve">. </w:t>
      </w:r>
    </w:p>
    <w:p w:rsidR="00E5212E" w:rsidRDefault="00E5212E" w:rsidP="00E5212E">
      <w:pPr>
        <w:pStyle w:val="libNormal"/>
        <w:rPr>
          <w:rtl/>
          <w:lang w:bidi="fa-IR"/>
        </w:rPr>
      </w:pPr>
      <w:r>
        <w:rPr>
          <w:rtl/>
          <w:lang w:bidi="fa-IR"/>
        </w:rPr>
        <w:t xml:space="preserve">جوان رفت و پس از هفت روز نزد داوود </w:t>
      </w:r>
      <w:r w:rsidR="00362EDB" w:rsidRPr="00362EDB">
        <w:rPr>
          <w:rStyle w:val="libAlaemChar"/>
          <w:rtl/>
        </w:rPr>
        <w:t>عليه‌السلام</w:t>
      </w:r>
      <w:r>
        <w:rPr>
          <w:rtl/>
          <w:lang w:bidi="fa-IR"/>
        </w:rPr>
        <w:t xml:space="preserve"> آمد و در محضرش نشست</w:t>
      </w:r>
      <w:r w:rsidR="0034192D">
        <w:rPr>
          <w:rtl/>
          <w:lang w:bidi="fa-IR"/>
        </w:rPr>
        <w:t xml:space="preserve">. </w:t>
      </w:r>
    </w:p>
    <w:p w:rsidR="00E5212E" w:rsidRDefault="00E5212E" w:rsidP="00E5212E">
      <w:pPr>
        <w:pStyle w:val="libNormal"/>
        <w:rPr>
          <w:rtl/>
          <w:lang w:bidi="fa-IR"/>
        </w:rPr>
      </w:pPr>
      <w:r>
        <w:rPr>
          <w:rtl/>
          <w:lang w:bidi="fa-IR"/>
        </w:rPr>
        <w:t xml:space="preserve">باز براى بار سوم به دستور داوود </w:t>
      </w:r>
      <w:r w:rsidR="00362EDB" w:rsidRPr="00362EDB">
        <w:rPr>
          <w:rStyle w:val="libAlaemChar"/>
          <w:rtl/>
        </w:rPr>
        <w:t>عليه‌السلام</w:t>
      </w:r>
      <w:r>
        <w:rPr>
          <w:rtl/>
          <w:lang w:bidi="fa-IR"/>
        </w:rPr>
        <w:t xml:space="preserve"> هفت روز نزد همسرش رفت و سپس نزد داوود </w:t>
      </w:r>
      <w:r w:rsidR="00362EDB" w:rsidRPr="00362EDB">
        <w:rPr>
          <w:rStyle w:val="libAlaemChar"/>
          <w:rtl/>
        </w:rPr>
        <w:t>عليه‌السلام</w:t>
      </w:r>
      <w:r>
        <w:rPr>
          <w:rtl/>
          <w:lang w:bidi="fa-IR"/>
        </w:rPr>
        <w:t xml:space="preserve"> آمد و در محضرش نشست</w:t>
      </w:r>
      <w:r w:rsidR="0034192D">
        <w:rPr>
          <w:rtl/>
          <w:lang w:bidi="fa-IR"/>
        </w:rPr>
        <w:t xml:space="preserve">. </w:t>
      </w:r>
      <w:r>
        <w:rPr>
          <w:rtl/>
          <w:lang w:bidi="fa-IR"/>
        </w:rPr>
        <w:t>در ا</w:t>
      </w:r>
      <w:r w:rsidR="00D7132C">
        <w:rPr>
          <w:rtl/>
          <w:lang w:bidi="fa-IR"/>
        </w:rPr>
        <w:t>ی</w:t>
      </w:r>
      <w:r>
        <w:rPr>
          <w:rtl/>
          <w:lang w:bidi="fa-IR"/>
        </w:rPr>
        <w:t>ن هنگام عزرائ</w:t>
      </w:r>
      <w:r w:rsidR="00D7132C">
        <w:rPr>
          <w:rtl/>
          <w:lang w:bidi="fa-IR"/>
        </w:rPr>
        <w:t>ی</w:t>
      </w:r>
      <w:r>
        <w:rPr>
          <w:rtl/>
          <w:lang w:bidi="fa-IR"/>
        </w:rPr>
        <w:t>ل آمد</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به عزرائ</w:t>
      </w:r>
      <w:r w:rsidR="00D7132C">
        <w:rPr>
          <w:rtl/>
          <w:lang w:bidi="fa-IR"/>
        </w:rPr>
        <w:t>ی</w:t>
      </w:r>
      <w:r>
        <w:rPr>
          <w:rtl/>
          <w:lang w:bidi="fa-IR"/>
        </w:rPr>
        <w:t>ل فرمود</w:t>
      </w:r>
      <w:r w:rsidR="0034192D">
        <w:rPr>
          <w:rtl/>
          <w:lang w:bidi="fa-IR"/>
        </w:rPr>
        <w:t xml:space="preserve">: </w:t>
      </w:r>
      <w:r>
        <w:rPr>
          <w:rtl/>
          <w:lang w:bidi="fa-IR"/>
        </w:rPr>
        <w:t xml:space="preserve">تو بنا بود پس از </w:t>
      </w:r>
      <w:r w:rsidR="00D7132C">
        <w:rPr>
          <w:rtl/>
          <w:lang w:bidi="fa-IR"/>
        </w:rPr>
        <w:t>ی</w:t>
      </w:r>
      <w:r>
        <w:rPr>
          <w:rtl/>
          <w:lang w:bidi="fa-IR"/>
        </w:rPr>
        <w:t>ك هفته براى قبض روح ا</w:t>
      </w:r>
      <w:r w:rsidR="00D7132C">
        <w:rPr>
          <w:rtl/>
          <w:lang w:bidi="fa-IR"/>
        </w:rPr>
        <w:t>ی</w:t>
      </w:r>
      <w:r>
        <w:rPr>
          <w:rtl/>
          <w:lang w:bidi="fa-IR"/>
        </w:rPr>
        <w:t>ن جوان به ا</w:t>
      </w:r>
      <w:r w:rsidR="00D7132C">
        <w:rPr>
          <w:rtl/>
          <w:lang w:bidi="fa-IR"/>
        </w:rPr>
        <w:t>ی</w:t>
      </w:r>
      <w:r>
        <w:rPr>
          <w:rtl/>
          <w:lang w:bidi="fa-IR"/>
        </w:rPr>
        <w:t>ن جا ب</w:t>
      </w:r>
      <w:r w:rsidR="00D7132C">
        <w:rPr>
          <w:rtl/>
          <w:lang w:bidi="fa-IR"/>
        </w:rPr>
        <w:t>ی</w:t>
      </w:r>
      <w:r>
        <w:rPr>
          <w:rtl/>
          <w:lang w:bidi="fa-IR"/>
        </w:rPr>
        <w:t>ا</w:t>
      </w:r>
      <w:r w:rsidR="00D7132C">
        <w:rPr>
          <w:rtl/>
          <w:lang w:bidi="fa-IR"/>
        </w:rPr>
        <w:t>ی</w:t>
      </w:r>
      <w:r>
        <w:rPr>
          <w:rtl/>
          <w:lang w:bidi="fa-IR"/>
        </w:rPr>
        <w:t>ى</w:t>
      </w:r>
      <w:r w:rsidR="0034192D">
        <w:rPr>
          <w:rtl/>
          <w:lang w:bidi="fa-IR"/>
        </w:rPr>
        <w:t xml:space="preserve">، </w:t>
      </w:r>
      <w:r>
        <w:rPr>
          <w:rtl/>
          <w:lang w:bidi="fa-IR"/>
        </w:rPr>
        <w:t>چرا ن</w:t>
      </w:r>
      <w:r w:rsidR="00D7132C">
        <w:rPr>
          <w:rtl/>
          <w:lang w:bidi="fa-IR"/>
        </w:rPr>
        <w:t>ی</w:t>
      </w:r>
      <w:r>
        <w:rPr>
          <w:rtl/>
          <w:lang w:bidi="fa-IR"/>
        </w:rPr>
        <w:t>امدى و پس از سه هفته آمدى</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داوُود! اءنّ اللهَ تعالى رَحِمَهُ بِرَحمَتِكَ لَهُ فاَخَّرَ فِى اجَلِهِ ثَلاثینَ سَنَة؛</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داوود</w:t>
      </w:r>
      <w:r w:rsidR="0034192D">
        <w:rPr>
          <w:rtl/>
          <w:lang w:bidi="fa-IR"/>
        </w:rPr>
        <w:t xml:space="preserve">! </w:t>
      </w:r>
      <w:r>
        <w:rPr>
          <w:rtl/>
          <w:lang w:bidi="fa-IR"/>
        </w:rPr>
        <w:t>همانا خداوند متعال به خاطر مرحمت تو به ا</w:t>
      </w:r>
      <w:r w:rsidR="00D7132C">
        <w:rPr>
          <w:rtl/>
          <w:lang w:bidi="fa-IR"/>
        </w:rPr>
        <w:t>ی</w:t>
      </w:r>
      <w:r>
        <w:rPr>
          <w:rtl/>
          <w:lang w:bidi="fa-IR"/>
        </w:rPr>
        <w:t>ن جوان</w:t>
      </w:r>
      <w:r w:rsidR="0034192D">
        <w:rPr>
          <w:rtl/>
          <w:lang w:bidi="fa-IR"/>
        </w:rPr>
        <w:t xml:space="preserve">، </w:t>
      </w:r>
      <w:r>
        <w:rPr>
          <w:rtl/>
          <w:lang w:bidi="fa-IR"/>
        </w:rPr>
        <w:t>به او لطف كرد</w:t>
      </w:r>
      <w:r w:rsidR="0034192D">
        <w:rPr>
          <w:rtl/>
          <w:lang w:bidi="fa-IR"/>
        </w:rPr>
        <w:t xml:space="preserve">، </w:t>
      </w:r>
      <w:r>
        <w:rPr>
          <w:rtl/>
          <w:lang w:bidi="fa-IR"/>
        </w:rPr>
        <w:t>و مرگش را سى سال به تاخ</w:t>
      </w:r>
      <w:r w:rsidR="00D7132C">
        <w:rPr>
          <w:rtl/>
          <w:lang w:bidi="fa-IR"/>
        </w:rPr>
        <w:t>ی</w:t>
      </w:r>
      <w:r>
        <w:rPr>
          <w:rtl/>
          <w:lang w:bidi="fa-IR"/>
        </w:rPr>
        <w:t>ر انداخت</w:t>
      </w:r>
      <w:r w:rsidR="0034192D">
        <w:rPr>
          <w:rtl/>
          <w:lang w:bidi="fa-IR"/>
        </w:rPr>
        <w:t>.</w:t>
      </w:r>
      <w:r w:rsidR="0022023E">
        <w:rPr>
          <w:rtl/>
          <w:lang w:bidi="fa-IR"/>
        </w:rPr>
        <w:t xml:space="preserve"> </w:t>
      </w:r>
      <w:r w:rsidRPr="008978DB">
        <w:rPr>
          <w:rStyle w:val="libFootnotenumChar"/>
          <w:rtl/>
        </w:rPr>
        <w:t>(589)</w:t>
      </w:r>
      <w:r>
        <w:rPr>
          <w:lang w:bidi="fa-IR"/>
        </w:rPr>
        <w:t xml:space="preserve"> </w:t>
      </w:r>
    </w:p>
    <w:p w:rsidR="003B20BC" w:rsidRDefault="00E5212E" w:rsidP="0034192D">
      <w:pPr>
        <w:pStyle w:val="Heading3"/>
        <w:rPr>
          <w:rtl/>
          <w:lang w:bidi="fa-IR"/>
        </w:rPr>
      </w:pPr>
      <w:bookmarkStart w:id="267" w:name="_Toc396736251"/>
      <w:r>
        <w:rPr>
          <w:rtl/>
          <w:lang w:bidi="fa-IR"/>
        </w:rPr>
        <w:t>همنش</w:t>
      </w:r>
      <w:r w:rsidR="00D7132C">
        <w:rPr>
          <w:rtl/>
          <w:lang w:bidi="fa-IR"/>
        </w:rPr>
        <w:t>ی</w:t>
      </w:r>
      <w:r>
        <w:rPr>
          <w:rtl/>
          <w:lang w:bidi="fa-IR"/>
        </w:rPr>
        <w:t xml:space="preserve">نى بانوى صبور با داوود </w:t>
      </w:r>
      <w:r w:rsidR="00362EDB" w:rsidRPr="00362EDB">
        <w:rPr>
          <w:rStyle w:val="libAlaemChar"/>
          <w:rtl/>
        </w:rPr>
        <w:t>عليه‌السلام</w:t>
      </w:r>
      <w:r>
        <w:rPr>
          <w:rtl/>
          <w:lang w:bidi="fa-IR"/>
        </w:rPr>
        <w:t xml:space="preserve"> در بهشت</w:t>
      </w:r>
      <w:bookmarkEnd w:id="267"/>
      <w:r w:rsidR="003E6297">
        <w:rPr>
          <w:rtl/>
          <w:lang w:bidi="fa-IR"/>
        </w:rPr>
        <w:t xml:space="preserve"> </w:t>
      </w:r>
    </w:p>
    <w:p w:rsidR="00E5212E" w:rsidRDefault="00E5212E" w:rsidP="00E5212E">
      <w:pPr>
        <w:pStyle w:val="libNormal"/>
        <w:rPr>
          <w:rtl/>
          <w:lang w:bidi="fa-IR"/>
        </w:rPr>
      </w:pPr>
      <w:r>
        <w:rPr>
          <w:rtl/>
          <w:lang w:bidi="fa-IR"/>
        </w:rPr>
        <w:t xml:space="preserve">روزى خداوند به حضرت داوود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نزد خلاده دختر اوس برو و او را به بهشت مژده بده و به او بگو همنش</w:t>
      </w:r>
      <w:r w:rsidR="00D7132C">
        <w:rPr>
          <w:rtl/>
          <w:lang w:bidi="fa-IR"/>
        </w:rPr>
        <w:t>ی</w:t>
      </w:r>
      <w:r>
        <w:rPr>
          <w:rtl/>
          <w:lang w:bidi="fa-IR"/>
        </w:rPr>
        <w:t>ن تو در بهشت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به ا</w:t>
      </w:r>
      <w:r w:rsidR="00D7132C">
        <w:rPr>
          <w:rtl/>
          <w:lang w:bidi="fa-IR"/>
        </w:rPr>
        <w:t>ی</w:t>
      </w:r>
      <w:r>
        <w:rPr>
          <w:rtl/>
          <w:lang w:bidi="fa-IR"/>
        </w:rPr>
        <w:t>ن دستور عمل كرد و به درِ خانه خلاده آمد و درِ خانه را كوب</w:t>
      </w:r>
      <w:r w:rsidR="00D7132C">
        <w:rPr>
          <w:rtl/>
          <w:lang w:bidi="fa-IR"/>
        </w:rPr>
        <w:t>ی</w:t>
      </w:r>
      <w:r>
        <w:rPr>
          <w:rtl/>
          <w:lang w:bidi="fa-IR"/>
        </w:rPr>
        <w:t>د</w:t>
      </w:r>
      <w:r w:rsidR="0034192D">
        <w:rPr>
          <w:rtl/>
          <w:lang w:bidi="fa-IR"/>
        </w:rPr>
        <w:t xml:space="preserve">، </w:t>
      </w:r>
      <w:r>
        <w:rPr>
          <w:rtl/>
          <w:lang w:bidi="fa-IR"/>
        </w:rPr>
        <w:t>خلاده پشت در آمد و هم</w:t>
      </w:r>
      <w:r w:rsidR="00D7132C">
        <w:rPr>
          <w:rtl/>
          <w:lang w:bidi="fa-IR"/>
        </w:rPr>
        <w:t>ی</w:t>
      </w:r>
      <w:r>
        <w:rPr>
          <w:rtl/>
          <w:lang w:bidi="fa-IR"/>
        </w:rPr>
        <w:t xml:space="preserve">ن كه در را باز كرد چشمش به داوود </w:t>
      </w:r>
      <w:r w:rsidR="00362EDB" w:rsidRPr="00362EDB">
        <w:rPr>
          <w:rStyle w:val="libAlaemChar"/>
          <w:rtl/>
        </w:rPr>
        <w:t>عليه‌السلام</w:t>
      </w:r>
      <w:r>
        <w:rPr>
          <w:rtl/>
          <w:lang w:bidi="fa-IR"/>
        </w:rPr>
        <w:t xml:space="preserve"> افتاد</w:t>
      </w:r>
      <w:r w:rsidR="0034192D">
        <w:rPr>
          <w:rtl/>
          <w:lang w:bidi="fa-IR"/>
        </w:rPr>
        <w:t xml:space="preserve">، </w:t>
      </w:r>
      <w:r>
        <w:rPr>
          <w:rtl/>
          <w:lang w:bidi="fa-IR"/>
        </w:rPr>
        <w:t>عرض كرد</w:t>
      </w:r>
      <w:r w:rsidR="0034192D">
        <w:rPr>
          <w:rtl/>
          <w:lang w:bidi="fa-IR"/>
        </w:rPr>
        <w:t xml:space="preserve">: </w:t>
      </w:r>
      <w:r>
        <w:rPr>
          <w:rtl/>
          <w:lang w:bidi="fa-IR"/>
        </w:rPr>
        <w:t>آ</w:t>
      </w:r>
      <w:r w:rsidR="00D7132C">
        <w:rPr>
          <w:rtl/>
          <w:lang w:bidi="fa-IR"/>
        </w:rPr>
        <w:t>ی</w:t>
      </w:r>
      <w:r>
        <w:rPr>
          <w:rtl/>
          <w:lang w:bidi="fa-IR"/>
        </w:rPr>
        <w:t>ا از سوى خدا درباره من چ</w:t>
      </w:r>
      <w:r w:rsidR="00D7132C">
        <w:rPr>
          <w:rtl/>
          <w:lang w:bidi="fa-IR"/>
        </w:rPr>
        <w:t>ی</w:t>
      </w:r>
      <w:r>
        <w:rPr>
          <w:rtl/>
          <w:lang w:bidi="fa-IR"/>
        </w:rPr>
        <w:t>زى نازل شده است كه براى ابلاغ خبر آن به ا</w:t>
      </w:r>
      <w:r w:rsidR="00D7132C">
        <w:rPr>
          <w:rtl/>
          <w:lang w:bidi="fa-IR"/>
        </w:rPr>
        <w:t>ی</w:t>
      </w:r>
      <w:r>
        <w:rPr>
          <w:rtl/>
          <w:lang w:bidi="fa-IR"/>
        </w:rPr>
        <w:t>نجا آمده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sidR="0034192D">
        <w:rPr>
          <w:rtl/>
          <w:lang w:bidi="fa-IR"/>
        </w:rPr>
        <w:t xml:space="preserve">: </w:t>
      </w:r>
      <w:r>
        <w:rPr>
          <w:rtl/>
          <w:lang w:bidi="fa-IR"/>
        </w:rPr>
        <w:t>آرى</w:t>
      </w:r>
      <w:r w:rsidR="0034192D">
        <w:rPr>
          <w:rtl/>
          <w:lang w:bidi="fa-IR"/>
        </w:rPr>
        <w:t xml:space="preserve">. </w:t>
      </w:r>
    </w:p>
    <w:p w:rsidR="00E5212E" w:rsidRDefault="00E5212E" w:rsidP="00E5212E">
      <w:pPr>
        <w:pStyle w:val="libNormal"/>
        <w:rPr>
          <w:rtl/>
          <w:lang w:bidi="fa-IR"/>
        </w:rPr>
      </w:pPr>
      <w:r>
        <w:rPr>
          <w:rtl/>
          <w:lang w:bidi="fa-IR"/>
        </w:rPr>
        <w:t>خلاده</w:t>
      </w:r>
      <w:r w:rsidR="0034192D">
        <w:rPr>
          <w:rtl/>
          <w:lang w:bidi="fa-IR"/>
        </w:rPr>
        <w:t xml:space="preserve">: </w:t>
      </w:r>
      <w:r>
        <w:rPr>
          <w:rtl/>
          <w:lang w:bidi="fa-IR"/>
        </w:rPr>
        <w:t>آن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داوود</w:t>
      </w:r>
      <w:r w:rsidR="0034192D">
        <w:rPr>
          <w:rtl/>
          <w:lang w:bidi="fa-IR"/>
        </w:rPr>
        <w:t xml:space="preserve">: </w:t>
      </w:r>
      <w:r>
        <w:rPr>
          <w:rtl/>
          <w:lang w:bidi="fa-IR"/>
        </w:rPr>
        <w:t>خداوند به من وحى كرد و فرمود</w:t>
      </w:r>
      <w:r w:rsidR="0034192D">
        <w:rPr>
          <w:rtl/>
          <w:lang w:bidi="fa-IR"/>
        </w:rPr>
        <w:t xml:space="preserve">: </w:t>
      </w:r>
      <w:r>
        <w:rPr>
          <w:rtl/>
          <w:lang w:bidi="fa-IR"/>
        </w:rPr>
        <w:t>تو همنش</w:t>
      </w:r>
      <w:r w:rsidR="00D7132C">
        <w:rPr>
          <w:rtl/>
          <w:lang w:bidi="fa-IR"/>
        </w:rPr>
        <w:t>ی</w:t>
      </w:r>
      <w:r>
        <w:rPr>
          <w:rtl/>
          <w:lang w:bidi="fa-IR"/>
        </w:rPr>
        <w:t>ن من در بهشت هستى</w:t>
      </w:r>
      <w:r w:rsidR="0034192D">
        <w:rPr>
          <w:rtl/>
          <w:lang w:bidi="fa-IR"/>
        </w:rPr>
        <w:t xml:space="preserve">. </w:t>
      </w:r>
    </w:p>
    <w:p w:rsidR="00E5212E" w:rsidRDefault="00E5212E" w:rsidP="00E5212E">
      <w:pPr>
        <w:pStyle w:val="libNormal"/>
        <w:rPr>
          <w:rtl/>
          <w:lang w:bidi="fa-IR"/>
        </w:rPr>
      </w:pPr>
      <w:r>
        <w:rPr>
          <w:rtl/>
          <w:lang w:bidi="fa-IR"/>
        </w:rPr>
        <w:t>خلاده</w:t>
      </w:r>
      <w:r w:rsidR="0034192D">
        <w:rPr>
          <w:rtl/>
          <w:lang w:bidi="fa-IR"/>
        </w:rPr>
        <w:t xml:space="preserve">: </w:t>
      </w:r>
      <w:r>
        <w:rPr>
          <w:rtl/>
          <w:lang w:bidi="fa-IR"/>
        </w:rPr>
        <w:t>گو</w:t>
      </w:r>
      <w:r w:rsidR="00D7132C">
        <w:rPr>
          <w:rtl/>
          <w:lang w:bidi="fa-IR"/>
        </w:rPr>
        <w:t>ی</w:t>
      </w:r>
      <w:r>
        <w:rPr>
          <w:rtl/>
          <w:lang w:bidi="fa-IR"/>
        </w:rPr>
        <w:t>ا مرا عوضى گرفته</w:t>
      </w:r>
      <w:r w:rsidR="003E6297">
        <w:rPr>
          <w:rtl/>
          <w:lang w:bidi="fa-IR"/>
        </w:rPr>
        <w:t xml:space="preserve"> </w:t>
      </w:r>
      <w:r>
        <w:rPr>
          <w:rtl/>
          <w:lang w:bidi="fa-IR"/>
        </w:rPr>
        <w:t>اى</w:t>
      </w:r>
      <w:r w:rsidR="0034192D">
        <w:rPr>
          <w:rtl/>
          <w:lang w:bidi="fa-IR"/>
        </w:rPr>
        <w:t xml:space="preserve">، </w:t>
      </w:r>
      <w:r>
        <w:rPr>
          <w:rtl/>
          <w:lang w:bidi="fa-IR"/>
        </w:rPr>
        <w:t>او من ن</w:t>
      </w:r>
      <w:r w:rsidR="00D7132C">
        <w:rPr>
          <w:rtl/>
          <w:lang w:bidi="fa-IR"/>
        </w:rPr>
        <w:t>ی</w:t>
      </w:r>
      <w:r>
        <w:rPr>
          <w:rtl/>
          <w:lang w:bidi="fa-IR"/>
        </w:rPr>
        <w:t>ستم بلكه همنام من است</w:t>
      </w:r>
      <w:r w:rsidR="0034192D">
        <w:rPr>
          <w:rtl/>
          <w:lang w:bidi="fa-IR"/>
        </w:rPr>
        <w:t xml:space="preserve">؟ </w:t>
      </w:r>
    </w:p>
    <w:p w:rsidR="00E5212E" w:rsidRDefault="00E5212E" w:rsidP="00E5212E">
      <w:pPr>
        <w:pStyle w:val="libNormal"/>
        <w:rPr>
          <w:rtl/>
          <w:lang w:bidi="fa-IR"/>
        </w:rPr>
      </w:pPr>
      <w:r>
        <w:rPr>
          <w:rtl/>
          <w:lang w:bidi="fa-IR"/>
        </w:rPr>
        <w:t>داوود</w:t>
      </w:r>
      <w:r w:rsidR="0034192D">
        <w:rPr>
          <w:rtl/>
          <w:lang w:bidi="fa-IR"/>
        </w:rPr>
        <w:t xml:space="preserve">: </w:t>
      </w:r>
      <w:r>
        <w:rPr>
          <w:rtl/>
          <w:lang w:bidi="fa-IR"/>
        </w:rPr>
        <w:t>خ</w:t>
      </w:r>
      <w:r w:rsidR="00D7132C">
        <w:rPr>
          <w:rtl/>
          <w:lang w:bidi="fa-IR"/>
        </w:rPr>
        <w:t>ی</w:t>
      </w:r>
      <w:r>
        <w:rPr>
          <w:rtl/>
          <w:lang w:bidi="fa-IR"/>
        </w:rPr>
        <w:t>ر</w:t>
      </w:r>
      <w:r w:rsidR="0034192D">
        <w:rPr>
          <w:rtl/>
          <w:lang w:bidi="fa-IR"/>
        </w:rPr>
        <w:t xml:space="preserve">، </w:t>
      </w:r>
      <w:r>
        <w:rPr>
          <w:rtl/>
          <w:lang w:bidi="fa-IR"/>
        </w:rPr>
        <w:t>او قطعا تو هستى</w:t>
      </w:r>
      <w:r w:rsidR="0034192D">
        <w:rPr>
          <w:rtl/>
          <w:lang w:bidi="fa-IR"/>
        </w:rPr>
        <w:t xml:space="preserve">. </w:t>
      </w:r>
    </w:p>
    <w:p w:rsidR="00E5212E" w:rsidRDefault="00E5212E" w:rsidP="00E5212E">
      <w:pPr>
        <w:pStyle w:val="libNormal"/>
        <w:rPr>
          <w:rtl/>
          <w:lang w:bidi="fa-IR"/>
        </w:rPr>
      </w:pPr>
      <w:r>
        <w:rPr>
          <w:rtl/>
          <w:lang w:bidi="fa-IR"/>
        </w:rPr>
        <w:t>خلاده</w:t>
      </w:r>
      <w:r w:rsidR="0034192D">
        <w:rPr>
          <w:rtl/>
          <w:lang w:bidi="fa-IR"/>
        </w:rPr>
        <w:t xml:space="preserve">: </w:t>
      </w:r>
      <w:r>
        <w:rPr>
          <w:rtl/>
          <w:lang w:bidi="fa-IR"/>
        </w:rPr>
        <w:t>اى پ</w:t>
      </w:r>
      <w:r w:rsidR="00D7132C">
        <w:rPr>
          <w:rtl/>
          <w:lang w:bidi="fa-IR"/>
        </w:rPr>
        <w:t>ی</w:t>
      </w:r>
      <w:r>
        <w:rPr>
          <w:rtl/>
          <w:lang w:bidi="fa-IR"/>
        </w:rPr>
        <w:t>امبر خدا به تو دروغ نمى</w:t>
      </w:r>
      <w:r w:rsidR="003E6297">
        <w:rPr>
          <w:rtl/>
          <w:lang w:bidi="fa-IR"/>
        </w:rPr>
        <w:t xml:space="preserve"> </w:t>
      </w:r>
      <w:r>
        <w:rPr>
          <w:rtl/>
          <w:lang w:bidi="fa-IR"/>
        </w:rPr>
        <w:t>گو</w:t>
      </w:r>
      <w:r w:rsidR="00D7132C">
        <w:rPr>
          <w:rtl/>
          <w:lang w:bidi="fa-IR"/>
        </w:rPr>
        <w:t>ی</w:t>
      </w:r>
      <w:r>
        <w:rPr>
          <w:rtl/>
          <w:lang w:bidi="fa-IR"/>
        </w:rPr>
        <w:t>م</w:t>
      </w:r>
      <w:r w:rsidR="0034192D">
        <w:rPr>
          <w:rtl/>
          <w:lang w:bidi="fa-IR"/>
        </w:rPr>
        <w:t xml:space="preserve">، </w:t>
      </w:r>
      <w:r>
        <w:rPr>
          <w:rtl/>
          <w:lang w:bidi="fa-IR"/>
        </w:rPr>
        <w:t>سوگند به خدا من چ</w:t>
      </w:r>
      <w:r w:rsidR="00D7132C">
        <w:rPr>
          <w:rtl/>
          <w:lang w:bidi="fa-IR"/>
        </w:rPr>
        <w:t>ی</w:t>
      </w:r>
      <w:r>
        <w:rPr>
          <w:rtl/>
          <w:lang w:bidi="fa-IR"/>
        </w:rPr>
        <w:t>زى در خود نمى</w:t>
      </w:r>
      <w:r w:rsidR="003E6297">
        <w:rPr>
          <w:rtl/>
          <w:lang w:bidi="fa-IR"/>
        </w:rPr>
        <w:t xml:space="preserve"> </w:t>
      </w:r>
      <w:r>
        <w:rPr>
          <w:rtl/>
          <w:lang w:bidi="fa-IR"/>
        </w:rPr>
        <w:t>ب</w:t>
      </w:r>
      <w:r w:rsidR="00D7132C">
        <w:rPr>
          <w:rtl/>
          <w:lang w:bidi="fa-IR"/>
        </w:rPr>
        <w:t>ی</w:t>
      </w:r>
      <w:r>
        <w:rPr>
          <w:rtl/>
          <w:lang w:bidi="fa-IR"/>
        </w:rPr>
        <w:t>نم كه چن</w:t>
      </w:r>
      <w:r w:rsidR="00D7132C">
        <w:rPr>
          <w:rtl/>
          <w:lang w:bidi="fa-IR"/>
        </w:rPr>
        <w:t>ی</w:t>
      </w:r>
      <w:r>
        <w:rPr>
          <w:rtl/>
          <w:lang w:bidi="fa-IR"/>
        </w:rPr>
        <w:t>ن ل</w:t>
      </w:r>
      <w:r w:rsidR="00D7132C">
        <w:rPr>
          <w:rtl/>
          <w:lang w:bidi="fa-IR"/>
        </w:rPr>
        <w:t>ی</w:t>
      </w:r>
      <w:r>
        <w:rPr>
          <w:rtl/>
          <w:lang w:bidi="fa-IR"/>
        </w:rPr>
        <w:t xml:space="preserve">اقتى </w:t>
      </w:r>
      <w:r w:rsidR="00D7132C">
        <w:rPr>
          <w:rtl/>
          <w:lang w:bidi="fa-IR"/>
        </w:rPr>
        <w:t>ی</w:t>
      </w:r>
      <w:r>
        <w:rPr>
          <w:rtl/>
          <w:lang w:bidi="fa-IR"/>
        </w:rPr>
        <w:t>افته باشم و همنش</w:t>
      </w:r>
      <w:r w:rsidR="00D7132C">
        <w:rPr>
          <w:rtl/>
          <w:lang w:bidi="fa-IR"/>
        </w:rPr>
        <w:t>ی</w:t>
      </w:r>
      <w:r>
        <w:rPr>
          <w:rtl/>
          <w:lang w:bidi="fa-IR"/>
        </w:rPr>
        <w:t>ن تو در بهشت شوم</w:t>
      </w:r>
      <w:r w:rsidR="0034192D">
        <w:rPr>
          <w:rtl/>
          <w:lang w:bidi="fa-IR"/>
        </w:rPr>
        <w:t xml:space="preserve">. </w:t>
      </w:r>
    </w:p>
    <w:p w:rsidR="00E5212E" w:rsidRDefault="00E5212E" w:rsidP="00E5212E">
      <w:pPr>
        <w:pStyle w:val="libNormal"/>
        <w:rPr>
          <w:rtl/>
          <w:lang w:bidi="fa-IR"/>
        </w:rPr>
      </w:pPr>
      <w:r>
        <w:rPr>
          <w:rtl/>
          <w:lang w:bidi="fa-IR"/>
        </w:rPr>
        <w:t>داوود</w:t>
      </w:r>
      <w:r w:rsidR="0034192D">
        <w:rPr>
          <w:rtl/>
          <w:lang w:bidi="fa-IR"/>
        </w:rPr>
        <w:t xml:space="preserve">: </w:t>
      </w:r>
      <w:r>
        <w:rPr>
          <w:rtl/>
          <w:lang w:bidi="fa-IR"/>
        </w:rPr>
        <w:t>از امور باطنى خود اندكى با من صحبت كن تا بدانم چگونه است</w:t>
      </w:r>
      <w:r w:rsidR="0034192D">
        <w:rPr>
          <w:rtl/>
          <w:lang w:bidi="fa-IR"/>
        </w:rPr>
        <w:t xml:space="preserve">؟ </w:t>
      </w:r>
    </w:p>
    <w:p w:rsidR="00E5212E" w:rsidRDefault="00E5212E" w:rsidP="00E5212E">
      <w:pPr>
        <w:pStyle w:val="libNormal"/>
        <w:rPr>
          <w:rtl/>
          <w:lang w:bidi="fa-IR"/>
        </w:rPr>
      </w:pPr>
      <w:r>
        <w:rPr>
          <w:rtl/>
          <w:lang w:bidi="fa-IR"/>
        </w:rPr>
        <w:t>خلاده</w:t>
      </w:r>
      <w:r w:rsidR="0034192D">
        <w:rPr>
          <w:rtl/>
          <w:lang w:bidi="fa-IR"/>
        </w:rPr>
        <w:t xml:space="preserve">: </w:t>
      </w:r>
      <w:r>
        <w:rPr>
          <w:rtl/>
          <w:lang w:bidi="fa-IR"/>
        </w:rPr>
        <w:t xml:space="preserve">من </w:t>
      </w:r>
      <w:r w:rsidR="00D7132C">
        <w:rPr>
          <w:rtl/>
          <w:lang w:bidi="fa-IR"/>
        </w:rPr>
        <w:t>ی</w:t>
      </w:r>
      <w:r>
        <w:rPr>
          <w:rtl/>
          <w:lang w:bidi="fa-IR"/>
        </w:rPr>
        <w:t>ك حالتى دارم كه هر دردى بر من وارد شود</w:t>
      </w:r>
      <w:r w:rsidR="0034192D">
        <w:rPr>
          <w:rtl/>
          <w:lang w:bidi="fa-IR"/>
        </w:rPr>
        <w:t xml:space="preserve">، </w:t>
      </w:r>
      <w:r>
        <w:rPr>
          <w:rtl/>
          <w:lang w:bidi="fa-IR"/>
        </w:rPr>
        <w:t>و هر ز</w:t>
      </w:r>
      <w:r w:rsidR="00D7132C">
        <w:rPr>
          <w:rtl/>
          <w:lang w:bidi="fa-IR"/>
        </w:rPr>
        <w:t>ی</w:t>
      </w:r>
      <w:r>
        <w:rPr>
          <w:rtl/>
          <w:lang w:bidi="fa-IR"/>
        </w:rPr>
        <w:t>ان و ن</w:t>
      </w:r>
      <w:r w:rsidR="00D7132C">
        <w:rPr>
          <w:rtl/>
          <w:lang w:bidi="fa-IR"/>
        </w:rPr>
        <w:t>ی</w:t>
      </w:r>
      <w:r>
        <w:rPr>
          <w:rtl/>
          <w:lang w:bidi="fa-IR"/>
        </w:rPr>
        <w:t>از و گرسنگى به من برسد</w:t>
      </w:r>
      <w:r w:rsidR="0034192D">
        <w:rPr>
          <w:rtl/>
          <w:lang w:bidi="fa-IR"/>
        </w:rPr>
        <w:t xml:space="preserve">، </w:t>
      </w:r>
      <w:r>
        <w:rPr>
          <w:rtl/>
          <w:lang w:bidi="fa-IR"/>
        </w:rPr>
        <w:t>هرگونه باشد بر آن صبر مى</w:t>
      </w:r>
      <w:r w:rsidR="003E6297">
        <w:rPr>
          <w:rtl/>
          <w:lang w:bidi="fa-IR"/>
        </w:rPr>
        <w:t xml:space="preserve"> </w:t>
      </w:r>
      <w:r>
        <w:rPr>
          <w:rtl/>
          <w:lang w:bidi="fa-IR"/>
        </w:rPr>
        <w:t>كنم و از خدا رفع آن را نمى</w:t>
      </w:r>
      <w:r w:rsidR="003E6297">
        <w:rPr>
          <w:rtl/>
          <w:lang w:bidi="fa-IR"/>
        </w:rPr>
        <w:t xml:space="preserve"> </w:t>
      </w:r>
      <w:r>
        <w:rPr>
          <w:rtl/>
          <w:lang w:bidi="fa-IR"/>
        </w:rPr>
        <w:t>خواهم تا خودش برطرف سازد (پسندم آن چه را جانان پسندد) و جاى آن دردها و ز</w:t>
      </w:r>
      <w:r w:rsidR="00D7132C">
        <w:rPr>
          <w:rtl/>
          <w:lang w:bidi="fa-IR"/>
        </w:rPr>
        <w:t>ی</w:t>
      </w:r>
      <w:r>
        <w:rPr>
          <w:rtl/>
          <w:lang w:bidi="fa-IR"/>
        </w:rPr>
        <w:t>ان</w:t>
      </w:r>
      <w:r w:rsidR="003E6297">
        <w:rPr>
          <w:rtl/>
          <w:lang w:bidi="fa-IR"/>
        </w:rPr>
        <w:t xml:space="preserve"> </w:t>
      </w:r>
      <w:r>
        <w:rPr>
          <w:rtl/>
          <w:lang w:bidi="fa-IR"/>
        </w:rPr>
        <w:t>ها</w:t>
      </w:r>
      <w:r w:rsidR="0034192D">
        <w:rPr>
          <w:rtl/>
          <w:lang w:bidi="fa-IR"/>
        </w:rPr>
        <w:t xml:space="preserve">، </w:t>
      </w:r>
      <w:r>
        <w:rPr>
          <w:rtl/>
          <w:lang w:bidi="fa-IR"/>
        </w:rPr>
        <w:t>عوضى از خدا نمى</w:t>
      </w:r>
      <w:r w:rsidR="003E6297">
        <w:rPr>
          <w:rtl/>
          <w:lang w:bidi="fa-IR"/>
        </w:rPr>
        <w:t xml:space="preserve"> </w:t>
      </w:r>
      <w:r>
        <w:rPr>
          <w:rtl/>
          <w:lang w:bidi="fa-IR"/>
        </w:rPr>
        <w:t>خواهم</w:t>
      </w:r>
      <w:r w:rsidR="0034192D">
        <w:rPr>
          <w:rtl/>
          <w:lang w:bidi="fa-IR"/>
        </w:rPr>
        <w:t xml:space="preserve">، </w:t>
      </w:r>
      <w:r>
        <w:rPr>
          <w:rtl/>
          <w:lang w:bidi="fa-IR"/>
        </w:rPr>
        <w:t>بلكه شكر و سپاس آن</w:t>
      </w:r>
      <w:r w:rsidR="003E6297">
        <w:rPr>
          <w:rtl/>
          <w:lang w:bidi="fa-IR"/>
        </w:rPr>
        <w:t xml:space="preserve"> </w:t>
      </w:r>
      <w:r>
        <w:rPr>
          <w:rtl/>
          <w:lang w:bidi="fa-IR"/>
        </w:rPr>
        <w:t>ها را به جا مى</w:t>
      </w:r>
      <w:r w:rsidR="003E6297">
        <w:rPr>
          <w:rtl/>
          <w:lang w:bidi="fa-IR"/>
        </w:rPr>
        <w:t xml:space="preserve"> </w:t>
      </w:r>
      <w:r>
        <w:rPr>
          <w:rtl/>
          <w:lang w:bidi="fa-IR"/>
        </w:rPr>
        <w:t>آورم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راز مطلب را در</w:t>
      </w:r>
      <w:r w:rsidR="00D7132C">
        <w:rPr>
          <w:rtl/>
          <w:lang w:bidi="fa-IR"/>
        </w:rPr>
        <w:t>ی</w:t>
      </w:r>
      <w:r>
        <w:rPr>
          <w:rtl/>
          <w:lang w:bidi="fa-IR"/>
        </w:rPr>
        <w:t>افت و به او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فبِهذا بَلَغتِ ما بَلَغتِ؛</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تو به خاطر هم</w:t>
      </w:r>
      <w:r w:rsidR="00D7132C">
        <w:rPr>
          <w:rtl/>
          <w:lang w:bidi="fa-IR"/>
        </w:rPr>
        <w:t>ی</w:t>
      </w:r>
      <w:r>
        <w:rPr>
          <w:rtl/>
          <w:lang w:bidi="fa-IR"/>
        </w:rPr>
        <w:t>ن خصلت</w:t>
      </w:r>
      <w:r w:rsidR="003E6297">
        <w:rPr>
          <w:rtl/>
          <w:lang w:bidi="fa-IR"/>
        </w:rPr>
        <w:t xml:space="preserve"> </w:t>
      </w:r>
      <w:r>
        <w:rPr>
          <w:rtl/>
          <w:lang w:bidi="fa-IR"/>
        </w:rPr>
        <w:t>ها به آن مقام رس</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پس از نقل ا</w:t>
      </w:r>
      <w:r w:rsidR="00D7132C">
        <w:rPr>
          <w:rtl/>
          <w:lang w:bidi="fa-IR"/>
        </w:rPr>
        <w:t>ی</w:t>
      </w:r>
      <w:r>
        <w:rPr>
          <w:rtl/>
          <w:lang w:bidi="fa-IR"/>
        </w:rPr>
        <w:t>ن ماجرا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هذا دِینُ اللهِ الَّذِى ارتَضاهُ للصَّالِحینَ؛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 ا</w:t>
      </w:r>
      <w:r w:rsidR="00D7132C">
        <w:rPr>
          <w:rtl/>
          <w:lang w:bidi="fa-IR"/>
        </w:rPr>
        <w:t>ی</w:t>
      </w:r>
      <w:r>
        <w:rPr>
          <w:rtl/>
          <w:lang w:bidi="fa-IR"/>
        </w:rPr>
        <w:t>ن همان د</w:t>
      </w:r>
      <w:r w:rsidR="00D7132C">
        <w:rPr>
          <w:rtl/>
          <w:lang w:bidi="fa-IR"/>
        </w:rPr>
        <w:t>ی</w:t>
      </w:r>
      <w:r>
        <w:rPr>
          <w:rtl/>
          <w:lang w:bidi="fa-IR"/>
        </w:rPr>
        <w:t>ن خدا است كه آن را براى شا</w:t>
      </w:r>
      <w:r w:rsidR="00D7132C">
        <w:rPr>
          <w:rtl/>
          <w:lang w:bidi="fa-IR"/>
        </w:rPr>
        <w:t>ی</w:t>
      </w:r>
      <w:r>
        <w:rPr>
          <w:rtl/>
          <w:lang w:bidi="fa-IR"/>
        </w:rPr>
        <w:t>ستگان پسند</w:t>
      </w:r>
      <w:r w:rsidR="00D7132C">
        <w:rPr>
          <w:rtl/>
          <w:lang w:bidi="fa-IR"/>
        </w:rPr>
        <w:t>ی</w:t>
      </w:r>
      <w:r>
        <w:rPr>
          <w:rtl/>
          <w:lang w:bidi="fa-IR"/>
        </w:rPr>
        <w:t>ده است</w:t>
      </w:r>
      <w:r w:rsidR="0034192D">
        <w:rPr>
          <w:rtl/>
          <w:lang w:bidi="fa-IR"/>
        </w:rPr>
        <w:t>.</w:t>
      </w:r>
      <w:r w:rsidR="0022023E">
        <w:rPr>
          <w:rtl/>
          <w:lang w:bidi="fa-IR"/>
        </w:rPr>
        <w:t xml:space="preserve"> </w:t>
      </w:r>
      <w:r w:rsidRPr="008978DB">
        <w:rPr>
          <w:rStyle w:val="libFootnotenumChar"/>
          <w:rtl/>
        </w:rPr>
        <w:t>(590)</w:t>
      </w:r>
      <w:r>
        <w:rPr>
          <w:lang w:bidi="fa-IR"/>
        </w:rPr>
        <w:t xml:space="preserve"> </w:t>
      </w:r>
    </w:p>
    <w:p w:rsidR="003B20BC" w:rsidRDefault="00E5212E" w:rsidP="0034192D">
      <w:pPr>
        <w:pStyle w:val="Heading3"/>
        <w:rPr>
          <w:rtl/>
          <w:lang w:bidi="fa-IR"/>
        </w:rPr>
      </w:pPr>
      <w:bookmarkStart w:id="268" w:name="_Toc396736252"/>
      <w:r>
        <w:rPr>
          <w:rtl/>
          <w:lang w:bidi="fa-IR"/>
        </w:rPr>
        <w:t>نمونه</w:t>
      </w:r>
      <w:r w:rsidR="003E6297">
        <w:rPr>
          <w:rtl/>
          <w:lang w:bidi="fa-IR"/>
        </w:rPr>
        <w:t xml:space="preserve"> </w:t>
      </w:r>
      <w:r>
        <w:rPr>
          <w:rtl/>
          <w:lang w:bidi="fa-IR"/>
        </w:rPr>
        <w:t>اى از عدالت و احسان خدا</w:t>
      </w:r>
      <w:bookmarkEnd w:id="268"/>
    </w:p>
    <w:p w:rsidR="00E5212E" w:rsidRDefault="00E5212E" w:rsidP="00E5212E">
      <w:pPr>
        <w:pStyle w:val="libNormal"/>
        <w:rPr>
          <w:rtl/>
          <w:lang w:bidi="fa-IR"/>
        </w:rPr>
      </w:pPr>
      <w:r>
        <w:rPr>
          <w:rtl/>
          <w:lang w:bidi="fa-IR"/>
        </w:rPr>
        <w:t>در روا</w:t>
      </w:r>
      <w:r w:rsidR="00D7132C">
        <w:rPr>
          <w:rtl/>
          <w:lang w:bidi="fa-IR"/>
        </w:rPr>
        <w:t>ی</w:t>
      </w:r>
      <w:r>
        <w:rPr>
          <w:rtl/>
          <w:lang w:bidi="fa-IR"/>
        </w:rPr>
        <w:t>ات آمده</w:t>
      </w:r>
      <w:r w:rsidR="0034192D">
        <w:rPr>
          <w:rtl/>
          <w:lang w:bidi="fa-IR"/>
        </w:rPr>
        <w:t xml:space="preserve">: </w:t>
      </w:r>
      <w:r>
        <w:rPr>
          <w:rtl/>
          <w:lang w:bidi="fa-IR"/>
        </w:rPr>
        <w:t>بانو</w:t>
      </w:r>
      <w:r w:rsidR="00D7132C">
        <w:rPr>
          <w:rtl/>
          <w:lang w:bidi="fa-IR"/>
        </w:rPr>
        <w:t>ی</w:t>
      </w:r>
      <w:r>
        <w:rPr>
          <w:rtl/>
          <w:lang w:bidi="fa-IR"/>
        </w:rPr>
        <w:t>ى فق</w:t>
      </w:r>
      <w:r w:rsidR="00D7132C">
        <w:rPr>
          <w:rtl/>
          <w:lang w:bidi="fa-IR"/>
        </w:rPr>
        <w:t>ی</w:t>
      </w:r>
      <w:r>
        <w:rPr>
          <w:rtl/>
          <w:lang w:bidi="fa-IR"/>
        </w:rPr>
        <w:t>ر و بى</w:t>
      </w:r>
      <w:r w:rsidR="003E6297">
        <w:rPr>
          <w:rtl/>
          <w:lang w:bidi="fa-IR"/>
        </w:rPr>
        <w:t xml:space="preserve"> </w:t>
      </w:r>
      <w:r>
        <w:rPr>
          <w:rtl/>
          <w:lang w:bidi="fa-IR"/>
        </w:rPr>
        <w:t xml:space="preserve">نوا در عصر حضرت داوود </w:t>
      </w:r>
      <w:r w:rsidR="00362EDB" w:rsidRPr="00362EDB">
        <w:rPr>
          <w:rStyle w:val="libAlaemChar"/>
          <w:rtl/>
        </w:rPr>
        <w:t>عليه‌السلام</w:t>
      </w:r>
      <w:r>
        <w:rPr>
          <w:rtl/>
          <w:lang w:bidi="fa-IR"/>
        </w:rPr>
        <w:t xml:space="preserve"> زندگى مى</w:t>
      </w:r>
      <w:r w:rsidR="003E6297">
        <w:rPr>
          <w:rtl/>
          <w:lang w:bidi="fa-IR"/>
        </w:rPr>
        <w:t xml:space="preserve"> </w:t>
      </w:r>
      <w:r>
        <w:rPr>
          <w:rtl/>
          <w:lang w:bidi="fa-IR"/>
        </w:rPr>
        <w:t>كرد</w:t>
      </w:r>
      <w:r w:rsidR="0034192D">
        <w:rPr>
          <w:rtl/>
          <w:lang w:bidi="fa-IR"/>
        </w:rPr>
        <w:t xml:space="preserve">. </w:t>
      </w:r>
      <w:r>
        <w:rPr>
          <w:rtl/>
          <w:lang w:bidi="fa-IR"/>
        </w:rPr>
        <w:t>با اندك پولى كه داشت هر روز (</w:t>
      </w:r>
      <w:r w:rsidR="00D7132C">
        <w:rPr>
          <w:rtl/>
          <w:lang w:bidi="fa-IR"/>
        </w:rPr>
        <w:t>ی</w:t>
      </w:r>
      <w:r>
        <w:rPr>
          <w:rtl/>
          <w:lang w:bidi="fa-IR"/>
        </w:rPr>
        <w:t>ا هر چند روز) اندكى پشم و پنبه مى</w:t>
      </w:r>
      <w:r w:rsidR="003E6297">
        <w:rPr>
          <w:rtl/>
          <w:lang w:bidi="fa-IR"/>
        </w:rPr>
        <w:t xml:space="preserve"> </w:t>
      </w:r>
      <w:r>
        <w:rPr>
          <w:rtl/>
          <w:lang w:bidi="fa-IR"/>
        </w:rPr>
        <w:t>خر</w:t>
      </w:r>
      <w:r w:rsidR="00D7132C">
        <w:rPr>
          <w:rtl/>
          <w:lang w:bidi="fa-IR"/>
        </w:rPr>
        <w:t>ی</w:t>
      </w:r>
      <w:r>
        <w:rPr>
          <w:rtl/>
          <w:lang w:bidi="fa-IR"/>
        </w:rPr>
        <w:t>د و به كلاف نخ تبد</w:t>
      </w:r>
      <w:r w:rsidR="00D7132C">
        <w:rPr>
          <w:rtl/>
          <w:lang w:bidi="fa-IR"/>
        </w:rPr>
        <w:t>ی</w:t>
      </w:r>
      <w:r>
        <w:rPr>
          <w:rtl/>
          <w:lang w:bidi="fa-IR"/>
        </w:rPr>
        <w:t>ل مى</w:t>
      </w:r>
      <w:r w:rsidR="003E6297">
        <w:rPr>
          <w:rtl/>
          <w:lang w:bidi="fa-IR"/>
        </w:rPr>
        <w:t xml:space="preserve"> </w:t>
      </w:r>
      <w:r>
        <w:rPr>
          <w:rtl/>
          <w:lang w:bidi="fa-IR"/>
        </w:rPr>
        <w:t>نمود و سپس آن را مى</w:t>
      </w:r>
      <w:r w:rsidR="003E6297">
        <w:rPr>
          <w:rtl/>
          <w:lang w:bidi="fa-IR"/>
        </w:rPr>
        <w:t xml:space="preserve"> </w:t>
      </w:r>
      <w:r>
        <w:rPr>
          <w:rtl/>
          <w:lang w:bidi="fa-IR"/>
        </w:rPr>
        <w:t>فروخت و به ا</w:t>
      </w:r>
      <w:r w:rsidR="00D7132C">
        <w:rPr>
          <w:rtl/>
          <w:lang w:bidi="fa-IR"/>
        </w:rPr>
        <w:t>ی</w:t>
      </w:r>
      <w:r>
        <w:rPr>
          <w:rtl/>
          <w:lang w:bidi="fa-IR"/>
        </w:rPr>
        <w:t>ن وس</w:t>
      </w:r>
      <w:r w:rsidR="00D7132C">
        <w:rPr>
          <w:rtl/>
          <w:lang w:bidi="fa-IR"/>
        </w:rPr>
        <w:t>ی</w:t>
      </w:r>
      <w:r>
        <w:rPr>
          <w:rtl/>
          <w:lang w:bidi="fa-IR"/>
        </w:rPr>
        <w:t>له معاش ساده زندگى خود و بچه</w:t>
      </w:r>
      <w:r w:rsidR="003E6297">
        <w:rPr>
          <w:rtl/>
          <w:lang w:bidi="fa-IR"/>
        </w:rPr>
        <w:t xml:space="preserve"> </w:t>
      </w:r>
      <w:r>
        <w:rPr>
          <w:rtl/>
          <w:lang w:bidi="fa-IR"/>
        </w:rPr>
        <w:t>ها</w:t>
      </w:r>
      <w:r w:rsidR="00D7132C">
        <w:rPr>
          <w:rtl/>
          <w:lang w:bidi="fa-IR"/>
        </w:rPr>
        <w:t>ی</w:t>
      </w:r>
      <w:r>
        <w:rPr>
          <w:rtl/>
          <w:lang w:bidi="fa-IR"/>
        </w:rPr>
        <w:t>ش را تأم</w:t>
      </w:r>
      <w:r w:rsidR="00D7132C">
        <w:rPr>
          <w:rtl/>
          <w:lang w:bidi="fa-IR"/>
        </w:rPr>
        <w:t>ی</w:t>
      </w:r>
      <w:r>
        <w:rPr>
          <w:rtl/>
          <w:lang w:bidi="fa-IR"/>
        </w:rPr>
        <w:t>ن مى</w:t>
      </w:r>
      <w:r w:rsidR="003E6297">
        <w:rPr>
          <w:rtl/>
          <w:lang w:bidi="fa-IR"/>
        </w:rPr>
        <w:t xml:space="preserve"> </w:t>
      </w:r>
      <w:r>
        <w:rPr>
          <w:rtl/>
          <w:lang w:bidi="fa-IR"/>
        </w:rPr>
        <w:t>كرد</w:t>
      </w:r>
      <w:r w:rsidR="0034192D">
        <w:rPr>
          <w:rtl/>
          <w:lang w:bidi="fa-IR"/>
        </w:rPr>
        <w:t xml:space="preserve">. </w:t>
      </w:r>
      <w:r w:rsidR="00D7132C">
        <w:rPr>
          <w:rtl/>
          <w:lang w:bidi="fa-IR"/>
        </w:rPr>
        <w:t>ی</w:t>
      </w:r>
      <w:r>
        <w:rPr>
          <w:rtl/>
          <w:lang w:bidi="fa-IR"/>
        </w:rPr>
        <w:t>ك روز پس از زحمات بس</w:t>
      </w:r>
      <w:r w:rsidR="00D7132C">
        <w:rPr>
          <w:rtl/>
          <w:lang w:bidi="fa-IR"/>
        </w:rPr>
        <w:t>ی</w:t>
      </w:r>
      <w:r>
        <w:rPr>
          <w:rtl/>
          <w:lang w:bidi="fa-IR"/>
        </w:rPr>
        <w:t>ار و ته</w:t>
      </w:r>
      <w:r w:rsidR="00D7132C">
        <w:rPr>
          <w:rtl/>
          <w:lang w:bidi="fa-IR"/>
        </w:rPr>
        <w:t>ی</w:t>
      </w:r>
      <w:r>
        <w:rPr>
          <w:rtl/>
          <w:lang w:bidi="fa-IR"/>
        </w:rPr>
        <w:t>ه كلاف</w:t>
      </w:r>
      <w:r w:rsidR="0034192D">
        <w:rPr>
          <w:rtl/>
          <w:lang w:bidi="fa-IR"/>
        </w:rPr>
        <w:t xml:space="preserve">، </w:t>
      </w:r>
      <w:r>
        <w:rPr>
          <w:rtl/>
          <w:lang w:bidi="fa-IR"/>
        </w:rPr>
        <w:t>آن را براى فروش به بازار مى</w:t>
      </w:r>
      <w:r w:rsidR="003E6297">
        <w:rPr>
          <w:rtl/>
          <w:lang w:bidi="fa-IR"/>
        </w:rPr>
        <w:t xml:space="preserve"> </w:t>
      </w:r>
      <w:r>
        <w:rPr>
          <w:rtl/>
          <w:lang w:bidi="fa-IR"/>
        </w:rPr>
        <w:t>برد</w:t>
      </w:r>
      <w:r w:rsidR="0034192D">
        <w:rPr>
          <w:rtl/>
          <w:lang w:bidi="fa-IR"/>
        </w:rPr>
        <w:t xml:space="preserve">. </w:t>
      </w:r>
      <w:r>
        <w:rPr>
          <w:rtl/>
          <w:lang w:bidi="fa-IR"/>
        </w:rPr>
        <w:t>ناگهان</w:t>
      </w:r>
      <w:r w:rsidR="0034192D">
        <w:rPr>
          <w:rtl/>
          <w:lang w:bidi="fa-IR"/>
        </w:rPr>
        <w:t xml:space="preserve">، </w:t>
      </w:r>
      <w:r>
        <w:rPr>
          <w:rtl/>
          <w:lang w:bidi="fa-IR"/>
        </w:rPr>
        <w:t>كلاغى با سرعت نزد او آمد و آن كلاف را از او ربود و با خود برد</w:t>
      </w:r>
      <w:r w:rsidR="0034192D">
        <w:rPr>
          <w:rtl/>
          <w:lang w:bidi="fa-IR"/>
        </w:rPr>
        <w:t xml:space="preserve">. </w:t>
      </w:r>
    </w:p>
    <w:p w:rsidR="00E5212E" w:rsidRDefault="00E5212E" w:rsidP="00E5212E">
      <w:pPr>
        <w:pStyle w:val="libNormal"/>
        <w:rPr>
          <w:rtl/>
          <w:lang w:bidi="fa-IR"/>
        </w:rPr>
      </w:pPr>
      <w:r>
        <w:rPr>
          <w:rtl/>
          <w:lang w:bidi="fa-IR"/>
        </w:rPr>
        <w:t>بانوى ب</w:t>
      </w:r>
      <w:r w:rsidR="00D7132C">
        <w:rPr>
          <w:rtl/>
          <w:lang w:bidi="fa-IR"/>
        </w:rPr>
        <w:t>ی</w:t>
      </w:r>
      <w:r>
        <w:rPr>
          <w:rtl/>
          <w:lang w:bidi="fa-IR"/>
        </w:rPr>
        <w:t>نوا بس</w:t>
      </w:r>
      <w:r w:rsidR="00D7132C">
        <w:rPr>
          <w:rtl/>
          <w:lang w:bidi="fa-IR"/>
        </w:rPr>
        <w:t>ی</w:t>
      </w:r>
      <w:r>
        <w:rPr>
          <w:rtl/>
          <w:lang w:bidi="fa-IR"/>
        </w:rPr>
        <w:t>ار ناراحت شد</w:t>
      </w:r>
      <w:r w:rsidR="0034192D">
        <w:rPr>
          <w:rtl/>
          <w:lang w:bidi="fa-IR"/>
        </w:rPr>
        <w:t xml:space="preserve">، </w:t>
      </w:r>
      <w:r>
        <w:rPr>
          <w:rtl/>
          <w:lang w:bidi="fa-IR"/>
        </w:rPr>
        <w:t>سراس</w:t>
      </w:r>
      <w:r w:rsidR="00D7132C">
        <w:rPr>
          <w:rtl/>
          <w:lang w:bidi="fa-IR"/>
        </w:rPr>
        <w:t>ی</w:t>
      </w:r>
      <w:r>
        <w:rPr>
          <w:rtl/>
          <w:lang w:bidi="fa-IR"/>
        </w:rPr>
        <w:t xml:space="preserve">مه نزد حضرت داوود </w:t>
      </w:r>
      <w:r w:rsidR="00362EDB" w:rsidRPr="00362EDB">
        <w:rPr>
          <w:rStyle w:val="libAlaemChar"/>
          <w:rtl/>
        </w:rPr>
        <w:t>عليه‌السلام</w:t>
      </w:r>
      <w:r>
        <w:rPr>
          <w:rtl/>
          <w:lang w:bidi="fa-IR"/>
        </w:rPr>
        <w:t xml:space="preserve"> آمد و پس از ب</w:t>
      </w:r>
      <w:r w:rsidR="00D7132C">
        <w:rPr>
          <w:rtl/>
          <w:lang w:bidi="fa-IR"/>
        </w:rPr>
        <w:t>ی</w:t>
      </w:r>
      <w:r>
        <w:rPr>
          <w:rtl/>
          <w:lang w:bidi="fa-IR"/>
        </w:rPr>
        <w:t>ان ماجراى سخت زندگى خود و ربودن كلافش از ناح</w:t>
      </w:r>
      <w:r w:rsidR="00D7132C">
        <w:rPr>
          <w:rtl/>
          <w:lang w:bidi="fa-IR"/>
        </w:rPr>
        <w:t>ی</w:t>
      </w:r>
      <w:r>
        <w:rPr>
          <w:rtl/>
          <w:lang w:bidi="fa-IR"/>
        </w:rPr>
        <w:t>ه كلاغ</w:t>
      </w:r>
      <w:r w:rsidR="0034192D">
        <w:rPr>
          <w:rtl/>
          <w:lang w:bidi="fa-IR"/>
        </w:rPr>
        <w:t xml:space="preserve">، </w:t>
      </w:r>
      <w:r>
        <w:rPr>
          <w:rtl/>
          <w:lang w:bidi="fa-IR"/>
        </w:rPr>
        <w:t>عرض كرد</w:t>
      </w:r>
      <w:r w:rsidR="0034192D">
        <w:rPr>
          <w:rtl/>
          <w:lang w:bidi="fa-IR"/>
        </w:rPr>
        <w:t xml:space="preserve">: </w:t>
      </w:r>
      <w:r>
        <w:rPr>
          <w:rtl/>
          <w:lang w:bidi="fa-IR"/>
        </w:rPr>
        <w:t>عدالت خدا در كجاست</w:t>
      </w:r>
      <w:r w:rsidR="0034192D">
        <w:rPr>
          <w:rtl/>
          <w:lang w:bidi="fa-IR"/>
        </w:rPr>
        <w:t>؟ ...</w:t>
      </w:r>
      <w:r w:rsidR="0022023E">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به او فرمود</w:t>
      </w:r>
      <w:r w:rsidR="0034192D">
        <w:rPr>
          <w:rtl/>
          <w:lang w:bidi="fa-IR"/>
        </w:rPr>
        <w:t xml:space="preserve">: </w:t>
      </w:r>
      <w:r>
        <w:rPr>
          <w:rtl/>
          <w:lang w:bidi="fa-IR"/>
        </w:rPr>
        <w:t>كنار بنش</w:t>
      </w:r>
      <w:r w:rsidR="00D7132C">
        <w:rPr>
          <w:rtl/>
          <w:lang w:bidi="fa-IR"/>
        </w:rPr>
        <w:t>ی</w:t>
      </w:r>
      <w:r>
        <w:rPr>
          <w:rtl/>
          <w:lang w:bidi="fa-IR"/>
        </w:rPr>
        <w:t>ن تا درباره تو قضاوت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از </w:t>
      </w:r>
      <w:r w:rsidR="00D7132C">
        <w:rPr>
          <w:rtl/>
          <w:lang w:bidi="fa-IR"/>
        </w:rPr>
        <w:t>ی</w:t>
      </w:r>
      <w:r>
        <w:rPr>
          <w:rtl/>
          <w:lang w:bidi="fa-IR"/>
        </w:rPr>
        <w:t>ك سو</w:t>
      </w:r>
      <w:r w:rsidR="0034192D">
        <w:rPr>
          <w:rtl/>
          <w:lang w:bidi="fa-IR"/>
        </w:rPr>
        <w:t xml:space="preserve">، </w:t>
      </w:r>
      <w:r>
        <w:rPr>
          <w:rtl/>
          <w:lang w:bidi="fa-IR"/>
        </w:rPr>
        <w:t>از سوى د</w:t>
      </w:r>
      <w:r w:rsidR="00D7132C">
        <w:rPr>
          <w:rtl/>
          <w:lang w:bidi="fa-IR"/>
        </w:rPr>
        <w:t>ی</w:t>
      </w:r>
      <w:r>
        <w:rPr>
          <w:rtl/>
          <w:lang w:bidi="fa-IR"/>
        </w:rPr>
        <w:t>گر گروهى در م</w:t>
      </w:r>
      <w:r w:rsidR="00D7132C">
        <w:rPr>
          <w:rtl/>
          <w:lang w:bidi="fa-IR"/>
        </w:rPr>
        <w:t>ی</w:t>
      </w:r>
      <w:r>
        <w:rPr>
          <w:rtl/>
          <w:lang w:bidi="fa-IR"/>
        </w:rPr>
        <w:t>ان كشتى از در</w:t>
      </w:r>
      <w:r w:rsidR="00D7132C">
        <w:rPr>
          <w:rtl/>
          <w:lang w:bidi="fa-IR"/>
        </w:rPr>
        <w:t>ی</w:t>
      </w:r>
      <w:r>
        <w:rPr>
          <w:rtl/>
          <w:lang w:bidi="fa-IR"/>
        </w:rPr>
        <w:t>ا عبور مى</w:t>
      </w:r>
      <w:r w:rsidR="003E6297">
        <w:rPr>
          <w:rtl/>
          <w:lang w:bidi="fa-IR"/>
        </w:rPr>
        <w:t xml:space="preserve"> </w:t>
      </w:r>
      <w:r>
        <w:rPr>
          <w:rtl/>
          <w:lang w:bidi="fa-IR"/>
        </w:rPr>
        <w:t>كردند كه بر اثر سوراخ شدن كشتى در خطر غرق شدن قرار گرفتند</w:t>
      </w:r>
      <w:r w:rsidR="0034192D">
        <w:rPr>
          <w:rtl/>
          <w:lang w:bidi="fa-IR"/>
        </w:rPr>
        <w:t xml:space="preserve">. </w:t>
      </w:r>
      <w:r>
        <w:rPr>
          <w:rtl/>
          <w:lang w:bidi="fa-IR"/>
        </w:rPr>
        <w:t xml:space="preserve">نذر كردند اگر نجات </w:t>
      </w:r>
      <w:r w:rsidR="00D7132C">
        <w:rPr>
          <w:rtl/>
          <w:lang w:bidi="fa-IR"/>
        </w:rPr>
        <w:t>ی</w:t>
      </w:r>
      <w:r>
        <w:rPr>
          <w:rtl/>
          <w:lang w:bidi="fa-IR"/>
        </w:rPr>
        <w:t>افتند هزار د</w:t>
      </w:r>
      <w:r w:rsidR="00D7132C">
        <w:rPr>
          <w:rtl/>
          <w:lang w:bidi="fa-IR"/>
        </w:rPr>
        <w:t>ی</w:t>
      </w:r>
      <w:r>
        <w:rPr>
          <w:rtl/>
          <w:lang w:bidi="fa-IR"/>
        </w:rPr>
        <w:t>نار به فق</w:t>
      </w:r>
      <w:r w:rsidR="00D7132C">
        <w:rPr>
          <w:rtl/>
          <w:lang w:bidi="fa-IR"/>
        </w:rPr>
        <w:t>ی</w:t>
      </w:r>
      <w:r>
        <w:rPr>
          <w:rtl/>
          <w:lang w:bidi="fa-IR"/>
        </w:rPr>
        <w:t>ر بدهند</w:t>
      </w:r>
      <w:r w:rsidR="0034192D">
        <w:rPr>
          <w:rtl/>
          <w:lang w:bidi="fa-IR"/>
        </w:rPr>
        <w:t xml:space="preserve">. </w:t>
      </w:r>
      <w:r>
        <w:rPr>
          <w:rtl/>
          <w:lang w:bidi="fa-IR"/>
        </w:rPr>
        <w:t>خداوند به آن</w:t>
      </w:r>
      <w:r w:rsidR="003E6297">
        <w:rPr>
          <w:rtl/>
          <w:lang w:bidi="fa-IR"/>
        </w:rPr>
        <w:t xml:space="preserve"> </w:t>
      </w:r>
      <w:r>
        <w:rPr>
          <w:rtl/>
          <w:lang w:bidi="fa-IR"/>
        </w:rPr>
        <w:t>ها لطف كرد و همان كلاغ را مأمور كرد تا آن كلاف را از دست آن بانو بربا</w:t>
      </w:r>
      <w:r w:rsidR="00D7132C">
        <w:rPr>
          <w:rtl/>
          <w:lang w:bidi="fa-IR"/>
        </w:rPr>
        <w:t>ی</w:t>
      </w:r>
      <w:r>
        <w:rPr>
          <w:rtl/>
          <w:lang w:bidi="fa-IR"/>
        </w:rPr>
        <w:t>د و به درون كشتى ب</w:t>
      </w:r>
      <w:r w:rsidR="00D7132C">
        <w:rPr>
          <w:rtl/>
          <w:lang w:bidi="fa-IR"/>
        </w:rPr>
        <w:t>ی</w:t>
      </w:r>
      <w:r>
        <w:rPr>
          <w:rtl/>
          <w:lang w:bidi="fa-IR"/>
        </w:rPr>
        <w:t>ندازد و سرنش</w:t>
      </w:r>
      <w:r w:rsidR="00D7132C">
        <w:rPr>
          <w:rtl/>
          <w:lang w:bidi="fa-IR"/>
        </w:rPr>
        <w:t>ی</w:t>
      </w:r>
      <w:r>
        <w:rPr>
          <w:rtl/>
          <w:lang w:bidi="fa-IR"/>
        </w:rPr>
        <w:t>نان به وس</w:t>
      </w:r>
      <w:r w:rsidR="00D7132C">
        <w:rPr>
          <w:rtl/>
          <w:lang w:bidi="fa-IR"/>
        </w:rPr>
        <w:t>ی</w:t>
      </w:r>
      <w:r>
        <w:rPr>
          <w:rtl/>
          <w:lang w:bidi="fa-IR"/>
        </w:rPr>
        <w:t>له آن كلاف</w:t>
      </w:r>
      <w:r w:rsidR="0034192D">
        <w:rPr>
          <w:rtl/>
          <w:lang w:bidi="fa-IR"/>
        </w:rPr>
        <w:t xml:space="preserve">، </w:t>
      </w:r>
      <w:r>
        <w:rPr>
          <w:rtl/>
          <w:lang w:bidi="fa-IR"/>
        </w:rPr>
        <w:t>تخته كشتى را محكم كرده و سوراخ را ببندند</w:t>
      </w:r>
      <w:r w:rsidR="0034192D">
        <w:rPr>
          <w:rtl/>
          <w:lang w:bidi="fa-IR"/>
        </w:rPr>
        <w:t xml:space="preserve">. </w:t>
      </w:r>
      <w:r>
        <w:rPr>
          <w:rtl/>
          <w:lang w:bidi="fa-IR"/>
        </w:rPr>
        <w:t>آن</w:t>
      </w:r>
      <w:r w:rsidR="003E6297">
        <w:rPr>
          <w:rtl/>
          <w:lang w:bidi="fa-IR"/>
        </w:rPr>
        <w:t xml:space="preserve"> </w:t>
      </w:r>
      <w:r>
        <w:rPr>
          <w:rtl/>
          <w:lang w:bidi="fa-IR"/>
        </w:rPr>
        <w:t xml:space="preserve">ها از كلاف استفاده نموده و نجات </w:t>
      </w:r>
      <w:r w:rsidR="00D7132C">
        <w:rPr>
          <w:rtl/>
          <w:lang w:bidi="fa-IR"/>
        </w:rPr>
        <w:t>ی</w:t>
      </w:r>
      <w:r>
        <w:rPr>
          <w:rtl/>
          <w:lang w:bidi="fa-IR"/>
        </w:rPr>
        <w:t>افتند</w:t>
      </w:r>
      <w:r w:rsidR="0034192D">
        <w:rPr>
          <w:rtl/>
          <w:lang w:bidi="fa-IR"/>
        </w:rPr>
        <w:t xml:space="preserve">. </w:t>
      </w:r>
    </w:p>
    <w:p w:rsidR="00E5212E" w:rsidRDefault="00E5212E" w:rsidP="00E5212E">
      <w:pPr>
        <w:pStyle w:val="libNormal"/>
        <w:rPr>
          <w:rtl/>
          <w:lang w:bidi="fa-IR"/>
        </w:rPr>
      </w:pPr>
      <w:r>
        <w:rPr>
          <w:rtl/>
          <w:lang w:bidi="fa-IR"/>
        </w:rPr>
        <w:t>وقتى كه به ساحل رس</w:t>
      </w:r>
      <w:r w:rsidR="00D7132C">
        <w:rPr>
          <w:rtl/>
          <w:lang w:bidi="fa-IR"/>
        </w:rPr>
        <w:t>ی</w:t>
      </w:r>
      <w:r>
        <w:rPr>
          <w:rtl/>
          <w:lang w:bidi="fa-IR"/>
        </w:rPr>
        <w:t xml:space="preserve">دند به محضر حضرت داوود </w:t>
      </w:r>
      <w:r w:rsidR="00362EDB" w:rsidRPr="00362EDB">
        <w:rPr>
          <w:rStyle w:val="libAlaemChar"/>
          <w:rtl/>
        </w:rPr>
        <w:t>عليه‌السلام</w:t>
      </w:r>
      <w:r>
        <w:rPr>
          <w:rtl/>
          <w:lang w:bidi="fa-IR"/>
        </w:rPr>
        <w:t xml:space="preserve"> براى اداى نذر آمدند</w:t>
      </w:r>
      <w:r w:rsidR="0034192D">
        <w:rPr>
          <w:rtl/>
          <w:lang w:bidi="fa-IR"/>
        </w:rPr>
        <w:t xml:space="preserve">، </w:t>
      </w:r>
      <w:r>
        <w:rPr>
          <w:rtl/>
          <w:lang w:bidi="fa-IR"/>
        </w:rPr>
        <w:t>هزار د</w:t>
      </w:r>
      <w:r w:rsidR="00D7132C">
        <w:rPr>
          <w:rtl/>
          <w:lang w:bidi="fa-IR"/>
        </w:rPr>
        <w:t>ی</w:t>
      </w:r>
      <w:r>
        <w:rPr>
          <w:rtl/>
          <w:lang w:bidi="fa-IR"/>
        </w:rPr>
        <w:t xml:space="preserve">نار خود را به حضرت داوود </w:t>
      </w:r>
      <w:r w:rsidR="00362EDB" w:rsidRPr="00362EDB">
        <w:rPr>
          <w:rStyle w:val="libAlaemChar"/>
          <w:rtl/>
        </w:rPr>
        <w:t>عليه‌السلام</w:t>
      </w:r>
      <w:r>
        <w:rPr>
          <w:rtl/>
          <w:lang w:bidi="fa-IR"/>
        </w:rPr>
        <w:t xml:space="preserve"> دادند و ماجراى نجات خود را شرح دادند</w:t>
      </w:r>
      <w:r w:rsidR="0034192D">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حكمت و عدالت و احسان خداوند را براى آن بانو ب</w:t>
      </w:r>
      <w:r w:rsidR="00D7132C">
        <w:rPr>
          <w:rtl/>
          <w:lang w:bidi="fa-IR"/>
        </w:rPr>
        <w:t>ی</w:t>
      </w:r>
      <w:r>
        <w:rPr>
          <w:rtl/>
          <w:lang w:bidi="fa-IR"/>
        </w:rPr>
        <w:t>ان كرد</w:t>
      </w:r>
      <w:r w:rsidR="0034192D">
        <w:rPr>
          <w:rtl/>
          <w:lang w:bidi="fa-IR"/>
        </w:rPr>
        <w:t xml:space="preserve">، </w:t>
      </w:r>
      <w:r>
        <w:rPr>
          <w:rtl/>
          <w:lang w:bidi="fa-IR"/>
        </w:rPr>
        <w:t>و آن هزار د</w:t>
      </w:r>
      <w:r w:rsidR="00D7132C">
        <w:rPr>
          <w:rtl/>
          <w:lang w:bidi="fa-IR"/>
        </w:rPr>
        <w:t>ی</w:t>
      </w:r>
      <w:r>
        <w:rPr>
          <w:rtl/>
          <w:lang w:bidi="fa-IR"/>
        </w:rPr>
        <w:t>نار را به او داد</w:t>
      </w:r>
      <w:r w:rsidR="0034192D">
        <w:rPr>
          <w:rtl/>
          <w:lang w:bidi="fa-IR"/>
        </w:rPr>
        <w:t xml:space="preserve">، </w:t>
      </w:r>
      <w:r>
        <w:rPr>
          <w:rtl/>
          <w:lang w:bidi="fa-IR"/>
        </w:rPr>
        <w:t>آن زن در حالى كه بس</w:t>
      </w:r>
      <w:r w:rsidR="00D7132C">
        <w:rPr>
          <w:rtl/>
          <w:lang w:bidi="fa-IR"/>
        </w:rPr>
        <w:t>ی</w:t>
      </w:r>
      <w:r>
        <w:rPr>
          <w:rtl/>
          <w:lang w:bidi="fa-IR"/>
        </w:rPr>
        <w:t>ار خشنود بود</w:t>
      </w:r>
      <w:r w:rsidR="0034192D">
        <w:rPr>
          <w:rtl/>
          <w:lang w:bidi="fa-IR"/>
        </w:rPr>
        <w:t xml:space="preserve">، </w:t>
      </w:r>
      <w:r>
        <w:rPr>
          <w:rtl/>
          <w:lang w:bidi="fa-IR"/>
        </w:rPr>
        <w:t>در</w:t>
      </w:r>
      <w:r w:rsidR="00D7132C">
        <w:rPr>
          <w:rtl/>
          <w:lang w:bidi="fa-IR"/>
        </w:rPr>
        <w:t>ی</w:t>
      </w:r>
      <w:r>
        <w:rPr>
          <w:rtl/>
          <w:lang w:bidi="fa-IR"/>
        </w:rPr>
        <w:t>افت كه عادل</w:t>
      </w:r>
      <w:r w:rsidR="003E6297">
        <w:rPr>
          <w:rtl/>
          <w:lang w:bidi="fa-IR"/>
        </w:rPr>
        <w:t xml:space="preserve"> </w:t>
      </w:r>
      <w:r>
        <w:rPr>
          <w:rtl/>
          <w:lang w:bidi="fa-IR"/>
        </w:rPr>
        <w:t>تر و احسان بخش</w:t>
      </w:r>
      <w:r w:rsidR="003E6297">
        <w:rPr>
          <w:rtl/>
          <w:lang w:bidi="fa-IR"/>
        </w:rPr>
        <w:t xml:space="preserve"> </w:t>
      </w:r>
      <w:r>
        <w:rPr>
          <w:rtl/>
          <w:lang w:bidi="fa-IR"/>
        </w:rPr>
        <w:t>تر از خداوند كسى ن</w:t>
      </w:r>
      <w:r w:rsidR="00D7132C">
        <w:rPr>
          <w:rtl/>
          <w:lang w:bidi="fa-IR"/>
        </w:rPr>
        <w:t>ی</w:t>
      </w:r>
      <w:r>
        <w:rPr>
          <w:rtl/>
          <w:lang w:bidi="fa-IR"/>
        </w:rPr>
        <w:t>ست</w:t>
      </w:r>
      <w:r w:rsidR="0034192D">
        <w:rPr>
          <w:rtl/>
          <w:lang w:bidi="fa-IR"/>
        </w:rPr>
        <w:t xml:space="preserve">. </w:t>
      </w:r>
      <w:r w:rsidRPr="008978DB">
        <w:rPr>
          <w:rStyle w:val="libFootnotenumChar"/>
          <w:rtl/>
        </w:rPr>
        <w:t>(591)</w:t>
      </w:r>
      <w:r>
        <w:rPr>
          <w:lang w:bidi="fa-IR"/>
        </w:rPr>
        <w:t xml:space="preserve"> </w:t>
      </w:r>
    </w:p>
    <w:p w:rsidR="003B20BC" w:rsidRDefault="00E5212E" w:rsidP="0034192D">
      <w:pPr>
        <w:pStyle w:val="Heading3"/>
        <w:rPr>
          <w:rtl/>
          <w:lang w:bidi="fa-IR"/>
        </w:rPr>
      </w:pPr>
      <w:bookmarkStart w:id="269" w:name="_Toc396736253"/>
      <w:r>
        <w:rPr>
          <w:rtl/>
          <w:lang w:bidi="fa-IR"/>
        </w:rPr>
        <w:t>مكافات عمل ناموسى</w:t>
      </w:r>
      <w:bookmarkEnd w:id="269"/>
      <w:r w:rsidR="003E6297">
        <w:rPr>
          <w:rtl/>
          <w:lang w:bidi="fa-IR"/>
        </w:rPr>
        <w:t xml:space="preserve"> </w:t>
      </w:r>
    </w:p>
    <w:p w:rsidR="00E5212E" w:rsidRDefault="00E5212E" w:rsidP="00E5212E">
      <w:pPr>
        <w:pStyle w:val="libNormal"/>
        <w:rPr>
          <w:rtl/>
          <w:lang w:bidi="fa-IR"/>
        </w:rPr>
      </w:pPr>
      <w:r>
        <w:rPr>
          <w:rtl/>
          <w:lang w:bidi="fa-IR"/>
        </w:rPr>
        <w:t xml:space="preserve">عصر حضرت داوود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مردى شهوت</w:t>
      </w:r>
      <w:r w:rsidR="003E6297">
        <w:rPr>
          <w:rtl/>
          <w:lang w:bidi="fa-IR"/>
        </w:rPr>
        <w:t xml:space="preserve"> </w:t>
      </w:r>
      <w:r>
        <w:rPr>
          <w:rtl/>
          <w:lang w:bidi="fa-IR"/>
        </w:rPr>
        <w:t xml:space="preserve">پرست به طور مكرر به سراغ </w:t>
      </w:r>
      <w:r w:rsidR="00D7132C">
        <w:rPr>
          <w:rtl/>
          <w:lang w:bidi="fa-IR"/>
        </w:rPr>
        <w:t>ی</w:t>
      </w:r>
      <w:r>
        <w:rPr>
          <w:rtl/>
          <w:lang w:bidi="fa-IR"/>
        </w:rPr>
        <w:t>كى از بانوان مى</w:t>
      </w:r>
      <w:r w:rsidR="003E6297">
        <w:rPr>
          <w:rtl/>
          <w:lang w:bidi="fa-IR"/>
        </w:rPr>
        <w:t xml:space="preserve"> </w:t>
      </w:r>
      <w:r>
        <w:rPr>
          <w:rtl/>
          <w:lang w:bidi="fa-IR"/>
        </w:rPr>
        <w:t>رفت و او را مجبور به عمل منافى عفت مى</w:t>
      </w:r>
      <w:r w:rsidR="003E6297">
        <w:rPr>
          <w:rtl/>
          <w:lang w:bidi="fa-IR"/>
        </w:rPr>
        <w:t xml:space="preserve"> </w:t>
      </w:r>
      <w:r>
        <w:rPr>
          <w:rtl/>
          <w:lang w:bidi="fa-IR"/>
        </w:rPr>
        <w:t>نمود</w:t>
      </w:r>
      <w:r w:rsidR="0034192D">
        <w:rPr>
          <w:rtl/>
          <w:lang w:bidi="fa-IR"/>
        </w:rPr>
        <w:t xml:space="preserve">، </w:t>
      </w:r>
      <w:r>
        <w:rPr>
          <w:rtl/>
          <w:lang w:bidi="fa-IR"/>
        </w:rPr>
        <w:t>خداوند به قلب آن بانو القا كرد كه سخنى به آن مرد بگو</w:t>
      </w:r>
      <w:r w:rsidR="00D7132C">
        <w:rPr>
          <w:rtl/>
          <w:lang w:bidi="fa-IR"/>
        </w:rPr>
        <w:t>ی</w:t>
      </w:r>
      <w:r>
        <w:rPr>
          <w:rtl/>
          <w:lang w:bidi="fa-IR"/>
        </w:rPr>
        <w:t>د</w:t>
      </w:r>
      <w:r w:rsidR="0034192D">
        <w:rPr>
          <w:rtl/>
          <w:lang w:bidi="fa-IR"/>
        </w:rPr>
        <w:t xml:space="preserve">، </w:t>
      </w:r>
      <w:r>
        <w:rPr>
          <w:rtl/>
          <w:lang w:bidi="fa-IR"/>
        </w:rPr>
        <w:t>و آن سخن ا</w:t>
      </w:r>
      <w:r w:rsidR="00D7132C">
        <w:rPr>
          <w:rtl/>
          <w:lang w:bidi="fa-IR"/>
        </w:rPr>
        <w:t>ی</w:t>
      </w:r>
      <w:r>
        <w:rPr>
          <w:rtl/>
          <w:lang w:bidi="fa-IR"/>
        </w:rPr>
        <w:t>ن بود كه به او گفت</w:t>
      </w:r>
      <w:r w:rsidR="0034192D">
        <w:rPr>
          <w:rtl/>
          <w:lang w:bidi="fa-IR"/>
        </w:rPr>
        <w:t xml:space="preserve">: </w:t>
      </w:r>
      <w:r>
        <w:rPr>
          <w:rtl/>
          <w:lang w:bidi="fa-IR"/>
        </w:rPr>
        <w:t>هرگاه نزد من مى</w:t>
      </w:r>
      <w:r w:rsidR="003E6297">
        <w:rPr>
          <w:rtl/>
          <w:lang w:bidi="fa-IR"/>
        </w:rPr>
        <w:t xml:space="preserve"> </w:t>
      </w:r>
      <w:r>
        <w:rPr>
          <w:rtl/>
          <w:lang w:bidi="fa-IR"/>
        </w:rPr>
        <w:t>آ</w:t>
      </w:r>
      <w:r w:rsidR="00D7132C">
        <w:rPr>
          <w:rtl/>
          <w:lang w:bidi="fa-IR"/>
        </w:rPr>
        <w:t>ی</w:t>
      </w:r>
      <w:r>
        <w:rPr>
          <w:rtl/>
          <w:lang w:bidi="fa-IR"/>
        </w:rPr>
        <w:t>ى مرد ب</w:t>
      </w:r>
      <w:r w:rsidR="00D7132C">
        <w:rPr>
          <w:rtl/>
          <w:lang w:bidi="fa-IR"/>
        </w:rPr>
        <w:t>ی</w:t>
      </w:r>
      <w:r>
        <w:rPr>
          <w:rtl/>
          <w:lang w:bidi="fa-IR"/>
        </w:rPr>
        <w:t>گانه</w:t>
      </w:r>
      <w:r w:rsidR="003E6297">
        <w:rPr>
          <w:rtl/>
          <w:lang w:bidi="fa-IR"/>
        </w:rPr>
        <w:t xml:space="preserve"> </w:t>
      </w:r>
      <w:r>
        <w:rPr>
          <w:rtl/>
          <w:lang w:bidi="fa-IR"/>
        </w:rPr>
        <w:t>اى نزد همسر تو مى</w:t>
      </w:r>
      <w:r w:rsidR="003E6297">
        <w:rPr>
          <w:rtl/>
          <w:lang w:bidi="fa-IR"/>
        </w:rPr>
        <w:t xml:space="preserve"> </w:t>
      </w:r>
      <w:r>
        <w:rPr>
          <w:rtl/>
          <w:lang w:bidi="fa-IR"/>
        </w:rPr>
        <w:t>رود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مرد بى درنگ به خانه خود بازگشت د</w:t>
      </w:r>
      <w:r w:rsidR="00D7132C">
        <w:rPr>
          <w:rtl/>
          <w:lang w:bidi="fa-IR"/>
        </w:rPr>
        <w:t>ی</w:t>
      </w:r>
      <w:r>
        <w:rPr>
          <w:rtl/>
          <w:lang w:bidi="fa-IR"/>
        </w:rPr>
        <w:t xml:space="preserve">د همسرش با </w:t>
      </w:r>
      <w:r w:rsidR="00D7132C">
        <w:rPr>
          <w:rtl/>
          <w:lang w:bidi="fa-IR"/>
        </w:rPr>
        <w:t>ی</w:t>
      </w:r>
      <w:r>
        <w:rPr>
          <w:rtl/>
          <w:lang w:bidi="fa-IR"/>
        </w:rPr>
        <w:t>ك نفر مرد اجنبى هم</w:t>
      </w:r>
      <w:r w:rsidR="003E6297">
        <w:rPr>
          <w:rtl/>
          <w:lang w:bidi="fa-IR"/>
        </w:rPr>
        <w:t xml:space="preserve"> </w:t>
      </w:r>
      <w:r>
        <w:rPr>
          <w:rtl/>
          <w:lang w:bidi="fa-IR"/>
        </w:rPr>
        <w:t>بستر شده است</w:t>
      </w:r>
      <w:r w:rsidR="0034192D">
        <w:rPr>
          <w:rtl/>
          <w:lang w:bidi="fa-IR"/>
        </w:rPr>
        <w:t xml:space="preserve">، </w:t>
      </w:r>
      <w:r>
        <w:rPr>
          <w:rtl/>
          <w:lang w:bidi="fa-IR"/>
        </w:rPr>
        <w:t>بس</w:t>
      </w:r>
      <w:r w:rsidR="00D7132C">
        <w:rPr>
          <w:rtl/>
          <w:lang w:bidi="fa-IR"/>
        </w:rPr>
        <w:t>ی</w:t>
      </w:r>
      <w:r>
        <w:rPr>
          <w:rtl/>
          <w:lang w:bidi="fa-IR"/>
        </w:rPr>
        <w:t>ار ناراحت شد و آن مرد را دستگ</w:t>
      </w:r>
      <w:r w:rsidR="00D7132C">
        <w:rPr>
          <w:rtl/>
          <w:lang w:bidi="fa-IR"/>
        </w:rPr>
        <w:t>ی</w:t>
      </w:r>
      <w:r>
        <w:rPr>
          <w:rtl/>
          <w:lang w:bidi="fa-IR"/>
        </w:rPr>
        <w:t xml:space="preserve">ر كرد و به محضر حضرت داوود </w:t>
      </w:r>
      <w:r w:rsidR="00362EDB" w:rsidRPr="00362EDB">
        <w:rPr>
          <w:rStyle w:val="libAlaemChar"/>
          <w:rtl/>
        </w:rPr>
        <w:t>عليه‌السلام</w:t>
      </w:r>
      <w:r>
        <w:rPr>
          <w:rtl/>
          <w:lang w:bidi="fa-IR"/>
        </w:rPr>
        <w:t xml:space="preserve"> به عنوان شكا</w:t>
      </w:r>
      <w:r w:rsidR="00D7132C">
        <w:rPr>
          <w:rtl/>
          <w:lang w:bidi="fa-IR"/>
        </w:rPr>
        <w:t>ی</w:t>
      </w:r>
      <w:r>
        <w:rPr>
          <w:rtl/>
          <w:lang w:bidi="fa-IR"/>
        </w:rPr>
        <w:t>ت آورد و گفت</w:t>
      </w:r>
      <w:r w:rsidR="0034192D">
        <w:rPr>
          <w:rtl/>
          <w:lang w:bidi="fa-IR"/>
        </w:rPr>
        <w:t xml:space="preserve">: </w:t>
      </w:r>
      <w:r>
        <w:rPr>
          <w:rtl/>
          <w:lang w:bidi="fa-IR"/>
        </w:rPr>
        <w:t>اى پ</w:t>
      </w:r>
      <w:r w:rsidR="00D7132C">
        <w:rPr>
          <w:rtl/>
          <w:lang w:bidi="fa-IR"/>
        </w:rPr>
        <w:t>ی</w:t>
      </w:r>
      <w:r>
        <w:rPr>
          <w:rtl/>
          <w:lang w:bidi="fa-IR"/>
        </w:rPr>
        <w:t>امبر خدا</w:t>
      </w:r>
      <w:r w:rsidR="0034192D">
        <w:rPr>
          <w:rtl/>
          <w:lang w:bidi="fa-IR"/>
        </w:rPr>
        <w:t xml:space="preserve">! </w:t>
      </w:r>
      <w:r>
        <w:rPr>
          <w:rtl/>
          <w:lang w:bidi="fa-IR"/>
        </w:rPr>
        <w:t>بلا</w:t>
      </w:r>
      <w:r w:rsidR="00D7132C">
        <w:rPr>
          <w:rtl/>
          <w:lang w:bidi="fa-IR"/>
        </w:rPr>
        <w:t>ی</w:t>
      </w:r>
      <w:r>
        <w:rPr>
          <w:rtl/>
          <w:lang w:bidi="fa-IR"/>
        </w:rPr>
        <w:t>ى به سرم آمده كه بر سر ه</w:t>
      </w:r>
      <w:r w:rsidR="00D7132C">
        <w:rPr>
          <w:rtl/>
          <w:lang w:bidi="fa-IR"/>
        </w:rPr>
        <w:t>ی</w:t>
      </w:r>
      <w:r>
        <w:rPr>
          <w:rtl/>
          <w:lang w:bidi="fa-IR"/>
        </w:rPr>
        <w:t>چكس ن</w:t>
      </w:r>
      <w:r w:rsidR="00D7132C">
        <w:rPr>
          <w:rtl/>
          <w:lang w:bidi="fa-IR"/>
        </w:rPr>
        <w:t>ی</w:t>
      </w:r>
      <w:r>
        <w:rPr>
          <w:rtl/>
          <w:lang w:bidi="fa-IR"/>
        </w:rPr>
        <w:t>امده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داوود</w:t>
      </w:r>
      <w:r w:rsidR="0034192D">
        <w:rPr>
          <w:rtl/>
          <w:lang w:bidi="fa-IR"/>
        </w:rPr>
        <w:t xml:space="preserve">: </w:t>
      </w:r>
      <w:r>
        <w:rPr>
          <w:rtl/>
          <w:lang w:bidi="fa-IR"/>
        </w:rPr>
        <w:t>آن بلا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مرد هوسباز</w:t>
      </w:r>
      <w:r w:rsidR="0034192D">
        <w:rPr>
          <w:rtl/>
          <w:lang w:bidi="fa-IR"/>
        </w:rPr>
        <w:t xml:space="preserve">: </w:t>
      </w:r>
      <w:r>
        <w:rPr>
          <w:rtl/>
          <w:lang w:bidi="fa-IR"/>
        </w:rPr>
        <w:t>ا</w:t>
      </w:r>
      <w:r w:rsidR="00D7132C">
        <w:rPr>
          <w:rtl/>
          <w:lang w:bidi="fa-IR"/>
        </w:rPr>
        <w:t>ی</w:t>
      </w:r>
      <w:r>
        <w:rPr>
          <w:rtl/>
          <w:lang w:bidi="fa-IR"/>
        </w:rPr>
        <w:t>ن مرد را د</w:t>
      </w:r>
      <w:r w:rsidR="00D7132C">
        <w:rPr>
          <w:rtl/>
          <w:lang w:bidi="fa-IR"/>
        </w:rPr>
        <w:t>ی</w:t>
      </w:r>
      <w:r>
        <w:rPr>
          <w:rtl/>
          <w:lang w:bidi="fa-IR"/>
        </w:rPr>
        <w:t>دم كه در غ</w:t>
      </w:r>
      <w:r w:rsidR="00D7132C">
        <w:rPr>
          <w:rtl/>
          <w:lang w:bidi="fa-IR"/>
        </w:rPr>
        <w:t>ی</w:t>
      </w:r>
      <w:r>
        <w:rPr>
          <w:rtl/>
          <w:lang w:bidi="fa-IR"/>
        </w:rPr>
        <w:t>اب من به خانه من آمده و با همسرم هم</w:t>
      </w:r>
      <w:r w:rsidR="003E6297">
        <w:rPr>
          <w:rtl/>
          <w:lang w:bidi="fa-IR"/>
        </w:rPr>
        <w:t xml:space="preserve"> </w:t>
      </w:r>
      <w:r>
        <w:rPr>
          <w:rtl/>
          <w:lang w:bidi="fa-IR"/>
        </w:rPr>
        <w:t>بستر شده است</w:t>
      </w:r>
      <w:r w:rsidR="0034192D">
        <w:rPr>
          <w:rtl/>
          <w:lang w:bidi="fa-IR"/>
        </w:rPr>
        <w:t xml:space="preserve">. </w:t>
      </w:r>
    </w:p>
    <w:p w:rsidR="003B20BC" w:rsidRDefault="00E5212E" w:rsidP="00E5212E">
      <w:pPr>
        <w:pStyle w:val="libNormal"/>
        <w:rPr>
          <w:rtl/>
          <w:lang w:bidi="fa-IR"/>
        </w:rPr>
      </w:pPr>
      <w:r>
        <w:rPr>
          <w:rtl/>
          <w:lang w:bidi="fa-IR"/>
        </w:rPr>
        <w:t xml:space="preserve">خداوند به داوود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به مرد شاكى بگو</w:t>
      </w:r>
      <w:r w:rsidR="0034192D">
        <w:rPr>
          <w:rtl/>
          <w:lang w:bidi="fa-IR"/>
        </w:rPr>
        <w:t xml:space="preserve">: </w:t>
      </w:r>
      <w:r w:rsidR="00F477F9" w:rsidRPr="00F477F9">
        <w:rPr>
          <w:rStyle w:val="libAlaemChar"/>
          <w:rtl/>
        </w:rPr>
        <w:t>(</w:t>
      </w:r>
      <w:r w:rsidR="008978DB" w:rsidRPr="008978DB">
        <w:rPr>
          <w:rStyle w:val="libAieChar"/>
          <w:rtl/>
        </w:rPr>
        <w:t>كَما تُدینُ تُدان؛</w:t>
      </w:r>
      <w:r w:rsidR="00F477F9" w:rsidRPr="00F477F9">
        <w:rPr>
          <w:rStyle w:val="libAlaemChar"/>
          <w:rtl/>
        </w:rPr>
        <w:t>)</w:t>
      </w:r>
      <w:r>
        <w:rPr>
          <w:rtl/>
          <w:lang w:bidi="fa-IR"/>
        </w:rPr>
        <w:t xml:space="preserve"> همانگونه كه با د</w:t>
      </w:r>
      <w:r w:rsidR="00D7132C">
        <w:rPr>
          <w:rtl/>
          <w:lang w:bidi="fa-IR"/>
        </w:rPr>
        <w:t>ی</w:t>
      </w:r>
      <w:r>
        <w:rPr>
          <w:rtl/>
          <w:lang w:bidi="fa-IR"/>
        </w:rPr>
        <w:t>گران رفتار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با شما ن</w:t>
      </w:r>
      <w:r w:rsidR="00D7132C">
        <w:rPr>
          <w:rtl/>
          <w:lang w:bidi="fa-IR"/>
        </w:rPr>
        <w:t>ی</w:t>
      </w:r>
      <w:r>
        <w:rPr>
          <w:rtl/>
          <w:lang w:bidi="fa-IR"/>
        </w:rPr>
        <w:t>ز همانگونه رفتار خواهد شد</w:t>
      </w:r>
      <w:r w:rsidR="0034192D">
        <w:rPr>
          <w:rtl/>
          <w:lang w:bidi="fa-IR"/>
        </w:rPr>
        <w:t>.</w:t>
      </w:r>
      <w:r w:rsidR="0022023E">
        <w:rPr>
          <w:rtl/>
          <w:lang w:bidi="fa-IR"/>
        </w:rPr>
        <w:t xml:space="preserve"> </w:t>
      </w:r>
      <w:r w:rsidRPr="008978DB">
        <w:rPr>
          <w:rStyle w:val="libFootnotenumChar"/>
          <w:rtl/>
        </w:rPr>
        <w:t>(592)</w:t>
      </w:r>
      <w:r>
        <w:rPr>
          <w:lang w:bidi="fa-IR"/>
        </w:rPr>
        <w:t xml:space="preserve"> </w:t>
      </w:r>
    </w:p>
    <w:tbl>
      <w:tblPr>
        <w:tblStyle w:val="TableGrid"/>
        <w:bidiVisual/>
        <w:tblW w:w="5000" w:type="pct"/>
        <w:tblLook w:val="01E0"/>
      </w:tblPr>
      <w:tblGrid>
        <w:gridCol w:w="3680"/>
        <w:gridCol w:w="269"/>
        <w:gridCol w:w="3638"/>
      </w:tblGrid>
      <w:tr w:rsidR="00E211E1" w:rsidTr="008A64AC">
        <w:trPr>
          <w:trHeight w:val="350"/>
        </w:trPr>
        <w:tc>
          <w:tcPr>
            <w:tcW w:w="4288" w:type="dxa"/>
            <w:shd w:val="clear" w:color="auto" w:fill="auto"/>
          </w:tcPr>
          <w:p w:rsidR="00E211E1" w:rsidRDefault="00E211E1" w:rsidP="00E211E1">
            <w:pPr>
              <w:pStyle w:val="libPoemFootnote"/>
              <w:rPr>
                <w:rtl/>
              </w:rPr>
            </w:pPr>
            <w:r>
              <w:rPr>
                <w:rtl/>
                <w:lang w:bidi="fa-IR"/>
              </w:rPr>
              <w:t>دهقان سالخورده چه خوش گفت با پسر</w:t>
            </w:r>
            <w:r w:rsidRPr="00725071">
              <w:rPr>
                <w:rStyle w:val="libPoemTiniChar0"/>
                <w:rtl/>
              </w:rPr>
              <w:br/>
              <w:t> </w:t>
            </w:r>
          </w:p>
        </w:tc>
        <w:tc>
          <w:tcPr>
            <w:tcW w:w="280" w:type="dxa"/>
            <w:shd w:val="clear" w:color="auto" w:fill="auto"/>
          </w:tcPr>
          <w:p w:rsidR="00E211E1" w:rsidRDefault="00E211E1" w:rsidP="00E211E1">
            <w:pPr>
              <w:pStyle w:val="libPoemFootnote"/>
              <w:rPr>
                <w:rtl/>
              </w:rPr>
            </w:pPr>
          </w:p>
        </w:tc>
        <w:tc>
          <w:tcPr>
            <w:tcW w:w="4288" w:type="dxa"/>
            <w:shd w:val="clear" w:color="auto" w:fill="auto"/>
          </w:tcPr>
          <w:p w:rsidR="00E211E1" w:rsidRDefault="00E211E1" w:rsidP="00E211E1">
            <w:pPr>
              <w:pStyle w:val="libPoemFootnote"/>
              <w:rPr>
                <w:rtl/>
              </w:rPr>
            </w:pPr>
            <w:r>
              <w:rPr>
                <w:rtl/>
                <w:lang w:bidi="fa-IR"/>
              </w:rPr>
              <w:t>اى نور چشم من به جز از كِشته ندروى</w:t>
            </w:r>
            <w:r w:rsidRPr="00725071">
              <w:rPr>
                <w:rStyle w:val="libPoemTiniChar0"/>
                <w:rtl/>
              </w:rPr>
              <w:br/>
              <w:t> </w:t>
            </w:r>
          </w:p>
        </w:tc>
      </w:tr>
    </w:tbl>
    <w:p w:rsidR="003B20BC" w:rsidRDefault="00E5212E" w:rsidP="0034192D">
      <w:pPr>
        <w:pStyle w:val="Heading3"/>
        <w:rPr>
          <w:rtl/>
          <w:lang w:bidi="fa-IR"/>
        </w:rPr>
      </w:pPr>
      <w:bookmarkStart w:id="270" w:name="_Toc396736254"/>
      <w:r>
        <w:rPr>
          <w:rtl/>
          <w:lang w:bidi="fa-IR"/>
        </w:rPr>
        <w:t>تصد</w:t>
      </w:r>
      <w:r w:rsidR="00D7132C">
        <w:rPr>
          <w:rtl/>
          <w:lang w:bidi="fa-IR"/>
        </w:rPr>
        <w:t>ی</w:t>
      </w:r>
      <w:r>
        <w:rPr>
          <w:rtl/>
          <w:lang w:bidi="fa-IR"/>
        </w:rPr>
        <w:t>ق گواهى صد نفر از علماى بنى اسرائ</w:t>
      </w:r>
      <w:r w:rsidR="00D7132C">
        <w:rPr>
          <w:rtl/>
          <w:lang w:bidi="fa-IR"/>
        </w:rPr>
        <w:t>ی</w:t>
      </w:r>
      <w:r>
        <w:rPr>
          <w:rtl/>
          <w:lang w:bidi="fa-IR"/>
        </w:rPr>
        <w:t>ل</w:t>
      </w:r>
      <w:bookmarkEnd w:id="270"/>
      <w:r w:rsidR="003E6297">
        <w:rPr>
          <w:rtl/>
          <w:lang w:bidi="fa-IR"/>
        </w:rPr>
        <w:t xml:space="preserve"> </w:t>
      </w:r>
    </w:p>
    <w:p w:rsidR="00E5212E" w:rsidRDefault="00E5212E" w:rsidP="00E5212E">
      <w:pPr>
        <w:pStyle w:val="libNormal"/>
        <w:rPr>
          <w:rtl/>
          <w:lang w:bidi="fa-IR"/>
        </w:rPr>
      </w:pPr>
      <w:r>
        <w:rPr>
          <w:rtl/>
          <w:lang w:bidi="fa-IR"/>
        </w:rPr>
        <w:t xml:space="preserve">عصر حضرت داوود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در م</w:t>
      </w:r>
      <w:r w:rsidR="00D7132C">
        <w:rPr>
          <w:rtl/>
          <w:lang w:bidi="fa-IR"/>
        </w:rPr>
        <w:t>ی</w:t>
      </w:r>
      <w:r>
        <w:rPr>
          <w:rtl/>
          <w:lang w:bidi="fa-IR"/>
        </w:rPr>
        <w:t>ان بنى اسرائ</w:t>
      </w:r>
      <w:r w:rsidR="00D7132C">
        <w:rPr>
          <w:rtl/>
          <w:lang w:bidi="fa-IR"/>
        </w:rPr>
        <w:t>ی</w:t>
      </w:r>
      <w:r>
        <w:rPr>
          <w:rtl/>
          <w:lang w:bidi="fa-IR"/>
        </w:rPr>
        <w:t>ل عابدى بود بس</w:t>
      </w:r>
      <w:r w:rsidR="00D7132C">
        <w:rPr>
          <w:rtl/>
          <w:lang w:bidi="fa-IR"/>
        </w:rPr>
        <w:t>ی</w:t>
      </w:r>
      <w:r>
        <w:rPr>
          <w:rtl/>
          <w:lang w:bidi="fa-IR"/>
        </w:rPr>
        <w:t>ار عبادت مى</w:t>
      </w:r>
      <w:r w:rsidR="003E6297">
        <w:rPr>
          <w:rtl/>
          <w:lang w:bidi="fa-IR"/>
        </w:rPr>
        <w:t xml:space="preserve"> </w:t>
      </w:r>
      <w:r>
        <w:rPr>
          <w:rtl/>
          <w:lang w:bidi="fa-IR"/>
        </w:rPr>
        <w:t>كرد به گونه</w:t>
      </w:r>
      <w:r w:rsidR="003E6297">
        <w:rPr>
          <w:rtl/>
          <w:lang w:bidi="fa-IR"/>
        </w:rPr>
        <w:t xml:space="preserve"> </w:t>
      </w:r>
      <w:r>
        <w:rPr>
          <w:rtl/>
          <w:lang w:bidi="fa-IR"/>
        </w:rPr>
        <w:t xml:space="preserve">اى كه حضرت داوود </w:t>
      </w:r>
      <w:r w:rsidR="00362EDB" w:rsidRPr="00362EDB">
        <w:rPr>
          <w:rStyle w:val="libAlaemChar"/>
          <w:rtl/>
        </w:rPr>
        <w:t>عليه‌السلام</w:t>
      </w:r>
      <w:r>
        <w:rPr>
          <w:rtl/>
          <w:lang w:bidi="fa-IR"/>
        </w:rPr>
        <w:t xml:space="preserve"> از آن همه توف</w:t>
      </w:r>
      <w:r w:rsidR="00D7132C">
        <w:rPr>
          <w:rtl/>
          <w:lang w:bidi="fa-IR"/>
        </w:rPr>
        <w:t>ی</w:t>
      </w:r>
      <w:r>
        <w:rPr>
          <w:rtl/>
          <w:lang w:bidi="fa-IR"/>
        </w:rPr>
        <w:t>ق او شگفت زده شد</w:t>
      </w:r>
      <w:r w:rsidR="0034192D">
        <w:rPr>
          <w:rtl/>
          <w:lang w:bidi="fa-IR"/>
        </w:rPr>
        <w:t xml:space="preserve">، </w:t>
      </w:r>
      <w:r>
        <w:rPr>
          <w:rtl/>
          <w:lang w:bidi="fa-IR"/>
        </w:rPr>
        <w:t xml:space="preserve">خداوند به داوود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از عبادت</w:t>
      </w:r>
      <w:r w:rsidR="003E6297">
        <w:rPr>
          <w:rtl/>
          <w:lang w:bidi="fa-IR"/>
        </w:rPr>
        <w:t xml:space="preserve"> </w:t>
      </w:r>
      <w:r>
        <w:rPr>
          <w:rtl/>
          <w:lang w:bidi="fa-IR"/>
        </w:rPr>
        <w:t>هاى آن عابد تعجب نكن او ر</w:t>
      </w:r>
      <w:r w:rsidR="00D7132C">
        <w:rPr>
          <w:rtl/>
          <w:lang w:bidi="fa-IR"/>
        </w:rPr>
        <w:t>ی</w:t>
      </w:r>
      <w:r>
        <w:rPr>
          <w:rtl/>
          <w:lang w:bidi="fa-IR"/>
        </w:rPr>
        <w:t>اكار و خودنما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مدتى گذشت</w:t>
      </w:r>
      <w:r w:rsidR="0034192D">
        <w:rPr>
          <w:rtl/>
          <w:lang w:bidi="fa-IR"/>
        </w:rPr>
        <w:t xml:space="preserve">، </w:t>
      </w:r>
      <w:r>
        <w:rPr>
          <w:rtl/>
          <w:lang w:bidi="fa-IR"/>
        </w:rPr>
        <w:t>آن عابد از دن</w:t>
      </w:r>
      <w:r w:rsidR="00D7132C">
        <w:rPr>
          <w:rtl/>
          <w:lang w:bidi="fa-IR"/>
        </w:rPr>
        <w:t>ی</w:t>
      </w:r>
      <w:r>
        <w:rPr>
          <w:rtl/>
          <w:lang w:bidi="fa-IR"/>
        </w:rPr>
        <w:t>ا رفت</w:t>
      </w:r>
      <w:r w:rsidR="0034192D">
        <w:rPr>
          <w:rtl/>
          <w:lang w:bidi="fa-IR"/>
        </w:rPr>
        <w:t xml:space="preserve">، </w:t>
      </w:r>
      <w:r>
        <w:rPr>
          <w:rtl/>
          <w:lang w:bidi="fa-IR"/>
        </w:rPr>
        <w:t xml:space="preserve">جمعى نزد داوود </w:t>
      </w:r>
      <w:r w:rsidR="00362EDB" w:rsidRPr="00362EDB">
        <w:rPr>
          <w:rStyle w:val="libAlaemChar"/>
          <w:rtl/>
        </w:rPr>
        <w:t>عليه‌السلام</w:t>
      </w:r>
      <w:r>
        <w:rPr>
          <w:rtl/>
          <w:lang w:bidi="fa-IR"/>
        </w:rPr>
        <w:t xml:space="preserve"> آمدند و گفتند</w:t>
      </w:r>
      <w:r w:rsidR="0034192D">
        <w:rPr>
          <w:rtl/>
          <w:lang w:bidi="fa-IR"/>
        </w:rPr>
        <w:t xml:space="preserve">: </w:t>
      </w:r>
      <w:r>
        <w:rPr>
          <w:rtl/>
          <w:lang w:bidi="fa-IR"/>
        </w:rPr>
        <w:t>آن عابد از دن</w:t>
      </w:r>
      <w:r w:rsidR="00D7132C">
        <w:rPr>
          <w:rtl/>
          <w:lang w:bidi="fa-IR"/>
        </w:rPr>
        <w:t>ی</w:t>
      </w:r>
      <w:r>
        <w:rPr>
          <w:rtl/>
          <w:lang w:bidi="fa-IR"/>
        </w:rPr>
        <w:t>ا رفته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جنازه</w:t>
      </w:r>
      <w:r w:rsidR="003E6297">
        <w:rPr>
          <w:rtl/>
          <w:lang w:bidi="fa-IR"/>
        </w:rPr>
        <w:t xml:space="preserve"> </w:t>
      </w:r>
      <w:r>
        <w:rPr>
          <w:rtl/>
          <w:lang w:bidi="fa-IR"/>
        </w:rPr>
        <w:t>اش را ببر</w:t>
      </w:r>
      <w:r w:rsidR="00D7132C">
        <w:rPr>
          <w:rtl/>
          <w:lang w:bidi="fa-IR"/>
        </w:rPr>
        <w:t>ی</w:t>
      </w:r>
      <w:r>
        <w:rPr>
          <w:rtl/>
          <w:lang w:bidi="fa-IR"/>
        </w:rPr>
        <w:t>د و به خاك بسپار</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موضوع موجب ناراحتى و بگو مگوى بنى اسرائ</w:t>
      </w:r>
      <w:r w:rsidR="00D7132C">
        <w:rPr>
          <w:rtl/>
          <w:lang w:bidi="fa-IR"/>
        </w:rPr>
        <w:t>ی</w:t>
      </w:r>
      <w:r>
        <w:rPr>
          <w:rtl/>
          <w:lang w:bidi="fa-IR"/>
        </w:rPr>
        <w:t xml:space="preserve">ل شد كه چرا داوود </w:t>
      </w:r>
      <w:r w:rsidR="00362EDB" w:rsidRPr="00362EDB">
        <w:rPr>
          <w:rStyle w:val="libAlaemChar"/>
          <w:rtl/>
        </w:rPr>
        <w:t>عليه‌السلام</w:t>
      </w:r>
      <w:r>
        <w:rPr>
          <w:rtl/>
          <w:lang w:bidi="fa-IR"/>
        </w:rPr>
        <w:t xml:space="preserve"> شخصا در كفن كردن و دفن او شركت ننموده است</w:t>
      </w:r>
      <w:r w:rsidR="0034192D">
        <w:rPr>
          <w:rtl/>
          <w:lang w:bidi="fa-IR"/>
        </w:rPr>
        <w:t xml:space="preserve">؟! </w:t>
      </w:r>
      <w:r>
        <w:rPr>
          <w:rtl/>
          <w:lang w:bidi="fa-IR"/>
        </w:rPr>
        <w:t>وقتى كه بنى اسرائ</w:t>
      </w:r>
      <w:r w:rsidR="00D7132C">
        <w:rPr>
          <w:rtl/>
          <w:lang w:bidi="fa-IR"/>
        </w:rPr>
        <w:t>ی</w:t>
      </w:r>
      <w:r>
        <w:rPr>
          <w:rtl/>
          <w:lang w:bidi="fa-IR"/>
        </w:rPr>
        <w:t>ل او را غسل دادند</w:t>
      </w:r>
      <w:r w:rsidR="0034192D">
        <w:rPr>
          <w:rtl/>
          <w:lang w:bidi="fa-IR"/>
        </w:rPr>
        <w:t xml:space="preserve">، </w:t>
      </w:r>
      <w:r>
        <w:rPr>
          <w:rtl/>
          <w:lang w:bidi="fa-IR"/>
        </w:rPr>
        <w:t>پنجاه نفر از آن</w:t>
      </w:r>
      <w:r w:rsidR="003E6297">
        <w:rPr>
          <w:rtl/>
          <w:lang w:bidi="fa-IR"/>
        </w:rPr>
        <w:t xml:space="preserve"> </w:t>
      </w:r>
      <w:r>
        <w:rPr>
          <w:rtl/>
          <w:lang w:bidi="fa-IR"/>
        </w:rPr>
        <w:t>ها برخاستند و گواهى دادند كه از آن عابد جز كار خ</w:t>
      </w:r>
      <w:r w:rsidR="00D7132C">
        <w:rPr>
          <w:rtl/>
          <w:lang w:bidi="fa-IR"/>
        </w:rPr>
        <w:t>ی</w:t>
      </w:r>
      <w:r>
        <w:rPr>
          <w:rtl/>
          <w:lang w:bidi="fa-IR"/>
        </w:rPr>
        <w:t>ر ند</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r>
        <w:rPr>
          <w:rtl/>
          <w:lang w:bidi="fa-IR"/>
        </w:rPr>
        <w:t>پس از دفن او</w:t>
      </w:r>
      <w:r w:rsidR="0034192D">
        <w:rPr>
          <w:rtl/>
          <w:lang w:bidi="fa-IR"/>
        </w:rPr>
        <w:t xml:space="preserve">، </w:t>
      </w:r>
      <w:r>
        <w:rPr>
          <w:rtl/>
          <w:lang w:bidi="fa-IR"/>
        </w:rPr>
        <w:t xml:space="preserve">خداوند به داوود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چرا در كفن كردن و دفن آن عابد حاضر نشدى</w:t>
      </w:r>
      <w:r w:rsidR="0034192D">
        <w:rPr>
          <w:rtl/>
          <w:lang w:bidi="fa-IR"/>
        </w:rPr>
        <w:t>؟</w:t>
      </w:r>
      <w:r w:rsidR="0022023E">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به خاطر آن چه را كه در مورد او به من وحى كردى [كه او ر</w:t>
      </w:r>
      <w:r w:rsidR="00D7132C">
        <w:rPr>
          <w:rtl/>
          <w:lang w:bidi="fa-IR"/>
        </w:rPr>
        <w:t>ی</w:t>
      </w:r>
      <w:r>
        <w:rPr>
          <w:rtl/>
          <w:lang w:bidi="fa-IR"/>
        </w:rPr>
        <w:t>اكار است</w:t>
      </w:r>
      <w:r w:rsidR="00644E41">
        <w:rPr>
          <w:rtl/>
          <w:lang w:bidi="fa-IR"/>
        </w:rPr>
        <w:t>]</w:t>
      </w:r>
      <w:r>
        <w:rPr>
          <w:rtl/>
          <w:lang w:bidi="fa-IR"/>
        </w:rPr>
        <w:t xml:space="preserve"> </w:t>
      </w:r>
    </w:p>
    <w:p w:rsidR="00E5212E" w:rsidRDefault="00E5212E" w:rsidP="00E5212E">
      <w:pPr>
        <w:pStyle w:val="libNormal"/>
        <w:rPr>
          <w:rtl/>
          <w:lang w:bidi="fa-IR"/>
        </w:rPr>
      </w:pPr>
      <w:r>
        <w:rPr>
          <w:rtl/>
          <w:lang w:bidi="fa-IR"/>
        </w:rPr>
        <w:t>خداوند فرمود</w:t>
      </w:r>
      <w:r w:rsidR="0034192D">
        <w:rPr>
          <w:rtl/>
          <w:lang w:bidi="fa-IR"/>
        </w:rPr>
        <w:t xml:space="preserve">: </w:t>
      </w:r>
      <w:r>
        <w:rPr>
          <w:rtl/>
          <w:lang w:bidi="fa-IR"/>
        </w:rPr>
        <w:t>اگر او چن</w:t>
      </w:r>
      <w:r w:rsidR="00D7132C">
        <w:rPr>
          <w:rtl/>
          <w:lang w:bidi="fa-IR"/>
        </w:rPr>
        <w:t>ی</w:t>
      </w:r>
      <w:r>
        <w:rPr>
          <w:rtl/>
          <w:lang w:bidi="fa-IR"/>
        </w:rPr>
        <w:t>ن بود</w:t>
      </w:r>
      <w:r w:rsidR="0034192D">
        <w:rPr>
          <w:rtl/>
          <w:lang w:bidi="fa-IR"/>
        </w:rPr>
        <w:t xml:space="preserve">، </w:t>
      </w:r>
      <w:r>
        <w:rPr>
          <w:rtl/>
          <w:lang w:bidi="fa-IR"/>
        </w:rPr>
        <w:t>ولى گروهى از علما و راهبان گواهى دادند كه جز خ</w:t>
      </w:r>
      <w:r w:rsidR="00D7132C">
        <w:rPr>
          <w:rtl/>
          <w:lang w:bidi="fa-IR"/>
        </w:rPr>
        <w:t>ی</w:t>
      </w:r>
      <w:r>
        <w:rPr>
          <w:rtl/>
          <w:lang w:bidi="fa-IR"/>
        </w:rPr>
        <w:t>ر از او ند</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r>
        <w:rPr>
          <w:rtl/>
          <w:lang w:bidi="fa-IR"/>
        </w:rPr>
        <w:t>گواهى آن</w:t>
      </w:r>
      <w:r w:rsidR="003E6297">
        <w:rPr>
          <w:rtl/>
          <w:lang w:bidi="fa-IR"/>
        </w:rPr>
        <w:t xml:space="preserve"> </w:t>
      </w:r>
      <w:r>
        <w:rPr>
          <w:rtl/>
          <w:lang w:bidi="fa-IR"/>
        </w:rPr>
        <w:t>ها را پذ</w:t>
      </w:r>
      <w:r w:rsidR="00D7132C">
        <w:rPr>
          <w:rtl/>
          <w:lang w:bidi="fa-IR"/>
        </w:rPr>
        <w:t>ی</w:t>
      </w:r>
      <w:r>
        <w:rPr>
          <w:rtl/>
          <w:lang w:bidi="fa-IR"/>
        </w:rPr>
        <w:t>رفتم و آن چه را در مورد آن عابد مى</w:t>
      </w:r>
      <w:r w:rsidR="003E6297">
        <w:rPr>
          <w:rtl/>
          <w:lang w:bidi="fa-IR"/>
        </w:rPr>
        <w:t xml:space="preserve"> </w:t>
      </w:r>
      <w:r>
        <w:rPr>
          <w:rtl/>
          <w:lang w:bidi="fa-IR"/>
        </w:rPr>
        <w:t>دانستم پوشاندم</w:t>
      </w:r>
      <w:r w:rsidR="0034192D">
        <w:rPr>
          <w:rtl/>
          <w:lang w:bidi="fa-IR"/>
        </w:rPr>
        <w:t>.</w:t>
      </w:r>
      <w:r w:rsidR="0022023E">
        <w:rPr>
          <w:rtl/>
          <w:lang w:bidi="fa-IR"/>
        </w:rPr>
        <w:t xml:space="preserve"> </w:t>
      </w:r>
      <w:r w:rsidRPr="008978DB">
        <w:rPr>
          <w:rStyle w:val="libFootnotenumChar"/>
          <w:rtl/>
        </w:rPr>
        <w:t>(593)</w:t>
      </w:r>
      <w:r>
        <w:rPr>
          <w:lang w:bidi="fa-IR"/>
        </w:rPr>
        <w:t xml:space="preserve"> </w:t>
      </w:r>
    </w:p>
    <w:p w:rsidR="00E5212E" w:rsidRDefault="00E5212E" w:rsidP="00E5212E">
      <w:pPr>
        <w:pStyle w:val="libNormal"/>
        <w:rPr>
          <w:rtl/>
          <w:lang w:bidi="fa-IR"/>
        </w:rPr>
      </w:pPr>
      <w:r>
        <w:rPr>
          <w:rtl/>
          <w:lang w:bidi="fa-IR"/>
        </w:rPr>
        <w:t>[شا</w:t>
      </w:r>
      <w:r w:rsidR="00D7132C">
        <w:rPr>
          <w:rtl/>
          <w:lang w:bidi="fa-IR"/>
        </w:rPr>
        <w:t>ی</w:t>
      </w:r>
      <w:r>
        <w:rPr>
          <w:rtl/>
          <w:lang w:bidi="fa-IR"/>
        </w:rPr>
        <w:t>د راز بخشش خداوند از ا</w:t>
      </w:r>
      <w:r w:rsidR="00D7132C">
        <w:rPr>
          <w:rtl/>
          <w:lang w:bidi="fa-IR"/>
        </w:rPr>
        <w:t>ی</w:t>
      </w:r>
      <w:r>
        <w:rPr>
          <w:rtl/>
          <w:lang w:bidi="fa-IR"/>
        </w:rPr>
        <w:t>ن رو بود كه آن عابد تظاهر به گناه نمى</w:t>
      </w:r>
      <w:r w:rsidR="003E6297">
        <w:rPr>
          <w:rtl/>
          <w:lang w:bidi="fa-IR"/>
        </w:rPr>
        <w:t xml:space="preserve"> </w:t>
      </w:r>
      <w:r>
        <w:rPr>
          <w:rtl/>
          <w:lang w:bidi="fa-IR"/>
        </w:rPr>
        <w:t>كرد</w:t>
      </w:r>
      <w:r w:rsidR="0034192D">
        <w:rPr>
          <w:rtl/>
          <w:lang w:bidi="fa-IR"/>
        </w:rPr>
        <w:t xml:space="preserve">. </w:t>
      </w:r>
      <w:r>
        <w:rPr>
          <w:rtl/>
          <w:lang w:bidi="fa-IR"/>
        </w:rPr>
        <w:t>و به گونه</w:t>
      </w:r>
      <w:r w:rsidR="003E6297">
        <w:rPr>
          <w:rtl/>
          <w:lang w:bidi="fa-IR"/>
        </w:rPr>
        <w:t xml:space="preserve"> </w:t>
      </w:r>
      <w:r>
        <w:rPr>
          <w:rtl/>
          <w:lang w:bidi="fa-IR"/>
        </w:rPr>
        <w:t>اى با مردم و علما و رهبانان رفتار كرده</w:t>
      </w:r>
      <w:r w:rsidR="0034192D">
        <w:rPr>
          <w:rtl/>
          <w:lang w:bidi="fa-IR"/>
        </w:rPr>
        <w:t xml:space="preserve">؛ </w:t>
      </w:r>
      <w:r>
        <w:rPr>
          <w:rtl/>
          <w:lang w:bidi="fa-IR"/>
        </w:rPr>
        <w:t>و مردم</w:t>
      </w:r>
      <w:r w:rsidR="003E6297">
        <w:rPr>
          <w:rtl/>
          <w:lang w:bidi="fa-IR"/>
        </w:rPr>
        <w:t xml:space="preserve"> </w:t>
      </w:r>
      <w:r>
        <w:rPr>
          <w:rtl/>
          <w:lang w:bidi="fa-IR"/>
        </w:rPr>
        <w:t>دارى نموده بود كه خداوند رضا</w:t>
      </w:r>
      <w:r w:rsidR="00D7132C">
        <w:rPr>
          <w:rtl/>
          <w:lang w:bidi="fa-IR"/>
        </w:rPr>
        <w:t>ی</w:t>
      </w:r>
      <w:r>
        <w:rPr>
          <w:rtl/>
          <w:lang w:bidi="fa-IR"/>
        </w:rPr>
        <w:t>ت آن</w:t>
      </w:r>
      <w:r w:rsidR="003E6297">
        <w:rPr>
          <w:rtl/>
          <w:lang w:bidi="fa-IR"/>
        </w:rPr>
        <w:t xml:space="preserve"> </w:t>
      </w:r>
      <w:r>
        <w:rPr>
          <w:rtl/>
          <w:lang w:bidi="fa-IR"/>
        </w:rPr>
        <w:t xml:space="preserve">ها را موجب عفو قرار داد] </w:t>
      </w:r>
    </w:p>
    <w:p w:rsidR="003B20BC" w:rsidRDefault="00E5212E" w:rsidP="0034192D">
      <w:pPr>
        <w:pStyle w:val="Heading3"/>
        <w:rPr>
          <w:rtl/>
          <w:lang w:bidi="fa-IR"/>
        </w:rPr>
      </w:pPr>
      <w:bookmarkStart w:id="271" w:name="_Toc396736255"/>
      <w:r>
        <w:rPr>
          <w:rtl/>
          <w:lang w:bidi="fa-IR"/>
        </w:rPr>
        <w:t>عذاب قانون</w:t>
      </w:r>
      <w:r w:rsidR="003E6297">
        <w:rPr>
          <w:rtl/>
          <w:lang w:bidi="fa-IR"/>
        </w:rPr>
        <w:t xml:space="preserve"> </w:t>
      </w:r>
      <w:r>
        <w:rPr>
          <w:rtl/>
          <w:lang w:bidi="fa-IR"/>
        </w:rPr>
        <w:t>شكنان و تماشاچ</w:t>
      </w:r>
      <w:r w:rsidR="00D7132C">
        <w:rPr>
          <w:rtl/>
          <w:lang w:bidi="fa-IR"/>
        </w:rPr>
        <w:t>ی</w:t>
      </w:r>
      <w:r>
        <w:rPr>
          <w:rtl/>
          <w:lang w:bidi="fa-IR"/>
        </w:rPr>
        <w:t>ان</w:t>
      </w:r>
      <w:bookmarkEnd w:id="271"/>
      <w:r w:rsidR="003E6297">
        <w:rPr>
          <w:rtl/>
          <w:lang w:bidi="fa-IR"/>
        </w:rPr>
        <w:t xml:space="preserve"> </w:t>
      </w:r>
    </w:p>
    <w:p w:rsidR="00E5212E" w:rsidRDefault="00D7132C" w:rsidP="00E5212E">
      <w:pPr>
        <w:pStyle w:val="libNormal"/>
        <w:rPr>
          <w:lang w:bidi="fa-IR"/>
        </w:rPr>
      </w:pPr>
      <w:r>
        <w:rPr>
          <w:rtl/>
          <w:lang w:bidi="fa-IR"/>
        </w:rPr>
        <w:t>ی</w:t>
      </w:r>
      <w:r w:rsidR="00E5212E">
        <w:rPr>
          <w:rtl/>
          <w:lang w:bidi="fa-IR"/>
        </w:rPr>
        <w:t>كى از داستان</w:t>
      </w:r>
      <w:r w:rsidR="003E6297">
        <w:rPr>
          <w:rtl/>
          <w:lang w:bidi="fa-IR"/>
        </w:rPr>
        <w:t xml:space="preserve"> </w:t>
      </w:r>
      <w:r w:rsidR="00E5212E">
        <w:rPr>
          <w:rtl/>
          <w:lang w:bidi="fa-IR"/>
        </w:rPr>
        <w:t>هاى جالب قرآن داستان اصحاب سَبت است كه به طور فشرده در سوره اعراف در ضمن آ</w:t>
      </w:r>
      <w:r>
        <w:rPr>
          <w:rtl/>
          <w:lang w:bidi="fa-IR"/>
        </w:rPr>
        <w:t>ی</w:t>
      </w:r>
      <w:r w:rsidR="00E5212E">
        <w:rPr>
          <w:rtl/>
          <w:lang w:bidi="fa-IR"/>
        </w:rPr>
        <w:t>ه 163 تا آ</w:t>
      </w:r>
      <w:r>
        <w:rPr>
          <w:rtl/>
          <w:lang w:bidi="fa-IR"/>
        </w:rPr>
        <w:t>ی</w:t>
      </w:r>
      <w:r w:rsidR="00E5212E">
        <w:rPr>
          <w:rtl/>
          <w:lang w:bidi="fa-IR"/>
        </w:rPr>
        <w:t>ه 165 ب</w:t>
      </w:r>
      <w:r>
        <w:rPr>
          <w:rtl/>
          <w:lang w:bidi="fa-IR"/>
        </w:rPr>
        <w:t>ی</w:t>
      </w:r>
      <w:r w:rsidR="00E5212E">
        <w:rPr>
          <w:rtl/>
          <w:lang w:bidi="fa-IR"/>
        </w:rPr>
        <w:t>ان شده است</w:t>
      </w:r>
      <w:r w:rsidR="0034192D">
        <w:rPr>
          <w:rtl/>
          <w:lang w:bidi="fa-IR"/>
        </w:rPr>
        <w:t xml:space="preserve">، </w:t>
      </w:r>
      <w:r w:rsidR="00E5212E">
        <w:rPr>
          <w:rtl/>
          <w:lang w:bidi="fa-IR"/>
        </w:rPr>
        <w:t>داستان آنان كه قانون را شكستند و آنان كه قانون شكنان را از ا</w:t>
      </w:r>
      <w:r>
        <w:rPr>
          <w:rtl/>
          <w:lang w:bidi="fa-IR"/>
        </w:rPr>
        <w:t>ی</w:t>
      </w:r>
      <w:r w:rsidR="00E5212E">
        <w:rPr>
          <w:rtl/>
          <w:lang w:bidi="fa-IR"/>
        </w:rPr>
        <w:t>ن كار نهى نكردند و هر دو گروه به صورت بوز</w:t>
      </w:r>
      <w:r>
        <w:rPr>
          <w:rtl/>
          <w:lang w:bidi="fa-IR"/>
        </w:rPr>
        <w:t>ی</w:t>
      </w:r>
      <w:r w:rsidR="00E5212E">
        <w:rPr>
          <w:rtl/>
          <w:lang w:bidi="fa-IR"/>
        </w:rPr>
        <w:t>نه</w:t>
      </w:r>
      <w:r w:rsidR="003E6297">
        <w:rPr>
          <w:rtl/>
          <w:lang w:bidi="fa-IR"/>
        </w:rPr>
        <w:t xml:space="preserve"> </w:t>
      </w:r>
      <w:r w:rsidR="00E5212E">
        <w:rPr>
          <w:rtl/>
          <w:lang w:bidi="fa-IR"/>
        </w:rPr>
        <w:t>ها مسخ شدند اصل ماجرا چن</w:t>
      </w:r>
      <w:r>
        <w:rPr>
          <w:rtl/>
          <w:lang w:bidi="fa-IR"/>
        </w:rPr>
        <w:t>ی</w:t>
      </w:r>
      <w:r w:rsidR="00E5212E">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عصر پ</w:t>
      </w:r>
      <w:r w:rsidR="00D7132C">
        <w:rPr>
          <w:rtl/>
          <w:lang w:bidi="fa-IR"/>
        </w:rPr>
        <w:t>ی</w:t>
      </w:r>
      <w:r>
        <w:rPr>
          <w:rtl/>
          <w:lang w:bidi="fa-IR"/>
        </w:rPr>
        <w:t xml:space="preserve">امبرى حضرت داوود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در ا</w:t>
      </w:r>
      <w:r w:rsidR="00D7132C">
        <w:rPr>
          <w:rtl/>
          <w:lang w:bidi="fa-IR"/>
        </w:rPr>
        <w:t>ی</w:t>
      </w:r>
      <w:r>
        <w:rPr>
          <w:rtl/>
          <w:lang w:bidi="fa-IR"/>
        </w:rPr>
        <w:t>ن عصر گروهى در شهر ا</w:t>
      </w:r>
      <w:r w:rsidR="00D7132C">
        <w:rPr>
          <w:rtl/>
          <w:lang w:bidi="fa-IR"/>
        </w:rPr>
        <w:t>ی</w:t>
      </w:r>
      <w:r>
        <w:rPr>
          <w:rtl/>
          <w:lang w:bidi="fa-IR"/>
        </w:rPr>
        <w:t>له كه در ساحل در</w:t>
      </w:r>
      <w:r w:rsidR="00D7132C">
        <w:rPr>
          <w:rtl/>
          <w:lang w:bidi="fa-IR"/>
        </w:rPr>
        <w:t>ی</w:t>
      </w:r>
      <w:r>
        <w:rPr>
          <w:rtl/>
          <w:lang w:bidi="fa-IR"/>
        </w:rPr>
        <w:t>اى سرخ قرار داشت</w:t>
      </w:r>
      <w:r w:rsidR="0034192D">
        <w:rPr>
          <w:rtl/>
          <w:lang w:bidi="fa-IR"/>
        </w:rPr>
        <w:t xml:space="preserve">، </w:t>
      </w:r>
      <w:r>
        <w:rPr>
          <w:rtl/>
          <w:lang w:bidi="fa-IR"/>
        </w:rPr>
        <w:t>زندگى مى</w:t>
      </w:r>
      <w:r w:rsidR="003E6297">
        <w:rPr>
          <w:rtl/>
          <w:lang w:bidi="fa-IR"/>
        </w:rPr>
        <w:t xml:space="preserve"> </w:t>
      </w:r>
      <w:r>
        <w:rPr>
          <w:rtl/>
          <w:lang w:bidi="fa-IR"/>
        </w:rPr>
        <w:t>كردند</w:t>
      </w:r>
      <w:r w:rsidR="0034192D">
        <w:rPr>
          <w:rtl/>
          <w:lang w:bidi="fa-IR"/>
        </w:rPr>
        <w:t xml:space="preserve">، </w:t>
      </w:r>
      <w:r>
        <w:rPr>
          <w:rtl/>
          <w:lang w:bidi="fa-IR"/>
        </w:rPr>
        <w:t>خداوند آن</w:t>
      </w:r>
      <w:r w:rsidR="003E6297">
        <w:rPr>
          <w:rtl/>
          <w:lang w:bidi="fa-IR"/>
        </w:rPr>
        <w:t xml:space="preserve"> </w:t>
      </w:r>
      <w:r>
        <w:rPr>
          <w:rtl/>
          <w:lang w:bidi="fa-IR"/>
        </w:rPr>
        <w:t>ها را از ص</w:t>
      </w:r>
      <w:r w:rsidR="00D7132C">
        <w:rPr>
          <w:rtl/>
          <w:lang w:bidi="fa-IR"/>
        </w:rPr>
        <w:t>ی</w:t>
      </w:r>
      <w:r>
        <w:rPr>
          <w:rtl/>
          <w:lang w:bidi="fa-IR"/>
        </w:rPr>
        <w:t>د ماهى در روز شنبه نهى كرده بود</w:t>
      </w:r>
      <w:r w:rsidR="0034192D">
        <w:rPr>
          <w:rtl/>
          <w:lang w:bidi="fa-IR"/>
        </w:rPr>
        <w:t xml:space="preserve">، </w:t>
      </w:r>
      <w:r>
        <w:rPr>
          <w:rtl/>
          <w:lang w:bidi="fa-IR"/>
        </w:rPr>
        <w:t>و پ</w:t>
      </w:r>
      <w:r w:rsidR="00D7132C">
        <w:rPr>
          <w:rtl/>
          <w:lang w:bidi="fa-IR"/>
        </w:rPr>
        <w:t>ی</w:t>
      </w:r>
      <w:r>
        <w:rPr>
          <w:rtl/>
          <w:lang w:bidi="fa-IR"/>
        </w:rPr>
        <w:t>امبران ا</w:t>
      </w:r>
      <w:r w:rsidR="00D7132C">
        <w:rPr>
          <w:rtl/>
          <w:lang w:bidi="fa-IR"/>
        </w:rPr>
        <w:t>ی</w:t>
      </w:r>
      <w:r>
        <w:rPr>
          <w:rtl/>
          <w:lang w:bidi="fa-IR"/>
        </w:rPr>
        <w:t>ن نهى خدا را به آن</w:t>
      </w:r>
      <w:r w:rsidR="003E6297">
        <w:rPr>
          <w:rtl/>
          <w:lang w:bidi="fa-IR"/>
        </w:rPr>
        <w:t xml:space="preserve"> </w:t>
      </w:r>
      <w:r>
        <w:rPr>
          <w:rtl/>
          <w:lang w:bidi="fa-IR"/>
        </w:rPr>
        <w:t>ها گفته بودند</w:t>
      </w:r>
      <w:r w:rsidR="0034192D">
        <w:rPr>
          <w:rtl/>
          <w:lang w:bidi="fa-IR"/>
        </w:rPr>
        <w:t xml:space="preserve">، </w:t>
      </w:r>
      <w:r>
        <w:rPr>
          <w:rtl/>
          <w:lang w:bidi="fa-IR"/>
        </w:rPr>
        <w:t>آن روز را ماه</w:t>
      </w:r>
      <w:r w:rsidR="00D7132C">
        <w:rPr>
          <w:rtl/>
          <w:lang w:bidi="fa-IR"/>
        </w:rPr>
        <w:t>ی</w:t>
      </w:r>
      <w:r>
        <w:rPr>
          <w:rtl/>
          <w:lang w:bidi="fa-IR"/>
        </w:rPr>
        <w:t>ان احساس امن</w:t>
      </w:r>
      <w:r w:rsidR="00D7132C">
        <w:rPr>
          <w:rtl/>
          <w:lang w:bidi="fa-IR"/>
        </w:rPr>
        <w:t>ی</w:t>
      </w:r>
      <w:r>
        <w:rPr>
          <w:rtl/>
          <w:lang w:bidi="fa-IR"/>
        </w:rPr>
        <w:t>ت مى</w:t>
      </w:r>
      <w:r w:rsidR="003E6297">
        <w:rPr>
          <w:rtl/>
          <w:lang w:bidi="fa-IR"/>
        </w:rPr>
        <w:t xml:space="preserve"> </w:t>
      </w:r>
      <w:r>
        <w:rPr>
          <w:rtl/>
          <w:lang w:bidi="fa-IR"/>
        </w:rPr>
        <w:t>كردند كنار در</w:t>
      </w:r>
      <w:r w:rsidR="00D7132C">
        <w:rPr>
          <w:rtl/>
          <w:lang w:bidi="fa-IR"/>
        </w:rPr>
        <w:t>ی</w:t>
      </w:r>
      <w:r>
        <w:rPr>
          <w:rtl/>
          <w:lang w:bidi="fa-IR"/>
        </w:rPr>
        <w:t>ا ظاهر مى</w:t>
      </w:r>
      <w:r w:rsidR="003E6297">
        <w:rPr>
          <w:rtl/>
          <w:lang w:bidi="fa-IR"/>
        </w:rPr>
        <w:t xml:space="preserve"> </w:t>
      </w:r>
      <w:r>
        <w:rPr>
          <w:rtl/>
          <w:lang w:bidi="fa-IR"/>
        </w:rPr>
        <w:t>شدند ولى روزهاى د</w:t>
      </w:r>
      <w:r w:rsidR="00D7132C">
        <w:rPr>
          <w:rtl/>
          <w:lang w:bidi="fa-IR"/>
        </w:rPr>
        <w:t>ی</w:t>
      </w:r>
      <w:r>
        <w:rPr>
          <w:rtl/>
          <w:lang w:bidi="fa-IR"/>
        </w:rPr>
        <w:t>گر به قعر در</w:t>
      </w:r>
      <w:r w:rsidR="00D7132C">
        <w:rPr>
          <w:rtl/>
          <w:lang w:bidi="fa-IR"/>
        </w:rPr>
        <w:t>ی</w:t>
      </w:r>
      <w:r>
        <w:rPr>
          <w:rtl/>
          <w:lang w:bidi="fa-IR"/>
        </w:rPr>
        <w:t>ا مى</w:t>
      </w:r>
      <w:r w:rsidR="003E6297">
        <w:rPr>
          <w:rtl/>
          <w:lang w:bidi="fa-IR"/>
        </w:rPr>
        <w:t xml:space="preserve"> </w:t>
      </w:r>
      <w:r>
        <w:rPr>
          <w:rtl/>
          <w:lang w:bidi="fa-IR"/>
        </w:rPr>
        <w:t>رفتند</w:t>
      </w:r>
      <w:r w:rsidR="0034192D">
        <w:rPr>
          <w:rtl/>
          <w:lang w:bidi="fa-IR"/>
        </w:rPr>
        <w:t xml:space="preserve">. </w:t>
      </w:r>
    </w:p>
    <w:p w:rsidR="00E5212E" w:rsidRDefault="00E5212E" w:rsidP="00E5212E">
      <w:pPr>
        <w:pStyle w:val="libNormal"/>
        <w:rPr>
          <w:rtl/>
          <w:lang w:bidi="fa-IR"/>
        </w:rPr>
      </w:pPr>
      <w:r>
        <w:rPr>
          <w:rtl/>
          <w:lang w:bidi="fa-IR"/>
        </w:rPr>
        <w:t>دن</w:t>
      </w:r>
      <w:r w:rsidR="00D7132C">
        <w:rPr>
          <w:rtl/>
          <w:lang w:bidi="fa-IR"/>
        </w:rPr>
        <w:t>ی</w:t>
      </w:r>
      <w:r>
        <w:rPr>
          <w:rtl/>
          <w:lang w:bidi="fa-IR"/>
        </w:rPr>
        <w:t>اپرستان بنى اسرائ</w:t>
      </w:r>
      <w:r w:rsidR="00D7132C">
        <w:rPr>
          <w:rtl/>
          <w:lang w:bidi="fa-IR"/>
        </w:rPr>
        <w:t>ی</w:t>
      </w:r>
      <w:r>
        <w:rPr>
          <w:rtl/>
          <w:lang w:bidi="fa-IR"/>
        </w:rPr>
        <w:t>ل براى ص</w:t>
      </w:r>
      <w:r w:rsidR="00D7132C">
        <w:rPr>
          <w:rtl/>
          <w:lang w:bidi="fa-IR"/>
        </w:rPr>
        <w:t>ی</w:t>
      </w:r>
      <w:r>
        <w:rPr>
          <w:rtl/>
          <w:lang w:bidi="fa-IR"/>
        </w:rPr>
        <w:t>د ماهى فراوان</w:t>
      </w:r>
      <w:r w:rsidR="0034192D">
        <w:rPr>
          <w:rtl/>
          <w:lang w:bidi="fa-IR"/>
        </w:rPr>
        <w:t xml:space="preserve">، </w:t>
      </w:r>
      <w:r>
        <w:rPr>
          <w:rtl/>
          <w:lang w:bidi="fa-IR"/>
        </w:rPr>
        <w:t>كلاه شرعى و نقشه عج</w:t>
      </w:r>
      <w:r w:rsidR="00D7132C">
        <w:rPr>
          <w:rtl/>
          <w:lang w:bidi="fa-IR"/>
        </w:rPr>
        <w:t>ی</w:t>
      </w:r>
      <w:r>
        <w:rPr>
          <w:rtl/>
          <w:lang w:bidi="fa-IR"/>
        </w:rPr>
        <w:t>بى طرح كردند و آن نقشه ا</w:t>
      </w:r>
      <w:r w:rsidR="00D7132C">
        <w:rPr>
          <w:rtl/>
          <w:lang w:bidi="fa-IR"/>
        </w:rPr>
        <w:t>ی</w:t>
      </w:r>
      <w:r>
        <w:rPr>
          <w:rtl/>
          <w:lang w:bidi="fa-IR"/>
        </w:rPr>
        <w:t>ن بود كه حوضچه</w:t>
      </w:r>
      <w:r w:rsidR="003E6297">
        <w:rPr>
          <w:rtl/>
          <w:lang w:bidi="fa-IR"/>
        </w:rPr>
        <w:t xml:space="preserve"> </w:t>
      </w:r>
      <w:r>
        <w:rPr>
          <w:rtl/>
          <w:lang w:bidi="fa-IR"/>
        </w:rPr>
        <w:t>ها و جدول</w:t>
      </w:r>
      <w:r w:rsidR="003E6297">
        <w:rPr>
          <w:rtl/>
          <w:lang w:bidi="fa-IR"/>
        </w:rPr>
        <w:t xml:space="preserve"> </w:t>
      </w:r>
      <w:r>
        <w:rPr>
          <w:rtl/>
          <w:lang w:bidi="fa-IR"/>
        </w:rPr>
        <w:t>ها</w:t>
      </w:r>
      <w:r w:rsidR="00D7132C">
        <w:rPr>
          <w:rtl/>
          <w:lang w:bidi="fa-IR"/>
        </w:rPr>
        <w:t>ی</w:t>
      </w:r>
      <w:r>
        <w:rPr>
          <w:rtl/>
          <w:lang w:bidi="fa-IR"/>
        </w:rPr>
        <w:t>ى در كنار در</w:t>
      </w:r>
      <w:r w:rsidR="00D7132C">
        <w:rPr>
          <w:rtl/>
          <w:lang w:bidi="fa-IR"/>
        </w:rPr>
        <w:t>ی</w:t>
      </w:r>
      <w:r>
        <w:rPr>
          <w:rtl/>
          <w:lang w:bidi="fa-IR"/>
        </w:rPr>
        <w:t>ا درست كنند</w:t>
      </w:r>
      <w:r w:rsidR="0034192D">
        <w:rPr>
          <w:rtl/>
          <w:lang w:bidi="fa-IR"/>
        </w:rPr>
        <w:t xml:space="preserve">، </w:t>
      </w:r>
      <w:r>
        <w:rPr>
          <w:rtl/>
          <w:lang w:bidi="fa-IR"/>
        </w:rPr>
        <w:t>به طورى كه ماهى</w:t>
      </w:r>
      <w:r w:rsidR="003E6297">
        <w:rPr>
          <w:rtl/>
          <w:lang w:bidi="fa-IR"/>
        </w:rPr>
        <w:t xml:space="preserve"> </w:t>
      </w:r>
      <w:r>
        <w:rPr>
          <w:rtl/>
          <w:lang w:bidi="fa-IR"/>
        </w:rPr>
        <w:t>ها به آسانى وارد حوضچه شوند</w:t>
      </w:r>
      <w:r w:rsidR="0034192D">
        <w:rPr>
          <w:rtl/>
          <w:lang w:bidi="fa-IR"/>
        </w:rPr>
        <w:t xml:space="preserve">، </w:t>
      </w:r>
      <w:r>
        <w:rPr>
          <w:rtl/>
          <w:lang w:bidi="fa-IR"/>
        </w:rPr>
        <w:t>و آن</w:t>
      </w:r>
      <w:r w:rsidR="003E6297">
        <w:rPr>
          <w:rtl/>
          <w:lang w:bidi="fa-IR"/>
        </w:rPr>
        <w:t xml:space="preserve"> </w:t>
      </w:r>
      <w:r>
        <w:rPr>
          <w:rtl/>
          <w:lang w:bidi="fa-IR"/>
        </w:rPr>
        <w:t>ها را روز شنبه در آن حوضچه</w:t>
      </w:r>
      <w:r w:rsidR="003E6297">
        <w:rPr>
          <w:rtl/>
          <w:lang w:bidi="fa-IR"/>
        </w:rPr>
        <w:t xml:space="preserve"> </w:t>
      </w:r>
      <w:r>
        <w:rPr>
          <w:rtl/>
          <w:lang w:bidi="fa-IR"/>
        </w:rPr>
        <w:t>ها محبوس نما</w:t>
      </w:r>
      <w:r w:rsidR="00D7132C">
        <w:rPr>
          <w:rtl/>
          <w:lang w:bidi="fa-IR"/>
        </w:rPr>
        <w:t>ی</w:t>
      </w:r>
      <w:r>
        <w:rPr>
          <w:rtl/>
          <w:lang w:bidi="fa-IR"/>
        </w:rPr>
        <w:t>ند</w:t>
      </w:r>
      <w:r w:rsidR="0034192D">
        <w:rPr>
          <w:rtl/>
          <w:lang w:bidi="fa-IR"/>
        </w:rPr>
        <w:t xml:space="preserve">، </w:t>
      </w:r>
      <w:r>
        <w:rPr>
          <w:rtl/>
          <w:lang w:bidi="fa-IR"/>
        </w:rPr>
        <w:t xml:space="preserve">و روز </w:t>
      </w:r>
      <w:r w:rsidR="00D7132C">
        <w:rPr>
          <w:rtl/>
          <w:lang w:bidi="fa-IR"/>
        </w:rPr>
        <w:t>ی</w:t>
      </w:r>
      <w:r>
        <w:rPr>
          <w:rtl/>
          <w:lang w:bidi="fa-IR"/>
        </w:rPr>
        <w:t>كشنبه اقدام به ص</w:t>
      </w:r>
      <w:r w:rsidR="00D7132C">
        <w:rPr>
          <w:rtl/>
          <w:lang w:bidi="fa-IR"/>
        </w:rPr>
        <w:t>ی</w:t>
      </w:r>
      <w:r>
        <w:rPr>
          <w:rtl/>
          <w:lang w:bidi="fa-IR"/>
        </w:rPr>
        <w:t>د آن</w:t>
      </w:r>
      <w:r w:rsidR="003E6297">
        <w:rPr>
          <w:rtl/>
          <w:lang w:bidi="fa-IR"/>
        </w:rPr>
        <w:t xml:space="preserve"> </w:t>
      </w:r>
      <w:r>
        <w:rPr>
          <w:rtl/>
          <w:lang w:bidi="fa-IR"/>
        </w:rPr>
        <w:t>ها كنند و هم</w:t>
      </w:r>
      <w:r w:rsidR="00D7132C">
        <w:rPr>
          <w:rtl/>
          <w:lang w:bidi="fa-IR"/>
        </w:rPr>
        <w:t>ی</w:t>
      </w:r>
      <w:r>
        <w:rPr>
          <w:rtl/>
          <w:lang w:bidi="fa-IR"/>
        </w:rPr>
        <w:t>ن نقشه عملى شد</w:t>
      </w:r>
      <w:r w:rsidR="0034192D">
        <w:rPr>
          <w:rtl/>
          <w:lang w:bidi="fa-IR"/>
        </w:rPr>
        <w:t xml:space="preserve">. </w:t>
      </w:r>
    </w:p>
    <w:p w:rsidR="00E5212E" w:rsidRDefault="00E5212E" w:rsidP="00E5212E">
      <w:pPr>
        <w:pStyle w:val="libNormal"/>
        <w:rPr>
          <w:rtl/>
          <w:lang w:bidi="fa-IR"/>
        </w:rPr>
      </w:pPr>
      <w:r>
        <w:rPr>
          <w:rtl/>
          <w:lang w:bidi="fa-IR"/>
        </w:rPr>
        <w:t>با هم</w:t>
      </w:r>
      <w:r w:rsidR="00D7132C">
        <w:rPr>
          <w:rtl/>
          <w:lang w:bidi="fa-IR"/>
        </w:rPr>
        <w:t>ی</w:t>
      </w:r>
      <w:r>
        <w:rPr>
          <w:rtl/>
          <w:lang w:bidi="fa-IR"/>
        </w:rPr>
        <w:t>ن ن</w:t>
      </w:r>
      <w:r w:rsidR="00D7132C">
        <w:rPr>
          <w:rtl/>
          <w:lang w:bidi="fa-IR"/>
        </w:rPr>
        <w:t>ی</w:t>
      </w:r>
      <w:r>
        <w:rPr>
          <w:rtl/>
          <w:lang w:bidi="fa-IR"/>
        </w:rPr>
        <w:t>رنگ و ترفند ماهى ز</w:t>
      </w:r>
      <w:r w:rsidR="00D7132C">
        <w:rPr>
          <w:rtl/>
          <w:lang w:bidi="fa-IR"/>
        </w:rPr>
        <w:t>ی</w:t>
      </w:r>
      <w:r>
        <w:rPr>
          <w:rtl/>
          <w:lang w:bidi="fa-IR"/>
        </w:rPr>
        <w:t>ادى نص</w:t>
      </w:r>
      <w:r w:rsidR="00D7132C">
        <w:rPr>
          <w:rtl/>
          <w:lang w:bidi="fa-IR"/>
        </w:rPr>
        <w:t>ی</w:t>
      </w:r>
      <w:r>
        <w:rPr>
          <w:rtl/>
          <w:lang w:bidi="fa-IR"/>
        </w:rPr>
        <w:t>بشان مى</w:t>
      </w:r>
      <w:r w:rsidR="003E6297">
        <w:rPr>
          <w:rtl/>
          <w:lang w:bidi="fa-IR"/>
        </w:rPr>
        <w:t xml:space="preserve"> </w:t>
      </w:r>
      <w:r>
        <w:rPr>
          <w:rtl/>
          <w:lang w:bidi="fa-IR"/>
        </w:rPr>
        <w:t>گرد</w:t>
      </w:r>
      <w:r w:rsidR="00D7132C">
        <w:rPr>
          <w:rtl/>
          <w:lang w:bidi="fa-IR"/>
        </w:rPr>
        <w:t>ی</w:t>
      </w:r>
      <w:r>
        <w:rPr>
          <w:rtl/>
          <w:lang w:bidi="fa-IR"/>
        </w:rPr>
        <w:t xml:space="preserve">د </w:t>
      </w:r>
      <w:r w:rsidRPr="008978DB">
        <w:rPr>
          <w:rStyle w:val="libFootnotenumChar"/>
          <w:rtl/>
        </w:rPr>
        <w:t>(594)</w:t>
      </w:r>
      <w:r>
        <w:rPr>
          <w:rtl/>
          <w:lang w:bidi="fa-IR"/>
        </w:rPr>
        <w:t xml:space="preserve"> و ثروت سرشارى را از ا</w:t>
      </w:r>
      <w:r w:rsidR="00D7132C">
        <w:rPr>
          <w:rtl/>
          <w:lang w:bidi="fa-IR"/>
        </w:rPr>
        <w:t>ی</w:t>
      </w:r>
      <w:r>
        <w:rPr>
          <w:rtl/>
          <w:lang w:bidi="fa-IR"/>
        </w:rPr>
        <w:t>ن راه به دست مى</w:t>
      </w:r>
      <w:r w:rsidR="003E6297">
        <w:rPr>
          <w:rtl/>
          <w:lang w:bidi="fa-IR"/>
        </w:rPr>
        <w:t xml:space="preserve"> </w:t>
      </w:r>
      <w:r>
        <w:rPr>
          <w:rtl/>
          <w:lang w:bidi="fa-IR"/>
        </w:rPr>
        <w:t>آوردند و مدتى زندگى را به ا</w:t>
      </w:r>
      <w:r w:rsidR="00D7132C">
        <w:rPr>
          <w:rtl/>
          <w:lang w:bidi="fa-IR"/>
        </w:rPr>
        <w:t>ی</w:t>
      </w:r>
      <w:r>
        <w:rPr>
          <w:rtl/>
          <w:lang w:bidi="fa-IR"/>
        </w:rPr>
        <w:t>ن منوال پشت سر نهادند</w:t>
      </w:r>
      <w:r w:rsidR="0034192D">
        <w:rPr>
          <w:rtl/>
          <w:lang w:bidi="fa-IR"/>
        </w:rPr>
        <w:t xml:space="preserve">. </w:t>
      </w:r>
    </w:p>
    <w:p w:rsidR="00E5212E" w:rsidRDefault="00E5212E" w:rsidP="00E5212E">
      <w:pPr>
        <w:pStyle w:val="libNormal"/>
        <w:rPr>
          <w:rtl/>
          <w:lang w:bidi="fa-IR"/>
        </w:rPr>
      </w:pPr>
      <w:r>
        <w:rPr>
          <w:rtl/>
          <w:lang w:bidi="fa-IR"/>
        </w:rPr>
        <w:t>در آن شهر حدود هشتاد و چند هزار نفر جمع</w:t>
      </w:r>
      <w:r w:rsidR="00D7132C">
        <w:rPr>
          <w:rtl/>
          <w:lang w:bidi="fa-IR"/>
        </w:rPr>
        <w:t>ی</w:t>
      </w:r>
      <w:r>
        <w:rPr>
          <w:rtl/>
          <w:lang w:bidi="fa-IR"/>
        </w:rPr>
        <w:t>ت زندگى مى</w:t>
      </w:r>
      <w:r w:rsidR="003E6297">
        <w:rPr>
          <w:rtl/>
          <w:lang w:bidi="fa-IR"/>
        </w:rPr>
        <w:t xml:space="preserve"> </w:t>
      </w:r>
      <w:r>
        <w:rPr>
          <w:rtl/>
          <w:lang w:bidi="fa-IR"/>
        </w:rPr>
        <w:t>كردند</w:t>
      </w:r>
      <w:r w:rsidR="0034192D">
        <w:rPr>
          <w:rtl/>
          <w:lang w:bidi="fa-IR"/>
        </w:rPr>
        <w:t xml:space="preserve">، </w:t>
      </w:r>
      <w:r>
        <w:rPr>
          <w:rtl/>
          <w:lang w:bidi="fa-IR"/>
        </w:rPr>
        <w:t>ا</w:t>
      </w:r>
      <w:r w:rsidR="00D7132C">
        <w:rPr>
          <w:rtl/>
          <w:lang w:bidi="fa-IR"/>
        </w:rPr>
        <w:t>ی</w:t>
      </w:r>
      <w:r>
        <w:rPr>
          <w:rtl/>
          <w:lang w:bidi="fa-IR"/>
        </w:rPr>
        <w:t>نها مطابق روا</w:t>
      </w:r>
      <w:r w:rsidR="00D7132C">
        <w:rPr>
          <w:rtl/>
          <w:lang w:bidi="fa-IR"/>
        </w:rPr>
        <w:t>ی</w:t>
      </w:r>
      <w:r>
        <w:rPr>
          <w:rtl/>
          <w:lang w:bidi="fa-IR"/>
        </w:rPr>
        <w:t>اتى كه نقل شده سه دسته بودند</w:t>
      </w:r>
      <w:r w:rsidR="0034192D">
        <w:rPr>
          <w:rtl/>
          <w:lang w:bidi="fa-IR"/>
        </w:rPr>
        <w:t xml:space="preserve">: </w:t>
      </w:r>
      <w:r w:rsidR="00D7132C">
        <w:rPr>
          <w:rtl/>
          <w:lang w:bidi="fa-IR"/>
        </w:rPr>
        <w:t>ی</w:t>
      </w:r>
      <w:r>
        <w:rPr>
          <w:rtl/>
          <w:lang w:bidi="fa-IR"/>
        </w:rPr>
        <w:t>ك دسته از آن</w:t>
      </w:r>
      <w:r w:rsidR="003E6297">
        <w:rPr>
          <w:rtl/>
          <w:lang w:bidi="fa-IR"/>
        </w:rPr>
        <w:t xml:space="preserve"> </w:t>
      </w:r>
      <w:r>
        <w:rPr>
          <w:rtl/>
          <w:lang w:bidi="fa-IR"/>
        </w:rPr>
        <w:t>ها (حدود هفتادهزار نفر) به ا</w:t>
      </w:r>
      <w:r w:rsidR="00D7132C">
        <w:rPr>
          <w:rtl/>
          <w:lang w:bidi="fa-IR"/>
        </w:rPr>
        <w:t>ی</w:t>
      </w:r>
      <w:r>
        <w:rPr>
          <w:rtl/>
          <w:lang w:bidi="fa-IR"/>
        </w:rPr>
        <w:t>ن ح</w:t>
      </w:r>
      <w:r w:rsidR="00D7132C">
        <w:rPr>
          <w:rtl/>
          <w:lang w:bidi="fa-IR"/>
        </w:rPr>
        <w:t>ی</w:t>
      </w:r>
      <w:r>
        <w:rPr>
          <w:rtl/>
          <w:lang w:bidi="fa-IR"/>
        </w:rPr>
        <w:t>له خشنود بودند و به آن دست زدند</w:t>
      </w:r>
      <w:r w:rsidR="0034192D">
        <w:rPr>
          <w:rtl/>
          <w:lang w:bidi="fa-IR"/>
        </w:rPr>
        <w:t xml:space="preserve">، </w:t>
      </w:r>
      <w:r>
        <w:rPr>
          <w:rtl/>
          <w:lang w:bidi="fa-IR"/>
        </w:rPr>
        <w:t xml:space="preserve">و </w:t>
      </w:r>
      <w:r w:rsidR="00D7132C">
        <w:rPr>
          <w:rtl/>
          <w:lang w:bidi="fa-IR"/>
        </w:rPr>
        <w:t>ی</w:t>
      </w:r>
      <w:r>
        <w:rPr>
          <w:rtl/>
          <w:lang w:bidi="fa-IR"/>
        </w:rPr>
        <w:t>ك دسته از آن</w:t>
      </w:r>
      <w:r w:rsidR="003E6297">
        <w:rPr>
          <w:rtl/>
          <w:lang w:bidi="fa-IR"/>
        </w:rPr>
        <w:t xml:space="preserve"> </w:t>
      </w:r>
      <w:r>
        <w:rPr>
          <w:rtl/>
          <w:lang w:bidi="fa-IR"/>
        </w:rPr>
        <w:t>ها كه حدود ده هزار نفر بودند</w:t>
      </w:r>
      <w:r w:rsidR="0034192D">
        <w:rPr>
          <w:rtl/>
          <w:lang w:bidi="fa-IR"/>
        </w:rPr>
        <w:t xml:space="preserve">، </w:t>
      </w:r>
      <w:r>
        <w:rPr>
          <w:rtl/>
          <w:lang w:bidi="fa-IR"/>
        </w:rPr>
        <w:t>آنان را از مخالفت خداوند نهى مى</w:t>
      </w:r>
      <w:r w:rsidR="003E6297">
        <w:rPr>
          <w:rtl/>
          <w:lang w:bidi="fa-IR"/>
        </w:rPr>
        <w:t xml:space="preserve"> </w:t>
      </w:r>
      <w:r>
        <w:rPr>
          <w:rtl/>
          <w:lang w:bidi="fa-IR"/>
        </w:rPr>
        <w:t>كردند</w:t>
      </w:r>
      <w:r w:rsidR="0034192D">
        <w:rPr>
          <w:rtl/>
          <w:lang w:bidi="fa-IR"/>
        </w:rPr>
        <w:t xml:space="preserve">، </w:t>
      </w:r>
      <w:r>
        <w:rPr>
          <w:rtl/>
          <w:lang w:bidi="fa-IR"/>
        </w:rPr>
        <w:t>دسته سوم ساكت بودند و به علاوه به نهى كنندگان مى</w:t>
      </w:r>
      <w:r w:rsidR="003E6297">
        <w:rPr>
          <w:rtl/>
          <w:lang w:bidi="fa-IR"/>
        </w:rPr>
        <w:t xml:space="preserve"> </w:t>
      </w:r>
      <w:r>
        <w:rPr>
          <w:rtl/>
          <w:lang w:bidi="fa-IR"/>
        </w:rPr>
        <w:t>گفتند</w:t>
      </w:r>
      <w:r w:rsidR="0034192D">
        <w:rPr>
          <w:rtl/>
          <w:lang w:bidi="fa-IR"/>
        </w:rPr>
        <w:t xml:space="preserve">: </w:t>
      </w:r>
      <w:r w:rsidR="00F477F9" w:rsidRPr="00F477F9">
        <w:rPr>
          <w:rStyle w:val="libAlaemChar"/>
          <w:rtl/>
        </w:rPr>
        <w:t>(</w:t>
      </w:r>
      <w:r w:rsidR="008978DB" w:rsidRPr="008978DB">
        <w:rPr>
          <w:rStyle w:val="libAieChar"/>
          <w:rtl/>
        </w:rPr>
        <w:t>لِمَ تَعِظُونَ قَوماً اللهُ مُهلِكُهُم اَو مُعَذِّبُهم عذاباً شدیداً؛</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چرا قومى را كه خدا هلاكشان مى</w:t>
      </w:r>
      <w:r w:rsidR="003E6297">
        <w:rPr>
          <w:rtl/>
          <w:lang w:bidi="fa-IR"/>
        </w:rPr>
        <w:t xml:space="preserve"> </w:t>
      </w:r>
      <w:r>
        <w:rPr>
          <w:rtl/>
          <w:lang w:bidi="fa-IR"/>
        </w:rPr>
        <w:t xml:space="preserve">كند </w:t>
      </w:r>
      <w:r w:rsidR="00D7132C">
        <w:rPr>
          <w:rtl/>
          <w:lang w:bidi="fa-IR"/>
        </w:rPr>
        <w:t>ی</w:t>
      </w:r>
      <w:r>
        <w:rPr>
          <w:rtl/>
          <w:lang w:bidi="fa-IR"/>
        </w:rPr>
        <w:t>ا عذاب بر آن</w:t>
      </w:r>
      <w:r w:rsidR="003E6297">
        <w:rPr>
          <w:rtl/>
          <w:lang w:bidi="fa-IR"/>
        </w:rPr>
        <w:t xml:space="preserve"> </w:t>
      </w:r>
      <w:r>
        <w:rPr>
          <w:rtl/>
          <w:lang w:bidi="fa-IR"/>
        </w:rPr>
        <w:t>ها نازل مى</w:t>
      </w:r>
      <w:r w:rsidR="003E6297">
        <w:rPr>
          <w:rtl/>
          <w:lang w:bidi="fa-IR"/>
        </w:rPr>
        <w:t xml:space="preserve"> </w:t>
      </w:r>
      <w:r>
        <w:rPr>
          <w:rtl/>
          <w:lang w:bidi="fa-IR"/>
        </w:rPr>
        <w:t>كند</w:t>
      </w:r>
      <w:r w:rsidR="0034192D">
        <w:rPr>
          <w:rtl/>
          <w:lang w:bidi="fa-IR"/>
        </w:rPr>
        <w:t xml:space="preserve">، </w:t>
      </w:r>
      <w:r>
        <w:rPr>
          <w:rtl/>
          <w:lang w:bidi="fa-IR"/>
        </w:rPr>
        <w:t>پند مى</w:t>
      </w:r>
      <w:r w:rsidR="003E6297">
        <w:rPr>
          <w:rtl/>
          <w:lang w:bidi="fa-IR"/>
        </w:rPr>
        <w:t xml:space="preserve"> </w:t>
      </w:r>
      <w:r>
        <w:rPr>
          <w:rtl/>
          <w:lang w:bidi="fa-IR"/>
        </w:rPr>
        <w:t>ده</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(595)</w:t>
      </w:r>
      <w:r>
        <w:rPr>
          <w:lang w:bidi="fa-IR"/>
        </w:rPr>
        <w:t xml:space="preserve"> </w:t>
      </w:r>
    </w:p>
    <w:p w:rsidR="00E5212E" w:rsidRDefault="00E5212E" w:rsidP="00E5212E">
      <w:pPr>
        <w:pStyle w:val="libNormal"/>
        <w:rPr>
          <w:rtl/>
          <w:lang w:bidi="fa-IR"/>
        </w:rPr>
      </w:pPr>
      <w:r>
        <w:rPr>
          <w:rtl/>
          <w:lang w:bidi="fa-IR"/>
        </w:rPr>
        <w:t>نهى</w:t>
      </w:r>
      <w:r w:rsidR="003E6297">
        <w:rPr>
          <w:rtl/>
          <w:lang w:bidi="fa-IR"/>
        </w:rPr>
        <w:t xml:space="preserve"> </w:t>
      </w:r>
      <w:r>
        <w:rPr>
          <w:rtl/>
          <w:lang w:bidi="fa-IR"/>
        </w:rPr>
        <w:t>كنندگان در پاسخ مى</w:t>
      </w:r>
      <w:r w:rsidR="003E6297">
        <w:rPr>
          <w:rtl/>
          <w:lang w:bidi="fa-IR"/>
        </w:rPr>
        <w:t xml:space="preserve"> </w:t>
      </w:r>
      <w:r>
        <w:rPr>
          <w:rtl/>
          <w:lang w:bidi="fa-IR"/>
        </w:rPr>
        <w:t>گفتند</w:t>
      </w:r>
      <w:r w:rsidR="0034192D">
        <w:rPr>
          <w:rtl/>
          <w:lang w:bidi="fa-IR"/>
        </w:rPr>
        <w:t xml:space="preserve">: </w:t>
      </w:r>
      <w:r>
        <w:rPr>
          <w:rtl/>
          <w:lang w:bidi="fa-IR"/>
        </w:rPr>
        <w:t>ما ا</w:t>
      </w:r>
      <w:r w:rsidR="00D7132C">
        <w:rPr>
          <w:rtl/>
          <w:lang w:bidi="fa-IR"/>
        </w:rPr>
        <w:t>ی</w:t>
      </w:r>
      <w:r>
        <w:rPr>
          <w:rtl/>
          <w:lang w:bidi="fa-IR"/>
        </w:rPr>
        <w:t>ن قوم را پند مى</w:t>
      </w:r>
      <w:r w:rsidR="003E6297">
        <w:rPr>
          <w:rtl/>
          <w:lang w:bidi="fa-IR"/>
        </w:rPr>
        <w:t xml:space="preserve"> </w:t>
      </w:r>
      <w:r>
        <w:rPr>
          <w:rtl/>
          <w:lang w:bidi="fa-IR"/>
        </w:rPr>
        <w:t>ده</w:t>
      </w:r>
      <w:r w:rsidR="00D7132C">
        <w:rPr>
          <w:rtl/>
          <w:lang w:bidi="fa-IR"/>
        </w:rPr>
        <w:t>ی</w:t>
      </w:r>
      <w:r>
        <w:rPr>
          <w:rtl/>
          <w:lang w:bidi="fa-IR"/>
        </w:rPr>
        <w:t>م تا در پ</w:t>
      </w:r>
      <w:r w:rsidR="00D7132C">
        <w:rPr>
          <w:rtl/>
          <w:lang w:bidi="fa-IR"/>
        </w:rPr>
        <w:t>ی</w:t>
      </w:r>
      <w:r>
        <w:rPr>
          <w:rtl/>
          <w:lang w:bidi="fa-IR"/>
        </w:rPr>
        <w:t>شگاه خداوند معذور باش</w:t>
      </w:r>
      <w:r w:rsidR="00D7132C">
        <w:rPr>
          <w:rtl/>
          <w:lang w:bidi="fa-IR"/>
        </w:rPr>
        <w:t>ی</w:t>
      </w:r>
      <w:r>
        <w:rPr>
          <w:rtl/>
          <w:lang w:bidi="fa-IR"/>
        </w:rPr>
        <w:t>م (</w:t>
      </w:r>
      <w:r w:rsidR="00D7132C">
        <w:rPr>
          <w:rtl/>
          <w:lang w:bidi="fa-IR"/>
        </w:rPr>
        <w:t>ی</w:t>
      </w:r>
      <w:r>
        <w:rPr>
          <w:rtl/>
          <w:lang w:bidi="fa-IR"/>
        </w:rPr>
        <w:t>عنى اگر كسى نهى از فساد نكند</w:t>
      </w:r>
      <w:r w:rsidR="0034192D">
        <w:rPr>
          <w:rtl/>
          <w:lang w:bidi="fa-IR"/>
        </w:rPr>
        <w:t xml:space="preserve">، </w:t>
      </w:r>
      <w:r>
        <w:rPr>
          <w:rtl/>
          <w:lang w:bidi="fa-IR"/>
        </w:rPr>
        <w:t>وظ</w:t>
      </w:r>
      <w:r w:rsidR="00D7132C">
        <w:rPr>
          <w:rtl/>
          <w:lang w:bidi="fa-IR"/>
        </w:rPr>
        <w:t>ی</w:t>
      </w:r>
      <w:r>
        <w:rPr>
          <w:rtl/>
          <w:lang w:bidi="fa-IR"/>
        </w:rPr>
        <w:t>فه</w:t>
      </w:r>
      <w:r w:rsidR="003E6297">
        <w:rPr>
          <w:rtl/>
          <w:lang w:bidi="fa-IR"/>
        </w:rPr>
        <w:t xml:space="preserve"> </w:t>
      </w:r>
      <w:r>
        <w:rPr>
          <w:rtl/>
          <w:lang w:bidi="fa-IR"/>
        </w:rPr>
        <w:t>اش را انجام نداده و معذور ن</w:t>
      </w:r>
      <w:r w:rsidR="00D7132C">
        <w:rPr>
          <w:rtl/>
          <w:lang w:bidi="fa-IR"/>
        </w:rPr>
        <w:t>ی</w:t>
      </w:r>
      <w:r>
        <w:rPr>
          <w:rtl/>
          <w:lang w:bidi="fa-IR"/>
        </w:rPr>
        <w:t>ست</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كوتاه سخن آن كه</w:t>
      </w:r>
      <w:r w:rsidR="0034192D">
        <w:rPr>
          <w:rtl/>
          <w:lang w:bidi="fa-IR"/>
        </w:rPr>
        <w:t xml:space="preserve">: </w:t>
      </w:r>
      <w:r>
        <w:rPr>
          <w:rtl/>
          <w:lang w:bidi="fa-IR"/>
        </w:rPr>
        <w:t>گفتار ا</w:t>
      </w:r>
      <w:r w:rsidR="00D7132C">
        <w:rPr>
          <w:rtl/>
          <w:lang w:bidi="fa-IR"/>
        </w:rPr>
        <w:t>ی</w:t>
      </w:r>
      <w:r>
        <w:rPr>
          <w:rtl/>
          <w:lang w:bidi="fa-IR"/>
        </w:rPr>
        <w:t>ن دسته كه مكرر نهى از منكر مى</w:t>
      </w:r>
      <w:r w:rsidR="003E6297">
        <w:rPr>
          <w:rtl/>
          <w:lang w:bidi="fa-IR"/>
        </w:rPr>
        <w:t xml:space="preserve"> </w:t>
      </w:r>
      <w:r>
        <w:rPr>
          <w:rtl/>
          <w:lang w:bidi="fa-IR"/>
        </w:rPr>
        <w:t>كردند</w:t>
      </w:r>
      <w:r w:rsidR="0034192D">
        <w:rPr>
          <w:rtl/>
          <w:lang w:bidi="fa-IR"/>
        </w:rPr>
        <w:t xml:space="preserve">، </w:t>
      </w:r>
      <w:r>
        <w:rPr>
          <w:rtl/>
          <w:lang w:bidi="fa-IR"/>
        </w:rPr>
        <w:t>تأث</w:t>
      </w:r>
      <w:r w:rsidR="00D7132C">
        <w:rPr>
          <w:rtl/>
          <w:lang w:bidi="fa-IR"/>
        </w:rPr>
        <w:t>ی</w:t>
      </w:r>
      <w:r>
        <w:rPr>
          <w:rtl/>
          <w:lang w:bidi="fa-IR"/>
        </w:rPr>
        <w:t>ر نكرد</w:t>
      </w:r>
      <w:r w:rsidR="0034192D">
        <w:rPr>
          <w:rtl/>
          <w:lang w:bidi="fa-IR"/>
        </w:rPr>
        <w:t xml:space="preserve">، </w:t>
      </w:r>
      <w:r>
        <w:rPr>
          <w:rtl/>
          <w:lang w:bidi="fa-IR"/>
        </w:rPr>
        <w:t>وقتى كه در گفتار خود اثر ند</w:t>
      </w:r>
      <w:r w:rsidR="00D7132C">
        <w:rPr>
          <w:rtl/>
          <w:lang w:bidi="fa-IR"/>
        </w:rPr>
        <w:t>ی</w:t>
      </w:r>
      <w:r>
        <w:rPr>
          <w:rtl/>
          <w:lang w:bidi="fa-IR"/>
        </w:rPr>
        <w:t>دند از آن</w:t>
      </w:r>
      <w:r w:rsidR="003E6297">
        <w:rPr>
          <w:rtl/>
          <w:lang w:bidi="fa-IR"/>
        </w:rPr>
        <w:t xml:space="preserve"> </w:t>
      </w:r>
      <w:r>
        <w:rPr>
          <w:rtl/>
          <w:lang w:bidi="fa-IR"/>
        </w:rPr>
        <w:t>ها دورى كرده و در قر</w:t>
      </w:r>
      <w:r w:rsidR="00D7132C">
        <w:rPr>
          <w:rtl/>
          <w:lang w:bidi="fa-IR"/>
        </w:rPr>
        <w:t>ی</w:t>
      </w:r>
      <w:r>
        <w:rPr>
          <w:rtl/>
          <w:lang w:bidi="fa-IR"/>
        </w:rPr>
        <w:t>ه د</w:t>
      </w:r>
      <w:r w:rsidR="00D7132C">
        <w:rPr>
          <w:rtl/>
          <w:lang w:bidi="fa-IR"/>
        </w:rPr>
        <w:t>ی</w:t>
      </w:r>
      <w:r>
        <w:rPr>
          <w:rtl/>
          <w:lang w:bidi="fa-IR"/>
        </w:rPr>
        <w:t>گرى سكونت نمودند و با خود گفتند</w:t>
      </w:r>
      <w:r w:rsidR="0034192D">
        <w:rPr>
          <w:rtl/>
          <w:lang w:bidi="fa-IR"/>
        </w:rPr>
        <w:t xml:space="preserve">: </w:t>
      </w:r>
      <w:r>
        <w:rPr>
          <w:rtl/>
          <w:lang w:bidi="fa-IR"/>
        </w:rPr>
        <w:t>ه</w:t>
      </w:r>
      <w:r w:rsidR="00D7132C">
        <w:rPr>
          <w:rtl/>
          <w:lang w:bidi="fa-IR"/>
        </w:rPr>
        <w:t>ی</w:t>
      </w:r>
      <w:r>
        <w:rPr>
          <w:rtl/>
          <w:lang w:bidi="fa-IR"/>
        </w:rPr>
        <w:t>چ اطم</w:t>
      </w:r>
      <w:r w:rsidR="00D7132C">
        <w:rPr>
          <w:rtl/>
          <w:lang w:bidi="fa-IR"/>
        </w:rPr>
        <w:t>ی</w:t>
      </w:r>
      <w:r>
        <w:rPr>
          <w:rtl/>
          <w:lang w:bidi="fa-IR"/>
        </w:rPr>
        <w:t>نانى ن</w:t>
      </w:r>
      <w:r w:rsidR="00D7132C">
        <w:rPr>
          <w:rtl/>
          <w:lang w:bidi="fa-IR"/>
        </w:rPr>
        <w:t>ی</w:t>
      </w:r>
      <w:r>
        <w:rPr>
          <w:rtl/>
          <w:lang w:bidi="fa-IR"/>
        </w:rPr>
        <w:t>ست</w:t>
      </w:r>
      <w:r w:rsidR="0034192D">
        <w:rPr>
          <w:rtl/>
          <w:lang w:bidi="fa-IR"/>
        </w:rPr>
        <w:t xml:space="preserve">، </w:t>
      </w:r>
      <w:r>
        <w:rPr>
          <w:rtl/>
          <w:lang w:bidi="fa-IR"/>
        </w:rPr>
        <w:t>چرا كه ممكن است ناگهان ن</w:t>
      </w:r>
      <w:r w:rsidR="00D7132C">
        <w:rPr>
          <w:rtl/>
          <w:lang w:bidi="fa-IR"/>
        </w:rPr>
        <w:t>ی</w:t>
      </w:r>
      <w:r>
        <w:rPr>
          <w:rtl/>
          <w:lang w:bidi="fa-IR"/>
        </w:rPr>
        <w:t>مه شبى عذاب نازل شود و ما در م</w:t>
      </w:r>
      <w:r w:rsidR="00D7132C">
        <w:rPr>
          <w:rtl/>
          <w:lang w:bidi="fa-IR"/>
        </w:rPr>
        <w:t>ی</w:t>
      </w:r>
      <w:r>
        <w:rPr>
          <w:rtl/>
          <w:lang w:bidi="fa-IR"/>
        </w:rPr>
        <w:t>ان آن</w:t>
      </w:r>
      <w:r w:rsidR="003E6297">
        <w:rPr>
          <w:rtl/>
          <w:lang w:bidi="fa-IR"/>
        </w:rPr>
        <w:t xml:space="preserve"> </w:t>
      </w:r>
      <w:r>
        <w:rPr>
          <w:rtl/>
          <w:lang w:bidi="fa-IR"/>
        </w:rPr>
        <w:t>ها باش</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پس از رفتن آن</w:t>
      </w:r>
      <w:r w:rsidR="003E6297">
        <w:rPr>
          <w:rtl/>
          <w:lang w:bidi="fa-IR"/>
        </w:rPr>
        <w:t xml:space="preserve"> </w:t>
      </w:r>
      <w:r>
        <w:rPr>
          <w:rtl/>
          <w:lang w:bidi="fa-IR"/>
        </w:rPr>
        <w:t>ها</w:t>
      </w:r>
      <w:r w:rsidR="0034192D">
        <w:rPr>
          <w:rtl/>
          <w:lang w:bidi="fa-IR"/>
        </w:rPr>
        <w:t xml:space="preserve">، </w:t>
      </w:r>
      <w:r>
        <w:rPr>
          <w:rtl/>
          <w:lang w:bidi="fa-IR"/>
        </w:rPr>
        <w:t>شبانگاه خداوند تمام ساكن</w:t>
      </w:r>
      <w:r w:rsidR="00D7132C">
        <w:rPr>
          <w:rtl/>
          <w:lang w:bidi="fa-IR"/>
        </w:rPr>
        <w:t>ی</w:t>
      </w:r>
      <w:r>
        <w:rPr>
          <w:rtl/>
          <w:lang w:bidi="fa-IR"/>
        </w:rPr>
        <w:t>ن شهر ا</w:t>
      </w:r>
      <w:r w:rsidR="00D7132C">
        <w:rPr>
          <w:rtl/>
          <w:lang w:bidi="fa-IR"/>
        </w:rPr>
        <w:t>ی</w:t>
      </w:r>
      <w:r>
        <w:rPr>
          <w:rtl/>
          <w:lang w:bidi="fa-IR"/>
        </w:rPr>
        <w:t>له را به صورت بوز</w:t>
      </w:r>
      <w:r w:rsidR="00D7132C">
        <w:rPr>
          <w:rtl/>
          <w:lang w:bidi="fa-IR"/>
        </w:rPr>
        <w:t>ی</w:t>
      </w:r>
      <w:r>
        <w:rPr>
          <w:rtl/>
          <w:lang w:bidi="fa-IR"/>
        </w:rPr>
        <w:t>نه</w:t>
      </w:r>
      <w:r w:rsidR="003E6297">
        <w:rPr>
          <w:rtl/>
          <w:lang w:bidi="fa-IR"/>
        </w:rPr>
        <w:t xml:space="preserve"> </w:t>
      </w:r>
      <w:r>
        <w:rPr>
          <w:rtl/>
          <w:lang w:bidi="fa-IR"/>
        </w:rPr>
        <w:t>ها مسخ كرد</w:t>
      </w:r>
      <w:r w:rsidR="0034192D">
        <w:rPr>
          <w:rtl/>
          <w:lang w:bidi="fa-IR"/>
        </w:rPr>
        <w:t xml:space="preserve">. </w:t>
      </w:r>
      <w:r>
        <w:rPr>
          <w:rtl/>
          <w:lang w:bidi="fa-IR"/>
        </w:rPr>
        <w:t>صبح كه شد كسى دروازه شهر را باز نكرد</w:t>
      </w:r>
      <w:r w:rsidR="0034192D">
        <w:rPr>
          <w:rtl/>
          <w:lang w:bidi="fa-IR"/>
        </w:rPr>
        <w:t xml:space="preserve">، </w:t>
      </w:r>
      <w:r>
        <w:rPr>
          <w:rtl/>
          <w:lang w:bidi="fa-IR"/>
        </w:rPr>
        <w:t>نه كسى وارد مى</w:t>
      </w:r>
      <w:r w:rsidR="003E6297">
        <w:rPr>
          <w:rtl/>
          <w:lang w:bidi="fa-IR"/>
        </w:rPr>
        <w:t xml:space="preserve"> </w:t>
      </w:r>
      <w:r>
        <w:rPr>
          <w:rtl/>
          <w:lang w:bidi="fa-IR"/>
        </w:rPr>
        <w:t>شد و نه كسى از شهر ب</w:t>
      </w:r>
      <w:r w:rsidR="00D7132C">
        <w:rPr>
          <w:rtl/>
          <w:lang w:bidi="fa-IR"/>
        </w:rPr>
        <w:t>ی</w:t>
      </w:r>
      <w:r>
        <w:rPr>
          <w:rtl/>
          <w:lang w:bidi="fa-IR"/>
        </w:rPr>
        <w:t>رون مى</w:t>
      </w:r>
      <w:r w:rsidR="003E6297">
        <w:rPr>
          <w:rtl/>
          <w:lang w:bidi="fa-IR"/>
        </w:rPr>
        <w:t xml:space="preserve"> </w:t>
      </w:r>
      <w:r>
        <w:rPr>
          <w:rtl/>
          <w:lang w:bidi="fa-IR"/>
        </w:rPr>
        <w:t>آمد خبر ا</w:t>
      </w:r>
      <w:r w:rsidR="00D7132C">
        <w:rPr>
          <w:rtl/>
          <w:lang w:bidi="fa-IR"/>
        </w:rPr>
        <w:t>ی</w:t>
      </w:r>
      <w:r>
        <w:rPr>
          <w:rtl/>
          <w:lang w:bidi="fa-IR"/>
        </w:rPr>
        <w:t>ن حادثه به روستاهاى اطراف رس</w:t>
      </w:r>
      <w:r w:rsidR="00D7132C">
        <w:rPr>
          <w:rtl/>
          <w:lang w:bidi="fa-IR"/>
        </w:rPr>
        <w:t>ی</w:t>
      </w:r>
      <w:r>
        <w:rPr>
          <w:rtl/>
          <w:lang w:bidi="fa-IR"/>
        </w:rPr>
        <w:t>د</w:t>
      </w:r>
      <w:r w:rsidR="0034192D">
        <w:rPr>
          <w:rtl/>
          <w:lang w:bidi="fa-IR"/>
        </w:rPr>
        <w:t xml:space="preserve">، </w:t>
      </w:r>
      <w:r>
        <w:rPr>
          <w:rtl/>
          <w:lang w:bidi="fa-IR"/>
        </w:rPr>
        <w:t>مردم روستاهاى اطراف براى كسب اطلاع</w:t>
      </w:r>
      <w:r w:rsidR="0034192D">
        <w:rPr>
          <w:rtl/>
          <w:lang w:bidi="fa-IR"/>
        </w:rPr>
        <w:t xml:space="preserve">، </w:t>
      </w:r>
      <w:r>
        <w:rPr>
          <w:rtl/>
          <w:lang w:bidi="fa-IR"/>
        </w:rPr>
        <w:t>كنار آن قر</w:t>
      </w:r>
      <w:r w:rsidR="00D7132C">
        <w:rPr>
          <w:rtl/>
          <w:lang w:bidi="fa-IR"/>
        </w:rPr>
        <w:t>ی</w:t>
      </w:r>
      <w:r>
        <w:rPr>
          <w:rtl/>
          <w:lang w:bidi="fa-IR"/>
        </w:rPr>
        <w:t>ه آمدند و از د</w:t>
      </w:r>
      <w:r w:rsidR="00D7132C">
        <w:rPr>
          <w:rtl/>
          <w:lang w:bidi="fa-IR"/>
        </w:rPr>
        <w:t>ی</w:t>
      </w:r>
      <w:r>
        <w:rPr>
          <w:rtl/>
          <w:lang w:bidi="fa-IR"/>
        </w:rPr>
        <w:t>وار بالا رفتند</w:t>
      </w:r>
      <w:r w:rsidR="0034192D">
        <w:rPr>
          <w:rtl/>
          <w:lang w:bidi="fa-IR"/>
        </w:rPr>
        <w:t xml:space="preserve">، </w:t>
      </w:r>
      <w:r>
        <w:rPr>
          <w:rtl/>
          <w:lang w:bidi="fa-IR"/>
        </w:rPr>
        <w:t>ناگاه د</w:t>
      </w:r>
      <w:r w:rsidR="00D7132C">
        <w:rPr>
          <w:rtl/>
          <w:lang w:bidi="fa-IR"/>
        </w:rPr>
        <w:t>ی</w:t>
      </w:r>
      <w:r>
        <w:rPr>
          <w:rtl/>
          <w:lang w:bidi="fa-IR"/>
        </w:rPr>
        <w:t>دند ساكنان آن جا به طور كلى به صورت بوز</w:t>
      </w:r>
      <w:r w:rsidR="00D7132C">
        <w:rPr>
          <w:rtl/>
          <w:lang w:bidi="fa-IR"/>
        </w:rPr>
        <w:t>ی</w:t>
      </w:r>
      <w:r>
        <w:rPr>
          <w:rtl/>
          <w:lang w:bidi="fa-IR"/>
        </w:rPr>
        <w:t>نه</w:t>
      </w:r>
      <w:r w:rsidR="003E6297">
        <w:rPr>
          <w:rtl/>
          <w:lang w:bidi="fa-IR"/>
        </w:rPr>
        <w:t xml:space="preserve"> </w:t>
      </w:r>
      <w:r>
        <w:rPr>
          <w:rtl/>
          <w:lang w:bidi="fa-IR"/>
        </w:rPr>
        <w:t>ها مسخ شده</w:t>
      </w:r>
      <w:r w:rsidR="003E6297">
        <w:rPr>
          <w:rtl/>
          <w:lang w:bidi="fa-IR"/>
        </w:rPr>
        <w:t xml:space="preserve"> </w:t>
      </w:r>
      <w:r>
        <w:rPr>
          <w:rtl/>
          <w:lang w:bidi="fa-IR"/>
        </w:rPr>
        <w:t>اند</w:t>
      </w:r>
      <w:r w:rsidR="0034192D">
        <w:rPr>
          <w:rtl/>
          <w:lang w:bidi="fa-IR"/>
        </w:rPr>
        <w:t xml:space="preserve">، </w:t>
      </w:r>
      <w:r>
        <w:rPr>
          <w:rtl/>
          <w:lang w:bidi="fa-IR"/>
        </w:rPr>
        <w:t>و همه آن</w:t>
      </w:r>
      <w:r w:rsidR="003E6297">
        <w:rPr>
          <w:rtl/>
          <w:lang w:bidi="fa-IR"/>
        </w:rPr>
        <w:t xml:space="preserve"> </w:t>
      </w:r>
      <w:r>
        <w:rPr>
          <w:rtl/>
          <w:lang w:bidi="fa-IR"/>
        </w:rPr>
        <w:t>ها بعد از سه روز هلاك شدند</w:t>
      </w:r>
      <w:r w:rsidR="0034192D">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هم آنان كه ا</w:t>
      </w:r>
      <w:r w:rsidR="00D7132C">
        <w:rPr>
          <w:rtl/>
          <w:lang w:bidi="fa-IR"/>
        </w:rPr>
        <w:t>ی</w:t>
      </w:r>
      <w:r>
        <w:rPr>
          <w:rtl/>
          <w:lang w:bidi="fa-IR"/>
        </w:rPr>
        <w:t>ن ح</w:t>
      </w:r>
      <w:r w:rsidR="00D7132C">
        <w:rPr>
          <w:rtl/>
          <w:lang w:bidi="fa-IR"/>
        </w:rPr>
        <w:t>ی</w:t>
      </w:r>
      <w:r>
        <w:rPr>
          <w:rtl/>
          <w:lang w:bidi="fa-IR"/>
        </w:rPr>
        <w:t>له را كردند و هم آنان كه در برابر ا</w:t>
      </w:r>
      <w:r w:rsidR="00D7132C">
        <w:rPr>
          <w:rtl/>
          <w:lang w:bidi="fa-IR"/>
        </w:rPr>
        <w:t>ی</w:t>
      </w:r>
      <w:r>
        <w:rPr>
          <w:rtl/>
          <w:lang w:bidi="fa-IR"/>
        </w:rPr>
        <w:t>ن قانون شكنى</w:t>
      </w:r>
      <w:r w:rsidR="0034192D">
        <w:rPr>
          <w:rtl/>
          <w:lang w:bidi="fa-IR"/>
        </w:rPr>
        <w:t xml:space="preserve">، </w:t>
      </w:r>
      <w:r>
        <w:rPr>
          <w:rtl/>
          <w:lang w:bidi="fa-IR"/>
        </w:rPr>
        <w:t>سكوت نمودند</w:t>
      </w:r>
      <w:r w:rsidR="0034192D">
        <w:rPr>
          <w:rtl/>
          <w:lang w:bidi="fa-IR"/>
        </w:rPr>
        <w:t xml:space="preserve">، </w:t>
      </w:r>
      <w:r>
        <w:rPr>
          <w:rtl/>
          <w:lang w:bidi="fa-IR"/>
        </w:rPr>
        <w:t>همه هلاك شدند</w:t>
      </w:r>
      <w:r w:rsidR="0034192D">
        <w:rPr>
          <w:rtl/>
          <w:lang w:bidi="fa-IR"/>
        </w:rPr>
        <w:t xml:space="preserve">، </w:t>
      </w:r>
      <w:r>
        <w:rPr>
          <w:rtl/>
          <w:lang w:bidi="fa-IR"/>
        </w:rPr>
        <w:t>ولى آنان كه امر به معروف و نهى از منكر نمودند</w:t>
      </w:r>
      <w:r w:rsidR="0034192D">
        <w:rPr>
          <w:rtl/>
          <w:lang w:bidi="fa-IR"/>
        </w:rPr>
        <w:t xml:space="preserve">، </w:t>
      </w:r>
      <w:r>
        <w:rPr>
          <w:rtl/>
          <w:lang w:bidi="fa-IR"/>
        </w:rPr>
        <w:t xml:space="preserve">نجات </w:t>
      </w:r>
      <w:r w:rsidR="00D7132C">
        <w:rPr>
          <w:rtl/>
          <w:lang w:bidi="fa-IR"/>
        </w:rPr>
        <w:t>ی</w:t>
      </w:r>
      <w:r>
        <w:rPr>
          <w:rtl/>
          <w:lang w:bidi="fa-IR"/>
        </w:rPr>
        <w:t>افتند</w:t>
      </w:r>
      <w:r w:rsidR="0034192D">
        <w:rPr>
          <w:rtl/>
          <w:lang w:bidi="fa-IR"/>
        </w:rPr>
        <w:t xml:space="preserve">. </w:t>
      </w:r>
      <w:r>
        <w:rPr>
          <w:rtl/>
          <w:lang w:bidi="fa-IR"/>
        </w:rPr>
        <w:t>آرى ا</w:t>
      </w:r>
      <w:r w:rsidR="00D7132C">
        <w:rPr>
          <w:rtl/>
          <w:lang w:bidi="fa-IR"/>
        </w:rPr>
        <w:t>ی</w:t>
      </w:r>
      <w:r>
        <w:rPr>
          <w:rtl/>
          <w:lang w:bidi="fa-IR"/>
        </w:rPr>
        <w:t>ن است مجازات قانون شكنان و آنان كه</w:t>
      </w:r>
      <w:r w:rsidR="0034192D">
        <w:rPr>
          <w:rtl/>
          <w:lang w:bidi="fa-IR"/>
        </w:rPr>
        <w:t xml:space="preserve">، </w:t>
      </w:r>
      <w:r>
        <w:rPr>
          <w:rtl/>
          <w:lang w:bidi="fa-IR"/>
        </w:rPr>
        <w:t>مفاسد را مى</w:t>
      </w:r>
      <w:r w:rsidR="003E6297">
        <w:rPr>
          <w:rtl/>
          <w:lang w:bidi="fa-IR"/>
        </w:rPr>
        <w:t xml:space="preserve"> </w:t>
      </w:r>
      <w:r>
        <w:rPr>
          <w:rtl/>
          <w:lang w:bidi="fa-IR"/>
        </w:rPr>
        <w:t>ب</w:t>
      </w:r>
      <w:r w:rsidR="00D7132C">
        <w:rPr>
          <w:rtl/>
          <w:lang w:bidi="fa-IR"/>
        </w:rPr>
        <w:t>ی</w:t>
      </w:r>
      <w:r>
        <w:rPr>
          <w:rtl/>
          <w:lang w:bidi="fa-IR"/>
        </w:rPr>
        <w:t>نند ولى تماشا كرده و بى تفاوت مى</w:t>
      </w:r>
      <w:r w:rsidR="003E6297">
        <w:rPr>
          <w:rtl/>
          <w:lang w:bidi="fa-IR"/>
        </w:rPr>
        <w:t xml:space="preserve"> </w:t>
      </w:r>
      <w:r>
        <w:rPr>
          <w:rtl/>
          <w:lang w:bidi="fa-IR"/>
        </w:rPr>
        <w:t>مانند</w:t>
      </w:r>
      <w:r w:rsidR="0034192D">
        <w:rPr>
          <w:rtl/>
          <w:lang w:bidi="fa-IR"/>
        </w:rPr>
        <w:t xml:space="preserve">. </w:t>
      </w:r>
    </w:p>
    <w:p w:rsidR="00E5212E" w:rsidRDefault="00E5212E" w:rsidP="00E5212E">
      <w:pPr>
        <w:pStyle w:val="libNormal"/>
        <w:rPr>
          <w:rtl/>
          <w:lang w:bidi="fa-IR"/>
        </w:rPr>
      </w:pPr>
      <w:r>
        <w:rPr>
          <w:rtl/>
          <w:lang w:bidi="fa-IR"/>
        </w:rPr>
        <w:t>نكته قابل توجه در ا</w:t>
      </w:r>
      <w:r w:rsidR="00D7132C">
        <w:rPr>
          <w:rtl/>
          <w:lang w:bidi="fa-IR"/>
        </w:rPr>
        <w:t>ی</w:t>
      </w:r>
      <w:r>
        <w:rPr>
          <w:rtl/>
          <w:lang w:bidi="fa-IR"/>
        </w:rPr>
        <w:t>ن داستان ا</w:t>
      </w:r>
      <w:r w:rsidR="00D7132C">
        <w:rPr>
          <w:rtl/>
          <w:lang w:bidi="fa-IR"/>
        </w:rPr>
        <w:t>ی</w:t>
      </w:r>
      <w:r>
        <w:rPr>
          <w:rtl/>
          <w:lang w:bidi="fa-IR"/>
        </w:rPr>
        <w:t>ن كه</w:t>
      </w:r>
      <w:r w:rsidR="0034192D">
        <w:rPr>
          <w:rtl/>
          <w:lang w:bidi="fa-IR"/>
        </w:rPr>
        <w:t xml:space="preserve">: </w:t>
      </w:r>
      <w:r>
        <w:rPr>
          <w:rtl/>
          <w:lang w:bidi="fa-IR"/>
        </w:rPr>
        <w:t>در م</w:t>
      </w:r>
      <w:r w:rsidR="00D7132C">
        <w:rPr>
          <w:rtl/>
          <w:lang w:bidi="fa-IR"/>
        </w:rPr>
        <w:t>ی</w:t>
      </w:r>
      <w:r>
        <w:rPr>
          <w:rtl/>
          <w:lang w:bidi="fa-IR"/>
        </w:rPr>
        <w:t>ان ح</w:t>
      </w:r>
      <w:r w:rsidR="00D7132C">
        <w:rPr>
          <w:rtl/>
          <w:lang w:bidi="fa-IR"/>
        </w:rPr>
        <w:t>ی</w:t>
      </w:r>
      <w:r>
        <w:rPr>
          <w:rtl/>
          <w:lang w:bidi="fa-IR"/>
        </w:rPr>
        <w:t>وانات</w:t>
      </w:r>
      <w:r w:rsidR="0034192D">
        <w:rPr>
          <w:rtl/>
          <w:lang w:bidi="fa-IR"/>
        </w:rPr>
        <w:t xml:space="preserve">، </w:t>
      </w:r>
      <w:r>
        <w:rPr>
          <w:rtl/>
          <w:lang w:bidi="fa-IR"/>
        </w:rPr>
        <w:t>م</w:t>
      </w:r>
      <w:r w:rsidR="00D7132C">
        <w:rPr>
          <w:rtl/>
          <w:lang w:bidi="fa-IR"/>
        </w:rPr>
        <w:t>ی</w:t>
      </w:r>
      <w:r>
        <w:rPr>
          <w:rtl/>
          <w:lang w:bidi="fa-IR"/>
        </w:rPr>
        <w:t>مون و بوز</w:t>
      </w:r>
      <w:r w:rsidR="00D7132C">
        <w:rPr>
          <w:rtl/>
          <w:lang w:bidi="fa-IR"/>
        </w:rPr>
        <w:t>ی</w:t>
      </w:r>
      <w:r>
        <w:rPr>
          <w:rtl/>
          <w:lang w:bidi="fa-IR"/>
        </w:rPr>
        <w:t>نه به ح</w:t>
      </w:r>
      <w:r w:rsidR="00D7132C">
        <w:rPr>
          <w:rtl/>
          <w:lang w:bidi="fa-IR"/>
        </w:rPr>
        <w:t>ی</w:t>
      </w:r>
      <w:r>
        <w:rPr>
          <w:rtl/>
          <w:lang w:bidi="fa-IR"/>
        </w:rPr>
        <w:t>له گرى و بى ارادگى و تقل</w:t>
      </w:r>
      <w:r w:rsidR="00D7132C">
        <w:rPr>
          <w:rtl/>
          <w:lang w:bidi="fa-IR"/>
        </w:rPr>
        <w:t>ی</w:t>
      </w:r>
      <w:r>
        <w:rPr>
          <w:rtl/>
          <w:lang w:bidi="fa-IR"/>
        </w:rPr>
        <w:t>د كوركورانه و متابعت بدون ق</w:t>
      </w:r>
      <w:r w:rsidR="00D7132C">
        <w:rPr>
          <w:rtl/>
          <w:lang w:bidi="fa-IR"/>
        </w:rPr>
        <w:t>ی</w:t>
      </w:r>
      <w:r>
        <w:rPr>
          <w:rtl/>
          <w:lang w:bidi="fa-IR"/>
        </w:rPr>
        <w:t>د و شرط</w:t>
      </w:r>
      <w:r w:rsidR="0034192D">
        <w:rPr>
          <w:rtl/>
          <w:lang w:bidi="fa-IR"/>
        </w:rPr>
        <w:t xml:space="preserve">، </w:t>
      </w:r>
      <w:r>
        <w:rPr>
          <w:rtl/>
          <w:lang w:bidi="fa-IR"/>
        </w:rPr>
        <w:t>معروف است</w:t>
      </w:r>
      <w:r w:rsidR="0034192D">
        <w:rPr>
          <w:rtl/>
          <w:lang w:bidi="fa-IR"/>
        </w:rPr>
        <w:t xml:space="preserve">، </w:t>
      </w:r>
      <w:r>
        <w:rPr>
          <w:rtl/>
          <w:lang w:bidi="fa-IR"/>
        </w:rPr>
        <w:t>و ه</w:t>
      </w:r>
      <w:r w:rsidR="00D7132C">
        <w:rPr>
          <w:rtl/>
          <w:lang w:bidi="fa-IR"/>
        </w:rPr>
        <w:t>ی</w:t>
      </w:r>
      <w:r>
        <w:rPr>
          <w:rtl/>
          <w:lang w:bidi="fa-IR"/>
        </w:rPr>
        <w:t>چ ملتى استعمارزده و ذل</w:t>
      </w:r>
      <w:r w:rsidR="00D7132C">
        <w:rPr>
          <w:rtl/>
          <w:lang w:bidi="fa-IR"/>
        </w:rPr>
        <w:t>ی</w:t>
      </w:r>
      <w:r>
        <w:rPr>
          <w:rtl/>
          <w:lang w:bidi="fa-IR"/>
        </w:rPr>
        <w:t>ل و آلوده نشد مگر بر اثر نادرستى و بى ارادگى و تقل</w:t>
      </w:r>
      <w:r w:rsidR="00D7132C">
        <w:rPr>
          <w:rtl/>
          <w:lang w:bidi="fa-IR"/>
        </w:rPr>
        <w:t>ی</w:t>
      </w:r>
      <w:r>
        <w:rPr>
          <w:rtl/>
          <w:lang w:bidi="fa-IR"/>
        </w:rPr>
        <w:t>د بى ق</w:t>
      </w:r>
      <w:r w:rsidR="00D7132C">
        <w:rPr>
          <w:rtl/>
          <w:lang w:bidi="fa-IR"/>
        </w:rPr>
        <w:t>ی</w:t>
      </w:r>
      <w:r>
        <w:rPr>
          <w:rtl/>
          <w:lang w:bidi="fa-IR"/>
        </w:rPr>
        <w:t>د و شرط</w:t>
      </w:r>
      <w:r w:rsidR="0034192D">
        <w:rPr>
          <w:rtl/>
          <w:lang w:bidi="fa-IR"/>
        </w:rPr>
        <w:t xml:space="preserve">، </w:t>
      </w:r>
      <w:r>
        <w:rPr>
          <w:rtl/>
          <w:lang w:bidi="fa-IR"/>
        </w:rPr>
        <w:t>در حق</w:t>
      </w:r>
      <w:r w:rsidR="00D7132C">
        <w:rPr>
          <w:rtl/>
          <w:lang w:bidi="fa-IR"/>
        </w:rPr>
        <w:t>ی</w:t>
      </w:r>
      <w:r>
        <w:rPr>
          <w:rtl/>
          <w:lang w:bidi="fa-IR"/>
        </w:rPr>
        <w:t>قت آن</w:t>
      </w:r>
      <w:r w:rsidR="003E6297">
        <w:rPr>
          <w:rtl/>
          <w:lang w:bidi="fa-IR"/>
        </w:rPr>
        <w:t xml:space="preserve"> </w:t>
      </w:r>
      <w:r>
        <w:rPr>
          <w:rtl/>
          <w:lang w:bidi="fa-IR"/>
        </w:rPr>
        <w:t>چه كه اصحاب سبت و سكوت كنندگان را به ا</w:t>
      </w:r>
      <w:r w:rsidR="00D7132C">
        <w:rPr>
          <w:rtl/>
          <w:lang w:bidi="fa-IR"/>
        </w:rPr>
        <w:t>ی</w:t>
      </w:r>
      <w:r>
        <w:rPr>
          <w:rtl/>
          <w:lang w:bidi="fa-IR"/>
        </w:rPr>
        <w:t>ن س</w:t>
      </w:r>
      <w:r w:rsidR="00D7132C">
        <w:rPr>
          <w:rtl/>
          <w:lang w:bidi="fa-IR"/>
        </w:rPr>
        <w:t>ی</w:t>
      </w:r>
      <w:r>
        <w:rPr>
          <w:rtl/>
          <w:lang w:bidi="fa-IR"/>
        </w:rPr>
        <w:t>ه روزى كشاند</w:t>
      </w:r>
      <w:r w:rsidR="0034192D">
        <w:rPr>
          <w:rtl/>
          <w:lang w:bidi="fa-IR"/>
        </w:rPr>
        <w:t xml:space="preserve">، </w:t>
      </w:r>
      <w:r>
        <w:rPr>
          <w:rtl/>
          <w:lang w:bidi="fa-IR"/>
        </w:rPr>
        <w:t>توطئه و ضعف اراده و سست عنصرى و م</w:t>
      </w:r>
      <w:r w:rsidR="00D7132C">
        <w:rPr>
          <w:rtl/>
          <w:lang w:bidi="fa-IR"/>
        </w:rPr>
        <w:t>ی</w:t>
      </w:r>
      <w:r>
        <w:rPr>
          <w:rtl/>
          <w:lang w:bidi="fa-IR"/>
        </w:rPr>
        <w:t>مون صفتى آن</w:t>
      </w:r>
      <w:r w:rsidR="003E6297">
        <w:rPr>
          <w:rtl/>
          <w:lang w:bidi="fa-IR"/>
        </w:rPr>
        <w:t xml:space="preserve"> </w:t>
      </w:r>
      <w:r>
        <w:rPr>
          <w:rtl/>
          <w:lang w:bidi="fa-IR"/>
        </w:rPr>
        <w:t>ها بود</w:t>
      </w:r>
      <w:r w:rsidR="0034192D">
        <w:rPr>
          <w:rtl/>
          <w:lang w:bidi="fa-IR"/>
        </w:rPr>
        <w:t xml:space="preserve">، </w:t>
      </w:r>
      <w:r>
        <w:rPr>
          <w:rtl/>
          <w:lang w:bidi="fa-IR"/>
        </w:rPr>
        <w:t>گروهى همچون م</w:t>
      </w:r>
      <w:r w:rsidR="00D7132C">
        <w:rPr>
          <w:rtl/>
          <w:lang w:bidi="fa-IR"/>
        </w:rPr>
        <w:t>ی</w:t>
      </w:r>
      <w:r>
        <w:rPr>
          <w:rtl/>
          <w:lang w:bidi="fa-IR"/>
        </w:rPr>
        <w:t>مون (كه گاهى ح</w:t>
      </w:r>
      <w:r w:rsidR="00D7132C">
        <w:rPr>
          <w:rtl/>
          <w:lang w:bidi="fa-IR"/>
        </w:rPr>
        <w:t>ی</w:t>
      </w:r>
      <w:r>
        <w:rPr>
          <w:rtl/>
          <w:lang w:bidi="fa-IR"/>
        </w:rPr>
        <w:t>له مى</w:t>
      </w:r>
      <w:r w:rsidR="003E6297">
        <w:rPr>
          <w:rtl/>
          <w:lang w:bidi="fa-IR"/>
        </w:rPr>
        <w:t xml:space="preserve"> </w:t>
      </w:r>
      <w:r>
        <w:rPr>
          <w:rtl/>
          <w:lang w:bidi="fa-IR"/>
        </w:rPr>
        <w:t>كند) از راه ح</w:t>
      </w:r>
      <w:r w:rsidR="00D7132C">
        <w:rPr>
          <w:rtl/>
          <w:lang w:bidi="fa-IR"/>
        </w:rPr>
        <w:t>ی</w:t>
      </w:r>
      <w:r>
        <w:rPr>
          <w:rtl/>
          <w:lang w:bidi="fa-IR"/>
        </w:rPr>
        <w:t>له وارد شدند</w:t>
      </w:r>
      <w:r w:rsidR="0034192D">
        <w:rPr>
          <w:rtl/>
          <w:lang w:bidi="fa-IR"/>
        </w:rPr>
        <w:t xml:space="preserve">، </w:t>
      </w:r>
      <w:r>
        <w:rPr>
          <w:rtl/>
          <w:lang w:bidi="fa-IR"/>
        </w:rPr>
        <w:t>در صورتى كه قطعا داشتند قانون شكنى مى</w:t>
      </w:r>
      <w:r w:rsidR="003E6297">
        <w:rPr>
          <w:rtl/>
          <w:lang w:bidi="fa-IR"/>
        </w:rPr>
        <w:t xml:space="preserve"> </w:t>
      </w:r>
      <w:r>
        <w:rPr>
          <w:rtl/>
          <w:lang w:bidi="fa-IR"/>
        </w:rPr>
        <w:t>كنند و گروهى د</w:t>
      </w:r>
      <w:r w:rsidR="00D7132C">
        <w:rPr>
          <w:rtl/>
          <w:lang w:bidi="fa-IR"/>
        </w:rPr>
        <w:t>ی</w:t>
      </w:r>
      <w:r>
        <w:rPr>
          <w:rtl/>
          <w:lang w:bidi="fa-IR"/>
        </w:rPr>
        <w:t>گر باز همچون م</w:t>
      </w:r>
      <w:r w:rsidR="00D7132C">
        <w:rPr>
          <w:rtl/>
          <w:lang w:bidi="fa-IR"/>
        </w:rPr>
        <w:t>ی</w:t>
      </w:r>
      <w:r>
        <w:rPr>
          <w:rtl/>
          <w:lang w:bidi="fa-IR"/>
        </w:rPr>
        <w:t>مون بر اثر ضعف اراده سكوت كردند</w:t>
      </w:r>
      <w:r w:rsidR="0034192D">
        <w:rPr>
          <w:rtl/>
          <w:lang w:bidi="fa-IR"/>
        </w:rPr>
        <w:t xml:space="preserve">. </w:t>
      </w:r>
      <w:r>
        <w:rPr>
          <w:rtl/>
          <w:lang w:bidi="fa-IR"/>
        </w:rPr>
        <w:t>بالاخره خداوند باطنشان را بروز داد و به آن</w:t>
      </w:r>
      <w:r w:rsidR="003E6297">
        <w:rPr>
          <w:rtl/>
          <w:lang w:bidi="fa-IR"/>
        </w:rPr>
        <w:t xml:space="preserve"> </w:t>
      </w:r>
      <w:r>
        <w:rPr>
          <w:rtl/>
          <w:lang w:bidi="fa-IR"/>
        </w:rPr>
        <w:t>ها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كُونوا قِرَدَة خاسِئینَ؛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بشو</w:t>
      </w:r>
      <w:r w:rsidR="00D7132C">
        <w:rPr>
          <w:rtl/>
          <w:lang w:bidi="fa-IR"/>
        </w:rPr>
        <w:t>ی</w:t>
      </w:r>
      <w:r>
        <w:rPr>
          <w:rtl/>
          <w:lang w:bidi="fa-IR"/>
        </w:rPr>
        <w:t>د بوز</w:t>
      </w:r>
      <w:r w:rsidR="00D7132C">
        <w:rPr>
          <w:rtl/>
          <w:lang w:bidi="fa-IR"/>
        </w:rPr>
        <w:t>ی</w:t>
      </w:r>
      <w:r>
        <w:rPr>
          <w:rtl/>
          <w:lang w:bidi="fa-IR"/>
        </w:rPr>
        <w:t>نگان خوارشده</w:t>
      </w:r>
      <w:r w:rsidR="0034192D">
        <w:rPr>
          <w:rtl/>
          <w:lang w:bidi="fa-IR"/>
        </w:rPr>
        <w:t xml:space="preserve">. </w:t>
      </w:r>
      <w:r w:rsidRPr="008978DB">
        <w:rPr>
          <w:rStyle w:val="libFootnotenumChar"/>
          <w:rtl/>
        </w:rPr>
        <w:t>(596)</w:t>
      </w:r>
      <w:r>
        <w:rPr>
          <w:lang w:bidi="fa-IR"/>
        </w:rPr>
        <w:t xml:space="preserve"> </w:t>
      </w:r>
    </w:p>
    <w:p w:rsidR="00E5212E" w:rsidRDefault="00E5212E" w:rsidP="00E5212E">
      <w:pPr>
        <w:pStyle w:val="libNormal"/>
        <w:rPr>
          <w:rtl/>
          <w:lang w:bidi="fa-IR"/>
        </w:rPr>
      </w:pPr>
      <w:r>
        <w:rPr>
          <w:rtl/>
          <w:lang w:bidi="fa-IR"/>
        </w:rPr>
        <w:t xml:space="preserve">امام سجاد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اهالى روستاهاى اطراف آمدند و از د</w:t>
      </w:r>
      <w:r w:rsidR="00D7132C">
        <w:rPr>
          <w:rtl/>
          <w:lang w:bidi="fa-IR"/>
        </w:rPr>
        <w:t>ی</w:t>
      </w:r>
      <w:r>
        <w:rPr>
          <w:rtl/>
          <w:lang w:bidi="fa-IR"/>
        </w:rPr>
        <w:t>وار قلعه ا</w:t>
      </w:r>
      <w:r w:rsidR="00D7132C">
        <w:rPr>
          <w:rtl/>
          <w:lang w:bidi="fa-IR"/>
        </w:rPr>
        <w:t>ی</w:t>
      </w:r>
      <w:r>
        <w:rPr>
          <w:rtl/>
          <w:lang w:bidi="fa-IR"/>
        </w:rPr>
        <w:t>له بالا رفتند د</w:t>
      </w:r>
      <w:r w:rsidR="00D7132C">
        <w:rPr>
          <w:rtl/>
          <w:lang w:bidi="fa-IR"/>
        </w:rPr>
        <w:t>ی</w:t>
      </w:r>
      <w:r>
        <w:rPr>
          <w:rtl/>
          <w:lang w:bidi="fa-IR"/>
        </w:rPr>
        <w:t>دن همه اهل قر</w:t>
      </w:r>
      <w:r w:rsidR="00D7132C">
        <w:rPr>
          <w:rtl/>
          <w:lang w:bidi="fa-IR"/>
        </w:rPr>
        <w:t>ی</w:t>
      </w:r>
      <w:r>
        <w:rPr>
          <w:rtl/>
          <w:lang w:bidi="fa-IR"/>
        </w:rPr>
        <w:t>ه از زن و مرد</w:t>
      </w:r>
      <w:r w:rsidR="0034192D">
        <w:rPr>
          <w:rtl/>
          <w:lang w:bidi="fa-IR"/>
        </w:rPr>
        <w:t xml:space="preserve">، </w:t>
      </w:r>
      <w:r>
        <w:rPr>
          <w:rtl/>
          <w:lang w:bidi="fa-IR"/>
        </w:rPr>
        <w:t>م</w:t>
      </w:r>
      <w:r w:rsidR="00D7132C">
        <w:rPr>
          <w:rtl/>
          <w:lang w:bidi="fa-IR"/>
        </w:rPr>
        <w:t>ی</w:t>
      </w:r>
      <w:r>
        <w:rPr>
          <w:rtl/>
          <w:lang w:bidi="fa-IR"/>
        </w:rPr>
        <w:t>مون شده</w:t>
      </w:r>
      <w:r w:rsidR="003E6297">
        <w:rPr>
          <w:rtl/>
          <w:lang w:bidi="fa-IR"/>
        </w:rPr>
        <w:t xml:space="preserve"> </w:t>
      </w:r>
      <w:r>
        <w:rPr>
          <w:rtl/>
          <w:lang w:bidi="fa-IR"/>
        </w:rPr>
        <w:t>اند</w:t>
      </w:r>
      <w:r w:rsidR="0034192D">
        <w:rPr>
          <w:rtl/>
          <w:lang w:bidi="fa-IR"/>
        </w:rPr>
        <w:t xml:space="preserve">. </w:t>
      </w:r>
      <w:r>
        <w:rPr>
          <w:rtl/>
          <w:lang w:bidi="fa-IR"/>
        </w:rPr>
        <w:t>اهالى روستاهاى خو</w:t>
      </w:r>
      <w:r w:rsidR="00D7132C">
        <w:rPr>
          <w:rtl/>
          <w:lang w:bidi="fa-IR"/>
        </w:rPr>
        <w:t>ی</w:t>
      </w:r>
      <w:r>
        <w:rPr>
          <w:rtl/>
          <w:lang w:bidi="fa-IR"/>
        </w:rPr>
        <w:t>شان و دوستان خود را مى</w:t>
      </w:r>
      <w:r w:rsidR="003E6297">
        <w:rPr>
          <w:rtl/>
          <w:lang w:bidi="fa-IR"/>
        </w:rPr>
        <w:t xml:space="preserve"> </w:t>
      </w:r>
      <w:r>
        <w:rPr>
          <w:rtl/>
          <w:lang w:bidi="fa-IR"/>
        </w:rPr>
        <w:t>شناختند</w:t>
      </w:r>
      <w:r w:rsidR="0034192D">
        <w:rPr>
          <w:rtl/>
          <w:lang w:bidi="fa-IR"/>
        </w:rPr>
        <w:t xml:space="preserve">، </w:t>
      </w:r>
      <w:r>
        <w:rPr>
          <w:rtl/>
          <w:lang w:bidi="fa-IR"/>
        </w:rPr>
        <w:t>نزد آن</w:t>
      </w:r>
      <w:r w:rsidR="003E6297">
        <w:rPr>
          <w:rtl/>
          <w:lang w:bidi="fa-IR"/>
        </w:rPr>
        <w:t xml:space="preserve"> </w:t>
      </w:r>
      <w:r>
        <w:rPr>
          <w:rtl/>
          <w:lang w:bidi="fa-IR"/>
        </w:rPr>
        <w:t>ها رفته و از تك تك آن</w:t>
      </w:r>
      <w:r w:rsidR="003E6297">
        <w:rPr>
          <w:rtl/>
          <w:lang w:bidi="fa-IR"/>
        </w:rPr>
        <w:t xml:space="preserve"> </w:t>
      </w:r>
      <w:r>
        <w:rPr>
          <w:rtl/>
          <w:lang w:bidi="fa-IR"/>
        </w:rPr>
        <w:t>ها مى</w:t>
      </w:r>
      <w:r w:rsidR="003E6297">
        <w:rPr>
          <w:rtl/>
          <w:lang w:bidi="fa-IR"/>
        </w:rPr>
        <w:t xml:space="preserve"> </w:t>
      </w:r>
      <w:r>
        <w:rPr>
          <w:rtl/>
          <w:lang w:bidi="fa-IR"/>
        </w:rPr>
        <w:t>پرس</w:t>
      </w:r>
      <w:r w:rsidR="00D7132C">
        <w:rPr>
          <w:rtl/>
          <w:lang w:bidi="fa-IR"/>
        </w:rPr>
        <w:t>ی</w:t>
      </w:r>
      <w:r>
        <w:rPr>
          <w:rtl/>
          <w:lang w:bidi="fa-IR"/>
        </w:rPr>
        <w:t>دند آ</w:t>
      </w:r>
      <w:r w:rsidR="00D7132C">
        <w:rPr>
          <w:rtl/>
          <w:lang w:bidi="fa-IR"/>
        </w:rPr>
        <w:t>ی</w:t>
      </w:r>
      <w:r>
        <w:rPr>
          <w:rtl/>
          <w:lang w:bidi="fa-IR"/>
        </w:rPr>
        <w:t>ا تو فلانى ن</w:t>
      </w:r>
      <w:r w:rsidR="00D7132C">
        <w:rPr>
          <w:rtl/>
          <w:lang w:bidi="fa-IR"/>
        </w:rPr>
        <w:t>ی</w:t>
      </w:r>
      <w:r>
        <w:rPr>
          <w:rtl/>
          <w:lang w:bidi="fa-IR"/>
        </w:rPr>
        <w:t>ست</w:t>
      </w:r>
      <w:r w:rsidR="0034192D">
        <w:rPr>
          <w:rtl/>
          <w:lang w:bidi="fa-IR"/>
        </w:rPr>
        <w:t xml:space="preserve">؟ </w:t>
      </w:r>
      <w:r>
        <w:rPr>
          <w:rtl/>
          <w:lang w:bidi="fa-IR"/>
        </w:rPr>
        <w:t>او گر</w:t>
      </w:r>
      <w:r w:rsidR="00D7132C">
        <w:rPr>
          <w:rtl/>
          <w:lang w:bidi="fa-IR"/>
        </w:rPr>
        <w:t>ی</w:t>
      </w:r>
      <w:r>
        <w:rPr>
          <w:rtl/>
          <w:lang w:bidi="fa-IR"/>
        </w:rPr>
        <w:t>ه مى</w:t>
      </w:r>
      <w:r w:rsidR="003E6297">
        <w:rPr>
          <w:rtl/>
          <w:lang w:bidi="fa-IR"/>
        </w:rPr>
        <w:t xml:space="preserve"> </w:t>
      </w:r>
      <w:r>
        <w:rPr>
          <w:rtl/>
          <w:lang w:bidi="fa-IR"/>
        </w:rPr>
        <w:t>كرد و با سرش اشاره مى</w:t>
      </w:r>
      <w:r w:rsidR="003E6297">
        <w:rPr>
          <w:rtl/>
          <w:lang w:bidi="fa-IR"/>
        </w:rPr>
        <w:t xml:space="preserve"> </w:t>
      </w:r>
      <w:r>
        <w:rPr>
          <w:rtl/>
          <w:lang w:bidi="fa-IR"/>
        </w:rPr>
        <w:t>نمود و مى</w:t>
      </w:r>
      <w:r w:rsidR="003E6297">
        <w:rPr>
          <w:rtl/>
          <w:lang w:bidi="fa-IR"/>
        </w:rPr>
        <w:t xml:space="preserve"> </w:t>
      </w:r>
      <w:r>
        <w:rPr>
          <w:rtl/>
          <w:lang w:bidi="fa-IR"/>
        </w:rPr>
        <w:t>گفت</w:t>
      </w:r>
      <w:r w:rsidR="0034192D">
        <w:rPr>
          <w:rtl/>
          <w:lang w:bidi="fa-IR"/>
        </w:rPr>
        <w:t xml:space="preserve">: </w:t>
      </w:r>
      <w:r>
        <w:rPr>
          <w:rtl/>
          <w:lang w:bidi="fa-IR"/>
        </w:rPr>
        <w:t>آرى</w:t>
      </w:r>
      <w:r w:rsidR="0034192D">
        <w:rPr>
          <w:rtl/>
          <w:lang w:bidi="fa-IR"/>
        </w:rPr>
        <w:t xml:space="preserve">، </w:t>
      </w:r>
      <w:r>
        <w:rPr>
          <w:rtl/>
          <w:lang w:bidi="fa-IR"/>
        </w:rPr>
        <w:t>همانم</w:t>
      </w:r>
      <w:r w:rsidR="0034192D">
        <w:rPr>
          <w:rtl/>
          <w:lang w:bidi="fa-IR"/>
        </w:rPr>
        <w:t xml:space="preserve">. </w:t>
      </w:r>
      <w:r>
        <w:rPr>
          <w:rtl/>
          <w:lang w:bidi="fa-IR"/>
        </w:rPr>
        <w:t>آن</w:t>
      </w:r>
      <w:r w:rsidR="003E6297">
        <w:rPr>
          <w:rtl/>
          <w:lang w:bidi="fa-IR"/>
        </w:rPr>
        <w:t xml:space="preserve"> </w:t>
      </w:r>
      <w:r>
        <w:rPr>
          <w:rtl/>
          <w:lang w:bidi="fa-IR"/>
        </w:rPr>
        <w:t>ها سه روز هم</w:t>
      </w:r>
      <w:r w:rsidR="00D7132C">
        <w:rPr>
          <w:rtl/>
          <w:lang w:bidi="fa-IR"/>
        </w:rPr>
        <w:t>ی</w:t>
      </w:r>
      <w:r>
        <w:rPr>
          <w:rtl/>
          <w:lang w:bidi="fa-IR"/>
        </w:rPr>
        <w:t>ن گونه ماندند</w:t>
      </w:r>
      <w:r w:rsidR="0034192D">
        <w:rPr>
          <w:rtl/>
          <w:lang w:bidi="fa-IR"/>
        </w:rPr>
        <w:t xml:space="preserve">، </w:t>
      </w:r>
      <w:r>
        <w:rPr>
          <w:rtl/>
          <w:lang w:bidi="fa-IR"/>
        </w:rPr>
        <w:t>روز سوم طوفان شد</w:t>
      </w:r>
      <w:r w:rsidR="00D7132C">
        <w:rPr>
          <w:rtl/>
          <w:lang w:bidi="fa-IR"/>
        </w:rPr>
        <w:t>ی</w:t>
      </w:r>
      <w:r>
        <w:rPr>
          <w:rtl/>
          <w:lang w:bidi="fa-IR"/>
        </w:rPr>
        <w:t>دى برخاست همه آن</w:t>
      </w:r>
      <w:r w:rsidR="003E6297">
        <w:rPr>
          <w:rtl/>
          <w:lang w:bidi="fa-IR"/>
        </w:rPr>
        <w:t xml:space="preserve"> </w:t>
      </w:r>
      <w:r>
        <w:rPr>
          <w:rtl/>
          <w:lang w:bidi="fa-IR"/>
        </w:rPr>
        <w:t>ها را به در</w:t>
      </w:r>
      <w:r w:rsidR="00D7132C">
        <w:rPr>
          <w:rtl/>
          <w:lang w:bidi="fa-IR"/>
        </w:rPr>
        <w:t>ی</w:t>
      </w:r>
      <w:r>
        <w:rPr>
          <w:rtl/>
          <w:lang w:bidi="fa-IR"/>
        </w:rPr>
        <w:t>ا افكند و به ا</w:t>
      </w:r>
      <w:r w:rsidR="00D7132C">
        <w:rPr>
          <w:rtl/>
          <w:lang w:bidi="fa-IR"/>
        </w:rPr>
        <w:t>ی</w:t>
      </w:r>
      <w:r>
        <w:rPr>
          <w:rtl/>
          <w:lang w:bidi="fa-IR"/>
        </w:rPr>
        <w:t>ن ترت</w:t>
      </w:r>
      <w:r w:rsidR="00D7132C">
        <w:rPr>
          <w:rtl/>
          <w:lang w:bidi="fa-IR"/>
        </w:rPr>
        <w:t>ی</w:t>
      </w:r>
      <w:r>
        <w:rPr>
          <w:rtl/>
          <w:lang w:bidi="fa-IR"/>
        </w:rPr>
        <w:t>ب همه آن</w:t>
      </w:r>
      <w:r w:rsidR="003E6297">
        <w:rPr>
          <w:rtl/>
          <w:lang w:bidi="fa-IR"/>
        </w:rPr>
        <w:t xml:space="preserve"> </w:t>
      </w:r>
      <w:r>
        <w:rPr>
          <w:rtl/>
          <w:lang w:bidi="fa-IR"/>
        </w:rPr>
        <w:t>ها نابود شدند</w:t>
      </w:r>
      <w:r w:rsidR="0034192D">
        <w:rPr>
          <w:rtl/>
          <w:lang w:bidi="fa-IR"/>
        </w:rPr>
        <w:t xml:space="preserve">، </w:t>
      </w:r>
      <w:r>
        <w:rPr>
          <w:rtl/>
          <w:lang w:bidi="fa-IR"/>
        </w:rPr>
        <w:t>و به طور كلى هر انسانى كه بر اثر عذاب الهى مسخ شد بعد از سه روز به هلاكت رس</w:t>
      </w:r>
      <w:r w:rsidR="00D7132C">
        <w:rPr>
          <w:rtl/>
          <w:lang w:bidi="fa-IR"/>
        </w:rPr>
        <w:t>ی</w:t>
      </w:r>
      <w:r>
        <w:rPr>
          <w:rtl/>
          <w:lang w:bidi="fa-IR"/>
        </w:rPr>
        <w:t>د</w:t>
      </w:r>
      <w:r w:rsidR="0034192D">
        <w:rPr>
          <w:rtl/>
          <w:lang w:bidi="fa-IR"/>
        </w:rPr>
        <w:t xml:space="preserve">. </w:t>
      </w:r>
      <w:r w:rsidRPr="008978DB">
        <w:rPr>
          <w:rStyle w:val="libFootnotenumChar"/>
          <w:rtl/>
        </w:rPr>
        <w:t>(597)</w:t>
      </w:r>
      <w:r>
        <w:rPr>
          <w:lang w:bidi="fa-IR"/>
        </w:rPr>
        <w:t xml:space="preserve"> </w:t>
      </w:r>
    </w:p>
    <w:p w:rsidR="003B20BC" w:rsidRDefault="00E5212E" w:rsidP="0034192D">
      <w:pPr>
        <w:pStyle w:val="Heading3"/>
        <w:rPr>
          <w:rtl/>
          <w:lang w:bidi="fa-IR"/>
        </w:rPr>
      </w:pPr>
      <w:bookmarkStart w:id="272" w:name="_Toc396736256"/>
      <w:r>
        <w:rPr>
          <w:rtl/>
          <w:lang w:bidi="fa-IR"/>
        </w:rPr>
        <w:t>و</w:t>
      </w:r>
      <w:r w:rsidR="00D7132C">
        <w:rPr>
          <w:rtl/>
          <w:lang w:bidi="fa-IR"/>
        </w:rPr>
        <w:t>ی</w:t>
      </w:r>
      <w:r>
        <w:rPr>
          <w:rtl/>
          <w:lang w:bidi="fa-IR"/>
        </w:rPr>
        <w:t>ژگى</w:t>
      </w:r>
      <w:r w:rsidR="003E6297">
        <w:rPr>
          <w:rtl/>
          <w:lang w:bidi="fa-IR"/>
        </w:rPr>
        <w:t xml:space="preserve"> </w:t>
      </w:r>
      <w:r>
        <w:rPr>
          <w:rtl/>
          <w:lang w:bidi="fa-IR"/>
        </w:rPr>
        <w:t>هاى همسا</w:t>
      </w:r>
      <w:r w:rsidR="00D7132C">
        <w:rPr>
          <w:rtl/>
          <w:lang w:bidi="fa-IR"/>
        </w:rPr>
        <w:t>ی</w:t>
      </w:r>
      <w:r>
        <w:rPr>
          <w:rtl/>
          <w:lang w:bidi="fa-IR"/>
        </w:rPr>
        <w:t xml:space="preserve">ه داوود </w:t>
      </w:r>
      <w:r w:rsidR="00362EDB" w:rsidRPr="00362EDB">
        <w:rPr>
          <w:rStyle w:val="libAlaemChar"/>
          <w:rtl/>
        </w:rPr>
        <w:t>عليه‌السلام</w:t>
      </w:r>
      <w:r>
        <w:rPr>
          <w:rtl/>
          <w:lang w:bidi="fa-IR"/>
        </w:rPr>
        <w:t xml:space="preserve"> در بهشت</w:t>
      </w:r>
      <w:bookmarkEnd w:id="272"/>
      <w:r w:rsidR="003E6297">
        <w:rPr>
          <w:rtl/>
          <w:lang w:bidi="fa-IR"/>
        </w:rPr>
        <w:t xml:space="preserve"> </w:t>
      </w:r>
    </w:p>
    <w:p w:rsidR="00E5212E" w:rsidRDefault="00E5212E" w:rsidP="00E5212E">
      <w:pPr>
        <w:pStyle w:val="libNormal"/>
        <w:rPr>
          <w:rtl/>
          <w:lang w:bidi="fa-IR"/>
        </w:rPr>
      </w:pPr>
      <w:r>
        <w:rPr>
          <w:rtl/>
          <w:lang w:bidi="fa-IR"/>
        </w:rPr>
        <w:t xml:space="preserve">روزى داوود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خدا</w:t>
      </w:r>
      <w:r w:rsidR="00D7132C">
        <w:rPr>
          <w:rtl/>
          <w:lang w:bidi="fa-IR"/>
        </w:rPr>
        <w:t>ی</w:t>
      </w:r>
      <w:r>
        <w:rPr>
          <w:rtl/>
          <w:lang w:bidi="fa-IR"/>
        </w:rPr>
        <w:t>ا همسا</w:t>
      </w:r>
      <w:r w:rsidR="00D7132C">
        <w:rPr>
          <w:rtl/>
          <w:lang w:bidi="fa-IR"/>
        </w:rPr>
        <w:t>ی</w:t>
      </w:r>
      <w:r>
        <w:rPr>
          <w:rtl/>
          <w:lang w:bidi="fa-IR"/>
        </w:rPr>
        <w:t>ه من در بهشت ك</w:t>
      </w:r>
      <w:r w:rsidR="00D7132C">
        <w:rPr>
          <w:rtl/>
          <w:lang w:bidi="fa-IR"/>
        </w:rPr>
        <w:t>ی</w:t>
      </w:r>
      <w:r>
        <w:rPr>
          <w:rtl/>
          <w:lang w:bidi="fa-IR"/>
        </w:rPr>
        <w:t>ست</w:t>
      </w:r>
      <w:r w:rsidR="0034192D">
        <w:rPr>
          <w:rtl/>
          <w:lang w:bidi="fa-IR"/>
        </w:rPr>
        <w:t>؟</w:t>
      </w:r>
      <w:r w:rsidR="0022023E">
        <w:rPr>
          <w:rtl/>
          <w:lang w:bidi="fa-IR"/>
        </w:rPr>
        <w:t xml:space="preserve"> </w:t>
      </w:r>
      <w:r>
        <w:rPr>
          <w:rtl/>
          <w:lang w:bidi="fa-IR"/>
        </w:rPr>
        <w:t>خداوند به او وحى كرد</w:t>
      </w:r>
      <w:r w:rsidR="0034192D">
        <w:rPr>
          <w:rtl/>
          <w:lang w:bidi="fa-IR"/>
        </w:rPr>
        <w:t xml:space="preserve">: </w:t>
      </w:r>
      <w:r>
        <w:rPr>
          <w:rtl/>
          <w:lang w:bidi="fa-IR"/>
        </w:rPr>
        <w:t xml:space="preserve">او متَّى پدر حضرت </w:t>
      </w:r>
      <w:r w:rsidR="00D7132C">
        <w:rPr>
          <w:rtl/>
          <w:lang w:bidi="fa-IR"/>
        </w:rPr>
        <w:t>ی</w:t>
      </w:r>
      <w:r>
        <w:rPr>
          <w:rtl/>
          <w:lang w:bidi="fa-IR"/>
        </w:rPr>
        <w:t>ونس است</w:t>
      </w:r>
      <w:r w:rsidR="0034192D">
        <w:rPr>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از خداوند اجازه خواست تا به ز</w:t>
      </w:r>
      <w:r w:rsidR="00D7132C">
        <w:rPr>
          <w:rtl/>
          <w:lang w:bidi="fa-IR"/>
        </w:rPr>
        <w:t>ی</w:t>
      </w:r>
      <w:r>
        <w:rPr>
          <w:rtl/>
          <w:lang w:bidi="fa-IR"/>
        </w:rPr>
        <w:t>ارت و د</w:t>
      </w:r>
      <w:r w:rsidR="00D7132C">
        <w:rPr>
          <w:rtl/>
          <w:lang w:bidi="fa-IR"/>
        </w:rPr>
        <w:t>ی</w:t>
      </w:r>
      <w:r>
        <w:rPr>
          <w:rtl/>
          <w:lang w:bidi="fa-IR"/>
        </w:rPr>
        <w:t>دار متّى برود</w:t>
      </w:r>
      <w:r w:rsidR="0034192D">
        <w:rPr>
          <w:rtl/>
          <w:lang w:bidi="fa-IR"/>
        </w:rPr>
        <w:t xml:space="preserve">. </w:t>
      </w:r>
      <w:r>
        <w:rPr>
          <w:rtl/>
          <w:lang w:bidi="fa-IR"/>
        </w:rPr>
        <w:t>خداوند اجازه داد داوود دست پسرش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را كه در آن هنگام خردسال بود گرفت و با هم به د</w:t>
      </w:r>
      <w:r w:rsidR="00D7132C">
        <w:rPr>
          <w:rtl/>
          <w:lang w:bidi="fa-IR"/>
        </w:rPr>
        <w:t>ی</w:t>
      </w:r>
      <w:r>
        <w:rPr>
          <w:rtl/>
          <w:lang w:bidi="fa-IR"/>
        </w:rPr>
        <w:t>دن متّى رفتند</w:t>
      </w:r>
      <w:r w:rsidR="0034192D">
        <w:rPr>
          <w:rtl/>
          <w:lang w:bidi="fa-IR"/>
        </w:rPr>
        <w:t xml:space="preserve">. </w:t>
      </w:r>
    </w:p>
    <w:p w:rsidR="00E5212E" w:rsidRDefault="00E5212E" w:rsidP="00E5212E">
      <w:pPr>
        <w:pStyle w:val="libNormal"/>
        <w:rPr>
          <w:rtl/>
          <w:lang w:bidi="fa-IR"/>
        </w:rPr>
      </w:pPr>
      <w:r>
        <w:rPr>
          <w:rtl/>
          <w:lang w:bidi="fa-IR"/>
        </w:rPr>
        <w:t>پس از ورود به خانه متّى</w:t>
      </w:r>
      <w:r w:rsidR="0034192D">
        <w:rPr>
          <w:rtl/>
          <w:lang w:bidi="fa-IR"/>
        </w:rPr>
        <w:t xml:space="preserve">، </w:t>
      </w:r>
      <w:r>
        <w:rPr>
          <w:rtl/>
          <w:lang w:bidi="fa-IR"/>
        </w:rPr>
        <w:t>د</w:t>
      </w:r>
      <w:r w:rsidR="00D7132C">
        <w:rPr>
          <w:rtl/>
          <w:lang w:bidi="fa-IR"/>
        </w:rPr>
        <w:t>ی</w:t>
      </w:r>
      <w:r>
        <w:rPr>
          <w:rtl/>
          <w:lang w:bidi="fa-IR"/>
        </w:rPr>
        <w:t>د خانه او بس</w:t>
      </w:r>
      <w:r w:rsidR="00D7132C">
        <w:rPr>
          <w:rtl/>
          <w:lang w:bidi="fa-IR"/>
        </w:rPr>
        <w:t>ی</w:t>
      </w:r>
      <w:r>
        <w:rPr>
          <w:rtl/>
          <w:lang w:bidi="fa-IR"/>
        </w:rPr>
        <w:t>ار ساده و با حص</w:t>
      </w:r>
      <w:r w:rsidR="00D7132C">
        <w:rPr>
          <w:rtl/>
          <w:lang w:bidi="fa-IR"/>
        </w:rPr>
        <w:t>ی</w:t>
      </w:r>
      <w:r>
        <w:rPr>
          <w:rtl/>
          <w:lang w:bidi="fa-IR"/>
        </w:rPr>
        <w:t>ر ساخته شده است</w:t>
      </w:r>
      <w:r w:rsidR="0034192D">
        <w:rPr>
          <w:rtl/>
          <w:lang w:bidi="fa-IR"/>
        </w:rPr>
        <w:t xml:space="preserve">، </w:t>
      </w:r>
      <w:r>
        <w:rPr>
          <w:rtl/>
          <w:lang w:bidi="fa-IR"/>
        </w:rPr>
        <w:t>ولى متّى نبود</w:t>
      </w:r>
      <w:r w:rsidR="0034192D">
        <w:rPr>
          <w:rtl/>
          <w:lang w:bidi="fa-IR"/>
        </w:rPr>
        <w:t xml:space="preserve">. </w:t>
      </w:r>
      <w:r>
        <w:rPr>
          <w:rtl/>
          <w:lang w:bidi="fa-IR"/>
        </w:rPr>
        <w:t>از همسر متّى پرس</w:t>
      </w:r>
      <w:r w:rsidR="00D7132C">
        <w:rPr>
          <w:rtl/>
          <w:lang w:bidi="fa-IR"/>
        </w:rPr>
        <w:t>ی</w:t>
      </w:r>
      <w:r>
        <w:rPr>
          <w:rtl/>
          <w:lang w:bidi="fa-IR"/>
        </w:rPr>
        <w:t>د</w:t>
      </w:r>
      <w:r w:rsidR="0034192D">
        <w:rPr>
          <w:rtl/>
          <w:lang w:bidi="fa-IR"/>
        </w:rPr>
        <w:t xml:space="preserve">: </w:t>
      </w:r>
      <w:r>
        <w:rPr>
          <w:rtl/>
          <w:lang w:bidi="fa-IR"/>
        </w:rPr>
        <w:t>متى كجاست</w:t>
      </w:r>
      <w:r w:rsidR="0034192D">
        <w:rPr>
          <w:rtl/>
          <w:lang w:bidi="fa-IR"/>
        </w:rPr>
        <w:t xml:space="preserve">؟ </w:t>
      </w:r>
      <w:r>
        <w:rPr>
          <w:rtl/>
          <w:lang w:bidi="fa-IR"/>
        </w:rPr>
        <w:t>او گفت</w:t>
      </w:r>
      <w:r w:rsidR="0034192D">
        <w:rPr>
          <w:rtl/>
          <w:lang w:bidi="fa-IR"/>
        </w:rPr>
        <w:t xml:space="preserve">: </w:t>
      </w:r>
      <w:r>
        <w:rPr>
          <w:rtl/>
          <w:lang w:bidi="fa-IR"/>
        </w:rPr>
        <w:t>براى كندن ه</w:t>
      </w:r>
      <w:r w:rsidR="00D7132C">
        <w:rPr>
          <w:rtl/>
          <w:lang w:bidi="fa-IR"/>
        </w:rPr>
        <w:t>ی</w:t>
      </w:r>
      <w:r>
        <w:rPr>
          <w:rtl/>
          <w:lang w:bidi="fa-IR"/>
        </w:rPr>
        <w:t>زم به ب</w:t>
      </w:r>
      <w:r w:rsidR="00D7132C">
        <w:rPr>
          <w:rtl/>
          <w:lang w:bidi="fa-IR"/>
        </w:rPr>
        <w:t>ی</w:t>
      </w:r>
      <w:r>
        <w:rPr>
          <w:rtl/>
          <w:lang w:bidi="fa-IR"/>
        </w:rPr>
        <w:t>ابان رفته است</w:t>
      </w:r>
      <w:r w:rsidR="0034192D">
        <w:rPr>
          <w:rtl/>
          <w:lang w:bidi="fa-IR"/>
        </w:rPr>
        <w:t xml:space="preserve">. </w:t>
      </w:r>
      <w:r>
        <w:rPr>
          <w:rtl/>
          <w:lang w:bidi="fa-IR"/>
        </w:rPr>
        <w:t>داوود و سل</w:t>
      </w:r>
      <w:r w:rsidR="00D7132C">
        <w:rPr>
          <w:rtl/>
          <w:lang w:bidi="fa-IR"/>
        </w:rPr>
        <w:t>ی</w:t>
      </w:r>
      <w:r>
        <w:rPr>
          <w:rtl/>
          <w:lang w:bidi="fa-IR"/>
        </w:rPr>
        <w:t>مان صبر كردند تا متى آمد</w:t>
      </w:r>
      <w:r w:rsidR="0034192D">
        <w:rPr>
          <w:rtl/>
          <w:lang w:bidi="fa-IR"/>
        </w:rPr>
        <w:t xml:space="preserve">، </w:t>
      </w:r>
      <w:r>
        <w:rPr>
          <w:rtl/>
          <w:lang w:bidi="fa-IR"/>
        </w:rPr>
        <w:t>د</w:t>
      </w:r>
      <w:r w:rsidR="00D7132C">
        <w:rPr>
          <w:rtl/>
          <w:lang w:bidi="fa-IR"/>
        </w:rPr>
        <w:t>ی</w:t>
      </w:r>
      <w:r>
        <w:rPr>
          <w:rtl/>
          <w:lang w:bidi="fa-IR"/>
        </w:rPr>
        <w:t>دند پشته</w:t>
      </w:r>
      <w:r w:rsidR="003E6297">
        <w:rPr>
          <w:rtl/>
          <w:lang w:bidi="fa-IR"/>
        </w:rPr>
        <w:t xml:space="preserve"> </w:t>
      </w:r>
      <w:r>
        <w:rPr>
          <w:rtl/>
          <w:lang w:bidi="fa-IR"/>
        </w:rPr>
        <w:t>اى از ه</w:t>
      </w:r>
      <w:r w:rsidR="00D7132C">
        <w:rPr>
          <w:rtl/>
          <w:lang w:bidi="fa-IR"/>
        </w:rPr>
        <w:t>ی</w:t>
      </w:r>
      <w:r>
        <w:rPr>
          <w:rtl/>
          <w:lang w:bidi="fa-IR"/>
        </w:rPr>
        <w:t>زم بر پشت گرفته است و پس از رس</w:t>
      </w:r>
      <w:r w:rsidR="00D7132C">
        <w:rPr>
          <w:rtl/>
          <w:lang w:bidi="fa-IR"/>
        </w:rPr>
        <w:t>ی</w:t>
      </w:r>
      <w:r>
        <w:rPr>
          <w:rtl/>
          <w:lang w:bidi="fa-IR"/>
        </w:rPr>
        <w:t>دن ه</w:t>
      </w:r>
      <w:r w:rsidR="00D7132C">
        <w:rPr>
          <w:rtl/>
          <w:lang w:bidi="fa-IR"/>
        </w:rPr>
        <w:t>ی</w:t>
      </w:r>
      <w:r>
        <w:rPr>
          <w:rtl/>
          <w:lang w:bidi="fa-IR"/>
        </w:rPr>
        <w:t>زم را به زم</w:t>
      </w:r>
      <w:r w:rsidR="00D7132C">
        <w:rPr>
          <w:rtl/>
          <w:lang w:bidi="fa-IR"/>
        </w:rPr>
        <w:t>ی</w:t>
      </w:r>
      <w:r>
        <w:rPr>
          <w:rtl/>
          <w:lang w:bidi="fa-IR"/>
        </w:rPr>
        <w:t>ن گذاشت و در معرض فروش نهاد و گفت</w:t>
      </w:r>
      <w:r w:rsidR="0034192D">
        <w:rPr>
          <w:rtl/>
          <w:lang w:bidi="fa-IR"/>
        </w:rPr>
        <w:t xml:space="preserve">: </w:t>
      </w:r>
      <w:r>
        <w:rPr>
          <w:rtl/>
          <w:lang w:bidi="fa-IR"/>
        </w:rPr>
        <w:t>ك</w:t>
      </w:r>
      <w:r w:rsidR="00D7132C">
        <w:rPr>
          <w:rtl/>
          <w:lang w:bidi="fa-IR"/>
        </w:rPr>
        <w:t>ی</w:t>
      </w:r>
      <w:r>
        <w:rPr>
          <w:rtl/>
          <w:lang w:bidi="fa-IR"/>
        </w:rPr>
        <w:t>ست كه ا</w:t>
      </w:r>
      <w:r w:rsidR="00D7132C">
        <w:rPr>
          <w:rtl/>
          <w:lang w:bidi="fa-IR"/>
        </w:rPr>
        <w:t>ی</w:t>
      </w:r>
      <w:r>
        <w:rPr>
          <w:rtl/>
          <w:lang w:bidi="fa-IR"/>
        </w:rPr>
        <w:t>ن مال حلال را به درهمى از حلال از من خر</w:t>
      </w:r>
      <w:r w:rsidR="00D7132C">
        <w:rPr>
          <w:rtl/>
          <w:lang w:bidi="fa-IR"/>
        </w:rPr>
        <w:t>ی</w:t>
      </w:r>
      <w:r>
        <w:rPr>
          <w:rtl/>
          <w:lang w:bidi="fa-IR"/>
        </w:rPr>
        <w:t>دارى نما</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داوود و سل</w:t>
      </w:r>
      <w:r w:rsidR="00D7132C">
        <w:rPr>
          <w:rtl/>
          <w:lang w:bidi="fa-IR"/>
        </w:rPr>
        <w:t>ی</w:t>
      </w:r>
      <w:r>
        <w:rPr>
          <w:rtl/>
          <w:lang w:bidi="fa-IR"/>
        </w:rPr>
        <w:t xml:space="preserve">مان </w:t>
      </w:r>
      <w:r w:rsidR="004D4EEA" w:rsidRPr="004D4EEA">
        <w:rPr>
          <w:rStyle w:val="libAlaemChar"/>
          <w:rtl/>
        </w:rPr>
        <w:t>عليهما‌السلام</w:t>
      </w:r>
      <w:r>
        <w:rPr>
          <w:rtl/>
          <w:lang w:bidi="fa-IR"/>
        </w:rPr>
        <w:t xml:space="preserve"> جلو آمدند و سلام كردند</w:t>
      </w:r>
      <w:r w:rsidR="0034192D">
        <w:rPr>
          <w:rtl/>
          <w:lang w:bidi="fa-IR"/>
        </w:rPr>
        <w:t xml:space="preserve">. </w:t>
      </w:r>
      <w:r>
        <w:rPr>
          <w:rtl/>
          <w:lang w:bidi="fa-IR"/>
        </w:rPr>
        <w:t>متى آن</w:t>
      </w:r>
      <w:r w:rsidR="003E6297">
        <w:rPr>
          <w:rtl/>
          <w:lang w:bidi="fa-IR"/>
        </w:rPr>
        <w:t xml:space="preserve"> </w:t>
      </w:r>
      <w:r>
        <w:rPr>
          <w:rtl/>
          <w:lang w:bidi="fa-IR"/>
        </w:rPr>
        <w:t>ها را به خانه برد</w:t>
      </w:r>
      <w:r w:rsidR="0034192D">
        <w:rPr>
          <w:rtl/>
          <w:lang w:bidi="fa-IR"/>
        </w:rPr>
        <w:t xml:space="preserve">. </w:t>
      </w:r>
      <w:r>
        <w:rPr>
          <w:rtl/>
          <w:lang w:bidi="fa-IR"/>
        </w:rPr>
        <w:t>مقدارى گندم خر</w:t>
      </w:r>
      <w:r w:rsidR="00D7132C">
        <w:rPr>
          <w:rtl/>
          <w:lang w:bidi="fa-IR"/>
        </w:rPr>
        <w:t>ی</w:t>
      </w:r>
      <w:r>
        <w:rPr>
          <w:rtl/>
          <w:lang w:bidi="fa-IR"/>
        </w:rPr>
        <w:t>د و آس</w:t>
      </w:r>
      <w:r w:rsidR="00D7132C">
        <w:rPr>
          <w:rtl/>
          <w:lang w:bidi="fa-IR"/>
        </w:rPr>
        <w:t>ی</w:t>
      </w:r>
      <w:r>
        <w:rPr>
          <w:rtl/>
          <w:lang w:bidi="fa-IR"/>
        </w:rPr>
        <w:t>ا كرد</w:t>
      </w:r>
      <w:r w:rsidR="0034192D">
        <w:rPr>
          <w:rtl/>
          <w:lang w:bidi="fa-IR"/>
        </w:rPr>
        <w:t xml:space="preserve">، </w:t>
      </w:r>
      <w:r>
        <w:rPr>
          <w:rtl/>
          <w:lang w:bidi="fa-IR"/>
        </w:rPr>
        <w:t>و در گودالى از سنگ خم</w:t>
      </w:r>
      <w:r w:rsidR="00D7132C">
        <w:rPr>
          <w:rtl/>
          <w:lang w:bidi="fa-IR"/>
        </w:rPr>
        <w:t>ی</w:t>
      </w:r>
      <w:r>
        <w:rPr>
          <w:rtl/>
          <w:lang w:bidi="fa-IR"/>
        </w:rPr>
        <w:t>ر نمود</w:t>
      </w:r>
      <w:r w:rsidR="0034192D">
        <w:rPr>
          <w:rtl/>
          <w:lang w:bidi="fa-IR"/>
        </w:rPr>
        <w:t xml:space="preserve">. </w:t>
      </w:r>
      <w:r>
        <w:rPr>
          <w:rtl/>
          <w:lang w:bidi="fa-IR"/>
        </w:rPr>
        <w:t>سپس آن را بر روى آتش نهاد و پخت</w:t>
      </w:r>
      <w:r w:rsidR="0034192D">
        <w:rPr>
          <w:rtl/>
          <w:lang w:bidi="fa-IR"/>
        </w:rPr>
        <w:t xml:space="preserve">. </w:t>
      </w:r>
      <w:r>
        <w:rPr>
          <w:rtl/>
          <w:lang w:bidi="fa-IR"/>
        </w:rPr>
        <w:t>آن گاه آن را با آب مقدارى نمك نزد مهمانان گذاشت</w:t>
      </w:r>
      <w:r w:rsidR="0034192D">
        <w:rPr>
          <w:rtl/>
          <w:lang w:bidi="fa-IR"/>
        </w:rPr>
        <w:t xml:space="preserve">، </w:t>
      </w:r>
      <w:r>
        <w:rPr>
          <w:rtl/>
          <w:lang w:bidi="fa-IR"/>
        </w:rPr>
        <w:t>و در كنار ا</w:t>
      </w:r>
      <w:r w:rsidR="00D7132C">
        <w:rPr>
          <w:rtl/>
          <w:lang w:bidi="fa-IR"/>
        </w:rPr>
        <w:t>ی</w:t>
      </w:r>
      <w:r>
        <w:rPr>
          <w:rtl/>
          <w:lang w:bidi="fa-IR"/>
        </w:rPr>
        <w:t>شان نشست و مشغول صحبت شد</w:t>
      </w:r>
      <w:r w:rsidR="0034192D">
        <w:rPr>
          <w:rtl/>
          <w:lang w:bidi="fa-IR"/>
        </w:rPr>
        <w:t xml:space="preserve">، </w:t>
      </w:r>
      <w:r>
        <w:rPr>
          <w:rtl/>
          <w:lang w:bidi="fa-IR"/>
        </w:rPr>
        <w:t>تا به آن</w:t>
      </w:r>
      <w:r w:rsidR="003E6297">
        <w:rPr>
          <w:rtl/>
          <w:lang w:bidi="fa-IR"/>
        </w:rPr>
        <w:t xml:space="preserve"> </w:t>
      </w:r>
      <w:r>
        <w:rPr>
          <w:rtl/>
          <w:lang w:bidi="fa-IR"/>
        </w:rPr>
        <w:t>ها سخت نگذرد</w:t>
      </w:r>
      <w:r w:rsidR="0034192D">
        <w:rPr>
          <w:rtl/>
          <w:lang w:bidi="fa-IR"/>
        </w:rPr>
        <w:t xml:space="preserve">، </w:t>
      </w:r>
      <w:r>
        <w:rPr>
          <w:rtl/>
          <w:lang w:bidi="fa-IR"/>
        </w:rPr>
        <w:t>و خود دو زانو كنار سفره نشست و هر لقمه</w:t>
      </w:r>
      <w:r w:rsidR="003E6297">
        <w:rPr>
          <w:rtl/>
          <w:lang w:bidi="fa-IR"/>
        </w:rPr>
        <w:t xml:space="preserve"> </w:t>
      </w:r>
      <w:r>
        <w:rPr>
          <w:rtl/>
          <w:lang w:bidi="fa-IR"/>
        </w:rPr>
        <w:t>اى كه به دهان مى</w:t>
      </w:r>
      <w:r w:rsidR="003E6297">
        <w:rPr>
          <w:rtl/>
          <w:lang w:bidi="fa-IR"/>
        </w:rPr>
        <w:t xml:space="preserve"> </w:t>
      </w:r>
      <w:r>
        <w:rPr>
          <w:rtl/>
          <w:lang w:bidi="fa-IR"/>
        </w:rPr>
        <w:t xml:space="preserve">گذاشت در آغاز آن </w:t>
      </w:r>
      <w:r w:rsidR="00F477F9" w:rsidRPr="00F477F9">
        <w:rPr>
          <w:rStyle w:val="libAlaemChar"/>
          <w:rtl/>
        </w:rPr>
        <w:t>(</w:t>
      </w:r>
      <w:r w:rsidR="008978DB" w:rsidRPr="008978DB">
        <w:rPr>
          <w:rStyle w:val="libAieChar"/>
          <w:rtl/>
        </w:rPr>
        <w:t>بسم الله</w:t>
      </w:r>
      <w:r w:rsidR="00F477F9" w:rsidRPr="00F477F9">
        <w:rPr>
          <w:rStyle w:val="libAlaemChar"/>
          <w:rtl/>
        </w:rPr>
        <w:t>)</w:t>
      </w:r>
      <w:r>
        <w:rPr>
          <w:rtl/>
          <w:lang w:bidi="fa-IR"/>
        </w:rPr>
        <w:t xml:space="preserve"> مى</w:t>
      </w:r>
      <w:r w:rsidR="003E6297">
        <w:rPr>
          <w:rtl/>
          <w:lang w:bidi="fa-IR"/>
        </w:rPr>
        <w:t xml:space="preserve"> </w:t>
      </w:r>
      <w:r>
        <w:rPr>
          <w:rtl/>
          <w:lang w:bidi="fa-IR"/>
        </w:rPr>
        <w:t xml:space="preserve">گفت و پس از خوردن آن </w:t>
      </w:r>
      <w:r w:rsidR="00F477F9" w:rsidRPr="00F477F9">
        <w:rPr>
          <w:rStyle w:val="libAlaemChar"/>
          <w:rtl/>
        </w:rPr>
        <w:t>(</w:t>
      </w:r>
      <w:r w:rsidR="008978DB" w:rsidRPr="008978DB">
        <w:rPr>
          <w:rStyle w:val="libAieChar"/>
          <w:rtl/>
        </w:rPr>
        <w:t>اَلْحَمْدُلِلَّه</w:t>
      </w:r>
      <w:r w:rsidR="00F477F9" w:rsidRPr="00F477F9">
        <w:rPr>
          <w:rStyle w:val="libAlaemChar"/>
          <w:rtl/>
        </w:rPr>
        <w:t>)</w:t>
      </w:r>
      <w:r>
        <w:rPr>
          <w:rtl/>
          <w:lang w:bidi="fa-IR"/>
        </w:rPr>
        <w:t xml:space="preserve"> را به زبان مى</w:t>
      </w:r>
      <w:r w:rsidR="003E6297">
        <w:rPr>
          <w:rtl/>
          <w:lang w:bidi="fa-IR"/>
        </w:rPr>
        <w:t xml:space="preserve"> </w:t>
      </w:r>
      <w:r>
        <w:rPr>
          <w:rtl/>
          <w:lang w:bidi="fa-IR"/>
        </w:rPr>
        <w:t>آورد</w:t>
      </w:r>
      <w:r w:rsidR="0034192D">
        <w:rPr>
          <w:rtl/>
          <w:lang w:bidi="fa-IR"/>
        </w:rPr>
        <w:t xml:space="preserve">. </w:t>
      </w:r>
      <w:r>
        <w:rPr>
          <w:rtl/>
          <w:lang w:bidi="fa-IR"/>
        </w:rPr>
        <w:t>تا ا</w:t>
      </w:r>
      <w:r w:rsidR="00D7132C">
        <w:rPr>
          <w:rtl/>
          <w:lang w:bidi="fa-IR"/>
        </w:rPr>
        <w:t>ی</w:t>
      </w:r>
      <w:r>
        <w:rPr>
          <w:rtl/>
          <w:lang w:bidi="fa-IR"/>
        </w:rPr>
        <w:t>ن كه اندكى آب نوش</w:t>
      </w:r>
      <w:r w:rsidR="00D7132C">
        <w:rPr>
          <w:rtl/>
          <w:lang w:bidi="fa-IR"/>
        </w:rPr>
        <w:t>ی</w:t>
      </w:r>
      <w:r>
        <w:rPr>
          <w:rtl/>
          <w:lang w:bidi="fa-IR"/>
        </w:rPr>
        <w:t>د و آن گاه گفت</w:t>
      </w:r>
      <w:r w:rsidR="0034192D">
        <w:rPr>
          <w:rtl/>
          <w:lang w:bidi="fa-IR"/>
        </w:rPr>
        <w:t xml:space="preserve">: </w:t>
      </w:r>
    </w:p>
    <w:p w:rsidR="00E5212E" w:rsidRDefault="00E5212E" w:rsidP="00E5212E">
      <w:pPr>
        <w:pStyle w:val="libNormal"/>
        <w:rPr>
          <w:rtl/>
          <w:lang w:bidi="fa-IR"/>
        </w:rPr>
      </w:pPr>
      <w:r>
        <w:rPr>
          <w:rtl/>
          <w:lang w:bidi="fa-IR"/>
        </w:rPr>
        <w:t>خدا را سپاس مى</w:t>
      </w:r>
      <w:r w:rsidR="003E6297">
        <w:rPr>
          <w:rtl/>
          <w:lang w:bidi="fa-IR"/>
        </w:rPr>
        <w:t xml:space="preserve"> </w:t>
      </w:r>
      <w:r>
        <w:rPr>
          <w:rtl/>
          <w:lang w:bidi="fa-IR"/>
        </w:rPr>
        <w:t>گو</w:t>
      </w:r>
      <w:r w:rsidR="00D7132C">
        <w:rPr>
          <w:rtl/>
          <w:lang w:bidi="fa-IR"/>
        </w:rPr>
        <w:t>ی</w:t>
      </w:r>
      <w:r>
        <w:rPr>
          <w:rtl/>
          <w:lang w:bidi="fa-IR"/>
        </w:rPr>
        <w:t>م</w:t>
      </w:r>
      <w:r w:rsidR="0034192D">
        <w:rPr>
          <w:rtl/>
          <w:lang w:bidi="fa-IR"/>
        </w:rPr>
        <w:t xml:space="preserve">، </w:t>
      </w:r>
      <w:r>
        <w:rPr>
          <w:rtl/>
          <w:lang w:bidi="fa-IR"/>
        </w:rPr>
        <w:t>اى خدا حمد و سپاس از آن تو است كه به من نعمت و سلامتى دادى</w:t>
      </w:r>
      <w:r w:rsidR="0034192D">
        <w:rPr>
          <w:rtl/>
          <w:lang w:bidi="fa-IR"/>
        </w:rPr>
        <w:t xml:space="preserve">، </w:t>
      </w:r>
      <w:r>
        <w:rPr>
          <w:rtl/>
          <w:lang w:bidi="fa-IR"/>
        </w:rPr>
        <w:t>و مرا دوست خود گردان</w:t>
      </w:r>
      <w:r w:rsidR="00D7132C">
        <w:rPr>
          <w:rtl/>
          <w:lang w:bidi="fa-IR"/>
        </w:rPr>
        <w:t>ی</w:t>
      </w:r>
      <w:r>
        <w:rPr>
          <w:rtl/>
          <w:lang w:bidi="fa-IR"/>
        </w:rPr>
        <w:t>دى و آن همه نعمت را كه به من داده</w:t>
      </w:r>
      <w:r w:rsidR="003E6297">
        <w:rPr>
          <w:rtl/>
          <w:lang w:bidi="fa-IR"/>
        </w:rPr>
        <w:t xml:space="preserve"> </w:t>
      </w:r>
      <w:r>
        <w:rPr>
          <w:rtl/>
          <w:lang w:bidi="fa-IR"/>
        </w:rPr>
        <w:t>اى به چه كسى د</w:t>
      </w:r>
      <w:r w:rsidR="00D7132C">
        <w:rPr>
          <w:rtl/>
          <w:lang w:bidi="fa-IR"/>
        </w:rPr>
        <w:t>ی</w:t>
      </w:r>
      <w:r>
        <w:rPr>
          <w:rtl/>
          <w:lang w:bidi="fa-IR"/>
        </w:rPr>
        <w:t>گرى دادى</w:t>
      </w:r>
      <w:r w:rsidR="0034192D">
        <w:rPr>
          <w:rtl/>
          <w:lang w:bidi="fa-IR"/>
        </w:rPr>
        <w:t xml:space="preserve">؟ </w:t>
      </w:r>
      <w:r>
        <w:rPr>
          <w:rtl/>
          <w:lang w:bidi="fa-IR"/>
        </w:rPr>
        <w:t>ز</w:t>
      </w:r>
      <w:r w:rsidR="00D7132C">
        <w:rPr>
          <w:rtl/>
          <w:lang w:bidi="fa-IR"/>
        </w:rPr>
        <w:t>ی</w:t>
      </w:r>
      <w:r>
        <w:rPr>
          <w:rtl/>
          <w:lang w:bidi="fa-IR"/>
        </w:rPr>
        <w:t>را گوش</w:t>
      </w:r>
      <w:r w:rsidR="0034192D">
        <w:rPr>
          <w:rtl/>
          <w:lang w:bidi="fa-IR"/>
        </w:rPr>
        <w:t xml:space="preserve">، </w:t>
      </w:r>
      <w:r>
        <w:rPr>
          <w:rtl/>
          <w:lang w:bidi="fa-IR"/>
        </w:rPr>
        <w:t>چشم و دست</w:t>
      </w:r>
      <w:r w:rsidR="003E6297">
        <w:rPr>
          <w:rtl/>
          <w:lang w:bidi="fa-IR"/>
        </w:rPr>
        <w:t xml:space="preserve"> </w:t>
      </w:r>
      <w:r>
        <w:rPr>
          <w:rtl/>
          <w:lang w:bidi="fa-IR"/>
        </w:rPr>
        <w:t>ها و همه اعضا</w:t>
      </w:r>
      <w:r w:rsidR="00D7132C">
        <w:rPr>
          <w:rtl/>
          <w:lang w:bidi="fa-IR"/>
        </w:rPr>
        <w:t>ی</w:t>
      </w:r>
      <w:r>
        <w:rPr>
          <w:rtl/>
          <w:lang w:bidi="fa-IR"/>
        </w:rPr>
        <w:t>م سالم است</w:t>
      </w:r>
      <w:r w:rsidR="0034192D">
        <w:rPr>
          <w:rtl/>
          <w:lang w:bidi="fa-IR"/>
        </w:rPr>
        <w:t xml:space="preserve">، </w:t>
      </w:r>
      <w:r>
        <w:rPr>
          <w:rtl/>
          <w:lang w:bidi="fa-IR"/>
        </w:rPr>
        <w:t>و به من ن</w:t>
      </w:r>
      <w:r w:rsidR="00D7132C">
        <w:rPr>
          <w:rtl/>
          <w:lang w:bidi="fa-IR"/>
        </w:rPr>
        <w:t>ی</w:t>
      </w:r>
      <w:r>
        <w:rPr>
          <w:rtl/>
          <w:lang w:bidi="fa-IR"/>
        </w:rPr>
        <w:t>رو بخش</w:t>
      </w:r>
      <w:r w:rsidR="00D7132C">
        <w:rPr>
          <w:rtl/>
          <w:lang w:bidi="fa-IR"/>
        </w:rPr>
        <w:t>ی</w:t>
      </w:r>
      <w:r>
        <w:rPr>
          <w:rtl/>
          <w:lang w:bidi="fa-IR"/>
        </w:rPr>
        <w:t>دى تا به كندن ه</w:t>
      </w:r>
      <w:r w:rsidR="00D7132C">
        <w:rPr>
          <w:rtl/>
          <w:lang w:bidi="fa-IR"/>
        </w:rPr>
        <w:t>ی</w:t>
      </w:r>
      <w:r>
        <w:rPr>
          <w:rtl/>
          <w:lang w:bidi="fa-IR"/>
        </w:rPr>
        <w:t>زم بپردازم و آن را ب</w:t>
      </w:r>
      <w:r w:rsidR="00D7132C">
        <w:rPr>
          <w:rtl/>
          <w:lang w:bidi="fa-IR"/>
        </w:rPr>
        <w:t>ی</w:t>
      </w:r>
      <w:r>
        <w:rPr>
          <w:rtl/>
          <w:lang w:bidi="fa-IR"/>
        </w:rPr>
        <w:t>اورم و بفروشم</w:t>
      </w:r>
      <w:r w:rsidR="0034192D">
        <w:rPr>
          <w:rtl/>
          <w:lang w:bidi="fa-IR"/>
        </w:rPr>
        <w:t xml:space="preserve">، </w:t>
      </w:r>
      <w:r>
        <w:rPr>
          <w:rtl/>
          <w:lang w:bidi="fa-IR"/>
        </w:rPr>
        <w:t>ه</w:t>
      </w:r>
      <w:r w:rsidR="00D7132C">
        <w:rPr>
          <w:rtl/>
          <w:lang w:bidi="fa-IR"/>
        </w:rPr>
        <w:t>ی</w:t>
      </w:r>
      <w:r>
        <w:rPr>
          <w:rtl/>
          <w:lang w:bidi="fa-IR"/>
        </w:rPr>
        <w:t>زمى را كه در كشت آن زحمتى نكش</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 xml:space="preserve">، </w:t>
      </w:r>
      <w:r>
        <w:rPr>
          <w:rtl/>
          <w:lang w:bidi="fa-IR"/>
        </w:rPr>
        <w:t>كسى را فرستادى تا آن را از من خر</w:t>
      </w:r>
      <w:r w:rsidR="00D7132C">
        <w:rPr>
          <w:rtl/>
          <w:lang w:bidi="fa-IR"/>
        </w:rPr>
        <w:t>ی</w:t>
      </w:r>
      <w:r>
        <w:rPr>
          <w:rtl/>
          <w:lang w:bidi="fa-IR"/>
        </w:rPr>
        <w:t>دارى كند</w:t>
      </w:r>
      <w:r w:rsidR="0034192D">
        <w:rPr>
          <w:rtl/>
          <w:lang w:bidi="fa-IR"/>
        </w:rPr>
        <w:t xml:space="preserve">، </w:t>
      </w:r>
      <w:r>
        <w:rPr>
          <w:rtl/>
          <w:lang w:bidi="fa-IR"/>
        </w:rPr>
        <w:t>و من از بهاى آن گندم را ته</w:t>
      </w:r>
      <w:r w:rsidR="00D7132C">
        <w:rPr>
          <w:rtl/>
          <w:lang w:bidi="fa-IR"/>
        </w:rPr>
        <w:t>ی</w:t>
      </w:r>
      <w:r>
        <w:rPr>
          <w:rtl/>
          <w:lang w:bidi="fa-IR"/>
        </w:rPr>
        <w:t>ه كنم</w:t>
      </w:r>
      <w:r w:rsidR="0034192D">
        <w:rPr>
          <w:rtl/>
          <w:lang w:bidi="fa-IR"/>
        </w:rPr>
        <w:t xml:space="preserve">، </w:t>
      </w:r>
      <w:r>
        <w:rPr>
          <w:rtl/>
          <w:lang w:bidi="fa-IR"/>
        </w:rPr>
        <w:t>كه خودم از آن گندم را نكاشته</w:t>
      </w:r>
      <w:r w:rsidR="003E6297">
        <w:rPr>
          <w:rtl/>
          <w:lang w:bidi="fa-IR"/>
        </w:rPr>
        <w:t xml:space="preserve"> </w:t>
      </w:r>
      <w:r>
        <w:rPr>
          <w:rtl/>
          <w:lang w:bidi="fa-IR"/>
        </w:rPr>
        <w:t>ام</w:t>
      </w:r>
      <w:r w:rsidR="0034192D">
        <w:rPr>
          <w:rtl/>
          <w:lang w:bidi="fa-IR"/>
        </w:rPr>
        <w:t xml:space="preserve">، </w:t>
      </w:r>
      <w:r>
        <w:rPr>
          <w:rtl/>
          <w:lang w:bidi="fa-IR"/>
        </w:rPr>
        <w:t>و برا</w:t>
      </w:r>
      <w:r w:rsidR="00D7132C">
        <w:rPr>
          <w:rtl/>
          <w:lang w:bidi="fa-IR"/>
        </w:rPr>
        <w:t>ی</w:t>
      </w:r>
      <w:r>
        <w:rPr>
          <w:rtl/>
          <w:lang w:bidi="fa-IR"/>
        </w:rPr>
        <w:t>ش زحمت نكش</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 xml:space="preserve">، </w:t>
      </w:r>
      <w:r>
        <w:rPr>
          <w:rtl/>
          <w:lang w:bidi="fa-IR"/>
        </w:rPr>
        <w:t>و سنگى را در اخت</w:t>
      </w:r>
      <w:r w:rsidR="00D7132C">
        <w:rPr>
          <w:rtl/>
          <w:lang w:bidi="fa-IR"/>
        </w:rPr>
        <w:t>ی</w:t>
      </w:r>
      <w:r>
        <w:rPr>
          <w:rtl/>
          <w:lang w:bidi="fa-IR"/>
        </w:rPr>
        <w:t>ار نهادى تا گندم را آرد كنم</w:t>
      </w:r>
      <w:r w:rsidR="0034192D">
        <w:rPr>
          <w:rtl/>
          <w:lang w:bidi="fa-IR"/>
        </w:rPr>
        <w:t xml:space="preserve">، </w:t>
      </w:r>
      <w:r>
        <w:rPr>
          <w:rtl/>
          <w:lang w:bidi="fa-IR"/>
        </w:rPr>
        <w:t>و آتشى را در اخت</w:t>
      </w:r>
      <w:r w:rsidR="00D7132C">
        <w:rPr>
          <w:rtl/>
          <w:lang w:bidi="fa-IR"/>
        </w:rPr>
        <w:t>ی</w:t>
      </w:r>
      <w:r>
        <w:rPr>
          <w:rtl/>
          <w:lang w:bidi="fa-IR"/>
        </w:rPr>
        <w:t>ار نهادى تا آن را بر افروزم و نان بپزم و آن را بخورم و خود را براى اطاعت تو تقو</w:t>
      </w:r>
      <w:r w:rsidR="00D7132C">
        <w:rPr>
          <w:rtl/>
          <w:lang w:bidi="fa-IR"/>
        </w:rPr>
        <w:t>ی</w:t>
      </w:r>
      <w:r>
        <w:rPr>
          <w:rtl/>
          <w:lang w:bidi="fa-IR"/>
        </w:rPr>
        <w:t>م كنم</w:t>
      </w:r>
      <w:r w:rsidR="0034192D">
        <w:rPr>
          <w:rtl/>
          <w:lang w:bidi="fa-IR"/>
        </w:rPr>
        <w:t xml:space="preserve">، </w:t>
      </w:r>
      <w:r>
        <w:rPr>
          <w:rtl/>
          <w:lang w:bidi="fa-IR"/>
        </w:rPr>
        <w:t>حمد و سپاس مخصوص تو است</w:t>
      </w:r>
      <w:r w:rsidR="0034192D">
        <w:rPr>
          <w:rtl/>
          <w:lang w:bidi="fa-IR"/>
        </w:rPr>
        <w:t>.</w:t>
      </w:r>
      <w:r w:rsidR="0022023E">
        <w:rPr>
          <w:rtl/>
          <w:lang w:bidi="fa-IR"/>
        </w:rPr>
        <w:t xml:space="preserve"> </w:t>
      </w:r>
      <w:r>
        <w:rPr>
          <w:rtl/>
          <w:lang w:bidi="fa-IR"/>
        </w:rPr>
        <w:t>آن گاه با صداى بلند و جانسوز گر</w:t>
      </w:r>
      <w:r w:rsidR="00D7132C">
        <w:rPr>
          <w:rtl/>
          <w:lang w:bidi="fa-IR"/>
        </w:rPr>
        <w:t>ی</w:t>
      </w:r>
      <w:r>
        <w:rPr>
          <w:rtl/>
          <w:lang w:bidi="fa-IR"/>
        </w:rPr>
        <w:t>ه كرد</w:t>
      </w:r>
      <w:r w:rsidR="0034192D">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به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فرزندم</w:t>
      </w:r>
      <w:r w:rsidR="0034192D">
        <w:rPr>
          <w:rtl/>
          <w:lang w:bidi="fa-IR"/>
        </w:rPr>
        <w:t xml:space="preserve">! </w:t>
      </w:r>
      <w:r>
        <w:rPr>
          <w:rtl/>
          <w:lang w:bidi="fa-IR"/>
        </w:rPr>
        <w:t>سزاوار است چن</w:t>
      </w:r>
      <w:r w:rsidR="00D7132C">
        <w:rPr>
          <w:rtl/>
          <w:lang w:bidi="fa-IR"/>
        </w:rPr>
        <w:t>ی</w:t>
      </w:r>
      <w:r>
        <w:rPr>
          <w:rtl/>
          <w:lang w:bidi="fa-IR"/>
        </w:rPr>
        <w:t>ن بنده</w:t>
      </w:r>
      <w:r w:rsidR="003E6297">
        <w:rPr>
          <w:rtl/>
          <w:lang w:bidi="fa-IR"/>
        </w:rPr>
        <w:t xml:space="preserve"> </w:t>
      </w:r>
      <w:r>
        <w:rPr>
          <w:rtl/>
          <w:lang w:bidi="fa-IR"/>
        </w:rPr>
        <w:t>اى در بهشت داراى مقام ارجمند</w:t>
      </w:r>
      <w:r w:rsidR="0034192D">
        <w:rPr>
          <w:rtl/>
          <w:lang w:bidi="fa-IR"/>
        </w:rPr>
        <w:t xml:space="preserve">، </w:t>
      </w:r>
      <w:r>
        <w:rPr>
          <w:rtl/>
          <w:lang w:bidi="fa-IR"/>
        </w:rPr>
        <w:t>باشد ز</w:t>
      </w:r>
      <w:r w:rsidR="00D7132C">
        <w:rPr>
          <w:rtl/>
          <w:lang w:bidi="fa-IR"/>
        </w:rPr>
        <w:t>ی</w:t>
      </w:r>
      <w:r>
        <w:rPr>
          <w:rtl/>
          <w:lang w:bidi="fa-IR"/>
        </w:rPr>
        <w:t>را بنده</w:t>
      </w:r>
      <w:r w:rsidR="003E6297">
        <w:rPr>
          <w:rtl/>
          <w:lang w:bidi="fa-IR"/>
        </w:rPr>
        <w:t xml:space="preserve"> </w:t>
      </w:r>
      <w:r>
        <w:rPr>
          <w:rtl/>
          <w:lang w:bidi="fa-IR"/>
        </w:rPr>
        <w:t>اى شاكرتر از متّى ند</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w:t>
      </w:r>
      <w:r w:rsidR="0022023E">
        <w:rPr>
          <w:rtl/>
          <w:lang w:bidi="fa-IR"/>
        </w:rPr>
        <w:t xml:space="preserve"> </w:t>
      </w:r>
      <w:r w:rsidRPr="008978DB">
        <w:rPr>
          <w:rStyle w:val="libFootnotenumChar"/>
          <w:rtl/>
        </w:rPr>
        <w:t>(598)</w:t>
      </w:r>
      <w:r>
        <w:rPr>
          <w:lang w:bidi="fa-IR"/>
        </w:rPr>
        <w:t xml:space="preserve"> </w:t>
      </w:r>
    </w:p>
    <w:p w:rsidR="003B20BC" w:rsidRDefault="00E5212E" w:rsidP="0034192D">
      <w:pPr>
        <w:pStyle w:val="Heading3"/>
        <w:rPr>
          <w:rtl/>
          <w:lang w:bidi="fa-IR"/>
        </w:rPr>
      </w:pPr>
      <w:bookmarkStart w:id="273" w:name="_Toc396736257"/>
      <w:r>
        <w:rPr>
          <w:rtl/>
          <w:lang w:bidi="fa-IR"/>
        </w:rPr>
        <w:t xml:space="preserve">گفتگوى خدا با داوود </w:t>
      </w:r>
      <w:r w:rsidR="00362EDB" w:rsidRPr="00362EDB">
        <w:rPr>
          <w:rStyle w:val="libAlaemChar"/>
          <w:rtl/>
        </w:rPr>
        <w:t>عليه‌السلام</w:t>
      </w:r>
      <w:bookmarkEnd w:id="273"/>
      <w:r w:rsidR="003E6297">
        <w:rPr>
          <w:rtl/>
          <w:lang w:bidi="fa-IR"/>
        </w:rPr>
        <w:t xml:space="preserve"> </w:t>
      </w:r>
    </w:p>
    <w:p w:rsidR="00E5212E" w:rsidRDefault="00E5212E" w:rsidP="00E5212E">
      <w:pPr>
        <w:pStyle w:val="libNormal"/>
        <w:rPr>
          <w:rtl/>
          <w:lang w:bidi="fa-IR"/>
        </w:rPr>
      </w:pPr>
      <w:r>
        <w:rPr>
          <w:rtl/>
          <w:lang w:bidi="fa-IR"/>
        </w:rPr>
        <w:t xml:space="preserve">خداوند به حضرت داوود </w:t>
      </w:r>
      <w:r w:rsidR="00362EDB" w:rsidRPr="00362EDB">
        <w:rPr>
          <w:rStyle w:val="libAlaemChar"/>
          <w:rtl/>
        </w:rPr>
        <w:t>عليه‌السلام</w:t>
      </w:r>
      <w:r>
        <w:rPr>
          <w:rtl/>
          <w:lang w:bidi="fa-IR"/>
        </w:rPr>
        <w:t xml:space="preserve"> وحى كرد</w:t>
      </w:r>
      <w:r w:rsidR="0034192D">
        <w:rPr>
          <w:rtl/>
          <w:lang w:bidi="fa-IR"/>
        </w:rPr>
        <w:t xml:space="preserve">: </w:t>
      </w:r>
    </w:p>
    <w:p w:rsidR="00E5212E" w:rsidRDefault="00E5212E" w:rsidP="00E5212E">
      <w:pPr>
        <w:pStyle w:val="libNormal"/>
        <w:rPr>
          <w:rtl/>
          <w:lang w:bidi="fa-IR"/>
        </w:rPr>
      </w:pPr>
      <w:r>
        <w:rPr>
          <w:rtl/>
          <w:lang w:bidi="fa-IR"/>
        </w:rPr>
        <w:t>چرا تو را تنها</w:t>
      </w:r>
      <w:r w:rsidR="0034192D">
        <w:rPr>
          <w:rtl/>
          <w:lang w:bidi="fa-IR"/>
        </w:rPr>
        <w:t xml:space="preserve">، </w:t>
      </w:r>
      <w:r>
        <w:rPr>
          <w:rtl/>
          <w:lang w:bidi="fa-IR"/>
        </w:rPr>
        <w:t>دور از مردم مى</w:t>
      </w:r>
      <w:r w:rsidR="003E6297">
        <w:rPr>
          <w:rtl/>
          <w:lang w:bidi="fa-IR"/>
        </w:rPr>
        <w:t xml:space="preserve"> </w:t>
      </w:r>
      <w:r>
        <w:rPr>
          <w:rtl/>
          <w:lang w:bidi="fa-IR"/>
        </w:rPr>
        <w:t>نگرم</w:t>
      </w:r>
      <w:r w:rsidR="0034192D">
        <w:rPr>
          <w:rtl/>
          <w:lang w:bidi="fa-IR"/>
        </w:rPr>
        <w:t xml:space="preserve">؟ </w:t>
      </w:r>
    </w:p>
    <w:p w:rsidR="00E5212E" w:rsidRDefault="00E5212E" w:rsidP="00E5212E">
      <w:pPr>
        <w:pStyle w:val="libNormal"/>
        <w:rPr>
          <w:rtl/>
          <w:lang w:bidi="fa-IR"/>
        </w:rPr>
      </w:pPr>
      <w:r>
        <w:rPr>
          <w:rtl/>
          <w:lang w:bidi="fa-IR"/>
        </w:rPr>
        <w:t>داوود</w:t>
      </w:r>
      <w:r w:rsidR="0034192D">
        <w:rPr>
          <w:rtl/>
          <w:lang w:bidi="fa-IR"/>
        </w:rPr>
        <w:t xml:space="preserve">: </w:t>
      </w:r>
      <w:r>
        <w:rPr>
          <w:rtl/>
          <w:lang w:bidi="fa-IR"/>
        </w:rPr>
        <w:t>من به خاطر تو از آن</w:t>
      </w:r>
      <w:r w:rsidR="003E6297">
        <w:rPr>
          <w:rtl/>
          <w:lang w:bidi="fa-IR"/>
        </w:rPr>
        <w:t xml:space="preserve"> </w:t>
      </w:r>
      <w:r>
        <w:rPr>
          <w:rtl/>
          <w:lang w:bidi="fa-IR"/>
        </w:rPr>
        <w:t>ها دورى گز</w:t>
      </w:r>
      <w:r w:rsidR="00D7132C">
        <w:rPr>
          <w:rtl/>
          <w:lang w:bidi="fa-IR"/>
        </w:rPr>
        <w:t>ی</w:t>
      </w:r>
      <w:r>
        <w:rPr>
          <w:rtl/>
          <w:lang w:bidi="fa-IR"/>
        </w:rPr>
        <w:t>دم</w:t>
      </w:r>
      <w:r w:rsidR="0034192D">
        <w:rPr>
          <w:rtl/>
          <w:lang w:bidi="fa-IR"/>
        </w:rPr>
        <w:t xml:space="preserve">، </w:t>
      </w:r>
      <w:r>
        <w:rPr>
          <w:rtl/>
          <w:lang w:bidi="fa-IR"/>
        </w:rPr>
        <w:t>آن</w:t>
      </w:r>
      <w:r w:rsidR="003E6297">
        <w:rPr>
          <w:rtl/>
          <w:lang w:bidi="fa-IR"/>
        </w:rPr>
        <w:t xml:space="preserve"> </w:t>
      </w:r>
      <w:r>
        <w:rPr>
          <w:rtl/>
          <w:lang w:bidi="fa-IR"/>
        </w:rPr>
        <w:t>ها ن</w:t>
      </w:r>
      <w:r w:rsidR="00D7132C">
        <w:rPr>
          <w:rtl/>
          <w:lang w:bidi="fa-IR"/>
        </w:rPr>
        <w:t>ی</w:t>
      </w:r>
      <w:r>
        <w:rPr>
          <w:rtl/>
          <w:lang w:bidi="fa-IR"/>
        </w:rPr>
        <w:t>ز از من دور شدند</w:t>
      </w:r>
      <w:r w:rsidR="0034192D">
        <w:rPr>
          <w:rtl/>
          <w:lang w:bidi="fa-IR"/>
        </w:rPr>
        <w:t xml:space="preserve">. </w:t>
      </w:r>
    </w:p>
    <w:p w:rsidR="00E5212E" w:rsidRDefault="00E5212E" w:rsidP="00E5212E">
      <w:pPr>
        <w:pStyle w:val="libNormal"/>
        <w:rPr>
          <w:rtl/>
          <w:lang w:bidi="fa-IR"/>
        </w:rPr>
      </w:pPr>
      <w:r>
        <w:rPr>
          <w:rtl/>
          <w:lang w:bidi="fa-IR"/>
        </w:rPr>
        <w:t>خداوند چرا تو را خاموش مى</w:t>
      </w:r>
      <w:r w:rsidR="003E6297">
        <w:rPr>
          <w:rtl/>
          <w:lang w:bidi="fa-IR"/>
        </w:rPr>
        <w:t xml:space="preserve"> </w:t>
      </w:r>
      <w:r>
        <w:rPr>
          <w:rtl/>
          <w:lang w:bidi="fa-IR"/>
        </w:rPr>
        <w:t>نگرم</w:t>
      </w:r>
      <w:r w:rsidR="0034192D">
        <w:rPr>
          <w:rtl/>
          <w:lang w:bidi="fa-IR"/>
        </w:rPr>
        <w:t xml:space="preserve">؟ </w:t>
      </w:r>
    </w:p>
    <w:p w:rsidR="00E5212E" w:rsidRDefault="00E5212E" w:rsidP="00E5212E">
      <w:pPr>
        <w:pStyle w:val="libNormal"/>
        <w:rPr>
          <w:rtl/>
          <w:lang w:bidi="fa-IR"/>
        </w:rPr>
      </w:pPr>
      <w:r>
        <w:rPr>
          <w:rtl/>
          <w:lang w:bidi="fa-IR"/>
        </w:rPr>
        <w:t>داوود</w:t>
      </w:r>
      <w:r w:rsidR="0034192D">
        <w:rPr>
          <w:rtl/>
          <w:lang w:bidi="fa-IR"/>
        </w:rPr>
        <w:t xml:space="preserve">: </w:t>
      </w:r>
      <w:r>
        <w:rPr>
          <w:rtl/>
          <w:lang w:bidi="fa-IR"/>
        </w:rPr>
        <w:t>خوف و خش</w:t>
      </w:r>
      <w:r w:rsidR="00D7132C">
        <w:rPr>
          <w:rtl/>
          <w:lang w:bidi="fa-IR"/>
        </w:rPr>
        <w:t>ی</w:t>
      </w:r>
      <w:r>
        <w:rPr>
          <w:rtl/>
          <w:lang w:bidi="fa-IR"/>
        </w:rPr>
        <w:t>ت از مقام تو</w:t>
      </w:r>
      <w:r w:rsidR="0034192D">
        <w:rPr>
          <w:rtl/>
          <w:lang w:bidi="fa-IR"/>
        </w:rPr>
        <w:t xml:space="preserve">، </w:t>
      </w:r>
      <w:r>
        <w:rPr>
          <w:rtl/>
          <w:lang w:bidi="fa-IR"/>
        </w:rPr>
        <w:t>مرا خاموش نموده است</w:t>
      </w:r>
      <w:r w:rsidR="0034192D">
        <w:rPr>
          <w:rtl/>
          <w:lang w:bidi="fa-IR"/>
        </w:rPr>
        <w:t xml:space="preserve">. </w:t>
      </w:r>
    </w:p>
    <w:p w:rsidR="00E5212E" w:rsidRDefault="00E5212E" w:rsidP="00E5212E">
      <w:pPr>
        <w:pStyle w:val="libNormal"/>
        <w:rPr>
          <w:rtl/>
          <w:lang w:bidi="fa-IR"/>
        </w:rPr>
      </w:pPr>
      <w:r>
        <w:rPr>
          <w:rtl/>
          <w:lang w:bidi="fa-IR"/>
        </w:rPr>
        <w:t>خداوند چرا تو را آن گونه مى</w:t>
      </w:r>
      <w:r w:rsidR="003E6297">
        <w:rPr>
          <w:rtl/>
          <w:lang w:bidi="fa-IR"/>
        </w:rPr>
        <w:t xml:space="preserve"> </w:t>
      </w:r>
      <w:r>
        <w:rPr>
          <w:rtl/>
          <w:lang w:bidi="fa-IR"/>
        </w:rPr>
        <w:t>نگرم كه همواره مشغول عبادت من هستى</w:t>
      </w:r>
      <w:r w:rsidR="0034192D">
        <w:rPr>
          <w:rtl/>
          <w:lang w:bidi="fa-IR"/>
        </w:rPr>
        <w:t xml:space="preserve">؟ </w:t>
      </w:r>
    </w:p>
    <w:p w:rsidR="00E5212E" w:rsidRDefault="00E5212E" w:rsidP="00E5212E">
      <w:pPr>
        <w:pStyle w:val="libNormal"/>
        <w:rPr>
          <w:rtl/>
          <w:lang w:bidi="fa-IR"/>
        </w:rPr>
      </w:pPr>
      <w:r>
        <w:rPr>
          <w:rtl/>
          <w:lang w:bidi="fa-IR"/>
        </w:rPr>
        <w:t>داوود</w:t>
      </w:r>
      <w:r w:rsidR="0034192D">
        <w:rPr>
          <w:rtl/>
          <w:lang w:bidi="fa-IR"/>
        </w:rPr>
        <w:t xml:space="preserve">: </w:t>
      </w:r>
      <w:r>
        <w:rPr>
          <w:rtl/>
          <w:lang w:bidi="fa-IR"/>
        </w:rPr>
        <w:t>حب و عشق تو مرا به عبادت مشغول ساخته است</w:t>
      </w:r>
      <w:r w:rsidR="0034192D">
        <w:rPr>
          <w:rtl/>
          <w:lang w:bidi="fa-IR"/>
        </w:rPr>
        <w:t xml:space="preserve">. </w:t>
      </w:r>
    </w:p>
    <w:p w:rsidR="00E5212E" w:rsidRDefault="00E5212E" w:rsidP="00E5212E">
      <w:pPr>
        <w:pStyle w:val="libNormal"/>
        <w:rPr>
          <w:rtl/>
          <w:lang w:bidi="fa-IR"/>
        </w:rPr>
      </w:pPr>
      <w:r>
        <w:rPr>
          <w:rtl/>
          <w:lang w:bidi="fa-IR"/>
        </w:rPr>
        <w:t>خداوند چرا تو را فق</w:t>
      </w:r>
      <w:r w:rsidR="00D7132C">
        <w:rPr>
          <w:rtl/>
          <w:lang w:bidi="fa-IR"/>
        </w:rPr>
        <w:t>ی</w:t>
      </w:r>
      <w:r>
        <w:rPr>
          <w:rtl/>
          <w:lang w:bidi="fa-IR"/>
        </w:rPr>
        <w:t>ر مى</w:t>
      </w:r>
      <w:r w:rsidR="003E6297">
        <w:rPr>
          <w:rtl/>
          <w:lang w:bidi="fa-IR"/>
        </w:rPr>
        <w:t xml:space="preserve"> </w:t>
      </w:r>
      <w:r>
        <w:rPr>
          <w:rtl/>
          <w:lang w:bidi="fa-IR"/>
        </w:rPr>
        <w:t>نگرم</w:t>
      </w:r>
      <w:r w:rsidR="0034192D">
        <w:rPr>
          <w:rtl/>
          <w:lang w:bidi="fa-IR"/>
        </w:rPr>
        <w:t xml:space="preserve">، </w:t>
      </w:r>
      <w:r>
        <w:rPr>
          <w:rtl/>
          <w:lang w:bidi="fa-IR"/>
        </w:rPr>
        <w:t>با ا</w:t>
      </w:r>
      <w:r w:rsidR="00D7132C">
        <w:rPr>
          <w:rtl/>
          <w:lang w:bidi="fa-IR"/>
        </w:rPr>
        <w:t>ی</w:t>
      </w:r>
      <w:r>
        <w:rPr>
          <w:rtl/>
          <w:lang w:bidi="fa-IR"/>
        </w:rPr>
        <w:t>ن كه به تو از نعمت</w:t>
      </w:r>
      <w:r w:rsidR="003E6297">
        <w:rPr>
          <w:rtl/>
          <w:lang w:bidi="fa-IR"/>
        </w:rPr>
        <w:t xml:space="preserve"> </w:t>
      </w:r>
      <w:r>
        <w:rPr>
          <w:rtl/>
          <w:lang w:bidi="fa-IR"/>
        </w:rPr>
        <w:t>ها</w:t>
      </w:r>
      <w:r w:rsidR="0034192D">
        <w:rPr>
          <w:rtl/>
          <w:lang w:bidi="fa-IR"/>
        </w:rPr>
        <w:t xml:space="preserve">، </w:t>
      </w:r>
      <w:r>
        <w:rPr>
          <w:rtl/>
          <w:lang w:bidi="fa-IR"/>
        </w:rPr>
        <w:t>عطا كرده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داوود</w:t>
      </w:r>
      <w:r w:rsidR="0034192D">
        <w:rPr>
          <w:rtl/>
          <w:lang w:bidi="fa-IR"/>
        </w:rPr>
        <w:t xml:space="preserve">: </w:t>
      </w:r>
      <w:r>
        <w:rPr>
          <w:rtl/>
          <w:lang w:bidi="fa-IR"/>
        </w:rPr>
        <w:t>اداى حق تو</w:t>
      </w:r>
      <w:r w:rsidR="0034192D">
        <w:rPr>
          <w:rtl/>
          <w:lang w:bidi="fa-IR"/>
        </w:rPr>
        <w:t xml:space="preserve">، </w:t>
      </w:r>
      <w:r>
        <w:rPr>
          <w:rtl/>
          <w:lang w:bidi="fa-IR"/>
        </w:rPr>
        <w:t>مرا فق</w:t>
      </w:r>
      <w:r w:rsidR="00D7132C">
        <w:rPr>
          <w:rtl/>
          <w:lang w:bidi="fa-IR"/>
        </w:rPr>
        <w:t>ی</w:t>
      </w:r>
      <w:r>
        <w:rPr>
          <w:rtl/>
          <w:lang w:bidi="fa-IR"/>
        </w:rPr>
        <w:t>ر ساخته است</w:t>
      </w:r>
      <w:r w:rsidR="0034192D">
        <w:rPr>
          <w:rtl/>
          <w:lang w:bidi="fa-IR"/>
        </w:rPr>
        <w:t xml:space="preserve">. </w:t>
      </w:r>
    </w:p>
    <w:p w:rsidR="00E5212E" w:rsidRDefault="00E5212E" w:rsidP="00E5212E">
      <w:pPr>
        <w:pStyle w:val="libNormal"/>
        <w:rPr>
          <w:rtl/>
          <w:lang w:bidi="fa-IR"/>
        </w:rPr>
      </w:pPr>
      <w:r>
        <w:rPr>
          <w:rtl/>
          <w:lang w:bidi="fa-IR"/>
        </w:rPr>
        <w:t>خداوند چرا تو را ا</w:t>
      </w:r>
      <w:r w:rsidR="00D7132C">
        <w:rPr>
          <w:rtl/>
          <w:lang w:bidi="fa-IR"/>
        </w:rPr>
        <w:t>ی</w:t>
      </w:r>
      <w:r>
        <w:rPr>
          <w:rtl/>
          <w:lang w:bidi="fa-IR"/>
        </w:rPr>
        <w:t>ن گونه خاشع و فروتن مى</w:t>
      </w:r>
      <w:r w:rsidR="003E6297">
        <w:rPr>
          <w:rtl/>
          <w:lang w:bidi="fa-IR"/>
        </w:rPr>
        <w:t xml:space="preserve"> </w:t>
      </w:r>
      <w:r>
        <w:rPr>
          <w:rtl/>
          <w:lang w:bidi="fa-IR"/>
        </w:rPr>
        <w:t>نگرم</w:t>
      </w:r>
      <w:r w:rsidR="0034192D">
        <w:rPr>
          <w:rtl/>
          <w:lang w:bidi="fa-IR"/>
        </w:rPr>
        <w:t xml:space="preserve">؟ </w:t>
      </w:r>
    </w:p>
    <w:p w:rsidR="00E5212E" w:rsidRDefault="00E5212E" w:rsidP="00E5212E">
      <w:pPr>
        <w:pStyle w:val="libNormal"/>
        <w:rPr>
          <w:rtl/>
          <w:lang w:bidi="fa-IR"/>
        </w:rPr>
      </w:pPr>
      <w:r>
        <w:rPr>
          <w:rtl/>
          <w:lang w:bidi="fa-IR"/>
        </w:rPr>
        <w:t>داوود</w:t>
      </w:r>
      <w:r w:rsidR="0034192D">
        <w:rPr>
          <w:rtl/>
          <w:lang w:bidi="fa-IR"/>
        </w:rPr>
        <w:t xml:space="preserve">: </w:t>
      </w:r>
      <w:r>
        <w:rPr>
          <w:rtl/>
          <w:lang w:bidi="fa-IR"/>
        </w:rPr>
        <w:t>عظمت و جلالت كه قابل توص</w:t>
      </w:r>
      <w:r w:rsidR="00D7132C">
        <w:rPr>
          <w:rtl/>
          <w:lang w:bidi="fa-IR"/>
        </w:rPr>
        <w:t>ی</w:t>
      </w:r>
      <w:r>
        <w:rPr>
          <w:rtl/>
          <w:lang w:bidi="fa-IR"/>
        </w:rPr>
        <w:t>ف ن</w:t>
      </w:r>
      <w:r w:rsidR="00D7132C">
        <w:rPr>
          <w:rtl/>
          <w:lang w:bidi="fa-IR"/>
        </w:rPr>
        <w:t>ی</w:t>
      </w:r>
      <w:r>
        <w:rPr>
          <w:rtl/>
          <w:lang w:bidi="fa-IR"/>
        </w:rPr>
        <w:t>ست</w:t>
      </w:r>
      <w:r w:rsidR="0034192D">
        <w:rPr>
          <w:rtl/>
          <w:lang w:bidi="fa-IR"/>
        </w:rPr>
        <w:t xml:space="preserve">، </w:t>
      </w:r>
      <w:r>
        <w:rPr>
          <w:rtl/>
          <w:lang w:bidi="fa-IR"/>
        </w:rPr>
        <w:t>مرا ذل</w:t>
      </w:r>
      <w:r w:rsidR="00D7132C">
        <w:rPr>
          <w:rtl/>
          <w:lang w:bidi="fa-IR"/>
        </w:rPr>
        <w:t>ی</w:t>
      </w:r>
      <w:r>
        <w:rPr>
          <w:rtl/>
          <w:lang w:bidi="fa-IR"/>
        </w:rPr>
        <w:t>ل و فروتن كرده است</w:t>
      </w:r>
      <w:r w:rsidR="0034192D">
        <w:rPr>
          <w:rtl/>
          <w:lang w:bidi="fa-IR"/>
        </w:rPr>
        <w:t xml:space="preserve">. </w:t>
      </w:r>
    </w:p>
    <w:p w:rsidR="00E5212E" w:rsidRDefault="00E5212E" w:rsidP="00E5212E">
      <w:pPr>
        <w:pStyle w:val="libNormal"/>
        <w:rPr>
          <w:rtl/>
          <w:lang w:bidi="fa-IR"/>
        </w:rPr>
      </w:pPr>
      <w:r>
        <w:rPr>
          <w:rtl/>
          <w:lang w:bidi="fa-IR"/>
        </w:rPr>
        <w:t>خداوند تو را به فضل و رحمت خود بشارت مى</w:t>
      </w:r>
      <w:r w:rsidR="003E6297">
        <w:rPr>
          <w:rtl/>
          <w:lang w:bidi="fa-IR"/>
        </w:rPr>
        <w:t xml:space="preserve"> </w:t>
      </w:r>
      <w:r>
        <w:rPr>
          <w:rtl/>
          <w:lang w:bidi="fa-IR"/>
        </w:rPr>
        <w:t>دهم</w:t>
      </w:r>
      <w:r w:rsidR="0034192D">
        <w:rPr>
          <w:rtl/>
          <w:lang w:bidi="fa-IR"/>
        </w:rPr>
        <w:t xml:space="preserve">، </w:t>
      </w:r>
      <w:r>
        <w:rPr>
          <w:rtl/>
          <w:lang w:bidi="fa-IR"/>
        </w:rPr>
        <w:t>و آن چه را دوست دارى در روز ملاقات (ق</w:t>
      </w:r>
      <w:r w:rsidR="00D7132C">
        <w:rPr>
          <w:rtl/>
          <w:lang w:bidi="fa-IR"/>
        </w:rPr>
        <w:t>ی</w:t>
      </w:r>
      <w:r>
        <w:rPr>
          <w:rtl/>
          <w:lang w:bidi="fa-IR"/>
        </w:rPr>
        <w:t>امت) براى تو فراهم است</w:t>
      </w:r>
      <w:r w:rsidR="0034192D">
        <w:rPr>
          <w:rtl/>
          <w:lang w:bidi="fa-IR"/>
        </w:rPr>
        <w:t xml:space="preserve">، </w:t>
      </w:r>
      <w:r>
        <w:rPr>
          <w:rtl/>
          <w:lang w:bidi="fa-IR"/>
        </w:rPr>
        <w:t>از مردم فاصله نگ</w:t>
      </w:r>
      <w:r w:rsidR="00D7132C">
        <w:rPr>
          <w:rtl/>
          <w:lang w:bidi="fa-IR"/>
        </w:rPr>
        <w:t>ی</w:t>
      </w:r>
      <w:r>
        <w:rPr>
          <w:rtl/>
          <w:lang w:bidi="fa-IR"/>
        </w:rPr>
        <w:t>ر</w:t>
      </w:r>
      <w:r w:rsidR="0034192D">
        <w:rPr>
          <w:rtl/>
          <w:lang w:bidi="fa-IR"/>
        </w:rPr>
        <w:t xml:space="preserve">، </w:t>
      </w:r>
      <w:r>
        <w:rPr>
          <w:rtl/>
          <w:lang w:bidi="fa-IR"/>
        </w:rPr>
        <w:t>در اخلاق ن</w:t>
      </w:r>
      <w:r w:rsidR="00D7132C">
        <w:rPr>
          <w:rtl/>
          <w:lang w:bidi="fa-IR"/>
        </w:rPr>
        <w:t>ی</w:t>
      </w:r>
      <w:r>
        <w:rPr>
          <w:rtl/>
          <w:lang w:bidi="fa-IR"/>
        </w:rPr>
        <w:t>ك با آن</w:t>
      </w:r>
      <w:r w:rsidR="003E6297">
        <w:rPr>
          <w:rtl/>
          <w:lang w:bidi="fa-IR"/>
        </w:rPr>
        <w:t xml:space="preserve"> </w:t>
      </w:r>
      <w:r>
        <w:rPr>
          <w:rtl/>
          <w:lang w:bidi="fa-IR"/>
        </w:rPr>
        <w:t>ها محشور باش و از اخلاق زشت آن</w:t>
      </w:r>
      <w:r w:rsidR="003E6297">
        <w:rPr>
          <w:rtl/>
          <w:lang w:bidi="fa-IR"/>
        </w:rPr>
        <w:t xml:space="preserve"> </w:t>
      </w:r>
      <w:r>
        <w:rPr>
          <w:rtl/>
          <w:lang w:bidi="fa-IR"/>
        </w:rPr>
        <w:t>ها دورى كن</w:t>
      </w:r>
      <w:r w:rsidR="0034192D">
        <w:rPr>
          <w:rtl/>
          <w:lang w:bidi="fa-IR"/>
        </w:rPr>
        <w:t xml:space="preserve">، </w:t>
      </w:r>
      <w:r>
        <w:rPr>
          <w:rtl/>
          <w:lang w:bidi="fa-IR"/>
        </w:rPr>
        <w:t>كه در ا</w:t>
      </w:r>
      <w:r w:rsidR="00D7132C">
        <w:rPr>
          <w:rtl/>
          <w:lang w:bidi="fa-IR"/>
        </w:rPr>
        <w:t>ی</w:t>
      </w:r>
      <w:r>
        <w:rPr>
          <w:rtl/>
          <w:lang w:bidi="fa-IR"/>
        </w:rPr>
        <w:t>ن صورت</w:t>
      </w:r>
      <w:r w:rsidR="0034192D">
        <w:rPr>
          <w:rtl/>
          <w:lang w:bidi="fa-IR"/>
        </w:rPr>
        <w:t xml:space="preserve">، </w:t>
      </w:r>
      <w:r>
        <w:rPr>
          <w:rtl/>
          <w:lang w:bidi="fa-IR"/>
        </w:rPr>
        <w:t>در ق</w:t>
      </w:r>
      <w:r w:rsidR="00D7132C">
        <w:rPr>
          <w:rtl/>
          <w:lang w:bidi="fa-IR"/>
        </w:rPr>
        <w:t>ی</w:t>
      </w:r>
      <w:r>
        <w:rPr>
          <w:rtl/>
          <w:lang w:bidi="fa-IR"/>
        </w:rPr>
        <w:t>امت به آن چه خواستى</w:t>
      </w:r>
      <w:r w:rsidR="0034192D">
        <w:rPr>
          <w:rtl/>
          <w:lang w:bidi="fa-IR"/>
        </w:rPr>
        <w:t xml:space="preserve">، </w:t>
      </w:r>
      <w:r>
        <w:rPr>
          <w:rtl/>
          <w:lang w:bidi="fa-IR"/>
        </w:rPr>
        <w:t>از جانب من به آن نا</w:t>
      </w:r>
      <w:r w:rsidR="00D7132C">
        <w:rPr>
          <w:rtl/>
          <w:lang w:bidi="fa-IR"/>
        </w:rPr>
        <w:t>ی</w:t>
      </w:r>
      <w:r>
        <w:rPr>
          <w:rtl/>
          <w:lang w:bidi="fa-IR"/>
        </w:rPr>
        <w:t>ل مى</w:t>
      </w:r>
      <w:r w:rsidR="003E6297">
        <w:rPr>
          <w:rtl/>
          <w:lang w:bidi="fa-IR"/>
        </w:rPr>
        <w:t xml:space="preserve"> </w:t>
      </w:r>
      <w:r>
        <w:rPr>
          <w:rtl/>
          <w:lang w:bidi="fa-IR"/>
        </w:rPr>
        <w:t>شوى</w:t>
      </w:r>
      <w:r w:rsidR="0034192D">
        <w:rPr>
          <w:rtl/>
          <w:lang w:bidi="fa-IR"/>
        </w:rPr>
        <w:t>.</w:t>
      </w:r>
      <w:r w:rsidR="0022023E">
        <w:rPr>
          <w:rtl/>
          <w:lang w:bidi="fa-IR"/>
        </w:rPr>
        <w:t xml:space="preserve"> </w:t>
      </w:r>
      <w:r w:rsidRPr="008978DB">
        <w:rPr>
          <w:rStyle w:val="libFootnotenumChar"/>
          <w:rtl/>
        </w:rPr>
        <w:t>(599)</w:t>
      </w:r>
      <w:r>
        <w:rPr>
          <w:lang w:bidi="fa-IR"/>
        </w:rPr>
        <w:t xml:space="preserve"> </w:t>
      </w:r>
    </w:p>
    <w:p w:rsidR="003B20BC" w:rsidRDefault="00E5212E" w:rsidP="0034192D">
      <w:pPr>
        <w:pStyle w:val="Heading3"/>
        <w:rPr>
          <w:rtl/>
          <w:lang w:bidi="fa-IR"/>
        </w:rPr>
      </w:pPr>
      <w:bookmarkStart w:id="274" w:name="_Toc396736258"/>
      <w:r>
        <w:rPr>
          <w:rtl/>
          <w:lang w:bidi="fa-IR"/>
        </w:rPr>
        <w:t>هدا</w:t>
      </w:r>
      <w:r w:rsidR="00D7132C">
        <w:rPr>
          <w:rtl/>
          <w:lang w:bidi="fa-IR"/>
        </w:rPr>
        <w:t>ی</w:t>
      </w:r>
      <w:r>
        <w:rPr>
          <w:rtl/>
          <w:lang w:bidi="fa-IR"/>
        </w:rPr>
        <w:t>ت مردم بالاتر از عبادت در خلوت است</w:t>
      </w:r>
      <w:bookmarkEnd w:id="274"/>
      <w:r w:rsidR="003E6297">
        <w:rPr>
          <w:rtl/>
          <w:lang w:bidi="fa-IR"/>
        </w:rPr>
        <w:t xml:space="preserve"> </w:t>
      </w:r>
    </w:p>
    <w:p w:rsidR="00E5212E" w:rsidRDefault="00E5212E" w:rsidP="00E5212E">
      <w:pPr>
        <w:pStyle w:val="libNormal"/>
        <w:rPr>
          <w:rtl/>
          <w:lang w:bidi="fa-IR"/>
        </w:rPr>
      </w:pPr>
      <w:r>
        <w:rPr>
          <w:rtl/>
          <w:lang w:bidi="fa-IR"/>
        </w:rPr>
        <w:t xml:space="preserve">روزى حضرت داوود </w:t>
      </w:r>
      <w:r w:rsidR="00362EDB" w:rsidRPr="00362EDB">
        <w:rPr>
          <w:rStyle w:val="libAlaemChar"/>
          <w:rtl/>
        </w:rPr>
        <w:t>عليه‌السلام</w:t>
      </w:r>
      <w:r>
        <w:rPr>
          <w:rtl/>
          <w:lang w:bidi="fa-IR"/>
        </w:rPr>
        <w:t xml:space="preserve"> به تنها</w:t>
      </w:r>
      <w:r w:rsidR="00D7132C">
        <w:rPr>
          <w:rtl/>
          <w:lang w:bidi="fa-IR"/>
        </w:rPr>
        <w:t>ی</w:t>
      </w:r>
      <w:r>
        <w:rPr>
          <w:rtl/>
          <w:lang w:bidi="fa-IR"/>
        </w:rPr>
        <w:t>ى به سوى ب</w:t>
      </w:r>
      <w:r w:rsidR="00D7132C">
        <w:rPr>
          <w:rtl/>
          <w:lang w:bidi="fa-IR"/>
        </w:rPr>
        <w:t>ی</w:t>
      </w:r>
      <w:r>
        <w:rPr>
          <w:rtl/>
          <w:lang w:bidi="fa-IR"/>
        </w:rPr>
        <w:t>ابان حركت مى</w:t>
      </w:r>
      <w:r w:rsidR="003E6297">
        <w:rPr>
          <w:rtl/>
          <w:lang w:bidi="fa-IR"/>
        </w:rPr>
        <w:t xml:space="preserve"> </w:t>
      </w:r>
      <w:r>
        <w:rPr>
          <w:rtl/>
          <w:lang w:bidi="fa-IR"/>
        </w:rPr>
        <w:t>كرد</w:t>
      </w:r>
      <w:r w:rsidR="0034192D">
        <w:rPr>
          <w:rtl/>
          <w:lang w:bidi="fa-IR"/>
        </w:rPr>
        <w:t xml:space="preserve">. </w:t>
      </w:r>
      <w:r>
        <w:rPr>
          <w:rtl/>
          <w:lang w:bidi="fa-IR"/>
        </w:rPr>
        <w:t>مى</w:t>
      </w:r>
      <w:r w:rsidR="003E6297">
        <w:rPr>
          <w:rtl/>
          <w:lang w:bidi="fa-IR"/>
        </w:rPr>
        <w:t xml:space="preserve"> </w:t>
      </w:r>
      <w:r>
        <w:rPr>
          <w:rtl/>
          <w:lang w:bidi="fa-IR"/>
        </w:rPr>
        <w:t xml:space="preserve">خواست به جاى خلوتى (مثلاً </w:t>
      </w:r>
      <w:r w:rsidR="00D7132C">
        <w:rPr>
          <w:rtl/>
          <w:lang w:bidi="fa-IR"/>
        </w:rPr>
        <w:t>ی</w:t>
      </w:r>
      <w:r>
        <w:rPr>
          <w:rtl/>
          <w:lang w:bidi="fa-IR"/>
        </w:rPr>
        <w:t>كى از غارها) برود و خدا را مخلصانه عبادت كند</w:t>
      </w:r>
      <w:r w:rsidR="0034192D">
        <w:rPr>
          <w:rtl/>
          <w:lang w:bidi="fa-IR"/>
        </w:rPr>
        <w:t xml:space="preserve">. </w:t>
      </w:r>
      <w:r>
        <w:rPr>
          <w:rtl/>
          <w:lang w:bidi="fa-IR"/>
        </w:rPr>
        <w:t>خداوند به او وحى كرد</w:t>
      </w:r>
      <w:r w:rsidR="0034192D">
        <w:rPr>
          <w:rtl/>
          <w:lang w:bidi="fa-IR"/>
        </w:rPr>
        <w:t xml:space="preserve">: </w:t>
      </w:r>
      <w:r>
        <w:rPr>
          <w:rtl/>
          <w:lang w:bidi="fa-IR"/>
        </w:rPr>
        <w:t>تنها كجا مى</w:t>
      </w:r>
      <w:r w:rsidR="003E6297">
        <w:rPr>
          <w:rtl/>
          <w:lang w:bidi="fa-IR"/>
        </w:rPr>
        <w:t xml:space="preserve"> </w:t>
      </w:r>
      <w:r>
        <w:rPr>
          <w:rtl/>
          <w:lang w:bidi="fa-IR"/>
        </w:rPr>
        <w:t>روى</w:t>
      </w:r>
      <w:r w:rsidR="0034192D">
        <w:rPr>
          <w:rtl/>
          <w:lang w:bidi="fa-IR"/>
        </w:rPr>
        <w:t>؟</w:t>
      </w:r>
      <w:r w:rsidR="0022023E">
        <w:rPr>
          <w:rtl/>
          <w:lang w:bidi="fa-IR"/>
        </w:rPr>
        <w:t xml:space="preserve"> </w:t>
      </w:r>
      <w:r>
        <w:rPr>
          <w:rtl/>
          <w:lang w:bidi="fa-IR"/>
        </w:rPr>
        <w:t>او عرض كرد</w:t>
      </w:r>
      <w:r w:rsidR="0034192D">
        <w:rPr>
          <w:rtl/>
          <w:lang w:bidi="fa-IR"/>
        </w:rPr>
        <w:t xml:space="preserve">: </w:t>
      </w:r>
      <w:r>
        <w:rPr>
          <w:rtl/>
          <w:lang w:bidi="fa-IR"/>
        </w:rPr>
        <w:t>شوق د</w:t>
      </w:r>
      <w:r w:rsidR="00D7132C">
        <w:rPr>
          <w:rtl/>
          <w:lang w:bidi="fa-IR"/>
        </w:rPr>
        <w:t>ی</w:t>
      </w:r>
      <w:r>
        <w:rPr>
          <w:rtl/>
          <w:lang w:bidi="fa-IR"/>
        </w:rPr>
        <w:t>دارت مرا به آن داشته تا در جاى خلوت با تو به راز و ن</w:t>
      </w:r>
      <w:r w:rsidR="00D7132C">
        <w:rPr>
          <w:rtl/>
          <w:lang w:bidi="fa-IR"/>
        </w:rPr>
        <w:t>ی</w:t>
      </w:r>
      <w:r>
        <w:rPr>
          <w:rtl/>
          <w:lang w:bidi="fa-IR"/>
        </w:rPr>
        <w:t>از پردازم</w:t>
      </w:r>
      <w:r w:rsidR="0034192D">
        <w:rPr>
          <w:lang w:bidi="fa-IR"/>
        </w:rPr>
        <w:t xml:space="preserve">. </w:t>
      </w:r>
    </w:p>
    <w:p w:rsidR="00E5212E" w:rsidRDefault="00E5212E" w:rsidP="00E5212E">
      <w:pPr>
        <w:pStyle w:val="libNormal"/>
        <w:rPr>
          <w:rtl/>
          <w:lang w:bidi="fa-IR"/>
        </w:rPr>
      </w:pPr>
      <w:r>
        <w:rPr>
          <w:rtl/>
          <w:lang w:bidi="fa-IR"/>
        </w:rPr>
        <w:t>خداوند به او فرمود</w:t>
      </w:r>
      <w:r w:rsidR="0034192D">
        <w:rPr>
          <w:rtl/>
          <w:lang w:bidi="fa-IR"/>
        </w:rPr>
        <w:t xml:space="preserve">: </w:t>
      </w:r>
      <w:r>
        <w:rPr>
          <w:rtl/>
          <w:lang w:bidi="fa-IR"/>
        </w:rPr>
        <w:t>به م</w:t>
      </w:r>
      <w:r w:rsidR="00D7132C">
        <w:rPr>
          <w:rtl/>
          <w:lang w:bidi="fa-IR"/>
        </w:rPr>
        <w:t>ی</w:t>
      </w:r>
      <w:r>
        <w:rPr>
          <w:rtl/>
          <w:lang w:bidi="fa-IR"/>
        </w:rPr>
        <w:t>ان مردم باز گرد</w:t>
      </w:r>
      <w:r w:rsidR="0034192D">
        <w:rPr>
          <w:rtl/>
          <w:lang w:bidi="fa-IR"/>
        </w:rPr>
        <w:t xml:space="preserve">، </w:t>
      </w:r>
      <w:r>
        <w:rPr>
          <w:rtl/>
          <w:lang w:bidi="fa-IR"/>
        </w:rPr>
        <w:t>و به هدا</w:t>
      </w:r>
      <w:r w:rsidR="00D7132C">
        <w:rPr>
          <w:rtl/>
          <w:lang w:bidi="fa-IR"/>
        </w:rPr>
        <w:t>ی</w:t>
      </w:r>
      <w:r>
        <w:rPr>
          <w:rtl/>
          <w:lang w:bidi="fa-IR"/>
        </w:rPr>
        <w:t>ت مردم همت كن</w:t>
      </w:r>
      <w:r w:rsidR="0034192D">
        <w:rPr>
          <w:rtl/>
          <w:lang w:bidi="fa-IR"/>
        </w:rPr>
        <w:t xml:space="preserve">. </w:t>
      </w:r>
      <w:r>
        <w:rPr>
          <w:rtl/>
          <w:lang w:bidi="fa-IR"/>
        </w:rPr>
        <w:t>كه اگر بنده گنهكارى را از گناه باز دارى و او را به سوى هدا</w:t>
      </w:r>
      <w:r w:rsidR="00D7132C">
        <w:rPr>
          <w:rtl/>
          <w:lang w:bidi="fa-IR"/>
        </w:rPr>
        <w:t>ی</w:t>
      </w:r>
      <w:r>
        <w:rPr>
          <w:rtl/>
          <w:lang w:bidi="fa-IR"/>
        </w:rPr>
        <w:t>ت بكشانى نام تو را جزء بندگان شا</w:t>
      </w:r>
      <w:r w:rsidR="00D7132C">
        <w:rPr>
          <w:rtl/>
          <w:lang w:bidi="fa-IR"/>
        </w:rPr>
        <w:t>ی</w:t>
      </w:r>
      <w:r>
        <w:rPr>
          <w:rtl/>
          <w:lang w:bidi="fa-IR"/>
        </w:rPr>
        <w:t>سته و استوارم ثبت مى</w:t>
      </w:r>
      <w:r w:rsidR="003E6297">
        <w:rPr>
          <w:rtl/>
          <w:lang w:bidi="fa-IR"/>
        </w:rPr>
        <w:t xml:space="preserve"> </w:t>
      </w:r>
      <w:r>
        <w:rPr>
          <w:rtl/>
          <w:lang w:bidi="fa-IR"/>
        </w:rPr>
        <w:t>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فرمان خدا را اطاعت كرد و به م</w:t>
      </w:r>
      <w:r w:rsidR="00D7132C">
        <w:rPr>
          <w:rtl/>
          <w:lang w:bidi="fa-IR"/>
        </w:rPr>
        <w:t>ی</w:t>
      </w:r>
      <w:r>
        <w:rPr>
          <w:rtl/>
          <w:lang w:bidi="fa-IR"/>
        </w:rPr>
        <w:t>ان قوم بازگشت و به هدا</w:t>
      </w:r>
      <w:r w:rsidR="00D7132C">
        <w:rPr>
          <w:rtl/>
          <w:lang w:bidi="fa-IR"/>
        </w:rPr>
        <w:t>ی</w:t>
      </w:r>
      <w:r>
        <w:rPr>
          <w:rtl/>
          <w:lang w:bidi="fa-IR"/>
        </w:rPr>
        <w:t>ت آن</w:t>
      </w:r>
      <w:r w:rsidR="003E6297">
        <w:rPr>
          <w:rtl/>
          <w:lang w:bidi="fa-IR"/>
        </w:rPr>
        <w:t xml:space="preserve"> </w:t>
      </w:r>
      <w:r>
        <w:rPr>
          <w:rtl/>
          <w:lang w:bidi="fa-IR"/>
        </w:rPr>
        <w:t>ها مشغول شد</w:t>
      </w:r>
      <w:r w:rsidR="0034192D">
        <w:rPr>
          <w:rtl/>
          <w:lang w:bidi="fa-IR"/>
        </w:rPr>
        <w:t xml:space="preserve">. </w:t>
      </w:r>
      <w:r w:rsidRPr="008978DB">
        <w:rPr>
          <w:rStyle w:val="libFootnotenumChar"/>
          <w:rtl/>
        </w:rPr>
        <w:t>(600)</w:t>
      </w:r>
      <w:r>
        <w:rPr>
          <w:lang w:bidi="fa-IR"/>
        </w:rPr>
        <w:t xml:space="preserve"> </w:t>
      </w:r>
    </w:p>
    <w:p w:rsidR="003B20BC" w:rsidRDefault="00E5212E" w:rsidP="0034192D">
      <w:pPr>
        <w:pStyle w:val="Heading3"/>
        <w:rPr>
          <w:rtl/>
          <w:lang w:bidi="fa-IR"/>
        </w:rPr>
      </w:pPr>
      <w:bookmarkStart w:id="275" w:name="_Toc396736259"/>
      <w:r>
        <w:rPr>
          <w:rtl/>
          <w:lang w:bidi="fa-IR"/>
        </w:rPr>
        <w:t xml:space="preserve">داوود </w:t>
      </w:r>
      <w:r w:rsidR="00362EDB" w:rsidRPr="00362EDB">
        <w:rPr>
          <w:rStyle w:val="libAlaemChar"/>
          <w:rtl/>
        </w:rPr>
        <w:t>عليه‌السلام</w:t>
      </w:r>
      <w:r>
        <w:rPr>
          <w:rtl/>
          <w:lang w:bidi="fa-IR"/>
        </w:rPr>
        <w:t xml:space="preserve"> بر سر كوه عرفات</w:t>
      </w:r>
      <w:bookmarkEnd w:id="275"/>
      <w:r w:rsidR="003E6297">
        <w:rPr>
          <w:rtl/>
          <w:lang w:bidi="fa-IR"/>
        </w:rPr>
        <w:t xml:space="preserve"> </w:t>
      </w:r>
    </w:p>
    <w:p w:rsidR="00E5212E" w:rsidRDefault="00E5212E" w:rsidP="00E5212E">
      <w:pPr>
        <w:pStyle w:val="libNormal"/>
        <w:rPr>
          <w:rtl/>
          <w:lang w:bidi="fa-IR"/>
        </w:rPr>
      </w:pPr>
      <w:r>
        <w:rPr>
          <w:rtl/>
          <w:lang w:bidi="fa-IR"/>
        </w:rPr>
        <w:t>مراسم عرفات بود</w:t>
      </w:r>
      <w:r w:rsidR="0034192D">
        <w:rPr>
          <w:rtl/>
          <w:lang w:bidi="fa-IR"/>
        </w:rPr>
        <w:t xml:space="preserve">. </w:t>
      </w:r>
      <w:r>
        <w:rPr>
          <w:rtl/>
          <w:lang w:bidi="fa-IR"/>
        </w:rPr>
        <w:t>حاجى</w:t>
      </w:r>
      <w:r w:rsidR="003E6297">
        <w:rPr>
          <w:rtl/>
          <w:lang w:bidi="fa-IR"/>
        </w:rPr>
        <w:t xml:space="preserve"> </w:t>
      </w:r>
      <w:r>
        <w:rPr>
          <w:rtl/>
          <w:lang w:bidi="fa-IR"/>
        </w:rPr>
        <w:t>ها سراسر اطراف كوه عرفات را فراگرفته بودند</w:t>
      </w:r>
      <w:r w:rsidR="0034192D">
        <w:rPr>
          <w:rtl/>
          <w:lang w:bidi="fa-IR"/>
        </w:rPr>
        <w:t xml:space="preserve">، </w:t>
      </w:r>
      <w:r>
        <w:rPr>
          <w:rtl/>
          <w:lang w:bidi="fa-IR"/>
        </w:rPr>
        <w:t>و به دعا و مناجات اشتغال داشتند</w:t>
      </w:r>
      <w:r w:rsidR="0034192D">
        <w:rPr>
          <w:rtl/>
          <w:lang w:bidi="fa-IR"/>
        </w:rPr>
        <w:t xml:space="preserve">. </w:t>
      </w:r>
      <w:r>
        <w:rPr>
          <w:rtl/>
          <w:lang w:bidi="fa-IR"/>
        </w:rPr>
        <w:t xml:space="preserve">از امام صادق </w:t>
      </w:r>
      <w:r w:rsidR="00362EDB" w:rsidRPr="00362EDB">
        <w:rPr>
          <w:rStyle w:val="libAlaemChar"/>
          <w:rtl/>
        </w:rPr>
        <w:t>عليه‌السلام</w:t>
      </w:r>
      <w:r>
        <w:rPr>
          <w:rtl/>
          <w:lang w:bidi="fa-IR"/>
        </w:rPr>
        <w:t xml:space="preserve"> نقل شده فرمود</w:t>
      </w:r>
      <w:r w:rsidR="0034192D">
        <w:rPr>
          <w:rtl/>
          <w:lang w:bidi="fa-IR"/>
        </w:rPr>
        <w:t xml:space="preserve">: </w:t>
      </w:r>
      <w:r>
        <w:rPr>
          <w:rtl/>
          <w:lang w:bidi="fa-IR"/>
        </w:rPr>
        <w:t xml:space="preserve">حضرت داوود </w:t>
      </w:r>
      <w:r w:rsidR="00362EDB" w:rsidRPr="00362EDB">
        <w:rPr>
          <w:rStyle w:val="libAlaemChar"/>
          <w:rtl/>
        </w:rPr>
        <w:t>عليه‌السلام</w:t>
      </w:r>
      <w:r>
        <w:rPr>
          <w:rtl/>
          <w:lang w:bidi="fa-IR"/>
        </w:rPr>
        <w:t xml:space="preserve"> وارد سرزم</w:t>
      </w:r>
      <w:r w:rsidR="00D7132C">
        <w:rPr>
          <w:rtl/>
          <w:lang w:bidi="fa-IR"/>
        </w:rPr>
        <w:t>ی</w:t>
      </w:r>
      <w:r>
        <w:rPr>
          <w:rtl/>
          <w:lang w:bidi="fa-IR"/>
        </w:rPr>
        <w:t>ن عرفات شد</w:t>
      </w:r>
      <w:r w:rsidR="0034192D">
        <w:rPr>
          <w:rtl/>
          <w:lang w:bidi="fa-IR"/>
        </w:rPr>
        <w:t xml:space="preserve">، </w:t>
      </w:r>
      <w:r>
        <w:rPr>
          <w:rtl/>
          <w:lang w:bidi="fa-IR"/>
        </w:rPr>
        <w:t>و تصم</w:t>
      </w:r>
      <w:r w:rsidR="00D7132C">
        <w:rPr>
          <w:rtl/>
          <w:lang w:bidi="fa-IR"/>
        </w:rPr>
        <w:t>ی</w:t>
      </w:r>
      <w:r>
        <w:rPr>
          <w:rtl/>
          <w:lang w:bidi="fa-IR"/>
        </w:rPr>
        <w:t>م گرفت بالاى كوه برود و در همان جا تنها به عبادت خدا مشغول گردد (شا</w:t>
      </w:r>
      <w:r w:rsidR="00D7132C">
        <w:rPr>
          <w:rtl/>
          <w:lang w:bidi="fa-IR"/>
        </w:rPr>
        <w:t>ی</w:t>
      </w:r>
      <w:r>
        <w:rPr>
          <w:rtl/>
          <w:lang w:bidi="fa-IR"/>
        </w:rPr>
        <w:t>د مى</w:t>
      </w:r>
      <w:r w:rsidR="003E6297">
        <w:rPr>
          <w:rtl/>
          <w:lang w:bidi="fa-IR"/>
        </w:rPr>
        <w:t xml:space="preserve"> </w:t>
      </w:r>
      <w:r>
        <w:rPr>
          <w:rtl/>
          <w:lang w:bidi="fa-IR"/>
        </w:rPr>
        <w:t>خواست ادب در دعا را رعا</w:t>
      </w:r>
      <w:r w:rsidR="00D7132C">
        <w:rPr>
          <w:rtl/>
          <w:lang w:bidi="fa-IR"/>
        </w:rPr>
        <w:t>ی</w:t>
      </w:r>
      <w:r>
        <w:rPr>
          <w:rtl/>
          <w:lang w:bidi="fa-IR"/>
        </w:rPr>
        <w:t>ت كند</w:t>
      </w:r>
      <w:r w:rsidR="0034192D">
        <w:rPr>
          <w:rtl/>
          <w:lang w:bidi="fa-IR"/>
        </w:rPr>
        <w:t xml:space="preserve">، </w:t>
      </w:r>
      <w:r>
        <w:rPr>
          <w:rtl/>
          <w:lang w:bidi="fa-IR"/>
        </w:rPr>
        <w:t>ز</w:t>
      </w:r>
      <w:r w:rsidR="00D7132C">
        <w:rPr>
          <w:rtl/>
          <w:lang w:bidi="fa-IR"/>
        </w:rPr>
        <w:t>ی</w:t>
      </w:r>
      <w:r>
        <w:rPr>
          <w:rtl/>
          <w:lang w:bidi="fa-IR"/>
        </w:rPr>
        <w:t>را در كنار مردم</w:t>
      </w:r>
      <w:r w:rsidR="0034192D">
        <w:rPr>
          <w:rtl/>
          <w:lang w:bidi="fa-IR"/>
        </w:rPr>
        <w:t xml:space="preserve">، </w:t>
      </w:r>
      <w:r>
        <w:rPr>
          <w:rtl/>
          <w:lang w:bidi="fa-IR"/>
        </w:rPr>
        <w:t>صداهاى مختلف در داخل هم مى</w:t>
      </w:r>
      <w:r w:rsidR="003E6297">
        <w:rPr>
          <w:rtl/>
          <w:lang w:bidi="fa-IR"/>
        </w:rPr>
        <w:t xml:space="preserve"> </w:t>
      </w:r>
      <w:r>
        <w:rPr>
          <w:rtl/>
          <w:lang w:bidi="fa-IR"/>
        </w:rPr>
        <w:t>شدند و مخلوط مى</w:t>
      </w:r>
      <w:r w:rsidR="003E6297">
        <w:rPr>
          <w:rtl/>
          <w:lang w:bidi="fa-IR"/>
        </w:rPr>
        <w:t xml:space="preserve"> </w:t>
      </w:r>
      <w:r>
        <w:rPr>
          <w:rtl/>
          <w:lang w:bidi="fa-IR"/>
        </w:rPr>
        <w:t>گشتند) بالاى كوه رفت و در آن جا به دعا و مناجات پرداخت</w:t>
      </w:r>
      <w:r w:rsidR="0034192D">
        <w:rPr>
          <w:rtl/>
          <w:lang w:bidi="fa-IR"/>
        </w:rPr>
        <w:t xml:space="preserve">. </w:t>
      </w:r>
      <w:r>
        <w:rPr>
          <w:rtl/>
          <w:lang w:bidi="fa-IR"/>
        </w:rPr>
        <w:t>پس از پا</w:t>
      </w:r>
      <w:r w:rsidR="00D7132C">
        <w:rPr>
          <w:rtl/>
          <w:lang w:bidi="fa-IR"/>
        </w:rPr>
        <w:t>ی</w:t>
      </w:r>
      <w:r>
        <w:rPr>
          <w:rtl/>
          <w:lang w:bidi="fa-IR"/>
        </w:rPr>
        <w:t>ان اعمال</w:t>
      </w:r>
      <w:r w:rsidR="0034192D">
        <w:rPr>
          <w:rtl/>
          <w:lang w:bidi="fa-IR"/>
        </w:rPr>
        <w:t xml:space="preserve">، </w:t>
      </w:r>
      <w:r>
        <w:rPr>
          <w:rtl/>
          <w:lang w:bidi="fa-IR"/>
        </w:rPr>
        <w:t>جبرئ</w:t>
      </w:r>
      <w:r w:rsidR="00D7132C">
        <w:rPr>
          <w:rtl/>
          <w:lang w:bidi="fa-IR"/>
        </w:rPr>
        <w:t>ی</w:t>
      </w:r>
      <w:r>
        <w:rPr>
          <w:rtl/>
          <w:lang w:bidi="fa-IR"/>
        </w:rPr>
        <w:t>ل از سوى خداوند نزد او آمد و گفت</w:t>
      </w:r>
      <w:r w:rsidR="0034192D">
        <w:rPr>
          <w:rtl/>
          <w:lang w:bidi="fa-IR"/>
        </w:rPr>
        <w:t xml:space="preserve">: </w:t>
      </w:r>
      <w:r>
        <w:rPr>
          <w:rtl/>
          <w:lang w:bidi="fa-IR"/>
        </w:rPr>
        <w:t>پروردگارت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چرا بر بالاى كوه رفتى</w:t>
      </w:r>
      <w:r w:rsidR="0034192D">
        <w:rPr>
          <w:rtl/>
          <w:lang w:bidi="fa-IR"/>
        </w:rPr>
        <w:t xml:space="preserve">، </w:t>
      </w:r>
      <w:r>
        <w:rPr>
          <w:rtl/>
          <w:lang w:bidi="fa-IR"/>
        </w:rPr>
        <w:t>آ</w:t>
      </w:r>
      <w:r w:rsidR="00D7132C">
        <w:rPr>
          <w:rtl/>
          <w:lang w:bidi="fa-IR"/>
        </w:rPr>
        <w:t>ی</w:t>
      </w:r>
      <w:r>
        <w:rPr>
          <w:rtl/>
          <w:lang w:bidi="fa-IR"/>
        </w:rPr>
        <w:t>ا گمان بردى كه صداى كسى بر من پنهان مى</w:t>
      </w:r>
      <w:r w:rsidR="003E6297">
        <w:rPr>
          <w:rtl/>
          <w:lang w:bidi="fa-IR"/>
        </w:rPr>
        <w:t xml:space="preserve"> </w:t>
      </w:r>
      <w:r>
        <w:rPr>
          <w:rtl/>
          <w:lang w:bidi="fa-IR"/>
        </w:rPr>
        <w:t>ماند</w:t>
      </w:r>
      <w:r w:rsidR="0034192D">
        <w:rPr>
          <w:rtl/>
          <w:lang w:bidi="fa-IR"/>
        </w:rPr>
        <w:t>؟</w:t>
      </w:r>
      <w:r w:rsidR="0022023E">
        <w:rPr>
          <w:rtl/>
          <w:lang w:bidi="fa-IR"/>
        </w:rPr>
        <w:t xml:space="preserve"> </w:t>
      </w:r>
      <w:r>
        <w:rPr>
          <w:rtl/>
          <w:lang w:bidi="fa-IR"/>
        </w:rPr>
        <w:t>سپس جبرئ</w:t>
      </w:r>
      <w:r w:rsidR="00D7132C">
        <w:rPr>
          <w:rtl/>
          <w:lang w:bidi="fa-IR"/>
        </w:rPr>
        <w:t>ی</w:t>
      </w:r>
      <w:r>
        <w:rPr>
          <w:rtl/>
          <w:lang w:bidi="fa-IR"/>
        </w:rPr>
        <w:t>ل او را به قعر در</w:t>
      </w:r>
      <w:r w:rsidR="00D7132C">
        <w:rPr>
          <w:rtl/>
          <w:lang w:bidi="fa-IR"/>
        </w:rPr>
        <w:t>ی</w:t>
      </w:r>
      <w:r>
        <w:rPr>
          <w:rtl/>
          <w:lang w:bidi="fa-IR"/>
        </w:rPr>
        <w:t>اى جده برد</w:t>
      </w:r>
      <w:r w:rsidR="0034192D">
        <w:rPr>
          <w:rtl/>
          <w:lang w:bidi="fa-IR"/>
        </w:rPr>
        <w:t xml:space="preserve">. </w:t>
      </w:r>
      <w:r>
        <w:rPr>
          <w:rtl/>
          <w:lang w:bidi="fa-IR"/>
        </w:rPr>
        <w:t>در آن جا سنگى بزرگ را د</w:t>
      </w:r>
      <w:r w:rsidR="00D7132C">
        <w:rPr>
          <w:rtl/>
          <w:lang w:bidi="fa-IR"/>
        </w:rPr>
        <w:t>ی</w:t>
      </w:r>
      <w:r>
        <w:rPr>
          <w:rtl/>
          <w:lang w:bidi="fa-IR"/>
        </w:rPr>
        <w:t>د</w:t>
      </w:r>
      <w:r w:rsidR="0034192D">
        <w:rPr>
          <w:rtl/>
          <w:lang w:bidi="fa-IR"/>
        </w:rPr>
        <w:t xml:space="preserve">. </w:t>
      </w:r>
      <w:r>
        <w:rPr>
          <w:rtl/>
          <w:lang w:bidi="fa-IR"/>
        </w:rPr>
        <w:t>آن را شكست</w:t>
      </w:r>
      <w:r w:rsidR="0034192D">
        <w:rPr>
          <w:rtl/>
          <w:lang w:bidi="fa-IR"/>
        </w:rPr>
        <w:t xml:space="preserve">. </w:t>
      </w:r>
      <w:r>
        <w:rPr>
          <w:rtl/>
          <w:lang w:bidi="fa-IR"/>
        </w:rPr>
        <w:t>ناگاه كرمى در م</w:t>
      </w:r>
      <w:r w:rsidR="00D7132C">
        <w:rPr>
          <w:rtl/>
          <w:lang w:bidi="fa-IR"/>
        </w:rPr>
        <w:t>ی</w:t>
      </w:r>
      <w:r>
        <w:rPr>
          <w:rtl/>
          <w:lang w:bidi="fa-IR"/>
        </w:rPr>
        <w:t>ان آن سنگ د</w:t>
      </w:r>
      <w:r w:rsidR="00D7132C">
        <w:rPr>
          <w:rtl/>
          <w:lang w:bidi="fa-IR"/>
        </w:rPr>
        <w:t>ی</w:t>
      </w:r>
      <w:r>
        <w:rPr>
          <w:rtl/>
          <w:lang w:bidi="fa-IR"/>
        </w:rPr>
        <w:t>ده شد</w:t>
      </w:r>
      <w:r w:rsidR="0034192D">
        <w:rPr>
          <w:rtl/>
          <w:lang w:bidi="fa-IR"/>
        </w:rPr>
        <w:t xml:space="preserve">. </w:t>
      </w:r>
      <w:r>
        <w:rPr>
          <w:rtl/>
          <w:lang w:bidi="fa-IR"/>
        </w:rPr>
        <w:t>آن كرم گفت</w:t>
      </w:r>
      <w:r w:rsidR="0034192D">
        <w:rPr>
          <w:rtl/>
          <w:lang w:bidi="fa-IR"/>
        </w:rPr>
        <w:t xml:space="preserve">: </w:t>
      </w:r>
      <w:r>
        <w:rPr>
          <w:rtl/>
          <w:lang w:bidi="fa-IR"/>
        </w:rPr>
        <w:t>اى داوود</w:t>
      </w:r>
      <w:r w:rsidR="0034192D">
        <w:rPr>
          <w:rtl/>
          <w:lang w:bidi="fa-IR"/>
        </w:rPr>
        <w:t xml:space="preserve">! </w:t>
      </w:r>
      <w:r>
        <w:rPr>
          <w:rtl/>
          <w:lang w:bidi="fa-IR"/>
        </w:rPr>
        <w:t>پروردگارت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من صداى ا</w:t>
      </w:r>
      <w:r w:rsidR="00D7132C">
        <w:rPr>
          <w:rtl/>
          <w:lang w:bidi="fa-IR"/>
        </w:rPr>
        <w:t>ی</w:t>
      </w:r>
      <w:r>
        <w:rPr>
          <w:rtl/>
          <w:lang w:bidi="fa-IR"/>
        </w:rPr>
        <w:t>ن كرم را در دل ا</w:t>
      </w:r>
      <w:r w:rsidR="00D7132C">
        <w:rPr>
          <w:rtl/>
          <w:lang w:bidi="fa-IR"/>
        </w:rPr>
        <w:t>ی</w:t>
      </w:r>
      <w:r>
        <w:rPr>
          <w:rtl/>
          <w:lang w:bidi="fa-IR"/>
        </w:rPr>
        <w:t>ن سنگ كه در قعر ا</w:t>
      </w:r>
      <w:r w:rsidR="00D7132C">
        <w:rPr>
          <w:rtl/>
          <w:lang w:bidi="fa-IR"/>
        </w:rPr>
        <w:t>ی</w:t>
      </w:r>
      <w:r>
        <w:rPr>
          <w:rtl/>
          <w:lang w:bidi="fa-IR"/>
        </w:rPr>
        <w:t>ن در</w:t>
      </w:r>
      <w:r w:rsidR="00D7132C">
        <w:rPr>
          <w:rtl/>
          <w:lang w:bidi="fa-IR"/>
        </w:rPr>
        <w:t>ی</w:t>
      </w:r>
      <w:r>
        <w:rPr>
          <w:rtl/>
          <w:lang w:bidi="fa-IR"/>
        </w:rPr>
        <w:t>ا است مى</w:t>
      </w:r>
      <w:r w:rsidR="003E6297">
        <w:rPr>
          <w:rtl/>
          <w:lang w:bidi="fa-IR"/>
        </w:rPr>
        <w:t xml:space="preserve"> </w:t>
      </w:r>
      <w:r>
        <w:rPr>
          <w:rtl/>
          <w:lang w:bidi="fa-IR"/>
        </w:rPr>
        <w:t>شنوم</w:t>
      </w:r>
      <w:r w:rsidR="0034192D">
        <w:rPr>
          <w:rtl/>
          <w:lang w:bidi="fa-IR"/>
        </w:rPr>
        <w:t xml:space="preserve">، </w:t>
      </w:r>
      <w:r>
        <w:rPr>
          <w:rtl/>
          <w:lang w:bidi="fa-IR"/>
        </w:rPr>
        <w:t>آ</w:t>
      </w:r>
      <w:r w:rsidR="00D7132C">
        <w:rPr>
          <w:rtl/>
          <w:lang w:bidi="fa-IR"/>
        </w:rPr>
        <w:t>ی</w:t>
      </w:r>
      <w:r>
        <w:rPr>
          <w:rtl/>
          <w:lang w:bidi="fa-IR"/>
        </w:rPr>
        <w:t>ا گمان مى</w:t>
      </w:r>
      <w:r w:rsidR="003E6297">
        <w:rPr>
          <w:rtl/>
          <w:lang w:bidi="fa-IR"/>
        </w:rPr>
        <w:t xml:space="preserve"> </w:t>
      </w:r>
      <w:r>
        <w:rPr>
          <w:rtl/>
          <w:lang w:bidi="fa-IR"/>
        </w:rPr>
        <w:t>كنى كه صداى كسى از من پنهان بماند</w:t>
      </w:r>
      <w:r w:rsidR="0034192D">
        <w:rPr>
          <w:rtl/>
          <w:lang w:bidi="fa-IR"/>
        </w:rPr>
        <w:t>؟</w:t>
      </w:r>
      <w:r w:rsidR="0022023E">
        <w:rPr>
          <w:rtl/>
          <w:lang w:bidi="fa-IR"/>
        </w:rPr>
        <w:t xml:space="preserve"> </w:t>
      </w:r>
      <w:r w:rsidRPr="008978DB">
        <w:rPr>
          <w:rStyle w:val="libFootnotenumChar"/>
          <w:rtl/>
        </w:rPr>
        <w:t>(601)</w:t>
      </w:r>
      <w:r>
        <w:rPr>
          <w:lang w:bidi="fa-IR"/>
        </w:rPr>
        <w:t xml:space="preserve"> </w:t>
      </w:r>
    </w:p>
    <w:p w:rsidR="003B20BC" w:rsidRDefault="00E5212E" w:rsidP="0034192D">
      <w:pPr>
        <w:pStyle w:val="Heading3"/>
        <w:rPr>
          <w:rtl/>
          <w:lang w:bidi="fa-IR"/>
        </w:rPr>
      </w:pPr>
      <w:bookmarkStart w:id="276" w:name="_Toc396736260"/>
      <w:r>
        <w:rPr>
          <w:rtl/>
          <w:lang w:bidi="fa-IR"/>
        </w:rPr>
        <w:t>پا</w:t>
      </w:r>
      <w:r w:rsidR="00D7132C">
        <w:rPr>
          <w:rtl/>
          <w:lang w:bidi="fa-IR"/>
        </w:rPr>
        <w:t>ی</w:t>
      </w:r>
      <w:r>
        <w:rPr>
          <w:rtl/>
          <w:lang w:bidi="fa-IR"/>
        </w:rPr>
        <w:t xml:space="preserve">ان عمر داوود </w:t>
      </w:r>
      <w:r w:rsidR="00362EDB" w:rsidRPr="00362EDB">
        <w:rPr>
          <w:rStyle w:val="libAlaemChar"/>
          <w:rtl/>
        </w:rPr>
        <w:t>عليه‌السلام</w:t>
      </w:r>
      <w:bookmarkEnd w:id="276"/>
      <w:r w:rsidR="003E6297">
        <w:rPr>
          <w:rtl/>
          <w:lang w:bidi="fa-IR"/>
        </w:rPr>
        <w:t xml:space="preserve"> </w:t>
      </w:r>
    </w:p>
    <w:p w:rsidR="00E5212E" w:rsidRDefault="00E5212E" w:rsidP="00E5212E">
      <w:pPr>
        <w:pStyle w:val="libNormal"/>
        <w:rPr>
          <w:lang w:bidi="fa-IR"/>
        </w:rPr>
      </w:pPr>
      <w:r>
        <w:rPr>
          <w:rtl/>
          <w:lang w:bidi="fa-IR"/>
        </w:rPr>
        <w:t xml:space="preserve">حضرت داوود </w:t>
      </w:r>
      <w:r w:rsidR="00362EDB" w:rsidRPr="00362EDB">
        <w:rPr>
          <w:rStyle w:val="libAlaemChar"/>
          <w:rtl/>
        </w:rPr>
        <w:t>عليه‌السلام</w:t>
      </w:r>
      <w:r>
        <w:rPr>
          <w:rtl/>
          <w:lang w:bidi="fa-IR"/>
        </w:rPr>
        <w:t xml:space="preserve"> صد سال عمر كرد</w:t>
      </w:r>
      <w:r w:rsidR="0034192D">
        <w:rPr>
          <w:rtl/>
          <w:lang w:bidi="fa-IR"/>
        </w:rPr>
        <w:t xml:space="preserve">، </w:t>
      </w:r>
      <w:r>
        <w:rPr>
          <w:rtl/>
          <w:lang w:bidi="fa-IR"/>
        </w:rPr>
        <w:t>كه چهل سال آن را بر مردم حكومت و رهبرى نمود</w:t>
      </w:r>
      <w:r w:rsidR="0034192D">
        <w:rPr>
          <w:rtl/>
          <w:lang w:bidi="fa-IR"/>
        </w:rPr>
        <w:t xml:space="preserve">. </w:t>
      </w:r>
      <w:r>
        <w:rPr>
          <w:rtl/>
          <w:lang w:bidi="fa-IR"/>
        </w:rPr>
        <w:t>او كن</w:t>
      </w:r>
      <w:r w:rsidR="00D7132C">
        <w:rPr>
          <w:rtl/>
          <w:lang w:bidi="fa-IR"/>
        </w:rPr>
        <w:t>ی</w:t>
      </w:r>
      <w:r>
        <w:rPr>
          <w:rtl/>
          <w:lang w:bidi="fa-IR"/>
        </w:rPr>
        <w:t>زى داشت كه وقتى شب فرا مى</w:t>
      </w:r>
      <w:r w:rsidR="003E6297">
        <w:rPr>
          <w:rtl/>
          <w:lang w:bidi="fa-IR"/>
        </w:rPr>
        <w:t xml:space="preserve"> </w:t>
      </w:r>
      <w:r>
        <w:rPr>
          <w:rtl/>
          <w:lang w:bidi="fa-IR"/>
        </w:rPr>
        <w:t>رس</w:t>
      </w:r>
      <w:r w:rsidR="00D7132C">
        <w:rPr>
          <w:rtl/>
          <w:lang w:bidi="fa-IR"/>
        </w:rPr>
        <w:t>ی</w:t>
      </w:r>
      <w:r>
        <w:rPr>
          <w:rtl/>
          <w:lang w:bidi="fa-IR"/>
        </w:rPr>
        <w:t>د همه درها را قفل مى</w:t>
      </w:r>
      <w:r w:rsidR="003E6297">
        <w:rPr>
          <w:rtl/>
          <w:lang w:bidi="fa-IR"/>
        </w:rPr>
        <w:t xml:space="preserve"> </w:t>
      </w:r>
      <w:r>
        <w:rPr>
          <w:rtl/>
          <w:lang w:bidi="fa-IR"/>
        </w:rPr>
        <w:t>كرد</w:t>
      </w:r>
      <w:r w:rsidR="0034192D">
        <w:rPr>
          <w:rtl/>
          <w:lang w:bidi="fa-IR"/>
        </w:rPr>
        <w:t xml:space="preserve">، </w:t>
      </w:r>
      <w:r>
        <w:rPr>
          <w:rtl/>
          <w:lang w:bidi="fa-IR"/>
        </w:rPr>
        <w:t>و كل</w:t>
      </w:r>
      <w:r w:rsidR="00D7132C">
        <w:rPr>
          <w:rtl/>
          <w:lang w:bidi="fa-IR"/>
        </w:rPr>
        <w:t>ی</w:t>
      </w:r>
      <w:r>
        <w:rPr>
          <w:rtl/>
          <w:lang w:bidi="fa-IR"/>
        </w:rPr>
        <w:t>دهاى آن</w:t>
      </w:r>
      <w:r w:rsidR="003E6297">
        <w:rPr>
          <w:rtl/>
          <w:lang w:bidi="fa-IR"/>
        </w:rPr>
        <w:t xml:space="preserve"> </w:t>
      </w:r>
      <w:r>
        <w:rPr>
          <w:rtl/>
          <w:lang w:bidi="fa-IR"/>
        </w:rPr>
        <w:t xml:space="preserve">ها را نزد داوود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آورد</w:t>
      </w:r>
      <w:r w:rsidR="0034192D">
        <w:rPr>
          <w:rtl/>
          <w:lang w:bidi="fa-IR"/>
        </w:rPr>
        <w:t xml:space="preserve">. </w:t>
      </w:r>
      <w:r>
        <w:rPr>
          <w:rtl/>
          <w:lang w:bidi="fa-IR"/>
        </w:rPr>
        <w:t>شبى مردى را در خانه د</w:t>
      </w:r>
      <w:r w:rsidR="00D7132C">
        <w:rPr>
          <w:rtl/>
          <w:lang w:bidi="fa-IR"/>
        </w:rPr>
        <w:t>ی</w:t>
      </w:r>
      <w:r>
        <w:rPr>
          <w:rtl/>
          <w:lang w:bidi="fa-IR"/>
        </w:rPr>
        <w:t>د</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چه كسى تو را وارد خانه كرد</w:t>
      </w:r>
      <w:r w:rsidR="0034192D">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Pr>
          <w:rtl/>
          <w:lang w:bidi="fa-IR"/>
        </w:rPr>
        <w:t>من كسى هستم كه بدون اجازه شاهان بر آن</w:t>
      </w:r>
      <w:r w:rsidR="003E6297">
        <w:rPr>
          <w:rtl/>
          <w:lang w:bidi="fa-IR"/>
        </w:rPr>
        <w:t xml:space="preserve"> </w:t>
      </w:r>
      <w:r>
        <w:rPr>
          <w:rtl/>
          <w:lang w:bidi="fa-IR"/>
        </w:rPr>
        <w:t>ها وارد مى</w:t>
      </w:r>
      <w:r w:rsidR="003E6297">
        <w:rPr>
          <w:rtl/>
          <w:lang w:bidi="fa-IR"/>
        </w:rPr>
        <w:t xml:space="preserve"> </w:t>
      </w:r>
      <w:r>
        <w:rPr>
          <w:rtl/>
          <w:lang w:bidi="fa-IR"/>
        </w:rPr>
        <w:t>گردم</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ا</w:t>
      </w:r>
      <w:r w:rsidR="00D7132C">
        <w:rPr>
          <w:rtl/>
          <w:lang w:bidi="fa-IR"/>
        </w:rPr>
        <w:t>ی</w:t>
      </w:r>
      <w:r>
        <w:rPr>
          <w:rtl/>
          <w:lang w:bidi="fa-IR"/>
        </w:rPr>
        <w:t>ن سخن را شن</w:t>
      </w:r>
      <w:r w:rsidR="00D7132C">
        <w:rPr>
          <w:rtl/>
          <w:lang w:bidi="fa-IR"/>
        </w:rPr>
        <w:t>ی</w:t>
      </w:r>
      <w:r>
        <w:rPr>
          <w:rtl/>
          <w:lang w:bidi="fa-IR"/>
        </w:rPr>
        <w:t>د و گفت</w:t>
      </w:r>
      <w:r w:rsidR="0034192D">
        <w:rPr>
          <w:rtl/>
          <w:lang w:bidi="fa-IR"/>
        </w:rPr>
        <w:t xml:space="preserve">: </w:t>
      </w:r>
      <w:r>
        <w:rPr>
          <w:rtl/>
          <w:lang w:bidi="fa-IR"/>
        </w:rPr>
        <w:t>آ</w:t>
      </w:r>
      <w:r w:rsidR="00D7132C">
        <w:rPr>
          <w:rtl/>
          <w:lang w:bidi="fa-IR"/>
        </w:rPr>
        <w:t>ی</w:t>
      </w:r>
      <w:r>
        <w:rPr>
          <w:rtl/>
          <w:lang w:bidi="fa-IR"/>
        </w:rPr>
        <w:t>ا تو عزرائ</w:t>
      </w:r>
      <w:r w:rsidR="00D7132C">
        <w:rPr>
          <w:rtl/>
          <w:lang w:bidi="fa-IR"/>
        </w:rPr>
        <w:t>ی</w:t>
      </w:r>
      <w:r>
        <w:rPr>
          <w:rtl/>
          <w:lang w:bidi="fa-IR"/>
        </w:rPr>
        <w:t>ل هستى</w:t>
      </w:r>
      <w:r w:rsidR="0034192D">
        <w:rPr>
          <w:rtl/>
          <w:lang w:bidi="fa-IR"/>
        </w:rPr>
        <w:t xml:space="preserve">؟ </w:t>
      </w:r>
      <w:r>
        <w:rPr>
          <w:rtl/>
          <w:lang w:bidi="fa-IR"/>
        </w:rPr>
        <w:t>چرا قبلا پ</w:t>
      </w:r>
      <w:r w:rsidR="00D7132C">
        <w:rPr>
          <w:rtl/>
          <w:lang w:bidi="fa-IR"/>
        </w:rPr>
        <w:t>ی</w:t>
      </w:r>
      <w:r>
        <w:rPr>
          <w:rtl/>
          <w:lang w:bidi="fa-IR"/>
        </w:rPr>
        <w:t>ام نفرستادى تا من براى مرگ آماده گردم</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r>
        <w:rPr>
          <w:rtl/>
          <w:lang w:bidi="fa-IR"/>
        </w:rPr>
        <w:t>من قبلا پ</w:t>
      </w:r>
      <w:r w:rsidR="00D7132C">
        <w:rPr>
          <w:rtl/>
          <w:lang w:bidi="fa-IR"/>
        </w:rPr>
        <w:t>ی</w:t>
      </w:r>
      <w:r>
        <w:rPr>
          <w:rtl/>
          <w:lang w:bidi="fa-IR"/>
        </w:rPr>
        <w:t>امهاى بس</w:t>
      </w:r>
      <w:r w:rsidR="00D7132C">
        <w:rPr>
          <w:rtl/>
          <w:lang w:bidi="fa-IR"/>
        </w:rPr>
        <w:t>ی</w:t>
      </w:r>
      <w:r>
        <w:rPr>
          <w:rtl/>
          <w:lang w:bidi="fa-IR"/>
        </w:rPr>
        <w:t>ار براى تو فرستادم</w:t>
      </w:r>
      <w:r w:rsidR="0034192D">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آن پ</w:t>
      </w:r>
      <w:r w:rsidR="00D7132C">
        <w:rPr>
          <w:rtl/>
          <w:lang w:bidi="fa-IR"/>
        </w:rPr>
        <w:t>ی</w:t>
      </w:r>
      <w:r>
        <w:rPr>
          <w:rtl/>
          <w:lang w:bidi="fa-IR"/>
        </w:rPr>
        <w:t>ام</w:t>
      </w:r>
      <w:r w:rsidR="003E6297">
        <w:rPr>
          <w:rtl/>
          <w:lang w:bidi="fa-IR"/>
        </w:rPr>
        <w:t xml:space="preserve"> </w:t>
      </w:r>
      <w:r>
        <w:rPr>
          <w:rtl/>
          <w:lang w:bidi="fa-IR"/>
        </w:rPr>
        <w:t>ها را چه كسى براى من آورد</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r>
        <w:rPr>
          <w:rtl/>
          <w:lang w:bidi="fa-IR"/>
        </w:rPr>
        <w:t>پدرت</w:t>
      </w:r>
      <w:r w:rsidR="0034192D">
        <w:rPr>
          <w:rtl/>
          <w:lang w:bidi="fa-IR"/>
        </w:rPr>
        <w:t xml:space="preserve">، </w:t>
      </w:r>
      <w:r>
        <w:rPr>
          <w:rtl/>
          <w:lang w:bidi="fa-IR"/>
        </w:rPr>
        <w:t>برادرت</w:t>
      </w:r>
      <w:r w:rsidR="0034192D">
        <w:rPr>
          <w:rtl/>
          <w:lang w:bidi="fa-IR"/>
        </w:rPr>
        <w:t xml:space="preserve">، </w:t>
      </w:r>
      <w:r>
        <w:rPr>
          <w:rtl/>
          <w:lang w:bidi="fa-IR"/>
        </w:rPr>
        <w:t>همسا</w:t>
      </w:r>
      <w:r w:rsidR="00D7132C">
        <w:rPr>
          <w:rtl/>
          <w:lang w:bidi="fa-IR"/>
        </w:rPr>
        <w:t>ی</w:t>
      </w:r>
      <w:r>
        <w:rPr>
          <w:rtl/>
          <w:lang w:bidi="fa-IR"/>
        </w:rPr>
        <w:t>ه</w:t>
      </w:r>
      <w:r w:rsidR="003E6297">
        <w:rPr>
          <w:rtl/>
          <w:lang w:bidi="fa-IR"/>
        </w:rPr>
        <w:t xml:space="preserve"> </w:t>
      </w:r>
      <w:r>
        <w:rPr>
          <w:rtl/>
          <w:lang w:bidi="fa-IR"/>
        </w:rPr>
        <w:t>ات و آشنا</w:t>
      </w:r>
      <w:r w:rsidR="00D7132C">
        <w:rPr>
          <w:rtl/>
          <w:lang w:bidi="fa-IR"/>
        </w:rPr>
        <w:t>ی</w:t>
      </w:r>
      <w:r>
        <w:rPr>
          <w:rtl/>
          <w:lang w:bidi="fa-IR"/>
        </w:rPr>
        <w:t>انت كجا رفتند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همه مردند</w:t>
      </w:r>
      <w:r w:rsidR="0034192D">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r>
        <w:rPr>
          <w:rtl/>
          <w:lang w:bidi="fa-IR"/>
        </w:rPr>
        <w:t>آنها پ</w:t>
      </w:r>
      <w:r w:rsidR="00D7132C">
        <w:rPr>
          <w:rtl/>
          <w:lang w:bidi="fa-IR"/>
        </w:rPr>
        <w:t>ی</w:t>
      </w:r>
      <w:r>
        <w:rPr>
          <w:rtl/>
          <w:lang w:bidi="fa-IR"/>
        </w:rPr>
        <w:t>ام رسان</w:t>
      </w:r>
      <w:r w:rsidR="003E6297">
        <w:rPr>
          <w:rtl/>
          <w:lang w:bidi="fa-IR"/>
        </w:rPr>
        <w:t xml:space="preserve"> </w:t>
      </w:r>
      <w:r>
        <w:rPr>
          <w:rtl/>
          <w:lang w:bidi="fa-IR"/>
        </w:rPr>
        <w:t>هاى من به سوى تو بودند كه تو ن</w:t>
      </w:r>
      <w:r w:rsidR="00D7132C">
        <w:rPr>
          <w:rtl/>
          <w:lang w:bidi="fa-IR"/>
        </w:rPr>
        <w:t>ی</w:t>
      </w:r>
      <w:r>
        <w:rPr>
          <w:rtl/>
          <w:lang w:bidi="fa-IR"/>
        </w:rPr>
        <w:t>ز مى</w:t>
      </w:r>
      <w:r w:rsidR="003E6297">
        <w:rPr>
          <w:rtl/>
          <w:lang w:bidi="fa-IR"/>
        </w:rPr>
        <w:t xml:space="preserve"> </w:t>
      </w:r>
      <w:r>
        <w:rPr>
          <w:rtl/>
          <w:lang w:bidi="fa-IR"/>
        </w:rPr>
        <w:t>م</w:t>
      </w:r>
      <w:r w:rsidR="00D7132C">
        <w:rPr>
          <w:rtl/>
          <w:lang w:bidi="fa-IR"/>
        </w:rPr>
        <w:t>ی</w:t>
      </w:r>
      <w:r>
        <w:rPr>
          <w:rtl/>
          <w:lang w:bidi="fa-IR"/>
        </w:rPr>
        <w:t>رى همان گونه كه آن</w:t>
      </w:r>
      <w:r w:rsidR="003E6297">
        <w:rPr>
          <w:rtl/>
          <w:lang w:bidi="fa-IR"/>
        </w:rPr>
        <w:t xml:space="preserve"> </w:t>
      </w:r>
      <w:r>
        <w:rPr>
          <w:rtl/>
          <w:lang w:bidi="fa-IR"/>
        </w:rPr>
        <w:t>ها مردند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عزرائ</w:t>
      </w:r>
      <w:r w:rsidR="00D7132C">
        <w:rPr>
          <w:rtl/>
          <w:lang w:bidi="fa-IR"/>
        </w:rPr>
        <w:t>ی</w:t>
      </w:r>
      <w:r>
        <w:rPr>
          <w:rtl/>
          <w:lang w:bidi="fa-IR"/>
        </w:rPr>
        <w:t xml:space="preserve">ل جان داوود </w:t>
      </w:r>
      <w:r w:rsidR="00362EDB" w:rsidRPr="00362EDB">
        <w:rPr>
          <w:rStyle w:val="libAlaemChar"/>
          <w:rtl/>
        </w:rPr>
        <w:t>عليه‌السلام</w:t>
      </w:r>
      <w:r>
        <w:rPr>
          <w:rtl/>
          <w:lang w:bidi="fa-IR"/>
        </w:rPr>
        <w:t xml:space="preserve"> را قبض كرد</w:t>
      </w:r>
      <w:r w:rsidR="0034192D">
        <w:rPr>
          <w:rtl/>
          <w:lang w:bidi="fa-IR"/>
        </w:rPr>
        <w:t xml:space="preserve">. </w:t>
      </w:r>
      <w:r>
        <w:rPr>
          <w:rtl/>
          <w:lang w:bidi="fa-IR"/>
        </w:rPr>
        <w:t>او نوزده پسر داشت</w:t>
      </w:r>
      <w:r w:rsidR="0034192D">
        <w:rPr>
          <w:rtl/>
          <w:lang w:bidi="fa-IR"/>
        </w:rPr>
        <w:t xml:space="preserve">. </w:t>
      </w:r>
      <w:r>
        <w:rPr>
          <w:rtl/>
          <w:lang w:bidi="fa-IR"/>
        </w:rPr>
        <w:t>در م</w:t>
      </w:r>
      <w:r w:rsidR="00D7132C">
        <w:rPr>
          <w:rtl/>
          <w:lang w:bidi="fa-IR"/>
        </w:rPr>
        <w:t>ی</w:t>
      </w:r>
      <w:r>
        <w:rPr>
          <w:rtl/>
          <w:lang w:bidi="fa-IR"/>
        </w:rPr>
        <w:t>ان آن</w:t>
      </w:r>
      <w:r w:rsidR="003E6297">
        <w:rPr>
          <w:rtl/>
          <w:lang w:bidi="fa-IR"/>
        </w:rPr>
        <w:t xml:space="preserve"> </w:t>
      </w:r>
      <w:r>
        <w:rPr>
          <w:rtl/>
          <w:lang w:bidi="fa-IR"/>
        </w:rPr>
        <w:t>ها</w:t>
      </w:r>
      <w:r w:rsidR="0034192D">
        <w:rPr>
          <w:rtl/>
          <w:lang w:bidi="fa-IR"/>
        </w:rPr>
        <w:t xml:space="preserve">، </w:t>
      </w:r>
      <w:r w:rsidR="00D7132C">
        <w:rPr>
          <w:rtl/>
          <w:lang w:bidi="fa-IR"/>
        </w:rPr>
        <w:t>ی</w:t>
      </w:r>
      <w:r>
        <w:rPr>
          <w:rtl/>
          <w:lang w:bidi="fa-IR"/>
        </w:rPr>
        <w:t>كى از پسرانش</w:t>
      </w:r>
      <w:r w:rsidR="0034192D">
        <w:rPr>
          <w:rtl/>
          <w:lang w:bidi="fa-IR"/>
        </w:rPr>
        <w:t xml:space="preserve">، </w:t>
      </w: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حكومت و مقام علم و نبوت داوود </w:t>
      </w:r>
      <w:r w:rsidR="00362EDB" w:rsidRPr="00362EDB">
        <w:rPr>
          <w:rStyle w:val="libAlaemChar"/>
          <w:rtl/>
        </w:rPr>
        <w:t>عليه‌السلام</w:t>
      </w:r>
      <w:r>
        <w:rPr>
          <w:rtl/>
          <w:lang w:bidi="fa-IR"/>
        </w:rPr>
        <w:t xml:space="preserve"> را به ارث برد</w:t>
      </w:r>
      <w:r w:rsidR="0034192D">
        <w:rPr>
          <w:rtl/>
          <w:lang w:bidi="fa-IR"/>
        </w:rPr>
        <w:t xml:space="preserve">. </w:t>
      </w:r>
      <w:r w:rsidRPr="008978DB">
        <w:rPr>
          <w:rStyle w:val="libFootnotenumChar"/>
          <w:rtl/>
        </w:rPr>
        <w:t>(602)</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زندگى حضرت داوود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277" w:name="_Toc396736261"/>
      <w:r>
        <w:rPr>
          <w:rtl/>
          <w:lang w:bidi="fa-IR"/>
        </w:rPr>
        <w:t>19</w:t>
      </w:r>
      <w:r w:rsidR="00B6393C">
        <w:rPr>
          <w:rtl/>
          <w:lang w:bidi="fa-IR"/>
        </w:rPr>
        <w:t xml:space="preserve">- </w:t>
      </w:r>
      <w:r>
        <w:rPr>
          <w:rtl/>
          <w:lang w:bidi="fa-IR"/>
        </w:rPr>
        <w:t>حضرت سل</w:t>
      </w:r>
      <w:r w:rsidR="00D7132C">
        <w:rPr>
          <w:rtl/>
          <w:lang w:bidi="fa-IR"/>
        </w:rPr>
        <w:t>ی</w:t>
      </w:r>
      <w:r>
        <w:rPr>
          <w:rtl/>
          <w:lang w:bidi="fa-IR"/>
        </w:rPr>
        <w:t xml:space="preserve">مان بن داوود </w:t>
      </w:r>
      <w:r w:rsidR="00362EDB" w:rsidRPr="00362EDB">
        <w:rPr>
          <w:rStyle w:val="libAlaemChar"/>
          <w:rtl/>
        </w:rPr>
        <w:t>عليه‌السلام</w:t>
      </w:r>
      <w:bookmarkEnd w:id="277"/>
      <w:r w:rsidR="003E6297">
        <w:rPr>
          <w:rtl/>
          <w:lang w:bidi="fa-IR"/>
        </w:rPr>
        <w:t xml:space="preserve"> </w:t>
      </w:r>
    </w:p>
    <w:p w:rsidR="00E5212E" w:rsidRDefault="00D7132C" w:rsidP="00E5212E">
      <w:pPr>
        <w:pStyle w:val="libNormal"/>
        <w:rPr>
          <w:lang w:bidi="fa-IR"/>
        </w:rPr>
      </w:pPr>
      <w:r>
        <w:rPr>
          <w:rtl/>
          <w:lang w:bidi="fa-IR"/>
        </w:rPr>
        <w:t>ی</w:t>
      </w:r>
      <w:r w:rsidR="00E5212E">
        <w:rPr>
          <w:rtl/>
          <w:lang w:bidi="fa-IR"/>
        </w:rPr>
        <w:t>كى از پ</w:t>
      </w:r>
      <w:r>
        <w:rPr>
          <w:rtl/>
          <w:lang w:bidi="fa-IR"/>
        </w:rPr>
        <w:t>ی</w:t>
      </w:r>
      <w:r w:rsidR="00E5212E">
        <w:rPr>
          <w:rtl/>
          <w:lang w:bidi="fa-IR"/>
        </w:rPr>
        <w:t>امبران بزرگى كه هم داراى مقام نبوت بود و هم داراى حكومت بى</w:t>
      </w:r>
      <w:r w:rsidR="003E6297">
        <w:rPr>
          <w:rtl/>
          <w:lang w:bidi="fa-IR"/>
        </w:rPr>
        <w:t xml:space="preserve"> </w:t>
      </w:r>
      <w:r w:rsidR="00E5212E">
        <w:rPr>
          <w:rtl/>
          <w:lang w:bidi="fa-IR"/>
        </w:rPr>
        <w:t>نظ</w:t>
      </w:r>
      <w:r>
        <w:rPr>
          <w:rtl/>
          <w:lang w:bidi="fa-IR"/>
        </w:rPr>
        <w:t>ی</w:t>
      </w:r>
      <w:r w:rsidR="00E5212E">
        <w:rPr>
          <w:rtl/>
          <w:lang w:bidi="fa-IR"/>
        </w:rPr>
        <w:t>ر و بس</w:t>
      </w:r>
      <w:r>
        <w:rPr>
          <w:rtl/>
          <w:lang w:bidi="fa-IR"/>
        </w:rPr>
        <w:t>ی</w:t>
      </w:r>
      <w:r w:rsidR="00E5212E">
        <w:rPr>
          <w:rtl/>
          <w:lang w:bidi="fa-IR"/>
        </w:rPr>
        <w:t>ار وس</w:t>
      </w:r>
      <w:r>
        <w:rPr>
          <w:rtl/>
          <w:lang w:bidi="fa-IR"/>
        </w:rPr>
        <w:t>ی</w:t>
      </w:r>
      <w:r w:rsidR="00E5212E">
        <w:rPr>
          <w:rtl/>
          <w:lang w:bidi="fa-IR"/>
        </w:rPr>
        <w:t>ع</w:t>
      </w:r>
      <w:r w:rsidR="0034192D">
        <w:rPr>
          <w:rtl/>
          <w:lang w:bidi="fa-IR"/>
        </w:rPr>
        <w:t xml:space="preserve">، </w:t>
      </w:r>
      <w:r w:rsidR="00E5212E">
        <w:rPr>
          <w:rtl/>
          <w:lang w:bidi="fa-IR"/>
        </w:rPr>
        <w:t>حضرت سل</w:t>
      </w:r>
      <w:r>
        <w:rPr>
          <w:rtl/>
          <w:lang w:bidi="fa-IR"/>
        </w:rPr>
        <w:t>ی</w:t>
      </w:r>
      <w:r w:rsidR="00E5212E">
        <w:rPr>
          <w:rtl/>
          <w:lang w:bidi="fa-IR"/>
        </w:rPr>
        <w:t xml:space="preserve">مان بن داوود </w:t>
      </w:r>
      <w:r w:rsidR="00362EDB" w:rsidRPr="00362EDB">
        <w:rPr>
          <w:rStyle w:val="libAlaemChar"/>
          <w:rtl/>
        </w:rPr>
        <w:t>عليه‌السلام</w:t>
      </w:r>
      <w:r w:rsidR="00E5212E">
        <w:rPr>
          <w:rtl/>
          <w:lang w:bidi="fa-IR"/>
        </w:rPr>
        <w:t xml:space="preserve"> است كه نام مباركش هفده بار در قرآن آمده است</w:t>
      </w:r>
      <w:r w:rsidR="0034192D">
        <w:rPr>
          <w:rtl/>
          <w:lang w:bidi="fa-IR"/>
        </w:rPr>
        <w:t xml:space="preserve">. </w:t>
      </w:r>
      <w:r w:rsidR="00E5212E">
        <w:rPr>
          <w:rtl/>
          <w:lang w:bidi="fa-IR"/>
        </w:rPr>
        <w:t xml:space="preserve">او با </w:t>
      </w:r>
      <w:r>
        <w:rPr>
          <w:rtl/>
          <w:lang w:bidi="fa-IR"/>
        </w:rPr>
        <w:t>ی</w:t>
      </w:r>
      <w:r w:rsidR="00E5212E">
        <w:rPr>
          <w:rtl/>
          <w:lang w:bidi="fa-IR"/>
        </w:rPr>
        <w:t xml:space="preserve">ازده واسطه به حضرت </w:t>
      </w:r>
      <w:r>
        <w:rPr>
          <w:rtl/>
          <w:lang w:bidi="fa-IR"/>
        </w:rPr>
        <w:t>ی</w:t>
      </w:r>
      <w:r w:rsidR="00E5212E">
        <w:rPr>
          <w:rtl/>
          <w:lang w:bidi="fa-IR"/>
        </w:rPr>
        <w:t xml:space="preserve">عقوب </w:t>
      </w:r>
      <w:r w:rsidR="00362EDB" w:rsidRPr="00362EDB">
        <w:rPr>
          <w:rStyle w:val="libAlaemChar"/>
          <w:rtl/>
        </w:rPr>
        <w:t>عليه‌السلام</w:t>
      </w:r>
      <w:r w:rsidR="00E5212E">
        <w:rPr>
          <w:rtl/>
          <w:lang w:bidi="fa-IR"/>
        </w:rPr>
        <w:t xml:space="preserve"> مى</w:t>
      </w:r>
      <w:r w:rsidR="003E6297">
        <w:rPr>
          <w:rtl/>
          <w:lang w:bidi="fa-IR"/>
        </w:rPr>
        <w:t xml:space="preserve"> </w:t>
      </w:r>
      <w:r w:rsidR="00E5212E">
        <w:rPr>
          <w:rtl/>
          <w:lang w:bidi="fa-IR"/>
        </w:rPr>
        <w:t>رسد و از پ</w:t>
      </w:r>
      <w:r>
        <w:rPr>
          <w:rtl/>
          <w:lang w:bidi="fa-IR"/>
        </w:rPr>
        <w:t>ی</w:t>
      </w:r>
      <w:r w:rsidR="00E5212E">
        <w:rPr>
          <w:rtl/>
          <w:lang w:bidi="fa-IR"/>
        </w:rPr>
        <w:t>امبران بزرگ بنى اسرائ</w:t>
      </w:r>
      <w:r>
        <w:rPr>
          <w:rtl/>
          <w:lang w:bidi="fa-IR"/>
        </w:rPr>
        <w:t>ی</w:t>
      </w:r>
      <w:r w:rsidR="00E5212E">
        <w:rPr>
          <w:rtl/>
          <w:lang w:bidi="fa-IR"/>
        </w:rPr>
        <w:t>ل مى</w:t>
      </w:r>
      <w:r w:rsidR="003E6297">
        <w:rPr>
          <w:rtl/>
          <w:lang w:bidi="fa-IR"/>
        </w:rPr>
        <w:t xml:space="preserve"> </w:t>
      </w:r>
      <w:r w:rsidR="00E5212E">
        <w:rPr>
          <w:rtl/>
          <w:lang w:bidi="fa-IR"/>
        </w:rPr>
        <w:t>باشد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حكومت وس</w:t>
      </w:r>
      <w:r w:rsidR="00D7132C">
        <w:rPr>
          <w:rtl/>
          <w:lang w:bidi="fa-IR"/>
        </w:rPr>
        <w:t>ی</w:t>
      </w:r>
      <w:r>
        <w:rPr>
          <w:rtl/>
          <w:lang w:bidi="fa-IR"/>
        </w:rPr>
        <w:t>عى به دست آورد كه در آن جن و انس و پرندگان و چرندگان و باد</w:t>
      </w:r>
      <w:r w:rsidR="0034192D">
        <w:rPr>
          <w:rtl/>
          <w:lang w:bidi="fa-IR"/>
        </w:rPr>
        <w:t xml:space="preserve">، </w:t>
      </w:r>
      <w:r>
        <w:rPr>
          <w:rtl/>
          <w:lang w:bidi="fa-IR"/>
        </w:rPr>
        <w:t>همه تحت فرمان او بودند</w:t>
      </w:r>
      <w:r w:rsidR="0034192D">
        <w:rPr>
          <w:rtl/>
          <w:lang w:bidi="fa-IR"/>
        </w:rPr>
        <w:t xml:space="preserve">، </w:t>
      </w:r>
      <w:r>
        <w:rPr>
          <w:rtl/>
          <w:lang w:bidi="fa-IR"/>
        </w:rPr>
        <w:t>و بر سراسر زم</w:t>
      </w:r>
      <w:r w:rsidR="00D7132C">
        <w:rPr>
          <w:rtl/>
          <w:lang w:bidi="fa-IR"/>
        </w:rPr>
        <w:t>ی</w:t>
      </w:r>
      <w:r>
        <w:rPr>
          <w:rtl/>
          <w:lang w:bidi="fa-IR"/>
        </w:rPr>
        <w:t>ن فرمانروا</w:t>
      </w:r>
      <w:r w:rsidR="00D7132C">
        <w:rPr>
          <w:rtl/>
          <w:lang w:bidi="fa-IR"/>
        </w:rPr>
        <w:t>ی</w:t>
      </w:r>
      <w:r>
        <w:rPr>
          <w:rtl/>
          <w:lang w:bidi="fa-IR"/>
        </w:rPr>
        <w:t>ى مى</w:t>
      </w:r>
      <w:r w:rsidR="003E6297">
        <w:rPr>
          <w:rtl/>
          <w:lang w:bidi="fa-IR"/>
        </w:rPr>
        <w:t xml:space="preserve"> </w:t>
      </w:r>
      <w:r>
        <w:rPr>
          <w:rtl/>
          <w:lang w:bidi="fa-IR"/>
        </w:rPr>
        <w:t>نمود</w:t>
      </w:r>
      <w:r w:rsidR="0034192D">
        <w:rPr>
          <w:rtl/>
          <w:lang w:bidi="fa-IR"/>
        </w:rPr>
        <w:t xml:space="preserve">. </w:t>
      </w:r>
    </w:p>
    <w:p w:rsidR="00E5212E" w:rsidRDefault="00E5212E" w:rsidP="00E5212E">
      <w:pPr>
        <w:pStyle w:val="libNormal"/>
        <w:rPr>
          <w:rtl/>
          <w:lang w:bidi="fa-IR"/>
        </w:rPr>
      </w:pPr>
      <w:r>
        <w:rPr>
          <w:rtl/>
          <w:lang w:bidi="fa-IR"/>
        </w:rPr>
        <w:t>خداوند در تمج</w:t>
      </w:r>
      <w:r w:rsidR="00D7132C">
        <w:rPr>
          <w:rtl/>
          <w:lang w:bidi="fa-IR"/>
        </w:rPr>
        <w:t>ی</w:t>
      </w:r>
      <w:r>
        <w:rPr>
          <w:rtl/>
          <w:lang w:bidi="fa-IR"/>
        </w:rPr>
        <w:t>د او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وَهَبنا لِداوُودَ سُلَیمانَ نِعمَ العَبدُ اءِنَّهُ اَوَّاب؛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ما سل</w:t>
      </w:r>
      <w:r w:rsidR="00D7132C">
        <w:rPr>
          <w:rtl/>
          <w:lang w:bidi="fa-IR"/>
        </w:rPr>
        <w:t>ی</w:t>
      </w:r>
      <w:r>
        <w:rPr>
          <w:rtl/>
          <w:lang w:bidi="fa-IR"/>
        </w:rPr>
        <w:t xml:space="preserve">مان را به داوود </w:t>
      </w:r>
      <w:r w:rsidR="00362EDB" w:rsidRPr="00362EDB">
        <w:rPr>
          <w:rStyle w:val="libAlaemChar"/>
          <w:rtl/>
        </w:rPr>
        <w:t>عليه‌السلام</w:t>
      </w:r>
      <w:r>
        <w:rPr>
          <w:rtl/>
          <w:lang w:bidi="fa-IR"/>
        </w:rPr>
        <w:t xml:space="preserve"> بخش</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چه بنده خوبى</w:t>
      </w:r>
      <w:r w:rsidR="0034192D">
        <w:rPr>
          <w:rtl/>
          <w:lang w:bidi="fa-IR"/>
        </w:rPr>
        <w:t xml:space="preserve">! </w:t>
      </w:r>
      <w:r>
        <w:rPr>
          <w:rtl/>
          <w:lang w:bidi="fa-IR"/>
        </w:rPr>
        <w:t>ز</w:t>
      </w:r>
      <w:r w:rsidR="00D7132C">
        <w:rPr>
          <w:rtl/>
          <w:lang w:bidi="fa-IR"/>
        </w:rPr>
        <w:t>ی</w:t>
      </w:r>
      <w:r>
        <w:rPr>
          <w:rtl/>
          <w:lang w:bidi="fa-IR"/>
        </w:rPr>
        <w:t>را همواره با خدا ارتباط داشت و به سوى خدا بازگشت مى</w:t>
      </w:r>
      <w:r w:rsidR="003E6297">
        <w:rPr>
          <w:rtl/>
          <w:lang w:bidi="fa-IR"/>
        </w:rPr>
        <w:t xml:space="preserve"> </w:t>
      </w:r>
      <w:r>
        <w:rPr>
          <w:rtl/>
          <w:lang w:bidi="fa-IR"/>
        </w:rPr>
        <w:t xml:space="preserve">كرد و به </w:t>
      </w:r>
      <w:r w:rsidR="00D7132C">
        <w:rPr>
          <w:rtl/>
          <w:lang w:bidi="fa-IR"/>
        </w:rPr>
        <w:t>ی</w:t>
      </w:r>
      <w:r>
        <w:rPr>
          <w:rtl/>
          <w:lang w:bidi="fa-IR"/>
        </w:rPr>
        <w:t>اد او بود</w:t>
      </w:r>
      <w:r w:rsidR="0034192D">
        <w:rPr>
          <w:rtl/>
          <w:lang w:bidi="fa-IR"/>
        </w:rPr>
        <w:t>.</w:t>
      </w:r>
      <w:r w:rsidR="0022023E">
        <w:rPr>
          <w:rtl/>
          <w:lang w:bidi="fa-IR"/>
        </w:rPr>
        <w:t xml:space="preserve"> </w:t>
      </w:r>
      <w:r w:rsidRPr="008978DB">
        <w:rPr>
          <w:rStyle w:val="libFootnotenumChar"/>
          <w:rtl/>
        </w:rPr>
        <w:t>(603)</w:t>
      </w:r>
      <w:r>
        <w:rPr>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چهار نفر بر سراسر زم</w:t>
      </w:r>
      <w:r w:rsidR="00D7132C">
        <w:rPr>
          <w:rtl/>
          <w:lang w:bidi="fa-IR"/>
        </w:rPr>
        <w:t>ی</w:t>
      </w:r>
      <w:r>
        <w:rPr>
          <w:rtl/>
          <w:lang w:bidi="fa-IR"/>
        </w:rPr>
        <w:t>ن فرمانروا</w:t>
      </w:r>
      <w:r w:rsidR="00D7132C">
        <w:rPr>
          <w:rtl/>
          <w:lang w:bidi="fa-IR"/>
        </w:rPr>
        <w:t>ی</w:t>
      </w:r>
      <w:r>
        <w:rPr>
          <w:rtl/>
          <w:lang w:bidi="fa-IR"/>
        </w:rPr>
        <w:t>ى كردند كه دو نفر از مؤمنان بودند و دو نفر از كافران</w:t>
      </w:r>
      <w:r w:rsidR="0034192D">
        <w:rPr>
          <w:rtl/>
          <w:lang w:bidi="fa-IR"/>
        </w:rPr>
        <w:t xml:space="preserve">. </w:t>
      </w:r>
      <w:r>
        <w:rPr>
          <w:rtl/>
          <w:lang w:bidi="fa-IR"/>
        </w:rPr>
        <w:t>مؤمنان عبارت بودند از سل</w:t>
      </w:r>
      <w:r w:rsidR="00D7132C">
        <w:rPr>
          <w:rtl/>
          <w:lang w:bidi="fa-IR"/>
        </w:rPr>
        <w:t>ی</w:t>
      </w:r>
      <w:r>
        <w:rPr>
          <w:rtl/>
          <w:lang w:bidi="fa-IR"/>
        </w:rPr>
        <w:t>مان و ذوالقرن</w:t>
      </w:r>
      <w:r w:rsidR="00D7132C">
        <w:rPr>
          <w:rtl/>
          <w:lang w:bidi="fa-IR"/>
        </w:rPr>
        <w:t>ی</w:t>
      </w:r>
      <w:r>
        <w:rPr>
          <w:rtl/>
          <w:lang w:bidi="fa-IR"/>
        </w:rPr>
        <w:t>ن و كافران عبارت بودند از بخت النصر و نمرود</w:t>
      </w:r>
      <w:r w:rsidR="0034192D">
        <w:rPr>
          <w:rtl/>
          <w:lang w:bidi="fa-IR"/>
        </w:rPr>
        <w:t>.</w:t>
      </w:r>
      <w:r w:rsidR="0022023E">
        <w:rPr>
          <w:rtl/>
          <w:lang w:bidi="fa-IR"/>
        </w:rPr>
        <w:t xml:space="preserve"> </w:t>
      </w:r>
      <w:r w:rsidRPr="008978DB">
        <w:rPr>
          <w:rStyle w:val="libFootnotenumChar"/>
          <w:rtl/>
        </w:rPr>
        <w:t>(604)</w:t>
      </w:r>
      <w:r>
        <w:rPr>
          <w:lang w:bidi="fa-IR"/>
        </w:rPr>
        <w:t xml:space="preserve"> </w:t>
      </w:r>
    </w:p>
    <w:p w:rsidR="00E5212E" w:rsidRDefault="00E5212E" w:rsidP="00E5212E">
      <w:pPr>
        <w:pStyle w:val="libNormal"/>
        <w:rPr>
          <w:rtl/>
          <w:lang w:bidi="fa-IR"/>
        </w:rPr>
      </w:pPr>
      <w:r>
        <w:rPr>
          <w:rtl/>
          <w:lang w:bidi="fa-IR"/>
        </w:rPr>
        <w:t>قرآن در آ</w:t>
      </w:r>
      <w:r w:rsidR="00D7132C">
        <w:rPr>
          <w:rtl/>
          <w:lang w:bidi="fa-IR"/>
        </w:rPr>
        <w:t>ی</w:t>
      </w:r>
      <w:r>
        <w:rPr>
          <w:rtl/>
          <w:lang w:bidi="fa-IR"/>
        </w:rPr>
        <w:t>ه 12 و 13 سوره سبأ</w:t>
      </w:r>
      <w:r w:rsidR="0034192D">
        <w:rPr>
          <w:rtl/>
          <w:lang w:bidi="fa-IR"/>
        </w:rPr>
        <w:t xml:space="preserve">، </w:t>
      </w:r>
      <w:r>
        <w:rPr>
          <w:rtl/>
          <w:lang w:bidi="fa-IR"/>
        </w:rPr>
        <w:t>گوشه</w:t>
      </w:r>
      <w:r w:rsidR="003E6297">
        <w:rPr>
          <w:rtl/>
          <w:lang w:bidi="fa-IR"/>
        </w:rPr>
        <w:t xml:space="preserve"> </w:t>
      </w:r>
      <w:r>
        <w:rPr>
          <w:rtl/>
          <w:lang w:bidi="fa-IR"/>
        </w:rPr>
        <w:t>اى از عظمت و امكانات وس</w:t>
      </w:r>
      <w:r w:rsidR="00D7132C">
        <w:rPr>
          <w:rtl/>
          <w:lang w:bidi="fa-IR"/>
        </w:rPr>
        <w:t>ی</w:t>
      </w:r>
      <w:r>
        <w:rPr>
          <w:rtl/>
          <w:lang w:bidi="fa-IR"/>
        </w:rPr>
        <w:t>ع سل</w:t>
      </w:r>
      <w:r w:rsidR="00D7132C">
        <w:rPr>
          <w:rtl/>
          <w:lang w:bidi="fa-IR"/>
        </w:rPr>
        <w:t>ی</w:t>
      </w:r>
      <w:r>
        <w:rPr>
          <w:rtl/>
          <w:lang w:bidi="fa-IR"/>
        </w:rPr>
        <w:t>مان را بازگو كرده و چن</w:t>
      </w:r>
      <w:r w:rsidR="00D7132C">
        <w:rPr>
          <w:rtl/>
          <w:lang w:bidi="fa-IR"/>
        </w:rPr>
        <w:t>ی</w:t>
      </w:r>
      <w:r>
        <w:rPr>
          <w:rtl/>
          <w:lang w:bidi="fa-IR"/>
        </w:rPr>
        <w:t>ن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 براى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باد را مسخّر كرد</w:t>
      </w:r>
      <w:r w:rsidR="00D7132C">
        <w:rPr>
          <w:rtl/>
          <w:lang w:bidi="fa-IR"/>
        </w:rPr>
        <w:t>ی</w:t>
      </w:r>
      <w:r>
        <w:rPr>
          <w:rtl/>
          <w:lang w:bidi="fa-IR"/>
        </w:rPr>
        <w:t>م كه صبحگاهان مس</w:t>
      </w:r>
      <w:r w:rsidR="00D7132C">
        <w:rPr>
          <w:rtl/>
          <w:lang w:bidi="fa-IR"/>
        </w:rPr>
        <w:t>ی</w:t>
      </w:r>
      <w:r>
        <w:rPr>
          <w:rtl/>
          <w:lang w:bidi="fa-IR"/>
        </w:rPr>
        <w:t xml:space="preserve">ر </w:t>
      </w:r>
      <w:r w:rsidR="00D7132C">
        <w:rPr>
          <w:rtl/>
          <w:lang w:bidi="fa-IR"/>
        </w:rPr>
        <w:t>ی</w:t>
      </w:r>
      <w:r>
        <w:rPr>
          <w:rtl/>
          <w:lang w:bidi="fa-IR"/>
        </w:rPr>
        <w:t>ك ماه را مى</w:t>
      </w:r>
      <w:r w:rsidR="003E6297">
        <w:rPr>
          <w:rtl/>
          <w:lang w:bidi="fa-IR"/>
        </w:rPr>
        <w:t xml:space="preserve"> </w:t>
      </w:r>
      <w:r>
        <w:rPr>
          <w:rtl/>
          <w:lang w:bidi="fa-IR"/>
        </w:rPr>
        <w:t>پ</w:t>
      </w:r>
      <w:r w:rsidR="00D7132C">
        <w:rPr>
          <w:rtl/>
          <w:lang w:bidi="fa-IR"/>
        </w:rPr>
        <w:t>ی</w:t>
      </w:r>
      <w:r>
        <w:rPr>
          <w:rtl/>
          <w:lang w:bidi="fa-IR"/>
        </w:rPr>
        <w:t>مود</w:t>
      </w:r>
      <w:r w:rsidR="0034192D">
        <w:rPr>
          <w:rtl/>
          <w:lang w:bidi="fa-IR"/>
        </w:rPr>
        <w:t xml:space="preserve">، </w:t>
      </w:r>
      <w:r>
        <w:rPr>
          <w:rtl/>
          <w:lang w:bidi="fa-IR"/>
        </w:rPr>
        <w:t>و عصرگاهان مس</w:t>
      </w:r>
      <w:r w:rsidR="00D7132C">
        <w:rPr>
          <w:rtl/>
          <w:lang w:bidi="fa-IR"/>
        </w:rPr>
        <w:t>ی</w:t>
      </w:r>
      <w:r>
        <w:rPr>
          <w:rtl/>
          <w:lang w:bidi="fa-IR"/>
        </w:rPr>
        <w:t xml:space="preserve">ر </w:t>
      </w:r>
      <w:r w:rsidR="00D7132C">
        <w:rPr>
          <w:rtl/>
          <w:lang w:bidi="fa-IR"/>
        </w:rPr>
        <w:t>ی</w:t>
      </w:r>
      <w:r>
        <w:rPr>
          <w:rtl/>
          <w:lang w:bidi="fa-IR"/>
        </w:rPr>
        <w:t>ك ماه را</w:t>
      </w:r>
      <w:r w:rsidR="0034192D">
        <w:rPr>
          <w:rtl/>
          <w:lang w:bidi="fa-IR"/>
        </w:rPr>
        <w:t xml:space="preserve">، </w:t>
      </w:r>
      <w:r>
        <w:rPr>
          <w:rtl/>
          <w:lang w:bidi="fa-IR"/>
        </w:rPr>
        <w:t>و چشمه مس (مذاب) را براى او روان ساخت</w:t>
      </w:r>
      <w:r w:rsidR="00D7132C">
        <w:rPr>
          <w:rtl/>
          <w:lang w:bidi="fa-IR"/>
        </w:rPr>
        <w:t>ی</w:t>
      </w:r>
      <w:r>
        <w:rPr>
          <w:rtl/>
          <w:lang w:bidi="fa-IR"/>
        </w:rPr>
        <w:t>م</w:t>
      </w:r>
      <w:r w:rsidR="0034192D">
        <w:rPr>
          <w:rtl/>
          <w:lang w:bidi="fa-IR"/>
        </w:rPr>
        <w:t xml:space="preserve">، </w:t>
      </w:r>
      <w:r>
        <w:rPr>
          <w:rtl/>
          <w:lang w:bidi="fa-IR"/>
        </w:rPr>
        <w:t>و گروهى از جنّ پ</w:t>
      </w:r>
      <w:r w:rsidR="00D7132C">
        <w:rPr>
          <w:rtl/>
          <w:lang w:bidi="fa-IR"/>
        </w:rPr>
        <w:t>ی</w:t>
      </w:r>
      <w:r>
        <w:rPr>
          <w:rtl/>
          <w:lang w:bidi="fa-IR"/>
        </w:rPr>
        <w:t>ش روى او به اذن پروردگارش كار مى</w:t>
      </w:r>
      <w:r w:rsidR="003E6297">
        <w:rPr>
          <w:rtl/>
          <w:lang w:bidi="fa-IR"/>
        </w:rPr>
        <w:t xml:space="preserve"> </w:t>
      </w:r>
      <w:r>
        <w:rPr>
          <w:rtl/>
          <w:lang w:bidi="fa-IR"/>
        </w:rPr>
        <w:t>كردند</w:t>
      </w:r>
      <w:r w:rsidR="0034192D">
        <w:rPr>
          <w:rtl/>
          <w:lang w:bidi="fa-IR"/>
        </w:rPr>
        <w:t xml:space="preserve">، </w:t>
      </w:r>
      <w:r>
        <w:rPr>
          <w:rtl/>
          <w:lang w:bidi="fa-IR"/>
        </w:rPr>
        <w:t>و هر كدام از آنها كه از فرمان ما سرپ</w:t>
      </w:r>
      <w:r w:rsidR="00D7132C">
        <w:rPr>
          <w:rtl/>
          <w:lang w:bidi="fa-IR"/>
        </w:rPr>
        <w:t>ی</w:t>
      </w:r>
      <w:r>
        <w:rPr>
          <w:rtl/>
          <w:lang w:bidi="fa-IR"/>
        </w:rPr>
        <w:t>چى مى</w:t>
      </w:r>
      <w:r w:rsidR="003E6297">
        <w:rPr>
          <w:rtl/>
          <w:lang w:bidi="fa-IR"/>
        </w:rPr>
        <w:t xml:space="preserve"> </w:t>
      </w:r>
      <w:r>
        <w:rPr>
          <w:rtl/>
          <w:lang w:bidi="fa-IR"/>
        </w:rPr>
        <w:t>كرد</w:t>
      </w:r>
      <w:r w:rsidR="0034192D">
        <w:rPr>
          <w:rtl/>
          <w:lang w:bidi="fa-IR"/>
        </w:rPr>
        <w:t xml:space="preserve">، </w:t>
      </w:r>
      <w:r>
        <w:rPr>
          <w:rtl/>
          <w:lang w:bidi="fa-IR"/>
        </w:rPr>
        <w:t>او را عذاب آتش سوزان مى</w:t>
      </w:r>
      <w:r w:rsidR="003E6297">
        <w:rPr>
          <w:rtl/>
          <w:lang w:bidi="fa-IR"/>
        </w:rPr>
        <w:t xml:space="preserve"> </w:t>
      </w:r>
      <w:r>
        <w:rPr>
          <w:rtl/>
          <w:lang w:bidi="fa-IR"/>
        </w:rPr>
        <w:t>چشاند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آنها هر چه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خواست برا</w:t>
      </w:r>
      <w:r w:rsidR="00D7132C">
        <w:rPr>
          <w:rtl/>
          <w:lang w:bidi="fa-IR"/>
        </w:rPr>
        <w:t>ی</w:t>
      </w:r>
      <w:r>
        <w:rPr>
          <w:rtl/>
          <w:lang w:bidi="fa-IR"/>
        </w:rPr>
        <w:t>ش درست مى</w:t>
      </w:r>
      <w:r w:rsidR="003E6297">
        <w:rPr>
          <w:rtl/>
          <w:lang w:bidi="fa-IR"/>
        </w:rPr>
        <w:t xml:space="preserve"> </w:t>
      </w:r>
      <w:r>
        <w:rPr>
          <w:rtl/>
          <w:lang w:bidi="fa-IR"/>
        </w:rPr>
        <w:t>كردند</w:t>
      </w:r>
      <w:r w:rsidR="0034192D">
        <w:rPr>
          <w:rtl/>
          <w:lang w:bidi="fa-IR"/>
        </w:rPr>
        <w:t xml:space="preserve">، </w:t>
      </w:r>
      <w:r>
        <w:rPr>
          <w:rtl/>
          <w:lang w:bidi="fa-IR"/>
        </w:rPr>
        <w:t>معبدها</w:t>
      </w:r>
      <w:r w:rsidR="0034192D">
        <w:rPr>
          <w:rtl/>
          <w:lang w:bidi="fa-IR"/>
        </w:rPr>
        <w:t xml:space="preserve">، </w:t>
      </w:r>
      <w:r>
        <w:rPr>
          <w:rtl/>
          <w:lang w:bidi="fa-IR"/>
        </w:rPr>
        <w:t>تمثالها</w:t>
      </w:r>
      <w:r w:rsidR="0034192D">
        <w:rPr>
          <w:rtl/>
          <w:lang w:bidi="fa-IR"/>
        </w:rPr>
        <w:t xml:space="preserve">، </w:t>
      </w:r>
      <w:r>
        <w:rPr>
          <w:rtl/>
          <w:lang w:bidi="fa-IR"/>
        </w:rPr>
        <w:t>ظروف بزرگ غذا همانند حوضها</w:t>
      </w:r>
      <w:r w:rsidR="0034192D">
        <w:rPr>
          <w:rtl/>
          <w:lang w:bidi="fa-IR"/>
        </w:rPr>
        <w:t xml:space="preserve">، </w:t>
      </w:r>
      <w:r>
        <w:rPr>
          <w:rtl/>
          <w:lang w:bidi="fa-IR"/>
        </w:rPr>
        <w:t>و د</w:t>
      </w:r>
      <w:r w:rsidR="00D7132C">
        <w:rPr>
          <w:rtl/>
          <w:lang w:bidi="fa-IR"/>
        </w:rPr>
        <w:t>ی</w:t>
      </w:r>
      <w:r>
        <w:rPr>
          <w:rtl/>
          <w:lang w:bidi="fa-IR"/>
        </w:rPr>
        <w:t>گهاى ثابت (كه از بزرگى قابل حمل و نقل نبود</w:t>
      </w:r>
      <w:r w:rsidR="0034192D">
        <w:rPr>
          <w:rtl/>
          <w:lang w:bidi="fa-IR"/>
        </w:rPr>
        <w:t xml:space="preserve">، </w:t>
      </w:r>
      <w:r>
        <w:rPr>
          <w:rtl/>
          <w:lang w:bidi="fa-IR"/>
        </w:rPr>
        <w:t>و به آنان گفت</w:t>
      </w:r>
      <w:r w:rsidR="00D7132C">
        <w:rPr>
          <w:rtl/>
          <w:lang w:bidi="fa-IR"/>
        </w:rPr>
        <w:t>ی</w:t>
      </w:r>
      <w:r>
        <w:rPr>
          <w:rtl/>
          <w:lang w:bidi="fa-IR"/>
        </w:rPr>
        <w:t>م</w:t>
      </w:r>
      <w:r w:rsidR="0034192D">
        <w:rPr>
          <w:rtl/>
          <w:lang w:bidi="fa-IR"/>
        </w:rPr>
        <w:t>:</w:t>
      </w:r>
      <w:r w:rsidR="00F477F9">
        <w:rPr>
          <w:rtl/>
          <w:lang w:bidi="fa-IR"/>
        </w:rPr>
        <w:t>)</w:t>
      </w:r>
      <w:r>
        <w:rPr>
          <w:rtl/>
          <w:lang w:bidi="fa-IR"/>
        </w:rPr>
        <w:t xml:space="preserve"> اى آل داوود</w:t>
      </w:r>
      <w:r w:rsidR="0034192D">
        <w:rPr>
          <w:rtl/>
          <w:lang w:bidi="fa-IR"/>
        </w:rPr>
        <w:t xml:space="preserve">! </w:t>
      </w:r>
      <w:r>
        <w:rPr>
          <w:rtl/>
          <w:lang w:bidi="fa-IR"/>
        </w:rPr>
        <w:t>شكر (ا</w:t>
      </w:r>
      <w:r w:rsidR="00D7132C">
        <w:rPr>
          <w:rtl/>
          <w:lang w:bidi="fa-IR"/>
        </w:rPr>
        <w:t>ی</w:t>
      </w:r>
      <w:r>
        <w:rPr>
          <w:rtl/>
          <w:lang w:bidi="fa-IR"/>
        </w:rPr>
        <w:t>ن همه نعمت را) بجا آور</w:t>
      </w:r>
      <w:r w:rsidR="00D7132C">
        <w:rPr>
          <w:rtl/>
          <w:lang w:bidi="fa-IR"/>
        </w:rPr>
        <w:t>ی</w:t>
      </w:r>
      <w:r>
        <w:rPr>
          <w:rtl/>
          <w:lang w:bidi="fa-IR"/>
        </w:rPr>
        <w:t>د</w:t>
      </w:r>
      <w:r w:rsidR="0034192D">
        <w:rPr>
          <w:rtl/>
          <w:lang w:bidi="fa-IR"/>
        </w:rPr>
        <w:t xml:space="preserve">، </w:t>
      </w:r>
      <w:r>
        <w:rPr>
          <w:rtl/>
          <w:lang w:bidi="fa-IR"/>
        </w:rPr>
        <w:t>ولى عده كمى از بندگان من شكرگزارند</w:t>
      </w:r>
      <w:r w:rsidR="0034192D">
        <w:rPr>
          <w:rtl/>
          <w:lang w:bidi="fa-IR"/>
        </w:rPr>
        <w:t xml:space="preserve">. </w:t>
      </w:r>
      <w:r w:rsidRPr="008978DB">
        <w:rPr>
          <w:rStyle w:val="libFootnotenumChar"/>
          <w:rtl/>
        </w:rPr>
        <w:t>(605)</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خداوند مواهب عظ</w:t>
      </w:r>
      <w:r w:rsidR="00D7132C">
        <w:rPr>
          <w:rtl/>
          <w:lang w:bidi="fa-IR"/>
        </w:rPr>
        <w:t>ی</w:t>
      </w:r>
      <w:r>
        <w:rPr>
          <w:rtl/>
          <w:lang w:bidi="fa-IR"/>
        </w:rPr>
        <w:t>مى به ا</w:t>
      </w:r>
      <w:r w:rsidR="00D7132C">
        <w:rPr>
          <w:rtl/>
          <w:lang w:bidi="fa-IR"/>
        </w:rPr>
        <w:t>ی</w:t>
      </w:r>
      <w:r>
        <w:rPr>
          <w:rtl/>
          <w:lang w:bidi="fa-IR"/>
        </w:rPr>
        <w:t>ن پ</w:t>
      </w:r>
      <w:r w:rsidR="00D7132C">
        <w:rPr>
          <w:rtl/>
          <w:lang w:bidi="fa-IR"/>
        </w:rPr>
        <w:t>ی</w:t>
      </w:r>
      <w:r>
        <w:rPr>
          <w:rtl/>
          <w:lang w:bidi="fa-IR"/>
        </w:rPr>
        <w:t>امبر بزرگ داد</w:t>
      </w:r>
      <w:r w:rsidR="0034192D">
        <w:rPr>
          <w:rtl/>
          <w:lang w:bidi="fa-IR"/>
        </w:rPr>
        <w:t xml:space="preserve">، </w:t>
      </w:r>
      <w:r>
        <w:rPr>
          <w:rtl/>
          <w:lang w:bidi="fa-IR"/>
        </w:rPr>
        <w:t>مركبى بس</w:t>
      </w:r>
      <w:r w:rsidR="00D7132C">
        <w:rPr>
          <w:rtl/>
          <w:lang w:bidi="fa-IR"/>
        </w:rPr>
        <w:t>ی</w:t>
      </w:r>
      <w:r>
        <w:rPr>
          <w:rtl/>
          <w:lang w:bidi="fa-IR"/>
        </w:rPr>
        <w:t>ار سر</w:t>
      </w:r>
      <w:r w:rsidR="00D7132C">
        <w:rPr>
          <w:rtl/>
          <w:lang w:bidi="fa-IR"/>
        </w:rPr>
        <w:t>ی</w:t>
      </w:r>
      <w:r>
        <w:rPr>
          <w:rtl/>
          <w:lang w:bidi="fa-IR"/>
        </w:rPr>
        <w:t>ع و تندرو كه با آن مى</w:t>
      </w:r>
      <w:r w:rsidR="003E6297">
        <w:rPr>
          <w:rtl/>
          <w:lang w:bidi="fa-IR"/>
        </w:rPr>
        <w:t xml:space="preserve"> </w:t>
      </w:r>
      <w:r>
        <w:rPr>
          <w:rtl/>
          <w:lang w:bidi="fa-IR"/>
        </w:rPr>
        <w:t>توانست در مدتى كوتاه</w:t>
      </w:r>
      <w:r w:rsidR="0034192D">
        <w:rPr>
          <w:rtl/>
          <w:lang w:bidi="fa-IR"/>
        </w:rPr>
        <w:t xml:space="preserve">، </w:t>
      </w:r>
      <w:r>
        <w:rPr>
          <w:rtl/>
          <w:lang w:bidi="fa-IR"/>
        </w:rPr>
        <w:t>سراسر كشور پهناورش را س</w:t>
      </w:r>
      <w:r w:rsidR="00D7132C">
        <w:rPr>
          <w:rtl/>
          <w:lang w:bidi="fa-IR"/>
        </w:rPr>
        <w:t>ی</w:t>
      </w:r>
      <w:r>
        <w:rPr>
          <w:rtl/>
          <w:lang w:bidi="fa-IR"/>
        </w:rPr>
        <w:t>ر كند</w:t>
      </w:r>
      <w:r w:rsidR="0034192D">
        <w:rPr>
          <w:rtl/>
          <w:lang w:bidi="fa-IR"/>
        </w:rPr>
        <w:t xml:space="preserve">، </w:t>
      </w:r>
      <w:r>
        <w:rPr>
          <w:rtl/>
          <w:lang w:bidi="fa-IR"/>
        </w:rPr>
        <w:t>مواد معنى فراوان براى انواع صنا</w:t>
      </w:r>
      <w:r w:rsidR="00D7132C">
        <w:rPr>
          <w:rtl/>
          <w:lang w:bidi="fa-IR"/>
        </w:rPr>
        <w:t>ی</w:t>
      </w:r>
      <w:r>
        <w:rPr>
          <w:rtl/>
          <w:lang w:bidi="fa-IR"/>
        </w:rPr>
        <w:t>ع و ن</w:t>
      </w:r>
      <w:r w:rsidR="00D7132C">
        <w:rPr>
          <w:rtl/>
          <w:lang w:bidi="fa-IR"/>
        </w:rPr>
        <w:t>ی</w:t>
      </w:r>
      <w:r>
        <w:rPr>
          <w:rtl/>
          <w:lang w:bidi="fa-IR"/>
        </w:rPr>
        <w:t>روى فعال كافى براى شكل دادن به ا</w:t>
      </w:r>
      <w:r w:rsidR="00D7132C">
        <w:rPr>
          <w:rtl/>
          <w:lang w:bidi="fa-IR"/>
        </w:rPr>
        <w:t>ی</w:t>
      </w:r>
      <w:r>
        <w:rPr>
          <w:rtl/>
          <w:lang w:bidi="fa-IR"/>
        </w:rPr>
        <w:t>ن مواد معنى به او عطا كرد</w:t>
      </w:r>
      <w:r w:rsidR="0034192D">
        <w:rPr>
          <w:rtl/>
          <w:lang w:bidi="fa-IR"/>
        </w:rPr>
        <w:t xml:space="preserve">. </w:t>
      </w:r>
      <w:r>
        <w:rPr>
          <w:rtl/>
          <w:lang w:bidi="fa-IR"/>
        </w:rPr>
        <w:t>او با بهره</w:t>
      </w:r>
      <w:r w:rsidR="003E6297">
        <w:rPr>
          <w:rtl/>
          <w:lang w:bidi="fa-IR"/>
        </w:rPr>
        <w:t xml:space="preserve"> </w:t>
      </w:r>
      <w:r>
        <w:rPr>
          <w:rtl/>
          <w:lang w:bidi="fa-IR"/>
        </w:rPr>
        <w:t>گ</w:t>
      </w:r>
      <w:r w:rsidR="00D7132C">
        <w:rPr>
          <w:rtl/>
          <w:lang w:bidi="fa-IR"/>
        </w:rPr>
        <w:t>ی</w:t>
      </w:r>
      <w:r>
        <w:rPr>
          <w:rtl/>
          <w:lang w:bidi="fa-IR"/>
        </w:rPr>
        <w:t>رى از ا</w:t>
      </w:r>
      <w:r w:rsidR="00D7132C">
        <w:rPr>
          <w:rtl/>
          <w:lang w:bidi="fa-IR"/>
        </w:rPr>
        <w:t>ی</w:t>
      </w:r>
      <w:r>
        <w:rPr>
          <w:rtl/>
          <w:lang w:bidi="fa-IR"/>
        </w:rPr>
        <w:t>ن وسا</w:t>
      </w:r>
      <w:r w:rsidR="00D7132C">
        <w:rPr>
          <w:rtl/>
          <w:lang w:bidi="fa-IR"/>
        </w:rPr>
        <w:t>ی</w:t>
      </w:r>
      <w:r>
        <w:rPr>
          <w:rtl/>
          <w:lang w:bidi="fa-IR"/>
        </w:rPr>
        <w:t>ل</w:t>
      </w:r>
      <w:r w:rsidR="0034192D">
        <w:rPr>
          <w:rtl/>
          <w:lang w:bidi="fa-IR"/>
        </w:rPr>
        <w:t xml:space="preserve">، </w:t>
      </w:r>
      <w:r>
        <w:rPr>
          <w:rtl/>
          <w:lang w:bidi="fa-IR"/>
        </w:rPr>
        <w:t>معابد بزرگى ساخت</w:t>
      </w:r>
      <w:r w:rsidR="0034192D">
        <w:rPr>
          <w:rtl/>
          <w:lang w:bidi="fa-IR"/>
        </w:rPr>
        <w:t xml:space="preserve">. </w:t>
      </w:r>
      <w:r>
        <w:rPr>
          <w:rtl/>
          <w:lang w:bidi="fa-IR"/>
        </w:rPr>
        <w:t xml:space="preserve">و مردم را به عبادت خداى </w:t>
      </w:r>
      <w:r w:rsidR="00D7132C">
        <w:rPr>
          <w:rtl/>
          <w:lang w:bidi="fa-IR"/>
        </w:rPr>
        <w:t>ی</w:t>
      </w:r>
      <w:r>
        <w:rPr>
          <w:rtl/>
          <w:lang w:bidi="fa-IR"/>
        </w:rPr>
        <w:t>كتا ترغ</w:t>
      </w:r>
      <w:r w:rsidR="00D7132C">
        <w:rPr>
          <w:rtl/>
          <w:lang w:bidi="fa-IR"/>
        </w:rPr>
        <w:t>ی</w:t>
      </w:r>
      <w:r>
        <w:rPr>
          <w:rtl/>
          <w:lang w:bidi="fa-IR"/>
        </w:rPr>
        <w:t>ب نمود</w:t>
      </w:r>
      <w:r w:rsidR="0034192D">
        <w:rPr>
          <w:rtl/>
          <w:lang w:bidi="fa-IR"/>
        </w:rPr>
        <w:t xml:space="preserve">، </w:t>
      </w:r>
      <w:r>
        <w:rPr>
          <w:rtl/>
          <w:lang w:bidi="fa-IR"/>
        </w:rPr>
        <w:t>و براى پذ</w:t>
      </w:r>
      <w:r w:rsidR="00D7132C">
        <w:rPr>
          <w:rtl/>
          <w:lang w:bidi="fa-IR"/>
        </w:rPr>
        <w:t>ی</w:t>
      </w:r>
      <w:r>
        <w:rPr>
          <w:rtl/>
          <w:lang w:bidi="fa-IR"/>
        </w:rPr>
        <w:t>را</w:t>
      </w:r>
      <w:r w:rsidR="00D7132C">
        <w:rPr>
          <w:rtl/>
          <w:lang w:bidi="fa-IR"/>
        </w:rPr>
        <w:t>ی</w:t>
      </w:r>
      <w:r>
        <w:rPr>
          <w:rtl/>
          <w:lang w:bidi="fa-IR"/>
        </w:rPr>
        <w:t>ى از لشگر</w:t>
      </w:r>
      <w:r w:rsidR="00D7132C">
        <w:rPr>
          <w:rtl/>
          <w:lang w:bidi="fa-IR"/>
        </w:rPr>
        <w:t>ی</w:t>
      </w:r>
      <w:r>
        <w:rPr>
          <w:rtl/>
          <w:lang w:bidi="fa-IR"/>
        </w:rPr>
        <w:t>ان و مستضعفان</w:t>
      </w:r>
      <w:r w:rsidR="0034192D">
        <w:rPr>
          <w:rtl/>
          <w:lang w:bidi="fa-IR"/>
        </w:rPr>
        <w:t xml:space="preserve">، </w:t>
      </w:r>
      <w:r>
        <w:rPr>
          <w:rtl/>
          <w:lang w:bidi="fa-IR"/>
        </w:rPr>
        <w:t>امكانات وس</w:t>
      </w:r>
      <w:r w:rsidR="00D7132C">
        <w:rPr>
          <w:rtl/>
          <w:lang w:bidi="fa-IR"/>
        </w:rPr>
        <w:t>ی</w:t>
      </w:r>
      <w:r>
        <w:rPr>
          <w:rtl/>
          <w:lang w:bidi="fa-IR"/>
        </w:rPr>
        <w:t>عى در اخت</w:t>
      </w:r>
      <w:r w:rsidR="00D7132C">
        <w:rPr>
          <w:rtl/>
          <w:lang w:bidi="fa-IR"/>
        </w:rPr>
        <w:t>ی</w:t>
      </w:r>
      <w:r>
        <w:rPr>
          <w:rtl/>
          <w:lang w:bidi="fa-IR"/>
        </w:rPr>
        <w:t>ارش قرار گرفت و در برابر ا</w:t>
      </w:r>
      <w:r w:rsidR="00D7132C">
        <w:rPr>
          <w:rtl/>
          <w:lang w:bidi="fa-IR"/>
        </w:rPr>
        <w:t>ی</w:t>
      </w:r>
      <w:r>
        <w:rPr>
          <w:rtl/>
          <w:lang w:bidi="fa-IR"/>
        </w:rPr>
        <w:t>ن همه مواهب</w:t>
      </w:r>
      <w:r w:rsidR="0034192D">
        <w:rPr>
          <w:rtl/>
          <w:lang w:bidi="fa-IR"/>
        </w:rPr>
        <w:t xml:space="preserve">، </w:t>
      </w:r>
      <w:r>
        <w:rPr>
          <w:rtl/>
          <w:lang w:bidi="fa-IR"/>
        </w:rPr>
        <w:t>خداوند به او دستور شكرگزارى داد</w:t>
      </w:r>
      <w:r w:rsidR="0034192D">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 س</w:t>
      </w:r>
      <w:r w:rsidR="00D7132C">
        <w:rPr>
          <w:rtl/>
          <w:lang w:bidi="fa-IR"/>
        </w:rPr>
        <w:t>ی</w:t>
      </w:r>
      <w:r>
        <w:rPr>
          <w:rtl/>
          <w:lang w:bidi="fa-IR"/>
        </w:rPr>
        <w:t>زده سالگى حكومت را به دست گرفت و چهل سال حكومت كرد و سرانجام در 53 سالگى از دن</w:t>
      </w:r>
      <w:r w:rsidR="00D7132C">
        <w:rPr>
          <w:rtl/>
          <w:lang w:bidi="fa-IR"/>
        </w:rPr>
        <w:t>ی</w:t>
      </w:r>
      <w:r>
        <w:rPr>
          <w:rtl/>
          <w:lang w:bidi="fa-IR"/>
        </w:rPr>
        <w:t>ا رفت</w:t>
      </w:r>
      <w:r w:rsidR="0034192D">
        <w:rPr>
          <w:rtl/>
          <w:lang w:bidi="fa-IR"/>
        </w:rPr>
        <w:t xml:space="preserve">. </w:t>
      </w:r>
      <w:r w:rsidRPr="008978DB">
        <w:rPr>
          <w:rStyle w:val="libFootnotenumChar"/>
          <w:rtl/>
        </w:rPr>
        <w:t>(606)</w:t>
      </w:r>
      <w:r>
        <w:rPr>
          <w:lang w:bidi="fa-IR"/>
        </w:rPr>
        <w:t xml:space="preserve"> </w:t>
      </w:r>
    </w:p>
    <w:p w:rsidR="00E5212E" w:rsidRDefault="00E5212E" w:rsidP="00E5212E">
      <w:pPr>
        <w:pStyle w:val="libNormal"/>
        <w:rPr>
          <w:rtl/>
          <w:lang w:bidi="fa-IR"/>
        </w:rPr>
      </w:pPr>
      <w:r>
        <w:rPr>
          <w:rtl/>
          <w:lang w:bidi="fa-IR"/>
        </w:rPr>
        <w:t>عظمت مقام ظاهرى و باطنى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بس</w:t>
      </w:r>
      <w:r w:rsidR="00D7132C">
        <w:rPr>
          <w:rtl/>
          <w:lang w:bidi="fa-IR"/>
        </w:rPr>
        <w:t>ی</w:t>
      </w:r>
      <w:r>
        <w:rPr>
          <w:rtl/>
          <w:lang w:bidi="fa-IR"/>
        </w:rPr>
        <w:t>ار وس</w:t>
      </w:r>
      <w:r w:rsidR="00D7132C">
        <w:rPr>
          <w:rtl/>
          <w:lang w:bidi="fa-IR"/>
        </w:rPr>
        <w:t>ی</w:t>
      </w:r>
      <w:r>
        <w:rPr>
          <w:rtl/>
          <w:lang w:bidi="fa-IR"/>
        </w:rPr>
        <w:t>ع و بى</w:t>
      </w:r>
      <w:r w:rsidR="003E6297">
        <w:rPr>
          <w:rtl/>
          <w:lang w:bidi="fa-IR"/>
        </w:rPr>
        <w:t xml:space="preserve"> </w:t>
      </w:r>
      <w:r>
        <w:rPr>
          <w:rtl/>
          <w:lang w:bidi="fa-IR"/>
        </w:rPr>
        <w:t>نظ</w:t>
      </w:r>
      <w:r w:rsidR="00D7132C">
        <w:rPr>
          <w:rtl/>
          <w:lang w:bidi="fa-IR"/>
        </w:rPr>
        <w:t>ی</w:t>
      </w:r>
      <w:r>
        <w:rPr>
          <w:rtl/>
          <w:lang w:bidi="fa-IR"/>
        </w:rPr>
        <w:t>ر بود</w:t>
      </w:r>
      <w:r w:rsidR="0034192D">
        <w:rPr>
          <w:rtl/>
          <w:lang w:bidi="fa-IR"/>
        </w:rPr>
        <w:t xml:space="preserve">. </w:t>
      </w:r>
      <w:r>
        <w:rPr>
          <w:rtl/>
          <w:lang w:bidi="fa-IR"/>
        </w:rPr>
        <w:t>در ا</w:t>
      </w:r>
      <w:r w:rsidR="00D7132C">
        <w:rPr>
          <w:rtl/>
          <w:lang w:bidi="fa-IR"/>
        </w:rPr>
        <w:t>ی</w:t>
      </w:r>
      <w:r>
        <w:rPr>
          <w:rtl/>
          <w:lang w:bidi="fa-IR"/>
        </w:rPr>
        <w:t>ن جا در م</w:t>
      </w:r>
      <w:r w:rsidR="00D7132C">
        <w:rPr>
          <w:rtl/>
          <w:lang w:bidi="fa-IR"/>
        </w:rPr>
        <w:t>ی</w:t>
      </w:r>
      <w:r>
        <w:rPr>
          <w:rtl/>
          <w:lang w:bidi="fa-IR"/>
        </w:rPr>
        <w:t>ان صدها نمونه به سه نمونه ز</w:t>
      </w:r>
      <w:r w:rsidR="00D7132C">
        <w:rPr>
          <w:rtl/>
          <w:lang w:bidi="fa-IR"/>
        </w:rPr>
        <w:t>ی</w:t>
      </w:r>
      <w:r>
        <w:rPr>
          <w:rtl/>
          <w:lang w:bidi="fa-IR"/>
        </w:rPr>
        <w:t>ر توجه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دعاى مورچه</w:t>
      </w:r>
      <w:r w:rsidR="0022023E">
        <w:rPr>
          <w:rtl/>
          <w:lang w:bidi="fa-IR"/>
        </w:rPr>
        <w:t xml:space="preserve"> </w:t>
      </w:r>
    </w:p>
    <w:p w:rsidR="00E5212E" w:rsidRDefault="00E5212E" w:rsidP="00E5212E">
      <w:pPr>
        <w:pStyle w:val="libNormal"/>
        <w:rPr>
          <w:rtl/>
          <w:lang w:bidi="fa-IR"/>
        </w:rPr>
      </w:pPr>
      <w:r>
        <w:rPr>
          <w:rtl/>
          <w:lang w:bidi="fa-IR"/>
        </w:rPr>
        <w:t>در زمان حضرت سل</w:t>
      </w:r>
      <w:r w:rsidR="00D7132C">
        <w:rPr>
          <w:rtl/>
          <w:lang w:bidi="fa-IR"/>
        </w:rPr>
        <w:t>ی</w:t>
      </w:r>
      <w:r>
        <w:rPr>
          <w:rtl/>
          <w:lang w:bidi="fa-IR"/>
        </w:rPr>
        <w:t xml:space="preserve">مان </w:t>
      </w:r>
      <w:r w:rsidR="00362EDB" w:rsidRPr="00362EDB">
        <w:rPr>
          <w:rStyle w:val="libAlaemChar"/>
          <w:rtl/>
        </w:rPr>
        <w:t>عليه‌السلام</w:t>
      </w:r>
      <w:r w:rsidR="0034192D">
        <w:rPr>
          <w:rtl/>
          <w:lang w:bidi="fa-IR"/>
        </w:rPr>
        <w:t xml:space="preserve">، </w:t>
      </w:r>
      <w:r>
        <w:rPr>
          <w:rtl/>
          <w:lang w:bidi="fa-IR"/>
        </w:rPr>
        <w:t>بر اثر ن</w:t>
      </w:r>
      <w:r w:rsidR="00D7132C">
        <w:rPr>
          <w:rtl/>
          <w:lang w:bidi="fa-IR"/>
        </w:rPr>
        <w:t>ی</w:t>
      </w:r>
      <w:r>
        <w:rPr>
          <w:rtl/>
          <w:lang w:bidi="fa-IR"/>
        </w:rPr>
        <w:t>امدن باران</w:t>
      </w:r>
      <w:r w:rsidR="0034192D">
        <w:rPr>
          <w:rtl/>
          <w:lang w:bidi="fa-IR"/>
        </w:rPr>
        <w:t xml:space="preserve">، </w:t>
      </w:r>
      <w:r>
        <w:rPr>
          <w:rtl/>
          <w:lang w:bidi="fa-IR"/>
        </w:rPr>
        <w:t>قحطى شد</w:t>
      </w:r>
      <w:r w:rsidR="00D7132C">
        <w:rPr>
          <w:rtl/>
          <w:lang w:bidi="fa-IR"/>
        </w:rPr>
        <w:t>ی</w:t>
      </w:r>
      <w:r>
        <w:rPr>
          <w:rtl/>
          <w:lang w:bidi="fa-IR"/>
        </w:rPr>
        <w:t>دى به وجود آمد</w:t>
      </w:r>
      <w:r w:rsidR="0034192D">
        <w:rPr>
          <w:rtl/>
          <w:lang w:bidi="fa-IR"/>
        </w:rPr>
        <w:t xml:space="preserve">. </w:t>
      </w:r>
      <w:r>
        <w:rPr>
          <w:rtl/>
          <w:lang w:bidi="fa-IR"/>
        </w:rPr>
        <w:t>ناچار مردم به حضور حضرت سل</w:t>
      </w:r>
      <w:r w:rsidR="00D7132C">
        <w:rPr>
          <w:rtl/>
          <w:lang w:bidi="fa-IR"/>
        </w:rPr>
        <w:t>ی</w:t>
      </w:r>
      <w:r>
        <w:rPr>
          <w:rtl/>
          <w:lang w:bidi="fa-IR"/>
        </w:rPr>
        <w:t>مان آمدند و از قحطى شكا</w:t>
      </w:r>
      <w:r w:rsidR="00D7132C">
        <w:rPr>
          <w:rtl/>
          <w:lang w:bidi="fa-IR"/>
        </w:rPr>
        <w:t>ی</w:t>
      </w:r>
      <w:r>
        <w:rPr>
          <w:rtl/>
          <w:lang w:bidi="fa-IR"/>
        </w:rPr>
        <w:t>ت كردند و در خواست نمودند تا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براى طلب باران</w:t>
      </w:r>
      <w:r w:rsidR="0034192D">
        <w:rPr>
          <w:rtl/>
          <w:lang w:bidi="fa-IR"/>
        </w:rPr>
        <w:t xml:space="preserve">، </w:t>
      </w:r>
      <w:r>
        <w:rPr>
          <w:rtl/>
          <w:lang w:bidi="fa-IR"/>
        </w:rPr>
        <w:t>نماز استسقاء بخواند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به آن</w:t>
      </w:r>
      <w:r w:rsidR="003E6297">
        <w:rPr>
          <w:rtl/>
          <w:lang w:bidi="fa-IR"/>
        </w:rPr>
        <w:t xml:space="preserve"> </w:t>
      </w:r>
      <w:r>
        <w:rPr>
          <w:rtl/>
          <w:lang w:bidi="fa-IR"/>
        </w:rPr>
        <w:t>ها گفت</w:t>
      </w:r>
      <w:r w:rsidR="0034192D">
        <w:rPr>
          <w:rtl/>
          <w:lang w:bidi="fa-IR"/>
        </w:rPr>
        <w:t xml:space="preserve">: </w:t>
      </w:r>
      <w:r>
        <w:rPr>
          <w:rtl/>
          <w:lang w:bidi="fa-IR"/>
        </w:rPr>
        <w:t>فردا پس از نماز صبح</w:t>
      </w:r>
      <w:r w:rsidR="0034192D">
        <w:rPr>
          <w:rtl/>
          <w:lang w:bidi="fa-IR"/>
        </w:rPr>
        <w:t xml:space="preserve">، </w:t>
      </w:r>
      <w:r>
        <w:rPr>
          <w:rtl/>
          <w:lang w:bidi="fa-IR"/>
        </w:rPr>
        <w:t>با هم براى انجام نماز استسقاء به سوى ب</w:t>
      </w:r>
      <w:r w:rsidR="00D7132C">
        <w:rPr>
          <w:rtl/>
          <w:lang w:bidi="fa-IR"/>
        </w:rPr>
        <w:t>ی</w:t>
      </w:r>
      <w:r>
        <w:rPr>
          <w:rtl/>
          <w:lang w:bidi="fa-IR"/>
        </w:rPr>
        <w:t>ابان حركت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فرداى آن روز مردم جمع شدند و پس از نماز صبح</w:t>
      </w:r>
      <w:r w:rsidR="0034192D">
        <w:rPr>
          <w:rtl/>
          <w:lang w:bidi="fa-IR"/>
        </w:rPr>
        <w:t xml:space="preserve">، </w:t>
      </w:r>
      <w:r>
        <w:rPr>
          <w:rtl/>
          <w:lang w:bidi="fa-IR"/>
        </w:rPr>
        <w:t>به طرف ب</w:t>
      </w:r>
      <w:r w:rsidR="00D7132C">
        <w:rPr>
          <w:rtl/>
          <w:lang w:bidi="fa-IR"/>
        </w:rPr>
        <w:t>ی</w:t>
      </w:r>
      <w:r>
        <w:rPr>
          <w:rtl/>
          <w:lang w:bidi="fa-IR"/>
        </w:rPr>
        <w:t>ابان حركت كردند</w:t>
      </w:r>
      <w:r w:rsidR="0034192D">
        <w:rPr>
          <w:rtl/>
          <w:lang w:bidi="fa-IR"/>
        </w:rPr>
        <w:t xml:space="preserve">. </w:t>
      </w:r>
    </w:p>
    <w:p w:rsidR="00E5212E" w:rsidRDefault="00E5212E" w:rsidP="00E5212E">
      <w:pPr>
        <w:pStyle w:val="libNormal"/>
        <w:rPr>
          <w:rtl/>
          <w:lang w:bidi="fa-IR"/>
        </w:rPr>
      </w:pPr>
      <w:r>
        <w:rPr>
          <w:rtl/>
          <w:lang w:bidi="fa-IR"/>
        </w:rPr>
        <w:t>ناگهان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 مس</w:t>
      </w:r>
      <w:r w:rsidR="00D7132C">
        <w:rPr>
          <w:rtl/>
          <w:lang w:bidi="fa-IR"/>
        </w:rPr>
        <w:t>ی</w:t>
      </w:r>
      <w:r>
        <w:rPr>
          <w:rtl/>
          <w:lang w:bidi="fa-IR"/>
        </w:rPr>
        <w:t>ر راه مورچه</w:t>
      </w:r>
      <w:r w:rsidR="003E6297">
        <w:rPr>
          <w:rtl/>
          <w:lang w:bidi="fa-IR"/>
        </w:rPr>
        <w:t xml:space="preserve"> </w:t>
      </w:r>
      <w:r>
        <w:rPr>
          <w:rtl/>
          <w:lang w:bidi="fa-IR"/>
        </w:rPr>
        <w:t>اى را د</w:t>
      </w:r>
      <w:r w:rsidR="00D7132C">
        <w:rPr>
          <w:rtl/>
          <w:lang w:bidi="fa-IR"/>
        </w:rPr>
        <w:t>ی</w:t>
      </w:r>
      <w:r>
        <w:rPr>
          <w:rtl/>
          <w:lang w:bidi="fa-IR"/>
        </w:rPr>
        <w:t>د كه پاها</w:t>
      </w:r>
      <w:r w:rsidR="00D7132C">
        <w:rPr>
          <w:rtl/>
          <w:lang w:bidi="fa-IR"/>
        </w:rPr>
        <w:t>ی</w:t>
      </w:r>
      <w:r>
        <w:rPr>
          <w:rtl/>
          <w:lang w:bidi="fa-IR"/>
        </w:rPr>
        <w:t>ش را روى زم</w:t>
      </w:r>
      <w:r w:rsidR="00D7132C">
        <w:rPr>
          <w:rtl/>
          <w:lang w:bidi="fa-IR"/>
        </w:rPr>
        <w:t>ی</w:t>
      </w:r>
      <w:r>
        <w:rPr>
          <w:rtl/>
          <w:lang w:bidi="fa-IR"/>
        </w:rPr>
        <w:t>ن نهاده و دستها</w:t>
      </w:r>
      <w:r w:rsidR="00D7132C">
        <w:rPr>
          <w:rtl/>
          <w:lang w:bidi="fa-IR"/>
        </w:rPr>
        <w:t>ی</w:t>
      </w:r>
      <w:r>
        <w:rPr>
          <w:rtl/>
          <w:lang w:bidi="fa-IR"/>
        </w:rPr>
        <w:t>ش را به سوى آسمان بلند نموده و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خدا</w:t>
      </w:r>
      <w:r w:rsidR="00D7132C">
        <w:rPr>
          <w:rtl/>
          <w:lang w:bidi="fa-IR"/>
        </w:rPr>
        <w:t>ی</w:t>
      </w:r>
      <w:r>
        <w:rPr>
          <w:rtl/>
          <w:lang w:bidi="fa-IR"/>
        </w:rPr>
        <w:t>ا ما نوعى از مخلوقات تو هست</w:t>
      </w:r>
      <w:r w:rsidR="00D7132C">
        <w:rPr>
          <w:rtl/>
          <w:lang w:bidi="fa-IR"/>
        </w:rPr>
        <w:t>ی</w:t>
      </w:r>
      <w:r>
        <w:rPr>
          <w:rtl/>
          <w:lang w:bidi="fa-IR"/>
        </w:rPr>
        <w:t>م و از رق تو</w:t>
      </w:r>
      <w:r w:rsidR="0034192D">
        <w:rPr>
          <w:rtl/>
          <w:lang w:bidi="fa-IR"/>
        </w:rPr>
        <w:t xml:space="preserve">، </w:t>
      </w:r>
      <w:r>
        <w:rPr>
          <w:rtl/>
          <w:lang w:bidi="fa-IR"/>
        </w:rPr>
        <w:t>بى ن</w:t>
      </w:r>
      <w:r w:rsidR="00D7132C">
        <w:rPr>
          <w:rtl/>
          <w:lang w:bidi="fa-IR"/>
        </w:rPr>
        <w:t>ی</w:t>
      </w:r>
      <w:r>
        <w:rPr>
          <w:rtl/>
          <w:lang w:bidi="fa-IR"/>
        </w:rPr>
        <w:t>از ن</w:t>
      </w:r>
      <w:r w:rsidR="00D7132C">
        <w:rPr>
          <w:rtl/>
          <w:lang w:bidi="fa-IR"/>
        </w:rPr>
        <w:t>ی</w:t>
      </w:r>
      <w:r>
        <w:rPr>
          <w:rtl/>
          <w:lang w:bidi="fa-IR"/>
        </w:rPr>
        <w:t>ست</w:t>
      </w:r>
      <w:r w:rsidR="00D7132C">
        <w:rPr>
          <w:rtl/>
          <w:lang w:bidi="fa-IR"/>
        </w:rPr>
        <w:t>ی</w:t>
      </w:r>
      <w:r>
        <w:rPr>
          <w:rtl/>
          <w:lang w:bidi="fa-IR"/>
        </w:rPr>
        <w:t>م</w:t>
      </w:r>
      <w:r w:rsidR="0034192D">
        <w:rPr>
          <w:rtl/>
          <w:lang w:bidi="fa-IR"/>
        </w:rPr>
        <w:t xml:space="preserve">. </w:t>
      </w:r>
      <w:r>
        <w:rPr>
          <w:rtl/>
          <w:lang w:bidi="fa-IR"/>
        </w:rPr>
        <w:t>ما را به خاطر گناهان انسان</w:t>
      </w:r>
      <w:r w:rsidR="003E6297">
        <w:rPr>
          <w:rtl/>
          <w:lang w:bidi="fa-IR"/>
        </w:rPr>
        <w:t xml:space="preserve"> </w:t>
      </w:r>
      <w:r>
        <w:rPr>
          <w:rtl/>
          <w:lang w:bidi="fa-IR"/>
        </w:rPr>
        <w:t>ها به هلاكت نرسان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رو به جمع</w:t>
      </w:r>
      <w:r w:rsidR="00D7132C">
        <w:rPr>
          <w:rtl/>
          <w:lang w:bidi="fa-IR"/>
        </w:rPr>
        <w:t>ی</w:t>
      </w:r>
      <w:r>
        <w:rPr>
          <w:rtl/>
          <w:lang w:bidi="fa-IR"/>
        </w:rPr>
        <w:t>ت كرد و فرمود</w:t>
      </w:r>
      <w:r w:rsidR="0034192D">
        <w:rPr>
          <w:rtl/>
          <w:lang w:bidi="fa-IR"/>
        </w:rPr>
        <w:t xml:space="preserve">: </w:t>
      </w:r>
      <w:r>
        <w:rPr>
          <w:rtl/>
          <w:lang w:bidi="fa-IR"/>
        </w:rPr>
        <w:t>به خانه</w:t>
      </w:r>
      <w:r w:rsidR="003E6297">
        <w:rPr>
          <w:rtl/>
          <w:lang w:bidi="fa-IR"/>
        </w:rPr>
        <w:t xml:space="preserve"> </w:t>
      </w:r>
      <w:r>
        <w:rPr>
          <w:rtl/>
          <w:lang w:bidi="fa-IR"/>
        </w:rPr>
        <w:t>ها</w:t>
      </w:r>
      <w:r w:rsidR="00D7132C">
        <w:rPr>
          <w:rtl/>
          <w:lang w:bidi="fa-IR"/>
        </w:rPr>
        <w:t>ی</w:t>
      </w:r>
      <w:r>
        <w:rPr>
          <w:rtl/>
          <w:lang w:bidi="fa-IR"/>
        </w:rPr>
        <w:t>تان بازگرد</w:t>
      </w:r>
      <w:r w:rsidR="00D7132C">
        <w:rPr>
          <w:rtl/>
          <w:lang w:bidi="fa-IR"/>
        </w:rPr>
        <w:t>ی</w:t>
      </w:r>
      <w:r>
        <w:rPr>
          <w:rtl/>
          <w:lang w:bidi="fa-IR"/>
        </w:rPr>
        <w:t>د</w:t>
      </w:r>
      <w:r w:rsidR="0034192D">
        <w:rPr>
          <w:rtl/>
          <w:lang w:bidi="fa-IR"/>
        </w:rPr>
        <w:t xml:space="preserve">، </w:t>
      </w:r>
      <w:r>
        <w:rPr>
          <w:rtl/>
          <w:lang w:bidi="fa-IR"/>
        </w:rPr>
        <w:t>خداوند شما را به خاطر غ</w:t>
      </w:r>
      <w:r w:rsidR="00D7132C">
        <w:rPr>
          <w:rtl/>
          <w:lang w:bidi="fa-IR"/>
        </w:rPr>
        <w:t>ی</w:t>
      </w:r>
      <w:r>
        <w:rPr>
          <w:rtl/>
          <w:lang w:bidi="fa-IR"/>
        </w:rPr>
        <w:t>ر شما (مورچگان) س</w:t>
      </w:r>
      <w:r w:rsidR="00D7132C">
        <w:rPr>
          <w:rtl/>
          <w:lang w:bidi="fa-IR"/>
        </w:rPr>
        <w:t>ی</w:t>
      </w:r>
      <w:r>
        <w:rPr>
          <w:rtl/>
          <w:lang w:bidi="fa-IR"/>
        </w:rPr>
        <w:t>راب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آن سال آن قدر باران آمد كه سابقه نداشت</w:t>
      </w:r>
      <w:r w:rsidR="0034192D">
        <w:rPr>
          <w:rtl/>
          <w:lang w:bidi="fa-IR"/>
        </w:rPr>
        <w:t xml:space="preserve">. </w:t>
      </w:r>
      <w:r w:rsidRPr="008978DB">
        <w:rPr>
          <w:rStyle w:val="libFootnotenumChar"/>
          <w:rtl/>
        </w:rPr>
        <w:t>(607)</w:t>
      </w:r>
      <w:r>
        <w:rPr>
          <w:lang w:bidi="fa-IR"/>
        </w:rPr>
        <w:t xml:space="preserve"> </w:t>
      </w:r>
    </w:p>
    <w:p w:rsidR="00E5212E" w:rsidRDefault="00E5212E" w:rsidP="00E5212E">
      <w:pPr>
        <w:pStyle w:val="libNormal"/>
        <w:rPr>
          <w:rtl/>
          <w:lang w:bidi="fa-IR"/>
        </w:rPr>
      </w:pPr>
      <w:r>
        <w:rPr>
          <w:rtl/>
          <w:lang w:bidi="fa-IR"/>
        </w:rPr>
        <w:t>آرى گناه موجب بلا از جمله قحطى خواهد شد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گر</w:t>
      </w:r>
      <w:r w:rsidR="00D7132C">
        <w:rPr>
          <w:rtl/>
          <w:lang w:bidi="fa-IR"/>
        </w:rPr>
        <w:t>ی</w:t>
      </w:r>
      <w:r>
        <w:rPr>
          <w:rtl/>
          <w:lang w:bidi="fa-IR"/>
        </w:rPr>
        <w:t>ز از مرگ</w:t>
      </w:r>
      <w:r w:rsidR="0034192D">
        <w:rPr>
          <w:rtl/>
          <w:lang w:bidi="fa-IR"/>
        </w:rPr>
        <w:t xml:space="preserve">!! </w:t>
      </w:r>
    </w:p>
    <w:p w:rsidR="00E5212E" w:rsidRDefault="00E5212E" w:rsidP="00E5212E">
      <w:pPr>
        <w:pStyle w:val="libNormal"/>
        <w:rPr>
          <w:rtl/>
          <w:lang w:bidi="fa-IR"/>
        </w:rPr>
      </w:pPr>
      <w:r>
        <w:rPr>
          <w:rtl/>
          <w:lang w:bidi="fa-IR"/>
        </w:rPr>
        <w:t>در زمان حكومت حضرت سل</w:t>
      </w:r>
      <w:r w:rsidR="00D7132C">
        <w:rPr>
          <w:rtl/>
          <w:lang w:bidi="fa-IR"/>
        </w:rPr>
        <w:t>ی</w:t>
      </w:r>
      <w:r>
        <w:rPr>
          <w:rtl/>
          <w:lang w:bidi="fa-IR"/>
        </w:rPr>
        <w:t xml:space="preserve">مان </w:t>
      </w:r>
      <w:r w:rsidR="00362EDB" w:rsidRPr="00362EDB">
        <w:rPr>
          <w:rStyle w:val="libAlaemChar"/>
          <w:rtl/>
        </w:rPr>
        <w:t>عليه‌السلام</w:t>
      </w:r>
      <w:r w:rsidR="0034192D">
        <w:rPr>
          <w:rtl/>
          <w:lang w:bidi="fa-IR"/>
        </w:rPr>
        <w:t xml:space="preserve">، </w:t>
      </w:r>
      <w:r>
        <w:rPr>
          <w:rtl/>
          <w:lang w:bidi="fa-IR"/>
        </w:rPr>
        <w:t>مردى ساده</w:t>
      </w:r>
      <w:r w:rsidR="003E6297">
        <w:rPr>
          <w:rtl/>
          <w:lang w:bidi="fa-IR"/>
        </w:rPr>
        <w:t xml:space="preserve"> </w:t>
      </w:r>
      <w:r>
        <w:rPr>
          <w:rtl/>
          <w:lang w:bidi="fa-IR"/>
        </w:rPr>
        <w:t>اند</w:t>
      </w:r>
      <w:r w:rsidR="00D7132C">
        <w:rPr>
          <w:rtl/>
          <w:lang w:bidi="fa-IR"/>
        </w:rPr>
        <w:t>ی</w:t>
      </w:r>
      <w:r>
        <w:rPr>
          <w:rtl/>
          <w:lang w:bidi="fa-IR"/>
        </w:rPr>
        <w:t>ش</w:t>
      </w:r>
      <w:r w:rsidR="0034192D">
        <w:rPr>
          <w:rtl/>
          <w:lang w:bidi="fa-IR"/>
        </w:rPr>
        <w:t xml:space="preserve">، </w:t>
      </w:r>
      <w:r>
        <w:rPr>
          <w:rtl/>
          <w:lang w:bidi="fa-IR"/>
        </w:rPr>
        <w:t>در حالى كه سخت ترس</w:t>
      </w:r>
      <w:r w:rsidR="00D7132C">
        <w:rPr>
          <w:rtl/>
          <w:lang w:bidi="fa-IR"/>
        </w:rPr>
        <w:t>ی</w:t>
      </w:r>
      <w:r>
        <w:rPr>
          <w:rtl/>
          <w:lang w:bidi="fa-IR"/>
        </w:rPr>
        <w:t>ده و وحشت كرده بود و چهره</w:t>
      </w:r>
      <w:r w:rsidR="003E6297">
        <w:rPr>
          <w:rtl/>
          <w:lang w:bidi="fa-IR"/>
        </w:rPr>
        <w:t xml:space="preserve"> </w:t>
      </w:r>
      <w:r>
        <w:rPr>
          <w:rtl/>
          <w:lang w:bidi="fa-IR"/>
        </w:rPr>
        <w:t>اش زرد و لبها</w:t>
      </w:r>
      <w:r w:rsidR="00D7132C">
        <w:rPr>
          <w:rtl/>
          <w:lang w:bidi="fa-IR"/>
        </w:rPr>
        <w:t>ی</w:t>
      </w:r>
      <w:r>
        <w:rPr>
          <w:rtl/>
          <w:lang w:bidi="fa-IR"/>
        </w:rPr>
        <w:t>ش كبود شده بود به سراى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پناهنده شد و با عجز و لابه گفت</w:t>
      </w:r>
      <w:r w:rsidR="0034192D">
        <w:rPr>
          <w:rtl/>
          <w:lang w:bidi="fa-IR"/>
        </w:rPr>
        <w:t xml:space="preserve">: </w:t>
      </w:r>
      <w:r>
        <w:rPr>
          <w:rtl/>
          <w:lang w:bidi="fa-IR"/>
        </w:rPr>
        <w:t>اى سل</w:t>
      </w:r>
      <w:r w:rsidR="00D7132C">
        <w:rPr>
          <w:rtl/>
          <w:lang w:bidi="fa-IR"/>
        </w:rPr>
        <w:t>ی</w:t>
      </w:r>
      <w:r>
        <w:rPr>
          <w:rtl/>
          <w:lang w:bidi="fa-IR"/>
        </w:rPr>
        <w:t>مان به من پناه بده</w:t>
      </w:r>
      <w:r w:rsidR="0034192D">
        <w:rPr>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 به او گفت</w:t>
      </w:r>
      <w:r w:rsidR="0034192D">
        <w:rPr>
          <w:rtl/>
          <w:lang w:bidi="fa-IR"/>
        </w:rPr>
        <w:t xml:space="preserve">: </w:t>
      </w:r>
      <w:r>
        <w:rPr>
          <w:rtl/>
          <w:lang w:bidi="fa-IR"/>
        </w:rPr>
        <w:t>چه شده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عرض كرد</w:t>
      </w:r>
      <w:r w:rsidR="0034192D">
        <w:rPr>
          <w:rtl/>
          <w:lang w:bidi="fa-IR"/>
        </w:rPr>
        <w:t xml:space="preserve">: </w:t>
      </w:r>
      <w:r>
        <w:rPr>
          <w:rtl/>
          <w:lang w:bidi="fa-IR"/>
        </w:rPr>
        <w:t>عزرائ</w:t>
      </w:r>
      <w:r w:rsidR="00D7132C">
        <w:rPr>
          <w:rtl/>
          <w:lang w:bidi="fa-IR"/>
        </w:rPr>
        <w:t>ی</w:t>
      </w:r>
      <w:r>
        <w:rPr>
          <w:rtl/>
          <w:lang w:bidi="fa-IR"/>
        </w:rPr>
        <w:t>ل با خشم به من نگاه كرد</w:t>
      </w:r>
      <w:r w:rsidR="0034192D">
        <w:rPr>
          <w:rtl/>
          <w:lang w:bidi="fa-IR"/>
        </w:rPr>
        <w:t xml:space="preserve">. </w:t>
      </w:r>
      <w:r>
        <w:rPr>
          <w:rtl/>
          <w:lang w:bidi="fa-IR"/>
        </w:rPr>
        <w:t>وحشت كردم</w:t>
      </w:r>
      <w:r w:rsidR="0034192D">
        <w:rPr>
          <w:rtl/>
          <w:lang w:bidi="fa-IR"/>
        </w:rPr>
        <w:t xml:space="preserve">، </w:t>
      </w:r>
      <w:r>
        <w:rPr>
          <w:rtl/>
          <w:lang w:bidi="fa-IR"/>
        </w:rPr>
        <w:t>از شما تقاضاى عاجزانه دارم كه به باد فرمان بدهى كه مرا به هندوستان ببرد تا از بند عزرائ</w:t>
      </w:r>
      <w:r w:rsidR="00D7132C">
        <w:rPr>
          <w:rtl/>
          <w:lang w:bidi="fa-IR"/>
        </w:rPr>
        <w:t>ی</w:t>
      </w:r>
      <w:r>
        <w:rPr>
          <w:rtl/>
          <w:lang w:bidi="fa-IR"/>
        </w:rPr>
        <w:t>ل رها</w:t>
      </w:r>
      <w:r w:rsidR="00D7132C">
        <w:rPr>
          <w:rtl/>
          <w:lang w:bidi="fa-IR"/>
        </w:rPr>
        <w:t>ی</w:t>
      </w:r>
      <w:r>
        <w:rPr>
          <w:rtl/>
          <w:lang w:bidi="fa-IR"/>
        </w:rPr>
        <w:t xml:space="preserve">ى </w:t>
      </w:r>
      <w:r w:rsidR="00D7132C">
        <w:rPr>
          <w:rtl/>
          <w:lang w:bidi="fa-IR"/>
        </w:rPr>
        <w:t>ی</w:t>
      </w:r>
      <w:r>
        <w:rPr>
          <w:rtl/>
          <w:lang w:bidi="fa-IR"/>
        </w:rPr>
        <w:t>ابم</w:t>
      </w:r>
      <w:r w:rsidR="0034192D">
        <w:rPr>
          <w:rtl/>
          <w:lang w:bidi="fa-IR"/>
        </w:rPr>
        <w:t xml:space="preserve">. </w:t>
      </w:r>
    </w:p>
    <w:p w:rsidR="003B20BC" w:rsidRDefault="00E5212E" w:rsidP="00E5212E">
      <w:pPr>
        <w:pStyle w:val="libNormal"/>
        <w:rPr>
          <w:rtl/>
          <w:lang w:bidi="fa-IR"/>
        </w:rPr>
      </w:pPr>
      <w:r>
        <w:rPr>
          <w:rtl/>
          <w:lang w:bidi="fa-IR"/>
        </w:rPr>
        <w:t>سل</w:t>
      </w:r>
      <w:r w:rsidR="00D7132C">
        <w:rPr>
          <w:rtl/>
          <w:lang w:bidi="fa-IR"/>
        </w:rPr>
        <w:t>ی</w:t>
      </w:r>
      <w:r>
        <w:rPr>
          <w:rtl/>
          <w:lang w:bidi="fa-IR"/>
        </w:rPr>
        <w:t>مان به تقاضاى او توجه كرد</w:t>
      </w:r>
      <w:r w:rsidR="0034192D">
        <w:rPr>
          <w:rtl/>
          <w:lang w:bidi="fa-IR"/>
        </w:rPr>
        <w:t xml:space="preserve">. </w:t>
      </w:r>
      <w:r w:rsidRPr="008978DB">
        <w:rPr>
          <w:rStyle w:val="libFootnotenumChar"/>
          <w:rtl/>
        </w:rPr>
        <w:t>(608)</w:t>
      </w:r>
      <w:r>
        <w:rPr>
          <w:lang w:bidi="fa-IR"/>
        </w:rPr>
        <w:t xml:space="preserve"> </w:t>
      </w:r>
    </w:p>
    <w:tbl>
      <w:tblPr>
        <w:tblStyle w:val="TableGrid"/>
        <w:bidiVisual/>
        <w:tblW w:w="5000" w:type="pct"/>
        <w:tblLook w:val="01E0"/>
      </w:tblPr>
      <w:tblGrid>
        <w:gridCol w:w="3624"/>
        <w:gridCol w:w="269"/>
        <w:gridCol w:w="3694"/>
      </w:tblGrid>
      <w:tr w:rsidR="00E211E1" w:rsidTr="008A64AC">
        <w:trPr>
          <w:trHeight w:val="350"/>
        </w:trPr>
        <w:tc>
          <w:tcPr>
            <w:tcW w:w="4288" w:type="dxa"/>
            <w:shd w:val="clear" w:color="auto" w:fill="auto"/>
          </w:tcPr>
          <w:p w:rsidR="00E211E1" w:rsidRDefault="00E211E1" w:rsidP="008A64AC">
            <w:pPr>
              <w:pStyle w:val="libPoem"/>
              <w:rPr>
                <w:rtl/>
              </w:rPr>
            </w:pPr>
            <w:r>
              <w:rPr>
                <w:rtl/>
                <w:lang w:bidi="fa-IR"/>
              </w:rPr>
              <w:t>باد را فرمود تا او را شتاب</w:t>
            </w:r>
            <w:r w:rsidRPr="00725071">
              <w:rPr>
                <w:rStyle w:val="libPoemTiniChar0"/>
                <w:rtl/>
              </w:rPr>
              <w:br/>
              <w:t> </w:t>
            </w:r>
          </w:p>
        </w:tc>
        <w:tc>
          <w:tcPr>
            <w:tcW w:w="280" w:type="dxa"/>
            <w:shd w:val="clear" w:color="auto" w:fill="auto"/>
          </w:tcPr>
          <w:p w:rsidR="00E211E1" w:rsidRDefault="00E211E1" w:rsidP="008A64AC">
            <w:pPr>
              <w:pStyle w:val="libPoem"/>
              <w:rPr>
                <w:rtl/>
              </w:rPr>
            </w:pPr>
          </w:p>
        </w:tc>
        <w:tc>
          <w:tcPr>
            <w:tcW w:w="4288" w:type="dxa"/>
            <w:shd w:val="clear" w:color="auto" w:fill="auto"/>
          </w:tcPr>
          <w:p w:rsidR="00E211E1" w:rsidRDefault="00E211E1" w:rsidP="008A64AC">
            <w:pPr>
              <w:pStyle w:val="libPoem"/>
              <w:rPr>
                <w:rtl/>
              </w:rPr>
            </w:pPr>
            <w:r>
              <w:rPr>
                <w:rtl/>
                <w:lang w:bidi="fa-IR"/>
              </w:rPr>
              <w:t>بُرد سوى خاك هندوستان بر آب</w:t>
            </w:r>
            <w:r w:rsidRPr="00725071">
              <w:rPr>
                <w:rStyle w:val="libPoemTiniChar0"/>
                <w:rtl/>
              </w:rPr>
              <w:br/>
              <w:t> </w:t>
            </w:r>
          </w:p>
        </w:tc>
      </w:tr>
    </w:tbl>
    <w:p w:rsidR="00E5212E" w:rsidRDefault="00E5212E" w:rsidP="00E5212E">
      <w:pPr>
        <w:pStyle w:val="libNormal"/>
        <w:rPr>
          <w:rtl/>
          <w:lang w:bidi="fa-IR"/>
        </w:rPr>
      </w:pPr>
      <w:r>
        <w:rPr>
          <w:rtl/>
          <w:lang w:bidi="fa-IR"/>
        </w:rPr>
        <w:t>روز بعد</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sidR="0034192D">
        <w:rPr>
          <w:rtl/>
          <w:lang w:bidi="fa-IR"/>
        </w:rPr>
        <w:t xml:space="preserve">، </w:t>
      </w:r>
      <w:r>
        <w:rPr>
          <w:rtl/>
          <w:lang w:bidi="fa-IR"/>
        </w:rPr>
        <w:t>عزرائ</w:t>
      </w:r>
      <w:r w:rsidR="00D7132C">
        <w:rPr>
          <w:rtl/>
          <w:lang w:bidi="fa-IR"/>
        </w:rPr>
        <w:t>ی</w:t>
      </w:r>
      <w:r>
        <w:rPr>
          <w:rtl/>
          <w:lang w:bidi="fa-IR"/>
        </w:rPr>
        <w:t>ل را د</w:t>
      </w:r>
      <w:r w:rsidR="00D7132C">
        <w:rPr>
          <w:rtl/>
          <w:lang w:bidi="fa-IR"/>
        </w:rPr>
        <w:t>ی</w:t>
      </w:r>
      <w:r>
        <w:rPr>
          <w:rtl/>
          <w:lang w:bidi="fa-IR"/>
        </w:rPr>
        <w:t>د و گفت</w:t>
      </w:r>
      <w:r w:rsidR="0034192D">
        <w:rPr>
          <w:rtl/>
          <w:lang w:bidi="fa-IR"/>
        </w:rPr>
        <w:t xml:space="preserve">: </w:t>
      </w:r>
      <w:r>
        <w:rPr>
          <w:rtl/>
          <w:lang w:bidi="fa-IR"/>
        </w:rPr>
        <w:t>چرا به ا</w:t>
      </w:r>
      <w:r w:rsidR="00D7132C">
        <w:rPr>
          <w:rtl/>
          <w:lang w:bidi="fa-IR"/>
        </w:rPr>
        <w:t>ی</w:t>
      </w:r>
      <w:r>
        <w:rPr>
          <w:rtl/>
          <w:lang w:bidi="fa-IR"/>
        </w:rPr>
        <w:t>ن ب</w:t>
      </w:r>
      <w:r w:rsidR="00D7132C">
        <w:rPr>
          <w:rtl/>
          <w:lang w:bidi="fa-IR"/>
        </w:rPr>
        <w:t>ی</w:t>
      </w:r>
      <w:r>
        <w:rPr>
          <w:rtl/>
          <w:lang w:bidi="fa-IR"/>
        </w:rPr>
        <w:t>نوا</w:t>
      </w:r>
      <w:r w:rsidR="0034192D">
        <w:rPr>
          <w:rtl/>
          <w:lang w:bidi="fa-IR"/>
        </w:rPr>
        <w:t xml:space="preserve">، </w:t>
      </w:r>
      <w:r>
        <w:rPr>
          <w:rtl/>
          <w:lang w:bidi="fa-IR"/>
        </w:rPr>
        <w:t>با د</w:t>
      </w:r>
      <w:r w:rsidR="00D7132C">
        <w:rPr>
          <w:rtl/>
          <w:lang w:bidi="fa-IR"/>
        </w:rPr>
        <w:t>ی</w:t>
      </w:r>
      <w:r>
        <w:rPr>
          <w:rtl/>
          <w:lang w:bidi="fa-IR"/>
        </w:rPr>
        <w:t>ده خشم آلود</w:t>
      </w:r>
      <w:r w:rsidR="0034192D">
        <w:rPr>
          <w:rtl/>
          <w:lang w:bidi="fa-IR"/>
        </w:rPr>
        <w:t xml:space="preserve">، </w:t>
      </w:r>
      <w:r>
        <w:rPr>
          <w:rtl/>
          <w:lang w:bidi="fa-IR"/>
        </w:rPr>
        <w:t>نگاه كردى كه از وطن</w:t>
      </w:r>
      <w:r w:rsidR="0034192D">
        <w:rPr>
          <w:rtl/>
          <w:lang w:bidi="fa-IR"/>
        </w:rPr>
        <w:t xml:space="preserve">، </w:t>
      </w:r>
      <w:r>
        <w:rPr>
          <w:rtl/>
          <w:lang w:bidi="fa-IR"/>
        </w:rPr>
        <w:t>آواره و بى خانمان شد</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r>
        <w:rPr>
          <w:rtl/>
          <w:lang w:bidi="fa-IR"/>
        </w:rPr>
        <w:t>خداوند فرموده بود كه من جان او را در هندوستان قبض كنم و چون او را در ا</w:t>
      </w:r>
      <w:r w:rsidR="00D7132C">
        <w:rPr>
          <w:rtl/>
          <w:lang w:bidi="fa-IR"/>
        </w:rPr>
        <w:t>ی</w:t>
      </w:r>
      <w:r>
        <w:rPr>
          <w:rtl/>
          <w:lang w:bidi="fa-IR"/>
        </w:rPr>
        <w:t>ن جا د</w:t>
      </w:r>
      <w:r w:rsidR="00D7132C">
        <w:rPr>
          <w:rtl/>
          <w:lang w:bidi="fa-IR"/>
        </w:rPr>
        <w:t>ی</w:t>
      </w:r>
      <w:r>
        <w:rPr>
          <w:rtl/>
          <w:lang w:bidi="fa-IR"/>
        </w:rPr>
        <w:t>دم</w:t>
      </w:r>
      <w:r w:rsidR="0034192D">
        <w:rPr>
          <w:rtl/>
          <w:lang w:bidi="fa-IR"/>
        </w:rPr>
        <w:t xml:space="preserve">، </w:t>
      </w:r>
      <w:r>
        <w:rPr>
          <w:rtl/>
          <w:lang w:bidi="fa-IR"/>
        </w:rPr>
        <w:t>از ا</w:t>
      </w:r>
      <w:r w:rsidR="00D7132C">
        <w:rPr>
          <w:rtl/>
          <w:lang w:bidi="fa-IR"/>
        </w:rPr>
        <w:t>ی</w:t>
      </w:r>
      <w:r>
        <w:rPr>
          <w:rtl/>
          <w:lang w:bidi="fa-IR"/>
        </w:rPr>
        <w:t>ن رو در فكر فرو رفتم و ح</w:t>
      </w:r>
      <w:r w:rsidR="00D7132C">
        <w:rPr>
          <w:rtl/>
          <w:lang w:bidi="fa-IR"/>
        </w:rPr>
        <w:t>ی</w:t>
      </w:r>
      <w:r>
        <w:rPr>
          <w:rtl/>
          <w:lang w:bidi="fa-IR"/>
        </w:rPr>
        <w:t>ران شدم</w:t>
      </w:r>
      <w:r w:rsidR="0034192D">
        <w:rPr>
          <w:rtl/>
          <w:lang w:bidi="fa-IR"/>
        </w:rPr>
        <w:t xml:space="preserve">؛ </w:t>
      </w:r>
      <w:r>
        <w:rPr>
          <w:rtl/>
          <w:lang w:bidi="fa-IR"/>
        </w:rPr>
        <w:t>با تعجب گفتم اگر او داراى صد پر هم باشد و به طرف هندوستان پرواز كند</w:t>
      </w:r>
      <w:r w:rsidR="0034192D">
        <w:rPr>
          <w:rtl/>
          <w:lang w:bidi="fa-IR"/>
        </w:rPr>
        <w:t xml:space="preserve">، </w:t>
      </w:r>
      <w:r>
        <w:rPr>
          <w:rtl/>
          <w:lang w:bidi="fa-IR"/>
        </w:rPr>
        <w:t>به آن جا نمى</w:t>
      </w:r>
      <w:r w:rsidR="003E6297">
        <w:rPr>
          <w:rtl/>
          <w:lang w:bidi="fa-IR"/>
        </w:rPr>
        <w:t xml:space="preserve"> </w:t>
      </w:r>
      <w:r>
        <w:rPr>
          <w:rtl/>
          <w:lang w:bidi="fa-IR"/>
        </w:rPr>
        <w:t>رسد</w:t>
      </w:r>
      <w:r w:rsidR="0034192D">
        <w:rPr>
          <w:rtl/>
          <w:lang w:bidi="fa-IR"/>
        </w:rPr>
        <w:t xml:space="preserve">: </w:t>
      </w:r>
    </w:p>
    <w:tbl>
      <w:tblPr>
        <w:tblStyle w:val="TableGrid"/>
        <w:bidiVisual/>
        <w:tblW w:w="5000" w:type="pct"/>
        <w:tblLook w:val="01E0"/>
      </w:tblPr>
      <w:tblGrid>
        <w:gridCol w:w="3679"/>
        <w:gridCol w:w="269"/>
        <w:gridCol w:w="3639"/>
      </w:tblGrid>
      <w:tr w:rsidR="00E211E1" w:rsidTr="008A64AC">
        <w:trPr>
          <w:trHeight w:val="350"/>
        </w:trPr>
        <w:tc>
          <w:tcPr>
            <w:tcW w:w="4288" w:type="dxa"/>
            <w:shd w:val="clear" w:color="auto" w:fill="auto"/>
          </w:tcPr>
          <w:p w:rsidR="00E211E1" w:rsidRDefault="00E211E1" w:rsidP="008A64AC">
            <w:pPr>
              <w:pStyle w:val="libPoem"/>
              <w:rPr>
                <w:rtl/>
              </w:rPr>
            </w:pPr>
            <w:r>
              <w:rPr>
                <w:rtl/>
                <w:lang w:bidi="fa-IR"/>
              </w:rPr>
              <w:t>چون به امر حق به هندوستان شدم</w:t>
            </w:r>
            <w:r w:rsidRPr="00725071">
              <w:rPr>
                <w:rStyle w:val="libPoemTiniChar0"/>
                <w:rtl/>
              </w:rPr>
              <w:br/>
              <w:t> </w:t>
            </w:r>
          </w:p>
        </w:tc>
        <w:tc>
          <w:tcPr>
            <w:tcW w:w="280" w:type="dxa"/>
            <w:shd w:val="clear" w:color="auto" w:fill="auto"/>
          </w:tcPr>
          <w:p w:rsidR="00E211E1" w:rsidRDefault="00E211E1" w:rsidP="008A64AC">
            <w:pPr>
              <w:pStyle w:val="libPoem"/>
              <w:rPr>
                <w:rtl/>
              </w:rPr>
            </w:pPr>
          </w:p>
        </w:tc>
        <w:tc>
          <w:tcPr>
            <w:tcW w:w="4288" w:type="dxa"/>
            <w:shd w:val="clear" w:color="auto" w:fill="auto"/>
          </w:tcPr>
          <w:p w:rsidR="00E211E1" w:rsidRDefault="00E211E1" w:rsidP="008A64AC">
            <w:pPr>
              <w:pStyle w:val="libPoem"/>
              <w:rPr>
                <w:rtl/>
              </w:rPr>
            </w:pPr>
            <w:r>
              <w:rPr>
                <w:rtl/>
                <w:lang w:bidi="fa-IR"/>
              </w:rPr>
              <w:t xml:space="preserve">دیدمش آن جا و جانش بِستُدم </w:t>
            </w:r>
            <w:r w:rsidRPr="008978DB">
              <w:rPr>
                <w:rStyle w:val="libFootnotenumChar"/>
                <w:rtl/>
              </w:rPr>
              <w:t>(609)</w:t>
            </w:r>
            <w:r w:rsidRPr="00725071">
              <w:rPr>
                <w:rStyle w:val="libPoemTiniChar0"/>
                <w:rtl/>
              </w:rPr>
              <w:br/>
              <w:t> </w:t>
            </w:r>
          </w:p>
        </w:tc>
      </w:tr>
    </w:tbl>
    <w:p w:rsidR="00E5212E" w:rsidRDefault="00E5212E" w:rsidP="00E5212E">
      <w:pPr>
        <w:pStyle w:val="libNormal"/>
        <w:rPr>
          <w:rtl/>
          <w:lang w:bidi="fa-IR"/>
        </w:rPr>
      </w:pPr>
      <w:r>
        <w:rPr>
          <w:rtl/>
          <w:lang w:bidi="fa-IR"/>
        </w:rPr>
        <w:t>به هندوستان رفتم و د</w:t>
      </w:r>
      <w:r w:rsidR="00D7132C">
        <w:rPr>
          <w:rtl/>
          <w:lang w:bidi="fa-IR"/>
        </w:rPr>
        <w:t>ی</w:t>
      </w:r>
      <w:r>
        <w:rPr>
          <w:rtl/>
          <w:lang w:bidi="fa-IR"/>
        </w:rPr>
        <w:t>دم او آن جا است</w:t>
      </w:r>
      <w:r w:rsidR="0034192D">
        <w:rPr>
          <w:rtl/>
          <w:lang w:bidi="fa-IR"/>
        </w:rPr>
        <w:t xml:space="preserve">، </w:t>
      </w:r>
      <w:r>
        <w:rPr>
          <w:rtl/>
          <w:lang w:bidi="fa-IR"/>
        </w:rPr>
        <w:t>و در نت</w:t>
      </w:r>
      <w:r w:rsidR="00D7132C">
        <w:rPr>
          <w:rtl/>
          <w:lang w:bidi="fa-IR"/>
        </w:rPr>
        <w:t>ی</w:t>
      </w:r>
      <w:r>
        <w:rPr>
          <w:rtl/>
          <w:lang w:bidi="fa-IR"/>
        </w:rPr>
        <w:t>جه جانش را گرفتم</w:t>
      </w:r>
      <w:r w:rsidR="0034192D">
        <w:rPr>
          <w:rtl/>
          <w:lang w:bidi="fa-IR"/>
        </w:rPr>
        <w:t>.</w:t>
      </w:r>
      <w:r w:rsidR="0022023E">
        <w:rPr>
          <w:rtl/>
          <w:lang w:bidi="fa-IR"/>
        </w:rPr>
        <w:t xml:space="preserve"> </w:t>
      </w:r>
    </w:p>
    <w:p w:rsidR="003B20BC" w:rsidRDefault="00E5212E" w:rsidP="0034192D">
      <w:pPr>
        <w:pStyle w:val="Heading3"/>
        <w:rPr>
          <w:rtl/>
          <w:lang w:bidi="fa-IR"/>
        </w:rPr>
      </w:pPr>
      <w:bookmarkStart w:id="278" w:name="_Toc396736262"/>
      <w:r>
        <w:rPr>
          <w:rtl/>
          <w:lang w:bidi="fa-IR"/>
        </w:rPr>
        <w:t xml:space="preserve">3 </w:t>
      </w:r>
      <w:r w:rsidR="00B6393C">
        <w:rPr>
          <w:rtl/>
          <w:lang w:bidi="fa-IR"/>
        </w:rPr>
        <w:t xml:space="preserve">- </w:t>
      </w:r>
      <w:r>
        <w:rPr>
          <w:rtl/>
          <w:lang w:bidi="fa-IR"/>
        </w:rPr>
        <w:t>پاسخ جن بزرگ</w:t>
      </w:r>
      <w:r w:rsidR="0034192D">
        <w:rPr>
          <w:rtl/>
          <w:lang w:bidi="fa-IR"/>
        </w:rPr>
        <w:t xml:space="preserve">، </w:t>
      </w:r>
      <w:r>
        <w:rPr>
          <w:rtl/>
          <w:lang w:bidi="fa-IR"/>
        </w:rPr>
        <w:t>به سوالات سل</w:t>
      </w:r>
      <w:r w:rsidR="00D7132C">
        <w:rPr>
          <w:rtl/>
          <w:lang w:bidi="fa-IR"/>
        </w:rPr>
        <w:t>ی</w:t>
      </w:r>
      <w:r>
        <w:rPr>
          <w:rtl/>
          <w:lang w:bidi="fa-IR"/>
        </w:rPr>
        <w:t>مان</w:t>
      </w:r>
      <w:bookmarkEnd w:id="278"/>
      <w:r w:rsidR="003E6297">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از پ</w:t>
      </w:r>
      <w:r w:rsidR="00D7132C">
        <w:rPr>
          <w:rtl/>
          <w:lang w:bidi="fa-IR"/>
        </w:rPr>
        <w:t>ی</w:t>
      </w:r>
      <w:r>
        <w:rPr>
          <w:rtl/>
          <w:lang w:bidi="fa-IR"/>
        </w:rPr>
        <w:t>امبرانى بود كه خداوند او را بر جن و انس و</w:t>
      </w:r>
      <w:r w:rsidR="0034192D">
        <w:rPr>
          <w:rtl/>
          <w:lang w:bidi="fa-IR"/>
        </w:rPr>
        <w:t xml:space="preserve">... </w:t>
      </w:r>
      <w:r>
        <w:rPr>
          <w:rtl/>
          <w:lang w:bidi="fa-IR"/>
        </w:rPr>
        <w:t>مسلط نموده بود</w:t>
      </w:r>
      <w:r w:rsidR="0034192D">
        <w:rPr>
          <w:rtl/>
          <w:lang w:bidi="fa-IR"/>
        </w:rPr>
        <w:t xml:space="preserve">. </w:t>
      </w:r>
      <w:r>
        <w:rPr>
          <w:rtl/>
          <w:lang w:bidi="fa-IR"/>
        </w:rPr>
        <w:t xml:space="preserve">روزى چند نفر از اصحاب خود را همراه </w:t>
      </w:r>
      <w:r w:rsidR="00D7132C">
        <w:rPr>
          <w:rtl/>
          <w:lang w:bidi="fa-IR"/>
        </w:rPr>
        <w:t>ی</w:t>
      </w:r>
      <w:r>
        <w:rPr>
          <w:rtl/>
          <w:lang w:bidi="fa-IR"/>
        </w:rPr>
        <w:t>كى از جن</w:t>
      </w:r>
      <w:r w:rsidR="003E6297">
        <w:rPr>
          <w:rtl/>
          <w:lang w:bidi="fa-IR"/>
        </w:rPr>
        <w:t xml:space="preserve"> </w:t>
      </w:r>
      <w:r>
        <w:rPr>
          <w:rtl/>
          <w:lang w:bidi="fa-IR"/>
        </w:rPr>
        <w:t>هاى بزرگ و گردنكش فرستاد</w:t>
      </w:r>
      <w:r w:rsidR="0034192D">
        <w:rPr>
          <w:rtl/>
          <w:lang w:bidi="fa-IR"/>
        </w:rPr>
        <w:t xml:space="preserve">، </w:t>
      </w:r>
      <w:r>
        <w:rPr>
          <w:rtl/>
          <w:lang w:bidi="fa-IR"/>
        </w:rPr>
        <w:t>تا چند ساعتى به م</w:t>
      </w:r>
      <w:r w:rsidR="00D7132C">
        <w:rPr>
          <w:rtl/>
          <w:lang w:bidi="fa-IR"/>
        </w:rPr>
        <w:t>ی</w:t>
      </w:r>
      <w:r>
        <w:rPr>
          <w:rtl/>
          <w:lang w:bidi="fa-IR"/>
        </w:rPr>
        <w:t>ان مردم بروند و گردش كنند و سپس بازگردند و به اصحاب فرمود</w:t>
      </w:r>
      <w:r w:rsidR="0034192D">
        <w:rPr>
          <w:rtl/>
          <w:lang w:bidi="fa-IR"/>
        </w:rPr>
        <w:t xml:space="preserve">: </w:t>
      </w:r>
      <w:r>
        <w:rPr>
          <w:rtl/>
          <w:lang w:bidi="fa-IR"/>
        </w:rPr>
        <w:t>در ا</w:t>
      </w:r>
      <w:r w:rsidR="00D7132C">
        <w:rPr>
          <w:rtl/>
          <w:lang w:bidi="fa-IR"/>
        </w:rPr>
        <w:t>ی</w:t>
      </w:r>
      <w:r>
        <w:rPr>
          <w:rtl/>
          <w:lang w:bidi="fa-IR"/>
        </w:rPr>
        <w:t>ن س</w:t>
      </w:r>
      <w:r w:rsidR="00D7132C">
        <w:rPr>
          <w:rtl/>
          <w:lang w:bidi="fa-IR"/>
        </w:rPr>
        <w:t>ی</w:t>
      </w:r>
      <w:r>
        <w:rPr>
          <w:rtl/>
          <w:lang w:bidi="fa-IR"/>
        </w:rPr>
        <w:t>ر و س</w:t>
      </w:r>
      <w:r w:rsidR="00D7132C">
        <w:rPr>
          <w:rtl/>
          <w:lang w:bidi="fa-IR"/>
        </w:rPr>
        <w:t>ی</w:t>
      </w:r>
      <w:r>
        <w:rPr>
          <w:rtl/>
          <w:lang w:bidi="fa-IR"/>
        </w:rPr>
        <w:t>احت هر چه را از آن جن شن</w:t>
      </w:r>
      <w:r w:rsidR="00D7132C">
        <w:rPr>
          <w:rtl/>
          <w:lang w:bidi="fa-IR"/>
        </w:rPr>
        <w:t>ی</w:t>
      </w:r>
      <w:r>
        <w:rPr>
          <w:rtl/>
          <w:lang w:bidi="fa-IR"/>
        </w:rPr>
        <w:t>د</w:t>
      </w:r>
      <w:r w:rsidR="00D7132C">
        <w:rPr>
          <w:rtl/>
          <w:lang w:bidi="fa-IR"/>
        </w:rPr>
        <w:t>ی</w:t>
      </w:r>
      <w:r>
        <w:rPr>
          <w:rtl/>
          <w:lang w:bidi="fa-IR"/>
        </w:rPr>
        <w:t>د به خاطر بسپار</w:t>
      </w:r>
      <w:r w:rsidR="00D7132C">
        <w:rPr>
          <w:rtl/>
          <w:lang w:bidi="fa-IR"/>
        </w:rPr>
        <w:t>ی</w:t>
      </w:r>
      <w:r>
        <w:rPr>
          <w:rtl/>
          <w:lang w:bidi="fa-IR"/>
        </w:rPr>
        <w:t>د و وقتى نزد من آمدند براى من ب</w:t>
      </w:r>
      <w:r w:rsidR="00D7132C">
        <w:rPr>
          <w:rtl/>
          <w:lang w:bidi="fa-IR"/>
        </w:rPr>
        <w:t>ی</w:t>
      </w:r>
      <w:r>
        <w:rPr>
          <w:rtl/>
          <w:lang w:bidi="fa-IR"/>
        </w:rPr>
        <w:t>ان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همراه آن جن سركش حركت كردند تا به بازار رس</w:t>
      </w:r>
      <w:r w:rsidR="00D7132C">
        <w:rPr>
          <w:rtl/>
          <w:lang w:bidi="fa-IR"/>
        </w:rPr>
        <w:t>ی</w:t>
      </w:r>
      <w:r>
        <w:rPr>
          <w:rtl/>
          <w:lang w:bidi="fa-IR"/>
        </w:rPr>
        <w:t>دند و امور ز</w:t>
      </w:r>
      <w:r w:rsidR="00D7132C">
        <w:rPr>
          <w:rtl/>
          <w:lang w:bidi="fa-IR"/>
        </w:rPr>
        <w:t>ی</w:t>
      </w:r>
      <w:r>
        <w:rPr>
          <w:rtl/>
          <w:lang w:bidi="fa-IR"/>
        </w:rPr>
        <w:t>ر را از آن جن د</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د</w:t>
      </w:r>
      <w:r w:rsidR="00D7132C">
        <w:rPr>
          <w:rtl/>
          <w:lang w:bidi="fa-IR"/>
        </w:rPr>
        <w:t>ی</w:t>
      </w:r>
      <w:r>
        <w:rPr>
          <w:rtl/>
          <w:lang w:bidi="fa-IR"/>
        </w:rPr>
        <w:t>دند آن جن به آسمان نگاه كرد و سپس به مردم نگر</w:t>
      </w:r>
      <w:r w:rsidR="00D7132C">
        <w:rPr>
          <w:rtl/>
          <w:lang w:bidi="fa-IR"/>
        </w:rPr>
        <w:t>ی</w:t>
      </w:r>
      <w:r>
        <w:rPr>
          <w:rtl/>
          <w:lang w:bidi="fa-IR"/>
        </w:rPr>
        <w:t>ست و سرش را تكان داد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از آن جا عبور نمودند تا به خانه</w:t>
      </w:r>
      <w:r w:rsidR="003E6297">
        <w:rPr>
          <w:rtl/>
          <w:lang w:bidi="fa-IR"/>
        </w:rPr>
        <w:t xml:space="preserve"> </w:t>
      </w:r>
      <w:r>
        <w:rPr>
          <w:rtl/>
          <w:lang w:bidi="fa-IR"/>
        </w:rPr>
        <w:t>اى رس</w:t>
      </w:r>
      <w:r w:rsidR="00D7132C">
        <w:rPr>
          <w:rtl/>
          <w:lang w:bidi="fa-IR"/>
        </w:rPr>
        <w:t>ی</w:t>
      </w:r>
      <w:r>
        <w:rPr>
          <w:rtl/>
          <w:lang w:bidi="fa-IR"/>
        </w:rPr>
        <w:t>دند</w:t>
      </w:r>
      <w:r w:rsidR="0034192D">
        <w:rPr>
          <w:rtl/>
          <w:lang w:bidi="fa-IR"/>
        </w:rPr>
        <w:t xml:space="preserve">. </w:t>
      </w:r>
      <w:r>
        <w:rPr>
          <w:rtl/>
          <w:lang w:bidi="fa-IR"/>
        </w:rPr>
        <w:t>د</w:t>
      </w:r>
      <w:r w:rsidR="00D7132C">
        <w:rPr>
          <w:rtl/>
          <w:lang w:bidi="fa-IR"/>
        </w:rPr>
        <w:t>ی</w:t>
      </w:r>
      <w:r>
        <w:rPr>
          <w:rtl/>
          <w:lang w:bidi="fa-IR"/>
        </w:rPr>
        <w:t>دند شخصى از دن</w:t>
      </w:r>
      <w:r w:rsidR="00D7132C">
        <w:rPr>
          <w:rtl/>
          <w:lang w:bidi="fa-IR"/>
        </w:rPr>
        <w:t>ی</w:t>
      </w:r>
      <w:r>
        <w:rPr>
          <w:rtl/>
          <w:lang w:bidi="fa-IR"/>
        </w:rPr>
        <w:t>ا رفته و بستگان او گر</w:t>
      </w:r>
      <w:r w:rsidR="00D7132C">
        <w:rPr>
          <w:rtl/>
          <w:lang w:bidi="fa-IR"/>
        </w:rPr>
        <w:t>ی</w:t>
      </w:r>
      <w:r>
        <w:rPr>
          <w:rtl/>
          <w:lang w:bidi="fa-IR"/>
        </w:rPr>
        <w:t>ه مى</w:t>
      </w:r>
      <w:r w:rsidR="003E6297">
        <w:rPr>
          <w:rtl/>
          <w:lang w:bidi="fa-IR"/>
        </w:rPr>
        <w:t xml:space="preserve"> </w:t>
      </w:r>
      <w:r>
        <w:rPr>
          <w:rtl/>
          <w:lang w:bidi="fa-IR"/>
        </w:rPr>
        <w:t>كنند</w:t>
      </w:r>
      <w:r w:rsidR="0034192D">
        <w:rPr>
          <w:rtl/>
          <w:lang w:bidi="fa-IR"/>
        </w:rPr>
        <w:t xml:space="preserve">. </w:t>
      </w:r>
      <w:r>
        <w:rPr>
          <w:rtl/>
          <w:lang w:bidi="fa-IR"/>
        </w:rPr>
        <w:t>آن جن وقتى كه آن منظره را د</w:t>
      </w:r>
      <w:r w:rsidR="00D7132C">
        <w:rPr>
          <w:rtl/>
          <w:lang w:bidi="fa-IR"/>
        </w:rPr>
        <w:t>ی</w:t>
      </w:r>
      <w:r>
        <w:rPr>
          <w:rtl/>
          <w:lang w:bidi="fa-IR"/>
        </w:rPr>
        <w:t>د خند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از آن جا عبور نمودند و افرادى را د</w:t>
      </w:r>
      <w:r w:rsidR="00D7132C">
        <w:rPr>
          <w:rtl/>
          <w:lang w:bidi="fa-IR"/>
        </w:rPr>
        <w:t>ی</w:t>
      </w:r>
      <w:r>
        <w:rPr>
          <w:rtl/>
          <w:lang w:bidi="fa-IR"/>
        </w:rPr>
        <w:t>دند كه س</w:t>
      </w:r>
      <w:r w:rsidR="00D7132C">
        <w:rPr>
          <w:rtl/>
          <w:lang w:bidi="fa-IR"/>
        </w:rPr>
        <w:t>ی</w:t>
      </w:r>
      <w:r>
        <w:rPr>
          <w:rtl/>
          <w:lang w:bidi="fa-IR"/>
        </w:rPr>
        <w:t>ر را با پ</w:t>
      </w:r>
      <w:r w:rsidR="00D7132C">
        <w:rPr>
          <w:rtl/>
          <w:lang w:bidi="fa-IR"/>
        </w:rPr>
        <w:t>ی</w:t>
      </w:r>
      <w:r>
        <w:rPr>
          <w:rtl/>
          <w:lang w:bidi="fa-IR"/>
        </w:rPr>
        <w:t>مانه مى</w:t>
      </w:r>
      <w:r w:rsidR="003E6297">
        <w:rPr>
          <w:rtl/>
          <w:lang w:bidi="fa-IR"/>
        </w:rPr>
        <w:t xml:space="preserve"> </w:t>
      </w:r>
      <w:r>
        <w:rPr>
          <w:rtl/>
          <w:lang w:bidi="fa-IR"/>
        </w:rPr>
        <w:t>فروشند</w:t>
      </w:r>
      <w:r w:rsidR="0034192D">
        <w:rPr>
          <w:rtl/>
          <w:lang w:bidi="fa-IR"/>
        </w:rPr>
        <w:t xml:space="preserve">، </w:t>
      </w:r>
      <w:r>
        <w:rPr>
          <w:rtl/>
          <w:lang w:bidi="fa-IR"/>
        </w:rPr>
        <w:t>ولى فلفل را با وزن (و سنجش دق</w:t>
      </w:r>
      <w:r w:rsidR="00D7132C">
        <w:rPr>
          <w:rtl/>
          <w:lang w:bidi="fa-IR"/>
        </w:rPr>
        <w:t>ی</w:t>
      </w:r>
      <w:r>
        <w:rPr>
          <w:rtl/>
          <w:lang w:bidi="fa-IR"/>
        </w:rPr>
        <w:t>ق ترازو) مى</w:t>
      </w:r>
      <w:r w:rsidR="003E6297">
        <w:rPr>
          <w:rtl/>
          <w:lang w:bidi="fa-IR"/>
        </w:rPr>
        <w:t xml:space="preserve"> </w:t>
      </w:r>
      <w:r>
        <w:rPr>
          <w:rtl/>
          <w:lang w:bidi="fa-IR"/>
        </w:rPr>
        <w:t>فروشند</w:t>
      </w:r>
      <w:r w:rsidR="0034192D">
        <w:rPr>
          <w:rtl/>
          <w:lang w:bidi="fa-IR"/>
        </w:rPr>
        <w:t xml:space="preserve">. </w:t>
      </w:r>
      <w:r>
        <w:rPr>
          <w:rtl/>
          <w:lang w:bidi="fa-IR"/>
        </w:rPr>
        <w:t>آن جن با د</w:t>
      </w:r>
      <w:r w:rsidR="00D7132C">
        <w:rPr>
          <w:rtl/>
          <w:lang w:bidi="fa-IR"/>
        </w:rPr>
        <w:t>ی</w:t>
      </w:r>
      <w:r>
        <w:rPr>
          <w:rtl/>
          <w:lang w:bidi="fa-IR"/>
        </w:rPr>
        <w:t>دن آن منظره خند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از آن جا عبور نمودند و به گروهى رس</w:t>
      </w:r>
      <w:r w:rsidR="00D7132C">
        <w:rPr>
          <w:rtl/>
          <w:lang w:bidi="fa-IR"/>
        </w:rPr>
        <w:t>ی</w:t>
      </w:r>
      <w:r>
        <w:rPr>
          <w:rtl/>
          <w:lang w:bidi="fa-IR"/>
        </w:rPr>
        <w:t>دند</w:t>
      </w:r>
      <w:r w:rsidR="0034192D">
        <w:rPr>
          <w:rtl/>
          <w:lang w:bidi="fa-IR"/>
        </w:rPr>
        <w:t xml:space="preserve">. </w:t>
      </w:r>
      <w:r>
        <w:rPr>
          <w:rtl/>
          <w:lang w:bidi="fa-IR"/>
        </w:rPr>
        <w:t>د</w:t>
      </w:r>
      <w:r w:rsidR="00D7132C">
        <w:rPr>
          <w:rtl/>
          <w:lang w:bidi="fa-IR"/>
        </w:rPr>
        <w:t>ی</w:t>
      </w:r>
      <w:r>
        <w:rPr>
          <w:rtl/>
          <w:lang w:bidi="fa-IR"/>
        </w:rPr>
        <w:t>دند آن</w:t>
      </w:r>
      <w:r w:rsidR="003E6297">
        <w:rPr>
          <w:rtl/>
          <w:lang w:bidi="fa-IR"/>
        </w:rPr>
        <w:t xml:space="preserve"> </w:t>
      </w:r>
      <w:r>
        <w:rPr>
          <w:rtl/>
          <w:lang w:bidi="fa-IR"/>
        </w:rPr>
        <w:t>ها ذكر خدا مى</w:t>
      </w:r>
      <w:r w:rsidR="003E6297">
        <w:rPr>
          <w:rtl/>
          <w:lang w:bidi="fa-IR"/>
        </w:rPr>
        <w:t xml:space="preserve"> </w:t>
      </w:r>
      <w:r>
        <w:rPr>
          <w:rtl/>
          <w:lang w:bidi="fa-IR"/>
        </w:rPr>
        <w:t>گو</w:t>
      </w:r>
      <w:r w:rsidR="00D7132C">
        <w:rPr>
          <w:rtl/>
          <w:lang w:bidi="fa-IR"/>
        </w:rPr>
        <w:t>ی</w:t>
      </w:r>
      <w:r>
        <w:rPr>
          <w:rtl/>
          <w:lang w:bidi="fa-IR"/>
        </w:rPr>
        <w:t xml:space="preserve">ند و به </w:t>
      </w:r>
      <w:r w:rsidR="00D7132C">
        <w:rPr>
          <w:rtl/>
          <w:lang w:bidi="fa-IR"/>
        </w:rPr>
        <w:t>ی</w:t>
      </w:r>
      <w:r>
        <w:rPr>
          <w:rtl/>
          <w:lang w:bidi="fa-IR"/>
        </w:rPr>
        <w:t>اد خدا به سر مى</w:t>
      </w:r>
      <w:r w:rsidR="003E6297">
        <w:rPr>
          <w:rtl/>
          <w:lang w:bidi="fa-IR"/>
        </w:rPr>
        <w:t xml:space="preserve"> </w:t>
      </w:r>
      <w:r>
        <w:rPr>
          <w:rtl/>
          <w:lang w:bidi="fa-IR"/>
        </w:rPr>
        <w:t>برند</w:t>
      </w:r>
      <w:r w:rsidR="0034192D">
        <w:rPr>
          <w:rtl/>
          <w:lang w:bidi="fa-IR"/>
        </w:rPr>
        <w:t xml:space="preserve">، </w:t>
      </w:r>
      <w:r>
        <w:rPr>
          <w:rtl/>
          <w:lang w:bidi="fa-IR"/>
        </w:rPr>
        <w:t>ولى گروه د</w:t>
      </w:r>
      <w:r w:rsidR="00D7132C">
        <w:rPr>
          <w:rtl/>
          <w:lang w:bidi="fa-IR"/>
        </w:rPr>
        <w:t>ی</w:t>
      </w:r>
      <w:r>
        <w:rPr>
          <w:rtl/>
          <w:lang w:bidi="fa-IR"/>
        </w:rPr>
        <w:t>گرى در كنار آن</w:t>
      </w:r>
      <w:r w:rsidR="003E6297">
        <w:rPr>
          <w:rtl/>
          <w:lang w:bidi="fa-IR"/>
        </w:rPr>
        <w:t xml:space="preserve"> </w:t>
      </w:r>
      <w:r>
        <w:rPr>
          <w:rtl/>
          <w:lang w:bidi="fa-IR"/>
        </w:rPr>
        <w:t>ها هستند و به امور ب</w:t>
      </w:r>
      <w:r w:rsidR="00D7132C">
        <w:rPr>
          <w:rtl/>
          <w:lang w:bidi="fa-IR"/>
        </w:rPr>
        <w:t>ی</w:t>
      </w:r>
      <w:r>
        <w:rPr>
          <w:rtl/>
          <w:lang w:bidi="fa-IR"/>
        </w:rPr>
        <w:t>هوده و باطل سرگرم مى</w:t>
      </w:r>
      <w:r w:rsidR="003E6297">
        <w:rPr>
          <w:rtl/>
          <w:lang w:bidi="fa-IR"/>
        </w:rPr>
        <w:t xml:space="preserve"> </w:t>
      </w:r>
      <w:r>
        <w:rPr>
          <w:rtl/>
          <w:lang w:bidi="fa-IR"/>
        </w:rPr>
        <w:t>باشند</w:t>
      </w:r>
      <w:r w:rsidR="0034192D">
        <w:rPr>
          <w:rtl/>
          <w:lang w:bidi="fa-IR"/>
        </w:rPr>
        <w:t xml:space="preserve">. </w:t>
      </w:r>
      <w:r>
        <w:rPr>
          <w:rtl/>
          <w:lang w:bidi="fa-IR"/>
        </w:rPr>
        <w:t>آن جن سرش را تكان داد و لبخند زد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اران سل</w:t>
      </w:r>
      <w:r>
        <w:rPr>
          <w:rtl/>
          <w:lang w:bidi="fa-IR"/>
        </w:rPr>
        <w:t>ی</w:t>
      </w:r>
      <w:r w:rsidR="00E5212E">
        <w:rPr>
          <w:rtl/>
          <w:lang w:bidi="fa-IR"/>
        </w:rPr>
        <w:t xml:space="preserve">مان </w:t>
      </w:r>
      <w:r w:rsidR="00362EDB" w:rsidRPr="00362EDB">
        <w:rPr>
          <w:rStyle w:val="libAlaemChar"/>
          <w:rtl/>
        </w:rPr>
        <w:t>عليه‌السلام</w:t>
      </w:r>
      <w:r w:rsidR="0034192D">
        <w:rPr>
          <w:rtl/>
          <w:lang w:bidi="fa-IR"/>
        </w:rPr>
        <w:t xml:space="preserve">، </w:t>
      </w:r>
      <w:r w:rsidR="00E5212E">
        <w:rPr>
          <w:rtl/>
          <w:lang w:bidi="fa-IR"/>
        </w:rPr>
        <w:t>از ا</w:t>
      </w:r>
      <w:r>
        <w:rPr>
          <w:rtl/>
          <w:lang w:bidi="fa-IR"/>
        </w:rPr>
        <w:t>ی</w:t>
      </w:r>
      <w:r w:rsidR="00E5212E">
        <w:rPr>
          <w:rtl/>
          <w:lang w:bidi="fa-IR"/>
        </w:rPr>
        <w:t>ن س</w:t>
      </w:r>
      <w:r>
        <w:rPr>
          <w:rtl/>
          <w:lang w:bidi="fa-IR"/>
        </w:rPr>
        <w:t>ی</w:t>
      </w:r>
      <w:r w:rsidR="00E5212E">
        <w:rPr>
          <w:rtl/>
          <w:lang w:bidi="fa-IR"/>
        </w:rPr>
        <w:t>ر و عبور بازگشتند و جر</w:t>
      </w:r>
      <w:r>
        <w:rPr>
          <w:rtl/>
          <w:lang w:bidi="fa-IR"/>
        </w:rPr>
        <w:t>ی</w:t>
      </w:r>
      <w:r w:rsidR="00E5212E">
        <w:rPr>
          <w:rtl/>
          <w:lang w:bidi="fa-IR"/>
        </w:rPr>
        <w:t>ان را (در چهار مورد فوق) به سل</w:t>
      </w:r>
      <w:r>
        <w:rPr>
          <w:rtl/>
          <w:lang w:bidi="fa-IR"/>
        </w:rPr>
        <w:t>ی</w:t>
      </w:r>
      <w:r w:rsidR="00E5212E">
        <w:rPr>
          <w:rtl/>
          <w:lang w:bidi="fa-IR"/>
        </w:rPr>
        <w:t xml:space="preserve">مان </w:t>
      </w:r>
      <w:r w:rsidR="00362EDB" w:rsidRPr="00362EDB">
        <w:rPr>
          <w:rStyle w:val="libAlaemChar"/>
          <w:rtl/>
        </w:rPr>
        <w:t>عليه‌السلام</w:t>
      </w:r>
      <w:r w:rsidR="00E5212E">
        <w:rPr>
          <w:rtl/>
          <w:lang w:bidi="fa-IR"/>
        </w:rPr>
        <w:t xml:space="preserve"> گزارش دادند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آن جن را احضار كرده و از او چهار موضوع مذكور پرس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وقتى كه به بازار رس</w:t>
      </w:r>
      <w:r w:rsidR="00D7132C">
        <w:rPr>
          <w:rtl/>
          <w:lang w:bidi="fa-IR"/>
        </w:rPr>
        <w:t>ی</w:t>
      </w:r>
      <w:r>
        <w:rPr>
          <w:rtl/>
          <w:lang w:bidi="fa-IR"/>
        </w:rPr>
        <w:t>دى</w:t>
      </w:r>
      <w:r w:rsidR="0034192D">
        <w:rPr>
          <w:rtl/>
          <w:lang w:bidi="fa-IR"/>
        </w:rPr>
        <w:t xml:space="preserve">، </w:t>
      </w:r>
      <w:r>
        <w:rPr>
          <w:rtl/>
          <w:lang w:bidi="fa-IR"/>
        </w:rPr>
        <w:t>چرا سرت را به آسمان بلند نمودى</w:t>
      </w:r>
      <w:r w:rsidR="0034192D">
        <w:rPr>
          <w:rtl/>
          <w:lang w:bidi="fa-IR"/>
        </w:rPr>
        <w:t xml:space="preserve">، </w:t>
      </w:r>
      <w:r>
        <w:rPr>
          <w:rtl/>
          <w:lang w:bidi="fa-IR"/>
        </w:rPr>
        <w:t>و سپس به زم</w:t>
      </w:r>
      <w:r w:rsidR="00D7132C">
        <w:rPr>
          <w:rtl/>
          <w:lang w:bidi="fa-IR"/>
        </w:rPr>
        <w:t>ی</w:t>
      </w:r>
      <w:r>
        <w:rPr>
          <w:rtl/>
          <w:lang w:bidi="fa-IR"/>
        </w:rPr>
        <w:t>ن و مردم نگاه كردى و سرت را تكان دادى</w:t>
      </w:r>
      <w:r w:rsidR="0034192D">
        <w:rPr>
          <w:rtl/>
          <w:lang w:bidi="fa-IR"/>
        </w:rPr>
        <w:t xml:space="preserve">؟ </w:t>
      </w:r>
    </w:p>
    <w:p w:rsidR="00E5212E" w:rsidRDefault="00E5212E" w:rsidP="00E5212E">
      <w:pPr>
        <w:pStyle w:val="libNormal"/>
        <w:rPr>
          <w:rtl/>
          <w:lang w:bidi="fa-IR"/>
        </w:rPr>
      </w:pPr>
      <w:r>
        <w:rPr>
          <w:rtl/>
          <w:lang w:bidi="fa-IR"/>
        </w:rPr>
        <w:t>جن گفت</w:t>
      </w:r>
      <w:r w:rsidR="0034192D">
        <w:rPr>
          <w:rtl/>
          <w:lang w:bidi="fa-IR"/>
        </w:rPr>
        <w:t xml:space="preserve">: </w:t>
      </w:r>
      <w:r>
        <w:rPr>
          <w:rtl/>
          <w:lang w:bidi="fa-IR"/>
        </w:rPr>
        <w:t>فرشتگان را بالاى سر مردم د</w:t>
      </w:r>
      <w:r w:rsidR="00D7132C">
        <w:rPr>
          <w:rtl/>
          <w:lang w:bidi="fa-IR"/>
        </w:rPr>
        <w:t>ی</w:t>
      </w:r>
      <w:r>
        <w:rPr>
          <w:rtl/>
          <w:lang w:bidi="fa-IR"/>
        </w:rPr>
        <w:t>دم كه اعمال آن</w:t>
      </w:r>
      <w:r w:rsidR="003E6297">
        <w:rPr>
          <w:rtl/>
          <w:lang w:bidi="fa-IR"/>
        </w:rPr>
        <w:t xml:space="preserve"> </w:t>
      </w:r>
      <w:r>
        <w:rPr>
          <w:rtl/>
          <w:lang w:bidi="fa-IR"/>
        </w:rPr>
        <w:t>ها را با شتاب مى</w:t>
      </w:r>
      <w:r w:rsidR="003E6297">
        <w:rPr>
          <w:rtl/>
          <w:lang w:bidi="fa-IR"/>
        </w:rPr>
        <w:t xml:space="preserve"> </w:t>
      </w:r>
      <w:r>
        <w:rPr>
          <w:rtl/>
          <w:lang w:bidi="fa-IR"/>
        </w:rPr>
        <w:t>نوشتند</w:t>
      </w:r>
      <w:r w:rsidR="0034192D">
        <w:rPr>
          <w:rtl/>
          <w:lang w:bidi="fa-IR"/>
        </w:rPr>
        <w:t xml:space="preserve">. </w:t>
      </w:r>
      <w:r>
        <w:rPr>
          <w:rtl/>
          <w:lang w:bidi="fa-IR"/>
        </w:rPr>
        <w:t>تعجب كردم كه آن</w:t>
      </w:r>
      <w:r w:rsidR="003E6297">
        <w:rPr>
          <w:rtl/>
          <w:lang w:bidi="fa-IR"/>
        </w:rPr>
        <w:t xml:space="preserve"> </w:t>
      </w:r>
      <w:r>
        <w:rPr>
          <w:rtl/>
          <w:lang w:bidi="fa-IR"/>
        </w:rPr>
        <w:t>ها ا</w:t>
      </w:r>
      <w:r w:rsidR="00D7132C">
        <w:rPr>
          <w:rtl/>
          <w:lang w:bidi="fa-IR"/>
        </w:rPr>
        <w:t>ی</w:t>
      </w:r>
      <w:r>
        <w:rPr>
          <w:rtl/>
          <w:lang w:bidi="fa-IR"/>
        </w:rPr>
        <w:t>ن گونه با شتاب مى</w:t>
      </w:r>
      <w:r w:rsidR="003E6297">
        <w:rPr>
          <w:rtl/>
          <w:lang w:bidi="fa-IR"/>
        </w:rPr>
        <w:t xml:space="preserve"> </w:t>
      </w:r>
      <w:r>
        <w:rPr>
          <w:rtl/>
          <w:lang w:bidi="fa-IR"/>
        </w:rPr>
        <w:t>نو</w:t>
      </w:r>
      <w:r w:rsidR="00D7132C">
        <w:rPr>
          <w:rtl/>
          <w:lang w:bidi="fa-IR"/>
        </w:rPr>
        <w:t>ی</w:t>
      </w:r>
      <w:r>
        <w:rPr>
          <w:rtl/>
          <w:lang w:bidi="fa-IR"/>
        </w:rPr>
        <w:t>سند ولى انسان</w:t>
      </w:r>
      <w:r w:rsidR="003E6297">
        <w:rPr>
          <w:rtl/>
          <w:lang w:bidi="fa-IR"/>
        </w:rPr>
        <w:t xml:space="preserve"> </w:t>
      </w:r>
      <w:r>
        <w:rPr>
          <w:rtl/>
          <w:lang w:bidi="fa-IR"/>
        </w:rPr>
        <w:t>ها آن گونه با شتاب سرگرم (امور مادى خود) هستند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وقتى كه به خانه</w:t>
      </w:r>
      <w:r w:rsidR="003E6297">
        <w:rPr>
          <w:rtl/>
          <w:lang w:bidi="fa-IR"/>
        </w:rPr>
        <w:t xml:space="preserve"> </w:t>
      </w:r>
      <w:r>
        <w:rPr>
          <w:rtl/>
          <w:lang w:bidi="fa-IR"/>
        </w:rPr>
        <w:t>اى وارد شدى</w:t>
      </w:r>
      <w:r w:rsidR="0034192D">
        <w:rPr>
          <w:rtl/>
          <w:lang w:bidi="fa-IR"/>
        </w:rPr>
        <w:t xml:space="preserve">، </w:t>
      </w:r>
      <w:r>
        <w:rPr>
          <w:rtl/>
          <w:lang w:bidi="fa-IR"/>
        </w:rPr>
        <w:t>شخصى مرده بود و حاضران گر</w:t>
      </w:r>
      <w:r w:rsidR="00D7132C">
        <w:rPr>
          <w:rtl/>
          <w:lang w:bidi="fa-IR"/>
        </w:rPr>
        <w:t>ی</w:t>
      </w:r>
      <w:r>
        <w:rPr>
          <w:rtl/>
          <w:lang w:bidi="fa-IR"/>
        </w:rPr>
        <w:t>ه مى</w:t>
      </w:r>
      <w:r w:rsidR="003E6297">
        <w:rPr>
          <w:rtl/>
          <w:lang w:bidi="fa-IR"/>
        </w:rPr>
        <w:t xml:space="preserve"> </w:t>
      </w:r>
      <w:r>
        <w:rPr>
          <w:rtl/>
          <w:lang w:bidi="fa-IR"/>
        </w:rPr>
        <w:t>كردند</w:t>
      </w:r>
      <w:r w:rsidR="0034192D">
        <w:rPr>
          <w:rtl/>
          <w:lang w:bidi="fa-IR"/>
        </w:rPr>
        <w:t xml:space="preserve">، </w:t>
      </w:r>
      <w:r>
        <w:rPr>
          <w:rtl/>
          <w:lang w:bidi="fa-IR"/>
        </w:rPr>
        <w:t>چرا خند</w:t>
      </w:r>
      <w:r w:rsidR="00D7132C">
        <w:rPr>
          <w:rtl/>
          <w:lang w:bidi="fa-IR"/>
        </w:rPr>
        <w:t>ی</w:t>
      </w:r>
      <w:r>
        <w:rPr>
          <w:rtl/>
          <w:lang w:bidi="fa-IR"/>
        </w:rPr>
        <w:t>دى</w:t>
      </w:r>
      <w:r w:rsidR="0034192D">
        <w:rPr>
          <w:rtl/>
          <w:lang w:bidi="fa-IR"/>
        </w:rPr>
        <w:t xml:space="preserve">؟ </w:t>
      </w:r>
    </w:p>
    <w:p w:rsidR="00E5212E" w:rsidRDefault="00E5212E" w:rsidP="00E5212E">
      <w:pPr>
        <w:pStyle w:val="libNormal"/>
        <w:rPr>
          <w:rtl/>
          <w:lang w:bidi="fa-IR"/>
        </w:rPr>
      </w:pPr>
      <w:r>
        <w:rPr>
          <w:rtl/>
          <w:lang w:bidi="fa-IR"/>
        </w:rPr>
        <w:t>جن گفت</w:t>
      </w:r>
      <w:r w:rsidR="0034192D">
        <w:rPr>
          <w:rtl/>
          <w:lang w:bidi="fa-IR"/>
        </w:rPr>
        <w:t xml:space="preserve">: </w:t>
      </w:r>
      <w:r>
        <w:rPr>
          <w:rtl/>
          <w:lang w:bidi="fa-IR"/>
        </w:rPr>
        <w:t>خنده</w:t>
      </w:r>
      <w:r w:rsidR="003E6297">
        <w:rPr>
          <w:rtl/>
          <w:lang w:bidi="fa-IR"/>
        </w:rPr>
        <w:t xml:space="preserve"> </w:t>
      </w:r>
      <w:r>
        <w:rPr>
          <w:rtl/>
          <w:lang w:bidi="fa-IR"/>
        </w:rPr>
        <w:t>ام از ا</w:t>
      </w:r>
      <w:r w:rsidR="00D7132C">
        <w:rPr>
          <w:rtl/>
          <w:lang w:bidi="fa-IR"/>
        </w:rPr>
        <w:t>ی</w:t>
      </w:r>
      <w:r>
        <w:rPr>
          <w:rtl/>
          <w:lang w:bidi="fa-IR"/>
        </w:rPr>
        <w:t>ن رو بود كه آن شخص مرده</w:t>
      </w:r>
      <w:r w:rsidR="0034192D">
        <w:rPr>
          <w:rtl/>
          <w:lang w:bidi="fa-IR"/>
        </w:rPr>
        <w:t xml:space="preserve">، </w:t>
      </w:r>
      <w:r>
        <w:rPr>
          <w:rtl/>
          <w:lang w:bidi="fa-IR"/>
        </w:rPr>
        <w:t>به بهشت رفت</w:t>
      </w:r>
      <w:r w:rsidR="0034192D">
        <w:rPr>
          <w:rtl/>
          <w:lang w:bidi="fa-IR"/>
        </w:rPr>
        <w:t xml:space="preserve">، </w:t>
      </w:r>
      <w:r>
        <w:rPr>
          <w:rtl/>
          <w:lang w:bidi="fa-IR"/>
        </w:rPr>
        <w:t>ولى حاضران (به جاى خوشحالى) گر</w:t>
      </w:r>
      <w:r w:rsidR="00D7132C">
        <w:rPr>
          <w:rtl/>
          <w:lang w:bidi="fa-IR"/>
        </w:rPr>
        <w:t>ی</w:t>
      </w:r>
      <w:r>
        <w:rPr>
          <w:rtl/>
          <w:lang w:bidi="fa-IR"/>
        </w:rPr>
        <w:t>ه مى</w:t>
      </w:r>
      <w:r w:rsidR="003E6297">
        <w:rPr>
          <w:rtl/>
          <w:lang w:bidi="fa-IR"/>
        </w:rPr>
        <w:t xml:space="preserve"> </w:t>
      </w:r>
      <w:r>
        <w:rPr>
          <w:rtl/>
          <w:lang w:bidi="fa-IR"/>
        </w:rPr>
        <w:t>كردند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چرا وقتى كه د</w:t>
      </w:r>
      <w:r w:rsidR="00D7132C">
        <w:rPr>
          <w:rtl/>
          <w:lang w:bidi="fa-IR"/>
        </w:rPr>
        <w:t>ی</w:t>
      </w:r>
      <w:r>
        <w:rPr>
          <w:rtl/>
          <w:lang w:bidi="fa-IR"/>
        </w:rPr>
        <w:t>دى س</w:t>
      </w:r>
      <w:r w:rsidR="00D7132C">
        <w:rPr>
          <w:rtl/>
          <w:lang w:bidi="fa-IR"/>
        </w:rPr>
        <w:t>ی</w:t>
      </w:r>
      <w:r>
        <w:rPr>
          <w:rtl/>
          <w:lang w:bidi="fa-IR"/>
        </w:rPr>
        <w:t>ر را با پ</w:t>
      </w:r>
      <w:r w:rsidR="00D7132C">
        <w:rPr>
          <w:rtl/>
          <w:lang w:bidi="fa-IR"/>
        </w:rPr>
        <w:t>ی</w:t>
      </w:r>
      <w:r>
        <w:rPr>
          <w:rtl/>
          <w:lang w:bidi="fa-IR"/>
        </w:rPr>
        <w:t>مانه</w:t>
      </w:r>
      <w:r w:rsidR="0034192D">
        <w:rPr>
          <w:rtl/>
          <w:lang w:bidi="fa-IR"/>
        </w:rPr>
        <w:t xml:space="preserve">، </w:t>
      </w:r>
      <w:r>
        <w:rPr>
          <w:rtl/>
          <w:lang w:bidi="fa-IR"/>
        </w:rPr>
        <w:t>و فلفل را با وزن مى</w:t>
      </w:r>
      <w:r w:rsidR="003E6297">
        <w:rPr>
          <w:rtl/>
          <w:lang w:bidi="fa-IR"/>
        </w:rPr>
        <w:t xml:space="preserve"> </w:t>
      </w:r>
      <w:r>
        <w:rPr>
          <w:rtl/>
          <w:lang w:bidi="fa-IR"/>
        </w:rPr>
        <w:t>فروشند خند</w:t>
      </w:r>
      <w:r w:rsidR="00D7132C">
        <w:rPr>
          <w:rtl/>
          <w:lang w:bidi="fa-IR"/>
        </w:rPr>
        <w:t>ی</w:t>
      </w:r>
      <w:r>
        <w:rPr>
          <w:rtl/>
          <w:lang w:bidi="fa-IR"/>
        </w:rPr>
        <w:t>دى</w:t>
      </w:r>
      <w:r w:rsidR="0034192D">
        <w:rPr>
          <w:rtl/>
          <w:lang w:bidi="fa-IR"/>
        </w:rPr>
        <w:t xml:space="preserve">؟ </w:t>
      </w:r>
    </w:p>
    <w:p w:rsidR="00E5212E" w:rsidRDefault="00E5212E" w:rsidP="00E5212E">
      <w:pPr>
        <w:pStyle w:val="libNormal"/>
        <w:rPr>
          <w:rtl/>
          <w:lang w:bidi="fa-IR"/>
        </w:rPr>
      </w:pPr>
      <w:r>
        <w:rPr>
          <w:rtl/>
          <w:lang w:bidi="fa-IR"/>
        </w:rPr>
        <w:t>جن گفت</w:t>
      </w:r>
      <w:r w:rsidR="0034192D">
        <w:rPr>
          <w:rtl/>
          <w:lang w:bidi="fa-IR"/>
        </w:rPr>
        <w:t xml:space="preserve">: </w:t>
      </w:r>
      <w:r>
        <w:rPr>
          <w:rtl/>
          <w:lang w:bidi="fa-IR"/>
        </w:rPr>
        <w:t>از ا</w:t>
      </w:r>
      <w:r w:rsidR="00D7132C">
        <w:rPr>
          <w:rtl/>
          <w:lang w:bidi="fa-IR"/>
        </w:rPr>
        <w:t>ی</w:t>
      </w:r>
      <w:r>
        <w:rPr>
          <w:rtl/>
          <w:lang w:bidi="fa-IR"/>
        </w:rPr>
        <w:t>ن رو كه د</w:t>
      </w:r>
      <w:r w:rsidR="00D7132C">
        <w:rPr>
          <w:rtl/>
          <w:lang w:bidi="fa-IR"/>
        </w:rPr>
        <w:t>ی</w:t>
      </w:r>
      <w:r>
        <w:rPr>
          <w:rtl/>
          <w:lang w:bidi="fa-IR"/>
        </w:rPr>
        <w:t>دم س</w:t>
      </w:r>
      <w:r w:rsidR="00D7132C">
        <w:rPr>
          <w:rtl/>
          <w:lang w:bidi="fa-IR"/>
        </w:rPr>
        <w:t>ی</w:t>
      </w:r>
      <w:r>
        <w:rPr>
          <w:rtl/>
          <w:lang w:bidi="fa-IR"/>
        </w:rPr>
        <w:t>ر را با آن همه ارزش</w:t>
      </w:r>
      <w:r w:rsidR="0034192D">
        <w:rPr>
          <w:rtl/>
          <w:lang w:bidi="fa-IR"/>
        </w:rPr>
        <w:t xml:space="preserve">، </w:t>
      </w:r>
      <w:r>
        <w:rPr>
          <w:rtl/>
          <w:lang w:bidi="fa-IR"/>
        </w:rPr>
        <w:t>كه ك</w:t>
      </w:r>
      <w:r w:rsidR="00D7132C">
        <w:rPr>
          <w:rtl/>
          <w:lang w:bidi="fa-IR"/>
        </w:rPr>
        <w:t>ی</w:t>
      </w:r>
      <w:r>
        <w:rPr>
          <w:rtl/>
          <w:lang w:bidi="fa-IR"/>
        </w:rPr>
        <w:t>م</w:t>
      </w:r>
      <w:r w:rsidR="00D7132C">
        <w:rPr>
          <w:rtl/>
          <w:lang w:bidi="fa-IR"/>
        </w:rPr>
        <w:t>ی</w:t>
      </w:r>
      <w:r>
        <w:rPr>
          <w:rtl/>
          <w:lang w:bidi="fa-IR"/>
        </w:rPr>
        <w:t>اى درمان است با پ</w:t>
      </w:r>
      <w:r w:rsidR="00D7132C">
        <w:rPr>
          <w:rtl/>
          <w:lang w:bidi="fa-IR"/>
        </w:rPr>
        <w:t>ی</w:t>
      </w:r>
      <w:r>
        <w:rPr>
          <w:rtl/>
          <w:lang w:bidi="fa-IR"/>
        </w:rPr>
        <w:t>مانه مى</w:t>
      </w:r>
      <w:r w:rsidR="003E6297">
        <w:rPr>
          <w:rtl/>
          <w:lang w:bidi="fa-IR"/>
        </w:rPr>
        <w:t xml:space="preserve"> </w:t>
      </w:r>
      <w:r>
        <w:rPr>
          <w:rtl/>
          <w:lang w:bidi="fa-IR"/>
        </w:rPr>
        <w:t>فروشند</w:t>
      </w:r>
      <w:r w:rsidR="0034192D">
        <w:rPr>
          <w:rtl/>
          <w:lang w:bidi="fa-IR"/>
        </w:rPr>
        <w:t xml:space="preserve">، </w:t>
      </w:r>
      <w:r>
        <w:rPr>
          <w:rtl/>
          <w:lang w:bidi="fa-IR"/>
        </w:rPr>
        <w:t>ولى فلفل را كه ما</w:t>
      </w:r>
      <w:r w:rsidR="00D7132C">
        <w:rPr>
          <w:rtl/>
          <w:lang w:bidi="fa-IR"/>
        </w:rPr>
        <w:t>ی</w:t>
      </w:r>
      <w:r>
        <w:rPr>
          <w:rtl/>
          <w:lang w:bidi="fa-IR"/>
        </w:rPr>
        <w:t>ه ب</w:t>
      </w:r>
      <w:r w:rsidR="00D7132C">
        <w:rPr>
          <w:rtl/>
          <w:lang w:bidi="fa-IR"/>
        </w:rPr>
        <w:t>ی</w:t>
      </w:r>
      <w:r>
        <w:rPr>
          <w:rtl/>
          <w:lang w:bidi="fa-IR"/>
        </w:rPr>
        <w:t>مارى است با وزن دق</w:t>
      </w:r>
      <w:r w:rsidR="00D7132C">
        <w:rPr>
          <w:rtl/>
          <w:lang w:bidi="fa-IR"/>
        </w:rPr>
        <w:t>ی</w:t>
      </w:r>
      <w:r>
        <w:rPr>
          <w:rtl/>
          <w:lang w:bidi="fa-IR"/>
        </w:rPr>
        <w:t>ق به فروش مى</w:t>
      </w:r>
      <w:r w:rsidR="003E6297">
        <w:rPr>
          <w:rtl/>
          <w:lang w:bidi="fa-IR"/>
        </w:rPr>
        <w:t xml:space="preserve"> </w:t>
      </w:r>
      <w:r>
        <w:rPr>
          <w:rtl/>
          <w:lang w:bidi="fa-IR"/>
        </w:rPr>
        <w:t>رسانند</w:t>
      </w:r>
      <w:r w:rsidR="0034192D">
        <w:rPr>
          <w:rtl/>
          <w:lang w:bidi="fa-IR"/>
        </w:rPr>
        <w:t xml:space="preserve">! </w:t>
      </w:r>
      <w:r>
        <w:rPr>
          <w:rtl/>
          <w:lang w:bidi="fa-IR"/>
        </w:rPr>
        <w:t>از ا</w:t>
      </w:r>
      <w:r w:rsidR="00D7132C">
        <w:rPr>
          <w:rtl/>
          <w:lang w:bidi="fa-IR"/>
        </w:rPr>
        <w:t>ی</w:t>
      </w:r>
      <w:r>
        <w:rPr>
          <w:rtl/>
          <w:lang w:bidi="fa-IR"/>
        </w:rPr>
        <w:t>ن رو از روى تعجب خند</w:t>
      </w:r>
      <w:r w:rsidR="00D7132C">
        <w:rPr>
          <w:rtl/>
          <w:lang w:bidi="fa-IR"/>
        </w:rPr>
        <w:t>ی</w:t>
      </w:r>
      <w:r>
        <w:rPr>
          <w:rtl/>
          <w:lang w:bidi="fa-IR"/>
        </w:rPr>
        <w:t>دم</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 xml:space="preserve">چرا در مورد آن دو گروه كه </w:t>
      </w:r>
      <w:r w:rsidR="00D7132C">
        <w:rPr>
          <w:rtl/>
          <w:lang w:bidi="fa-IR"/>
        </w:rPr>
        <w:t>ی</w:t>
      </w:r>
      <w:r>
        <w:rPr>
          <w:rtl/>
          <w:lang w:bidi="fa-IR"/>
        </w:rPr>
        <w:t xml:space="preserve">كى در </w:t>
      </w:r>
      <w:r w:rsidR="00D7132C">
        <w:rPr>
          <w:rtl/>
          <w:lang w:bidi="fa-IR"/>
        </w:rPr>
        <w:t>ی</w:t>
      </w:r>
      <w:r>
        <w:rPr>
          <w:rtl/>
          <w:lang w:bidi="fa-IR"/>
        </w:rPr>
        <w:t>اد خدا و د</w:t>
      </w:r>
      <w:r w:rsidR="00D7132C">
        <w:rPr>
          <w:rtl/>
          <w:lang w:bidi="fa-IR"/>
        </w:rPr>
        <w:t>ی</w:t>
      </w:r>
      <w:r>
        <w:rPr>
          <w:rtl/>
          <w:lang w:bidi="fa-IR"/>
        </w:rPr>
        <w:t>گرى سرگرم لهو و امور ب</w:t>
      </w:r>
      <w:r w:rsidR="00D7132C">
        <w:rPr>
          <w:rtl/>
          <w:lang w:bidi="fa-IR"/>
        </w:rPr>
        <w:t>ی</w:t>
      </w:r>
      <w:r>
        <w:rPr>
          <w:rtl/>
          <w:lang w:bidi="fa-IR"/>
        </w:rPr>
        <w:t>هوده بودند</w:t>
      </w:r>
      <w:r w:rsidR="0034192D">
        <w:rPr>
          <w:rtl/>
          <w:lang w:bidi="fa-IR"/>
        </w:rPr>
        <w:t xml:space="preserve">، </w:t>
      </w:r>
      <w:r>
        <w:rPr>
          <w:rtl/>
          <w:lang w:bidi="fa-IR"/>
        </w:rPr>
        <w:t>سر تكان دادى و خند</w:t>
      </w:r>
      <w:r w:rsidR="00D7132C">
        <w:rPr>
          <w:rtl/>
          <w:lang w:bidi="fa-IR"/>
        </w:rPr>
        <w:t>ی</w:t>
      </w:r>
      <w:r>
        <w:rPr>
          <w:rtl/>
          <w:lang w:bidi="fa-IR"/>
        </w:rPr>
        <w:t>دى</w:t>
      </w:r>
      <w:r w:rsidR="0034192D">
        <w:rPr>
          <w:rtl/>
          <w:lang w:bidi="fa-IR"/>
        </w:rPr>
        <w:t xml:space="preserve">؟ </w:t>
      </w:r>
    </w:p>
    <w:p w:rsidR="00E5212E" w:rsidRDefault="00E5212E" w:rsidP="00E5212E">
      <w:pPr>
        <w:pStyle w:val="libNormal"/>
        <w:rPr>
          <w:rtl/>
          <w:lang w:bidi="fa-IR"/>
        </w:rPr>
      </w:pPr>
      <w:r>
        <w:rPr>
          <w:rtl/>
          <w:lang w:bidi="fa-IR"/>
        </w:rPr>
        <w:t>جن گفت</w:t>
      </w:r>
      <w:r w:rsidR="0034192D">
        <w:rPr>
          <w:rtl/>
          <w:lang w:bidi="fa-IR"/>
        </w:rPr>
        <w:t xml:space="preserve">: </w:t>
      </w:r>
      <w:r>
        <w:rPr>
          <w:rtl/>
          <w:lang w:bidi="fa-IR"/>
        </w:rPr>
        <w:t>ز</w:t>
      </w:r>
      <w:r w:rsidR="00D7132C">
        <w:rPr>
          <w:rtl/>
          <w:lang w:bidi="fa-IR"/>
        </w:rPr>
        <w:t>ی</w:t>
      </w:r>
      <w:r>
        <w:rPr>
          <w:rtl/>
          <w:lang w:bidi="fa-IR"/>
        </w:rPr>
        <w:t>را تعجب كردم كه دو گروه</w:t>
      </w:r>
      <w:r w:rsidR="0034192D">
        <w:rPr>
          <w:rtl/>
          <w:lang w:bidi="fa-IR"/>
        </w:rPr>
        <w:t xml:space="preserve">، </w:t>
      </w:r>
      <w:r>
        <w:rPr>
          <w:rtl/>
          <w:lang w:bidi="fa-IR"/>
        </w:rPr>
        <w:t>هر دو انسانند</w:t>
      </w:r>
      <w:r w:rsidR="0034192D">
        <w:rPr>
          <w:rtl/>
          <w:lang w:bidi="fa-IR"/>
        </w:rPr>
        <w:t xml:space="preserve">، </w:t>
      </w:r>
      <w:r>
        <w:rPr>
          <w:rtl/>
          <w:lang w:bidi="fa-IR"/>
        </w:rPr>
        <w:t>ولى گروه اول ب</w:t>
      </w:r>
      <w:r w:rsidR="00D7132C">
        <w:rPr>
          <w:rtl/>
          <w:lang w:bidi="fa-IR"/>
        </w:rPr>
        <w:t>ی</w:t>
      </w:r>
      <w:r>
        <w:rPr>
          <w:rtl/>
          <w:lang w:bidi="fa-IR"/>
        </w:rPr>
        <w:t xml:space="preserve">دار و در </w:t>
      </w:r>
      <w:r w:rsidR="00D7132C">
        <w:rPr>
          <w:rtl/>
          <w:lang w:bidi="fa-IR"/>
        </w:rPr>
        <w:t>ی</w:t>
      </w:r>
      <w:r>
        <w:rPr>
          <w:rtl/>
          <w:lang w:bidi="fa-IR"/>
        </w:rPr>
        <w:t>اد خدا</w:t>
      </w:r>
      <w:r w:rsidR="00D7132C">
        <w:rPr>
          <w:rtl/>
          <w:lang w:bidi="fa-IR"/>
        </w:rPr>
        <w:t>ی</w:t>
      </w:r>
      <w:r>
        <w:rPr>
          <w:rtl/>
          <w:lang w:bidi="fa-IR"/>
        </w:rPr>
        <w:t>ند</w:t>
      </w:r>
      <w:r w:rsidR="0034192D">
        <w:rPr>
          <w:rtl/>
          <w:lang w:bidi="fa-IR"/>
        </w:rPr>
        <w:t xml:space="preserve">، </w:t>
      </w:r>
      <w:r>
        <w:rPr>
          <w:rtl/>
          <w:lang w:bidi="fa-IR"/>
        </w:rPr>
        <w:t>اما گروه دوم غافل و سرگرم در ب</w:t>
      </w:r>
      <w:r w:rsidR="00D7132C">
        <w:rPr>
          <w:rtl/>
          <w:lang w:bidi="fa-IR"/>
        </w:rPr>
        <w:t>ی</w:t>
      </w:r>
      <w:r>
        <w:rPr>
          <w:rtl/>
          <w:lang w:bidi="fa-IR"/>
        </w:rPr>
        <w:t>هودگى هستند</w:t>
      </w:r>
      <w:r w:rsidR="0034192D">
        <w:rPr>
          <w:rtl/>
          <w:lang w:bidi="fa-IR"/>
        </w:rPr>
        <w:t xml:space="preserve">. </w:t>
      </w:r>
      <w:r w:rsidRPr="008978DB">
        <w:rPr>
          <w:rStyle w:val="libFootnotenumChar"/>
          <w:rtl/>
        </w:rPr>
        <w:t>(610)</w:t>
      </w:r>
      <w:r>
        <w:rPr>
          <w:lang w:bidi="fa-IR"/>
        </w:rPr>
        <w:t xml:space="preserve"> </w:t>
      </w:r>
    </w:p>
    <w:p w:rsidR="003B20BC" w:rsidRDefault="00E5212E" w:rsidP="0034192D">
      <w:pPr>
        <w:pStyle w:val="Heading3"/>
        <w:rPr>
          <w:rtl/>
          <w:lang w:bidi="fa-IR"/>
        </w:rPr>
      </w:pPr>
      <w:bookmarkStart w:id="279" w:name="_Toc396736263"/>
      <w:r>
        <w:rPr>
          <w:rtl/>
          <w:lang w:bidi="fa-IR"/>
        </w:rPr>
        <w:t>قضاوت سل</w:t>
      </w:r>
      <w:r w:rsidR="00D7132C">
        <w:rPr>
          <w:rtl/>
          <w:lang w:bidi="fa-IR"/>
        </w:rPr>
        <w:t>ی</w:t>
      </w:r>
      <w:r>
        <w:rPr>
          <w:rtl/>
          <w:lang w:bidi="fa-IR"/>
        </w:rPr>
        <w:t>مان</w:t>
      </w:r>
      <w:r w:rsidR="0034192D">
        <w:rPr>
          <w:rtl/>
          <w:lang w:bidi="fa-IR"/>
        </w:rPr>
        <w:t xml:space="preserve">، </w:t>
      </w:r>
      <w:r>
        <w:rPr>
          <w:rtl/>
          <w:lang w:bidi="fa-IR"/>
        </w:rPr>
        <w:t>و جانش</w:t>
      </w:r>
      <w:r w:rsidR="00D7132C">
        <w:rPr>
          <w:rtl/>
          <w:lang w:bidi="fa-IR"/>
        </w:rPr>
        <w:t>ی</w:t>
      </w:r>
      <w:r>
        <w:rPr>
          <w:rtl/>
          <w:lang w:bidi="fa-IR"/>
        </w:rPr>
        <w:t xml:space="preserve">نى او از داوود </w:t>
      </w:r>
      <w:r w:rsidR="00362EDB" w:rsidRPr="00362EDB">
        <w:rPr>
          <w:rStyle w:val="libAlaemChar"/>
          <w:rtl/>
        </w:rPr>
        <w:t>عليه‌السلام</w:t>
      </w:r>
      <w:bookmarkEnd w:id="279"/>
      <w:r w:rsidR="003E6297">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[از پ</w:t>
      </w:r>
      <w:r w:rsidR="00D7132C">
        <w:rPr>
          <w:rtl/>
          <w:lang w:bidi="fa-IR"/>
        </w:rPr>
        <w:t>ی</w:t>
      </w:r>
      <w:r>
        <w:rPr>
          <w:rtl/>
          <w:lang w:bidi="fa-IR"/>
        </w:rPr>
        <w:t>امبران خدا بود و سالها در م</w:t>
      </w:r>
      <w:r w:rsidR="00D7132C">
        <w:rPr>
          <w:rtl/>
          <w:lang w:bidi="fa-IR"/>
        </w:rPr>
        <w:t>ی</w:t>
      </w:r>
      <w:r>
        <w:rPr>
          <w:rtl/>
          <w:lang w:bidi="fa-IR"/>
        </w:rPr>
        <w:t>ان قوم خود</w:t>
      </w:r>
      <w:r w:rsidR="0034192D">
        <w:rPr>
          <w:rtl/>
          <w:lang w:bidi="fa-IR"/>
        </w:rPr>
        <w:t xml:space="preserve">، </w:t>
      </w:r>
      <w:r>
        <w:rPr>
          <w:rtl/>
          <w:lang w:bidi="fa-IR"/>
        </w:rPr>
        <w:t>به هدا</w:t>
      </w:r>
      <w:r w:rsidR="00D7132C">
        <w:rPr>
          <w:rtl/>
          <w:lang w:bidi="fa-IR"/>
        </w:rPr>
        <w:t>ی</w:t>
      </w:r>
      <w:r>
        <w:rPr>
          <w:rtl/>
          <w:lang w:bidi="fa-IR"/>
        </w:rPr>
        <w:t>ت مردم پرداخت</w:t>
      </w:r>
      <w:r w:rsidR="0034192D">
        <w:rPr>
          <w:rtl/>
          <w:lang w:bidi="fa-IR"/>
        </w:rPr>
        <w:t xml:space="preserve">. </w:t>
      </w:r>
      <w:r>
        <w:rPr>
          <w:rtl/>
          <w:lang w:bidi="fa-IR"/>
        </w:rPr>
        <w:t>در اواخر عمر] از طرف خدا به او وحى شد</w:t>
      </w:r>
      <w:r w:rsidR="0034192D">
        <w:rPr>
          <w:rtl/>
          <w:lang w:bidi="fa-IR"/>
        </w:rPr>
        <w:t xml:space="preserve">: </w:t>
      </w:r>
      <w:r>
        <w:rPr>
          <w:rtl/>
          <w:lang w:bidi="fa-IR"/>
        </w:rPr>
        <w:t>از خاندان خود</w:t>
      </w:r>
      <w:r w:rsidR="0034192D">
        <w:rPr>
          <w:rtl/>
          <w:lang w:bidi="fa-IR"/>
        </w:rPr>
        <w:t xml:space="preserve">، </w:t>
      </w:r>
      <w:r>
        <w:rPr>
          <w:rtl/>
          <w:lang w:bidi="fa-IR"/>
        </w:rPr>
        <w:t>وصى و جانش</w:t>
      </w:r>
      <w:r w:rsidR="00D7132C">
        <w:rPr>
          <w:rtl/>
          <w:lang w:bidi="fa-IR"/>
        </w:rPr>
        <w:t>ی</w:t>
      </w:r>
      <w:r>
        <w:rPr>
          <w:rtl/>
          <w:lang w:bidi="fa-IR"/>
        </w:rPr>
        <w:t>ن براى خود تع</w:t>
      </w:r>
      <w:r w:rsidR="00D7132C">
        <w:rPr>
          <w:rtl/>
          <w:lang w:bidi="fa-IR"/>
        </w:rPr>
        <w:t>یی</w:t>
      </w:r>
      <w:r>
        <w:rPr>
          <w:rtl/>
          <w:lang w:bidi="fa-IR"/>
        </w:rPr>
        <w:t>ن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چند</w:t>
      </w:r>
      <w:r w:rsidR="00D7132C">
        <w:rPr>
          <w:rtl/>
          <w:lang w:bidi="fa-IR"/>
        </w:rPr>
        <w:t>ی</w:t>
      </w:r>
      <w:r>
        <w:rPr>
          <w:rtl/>
          <w:lang w:bidi="fa-IR"/>
        </w:rPr>
        <w:t>ن فرزند (از همسران مختلف) داشت</w:t>
      </w:r>
      <w:r w:rsidR="0034192D">
        <w:rPr>
          <w:rtl/>
          <w:lang w:bidi="fa-IR"/>
        </w:rPr>
        <w:t xml:space="preserve">. </w:t>
      </w:r>
      <w:r w:rsidR="00D7132C">
        <w:rPr>
          <w:rtl/>
          <w:lang w:bidi="fa-IR"/>
        </w:rPr>
        <w:t>ی</w:t>
      </w:r>
      <w:r>
        <w:rPr>
          <w:rtl/>
          <w:lang w:bidi="fa-IR"/>
        </w:rPr>
        <w:t xml:space="preserve">كى از پسرانش نوجوانى بود كه مادر او نزد حضرت داوود </w:t>
      </w:r>
      <w:r w:rsidR="00362EDB" w:rsidRPr="00362EDB">
        <w:rPr>
          <w:rStyle w:val="libAlaemChar"/>
          <w:rtl/>
        </w:rPr>
        <w:t>عليه‌السلام</w:t>
      </w:r>
      <w:r>
        <w:rPr>
          <w:rtl/>
          <w:lang w:bidi="fa-IR"/>
        </w:rPr>
        <w:t xml:space="preserve"> به سر مى</w:t>
      </w:r>
      <w:r w:rsidR="003E6297">
        <w:rPr>
          <w:rtl/>
          <w:lang w:bidi="fa-IR"/>
        </w:rPr>
        <w:t xml:space="preserve"> </w:t>
      </w:r>
      <w:r>
        <w:rPr>
          <w:rtl/>
          <w:lang w:bidi="fa-IR"/>
        </w:rPr>
        <w:t>برد</w:t>
      </w:r>
      <w:r w:rsidR="0034192D">
        <w:rPr>
          <w:rtl/>
          <w:lang w:bidi="fa-IR"/>
        </w:rPr>
        <w:t xml:space="preserve">، </w:t>
      </w:r>
      <w:r>
        <w:rPr>
          <w:rtl/>
          <w:lang w:bidi="fa-IR"/>
        </w:rPr>
        <w:t xml:space="preserve">و داوود </w:t>
      </w:r>
      <w:r w:rsidR="00362EDB" w:rsidRPr="00362EDB">
        <w:rPr>
          <w:rStyle w:val="libAlaemChar"/>
          <w:rtl/>
        </w:rPr>
        <w:t>عليه‌السلام</w:t>
      </w:r>
      <w:r>
        <w:rPr>
          <w:rtl/>
          <w:lang w:bidi="fa-IR"/>
        </w:rPr>
        <w:t xml:space="preserve"> مادر او را (كه </w:t>
      </w:r>
      <w:r w:rsidR="00D7132C">
        <w:rPr>
          <w:rtl/>
          <w:lang w:bidi="fa-IR"/>
        </w:rPr>
        <w:t>ی</w:t>
      </w:r>
      <w:r>
        <w:rPr>
          <w:rtl/>
          <w:lang w:bidi="fa-IR"/>
        </w:rPr>
        <w:t>كى از همسرانش بود) دوست داشت</w:t>
      </w:r>
      <w:r w:rsidR="0034192D">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پس از در</w:t>
      </w:r>
      <w:r w:rsidR="00D7132C">
        <w:rPr>
          <w:rtl/>
          <w:lang w:bidi="fa-IR"/>
        </w:rPr>
        <w:t>ی</w:t>
      </w:r>
      <w:r>
        <w:rPr>
          <w:rtl/>
          <w:lang w:bidi="fa-IR"/>
        </w:rPr>
        <w:t>افت وحى مذكور</w:t>
      </w:r>
      <w:r w:rsidR="0034192D">
        <w:rPr>
          <w:rtl/>
          <w:lang w:bidi="fa-IR"/>
        </w:rPr>
        <w:t xml:space="preserve">، </w:t>
      </w:r>
      <w:r>
        <w:rPr>
          <w:rtl/>
          <w:lang w:bidi="fa-IR"/>
        </w:rPr>
        <w:t>نزد آن همسرش آمد و به او گفت</w:t>
      </w:r>
      <w:r w:rsidR="0034192D">
        <w:rPr>
          <w:rtl/>
          <w:lang w:bidi="fa-IR"/>
        </w:rPr>
        <w:t xml:space="preserve">: </w:t>
      </w:r>
    </w:p>
    <w:p w:rsidR="00E5212E" w:rsidRDefault="00E5212E" w:rsidP="00E5212E">
      <w:pPr>
        <w:pStyle w:val="libNormal"/>
        <w:rPr>
          <w:rtl/>
          <w:lang w:bidi="fa-IR"/>
        </w:rPr>
      </w:pPr>
      <w:r>
        <w:rPr>
          <w:rtl/>
          <w:lang w:bidi="fa-IR"/>
        </w:rPr>
        <w:t>خداوند به من وحى كرده تا از خاندانم</w:t>
      </w:r>
      <w:r w:rsidR="0034192D">
        <w:rPr>
          <w:rtl/>
          <w:lang w:bidi="fa-IR"/>
        </w:rPr>
        <w:t xml:space="preserve">، </w:t>
      </w:r>
      <w:r w:rsidR="00D7132C">
        <w:rPr>
          <w:rtl/>
          <w:lang w:bidi="fa-IR"/>
        </w:rPr>
        <w:t>ی</w:t>
      </w:r>
      <w:r>
        <w:rPr>
          <w:rtl/>
          <w:lang w:bidi="fa-IR"/>
        </w:rPr>
        <w:t>كى از آن</w:t>
      </w:r>
      <w:r w:rsidR="003E6297">
        <w:rPr>
          <w:rtl/>
          <w:lang w:bidi="fa-IR"/>
        </w:rPr>
        <w:t xml:space="preserve"> </w:t>
      </w:r>
      <w:r>
        <w:rPr>
          <w:rtl/>
          <w:lang w:bidi="fa-IR"/>
        </w:rPr>
        <w:t>ها را براى خود وصى و جانش</w:t>
      </w:r>
      <w:r w:rsidR="00D7132C">
        <w:rPr>
          <w:rtl/>
          <w:lang w:bidi="fa-IR"/>
        </w:rPr>
        <w:t>ی</w:t>
      </w:r>
      <w:r>
        <w:rPr>
          <w:rtl/>
          <w:lang w:bidi="fa-IR"/>
        </w:rPr>
        <w:t>ن قرار مى</w:t>
      </w:r>
      <w:r w:rsidR="003E6297">
        <w:rPr>
          <w:rtl/>
          <w:lang w:bidi="fa-IR"/>
        </w:rPr>
        <w:t xml:space="preserve"> </w:t>
      </w:r>
      <w:r>
        <w:rPr>
          <w:rtl/>
          <w:lang w:bidi="fa-IR"/>
        </w:rPr>
        <w:t>دهم</w:t>
      </w:r>
      <w:r w:rsidR="0034192D">
        <w:rPr>
          <w:lang w:bidi="fa-IR"/>
        </w:rPr>
        <w:t xml:space="preserve">. </w:t>
      </w:r>
    </w:p>
    <w:p w:rsidR="00E5212E" w:rsidRDefault="00E5212E" w:rsidP="00E5212E">
      <w:pPr>
        <w:pStyle w:val="libNormal"/>
        <w:rPr>
          <w:rtl/>
          <w:lang w:bidi="fa-IR"/>
        </w:rPr>
      </w:pPr>
      <w:r>
        <w:rPr>
          <w:rtl/>
          <w:lang w:bidi="fa-IR"/>
        </w:rPr>
        <w:t>همسر داوود</w:t>
      </w:r>
      <w:r w:rsidR="0034192D">
        <w:rPr>
          <w:rtl/>
          <w:lang w:bidi="fa-IR"/>
        </w:rPr>
        <w:t xml:space="preserve">: </w:t>
      </w:r>
      <w:r>
        <w:rPr>
          <w:rtl/>
          <w:lang w:bidi="fa-IR"/>
        </w:rPr>
        <w:t>خوب است كه آن وصى</w:t>
      </w:r>
      <w:r w:rsidR="0034192D">
        <w:rPr>
          <w:rtl/>
          <w:lang w:bidi="fa-IR"/>
        </w:rPr>
        <w:t xml:space="preserve">، </w:t>
      </w:r>
      <w:r>
        <w:rPr>
          <w:rtl/>
          <w:lang w:bidi="fa-IR"/>
        </w:rPr>
        <w:t>پسر من باشد</w:t>
      </w:r>
      <w:r w:rsidR="0034192D">
        <w:rPr>
          <w:rtl/>
          <w:lang w:bidi="fa-IR"/>
        </w:rPr>
        <w:t xml:space="preserve">. </w:t>
      </w:r>
    </w:p>
    <w:p w:rsidR="00E5212E" w:rsidRDefault="00E5212E" w:rsidP="00E5212E">
      <w:pPr>
        <w:pStyle w:val="libNormal"/>
        <w:rPr>
          <w:rtl/>
          <w:lang w:bidi="fa-IR"/>
        </w:rPr>
      </w:pPr>
      <w:r>
        <w:rPr>
          <w:rtl/>
          <w:lang w:bidi="fa-IR"/>
        </w:rPr>
        <w:t>داوود</w:t>
      </w:r>
      <w:r w:rsidR="0034192D">
        <w:rPr>
          <w:rtl/>
          <w:lang w:bidi="fa-IR"/>
        </w:rPr>
        <w:t xml:space="preserve">: </w:t>
      </w:r>
      <w:r>
        <w:rPr>
          <w:rtl/>
          <w:lang w:bidi="fa-IR"/>
        </w:rPr>
        <w:t>من ن</w:t>
      </w:r>
      <w:r w:rsidR="00D7132C">
        <w:rPr>
          <w:rtl/>
          <w:lang w:bidi="fa-IR"/>
        </w:rPr>
        <w:t>ی</w:t>
      </w:r>
      <w:r>
        <w:rPr>
          <w:rtl/>
          <w:lang w:bidi="fa-IR"/>
        </w:rPr>
        <w:t>ز</w:t>
      </w:r>
      <w:r w:rsidR="0034192D">
        <w:rPr>
          <w:rtl/>
          <w:lang w:bidi="fa-IR"/>
        </w:rPr>
        <w:t xml:space="preserve">، </w:t>
      </w:r>
      <w:r>
        <w:rPr>
          <w:rtl/>
          <w:lang w:bidi="fa-IR"/>
        </w:rPr>
        <w:t>قصدم هم</w:t>
      </w:r>
      <w:r w:rsidR="00D7132C">
        <w:rPr>
          <w:rtl/>
          <w:lang w:bidi="fa-IR"/>
        </w:rPr>
        <w:t>ی</w:t>
      </w:r>
      <w:r>
        <w:rPr>
          <w:rtl/>
          <w:lang w:bidi="fa-IR"/>
        </w:rPr>
        <w:t>ن بود</w:t>
      </w:r>
      <w:r w:rsidR="0034192D">
        <w:rPr>
          <w:rtl/>
          <w:lang w:bidi="fa-IR"/>
        </w:rPr>
        <w:t xml:space="preserve">، </w:t>
      </w:r>
      <w:r>
        <w:rPr>
          <w:rtl/>
          <w:lang w:bidi="fa-IR"/>
        </w:rPr>
        <w:t>ولى در علم حتمى خدا گذشته كه وصى من سل</w:t>
      </w:r>
      <w:r w:rsidR="00D7132C">
        <w:rPr>
          <w:rtl/>
          <w:lang w:bidi="fa-IR"/>
        </w:rPr>
        <w:t>ی</w:t>
      </w:r>
      <w:r>
        <w:rPr>
          <w:rtl/>
          <w:lang w:bidi="fa-IR"/>
        </w:rPr>
        <w:t>مان (پسر د</w:t>
      </w:r>
      <w:r w:rsidR="00D7132C">
        <w:rPr>
          <w:rtl/>
          <w:lang w:bidi="fa-IR"/>
        </w:rPr>
        <w:t>ی</w:t>
      </w:r>
      <w:r>
        <w:rPr>
          <w:rtl/>
          <w:lang w:bidi="fa-IR"/>
        </w:rPr>
        <w:t>گرم) است</w:t>
      </w:r>
      <w:r w:rsidR="0034192D">
        <w:rPr>
          <w:rtl/>
          <w:lang w:bidi="fa-IR"/>
        </w:rPr>
        <w:t xml:space="preserve">. </w:t>
      </w:r>
    </w:p>
    <w:p w:rsidR="00E5212E" w:rsidRDefault="00E5212E" w:rsidP="00E5212E">
      <w:pPr>
        <w:pStyle w:val="libNormal"/>
        <w:rPr>
          <w:rtl/>
          <w:lang w:bidi="fa-IR"/>
        </w:rPr>
      </w:pPr>
      <w:r>
        <w:rPr>
          <w:rtl/>
          <w:lang w:bidi="fa-IR"/>
        </w:rPr>
        <w:t>از سوى خدا وحى د</w:t>
      </w:r>
      <w:r w:rsidR="00D7132C">
        <w:rPr>
          <w:rtl/>
          <w:lang w:bidi="fa-IR"/>
        </w:rPr>
        <w:t>ی</w:t>
      </w:r>
      <w:r>
        <w:rPr>
          <w:rtl/>
          <w:lang w:bidi="fa-IR"/>
        </w:rPr>
        <w:t xml:space="preserve">گرى به داوود </w:t>
      </w:r>
      <w:r w:rsidR="00362EDB" w:rsidRPr="00362EDB">
        <w:rPr>
          <w:rStyle w:val="libAlaemChar"/>
          <w:rtl/>
        </w:rPr>
        <w:t>عليه‌السلام</w:t>
      </w:r>
      <w:r>
        <w:rPr>
          <w:rtl/>
          <w:lang w:bidi="fa-IR"/>
        </w:rPr>
        <w:t xml:space="preserve"> شد كه قبل از رس</w:t>
      </w:r>
      <w:r w:rsidR="00D7132C">
        <w:rPr>
          <w:rtl/>
          <w:lang w:bidi="fa-IR"/>
        </w:rPr>
        <w:t>ی</w:t>
      </w:r>
      <w:r>
        <w:rPr>
          <w:rtl/>
          <w:lang w:bidi="fa-IR"/>
        </w:rPr>
        <w:t>دن فرمان من شتاب نكن</w:t>
      </w:r>
      <w:r w:rsidR="0034192D">
        <w:rPr>
          <w:rtl/>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وحى</w:t>
      </w:r>
      <w:r w:rsidR="0034192D">
        <w:rPr>
          <w:rtl/>
          <w:lang w:bidi="fa-IR"/>
        </w:rPr>
        <w:t xml:space="preserve">، </w:t>
      </w:r>
      <w:r>
        <w:rPr>
          <w:rtl/>
          <w:lang w:bidi="fa-IR"/>
        </w:rPr>
        <w:t xml:space="preserve">چندان نگذشت كه دو مرد كه با هم مرافعه و نزاع داشتند به حضور حضرت داوود </w:t>
      </w:r>
      <w:r w:rsidR="00362EDB" w:rsidRPr="00362EDB">
        <w:rPr>
          <w:rStyle w:val="libAlaemChar"/>
          <w:rtl/>
        </w:rPr>
        <w:t>عليه‌السلام</w:t>
      </w:r>
      <w:r>
        <w:rPr>
          <w:rtl/>
          <w:lang w:bidi="fa-IR"/>
        </w:rPr>
        <w:t xml:space="preserve"> براى قضاوت آمدند</w:t>
      </w:r>
      <w:r w:rsidR="0034192D">
        <w:rPr>
          <w:rtl/>
          <w:lang w:bidi="fa-IR"/>
        </w:rPr>
        <w:t xml:space="preserve">. </w:t>
      </w:r>
      <w:r>
        <w:rPr>
          <w:rtl/>
          <w:lang w:bidi="fa-IR"/>
        </w:rPr>
        <w:t>آن</w:t>
      </w:r>
      <w:r w:rsidR="003E6297">
        <w:rPr>
          <w:rtl/>
          <w:lang w:bidi="fa-IR"/>
        </w:rPr>
        <w:t xml:space="preserve"> </w:t>
      </w:r>
      <w:r>
        <w:rPr>
          <w:rtl/>
          <w:lang w:bidi="fa-IR"/>
        </w:rPr>
        <w:t xml:space="preserve">ها به داوود </w:t>
      </w:r>
      <w:r w:rsidR="00362EDB" w:rsidRPr="00362EDB">
        <w:rPr>
          <w:rStyle w:val="libAlaemChar"/>
          <w:rtl/>
        </w:rPr>
        <w:t>عليه‌السلام</w:t>
      </w:r>
      <w:r>
        <w:rPr>
          <w:rtl/>
          <w:lang w:bidi="fa-IR"/>
        </w:rPr>
        <w:t xml:space="preserve"> گفتند</w:t>
      </w:r>
      <w:r w:rsidR="0034192D">
        <w:rPr>
          <w:rtl/>
          <w:lang w:bidi="fa-IR"/>
        </w:rPr>
        <w:t xml:space="preserve">: </w:t>
      </w:r>
      <w:r w:rsidR="00D7132C">
        <w:rPr>
          <w:rtl/>
          <w:lang w:bidi="fa-IR"/>
        </w:rPr>
        <w:t>ی</w:t>
      </w:r>
      <w:r>
        <w:rPr>
          <w:rtl/>
          <w:lang w:bidi="fa-IR"/>
        </w:rPr>
        <w:t>كى از ما دامدار است</w:t>
      </w:r>
      <w:r w:rsidR="0034192D">
        <w:rPr>
          <w:rtl/>
          <w:lang w:bidi="fa-IR"/>
        </w:rPr>
        <w:t xml:space="preserve">، </w:t>
      </w:r>
      <w:r>
        <w:rPr>
          <w:rtl/>
          <w:lang w:bidi="fa-IR"/>
        </w:rPr>
        <w:t>و د</w:t>
      </w:r>
      <w:r w:rsidR="00D7132C">
        <w:rPr>
          <w:rtl/>
          <w:lang w:bidi="fa-IR"/>
        </w:rPr>
        <w:t>ی</w:t>
      </w:r>
      <w:r>
        <w:rPr>
          <w:rtl/>
          <w:lang w:bidi="fa-IR"/>
        </w:rPr>
        <w:t>گرى باغدار مى</w:t>
      </w:r>
      <w:r w:rsidR="003E6297">
        <w:rPr>
          <w:rtl/>
          <w:lang w:bidi="fa-IR"/>
        </w:rPr>
        <w:t xml:space="preserve"> </w:t>
      </w:r>
      <w:r>
        <w:rPr>
          <w:rtl/>
          <w:lang w:bidi="fa-IR"/>
        </w:rPr>
        <w:t>باشد</w:t>
      </w:r>
      <w:r w:rsidR="0034192D">
        <w:rPr>
          <w:rtl/>
          <w:lang w:bidi="fa-IR"/>
        </w:rPr>
        <w:t xml:space="preserve">. </w:t>
      </w:r>
    </w:p>
    <w:p w:rsidR="00E5212E" w:rsidRDefault="00E5212E" w:rsidP="00E5212E">
      <w:pPr>
        <w:pStyle w:val="libNormal"/>
        <w:rPr>
          <w:rtl/>
          <w:lang w:bidi="fa-IR"/>
        </w:rPr>
      </w:pPr>
      <w:r>
        <w:rPr>
          <w:rtl/>
          <w:lang w:bidi="fa-IR"/>
        </w:rPr>
        <w:t xml:space="preserve">خداوند به داوود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پسران خود را نزد خود جمع كن</w:t>
      </w:r>
      <w:r w:rsidR="0034192D">
        <w:rPr>
          <w:rtl/>
          <w:lang w:bidi="fa-IR"/>
        </w:rPr>
        <w:t xml:space="preserve">، </w:t>
      </w:r>
      <w:r>
        <w:rPr>
          <w:rtl/>
          <w:lang w:bidi="fa-IR"/>
        </w:rPr>
        <w:t>و به آن</w:t>
      </w:r>
      <w:r w:rsidR="003E6297">
        <w:rPr>
          <w:rtl/>
          <w:lang w:bidi="fa-IR"/>
        </w:rPr>
        <w:t xml:space="preserve"> </w:t>
      </w:r>
      <w:r>
        <w:rPr>
          <w:rtl/>
          <w:lang w:bidi="fa-IR"/>
        </w:rPr>
        <w:t>ها بگو هر كس در مورد نزاع ا</w:t>
      </w:r>
      <w:r w:rsidR="00D7132C">
        <w:rPr>
          <w:rtl/>
          <w:lang w:bidi="fa-IR"/>
        </w:rPr>
        <w:t>ی</w:t>
      </w:r>
      <w:r>
        <w:rPr>
          <w:rtl/>
          <w:lang w:bidi="fa-IR"/>
        </w:rPr>
        <w:t>ن دو نفر باغدار و دامدار</w:t>
      </w:r>
      <w:r w:rsidR="0034192D">
        <w:rPr>
          <w:rtl/>
          <w:lang w:bidi="fa-IR"/>
        </w:rPr>
        <w:t xml:space="preserve">، </w:t>
      </w:r>
      <w:r>
        <w:rPr>
          <w:rtl/>
          <w:lang w:bidi="fa-IR"/>
        </w:rPr>
        <w:t>قضاوت صح</w:t>
      </w:r>
      <w:r w:rsidR="00D7132C">
        <w:rPr>
          <w:rtl/>
          <w:lang w:bidi="fa-IR"/>
        </w:rPr>
        <w:t>ی</w:t>
      </w:r>
      <w:r>
        <w:rPr>
          <w:rtl/>
          <w:lang w:bidi="fa-IR"/>
        </w:rPr>
        <w:t>ح كند او وصى تو بعد از تو است</w:t>
      </w:r>
      <w:r w:rsidR="0034192D">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پسران خود را نزد خود جمع كرد و ماجرا را به آن</w:t>
      </w:r>
      <w:r w:rsidR="003E6297">
        <w:rPr>
          <w:rtl/>
          <w:lang w:bidi="fa-IR"/>
        </w:rPr>
        <w:t xml:space="preserve"> </w:t>
      </w:r>
      <w:r>
        <w:rPr>
          <w:rtl/>
          <w:lang w:bidi="fa-IR"/>
        </w:rPr>
        <w:t>ها گفت</w:t>
      </w:r>
      <w:r w:rsidR="0034192D">
        <w:rPr>
          <w:rtl/>
          <w:lang w:bidi="fa-IR"/>
        </w:rPr>
        <w:t xml:space="preserve">، </w:t>
      </w:r>
      <w:r>
        <w:rPr>
          <w:rtl/>
          <w:lang w:bidi="fa-IR"/>
        </w:rPr>
        <w:t>آن گاه باغدار و دامدار</w:t>
      </w:r>
      <w:r w:rsidR="0034192D">
        <w:rPr>
          <w:rtl/>
          <w:lang w:bidi="fa-IR"/>
        </w:rPr>
        <w:t xml:space="preserve">، </w:t>
      </w:r>
      <w:r>
        <w:rPr>
          <w:rtl/>
          <w:lang w:bidi="fa-IR"/>
        </w:rPr>
        <w:t>جر</w:t>
      </w:r>
      <w:r w:rsidR="00D7132C">
        <w:rPr>
          <w:rtl/>
          <w:lang w:bidi="fa-IR"/>
        </w:rPr>
        <w:t>ی</w:t>
      </w:r>
      <w:r>
        <w:rPr>
          <w:rtl/>
          <w:lang w:bidi="fa-IR"/>
        </w:rPr>
        <w:t>ان دعواى خود را چن</w:t>
      </w:r>
      <w:r w:rsidR="00D7132C">
        <w:rPr>
          <w:rtl/>
          <w:lang w:bidi="fa-IR"/>
        </w:rPr>
        <w:t>ی</w:t>
      </w:r>
      <w:r>
        <w:rPr>
          <w:rtl/>
          <w:lang w:bidi="fa-IR"/>
        </w:rPr>
        <w:t>ن ب</w:t>
      </w:r>
      <w:r w:rsidR="00D7132C">
        <w:rPr>
          <w:rtl/>
          <w:lang w:bidi="fa-IR"/>
        </w:rPr>
        <w:t>ی</w:t>
      </w:r>
      <w:r>
        <w:rPr>
          <w:rtl/>
          <w:lang w:bidi="fa-IR"/>
        </w:rPr>
        <w:t>ان كردند</w:t>
      </w:r>
      <w:r w:rsidR="0034192D">
        <w:rPr>
          <w:rtl/>
          <w:lang w:bidi="fa-IR"/>
        </w:rPr>
        <w:t xml:space="preserve">. </w:t>
      </w:r>
    </w:p>
    <w:p w:rsidR="00E5212E" w:rsidRDefault="00E5212E" w:rsidP="00E5212E">
      <w:pPr>
        <w:pStyle w:val="libNormal"/>
        <w:rPr>
          <w:rtl/>
          <w:lang w:bidi="fa-IR"/>
        </w:rPr>
      </w:pPr>
      <w:r>
        <w:rPr>
          <w:rtl/>
          <w:lang w:bidi="fa-IR"/>
        </w:rPr>
        <w:t>باغدار</w:t>
      </w:r>
      <w:r w:rsidR="0034192D">
        <w:rPr>
          <w:rtl/>
          <w:lang w:bidi="fa-IR"/>
        </w:rPr>
        <w:t xml:space="preserve">: </w:t>
      </w:r>
      <w:r>
        <w:rPr>
          <w:rtl/>
          <w:lang w:bidi="fa-IR"/>
        </w:rPr>
        <w:t>گوسفندهاى ا</w:t>
      </w:r>
      <w:r w:rsidR="00D7132C">
        <w:rPr>
          <w:rtl/>
          <w:lang w:bidi="fa-IR"/>
        </w:rPr>
        <w:t>ی</w:t>
      </w:r>
      <w:r>
        <w:rPr>
          <w:rtl/>
          <w:lang w:bidi="fa-IR"/>
        </w:rPr>
        <w:t>ن مردِ دامدار به م</w:t>
      </w:r>
      <w:r w:rsidR="00D7132C">
        <w:rPr>
          <w:rtl/>
          <w:lang w:bidi="fa-IR"/>
        </w:rPr>
        <w:t>ی</w:t>
      </w:r>
      <w:r>
        <w:rPr>
          <w:rtl/>
          <w:lang w:bidi="fa-IR"/>
        </w:rPr>
        <w:t>ان باغ من آمده</w:t>
      </w:r>
      <w:r w:rsidR="003E6297">
        <w:rPr>
          <w:rtl/>
          <w:lang w:bidi="fa-IR"/>
        </w:rPr>
        <w:t xml:space="preserve"> </w:t>
      </w:r>
      <w:r>
        <w:rPr>
          <w:rtl/>
          <w:lang w:bidi="fa-IR"/>
        </w:rPr>
        <w:t>اند و به درختان من صدمه زده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دامدار</w:t>
      </w:r>
      <w:r w:rsidR="0034192D">
        <w:rPr>
          <w:rtl/>
          <w:lang w:bidi="fa-IR"/>
        </w:rPr>
        <w:t xml:space="preserve">: </w:t>
      </w:r>
      <w:r>
        <w:rPr>
          <w:rtl/>
          <w:lang w:bidi="fa-IR"/>
        </w:rPr>
        <w:t>من اطلاع نداشتم</w:t>
      </w:r>
      <w:r w:rsidR="0034192D">
        <w:rPr>
          <w:rtl/>
          <w:lang w:bidi="fa-IR"/>
        </w:rPr>
        <w:t xml:space="preserve">، </w:t>
      </w:r>
      <w:r>
        <w:rPr>
          <w:rtl/>
          <w:lang w:bidi="fa-IR"/>
        </w:rPr>
        <w:t>آن</w:t>
      </w:r>
      <w:r w:rsidR="003E6297">
        <w:rPr>
          <w:rtl/>
          <w:lang w:bidi="fa-IR"/>
        </w:rPr>
        <w:t xml:space="preserve"> </w:t>
      </w:r>
      <w:r>
        <w:rPr>
          <w:rtl/>
          <w:lang w:bidi="fa-IR"/>
        </w:rPr>
        <w:t>ها ح</w:t>
      </w:r>
      <w:r w:rsidR="00D7132C">
        <w:rPr>
          <w:rtl/>
          <w:lang w:bidi="fa-IR"/>
        </w:rPr>
        <w:t>ی</w:t>
      </w:r>
      <w:r>
        <w:rPr>
          <w:rtl/>
          <w:lang w:bidi="fa-IR"/>
        </w:rPr>
        <w:t>وانند و خودشان به محل باغ او رفته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در م</w:t>
      </w:r>
      <w:r w:rsidR="00D7132C">
        <w:rPr>
          <w:rtl/>
          <w:lang w:bidi="fa-IR"/>
        </w:rPr>
        <w:t>ی</w:t>
      </w:r>
      <w:r>
        <w:rPr>
          <w:rtl/>
          <w:lang w:bidi="fa-IR"/>
        </w:rPr>
        <w:t xml:space="preserve">ان پسران داوود </w:t>
      </w:r>
      <w:r w:rsidR="00362EDB" w:rsidRPr="00362EDB">
        <w:rPr>
          <w:rStyle w:val="libAlaemChar"/>
          <w:rtl/>
        </w:rPr>
        <w:t>عليه‌السلام</w:t>
      </w:r>
      <w:r>
        <w:rPr>
          <w:rtl/>
          <w:lang w:bidi="fa-IR"/>
        </w:rPr>
        <w:t xml:space="preserve"> ه</w:t>
      </w:r>
      <w:r w:rsidR="00D7132C">
        <w:rPr>
          <w:rtl/>
          <w:lang w:bidi="fa-IR"/>
        </w:rPr>
        <w:t>ی</w:t>
      </w:r>
      <w:r>
        <w:rPr>
          <w:rtl/>
          <w:lang w:bidi="fa-IR"/>
        </w:rPr>
        <w:t>چكدام سخنى نگفت جز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كه به باغدار (صاحب باغ درخت انگور) فرمود</w:t>
      </w:r>
      <w:r w:rsidR="0034192D">
        <w:rPr>
          <w:rtl/>
          <w:lang w:bidi="fa-IR"/>
        </w:rPr>
        <w:t xml:space="preserve">: </w:t>
      </w:r>
    </w:p>
    <w:p w:rsidR="00E5212E" w:rsidRDefault="00E5212E" w:rsidP="00E5212E">
      <w:pPr>
        <w:pStyle w:val="libNormal"/>
        <w:rPr>
          <w:rtl/>
          <w:lang w:bidi="fa-IR"/>
        </w:rPr>
      </w:pPr>
      <w:r>
        <w:rPr>
          <w:rtl/>
          <w:lang w:bidi="fa-IR"/>
        </w:rPr>
        <w:t>اى باغدار</w:t>
      </w:r>
      <w:r w:rsidR="0034192D">
        <w:rPr>
          <w:rtl/>
          <w:lang w:bidi="fa-IR"/>
        </w:rPr>
        <w:t xml:space="preserve">! </w:t>
      </w:r>
      <w:r>
        <w:rPr>
          <w:rtl/>
          <w:lang w:bidi="fa-IR"/>
        </w:rPr>
        <w:t>گوسفندان ا</w:t>
      </w:r>
      <w:r w:rsidR="00D7132C">
        <w:rPr>
          <w:rtl/>
          <w:lang w:bidi="fa-IR"/>
        </w:rPr>
        <w:t>ی</w:t>
      </w:r>
      <w:r>
        <w:rPr>
          <w:rtl/>
          <w:lang w:bidi="fa-IR"/>
        </w:rPr>
        <w:t>ن مرد</w:t>
      </w:r>
      <w:r w:rsidR="0034192D">
        <w:rPr>
          <w:rtl/>
          <w:lang w:bidi="fa-IR"/>
        </w:rPr>
        <w:t xml:space="preserve">، </w:t>
      </w:r>
      <w:r>
        <w:rPr>
          <w:rtl/>
          <w:lang w:bidi="fa-IR"/>
        </w:rPr>
        <w:t>چه وقت به باغ آمده</w:t>
      </w:r>
      <w:r w:rsidR="003E6297">
        <w:rPr>
          <w:rtl/>
          <w:lang w:bidi="fa-IR"/>
        </w:rPr>
        <w:t xml:space="preserve"> </w:t>
      </w:r>
      <w:r>
        <w:rPr>
          <w:rtl/>
          <w:lang w:bidi="fa-IR"/>
        </w:rPr>
        <w:t>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باغدار</w:t>
      </w:r>
      <w:r w:rsidR="0034192D">
        <w:rPr>
          <w:rtl/>
          <w:lang w:bidi="fa-IR"/>
        </w:rPr>
        <w:t xml:space="preserve">: </w:t>
      </w:r>
      <w:r>
        <w:rPr>
          <w:rtl/>
          <w:lang w:bidi="fa-IR"/>
        </w:rPr>
        <w:t>شبانه آمده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w:t>
      </w:r>
      <w:r w:rsidR="0034192D">
        <w:rPr>
          <w:rtl/>
          <w:lang w:bidi="fa-IR"/>
        </w:rPr>
        <w:t xml:space="preserve">: </w:t>
      </w:r>
      <w:r>
        <w:rPr>
          <w:rtl/>
          <w:lang w:bidi="fa-IR"/>
        </w:rPr>
        <w:t>(خطاب به دامدار) اى صاحب گوسفندان</w:t>
      </w:r>
      <w:r w:rsidR="0034192D">
        <w:rPr>
          <w:rtl/>
          <w:lang w:bidi="fa-IR"/>
        </w:rPr>
        <w:t xml:space="preserve">! </w:t>
      </w:r>
      <w:r>
        <w:rPr>
          <w:rtl/>
          <w:lang w:bidi="fa-IR"/>
        </w:rPr>
        <w:t>من حكم مى</w:t>
      </w:r>
      <w:r w:rsidR="003E6297">
        <w:rPr>
          <w:rtl/>
          <w:lang w:bidi="fa-IR"/>
        </w:rPr>
        <w:t xml:space="preserve"> </w:t>
      </w:r>
      <w:r>
        <w:rPr>
          <w:rtl/>
          <w:lang w:bidi="fa-IR"/>
        </w:rPr>
        <w:t>كنم كه بچه</w:t>
      </w:r>
      <w:r w:rsidR="003E6297">
        <w:rPr>
          <w:rtl/>
          <w:lang w:bidi="fa-IR"/>
        </w:rPr>
        <w:t xml:space="preserve"> </w:t>
      </w:r>
      <w:r>
        <w:rPr>
          <w:rtl/>
          <w:lang w:bidi="fa-IR"/>
        </w:rPr>
        <w:t>ها و پشم امسال گوسفندان تو</w:t>
      </w:r>
      <w:r w:rsidR="0034192D">
        <w:rPr>
          <w:rtl/>
          <w:lang w:bidi="fa-IR"/>
        </w:rPr>
        <w:t xml:space="preserve">، </w:t>
      </w:r>
      <w:r>
        <w:rPr>
          <w:rtl/>
          <w:lang w:bidi="fa-IR"/>
        </w:rPr>
        <w:t>به باغدار تعلق دارد</w:t>
      </w:r>
      <w:r w:rsidR="0034192D">
        <w:rPr>
          <w:rtl/>
          <w:lang w:bidi="fa-IR"/>
        </w:rPr>
        <w:t xml:space="preserve">. </w:t>
      </w:r>
      <w:r>
        <w:rPr>
          <w:rtl/>
          <w:lang w:bidi="fa-IR"/>
        </w:rPr>
        <w:t>(ز</w:t>
      </w:r>
      <w:r w:rsidR="00D7132C">
        <w:rPr>
          <w:rtl/>
          <w:lang w:bidi="fa-IR"/>
        </w:rPr>
        <w:t>ی</w:t>
      </w:r>
      <w:r>
        <w:rPr>
          <w:rtl/>
          <w:lang w:bidi="fa-IR"/>
        </w:rPr>
        <w:t>را دامدار در شب</w:t>
      </w:r>
      <w:r w:rsidR="0034192D">
        <w:rPr>
          <w:rtl/>
          <w:lang w:bidi="fa-IR"/>
        </w:rPr>
        <w:t xml:space="preserve">، </w:t>
      </w:r>
      <w:r>
        <w:rPr>
          <w:rtl/>
          <w:lang w:bidi="fa-IR"/>
        </w:rPr>
        <w:t>لازم است كه گوسفندان خود را حفظ و كنترل كند)</w:t>
      </w:r>
      <w:r w:rsidR="0034192D">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به سل</w:t>
      </w:r>
      <w:r w:rsidR="00D7132C">
        <w:rPr>
          <w:rtl/>
          <w:lang w:bidi="fa-IR"/>
        </w:rPr>
        <w:t>ی</w:t>
      </w:r>
      <w:r>
        <w:rPr>
          <w:rtl/>
          <w:lang w:bidi="fa-IR"/>
        </w:rPr>
        <w:t>مان گفت</w:t>
      </w:r>
      <w:r w:rsidR="0034192D">
        <w:rPr>
          <w:rtl/>
          <w:lang w:bidi="fa-IR"/>
        </w:rPr>
        <w:t xml:space="preserve">: </w:t>
      </w:r>
      <w:r>
        <w:rPr>
          <w:rtl/>
          <w:lang w:bidi="fa-IR"/>
        </w:rPr>
        <w:t>چرا حكم نكردى كه صاحب گوسفند</w:t>
      </w:r>
      <w:r w:rsidR="0034192D">
        <w:rPr>
          <w:rtl/>
          <w:lang w:bidi="fa-IR"/>
        </w:rPr>
        <w:t xml:space="preserve">، </w:t>
      </w:r>
      <w:r>
        <w:rPr>
          <w:rtl/>
          <w:lang w:bidi="fa-IR"/>
        </w:rPr>
        <w:t>گوسفندان خود را به باغدار بدهد</w:t>
      </w:r>
      <w:r w:rsidR="0034192D">
        <w:rPr>
          <w:rtl/>
          <w:lang w:bidi="fa-IR"/>
        </w:rPr>
        <w:t xml:space="preserve">، </w:t>
      </w:r>
      <w:r>
        <w:rPr>
          <w:rtl/>
          <w:lang w:bidi="fa-IR"/>
        </w:rPr>
        <w:t>با ا</w:t>
      </w:r>
      <w:r w:rsidR="00D7132C">
        <w:rPr>
          <w:rtl/>
          <w:lang w:bidi="fa-IR"/>
        </w:rPr>
        <w:t>ی</w:t>
      </w:r>
      <w:r>
        <w:rPr>
          <w:rtl/>
          <w:lang w:bidi="fa-IR"/>
        </w:rPr>
        <w:t>ن كه علماى بنى اسرائ</w:t>
      </w:r>
      <w:r w:rsidR="00D7132C">
        <w:rPr>
          <w:rtl/>
          <w:lang w:bidi="fa-IR"/>
        </w:rPr>
        <w:t>ی</w:t>
      </w:r>
      <w:r>
        <w:rPr>
          <w:rtl/>
          <w:lang w:bidi="fa-IR"/>
        </w:rPr>
        <w:t>ل پس از ق</w:t>
      </w:r>
      <w:r w:rsidR="00D7132C">
        <w:rPr>
          <w:rtl/>
          <w:lang w:bidi="fa-IR"/>
        </w:rPr>
        <w:t>ی</w:t>
      </w:r>
      <w:r>
        <w:rPr>
          <w:rtl/>
          <w:lang w:bidi="fa-IR"/>
        </w:rPr>
        <w:t>مت</w:t>
      </w:r>
      <w:r w:rsidR="003E6297">
        <w:rPr>
          <w:rtl/>
          <w:lang w:bidi="fa-IR"/>
        </w:rPr>
        <w:t xml:space="preserve"> </w:t>
      </w:r>
      <w:r>
        <w:rPr>
          <w:rtl/>
          <w:lang w:bidi="fa-IR"/>
        </w:rPr>
        <w:t>گذارى و سنجش در</w:t>
      </w:r>
      <w:r w:rsidR="00D7132C">
        <w:rPr>
          <w:rtl/>
          <w:lang w:bidi="fa-IR"/>
        </w:rPr>
        <w:t>ی</w:t>
      </w:r>
      <w:r>
        <w:rPr>
          <w:rtl/>
          <w:lang w:bidi="fa-IR"/>
        </w:rPr>
        <w:t>افته</w:t>
      </w:r>
      <w:r w:rsidR="003E6297">
        <w:rPr>
          <w:rtl/>
          <w:lang w:bidi="fa-IR"/>
        </w:rPr>
        <w:t xml:space="preserve"> </w:t>
      </w:r>
      <w:r>
        <w:rPr>
          <w:rtl/>
          <w:lang w:bidi="fa-IR"/>
        </w:rPr>
        <w:t>اند كه ق</w:t>
      </w:r>
      <w:r w:rsidR="00D7132C">
        <w:rPr>
          <w:rtl/>
          <w:lang w:bidi="fa-IR"/>
        </w:rPr>
        <w:t>ی</w:t>
      </w:r>
      <w:r>
        <w:rPr>
          <w:rtl/>
          <w:lang w:bidi="fa-IR"/>
        </w:rPr>
        <w:t>مت گوسفندهاى دامدار براى ق</w:t>
      </w:r>
      <w:r w:rsidR="00D7132C">
        <w:rPr>
          <w:rtl/>
          <w:lang w:bidi="fa-IR"/>
        </w:rPr>
        <w:t>ی</w:t>
      </w:r>
      <w:r>
        <w:rPr>
          <w:rtl/>
          <w:lang w:bidi="fa-IR"/>
        </w:rPr>
        <w:t>مت انگور (آن سال) باغ است</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w:t>
      </w:r>
      <w:r w:rsidR="0034192D">
        <w:rPr>
          <w:rtl/>
          <w:lang w:bidi="fa-IR"/>
        </w:rPr>
        <w:t xml:space="preserve">: </w:t>
      </w:r>
      <w:r>
        <w:rPr>
          <w:rtl/>
          <w:lang w:bidi="fa-IR"/>
        </w:rPr>
        <w:t>قضاوت من از ا</w:t>
      </w:r>
      <w:r w:rsidR="00D7132C">
        <w:rPr>
          <w:rtl/>
          <w:lang w:bidi="fa-IR"/>
        </w:rPr>
        <w:t>ی</w:t>
      </w:r>
      <w:r>
        <w:rPr>
          <w:rtl/>
          <w:lang w:bidi="fa-IR"/>
        </w:rPr>
        <w:t>ن رو است كه درختهاى انگور از ر</w:t>
      </w:r>
      <w:r w:rsidR="00D7132C">
        <w:rPr>
          <w:rtl/>
          <w:lang w:bidi="fa-IR"/>
        </w:rPr>
        <w:t>ی</w:t>
      </w:r>
      <w:r>
        <w:rPr>
          <w:rtl/>
          <w:lang w:bidi="fa-IR"/>
        </w:rPr>
        <w:t>شه قطع و نابود نشده</w:t>
      </w:r>
      <w:r w:rsidR="003E6297">
        <w:rPr>
          <w:rtl/>
          <w:lang w:bidi="fa-IR"/>
        </w:rPr>
        <w:t xml:space="preserve"> </w:t>
      </w:r>
      <w:r>
        <w:rPr>
          <w:rtl/>
          <w:lang w:bidi="fa-IR"/>
        </w:rPr>
        <w:t>اند</w:t>
      </w:r>
      <w:r w:rsidR="0034192D">
        <w:rPr>
          <w:rtl/>
          <w:lang w:bidi="fa-IR"/>
        </w:rPr>
        <w:t xml:space="preserve">، </w:t>
      </w:r>
      <w:r>
        <w:rPr>
          <w:rtl/>
          <w:lang w:bidi="fa-IR"/>
        </w:rPr>
        <w:t>و تنها بار و م</w:t>
      </w:r>
      <w:r w:rsidR="00D7132C">
        <w:rPr>
          <w:rtl/>
          <w:lang w:bidi="fa-IR"/>
        </w:rPr>
        <w:t>ی</w:t>
      </w:r>
      <w:r>
        <w:rPr>
          <w:rtl/>
          <w:lang w:bidi="fa-IR"/>
        </w:rPr>
        <w:t>وه آن</w:t>
      </w:r>
      <w:r w:rsidR="003E6297">
        <w:rPr>
          <w:rtl/>
          <w:lang w:bidi="fa-IR"/>
        </w:rPr>
        <w:t xml:space="preserve"> </w:t>
      </w:r>
      <w:r>
        <w:rPr>
          <w:rtl/>
          <w:lang w:bidi="fa-IR"/>
        </w:rPr>
        <w:t>ها خورده شده است و سال آ</w:t>
      </w:r>
      <w:r w:rsidR="00D7132C">
        <w:rPr>
          <w:rtl/>
          <w:lang w:bidi="fa-IR"/>
        </w:rPr>
        <w:t>ی</w:t>
      </w:r>
      <w:r>
        <w:rPr>
          <w:rtl/>
          <w:lang w:bidi="fa-IR"/>
        </w:rPr>
        <w:t>نده بار مى</w:t>
      </w:r>
      <w:r w:rsidR="003E6297">
        <w:rPr>
          <w:rtl/>
          <w:lang w:bidi="fa-IR"/>
        </w:rPr>
        <w:t xml:space="preserve"> </w:t>
      </w:r>
      <w:r>
        <w:rPr>
          <w:rtl/>
          <w:lang w:bidi="fa-IR"/>
        </w:rPr>
        <w:t>دهند</w:t>
      </w:r>
      <w:r w:rsidR="0034192D">
        <w:rPr>
          <w:rtl/>
          <w:lang w:bidi="fa-IR"/>
        </w:rPr>
        <w:t xml:space="preserve">. </w:t>
      </w:r>
    </w:p>
    <w:p w:rsidR="00E5212E" w:rsidRDefault="00E5212E" w:rsidP="00E5212E">
      <w:pPr>
        <w:pStyle w:val="libNormal"/>
        <w:rPr>
          <w:rtl/>
          <w:lang w:bidi="fa-IR"/>
        </w:rPr>
      </w:pPr>
      <w:r>
        <w:rPr>
          <w:rtl/>
          <w:lang w:bidi="fa-IR"/>
        </w:rPr>
        <w:t xml:space="preserve">خداوند به داوود </w:t>
      </w:r>
      <w:r w:rsidR="00362EDB" w:rsidRPr="00362EDB">
        <w:rPr>
          <w:rStyle w:val="libAlaemChar"/>
          <w:rtl/>
        </w:rPr>
        <w:t>عليه‌السلام</w:t>
      </w:r>
      <w:r>
        <w:rPr>
          <w:rtl/>
          <w:lang w:bidi="fa-IR"/>
        </w:rPr>
        <w:t xml:space="preserve"> وحى كرد قضاوت صح</w:t>
      </w:r>
      <w:r w:rsidR="00D7132C">
        <w:rPr>
          <w:rtl/>
          <w:lang w:bidi="fa-IR"/>
        </w:rPr>
        <w:t>ی</w:t>
      </w:r>
      <w:r>
        <w:rPr>
          <w:rtl/>
          <w:lang w:bidi="fa-IR"/>
        </w:rPr>
        <w:t>ح در ا</w:t>
      </w:r>
      <w:r w:rsidR="00D7132C">
        <w:rPr>
          <w:rtl/>
          <w:lang w:bidi="fa-IR"/>
        </w:rPr>
        <w:t>ی</w:t>
      </w:r>
      <w:r>
        <w:rPr>
          <w:rtl/>
          <w:lang w:bidi="fa-IR"/>
        </w:rPr>
        <w:t>ن حادثه</w:t>
      </w:r>
      <w:r w:rsidR="0034192D">
        <w:rPr>
          <w:rtl/>
          <w:lang w:bidi="fa-IR"/>
        </w:rPr>
        <w:t xml:space="preserve">، </w:t>
      </w:r>
      <w:r>
        <w:rPr>
          <w:rtl/>
          <w:lang w:bidi="fa-IR"/>
        </w:rPr>
        <w:t>همان قضاوت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اى داوود</w:t>
      </w:r>
      <w:r w:rsidR="0034192D">
        <w:rPr>
          <w:rtl/>
          <w:lang w:bidi="fa-IR"/>
        </w:rPr>
        <w:t xml:space="preserve">! </w:t>
      </w:r>
      <w:r>
        <w:rPr>
          <w:rtl/>
          <w:lang w:bidi="fa-IR"/>
        </w:rPr>
        <w:t>تو چ</w:t>
      </w:r>
      <w:r w:rsidR="00D7132C">
        <w:rPr>
          <w:rtl/>
          <w:lang w:bidi="fa-IR"/>
        </w:rPr>
        <w:t>ی</w:t>
      </w:r>
      <w:r>
        <w:rPr>
          <w:rtl/>
          <w:lang w:bidi="fa-IR"/>
        </w:rPr>
        <w:t>زى را خواستى و ما چ</w:t>
      </w:r>
      <w:r w:rsidR="00D7132C">
        <w:rPr>
          <w:rtl/>
          <w:lang w:bidi="fa-IR"/>
        </w:rPr>
        <w:t>ی</w:t>
      </w:r>
      <w:r>
        <w:rPr>
          <w:rtl/>
          <w:lang w:bidi="fa-IR"/>
        </w:rPr>
        <w:t>ز د</w:t>
      </w:r>
      <w:r w:rsidR="00D7132C">
        <w:rPr>
          <w:rtl/>
          <w:lang w:bidi="fa-IR"/>
        </w:rPr>
        <w:t>ی</w:t>
      </w:r>
      <w:r>
        <w:rPr>
          <w:rtl/>
          <w:lang w:bidi="fa-IR"/>
        </w:rPr>
        <w:t>گرى را [تو خواستى كه آن پسرت كه مادرش را دوست دارى جانش</w:t>
      </w:r>
      <w:r w:rsidR="00D7132C">
        <w:rPr>
          <w:rtl/>
          <w:lang w:bidi="fa-IR"/>
        </w:rPr>
        <w:t>ی</w:t>
      </w:r>
      <w:r>
        <w:rPr>
          <w:rtl/>
          <w:lang w:bidi="fa-IR"/>
        </w:rPr>
        <w:t>ن تو گردد</w:t>
      </w:r>
      <w:r w:rsidR="0034192D">
        <w:rPr>
          <w:rtl/>
          <w:lang w:bidi="fa-IR"/>
        </w:rPr>
        <w:t xml:space="preserve">، </w:t>
      </w:r>
      <w:r>
        <w:rPr>
          <w:rtl/>
          <w:lang w:bidi="fa-IR"/>
        </w:rPr>
        <w:t>ولى ما خواست</w:t>
      </w:r>
      <w:r w:rsidR="00D7132C">
        <w:rPr>
          <w:rtl/>
          <w:lang w:bidi="fa-IR"/>
        </w:rPr>
        <w:t>ی</w:t>
      </w:r>
      <w:r>
        <w:rPr>
          <w:rtl/>
          <w:lang w:bidi="fa-IR"/>
        </w:rPr>
        <w:t>م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وصى تو شود]</w:t>
      </w:r>
      <w:r w:rsidR="0034192D">
        <w:rPr>
          <w:rtl/>
          <w:lang w:bidi="fa-IR"/>
        </w:rPr>
        <w:t xml:space="preserve">. </w:t>
      </w:r>
    </w:p>
    <w:p w:rsidR="00E5212E" w:rsidRDefault="00E5212E" w:rsidP="00E5212E">
      <w:pPr>
        <w:pStyle w:val="libNormal"/>
        <w:rPr>
          <w:rtl/>
          <w:lang w:bidi="fa-IR"/>
        </w:rPr>
      </w:pPr>
      <w:r>
        <w:rPr>
          <w:rtl/>
          <w:lang w:bidi="fa-IR"/>
        </w:rPr>
        <w:t xml:space="preserve">حضرت داوود </w:t>
      </w:r>
      <w:r w:rsidR="00362EDB" w:rsidRPr="00362EDB">
        <w:rPr>
          <w:rStyle w:val="libAlaemChar"/>
          <w:rtl/>
        </w:rPr>
        <w:t>عليه‌السلام</w:t>
      </w:r>
      <w:r>
        <w:rPr>
          <w:rtl/>
          <w:lang w:bidi="fa-IR"/>
        </w:rPr>
        <w:t xml:space="preserve"> نزد همسر مورد علاقه</w:t>
      </w:r>
      <w:r w:rsidR="003E6297">
        <w:rPr>
          <w:rtl/>
          <w:lang w:bidi="fa-IR"/>
        </w:rPr>
        <w:t xml:space="preserve"> </w:t>
      </w:r>
      <w:r>
        <w:rPr>
          <w:rtl/>
          <w:lang w:bidi="fa-IR"/>
        </w:rPr>
        <w:t>اش آمد و گفت</w:t>
      </w:r>
      <w:r w:rsidR="0034192D">
        <w:rPr>
          <w:rtl/>
          <w:lang w:bidi="fa-IR"/>
        </w:rPr>
        <w:t xml:space="preserve">: </w:t>
      </w:r>
      <w:r>
        <w:rPr>
          <w:rtl/>
          <w:lang w:bidi="fa-IR"/>
        </w:rPr>
        <w:t>ما چ</w:t>
      </w:r>
      <w:r w:rsidR="00D7132C">
        <w:rPr>
          <w:rtl/>
          <w:lang w:bidi="fa-IR"/>
        </w:rPr>
        <w:t>ی</w:t>
      </w:r>
      <w:r>
        <w:rPr>
          <w:rtl/>
          <w:lang w:bidi="fa-IR"/>
        </w:rPr>
        <w:t>زى را خواست</w:t>
      </w:r>
      <w:r w:rsidR="00D7132C">
        <w:rPr>
          <w:rtl/>
          <w:lang w:bidi="fa-IR"/>
        </w:rPr>
        <w:t>ی</w:t>
      </w:r>
      <w:r>
        <w:rPr>
          <w:rtl/>
          <w:lang w:bidi="fa-IR"/>
        </w:rPr>
        <w:t>م و خدا چ</w:t>
      </w:r>
      <w:r w:rsidR="00D7132C">
        <w:rPr>
          <w:rtl/>
          <w:lang w:bidi="fa-IR"/>
        </w:rPr>
        <w:t>ی</w:t>
      </w:r>
      <w:r>
        <w:rPr>
          <w:rtl/>
          <w:lang w:bidi="fa-IR"/>
        </w:rPr>
        <w:t>ز د</w:t>
      </w:r>
      <w:r w:rsidR="00D7132C">
        <w:rPr>
          <w:rtl/>
          <w:lang w:bidi="fa-IR"/>
        </w:rPr>
        <w:t>ی</w:t>
      </w:r>
      <w:r>
        <w:rPr>
          <w:rtl/>
          <w:lang w:bidi="fa-IR"/>
        </w:rPr>
        <w:t>گر را خواست جز آن</w:t>
      </w:r>
      <w:r w:rsidR="003E6297">
        <w:rPr>
          <w:rtl/>
          <w:lang w:bidi="fa-IR"/>
        </w:rPr>
        <w:t xml:space="preserve"> </w:t>
      </w:r>
      <w:r>
        <w:rPr>
          <w:rtl/>
          <w:lang w:bidi="fa-IR"/>
        </w:rPr>
        <w:t>چه را كه خدا مى</w:t>
      </w:r>
      <w:r w:rsidR="003E6297">
        <w:rPr>
          <w:rtl/>
          <w:lang w:bidi="fa-IR"/>
        </w:rPr>
        <w:t xml:space="preserve"> </w:t>
      </w:r>
      <w:r>
        <w:rPr>
          <w:rtl/>
          <w:lang w:bidi="fa-IR"/>
        </w:rPr>
        <w:t>خواهد واقع نمى</w:t>
      </w:r>
      <w:r w:rsidR="003E6297">
        <w:rPr>
          <w:rtl/>
          <w:lang w:bidi="fa-IR"/>
        </w:rPr>
        <w:t xml:space="preserve"> </w:t>
      </w:r>
      <w:r>
        <w:rPr>
          <w:rtl/>
          <w:lang w:bidi="fa-IR"/>
        </w:rPr>
        <w:t>شود</w:t>
      </w:r>
      <w:r w:rsidR="0034192D">
        <w:rPr>
          <w:rtl/>
          <w:lang w:bidi="fa-IR"/>
        </w:rPr>
        <w:t xml:space="preserve">. </w:t>
      </w:r>
      <w:r>
        <w:rPr>
          <w:rtl/>
          <w:lang w:bidi="fa-IR"/>
        </w:rPr>
        <w:t>ما در برابر فرمان الهى تسل</w:t>
      </w:r>
      <w:r w:rsidR="00D7132C">
        <w:rPr>
          <w:rtl/>
          <w:lang w:bidi="fa-IR"/>
        </w:rPr>
        <w:t>ی</w:t>
      </w:r>
      <w:r>
        <w:rPr>
          <w:rtl/>
          <w:lang w:bidi="fa-IR"/>
        </w:rPr>
        <w:t>م و خشنود هست</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آنگاه امام صادق </w:t>
      </w:r>
      <w:r w:rsidR="00362EDB" w:rsidRPr="00362EDB">
        <w:rPr>
          <w:rStyle w:val="libAlaemChar"/>
          <w:rtl/>
        </w:rPr>
        <w:t>عليه‌السلام</w:t>
      </w:r>
      <w:r>
        <w:rPr>
          <w:rtl/>
          <w:lang w:bidi="fa-IR"/>
        </w:rPr>
        <w:t xml:space="preserve"> پس از ب</w:t>
      </w:r>
      <w:r w:rsidR="00D7132C">
        <w:rPr>
          <w:rtl/>
          <w:lang w:bidi="fa-IR"/>
        </w:rPr>
        <w:t>ی</w:t>
      </w:r>
      <w:r>
        <w:rPr>
          <w:rtl/>
          <w:lang w:bidi="fa-IR"/>
        </w:rPr>
        <w:t>ان ا</w:t>
      </w:r>
      <w:r w:rsidR="00D7132C">
        <w:rPr>
          <w:rtl/>
          <w:lang w:bidi="fa-IR"/>
        </w:rPr>
        <w:t>ی</w:t>
      </w:r>
      <w:r>
        <w:rPr>
          <w:rtl/>
          <w:lang w:bidi="fa-IR"/>
        </w:rPr>
        <w:t>ن ماجرا فرمود</w:t>
      </w:r>
      <w:r w:rsidR="0034192D">
        <w:rPr>
          <w:rtl/>
          <w:lang w:bidi="fa-IR"/>
        </w:rPr>
        <w:t xml:space="preserve">: </w:t>
      </w:r>
      <w:r>
        <w:rPr>
          <w:rtl/>
          <w:lang w:bidi="fa-IR"/>
        </w:rPr>
        <w:t>ماجراى امامان و اوص</w:t>
      </w:r>
      <w:r w:rsidR="00D7132C">
        <w:rPr>
          <w:rtl/>
          <w:lang w:bidi="fa-IR"/>
        </w:rPr>
        <w:t>ی</w:t>
      </w:r>
      <w:r>
        <w:rPr>
          <w:rtl/>
          <w:lang w:bidi="fa-IR"/>
        </w:rPr>
        <w:t xml:space="preserve">اء </w:t>
      </w:r>
      <w:r w:rsidR="00D65751" w:rsidRPr="00D65751">
        <w:rPr>
          <w:rStyle w:val="libAlaemChar"/>
          <w:rtl/>
        </w:rPr>
        <w:t>عليهم‌السلام</w:t>
      </w:r>
      <w:r>
        <w:rPr>
          <w:rtl/>
          <w:lang w:bidi="fa-IR"/>
        </w:rPr>
        <w:t xml:space="preserve"> ن</w:t>
      </w:r>
      <w:r w:rsidR="00D7132C">
        <w:rPr>
          <w:rtl/>
          <w:lang w:bidi="fa-IR"/>
        </w:rPr>
        <w:t>ی</w:t>
      </w:r>
      <w:r>
        <w:rPr>
          <w:rtl/>
          <w:lang w:bidi="fa-IR"/>
        </w:rPr>
        <w:t>ز بر هم</w:t>
      </w:r>
      <w:r w:rsidR="00D7132C">
        <w:rPr>
          <w:rtl/>
          <w:lang w:bidi="fa-IR"/>
        </w:rPr>
        <w:t>ی</w:t>
      </w:r>
      <w:r>
        <w:rPr>
          <w:rtl/>
          <w:lang w:bidi="fa-IR"/>
        </w:rPr>
        <w:t>ن گونه است</w:t>
      </w:r>
      <w:r w:rsidR="0034192D">
        <w:rPr>
          <w:rtl/>
          <w:lang w:bidi="fa-IR"/>
        </w:rPr>
        <w:t xml:space="preserve">؛ </w:t>
      </w:r>
      <w:r>
        <w:rPr>
          <w:rtl/>
          <w:lang w:bidi="fa-IR"/>
        </w:rPr>
        <w:t>آن</w:t>
      </w:r>
      <w:r w:rsidR="003E6297">
        <w:rPr>
          <w:rtl/>
          <w:lang w:bidi="fa-IR"/>
        </w:rPr>
        <w:t xml:space="preserve"> </w:t>
      </w:r>
      <w:r>
        <w:rPr>
          <w:rtl/>
          <w:lang w:bidi="fa-IR"/>
        </w:rPr>
        <w:t>ها حق ندارند از امر خدا تجاوز نما</w:t>
      </w:r>
      <w:r w:rsidR="00D7132C">
        <w:rPr>
          <w:rtl/>
          <w:lang w:bidi="fa-IR"/>
        </w:rPr>
        <w:t>ی</w:t>
      </w:r>
      <w:r>
        <w:rPr>
          <w:rtl/>
          <w:lang w:bidi="fa-IR"/>
        </w:rPr>
        <w:t>ند و مقام امامت را از صاحبش گرفته و به د</w:t>
      </w:r>
      <w:r w:rsidR="00D7132C">
        <w:rPr>
          <w:rtl/>
          <w:lang w:bidi="fa-IR"/>
        </w:rPr>
        <w:t>ی</w:t>
      </w:r>
      <w:r>
        <w:rPr>
          <w:rtl/>
          <w:lang w:bidi="fa-IR"/>
        </w:rPr>
        <w:t>گرى بدهند</w:t>
      </w:r>
      <w:r w:rsidR="0034192D">
        <w:rPr>
          <w:rtl/>
          <w:lang w:bidi="fa-IR"/>
        </w:rPr>
        <w:t>.</w:t>
      </w:r>
      <w:r w:rsidR="0022023E">
        <w:rPr>
          <w:rtl/>
          <w:lang w:bidi="fa-IR"/>
        </w:rPr>
        <w:t xml:space="preserve"> </w:t>
      </w:r>
      <w:r w:rsidRPr="008978DB">
        <w:rPr>
          <w:rStyle w:val="libFootnotenumChar"/>
          <w:rtl/>
        </w:rPr>
        <w:t>(611)</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 م</w:t>
      </w:r>
      <w:r w:rsidR="00D7132C">
        <w:rPr>
          <w:rtl/>
          <w:lang w:bidi="fa-IR"/>
        </w:rPr>
        <w:t>ی</w:t>
      </w:r>
      <w:r>
        <w:rPr>
          <w:rtl/>
          <w:lang w:bidi="fa-IR"/>
        </w:rPr>
        <w:t xml:space="preserve">ان فرزندان داوود </w:t>
      </w:r>
      <w:r w:rsidR="00362EDB" w:rsidRPr="00362EDB">
        <w:rPr>
          <w:rStyle w:val="libAlaemChar"/>
          <w:rtl/>
        </w:rPr>
        <w:t>عليه‌السلام</w:t>
      </w:r>
      <w:r>
        <w:rPr>
          <w:rtl/>
          <w:lang w:bidi="fa-IR"/>
        </w:rPr>
        <w:t xml:space="preserve"> به عنوان وصى و جانش</w:t>
      </w:r>
      <w:r w:rsidR="00D7132C">
        <w:rPr>
          <w:rtl/>
          <w:lang w:bidi="fa-IR"/>
        </w:rPr>
        <w:t>ی</w:t>
      </w:r>
      <w:r>
        <w:rPr>
          <w:rtl/>
          <w:lang w:bidi="fa-IR"/>
        </w:rPr>
        <w:t>ن آن حضرت شناخته شد</w:t>
      </w:r>
      <w:r w:rsidR="0034192D">
        <w:rPr>
          <w:rtl/>
          <w:lang w:bidi="fa-IR"/>
        </w:rPr>
        <w:t xml:space="preserve">. </w:t>
      </w:r>
      <w:r>
        <w:rPr>
          <w:rtl/>
          <w:lang w:bidi="fa-IR"/>
        </w:rPr>
        <w:t>با توجه به ا</w:t>
      </w:r>
      <w:r w:rsidR="00D7132C">
        <w:rPr>
          <w:rtl/>
          <w:lang w:bidi="fa-IR"/>
        </w:rPr>
        <w:t>ی</w:t>
      </w:r>
      <w:r>
        <w:rPr>
          <w:rtl/>
          <w:lang w:bidi="fa-IR"/>
        </w:rPr>
        <w:t>ن كه قبل از ا</w:t>
      </w:r>
      <w:r w:rsidR="00D7132C">
        <w:rPr>
          <w:rtl/>
          <w:lang w:bidi="fa-IR"/>
        </w:rPr>
        <w:t>ی</w:t>
      </w:r>
      <w:r>
        <w:rPr>
          <w:rtl/>
          <w:lang w:bidi="fa-IR"/>
        </w:rPr>
        <w:t>ن ماجرا</w:t>
      </w:r>
      <w:r w:rsidR="0034192D">
        <w:rPr>
          <w:rtl/>
          <w:lang w:bidi="fa-IR"/>
        </w:rPr>
        <w:t xml:space="preserve">، </w:t>
      </w:r>
      <w:r>
        <w:rPr>
          <w:rtl/>
          <w:lang w:bidi="fa-IR"/>
        </w:rPr>
        <w:t xml:space="preserve">اگر داوود </w:t>
      </w:r>
      <w:r w:rsidR="00362EDB" w:rsidRPr="00362EDB">
        <w:rPr>
          <w:rStyle w:val="libAlaemChar"/>
          <w:rtl/>
        </w:rPr>
        <w:t>عليه‌السلام</w:t>
      </w:r>
      <w:r>
        <w:rPr>
          <w:rtl/>
          <w:lang w:bidi="fa-IR"/>
        </w:rPr>
        <w:t xml:space="preserve"> سل</w:t>
      </w:r>
      <w:r w:rsidR="00D7132C">
        <w:rPr>
          <w:rtl/>
          <w:lang w:bidi="fa-IR"/>
        </w:rPr>
        <w:t>ی</w:t>
      </w:r>
      <w:r>
        <w:rPr>
          <w:rtl/>
          <w:lang w:bidi="fa-IR"/>
        </w:rPr>
        <w:t>مان را انتخاب مى</w:t>
      </w:r>
      <w:r w:rsidR="003E6297">
        <w:rPr>
          <w:rtl/>
          <w:lang w:bidi="fa-IR"/>
        </w:rPr>
        <w:t xml:space="preserve"> </w:t>
      </w:r>
      <w:r>
        <w:rPr>
          <w:rtl/>
          <w:lang w:bidi="fa-IR"/>
        </w:rPr>
        <w:t>كرد</w:t>
      </w:r>
      <w:r w:rsidR="0034192D">
        <w:rPr>
          <w:rtl/>
          <w:lang w:bidi="fa-IR"/>
        </w:rPr>
        <w:t xml:space="preserve">، </w:t>
      </w:r>
      <w:r>
        <w:rPr>
          <w:rtl/>
          <w:lang w:bidi="fa-IR"/>
        </w:rPr>
        <w:t>ب</w:t>
      </w:r>
      <w:r w:rsidR="00D7132C">
        <w:rPr>
          <w:rtl/>
          <w:lang w:bidi="fa-IR"/>
        </w:rPr>
        <w:t>ی</w:t>
      </w:r>
      <w:r>
        <w:rPr>
          <w:rtl/>
          <w:lang w:bidi="fa-IR"/>
        </w:rPr>
        <w:t>ن فرزندانش نزاع مى</w:t>
      </w:r>
      <w:r w:rsidR="003E6297">
        <w:rPr>
          <w:rtl/>
          <w:lang w:bidi="fa-IR"/>
        </w:rPr>
        <w:t xml:space="preserve"> </w:t>
      </w:r>
      <w:r>
        <w:rPr>
          <w:rtl/>
          <w:lang w:bidi="fa-IR"/>
        </w:rPr>
        <w:t>شد</w:t>
      </w:r>
      <w:r w:rsidR="0034192D">
        <w:rPr>
          <w:rtl/>
          <w:lang w:bidi="fa-IR"/>
        </w:rPr>
        <w:t xml:space="preserve">، </w:t>
      </w:r>
      <w:r>
        <w:rPr>
          <w:rtl/>
          <w:lang w:bidi="fa-IR"/>
        </w:rPr>
        <w:t>ولى وحى خداوند به ترت</w:t>
      </w:r>
      <w:r w:rsidR="00D7132C">
        <w:rPr>
          <w:rtl/>
          <w:lang w:bidi="fa-IR"/>
        </w:rPr>
        <w:t>ی</w:t>
      </w:r>
      <w:r>
        <w:rPr>
          <w:rtl/>
          <w:lang w:bidi="fa-IR"/>
        </w:rPr>
        <w:t>ب فوق</w:t>
      </w:r>
      <w:r w:rsidR="0034192D">
        <w:rPr>
          <w:rtl/>
          <w:lang w:bidi="fa-IR"/>
        </w:rPr>
        <w:t xml:space="preserve">، </w:t>
      </w:r>
      <w:r>
        <w:rPr>
          <w:rtl/>
          <w:lang w:bidi="fa-IR"/>
        </w:rPr>
        <w:t>هرگونه نزاع را از ب</w:t>
      </w:r>
      <w:r w:rsidR="00D7132C">
        <w:rPr>
          <w:rtl/>
          <w:lang w:bidi="fa-IR"/>
        </w:rPr>
        <w:t>ی</w:t>
      </w:r>
      <w:r>
        <w:rPr>
          <w:rtl/>
          <w:lang w:bidi="fa-IR"/>
        </w:rPr>
        <w:t>ن برد</w:t>
      </w:r>
      <w:r w:rsidR="0034192D">
        <w:rPr>
          <w:rtl/>
          <w:lang w:bidi="fa-IR"/>
        </w:rPr>
        <w:t xml:space="preserve">. </w:t>
      </w:r>
      <w:r w:rsidRPr="008978DB">
        <w:rPr>
          <w:rStyle w:val="libFootnotenumChar"/>
          <w:rtl/>
        </w:rPr>
        <w:t>(612)</w:t>
      </w:r>
      <w:r>
        <w:rPr>
          <w:lang w:bidi="fa-IR"/>
        </w:rPr>
        <w:t xml:space="preserve"> </w:t>
      </w:r>
    </w:p>
    <w:p w:rsidR="003B20BC" w:rsidRDefault="00956BB7" w:rsidP="0034192D">
      <w:pPr>
        <w:pStyle w:val="Heading3"/>
        <w:rPr>
          <w:rtl/>
          <w:lang w:bidi="fa-IR"/>
        </w:rPr>
      </w:pPr>
      <w:bookmarkStart w:id="280" w:name="_Toc396736264"/>
      <w:r>
        <w:rPr>
          <w:rtl/>
          <w:lang w:bidi="fa-IR"/>
        </w:rPr>
        <w:br w:type="page"/>
      </w:r>
      <w:r w:rsidR="00E5212E">
        <w:rPr>
          <w:rtl/>
          <w:lang w:bidi="fa-IR"/>
        </w:rPr>
        <w:t>عصاى سل</w:t>
      </w:r>
      <w:r w:rsidR="00D7132C">
        <w:rPr>
          <w:rtl/>
          <w:lang w:bidi="fa-IR"/>
        </w:rPr>
        <w:t>ی</w:t>
      </w:r>
      <w:r w:rsidR="00E5212E">
        <w:rPr>
          <w:rtl/>
          <w:lang w:bidi="fa-IR"/>
        </w:rPr>
        <w:t xml:space="preserve">مان </w:t>
      </w:r>
      <w:r w:rsidR="00362EDB" w:rsidRPr="00362EDB">
        <w:rPr>
          <w:rStyle w:val="libAlaemChar"/>
          <w:rtl/>
        </w:rPr>
        <w:t>عليه‌السلام</w:t>
      </w:r>
      <w:r w:rsidR="00E5212E">
        <w:rPr>
          <w:rtl/>
          <w:lang w:bidi="fa-IR"/>
        </w:rPr>
        <w:t xml:space="preserve"> كه نشانه برترى او گرد</w:t>
      </w:r>
      <w:r w:rsidR="00D7132C">
        <w:rPr>
          <w:rtl/>
          <w:lang w:bidi="fa-IR"/>
        </w:rPr>
        <w:t>ی</w:t>
      </w:r>
      <w:r w:rsidR="00E5212E">
        <w:rPr>
          <w:rtl/>
          <w:lang w:bidi="fa-IR"/>
        </w:rPr>
        <w:t>د</w:t>
      </w:r>
      <w:bookmarkEnd w:id="280"/>
    </w:p>
    <w:p w:rsidR="00E5212E" w:rsidRDefault="00E5212E" w:rsidP="00E5212E">
      <w:pPr>
        <w:pStyle w:val="libNormal"/>
        <w:rPr>
          <w:rtl/>
          <w:lang w:bidi="fa-IR"/>
        </w:rPr>
      </w:pPr>
      <w:r>
        <w:rPr>
          <w:rtl/>
          <w:lang w:bidi="fa-IR"/>
        </w:rPr>
        <w:t>ش</w:t>
      </w:r>
      <w:r w:rsidR="00D7132C">
        <w:rPr>
          <w:rtl/>
          <w:lang w:bidi="fa-IR"/>
        </w:rPr>
        <w:t>ی</w:t>
      </w:r>
      <w:r>
        <w:rPr>
          <w:rtl/>
          <w:lang w:bidi="fa-IR"/>
        </w:rPr>
        <w:t>خ صدوق رحمة الله عل</w:t>
      </w:r>
      <w:r w:rsidR="00D7132C">
        <w:rPr>
          <w:rtl/>
          <w:lang w:bidi="fa-IR"/>
        </w:rPr>
        <w:t>ی</w:t>
      </w:r>
      <w:r>
        <w:rPr>
          <w:rtl/>
          <w:lang w:bidi="fa-IR"/>
        </w:rPr>
        <w:t>ه نقل مى</w:t>
      </w:r>
      <w:r w:rsidR="003E6297">
        <w:rPr>
          <w:rtl/>
          <w:lang w:bidi="fa-IR"/>
        </w:rPr>
        <w:t xml:space="preserve"> </w:t>
      </w:r>
      <w:r>
        <w:rPr>
          <w:rtl/>
          <w:lang w:bidi="fa-IR"/>
        </w:rPr>
        <w:t>كند</w:t>
      </w:r>
      <w:r w:rsidR="0034192D">
        <w:rPr>
          <w:rtl/>
          <w:lang w:bidi="fa-IR"/>
        </w:rPr>
        <w:t xml:space="preserve">: </w:t>
      </w:r>
      <w:r>
        <w:rPr>
          <w:rtl/>
          <w:lang w:bidi="fa-IR"/>
        </w:rPr>
        <w:t xml:space="preserve">حضرت داوود </w:t>
      </w:r>
      <w:r w:rsidR="00362EDB" w:rsidRPr="00362EDB">
        <w:rPr>
          <w:rStyle w:val="libAlaemChar"/>
          <w:rtl/>
        </w:rPr>
        <w:t>عليه‌السلام</w:t>
      </w:r>
      <w:r>
        <w:rPr>
          <w:rtl/>
          <w:lang w:bidi="fa-IR"/>
        </w:rPr>
        <w:t xml:space="preserve"> طبق وحى الهى خواست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را خل</w:t>
      </w:r>
      <w:r w:rsidR="00D7132C">
        <w:rPr>
          <w:rtl/>
          <w:lang w:bidi="fa-IR"/>
        </w:rPr>
        <w:t>ی</w:t>
      </w:r>
      <w:r>
        <w:rPr>
          <w:rtl/>
          <w:lang w:bidi="fa-IR"/>
        </w:rPr>
        <w:t>فه و جانش</w:t>
      </w:r>
      <w:r w:rsidR="00D7132C">
        <w:rPr>
          <w:rtl/>
          <w:lang w:bidi="fa-IR"/>
        </w:rPr>
        <w:t>ی</w:t>
      </w:r>
      <w:r>
        <w:rPr>
          <w:rtl/>
          <w:lang w:bidi="fa-IR"/>
        </w:rPr>
        <w:t>ن خود قرار دهد</w:t>
      </w:r>
      <w:r w:rsidR="0034192D">
        <w:rPr>
          <w:rtl/>
          <w:lang w:bidi="fa-IR"/>
        </w:rPr>
        <w:t xml:space="preserve">. </w:t>
      </w:r>
      <w:r w:rsidRPr="008978DB">
        <w:rPr>
          <w:rStyle w:val="libFootnotenumChar"/>
          <w:rtl/>
        </w:rPr>
        <w:t>(613)</w:t>
      </w:r>
      <w:r>
        <w:rPr>
          <w:lang w:bidi="fa-IR"/>
        </w:rPr>
        <w:t xml:space="preserve"> </w:t>
      </w:r>
    </w:p>
    <w:p w:rsidR="00E5212E" w:rsidRDefault="00E5212E" w:rsidP="00E5212E">
      <w:pPr>
        <w:pStyle w:val="libNormal"/>
        <w:rPr>
          <w:rtl/>
          <w:lang w:bidi="fa-IR"/>
        </w:rPr>
      </w:pPr>
      <w:r>
        <w:rPr>
          <w:rtl/>
          <w:lang w:bidi="fa-IR"/>
        </w:rPr>
        <w:t>هنگامى كه ا</w:t>
      </w:r>
      <w:r w:rsidR="00D7132C">
        <w:rPr>
          <w:rtl/>
          <w:lang w:bidi="fa-IR"/>
        </w:rPr>
        <w:t>ی</w:t>
      </w:r>
      <w:r>
        <w:rPr>
          <w:rtl/>
          <w:lang w:bidi="fa-IR"/>
        </w:rPr>
        <w:t>ن موضوع را به بزرگان بنى اسرائ</w:t>
      </w:r>
      <w:r w:rsidR="00D7132C">
        <w:rPr>
          <w:rtl/>
          <w:lang w:bidi="fa-IR"/>
        </w:rPr>
        <w:t>ی</w:t>
      </w:r>
      <w:r>
        <w:rPr>
          <w:rtl/>
          <w:lang w:bidi="fa-IR"/>
        </w:rPr>
        <w:t>ل خبر داد</w:t>
      </w:r>
      <w:r w:rsidR="0034192D">
        <w:rPr>
          <w:rtl/>
          <w:lang w:bidi="fa-IR"/>
        </w:rPr>
        <w:t xml:space="preserve">، </w:t>
      </w:r>
      <w:r>
        <w:rPr>
          <w:rtl/>
          <w:lang w:bidi="fa-IR"/>
        </w:rPr>
        <w:t>از ا</w:t>
      </w:r>
      <w:r w:rsidR="00D7132C">
        <w:rPr>
          <w:rtl/>
          <w:lang w:bidi="fa-IR"/>
        </w:rPr>
        <w:t>ی</w:t>
      </w:r>
      <w:r>
        <w:rPr>
          <w:rtl/>
          <w:lang w:bidi="fa-IR"/>
        </w:rPr>
        <w:t>ن خبر ناراحت شده و فر</w:t>
      </w:r>
      <w:r w:rsidR="00D7132C">
        <w:rPr>
          <w:rtl/>
          <w:lang w:bidi="fa-IR"/>
        </w:rPr>
        <w:t>ی</w:t>
      </w:r>
      <w:r>
        <w:rPr>
          <w:rtl/>
          <w:lang w:bidi="fa-IR"/>
        </w:rPr>
        <w:t>اد اعتراض بر آورده به داوود گفتند</w:t>
      </w:r>
      <w:r w:rsidR="0034192D">
        <w:rPr>
          <w:rtl/>
          <w:lang w:bidi="fa-IR"/>
        </w:rPr>
        <w:t xml:space="preserve">: </w:t>
      </w:r>
      <w:r>
        <w:rPr>
          <w:rtl/>
          <w:lang w:bidi="fa-IR"/>
        </w:rPr>
        <w:t>آ</w:t>
      </w:r>
      <w:r w:rsidR="00D7132C">
        <w:rPr>
          <w:rtl/>
          <w:lang w:bidi="fa-IR"/>
        </w:rPr>
        <w:t>ی</w:t>
      </w:r>
      <w:r>
        <w:rPr>
          <w:rtl/>
          <w:lang w:bidi="fa-IR"/>
        </w:rPr>
        <w:t>ا جوانى را خل</w:t>
      </w:r>
      <w:r w:rsidR="00D7132C">
        <w:rPr>
          <w:rtl/>
          <w:lang w:bidi="fa-IR"/>
        </w:rPr>
        <w:t>ی</w:t>
      </w:r>
      <w:r>
        <w:rPr>
          <w:rtl/>
          <w:lang w:bidi="fa-IR"/>
        </w:rPr>
        <w:t>فه خود قرار مى</w:t>
      </w:r>
      <w:r w:rsidR="003E6297">
        <w:rPr>
          <w:rtl/>
          <w:lang w:bidi="fa-IR"/>
        </w:rPr>
        <w:t xml:space="preserve"> </w:t>
      </w:r>
      <w:r>
        <w:rPr>
          <w:rtl/>
          <w:lang w:bidi="fa-IR"/>
        </w:rPr>
        <w:t>دهى با ا</w:t>
      </w:r>
      <w:r w:rsidR="00D7132C">
        <w:rPr>
          <w:rtl/>
          <w:lang w:bidi="fa-IR"/>
        </w:rPr>
        <w:t>ی</w:t>
      </w:r>
      <w:r>
        <w:rPr>
          <w:rtl/>
          <w:lang w:bidi="fa-IR"/>
        </w:rPr>
        <w:t>ن كه بزرگتر از او در م</w:t>
      </w:r>
      <w:r w:rsidR="00D7132C">
        <w:rPr>
          <w:rtl/>
          <w:lang w:bidi="fa-IR"/>
        </w:rPr>
        <w:t>ی</w:t>
      </w:r>
      <w:r>
        <w:rPr>
          <w:rtl/>
          <w:lang w:bidi="fa-IR"/>
        </w:rPr>
        <w:t>ان ما وجود دارد</w:t>
      </w:r>
      <w:r w:rsidR="0034192D">
        <w:rPr>
          <w:rtl/>
          <w:lang w:bidi="fa-IR"/>
        </w:rPr>
        <w:t>؟</w:t>
      </w:r>
      <w:r w:rsidR="0022023E">
        <w:rPr>
          <w:rtl/>
          <w:lang w:bidi="fa-IR"/>
        </w:rPr>
        <w:t xml:space="preserve"> </w:t>
      </w:r>
    </w:p>
    <w:p w:rsidR="00E5212E" w:rsidRDefault="00E5212E" w:rsidP="00E5212E">
      <w:pPr>
        <w:pStyle w:val="libNormal"/>
        <w:rPr>
          <w:lang w:bidi="fa-IR"/>
        </w:rPr>
      </w:pPr>
      <w:r>
        <w:rPr>
          <w:rtl/>
          <w:lang w:bidi="fa-IR"/>
        </w:rPr>
        <w:t xml:space="preserve">حضرت داوود </w:t>
      </w:r>
      <w:r w:rsidR="00362EDB" w:rsidRPr="00362EDB">
        <w:rPr>
          <w:rStyle w:val="libAlaemChar"/>
          <w:rtl/>
        </w:rPr>
        <w:t>عليه‌السلام</w:t>
      </w:r>
      <w:r>
        <w:rPr>
          <w:rtl/>
          <w:lang w:bidi="fa-IR"/>
        </w:rPr>
        <w:t xml:space="preserve"> سران طوا</w:t>
      </w:r>
      <w:r w:rsidR="00D7132C">
        <w:rPr>
          <w:rtl/>
          <w:lang w:bidi="fa-IR"/>
        </w:rPr>
        <w:t>ی</w:t>
      </w:r>
      <w:r>
        <w:rPr>
          <w:rtl/>
          <w:lang w:bidi="fa-IR"/>
        </w:rPr>
        <w:t>ف دوازده</w:t>
      </w:r>
      <w:r w:rsidR="003E6297">
        <w:rPr>
          <w:rtl/>
          <w:lang w:bidi="fa-IR"/>
        </w:rPr>
        <w:t xml:space="preserve"> </w:t>
      </w:r>
      <w:r>
        <w:rPr>
          <w:rtl/>
          <w:lang w:bidi="fa-IR"/>
        </w:rPr>
        <w:t>گانه بنى اسرائ</w:t>
      </w:r>
      <w:r w:rsidR="00D7132C">
        <w:rPr>
          <w:rtl/>
          <w:lang w:bidi="fa-IR"/>
        </w:rPr>
        <w:t>ی</w:t>
      </w:r>
      <w:r>
        <w:rPr>
          <w:rtl/>
          <w:lang w:bidi="fa-IR"/>
        </w:rPr>
        <w:t>ل را احضار كرد و به آن</w:t>
      </w:r>
      <w:r w:rsidR="003E6297">
        <w:rPr>
          <w:rtl/>
          <w:lang w:bidi="fa-IR"/>
        </w:rPr>
        <w:t xml:space="preserve"> </w:t>
      </w:r>
      <w:r>
        <w:rPr>
          <w:rtl/>
          <w:lang w:bidi="fa-IR"/>
        </w:rPr>
        <w:t>ها فرمود</w:t>
      </w:r>
      <w:r w:rsidR="0034192D">
        <w:rPr>
          <w:rtl/>
          <w:lang w:bidi="fa-IR"/>
        </w:rPr>
        <w:t xml:space="preserve">: </w:t>
      </w:r>
      <w:r>
        <w:rPr>
          <w:rtl/>
          <w:lang w:bidi="fa-IR"/>
        </w:rPr>
        <w:t>اعتراض شما به من رس</w:t>
      </w:r>
      <w:r w:rsidR="00D7132C">
        <w:rPr>
          <w:rtl/>
          <w:lang w:bidi="fa-IR"/>
        </w:rPr>
        <w:t>ی</w:t>
      </w:r>
      <w:r>
        <w:rPr>
          <w:rtl/>
          <w:lang w:bidi="fa-IR"/>
        </w:rPr>
        <w:t>د</w:t>
      </w:r>
      <w:r w:rsidR="0034192D">
        <w:rPr>
          <w:rtl/>
          <w:lang w:bidi="fa-IR"/>
        </w:rPr>
        <w:t xml:space="preserve">، </w:t>
      </w:r>
      <w:r>
        <w:rPr>
          <w:rtl/>
          <w:lang w:bidi="fa-IR"/>
        </w:rPr>
        <w:t>شما عصاهاى خود را ب</w:t>
      </w:r>
      <w:r w:rsidR="00D7132C">
        <w:rPr>
          <w:rtl/>
          <w:lang w:bidi="fa-IR"/>
        </w:rPr>
        <w:t>ی</w:t>
      </w:r>
      <w:r>
        <w:rPr>
          <w:rtl/>
          <w:lang w:bidi="fa-IR"/>
        </w:rPr>
        <w:t>اور</w:t>
      </w:r>
      <w:r w:rsidR="00D7132C">
        <w:rPr>
          <w:rtl/>
          <w:lang w:bidi="fa-IR"/>
        </w:rPr>
        <w:t>ی</w:t>
      </w:r>
      <w:r>
        <w:rPr>
          <w:rtl/>
          <w:lang w:bidi="fa-IR"/>
        </w:rPr>
        <w:t>د و نام خود را روى آن عصا بنو</w:t>
      </w:r>
      <w:r w:rsidR="00D7132C">
        <w:rPr>
          <w:rtl/>
          <w:lang w:bidi="fa-IR"/>
        </w:rPr>
        <w:t>ی</w:t>
      </w:r>
      <w:r>
        <w:rPr>
          <w:rtl/>
          <w:lang w:bidi="fa-IR"/>
        </w:rPr>
        <w:t>س</w:t>
      </w:r>
      <w:r w:rsidR="00D7132C">
        <w:rPr>
          <w:rtl/>
          <w:lang w:bidi="fa-IR"/>
        </w:rPr>
        <w:t>ی</w:t>
      </w:r>
      <w:r>
        <w:rPr>
          <w:rtl/>
          <w:lang w:bidi="fa-IR"/>
        </w:rPr>
        <w:t>د</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ن</w:t>
      </w:r>
      <w:r w:rsidR="00D7132C">
        <w:rPr>
          <w:rtl/>
          <w:lang w:bidi="fa-IR"/>
        </w:rPr>
        <w:t>ی</w:t>
      </w:r>
      <w:r>
        <w:rPr>
          <w:rtl/>
          <w:lang w:bidi="fa-IR"/>
        </w:rPr>
        <w:t>ز عصا</w:t>
      </w:r>
      <w:r w:rsidR="00D7132C">
        <w:rPr>
          <w:rtl/>
          <w:lang w:bidi="fa-IR"/>
        </w:rPr>
        <w:t>ی</w:t>
      </w:r>
      <w:r>
        <w:rPr>
          <w:rtl/>
          <w:lang w:bidi="fa-IR"/>
        </w:rPr>
        <w:t>ش را مى</w:t>
      </w:r>
      <w:r w:rsidR="003E6297">
        <w:rPr>
          <w:rtl/>
          <w:lang w:bidi="fa-IR"/>
        </w:rPr>
        <w:t xml:space="preserve"> </w:t>
      </w:r>
      <w:r>
        <w:rPr>
          <w:rtl/>
          <w:lang w:bidi="fa-IR"/>
        </w:rPr>
        <w:t>آورد و نامش را روى آن عصا مى</w:t>
      </w:r>
      <w:r w:rsidR="003E6297">
        <w:rPr>
          <w:rtl/>
          <w:lang w:bidi="fa-IR"/>
        </w:rPr>
        <w:t xml:space="preserve"> </w:t>
      </w:r>
      <w:r>
        <w:rPr>
          <w:rtl/>
          <w:lang w:bidi="fa-IR"/>
        </w:rPr>
        <w:t>نو</w:t>
      </w:r>
      <w:r w:rsidR="00D7132C">
        <w:rPr>
          <w:rtl/>
          <w:lang w:bidi="fa-IR"/>
        </w:rPr>
        <w:t>ی</w:t>
      </w:r>
      <w:r>
        <w:rPr>
          <w:rtl/>
          <w:lang w:bidi="fa-IR"/>
        </w:rPr>
        <w:t>سد</w:t>
      </w:r>
      <w:r w:rsidR="0034192D">
        <w:rPr>
          <w:rtl/>
          <w:lang w:bidi="fa-IR"/>
        </w:rPr>
        <w:t xml:space="preserve">. </w:t>
      </w:r>
      <w:r>
        <w:rPr>
          <w:rtl/>
          <w:lang w:bidi="fa-IR"/>
        </w:rPr>
        <w:t>همه ا</w:t>
      </w:r>
      <w:r w:rsidR="00D7132C">
        <w:rPr>
          <w:rtl/>
          <w:lang w:bidi="fa-IR"/>
        </w:rPr>
        <w:t>ی</w:t>
      </w:r>
      <w:r>
        <w:rPr>
          <w:rtl/>
          <w:lang w:bidi="fa-IR"/>
        </w:rPr>
        <w:t>ن عصاها را در درون اطاق بگذار</w:t>
      </w:r>
      <w:r w:rsidR="00D7132C">
        <w:rPr>
          <w:rtl/>
          <w:lang w:bidi="fa-IR"/>
        </w:rPr>
        <w:t>ی</w:t>
      </w:r>
      <w:r>
        <w:rPr>
          <w:rtl/>
          <w:lang w:bidi="fa-IR"/>
        </w:rPr>
        <w:t>د و درِ آن اطاق را ببند</w:t>
      </w:r>
      <w:r w:rsidR="00D7132C">
        <w:rPr>
          <w:rtl/>
          <w:lang w:bidi="fa-IR"/>
        </w:rPr>
        <w:t>ی</w:t>
      </w:r>
      <w:r>
        <w:rPr>
          <w:rtl/>
          <w:lang w:bidi="fa-IR"/>
        </w:rPr>
        <w:t>د و قفل كن</w:t>
      </w:r>
      <w:r w:rsidR="00D7132C">
        <w:rPr>
          <w:rtl/>
          <w:lang w:bidi="fa-IR"/>
        </w:rPr>
        <w:t>ی</w:t>
      </w:r>
      <w:r>
        <w:rPr>
          <w:rtl/>
          <w:lang w:bidi="fa-IR"/>
        </w:rPr>
        <w:t>د و شما سران و رؤساى طوا</w:t>
      </w:r>
      <w:r w:rsidR="00D7132C">
        <w:rPr>
          <w:rtl/>
          <w:lang w:bidi="fa-IR"/>
        </w:rPr>
        <w:t>ی</w:t>
      </w:r>
      <w:r>
        <w:rPr>
          <w:rtl/>
          <w:lang w:bidi="fa-IR"/>
        </w:rPr>
        <w:t xml:space="preserve">ف (اسباط) </w:t>
      </w:r>
      <w:r w:rsidR="00D7132C">
        <w:rPr>
          <w:rtl/>
          <w:lang w:bidi="fa-IR"/>
        </w:rPr>
        <w:t>ی</w:t>
      </w:r>
      <w:r>
        <w:rPr>
          <w:rtl/>
          <w:lang w:bidi="fa-IR"/>
        </w:rPr>
        <w:t>ك شب از ا</w:t>
      </w:r>
      <w:r w:rsidR="00D7132C">
        <w:rPr>
          <w:rtl/>
          <w:lang w:bidi="fa-IR"/>
        </w:rPr>
        <w:t>ی</w:t>
      </w:r>
      <w:r>
        <w:rPr>
          <w:rtl/>
          <w:lang w:bidi="fa-IR"/>
        </w:rPr>
        <w:t>ن اطاق نگهبانى نما</w:t>
      </w:r>
      <w:r w:rsidR="00D7132C">
        <w:rPr>
          <w:rtl/>
          <w:lang w:bidi="fa-IR"/>
        </w:rPr>
        <w:t>یی</w:t>
      </w:r>
      <w:r>
        <w:rPr>
          <w:rtl/>
          <w:lang w:bidi="fa-IR"/>
        </w:rPr>
        <w:t>د تا كسى وارد آن نشود</w:t>
      </w:r>
      <w:r w:rsidR="0034192D">
        <w:rPr>
          <w:rtl/>
          <w:lang w:bidi="fa-IR"/>
        </w:rPr>
        <w:t xml:space="preserve">. </w:t>
      </w:r>
      <w:r>
        <w:rPr>
          <w:rtl/>
          <w:lang w:bidi="fa-IR"/>
        </w:rPr>
        <w:t>فردا صبح درِ اطاق را باز كن</w:t>
      </w:r>
      <w:r w:rsidR="00D7132C">
        <w:rPr>
          <w:rtl/>
          <w:lang w:bidi="fa-IR"/>
        </w:rPr>
        <w:t>ی</w:t>
      </w:r>
      <w:r>
        <w:rPr>
          <w:rtl/>
          <w:lang w:bidi="fa-IR"/>
        </w:rPr>
        <w:t>د</w:t>
      </w:r>
      <w:r w:rsidR="0034192D">
        <w:rPr>
          <w:rtl/>
          <w:lang w:bidi="fa-IR"/>
        </w:rPr>
        <w:t xml:space="preserve">، </w:t>
      </w:r>
      <w:r>
        <w:rPr>
          <w:rtl/>
          <w:lang w:bidi="fa-IR"/>
        </w:rPr>
        <w:t>عصاى هر كسى كه سبز شده و م</w:t>
      </w:r>
      <w:r w:rsidR="00D7132C">
        <w:rPr>
          <w:rtl/>
          <w:lang w:bidi="fa-IR"/>
        </w:rPr>
        <w:t>ی</w:t>
      </w:r>
      <w:r>
        <w:rPr>
          <w:rtl/>
          <w:lang w:bidi="fa-IR"/>
        </w:rPr>
        <w:t>وه داده باشد</w:t>
      </w:r>
      <w:r w:rsidR="0034192D">
        <w:rPr>
          <w:rtl/>
          <w:lang w:bidi="fa-IR"/>
        </w:rPr>
        <w:t xml:space="preserve">، </w:t>
      </w:r>
      <w:r>
        <w:rPr>
          <w:rtl/>
          <w:lang w:bidi="fa-IR"/>
        </w:rPr>
        <w:t>صاحب آن عصا رهبر مردم بعد از من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سران قوم (اسباط) ا</w:t>
      </w:r>
      <w:r w:rsidR="00D7132C">
        <w:rPr>
          <w:rtl/>
          <w:lang w:bidi="fa-IR"/>
        </w:rPr>
        <w:t>ی</w:t>
      </w:r>
      <w:r>
        <w:rPr>
          <w:rtl/>
          <w:lang w:bidi="fa-IR"/>
        </w:rPr>
        <w:t>ن پ</w:t>
      </w:r>
      <w:r w:rsidR="00D7132C">
        <w:rPr>
          <w:rtl/>
          <w:lang w:bidi="fa-IR"/>
        </w:rPr>
        <w:t>ی</w:t>
      </w:r>
      <w:r>
        <w:rPr>
          <w:rtl/>
          <w:lang w:bidi="fa-IR"/>
        </w:rPr>
        <w:t>شنهاد را پذ</w:t>
      </w:r>
      <w:r w:rsidR="00D7132C">
        <w:rPr>
          <w:rtl/>
          <w:lang w:bidi="fa-IR"/>
        </w:rPr>
        <w:t>ی</w:t>
      </w:r>
      <w:r>
        <w:rPr>
          <w:rtl/>
          <w:lang w:bidi="fa-IR"/>
        </w:rPr>
        <w:t>رفتند و عصاهاى خود را آورده و در م</w:t>
      </w:r>
      <w:r w:rsidR="00D7132C">
        <w:rPr>
          <w:rtl/>
          <w:lang w:bidi="fa-IR"/>
        </w:rPr>
        <w:t>ی</w:t>
      </w:r>
      <w:r>
        <w:rPr>
          <w:rtl/>
          <w:lang w:bidi="fa-IR"/>
        </w:rPr>
        <w:t xml:space="preserve">ان اطاقى مخصوص قرار دادند و در آن را بستند و </w:t>
      </w:r>
      <w:r w:rsidR="00D7132C">
        <w:rPr>
          <w:rtl/>
          <w:lang w:bidi="fa-IR"/>
        </w:rPr>
        <w:t>ی</w:t>
      </w:r>
      <w:r>
        <w:rPr>
          <w:rtl/>
          <w:lang w:bidi="fa-IR"/>
        </w:rPr>
        <w:t>ك شب در آن جا نگهبانى دادند</w:t>
      </w:r>
      <w:r w:rsidR="0034192D">
        <w:rPr>
          <w:rtl/>
          <w:lang w:bidi="fa-IR"/>
        </w:rPr>
        <w:t xml:space="preserve">. </w:t>
      </w:r>
      <w:r>
        <w:rPr>
          <w:rtl/>
          <w:lang w:bidi="fa-IR"/>
        </w:rPr>
        <w:t>صبح فرداى آن شب</w:t>
      </w:r>
      <w:r w:rsidR="0034192D">
        <w:rPr>
          <w:rtl/>
          <w:lang w:bidi="fa-IR"/>
        </w:rPr>
        <w:t xml:space="preserve">، </w:t>
      </w:r>
      <w:r>
        <w:rPr>
          <w:rtl/>
          <w:lang w:bidi="fa-IR"/>
        </w:rPr>
        <w:t xml:space="preserve">به امامت داوود </w:t>
      </w:r>
      <w:r w:rsidR="00362EDB" w:rsidRPr="00362EDB">
        <w:rPr>
          <w:rStyle w:val="libAlaemChar"/>
          <w:rtl/>
        </w:rPr>
        <w:t>عليه‌السلام</w:t>
      </w:r>
      <w:r>
        <w:rPr>
          <w:rtl/>
          <w:lang w:bidi="fa-IR"/>
        </w:rPr>
        <w:t xml:space="preserve"> نماز خوانده شد</w:t>
      </w:r>
      <w:r w:rsidR="0034192D">
        <w:rPr>
          <w:rtl/>
          <w:lang w:bidi="fa-IR"/>
        </w:rPr>
        <w:t xml:space="preserve">. </w:t>
      </w:r>
      <w:r>
        <w:rPr>
          <w:rtl/>
          <w:lang w:bidi="fa-IR"/>
        </w:rPr>
        <w:t>بعد از نماز درِ آن اطاق را باز كردند و د</w:t>
      </w:r>
      <w:r w:rsidR="00D7132C">
        <w:rPr>
          <w:rtl/>
          <w:lang w:bidi="fa-IR"/>
        </w:rPr>
        <w:t>ی</w:t>
      </w:r>
      <w:r>
        <w:rPr>
          <w:rtl/>
          <w:lang w:bidi="fa-IR"/>
        </w:rPr>
        <w:t>دند تنها عصاى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سبز شده و م</w:t>
      </w:r>
      <w:r w:rsidR="00D7132C">
        <w:rPr>
          <w:rtl/>
          <w:lang w:bidi="fa-IR"/>
        </w:rPr>
        <w:t>ی</w:t>
      </w:r>
      <w:r>
        <w:rPr>
          <w:rtl/>
          <w:lang w:bidi="fa-IR"/>
        </w:rPr>
        <w:t>وه داده است</w:t>
      </w:r>
      <w:r w:rsidR="0034192D">
        <w:rPr>
          <w:rtl/>
          <w:lang w:bidi="fa-IR"/>
        </w:rPr>
        <w:t xml:space="preserve">. </w:t>
      </w:r>
      <w:r>
        <w:rPr>
          <w:rtl/>
          <w:lang w:bidi="fa-IR"/>
        </w:rPr>
        <w:t xml:space="preserve">آن را به داوود </w:t>
      </w:r>
      <w:r w:rsidR="00362EDB" w:rsidRPr="00362EDB">
        <w:rPr>
          <w:rStyle w:val="libAlaemChar"/>
          <w:rtl/>
        </w:rPr>
        <w:t>عليه‌السلام</w:t>
      </w:r>
      <w:r>
        <w:rPr>
          <w:rtl/>
          <w:lang w:bidi="fa-IR"/>
        </w:rPr>
        <w:t xml:space="preserve"> تسل</w:t>
      </w:r>
      <w:r w:rsidR="00D7132C">
        <w:rPr>
          <w:rtl/>
          <w:lang w:bidi="fa-IR"/>
        </w:rPr>
        <w:t>ی</w:t>
      </w:r>
      <w:r>
        <w:rPr>
          <w:rtl/>
          <w:lang w:bidi="fa-IR"/>
        </w:rPr>
        <w:t>م نمودند</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آن را به همه نشان داد و همه ا</w:t>
      </w:r>
      <w:r w:rsidR="00D7132C">
        <w:rPr>
          <w:rtl/>
          <w:lang w:bidi="fa-IR"/>
        </w:rPr>
        <w:t>ی</w:t>
      </w:r>
      <w:r>
        <w:rPr>
          <w:rtl/>
          <w:lang w:bidi="fa-IR"/>
        </w:rPr>
        <w:t>ن نشانه را پذ</w:t>
      </w:r>
      <w:r w:rsidR="00D7132C">
        <w:rPr>
          <w:rtl/>
          <w:lang w:bidi="fa-IR"/>
        </w:rPr>
        <w:t>ی</w:t>
      </w:r>
      <w:r>
        <w:rPr>
          <w:rtl/>
          <w:lang w:bidi="fa-IR"/>
        </w:rPr>
        <w:t>رفتند</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خطاب به پسرانش گفت</w:t>
      </w:r>
      <w:r w:rsidR="0034192D">
        <w:rPr>
          <w:rtl/>
          <w:lang w:bidi="fa-IR"/>
        </w:rPr>
        <w:t xml:space="preserve">: </w:t>
      </w:r>
      <w:r>
        <w:rPr>
          <w:rtl/>
          <w:lang w:bidi="fa-IR"/>
        </w:rPr>
        <w:t>اى پسرانم</w:t>
      </w:r>
      <w:r w:rsidR="0034192D">
        <w:rPr>
          <w:rtl/>
          <w:lang w:bidi="fa-IR"/>
        </w:rPr>
        <w:t xml:space="preserve">! </w:t>
      </w:r>
      <w:r>
        <w:rPr>
          <w:rtl/>
          <w:lang w:bidi="fa-IR"/>
        </w:rPr>
        <w:t>چه عملى خنك</w:t>
      </w:r>
      <w:r w:rsidR="003E6297">
        <w:rPr>
          <w:rtl/>
          <w:lang w:bidi="fa-IR"/>
        </w:rPr>
        <w:t xml:space="preserve"> </w:t>
      </w:r>
      <w:r>
        <w:rPr>
          <w:rtl/>
          <w:lang w:bidi="fa-IR"/>
        </w:rPr>
        <w:t>تر از هر چ</w:t>
      </w:r>
      <w:r w:rsidR="00D7132C">
        <w:rPr>
          <w:rtl/>
          <w:lang w:bidi="fa-IR"/>
        </w:rPr>
        <w:t>ی</w:t>
      </w:r>
      <w:r>
        <w:rPr>
          <w:rtl/>
          <w:lang w:bidi="fa-IR"/>
        </w:rPr>
        <w:t>ز است</w:t>
      </w:r>
      <w:r w:rsidR="0034192D">
        <w:rPr>
          <w:rtl/>
          <w:lang w:bidi="fa-IR"/>
        </w:rPr>
        <w:t>؟</w:t>
      </w:r>
      <w:r w:rsidR="0022023E">
        <w:rPr>
          <w:rtl/>
          <w:lang w:bidi="fa-IR"/>
        </w:rPr>
        <w:t xml:space="preserve"> </w:t>
      </w:r>
      <w:r>
        <w:rPr>
          <w:rtl/>
          <w:lang w:bidi="fa-IR"/>
        </w:rPr>
        <w:t>گفتند</w:t>
      </w:r>
      <w:r w:rsidR="0034192D">
        <w:rPr>
          <w:rtl/>
          <w:lang w:bidi="fa-IR"/>
        </w:rPr>
        <w:t xml:space="preserve">: </w:t>
      </w:r>
      <w:r>
        <w:rPr>
          <w:rtl/>
          <w:lang w:bidi="fa-IR"/>
        </w:rPr>
        <w:t>عفو خدا و عفو انسان</w:t>
      </w:r>
      <w:r w:rsidR="003E6297">
        <w:rPr>
          <w:rtl/>
          <w:lang w:bidi="fa-IR"/>
        </w:rPr>
        <w:t xml:space="preserve"> </w:t>
      </w:r>
      <w:r>
        <w:rPr>
          <w:rtl/>
          <w:lang w:bidi="fa-IR"/>
        </w:rPr>
        <w:t>ها از همد</w:t>
      </w:r>
      <w:r w:rsidR="00D7132C">
        <w:rPr>
          <w:rtl/>
          <w:lang w:bidi="fa-IR"/>
        </w:rPr>
        <w:t>ی</w:t>
      </w:r>
      <w:r>
        <w:rPr>
          <w:rtl/>
          <w:lang w:bidi="fa-IR"/>
        </w:rPr>
        <w:t>گر</w:t>
      </w:r>
      <w:r w:rsidR="0034192D">
        <w:rPr>
          <w:rtl/>
          <w:lang w:bidi="fa-IR"/>
        </w:rPr>
        <w:t xml:space="preserve">. </w:t>
      </w:r>
      <w:r>
        <w:rPr>
          <w:rtl/>
          <w:lang w:bidi="fa-IR"/>
        </w:rPr>
        <w:t>فرمود</w:t>
      </w:r>
      <w:r w:rsidR="0034192D">
        <w:rPr>
          <w:rtl/>
          <w:lang w:bidi="fa-IR"/>
        </w:rPr>
        <w:t xml:space="preserve">: </w:t>
      </w:r>
      <w:r>
        <w:rPr>
          <w:rtl/>
          <w:lang w:bidi="fa-IR"/>
        </w:rPr>
        <w:t>اى پسرانم</w:t>
      </w:r>
      <w:r w:rsidR="0034192D">
        <w:rPr>
          <w:rtl/>
          <w:lang w:bidi="fa-IR"/>
        </w:rPr>
        <w:t xml:space="preserve">! </w:t>
      </w:r>
      <w:r>
        <w:rPr>
          <w:rtl/>
          <w:lang w:bidi="fa-IR"/>
        </w:rPr>
        <w:t>چه چ</w:t>
      </w:r>
      <w:r w:rsidR="00D7132C">
        <w:rPr>
          <w:rtl/>
          <w:lang w:bidi="fa-IR"/>
        </w:rPr>
        <w:t>ی</w:t>
      </w:r>
      <w:r>
        <w:rPr>
          <w:rtl/>
          <w:lang w:bidi="fa-IR"/>
        </w:rPr>
        <w:t>ز ش</w:t>
      </w:r>
      <w:r w:rsidR="00D7132C">
        <w:rPr>
          <w:rtl/>
          <w:lang w:bidi="fa-IR"/>
        </w:rPr>
        <w:t>ی</w:t>
      </w:r>
      <w:r>
        <w:rPr>
          <w:rtl/>
          <w:lang w:bidi="fa-IR"/>
        </w:rPr>
        <w:t>ر</w:t>
      </w:r>
      <w:r w:rsidR="00D7132C">
        <w:rPr>
          <w:rtl/>
          <w:lang w:bidi="fa-IR"/>
        </w:rPr>
        <w:t>ی</w:t>
      </w:r>
      <w:r>
        <w:rPr>
          <w:rtl/>
          <w:lang w:bidi="fa-IR"/>
        </w:rPr>
        <w:t>ن</w:t>
      </w:r>
      <w:r w:rsidR="003E6297">
        <w:rPr>
          <w:rtl/>
          <w:lang w:bidi="fa-IR"/>
        </w:rPr>
        <w:t xml:space="preserve"> </w:t>
      </w:r>
      <w:r>
        <w:rPr>
          <w:rtl/>
          <w:lang w:bidi="fa-IR"/>
        </w:rPr>
        <w:t>تر است</w:t>
      </w:r>
      <w:r w:rsidR="0034192D">
        <w:rPr>
          <w:rtl/>
          <w:lang w:bidi="fa-IR"/>
        </w:rPr>
        <w:t>؟</w:t>
      </w:r>
      <w:r w:rsidR="0022023E">
        <w:rPr>
          <w:rtl/>
          <w:lang w:bidi="fa-IR"/>
        </w:rPr>
        <w:t xml:space="preserve"> </w:t>
      </w:r>
      <w:r>
        <w:rPr>
          <w:rtl/>
          <w:lang w:bidi="fa-IR"/>
        </w:rPr>
        <w:t>گفتند</w:t>
      </w:r>
      <w:r w:rsidR="0034192D">
        <w:rPr>
          <w:rtl/>
          <w:lang w:bidi="fa-IR"/>
        </w:rPr>
        <w:t xml:space="preserve">: </w:t>
      </w:r>
      <w:r>
        <w:rPr>
          <w:rtl/>
          <w:lang w:bidi="fa-IR"/>
        </w:rPr>
        <w:t>محبت</w:t>
      </w:r>
      <w:r w:rsidR="0034192D">
        <w:rPr>
          <w:rtl/>
          <w:lang w:bidi="fa-IR"/>
        </w:rPr>
        <w:t xml:space="preserve">، </w:t>
      </w:r>
      <w:r>
        <w:rPr>
          <w:rtl/>
          <w:lang w:bidi="fa-IR"/>
        </w:rPr>
        <w:t>كه روح خدا در م</w:t>
      </w:r>
      <w:r w:rsidR="00D7132C">
        <w:rPr>
          <w:rtl/>
          <w:lang w:bidi="fa-IR"/>
        </w:rPr>
        <w:t>ی</w:t>
      </w:r>
      <w:r>
        <w:rPr>
          <w:rtl/>
          <w:lang w:bidi="fa-IR"/>
        </w:rPr>
        <w:t>ان بندگان مى</w:t>
      </w:r>
      <w:r w:rsidR="003E6297">
        <w:rPr>
          <w:rtl/>
          <w:lang w:bidi="fa-IR"/>
        </w:rPr>
        <w:t xml:space="preserve"> </w:t>
      </w:r>
      <w:r>
        <w:rPr>
          <w:rtl/>
          <w:lang w:bidi="fa-IR"/>
        </w:rPr>
        <w:t>باشد</w:t>
      </w:r>
      <w:r w:rsidR="0034192D">
        <w:rPr>
          <w:rtl/>
          <w:lang w:bidi="fa-IR"/>
        </w:rPr>
        <w:t xml:space="preserve">. </w:t>
      </w:r>
      <w:r>
        <w:rPr>
          <w:rtl/>
          <w:lang w:bidi="fa-IR"/>
        </w:rPr>
        <w:t xml:space="preserve">داوود </w:t>
      </w:r>
      <w:r w:rsidR="00362EDB" w:rsidRPr="00362EDB">
        <w:rPr>
          <w:rStyle w:val="libAlaemChar"/>
          <w:rtl/>
        </w:rPr>
        <w:t>عليه‌السلام</w:t>
      </w:r>
      <w:r>
        <w:rPr>
          <w:rtl/>
          <w:lang w:bidi="fa-IR"/>
        </w:rPr>
        <w:t xml:space="preserve"> خشنود شد و در م</w:t>
      </w:r>
      <w:r w:rsidR="00D7132C">
        <w:rPr>
          <w:rtl/>
          <w:lang w:bidi="fa-IR"/>
        </w:rPr>
        <w:t>ی</w:t>
      </w:r>
      <w:r>
        <w:rPr>
          <w:rtl/>
          <w:lang w:bidi="fa-IR"/>
        </w:rPr>
        <w:t>ان بنى اسرائ</w:t>
      </w:r>
      <w:r w:rsidR="00D7132C">
        <w:rPr>
          <w:rtl/>
          <w:lang w:bidi="fa-IR"/>
        </w:rPr>
        <w:t>ی</w:t>
      </w:r>
      <w:r>
        <w:rPr>
          <w:rtl/>
          <w:lang w:bidi="fa-IR"/>
        </w:rPr>
        <w:t>ل عبور نموده و جانش</w:t>
      </w:r>
      <w:r w:rsidR="00D7132C">
        <w:rPr>
          <w:rtl/>
          <w:lang w:bidi="fa-IR"/>
        </w:rPr>
        <w:t>ی</w:t>
      </w:r>
      <w:r>
        <w:rPr>
          <w:rtl/>
          <w:lang w:bidi="fa-IR"/>
        </w:rPr>
        <w:t>نى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و رهبرى او بعد از خودش را به مردم اعلام كرد</w:t>
      </w:r>
      <w:r w:rsidR="0034192D">
        <w:rPr>
          <w:rtl/>
          <w:lang w:bidi="fa-IR"/>
        </w:rPr>
        <w:t xml:space="preserve">. </w:t>
      </w:r>
      <w:r w:rsidRPr="008978DB">
        <w:rPr>
          <w:rStyle w:val="libFootnotenumChar"/>
          <w:rtl/>
        </w:rPr>
        <w:t>(614)</w:t>
      </w:r>
      <w:r>
        <w:rPr>
          <w:lang w:bidi="fa-IR"/>
        </w:rPr>
        <w:t xml:space="preserve"> </w:t>
      </w:r>
    </w:p>
    <w:p w:rsidR="003B20BC" w:rsidRDefault="00E5212E" w:rsidP="0034192D">
      <w:pPr>
        <w:pStyle w:val="Heading3"/>
        <w:rPr>
          <w:rtl/>
          <w:lang w:bidi="fa-IR"/>
        </w:rPr>
      </w:pPr>
      <w:bookmarkStart w:id="281" w:name="_Toc396736265"/>
      <w:r>
        <w:rPr>
          <w:rtl/>
          <w:lang w:bidi="fa-IR"/>
        </w:rPr>
        <w:t>تواضع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 برابر خدا</w:t>
      </w:r>
      <w:bookmarkEnd w:id="281"/>
    </w:p>
    <w:p w:rsidR="00E5212E" w:rsidRDefault="00E5212E" w:rsidP="00E5212E">
      <w:pPr>
        <w:pStyle w:val="libNormal"/>
        <w:rPr>
          <w:rtl/>
          <w:lang w:bidi="fa-IR"/>
        </w:rPr>
      </w:pPr>
      <w:r>
        <w:rPr>
          <w:rtl/>
          <w:lang w:bidi="fa-IR"/>
        </w:rPr>
        <w:t>با ا</w:t>
      </w:r>
      <w:r w:rsidR="00D7132C">
        <w:rPr>
          <w:rtl/>
          <w:lang w:bidi="fa-IR"/>
        </w:rPr>
        <w:t>ی</w:t>
      </w:r>
      <w:r>
        <w:rPr>
          <w:rtl/>
          <w:lang w:bidi="fa-IR"/>
        </w:rPr>
        <w:t>نکه حضرت سل</w:t>
      </w:r>
      <w:r w:rsidR="00D7132C">
        <w:rPr>
          <w:rtl/>
          <w:lang w:bidi="fa-IR"/>
        </w:rPr>
        <w:t>ی</w:t>
      </w:r>
      <w:r>
        <w:rPr>
          <w:rtl/>
          <w:lang w:bidi="fa-IR"/>
        </w:rPr>
        <w:t>مان دارا</w:t>
      </w:r>
      <w:r w:rsidR="00D7132C">
        <w:rPr>
          <w:rtl/>
          <w:lang w:bidi="fa-IR"/>
        </w:rPr>
        <w:t>ی</w:t>
      </w:r>
      <w:r>
        <w:rPr>
          <w:rtl/>
          <w:lang w:bidi="fa-IR"/>
        </w:rPr>
        <w:t xml:space="preserve"> آن همه مقامات عال</w:t>
      </w:r>
      <w:r w:rsidR="00D7132C">
        <w:rPr>
          <w:rtl/>
          <w:lang w:bidi="fa-IR"/>
        </w:rPr>
        <w:t>ی</w:t>
      </w:r>
      <w:r>
        <w:rPr>
          <w:rtl/>
          <w:lang w:bidi="fa-IR"/>
        </w:rPr>
        <w:t xml:space="preserve"> و حکومت سراسر</w:t>
      </w:r>
      <w:r w:rsidR="00D7132C">
        <w:rPr>
          <w:rtl/>
          <w:lang w:bidi="fa-IR"/>
        </w:rPr>
        <w:t>ی</w:t>
      </w:r>
      <w:r>
        <w:rPr>
          <w:rtl/>
          <w:lang w:bidi="fa-IR"/>
        </w:rPr>
        <w:t xml:space="preserve"> جهان بود هرگز مغرور نشد و زندگ</w:t>
      </w:r>
      <w:r w:rsidR="00D7132C">
        <w:rPr>
          <w:rtl/>
          <w:lang w:bidi="fa-IR"/>
        </w:rPr>
        <w:t>ی</w:t>
      </w:r>
      <w:r>
        <w:rPr>
          <w:rtl/>
          <w:lang w:bidi="fa-IR"/>
        </w:rPr>
        <w:t xml:space="preserve"> بس</w:t>
      </w:r>
      <w:r w:rsidR="00D7132C">
        <w:rPr>
          <w:rtl/>
          <w:lang w:bidi="fa-IR"/>
        </w:rPr>
        <w:t>ی</w:t>
      </w:r>
      <w:r>
        <w:rPr>
          <w:rtl/>
          <w:lang w:bidi="fa-IR"/>
        </w:rPr>
        <w:t>ار ساده ا</w:t>
      </w:r>
      <w:r w:rsidR="00D7132C">
        <w:rPr>
          <w:rtl/>
          <w:lang w:bidi="fa-IR"/>
        </w:rPr>
        <w:t>ی</w:t>
      </w:r>
      <w:r>
        <w:rPr>
          <w:rtl/>
          <w:lang w:bidi="fa-IR"/>
        </w:rPr>
        <w:t xml:space="preserve"> داشت</w:t>
      </w:r>
      <w:r w:rsidR="0034192D">
        <w:rPr>
          <w:rtl/>
          <w:lang w:bidi="fa-IR"/>
        </w:rPr>
        <w:t xml:space="preserve">. </w:t>
      </w:r>
      <w:r>
        <w:rPr>
          <w:rtl/>
          <w:lang w:bidi="fa-IR"/>
        </w:rPr>
        <w:t xml:space="preserve">به فرموده امام صادق </w:t>
      </w:r>
      <w:r w:rsidR="00362EDB" w:rsidRPr="00362EDB">
        <w:rPr>
          <w:rStyle w:val="libAlaemChar"/>
          <w:rtl/>
        </w:rPr>
        <w:t>عليه‌السلام</w:t>
      </w:r>
      <w:r>
        <w:rPr>
          <w:rtl/>
          <w:lang w:bidi="fa-IR"/>
        </w:rPr>
        <w:t xml:space="preserve"> غذا</w:t>
      </w:r>
      <w:r w:rsidR="00D7132C">
        <w:rPr>
          <w:rtl/>
          <w:lang w:bidi="fa-IR"/>
        </w:rPr>
        <w:t>ی</w:t>
      </w:r>
      <w:r>
        <w:rPr>
          <w:rtl/>
          <w:lang w:bidi="fa-IR"/>
        </w:rPr>
        <w:t xml:space="preserve"> از گوشت و نان نرم گرفته شده از آرد سف</w:t>
      </w:r>
      <w:r w:rsidR="00D7132C">
        <w:rPr>
          <w:rtl/>
          <w:lang w:bidi="fa-IR"/>
        </w:rPr>
        <w:t>ی</w:t>
      </w:r>
      <w:r>
        <w:rPr>
          <w:rtl/>
          <w:lang w:bidi="fa-IR"/>
        </w:rPr>
        <w:t>د را در اخت</w:t>
      </w:r>
      <w:r w:rsidR="00D7132C">
        <w:rPr>
          <w:rtl/>
          <w:lang w:bidi="fa-IR"/>
        </w:rPr>
        <w:t>ی</w:t>
      </w:r>
      <w:r>
        <w:rPr>
          <w:rtl/>
          <w:lang w:bidi="fa-IR"/>
        </w:rPr>
        <w:t>ار مهمانانش م</w:t>
      </w:r>
      <w:r w:rsidR="00D7132C">
        <w:rPr>
          <w:rtl/>
          <w:lang w:bidi="fa-IR"/>
        </w:rPr>
        <w:t>ی</w:t>
      </w:r>
      <w:r>
        <w:rPr>
          <w:rtl/>
          <w:lang w:bidi="fa-IR"/>
        </w:rPr>
        <w:t xml:space="preserve"> گذاشت و اهل و ع</w:t>
      </w:r>
      <w:r w:rsidR="00D7132C">
        <w:rPr>
          <w:rtl/>
          <w:lang w:bidi="fa-IR"/>
        </w:rPr>
        <w:t>ی</w:t>
      </w:r>
      <w:r>
        <w:rPr>
          <w:rtl/>
          <w:lang w:bidi="fa-IR"/>
        </w:rPr>
        <w:t>الش نان خشک و زبر م</w:t>
      </w:r>
      <w:r w:rsidR="00D7132C">
        <w:rPr>
          <w:rtl/>
          <w:lang w:bidi="fa-IR"/>
        </w:rPr>
        <w:t>ی</w:t>
      </w:r>
      <w:r>
        <w:rPr>
          <w:rtl/>
          <w:lang w:bidi="fa-IR"/>
        </w:rPr>
        <w:t xml:space="preserve"> خوردند و خودش نان جو</w:t>
      </w:r>
      <w:r w:rsidR="00D7132C">
        <w:rPr>
          <w:rtl/>
          <w:lang w:bidi="fa-IR"/>
        </w:rPr>
        <w:t>ی</w:t>
      </w:r>
      <w:r>
        <w:rPr>
          <w:rtl/>
          <w:lang w:bidi="fa-IR"/>
        </w:rPr>
        <w:t>ن سبوس نگرفته م</w:t>
      </w:r>
      <w:r w:rsidR="00D7132C">
        <w:rPr>
          <w:rtl/>
          <w:lang w:bidi="fa-IR"/>
        </w:rPr>
        <w:t>ی</w:t>
      </w:r>
      <w:r>
        <w:rPr>
          <w:rtl/>
          <w:lang w:bidi="fa-IR"/>
        </w:rPr>
        <w:t xml:space="preserve"> خورد</w:t>
      </w:r>
      <w:r w:rsidR="0034192D">
        <w:rPr>
          <w:rtl/>
          <w:lang w:bidi="fa-IR"/>
        </w:rPr>
        <w:t xml:space="preserve">. </w:t>
      </w:r>
      <w:r w:rsidRPr="008978DB">
        <w:rPr>
          <w:rStyle w:val="libFootnotenumChar"/>
          <w:rtl/>
        </w:rPr>
        <w:t>(615)</w:t>
      </w:r>
      <w:r>
        <w:rPr>
          <w:lang w:bidi="fa-IR"/>
        </w:rPr>
        <w:t xml:space="preserve"> </w:t>
      </w:r>
    </w:p>
    <w:p w:rsidR="00E5212E" w:rsidRDefault="00E5212E" w:rsidP="00E5212E">
      <w:pPr>
        <w:pStyle w:val="libNormal"/>
        <w:rPr>
          <w:rtl/>
          <w:lang w:bidi="fa-IR"/>
        </w:rPr>
      </w:pPr>
      <w:r>
        <w:rPr>
          <w:rtl/>
          <w:lang w:bidi="fa-IR"/>
        </w:rPr>
        <w:t>روز</w:t>
      </w:r>
      <w:r w:rsidR="00D7132C">
        <w:rPr>
          <w:rtl/>
          <w:lang w:bidi="fa-IR"/>
        </w:rPr>
        <w:t>ی</w:t>
      </w:r>
      <w:r>
        <w:rPr>
          <w:rtl/>
          <w:lang w:bidi="fa-IR"/>
        </w:rPr>
        <w:t xml:space="preserve">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از ب</w:t>
      </w:r>
      <w:r w:rsidR="00D7132C">
        <w:rPr>
          <w:rtl/>
          <w:lang w:bidi="fa-IR"/>
        </w:rPr>
        <w:t>ی</w:t>
      </w:r>
      <w:r>
        <w:rPr>
          <w:rtl/>
          <w:lang w:bidi="fa-IR"/>
        </w:rPr>
        <w:t>ت المقدس ب</w:t>
      </w:r>
      <w:r w:rsidR="00D7132C">
        <w:rPr>
          <w:rtl/>
          <w:lang w:bidi="fa-IR"/>
        </w:rPr>
        <w:t>ی</w:t>
      </w:r>
      <w:r>
        <w:rPr>
          <w:rtl/>
          <w:lang w:bidi="fa-IR"/>
        </w:rPr>
        <w:t>رون آمد در حال</w:t>
      </w:r>
      <w:r w:rsidR="00D7132C">
        <w:rPr>
          <w:rtl/>
          <w:lang w:bidi="fa-IR"/>
        </w:rPr>
        <w:t>ی</w:t>
      </w:r>
      <w:r>
        <w:rPr>
          <w:rtl/>
          <w:lang w:bidi="fa-IR"/>
        </w:rPr>
        <w:t xml:space="preserve"> که س</w:t>
      </w:r>
      <w:r w:rsidR="00D7132C">
        <w:rPr>
          <w:rtl/>
          <w:lang w:bidi="fa-IR"/>
        </w:rPr>
        <w:t>ی</w:t>
      </w:r>
      <w:r>
        <w:rPr>
          <w:rtl/>
          <w:lang w:bidi="fa-IR"/>
        </w:rPr>
        <w:t>صد هزار تخت در جانب راست او بود که انسانها عهده دار آن بودند و س</w:t>
      </w:r>
      <w:r w:rsidR="00D7132C">
        <w:rPr>
          <w:rtl/>
          <w:lang w:bidi="fa-IR"/>
        </w:rPr>
        <w:t>ی</w:t>
      </w:r>
      <w:r>
        <w:rPr>
          <w:rtl/>
          <w:lang w:bidi="fa-IR"/>
        </w:rPr>
        <w:t>صد هزار تخت در جانب چپ او وجود داشت که جن ها بر آنها گمارده شده بودند</w:t>
      </w:r>
      <w:r w:rsidR="0034192D">
        <w:rPr>
          <w:rtl/>
          <w:lang w:bidi="fa-IR"/>
        </w:rPr>
        <w:t xml:space="preserve">. </w:t>
      </w:r>
      <w:r>
        <w:rPr>
          <w:rtl/>
          <w:lang w:bidi="fa-IR"/>
        </w:rPr>
        <w:t>به پرندگان فرمان داد بر رو</w:t>
      </w:r>
      <w:r w:rsidR="00D7132C">
        <w:rPr>
          <w:rtl/>
          <w:lang w:bidi="fa-IR"/>
        </w:rPr>
        <w:t>ی</w:t>
      </w:r>
      <w:r>
        <w:rPr>
          <w:rtl/>
          <w:lang w:bidi="fa-IR"/>
        </w:rPr>
        <w:t xml:space="preserve"> لشگرش سا</w:t>
      </w:r>
      <w:r w:rsidR="00D7132C">
        <w:rPr>
          <w:rtl/>
          <w:lang w:bidi="fa-IR"/>
        </w:rPr>
        <w:t>ی</w:t>
      </w:r>
      <w:r>
        <w:rPr>
          <w:rtl/>
          <w:lang w:bidi="fa-IR"/>
        </w:rPr>
        <w:t>ه ب</w:t>
      </w:r>
      <w:r w:rsidR="00D7132C">
        <w:rPr>
          <w:rtl/>
          <w:lang w:bidi="fa-IR"/>
        </w:rPr>
        <w:t>ی</w:t>
      </w:r>
      <w:r>
        <w:rPr>
          <w:rtl/>
          <w:lang w:bidi="fa-IR"/>
        </w:rPr>
        <w:t>افکنند</w:t>
      </w:r>
      <w:r w:rsidR="0034192D">
        <w:rPr>
          <w:rtl/>
          <w:lang w:bidi="fa-IR"/>
        </w:rPr>
        <w:t xml:space="preserve">، </w:t>
      </w:r>
      <w:r>
        <w:rPr>
          <w:rtl/>
          <w:lang w:bidi="fa-IR"/>
        </w:rPr>
        <w:t>به باد فرمان داد تا آنها را به مدائن برساند</w:t>
      </w:r>
      <w:r w:rsidR="0034192D">
        <w:rPr>
          <w:rtl/>
          <w:lang w:bidi="fa-IR"/>
        </w:rPr>
        <w:t xml:space="preserve">؛ </w:t>
      </w:r>
      <w:r>
        <w:rPr>
          <w:rtl/>
          <w:lang w:bidi="fa-IR"/>
        </w:rPr>
        <w:t>باد مامور</w:t>
      </w:r>
      <w:r w:rsidR="00D7132C">
        <w:rPr>
          <w:rtl/>
          <w:lang w:bidi="fa-IR"/>
        </w:rPr>
        <w:t>ی</w:t>
      </w:r>
      <w:r>
        <w:rPr>
          <w:rtl/>
          <w:lang w:bidi="fa-IR"/>
        </w:rPr>
        <w:t>ت خود را انجام داد</w:t>
      </w:r>
      <w:r w:rsidR="0034192D">
        <w:rPr>
          <w:rtl/>
          <w:lang w:bidi="fa-IR"/>
        </w:rPr>
        <w:t xml:space="preserve">، </w:t>
      </w:r>
      <w:r>
        <w:rPr>
          <w:rtl/>
          <w:lang w:bidi="fa-IR"/>
        </w:rPr>
        <w:t>سپس از آنجا به منطقه اسطخر بازگشت و شب را در آنجا به سر برد</w:t>
      </w:r>
      <w:r w:rsidR="0034192D">
        <w:rPr>
          <w:rtl/>
          <w:lang w:bidi="fa-IR"/>
        </w:rPr>
        <w:t xml:space="preserve">. </w:t>
      </w:r>
      <w:r>
        <w:rPr>
          <w:rtl/>
          <w:lang w:bidi="fa-IR"/>
        </w:rPr>
        <w:t>فردا</w:t>
      </w:r>
      <w:r w:rsidR="00D7132C">
        <w:rPr>
          <w:rtl/>
          <w:lang w:bidi="fa-IR"/>
        </w:rPr>
        <w:t>ی</w:t>
      </w:r>
      <w:r>
        <w:rPr>
          <w:rtl/>
          <w:lang w:bidi="fa-IR"/>
        </w:rPr>
        <w:t xml:space="preserve"> آن شب به جز</w:t>
      </w:r>
      <w:r w:rsidR="00D7132C">
        <w:rPr>
          <w:rtl/>
          <w:lang w:bidi="fa-IR"/>
        </w:rPr>
        <w:t>ی</w:t>
      </w:r>
      <w:r>
        <w:rPr>
          <w:rtl/>
          <w:lang w:bidi="fa-IR"/>
        </w:rPr>
        <w:t>ره «برکاوان» (واقع در فارس) رفت</w:t>
      </w:r>
      <w:r w:rsidR="0034192D">
        <w:rPr>
          <w:rtl/>
          <w:lang w:bidi="fa-IR"/>
        </w:rPr>
        <w:t xml:space="preserve">. </w:t>
      </w:r>
      <w:r>
        <w:rPr>
          <w:rtl/>
          <w:lang w:bidi="fa-IR"/>
        </w:rPr>
        <w:t>سپس به باد فرمان داد آنها را به سرزم</w:t>
      </w:r>
      <w:r w:rsidR="00D7132C">
        <w:rPr>
          <w:rtl/>
          <w:lang w:bidi="fa-IR"/>
        </w:rPr>
        <w:t>ی</w:t>
      </w:r>
      <w:r>
        <w:rPr>
          <w:rtl/>
          <w:lang w:bidi="fa-IR"/>
        </w:rPr>
        <w:t>ن گود فرود آورد</w:t>
      </w:r>
      <w:r w:rsidR="0034192D">
        <w:rPr>
          <w:rtl/>
          <w:lang w:bidi="fa-IR"/>
        </w:rPr>
        <w:t xml:space="preserve">. </w:t>
      </w:r>
      <w:r>
        <w:rPr>
          <w:rtl/>
          <w:lang w:bidi="fa-IR"/>
        </w:rPr>
        <w:t>باد چن</w:t>
      </w:r>
      <w:r w:rsidR="00D7132C">
        <w:rPr>
          <w:rtl/>
          <w:lang w:bidi="fa-IR"/>
        </w:rPr>
        <w:t>ی</w:t>
      </w:r>
      <w:r>
        <w:rPr>
          <w:rtl/>
          <w:lang w:bidi="fa-IR"/>
        </w:rPr>
        <w:t>ن کرد</w:t>
      </w:r>
      <w:r w:rsidR="0034192D">
        <w:rPr>
          <w:rtl/>
          <w:lang w:bidi="fa-IR"/>
        </w:rPr>
        <w:t xml:space="preserve">. </w:t>
      </w:r>
      <w:r>
        <w:rPr>
          <w:rtl/>
          <w:lang w:bidi="fa-IR"/>
        </w:rPr>
        <w:t>آنها در سرزم</w:t>
      </w:r>
      <w:r w:rsidR="00D7132C">
        <w:rPr>
          <w:rtl/>
          <w:lang w:bidi="fa-IR"/>
        </w:rPr>
        <w:t>ی</w:t>
      </w:r>
      <w:r>
        <w:rPr>
          <w:rtl/>
          <w:lang w:bidi="fa-IR"/>
        </w:rPr>
        <w:t>ن</w:t>
      </w:r>
      <w:r w:rsidR="00D7132C">
        <w:rPr>
          <w:rtl/>
          <w:lang w:bidi="fa-IR"/>
        </w:rPr>
        <w:t>ی</w:t>
      </w:r>
      <w:r>
        <w:rPr>
          <w:rtl/>
          <w:lang w:bidi="fa-IR"/>
        </w:rPr>
        <w:t xml:space="preserve"> فرود آمدند که نزد</w:t>
      </w:r>
      <w:r w:rsidR="00D7132C">
        <w:rPr>
          <w:rtl/>
          <w:lang w:bidi="fa-IR"/>
        </w:rPr>
        <w:t>ی</w:t>
      </w:r>
      <w:r>
        <w:rPr>
          <w:rtl/>
          <w:lang w:bidi="fa-IR"/>
        </w:rPr>
        <w:t>ک بود پاها</w:t>
      </w:r>
      <w:r w:rsidR="00D7132C">
        <w:rPr>
          <w:rtl/>
          <w:lang w:bidi="fa-IR"/>
        </w:rPr>
        <w:t>ی</w:t>
      </w:r>
      <w:r>
        <w:rPr>
          <w:rtl/>
          <w:lang w:bidi="fa-IR"/>
        </w:rPr>
        <w:t>شان به آبها</w:t>
      </w:r>
      <w:r w:rsidR="00D7132C">
        <w:rPr>
          <w:rtl/>
          <w:lang w:bidi="fa-IR"/>
        </w:rPr>
        <w:t>ی</w:t>
      </w:r>
      <w:r>
        <w:rPr>
          <w:rtl/>
          <w:lang w:bidi="fa-IR"/>
        </w:rPr>
        <w:t xml:space="preserve"> ز</w:t>
      </w:r>
      <w:r w:rsidR="00D7132C">
        <w:rPr>
          <w:rtl/>
          <w:lang w:bidi="fa-IR"/>
        </w:rPr>
        <w:t>ی</w:t>
      </w:r>
      <w:r>
        <w:rPr>
          <w:rtl/>
          <w:lang w:bidi="fa-IR"/>
        </w:rPr>
        <w:t>ر زم</w:t>
      </w:r>
      <w:r w:rsidR="00D7132C">
        <w:rPr>
          <w:rtl/>
          <w:lang w:bidi="fa-IR"/>
        </w:rPr>
        <w:t>ی</w:t>
      </w:r>
      <w:r>
        <w:rPr>
          <w:rtl/>
          <w:lang w:bidi="fa-IR"/>
        </w:rPr>
        <w:t>ن برسد</w:t>
      </w:r>
      <w:r w:rsidR="0034192D">
        <w:rPr>
          <w:rtl/>
          <w:lang w:bidi="fa-IR"/>
        </w:rPr>
        <w:t xml:space="preserve">. </w:t>
      </w:r>
      <w:r>
        <w:rPr>
          <w:rtl/>
          <w:lang w:bidi="fa-IR"/>
        </w:rPr>
        <w:t>بعض</w:t>
      </w:r>
      <w:r w:rsidR="00D7132C">
        <w:rPr>
          <w:rtl/>
          <w:lang w:bidi="fa-IR"/>
        </w:rPr>
        <w:t>ی</w:t>
      </w:r>
      <w:r>
        <w:rPr>
          <w:rtl/>
          <w:lang w:bidi="fa-IR"/>
        </w:rPr>
        <w:t xml:space="preserve"> از حاضران به د</w:t>
      </w:r>
      <w:r w:rsidR="00D7132C">
        <w:rPr>
          <w:rtl/>
          <w:lang w:bidi="fa-IR"/>
        </w:rPr>
        <w:t>ی</w:t>
      </w:r>
      <w:r>
        <w:rPr>
          <w:rtl/>
          <w:lang w:bidi="fa-IR"/>
        </w:rPr>
        <w:t>گران گفتند</w:t>
      </w:r>
      <w:r w:rsidR="0034192D">
        <w:rPr>
          <w:rtl/>
          <w:lang w:bidi="fa-IR"/>
        </w:rPr>
        <w:t xml:space="preserve">: </w:t>
      </w:r>
      <w:r>
        <w:rPr>
          <w:rtl/>
          <w:lang w:bidi="fa-IR"/>
        </w:rPr>
        <w:t>«آ</w:t>
      </w:r>
      <w:r w:rsidR="00D7132C">
        <w:rPr>
          <w:rtl/>
          <w:lang w:bidi="fa-IR"/>
        </w:rPr>
        <w:t>ی</w:t>
      </w:r>
      <w:r>
        <w:rPr>
          <w:rtl/>
          <w:lang w:bidi="fa-IR"/>
        </w:rPr>
        <w:t>ا حکومت و سلطنت</w:t>
      </w:r>
      <w:r w:rsidR="00D7132C">
        <w:rPr>
          <w:rtl/>
          <w:lang w:bidi="fa-IR"/>
        </w:rPr>
        <w:t>ی</w:t>
      </w:r>
      <w:r>
        <w:rPr>
          <w:rtl/>
          <w:lang w:bidi="fa-IR"/>
        </w:rPr>
        <w:t xml:space="preserve"> بزرگتر از ا</w:t>
      </w:r>
      <w:r w:rsidR="00D7132C">
        <w:rPr>
          <w:rtl/>
          <w:lang w:bidi="fa-IR"/>
        </w:rPr>
        <w:t>ی</w:t>
      </w:r>
      <w:r>
        <w:rPr>
          <w:rtl/>
          <w:lang w:bidi="fa-IR"/>
        </w:rPr>
        <w:t>ن د</w:t>
      </w:r>
      <w:r w:rsidR="00D7132C">
        <w:rPr>
          <w:rtl/>
          <w:lang w:bidi="fa-IR"/>
        </w:rPr>
        <w:t>ی</w:t>
      </w:r>
      <w:r>
        <w:rPr>
          <w:rtl/>
          <w:lang w:bidi="fa-IR"/>
        </w:rPr>
        <w:t>ده ا</w:t>
      </w:r>
      <w:r w:rsidR="00D7132C">
        <w:rPr>
          <w:rtl/>
          <w:lang w:bidi="fa-IR"/>
        </w:rPr>
        <w:t>ی</w:t>
      </w:r>
      <w:r>
        <w:rPr>
          <w:rtl/>
          <w:lang w:bidi="fa-IR"/>
        </w:rPr>
        <w:t>د</w:t>
      </w:r>
      <w:r w:rsidR="0034192D">
        <w:rPr>
          <w:rtl/>
          <w:lang w:bidi="fa-IR"/>
        </w:rPr>
        <w:t xml:space="preserve">؟ </w:t>
      </w:r>
      <w:r>
        <w:rPr>
          <w:rtl/>
          <w:lang w:bidi="fa-IR"/>
        </w:rPr>
        <w:t>» بعض</w:t>
      </w:r>
      <w:r w:rsidR="00D7132C">
        <w:rPr>
          <w:rtl/>
          <w:lang w:bidi="fa-IR"/>
        </w:rPr>
        <w:t>ی</w:t>
      </w:r>
      <w:r>
        <w:rPr>
          <w:rtl/>
          <w:lang w:bidi="fa-IR"/>
        </w:rPr>
        <w:t xml:space="preserve"> جواب دادند</w:t>
      </w:r>
      <w:r w:rsidR="0034192D">
        <w:rPr>
          <w:rtl/>
          <w:lang w:bidi="fa-IR"/>
        </w:rPr>
        <w:t xml:space="preserve">: </w:t>
      </w:r>
      <w:r>
        <w:rPr>
          <w:rtl/>
          <w:lang w:bidi="fa-IR"/>
        </w:rPr>
        <w:t>نه هرگز چن</w:t>
      </w:r>
      <w:r w:rsidR="00D7132C">
        <w:rPr>
          <w:rtl/>
          <w:lang w:bidi="fa-IR"/>
        </w:rPr>
        <w:t>ی</w:t>
      </w:r>
      <w:r>
        <w:rPr>
          <w:rtl/>
          <w:lang w:bidi="fa-IR"/>
        </w:rPr>
        <w:t>ن شکوه و عظمت</w:t>
      </w:r>
      <w:r w:rsidR="00D7132C">
        <w:rPr>
          <w:rtl/>
          <w:lang w:bidi="fa-IR"/>
        </w:rPr>
        <w:t>ی</w:t>
      </w:r>
      <w:r>
        <w:rPr>
          <w:rtl/>
          <w:lang w:bidi="fa-IR"/>
        </w:rPr>
        <w:t xml:space="preserve"> نه د</w:t>
      </w:r>
      <w:r w:rsidR="00D7132C">
        <w:rPr>
          <w:rtl/>
          <w:lang w:bidi="fa-IR"/>
        </w:rPr>
        <w:t>ی</w:t>
      </w:r>
      <w:r>
        <w:rPr>
          <w:rtl/>
          <w:lang w:bidi="fa-IR"/>
        </w:rPr>
        <w:t>ده ا</w:t>
      </w:r>
      <w:r w:rsidR="00D7132C">
        <w:rPr>
          <w:rtl/>
          <w:lang w:bidi="fa-IR"/>
        </w:rPr>
        <w:t>ی</w:t>
      </w:r>
      <w:r>
        <w:rPr>
          <w:rtl/>
          <w:lang w:bidi="fa-IR"/>
        </w:rPr>
        <w:t>م و نه شن</w:t>
      </w:r>
      <w:r w:rsidR="00D7132C">
        <w:rPr>
          <w:rtl/>
          <w:lang w:bidi="fa-IR"/>
        </w:rPr>
        <w:t>ی</w:t>
      </w:r>
      <w:r>
        <w:rPr>
          <w:rtl/>
          <w:lang w:bidi="fa-IR"/>
        </w:rPr>
        <w:t>ده ا</w:t>
      </w:r>
      <w:r w:rsidR="00D7132C">
        <w:rPr>
          <w:rtl/>
          <w:lang w:bidi="fa-IR"/>
        </w:rPr>
        <w:t>ی</w:t>
      </w:r>
      <w:r>
        <w:rPr>
          <w:rtl/>
          <w:lang w:bidi="fa-IR"/>
        </w:rPr>
        <w:t>م</w:t>
      </w:r>
      <w:r w:rsidR="0034192D">
        <w:rPr>
          <w:rtl/>
          <w:lang w:bidi="fa-IR"/>
        </w:rPr>
        <w:t xml:space="preserve">. </w:t>
      </w:r>
      <w:r>
        <w:rPr>
          <w:rtl/>
          <w:lang w:bidi="fa-IR"/>
        </w:rPr>
        <w:t>فرشته ا</w:t>
      </w:r>
      <w:r w:rsidR="00D7132C">
        <w:rPr>
          <w:rtl/>
          <w:lang w:bidi="fa-IR"/>
        </w:rPr>
        <w:t>ی</w:t>
      </w:r>
      <w:r>
        <w:rPr>
          <w:rtl/>
          <w:lang w:bidi="fa-IR"/>
        </w:rPr>
        <w:t xml:space="preserve"> از آسمان فر</w:t>
      </w:r>
      <w:r w:rsidR="00D7132C">
        <w:rPr>
          <w:rtl/>
          <w:lang w:bidi="fa-IR"/>
        </w:rPr>
        <w:t>ی</w:t>
      </w:r>
      <w:r>
        <w:rPr>
          <w:rtl/>
          <w:lang w:bidi="fa-IR"/>
        </w:rPr>
        <w:t>اد زد</w:t>
      </w:r>
      <w:r w:rsidR="0034192D">
        <w:rPr>
          <w:rtl/>
          <w:lang w:bidi="fa-IR"/>
        </w:rPr>
        <w:t xml:space="preserve">: </w:t>
      </w:r>
      <w:r>
        <w:rPr>
          <w:rtl/>
          <w:lang w:bidi="fa-IR"/>
        </w:rPr>
        <w:t xml:space="preserve">پاداش </w:t>
      </w:r>
      <w:r w:rsidR="00D7132C">
        <w:rPr>
          <w:rtl/>
          <w:lang w:bidi="fa-IR"/>
        </w:rPr>
        <w:t>ی</w:t>
      </w:r>
      <w:r>
        <w:rPr>
          <w:rtl/>
          <w:lang w:bidi="fa-IR"/>
        </w:rPr>
        <w:t>ک تسب</w:t>
      </w:r>
      <w:r w:rsidR="00D7132C">
        <w:rPr>
          <w:rtl/>
          <w:lang w:bidi="fa-IR"/>
        </w:rPr>
        <w:t>ی</w:t>
      </w:r>
      <w:r>
        <w:rPr>
          <w:rtl/>
          <w:lang w:bidi="fa-IR"/>
        </w:rPr>
        <w:t>ح بزرگتر است از آنچه شما مشاهده کرد</w:t>
      </w:r>
      <w:r w:rsidR="00D7132C">
        <w:rPr>
          <w:rtl/>
          <w:lang w:bidi="fa-IR"/>
        </w:rPr>
        <w:t>ی</w:t>
      </w:r>
      <w:r>
        <w:rPr>
          <w:rtl/>
          <w:lang w:bidi="fa-IR"/>
        </w:rPr>
        <w:t>د</w:t>
      </w:r>
      <w:r w:rsidR="0034192D">
        <w:rPr>
          <w:rtl/>
          <w:lang w:bidi="fa-IR"/>
        </w:rPr>
        <w:t xml:space="preserve">. </w:t>
      </w:r>
      <w:r w:rsidRPr="008978DB">
        <w:rPr>
          <w:rStyle w:val="libFootnotenumChar"/>
          <w:rtl/>
        </w:rPr>
        <w:t>(616)</w:t>
      </w:r>
      <w:r>
        <w:rPr>
          <w:lang w:bidi="fa-IR"/>
        </w:rPr>
        <w:t xml:space="preserve"> </w:t>
      </w:r>
    </w:p>
    <w:p w:rsidR="00E5212E" w:rsidRDefault="00E5212E" w:rsidP="00E5212E">
      <w:pPr>
        <w:pStyle w:val="libNormal"/>
        <w:rPr>
          <w:rtl/>
          <w:lang w:bidi="fa-IR"/>
        </w:rPr>
      </w:pPr>
      <w:r>
        <w:rPr>
          <w:rtl/>
          <w:lang w:bidi="fa-IR"/>
        </w:rPr>
        <w:t>بر هم</w:t>
      </w:r>
      <w:r w:rsidR="00D7132C">
        <w:rPr>
          <w:rtl/>
          <w:lang w:bidi="fa-IR"/>
        </w:rPr>
        <w:t>ی</w:t>
      </w:r>
      <w:r>
        <w:rPr>
          <w:rtl/>
          <w:lang w:bidi="fa-IR"/>
        </w:rPr>
        <w:t>ن اساس روز</w:t>
      </w:r>
      <w:r w:rsidR="00D7132C">
        <w:rPr>
          <w:rtl/>
          <w:lang w:bidi="fa-IR"/>
        </w:rPr>
        <w:t>ی</w:t>
      </w:r>
      <w:r>
        <w:rPr>
          <w:rtl/>
          <w:lang w:bidi="fa-IR"/>
        </w:rPr>
        <w:t xml:space="preserve">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 اسکورت و شکوه پادشاه</w:t>
      </w:r>
      <w:r w:rsidR="00D7132C">
        <w:rPr>
          <w:rtl/>
          <w:lang w:bidi="fa-IR"/>
        </w:rPr>
        <w:t>ی</w:t>
      </w:r>
      <w:r>
        <w:rPr>
          <w:rtl/>
          <w:lang w:bidi="fa-IR"/>
        </w:rPr>
        <w:t xml:space="preserve"> عبور م</w:t>
      </w:r>
      <w:r w:rsidR="00D7132C">
        <w:rPr>
          <w:rtl/>
          <w:lang w:bidi="fa-IR"/>
        </w:rPr>
        <w:t>ی</w:t>
      </w:r>
      <w:r>
        <w:rPr>
          <w:rtl/>
          <w:lang w:bidi="fa-IR"/>
        </w:rPr>
        <w:t xml:space="preserve"> کرد در حال</w:t>
      </w:r>
      <w:r w:rsidR="00D7132C">
        <w:rPr>
          <w:rtl/>
          <w:lang w:bidi="fa-IR"/>
        </w:rPr>
        <w:t>ی</w:t>
      </w:r>
      <w:r>
        <w:rPr>
          <w:rtl/>
          <w:lang w:bidi="fa-IR"/>
        </w:rPr>
        <w:t xml:space="preserve"> که پرندگان بر سرش سا</w:t>
      </w:r>
      <w:r w:rsidR="00D7132C">
        <w:rPr>
          <w:rtl/>
          <w:lang w:bidi="fa-IR"/>
        </w:rPr>
        <w:t>ی</w:t>
      </w:r>
      <w:r>
        <w:rPr>
          <w:rtl/>
          <w:lang w:bidi="fa-IR"/>
        </w:rPr>
        <w:t>ه افکنده بودند و جن و انس در اطرافش با کمال ادب و احترام عبود م</w:t>
      </w:r>
      <w:r w:rsidR="00D7132C">
        <w:rPr>
          <w:rtl/>
          <w:lang w:bidi="fa-IR"/>
        </w:rPr>
        <w:t>ی</w:t>
      </w:r>
      <w:r>
        <w:rPr>
          <w:rtl/>
          <w:lang w:bidi="fa-IR"/>
        </w:rPr>
        <w:t xml:space="preserve"> نمودند</w:t>
      </w:r>
      <w:r w:rsidR="0034192D">
        <w:rPr>
          <w:rtl/>
          <w:lang w:bidi="fa-IR"/>
        </w:rPr>
        <w:t xml:space="preserve">. </w:t>
      </w:r>
      <w:r>
        <w:rPr>
          <w:rtl/>
          <w:lang w:bidi="fa-IR"/>
        </w:rPr>
        <w:t>در مس</w:t>
      </w:r>
      <w:r w:rsidR="00D7132C">
        <w:rPr>
          <w:rtl/>
          <w:lang w:bidi="fa-IR"/>
        </w:rPr>
        <w:t>ی</w:t>
      </w:r>
      <w:r>
        <w:rPr>
          <w:rtl/>
          <w:lang w:bidi="fa-IR"/>
        </w:rPr>
        <w:t>ر راه د</w:t>
      </w:r>
      <w:r w:rsidR="00D7132C">
        <w:rPr>
          <w:rtl/>
          <w:lang w:bidi="fa-IR"/>
        </w:rPr>
        <w:t>ی</w:t>
      </w:r>
      <w:r>
        <w:rPr>
          <w:rtl/>
          <w:lang w:bidi="fa-IR"/>
        </w:rPr>
        <w:t>د عابد</w:t>
      </w:r>
      <w:r w:rsidR="00D7132C">
        <w:rPr>
          <w:rtl/>
          <w:lang w:bidi="fa-IR"/>
        </w:rPr>
        <w:t>ی</w:t>
      </w:r>
      <w:r>
        <w:rPr>
          <w:rtl/>
          <w:lang w:bidi="fa-IR"/>
        </w:rPr>
        <w:t xml:space="preserve"> در گوشه ا</w:t>
      </w:r>
      <w:r w:rsidR="00D7132C">
        <w:rPr>
          <w:rtl/>
          <w:lang w:bidi="fa-IR"/>
        </w:rPr>
        <w:t>ی</w:t>
      </w:r>
      <w:r>
        <w:rPr>
          <w:rtl/>
          <w:lang w:bidi="fa-IR"/>
        </w:rPr>
        <w:t xml:space="preserve"> مشغول عبادت خدا است</w:t>
      </w:r>
      <w:r w:rsidR="0034192D">
        <w:rPr>
          <w:rtl/>
          <w:lang w:bidi="fa-IR"/>
        </w:rPr>
        <w:t xml:space="preserve">. </w:t>
      </w:r>
      <w:r>
        <w:rPr>
          <w:rtl/>
          <w:lang w:bidi="fa-IR"/>
        </w:rPr>
        <w:t>آن عابد هنگام</w:t>
      </w:r>
      <w:r w:rsidR="00D7132C">
        <w:rPr>
          <w:rtl/>
          <w:lang w:bidi="fa-IR"/>
        </w:rPr>
        <w:t>ی</w:t>
      </w:r>
      <w:r>
        <w:rPr>
          <w:rtl/>
          <w:lang w:bidi="fa-IR"/>
        </w:rPr>
        <w:t xml:space="preserve"> که موکب پرشکوه سل</w:t>
      </w:r>
      <w:r w:rsidR="00D7132C">
        <w:rPr>
          <w:rtl/>
          <w:lang w:bidi="fa-IR"/>
        </w:rPr>
        <w:t>ی</w:t>
      </w:r>
      <w:r>
        <w:rPr>
          <w:rtl/>
          <w:lang w:bidi="fa-IR"/>
        </w:rPr>
        <w:t>مان را د</w:t>
      </w:r>
      <w:r w:rsidR="00D7132C">
        <w:rPr>
          <w:rtl/>
          <w:lang w:bidi="fa-IR"/>
        </w:rPr>
        <w:t>ی</w:t>
      </w:r>
      <w:r>
        <w:rPr>
          <w:rtl/>
          <w:lang w:bidi="fa-IR"/>
        </w:rPr>
        <w:t>د به پ</w:t>
      </w:r>
      <w:r w:rsidR="00D7132C">
        <w:rPr>
          <w:rtl/>
          <w:lang w:bidi="fa-IR"/>
        </w:rPr>
        <w:t>ی</w:t>
      </w:r>
      <w:r>
        <w:rPr>
          <w:rtl/>
          <w:lang w:bidi="fa-IR"/>
        </w:rPr>
        <w:t>ش آمد و گفت</w:t>
      </w:r>
      <w:r w:rsidR="0034192D">
        <w:rPr>
          <w:rtl/>
          <w:lang w:bidi="fa-IR"/>
        </w:rPr>
        <w:t xml:space="preserve">: </w:t>
      </w:r>
      <w:r>
        <w:rPr>
          <w:rtl/>
          <w:lang w:bidi="fa-IR"/>
        </w:rPr>
        <w:t>«ا</w:t>
      </w:r>
      <w:r w:rsidR="00D7132C">
        <w:rPr>
          <w:rtl/>
          <w:lang w:bidi="fa-IR"/>
        </w:rPr>
        <w:t>ی</w:t>
      </w:r>
      <w:r>
        <w:rPr>
          <w:rtl/>
          <w:lang w:bidi="fa-IR"/>
        </w:rPr>
        <w:t xml:space="preserve"> پسر داود</w:t>
      </w:r>
      <w:r w:rsidR="0034192D">
        <w:rPr>
          <w:rtl/>
          <w:lang w:bidi="fa-IR"/>
        </w:rPr>
        <w:t xml:space="preserve">! </w:t>
      </w:r>
      <w:r>
        <w:rPr>
          <w:rtl/>
          <w:lang w:bidi="fa-IR"/>
        </w:rPr>
        <w:t>براست</w:t>
      </w:r>
      <w:r w:rsidR="00D7132C">
        <w:rPr>
          <w:rtl/>
          <w:lang w:bidi="fa-IR"/>
        </w:rPr>
        <w:t>ی</w:t>
      </w:r>
      <w:r>
        <w:rPr>
          <w:rtl/>
          <w:lang w:bidi="fa-IR"/>
        </w:rPr>
        <w:t xml:space="preserve"> خداوند سلطنت و امکانات عظم</w:t>
      </w:r>
      <w:r w:rsidR="00D7132C">
        <w:rPr>
          <w:rtl/>
          <w:lang w:bidi="fa-IR"/>
        </w:rPr>
        <w:t>ی</w:t>
      </w:r>
      <w:r>
        <w:rPr>
          <w:rtl/>
          <w:lang w:bidi="fa-IR"/>
        </w:rPr>
        <w:t>م</w:t>
      </w:r>
      <w:r w:rsidR="00D7132C">
        <w:rPr>
          <w:rtl/>
          <w:lang w:bidi="fa-IR"/>
        </w:rPr>
        <w:t>ی</w:t>
      </w:r>
      <w:r>
        <w:rPr>
          <w:rtl/>
          <w:lang w:bidi="fa-IR"/>
        </w:rPr>
        <w:t xml:space="preserve"> در اخت</w:t>
      </w:r>
      <w:r w:rsidR="00D7132C">
        <w:rPr>
          <w:rtl/>
          <w:lang w:bidi="fa-IR"/>
        </w:rPr>
        <w:t>ی</w:t>
      </w:r>
      <w:r>
        <w:rPr>
          <w:rtl/>
          <w:lang w:bidi="fa-IR"/>
        </w:rPr>
        <w:t>ارت نهاده است</w:t>
      </w:r>
      <w:r w:rsidR="0034192D">
        <w:rPr>
          <w:rtl/>
          <w:lang w:bidi="fa-IR"/>
        </w:rPr>
        <w:t xml:space="preserve">! </w:t>
      </w:r>
      <w:r>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مان که هرگز به جاه و مقام دل نبسته و مقامات ظاهر</w:t>
      </w:r>
      <w:r w:rsidR="00D7132C">
        <w:rPr>
          <w:rtl/>
          <w:lang w:bidi="fa-IR"/>
        </w:rPr>
        <w:t>ی</w:t>
      </w:r>
      <w:r>
        <w:rPr>
          <w:rtl/>
          <w:lang w:bidi="fa-IR"/>
        </w:rPr>
        <w:t xml:space="preserve"> او را مغرور ننموده بود</w:t>
      </w:r>
      <w:r w:rsidR="0034192D">
        <w:rPr>
          <w:rtl/>
          <w:lang w:bidi="fa-IR"/>
        </w:rPr>
        <w:t xml:space="preserve">، </w:t>
      </w:r>
      <w:r>
        <w:rPr>
          <w:rtl/>
          <w:lang w:bidi="fa-IR"/>
        </w:rPr>
        <w:t>به عابد چن</w:t>
      </w:r>
      <w:r w:rsidR="00D7132C">
        <w:rPr>
          <w:rtl/>
          <w:lang w:bidi="fa-IR"/>
        </w:rPr>
        <w:t>ی</w:t>
      </w:r>
      <w:r>
        <w:rPr>
          <w:rtl/>
          <w:lang w:bidi="fa-IR"/>
        </w:rPr>
        <w:t>ن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لتسبیحه فی صحیفه مومن خیر مما اعطی لابن داود، فان ما اعطی ابن داود یذهب و التسبیح تبقی</w:t>
      </w:r>
      <w:r w:rsidRPr="00F477F9">
        <w:rPr>
          <w:rStyle w:val="libAlaemChar"/>
          <w:rtl/>
        </w:rPr>
        <w:t>)</w:t>
      </w:r>
      <w:r w:rsidR="00E5212E">
        <w:rPr>
          <w:rtl/>
          <w:lang w:bidi="fa-IR"/>
        </w:rPr>
        <w:t xml:space="preserve"> </w:t>
      </w:r>
      <w:r w:rsidR="00E5212E" w:rsidRPr="008978DB">
        <w:rPr>
          <w:rStyle w:val="libFootnotenumChar"/>
          <w:rtl/>
        </w:rPr>
        <w:t>(617)</w:t>
      </w:r>
      <w:r w:rsidR="00E5212E">
        <w:rPr>
          <w:lang w:bidi="fa-IR"/>
        </w:rPr>
        <w:t xml:space="preserve"> </w:t>
      </w:r>
    </w:p>
    <w:p w:rsidR="00E5212E" w:rsidRDefault="00E5212E" w:rsidP="00E5212E">
      <w:pPr>
        <w:pStyle w:val="libNormal"/>
        <w:rPr>
          <w:rtl/>
          <w:lang w:bidi="fa-IR"/>
        </w:rPr>
      </w:pPr>
      <w:r>
        <w:rPr>
          <w:rtl/>
          <w:lang w:bidi="fa-IR"/>
        </w:rPr>
        <w:t xml:space="preserve">ثواب </w:t>
      </w:r>
      <w:r w:rsidR="00D7132C">
        <w:rPr>
          <w:rtl/>
          <w:lang w:bidi="fa-IR"/>
        </w:rPr>
        <w:t>ی</w:t>
      </w:r>
      <w:r>
        <w:rPr>
          <w:rtl/>
          <w:lang w:bidi="fa-IR"/>
        </w:rPr>
        <w:t>ک تسب</w:t>
      </w:r>
      <w:r w:rsidR="00D7132C">
        <w:rPr>
          <w:rtl/>
          <w:lang w:bidi="fa-IR"/>
        </w:rPr>
        <w:t>ی</w:t>
      </w:r>
      <w:r>
        <w:rPr>
          <w:rtl/>
          <w:lang w:bidi="fa-IR"/>
        </w:rPr>
        <w:t>ح خالص در نامه عمل مومن از همه آنچه خداوند به سل</w:t>
      </w:r>
      <w:r w:rsidR="00D7132C">
        <w:rPr>
          <w:rtl/>
          <w:lang w:bidi="fa-IR"/>
        </w:rPr>
        <w:t>ی</w:t>
      </w:r>
      <w:r>
        <w:rPr>
          <w:rtl/>
          <w:lang w:bidi="fa-IR"/>
        </w:rPr>
        <w:t>مان داده ب</w:t>
      </w:r>
      <w:r w:rsidR="00D7132C">
        <w:rPr>
          <w:rtl/>
          <w:lang w:bidi="fa-IR"/>
        </w:rPr>
        <w:t>ی</w:t>
      </w:r>
      <w:r>
        <w:rPr>
          <w:rtl/>
          <w:lang w:bidi="fa-IR"/>
        </w:rPr>
        <w:t>شتر است ز</w:t>
      </w:r>
      <w:r w:rsidR="00D7132C">
        <w:rPr>
          <w:rtl/>
          <w:lang w:bidi="fa-IR"/>
        </w:rPr>
        <w:t>ی</w:t>
      </w:r>
      <w:r>
        <w:rPr>
          <w:rtl/>
          <w:lang w:bidi="fa-IR"/>
        </w:rPr>
        <w:t>را ثواب آن تسب</w:t>
      </w:r>
      <w:r w:rsidR="00D7132C">
        <w:rPr>
          <w:rtl/>
          <w:lang w:bidi="fa-IR"/>
        </w:rPr>
        <w:t>ی</w:t>
      </w:r>
      <w:r>
        <w:rPr>
          <w:rtl/>
          <w:lang w:bidi="fa-IR"/>
        </w:rPr>
        <w:t>ح در نامه عمل باق</w:t>
      </w:r>
      <w:r w:rsidR="00D7132C">
        <w:rPr>
          <w:rtl/>
          <w:lang w:bidi="fa-IR"/>
        </w:rPr>
        <w:t>ی</w:t>
      </w:r>
      <w:r>
        <w:rPr>
          <w:rtl/>
          <w:lang w:bidi="fa-IR"/>
        </w:rPr>
        <w:t xml:space="preserve"> م</w:t>
      </w:r>
      <w:r w:rsidR="00D7132C">
        <w:rPr>
          <w:rtl/>
          <w:lang w:bidi="fa-IR"/>
        </w:rPr>
        <w:t>ی</w:t>
      </w:r>
      <w:r>
        <w:rPr>
          <w:rtl/>
          <w:lang w:bidi="fa-IR"/>
        </w:rPr>
        <w:t xml:space="preserve"> ماند ول</w:t>
      </w:r>
      <w:r w:rsidR="00D7132C">
        <w:rPr>
          <w:rtl/>
          <w:lang w:bidi="fa-IR"/>
        </w:rPr>
        <w:t>ی</w:t>
      </w:r>
      <w:r>
        <w:rPr>
          <w:rtl/>
          <w:lang w:bidi="fa-IR"/>
        </w:rPr>
        <w:t xml:space="preserve"> سلطنت سل</w:t>
      </w:r>
      <w:r w:rsidR="00D7132C">
        <w:rPr>
          <w:rtl/>
          <w:lang w:bidi="fa-IR"/>
        </w:rPr>
        <w:t>ی</w:t>
      </w:r>
      <w:r>
        <w:rPr>
          <w:rtl/>
          <w:lang w:bidi="fa-IR"/>
        </w:rPr>
        <w:t>مان از ب</w:t>
      </w:r>
      <w:r w:rsidR="00D7132C">
        <w:rPr>
          <w:rtl/>
          <w:lang w:bidi="fa-IR"/>
        </w:rPr>
        <w:t>ی</w:t>
      </w:r>
      <w:r>
        <w:rPr>
          <w:rtl/>
          <w:lang w:bidi="fa-IR"/>
        </w:rPr>
        <w:t>ن م</w:t>
      </w:r>
      <w:r w:rsidR="00D7132C">
        <w:rPr>
          <w:rtl/>
          <w:lang w:bidi="fa-IR"/>
        </w:rPr>
        <w:t>ی</w:t>
      </w:r>
      <w:r>
        <w:rPr>
          <w:rtl/>
          <w:lang w:bidi="fa-IR"/>
        </w:rPr>
        <w:t>رود</w:t>
      </w:r>
      <w:r w:rsidR="0034192D">
        <w:rPr>
          <w:rtl/>
          <w:lang w:bidi="fa-IR"/>
        </w:rPr>
        <w:t>.</w:t>
      </w:r>
      <w:r w:rsidR="0022023E">
        <w:rPr>
          <w:rtl/>
          <w:lang w:bidi="fa-IR"/>
        </w:rPr>
        <w:t xml:space="preserve"> </w:t>
      </w:r>
      <w:r w:rsidRPr="008978DB">
        <w:rPr>
          <w:rStyle w:val="libFootnotenumChar"/>
          <w:rtl/>
        </w:rPr>
        <w:t>(618)</w:t>
      </w:r>
      <w:r>
        <w:rPr>
          <w:lang w:bidi="fa-IR"/>
        </w:rPr>
        <w:t xml:space="preserve"> </w:t>
      </w:r>
    </w:p>
    <w:p w:rsidR="00E5212E" w:rsidRDefault="00E5212E" w:rsidP="00E5212E">
      <w:pPr>
        <w:pStyle w:val="libNormal"/>
        <w:rPr>
          <w:rtl/>
          <w:lang w:bidi="fa-IR"/>
        </w:rPr>
      </w:pPr>
      <w:r>
        <w:rPr>
          <w:rtl/>
          <w:lang w:bidi="fa-IR"/>
        </w:rPr>
        <w:t>آر</w:t>
      </w:r>
      <w:r w:rsidR="00D7132C">
        <w:rPr>
          <w:rtl/>
          <w:lang w:bidi="fa-IR"/>
        </w:rPr>
        <w:t>ی</w:t>
      </w:r>
      <w:r>
        <w:rPr>
          <w:rtl/>
          <w:lang w:bidi="fa-IR"/>
        </w:rPr>
        <w:t xml:space="preserve">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 آن همه امکانات و عظمت ا</w:t>
      </w:r>
      <w:r w:rsidR="00D7132C">
        <w:rPr>
          <w:rtl/>
          <w:lang w:bidi="fa-IR"/>
        </w:rPr>
        <w:t>ی</w:t>
      </w:r>
      <w:r>
        <w:rPr>
          <w:rtl/>
          <w:lang w:bidi="fa-IR"/>
        </w:rPr>
        <w:t>ن گونه متواضع بود</w:t>
      </w:r>
      <w:r w:rsidR="0034192D">
        <w:rPr>
          <w:rtl/>
          <w:lang w:bidi="fa-IR"/>
        </w:rPr>
        <w:t xml:space="preserve">. </w:t>
      </w:r>
    </w:p>
    <w:p w:rsidR="003B20BC" w:rsidRDefault="00E5212E" w:rsidP="0034192D">
      <w:pPr>
        <w:pStyle w:val="Heading3"/>
        <w:rPr>
          <w:rtl/>
          <w:lang w:bidi="fa-IR"/>
        </w:rPr>
      </w:pPr>
      <w:bookmarkStart w:id="282" w:name="_Toc396736266"/>
      <w:r>
        <w:rPr>
          <w:rtl/>
          <w:lang w:bidi="fa-IR"/>
        </w:rPr>
        <w:t>رژه ن</w:t>
      </w:r>
      <w:r w:rsidR="00D7132C">
        <w:rPr>
          <w:rtl/>
          <w:lang w:bidi="fa-IR"/>
        </w:rPr>
        <w:t>ی</w:t>
      </w:r>
      <w:r>
        <w:rPr>
          <w:rtl/>
          <w:lang w:bidi="fa-IR"/>
        </w:rPr>
        <w:t>روهاى رزمى از مقابل سل</w:t>
      </w:r>
      <w:r w:rsidR="00D7132C">
        <w:rPr>
          <w:rtl/>
          <w:lang w:bidi="fa-IR"/>
        </w:rPr>
        <w:t>ی</w:t>
      </w:r>
      <w:r>
        <w:rPr>
          <w:rtl/>
          <w:lang w:bidi="fa-IR"/>
        </w:rPr>
        <w:t xml:space="preserve">مان </w:t>
      </w:r>
      <w:r w:rsidR="00362EDB" w:rsidRPr="00362EDB">
        <w:rPr>
          <w:rStyle w:val="libAlaemChar"/>
          <w:rtl/>
        </w:rPr>
        <w:t>عليه‌السلام</w:t>
      </w:r>
      <w:bookmarkEnd w:id="282"/>
      <w:r w:rsidR="003E6297">
        <w:rPr>
          <w:rtl/>
          <w:lang w:bidi="fa-IR"/>
        </w:rPr>
        <w:t xml:space="preserve"> </w:t>
      </w:r>
    </w:p>
    <w:p w:rsidR="00E5212E" w:rsidRDefault="00E5212E" w:rsidP="00E5212E">
      <w:pPr>
        <w:pStyle w:val="libNormal"/>
        <w:rPr>
          <w:rtl/>
          <w:lang w:bidi="fa-IR"/>
        </w:rPr>
      </w:pPr>
      <w:r>
        <w:rPr>
          <w:rtl/>
          <w:lang w:bidi="fa-IR"/>
        </w:rPr>
        <w:t>روزى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عصر هنگام از اسب</w:t>
      </w:r>
      <w:r w:rsidR="003E6297">
        <w:rPr>
          <w:rtl/>
          <w:lang w:bidi="fa-IR"/>
        </w:rPr>
        <w:t xml:space="preserve"> </w:t>
      </w:r>
      <w:r>
        <w:rPr>
          <w:rtl/>
          <w:lang w:bidi="fa-IR"/>
        </w:rPr>
        <w:t>هاى ت</w:t>
      </w:r>
      <w:r w:rsidR="00D7132C">
        <w:rPr>
          <w:rtl/>
          <w:lang w:bidi="fa-IR"/>
        </w:rPr>
        <w:t>ی</w:t>
      </w:r>
      <w:r>
        <w:rPr>
          <w:rtl/>
          <w:lang w:bidi="fa-IR"/>
        </w:rPr>
        <w:t>زرو و چابك خود كه آن</w:t>
      </w:r>
      <w:r w:rsidR="003E6297">
        <w:rPr>
          <w:rtl/>
          <w:lang w:bidi="fa-IR"/>
        </w:rPr>
        <w:t xml:space="preserve"> </w:t>
      </w:r>
      <w:r>
        <w:rPr>
          <w:rtl/>
          <w:lang w:bidi="fa-IR"/>
        </w:rPr>
        <w:t>ها را براى م</w:t>
      </w:r>
      <w:r w:rsidR="00D7132C">
        <w:rPr>
          <w:rtl/>
          <w:lang w:bidi="fa-IR"/>
        </w:rPr>
        <w:t>ی</w:t>
      </w:r>
      <w:r>
        <w:rPr>
          <w:rtl/>
          <w:lang w:bidi="fa-IR"/>
        </w:rPr>
        <w:t>دان جهاد آماده كرده بود</w:t>
      </w:r>
      <w:r w:rsidR="0034192D">
        <w:rPr>
          <w:rtl/>
          <w:lang w:bidi="fa-IR"/>
        </w:rPr>
        <w:t xml:space="preserve">، </w:t>
      </w:r>
      <w:r>
        <w:rPr>
          <w:rtl/>
          <w:lang w:bidi="fa-IR"/>
        </w:rPr>
        <w:t>د</w:t>
      </w:r>
      <w:r w:rsidR="00D7132C">
        <w:rPr>
          <w:rtl/>
          <w:lang w:bidi="fa-IR"/>
        </w:rPr>
        <w:t>ی</w:t>
      </w:r>
      <w:r>
        <w:rPr>
          <w:rtl/>
          <w:lang w:bidi="fa-IR"/>
        </w:rPr>
        <w:t>دن مى</w:t>
      </w:r>
      <w:r w:rsidR="003E6297">
        <w:rPr>
          <w:rtl/>
          <w:lang w:bidi="fa-IR"/>
        </w:rPr>
        <w:t xml:space="preserve"> </w:t>
      </w:r>
      <w:r>
        <w:rPr>
          <w:rtl/>
          <w:lang w:bidi="fa-IR"/>
        </w:rPr>
        <w:t>كرد</w:t>
      </w:r>
      <w:r w:rsidR="0034192D">
        <w:rPr>
          <w:rtl/>
          <w:lang w:bidi="fa-IR"/>
        </w:rPr>
        <w:t xml:space="preserve">. </w:t>
      </w:r>
      <w:r>
        <w:rPr>
          <w:rtl/>
          <w:lang w:bidi="fa-IR"/>
        </w:rPr>
        <w:t>مأموران با آن اسب</w:t>
      </w:r>
      <w:r w:rsidR="003E6297">
        <w:rPr>
          <w:rtl/>
          <w:lang w:bidi="fa-IR"/>
        </w:rPr>
        <w:t xml:space="preserve"> </w:t>
      </w:r>
      <w:r>
        <w:rPr>
          <w:rtl/>
          <w:lang w:bidi="fa-IR"/>
        </w:rPr>
        <w:t>ها در پ</w:t>
      </w:r>
      <w:r w:rsidR="00D7132C">
        <w:rPr>
          <w:rtl/>
          <w:lang w:bidi="fa-IR"/>
        </w:rPr>
        <w:t>ی</w:t>
      </w:r>
      <w:r>
        <w:rPr>
          <w:rtl/>
          <w:lang w:bidi="fa-IR"/>
        </w:rPr>
        <w:t>ش روى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رژه مى</w:t>
      </w:r>
      <w:r w:rsidR="003E6297">
        <w:rPr>
          <w:rtl/>
          <w:lang w:bidi="fa-IR"/>
        </w:rPr>
        <w:t xml:space="preserve"> </w:t>
      </w:r>
      <w:r>
        <w:rPr>
          <w:rtl/>
          <w:lang w:bidi="fa-IR"/>
        </w:rPr>
        <w:t>رفتند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 علاقه و اشت</w:t>
      </w:r>
      <w:r w:rsidR="00D7132C">
        <w:rPr>
          <w:rtl/>
          <w:lang w:bidi="fa-IR"/>
        </w:rPr>
        <w:t>ی</w:t>
      </w:r>
      <w:r>
        <w:rPr>
          <w:rtl/>
          <w:lang w:bidi="fa-IR"/>
        </w:rPr>
        <w:t>اق مخصوص</w:t>
      </w:r>
      <w:r w:rsidR="0034192D">
        <w:rPr>
          <w:rtl/>
          <w:lang w:bidi="fa-IR"/>
        </w:rPr>
        <w:t xml:space="preserve">، </w:t>
      </w:r>
      <w:r>
        <w:rPr>
          <w:rtl/>
          <w:lang w:bidi="fa-IR"/>
        </w:rPr>
        <w:t>آن اسب</w:t>
      </w:r>
      <w:r w:rsidR="003E6297">
        <w:rPr>
          <w:rtl/>
          <w:lang w:bidi="fa-IR"/>
        </w:rPr>
        <w:t xml:space="preserve"> </w:t>
      </w:r>
      <w:r>
        <w:rPr>
          <w:rtl/>
          <w:lang w:bidi="fa-IR"/>
        </w:rPr>
        <w:t>ها را روانه م</w:t>
      </w:r>
      <w:r w:rsidR="00D7132C">
        <w:rPr>
          <w:rtl/>
          <w:lang w:bidi="fa-IR"/>
        </w:rPr>
        <w:t>ی</w:t>
      </w:r>
      <w:r>
        <w:rPr>
          <w:rtl/>
          <w:lang w:bidi="fa-IR"/>
        </w:rPr>
        <w:t>دان نمودند</w:t>
      </w:r>
      <w:r w:rsidR="0034192D">
        <w:rPr>
          <w:rtl/>
          <w:lang w:bidi="fa-IR"/>
        </w:rPr>
        <w:t xml:space="preserve">. </w:t>
      </w:r>
      <w:r>
        <w:rPr>
          <w:rtl/>
          <w:lang w:bidi="fa-IR"/>
        </w:rPr>
        <w:t>آن</w:t>
      </w:r>
      <w:r w:rsidR="003E6297">
        <w:rPr>
          <w:rtl/>
          <w:lang w:bidi="fa-IR"/>
        </w:rPr>
        <w:t xml:space="preserve"> </w:t>
      </w:r>
      <w:r>
        <w:rPr>
          <w:rtl/>
          <w:lang w:bidi="fa-IR"/>
        </w:rPr>
        <w:t>ها به گونه</w:t>
      </w:r>
      <w:r w:rsidR="003E6297">
        <w:rPr>
          <w:rtl/>
          <w:lang w:bidi="fa-IR"/>
        </w:rPr>
        <w:t xml:space="preserve"> </w:t>
      </w:r>
      <w:r>
        <w:rPr>
          <w:rtl/>
          <w:lang w:bidi="fa-IR"/>
        </w:rPr>
        <w:t>اى تند و ت</w:t>
      </w:r>
      <w:r w:rsidR="00D7132C">
        <w:rPr>
          <w:rtl/>
          <w:lang w:bidi="fa-IR"/>
        </w:rPr>
        <w:t>ی</w:t>
      </w:r>
      <w:r>
        <w:rPr>
          <w:rtl/>
          <w:lang w:bidi="fa-IR"/>
        </w:rPr>
        <w:t>ز از مقابل سل</w:t>
      </w:r>
      <w:r w:rsidR="00D7132C">
        <w:rPr>
          <w:rtl/>
          <w:lang w:bidi="fa-IR"/>
        </w:rPr>
        <w:t>ی</w:t>
      </w:r>
      <w:r>
        <w:rPr>
          <w:rtl/>
          <w:lang w:bidi="fa-IR"/>
        </w:rPr>
        <w:t>مان عبور كردند كه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 تمام وجود به آن</w:t>
      </w:r>
      <w:r w:rsidR="003E6297">
        <w:rPr>
          <w:rtl/>
          <w:lang w:bidi="fa-IR"/>
        </w:rPr>
        <w:t xml:space="preserve"> </w:t>
      </w:r>
      <w:r>
        <w:rPr>
          <w:rtl/>
          <w:lang w:bidi="fa-IR"/>
        </w:rPr>
        <w:t>ها مى</w:t>
      </w:r>
      <w:r w:rsidR="003E6297">
        <w:rPr>
          <w:rtl/>
          <w:lang w:bidi="fa-IR"/>
        </w:rPr>
        <w:t xml:space="preserve"> </w:t>
      </w:r>
      <w:r>
        <w:rPr>
          <w:rtl/>
          <w:lang w:bidi="fa-IR"/>
        </w:rPr>
        <w:t>نگر</w:t>
      </w:r>
      <w:r w:rsidR="00D7132C">
        <w:rPr>
          <w:rtl/>
          <w:lang w:bidi="fa-IR"/>
        </w:rPr>
        <w:t>ی</w:t>
      </w:r>
      <w:r>
        <w:rPr>
          <w:rtl/>
          <w:lang w:bidi="fa-IR"/>
        </w:rPr>
        <w:t>ست</w:t>
      </w:r>
      <w:r w:rsidR="0034192D">
        <w:rPr>
          <w:rtl/>
          <w:lang w:bidi="fa-IR"/>
        </w:rPr>
        <w:t xml:space="preserve">، </w:t>
      </w:r>
      <w:r>
        <w:rPr>
          <w:rtl/>
          <w:lang w:bidi="fa-IR"/>
        </w:rPr>
        <w:t>تا ا</w:t>
      </w:r>
      <w:r w:rsidR="00D7132C">
        <w:rPr>
          <w:rtl/>
          <w:lang w:bidi="fa-IR"/>
        </w:rPr>
        <w:t>ی</w:t>
      </w:r>
      <w:r>
        <w:rPr>
          <w:rtl/>
          <w:lang w:bidi="fa-IR"/>
        </w:rPr>
        <w:t>ن كه آن</w:t>
      </w:r>
      <w:r w:rsidR="003E6297">
        <w:rPr>
          <w:rtl/>
          <w:lang w:bidi="fa-IR"/>
        </w:rPr>
        <w:t xml:space="preserve"> </w:t>
      </w:r>
      <w:r>
        <w:rPr>
          <w:rtl/>
          <w:lang w:bidi="fa-IR"/>
        </w:rPr>
        <w:t>ها از نظرش دور و پنهان شدند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كه به جهاد با دشمن و دفاع از حر</w:t>
      </w:r>
      <w:r w:rsidR="00D7132C">
        <w:rPr>
          <w:rtl/>
          <w:lang w:bidi="fa-IR"/>
        </w:rPr>
        <w:t>ی</w:t>
      </w:r>
      <w:r>
        <w:rPr>
          <w:rtl/>
          <w:lang w:bidi="fa-IR"/>
        </w:rPr>
        <w:t>م حق</w:t>
      </w:r>
      <w:r w:rsidR="0034192D">
        <w:rPr>
          <w:rtl/>
          <w:lang w:bidi="fa-IR"/>
        </w:rPr>
        <w:t xml:space="preserve">، </w:t>
      </w:r>
      <w:r>
        <w:rPr>
          <w:rtl/>
          <w:lang w:bidi="fa-IR"/>
        </w:rPr>
        <w:t>علاقه فراوان داشت</w:t>
      </w:r>
      <w:r w:rsidR="0034192D">
        <w:rPr>
          <w:rtl/>
          <w:lang w:bidi="fa-IR"/>
        </w:rPr>
        <w:t xml:space="preserve">، </w:t>
      </w:r>
      <w:r>
        <w:rPr>
          <w:rtl/>
          <w:lang w:bidi="fa-IR"/>
        </w:rPr>
        <w:t>گفت</w:t>
      </w:r>
      <w:r w:rsidR="0034192D">
        <w:rPr>
          <w:rtl/>
          <w:lang w:bidi="fa-IR"/>
        </w:rPr>
        <w:t xml:space="preserve">: </w:t>
      </w:r>
    </w:p>
    <w:p w:rsidR="00E5212E" w:rsidRDefault="00E5212E" w:rsidP="00E5212E">
      <w:pPr>
        <w:pStyle w:val="libNormal"/>
        <w:rPr>
          <w:rtl/>
          <w:lang w:bidi="fa-IR"/>
        </w:rPr>
      </w:pPr>
      <w:r>
        <w:rPr>
          <w:rtl/>
          <w:lang w:bidi="fa-IR"/>
        </w:rPr>
        <w:t>من ا</w:t>
      </w:r>
      <w:r w:rsidR="00D7132C">
        <w:rPr>
          <w:rtl/>
          <w:lang w:bidi="fa-IR"/>
        </w:rPr>
        <w:t>ی</w:t>
      </w:r>
      <w:r>
        <w:rPr>
          <w:rtl/>
          <w:lang w:bidi="fa-IR"/>
        </w:rPr>
        <w:t>ن اسبها را به خاطر پروردگارم دوست دارم و مى</w:t>
      </w:r>
      <w:r w:rsidR="003E6297">
        <w:rPr>
          <w:rtl/>
          <w:lang w:bidi="fa-IR"/>
        </w:rPr>
        <w:t xml:space="preserve"> </w:t>
      </w:r>
      <w:r>
        <w:rPr>
          <w:rtl/>
          <w:lang w:bidi="fa-IR"/>
        </w:rPr>
        <w:t>خواهم از آن</w:t>
      </w:r>
      <w:r w:rsidR="003E6297">
        <w:rPr>
          <w:rtl/>
          <w:lang w:bidi="fa-IR"/>
        </w:rPr>
        <w:t xml:space="preserve"> </w:t>
      </w:r>
      <w:r>
        <w:rPr>
          <w:rtl/>
          <w:lang w:bidi="fa-IR"/>
        </w:rPr>
        <w:t>ها در راه جهاد استفاده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اسبها از نظر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دور و پنهان شدند</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به مأموران گفت</w:t>
      </w:r>
      <w:r w:rsidR="0034192D">
        <w:rPr>
          <w:rtl/>
          <w:lang w:bidi="fa-IR"/>
        </w:rPr>
        <w:t xml:space="preserve">: </w:t>
      </w:r>
    </w:p>
    <w:p w:rsidR="00E5212E" w:rsidRDefault="00E5212E" w:rsidP="00E5212E">
      <w:pPr>
        <w:pStyle w:val="libNormal"/>
        <w:rPr>
          <w:rtl/>
          <w:lang w:bidi="fa-IR"/>
        </w:rPr>
      </w:pPr>
      <w:r>
        <w:rPr>
          <w:rtl/>
          <w:lang w:bidi="fa-IR"/>
        </w:rPr>
        <w:t>آنها را برگردان</w:t>
      </w:r>
      <w:r w:rsidR="00D7132C">
        <w:rPr>
          <w:rtl/>
          <w:lang w:bidi="fa-IR"/>
        </w:rPr>
        <w:t>ی</w:t>
      </w:r>
      <w:r>
        <w:rPr>
          <w:rtl/>
          <w:lang w:bidi="fa-IR"/>
        </w:rPr>
        <w:t>د تا آن</w:t>
      </w:r>
      <w:r w:rsidR="003E6297">
        <w:rPr>
          <w:rtl/>
          <w:lang w:bidi="fa-IR"/>
        </w:rPr>
        <w:t xml:space="preserve"> </w:t>
      </w:r>
      <w:r>
        <w:rPr>
          <w:rtl/>
          <w:lang w:bidi="fa-IR"/>
        </w:rPr>
        <w:t>ها را بار د</w:t>
      </w:r>
      <w:r w:rsidR="00D7132C">
        <w:rPr>
          <w:rtl/>
          <w:lang w:bidi="fa-IR"/>
        </w:rPr>
        <w:t>ی</w:t>
      </w:r>
      <w:r>
        <w:rPr>
          <w:rtl/>
          <w:lang w:bidi="fa-IR"/>
        </w:rPr>
        <w:t>گر مشاهده كنم</w:t>
      </w:r>
      <w:r w:rsidR="0034192D">
        <w:rPr>
          <w:rtl/>
          <w:lang w:bidi="fa-IR"/>
        </w:rPr>
        <w:t>.</w:t>
      </w:r>
      <w:r w:rsidR="0022023E">
        <w:rPr>
          <w:rtl/>
          <w:lang w:bidi="fa-IR"/>
        </w:rPr>
        <w:t xml:space="preserve"> </w:t>
      </w:r>
      <w:r>
        <w:rPr>
          <w:rtl/>
          <w:lang w:bidi="fa-IR"/>
        </w:rPr>
        <w:t>مأموران اسب</w:t>
      </w:r>
      <w:r w:rsidR="003E6297">
        <w:rPr>
          <w:rtl/>
          <w:lang w:bidi="fa-IR"/>
        </w:rPr>
        <w:t xml:space="preserve"> </w:t>
      </w:r>
      <w:r>
        <w:rPr>
          <w:rtl/>
          <w:lang w:bidi="fa-IR"/>
        </w:rPr>
        <w:t>ها را بز گرداندند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 دست بر گردن و ساق</w:t>
      </w:r>
      <w:r w:rsidR="003E6297">
        <w:rPr>
          <w:rtl/>
          <w:lang w:bidi="fa-IR"/>
        </w:rPr>
        <w:t xml:space="preserve"> </w:t>
      </w:r>
      <w:r>
        <w:rPr>
          <w:rtl/>
          <w:lang w:bidi="fa-IR"/>
        </w:rPr>
        <w:t>هاى آن</w:t>
      </w:r>
      <w:r w:rsidR="003E6297">
        <w:rPr>
          <w:rtl/>
          <w:lang w:bidi="fa-IR"/>
        </w:rPr>
        <w:t xml:space="preserve"> </w:t>
      </w:r>
      <w:r>
        <w:rPr>
          <w:rtl/>
          <w:lang w:bidi="fa-IR"/>
        </w:rPr>
        <w:t>ها كش</w:t>
      </w:r>
      <w:r w:rsidR="00D7132C">
        <w:rPr>
          <w:rtl/>
          <w:lang w:bidi="fa-IR"/>
        </w:rPr>
        <w:t>ی</w:t>
      </w:r>
      <w:r>
        <w:rPr>
          <w:rtl/>
          <w:lang w:bidi="fa-IR"/>
        </w:rPr>
        <w:t>د و به ا</w:t>
      </w:r>
      <w:r w:rsidR="00D7132C">
        <w:rPr>
          <w:rtl/>
          <w:lang w:bidi="fa-IR"/>
        </w:rPr>
        <w:t>ی</w:t>
      </w:r>
      <w:r>
        <w:rPr>
          <w:rtl/>
          <w:lang w:bidi="fa-IR"/>
        </w:rPr>
        <w:t>ن ترت</w:t>
      </w:r>
      <w:r w:rsidR="00D7132C">
        <w:rPr>
          <w:rtl/>
          <w:lang w:bidi="fa-IR"/>
        </w:rPr>
        <w:t>ی</w:t>
      </w:r>
      <w:r>
        <w:rPr>
          <w:rtl/>
          <w:lang w:bidi="fa-IR"/>
        </w:rPr>
        <w:t>ب آن</w:t>
      </w:r>
      <w:r w:rsidR="003E6297">
        <w:rPr>
          <w:rtl/>
          <w:lang w:bidi="fa-IR"/>
        </w:rPr>
        <w:t xml:space="preserve"> </w:t>
      </w:r>
      <w:r>
        <w:rPr>
          <w:rtl/>
          <w:lang w:bidi="fa-IR"/>
        </w:rPr>
        <w:t>ها را نوازش نمود و سوارانشان را تشو</w:t>
      </w:r>
      <w:r w:rsidR="00D7132C">
        <w:rPr>
          <w:rtl/>
          <w:lang w:bidi="fa-IR"/>
        </w:rPr>
        <w:t>ی</w:t>
      </w:r>
      <w:r>
        <w:rPr>
          <w:rtl/>
          <w:lang w:bidi="fa-IR"/>
        </w:rPr>
        <w:t>ق كرد</w:t>
      </w:r>
      <w:r w:rsidR="0034192D">
        <w:rPr>
          <w:rtl/>
          <w:lang w:bidi="fa-IR"/>
        </w:rPr>
        <w:t xml:space="preserve">، </w:t>
      </w:r>
      <w:r>
        <w:rPr>
          <w:rtl/>
          <w:lang w:bidi="fa-IR"/>
        </w:rPr>
        <w:t>و درس آمادگى در برابر دشمن را به همه آموخت</w:t>
      </w:r>
      <w:r w:rsidR="0034192D">
        <w:rPr>
          <w:rtl/>
          <w:lang w:bidi="fa-IR"/>
        </w:rPr>
        <w:t xml:space="preserve">. </w:t>
      </w:r>
      <w:r w:rsidRPr="008978DB">
        <w:rPr>
          <w:rStyle w:val="libFootnotenumChar"/>
          <w:rtl/>
        </w:rPr>
        <w:t>(619)</w:t>
      </w:r>
      <w:r>
        <w:rPr>
          <w:lang w:bidi="fa-IR"/>
        </w:rPr>
        <w:t xml:space="preserve"> </w:t>
      </w:r>
    </w:p>
    <w:p w:rsidR="003B20BC" w:rsidRDefault="00E5212E" w:rsidP="0034192D">
      <w:pPr>
        <w:pStyle w:val="Heading3"/>
        <w:rPr>
          <w:rtl/>
          <w:lang w:bidi="fa-IR"/>
        </w:rPr>
      </w:pPr>
      <w:bookmarkStart w:id="283" w:name="_Toc396736267"/>
      <w:r>
        <w:rPr>
          <w:rtl/>
          <w:lang w:bidi="fa-IR"/>
        </w:rPr>
        <w:t xml:space="preserve">مكافات </w:t>
      </w:r>
      <w:r w:rsidR="00D7132C">
        <w:rPr>
          <w:rtl/>
          <w:lang w:bidi="fa-IR"/>
        </w:rPr>
        <w:t>ی</w:t>
      </w:r>
      <w:r>
        <w:rPr>
          <w:rtl/>
          <w:lang w:bidi="fa-IR"/>
        </w:rPr>
        <w:t>ك ترك اولى</w:t>
      </w:r>
      <w:bookmarkEnd w:id="283"/>
      <w:r w:rsidR="003E6297">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همسران متعددى براى خود انتخاب كرد و هدفش ا</w:t>
      </w:r>
      <w:r w:rsidR="00D7132C">
        <w:rPr>
          <w:rtl/>
          <w:lang w:bidi="fa-IR"/>
        </w:rPr>
        <w:t>ی</w:t>
      </w:r>
      <w:r>
        <w:rPr>
          <w:rtl/>
          <w:lang w:bidi="fa-IR"/>
        </w:rPr>
        <w:t>ن بود كه از آن همسران داراى فرزندان متعددى شود تا در اداره مملكت و جهاد با دشمن</w:t>
      </w:r>
      <w:r w:rsidR="0034192D">
        <w:rPr>
          <w:rtl/>
          <w:lang w:bidi="fa-IR"/>
        </w:rPr>
        <w:t xml:space="preserve">، </w:t>
      </w:r>
      <w:r>
        <w:rPr>
          <w:rtl/>
          <w:lang w:bidi="fa-IR"/>
        </w:rPr>
        <w:t>به او كمك كنند</w:t>
      </w:r>
      <w:r w:rsidR="0034192D">
        <w:rPr>
          <w:rtl/>
          <w:lang w:bidi="fa-IR"/>
        </w:rPr>
        <w:t xml:space="preserve">. </w:t>
      </w:r>
      <w:r>
        <w:rPr>
          <w:rtl/>
          <w:lang w:bidi="fa-IR"/>
        </w:rPr>
        <w:t>بر هم</w:t>
      </w:r>
      <w:r w:rsidR="00D7132C">
        <w:rPr>
          <w:rtl/>
          <w:lang w:bidi="fa-IR"/>
        </w:rPr>
        <w:t>ی</w:t>
      </w:r>
      <w:r>
        <w:rPr>
          <w:rtl/>
          <w:lang w:bidi="fa-IR"/>
        </w:rPr>
        <w:t>ن اساس گفت</w:t>
      </w:r>
      <w:r w:rsidR="0034192D">
        <w:rPr>
          <w:rtl/>
          <w:lang w:bidi="fa-IR"/>
        </w:rPr>
        <w:t xml:space="preserve">: </w:t>
      </w:r>
      <w:r>
        <w:rPr>
          <w:rtl/>
          <w:lang w:bidi="fa-IR"/>
        </w:rPr>
        <w:t>من با آن</w:t>
      </w:r>
      <w:r w:rsidR="003E6297">
        <w:rPr>
          <w:rtl/>
          <w:lang w:bidi="fa-IR"/>
        </w:rPr>
        <w:t xml:space="preserve"> </w:t>
      </w:r>
      <w:r>
        <w:rPr>
          <w:rtl/>
          <w:lang w:bidi="fa-IR"/>
        </w:rPr>
        <w:t>ها همبستر مى</w:t>
      </w:r>
      <w:r w:rsidR="003E6297">
        <w:rPr>
          <w:rtl/>
          <w:lang w:bidi="fa-IR"/>
        </w:rPr>
        <w:t xml:space="preserve"> </w:t>
      </w:r>
      <w:r>
        <w:rPr>
          <w:rtl/>
          <w:lang w:bidi="fa-IR"/>
        </w:rPr>
        <w:t>شوم و به زودى فرزندان متعددى نص</w:t>
      </w:r>
      <w:r w:rsidR="00D7132C">
        <w:rPr>
          <w:rtl/>
          <w:lang w:bidi="fa-IR"/>
        </w:rPr>
        <w:t>ی</w:t>
      </w:r>
      <w:r>
        <w:rPr>
          <w:rtl/>
          <w:lang w:bidi="fa-IR"/>
        </w:rPr>
        <w:t>بم شده و همه آن</w:t>
      </w:r>
      <w:r w:rsidR="003E6297">
        <w:rPr>
          <w:rtl/>
          <w:lang w:bidi="fa-IR"/>
        </w:rPr>
        <w:t xml:space="preserve"> </w:t>
      </w:r>
      <w:r>
        <w:rPr>
          <w:rtl/>
          <w:lang w:bidi="fa-IR"/>
        </w:rPr>
        <w:t xml:space="preserve">ها </w:t>
      </w:r>
      <w:r w:rsidR="00D7132C">
        <w:rPr>
          <w:rtl/>
          <w:lang w:bidi="fa-IR"/>
        </w:rPr>
        <w:t>ی</w:t>
      </w:r>
      <w:r>
        <w:rPr>
          <w:rtl/>
          <w:lang w:bidi="fa-IR"/>
        </w:rPr>
        <w:t>اوران من و رزمندگان در جبهه جهاد خواهند 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در ا</w:t>
      </w:r>
      <w:r w:rsidR="00D7132C">
        <w:rPr>
          <w:rtl/>
          <w:lang w:bidi="fa-IR"/>
        </w:rPr>
        <w:t>ی</w:t>
      </w:r>
      <w:r>
        <w:rPr>
          <w:rtl/>
          <w:lang w:bidi="fa-IR"/>
        </w:rPr>
        <w:t>ن گفتار</w:t>
      </w:r>
      <w:r w:rsidR="0034192D">
        <w:rPr>
          <w:rtl/>
          <w:lang w:bidi="fa-IR"/>
        </w:rPr>
        <w:t xml:space="preserve">، </w:t>
      </w:r>
      <w:r>
        <w:rPr>
          <w:rtl/>
          <w:lang w:bidi="fa-IR"/>
        </w:rPr>
        <w:t>تنها به همسران خودش اتكا كرد</w:t>
      </w:r>
      <w:r w:rsidR="0034192D">
        <w:rPr>
          <w:rtl/>
          <w:lang w:bidi="fa-IR"/>
        </w:rPr>
        <w:t xml:space="preserve">، </w:t>
      </w:r>
      <w:r>
        <w:rPr>
          <w:rtl/>
          <w:lang w:bidi="fa-IR"/>
        </w:rPr>
        <w:t xml:space="preserve">خدا را از </w:t>
      </w:r>
      <w:r w:rsidR="00D7132C">
        <w:rPr>
          <w:rtl/>
          <w:lang w:bidi="fa-IR"/>
        </w:rPr>
        <w:t>ی</w:t>
      </w:r>
      <w:r>
        <w:rPr>
          <w:rtl/>
          <w:lang w:bidi="fa-IR"/>
        </w:rPr>
        <w:t xml:space="preserve">اد برد و </w:t>
      </w:r>
      <w:r w:rsidR="00F477F9" w:rsidRPr="00F477F9">
        <w:rPr>
          <w:rStyle w:val="libAlaemChar"/>
          <w:rtl/>
        </w:rPr>
        <w:t>(</w:t>
      </w:r>
      <w:r w:rsidR="008978DB" w:rsidRPr="008978DB">
        <w:rPr>
          <w:rStyle w:val="libAieChar"/>
          <w:rtl/>
        </w:rPr>
        <w:t>اءن شاء الله؛</w:t>
      </w:r>
      <w:r w:rsidR="00F477F9" w:rsidRPr="00F477F9">
        <w:rPr>
          <w:rStyle w:val="libAlaemChar"/>
          <w:rtl/>
        </w:rPr>
        <w:t>)</w:t>
      </w:r>
      <w:r>
        <w:rPr>
          <w:rtl/>
          <w:lang w:bidi="fa-IR"/>
        </w:rPr>
        <w:t xml:space="preserve"> اگر خدا بخواهد نگفت و به ا</w:t>
      </w:r>
      <w:r w:rsidR="00D7132C">
        <w:rPr>
          <w:rtl/>
          <w:lang w:bidi="fa-IR"/>
        </w:rPr>
        <w:t>ی</w:t>
      </w:r>
      <w:r>
        <w:rPr>
          <w:rtl/>
          <w:lang w:bidi="fa-IR"/>
        </w:rPr>
        <w:t>ن ترت</w:t>
      </w:r>
      <w:r w:rsidR="00D7132C">
        <w:rPr>
          <w:rtl/>
          <w:lang w:bidi="fa-IR"/>
        </w:rPr>
        <w:t>ی</w:t>
      </w:r>
      <w:r>
        <w:rPr>
          <w:rtl/>
          <w:lang w:bidi="fa-IR"/>
        </w:rPr>
        <w:t xml:space="preserve">ب بر اثر </w:t>
      </w:r>
      <w:r w:rsidR="00D7132C">
        <w:rPr>
          <w:rtl/>
          <w:lang w:bidi="fa-IR"/>
        </w:rPr>
        <w:t>ی</w:t>
      </w:r>
      <w:r>
        <w:rPr>
          <w:rtl/>
          <w:lang w:bidi="fa-IR"/>
        </w:rPr>
        <w:t>ك لحظه غفلت</w:t>
      </w:r>
      <w:r w:rsidR="0034192D">
        <w:rPr>
          <w:rtl/>
          <w:lang w:bidi="fa-IR"/>
        </w:rPr>
        <w:t xml:space="preserve">، </w:t>
      </w:r>
      <w:r>
        <w:rPr>
          <w:rtl/>
          <w:lang w:bidi="fa-IR"/>
        </w:rPr>
        <w:t>لغزش پ</w:t>
      </w:r>
      <w:r w:rsidR="00D7132C">
        <w:rPr>
          <w:rtl/>
          <w:lang w:bidi="fa-IR"/>
        </w:rPr>
        <w:t>ی</w:t>
      </w:r>
      <w:r>
        <w:rPr>
          <w:rtl/>
          <w:lang w:bidi="fa-IR"/>
        </w:rPr>
        <w:t>دا كرد و ترك اولى نمود</w:t>
      </w:r>
      <w:r w:rsidR="0034192D">
        <w:rPr>
          <w:rtl/>
          <w:lang w:bidi="fa-IR"/>
        </w:rPr>
        <w:t xml:space="preserve">. </w:t>
      </w:r>
      <w:r>
        <w:rPr>
          <w:rtl/>
          <w:lang w:bidi="fa-IR"/>
        </w:rPr>
        <w:t>از ا</w:t>
      </w:r>
      <w:r w:rsidR="00D7132C">
        <w:rPr>
          <w:rtl/>
          <w:lang w:bidi="fa-IR"/>
        </w:rPr>
        <w:t>ی</w:t>
      </w:r>
      <w:r>
        <w:rPr>
          <w:rtl/>
          <w:lang w:bidi="fa-IR"/>
        </w:rPr>
        <w:t>ن رو وقتى كه در هنگامش به سراغ همسرانش رفت</w:t>
      </w:r>
      <w:r w:rsidR="0034192D">
        <w:rPr>
          <w:rtl/>
          <w:lang w:bidi="fa-IR"/>
        </w:rPr>
        <w:t xml:space="preserve">، </w:t>
      </w:r>
      <w:r>
        <w:rPr>
          <w:rtl/>
          <w:lang w:bidi="fa-IR"/>
        </w:rPr>
        <w:t xml:space="preserve">تنها داراى </w:t>
      </w:r>
      <w:r w:rsidR="00D7132C">
        <w:rPr>
          <w:rtl/>
          <w:lang w:bidi="fa-IR"/>
        </w:rPr>
        <w:t>ی</w:t>
      </w:r>
      <w:r>
        <w:rPr>
          <w:rtl/>
          <w:lang w:bidi="fa-IR"/>
        </w:rPr>
        <w:t>ك فرزند از آن</w:t>
      </w:r>
      <w:r w:rsidR="003E6297">
        <w:rPr>
          <w:rtl/>
          <w:lang w:bidi="fa-IR"/>
        </w:rPr>
        <w:t xml:space="preserve"> </w:t>
      </w:r>
      <w:r>
        <w:rPr>
          <w:rtl/>
          <w:lang w:bidi="fa-IR"/>
        </w:rPr>
        <w:t>ها شد</w:t>
      </w:r>
      <w:r w:rsidR="0034192D">
        <w:rPr>
          <w:rtl/>
          <w:lang w:bidi="fa-IR"/>
        </w:rPr>
        <w:t xml:space="preserve">، </w:t>
      </w:r>
      <w:r>
        <w:rPr>
          <w:rtl/>
          <w:lang w:bidi="fa-IR"/>
        </w:rPr>
        <w:t>آن هم ناقص الخلقه بود</w:t>
      </w:r>
      <w:r w:rsidR="0034192D">
        <w:rPr>
          <w:rtl/>
          <w:lang w:bidi="fa-IR"/>
        </w:rPr>
        <w:t xml:space="preserve">. </w:t>
      </w:r>
      <w:r>
        <w:rPr>
          <w:rtl/>
          <w:lang w:bidi="fa-IR"/>
        </w:rPr>
        <w:t>جسد مرده آن فرزند را آوردند روى تخت او افكندند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w:t>
      </w:r>
      <w:r w:rsidR="00D7132C">
        <w:rPr>
          <w:rtl/>
          <w:lang w:bidi="fa-IR"/>
        </w:rPr>
        <w:t>ی</w:t>
      </w:r>
      <w:r>
        <w:rPr>
          <w:rtl/>
          <w:lang w:bidi="fa-IR"/>
        </w:rPr>
        <w:t>افت كه در ا</w:t>
      </w:r>
      <w:r w:rsidR="00D7132C">
        <w:rPr>
          <w:rtl/>
          <w:lang w:bidi="fa-IR"/>
        </w:rPr>
        <w:t>ی</w:t>
      </w:r>
      <w:r>
        <w:rPr>
          <w:rtl/>
          <w:lang w:bidi="fa-IR"/>
        </w:rPr>
        <w:t>ن آزما</w:t>
      </w:r>
      <w:r w:rsidR="00D7132C">
        <w:rPr>
          <w:rtl/>
          <w:lang w:bidi="fa-IR"/>
        </w:rPr>
        <w:t>ی</w:t>
      </w:r>
      <w:r>
        <w:rPr>
          <w:rtl/>
          <w:lang w:bidi="fa-IR"/>
        </w:rPr>
        <w:t>ش الهى</w:t>
      </w:r>
      <w:r w:rsidR="0034192D">
        <w:rPr>
          <w:rtl/>
          <w:lang w:bidi="fa-IR"/>
        </w:rPr>
        <w:t xml:space="preserve">، </w:t>
      </w:r>
      <w:r>
        <w:rPr>
          <w:rtl/>
          <w:lang w:bidi="fa-IR"/>
        </w:rPr>
        <w:t>لغز</w:t>
      </w:r>
      <w:r w:rsidR="00D7132C">
        <w:rPr>
          <w:rtl/>
          <w:lang w:bidi="fa-IR"/>
        </w:rPr>
        <w:t>ی</w:t>
      </w:r>
      <w:r>
        <w:rPr>
          <w:rtl/>
          <w:lang w:bidi="fa-IR"/>
        </w:rPr>
        <w:t>ده است</w:t>
      </w:r>
      <w:r w:rsidR="0034192D">
        <w:rPr>
          <w:rtl/>
          <w:lang w:bidi="fa-IR"/>
        </w:rPr>
        <w:t xml:space="preserve">، </w:t>
      </w:r>
      <w:r>
        <w:rPr>
          <w:rtl/>
          <w:lang w:bidi="fa-IR"/>
        </w:rPr>
        <w:t>توبه و انابه كرد و از درگاه خدا تقاضاى بخشش نمود</w:t>
      </w:r>
      <w:r w:rsidR="0034192D">
        <w:rPr>
          <w:rtl/>
          <w:lang w:bidi="fa-IR"/>
        </w:rPr>
        <w:t xml:space="preserve">، </w:t>
      </w:r>
      <w:r>
        <w:rPr>
          <w:rtl/>
          <w:lang w:bidi="fa-IR"/>
        </w:rPr>
        <w:t>و گفت</w:t>
      </w:r>
      <w:r w:rsidR="0034192D">
        <w:rPr>
          <w:rtl/>
          <w:lang w:bidi="fa-IR"/>
        </w:rPr>
        <w:t xml:space="preserve">: </w:t>
      </w:r>
      <w:r>
        <w:rPr>
          <w:rtl/>
          <w:lang w:bidi="fa-IR"/>
        </w:rPr>
        <w:t>خدا</w:t>
      </w:r>
      <w:r w:rsidR="00D7132C">
        <w:rPr>
          <w:rtl/>
          <w:lang w:bidi="fa-IR"/>
        </w:rPr>
        <w:t>ی</w:t>
      </w:r>
      <w:r>
        <w:rPr>
          <w:rtl/>
          <w:lang w:bidi="fa-IR"/>
        </w:rPr>
        <w:t>ا مرا ببخش</w:t>
      </w:r>
      <w:r w:rsidR="0034192D">
        <w:rPr>
          <w:rtl/>
          <w:lang w:bidi="fa-IR"/>
        </w:rPr>
        <w:t xml:space="preserve">، </w:t>
      </w:r>
      <w:r>
        <w:rPr>
          <w:rtl/>
          <w:lang w:bidi="fa-IR"/>
        </w:rPr>
        <w:t>و به من حكومت بى نظ</w:t>
      </w:r>
      <w:r w:rsidR="00D7132C">
        <w:rPr>
          <w:rtl/>
          <w:lang w:bidi="fa-IR"/>
        </w:rPr>
        <w:t>ی</w:t>
      </w:r>
      <w:r>
        <w:rPr>
          <w:rtl/>
          <w:lang w:bidi="fa-IR"/>
        </w:rPr>
        <w:t>ر عنا</w:t>
      </w:r>
      <w:r w:rsidR="00D7132C">
        <w:rPr>
          <w:rtl/>
          <w:lang w:bidi="fa-IR"/>
        </w:rPr>
        <w:t>ی</w:t>
      </w:r>
      <w:r>
        <w:rPr>
          <w:rtl/>
          <w:lang w:bidi="fa-IR"/>
        </w:rPr>
        <w:t>ت كن</w:t>
      </w:r>
      <w:r w:rsidR="0034192D">
        <w:rPr>
          <w:rtl/>
          <w:lang w:bidi="fa-IR"/>
        </w:rPr>
        <w:t>.</w:t>
      </w:r>
      <w:r w:rsidR="0022023E">
        <w:rPr>
          <w:rtl/>
          <w:lang w:bidi="fa-IR"/>
        </w:rPr>
        <w:t xml:space="preserve"> </w:t>
      </w:r>
      <w:r>
        <w:rPr>
          <w:rtl/>
          <w:lang w:bidi="fa-IR"/>
        </w:rPr>
        <w:t>خداوند حكمت بس</w:t>
      </w:r>
      <w:r w:rsidR="00D7132C">
        <w:rPr>
          <w:rtl/>
          <w:lang w:bidi="fa-IR"/>
        </w:rPr>
        <w:t>ی</w:t>
      </w:r>
      <w:r>
        <w:rPr>
          <w:rtl/>
          <w:lang w:bidi="fa-IR"/>
        </w:rPr>
        <w:t>ار با اقتدارى به او داد</w:t>
      </w:r>
      <w:r w:rsidR="0034192D">
        <w:rPr>
          <w:rtl/>
          <w:lang w:bidi="fa-IR"/>
        </w:rPr>
        <w:t xml:space="preserve">. </w:t>
      </w:r>
      <w:r>
        <w:rPr>
          <w:rtl/>
          <w:lang w:bidi="fa-IR"/>
        </w:rPr>
        <w:t>باد را تحت فرمان او نمود</w:t>
      </w:r>
      <w:r w:rsidR="0034192D">
        <w:rPr>
          <w:rtl/>
          <w:lang w:bidi="fa-IR"/>
        </w:rPr>
        <w:t xml:space="preserve">، </w:t>
      </w:r>
      <w:r>
        <w:rPr>
          <w:rtl/>
          <w:lang w:bidi="fa-IR"/>
        </w:rPr>
        <w:t>تا به فرمان او به نرمى حركت كند و هر جا او بخواهد برود</w:t>
      </w:r>
      <w:r w:rsidR="0034192D">
        <w:rPr>
          <w:rtl/>
          <w:lang w:bidi="fa-IR"/>
        </w:rPr>
        <w:t xml:space="preserve">. </w:t>
      </w:r>
      <w:r>
        <w:rPr>
          <w:rtl/>
          <w:lang w:bidi="fa-IR"/>
        </w:rPr>
        <w:t>ش</w:t>
      </w:r>
      <w:r w:rsidR="00D7132C">
        <w:rPr>
          <w:rtl/>
          <w:lang w:bidi="fa-IR"/>
        </w:rPr>
        <w:t>ی</w:t>
      </w:r>
      <w:r>
        <w:rPr>
          <w:rtl/>
          <w:lang w:bidi="fa-IR"/>
        </w:rPr>
        <w:t>اط</w:t>
      </w:r>
      <w:r w:rsidR="00D7132C">
        <w:rPr>
          <w:rtl/>
          <w:lang w:bidi="fa-IR"/>
        </w:rPr>
        <w:t>ی</w:t>
      </w:r>
      <w:r>
        <w:rPr>
          <w:rtl/>
          <w:lang w:bidi="fa-IR"/>
        </w:rPr>
        <w:t>ن و سركشان را ن</w:t>
      </w:r>
      <w:r w:rsidR="00D7132C">
        <w:rPr>
          <w:rtl/>
          <w:lang w:bidi="fa-IR"/>
        </w:rPr>
        <w:t>ی</w:t>
      </w:r>
      <w:r>
        <w:rPr>
          <w:rtl/>
          <w:lang w:bidi="fa-IR"/>
        </w:rPr>
        <w:t>ز تحت تسخ</w:t>
      </w:r>
      <w:r w:rsidR="00D7132C">
        <w:rPr>
          <w:rtl/>
          <w:lang w:bidi="fa-IR"/>
        </w:rPr>
        <w:t>ی</w:t>
      </w:r>
      <w:r>
        <w:rPr>
          <w:rtl/>
          <w:lang w:bidi="fa-IR"/>
        </w:rPr>
        <w:t>ر او در آورد</w:t>
      </w:r>
      <w:r w:rsidR="0034192D">
        <w:rPr>
          <w:rtl/>
          <w:lang w:bidi="fa-IR"/>
        </w:rPr>
        <w:t xml:space="preserve">، </w:t>
      </w:r>
      <w:r>
        <w:rPr>
          <w:rtl/>
          <w:lang w:bidi="fa-IR"/>
        </w:rPr>
        <w:t>و او را داراى مقامات ارجمندى نمود</w:t>
      </w:r>
      <w:r w:rsidR="0034192D">
        <w:rPr>
          <w:rtl/>
          <w:lang w:bidi="fa-IR"/>
        </w:rPr>
        <w:t xml:space="preserve">. </w:t>
      </w:r>
      <w:r w:rsidRPr="008978DB">
        <w:rPr>
          <w:rStyle w:val="libFootnotenumChar"/>
          <w:rtl/>
        </w:rPr>
        <w:t>(620)</w:t>
      </w:r>
      <w:r>
        <w:rPr>
          <w:lang w:bidi="fa-IR"/>
        </w:rPr>
        <w:t xml:space="preserve"> </w:t>
      </w:r>
    </w:p>
    <w:p w:rsidR="003B20BC" w:rsidRDefault="00E5212E" w:rsidP="0034192D">
      <w:pPr>
        <w:pStyle w:val="Heading3"/>
        <w:rPr>
          <w:rtl/>
          <w:lang w:bidi="fa-IR"/>
        </w:rPr>
      </w:pPr>
      <w:bookmarkStart w:id="284" w:name="_Toc396736268"/>
      <w:r>
        <w:rPr>
          <w:rtl/>
          <w:lang w:bidi="fa-IR"/>
        </w:rPr>
        <w:t>گفتگوى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 مورچه</w:t>
      </w:r>
      <w:bookmarkEnd w:id="284"/>
      <w:r w:rsidR="003E6297">
        <w:rPr>
          <w:rtl/>
          <w:lang w:bidi="fa-IR"/>
        </w:rPr>
        <w:t xml:space="preserve"> </w:t>
      </w:r>
    </w:p>
    <w:p w:rsidR="00E5212E" w:rsidRDefault="00E5212E" w:rsidP="00E5212E">
      <w:pPr>
        <w:pStyle w:val="libNormal"/>
        <w:rPr>
          <w:rtl/>
          <w:lang w:bidi="fa-IR"/>
        </w:rPr>
      </w:pPr>
      <w:r>
        <w:rPr>
          <w:rtl/>
          <w:lang w:bidi="fa-IR"/>
        </w:rPr>
        <w:t>خداوند همه نعمت</w:t>
      </w:r>
      <w:r w:rsidR="003E6297">
        <w:rPr>
          <w:rtl/>
          <w:lang w:bidi="fa-IR"/>
        </w:rPr>
        <w:t xml:space="preserve"> </w:t>
      </w:r>
      <w:r>
        <w:rPr>
          <w:rtl/>
          <w:lang w:bidi="fa-IR"/>
        </w:rPr>
        <w:t>ها را به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عطا كرده بود</w:t>
      </w:r>
      <w:r w:rsidR="0034192D">
        <w:rPr>
          <w:rtl/>
          <w:lang w:bidi="fa-IR"/>
        </w:rPr>
        <w:t xml:space="preserve">، </w:t>
      </w:r>
      <w:r>
        <w:rPr>
          <w:rtl/>
          <w:lang w:bidi="fa-IR"/>
        </w:rPr>
        <w:t>تا آن جا كه به سخن ح</w:t>
      </w:r>
      <w:r w:rsidR="00D7132C">
        <w:rPr>
          <w:rtl/>
          <w:lang w:bidi="fa-IR"/>
        </w:rPr>
        <w:t>ی</w:t>
      </w:r>
      <w:r>
        <w:rPr>
          <w:rtl/>
          <w:lang w:bidi="fa-IR"/>
        </w:rPr>
        <w:t>وانات آگاهى داشت و مى</w:t>
      </w:r>
      <w:r w:rsidR="003E6297">
        <w:rPr>
          <w:rtl/>
          <w:lang w:bidi="fa-IR"/>
        </w:rPr>
        <w:t xml:space="preserve"> </w:t>
      </w:r>
      <w:r>
        <w:rPr>
          <w:rtl/>
          <w:lang w:bidi="fa-IR"/>
        </w:rPr>
        <w:t>توانست با آن</w:t>
      </w:r>
      <w:r w:rsidR="003E6297">
        <w:rPr>
          <w:rtl/>
          <w:lang w:bidi="fa-IR"/>
        </w:rPr>
        <w:t xml:space="preserve"> </w:t>
      </w:r>
      <w:r>
        <w:rPr>
          <w:rtl/>
          <w:lang w:bidi="fa-IR"/>
        </w:rPr>
        <w:t>ها گفتگو كند</w:t>
      </w:r>
      <w:r w:rsidR="0034192D">
        <w:rPr>
          <w:rtl/>
          <w:lang w:bidi="fa-IR"/>
        </w:rPr>
        <w:t xml:space="preserve">. </w:t>
      </w:r>
    </w:p>
    <w:p w:rsidR="00E5212E" w:rsidRDefault="00E5212E" w:rsidP="00E5212E">
      <w:pPr>
        <w:pStyle w:val="libNormal"/>
        <w:rPr>
          <w:rtl/>
          <w:lang w:bidi="fa-IR"/>
        </w:rPr>
      </w:pPr>
      <w:r>
        <w:rPr>
          <w:rtl/>
          <w:lang w:bidi="fa-IR"/>
        </w:rPr>
        <w:t>روزى آن حضرت با لشكر عظ</w:t>
      </w:r>
      <w:r w:rsidR="00D7132C">
        <w:rPr>
          <w:rtl/>
          <w:lang w:bidi="fa-IR"/>
        </w:rPr>
        <w:t>ی</w:t>
      </w:r>
      <w:r>
        <w:rPr>
          <w:rtl/>
          <w:lang w:bidi="fa-IR"/>
        </w:rPr>
        <w:t>مش كه از جن و انس و پرندگان تشك</w:t>
      </w:r>
      <w:r w:rsidR="00D7132C">
        <w:rPr>
          <w:rtl/>
          <w:lang w:bidi="fa-IR"/>
        </w:rPr>
        <w:t>ی</w:t>
      </w:r>
      <w:r>
        <w:rPr>
          <w:rtl/>
          <w:lang w:bidi="fa-IR"/>
        </w:rPr>
        <w:t>ل مى</w:t>
      </w:r>
      <w:r w:rsidR="003E6297">
        <w:rPr>
          <w:rtl/>
          <w:lang w:bidi="fa-IR"/>
        </w:rPr>
        <w:t xml:space="preserve"> </w:t>
      </w:r>
      <w:r>
        <w:rPr>
          <w:rtl/>
          <w:lang w:bidi="fa-IR"/>
        </w:rPr>
        <w:t>شد با نظم و صف</w:t>
      </w:r>
      <w:r w:rsidR="003E6297">
        <w:rPr>
          <w:rtl/>
          <w:lang w:bidi="fa-IR"/>
        </w:rPr>
        <w:t xml:space="preserve"> </w:t>
      </w:r>
      <w:r>
        <w:rPr>
          <w:rtl/>
          <w:lang w:bidi="fa-IR"/>
        </w:rPr>
        <w:t>آرا</w:t>
      </w:r>
      <w:r w:rsidR="00D7132C">
        <w:rPr>
          <w:rtl/>
          <w:lang w:bidi="fa-IR"/>
        </w:rPr>
        <w:t>ی</w:t>
      </w:r>
      <w:r>
        <w:rPr>
          <w:rtl/>
          <w:lang w:bidi="fa-IR"/>
        </w:rPr>
        <w:t>ى خاص</w:t>
      </w:r>
      <w:r w:rsidR="0034192D">
        <w:rPr>
          <w:rtl/>
          <w:lang w:bidi="fa-IR"/>
        </w:rPr>
        <w:t xml:space="preserve">، </w:t>
      </w:r>
      <w:r>
        <w:rPr>
          <w:rtl/>
          <w:lang w:bidi="fa-IR"/>
        </w:rPr>
        <w:t>و شكوه بى نظ</w:t>
      </w:r>
      <w:r w:rsidR="00D7132C">
        <w:rPr>
          <w:rtl/>
          <w:lang w:bidi="fa-IR"/>
        </w:rPr>
        <w:t>ی</w:t>
      </w:r>
      <w:r>
        <w:rPr>
          <w:rtl/>
          <w:lang w:bidi="fa-IR"/>
        </w:rPr>
        <w:t>ر حركت مى</w:t>
      </w:r>
      <w:r w:rsidR="003E6297">
        <w:rPr>
          <w:rtl/>
          <w:lang w:bidi="fa-IR"/>
        </w:rPr>
        <w:t xml:space="preserve"> </w:t>
      </w:r>
      <w:r>
        <w:rPr>
          <w:rtl/>
          <w:lang w:bidi="fa-IR"/>
        </w:rPr>
        <w:t>كردند تا به وادى مورچگان رس</w:t>
      </w:r>
      <w:r w:rsidR="00D7132C">
        <w:rPr>
          <w:rtl/>
          <w:lang w:bidi="fa-IR"/>
        </w:rPr>
        <w:t>ی</w:t>
      </w:r>
      <w:r>
        <w:rPr>
          <w:rtl/>
          <w:lang w:bidi="fa-IR"/>
        </w:rPr>
        <w:t>دند</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ن</w:t>
      </w:r>
      <w:r w:rsidR="00D7132C">
        <w:rPr>
          <w:rtl/>
          <w:lang w:bidi="fa-IR"/>
        </w:rPr>
        <w:t>ی</w:t>
      </w:r>
      <w:r>
        <w:rPr>
          <w:rtl/>
          <w:lang w:bidi="fa-IR"/>
        </w:rPr>
        <w:t>ز كنار تختش بود</w:t>
      </w:r>
      <w:r w:rsidR="0034192D">
        <w:rPr>
          <w:rtl/>
          <w:lang w:bidi="fa-IR"/>
        </w:rPr>
        <w:t xml:space="preserve">. </w:t>
      </w:r>
      <w:r>
        <w:rPr>
          <w:rtl/>
          <w:lang w:bidi="fa-IR"/>
        </w:rPr>
        <w:t>و باد آن را با كمال نرمش و آرامش در فضا حركت مى</w:t>
      </w:r>
      <w:r w:rsidR="003E6297">
        <w:rPr>
          <w:rtl/>
          <w:lang w:bidi="fa-IR"/>
        </w:rPr>
        <w:t xml:space="preserve"> </w:t>
      </w:r>
      <w:r>
        <w:rPr>
          <w:rtl/>
          <w:lang w:bidi="fa-IR"/>
        </w:rPr>
        <w:t>داد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مورچه</w:t>
      </w:r>
      <w:r w:rsidR="003E6297">
        <w:rPr>
          <w:rtl/>
          <w:lang w:bidi="fa-IR"/>
        </w:rPr>
        <w:t xml:space="preserve"> </w:t>
      </w:r>
      <w:r>
        <w:rPr>
          <w:rtl/>
          <w:lang w:bidi="fa-IR"/>
        </w:rPr>
        <w:t>اى خطاب به مورچگان گفت</w:t>
      </w:r>
      <w:r w:rsidR="0034192D">
        <w:rPr>
          <w:rtl/>
          <w:lang w:bidi="fa-IR"/>
        </w:rPr>
        <w:t xml:space="preserve">: </w:t>
      </w:r>
      <w:r>
        <w:rPr>
          <w:rtl/>
          <w:lang w:bidi="fa-IR"/>
        </w:rPr>
        <w:t>اى مورچگان</w:t>
      </w:r>
      <w:r w:rsidR="0034192D">
        <w:rPr>
          <w:rtl/>
          <w:lang w:bidi="fa-IR"/>
        </w:rPr>
        <w:t xml:space="preserve">! </w:t>
      </w:r>
      <w:r>
        <w:rPr>
          <w:rtl/>
          <w:lang w:bidi="fa-IR"/>
        </w:rPr>
        <w:t>به لانه</w:t>
      </w:r>
      <w:r w:rsidR="003E6297">
        <w:rPr>
          <w:rtl/>
          <w:lang w:bidi="fa-IR"/>
        </w:rPr>
        <w:t xml:space="preserve"> </w:t>
      </w:r>
      <w:r>
        <w:rPr>
          <w:rtl/>
          <w:lang w:bidi="fa-IR"/>
        </w:rPr>
        <w:t>هاى خود برو</w:t>
      </w:r>
      <w:r w:rsidR="00D7132C">
        <w:rPr>
          <w:rtl/>
          <w:lang w:bidi="fa-IR"/>
        </w:rPr>
        <w:t>ی</w:t>
      </w:r>
      <w:r>
        <w:rPr>
          <w:rtl/>
          <w:lang w:bidi="fa-IR"/>
        </w:rPr>
        <w:t>د تا سل</w:t>
      </w:r>
      <w:r w:rsidR="00D7132C">
        <w:rPr>
          <w:rtl/>
          <w:lang w:bidi="fa-IR"/>
        </w:rPr>
        <w:t>ی</w:t>
      </w:r>
      <w:r>
        <w:rPr>
          <w:rtl/>
          <w:lang w:bidi="fa-IR"/>
        </w:rPr>
        <w:t>مان و لشكرش شما را پا</w:t>
      </w:r>
      <w:r w:rsidR="00D7132C">
        <w:rPr>
          <w:rtl/>
          <w:lang w:bidi="fa-IR"/>
        </w:rPr>
        <w:t>ی</w:t>
      </w:r>
      <w:r>
        <w:rPr>
          <w:rtl/>
          <w:lang w:bidi="fa-IR"/>
        </w:rPr>
        <w:t>مال نكند</w:t>
      </w:r>
      <w:r w:rsidR="0034192D">
        <w:rPr>
          <w:rtl/>
          <w:lang w:bidi="fa-IR"/>
        </w:rPr>
        <w:t xml:space="preserve">، </w:t>
      </w:r>
      <w:r>
        <w:rPr>
          <w:rtl/>
          <w:lang w:bidi="fa-IR"/>
        </w:rPr>
        <w:t>در حالى كه نمى</w:t>
      </w:r>
      <w:r w:rsidR="003E6297">
        <w:rPr>
          <w:rtl/>
          <w:lang w:bidi="fa-IR"/>
        </w:rPr>
        <w:t xml:space="preserve"> </w:t>
      </w:r>
      <w:r>
        <w:rPr>
          <w:rtl/>
          <w:lang w:bidi="fa-IR"/>
        </w:rPr>
        <w:t>فهمند</w:t>
      </w:r>
      <w:r w:rsidR="0034192D">
        <w:rPr>
          <w:rtl/>
          <w:lang w:bidi="fa-IR"/>
        </w:rPr>
        <w:t>.</w:t>
      </w:r>
      <w:r w:rsidR="0022023E">
        <w:rPr>
          <w:rtl/>
          <w:lang w:bidi="fa-IR"/>
        </w:rPr>
        <w:t xml:space="preserve"> </w:t>
      </w:r>
      <w:r w:rsidRPr="008978DB">
        <w:rPr>
          <w:rStyle w:val="libFootnotenumChar"/>
          <w:rtl/>
        </w:rPr>
        <w:t>(621)</w:t>
      </w:r>
      <w:r>
        <w:rPr>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صداى آن مورچه را شن</w:t>
      </w:r>
      <w:r w:rsidR="00D7132C">
        <w:rPr>
          <w:rtl/>
          <w:lang w:bidi="fa-IR"/>
        </w:rPr>
        <w:t>ی</w:t>
      </w:r>
      <w:r>
        <w:rPr>
          <w:rtl/>
          <w:lang w:bidi="fa-IR"/>
        </w:rPr>
        <w:t>د</w:t>
      </w:r>
      <w:r w:rsidR="0034192D">
        <w:rPr>
          <w:rtl/>
          <w:lang w:bidi="fa-IR"/>
        </w:rPr>
        <w:t xml:space="preserve">، </w:t>
      </w:r>
      <w:r>
        <w:rPr>
          <w:rtl/>
          <w:lang w:bidi="fa-IR"/>
        </w:rPr>
        <w:t>از سخن او خند</w:t>
      </w:r>
      <w:r w:rsidR="00D7132C">
        <w:rPr>
          <w:rtl/>
          <w:lang w:bidi="fa-IR"/>
        </w:rPr>
        <w:t>ی</w:t>
      </w:r>
      <w:r>
        <w:rPr>
          <w:rtl/>
          <w:lang w:bidi="fa-IR"/>
        </w:rPr>
        <w:t xml:space="preserve">د و به </w:t>
      </w:r>
      <w:r w:rsidR="00D7132C">
        <w:rPr>
          <w:rtl/>
          <w:lang w:bidi="fa-IR"/>
        </w:rPr>
        <w:t>ی</w:t>
      </w:r>
      <w:r>
        <w:rPr>
          <w:rtl/>
          <w:lang w:bidi="fa-IR"/>
        </w:rPr>
        <w:t>اد نعمت</w:t>
      </w:r>
      <w:r w:rsidR="003E6297">
        <w:rPr>
          <w:rtl/>
          <w:lang w:bidi="fa-IR"/>
        </w:rPr>
        <w:t xml:space="preserve"> </w:t>
      </w:r>
      <w:r>
        <w:rPr>
          <w:rtl/>
          <w:lang w:bidi="fa-IR"/>
        </w:rPr>
        <w:t>هاى الهى افتاد</w:t>
      </w:r>
      <w:r w:rsidR="0034192D">
        <w:rPr>
          <w:rtl/>
          <w:lang w:bidi="fa-IR"/>
        </w:rPr>
        <w:t xml:space="preserve">، </w:t>
      </w:r>
      <w:r>
        <w:rPr>
          <w:rtl/>
          <w:lang w:bidi="fa-IR"/>
        </w:rPr>
        <w:t>كه خداوند آن چنان به او مقام ارجمند داده كه حتى صداى مورچه را مى</w:t>
      </w:r>
      <w:r w:rsidR="003E6297">
        <w:rPr>
          <w:rtl/>
          <w:lang w:bidi="fa-IR"/>
        </w:rPr>
        <w:t xml:space="preserve"> </w:t>
      </w:r>
      <w:r>
        <w:rPr>
          <w:rtl/>
          <w:lang w:bidi="fa-IR"/>
        </w:rPr>
        <w:t>شنود و از مفهوم آن آگاهى دارد</w:t>
      </w:r>
      <w:r w:rsidR="0034192D">
        <w:rPr>
          <w:rtl/>
          <w:lang w:bidi="fa-IR"/>
        </w:rPr>
        <w:t xml:space="preserve">. </w:t>
      </w:r>
      <w:r>
        <w:rPr>
          <w:rtl/>
          <w:lang w:bidi="fa-IR"/>
        </w:rPr>
        <w:t>از ا</w:t>
      </w:r>
      <w:r w:rsidR="00D7132C">
        <w:rPr>
          <w:rtl/>
          <w:lang w:bidi="fa-IR"/>
        </w:rPr>
        <w:t>ی</w:t>
      </w:r>
      <w:r>
        <w:rPr>
          <w:rtl/>
          <w:lang w:bidi="fa-IR"/>
        </w:rPr>
        <w:t xml:space="preserve">ن رو بى درنگ به </w:t>
      </w:r>
      <w:r w:rsidR="00D7132C">
        <w:rPr>
          <w:rtl/>
          <w:lang w:bidi="fa-IR"/>
        </w:rPr>
        <w:t>ی</w:t>
      </w:r>
      <w:r>
        <w:rPr>
          <w:rtl/>
          <w:lang w:bidi="fa-IR"/>
        </w:rPr>
        <w:t>اد آن افتاد كه با</w:t>
      </w:r>
      <w:r w:rsidR="00D7132C">
        <w:rPr>
          <w:rtl/>
          <w:lang w:bidi="fa-IR"/>
        </w:rPr>
        <w:t>ی</w:t>
      </w:r>
      <w:r>
        <w:rPr>
          <w:rtl/>
          <w:lang w:bidi="fa-IR"/>
        </w:rPr>
        <w:t>د خدا را شكر نما</w:t>
      </w:r>
      <w:r w:rsidR="00D7132C">
        <w:rPr>
          <w:rtl/>
          <w:lang w:bidi="fa-IR"/>
        </w:rPr>
        <w:t>ی</w:t>
      </w:r>
      <w:r>
        <w:rPr>
          <w:rtl/>
          <w:lang w:bidi="fa-IR"/>
        </w:rPr>
        <w:t>د</w:t>
      </w:r>
      <w:r w:rsidR="0034192D">
        <w:rPr>
          <w:rtl/>
          <w:lang w:bidi="fa-IR"/>
        </w:rPr>
        <w:t xml:space="preserve">، </w:t>
      </w:r>
      <w:r>
        <w:rPr>
          <w:rtl/>
          <w:lang w:bidi="fa-IR"/>
        </w:rPr>
        <w:t>براى تكم</w:t>
      </w:r>
      <w:r w:rsidR="00D7132C">
        <w:rPr>
          <w:rtl/>
          <w:lang w:bidi="fa-IR"/>
        </w:rPr>
        <w:t>ی</w:t>
      </w:r>
      <w:r>
        <w:rPr>
          <w:rtl/>
          <w:lang w:bidi="fa-IR"/>
        </w:rPr>
        <w:t>ل تشكرش از خدا</w:t>
      </w:r>
      <w:r w:rsidR="0034192D">
        <w:rPr>
          <w:rtl/>
          <w:lang w:bidi="fa-IR"/>
        </w:rPr>
        <w:t xml:space="preserve">، </w:t>
      </w:r>
      <w:r>
        <w:rPr>
          <w:rtl/>
          <w:lang w:bidi="fa-IR"/>
        </w:rPr>
        <w:t>سه تقاضا كرد و گفت</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شكر نعمت ها</w:t>
      </w:r>
      <w:r w:rsidR="00D7132C">
        <w:rPr>
          <w:rtl/>
          <w:lang w:bidi="fa-IR"/>
        </w:rPr>
        <w:t>ی</w:t>
      </w:r>
      <w:r>
        <w:rPr>
          <w:rtl/>
          <w:lang w:bidi="fa-IR"/>
        </w:rPr>
        <w:t>ى را كه بر من و پدر و مادرم عطا نموده</w:t>
      </w:r>
      <w:r w:rsidR="003E6297">
        <w:rPr>
          <w:rtl/>
          <w:lang w:bidi="fa-IR"/>
        </w:rPr>
        <w:t xml:space="preserve"> </w:t>
      </w:r>
      <w:r>
        <w:rPr>
          <w:rtl/>
          <w:lang w:bidi="fa-IR"/>
        </w:rPr>
        <w:t>اى به من الهام فرما</w:t>
      </w:r>
      <w:r w:rsidR="0034192D">
        <w:rPr>
          <w:rtl/>
          <w:lang w:bidi="fa-IR"/>
        </w:rPr>
        <w:t xml:space="preserve">، </w:t>
      </w:r>
      <w:r>
        <w:rPr>
          <w:rtl/>
          <w:lang w:bidi="fa-IR"/>
        </w:rPr>
        <w:t>و توف</w:t>
      </w:r>
      <w:r w:rsidR="00D7132C">
        <w:rPr>
          <w:rtl/>
          <w:lang w:bidi="fa-IR"/>
        </w:rPr>
        <w:t>ی</w:t>
      </w:r>
      <w:r>
        <w:rPr>
          <w:rtl/>
          <w:lang w:bidi="fa-IR"/>
        </w:rPr>
        <w:t>قم ده كه كارهاى شا</w:t>
      </w:r>
      <w:r w:rsidR="00D7132C">
        <w:rPr>
          <w:rtl/>
          <w:lang w:bidi="fa-IR"/>
        </w:rPr>
        <w:t>ی</w:t>
      </w:r>
      <w:r>
        <w:rPr>
          <w:rtl/>
          <w:lang w:bidi="fa-IR"/>
        </w:rPr>
        <w:t>سته انجام دهم تا موجب خشنودى تو گردد</w:t>
      </w:r>
      <w:r w:rsidR="0034192D">
        <w:rPr>
          <w:rtl/>
          <w:lang w:bidi="fa-IR"/>
        </w:rPr>
        <w:t xml:space="preserve">، </w:t>
      </w:r>
      <w:r>
        <w:rPr>
          <w:rtl/>
          <w:lang w:bidi="fa-IR"/>
        </w:rPr>
        <w:t>و مرا در زمره بندگان شا</w:t>
      </w:r>
      <w:r w:rsidR="00D7132C">
        <w:rPr>
          <w:rtl/>
          <w:lang w:bidi="fa-IR"/>
        </w:rPr>
        <w:t>ی</w:t>
      </w:r>
      <w:r>
        <w:rPr>
          <w:rtl/>
          <w:lang w:bidi="fa-IR"/>
        </w:rPr>
        <w:t>سته</w:t>
      </w:r>
      <w:r w:rsidR="003E6297">
        <w:rPr>
          <w:rtl/>
          <w:lang w:bidi="fa-IR"/>
        </w:rPr>
        <w:t xml:space="preserve"> </w:t>
      </w:r>
      <w:r>
        <w:rPr>
          <w:rtl/>
          <w:lang w:bidi="fa-IR"/>
        </w:rPr>
        <w:t>ات قرار بده</w:t>
      </w:r>
      <w:r w:rsidR="0034192D">
        <w:rPr>
          <w:rtl/>
          <w:lang w:bidi="fa-IR"/>
        </w:rPr>
        <w:t>.</w:t>
      </w:r>
      <w:r w:rsidR="0022023E">
        <w:rPr>
          <w:rtl/>
          <w:lang w:bidi="fa-IR"/>
        </w:rPr>
        <w:t xml:space="preserve"> </w:t>
      </w:r>
      <w:r w:rsidRPr="008978DB">
        <w:rPr>
          <w:rStyle w:val="libFootnotenumChar"/>
          <w:rtl/>
        </w:rPr>
        <w:t>(622)</w:t>
      </w:r>
      <w:r>
        <w:rPr>
          <w:lang w:bidi="fa-IR"/>
        </w:rPr>
        <w:t xml:space="preserve"> </w:t>
      </w:r>
    </w:p>
    <w:p w:rsidR="00E5212E" w:rsidRDefault="00E5212E" w:rsidP="00E5212E">
      <w:pPr>
        <w:pStyle w:val="libNormal"/>
        <w:rPr>
          <w:rtl/>
          <w:lang w:bidi="fa-IR"/>
        </w:rPr>
      </w:pPr>
      <w:r>
        <w:rPr>
          <w:rtl/>
          <w:lang w:bidi="fa-IR"/>
        </w:rPr>
        <w:t>در مورد ا</w:t>
      </w:r>
      <w:r w:rsidR="00D7132C">
        <w:rPr>
          <w:rtl/>
          <w:lang w:bidi="fa-IR"/>
        </w:rPr>
        <w:t>ی</w:t>
      </w:r>
      <w:r>
        <w:rPr>
          <w:rtl/>
          <w:lang w:bidi="fa-IR"/>
        </w:rPr>
        <w:t xml:space="preserve">ن واقعه از حضرت رضا </w:t>
      </w:r>
      <w:r w:rsidR="00362EDB" w:rsidRPr="00362EDB">
        <w:rPr>
          <w:rStyle w:val="libAlaemChar"/>
          <w:rtl/>
        </w:rPr>
        <w:t>عليه‌السلام</w:t>
      </w:r>
      <w:r>
        <w:rPr>
          <w:rtl/>
          <w:lang w:bidi="fa-IR"/>
        </w:rPr>
        <w:t xml:space="preserve"> نقل شده كه فرمودند</w:t>
      </w:r>
      <w:r w:rsidR="0034192D">
        <w:rPr>
          <w:rtl/>
          <w:lang w:bidi="fa-IR"/>
        </w:rPr>
        <w:t xml:space="preserve">: </w:t>
      </w:r>
      <w:r>
        <w:rPr>
          <w:rtl/>
          <w:lang w:bidi="fa-IR"/>
        </w:rPr>
        <w:t>در حالى كه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بر روى تختش در فضا حركت مى</w:t>
      </w:r>
      <w:r w:rsidR="003E6297">
        <w:rPr>
          <w:rtl/>
          <w:lang w:bidi="fa-IR"/>
        </w:rPr>
        <w:t xml:space="preserve"> </w:t>
      </w:r>
      <w:r>
        <w:rPr>
          <w:rtl/>
          <w:lang w:bidi="fa-IR"/>
        </w:rPr>
        <w:t>كرد</w:t>
      </w:r>
      <w:r w:rsidR="0034192D">
        <w:rPr>
          <w:rtl/>
          <w:lang w:bidi="fa-IR"/>
        </w:rPr>
        <w:t xml:space="preserve">، </w:t>
      </w:r>
      <w:r>
        <w:rPr>
          <w:rtl/>
          <w:lang w:bidi="fa-IR"/>
        </w:rPr>
        <w:t>باد صداى آن مورچه را به گوش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رسان</w:t>
      </w:r>
      <w:r w:rsidR="00D7132C">
        <w:rPr>
          <w:rtl/>
          <w:lang w:bidi="fa-IR"/>
        </w:rPr>
        <w:t>ی</w:t>
      </w:r>
      <w:r>
        <w:rPr>
          <w:rtl/>
          <w:lang w:bidi="fa-IR"/>
        </w:rPr>
        <w:t>د</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 همانجا توقف كرد و به مأمورانش فرمود</w:t>
      </w:r>
      <w:r w:rsidR="0034192D">
        <w:rPr>
          <w:rtl/>
          <w:lang w:bidi="fa-IR"/>
        </w:rPr>
        <w:t xml:space="preserve">: </w:t>
      </w:r>
      <w:r>
        <w:rPr>
          <w:rtl/>
          <w:lang w:bidi="fa-IR"/>
        </w:rPr>
        <w:t>آن مورچه را نزد من ب</w:t>
      </w:r>
      <w:r w:rsidR="00D7132C">
        <w:rPr>
          <w:rtl/>
          <w:lang w:bidi="fa-IR"/>
        </w:rPr>
        <w:t>ی</w:t>
      </w:r>
      <w:r>
        <w:rPr>
          <w:rtl/>
          <w:lang w:bidi="fa-IR"/>
        </w:rPr>
        <w:t>اور</w:t>
      </w:r>
      <w:r w:rsidR="00D7132C">
        <w:rPr>
          <w:rtl/>
          <w:lang w:bidi="fa-IR"/>
        </w:rPr>
        <w:t>ی</w:t>
      </w:r>
      <w:r>
        <w:rPr>
          <w:rtl/>
          <w:lang w:bidi="fa-IR"/>
        </w:rPr>
        <w:t>د</w:t>
      </w:r>
      <w:r w:rsidR="0034192D">
        <w:rPr>
          <w:rtl/>
          <w:lang w:bidi="fa-IR"/>
        </w:rPr>
        <w:t>.</w:t>
      </w:r>
      <w:r w:rsidR="0022023E">
        <w:rPr>
          <w:rtl/>
          <w:lang w:bidi="fa-IR"/>
        </w:rPr>
        <w:t xml:space="preserve"> </w:t>
      </w:r>
      <w:r>
        <w:rPr>
          <w:rtl/>
          <w:lang w:bidi="fa-IR"/>
        </w:rPr>
        <w:t>مأموران بى درنگ آن مورچه را به حضور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بردند</w:t>
      </w:r>
      <w:r w:rsidR="0034192D">
        <w:rPr>
          <w:rtl/>
          <w:lang w:bidi="fa-IR"/>
        </w:rPr>
        <w:t xml:space="preserve">. </w:t>
      </w:r>
      <w:r>
        <w:rPr>
          <w:rtl/>
          <w:lang w:bidi="fa-IR"/>
        </w:rPr>
        <w:t>سل</w:t>
      </w:r>
      <w:r w:rsidR="00D7132C">
        <w:rPr>
          <w:rtl/>
          <w:lang w:bidi="fa-IR"/>
        </w:rPr>
        <w:t>ی</w:t>
      </w:r>
      <w:r>
        <w:rPr>
          <w:rtl/>
          <w:lang w:bidi="fa-IR"/>
        </w:rPr>
        <w:t>مان به آن مورچه فرمود</w:t>
      </w:r>
      <w:r w:rsidR="0034192D">
        <w:rPr>
          <w:rtl/>
          <w:lang w:bidi="fa-IR"/>
        </w:rPr>
        <w:t xml:space="preserve">: </w:t>
      </w:r>
      <w:r>
        <w:rPr>
          <w:rtl/>
          <w:lang w:bidi="fa-IR"/>
        </w:rPr>
        <w:t>آ</w:t>
      </w:r>
      <w:r w:rsidR="00D7132C">
        <w:rPr>
          <w:rtl/>
          <w:lang w:bidi="fa-IR"/>
        </w:rPr>
        <w:t>ی</w:t>
      </w:r>
      <w:r>
        <w:rPr>
          <w:rtl/>
          <w:lang w:bidi="fa-IR"/>
        </w:rPr>
        <w:t>ا نمى</w:t>
      </w:r>
      <w:r w:rsidR="003E6297">
        <w:rPr>
          <w:rtl/>
          <w:lang w:bidi="fa-IR"/>
        </w:rPr>
        <w:t xml:space="preserve"> </w:t>
      </w:r>
      <w:r>
        <w:rPr>
          <w:rtl/>
          <w:lang w:bidi="fa-IR"/>
        </w:rPr>
        <w:t>دانى كه من پ</w:t>
      </w:r>
      <w:r w:rsidR="00D7132C">
        <w:rPr>
          <w:rtl/>
          <w:lang w:bidi="fa-IR"/>
        </w:rPr>
        <w:t>ی</w:t>
      </w:r>
      <w:r>
        <w:rPr>
          <w:rtl/>
          <w:lang w:bidi="fa-IR"/>
        </w:rPr>
        <w:t>امبر خدا هستم و به ه</w:t>
      </w:r>
      <w:r w:rsidR="00D7132C">
        <w:rPr>
          <w:rtl/>
          <w:lang w:bidi="fa-IR"/>
        </w:rPr>
        <w:t>ی</w:t>
      </w:r>
      <w:r>
        <w:rPr>
          <w:rtl/>
          <w:lang w:bidi="fa-IR"/>
        </w:rPr>
        <w:t>چكس ظلم نمى</w:t>
      </w:r>
      <w:r w:rsidR="003E6297">
        <w:rPr>
          <w:rtl/>
          <w:lang w:bidi="fa-IR"/>
        </w:rPr>
        <w:t xml:space="preserve"> </w:t>
      </w:r>
      <w:r>
        <w:rPr>
          <w:rtl/>
          <w:lang w:bidi="fa-IR"/>
        </w:rPr>
        <w:t>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مورچه عرض كرد</w:t>
      </w:r>
      <w:r w:rsidR="0034192D">
        <w:rPr>
          <w:rtl/>
          <w:lang w:bidi="fa-IR"/>
        </w:rPr>
        <w:t xml:space="preserve">: </w:t>
      </w:r>
      <w:r>
        <w:rPr>
          <w:rtl/>
          <w:lang w:bidi="fa-IR"/>
        </w:rPr>
        <w:t>آرى</w:t>
      </w:r>
      <w:r w:rsidR="0034192D">
        <w:rPr>
          <w:rtl/>
          <w:lang w:bidi="fa-IR"/>
        </w:rPr>
        <w:t xml:space="preserve">، </w:t>
      </w:r>
      <w:r>
        <w:rPr>
          <w:rtl/>
          <w:lang w:bidi="fa-IR"/>
        </w:rPr>
        <w:t>ا</w:t>
      </w:r>
      <w:r w:rsidR="00D7132C">
        <w:rPr>
          <w:rtl/>
          <w:lang w:bidi="fa-IR"/>
        </w:rPr>
        <w:t>ی</w:t>
      </w:r>
      <w:r>
        <w:rPr>
          <w:rtl/>
          <w:lang w:bidi="fa-IR"/>
        </w:rPr>
        <w:t>ن را مى</w:t>
      </w:r>
      <w:r w:rsidR="003E6297">
        <w:rPr>
          <w:rtl/>
          <w:lang w:bidi="fa-IR"/>
        </w:rPr>
        <w:t xml:space="preserve"> </w:t>
      </w:r>
      <w:r>
        <w:rPr>
          <w:rtl/>
          <w:lang w:bidi="fa-IR"/>
        </w:rPr>
        <w:t>دانم</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پس چرا مورچگان را از ظلم من هشدار دادى</w:t>
      </w:r>
      <w:r w:rsidR="0034192D">
        <w:rPr>
          <w:rtl/>
          <w:lang w:bidi="fa-IR"/>
        </w:rPr>
        <w:t xml:space="preserve">؟ </w:t>
      </w:r>
    </w:p>
    <w:p w:rsidR="00E5212E" w:rsidRDefault="00E5212E" w:rsidP="00E5212E">
      <w:pPr>
        <w:pStyle w:val="libNormal"/>
        <w:rPr>
          <w:rtl/>
          <w:lang w:bidi="fa-IR"/>
        </w:rPr>
      </w:pPr>
      <w:r>
        <w:rPr>
          <w:rtl/>
          <w:lang w:bidi="fa-IR"/>
        </w:rPr>
        <w:t>مورچه عرض كرد</w:t>
      </w:r>
      <w:r w:rsidR="0034192D">
        <w:rPr>
          <w:rtl/>
          <w:lang w:bidi="fa-IR"/>
        </w:rPr>
        <w:t xml:space="preserve">: </w:t>
      </w:r>
      <w:r>
        <w:rPr>
          <w:rtl/>
          <w:lang w:bidi="fa-IR"/>
        </w:rPr>
        <w:t>ترس</w:t>
      </w:r>
      <w:r w:rsidR="00D7132C">
        <w:rPr>
          <w:rtl/>
          <w:lang w:bidi="fa-IR"/>
        </w:rPr>
        <w:t>ی</w:t>
      </w:r>
      <w:r>
        <w:rPr>
          <w:rtl/>
          <w:lang w:bidi="fa-IR"/>
        </w:rPr>
        <w:t>دم مورچگان حشمت و شكوه تو را بنگرند و مرعوب و ش</w:t>
      </w:r>
      <w:r w:rsidR="00D7132C">
        <w:rPr>
          <w:rtl/>
          <w:lang w:bidi="fa-IR"/>
        </w:rPr>
        <w:t>ی</w:t>
      </w:r>
      <w:r>
        <w:rPr>
          <w:rtl/>
          <w:lang w:bidi="fa-IR"/>
        </w:rPr>
        <w:t>فته زرق و برق دن</w:t>
      </w:r>
      <w:r w:rsidR="00D7132C">
        <w:rPr>
          <w:rtl/>
          <w:lang w:bidi="fa-IR"/>
        </w:rPr>
        <w:t>ی</w:t>
      </w:r>
      <w:r>
        <w:rPr>
          <w:rtl/>
          <w:lang w:bidi="fa-IR"/>
        </w:rPr>
        <w:t>ا شوند و در نت</w:t>
      </w:r>
      <w:r w:rsidR="00D7132C">
        <w:rPr>
          <w:rtl/>
          <w:lang w:bidi="fa-IR"/>
        </w:rPr>
        <w:t>ی</w:t>
      </w:r>
      <w:r>
        <w:rPr>
          <w:rtl/>
          <w:lang w:bidi="fa-IR"/>
        </w:rPr>
        <w:t>جه از خداوند دور گردند</w:t>
      </w:r>
      <w:r w:rsidR="0034192D">
        <w:rPr>
          <w:rtl/>
          <w:lang w:bidi="fa-IR"/>
        </w:rPr>
        <w:t xml:space="preserve">، </w:t>
      </w:r>
      <w:r>
        <w:rPr>
          <w:rtl/>
          <w:lang w:bidi="fa-IR"/>
        </w:rPr>
        <w:t>خواستم آن</w:t>
      </w:r>
      <w:r w:rsidR="003E6297">
        <w:rPr>
          <w:rtl/>
          <w:lang w:bidi="fa-IR"/>
        </w:rPr>
        <w:t xml:space="preserve"> </w:t>
      </w:r>
      <w:r>
        <w:rPr>
          <w:rtl/>
          <w:lang w:bidi="fa-IR"/>
        </w:rPr>
        <w:t>ها به لانه</w:t>
      </w:r>
      <w:r w:rsidR="003E6297">
        <w:rPr>
          <w:rtl/>
          <w:lang w:bidi="fa-IR"/>
        </w:rPr>
        <w:t xml:space="preserve"> </w:t>
      </w:r>
      <w:r>
        <w:rPr>
          <w:rtl/>
          <w:lang w:bidi="fa-IR"/>
        </w:rPr>
        <w:t>ها</w:t>
      </w:r>
      <w:r w:rsidR="00D7132C">
        <w:rPr>
          <w:rtl/>
          <w:lang w:bidi="fa-IR"/>
        </w:rPr>
        <w:t>ی</w:t>
      </w:r>
      <w:r>
        <w:rPr>
          <w:rtl/>
          <w:lang w:bidi="fa-IR"/>
        </w:rPr>
        <w:t>شان بروند و شكوه تو را مشاهده نكنند</w:t>
      </w:r>
      <w:r w:rsidR="0034192D">
        <w:rPr>
          <w:rtl/>
          <w:lang w:bidi="fa-IR"/>
        </w:rPr>
        <w:t xml:space="preserve">... </w:t>
      </w:r>
    </w:p>
    <w:p w:rsidR="00E5212E" w:rsidRDefault="00E5212E" w:rsidP="00E5212E">
      <w:pPr>
        <w:pStyle w:val="libNormal"/>
        <w:rPr>
          <w:rtl/>
          <w:lang w:bidi="fa-IR"/>
        </w:rPr>
      </w:pPr>
      <w:r>
        <w:rPr>
          <w:rtl/>
          <w:lang w:bidi="fa-IR"/>
        </w:rPr>
        <w:t>سپس مورچه به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دانى چرا خداوند در م</w:t>
      </w:r>
      <w:r w:rsidR="00D7132C">
        <w:rPr>
          <w:rtl/>
          <w:lang w:bidi="fa-IR"/>
        </w:rPr>
        <w:t>ی</w:t>
      </w:r>
      <w:r>
        <w:rPr>
          <w:rtl/>
          <w:lang w:bidi="fa-IR"/>
        </w:rPr>
        <w:t>ان آن همه ن</w:t>
      </w:r>
      <w:r w:rsidR="00D7132C">
        <w:rPr>
          <w:rtl/>
          <w:lang w:bidi="fa-IR"/>
        </w:rPr>
        <w:t>ی</w:t>
      </w:r>
      <w:r>
        <w:rPr>
          <w:rtl/>
          <w:lang w:bidi="fa-IR"/>
        </w:rPr>
        <w:t>روهاى عظ</w:t>
      </w:r>
      <w:r w:rsidR="00D7132C">
        <w:rPr>
          <w:rtl/>
          <w:lang w:bidi="fa-IR"/>
        </w:rPr>
        <w:t>ی</w:t>
      </w:r>
      <w:r>
        <w:rPr>
          <w:rtl/>
          <w:lang w:bidi="fa-IR"/>
        </w:rPr>
        <w:t>م مخلوقاتش</w:t>
      </w:r>
      <w:r w:rsidR="0034192D">
        <w:rPr>
          <w:rtl/>
          <w:lang w:bidi="fa-IR"/>
        </w:rPr>
        <w:t xml:space="preserve">، </w:t>
      </w:r>
      <w:r>
        <w:rPr>
          <w:rtl/>
          <w:lang w:bidi="fa-IR"/>
        </w:rPr>
        <w:t>باد را تحت تسخ</w:t>
      </w:r>
      <w:r w:rsidR="00D7132C">
        <w:rPr>
          <w:rtl/>
          <w:lang w:bidi="fa-IR"/>
        </w:rPr>
        <w:t>ی</w:t>
      </w:r>
      <w:r>
        <w:rPr>
          <w:rtl/>
          <w:lang w:bidi="fa-IR"/>
        </w:rPr>
        <w:t>ر تو قرار داد</w:t>
      </w:r>
      <w:r w:rsidR="0034192D">
        <w:rPr>
          <w:rtl/>
          <w:lang w:bidi="fa-IR"/>
        </w:rPr>
        <w:t xml:space="preserve">؟ </w:t>
      </w:r>
      <w:r>
        <w:rPr>
          <w:rtl/>
          <w:lang w:bidi="fa-IR"/>
        </w:rPr>
        <w:t>سل</w:t>
      </w:r>
      <w:r w:rsidR="00D7132C">
        <w:rPr>
          <w:rtl/>
          <w:lang w:bidi="fa-IR"/>
        </w:rPr>
        <w:t>ی</w:t>
      </w:r>
      <w:r>
        <w:rPr>
          <w:rtl/>
          <w:lang w:bidi="fa-IR"/>
        </w:rPr>
        <w:t>مان گفت</w:t>
      </w:r>
      <w:r w:rsidR="0034192D">
        <w:rPr>
          <w:rtl/>
          <w:lang w:bidi="fa-IR"/>
        </w:rPr>
        <w:t xml:space="preserve">: </w:t>
      </w:r>
      <w:r>
        <w:rPr>
          <w:rtl/>
          <w:lang w:bidi="fa-IR"/>
        </w:rPr>
        <w:t>راز ا</w:t>
      </w:r>
      <w:r w:rsidR="00D7132C">
        <w:rPr>
          <w:rtl/>
          <w:lang w:bidi="fa-IR"/>
        </w:rPr>
        <w:t>ی</w:t>
      </w:r>
      <w:r>
        <w:rPr>
          <w:rtl/>
          <w:lang w:bidi="fa-IR"/>
        </w:rPr>
        <w:t>ن موضوع را نمى</w:t>
      </w:r>
      <w:r w:rsidR="003E6297">
        <w:rPr>
          <w:rtl/>
          <w:lang w:bidi="fa-IR"/>
        </w:rPr>
        <w:t xml:space="preserve"> </w:t>
      </w:r>
      <w:r>
        <w:rPr>
          <w:rtl/>
          <w:lang w:bidi="fa-IR"/>
        </w:rPr>
        <w:t>دانم</w:t>
      </w:r>
      <w:r w:rsidR="0034192D">
        <w:rPr>
          <w:rtl/>
          <w:lang w:bidi="fa-IR"/>
        </w:rPr>
        <w:t xml:space="preserve">. </w:t>
      </w:r>
    </w:p>
    <w:p w:rsidR="00E5212E" w:rsidRDefault="00E5212E" w:rsidP="00E5212E">
      <w:pPr>
        <w:pStyle w:val="libNormal"/>
        <w:rPr>
          <w:rtl/>
          <w:lang w:bidi="fa-IR"/>
        </w:rPr>
      </w:pPr>
      <w:r>
        <w:rPr>
          <w:rtl/>
          <w:lang w:bidi="fa-IR"/>
        </w:rPr>
        <w:t>مورچه گفت</w:t>
      </w:r>
      <w:r w:rsidR="0034192D">
        <w:rPr>
          <w:rtl/>
          <w:lang w:bidi="fa-IR"/>
        </w:rPr>
        <w:t xml:space="preserve">: </w:t>
      </w:r>
      <w:r>
        <w:rPr>
          <w:rtl/>
          <w:lang w:bidi="fa-IR"/>
        </w:rPr>
        <w:t>مقصود خداوند ا</w:t>
      </w:r>
      <w:r w:rsidR="00D7132C">
        <w:rPr>
          <w:rtl/>
          <w:lang w:bidi="fa-IR"/>
        </w:rPr>
        <w:t>ی</w:t>
      </w:r>
      <w:r>
        <w:rPr>
          <w:rtl/>
          <w:lang w:bidi="fa-IR"/>
        </w:rPr>
        <w:t>ن است كه اگر همه مخلوقاتش را مانند باد در تحت تسخ</w:t>
      </w:r>
      <w:r w:rsidR="00D7132C">
        <w:rPr>
          <w:rtl/>
          <w:lang w:bidi="fa-IR"/>
        </w:rPr>
        <w:t>ی</w:t>
      </w:r>
      <w:r>
        <w:rPr>
          <w:rtl/>
          <w:lang w:bidi="fa-IR"/>
        </w:rPr>
        <w:t>ر تو قرار مى</w:t>
      </w:r>
      <w:r w:rsidR="003E6297">
        <w:rPr>
          <w:rtl/>
          <w:lang w:bidi="fa-IR"/>
        </w:rPr>
        <w:t xml:space="preserve"> </w:t>
      </w:r>
      <w:r>
        <w:rPr>
          <w:rtl/>
          <w:lang w:bidi="fa-IR"/>
        </w:rPr>
        <w:t>داد</w:t>
      </w:r>
      <w:r w:rsidR="0034192D">
        <w:rPr>
          <w:rtl/>
          <w:lang w:bidi="fa-IR"/>
        </w:rPr>
        <w:t xml:space="preserve">، </w:t>
      </w:r>
      <w:r>
        <w:rPr>
          <w:rtl/>
          <w:lang w:bidi="fa-IR"/>
        </w:rPr>
        <w:t>زوال و فناى همه آن</w:t>
      </w:r>
      <w:r w:rsidR="003E6297">
        <w:rPr>
          <w:rtl/>
          <w:lang w:bidi="fa-IR"/>
        </w:rPr>
        <w:t xml:space="preserve"> </w:t>
      </w:r>
      <w:r>
        <w:rPr>
          <w:rtl/>
          <w:lang w:bidi="fa-IR"/>
        </w:rPr>
        <w:t>ها مانند زوال و فناى باد است (بنابرا</w:t>
      </w:r>
      <w:r w:rsidR="00D7132C">
        <w:rPr>
          <w:rtl/>
          <w:lang w:bidi="fa-IR"/>
        </w:rPr>
        <w:t>ی</w:t>
      </w:r>
      <w:r>
        <w:rPr>
          <w:rtl/>
          <w:lang w:bidi="fa-IR"/>
        </w:rPr>
        <w:t>ن اكنون كه بن</w:t>
      </w:r>
      <w:r w:rsidR="00D7132C">
        <w:rPr>
          <w:rtl/>
          <w:lang w:bidi="fa-IR"/>
        </w:rPr>
        <w:t>ی</w:t>
      </w:r>
      <w:r>
        <w:rPr>
          <w:rtl/>
          <w:lang w:bidi="fa-IR"/>
        </w:rPr>
        <w:t>اد جهان بر باد است</w:t>
      </w:r>
      <w:r w:rsidR="0034192D">
        <w:rPr>
          <w:rtl/>
          <w:lang w:bidi="fa-IR"/>
        </w:rPr>
        <w:t xml:space="preserve">، </w:t>
      </w:r>
      <w:r>
        <w:rPr>
          <w:rtl/>
          <w:lang w:bidi="fa-IR"/>
        </w:rPr>
        <w:t>به آن مغرور مشو)</w:t>
      </w:r>
      <w:r w:rsidR="0034192D">
        <w:rPr>
          <w:rtl/>
          <w:lang w:bidi="fa-IR"/>
        </w:rPr>
        <w:t xml:space="preserve">. </w:t>
      </w:r>
      <w:r>
        <w:rPr>
          <w:rtl/>
          <w:lang w:bidi="fa-IR"/>
        </w:rPr>
        <w:t>سل</w:t>
      </w:r>
      <w:r w:rsidR="00D7132C">
        <w:rPr>
          <w:rtl/>
          <w:lang w:bidi="fa-IR"/>
        </w:rPr>
        <w:t>ی</w:t>
      </w:r>
      <w:r>
        <w:rPr>
          <w:rtl/>
          <w:lang w:bidi="fa-IR"/>
        </w:rPr>
        <w:t>مان از ا</w:t>
      </w:r>
      <w:r w:rsidR="00D7132C">
        <w:rPr>
          <w:rtl/>
          <w:lang w:bidi="fa-IR"/>
        </w:rPr>
        <w:t>ی</w:t>
      </w:r>
      <w:r>
        <w:rPr>
          <w:rtl/>
          <w:lang w:bidi="fa-IR"/>
        </w:rPr>
        <w:t>ن نص</w:t>
      </w:r>
      <w:r w:rsidR="00D7132C">
        <w:rPr>
          <w:rtl/>
          <w:lang w:bidi="fa-IR"/>
        </w:rPr>
        <w:t>ی</w:t>
      </w:r>
      <w:r>
        <w:rPr>
          <w:rtl/>
          <w:lang w:bidi="fa-IR"/>
        </w:rPr>
        <w:t>حت پرمعناى مورچه خند</w:t>
      </w:r>
      <w:r w:rsidR="00D7132C">
        <w:rPr>
          <w:rtl/>
          <w:lang w:bidi="fa-IR"/>
        </w:rPr>
        <w:t>ی</w:t>
      </w:r>
      <w:r>
        <w:rPr>
          <w:rtl/>
          <w:lang w:bidi="fa-IR"/>
        </w:rPr>
        <w:t>د</w:t>
      </w:r>
      <w:r w:rsidR="0034192D">
        <w:rPr>
          <w:rtl/>
          <w:lang w:bidi="fa-IR"/>
        </w:rPr>
        <w:t xml:space="preserve">. </w:t>
      </w:r>
      <w:r>
        <w:rPr>
          <w:rtl/>
          <w:lang w:bidi="fa-IR"/>
        </w:rPr>
        <w:t>(كه ا</w:t>
      </w:r>
      <w:r w:rsidR="00D7132C">
        <w:rPr>
          <w:rtl/>
          <w:lang w:bidi="fa-IR"/>
        </w:rPr>
        <w:t>ی</w:t>
      </w:r>
      <w:r>
        <w:rPr>
          <w:rtl/>
          <w:lang w:bidi="fa-IR"/>
        </w:rPr>
        <w:t>ن خنده</w:t>
      </w:r>
      <w:r w:rsidR="0034192D">
        <w:rPr>
          <w:rtl/>
          <w:lang w:bidi="fa-IR"/>
        </w:rPr>
        <w:t xml:space="preserve">، </w:t>
      </w:r>
      <w:r>
        <w:rPr>
          <w:rtl/>
          <w:lang w:bidi="fa-IR"/>
        </w:rPr>
        <w:t>خنده عبرت بود)</w:t>
      </w:r>
      <w:r w:rsidR="0034192D">
        <w:rPr>
          <w:rtl/>
          <w:lang w:bidi="fa-IR"/>
        </w:rPr>
        <w:t xml:space="preserve">. </w:t>
      </w:r>
      <w:r w:rsidRPr="008978DB">
        <w:rPr>
          <w:rStyle w:val="libFootnotenumChar"/>
          <w:rtl/>
        </w:rPr>
        <w:t>(623)</w:t>
      </w:r>
      <w:r>
        <w:rPr>
          <w:lang w:bidi="fa-IR"/>
        </w:rPr>
        <w:t xml:space="preserve"> </w:t>
      </w:r>
    </w:p>
    <w:p w:rsidR="003B20BC" w:rsidRDefault="00E5212E" w:rsidP="00E5212E">
      <w:pPr>
        <w:pStyle w:val="libNormal"/>
        <w:rPr>
          <w:rtl/>
          <w:lang w:bidi="fa-IR"/>
        </w:rPr>
      </w:pPr>
      <w:r>
        <w:rPr>
          <w:rtl/>
          <w:lang w:bidi="fa-IR"/>
        </w:rPr>
        <w:t>خواجوى كرمانى به هم</w:t>
      </w:r>
      <w:r w:rsidR="00D7132C">
        <w:rPr>
          <w:rtl/>
          <w:lang w:bidi="fa-IR"/>
        </w:rPr>
        <w:t>ی</w:t>
      </w:r>
      <w:r>
        <w:rPr>
          <w:rtl/>
          <w:lang w:bidi="fa-IR"/>
        </w:rPr>
        <w:t>ن مناسبت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tbl>
      <w:tblPr>
        <w:tblStyle w:val="TableGrid"/>
        <w:bidiVisual/>
        <w:tblW w:w="5000" w:type="pct"/>
        <w:tblLook w:val="01E0"/>
      </w:tblPr>
      <w:tblGrid>
        <w:gridCol w:w="3638"/>
        <w:gridCol w:w="269"/>
        <w:gridCol w:w="3680"/>
      </w:tblGrid>
      <w:tr w:rsidR="0091213F" w:rsidTr="008A64AC">
        <w:trPr>
          <w:trHeight w:val="350"/>
        </w:trPr>
        <w:tc>
          <w:tcPr>
            <w:tcW w:w="4288" w:type="dxa"/>
            <w:shd w:val="clear" w:color="auto" w:fill="auto"/>
          </w:tcPr>
          <w:p w:rsidR="0091213F" w:rsidRDefault="0091213F" w:rsidP="0091213F">
            <w:pPr>
              <w:pStyle w:val="libPoemFootnote"/>
              <w:rPr>
                <w:rtl/>
              </w:rPr>
            </w:pPr>
            <w:r>
              <w:rPr>
                <w:rtl/>
                <w:lang w:bidi="fa-IR"/>
              </w:rPr>
              <w:t>پیش صاحب نظران ملك سلیمان بادست</w:t>
            </w:r>
            <w:r w:rsidRPr="00725071">
              <w:rPr>
                <w:rStyle w:val="libPoemTiniChar0"/>
                <w:rtl/>
              </w:rPr>
              <w:br/>
              <w:t> </w:t>
            </w:r>
          </w:p>
        </w:tc>
        <w:tc>
          <w:tcPr>
            <w:tcW w:w="280" w:type="dxa"/>
            <w:shd w:val="clear" w:color="auto" w:fill="auto"/>
          </w:tcPr>
          <w:p w:rsidR="0091213F" w:rsidRDefault="0091213F" w:rsidP="0091213F">
            <w:pPr>
              <w:pStyle w:val="libPoemFootnote"/>
              <w:rPr>
                <w:rtl/>
              </w:rPr>
            </w:pPr>
          </w:p>
        </w:tc>
        <w:tc>
          <w:tcPr>
            <w:tcW w:w="4288" w:type="dxa"/>
            <w:shd w:val="clear" w:color="auto" w:fill="auto"/>
          </w:tcPr>
          <w:p w:rsidR="0091213F" w:rsidRDefault="0091213F" w:rsidP="0091213F">
            <w:pPr>
              <w:pStyle w:val="libPoemFootnote"/>
              <w:rPr>
                <w:rtl/>
              </w:rPr>
            </w:pPr>
            <w:r>
              <w:rPr>
                <w:rtl/>
                <w:lang w:bidi="fa-IR"/>
              </w:rPr>
              <w:t>بلكه آنست سلیمان كه ز ملك آزاد است</w:t>
            </w:r>
            <w:r w:rsidRPr="00725071">
              <w:rPr>
                <w:rStyle w:val="libPoemTiniChar0"/>
                <w:rtl/>
              </w:rPr>
              <w:br/>
              <w:t> </w:t>
            </w:r>
          </w:p>
        </w:tc>
      </w:tr>
      <w:tr w:rsidR="0091213F" w:rsidTr="008A64AC">
        <w:trPr>
          <w:trHeight w:val="350"/>
        </w:trPr>
        <w:tc>
          <w:tcPr>
            <w:tcW w:w="4288" w:type="dxa"/>
          </w:tcPr>
          <w:p w:rsidR="0091213F" w:rsidRDefault="0091213F" w:rsidP="0091213F">
            <w:pPr>
              <w:pStyle w:val="libPoemFootnote"/>
              <w:rPr>
                <w:rtl/>
              </w:rPr>
            </w:pPr>
            <w:r>
              <w:rPr>
                <w:rtl/>
                <w:lang w:bidi="fa-IR"/>
              </w:rPr>
              <w:t>این كه گویند كه برآب نهادست جهان</w:t>
            </w:r>
            <w:r w:rsidRPr="00725071">
              <w:rPr>
                <w:rStyle w:val="libPoemTiniChar0"/>
                <w:rtl/>
              </w:rPr>
              <w:br/>
              <w:t> </w:t>
            </w:r>
          </w:p>
        </w:tc>
        <w:tc>
          <w:tcPr>
            <w:tcW w:w="280" w:type="dxa"/>
          </w:tcPr>
          <w:p w:rsidR="0091213F" w:rsidRDefault="0091213F" w:rsidP="0091213F">
            <w:pPr>
              <w:pStyle w:val="libPoemFootnote"/>
              <w:rPr>
                <w:rtl/>
              </w:rPr>
            </w:pPr>
          </w:p>
        </w:tc>
        <w:tc>
          <w:tcPr>
            <w:tcW w:w="4288" w:type="dxa"/>
          </w:tcPr>
          <w:p w:rsidR="0091213F" w:rsidRDefault="0091213F" w:rsidP="0091213F">
            <w:pPr>
              <w:pStyle w:val="libPoemFootnote"/>
              <w:rPr>
                <w:rtl/>
              </w:rPr>
            </w:pPr>
            <w:r>
              <w:rPr>
                <w:rtl/>
                <w:lang w:bidi="fa-IR"/>
              </w:rPr>
              <w:t>مشنو اى خواجه كه چون درنگرى بر باد است</w:t>
            </w:r>
            <w:r w:rsidRPr="00725071">
              <w:rPr>
                <w:rStyle w:val="libPoemTiniChar0"/>
                <w:rtl/>
              </w:rPr>
              <w:br/>
              <w:t> </w:t>
            </w:r>
          </w:p>
        </w:tc>
      </w:tr>
      <w:tr w:rsidR="0091213F" w:rsidTr="008A64AC">
        <w:trPr>
          <w:trHeight w:val="350"/>
        </w:trPr>
        <w:tc>
          <w:tcPr>
            <w:tcW w:w="4288" w:type="dxa"/>
          </w:tcPr>
          <w:p w:rsidR="0091213F" w:rsidRDefault="0091213F" w:rsidP="0091213F">
            <w:pPr>
              <w:pStyle w:val="libPoemFootnote"/>
              <w:rPr>
                <w:rtl/>
              </w:rPr>
            </w:pPr>
            <w:r>
              <w:rPr>
                <w:rtl/>
                <w:lang w:bidi="fa-IR"/>
              </w:rPr>
              <w:t>خیمه انس مزن بر در این كهنه رباط</w:t>
            </w:r>
            <w:r w:rsidRPr="00725071">
              <w:rPr>
                <w:rStyle w:val="libPoemTiniChar0"/>
                <w:rtl/>
              </w:rPr>
              <w:br/>
              <w:t> </w:t>
            </w:r>
          </w:p>
        </w:tc>
        <w:tc>
          <w:tcPr>
            <w:tcW w:w="280" w:type="dxa"/>
          </w:tcPr>
          <w:p w:rsidR="0091213F" w:rsidRDefault="0091213F" w:rsidP="0091213F">
            <w:pPr>
              <w:pStyle w:val="libPoemFootnote"/>
              <w:rPr>
                <w:rtl/>
              </w:rPr>
            </w:pPr>
          </w:p>
        </w:tc>
        <w:tc>
          <w:tcPr>
            <w:tcW w:w="4288" w:type="dxa"/>
          </w:tcPr>
          <w:p w:rsidR="0091213F" w:rsidRDefault="0091213F" w:rsidP="0091213F">
            <w:pPr>
              <w:pStyle w:val="libPoemFootnote"/>
              <w:rPr>
                <w:rtl/>
              </w:rPr>
            </w:pPr>
            <w:r>
              <w:rPr>
                <w:rtl/>
                <w:lang w:bidi="fa-IR"/>
              </w:rPr>
              <w:t>كه اساسش همه بى موقع و بى بنیاد است</w:t>
            </w:r>
            <w:r w:rsidRPr="00725071">
              <w:rPr>
                <w:rStyle w:val="libPoemTiniChar0"/>
                <w:rtl/>
              </w:rPr>
              <w:br/>
              <w:t> </w:t>
            </w:r>
          </w:p>
        </w:tc>
      </w:tr>
      <w:tr w:rsidR="0091213F" w:rsidTr="008A64AC">
        <w:trPr>
          <w:trHeight w:val="350"/>
        </w:trPr>
        <w:tc>
          <w:tcPr>
            <w:tcW w:w="4288" w:type="dxa"/>
          </w:tcPr>
          <w:p w:rsidR="0091213F" w:rsidRDefault="0091213F" w:rsidP="0091213F">
            <w:pPr>
              <w:pStyle w:val="libPoemFootnote"/>
              <w:rPr>
                <w:rtl/>
              </w:rPr>
            </w:pPr>
            <w:r>
              <w:rPr>
                <w:rtl/>
                <w:lang w:bidi="fa-IR"/>
              </w:rPr>
              <w:t>دل درین پیرزن عشوه گر دهر مبند</w:t>
            </w:r>
            <w:r w:rsidRPr="00725071">
              <w:rPr>
                <w:rStyle w:val="libPoemTiniChar0"/>
                <w:rtl/>
              </w:rPr>
              <w:br/>
              <w:t> </w:t>
            </w:r>
          </w:p>
        </w:tc>
        <w:tc>
          <w:tcPr>
            <w:tcW w:w="280" w:type="dxa"/>
          </w:tcPr>
          <w:p w:rsidR="0091213F" w:rsidRDefault="0091213F" w:rsidP="0091213F">
            <w:pPr>
              <w:pStyle w:val="libPoemFootnote"/>
              <w:rPr>
                <w:rtl/>
              </w:rPr>
            </w:pPr>
          </w:p>
        </w:tc>
        <w:tc>
          <w:tcPr>
            <w:tcW w:w="4288" w:type="dxa"/>
          </w:tcPr>
          <w:p w:rsidR="0091213F" w:rsidRDefault="0091213F" w:rsidP="0091213F">
            <w:pPr>
              <w:pStyle w:val="libPoemFootnote"/>
              <w:rPr>
                <w:rtl/>
              </w:rPr>
            </w:pPr>
            <w:r>
              <w:rPr>
                <w:rtl/>
                <w:lang w:bidi="fa-IR"/>
              </w:rPr>
              <w:t>كاین عروسیست كه در عقد بسى داماد است</w:t>
            </w:r>
            <w:r w:rsidRPr="00725071">
              <w:rPr>
                <w:rStyle w:val="libPoemTiniChar0"/>
                <w:rtl/>
              </w:rPr>
              <w:br/>
              <w:t> </w:t>
            </w:r>
          </w:p>
        </w:tc>
      </w:tr>
    </w:tbl>
    <w:p w:rsidR="003B20BC" w:rsidRDefault="00E5212E" w:rsidP="0034192D">
      <w:pPr>
        <w:pStyle w:val="Heading3"/>
        <w:rPr>
          <w:rtl/>
          <w:lang w:bidi="fa-IR"/>
        </w:rPr>
      </w:pPr>
      <w:bookmarkStart w:id="285" w:name="_Toc396736269"/>
      <w:r>
        <w:rPr>
          <w:rtl/>
          <w:lang w:bidi="fa-IR"/>
        </w:rPr>
        <w:t>گزارش عج</w:t>
      </w:r>
      <w:r w:rsidR="00D7132C">
        <w:rPr>
          <w:rtl/>
          <w:lang w:bidi="fa-IR"/>
        </w:rPr>
        <w:t>ی</w:t>
      </w:r>
      <w:r>
        <w:rPr>
          <w:rtl/>
          <w:lang w:bidi="fa-IR"/>
        </w:rPr>
        <w:t>ب هُدهُد به سل</w:t>
      </w:r>
      <w:r w:rsidR="00D7132C">
        <w:rPr>
          <w:rtl/>
          <w:lang w:bidi="fa-IR"/>
        </w:rPr>
        <w:t>ی</w:t>
      </w:r>
      <w:r>
        <w:rPr>
          <w:rtl/>
          <w:lang w:bidi="fa-IR"/>
        </w:rPr>
        <w:t xml:space="preserve">مان </w:t>
      </w:r>
      <w:r w:rsidR="00362EDB" w:rsidRPr="00362EDB">
        <w:rPr>
          <w:rStyle w:val="libAlaemChar"/>
          <w:rtl/>
        </w:rPr>
        <w:t>عليه‌السلام</w:t>
      </w:r>
      <w:bookmarkEnd w:id="285"/>
      <w:r w:rsidR="003E6297">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 تمام حشمت و شكوه و قدرت بى نظ</w:t>
      </w:r>
      <w:r w:rsidR="00D7132C">
        <w:rPr>
          <w:rtl/>
          <w:lang w:bidi="fa-IR"/>
        </w:rPr>
        <w:t>ی</w:t>
      </w:r>
      <w:r>
        <w:rPr>
          <w:rtl/>
          <w:lang w:bidi="fa-IR"/>
        </w:rPr>
        <w:t>ر بر جهان حكومت مى</w:t>
      </w:r>
      <w:r w:rsidR="003E6297">
        <w:rPr>
          <w:rtl/>
          <w:lang w:bidi="fa-IR"/>
        </w:rPr>
        <w:t xml:space="preserve"> </w:t>
      </w:r>
      <w:r>
        <w:rPr>
          <w:rtl/>
          <w:lang w:bidi="fa-IR"/>
        </w:rPr>
        <w:t>كرد</w:t>
      </w:r>
      <w:r w:rsidR="0034192D">
        <w:rPr>
          <w:rtl/>
          <w:lang w:bidi="fa-IR"/>
        </w:rPr>
        <w:t xml:space="preserve">. </w:t>
      </w:r>
      <w:r>
        <w:rPr>
          <w:rtl/>
          <w:lang w:bidi="fa-IR"/>
        </w:rPr>
        <w:t>پا</w:t>
      </w:r>
      <w:r w:rsidR="00D7132C">
        <w:rPr>
          <w:rtl/>
          <w:lang w:bidi="fa-IR"/>
        </w:rPr>
        <w:t>ی</w:t>
      </w:r>
      <w:r>
        <w:rPr>
          <w:rtl/>
          <w:lang w:bidi="fa-IR"/>
        </w:rPr>
        <w:t>تخت او ب</w:t>
      </w:r>
      <w:r w:rsidR="00D7132C">
        <w:rPr>
          <w:rtl/>
          <w:lang w:bidi="fa-IR"/>
        </w:rPr>
        <w:t>ی</w:t>
      </w:r>
      <w:r>
        <w:rPr>
          <w:rtl/>
          <w:lang w:bidi="fa-IR"/>
        </w:rPr>
        <w:t>ت المقدس در شام بود</w:t>
      </w:r>
      <w:r w:rsidR="0034192D">
        <w:rPr>
          <w:rtl/>
          <w:lang w:bidi="fa-IR"/>
        </w:rPr>
        <w:t xml:space="preserve">. </w:t>
      </w:r>
      <w:r>
        <w:rPr>
          <w:rtl/>
          <w:lang w:bidi="fa-IR"/>
        </w:rPr>
        <w:t>خداوند ن</w:t>
      </w:r>
      <w:r w:rsidR="00D7132C">
        <w:rPr>
          <w:rtl/>
          <w:lang w:bidi="fa-IR"/>
        </w:rPr>
        <w:t>ی</w:t>
      </w:r>
      <w:r>
        <w:rPr>
          <w:rtl/>
          <w:lang w:bidi="fa-IR"/>
        </w:rPr>
        <w:t>روهاى عظ</w:t>
      </w:r>
      <w:r w:rsidR="00D7132C">
        <w:rPr>
          <w:rtl/>
          <w:lang w:bidi="fa-IR"/>
        </w:rPr>
        <w:t>ی</w:t>
      </w:r>
      <w:r>
        <w:rPr>
          <w:rtl/>
          <w:lang w:bidi="fa-IR"/>
        </w:rPr>
        <w:t>م و امكانات بس</w:t>
      </w:r>
      <w:r w:rsidR="00D7132C">
        <w:rPr>
          <w:rtl/>
          <w:lang w:bidi="fa-IR"/>
        </w:rPr>
        <w:t>ی</w:t>
      </w:r>
      <w:r>
        <w:rPr>
          <w:rtl/>
          <w:lang w:bidi="fa-IR"/>
        </w:rPr>
        <w:t>ار در اخت</w:t>
      </w:r>
      <w:r w:rsidR="00D7132C">
        <w:rPr>
          <w:rtl/>
          <w:lang w:bidi="fa-IR"/>
        </w:rPr>
        <w:t>ی</w:t>
      </w:r>
      <w:r>
        <w:rPr>
          <w:rtl/>
          <w:lang w:bidi="fa-IR"/>
        </w:rPr>
        <w:t>ار او قرار داده بود</w:t>
      </w:r>
      <w:r w:rsidR="0034192D">
        <w:rPr>
          <w:rtl/>
          <w:lang w:bidi="fa-IR"/>
        </w:rPr>
        <w:t xml:space="preserve">، </w:t>
      </w:r>
      <w:r>
        <w:rPr>
          <w:rtl/>
          <w:lang w:bidi="fa-IR"/>
        </w:rPr>
        <w:t>تا آن جا كه رعد و برق و باد و جن و انس و همه پرندگان و چرندگان و ح</w:t>
      </w:r>
      <w:r w:rsidR="00D7132C">
        <w:rPr>
          <w:rtl/>
          <w:lang w:bidi="fa-IR"/>
        </w:rPr>
        <w:t>ی</w:t>
      </w:r>
      <w:r>
        <w:rPr>
          <w:rtl/>
          <w:lang w:bidi="fa-IR"/>
        </w:rPr>
        <w:t>وانات د</w:t>
      </w:r>
      <w:r w:rsidR="00D7132C">
        <w:rPr>
          <w:rtl/>
          <w:lang w:bidi="fa-IR"/>
        </w:rPr>
        <w:t>ی</w:t>
      </w:r>
      <w:r>
        <w:rPr>
          <w:rtl/>
          <w:lang w:bidi="fa-IR"/>
        </w:rPr>
        <w:t>گر تحت فرمان او بودند</w:t>
      </w:r>
      <w:r w:rsidR="0034192D">
        <w:rPr>
          <w:rtl/>
          <w:lang w:bidi="fa-IR"/>
        </w:rPr>
        <w:t xml:space="preserve">. </w:t>
      </w:r>
      <w:r>
        <w:rPr>
          <w:rtl/>
          <w:lang w:bidi="fa-IR"/>
        </w:rPr>
        <w:t>و او زبان همه آن</w:t>
      </w:r>
      <w:r w:rsidR="003E6297">
        <w:rPr>
          <w:rtl/>
          <w:lang w:bidi="fa-IR"/>
        </w:rPr>
        <w:t xml:space="preserve"> </w:t>
      </w:r>
      <w:r>
        <w:rPr>
          <w:rtl/>
          <w:lang w:bidi="fa-IR"/>
        </w:rPr>
        <w:t>ها را مى</w:t>
      </w:r>
      <w:r w:rsidR="003E6297">
        <w:rPr>
          <w:rtl/>
          <w:lang w:bidi="fa-IR"/>
        </w:rPr>
        <w:t xml:space="preserve"> </w:t>
      </w:r>
      <w:r>
        <w:rPr>
          <w:rtl/>
          <w:lang w:bidi="fa-IR"/>
        </w:rPr>
        <w:t>دانست</w:t>
      </w:r>
      <w:r w:rsidR="0034192D">
        <w:rPr>
          <w:rtl/>
          <w:lang w:bidi="fa-IR"/>
        </w:rPr>
        <w:t xml:space="preserve">. </w:t>
      </w:r>
    </w:p>
    <w:p w:rsidR="00E5212E" w:rsidRDefault="00E5212E" w:rsidP="00E5212E">
      <w:pPr>
        <w:pStyle w:val="libNormal"/>
        <w:rPr>
          <w:rtl/>
          <w:lang w:bidi="fa-IR"/>
        </w:rPr>
      </w:pPr>
      <w:r>
        <w:rPr>
          <w:rtl/>
          <w:lang w:bidi="fa-IR"/>
        </w:rPr>
        <w:t>هدف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w:t>
      </w:r>
      <w:r w:rsidR="00D7132C">
        <w:rPr>
          <w:rtl/>
          <w:lang w:bidi="fa-IR"/>
        </w:rPr>
        <w:t>ی</w:t>
      </w:r>
      <w:r>
        <w:rPr>
          <w:rtl/>
          <w:lang w:bidi="fa-IR"/>
        </w:rPr>
        <w:t>ن بود كه همه انسان</w:t>
      </w:r>
      <w:r w:rsidR="003E6297">
        <w:rPr>
          <w:rtl/>
          <w:lang w:bidi="fa-IR"/>
        </w:rPr>
        <w:t xml:space="preserve"> </w:t>
      </w:r>
      <w:r>
        <w:rPr>
          <w:rtl/>
          <w:lang w:bidi="fa-IR"/>
        </w:rPr>
        <w:t>ها را به سوى خدا و توح</w:t>
      </w:r>
      <w:r w:rsidR="00D7132C">
        <w:rPr>
          <w:rtl/>
          <w:lang w:bidi="fa-IR"/>
        </w:rPr>
        <w:t>ی</w:t>
      </w:r>
      <w:r>
        <w:rPr>
          <w:rtl/>
          <w:lang w:bidi="fa-IR"/>
        </w:rPr>
        <w:t>د و اهداف الهى دعوت كند و از هر گونه انحراف و گناه باز دارد و همه امكانات را در خدمت جذب مردم به سوى خدا قرار دهد</w:t>
      </w:r>
      <w:r w:rsidR="0034192D">
        <w:rPr>
          <w:rtl/>
          <w:lang w:bidi="fa-IR"/>
        </w:rPr>
        <w:t xml:space="preserve">. </w:t>
      </w:r>
    </w:p>
    <w:p w:rsidR="00E5212E" w:rsidRDefault="00E5212E" w:rsidP="00E5212E">
      <w:pPr>
        <w:pStyle w:val="libNormal"/>
        <w:rPr>
          <w:rtl/>
          <w:lang w:bidi="fa-IR"/>
        </w:rPr>
      </w:pPr>
      <w:r>
        <w:rPr>
          <w:rtl/>
          <w:lang w:bidi="fa-IR"/>
        </w:rPr>
        <w:t>در هم</w:t>
      </w:r>
      <w:r w:rsidR="00D7132C">
        <w:rPr>
          <w:rtl/>
          <w:lang w:bidi="fa-IR"/>
        </w:rPr>
        <w:t>ی</w:t>
      </w:r>
      <w:r>
        <w:rPr>
          <w:rtl/>
          <w:lang w:bidi="fa-IR"/>
        </w:rPr>
        <w:t>ن عصر در سرزم</w:t>
      </w:r>
      <w:r w:rsidR="00D7132C">
        <w:rPr>
          <w:rtl/>
          <w:lang w:bidi="fa-IR"/>
        </w:rPr>
        <w:t>ی</w:t>
      </w:r>
      <w:r>
        <w:rPr>
          <w:rtl/>
          <w:lang w:bidi="fa-IR"/>
        </w:rPr>
        <w:t xml:space="preserve">ن </w:t>
      </w:r>
      <w:r w:rsidR="00D7132C">
        <w:rPr>
          <w:rtl/>
          <w:lang w:bidi="fa-IR"/>
        </w:rPr>
        <w:t>ی</w:t>
      </w:r>
      <w:r>
        <w:rPr>
          <w:rtl/>
          <w:lang w:bidi="fa-IR"/>
        </w:rPr>
        <w:t>من</w:t>
      </w:r>
      <w:r w:rsidR="0034192D">
        <w:rPr>
          <w:rtl/>
          <w:lang w:bidi="fa-IR"/>
        </w:rPr>
        <w:t xml:space="preserve">، </w:t>
      </w:r>
      <w:r>
        <w:rPr>
          <w:rtl/>
          <w:lang w:bidi="fa-IR"/>
        </w:rPr>
        <w:t>بانو</w:t>
      </w:r>
      <w:r w:rsidR="00D7132C">
        <w:rPr>
          <w:rtl/>
          <w:lang w:bidi="fa-IR"/>
        </w:rPr>
        <w:t>ی</w:t>
      </w:r>
      <w:r>
        <w:rPr>
          <w:rtl/>
          <w:lang w:bidi="fa-IR"/>
        </w:rPr>
        <w:t>ى به نام بلق</w:t>
      </w:r>
      <w:r w:rsidR="00D7132C">
        <w:rPr>
          <w:rtl/>
          <w:lang w:bidi="fa-IR"/>
        </w:rPr>
        <w:t>ی</w:t>
      </w:r>
      <w:r>
        <w:rPr>
          <w:rtl/>
          <w:lang w:bidi="fa-IR"/>
        </w:rPr>
        <w:t>س بر ملت خود حكومت مى</w:t>
      </w:r>
      <w:r w:rsidR="003E6297">
        <w:rPr>
          <w:rtl/>
          <w:lang w:bidi="fa-IR"/>
        </w:rPr>
        <w:t xml:space="preserve"> </w:t>
      </w:r>
      <w:r>
        <w:rPr>
          <w:rtl/>
          <w:lang w:bidi="fa-IR"/>
        </w:rPr>
        <w:t>كرد و داراى تشك</w:t>
      </w:r>
      <w:r w:rsidR="00D7132C">
        <w:rPr>
          <w:rtl/>
          <w:lang w:bidi="fa-IR"/>
        </w:rPr>
        <w:t>ی</w:t>
      </w:r>
      <w:r>
        <w:rPr>
          <w:rtl/>
          <w:lang w:bidi="fa-IR"/>
        </w:rPr>
        <w:t>لات عظ</w:t>
      </w:r>
      <w:r w:rsidR="00D7132C">
        <w:rPr>
          <w:rtl/>
          <w:lang w:bidi="fa-IR"/>
        </w:rPr>
        <w:t>ی</w:t>
      </w:r>
      <w:r>
        <w:rPr>
          <w:rtl/>
          <w:lang w:bidi="fa-IR"/>
        </w:rPr>
        <w:t>م سلطنتى بود ولى او و ملتش به جاى خدا</w:t>
      </w:r>
      <w:r w:rsidR="0034192D">
        <w:rPr>
          <w:rtl/>
          <w:lang w:bidi="fa-IR"/>
        </w:rPr>
        <w:t xml:space="preserve">، </w:t>
      </w:r>
      <w:r>
        <w:rPr>
          <w:rtl/>
          <w:lang w:bidi="fa-IR"/>
        </w:rPr>
        <w:t>خورش</w:t>
      </w:r>
      <w:r w:rsidR="00D7132C">
        <w:rPr>
          <w:rtl/>
          <w:lang w:bidi="fa-IR"/>
        </w:rPr>
        <w:t>ی</w:t>
      </w:r>
      <w:r>
        <w:rPr>
          <w:rtl/>
          <w:lang w:bidi="fa-IR"/>
        </w:rPr>
        <w:t>دپرست و بت</w:t>
      </w:r>
      <w:r w:rsidR="003E6297">
        <w:rPr>
          <w:rtl/>
          <w:lang w:bidi="fa-IR"/>
        </w:rPr>
        <w:t xml:space="preserve"> </w:t>
      </w:r>
      <w:r>
        <w:rPr>
          <w:rtl/>
          <w:lang w:bidi="fa-IR"/>
        </w:rPr>
        <w:t>پرست بودند و از برنامه</w:t>
      </w:r>
      <w:r w:rsidR="003E6297">
        <w:rPr>
          <w:rtl/>
          <w:lang w:bidi="fa-IR"/>
        </w:rPr>
        <w:t xml:space="preserve"> </w:t>
      </w:r>
      <w:r>
        <w:rPr>
          <w:rtl/>
          <w:lang w:bidi="fa-IR"/>
        </w:rPr>
        <w:t>هاى الهى به دور بوده و راه انحراف و فساد را مى</w:t>
      </w:r>
      <w:r w:rsidR="003E6297">
        <w:rPr>
          <w:rtl/>
          <w:lang w:bidi="fa-IR"/>
        </w:rPr>
        <w:t xml:space="preserve"> </w:t>
      </w:r>
      <w:r>
        <w:rPr>
          <w:rtl/>
          <w:lang w:bidi="fa-IR"/>
        </w:rPr>
        <w:t>پ</w:t>
      </w:r>
      <w:r w:rsidR="00D7132C">
        <w:rPr>
          <w:rtl/>
          <w:lang w:bidi="fa-IR"/>
        </w:rPr>
        <w:t>ی</w:t>
      </w:r>
      <w:r>
        <w:rPr>
          <w:rtl/>
          <w:lang w:bidi="fa-IR"/>
        </w:rPr>
        <w:t>مودند</w:t>
      </w:r>
      <w:r w:rsidR="0034192D">
        <w:rPr>
          <w:rtl/>
          <w:lang w:bidi="fa-IR"/>
        </w:rPr>
        <w:t xml:space="preserve">. </w:t>
      </w:r>
      <w:r>
        <w:rPr>
          <w:rtl/>
          <w:lang w:bidi="fa-IR"/>
        </w:rPr>
        <w:t>بنابرا</w:t>
      </w:r>
      <w:r w:rsidR="00D7132C">
        <w:rPr>
          <w:rtl/>
          <w:lang w:bidi="fa-IR"/>
        </w:rPr>
        <w:t>ی</w:t>
      </w:r>
      <w:r>
        <w:rPr>
          <w:rtl/>
          <w:lang w:bidi="fa-IR"/>
        </w:rPr>
        <w:t>ن لازم بود كه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 رهبرى</w:t>
      </w:r>
      <w:r w:rsidR="003E6297">
        <w:rPr>
          <w:rtl/>
          <w:lang w:bidi="fa-IR"/>
        </w:rPr>
        <w:t xml:space="preserve"> </w:t>
      </w:r>
      <w:r>
        <w:rPr>
          <w:rtl/>
          <w:lang w:bidi="fa-IR"/>
        </w:rPr>
        <w:t>ها و رهنمودهاى خردمندانه خود آن</w:t>
      </w:r>
      <w:r w:rsidR="003E6297">
        <w:rPr>
          <w:rtl/>
          <w:lang w:bidi="fa-IR"/>
        </w:rPr>
        <w:t xml:space="preserve"> </w:t>
      </w:r>
      <w:r>
        <w:rPr>
          <w:rtl/>
          <w:lang w:bidi="fa-IR"/>
        </w:rPr>
        <w:t>ها را از ب</w:t>
      </w:r>
      <w:r w:rsidR="00D7132C">
        <w:rPr>
          <w:rtl/>
          <w:lang w:bidi="fa-IR"/>
        </w:rPr>
        <w:t>ی</w:t>
      </w:r>
      <w:r>
        <w:rPr>
          <w:rtl/>
          <w:lang w:bidi="fa-IR"/>
        </w:rPr>
        <w:t>راه</w:t>
      </w:r>
      <w:r w:rsidR="003E6297">
        <w:rPr>
          <w:rtl/>
          <w:lang w:bidi="fa-IR"/>
        </w:rPr>
        <w:t xml:space="preserve"> </w:t>
      </w:r>
      <w:r>
        <w:rPr>
          <w:rtl/>
          <w:lang w:bidi="fa-IR"/>
        </w:rPr>
        <w:t>ها و كجروى</w:t>
      </w:r>
      <w:r w:rsidR="003E6297">
        <w:rPr>
          <w:rtl/>
          <w:lang w:bidi="fa-IR"/>
        </w:rPr>
        <w:t xml:space="preserve"> </w:t>
      </w:r>
      <w:r>
        <w:rPr>
          <w:rtl/>
          <w:lang w:bidi="fa-IR"/>
        </w:rPr>
        <w:t>ها به سوى توح</w:t>
      </w:r>
      <w:r w:rsidR="00D7132C">
        <w:rPr>
          <w:rtl/>
          <w:lang w:bidi="fa-IR"/>
        </w:rPr>
        <w:t>ی</w:t>
      </w:r>
      <w:r>
        <w:rPr>
          <w:rtl/>
          <w:lang w:bidi="fa-IR"/>
        </w:rPr>
        <w:t>د دعوت كند</w:t>
      </w:r>
      <w:r w:rsidR="0034192D">
        <w:rPr>
          <w:rtl/>
          <w:lang w:bidi="fa-IR"/>
        </w:rPr>
        <w:t xml:space="preserve">. </w:t>
      </w:r>
      <w:r>
        <w:rPr>
          <w:rtl/>
          <w:lang w:bidi="fa-IR"/>
        </w:rPr>
        <w:t>و مالار</w:t>
      </w:r>
      <w:r w:rsidR="00D7132C">
        <w:rPr>
          <w:rtl/>
          <w:lang w:bidi="fa-IR"/>
        </w:rPr>
        <w:t>ی</w:t>
      </w:r>
      <w:r>
        <w:rPr>
          <w:rtl/>
          <w:lang w:bidi="fa-IR"/>
        </w:rPr>
        <w:t>اى بت</w:t>
      </w:r>
      <w:r w:rsidR="003E6297">
        <w:rPr>
          <w:rtl/>
          <w:lang w:bidi="fa-IR"/>
        </w:rPr>
        <w:t xml:space="preserve"> </w:t>
      </w:r>
      <w:r>
        <w:rPr>
          <w:rtl/>
          <w:lang w:bidi="fa-IR"/>
        </w:rPr>
        <w:t>پرستى را كه واگ</w:t>
      </w:r>
      <w:r w:rsidR="00D7132C">
        <w:rPr>
          <w:rtl/>
          <w:lang w:bidi="fa-IR"/>
        </w:rPr>
        <w:t>ی</w:t>
      </w:r>
      <w:r>
        <w:rPr>
          <w:rtl/>
          <w:lang w:bidi="fa-IR"/>
        </w:rPr>
        <w:t>ر ن</w:t>
      </w:r>
      <w:r w:rsidR="00D7132C">
        <w:rPr>
          <w:rtl/>
          <w:lang w:bidi="fa-IR"/>
        </w:rPr>
        <w:t>ی</w:t>
      </w:r>
      <w:r>
        <w:rPr>
          <w:rtl/>
          <w:lang w:bidi="fa-IR"/>
        </w:rPr>
        <w:t>ز بود</w:t>
      </w:r>
      <w:r w:rsidR="0034192D">
        <w:rPr>
          <w:rtl/>
          <w:lang w:bidi="fa-IR"/>
        </w:rPr>
        <w:t xml:space="preserve">، </w:t>
      </w:r>
      <w:r>
        <w:rPr>
          <w:rtl/>
          <w:lang w:bidi="fa-IR"/>
        </w:rPr>
        <w:t>ر</w:t>
      </w:r>
      <w:r w:rsidR="00D7132C">
        <w:rPr>
          <w:rtl/>
          <w:lang w:bidi="fa-IR"/>
        </w:rPr>
        <w:t>ی</w:t>
      </w:r>
      <w:r>
        <w:rPr>
          <w:rtl/>
          <w:lang w:bidi="fa-IR"/>
        </w:rPr>
        <w:t>شه كن 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روزى حضرت سل</w:t>
      </w:r>
      <w:r w:rsidR="00D7132C">
        <w:rPr>
          <w:rtl/>
          <w:lang w:bidi="fa-IR"/>
        </w:rPr>
        <w:t>ی</w:t>
      </w:r>
      <w:r>
        <w:rPr>
          <w:rtl/>
          <w:lang w:bidi="fa-IR"/>
        </w:rPr>
        <w:t>مان بر تخت حكومت نشسته بود</w:t>
      </w:r>
      <w:r w:rsidR="0034192D">
        <w:rPr>
          <w:rtl/>
          <w:lang w:bidi="fa-IR"/>
        </w:rPr>
        <w:t xml:space="preserve">. </w:t>
      </w:r>
      <w:r>
        <w:rPr>
          <w:rtl/>
          <w:lang w:bidi="fa-IR"/>
        </w:rPr>
        <w:t>همه پرندگان كه خداوند آن</w:t>
      </w:r>
      <w:r w:rsidR="003E6297">
        <w:rPr>
          <w:rtl/>
          <w:lang w:bidi="fa-IR"/>
        </w:rPr>
        <w:t xml:space="preserve"> </w:t>
      </w:r>
      <w:r>
        <w:rPr>
          <w:rtl/>
          <w:lang w:bidi="fa-IR"/>
        </w:rPr>
        <w:t>ها را تحت تسخ</w:t>
      </w:r>
      <w:r w:rsidR="00D7132C">
        <w:rPr>
          <w:rtl/>
          <w:lang w:bidi="fa-IR"/>
        </w:rPr>
        <w:t>ی</w:t>
      </w:r>
      <w:r>
        <w:rPr>
          <w:rtl/>
          <w:lang w:bidi="fa-IR"/>
        </w:rPr>
        <w:t>ر سل</w:t>
      </w:r>
      <w:r w:rsidR="00D7132C">
        <w:rPr>
          <w:rtl/>
          <w:lang w:bidi="fa-IR"/>
        </w:rPr>
        <w:t>ی</w:t>
      </w:r>
      <w:r>
        <w:rPr>
          <w:rtl/>
          <w:lang w:bidi="fa-IR"/>
        </w:rPr>
        <w:t>مان قرار داده بود با نظمى مخصوص در بالاى سر سل</w:t>
      </w:r>
      <w:r w:rsidR="00D7132C">
        <w:rPr>
          <w:rtl/>
          <w:lang w:bidi="fa-IR"/>
        </w:rPr>
        <w:t>ی</w:t>
      </w:r>
      <w:r>
        <w:rPr>
          <w:rtl/>
          <w:lang w:bidi="fa-IR"/>
        </w:rPr>
        <w:t>مان كنار هم صف كش</w:t>
      </w:r>
      <w:r w:rsidR="00D7132C">
        <w:rPr>
          <w:rtl/>
          <w:lang w:bidi="fa-IR"/>
        </w:rPr>
        <w:t>ی</w:t>
      </w:r>
      <w:r>
        <w:rPr>
          <w:rtl/>
          <w:lang w:bidi="fa-IR"/>
        </w:rPr>
        <w:t>ده بودند و پر در م</w:t>
      </w:r>
      <w:r w:rsidR="00D7132C">
        <w:rPr>
          <w:rtl/>
          <w:lang w:bidi="fa-IR"/>
        </w:rPr>
        <w:t>ی</w:t>
      </w:r>
      <w:r>
        <w:rPr>
          <w:rtl/>
          <w:lang w:bidi="fa-IR"/>
        </w:rPr>
        <w:t>ان پر نهاده و براى تخت سل</w:t>
      </w:r>
      <w:r w:rsidR="00D7132C">
        <w:rPr>
          <w:rtl/>
          <w:lang w:bidi="fa-IR"/>
        </w:rPr>
        <w:t>ی</w:t>
      </w:r>
      <w:r>
        <w:rPr>
          <w:rtl/>
          <w:lang w:bidi="fa-IR"/>
        </w:rPr>
        <w:t>مان سا</w:t>
      </w:r>
      <w:r w:rsidR="00D7132C">
        <w:rPr>
          <w:rtl/>
          <w:lang w:bidi="fa-IR"/>
        </w:rPr>
        <w:t>ی</w:t>
      </w:r>
      <w:r>
        <w:rPr>
          <w:rtl/>
          <w:lang w:bidi="fa-IR"/>
        </w:rPr>
        <w:t>ه</w:t>
      </w:r>
      <w:r w:rsidR="003E6297">
        <w:rPr>
          <w:rtl/>
          <w:lang w:bidi="fa-IR"/>
        </w:rPr>
        <w:t xml:space="preserve"> </w:t>
      </w:r>
      <w:r>
        <w:rPr>
          <w:rtl/>
          <w:lang w:bidi="fa-IR"/>
        </w:rPr>
        <w:t>اى تشك</w:t>
      </w:r>
      <w:r w:rsidR="00D7132C">
        <w:rPr>
          <w:rtl/>
          <w:lang w:bidi="fa-IR"/>
        </w:rPr>
        <w:t>ی</w:t>
      </w:r>
      <w:r>
        <w:rPr>
          <w:rtl/>
          <w:lang w:bidi="fa-IR"/>
        </w:rPr>
        <w:t>ل داده بودند تا تابش مستق</w:t>
      </w:r>
      <w:r w:rsidR="00D7132C">
        <w:rPr>
          <w:rtl/>
          <w:lang w:bidi="fa-IR"/>
        </w:rPr>
        <w:t>ی</w:t>
      </w:r>
      <w:r>
        <w:rPr>
          <w:rtl/>
          <w:lang w:bidi="fa-IR"/>
        </w:rPr>
        <w:t>م خورش</w:t>
      </w:r>
      <w:r w:rsidR="00D7132C">
        <w:rPr>
          <w:rtl/>
          <w:lang w:bidi="fa-IR"/>
        </w:rPr>
        <w:t>ی</w:t>
      </w:r>
      <w:r>
        <w:rPr>
          <w:rtl/>
          <w:lang w:bidi="fa-IR"/>
        </w:rPr>
        <w:t>د</w:t>
      </w:r>
      <w:r w:rsidR="0034192D">
        <w:rPr>
          <w:rtl/>
          <w:lang w:bidi="fa-IR"/>
        </w:rPr>
        <w:t xml:space="preserve">، </w:t>
      </w:r>
      <w:r>
        <w:rPr>
          <w:rtl/>
          <w:lang w:bidi="fa-IR"/>
        </w:rPr>
        <w:t>سل</w:t>
      </w:r>
      <w:r w:rsidR="00D7132C">
        <w:rPr>
          <w:rtl/>
          <w:lang w:bidi="fa-IR"/>
        </w:rPr>
        <w:t>ی</w:t>
      </w:r>
      <w:r>
        <w:rPr>
          <w:rtl/>
          <w:lang w:bidi="fa-IR"/>
        </w:rPr>
        <w:t>مان را ن</w:t>
      </w:r>
      <w:r w:rsidR="00D7132C">
        <w:rPr>
          <w:rtl/>
          <w:lang w:bidi="fa-IR"/>
        </w:rPr>
        <w:t>ی</w:t>
      </w:r>
      <w:r>
        <w:rPr>
          <w:rtl/>
          <w:lang w:bidi="fa-IR"/>
        </w:rPr>
        <w:t>ازارد</w:t>
      </w:r>
      <w:r w:rsidR="0034192D">
        <w:rPr>
          <w:rtl/>
          <w:lang w:bidi="fa-IR"/>
        </w:rPr>
        <w:t xml:space="preserve">. </w:t>
      </w:r>
      <w:r>
        <w:rPr>
          <w:rtl/>
          <w:lang w:bidi="fa-IR"/>
        </w:rPr>
        <w:t>در م</w:t>
      </w:r>
      <w:r w:rsidR="00D7132C">
        <w:rPr>
          <w:rtl/>
          <w:lang w:bidi="fa-IR"/>
        </w:rPr>
        <w:t>ی</w:t>
      </w:r>
      <w:r>
        <w:rPr>
          <w:rtl/>
          <w:lang w:bidi="fa-IR"/>
        </w:rPr>
        <w:t>ان پرندگان</w:t>
      </w:r>
      <w:r w:rsidR="0034192D">
        <w:rPr>
          <w:rtl/>
          <w:lang w:bidi="fa-IR"/>
        </w:rPr>
        <w:t xml:space="preserve">، </w:t>
      </w:r>
      <w:r>
        <w:rPr>
          <w:rtl/>
          <w:lang w:bidi="fa-IR"/>
        </w:rPr>
        <w:t>هدهد (شانه به سر) غا</w:t>
      </w:r>
      <w:r w:rsidR="00D7132C">
        <w:rPr>
          <w:rtl/>
          <w:lang w:bidi="fa-IR"/>
        </w:rPr>
        <w:t>ی</w:t>
      </w:r>
      <w:r>
        <w:rPr>
          <w:rtl/>
          <w:lang w:bidi="fa-IR"/>
        </w:rPr>
        <w:t>ب بود</w:t>
      </w:r>
      <w:r w:rsidR="0034192D">
        <w:rPr>
          <w:rtl/>
          <w:lang w:bidi="fa-IR"/>
        </w:rPr>
        <w:t xml:space="preserve">، </w:t>
      </w:r>
      <w:r>
        <w:rPr>
          <w:rtl/>
          <w:lang w:bidi="fa-IR"/>
        </w:rPr>
        <w:t>و هم</w:t>
      </w:r>
      <w:r w:rsidR="00D7132C">
        <w:rPr>
          <w:rtl/>
          <w:lang w:bidi="fa-IR"/>
        </w:rPr>
        <w:t>ی</w:t>
      </w:r>
      <w:r>
        <w:rPr>
          <w:rtl/>
          <w:lang w:bidi="fa-IR"/>
        </w:rPr>
        <w:t>ن امر باعث شده بود به اندازه جاى خالى او نور خورش</w:t>
      </w:r>
      <w:r w:rsidR="00D7132C">
        <w:rPr>
          <w:rtl/>
          <w:lang w:bidi="fa-IR"/>
        </w:rPr>
        <w:t>ی</w:t>
      </w:r>
      <w:r>
        <w:rPr>
          <w:rtl/>
          <w:lang w:bidi="fa-IR"/>
        </w:rPr>
        <w:t>د به نزد</w:t>
      </w:r>
      <w:r w:rsidR="00D7132C">
        <w:rPr>
          <w:rtl/>
          <w:lang w:bidi="fa-IR"/>
        </w:rPr>
        <w:t>ی</w:t>
      </w:r>
      <w:r>
        <w:rPr>
          <w:rtl/>
          <w:lang w:bidi="fa-IR"/>
        </w:rPr>
        <w:t>ك تخت سل</w:t>
      </w:r>
      <w:r w:rsidR="00D7132C">
        <w:rPr>
          <w:rtl/>
          <w:lang w:bidi="fa-IR"/>
        </w:rPr>
        <w:t>ی</w:t>
      </w:r>
      <w:r>
        <w:rPr>
          <w:rtl/>
          <w:lang w:bidi="fa-IR"/>
        </w:rPr>
        <w:t>مان بتابد</w:t>
      </w:r>
      <w:r w:rsidR="0034192D">
        <w:rPr>
          <w:rtl/>
          <w:lang w:bidi="fa-IR"/>
        </w:rPr>
        <w:t xml:space="preserve">. </w:t>
      </w:r>
    </w:p>
    <w:p w:rsidR="00E5212E" w:rsidRDefault="00E5212E" w:rsidP="00E5212E">
      <w:pPr>
        <w:pStyle w:val="libNormal"/>
        <w:rPr>
          <w:lang w:bidi="fa-IR"/>
        </w:rPr>
      </w:pPr>
      <w:r>
        <w:rPr>
          <w:rtl/>
          <w:lang w:bidi="fa-IR"/>
        </w:rPr>
        <w:t>سل</w:t>
      </w:r>
      <w:r w:rsidR="00D7132C">
        <w:rPr>
          <w:rtl/>
          <w:lang w:bidi="fa-IR"/>
        </w:rPr>
        <w:t>ی</w:t>
      </w:r>
      <w:r>
        <w:rPr>
          <w:rtl/>
          <w:lang w:bidi="fa-IR"/>
        </w:rPr>
        <w:t>مان د</w:t>
      </w:r>
      <w:r w:rsidR="00D7132C">
        <w:rPr>
          <w:rtl/>
          <w:lang w:bidi="fa-IR"/>
        </w:rPr>
        <w:t>ی</w:t>
      </w:r>
      <w:r>
        <w:rPr>
          <w:rtl/>
          <w:lang w:bidi="fa-IR"/>
        </w:rPr>
        <w:t>د روزنه</w:t>
      </w:r>
      <w:r w:rsidR="003E6297">
        <w:rPr>
          <w:rtl/>
          <w:lang w:bidi="fa-IR"/>
        </w:rPr>
        <w:t xml:space="preserve"> </w:t>
      </w:r>
      <w:r>
        <w:rPr>
          <w:rtl/>
          <w:lang w:bidi="fa-IR"/>
        </w:rPr>
        <w:t>اى از نور خورش</w:t>
      </w:r>
      <w:r w:rsidR="00D7132C">
        <w:rPr>
          <w:rtl/>
          <w:lang w:bidi="fa-IR"/>
        </w:rPr>
        <w:t>ی</w:t>
      </w:r>
      <w:r>
        <w:rPr>
          <w:rtl/>
          <w:lang w:bidi="fa-IR"/>
        </w:rPr>
        <w:t>د به كنار تخت تاب</w:t>
      </w:r>
      <w:r w:rsidR="00D7132C">
        <w:rPr>
          <w:rtl/>
          <w:lang w:bidi="fa-IR"/>
        </w:rPr>
        <w:t>ی</w:t>
      </w:r>
      <w:r>
        <w:rPr>
          <w:rtl/>
          <w:lang w:bidi="fa-IR"/>
        </w:rPr>
        <w:t>ده</w:t>
      </w:r>
      <w:r w:rsidR="0034192D">
        <w:rPr>
          <w:rtl/>
          <w:lang w:bidi="fa-IR"/>
        </w:rPr>
        <w:t xml:space="preserve">، </w:t>
      </w:r>
      <w:r>
        <w:rPr>
          <w:rtl/>
          <w:lang w:bidi="fa-IR"/>
        </w:rPr>
        <w:t>سرش را بلند كرد و به پرندگان نگر</w:t>
      </w:r>
      <w:r w:rsidR="00D7132C">
        <w:rPr>
          <w:rtl/>
          <w:lang w:bidi="fa-IR"/>
        </w:rPr>
        <w:t>ی</w:t>
      </w:r>
      <w:r>
        <w:rPr>
          <w:rtl/>
          <w:lang w:bidi="fa-IR"/>
        </w:rPr>
        <w:t>ست و در</w:t>
      </w:r>
      <w:r w:rsidR="00D7132C">
        <w:rPr>
          <w:rtl/>
          <w:lang w:bidi="fa-IR"/>
        </w:rPr>
        <w:t>ی</w:t>
      </w:r>
      <w:r>
        <w:rPr>
          <w:rtl/>
          <w:lang w:bidi="fa-IR"/>
        </w:rPr>
        <w:t>افت هدهد غا</w:t>
      </w:r>
      <w:r w:rsidR="00D7132C">
        <w:rPr>
          <w:rtl/>
          <w:lang w:bidi="fa-IR"/>
        </w:rPr>
        <w:t>ی</w:t>
      </w:r>
      <w:r>
        <w:rPr>
          <w:rtl/>
          <w:lang w:bidi="fa-IR"/>
        </w:rPr>
        <w:t>ب است</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چرا هدهد را نمى</w:t>
      </w:r>
      <w:r w:rsidR="003E6297">
        <w:rPr>
          <w:rtl/>
          <w:lang w:bidi="fa-IR"/>
        </w:rPr>
        <w:t xml:space="preserve"> </w:t>
      </w:r>
      <w:r>
        <w:rPr>
          <w:rtl/>
          <w:lang w:bidi="fa-IR"/>
        </w:rPr>
        <w:t>ب</w:t>
      </w:r>
      <w:r w:rsidR="00D7132C">
        <w:rPr>
          <w:rtl/>
          <w:lang w:bidi="fa-IR"/>
        </w:rPr>
        <w:t>ی</w:t>
      </w:r>
      <w:r>
        <w:rPr>
          <w:rtl/>
          <w:lang w:bidi="fa-IR"/>
        </w:rPr>
        <w:t>نم</w:t>
      </w:r>
      <w:r w:rsidR="0034192D">
        <w:rPr>
          <w:rtl/>
          <w:lang w:bidi="fa-IR"/>
        </w:rPr>
        <w:t xml:space="preserve">، </w:t>
      </w:r>
      <w:r>
        <w:rPr>
          <w:rtl/>
          <w:lang w:bidi="fa-IR"/>
        </w:rPr>
        <w:t>او غا</w:t>
      </w:r>
      <w:r w:rsidR="00D7132C">
        <w:rPr>
          <w:rtl/>
          <w:lang w:bidi="fa-IR"/>
        </w:rPr>
        <w:t>ی</w:t>
      </w:r>
      <w:r>
        <w:rPr>
          <w:rtl/>
          <w:lang w:bidi="fa-IR"/>
        </w:rPr>
        <w:t>ب است</w:t>
      </w:r>
      <w:r w:rsidR="0034192D">
        <w:rPr>
          <w:rtl/>
          <w:lang w:bidi="fa-IR"/>
        </w:rPr>
        <w:t xml:space="preserve">. </w:t>
      </w:r>
      <w:r>
        <w:rPr>
          <w:rtl/>
          <w:lang w:bidi="fa-IR"/>
        </w:rPr>
        <w:t>به خاطر عدم حضورش او را تنب</w:t>
      </w:r>
      <w:r w:rsidR="00D7132C">
        <w:rPr>
          <w:rtl/>
          <w:lang w:bidi="fa-IR"/>
        </w:rPr>
        <w:t>ی</w:t>
      </w:r>
      <w:r>
        <w:rPr>
          <w:rtl/>
          <w:lang w:bidi="fa-IR"/>
        </w:rPr>
        <w:t>هى شد</w:t>
      </w:r>
      <w:r w:rsidR="00D7132C">
        <w:rPr>
          <w:rtl/>
          <w:lang w:bidi="fa-IR"/>
        </w:rPr>
        <w:t>ی</w:t>
      </w:r>
      <w:r>
        <w:rPr>
          <w:rtl/>
          <w:lang w:bidi="fa-IR"/>
        </w:rPr>
        <w:t xml:space="preserve">د كرده </w:t>
      </w:r>
      <w:r w:rsidR="00D7132C">
        <w:rPr>
          <w:rtl/>
          <w:lang w:bidi="fa-IR"/>
        </w:rPr>
        <w:t>ی</w:t>
      </w:r>
      <w:r>
        <w:rPr>
          <w:rtl/>
          <w:lang w:bidi="fa-IR"/>
        </w:rPr>
        <w:t>ا ذبح مى</w:t>
      </w:r>
      <w:r w:rsidR="003E6297">
        <w:rPr>
          <w:rtl/>
          <w:lang w:bidi="fa-IR"/>
        </w:rPr>
        <w:t xml:space="preserve"> </w:t>
      </w:r>
      <w:r>
        <w:rPr>
          <w:rtl/>
          <w:lang w:bidi="fa-IR"/>
        </w:rPr>
        <w:t>كنم مگر ا</w:t>
      </w:r>
      <w:r w:rsidR="00D7132C">
        <w:rPr>
          <w:rtl/>
          <w:lang w:bidi="fa-IR"/>
        </w:rPr>
        <w:t>ی</w:t>
      </w:r>
      <w:r>
        <w:rPr>
          <w:rtl/>
          <w:lang w:bidi="fa-IR"/>
        </w:rPr>
        <w:t>ن دل</w:t>
      </w:r>
      <w:r w:rsidR="00D7132C">
        <w:rPr>
          <w:rtl/>
          <w:lang w:bidi="fa-IR"/>
        </w:rPr>
        <w:t>ی</w:t>
      </w:r>
      <w:r>
        <w:rPr>
          <w:rtl/>
          <w:lang w:bidi="fa-IR"/>
        </w:rPr>
        <w:t>ل روشنى براى عدم حضورش ب</w:t>
      </w:r>
      <w:r w:rsidR="00D7132C">
        <w:rPr>
          <w:rtl/>
          <w:lang w:bidi="fa-IR"/>
        </w:rPr>
        <w:t>ی</w:t>
      </w:r>
      <w:r>
        <w:rPr>
          <w:rtl/>
          <w:lang w:bidi="fa-IR"/>
        </w:rPr>
        <w:t>اورد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چندان طول نكش</w:t>
      </w:r>
      <w:r w:rsidR="00D7132C">
        <w:rPr>
          <w:rtl/>
          <w:lang w:bidi="fa-IR"/>
        </w:rPr>
        <w:t>ی</w:t>
      </w:r>
      <w:r>
        <w:rPr>
          <w:rtl/>
          <w:lang w:bidi="fa-IR"/>
        </w:rPr>
        <w:t>د كه هدهد به محضر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آمد</w:t>
      </w:r>
      <w:r w:rsidR="0034192D">
        <w:rPr>
          <w:rtl/>
          <w:lang w:bidi="fa-IR"/>
        </w:rPr>
        <w:t xml:space="preserve">، </w:t>
      </w:r>
      <w:r>
        <w:rPr>
          <w:rtl/>
          <w:lang w:bidi="fa-IR"/>
        </w:rPr>
        <w:t>و عذر عدم حضور خود را به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چن</w:t>
      </w:r>
      <w:r w:rsidR="00D7132C">
        <w:rPr>
          <w:rtl/>
          <w:lang w:bidi="fa-IR"/>
        </w:rPr>
        <w:t>ی</w:t>
      </w:r>
      <w:r>
        <w:rPr>
          <w:rtl/>
          <w:lang w:bidi="fa-IR"/>
        </w:rPr>
        <w:t>ن گزارش داد</w:t>
      </w:r>
      <w:r w:rsidR="0034192D">
        <w:rPr>
          <w:rtl/>
          <w:lang w:bidi="fa-IR"/>
        </w:rPr>
        <w:t xml:space="preserve">: </w:t>
      </w:r>
    </w:p>
    <w:p w:rsidR="00E5212E" w:rsidRDefault="00E5212E" w:rsidP="00E5212E">
      <w:pPr>
        <w:pStyle w:val="libNormal"/>
        <w:rPr>
          <w:rtl/>
          <w:lang w:bidi="fa-IR"/>
        </w:rPr>
      </w:pPr>
      <w:r>
        <w:rPr>
          <w:rtl/>
          <w:lang w:bidi="fa-IR"/>
        </w:rPr>
        <w:t>من از سرزم</w:t>
      </w:r>
      <w:r w:rsidR="00D7132C">
        <w:rPr>
          <w:rtl/>
          <w:lang w:bidi="fa-IR"/>
        </w:rPr>
        <w:t>ی</w:t>
      </w:r>
      <w:r>
        <w:rPr>
          <w:rtl/>
          <w:lang w:bidi="fa-IR"/>
        </w:rPr>
        <w:t>ن سبأ</w:t>
      </w:r>
      <w:r w:rsidR="0034192D">
        <w:rPr>
          <w:rtl/>
          <w:lang w:bidi="fa-IR"/>
        </w:rPr>
        <w:t xml:space="preserve">، </w:t>
      </w:r>
      <w:r>
        <w:rPr>
          <w:rtl/>
          <w:lang w:bidi="fa-IR"/>
        </w:rPr>
        <w:t xml:space="preserve">(واقع در </w:t>
      </w:r>
      <w:r w:rsidR="00D7132C">
        <w:rPr>
          <w:rtl/>
          <w:lang w:bidi="fa-IR"/>
        </w:rPr>
        <w:t>ی</w:t>
      </w:r>
      <w:r>
        <w:rPr>
          <w:rtl/>
          <w:lang w:bidi="fa-IR"/>
        </w:rPr>
        <w:t xml:space="preserve">من) </w:t>
      </w:r>
      <w:r w:rsidR="00D7132C">
        <w:rPr>
          <w:rtl/>
          <w:lang w:bidi="fa-IR"/>
        </w:rPr>
        <w:t>ی</w:t>
      </w:r>
      <w:r>
        <w:rPr>
          <w:rtl/>
          <w:lang w:bidi="fa-IR"/>
        </w:rPr>
        <w:t>ك خبر قطعى آورده</w:t>
      </w:r>
      <w:r w:rsidR="003E6297">
        <w:rPr>
          <w:rtl/>
          <w:lang w:bidi="fa-IR"/>
        </w:rPr>
        <w:t xml:space="preserve"> </w:t>
      </w:r>
      <w:r>
        <w:rPr>
          <w:rtl/>
          <w:lang w:bidi="fa-IR"/>
        </w:rPr>
        <w:t>ام</w:t>
      </w:r>
      <w:r w:rsidR="0034192D">
        <w:rPr>
          <w:rtl/>
          <w:lang w:bidi="fa-IR"/>
        </w:rPr>
        <w:t xml:space="preserve">. </w:t>
      </w:r>
      <w:r>
        <w:rPr>
          <w:rtl/>
          <w:lang w:bidi="fa-IR"/>
        </w:rPr>
        <w:t>من زنى را د</w:t>
      </w:r>
      <w:r w:rsidR="00D7132C">
        <w:rPr>
          <w:rtl/>
          <w:lang w:bidi="fa-IR"/>
        </w:rPr>
        <w:t>ی</w:t>
      </w:r>
      <w:r>
        <w:rPr>
          <w:rtl/>
          <w:lang w:bidi="fa-IR"/>
        </w:rPr>
        <w:t>دم كه بر مردم (</w:t>
      </w:r>
      <w:r w:rsidR="00D7132C">
        <w:rPr>
          <w:rtl/>
          <w:lang w:bidi="fa-IR"/>
        </w:rPr>
        <w:t>ی</w:t>
      </w:r>
      <w:r>
        <w:rPr>
          <w:rtl/>
          <w:lang w:bidi="fa-IR"/>
        </w:rPr>
        <w:t>من) حكومت مى</w:t>
      </w:r>
      <w:r w:rsidR="003E6297">
        <w:rPr>
          <w:rtl/>
          <w:lang w:bidi="fa-IR"/>
        </w:rPr>
        <w:t xml:space="preserve"> </w:t>
      </w:r>
      <w:r>
        <w:rPr>
          <w:rtl/>
          <w:lang w:bidi="fa-IR"/>
        </w:rPr>
        <w:t>كند و همه چ</w:t>
      </w:r>
      <w:r w:rsidR="00D7132C">
        <w:rPr>
          <w:rtl/>
          <w:lang w:bidi="fa-IR"/>
        </w:rPr>
        <w:t>ی</w:t>
      </w:r>
      <w:r>
        <w:rPr>
          <w:rtl/>
          <w:lang w:bidi="fa-IR"/>
        </w:rPr>
        <w:t>ز مخصوصا تخت عظ</w:t>
      </w:r>
      <w:r w:rsidR="00D7132C">
        <w:rPr>
          <w:rtl/>
          <w:lang w:bidi="fa-IR"/>
        </w:rPr>
        <w:t>ی</w:t>
      </w:r>
      <w:r>
        <w:rPr>
          <w:rtl/>
          <w:lang w:bidi="fa-IR"/>
        </w:rPr>
        <w:t>مى را در اخت</w:t>
      </w:r>
      <w:r w:rsidR="00D7132C">
        <w:rPr>
          <w:rtl/>
          <w:lang w:bidi="fa-IR"/>
        </w:rPr>
        <w:t>ی</w:t>
      </w:r>
      <w:r>
        <w:rPr>
          <w:rtl/>
          <w:lang w:bidi="fa-IR"/>
        </w:rPr>
        <w:t>ار دارد</w:t>
      </w:r>
      <w:r w:rsidR="0034192D">
        <w:rPr>
          <w:rtl/>
          <w:lang w:bidi="fa-IR"/>
        </w:rPr>
        <w:t xml:space="preserve">. </w:t>
      </w:r>
    </w:p>
    <w:p w:rsidR="00E5212E" w:rsidRDefault="00E5212E" w:rsidP="00E5212E">
      <w:pPr>
        <w:pStyle w:val="libNormal"/>
        <w:rPr>
          <w:rtl/>
          <w:lang w:bidi="fa-IR"/>
        </w:rPr>
      </w:pPr>
      <w:r>
        <w:rPr>
          <w:rtl/>
          <w:lang w:bidi="fa-IR"/>
        </w:rPr>
        <w:t>من د</w:t>
      </w:r>
      <w:r w:rsidR="00D7132C">
        <w:rPr>
          <w:rtl/>
          <w:lang w:bidi="fa-IR"/>
        </w:rPr>
        <w:t>ی</w:t>
      </w:r>
      <w:r>
        <w:rPr>
          <w:rtl/>
          <w:lang w:bidi="fa-IR"/>
        </w:rPr>
        <w:t>دن آن زن و ملتش خورش</w:t>
      </w:r>
      <w:r w:rsidR="00D7132C">
        <w:rPr>
          <w:rtl/>
          <w:lang w:bidi="fa-IR"/>
        </w:rPr>
        <w:t>ی</w:t>
      </w:r>
      <w:r>
        <w:rPr>
          <w:rtl/>
          <w:lang w:bidi="fa-IR"/>
        </w:rPr>
        <w:t>د را مى</w:t>
      </w:r>
      <w:r w:rsidR="003E6297">
        <w:rPr>
          <w:rtl/>
          <w:lang w:bidi="fa-IR"/>
        </w:rPr>
        <w:t xml:space="preserve"> </w:t>
      </w:r>
      <w:r>
        <w:rPr>
          <w:rtl/>
          <w:lang w:bidi="fa-IR"/>
        </w:rPr>
        <w:t>پرستند و براى غ</w:t>
      </w:r>
      <w:r w:rsidR="00D7132C">
        <w:rPr>
          <w:rtl/>
          <w:lang w:bidi="fa-IR"/>
        </w:rPr>
        <w:t>ی</w:t>
      </w:r>
      <w:r>
        <w:rPr>
          <w:rtl/>
          <w:lang w:bidi="fa-IR"/>
        </w:rPr>
        <w:t>ر خدا سجده مى</w:t>
      </w:r>
      <w:r w:rsidR="003E6297">
        <w:rPr>
          <w:rtl/>
          <w:lang w:bidi="fa-IR"/>
        </w:rPr>
        <w:t xml:space="preserve"> </w:t>
      </w:r>
      <w:r>
        <w:rPr>
          <w:rtl/>
          <w:lang w:bidi="fa-IR"/>
        </w:rPr>
        <w:t>نما</w:t>
      </w:r>
      <w:r w:rsidR="00D7132C">
        <w:rPr>
          <w:rtl/>
          <w:lang w:bidi="fa-IR"/>
        </w:rPr>
        <w:t>ی</w:t>
      </w:r>
      <w:r>
        <w:rPr>
          <w:rtl/>
          <w:lang w:bidi="fa-IR"/>
        </w:rPr>
        <w:t>ند</w:t>
      </w:r>
      <w:r w:rsidR="0034192D">
        <w:rPr>
          <w:rtl/>
          <w:lang w:bidi="fa-IR"/>
        </w:rPr>
        <w:t xml:space="preserve">، </w:t>
      </w:r>
      <w:r>
        <w:rPr>
          <w:rtl/>
          <w:lang w:bidi="fa-IR"/>
        </w:rPr>
        <w:t>و ش</w:t>
      </w:r>
      <w:r w:rsidR="00D7132C">
        <w:rPr>
          <w:rtl/>
          <w:lang w:bidi="fa-IR"/>
        </w:rPr>
        <w:t>ی</w:t>
      </w:r>
      <w:r>
        <w:rPr>
          <w:rtl/>
          <w:lang w:bidi="fa-IR"/>
        </w:rPr>
        <w:t>طان اعمال آن</w:t>
      </w:r>
      <w:r w:rsidR="003E6297">
        <w:rPr>
          <w:rtl/>
          <w:lang w:bidi="fa-IR"/>
        </w:rPr>
        <w:t xml:space="preserve"> </w:t>
      </w:r>
      <w:r>
        <w:rPr>
          <w:rtl/>
          <w:lang w:bidi="fa-IR"/>
        </w:rPr>
        <w:t>ها را در نظرشان ز</w:t>
      </w:r>
      <w:r w:rsidR="00D7132C">
        <w:rPr>
          <w:rtl/>
          <w:lang w:bidi="fa-IR"/>
        </w:rPr>
        <w:t>ی</w:t>
      </w:r>
      <w:r>
        <w:rPr>
          <w:rtl/>
          <w:lang w:bidi="fa-IR"/>
        </w:rPr>
        <w:t>نت داده و از راه راست باز داشته است و آن</w:t>
      </w:r>
      <w:r w:rsidR="003E6297">
        <w:rPr>
          <w:rtl/>
          <w:lang w:bidi="fa-IR"/>
        </w:rPr>
        <w:t xml:space="preserve"> </w:t>
      </w:r>
      <w:r>
        <w:rPr>
          <w:rtl/>
          <w:lang w:bidi="fa-IR"/>
        </w:rPr>
        <w:t>ها هدا</w:t>
      </w:r>
      <w:r w:rsidR="00D7132C">
        <w:rPr>
          <w:rtl/>
          <w:lang w:bidi="fa-IR"/>
        </w:rPr>
        <w:t>ی</w:t>
      </w:r>
      <w:r>
        <w:rPr>
          <w:rtl/>
          <w:lang w:bidi="fa-IR"/>
        </w:rPr>
        <w:t>ت نخواهند شد</w:t>
      </w:r>
      <w:r w:rsidR="0034192D">
        <w:rPr>
          <w:rtl/>
          <w:lang w:bidi="fa-IR"/>
        </w:rPr>
        <w:t xml:space="preserve">، </w:t>
      </w:r>
      <w:r>
        <w:rPr>
          <w:rtl/>
          <w:lang w:bidi="fa-IR"/>
        </w:rPr>
        <w:t>چرا كه آن</w:t>
      </w:r>
      <w:r w:rsidR="003E6297">
        <w:rPr>
          <w:rtl/>
          <w:lang w:bidi="fa-IR"/>
        </w:rPr>
        <w:t xml:space="preserve"> </w:t>
      </w:r>
      <w:r>
        <w:rPr>
          <w:rtl/>
          <w:lang w:bidi="fa-IR"/>
        </w:rPr>
        <w:t>ها خدا را پرستش نمى</w:t>
      </w:r>
      <w:r w:rsidR="003E6297">
        <w:rPr>
          <w:rtl/>
          <w:lang w:bidi="fa-IR"/>
        </w:rPr>
        <w:t xml:space="preserve"> </w:t>
      </w:r>
      <w:r>
        <w:rPr>
          <w:rtl/>
          <w:lang w:bidi="fa-IR"/>
        </w:rPr>
        <w:t>كنند</w:t>
      </w:r>
      <w:r w:rsidR="0034192D">
        <w:rPr>
          <w:rtl/>
          <w:lang w:bidi="fa-IR"/>
        </w:rPr>
        <w:t xml:space="preserve">...! </w:t>
      </w:r>
      <w:r>
        <w:rPr>
          <w:rtl/>
          <w:lang w:bidi="fa-IR"/>
        </w:rPr>
        <w:t>آن خداوندى كه معبودى جز او ن</w:t>
      </w:r>
      <w:r w:rsidR="00D7132C">
        <w:rPr>
          <w:rtl/>
          <w:lang w:bidi="fa-IR"/>
        </w:rPr>
        <w:t>ی</w:t>
      </w:r>
      <w:r>
        <w:rPr>
          <w:rtl/>
          <w:lang w:bidi="fa-IR"/>
        </w:rPr>
        <w:t>ست و پروردگار و صاحب عرش عظ</w:t>
      </w:r>
      <w:r w:rsidR="00D7132C">
        <w:rPr>
          <w:rtl/>
          <w:lang w:bidi="fa-IR"/>
        </w:rPr>
        <w:t>ی</w:t>
      </w:r>
      <w:r>
        <w:rPr>
          <w:rtl/>
          <w:lang w:bidi="fa-IR"/>
        </w:rPr>
        <w:t>م است</w:t>
      </w:r>
      <w:r w:rsidR="0034192D">
        <w:rPr>
          <w:rtl/>
          <w:lang w:bidi="fa-IR"/>
        </w:rPr>
        <w:t>.</w:t>
      </w:r>
      <w:r w:rsidR="0022023E">
        <w:rPr>
          <w:rtl/>
          <w:lang w:bidi="fa-IR"/>
        </w:rPr>
        <w:t xml:space="preserve"> </w:t>
      </w:r>
      <w:r w:rsidRPr="008978DB">
        <w:rPr>
          <w:rStyle w:val="libFootnotenumChar"/>
          <w:rtl/>
        </w:rPr>
        <w:t>(624)</w:t>
      </w:r>
      <w:r>
        <w:rPr>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عذر غ</w:t>
      </w:r>
      <w:r w:rsidR="00D7132C">
        <w:rPr>
          <w:rtl/>
          <w:lang w:bidi="fa-IR"/>
        </w:rPr>
        <w:t>ی</w:t>
      </w:r>
      <w:r>
        <w:rPr>
          <w:rtl/>
          <w:lang w:bidi="fa-IR"/>
        </w:rPr>
        <w:t>بت هدهد را پذ</w:t>
      </w:r>
      <w:r w:rsidR="00D7132C">
        <w:rPr>
          <w:rtl/>
          <w:lang w:bidi="fa-IR"/>
        </w:rPr>
        <w:t>ی</w:t>
      </w:r>
      <w:r>
        <w:rPr>
          <w:rtl/>
          <w:lang w:bidi="fa-IR"/>
        </w:rPr>
        <w:t>رفت</w:t>
      </w:r>
      <w:r w:rsidR="0034192D">
        <w:rPr>
          <w:rtl/>
          <w:lang w:bidi="fa-IR"/>
        </w:rPr>
        <w:t xml:space="preserve">، </w:t>
      </w:r>
      <w:r>
        <w:rPr>
          <w:rtl/>
          <w:lang w:bidi="fa-IR"/>
        </w:rPr>
        <w:t>و بى</w:t>
      </w:r>
      <w:r w:rsidR="003E6297">
        <w:rPr>
          <w:rtl/>
          <w:lang w:bidi="fa-IR"/>
        </w:rPr>
        <w:t xml:space="preserve"> </w:t>
      </w:r>
      <w:r>
        <w:rPr>
          <w:rtl/>
          <w:lang w:bidi="fa-IR"/>
        </w:rPr>
        <w:t>درنگ در مورد نجات ملكه سبا و ملتش احساس مسؤول</w:t>
      </w:r>
      <w:r w:rsidR="00D7132C">
        <w:rPr>
          <w:rtl/>
          <w:lang w:bidi="fa-IR"/>
        </w:rPr>
        <w:t>ی</w:t>
      </w:r>
      <w:r>
        <w:rPr>
          <w:rtl/>
          <w:lang w:bidi="fa-IR"/>
        </w:rPr>
        <w:t>ت نمود و نامه</w:t>
      </w:r>
      <w:r w:rsidR="003E6297">
        <w:rPr>
          <w:rtl/>
          <w:lang w:bidi="fa-IR"/>
        </w:rPr>
        <w:t xml:space="preserve"> </w:t>
      </w:r>
      <w:r>
        <w:rPr>
          <w:rtl/>
          <w:lang w:bidi="fa-IR"/>
        </w:rPr>
        <w:t>اى براى ملكه سبا (بلق</w:t>
      </w:r>
      <w:r w:rsidR="00D7132C">
        <w:rPr>
          <w:rtl/>
          <w:lang w:bidi="fa-IR"/>
        </w:rPr>
        <w:t>ی</w:t>
      </w:r>
      <w:r>
        <w:rPr>
          <w:rtl/>
          <w:lang w:bidi="fa-IR"/>
        </w:rPr>
        <w:t>س) فرستاد و او را دعوت به توح</w:t>
      </w:r>
      <w:r w:rsidR="00D7132C">
        <w:rPr>
          <w:rtl/>
          <w:lang w:bidi="fa-IR"/>
        </w:rPr>
        <w:t>ی</w:t>
      </w:r>
      <w:r>
        <w:rPr>
          <w:rtl/>
          <w:lang w:bidi="fa-IR"/>
        </w:rPr>
        <w:t>د كرد</w:t>
      </w:r>
      <w:r w:rsidR="0034192D">
        <w:rPr>
          <w:rtl/>
          <w:lang w:bidi="fa-IR"/>
        </w:rPr>
        <w:t xml:space="preserve">. </w:t>
      </w:r>
      <w:r>
        <w:rPr>
          <w:rtl/>
          <w:lang w:bidi="fa-IR"/>
        </w:rPr>
        <w:t>نامه كوتاه اما بس</w:t>
      </w:r>
      <w:r w:rsidR="00D7132C">
        <w:rPr>
          <w:rtl/>
          <w:lang w:bidi="fa-IR"/>
        </w:rPr>
        <w:t>ی</w:t>
      </w:r>
      <w:r>
        <w:rPr>
          <w:rtl/>
          <w:lang w:bidi="fa-IR"/>
        </w:rPr>
        <w:t>ار پرمعنا بود و در آن چن</w:t>
      </w:r>
      <w:r w:rsidR="00D7132C">
        <w:rPr>
          <w:rtl/>
          <w:lang w:bidi="fa-IR"/>
        </w:rPr>
        <w:t>ی</w:t>
      </w:r>
      <w:r>
        <w:rPr>
          <w:rtl/>
          <w:lang w:bidi="fa-IR"/>
        </w:rPr>
        <w:t>ن آمده بود</w:t>
      </w:r>
      <w:r w:rsidR="0034192D">
        <w:rPr>
          <w:rtl/>
          <w:lang w:bidi="fa-IR"/>
        </w:rPr>
        <w:t xml:space="preserve">: </w:t>
      </w:r>
      <w:r>
        <w:rPr>
          <w:rtl/>
          <w:lang w:bidi="fa-IR"/>
        </w:rPr>
        <w:t xml:space="preserve">به نام خداوند بخشنده مهربان </w:t>
      </w:r>
      <w:r w:rsidR="00B6393C">
        <w:rPr>
          <w:rtl/>
          <w:lang w:bidi="fa-IR"/>
        </w:rPr>
        <w:t xml:space="preserve">- </w:t>
      </w:r>
      <w:r>
        <w:rPr>
          <w:rtl/>
          <w:lang w:bidi="fa-IR"/>
        </w:rPr>
        <w:t>توص</w:t>
      </w:r>
      <w:r w:rsidR="00D7132C">
        <w:rPr>
          <w:rtl/>
          <w:lang w:bidi="fa-IR"/>
        </w:rPr>
        <w:t>ی</w:t>
      </w:r>
      <w:r>
        <w:rPr>
          <w:rtl/>
          <w:lang w:bidi="fa-IR"/>
        </w:rPr>
        <w:t>ه من ا</w:t>
      </w:r>
      <w:r w:rsidR="00D7132C">
        <w:rPr>
          <w:rtl/>
          <w:lang w:bidi="fa-IR"/>
        </w:rPr>
        <w:t>ی</w:t>
      </w:r>
      <w:r>
        <w:rPr>
          <w:rtl/>
          <w:lang w:bidi="fa-IR"/>
        </w:rPr>
        <w:t>ن است كه برترى جو</w:t>
      </w:r>
      <w:r w:rsidR="00D7132C">
        <w:rPr>
          <w:rtl/>
          <w:lang w:bidi="fa-IR"/>
        </w:rPr>
        <w:t>ی</w:t>
      </w:r>
      <w:r>
        <w:rPr>
          <w:rtl/>
          <w:lang w:bidi="fa-IR"/>
        </w:rPr>
        <w:t>ى نسبت به من نكن</w:t>
      </w:r>
      <w:r w:rsidR="00D7132C">
        <w:rPr>
          <w:rtl/>
          <w:lang w:bidi="fa-IR"/>
        </w:rPr>
        <w:t>ی</w:t>
      </w:r>
      <w:r>
        <w:rPr>
          <w:rtl/>
          <w:lang w:bidi="fa-IR"/>
        </w:rPr>
        <w:t>د و به سوى من ب</w:t>
      </w:r>
      <w:r w:rsidR="00D7132C">
        <w:rPr>
          <w:rtl/>
          <w:lang w:bidi="fa-IR"/>
        </w:rPr>
        <w:t>ی</w:t>
      </w:r>
      <w:r>
        <w:rPr>
          <w:rtl/>
          <w:lang w:bidi="fa-IR"/>
        </w:rPr>
        <w:t>ا</w:t>
      </w:r>
      <w:r w:rsidR="00D7132C">
        <w:rPr>
          <w:rtl/>
          <w:lang w:bidi="fa-IR"/>
        </w:rPr>
        <w:t>یی</w:t>
      </w:r>
      <w:r>
        <w:rPr>
          <w:rtl/>
          <w:lang w:bidi="fa-IR"/>
        </w:rPr>
        <w:t>د و تسل</w:t>
      </w:r>
      <w:r w:rsidR="00D7132C">
        <w:rPr>
          <w:rtl/>
          <w:lang w:bidi="fa-IR"/>
        </w:rPr>
        <w:t>ی</w:t>
      </w:r>
      <w:r>
        <w:rPr>
          <w:rtl/>
          <w:lang w:bidi="fa-IR"/>
        </w:rPr>
        <w:t>م حق گرد</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(625)</w:t>
      </w:r>
      <w:r>
        <w:rPr>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نامه را به هدهد داد و فرمود</w:t>
      </w:r>
      <w:r w:rsidR="0034192D">
        <w:rPr>
          <w:rtl/>
          <w:lang w:bidi="fa-IR"/>
        </w:rPr>
        <w:t xml:space="preserve">: </w:t>
      </w:r>
      <w:r>
        <w:rPr>
          <w:rtl/>
          <w:lang w:bidi="fa-IR"/>
        </w:rPr>
        <w:t>ما تحق</w:t>
      </w:r>
      <w:r w:rsidR="00D7132C">
        <w:rPr>
          <w:rtl/>
          <w:lang w:bidi="fa-IR"/>
        </w:rPr>
        <w:t>ی</w:t>
      </w:r>
      <w:r>
        <w:rPr>
          <w:rtl/>
          <w:lang w:bidi="fa-IR"/>
        </w:rPr>
        <w:t>ق مى</w:t>
      </w:r>
      <w:r w:rsidR="003E6297">
        <w:rPr>
          <w:rtl/>
          <w:lang w:bidi="fa-IR"/>
        </w:rPr>
        <w:t xml:space="preserve"> </w:t>
      </w:r>
      <w:r>
        <w:rPr>
          <w:rtl/>
          <w:lang w:bidi="fa-IR"/>
        </w:rPr>
        <w:t>كن</w:t>
      </w:r>
      <w:r w:rsidR="00D7132C">
        <w:rPr>
          <w:rtl/>
          <w:lang w:bidi="fa-IR"/>
        </w:rPr>
        <w:t>ی</w:t>
      </w:r>
      <w:r>
        <w:rPr>
          <w:rtl/>
          <w:lang w:bidi="fa-IR"/>
        </w:rPr>
        <w:t>م تا بب</w:t>
      </w:r>
      <w:r w:rsidR="00D7132C">
        <w:rPr>
          <w:rtl/>
          <w:lang w:bidi="fa-IR"/>
        </w:rPr>
        <w:t>ی</w:t>
      </w:r>
      <w:r>
        <w:rPr>
          <w:rtl/>
          <w:lang w:bidi="fa-IR"/>
        </w:rPr>
        <w:t>ن</w:t>
      </w:r>
      <w:r w:rsidR="00D7132C">
        <w:rPr>
          <w:rtl/>
          <w:lang w:bidi="fa-IR"/>
        </w:rPr>
        <w:t>ی</w:t>
      </w:r>
      <w:r>
        <w:rPr>
          <w:rtl/>
          <w:lang w:bidi="fa-IR"/>
        </w:rPr>
        <w:t>م تو راست مى</w:t>
      </w:r>
      <w:r w:rsidR="003E6297">
        <w:rPr>
          <w:rtl/>
          <w:lang w:bidi="fa-IR"/>
        </w:rPr>
        <w:t xml:space="preserve"> </w:t>
      </w:r>
      <w:r>
        <w:rPr>
          <w:rtl/>
          <w:lang w:bidi="fa-IR"/>
        </w:rPr>
        <w:t>گو</w:t>
      </w:r>
      <w:r w:rsidR="00D7132C">
        <w:rPr>
          <w:rtl/>
          <w:lang w:bidi="fa-IR"/>
        </w:rPr>
        <w:t>ی</w:t>
      </w:r>
      <w:r>
        <w:rPr>
          <w:rtl/>
          <w:lang w:bidi="fa-IR"/>
        </w:rPr>
        <w:t xml:space="preserve">ى </w:t>
      </w:r>
      <w:r w:rsidR="00D7132C">
        <w:rPr>
          <w:rtl/>
          <w:lang w:bidi="fa-IR"/>
        </w:rPr>
        <w:t>ی</w:t>
      </w:r>
      <w:r>
        <w:rPr>
          <w:rtl/>
          <w:lang w:bidi="fa-IR"/>
        </w:rPr>
        <w:t>ا دروغ</w:t>
      </w:r>
      <w:r w:rsidR="0034192D">
        <w:rPr>
          <w:rtl/>
          <w:lang w:bidi="fa-IR"/>
        </w:rPr>
        <w:t xml:space="preserve">؟ </w:t>
      </w:r>
      <w:r>
        <w:rPr>
          <w:rtl/>
          <w:lang w:bidi="fa-IR"/>
        </w:rPr>
        <w:t>ا</w:t>
      </w:r>
      <w:r w:rsidR="00D7132C">
        <w:rPr>
          <w:rtl/>
          <w:lang w:bidi="fa-IR"/>
        </w:rPr>
        <w:t>ی</w:t>
      </w:r>
      <w:r>
        <w:rPr>
          <w:rtl/>
          <w:lang w:bidi="fa-IR"/>
        </w:rPr>
        <w:t>ن نامه را ببر و بر كنار تخت ملكه سباء ب</w:t>
      </w:r>
      <w:r w:rsidR="00D7132C">
        <w:rPr>
          <w:rtl/>
          <w:lang w:bidi="fa-IR"/>
        </w:rPr>
        <w:t>ی</w:t>
      </w:r>
      <w:r>
        <w:rPr>
          <w:rtl/>
          <w:lang w:bidi="fa-IR"/>
        </w:rPr>
        <w:t>فكن</w:t>
      </w:r>
      <w:r w:rsidR="0034192D">
        <w:rPr>
          <w:rtl/>
          <w:lang w:bidi="fa-IR"/>
        </w:rPr>
        <w:t xml:space="preserve">، </w:t>
      </w:r>
      <w:r>
        <w:rPr>
          <w:rtl/>
          <w:lang w:bidi="fa-IR"/>
        </w:rPr>
        <w:t>سپس برگرد تا بب</w:t>
      </w:r>
      <w:r w:rsidR="00D7132C">
        <w:rPr>
          <w:rtl/>
          <w:lang w:bidi="fa-IR"/>
        </w:rPr>
        <w:t>ی</w:t>
      </w:r>
      <w:r>
        <w:rPr>
          <w:rtl/>
          <w:lang w:bidi="fa-IR"/>
        </w:rPr>
        <w:t>ن</w:t>
      </w:r>
      <w:r w:rsidR="00D7132C">
        <w:rPr>
          <w:rtl/>
          <w:lang w:bidi="fa-IR"/>
        </w:rPr>
        <w:t>ی</w:t>
      </w:r>
      <w:r>
        <w:rPr>
          <w:rtl/>
          <w:lang w:bidi="fa-IR"/>
        </w:rPr>
        <w:t>م آن</w:t>
      </w:r>
      <w:r w:rsidR="003E6297">
        <w:rPr>
          <w:rtl/>
          <w:lang w:bidi="fa-IR"/>
        </w:rPr>
        <w:t xml:space="preserve"> </w:t>
      </w:r>
      <w:r>
        <w:rPr>
          <w:rtl/>
          <w:lang w:bidi="fa-IR"/>
        </w:rPr>
        <w:t>ها در برابر دعوت ما چه مى</w:t>
      </w:r>
      <w:r w:rsidR="003E6297">
        <w:rPr>
          <w:rtl/>
          <w:lang w:bidi="fa-IR"/>
        </w:rPr>
        <w:t xml:space="preserve"> </w:t>
      </w:r>
      <w:r>
        <w:rPr>
          <w:rtl/>
          <w:lang w:bidi="fa-IR"/>
        </w:rPr>
        <w:t>كنند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هدهد نامه را با خود برداشت و از شام به سوى </w:t>
      </w:r>
      <w:r w:rsidR="00D7132C">
        <w:rPr>
          <w:rtl/>
          <w:lang w:bidi="fa-IR"/>
        </w:rPr>
        <w:t>ی</w:t>
      </w:r>
      <w:r>
        <w:rPr>
          <w:rtl/>
          <w:lang w:bidi="fa-IR"/>
        </w:rPr>
        <w:t>من ره سپرد و از همان بالا نامه را كنار تخت بلق</w:t>
      </w:r>
      <w:r w:rsidR="00D7132C">
        <w:rPr>
          <w:rtl/>
          <w:lang w:bidi="fa-IR"/>
        </w:rPr>
        <w:t>ی</w:t>
      </w:r>
      <w:r>
        <w:rPr>
          <w:rtl/>
          <w:lang w:bidi="fa-IR"/>
        </w:rPr>
        <w:t>س انداخت</w:t>
      </w:r>
      <w:r w:rsidR="0034192D">
        <w:rPr>
          <w:rtl/>
          <w:lang w:bidi="fa-IR"/>
        </w:rPr>
        <w:t xml:space="preserve">. </w:t>
      </w:r>
    </w:p>
    <w:p w:rsidR="003B20BC" w:rsidRDefault="00E5212E" w:rsidP="0034192D">
      <w:pPr>
        <w:pStyle w:val="Heading3"/>
        <w:rPr>
          <w:rtl/>
          <w:lang w:bidi="fa-IR"/>
        </w:rPr>
      </w:pPr>
      <w:bookmarkStart w:id="286" w:name="_Toc396736270"/>
      <w:r>
        <w:rPr>
          <w:rtl/>
          <w:lang w:bidi="fa-IR"/>
        </w:rPr>
        <w:t>ردّ هدهد بلق</w:t>
      </w:r>
      <w:r w:rsidR="00D7132C">
        <w:rPr>
          <w:rtl/>
          <w:lang w:bidi="fa-IR"/>
        </w:rPr>
        <w:t>ی</w:t>
      </w:r>
      <w:r>
        <w:rPr>
          <w:rtl/>
          <w:lang w:bidi="fa-IR"/>
        </w:rPr>
        <w:t>س از جانب سل</w:t>
      </w:r>
      <w:r w:rsidR="00D7132C">
        <w:rPr>
          <w:rtl/>
          <w:lang w:bidi="fa-IR"/>
        </w:rPr>
        <w:t>ی</w:t>
      </w:r>
      <w:r>
        <w:rPr>
          <w:rtl/>
          <w:lang w:bidi="fa-IR"/>
        </w:rPr>
        <w:t xml:space="preserve">مان </w:t>
      </w:r>
      <w:r w:rsidR="00362EDB" w:rsidRPr="00362EDB">
        <w:rPr>
          <w:rStyle w:val="libAlaemChar"/>
          <w:rtl/>
        </w:rPr>
        <w:t>عليه‌السلام</w:t>
      </w:r>
      <w:bookmarkEnd w:id="286"/>
      <w:r w:rsidR="003E6297">
        <w:rPr>
          <w:rtl/>
          <w:lang w:bidi="fa-IR"/>
        </w:rPr>
        <w:t xml:space="preserve"> </w:t>
      </w:r>
    </w:p>
    <w:p w:rsidR="00E5212E" w:rsidRDefault="00E5212E" w:rsidP="00E5212E">
      <w:pPr>
        <w:pStyle w:val="libNormal"/>
        <w:rPr>
          <w:rtl/>
          <w:lang w:bidi="fa-IR"/>
        </w:rPr>
      </w:pPr>
      <w:r>
        <w:rPr>
          <w:rtl/>
          <w:lang w:bidi="fa-IR"/>
        </w:rPr>
        <w:t>بلق</w:t>
      </w:r>
      <w:r w:rsidR="00D7132C">
        <w:rPr>
          <w:rtl/>
          <w:lang w:bidi="fa-IR"/>
        </w:rPr>
        <w:t>ی</w:t>
      </w:r>
      <w:r>
        <w:rPr>
          <w:rtl/>
          <w:lang w:bidi="fa-IR"/>
        </w:rPr>
        <w:t>س در كنار تخت خود نامه</w:t>
      </w:r>
      <w:r w:rsidR="003E6297">
        <w:rPr>
          <w:rtl/>
          <w:lang w:bidi="fa-IR"/>
        </w:rPr>
        <w:t xml:space="preserve"> </w:t>
      </w:r>
      <w:r>
        <w:rPr>
          <w:rtl/>
          <w:lang w:bidi="fa-IR"/>
        </w:rPr>
        <w:t xml:space="preserve">اى </w:t>
      </w:r>
      <w:r w:rsidR="00D7132C">
        <w:rPr>
          <w:rtl/>
          <w:lang w:bidi="fa-IR"/>
        </w:rPr>
        <w:t>ی</w:t>
      </w:r>
      <w:r>
        <w:rPr>
          <w:rtl/>
          <w:lang w:bidi="fa-IR"/>
        </w:rPr>
        <w:t>افت كه پس از خواندن آن در</w:t>
      </w:r>
      <w:r w:rsidR="00D7132C">
        <w:rPr>
          <w:rtl/>
          <w:lang w:bidi="fa-IR"/>
        </w:rPr>
        <w:t>ی</w:t>
      </w:r>
      <w:r>
        <w:rPr>
          <w:rtl/>
          <w:lang w:bidi="fa-IR"/>
        </w:rPr>
        <w:t>افت كه نامه از طرف شخص بزرگى براى او فرستاده شده است و مطالب پرارزشى دارد</w:t>
      </w:r>
      <w:r w:rsidR="0034192D">
        <w:rPr>
          <w:rtl/>
          <w:lang w:bidi="fa-IR"/>
        </w:rPr>
        <w:t xml:space="preserve">. </w:t>
      </w:r>
      <w:r>
        <w:rPr>
          <w:rtl/>
          <w:lang w:bidi="fa-IR"/>
        </w:rPr>
        <w:t>بزرگان كشور خود را به گرد هم آورد و با آن</w:t>
      </w:r>
      <w:r w:rsidR="003E6297">
        <w:rPr>
          <w:rtl/>
          <w:lang w:bidi="fa-IR"/>
        </w:rPr>
        <w:t xml:space="preserve"> </w:t>
      </w:r>
      <w:r>
        <w:rPr>
          <w:rtl/>
          <w:lang w:bidi="fa-IR"/>
        </w:rPr>
        <w:t>ها در ا</w:t>
      </w:r>
      <w:r w:rsidR="00D7132C">
        <w:rPr>
          <w:rtl/>
          <w:lang w:bidi="fa-IR"/>
        </w:rPr>
        <w:t>ی</w:t>
      </w:r>
      <w:r>
        <w:rPr>
          <w:rtl/>
          <w:lang w:bidi="fa-IR"/>
        </w:rPr>
        <w:t>ن باره مشورت كرد</w:t>
      </w:r>
      <w:r w:rsidR="0034192D">
        <w:rPr>
          <w:rtl/>
          <w:lang w:bidi="fa-IR"/>
        </w:rPr>
        <w:t xml:space="preserve">. </w:t>
      </w:r>
      <w:r>
        <w:rPr>
          <w:rtl/>
          <w:lang w:bidi="fa-IR"/>
        </w:rPr>
        <w:t>آن</w:t>
      </w:r>
      <w:r w:rsidR="003E6297">
        <w:rPr>
          <w:rtl/>
          <w:lang w:bidi="fa-IR"/>
        </w:rPr>
        <w:t xml:space="preserve"> </w:t>
      </w:r>
      <w:r>
        <w:rPr>
          <w:rtl/>
          <w:lang w:bidi="fa-IR"/>
        </w:rPr>
        <w:t>ها گفتند</w:t>
      </w:r>
      <w:r w:rsidR="0034192D">
        <w:rPr>
          <w:rtl/>
          <w:lang w:bidi="fa-IR"/>
        </w:rPr>
        <w:t xml:space="preserve">: </w:t>
      </w:r>
      <w:r>
        <w:rPr>
          <w:rtl/>
          <w:lang w:bidi="fa-IR"/>
        </w:rPr>
        <w:t>ما ن</w:t>
      </w:r>
      <w:r w:rsidR="00D7132C">
        <w:rPr>
          <w:rtl/>
          <w:lang w:bidi="fa-IR"/>
        </w:rPr>
        <w:t>ی</w:t>
      </w:r>
      <w:r>
        <w:rPr>
          <w:rtl/>
          <w:lang w:bidi="fa-IR"/>
        </w:rPr>
        <w:t>روى كافى دار</w:t>
      </w:r>
      <w:r w:rsidR="00D7132C">
        <w:rPr>
          <w:rtl/>
          <w:lang w:bidi="fa-IR"/>
        </w:rPr>
        <w:t>ی</w:t>
      </w:r>
      <w:r>
        <w:rPr>
          <w:rtl/>
          <w:lang w:bidi="fa-IR"/>
        </w:rPr>
        <w:t>م و مى</w:t>
      </w:r>
      <w:r w:rsidR="003E6297">
        <w:rPr>
          <w:rtl/>
          <w:lang w:bidi="fa-IR"/>
        </w:rPr>
        <w:t xml:space="preserve"> </w:t>
      </w:r>
      <w:r>
        <w:rPr>
          <w:rtl/>
          <w:lang w:bidi="fa-IR"/>
        </w:rPr>
        <w:t>توان</w:t>
      </w:r>
      <w:r w:rsidR="00D7132C">
        <w:rPr>
          <w:rtl/>
          <w:lang w:bidi="fa-IR"/>
        </w:rPr>
        <w:t>ی</w:t>
      </w:r>
      <w:r>
        <w:rPr>
          <w:rtl/>
          <w:lang w:bidi="fa-IR"/>
        </w:rPr>
        <w:t>م بجنگ</w:t>
      </w:r>
      <w:r w:rsidR="00D7132C">
        <w:rPr>
          <w:rtl/>
          <w:lang w:bidi="fa-IR"/>
        </w:rPr>
        <w:t>ی</w:t>
      </w:r>
      <w:r>
        <w:rPr>
          <w:rtl/>
          <w:lang w:bidi="fa-IR"/>
        </w:rPr>
        <w:t>م و هرگز تسل</w:t>
      </w:r>
      <w:r w:rsidR="00D7132C">
        <w:rPr>
          <w:rtl/>
          <w:lang w:bidi="fa-IR"/>
        </w:rPr>
        <w:t>ی</w:t>
      </w:r>
      <w:r>
        <w:rPr>
          <w:rtl/>
          <w:lang w:bidi="fa-IR"/>
        </w:rPr>
        <w:t>م نمى</w:t>
      </w:r>
      <w:r w:rsidR="003E6297">
        <w:rPr>
          <w:rtl/>
          <w:lang w:bidi="fa-IR"/>
        </w:rPr>
        <w:t xml:space="preserve"> </w:t>
      </w:r>
      <w:r>
        <w:rPr>
          <w:rtl/>
          <w:lang w:bidi="fa-IR"/>
        </w:rPr>
        <w:t>شو</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ولى بلق</w:t>
      </w:r>
      <w:r w:rsidR="00D7132C">
        <w:rPr>
          <w:rtl/>
          <w:lang w:bidi="fa-IR"/>
        </w:rPr>
        <w:t>ی</w:t>
      </w:r>
      <w:r>
        <w:rPr>
          <w:rtl/>
          <w:lang w:bidi="fa-IR"/>
        </w:rPr>
        <w:t>س اتخاذ طر</w:t>
      </w:r>
      <w:r w:rsidR="00D7132C">
        <w:rPr>
          <w:rtl/>
          <w:lang w:bidi="fa-IR"/>
        </w:rPr>
        <w:t>ی</w:t>
      </w:r>
      <w:r>
        <w:rPr>
          <w:rtl/>
          <w:lang w:bidi="fa-IR"/>
        </w:rPr>
        <w:t>ق مسالمت</w:t>
      </w:r>
      <w:r w:rsidR="003E6297">
        <w:rPr>
          <w:rtl/>
          <w:lang w:bidi="fa-IR"/>
        </w:rPr>
        <w:t xml:space="preserve"> </w:t>
      </w:r>
      <w:r>
        <w:rPr>
          <w:rtl/>
          <w:lang w:bidi="fa-IR"/>
        </w:rPr>
        <w:t>آم</w:t>
      </w:r>
      <w:r w:rsidR="00D7132C">
        <w:rPr>
          <w:rtl/>
          <w:lang w:bidi="fa-IR"/>
        </w:rPr>
        <w:t>ی</w:t>
      </w:r>
      <w:r>
        <w:rPr>
          <w:rtl/>
          <w:lang w:bidi="fa-IR"/>
        </w:rPr>
        <w:t>ز را بر جنگ ترج</w:t>
      </w:r>
      <w:r w:rsidR="00D7132C">
        <w:rPr>
          <w:rtl/>
          <w:lang w:bidi="fa-IR"/>
        </w:rPr>
        <w:t>ی</w:t>
      </w:r>
      <w:r>
        <w:rPr>
          <w:rtl/>
          <w:lang w:bidi="fa-IR"/>
        </w:rPr>
        <w:t>ح مى</w:t>
      </w:r>
      <w:r w:rsidR="003E6297">
        <w:rPr>
          <w:rtl/>
          <w:lang w:bidi="fa-IR"/>
        </w:rPr>
        <w:t xml:space="preserve"> </w:t>
      </w:r>
      <w:r>
        <w:rPr>
          <w:rtl/>
          <w:lang w:bidi="fa-IR"/>
        </w:rPr>
        <w:t>داد و ا</w:t>
      </w:r>
      <w:r w:rsidR="00D7132C">
        <w:rPr>
          <w:rtl/>
          <w:lang w:bidi="fa-IR"/>
        </w:rPr>
        <w:t>ی</w:t>
      </w:r>
      <w:r>
        <w:rPr>
          <w:rtl/>
          <w:lang w:bidi="fa-IR"/>
        </w:rPr>
        <w:t>ن را در</w:t>
      </w:r>
      <w:r w:rsidR="00D7132C">
        <w:rPr>
          <w:rtl/>
          <w:lang w:bidi="fa-IR"/>
        </w:rPr>
        <w:t>ی</w:t>
      </w:r>
      <w:r>
        <w:rPr>
          <w:rtl/>
          <w:lang w:bidi="fa-IR"/>
        </w:rPr>
        <w:t>افته بود كه جنگ موجب و</w:t>
      </w:r>
      <w:r w:rsidR="00D7132C">
        <w:rPr>
          <w:rtl/>
          <w:lang w:bidi="fa-IR"/>
        </w:rPr>
        <w:t>ی</w:t>
      </w:r>
      <w:r>
        <w:rPr>
          <w:rtl/>
          <w:lang w:bidi="fa-IR"/>
        </w:rPr>
        <w:t>رانى مى</w:t>
      </w:r>
      <w:r w:rsidR="003E6297">
        <w:rPr>
          <w:rtl/>
          <w:lang w:bidi="fa-IR"/>
        </w:rPr>
        <w:t xml:space="preserve"> </w:t>
      </w:r>
      <w:r>
        <w:rPr>
          <w:rtl/>
          <w:lang w:bidi="fa-IR"/>
        </w:rPr>
        <w:t>شود</w:t>
      </w:r>
      <w:r w:rsidR="0034192D">
        <w:rPr>
          <w:rtl/>
          <w:lang w:bidi="fa-IR"/>
        </w:rPr>
        <w:t xml:space="preserve">، </w:t>
      </w:r>
      <w:r>
        <w:rPr>
          <w:rtl/>
          <w:lang w:bidi="fa-IR"/>
        </w:rPr>
        <w:t>و تا راه حلى وجود دارد نبا</w:t>
      </w:r>
      <w:r w:rsidR="00D7132C">
        <w:rPr>
          <w:rtl/>
          <w:lang w:bidi="fa-IR"/>
        </w:rPr>
        <w:t>ی</w:t>
      </w:r>
      <w:r>
        <w:rPr>
          <w:rtl/>
          <w:lang w:bidi="fa-IR"/>
        </w:rPr>
        <w:t>د آتش جنگ را برافروخت</w:t>
      </w:r>
      <w:r w:rsidR="0034192D">
        <w:rPr>
          <w:rtl/>
          <w:lang w:bidi="fa-IR"/>
        </w:rPr>
        <w:t xml:space="preserve">. </w:t>
      </w:r>
      <w:r>
        <w:rPr>
          <w:rtl/>
          <w:lang w:bidi="fa-IR"/>
        </w:rPr>
        <w:t>او پ</w:t>
      </w:r>
      <w:r w:rsidR="00D7132C">
        <w:rPr>
          <w:rtl/>
          <w:lang w:bidi="fa-IR"/>
        </w:rPr>
        <w:t>ی</w:t>
      </w:r>
      <w:r>
        <w:rPr>
          <w:rtl/>
          <w:lang w:bidi="fa-IR"/>
        </w:rPr>
        <w:t>شنهاد كرد كه</w:t>
      </w:r>
      <w:r w:rsidR="0034192D">
        <w:rPr>
          <w:rtl/>
          <w:lang w:bidi="fa-IR"/>
        </w:rPr>
        <w:t xml:space="preserve">: </w:t>
      </w:r>
      <w:r>
        <w:rPr>
          <w:rtl/>
          <w:lang w:bidi="fa-IR"/>
        </w:rPr>
        <w:t>هد</w:t>
      </w:r>
      <w:r w:rsidR="00D7132C">
        <w:rPr>
          <w:rtl/>
          <w:lang w:bidi="fa-IR"/>
        </w:rPr>
        <w:t>ی</w:t>
      </w:r>
      <w:r>
        <w:rPr>
          <w:rtl/>
          <w:lang w:bidi="fa-IR"/>
        </w:rPr>
        <w:t>ه</w:t>
      </w:r>
      <w:r w:rsidR="003E6297">
        <w:rPr>
          <w:rtl/>
          <w:lang w:bidi="fa-IR"/>
        </w:rPr>
        <w:t xml:space="preserve"> </w:t>
      </w:r>
      <w:r>
        <w:rPr>
          <w:rtl/>
          <w:lang w:bidi="fa-IR"/>
        </w:rPr>
        <w:t>اى گرانبها براى سل</w:t>
      </w:r>
      <w:r w:rsidR="00D7132C">
        <w:rPr>
          <w:rtl/>
          <w:lang w:bidi="fa-IR"/>
        </w:rPr>
        <w:t>ی</w:t>
      </w:r>
      <w:r>
        <w:rPr>
          <w:rtl/>
          <w:lang w:bidi="fa-IR"/>
        </w:rPr>
        <w:t>مان مى</w:t>
      </w:r>
      <w:r w:rsidR="003E6297">
        <w:rPr>
          <w:rtl/>
          <w:lang w:bidi="fa-IR"/>
        </w:rPr>
        <w:t xml:space="preserve"> </w:t>
      </w:r>
      <w:r>
        <w:rPr>
          <w:rtl/>
          <w:lang w:bidi="fa-IR"/>
        </w:rPr>
        <w:t>فرستم تا بب</w:t>
      </w:r>
      <w:r w:rsidR="00D7132C">
        <w:rPr>
          <w:rtl/>
          <w:lang w:bidi="fa-IR"/>
        </w:rPr>
        <w:t>ی</w:t>
      </w:r>
      <w:r>
        <w:rPr>
          <w:rtl/>
          <w:lang w:bidi="fa-IR"/>
        </w:rPr>
        <w:t>نم فرستادگان من چه خبر مى</w:t>
      </w:r>
      <w:r w:rsidR="003E6297">
        <w:rPr>
          <w:rtl/>
          <w:lang w:bidi="fa-IR"/>
        </w:rPr>
        <w:t xml:space="preserve"> </w:t>
      </w:r>
      <w:r>
        <w:rPr>
          <w:rtl/>
          <w:lang w:bidi="fa-IR"/>
        </w:rPr>
        <w:t>آورند</w:t>
      </w:r>
      <w:r w:rsidR="0034192D">
        <w:rPr>
          <w:rtl/>
          <w:lang w:bidi="fa-IR"/>
        </w:rPr>
        <w:t xml:space="preserve">. </w:t>
      </w:r>
      <w:r w:rsidRPr="008978DB">
        <w:rPr>
          <w:rStyle w:val="libFootnotenumChar"/>
          <w:rtl/>
        </w:rPr>
        <w:t>(626)</w:t>
      </w:r>
      <w:r>
        <w:rPr>
          <w:lang w:bidi="fa-IR"/>
        </w:rPr>
        <w:t xml:space="preserve"> </w:t>
      </w:r>
    </w:p>
    <w:p w:rsidR="00E5212E" w:rsidRDefault="00E5212E" w:rsidP="00E5212E">
      <w:pPr>
        <w:pStyle w:val="libNormal"/>
        <w:rPr>
          <w:rtl/>
          <w:lang w:bidi="fa-IR"/>
        </w:rPr>
      </w:pPr>
      <w:r>
        <w:rPr>
          <w:rtl/>
          <w:lang w:bidi="fa-IR"/>
        </w:rPr>
        <w:t>بلق</w:t>
      </w:r>
      <w:r w:rsidR="00D7132C">
        <w:rPr>
          <w:rtl/>
          <w:lang w:bidi="fa-IR"/>
        </w:rPr>
        <w:t>ی</w:t>
      </w:r>
      <w:r>
        <w:rPr>
          <w:rtl/>
          <w:lang w:bidi="fa-IR"/>
        </w:rPr>
        <w:t>س در جلسه مشورت گفت</w:t>
      </w:r>
      <w:r w:rsidR="0034192D">
        <w:rPr>
          <w:rtl/>
          <w:lang w:bidi="fa-IR"/>
        </w:rPr>
        <w:t xml:space="preserve">: </w:t>
      </w:r>
      <w:r>
        <w:rPr>
          <w:rtl/>
          <w:lang w:bidi="fa-IR"/>
        </w:rPr>
        <w:t>من با فرستادن هد</w:t>
      </w:r>
      <w:r w:rsidR="00D7132C">
        <w:rPr>
          <w:rtl/>
          <w:lang w:bidi="fa-IR"/>
        </w:rPr>
        <w:t>ی</w:t>
      </w:r>
      <w:r>
        <w:rPr>
          <w:rtl/>
          <w:lang w:bidi="fa-IR"/>
        </w:rPr>
        <w:t>ه براى سل</w:t>
      </w:r>
      <w:r w:rsidR="00D7132C">
        <w:rPr>
          <w:rtl/>
          <w:lang w:bidi="fa-IR"/>
        </w:rPr>
        <w:t>ی</w:t>
      </w:r>
      <w:r>
        <w:rPr>
          <w:rtl/>
          <w:lang w:bidi="fa-IR"/>
        </w:rPr>
        <w:t>مان</w:t>
      </w:r>
      <w:r w:rsidR="0034192D">
        <w:rPr>
          <w:rtl/>
          <w:lang w:bidi="fa-IR"/>
        </w:rPr>
        <w:t xml:space="preserve">، </w:t>
      </w:r>
      <w:r>
        <w:rPr>
          <w:rtl/>
          <w:lang w:bidi="fa-IR"/>
        </w:rPr>
        <w:t>او را امتحان مى</w:t>
      </w:r>
      <w:r w:rsidR="003E6297">
        <w:rPr>
          <w:rtl/>
          <w:lang w:bidi="fa-IR"/>
        </w:rPr>
        <w:t xml:space="preserve"> </w:t>
      </w:r>
      <w:r>
        <w:rPr>
          <w:rtl/>
          <w:lang w:bidi="fa-IR"/>
        </w:rPr>
        <w:t>كنم</w:t>
      </w:r>
      <w:r w:rsidR="0034192D">
        <w:rPr>
          <w:rtl/>
          <w:lang w:bidi="fa-IR"/>
        </w:rPr>
        <w:t xml:space="preserve">. </w:t>
      </w:r>
      <w:r>
        <w:rPr>
          <w:rtl/>
          <w:lang w:bidi="fa-IR"/>
        </w:rPr>
        <w:t>اگر او پ</w:t>
      </w:r>
      <w:r w:rsidR="00D7132C">
        <w:rPr>
          <w:rtl/>
          <w:lang w:bidi="fa-IR"/>
        </w:rPr>
        <w:t>ی</w:t>
      </w:r>
      <w:r>
        <w:rPr>
          <w:rtl/>
          <w:lang w:bidi="fa-IR"/>
        </w:rPr>
        <w:t>امبر باشد م</w:t>
      </w:r>
      <w:r w:rsidR="00D7132C">
        <w:rPr>
          <w:rtl/>
          <w:lang w:bidi="fa-IR"/>
        </w:rPr>
        <w:t>ی</w:t>
      </w:r>
      <w:r>
        <w:rPr>
          <w:rtl/>
          <w:lang w:bidi="fa-IR"/>
        </w:rPr>
        <w:t>ل به دن</w:t>
      </w:r>
      <w:r w:rsidR="00D7132C">
        <w:rPr>
          <w:rtl/>
          <w:lang w:bidi="fa-IR"/>
        </w:rPr>
        <w:t>ی</w:t>
      </w:r>
      <w:r>
        <w:rPr>
          <w:rtl/>
          <w:lang w:bidi="fa-IR"/>
        </w:rPr>
        <w:t>ا ندارد و هد</w:t>
      </w:r>
      <w:r w:rsidR="00D7132C">
        <w:rPr>
          <w:rtl/>
          <w:lang w:bidi="fa-IR"/>
        </w:rPr>
        <w:t>ی</w:t>
      </w:r>
      <w:r>
        <w:rPr>
          <w:rtl/>
          <w:lang w:bidi="fa-IR"/>
        </w:rPr>
        <w:t>ه ما را نمى</w:t>
      </w:r>
      <w:r w:rsidR="003E6297">
        <w:rPr>
          <w:rtl/>
          <w:lang w:bidi="fa-IR"/>
        </w:rPr>
        <w:t xml:space="preserve"> </w:t>
      </w:r>
      <w:r>
        <w:rPr>
          <w:rtl/>
          <w:lang w:bidi="fa-IR"/>
        </w:rPr>
        <w:t>پذ</w:t>
      </w:r>
      <w:r w:rsidR="00D7132C">
        <w:rPr>
          <w:rtl/>
          <w:lang w:bidi="fa-IR"/>
        </w:rPr>
        <w:t>ی</w:t>
      </w:r>
      <w:r>
        <w:rPr>
          <w:rtl/>
          <w:lang w:bidi="fa-IR"/>
        </w:rPr>
        <w:t>رد</w:t>
      </w:r>
      <w:r w:rsidR="0034192D">
        <w:rPr>
          <w:rtl/>
          <w:lang w:bidi="fa-IR"/>
        </w:rPr>
        <w:t xml:space="preserve">، </w:t>
      </w:r>
      <w:r>
        <w:rPr>
          <w:rtl/>
          <w:lang w:bidi="fa-IR"/>
        </w:rPr>
        <w:t>و اگر شاه باشد</w:t>
      </w:r>
      <w:r w:rsidR="0034192D">
        <w:rPr>
          <w:rtl/>
          <w:lang w:bidi="fa-IR"/>
        </w:rPr>
        <w:t xml:space="preserve">، </w:t>
      </w:r>
      <w:r>
        <w:rPr>
          <w:rtl/>
          <w:lang w:bidi="fa-IR"/>
        </w:rPr>
        <w:t>مى</w:t>
      </w:r>
      <w:r w:rsidR="003E6297">
        <w:rPr>
          <w:rtl/>
          <w:lang w:bidi="fa-IR"/>
        </w:rPr>
        <w:t xml:space="preserve"> </w:t>
      </w:r>
      <w:r>
        <w:rPr>
          <w:rtl/>
          <w:lang w:bidi="fa-IR"/>
        </w:rPr>
        <w:t>پذ</w:t>
      </w:r>
      <w:r w:rsidR="00D7132C">
        <w:rPr>
          <w:rtl/>
          <w:lang w:bidi="fa-IR"/>
        </w:rPr>
        <w:t>ی</w:t>
      </w:r>
      <w:r>
        <w:rPr>
          <w:rtl/>
          <w:lang w:bidi="fa-IR"/>
        </w:rPr>
        <w:t>رد</w:t>
      </w:r>
      <w:r w:rsidR="0034192D">
        <w:rPr>
          <w:rtl/>
          <w:lang w:bidi="fa-IR"/>
        </w:rPr>
        <w:t xml:space="preserve">. </w:t>
      </w:r>
      <w:r>
        <w:rPr>
          <w:rtl/>
          <w:lang w:bidi="fa-IR"/>
        </w:rPr>
        <w:t>در نت</w:t>
      </w:r>
      <w:r w:rsidR="00D7132C">
        <w:rPr>
          <w:rtl/>
          <w:lang w:bidi="fa-IR"/>
        </w:rPr>
        <w:t>ی</w:t>
      </w:r>
      <w:r>
        <w:rPr>
          <w:rtl/>
          <w:lang w:bidi="fa-IR"/>
        </w:rPr>
        <w:t>جه اگر در</w:t>
      </w:r>
      <w:r w:rsidR="00D7132C">
        <w:rPr>
          <w:rtl/>
          <w:lang w:bidi="fa-IR"/>
        </w:rPr>
        <w:t>ی</w:t>
      </w:r>
      <w:r>
        <w:rPr>
          <w:rtl/>
          <w:lang w:bidi="fa-IR"/>
        </w:rPr>
        <w:t>افت</w:t>
      </w:r>
      <w:r w:rsidR="00D7132C">
        <w:rPr>
          <w:rtl/>
          <w:lang w:bidi="fa-IR"/>
        </w:rPr>
        <w:t>ی</w:t>
      </w:r>
      <w:r>
        <w:rPr>
          <w:rtl/>
          <w:lang w:bidi="fa-IR"/>
        </w:rPr>
        <w:t>م او پ</w:t>
      </w:r>
      <w:r w:rsidR="00D7132C">
        <w:rPr>
          <w:rtl/>
          <w:lang w:bidi="fa-IR"/>
        </w:rPr>
        <w:t>ی</w:t>
      </w:r>
      <w:r>
        <w:rPr>
          <w:rtl/>
          <w:lang w:bidi="fa-IR"/>
        </w:rPr>
        <w:t>امبر است</w:t>
      </w:r>
      <w:r w:rsidR="0034192D">
        <w:rPr>
          <w:rtl/>
          <w:lang w:bidi="fa-IR"/>
        </w:rPr>
        <w:t xml:space="preserve">، </w:t>
      </w:r>
      <w:r>
        <w:rPr>
          <w:rtl/>
          <w:lang w:bidi="fa-IR"/>
        </w:rPr>
        <w:t>قدرت مقاومت در مقابل او نخواه</w:t>
      </w:r>
      <w:r w:rsidR="00D7132C">
        <w:rPr>
          <w:rtl/>
          <w:lang w:bidi="fa-IR"/>
        </w:rPr>
        <w:t>ی</w:t>
      </w:r>
      <w:r>
        <w:rPr>
          <w:rtl/>
          <w:lang w:bidi="fa-IR"/>
        </w:rPr>
        <w:t>م داشت و با</w:t>
      </w:r>
      <w:r w:rsidR="00D7132C">
        <w:rPr>
          <w:rtl/>
          <w:lang w:bidi="fa-IR"/>
        </w:rPr>
        <w:t>ی</w:t>
      </w:r>
      <w:r>
        <w:rPr>
          <w:rtl/>
          <w:lang w:bidi="fa-IR"/>
        </w:rPr>
        <w:t>د تسل</w:t>
      </w:r>
      <w:r w:rsidR="00D7132C">
        <w:rPr>
          <w:rtl/>
          <w:lang w:bidi="fa-IR"/>
        </w:rPr>
        <w:t>ی</w:t>
      </w:r>
      <w:r>
        <w:rPr>
          <w:rtl/>
          <w:lang w:bidi="fa-IR"/>
        </w:rPr>
        <w:t>م حق گرد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بلق</w:t>
      </w:r>
      <w:r w:rsidR="00D7132C">
        <w:rPr>
          <w:rtl/>
          <w:lang w:bidi="fa-IR"/>
        </w:rPr>
        <w:t>ی</w:t>
      </w:r>
      <w:r>
        <w:rPr>
          <w:rtl/>
          <w:lang w:bidi="fa-IR"/>
        </w:rPr>
        <w:t>س گوهر بس</w:t>
      </w:r>
      <w:r w:rsidR="00D7132C">
        <w:rPr>
          <w:rtl/>
          <w:lang w:bidi="fa-IR"/>
        </w:rPr>
        <w:t>ی</w:t>
      </w:r>
      <w:r>
        <w:rPr>
          <w:rtl/>
          <w:lang w:bidi="fa-IR"/>
        </w:rPr>
        <w:t>ار گرانبها</w:t>
      </w:r>
      <w:r w:rsidR="00D7132C">
        <w:rPr>
          <w:rtl/>
          <w:lang w:bidi="fa-IR"/>
        </w:rPr>
        <w:t>ی</w:t>
      </w:r>
      <w:r>
        <w:rPr>
          <w:rtl/>
          <w:lang w:bidi="fa-IR"/>
        </w:rPr>
        <w:t>ى را در م</w:t>
      </w:r>
      <w:r w:rsidR="00D7132C">
        <w:rPr>
          <w:rtl/>
          <w:lang w:bidi="fa-IR"/>
        </w:rPr>
        <w:t>ی</w:t>
      </w:r>
      <w:r>
        <w:rPr>
          <w:rtl/>
          <w:lang w:bidi="fa-IR"/>
        </w:rPr>
        <w:t>ان حُقّه (ظرف مخصوصى) نهاد و به فرستادگان گفت</w:t>
      </w:r>
      <w:r w:rsidR="0034192D">
        <w:rPr>
          <w:rtl/>
          <w:lang w:bidi="fa-IR"/>
        </w:rPr>
        <w:t xml:space="preserve">: </w:t>
      </w:r>
      <w:r>
        <w:rPr>
          <w:rtl/>
          <w:lang w:bidi="fa-IR"/>
        </w:rPr>
        <w:t>ا</w:t>
      </w:r>
      <w:r w:rsidR="00D7132C">
        <w:rPr>
          <w:rtl/>
          <w:lang w:bidi="fa-IR"/>
        </w:rPr>
        <w:t>ی</w:t>
      </w:r>
      <w:r>
        <w:rPr>
          <w:rtl/>
          <w:lang w:bidi="fa-IR"/>
        </w:rPr>
        <w:t>ن گوهر را به سل</w:t>
      </w:r>
      <w:r w:rsidR="00D7132C">
        <w:rPr>
          <w:rtl/>
          <w:lang w:bidi="fa-IR"/>
        </w:rPr>
        <w:t>ی</w:t>
      </w:r>
      <w:r>
        <w:rPr>
          <w:rtl/>
          <w:lang w:bidi="fa-IR"/>
        </w:rPr>
        <w:t>مان مى</w:t>
      </w:r>
      <w:r w:rsidR="003E6297">
        <w:rPr>
          <w:rtl/>
          <w:lang w:bidi="fa-IR"/>
        </w:rPr>
        <w:t xml:space="preserve"> </w:t>
      </w:r>
      <w:r>
        <w:rPr>
          <w:rtl/>
          <w:lang w:bidi="fa-IR"/>
        </w:rPr>
        <w:t>رسان</w:t>
      </w:r>
      <w:r w:rsidR="00D7132C">
        <w:rPr>
          <w:rtl/>
          <w:lang w:bidi="fa-IR"/>
        </w:rPr>
        <w:t>ی</w:t>
      </w:r>
      <w:r>
        <w:rPr>
          <w:rtl/>
          <w:lang w:bidi="fa-IR"/>
        </w:rPr>
        <w:t>د و اهداء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(627)</w:t>
      </w:r>
      <w:r>
        <w:rPr>
          <w:lang w:bidi="fa-IR"/>
        </w:rPr>
        <w:t xml:space="preserve"> </w:t>
      </w:r>
    </w:p>
    <w:p w:rsidR="00E5212E" w:rsidRDefault="00E5212E" w:rsidP="00E5212E">
      <w:pPr>
        <w:pStyle w:val="libNormal"/>
        <w:rPr>
          <w:rtl/>
          <w:lang w:bidi="fa-IR"/>
        </w:rPr>
      </w:pPr>
      <w:r>
        <w:rPr>
          <w:rtl/>
          <w:lang w:bidi="fa-IR"/>
        </w:rPr>
        <w:t>فرستادگان ملكه سبا به ب</w:t>
      </w:r>
      <w:r w:rsidR="00D7132C">
        <w:rPr>
          <w:rtl/>
          <w:lang w:bidi="fa-IR"/>
        </w:rPr>
        <w:t>ی</w:t>
      </w:r>
      <w:r>
        <w:rPr>
          <w:rtl/>
          <w:lang w:bidi="fa-IR"/>
        </w:rPr>
        <w:t>ت المقدس و به محضر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آمدند و هدا</w:t>
      </w:r>
      <w:r w:rsidR="00D7132C">
        <w:rPr>
          <w:rtl/>
          <w:lang w:bidi="fa-IR"/>
        </w:rPr>
        <w:t>ی</w:t>
      </w:r>
      <w:r>
        <w:rPr>
          <w:rtl/>
          <w:lang w:bidi="fa-IR"/>
        </w:rPr>
        <w:t>اى ملكه سبأ را به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تقد</w:t>
      </w:r>
      <w:r w:rsidR="00D7132C">
        <w:rPr>
          <w:rtl/>
          <w:lang w:bidi="fa-IR"/>
        </w:rPr>
        <w:t>ی</w:t>
      </w:r>
      <w:r>
        <w:rPr>
          <w:rtl/>
          <w:lang w:bidi="fa-IR"/>
        </w:rPr>
        <w:t>م نمودند</w:t>
      </w:r>
      <w:r w:rsidR="0034192D">
        <w:rPr>
          <w:rtl/>
          <w:lang w:bidi="fa-IR"/>
        </w:rPr>
        <w:t xml:space="preserve">، </w:t>
      </w:r>
      <w:r>
        <w:rPr>
          <w:rtl/>
          <w:lang w:bidi="fa-IR"/>
        </w:rPr>
        <w:t>به گمان ا</w:t>
      </w:r>
      <w:r w:rsidR="00D7132C">
        <w:rPr>
          <w:rtl/>
          <w:lang w:bidi="fa-IR"/>
        </w:rPr>
        <w:t>ی</w:t>
      </w:r>
      <w:r>
        <w:rPr>
          <w:rtl/>
          <w:lang w:bidi="fa-IR"/>
        </w:rPr>
        <w:t>ن كه سل</w:t>
      </w:r>
      <w:r w:rsidR="00D7132C">
        <w:rPr>
          <w:rtl/>
          <w:lang w:bidi="fa-IR"/>
        </w:rPr>
        <w:t>ی</w:t>
      </w:r>
      <w:r>
        <w:rPr>
          <w:rtl/>
          <w:lang w:bidi="fa-IR"/>
        </w:rPr>
        <w:t>مان از مشاهده آن هدا</w:t>
      </w:r>
      <w:r w:rsidR="00D7132C">
        <w:rPr>
          <w:rtl/>
          <w:lang w:bidi="fa-IR"/>
        </w:rPr>
        <w:t>ی</w:t>
      </w:r>
      <w:r>
        <w:rPr>
          <w:rtl/>
          <w:lang w:bidi="fa-IR"/>
        </w:rPr>
        <w:t>ا</w:t>
      </w:r>
      <w:r w:rsidR="0034192D">
        <w:rPr>
          <w:rtl/>
          <w:lang w:bidi="fa-IR"/>
        </w:rPr>
        <w:t xml:space="preserve">، </w:t>
      </w:r>
      <w:r>
        <w:rPr>
          <w:rtl/>
          <w:lang w:bidi="fa-IR"/>
        </w:rPr>
        <w:t>خشنود مى</w:t>
      </w:r>
      <w:r w:rsidR="003E6297">
        <w:rPr>
          <w:rtl/>
          <w:lang w:bidi="fa-IR"/>
        </w:rPr>
        <w:t xml:space="preserve"> </w:t>
      </w:r>
      <w:r>
        <w:rPr>
          <w:rtl/>
          <w:lang w:bidi="fa-IR"/>
        </w:rPr>
        <w:t>شود و به آن</w:t>
      </w:r>
      <w:r w:rsidR="003E6297">
        <w:rPr>
          <w:rtl/>
          <w:lang w:bidi="fa-IR"/>
        </w:rPr>
        <w:t xml:space="preserve"> </w:t>
      </w:r>
      <w:r>
        <w:rPr>
          <w:rtl/>
          <w:lang w:bidi="fa-IR"/>
        </w:rPr>
        <w:t>ها شادباش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اما هم</w:t>
      </w:r>
      <w:r w:rsidR="00D7132C">
        <w:rPr>
          <w:rtl/>
          <w:lang w:bidi="fa-IR"/>
        </w:rPr>
        <w:t>ی</w:t>
      </w:r>
      <w:r>
        <w:rPr>
          <w:rtl/>
          <w:lang w:bidi="fa-IR"/>
        </w:rPr>
        <w:t>ن كه با سل</w:t>
      </w:r>
      <w:r w:rsidR="00D7132C">
        <w:rPr>
          <w:rtl/>
          <w:lang w:bidi="fa-IR"/>
        </w:rPr>
        <w:t>ی</w:t>
      </w:r>
      <w:r>
        <w:rPr>
          <w:rtl/>
          <w:lang w:bidi="fa-IR"/>
        </w:rPr>
        <w:t>مان روبرو شدند</w:t>
      </w:r>
      <w:r w:rsidR="0034192D">
        <w:rPr>
          <w:rtl/>
          <w:lang w:bidi="fa-IR"/>
        </w:rPr>
        <w:t xml:space="preserve">، </w:t>
      </w:r>
      <w:r>
        <w:rPr>
          <w:rtl/>
          <w:lang w:bidi="fa-IR"/>
        </w:rPr>
        <w:t>صحنه عج</w:t>
      </w:r>
      <w:r w:rsidR="00D7132C">
        <w:rPr>
          <w:rtl/>
          <w:lang w:bidi="fa-IR"/>
        </w:rPr>
        <w:t>ی</w:t>
      </w:r>
      <w:r>
        <w:rPr>
          <w:rtl/>
          <w:lang w:bidi="fa-IR"/>
        </w:rPr>
        <w:t>بى در برابر آنان نما</w:t>
      </w:r>
      <w:r w:rsidR="00D7132C">
        <w:rPr>
          <w:rtl/>
          <w:lang w:bidi="fa-IR"/>
        </w:rPr>
        <w:t>ی</w:t>
      </w:r>
      <w:r>
        <w:rPr>
          <w:rtl/>
          <w:lang w:bidi="fa-IR"/>
        </w:rPr>
        <w:t>ان شد</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نه تنها از آن</w:t>
      </w:r>
      <w:r w:rsidR="003E6297">
        <w:rPr>
          <w:rtl/>
          <w:lang w:bidi="fa-IR"/>
        </w:rPr>
        <w:t xml:space="preserve"> </w:t>
      </w:r>
      <w:r>
        <w:rPr>
          <w:rtl/>
          <w:lang w:bidi="fa-IR"/>
        </w:rPr>
        <w:t>ها استقبال نكرد</w:t>
      </w:r>
      <w:r w:rsidR="0034192D">
        <w:rPr>
          <w:rtl/>
          <w:lang w:bidi="fa-IR"/>
        </w:rPr>
        <w:t xml:space="preserve">، </w:t>
      </w:r>
      <w:r>
        <w:rPr>
          <w:rtl/>
          <w:lang w:bidi="fa-IR"/>
        </w:rPr>
        <w:t>بلكه به آن</w:t>
      </w:r>
      <w:r w:rsidR="003E6297">
        <w:rPr>
          <w:rtl/>
          <w:lang w:bidi="fa-IR"/>
        </w:rPr>
        <w:t xml:space="preserve"> </w:t>
      </w:r>
      <w:r>
        <w:rPr>
          <w:rtl/>
          <w:lang w:bidi="fa-IR"/>
        </w:rPr>
        <w:t>ها گفت</w:t>
      </w:r>
      <w:r w:rsidR="0034192D">
        <w:rPr>
          <w:rtl/>
          <w:lang w:bidi="fa-IR"/>
        </w:rPr>
        <w:t xml:space="preserve">: </w:t>
      </w:r>
      <w:r>
        <w:rPr>
          <w:rtl/>
          <w:lang w:bidi="fa-IR"/>
        </w:rPr>
        <w:t>آ</w:t>
      </w:r>
      <w:r w:rsidR="00D7132C">
        <w:rPr>
          <w:rtl/>
          <w:lang w:bidi="fa-IR"/>
        </w:rPr>
        <w:t>ی</w:t>
      </w:r>
      <w:r>
        <w:rPr>
          <w:rtl/>
          <w:lang w:bidi="fa-IR"/>
        </w:rPr>
        <w:t>ا شما مى</w:t>
      </w:r>
      <w:r w:rsidR="003E6297">
        <w:rPr>
          <w:rtl/>
          <w:lang w:bidi="fa-IR"/>
        </w:rPr>
        <w:t xml:space="preserve"> </w:t>
      </w:r>
      <w:r>
        <w:rPr>
          <w:rtl/>
          <w:lang w:bidi="fa-IR"/>
        </w:rPr>
        <w:t>خواه</w:t>
      </w:r>
      <w:r w:rsidR="00D7132C">
        <w:rPr>
          <w:rtl/>
          <w:lang w:bidi="fa-IR"/>
        </w:rPr>
        <w:t>ی</w:t>
      </w:r>
      <w:r>
        <w:rPr>
          <w:rtl/>
          <w:lang w:bidi="fa-IR"/>
        </w:rPr>
        <w:t>د مرا با مال خود كمك كن</w:t>
      </w:r>
      <w:r w:rsidR="00D7132C">
        <w:rPr>
          <w:rtl/>
          <w:lang w:bidi="fa-IR"/>
        </w:rPr>
        <w:t>ی</w:t>
      </w:r>
      <w:r>
        <w:rPr>
          <w:rtl/>
          <w:lang w:bidi="fa-IR"/>
        </w:rPr>
        <w:t>د در حالى كه ا</w:t>
      </w:r>
      <w:r w:rsidR="00D7132C">
        <w:rPr>
          <w:rtl/>
          <w:lang w:bidi="fa-IR"/>
        </w:rPr>
        <w:t>ی</w:t>
      </w:r>
      <w:r>
        <w:rPr>
          <w:rtl/>
          <w:lang w:bidi="fa-IR"/>
        </w:rPr>
        <w:t>ن اموال در نظر من بى ارزش است</w:t>
      </w:r>
      <w:r w:rsidR="0034192D">
        <w:rPr>
          <w:rtl/>
          <w:lang w:bidi="fa-IR"/>
        </w:rPr>
        <w:t xml:space="preserve">، </w:t>
      </w:r>
      <w:r>
        <w:rPr>
          <w:rtl/>
          <w:lang w:bidi="fa-IR"/>
        </w:rPr>
        <w:t>بلكه آن چه خداوند به من داده از آن چه به شما داده برتر است</w:t>
      </w:r>
      <w:r w:rsidR="0034192D">
        <w:rPr>
          <w:rtl/>
          <w:lang w:bidi="fa-IR"/>
        </w:rPr>
        <w:t xml:space="preserve">. </w:t>
      </w:r>
      <w:r>
        <w:rPr>
          <w:rtl/>
          <w:lang w:bidi="fa-IR"/>
        </w:rPr>
        <w:t>مال چه ارزشى در برابر مقام نبوت و علم و هدا</w:t>
      </w:r>
      <w:r w:rsidR="00D7132C">
        <w:rPr>
          <w:rtl/>
          <w:lang w:bidi="fa-IR"/>
        </w:rPr>
        <w:t>ی</w:t>
      </w:r>
      <w:r>
        <w:rPr>
          <w:rtl/>
          <w:lang w:bidi="fa-IR"/>
        </w:rPr>
        <w:t>ت دارد</w:t>
      </w:r>
      <w:r w:rsidR="0034192D">
        <w:rPr>
          <w:rtl/>
          <w:lang w:bidi="fa-IR"/>
        </w:rPr>
        <w:t xml:space="preserve">، </w:t>
      </w:r>
      <w:r>
        <w:rPr>
          <w:rtl/>
          <w:lang w:bidi="fa-IR"/>
        </w:rPr>
        <w:t>ا</w:t>
      </w:r>
      <w:r w:rsidR="00D7132C">
        <w:rPr>
          <w:rtl/>
          <w:lang w:bidi="fa-IR"/>
        </w:rPr>
        <w:t>ی</w:t>
      </w:r>
      <w:r>
        <w:rPr>
          <w:rtl/>
          <w:lang w:bidi="fa-IR"/>
        </w:rPr>
        <w:t>ن شما هست</w:t>
      </w:r>
      <w:r w:rsidR="00D7132C">
        <w:rPr>
          <w:rtl/>
          <w:lang w:bidi="fa-IR"/>
        </w:rPr>
        <w:t>ی</w:t>
      </w:r>
      <w:r>
        <w:rPr>
          <w:rtl/>
          <w:lang w:bidi="fa-IR"/>
        </w:rPr>
        <w:t>د كه به هدا</w:t>
      </w:r>
      <w:r w:rsidR="00D7132C">
        <w:rPr>
          <w:rtl/>
          <w:lang w:bidi="fa-IR"/>
        </w:rPr>
        <w:t>ی</w:t>
      </w:r>
      <w:r>
        <w:rPr>
          <w:rtl/>
          <w:lang w:bidi="fa-IR"/>
        </w:rPr>
        <w:t>اى خود شادمان مى</w:t>
      </w:r>
      <w:r w:rsidR="003E6297">
        <w:rPr>
          <w:rtl/>
          <w:lang w:bidi="fa-IR"/>
        </w:rPr>
        <w:t xml:space="preserve"> </w:t>
      </w:r>
      <w:r>
        <w:rPr>
          <w:rtl/>
          <w:lang w:bidi="fa-IR"/>
        </w:rPr>
        <w:t>باش</w:t>
      </w:r>
      <w:r w:rsidR="00D7132C">
        <w:rPr>
          <w:rtl/>
          <w:lang w:bidi="fa-IR"/>
        </w:rPr>
        <w:t>ی</w:t>
      </w:r>
      <w:r>
        <w:rPr>
          <w:rtl/>
          <w:lang w:bidi="fa-IR"/>
        </w:rPr>
        <w:t>د</w:t>
      </w:r>
      <w:r w:rsidR="0034192D">
        <w:rPr>
          <w:rtl/>
          <w:lang w:bidi="fa-IR"/>
        </w:rPr>
        <w:t xml:space="preserve">. </w:t>
      </w:r>
      <w:r w:rsidR="00F477F9" w:rsidRPr="00F477F9">
        <w:rPr>
          <w:rStyle w:val="libAlaemChar"/>
          <w:rtl/>
        </w:rPr>
        <w:t>(</w:t>
      </w:r>
      <w:r w:rsidR="008978DB" w:rsidRPr="008978DB">
        <w:rPr>
          <w:rStyle w:val="libAieChar"/>
          <w:rtl/>
        </w:rPr>
        <w:t>فَما آتانِىَ اللهُ خَیرٌ ممَّا آتاكُم بَل انتُم بِهَدیتِكُم تَفرَحُون</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آرى ا</w:t>
      </w:r>
      <w:r w:rsidR="00D7132C">
        <w:rPr>
          <w:rtl/>
          <w:lang w:bidi="fa-IR"/>
        </w:rPr>
        <w:t>ی</w:t>
      </w:r>
      <w:r>
        <w:rPr>
          <w:rtl/>
          <w:lang w:bidi="fa-IR"/>
        </w:rPr>
        <w:t>ن شما هست</w:t>
      </w:r>
      <w:r w:rsidR="00D7132C">
        <w:rPr>
          <w:rtl/>
          <w:lang w:bidi="fa-IR"/>
        </w:rPr>
        <w:t>ی</w:t>
      </w:r>
      <w:r>
        <w:rPr>
          <w:rtl/>
          <w:lang w:bidi="fa-IR"/>
        </w:rPr>
        <w:t>د كه مرعوب و ش</w:t>
      </w:r>
      <w:r w:rsidR="00D7132C">
        <w:rPr>
          <w:rtl/>
          <w:lang w:bidi="fa-IR"/>
        </w:rPr>
        <w:t>ی</w:t>
      </w:r>
      <w:r>
        <w:rPr>
          <w:rtl/>
          <w:lang w:bidi="fa-IR"/>
        </w:rPr>
        <w:t>فته هدا</w:t>
      </w:r>
      <w:r w:rsidR="00D7132C">
        <w:rPr>
          <w:rtl/>
          <w:lang w:bidi="fa-IR"/>
        </w:rPr>
        <w:t>ی</w:t>
      </w:r>
      <w:r>
        <w:rPr>
          <w:rtl/>
          <w:lang w:bidi="fa-IR"/>
        </w:rPr>
        <w:t>اى پر زرق و برق مى</w:t>
      </w:r>
      <w:r w:rsidR="003E6297">
        <w:rPr>
          <w:rtl/>
          <w:lang w:bidi="fa-IR"/>
        </w:rPr>
        <w:t xml:space="preserve"> </w:t>
      </w:r>
      <w:r>
        <w:rPr>
          <w:rtl/>
          <w:lang w:bidi="fa-IR"/>
        </w:rPr>
        <w:t>شو</w:t>
      </w:r>
      <w:r w:rsidR="00D7132C">
        <w:rPr>
          <w:rtl/>
          <w:lang w:bidi="fa-IR"/>
        </w:rPr>
        <w:t>ی</w:t>
      </w:r>
      <w:r>
        <w:rPr>
          <w:rtl/>
          <w:lang w:bidi="fa-IR"/>
        </w:rPr>
        <w:t>د</w:t>
      </w:r>
      <w:r w:rsidR="0034192D">
        <w:rPr>
          <w:rtl/>
          <w:lang w:bidi="fa-IR"/>
        </w:rPr>
        <w:t xml:space="preserve">، </w:t>
      </w:r>
      <w:r>
        <w:rPr>
          <w:rtl/>
          <w:lang w:bidi="fa-IR"/>
        </w:rPr>
        <w:t>ولى ا</w:t>
      </w:r>
      <w:r w:rsidR="00D7132C">
        <w:rPr>
          <w:rtl/>
          <w:lang w:bidi="fa-IR"/>
        </w:rPr>
        <w:t>ی</w:t>
      </w:r>
      <w:r>
        <w:rPr>
          <w:rtl/>
          <w:lang w:bidi="fa-IR"/>
        </w:rPr>
        <w:t>ن</w:t>
      </w:r>
      <w:r w:rsidR="003E6297">
        <w:rPr>
          <w:rtl/>
          <w:lang w:bidi="fa-IR"/>
        </w:rPr>
        <w:t xml:space="preserve"> </w:t>
      </w:r>
      <w:r>
        <w:rPr>
          <w:rtl/>
          <w:lang w:bidi="fa-IR"/>
        </w:rPr>
        <w:t>ها در نظر من كم ارزشند</w:t>
      </w:r>
      <w:r w:rsidR="0034192D">
        <w:rPr>
          <w:rtl/>
          <w:lang w:bidi="fa-IR"/>
        </w:rPr>
        <w:t xml:space="preserve">. </w:t>
      </w:r>
    </w:p>
    <w:p w:rsidR="00E5212E" w:rsidRDefault="00E5212E" w:rsidP="00E5212E">
      <w:pPr>
        <w:pStyle w:val="libNormal"/>
        <w:rPr>
          <w:rtl/>
          <w:lang w:bidi="fa-IR"/>
        </w:rPr>
      </w:pPr>
      <w:r>
        <w:rPr>
          <w:rtl/>
          <w:lang w:bidi="fa-IR"/>
        </w:rPr>
        <w:t>سپس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 قاطع</w:t>
      </w:r>
      <w:r w:rsidR="00D7132C">
        <w:rPr>
          <w:rtl/>
          <w:lang w:bidi="fa-IR"/>
        </w:rPr>
        <w:t>ی</w:t>
      </w:r>
      <w:r>
        <w:rPr>
          <w:rtl/>
          <w:lang w:bidi="fa-IR"/>
        </w:rPr>
        <w:t>ت به فرستاده مخصوص ملكه سبأ فرمود</w:t>
      </w:r>
      <w:r w:rsidR="0034192D">
        <w:rPr>
          <w:rtl/>
          <w:lang w:bidi="fa-IR"/>
        </w:rPr>
        <w:t xml:space="preserve">: </w:t>
      </w:r>
    </w:p>
    <w:p w:rsidR="00E5212E" w:rsidRDefault="00E5212E" w:rsidP="00E5212E">
      <w:pPr>
        <w:pStyle w:val="libNormal"/>
        <w:rPr>
          <w:rtl/>
          <w:lang w:bidi="fa-IR"/>
        </w:rPr>
      </w:pPr>
      <w:r>
        <w:rPr>
          <w:rtl/>
          <w:lang w:bidi="fa-IR"/>
        </w:rPr>
        <w:t>به سوى ملكه سبأ و سران كشورت باز گرد و ا</w:t>
      </w:r>
      <w:r w:rsidR="00D7132C">
        <w:rPr>
          <w:rtl/>
          <w:lang w:bidi="fa-IR"/>
        </w:rPr>
        <w:t>ی</w:t>
      </w:r>
      <w:r>
        <w:rPr>
          <w:rtl/>
          <w:lang w:bidi="fa-IR"/>
        </w:rPr>
        <w:t>ن هدا</w:t>
      </w:r>
      <w:r w:rsidR="00D7132C">
        <w:rPr>
          <w:rtl/>
          <w:lang w:bidi="fa-IR"/>
        </w:rPr>
        <w:t>ی</w:t>
      </w:r>
      <w:r>
        <w:rPr>
          <w:rtl/>
          <w:lang w:bidi="fa-IR"/>
        </w:rPr>
        <w:t>ا را ن</w:t>
      </w:r>
      <w:r w:rsidR="00D7132C">
        <w:rPr>
          <w:rtl/>
          <w:lang w:bidi="fa-IR"/>
        </w:rPr>
        <w:t>ی</w:t>
      </w:r>
      <w:r>
        <w:rPr>
          <w:rtl/>
          <w:lang w:bidi="fa-IR"/>
        </w:rPr>
        <w:t>ز با خود ببر</w:t>
      </w:r>
      <w:r w:rsidR="0034192D">
        <w:rPr>
          <w:rtl/>
          <w:lang w:bidi="fa-IR"/>
        </w:rPr>
        <w:t xml:space="preserve">، </w:t>
      </w:r>
      <w:r>
        <w:rPr>
          <w:rtl/>
          <w:lang w:bidi="fa-IR"/>
        </w:rPr>
        <w:t>اما بدان ما به زودى با لشگرها</w:t>
      </w:r>
      <w:r w:rsidR="00D7132C">
        <w:rPr>
          <w:rtl/>
          <w:lang w:bidi="fa-IR"/>
        </w:rPr>
        <w:t>ی</w:t>
      </w:r>
      <w:r>
        <w:rPr>
          <w:rtl/>
          <w:lang w:bidi="fa-IR"/>
        </w:rPr>
        <w:t>ى به سراغ آن</w:t>
      </w:r>
      <w:r w:rsidR="003E6297">
        <w:rPr>
          <w:rtl/>
          <w:lang w:bidi="fa-IR"/>
        </w:rPr>
        <w:t xml:space="preserve"> </w:t>
      </w:r>
      <w:r>
        <w:rPr>
          <w:rtl/>
          <w:lang w:bidi="fa-IR"/>
        </w:rPr>
        <w:t>ها خواه</w:t>
      </w:r>
      <w:r w:rsidR="00D7132C">
        <w:rPr>
          <w:rtl/>
          <w:lang w:bidi="fa-IR"/>
        </w:rPr>
        <w:t>ی</w:t>
      </w:r>
      <w:r>
        <w:rPr>
          <w:rtl/>
          <w:lang w:bidi="fa-IR"/>
        </w:rPr>
        <w:t>م آمد كه توانا</w:t>
      </w:r>
      <w:r w:rsidR="00D7132C">
        <w:rPr>
          <w:rtl/>
          <w:lang w:bidi="fa-IR"/>
        </w:rPr>
        <w:t>ی</w:t>
      </w:r>
      <w:r>
        <w:rPr>
          <w:rtl/>
          <w:lang w:bidi="fa-IR"/>
        </w:rPr>
        <w:t>ى مقابله با آن را نداشته باشند</w:t>
      </w:r>
      <w:r w:rsidR="0034192D">
        <w:rPr>
          <w:rtl/>
          <w:lang w:bidi="fa-IR"/>
        </w:rPr>
        <w:t xml:space="preserve">، </w:t>
      </w:r>
      <w:r>
        <w:rPr>
          <w:rtl/>
          <w:lang w:bidi="fa-IR"/>
        </w:rPr>
        <w:t>و ما آن</w:t>
      </w:r>
      <w:r w:rsidR="003E6297">
        <w:rPr>
          <w:rtl/>
          <w:lang w:bidi="fa-IR"/>
        </w:rPr>
        <w:t xml:space="preserve"> </w:t>
      </w:r>
      <w:r>
        <w:rPr>
          <w:rtl/>
          <w:lang w:bidi="fa-IR"/>
        </w:rPr>
        <w:t>ها را از آن سرزم</w:t>
      </w:r>
      <w:r w:rsidR="00D7132C">
        <w:rPr>
          <w:rtl/>
          <w:lang w:bidi="fa-IR"/>
        </w:rPr>
        <w:t>ی</w:t>
      </w:r>
      <w:r>
        <w:rPr>
          <w:rtl/>
          <w:lang w:bidi="fa-IR"/>
        </w:rPr>
        <w:t>ن آباد (</w:t>
      </w:r>
      <w:r w:rsidR="00D7132C">
        <w:rPr>
          <w:rtl/>
          <w:lang w:bidi="fa-IR"/>
        </w:rPr>
        <w:t>ی</w:t>
      </w:r>
      <w:r>
        <w:rPr>
          <w:rtl/>
          <w:lang w:bidi="fa-IR"/>
        </w:rPr>
        <w:t>من) خارج مى</w:t>
      </w:r>
      <w:r w:rsidR="003E6297">
        <w:rPr>
          <w:rtl/>
          <w:lang w:bidi="fa-IR"/>
        </w:rPr>
        <w:t xml:space="preserve"> </w:t>
      </w:r>
      <w:r>
        <w:rPr>
          <w:rtl/>
          <w:lang w:bidi="fa-IR"/>
        </w:rPr>
        <w:t>كن</w:t>
      </w:r>
      <w:r w:rsidR="00D7132C">
        <w:rPr>
          <w:rtl/>
          <w:lang w:bidi="fa-IR"/>
        </w:rPr>
        <w:t>ی</w:t>
      </w:r>
      <w:r>
        <w:rPr>
          <w:rtl/>
          <w:lang w:bidi="fa-IR"/>
        </w:rPr>
        <w:t>م در حالى كه كوچك و حق</w:t>
      </w:r>
      <w:r w:rsidR="00D7132C">
        <w:rPr>
          <w:rtl/>
          <w:lang w:bidi="fa-IR"/>
        </w:rPr>
        <w:t>ی</w:t>
      </w:r>
      <w:r>
        <w:rPr>
          <w:rtl/>
          <w:lang w:bidi="fa-IR"/>
        </w:rPr>
        <w:t>ر خواهند بود</w:t>
      </w:r>
      <w:r w:rsidR="0034192D">
        <w:rPr>
          <w:rtl/>
          <w:lang w:bidi="fa-IR"/>
        </w:rPr>
        <w:t>.</w:t>
      </w:r>
      <w:r w:rsidR="0022023E">
        <w:rPr>
          <w:rtl/>
          <w:lang w:bidi="fa-IR"/>
        </w:rPr>
        <w:t xml:space="preserve"> </w:t>
      </w:r>
      <w:r w:rsidRPr="008978DB">
        <w:rPr>
          <w:rStyle w:val="libFootnotenumChar"/>
          <w:rtl/>
        </w:rPr>
        <w:t>(628)</w:t>
      </w:r>
      <w:r>
        <w:rPr>
          <w:lang w:bidi="fa-IR"/>
        </w:rPr>
        <w:t xml:space="preserve"> </w:t>
      </w:r>
    </w:p>
    <w:p w:rsidR="003B20BC" w:rsidRDefault="00E5212E" w:rsidP="0034192D">
      <w:pPr>
        <w:pStyle w:val="Heading3"/>
        <w:rPr>
          <w:rtl/>
          <w:lang w:bidi="fa-IR"/>
        </w:rPr>
      </w:pPr>
      <w:bookmarkStart w:id="287" w:name="_Toc396736271"/>
      <w:r>
        <w:rPr>
          <w:rtl/>
          <w:lang w:bidi="fa-IR"/>
        </w:rPr>
        <w:t>پ</w:t>
      </w:r>
      <w:r w:rsidR="00D7132C">
        <w:rPr>
          <w:rtl/>
          <w:lang w:bidi="fa-IR"/>
        </w:rPr>
        <w:t>ی</w:t>
      </w:r>
      <w:r>
        <w:rPr>
          <w:rtl/>
          <w:lang w:bidi="fa-IR"/>
        </w:rPr>
        <w:t>وستن بلق</w:t>
      </w:r>
      <w:r w:rsidR="00D7132C">
        <w:rPr>
          <w:rtl/>
          <w:lang w:bidi="fa-IR"/>
        </w:rPr>
        <w:t>ی</w:t>
      </w:r>
      <w:r>
        <w:rPr>
          <w:rtl/>
          <w:lang w:bidi="fa-IR"/>
        </w:rPr>
        <w:t>س به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و ازدواج با او</w:t>
      </w:r>
      <w:bookmarkEnd w:id="287"/>
    </w:p>
    <w:p w:rsidR="00E5212E" w:rsidRDefault="00E5212E" w:rsidP="00E5212E">
      <w:pPr>
        <w:pStyle w:val="libNormal"/>
        <w:rPr>
          <w:rtl/>
          <w:lang w:bidi="fa-IR"/>
        </w:rPr>
      </w:pPr>
      <w:r>
        <w:rPr>
          <w:rtl/>
          <w:lang w:bidi="fa-IR"/>
        </w:rPr>
        <w:t>فرستاده مخصوص سل</w:t>
      </w:r>
      <w:r w:rsidR="00D7132C">
        <w:rPr>
          <w:rtl/>
          <w:lang w:bidi="fa-IR"/>
        </w:rPr>
        <w:t>ی</w:t>
      </w:r>
      <w:r>
        <w:rPr>
          <w:rtl/>
          <w:lang w:bidi="fa-IR"/>
        </w:rPr>
        <w:t xml:space="preserve">مان با همراهان به </w:t>
      </w:r>
      <w:r w:rsidR="00D7132C">
        <w:rPr>
          <w:rtl/>
          <w:lang w:bidi="fa-IR"/>
        </w:rPr>
        <w:t>ی</w:t>
      </w:r>
      <w:r>
        <w:rPr>
          <w:rtl/>
          <w:lang w:bidi="fa-IR"/>
        </w:rPr>
        <w:t>من بازگشتند و عظمت مقام و توان و قدرت سپاه سل</w:t>
      </w:r>
      <w:r w:rsidR="00D7132C">
        <w:rPr>
          <w:rtl/>
          <w:lang w:bidi="fa-IR"/>
        </w:rPr>
        <w:t>ی</w:t>
      </w:r>
      <w:r>
        <w:rPr>
          <w:rtl/>
          <w:lang w:bidi="fa-IR"/>
        </w:rPr>
        <w:t>مان و نپذ</w:t>
      </w:r>
      <w:r w:rsidR="00D7132C">
        <w:rPr>
          <w:rtl/>
          <w:lang w:bidi="fa-IR"/>
        </w:rPr>
        <w:t>ی</w:t>
      </w:r>
      <w:r>
        <w:rPr>
          <w:rtl/>
          <w:lang w:bidi="fa-IR"/>
        </w:rPr>
        <w:t>رفتن هد</w:t>
      </w:r>
      <w:r w:rsidR="00D7132C">
        <w:rPr>
          <w:rtl/>
          <w:lang w:bidi="fa-IR"/>
        </w:rPr>
        <w:t>ی</w:t>
      </w:r>
      <w:r>
        <w:rPr>
          <w:rtl/>
          <w:lang w:bidi="fa-IR"/>
        </w:rPr>
        <w:t>ه را به ملكه سبأ گزارش دادند</w:t>
      </w:r>
      <w:r w:rsidR="0034192D">
        <w:rPr>
          <w:rtl/>
          <w:lang w:bidi="fa-IR"/>
        </w:rPr>
        <w:t xml:space="preserve">. </w:t>
      </w:r>
    </w:p>
    <w:p w:rsidR="00E5212E" w:rsidRDefault="00E5212E" w:rsidP="00E5212E">
      <w:pPr>
        <w:pStyle w:val="libNormal"/>
        <w:rPr>
          <w:rtl/>
          <w:lang w:bidi="fa-IR"/>
        </w:rPr>
      </w:pPr>
      <w:r>
        <w:rPr>
          <w:rtl/>
          <w:lang w:bidi="fa-IR"/>
        </w:rPr>
        <w:t>بلق</w:t>
      </w:r>
      <w:r w:rsidR="00D7132C">
        <w:rPr>
          <w:rtl/>
          <w:lang w:bidi="fa-IR"/>
        </w:rPr>
        <w:t>ی</w:t>
      </w:r>
      <w:r>
        <w:rPr>
          <w:rtl/>
          <w:lang w:bidi="fa-IR"/>
        </w:rPr>
        <w:t>س در</w:t>
      </w:r>
      <w:r w:rsidR="00D7132C">
        <w:rPr>
          <w:rtl/>
          <w:lang w:bidi="fa-IR"/>
        </w:rPr>
        <w:t>ی</w:t>
      </w:r>
      <w:r>
        <w:rPr>
          <w:rtl/>
          <w:lang w:bidi="fa-IR"/>
        </w:rPr>
        <w:t>افت كه ناگز</w:t>
      </w:r>
      <w:r w:rsidR="00D7132C">
        <w:rPr>
          <w:rtl/>
          <w:lang w:bidi="fa-IR"/>
        </w:rPr>
        <w:t>ی</w:t>
      </w:r>
      <w:r>
        <w:rPr>
          <w:rtl/>
          <w:lang w:bidi="fa-IR"/>
        </w:rPr>
        <w:t>ر با</w:t>
      </w:r>
      <w:r w:rsidR="00D7132C">
        <w:rPr>
          <w:rtl/>
          <w:lang w:bidi="fa-IR"/>
        </w:rPr>
        <w:t>ی</w:t>
      </w:r>
      <w:r>
        <w:rPr>
          <w:rtl/>
          <w:lang w:bidi="fa-IR"/>
        </w:rPr>
        <w:t>د تسل</w:t>
      </w:r>
      <w:r w:rsidR="00D7132C">
        <w:rPr>
          <w:rtl/>
          <w:lang w:bidi="fa-IR"/>
        </w:rPr>
        <w:t>ی</w:t>
      </w:r>
      <w:r>
        <w:rPr>
          <w:rtl/>
          <w:lang w:bidi="fa-IR"/>
        </w:rPr>
        <w:t>م فرمان سل</w:t>
      </w:r>
      <w:r w:rsidR="00D7132C">
        <w:rPr>
          <w:rtl/>
          <w:lang w:bidi="fa-IR"/>
        </w:rPr>
        <w:t>ی</w:t>
      </w:r>
      <w:r>
        <w:rPr>
          <w:rtl/>
          <w:lang w:bidi="fa-IR"/>
        </w:rPr>
        <w:t>مان (كه فرمان حق و توح</w:t>
      </w:r>
      <w:r w:rsidR="00D7132C">
        <w:rPr>
          <w:rtl/>
          <w:lang w:bidi="fa-IR"/>
        </w:rPr>
        <w:t>ی</w:t>
      </w:r>
      <w:r>
        <w:rPr>
          <w:rtl/>
          <w:lang w:bidi="fa-IR"/>
        </w:rPr>
        <w:t>د است) گردد و براى حفظ و سلامت خود و جامعه ه</w:t>
      </w:r>
      <w:r w:rsidR="00D7132C">
        <w:rPr>
          <w:rtl/>
          <w:lang w:bidi="fa-IR"/>
        </w:rPr>
        <w:t>ی</w:t>
      </w:r>
      <w:r>
        <w:rPr>
          <w:rtl/>
          <w:lang w:bidi="fa-IR"/>
        </w:rPr>
        <w:t>چ راهى جز پ</w:t>
      </w:r>
      <w:r w:rsidR="00D7132C">
        <w:rPr>
          <w:rtl/>
          <w:lang w:bidi="fa-IR"/>
        </w:rPr>
        <w:t>ی</w:t>
      </w:r>
      <w:r>
        <w:rPr>
          <w:rtl/>
          <w:lang w:bidi="fa-IR"/>
        </w:rPr>
        <w:t>وستن به امت سل</w:t>
      </w:r>
      <w:r w:rsidR="00D7132C">
        <w:rPr>
          <w:rtl/>
          <w:lang w:bidi="fa-IR"/>
        </w:rPr>
        <w:t>ی</w:t>
      </w:r>
      <w:r>
        <w:rPr>
          <w:rtl/>
          <w:lang w:bidi="fa-IR"/>
        </w:rPr>
        <w:t>مان ندارد</w:t>
      </w:r>
      <w:r w:rsidR="0034192D">
        <w:rPr>
          <w:rtl/>
          <w:lang w:bidi="fa-IR"/>
        </w:rPr>
        <w:t xml:space="preserve">. </w:t>
      </w:r>
      <w:r>
        <w:rPr>
          <w:rtl/>
          <w:lang w:bidi="fa-IR"/>
        </w:rPr>
        <w:t>به دنبال ا</w:t>
      </w:r>
      <w:r w:rsidR="00D7132C">
        <w:rPr>
          <w:rtl/>
          <w:lang w:bidi="fa-IR"/>
        </w:rPr>
        <w:t>ی</w:t>
      </w:r>
      <w:r>
        <w:rPr>
          <w:rtl/>
          <w:lang w:bidi="fa-IR"/>
        </w:rPr>
        <w:t>ن تصم</w:t>
      </w:r>
      <w:r w:rsidR="00D7132C">
        <w:rPr>
          <w:rtl/>
          <w:lang w:bidi="fa-IR"/>
        </w:rPr>
        <w:t>ی</w:t>
      </w:r>
      <w:r>
        <w:rPr>
          <w:rtl/>
          <w:lang w:bidi="fa-IR"/>
        </w:rPr>
        <w:t xml:space="preserve">م با جمعى از اشراف قوم خود حركت كردند و </w:t>
      </w:r>
      <w:r w:rsidR="00D7132C">
        <w:rPr>
          <w:rtl/>
          <w:lang w:bidi="fa-IR"/>
        </w:rPr>
        <w:t>ی</w:t>
      </w:r>
      <w:r>
        <w:rPr>
          <w:rtl/>
          <w:lang w:bidi="fa-IR"/>
        </w:rPr>
        <w:t>من را به قصد شام ترك گفتند</w:t>
      </w:r>
      <w:r w:rsidR="0034192D">
        <w:rPr>
          <w:rtl/>
          <w:lang w:bidi="fa-IR"/>
        </w:rPr>
        <w:t xml:space="preserve">، </w:t>
      </w:r>
      <w:r>
        <w:rPr>
          <w:rtl/>
          <w:lang w:bidi="fa-IR"/>
        </w:rPr>
        <w:t>تا از نزد</w:t>
      </w:r>
      <w:r w:rsidR="00D7132C">
        <w:rPr>
          <w:rtl/>
          <w:lang w:bidi="fa-IR"/>
        </w:rPr>
        <w:t>ی</w:t>
      </w:r>
      <w:r>
        <w:rPr>
          <w:rtl/>
          <w:lang w:bidi="fa-IR"/>
        </w:rPr>
        <w:t>ك به تحق</w:t>
      </w:r>
      <w:r w:rsidR="00D7132C">
        <w:rPr>
          <w:rtl/>
          <w:lang w:bidi="fa-IR"/>
        </w:rPr>
        <w:t>ی</w:t>
      </w:r>
      <w:r>
        <w:rPr>
          <w:rtl/>
          <w:lang w:bidi="fa-IR"/>
        </w:rPr>
        <w:t>ق ب</w:t>
      </w:r>
      <w:r w:rsidR="00D7132C">
        <w:rPr>
          <w:rtl/>
          <w:lang w:bidi="fa-IR"/>
        </w:rPr>
        <w:t>ی</w:t>
      </w:r>
      <w:r>
        <w:rPr>
          <w:rtl/>
          <w:lang w:bidi="fa-IR"/>
        </w:rPr>
        <w:t>شتر بپردازند</w:t>
      </w:r>
      <w:r w:rsidR="0034192D">
        <w:rPr>
          <w:rtl/>
          <w:lang w:bidi="fa-IR"/>
        </w:rPr>
        <w:t xml:space="preserve">. </w:t>
      </w:r>
    </w:p>
    <w:p w:rsidR="00E5212E" w:rsidRDefault="00E5212E" w:rsidP="00E5212E">
      <w:pPr>
        <w:pStyle w:val="libNormal"/>
        <w:rPr>
          <w:rtl/>
          <w:lang w:bidi="fa-IR"/>
        </w:rPr>
      </w:pPr>
      <w:r>
        <w:rPr>
          <w:rtl/>
          <w:lang w:bidi="fa-IR"/>
        </w:rPr>
        <w:t>هنگامى كه سل</w:t>
      </w:r>
      <w:r w:rsidR="00D7132C">
        <w:rPr>
          <w:rtl/>
          <w:lang w:bidi="fa-IR"/>
        </w:rPr>
        <w:t>ی</w:t>
      </w:r>
      <w:r>
        <w:rPr>
          <w:rtl/>
          <w:lang w:bidi="fa-IR"/>
        </w:rPr>
        <w:t>مان از آمدن بلق</w:t>
      </w:r>
      <w:r w:rsidR="00D7132C">
        <w:rPr>
          <w:rtl/>
          <w:lang w:bidi="fa-IR"/>
        </w:rPr>
        <w:t>ی</w:t>
      </w:r>
      <w:r>
        <w:rPr>
          <w:rtl/>
          <w:lang w:bidi="fa-IR"/>
        </w:rPr>
        <w:t xml:space="preserve">س و همراهانش به طرف شام اطلاع </w:t>
      </w:r>
      <w:r w:rsidR="00D7132C">
        <w:rPr>
          <w:rtl/>
          <w:lang w:bidi="fa-IR"/>
        </w:rPr>
        <w:t>ی</w:t>
      </w:r>
      <w:r>
        <w:rPr>
          <w:rtl/>
          <w:lang w:bidi="fa-IR"/>
        </w:rPr>
        <w:t>افت</w:t>
      </w:r>
      <w:r w:rsidR="0034192D">
        <w:rPr>
          <w:rtl/>
          <w:lang w:bidi="fa-IR"/>
        </w:rPr>
        <w:t xml:space="preserve">، </w:t>
      </w:r>
      <w:r>
        <w:rPr>
          <w:rtl/>
          <w:lang w:bidi="fa-IR"/>
        </w:rPr>
        <w:t>به حاضران فرمود</w:t>
      </w:r>
      <w:r w:rsidR="0034192D">
        <w:rPr>
          <w:rtl/>
          <w:lang w:bidi="fa-IR"/>
        </w:rPr>
        <w:t xml:space="preserve">: </w:t>
      </w:r>
      <w:r>
        <w:rPr>
          <w:rtl/>
          <w:lang w:bidi="fa-IR"/>
        </w:rPr>
        <w:t xml:space="preserve">كدام </w:t>
      </w:r>
      <w:r w:rsidR="00D7132C">
        <w:rPr>
          <w:rtl/>
          <w:lang w:bidi="fa-IR"/>
        </w:rPr>
        <w:t>ی</w:t>
      </w:r>
      <w:r>
        <w:rPr>
          <w:rtl/>
          <w:lang w:bidi="fa-IR"/>
        </w:rPr>
        <w:t>ك از شما توانا</w:t>
      </w:r>
      <w:r w:rsidR="00D7132C">
        <w:rPr>
          <w:rtl/>
          <w:lang w:bidi="fa-IR"/>
        </w:rPr>
        <w:t>ی</w:t>
      </w:r>
      <w:r>
        <w:rPr>
          <w:rtl/>
          <w:lang w:bidi="fa-IR"/>
        </w:rPr>
        <w:t>ى دار</w:t>
      </w:r>
      <w:r w:rsidR="00D7132C">
        <w:rPr>
          <w:rtl/>
          <w:lang w:bidi="fa-IR"/>
        </w:rPr>
        <w:t>ی</w:t>
      </w:r>
      <w:r>
        <w:rPr>
          <w:rtl/>
          <w:lang w:bidi="fa-IR"/>
        </w:rPr>
        <w:t>د</w:t>
      </w:r>
      <w:r w:rsidR="0034192D">
        <w:rPr>
          <w:rtl/>
          <w:lang w:bidi="fa-IR"/>
        </w:rPr>
        <w:t xml:space="preserve">، </w:t>
      </w:r>
      <w:r>
        <w:rPr>
          <w:rtl/>
          <w:lang w:bidi="fa-IR"/>
        </w:rPr>
        <w:t>پ</w:t>
      </w:r>
      <w:r w:rsidR="00D7132C">
        <w:rPr>
          <w:rtl/>
          <w:lang w:bidi="fa-IR"/>
        </w:rPr>
        <w:t>ی</w:t>
      </w:r>
      <w:r>
        <w:rPr>
          <w:rtl/>
          <w:lang w:bidi="fa-IR"/>
        </w:rPr>
        <w:t>ش از آن كه آن</w:t>
      </w:r>
      <w:r w:rsidR="003E6297">
        <w:rPr>
          <w:rtl/>
          <w:lang w:bidi="fa-IR"/>
        </w:rPr>
        <w:t xml:space="preserve"> </w:t>
      </w:r>
      <w:r>
        <w:rPr>
          <w:rtl/>
          <w:lang w:bidi="fa-IR"/>
        </w:rPr>
        <w:t>ها به ا</w:t>
      </w:r>
      <w:r w:rsidR="00D7132C">
        <w:rPr>
          <w:rtl/>
          <w:lang w:bidi="fa-IR"/>
        </w:rPr>
        <w:t>ی</w:t>
      </w:r>
      <w:r>
        <w:rPr>
          <w:rtl/>
          <w:lang w:bidi="fa-IR"/>
        </w:rPr>
        <w:t>ن جا آ</w:t>
      </w:r>
      <w:r w:rsidR="00D7132C">
        <w:rPr>
          <w:rtl/>
          <w:lang w:bidi="fa-IR"/>
        </w:rPr>
        <w:t>ی</w:t>
      </w:r>
      <w:r>
        <w:rPr>
          <w:rtl/>
          <w:lang w:bidi="fa-IR"/>
        </w:rPr>
        <w:t>ند</w:t>
      </w:r>
      <w:r w:rsidR="0034192D">
        <w:rPr>
          <w:rtl/>
          <w:lang w:bidi="fa-IR"/>
        </w:rPr>
        <w:t xml:space="preserve">، </w:t>
      </w:r>
      <w:r>
        <w:rPr>
          <w:rtl/>
          <w:lang w:bidi="fa-IR"/>
        </w:rPr>
        <w:t>تخت ملكه سبا را براى من ب</w:t>
      </w:r>
      <w:r w:rsidR="00D7132C">
        <w:rPr>
          <w:rtl/>
          <w:lang w:bidi="fa-IR"/>
        </w:rPr>
        <w:t>ی</w:t>
      </w:r>
      <w:r>
        <w:rPr>
          <w:rtl/>
          <w:lang w:bidi="fa-IR"/>
        </w:rPr>
        <w:t>اور</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عفر</w:t>
      </w:r>
      <w:r w:rsidR="00D7132C">
        <w:rPr>
          <w:rtl/>
          <w:lang w:bidi="fa-IR"/>
        </w:rPr>
        <w:t>ی</w:t>
      </w:r>
      <w:r>
        <w:rPr>
          <w:rtl/>
          <w:lang w:bidi="fa-IR"/>
        </w:rPr>
        <w:t>تى از جن (</w:t>
      </w:r>
      <w:r w:rsidR="00D7132C">
        <w:rPr>
          <w:rtl/>
          <w:lang w:bidi="fa-IR"/>
        </w:rPr>
        <w:t>ی</w:t>
      </w:r>
      <w:r>
        <w:rPr>
          <w:rtl/>
          <w:lang w:bidi="fa-IR"/>
        </w:rPr>
        <w:t>عنى از گردنكشان جن</w:t>
      </w:r>
      <w:r w:rsidR="00D7132C">
        <w:rPr>
          <w:rtl/>
          <w:lang w:bidi="fa-IR"/>
        </w:rPr>
        <w:t>ی</w:t>
      </w:r>
      <w:r>
        <w:rPr>
          <w:rtl/>
          <w:lang w:bidi="fa-IR"/>
        </w:rPr>
        <w:t>ان) گفت</w:t>
      </w:r>
      <w:r w:rsidR="0034192D">
        <w:rPr>
          <w:rtl/>
          <w:lang w:bidi="fa-IR"/>
        </w:rPr>
        <w:t xml:space="preserve">: </w:t>
      </w:r>
      <w:r>
        <w:rPr>
          <w:rtl/>
          <w:lang w:bidi="fa-IR"/>
        </w:rPr>
        <w:t>من آن را نزد تو مى</w:t>
      </w:r>
      <w:r w:rsidR="003E6297">
        <w:rPr>
          <w:rtl/>
          <w:lang w:bidi="fa-IR"/>
        </w:rPr>
        <w:t xml:space="preserve"> </w:t>
      </w:r>
      <w:r>
        <w:rPr>
          <w:rtl/>
          <w:lang w:bidi="fa-IR"/>
        </w:rPr>
        <w:t>آورم</w:t>
      </w:r>
      <w:r w:rsidR="0034192D">
        <w:rPr>
          <w:rtl/>
          <w:lang w:bidi="fa-IR"/>
        </w:rPr>
        <w:t xml:space="preserve">، </w:t>
      </w:r>
      <w:r>
        <w:rPr>
          <w:rtl/>
          <w:lang w:bidi="fa-IR"/>
        </w:rPr>
        <w:t>پ</w:t>
      </w:r>
      <w:r w:rsidR="00D7132C">
        <w:rPr>
          <w:rtl/>
          <w:lang w:bidi="fa-IR"/>
        </w:rPr>
        <w:t>ی</w:t>
      </w:r>
      <w:r>
        <w:rPr>
          <w:rtl/>
          <w:lang w:bidi="fa-IR"/>
        </w:rPr>
        <w:t>ش از آن كه از مجلست برخ</w:t>
      </w:r>
      <w:r w:rsidR="00D7132C">
        <w:rPr>
          <w:rtl/>
          <w:lang w:bidi="fa-IR"/>
        </w:rPr>
        <w:t>ی</w:t>
      </w:r>
      <w:r>
        <w:rPr>
          <w:rtl/>
          <w:lang w:bidi="fa-IR"/>
        </w:rPr>
        <w:t>زى</w:t>
      </w:r>
      <w:r w:rsidR="0034192D">
        <w:rPr>
          <w:rtl/>
          <w:lang w:bidi="fa-IR"/>
        </w:rPr>
        <w:t xml:space="preserve">. </w:t>
      </w:r>
      <w:r>
        <w:rPr>
          <w:rtl/>
          <w:lang w:bidi="fa-IR"/>
        </w:rPr>
        <w:t>اما آصف بن برخ</w:t>
      </w:r>
      <w:r w:rsidR="00D7132C">
        <w:rPr>
          <w:rtl/>
          <w:lang w:bidi="fa-IR"/>
        </w:rPr>
        <w:t>ی</w:t>
      </w:r>
      <w:r>
        <w:rPr>
          <w:rtl/>
          <w:lang w:bidi="fa-IR"/>
        </w:rPr>
        <w:t>ا كه از علم كتاب آسمانى بهره</w:t>
      </w:r>
      <w:r w:rsidR="003E6297">
        <w:rPr>
          <w:rtl/>
          <w:lang w:bidi="fa-IR"/>
        </w:rPr>
        <w:t xml:space="preserve"> </w:t>
      </w:r>
      <w:r>
        <w:rPr>
          <w:rtl/>
          <w:lang w:bidi="fa-IR"/>
        </w:rPr>
        <w:t>مند بود گفت</w:t>
      </w:r>
      <w:r w:rsidR="0034192D">
        <w:rPr>
          <w:rtl/>
          <w:lang w:bidi="fa-IR"/>
        </w:rPr>
        <w:t xml:space="preserve">: </w:t>
      </w:r>
      <w:r>
        <w:rPr>
          <w:rtl/>
          <w:lang w:bidi="fa-IR"/>
        </w:rPr>
        <w:t>من آن تخت را قبل از آن كه چشم بر هم زنى</w:t>
      </w:r>
      <w:r w:rsidR="0034192D">
        <w:rPr>
          <w:rtl/>
          <w:lang w:bidi="fa-IR"/>
        </w:rPr>
        <w:t xml:space="preserve">، </w:t>
      </w:r>
      <w:r>
        <w:rPr>
          <w:rtl/>
          <w:lang w:bidi="fa-IR"/>
        </w:rPr>
        <w:t>نزد تو خواهم آمد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لحظه</w:t>
      </w:r>
      <w:r w:rsidR="003E6297">
        <w:rPr>
          <w:rtl/>
          <w:lang w:bidi="fa-IR"/>
        </w:rPr>
        <w:t xml:space="preserve"> </w:t>
      </w:r>
      <w:r>
        <w:rPr>
          <w:rtl/>
          <w:lang w:bidi="fa-IR"/>
        </w:rPr>
        <w:t>اى نگذشت كه سل</w:t>
      </w:r>
      <w:r w:rsidR="00D7132C">
        <w:rPr>
          <w:rtl/>
          <w:lang w:bidi="fa-IR"/>
        </w:rPr>
        <w:t>ی</w:t>
      </w:r>
      <w:r>
        <w:rPr>
          <w:rtl/>
          <w:lang w:bidi="fa-IR"/>
        </w:rPr>
        <w:t>مان</w:t>
      </w:r>
      <w:r w:rsidR="0034192D">
        <w:rPr>
          <w:rtl/>
          <w:lang w:bidi="fa-IR"/>
        </w:rPr>
        <w:t xml:space="preserve">، </w:t>
      </w:r>
      <w:r>
        <w:rPr>
          <w:rtl/>
          <w:lang w:bidi="fa-IR"/>
        </w:rPr>
        <w:t>تخت بلق</w:t>
      </w:r>
      <w:r w:rsidR="00D7132C">
        <w:rPr>
          <w:rtl/>
          <w:lang w:bidi="fa-IR"/>
        </w:rPr>
        <w:t>ی</w:t>
      </w:r>
      <w:r>
        <w:rPr>
          <w:rtl/>
          <w:lang w:bidi="fa-IR"/>
        </w:rPr>
        <w:t>س را در كنار خود د</w:t>
      </w:r>
      <w:r w:rsidR="00D7132C">
        <w:rPr>
          <w:rtl/>
          <w:lang w:bidi="fa-IR"/>
        </w:rPr>
        <w:t>ی</w:t>
      </w:r>
      <w:r>
        <w:rPr>
          <w:rtl/>
          <w:lang w:bidi="fa-IR"/>
        </w:rPr>
        <w:t>د و بى</w:t>
      </w:r>
      <w:r w:rsidR="003E6297">
        <w:rPr>
          <w:rtl/>
          <w:lang w:bidi="fa-IR"/>
        </w:rPr>
        <w:t xml:space="preserve"> </w:t>
      </w:r>
      <w:r>
        <w:rPr>
          <w:rtl/>
          <w:lang w:bidi="fa-IR"/>
        </w:rPr>
        <w:t>درنگ به ستا</w:t>
      </w:r>
      <w:r w:rsidR="00D7132C">
        <w:rPr>
          <w:rtl/>
          <w:lang w:bidi="fa-IR"/>
        </w:rPr>
        <w:t>ی</w:t>
      </w:r>
      <w:r>
        <w:rPr>
          <w:rtl/>
          <w:lang w:bidi="fa-IR"/>
        </w:rPr>
        <w:t>ش و شكر خدا پرداخت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هذَا مِن فَضلِ رَبِّى لِیبلُونى ءَاشكُرِ اَم اَكفُرُ؛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موهبت</w:t>
      </w:r>
      <w:r w:rsidR="0034192D">
        <w:rPr>
          <w:rtl/>
          <w:lang w:bidi="fa-IR"/>
        </w:rPr>
        <w:t xml:space="preserve">، </w:t>
      </w:r>
      <w:r>
        <w:rPr>
          <w:rtl/>
          <w:lang w:bidi="fa-IR"/>
        </w:rPr>
        <w:t>از فضل پروردگار من است تا مرا آزما</w:t>
      </w:r>
      <w:r w:rsidR="00D7132C">
        <w:rPr>
          <w:rtl/>
          <w:lang w:bidi="fa-IR"/>
        </w:rPr>
        <w:t>ی</w:t>
      </w:r>
      <w:r>
        <w:rPr>
          <w:rtl/>
          <w:lang w:bidi="fa-IR"/>
        </w:rPr>
        <w:t>ش كند كه آ</w:t>
      </w:r>
      <w:r w:rsidR="00D7132C">
        <w:rPr>
          <w:rtl/>
          <w:lang w:bidi="fa-IR"/>
        </w:rPr>
        <w:t>ی</w:t>
      </w:r>
      <w:r>
        <w:rPr>
          <w:rtl/>
          <w:lang w:bidi="fa-IR"/>
        </w:rPr>
        <w:t>ا شكر او را به جا مى</w:t>
      </w:r>
      <w:r w:rsidR="003E6297">
        <w:rPr>
          <w:rtl/>
          <w:lang w:bidi="fa-IR"/>
        </w:rPr>
        <w:t xml:space="preserve"> </w:t>
      </w:r>
      <w:r>
        <w:rPr>
          <w:rtl/>
          <w:lang w:bidi="fa-IR"/>
        </w:rPr>
        <w:t>آورم</w:t>
      </w:r>
      <w:r w:rsidR="0034192D">
        <w:rPr>
          <w:rtl/>
          <w:lang w:bidi="fa-IR"/>
        </w:rPr>
        <w:t xml:space="preserve">، </w:t>
      </w:r>
      <w:r w:rsidR="00D7132C">
        <w:rPr>
          <w:rtl/>
          <w:lang w:bidi="fa-IR"/>
        </w:rPr>
        <w:t>ی</w:t>
      </w:r>
      <w:r>
        <w:rPr>
          <w:rtl/>
          <w:lang w:bidi="fa-IR"/>
        </w:rPr>
        <w:t>ا كفران مى</w:t>
      </w:r>
      <w:r w:rsidR="003E6297">
        <w:rPr>
          <w:rtl/>
          <w:lang w:bidi="fa-IR"/>
        </w:rPr>
        <w:t xml:space="preserve"> </w:t>
      </w:r>
      <w:r>
        <w:rPr>
          <w:rtl/>
          <w:lang w:bidi="fa-IR"/>
        </w:rPr>
        <w:t>كنم</w:t>
      </w:r>
      <w:r w:rsidR="0034192D">
        <w:rPr>
          <w:rtl/>
          <w:lang w:bidi="fa-IR"/>
        </w:rPr>
        <w:t>.</w:t>
      </w:r>
      <w:r w:rsidR="0022023E">
        <w:rPr>
          <w:rtl/>
          <w:lang w:bidi="fa-IR"/>
        </w:rPr>
        <w:t xml:space="preserve"> </w:t>
      </w:r>
      <w:r w:rsidRPr="008978DB">
        <w:rPr>
          <w:rStyle w:val="libFootnotenumChar"/>
          <w:rtl/>
        </w:rPr>
        <w:t>(629)</w:t>
      </w:r>
      <w:r>
        <w:rPr>
          <w:lang w:bidi="fa-IR"/>
        </w:rPr>
        <w:t xml:space="preserve"> </w:t>
      </w:r>
    </w:p>
    <w:p w:rsidR="00E5212E" w:rsidRDefault="00E5212E" w:rsidP="00E5212E">
      <w:pPr>
        <w:pStyle w:val="libNormal"/>
        <w:rPr>
          <w:rtl/>
          <w:lang w:bidi="fa-IR"/>
        </w:rPr>
      </w:pPr>
      <w:r>
        <w:rPr>
          <w:rtl/>
          <w:lang w:bidi="fa-IR"/>
        </w:rPr>
        <w:t>سپس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دستور داد تا تخت را اندكى جابجا كرده و تغ</w:t>
      </w:r>
      <w:r w:rsidR="00D7132C">
        <w:rPr>
          <w:rtl/>
          <w:lang w:bidi="fa-IR"/>
        </w:rPr>
        <w:t>یی</w:t>
      </w:r>
      <w:r>
        <w:rPr>
          <w:rtl/>
          <w:lang w:bidi="fa-IR"/>
        </w:rPr>
        <w:t>ر دهند تا وقتى كه بلق</w:t>
      </w:r>
      <w:r w:rsidR="00D7132C">
        <w:rPr>
          <w:rtl/>
          <w:lang w:bidi="fa-IR"/>
        </w:rPr>
        <w:t>ی</w:t>
      </w:r>
      <w:r>
        <w:rPr>
          <w:rtl/>
          <w:lang w:bidi="fa-IR"/>
        </w:rPr>
        <w:t>س آمد</w:t>
      </w:r>
      <w:r w:rsidR="0034192D">
        <w:rPr>
          <w:rtl/>
          <w:lang w:bidi="fa-IR"/>
        </w:rPr>
        <w:t xml:space="preserve">، </w:t>
      </w:r>
      <w:r>
        <w:rPr>
          <w:rtl/>
          <w:lang w:bidi="fa-IR"/>
        </w:rPr>
        <w:t>بب</w:t>
      </w:r>
      <w:r w:rsidR="00D7132C">
        <w:rPr>
          <w:rtl/>
          <w:lang w:bidi="fa-IR"/>
        </w:rPr>
        <w:t>ی</w:t>
      </w:r>
      <w:r>
        <w:rPr>
          <w:rtl/>
          <w:lang w:bidi="fa-IR"/>
        </w:rPr>
        <w:t>نند در مقابل ا</w:t>
      </w:r>
      <w:r w:rsidR="00D7132C">
        <w:rPr>
          <w:rtl/>
          <w:lang w:bidi="fa-IR"/>
        </w:rPr>
        <w:t>ی</w:t>
      </w:r>
      <w:r>
        <w:rPr>
          <w:rtl/>
          <w:lang w:bidi="fa-IR"/>
        </w:rPr>
        <w:t>ن پرسش كه آ</w:t>
      </w:r>
      <w:r w:rsidR="00D7132C">
        <w:rPr>
          <w:rtl/>
          <w:lang w:bidi="fa-IR"/>
        </w:rPr>
        <w:t>ی</w:t>
      </w:r>
      <w:r>
        <w:rPr>
          <w:rtl/>
          <w:lang w:bidi="fa-IR"/>
        </w:rPr>
        <w:t>ا ا</w:t>
      </w:r>
      <w:r w:rsidR="00D7132C">
        <w:rPr>
          <w:rtl/>
          <w:lang w:bidi="fa-IR"/>
        </w:rPr>
        <w:t>ی</w:t>
      </w:r>
      <w:r>
        <w:rPr>
          <w:rtl/>
          <w:lang w:bidi="fa-IR"/>
        </w:rPr>
        <w:t xml:space="preserve">ن تخت تو است </w:t>
      </w:r>
      <w:r w:rsidR="00D7132C">
        <w:rPr>
          <w:rtl/>
          <w:lang w:bidi="fa-IR"/>
        </w:rPr>
        <w:t>ی</w:t>
      </w:r>
      <w:r>
        <w:rPr>
          <w:rtl/>
          <w:lang w:bidi="fa-IR"/>
        </w:rPr>
        <w:t>ا نه</w:t>
      </w:r>
      <w:r w:rsidR="0034192D">
        <w:rPr>
          <w:rtl/>
          <w:lang w:bidi="fa-IR"/>
        </w:rPr>
        <w:t xml:space="preserve">، </w:t>
      </w:r>
      <w:r>
        <w:rPr>
          <w:rtl/>
          <w:lang w:bidi="fa-IR"/>
        </w:rPr>
        <w:t>چه جواب مى</w:t>
      </w:r>
      <w:r w:rsidR="003E6297">
        <w:rPr>
          <w:rtl/>
          <w:lang w:bidi="fa-IR"/>
        </w:rPr>
        <w:t xml:space="preserve"> </w:t>
      </w:r>
      <w:r>
        <w:rPr>
          <w:rtl/>
          <w:lang w:bidi="fa-IR"/>
        </w:rPr>
        <w:t>دهد</w:t>
      </w:r>
      <w:r w:rsidR="0034192D">
        <w:rPr>
          <w:rtl/>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د كه بلق</w:t>
      </w:r>
      <w:r w:rsidR="00D7132C">
        <w:rPr>
          <w:rtl/>
          <w:lang w:bidi="fa-IR"/>
        </w:rPr>
        <w:t>ی</w:t>
      </w:r>
      <w:r>
        <w:rPr>
          <w:rtl/>
          <w:lang w:bidi="fa-IR"/>
        </w:rPr>
        <w:t>س و همراهان به حضور سل</w:t>
      </w:r>
      <w:r w:rsidR="00D7132C">
        <w:rPr>
          <w:rtl/>
          <w:lang w:bidi="fa-IR"/>
        </w:rPr>
        <w:t>ی</w:t>
      </w:r>
      <w:r>
        <w:rPr>
          <w:rtl/>
          <w:lang w:bidi="fa-IR"/>
        </w:rPr>
        <w:t>مان آمدند</w:t>
      </w:r>
      <w:r w:rsidR="0034192D">
        <w:rPr>
          <w:rtl/>
          <w:lang w:bidi="fa-IR"/>
        </w:rPr>
        <w:t xml:space="preserve">. </w:t>
      </w:r>
      <w:r>
        <w:rPr>
          <w:rtl/>
          <w:lang w:bidi="fa-IR"/>
        </w:rPr>
        <w:t>شخصى به تخت او اشاره كرد و به بلق</w:t>
      </w:r>
      <w:r w:rsidR="00D7132C">
        <w:rPr>
          <w:rtl/>
          <w:lang w:bidi="fa-IR"/>
        </w:rPr>
        <w:t>ی</w:t>
      </w:r>
      <w:r>
        <w:rPr>
          <w:rtl/>
          <w:lang w:bidi="fa-IR"/>
        </w:rPr>
        <w:t>س گفت</w:t>
      </w:r>
      <w:r w:rsidR="0034192D">
        <w:rPr>
          <w:rtl/>
          <w:lang w:bidi="fa-IR"/>
        </w:rPr>
        <w:t xml:space="preserve">: </w:t>
      </w:r>
      <w:r>
        <w:rPr>
          <w:rtl/>
          <w:lang w:bidi="fa-IR"/>
        </w:rPr>
        <w:t>آ</w:t>
      </w:r>
      <w:r w:rsidR="00D7132C">
        <w:rPr>
          <w:rtl/>
          <w:lang w:bidi="fa-IR"/>
        </w:rPr>
        <w:t>ی</w:t>
      </w:r>
      <w:r>
        <w:rPr>
          <w:rtl/>
          <w:lang w:bidi="fa-IR"/>
        </w:rPr>
        <w:t>ا تخت تو ا</w:t>
      </w:r>
      <w:r w:rsidR="00D7132C">
        <w:rPr>
          <w:rtl/>
          <w:lang w:bidi="fa-IR"/>
        </w:rPr>
        <w:t>ی</w:t>
      </w:r>
      <w:r>
        <w:rPr>
          <w:rtl/>
          <w:lang w:bidi="fa-IR"/>
        </w:rPr>
        <w:t>ن گونه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بلق</w:t>
      </w:r>
      <w:r w:rsidR="00D7132C">
        <w:rPr>
          <w:rtl/>
          <w:lang w:bidi="fa-IR"/>
        </w:rPr>
        <w:t>ی</w:t>
      </w:r>
      <w:r>
        <w:rPr>
          <w:rtl/>
          <w:lang w:bidi="fa-IR"/>
        </w:rPr>
        <w:t>س در</w:t>
      </w:r>
      <w:r w:rsidR="00D7132C">
        <w:rPr>
          <w:rtl/>
          <w:lang w:bidi="fa-IR"/>
        </w:rPr>
        <w:t>ی</w:t>
      </w:r>
      <w:r>
        <w:rPr>
          <w:rtl/>
          <w:lang w:bidi="fa-IR"/>
        </w:rPr>
        <w:t>افت كه تخت خود اوست و از طر</w:t>
      </w:r>
      <w:r w:rsidR="00D7132C">
        <w:rPr>
          <w:rtl/>
          <w:lang w:bidi="fa-IR"/>
        </w:rPr>
        <w:t>ی</w:t>
      </w:r>
      <w:r>
        <w:rPr>
          <w:rtl/>
          <w:lang w:bidi="fa-IR"/>
        </w:rPr>
        <w:t>ق اعجاز</w:t>
      </w:r>
      <w:r w:rsidR="0034192D">
        <w:rPr>
          <w:rtl/>
          <w:lang w:bidi="fa-IR"/>
        </w:rPr>
        <w:t xml:space="preserve">، </w:t>
      </w:r>
      <w:r>
        <w:rPr>
          <w:rtl/>
          <w:lang w:bidi="fa-IR"/>
        </w:rPr>
        <w:t>پ</w:t>
      </w:r>
      <w:r w:rsidR="00D7132C">
        <w:rPr>
          <w:rtl/>
          <w:lang w:bidi="fa-IR"/>
        </w:rPr>
        <w:t>ی</w:t>
      </w:r>
      <w:r>
        <w:rPr>
          <w:rtl/>
          <w:lang w:bidi="fa-IR"/>
        </w:rPr>
        <w:t>ش از ورودش به آن جا آورده شده است</w:t>
      </w:r>
      <w:r w:rsidR="0034192D">
        <w:rPr>
          <w:rtl/>
          <w:lang w:bidi="fa-IR"/>
        </w:rPr>
        <w:t xml:space="preserve">. </w:t>
      </w:r>
      <w:r>
        <w:rPr>
          <w:rtl/>
          <w:lang w:bidi="fa-IR"/>
        </w:rPr>
        <w:t>او با مشاهده ا</w:t>
      </w:r>
      <w:r w:rsidR="00D7132C">
        <w:rPr>
          <w:rtl/>
          <w:lang w:bidi="fa-IR"/>
        </w:rPr>
        <w:t>ی</w:t>
      </w:r>
      <w:r>
        <w:rPr>
          <w:rtl/>
          <w:lang w:bidi="fa-IR"/>
        </w:rPr>
        <w:t>ن معجزه</w:t>
      </w:r>
      <w:r w:rsidR="0034192D">
        <w:rPr>
          <w:rtl/>
          <w:lang w:bidi="fa-IR"/>
        </w:rPr>
        <w:t xml:space="preserve">، </w:t>
      </w:r>
      <w:r>
        <w:rPr>
          <w:rtl/>
          <w:lang w:bidi="fa-IR"/>
        </w:rPr>
        <w:t>تسل</w:t>
      </w:r>
      <w:r w:rsidR="00D7132C">
        <w:rPr>
          <w:rtl/>
          <w:lang w:bidi="fa-IR"/>
        </w:rPr>
        <w:t>ی</w:t>
      </w:r>
      <w:r>
        <w:rPr>
          <w:rtl/>
          <w:lang w:bidi="fa-IR"/>
        </w:rPr>
        <w:t>م حق شد و آ</w:t>
      </w:r>
      <w:r w:rsidR="00D7132C">
        <w:rPr>
          <w:rtl/>
          <w:lang w:bidi="fa-IR"/>
        </w:rPr>
        <w:t>یی</w:t>
      </w:r>
      <w:r>
        <w:rPr>
          <w:rtl/>
          <w:lang w:bidi="fa-IR"/>
        </w:rPr>
        <w:t>ن حضرت سل</w:t>
      </w:r>
      <w:r w:rsidR="00D7132C">
        <w:rPr>
          <w:rtl/>
          <w:lang w:bidi="fa-IR"/>
        </w:rPr>
        <w:t>ی</w:t>
      </w:r>
      <w:r>
        <w:rPr>
          <w:rtl/>
          <w:lang w:bidi="fa-IR"/>
        </w:rPr>
        <w:t>مان را پذ</w:t>
      </w:r>
      <w:r w:rsidR="00D7132C">
        <w:rPr>
          <w:rtl/>
          <w:lang w:bidi="fa-IR"/>
        </w:rPr>
        <w:t>ی</w:t>
      </w:r>
      <w:r>
        <w:rPr>
          <w:rtl/>
          <w:lang w:bidi="fa-IR"/>
        </w:rPr>
        <w:t>رفت</w:t>
      </w:r>
      <w:r w:rsidR="0034192D">
        <w:rPr>
          <w:rtl/>
          <w:lang w:bidi="fa-IR"/>
        </w:rPr>
        <w:t xml:space="preserve">. </w:t>
      </w:r>
      <w:r>
        <w:rPr>
          <w:rtl/>
          <w:lang w:bidi="fa-IR"/>
        </w:rPr>
        <w:t>او قبلا ن</w:t>
      </w:r>
      <w:r w:rsidR="00D7132C">
        <w:rPr>
          <w:rtl/>
          <w:lang w:bidi="fa-IR"/>
        </w:rPr>
        <w:t>ی</w:t>
      </w:r>
      <w:r>
        <w:rPr>
          <w:rtl/>
          <w:lang w:bidi="fa-IR"/>
        </w:rPr>
        <w:t>ز نشانه</w:t>
      </w:r>
      <w:r w:rsidR="003E6297">
        <w:rPr>
          <w:rtl/>
          <w:lang w:bidi="fa-IR"/>
        </w:rPr>
        <w:t xml:space="preserve"> </w:t>
      </w:r>
      <w:r>
        <w:rPr>
          <w:rtl/>
          <w:lang w:bidi="fa-IR"/>
        </w:rPr>
        <w:t>ها</w:t>
      </w:r>
      <w:r w:rsidR="00D7132C">
        <w:rPr>
          <w:rtl/>
          <w:lang w:bidi="fa-IR"/>
        </w:rPr>
        <w:t>ی</w:t>
      </w:r>
      <w:r>
        <w:rPr>
          <w:rtl/>
          <w:lang w:bidi="fa-IR"/>
        </w:rPr>
        <w:t>ى از حقان</w:t>
      </w:r>
      <w:r w:rsidR="00D7132C">
        <w:rPr>
          <w:rtl/>
          <w:lang w:bidi="fa-IR"/>
        </w:rPr>
        <w:t>ی</w:t>
      </w:r>
      <w:r>
        <w:rPr>
          <w:rtl/>
          <w:lang w:bidi="fa-IR"/>
        </w:rPr>
        <w:t>ت نبوت سل</w:t>
      </w:r>
      <w:r w:rsidR="00D7132C">
        <w:rPr>
          <w:rtl/>
          <w:lang w:bidi="fa-IR"/>
        </w:rPr>
        <w:t>ی</w:t>
      </w:r>
      <w:r>
        <w:rPr>
          <w:rtl/>
          <w:lang w:bidi="fa-IR"/>
        </w:rPr>
        <w:t>مان را در</w:t>
      </w:r>
      <w:r w:rsidR="00D7132C">
        <w:rPr>
          <w:rtl/>
          <w:lang w:bidi="fa-IR"/>
        </w:rPr>
        <w:t>ی</w:t>
      </w:r>
      <w:r>
        <w:rPr>
          <w:rtl/>
          <w:lang w:bidi="fa-IR"/>
        </w:rPr>
        <w:t>افته بود</w:t>
      </w:r>
      <w:r w:rsidR="0034192D">
        <w:rPr>
          <w:rtl/>
          <w:lang w:bidi="fa-IR"/>
        </w:rPr>
        <w:t xml:space="preserve">، </w:t>
      </w:r>
      <w:r>
        <w:rPr>
          <w:rtl/>
          <w:lang w:bidi="fa-IR"/>
        </w:rPr>
        <w:t>به هر حال به آ</w:t>
      </w:r>
      <w:r w:rsidR="00D7132C">
        <w:rPr>
          <w:rtl/>
          <w:lang w:bidi="fa-IR"/>
        </w:rPr>
        <w:t>یی</w:t>
      </w:r>
      <w:r>
        <w:rPr>
          <w:rtl/>
          <w:lang w:bidi="fa-IR"/>
        </w:rPr>
        <w:t>ن سل</w:t>
      </w:r>
      <w:r w:rsidR="00D7132C">
        <w:rPr>
          <w:rtl/>
          <w:lang w:bidi="fa-IR"/>
        </w:rPr>
        <w:t>ی</w:t>
      </w:r>
      <w:r>
        <w:rPr>
          <w:rtl/>
          <w:lang w:bidi="fa-IR"/>
        </w:rPr>
        <w:t>مان پ</w:t>
      </w:r>
      <w:r w:rsidR="00D7132C">
        <w:rPr>
          <w:rtl/>
          <w:lang w:bidi="fa-IR"/>
        </w:rPr>
        <w:t>ی</w:t>
      </w:r>
      <w:r>
        <w:rPr>
          <w:rtl/>
          <w:lang w:bidi="fa-IR"/>
        </w:rPr>
        <w:t>وست و به نقل مشهور با سل</w:t>
      </w:r>
      <w:r w:rsidR="00D7132C">
        <w:rPr>
          <w:rtl/>
          <w:lang w:bidi="fa-IR"/>
        </w:rPr>
        <w:t>ی</w:t>
      </w:r>
      <w:r>
        <w:rPr>
          <w:rtl/>
          <w:lang w:bidi="fa-IR"/>
        </w:rPr>
        <w:t xml:space="preserve">مان ازدواج كرد و هر دو در ارشاد مردم به سوى </w:t>
      </w:r>
      <w:r w:rsidR="00D7132C">
        <w:rPr>
          <w:rtl/>
          <w:lang w:bidi="fa-IR"/>
        </w:rPr>
        <w:t>ی</w:t>
      </w:r>
      <w:r>
        <w:rPr>
          <w:rtl/>
          <w:lang w:bidi="fa-IR"/>
        </w:rPr>
        <w:t>كتاپرستى كوش</w:t>
      </w:r>
      <w:r w:rsidR="00D7132C">
        <w:rPr>
          <w:rtl/>
          <w:lang w:bidi="fa-IR"/>
        </w:rPr>
        <w:t>ی</w:t>
      </w:r>
      <w:r>
        <w:rPr>
          <w:rtl/>
          <w:lang w:bidi="fa-IR"/>
        </w:rPr>
        <w:t>دند</w:t>
      </w:r>
      <w:r w:rsidR="0034192D">
        <w:rPr>
          <w:rtl/>
          <w:lang w:bidi="fa-IR"/>
        </w:rPr>
        <w:t xml:space="preserve">. </w:t>
      </w:r>
      <w:r w:rsidRPr="008978DB">
        <w:rPr>
          <w:rStyle w:val="libFootnotenumChar"/>
          <w:rtl/>
        </w:rPr>
        <w:t>(630)</w:t>
      </w:r>
      <w:r>
        <w:rPr>
          <w:lang w:bidi="fa-IR"/>
        </w:rPr>
        <w:t xml:space="preserve"> </w:t>
      </w:r>
    </w:p>
    <w:p w:rsidR="003B20BC" w:rsidRDefault="00E5212E" w:rsidP="0034192D">
      <w:pPr>
        <w:pStyle w:val="Heading3"/>
        <w:rPr>
          <w:rtl/>
          <w:lang w:bidi="fa-IR"/>
        </w:rPr>
      </w:pPr>
      <w:bookmarkStart w:id="288" w:name="_Toc396736272"/>
      <w:r>
        <w:rPr>
          <w:rtl/>
          <w:lang w:bidi="fa-IR"/>
        </w:rPr>
        <w:t>چگونگى ملاقات بلق</w:t>
      </w:r>
      <w:r w:rsidR="00D7132C">
        <w:rPr>
          <w:rtl/>
          <w:lang w:bidi="fa-IR"/>
        </w:rPr>
        <w:t>ی</w:t>
      </w:r>
      <w:r>
        <w:rPr>
          <w:rtl/>
          <w:lang w:bidi="fa-IR"/>
        </w:rPr>
        <w:t>س با سل</w:t>
      </w:r>
      <w:r w:rsidR="00D7132C">
        <w:rPr>
          <w:rtl/>
          <w:lang w:bidi="fa-IR"/>
        </w:rPr>
        <w:t>ی</w:t>
      </w:r>
      <w:r>
        <w:rPr>
          <w:rtl/>
          <w:lang w:bidi="fa-IR"/>
        </w:rPr>
        <w:t xml:space="preserve">مان </w:t>
      </w:r>
      <w:r w:rsidR="00362EDB" w:rsidRPr="00362EDB">
        <w:rPr>
          <w:rStyle w:val="libAlaemChar"/>
          <w:rtl/>
        </w:rPr>
        <w:t>عليه‌السلام</w:t>
      </w:r>
      <w:r w:rsidR="0034192D">
        <w:rPr>
          <w:rtl/>
          <w:lang w:bidi="fa-IR"/>
        </w:rPr>
        <w:t xml:space="preserve">، </w:t>
      </w:r>
      <w:r>
        <w:rPr>
          <w:rtl/>
          <w:lang w:bidi="fa-IR"/>
        </w:rPr>
        <w:t>و ا</w:t>
      </w:r>
      <w:r w:rsidR="00D7132C">
        <w:rPr>
          <w:rtl/>
          <w:lang w:bidi="fa-IR"/>
        </w:rPr>
        <w:t>ی</w:t>
      </w:r>
      <w:r>
        <w:rPr>
          <w:rtl/>
          <w:lang w:bidi="fa-IR"/>
        </w:rPr>
        <w:t>مان آوردن او</w:t>
      </w:r>
      <w:bookmarkEnd w:id="288"/>
    </w:p>
    <w:p w:rsidR="00E5212E" w:rsidRDefault="00E5212E" w:rsidP="00E5212E">
      <w:pPr>
        <w:pStyle w:val="libNormal"/>
        <w:rPr>
          <w:rtl/>
          <w:lang w:bidi="fa-IR"/>
        </w:rPr>
      </w:pPr>
      <w:r>
        <w:rPr>
          <w:rtl/>
          <w:lang w:bidi="fa-IR"/>
        </w:rPr>
        <w:t>قبل از ورود بلق</w:t>
      </w:r>
      <w:r w:rsidR="00D7132C">
        <w:rPr>
          <w:rtl/>
          <w:lang w:bidi="fa-IR"/>
        </w:rPr>
        <w:t>ی</w:t>
      </w:r>
      <w:r>
        <w:rPr>
          <w:rtl/>
          <w:lang w:bidi="fa-IR"/>
        </w:rPr>
        <w:t>س به قصر سل</w:t>
      </w:r>
      <w:r w:rsidR="00D7132C">
        <w:rPr>
          <w:rtl/>
          <w:lang w:bidi="fa-IR"/>
        </w:rPr>
        <w:t>ی</w:t>
      </w:r>
      <w:r>
        <w:rPr>
          <w:rtl/>
          <w:lang w:bidi="fa-IR"/>
        </w:rPr>
        <w:t>مان</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دستور داده بود صحن </w:t>
      </w:r>
      <w:r w:rsidR="00D7132C">
        <w:rPr>
          <w:rtl/>
          <w:lang w:bidi="fa-IR"/>
        </w:rPr>
        <w:t>ی</w:t>
      </w:r>
      <w:r>
        <w:rPr>
          <w:rtl/>
          <w:lang w:bidi="fa-IR"/>
        </w:rPr>
        <w:t>كى از قصرها را از بلور بسازند</w:t>
      </w:r>
      <w:r w:rsidR="0034192D">
        <w:rPr>
          <w:rtl/>
          <w:lang w:bidi="fa-IR"/>
        </w:rPr>
        <w:t xml:space="preserve">، </w:t>
      </w:r>
      <w:r>
        <w:rPr>
          <w:rtl/>
          <w:lang w:bidi="fa-IR"/>
        </w:rPr>
        <w:t>و از ز</w:t>
      </w:r>
      <w:r w:rsidR="00D7132C">
        <w:rPr>
          <w:rtl/>
          <w:lang w:bidi="fa-IR"/>
        </w:rPr>
        <w:t>ی</w:t>
      </w:r>
      <w:r>
        <w:rPr>
          <w:rtl/>
          <w:lang w:bidi="fa-IR"/>
        </w:rPr>
        <w:t>ر بلورها آب جارى عبور دهند</w:t>
      </w:r>
      <w:r w:rsidR="0034192D">
        <w:rPr>
          <w:rtl/>
          <w:lang w:bidi="fa-IR"/>
        </w:rPr>
        <w:t xml:space="preserve">. </w:t>
      </w:r>
      <w:r>
        <w:rPr>
          <w:rtl/>
          <w:lang w:bidi="fa-IR"/>
        </w:rPr>
        <w:t>[و ا</w:t>
      </w:r>
      <w:r w:rsidR="00D7132C">
        <w:rPr>
          <w:rtl/>
          <w:lang w:bidi="fa-IR"/>
        </w:rPr>
        <w:t>ی</w:t>
      </w:r>
      <w:r>
        <w:rPr>
          <w:rtl/>
          <w:lang w:bidi="fa-IR"/>
        </w:rPr>
        <w:t>ن دستور به خاطر جذب دل بلق</w:t>
      </w:r>
      <w:r w:rsidR="00D7132C">
        <w:rPr>
          <w:rtl/>
          <w:lang w:bidi="fa-IR"/>
        </w:rPr>
        <w:t>ی</w:t>
      </w:r>
      <w:r>
        <w:rPr>
          <w:rtl/>
          <w:lang w:bidi="fa-IR"/>
        </w:rPr>
        <w:t>س</w:t>
      </w:r>
      <w:r w:rsidR="0034192D">
        <w:rPr>
          <w:rtl/>
          <w:lang w:bidi="fa-IR"/>
        </w:rPr>
        <w:t xml:space="preserve">، </w:t>
      </w:r>
      <w:r>
        <w:rPr>
          <w:rtl/>
          <w:lang w:bidi="fa-IR"/>
        </w:rPr>
        <w:t xml:space="preserve">و </w:t>
      </w:r>
      <w:r w:rsidR="00D7132C">
        <w:rPr>
          <w:rtl/>
          <w:lang w:bidi="fa-IR"/>
        </w:rPr>
        <w:t>ی</w:t>
      </w:r>
      <w:r>
        <w:rPr>
          <w:rtl/>
          <w:lang w:bidi="fa-IR"/>
        </w:rPr>
        <w:t xml:space="preserve">ك نوع اعجاز بود] </w:t>
      </w:r>
    </w:p>
    <w:p w:rsidR="00E5212E" w:rsidRDefault="00E5212E" w:rsidP="00E5212E">
      <w:pPr>
        <w:pStyle w:val="libNormal"/>
        <w:rPr>
          <w:rtl/>
          <w:lang w:bidi="fa-IR"/>
        </w:rPr>
      </w:pPr>
      <w:r>
        <w:rPr>
          <w:rtl/>
          <w:lang w:bidi="fa-IR"/>
        </w:rPr>
        <w:t>هنگامى كه ملكه سبأ با همراهان وارد قصر شد</w:t>
      </w:r>
      <w:r w:rsidR="0034192D">
        <w:rPr>
          <w:rtl/>
          <w:lang w:bidi="fa-IR"/>
        </w:rPr>
        <w:t xml:space="preserve">، </w:t>
      </w:r>
      <w:r w:rsidR="00D7132C">
        <w:rPr>
          <w:rtl/>
          <w:lang w:bidi="fa-IR"/>
        </w:rPr>
        <w:t>ی</w:t>
      </w:r>
      <w:r>
        <w:rPr>
          <w:rtl/>
          <w:lang w:bidi="fa-IR"/>
        </w:rPr>
        <w:t>كى از مأموران قصر به او گفت</w:t>
      </w:r>
      <w:r w:rsidR="0034192D">
        <w:rPr>
          <w:rtl/>
          <w:lang w:bidi="fa-IR"/>
        </w:rPr>
        <w:t xml:space="preserve">: </w:t>
      </w:r>
      <w:r>
        <w:rPr>
          <w:rtl/>
          <w:lang w:bidi="fa-IR"/>
        </w:rPr>
        <w:t>داخل صحن قصر شو</w:t>
      </w:r>
      <w:r w:rsidR="0034192D">
        <w:rPr>
          <w:rtl/>
          <w:lang w:bidi="fa-IR"/>
        </w:rPr>
        <w:t xml:space="preserve">! </w:t>
      </w:r>
      <w:r w:rsidR="0034192D">
        <w:rPr>
          <w:lang w:bidi="fa-IR"/>
        </w:rPr>
        <w:t xml:space="preserve">. </w:t>
      </w:r>
    </w:p>
    <w:p w:rsidR="00E5212E" w:rsidRDefault="00E5212E" w:rsidP="00E5212E">
      <w:pPr>
        <w:pStyle w:val="libNormal"/>
        <w:rPr>
          <w:rtl/>
          <w:lang w:bidi="fa-IR"/>
        </w:rPr>
      </w:pPr>
      <w:r>
        <w:rPr>
          <w:rtl/>
          <w:lang w:bidi="fa-IR"/>
        </w:rPr>
        <w:t>ملكه هنگام ورود به صحن قصر گمان كرد كه سراسر صحن را نهر آب فرا گرفته است</w:t>
      </w:r>
      <w:r w:rsidR="0034192D">
        <w:rPr>
          <w:rtl/>
          <w:lang w:bidi="fa-IR"/>
        </w:rPr>
        <w:t xml:space="preserve">، </w:t>
      </w:r>
      <w:r>
        <w:rPr>
          <w:rtl/>
          <w:lang w:bidi="fa-IR"/>
        </w:rPr>
        <w:t>از ا</w:t>
      </w:r>
      <w:r w:rsidR="00D7132C">
        <w:rPr>
          <w:rtl/>
          <w:lang w:bidi="fa-IR"/>
        </w:rPr>
        <w:t>ی</w:t>
      </w:r>
      <w:r>
        <w:rPr>
          <w:rtl/>
          <w:lang w:bidi="fa-IR"/>
        </w:rPr>
        <w:t>ن رو تا ساق</w:t>
      </w:r>
      <w:r w:rsidR="0034192D">
        <w:rPr>
          <w:rtl/>
          <w:lang w:bidi="fa-IR"/>
        </w:rPr>
        <w:t xml:space="preserve">، </w:t>
      </w:r>
      <w:r>
        <w:rPr>
          <w:rtl/>
          <w:lang w:bidi="fa-IR"/>
        </w:rPr>
        <w:t>پاها</w:t>
      </w:r>
      <w:r w:rsidR="00D7132C">
        <w:rPr>
          <w:rtl/>
          <w:lang w:bidi="fa-IR"/>
        </w:rPr>
        <w:t>ی</w:t>
      </w:r>
      <w:r>
        <w:rPr>
          <w:rtl/>
          <w:lang w:bidi="fa-IR"/>
        </w:rPr>
        <w:t>ش را برهنه كرد تا از آن آب بگذرد</w:t>
      </w:r>
      <w:r w:rsidR="0034192D">
        <w:rPr>
          <w:rtl/>
          <w:lang w:bidi="fa-IR"/>
        </w:rPr>
        <w:t xml:space="preserve">، </w:t>
      </w:r>
      <w:r>
        <w:rPr>
          <w:rtl/>
          <w:lang w:bidi="fa-IR"/>
        </w:rPr>
        <w:t>در حالى كه ح</w:t>
      </w:r>
      <w:r w:rsidR="00D7132C">
        <w:rPr>
          <w:rtl/>
          <w:lang w:bidi="fa-IR"/>
        </w:rPr>
        <w:t>ی</w:t>
      </w:r>
      <w:r>
        <w:rPr>
          <w:rtl/>
          <w:lang w:bidi="fa-IR"/>
        </w:rPr>
        <w:t>ران و شگفت زده شده بود كه آب در ا</w:t>
      </w:r>
      <w:r w:rsidR="00D7132C">
        <w:rPr>
          <w:rtl/>
          <w:lang w:bidi="fa-IR"/>
        </w:rPr>
        <w:t>ی</w:t>
      </w:r>
      <w:r>
        <w:rPr>
          <w:rtl/>
          <w:lang w:bidi="fa-IR"/>
        </w:rPr>
        <w:t>ن جا چه مى</w:t>
      </w:r>
      <w:r w:rsidR="003E6297">
        <w:rPr>
          <w:rtl/>
          <w:lang w:bidi="fa-IR"/>
        </w:rPr>
        <w:t xml:space="preserve"> </w:t>
      </w:r>
      <w:r>
        <w:rPr>
          <w:rtl/>
          <w:lang w:bidi="fa-IR"/>
        </w:rPr>
        <w:t>كند</w:t>
      </w:r>
      <w:r w:rsidR="0034192D">
        <w:rPr>
          <w:rtl/>
          <w:lang w:bidi="fa-IR"/>
        </w:rPr>
        <w:t xml:space="preserve">؟! </w:t>
      </w:r>
      <w:r>
        <w:rPr>
          <w:rtl/>
          <w:lang w:bidi="fa-IR"/>
        </w:rPr>
        <w:t>اما به زودى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او را از ح</w:t>
      </w:r>
      <w:r w:rsidR="00D7132C">
        <w:rPr>
          <w:rtl/>
          <w:lang w:bidi="fa-IR"/>
        </w:rPr>
        <w:t>ی</w:t>
      </w:r>
      <w:r>
        <w:rPr>
          <w:rtl/>
          <w:lang w:bidi="fa-IR"/>
        </w:rPr>
        <w:t>رت ب</w:t>
      </w:r>
      <w:r w:rsidR="00D7132C">
        <w:rPr>
          <w:rtl/>
          <w:lang w:bidi="fa-IR"/>
        </w:rPr>
        <w:t>ی</w:t>
      </w:r>
      <w:r>
        <w:rPr>
          <w:rtl/>
          <w:lang w:bidi="fa-IR"/>
        </w:rPr>
        <w:t>رون آورد و به او فرمود</w:t>
      </w:r>
      <w:r w:rsidR="0034192D">
        <w:rPr>
          <w:rtl/>
          <w:lang w:bidi="fa-IR"/>
        </w:rPr>
        <w:t xml:space="preserve">: </w:t>
      </w:r>
      <w:r>
        <w:rPr>
          <w:rtl/>
          <w:lang w:bidi="fa-IR"/>
        </w:rPr>
        <w:t>ا</w:t>
      </w:r>
      <w:r w:rsidR="00D7132C">
        <w:rPr>
          <w:rtl/>
          <w:lang w:bidi="fa-IR"/>
        </w:rPr>
        <w:t>ی</w:t>
      </w:r>
      <w:r>
        <w:rPr>
          <w:rtl/>
          <w:lang w:bidi="fa-IR"/>
        </w:rPr>
        <w:t>ن ح</w:t>
      </w:r>
      <w:r w:rsidR="00D7132C">
        <w:rPr>
          <w:rtl/>
          <w:lang w:bidi="fa-IR"/>
        </w:rPr>
        <w:t>ی</w:t>
      </w:r>
      <w:r>
        <w:rPr>
          <w:rtl/>
          <w:lang w:bidi="fa-IR"/>
        </w:rPr>
        <w:t>اط قصر است كه از بلور صاف ساخته شده است</w:t>
      </w:r>
      <w:r w:rsidR="0034192D">
        <w:rPr>
          <w:rtl/>
          <w:lang w:bidi="fa-IR"/>
        </w:rPr>
        <w:t xml:space="preserve">، </w:t>
      </w:r>
      <w:r>
        <w:rPr>
          <w:rtl/>
          <w:lang w:bidi="fa-IR"/>
        </w:rPr>
        <w:t>ا</w:t>
      </w:r>
      <w:r w:rsidR="00D7132C">
        <w:rPr>
          <w:rtl/>
          <w:lang w:bidi="fa-IR"/>
        </w:rPr>
        <w:t>ی</w:t>
      </w:r>
      <w:r>
        <w:rPr>
          <w:rtl/>
          <w:lang w:bidi="fa-IR"/>
        </w:rPr>
        <w:t>ن آب ن</w:t>
      </w:r>
      <w:r w:rsidR="00D7132C">
        <w:rPr>
          <w:rtl/>
          <w:lang w:bidi="fa-IR"/>
        </w:rPr>
        <w:t>ی</w:t>
      </w:r>
      <w:r>
        <w:rPr>
          <w:rtl/>
          <w:lang w:bidi="fa-IR"/>
        </w:rPr>
        <w:t>ست كه موجب برهنگى پاى تو شود</w:t>
      </w:r>
      <w:r w:rsidR="0034192D">
        <w:rPr>
          <w:rtl/>
          <w:lang w:bidi="fa-IR"/>
        </w:rPr>
        <w:t>.</w:t>
      </w:r>
      <w:r w:rsidR="0022023E">
        <w:rPr>
          <w:rtl/>
          <w:lang w:bidi="fa-IR"/>
        </w:rPr>
        <w:t xml:space="preserve"> </w:t>
      </w:r>
      <w:r w:rsidRPr="008978DB">
        <w:rPr>
          <w:rStyle w:val="libFootnotenumChar"/>
          <w:rtl/>
        </w:rPr>
        <w:t>(631)</w:t>
      </w:r>
      <w:r>
        <w:rPr>
          <w:lang w:bidi="fa-IR"/>
        </w:rPr>
        <w:t xml:space="preserve"> </w:t>
      </w:r>
    </w:p>
    <w:p w:rsidR="00E5212E" w:rsidRDefault="00E5212E" w:rsidP="00E5212E">
      <w:pPr>
        <w:pStyle w:val="libNormal"/>
        <w:rPr>
          <w:rtl/>
          <w:lang w:bidi="fa-IR"/>
        </w:rPr>
      </w:pPr>
      <w:r>
        <w:rPr>
          <w:rtl/>
          <w:lang w:bidi="fa-IR"/>
        </w:rPr>
        <w:t>پس از آن كه ملكه سبأ نشانه</w:t>
      </w:r>
      <w:r w:rsidR="003E6297">
        <w:rPr>
          <w:rtl/>
          <w:lang w:bidi="fa-IR"/>
        </w:rPr>
        <w:t xml:space="preserve"> </w:t>
      </w:r>
      <w:r>
        <w:rPr>
          <w:rtl/>
          <w:lang w:bidi="fa-IR"/>
        </w:rPr>
        <w:t>هاى متعددى از حقان</w:t>
      </w:r>
      <w:r w:rsidR="00D7132C">
        <w:rPr>
          <w:rtl/>
          <w:lang w:bidi="fa-IR"/>
        </w:rPr>
        <w:t>ی</w:t>
      </w:r>
      <w:r>
        <w:rPr>
          <w:rtl/>
          <w:lang w:bidi="fa-IR"/>
        </w:rPr>
        <w:t>ت دعوت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را مشاهده كرد و از طرفى د</w:t>
      </w:r>
      <w:r w:rsidR="00D7132C">
        <w:rPr>
          <w:rtl/>
          <w:lang w:bidi="fa-IR"/>
        </w:rPr>
        <w:t>ی</w:t>
      </w:r>
      <w:r>
        <w:rPr>
          <w:rtl/>
          <w:lang w:bidi="fa-IR"/>
        </w:rPr>
        <w:t>د كه با آن همه قدرت</w:t>
      </w:r>
      <w:r w:rsidR="0034192D">
        <w:rPr>
          <w:rtl/>
          <w:lang w:bidi="fa-IR"/>
        </w:rPr>
        <w:t xml:space="preserve">، </w:t>
      </w:r>
      <w:r>
        <w:rPr>
          <w:rtl/>
          <w:lang w:bidi="fa-IR"/>
        </w:rPr>
        <w:t>او داراى اخلاق ن</w:t>
      </w:r>
      <w:r w:rsidR="00D7132C">
        <w:rPr>
          <w:rtl/>
          <w:lang w:bidi="fa-IR"/>
        </w:rPr>
        <w:t>ی</w:t>
      </w:r>
      <w:r>
        <w:rPr>
          <w:rtl/>
          <w:lang w:bidi="fa-IR"/>
        </w:rPr>
        <w:t>ك مخصوصى است كه ه</w:t>
      </w:r>
      <w:r w:rsidR="00D7132C">
        <w:rPr>
          <w:rtl/>
          <w:lang w:bidi="fa-IR"/>
        </w:rPr>
        <w:t>ی</w:t>
      </w:r>
      <w:r>
        <w:rPr>
          <w:rtl/>
          <w:lang w:bidi="fa-IR"/>
        </w:rPr>
        <w:t>چ شباهتى به اخلاق شاهان ندارد</w:t>
      </w:r>
      <w:r w:rsidR="0034192D">
        <w:rPr>
          <w:rtl/>
          <w:lang w:bidi="fa-IR"/>
        </w:rPr>
        <w:t xml:space="preserve">، </w:t>
      </w:r>
      <w:r>
        <w:rPr>
          <w:rtl/>
          <w:lang w:bidi="fa-IR"/>
        </w:rPr>
        <w:t>از ا</w:t>
      </w:r>
      <w:r w:rsidR="00D7132C">
        <w:rPr>
          <w:rtl/>
          <w:lang w:bidi="fa-IR"/>
        </w:rPr>
        <w:t>ی</w:t>
      </w:r>
      <w:r>
        <w:rPr>
          <w:rtl/>
          <w:lang w:bidi="fa-IR"/>
        </w:rPr>
        <w:t>ن رو با صدق دل به نبوت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 و به خ</w:t>
      </w:r>
      <w:r w:rsidR="00D7132C">
        <w:rPr>
          <w:rtl/>
          <w:lang w:bidi="fa-IR"/>
        </w:rPr>
        <w:t>ی</w:t>
      </w:r>
      <w:r>
        <w:rPr>
          <w:rtl/>
          <w:lang w:bidi="fa-IR"/>
        </w:rPr>
        <w:t>ل صالحان پ</w:t>
      </w:r>
      <w:r w:rsidR="00D7132C">
        <w:rPr>
          <w:rtl/>
          <w:lang w:bidi="fa-IR"/>
        </w:rPr>
        <w:t>ی</w:t>
      </w:r>
      <w:r>
        <w:rPr>
          <w:rtl/>
          <w:lang w:bidi="fa-IR"/>
        </w:rPr>
        <w:t>وست</w:t>
      </w:r>
      <w:r w:rsidR="0034192D">
        <w:rPr>
          <w:rtl/>
          <w:lang w:bidi="fa-IR"/>
        </w:rPr>
        <w:t xml:space="preserve">. </w:t>
      </w:r>
      <w:r>
        <w:rPr>
          <w:rtl/>
          <w:lang w:bidi="fa-IR"/>
        </w:rPr>
        <w:t>چنان كه قرآن از زبان او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قالَت رَبّ اءِنِّى ظَلَمتُ نَفسِى وَ اَسلَمتُ مَعَ سلیمانَ للهِ رَبّ العالَمِینَ؛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ملكه سبأ گفت</w:t>
      </w:r>
      <w:r w:rsidR="0034192D">
        <w:rPr>
          <w:rtl/>
          <w:lang w:bidi="fa-IR"/>
        </w:rPr>
        <w:t xml:space="preserve">: </w:t>
      </w:r>
      <w:r>
        <w:rPr>
          <w:rtl/>
          <w:lang w:bidi="fa-IR"/>
        </w:rPr>
        <w:t>پروردگارا</w:t>
      </w:r>
      <w:r w:rsidR="0034192D">
        <w:rPr>
          <w:rtl/>
          <w:lang w:bidi="fa-IR"/>
        </w:rPr>
        <w:t xml:space="preserve">!! </w:t>
      </w:r>
      <w:r>
        <w:rPr>
          <w:rtl/>
          <w:lang w:bidi="fa-IR"/>
        </w:rPr>
        <w:t>من به خود ستم كردم و با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براى خداوندى كه پروردگار جهان</w:t>
      </w:r>
      <w:r w:rsidR="00D7132C">
        <w:rPr>
          <w:rtl/>
          <w:lang w:bidi="fa-IR"/>
        </w:rPr>
        <w:t>ی</w:t>
      </w:r>
      <w:r>
        <w:rPr>
          <w:rtl/>
          <w:lang w:bidi="fa-IR"/>
        </w:rPr>
        <w:t>ان است اسلام آوردم</w:t>
      </w:r>
      <w:r w:rsidR="0034192D">
        <w:rPr>
          <w:rtl/>
          <w:lang w:bidi="fa-IR"/>
        </w:rPr>
        <w:t>.</w:t>
      </w:r>
      <w:r w:rsidR="0022023E">
        <w:rPr>
          <w:rtl/>
          <w:lang w:bidi="fa-IR"/>
        </w:rPr>
        <w:t xml:space="preserve"> </w:t>
      </w:r>
      <w:r w:rsidRPr="008978DB">
        <w:rPr>
          <w:rStyle w:val="libFootnotenumChar"/>
          <w:rtl/>
        </w:rPr>
        <w:t>(632)</w:t>
      </w:r>
      <w:r>
        <w:rPr>
          <w:lang w:bidi="fa-IR"/>
        </w:rPr>
        <w:t xml:space="preserve"> </w:t>
      </w:r>
    </w:p>
    <w:p w:rsidR="0091213F" w:rsidRDefault="00E5212E" w:rsidP="0091213F">
      <w:pPr>
        <w:pStyle w:val="libNormal"/>
        <w:rPr>
          <w:rtl/>
          <w:lang w:bidi="fa-IR"/>
        </w:rPr>
      </w:pPr>
      <w:r>
        <w:rPr>
          <w:rtl/>
          <w:lang w:bidi="fa-IR"/>
        </w:rPr>
        <w:t>آرى زبانحال بلق</w:t>
      </w:r>
      <w:r w:rsidR="00D7132C">
        <w:rPr>
          <w:rtl/>
          <w:lang w:bidi="fa-IR"/>
        </w:rPr>
        <w:t>ی</w:t>
      </w:r>
      <w:r>
        <w:rPr>
          <w:rtl/>
          <w:lang w:bidi="fa-IR"/>
        </w:rPr>
        <w:t>س ا</w:t>
      </w:r>
      <w:r w:rsidR="00D7132C">
        <w:rPr>
          <w:rtl/>
          <w:lang w:bidi="fa-IR"/>
        </w:rPr>
        <w:t>ی</w:t>
      </w:r>
      <w:r>
        <w:rPr>
          <w:rtl/>
          <w:lang w:bidi="fa-IR"/>
        </w:rPr>
        <w:t>ن بود كه</w:t>
      </w:r>
      <w:r w:rsidR="0034192D">
        <w:rPr>
          <w:rtl/>
          <w:lang w:bidi="fa-IR"/>
        </w:rPr>
        <w:t xml:space="preserve">: </w:t>
      </w:r>
      <w:r>
        <w:rPr>
          <w:rtl/>
          <w:lang w:bidi="fa-IR"/>
        </w:rPr>
        <w:t>من در گذشته در برابر آفتاب سجده مى</w:t>
      </w:r>
      <w:r w:rsidR="003E6297">
        <w:rPr>
          <w:rtl/>
          <w:lang w:bidi="fa-IR"/>
        </w:rPr>
        <w:t xml:space="preserve"> </w:t>
      </w:r>
      <w:r>
        <w:rPr>
          <w:rtl/>
          <w:lang w:bidi="fa-IR"/>
        </w:rPr>
        <w:t>كردم</w:t>
      </w:r>
      <w:r w:rsidR="0034192D">
        <w:rPr>
          <w:rtl/>
          <w:lang w:bidi="fa-IR"/>
        </w:rPr>
        <w:t xml:space="preserve">، </w:t>
      </w:r>
      <w:r>
        <w:rPr>
          <w:rtl/>
          <w:lang w:bidi="fa-IR"/>
        </w:rPr>
        <w:t>بت مى</w:t>
      </w:r>
      <w:r w:rsidR="003E6297">
        <w:rPr>
          <w:rtl/>
          <w:lang w:bidi="fa-IR"/>
        </w:rPr>
        <w:t xml:space="preserve"> </w:t>
      </w:r>
      <w:r>
        <w:rPr>
          <w:rtl/>
          <w:lang w:bidi="fa-IR"/>
        </w:rPr>
        <w:t>پرست</w:t>
      </w:r>
      <w:r w:rsidR="00D7132C">
        <w:rPr>
          <w:rtl/>
          <w:lang w:bidi="fa-IR"/>
        </w:rPr>
        <w:t>ی</w:t>
      </w:r>
      <w:r>
        <w:rPr>
          <w:rtl/>
          <w:lang w:bidi="fa-IR"/>
        </w:rPr>
        <w:t>دم</w:t>
      </w:r>
      <w:r w:rsidR="0034192D">
        <w:rPr>
          <w:rtl/>
          <w:lang w:bidi="fa-IR"/>
        </w:rPr>
        <w:t xml:space="preserve">، </w:t>
      </w:r>
      <w:r>
        <w:rPr>
          <w:rtl/>
          <w:lang w:bidi="fa-IR"/>
        </w:rPr>
        <w:t>غرق تجمل و ز</w:t>
      </w:r>
      <w:r w:rsidR="00D7132C">
        <w:rPr>
          <w:rtl/>
          <w:lang w:bidi="fa-IR"/>
        </w:rPr>
        <w:t>ی</w:t>
      </w:r>
      <w:r>
        <w:rPr>
          <w:rtl/>
          <w:lang w:bidi="fa-IR"/>
        </w:rPr>
        <w:t>نت بودم و خود را برتر</w:t>
      </w:r>
      <w:r w:rsidR="00D7132C">
        <w:rPr>
          <w:rtl/>
          <w:lang w:bidi="fa-IR"/>
        </w:rPr>
        <w:t>ی</w:t>
      </w:r>
      <w:r>
        <w:rPr>
          <w:rtl/>
          <w:lang w:bidi="fa-IR"/>
        </w:rPr>
        <w:t>ن انسان در دن</w:t>
      </w:r>
      <w:r w:rsidR="00D7132C">
        <w:rPr>
          <w:rtl/>
          <w:lang w:bidi="fa-IR"/>
        </w:rPr>
        <w:t>ی</w:t>
      </w:r>
      <w:r>
        <w:rPr>
          <w:rtl/>
          <w:lang w:bidi="fa-IR"/>
        </w:rPr>
        <w:t>ا مى</w:t>
      </w:r>
      <w:r w:rsidR="003E6297">
        <w:rPr>
          <w:rtl/>
          <w:lang w:bidi="fa-IR"/>
        </w:rPr>
        <w:t xml:space="preserve"> </w:t>
      </w:r>
      <w:r>
        <w:rPr>
          <w:rtl/>
          <w:lang w:bidi="fa-IR"/>
        </w:rPr>
        <w:t>پنداشتم</w:t>
      </w:r>
      <w:r w:rsidR="0034192D">
        <w:rPr>
          <w:rtl/>
          <w:lang w:bidi="fa-IR"/>
        </w:rPr>
        <w:t xml:space="preserve">، </w:t>
      </w:r>
      <w:r>
        <w:rPr>
          <w:rtl/>
          <w:lang w:bidi="fa-IR"/>
        </w:rPr>
        <w:t>اما اكنون مى</w:t>
      </w:r>
      <w:r w:rsidR="003E6297">
        <w:rPr>
          <w:rtl/>
          <w:lang w:bidi="fa-IR"/>
        </w:rPr>
        <w:t xml:space="preserve"> </w:t>
      </w:r>
      <w:r>
        <w:rPr>
          <w:rtl/>
          <w:lang w:bidi="fa-IR"/>
        </w:rPr>
        <w:t>فهمم كه قدرتم تا چه اندازه ناچ</w:t>
      </w:r>
      <w:r w:rsidR="00D7132C">
        <w:rPr>
          <w:rtl/>
          <w:lang w:bidi="fa-IR"/>
        </w:rPr>
        <w:t>ی</w:t>
      </w:r>
      <w:r>
        <w:rPr>
          <w:rtl/>
          <w:lang w:bidi="fa-IR"/>
        </w:rPr>
        <w:t>ز بود</w:t>
      </w:r>
      <w:r w:rsidR="0034192D">
        <w:rPr>
          <w:rtl/>
          <w:lang w:bidi="fa-IR"/>
        </w:rPr>
        <w:t xml:space="preserve">، </w:t>
      </w:r>
      <w:r>
        <w:rPr>
          <w:rtl/>
          <w:lang w:bidi="fa-IR"/>
        </w:rPr>
        <w:t>و اصلا ا</w:t>
      </w:r>
      <w:r w:rsidR="00D7132C">
        <w:rPr>
          <w:rtl/>
          <w:lang w:bidi="fa-IR"/>
        </w:rPr>
        <w:t>ی</w:t>
      </w:r>
      <w:r>
        <w:rPr>
          <w:rtl/>
          <w:lang w:bidi="fa-IR"/>
        </w:rPr>
        <w:t>ن زرق و برق</w:t>
      </w:r>
      <w:r w:rsidR="003E6297">
        <w:rPr>
          <w:rtl/>
          <w:lang w:bidi="fa-IR"/>
        </w:rPr>
        <w:t xml:space="preserve"> </w:t>
      </w:r>
      <w:r>
        <w:rPr>
          <w:rtl/>
          <w:lang w:bidi="fa-IR"/>
        </w:rPr>
        <w:t>ها</w:t>
      </w:r>
      <w:r w:rsidR="0034192D">
        <w:rPr>
          <w:rtl/>
          <w:lang w:bidi="fa-IR"/>
        </w:rPr>
        <w:t xml:space="preserve">، </w:t>
      </w:r>
      <w:r>
        <w:rPr>
          <w:rtl/>
          <w:lang w:bidi="fa-IR"/>
        </w:rPr>
        <w:t>روح انسان را س</w:t>
      </w:r>
      <w:r w:rsidR="00D7132C">
        <w:rPr>
          <w:rtl/>
          <w:lang w:bidi="fa-IR"/>
        </w:rPr>
        <w:t>ی</w:t>
      </w:r>
      <w:r>
        <w:rPr>
          <w:rtl/>
          <w:lang w:bidi="fa-IR"/>
        </w:rPr>
        <w:t>راب نمى</w:t>
      </w:r>
      <w:r w:rsidR="003E6297">
        <w:rPr>
          <w:rtl/>
          <w:lang w:bidi="fa-IR"/>
        </w:rPr>
        <w:t xml:space="preserve"> </w:t>
      </w:r>
      <w:r>
        <w:rPr>
          <w:rtl/>
          <w:lang w:bidi="fa-IR"/>
        </w:rPr>
        <w:t>كند</w:t>
      </w:r>
      <w:r w:rsidR="0034192D">
        <w:rPr>
          <w:rtl/>
          <w:lang w:bidi="fa-IR"/>
        </w:rPr>
        <w:t xml:space="preserve">. </w:t>
      </w:r>
    </w:p>
    <w:p w:rsidR="00E5212E" w:rsidRDefault="00E5212E" w:rsidP="0091213F">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من همراه رهبرم سل</w:t>
      </w:r>
      <w:r w:rsidR="00D7132C">
        <w:rPr>
          <w:rtl/>
          <w:lang w:bidi="fa-IR"/>
        </w:rPr>
        <w:t>ی</w:t>
      </w:r>
      <w:r>
        <w:rPr>
          <w:rtl/>
          <w:lang w:bidi="fa-IR"/>
        </w:rPr>
        <w:t>مان به درگاه تو آمدم</w:t>
      </w:r>
      <w:r w:rsidR="0034192D">
        <w:rPr>
          <w:rtl/>
          <w:lang w:bidi="fa-IR"/>
        </w:rPr>
        <w:t xml:space="preserve">، </w:t>
      </w:r>
      <w:r>
        <w:rPr>
          <w:rtl/>
          <w:lang w:bidi="fa-IR"/>
        </w:rPr>
        <w:t>از گذشته پش</w:t>
      </w:r>
      <w:r w:rsidR="00D7132C">
        <w:rPr>
          <w:rtl/>
          <w:lang w:bidi="fa-IR"/>
        </w:rPr>
        <w:t>ی</w:t>
      </w:r>
      <w:r>
        <w:rPr>
          <w:rtl/>
          <w:lang w:bidi="fa-IR"/>
        </w:rPr>
        <w:t>مانم</w:t>
      </w:r>
      <w:r w:rsidR="0034192D">
        <w:rPr>
          <w:rtl/>
          <w:lang w:bidi="fa-IR"/>
        </w:rPr>
        <w:t xml:space="preserve">، </w:t>
      </w:r>
      <w:r>
        <w:rPr>
          <w:rtl/>
          <w:lang w:bidi="fa-IR"/>
        </w:rPr>
        <w:t>و سر تسل</w:t>
      </w:r>
      <w:r w:rsidR="00D7132C">
        <w:rPr>
          <w:rtl/>
          <w:lang w:bidi="fa-IR"/>
        </w:rPr>
        <w:t>ی</w:t>
      </w:r>
      <w:r>
        <w:rPr>
          <w:rtl/>
          <w:lang w:bidi="fa-IR"/>
        </w:rPr>
        <w:t>م به آستانت مى</w:t>
      </w:r>
      <w:r w:rsidR="003E6297">
        <w:rPr>
          <w:rtl/>
          <w:lang w:bidi="fa-IR"/>
        </w:rPr>
        <w:t xml:space="preserve"> </w:t>
      </w:r>
      <w:r>
        <w:rPr>
          <w:rtl/>
          <w:lang w:bidi="fa-IR"/>
        </w:rPr>
        <w:t>سا</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به سوى تو در كنار رهبر حق و با پذ</w:t>
      </w:r>
      <w:r w:rsidR="00D7132C">
        <w:rPr>
          <w:rtl/>
          <w:lang w:bidi="fa-IR"/>
        </w:rPr>
        <w:t>ی</w:t>
      </w:r>
      <w:r>
        <w:rPr>
          <w:rtl/>
          <w:lang w:bidi="fa-IR"/>
        </w:rPr>
        <w:t>رش رهبر الهى مى</w:t>
      </w:r>
      <w:r w:rsidR="003E6297">
        <w:rPr>
          <w:rtl/>
          <w:lang w:bidi="fa-IR"/>
        </w:rPr>
        <w:t xml:space="preserve"> </w:t>
      </w:r>
      <w:r>
        <w:rPr>
          <w:rtl/>
          <w:lang w:bidi="fa-IR"/>
        </w:rPr>
        <w:t>آ</w:t>
      </w:r>
      <w:r w:rsidR="00D7132C">
        <w:rPr>
          <w:rtl/>
          <w:lang w:bidi="fa-IR"/>
        </w:rPr>
        <w:t>ی</w:t>
      </w:r>
      <w:r>
        <w:rPr>
          <w:rtl/>
          <w:lang w:bidi="fa-IR"/>
        </w:rPr>
        <w:t>م</w:t>
      </w:r>
      <w:r w:rsidR="0034192D">
        <w:rPr>
          <w:rtl/>
          <w:lang w:bidi="fa-IR"/>
        </w:rPr>
        <w:t xml:space="preserve">، </w:t>
      </w:r>
      <w:r>
        <w:rPr>
          <w:rtl/>
          <w:lang w:bidi="fa-IR"/>
        </w:rPr>
        <w:t xml:space="preserve">چرا كه راه </w:t>
      </w:r>
      <w:r w:rsidR="00D7132C">
        <w:rPr>
          <w:rtl/>
          <w:lang w:bidi="fa-IR"/>
        </w:rPr>
        <w:t>ی</w:t>
      </w:r>
      <w:r>
        <w:rPr>
          <w:rtl/>
          <w:lang w:bidi="fa-IR"/>
        </w:rPr>
        <w:t>افتن به درگاه تو بدون پذ</w:t>
      </w:r>
      <w:r w:rsidR="00D7132C">
        <w:rPr>
          <w:rtl/>
          <w:lang w:bidi="fa-IR"/>
        </w:rPr>
        <w:t>ی</w:t>
      </w:r>
      <w:r>
        <w:rPr>
          <w:rtl/>
          <w:lang w:bidi="fa-IR"/>
        </w:rPr>
        <w:t>رش رهبر حق</w:t>
      </w:r>
      <w:r w:rsidR="0034192D">
        <w:rPr>
          <w:rtl/>
          <w:lang w:bidi="fa-IR"/>
        </w:rPr>
        <w:t xml:space="preserve">، </w:t>
      </w:r>
      <w:r>
        <w:rPr>
          <w:rtl/>
          <w:lang w:bidi="fa-IR"/>
        </w:rPr>
        <w:t>بى نت</w:t>
      </w:r>
      <w:r w:rsidR="00D7132C">
        <w:rPr>
          <w:rtl/>
          <w:lang w:bidi="fa-IR"/>
        </w:rPr>
        <w:t>ی</w:t>
      </w:r>
      <w:r>
        <w:rPr>
          <w:rtl/>
          <w:lang w:bidi="fa-IR"/>
        </w:rPr>
        <w:t>جه و كوركورانه است</w:t>
      </w:r>
      <w:r w:rsidR="0034192D">
        <w:rPr>
          <w:rtl/>
          <w:lang w:bidi="fa-IR"/>
        </w:rPr>
        <w:t xml:space="preserve">. </w:t>
      </w:r>
    </w:p>
    <w:p w:rsidR="003B20BC" w:rsidRDefault="00E5212E" w:rsidP="0034192D">
      <w:pPr>
        <w:pStyle w:val="Heading3"/>
        <w:rPr>
          <w:rtl/>
          <w:lang w:bidi="fa-IR"/>
        </w:rPr>
      </w:pPr>
      <w:bookmarkStart w:id="289" w:name="_Toc396736273"/>
      <w:r>
        <w:rPr>
          <w:rtl/>
          <w:lang w:bidi="fa-IR"/>
        </w:rPr>
        <w:t>شكا</w:t>
      </w:r>
      <w:r w:rsidR="00D7132C">
        <w:rPr>
          <w:rtl/>
          <w:lang w:bidi="fa-IR"/>
        </w:rPr>
        <w:t>ی</w:t>
      </w:r>
      <w:r>
        <w:rPr>
          <w:rtl/>
          <w:lang w:bidi="fa-IR"/>
        </w:rPr>
        <w:t>ت پشّه به درگاه سل</w:t>
      </w:r>
      <w:r w:rsidR="00D7132C">
        <w:rPr>
          <w:rtl/>
          <w:lang w:bidi="fa-IR"/>
        </w:rPr>
        <w:t>ی</w:t>
      </w:r>
      <w:r>
        <w:rPr>
          <w:rtl/>
          <w:lang w:bidi="fa-IR"/>
        </w:rPr>
        <w:t xml:space="preserve">مان </w:t>
      </w:r>
      <w:r w:rsidR="00362EDB" w:rsidRPr="00362EDB">
        <w:rPr>
          <w:rStyle w:val="libAlaemChar"/>
          <w:rtl/>
        </w:rPr>
        <w:t>عليه‌السلام</w:t>
      </w:r>
      <w:bookmarkEnd w:id="289"/>
      <w:r w:rsidR="003E6297">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كه بر همه موجودات حكومت مى</w:t>
      </w:r>
      <w:r w:rsidR="003E6297">
        <w:rPr>
          <w:rtl/>
          <w:lang w:bidi="fa-IR"/>
        </w:rPr>
        <w:t xml:space="preserve"> </w:t>
      </w:r>
      <w:r>
        <w:rPr>
          <w:rtl/>
          <w:lang w:bidi="fa-IR"/>
        </w:rPr>
        <w:t>كرد</w:t>
      </w:r>
      <w:r w:rsidR="0034192D">
        <w:rPr>
          <w:rtl/>
          <w:lang w:bidi="fa-IR"/>
        </w:rPr>
        <w:t xml:space="preserve">، </w:t>
      </w:r>
      <w:r>
        <w:rPr>
          <w:rtl/>
          <w:lang w:bidi="fa-IR"/>
        </w:rPr>
        <w:t>زبان همه را مى</w:t>
      </w:r>
      <w:r w:rsidR="003E6297">
        <w:rPr>
          <w:rtl/>
          <w:lang w:bidi="fa-IR"/>
        </w:rPr>
        <w:t xml:space="preserve"> </w:t>
      </w:r>
      <w:r>
        <w:rPr>
          <w:rtl/>
          <w:lang w:bidi="fa-IR"/>
        </w:rPr>
        <w:t>دانست و در ست</w:t>
      </w:r>
      <w:r w:rsidR="00D7132C">
        <w:rPr>
          <w:rtl/>
          <w:lang w:bidi="fa-IR"/>
        </w:rPr>
        <w:t>ی</w:t>
      </w:r>
      <w:r>
        <w:rPr>
          <w:rtl/>
          <w:lang w:bidi="fa-IR"/>
        </w:rPr>
        <w:t>زها ب</w:t>
      </w:r>
      <w:r w:rsidR="00D7132C">
        <w:rPr>
          <w:rtl/>
          <w:lang w:bidi="fa-IR"/>
        </w:rPr>
        <w:t>ی</w:t>
      </w:r>
      <w:r>
        <w:rPr>
          <w:rtl/>
          <w:lang w:bidi="fa-IR"/>
        </w:rPr>
        <w:t>ن آن</w:t>
      </w:r>
      <w:r w:rsidR="003E6297">
        <w:rPr>
          <w:rtl/>
          <w:lang w:bidi="fa-IR"/>
        </w:rPr>
        <w:t xml:space="preserve"> </w:t>
      </w:r>
      <w:r>
        <w:rPr>
          <w:rtl/>
          <w:lang w:bidi="fa-IR"/>
        </w:rPr>
        <w:t>ها داورى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روزى پشه</w:t>
      </w:r>
      <w:r w:rsidR="003E6297">
        <w:rPr>
          <w:rtl/>
          <w:lang w:bidi="fa-IR"/>
        </w:rPr>
        <w:t xml:space="preserve"> </w:t>
      </w:r>
      <w:r>
        <w:rPr>
          <w:rtl/>
          <w:lang w:bidi="fa-IR"/>
        </w:rPr>
        <w:t>اى از روى علف</w:t>
      </w:r>
      <w:r w:rsidR="003E6297">
        <w:rPr>
          <w:rtl/>
          <w:lang w:bidi="fa-IR"/>
        </w:rPr>
        <w:t xml:space="preserve"> </w:t>
      </w:r>
      <w:r>
        <w:rPr>
          <w:rtl/>
          <w:lang w:bidi="fa-IR"/>
        </w:rPr>
        <w:t>ها برخاست و به حضور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آمد و گفت</w:t>
      </w:r>
      <w:r w:rsidR="0034192D">
        <w:rPr>
          <w:rtl/>
          <w:lang w:bidi="fa-IR"/>
        </w:rPr>
        <w:t xml:space="preserve">: </w:t>
      </w:r>
      <w:r>
        <w:rPr>
          <w:rtl/>
          <w:lang w:bidi="fa-IR"/>
        </w:rPr>
        <w:t>به دادم برس</w:t>
      </w:r>
      <w:r w:rsidR="0034192D">
        <w:rPr>
          <w:rtl/>
          <w:lang w:bidi="fa-IR"/>
        </w:rPr>
        <w:t xml:space="preserve">، </w:t>
      </w:r>
      <w:r>
        <w:rPr>
          <w:rtl/>
          <w:lang w:bidi="fa-IR"/>
        </w:rPr>
        <w:t>و مرا از ظلم دشمنم نجات بده</w:t>
      </w:r>
      <w:r w:rsidR="0034192D">
        <w:rPr>
          <w:rtl/>
          <w:lang w:bidi="fa-IR"/>
        </w:rPr>
        <w:t xml:space="preserve">! </w:t>
      </w:r>
      <w:r w:rsidR="0034192D">
        <w:rPr>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 گفت</w:t>
      </w:r>
      <w:r w:rsidR="0034192D">
        <w:rPr>
          <w:rtl/>
          <w:lang w:bidi="fa-IR"/>
        </w:rPr>
        <w:t xml:space="preserve">: </w:t>
      </w:r>
      <w:r>
        <w:rPr>
          <w:rtl/>
          <w:lang w:bidi="fa-IR"/>
        </w:rPr>
        <w:t>دشمن تو ك</w:t>
      </w:r>
      <w:r w:rsidR="00D7132C">
        <w:rPr>
          <w:rtl/>
          <w:lang w:bidi="fa-IR"/>
        </w:rPr>
        <w:t>ی</w:t>
      </w:r>
      <w:r>
        <w:rPr>
          <w:rtl/>
          <w:lang w:bidi="fa-IR"/>
        </w:rPr>
        <w:t>ست</w:t>
      </w:r>
      <w:r w:rsidR="0034192D">
        <w:rPr>
          <w:rtl/>
          <w:lang w:bidi="fa-IR"/>
        </w:rPr>
        <w:t xml:space="preserve">؟ </w:t>
      </w:r>
      <w:r>
        <w:rPr>
          <w:rtl/>
          <w:lang w:bidi="fa-IR"/>
        </w:rPr>
        <w:t>و شكا</w:t>
      </w:r>
      <w:r w:rsidR="00D7132C">
        <w:rPr>
          <w:rtl/>
          <w:lang w:bidi="fa-IR"/>
        </w:rPr>
        <w:t>ی</w:t>
      </w:r>
      <w:r>
        <w:rPr>
          <w:rtl/>
          <w:lang w:bidi="fa-IR"/>
        </w:rPr>
        <w:t>ت تو از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پشه گفت</w:t>
      </w:r>
      <w:r w:rsidR="0034192D">
        <w:rPr>
          <w:rtl/>
          <w:lang w:bidi="fa-IR"/>
        </w:rPr>
        <w:t xml:space="preserve">: </w:t>
      </w:r>
      <w:r>
        <w:rPr>
          <w:rtl/>
          <w:lang w:bidi="fa-IR"/>
        </w:rPr>
        <w:t>دشمن من باد است</w:t>
      </w:r>
      <w:r w:rsidR="0034192D">
        <w:rPr>
          <w:rtl/>
          <w:lang w:bidi="fa-IR"/>
        </w:rPr>
        <w:t xml:space="preserve">، </w:t>
      </w:r>
      <w:r>
        <w:rPr>
          <w:rtl/>
          <w:lang w:bidi="fa-IR"/>
        </w:rPr>
        <w:t>و شكا</w:t>
      </w:r>
      <w:r w:rsidR="00D7132C">
        <w:rPr>
          <w:rtl/>
          <w:lang w:bidi="fa-IR"/>
        </w:rPr>
        <w:t>ی</w:t>
      </w:r>
      <w:r>
        <w:rPr>
          <w:rtl/>
          <w:lang w:bidi="fa-IR"/>
        </w:rPr>
        <w:t>تم از باد ا</w:t>
      </w:r>
      <w:r w:rsidR="00D7132C">
        <w:rPr>
          <w:rtl/>
          <w:lang w:bidi="fa-IR"/>
        </w:rPr>
        <w:t>ی</w:t>
      </w:r>
      <w:r>
        <w:rPr>
          <w:rtl/>
          <w:lang w:bidi="fa-IR"/>
        </w:rPr>
        <w:t>ن است كه هر وقت به من مى</w:t>
      </w:r>
      <w:r w:rsidR="003E6297">
        <w:rPr>
          <w:rtl/>
          <w:lang w:bidi="fa-IR"/>
        </w:rPr>
        <w:t xml:space="preserve"> </w:t>
      </w:r>
      <w:r>
        <w:rPr>
          <w:rtl/>
          <w:lang w:bidi="fa-IR"/>
        </w:rPr>
        <w:t>رسد مرا مانند پر كاهى به ا</w:t>
      </w:r>
      <w:r w:rsidR="00D7132C">
        <w:rPr>
          <w:rtl/>
          <w:lang w:bidi="fa-IR"/>
        </w:rPr>
        <w:t>ی</w:t>
      </w:r>
      <w:r>
        <w:rPr>
          <w:rtl/>
          <w:lang w:bidi="fa-IR"/>
        </w:rPr>
        <w:t>ن دشت و آن دشت مى</w:t>
      </w:r>
      <w:r w:rsidR="003E6297">
        <w:rPr>
          <w:rtl/>
          <w:lang w:bidi="fa-IR"/>
        </w:rPr>
        <w:t xml:space="preserve"> </w:t>
      </w:r>
      <w:r>
        <w:rPr>
          <w:rtl/>
          <w:lang w:bidi="fa-IR"/>
        </w:rPr>
        <w:t>برد و سرنگون مى</w:t>
      </w:r>
      <w:r w:rsidR="003E6297">
        <w:rPr>
          <w:rtl/>
          <w:lang w:bidi="fa-IR"/>
        </w:rPr>
        <w:t xml:space="preserve"> </w:t>
      </w:r>
      <w:r>
        <w:rPr>
          <w:rtl/>
          <w:lang w:bidi="fa-IR"/>
        </w:rPr>
        <w:t>سازد</w:t>
      </w:r>
      <w:r w:rsidR="0034192D">
        <w:rPr>
          <w:rtl/>
          <w:lang w:bidi="fa-IR"/>
        </w:rPr>
        <w:t xml:space="preserve">. </w:t>
      </w:r>
    </w:p>
    <w:p w:rsidR="003B20BC" w:rsidRDefault="00E5212E" w:rsidP="00E5212E">
      <w:pPr>
        <w:pStyle w:val="libNormal"/>
        <w:rPr>
          <w:rtl/>
          <w:lang w:bidi="fa-IR"/>
        </w:rPr>
      </w:pPr>
      <w:r>
        <w:rPr>
          <w:rtl/>
          <w:lang w:bidi="fa-IR"/>
        </w:rPr>
        <w:t>سل</w:t>
      </w:r>
      <w:r w:rsidR="00D7132C">
        <w:rPr>
          <w:rtl/>
          <w:lang w:bidi="fa-IR"/>
        </w:rPr>
        <w:t>ی</w:t>
      </w:r>
      <w:r>
        <w:rPr>
          <w:rtl/>
          <w:lang w:bidi="fa-IR"/>
        </w:rPr>
        <w:t>مان گفت</w:t>
      </w:r>
      <w:r w:rsidR="0034192D">
        <w:rPr>
          <w:rtl/>
          <w:lang w:bidi="fa-IR"/>
        </w:rPr>
        <w:t xml:space="preserve">: </w:t>
      </w:r>
      <w:r>
        <w:rPr>
          <w:rtl/>
          <w:lang w:bidi="fa-IR"/>
        </w:rPr>
        <w:t>در دادگاه عدل من</w:t>
      </w:r>
      <w:r w:rsidR="0034192D">
        <w:rPr>
          <w:rtl/>
          <w:lang w:bidi="fa-IR"/>
        </w:rPr>
        <w:t xml:space="preserve">، </w:t>
      </w:r>
      <w:r>
        <w:rPr>
          <w:rtl/>
          <w:lang w:bidi="fa-IR"/>
        </w:rPr>
        <w:t>با</w:t>
      </w:r>
      <w:r w:rsidR="00D7132C">
        <w:rPr>
          <w:rtl/>
          <w:lang w:bidi="fa-IR"/>
        </w:rPr>
        <w:t>ی</w:t>
      </w:r>
      <w:r>
        <w:rPr>
          <w:rtl/>
          <w:lang w:bidi="fa-IR"/>
        </w:rPr>
        <w:t>د هر دو خصم حاضر باشند تا حرف</w:t>
      </w:r>
      <w:r w:rsidR="003E6297">
        <w:rPr>
          <w:rtl/>
          <w:lang w:bidi="fa-IR"/>
        </w:rPr>
        <w:t xml:space="preserve"> </w:t>
      </w:r>
      <w:r>
        <w:rPr>
          <w:rtl/>
          <w:lang w:bidi="fa-IR"/>
        </w:rPr>
        <w:t>هاى آن</w:t>
      </w:r>
      <w:r w:rsidR="003E6297">
        <w:rPr>
          <w:rtl/>
          <w:lang w:bidi="fa-IR"/>
        </w:rPr>
        <w:t xml:space="preserve"> </w:t>
      </w:r>
      <w:r>
        <w:rPr>
          <w:rtl/>
          <w:lang w:bidi="fa-IR"/>
        </w:rPr>
        <w:t>ها را بشنوم و ب</w:t>
      </w:r>
      <w:r w:rsidR="00D7132C">
        <w:rPr>
          <w:rtl/>
          <w:lang w:bidi="fa-IR"/>
        </w:rPr>
        <w:t>ی</w:t>
      </w:r>
      <w:r>
        <w:rPr>
          <w:rtl/>
          <w:lang w:bidi="fa-IR"/>
        </w:rPr>
        <w:t>ن آن</w:t>
      </w:r>
      <w:r w:rsidR="003E6297">
        <w:rPr>
          <w:rtl/>
          <w:lang w:bidi="fa-IR"/>
        </w:rPr>
        <w:t xml:space="preserve"> </w:t>
      </w:r>
      <w:r>
        <w:rPr>
          <w:rtl/>
          <w:lang w:bidi="fa-IR"/>
        </w:rPr>
        <w:t>ها قضاوت كنم</w:t>
      </w:r>
      <w:r w:rsidR="0034192D">
        <w:rPr>
          <w:rtl/>
          <w:lang w:bidi="fa-IR"/>
        </w:rPr>
        <w:t xml:space="preserve">. </w:t>
      </w:r>
    </w:p>
    <w:tbl>
      <w:tblPr>
        <w:tblStyle w:val="TableGrid"/>
        <w:bidiVisual/>
        <w:tblW w:w="5000" w:type="pct"/>
        <w:tblLook w:val="01E0"/>
      </w:tblPr>
      <w:tblGrid>
        <w:gridCol w:w="3658"/>
        <w:gridCol w:w="270"/>
        <w:gridCol w:w="3659"/>
      </w:tblGrid>
      <w:tr w:rsidR="003D5E2B" w:rsidTr="008A64AC">
        <w:trPr>
          <w:trHeight w:val="350"/>
        </w:trPr>
        <w:tc>
          <w:tcPr>
            <w:tcW w:w="4288" w:type="dxa"/>
            <w:shd w:val="clear" w:color="auto" w:fill="auto"/>
          </w:tcPr>
          <w:p w:rsidR="003D5E2B" w:rsidRDefault="003D5E2B" w:rsidP="008A64AC">
            <w:pPr>
              <w:pStyle w:val="libPoem"/>
              <w:rPr>
                <w:rtl/>
              </w:rPr>
            </w:pPr>
            <w:r>
              <w:rPr>
                <w:rtl/>
                <w:lang w:bidi="fa-IR"/>
              </w:rPr>
              <w:t>خصم تنها گر بر آرد صد نفیر</w:t>
            </w:r>
            <w:r w:rsidRPr="00725071">
              <w:rPr>
                <w:rStyle w:val="libPoemTiniChar0"/>
                <w:rtl/>
              </w:rPr>
              <w:br/>
              <w:t> </w:t>
            </w:r>
          </w:p>
        </w:tc>
        <w:tc>
          <w:tcPr>
            <w:tcW w:w="280" w:type="dxa"/>
            <w:shd w:val="clear" w:color="auto" w:fill="auto"/>
          </w:tcPr>
          <w:p w:rsidR="003D5E2B" w:rsidRDefault="003D5E2B" w:rsidP="008A64AC">
            <w:pPr>
              <w:pStyle w:val="libPoem"/>
              <w:rPr>
                <w:rtl/>
              </w:rPr>
            </w:pPr>
          </w:p>
        </w:tc>
        <w:tc>
          <w:tcPr>
            <w:tcW w:w="4288" w:type="dxa"/>
            <w:shd w:val="clear" w:color="auto" w:fill="auto"/>
          </w:tcPr>
          <w:p w:rsidR="003D5E2B" w:rsidRDefault="003D5E2B" w:rsidP="008A64AC">
            <w:pPr>
              <w:pStyle w:val="libPoem"/>
              <w:rPr>
                <w:rtl/>
              </w:rPr>
            </w:pPr>
            <w:r>
              <w:rPr>
                <w:rtl/>
                <w:lang w:bidi="fa-IR"/>
              </w:rPr>
              <w:t>هان و هان، بى خصم قول او مگیر</w:t>
            </w:r>
            <w:r w:rsidRPr="00725071">
              <w:rPr>
                <w:rStyle w:val="libPoemTiniChar0"/>
                <w:rtl/>
              </w:rPr>
              <w:br/>
              <w:t> </w:t>
            </w:r>
          </w:p>
        </w:tc>
      </w:tr>
    </w:tbl>
    <w:p w:rsidR="00E5212E" w:rsidRDefault="00E5212E" w:rsidP="00E5212E">
      <w:pPr>
        <w:pStyle w:val="libNormal"/>
        <w:rPr>
          <w:rtl/>
          <w:lang w:bidi="fa-IR"/>
        </w:rPr>
      </w:pPr>
      <w:r>
        <w:rPr>
          <w:rtl/>
          <w:lang w:bidi="fa-IR"/>
        </w:rPr>
        <w:t>پشه گفت</w:t>
      </w:r>
      <w:r w:rsidR="0034192D">
        <w:rPr>
          <w:rtl/>
          <w:lang w:bidi="fa-IR"/>
        </w:rPr>
        <w:t xml:space="preserve">: </w:t>
      </w:r>
      <w:r>
        <w:rPr>
          <w:rtl/>
          <w:lang w:bidi="fa-IR"/>
        </w:rPr>
        <w:t>حق با تو است</w:t>
      </w:r>
      <w:r w:rsidR="0034192D">
        <w:rPr>
          <w:rtl/>
          <w:lang w:bidi="fa-IR"/>
        </w:rPr>
        <w:t xml:space="preserve">، </w:t>
      </w:r>
      <w:r>
        <w:rPr>
          <w:rtl/>
          <w:lang w:bidi="fa-IR"/>
        </w:rPr>
        <w:t>كه با</w:t>
      </w:r>
      <w:r w:rsidR="00D7132C">
        <w:rPr>
          <w:rtl/>
          <w:lang w:bidi="fa-IR"/>
        </w:rPr>
        <w:t>ی</w:t>
      </w:r>
      <w:r>
        <w:rPr>
          <w:rtl/>
          <w:lang w:bidi="fa-IR"/>
        </w:rPr>
        <w:t>د خصم د</w:t>
      </w:r>
      <w:r w:rsidR="00D7132C">
        <w:rPr>
          <w:rtl/>
          <w:lang w:bidi="fa-IR"/>
        </w:rPr>
        <w:t>ی</w:t>
      </w:r>
      <w:r>
        <w:rPr>
          <w:rtl/>
          <w:lang w:bidi="fa-IR"/>
        </w:rPr>
        <w:t>گر حاضر گردد</w:t>
      </w:r>
      <w:r w:rsidR="0034192D">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مان به باد صبا فرمان داد تا در دادگاه حاضر شود</w:t>
      </w:r>
      <w:r w:rsidR="0034192D">
        <w:rPr>
          <w:rtl/>
          <w:lang w:bidi="fa-IR"/>
        </w:rPr>
        <w:t xml:space="preserve">، </w:t>
      </w:r>
      <w:r>
        <w:rPr>
          <w:rtl/>
          <w:lang w:bidi="fa-IR"/>
        </w:rPr>
        <w:t>و به اعتراض شاكى جواب دهد</w:t>
      </w:r>
      <w:r w:rsidR="0034192D">
        <w:rPr>
          <w:rtl/>
          <w:lang w:bidi="fa-IR"/>
        </w:rPr>
        <w:t xml:space="preserve">. </w:t>
      </w:r>
    </w:p>
    <w:p w:rsidR="00E5212E" w:rsidRDefault="00E5212E" w:rsidP="00E5212E">
      <w:pPr>
        <w:pStyle w:val="libNormal"/>
        <w:rPr>
          <w:rtl/>
          <w:lang w:bidi="fa-IR"/>
        </w:rPr>
      </w:pPr>
      <w:r>
        <w:rPr>
          <w:rtl/>
          <w:lang w:bidi="fa-IR"/>
        </w:rPr>
        <w:t>باد بى</w:t>
      </w:r>
      <w:r w:rsidR="003E6297">
        <w:rPr>
          <w:rtl/>
          <w:lang w:bidi="fa-IR"/>
        </w:rPr>
        <w:t xml:space="preserve"> </w:t>
      </w:r>
      <w:r>
        <w:rPr>
          <w:rtl/>
          <w:lang w:bidi="fa-IR"/>
        </w:rPr>
        <w:t>درنگ به فرمان سل</w:t>
      </w:r>
      <w:r w:rsidR="00D7132C">
        <w:rPr>
          <w:rtl/>
          <w:lang w:bidi="fa-IR"/>
        </w:rPr>
        <w:t>ی</w:t>
      </w:r>
      <w:r>
        <w:rPr>
          <w:rtl/>
          <w:lang w:bidi="fa-IR"/>
        </w:rPr>
        <w:t>مان تن نهاد و در جلسه دادگاه حاضر شد</w:t>
      </w:r>
      <w:r w:rsidR="0034192D">
        <w:rPr>
          <w:rtl/>
          <w:lang w:bidi="fa-IR"/>
        </w:rPr>
        <w:t xml:space="preserve">. </w:t>
      </w:r>
      <w:r>
        <w:rPr>
          <w:rtl/>
          <w:lang w:bidi="fa-IR"/>
        </w:rPr>
        <w:t>سل</w:t>
      </w:r>
      <w:r w:rsidR="00D7132C">
        <w:rPr>
          <w:rtl/>
          <w:lang w:bidi="fa-IR"/>
        </w:rPr>
        <w:t>ی</w:t>
      </w:r>
      <w:r>
        <w:rPr>
          <w:rtl/>
          <w:lang w:bidi="fa-IR"/>
        </w:rPr>
        <w:t>مان به پشه گفت</w:t>
      </w:r>
      <w:r w:rsidR="0034192D">
        <w:rPr>
          <w:rtl/>
          <w:lang w:bidi="fa-IR"/>
        </w:rPr>
        <w:t xml:space="preserve">: </w:t>
      </w:r>
      <w:r>
        <w:rPr>
          <w:rtl/>
          <w:lang w:bidi="fa-IR"/>
        </w:rPr>
        <w:t>هم</w:t>
      </w:r>
      <w:r w:rsidR="00D7132C">
        <w:rPr>
          <w:rtl/>
          <w:lang w:bidi="fa-IR"/>
        </w:rPr>
        <w:t>ی</w:t>
      </w:r>
      <w:r>
        <w:rPr>
          <w:rtl/>
          <w:lang w:bidi="fa-IR"/>
        </w:rPr>
        <w:t>ن جا باش</w:t>
      </w:r>
      <w:r w:rsidR="0034192D">
        <w:rPr>
          <w:rtl/>
          <w:lang w:bidi="fa-IR"/>
        </w:rPr>
        <w:t xml:space="preserve">، </w:t>
      </w:r>
      <w:r>
        <w:rPr>
          <w:rtl/>
          <w:lang w:bidi="fa-IR"/>
        </w:rPr>
        <w:t>تا م</w:t>
      </w:r>
      <w:r w:rsidR="00D7132C">
        <w:rPr>
          <w:rtl/>
          <w:lang w:bidi="fa-IR"/>
        </w:rPr>
        <w:t>ی</w:t>
      </w:r>
      <w:r>
        <w:rPr>
          <w:rtl/>
          <w:lang w:bidi="fa-IR"/>
        </w:rPr>
        <w:t>ان شما قضاوت كنم</w:t>
      </w:r>
      <w:r w:rsidR="0034192D">
        <w:rPr>
          <w:rtl/>
          <w:lang w:bidi="fa-IR"/>
        </w:rPr>
        <w:t xml:space="preserve">. </w:t>
      </w:r>
    </w:p>
    <w:p w:rsidR="003B20BC" w:rsidRDefault="00E5212E" w:rsidP="00E5212E">
      <w:pPr>
        <w:pStyle w:val="libNormal"/>
        <w:rPr>
          <w:rtl/>
          <w:lang w:bidi="fa-IR"/>
        </w:rPr>
      </w:pPr>
      <w:r>
        <w:rPr>
          <w:rtl/>
          <w:lang w:bidi="fa-IR"/>
        </w:rPr>
        <w:t>پشه گفت</w:t>
      </w:r>
      <w:r w:rsidR="0034192D">
        <w:rPr>
          <w:rtl/>
          <w:lang w:bidi="fa-IR"/>
        </w:rPr>
        <w:t xml:space="preserve">: </w:t>
      </w:r>
      <w:r>
        <w:rPr>
          <w:rtl/>
          <w:lang w:bidi="fa-IR"/>
        </w:rPr>
        <w:t>اگر باد ا</w:t>
      </w:r>
      <w:r w:rsidR="00D7132C">
        <w:rPr>
          <w:rtl/>
          <w:lang w:bidi="fa-IR"/>
        </w:rPr>
        <w:t>ی</w:t>
      </w:r>
      <w:r>
        <w:rPr>
          <w:rtl/>
          <w:lang w:bidi="fa-IR"/>
        </w:rPr>
        <w:t>نجا باشد من د</w:t>
      </w:r>
      <w:r w:rsidR="00D7132C">
        <w:rPr>
          <w:rtl/>
          <w:lang w:bidi="fa-IR"/>
        </w:rPr>
        <w:t>ی</w:t>
      </w:r>
      <w:r>
        <w:rPr>
          <w:rtl/>
          <w:lang w:bidi="fa-IR"/>
        </w:rPr>
        <w:t>گر ن</w:t>
      </w:r>
      <w:r w:rsidR="00D7132C">
        <w:rPr>
          <w:rtl/>
          <w:lang w:bidi="fa-IR"/>
        </w:rPr>
        <w:t>ی</w:t>
      </w:r>
      <w:r>
        <w:rPr>
          <w:rtl/>
          <w:lang w:bidi="fa-IR"/>
        </w:rPr>
        <w:t>ستم</w:t>
      </w:r>
      <w:r w:rsidR="0034192D">
        <w:rPr>
          <w:rtl/>
          <w:lang w:bidi="fa-IR"/>
        </w:rPr>
        <w:t xml:space="preserve">، </w:t>
      </w:r>
      <w:r>
        <w:rPr>
          <w:rtl/>
          <w:lang w:bidi="fa-IR"/>
        </w:rPr>
        <w:t>ز</w:t>
      </w:r>
      <w:r w:rsidR="00D7132C">
        <w:rPr>
          <w:rtl/>
          <w:lang w:bidi="fa-IR"/>
        </w:rPr>
        <w:t>ی</w:t>
      </w:r>
      <w:r>
        <w:rPr>
          <w:rtl/>
          <w:lang w:bidi="fa-IR"/>
        </w:rPr>
        <w:t>را باد مرا مى</w:t>
      </w:r>
      <w:r w:rsidR="003E6297">
        <w:rPr>
          <w:rtl/>
          <w:lang w:bidi="fa-IR"/>
        </w:rPr>
        <w:t xml:space="preserve"> </w:t>
      </w:r>
      <w:r>
        <w:rPr>
          <w:rtl/>
          <w:lang w:bidi="fa-IR"/>
        </w:rPr>
        <w:t>گر</w:t>
      </w:r>
      <w:r w:rsidR="00D7132C">
        <w:rPr>
          <w:rtl/>
          <w:lang w:bidi="fa-IR"/>
        </w:rPr>
        <w:t>ی</w:t>
      </w:r>
      <w:r>
        <w:rPr>
          <w:rtl/>
          <w:lang w:bidi="fa-IR"/>
        </w:rPr>
        <w:t>زاند</w:t>
      </w:r>
      <w:r w:rsidR="0034192D">
        <w:rPr>
          <w:rtl/>
          <w:lang w:bidi="fa-IR"/>
        </w:rPr>
        <w:t xml:space="preserve">. </w:t>
      </w:r>
    </w:p>
    <w:tbl>
      <w:tblPr>
        <w:tblStyle w:val="TableGrid"/>
        <w:bidiVisual/>
        <w:tblW w:w="5000" w:type="pct"/>
        <w:tblLook w:val="01E0"/>
      </w:tblPr>
      <w:tblGrid>
        <w:gridCol w:w="3658"/>
        <w:gridCol w:w="270"/>
        <w:gridCol w:w="3659"/>
      </w:tblGrid>
      <w:tr w:rsidR="003D5E2B" w:rsidTr="008A64AC">
        <w:trPr>
          <w:trHeight w:val="350"/>
        </w:trPr>
        <w:tc>
          <w:tcPr>
            <w:tcW w:w="4288" w:type="dxa"/>
            <w:shd w:val="clear" w:color="auto" w:fill="auto"/>
          </w:tcPr>
          <w:p w:rsidR="003D5E2B" w:rsidRDefault="003D5E2B" w:rsidP="008A64AC">
            <w:pPr>
              <w:pStyle w:val="libPoem"/>
              <w:rPr>
                <w:rtl/>
              </w:rPr>
            </w:pPr>
            <w:r>
              <w:rPr>
                <w:rtl/>
                <w:lang w:bidi="fa-IR"/>
              </w:rPr>
              <w:t>گفت: اى شه! مرگ من از بود اوست</w:t>
            </w:r>
            <w:r w:rsidRPr="00725071">
              <w:rPr>
                <w:rStyle w:val="libPoemTiniChar0"/>
                <w:rtl/>
              </w:rPr>
              <w:br/>
              <w:t> </w:t>
            </w:r>
          </w:p>
        </w:tc>
        <w:tc>
          <w:tcPr>
            <w:tcW w:w="280" w:type="dxa"/>
            <w:shd w:val="clear" w:color="auto" w:fill="auto"/>
          </w:tcPr>
          <w:p w:rsidR="003D5E2B" w:rsidRDefault="003D5E2B" w:rsidP="008A64AC">
            <w:pPr>
              <w:pStyle w:val="libPoem"/>
              <w:rPr>
                <w:rtl/>
              </w:rPr>
            </w:pPr>
          </w:p>
        </w:tc>
        <w:tc>
          <w:tcPr>
            <w:tcW w:w="4288" w:type="dxa"/>
            <w:shd w:val="clear" w:color="auto" w:fill="auto"/>
          </w:tcPr>
          <w:p w:rsidR="003D5E2B" w:rsidRDefault="003D5E2B" w:rsidP="008A64AC">
            <w:pPr>
              <w:pStyle w:val="libPoem"/>
              <w:rPr>
                <w:rtl/>
              </w:rPr>
            </w:pPr>
            <w:r>
              <w:rPr>
                <w:rtl/>
                <w:lang w:bidi="fa-IR"/>
              </w:rPr>
              <w:t>خود سیاه این روز من از دود اوست</w:t>
            </w:r>
            <w:r w:rsidRPr="00725071">
              <w:rPr>
                <w:rStyle w:val="libPoemTiniChar0"/>
                <w:rtl/>
              </w:rPr>
              <w:br/>
              <w:t> </w:t>
            </w:r>
          </w:p>
        </w:tc>
      </w:tr>
      <w:tr w:rsidR="003D5E2B" w:rsidTr="008A64AC">
        <w:trPr>
          <w:trHeight w:val="350"/>
        </w:trPr>
        <w:tc>
          <w:tcPr>
            <w:tcW w:w="4288" w:type="dxa"/>
          </w:tcPr>
          <w:p w:rsidR="003D5E2B" w:rsidRDefault="003D5E2B" w:rsidP="008A64AC">
            <w:pPr>
              <w:pStyle w:val="libPoem"/>
              <w:rPr>
                <w:rtl/>
              </w:rPr>
            </w:pPr>
            <w:r>
              <w:rPr>
                <w:rtl/>
                <w:lang w:bidi="fa-IR"/>
              </w:rPr>
              <w:t>او چون آمد من كجا یابم قرار</w:t>
            </w:r>
            <w:r w:rsidRPr="00725071">
              <w:rPr>
                <w:rStyle w:val="libPoemTiniChar0"/>
                <w:rtl/>
              </w:rPr>
              <w:br/>
              <w:t> </w:t>
            </w:r>
          </w:p>
        </w:tc>
        <w:tc>
          <w:tcPr>
            <w:tcW w:w="280" w:type="dxa"/>
          </w:tcPr>
          <w:p w:rsidR="003D5E2B" w:rsidRDefault="003D5E2B" w:rsidP="008A64AC">
            <w:pPr>
              <w:pStyle w:val="libPoem"/>
              <w:rPr>
                <w:rtl/>
              </w:rPr>
            </w:pPr>
          </w:p>
        </w:tc>
        <w:tc>
          <w:tcPr>
            <w:tcW w:w="4288" w:type="dxa"/>
          </w:tcPr>
          <w:p w:rsidR="003D5E2B" w:rsidRDefault="003D5E2B" w:rsidP="008A64AC">
            <w:pPr>
              <w:pStyle w:val="libPoem"/>
              <w:rPr>
                <w:rtl/>
              </w:rPr>
            </w:pPr>
            <w:r>
              <w:rPr>
                <w:rtl/>
                <w:lang w:bidi="fa-IR"/>
              </w:rPr>
              <w:t xml:space="preserve">كاو برآرد از نهاد من دمار </w:t>
            </w:r>
            <w:r w:rsidRPr="008978DB">
              <w:rPr>
                <w:rStyle w:val="libFootnotenumChar"/>
                <w:rtl/>
              </w:rPr>
              <w:t>(633)</w:t>
            </w:r>
            <w:r w:rsidRPr="00725071">
              <w:rPr>
                <w:rStyle w:val="libPoemTiniChar0"/>
                <w:rtl/>
              </w:rPr>
              <w:br/>
              <w:t> </w:t>
            </w:r>
          </w:p>
        </w:tc>
      </w:tr>
    </w:tbl>
    <w:p w:rsidR="00E5212E" w:rsidRDefault="00E5212E" w:rsidP="00E5212E">
      <w:pPr>
        <w:pStyle w:val="libNormal"/>
        <w:rPr>
          <w:rtl/>
          <w:lang w:bidi="fa-IR"/>
        </w:rPr>
      </w:pPr>
      <w:r>
        <w:rPr>
          <w:rtl/>
          <w:lang w:bidi="fa-IR"/>
        </w:rPr>
        <w:t>اى برادر</w:t>
      </w:r>
      <w:r w:rsidR="0034192D">
        <w:rPr>
          <w:rtl/>
          <w:lang w:bidi="fa-IR"/>
        </w:rPr>
        <w:t xml:space="preserve">! </w:t>
      </w:r>
      <w:r>
        <w:rPr>
          <w:rtl/>
          <w:lang w:bidi="fa-IR"/>
        </w:rPr>
        <w:t>ا</w:t>
      </w:r>
      <w:r w:rsidR="00D7132C">
        <w:rPr>
          <w:rtl/>
          <w:lang w:bidi="fa-IR"/>
        </w:rPr>
        <w:t>ی</w:t>
      </w:r>
      <w:r>
        <w:rPr>
          <w:rtl/>
          <w:lang w:bidi="fa-IR"/>
        </w:rPr>
        <w:t>ن جر</w:t>
      </w:r>
      <w:r w:rsidR="00D7132C">
        <w:rPr>
          <w:rtl/>
          <w:lang w:bidi="fa-IR"/>
        </w:rPr>
        <w:t>ی</w:t>
      </w:r>
      <w:r>
        <w:rPr>
          <w:rtl/>
          <w:lang w:bidi="fa-IR"/>
        </w:rPr>
        <w:t>ان را خوب در</w:t>
      </w:r>
      <w:r w:rsidR="00D7132C">
        <w:rPr>
          <w:rtl/>
          <w:lang w:bidi="fa-IR"/>
        </w:rPr>
        <w:t>ی</w:t>
      </w:r>
      <w:r>
        <w:rPr>
          <w:rtl/>
          <w:lang w:bidi="fa-IR"/>
        </w:rPr>
        <w:t>اب</w:t>
      </w:r>
      <w:r w:rsidR="0034192D">
        <w:rPr>
          <w:rtl/>
          <w:lang w:bidi="fa-IR"/>
        </w:rPr>
        <w:t xml:space="preserve">، </w:t>
      </w:r>
      <w:r>
        <w:rPr>
          <w:rtl/>
          <w:lang w:bidi="fa-IR"/>
        </w:rPr>
        <w:t>و بدان كه اگر خواسته باشى نس</w:t>
      </w:r>
      <w:r w:rsidR="00D7132C">
        <w:rPr>
          <w:rtl/>
          <w:lang w:bidi="fa-IR"/>
        </w:rPr>
        <w:t>ی</w:t>
      </w:r>
      <w:r>
        <w:rPr>
          <w:rtl/>
          <w:lang w:bidi="fa-IR"/>
        </w:rPr>
        <w:t>م خدا</w:t>
      </w:r>
      <w:r w:rsidR="00D7132C">
        <w:rPr>
          <w:rtl/>
          <w:lang w:bidi="fa-IR"/>
        </w:rPr>
        <w:t>ی</w:t>
      </w:r>
      <w:r>
        <w:rPr>
          <w:rtl/>
          <w:lang w:bidi="fa-IR"/>
        </w:rPr>
        <w:t>ى و بهشتى بر روح و جان تو بوزد</w:t>
      </w:r>
      <w:r w:rsidR="0034192D">
        <w:rPr>
          <w:rtl/>
          <w:lang w:bidi="fa-IR"/>
        </w:rPr>
        <w:t xml:space="preserve">، </w:t>
      </w:r>
      <w:r>
        <w:rPr>
          <w:rtl/>
          <w:lang w:bidi="fa-IR"/>
        </w:rPr>
        <w:t>پشه</w:t>
      </w:r>
      <w:r w:rsidR="003E6297">
        <w:rPr>
          <w:rtl/>
          <w:lang w:bidi="fa-IR"/>
        </w:rPr>
        <w:t xml:space="preserve"> </w:t>
      </w:r>
      <w:r>
        <w:rPr>
          <w:rtl/>
          <w:lang w:bidi="fa-IR"/>
        </w:rPr>
        <w:t>هاى گناه را از وجود خود دور ساز</w:t>
      </w:r>
      <w:r w:rsidR="0034192D">
        <w:rPr>
          <w:rtl/>
          <w:lang w:bidi="fa-IR"/>
        </w:rPr>
        <w:t xml:space="preserve">. </w:t>
      </w:r>
      <w:r>
        <w:rPr>
          <w:rtl/>
          <w:lang w:bidi="fa-IR"/>
        </w:rPr>
        <w:t>وقتى كه روح و جان تو</w:t>
      </w:r>
      <w:r w:rsidR="0034192D">
        <w:rPr>
          <w:rtl/>
          <w:lang w:bidi="fa-IR"/>
        </w:rPr>
        <w:t xml:space="preserve">، </w:t>
      </w:r>
      <w:r>
        <w:rPr>
          <w:rtl/>
          <w:lang w:bidi="fa-IR"/>
        </w:rPr>
        <w:t>فرودگاه پشه</w:t>
      </w:r>
      <w:r w:rsidR="003E6297">
        <w:rPr>
          <w:rtl/>
          <w:lang w:bidi="fa-IR"/>
        </w:rPr>
        <w:t xml:space="preserve"> </w:t>
      </w:r>
      <w:r>
        <w:rPr>
          <w:rtl/>
          <w:lang w:bidi="fa-IR"/>
        </w:rPr>
        <w:t>هاى ماد</w:t>
      </w:r>
      <w:r w:rsidR="00D7132C">
        <w:rPr>
          <w:rtl/>
          <w:lang w:bidi="fa-IR"/>
        </w:rPr>
        <w:t>ی</w:t>
      </w:r>
      <w:r>
        <w:rPr>
          <w:rtl/>
          <w:lang w:bidi="fa-IR"/>
        </w:rPr>
        <w:t>ت گردد</w:t>
      </w:r>
      <w:r w:rsidR="0034192D">
        <w:rPr>
          <w:rtl/>
          <w:lang w:bidi="fa-IR"/>
        </w:rPr>
        <w:t xml:space="preserve">، </w:t>
      </w:r>
      <w:r>
        <w:rPr>
          <w:rtl/>
          <w:lang w:bidi="fa-IR"/>
        </w:rPr>
        <w:t>بدان كه در آن جا نس</w:t>
      </w:r>
      <w:r w:rsidR="00D7132C">
        <w:rPr>
          <w:rtl/>
          <w:lang w:bidi="fa-IR"/>
        </w:rPr>
        <w:t>ی</w:t>
      </w:r>
      <w:r>
        <w:rPr>
          <w:rtl/>
          <w:lang w:bidi="fa-IR"/>
        </w:rPr>
        <w:t>م روحبخش الهى و نور خدا</w:t>
      </w:r>
      <w:r w:rsidR="00D7132C">
        <w:rPr>
          <w:rtl/>
          <w:lang w:bidi="fa-IR"/>
        </w:rPr>
        <w:t>ی</w:t>
      </w:r>
      <w:r>
        <w:rPr>
          <w:rtl/>
          <w:lang w:bidi="fa-IR"/>
        </w:rPr>
        <w:t>ى ن</w:t>
      </w:r>
      <w:r w:rsidR="00D7132C">
        <w:rPr>
          <w:rtl/>
          <w:lang w:bidi="fa-IR"/>
        </w:rPr>
        <w:t>ی</w:t>
      </w:r>
      <w:r>
        <w:rPr>
          <w:rtl/>
          <w:lang w:bidi="fa-IR"/>
        </w:rPr>
        <w:t>ست</w:t>
      </w:r>
      <w:r w:rsidR="0034192D">
        <w:rPr>
          <w:rtl/>
          <w:lang w:bidi="fa-IR"/>
        </w:rPr>
        <w:t xml:space="preserve">، </w:t>
      </w:r>
      <w:r>
        <w:rPr>
          <w:rtl/>
          <w:lang w:bidi="fa-IR"/>
        </w:rPr>
        <w:t>چرا كه وقتى نور تاب</w:t>
      </w:r>
      <w:r w:rsidR="00D7132C">
        <w:rPr>
          <w:rtl/>
          <w:lang w:bidi="fa-IR"/>
        </w:rPr>
        <w:t>ی</w:t>
      </w:r>
      <w:r>
        <w:rPr>
          <w:rtl/>
          <w:lang w:bidi="fa-IR"/>
        </w:rPr>
        <w:t>د</w:t>
      </w:r>
      <w:r w:rsidR="0034192D">
        <w:rPr>
          <w:rtl/>
          <w:lang w:bidi="fa-IR"/>
        </w:rPr>
        <w:t xml:space="preserve">، </w:t>
      </w:r>
      <w:r>
        <w:rPr>
          <w:rtl/>
          <w:lang w:bidi="fa-IR"/>
        </w:rPr>
        <w:t>تار</w:t>
      </w:r>
      <w:r w:rsidR="00D7132C">
        <w:rPr>
          <w:rtl/>
          <w:lang w:bidi="fa-IR"/>
        </w:rPr>
        <w:t>ی</w:t>
      </w:r>
      <w:r>
        <w:rPr>
          <w:rtl/>
          <w:lang w:bidi="fa-IR"/>
        </w:rPr>
        <w:t>كى</w:t>
      </w:r>
      <w:r w:rsidR="003E6297">
        <w:rPr>
          <w:rtl/>
          <w:lang w:bidi="fa-IR"/>
        </w:rPr>
        <w:t xml:space="preserve"> </w:t>
      </w:r>
      <w:r>
        <w:rPr>
          <w:rtl/>
          <w:lang w:bidi="fa-IR"/>
        </w:rPr>
        <w:t>ها را از ب</w:t>
      </w:r>
      <w:r w:rsidR="00D7132C">
        <w:rPr>
          <w:rtl/>
          <w:lang w:bidi="fa-IR"/>
        </w:rPr>
        <w:t>ی</w:t>
      </w:r>
      <w:r>
        <w:rPr>
          <w:rtl/>
          <w:lang w:bidi="fa-IR"/>
        </w:rPr>
        <w:t>ن مى</w:t>
      </w:r>
      <w:r w:rsidR="003E6297">
        <w:rPr>
          <w:rtl/>
          <w:lang w:bidi="fa-IR"/>
        </w:rPr>
        <w:t xml:space="preserve"> </w:t>
      </w:r>
      <w:r>
        <w:rPr>
          <w:rtl/>
          <w:lang w:bidi="fa-IR"/>
        </w:rPr>
        <w:t>برد</w:t>
      </w:r>
      <w:r w:rsidR="0034192D">
        <w:rPr>
          <w:rtl/>
          <w:lang w:bidi="fa-IR"/>
        </w:rPr>
        <w:t xml:space="preserve">. </w:t>
      </w:r>
    </w:p>
    <w:p w:rsidR="003B20BC" w:rsidRDefault="00E5212E" w:rsidP="0034192D">
      <w:pPr>
        <w:pStyle w:val="Heading3"/>
        <w:rPr>
          <w:rtl/>
          <w:lang w:bidi="fa-IR"/>
        </w:rPr>
      </w:pPr>
      <w:bookmarkStart w:id="290" w:name="_Toc396736274"/>
      <w:r>
        <w:rPr>
          <w:rtl/>
          <w:lang w:bidi="fa-IR"/>
        </w:rPr>
        <w:t>شكا</w:t>
      </w:r>
      <w:r w:rsidR="00D7132C">
        <w:rPr>
          <w:rtl/>
          <w:lang w:bidi="fa-IR"/>
        </w:rPr>
        <w:t>ی</w:t>
      </w:r>
      <w:r>
        <w:rPr>
          <w:rtl/>
          <w:lang w:bidi="fa-IR"/>
        </w:rPr>
        <w:t>ت پ</w:t>
      </w:r>
      <w:r w:rsidR="00D7132C">
        <w:rPr>
          <w:rtl/>
          <w:lang w:bidi="fa-IR"/>
        </w:rPr>
        <w:t>ی</w:t>
      </w:r>
      <w:r>
        <w:rPr>
          <w:rtl/>
          <w:lang w:bidi="fa-IR"/>
        </w:rPr>
        <w:t>رزن از باد</w:t>
      </w:r>
      <w:bookmarkEnd w:id="290"/>
    </w:p>
    <w:p w:rsidR="00E5212E" w:rsidRDefault="00E5212E" w:rsidP="00E5212E">
      <w:pPr>
        <w:pStyle w:val="libNormal"/>
        <w:rPr>
          <w:rtl/>
          <w:lang w:bidi="fa-IR"/>
        </w:rPr>
      </w:pPr>
      <w:r>
        <w:rPr>
          <w:rtl/>
          <w:lang w:bidi="fa-IR"/>
        </w:rPr>
        <w:t>خداوند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را بر همه موجودات مسخر كرده بود</w:t>
      </w:r>
      <w:r w:rsidR="0034192D">
        <w:rPr>
          <w:rtl/>
          <w:lang w:bidi="fa-IR"/>
        </w:rPr>
        <w:t xml:space="preserve">. </w:t>
      </w:r>
      <w:r>
        <w:rPr>
          <w:rtl/>
          <w:lang w:bidi="fa-IR"/>
        </w:rPr>
        <w:t>روزى پ</w:t>
      </w:r>
      <w:r w:rsidR="00D7132C">
        <w:rPr>
          <w:rtl/>
          <w:lang w:bidi="fa-IR"/>
        </w:rPr>
        <w:t>ی</w:t>
      </w:r>
      <w:r>
        <w:rPr>
          <w:rtl/>
          <w:lang w:bidi="fa-IR"/>
        </w:rPr>
        <w:t>رزنى كه بر اثر وزش باد از بام به زم</w:t>
      </w:r>
      <w:r w:rsidR="00D7132C">
        <w:rPr>
          <w:rtl/>
          <w:lang w:bidi="fa-IR"/>
        </w:rPr>
        <w:t>ی</w:t>
      </w:r>
      <w:r>
        <w:rPr>
          <w:rtl/>
          <w:lang w:bidi="fa-IR"/>
        </w:rPr>
        <w:t>ن افتاده بود و دستش شكسته بود نزد سل</w:t>
      </w:r>
      <w:r w:rsidR="00D7132C">
        <w:rPr>
          <w:rtl/>
          <w:lang w:bidi="fa-IR"/>
        </w:rPr>
        <w:t>ی</w:t>
      </w:r>
      <w:r>
        <w:rPr>
          <w:rtl/>
          <w:lang w:bidi="fa-IR"/>
        </w:rPr>
        <w:t>مان آمد و از باد شكا</w:t>
      </w:r>
      <w:r w:rsidR="00D7132C">
        <w:rPr>
          <w:rtl/>
          <w:lang w:bidi="fa-IR"/>
        </w:rPr>
        <w:t>ی</w:t>
      </w:r>
      <w:r>
        <w:rPr>
          <w:rtl/>
          <w:lang w:bidi="fa-IR"/>
        </w:rPr>
        <w:t>ت كرد</w:t>
      </w:r>
      <w:r w:rsidR="0034192D">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باد را طلب</w:t>
      </w:r>
      <w:r w:rsidR="00D7132C">
        <w:rPr>
          <w:rtl/>
          <w:lang w:bidi="fa-IR"/>
        </w:rPr>
        <w:t>ی</w:t>
      </w:r>
      <w:r>
        <w:rPr>
          <w:rtl/>
          <w:lang w:bidi="fa-IR"/>
        </w:rPr>
        <w:t>د و شكا</w:t>
      </w:r>
      <w:r w:rsidR="00D7132C">
        <w:rPr>
          <w:rtl/>
          <w:lang w:bidi="fa-IR"/>
        </w:rPr>
        <w:t>ی</w:t>
      </w:r>
      <w:r>
        <w:rPr>
          <w:rtl/>
          <w:lang w:bidi="fa-IR"/>
        </w:rPr>
        <w:t>ت پ</w:t>
      </w:r>
      <w:r w:rsidR="00D7132C">
        <w:rPr>
          <w:rtl/>
          <w:lang w:bidi="fa-IR"/>
        </w:rPr>
        <w:t>ی</w:t>
      </w:r>
      <w:r>
        <w:rPr>
          <w:rtl/>
          <w:lang w:bidi="fa-IR"/>
        </w:rPr>
        <w:t>رزن را به او گفت</w:t>
      </w:r>
      <w:r w:rsidR="0034192D">
        <w:rPr>
          <w:rtl/>
          <w:lang w:bidi="fa-IR"/>
        </w:rPr>
        <w:t xml:space="preserve">. </w:t>
      </w:r>
      <w:r>
        <w:rPr>
          <w:rtl/>
          <w:lang w:bidi="fa-IR"/>
        </w:rPr>
        <w:t>باد گفت</w:t>
      </w:r>
      <w:r w:rsidR="0034192D">
        <w:rPr>
          <w:rtl/>
          <w:lang w:bidi="fa-IR"/>
        </w:rPr>
        <w:t xml:space="preserve">: </w:t>
      </w:r>
      <w:r>
        <w:rPr>
          <w:rtl/>
          <w:lang w:bidi="fa-IR"/>
        </w:rPr>
        <w:t>خداوند مرا فرستاد تا فلان كشتى را كه در حال غرق شدن بود</w:t>
      </w:r>
      <w:r w:rsidR="0034192D">
        <w:rPr>
          <w:rtl/>
          <w:lang w:bidi="fa-IR"/>
        </w:rPr>
        <w:t xml:space="preserve">، </w:t>
      </w:r>
      <w:r>
        <w:rPr>
          <w:rtl/>
          <w:lang w:bidi="fa-IR"/>
        </w:rPr>
        <w:t>به حركت در آورم و سرنش</w:t>
      </w:r>
      <w:r w:rsidR="00D7132C">
        <w:rPr>
          <w:rtl/>
          <w:lang w:bidi="fa-IR"/>
        </w:rPr>
        <w:t>ی</w:t>
      </w:r>
      <w:r>
        <w:rPr>
          <w:rtl/>
          <w:lang w:bidi="fa-IR"/>
        </w:rPr>
        <w:t>نان آن را نجات دهم</w:t>
      </w:r>
      <w:r w:rsidR="0034192D">
        <w:rPr>
          <w:rtl/>
          <w:lang w:bidi="fa-IR"/>
        </w:rPr>
        <w:t xml:space="preserve">. </w:t>
      </w:r>
      <w:r>
        <w:rPr>
          <w:rtl/>
          <w:lang w:bidi="fa-IR"/>
        </w:rPr>
        <w:t>در ب</w:t>
      </w:r>
      <w:r w:rsidR="00D7132C">
        <w:rPr>
          <w:rtl/>
          <w:lang w:bidi="fa-IR"/>
        </w:rPr>
        <w:t>ی</w:t>
      </w:r>
      <w:r>
        <w:rPr>
          <w:rtl/>
          <w:lang w:bidi="fa-IR"/>
        </w:rPr>
        <w:t>ن راه</w:t>
      </w:r>
      <w:r w:rsidR="0034192D">
        <w:rPr>
          <w:rtl/>
          <w:lang w:bidi="fa-IR"/>
        </w:rPr>
        <w:t xml:space="preserve">، </w:t>
      </w:r>
      <w:r>
        <w:rPr>
          <w:rtl/>
          <w:lang w:bidi="fa-IR"/>
        </w:rPr>
        <w:t>به ا</w:t>
      </w:r>
      <w:r w:rsidR="00D7132C">
        <w:rPr>
          <w:rtl/>
          <w:lang w:bidi="fa-IR"/>
        </w:rPr>
        <w:t>ی</w:t>
      </w:r>
      <w:r>
        <w:rPr>
          <w:rtl/>
          <w:lang w:bidi="fa-IR"/>
        </w:rPr>
        <w:t>ن پ</w:t>
      </w:r>
      <w:r w:rsidR="00D7132C">
        <w:rPr>
          <w:rtl/>
          <w:lang w:bidi="fa-IR"/>
        </w:rPr>
        <w:t>ی</w:t>
      </w:r>
      <w:r>
        <w:rPr>
          <w:rtl/>
          <w:lang w:bidi="fa-IR"/>
        </w:rPr>
        <w:t>رزن كه بر پشت بام بود برخوردم</w:t>
      </w:r>
      <w:r w:rsidR="0034192D">
        <w:rPr>
          <w:rtl/>
          <w:lang w:bidi="fa-IR"/>
        </w:rPr>
        <w:t xml:space="preserve">، </w:t>
      </w:r>
      <w:r>
        <w:rPr>
          <w:rtl/>
          <w:lang w:bidi="fa-IR"/>
        </w:rPr>
        <w:t>پاى او لغز</w:t>
      </w:r>
      <w:r w:rsidR="00D7132C">
        <w:rPr>
          <w:rtl/>
          <w:lang w:bidi="fa-IR"/>
        </w:rPr>
        <w:t>ی</w:t>
      </w:r>
      <w:r>
        <w:rPr>
          <w:rtl/>
          <w:lang w:bidi="fa-IR"/>
        </w:rPr>
        <w:t>د و از بام به زم</w:t>
      </w:r>
      <w:r w:rsidR="00D7132C">
        <w:rPr>
          <w:rtl/>
          <w:lang w:bidi="fa-IR"/>
        </w:rPr>
        <w:t>ی</w:t>
      </w:r>
      <w:r>
        <w:rPr>
          <w:rtl/>
          <w:lang w:bidi="fa-IR"/>
        </w:rPr>
        <w:t>ن افتاد و دستش شكست</w:t>
      </w:r>
      <w:r w:rsidR="0034192D">
        <w:rPr>
          <w:rtl/>
          <w:lang w:bidi="fa-IR"/>
        </w:rPr>
        <w:t xml:space="preserve">. </w:t>
      </w:r>
      <w:r>
        <w:rPr>
          <w:rtl/>
          <w:lang w:bidi="fa-IR"/>
        </w:rPr>
        <w:t>(من چن</w:t>
      </w:r>
      <w:r w:rsidR="00D7132C">
        <w:rPr>
          <w:rtl/>
          <w:lang w:bidi="fa-IR"/>
        </w:rPr>
        <w:t>ی</w:t>
      </w:r>
      <w:r>
        <w:rPr>
          <w:rtl/>
          <w:lang w:bidi="fa-IR"/>
        </w:rPr>
        <w:t>ن قصدى نداشتم</w:t>
      </w:r>
      <w:r w:rsidR="0034192D">
        <w:rPr>
          <w:rtl/>
          <w:lang w:bidi="fa-IR"/>
        </w:rPr>
        <w:t xml:space="preserve">، </w:t>
      </w:r>
      <w:r>
        <w:rPr>
          <w:rtl/>
          <w:lang w:bidi="fa-IR"/>
        </w:rPr>
        <w:t>او در راه من بود و چن</w:t>
      </w:r>
      <w:r w:rsidR="00D7132C">
        <w:rPr>
          <w:rtl/>
          <w:lang w:bidi="fa-IR"/>
        </w:rPr>
        <w:t>ی</w:t>
      </w:r>
      <w:r>
        <w:rPr>
          <w:rtl/>
          <w:lang w:bidi="fa-IR"/>
        </w:rPr>
        <w:t>ن اتفاقى افتاد)</w:t>
      </w:r>
      <w:r w:rsidR="0034192D">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از قضاوت در ا</w:t>
      </w:r>
      <w:r w:rsidR="00D7132C">
        <w:rPr>
          <w:rtl/>
          <w:lang w:bidi="fa-IR"/>
        </w:rPr>
        <w:t>ی</w:t>
      </w:r>
      <w:r>
        <w:rPr>
          <w:rtl/>
          <w:lang w:bidi="fa-IR"/>
        </w:rPr>
        <w:t>ن مورد درمانده شد و عرض كرد</w:t>
      </w:r>
      <w:r w:rsidR="0034192D">
        <w:rPr>
          <w:rtl/>
          <w:lang w:bidi="fa-IR"/>
        </w:rPr>
        <w:t xml:space="preserve">: </w:t>
      </w:r>
      <w:r>
        <w:rPr>
          <w:rtl/>
          <w:lang w:bidi="fa-IR"/>
        </w:rPr>
        <w:t>خدا</w:t>
      </w:r>
      <w:r w:rsidR="00D7132C">
        <w:rPr>
          <w:rtl/>
          <w:lang w:bidi="fa-IR"/>
        </w:rPr>
        <w:t>ی</w:t>
      </w:r>
      <w:r>
        <w:rPr>
          <w:rtl/>
          <w:lang w:bidi="fa-IR"/>
        </w:rPr>
        <w:t>ا چگونه در مورد باد قضاوت كنم</w:t>
      </w:r>
      <w:r w:rsidR="0034192D">
        <w:rPr>
          <w:rtl/>
          <w:lang w:bidi="fa-IR"/>
        </w:rPr>
        <w:t xml:space="preserve">؟ </w:t>
      </w:r>
      <w:r w:rsidR="0034192D">
        <w:rPr>
          <w:lang w:bidi="fa-IR"/>
        </w:rPr>
        <w:t xml:space="preserve">. </w:t>
      </w:r>
    </w:p>
    <w:p w:rsidR="00E5212E" w:rsidRDefault="00E5212E" w:rsidP="00E5212E">
      <w:pPr>
        <w:pStyle w:val="libNormal"/>
        <w:rPr>
          <w:rtl/>
          <w:lang w:bidi="fa-IR"/>
        </w:rPr>
      </w:pPr>
      <w:r>
        <w:rPr>
          <w:rtl/>
          <w:lang w:bidi="fa-IR"/>
        </w:rPr>
        <w:t>خداوند به او وحى كرد</w:t>
      </w:r>
      <w:r w:rsidR="0034192D">
        <w:rPr>
          <w:rtl/>
          <w:lang w:bidi="fa-IR"/>
        </w:rPr>
        <w:t xml:space="preserve">: </w:t>
      </w:r>
      <w:r>
        <w:rPr>
          <w:rtl/>
          <w:lang w:bidi="fa-IR"/>
        </w:rPr>
        <w:t>به هر اندازه كه به آن پ</w:t>
      </w:r>
      <w:r w:rsidR="00D7132C">
        <w:rPr>
          <w:rtl/>
          <w:lang w:bidi="fa-IR"/>
        </w:rPr>
        <w:t>ی</w:t>
      </w:r>
      <w:r>
        <w:rPr>
          <w:rtl/>
          <w:lang w:bidi="fa-IR"/>
        </w:rPr>
        <w:t>رزن آس</w:t>
      </w:r>
      <w:r w:rsidR="00D7132C">
        <w:rPr>
          <w:rtl/>
          <w:lang w:bidi="fa-IR"/>
        </w:rPr>
        <w:t>ی</w:t>
      </w:r>
      <w:r>
        <w:rPr>
          <w:rtl/>
          <w:lang w:bidi="fa-IR"/>
        </w:rPr>
        <w:t>ب رس</w:t>
      </w:r>
      <w:r w:rsidR="00D7132C">
        <w:rPr>
          <w:rtl/>
          <w:lang w:bidi="fa-IR"/>
        </w:rPr>
        <w:t>ی</w:t>
      </w:r>
      <w:r>
        <w:rPr>
          <w:rtl/>
          <w:lang w:bidi="fa-IR"/>
        </w:rPr>
        <w:t>ده</w:t>
      </w:r>
      <w:r w:rsidR="0034192D">
        <w:rPr>
          <w:rtl/>
          <w:lang w:bidi="fa-IR"/>
        </w:rPr>
        <w:t xml:space="preserve">، </w:t>
      </w:r>
      <w:r>
        <w:rPr>
          <w:rtl/>
          <w:lang w:bidi="fa-IR"/>
        </w:rPr>
        <w:t>به همان اندازه (مزد درمان آن را) از صاحبان آن كشتى كه به وس</w:t>
      </w:r>
      <w:r w:rsidR="00D7132C">
        <w:rPr>
          <w:rtl/>
          <w:lang w:bidi="fa-IR"/>
        </w:rPr>
        <w:t>ی</w:t>
      </w:r>
      <w:r>
        <w:rPr>
          <w:rtl/>
          <w:lang w:bidi="fa-IR"/>
        </w:rPr>
        <w:t xml:space="preserve">له باد از غرق شدن نجات </w:t>
      </w:r>
      <w:r w:rsidR="00D7132C">
        <w:rPr>
          <w:rtl/>
          <w:lang w:bidi="fa-IR"/>
        </w:rPr>
        <w:t>ی</w:t>
      </w:r>
      <w:r>
        <w:rPr>
          <w:rtl/>
          <w:lang w:bidi="fa-IR"/>
        </w:rPr>
        <w:t>افته</w:t>
      </w:r>
      <w:r w:rsidR="003E6297">
        <w:rPr>
          <w:rtl/>
          <w:lang w:bidi="fa-IR"/>
        </w:rPr>
        <w:t xml:space="preserve"> </w:t>
      </w:r>
      <w:r>
        <w:rPr>
          <w:rtl/>
          <w:lang w:bidi="fa-IR"/>
        </w:rPr>
        <w:t>اند بگ</w:t>
      </w:r>
      <w:r w:rsidR="00D7132C">
        <w:rPr>
          <w:rtl/>
          <w:lang w:bidi="fa-IR"/>
        </w:rPr>
        <w:t>ی</w:t>
      </w:r>
      <w:r>
        <w:rPr>
          <w:rtl/>
          <w:lang w:bidi="fa-IR"/>
        </w:rPr>
        <w:t>ر و به آن پ</w:t>
      </w:r>
      <w:r w:rsidR="00D7132C">
        <w:rPr>
          <w:rtl/>
          <w:lang w:bidi="fa-IR"/>
        </w:rPr>
        <w:t>ی</w:t>
      </w:r>
      <w:r>
        <w:rPr>
          <w:rtl/>
          <w:lang w:bidi="fa-IR"/>
        </w:rPr>
        <w:t>رزن بده</w:t>
      </w:r>
      <w:r w:rsidR="0034192D">
        <w:rPr>
          <w:rtl/>
          <w:lang w:bidi="fa-IR"/>
        </w:rPr>
        <w:t xml:space="preserve">، </w:t>
      </w:r>
      <w:r>
        <w:rPr>
          <w:rtl/>
          <w:lang w:bidi="fa-IR"/>
        </w:rPr>
        <w:t>ز</w:t>
      </w:r>
      <w:r w:rsidR="00D7132C">
        <w:rPr>
          <w:rtl/>
          <w:lang w:bidi="fa-IR"/>
        </w:rPr>
        <w:t>ی</w:t>
      </w:r>
      <w:r>
        <w:rPr>
          <w:rtl/>
          <w:lang w:bidi="fa-IR"/>
        </w:rPr>
        <w:t>را به ه</w:t>
      </w:r>
      <w:r w:rsidR="00D7132C">
        <w:rPr>
          <w:rtl/>
          <w:lang w:bidi="fa-IR"/>
        </w:rPr>
        <w:t>ی</w:t>
      </w:r>
      <w:r>
        <w:rPr>
          <w:rtl/>
          <w:lang w:bidi="fa-IR"/>
        </w:rPr>
        <w:t>چ كس در پ</w:t>
      </w:r>
      <w:r w:rsidR="00D7132C">
        <w:rPr>
          <w:rtl/>
          <w:lang w:bidi="fa-IR"/>
        </w:rPr>
        <w:t>ی</w:t>
      </w:r>
      <w:r>
        <w:rPr>
          <w:rtl/>
          <w:lang w:bidi="fa-IR"/>
        </w:rPr>
        <w:t>شگاه من نبا</w:t>
      </w:r>
      <w:r w:rsidR="00D7132C">
        <w:rPr>
          <w:rtl/>
          <w:lang w:bidi="fa-IR"/>
        </w:rPr>
        <w:t>ی</w:t>
      </w:r>
      <w:r>
        <w:rPr>
          <w:rtl/>
          <w:lang w:bidi="fa-IR"/>
        </w:rPr>
        <w:t>د ستم شود</w:t>
      </w:r>
      <w:r w:rsidR="0034192D">
        <w:rPr>
          <w:rtl/>
          <w:lang w:bidi="fa-IR"/>
        </w:rPr>
        <w:t xml:space="preserve">. </w:t>
      </w:r>
      <w:r w:rsidRPr="008978DB">
        <w:rPr>
          <w:rStyle w:val="libFootnotenumChar"/>
          <w:rtl/>
        </w:rPr>
        <w:t>(634)</w:t>
      </w:r>
      <w:r>
        <w:rPr>
          <w:lang w:bidi="fa-IR"/>
        </w:rPr>
        <w:t xml:space="preserve"> </w:t>
      </w:r>
    </w:p>
    <w:p w:rsidR="003B20BC" w:rsidRDefault="00E5212E" w:rsidP="0034192D">
      <w:pPr>
        <w:pStyle w:val="Heading3"/>
        <w:rPr>
          <w:rtl/>
          <w:lang w:bidi="fa-IR"/>
        </w:rPr>
      </w:pPr>
      <w:bookmarkStart w:id="291" w:name="_Toc396736275"/>
      <w:r>
        <w:rPr>
          <w:rtl/>
          <w:lang w:bidi="fa-IR"/>
        </w:rPr>
        <w:t>عدالت و پارسا</w:t>
      </w:r>
      <w:r w:rsidR="00D7132C">
        <w:rPr>
          <w:rtl/>
          <w:lang w:bidi="fa-IR"/>
        </w:rPr>
        <w:t>ی</w:t>
      </w:r>
      <w:r>
        <w:rPr>
          <w:rtl/>
          <w:lang w:bidi="fa-IR"/>
        </w:rPr>
        <w:t>ى سل</w:t>
      </w:r>
      <w:r w:rsidR="00D7132C">
        <w:rPr>
          <w:rtl/>
          <w:lang w:bidi="fa-IR"/>
        </w:rPr>
        <w:t>ی</w:t>
      </w:r>
      <w:r>
        <w:rPr>
          <w:rtl/>
          <w:lang w:bidi="fa-IR"/>
        </w:rPr>
        <w:t>مان</w:t>
      </w:r>
      <w:bookmarkEnd w:id="291"/>
      <w:r w:rsidR="003E6297">
        <w:rPr>
          <w:rtl/>
          <w:lang w:bidi="fa-IR"/>
        </w:rPr>
        <w:t xml:space="preserve"> </w:t>
      </w:r>
    </w:p>
    <w:p w:rsidR="00E5212E" w:rsidRDefault="00E5212E" w:rsidP="00E5212E">
      <w:pPr>
        <w:pStyle w:val="libNormal"/>
        <w:rPr>
          <w:rtl/>
          <w:lang w:bidi="fa-IR"/>
        </w:rPr>
      </w:pPr>
      <w:r>
        <w:rPr>
          <w:rtl/>
          <w:lang w:bidi="fa-IR"/>
        </w:rPr>
        <w:t xml:space="preserve">براى </w:t>
      </w:r>
      <w:r w:rsidR="00D7132C">
        <w:rPr>
          <w:rtl/>
          <w:lang w:bidi="fa-IR"/>
        </w:rPr>
        <w:t>ی</w:t>
      </w:r>
      <w:r>
        <w:rPr>
          <w:rtl/>
          <w:lang w:bidi="fa-IR"/>
        </w:rPr>
        <w:t>ك رهبر حق</w:t>
      </w:r>
      <w:r w:rsidR="0034192D">
        <w:rPr>
          <w:rtl/>
          <w:lang w:bidi="fa-IR"/>
        </w:rPr>
        <w:t xml:space="preserve">، </w:t>
      </w:r>
      <w:r>
        <w:rPr>
          <w:rtl/>
          <w:lang w:bidi="fa-IR"/>
        </w:rPr>
        <w:t>مسأله عدالت و پارسا</w:t>
      </w:r>
      <w:r w:rsidR="00D7132C">
        <w:rPr>
          <w:rtl/>
          <w:lang w:bidi="fa-IR"/>
        </w:rPr>
        <w:t>ی</w:t>
      </w:r>
      <w:r>
        <w:rPr>
          <w:rtl/>
          <w:lang w:bidi="fa-IR"/>
        </w:rPr>
        <w:t>ى از مهم</w:t>
      </w:r>
      <w:r w:rsidR="003E6297">
        <w:rPr>
          <w:rtl/>
          <w:lang w:bidi="fa-IR"/>
        </w:rPr>
        <w:t xml:space="preserve"> </w:t>
      </w:r>
      <w:r>
        <w:rPr>
          <w:rtl/>
          <w:lang w:bidi="fa-IR"/>
        </w:rPr>
        <w:t>تر</w:t>
      </w:r>
      <w:r w:rsidR="00D7132C">
        <w:rPr>
          <w:rtl/>
          <w:lang w:bidi="fa-IR"/>
        </w:rPr>
        <w:t>ی</w:t>
      </w:r>
      <w:r>
        <w:rPr>
          <w:rtl/>
          <w:lang w:bidi="fa-IR"/>
        </w:rPr>
        <w:t>ن و</w:t>
      </w:r>
      <w:r w:rsidR="00D7132C">
        <w:rPr>
          <w:rtl/>
          <w:lang w:bidi="fa-IR"/>
        </w:rPr>
        <w:t>ی</w:t>
      </w:r>
      <w:r>
        <w:rPr>
          <w:rtl/>
          <w:lang w:bidi="fa-IR"/>
        </w:rPr>
        <w:t>ژگى</w:t>
      </w:r>
      <w:r w:rsidR="003E6297">
        <w:rPr>
          <w:rtl/>
          <w:lang w:bidi="fa-IR"/>
        </w:rPr>
        <w:t xml:space="preserve"> </w:t>
      </w:r>
      <w:r>
        <w:rPr>
          <w:rtl/>
          <w:lang w:bidi="fa-IR"/>
        </w:rPr>
        <w:t>ها</w:t>
      </w:r>
      <w:r w:rsidR="00D7132C">
        <w:rPr>
          <w:rtl/>
          <w:lang w:bidi="fa-IR"/>
        </w:rPr>
        <w:t>ی</w:t>
      </w:r>
      <w:r>
        <w:rPr>
          <w:rtl/>
          <w:lang w:bidi="fa-IR"/>
        </w:rPr>
        <w:t>ى است كه موجب عدالت گسترى و امن</w:t>
      </w:r>
      <w:r w:rsidR="00D7132C">
        <w:rPr>
          <w:rtl/>
          <w:lang w:bidi="fa-IR"/>
        </w:rPr>
        <w:t>ی</w:t>
      </w:r>
      <w:r>
        <w:rPr>
          <w:rtl/>
          <w:lang w:bidi="fa-IR"/>
        </w:rPr>
        <w:t>ت و سلامتى جامعه شده</w:t>
      </w:r>
      <w:r w:rsidR="0034192D">
        <w:rPr>
          <w:rtl/>
          <w:lang w:bidi="fa-IR"/>
        </w:rPr>
        <w:t xml:space="preserve">، </w:t>
      </w:r>
      <w:r>
        <w:rPr>
          <w:rtl/>
          <w:lang w:bidi="fa-IR"/>
        </w:rPr>
        <w:t>و مردم را از دلبستگى ها</w:t>
      </w:r>
      <w:r w:rsidR="00D7132C">
        <w:rPr>
          <w:rtl/>
          <w:lang w:bidi="fa-IR"/>
        </w:rPr>
        <w:t>ی</w:t>
      </w:r>
      <w:r>
        <w:rPr>
          <w:rtl/>
          <w:lang w:bidi="fa-IR"/>
        </w:rPr>
        <w:t>ى كه موجب دورى از خداپرستى خالص مى</w:t>
      </w:r>
      <w:r w:rsidR="003E6297">
        <w:rPr>
          <w:rtl/>
          <w:lang w:bidi="fa-IR"/>
        </w:rPr>
        <w:t xml:space="preserve"> </w:t>
      </w:r>
      <w:r>
        <w:rPr>
          <w:rtl/>
          <w:lang w:bidi="fa-IR"/>
        </w:rPr>
        <w:t>گردد حفظ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 ع</w:t>
      </w:r>
      <w:r w:rsidR="00D7132C">
        <w:rPr>
          <w:rtl/>
          <w:lang w:bidi="fa-IR"/>
        </w:rPr>
        <w:t>ی</w:t>
      </w:r>
      <w:r>
        <w:rPr>
          <w:rtl/>
          <w:lang w:bidi="fa-IR"/>
        </w:rPr>
        <w:t>ن آن كه داراى آن همه قدرت و مكنت بود</w:t>
      </w:r>
      <w:r w:rsidR="0034192D">
        <w:rPr>
          <w:rtl/>
          <w:lang w:bidi="fa-IR"/>
        </w:rPr>
        <w:t xml:space="preserve">، </w:t>
      </w:r>
      <w:r>
        <w:rPr>
          <w:rtl/>
          <w:lang w:bidi="fa-IR"/>
        </w:rPr>
        <w:t>هرگز مغرور نشد و از حر</w:t>
      </w:r>
      <w:r w:rsidR="00D7132C">
        <w:rPr>
          <w:rtl/>
          <w:lang w:bidi="fa-IR"/>
        </w:rPr>
        <w:t>ی</w:t>
      </w:r>
      <w:r>
        <w:rPr>
          <w:rtl/>
          <w:lang w:bidi="fa-IR"/>
        </w:rPr>
        <w:t>م عدالت و پارسا</w:t>
      </w:r>
      <w:r w:rsidR="00D7132C">
        <w:rPr>
          <w:rtl/>
          <w:lang w:bidi="fa-IR"/>
        </w:rPr>
        <w:t>ی</w:t>
      </w:r>
      <w:r>
        <w:rPr>
          <w:rtl/>
          <w:lang w:bidi="fa-IR"/>
        </w:rPr>
        <w:t>ى و ساده ز</w:t>
      </w:r>
      <w:r w:rsidR="00D7132C">
        <w:rPr>
          <w:rtl/>
          <w:lang w:bidi="fa-IR"/>
        </w:rPr>
        <w:t>ی</w:t>
      </w:r>
      <w:r>
        <w:rPr>
          <w:rtl/>
          <w:lang w:bidi="fa-IR"/>
        </w:rPr>
        <w:t>ستى خارج نگرد</w:t>
      </w:r>
      <w:r w:rsidR="00D7132C">
        <w:rPr>
          <w:rtl/>
          <w:lang w:bidi="fa-IR"/>
        </w:rPr>
        <w:t>ی</w:t>
      </w:r>
      <w:r>
        <w:rPr>
          <w:rtl/>
          <w:lang w:bidi="fa-IR"/>
        </w:rPr>
        <w:t>د</w:t>
      </w:r>
      <w:r w:rsidR="0034192D">
        <w:rPr>
          <w:rtl/>
          <w:lang w:bidi="fa-IR"/>
        </w:rPr>
        <w:t xml:space="preserve">. </w:t>
      </w:r>
      <w:r>
        <w:rPr>
          <w:rtl/>
          <w:lang w:bidi="fa-IR"/>
        </w:rPr>
        <w:t>و اگر داراى قصرهاى عالى و بلور</w:t>
      </w:r>
      <w:r w:rsidR="00D7132C">
        <w:rPr>
          <w:rtl/>
          <w:lang w:bidi="fa-IR"/>
        </w:rPr>
        <w:t>ی</w:t>
      </w:r>
      <w:r>
        <w:rPr>
          <w:rtl/>
          <w:lang w:bidi="fa-IR"/>
        </w:rPr>
        <w:t>ن بود</w:t>
      </w:r>
      <w:r w:rsidR="0034192D">
        <w:rPr>
          <w:rtl/>
          <w:lang w:bidi="fa-IR"/>
        </w:rPr>
        <w:t xml:space="preserve">، </w:t>
      </w:r>
      <w:r>
        <w:rPr>
          <w:rtl/>
          <w:lang w:bidi="fa-IR"/>
        </w:rPr>
        <w:t>آن قصرها را براى زندگى مرفه خود نمى</w:t>
      </w:r>
      <w:r w:rsidR="003E6297">
        <w:rPr>
          <w:rtl/>
          <w:lang w:bidi="fa-IR"/>
        </w:rPr>
        <w:t xml:space="preserve"> </w:t>
      </w:r>
      <w:r>
        <w:rPr>
          <w:rtl/>
          <w:lang w:bidi="fa-IR"/>
        </w:rPr>
        <w:t xml:space="preserve">خواست بلكه </w:t>
      </w:r>
      <w:r w:rsidR="00D7132C">
        <w:rPr>
          <w:rtl/>
          <w:lang w:bidi="fa-IR"/>
        </w:rPr>
        <w:t>ی</w:t>
      </w:r>
      <w:r>
        <w:rPr>
          <w:rtl/>
          <w:lang w:bidi="fa-IR"/>
        </w:rPr>
        <w:t>ك نوع اعجاز مقام پ</w:t>
      </w:r>
      <w:r w:rsidR="00D7132C">
        <w:rPr>
          <w:rtl/>
          <w:lang w:bidi="fa-IR"/>
        </w:rPr>
        <w:t>ی</w:t>
      </w:r>
      <w:r>
        <w:rPr>
          <w:rtl/>
          <w:lang w:bidi="fa-IR"/>
        </w:rPr>
        <w:t>امبرى او در شرا</w:t>
      </w:r>
      <w:r w:rsidR="00D7132C">
        <w:rPr>
          <w:rtl/>
          <w:lang w:bidi="fa-IR"/>
        </w:rPr>
        <w:t>ی</w:t>
      </w:r>
      <w:r>
        <w:rPr>
          <w:rtl/>
          <w:lang w:bidi="fa-IR"/>
        </w:rPr>
        <w:t>ط آن عصر بود</w:t>
      </w:r>
      <w:r w:rsidR="0034192D">
        <w:rPr>
          <w:rtl/>
          <w:lang w:bidi="fa-IR"/>
        </w:rPr>
        <w:t xml:space="preserve">، </w:t>
      </w:r>
      <w:r>
        <w:rPr>
          <w:rtl/>
          <w:lang w:bidi="fa-IR"/>
        </w:rPr>
        <w:t xml:space="preserve">تا همه را به سوى خداى </w:t>
      </w:r>
      <w:r w:rsidR="00D7132C">
        <w:rPr>
          <w:rtl/>
          <w:lang w:bidi="fa-IR"/>
        </w:rPr>
        <w:t>ی</w:t>
      </w:r>
      <w:r>
        <w:rPr>
          <w:rtl/>
          <w:lang w:bidi="fa-IR"/>
        </w:rPr>
        <w:t>كتا و بى همتا جذب كند</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وه زندگى او چن</w:t>
      </w:r>
      <w:r w:rsidR="00D7132C">
        <w:rPr>
          <w:rtl/>
          <w:lang w:bidi="fa-IR"/>
        </w:rPr>
        <w:t>ی</w:t>
      </w:r>
      <w:r>
        <w:rPr>
          <w:rtl/>
          <w:lang w:bidi="fa-IR"/>
        </w:rPr>
        <w:t>ن بود كه وقتى صبح مى</w:t>
      </w:r>
      <w:r w:rsidR="003E6297">
        <w:rPr>
          <w:rtl/>
          <w:lang w:bidi="fa-IR"/>
        </w:rPr>
        <w:t xml:space="preserve"> </w:t>
      </w:r>
      <w:r>
        <w:rPr>
          <w:rtl/>
          <w:lang w:bidi="fa-IR"/>
        </w:rPr>
        <w:t>شد</w:t>
      </w:r>
      <w:r w:rsidR="0034192D">
        <w:rPr>
          <w:rtl/>
          <w:lang w:bidi="fa-IR"/>
        </w:rPr>
        <w:t xml:space="preserve">، </w:t>
      </w:r>
      <w:r>
        <w:rPr>
          <w:rtl/>
          <w:lang w:bidi="fa-IR"/>
        </w:rPr>
        <w:t>از اشراف و ثروت</w:t>
      </w:r>
      <w:r w:rsidR="003E6297">
        <w:rPr>
          <w:rtl/>
          <w:lang w:bidi="fa-IR"/>
        </w:rPr>
        <w:t xml:space="preserve"> </w:t>
      </w:r>
      <w:r>
        <w:rPr>
          <w:rtl/>
          <w:lang w:bidi="fa-IR"/>
        </w:rPr>
        <w:t>مندان روى مى</w:t>
      </w:r>
      <w:r w:rsidR="003E6297">
        <w:rPr>
          <w:rtl/>
          <w:lang w:bidi="fa-IR"/>
        </w:rPr>
        <w:t xml:space="preserve"> </w:t>
      </w:r>
      <w:r>
        <w:rPr>
          <w:rtl/>
          <w:lang w:bidi="fa-IR"/>
        </w:rPr>
        <w:t>گردان</w:t>
      </w:r>
      <w:r w:rsidR="00D7132C">
        <w:rPr>
          <w:rtl/>
          <w:lang w:bidi="fa-IR"/>
        </w:rPr>
        <w:t>ی</w:t>
      </w:r>
      <w:r>
        <w:rPr>
          <w:rtl/>
          <w:lang w:bidi="fa-IR"/>
        </w:rPr>
        <w:t>د و نزد مستمندان و فق</w:t>
      </w:r>
      <w:r w:rsidR="00D7132C">
        <w:rPr>
          <w:rtl/>
          <w:lang w:bidi="fa-IR"/>
        </w:rPr>
        <w:t>ی</w:t>
      </w:r>
      <w:r>
        <w:rPr>
          <w:rtl/>
          <w:lang w:bidi="fa-IR"/>
        </w:rPr>
        <w:t>ران مى</w:t>
      </w:r>
      <w:r w:rsidR="003E6297">
        <w:rPr>
          <w:rtl/>
          <w:lang w:bidi="fa-IR"/>
        </w:rPr>
        <w:t xml:space="preserve"> </w:t>
      </w:r>
      <w:r>
        <w:rPr>
          <w:rtl/>
          <w:lang w:bidi="fa-IR"/>
        </w:rPr>
        <w:t>رفت و كنار آن</w:t>
      </w:r>
      <w:r w:rsidR="003E6297">
        <w:rPr>
          <w:rtl/>
          <w:lang w:bidi="fa-IR"/>
        </w:rPr>
        <w:t xml:space="preserve"> </w:t>
      </w:r>
      <w:r>
        <w:rPr>
          <w:rtl/>
          <w:lang w:bidi="fa-IR"/>
        </w:rPr>
        <w:t>ها مى</w:t>
      </w:r>
      <w:r w:rsidR="003E6297">
        <w:rPr>
          <w:rtl/>
          <w:lang w:bidi="fa-IR"/>
        </w:rPr>
        <w:t xml:space="preserve"> </w:t>
      </w:r>
      <w:r>
        <w:rPr>
          <w:rtl/>
          <w:lang w:bidi="fa-IR"/>
        </w:rPr>
        <w:t>نشست و مى</w:t>
      </w:r>
      <w:r w:rsidR="003E6297">
        <w:rPr>
          <w:rtl/>
          <w:lang w:bidi="fa-IR"/>
        </w:rPr>
        <w:t xml:space="preserve"> </w:t>
      </w:r>
      <w:r>
        <w:rPr>
          <w:rtl/>
          <w:lang w:bidi="fa-IR"/>
        </w:rPr>
        <w:t>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مِسكینَ مَعَ المِساكینِ،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مسك</w:t>
      </w:r>
      <w:r w:rsidR="00D7132C">
        <w:rPr>
          <w:rtl/>
          <w:lang w:bidi="fa-IR"/>
        </w:rPr>
        <w:t>ی</w:t>
      </w:r>
      <w:r>
        <w:rPr>
          <w:rtl/>
          <w:lang w:bidi="fa-IR"/>
        </w:rPr>
        <w:t>ن و بى</w:t>
      </w:r>
      <w:r w:rsidR="003E6297">
        <w:rPr>
          <w:rtl/>
          <w:lang w:bidi="fa-IR"/>
        </w:rPr>
        <w:t xml:space="preserve"> </w:t>
      </w:r>
      <w:r>
        <w:rPr>
          <w:rtl/>
          <w:lang w:bidi="fa-IR"/>
        </w:rPr>
        <w:t>نوا</w:t>
      </w:r>
      <w:r w:rsidR="00D7132C">
        <w:rPr>
          <w:rtl/>
          <w:lang w:bidi="fa-IR"/>
        </w:rPr>
        <w:t>ی</w:t>
      </w:r>
      <w:r>
        <w:rPr>
          <w:rtl/>
          <w:lang w:bidi="fa-IR"/>
        </w:rPr>
        <w:t>ى همنش</w:t>
      </w:r>
      <w:r w:rsidR="00D7132C">
        <w:rPr>
          <w:rtl/>
          <w:lang w:bidi="fa-IR"/>
        </w:rPr>
        <w:t>ی</w:t>
      </w:r>
      <w:r>
        <w:rPr>
          <w:rtl/>
          <w:lang w:bidi="fa-IR"/>
        </w:rPr>
        <w:t>ن مسك</w:t>
      </w:r>
      <w:r w:rsidR="00D7132C">
        <w:rPr>
          <w:rtl/>
          <w:lang w:bidi="fa-IR"/>
        </w:rPr>
        <w:t>ی</w:t>
      </w:r>
      <w:r>
        <w:rPr>
          <w:rtl/>
          <w:lang w:bidi="fa-IR"/>
        </w:rPr>
        <w:t>نان و ب</w:t>
      </w:r>
      <w:r w:rsidR="00D7132C">
        <w:rPr>
          <w:rtl/>
          <w:lang w:bidi="fa-IR"/>
        </w:rPr>
        <w:t>ی</w:t>
      </w:r>
      <w:r>
        <w:rPr>
          <w:rtl/>
          <w:lang w:bidi="fa-IR"/>
        </w:rPr>
        <w:t>نوا</w:t>
      </w:r>
      <w:r w:rsidR="00D7132C">
        <w:rPr>
          <w:rtl/>
          <w:lang w:bidi="fa-IR"/>
        </w:rPr>
        <w:t>ی</w:t>
      </w:r>
      <w:r>
        <w:rPr>
          <w:rtl/>
          <w:lang w:bidi="fa-IR"/>
        </w:rPr>
        <w:t>ان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كه شب مى</w:t>
      </w:r>
      <w:r w:rsidR="003E6297">
        <w:rPr>
          <w:rtl/>
          <w:lang w:bidi="fa-IR"/>
        </w:rPr>
        <w:t xml:space="preserve"> </w:t>
      </w:r>
      <w:r>
        <w:rPr>
          <w:rtl/>
          <w:lang w:bidi="fa-IR"/>
        </w:rPr>
        <w:t>شد</w:t>
      </w:r>
      <w:r w:rsidR="0034192D">
        <w:rPr>
          <w:rtl/>
          <w:lang w:bidi="fa-IR"/>
        </w:rPr>
        <w:t xml:space="preserve">، </w:t>
      </w:r>
      <w:r>
        <w:rPr>
          <w:rtl/>
          <w:lang w:bidi="fa-IR"/>
        </w:rPr>
        <w:t>لباس زِبر مو</w:t>
      </w:r>
      <w:r w:rsidR="00D7132C">
        <w:rPr>
          <w:rtl/>
          <w:lang w:bidi="fa-IR"/>
        </w:rPr>
        <w:t>یی</w:t>
      </w:r>
      <w:r>
        <w:rPr>
          <w:rtl/>
          <w:lang w:bidi="fa-IR"/>
        </w:rPr>
        <w:t>ن مى</w:t>
      </w:r>
      <w:r w:rsidR="003E6297">
        <w:rPr>
          <w:rtl/>
          <w:lang w:bidi="fa-IR"/>
        </w:rPr>
        <w:t xml:space="preserve"> </w:t>
      </w:r>
      <w:r>
        <w:rPr>
          <w:rtl/>
          <w:lang w:bidi="fa-IR"/>
        </w:rPr>
        <w:t>پوش</w:t>
      </w:r>
      <w:r w:rsidR="00D7132C">
        <w:rPr>
          <w:rtl/>
          <w:lang w:bidi="fa-IR"/>
        </w:rPr>
        <w:t>ی</w:t>
      </w:r>
      <w:r>
        <w:rPr>
          <w:rtl/>
          <w:lang w:bidi="fa-IR"/>
        </w:rPr>
        <w:t>د</w:t>
      </w:r>
      <w:r w:rsidR="0034192D">
        <w:rPr>
          <w:rtl/>
          <w:lang w:bidi="fa-IR"/>
        </w:rPr>
        <w:t xml:space="preserve">، </w:t>
      </w:r>
      <w:r>
        <w:rPr>
          <w:rtl/>
          <w:lang w:bidi="fa-IR"/>
        </w:rPr>
        <w:t>و آن را به شدت بر گردنش مى</w:t>
      </w:r>
      <w:r w:rsidR="003E6297">
        <w:rPr>
          <w:rtl/>
          <w:lang w:bidi="fa-IR"/>
        </w:rPr>
        <w:t xml:space="preserve"> </w:t>
      </w:r>
      <w:r>
        <w:rPr>
          <w:rtl/>
          <w:lang w:bidi="fa-IR"/>
        </w:rPr>
        <w:t>بست</w:t>
      </w:r>
      <w:r w:rsidR="0034192D">
        <w:rPr>
          <w:rtl/>
          <w:lang w:bidi="fa-IR"/>
        </w:rPr>
        <w:t xml:space="preserve">، </w:t>
      </w:r>
      <w:r>
        <w:rPr>
          <w:rtl/>
          <w:lang w:bidi="fa-IR"/>
        </w:rPr>
        <w:t>و همواره تا صبح گر</w:t>
      </w:r>
      <w:r w:rsidR="00D7132C">
        <w:rPr>
          <w:rtl/>
          <w:lang w:bidi="fa-IR"/>
        </w:rPr>
        <w:t>ی</w:t>
      </w:r>
      <w:r>
        <w:rPr>
          <w:rtl/>
          <w:lang w:bidi="fa-IR"/>
        </w:rPr>
        <w:t>ان بود و به عبادت خدا اشتغال داشت</w:t>
      </w:r>
      <w:r w:rsidR="0034192D">
        <w:rPr>
          <w:rtl/>
          <w:lang w:bidi="fa-IR"/>
        </w:rPr>
        <w:t xml:space="preserve">، </w:t>
      </w:r>
      <w:r>
        <w:rPr>
          <w:rtl/>
          <w:lang w:bidi="fa-IR"/>
        </w:rPr>
        <w:t>و از اجرت زنب</w:t>
      </w:r>
      <w:r w:rsidR="00D7132C">
        <w:rPr>
          <w:rtl/>
          <w:lang w:bidi="fa-IR"/>
        </w:rPr>
        <w:t>ی</w:t>
      </w:r>
      <w:r>
        <w:rPr>
          <w:rtl/>
          <w:lang w:bidi="fa-IR"/>
        </w:rPr>
        <w:t>ل ها</w:t>
      </w:r>
      <w:r w:rsidR="00D7132C">
        <w:rPr>
          <w:rtl/>
          <w:lang w:bidi="fa-IR"/>
        </w:rPr>
        <w:t>ی</w:t>
      </w:r>
      <w:r>
        <w:rPr>
          <w:rtl/>
          <w:lang w:bidi="fa-IR"/>
        </w:rPr>
        <w:t>ى كه مى</w:t>
      </w:r>
      <w:r w:rsidR="003E6297">
        <w:rPr>
          <w:rtl/>
          <w:lang w:bidi="fa-IR"/>
        </w:rPr>
        <w:t xml:space="preserve"> </w:t>
      </w:r>
      <w:r>
        <w:rPr>
          <w:rtl/>
          <w:lang w:bidi="fa-IR"/>
        </w:rPr>
        <w:t>بافت</w:t>
      </w:r>
      <w:r w:rsidR="0034192D">
        <w:rPr>
          <w:rtl/>
          <w:lang w:bidi="fa-IR"/>
        </w:rPr>
        <w:t xml:space="preserve">، </w:t>
      </w:r>
      <w:r>
        <w:rPr>
          <w:rtl/>
          <w:lang w:bidi="fa-IR"/>
        </w:rPr>
        <w:t>غذاى مختصرى ته</w:t>
      </w:r>
      <w:r w:rsidR="00D7132C">
        <w:rPr>
          <w:rtl/>
          <w:lang w:bidi="fa-IR"/>
        </w:rPr>
        <w:t>ی</w:t>
      </w:r>
      <w:r>
        <w:rPr>
          <w:rtl/>
          <w:lang w:bidi="fa-IR"/>
        </w:rPr>
        <w:t>ه مى</w:t>
      </w:r>
      <w:r w:rsidR="003E6297">
        <w:rPr>
          <w:rtl/>
          <w:lang w:bidi="fa-IR"/>
        </w:rPr>
        <w:t xml:space="preserve"> </w:t>
      </w:r>
      <w:r>
        <w:rPr>
          <w:rtl/>
          <w:lang w:bidi="fa-IR"/>
        </w:rPr>
        <w:t>كرد و مى</w:t>
      </w:r>
      <w:r w:rsidR="003E6297">
        <w:rPr>
          <w:rtl/>
          <w:lang w:bidi="fa-IR"/>
        </w:rPr>
        <w:t xml:space="preserve"> </w:t>
      </w:r>
      <w:r>
        <w:rPr>
          <w:rtl/>
          <w:lang w:bidi="fa-IR"/>
        </w:rPr>
        <w:t>خورد</w:t>
      </w:r>
      <w:r w:rsidR="0034192D">
        <w:rPr>
          <w:rtl/>
          <w:lang w:bidi="fa-IR"/>
        </w:rPr>
        <w:t xml:space="preserve">، </w:t>
      </w:r>
      <w:r>
        <w:rPr>
          <w:rtl/>
          <w:lang w:bidi="fa-IR"/>
        </w:rPr>
        <w:t>و راز ا</w:t>
      </w:r>
      <w:r w:rsidR="00D7132C">
        <w:rPr>
          <w:rtl/>
          <w:lang w:bidi="fa-IR"/>
        </w:rPr>
        <w:t>ی</w:t>
      </w:r>
      <w:r>
        <w:rPr>
          <w:rtl/>
          <w:lang w:bidi="fa-IR"/>
        </w:rPr>
        <w:t>ن كه درخواست ملك و حكومت بى نظ</w:t>
      </w:r>
      <w:r w:rsidR="00D7132C">
        <w:rPr>
          <w:rtl/>
          <w:lang w:bidi="fa-IR"/>
        </w:rPr>
        <w:t>ی</w:t>
      </w:r>
      <w:r>
        <w:rPr>
          <w:rtl/>
          <w:lang w:bidi="fa-IR"/>
        </w:rPr>
        <w:t>ر از خدا كرد ا</w:t>
      </w:r>
      <w:r w:rsidR="00D7132C">
        <w:rPr>
          <w:rtl/>
          <w:lang w:bidi="fa-IR"/>
        </w:rPr>
        <w:t>ی</w:t>
      </w:r>
      <w:r>
        <w:rPr>
          <w:rtl/>
          <w:lang w:bidi="fa-IR"/>
        </w:rPr>
        <w:t>ن بود كه بر كافران و حكومت آن</w:t>
      </w:r>
      <w:r w:rsidR="003E6297">
        <w:rPr>
          <w:rtl/>
          <w:lang w:bidi="fa-IR"/>
        </w:rPr>
        <w:t xml:space="preserve"> </w:t>
      </w:r>
      <w:r>
        <w:rPr>
          <w:rtl/>
          <w:lang w:bidi="fa-IR"/>
        </w:rPr>
        <w:t>ها غالب و پ</w:t>
      </w:r>
      <w:r w:rsidR="00D7132C">
        <w:rPr>
          <w:rtl/>
          <w:lang w:bidi="fa-IR"/>
        </w:rPr>
        <w:t>ی</w:t>
      </w:r>
      <w:r>
        <w:rPr>
          <w:rtl/>
          <w:lang w:bidi="fa-IR"/>
        </w:rPr>
        <w:t>روز گردد</w:t>
      </w:r>
      <w:r w:rsidR="0034192D">
        <w:rPr>
          <w:rtl/>
          <w:lang w:bidi="fa-IR"/>
        </w:rPr>
        <w:t xml:space="preserve">. </w:t>
      </w:r>
    </w:p>
    <w:p w:rsidR="00E5212E" w:rsidRDefault="00E5212E" w:rsidP="00E5212E">
      <w:pPr>
        <w:pStyle w:val="libNormal"/>
        <w:rPr>
          <w:rtl/>
          <w:lang w:bidi="fa-IR"/>
        </w:rPr>
      </w:pPr>
      <w:r>
        <w:rPr>
          <w:rtl/>
          <w:lang w:bidi="fa-IR"/>
        </w:rPr>
        <w:t>از عدالت و مهربانى او نسبت به ز</w:t>
      </w:r>
      <w:r w:rsidR="00D7132C">
        <w:rPr>
          <w:rtl/>
          <w:lang w:bidi="fa-IR"/>
        </w:rPr>
        <w:t>ی</w:t>
      </w:r>
      <w:r>
        <w:rPr>
          <w:rtl/>
          <w:lang w:bidi="fa-IR"/>
        </w:rPr>
        <w:t>ردستان ا</w:t>
      </w:r>
      <w:r w:rsidR="00D7132C">
        <w:rPr>
          <w:rtl/>
          <w:lang w:bidi="fa-IR"/>
        </w:rPr>
        <w:t>ی</w:t>
      </w:r>
      <w:r>
        <w:rPr>
          <w:rtl/>
          <w:lang w:bidi="fa-IR"/>
        </w:rPr>
        <w:t>ن كه</w:t>
      </w:r>
      <w:r w:rsidR="0034192D">
        <w:rPr>
          <w:rtl/>
          <w:lang w:bidi="fa-IR"/>
        </w:rPr>
        <w:t xml:space="preserve">: </w:t>
      </w:r>
      <w:r>
        <w:rPr>
          <w:rtl/>
          <w:lang w:bidi="fa-IR"/>
        </w:rPr>
        <w:t xml:space="preserve">امام سجاد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علت ا</w:t>
      </w:r>
      <w:r w:rsidR="00D7132C">
        <w:rPr>
          <w:rtl/>
          <w:lang w:bidi="fa-IR"/>
        </w:rPr>
        <w:t>ی</w:t>
      </w:r>
      <w:r>
        <w:rPr>
          <w:rtl/>
          <w:lang w:bidi="fa-IR"/>
        </w:rPr>
        <w:t>ن كه بر سر پرنده قُنبَره</w:t>
      </w:r>
      <w:r w:rsidR="0022023E">
        <w:rPr>
          <w:rtl/>
          <w:lang w:bidi="fa-IR"/>
        </w:rPr>
        <w:t xml:space="preserve"> </w:t>
      </w:r>
      <w:r w:rsidRPr="008978DB">
        <w:rPr>
          <w:rStyle w:val="libFootnotenumChar"/>
          <w:rtl/>
        </w:rPr>
        <w:t>(635)</w:t>
      </w:r>
      <w:r>
        <w:rPr>
          <w:rtl/>
          <w:lang w:bidi="fa-IR"/>
        </w:rPr>
        <w:t xml:space="preserve"> كاكلى مانند تاج قرار دارد</w:t>
      </w:r>
      <w:r w:rsidR="0034192D">
        <w:rPr>
          <w:rtl/>
          <w:lang w:bidi="fa-IR"/>
        </w:rPr>
        <w:t xml:space="preserve">، </w:t>
      </w:r>
      <w:r>
        <w:rPr>
          <w:rtl/>
          <w:lang w:bidi="fa-IR"/>
        </w:rPr>
        <w:t>ا</w:t>
      </w:r>
      <w:r w:rsidR="00D7132C">
        <w:rPr>
          <w:rtl/>
          <w:lang w:bidi="fa-IR"/>
        </w:rPr>
        <w:t>ی</w:t>
      </w:r>
      <w:r>
        <w:rPr>
          <w:rtl/>
          <w:lang w:bidi="fa-IR"/>
        </w:rPr>
        <w:t>ن است كه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دست مرحمت بر سر او كش</w:t>
      </w:r>
      <w:r w:rsidR="00D7132C">
        <w:rPr>
          <w:rtl/>
          <w:lang w:bidi="fa-IR"/>
        </w:rPr>
        <w:t>ی</w:t>
      </w:r>
      <w:r>
        <w:rPr>
          <w:rtl/>
          <w:lang w:bidi="fa-IR"/>
        </w:rPr>
        <w:t>د</w:t>
      </w:r>
      <w:r w:rsidR="0034192D">
        <w:rPr>
          <w:rtl/>
          <w:lang w:bidi="fa-IR"/>
        </w:rPr>
        <w:t xml:space="preserve">، </w:t>
      </w:r>
      <w:r>
        <w:rPr>
          <w:rtl/>
          <w:lang w:bidi="fa-IR"/>
        </w:rPr>
        <w:t>و چن</w:t>
      </w:r>
      <w:r w:rsidR="00D7132C">
        <w:rPr>
          <w:rtl/>
          <w:lang w:bidi="fa-IR"/>
        </w:rPr>
        <w:t>ی</w:t>
      </w:r>
      <w:r>
        <w:rPr>
          <w:rtl/>
          <w:lang w:bidi="fa-IR"/>
        </w:rPr>
        <w:t>ن تاجى بر اثر آن</w:t>
      </w:r>
      <w:r w:rsidR="0034192D">
        <w:rPr>
          <w:rtl/>
          <w:lang w:bidi="fa-IR"/>
        </w:rPr>
        <w:t xml:space="preserve">، </w:t>
      </w:r>
      <w:r>
        <w:rPr>
          <w:rtl/>
          <w:lang w:bidi="fa-IR"/>
        </w:rPr>
        <w:t>در سر او پد</w:t>
      </w:r>
      <w:r w:rsidR="00D7132C">
        <w:rPr>
          <w:rtl/>
          <w:lang w:bidi="fa-IR"/>
        </w:rPr>
        <w:t>ی</w:t>
      </w:r>
      <w:r>
        <w:rPr>
          <w:rtl/>
          <w:lang w:bidi="fa-IR"/>
        </w:rPr>
        <w:t>دار گشت</w:t>
      </w:r>
      <w:r w:rsidR="0034192D">
        <w:rPr>
          <w:rtl/>
          <w:lang w:bidi="fa-IR"/>
        </w:rPr>
        <w:t xml:space="preserve">، </w:t>
      </w:r>
      <w:r>
        <w:rPr>
          <w:rtl/>
          <w:lang w:bidi="fa-IR"/>
        </w:rPr>
        <w:t>كه داستانش چن</w:t>
      </w:r>
      <w:r w:rsidR="00D7132C">
        <w:rPr>
          <w:rtl/>
          <w:lang w:bidi="fa-IR"/>
        </w:rPr>
        <w:t>ی</w:t>
      </w:r>
      <w:r>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روزى قُنبَره نر مى</w:t>
      </w:r>
      <w:r w:rsidR="003E6297">
        <w:rPr>
          <w:rtl/>
          <w:lang w:bidi="fa-IR"/>
        </w:rPr>
        <w:t xml:space="preserve"> </w:t>
      </w:r>
      <w:r>
        <w:rPr>
          <w:rtl/>
          <w:lang w:bidi="fa-IR"/>
        </w:rPr>
        <w:t>خواست با قُنبَره ماده همبستر شود</w:t>
      </w:r>
      <w:r w:rsidR="0034192D">
        <w:rPr>
          <w:rtl/>
          <w:lang w:bidi="fa-IR"/>
        </w:rPr>
        <w:t xml:space="preserve">، </w:t>
      </w:r>
      <w:r>
        <w:rPr>
          <w:rtl/>
          <w:lang w:bidi="fa-IR"/>
        </w:rPr>
        <w:t>ولى قنبره ماده امتناع مى</w:t>
      </w:r>
      <w:r w:rsidR="003E6297">
        <w:rPr>
          <w:rtl/>
          <w:lang w:bidi="fa-IR"/>
        </w:rPr>
        <w:t xml:space="preserve"> </w:t>
      </w:r>
      <w:r>
        <w:rPr>
          <w:rtl/>
          <w:lang w:bidi="fa-IR"/>
        </w:rPr>
        <w:t>ورز</w:t>
      </w:r>
      <w:r w:rsidR="00D7132C">
        <w:rPr>
          <w:rtl/>
          <w:lang w:bidi="fa-IR"/>
        </w:rPr>
        <w:t>ی</w:t>
      </w:r>
      <w:r>
        <w:rPr>
          <w:rtl/>
          <w:lang w:bidi="fa-IR"/>
        </w:rPr>
        <w:t>د</w:t>
      </w:r>
      <w:r w:rsidR="0034192D">
        <w:rPr>
          <w:rtl/>
          <w:lang w:bidi="fa-IR"/>
        </w:rPr>
        <w:t xml:space="preserve">. </w:t>
      </w:r>
      <w:r>
        <w:rPr>
          <w:rtl/>
          <w:lang w:bidi="fa-IR"/>
        </w:rPr>
        <w:t>قنبره نر به او گفت</w:t>
      </w:r>
      <w:r w:rsidR="0034192D">
        <w:rPr>
          <w:rtl/>
          <w:lang w:bidi="fa-IR"/>
        </w:rPr>
        <w:t xml:space="preserve">: </w:t>
      </w:r>
      <w:r>
        <w:rPr>
          <w:rtl/>
          <w:lang w:bidi="fa-IR"/>
        </w:rPr>
        <w:t>از من جلوگ</w:t>
      </w:r>
      <w:r w:rsidR="00D7132C">
        <w:rPr>
          <w:rtl/>
          <w:lang w:bidi="fa-IR"/>
        </w:rPr>
        <w:t>ی</w:t>
      </w:r>
      <w:r>
        <w:rPr>
          <w:rtl/>
          <w:lang w:bidi="fa-IR"/>
        </w:rPr>
        <w:t>رى نكن مى</w:t>
      </w:r>
      <w:r w:rsidR="003E6297">
        <w:rPr>
          <w:rtl/>
          <w:lang w:bidi="fa-IR"/>
        </w:rPr>
        <w:t xml:space="preserve"> </w:t>
      </w:r>
      <w:r>
        <w:rPr>
          <w:rtl/>
          <w:lang w:bidi="fa-IR"/>
        </w:rPr>
        <w:t>خواهم از تو داراى فرزندى شوم كه ذاكر خدا باشد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قنبره ماده با شن</w:t>
      </w:r>
      <w:r w:rsidR="00D7132C">
        <w:rPr>
          <w:rtl/>
          <w:lang w:bidi="fa-IR"/>
        </w:rPr>
        <w:t>ی</w:t>
      </w:r>
      <w:r>
        <w:rPr>
          <w:rtl/>
          <w:lang w:bidi="fa-IR"/>
        </w:rPr>
        <w:t>دن ا</w:t>
      </w:r>
      <w:r w:rsidR="00D7132C">
        <w:rPr>
          <w:rtl/>
          <w:lang w:bidi="fa-IR"/>
        </w:rPr>
        <w:t>ی</w:t>
      </w:r>
      <w:r>
        <w:rPr>
          <w:rtl/>
          <w:lang w:bidi="fa-IR"/>
        </w:rPr>
        <w:t>ن سخن</w:t>
      </w:r>
      <w:r w:rsidR="0034192D">
        <w:rPr>
          <w:rtl/>
          <w:lang w:bidi="fa-IR"/>
        </w:rPr>
        <w:t xml:space="preserve">، </w:t>
      </w:r>
      <w:r>
        <w:rPr>
          <w:rtl/>
          <w:lang w:bidi="fa-IR"/>
        </w:rPr>
        <w:t>تقاضاى همسرش را پذ</w:t>
      </w:r>
      <w:r w:rsidR="00D7132C">
        <w:rPr>
          <w:rtl/>
          <w:lang w:bidi="fa-IR"/>
        </w:rPr>
        <w:t>ی</w:t>
      </w:r>
      <w:r>
        <w:rPr>
          <w:rtl/>
          <w:lang w:bidi="fa-IR"/>
        </w:rPr>
        <w:t>رفت</w:t>
      </w:r>
      <w:r w:rsidR="0034192D">
        <w:rPr>
          <w:rtl/>
          <w:lang w:bidi="fa-IR"/>
        </w:rPr>
        <w:t xml:space="preserve">. </w:t>
      </w:r>
      <w:r>
        <w:rPr>
          <w:rtl/>
          <w:lang w:bidi="fa-IR"/>
        </w:rPr>
        <w:t>سپس وقتى كه خواست تخم بگذارد</w:t>
      </w:r>
      <w:r w:rsidR="0034192D">
        <w:rPr>
          <w:rtl/>
          <w:lang w:bidi="fa-IR"/>
        </w:rPr>
        <w:t xml:space="preserve">، </w:t>
      </w:r>
      <w:r>
        <w:rPr>
          <w:rtl/>
          <w:lang w:bidi="fa-IR"/>
        </w:rPr>
        <w:t>در مورد مكان تخم</w:t>
      </w:r>
      <w:r w:rsidR="003E6297">
        <w:rPr>
          <w:rtl/>
          <w:lang w:bidi="fa-IR"/>
        </w:rPr>
        <w:t xml:space="preserve"> </w:t>
      </w:r>
      <w:r>
        <w:rPr>
          <w:rtl/>
          <w:lang w:bidi="fa-IR"/>
        </w:rPr>
        <w:t>گذارى ح</w:t>
      </w:r>
      <w:r w:rsidR="00D7132C">
        <w:rPr>
          <w:rtl/>
          <w:lang w:bidi="fa-IR"/>
        </w:rPr>
        <w:t>ی</w:t>
      </w:r>
      <w:r>
        <w:rPr>
          <w:rtl/>
          <w:lang w:bidi="fa-IR"/>
        </w:rPr>
        <w:t>ران بود</w:t>
      </w:r>
      <w:r w:rsidR="0034192D">
        <w:rPr>
          <w:rtl/>
          <w:lang w:bidi="fa-IR"/>
        </w:rPr>
        <w:t xml:space="preserve">. </w:t>
      </w:r>
      <w:r>
        <w:rPr>
          <w:rtl/>
          <w:lang w:bidi="fa-IR"/>
        </w:rPr>
        <w:t>قنبره نر به او گفت</w:t>
      </w:r>
      <w:r w:rsidR="0034192D">
        <w:rPr>
          <w:rtl/>
          <w:lang w:bidi="fa-IR"/>
        </w:rPr>
        <w:t xml:space="preserve">: </w:t>
      </w:r>
    </w:p>
    <w:p w:rsidR="00E5212E" w:rsidRDefault="00E5212E" w:rsidP="00E5212E">
      <w:pPr>
        <w:pStyle w:val="libNormal"/>
        <w:rPr>
          <w:rtl/>
          <w:lang w:bidi="fa-IR"/>
        </w:rPr>
      </w:pPr>
      <w:r>
        <w:rPr>
          <w:rtl/>
          <w:lang w:bidi="fa-IR"/>
        </w:rPr>
        <w:t>راى من ا</w:t>
      </w:r>
      <w:r w:rsidR="00D7132C">
        <w:rPr>
          <w:rtl/>
          <w:lang w:bidi="fa-IR"/>
        </w:rPr>
        <w:t>ی</w:t>
      </w:r>
      <w:r>
        <w:rPr>
          <w:rtl/>
          <w:lang w:bidi="fa-IR"/>
        </w:rPr>
        <w:t>ن است كه در نزد</w:t>
      </w:r>
      <w:r w:rsidR="00D7132C">
        <w:rPr>
          <w:rtl/>
          <w:lang w:bidi="fa-IR"/>
        </w:rPr>
        <w:t>ی</w:t>
      </w:r>
      <w:r>
        <w:rPr>
          <w:rtl/>
          <w:lang w:bidi="fa-IR"/>
        </w:rPr>
        <w:t>ك جاده تخم گذارى كنى</w:t>
      </w:r>
      <w:r w:rsidR="0034192D">
        <w:rPr>
          <w:rtl/>
          <w:lang w:bidi="fa-IR"/>
        </w:rPr>
        <w:t xml:space="preserve">. </w:t>
      </w:r>
      <w:r>
        <w:rPr>
          <w:rtl/>
          <w:lang w:bidi="fa-IR"/>
        </w:rPr>
        <w:t>كه هر كس تو را د</w:t>
      </w:r>
      <w:r w:rsidR="00D7132C">
        <w:rPr>
          <w:rtl/>
          <w:lang w:bidi="fa-IR"/>
        </w:rPr>
        <w:t>ی</w:t>
      </w:r>
      <w:r>
        <w:rPr>
          <w:rtl/>
          <w:lang w:bidi="fa-IR"/>
        </w:rPr>
        <w:t>د گمان كند تو براى جمع كردن دانه از جاده به آن جا آمده</w:t>
      </w:r>
      <w:r w:rsidR="003E6297">
        <w:rPr>
          <w:rtl/>
          <w:lang w:bidi="fa-IR"/>
        </w:rPr>
        <w:t xml:space="preserve"> </w:t>
      </w:r>
      <w:r>
        <w:rPr>
          <w:rtl/>
          <w:lang w:bidi="fa-IR"/>
        </w:rPr>
        <w:t>اى</w:t>
      </w:r>
      <w:r w:rsidR="0034192D">
        <w:rPr>
          <w:rtl/>
          <w:lang w:bidi="fa-IR"/>
        </w:rPr>
        <w:t xml:space="preserve">، </w:t>
      </w:r>
      <w:r>
        <w:rPr>
          <w:rtl/>
          <w:lang w:bidi="fa-IR"/>
        </w:rPr>
        <w:t>در نت</w:t>
      </w:r>
      <w:r w:rsidR="00D7132C">
        <w:rPr>
          <w:rtl/>
          <w:lang w:bidi="fa-IR"/>
        </w:rPr>
        <w:t>ی</w:t>
      </w:r>
      <w:r>
        <w:rPr>
          <w:rtl/>
          <w:lang w:bidi="fa-IR"/>
        </w:rPr>
        <w:t>جه كارى به تو نداشته باشد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قنبره ماده پ</w:t>
      </w:r>
      <w:r w:rsidR="00D7132C">
        <w:rPr>
          <w:rtl/>
          <w:lang w:bidi="fa-IR"/>
        </w:rPr>
        <w:t>ی</w:t>
      </w:r>
      <w:r>
        <w:rPr>
          <w:rtl/>
          <w:lang w:bidi="fa-IR"/>
        </w:rPr>
        <w:t>شنهاد شوهرش را پذ</w:t>
      </w:r>
      <w:r w:rsidR="00D7132C">
        <w:rPr>
          <w:rtl/>
          <w:lang w:bidi="fa-IR"/>
        </w:rPr>
        <w:t>ی</w:t>
      </w:r>
      <w:r>
        <w:rPr>
          <w:rtl/>
          <w:lang w:bidi="fa-IR"/>
        </w:rPr>
        <w:t>رفت و در كنار جاده تخم</w:t>
      </w:r>
      <w:r w:rsidR="003E6297">
        <w:rPr>
          <w:rtl/>
          <w:lang w:bidi="fa-IR"/>
        </w:rPr>
        <w:t xml:space="preserve"> </w:t>
      </w:r>
      <w:r>
        <w:rPr>
          <w:rtl/>
          <w:lang w:bidi="fa-IR"/>
        </w:rPr>
        <w:t>گذارى كرد و روى تخمش نشست</w:t>
      </w:r>
      <w:r w:rsidR="0034192D">
        <w:rPr>
          <w:rtl/>
          <w:lang w:bidi="fa-IR"/>
        </w:rPr>
        <w:t xml:space="preserve">، </w:t>
      </w:r>
      <w:r>
        <w:rPr>
          <w:rtl/>
          <w:lang w:bidi="fa-IR"/>
        </w:rPr>
        <w:t>تا وقتى كه زمان ب</w:t>
      </w:r>
      <w:r w:rsidR="00D7132C">
        <w:rPr>
          <w:rtl/>
          <w:lang w:bidi="fa-IR"/>
        </w:rPr>
        <w:t>ی</w:t>
      </w:r>
      <w:r>
        <w:rPr>
          <w:rtl/>
          <w:lang w:bidi="fa-IR"/>
        </w:rPr>
        <w:t>رون آمدن جوجه</w:t>
      </w:r>
      <w:r w:rsidR="003E6297">
        <w:rPr>
          <w:rtl/>
          <w:lang w:bidi="fa-IR"/>
        </w:rPr>
        <w:t xml:space="preserve"> </w:t>
      </w:r>
      <w:r>
        <w:rPr>
          <w:rtl/>
          <w:lang w:bidi="fa-IR"/>
        </w:rPr>
        <w:t>اش از تخم نزد</w:t>
      </w:r>
      <w:r w:rsidR="00D7132C">
        <w:rPr>
          <w:rtl/>
          <w:lang w:bidi="fa-IR"/>
        </w:rPr>
        <w:t>ی</w:t>
      </w:r>
      <w:r>
        <w:rPr>
          <w:rtl/>
          <w:lang w:bidi="fa-IR"/>
        </w:rPr>
        <w:t>ك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روزى ا</w:t>
      </w:r>
      <w:r w:rsidR="00D7132C">
        <w:rPr>
          <w:rtl/>
          <w:lang w:bidi="fa-IR"/>
        </w:rPr>
        <w:t>ی</w:t>
      </w:r>
      <w:r>
        <w:rPr>
          <w:rtl/>
          <w:lang w:bidi="fa-IR"/>
        </w:rPr>
        <w:t>ن دو پرنده نر و ماده ناگهان با خبر شدند كه حضرت سل</w:t>
      </w:r>
      <w:r w:rsidR="00D7132C">
        <w:rPr>
          <w:rtl/>
          <w:lang w:bidi="fa-IR"/>
        </w:rPr>
        <w:t>ی</w:t>
      </w:r>
      <w:r>
        <w:rPr>
          <w:rtl/>
          <w:lang w:bidi="fa-IR"/>
        </w:rPr>
        <w:t>مان با لشكر عظ</w:t>
      </w:r>
      <w:r w:rsidR="00D7132C">
        <w:rPr>
          <w:rtl/>
          <w:lang w:bidi="fa-IR"/>
        </w:rPr>
        <w:t>ی</w:t>
      </w:r>
      <w:r>
        <w:rPr>
          <w:rtl/>
          <w:lang w:bidi="fa-IR"/>
        </w:rPr>
        <w:t>مش به حركت در آمده</w:t>
      </w:r>
      <w:r w:rsidR="003E6297">
        <w:rPr>
          <w:rtl/>
          <w:lang w:bidi="fa-IR"/>
        </w:rPr>
        <w:t xml:space="preserve"> </w:t>
      </w:r>
      <w:r>
        <w:rPr>
          <w:rtl/>
          <w:lang w:bidi="fa-IR"/>
        </w:rPr>
        <w:t>اند</w:t>
      </w:r>
      <w:r w:rsidR="0034192D">
        <w:rPr>
          <w:rtl/>
          <w:lang w:bidi="fa-IR"/>
        </w:rPr>
        <w:t xml:space="preserve">، </w:t>
      </w:r>
      <w:r>
        <w:rPr>
          <w:rtl/>
          <w:lang w:bidi="fa-IR"/>
        </w:rPr>
        <w:t>و پرندگان بر روى سپاه او سا</w:t>
      </w:r>
      <w:r w:rsidR="00D7132C">
        <w:rPr>
          <w:rtl/>
          <w:lang w:bidi="fa-IR"/>
        </w:rPr>
        <w:t>ی</w:t>
      </w:r>
      <w:r>
        <w:rPr>
          <w:rtl/>
          <w:lang w:bidi="fa-IR"/>
        </w:rPr>
        <w:t>ه افكنده</w:t>
      </w:r>
      <w:r w:rsidR="003E6297">
        <w:rPr>
          <w:rtl/>
          <w:lang w:bidi="fa-IR"/>
        </w:rPr>
        <w:t xml:space="preserve"> </w:t>
      </w:r>
      <w:r>
        <w:rPr>
          <w:rtl/>
          <w:lang w:bidi="fa-IR"/>
        </w:rPr>
        <w:t>اند</w:t>
      </w:r>
      <w:r w:rsidR="0034192D">
        <w:rPr>
          <w:rtl/>
          <w:lang w:bidi="fa-IR"/>
        </w:rPr>
        <w:t xml:space="preserve">. </w:t>
      </w:r>
      <w:r>
        <w:rPr>
          <w:rtl/>
          <w:lang w:bidi="fa-IR"/>
        </w:rPr>
        <w:t>قنبره ماده به همسرش گفت</w:t>
      </w:r>
      <w:r w:rsidR="0034192D">
        <w:rPr>
          <w:rtl/>
          <w:lang w:bidi="fa-IR"/>
        </w:rPr>
        <w:t xml:space="preserve">: </w:t>
      </w:r>
      <w:r>
        <w:rPr>
          <w:rtl/>
          <w:lang w:bidi="fa-IR"/>
        </w:rPr>
        <w:t>ا</w:t>
      </w:r>
      <w:r w:rsidR="00D7132C">
        <w:rPr>
          <w:rtl/>
          <w:lang w:bidi="fa-IR"/>
        </w:rPr>
        <w:t>ی</w:t>
      </w:r>
      <w:r>
        <w:rPr>
          <w:rtl/>
          <w:lang w:bidi="fa-IR"/>
        </w:rPr>
        <w:t>ن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است كه با لشگرش به طرف ما مى</w:t>
      </w:r>
      <w:r w:rsidR="003E6297">
        <w:rPr>
          <w:rtl/>
          <w:lang w:bidi="fa-IR"/>
        </w:rPr>
        <w:t xml:space="preserve"> </w:t>
      </w:r>
      <w:r>
        <w:rPr>
          <w:rtl/>
          <w:lang w:bidi="fa-IR"/>
        </w:rPr>
        <w:t>آ</w:t>
      </w:r>
      <w:r w:rsidR="00D7132C">
        <w:rPr>
          <w:rtl/>
          <w:lang w:bidi="fa-IR"/>
        </w:rPr>
        <w:t>ی</w:t>
      </w:r>
      <w:r>
        <w:rPr>
          <w:rtl/>
          <w:lang w:bidi="fa-IR"/>
        </w:rPr>
        <w:t>ند كه از ا</w:t>
      </w:r>
      <w:r w:rsidR="00D7132C">
        <w:rPr>
          <w:rtl/>
          <w:lang w:bidi="fa-IR"/>
        </w:rPr>
        <w:t>ی</w:t>
      </w:r>
      <w:r>
        <w:rPr>
          <w:rtl/>
          <w:lang w:bidi="fa-IR"/>
        </w:rPr>
        <w:t>ن جا عبور كنند</w:t>
      </w:r>
      <w:r w:rsidR="0034192D">
        <w:rPr>
          <w:rtl/>
          <w:lang w:bidi="fa-IR"/>
        </w:rPr>
        <w:t xml:space="preserve">، </w:t>
      </w:r>
      <w:r>
        <w:rPr>
          <w:rtl/>
          <w:lang w:bidi="fa-IR"/>
        </w:rPr>
        <w:t>من ترس آن دارم كه خودم و تخم</w:t>
      </w:r>
      <w:r w:rsidR="003E6297">
        <w:rPr>
          <w:rtl/>
          <w:lang w:bidi="fa-IR"/>
        </w:rPr>
        <w:t xml:space="preserve"> </w:t>
      </w:r>
      <w:r>
        <w:rPr>
          <w:rtl/>
          <w:lang w:bidi="fa-IR"/>
        </w:rPr>
        <w:t>ها</w:t>
      </w:r>
      <w:r w:rsidR="00D7132C">
        <w:rPr>
          <w:rtl/>
          <w:lang w:bidi="fa-IR"/>
        </w:rPr>
        <w:t>ی</w:t>
      </w:r>
      <w:r>
        <w:rPr>
          <w:rtl/>
          <w:lang w:bidi="fa-IR"/>
        </w:rPr>
        <w:t>م ز</w:t>
      </w:r>
      <w:r w:rsidR="00D7132C">
        <w:rPr>
          <w:rtl/>
          <w:lang w:bidi="fa-IR"/>
        </w:rPr>
        <w:t>ی</w:t>
      </w:r>
      <w:r>
        <w:rPr>
          <w:rtl/>
          <w:lang w:bidi="fa-IR"/>
        </w:rPr>
        <w:t>ر پاى آن</w:t>
      </w:r>
      <w:r w:rsidR="003E6297">
        <w:rPr>
          <w:rtl/>
          <w:lang w:bidi="fa-IR"/>
        </w:rPr>
        <w:t xml:space="preserve"> </w:t>
      </w:r>
      <w:r>
        <w:rPr>
          <w:rtl/>
          <w:lang w:bidi="fa-IR"/>
        </w:rPr>
        <w:t>ها نابود شو</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قنبره نر گفت</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مردى مهربان است</w:t>
      </w:r>
      <w:r w:rsidR="0034192D">
        <w:rPr>
          <w:rtl/>
          <w:lang w:bidi="fa-IR"/>
        </w:rPr>
        <w:t xml:space="preserve">، </w:t>
      </w:r>
      <w:r>
        <w:rPr>
          <w:rtl/>
          <w:lang w:bidi="fa-IR"/>
        </w:rPr>
        <w:t>ناراحت نباش</w:t>
      </w:r>
      <w:r w:rsidR="0034192D">
        <w:rPr>
          <w:rtl/>
          <w:lang w:bidi="fa-IR"/>
        </w:rPr>
        <w:t xml:space="preserve">، </w:t>
      </w:r>
      <w:r>
        <w:rPr>
          <w:rtl/>
          <w:lang w:bidi="fa-IR"/>
        </w:rPr>
        <w:t>آ</w:t>
      </w:r>
      <w:r w:rsidR="00D7132C">
        <w:rPr>
          <w:rtl/>
          <w:lang w:bidi="fa-IR"/>
        </w:rPr>
        <w:t>ی</w:t>
      </w:r>
      <w:r>
        <w:rPr>
          <w:rtl/>
          <w:lang w:bidi="fa-IR"/>
        </w:rPr>
        <w:t>ا در نزد تو چ</w:t>
      </w:r>
      <w:r w:rsidR="00D7132C">
        <w:rPr>
          <w:rtl/>
          <w:lang w:bidi="fa-IR"/>
        </w:rPr>
        <w:t>ی</w:t>
      </w:r>
      <w:r>
        <w:rPr>
          <w:rtl/>
          <w:lang w:bidi="fa-IR"/>
        </w:rPr>
        <w:t>زى هست كه آن را براى جوجه</w:t>
      </w:r>
      <w:r w:rsidR="003E6297">
        <w:rPr>
          <w:rtl/>
          <w:lang w:bidi="fa-IR"/>
        </w:rPr>
        <w:t xml:space="preserve"> </w:t>
      </w:r>
      <w:r>
        <w:rPr>
          <w:rtl/>
          <w:lang w:bidi="fa-IR"/>
        </w:rPr>
        <w:t>ها</w:t>
      </w:r>
      <w:r w:rsidR="00D7132C">
        <w:rPr>
          <w:rtl/>
          <w:lang w:bidi="fa-IR"/>
        </w:rPr>
        <w:t>ی</w:t>
      </w:r>
      <w:r>
        <w:rPr>
          <w:rtl/>
          <w:lang w:bidi="fa-IR"/>
        </w:rPr>
        <w:t>ت اندوخته باشى</w:t>
      </w:r>
      <w:r w:rsidR="0034192D">
        <w:rPr>
          <w:rtl/>
          <w:lang w:bidi="fa-IR"/>
        </w:rPr>
        <w:t>؟</w:t>
      </w:r>
      <w:r w:rsidR="0022023E">
        <w:rPr>
          <w:rtl/>
          <w:lang w:bidi="fa-IR"/>
        </w:rPr>
        <w:t xml:space="preserve"> </w:t>
      </w:r>
      <w:r>
        <w:rPr>
          <w:rtl/>
          <w:lang w:bidi="fa-IR"/>
        </w:rPr>
        <w:t>قنبره ماده گفت</w:t>
      </w:r>
      <w:r w:rsidR="0034192D">
        <w:rPr>
          <w:rtl/>
          <w:lang w:bidi="fa-IR"/>
        </w:rPr>
        <w:t xml:space="preserve">: </w:t>
      </w:r>
      <w:r>
        <w:rPr>
          <w:rtl/>
          <w:lang w:bidi="fa-IR"/>
        </w:rPr>
        <w:t>آرى نزد من ملخى هست كه آن را براى جوجه</w:t>
      </w:r>
      <w:r w:rsidR="003E6297">
        <w:rPr>
          <w:rtl/>
          <w:lang w:bidi="fa-IR"/>
        </w:rPr>
        <w:t xml:space="preserve"> </w:t>
      </w:r>
      <w:r>
        <w:rPr>
          <w:rtl/>
          <w:lang w:bidi="fa-IR"/>
        </w:rPr>
        <w:t>ها اندوخته</w:t>
      </w:r>
      <w:r w:rsidR="003E6297">
        <w:rPr>
          <w:rtl/>
          <w:lang w:bidi="fa-IR"/>
        </w:rPr>
        <w:t xml:space="preserve"> </w:t>
      </w:r>
      <w:r>
        <w:rPr>
          <w:rtl/>
          <w:lang w:bidi="fa-IR"/>
        </w:rPr>
        <w:t>ام آ</w:t>
      </w:r>
      <w:r w:rsidR="00D7132C">
        <w:rPr>
          <w:rtl/>
          <w:lang w:bidi="fa-IR"/>
        </w:rPr>
        <w:t>ی</w:t>
      </w:r>
      <w:r>
        <w:rPr>
          <w:rtl/>
          <w:lang w:bidi="fa-IR"/>
        </w:rPr>
        <w:t>ا در نزد تو چ</w:t>
      </w:r>
      <w:r w:rsidR="00D7132C">
        <w:rPr>
          <w:rtl/>
          <w:lang w:bidi="fa-IR"/>
        </w:rPr>
        <w:t>ی</w:t>
      </w:r>
      <w:r>
        <w:rPr>
          <w:rtl/>
          <w:lang w:bidi="fa-IR"/>
        </w:rPr>
        <w:t>زى هست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قنبره نر گفت</w:t>
      </w:r>
      <w:r w:rsidR="0034192D">
        <w:rPr>
          <w:rtl/>
          <w:lang w:bidi="fa-IR"/>
        </w:rPr>
        <w:t xml:space="preserve">: </w:t>
      </w:r>
      <w:r>
        <w:rPr>
          <w:rtl/>
          <w:lang w:bidi="fa-IR"/>
        </w:rPr>
        <w:t xml:space="preserve">در نزد من </w:t>
      </w:r>
      <w:r w:rsidR="00D7132C">
        <w:rPr>
          <w:rtl/>
          <w:lang w:bidi="fa-IR"/>
        </w:rPr>
        <w:t>ی</w:t>
      </w:r>
      <w:r>
        <w:rPr>
          <w:rtl/>
          <w:lang w:bidi="fa-IR"/>
        </w:rPr>
        <w:t>ك دانه خرما وجود دارد كه براى جوجه</w:t>
      </w:r>
      <w:r w:rsidR="003E6297">
        <w:rPr>
          <w:rtl/>
          <w:lang w:bidi="fa-IR"/>
        </w:rPr>
        <w:t xml:space="preserve"> </w:t>
      </w:r>
      <w:r>
        <w:rPr>
          <w:rtl/>
          <w:lang w:bidi="fa-IR"/>
        </w:rPr>
        <w:t>ها اندوخته</w:t>
      </w:r>
      <w:r w:rsidR="003E6297">
        <w:rPr>
          <w:rtl/>
          <w:lang w:bidi="fa-IR"/>
        </w:rPr>
        <w:t xml:space="preserve"> </w:t>
      </w:r>
      <w:r>
        <w:rPr>
          <w:rtl/>
          <w:lang w:bidi="fa-IR"/>
        </w:rPr>
        <w:t>ام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قنبره ماده گفت</w:t>
      </w:r>
      <w:r w:rsidR="0034192D">
        <w:rPr>
          <w:rtl/>
          <w:lang w:bidi="fa-IR"/>
        </w:rPr>
        <w:t xml:space="preserve">: </w:t>
      </w:r>
      <w:r>
        <w:rPr>
          <w:rtl/>
          <w:lang w:bidi="fa-IR"/>
        </w:rPr>
        <w:t>تو خرما</w:t>
      </w:r>
      <w:r w:rsidR="00D7132C">
        <w:rPr>
          <w:rtl/>
          <w:lang w:bidi="fa-IR"/>
        </w:rPr>
        <w:t>ی</w:t>
      </w:r>
      <w:r>
        <w:rPr>
          <w:rtl/>
          <w:lang w:bidi="fa-IR"/>
        </w:rPr>
        <w:t>ت</w:t>
      </w:r>
      <w:r w:rsidR="0034192D">
        <w:rPr>
          <w:rtl/>
          <w:lang w:bidi="fa-IR"/>
        </w:rPr>
        <w:t xml:space="preserve">، </w:t>
      </w:r>
      <w:r>
        <w:rPr>
          <w:rtl/>
          <w:lang w:bidi="fa-IR"/>
        </w:rPr>
        <w:t>و من ملخم را بر گ</w:t>
      </w:r>
      <w:r w:rsidR="00D7132C">
        <w:rPr>
          <w:rtl/>
          <w:lang w:bidi="fa-IR"/>
        </w:rPr>
        <w:t>ی</w:t>
      </w:r>
      <w:r>
        <w:rPr>
          <w:rtl/>
          <w:lang w:bidi="fa-IR"/>
        </w:rPr>
        <w:t>ر</w:t>
      </w:r>
      <w:r w:rsidR="00D7132C">
        <w:rPr>
          <w:rtl/>
          <w:lang w:bidi="fa-IR"/>
        </w:rPr>
        <w:t>ی</w:t>
      </w:r>
      <w:r>
        <w:rPr>
          <w:rtl/>
          <w:lang w:bidi="fa-IR"/>
        </w:rPr>
        <w:t>م و وقتى كه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از ا</w:t>
      </w:r>
      <w:r w:rsidR="00D7132C">
        <w:rPr>
          <w:rtl/>
          <w:lang w:bidi="fa-IR"/>
        </w:rPr>
        <w:t>ی</w:t>
      </w:r>
      <w:r>
        <w:rPr>
          <w:rtl/>
          <w:lang w:bidi="fa-IR"/>
        </w:rPr>
        <w:t>نجا عبور كرد</w:t>
      </w:r>
      <w:r w:rsidR="0034192D">
        <w:rPr>
          <w:rtl/>
          <w:lang w:bidi="fa-IR"/>
        </w:rPr>
        <w:t xml:space="preserve">، </w:t>
      </w:r>
      <w:r>
        <w:rPr>
          <w:rtl/>
          <w:lang w:bidi="fa-IR"/>
        </w:rPr>
        <w:t>نزد او برو</w:t>
      </w:r>
      <w:r w:rsidR="00D7132C">
        <w:rPr>
          <w:rtl/>
          <w:lang w:bidi="fa-IR"/>
        </w:rPr>
        <w:t>ی</w:t>
      </w:r>
      <w:r>
        <w:rPr>
          <w:rtl/>
          <w:lang w:bidi="fa-IR"/>
        </w:rPr>
        <w:t>م و آن</w:t>
      </w:r>
      <w:r w:rsidR="003E6297">
        <w:rPr>
          <w:rtl/>
          <w:lang w:bidi="fa-IR"/>
        </w:rPr>
        <w:t xml:space="preserve"> </w:t>
      </w:r>
      <w:r>
        <w:rPr>
          <w:rtl/>
          <w:lang w:bidi="fa-IR"/>
        </w:rPr>
        <w:t>ها را به او اهداء كن</w:t>
      </w:r>
      <w:r w:rsidR="00D7132C">
        <w:rPr>
          <w:rtl/>
          <w:lang w:bidi="fa-IR"/>
        </w:rPr>
        <w:t>ی</w:t>
      </w:r>
      <w:r>
        <w:rPr>
          <w:rtl/>
          <w:lang w:bidi="fa-IR"/>
        </w:rPr>
        <w:t>م</w:t>
      </w:r>
      <w:r w:rsidR="0034192D">
        <w:rPr>
          <w:rtl/>
          <w:lang w:bidi="fa-IR"/>
        </w:rPr>
        <w:t xml:space="preserve">، </w:t>
      </w:r>
      <w:r>
        <w:rPr>
          <w:rtl/>
          <w:lang w:bidi="fa-IR"/>
        </w:rPr>
        <w:t>ز</w:t>
      </w:r>
      <w:r w:rsidR="00D7132C">
        <w:rPr>
          <w:rtl/>
          <w:lang w:bidi="fa-IR"/>
        </w:rPr>
        <w:t>ی</w:t>
      </w:r>
      <w:r>
        <w:rPr>
          <w:rtl/>
          <w:lang w:bidi="fa-IR"/>
        </w:rPr>
        <w:t>را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هد</w:t>
      </w:r>
      <w:r w:rsidR="00D7132C">
        <w:rPr>
          <w:rtl/>
          <w:lang w:bidi="fa-IR"/>
        </w:rPr>
        <w:t>ی</w:t>
      </w:r>
      <w:r>
        <w:rPr>
          <w:rtl/>
          <w:lang w:bidi="fa-IR"/>
        </w:rPr>
        <w:t>ه را دوست 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قنبره نر خرماى خود را به منقار گرفت</w:t>
      </w:r>
      <w:r w:rsidR="0034192D">
        <w:rPr>
          <w:rtl/>
          <w:lang w:bidi="fa-IR"/>
        </w:rPr>
        <w:t xml:space="preserve">، </w:t>
      </w:r>
      <w:r>
        <w:rPr>
          <w:rtl/>
          <w:lang w:bidi="fa-IR"/>
        </w:rPr>
        <w:t>و قنبره ماده ملخ خود را ب</w:t>
      </w:r>
      <w:r w:rsidR="00D7132C">
        <w:rPr>
          <w:rtl/>
          <w:lang w:bidi="fa-IR"/>
        </w:rPr>
        <w:t>ی</w:t>
      </w:r>
      <w:r>
        <w:rPr>
          <w:rtl/>
          <w:lang w:bidi="fa-IR"/>
        </w:rPr>
        <w:t>ن دو پا</w:t>
      </w:r>
      <w:r w:rsidR="00D7132C">
        <w:rPr>
          <w:rtl/>
          <w:lang w:bidi="fa-IR"/>
        </w:rPr>
        <w:t>ی</w:t>
      </w:r>
      <w:r>
        <w:rPr>
          <w:rtl/>
          <w:lang w:bidi="fa-IR"/>
        </w:rPr>
        <w:t>ش گرفت و نزد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رفتند</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بر بالاى تختش بود</w:t>
      </w:r>
      <w:r w:rsidR="0034192D">
        <w:rPr>
          <w:rtl/>
          <w:lang w:bidi="fa-IR"/>
        </w:rPr>
        <w:t xml:space="preserve">. </w:t>
      </w:r>
      <w:r>
        <w:rPr>
          <w:rtl/>
          <w:lang w:bidi="fa-IR"/>
        </w:rPr>
        <w:t>از آن</w:t>
      </w:r>
      <w:r w:rsidR="003E6297">
        <w:rPr>
          <w:rtl/>
          <w:lang w:bidi="fa-IR"/>
        </w:rPr>
        <w:t xml:space="preserve"> </w:t>
      </w:r>
      <w:r>
        <w:rPr>
          <w:rtl/>
          <w:lang w:bidi="fa-IR"/>
        </w:rPr>
        <w:t>ها استقبال كرد و قنبره نر در طرف راست او</w:t>
      </w:r>
      <w:r w:rsidR="0034192D">
        <w:rPr>
          <w:rtl/>
          <w:lang w:bidi="fa-IR"/>
        </w:rPr>
        <w:t xml:space="preserve">، </w:t>
      </w:r>
      <w:r>
        <w:rPr>
          <w:rtl/>
          <w:lang w:bidi="fa-IR"/>
        </w:rPr>
        <w:t>و قنبره ماده در طرف چپ او نشستند</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از آن</w:t>
      </w:r>
      <w:r w:rsidR="003E6297">
        <w:rPr>
          <w:rtl/>
          <w:lang w:bidi="fa-IR"/>
        </w:rPr>
        <w:t xml:space="preserve"> </w:t>
      </w:r>
      <w:r>
        <w:rPr>
          <w:rtl/>
          <w:lang w:bidi="fa-IR"/>
        </w:rPr>
        <w:t>ها احوالپرسى كرد و آن</w:t>
      </w:r>
      <w:r w:rsidR="003E6297">
        <w:rPr>
          <w:rtl/>
          <w:lang w:bidi="fa-IR"/>
        </w:rPr>
        <w:t xml:space="preserve"> </w:t>
      </w:r>
      <w:r>
        <w:rPr>
          <w:rtl/>
          <w:lang w:bidi="fa-IR"/>
        </w:rPr>
        <w:t>ها ن</w:t>
      </w:r>
      <w:r w:rsidR="00D7132C">
        <w:rPr>
          <w:rtl/>
          <w:lang w:bidi="fa-IR"/>
        </w:rPr>
        <w:t>ی</w:t>
      </w:r>
      <w:r>
        <w:rPr>
          <w:rtl/>
          <w:lang w:bidi="fa-IR"/>
        </w:rPr>
        <w:t>ز ماجراى زندگى خود را به عرض سل</w:t>
      </w:r>
      <w:r w:rsidR="00D7132C">
        <w:rPr>
          <w:rtl/>
          <w:lang w:bidi="fa-IR"/>
        </w:rPr>
        <w:t>ی</w:t>
      </w:r>
      <w:r>
        <w:rPr>
          <w:rtl/>
          <w:lang w:bidi="fa-IR"/>
        </w:rPr>
        <w:t>مان رساندند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هد</w:t>
      </w:r>
      <w:r w:rsidR="00D7132C">
        <w:rPr>
          <w:rtl/>
          <w:lang w:bidi="fa-IR"/>
        </w:rPr>
        <w:t>ی</w:t>
      </w:r>
      <w:r>
        <w:rPr>
          <w:rtl/>
          <w:lang w:bidi="fa-IR"/>
        </w:rPr>
        <w:t>ه آن</w:t>
      </w:r>
      <w:r w:rsidR="003E6297">
        <w:rPr>
          <w:rtl/>
          <w:lang w:bidi="fa-IR"/>
        </w:rPr>
        <w:t xml:space="preserve"> </w:t>
      </w:r>
      <w:r>
        <w:rPr>
          <w:rtl/>
          <w:lang w:bidi="fa-IR"/>
        </w:rPr>
        <w:t>ها را پذ</w:t>
      </w:r>
      <w:r w:rsidR="00D7132C">
        <w:rPr>
          <w:rtl/>
          <w:lang w:bidi="fa-IR"/>
        </w:rPr>
        <w:t>ی</w:t>
      </w:r>
      <w:r>
        <w:rPr>
          <w:rtl/>
          <w:lang w:bidi="fa-IR"/>
        </w:rPr>
        <w:t>رفت و لشكرش را از آن جا دور ساخت تا آن</w:t>
      </w:r>
      <w:r w:rsidR="003E6297">
        <w:rPr>
          <w:rtl/>
          <w:lang w:bidi="fa-IR"/>
        </w:rPr>
        <w:t xml:space="preserve"> </w:t>
      </w:r>
      <w:r>
        <w:rPr>
          <w:rtl/>
          <w:lang w:bidi="fa-IR"/>
        </w:rPr>
        <w:t>ها و تخم</w:t>
      </w:r>
      <w:r w:rsidR="003E6297">
        <w:rPr>
          <w:rtl/>
          <w:lang w:bidi="fa-IR"/>
        </w:rPr>
        <w:t xml:space="preserve"> </w:t>
      </w:r>
      <w:r>
        <w:rPr>
          <w:rtl/>
          <w:lang w:bidi="fa-IR"/>
        </w:rPr>
        <w:t>ها</w:t>
      </w:r>
      <w:r w:rsidR="00D7132C">
        <w:rPr>
          <w:rtl/>
          <w:lang w:bidi="fa-IR"/>
        </w:rPr>
        <w:t>ی</w:t>
      </w:r>
      <w:r>
        <w:rPr>
          <w:rtl/>
          <w:lang w:bidi="fa-IR"/>
        </w:rPr>
        <w:t>شان را پا</w:t>
      </w:r>
      <w:r w:rsidR="00D7132C">
        <w:rPr>
          <w:rtl/>
          <w:lang w:bidi="fa-IR"/>
        </w:rPr>
        <w:t>ی</w:t>
      </w:r>
      <w:r>
        <w:rPr>
          <w:rtl/>
          <w:lang w:bidi="fa-IR"/>
        </w:rPr>
        <w:t>مال كنند</w:t>
      </w:r>
      <w:r w:rsidR="0034192D">
        <w:rPr>
          <w:rtl/>
          <w:lang w:bidi="fa-IR"/>
        </w:rPr>
        <w:t xml:space="preserve">، </w:t>
      </w:r>
      <w:r>
        <w:rPr>
          <w:rtl/>
          <w:lang w:bidi="fa-IR"/>
        </w:rPr>
        <w:t>و بر سر آن</w:t>
      </w:r>
      <w:r w:rsidR="003E6297">
        <w:rPr>
          <w:rtl/>
          <w:lang w:bidi="fa-IR"/>
        </w:rPr>
        <w:t xml:space="preserve"> </w:t>
      </w:r>
      <w:r>
        <w:rPr>
          <w:rtl/>
          <w:lang w:bidi="fa-IR"/>
        </w:rPr>
        <w:t>ها دست مرحمت كش</w:t>
      </w:r>
      <w:r w:rsidR="00D7132C">
        <w:rPr>
          <w:rtl/>
          <w:lang w:bidi="fa-IR"/>
        </w:rPr>
        <w:t>ی</w:t>
      </w:r>
      <w:r>
        <w:rPr>
          <w:rtl/>
          <w:lang w:bidi="fa-IR"/>
        </w:rPr>
        <w:t>د و براى آن</w:t>
      </w:r>
      <w:r w:rsidR="003E6297">
        <w:rPr>
          <w:rtl/>
          <w:lang w:bidi="fa-IR"/>
        </w:rPr>
        <w:t xml:space="preserve"> </w:t>
      </w:r>
      <w:r>
        <w:rPr>
          <w:rtl/>
          <w:lang w:bidi="fa-IR"/>
        </w:rPr>
        <w:t>ها دعا كرد</w:t>
      </w:r>
      <w:r w:rsidR="0034192D">
        <w:rPr>
          <w:rtl/>
          <w:lang w:bidi="fa-IR"/>
        </w:rPr>
        <w:t xml:space="preserve">. </w:t>
      </w:r>
      <w:r>
        <w:rPr>
          <w:rtl/>
          <w:lang w:bidi="fa-IR"/>
        </w:rPr>
        <w:t>بر اثر دعا و مسح دست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تاجى ز</w:t>
      </w:r>
      <w:r w:rsidR="00D7132C">
        <w:rPr>
          <w:rtl/>
          <w:lang w:bidi="fa-IR"/>
        </w:rPr>
        <w:t>ی</w:t>
      </w:r>
      <w:r>
        <w:rPr>
          <w:rtl/>
          <w:lang w:bidi="fa-IR"/>
        </w:rPr>
        <w:t>با بر سر آن</w:t>
      </w:r>
      <w:r w:rsidR="003E6297">
        <w:rPr>
          <w:rtl/>
          <w:lang w:bidi="fa-IR"/>
        </w:rPr>
        <w:t xml:space="preserve"> </w:t>
      </w:r>
      <w:r>
        <w:rPr>
          <w:rtl/>
          <w:lang w:bidi="fa-IR"/>
        </w:rPr>
        <w:t>ها روئ</w:t>
      </w:r>
      <w:r w:rsidR="00D7132C">
        <w:rPr>
          <w:rtl/>
          <w:lang w:bidi="fa-IR"/>
        </w:rPr>
        <w:t>ی</w:t>
      </w:r>
      <w:r>
        <w:rPr>
          <w:rtl/>
          <w:lang w:bidi="fa-IR"/>
        </w:rPr>
        <w:t>ده شد</w:t>
      </w:r>
      <w:r w:rsidR="0034192D">
        <w:rPr>
          <w:rtl/>
          <w:lang w:bidi="fa-IR"/>
        </w:rPr>
        <w:t xml:space="preserve">. </w:t>
      </w:r>
      <w:r w:rsidRPr="008978DB">
        <w:rPr>
          <w:rStyle w:val="libFootnotenumChar"/>
          <w:rtl/>
        </w:rPr>
        <w:t>(636)</w:t>
      </w:r>
      <w:r>
        <w:rPr>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به قدرى به </w:t>
      </w:r>
      <w:r w:rsidR="00D7132C">
        <w:rPr>
          <w:rtl/>
          <w:lang w:bidi="fa-IR"/>
        </w:rPr>
        <w:t>ی</w:t>
      </w:r>
      <w:r>
        <w:rPr>
          <w:rtl/>
          <w:lang w:bidi="fa-IR"/>
        </w:rPr>
        <w:t>اد خدا بود</w:t>
      </w:r>
      <w:r w:rsidR="0034192D">
        <w:rPr>
          <w:rtl/>
          <w:lang w:bidi="fa-IR"/>
        </w:rPr>
        <w:t xml:space="preserve">، </w:t>
      </w:r>
      <w:r>
        <w:rPr>
          <w:rtl/>
          <w:lang w:bidi="fa-IR"/>
        </w:rPr>
        <w:t xml:space="preserve">كه نه تنها آن همه قدرت و مكنت او را از </w:t>
      </w:r>
      <w:r w:rsidR="00D7132C">
        <w:rPr>
          <w:rtl/>
          <w:lang w:bidi="fa-IR"/>
        </w:rPr>
        <w:t>ی</w:t>
      </w:r>
      <w:r>
        <w:rPr>
          <w:rtl/>
          <w:lang w:bidi="fa-IR"/>
        </w:rPr>
        <w:t>اد خدا غافل نساخت</w:t>
      </w:r>
      <w:r w:rsidR="0034192D">
        <w:rPr>
          <w:rtl/>
          <w:lang w:bidi="fa-IR"/>
        </w:rPr>
        <w:t xml:space="preserve">، </w:t>
      </w:r>
      <w:r>
        <w:rPr>
          <w:rtl/>
          <w:lang w:bidi="fa-IR"/>
        </w:rPr>
        <w:t xml:space="preserve">بلكه آن را پلى براى </w:t>
      </w:r>
      <w:r w:rsidR="00D7132C">
        <w:rPr>
          <w:rtl/>
          <w:lang w:bidi="fa-IR"/>
        </w:rPr>
        <w:t>ی</w:t>
      </w:r>
      <w:r>
        <w:rPr>
          <w:rtl/>
          <w:lang w:bidi="fa-IR"/>
        </w:rPr>
        <w:t>اد خدا قرار داده بود</w:t>
      </w:r>
      <w:r w:rsidR="0034192D">
        <w:rPr>
          <w:rtl/>
          <w:lang w:bidi="fa-IR"/>
        </w:rPr>
        <w:t xml:space="preserve">. </w:t>
      </w:r>
      <w:r>
        <w:rPr>
          <w:rtl/>
          <w:lang w:bidi="fa-IR"/>
        </w:rPr>
        <w:t>روزى شن</w:t>
      </w:r>
      <w:r w:rsidR="00D7132C">
        <w:rPr>
          <w:rtl/>
          <w:lang w:bidi="fa-IR"/>
        </w:rPr>
        <w:t>ی</w:t>
      </w:r>
      <w:r>
        <w:rPr>
          <w:rtl/>
          <w:lang w:bidi="fa-IR"/>
        </w:rPr>
        <w:t>د</w:t>
      </w:r>
      <w:r w:rsidR="0034192D">
        <w:rPr>
          <w:rtl/>
          <w:lang w:bidi="fa-IR"/>
        </w:rPr>
        <w:t xml:space="preserve">: </w:t>
      </w:r>
      <w:r>
        <w:rPr>
          <w:rtl/>
          <w:lang w:bidi="fa-IR"/>
        </w:rPr>
        <w:t>گنجشكى به همسرش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نزد</w:t>
      </w:r>
      <w:r w:rsidR="00D7132C">
        <w:rPr>
          <w:rtl/>
          <w:lang w:bidi="fa-IR"/>
        </w:rPr>
        <w:t>ی</w:t>
      </w:r>
      <w:r>
        <w:rPr>
          <w:rtl/>
          <w:lang w:bidi="fa-IR"/>
        </w:rPr>
        <w:t>ك من ب</w:t>
      </w:r>
      <w:r w:rsidR="00D7132C">
        <w:rPr>
          <w:rtl/>
          <w:lang w:bidi="fa-IR"/>
        </w:rPr>
        <w:t>ی</w:t>
      </w:r>
      <w:r>
        <w:rPr>
          <w:rtl/>
          <w:lang w:bidi="fa-IR"/>
        </w:rPr>
        <w:t>ا تا با تو همبستر شوم</w:t>
      </w:r>
      <w:r w:rsidR="0034192D">
        <w:rPr>
          <w:rtl/>
          <w:lang w:bidi="fa-IR"/>
        </w:rPr>
        <w:t xml:space="preserve">، </w:t>
      </w:r>
      <w:r>
        <w:rPr>
          <w:rtl/>
          <w:lang w:bidi="fa-IR"/>
        </w:rPr>
        <w:t>شا</w:t>
      </w:r>
      <w:r w:rsidR="00D7132C">
        <w:rPr>
          <w:rtl/>
          <w:lang w:bidi="fa-IR"/>
        </w:rPr>
        <w:t>ی</w:t>
      </w:r>
      <w:r>
        <w:rPr>
          <w:rtl/>
          <w:lang w:bidi="fa-IR"/>
        </w:rPr>
        <w:t>د خداوند فرزندى به ما دهد كه ذكر خداوند متعال بگو</w:t>
      </w:r>
      <w:r w:rsidR="00D7132C">
        <w:rPr>
          <w:rtl/>
          <w:lang w:bidi="fa-IR"/>
        </w:rPr>
        <w:t>ی</w:t>
      </w:r>
      <w:r>
        <w:rPr>
          <w:rtl/>
          <w:lang w:bidi="fa-IR"/>
        </w:rPr>
        <w:t>د</w:t>
      </w:r>
      <w:r w:rsidR="0034192D">
        <w:rPr>
          <w:rtl/>
          <w:lang w:bidi="fa-IR"/>
        </w:rPr>
        <w:t xml:space="preserve">. </w:t>
      </w:r>
      <w:r>
        <w:rPr>
          <w:rtl/>
          <w:lang w:bidi="fa-IR"/>
        </w:rPr>
        <w:t>سا</w:t>
      </w:r>
      <w:r w:rsidR="00D7132C">
        <w:rPr>
          <w:rtl/>
          <w:lang w:bidi="fa-IR"/>
        </w:rPr>
        <w:t>ی</w:t>
      </w:r>
      <w:r>
        <w:rPr>
          <w:rtl/>
          <w:lang w:bidi="fa-IR"/>
        </w:rPr>
        <w:t>ه عمر ما به لب د</w:t>
      </w:r>
      <w:r w:rsidR="00D7132C">
        <w:rPr>
          <w:rtl/>
          <w:lang w:bidi="fa-IR"/>
        </w:rPr>
        <w:t>ی</w:t>
      </w:r>
      <w:r>
        <w:rPr>
          <w:rtl/>
          <w:lang w:bidi="fa-IR"/>
        </w:rPr>
        <w:t>وار س</w:t>
      </w:r>
      <w:r w:rsidR="00D7132C">
        <w:rPr>
          <w:rtl/>
          <w:lang w:bidi="fa-IR"/>
        </w:rPr>
        <w:t>ی</w:t>
      </w:r>
      <w:r>
        <w:rPr>
          <w:rtl/>
          <w:lang w:bidi="fa-IR"/>
        </w:rPr>
        <w:t>ده</w:t>
      </w:r>
      <w:r w:rsidR="0034192D">
        <w:rPr>
          <w:rtl/>
          <w:lang w:bidi="fa-IR"/>
        </w:rPr>
        <w:t xml:space="preserve">. </w:t>
      </w:r>
      <w:r>
        <w:rPr>
          <w:rtl/>
          <w:lang w:bidi="fa-IR"/>
        </w:rPr>
        <w:t>شا</w:t>
      </w:r>
      <w:r w:rsidR="00D7132C">
        <w:rPr>
          <w:rtl/>
          <w:lang w:bidi="fa-IR"/>
        </w:rPr>
        <w:t>ی</w:t>
      </w:r>
      <w:r>
        <w:rPr>
          <w:rtl/>
          <w:lang w:bidi="fa-IR"/>
        </w:rPr>
        <w:t>د چن</w:t>
      </w:r>
      <w:r w:rsidR="00D7132C">
        <w:rPr>
          <w:rtl/>
          <w:lang w:bidi="fa-IR"/>
        </w:rPr>
        <w:t>ی</w:t>
      </w:r>
      <w:r>
        <w:rPr>
          <w:rtl/>
          <w:lang w:bidi="fa-IR"/>
        </w:rPr>
        <w:t xml:space="preserve">ن </w:t>
      </w:r>
      <w:r w:rsidR="00D7132C">
        <w:rPr>
          <w:rtl/>
          <w:lang w:bidi="fa-IR"/>
        </w:rPr>
        <w:t>ی</w:t>
      </w:r>
      <w:r>
        <w:rPr>
          <w:rtl/>
          <w:lang w:bidi="fa-IR"/>
        </w:rPr>
        <w:t>ادگارى بگذار</w:t>
      </w:r>
      <w:r w:rsidR="00D7132C">
        <w:rPr>
          <w:rtl/>
          <w:lang w:bidi="fa-IR"/>
        </w:rPr>
        <w:t>ی</w:t>
      </w:r>
      <w:r>
        <w:rPr>
          <w:rtl/>
          <w:lang w:bidi="fa-IR"/>
        </w:rPr>
        <w:t>م</w:t>
      </w:r>
      <w:r w:rsidR="0034192D">
        <w:rPr>
          <w:rtl/>
          <w:lang w:bidi="fa-IR"/>
        </w:rPr>
        <w:t>!</w:t>
      </w:r>
      <w:r w:rsidR="0022023E">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از سخن او تعجب كرد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هذهِ النیةُخیرٌ مِن مَملِكَتِى؛</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ن</w:t>
      </w:r>
      <w:r w:rsidR="00D7132C">
        <w:rPr>
          <w:rtl/>
          <w:lang w:bidi="fa-IR"/>
        </w:rPr>
        <w:t>ی</w:t>
      </w:r>
      <w:r>
        <w:rPr>
          <w:rtl/>
          <w:lang w:bidi="fa-IR"/>
        </w:rPr>
        <w:t>ت (داشتن فرزند ذاكر) بهتر از همه مملكت من است</w:t>
      </w:r>
      <w:r w:rsidR="0034192D">
        <w:rPr>
          <w:rtl/>
          <w:lang w:bidi="fa-IR"/>
        </w:rPr>
        <w:t>.</w:t>
      </w:r>
      <w:r w:rsidR="0022023E">
        <w:rPr>
          <w:rtl/>
          <w:lang w:bidi="fa-IR"/>
        </w:rPr>
        <w:t xml:space="preserve"> </w:t>
      </w:r>
      <w:r w:rsidRPr="008978DB">
        <w:rPr>
          <w:rStyle w:val="libFootnotenumChar"/>
          <w:rtl/>
        </w:rPr>
        <w:t>(637)</w:t>
      </w:r>
      <w:r>
        <w:rPr>
          <w:lang w:bidi="fa-IR"/>
        </w:rPr>
        <w:t xml:space="preserve"> </w:t>
      </w:r>
    </w:p>
    <w:p w:rsidR="003B20BC" w:rsidRDefault="00E5212E" w:rsidP="0034192D">
      <w:pPr>
        <w:pStyle w:val="Heading3"/>
        <w:rPr>
          <w:rtl/>
          <w:lang w:bidi="fa-IR"/>
        </w:rPr>
      </w:pPr>
      <w:bookmarkStart w:id="292" w:name="_Toc396736276"/>
      <w:r>
        <w:rPr>
          <w:rtl/>
          <w:lang w:bidi="fa-IR"/>
        </w:rPr>
        <w:t>عشق و دلدادگى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به خدا</w:t>
      </w:r>
      <w:bookmarkEnd w:id="292"/>
    </w:p>
    <w:p w:rsidR="00E5212E" w:rsidRDefault="00E5212E" w:rsidP="00E5212E">
      <w:pPr>
        <w:pStyle w:val="libNormal"/>
        <w:rPr>
          <w:rtl/>
          <w:lang w:bidi="fa-IR"/>
        </w:rPr>
      </w:pPr>
      <w:r>
        <w:rPr>
          <w:rtl/>
          <w:lang w:bidi="fa-IR"/>
        </w:rPr>
        <w:t>روزى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گنجشك نرى را د</w:t>
      </w:r>
      <w:r w:rsidR="00D7132C">
        <w:rPr>
          <w:rtl/>
          <w:lang w:bidi="fa-IR"/>
        </w:rPr>
        <w:t>ی</w:t>
      </w:r>
      <w:r>
        <w:rPr>
          <w:rtl/>
          <w:lang w:bidi="fa-IR"/>
        </w:rPr>
        <w:t>د كه به همسرش مى</w:t>
      </w:r>
      <w:r w:rsidR="003E6297">
        <w:rPr>
          <w:rtl/>
          <w:lang w:bidi="fa-IR"/>
        </w:rPr>
        <w:t xml:space="preserve"> </w:t>
      </w:r>
      <w:r>
        <w:rPr>
          <w:rtl/>
          <w:lang w:bidi="fa-IR"/>
        </w:rPr>
        <w:t>گفت</w:t>
      </w:r>
      <w:r w:rsidR="0034192D">
        <w:rPr>
          <w:rtl/>
          <w:lang w:bidi="fa-IR"/>
        </w:rPr>
        <w:t xml:space="preserve">: </w:t>
      </w:r>
      <w:r>
        <w:rPr>
          <w:rtl/>
          <w:lang w:bidi="fa-IR"/>
        </w:rPr>
        <w:t>چرا خود را از من دور مى</w:t>
      </w:r>
      <w:r w:rsidR="003E6297">
        <w:rPr>
          <w:rtl/>
          <w:lang w:bidi="fa-IR"/>
        </w:rPr>
        <w:t xml:space="preserve"> </w:t>
      </w:r>
      <w:r>
        <w:rPr>
          <w:rtl/>
          <w:lang w:bidi="fa-IR"/>
        </w:rPr>
        <w:t>كنى</w:t>
      </w:r>
      <w:r w:rsidR="0034192D">
        <w:rPr>
          <w:rtl/>
          <w:lang w:bidi="fa-IR"/>
        </w:rPr>
        <w:t xml:space="preserve">، </w:t>
      </w:r>
      <w:r>
        <w:rPr>
          <w:rtl/>
          <w:lang w:bidi="fa-IR"/>
        </w:rPr>
        <w:t>من اگر بخواهم قبه قصر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را به منقار مى</w:t>
      </w:r>
      <w:r w:rsidR="003E6297">
        <w:rPr>
          <w:rtl/>
          <w:lang w:bidi="fa-IR"/>
        </w:rPr>
        <w:t xml:space="preserve"> </w:t>
      </w:r>
      <w:r>
        <w:rPr>
          <w:rtl/>
          <w:lang w:bidi="fa-IR"/>
        </w:rPr>
        <w:t>گ</w:t>
      </w:r>
      <w:r w:rsidR="00D7132C">
        <w:rPr>
          <w:rtl/>
          <w:lang w:bidi="fa-IR"/>
        </w:rPr>
        <w:t>ی</w:t>
      </w:r>
      <w:r>
        <w:rPr>
          <w:rtl/>
          <w:lang w:bidi="fa-IR"/>
        </w:rPr>
        <w:t>رم و آن را به درون در</w:t>
      </w:r>
      <w:r w:rsidR="00D7132C">
        <w:rPr>
          <w:rtl/>
          <w:lang w:bidi="fa-IR"/>
        </w:rPr>
        <w:t>ی</w:t>
      </w:r>
      <w:r>
        <w:rPr>
          <w:rtl/>
          <w:lang w:bidi="fa-IR"/>
        </w:rPr>
        <w:t>ا مى</w:t>
      </w:r>
      <w:r w:rsidR="003E6297">
        <w:rPr>
          <w:rtl/>
          <w:lang w:bidi="fa-IR"/>
        </w:rPr>
        <w:t xml:space="preserve"> </w:t>
      </w:r>
      <w:r>
        <w:rPr>
          <w:rtl/>
          <w:lang w:bidi="fa-IR"/>
        </w:rPr>
        <w:t>افكنم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از سخن او خند</w:t>
      </w:r>
      <w:r w:rsidR="00D7132C">
        <w:rPr>
          <w:rtl/>
          <w:lang w:bidi="fa-IR"/>
        </w:rPr>
        <w:t>ی</w:t>
      </w:r>
      <w:r>
        <w:rPr>
          <w:rtl/>
          <w:lang w:bidi="fa-IR"/>
        </w:rPr>
        <w:t>د</w:t>
      </w:r>
      <w:r w:rsidR="0034192D">
        <w:rPr>
          <w:rtl/>
          <w:lang w:bidi="fa-IR"/>
        </w:rPr>
        <w:t xml:space="preserve">، </w:t>
      </w:r>
      <w:r>
        <w:rPr>
          <w:rtl/>
          <w:lang w:bidi="fa-IR"/>
        </w:rPr>
        <w:t>سپس آن گنجشك را احضار كرد</w:t>
      </w:r>
      <w:r w:rsidR="0034192D">
        <w:rPr>
          <w:rtl/>
          <w:lang w:bidi="fa-IR"/>
        </w:rPr>
        <w:t xml:space="preserve">، </w:t>
      </w:r>
      <w:r>
        <w:rPr>
          <w:rtl/>
          <w:lang w:bidi="fa-IR"/>
        </w:rPr>
        <w:t>به گنجشك نر فرمود</w:t>
      </w:r>
      <w:r w:rsidR="0034192D">
        <w:rPr>
          <w:rtl/>
          <w:lang w:bidi="fa-IR"/>
        </w:rPr>
        <w:t xml:space="preserve">: </w:t>
      </w:r>
      <w:r>
        <w:rPr>
          <w:rtl/>
          <w:lang w:bidi="fa-IR"/>
        </w:rPr>
        <w:t>تو چگونه مى</w:t>
      </w:r>
      <w:r w:rsidR="003E6297">
        <w:rPr>
          <w:rtl/>
          <w:lang w:bidi="fa-IR"/>
        </w:rPr>
        <w:t xml:space="preserve"> </w:t>
      </w:r>
      <w:r>
        <w:rPr>
          <w:rtl/>
          <w:lang w:bidi="fa-IR"/>
        </w:rPr>
        <w:t>توانى قبه قصر سل</w:t>
      </w:r>
      <w:r w:rsidR="00D7132C">
        <w:rPr>
          <w:rtl/>
          <w:lang w:bidi="fa-IR"/>
        </w:rPr>
        <w:t>ی</w:t>
      </w:r>
      <w:r>
        <w:rPr>
          <w:rtl/>
          <w:lang w:bidi="fa-IR"/>
        </w:rPr>
        <w:t>مان را به منقار بگ</w:t>
      </w:r>
      <w:r w:rsidR="00D7132C">
        <w:rPr>
          <w:rtl/>
          <w:lang w:bidi="fa-IR"/>
        </w:rPr>
        <w:t>ی</w:t>
      </w:r>
      <w:r>
        <w:rPr>
          <w:rtl/>
          <w:lang w:bidi="fa-IR"/>
        </w:rPr>
        <w:t>رى و به در</w:t>
      </w:r>
      <w:r w:rsidR="00D7132C">
        <w:rPr>
          <w:rtl/>
          <w:lang w:bidi="fa-IR"/>
        </w:rPr>
        <w:t>ی</w:t>
      </w:r>
      <w:r>
        <w:rPr>
          <w:rtl/>
          <w:lang w:bidi="fa-IR"/>
        </w:rPr>
        <w:t>ا ب</w:t>
      </w:r>
      <w:r w:rsidR="00D7132C">
        <w:rPr>
          <w:rtl/>
          <w:lang w:bidi="fa-IR"/>
        </w:rPr>
        <w:t>ی</w:t>
      </w:r>
      <w:r>
        <w:rPr>
          <w:rtl/>
          <w:lang w:bidi="fa-IR"/>
        </w:rPr>
        <w:t>فكنى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گنجشك گفت</w:t>
      </w:r>
      <w:r w:rsidR="0034192D">
        <w:rPr>
          <w:rtl/>
          <w:lang w:bidi="fa-IR"/>
        </w:rPr>
        <w:t xml:space="preserve">: </w:t>
      </w:r>
      <w:r>
        <w:rPr>
          <w:rtl/>
          <w:lang w:bidi="fa-IR"/>
        </w:rPr>
        <w:t>نه</w:t>
      </w:r>
      <w:r w:rsidR="0034192D">
        <w:rPr>
          <w:rtl/>
          <w:lang w:bidi="fa-IR"/>
        </w:rPr>
        <w:t xml:space="preserve">، </w:t>
      </w:r>
      <w:r>
        <w:rPr>
          <w:rtl/>
          <w:lang w:bidi="fa-IR"/>
        </w:rPr>
        <w:t>اى رسول خدا</w:t>
      </w:r>
      <w:r w:rsidR="0034192D">
        <w:rPr>
          <w:rtl/>
          <w:lang w:bidi="fa-IR"/>
        </w:rPr>
        <w:t xml:space="preserve">! </w:t>
      </w:r>
      <w:r>
        <w:rPr>
          <w:rtl/>
          <w:lang w:bidi="fa-IR"/>
        </w:rPr>
        <w:t>چن</w:t>
      </w:r>
      <w:r w:rsidR="00D7132C">
        <w:rPr>
          <w:rtl/>
          <w:lang w:bidi="fa-IR"/>
        </w:rPr>
        <w:t>ی</w:t>
      </w:r>
      <w:r>
        <w:rPr>
          <w:rtl/>
          <w:lang w:bidi="fa-IR"/>
        </w:rPr>
        <w:t>ن توانى ندارم</w:t>
      </w:r>
      <w:r w:rsidR="0034192D">
        <w:rPr>
          <w:rtl/>
          <w:lang w:bidi="fa-IR"/>
        </w:rPr>
        <w:t xml:space="preserve">! </w:t>
      </w:r>
      <w:r>
        <w:rPr>
          <w:rtl/>
          <w:lang w:bidi="fa-IR"/>
        </w:rPr>
        <w:t>ولى مرد گاهى نزد همسرش خود را بزرگ جلوه مى</w:t>
      </w:r>
      <w:r w:rsidR="003E6297">
        <w:rPr>
          <w:rtl/>
          <w:lang w:bidi="fa-IR"/>
        </w:rPr>
        <w:t xml:space="preserve"> </w:t>
      </w:r>
      <w:r>
        <w:rPr>
          <w:rtl/>
          <w:lang w:bidi="fa-IR"/>
        </w:rPr>
        <w:t>دهد و لاف و گزاف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و به گفتار انسان عاشق سرزنش 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به گنجشك ماده گفت</w:t>
      </w:r>
      <w:r w:rsidR="0034192D">
        <w:rPr>
          <w:rtl/>
          <w:lang w:bidi="fa-IR"/>
        </w:rPr>
        <w:t xml:space="preserve">: </w:t>
      </w:r>
      <w:r>
        <w:rPr>
          <w:rtl/>
          <w:lang w:bidi="fa-IR"/>
        </w:rPr>
        <w:t>چرا خود را در اخت</w:t>
      </w:r>
      <w:r w:rsidR="00D7132C">
        <w:rPr>
          <w:rtl/>
          <w:lang w:bidi="fa-IR"/>
        </w:rPr>
        <w:t>ی</w:t>
      </w:r>
      <w:r>
        <w:rPr>
          <w:rtl/>
          <w:lang w:bidi="fa-IR"/>
        </w:rPr>
        <w:t>ار همسرت قرار نمى</w:t>
      </w:r>
      <w:r w:rsidR="003E6297">
        <w:rPr>
          <w:rtl/>
          <w:lang w:bidi="fa-IR"/>
        </w:rPr>
        <w:t xml:space="preserve"> </w:t>
      </w:r>
      <w:r>
        <w:rPr>
          <w:rtl/>
          <w:lang w:bidi="fa-IR"/>
        </w:rPr>
        <w:t>دهى</w:t>
      </w:r>
      <w:r w:rsidR="0034192D">
        <w:rPr>
          <w:rtl/>
          <w:lang w:bidi="fa-IR"/>
        </w:rPr>
        <w:t xml:space="preserve">، </w:t>
      </w:r>
      <w:r>
        <w:rPr>
          <w:rtl/>
          <w:lang w:bidi="fa-IR"/>
        </w:rPr>
        <w:t>با ا</w:t>
      </w:r>
      <w:r w:rsidR="00D7132C">
        <w:rPr>
          <w:rtl/>
          <w:lang w:bidi="fa-IR"/>
        </w:rPr>
        <w:t>ی</w:t>
      </w:r>
      <w:r>
        <w:rPr>
          <w:rtl/>
          <w:lang w:bidi="fa-IR"/>
        </w:rPr>
        <w:t>ن كه او تو را دوست 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گنجشك ماده در پاسخ گفت</w:t>
      </w:r>
      <w:r w:rsidR="0034192D">
        <w:rPr>
          <w:rtl/>
          <w:lang w:bidi="fa-IR"/>
        </w:rPr>
        <w:t xml:space="preserve">: </w:t>
      </w:r>
      <w:r>
        <w:rPr>
          <w:rtl/>
          <w:lang w:bidi="fa-IR"/>
        </w:rPr>
        <w:t>اى پ</w:t>
      </w:r>
      <w:r w:rsidR="00D7132C">
        <w:rPr>
          <w:rtl/>
          <w:lang w:bidi="fa-IR"/>
        </w:rPr>
        <w:t>ی</w:t>
      </w:r>
      <w:r>
        <w:rPr>
          <w:rtl/>
          <w:lang w:bidi="fa-IR"/>
        </w:rPr>
        <w:t>امبر خدا او عاشق ن</w:t>
      </w:r>
      <w:r w:rsidR="00D7132C">
        <w:rPr>
          <w:rtl/>
          <w:lang w:bidi="fa-IR"/>
        </w:rPr>
        <w:t>ی</w:t>
      </w:r>
      <w:r>
        <w:rPr>
          <w:rtl/>
          <w:lang w:bidi="fa-IR"/>
        </w:rPr>
        <w:t>ست بلكه ادعاى عشق مى</w:t>
      </w:r>
      <w:r w:rsidR="003E6297">
        <w:rPr>
          <w:rtl/>
          <w:lang w:bidi="fa-IR"/>
        </w:rPr>
        <w:t xml:space="preserve"> </w:t>
      </w:r>
      <w:r>
        <w:rPr>
          <w:rtl/>
          <w:lang w:bidi="fa-IR"/>
        </w:rPr>
        <w:t>كند</w:t>
      </w:r>
      <w:r w:rsidR="0034192D">
        <w:rPr>
          <w:rtl/>
          <w:lang w:bidi="fa-IR"/>
        </w:rPr>
        <w:t xml:space="preserve">، </w:t>
      </w:r>
      <w:r>
        <w:rPr>
          <w:rtl/>
          <w:lang w:bidi="fa-IR"/>
        </w:rPr>
        <w:t>ز</w:t>
      </w:r>
      <w:r w:rsidR="00D7132C">
        <w:rPr>
          <w:rtl/>
          <w:lang w:bidi="fa-IR"/>
        </w:rPr>
        <w:t>ی</w:t>
      </w:r>
      <w:r>
        <w:rPr>
          <w:rtl/>
          <w:lang w:bidi="fa-IR"/>
        </w:rPr>
        <w:t>را جز من</w:t>
      </w:r>
      <w:r w:rsidR="0034192D">
        <w:rPr>
          <w:rtl/>
          <w:lang w:bidi="fa-IR"/>
        </w:rPr>
        <w:t xml:space="preserve">، </w:t>
      </w:r>
      <w:r>
        <w:rPr>
          <w:rtl/>
          <w:lang w:bidi="fa-IR"/>
        </w:rPr>
        <w:t>به غ</w:t>
      </w:r>
      <w:r w:rsidR="00D7132C">
        <w:rPr>
          <w:rtl/>
          <w:lang w:bidi="fa-IR"/>
        </w:rPr>
        <w:t>ی</w:t>
      </w:r>
      <w:r>
        <w:rPr>
          <w:rtl/>
          <w:lang w:bidi="fa-IR"/>
        </w:rPr>
        <w:t>ر من ن</w:t>
      </w:r>
      <w:r w:rsidR="00D7132C">
        <w:rPr>
          <w:rtl/>
          <w:lang w:bidi="fa-IR"/>
        </w:rPr>
        <w:t>ی</w:t>
      </w:r>
      <w:r>
        <w:rPr>
          <w:rtl/>
          <w:lang w:bidi="fa-IR"/>
        </w:rPr>
        <w:t>ز عشق مى</w:t>
      </w:r>
      <w:r w:rsidR="003E6297">
        <w:rPr>
          <w:rtl/>
          <w:lang w:bidi="fa-IR"/>
        </w:rPr>
        <w:t xml:space="preserve"> </w:t>
      </w:r>
      <w:r>
        <w:rPr>
          <w:rtl/>
          <w:lang w:bidi="fa-IR"/>
        </w:rPr>
        <w:t>ورزد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سخن اثر عم</w:t>
      </w:r>
      <w:r w:rsidR="00D7132C">
        <w:rPr>
          <w:rtl/>
          <w:lang w:bidi="fa-IR"/>
        </w:rPr>
        <w:t>ی</w:t>
      </w:r>
      <w:r>
        <w:rPr>
          <w:rtl/>
          <w:lang w:bidi="fa-IR"/>
        </w:rPr>
        <w:t>قى در قلب سل</w:t>
      </w:r>
      <w:r w:rsidR="00D7132C">
        <w:rPr>
          <w:rtl/>
          <w:lang w:bidi="fa-IR"/>
        </w:rPr>
        <w:t>ی</w:t>
      </w:r>
      <w:r>
        <w:rPr>
          <w:rtl/>
          <w:lang w:bidi="fa-IR"/>
        </w:rPr>
        <w:t>مان نهاد</w:t>
      </w:r>
      <w:r w:rsidR="0034192D">
        <w:rPr>
          <w:rtl/>
          <w:lang w:bidi="fa-IR"/>
        </w:rPr>
        <w:t xml:space="preserve">، </w:t>
      </w:r>
      <w:r>
        <w:rPr>
          <w:rtl/>
          <w:lang w:bidi="fa-IR"/>
        </w:rPr>
        <w:t>به طورى كه گر</w:t>
      </w:r>
      <w:r w:rsidR="00D7132C">
        <w:rPr>
          <w:rtl/>
          <w:lang w:bidi="fa-IR"/>
        </w:rPr>
        <w:t>ی</w:t>
      </w:r>
      <w:r>
        <w:rPr>
          <w:rtl/>
          <w:lang w:bidi="fa-IR"/>
        </w:rPr>
        <w:t>ه شد</w:t>
      </w:r>
      <w:r w:rsidR="00D7132C">
        <w:rPr>
          <w:rtl/>
          <w:lang w:bidi="fa-IR"/>
        </w:rPr>
        <w:t>ی</w:t>
      </w:r>
      <w:r>
        <w:rPr>
          <w:rtl/>
          <w:lang w:bidi="fa-IR"/>
        </w:rPr>
        <w:t>دى كرد</w:t>
      </w:r>
      <w:r w:rsidR="0034192D">
        <w:rPr>
          <w:rtl/>
          <w:lang w:bidi="fa-IR"/>
        </w:rPr>
        <w:t xml:space="preserve">، </w:t>
      </w:r>
      <w:r>
        <w:rPr>
          <w:rtl/>
          <w:lang w:bidi="fa-IR"/>
        </w:rPr>
        <w:t>و از مردم دورى نمود و چهل روز در درگاه خدا نال</w:t>
      </w:r>
      <w:r w:rsidR="00D7132C">
        <w:rPr>
          <w:rtl/>
          <w:lang w:bidi="fa-IR"/>
        </w:rPr>
        <w:t>ی</w:t>
      </w:r>
      <w:r>
        <w:rPr>
          <w:rtl/>
          <w:lang w:bidi="fa-IR"/>
        </w:rPr>
        <w:t>د و از او خواست تا قلبش را از محبت و عشق به غ</w:t>
      </w:r>
      <w:r w:rsidR="00D7132C">
        <w:rPr>
          <w:rtl/>
          <w:lang w:bidi="fa-IR"/>
        </w:rPr>
        <w:t>ی</w:t>
      </w:r>
      <w:r>
        <w:rPr>
          <w:rtl/>
          <w:lang w:bidi="fa-IR"/>
        </w:rPr>
        <w:t>ر خدا باز دارد</w:t>
      </w:r>
      <w:r w:rsidR="0034192D">
        <w:rPr>
          <w:rtl/>
          <w:lang w:bidi="fa-IR"/>
        </w:rPr>
        <w:t xml:space="preserve">، </w:t>
      </w:r>
      <w:r>
        <w:rPr>
          <w:rtl/>
          <w:lang w:bidi="fa-IR"/>
        </w:rPr>
        <w:t>و عشقش را با عشق به غ</w:t>
      </w:r>
      <w:r w:rsidR="00D7132C">
        <w:rPr>
          <w:rtl/>
          <w:lang w:bidi="fa-IR"/>
        </w:rPr>
        <w:t>ی</w:t>
      </w:r>
      <w:r>
        <w:rPr>
          <w:rtl/>
          <w:lang w:bidi="fa-IR"/>
        </w:rPr>
        <w:t>ر خدا مخلوط نسازد</w:t>
      </w:r>
      <w:r w:rsidR="0034192D">
        <w:rPr>
          <w:rtl/>
          <w:lang w:bidi="fa-IR"/>
        </w:rPr>
        <w:t xml:space="preserve">. </w:t>
      </w:r>
      <w:r w:rsidRPr="008978DB">
        <w:rPr>
          <w:rStyle w:val="libFootnotenumChar"/>
          <w:rtl/>
        </w:rPr>
        <w:t>(638)</w:t>
      </w:r>
      <w:r>
        <w:rPr>
          <w:lang w:bidi="fa-IR"/>
        </w:rPr>
        <w:t xml:space="preserve"> </w:t>
      </w:r>
    </w:p>
    <w:p w:rsidR="003B20BC" w:rsidRDefault="00E5212E" w:rsidP="0034192D">
      <w:pPr>
        <w:pStyle w:val="Heading3"/>
        <w:rPr>
          <w:rtl/>
          <w:lang w:bidi="fa-IR"/>
        </w:rPr>
      </w:pPr>
      <w:bookmarkStart w:id="293" w:name="_Toc396736277"/>
      <w:r>
        <w:rPr>
          <w:rtl/>
          <w:lang w:bidi="fa-IR"/>
        </w:rPr>
        <w:t>غذارسانى به كرمى در درون سنگى در م</w:t>
      </w:r>
      <w:r w:rsidR="00D7132C">
        <w:rPr>
          <w:rtl/>
          <w:lang w:bidi="fa-IR"/>
        </w:rPr>
        <w:t>ی</w:t>
      </w:r>
      <w:r>
        <w:rPr>
          <w:rtl/>
          <w:lang w:bidi="fa-IR"/>
        </w:rPr>
        <w:t>ان در</w:t>
      </w:r>
      <w:r w:rsidR="00D7132C">
        <w:rPr>
          <w:rtl/>
          <w:lang w:bidi="fa-IR"/>
        </w:rPr>
        <w:t>ی</w:t>
      </w:r>
      <w:r>
        <w:rPr>
          <w:rtl/>
          <w:lang w:bidi="fa-IR"/>
        </w:rPr>
        <w:t>ا</w:t>
      </w:r>
      <w:bookmarkEnd w:id="293"/>
    </w:p>
    <w:p w:rsidR="00E5212E" w:rsidRDefault="00E5212E" w:rsidP="00E5212E">
      <w:pPr>
        <w:pStyle w:val="libNormal"/>
        <w:rPr>
          <w:rtl/>
          <w:lang w:bidi="fa-IR"/>
        </w:rPr>
      </w:pPr>
      <w:r>
        <w:rPr>
          <w:rtl/>
          <w:lang w:bidi="fa-IR"/>
        </w:rPr>
        <w:t>روزى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 كنار در</w:t>
      </w:r>
      <w:r w:rsidR="00D7132C">
        <w:rPr>
          <w:rtl/>
          <w:lang w:bidi="fa-IR"/>
        </w:rPr>
        <w:t>ی</w:t>
      </w:r>
      <w:r>
        <w:rPr>
          <w:rtl/>
          <w:lang w:bidi="fa-IR"/>
        </w:rPr>
        <w:t>ا نشسته بود</w:t>
      </w:r>
      <w:r w:rsidR="0034192D">
        <w:rPr>
          <w:rtl/>
          <w:lang w:bidi="fa-IR"/>
        </w:rPr>
        <w:t xml:space="preserve">، </w:t>
      </w:r>
      <w:r>
        <w:rPr>
          <w:rtl/>
          <w:lang w:bidi="fa-IR"/>
        </w:rPr>
        <w:t>نگاهش به مورچه</w:t>
      </w:r>
      <w:r w:rsidR="003E6297">
        <w:rPr>
          <w:rtl/>
          <w:lang w:bidi="fa-IR"/>
        </w:rPr>
        <w:t xml:space="preserve"> </w:t>
      </w:r>
      <w:r>
        <w:rPr>
          <w:rtl/>
          <w:lang w:bidi="fa-IR"/>
        </w:rPr>
        <w:t>اى افتاد كه دانه گندمى را با خود به طرف در</w:t>
      </w:r>
      <w:r w:rsidR="00D7132C">
        <w:rPr>
          <w:rtl/>
          <w:lang w:bidi="fa-IR"/>
        </w:rPr>
        <w:t>ی</w:t>
      </w:r>
      <w:r>
        <w:rPr>
          <w:rtl/>
          <w:lang w:bidi="fa-IR"/>
        </w:rPr>
        <w:t>ا حمل مى</w:t>
      </w:r>
      <w:r w:rsidR="003E6297">
        <w:rPr>
          <w:rtl/>
          <w:lang w:bidi="fa-IR"/>
        </w:rPr>
        <w:t xml:space="preserve"> </w:t>
      </w:r>
      <w:r>
        <w:rPr>
          <w:rtl/>
          <w:lang w:bidi="fa-IR"/>
        </w:rPr>
        <w:t>كرد</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همچنان به او نگاه مى</w:t>
      </w:r>
      <w:r w:rsidR="003E6297">
        <w:rPr>
          <w:rtl/>
          <w:lang w:bidi="fa-IR"/>
        </w:rPr>
        <w:t xml:space="preserve"> </w:t>
      </w:r>
      <w:r>
        <w:rPr>
          <w:rtl/>
          <w:lang w:bidi="fa-IR"/>
        </w:rPr>
        <w:t>كرد كه د</w:t>
      </w:r>
      <w:r w:rsidR="00D7132C">
        <w:rPr>
          <w:rtl/>
          <w:lang w:bidi="fa-IR"/>
        </w:rPr>
        <w:t>ی</w:t>
      </w:r>
      <w:r>
        <w:rPr>
          <w:rtl/>
          <w:lang w:bidi="fa-IR"/>
        </w:rPr>
        <w:t>د او به نزد</w:t>
      </w:r>
      <w:r w:rsidR="00D7132C">
        <w:rPr>
          <w:rtl/>
          <w:lang w:bidi="fa-IR"/>
        </w:rPr>
        <w:t>ی</w:t>
      </w:r>
      <w:r>
        <w:rPr>
          <w:rtl/>
          <w:lang w:bidi="fa-IR"/>
        </w:rPr>
        <w:t>ك آب در</w:t>
      </w:r>
      <w:r w:rsidR="00D7132C">
        <w:rPr>
          <w:rtl/>
          <w:lang w:bidi="fa-IR"/>
        </w:rPr>
        <w:t>ی</w:t>
      </w:r>
      <w:r>
        <w:rPr>
          <w:rtl/>
          <w:lang w:bidi="fa-IR"/>
        </w:rPr>
        <w:t>ا رس</w:t>
      </w:r>
      <w:r w:rsidR="00D7132C">
        <w:rPr>
          <w:rtl/>
          <w:lang w:bidi="fa-IR"/>
        </w:rPr>
        <w:t>ی</w:t>
      </w:r>
      <w:r>
        <w:rPr>
          <w:rtl/>
          <w:lang w:bidi="fa-IR"/>
        </w:rPr>
        <w:t>د</w:t>
      </w:r>
      <w:r w:rsidR="0034192D">
        <w:rPr>
          <w:rtl/>
          <w:lang w:bidi="fa-IR"/>
        </w:rPr>
        <w:t xml:space="preserve">. </w:t>
      </w:r>
      <w:r>
        <w:rPr>
          <w:rtl/>
          <w:lang w:bidi="fa-IR"/>
        </w:rPr>
        <w:t>در همان لحظه قورباغه</w:t>
      </w:r>
      <w:r w:rsidR="003E6297">
        <w:rPr>
          <w:rtl/>
          <w:lang w:bidi="fa-IR"/>
        </w:rPr>
        <w:t xml:space="preserve"> </w:t>
      </w:r>
      <w:r>
        <w:rPr>
          <w:rtl/>
          <w:lang w:bidi="fa-IR"/>
        </w:rPr>
        <w:t>اى سرش را از آب در</w:t>
      </w:r>
      <w:r w:rsidR="00D7132C">
        <w:rPr>
          <w:rtl/>
          <w:lang w:bidi="fa-IR"/>
        </w:rPr>
        <w:t>ی</w:t>
      </w:r>
      <w:r>
        <w:rPr>
          <w:rtl/>
          <w:lang w:bidi="fa-IR"/>
        </w:rPr>
        <w:t>ا ب</w:t>
      </w:r>
      <w:r w:rsidR="00D7132C">
        <w:rPr>
          <w:rtl/>
          <w:lang w:bidi="fa-IR"/>
        </w:rPr>
        <w:t>ی</w:t>
      </w:r>
      <w:r>
        <w:rPr>
          <w:rtl/>
          <w:lang w:bidi="fa-IR"/>
        </w:rPr>
        <w:t>رون آورد و دهانش را گشود</w:t>
      </w:r>
      <w:r w:rsidR="0034192D">
        <w:rPr>
          <w:rtl/>
          <w:lang w:bidi="fa-IR"/>
        </w:rPr>
        <w:t xml:space="preserve">، </w:t>
      </w:r>
      <w:r>
        <w:rPr>
          <w:rtl/>
          <w:lang w:bidi="fa-IR"/>
        </w:rPr>
        <w:t>مورچه به داخل دهان او وارد شد</w:t>
      </w:r>
      <w:r w:rsidR="0034192D">
        <w:rPr>
          <w:rtl/>
          <w:lang w:bidi="fa-IR"/>
        </w:rPr>
        <w:t xml:space="preserve">، </w:t>
      </w:r>
      <w:r>
        <w:rPr>
          <w:rtl/>
          <w:lang w:bidi="fa-IR"/>
        </w:rPr>
        <w:t>و قورباغه به درون آب رفت</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 مدتى در ا</w:t>
      </w:r>
      <w:r w:rsidR="00D7132C">
        <w:rPr>
          <w:rtl/>
          <w:lang w:bidi="fa-IR"/>
        </w:rPr>
        <w:t>ی</w:t>
      </w:r>
      <w:r>
        <w:rPr>
          <w:rtl/>
          <w:lang w:bidi="fa-IR"/>
        </w:rPr>
        <w:t>ن مورد به فكر فرو رفت و شگفت</w:t>
      </w:r>
      <w:r w:rsidR="003E6297">
        <w:rPr>
          <w:rtl/>
          <w:lang w:bidi="fa-IR"/>
        </w:rPr>
        <w:t xml:space="preserve"> </w:t>
      </w:r>
      <w:r>
        <w:rPr>
          <w:rtl/>
          <w:lang w:bidi="fa-IR"/>
        </w:rPr>
        <w:t>زده فكر مى</w:t>
      </w:r>
      <w:r w:rsidR="003E6297">
        <w:rPr>
          <w:rtl/>
          <w:lang w:bidi="fa-IR"/>
        </w:rPr>
        <w:t xml:space="preserve"> </w:t>
      </w:r>
      <w:r>
        <w:rPr>
          <w:rtl/>
          <w:lang w:bidi="fa-IR"/>
        </w:rPr>
        <w:t>كرد</w:t>
      </w:r>
      <w:r w:rsidR="0034192D">
        <w:rPr>
          <w:rtl/>
          <w:lang w:bidi="fa-IR"/>
        </w:rPr>
        <w:t xml:space="preserve">، </w:t>
      </w:r>
      <w:r>
        <w:rPr>
          <w:rtl/>
          <w:lang w:bidi="fa-IR"/>
        </w:rPr>
        <w:t>ناگاه د</w:t>
      </w:r>
      <w:r w:rsidR="00D7132C">
        <w:rPr>
          <w:rtl/>
          <w:lang w:bidi="fa-IR"/>
        </w:rPr>
        <w:t>ی</w:t>
      </w:r>
      <w:r>
        <w:rPr>
          <w:rtl/>
          <w:lang w:bidi="fa-IR"/>
        </w:rPr>
        <w:t>د آن قورباغه سرش را از آب ب</w:t>
      </w:r>
      <w:r w:rsidR="00D7132C">
        <w:rPr>
          <w:rtl/>
          <w:lang w:bidi="fa-IR"/>
        </w:rPr>
        <w:t>ی</w:t>
      </w:r>
      <w:r>
        <w:rPr>
          <w:rtl/>
          <w:lang w:bidi="fa-IR"/>
        </w:rPr>
        <w:t>رون آورد و دهانش را گشود</w:t>
      </w:r>
      <w:r w:rsidR="0034192D">
        <w:rPr>
          <w:rtl/>
          <w:lang w:bidi="fa-IR"/>
        </w:rPr>
        <w:t xml:space="preserve">، </w:t>
      </w:r>
      <w:r>
        <w:rPr>
          <w:rtl/>
          <w:lang w:bidi="fa-IR"/>
        </w:rPr>
        <w:t>آن مورچه از دهان او ب</w:t>
      </w:r>
      <w:r w:rsidR="00D7132C">
        <w:rPr>
          <w:rtl/>
          <w:lang w:bidi="fa-IR"/>
        </w:rPr>
        <w:t>ی</w:t>
      </w:r>
      <w:r>
        <w:rPr>
          <w:rtl/>
          <w:lang w:bidi="fa-IR"/>
        </w:rPr>
        <w:t>رون آمد</w:t>
      </w:r>
      <w:r w:rsidR="0034192D">
        <w:rPr>
          <w:rtl/>
          <w:lang w:bidi="fa-IR"/>
        </w:rPr>
        <w:t xml:space="preserve">، </w:t>
      </w:r>
      <w:r>
        <w:rPr>
          <w:rtl/>
          <w:lang w:bidi="fa-IR"/>
        </w:rPr>
        <w:t>ولى دانه گندم را همراه خود نداشت</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آن مورچه را طلب</w:t>
      </w:r>
      <w:r w:rsidR="00D7132C">
        <w:rPr>
          <w:rtl/>
          <w:lang w:bidi="fa-IR"/>
        </w:rPr>
        <w:t>ی</w:t>
      </w:r>
      <w:r>
        <w:rPr>
          <w:rtl/>
          <w:lang w:bidi="fa-IR"/>
        </w:rPr>
        <w:t>د</w:t>
      </w:r>
      <w:r w:rsidR="0034192D">
        <w:rPr>
          <w:rtl/>
          <w:lang w:bidi="fa-IR"/>
        </w:rPr>
        <w:t xml:space="preserve">، </w:t>
      </w:r>
      <w:r>
        <w:rPr>
          <w:rtl/>
          <w:lang w:bidi="fa-IR"/>
        </w:rPr>
        <w:t>و سرگذشت او را پرس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مورچه گفت</w:t>
      </w:r>
      <w:r w:rsidR="0034192D">
        <w:rPr>
          <w:rtl/>
          <w:lang w:bidi="fa-IR"/>
        </w:rPr>
        <w:t xml:space="preserve">: </w:t>
      </w:r>
      <w:r>
        <w:rPr>
          <w:rtl/>
          <w:lang w:bidi="fa-IR"/>
        </w:rPr>
        <w:t>اى پ</w:t>
      </w:r>
      <w:r w:rsidR="00D7132C">
        <w:rPr>
          <w:rtl/>
          <w:lang w:bidi="fa-IR"/>
        </w:rPr>
        <w:t>ی</w:t>
      </w:r>
      <w:r>
        <w:rPr>
          <w:rtl/>
          <w:lang w:bidi="fa-IR"/>
        </w:rPr>
        <w:t>امبر خدا</w:t>
      </w:r>
      <w:r w:rsidR="0034192D">
        <w:rPr>
          <w:rtl/>
          <w:lang w:bidi="fa-IR"/>
        </w:rPr>
        <w:t xml:space="preserve">! </w:t>
      </w:r>
      <w:r>
        <w:rPr>
          <w:rtl/>
          <w:lang w:bidi="fa-IR"/>
        </w:rPr>
        <w:t>در قعر ا</w:t>
      </w:r>
      <w:r w:rsidR="00D7132C">
        <w:rPr>
          <w:rtl/>
          <w:lang w:bidi="fa-IR"/>
        </w:rPr>
        <w:t>ی</w:t>
      </w:r>
      <w:r>
        <w:rPr>
          <w:rtl/>
          <w:lang w:bidi="fa-IR"/>
        </w:rPr>
        <w:t>ن در</w:t>
      </w:r>
      <w:r w:rsidR="00D7132C">
        <w:rPr>
          <w:rtl/>
          <w:lang w:bidi="fa-IR"/>
        </w:rPr>
        <w:t>ی</w:t>
      </w:r>
      <w:r>
        <w:rPr>
          <w:rtl/>
          <w:lang w:bidi="fa-IR"/>
        </w:rPr>
        <w:t>ا سنگى تو خالى وجود دارد</w:t>
      </w:r>
      <w:r w:rsidR="0034192D">
        <w:rPr>
          <w:rtl/>
          <w:lang w:bidi="fa-IR"/>
        </w:rPr>
        <w:t xml:space="preserve">، </w:t>
      </w:r>
      <w:r>
        <w:rPr>
          <w:rtl/>
          <w:lang w:bidi="fa-IR"/>
        </w:rPr>
        <w:t>و كرمى در درون آن زندگى مى</w:t>
      </w:r>
      <w:r w:rsidR="003E6297">
        <w:rPr>
          <w:rtl/>
          <w:lang w:bidi="fa-IR"/>
        </w:rPr>
        <w:t xml:space="preserve"> </w:t>
      </w:r>
      <w:r>
        <w:rPr>
          <w:rtl/>
          <w:lang w:bidi="fa-IR"/>
        </w:rPr>
        <w:t>كند</w:t>
      </w:r>
      <w:r w:rsidR="0034192D">
        <w:rPr>
          <w:rtl/>
          <w:lang w:bidi="fa-IR"/>
        </w:rPr>
        <w:t xml:space="preserve">، </w:t>
      </w:r>
      <w:r>
        <w:rPr>
          <w:rtl/>
          <w:lang w:bidi="fa-IR"/>
        </w:rPr>
        <w:t>خداوند آن را در آنجا آفر</w:t>
      </w:r>
      <w:r w:rsidR="00D7132C">
        <w:rPr>
          <w:rtl/>
          <w:lang w:bidi="fa-IR"/>
        </w:rPr>
        <w:t>ی</w:t>
      </w:r>
      <w:r>
        <w:rPr>
          <w:rtl/>
          <w:lang w:bidi="fa-IR"/>
        </w:rPr>
        <w:t>د</w:t>
      </w:r>
      <w:r w:rsidR="0034192D">
        <w:rPr>
          <w:rtl/>
          <w:lang w:bidi="fa-IR"/>
        </w:rPr>
        <w:t xml:space="preserve">، </w:t>
      </w:r>
      <w:r>
        <w:rPr>
          <w:rtl/>
          <w:lang w:bidi="fa-IR"/>
        </w:rPr>
        <w:t>او نمى</w:t>
      </w:r>
      <w:r w:rsidR="003E6297">
        <w:rPr>
          <w:rtl/>
          <w:lang w:bidi="fa-IR"/>
        </w:rPr>
        <w:t xml:space="preserve"> </w:t>
      </w:r>
      <w:r>
        <w:rPr>
          <w:rtl/>
          <w:lang w:bidi="fa-IR"/>
        </w:rPr>
        <w:t>تواند از آن جا خارج شود</w:t>
      </w:r>
      <w:r w:rsidR="0034192D">
        <w:rPr>
          <w:rtl/>
          <w:lang w:bidi="fa-IR"/>
        </w:rPr>
        <w:t xml:space="preserve">، </w:t>
      </w:r>
      <w:r>
        <w:rPr>
          <w:rtl/>
          <w:lang w:bidi="fa-IR"/>
        </w:rPr>
        <w:t>و من روزىِ او را حمل مى</w:t>
      </w:r>
      <w:r w:rsidR="003E6297">
        <w:rPr>
          <w:rtl/>
          <w:lang w:bidi="fa-IR"/>
        </w:rPr>
        <w:t xml:space="preserve"> </w:t>
      </w:r>
      <w:r>
        <w:rPr>
          <w:rtl/>
          <w:lang w:bidi="fa-IR"/>
        </w:rPr>
        <w:t>كنم</w:t>
      </w:r>
      <w:r w:rsidR="0034192D">
        <w:rPr>
          <w:rtl/>
          <w:lang w:bidi="fa-IR"/>
        </w:rPr>
        <w:t xml:space="preserve">. </w:t>
      </w:r>
      <w:r>
        <w:rPr>
          <w:rtl/>
          <w:lang w:bidi="fa-IR"/>
        </w:rPr>
        <w:t>خداوند ا</w:t>
      </w:r>
      <w:r w:rsidR="00D7132C">
        <w:rPr>
          <w:rtl/>
          <w:lang w:bidi="fa-IR"/>
        </w:rPr>
        <w:t>ی</w:t>
      </w:r>
      <w:r>
        <w:rPr>
          <w:rtl/>
          <w:lang w:bidi="fa-IR"/>
        </w:rPr>
        <w:t>ن قورباغه را مأمور كرده مرا در درون آب در</w:t>
      </w:r>
      <w:r w:rsidR="00D7132C">
        <w:rPr>
          <w:rtl/>
          <w:lang w:bidi="fa-IR"/>
        </w:rPr>
        <w:t>ی</w:t>
      </w:r>
      <w:r>
        <w:rPr>
          <w:rtl/>
          <w:lang w:bidi="fa-IR"/>
        </w:rPr>
        <w:t>ا به سوى آن كرم حمل كرده و ببرد</w:t>
      </w:r>
      <w:r w:rsidR="0034192D">
        <w:rPr>
          <w:rtl/>
          <w:lang w:bidi="fa-IR"/>
        </w:rPr>
        <w:t xml:space="preserve">. </w:t>
      </w:r>
      <w:r>
        <w:rPr>
          <w:rtl/>
          <w:lang w:bidi="fa-IR"/>
        </w:rPr>
        <w:t>ا</w:t>
      </w:r>
      <w:r w:rsidR="00D7132C">
        <w:rPr>
          <w:rtl/>
          <w:lang w:bidi="fa-IR"/>
        </w:rPr>
        <w:t>ی</w:t>
      </w:r>
      <w:r>
        <w:rPr>
          <w:rtl/>
          <w:lang w:bidi="fa-IR"/>
        </w:rPr>
        <w:t>ن قورباغه مرا به كنار سوراخى كه در آن سنگ است مى</w:t>
      </w:r>
      <w:r w:rsidR="003E6297">
        <w:rPr>
          <w:rtl/>
          <w:lang w:bidi="fa-IR"/>
        </w:rPr>
        <w:t xml:space="preserve"> </w:t>
      </w:r>
      <w:r>
        <w:rPr>
          <w:rtl/>
          <w:lang w:bidi="fa-IR"/>
        </w:rPr>
        <w:t>برد</w:t>
      </w:r>
      <w:r w:rsidR="0034192D">
        <w:rPr>
          <w:rtl/>
          <w:lang w:bidi="fa-IR"/>
        </w:rPr>
        <w:t xml:space="preserve">، </w:t>
      </w:r>
      <w:r>
        <w:rPr>
          <w:rtl/>
          <w:lang w:bidi="fa-IR"/>
        </w:rPr>
        <w:t>و دهانش را به درگاه آن سوراخ مى</w:t>
      </w:r>
      <w:r w:rsidR="003E6297">
        <w:rPr>
          <w:rtl/>
          <w:lang w:bidi="fa-IR"/>
        </w:rPr>
        <w:t xml:space="preserve"> </w:t>
      </w:r>
      <w:r>
        <w:rPr>
          <w:rtl/>
          <w:lang w:bidi="fa-IR"/>
        </w:rPr>
        <w:t>گذارد</w:t>
      </w:r>
      <w:r w:rsidR="0034192D">
        <w:rPr>
          <w:rtl/>
          <w:lang w:bidi="fa-IR"/>
        </w:rPr>
        <w:t xml:space="preserve">، </w:t>
      </w:r>
      <w:r>
        <w:rPr>
          <w:rtl/>
          <w:lang w:bidi="fa-IR"/>
        </w:rPr>
        <w:t>من از دهان او ب</w:t>
      </w:r>
      <w:r w:rsidR="00D7132C">
        <w:rPr>
          <w:rtl/>
          <w:lang w:bidi="fa-IR"/>
        </w:rPr>
        <w:t>ی</w:t>
      </w:r>
      <w:r>
        <w:rPr>
          <w:rtl/>
          <w:lang w:bidi="fa-IR"/>
        </w:rPr>
        <w:t>رون آمده</w:t>
      </w:r>
      <w:r w:rsidR="0034192D">
        <w:rPr>
          <w:rtl/>
          <w:lang w:bidi="fa-IR"/>
        </w:rPr>
        <w:t xml:space="preserve">، </w:t>
      </w:r>
      <w:r>
        <w:rPr>
          <w:rtl/>
          <w:lang w:bidi="fa-IR"/>
        </w:rPr>
        <w:t>و خود را به آن كرم مى</w:t>
      </w:r>
      <w:r w:rsidR="003E6297">
        <w:rPr>
          <w:rtl/>
          <w:lang w:bidi="fa-IR"/>
        </w:rPr>
        <w:t xml:space="preserve"> </w:t>
      </w:r>
      <w:r>
        <w:rPr>
          <w:rtl/>
          <w:lang w:bidi="fa-IR"/>
        </w:rPr>
        <w:t>رسانم و دانه گندم را نزد او مى</w:t>
      </w:r>
      <w:r w:rsidR="003E6297">
        <w:rPr>
          <w:rtl/>
          <w:lang w:bidi="fa-IR"/>
        </w:rPr>
        <w:t xml:space="preserve"> </w:t>
      </w:r>
      <w:r>
        <w:rPr>
          <w:rtl/>
          <w:lang w:bidi="fa-IR"/>
        </w:rPr>
        <w:t>گذارم و سپس باز مى</w:t>
      </w:r>
      <w:r w:rsidR="003E6297">
        <w:rPr>
          <w:rtl/>
          <w:lang w:bidi="fa-IR"/>
        </w:rPr>
        <w:t xml:space="preserve"> </w:t>
      </w:r>
      <w:r>
        <w:rPr>
          <w:rtl/>
          <w:lang w:bidi="fa-IR"/>
        </w:rPr>
        <w:t>گردم و به دهان همان قورباغه كه در انتظار من است وارد مى</w:t>
      </w:r>
      <w:r w:rsidR="003E6297">
        <w:rPr>
          <w:rtl/>
          <w:lang w:bidi="fa-IR"/>
        </w:rPr>
        <w:t xml:space="preserve"> </w:t>
      </w:r>
      <w:r>
        <w:rPr>
          <w:rtl/>
          <w:lang w:bidi="fa-IR"/>
        </w:rPr>
        <w:t>شوم</w:t>
      </w:r>
      <w:r w:rsidR="0034192D">
        <w:rPr>
          <w:rtl/>
          <w:lang w:bidi="fa-IR"/>
        </w:rPr>
        <w:t xml:space="preserve">، </w:t>
      </w:r>
      <w:r>
        <w:rPr>
          <w:rtl/>
          <w:lang w:bidi="fa-IR"/>
        </w:rPr>
        <w:t>او در م</w:t>
      </w:r>
      <w:r w:rsidR="00D7132C">
        <w:rPr>
          <w:rtl/>
          <w:lang w:bidi="fa-IR"/>
        </w:rPr>
        <w:t>ی</w:t>
      </w:r>
      <w:r>
        <w:rPr>
          <w:rtl/>
          <w:lang w:bidi="fa-IR"/>
        </w:rPr>
        <w:t>ان آب شناورى كرده و مرا به ب</w:t>
      </w:r>
      <w:r w:rsidR="00D7132C">
        <w:rPr>
          <w:rtl/>
          <w:lang w:bidi="fa-IR"/>
        </w:rPr>
        <w:t>ی</w:t>
      </w:r>
      <w:r>
        <w:rPr>
          <w:rtl/>
          <w:lang w:bidi="fa-IR"/>
        </w:rPr>
        <w:t>رون آب در</w:t>
      </w:r>
      <w:r w:rsidR="00D7132C">
        <w:rPr>
          <w:rtl/>
          <w:lang w:bidi="fa-IR"/>
        </w:rPr>
        <w:t>ی</w:t>
      </w:r>
      <w:r>
        <w:rPr>
          <w:rtl/>
          <w:lang w:bidi="fa-IR"/>
        </w:rPr>
        <w:t>ا مى</w:t>
      </w:r>
      <w:r w:rsidR="003E6297">
        <w:rPr>
          <w:rtl/>
          <w:lang w:bidi="fa-IR"/>
        </w:rPr>
        <w:t xml:space="preserve"> </w:t>
      </w:r>
      <w:r>
        <w:rPr>
          <w:rtl/>
          <w:lang w:bidi="fa-IR"/>
        </w:rPr>
        <w:t>آورد و دهانش را باز مى</w:t>
      </w:r>
      <w:r w:rsidR="003E6297">
        <w:rPr>
          <w:rtl/>
          <w:lang w:bidi="fa-IR"/>
        </w:rPr>
        <w:t xml:space="preserve"> </w:t>
      </w:r>
      <w:r>
        <w:rPr>
          <w:rtl/>
          <w:lang w:bidi="fa-IR"/>
        </w:rPr>
        <w:t>كند و من از دهان او خارج مى</w:t>
      </w:r>
      <w:r w:rsidR="003E6297">
        <w:rPr>
          <w:rtl/>
          <w:lang w:bidi="fa-IR"/>
        </w:rPr>
        <w:t xml:space="preserve"> </w:t>
      </w:r>
      <w:r>
        <w:rPr>
          <w:rtl/>
          <w:lang w:bidi="fa-IR"/>
        </w:rPr>
        <w:t>شوم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 به مورچه گفت</w:t>
      </w:r>
      <w:r w:rsidR="0034192D">
        <w:rPr>
          <w:rtl/>
          <w:lang w:bidi="fa-IR"/>
        </w:rPr>
        <w:t xml:space="preserve">: </w:t>
      </w:r>
      <w:r>
        <w:rPr>
          <w:rtl/>
          <w:lang w:bidi="fa-IR"/>
        </w:rPr>
        <w:t>وقتى كه دانه گندم را براى آن كرم مى</w:t>
      </w:r>
      <w:r w:rsidR="003E6297">
        <w:rPr>
          <w:rtl/>
          <w:lang w:bidi="fa-IR"/>
        </w:rPr>
        <w:t xml:space="preserve"> </w:t>
      </w:r>
      <w:r>
        <w:rPr>
          <w:rtl/>
          <w:lang w:bidi="fa-IR"/>
        </w:rPr>
        <w:t>برى</w:t>
      </w:r>
      <w:r w:rsidR="0034192D">
        <w:rPr>
          <w:rtl/>
          <w:lang w:bidi="fa-IR"/>
        </w:rPr>
        <w:t xml:space="preserve">، </w:t>
      </w:r>
      <w:r>
        <w:rPr>
          <w:rtl/>
          <w:lang w:bidi="fa-IR"/>
        </w:rPr>
        <w:t>آ</w:t>
      </w:r>
      <w:r w:rsidR="00D7132C">
        <w:rPr>
          <w:rtl/>
          <w:lang w:bidi="fa-IR"/>
        </w:rPr>
        <w:t>ی</w:t>
      </w:r>
      <w:r>
        <w:rPr>
          <w:rtl/>
          <w:lang w:bidi="fa-IR"/>
        </w:rPr>
        <w:t>ا سخنى از او شن</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w:t>
      </w:r>
      <w:r w:rsidR="0022023E">
        <w:rPr>
          <w:rtl/>
          <w:lang w:bidi="fa-IR"/>
        </w:rPr>
        <w:t xml:space="preserve"> </w:t>
      </w:r>
      <w:r>
        <w:rPr>
          <w:rtl/>
          <w:lang w:bidi="fa-IR"/>
        </w:rPr>
        <w:t>مورچه گفت</w:t>
      </w:r>
      <w:r w:rsidR="0034192D">
        <w:rPr>
          <w:rtl/>
          <w:lang w:bidi="fa-IR"/>
        </w:rPr>
        <w:t xml:space="preserve">: </w:t>
      </w:r>
      <w:r>
        <w:rPr>
          <w:rtl/>
          <w:lang w:bidi="fa-IR"/>
        </w:rPr>
        <w:t>آرى</w:t>
      </w:r>
      <w:r w:rsidR="0034192D">
        <w:rPr>
          <w:rtl/>
          <w:lang w:bidi="fa-IR"/>
        </w:rPr>
        <w:t xml:space="preserve">، </w:t>
      </w:r>
      <w:r>
        <w:rPr>
          <w:rtl/>
          <w:lang w:bidi="fa-IR"/>
        </w:rPr>
        <w:t>او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مَن لا ینسانِى فِى جَوفِ هذِهِ الصَّخرَةِ تَحتَ هذِهِ اللُّجَّةِ بِرِزقِكَ، لا تَنسِ عِبادِكَ المومنینَ بِرحمَتِكَ؛</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خدا</w:t>
      </w:r>
      <w:r w:rsidR="00D7132C">
        <w:rPr>
          <w:rtl/>
          <w:lang w:bidi="fa-IR"/>
        </w:rPr>
        <w:t>ی</w:t>
      </w:r>
      <w:r>
        <w:rPr>
          <w:rtl/>
          <w:lang w:bidi="fa-IR"/>
        </w:rPr>
        <w:t>ى كه رزق و روزى مرا در درون ا</w:t>
      </w:r>
      <w:r w:rsidR="00D7132C">
        <w:rPr>
          <w:rtl/>
          <w:lang w:bidi="fa-IR"/>
        </w:rPr>
        <w:t>ی</w:t>
      </w:r>
      <w:r>
        <w:rPr>
          <w:rtl/>
          <w:lang w:bidi="fa-IR"/>
        </w:rPr>
        <w:t>ن سنگ در قعر ا</w:t>
      </w:r>
      <w:r w:rsidR="00D7132C">
        <w:rPr>
          <w:rtl/>
          <w:lang w:bidi="fa-IR"/>
        </w:rPr>
        <w:t>ی</w:t>
      </w:r>
      <w:r>
        <w:rPr>
          <w:rtl/>
          <w:lang w:bidi="fa-IR"/>
        </w:rPr>
        <w:t>ن در</w:t>
      </w:r>
      <w:r w:rsidR="00D7132C">
        <w:rPr>
          <w:rtl/>
          <w:lang w:bidi="fa-IR"/>
        </w:rPr>
        <w:t>ی</w:t>
      </w:r>
      <w:r>
        <w:rPr>
          <w:rtl/>
          <w:lang w:bidi="fa-IR"/>
        </w:rPr>
        <w:t>ا فراموش نمى</w:t>
      </w:r>
      <w:r w:rsidR="003E6297">
        <w:rPr>
          <w:rtl/>
          <w:lang w:bidi="fa-IR"/>
        </w:rPr>
        <w:t xml:space="preserve"> </w:t>
      </w:r>
      <w:r>
        <w:rPr>
          <w:rtl/>
          <w:lang w:bidi="fa-IR"/>
        </w:rPr>
        <w:t>كنى</w:t>
      </w:r>
      <w:r w:rsidR="0034192D">
        <w:rPr>
          <w:rtl/>
          <w:lang w:bidi="fa-IR"/>
        </w:rPr>
        <w:t xml:space="preserve">، </w:t>
      </w:r>
      <w:r>
        <w:rPr>
          <w:rtl/>
          <w:lang w:bidi="fa-IR"/>
        </w:rPr>
        <w:t>رحمتت را نسبت به بندگان با ا</w:t>
      </w:r>
      <w:r w:rsidR="00D7132C">
        <w:rPr>
          <w:rtl/>
          <w:lang w:bidi="fa-IR"/>
        </w:rPr>
        <w:t>ی</w:t>
      </w:r>
      <w:r>
        <w:rPr>
          <w:rtl/>
          <w:lang w:bidi="fa-IR"/>
        </w:rPr>
        <w:t>مانت فراموش نكن</w:t>
      </w:r>
      <w:r w:rsidR="0034192D">
        <w:rPr>
          <w:rtl/>
          <w:lang w:bidi="fa-IR"/>
        </w:rPr>
        <w:t>.</w:t>
      </w:r>
      <w:r w:rsidR="0022023E">
        <w:rPr>
          <w:rtl/>
          <w:lang w:bidi="fa-IR"/>
        </w:rPr>
        <w:t xml:space="preserve"> </w:t>
      </w:r>
      <w:r w:rsidRPr="008978DB">
        <w:rPr>
          <w:rStyle w:val="libFootnotenumChar"/>
          <w:rtl/>
        </w:rPr>
        <w:t>(639)</w:t>
      </w:r>
      <w:r>
        <w:rPr>
          <w:lang w:bidi="fa-IR"/>
        </w:rPr>
        <w:t xml:space="preserve"> </w:t>
      </w:r>
    </w:p>
    <w:p w:rsidR="003B20BC" w:rsidRDefault="00E5212E" w:rsidP="0034192D">
      <w:pPr>
        <w:pStyle w:val="Heading3"/>
        <w:rPr>
          <w:rtl/>
          <w:lang w:bidi="fa-IR"/>
        </w:rPr>
      </w:pPr>
      <w:bookmarkStart w:id="294" w:name="_Toc396736278"/>
      <w:r>
        <w:rPr>
          <w:rtl/>
          <w:lang w:bidi="fa-IR"/>
        </w:rPr>
        <w:t>شكا</w:t>
      </w:r>
      <w:r w:rsidR="00D7132C">
        <w:rPr>
          <w:rtl/>
          <w:lang w:bidi="fa-IR"/>
        </w:rPr>
        <w:t>ی</w:t>
      </w:r>
      <w:r>
        <w:rPr>
          <w:rtl/>
          <w:lang w:bidi="fa-IR"/>
        </w:rPr>
        <w:t>ت مار از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و مسؤول</w:t>
      </w:r>
      <w:r w:rsidR="00D7132C">
        <w:rPr>
          <w:rtl/>
          <w:lang w:bidi="fa-IR"/>
        </w:rPr>
        <w:t>ی</w:t>
      </w:r>
      <w:r>
        <w:rPr>
          <w:rtl/>
          <w:lang w:bidi="fa-IR"/>
        </w:rPr>
        <w:t>ت خط</w:t>
      </w:r>
      <w:r w:rsidR="00D7132C">
        <w:rPr>
          <w:rtl/>
          <w:lang w:bidi="fa-IR"/>
        </w:rPr>
        <w:t>ی</w:t>
      </w:r>
      <w:r>
        <w:rPr>
          <w:rtl/>
          <w:lang w:bidi="fa-IR"/>
        </w:rPr>
        <w:t>ر وقف</w:t>
      </w:r>
      <w:bookmarkEnd w:id="294"/>
      <w:r w:rsidR="003E6297">
        <w:rPr>
          <w:rtl/>
          <w:lang w:bidi="fa-IR"/>
        </w:rPr>
        <w:t xml:space="preserve"> </w:t>
      </w:r>
    </w:p>
    <w:p w:rsidR="00E5212E" w:rsidRDefault="00E5212E" w:rsidP="00E5212E">
      <w:pPr>
        <w:pStyle w:val="libNormal"/>
        <w:rPr>
          <w:rtl/>
          <w:lang w:bidi="fa-IR"/>
        </w:rPr>
      </w:pPr>
      <w:r>
        <w:rPr>
          <w:rtl/>
          <w:lang w:bidi="fa-IR"/>
        </w:rPr>
        <w:t xml:space="preserve">روزى </w:t>
      </w:r>
      <w:r w:rsidR="00D7132C">
        <w:rPr>
          <w:rtl/>
          <w:lang w:bidi="fa-IR"/>
        </w:rPr>
        <w:t>ی</w:t>
      </w:r>
      <w:r>
        <w:rPr>
          <w:rtl/>
          <w:lang w:bidi="fa-IR"/>
        </w:rPr>
        <w:t>ك مار نزد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آمد و گفت</w:t>
      </w:r>
      <w:r w:rsidR="0034192D">
        <w:rPr>
          <w:rtl/>
          <w:lang w:bidi="fa-IR"/>
        </w:rPr>
        <w:t xml:space="preserve">: </w:t>
      </w:r>
      <w:r>
        <w:rPr>
          <w:rtl/>
          <w:lang w:bidi="fa-IR"/>
        </w:rPr>
        <w:t>فلان شخص دو فرزندم را كشته است</w:t>
      </w:r>
      <w:r w:rsidR="0034192D">
        <w:rPr>
          <w:rtl/>
          <w:lang w:bidi="fa-IR"/>
        </w:rPr>
        <w:t xml:space="preserve">، </w:t>
      </w:r>
      <w:r>
        <w:rPr>
          <w:rtl/>
          <w:lang w:bidi="fa-IR"/>
        </w:rPr>
        <w:t>از شما تقاضا دارم او را به عنوان قصاص اعدام 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انسان مسلمان را به خاطر كشتن مار نمى</w:t>
      </w:r>
      <w:r w:rsidR="003E6297">
        <w:rPr>
          <w:rtl/>
          <w:lang w:bidi="fa-IR"/>
        </w:rPr>
        <w:t xml:space="preserve"> </w:t>
      </w:r>
      <w:r>
        <w:rPr>
          <w:rtl/>
          <w:lang w:bidi="fa-IR"/>
        </w:rPr>
        <w:t>كشند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مار گفت</w:t>
      </w:r>
      <w:r w:rsidR="0034192D">
        <w:rPr>
          <w:rtl/>
          <w:lang w:bidi="fa-IR"/>
        </w:rPr>
        <w:t xml:space="preserve">: </w:t>
      </w:r>
      <w:r>
        <w:rPr>
          <w:rtl/>
          <w:lang w:bidi="fa-IR"/>
        </w:rPr>
        <w:t>اى پ</w:t>
      </w:r>
      <w:r w:rsidR="00D7132C">
        <w:rPr>
          <w:rtl/>
          <w:lang w:bidi="fa-IR"/>
        </w:rPr>
        <w:t>ی</w:t>
      </w:r>
      <w:r>
        <w:rPr>
          <w:rtl/>
          <w:lang w:bidi="fa-IR"/>
        </w:rPr>
        <w:t>امبر خدا</w:t>
      </w:r>
      <w:r w:rsidR="0034192D">
        <w:rPr>
          <w:rtl/>
          <w:lang w:bidi="fa-IR"/>
        </w:rPr>
        <w:t xml:space="preserve">، </w:t>
      </w:r>
      <w:r>
        <w:rPr>
          <w:rtl/>
          <w:lang w:bidi="fa-IR"/>
        </w:rPr>
        <w:t>در ا</w:t>
      </w:r>
      <w:r w:rsidR="00D7132C">
        <w:rPr>
          <w:rtl/>
          <w:lang w:bidi="fa-IR"/>
        </w:rPr>
        <w:t>ی</w:t>
      </w:r>
      <w:r>
        <w:rPr>
          <w:rtl/>
          <w:lang w:bidi="fa-IR"/>
        </w:rPr>
        <w:t>ن صورت از شما مى</w:t>
      </w:r>
      <w:r w:rsidR="003E6297">
        <w:rPr>
          <w:rtl/>
          <w:lang w:bidi="fa-IR"/>
        </w:rPr>
        <w:t xml:space="preserve"> </w:t>
      </w:r>
      <w:r>
        <w:rPr>
          <w:rtl/>
          <w:lang w:bidi="fa-IR"/>
        </w:rPr>
        <w:t>خواهم كه او را سرپرست اوقاف كن</w:t>
      </w:r>
      <w:r w:rsidR="00D7132C">
        <w:rPr>
          <w:rtl/>
          <w:lang w:bidi="fa-IR"/>
        </w:rPr>
        <w:t>ی</w:t>
      </w:r>
      <w:r>
        <w:rPr>
          <w:rtl/>
          <w:lang w:bidi="fa-IR"/>
        </w:rPr>
        <w:t>د تا (بر اثر عدم مراقبت در اجراى صح</w:t>
      </w:r>
      <w:r w:rsidR="00D7132C">
        <w:rPr>
          <w:rtl/>
          <w:lang w:bidi="fa-IR"/>
        </w:rPr>
        <w:t>ی</w:t>
      </w:r>
      <w:r>
        <w:rPr>
          <w:rtl/>
          <w:lang w:bidi="fa-IR"/>
        </w:rPr>
        <w:t>ح موقوفه) وارد دوزخ گردد</w:t>
      </w:r>
      <w:r w:rsidR="0034192D">
        <w:rPr>
          <w:rtl/>
          <w:lang w:bidi="fa-IR"/>
        </w:rPr>
        <w:t xml:space="preserve">، </w:t>
      </w:r>
      <w:r>
        <w:rPr>
          <w:rtl/>
          <w:lang w:bidi="fa-IR"/>
        </w:rPr>
        <w:t>آن گاه در دوزخ با مارهاى آن جا از او انتقام بگ</w:t>
      </w:r>
      <w:r w:rsidR="00D7132C">
        <w:rPr>
          <w:rtl/>
          <w:lang w:bidi="fa-IR"/>
        </w:rPr>
        <w:t>ی</w:t>
      </w:r>
      <w:r>
        <w:rPr>
          <w:rtl/>
          <w:lang w:bidi="fa-IR"/>
        </w:rPr>
        <w:t>رم</w:t>
      </w:r>
      <w:r w:rsidR="0034192D">
        <w:rPr>
          <w:rtl/>
          <w:lang w:bidi="fa-IR"/>
        </w:rPr>
        <w:t>.</w:t>
      </w:r>
      <w:r w:rsidR="0022023E">
        <w:rPr>
          <w:rtl/>
          <w:lang w:bidi="fa-IR"/>
        </w:rPr>
        <w:t xml:space="preserve"> </w:t>
      </w:r>
      <w:r w:rsidRPr="008978DB">
        <w:rPr>
          <w:rStyle w:val="libFootnotenumChar"/>
          <w:rtl/>
        </w:rPr>
        <w:t>(640)</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روا</w:t>
      </w:r>
      <w:r w:rsidR="00D7132C">
        <w:rPr>
          <w:rtl/>
          <w:lang w:bidi="fa-IR"/>
        </w:rPr>
        <w:t>ی</w:t>
      </w:r>
      <w:r>
        <w:rPr>
          <w:rtl/>
          <w:lang w:bidi="fa-IR"/>
        </w:rPr>
        <w:t>ت ب</w:t>
      </w:r>
      <w:r w:rsidR="00D7132C">
        <w:rPr>
          <w:rtl/>
          <w:lang w:bidi="fa-IR"/>
        </w:rPr>
        <w:t>ی</w:t>
      </w:r>
      <w:r>
        <w:rPr>
          <w:rtl/>
          <w:lang w:bidi="fa-IR"/>
        </w:rPr>
        <w:t>انگر آن است كه مسؤول</w:t>
      </w:r>
      <w:r w:rsidR="00D7132C">
        <w:rPr>
          <w:rtl/>
          <w:lang w:bidi="fa-IR"/>
        </w:rPr>
        <w:t>ی</w:t>
      </w:r>
      <w:r>
        <w:rPr>
          <w:rtl/>
          <w:lang w:bidi="fa-IR"/>
        </w:rPr>
        <w:t>ت سرپرستى چ</w:t>
      </w:r>
      <w:r w:rsidR="00D7132C">
        <w:rPr>
          <w:rtl/>
          <w:lang w:bidi="fa-IR"/>
        </w:rPr>
        <w:t>ی</w:t>
      </w:r>
      <w:r>
        <w:rPr>
          <w:rtl/>
          <w:lang w:bidi="fa-IR"/>
        </w:rPr>
        <w:t>زى كه وقف شده بس</w:t>
      </w:r>
      <w:r w:rsidR="00D7132C">
        <w:rPr>
          <w:rtl/>
          <w:lang w:bidi="fa-IR"/>
        </w:rPr>
        <w:t>ی</w:t>
      </w:r>
      <w:r>
        <w:rPr>
          <w:rtl/>
          <w:lang w:bidi="fa-IR"/>
        </w:rPr>
        <w:t>ار خط</w:t>
      </w:r>
      <w:r w:rsidR="00D7132C">
        <w:rPr>
          <w:rtl/>
          <w:lang w:bidi="fa-IR"/>
        </w:rPr>
        <w:t>ی</w:t>
      </w:r>
      <w:r>
        <w:rPr>
          <w:rtl/>
          <w:lang w:bidi="fa-IR"/>
        </w:rPr>
        <w:t>ر و دشوار است</w:t>
      </w:r>
      <w:r w:rsidR="0034192D">
        <w:rPr>
          <w:rtl/>
          <w:lang w:bidi="fa-IR"/>
        </w:rPr>
        <w:t xml:space="preserve">. </w:t>
      </w:r>
      <w:r>
        <w:rPr>
          <w:rtl/>
          <w:lang w:bidi="fa-IR"/>
        </w:rPr>
        <w:t>كسانى كه چن</w:t>
      </w:r>
      <w:r w:rsidR="00D7132C">
        <w:rPr>
          <w:rtl/>
          <w:lang w:bidi="fa-IR"/>
        </w:rPr>
        <w:t>ی</w:t>
      </w:r>
      <w:r>
        <w:rPr>
          <w:rtl/>
          <w:lang w:bidi="fa-IR"/>
        </w:rPr>
        <w:t>ن مسؤول</w:t>
      </w:r>
      <w:r w:rsidR="00D7132C">
        <w:rPr>
          <w:rtl/>
          <w:lang w:bidi="fa-IR"/>
        </w:rPr>
        <w:t>ی</w:t>
      </w:r>
      <w:r>
        <w:rPr>
          <w:rtl/>
          <w:lang w:bidi="fa-IR"/>
        </w:rPr>
        <w:t>تى را مى</w:t>
      </w:r>
      <w:r w:rsidR="003E6297">
        <w:rPr>
          <w:rtl/>
          <w:lang w:bidi="fa-IR"/>
        </w:rPr>
        <w:t xml:space="preserve"> </w:t>
      </w:r>
      <w:r>
        <w:rPr>
          <w:rtl/>
          <w:lang w:bidi="fa-IR"/>
        </w:rPr>
        <w:t>پذ</w:t>
      </w:r>
      <w:r w:rsidR="00D7132C">
        <w:rPr>
          <w:rtl/>
          <w:lang w:bidi="fa-IR"/>
        </w:rPr>
        <w:t>ی</w:t>
      </w:r>
      <w:r>
        <w:rPr>
          <w:rtl/>
          <w:lang w:bidi="fa-IR"/>
        </w:rPr>
        <w:t>رند با</w:t>
      </w:r>
      <w:r w:rsidR="00D7132C">
        <w:rPr>
          <w:rtl/>
          <w:lang w:bidi="fa-IR"/>
        </w:rPr>
        <w:t>ی</w:t>
      </w:r>
      <w:r>
        <w:rPr>
          <w:rtl/>
          <w:lang w:bidi="fa-IR"/>
        </w:rPr>
        <w:t>د به طور كامل متوجه باشند كه در پرتگاه آتش دوزخ قرار گرفته</w:t>
      </w:r>
      <w:r w:rsidR="003E6297">
        <w:rPr>
          <w:rtl/>
          <w:lang w:bidi="fa-IR"/>
        </w:rPr>
        <w:t xml:space="preserve"> </w:t>
      </w:r>
      <w:r>
        <w:rPr>
          <w:rtl/>
          <w:lang w:bidi="fa-IR"/>
        </w:rPr>
        <w:t>اند</w:t>
      </w:r>
      <w:r w:rsidR="0034192D">
        <w:rPr>
          <w:rtl/>
          <w:lang w:bidi="fa-IR"/>
        </w:rPr>
        <w:t xml:space="preserve">، </w:t>
      </w:r>
      <w:r>
        <w:rPr>
          <w:rtl/>
          <w:lang w:bidi="fa-IR"/>
        </w:rPr>
        <w:t>مبادا در مورد اجراى صح</w:t>
      </w:r>
      <w:r w:rsidR="00D7132C">
        <w:rPr>
          <w:rtl/>
          <w:lang w:bidi="fa-IR"/>
        </w:rPr>
        <w:t>ی</w:t>
      </w:r>
      <w:r>
        <w:rPr>
          <w:rtl/>
          <w:lang w:bidi="fa-IR"/>
        </w:rPr>
        <w:t>ح آن موقوفه</w:t>
      </w:r>
      <w:r w:rsidR="0034192D">
        <w:rPr>
          <w:rtl/>
          <w:lang w:bidi="fa-IR"/>
        </w:rPr>
        <w:t xml:space="preserve">، </w:t>
      </w:r>
      <w:r>
        <w:rPr>
          <w:rtl/>
          <w:lang w:bidi="fa-IR"/>
        </w:rPr>
        <w:t xml:space="preserve">كوتاهى </w:t>
      </w:r>
      <w:r w:rsidR="00D7132C">
        <w:rPr>
          <w:rtl/>
          <w:lang w:bidi="fa-IR"/>
        </w:rPr>
        <w:t>ی</w:t>
      </w:r>
      <w:r>
        <w:rPr>
          <w:rtl/>
          <w:lang w:bidi="fa-IR"/>
        </w:rPr>
        <w:t>ا سهل</w:t>
      </w:r>
      <w:r w:rsidR="003E6297">
        <w:rPr>
          <w:rtl/>
          <w:lang w:bidi="fa-IR"/>
        </w:rPr>
        <w:t xml:space="preserve"> </w:t>
      </w:r>
      <w:r>
        <w:rPr>
          <w:rtl/>
          <w:lang w:bidi="fa-IR"/>
        </w:rPr>
        <w:t>انگارى كنند</w:t>
      </w:r>
      <w:r w:rsidR="0034192D">
        <w:rPr>
          <w:rtl/>
          <w:lang w:bidi="fa-IR"/>
        </w:rPr>
        <w:t xml:space="preserve">، </w:t>
      </w:r>
      <w:r>
        <w:rPr>
          <w:rtl/>
          <w:lang w:bidi="fa-IR"/>
        </w:rPr>
        <w:t>كه ك</w:t>
      </w:r>
      <w:r w:rsidR="00D7132C">
        <w:rPr>
          <w:rtl/>
          <w:lang w:bidi="fa-IR"/>
        </w:rPr>
        <w:t>ی</w:t>
      </w:r>
      <w:r>
        <w:rPr>
          <w:rtl/>
          <w:lang w:bidi="fa-IR"/>
        </w:rPr>
        <w:t>فرش بس</w:t>
      </w:r>
      <w:r w:rsidR="00D7132C">
        <w:rPr>
          <w:rtl/>
          <w:lang w:bidi="fa-IR"/>
        </w:rPr>
        <w:t>ی</w:t>
      </w:r>
      <w:r>
        <w:rPr>
          <w:rtl/>
          <w:lang w:bidi="fa-IR"/>
        </w:rPr>
        <w:t>ار شد</w:t>
      </w:r>
      <w:r w:rsidR="00D7132C">
        <w:rPr>
          <w:rtl/>
          <w:lang w:bidi="fa-IR"/>
        </w:rPr>
        <w:t>ی</w:t>
      </w:r>
      <w:r>
        <w:rPr>
          <w:rtl/>
          <w:lang w:bidi="fa-IR"/>
        </w:rPr>
        <w:t>د و طاقت</w:t>
      </w:r>
      <w:r w:rsidR="003E6297">
        <w:rPr>
          <w:rtl/>
          <w:lang w:bidi="fa-IR"/>
        </w:rPr>
        <w:t xml:space="preserve"> </w:t>
      </w:r>
      <w:r>
        <w:rPr>
          <w:rtl/>
          <w:lang w:bidi="fa-IR"/>
        </w:rPr>
        <w:t>فرسا است</w:t>
      </w:r>
      <w:r w:rsidR="0034192D">
        <w:rPr>
          <w:rtl/>
          <w:lang w:bidi="fa-IR"/>
        </w:rPr>
        <w:t xml:space="preserve">. </w:t>
      </w:r>
    </w:p>
    <w:p w:rsidR="003B20BC" w:rsidRDefault="00E5212E" w:rsidP="0034192D">
      <w:pPr>
        <w:pStyle w:val="Heading3"/>
        <w:rPr>
          <w:rtl/>
          <w:lang w:bidi="fa-IR"/>
        </w:rPr>
      </w:pPr>
      <w:bookmarkStart w:id="295" w:name="_Toc396736279"/>
      <w:r>
        <w:rPr>
          <w:rtl/>
          <w:lang w:bidi="fa-IR"/>
        </w:rPr>
        <w:t>پذ</w:t>
      </w:r>
      <w:r w:rsidR="00D7132C">
        <w:rPr>
          <w:rtl/>
          <w:lang w:bidi="fa-IR"/>
        </w:rPr>
        <w:t>ی</w:t>
      </w:r>
      <w:r>
        <w:rPr>
          <w:rtl/>
          <w:lang w:bidi="fa-IR"/>
        </w:rPr>
        <w:t>رش رأى خارپشت از جانب سل</w:t>
      </w:r>
      <w:r w:rsidR="00D7132C">
        <w:rPr>
          <w:rtl/>
          <w:lang w:bidi="fa-IR"/>
        </w:rPr>
        <w:t>ی</w:t>
      </w:r>
      <w:r>
        <w:rPr>
          <w:rtl/>
          <w:lang w:bidi="fa-IR"/>
        </w:rPr>
        <w:t xml:space="preserve">مان </w:t>
      </w:r>
      <w:r w:rsidR="00362EDB" w:rsidRPr="00362EDB">
        <w:rPr>
          <w:rStyle w:val="libAlaemChar"/>
          <w:rtl/>
        </w:rPr>
        <w:t>عليه‌السلام</w:t>
      </w:r>
      <w:bookmarkEnd w:id="295"/>
      <w:r w:rsidR="003E6297">
        <w:rPr>
          <w:rtl/>
          <w:lang w:bidi="fa-IR"/>
        </w:rPr>
        <w:t xml:space="preserve"> </w:t>
      </w:r>
    </w:p>
    <w:p w:rsidR="00E5212E" w:rsidRDefault="00E5212E" w:rsidP="00E5212E">
      <w:pPr>
        <w:pStyle w:val="libNormal"/>
        <w:rPr>
          <w:rtl/>
          <w:lang w:bidi="fa-IR"/>
        </w:rPr>
      </w:pPr>
      <w:r>
        <w:rPr>
          <w:rtl/>
          <w:lang w:bidi="fa-IR"/>
        </w:rPr>
        <w:t>حضرت جبرئ</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از جانب خداوند به حضور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آمد و ظرفى پر از آب آورد و گفت</w:t>
      </w:r>
      <w:r w:rsidR="0034192D">
        <w:rPr>
          <w:rtl/>
          <w:lang w:bidi="fa-IR"/>
        </w:rPr>
        <w:t xml:space="preserve">: </w:t>
      </w:r>
      <w:r>
        <w:rPr>
          <w:rtl/>
          <w:lang w:bidi="fa-IR"/>
        </w:rPr>
        <w:t>ا</w:t>
      </w:r>
      <w:r w:rsidR="00D7132C">
        <w:rPr>
          <w:rtl/>
          <w:lang w:bidi="fa-IR"/>
        </w:rPr>
        <w:t>ی</w:t>
      </w:r>
      <w:r>
        <w:rPr>
          <w:rtl/>
          <w:lang w:bidi="fa-IR"/>
        </w:rPr>
        <w:t>ن آب</w:t>
      </w:r>
      <w:r w:rsidR="0034192D">
        <w:rPr>
          <w:rtl/>
          <w:lang w:bidi="fa-IR"/>
        </w:rPr>
        <w:t xml:space="preserve">، </w:t>
      </w:r>
      <w:r>
        <w:rPr>
          <w:rtl/>
          <w:lang w:bidi="fa-IR"/>
        </w:rPr>
        <w:t>آب ح</w:t>
      </w:r>
      <w:r w:rsidR="00D7132C">
        <w:rPr>
          <w:rtl/>
          <w:lang w:bidi="fa-IR"/>
        </w:rPr>
        <w:t>ی</w:t>
      </w:r>
      <w:r>
        <w:rPr>
          <w:rtl/>
          <w:lang w:bidi="fa-IR"/>
        </w:rPr>
        <w:t>ات است [</w:t>
      </w:r>
      <w:r w:rsidR="00D7132C">
        <w:rPr>
          <w:rtl/>
          <w:lang w:bidi="fa-IR"/>
        </w:rPr>
        <w:t>ی</w:t>
      </w:r>
      <w:r>
        <w:rPr>
          <w:rtl/>
          <w:lang w:bidi="fa-IR"/>
        </w:rPr>
        <w:t>عنى اگر از آن بنوشى هم</w:t>
      </w:r>
      <w:r w:rsidR="00D7132C">
        <w:rPr>
          <w:rtl/>
          <w:lang w:bidi="fa-IR"/>
        </w:rPr>
        <w:t>ی</w:t>
      </w:r>
      <w:r>
        <w:rPr>
          <w:rtl/>
          <w:lang w:bidi="fa-IR"/>
        </w:rPr>
        <w:t>شه تا روز ق</w:t>
      </w:r>
      <w:r w:rsidR="00D7132C">
        <w:rPr>
          <w:rtl/>
          <w:lang w:bidi="fa-IR"/>
        </w:rPr>
        <w:t>ی</w:t>
      </w:r>
      <w:r>
        <w:rPr>
          <w:rtl/>
          <w:lang w:bidi="fa-IR"/>
        </w:rPr>
        <w:t>امت زنده و جاو</w:t>
      </w:r>
      <w:r w:rsidR="00D7132C">
        <w:rPr>
          <w:rtl/>
          <w:lang w:bidi="fa-IR"/>
        </w:rPr>
        <w:t>ی</w:t>
      </w:r>
      <w:r>
        <w:rPr>
          <w:rtl/>
          <w:lang w:bidi="fa-IR"/>
        </w:rPr>
        <w:t>د مى</w:t>
      </w:r>
      <w:r w:rsidR="003E6297">
        <w:rPr>
          <w:rtl/>
          <w:lang w:bidi="fa-IR"/>
        </w:rPr>
        <w:t xml:space="preserve"> </w:t>
      </w:r>
      <w:r>
        <w:rPr>
          <w:rtl/>
          <w:lang w:bidi="fa-IR"/>
        </w:rPr>
        <w:t>مانى</w:t>
      </w:r>
      <w:r w:rsidR="00644E41">
        <w:rPr>
          <w:rtl/>
          <w:lang w:bidi="fa-IR"/>
        </w:rPr>
        <w:t>]</w:t>
      </w:r>
      <w:r>
        <w:rPr>
          <w:rtl/>
          <w:lang w:bidi="fa-IR"/>
        </w:rPr>
        <w:t>خداوند تو را مخ</w:t>
      </w:r>
      <w:r w:rsidR="00D7132C">
        <w:rPr>
          <w:rtl/>
          <w:lang w:bidi="fa-IR"/>
        </w:rPr>
        <w:t>ی</w:t>
      </w:r>
      <w:r>
        <w:rPr>
          <w:rtl/>
          <w:lang w:bidi="fa-IR"/>
        </w:rPr>
        <w:t xml:space="preserve">ر نموده است كه از آن بنوشى </w:t>
      </w:r>
      <w:r w:rsidR="00D7132C">
        <w:rPr>
          <w:rtl/>
          <w:lang w:bidi="fa-IR"/>
        </w:rPr>
        <w:t>ی</w:t>
      </w:r>
      <w:r>
        <w:rPr>
          <w:rtl/>
          <w:lang w:bidi="fa-IR"/>
        </w:rPr>
        <w:t>ا ننوشى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 جن و انس و ح</w:t>
      </w:r>
      <w:r w:rsidR="00D7132C">
        <w:rPr>
          <w:rtl/>
          <w:lang w:bidi="fa-IR"/>
        </w:rPr>
        <w:t>ی</w:t>
      </w:r>
      <w:r>
        <w:rPr>
          <w:rtl/>
          <w:lang w:bidi="fa-IR"/>
        </w:rPr>
        <w:t>وانات در ا</w:t>
      </w:r>
      <w:r w:rsidR="00D7132C">
        <w:rPr>
          <w:rtl/>
          <w:lang w:bidi="fa-IR"/>
        </w:rPr>
        <w:t>ی</w:t>
      </w:r>
      <w:r>
        <w:rPr>
          <w:rtl/>
          <w:lang w:bidi="fa-IR"/>
        </w:rPr>
        <w:t>ن باره مشورت كرد</w:t>
      </w:r>
      <w:r w:rsidR="0034192D">
        <w:rPr>
          <w:rtl/>
          <w:lang w:bidi="fa-IR"/>
        </w:rPr>
        <w:t xml:space="preserve">، </w:t>
      </w:r>
      <w:r>
        <w:rPr>
          <w:rtl/>
          <w:lang w:bidi="fa-IR"/>
        </w:rPr>
        <w:t>همه گفتند</w:t>
      </w:r>
      <w:r w:rsidR="0034192D">
        <w:rPr>
          <w:rtl/>
          <w:lang w:bidi="fa-IR"/>
        </w:rPr>
        <w:t xml:space="preserve">: </w:t>
      </w:r>
      <w:r>
        <w:rPr>
          <w:rtl/>
          <w:lang w:bidi="fa-IR"/>
        </w:rPr>
        <w:t>با</w:t>
      </w:r>
      <w:r w:rsidR="00D7132C">
        <w:rPr>
          <w:rtl/>
          <w:lang w:bidi="fa-IR"/>
        </w:rPr>
        <w:t>ی</w:t>
      </w:r>
      <w:r>
        <w:rPr>
          <w:rtl/>
          <w:lang w:bidi="fa-IR"/>
        </w:rPr>
        <w:t>د از آن بنوشى تا زندگى جاو</w:t>
      </w:r>
      <w:r w:rsidR="00D7132C">
        <w:rPr>
          <w:rtl/>
          <w:lang w:bidi="fa-IR"/>
        </w:rPr>
        <w:t>ی</w:t>
      </w:r>
      <w:r>
        <w:rPr>
          <w:rtl/>
          <w:lang w:bidi="fa-IR"/>
        </w:rPr>
        <w:t>د پ</w:t>
      </w:r>
      <w:r w:rsidR="00D7132C">
        <w:rPr>
          <w:rtl/>
          <w:lang w:bidi="fa-IR"/>
        </w:rPr>
        <w:t>ی</w:t>
      </w:r>
      <w:r>
        <w:rPr>
          <w:rtl/>
          <w:lang w:bidi="fa-IR"/>
        </w:rPr>
        <w:t>دا كنى</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با خود اند</w:t>
      </w:r>
      <w:r w:rsidR="00D7132C">
        <w:rPr>
          <w:rtl/>
          <w:lang w:bidi="fa-IR"/>
        </w:rPr>
        <w:t>ی</w:t>
      </w:r>
      <w:r>
        <w:rPr>
          <w:rtl/>
          <w:lang w:bidi="fa-IR"/>
        </w:rPr>
        <w:t>ش</w:t>
      </w:r>
      <w:r w:rsidR="00D7132C">
        <w:rPr>
          <w:rtl/>
          <w:lang w:bidi="fa-IR"/>
        </w:rPr>
        <w:t>ی</w:t>
      </w:r>
      <w:r>
        <w:rPr>
          <w:rtl/>
          <w:lang w:bidi="fa-IR"/>
        </w:rPr>
        <w:t>د كه آ</w:t>
      </w:r>
      <w:r w:rsidR="00D7132C">
        <w:rPr>
          <w:rtl/>
          <w:lang w:bidi="fa-IR"/>
        </w:rPr>
        <w:t>ی</w:t>
      </w:r>
      <w:r>
        <w:rPr>
          <w:rtl/>
          <w:lang w:bidi="fa-IR"/>
        </w:rPr>
        <w:t>ا د</w:t>
      </w:r>
      <w:r w:rsidR="00D7132C">
        <w:rPr>
          <w:rtl/>
          <w:lang w:bidi="fa-IR"/>
        </w:rPr>
        <w:t>ی</w:t>
      </w:r>
      <w:r>
        <w:rPr>
          <w:rtl/>
          <w:lang w:bidi="fa-IR"/>
        </w:rPr>
        <w:t>گر ه</w:t>
      </w:r>
      <w:r w:rsidR="00D7132C">
        <w:rPr>
          <w:rtl/>
          <w:lang w:bidi="fa-IR"/>
        </w:rPr>
        <w:t>ی</w:t>
      </w:r>
      <w:r>
        <w:rPr>
          <w:rtl/>
          <w:lang w:bidi="fa-IR"/>
        </w:rPr>
        <w:t>چ ح</w:t>
      </w:r>
      <w:r w:rsidR="00D7132C">
        <w:rPr>
          <w:rtl/>
          <w:lang w:bidi="fa-IR"/>
        </w:rPr>
        <w:t>ی</w:t>
      </w:r>
      <w:r>
        <w:rPr>
          <w:rtl/>
          <w:lang w:bidi="fa-IR"/>
        </w:rPr>
        <w:t>وانى هست كه با او در ا</w:t>
      </w:r>
      <w:r w:rsidR="00D7132C">
        <w:rPr>
          <w:rtl/>
          <w:lang w:bidi="fa-IR"/>
        </w:rPr>
        <w:t>ی</w:t>
      </w:r>
      <w:r>
        <w:rPr>
          <w:rtl/>
          <w:lang w:bidi="fa-IR"/>
        </w:rPr>
        <w:t>ن باره مشورت نكرده باشم</w:t>
      </w:r>
      <w:r w:rsidR="0034192D">
        <w:rPr>
          <w:rtl/>
          <w:lang w:bidi="fa-IR"/>
        </w:rPr>
        <w:t xml:space="preserve">؟ </w:t>
      </w:r>
      <w:r>
        <w:rPr>
          <w:rtl/>
          <w:lang w:bidi="fa-IR"/>
        </w:rPr>
        <w:t>فكرش به ا</w:t>
      </w:r>
      <w:r w:rsidR="00D7132C">
        <w:rPr>
          <w:rtl/>
          <w:lang w:bidi="fa-IR"/>
        </w:rPr>
        <w:t>ی</w:t>
      </w:r>
      <w:r>
        <w:rPr>
          <w:rtl/>
          <w:lang w:bidi="fa-IR"/>
        </w:rPr>
        <w:t>نجا رس</w:t>
      </w:r>
      <w:r w:rsidR="00D7132C">
        <w:rPr>
          <w:rtl/>
          <w:lang w:bidi="fa-IR"/>
        </w:rPr>
        <w:t>ی</w:t>
      </w:r>
      <w:r>
        <w:rPr>
          <w:rtl/>
          <w:lang w:bidi="fa-IR"/>
        </w:rPr>
        <w:t>د كه با خارپشت مشورت نكرده است</w:t>
      </w:r>
      <w:r w:rsidR="0034192D">
        <w:rPr>
          <w:rtl/>
          <w:lang w:bidi="fa-IR"/>
        </w:rPr>
        <w:t xml:space="preserve">. </w:t>
      </w:r>
      <w:r>
        <w:rPr>
          <w:rtl/>
          <w:lang w:bidi="fa-IR"/>
        </w:rPr>
        <w:t>اسبش را به حضور طلب</w:t>
      </w:r>
      <w:r w:rsidR="00D7132C">
        <w:rPr>
          <w:rtl/>
          <w:lang w:bidi="fa-IR"/>
        </w:rPr>
        <w:t>ی</w:t>
      </w:r>
      <w:r>
        <w:rPr>
          <w:rtl/>
          <w:lang w:bidi="fa-IR"/>
        </w:rPr>
        <w:t>د و به او گفت</w:t>
      </w:r>
      <w:r w:rsidR="0034192D">
        <w:rPr>
          <w:rtl/>
          <w:lang w:bidi="fa-IR"/>
        </w:rPr>
        <w:t xml:space="preserve">: </w:t>
      </w:r>
      <w:r>
        <w:rPr>
          <w:rtl/>
          <w:lang w:bidi="fa-IR"/>
        </w:rPr>
        <w:t>نزد خارپشت برو و او را به حضور من ب</w:t>
      </w:r>
      <w:r w:rsidR="00D7132C">
        <w:rPr>
          <w:rtl/>
          <w:lang w:bidi="fa-IR"/>
        </w:rPr>
        <w:t>ی</w:t>
      </w:r>
      <w:r>
        <w:rPr>
          <w:rtl/>
          <w:lang w:bidi="fa-IR"/>
        </w:rPr>
        <w:t>اور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اسب رفت و پ</w:t>
      </w:r>
      <w:r w:rsidR="00D7132C">
        <w:rPr>
          <w:rtl/>
          <w:lang w:bidi="fa-IR"/>
        </w:rPr>
        <w:t>ی</w:t>
      </w:r>
      <w:r>
        <w:rPr>
          <w:rtl/>
          <w:lang w:bidi="fa-IR"/>
        </w:rPr>
        <w:t>ام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را به خارپشت داد</w:t>
      </w:r>
      <w:r w:rsidR="0034192D">
        <w:rPr>
          <w:rtl/>
          <w:lang w:bidi="fa-IR"/>
        </w:rPr>
        <w:t xml:space="preserve">، </w:t>
      </w:r>
      <w:r>
        <w:rPr>
          <w:rtl/>
          <w:lang w:bidi="fa-IR"/>
        </w:rPr>
        <w:t>ولى خارپشت همراه اسب ن</w:t>
      </w:r>
      <w:r w:rsidR="00D7132C">
        <w:rPr>
          <w:rtl/>
          <w:lang w:bidi="fa-IR"/>
        </w:rPr>
        <w:t>ی</w:t>
      </w:r>
      <w:r>
        <w:rPr>
          <w:rtl/>
          <w:lang w:bidi="fa-IR"/>
        </w:rPr>
        <w:t>امد</w:t>
      </w:r>
      <w:r w:rsidR="0034192D">
        <w:rPr>
          <w:rtl/>
          <w:lang w:bidi="fa-IR"/>
        </w:rPr>
        <w:t xml:space="preserve">، </w:t>
      </w:r>
      <w:r>
        <w:rPr>
          <w:rtl/>
          <w:lang w:bidi="fa-IR"/>
        </w:rPr>
        <w:t>اسب تنها بازگشت و موضوع را به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خبر داد ا</w:t>
      </w:r>
      <w:r w:rsidR="00D7132C">
        <w:rPr>
          <w:rtl/>
          <w:lang w:bidi="fa-IR"/>
        </w:rPr>
        <w:t>ی</w:t>
      </w:r>
      <w:r>
        <w:rPr>
          <w:rtl/>
          <w:lang w:bidi="fa-IR"/>
        </w:rPr>
        <w:t>ن بار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سگى را نزد خارپشت فرستاد</w:t>
      </w:r>
      <w:r w:rsidR="0034192D">
        <w:rPr>
          <w:rtl/>
          <w:lang w:bidi="fa-IR"/>
        </w:rPr>
        <w:t xml:space="preserve">، </w:t>
      </w:r>
      <w:r>
        <w:rPr>
          <w:rtl/>
          <w:lang w:bidi="fa-IR"/>
        </w:rPr>
        <w:t>سگ رفت و خارپشت همراه سگ نزد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آمد</w:t>
      </w:r>
      <w:r w:rsidR="0034192D">
        <w:rPr>
          <w:rtl/>
          <w:lang w:bidi="fa-IR"/>
        </w:rPr>
        <w:t xml:space="preserve">، </w:t>
      </w: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به او گفت</w:t>
      </w:r>
      <w:r w:rsidR="0034192D">
        <w:rPr>
          <w:rtl/>
          <w:lang w:bidi="fa-IR"/>
        </w:rPr>
        <w:t xml:space="preserve">: </w:t>
      </w:r>
      <w:r>
        <w:rPr>
          <w:rtl/>
          <w:lang w:bidi="fa-IR"/>
        </w:rPr>
        <w:t>قبل از آن كه با تو مشورت كنم</w:t>
      </w:r>
      <w:r w:rsidR="0034192D">
        <w:rPr>
          <w:rtl/>
          <w:lang w:bidi="fa-IR"/>
        </w:rPr>
        <w:t xml:space="preserve">، </w:t>
      </w:r>
      <w:r>
        <w:rPr>
          <w:rtl/>
          <w:lang w:bidi="fa-IR"/>
        </w:rPr>
        <w:t>بگو بدانم چرا</w:t>
      </w:r>
      <w:r w:rsidR="0034192D">
        <w:rPr>
          <w:rtl/>
          <w:lang w:bidi="fa-IR"/>
        </w:rPr>
        <w:t xml:space="preserve">، </w:t>
      </w:r>
      <w:r>
        <w:rPr>
          <w:rtl/>
          <w:lang w:bidi="fa-IR"/>
        </w:rPr>
        <w:t>من اسب را كه بهتر</w:t>
      </w:r>
      <w:r w:rsidR="00D7132C">
        <w:rPr>
          <w:rtl/>
          <w:lang w:bidi="fa-IR"/>
        </w:rPr>
        <w:t>ی</w:t>
      </w:r>
      <w:r>
        <w:rPr>
          <w:rtl/>
          <w:lang w:bidi="fa-IR"/>
        </w:rPr>
        <w:t>ن جاندار بعد از انسان است نزد تو فرستادم</w:t>
      </w:r>
      <w:r w:rsidR="0034192D">
        <w:rPr>
          <w:rtl/>
          <w:lang w:bidi="fa-IR"/>
        </w:rPr>
        <w:t xml:space="preserve">، </w:t>
      </w:r>
      <w:r>
        <w:rPr>
          <w:rtl/>
          <w:lang w:bidi="fa-IR"/>
        </w:rPr>
        <w:t>با او ن</w:t>
      </w:r>
      <w:r w:rsidR="00D7132C">
        <w:rPr>
          <w:rtl/>
          <w:lang w:bidi="fa-IR"/>
        </w:rPr>
        <w:t>ی</w:t>
      </w:r>
      <w:r>
        <w:rPr>
          <w:rtl/>
          <w:lang w:bidi="fa-IR"/>
        </w:rPr>
        <w:t>امدى</w:t>
      </w:r>
      <w:r w:rsidR="0034192D">
        <w:rPr>
          <w:rtl/>
          <w:lang w:bidi="fa-IR"/>
        </w:rPr>
        <w:t xml:space="preserve">، </w:t>
      </w:r>
      <w:r>
        <w:rPr>
          <w:rtl/>
          <w:lang w:bidi="fa-IR"/>
        </w:rPr>
        <w:t>ولى سگ را كه خس</w:t>
      </w:r>
      <w:r w:rsidR="00D7132C">
        <w:rPr>
          <w:rtl/>
          <w:lang w:bidi="fa-IR"/>
        </w:rPr>
        <w:t>ی</w:t>
      </w:r>
      <w:r>
        <w:rPr>
          <w:rtl/>
          <w:lang w:bidi="fa-IR"/>
        </w:rPr>
        <w:t>س</w:t>
      </w:r>
      <w:r w:rsidR="003E6297">
        <w:rPr>
          <w:rtl/>
          <w:lang w:bidi="fa-IR"/>
        </w:rPr>
        <w:t xml:space="preserve"> </w:t>
      </w:r>
      <w:r>
        <w:rPr>
          <w:rtl/>
          <w:lang w:bidi="fa-IR"/>
        </w:rPr>
        <w:t>تر</w:t>
      </w:r>
      <w:r w:rsidR="00D7132C">
        <w:rPr>
          <w:rtl/>
          <w:lang w:bidi="fa-IR"/>
        </w:rPr>
        <w:t>ی</w:t>
      </w:r>
      <w:r>
        <w:rPr>
          <w:rtl/>
          <w:lang w:bidi="fa-IR"/>
        </w:rPr>
        <w:t>ن ح</w:t>
      </w:r>
      <w:r w:rsidR="00D7132C">
        <w:rPr>
          <w:rtl/>
          <w:lang w:bidi="fa-IR"/>
        </w:rPr>
        <w:t>ی</w:t>
      </w:r>
      <w:r>
        <w:rPr>
          <w:rtl/>
          <w:lang w:bidi="fa-IR"/>
        </w:rPr>
        <w:t>وان است فرستادم با او آمدى</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خارپشت پاسخ داد</w:t>
      </w:r>
      <w:r w:rsidR="0034192D">
        <w:rPr>
          <w:rtl/>
          <w:lang w:bidi="fa-IR"/>
        </w:rPr>
        <w:t xml:space="preserve">: </w:t>
      </w:r>
      <w:r>
        <w:rPr>
          <w:rtl/>
          <w:lang w:bidi="fa-IR"/>
        </w:rPr>
        <w:t>ز</w:t>
      </w:r>
      <w:r w:rsidR="00D7132C">
        <w:rPr>
          <w:rtl/>
          <w:lang w:bidi="fa-IR"/>
        </w:rPr>
        <w:t>ی</w:t>
      </w:r>
      <w:r>
        <w:rPr>
          <w:rtl/>
          <w:lang w:bidi="fa-IR"/>
        </w:rPr>
        <w:t xml:space="preserve">را اسب </w:t>
      </w:r>
      <w:r w:rsidR="00B6393C">
        <w:rPr>
          <w:rtl/>
          <w:lang w:bidi="fa-IR"/>
        </w:rPr>
        <w:t xml:space="preserve">- </w:t>
      </w:r>
      <w:r>
        <w:rPr>
          <w:rtl/>
          <w:lang w:bidi="fa-IR"/>
        </w:rPr>
        <w:t>گرچه ح</w:t>
      </w:r>
      <w:r w:rsidR="00D7132C">
        <w:rPr>
          <w:rtl/>
          <w:lang w:bidi="fa-IR"/>
        </w:rPr>
        <w:t>ی</w:t>
      </w:r>
      <w:r>
        <w:rPr>
          <w:rtl/>
          <w:lang w:bidi="fa-IR"/>
        </w:rPr>
        <w:t>وانى شر</w:t>
      </w:r>
      <w:r w:rsidR="00D7132C">
        <w:rPr>
          <w:rtl/>
          <w:lang w:bidi="fa-IR"/>
        </w:rPr>
        <w:t>ی</w:t>
      </w:r>
      <w:r>
        <w:rPr>
          <w:rtl/>
          <w:lang w:bidi="fa-IR"/>
        </w:rPr>
        <w:t xml:space="preserve">ف است </w:t>
      </w:r>
      <w:r w:rsidR="00B6393C">
        <w:rPr>
          <w:rtl/>
          <w:lang w:bidi="fa-IR"/>
        </w:rPr>
        <w:t xml:space="preserve">- </w:t>
      </w:r>
      <w:r>
        <w:rPr>
          <w:rtl/>
          <w:lang w:bidi="fa-IR"/>
        </w:rPr>
        <w:t>ولى بى وفا است</w:t>
      </w:r>
      <w:r w:rsidR="0034192D">
        <w:rPr>
          <w:rtl/>
          <w:lang w:bidi="fa-IR"/>
        </w:rPr>
        <w:t xml:space="preserve">، </w:t>
      </w:r>
      <w:r>
        <w:rPr>
          <w:rtl/>
          <w:lang w:bidi="fa-IR"/>
        </w:rPr>
        <w:t>چنان كه شاعر گو</w:t>
      </w:r>
      <w:r w:rsidR="00D7132C">
        <w:rPr>
          <w:rtl/>
          <w:lang w:bidi="fa-IR"/>
        </w:rPr>
        <w:t>ی</w:t>
      </w:r>
      <w:r>
        <w:rPr>
          <w:rtl/>
          <w:lang w:bidi="fa-IR"/>
        </w:rPr>
        <w:t>د</w:t>
      </w:r>
      <w:r w:rsidR="0034192D">
        <w:rPr>
          <w:rtl/>
          <w:lang w:bidi="fa-IR"/>
        </w:rPr>
        <w:t xml:space="preserve">: </w:t>
      </w:r>
    </w:p>
    <w:tbl>
      <w:tblPr>
        <w:tblStyle w:val="TableGrid"/>
        <w:bidiVisual/>
        <w:tblW w:w="5000" w:type="pct"/>
        <w:tblLook w:val="01E0"/>
      </w:tblPr>
      <w:tblGrid>
        <w:gridCol w:w="3647"/>
        <w:gridCol w:w="270"/>
        <w:gridCol w:w="3670"/>
      </w:tblGrid>
      <w:tr w:rsidR="003D5E2B" w:rsidTr="008A64AC">
        <w:trPr>
          <w:trHeight w:val="350"/>
        </w:trPr>
        <w:tc>
          <w:tcPr>
            <w:tcW w:w="4288" w:type="dxa"/>
            <w:shd w:val="clear" w:color="auto" w:fill="auto"/>
          </w:tcPr>
          <w:p w:rsidR="003D5E2B" w:rsidRDefault="003D5E2B" w:rsidP="008A64AC">
            <w:pPr>
              <w:pStyle w:val="libPoem"/>
              <w:rPr>
                <w:rtl/>
              </w:rPr>
            </w:pPr>
            <w:r>
              <w:rPr>
                <w:rtl/>
                <w:lang w:bidi="fa-IR"/>
              </w:rPr>
              <w:t>نشاید یافت اندر هیچ برزن</w:t>
            </w:r>
            <w:r w:rsidRPr="00725071">
              <w:rPr>
                <w:rStyle w:val="libPoemTiniChar0"/>
                <w:rtl/>
              </w:rPr>
              <w:br/>
              <w:t> </w:t>
            </w:r>
          </w:p>
        </w:tc>
        <w:tc>
          <w:tcPr>
            <w:tcW w:w="280" w:type="dxa"/>
            <w:shd w:val="clear" w:color="auto" w:fill="auto"/>
          </w:tcPr>
          <w:p w:rsidR="003D5E2B" w:rsidRDefault="003D5E2B" w:rsidP="008A64AC">
            <w:pPr>
              <w:pStyle w:val="libPoem"/>
              <w:rPr>
                <w:rtl/>
              </w:rPr>
            </w:pPr>
          </w:p>
        </w:tc>
        <w:tc>
          <w:tcPr>
            <w:tcW w:w="4288" w:type="dxa"/>
            <w:shd w:val="clear" w:color="auto" w:fill="auto"/>
          </w:tcPr>
          <w:p w:rsidR="003D5E2B" w:rsidRDefault="003D5E2B" w:rsidP="008A64AC">
            <w:pPr>
              <w:pStyle w:val="libPoem"/>
              <w:rPr>
                <w:rtl/>
              </w:rPr>
            </w:pPr>
            <w:r>
              <w:rPr>
                <w:rtl/>
                <w:lang w:bidi="fa-IR"/>
              </w:rPr>
              <w:t>وفا در اسب و در شمشیر و در زن</w:t>
            </w:r>
            <w:r w:rsidRPr="00725071">
              <w:rPr>
                <w:rStyle w:val="libPoemTiniChar0"/>
                <w:rtl/>
              </w:rPr>
              <w:br/>
              <w:t> </w:t>
            </w:r>
          </w:p>
        </w:tc>
      </w:tr>
    </w:tbl>
    <w:p w:rsidR="00E5212E" w:rsidRDefault="00E5212E" w:rsidP="00E5212E">
      <w:pPr>
        <w:pStyle w:val="libNormal"/>
        <w:rPr>
          <w:rtl/>
          <w:lang w:bidi="fa-IR"/>
        </w:rPr>
      </w:pPr>
      <w:r>
        <w:rPr>
          <w:rtl/>
          <w:lang w:bidi="fa-IR"/>
        </w:rPr>
        <w:t>ولى سگ گر چه خس</w:t>
      </w:r>
      <w:r w:rsidR="00D7132C">
        <w:rPr>
          <w:rtl/>
          <w:lang w:bidi="fa-IR"/>
        </w:rPr>
        <w:t>ی</w:t>
      </w:r>
      <w:r>
        <w:rPr>
          <w:rtl/>
          <w:lang w:bidi="fa-IR"/>
        </w:rPr>
        <w:t>س است اما وفادار مى</w:t>
      </w:r>
      <w:r w:rsidR="003E6297">
        <w:rPr>
          <w:rtl/>
          <w:lang w:bidi="fa-IR"/>
        </w:rPr>
        <w:t xml:space="preserve"> </w:t>
      </w:r>
      <w:r>
        <w:rPr>
          <w:rtl/>
          <w:lang w:bidi="fa-IR"/>
        </w:rPr>
        <w:t>باشد</w:t>
      </w:r>
      <w:r w:rsidR="0034192D">
        <w:rPr>
          <w:rtl/>
          <w:lang w:bidi="fa-IR"/>
        </w:rPr>
        <w:t xml:space="preserve">، </w:t>
      </w:r>
      <w:r>
        <w:rPr>
          <w:rtl/>
          <w:lang w:bidi="fa-IR"/>
        </w:rPr>
        <w:t>كه اگر لقمه نانى از كسى به او برسد</w:t>
      </w:r>
      <w:r w:rsidR="0034192D">
        <w:rPr>
          <w:rtl/>
          <w:lang w:bidi="fa-IR"/>
        </w:rPr>
        <w:t xml:space="preserve">، </w:t>
      </w:r>
      <w:r>
        <w:rPr>
          <w:rtl/>
          <w:lang w:bidi="fa-IR"/>
        </w:rPr>
        <w:t>نسبت به او هم</w:t>
      </w:r>
      <w:r w:rsidR="00D7132C">
        <w:rPr>
          <w:rtl/>
          <w:lang w:bidi="fa-IR"/>
        </w:rPr>
        <w:t>ی</w:t>
      </w:r>
      <w:r>
        <w:rPr>
          <w:rtl/>
          <w:lang w:bidi="fa-IR"/>
        </w:rPr>
        <w:t>شه وفادار است</w:t>
      </w:r>
      <w:r w:rsidR="0034192D">
        <w:rPr>
          <w:rtl/>
          <w:lang w:bidi="fa-IR"/>
        </w:rPr>
        <w:t xml:space="preserve">. </w:t>
      </w:r>
      <w:r>
        <w:rPr>
          <w:rtl/>
          <w:lang w:bidi="fa-IR"/>
        </w:rPr>
        <w:t>از ا</w:t>
      </w:r>
      <w:r w:rsidR="00D7132C">
        <w:rPr>
          <w:rtl/>
          <w:lang w:bidi="fa-IR"/>
        </w:rPr>
        <w:t>ی</w:t>
      </w:r>
      <w:r>
        <w:rPr>
          <w:rtl/>
          <w:lang w:bidi="fa-IR"/>
        </w:rPr>
        <w:t>ن رو با سخن بى وفا</w:t>
      </w:r>
      <w:r w:rsidR="00D7132C">
        <w:rPr>
          <w:rtl/>
          <w:lang w:bidi="fa-IR"/>
        </w:rPr>
        <w:t>ی</w:t>
      </w:r>
      <w:r>
        <w:rPr>
          <w:rtl/>
          <w:lang w:bidi="fa-IR"/>
        </w:rPr>
        <w:t>ان همراهشان ن</w:t>
      </w:r>
      <w:r w:rsidR="00D7132C">
        <w:rPr>
          <w:rtl/>
          <w:lang w:bidi="fa-IR"/>
        </w:rPr>
        <w:t>ی</w:t>
      </w:r>
      <w:r>
        <w:rPr>
          <w:rtl/>
          <w:lang w:bidi="fa-IR"/>
        </w:rPr>
        <w:t>امدم</w:t>
      </w:r>
      <w:r w:rsidR="0034192D">
        <w:rPr>
          <w:rtl/>
          <w:lang w:bidi="fa-IR"/>
        </w:rPr>
        <w:t xml:space="preserve">، </w:t>
      </w:r>
      <w:r>
        <w:rPr>
          <w:rtl/>
          <w:lang w:bidi="fa-IR"/>
        </w:rPr>
        <w:t>ولى با اشاره وفاداران آمدم</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 گفت</w:t>
      </w:r>
      <w:r w:rsidR="0034192D">
        <w:rPr>
          <w:rtl/>
          <w:lang w:bidi="fa-IR"/>
        </w:rPr>
        <w:t xml:space="preserve">: </w:t>
      </w:r>
      <w:r>
        <w:rPr>
          <w:rtl/>
          <w:lang w:bidi="fa-IR"/>
        </w:rPr>
        <w:t>جامى از آب ح</w:t>
      </w:r>
      <w:r w:rsidR="00D7132C">
        <w:rPr>
          <w:rtl/>
          <w:lang w:bidi="fa-IR"/>
        </w:rPr>
        <w:t>ی</w:t>
      </w:r>
      <w:r>
        <w:rPr>
          <w:rtl/>
          <w:lang w:bidi="fa-IR"/>
        </w:rPr>
        <w:t>ات را نزد من آورده</w:t>
      </w:r>
      <w:r w:rsidR="003E6297">
        <w:rPr>
          <w:rtl/>
          <w:lang w:bidi="fa-IR"/>
        </w:rPr>
        <w:t xml:space="preserve"> </w:t>
      </w:r>
      <w:r>
        <w:rPr>
          <w:rtl/>
          <w:lang w:bidi="fa-IR"/>
        </w:rPr>
        <w:t>اند</w:t>
      </w:r>
      <w:r w:rsidR="0034192D">
        <w:rPr>
          <w:rtl/>
          <w:lang w:bidi="fa-IR"/>
        </w:rPr>
        <w:t xml:space="preserve">، </w:t>
      </w:r>
      <w:r>
        <w:rPr>
          <w:rtl/>
          <w:lang w:bidi="fa-IR"/>
        </w:rPr>
        <w:t>و مرا مخ</w:t>
      </w:r>
      <w:r w:rsidR="00D7132C">
        <w:rPr>
          <w:rtl/>
          <w:lang w:bidi="fa-IR"/>
        </w:rPr>
        <w:t>ی</w:t>
      </w:r>
      <w:r>
        <w:rPr>
          <w:rtl/>
          <w:lang w:bidi="fa-IR"/>
        </w:rPr>
        <w:t>ر ساخته</w:t>
      </w:r>
      <w:r w:rsidR="003E6297">
        <w:rPr>
          <w:rtl/>
          <w:lang w:bidi="fa-IR"/>
        </w:rPr>
        <w:t xml:space="preserve"> </w:t>
      </w:r>
      <w:r>
        <w:rPr>
          <w:rtl/>
          <w:lang w:bidi="fa-IR"/>
        </w:rPr>
        <w:t>اند كه آن را بنوشم تا عمر جاودانه ب</w:t>
      </w:r>
      <w:r w:rsidR="00D7132C">
        <w:rPr>
          <w:rtl/>
          <w:lang w:bidi="fa-IR"/>
        </w:rPr>
        <w:t>ی</w:t>
      </w:r>
      <w:r>
        <w:rPr>
          <w:rtl/>
          <w:lang w:bidi="fa-IR"/>
        </w:rPr>
        <w:t xml:space="preserve">ابم </w:t>
      </w:r>
      <w:r w:rsidR="00D7132C">
        <w:rPr>
          <w:rtl/>
          <w:lang w:bidi="fa-IR"/>
        </w:rPr>
        <w:t>ی</w:t>
      </w:r>
      <w:r>
        <w:rPr>
          <w:rtl/>
          <w:lang w:bidi="fa-IR"/>
        </w:rPr>
        <w:t>ا ننوشم و عمر معمولى كنم</w:t>
      </w:r>
      <w:r w:rsidR="0034192D">
        <w:rPr>
          <w:rtl/>
          <w:lang w:bidi="fa-IR"/>
        </w:rPr>
        <w:t xml:space="preserve">، </w:t>
      </w:r>
      <w:r>
        <w:rPr>
          <w:rtl/>
          <w:lang w:bidi="fa-IR"/>
        </w:rPr>
        <w:t>نظر تو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خارپشت گفت</w:t>
      </w:r>
      <w:r w:rsidR="0034192D">
        <w:rPr>
          <w:rtl/>
          <w:lang w:bidi="fa-IR"/>
        </w:rPr>
        <w:t xml:space="preserve">: </w:t>
      </w:r>
      <w:r>
        <w:rPr>
          <w:rtl/>
          <w:lang w:bidi="fa-IR"/>
        </w:rPr>
        <w:t>آ</w:t>
      </w:r>
      <w:r w:rsidR="00D7132C">
        <w:rPr>
          <w:rtl/>
          <w:lang w:bidi="fa-IR"/>
        </w:rPr>
        <w:t>ی</w:t>
      </w:r>
      <w:r>
        <w:rPr>
          <w:rtl/>
          <w:lang w:bidi="fa-IR"/>
        </w:rPr>
        <w:t>ا ا</w:t>
      </w:r>
      <w:r w:rsidR="00D7132C">
        <w:rPr>
          <w:rtl/>
          <w:lang w:bidi="fa-IR"/>
        </w:rPr>
        <w:t>ی</w:t>
      </w:r>
      <w:r>
        <w:rPr>
          <w:rtl/>
          <w:lang w:bidi="fa-IR"/>
        </w:rPr>
        <w:t>ن آب ح</w:t>
      </w:r>
      <w:r w:rsidR="00D7132C">
        <w:rPr>
          <w:rtl/>
          <w:lang w:bidi="fa-IR"/>
        </w:rPr>
        <w:t>ی</w:t>
      </w:r>
      <w:r>
        <w:rPr>
          <w:rtl/>
          <w:lang w:bidi="fa-IR"/>
        </w:rPr>
        <w:t>ات را اختصاص به شخص تو داده</w:t>
      </w:r>
      <w:r w:rsidR="003E6297">
        <w:rPr>
          <w:rtl/>
          <w:lang w:bidi="fa-IR"/>
        </w:rPr>
        <w:t xml:space="preserve"> </w:t>
      </w:r>
      <w:r>
        <w:rPr>
          <w:rtl/>
          <w:lang w:bidi="fa-IR"/>
        </w:rPr>
        <w:t>اند</w:t>
      </w:r>
      <w:r w:rsidR="0034192D">
        <w:rPr>
          <w:rtl/>
          <w:lang w:bidi="fa-IR"/>
        </w:rPr>
        <w:t xml:space="preserve">، </w:t>
      </w:r>
      <w:r w:rsidR="00D7132C">
        <w:rPr>
          <w:rtl/>
          <w:lang w:bidi="fa-IR"/>
        </w:rPr>
        <w:t>ی</w:t>
      </w:r>
      <w:r>
        <w:rPr>
          <w:rtl/>
          <w:lang w:bidi="fa-IR"/>
        </w:rPr>
        <w:t xml:space="preserve">ا فرزندان و بستگان و </w:t>
      </w:r>
      <w:r w:rsidR="00D7132C">
        <w:rPr>
          <w:rtl/>
          <w:lang w:bidi="fa-IR"/>
        </w:rPr>
        <w:t>ی</w:t>
      </w:r>
      <w:r>
        <w:rPr>
          <w:rtl/>
          <w:lang w:bidi="fa-IR"/>
        </w:rPr>
        <w:t>اوران نزد</w:t>
      </w:r>
      <w:r w:rsidR="00D7132C">
        <w:rPr>
          <w:rtl/>
          <w:lang w:bidi="fa-IR"/>
        </w:rPr>
        <w:t>ی</w:t>
      </w:r>
      <w:r>
        <w:rPr>
          <w:rtl/>
          <w:lang w:bidi="fa-IR"/>
        </w:rPr>
        <w:t>كت ن</w:t>
      </w:r>
      <w:r w:rsidR="00D7132C">
        <w:rPr>
          <w:rtl/>
          <w:lang w:bidi="fa-IR"/>
        </w:rPr>
        <w:t>ی</w:t>
      </w:r>
      <w:r>
        <w:rPr>
          <w:rtl/>
          <w:lang w:bidi="fa-IR"/>
        </w:rPr>
        <w:t>ز مى</w:t>
      </w:r>
      <w:r w:rsidR="003E6297">
        <w:rPr>
          <w:rtl/>
          <w:lang w:bidi="fa-IR"/>
        </w:rPr>
        <w:t xml:space="preserve"> </w:t>
      </w:r>
      <w:r>
        <w:rPr>
          <w:rtl/>
          <w:lang w:bidi="fa-IR"/>
        </w:rPr>
        <w:t>توانند از آن بنوشند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مخصوص من است</w:t>
      </w:r>
      <w:r w:rsidR="0034192D">
        <w:rPr>
          <w:rtl/>
          <w:lang w:bidi="fa-IR"/>
        </w:rPr>
        <w:t xml:space="preserve">. </w:t>
      </w:r>
    </w:p>
    <w:p w:rsidR="00E5212E" w:rsidRDefault="00E5212E" w:rsidP="00E5212E">
      <w:pPr>
        <w:pStyle w:val="libNormal"/>
        <w:rPr>
          <w:rtl/>
          <w:lang w:bidi="fa-IR"/>
        </w:rPr>
      </w:pPr>
      <w:r>
        <w:rPr>
          <w:rtl/>
          <w:lang w:bidi="fa-IR"/>
        </w:rPr>
        <w:t>خارپشت گفت</w:t>
      </w:r>
      <w:r w:rsidR="0034192D">
        <w:rPr>
          <w:rtl/>
          <w:lang w:bidi="fa-IR"/>
        </w:rPr>
        <w:t xml:space="preserve">: </w:t>
      </w:r>
      <w:r>
        <w:rPr>
          <w:rtl/>
          <w:lang w:bidi="fa-IR"/>
        </w:rPr>
        <w:t>صواب آن است كه از آن ننوشى</w:t>
      </w:r>
      <w:r w:rsidR="0034192D">
        <w:rPr>
          <w:rtl/>
          <w:lang w:bidi="fa-IR"/>
        </w:rPr>
        <w:t xml:space="preserve">، </w:t>
      </w:r>
      <w:r>
        <w:rPr>
          <w:rtl/>
          <w:lang w:bidi="fa-IR"/>
        </w:rPr>
        <w:t>ز</w:t>
      </w:r>
      <w:r w:rsidR="00D7132C">
        <w:rPr>
          <w:rtl/>
          <w:lang w:bidi="fa-IR"/>
        </w:rPr>
        <w:t>ی</w:t>
      </w:r>
      <w:r>
        <w:rPr>
          <w:rtl/>
          <w:lang w:bidi="fa-IR"/>
        </w:rPr>
        <w:t>را همه دوستان و زن و فرزندان تو قبل از تو بم</w:t>
      </w:r>
      <w:r w:rsidR="00D7132C">
        <w:rPr>
          <w:rtl/>
          <w:lang w:bidi="fa-IR"/>
        </w:rPr>
        <w:t>ی</w:t>
      </w:r>
      <w:r>
        <w:rPr>
          <w:rtl/>
          <w:lang w:bidi="fa-IR"/>
        </w:rPr>
        <w:t>رند و تو را همواره داغدار و غمگ</w:t>
      </w:r>
      <w:r w:rsidR="00D7132C">
        <w:rPr>
          <w:rtl/>
          <w:lang w:bidi="fa-IR"/>
        </w:rPr>
        <w:t>ی</w:t>
      </w:r>
      <w:r>
        <w:rPr>
          <w:rtl/>
          <w:lang w:bidi="fa-IR"/>
        </w:rPr>
        <w:t>ن نما</w:t>
      </w:r>
      <w:r w:rsidR="00D7132C">
        <w:rPr>
          <w:rtl/>
          <w:lang w:bidi="fa-IR"/>
        </w:rPr>
        <w:t>ی</w:t>
      </w:r>
      <w:r>
        <w:rPr>
          <w:rtl/>
          <w:lang w:bidi="fa-IR"/>
        </w:rPr>
        <w:t>ند</w:t>
      </w:r>
      <w:r w:rsidR="0034192D">
        <w:rPr>
          <w:rtl/>
          <w:lang w:bidi="fa-IR"/>
        </w:rPr>
        <w:t xml:space="preserve">، </w:t>
      </w:r>
      <w:r>
        <w:rPr>
          <w:rtl/>
          <w:lang w:bidi="fa-IR"/>
        </w:rPr>
        <w:t>زندگى آم</w:t>
      </w:r>
      <w:r w:rsidR="00D7132C">
        <w:rPr>
          <w:rtl/>
          <w:lang w:bidi="fa-IR"/>
        </w:rPr>
        <w:t>ی</w:t>
      </w:r>
      <w:r>
        <w:rPr>
          <w:rtl/>
          <w:lang w:bidi="fa-IR"/>
        </w:rPr>
        <w:t>خته با غم و اندوه چه فا</w:t>
      </w:r>
      <w:r w:rsidR="00D7132C">
        <w:rPr>
          <w:rtl/>
          <w:lang w:bidi="fa-IR"/>
        </w:rPr>
        <w:t>ی</w:t>
      </w:r>
      <w:r>
        <w:rPr>
          <w:rtl/>
          <w:lang w:bidi="fa-IR"/>
        </w:rPr>
        <w:t>ده</w:t>
      </w:r>
      <w:r w:rsidR="003E6297">
        <w:rPr>
          <w:rtl/>
          <w:lang w:bidi="fa-IR"/>
        </w:rPr>
        <w:t xml:space="preserve"> </w:t>
      </w:r>
      <w:r>
        <w:rPr>
          <w:rtl/>
          <w:lang w:bidi="fa-IR"/>
        </w:rPr>
        <w:t>اى دارد</w:t>
      </w:r>
      <w:r w:rsidR="0034192D">
        <w:rPr>
          <w:rtl/>
          <w:lang w:bidi="fa-IR"/>
        </w:rPr>
        <w:t xml:space="preserve">؟ </w:t>
      </w:r>
      <w:r>
        <w:rPr>
          <w:rtl/>
          <w:lang w:bidi="fa-IR"/>
        </w:rPr>
        <w:t>زندگى بدون دوستان و عز</w:t>
      </w:r>
      <w:r w:rsidR="00D7132C">
        <w:rPr>
          <w:rtl/>
          <w:lang w:bidi="fa-IR"/>
        </w:rPr>
        <w:t>ی</w:t>
      </w:r>
      <w:r>
        <w:rPr>
          <w:rtl/>
          <w:lang w:bidi="fa-IR"/>
        </w:rPr>
        <w:t>زان زندگى خوشى نخواهد بود</w:t>
      </w:r>
      <w:r w:rsidR="0034192D">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سخن خارپشت را پذ</w:t>
      </w:r>
      <w:r w:rsidR="00D7132C">
        <w:rPr>
          <w:rtl/>
          <w:lang w:bidi="fa-IR"/>
        </w:rPr>
        <w:t>ی</w:t>
      </w:r>
      <w:r>
        <w:rPr>
          <w:rtl/>
          <w:lang w:bidi="fa-IR"/>
        </w:rPr>
        <w:t>رفت و از نوش</w:t>
      </w:r>
      <w:r w:rsidR="00D7132C">
        <w:rPr>
          <w:rtl/>
          <w:lang w:bidi="fa-IR"/>
        </w:rPr>
        <w:t>ی</w:t>
      </w:r>
      <w:r>
        <w:rPr>
          <w:rtl/>
          <w:lang w:bidi="fa-IR"/>
        </w:rPr>
        <w:t>دن آب ح</w:t>
      </w:r>
      <w:r w:rsidR="00D7132C">
        <w:rPr>
          <w:rtl/>
          <w:lang w:bidi="fa-IR"/>
        </w:rPr>
        <w:t>ی</w:t>
      </w:r>
      <w:r>
        <w:rPr>
          <w:rtl/>
          <w:lang w:bidi="fa-IR"/>
        </w:rPr>
        <w:t>ات خوددارى نموده و آن را رد كرد</w:t>
      </w:r>
      <w:r w:rsidR="0034192D">
        <w:rPr>
          <w:rtl/>
          <w:lang w:bidi="fa-IR"/>
        </w:rPr>
        <w:t xml:space="preserve">. </w:t>
      </w:r>
      <w:r w:rsidRPr="008978DB">
        <w:rPr>
          <w:rStyle w:val="libFootnotenumChar"/>
          <w:rtl/>
        </w:rPr>
        <w:t>(641)</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با</w:t>
      </w:r>
      <w:r w:rsidR="00D7132C">
        <w:rPr>
          <w:rtl/>
          <w:lang w:bidi="fa-IR"/>
        </w:rPr>
        <w:t>ی</w:t>
      </w:r>
      <w:r>
        <w:rPr>
          <w:rtl/>
          <w:lang w:bidi="fa-IR"/>
        </w:rPr>
        <w:t>د به سراغ آن زندگى جاودان و خوشى رفت كه در آن غم و اندوه نباشد و چن</w:t>
      </w:r>
      <w:r w:rsidR="00D7132C">
        <w:rPr>
          <w:rtl/>
          <w:lang w:bidi="fa-IR"/>
        </w:rPr>
        <w:t>ی</w:t>
      </w:r>
      <w:r>
        <w:rPr>
          <w:rtl/>
          <w:lang w:bidi="fa-IR"/>
        </w:rPr>
        <w:t>ن زندگى در بهشت جاودان الهى وجود دارد</w:t>
      </w:r>
      <w:r w:rsidR="0034192D">
        <w:rPr>
          <w:rtl/>
          <w:lang w:bidi="fa-IR"/>
        </w:rPr>
        <w:t xml:space="preserve">، </w:t>
      </w:r>
      <w:r>
        <w:rPr>
          <w:rtl/>
          <w:lang w:bidi="fa-IR"/>
        </w:rPr>
        <w:t>كه در پرتو ا</w:t>
      </w:r>
      <w:r w:rsidR="00D7132C">
        <w:rPr>
          <w:rtl/>
          <w:lang w:bidi="fa-IR"/>
        </w:rPr>
        <w:t>ی</w:t>
      </w:r>
      <w:r>
        <w:rPr>
          <w:rtl/>
          <w:lang w:bidi="fa-IR"/>
        </w:rPr>
        <w:t>مان و عمل صالح مى</w:t>
      </w:r>
      <w:r w:rsidR="003E6297">
        <w:rPr>
          <w:rtl/>
          <w:lang w:bidi="fa-IR"/>
        </w:rPr>
        <w:t xml:space="preserve"> </w:t>
      </w:r>
      <w:r>
        <w:rPr>
          <w:rtl/>
          <w:lang w:bidi="fa-IR"/>
        </w:rPr>
        <w:t>توان به آن رس</w:t>
      </w:r>
      <w:r w:rsidR="00D7132C">
        <w:rPr>
          <w:rtl/>
          <w:lang w:bidi="fa-IR"/>
        </w:rPr>
        <w:t>ی</w:t>
      </w:r>
      <w:r>
        <w:rPr>
          <w:rtl/>
          <w:lang w:bidi="fa-IR"/>
        </w:rPr>
        <w:t>د</w:t>
      </w:r>
      <w:r w:rsidR="0034192D">
        <w:rPr>
          <w:rtl/>
          <w:lang w:bidi="fa-IR"/>
        </w:rPr>
        <w:t xml:space="preserve">. </w:t>
      </w:r>
      <w:r>
        <w:rPr>
          <w:rtl/>
          <w:lang w:bidi="fa-IR"/>
        </w:rPr>
        <w:t>سعادتمند كسى است كه دن</w:t>
      </w:r>
      <w:r w:rsidR="00D7132C">
        <w:rPr>
          <w:rtl/>
          <w:lang w:bidi="fa-IR"/>
        </w:rPr>
        <w:t>ی</w:t>
      </w:r>
      <w:r>
        <w:rPr>
          <w:rtl/>
          <w:lang w:bidi="fa-IR"/>
        </w:rPr>
        <w:t>ا و زندگى فانى آن را پلى براى وصول به رضوان خدا و بهشت قرار دهد</w:t>
      </w:r>
      <w:r w:rsidR="0034192D">
        <w:rPr>
          <w:rtl/>
          <w:lang w:bidi="fa-IR"/>
        </w:rPr>
        <w:t xml:space="preserve">، </w:t>
      </w:r>
      <w:r>
        <w:rPr>
          <w:rtl/>
          <w:lang w:bidi="fa-IR"/>
        </w:rPr>
        <w:t>تا به زندگى ط</w:t>
      </w:r>
      <w:r w:rsidR="00D7132C">
        <w:rPr>
          <w:rtl/>
          <w:lang w:bidi="fa-IR"/>
        </w:rPr>
        <w:t>ی</w:t>
      </w:r>
      <w:r>
        <w:rPr>
          <w:rtl/>
          <w:lang w:bidi="fa-IR"/>
        </w:rPr>
        <w:t xml:space="preserve">ب و ابدى دست </w:t>
      </w:r>
      <w:r w:rsidR="00D7132C">
        <w:rPr>
          <w:rtl/>
          <w:lang w:bidi="fa-IR"/>
        </w:rPr>
        <w:t>ی</w:t>
      </w:r>
      <w:r>
        <w:rPr>
          <w:rtl/>
          <w:lang w:bidi="fa-IR"/>
        </w:rPr>
        <w:t>ابد كه گفته</w:t>
      </w:r>
      <w:r w:rsidR="003E6297">
        <w:rPr>
          <w:rtl/>
          <w:lang w:bidi="fa-IR"/>
        </w:rPr>
        <w:t xml:space="preserve"> </w:t>
      </w:r>
      <w:r>
        <w:rPr>
          <w:rtl/>
          <w:lang w:bidi="fa-IR"/>
        </w:rPr>
        <w:t>اند</w:t>
      </w:r>
      <w:r w:rsidR="0034192D">
        <w:rPr>
          <w:rtl/>
          <w:lang w:bidi="fa-IR"/>
        </w:rPr>
        <w:t xml:space="preserve">: </w:t>
      </w:r>
      <w:r>
        <w:rPr>
          <w:rtl/>
          <w:lang w:bidi="fa-IR"/>
        </w:rPr>
        <w:t>براى افراد سعادتمند</w:t>
      </w:r>
      <w:r w:rsidR="0034192D">
        <w:rPr>
          <w:rtl/>
          <w:lang w:bidi="fa-IR"/>
        </w:rPr>
        <w:t xml:space="preserve">، </w:t>
      </w:r>
      <w:r>
        <w:rPr>
          <w:rtl/>
          <w:lang w:bidi="fa-IR"/>
        </w:rPr>
        <w:t>مرگ گامى است به سوى كمال</w:t>
      </w:r>
      <w:r w:rsidR="0034192D">
        <w:rPr>
          <w:rtl/>
          <w:lang w:bidi="fa-IR"/>
        </w:rPr>
        <w:t xml:space="preserve">، </w:t>
      </w:r>
      <w:r>
        <w:rPr>
          <w:rtl/>
          <w:lang w:bidi="fa-IR"/>
        </w:rPr>
        <w:t>نه دامى به سوى زوال</w:t>
      </w:r>
      <w:r w:rsidR="0034192D">
        <w:rPr>
          <w:rtl/>
          <w:lang w:bidi="fa-IR"/>
        </w:rPr>
        <w:t xml:space="preserve">. </w:t>
      </w:r>
    </w:p>
    <w:p w:rsidR="003B20BC" w:rsidRDefault="00E5212E" w:rsidP="0034192D">
      <w:pPr>
        <w:pStyle w:val="Heading3"/>
        <w:rPr>
          <w:rtl/>
          <w:lang w:bidi="fa-IR"/>
        </w:rPr>
      </w:pPr>
      <w:bookmarkStart w:id="296" w:name="_Toc396736280"/>
      <w:r>
        <w:rPr>
          <w:rtl/>
          <w:lang w:bidi="fa-IR"/>
        </w:rPr>
        <w:t>گ</w:t>
      </w:r>
      <w:r w:rsidR="00D7132C">
        <w:rPr>
          <w:rtl/>
          <w:lang w:bidi="fa-IR"/>
        </w:rPr>
        <w:t>ی</w:t>
      </w:r>
      <w:r>
        <w:rPr>
          <w:rtl/>
          <w:lang w:bidi="fa-IR"/>
        </w:rPr>
        <w:t>اه هشداردهنده مرگ</w:t>
      </w:r>
      <w:bookmarkEnd w:id="296"/>
      <w:r w:rsidR="003E6297">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 مسجد ب</w:t>
      </w:r>
      <w:r w:rsidR="00D7132C">
        <w:rPr>
          <w:rtl/>
          <w:lang w:bidi="fa-IR"/>
        </w:rPr>
        <w:t>ی</w:t>
      </w:r>
      <w:r>
        <w:rPr>
          <w:rtl/>
          <w:lang w:bidi="fa-IR"/>
        </w:rPr>
        <w:t xml:space="preserve">ت المقدس گاه به مدت </w:t>
      </w:r>
      <w:r w:rsidR="00D7132C">
        <w:rPr>
          <w:rtl/>
          <w:lang w:bidi="fa-IR"/>
        </w:rPr>
        <w:t>ی</w:t>
      </w:r>
      <w:r>
        <w:rPr>
          <w:rtl/>
          <w:lang w:bidi="fa-IR"/>
        </w:rPr>
        <w:t xml:space="preserve">ك سال و گاه دو سال و گاه </w:t>
      </w:r>
      <w:r w:rsidR="00D7132C">
        <w:rPr>
          <w:rtl/>
          <w:lang w:bidi="fa-IR"/>
        </w:rPr>
        <w:t>ی</w:t>
      </w:r>
      <w:r>
        <w:rPr>
          <w:rtl/>
          <w:lang w:bidi="fa-IR"/>
        </w:rPr>
        <w:t>ك ماه و دو ماه</w:t>
      </w:r>
      <w:r w:rsidR="0034192D">
        <w:rPr>
          <w:rtl/>
          <w:lang w:bidi="fa-IR"/>
        </w:rPr>
        <w:t xml:space="preserve">، </w:t>
      </w:r>
      <w:r>
        <w:rPr>
          <w:rtl/>
          <w:lang w:bidi="fa-IR"/>
        </w:rPr>
        <w:t>اعتكاف مى</w:t>
      </w:r>
      <w:r w:rsidR="003E6297">
        <w:rPr>
          <w:rtl/>
          <w:lang w:bidi="fa-IR"/>
        </w:rPr>
        <w:t xml:space="preserve"> </w:t>
      </w:r>
      <w:r>
        <w:rPr>
          <w:rtl/>
          <w:lang w:bidi="fa-IR"/>
        </w:rPr>
        <w:t>نمود</w:t>
      </w:r>
      <w:r w:rsidR="0034192D">
        <w:rPr>
          <w:rtl/>
          <w:lang w:bidi="fa-IR"/>
        </w:rPr>
        <w:t xml:space="preserve">، </w:t>
      </w:r>
      <w:r>
        <w:rPr>
          <w:rtl/>
          <w:lang w:bidi="fa-IR"/>
        </w:rPr>
        <w:t>روزه مى</w:t>
      </w:r>
      <w:r w:rsidR="003E6297">
        <w:rPr>
          <w:rtl/>
          <w:lang w:bidi="fa-IR"/>
        </w:rPr>
        <w:t xml:space="preserve"> </w:t>
      </w:r>
      <w:r>
        <w:rPr>
          <w:rtl/>
          <w:lang w:bidi="fa-IR"/>
        </w:rPr>
        <w:t>گرفت و به عبادت و شب</w:t>
      </w:r>
      <w:r w:rsidR="003E6297">
        <w:rPr>
          <w:rtl/>
          <w:lang w:bidi="fa-IR"/>
        </w:rPr>
        <w:t xml:space="preserve"> </w:t>
      </w:r>
      <w:r>
        <w:rPr>
          <w:rtl/>
          <w:lang w:bidi="fa-IR"/>
        </w:rPr>
        <w:t>زنده</w:t>
      </w:r>
      <w:r w:rsidR="003E6297">
        <w:rPr>
          <w:rtl/>
          <w:lang w:bidi="fa-IR"/>
        </w:rPr>
        <w:t xml:space="preserve"> </w:t>
      </w:r>
      <w:r>
        <w:rPr>
          <w:rtl/>
          <w:lang w:bidi="fa-IR"/>
        </w:rPr>
        <w:t>دارى مى</w:t>
      </w:r>
      <w:r w:rsidR="003E6297">
        <w:rPr>
          <w:rtl/>
          <w:lang w:bidi="fa-IR"/>
        </w:rPr>
        <w:t xml:space="preserve"> </w:t>
      </w:r>
      <w:r>
        <w:rPr>
          <w:rtl/>
          <w:lang w:bidi="fa-IR"/>
        </w:rPr>
        <w:t>پرداخت</w:t>
      </w:r>
      <w:r w:rsidR="0034192D">
        <w:rPr>
          <w:rtl/>
          <w:lang w:bidi="fa-IR"/>
        </w:rPr>
        <w:t xml:space="preserve">. </w:t>
      </w:r>
      <w:r>
        <w:rPr>
          <w:rtl/>
          <w:lang w:bidi="fa-IR"/>
        </w:rPr>
        <w:t>در آن سال آخر عمر</w:t>
      </w:r>
      <w:r w:rsidR="0034192D">
        <w:rPr>
          <w:rtl/>
          <w:lang w:bidi="fa-IR"/>
        </w:rPr>
        <w:t xml:space="preserve">، </w:t>
      </w:r>
      <w:r>
        <w:rPr>
          <w:rtl/>
          <w:lang w:bidi="fa-IR"/>
        </w:rPr>
        <w:t>هر روز صبح كناره گ</w:t>
      </w:r>
      <w:r w:rsidR="00D7132C">
        <w:rPr>
          <w:rtl/>
          <w:lang w:bidi="fa-IR"/>
        </w:rPr>
        <w:t>ی</w:t>
      </w:r>
      <w:r>
        <w:rPr>
          <w:rtl/>
          <w:lang w:bidi="fa-IR"/>
        </w:rPr>
        <w:t>اه تازه</w:t>
      </w:r>
      <w:r w:rsidR="003E6297">
        <w:rPr>
          <w:rtl/>
          <w:lang w:bidi="fa-IR"/>
        </w:rPr>
        <w:t xml:space="preserve"> </w:t>
      </w:r>
      <w:r>
        <w:rPr>
          <w:rtl/>
          <w:lang w:bidi="fa-IR"/>
        </w:rPr>
        <w:t>اى كه در صحن مسجد رو</w:t>
      </w:r>
      <w:r w:rsidR="00D7132C">
        <w:rPr>
          <w:rtl/>
          <w:lang w:bidi="fa-IR"/>
        </w:rPr>
        <w:t>یی</w:t>
      </w:r>
      <w:r>
        <w:rPr>
          <w:rtl/>
          <w:lang w:bidi="fa-IR"/>
        </w:rPr>
        <w:t>ده مى</w:t>
      </w:r>
      <w:r w:rsidR="003E6297">
        <w:rPr>
          <w:rtl/>
          <w:lang w:bidi="fa-IR"/>
        </w:rPr>
        <w:t xml:space="preserve"> </w:t>
      </w:r>
      <w:r>
        <w:rPr>
          <w:rtl/>
          <w:lang w:bidi="fa-IR"/>
        </w:rPr>
        <w:t>شد مى</w:t>
      </w:r>
      <w:r w:rsidR="003E6297">
        <w:rPr>
          <w:rtl/>
          <w:lang w:bidi="fa-IR"/>
        </w:rPr>
        <w:t xml:space="preserve"> </w:t>
      </w:r>
      <w:r>
        <w:rPr>
          <w:rtl/>
          <w:lang w:bidi="fa-IR"/>
        </w:rPr>
        <w:t>آمد و نام آن را از همان گ</w:t>
      </w:r>
      <w:r w:rsidR="00D7132C">
        <w:rPr>
          <w:rtl/>
          <w:lang w:bidi="fa-IR"/>
        </w:rPr>
        <w:t>ی</w:t>
      </w:r>
      <w:r>
        <w:rPr>
          <w:rtl/>
          <w:lang w:bidi="fa-IR"/>
        </w:rPr>
        <w:t>اه مى</w:t>
      </w:r>
      <w:r w:rsidR="003E6297">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و نفع و ز</w:t>
      </w:r>
      <w:r w:rsidR="00D7132C">
        <w:rPr>
          <w:rtl/>
          <w:lang w:bidi="fa-IR"/>
        </w:rPr>
        <w:t>ی</w:t>
      </w:r>
      <w:r>
        <w:rPr>
          <w:rtl/>
          <w:lang w:bidi="fa-IR"/>
        </w:rPr>
        <w:t>انش را از آن سؤال مى</w:t>
      </w:r>
      <w:r w:rsidR="003E6297">
        <w:rPr>
          <w:rtl/>
          <w:lang w:bidi="fa-IR"/>
        </w:rPr>
        <w:t xml:space="preserve"> </w:t>
      </w:r>
      <w:r>
        <w:rPr>
          <w:rtl/>
          <w:lang w:bidi="fa-IR"/>
        </w:rPr>
        <w:t>كرد</w:t>
      </w:r>
      <w:r w:rsidR="0034192D">
        <w:rPr>
          <w:rtl/>
          <w:lang w:bidi="fa-IR"/>
        </w:rPr>
        <w:t xml:space="preserve">، </w:t>
      </w:r>
      <w:r>
        <w:rPr>
          <w:rtl/>
          <w:lang w:bidi="fa-IR"/>
        </w:rPr>
        <w:t>تا ا</w:t>
      </w:r>
      <w:r w:rsidR="00D7132C">
        <w:rPr>
          <w:rtl/>
          <w:lang w:bidi="fa-IR"/>
        </w:rPr>
        <w:t>ی</w:t>
      </w:r>
      <w:r>
        <w:rPr>
          <w:rtl/>
          <w:lang w:bidi="fa-IR"/>
        </w:rPr>
        <w:t>ن كه در</w:t>
      </w:r>
      <w:r w:rsidR="00D7132C">
        <w:rPr>
          <w:rtl/>
          <w:lang w:bidi="fa-IR"/>
        </w:rPr>
        <w:t>ی</w:t>
      </w:r>
      <w:r>
        <w:rPr>
          <w:rtl/>
          <w:lang w:bidi="fa-IR"/>
        </w:rPr>
        <w:t>كى از صبح</w:t>
      </w:r>
      <w:r w:rsidR="003E6297">
        <w:rPr>
          <w:rtl/>
          <w:lang w:bidi="fa-IR"/>
        </w:rPr>
        <w:t xml:space="preserve"> </w:t>
      </w:r>
      <w:r>
        <w:rPr>
          <w:rtl/>
          <w:lang w:bidi="fa-IR"/>
        </w:rPr>
        <w:t>ها گ</w:t>
      </w:r>
      <w:r w:rsidR="00D7132C">
        <w:rPr>
          <w:rtl/>
          <w:lang w:bidi="fa-IR"/>
        </w:rPr>
        <w:t>ی</w:t>
      </w:r>
      <w:r>
        <w:rPr>
          <w:rtl/>
          <w:lang w:bidi="fa-IR"/>
        </w:rPr>
        <w:t>اه تازه</w:t>
      </w:r>
      <w:r w:rsidR="003E6297">
        <w:rPr>
          <w:rtl/>
          <w:lang w:bidi="fa-IR"/>
        </w:rPr>
        <w:t xml:space="preserve"> </w:t>
      </w:r>
      <w:r>
        <w:rPr>
          <w:rtl/>
          <w:lang w:bidi="fa-IR"/>
        </w:rPr>
        <w:t>اى را د</w:t>
      </w:r>
      <w:r w:rsidR="00D7132C">
        <w:rPr>
          <w:rtl/>
          <w:lang w:bidi="fa-IR"/>
        </w:rPr>
        <w:t>ی</w:t>
      </w:r>
      <w:r>
        <w:rPr>
          <w:rtl/>
          <w:lang w:bidi="fa-IR"/>
        </w:rPr>
        <w:t>د</w:t>
      </w:r>
      <w:r w:rsidR="0034192D">
        <w:rPr>
          <w:rtl/>
          <w:lang w:bidi="fa-IR"/>
        </w:rPr>
        <w:t xml:space="preserve">، </w:t>
      </w:r>
      <w:r>
        <w:rPr>
          <w:rtl/>
          <w:lang w:bidi="fa-IR"/>
        </w:rPr>
        <w:t>كنارش رفت و پرس</w:t>
      </w:r>
      <w:r w:rsidR="00D7132C">
        <w:rPr>
          <w:rtl/>
          <w:lang w:bidi="fa-IR"/>
        </w:rPr>
        <w:t>ی</w:t>
      </w:r>
      <w:r>
        <w:rPr>
          <w:rtl/>
          <w:lang w:bidi="fa-IR"/>
        </w:rPr>
        <w:t>د</w:t>
      </w:r>
      <w:r w:rsidR="0034192D">
        <w:rPr>
          <w:rtl/>
          <w:lang w:bidi="fa-IR"/>
        </w:rPr>
        <w:t xml:space="preserve">: </w:t>
      </w:r>
      <w:r>
        <w:rPr>
          <w:rtl/>
          <w:lang w:bidi="fa-IR"/>
        </w:rPr>
        <w:t>نامت چ</w:t>
      </w:r>
      <w:r w:rsidR="00D7132C">
        <w:rPr>
          <w:rtl/>
          <w:lang w:bidi="fa-IR"/>
        </w:rPr>
        <w:t>ی</w:t>
      </w:r>
      <w:r>
        <w:rPr>
          <w:rtl/>
          <w:lang w:bidi="fa-IR"/>
        </w:rPr>
        <w:t>ست</w:t>
      </w:r>
      <w:r w:rsidR="0034192D">
        <w:rPr>
          <w:rtl/>
          <w:lang w:bidi="fa-IR"/>
        </w:rPr>
        <w:t>؟</w:t>
      </w:r>
      <w:r w:rsidR="0022023E">
        <w:rPr>
          <w:rtl/>
          <w:lang w:bidi="fa-IR"/>
        </w:rPr>
        <w:t xml:space="preserve"> </w:t>
      </w:r>
      <w:r>
        <w:rPr>
          <w:rtl/>
          <w:lang w:bidi="fa-IR"/>
        </w:rPr>
        <w:t>پاسخ داد</w:t>
      </w:r>
      <w:r w:rsidR="0034192D">
        <w:rPr>
          <w:rtl/>
          <w:lang w:bidi="fa-IR"/>
        </w:rPr>
        <w:t xml:space="preserve">: </w:t>
      </w:r>
      <w:r>
        <w:rPr>
          <w:rtl/>
          <w:lang w:bidi="fa-IR"/>
        </w:rPr>
        <w:t>خُرنُوب</w:t>
      </w:r>
      <w:r w:rsidR="0034192D">
        <w:rPr>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براى چه آفر</w:t>
      </w:r>
      <w:r w:rsidR="00D7132C">
        <w:rPr>
          <w:rtl/>
          <w:lang w:bidi="fa-IR"/>
        </w:rPr>
        <w:t>ی</w:t>
      </w:r>
      <w:r>
        <w:rPr>
          <w:rtl/>
          <w:lang w:bidi="fa-IR"/>
        </w:rPr>
        <w:t>ده شده</w:t>
      </w:r>
      <w:r w:rsidR="003E6297">
        <w:rPr>
          <w:rtl/>
          <w:lang w:bidi="fa-IR"/>
        </w:rPr>
        <w:t xml:space="preserve"> </w:t>
      </w:r>
      <w:r>
        <w:rPr>
          <w:rtl/>
          <w:lang w:bidi="fa-IR"/>
        </w:rPr>
        <w:t>اى</w:t>
      </w:r>
      <w:r w:rsidR="0034192D">
        <w:rPr>
          <w:rtl/>
          <w:lang w:bidi="fa-IR"/>
        </w:rPr>
        <w:t>؟</w:t>
      </w:r>
      <w:r w:rsidR="0022023E">
        <w:rPr>
          <w:rtl/>
          <w:lang w:bidi="fa-IR"/>
        </w:rPr>
        <w:t xml:space="preserve"> </w:t>
      </w:r>
      <w:r>
        <w:rPr>
          <w:rtl/>
          <w:lang w:bidi="fa-IR"/>
        </w:rPr>
        <w:t>خرنوب گفت</w:t>
      </w:r>
      <w:r w:rsidR="0034192D">
        <w:rPr>
          <w:rtl/>
          <w:lang w:bidi="fa-IR"/>
        </w:rPr>
        <w:t xml:space="preserve">: </w:t>
      </w:r>
      <w:r>
        <w:rPr>
          <w:rtl/>
          <w:lang w:bidi="fa-IR"/>
        </w:rPr>
        <w:t>براى و</w:t>
      </w:r>
      <w:r w:rsidR="00D7132C">
        <w:rPr>
          <w:rtl/>
          <w:lang w:bidi="fa-IR"/>
        </w:rPr>
        <w:t>ی</w:t>
      </w:r>
      <w:r>
        <w:rPr>
          <w:rtl/>
          <w:lang w:bidi="fa-IR"/>
        </w:rPr>
        <w:t>ران كردن</w:t>
      </w:r>
      <w:r w:rsidR="0034192D">
        <w:rPr>
          <w:rtl/>
          <w:lang w:bidi="fa-IR"/>
        </w:rPr>
        <w:t>.</w:t>
      </w:r>
      <w:r w:rsidR="0022023E">
        <w:rPr>
          <w:rtl/>
          <w:lang w:bidi="fa-IR"/>
        </w:rPr>
        <w:t xml:space="preserve"> </w:t>
      </w:r>
      <w:r>
        <w:rPr>
          <w:rtl/>
          <w:lang w:bidi="fa-IR"/>
        </w:rPr>
        <w:t>(با ر</w:t>
      </w:r>
      <w:r w:rsidR="00D7132C">
        <w:rPr>
          <w:rtl/>
          <w:lang w:bidi="fa-IR"/>
        </w:rPr>
        <w:t>ی</w:t>
      </w:r>
      <w:r>
        <w:rPr>
          <w:rtl/>
          <w:lang w:bidi="fa-IR"/>
        </w:rPr>
        <w:t>شه</w:t>
      </w:r>
      <w:r w:rsidR="003E6297">
        <w:rPr>
          <w:rtl/>
          <w:lang w:bidi="fa-IR"/>
        </w:rPr>
        <w:t xml:space="preserve"> </w:t>
      </w:r>
      <w:r>
        <w:rPr>
          <w:rtl/>
          <w:lang w:bidi="fa-IR"/>
        </w:rPr>
        <w:t>ها</w:t>
      </w:r>
      <w:r w:rsidR="00D7132C">
        <w:rPr>
          <w:rtl/>
          <w:lang w:bidi="fa-IR"/>
        </w:rPr>
        <w:t>ی</w:t>
      </w:r>
      <w:r>
        <w:rPr>
          <w:rtl/>
          <w:lang w:bidi="fa-IR"/>
        </w:rPr>
        <w:t>م ز</w:t>
      </w:r>
      <w:r w:rsidR="00D7132C">
        <w:rPr>
          <w:rtl/>
          <w:lang w:bidi="fa-IR"/>
        </w:rPr>
        <w:t>ی</w:t>
      </w:r>
      <w:r>
        <w:rPr>
          <w:rtl/>
          <w:lang w:bidi="fa-IR"/>
        </w:rPr>
        <w:t>ر ساختمان</w:t>
      </w:r>
      <w:r w:rsidR="003E6297">
        <w:rPr>
          <w:rtl/>
          <w:lang w:bidi="fa-IR"/>
        </w:rPr>
        <w:t xml:space="preserve"> </w:t>
      </w:r>
      <w:r>
        <w:rPr>
          <w:rtl/>
          <w:lang w:bidi="fa-IR"/>
        </w:rPr>
        <w:t>ها مى</w:t>
      </w:r>
      <w:r w:rsidR="003E6297">
        <w:rPr>
          <w:rtl/>
          <w:lang w:bidi="fa-IR"/>
        </w:rPr>
        <w:t xml:space="preserve"> </w:t>
      </w:r>
      <w:r>
        <w:rPr>
          <w:rtl/>
          <w:lang w:bidi="fa-IR"/>
        </w:rPr>
        <w:t>روم و آن را خراب مى</w:t>
      </w:r>
      <w:r w:rsidR="003E6297">
        <w:rPr>
          <w:rtl/>
          <w:lang w:bidi="fa-IR"/>
        </w:rPr>
        <w:t xml:space="preserve"> </w:t>
      </w:r>
      <w:r>
        <w:rPr>
          <w:rtl/>
          <w:lang w:bidi="fa-IR"/>
        </w:rPr>
        <w:t>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w:t>
      </w:r>
      <w:r w:rsidR="00D7132C">
        <w:rPr>
          <w:rtl/>
          <w:lang w:bidi="fa-IR"/>
        </w:rPr>
        <w:t>ی</w:t>
      </w:r>
      <w:r>
        <w:rPr>
          <w:rtl/>
          <w:lang w:bidi="fa-IR"/>
        </w:rPr>
        <w:t>افت كه مرگش نزد</w:t>
      </w:r>
      <w:r w:rsidR="00D7132C">
        <w:rPr>
          <w:rtl/>
          <w:lang w:bidi="fa-IR"/>
        </w:rPr>
        <w:t>ی</w:t>
      </w:r>
      <w:r>
        <w:rPr>
          <w:rtl/>
          <w:lang w:bidi="fa-IR"/>
        </w:rPr>
        <w:t>ك شده است</w:t>
      </w:r>
      <w:r w:rsidR="0034192D">
        <w:rPr>
          <w:rtl/>
          <w:lang w:bidi="fa-IR"/>
        </w:rPr>
        <w:t xml:space="preserve">، </w:t>
      </w:r>
      <w:r>
        <w:rPr>
          <w:rtl/>
          <w:lang w:bidi="fa-IR"/>
        </w:rPr>
        <w:t>به خدا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مرگ مرا از جن</w:t>
      </w:r>
      <w:r w:rsidR="00D7132C">
        <w:rPr>
          <w:rtl/>
          <w:lang w:bidi="fa-IR"/>
        </w:rPr>
        <w:t>ی</w:t>
      </w:r>
      <w:r>
        <w:rPr>
          <w:rtl/>
          <w:lang w:bidi="fa-IR"/>
        </w:rPr>
        <w:t>ان بپوشان</w:t>
      </w:r>
      <w:r w:rsidR="0034192D">
        <w:rPr>
          <w:rtl/>
          <w:lang w:bidi="fa-IR"/>
        </w:rPr>
        <w:t xml:space="preserve">، </w:t>
      </w:r>
      <w:r>
        <w:rPr>
          <w:rtl/>
          <w:lang w:bidi="fa-IR"/>
        </w:rPr>
        <w:t>تا هم بناى ساختمان مسجد را به پا</w:t>
      </w:r>
      <w:r w:rsidR="00D7132C">
        <w:rPr>
          <w:rtl/>
          <w:lang w:bidi="fa-IR"/>
        </w:rPr>
        <w:t>ی</w:t>
      </w:r>
      <w:r>
        <w:rPr>
          <w:rtl/>
          <w:lang w:bidi="fa-IR"/>
        </w:rPr>
        <w:t>ان برسانند</w:t>
      </w:r>
      <w:r w:rsidR="0034192D">
        <w:rPr>
          <w:rtl/>
          <w:lang w:bidi="fa-IR"/>
        </w:rPr>
        <w:t xml:space="preserve">، </w:t>
      </w:r>
      <w:r>
        <w:rPr>
          <w:rtl/>
          <w:lang w:bidi="fa-IR"/>
        </w:rPr>
        <w:t>و هم انسان</w:t>
      </w:r>
      <w:r w:rsidR="003E6297">
        <w:rPr>
          <w:rtl/>
          <w:lang w:bidi="fa-IR"/>
        </w:rPr>
        <w:t xml:space="preserve"> </w:t>
      </w:r>
      <w:r>
        <w:rPr>
          <w:rtl/>
          <w:lang w:bidi="fa-IR"/>
        </w:rPr>
        <w:t>ها بدانند كه جن</w:t>
      </w:r>
      <w:r w:rsidR="003E6297">
        <w:rPr>
          <w:rtl/>
          <w:lang w:bidi="fa-IR"/>
        </w:rPr>
        <w:t xml:space="preserve"> </w:t>
      </w:r>
      <w:r>
        <w:rPr>
          <w:rtl/>
          <w:lang w:bidi="fa-IR"/>
        </w:rPr>
        <w:t>ها علم غ</w:t>
      </w:r>
      <w:r w:rsidR="00D7132C">
        <w:rPr>
          <w:rtl/>
          <w:lang w:bidi="fa-IR"/>
        </w:rPr>
        <w:t>ی</w:t>
      </w:r>
      <w:r>
        <w:rPr>
          <w:rtl/>
          <w:lang w:bidi="fa-IR"/>
        </w:rPr>
        <w:t>ب نمى</w:t>
      </w:r>
      <w:r w:rsidR="003E6297">
        <w:rPr>
          <w:rtl/>
          <w:lang w:bidi="fa-IR"/>
        </w:rPr>
        <w:t xml:space="preserve"> </w:t>
      </w:r>
      <w:r>
        <w:rPr>
          <w:rtl/>
          <w:lang w:bidi="fa-IR"/>
        </w:rPr>
        <w:t>دانند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به محراب و محل عبادت خود بازگشت و در حالى كه ا</w:t>
      </w:r>
      <w:r w:rsidR="00D7132C">
        <w:rPr>
          <w:rtl/>
          <w:lang w:bidi="fa-IR"/>
        </w:rPr>
        <w:t>ی</w:t>
      </w:r>
      <w:r>
        <w:rPr>
          <w:rtl/>
          <w:lang w:bidi="fa-IR"/>
        </w:rPr>
        <w:t>ستاده بود و بر عصا</w:t>
      </w:r>
      <w:r w:rsidR="00D7132C">
        <w:rPr>
          <w:rtl/>
          <w:lang w:bidi="fa-IR"/>
        </w:rPr>
        <w:t>ی</w:t>
      </w:r>
      <w:r>
        <w:rPr>
          <w:rtl/>
          <w:lang w:bidi="fa-IR"/>
        </w:rPr>
        <w:t>ش تك</w:t>
      </w:r>
      <w:r w:rsidR="00D7132C">
        <w:rPr>
          <w:rtl/>
          <w:lang w:bidi="fa-IR"/>
        </w:rPr>
        <w:t>ی</w:t>
      </w:r>
      <w:r>
        <w:rPr>
          <w:rtl/>
          <w:lang w:bidi="fa-IR"/>
        </w:rPr>
        <w:t>ه داده بود</w:t>
      </w:r>
      <w:r w:rsidR="0034192D">
        <w:rPr>
          <w:rtl/>
          <w:lang w:bidi="fa-IR"/>
        </w:rPr>
        <w:t xml:space="preserve">، </w:t>
      </w:r>
      <w:r>
        <w:rPr>
          <w:rtl/>
          <w:lang w:bidi="fa-IR"/>
        </w:rPr>
        <w:t>از دن</w:t>
      </w:r>
      <w:r w:rsidR="00D7132C">
        <w:rPr>
          <w:rtl/>
          <w:lang w:bidi="fa-IR"/>
        </w:rPr>
        <w:t>ی</w:t>
      </w:r>
      <w:r>
        <w:rPr>
          <w:rtl/>
          <w:lang w:bidi="fa-IR"/>
        </w:rPr>
        <w:t>ا رفت مدتى به همان وضع ا</w:t>
      </w:r>
      <w:r w:rsidR="00D7132C">
        <w:rPr>
          <w:rtl/>
          <w:lang w:bidi="fa-IR"/>
        </w:rPr>
        <w:t>ی</w:t>
      </w:r>
      <w:r>
        <w:rPr>
          <w:rtl/>
          <w:lang w:bidi="fa-IR"/>
        </w:rPr>
        <w:t>ستاده بود و جن</w:t>
      </w:r>
      <w:r w:rsidR="003E6297">
        <w:rPr>
          <w:rtl/>
          <w:lang w:bidi="fa-IR"/>
        </w:rPr>
        <w:t xml:space="preserve"> </w:t>
      </w:r>
      <w:r>
        <w:rPr>
          <w:rtl/>
          <w:lang w:bidi="fa-IR"/>
        </w:rPr>
        <w:t>ها به تصور ا</w:t>
      </w:r>
      <w:r w:rsidR="00D7132C">
        <w:rPr>
          <w:rtl/>
          <w:lang w:bidi="fa-IR"/>
        </w:rPr>
        <w:t>ی</w:t>
      </w:r>
      <w:r>
        <w:rPr>
          <w:rtl/>
          <w:lang w:bidi="fa-IR"/>
        </w:rPr>
        <w:t>ن كه او زنده است و نگاه مى</w:t>
      </w:r>
      <w:r w:rsidR="003E6297">
        <w:rPr>
          <w:rtl/>
          <w:lang w:bidi="fa-IR"/>
        </w:rPr>
        <w:t xml:space="preserve"> </w:t>
      </w:r>
      <w:r>
        <w:rPr>
          <w:rtl/>
          <w:lang w:bidi="fa-IR"/>
        </w:rPr>
        <w:t>كند</w:t>
      </w:r>
      <w:r w:rsidR="0034192D">
        <w:rPr>
          <w:rtl/>
          <w:lang w:bidi="fa-IR"/>
        </w:rPr>
        <w:t xml:space="preserve">، </w:t>
      </w:r>
      <w:r>
        <w:rPr>
          <w:rtl/>
          <w:lang w:bidi="fa-IR"/>
        </w:rPr>
        <w:t>كار مى</w:t>
      </w:r>
      <w:r w:rsidR="003E6297">
        <w:rPr>
          <w:rtl/>
          <w:lang w:bidi="fa-IR"/>
        </w:rPr>
        <w:t xml:space="preserve"> </w:t>
      </w:r>
      <w:r>
        <w:rPr>
          <w:rtl/>
          <w:lang w:bidi="fa-IR"/>
        </w:rPr>
        <w:t>كردند</w:t>
      </w:r>
      <w:r w:rsidR="0034192D">
        <w:rPr>
          <w:rtl/>
          <w:lang w:bidi="fa-IR"/>
        </w:rPr>
        <w:t xml:space="preserve">. </w:t>
      </w:r>
      <w:r>
        <w:rPr>
          <w:rtl/>
          <w:lang w:bidi="fa-IR"/>
        </w:rPr>
        <w:t>سرانجام مور</w:t>
      </w:r>
      <w:r w:rsidR="00D7132C">
        <w:rPr>
          <w:rtl/>
          <w:lang w:bidi="fa-IR"/>
        </w:rPr>
        <w:t>ی</w:t>
      </w:r>
      <w:r>
        <w:rPr>
          <w:rtl/>
          <w:lang w:bidi="fa-IR"/>
        </w:rPr>
        <w:t>انه</w:t>
      </w:r>
      <w:r w:rsidR="003E6297">
        <w:rPr>
          <w:rtl/>
          <w:lang w:bidi="fa-IR"/>
        </w:rPr>
        <w:t xml:space="preserve"> </w:t>
      </w:r>
      <w:r>
        <w:rPr>
          <w:rtl/>
          <w:lang w:bidi="fa-IR"/>
        </w:rPr>
        <w:t>اى وارد عصاى او شد و درون آن را خورد</w:t>
      </w:r>
      <w:r w:rsidR="0034192D">
        <w:rPr>
          <w:rtl/>
          <w:lang w:bidi="fa-IR"/>
        </w:rPr>
        <w:t xml:space="preserve">. </w:t>
      </w:r>
      <w:r>
        <w:rPr>
          <w:rtl/>
          <w:lang w:bidi="fa-IR"/>
        </w:rPr>
        <w:t>عصا شكست و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به زم</w:t>
      </w:r>
      <w:r w:rsidR="00D7132C">
        <w:rPr>
          <w:rtl/>
          <w:lang w:bidi="fa-IR"/>
        </w:rPr>
        <w:t>ی</w:t>
      </w:r>
      <w:r>
        <w:rPr>
          <w:rtl/>
          <w:lang w:bidi="fa-IR"/>
        </w:rPr>
        <w:t>ن افتاد</w:t>
      </w:r>
      <w:r w:rsidR="0034192D">
        <w:rPr>
          <w:rtl/>
          <w:lang w:bidi="fa-IR"/>
        </w:rPr>
        <w:t xml:space="preserve">. </w:t>
      </w:r>
      <w:r>
        <w:rPr>
          <w:rtl/>
          <w:lang w:bidi="fa-IR"/>
        </w:rPr>
        <w:t>آن</w:t>
      </w:r>
      <w:r w:rsidR="003E6297">
        <w:rPr>
          <w:rtl/>
          <w:lang w:bidi="fa-IR"/>
        </w:rPr>
        <w:t xml:space="preserve"> </w:t>
      </w:r>
      <w:r>
        <w:rPr>
          <w:rtl/>
          <w:lang w:bidi="fa-IR"/>
        </w:rPr>
        <w:t>گاه همه فهم</w:t>
      </w:r>
      <w:r w:rsidR="00D7132C">
        <w:rPr>
          <w:rtl/>
          <w:lang w:bidi="fa-IR"/>
        </w:rPr>
        <w:t>ی</w:t>
      </w:r>
      <w:r>
        <w:rPr>
          <w:rtl/>
          <w:lang w:bidi="fa-IR"/>
        </w:rPr>
        <w:t>دند كه او از دن</w:t>
      </w:r>
      <w:r w:rsidR="00D7132C">
        <w:rPr>
          <w:rtl/>
          <w:lang w:bidi="fa-IR"/>
        </w:rPr>
        <w:t>ی</w:t>
      </w:r>
      <w:r>
        <w:rPr>
          <w:rtl/>
          <w:lang w:bidi="fa-IR"/>
        </w:rPr>
        <w:t>ا رفته است</w:t>
      </w:r>
      <w:r w:rsidR="0034192D">
        <w:rPr>
          <w:rtl/>
          <w:lang w:bidi="fa-IR"/>
        </w:rPr>
        <w:t xml:space="preserve">. </w:t>
      </w:r>
      <w:r w:rsidRPr="008978DB">
        <w:rPr>
          <w:rStyle w:val="libFootnotenumChar"/>
          <w:rtl/>
        </w:rPr>
        <w:t>(642)</w:t>
      </w:r>
      <w:r>
        <w:rPr>
          <w:lang w:bidi="fa-IR"/>
        </w:rPr>
        <w:t xml:space="preserve"> </w:t>
      </w:r>
    </w:p>
    <w:p w:rsidR="00E5212E" w:rsidRDefault="00E5212E" w:rsidP="00E5212E">
      <w:pPr>
        <w:pStyle w:val="libNormal"/>
        <w:rPr>
          <w:rtl/>
          <w:lang w:bidi="fa-IR"/>
        </w:rPr>
      </w:pPr>
      <w:r>
        <w:rPr>
          <w:rtl/>
          <w:lang w:bidi="fa-IR"/>
        </w:rPr>
        <w:t>مولانا در كتاب مثنوى</w:t>
      </w:r>
      <w:r w:rsidR="0034192D">
        <w:rPr>
          <w:rtl/>
          <w:lang w:bidi="fa-IR"/>
        </w:rPr>
        <w:t xml:space="preserve">، </w:t>
      </w:r>
      <w:r>
        <w:rPr>
          <w:rtl/>
          <w:lang w:bidi="fa-IR"/>
        </w:rPr>
        <w:t>ا</w:t>
      </w:r>
      <w:r w:rsidR="00D7132C">
        <w:rPr>
          <w:rtl/>
          <w:lang w:bidi="fa-IR"/>
        </w:rPr>
        <w:t>ی</w:t>
      </w:r>
      <w:r>
        <w:rPr>
          <w:rtl/>
          <w:lang w:bidi="fa-IR"/>
        </w:rPr>
        <w:t>ن داستان را نقل كرده</w:t>
      </w:r>
      <w:r w:rsidR="0034192D">
        <w:rPr>
          <w:rtl/>
          <w:lang w:bidi="fa-IR"/>
        </w:rPr>
        <w:t xml:space="preserve">، </w:t>
      </w:r>
      <w:r>
        <w:rPr>
          <w:rtl/>
          <w:lang w:bidi="fa-IR"/>
        </w:rPr>
        <w:t>و در پا</w:t>
      </w:r>
      <w:r w:rsidR="00D7132C">
        <w:rPr>
          <w:rtl/>
          <w:lang w:bidi="fa-IR"/>
        </w:rPr>
        <w:t>ی</w:t>
      </w:r>
      <w:r>
        <w:rPr>
          <w:rtl/>
          <w:lang w:bidi="fa-IR"/>
        </w:rPr>
        <w:t>ان داستان چن</w:t>
      </w:r>
      <w:r w:rsidR="00D7132C">
        <w:rPr>
          <w:rtl/>
          <w:lang w:bidi="fa-IR"/>
        </w:rPr>
        <w:t>ی</w:t>
      </w:r>
      <w:r>
        <w:rPr>
          <w:rtl/>
          <w:lang w:bidi="fa-IR"/>
        </w:rPr>
        <w:t>ن ذكر نموده كه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پس از آن كه فهم</w:t>
      </w:r>
      <w:r w:rsidR="00D7132C">
        <w:rPr>
          <w:rtl/>
          <w:lang w:bidi="fa-IR"/>
        </w:rPr>
        <w:t>ی</w:t>
      </w:r>
      <w:r>
        <w:rPr>
          <w:rtl/>
          <w:lang w:bidi="fa-IR"/>
        </w:rPr>
        <w:t>د اجلش نزد</w:t>
      </w:r>
      <w:r w:rsidR="00D7132C">
        <w:rPr>
          <w:rtl/>
          <w:lang w:bidi="fa-IR"/>
        </w:rPr>
        <w:t>ی</w:t>
      </w:r>
      <w:r>
        <w:rPr>
          <w:rtl/>
          <w:lang w:bidi="fa-IR"/>
        </w:rPr>
        <w:t>ك شده گفت</w:t>
      </w:r>
      <w:r w:rsidR="0034192D">
        <w:rPr>
          <w:rtl/>
          <w:lang w:bidi="fa-IR"/>
        </w:rPr>
        <w:t xml:space="preserve">: </w:t>
      </w:r>
      <w:r>
        <w:rPr>
          <w:rtl/>
          <w:lang w:bidi="fa-IR"/>
        </w:rPr>
        <w:t>تا من زنده</w:t>
      </w:r>
      <w:r w:rsidR="003E6297">
        <w:rPr>
          <w:rtl/>
          <w:lang w:bidi="fa-IR"/>
        </w:rPr>
        <w:t xml:space="preserve"> </w:t>
      </w:r>
      <w:r>
        <w:rPr>
          <w:rtl/>
          <w:lang w:bidi="fa-IR"/>
        </w:rPr>
        <w:t>ام به مسجد اقصى آس</w:t>
      </w:r>
      <w:r w:rsidR="00D7132C">
        <w:rPr>
          <w:rtl/>
          <w:lang w:bidi="fa-IR"/>
        </w:rPr>
        <w:t>ی</w:t>
      </w:r>
      <w:r>
        <w:rPr>
          <w:rtl/>
          <w:lang w:bidi="fa-IR"/>
        </w:rPr>
        <w:t>ب نمى</w:t>
      </w:r>
      <w:r w:rsidR="003E6297">
        <w:rPr>
          <w:rtl/>
          <w:lang w:bidi="fa-IR"/>
        </w:rPr>
        <w:t xml:space="preserve"> </w:t>
      </w:r>
      <w:r>
        <w:rPr>
          <w:rtl/>
          <w:lang w:bidi="fa-IR"/>
        </w:rPr>
        <w:t>رسد</w:t>
      </w:r>
      <w:r w:rsidR="0034192D">
        <w:rPr>
          <w:lang w:bidi="fa-IR"/>
        </w:rPr>
        <w:t xml:space="preserve">. </w:t>
      </w:r>
    </w:p>
    <w:p w:rsidR="00E5212E" w:rsidRDefault="00E5212E" w:rsidP="00E5212E">
      <w:pPr>
        <w:pStyle w:val="libNormal"/>
        <w:rPr>
          <w:rtl/>
          <w:lang w:bidi="fa-IR"/>
        </w:rPr>
      </w:pPr>
      <w:r>
        <w:rPr>
          <w:rtl/>
          <w:lang w:bidi="fa-IR"/>
        </w:rPr>
        <w:t>آن گاه چن</w:t>
      </w:r>
      <w:r w:rsidR="00D7132C">
        <w:rPr>
          <w:rtl/>
          <w:lang w:bidi="fa-IR"/>
        </w:rPr>
        <w:t>ی</w:t>
      </w:r>
      <w:r>
        <w:rPr>
          <w:rtl/>
          <w:lang w:bidi="fa-IR"/>
        </w:rPr>
        <w:t>ن نت</w:t>
      </w:r>
      <w:r w:rsidR="00D7132C">
        <w:rPr>
          <w:rtl/>
          <w:lang w:bidi="fa-IR"/>
        </w:rPr>
        <w:t>ی</w:t>
      </w:r>
      <w:r>
        <w:rPr>
          <w:rtl/>
          <w:lang w:bidi="fa-IR"/>
        </w:rPr>
        <w:t>جه</w:t>
      </w:r>
      <w:r w:rsidR="003E6297">
        <w:rPr>
          <w:rtl/>
          <w:lang w:bidi="fa-IR"/>
        </w:rPr>
        <w:t xml:space="preserve"> </w:t>
      </w:r>
      <w:r>
        <w:rPr>
          <w:rtl/>
          <w:lang w:bidi="fa-IR"/>
        </w:rPr>
        <w:t>گ</w:t>
      </w:r>
      <w:r w:rsidR="00D7132C">
        <w:rPr>
          <w:rtl/>
          <w:lang w:bidi="fa-IR"/>
        </w:rPr>
        <w:t>ی</w:t>
      </w:r>
      <w:r>
        <w:rPr>
          <w:rtl/>
          <w:lang w:bidi="fa-IR"/>
        </w:rPr>
        <w:t>رى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مسجد اقصاى دل ما تا آخر عمر با ما است</w:t>
      </w:r>
      <w:r w:rsidR="0034192D">
        <w:rPr>
          <w:rtl/>
          <w:lang w:bidi="fa-IR"/>
        </w:rPr>
        <w:t xml:space="preserve">، </w:t>
      </w:r>
      <w:r>
        <w:rPr>
          <w:rtl/>
          <w:lang w:bidi="fa-IR"/>
        </w:rPr>
        <w:t>ولى عوامل هوى و هوس و همنش</w:t>
      </w:r>
      <w:r w:rsidR="00D7132C">
        <w:rPr>
          <w:rtl/>
          <w:lang w:bidi="fa-IR"/>
        </w:rPr>
        <w:t>ی</w:t>
      </w:r>
      <w:r>
        <w:rPr>
          <w:rtl/>
          <w:lang w:bidi="fa-IR"/>
        </w:rPr>
        <w:t>نان نااهل</w:t>
      </w:r>
      <w:r w:rsidR="0034192D">
        <w:rPr>
          <w:rtl/>
          <w:lang w:bidi="fa-IR"/>
        </w:rPr>
        <w:t xml:space="preserve">، </w:t>
      </w:r>
      <w:r>
        <w:rPr>
          <w:rtl/>
          <w:lang w:bidi="fa-IR"/>
        </w:rPr>
        <w:t>مانند گ</w:t>
      </w:r>
      <w:r w:rsidR="00D7132C">
        <w:rPr>
          <w:rtl/>
          <w:lang w:bidi="fa-IR"/>
        </w:rPr>
        <w:t>ی</w:t>
      </w:r>
      <w:r>
        <w:rPr>
          <w:rtl/>
          <w:lang w:bidi="fa-IR"/>
        </w:rPr>
        <w:t>اه خُرنُوب در آن ر</w:t>
      </w:r>
      <w:r w:rsidR="00D7132C">
        <w:rPr>
          <w:rtl/>
          <w:lang w:bidi="fa-IR"/>
        </w:rPr>
        <w:t>ی</w:t>
      </w:r>
      <w:r>
        <w:rPr>
          <w:rtl/>
          <w:lang w:bidi="fa-IR"/>
        </w:rPr>
        <w:t>شه دوان</w:t>
      </w:r>
      <w:r w:rsidR="00D7132C">
        <w:rPr>
          <w:rtl/>
          <w:lang w:bidi="fa-IR"/>
        </w:rPr>
        <w:t>ی</w:t>
      </w:r>
      <w:r>
        <w:rPr>
          <w:rtl/>
          <w:lang w:bidi="fa-IR"/>
        </w:rPr>
        <w:t>ده و سرانجام كاشانه دل را و</w:t>
      </w:r>
      <w:r w:rsidR="00D7132C">
        <w:rPr>
          <w:rtl/>
          <w:lang w:bidi="fa-IR"/>
        </w:rPr>
        <w:t>ی</w:t>
      </w:r>
      <w:r>
        <w:rPr>
          <w:rtl/>
          <w:lang w:bidi="fa-IR"/>
        </w:rPr>
        <w:t>ران مى</w:t>
      </w:r>
      <w:r w:rsidR="003E6297">
        <w:rPr>
          <w:rtl/>
          <w:lang w:bidi="fa-IR"/>
        </w:rPr>
        <w:t xml:space="preserve"> </w:t>
      </w:r>
      <w:r>
        <w:rPr>
          <w:rtl/>
          <w:lang w:bidi="fa-IR"/>
        </w:rPr>
        <w:t>سازد</w:t>
      </w:r>
      <w:r w:rsidR="0034192D">
        <w:rPr>
          <w:rtl/>
          <w:lang w:bidi="fa-IR"/>
        </w:rPr>
        <w:t xml:space="preserve">. </w:t>
      </w:r>
    </w:p>
    <w:p w:rsidR="003B20BC" w:rsidRDefault="00E5212E" w:rsidP="00E5212E">
      <w:pPr>
        <w:pStyle w:val="libNormal"/>
        <w:rPr>
          <w:rtl/>
          <w:lang w:bidi="fa-IR"/>
        </w:rPr>
      </w:pPr>
      <w:r>
        <w:rPr>
          <w:rtl/>
          <w:lang w:bidi="fa-IR"/>
        </w:rPr>
        <w:t>بنابرا</w:t>
      </w:r>
      <w:r w:rsidR="00D7132C">
        <w:rPr>
          <w:rtl/>
          <w:lang w:bidi="fa-IR"/>
        </w:rPr>
        <w:t>ی</w:t>
      </w:r>
      <w:r>
        <w:rPr>
          <w:rtl/>
          <w:lang w:bidi="fa-IR"/>
        </w:rPr>
        <w:t>ن همان هنگام كه احساس كردى چن</w:t>
      </w:r>
      <w:r w:rsidR="00D7132C">
        <w:rPr>
          <w:rtl/>
          <w:lang w:bidi="fa-IR"/>
        </w:rPr>
        <w:t>ی</w:t>
      </w:r>
      <w:r>
        <w:rPr>
          <w:rtl/>
          <w:lang w:bidi="fa-IR"/>
        </w:rPr>
        <w:t>ن گ</w:t>
      </w:r>
      <w:r w:rsidR="00D7132C">
        <w:rPr>
          <w:rtl/>
          <w:lang w:bidi="fa-IR"/>
        </w:rPr>
        <w:t>ی</w:t>
      </w:r>
      <w:r>
        <w:rPr>
          <w:rtl/>
          <w:lang w:bidi="fa-IR"/>
        </w:rPr>
        <w:t>اهى قصد راه</w:t>
      </w:r>
      <w:r w:rsidR="00D7132C">
        <w:rPr>
          <w:rtl/>
          <w:lang w:bidi="fa-IR"/>
        </w:rPr>
        <w:t>ی</w:t>
      </w:r>
      <w:r>
        <w:rPr>
          <w:rtl/>
          <w:lang w:bidi="fa-IR"/>
        </w:rPr>
        <w:t>ابى به دلت را نموده</w:t>
      </w:r>
      <w:r w:rsidR="0034192D">
        <w:rPr>
          <w:rtl/>
          <w:lang w:bidi="fa-IR"/>
        </w:rPr>
        <w:t xml:space="preserve">، </w:t>
      </w:r>
      <w:r>
        <w:rPr>
          <w:rtl/>
          <w:lang w:bidi="fa-IR"/>
        </w:rPr>
        <w:t>با شتاب از آن بگر</w:t>
      </w:r>
      <w:r w:rsidR="00D7132C">
        <w:rPr>
          <w:rtl/>
          <w:lang w:bidi="fa-IR"/>
        </w:rPr>
        <w:t>ی</w:t>
      </w:r>
      <w:r>
        <w:rPr>
          <w:rtl/>
          <w:lang w:bidi="fa-IR"/>
        </w:rPr>
        <w:t>ز و علاقه خود را به آن قطع كن</w:t>
      </w:r>
      <w:r w:rsidR="0034192D">
        <w:rPr>
          <w:rtl/>
          <w:lang w:bidi="fa-IR"/>
        </w:rPr>
        <w:t xml:space="preserve">. </w:t>
      </w:r>
      <w:r>
        <w:rPr>
          <w:rtl/>
          <w:lang w:bidi="fa-IR"/>
        </w:rPr>
        <w:t>خودت را همچون سل</w:t>
      </w:r>
      <w:r w:rsidR="00D7132C">
        <w:rPr>
          <w:rtl/>
          <w:lang w:bidi="fa-IR"/>
        </w:rPr>
        <w:t>ی</w:t>
      </w:r>
      <w:r>
        <w:rPr>
          <w:rtl/>
          <w:lang w:bidi="fa-IR"/>
        </w:rPr>
        <w:t>مان زمان قرار بده تا دلت استوار بماند</w:t>
      </w:r>
      <w:r w:rsidR="0034192D">
        <w:rPr>
          <w:rtl/>
          <w:lang w:bidi="fa-IR"/>
        </w:rPr>
        <w:t xml:space="preserve">، </w:t>
      </w:r>
      <w:r>
        <w:rPr>
          <w:rtl/>
          <w:lang w:bidi="fa-IR"/>
        </w:rPr>
        <w:t>چرا كه تا سل</w:t>
      </w:r>
      <w:r w:rsidR="00D7132C">
        <w:rPr>
          <w:rtl/>
          <w:lang w:bidi="fa-IR"/>
        </w:rPr>
        <w:t>ی</w:t>
      </w:r>
      <w:r>
        <w:rPr>
          <w:rtl/>
          <w:lang w:bidi="fa-IR"/>
        </w:rPr>
        <w:t>مان است</w:t>
      </w:r>
      <w:r w:rsidR="0034192D">
        <w:rPr>
          <w:rtl/>
          <w:lang w:bidi="fa-IR"/>
        </w:rPr>
        <w:t xml:space="preserve">، </w:t>
      </w:r>
      <w:r>
        <w:rPr>
          <w:rtl/>
          <w:lang w:bidi="fa-IR"/>
        </w:rPr>
        <w:t>مسجد آس</w:t>
      </w:r>
      <w:r w:rsidR="00D7132C">
        <w:rPr>
          <w:rtl/>
          <w:lang w:bidi="fa-IR"/>
        </w:rPr>
        <w:t>ی</w:t>
      </w:r>
      <w:r>
        <w:rPr>
          <w:rtl/>
          <w:lang w:bidi="fa-IR"/>
        </w:rPr>
        <w:t>ب نمى</w:t>
      </w:r>
      <w:r w:rsidR="003E6297">
        <w:rPr>
          <w:rtl/>
          <w:lang w:bidi="fa-IR"/>
        </w:rPr>
        <w:t xml:space="preserve"> </w:t>
      </w:r>
      <w:r>
        <w:rPr>
          <w:rtl/>
          <w:lang w:bidi="fa-IR"/>
        </w:rPr>
        <w:t>ب</w:t>
      </w:r>
      <w:r w:rsidR="00D7132C">
        <w:rPr>
          <w:rtl/>
          <w:lang w:bidi="fa-IR"/>
        </w:rPr>
        <w:t>ی</w:t>
      </w:r>
      <w:r>
        <w:rPr>
          <w:rtl/>
          <w:lang w:bidi="fa-IR"/>
        </w:rPr>
        <w:t>ند</w:t>
      </w:r>
      <w:r w:rsidR="0034192D">
        <w:rPr>
          <w:rtl/>
          <w:lang w:bidi="fa-IR"/>
        </w:rPr>
        <w:t xml:space="preserve">، </w:t>
      </w:r>
      <w:r>
        <w:rPr>
          <w:rtl/>
          <w:lang w:bidi="fa-IR"/>
        </w:rPr>
        <w:t>ز</w:t>
      </w:r>
      <w:r w:rsidR="00D7132C">
        <w:rPr>
          <w:rtl/>
          <w:lang w:bidi="fa-IR"/>
        </w:rPr>
        <w:t>ی</w:t>
      </w:r>
      <w:r>
        <w:rPr>
          <w:rtl/>
          <w:lang w:bidi="fa-IR"/>
        </w:rPr>
        <w:t>را سل</w:t>
      </w:r>
      <w:r w:rsidR="00D7132C">
        <w:rPr>
          <w:rtl/>
          <w:lang w:bidi="fa-IR"/>
        </w:rPr>
        <w:t>ی</w:t>
      </w:r>
      <w:r>
        <w:rPr>
          <w:rtl/>
          <w:lang w:bidi="fa-IR"/>
        </w:rPr>
        <w:t>مان مراقب عوامل و</w:t>
      </w:r>
      <w:r w:rsidR="00D7132C">
        <w:rPr>
          <w:rtl/>
          <w:lang w:bidi="fa-IR"/>
        </w:rPr>
        <w:t>ی</w:t>
      </w:r>
      <w:r>
        <w:rPr>
          <w:rtl/>
          <w:lang w:bidi="fa-IR"/>
        </w:rPr>
        <w:t>رانگر است و از نفوذ آن عوامل جلوگ</w:t>
      </w:r>
      <w:r w:rsidR="00D7132C">
        <w:rPr>
          <w:rtl/>
          <w:lang w:bidi="fa-IR"/>
        </w:rPr>
        <w:t>ی</w:t>
      </w:r>
      <w:r>
        <w:rPr>
          <w:rtl/>
          <w:lang w:bidi="fa-IR"/>
        </w:rPr>
        <w:t>رى خواهد شد</w:t>
      </w:r>
      <w:r w:rsidR="0034192D">
        <w:rPr>
          <w:rtl/>
          <w:lang w:bidi="fa-IR"/>
        </w:rPr>
        <w:t xml:space="preserve">. </w:t>
      </w:r>
    </w:p>
    <w:tbl>
      <w:tblPr>
        <w:tblStyle w:val="TableGrid"/>
        <w:bidiVisual/>
        <w:tblW w:w="5000" w:type="pct"/>
        <w:tblLook w:val="01E0"/>
      </w:tblPr>
      <w:tblGrid>
        <w:gridCol w:w="3676"/>
        <w:gridCol w:w="270"/>
        <w:gridCol w:w="3641"/>
      </w:tblGrid>
      <w:tr w:rsidR="003D5E2B" w:rsidTr="008A64AC">
        <w:trPr>
          <w:trHeight w:val="350"/>
        </w:trPr>
        <w:tc>
          <w:tcPr>
            <w:tcW w:w="4288" w:type="dxa"/>
            <w:shd w:val="clear" w:color="auto" w:fill="auto"/>
          </w:tcPr>
          <w:p w:rsidR="003D5E2B" w:rsidRDefault="003D5E2B" w:rsidP="003D5E2B">
            <w:pPr>
              <w:pStyle w:val="libPoemFootnote"/>
              <w:rPr>
                <w:rtl/>
              </w:rPr>
            </w:pPr>
            <w:r>
              <w:rPr>
                <w:rtl/>
                <w:lang w:bidi="fa-IR"/>
              </w:rPr>
              <w:t>وا ستان از دست بیگانه سلاح</w:t>
            </w:r>
            <w:r w:rsidRPr="00725071">
              <w:rPr>
                <w:rStyle w:val="libPoemTiniChar0"/>
                <w:rtl/>
              </w:rPr>
              <w:br/>
              <w:t> </w:t>
            </w:r>
          </w:p>
        </w:tc>
        <w:tc>
          <w:tcPr>
            <w:tcW w:w="280" w:type="dxa"/>
            <w:shd w:val="clear" w:color="auto" w:fill="auto"/>
          </w:tcPr>
          <w:p w:rsidR="003D5E2B" w:rsidRDefault="003D5E2B" w:rsidP="003D5E2B">
            <w:pPr>
              <w:pStyle w:val="libPoemFootnote"/>
              <w:rPr>
                <w:rtl/>
              </w:rPr>
            </w:pPr>
          </w:p>
        </w:tc>
        <w:tc>
          <w:tcPr>
            <w:tcW w:w="4288" w:type="dxa"/>
            <w:shd w:val="clear" w:color="auto" w:fill="auto"/>
          </w:tcPr>
          <w:p w:rsidR="003D5E2B" w:rsidRDefault="003D5E2B" w:rsidP="003D5E2B">
            <w:pPr>
              <w:pStyle w:val="libPoemFootnote"/>
              <w:rPr>
                <w:rtl/>
              </w:rPr>
            </w:pPr>
            <w:r>
              <w:rPr>
                <w:rtl/>
                <w:lang w:bidi="fa-IR"/>
              </w:rPr>
              <w:t>تا ز تو راضى شود علم و صلاح</w:t>
            </w:r>
            <w:r w:rsidRPr="00725071">
              <w:rPr>
                <w:rStyle w:val="libPoemTiniChar0"/>
                <w:rtl/>
              </w:rPr>
              <w:br/>
              <w:t> </w:t>
            </w:r>
          </w:p>
        </w:tc>
      </w:tr>
      <w:tr w:rsidR="003D5E2B" w:rsidTr="008A64AC">
        <w:trPr>
          <w:trHeight w:val="350"/>
        </w:trPr>
        <w:tc>
          <w:tcPr>
            <w:tcW w:w="4288" w:type="dxa"/>
          </w:tcPr>
          <w:p w:rsidR="003D5E2B" w:rsidRDefault="003D5E2B" w:rsidP="003D5E2B">
            <w:pPr>
              <w:pStyle w:val="libPoemFootnote"/>
              <w:rPr>
                <w:rtl/>
              </w:rPr>
            </w:pPr>
            <w:r>
              <w:rPr>
                <w:rtl/>
                <w:lang w:bidi="fa-IR"/>
              </w:rPr>
              <w:t>چون سلاحش هست و</w:t>
            </w:r>
            <w:r>
              <w:rPr>
                <w:rFonts w:hint="cs"/>
                <w:rtl/>
                <w:lang w:bidi="fa-IR"/>
              </w:rPr>
              <w:t xml:space="preserve"> </w:t>
            </w:r>
            <w:r>
              <w:rPr>
                <w:rtl/>
                <w:lang w:bidi="fa-IR"/>
              </w:rPr>
              <w:t>عقلش نى، ببند</w:t>
            </w:r>
            <w:r w:rsidRPr="00725071">
              <w:rPr>
                <w:rStyle w:val="libPoemTiniChar0"/>
                <w:rtl/>
              </w:rPr>
              <w:br/>
              <w:t> </w:t>
            </w:r>
          </w:p>
        </w:tc>
        <w:tc>
          <w:tcPr>
            <w:tcW w:w="280" w:type="dxa"/>
          </w:tcPr>
          <w:p w:rsidR="003D5E2B" w:rsidRDefault="003D5E2B" w:rsidP="003D5E2B">
            <w:pPr>
              <w:pStyle w:val="libPoemFootnote"/>
              <w:rPr>
                <w:rtl/>
              </w:rPr>
            </w:pPr>
          </w:p>
        </w:tc>
        <w:tc>
          <w:tcPr>
            <w:tcW w:w="4288" w:type="dxa"/>
          </w:tcPr>
          <w:p w:rsidR="003D5E2B" w:rsidRDefault="003D5E2B" w:rsidP="003D5E2B">
            <w:pPr>
              <w:pStyle w:val="libPoemFootnote"/>
              <w:rPr>
                <w:rtl/>
              </w:rPr>
            </w:pPr>
            <w:r>
              <w:rPr>
                <w:rtl/>
                <w:lang w:bidi="fa-IR"/>
              </w:rPr>
              <w:t>دست او را ورنه آرد صد گزند</w:t>
            </w:r>
            <w:r w:rsidRPr="00725071">
              <w:rPr>
                <w:rStyle w:val="libPoemTiniChar0"/>
                <w:rtl/>
              </w:rPr>
              <w:br/>
              <w:t> </w:t>
            </w:r>
          </w:p>
        </w:tc>
      </w:tr>
      <w:tr w:rsidR="003D5E2B" w:rsidTr="008A64AC">
        <w:trPr>
          <w:trHeight w:val="350"/>
        </w:trPr>
        <w:tc>
          <w:tcPr>
            <w:tcW w:w="4288" w:type="dxa"/>
          </w:tcPr>
          <w:p w:rsidR="003D5E2B" w:rsidRDefault="003D5E2B" w:rsidP="003D5E2B">
            <w:pPr>
              <w:pStyle w:val="libPoemFootnote"/>
              <w:rPr>
                <w:rtl/>
              </w:rPr>
            </w:pPr>
            <w:r>
              <w:rPr>
                <w:rtl/>
                <w:lang w:bidi="fa-IR"/>
              </w:rPr>
              <w:t>تیغ دادن در كف زنگى مست</w:t>
            </w:r>
            <w:r w:rsidRPr="00725071">
              <w:rPr>
                <w:rStyle w:val="libPoemTiniChar0"/>
                <w:rtl/>
              </w:rPr>
              <w:br/>
              <w:t> </w:t>
            </w:r>
          </w:p>
        </w:tc>
        <w:tc>
          <w:tcPr>
            <w:tcW w:w="280" w:type="dxa"/>
          </w:tcPr>
          <w:p w:rsidR="003D5E2B" w:rsidRDefault="003D5E2B" w:rsidP="003D5E2B">
            <w:pPr>
              <w:pStyle w:val="libPoemFootnote"/>
              <w:rPr>
                <w:rtl/>
              </w:rPr>
            </w:pPr>
          </w:p>
        </w:tc>
        <w:tc>
          <w:tcPr>
            <w:tcW w:w="4288" w:type="dxa"/>
          </w:tcPr>
          <w:p w:rsidR="003D5E2B" w:rsidRDefault="003D5E2B" w:rsidP="003D5E2B">
            <w:pPr>
              <w:pStyle w:val="libPoemFootnote"/>
              <w:rPr>
                <w:rtl/>
              </w:rPr>
            </w:pPr>
            <w:r>
              <w:rPr>
                <w:rtl/>
                <w:lang w:bidi="fa-IR"/>
              </w:rPr>
              <w:t xml:space="preserve">به كه آید علم، ناكس را به دست </w:t>
            </w:r>
            <w:r w:rsidRPr="008978DB">
              <w:rPr>
                <w:rStyle w:val="libFootnotenumChar"/>
                <w:rtl/>
              </w:rPr>
              <w:t>(643)</w:t>
            </w:r>
            <w:r w:rsidRPr="00725071">
              <w:rPr>
                <w:rStyle w:val="libPoemTiniChar0"/>
                <w:rtl/>
              </w:rPr>
              <w:br/>
              <w:t> </w:t>
            </w:r>
          </w:p>
        </w:tc>
      </w:tr>
    </w:tbl>
    <w:p w:rsidR="003B20BC" w:rsidRDefault="00E5212E" w:rsidP="0034192D">
      <w:pPr>
        <w:pStyle w:val="Heading3"/>
        <w:rPr>
          <w:rtl/>
          <w:lang w:bidi="fa-IR"/>
        </w:rPr>
      </w:pPr>
      <w:bookmarkStart w:id="297" w:name="_Toc396736281"/>
      <w:r>
        <w:rPr>
          <w:rtl/>
          <w:lang w:bidi="fa-IR"/>
        </w:rPr>
        <w:t>چگونگى مرگ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و بى</w:t>
      </w:r>
      <w:r w:rsidR="003E6297">
        <w:rPr>
          <w:rtl/>
          <w:lang w:bidi="fa-IR"/>
        </w:rPr>
        <w:t xml:space="preserve"> </w:t>
      </w:r>
      <w:r>
        <w:rPr>
          <w:rtl/>
          <w:lang w:bidi="fa-IR"/>
        </w:rPr>
        <w:t>وفا</w:t>
      </w:r>
      <w:r w:rsidR="00D7132C">
        <w:rPr>
          <w:rtl/>
          <w:lang w:bidi="fa-IR"/>
        </w:rPr>
        <w:t>ی</w:t>
      </w:r>
      <w:r>
        <w:rPr>
          <w:rtl/>
          <w:lang w:bidi="fa-IR"/>
        </w:rPr>
        <w:t>ى دن</w:t>
      </w:r>
      <w:r w:rsidR="00D7132C">
        <w:rPr>
          <w:rtl/>
          <w:lang w:bidi="fa-IR"/>
        </w:rPr>
        <w:t>ی</w:t>
      </w:r>
      <w:r>
        <w:rPr>
          <w:rtl/>
          <w:lang w:bidi="fa-IR"/>
        </w:rPr>
        <w:t>ا</w:t>
      </w:r>
      <w:bookmarkEnd w:id="297"/>
    </w:p>
    <w:p w:rsidR="00E5212E" w:rsidRDefault="00E5212E" w:rsidP="00E5212E">
      <w:pPr>
        <w:pStyle w:val="libNormal"/>
        <w:rPr>
          <w:rtl/>
          <w:lang w:bidi="fa-IR"/>
        </w:rPr>
      </w:pPr>
      <w:r>
        <w:rPr>
          <w:rtl/>
          <w:lang w:bidi="fa-IR"/>
        </w:rPr>
        <w:t>خداوند تمام امكانات دن</w:t>
      </w:r>
      <w:r w:rsidR="00D7132C">
        <w:rPr>
          <w:rtl/>
          <w:lang w:bidi="fa-IR"/>
        </w:rPr>
        <w:t>ی</w:t>
      </w:r>
      <w:r>
        <w:rPr>
          <w:rtl/>
          <w:lang w:bidi="fa-IR"/>
        </w:rPr>
        <w:t>وى را در اخت</w:t>
      </w:r>
      <w:r w:rsidR="00D7132C">
        <w:rPr>
          <w:rtl/>
          <w:lang w:bidi="fa-IR"/>
        </w:rPr>
        <w:t>ی</w:t>
      </w:r>
      <w:r>
        <w:rPr>
          <w:rtl/>
          <w:lang w:bidi="fa-IR"/>
        </w:rPr>
        <w:t>ار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گذاشت تا جا</w:t>
      </w:r>
      <w:r w:rsidR="00D7132C">
        <w:rPr>
          <w:rtl/>
          <w:lang w:bidi="fa-IR"/>
        </w:rPr>
        <w:t>ی</w:t>
      </w:r>
      <w:r>
        <w:rPr>
          <w:rtl/>
          <w:lang w:bidi="fa-IR"/>
        </w:rPr>
        <w:t>ى كه او بر جن و انس و پرندگان و چرندگان و باد و رعد و برق و</w:t>
      </w:r>
      <w:r w:rsidR="0034192D">
        <w:rPr>
          <w:rtl/>
          <w:lang w:bidi="fa-IR"/>
        </w:rPr>
        <w:t xml:space="preserve">... </w:t>
      </w:r>
      <w:r>
        <w:rPr>
          <w:rtl/>
          <w:lang w:bidi="fa-IR"/>
        </w:rPr>
        <w:t>مسلط بود</w:t>
      </w:r>
      <w:r w:rsidR="0034192D">
        <w:rPr>
          <w:rtl/>
          <w:lang w:bidi="fa-IR"/>
        </w:rPr>
        <w:t xml:space="preserve">. </w:t>
      </w:r>
      <w:r>
        <w:rPr>
          <w:rtl/>
          <w:lang w:bidi="fa-IR"/>
        </w:rPr>
        <w:t>او روزى گفت</w:t>
      </w:r>
      <w:r w:rsidR="0034192D">
        <w:rPr>
          <w:rtl/>
          <w:lang w:bidi="fa-IR"/>
        </w:rPr>
        <w:t xml:space="preserve">: </w:t>
      </w:r>
      <w:r>
        <w:rPr>
          <w:rtl/>
          <w:lang w:bidi="fa-IR"/>
        </w:rPr>
        <w:t>با آن همه اخت</w:t>
      </w:r>
      <w:r w:rsidR="00D7132C">
        <w:rPr>
          <w:rtl/>
          <w:lang w:bidi="fa-IR"/>
        </w:rPr>
        <w:t>ی</w:t>
      </w:r>
      <w:r>
        <w:rPr>
          <w:rtl/>
          <w:lang w:bidi="fa-IR"/>
        </w:rPr>
        <w:t>ارات و مقامات</w:t>
      </w:r>
      <w:r w:rsidR="0034192D">
        <w:rPr>
          <w:rtl/>
          <w:lang w:bidi="fa-IR"/>
        </w:rPr>
        <w:t xml:space="preserve">، </w:t>
      </w:r>
      <w:r>
        <w:rPr>
          <w:rtl/>
          <w:lang w:bidi="fa-IR"/>
        </w:rPr>
        <w:t xml:space="preserve">هنوز به </w:t>
      </w:r>
      <w:r w:rsidR="00D7132C">
        <w:rPr>
          <w:rtl/>
          <w:lang w:bidi="fa-IR"/>
        </w:rPr>
        <w:t>ی</w:t>
      </w:r>
      <w:r>
        <w:rPr>
          <w:rtl/>
          <w:lang w:bidi="fa-IR"/>
        </w:rPr>
        <w:t>اد ندارم كه روزى را با شادى و استراحت به شب رسانده باشم</w:t>
      </w:r>
      <w:r w:rsidR="0034192D">
        <w:rPr>
          <w:rtl/>
          <w:lang w:bidi="fa-IR"/>
        </w:rPr>
        <w:t xml:space="preserve">، </w:t>
      </w:r>
      <w:r>
        <w:rPr>
          <w:rtl/>
          <w:lang w:bidi="fa-IR"/>
        </w:rPr>
        <w:t>فردا دوست دارم تنها وارد قصر خود شوم</w:t>
      </w:r>
      <w:r w:rsidR="0034192D">
        <w:rPr>
          <w:rtl/>
          <w:lang w:bidi="fa-IR"/>
        </w:rPr>
        <w:t xml:space="preserve">، </w:t>
      </w:r>
      <w:r>
        <w:rPr>
          <w:rtl/>
          <w:lang w:bidi="fa-IR"/>
        </w:rPr>
        <w:t>و با خ</w:t>
      </w:r>
      <w:r w:rsidR="00D7132C">
        <w:rPr>
          <w:rtl/>
          <w:lang w:bidi="fa-IR"/>
        </w:rPr>
        <w:t>ی</w:t>
      </w:r>
      <w:r>
        <w:rPr>
          <w:rtl/>
          <w:lang w:bidi="fa-IR"/>
        </w:rPr>
        <w:t>ال راحت</w:t>
      </w:r>
      <w:r w:rsidR="0034192D">
        <w:rPr>
          <w:rtl/>
          <w:lang w:bidi="fa-IR"/>
        </w:rPr>
        <w:t xml:space="preserve">، </w:t>
      </w:r>
      <w:r>
        <w:rPr>
          <w:rtl/>
          <w:lang w:bidi="fa-IR"/>
        </w:rPr>
        <w:t>استراحت كنم و شاد باشم</w:t>
      </w:r>
      <w:r w:rsidR="0034192D">
        <w:rPr>
          <w:rtl/>
          <w:lang w:bidi="fa-IR"/>
        </w:rPr>
        <w:t xml:space="preserve">. </w:t>
      </w:r>
    </w:p>
    <w:p w:rsidR="00E5212E" w:rsidRDefault="00E5212E" w:rsidP="00E5212E">
      <w:pPr>
        <w:pStyle w:val="libNormal"/>
        <w:rPr>
          <w:rtl/>
          <w:lang w:bidi="fa-IR"/>
        </w:rPr>
      </w:pPr>
      <w:r>
        <w:rPr>
          <w:rtl/>
          <w:lang w:bidi="fa-IR"/>
        </w:rPr>
        <w:t>فرداى آن روز فرا رس</w:t>
      </w:r>
      <w:r w:rsidR="00D7132C">
        <w:rPr>
          <w:rtl/>
          <w:lang w:bidi="fa-IR"/>
        </w:rPr>
        <w:t>ی</w:t>
      </w:r>
      <w:r>
        <w:rPr>
          <w:rtl/>
          <w:lang w:bidi="fa-IR"/>
        </w:rPr>
        <w:t>د</w:t>
      </w:r>
      <w:r w:rsidR="0034192D">
        <w:rPr>
          <w:rtl/>
          <w:lang w:bidi="fa-IR"/>
        </w:rPr>
        <w:t xml:space="preserve">. </w:t>
      </w:r>
      <w:r>
        <w:rPr>
          <w:rtl/>
          <w:lang w:bidi="fa-IR"/>
        </w:rPr>
        <w:t>سل</w:t>
      </w:r>
      <w:r w:rsidR="00D7132C">
        <w:rPr>
          <w:rtl/>
          <w:lang w:bidi="fa-IR"/>
        </w:rPr>
        <w:t>ی</w:t>
      </w:r>
      <w:r>
        <w:rPr>
          <w:rtl/>
          <w:lang w:bidi="fa-IR"/>
        </w:rPr>
        <w:t>مان وارد قصر شد و در قصر را از پشت قفل كرد تا ه</w:t>
      </w:r>
      <w:r w:rsidR="00D7132C">
        <w:rPr>
          <w:rtl/>
          <w:lang w:bidi="fa-IR"/>
        </w:rPr>
        <w:t>ی</w:t>
      </w:r>
      <w:r>
        <w:rPr>
          <w:rtl/>
          <w:lang w:bidi="fa-IR"/>
        </w:rPr>
        <w:t>چكس وارد قصر نشود</w:t>
      </w:r>
      <w:r w:rsidR="0034192D">
        <w:rPr>
          <w:rtl/>
          <w:lang w:bidi="fa-IR"/>
        </w:rPr>
        <w:t xml:space="preserve">، </w:t>
      </w:r>
      <w:r>
        <w:rPr>
          <w:rtl/>
          <w:lang w:bidi="fa-IR"/>
        </w:rPr>
        <w:t>و خود به نقطه اعلاى قصر رفت و با نشاط به مُلك خود نگر</w:t>
      </w:r>
      <w:r w:rsidR="00D7132C">
        <w:rPr>
          <w:rtl/>
          <w:lang w:bidi="fa-IR"/>
        </w:rPr>
        <w:t>ی</w:t>
      </w:r>
      <w:r>
        <w:rPr>
          <w:rtl/>
          <w:lang w:bidi="fa-IR"/>
        </w:rPr>
        <w:t>ست</w:t>
      </w:r>
      <w:r w:rsidR="0034192D">
        <w:rPr>
          <w:rtl/>
          <w:lang w:bidi="fa-IR"/>
        </w:rPr>
        <w:t xml:space="preserve">. </w:t>
      </w:r>
      <w:r>
        <w:rPr>
          <w:rtl/>
          <w:lang w:bidi="fa-IR"/>
        </w:rPr>
        <w:t>نگهبانان قصر در همه جا ناظر بودند كه كسى وارد قصر نشود</w:t>
      </w:r>
      <w:r w:rsidR="0034192D">
        <w:rPr>
          <w:rtl/>
          <w:lang w:bidi="fa-IR"/>
        </w:rPr>
        <w:t xml:space="preserve">. </w:t>
      </w:r>
    </w:p>
    <w:p w:rsidR="00E5212E" w:rsidRDefault="00E5212E" w:rsidP="00E5212E">
      <w:pPr>
        <w:pStyle w:val="libNormal"/>
        <w:rPr>
          <w:rtl/>
          <w:lang w:bidi="fa-IR"/>
        </w:rPr>
      </w:pPr>
      <w:r>
        <w:rPr>
          <w:rtl/>
          <w:lang w:bidi="fa-IR"/>
        </w:rPr>
        <w:t>ناگهان سل</w:t>
      </w:r>
      <w:r w:rsidR="00D7132C">
        <w:rPr>
          <w:rtl/>
          <w:lang w:bidi="fa-IR"/>
        </w:rPr>
        <w:t>ی</w:t>
      </w:r>
      <w:r>
        <w:rPr>
          <w:rtl/>
          <w:lang w:bidi="fa-IR"/>
        </w:rPr>
        <w:t>مان د</w:t>
      </w:r>
      <w:r w:rsidR="00D7132C">
        <w:rPr>
          <w:rtl/>
          <w:lang w:bidi="fa-IR"/>
        </w:rPr>
        <w:t>ی</w:t>
      </w:r>
      <w:r>
        <w:rPr>
          <w:rtl/>
          <w:lang w:bidi="fa-IR"/>
        </w:rPr>
        <w:t>د جوانى ز</w:t>
      </w:r>
      <w:r w:rsidR="00D7132C">
        <w:rPr>
          <w:rtl/>
          <w:lang w:bidi="fa-IR"/>
        </w:rPr>
        <w:t>ی</w:t>
      </w:r>
      <w:r>
        <w:rPr>
          <w:rtl/>
          <w:lang w:bidi="fa-IR"/>
        </w:rPr>
        <w:t>باچهره و خوش قامت وارد قصر شد</w:t>
      </w:r>
      <w:r w:rsidR="0034192D">
        <w:rPr>
          <w:rtl/>
          <w:lang w:bidi="fa-IR"/>
        </w:rPr>
        <w:t xml:space="preserve">. </w:t>
      </w:r>
      <w:r>
        <w:rPr>
          <w:rtl/>
          <w:lang w:bidi="fa-IR"/>
        </w:rPr>
        <w:t>سل</w:t>
      </w:r>
      <w:r w:rsidR="00D7132C">
        <w:rPr>
          <w:rtl/>
          <w:lang w:bidi="fa-IR"/>
        </w:rPr>
        <w:t>ی</w:t>
      </w:r>
      <w:r>
        <w:rPr>
          <w:rtl/>
          <w:lang w:bidi="fa-IR"/>
        </w:rPr>
        <w:t>مان به او گفت</w:t>
      </w:r>
      <w:r w:rsidR="0034192D">
        <w:rPr>
          <w:rtl/>
          <w:lang w:bidi="fa-IR"/>
        </w:rPr>
        <w:t xml:space="preserve">: </w:t>
      </w:r>
      <w:r>
        <w:rPr>
          <w:rtl/>
          <w:lang w:bidi="fa-IR"/>
        </w:rPr>
        <w:t>چه كسى به تو اجازه داد كه وارد قصر گردى</w:t>
      </w:r>
      <w:r w:rsidR="0034192D">
        <w:rPr>
          <w:rtl/>
          <w:lang w:bidi="fa-IR"/>
        </w:rPr>
        <w:t xml:space="preserve">، </w:t>
      </w:r>
      <w:r>
        <w:rPr>
          <w:rtl/>
          <w:lang w:bidi="fa-IR"/>
        </w:rPr>
        <w:t>با ا</w:t>
      </w:r>
      <w:r w:rsidR="00D7132C">
        <w:rPr>
          <w:rtl/>
          <w:lang w:bidi="fa-IR"/>
        </w:rPr>
        <w:t>ی</w:t>
      </w:r>
      <w:r>
        <w:rPr>
          <w:rtl/>
          <w:lang w:bidi="fa-IR"/>
        </w:rPr>
        <w:t>ن كه من امروز تصم</w:t>
      </w:r>
      <w:r w:rsidR="00D7132C">
        <w:rPr>
          <w:rtl/>
          <w:lang w:bidi="fa-IR"/>
        </w:rPr>
        <w:t>ی</w:t>
      </w:r>
      <w:r>
        <w:rPr>
          <w:rtl/>
          <w:lang w:bidi="fa-IR"/>
        </w:rPr>
        <w:t>م داشتم در خلوت باشم و آن را با آسا</w:t>
      </w:r>
      <w:r w:rsidR="00D7132C">
        <w:rPr>
          <w:rtl/>
          <w:lang w:bidi="fa-IR"/>
        </w:rPr>
        <w:t>ی</w:t>
      </w:r>
      <w:r>
        <w:rPr>
          <w:rtl/>
          <w:lang w:bidi="fa-IR"/>
        </w:rPr>
        <w:t>ش بگذرانم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جوان گفت</w:t>
      </w:r>
      <w:r w:rsidR="0034192D">
        <w:rPr>
          <w:rtl/>
          <w:lang w:bidi="fa-IR"/>
        </w:rPr>
        <w:t xml:space="preserve">: </w:t>
      </w:r>
      <w:r>
        <w:rPr>
          <w:rtl/>
          <w:lang w:bidi="fa-IR"/>
        </w:rPr>
        <w:t>با اجازه خداى ا</w:t>
      </w:r>
      <w:r w:rsidR="00D7132C">
        <w:rPr>
          <w:rtl/>
          <w:lang w:bidi="fa-IR"/>
        </w:rPr>
        <w:t>ی</w:t>
      </w:r>
      <w:r>
        <w:rPr>
          <w:rtl/>
          <w:lang w:bidi="fa-IR"/>
        </w:rPr>
        <w:t>ن قصر وارد شدم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 گفت</w:t>
      </w:r>
      <w:r w:rsidR="0034192D">
        <w:rPr>
          <w:rtl/>
          <w:lang w:bidi="fa-IR"/>
        </w:rPr>
        <w:t xml:space="preserve">: </w:t>
      </w:r>
      <w:r>
        <w:rPr>
          <w:rtl/>
          <w:lang w:bidi="fa-IR"/>
        </w:rPr>
        <w:t>پروردگارا قصر</w:t>
      </w:r>
      <w:r w:rsidR="0034192D">
        <w:rPr>
          <w:rtl/>
          <w:lang w:bidi="fa-IR"/>
        </w:rPr>
        <w:t xml:space="preserve">، </w:t>
      </w:r>
      <w:r>
        <w:rPr>
          <w:rtl/>
          <w:lang w:bidi="fa-IR"/>
        </w:rPr>
        <w:t>از من سزاوارتر به قصر است</w:t>
      </w:r>
      <w:r w:rsidR="0034192D">
        <w:rPr>
          <w:rtl/>
          <w:lang w:bidi="fa-IR"/>
        </w:rPr>
        <w:t xml:space="preserve">، </w:t>
      </w:r>
      <w:r>
        <w:rPr>
          <w:rtl/>
          <w:lang w:bidi="fa-IR"/>
        </w:rPr>
        <w:t>اكنون بگو بدانم تو ك</w:t>
      </w:r>
      <w:r w:rsidR="00D7132C">
        <w:rPr>
          <w:rtl/>
          <w:lang w:bidi="fa-IR"/>
        </w:rPr>
        <w:t>ی</w:t>
      </w:r>
      <w:r>
        <w:rPr>
          <w:rtl/>
          <w:lang w:bidi="fa-IR"/>
        </w:rPr>
        <w:t>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جوان گفت</w:t>
      </w:r>
      <w:r w:rsidR="0034192D">
        <w:rPr>
          <w:rtl/>
          <w:lang w:bidi="fa-IR"/>
        </w:rPr>
        <w:t xml:space="preserve">: </w:t>
      </w:r>
      <w:r w:rsidR="00F477F9" w:rsidRPr="00F477F9">
        <w:rPr>
          <w:rStyle w:val="libAlaemChar"/>
          <w:rtl/>
        </w:rPr>
        <w:t>(</w:t>
      </w:r>
      <w:r w:rsidR="008978DB" w:rsidRPr="008978DB">
        <w:rPr>
          <w:rStyle w:val="libAieChar"/>
          <w:rtl/>
        </w:rPr>
        <w:t>انا مَلَكُ المَوتِ؛</w:t>
      </w:r>
      <w:r w:rsidR="00F477F9" w:rsidRPr="00F477F9">
        <w:rPr>
          <w:rStyle w:val="libAlaemChar"/>
          <w:rtl/>
        </w:rPr>
        <w:t>)</w:t>
      </w:r>
      <w:r>
        <w:rPr>
          <w:rtl/>
          <w:lang w:bidi="fa-IR"/>
        </w:rPr>
        <w:t xml:space="preserve"> من عزرائ</w:t>
      </w:r>
      <w:r w:rsidR="00D7132C">
        <w:rPr>
          <w:rtl/>
          <w:lang w:bidi="fa-IR"/>
        </w:rPr>
        <w:t>ی</w:t>
      </w:r>
      <w:r>
        <w:rPr>
          <w:rtl/>
          <w:lang w:bidi="fa-IR"/>
        </w:rPr>
        <w:t>ل هستم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 گفت</w:t>
      </w:r>
      <w:r w:rsidR="0034192D">
        <w:rPr>
          <w:rtl/>
          <w:lang w:bidi="fa-IR"/>
        </w:rPr>
        <w:t xml:space="preserve">: </w:t>
      </w:r>
      <w:r>
        <w:rPr>
          <w:rtl/>
          <w:lang w:bidi="fa-IR"/>
        </w:rPr>
        <w:t>براى چه به ا</w:t>
      </w:r>
      <w:r w:rsidR="00D7132C">
        <w:rPr>
          <w:rtl/>
          <w:lang w:bidi="fa-IR"/>
        </w:rPr>
        <w:t>ی</w:t>
      </w:r>
      <w:r>
        <w:rPr>
          <w:rtl/>
          <w:lang w:bidi="fa-IR"/>
        </w:rPr>
        <w:t>ن جا آمده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عزرائ</w:t>
      </w:r>
      <w:r w:rsidR="00D7132C">
        <w:rPr>
          <w:rtl/>
          <w:lang w:bidi="fa-IR"/>
        </w:rPr>
        <w:t>ی</w:t>
      </w:r>
      <w:r>
        <w:rPr>
          <w:rtl/>
          <w:lang w:bidi="fa-IR"/>
        </w:rPr>
        <w:t>ل گفت</w:t>
      </w:r>
      <w:r w:rsidR="0034192D">
        <w:rPr>
          <w:rtl/>
          <w:lang w:bidi="fa-IR"/>
        </w:rPr>
        <w:t xml:space="preserve">: </w:t>
      </w:r>
      <w:r w:rsidR="00F477F9" w:rsidRPr="00F477F9">
        <w:rPr>
          <w:rStyle w:val="libAlaemChar"/>
          <w:rtl/>
        </w:rPr>
        <w:t>(</w:t>
      </w:r>
      <w:r w:rsidR="008978DB" w:rsidRPr="008978DB">
        <w:rPr>
          <w:rStyle w:val="libAieChar"/>
          <w:rtl/>
        </w:rPr>
        <w:t>لِاَقبِضَ رُوحِكَ؛</w:t>
      </w:r>
      <w:r w:rsidR="00F477F9" w:rsidRPr="00F477F9">
        <w:rPr>
          <w:rStyle w:val="libAlaemChar"/>
          <w:rtl/>
        </w:rPr>
        <w:t>)</w:t>
      </w:r>
      <w:r>
        <w:rPr>
          <w:rtl/>
          <w:lang w:bidi="fa-IR"/>
        </w:rPr>
        <w:t xml:space="preserve"> آمده</w:t>
      </w:r>
      <w:r w:rsidR="003E6297">
        <w:rPr>
          <w:rtl/>
          <w:lang w:bidi="fa-IR"/>
        </w:rPr>
        <w:t xml:space="preserve"> </w:t>
      </w:r>
      <w:r>
        <w:rPr>
          <w:rtl/>
          <w:lang w:bidi="fa-IR"/>
        </w:rPr>
        <w:t>ام تا روح تو را قبض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سل</w:t>
      </w:r>
      <w:r w:rsidR="00D7132C">
        <w:rPr>
          <w:rtl/>
          <w:lang w:bidi="fa-IR"/>
        </w:rPr>
        <w:t>ی</w:t>
      </w:r>
      <w:r>
        <w:rPr>
          <w:rtl/>
          <w:lang w:bidi="fa-IR"/>
        </w:rPr>
        <w:t>مان گفت</w:t>
      </w:r>
      <w:r w:rsidR="0034192D">
        <w:rPr>
          <w:rtl/>
          <w:lang w:bidi="fa-IR"/>
        </w:rPr>
        <w:t xml:space="preserve">: </w:t>
      </w:r>
      <w:r>
        <w:rPr>
          <w:rtl/>
          <w:lang w:bidi="fa-IR"/>
        </w:rPr>
        <w:t>هرگونه مأمور هستى</w:t>
      </w:r>
      <w:r w:rsidR="0034192D">
        <w:rPr>
          <w:rtl/>
          <w:lang w:bidi="fa-IR"/>
        </w:rPr>
        <w:t xml:space="preserve">، </w:t>
      </w:r>
      <w:r>
        <w:rPr>
          <w:rtl/>
          <w:lang w:bidi="fa-IR"/>
        </w:rPr>
        <w:t>آن را انجام بده</w:t>
      </w:r>
      <w:r w:rsidR="0034192D">
        <w:rPr>
          <w:rtl/>
          <w:lang w:bidi="fa-IR"/>
        </w:rPr>
        <w:t xml:space="preserve">. </w:t>
      </w:r>
      <w:r>
        <w:rPr>
          <w:rtl/>
          <w:lang w:bidi="fa-IR"/>
        </w:rPr>
        <w:t>امروز روز سرور و شادمانى و استراحت من بود</w:t>
      </w:r>
      <w:r w:rsidR="0034192D">
        <w:rPr>
          <w:rtl/>
          <w:lang w:bidi="fa-IR"/>
        </w:rPr>
        <w:t xml:space="preserve">، </w:t>
      </w:r>
      <w:r>
        <w:rPr>
          <w:rtl/>
          <w:lang w:bidi="fa-IR"/>
        </w:rPr>
        <w:t>خداوند نخواست كه سرور و شادى من در غ</w:t>
      </w:r>
      <w:r w:rsidR="00D7132C">
        <w:rPr>
          <w:rtl/>
          <w:lang w:bidi="fa-IR"/>
        </w:rPr>
        <w:t>ی</w:t>
      </w:r>
      <w:r>
        <w:rPr>
          <w:rtl/>
          <w:lang w:bidi="fa-IR"/>
        </w:rPr>
        <w:t>ر د</w:t>
      </w:r>
      <w:r w:rsidR="00D7132C">
        <w:rPr>
          <w:rtl/>
          <w:lang w:bidi="fa-IR"/>
        </w:rPr>
        <w:t>ی</w:t>
      </w:r>
      <w:r>
        <w:rPr>
          <w:rtl/>
          <w:lang w:bidi="fa-IR"/>
        </w:rPr>
        <w:t>دار و لقا</w:t>
      </w:r>
      <w:r w:rsidR="00D7132C">
        <w:rPr>
          <w:rtl/>
          <w:lang w:bidi="fa-IR"/>
        </w:rPr>
        <w:t>ی</w:t>
      </w:r>
      <w:r>
        <w:rPr>
          <w:rtl/>
          <w:lang w:bidi="fa-IR"/>
        </w:rPr>
        <w:t>ش مصرف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همان دم عزرائ</w:t>
      </w:r>
      <w:r w:rsidR="00D7132C">
        <w:rPr>
          <w:rtl/>
          <w:lang w:bidi="fa-IR"/>
        </w:rPr>
        <w:t>ی</w:t>
      </w:r>
      <w:r>
        <w:rPr>
          <w:rtl/>
          <w:lang w:bidi="fa-IR"/>
        </w:rPr>
        <w:t>ل جان او را قبض كرد</w:t>
      </w:r>
      <w:r w:rsidR="0034192D">
        <w:rPr>
          <w:rtl/>
          <w:lang w:bidi="fa-IR"/>
        </w:rPr>
        <w:t xml:space="preserve">، </w:t>
      </w:r>
      <w:r>
        <w:rPr>
          <w:rtl/>
          <w:lang w:bidi="fa-IR"/>
        </w:rPr>
        <w:t>در حالى كه به عصا</w:t>
      </w:r>
      <w:r w:rsidR="00D7132C">
        <w:rPr>
          <w:rtl/>
          <w:lang w:bidi="fa-IR"/>
        </w:rPr>
        <w:t>ی</w:t>
      </w:r>
      <w:r>
        <w:rPr>
          <w:rtl/>
          <w:lang w:bidi="fa-IR"/>
        </w:rPr>
        <w:t>ش تك</w:t>
      </w:r>
      <w:r w:rsidR="00D7132C">
        <w:rPr>
          <w:rtl/>
          <w:lang w:bidi="fa-IR"/>
        </w:rPr>
        <w:t>ی</w:t>
      </w:r>
      <w:r>
        <w:rPr>
          <w:rtl/>
          <w:lang w:bidi="fa-IR"/>
        </w:rPr>
        <w:t>ه داده بود</w:t>
      </w:r>
      <w:r w:rsidR="0034192D">
        <w:rPr>
          <w:rtl/>
          <w:lang w:bidi="fa-IR"/>
        </w:rPr>
        <w:t xml:space="preserve">. </w:t>
      </w:r>
      <w:r>
        <w:rPr>
          <w:rtl/>
          <w:lang w:bidi="fa-IR"/>
        </w:rPr>
        <w:t>مردم و جن</w:t>
      </w:r>
      <w:r w:rsidR="00D7132C">
        <w:rPr>
          <w:rtl/>
          <w:lang w:bidi="fa-IR"/>
        </w:rPr>
        <w:t>ی</w:t>
      </w:r>
      <w:r>
        <w:rPr>
          <w:rtl/>
          <w:lang w:bidi="fa-IR"/>
        </w:rPr>
        <w:t>ان و سا</w:t>
      </w:r>
      <w:r w:rsidR="00D7132C">
        <w:rPr>
          <w:rtl/>
          <w:lang w:bidi="fa-IR"/>
        </w:rPr>
        <w:t>ی</w:t>
      </w:r>
      <w:r>
        <w:rPr>
          <w:rtl/>
          <w:lang w:bidi="fa-IR"/>
        </w:rPr>
        <w:t>ر موجودات خ</w:t>
      </w:r>
      <w:r w:rsidR="00D7132C">
        <w:rPr>
          <w:rtl/>
          <w:lang w:bidi="fa-IR"/>
        </w:rPr>
        <w:t>ی</w:t>
      </w:r>
      <w:r>
        <w:rPr>
          <w:rtl/>
          <w:lang w:bidi="fa-IR"/>
        </w:rPr>
        <w:t>ال مى</w:t>
      </w:r>
      <w:r w:rsidR="003E6297">
        <w:rPr>
          <w:rtl/>
          <w:lang w:bidi="fa-IR"/>
        </w:rPr>
        <w:t xml:space="preserve"> </w:t>
      </w:r>
      <w:r>
        <w:rPr>
          <w:rtl/>
          <w:lang w:bidi="fa-IR"/>
        </w:rPr>
        <w:t>كردند كه او زنده است و به آن</w:t>
      </w:r>
      <w:r w:rsidR="003E6297">
        <w:rPr>
          <w:rtl/>
          <w:lang w:bidi="fa-IR"/>
        </w:rPr>
        <w:t xml:space="preserve"> </w:t>
      </w:r>
      <w:r>
        <w:rPr>
          <w:rtl/>
          <w:lang w:bidi="fa-IR"/>
        </w:rPr>
        <w:t>ها نگاه مى</w:t>
      </w:r>
      <w:r w:rsidR="003E6297">
        <w:rPr>
          <w:rtl/>
          <w:lang w:bidi="fa-IR"/>
        </w:rPr>
        <w:t xml:space="preserve"> </w:t>
      </w:r>
      <w:r>
        <w:rPr>
          <w:rtl/>
          <w:lang w:bidi="fa-IR"/>
        </w:rPr>
        <w:t>كند</w:t>
      </w:r>
      <w:r w:rsidR="0034192D">
        <w:rPr>
          <w:rtl/>
          <w:lang w:bidi="fa-IR"/>
        </w:rPr>
        <w:t xml:space="preserve">. </w:t>
      </w:r>
      <w:r>
        <w:rPr>
          <w:rtl/>
          <w:lang w:bidi="fa-IR"/>
        </w:rPr>
        <w:t>بعد از مدتى ب</w:t>
      </w:r>
      <w:r w:rsidR="00D7132C">
        <w:rPr>
          <w:rtl/>
          <w:lang w:bidi="fa-IR"/>
        </w:rPr>
        <w:t>ی</w:t>
      </w:r>
      <w:r>
        <w:rPr>
          <w:rtl/>
          <w:lang w:bidi="fa-IR"/>
        </w:rPr>
        <w:t>ن مردم اختلاف نظر شد و گفتند</w:t>
      </w:r>
      <w:r w:rsidR="0034192D">
        <w:rPr>
          <w:rtl/>
          <w:lang w:bidi="fa-IR"/>
        </w:rPr>
        <w:t xml:space="preserve">: </w:t>
      </w:r>
      <w:r>
        <w:rPr>
          <w:rtl/>
          <w:lang w:bidi="fa-IR"/>
        </w:rPr>
        <w:t>چند روز است كه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نه غذا مى</w:t>
      </w:r>
      <w:r w:rsidR="003E6297">
        <w:rPr>
          <w:rtl/>
          <w:lang w:bidi="fa-IR"/>
        </w:rPr>
        <w:t xml:space="preserve"> </w:t>
      </w:r>
      <w:r>
        <w:rPr>
          <w:rtl/>
          <w:lang w:bidi="fa-IR"/>
        </w:rPr>
        <w:t>خورد</w:t>
      </w:r>
      <w:r w:rsidR="0034192D">
        <w:rPr>
          <w:rtl/>
          <w:lang w:bidi="fa-IR"/>
        </w:rPr>
        <w:t xml:space="preserve">، </w:t>
      </w:r>
      <w:r>
        <w:rPr>
          <w:rtl/>
          <w:lang w:bidi="fa-IR"/>
        </w:rPr>
        <w:t>نه آب مى</w:t>
      </w:r>
      <w:r w:rsidR="003E6297">
        <w:rPr>
          <w:rtl/>
          <w:lang w:bidi="fa-IR"/>
        </w:rPr>
        <w:t xml:space="preserve"> </w:t>
      </w:r>
      <w:r>
        <w:rPr>
          <w:rtl/>
          <w:lang w:bidi="fa-IR"/>
        </w:rPr>
        <w:t>آشامد و نه مى</w:t>
      </w:r>
      <w:r w:rsidR="003E6297">
        <w:rPr>
          <w:rtl/>
          <w:lang w:bidi="fa-IR"/>
        </w:rPr>
        <w:t xml:space="preserve"> </w:t>
      </w:r>
      <w:r>
        <w:rPr>
          <w:rtl/>
          <w:lang w:bidi="fa-IR"/>
        </w:rPr>
        <w:t>خوابد و همچنان نگاه مى</w:t>
      </w:r>
      <w:r w:rsidR="003E6297">
        <w:rPr>
          <w:rtl/>
          <w:lang w:bidi="fa-IR"/>
        </w:rPr>
        <w:t xml:space="preserve"> </w:t>
      </w:r>
      <w:r>
        <w:rPr>
          <w:rtl/>
          <w:lang w:bidi="fa-IR"/>
        </w:rPr>
        <w:t>كند</w:t>
      </w:r>
      <w:r w:rsidR="0034192D">
        <w:rPr>
          <w:rtl/>
          <w:lang w:bidi="fa-IR"/>
        </w:rPr>
        <w:t xml:space="preserve">. </w:t>
      </w:r>
      <w:r>
        <w:rPr>
          <w:rtl/>
          <w:lang w:bidi="fa-IR"/>
        </w:rPr>
        <w:t>بعضى گفتند</w:t>
      </w:r>
      <w:r w:rsidR="0034192D">
        <w:rPr>
          <w:rtl/>
          <w:lang w:bidi="fa-IR"/>
        </w:rPr>
        <w:t xml:space="preserve">: </w:t>
      </w:r>
      <w:r>
        <w:rPr>
          <w:rtl/>
          <w:lang w:bidi="fa-IR"/>
        </w:rPr>
        <w:t>او خداى ما است</w:t>
      </w:r>
      <w:r w:rsidR="0034192D">
        <w:rPr>
          <w:rtl/>
          <w:lang w:bidi="fa-IR"/>
        </w:rPr>
        <w:t xml:space="preserve">، </w:t>
      </w:r>
      <w:r>
        <w:rPr>
          <w:rtl/>
          <w:lang w:bidi="fa-IR"/>
        </w:rPr>
        <w:t>واجب است كه او را بپرست</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بعضى گفتند</w:t>
      </w:r>
      <w:r w:rsidR="0034192D">
        <w:rPr>
          <w:rtl/>
          <w:lang w:bidi="fa-IR"/>
        </w:rPr>
        <w:t xml:space="preserve">: </w:t>
      </w:r>
      <w:r>
        <w:rPr>
          <w:rtl/>
          <w:lang w:bidi="fa-IR"/>
        </w:rPr>
        <w:t>او ساحر است</w:t>
      </w:r>
      <w:r w:rsidR="0034192D">
        <w:rPr>
          <w:rtl/>
          <w:lang w:bidi="fa-IR"/>
        </w:rPr>
        <w:t xml:space="preserve">، </w:t>
      </w:r>
      <w:r>
        <w:rPr>
          <w:rtl/>
          <w:lang w:bidi="fa-IR"/>
        </w:rPr>
        <w:t>و خودش را ا</w:t>
      </w:r>
      <w:r w:rsidR="00D7132C">
        <w:rPr>
          <w:rtl/>
          <w:lang w:bidi="fa-IR"/>
        </w:rPr>
        <w:t>ی</w:t>
      </w:r>
      <w:r>
        <w:rPr>
          <w:rtl/>
          <w:lang w:bidi="fa-IR"/>
        </w:rPr>
        <w:t>ن گونه به ما نشان مى</w:t>
      </w:r>
      <w:r w:rsidR="003E6297">
        <w:rPr>
          <w:rtl/>
          <w:lang w:bidi="fa-IR"/>
        </w:rPr>
        <w:t xml:space="preserve"> </w:t>
      </w:r>
      <w:r>
        <w:rPr>
          <w:rtl/>
          <w:lang w:bidi="fa-IR"/>
        </w:rPr>
        <w:t>دهد</w:t>
      </w:r>
      <w:r w:rsidR="0034192D">
        <w:rPr>
          <w:rtl/>
          <w:lang w:bidi="fa-IR"/>
        </w:rPr>
        <w:t xml:space="preserve">، </w:t>
      </w:r>
      <w:r>
        <w:rPr>
          <w:rtl/>
          <w:lang w:bidi="fa-IR"/>
        </w:rPr>
        <w:t>و بر چشم ما چ</w:t>
      </w:r>
      <w:r w:rsidR="00D7132C">
        <w:rPr>
          <w:rtl/>
          <w:lang w:bidi="fa-IR"/>
        </w:rPr>
        <w:t>ی</w:t>
      </w:r>
      <w:r>
        <w:rPr>
          <w:rtl/>
          <w:lang w:bidi="fa-IR"/>
        </w:rPr>
        <w:t>ره شده است</w:t>
      </w:r>
      <w:r w:rsidR="0034192D">
        <w:rPr>
          <w:rtl/>
          <w:lang w:bidi="fa-IR"/>
        </w:rPr>
        <w:t xml:space="preserve">، </w:t>
      </w:r>
      <w:r>
        <w:rPr>
          <w:rtl/>
          <w:lang w:bidi="fa-IR"/>
        </w:rPr>
        <w:t>ولى در حق</w:t>
      </w:r>
      <w:r w:rsidR="00D7132C">
        <w:rPr>
          <w:rtl/>
          <w:lang w:bidi="fa-IR"/>
        </w:rPr>
        <w:t>ی</w:t>
      </w:r>
      <w:r>
        <w:rPr>
          <w:rtl/>
          <w:lang w:bidi="fa-IR"/>
        </w:rPr>
        <w:t>قت چنان كه مى</w:t>
      </w:r>
      <w:r w:rsidR="003E6297">
        <w:rPr>
          <w:rtl/>
          <w:lang w:bidi="fa-IR"/>
        </w:rPr>
        <w:t xml:space="preserve"> </w:t>
      </w:r>
      <w:r>
        <w:rPr>
          <w:rtl/>
          <w:lang w:bidi="fa-IR"/>
        </w:rPr>
        <w:t>نگر</w:t>
      </w:r>
      <w:r w:rsidR="00D7132C">
        <w:rPr>
          <w:rtl/>
          <w:lang w:bidi="fa-IR"/>
        </w:rPr>
        <w:t>ی</w:t>
      </w:r>
      <w:r>
        <w:rPr>
          <w:rtl/>
          <w:lang w:bidi="fa-IR"/>
        </w:rPr>
        <w:t>م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مؤمن</w:t>
      </w:r>
      <w:r w:rsidR="00D7132C">
        <w:rPr>
          <w:rtl/>
          <w:lang w:bidi="fa-IR"/>
        </w:rPr>
        <w:t>ی</w:t>
      </w:r>
      <w:r>
        <w:rPr>
          <w:rtl/>
          <w:lang w:bidi="fa-IR"/>
        </w:rPr>
        <w:t>ن گفتند</w:t>
      </w:r>
      <w:r w:rsidR="0034192D">
        <w:rPr>
          <w:rtl/>
          <w:lang w:bidi="fa-IR"/>
        </w:rPr>
        <w:t xml:space="preserve">: </w:t>
      </w:r>
      <w:r>
        <w:rPr>
          <w:rtl/>
          <w:lang w:bidi="fa-IR"/>
        </w:rPr>
        <w:t>او بنده و پ</w:t>
      </w:r>
      <w:r w:rsidR="00D7132C">
        <w:rPr>
          <w:rtl/>
          <w:lang w:bidi="fa-IR"/>
        </w:rPr>
        <w:t>ی</w:t>
      </w:r>
      <w:r>
        <w:rPr>
          <w:rtl/>
          <w:lang w:bidi="fa-IR"/>
        </w:rPr>
        <w:t>امبر خدا است</w:t>
      </w:r>
      <w:r w:rsidR="0034192D">
        <w:rPr>
          <w:rtl/>
          <w:lang w:bidi="fa-IR"/>
        </w:rPr>
        <w:t xml:space="preserve">. </w:t>
      </w:r>
      <w:r>
        <w:rPr>
          <w:rtl/>
          <w:lang w:bidi="fa-IR"/>
        </w:rPr>
        <w:t>خداوند امر او را هرگونه بخواهد تدب</w:t>
      </w:r>
      <w:r w:rsidR="00D7132C">
        <w:rPr>
          <w:rtl/>
          <w:lang w:bidi="fa-IR"/>
        </w:rPr>
        <w:t>ی</w:t>
      </w:r>
      <w:r>
        <w:rPr>
          <w:rtl/>
          <w:lang w:bidi="fa-IR"/>
        </w:rPr>
        <w:t>ر مى</w:t>
      </w:r>
      <w:r w:rsidR="003E6297">
        <w:rPr>
          <w:rtl/>
          <w:lang w:bidi="fa-IR"/>
        </w:rPr>
        <w:t xml:space="preserve"> </w:t>
      </w:r>
      <w:r>
        <w:rPr>
          <w:rtl/>
          <w:lang w:bidi="fa-IR"/>
        </w:rPr>
        <w:t>كند</w:t>
      </w:r>
      <w:r w:rsidR="0034192D">
        <w:rPr>
          <w:rtl/>
          <w:lang w:bidi="fa-IR"/>
        </w:rPr>
        <w:t xml:space="preserve">. </w:t>
      </w:r>
      <w:r>
        <w:rPr>
          <w:rtl/>
          <w:lang w:bidi="fa-IR"/>
        </w:rPr>
        <w:t>بعد از ا</w:t>
      </w:r>
      <w:r w:rsidR="00D7132C">
        <w:rPr>
          <w:rtl/>
          <w:lang w:bidi="fa-IR"/>
        </w:rPr>
        <w:t>ی</w:t>
      </w:r>
      <w:r>
        <w:rPr>
          <w:rtl/>
          <w:lang w:bidi="fa-IR"/>
        </w:rPr>
        <w:t>ن اختلاف</w:t>
      </w:r>
      <w:r w:rsidR="0034192D">
        <w:rPr>
          <w:rtl/>
          <w:lang w:bidi="fa-IR"/>
        </w:rPr>
        <w:t xml:space="preserve">، </w:t>
      </w:r>
      <w:r>
        <w:rPr>
          <w:rtl/>
          <w:lang w:bidi="fa-IR"/>
        </w:rPr>
        <w:t>خداوند مور</w:t>
      </w:r>
      <w:r w:rsidR="00D7132C">
        <w:rPr>
          <w:rtl/>
          <w:lang w:bidi="fa-IR"/>
        </w:rPr>
        <w:t>ی</w:t>
      </w:r>
      <w:r>
        <w:rPr>
          <w:rtl/>
          <w:lang w:bidi="fa-IR"/>
        </w:rPr>
        <w:t>انه</w:t>
      </w:r>
      <w:r w:rsidR="003E6297">
        <w:rPr>
          <w:rtl/>
          <w:lang w:bidi="fa-IR"/>
        </w:rPr>
        <w:t xml:space="preserve"> </w:t>
      </w:r>
      <w:r>
        <w:rPr>
          <w:rtl/>
          <w:lang w:bidi="fa-IR"/>
        </w:rPr>
        <w:t>اى به درون عصاى او فرستاد</w:t>
      </w:r>
      <w:r w:rsidR="0034192D">
        <w:rPr>
          <w:rtl/>
          <w:lang w:bidi="fa-IR"/>
        </w:rPr>
        <w:t xml:space="preserve">. </w:t>
      </w:r>
      <w:r>
        <w:rPr>
          <w:rtl/>
          <w:lang w:bidi="fa-IR"/>
        </w:rPr>
        <w:t>درون عصاى او خالى شد</w:t>
      </w:r>
      <w:r w:rsidR="0034192D">
        <w:rPr>
          <w:rtl/>
          <w:lang w:bidi="fa-IR"/>
        </w:rPr>
        <w:t xml:space="preserve">، </w:t>
      </w:r>
      <w:r>
        <w:rPr>
          <w:rtl/>
          <w:lang w:bidi="fa-IR"/>
        </w:rPr>
        <w:t>عصا شكست و جنازه سل</w:t>
      </w:r>
      <w:r w:rsidR="00D7132C">
        <w:rPr>
          <w:rtl/>
          <w:lang w:bidi="fa-IR"/>
        </w:rPr>
        <w:t>ی</w:t>
      </w:r>
      <w:r>
        <w:rPr>
          <w:rtl/>
          <w:lang w:bidi="fa-IR"/>
        </w:rPr>
        <w:t>مان از ناح</w:t>
      </w:r>
      <w:r w:rsidR="00D7132C">
        <w:rPr>
          <w:rtl/>
          <w:lang w:bidi="fa-IR"/>
        </w:rPr>
        <w:t>ی</w:t>
      </w:r>
      <w:r>
        <w:rPr>
          <w:rtl/>
          <w:lang w:bidi="fa-IR"/>
        </w:rPr>
        <w:t>ه صورت به زم</w:t>
      </w:r>
      <w:r w:rsidR="00D7132C">
        <w:rPr>
          <w:rtl/>
          <w:lang w:bidi="fa-IR"/>
        </w:rPr>
        <w:t>ی</w:t>
      </w:r>
      <w:r>
        <w:rPr>
          <w:rtl/>
          <w:lang w:bidi="fa-IR"/>
        </w:rPr>
        <w:t>ن افتاد</w:t>
      </w:r>
      <w:r w:rsidR="0034192D">
        <w:rPr>
          <w:rtl/>
          <w:lang w:bidi="fa-IR"/>
        </w:rPr>
        <w:t xml:space="preserve">. </w:t>
      </w:r>
      <w:r>
        <w:rPr>
          <w:rtl/>
          <w:lang w:bidi="fa-IR"/>
        </w:rPr>
        <w:t>از آن پس جن</w:t>
      </w:r>
      <w:r w:rsidR="003E6297">
        <w:rPr>
          <w:rtl/>
          <w:lang w:bidi="fa-IR"/>
        </w:rPr>
        <w:t xml:space="preserve"> </w:t>
      </w:r>
      <w:r>
        <w:rPr>
          <w:rtl/>
          <w:lang w:bidi="fa-IR"/>
        </w:rPr>
        <w:t>ها از مور</w:t>
      </w:r>
      <w:r w:rsidR="00D7132C">
        <w:rPr>
          <w:rtl/>
          <w:lang w:bidi="fa-IR"/>
        </w:rPr>
        <w:t>ی</w:t>
      </w:r>
      <w:r>
        <w:rPr>
          <w:rtl/>
          <w:lang w:bidi="fa-IR"/>
        </w:rPr>
        <w:t>انه</w:t>
      </w:r>
      <w:r w:rsidR="003E6297">
        <w:rPr>
          <w:rtl/>
          <w:lang w:bidi="fa-IR"/>
        </w:rPr>
        <w:t xml:space="preserve"> </w:t>
      </w:r>
      <w:r>
        <w:rPr>
          <w:rtl/>
          <w:lang w:bidi="fa-IR"/>
        </w:rPr>
        <w:t>ها تشكر و قدردانى مى</w:t>
      </w:r>
      <w:r w:rsidR="003E6297">
        <w:rPr>
          <w:rtl/>
          <w:lang w:bidi="fa-IR"/>
        </w:rPr>
        <w:t xml:space="preserve"> </w:t>
      </w:r>
      <w:r>
        <w:rPr>
          <w:rtl/>
          <w:lang w:bidi="fa-IR"/>
        </w:rPr>
        <w:t>كنند</w:t>
      </w:r>
      <w:r w:rsidR="0034192D">
        <w:rPr>
          <w:rtl/>
          <w:lang w:bidi="fa-IR"/>
        </w:rPr>
        <w:t xml:space="preserve">، </w:t>
      </w:r>
      <w:r>
        <w:rPr>
          <w:rtl/>
          <w:lang w:bidi="fa-IR"/>
        </w:rPr>
        <w:t>چرا كه پس از اطلاع از مرگ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دست از كارهاى سخت كش</w:t>
      </w:r>
      <w:r w:rsidR="00D7132C">
        <w:rPr>
          <w:rtl/>
          <w:lang w:bidi="fa-IR"/>
        </w:rPr>
        <w:t>ی</w:t>
      </w:r>
      <w:r>
        <w:rPr>
          <w:rtl/>
          <w:lang w:bidi="fa-IR"/>
        </w:rPr>
        <w:t>دند</w:t>
      </w:r>
      <w:r w:rsidR="0034192D">
        <w:rPr>
          <w:rtl/>
          <w:lang w:bidi="fa-IR"/>
        </w:rPr>
        <w:t xml:space="preserve">. </w:t>
      </w:r>
      <w:r w:rsidRPr="008978DB">
        <w:rPr>
          <w:rStyle w:val="libFootnotenumChar"/>
          <w:rtl/>
        </w:rPr>
        <w:t>(644)</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خداوند ا</w:t>
      </w:r>
      <w:r w:rsidR="00D7132C">
        <w:rPr>
          <w:rtl/>
          <w:lang w:bidi="fa-IR"/>
        </w:rPr>
        <w:t>ی</w:t>
      </w:r>
      <w:r>
        <w:rPr>
          <w:rtl/>
          <w:lang w:bidi="fa-IR"/>
        </w:rPr>
        <w:t>ن گونه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را از دن</w:t>
      </w:r>
      <w:r w:rsidR="00D7132C">
        <w:rPr>
          <w:rtl/>
          <w:lang w:bidi="fa-IR"/>
        </w:rPr>
        <w:t>ی</w:t>
      </w:r>
      <w:r>
        <w:rPr>
          <w:rtl/>
          <w:lang w:bidi="fa-IR"/>
        </w:rPr>
        <w:t>ا برد تا روشن سازد كه</w:t>
      </w:r>
      <w:r w:rsidR="0034192D">
        <w:rPr>
          <w:rtl/>
          <w:lang w:bidi="fa-IR"/>
        </w:rPr>
        <w:t xml:space="preserve">: </w:t>
      </w:r>
    </w:p>
    <w:p w:rsidR="00E5212E" w:rsidRDefault="00E5212E" w:rsidP="00E5212E">
      <w:pPr>
        <w:pStyle w:val="libNormal"/>
        <w:rPr>
          <w:rtl/>
          <w:lang w:bidi="fa-IR"/>
        </w:rPr>
      </w:pPr>
      <w:r>
        <w:rPr>
          <w:rtl/>
          <w:lang w:bidi="fa-IR"/>
        </w:rPr>
        <w:t>چگونه انسان در برابر مرگ</w:t>
      </w:r>
      <w:r w:rsidR="0034192D">
        <w:rPr>
          <w:rtl/>
          <w:lang w:bidi="fa-IR"/>
        </w:rPr>
        <w:t xml:space="preserve">، </w:t>
      </w:r>
      <w:r>
        <w:rPr>
          <w:rtl/>
          <w:lang w:bidi="fa-IR"/>
        </w:rPr>
        <w:t>ضع</w:t>
      </w:r>
      <w:r w:rsidR="00D7132C">
        <w:rPr>
          <w:rtl/>
          <w:lang w:bidi="fa-IR"/>
        </w:rPr>
        <w:t>ی</w:t>
      </w:r>
      <w:r>
        <w:rPr>
          <w:rtl/>
          <w:lang w:bidi="fa-IR"/>
        </w:rPr>
        <w:t>ف و ناتوان است</w:t>
      </w:r>
      <w:r w:rsidR="0034192D">
        <w:rPr>
          <w:rtl/>
          <w:lang w:bidi="fa-IR"/>
        </w:rPr>
        <w:t xml:space="preserve">، </w:t>
      </w:r>
      <w:r>
        <w:rPr>
          <w:rtl/>
          <w:lang w:bidi="fa-IR"/>
        </w:rPr>
        <w:t xml:space="preserve">به طورى كه اجل حتى مهلت نشستن </w:t>
      </w:r>
      <w:r w:rsidR="00D7132C">
        <w:rPr>
          <w:rtl/>
          <w:lang w:bidi="fa-IR"/>
        </w:rPr>
        <w:t>ی</w:t>
      </w:r>
      <w:r>
        <w:rPr>
          <w:rtl/>
          <w:lang w:bidi="fa-IR"/>
        </w:rPr>
        <w:t>ا خواب</w:t>
      </w:r>
      <w:r w:rsidR="00D7132C">
        <w:rPr>
          <w:rtl/>
          <w:lang w:bidi="fa-IR"/>
        </w:rPr>
        <w:t>ی</w:t>
      </w:r>
      <w:r>
        <w:rPr>
          <w:rtl/>
          <w:lang w:bidi="fa-IR"/>
        </w:rPr>
        <w:t>دن در بستر را به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نداد</w:t>
      </w:r>
      <w:r w:rsidR="0034192D">
        <w:rPr>
          <w:rtl/>
          <w:lang w:bidi="fa-IR"/>
        </w:rPr>
        <w:t xml:space="preserve">. </w:t>
      </w:r>
    </w:p>
    <w:p w:rsidR="00E5212E" w:rsidRDefault="00E5212E" w:rsidP="00E5212E">
      <w:pPr>
        <w:pStyle w:val="libNormal"/>
        <w:rPr>
          <w:rtl/>
          <w:lang w:bidi="fa-IR"/>
        </w:rPr>
      </w:pPr>
      <w:r>
        <w:rPr>
          <w:rtl/>
          <w:lang w:bidi="fa-IR"/>
        </w:rPr>
        <w:t xml:space="preserve">و چگونه </w:t>
      </w:r>
      <w:r w:rsidR="00D7132C">
        <w:rPr>
          <w:rtl/>
          <w:lang w:bidi="fa-IR"/>
        </w:rPr>
        <w:t>ی</w:t>
      </w:r>
      <w:r>
        <w:rPr>
          <w:rtl/>
          <w:lang w:bidi="fa-IR"/>
        </w:rPr>
        <w:t>ك عصاى ناچ</w:t>
      </w:r>
      <w:r w:rsidR="00D7132C">
        <w:rPr>
          <w:rtl/>
          <w:lang w:bidi="fa-IR"/>
        </w:rPr>
        <w:t>ی</w:t>
      </w:r>
      <w:r>
        <w:rPr>
          <w:rtl/>
          <w:lang w:bidi="fa-IR"/>
        </w:rPr>
        <w:t>ز او را مدتى سر پا نگهداشت</w:t>
      </w:r>
      <w:r w:rsidR="0034192D">
        <w:rPr>
          <w:rtl/>
          <w:lang w:bidi="fa-IR"/>
        </w:rPr>
        <w:t xml:space="preserve">؟! </w:t>
      </w:r>
      <w:r>
        <w:rPr>
          <w:rtl/>
          <w:lang w:bidi="fa-IR"/>
        </w:rPr>
        <w:t>و چگونه مور</w:t>
      </w:r>
      <w:r w:rsidR="00D7132C">
        <w:rPr>
          <w:rtl/>
          <w:lang w:bidi="fa-IR"/>
        </w:rPr>
        <w:t>ی</w:t>
      </w:r>
      <w:r>
        <w:rPr>
          <w:rtl/>
          <w:lang w:bidi="fa-IR"/>
        </w:rPr>
        <w:t>انه</w:t>
      </w:r>
      <w:r w:rsidR="003E6297">
        <w:rPr>
          <w:rtl/>
          <w:lang w:bidi="fa-IR"/>
        </w:rPr>
        <w:t xml:space="preserve"> </w:t>
      </w:r>
      <w:r>
        <w:rPr>
          <w:rtl/>
          <w:lang w:bidi="fa-IR"/>
        </w:rPr>
        <w:t>اى ضع</w:t>
      </w:r>
      <w:r w:rsidR="00D7132C">
        <w:rPr>
          <w:rtl/>
          <w:lang w:bidi="fa-IR"/>
        </w:rPr>
        <w:t>ی</w:t>
      </w:r>
      <w:r>
        <w:rPr>
          <w:rtl/>
          <w:lang w:bidi="fa-IR"/>
        </w:rPr>
        <w:t>ف او را بر زم</w:t>
      </w:r>
      <w:r w:rsidR="00D7132C">
        <w:rPr>
          <w:rtl/>
          <w:lang w:bidi="fa-IR"/>
        </w:rPr>
        <w:t>ی</w:t>
      </w:r>
      <w:r>
        <w:rPr>
          <w:rtl/>
          <w:lang w:bidi="fa-IR"/>
        </w:rPr>
        <w:t>ن افكند</w:t>
      </w:r>
      <w:r w:rsidR="0034192D">
        <w:rPr>
          <w:rtl/>
          <w:lang w:bidi="fa-IR"/>
        </w:rPr>
        <w:t xml:space="preserve">، </w:t>
      </w:r>
      <w:r>
        <w:rPr>
          <w:rtl/>
          <w:lang w:bidi="fa-IR"/>
        </w:rPr>
        <w:t>و تمام رشته</w:t>
      </w:r>
      <w:r w:rsidR="003E6297">
        <w:rPr>
          <w:rtl/>
          <w:lang w:bidi="fa-IR"/>
        </w:rPr>
        <w:t xml:space="preserve"> </w:t>
      </w:r>
      <w:r>
        <w:rPr>
          <w:rtl/>
          <w:lang w:bidi="fa-IR"/>
        </w:rPr>
        <w:t>هاى كشور او را در هم ر</w:t>
      </w:r>
      <w:r w:rsidR="00D7132C">
        <w:rPr>
          <w:rtl/>
          <w:lang w:bidi="fa-IR"/>
        </w:rPr>
        <w:t>ی</w:t>
      </w:r>
      <w:r>
        <w:rPr>
          <w:rtl/>
          <w:lang w:bidi="fa-IR"/>
        </w:rPr>
        <w:t>خت</w:t>
      </w:r>
      <w:r w:rsidR="0034192D">
        <w:rPr>
          <w:rtl/>
          <w:lang w:bidi="fa-IR"/>
        </w:rPr>
        <w:t xml:space="preserve">؟! </w:t>
      </w:r>
    </w:p>
    <w:p w:rsidR="00E5212E" w:rsidRDefault="00E5212E" w:rsidP="00E5212E">
      <w:pPr>
        <w:pStyle w:val="libNormal"/>
        <w:rPr>
          <w:rtl/>
          <w:lang w:bidi="fa-IR"/>
        </w:rPr>
      </w:pPr>
      <w:r>
        <w:rPr>
          <w:rtl/>
          <w:lang w:bidi="fa-IR"/>
        </w:rPr>
        <w:t>تا گردنكشان مغرور عالم بدانند كه هر قدر قدرتمند باشند</w:t>
      </w:r>
      <w:r w:rsidR="0034192D">
        <w:rPr>
          <w:rtl/>
          <w:lang w:bidi="fa-IR"/>
        </w:rPr>
        <w:t xml:space="preserve">، </w:t>
      </w:r>
      <w:r>
        <w:rPr>
          <w:rtl/>
          <w:lang w:bidi="fa-IR"/>
        </w:rPr>
        <w:t>به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نمى</w:t>
      </w:r>
      <w:r w:rsidR="003E6297">
        <w:rPr>
          <w:rtl/>
          <w:lang w:bidi="fa-IR"/>
        </w:rPr>
        <w:t xml:space="preserve"> </w:t>
      </w:r>
      <w:r>
        <w:rPr>
          <w:rtl/>
          <w:lang w:bidi="fa-IR"/>
        </w:rPr>
        <w:t>رسند</w:t>
      </w:r>
      <w:r w:rsidR="0034192D">
        <w:rPr>
          <w:rtl/>
          <w:lang w:bidi="fa-IR"/>
        </w:rPr>
        <w:t xml:space="preserve">، </w:t>
      </w:r>
      <w:r>
        <w:rPr>
          <w:rtl/>
          <w:lang w:bidi="fa-IR"/>
        </w:rPr>
        <w:t>او چگونه از دن</w:t>
      </w:r>
      <w:r w:rsidR="00D7132C">
        <w:rPr>
          <w:rtl/>
          <w:lang w:bidi="fa-IR"/>
        </w:rPr>
        <w:t>ی</w:t>
      </w:r>
      <w:r>
        <w:rPr>
          <w:rtl/>
          <w:lang w:bidi="fa-IR"/>
        </w:rPr>
        <w:t>اى فانى رخت بر بست</w:t>
      </w:r>
      <w:r w:rsidR="0034192D">
        <w:rPr>
          <w:rtl/>
          <w:lang w:bidi="fa-IR"/>
        </w:rPr>
        <w:t xml:space="preserve">، </w:t>
      </w:r>
      <w:r>
        <w:rPr>
          <w:rtl/>
          <w:lang w:bidi="fa-IR"/>
        </w:rPr>
        <w:t>به خود آ</w:t>
      </w:r>
      <w:r w:rsidR="00D7132C">
        <w:rPr>
          <w:rtl/>
          <w:lang w:bidi="fa-IR"/>
        </w:rPr>
        <w:t>ی</w:t>
      </w:r>
      <w:r>
        <w:rPr>
          <w:rtl/>
          <w:lang w:bidi="fa-IR"/>
        </w:rPr>
        <w:t>ند و مغرور نشوند</w:t>
      </w:r>
      <w:r w:rsidR="0034192D">
        <w:rPr>
          <w:rtl/>
          <w:lang w:bidi="fa-IR"/>
        </w:rPr>
        <w:t xml:space="preserve">. </w:t>
      </w:r>
      <w:r>
        <w:rPr>
          <w:rtl/>
          <w:lang w:bidi="fa-IR"/>
        </w:rPr>
        <w:t>بدانند كه در برابر عظمت خدا همچون پر كاهى در مس</w:t>
      </w:r>
      <w:r w:rsidR="00D7132C">
        <w:rPr>
          <w:rtl/>
          <w:lang w:bidi="fa-IR"/>
        </w:rPr>
        <w:t>ی</w:t>
      </w:r>
      <w:r>
        <w:rPr>
          <w:rtl/>
          <w:lang w:bidi="fa-IR"/>
        </w:rPr>
        <w:t>ر طوفان</w:t>
      </w:r>
      <w:r w:rsidR="0034192D">
        <w:rPr>
          <w:rtl/>
          <w:lang w:bidi="fa-IR"/>
        </w:rPr>
        <w:t xml:space="preserve">، </w:t>
      </w:r>
      <w:r>
        <w:rPr>
          <w:rtl/>
          <w:lang w:bidi="fa-IR"/>
        </w:rPr>
        <w:t>ه</w:t>
      </w:r>
      <w:r w:rsidR="00D7132C">
        <w:rPr>
          <w:rtl/>
          <w:lang w:bidi="fa-IR"/>
        </w:rPr>
        <w:t>ی</w:t>
      </w:r>
      <w:r>
        <w:rPr>
          <w:rtl/>
          <w:lang w:bidi="fa-IR"/>
        </w:rPr>
        <w:t>چگونه اراده</w:t>
      </w:r>
      <w:r w:rsidR="003E6297">
        <w:rPr>
          <w:rtl/>
          <w:lang w:bidi="fa-IR"/>
        </w:rPr>
        <w:t xml:space="preserve"> </w:t>
      </w:r>
      <w:r>
        <w:rPr>
          <w:rtl/>
          <w:lang w:bidi="fa-IR"/>
        </w:rPr>
        <w:t>اى ندارند</w:t>
      </w:r>
      <w:r w:rsidR="0034192D">
        <w:rPr>
          <w:rtl/>
          <w:lang w:bidi="fa-IR"/>
        </w:rPr>
        <w:t xml:space="preserve">. </w:t>
      </w:r>
    </w:p>
    <w:p w:rsidR="00E5212E" w:rsidRDefault="00E5212E" w:rsidP="00E5212E">
      <w:pPr>
        <w:pStyle w:val="libNormal"/>
        <w:rPr>
          <w:rtl/>
          <w:lang w:bidi="fa-IR"/>
        </w:rPr>
      </w:pPr>
      <w:r>
        <w:rPr>
          <w:rtl/>
          <w:lang w:bidi="fa-IR"/>
        </w:rPr>
        <w:t>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در ضمن خطبه</w:t>
      </w:r>
      <w:r w:rsidR="003E6297">
        <w:rPr>
          <w:rtl/>
          <w:lang w:bidi="fa-IR"/>
        </w:rPr>
        <w:t xml:space="preserve"> </w:t>
      </w:r>
      <w:r>
        <w:rPr>
          <w:rtl/>
          <w:lang w:bidi="fa-IR"/>
        </w:rPr>
        <w:t>اى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8978DB" w:rsidP="003D5E2B">
      <w:pPr>
        <w:pStyle w:val="libNormal"/>
        <w:rPr>
          <w:rtl/>
          <w:lang w:bidi="fa-IR"/>
        </w:rPr>
      </w:pPr>
      <w:r w:rsidRPr="003D5E2B">
        <w:rPr>
          <w:rtl/>
        </w:rPr>
        <w:t>فَلَوْ أَنَّ أَحَداً یجِدُ إلَى الْبَقَاءِ سُلَّماً، أَوْ لِدَفْعِ الْمَوْتِ سَبِیلاً، لَكَانَ ذلِكَ سُلَیمانُ بْنُ داوود َ</w:t>
      </w:r>
      <w:r w:rsidR="00362EDB" w:rsidRPr="00362EDB">
        <w:rPr>
          <w:rStyle w:val="libAlaemChar"/>
          <w:rtl/>
        </w:rPr>
        <w:t>عليه‌السلام</w:t>
      </w:r>
      <w:r w:rsidRPr="003D5E2B">
        <w:rPr>
          <w:rtl/>
        </w:rPr>
        <w:t>، الَّذِى سُخِّرَ لَهُ مُلْكُ الْجِنِّ وَالاِْنْسِ، مَعَ النُّبُوَّهِ وَ عَظِیمِ الزُّلْفَةِ، فَلَمَّا اسْتَوْفَى طُعْمَتَهُ، وَاسْتَكْمَلَ مُدَّتَهُ، رَمَتْهُ قِسِی الْفَنَاءِ بِنِبَالِ المَوْتِ؛</w:t>
      </w:r>
      <w:r w:rsidR="00E5212E">
        <w:rPr>
          <w:lang w:bidi="fa-IR"/>
        </w:rPr>
        <w:t xml:space="preserve"> </w:t>
      </w:r>
    </w:p>
    <w:p w:rsidR="00E5212E" w:rsidRDefault="00E5212E" w:rsidP="00E5212E">
      <w:pPr>
        <w:pStyle w:val="libNormal"/>
        <w:rPr>
          <w:rtl/>
          <w:lang w:bidi="fa-IR"/>
        </w:rPr>
      </w:pPr>
      <w:r>
        <w:rPr>
          <w:rtl/>
          <w:lang w:bidi="fa-IR"/>
        </w:rPr>
        <w:t>اگر كسى در ا</w:t>
      </w:r>
      <w:r w:rsidR="00D7132C">
        <w:rPr>
          <w:rtl/>
          <w:lang w:bidi="fa-IR"/>
        </w:rPr>
        <w:t>ی</w:t>
      </w:r>
      <w:r>
        <w:rPr>
          <w:rtl/>
          <w:lang w:bidi="fa-IR"/>
        </w:rPr>
        <w:t>ن جهان نردبانى به عالم بقا مى</w:t>
      </w:r>
      <w:r w:rsidR="003E6297">
        <w:rPr>
          <w:rtl/>
          <w:lang w:bidi="fa-IR"/>
        </w:rPr>
        <w:t xml:space="preserve"> </w:t>
      </w:r>
      <w:r w:rsidR="00D7132C">
        <w:rPr>
          <w:rtl/>
          <w:lang w:bidi="fa-IR"/>
        </w:rPr>
        <w:t>ی</w:t>
      </w:r>
      <w:r>
        <w:rPr>
          <w:rtl/>
          <w:lang w:bidi="fa-IR"/>
        </w:rPr>
        <w:t>افت</w:t>
      </w:r>
      <w:r w:rsidR="0034192D">
        <w:rPr>
          <w:rtl/>
          <w:lang w:bidi="fa-IR"/>
        </w:rPr>
        <w:t xml:space="preserve">، </w:t>
      </w:r>
      <w:r>
        <w:rPr>
          <w:rtl/>
          <w:lang w:bidi="fa-IR"/>
        </w:rPr>
        <w:t xml:space="preserve">و </w:t>
      </w:r>
      <w:r w:rsidR="00D7132C">
        <w:rPr>
          <w:rtl/>
          <w:lang w:bidi="fa-IR"/>
        </w:rPr>
        <w:t>ی</w:t>
      </w:r>
      <w:r>
        <w:rPr>
          <w:rtl/>
          <w:lang w:bidi="fa-IR"/>
        </w:rPr>
        <w:t>ا مى</w:t>
      </w:r>
      <w:r w:rsidR="003E6297">
        <w:rPr>
          <w:rtl/>
          <w:lang w:bidi="fa-IR"/>
        </w:rPr>
        <w:t xml:space="preserve"> </w:t>
      </w:r>
      <w:r>
        <w:rPr>
          <w:rtl/>
          <w:lang w:bidi="fa-IR"/>
        </w:rPr>
        <w:t>توانست مرگ را از خود دور كند</w:t>
      </w:r>
      <w:r w:rsidR="0034192D">
        <w:rPr>
          <w:rtl/>
          <w:lang w:bidi="fa-IR"/>
        </w:rPr>
        <w:t xml:space="preserve">، </w:t>
      </w:r>
      <w:r>
        <w:rPr>
          <w:rtl/>
          <w:lang w:bidi="fa-IR"/>
        </w:rPr>
        <w:t>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بود كه حكومت بر جن و انس توأم با نبوت و مقام والا براى او فراهم شده بود</w:t>
      </w:r>
      <w:r w:rsidR="0034192D">
        <w:rPr>
          <w:rtl/>
          <w:lang w:bidi="fa-IR"/>
        </w:rPr>
        <w:t xml:space="preserve">، </w:t>
      </w:r>
      <w:r>
        <w:rPr>
          <w:rtl/>
          <w:lang w:bidi="fa-IR"/>
        </w:rPr>
        <w:t>ولى وقتى كه پ</w:t>
      </w:r>
      <w:r w:rsidR="00D7132C">
        <w:rPr>
          <w:rtl/>
          <w:lang w:bidi="fa-IR"/>
        </w:rPr>
        <w:t>ی</w:t>
      </w:r>
      <w:r>
        <w:rPr>
          <w:rtl/>
          <w:lang w:bidi="fa-IR"/>
        </w:rPr>
        <w:t>مانه عمرش پر شد</w:t>
      </w:r>
      <w:r w:rsidR="0034192D">
        <w:rPr>
          <w:rtl/>
          <w:lang w:bidi="fa-IR"/>
        </w:rPr>
        <w:t xml:space="preserve">، </w:t>
      </w:r>
      <w:r>
        <w:rPr>
          <w:rtl/>
          <w:lang w:bidi="fa-IR"/>
        </w:rPr>
        <w:t>ت</w:t>
      </w:r>
      <w:r w:rsidR="00D7132C">
        <w:rPr>
          <w:rtl/>
          <w:lang w:bidi="fa-IR"/>
        </w:rPr>
        <w:t>ی</w:t>
      </w:r>
      <w:r>
        <w:rPr>
          <w:rtl/>
          <w:lang w:bidi="fa-IR"/>
        </w:rPr>
        <w:t>رهاى مرگ از كمان فنا به سوى او پرتاب گرد</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(645)</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سل</w:t>
      </w:r>
      <w:r w:rsidR="00D7132C">
        <w:rPr>
          <w:rtl/>
          <w:lang w:bidi="fa-IR"/>
        </w:rPr>
        <w:t>ی</w:t>
      </w:r>
      <w:r>
        <w:rPr>
          <w:rtl/>
          <w:lang w:bidi="fa-IR"/>
        </w:rPr>
        <w:t xml:space="preserve">مان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298" w:name="_Toc396736282"/>
      <w:r>
        <w:rPr>
          <w:rtl/>
          <w:lang w:bidi="fa-IR"/>
        </w:rPr>
        <w:t>20</w:t>
      </w:r>
      <w:r w:rsidR="00B6393C">
        <w:rPr>
          <w:rtl/>
          <w:lang w:bidi="fa-IR"/>
        </w:rPr>
        <w:t xml:space="preserve">- </w:t>
      </w:r>
      <w:r>
        <w:rPr>
          <w:rtl/>
          <w:lang w:bidi="fa-IR"/>
        </w:rPr>
        <w:t xml:space="preserve">حضرت </w:t>
      </w:r>
      <w:r w:rsidR="00D7132C">
        <w:rPr>
          <w:rtl/>
          <w:lang w:bidi="fa-IR"/>
        </w:rPr>
        <w:t>ی</w:t>
      </w:r>
      <w:r>
        <w:rPr>
          <w:rtl/>
          <w:lang w:bidi="fa-IR"/>
        </w:rPr>
        <w:t xml:space="preserve">ونس </w:t>
      </w:r>
      <w:r w:rsidR="00362EDB" w:rsidRPr="00362EDB">
        <w:rPr>
          <w:rStyle w:val="libAlaemChar"/>
          <w:rtl/>
        </w:rPr>
        <w:t>عليه‌السلام</w:t>
      </w:r>
      <w:bookmarkEnd w:id="298"/>
      <w:r w:rsidR="003E6297">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w:t>
      </w:r>
      <w:r w:rsidR="00D7132C">
        <w:rPr>
          <w:rtl/>
          <w:lang w:bidi="fa-IR"/>
        </w:rPr>
        <w:t>ی</w:t>
      </w:r>
      <w:r>
        <w:rPr>
          <w:rtl/>
          <w:lang w:bidi="fa-IR"/>
        </w:rPr>
        <w:t>كى از پ</w:t>
      </w:r>
      <w:r w:rsidR="00D7132C">
        <w:rPr>
          <w:rtl/>
          <w:lang w:bidi="fa-IR"/>
        </w:rPr>
        <w:t>ی</w:t>
      </w:r>
      <w:r>
        <w:rPr>
          <w:rtl/>
          <w:lang w:bidi="fa-IR"/>
        </w:rPr>
        <w:t>امبران و رسولان خداست</w:t>
      </w:r>
      <w:r w:rsidR="0034192D">
        <w:rPr>
          <w:rtl/>
          <w:lang w:bidi="fa-IR"/>
        </w:rPr>
        <w:t xml:space="preserve">، </w:t>
      </w:r>
      <w:r>
        <w:rPr>
          <w:rtl/>
          <w:lang w:bidi="fa-IR"/>
        </w:rPr>
        <w:t>كه نام مباركش در قرآن</w:t>
      </w:r>
      <w:r w:rsidR="0034192D">
        <w:rPr>
          <w:rtl/>
          <w:lang w:bidi="fa-IR"/>
        </w:rPr>
        <w:t xml:space="preserve">، </w:t>
      </w:r>
      <w:r>
        <w:rPr>
          <w:rtl/>
          <w:lang w:bidi="fa-IR"/>
        </w:rPr>
        <w:t>چهاربار آمده</w:t>
      </w:r>
      <w:r w:rsidR="0034192D">
        <w:rPr>
          <w:rtl/>
          <w:lang w:bidi="fa-IR"/>
        </w:rPr>
        <w:t xml:space="preserve">، </w:t>
      </w:r>
      <w:r>
        <w:rPr>
          <w:rtl/>
          <w:lang w:bidi="fa-IR"/>
        </w:rPr>
        <w:t xml:space="preserve">و </w:t>
      </w:r>
      <w:r w:rsidR="00D7132C">
        <w:rPr>
          <w:rtl/>
          <w:lang w:bidi="fa-IR"/>
        </w:rPr>
        <w:t>ی</w:t>
      </w:r>
      <w:r>
        <w:rPr>
          <w:rtl/>
          <w:lang w:bidi="fa-IR"/>
        </w:rPr>
        <w:t>ك سوره قرآن (سوره دهم) به نام او است</w:t>
      </w:r>
      <w:r w:rsidR="0034192D">
        <w:rPr>
          <w:rtl/>
          <w:lang w:bidi="fa-IR"/>
        </w:rPr>
        <w:t xml:space="preserve">. </w:t>
      </w:r>
    </w:p>
    <w:p w:rsidR="00E5212E" w:rsidRDefault="00D7132C" w:rsidP="00E5212E">
      <w:pPr>
        <w:pStyle w:val="libNormal"/>
        <w:rPr>
          <w:lang w:bidi="fa-IR"/>
        </w:rPr>
      </w:pP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از پ</w:t>
      </w:r>
      <w:r>
        <w:rPr>
          <w:rtl/>
          <w:lang w:bidi="fa-IR"/>
        </w:rPr>
        <w:t>ی</w:t>
      </w:r>
      <w:r w:rsidR="00E5212E">
        <w:rPr>
          <w:rtl/>
          <w:lang w:bidi="fa-IR"/>
        </w:rPr>
        <w:t>امبران بنى اسرائ</w:t>
      </w:r>
      <w:r>
        <w:rPr>
          <w:rtl/>
          <w:lang w:bidi="fa-IR"/>
        </w:rPr>
        <w:t>ی</w:t>
      </w:r>
      <w:r w:rsidR="00E5212E">
        <w:rPr>
          <w:rtl/>
          <w:lang w:bidi="fa-IR"/>
        </w:rPr>
        <w:t>ل است كه بعد از سل</w:t>
      </w:r>
      <w:r>
        <w:rPr>
          <w:rtl/>
          <w:lang w:bidi="fa-IR"/>
        </w:rPr>
        <w:t>ی</w:t>
      </w:r>
      <w:r w:rsidR="00E5212E">
        <w:rPr>
          <w:rtl/>
          <w:lang w:bidi="fa-IR"/>
        </w:rPr>
        <w:t>مان ظهور كرد</w:t>
      </w:r>
      <w:r w:rsidR="0034192D">
        <w:rPr>
          <w:rtl/>
          <w:lang w:bidi="fa-IR"/>
        </w:rPr>
        <w:t xml:space="preserve">، </w:t>
      </w:r>
      <w:r w:rsidR="00E5212E">
        <w:rPr>
          <w:rtl/>
          <w:lang w:bidi="fa-IR"/>
        </w:rPr>
        <w:t>و بعضى او را از نوادگان حضرت ابراه</w:t>
      </w:r>
      <w:r>
        <w:rPr>
          <w:rtl/>
          <w:lang w:bidi="fa-IR"/>
        </w:rPr>
        <w:t>ی</w:t>
      </w:r>
      <w:r w:rsidR="00E5212E">
        <w:rPr>
          <w:rtl/>
          <w:lang w:bidi="fa-IR"/>
        </w:rPr>
        <w:t xml:space="preserve">م </w:t>
      </w:r>
      <w:r w:rsidR="00362EDB" w:rsidRPr="00362EDB">
        <w:rPr>
          <w:rStyle w:val="libAlaemChar"/>
          <w:rtl/>
        </w:rPr>
        <w:t>عليه‌السلام</w:t>
      </w:r>
      <w:r w:rsidR="00E5212E">
        <w:rPr>
          <w:rtl/>
          <w:lang w:bidi="fa-IR"/>
        </w:rPr>
        <w:t xml:space="preserve"> دانسته</w:t>
      </w:r>
      <w:r w:rsidR="003E6297">
        <w:rPr>
          <w:rtl/>
          <w:lang w:bidi="fa-IR"/>
        </w:rPr>
        <w:t xml:space="preserve"> </w:t>
      </w:r>
      <w:r w:rsidR="00E5212E">
        <w:rPr>
          <w:rtl/>
          <w:lang w:bidi="fa-IR"/>
        </w:rPr>
        <w:t>اند</w:t>
      </w:r>
      <w:r w:rsidR="0034192D">
        <w:rPr>
          <w:rtl/>
          <w:lang w:bidi="fa-IR"/>
        </w:rPr>
        <w:t xml:space="preserve">، </w:t>
      </w:r>
      <w:r w:rsidR="00E5212E" w:rsidRPr="008978DB">
        <w:rPr>
          <w:rStyle w:val="libFootnotenumChar"/>
          <w:rtl/>
        </w:rPr>
        <w:t>(646)</w:t>
      </w:r>
      <w:r w:rsidR="00E5212E">
        <w:rPr>
          <w:rtl/>
          <w:lang w:bidi="fa-IR"/>
        </w:rPr>
        <w:t xml:space="preserve"> و به خاطر ا</w:t>
      </w:r>
      <w:r>
        <w:rPr>
          <w:rtl/>
          <w:lang w:bidi="fa-IR"/>
        </w:rPr>
        <w:t>ی</w:t>
      </w:r>
      <w:r w:rsidR="00E5212E">
        <w:rPr>
          <w:rtl/>
          <w:lang w:bidi="fa-IR"/>
        </w:rPr>
        <w:t>ن كه در شكم ماهى قرار گرفت</w:t>
      </w:r>
      <w:r w:rsidR="0034192D">
        <w:rPr>
          <w:rtl/>
          <w:lang w:bidi="fa-IR"/>
        </w:rPr>
        <w:t xml:space="preserve">، </w:t>
      </w:r>
      <w:r w:rsidR="00E5212E">
        <w:rPr>
          <w:rtl/>
          <w:lang w:bidi="fa-IR"/>
        </w:rPr>
        <w:t>با لقب ذوالنون (نون به معنى ماهى است) و صاحب الحوت خوانده مى</w:t>
      </w:r>
      <w:r w:rsidR="003E6297">
        <w:rPr>
          <w:rtl/>
          <w:lang w:bidi="fa-IR"/>
        </w:rPr>
        <w:t xml:space="preserve"> </w:t>
      </w:r>
      <w:r w:rsidR="00E5212E">
        <w:rPr>
          <w:rtl/>
          <w:lang w:bidi="fa-IR"/>
        </w:rPr>
        <w:t>شد</w:t>
      </w:r>
      <w:r w:rsidR="0034192D">
        <w:rPr>
          <w:rtl/>
          <w:lang w:bidi="fa-IR"/>
        </w:rPr>
        <w:t xml:space="preserve">. </w:t>
      </w:r>
    </w:p>
    <w:p w:rsidR="00E5212E" w:rsidRDefault="00E5212E" w:rsidP="00E5212E">
      <w:pPr>
        <w:pStyle w:val="libNormal"/>
        <w:rPr>
          <w:rtl/>
          <w:lang w:bidi="fa-IR"/>
        </w:rPr>
      </w:pPr>
      <w:r>
        <w:rPr>
          <w:rtl/>
          <w:lang w:bidi="fa-IR"/>
        </w:rPr>
        <w:t>پدر او متَّى از عالمان و زاهدان وارسته و شاكر الهى بود</w:t>
      </w:r>
      <w:r w:rsidR="0034192D">
        <w:rPr>
          <w:rtl/>
          <w:lang w:bidi="fa-IR"/>
        </w:rPr>
        <w:t xml:space="preserve">، </w:t>
      </w:r>
      <w:r>
        <w:rPr>
          <w:rtl/>
          <w:lang w:bidi="fa-IR"/>
        </w:rPr>
        <w:t>به هم</w:t>
      </w:r>
      <w:r w:rsidR="00D7132C">
        <w:rPr>
          <w:rtl/>
          <w:lang w:bidi="fa-IR"/>
        </w:rPr>
        <w:t>ی</w:t>
      </w:r>
      <w:r>
        <w:rPr>
          <w:rtl/>
          <w:lang w:bidi="fa-IR"/>
        </w:rPr>
        <w:t xml:space="preserve">ن جهت خداوند به حضرت داوود </w:t>
      </w:r>
      <w:r w:rsidR="00362EDB" w:rsidRPr="00362EDB">
        <w:rPr>
          <w:rStyle w:val="libAlaemChar"/>
          <w:rtl/>
        </w:rPr>
        <w:t>عليه‌السلام</w:t>
      </w:r>
      <w:r>
        <w:rPr>
          <w:rtl/>
          <w:lang w:bidi="fa-IR"/>
        </w:rPr>
        <w:t xml:space="preserve"> وحى كرد كه همسا</w:t>
      </w:r>
      <w:r w:rsidR="00D7132C">
        <w:rPr>
          <w:rtl/>
          <w:lang w:bidi="fa-IR"/>
        </w:rPr>
        <w:t>ی</w:t>
      </w:r>
      <w:r>
        <w:rPr>
          <w:rtl/>
          <w:lang w:bidi="fa-IR"/>
        </w:rPr>
        <w:t>ه تو در بهشت</w:t>
      </w:r>
      <w:r w:rsidR="0034192D">
        <w:rPr>
          <w:rtl/>
          <w:lang w:bidi="fa-IR"/>
        </w:rPr>
        <w:t xml:space="preserve">، </w:t>
      </w:r>
      <w:r>
        <w:rPr>
          <w:rtl/>
          <w:lang w:bidi="fa-IR"/>
        </w:rPr>
        <w:t xml:space="preserve">متى پدر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است</w:t>
      </w:r>
      <w:r w:rsidR="0034192D">
        <w:rPr>
          <w:rtl/>
          <w:lang w:bidi="fa-IR"/>
        </w:rPr>
        <w:t xml:space="preserve">. </w:t>
      </w:r>
    </w:p>
    <w:p w:rsidR="00E5212E" w:rsidRDefault="00E5212E" w:rsidP="00E5212E">
      <w:pPr>
        <w:pStyle w:val="libNormal"/>
        <w:rPr>
          <w:rtl/>
          <w:lang w:bidi="fa-IR"/>
        </w:rPr>
      </w:pPr>
      <w:r>
        <w:rPr>
          <w:rtl/>
          <w:lang w:bidi="fa-IR"/>
        </w:rPr>
        <w:t xml:space="preserve">داوود </w:t>
      </w:r>
      <w:r w:rsidR="00362EDB" w:rsidRPr="00362EDB">
        <w:rPr>
          <w:rStyle w:val="libAlaemChar"/>
          <w:rtl/>
        </w:rPr>
        <w:t>عليه‌السلام</w:t>
      </w:r>
      <w:r>
        <w:rPr>
          <w:rtl/>
          <w:lang w:bidi="fa-IR"/>
        </w:rPr>
        <w:t xml:space="preserve"> و سل</w:t>
      </w:r>
      <w:r w:rsidR="00D7132C">
        <w:rPr>
          <w:rtl/>
          <w:lang w:bidi="fa-IR"/>
        </w:rPr>
        <w:t>ی</w:t>
      </w:r>
      <w:r>
        <w:rPr>
          <w:rtl/>
          <w:lang w:bidi="fa-IR"/>
        </w:rPr>
        <w:t>مان به ز</w:t>
      </w:r>
      <w:r w:rsidR="00D7132C">
        <w:rPr>
          <w:rtl/>
          <w:lang w:bidi="fa-IR"/>
        </w:rPr>
        <w:t>ی</w:t>
      </w:r>
      <w:r>
        <w:rPr>
          <w:rtl/>
          <w:lang w:bidi="fa-IR"/>
        </w:rPr>
        <w:t>ارت او رفتند و او را ستودند (چنان كه داستانش در ضمن داستان</w:t>
      </w:r>
      <w:r w:rsidR="003E6297">
        <w:rPr>
          <w:rtl/>
          <w:lang w:bidi="fa-IR"/>
        </w:rPr>
        <w:t xml:space="preserve"> </w:t>
      </w:r>
      <w:r>
        <w:rPr>
          <w:rtl/>
          <w:lang w:bidi="fa-IR"/>
        </w:rPr>
        <w:t xml:space="preserve">هاى حضرت داوود </w:t>
      </w:r>
      <w:r w:rsidR="00362EDB" w:rsidRPr="00362EDB">
        <w:rPr>
          <w:rStyle w:val="libAlaemChar"/>
          <w:rtl/>
        </w:rPr>
        <w:t>عليه‌السلام</w:t>
      </w:r>
      <w:r>
        <w:rPr>
          <w:rtl/>
          <w:lang w:bidi="fa-IR"/>
        </w:rPr>
        <w:t xml:space="preserve"> ذكر شد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به گفته بعضى</w:t>
      </w:r>
      <w:r w:rsidR="0034192D">
        <w:rPr>
          <w:rtl/>
          <w:lang w:bidi="fa-IR"/>
        </w:rPr>
        <w:t xml:space="preserve">، </w:t>
      </w:r>
      <w:r>
        <w:rPr>
          <w:rtl/>
          <w:lang w:bidi="fa-IR"/>
        </w:rPr>
        <w:t>او از ناح</w:t>
      </w:r>
      <w:r w:rsidR="00D7132C">
        <w:rPr>
          <w:rtl/>
          <w:lang w:bidi="fa-IR"/>
        </w:rPr>
        <w:t>ی</w:t>
      </w:r>
      <w:r>
        <w:rPr>
          <w:rtl/>
          <w:lang w:bidi="fa-IR"/>
        </w:rPr>
        <w:t>ه پدر از نواده</w:t>
      </w:r>
      <w:r w:rsidR="003E6297">
        <w:rPr>
          <w:rtl/>
          <w:lang w:bidi="fa-IR"/>
        </w:rPr>
        <w:t xml:space="preserve"> </w:t>
      </w:r>
      <w:r>
        <w:rPr>
          <w:rtl/>
          <w:lang w:bidi="fa-IR"/>
        </w:rPr>
        <w:t xml:space="preserve">هاى حضرت هود </w:t>
      </w:r>
      <w:r w:rsidR="00362EDB" w:rsidRPr="00362EDB">
        <w:rPr>
          <w:rStyle w:val="libAlaemChar"/>
          <w:rtl/>
        </w:rPr>
        <w:t>عليه‌السلام</w:t>
      </w:r>
      <w:r w:rsidR="0034192D">
        <w:rPr>
          <w:rtl/>
          <w:lang w:bidi="fa-IR"/>
        </w:rPr>
        <w:t xml:space="preserve">، </w:t>
      </w:r>
      <w:r>
        <w:rPr>
          <w:rtl/>
          <w:lang w:bidi="fa-IR"/>
        </w:rPr>
        <w:t>و از ناح</w:t>
      </w:r>
      <w:r w:rsidR="00D7132C">
        <w:rPr>
          <w:rtl/>
          <w:lang w:bidi="fa-IR"/>
        </w:rPr>
        <w:t>ی</w:t>
      </w:r>
      <w:r>
        <w:rPr>
          <w:rtl/>
          <w:lang w:bidi="fa-IR"/>
        </w:rPr>
        <w:t>ه مادر از بنى</w:t>
      </w:r>
      <w:r w:rsidR="003E6297">
        <w:rPr>
          <w:rtl/>
          <w:lang w:bidi="fa-IR"/>
        </w:rPr>
        <w:t xml:space="preserve"> </w:t>
      </w:r>
      <w:r>
        <w:rPr>
          <w:rtl/>
          <w:lang w:bidi="fa-IR"/>
        </w:rPr>
        <w:t>اسرائ</w:t>
      </w:r>
      <w:r w:rsidR="00D7132C">
        <w:rPr>
          <w:rtl/>
          <w:lang w:bidi="fa-IR"/>
        </w:rPr>
        <w:t>ی</w:t>
      </w:r>
      <w:r>
        <w:rPr>
          <w:rtl/>
          <w:lang w:bidi="fa-IR"/>
        </w:rPr>
        <w:t>ل بود</w:t>
      </w:r>
      <w:r w:rsidR="0034192D">
        <w:rPr>
          <w:rtl/>
          <w:lang w:bidi="fa-IR"/>
        </w:rPr>
        <w:t xml:space="preserve">. </w:t>
      </w:r>
      <w:r w:rsidRPr="008978DB">
        <w:rPr>
          <w:rStyle w:val="libFootnotenumChar"/>
          <w:rtl/>
        </w:rPr>
        <w:t>(647)</w:t>
      </w:r>
      <w:r>
        <w:rPr>
          <w:lang w:bidi="fa-IR"/>
        </w:rPr>
        <w:t xml:space="preserve"> </w:t>
      </w:r>
    </w:p>
    <w:p w:rsidR="00E5212E" w:rsidRDefault="00E5212E" w:rsidP="00E5212E">
      <w:pPr>
        <w:pStyle w:val="libNormal"/>
        <w:rPr>
          <w:rtl/>
          <w:lang w:bidi="fa-IR"/>
        </w:rPr>
      </w:pPr>
      <w:r>
        <w:rPr>
          <w:rtl/>
          <w:lang w:bidi="fa-IR"/>
        </w:rPr>
        <w:t xml:space="preserve">ماجراى 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غم</w:t>
      </w:r>
      <w:r w:rsidR="003E6297">
        <w:rPr>
          <w:rtl/>
          <w:lang w:bidi="fa-IR"/>
        </w:rPr>
        <w:t xml:space="preserve"> </w:t>
      </w:r>
      <w:r>
        <w:rPr>
          <w:rtl/>
          <w:lang w:bidi="fa-IR"/>
        </w:rPr>
        <w:t>انگ</w:t>
      </w:r>
      <w:r w:rsidR="00D7132C">
        <w:rPr>
          <w:rtl/>
          <w:lang w:bidi="fa-IR"/>
        </w:rPr>
        <w:t>ی</w:t>
      </w:r>
      <w:r>
        <w:rPr>
          <w:rtl/>
          <w:lang w:bidi="fa-IR"/>
        </w:rPr>
        <w:t>ز و تكاندهنده است</w:t>
      </w:r>
      <w:r w:rsidR="0034192D">
        <w:rPr>
          <w:rtl/>
          <w:lang w:bidi="fa-IR"/>
        </w:rPr>
        <w:t xml:space="preserve">، </w:t>
      </w:r>
      <w:r>
        <w:rPr>
          <w:rtl/>
          <w:lang w:bidi="fa-IR"/>
        </w:rPr>
        <w:t>ولى سرانجام ش</w:t>
      </w:r>
      <w:r w:rsidR="00D7132C">
        <w:rPr>
          <w:rtl/>
          <w:lang w:bidi="fa-IR"/>
        </w:rPr>
        <w:t>ی</w:t>
      </w:r>
      <w:r>
        <w:rPr>
          <w:rtl/>
          <w:lang w:bidi="fa-IR"/>
        </w:rPr>
        <w:t>ر</w:t>
      </w:r>
      <w:r w:rsidR="00D7132C">
        <w:rPr>
          <w:rtl/>
          <w:lang w:bidi="fa-IR"/>
        </w:rPr>
        <w:t>ی</w:t>
      </w:r>
      <w:r>
        <w:rPr>
          <w:rtl/>
          <w:lang w:bidi="fa-IR"/>
        </w:rPr>
        <w:t>نى دارد</w:t>
      </w:r>
      <w:r w:rsidR="0034192D">
        <w:rPr>
          <w:rtl/>
          <w:lang w:bidi="fa-IR"/>
        </w:rPr>
        <w:t xml:space="preserve">. </w:t>
      </w:r>
      <w:r>
        <w:rPr>
          <w:rtl/>
          <w:lang w:bidi="fa-IR"/>
        </w:rPr>
        <w:t>آن حضرت به اهداف خود رس</w:t>
      </w:r>
      <w:r w:rsidR="00D7132C">
        <w:rPr>
          <w:rtl/>
          <w:lang w:bidi="fa-IR"/>
        </w:rPr>
        <w:t>ی</w:t>
      </w:r>
      <w:r>
        <w:rPr>
          <w:rtl/>
          <w:lang w:bidi="fa-IR"/>
        </w:rPr>
        <w:t>د و قومش توبه كرده و به دعوت او ا</w:t>
      </w:r>
      <w:r w:rsidR="00D7132C">
        <w:rPr>
          <w:rtl/>
          <w:lang w:bidi="fa-IR"/>
        </w:rPr>
        <w:t>ی</w:t>
      </w:r>
      <w:r>
        <w:rPr>
          <w:rtl/>
          <w:lang w:bidi="fa-IR"/>
        </w:rPr>
        <w:t>مان آوردند</w:t>
      </w:r>
      <w:r w:rsidR="0034192D">
        <w:rPr>
          <w:rtl/>
          <w:lang w:bidi="fa-IR"/>
        </w:rPr>
        <w:t xml:space="preserve">، </w:t>
      </w:r>
      <w:r>
        <w:rPr>
          <w:rtl/>
          <w:lang w:bidi="fa-IR"/>
        </w:rPr>
        <w:t>و تحت رهنمودهاى او</w:t>
      </w:r>
      <w:r w:rsidR="0034192D">
        <w:rPr>
          <w:rtl/>
          <w:lang w:bidi="fa-IR"/>
        </w:rPr>
        <w:t xml:space="preserve">، </w:t>
      </w:r>
      <w:r>
        <w:rPr>
          <w:rtl/>
          <w:lang w:bidi="fa-IR"/>
        </w:rPr>
        <w:t>داراى زندگى معنوى خوبى شدند</w:t>
      </w:r>
      <w:r w:rsidR="0034192D">
        <w:rPr>
          <w:rtl/>
          <w:lang w:bidi="fa-IR"/>
        </w:rPr>
        <w:t xml:space="preserve">. </w:t>
      </w:r>
    </w:p>
    <w:p w:rsidR="003B20BC" w:rsidRDefault="00D7132C" w:rsidP="0034192D">
      <w:pPr>
        <w:pStyle w:val="Heading3"/>
        <w:rPr>
          <w:rtl/>
          <w:lang w:bidi="fa-IR"/>
        </w:rPr>
      </w:pPr>
      <w:bookmarkStart w:id="299" w:name="_Toc396736283"/>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در م</w:t>
      </w:r>
      <w:r>
        <w:rPr>
          <w:rtl/>
          <w:lang w:bidi="fa-IR"/>
        </w:rPr>
        <w:t>ی</w:t>
      </w:r>
      <w:r w:rsidR="00E5212E">
        <w:rPr>
          <w:rtl/>
          <w:lang w:bidi="fa-IR"/>
        </w:rPr>
        <w:t>ان قوم خود در نَ</w:t>
      </w:r>
      <w:r>
        <w:rPr>
          <w:rtl/>
          <w:lang w:bidi="fa-IR"/>
        </w:rPr>
        <w:t>ی</w:t>
      </w:r>
      <w:r w:rsidR="00E5212E">
        <w:rPr>
          <w:rtl/>
          <w:lang w:bidi="fa-IR"/>
        </w:rPr>
        <w:t>نَوا</w:t>
      </w:r>
      <w:bookmarkEnd w:id="299"/>
    </w:p>
    <w:p w:rsidR="00E5212E" w:rsidRDefault="00E5212E" w:rsidP="00E5212E">
      <w:pPr>
        <w:pStyle w:val="libNormal"/>
        <w:rPr>
          <w:rtl/>
          <w:lang w:bidi="fa-IR"/>
        </w:rPr>
      </w:pPr>
      <w:r>
        <w:rPr>
          <w:rtl/>
          <w:lang w:bidi="fa-IR"/>
        </w:rPr>
        <w:t xml:space="preserve">به گفته بعضى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در حدود 825 سال قبل از م</w:t>
      </w:r>
      <w:r w:rsidR="00D7132C">
        <w:rPr>
          <w:rtl/>
          <w:lang w:bidi="fa-IR"/>
        </w:rPr>
        <w:t>ی</w:t>
      </w:r>
      <w:r>
        <w:rPr>
          <w:rtl/>
          <w:lang w:bidi="fa-IR"/>
        </w:rPr>
        <w:t>لاد</w:t>
      </w:r>
      <w:r w:rsidR="0034192D">
        <w:rPr>
          <w:rtl/>
          <w:lang w:bidi="fa-IR"/>
        </w:rPr>
        <w:t xml:space="preserve">، </w:t>
      </w:r>
      <w:r>
        <w:rPr>
          <w:rtl/>
          <w:lang w:bidi="fa-IR"/>
        </w:rPr>
        <w:t>در سرزم</w:t>
      </w:r>
      <w:r w:rsidR="00D7132C">
        <w:rPr>
          <w:rtl/>
          <w:lang w:bidi="fa-IR"/>
        </w:rPr>
        <w:t>ی</w:t>
      </w:r>
      <w:r>
        <w:rPr>
          <w:rtl/>
          <w:lang w:bidi="fa-IR"/>
        </w:rPr>
        <w:t>ن ن</w:t>
      </w:r>
      <w:r w:rsidR="00D7132C">
        <w:rPr>
          <w:rtl/>
          <w:lang w:bidi="fa-IR"/>
        </w:rPr>
        <w:t>ی</w:t>
      </w:r>
      <w:r>
        <w:rPr>
          <w:rtl/>
          <w:lang w:bidi="fa-IR"/>
        </w:rPr>
        <w:t>نوا ظهور كرد</w:t>
      </w:r>
      <w:r w:rsidR="0034192D">
        <w:rPr>
          <w:rtl/>
          <w:lang w:bidi="fa-IR"/>
        </w:rPr>
        <w:t xml:space="preserve">. </w:t>
      </w:r>
      <w:r>
        <w:rPr>
          <w:rtl/>
          <w:lang w:bidi="fa-IR"/>
        </w:rPr>
        <w:t>ن</w:t>
      </w:r>
      <w:r w:rsidR="00D7132C">
        <w:rPr>
          <w:rtl/>
          <w:lang w:bidi="fa-IR"/>
        </w:rPr>
        <w:t>ی</w:t>
      </w:r>
      <w:r>
        <w:rPr>
          <w:rtl/>
          <w:lang w:bidi="fa-IR"/>
        </w:rPr>
        <w:t>نوا شهرى در نزد</w:t>
      </w:r>
      <w:r w:rsidR="00D7132C">
        <w:rPr>
          <w:rtl/>
          <w:lang w:bidi="fa-IR"/>
        </w:rPr>
        <w:t>ی</w:t>
      </w:r>
      <w:r>
        <w:rPr>
          <w:rtl/>
          <w:lang w:bidi="fa-IR"/>
        </w:rPr>
        <w:t xml:space="preserve">ك موصل (در عراق كنونى) </w:t>
      </w:r>
      <w:r w:rsidR="00D7132C">
        <w:rPr>
          <w:rtl/>
          <w:lang w:bidi="fa-IR"/>
        </w:rPr>
        <w:t>ی</w:t>
      </w:r>
      <w:r>
        <w:rPr>
          <w:rtl/>
          <w:lang w:bidi="fa-IR"/>
        </w:rPr>
        <w:t>ا در اطراف كوفه در سمت كربلا بود</w:t>
      </w:r>
      <w:r w:rsidR="0034192D">
        <w:rPr>
          <w:rtl/>
          <w:lang w:bidi="fa-IR"/>
        </w:rPr>
        <w:t xml:space="preserve">. </w:t>
      </w:r>
      <w:r>
        <w:rPr>
          <w:rtl/>
          <w:lang w:bidi="fa-IR"/>
        </w:rPr>
        <w:t>هم اكنون در نزد</w:t>
      </w:r>
      <w:r w:rsidR="00D7132C">
        <w:rPr>
          <w:rtl/>
          <w:lang w:bidi="fa-IR"/>
        </w:rPr>
        <w:t>ی</w:t>
      </w:r>
      <w:r>
        <w:rPr>
          <w:rtl/>
          <w:lang w:bidi="fa-IR"/>
        </w:rPr>
        <w:t>ك كوفه در كنار شط</w:t>
      </w:r>
      <w:r w:rsidR="0034192D">
        <w:rPr>
          <w:rtl/>
          <w:lang w:bidi="fa-IR"/>
        </w:rPr>
        <w:t xml:space="preserve">، </w:t>
      </w:r>
      <w:r>
        <w:rPr>
          <w:rtl/>
          <w:lang w:bidi="fa-IR"/>
        </w:rPr>
        <w:t xml:space="preserve">قبرى به نام مرقد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معروف است</w:t>
      </w:r>
      <w:r w:rsidR="0034192D">
        <w:rPr>
          <w:rtl/>
          <w:lang w:bidi="fa-IR"/>
        </w:rPr>
        <w:t xml:space="preserve">. </w:t>
      </w:r>
    </w:p>
    <w:p w:rsidR="00E5212E" w:rsidRDefault="00E5212E" w:rsidP="00E5212E">
      <w:pPr>
        <w:pStyle w:val="libNormal"/>
        <w:rPr>
          <w:rtl/>
          <w:lang w:bidi="fa-IR"/>
        </w:rPr>
      </w:pPr>
      <w:r>
        <w:rPr>
          <w:rtl/>
          <w:lang w:bidi="fa-IR"/>
        </w:rPr>
        <w:t>شهر ن</w:t>
      </w:r>
      <w:r w:rsidR="00D7132C">
        <w:rPr>
          <w:rtl/>
          <w:lang w:bidi="fa-IR"/>
        </w:rPr>
        <w:t>ی</w:t>
      </w:r>
      <w:r>
        <w:rPr>
          <w:rtl/>
          <w:lang w:bidi="fa-IR"/>
        </w:rPr>
        <w:t>نوا داراى جمع</w:t>
      </w:r>
      <w:r w:rsidR="00D7132C">
        <w:rPr>
          <w:rtl/>
          <w:lang w:bidi="fa-IR"/>
        </w:rPr>
        <w:t>ی</w:t>
      </w:r>
      <w:r>
        <w:rPr>
          <w:rtl/>
          <w:lang w:bidi="fa-IR"/>
        </w:rPr>
        <w:t>تى ب</w:t>
      </w:r>
      <w:r w:rsidR="00D7132C">
        <w:rPr>
          <w:rtl/>
          <w:lang w:bidi="fa-IR"/>
        </w:rPr>
        <w:t>ی</w:t>
      </w:r>
      <w:r>
        <w:rPr>
          <w:rtl/>
          <w:lang w:bidi="fa-IR"/>
        </w:rPr>
        <w:t>ش از صد هزار نفر بود</w:t>
      </w:r>
      <w:r w:rsidR="0034192D">
        <w:rPr>
          <w:rtl/>
          <w:lang w:bidi="fa-IR"/>
        </w:rPr>
        <w:t xml:space="preserve">. </w:t>
      </w:r>
      <w:r>
        <w:rPr>
          <w:rtl/>
          <w:lang w:bidi="fa-IR"/>
        </w:rPr>
        <w:t>چنان كه در آ</w:t>
      </w:r>
      <w:r w:rsidR="00D7132C">
        <w:rPr>
          <w:rtl/>
          <w:lang w:bidi="fa-IR"/>
        </w:rPr>
        <w:t>ی</w:t>
      </w:r>
      <w:r>
        <w:rPr>
          <w:rtl/>
          <w:lang w:bidi="fa-IR"/>
        </w:rPr>
        <w:t>ه 147 سوره صافات آمده</w:t>
      </w:r>
      <w:r w:rsidR="0034192D">
        <w:rPr>
          <w:rtl/>
          <w:lang w:bidi="fa-IR"/>
        </w:rPr>
        <w:t xml:space="preserve">: </w:t>
      </w:r>
      <w:r>
        <w:rPr>
          <w:rtl/>
          <w:lang w:bidi="fa-IR"/>
        </w:rPr>
        <w:t xml:space="preserve">و </w:t>
      </w:r>
      <w:r w:rsidR="00D7132C">
        <w:rPr>
          <w:rtl/>
          <w:lang w:bidi="fa-IR"/>
        </w:rPr>
        <w:t>ی</w:t>
      </w:r>
      <w:r>
        <w:rPr>
          <w:rtl/>
          <w:lang w:bidi="fa-IR"/>
        </w:rPr>
        <w:t>ونس را به سوى جمع</w:t>
      </w:r>
      <w:r w:rsidR="00D7132C">
        <w:rPr>
          <w:rtl/>
          <w:lang w:bidi="fa-IR"/>
        </w:rPr>
        <w:t>ی</w:t>
      </w:r>
      <w:r>
        <w:rPr>
          <w:rtl/>
          <w:lang w:bidi="fa-IR"/>
        </w:rPr>
        <w:t xml:space="preserve">ت </w:t>
      </w:r>
      <w:r w:rsidR="00D7132C">
        <w:rPr>
          <w:rtl/>
          <w:lang w:bidi="fa-IR"/>
        </w:rPr>
        <w:t>ی</w:t>
      </w:r>
      <w:r>
        <w:rPr>
          <w:rtl/>
          <w:lang w:bidi="fa-IR"/>
        </w:rPr>
        <w:t xml:space="preserve">كصدهزار نفرى </w:t>
      </w:r>
      <w:r w:rsidR="00D7132C">
        <w:rPr>
          <w:rtl/>
          <w:lang w:bidi="fa-IR"/>
        </w:rPr>
        <w:t>ی</w:t>
      </w:r>
      <w:r>
        <w:rPr>
          <w:rtl/>
          <w:lang w:bidi="fa-IR"/>
        </w:rPr>
        <w:t>ا ب</w:t>
      </w:r>
      <w:r w:rsidR="00D7132C">
        <w:rPr>
          <w:rtl/>
          <w:lang w:bidi="fa-IR"/>
        </w:rPr>
        <w:t>ی</w:t>
      </w:r>
      <w:r>
        <w:rPr>
          <w:rtl/>
          <w:lang w:bidi="fa-IR"/>
        </w:rPr>
        <w:t>شتر فرستاد</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مردم ن</w:t>
      </w:r>
      <w:r w:rsidR="00D7132C">
        <w:rPr>
          <w:rtl/>
          <w:lang w:bidi="fa-IR"/>
        </w:rPr>
        <w:t>ی</w:t>
      </w:r>
      <w:r>
        <w:rPr>
          <w:rtl/>
          <w:lang w:bidi="fa-IR"/>
        </w:rPr>
        <w:t>نوا بت</w:t>
      </w:r>
      <w:r w:rsidR="003E6297">
        <w:rPr>
          <w:rtl/>
          <w:lang w:bidi="fa-IR"/>
        </w:rPr>
        <w:t xml:space="preserve"> </w:t>
      </w:r>
      <w:r>
        <w:rPr>
          <w:rtl/>
          <w:lang w:bidi="fa-IR"/>
        </w:rPr>
        <w:t>پرست بودند و در همه ابعاد زندگى در م</w:t>
      </w:r>
      <w:r w:rsidR="00D7132C">
        <w:rPr>
          <w:rtl/>
          <w:lang w:bidi="fa-IR"/>
        </w:rPr>
        <w:t>ی</w:t>
      </w:r>
      <w:r>
        <w:rPr>
          <w:rtl/>
          <w:lang w:bidi="fa-IR"/>
        </w:rPr>
        <w:t>ان فساد و تباهى</w:t>
      </w:r>
      <w:r w:rsidR="003E6297">
        <w:rPr>
          <w:rtl/>
          <w:lang w:bidi="fa-IR"/>
        </w:rPr>
        <w:t xml:space="preserve"> </w:t>
      </w:r>
      <w:r>
        <w:rPr>
          <w:rtl/>
          <w:lang w:bidi="fa-IR"/>
        </w:rPr>
        <w:t>ها غوطه مى</w:t>
      </w:r>
      <w:r w:rsidR="003E6297">
        <w:rPr>
          <w:rtl/>
          <w:lang w:bidi="fa-IR"/>
        </w:rPr>
        <w:t xml:space="preserve"> </w:t>
      </w:r>
      <w:r>
        <w:rPr>
          <w:rtl/>
          <w:lang w:bidi="fa-IR"/>
        </w:rPr>
        <w:t>خوردند</w:t>
      </w:r>
      <w:r w:rsidR="0034192D">
        <w:rPr>
          <w:rtl/>
          <w:lang w:bidi="fa-IR"/>
        </w:rPr>
        <w:t xml:space="preserve">. </w:t>
      </w:r>
      <w:r>
        <w:rPr>
          <w:rtl/>
          <w:lang w:bidi="fa-IR"/>
        </w:rPr>
        <w:t>آنان ن</w:t>
      </w:r>
      <w:r w:rsidR="00D7132C">
        <w:rPr>
          <w:rtl/>
          <w:lang w:bidi="fa-IR"/>
        </w:rPr>
        <w:t>ی</w:t>
      </w:r>
      <w:r>
        <w:rPr>
          <w:rtl/>
          <w:lang w:bidi="fa-IR"/>
        </w:rPr>
        <w:t>از به راهنما و راهبرى داشتند تا حجت را بر آن</w:t>
      </w:r>
      <w:r w:rsidR="003E6297">
        <w:rPr>
          <w:rtl/>
          <w:lang w:bidi="fa-IR"/>
        </w:rPr>
        <w:t xml:space="preserve"> </w:t>
      </w:r>
      <w:r>
        <w:rPr>
          <w:rtl/>
          <w:lang w:bidi="fa-IR"/>
        </w:rPr>
        <w:t>ها تمام كند و آنان را به سوى سعادت و نجات دعوت نما</w:t>
      </w:r>
      <w:r w:rsidR="00D7132C">
        <w:rPr>
          <w:rtl/>
          <w:lang w:bidi="fa-IR"/>
        </w:rPr>
        <w:t>ی</w:t>
      </w:r>
      <w:r>
        <w:rPr>
          <w:rtl/>
          <w:lang w:bidi="fa-IR"/>
        </w:rPr>
        <w:t>د</w:t>
      </w:r>
      <w:r w:rsidR="0034192D">
        <w:rPr>
          <w:rtl/>
          <w:lang w:bidi="fa-IR"/>
        </w:rPr>
        <w:t xml:space="preserve">. </w:t>
      </w:r>
      <w:r>
        <w:rPr>
          <w:rtl/>
          <w:lang w:bidi="fa-IR"/>
        </w:rPr>
        <w:t xml:space="preserve">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همان پ</w:t>
      </w:r>
      <w:r w:rsidR="00D7132C">
        <w:rPr>
          <w:rtl/>
          <w:lang w:bidi="fa-IR"/>
        </w:rPr>
        <w:t>ی</w:t>
      </w:r>
      <w:r>
        <w:rPr>
          <w:rtl/>
          <w:lang w:bidi="fa-IR"/>
        </w:rPr>
        <w:t>امبر راهنما بود كه خداوند او را به سوى آن قوم فرستاد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به نص</w:t>
      </w:r>
      <w:r>
        <w:rPr>
          <w:rtl/>
          <w:lang w:bidi="fa-IR"/>
        </w:rPr>
        <w:t>ی</w:t>
      </w:r>
      <w:r w:rsidR="00E5212E">
        <w:rPr>
          <w:rtl/>
          <w:lang w:bidi="fa-IR"/>
        </w:rPr>
        <w:t>حت قوم پرداخت و با برنامه</w:t>
      </w:r>
      <w:r w:rsidR="003E6297">
        <w:rPr>
          <w:rtl/>
          <w:lang w:bidi="fa-IR"/>
        </w:rPr>
        <w:t xml:space="preserve"> </w:t>
      </w:r>
      <w:r w:rsidR="00E5212E">
        <w:rPr>
          <w:rtl/>
          <w:lang w:bidi="fa-IR"/>
        </w:rPr>
        <w:t>هاى گوناگون آن</w:t>
      </w:r>
      <w:r w:rsidR="003E6297">
        <w:rPr>
          <w:rtl/>
          <w:lang w:bidi="fa-IR"/>
        </w:rPr>
        <w:t xml:space="preserve"> </w:t>
      </w:r>
      <w:r w:rsidR="00E5212E">
        <w:rPr>
          <w:rtl/>
          <w:lang w:bidi="fa-IR"/>
        </w:rPr>
        <w:t>ها را به سوى توح</w:t>
      </w:r>
      <w:r>
        <w:rPr>
          <w:rtl/>
          <w:lang w:bidi="fa-IR"/>
        </w:rPr>
        <w:t>ی</w:t>
      </w:r>
      <w:r w:rsidR="00E5212E">
        <w:rPr>
          <w:rtl/>
          <w:lang w:bidi="fa-IR"/>
        </w:rPr>
        <w:t>د و پذ</w:t>
      </w:r>
      <w:r>
        <w:rPr>
          <w:rtl/>
          <w:lang w:bidi="fa-IR"/>
        </w:rPr>
        <w:t>ی</w:t>
      </w:r>
      <w:r w:rsidR="00E5212E">
        <w:rPr>
          <w:rtl/>
          <w:lang w:bidi="fa-IR"/>
        </w:rPr>
        <w:t xml:space="preserve">رش خداى </w:t>
      </w:r>
      <w:r>
        <w:rPr>
          <w:rtl/>
          <w:lang w:bidi="fa-IR"/>
        </w:rPr>
        <w:t>ی</w:t>
      </w:r>
      <w:r w:rsidR="00E5212E">
        <w:rPr>
          <w:rtl/>
          <w:lang w:bidi="fa-IR"/>
        </w:rPr>
        <w:t>كتا</w:t>
      </w:r>
      <w:r w:rsidR="0034192D">
        <w:rPr>
          <w:rtl/>
          <w:lang w:bidi="fa-IR"/>
        </w:rPr>
        <w:t xml:space="preserve">، </w:t>
      </w:r>
      <w:r w:rsidR="00E5212E">
        <w:rPr>
          <w:rtl/>
          <w:lang w:bidi="fa-IR"/>
        </w:rPr>
        <w:t>و دورى از هر گونه بت</w:t>
      </w:r>
      <w:r w:rsidR="003E6297">
        <w:rPr>
          <w:rtl/>
          <w:lang w:bidi="fa-IR"/>
        </w:rPr>
        <w:t xml:space="preserve"> </w:t>
      </w:r>
      <w:r w:rsidR="00E5212E">
        <w:rPr>
          <w:rtl/>
          <w:lang w:bidi="fa-IR"/>
        </w:rPr>
        <w:t>پرستى فراخواند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ونس همچنان به مبارزات پى گ</w:t>
      </w:r>
      <w:r>
        <w:rPr>
          <w:rtl/>
          <w:lang w:bidi="fa-IR"/>
        </w:rPr>
        <w:t>ی</w:t>
      </w:r>
      <w:r w:rsidR="00E5212E">
        <w:rPr>
          <w:rtl/>
          <w:lang w:bidi="fa-IR"/>
        </w:rPr>
        <w:t>ر خود ادامه داد</w:t>
      </w:r>
      <w:r w:rsidR="0034192D">
        <w:rPr>
          <w:rtl/>
          <w:lang w:bidi="fa-IR"/>
        </w:rPr>
        <w:t xml:space="preserve">، </w:t>
      </w:r>
      <w:r w:rsidR="00E5212E">
        <w:rPr>
          <w:rtl/>
          <w:lang w:bidi="fa-IR"/>
        </w:rPr>
        <w:t>و از روى دلسوزى و خ</w:t>
      </w:r>
      <w:r>
        <w:rPr>
          <w:rtl/>
          <w:lang w:bidi="fa-IR"/>
        </w:rPr>
        <w:t>ی</w:t>
      </w:r>
      <w:r w:rsidR="00E5212E">
        <w:rPr>
          <w:rtl/>
          <w:lang w:bidi="fa-IR"/>
        </w:rPr>
        <w:t>رخواهى مانند پدرى مهربان به اندرز آن قوم گمراه پرداخت</w:t>
      </w:r>
      <w:r w:rsidR="0034192D">
        <w:rPr>
          <w:rtl/>
          <w:lang w:bidi="fa-IR"/>
        </w:rPr>
        <w:t xml:space="preserve">، </w:t>
      </w:r>
      <w:r w:rsidR="00E5212E">
        <w:rPr>
          <w:rtl/>
          <w:lang w:bidi="fa-IR"/>
        </w:rPr>
        <w:t>ولى در برابر منطق حك</w:t>
      </w:r>
      <w:r>
        <w:rPr>
          <w:rtl/>
          <w:lang w:bidi="fa-IR"/>
        </w:rPr>
        <w:t>ی</w:t>
      </w:r>
      <w:r w:rsidR="00E5212E">
        <w:rPr>
          <w:rtl/>
          <w:lang w:bidi="fa-IR"/>
        </w:rPr>
        <w:t>مانه و دلسوزانه چ</w:t>
      </w:r>
      <w:r>
        <w:rPr>
          <w:rtl/>
          <w:lang w:bidi="fa-IR"/>
        </w:rPr>
        <w:t>ی</w:t>
      </w:r>
      <w:r w:rsidR="00E5212E">
        <w:rPr>
          <w:rtl/>
          <w:lang w:bidi="fa-IR"/>
        </w:rPr>
        <w:t>زى جز مغلطه و سفسطه نمى</w:t>
      </w:r>
      <w:r w:rsidR="003E6297">
        <w:rPr>
          <w:rtl/>
          <w:lang w:bidi="fa-IR"/>
        </w:rPr>
        <w:t xml:space="preserve"> </w:t>
      </w:r>
      <w:r w:rsidR="00E5212E">
        <w:rPr>
          <w:rtl/>
          <w:lang w:bidi="fa-IR"/>
        </w:rPr>
        <w:t>شن</w:t>
      </w:r>
      <w:r>
        <w:rPr>
          <w:rtl/>
          <w:lang w:bidi="fa-IR"/>
        </w:rPr>
        <w:t>ی</w:t>
      </w:r>
      <w:r w:rsidR="00E5212E">
        <w:rPr>
          <w:rtl/>
          <w:lang w:bidi="fa-IR"/>
        </w:rPr>
        <w:t>د</w:t>
      </w:r>
      <w:r w:rsidR="0034192D">
        <w:rPr>
          <w:rtl/>
          <w:lang w:bidi="fa-IR"/>
        </w:rPr>
        <w:t xml:space="preserve">. </w:t>
      </w:r>
      <w:r w:rsidR="00E5212E">
        <w:rPr>
          <w:rtl/>
          <w:lang w:bidi="fa-IR"/>
        </w:rPr>
        <w:t>بت پرستان مى</w:t>
      </w:r>
      <w:r w:rsidR="003E6297">
        <w:rPr>
          <w:rtl/>
          <w:lang w:bidi="fa-IR"/>
        </w:rPr>
        <w:t xml:space="preserve"> </w:t>
      </w:r>
      <w:r w:rsidR="00E5212E">
        <w:rPr>
          <w:rtl/>
          <w:lang w:bidi="fa-IR"/>
        </w:rPr>
        <w:t>گفتند</w:t>
      </w:r>
      <w:r w:rsidR="0034192D">
        <w:rPr>
          <w:rtl/>
          <w:lang w:bidi="fa-IR"/>
        </w:rPr>
        <w:t xml:space="preserve">: </w:t>
      </w:r>
      <w:r w:rsidR="00E5212E">
        <w:rPr>
          <w:rtl/>
          <w:lang w:bidi="fa-IR"/>
        </w:rPr>
        <w:t>ما به چه علت از آ</w:t>
      </w:r>
      <w:r>
        <w:rPr>
          <w:rtl/>
          <w:lang w:bidi="fa-IR"/>
        </w:rPr>
        <w:t>یی</w:t>
      </w:r>
      <w:r w:rsidR="00E5212E">
        <w:rPr>
          <w:rtl/>
          <w:lang w:bidi="fa-IR"/>
        </w:rPr>
        <w:t>ن ن</w:t>
      </w:r>
      <w:r>
        <w:rPr>
          <w:rtl/>
          <w:lang w:bidi="fa-IR"/>
        </w:rPr>
        <w:t>ی</w:t>
      </w:r>
      <w:r w:rsidR="00E5212E">
        <w:rPr>
          <w:rtl/>
          <w:lang w:bidi="fa-IR"/>
        </w:rPr>
        <w:t>اكان خود دست بكش</w:t>
      </w:r>
      <w:r>
        <w:rPr>
          <w:rtl/>
          <w:lang w:bidi="fa-IR"/>
        </w:rPr>
        <w:t>ی</w:t>
      </w:r>
      <w:r w:rsidR="00E5212E">
        <w:rPr>
          <w:rtl/>
          <w:lang w:bidi="fa-IR"/>
        </w:rPr>
        <w:t>م و از د</w:t>
      </w:r>
      <w:r>
        <w:rPr>
          <w:rtl/>
          <w:lang w:bidi="fa-IR"/>
        </w:rPr>
        <w:t>ی</w:t>
      </w:r>
      <w:r w:rsidR="00E5212E">
        <w:rPr>
          <w:rtl/>
          <w:lang w:bidi="fa-IR"/>
        </w:rPr>
        <w:t>نى كه سال</w:t>
      </w:r>
      <w:r w:rsidR="003E6297">
        <w:rPr>
          <w:rtl/>
          <w:lang w:bidi="fa-IR"/>
        </w:rPr>
        <w:t xml:space="preserve"> </w:t>
      </w:r>
      <w:r w:rsidR="00E5212E">
        <w:rPr>
          <w:rtl/>
          <w:lang w:bidi="fa-IR"/>
        </w:rPr>
        <w:t>ها به آن خو گرفته</w:t>
      </w:r>
      <w:r w:rsidR="003E6297">
        <w:rPr>
          <w:rtl/>
          <w:lang w:bidi="fa-IR"/>
        </w:rPr>
        <w:t xml:space="preserve"> </w:t>
      </w:r>
      <w:r w:rsidR="00E5212E">
        <w:rPr>
          <w:rtl/>
          <w:lang w:bidi="fa-IR"/>
        </w:rPr>
        <w:t>ا</w:t>
      </w:r>
      <w:r>
        <w:rPr>
          <w:rtl/>
          <w:lang w:bidi="fa-IR"/>
        </w:rPr>
        <w:t>ی</w:t>
      </w:r>
      <w:r w:rsidR="00E5212E">
        <w:rPr>
          <w:rtl/>
          <w:lang w:bidi="fa-IR"/>
        </w:rPr>
        <w:t>م جدا شده و به آ</w:t>
      </w:r>
      <w:r>
        <w:rPr>
          <w:rtl/>
          <w:lang w:bidi="fa-IR"/>
        </w:rPr>
        <w:t>یی</w:t>
      </w:r>
      <w:r w:rsidR="00E5212E">
        <w:rPr>
          <w:rtl/>
          <w:lang w:bidi="fa-IR"/>
        </w:rPr>
        <w:t>ن اختراعى و نو و تازه اعتقاد پ</w:t>
      </w:r>
      <w:r>
        <w:rPr>
          <w:rtl/>
          <w:lang w:bidi="fa-IR"/>
        </w:rPr>
        <w:t>ی</w:t>
      </w:r>
      <w:r w:rsidR="00E5212E">
        <w:rPr>
          <w:rtl/>
          <w:lang w:bidi="fa-IR"/>
        </w:rPr>
        <w:t>دا كن</w:t>
      </w:r>
      <w:r>
        <w:rPr>
          <w:rtl/>
          <w:lang w:bidi="fa-IR"/>
        </w:rPr>
        <w:t>ی</w:t>
      </w:r>
      <w:r w:rsidR="00E5212E">
        <w:rPr>
          <w:rtl/>
          <w:lang w:bidi="fa-IR"/>
        </w:rPr>
        <w:t>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مى</w:t>
      </w:r>
      <w:r w:rsidR="003E6297">
        <w:rPr>
          <w:rtl/>
          <w:lang w:bidi="fa-IR"/>
        </w:rPr>
        <w:t xml:space="preserve"> </w:t>
      </w:r>
      <w:r w:rsidR="00E5212E">
        <w:rPr>
          <w:rtl/>
          <w:lang w:bidi="fa-IR"/>
        </w:rPr>
        <w:t>گفت</w:t>
      </w:r>
      <w:r w:rsidR="0034192D">
        <w:rPr>
          <w:rtl/>
          <w:lang w:bidi="fa-IR"/>
        </w:rPr>
        <w:t xml:space="preserve">: </w:t>
      </w:r>
      <w:r w:rsidR="00E5212E">
        <w:rPr>
          <w:rtl/>
          <w:lang w:bidi="fa-IR"/>
        </w:rPr>
        <w:t>بت</w:t>
      </w:r>
      <w:r w:rsidR="003E6297">
        <w:rPr>
          <w:rtl/>
          <w:lang w:bidi="fa-IR"/>
        </w:rPr>
        <w:t xml:space="preserve"> </w:t>
      </w:r>
      <w:r w:rsidR="00E5212E">
        <w:rPr>
          <w:rtl/>
          <w:lang w:bidi="fa-IR"/>
        </w:rPr>
        <w:t>ها اجسام بى شعور هستند و ضرر و نفعى ندارند</w:t>
      </w:r>
      <w:r w:rsidR="0034192D">
        <w:rPr>
          <w:rtl/>
          <w:lang w:bidi="fa-IR"/>
        </w:rPr>
        <w:t xml:space="preserve">، </w:t>
      </w:r>
      <w:r w:rsidR="00E5212E">
        <w:rPr>
          <w:rtl/>
          <w:lang w:bidi="fa-IR"/>
        </w:rPr>
        <w:t>و هرگز نمى</w:t>
      </w:r>
      <w:r w:rsidR="003E6297">
        <w:rPr>
          <w:rtl/>
          <w:lang w:bidi="fa-IR"/>
        </w:rPr>
        <w:t xml:space="preserve"> </w:t>
      </w:r>
      <w:r w:rsidR="00E5212E">
        <w:rPr>
          <w:rtl/>
          <w:lang w:bidi="fa-IR"/>
        </w:rPr>
        <w:t>تواند منشأ خ</w:t>
      </w:r>
      <w:r>
        <w:rPr>
          <w:rtl/>
          <w:lang w:bidi="fa-IR"/>
        </w:rPr>
        <w:t>ی</w:t>
      </w:r>
      <w:r w:rsidR="00E5212E">
        <w:rPr>
          <w:rtl/>
          <w:lang w:bidi="fa-IR"/>
        </w:rPr>
        <w:t>ر گردند چرا آن</w:t>
      </w:r>
      <w:r w:rsidR="003E6297">
        <w:rPr>
          <w:rtl/>
          <w:lang w:bidi="fa-IR"/>
        </w:rPr>
        <w:t xml:space="preserve"> </w:t>
      </w:r>
      <w:r w:rsidR="00E5212E">
        <w:rPr>
          <w:rtl/>
          <w:lang w:bidi="fa-IR"/>
        </w:rPr>
        <w:t>ها را مى</w:t>
      </w:r>
      <w:r w:rsidR="003E6297">
        <w:rPr>
          <w:rtl/>
          <w:lang w:bidi="fa-IR"/>
        </w:rPr>
        <w:t xml:space="preserve"> </w:t>
      </w:r>
      <w:r w:rsidR="00E5212E">
        <w:rPr>
          <w:rtl/>
          <w:lang w:bidi="fa-IR"/>
        </w:rPr>
        <w:t>پرست</w:t>
      </w:r>
      <w:r>
        <w:rPr>
          <w:rtl/>
          <w:lang w:bidi="fa-IR"/>
        </w:rPr>
        <w:t>ی</w:t>
      </w:r>
      <w:r w:rsidR="00E5212E">
        <w:rPr>
          <w:rtl/>
          <w:lang w:bidi="fa-IR"/>
        </w:rPr>
        <w:t>د</w:t>
      </w:r>
      <w:r w:rsidR="0034192D">
        <w:rPr>
          <w:rtl/>
          <w:lang w:bidi="fa-IR"/>
        </w:rPr>
        <w:t xml:space="preserve">؟ ... </w:t>
      </w:r>
    </w:p>
    <w:p w:rsidR="00E5212E" w:rsidRDefault="00E5212E" w:rsidP="00E5212E">
      <w:pPr>
        <w:pStyle w:val="libNormal"/>
        <w:rPr>
          <w:rtl/>
          <w:lang w:bidi="fa-IR"/>
        </w:rPr>
      </w:pPr>
      <w:r>
        <w:rPr>
          <w:rtl/>
          <w:lang w:bidi="fa-IR"/>
        </w:rPr>
        <w:t xml:space="preserve">هر چه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آن</w:t>
      </w:r>
      <w:r w:rsidR="003E6297">
        <w:rPr>
          <w:rtl/>
          <w:lang w:bidi="fa-IR"/>
        </w:rPr>
        <w:t xml:space="preserve"> </w:t>
      </w:r>
      <w:r>
        <w:rPr>
          <w:rtl/>
          <w:lang w:bidi="fa-IR"/>
        </w:rPr>
        <w:t>ها را تبل</w:t>
      </w:r>
      <w:r w:rsidR="00D7132C">
        <w:rPr>
          <w:rtl/>
          <w:lang w:bidi="fa-IR"/>
        </w:rPr>
        <w:t>ی</w:t>
      </w:r>
      <w:r>
        <w:rPr>
          <w:rtl/>
          <w:lang w:bidi="fa-IR"/>
        </w:rPr>
        <w:t>غ و راهنما</w:t>
      </w:r>
      <w:r w:rsidR="00D7132C">
        <w:rPr>
          <w:rtl/>
          <w:lang w:bidi="fa-IR"/>
        </w:rPr>
        <w:t>ی</w:t>
      </w:r>
      <w:r>
        <w:rPr>
          <w:rtl/>
          <w:lang w:bidi="fa-IR"/>
        </w:rPr>
        <w:t>ى مى</w:t>
      </w:r>
      <w:r w:rsidR="003E6297">
        <w:rPr>
          <w:rtl/>
          <w:lang w:bidi="fa-IR"/>
        </w:rPr>
        <w:t xml:space="preserve"> </w:t>
      </w:r>
      <w:r>
        <w:rPr>
          <w:rtl/>
          <w:lang w:bidi="fa-IR"/>
        </w:rPr>
        <w:t>كرد</w:t>
      </w:r>
      <w:r w:rsidR="0034192D">
        <w:rPr>
          <w:rtl/>
          <w:lang w:bidi="fa-IR"/>
        </w:rPr>
        <w:t xml:space="preserve">، </w:t>
      </w:r>
      <w:r>
        <w:rPr>
          <w:rtl/>
          <w:lang w:bidi="fa-IR"/>
        </w:rPr>
        <w:t>آن</w:t>
      </w:r>
      <w:r w:rsidR="003E6297">
        <w:rPr>
          <w:rtl/>
          <w:lang w:bidi="fa-IR"/>
        </w:rPr>
        <w:t xml:space="preserve"> </w:t>
      </w:r>
      <w:r>
        <w:rPr>
          <w:rtl/>
          <w:lang w:bidi="fa-IR"/>
        </w:rPr>
        <w:t>ها گوش فرا نمى</w:t>
      </w:r>
      <w:r w:rsidR="003E6297">
        <w:rPr>
          <w:rtl/>
          <w:lang w:bidi="fa-IR"/>
        </w:rPr>
        <w:t xml:space="preserve"> </w:t>
      </w:r>
      <w:r>
        <w:rPr>
          <w:rtl/>
          <w:lang w:bidi="fa-IR"/>
        </w:rPr>
        <w:t>دادند</w:t>
      </w:r>
      <w:r w:rsidR="0034192D">
        <w:rPr>
          <w:rtl/>
          <w:lang w:bidi="fa-IR"/>
        </w:rPr>
        <w:t xml:space="preserve">، </w:t>
      </w:r>
      <w:r>
        <w:rPr>
          <w:rtl/>
          <w:lang w:bidi="fa-IR"/>
        </w:rPr>
        <w:t xml:space="preserve">و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را از م</w:t>
      </w:r>
      <w:r w:rsidR="00D7132C">
        <w:rPr>
          <w:rtl/>
          <w:lang w:bidi="fa-IR"/>
        </w:rPr>
        <w:t>ی</w:t>
      </w:r>
      <w:r>
        <w:rPr>
          <w:rtl/>
          <w:lang w:bidi="fa-IR"/>
        </w:rPr>
        <w:t>ان خود مى</w:t>
      </w:r>
      <w:r w:rsidR="003E6297">
        <w:rPr>
          <w:rtl/>
          <w:lang w:bidi="fa-IR"/>
        </w:rPr>
        <w:t xml:space="preserve"> </w:t>
      </w:r>
      <w:r>
        <w:rPr>
          <w:rtl/>
          <w:lang w:bidi="fa-IR"/>
        </w:rPr>
        <w:t>راندند و به او اعتنا نمى</w:t>
      </w:r>
      <w:r w:rsidR="003E6297">
        <w:rPr>
          <w:rtl/>
          <w:lang w:bidi="fa-IR"/>
        </w:rPr>
        <w:t xml:space="preserve"> </w:t>
      </w:r>
      <w:r>
        <w:rPr>
          <w:rtl/>
          <w:lang w:bidi="fa-IR"/>
        </w:rPr>
        <w:t>كردند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در سى سالگى به ن</w:t>
      </w:r>
      <w:r>
        <w:rPr>
          <w:rtl/>
          <w:lang w:bidi="fa-IR"/>
        </w:rPr>
        <w:t>ی</w:t>
      </w:r>
      <w:r w:rsidR="00E5212E">
        <w:rPr>
          <w:rtl/>
          <w:lang w:bidi="fa-IR"/>
        </w:rPr>
        <w:t>نوا رفته و دعوتش را آغاز نموده بود</w:t>
      </w:r>
      <w:r w:rsidR="0034192D">
        <w:rPr>
          <w:rtl/>
          <w:lang w:bidi="fa-IR"/>
        </w:rPr>
        <w:t xml:space="preserve">. </w:t>
      </w:r>
      <w:r w:rsidR="00E5212E">
        <w:rPr>
          <w:rtl/>
          <w:lang w:bidi="fa-IR"/>
        </w:rPr>
        <w:t>سى و سه سال از آغاز دعوتش گذشت اما ه</w:t>
      </w:r>
      <w:r>
        <w:rPr>
          <w:rtl/>
          <w:lang w:bidi="fa-IR"/>
        </w:rPr>
        <w:t>ی</w:t>
      </w:r>
      <w:r w:rsidR="00E5212E">
        <w:rPr>
          <w:rtl/>
          <w:lang w:bidi="fa-IR"/>
        </w:rPr>
        <w:t>چكس جز دو نفر به او ا</w:t>
      </w:r>
      <w:r>
        <w:rPr>
          <w:rtl/>
          <w:lang w:bidi="fa-IR"/>
        </w:rPr>
        <w:t>ی</w:t>
      </w:r>
      <w:r w:rsidR="00E5212E">
        <w:rPr>
          <w:rtl/>
          <w:lang w:bidi="fa-IR"/>
        </w:rPr>
        <w:t>مان ن</w:t>
      </w:r>
      <w:r>
        <w:rPr>
          <w:rtl/>
          <w:lang w:bidi="fa-IR"/>
        </w:rPr>
        <w:t>ی</w:t>
      </w:r>
      <w:r w:rsidR="00E5212E">
        <w:rPr>
          <w:rtl/>
          <w:lang w:bidi="fa-IR"/>
        </w:rPr>
        <w:t>اوردند</w:t>
      </w:r>
      <w:r w:rsidR="0034192D">
        <w:rPr>
          <w:rtl/>
          <w:lang w:bidi="fa-IR"/>
        </w:rPr>
        <w:t xml:space="preserve">، </w:t>
      </w:r>
      <w:r>
        <w:rPr>
          <w:rtl/>
          <w:lang w:bidi="fa-IR"/>
        </w:rPr>
        <w:t>ی</w:t>
      </w:r>
      <w:r w:rsidR="00E5212E">
        <w:rPr>
          <w:rtl/>
          <w:lang w:bidi="fa-IR"/>
        </w:rPr>
        <w:t>كى از آن دو نفر دوست قد</w:t>
      </w:r>
      <w:r>
        <w:rPr>
          <w:rtl/>
          <w:lang w:bidi="fa-IR"/>
        </w:rPr>
        <w:t>ی</w:t>
      </w:r>
      <w:r w:rsidR="00E5212E">
        <w:rPr>
          <w:rtl/>
          <w:lang w:bidi="fa-IR"/>
        </w:rPr>
        <w:t xml:space="preserve">مى </w:t>
      </w: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و از دانشمندان و خاندان علم و نبوت به نام روب</w:t>
      </w:r>
      <w:r>
        <w:rPr>
          <w:rtl/>
          <w:lang w:bidi="fa-IR"/>
        </w:rPr>
        <w:t>ی</w:t>
      </w:r>
      <w:r w:rsidR="00E5212E">
        <w:rPr>
          <w:rtl/>
          <w:lang w:bidi="fa-IR"/>
        </w:rPr>
        <w:t>ل بود و د</w:t>
      </w:r>
      <w:r>
        <w:rPr>
          <w:rtl/>
          <w:lang w:bidi="fa-IR"/>
        </w:rPr>
        <w:t>ی</w:t>
      </w:r>
      <w:r w:rsidR="00E5212E">
        <w:rPr>
          <w:rtl/>
          <w:lang w:bidi="fa-IR"/>
        </w:rPr>
        <w:t>گرى</w:t>
      </w:r>
      <w:r w:rsidR="0034192D">
        <w:rPr>
          <w:rtl/>
          <w:lang w:bidi="fa-IR"/>
        </w:rPr>
        <w:t xml:space="preserve">، </w:t>
      </w:r>
      <w:r w:rsidR="00E5212E">
        <w:rPr>
          <w:rtl/>
          <w:lang w:bidi="fa-IR"/>
        </w:rPr>
        <w:t>عابد و زاهدى به نام تنوخا بود كه از علم بهره</w:t>
      </w:r>
      <w:r w:rsidR="003E6297">
        <w:rPr>
          <w:rtl/>
          <w:lang w:bidi="fa-IR"/>
        </w:rPr>
        <w:t xml:space="preserve"> </w:t>
      </w:r>
      <w:r w:rsidR="00E5212E">
        <w:rPr>
          <w:rtl/>
          <w:lang w:bidi="fa-IR"/>
        </w:rPr>
        <w:t>اى نداشت</w:t>
      </w:r>
      <w:r w:rsidR="0034192D">
        <w:rPr>
          <w:rtl/>
          <w:lang w:bidi="fa-IR"/>
        </w:rPr>
        <w:t xml:space="preserve">. </w:t>
      </w:r>
    </w:p>
    <w:p w:rsidR="00E5212E" w:rsidRDefault="00E5212E" w:rsidP="00E5212E">
      <w:pPr>
        <w:pStyle w:val="libNormal"/>
        <w:rPr>
          <w:rtl/>
          <w:lang w:bidi="fa-IR"/>
        </w:rPr>
      </w:pPr>
      <w:r>
        <w:rPr>
          <w:rtl/>
          <w:lang w:bidi="fa-IR"/>
        </w:rPr>
        <w:t>كار روب</w:t>
      </w:r>
      <w:r w:rsidR="00D7132C">
        <w:rPr>
          <w:rtl/>
          <w:lang w:bidi="fa-IR"/>
        </w:rPr>
        <w:t>ی</w:t>
      </w:r>
      <w:r>
        <w:rPr>
          <w:rtl/>
          <w:lang w:bidi="fa-IR"/>
        </w:rPr>
        <w:t>ل دامدارى بود</w:t>
      </w:r>
      <w:r w:rsidR="0034192D">
        <w:rPr>
          <w:rtl/>
          <w:lang w:bidi="fa-IR"/>
        </w:rPr>
        <w:t xml:space="preserve">، </w:t>
      </w:r>
      <w:r>
        <w:rPr>
          <w:rtl/>
          <w:lang w:bidi="fa-IR"/>
        </w:rPr>
        <w:t>ولى تنوخا ه</w:t>
      </w:r>
      <w:r w:rsidR="00D7132C">
        <w:rPr>
          <w:rtl/>
          <w:lang w:bidi="fa-IR"/>
        </w:rPr>
        <w:t>ی</w:t>
      </w:r>
      <w:r>
        <w:rPr>
          <w:rtl/>
          <w:lang w:bidi="fa-IR"/>
        </w:rPr>
        <w:t>زم</w:t>
      </w:r>
      <w:r w:rsidR="003E6297">
        <w:rPr>
          <w:rtl/>
          <w:lang w:bidi="fa-IR"/>
        </w:rPr>
        <w:t xml:space="preserve"> </w:t>
      </w:r>
      <w:r>
        <w:rPr>
          <w:rtl/>
          <w:lang w:bidi="fa-IR"/>
        </w:rPr>
        <w:t>كن بود</w:t>
      </w:r>
      <w:r w:rsidR="0034192D">
        <w:rPr>
          <w:rtl/>
          <w:lang w:bidi="fa-IR"/>
        </w:rPr>
        <w:t xml:space="preserve">، </w:t>
      </w:r>
      <w:r>
        <w:rPr>
          <w:rtl/>
          <w:lang w:bidi="fa-IR"/>
        </w:rPr>
        <w:t>و از ا</w:t>
      </w:r>
      <w:r w:rsidR="00D7132C">
        <w:rPr>
          <w:rtl/>
          <w:lang w:bidi="fa-IR"/>
        </w:rPr>
        <w:t>ی</w:t>
      </w:r>
      <w:r>
        <w:rPr>
          <w:rtl/>
          <w:lang w:bidi="fa-IR"/>
        </w:rPr>
        <w:t>ن راه هز</w:t>
      </w:r>
      <w:r w:rsidR="00D7132C">
        <w:rPr>
          <w:rtl/>
          <w:lang w:bidi="fa-IR"/>
        </w:rPr>
        <w:t>ی</w:t>
      </w:r>
      <w:r>
        <w:rPr>
          <w:rtl/>
          <w:lang w:bidi="fa-IR"/>
        </w:rPr>
        <w:t>نه زندگى خود را تأم</w:t>
      </w:r>
      <w:r w:rsidR="00D7132C">
        <w:rPr>
          <w:rtl/>
          <w:lang w:bidi="fa-IR"/>
        </w:rPr>
        <w:t>ی</w:t>
      </w:r>
      <w:r>
        <w:rPr>
          <w:rtl/>
          <w:lang w:bidi="fa-IR"/>
        </w:rPr>
        <w:t>ن مى</w:t>
      </w:r>
      <w:r w:rsidR="003E6297">
        <w:rPr>
          <w:rtl/>
          <w:lang w:bidi="fa-IR"/>
        </w:rPr>
        <w:t xml:space="preserve"> </w:t>
      </w:r>
      <w:r>
        <w:rPr>
          <w:rtl/>
          <w:lang w:bidi="fa-IR"/>
        </w:rPr>
        <w:t>كرد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از هدا</w:t>
      </w:r>
      <w:r>
        <w:rPr>
          <w:rtl/>
          <w:lang w:bidi="fa-IR"/>
        </w:rPr>
        <w:t>ی</w:t>
      </w:r>
      <w:r w:rsidR="00E5212E">
        <w:rPr>
          <w:rtl/>
          <w:lang w:bidi="fa-IR"/>
        </w:rPr>
        <w:t>ت قوم خود مأ</w:t>
      </w:r>
      <w:r>
        <w:rPr>
          <w:rtl/>
          <w:lang w:bidi="fa-IR"/>
        </w:rPr>
        <w:t>ی</w:t>
      </w:r>
      <w:r w:rsidR="00E5212E">
        <w:rPr>
          <w:rtl/>
          <w:lang w:bidi="fa-IR"/>
        </w:rPr>
        <w:t>وس گرد</w:t>
      </w:r>
      <w:r>
        <w:rPr>
          <w:rtl/>
          <w:lang w:bidi="fa-IR"/>
        </w:rPr>
        <w:t>ی</w:t>
      </w:r>
      <w:r w:rsidR="00E5212E">
        <w:rPr>
          <w:rtl/>
          <w:lang w:bidi="fa-IR"/>
        </w:rPr>
        <w:t>د و كاسه صبرش لبر</w:t>
      </w:r>
      <w:r>
        <w:rPr>
          <w:rtl/>
          <w:lang w:bidi="fa-IR"/>
        </w:rPr>
        <w:t>ی</w:t>
      </w:r>
      <w:r w:rsidR="00E5212E">
        <w:rPr>
          <w:rtl/>
          <w:lang w:bidi="fa-IR"/>
        </w:rPr>
        <w:t>ز شد</w:t>
      </w:r>
      <w:r w:rsidR="0034192D">
        <w:rPr>
          <w:rtl/>
          <w:lang w:bidi="fa-IR"/>
        </w:rPr>
        <w:t xml:space="preserve">، </w:t>
      </w:r>
      <w:r w:rsidR="00E5212E">
        <w:rPr>
          <w:rtl/>
          <w:lang w:bidi="fa-IR"/>
        </w:rPr>
        <w:t>و شكا</w:t>
      </w:r>
      <w:r>
        <w:rPr>
          <w:rtl/>
          <w:lang w:bidi="fa-IR"/>
        </w:rPr>
        <w:t>ی</w:t>
      </w:r>
      <w:r w:rsidR="00E5212E">
        <w:rPr>
          <w:rtl/>
          <w:lang w:bidi="fa-IR"/>
        </w:rPr>
        <w:t>ت آن</w:t>
      </w:r>
      <w:r w:rsidR="003E6297">
        <w:rPr>
          <w:rtl/>
          <w:lang w:bidi="fa-IR"/>
        </w:rPr>
        <w:t xml:space="preserve"> </w:t>
      </w:r>
      <w:r w:rsidR="00E5212E">
        <w:rPr>
          <w:rtl/>
          <w:lang w:bidi="fa-IR"/>
        </w:rPr>
        <w:t>ها را به سوى خدا برد و عرض كرد</w:t>
      </w:r>
      <w:r w:rsidR="0034192D">
        <w:rPr>
          <w:rtl/>
          <w:lang w:bidi="fa-IR"/>
        </w:rPr>
        <w:t xml:space="preserve">: </w:t>
      </w:r>
      <w:r w:rsidR="00E5212E">
        <w:rPr>
          <w:rtl/>
          <w:lang w:bidi="fa-IR"/>
        </w:rPr>
        <w:t>خدا</w:t>
      </w:r>
      <w:r>
        <w:rPr>
          <w:rtl/>
          <w:lang w:bidi="fa-IR"/>
        </w:rPr>
        <w:t>ی</w:t>
      </w:r>
      <w:r w:rsidR="00E5212E">
        <w:rPr>
          <w:rtl/>
          <w:lang w:bidi="fa-IR"/>
        </w:rPr>
        <w:t>ا</w:t>
      </w:r>
      <w:r w:rsidR="0034192D">
        <w:rPr>
          <w:rtl/>
          <w:lang w:bidi="fa-IR"/>
        </w:rPr>
        <w:t xml:space="preserve">! </w:t>
      </w:r>
      <w:r w:rsidR="00E5212E">
        <w:rPr>
          <w:rtl/>
          <w:lang w:bidi="fa-IR"/>
        </w:rPr>
        <w:t>من سى ساله بودم كه مرا به سوى قوم براى هدا</w:t>
      </w:r>
      <w:r>
        <w:rPr>
          <w:rtl/>
          <w:lang w:bidi="fa-IR"/>
        </w:rPr>
        <w:t>ی</w:t>
      </w:r>
      <w:r w:rsidR="00E5212E">
        <w:rPr>
          <w:rtl/>
          <w:lang w:bidi="fa-IR"/>
        </w:rPr>
        <w:t>تشان فرستادى</w:t>
      </w:r>
      <w:r w:rsidR="0034192D">
        <w:rPr>
          <w:rtl/>
          <w:lang w:bidi="fa-IR"/>
        </w:rPr>
        <w:t xml:space="preserve">، </w:t>
      </w:r>
      <w:r w:rsidR="00E5212E">
        <w:rPr>
          <w:rtl/>
          <w:lang w:bidi="fa-IR"/>
        </w:rPr>
        <w:t>آن</w:t>
      </w:r>
      <w:r w:rsidR="003E6297">
        <w:rPr>
          <w:rtl/>
          <w:lang w:bidi="fa-IR"/>
        </w:rPr>
        <w:t xml:space="preserve"> </w:t>
      </w:r>
      <w:r w:rsidR="00E5212E">
        <w:rPr>
          <w:rtl/>
          <w:lang w:bidi="fa-IR"/>
        </w:rPr>
        <w:t>ها را دعوت به توح</w:t>
      </w:r>
      <w:r>
        <w:rPr>
          <w:rtl/>
          <w:lang w:bidi="fa-IR"/>
        </w:rPr>
        <w:t>ی</w:t>
      </w:r>
      <w:r w:rsidR="00E5212E">
        <w:rPr>
          <w:rtl/>
          <w:lang w:bidi="fa-IR"/>
        </w:rPr>
        <w:t>د كردم و از عذاب تو ترساندم و مدت 33 سال به دعوت و مبارزات خود ادامه دادم</w:t>
      </w:r>
      <w:r w:rsidR="0034192D">
        <w:rPr>
          <w:rtl/>
          <w:lang w:bidi="fa-IR"/>
        </w:rPr>
        <w:t xml:space="preserve">، </w:t>
      </w:r>
      <w:r w:rsidR="00E5212E">
        <w:rPr>
          <w:rtl/>
          <w:lang w:bidi="fa-IR"/>
        </w:rPr>
        <w:t>ولى آن</w:t>
      </w:r>
      <w:r w:rsidR="003E6297">
        <w:rPr>
          <w:rtl/>
          <w:lang w:bidi="fa-IR"/>
        </w:rPr>
        <w:t xml:space="preserve"> </w:t>
      </w:r>
      <w:r w:rsidR="00E5212E">
        <w:rPr>
          <w:rtl/>
          <w:lang w:bidi="fa-IR"/>
        </w:rPr>
        <w:t>ها مرا تكذ</w:t>
      </w:r>
      <w:r>
        <w:rPr>
          <w:rtl/>
          <w:lang w:bidi="fa-IR"/>
        </w:rPr>
        <w:t>ی</w:t>
      </w:r>
      <w:r w:rsidR="00E5212E">
        <w:rPr>
          <w:rtl/>
          <w:lang w:bidi="fa-IR"/>
        </w:rPr>
        <w:t>ب كردند و به من ا</w:t>
      </w:r>
      <w:r>
        <w:rPr>
          <w:rtl/>
          <w:lang w:bidi="fa-IR"/>
        </w:rPr>
        <w:t>ی</w:t>
      </w:r>
      <w:r w:rsidR="00E5212E">
        <w:rPr>
          <w:rtl/>
          <w:lang w:bidi="fa-IR"/>
        </w:rPr>
        <w:t>مان ن</w:t>
      </w:r>
      <w:r>
        <w:rPr>
          <w:rtl/>
          <w:lang w:bidi="fa-IR"/>
        </w:rPr>
        <w:t>ی</w:t>
      </w:r>
      <w:r w:rsidR="00E5212E">
        <w:rPr>
          <w:rtl/>
          <w:lang w:bidi="fa-IR"/>
        </w:rPr>
        <w:t>اوردند</w:t>
      </w:r>
      <w:r w:rsidR="0034192D">
        <w:rPr>
          <w:rtl/>
          <w:lang w:bidi="fa-IR"/>
        </w:rPr>
        <w:t xml:space="preserve">، </w:t>
      </w:r>
      <w:r w:rsidR="00E5212E">
        <w:rPr>
          <w:rtl/>
          <w:lang w:bidi="fa-IR"/>
        </w:rPr>
        <w:t>رسالت مرا تحق</w:t>
      </w:r>
      <w:r>
        <w:rPr>
          <w:rtl/>
          <w:lang w:bidi="fa-IR"/>
        </w:rPr>
        <w:t>ی</w:t>
      </w:r>
      <w:r w:rsidR="00E5212E">
        <w:rPr>
          <w:rtl/>
          <w:lang w:bidi="fa-IR"/>
        </w:rPr>
        <w:t>ر نمودند و به من اهانت</w:t>
      </w:r>
      <w:r w:rsidR="003E6297">
        <w:rPr>
          <w:rtl/>
          <w:lang w:bidi="fa-IR"/>
        </w:rPr>
        <w:t xml:space="preserve"> </w:t>
      </w:r>
      <w:r w:rsidR="00E5212E">
        <w:rPr>
          <w:rtl/>
          <w:lang w:bidi="fa-IR"/>
        </w:rPr>
        <w:t>ها كردند</w:t>
      </w:r>
      <w:r w:rsidR="0034192D">
        <w:rPr>
          <w:rtl/>
          <w:lang w:bidi="fa-IR"/>
        </w:rPr>
        <w:t xml:space="preserve">. </w:t>
      </w:r>
      <w:r w:rsidR="00E5212E">
        <w:rPr>
          <w:rtl/>
          <w:lang w:bidi="fa-IR"/>
        </w:rPr>
        <w:t>به من هشدار دادند و ترس آن دارم كه مرا بكشند</w:t>
      </w:r>
      <w:r w:rsidR="0034192D">
        <w:rPr>
          <w:rtl/>
          <w:lang w:bidi="fa-IR"/>
        </w:rPr>
        <w:t xml:space="preserve">، </w:t>
      </w:r>
      <w:r w:rsidR="00E5212E">
        <w:rPr>
          <w:rtl/>
          <w:lang w:bidi="fa-IR"/>
        </w:rPr>
        <w:t>عذابت را بر آن</w:t>
      </w:r>
      <w:r w:rsidR="003E6297">
        <w:rPr>
          <w:rtl/>
          <w:lang w:bidi="fa-IR"/>
        </w:rPr>
        <w:t xml:space="preserve"> </w:t>
      </w:r>
      <w:r w:rsidR="00E5212E">
        <w:rPr>
          <w:rtl/>
          <w:lang w:bidi="fa-IR"/>
        </w:rPr>
        <w:t>ها فرو فرست</w:t>
      </w:r>
      <w:r w:rsidR="0034192D">
        <w:rPr>
          <w:rtl/>
          <w:lang w:bidi="fa-IR"/>
        </w:rPr>
        <w:t xml:space="preserve">، </w:t>
      </w:r>
      <w:r w:rsidR="00E5212E">
        <w:rPr>
          <w:rtl/>
          <w:lang w:bidi="fa-IR"/>
        </w:rPr>
        <w:t>ز</w:t>
      </w:r>
      <w:r>
        <w:rPr>
          <w:rtl/>
          <w:lang w:bidi="fa-IR"/>
        </w:rPr>
        <w:t>ی</w:t>
      </w:r>
      <w:r w:rsidR="00E5212E">
        <w:rPr>
          <w:rtl/>
          <w:lang w:bidi="fa-IR"/>
        </w:rPr>
        <w:t>را آن</w:t>
      </w:r>
      <w:r w:rsidR="003E6297">
        <w:rPr>
          <w:rtl/>
          <w:lang w:bidi="fa-IR"/>
        </w:rPr>
        <w:t xml:space="preserve"> </w:t>
      </w:r>
      <w:r w:rsidR="00E5212E">
        <w:rPr>
          <w:rtl/>
          <w:lang w:bidi="fa-IR"/>
        </w:rPr>
        <w:t>ها قومى هستند كه ا</w:t>
      </w:r>
      <w:r>
        <w:rPr>
          <w:rtl/>
          <w:lang w:bidi="fa-IR"/>
        </w:rPr>
        <w:t>ی</w:t>
      </w:r>
      <w:r w:rsidR="00E5212E">
        <w:rPr>
          <w:rtl/>
          <w:lang w:bidi="fa-IR"/>
        </w:rPr>
        <w:t>مان نمى</w:t>
      </w:r>
      <w:r w:rsidR="003E6297">
        <w:rPr>
          <w:rtl/>
          <w:lang w:bidi="fa-IR"/>
        </w:rPr>
        <w:t xml:space="preserve"> </w:t>
      </w:r>
      <w:r w:rsidR="00E5212E">
        <w:rPr>
          <w:rtl/>
          <w:lang w:bidi="fa-IR"/>
        </w:rPr>
        <w:t>آورند</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براى قوم عنود خود تقاضاى عذاب از درگاه خدا كرد</w:t>
      </w:r>
      <w:r w:rsidR="0034192D">
        <w:rPr>
          <w:rtl/>
          <w:lang w:bidi="fa-IR"/>
        </w:rPr>
        <w:t xml:space="preserve">، </w:t>
      </w:r>
      <w:r w:rsidR="00E5212E">
        <w:rPr>
          <w:rtl/>
          <w:lang w:bidi="fa-IR"/>
        </w:rPr>
        <w:t>و آن</w:t>
      </w:r>
      <w:r w:rsidR="003E6297">
        <w:rPr>
          <w:rtl/>
          <w:lang w:bidi="fa-IR"/>
        </w:rPr>
        <w:t xml:space="preserve"> </w:t>
      </w:r>
      <w:r w:rsidR="00E5212E">
        <w:rPr>
          <w:rtl/>
          <w:lang w:bidi="fa-IR"/>
        </w:rPr>
        <w:t>ها را نفر</w:t>
      </w:r>
      <w:r>
        <w:rPr>
          <w:rtl/>
          <w:lang w:bidi="fa-IR"/>
        </w:rPr>
        <w:t>ی</w:t>
      </w:r>
      <w:r w:rsidR="00E5212E">
        <w:rPr>
          <w:rtl/>
          <w:lang w:bidi="fa-IR"/>
        </w:rPr>
        <w:t>ن نمود</w:t>
      </w:r>
      <w:r w:rsidR="0034192D">
        <w:rPr>
          <w:rtl/>
          <w:lang w:bidi="fa-IR"/>
        </w:rPr>
        <w:t xml:space="preserve">، </w:t>
      </w:r>
      <w:r w:rsidR="00E5212E">
        <w:rPr>
          <w:rtl/>
          <w:lang w:bidi="fa-IR"/>
        </w:rPr>
        <w:t>و در ا</w:t>
      </w:r>
      <w:r>
        <w:rPr>
          <w:rtl/>
          <w:lang w:bidi="fa-IR"/>
        </w:rPr>
        <w:t>ی</w:t>
      </w:r>
      <w:r w:rsidR="00E5212E">
        <w:rPr>
          <w:rtl/>
          <w:lang w:bidi="fa-IR"/>
        </w:rPr>
        <w:t>ن راستا اصرار ورز</w:t>
      </w:r>
      <w:r>
        <w:rPr>
          <w:rtl/>
          <w:lang w:bidi="fa-IR"/>
        </w:rPr>
        <w:t>ی</w:t>
      </w:r>
      <w:r w:rsidR="00E5212E">
        <w:rPr>
          <w:rtl/>
          <w:lang w:bidi="fa-IR"/>
        </w:rPr>
        <w:t>د</w:t>
      </w:r>
      <w:r w:rsidR="0034192D">
        <w:rPr>
          <w:rtl/>
          <w:lang w:bidi="fa-IR"/>
        </w:rPr>
        <w:t xml:space="preserve">، </w:t>
      </w:r>
      <w:r w:rsidR="00E5212E">
        <w:rPr>
          <w:rtl/>
          <w:lang w:bidi="fa-IR"/>
        </w:rPr>
        <w:t xml:space="preserve">سرانجام خداوند به </w:t>
      </w: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وحى كرد كه</w:t>
      </w:r>
      <w:r w:rsidR="0034192D">
        <w:rPr>
          <w:rtl/>
          <w:lang w:bidi="fa-IR"/>
        </w:rPr>
        <w:t xml:space="preserve">: </w:t>
      </w:r>
    </w:p>
    <w:p w:rsidR="00E5212E" w:rsidRDefault="00E5212E" w:rsidP="00E5212E">
      <w:pPr>
        <w:pStyle w:val="libNormal"/>
        <w:rPr>
          <w:rtl/>
          <w:lang w:bidi="fa-IR"/>
        </w:rPr>
      </w:pPr>
      <w:r>
        <w:rPr>
          <w:rtl/>
          <w:lang w:bidi="fa-IR"/>
        </w:rPr>
        <w:t>عذابم را روز چهارشنبه در ن</w:t>
      </w:r>
      <w:r w:rsidR="00D7132C">
        <w:rPr>
          <w:rtl/>
          <w:lang w:bidi="fa-IR"/>
        </w:rPr>
        <w:t>ی</w:t>
      </w:r>
      <w:r>
        <w:rPr>
          <w:rtl/>
          <w:lang w:bidi="fa-IR"/>
        </w:rPr>
        <w:t>مه ماه شوال بعد از طلوع خورش</w:t>
      </w:r>
      <w:r w:rsidR="00D7132C">
        <w:rPr>
          <w:rtl/>
          <w:lang w:bidi="fa-IR"/>
        </w:rPr>
        <w:t>ی</w:t>
      </w:r>
      <w:r>
        <w:rPr>
          <w:rtl/>
          <w:lang w:bidi="fa-IR"/>
        </w:rPr>
        <w:t>د بر آن</w:t>
      </w:r>
      <w:r w:rsidR="003E6297">
        <w:rPr>
          <w:rtl/>
          <w:lang w:bidi="fa-IR"/>
        </w:rPr>
        <w:t xml:space="preserve"> </w:t>
      </w:r>
      <w:r>
        <w:rPr>
          <w:rtl/>
          <w:lang w:bidi="fa-IR"/>
        </w:rPr>
        <w:t>ها مى</w:t>
      </w:r>
      <w:r w:rsidR="003E6297">
        <w:rPr>
          <w:rtl/>
          <w:lang w:bidi="fa-IR"/>
        </w:rPr>
        <w:t xml:space="preserve"> </w:t>
      </w:r>
      <w:r>
        <w:rPr>
          <w:rtl/>
          <w:lang w:bidi="fa-IR"/>
        </w:rPr>
        <w:t>فرستم</w:t>
      </w:r>
      <w:r w:rsidR="0034192D">
        <w:rPr>
          <w:rtl/>
          <w:lang w:bidi="fa-IR"/>
        </w:rPr>
        <w:t xml:space="preserve">، </w:t>
      </w:r>
      <w:r>
        <w:rPr>
          <w:rtl/>
          <w:lang w:bidi="fa-IR"/>
        </w:rPr>
        <w:t>و ا</w:t>
      </w:r>
      <w:r w:rsidR="00D7132C">
        <w:rPr>
          <w:rtl/>
          <w:lang w:bidi="fa-IR"/>
        </w:rPr>
        <w:t>ی</w:t>
      </w:r>
      <w:r>
        <w:rPr>
          <w:rtl/>
          <w:lang w:bidi="fa-IR"/>
        </w:rPr>
        <w:t>ن موضوع را به آن</w:t>
      </w:r>
      <w:r w:rsidR="003E6297">
        <w:rPr>
          <w:rtl/>
          <w:lang w:bidi="fa-IR"/>
        </w:rPr>
        <w:t xml:space="preserve"> </w:t>
      </w:r>
      <w:r>
        <w:rPr>
          <w:rtl/>
          <w:lang w:bidi="fa-IR"/>
        </w:rPr>
        <w:t>ها اعلام كن</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خوشحال شد و از عاقبت كار نهراس</w:t>
      </w:r>
      <w:r>
        <w:rPr>
          <w:rtl/>
          <w:lang w:bidi="fa-IR"/>
        </w:rPr>
        <w:t>ی</w:t>
      </w:r>
      <w:r w:rsidR="00E5212E">
        <w:rPr>
          <w:rtl/>
          <w:lang w:bidi="fa-IR"/>
        </w:rPr>
        <w:t>د و نزد تنوخا (عابد) رفت و ماجراى عذاب و وقت آن را به او خبر داد</w:t>
      </w:r>
      <w:r w:rsidR="0034192D">
        <w:rPr>
          <w:rtl/>
          <w:lang w:bidi="fa-IR"/>
        </w:rPr>
        <w:t xml:space="preserve">. </w:t>
      </w:r>
    </w:p>
    <w:p w:rsidR="00E5212E" w:rsidRDefault="00E5212E" w:rsidP="00E5212E">
      <w:pPr>
        <w:pStyle w:val="libNormal"/>
        <w:rPr>
          <w:rtl/>
          <w:lang w:bidi="fa-IR"/>
        </w:rPr>
      </w:pPr>
      <w:r>
        <w:rPr>
          <w:rtl/>
          <w:lang w:bidi="fa-IR"/>
        </w:rPr>
        <w:t>سپس گفت</w:t>
      </w:r>
      <w:r w:rsidR="0034192D">
        <w:rPr>
          <w:rtl/>
          <w:lang w:bidi="fa-IR"/>
        </w:rPr>
        <w:t xml:space="preserve">: </w:t>
      </w:r>
      <w:r>
        <w:rPr>
          <w:rtl/>
          <w:lang w:bidi="fa-IR"/>
        </w:rPr>
        <w:t>برو</w:t>
      </w:r>
      <w:r w:rsidR="00D7132C">
        <w:rPr>
          <w:rtl/>
          <w:lang w:bidi="fa-IR"/>
        </w:rPr>
        <w:t>ی</w:t>
      </w:r>
      <w:r>
        <w:rPr>
          <w:rtl/>
          <w:lang w:bidi="fa-IR"/>
        </w:rPr>
        <w:t>م ا</w:t>
      </w:r>
      <w:r w:rsidR="00D7132C">
        <w:rPr>
          <w:rtl/>
          <w:lang w:bidi="fa-IR"/>
        </w:rPr>
        <w:t>ی</w:t>
      </w:r>
      <w:r>
        <w:rPr>
          <w:rtl/>
          <w:lang w:bidi="fa-IR"/>
        </w:rPr>
        <w:t>ن ماجرا را به مردم خبر ده</w:t>
      </w:r>
      <w:r w:rsidR="00D7132C">
        <w:rPr>
          <w:rtl/>
          <w:lang w:bidi="fa-IR"/>
        </w:rPr>
        <w:t>ی</w:t>
      </w:r>
      <w:r>
        <w:rPr>
          <w:rtl/>
          <w:lang w:bidi="fa-IR"/>
        </w:rPr>
        <w:t>م</w:t>
      </w:r>
      <w:r w:rsidR="0034192D">
        <w:rPr>
          <w:rtl/>
          <w:lang w:bidi="fa-IR"/>
        </w:rPr>
        <w:t>.</w:t>
      </w:r>
      <w:r w:rsidR="0022023E">
        <w:rPr>
          <w:rtl/>
          <w:lang w:bidi="fa-IR"/>
        </w:rPr>
        <w:t xml:space="preserve"> </w:t>
      </w:r>
      <w:r>
        <w:rPr>
          <w:rtl/>
          <w:lang w:bidi="fa-IR"/>
        </w:rPr>
        <w:t xml:space="preserve">عابد </w:t>
      </w:r>
      <w:r w:rsidR="00362EDB" w:rsidRPr="00362EDB">
        <w:rPr>
          <w:rStyle w:val="libAlaemChar"/>
          <w:rtl/>
        </w:rPr>
        <w:t>عليه‌السلام</w:t>
      </w:r>
      <w:r>
        <w:rPr>
          <w:rtl/>
          <w:lang w:bidi="fa-IR"/>
        </w:rPr>
        <w:t xml:space="preserve"> كه از دست آن</w:t>
      </w:r>
      <w:r w:rsidR="003E6297">
        <w:rPr>
          <w:rtl/>
          <w:lang w:bidi="fa-IR"/>
        </w:rPr>
        <w:t xml:space="preserve"> </w:t>
      </w:r>
      <w:r>
        <w:rPr>
          <w:rtl/>
          <w:lang w:bidi="fa-IR"/>
        </w:rPr>
        <w:t>ها به ستوه آمده بود</w:t>
      </w:r>
      <w:r w:rsidR="0034192D">
        <w:rPr>
          <w:rtl/>
          <w:lang w:bidi="fa-IR"/>
        </w:rPr>
        <w:t xml:space="preserve">، </w:t>
      </w:r>
      <w:r>
        <w:rPr>
          <w:rtl/>
          <w:lang w:bidi="fa-IR"/>
        </w:rPr>
        <w:t>گفت</w:t>
      </w:r>
      <w:r w:rsidR="0034192D">
        <w:rPr>
          <w:rtl/>
          <w:lang w:bidi="fa-IR"/>
        </w:rPr>
        <w:t xml:space="preserve">: </w:t>
      </w:r>
      <w:r>
        <w:rPr>
          <w:rtl/>
          <w:lang w:bidi="fa-IR"/>
        </w:rPr>
        <w:t>آن</w:t>
      </w:r>
      <w:r w:rsidR="003E6297">
        <w:rPr>
          <w:rtl/>
          <w:lang w:bidi="fa-IR"/>
        </w:rPr>
        <w:t xml:space="preserve"> </w:t>
      </w:r>
      <w:r>
        <w:rPr>
          <w:rtl/>
          <w:lang w:bidi="fa-IR"/>
        </w:rPr>
        <w:t>ها را رها كن كه ناگهان عذاب سخت الهى به سراغشان آ</w:t>
      </w:r>
      <w:r w:rsidR="00D7132C">
        <w:rPr>
          <w:rtl/>
          <w:lang w:bidi="fa-IR"/>
        </w:rPr>
        <w:t>ی</w:t>
      </w:r>
      <w:r>
        <w:rPr>
          <w:rtl/>
          <w:lang w:bidi="fa-IR"/>
        </w:rPr>
        <w:t>د</w:t>
      </w:r>
      <w:r w:rsidR="0034192D">
        <w:rPr>
          <w:rtl/>
          <w:lang w:bidi="fa-IR"/>
        </w:rPr>
        <w:t xml:space="preserve">، </w:t>
      </w:r>
      <w:r w:rsidR="00D7132C">
        <w:rPr>
          <w:rtl/>
          <w:lang w:bidi="fa-IR"/>
        </w:rPr>
        <w:t>ی</w:t>
      </w:r>
      <w:r>
        <w:rPr>
          <w:rtl/>
          <w:lang w:bidi="fa-IR"/>
        </w:rPr>
        <w:t>ونس گفت</w:t>
      </w:r>
      <w:r w:rsidR="0034192D">
        <w:rPr>
          <w:rtl/>
          <w:lang w:bidi="fa-IR"/>
        </w:rPr>
        <w:t xml:space="preserve">: </w:t>
      </w:r>
      <w:r>
        <w:rPr>
          <w:rtl/>
          <w:lang w:bidi="fa-IR"/>
        </w:rPr>
        <w:t>به جاست كه نزد روب</w:t>
      </w:r>
      <w:r w:rsidR="00D7132C">
        <w:rPr>
          <w:rtl/>
          <w:lang w:bidi="fa-IR"/>
        </w:rPr>
        <w:t>ی</w:t>
      </w:r>
      <w:r>
        <w:rPr>
          <w:rtl/>
          <w:lang w:bidi="fa-IR"/>
        </w:rPr>
        <w:t>ل (عالِم) برو</w:t>
      </w:r>
      <w:r w:rsidR="00D7132C">
        <w:rPr>
          <w:rtl/>
          <w:lang w:bidi="fa-IR"/>
        </w:rPr>
        <w:t>ی</w:t>
      </w:r>
      <w:r>
        <w:rPr>
          <w:rtl/>
          <w:lang w:bidi="fa-IR"/>
        </w:rPr>
        <w:t>م و در ا</w:t>
      </w:r>
      <w:r w:rsidR="00D7132C">
        <w:rPr>
          <w:rtl/>
          <w:lang w:bidi="fa-IR"/>
        </w:rPr>
        <w:t>ی</w:t>
      </w:r>
      <w:r>
        <w:rPr>
          <w:rtl/>
          <w:lang w:bidi="fa-IR"/>
        </w:rPr>
        <w:t>ن مورد با او مشورت كن</w:t>
      </w:r>
      <w:r w:rsidR="00D7132C">
        <w:rPr>
          <w:rtl/>
          <w:lang w:bidi="fa-IR"/>
        </w:rPr>
        <w:t>ی</w:t>
      </w:r>
      <w:r>
        <w:rPr>
          <w:rtl/>
          <w:lang w:bidi="fa-IR"/>
        </w:rPr>
        <w:t>م</w:t>
      </w:r>
      <w:r w:rsidR="0034192D">
        <w:rPr>
          <w:rtl/>
          <w:lang w:bidi="fa-IR"/>
        </w:rPr>
        <w:t xml:space="preserve">، </w:t>
      </w:r>
      <w:r>
        <w:rPr>
          <w:rtl/>
          <w:lang w:bidi="fa-IR"/>
        </w:rPr>
        <w:t>ز</w:t>
      </w:r>
      <w:r w:rsidR="00D7132C">
        <w:rPr>
          <w:rtl/>
          <w:lang w:bidi="fa-IR"/>
        </w:rPr>
        <w:t>ی</w:t>
      </w:r>
      <w:r>
        <w:rPr>
          <w:rtl/>
          <w:lang w:bidi="fa-IR"/>
        </w:rPr>
        <w:t>را او مردى حك</w:t>
      </w:r>
      <w:r w:rsidR="00D7132C">
        <w:rPr>
          <w:rtl/>
          <w:lang w:bidi="fa-IR"/>
        </w:rPr>
        <w:t>ی</w:t>
      </w:r>
      <w:r>
        <w:rPr>
          <w:rtl/>
          <w:lang w:bidi="fa-IR"/>
        </w:rPr>
        <w:t>م از خاندان نبوت است</w:t>
      </w:r>
      <w:r w:rsidR="0034192D">
        <w:rPr>
          <w:rtl/>
          <w:lang w:bidi="fa-IR"/>
        </w:rPr>
        <w:t>.</w:t>
      </w:r>
      <w:r w:rsidR="0022023E">
        <w:rPr>
          <w:rtl/>
          <w:lang w:bidi="fa-IR"/>
        </w:rPr>
        <w:t xml:space="preserve"> </w:t>
      </w:r>
      <w:r>
        <w:rPr>
          <w:rtl/>
          <w:lang w:bidi="fa-IR"/>
        </w:rPr>
        <w:t>آن</w:t>
      </w:r>
      <w:r w:rsidR="003E6297">
        <w:rPr>
          <w:rtl/>
          <w:lang w:bidi="fa-IR"/>
        </w:rPr>
        <w:t xml:space="preserve"> </w:t>
      </w:r>
      <w:r>
        <w:rPr>
          <w:rtl/>
          <w:lang w:bidi="fa-IR"/>
        </w:rPr>
        <w:t>ها نزد روب</w:t>
      </w:r>
      <w:r w:rsidR="00D7132C">
        <w:rPr>
          <w:rtl/>
          <w:lang w:bidi="fa-IR"/>
        </w:rPr>
        <w:t>ی</w:t>
      </w:r>
      <w:r>
        <w:rPr>
          <w:rtl/>
          <w:lang w:bidi="fa-IR"/>
        </w:rPr>
        <w:t>ل آمدند و ماجرا را گفتند</w:t>
      </w:r>
      <w:r w:rsidR="0034192D">
        <w:rPr>
          <w:rtl/>
          <w:lang w:bidi="fa-IR"/>
        </w:rPr>
        <w:t xml:space="preserve">. </w:t>
      </w:r>
    </w:p>
    <w:p w:rsidR="00E5212E" w:rsidRDefault="00E5212E" w:rsidP="00E5212E">
      <w:pPr>
        <w:pStyle w:val="libNormal"/>
        <w:rPr>
          <w:rtl/>
          <w:lang w:bidi="fa-IR"/>
        </w:rPr>
      </w:pPr>
      <w:r>
        <w:rPr>
          <w:rtl/>
          <w:lang w:bidi="fa-IR"/>
        </w:rPr>
        <w:t>روب</w:t>
      </w:r>
      <w:r w:rsidR="00D7132C">
        <w:rPr>
          <w:rtl/>
          <w:lang w:bidi="fa-IR"/>
        </w:rPr>
        <w:t>ی</w:t>
      </w:r>
      <w:r>
        <w:rPr>
          <w:rtl/>
          <w:lang w:bidi="fa-IR"/>
        </w:rPr>
        <w:t xml:space="preserve">ل از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خواست به سوى خدا بازگردد</w:t>
      </w:r>
      <w:r w:rsidR="0034192D">
        <w:rPr>
          <w:rtl/>
          <w:lang w:bidi="fa-IR"/>
        </w:rPr>
        <w:t xml:space="preserve">، </w:t>
      </w:r>
      <w:r>
        <w:rPr>
          <w:rtl/>
          <w:lang w:bidi="fa-IR"/>
        </w:rPr>
        <w:t>و از درگاه خداوند بخواهد كه عذاب را از قوم به جاى د</w:t>
      </w:r>
      <w:r w:rsidR="00D7132C">
        <w:rPr>
          <w:rtl/>
          <w:lang w:bidi="fa-IR"/>
        </w:rPr>
        <w:t>ی</w:t>
      </w:r>
      <w:r>
        <w:rPr>
          <w:rtl/>
          <w:lang w:bidi="fa-IR"/>
        </w:rPr>
        <w:t>گر ببرد</w:t>
      </w:r>
      <w:r w:rsidR="0034192D">
        <w:rPr>
          <w:rtl/>
          <w:lang w:bidi="fa-IR"/>
        </w:rPr>
        <w:t xml:space="preserve">، </w:t>
      </w:r>
      <w:r>
        <w:rPr>
          <w:rtl/>
          <w:lang w:bidi="fa-IR"/>
        </w:rPr>
        <w:t>ز</w:t>
      </w:r>
      <w:r w:rsidR="00D7132C">
        <w:rPr>
          <w:rtl/>
          <w:lang w:bidi="fa-IR"/>
        </w:rPr>
        <w:t>ی</w:t>
      </w:r>
      <w:r>
        <w:rPr>
          <w:rtl/>
          <w:lang w:bidi="fa-IR"/>
        </w:rPr>
        <w:t>را خداوند از عذاب كردن آن</w:t>
      </w:r>
      <w:r w:rsidR="003E6297">
        <w:rPr>
          <w:rtl/>
          <w:lang w:bidi="fa-IR"/>
        </w:rPr>
        <w:t xml:space="preserve"> </w:t>
      </w:r>
      <w:r>
        <w:rPr>
          <w:rtl/>
          <w:lang w:bidi="fa-IR"/>
        </w:rPr>
        <w:t>ها بى ن</w:t>
      </w:r>
      <w:r w:rsidR="00D7132C">
        <w:rPr>
          <w:rtl/>
          <w:lang w:bidi="fa-IR"/>
        </w:rPr>
        <w:t>ی</w:t>
      </w:r>
      <w:r>
        <w:rPr>
          <w:rtl/>
          <w:lang w:bidi="fa-IR"/>
        </w:rPr>
        <w:t>از و نسبت به بندگانش مهربان است</w:t>
      </w:r>
      <w:r w:rsidR="0034192D">
        <w:rPr>
          <w:rtl/>
          <w:lang w:bidi="fa-IR"/>
        </w:rPr>
        <w:t xml:space="preserve">. </w:t>
      </w:r>
    </w:p>
    <w:p w:rsidR="00E5212E" w:rsidRDefault="00E5212E" w:rsidP="00E5212E">
      <w:pPr>
        <w:pStyle w:val="libNormal"/>
        <w:rPr>
          <w:rtl/>
          <w:lang w:bidi="fa-IR"/>
        </w:rPr>
      </w:pPr>
      <w:r>
        <w:rPr>
          <w:rtl/>
          <w:lang w:bidi="fa-IR"/>
        </w:rPr>
        <w:t>ولى تنوخا درست بر ضد روب</w:t>
      </w:r>
      <w:r w:rsidR="00D7132C">
        <w:rPr>
          <w:rtl/>
          <w:lang w:bidi="fa-IR"/>
        </w:rPr>
        <w:t>ی</w:t>
      </w:r>
      <w:r>
        <w:rPr>
          <w:rtl/>
          <w:lang w:bidi="fa-IR"/>
        </w:rPr>
        <w:t>ل</w:t>
      </w:r>
      <w:r w:rsidR="0034192D">
        <w:rPr>
          <w:rtl/>
          <w:lang w:bidi="fa-IR"/>
        </w:rPr>
        <w:t xml:space="preserve">،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را به عذاب رسانى تحر</w:t>
      </w:r>
      <w:r w:rsidR="00D7132C">
        <w:rPr>
          <w:rtl/>
          <w:lang w:bidi="fa-IR"/>
        </w:rPr>
        <w:t>ی</w:t>
      </w:r>
      <w:r>
        <w:rPr>
          <w:rtl/>
          <w:lang w:bidi="fa-IR"/>
        </w:rPr>
        <w:t>ص كرد</w:t>
      </w:r>
      <w:r w:rsidR="0034192D">
        <w:rPr>
          <w:rtl/>
          <w:lang w:bidi="fa-IR"/>
        </w:rPr>
        <w:t xml:space="preserve">، </w:t>
      </w:r>
      <w:r>
        <w:rPr>
          <w:rtl/>
          <w:lang w:bidi="fa-IR"/>
        </w:rPr>
        <w:t>روب</w:t>
      </w:r>
      <w:r w:rsidR="00D7132C">
        <w:rPr>
          <w:rtl/>
          <w:lang w:bidi="fa-IR"/>
        </w:rPr>
        <w:t>ی</w:t>
      </w:r>
      <w:r>
        <w:rPr>
          <w:rtl/>
          <w:lang w:bidi="fa-IR"/>
        </w:rPr>
        <w:t>ل به تنوخا گفت</w:t>
      </w:r>
      <w:r w:rsidR="0034192D">
        <w:rPr>
          <w:rtl/>
          <w:lang w:bidi="fa-IR"/>
        </w:rPr>
        <w:t xml:space="preserve">: </w:t>
      </w:r>
      <w:r>
        <w:rPr>
          <w:rtl/>
          <w:lang w:bidi="fa-IR"/>
        </w:rPr>
        <w:t xml:space="preserve">ساكت باش تو </w:t>
      </w:r>
      <w:r w:rsidR="00D7132C">
        <w:rPr>
          <w:rtl/>
          <w:lang w:bidi="fa-IR"/>
        </w:rPr>
        <w:t>ی</w:t>
      </w:r>
      <w:r>
        <w:rPr>
          <w:rtl/>
          <w:lang w:bidi="fa-IR"/>
        </w:rPr>
        <w:t>ك عابد جاهل هستى</w:t>
      </w:r>
      <w:r w:rsidR="0034192D">
        <w:rPr>
          <w:rtl/>
          <w:lang w:bidi="fa-IR"/>
        </w:rPr>
        <w:t xml:space="preserve">. </w:t>
      </w:r>
    </w:p>
    <w:p w:rsidR="00E5212E" w:rsidRDefault="00E5212E" w:rsidP="00E5212E">
      <w:pPr>
        <w:pStyle w:val="libNormal"/>
        <w:rPr>
          <w:rtl/>
          <w:lang w:bidi="fa-IR"/>
        </w:rPr>
      </w:pPr>
      <w:r>
        <w:rPr>
          <w:rtl/>
          <w:lang w:bidi="fa-IR"/>
        </w:rPr>
        <w:t>سپس روب</w:t>
      </w:r>
      <w:r w:rsidR="00D7132C">
        <w:rPr>
          <w:rtl/>
          <w:lang w:bidi="fa-IR"/>
        </w:rPr>
        <w:t>ی</w:t>
      </w:r>
      <w:r>
        <w:rPr>
          <w:rtl/>
          <w:lang w:bidi="fa-IR"/>
        </w:rPr>
        <w:t xml:space="preserve">ل نزد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آمد و تأك</w:t>
      </w:r>
      <w:r w:rsidR="00D7132C">
        <w:rPr>
          <w:rtl/>
          <w:lang w:bidi="fa-IR"/>
        </w:rPr>
        <w:t>ی</w:t>
      </w:r>
      <w:r>
        <w:rPr>
          <w:rtl/>
          <w:lang w:bidi="fa-IR"/>
        </w:rPr>
        <w:t>د بس</w:t>
      </w:r>
      <w:r w:rsidR="00D7132C">
        <w:rPr>
          <w:rtl/>
          <w:lang w:bidi="fa-IR"/>
        </w:rPr>
        <w:t>ی</w:t>
      </w:r>
      <w:r>
        <w:rPr>
          <w:rtl/>
          <w:lang w:bidi="fa-IR"/>
        </w:rPr>
        <w:t>ار كرد كه از خدا بخواه عذاب را برگرداند</w:t>
      </w:r>
      <w:r w:rsidR="0034192D">
        <w:rPr>
          <w:rtl/>
          <w:lang w:bidi="fa-IR"/>
        </w:rPr>
        <w:t xml:space="preserve">، </w:t>
      </w:r>
      <w:r>
        <w:rPr>
          <w:rtl/>
          <w:lang w:bidi="fa-IR"/>
        </w:rPr>
        <w:t xml:space="preserve">ولى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پ</w:t>
      </w:r>
      <w:r w:rsidR="00D7132C">
        <w:rPr>
          <w:rtl/>
          <w:lang w:bidi="fa-IR"/>
        </w:rPr>
        <w:t>ی</w:t>
      </w:r>
      <w:r>
        <w:rPr>
          <w:rtl/>
          <w:lang w:bidi="fa-IR"/>
        </w:rPr>
        <w:t>شنهاد او را نپذ</w:t>
      </w:r>
      <w:r w:rsidR="00D7132C">
        <w:rPr>
          <w:rtl/>
          <w:lang w:bidi="fa-IR"/>
        </w:rPr>
        <w:t>ی</w:t>
      </w:r>
      <w:r>
        <w:rPr>
          <w:rtl/>
          <w:lang w:bidi="fa-IR"/>
        </w:rPr>
        <w:t>رفت و همراه تنوخا به سوى قوم رفتند و آن</w:t>
      </w:r>
      <w:r w:rsidR="003E6297">
        <w:rPr>
          <w:rtl/>
          <w:lang w:bidi="fa-IR"/>
        </w:rPr>
        <w:t xml:space="preserve"> </w:t>
      </w:r>
      <w:r>
        <w:rPr>
          <w:rtl/>
          <w:lang w:bidi="fa-IR"/>
        </w:rPr>
        <w:t>ها را به فرا رس</w:t>
      </w:r>
      <w:r w:rsidR="00D7132C">
        <w:rPr>
          <w:rtl/>
          <w:lang w:bidi="fa-IR"/>
        </w:rPr>
        <w:t>ی</w:t>
      </w:r>
      <w:r>
        <w:rPr>
          <w:rtl/>
          <w:lang w:bidi="fa-IR"/>
        </w:rPr>
        <w:t>دن عذاب الهى در صبح روز چهارشنبه در ن</w:t>
      </w:r>
      <w:r w:rsidR="00D7132C">
        <w:rPr>
          <w:rtl/>
          <w:lang w:bidi="fa-IR"/>
        </w:rPr>
        <w:t>ی</w:t>
      </w:r>
      <w:r>
        <w:rPr>
          <w:rtl/>
          <w:lang w:bidi="fa-IR"/>
        </w:rPr>
        <w:t>مه ماه شوال</w:t>
      </w:r>
      <w:r w:rsidR="0034192D">
        <w:rPr>
          <w:rtl/>
          <w:lang w:bidi="fa-IR"/>
        </w:rPr>
        <w:t xml:space="preserve">، </w:t>
      </w:r>
      <w:r>
        <w:rPr>
          <w:rtl/>
          <w:lang w:bidi="fa-IR"/>
        </w:rPr>
        <w:t>هشدار دادند</w:t>
      </w:r>
      <w:r w:rsidR="0034192D">
        <w:rPr>
          <w:rtl/>
          <w:lang w:bidi="fa-IR"/>
        </w:rPr>
        <w:t xml:space="preserve">. </w:t>
      </w:r>
      <w:r>
        <w:rPr>
          <w:rtl/>
          <w:lang w:bidi="fa-IR"/>
        </w:rPr>
        <w:t xml:space="preserve">مردم با تندى و خشونت با </w:t>
      </w:r>
      <w:r w:rsidR="00D7132C">
        <w:rPr>
          <w:rtl/>
          <w:lang w:bidi="fa-IR"/>
        </w:rPr>
        <w:t>ی</w:t>
      </w:r>
      <w:r>
        <w:rPr>
          <w:rtl/>
          <w:lang w:bidi="fa-IR"/>
        </w:rPr>
        <w:t>ونس و تنوخا برخورد كردند</w:t>
      </w:r>
      <w:r w:rsidR="0034192D">
        <w:rPr>
          <w:rtl/>
          <w:lang w:bidi="fa-IR"/>
        </w:rPr>
        <w:t xml:space="preserve">، </w:t>
      </w:r>
      <w:r>
        <w:rPr>
          <w:rtl/>
          <w:lang w:bidi="fa-IR"/>
        </w:rPr>
        <w:t xml:space="preserve">و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را با شدت از شهر ن</w:t>
      </w:r>
      <w:r w:rsidR="00D7132C">
        <w:rPr>
          <w:rtl/>
          <w:lang w:bidi="fa-IR"/>
        </w:rPr>
        <w:t>ی</w:t>
      </w:r>
      <w:r>
        <w:rPr>
          <w:rtl/>
          <w:lang w:bidi="fa-IR"/>
        </w:rPr>
        <w:t>نوا اخراج نمودند</w:t>
      </w:r>
      <w:r w:rsidR="0034192D">
        <w:rPr>
          <w:rtl/>
          <w:lang w:bidi="fa-IR"/>
        </w:rPr>
        <w:t xml:space="preserve">. </w:t>
      </w:r>
      <w:r w:rsidR="00D7132C">
        <w:rPr>
          <w:rtl/>
          <w:lang w:bidi="fa-IR"/>
        </w:rPr>
        <w:t>ی</w:t>
      </w:r>
      <w:r>
        <w:rPr>
          <w:rtl/>
          <w:lang w:bidi="fa-IR"/>
        </w:rPr>
        <w:t>ونس همراه با تنوخا از شهر ب</w:t>
      </w:r>
      <w:r w:rsidR="00D7132C">
        <w:rPr>
          <w:rtl/>
          <w:lang w:bidi="fa-IR"/>
        </w:rPr>
        <w:t>ی</w:t>
      </w:r>
      <w:r>
        <w:rPr>
          <w:rtl/>
          <w:lang w:bidi="fa-IR"/>
        </w:rPr>
        <w:t>رون آمد</w:t>
      </w:r>
      <w:r w:rsidR="0034192D">
        <w:rPr>
          <w:rtl/>
          <w:lang w:bidi="fa-IR"/>
        </w:rPr>
        <w:t xml:space="preserve">، </w:t>
      </w:r>
      <w:r>
        <w:rPr>
          <w:rtl/>
          <w:lang w:bidi="fa-IR"/>
        </w:rPr>
        <w:t>تا از آن منطقه دور گردند</w:t>
      </w:r>
      <w:r w:rsidR="0034192D">
        <w:rPr>
          <w:rtl/>
          <w:lang w:bidi="fa-IR"/>
        </w:rPr>
        <w:t xml:space="preserve">، </w:t>
      </w:r>
      <w:r>
        <w:rPr>
          <w:rtl/>
          <w:lang w:bidi="fa-IR"/>
        </w:rPr>
        <w:t>ولى روب</w:t>
      </w:r>
      <w:r w:rsidR="00D7132C">
        <w:rPr>
          <w:rtl/>
          <w:lang w:bidi="fa-IR"/>
        </w:rPr>
        <w:t>ی</w:t>
      </w:r>
      <w:r>
        <w:rPr>
          <w:rtl/>
          <w:lang w:bidi="fa-IR"/>
        </w:rPr>
        <w:t>ل در م</w:t>
      </w:r>
      <w:r w:rsidR="00D7132C">
        <w:rPr>
          <w:rtl/>
          <w:lang w:bidi="fa-IR"/>
        </w:rPr>
        <w:t>ی</w:t>
      </w:r>
      <w:r>
        <w:rPr>
          <w:rtl/>
          <w:lang w:bidi="fa-IR"/>
        </w:rPr>
        <w:t>ان قوم خود ماند</w:t>
      </w:r>
      <w:r w:rsidR="0034192D">
        <w:rPr>
          <w:rtl/>
          <w:lang w:bidi="fa-IR"/>
        </w:rPr>
        <w:t xml:space="preserve">. </w:t>
      </w:r>
    </w:p>
    <w:p w:rsidR="003B20BC" w:rsidRDefault="00E5212E" w:rsidP="0034192D">
      <w:pPr>
        <w:pStyle w:val="Heading3"/>
        <w:rPr>
          <w:rtl/>
          <w:lang w:bidi="fa-IR"/>
        </w:rPr>
      </w:pPr>
      <w:bookmarkStart w:id="300" w:name="_Toc396736284"/>
      <w:r>
        <w:rPr>
          <w:rtl/>
          <w:lang w:bidi="fa-IR"/>
        </w:rPr>
        <w:t xml:space="preserve">ترك اولى </w:t>
      </w:r>
      <w:r w:rsidR="00D7132C">
        <w:rPr>
          <w:rtl/>
          <w:lang w:bidi="fa-IR"/>
        </w:rPr>
        <w:t>ی</w:t>
      </w:r>
      <w:r>
        <w:rPr>
          <w:rtl/>
          <w:lang w:bidi="fa-IR"/>
        </w:rPr>
        <w:t>ونس</w:t>
      </w:r>
      <w:r w:rsidR="0034192D">
        <w:rPr>
          <w:rtl/>
          <w:lang w:bidi="fa-IR"/>
        </w:rPr>
        <w:t xml:space="preserve">، </w:t>
      </w:r>
      <w:r>
        <w:rPr>
          <w:rtl/>
          <w:lang w:bidi="fa-IR"/>
        </w:rPr>
        <w:t>و قرار گرفتن او در شكم ماهى</w:t>
      </w:r>
      <w:bookmarkEnd w:id="300"/>
      <w:r w:rsidR="003E6297">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حق داشت كه ناراحت گردد ز</w:t>
      </w:r>
      <w:r w:rsidR="00D7132C">
        <w:rPr>
          <w:rtl/>
          <w:lang w:bidi="fa-IR"/>
        </w:rPr>
        <w:t>ی</w:t>
      </w:r>
      <w:r>
        <w:rPr>
          <w:rtl/>
          <w:lang w:bidi="fa-IR"/>
        </w:rPr>
        <w:t>را 33 سال آن</w:t>
      </w:r>
      <w:r w:rsidR="003E6297">
        <w:rPr>
          <w:rtl/>
          <w:lang w:bidi="fa-IR"/>
        </w:rPr>
        <w:t xml:space="preserve"> </w:t>
      </w:r>
      <w:r>
        <w:rPr>
          <w:rtl/>
          <w:lang w:bidi="fa-IR"/>
        </w:rPr>
        <w:t>ها را دعوت كرد</w:t>
      </w:r>
      <w:r w:rsidR="0034192D">
        <w:rPr>
          <w:rtl/>
          <w:lang w:bidi="fa-IR"/>
        </w:rPr>
        <w:t xml:space="preserve">، </w:t>
      </w:r>
      <w:r>
        <w:rPr>
          <w:rtl/>
          <w:lang w:bidi="fa-IR"/>
        </w:rPr>
        <w:t>تنها دو نفر به او ا</w:t>
      </w:r>
      <w:r w:rsidR="00D7132C">
        <w:rPr>
          <w:rtl/>
          <w:lang w:bidi="fa-IR"/>
        </w:rPr>
        <w:t>ی</w:t>
      </w:r>
      <w:r>
        <w:rPr>
          <w:rtl/>
          <w:lang w:bidi="fa-IR"/>
        </w:rPr>
        <w:t>مان آوردند</w:t>
      </w:r>
      <w:r w:rsidR="0034192D">
        <w:rPr>
          <w:rtl/>
          <w:lang w:bidi="fa-IR"/>
        </w:rPr>
        <w:t xml:space="preserve">، </w:t>
      </w:r>
      <w:r>
        <w:rPr>
          <w:rtl/>
          <w:lang w:bidi="fa-IR"/>
        </w:rPr>
        <w:t>از ا</w:t>
      </w:r>
      <w:r w:rsidR="00D7132C">
        <w:rPr>
          <w:rtl/>
          <w:lang w:bidi="fa-IR"/>
        </w:rPr>
        <w:t>ی</w:t>
      </w:r>
      <w:r>
        <w:rPr>
          <w:rtl/>
          <w:lang w:bidi="fa-IR"/>
        </w:rPr>
        <w:t>ن رو به طور كلى از آن</w:t>
      </w:r>
      <w:r w:rsidR="003E6297">
        <w:rPr>
          <w:rtl/>
          <w:lang w:bidi="fa-IR"/>
        </w:rPr>
        <w:t xml:space="preserve"> </w:t>
      </w:r>
      <w:r>
        <w:rPr>
          <w:rtl/>
          <w:lang w:bidi="fa-IR"/>
        </w:rPr>
        <w:t>ها ناام</w:t>
      </w:r>
      <w:r w:rsidR="00D7132C">
        <w:rPr>
          <w:rtl/>
          <w:lang w:bidi="fa-IR"/>
        </w:rPr>
        <w:t>ی</w:t>
      </w:r>
      <w:r>
        <w:rPr>
          <w:rtl/>
          <w:lang w:bidi="fa-IR"/>
        </w:rPr>
        <w:t>د شد و بر ا</w:t>
      </w:r>
      <w:r w:rsidR="00D7132C">
        <w:rPr>
          <w:rtl/>
          <w:lang w:bidi="fa-IR"/>
        </w:rPr>
        <w:t>ی</w:t>
      </w:r>
      <w:r>
        <w:rPr>
          <w:rtl/>
          <w:lang w:bidi="fa-IR"/>
        </w:rPr>
        <w:t>شان نفر</w:t>
      </w:r>
      <w:r w:rsidR="00D7132C">
        <w:rPr>
          <w:rtl/>
          <w:lang w:bidi="fa-IR"/>
        </w:rPr>
        <w:t>ی</w:t>
      </w:r>
      <w:r>
        <w:rPr>
          <w:rtl/>
          <w:lang w:bidi="fa-IR"/>
        </w:rPr>
        <w:t>ن كرد</w:t>
      </w:r>
      <w:r w:rsidR="0034192D">
        <w:rPr>
          <w:rtl/>
          <w:lang w:bidi="fa-IR"/>
        </w:rPr>
        <w:t xml:space="preserve">، </w:t>
      </w:r>
      <w:r>
        <w:rPr>
          <w:rtl/>
          <w:lang w:bidi="fa-IR"/>
        </w:rPr>
        <w:t>و از م</w:t>
      </w:r>
      <w:r w:rsidR="00D7132C">
        <w:rPr>
          <w:rtl/>
          <w:lang w:bidi="fa-IR"/>
        </w:rPr>
        <w:t>ی</w:t>
      </w:r>
      <w:r>
        <w:rPr>
          <w:rtl/>
          <w:lang w:bidi="fa-IR"/>
        </w:rPr>
        <w:t>ان آن</w:t>
      </w:r>
      <w:r w:rsidR="003E6297">
        <w:rPr>
          <w:rtl/>
          <w:lang w:bidi="fa-IR"/>
        </w:rPr>
        <w:t xml:space="preserve"> </w:t>
      </w:r>
      <w:r>
        <w:rPr>
          <w:rtl/>
          <w:lang w:bidi="fa-IR"/>
        </w:rPr>
        <w:t>ها ب</w:t>
      </w:r>
      <w:r w:rsidR="00D7132C">
        <w:rPr>
          <w:rtl/>
          <w:lang w:bidi="fa-IR"/>
        </w:rPr>
        <w:t>ی</w:t>
      </w:r>
      <w:r>
        <w:rPr>
          <w:rtl/>
          <w:lang w:bidi="fa-IR"/>
        </w:rPr>
        <w:t xml:space="preserve">رون آمد كه از عذاب آنها نجات </w:t>
      </w:r>
      <w:r w:rsidR="00D7132C">
        <w:rPr>
          <w:rtl/>
          <w:lang w:bidi="fa-IR"/>
        </w:rPr>
        <w:t>ی</w:t>
      </w:r>
      <w:r>
        <w:rPr>
          <w:rtl/>
          <w:lang w:bidi="fa-IR"/>
        </w:rPr>
        <w:t>ابد</w:t>
      </w:r>
      <w:r w:rsidR="0034192D">
        <w:rPr>
          <w:rtl/>
          <w:lang w:bidi="fa-IR"/>
        </w:rPr>
        <w:t xml:space="preserve">، </w:t>
      </w:r>
      <w:r>
        <w:rPr>
          <w:rtl/>
          <w:lang w:bidi="fa-IR"/>
        </w:rPr>
        <w:t>ولى اگر او در م</w:t>
      </w:r>
      <w:r w:rsidR="00D7132C">
        <w:rPr>
          <w:rtl/>
          <w:lang w:bidi="fa-IR"/>
        </w:rPr>
        <w:t>ی</w:t>
      </w:r>
      <w:r>
        <w:rPr>
          <w:rtl/>
          <w:lang w:bidi="fa-IR"/>
        </w:rPr>
        <w:t>ان قوم م</w:t>
      </w:r>
      <w:r w:rsidR="00D7132C">
        <w:rPr>
          <w:rtl/>
          <w:lang w:bidi="fa-IR"/>
        </w:rPr>
        <w:t>ی</w:t>
      </w:r>
      <w:r>
        <w:rPr>
          <w:rtl/>
          <w:lang w:bidi="fa-IR"/>
        </w:rPr>
        <w:t>ماند و باز آن</w:t>
      </w:r>
      <w:r w:rsidR="003E6297">
        <w:rPr>
          <w:rtl/>
          <w:lang w:bidi="fa-IR"/>
        </w:rPr>
        <w:t xml:space="preserve"> </w:t>
      </w:r>
      <w:r>
        <w:rPr>
          <w:rtl/>
          <w:lang w:bidi="fa-IR"/>
        </w:rPr>
        <w:t>ها را دعوت مى</w:t>
      </w:r>
      <w:r w:rsidR="003E6297">
        <w:rPr>
          <w:rtl/>
          <w:lang w:bidi="fa-IR"/>
        </w:rPr>
        <w:t xml:space="preserve"> </w:t>
      </w:r>
      <w:r>
        <w:rPr>
          <w:rtl/>
          <w:lang w:bidi="fa-IR"/>
        </w:rPr>
        <w:t>كرد بهتر بود</w:t>
      </w:r>
      <w:r w:rsidR="0034192D">
        <w:rPr>
          <w:rtl/>
          <w:lang w:bidi="fa-IR"/>
        </w:rPr>
        <w:t xml:space="preserve">، </w:t>
      </w:r>
      <w:r>
        <w:rPr>
          <w:rtl/>
          <w:lang w:bidi="fa-IR"/>
        </w:rPr>
        <w:t>چرا كه شا</w:t>
      </w:r>
      <w:r w:rsidR="00D7132C">
        <w:rPr>
          <w:rtl/>
          <w:lang w:bidi="fa-IR"/>
        </w:rPr>
        <w:t>ی</w:t>
      </w:r>
      <w:r>
        <w:rPr>
          <w:rtl/>
          <w:lang w:bidi="fa-IR"/>
        </w:rPr>
        <w:t>د در همان روزهاى آخر</w:t>
      </w:r>
      <w:r w:rsidR="0034192D">
        <w:rPr>
          <w:rtl/>
          <w:lang w:bidi="fa-IR"/>
        </w:rPr>
        <w:t xml:space="preserve">، </w:t>
      </w:r>
      <w:r>
        <w:rPr>
          <w:rtl/>
          <w:lang w:bidi="fa-IR"/>
        </w:rPr>
        <w:t>ا</w:t>
      </w:r>
      <w:r w:rsidR="00D7132C">
        <w:rPr>
          <w:rtl/>
          <w:lang w:bidi="fa-IR"/>
        </w:rPr>
        <w:t>ی</w:t>
      </w:r>
      <w:r>
        <w:rPr>
          <w:rtl/>
          <w:lang w:bidi="fa-IR"/>
        </w:rPr>
        <w:t>مان مى</w:t>
      </w:r>
      <w:r w:rsidR="003E6297">
        <w:rPr>
          <w:rtl/>
          <w:lang w:bidi="fa-IR"/>
        </w:rPr>
        <w:t xml:space="preserve"> </w:t>
      </w:r>
      <w:r>
        <w:rPr>
          <w:rtl/>
          <w:lang w:bidi="fa-IR"/>
        </w:rPr>
        <w:t>آوردند</w:t>
      </w:r>
      <w:r w:rsidR="0034192D">
        <w:rPr>
          <w:rtl/>
          <w:lang w:bidi="fa-IR"/>
        </w:rPr>
        <w:t xml:space="preserve">، </w:t>
      </w:r>
      <w:r>
        <w:rPr>
          <w:rtl/>
          <w:lang w:bidi="fa-IR"/>
        </w:rPr>
        <w:t xml:space="preserve">ولى </w:t>
      </w:r>
      <w:r w:rsidR="00D7132C">
        <w:rPr>
          <w:rtl/>
          <w:lang w:bidi="fa-IR"/>
        </w:rPr>
        <w:t>ی</w:t>
      </w:r>
      <w:r>
        <w:rPr>
          <w:rtl/>
          <w:lang w:bidi="fa-IR"/>
        </w:rPr>
        <w:t>ونس كه كاسه صبرش لبر</w:t>
      </w:r>
      <w:r w:rsidR="00D7132C">
        <w:rPr>
          <w:rtl/>
          <w:lang w:bidi="fa-IR"/>
        </w:rPr>
        <w:t>ی</w:t>
      </w:r>
      <w:r>
        <w:rPr>
          <w:rtl/>
          <w:lang w:bidi="fa-IR"/>
        </w:rPr>
        <w:t>ز شده بود</w:t>
      </w:r>
      <w:r w:rsidR="0034192D">
        <w:rPr>
          <w:rtl/>
          <w:lang w:bidi="fa-IR"/>
        </w:rPr>
        <w:t xml:space="preserve">، </w:t>
      </w:r>
      <w:r>
        <w:rPr>
          <w:rtl/>
          <w:lang w:bidi="fa-IR"/>
        </w:rPr>
        <w:t>آن كار بهتر را رها كرد و از م</w:t>
      </w:r>
      <w:r w:rsidR="00D7132C">
        <w:rPr>
          <w:rtl/>
          <w:lang w:bidi="fa-IR"/>
        </w:rPr>
        <w:t>ی</w:t>
      </w:r>
      <w:r>
        <w:rPr>
          <w:rtl/>
          <w:lang w:bidi="fa-IR"/>
        </w:rPr>
        <w:t>ان قوم ب</w:t>
      </w:r>
      <w:r w:rsidR="00D7132C">
        <w:rPr>
          <w:rtl/>
          <w:lang w:bidi="fa-IR"/>
        </w:rPr>
        <w:t>ی</w:t>
      </w:r>
      <w:r>
        <w:rPr>
          <w:rtl/>
          <w:lang w:bidi="fa-IR"/>
        </w:rPr>
        <w:t>رون آمد</w:t>
      </w:r>
      <w:r w:rsidR="0034192D">
        <w:rPr>
          <w:rtl/>
          <w:lang w:bidi="fa-IR"/>
        </w:rPr>
        <w:t xml:space="preserve">، </w:t>
      </w:r>
      <w:r>
        <w:rPr>
          <w:rtl/>
          <w:lang w:bidi="fa-IR"/>
        </w:rPr>
        <w:t>هم</w:t>
      </w:r>
      <w:r w:rsidR="00D7132C">
        <w:rPr>
          <w:rtl/>
          <w:lang w:bidi="fa-IR"/>
        </w:rPr>
        <w:t>ی</w:t>
      </w:r>
      <w:r>
        <w:rPr>
          <w:rtl/>
          <w:lang w:bidi="fa-IR"/>
        </w:rPr>
        <w:t>ن ترك اولى باعث شد كه دچار غضب سخت الهى گرد</w:t>
      </w:r>
      <w:r w:rsidR="00D7132C">
        <w:rPr>
          <w:rtl/>
          <w:lang w:bidi="fa-IR"/>
        </w:rPr>
        <w:t>ی</w:t>
      </w:r>
      <w:r>
        <w:rPr>
          <w:rtl/>
          <w:lang w:bidi="fa-IR"/>
        </w:rPr>
        <w:t>د</w:t>
      </w:r>
      <w:r w:rsidR="0034192D">
        <w:rPr>
          <w:rtl/>
          <w:lang w:bidi="fa-IR"/>
        </w:rPr>
        <w:t xml:space="preserve">. </w:t>
      </w:r>
      <w:r w:rsidRPr="008978DB">
        <w:rPr>
          <w:rStyle w:val="libFootnotenumChar"/>
          <w:rtl/>
        </w:rPr>
        <w:t>(648)</w:t>
      </w:r>
      <w:r>
        <w:rPr>
          <w:lang w:bidi="fa-IR"/>
        </w:rPr>
        <w:t xml:space="preserve"> </w:t>
      </w:r>
    </w:p>
    <w:p w:rsidR="00E5212E" w:rsidRDefault="00D7132C" w:rsidP="00E5212E">
      <w:pPr>
        <w:pStyle w:val="libNormal"/>
        <w:rPr>
          <w:rtl/>
          <w:lang w:bidi="fa-IR"/>
        </w:rPr>
      </w:pPr>
      <w:r>
        <w:rPr>
          <w:rtl/>
          <w:lang w:bidi="fa-IR"/>
        </w:rPr>
        <w:t>ی</w:t>
      </w:r>
      <w:r w:rsidR="00E5212E">
        <w:rPr>
          <w:rtl/>
          <w:lang w:bidi="fa-IR"/>
        </w:rPr>
        <w:t>ونس از ن</w:t>
      </w:r>
      <w:r>
        <w:rPr>
          <w:rtl/>
          <w:lang w:bidi="fa-IR"/>
        </w:rPr>
        <w:t>ی</w:t>
      </w:r>
      <w:r w:rsidR="00E5212E">
        <w:rPr>
          <w:rtl/>
          <w:lang w:bidi="fa-IR"/>
        </w:rPr>
        <w:t>نوا خارج شد و به راه خود ادامه داد تا به كنار در</w:t>
      </w:r>
      <w:r>
        <w:rPr>
          <w:rtl/>
          <w:lang w:bidi="fa-IR"/>
        </w:rPr>
        <w:t>ی</w:t>
      </w:r>
      <w:r w:rsidR="00E5212E">
        <w:rPr>
          <w:rtl/>
          <w:lang w:bidi="fa-IR"/>
        </w:rPr>
        <w:t>ا رس</w:t>
      </w:r>
      <w:r>
        <w:rPr>
          <w:rtl/>
          <w:lang w:bidi="fa-IR"/>
        </w:rPr>
        <w:t>ی</w:t>
      </w:r>
      <w:r w:rsidR="00E5212E">
        <w:rPr>
          <w:rtl/>
          <w:lang w:bidi="fa-IR"/>
        </w:rPr>
        <w:t>د</w:t>
      </w:r>
      <w:r w:rsidR="0034192D">
        <w:rPr>
          <w:rtl/>
          <w:lang w:bidi="fa-IR"/>
        </w:rPr>
        <w:t xml:space="preserve">. </w:t>
      </w:r>
      <w:r w:rsidR="00E5212E">
        <w:rPr>
          <w:rtl/>
          <w:lang w:bidi="fa-IR"/>
        </w:rPr>
        <w:t>در آن جا منتظر ماند</w:t>
      </w:r>
      <w:r w:rsidR="0034192D">
        <w:rPr>
          <w:rtl/>
          <w:lang w:bidi="fa-IR"/>
        </w:rPr>
        <w:t xml:space="preserve">، </w:t>
      </w:r>
      <w:r w:rsidR="00E5212E">
        <w:rPr>
          <w:rtl/>
          <w:lang w:bidi="fa-IR"/>
        </w:rPr>
        <w:t xml:space="preserve">ناگاه </w:t>
      </w:r>
      <w:r>
        <w:rPr>
          <w:rtl/>
          <w:lang w:bidi="fa-IR"/>
        </w:rPr>
        <w:t>ی</w:t>
      </w:r>
      <w:r w:rsidR="00E5212E">
        <w:rPr>
          <w:rtl/>
          <w:lang w:bidi="fa-IR"/>
        </w:rPr>
        <w:t>ك كشتى مسافربرى فرا رس</w:t>
      </w:r>
      <w:r>
        <w:rPr>
          <w:rtl/>
          <w:lang w:bidi="fa-IR"/>
        </w:rPr>
        <w:t>ی</w:t>
      </w:r>
      <w:r w:rsidR="00E5212E">
        <w:rPr>
          <w:rtl/>
          <w:lang w:bidi="fa-IR"/>
        </w:rPr>
        <w:t>د</w:t>
      </w:r>
      <w:r w:rsidR="0034192D">
        <w:rPr>
          <w:rtl/>
          <w:lang w:bidi="fa-IR"/>
        </w:rPr>
        <w:t xml:space="preserve">. </w:t>
      </w:r>
      <w:r w:rsidR="00E5212E">
        <w:rPr>
          <w:rtl/>
          <w:lang w:bidi="fa-IR"/>
        </w:rPr>
        <w:t>آن كشتى پر از مسافر بود و جا نداشت</w:t>
      </w:r>
      <w:r w:rsidR="0034192D">
        <w:rPr>
          <w:rtl/>
          <w:lang w:bidi="fa-IR"/>
        </w:rPr>
        <w:t xml:space="preserve">، </w:t>
      </w:r>
      <w:r w:rsidR="00E5212E">
        <w:rPr>
          <w:rtl/>
          <w:lang w:bidi="fa-IR"/>
        </w:rPr>
        <w:t xml:space="preserve">اما </w:t>
      </w: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از ملوان كشتى تقاضا و التماس كرد كه به او جا بدهند</w:t>
      </w:r>
      <w:r w:rsidR="0034192D">
        <w:rPr>
          <w:rtl/>
          <w:lang w:bidi="fa-IR"/>
        </w:rPr>
        <w:t xml:space="preserve">، </w:t>
      </w:r>
      <w:r w:rsidR="00E5212E">
        <w:rPr>
          <w:rtl/>
          <w:lang w:bidi="fa-IR"/>
        </w:rPr>
        <w:t>سرانجام به او جا دادند</w:t>
      </w:r>
      <w:r w:rsidR="0034192D">
        <w:rPr>
          <w:rtl/>
          <w:lang w:bidi="fa-IR"/>
        </w:rPr>
        <w:t xml:space="preserve">، </w:t>
      </w:r>
      <w:r w:rsidR="00E5212E">
        <w:rPr>
          <w:rtl/>
          <w:lang w:bidi="fa-IR"/>
        </w:rPr>
        <w:t>و او سوار كشتى شد و كشتى حركت كرد</w:t>
      </w:r>
      <w:r w:rsidR="0034192D">
        <w:rPr>
          <w:rtl/>
          <w:lang w:bidi="fa-IR"/>
        </w:rPr>
        <w:t xml:space="preserve">. </w:t>
      </w:r>
      <w:r w:rsidR="00E5212E">
        <w:rPr>
          <w:rtl/>
          <w:lang w:bidi="fa-IR"/>
        </w:rPr>
        <w:t>در وسط در</w:t>
      </w:r>
      <w:r>
        <w:rPr>
          <w:rtl/>
          <w:lang w:bidi="fa-IR"/>
        </w:rPr>
        <w:t>ی</w:t>
      </w:r>
      <w:r w:rsidR="00E5212E">
        <w:rPr>
          <w:rtl/>
          <w:lang w:bidi="fa-IR"/>
        </w:rPr>
        <w:t>ا ناگاه ماهى بزرگى</w:t>
      </w:r>
      <w:r w:rsidR="0022023E">
        <w:rPr>
          <w:rtl/>
          <w:lang w:bidi="fa-IR"/>
        </w:rPr>
        <w:t xml:space="preserve"> </w:t>
      </w:r>
      <w:r w:rsidR="00E5212E" w:rsidRPr="008978DB">
        <w:rPr>
          <w:rStyle w:val="libFootnotenumChar"/>
          <w:rtl/>
        </w:rPr>
        <w:t>(649)</w:t>
      </w:r>
      <w:r w:rsidR="00E5212E">
        <w:rPr>
          <w:rtl/>
          <w:lang w:bidi="fa-IR"/>
        </w:rPr>
        <w:t xml:space="preserve"> سر راه كشتى را گرفت</w:t>
      </w:r>
      <w:r w:rsidR="0034192D">
        <w:rPr>
          <w:rtl/>
          <w:lang w:bidi="fa-IR"/>
        </w:rPr>
        <w:t xml:space="preserve">، </w:t>
      </w:r>
      <w:r w:rsidR="00E5212E">
        <w:rPr>
          <w:rtl/>
          <w:lang w:bidi="fa-IR"/>
        </w:rPr>
        <w:t>در حالى كه دهان باز كرده بود</w:t>
      </w:r>
      <w:r w:rsidR="0034192D">
        <w:rPr>
          <w:rtl/>
          <w:lang w:bidi="fa-IR"/>
        </w:rPr>
        <w:t xml:space="preserve">، </w:t>
      </w:r>
      <w:r w:rsidR="00E5212E">
        <w:rPr>
          <w:rtl/>
          <w:lang w:bidi="fa-IR"/>
        </w:rPr>
        <w:t>گو</w:t>
      </w:r>
      <w:r>
        <w:rPr>
          <w:rtl/>
          <w:lang w:bidi="fa-IR"/>
        </w:rPr>
        <w:t>ی</w:t>
      </w:r>
      <w:r w:rsidR="00E5212E">
        <w:rPr>
          <w:rtl/>
          <w:lang w:bidi="fa-IR"/>
        </w:rPr>
        <w:t>ى غذا</w:t>
      </w:r>
      <w:r>
        <w:rPr>
          <w:rtl/>
          <w:lang w:bidi="fa-IR"/>
        </w:rPr>
        <w:t>ی</w:t>
      </w:r>
      <w:r w:rsidR="00E5212E">
        <w:rPr>
          <w:rtl/>
          <w:lang w:bidi="fa-IR"/>
        </w:rPr>
        <w:t>ى مى</w:t>
      </w:r>
      <w:r w:rsidR="003E6297">
        <w:rPr>
          <w:rtl/>
          <w:lang w:bidi="fa-IR"/>
        </w:rPr>
        <w:t xml:space="preserve"> </w:t>
      </w:r>
      <w:r w:rsidR="00E5212E">
        <w:rPr>
          <w:rtl/>
          <w:lang w:bidi="fa-IR"/>
        </w:rPr>
        <w:t>طلب</w:t>
      </w:r>
      <w:r>
        <w:rPr>
          <w:rtl/>
          <w:lang w:bidi="fa-IR"/>
        </w:rPr>
        <w:t>ی</w:t>
      </w:r>
      <w:r w:rsidR="00E5212E">
        <w:rPr>
          <w:rtl/>
          <w:lang w:bidi="fa-IR"/>
        </w:rPr>
        <w:t>د</w:t>
      </w:r>
      <w:r w:rsidR="0034192D">
        <w:rPr>
          <w:rtl/>
          <w:lang w:bidi="fa-IR"/>
        </w:rPr>
        <w:t xml:space="preserve">، </w:t>
      </w:r>
      <w:r w:rsidR="00E5212E">
        <w:rPr>
          <w:rtl/>
          <w:lang w:bidi="fa-IR"/>
        </w:rPr>
        <w:t>سرنش</w:t>
      </w:r>
      <w:r>
        <w:rPr>
          <w:rtl/>
          <w:lang w:bidi="fa-IR"/>
        </w:rPr>
        <w:t>ی</w:t>
      </w:r>
      <w:r w:rsidR="00E5212E">
        <w:rPr>
          <w:rtl/>
          <w:lang w:bidi="fa-IR"/>
        </w:rPr>
        <w:t>نان كشتى گفتند به نظر مى</w:t>
      </w:r>
      <w:r w:rsidR="003E6297">
        <w:rPr>
          <w:rtl/>
          <w:lang w:bidi="fa-IR"/>
        </w:rPr>
        <w:t xml:space="preserve"> </w:t>
      </w:r>
      <w:r w:rsidR="00E5212E">
        <w:rPr>
          <w:rtl/>
          <w:lang w:bidi="fa-IR"/>
        </w:rPr>
        <w:t>رسد گناهكارى در م</w:t>
      </w:r>
      <w:r>
        <w:rPr>
          <w:rtl/>
          <w:lang w:bidi="fa-IR"/>
        </w:rPr>
        <w:t>ی</w:t>
      </w:r>
      <w:r w:rsidR="00E5212E">
        <w:rPr>
          <w:rtl/>
          <w:lang w:bidi="fa-IR"/>
        </w:rPr>
        <w:t>ان ما است كه با</w:t>
      </w:r>
      <w:r>
        <w:rPr>
          <w:rtl/>
          <w:lang w:bidi="fa-IR"/>
        </w:rPr>
        <w:t>ی</w:t>
      </w:r>
      <w:r w:rsidR="00E5212E">
        <w:rPr>
          <w:rtl/>
          <w:lang w:bidi="fa-IR"/>
        </w:rPr>
        <w:t>د طعمه ماهى گردد</w:t>
      </w:r>
      <w:r w:rsidR="0034192D">
        <w:rPr>
          <w:rtl/>
          <w:lang w:bidi="fa-IR"/>
        </w:rPr>
        <w:t xml:space="preserve">. </w:t>
      </w:r>
      <w:r w:rsidR="00E5212E">
        <w:rPr>
          <w:rtl/>
          <w:lang w:bidi="fa-IR"/>
        </w:rPr>
        <w:t>ب</w:t>
      </w:r>
      <w:r>
        <w:rPr>
          <w:rtl/>
          <w:lang w:bidi="fa-IR"/>
        </w:rPr>
        <w:t>ی</w:t>
      </w:r>
      <w:r w:rsidR="00E5212E">
        <w:rPr>
          <w:rtl/>
          <w:lang w:bidi="fa-IR"/>
        </w:rPr>
        <w:t>ن سرنش</w:t>
      </w:r>
      <w:r>
        <w:rPr>
          <w:rtl/>
          <w:lang w:bidi="fa-IR"/>
        </w:rPr>
        <w:t>ی</w:t>
      </w:r>
      <w:r w:rsidR="00E5212E">
        <w:rPr>
          <w:rtl/>
          <w:lang w:bidi="fa-IR"/>
        </w:rPr>
        <w:t>نان كشتى قرعه زدند</w:t>
      </w:r>
      <w:r w:rsidR="0034192D">
        <w:rPr>
          <w:rtl/>
          <w:lang w:bidi="fa-IR"/>
        </w:rPr>
        <w:t xml:space="preserve">، </w:t>
      </w:r>
      <w:r w:rsidR="00E5212E">
        <w:rPr>
          <w:rtl/>
          <w:lang w:bidi="fa-IR"/>
        </w:rPr>
        <w:t xml:space="preserve">قرعه به نام </w:t>
      </w: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اصابت كرد</w:t>
      </w:r>
      <w:r w:rsidR="0034192D">
        <w:rPr>
          <w:rtl/>
          <w:lang w:bidi="fa-IR"/>
        </w:rPr>
        <w:t xml:space="preserve">، </w:t>
      </w:r>
      <w:r w:rsidR="00E5212E">
        <w:rPr>
          <w:rtl/>
          <w:lang w:bidi="fa-IR"/>
        </w:rPr>
        <w:t>حتى سه بار قرعه زدند</w:t>
      </w:r>
      <w:r w:rsidR="0034192D">
        <w:rPr>
          <w:rtl/>
          <w:lang w:bidi="fa-IR"/>
        </w:rPr>
        <w:t xml:space="preserve">، </w:t>
      </w:r>
      <w:r w:rsidR="00E5212E">
        <w:rPr>
          <w:rtl/>
          <w:lang w:bidi="fa-IR"/>
        </w:rPr>
        <w:t xml:space="preserve">هر سه بار به نام </w:t>
      </w: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اصابت نمود</w:t>
      </w:r>
      <w:r w:rsidR="0034192D">
        <w:rPr>
          <w:rtl/>
          <w:lang w:bidi="fa-IR"/>
        </w:rPr>
        <w:t xml:space="preserve">. </w:t>
      </w:r>
      <w:r>
        <w:rPr>
          <w:rtl/>
          <w:lang w:bidi="fa-IR"/>
        </w:rPr>
        <w:t>ی</w:t>
      </w:r>
      <w:r w:rsidR="00E5212E">
        <w:rPr>
          <w:rtl/>
          <w:lang w:bidi="fa-IR"/>
        </w:rPr>
        <w:t>ونس را به در</w:t>
      </w:r>
      <w:r>
        <w:rPr>
          <w:rtl/>
          <w:lang w:bidi="fa-IR"/>
        </w:rPr>
        <w:t>ی</w:t>
      </w:r>
      <w:r w:rsidR="00E5212E">
        <w:rPr>
          <w:rtl/>
          <w:lang w:bidi="fa-IR"/>
        </w:rPr>
        <w:t>ا افكندند</w:t>
      </w:r>
      <w:r w:rsidR="0034192D">
        <w:rPr>
          <w:rtl/>
          <w:lang w:bidi="fa-IR"/>
        </w:rPr>
        <w:t xml:space="preserve">، </w:t>
      </w:r>
      <w:r w:rsidR="00E5212E">
        <w:rPr>
          <w:rtl/>
          <w:lang w:bidi="fa-IR"/>
        </w:rPr>
        <w:t>آن ماهى بزرگ او را بلع</w:t>
      </w:r>
      <w:r>
        <w:rPr>
          <w:rtl/>
          <w:lang w:bidi="fa-IR"/>
        </w:rPr>
        <w:t>ی</w:t>
      </w:r>
      <w:r w:rsidR="00E5212E">
        <w:rPr>
          <w:rtl/>
          <w:lang w:bidi="fa-IR"/>
        </w:rPr>
        <w:t>د در حالى كه مستحق ملامت بود</w:t>
      </w:r>
      <w:r w:rsidR="0034192D">
        <w:rPr>
          <w:rtl/>
          <w:lang w:bidi="fa-IR"/>
        </w:rPr>
        <w:t xml:space="preserve">. </w:t>
      </w:r>
      <w:r w:rsidR="00E5212E" w:rsidRPr="008978DB">
        <w:rPr>
          <w:rStyle w:val="libFootnotenumChar"/>
          <w:rtl/>
        </w:rPr>
        <w:t>(650)</w:t>
      </w:r>
      <w:r w:rsidR="00E5212E">
        <w:rPr>
          <w:lang w:bidi="fa-IR"/>
        </w:rPr>
        <w:t xml:space="preserve"> </w:t>
      </w:r>
    </w:p>
    <w:p w:rsidR="00E5212E" w:rsidRDefault="00E5212E" w:rsidP="00E5212E">
      <w:pPr>
        <w:pStyle w:val="libNormal"/>
        <w:rPr>
          <w:rtl/>
          <w:lang w:bidi="fa-IR"/>
        </w:rPr>
      </w:pPr>
      <w:r>
        <w:rPr>
          <w:rtl/>
          <w:lang w:bidi="fa-IR"/>
        </w:rPr>
        <w:t xml:space="preserve">ماهى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را به در</w:t>
      </w:r>
      <w:r w:rsidR="00D7132C">
        <w:rPr>
          <w:rtl/>
          <w:lang w:bidi="fa-IR"/>
        </w:rPr>
        <w:t>ی</w:t>
      </w:r>
      <w:r>
        <w:rPr>
          <w:rtl/>
          <w:lang w:bidi="fa-IR"/>
        </w:rPr>
        <w:t>ا برد</w:t>
      </w:r>
      <w:r w:rsidR="0034192D">
        <w:rPr>
          <w:rtl/>
          <w:lang w:bidi="fa-IR"/>
        </w:rPr>
        <w:t xml:space="preserve">، </w:t>
      </w:r>
      <w:r>
        <w:rPr>
          <w:rtl/>
          <w:lang w:bidi="fa-IR"/>
        </w:rPr>
        <w:t>طبق روا</w:t>
      </w:r>
      <w:r w:rsidR="00D7132C">
        <w:rPr>
          <w:rtl/>
          <w:lang w:bidi="fa-IR"/>
        </w:rPr>
        <w:t>ی</w:t>
      </w:r>
      <w:r>
        <w:rPr>
          <w:rtl/>
          <w:lang w:bidi="fa-IR"/>
        </w:rPr>
        <w:t xml:space="preserve">تى كه از امام صادق </w:t>
      </w:r>
      <w:r w:rsidR="00362EDB" w:rsidRPr="00362EDB">
        <w:rPr>
          <w:rStyle w:val="libAlaemChar"/>
          <w:rtl/>
        </w:rPr>
        <w:t>عليه‌السلام</w:t>
      </w:r>
      <w:r>
        <w:rPr>
          <w:rtl/>
          <w:lang w:bidi="fa-IR"/>
        </w:rPr>
        <w:t xml:space="preserve"> نقل شده است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چهار هفته (28 روز) از قوم خود غا</w:t>
      </w:r>
      <w:r>
        <w:rPr>
          <w:rtl/>
          <w:lang w:bidi="fa-IR"/>
        </w:rPr>
        <w:t>ی</w:t>
      </w:r>
      <w:r w:rsidR="00E5212E">
        <w:rPr>
          <w:rtl/>
          <w:lang w:bidi="fa-IR"/>
        </w:rPr>
        <w:t>ب گرد</w:t>
      </w:r>
      <w:r>
        <w:rPr>
          <w:rtl/>
          <w:lang w:bidi="fa-IR"/>
        </w:rPr>
        <w:t>ی</w:t>
      </w:r>
      <w:r w:rsidR="00E5212E">
        <w:rPr>
          <w:rtl/>
          <w:lang w:bidi="fa-IR"/>
        </w:rPr>
        <w:t>د</w:t>
      </w:r>
      <w:r w:rsidR="0034192D">
        <w:rPr>
          <w:rtl/>
          <w:lang w:bidi="fa-IR"/>
        </w:rPr>
        <w:t xml:space="preserve">، </w:t>
      </w:r>
      <w:r w:rsidR="00E5212E">
        <w:rPr>
          <w:rtl/>
          <w:lang w:bidi="fa-IR"/>
        </w:rPr>
        <w:t>هفت روز هنگام رفتن به سوى در</w:t>
      </w:r>
      <w:r>
        <w:rPr>
          <w:rtl/>
          <w:lang w:bidi="fa-IR"/>
        </w:rPr>
        <w:t>ی</w:t>
      </w:r>
      <w:r w:rsidR="00E5212E">
        <w:rPr>
          <w:rtl/>
          <w:lang w:bidi="fa-IR"/>
        </w:rPr>
        <w:t>ا</w:t>
      </w:r>
      <w:r w:rsidR="0034192D">
        <w:rPr>
          <w:rtl/>
          <w:lang w:bidi="fa-IR"/>
        </w:rPr>
        <w:t xml:space="preserve">، </w:t>
      </w:r>
      <w:r w:rsidR="00E5212E">
        <w:rPr>
          <w:rtl/>
          <w:lang w:bidi="fa-IR"/>
        </w:rPr>
        <w:t>هفت روز در شكم ماهى</w:t>
      </w:r>
      <w:r w:rsidR="0034192D">
        <w:rPr>
          <w:rtl/>
          <w:lang w:bidi="fa-IR"/>
        </w:rPr>
        <w:t xml:space="preserve">، </w:t>
      </w:r>
      <w:r w:rsidR="00E5212E">
        <w:rPr>
          <w:rtl/>
          <w:lang w:bidi="fa-IR"/>
        </w:rPr>
        <w:t>هفت روز پس از خروج از در</w:t>
      </w:r>
      <w:r>
        <w:rPr>
          <w:rtl/>
          <w:lang w:bidi="fa-IR"/>
        </w:rPr>
        <w:t>ی</w:t>
      </w:r>
      <w:r w:rsidR="00E5212E">
        <w:rPr>
          <w:rtl/>
          <w:lang w:bidi="fa-IR"/>
        </w:rPr>
        <w:t>ا ز</w:t>
      </w:r>
      <w:r>
        <w:rPr>
          <w:rtl/>
          <w:lang w:bidi="fa-IR"/>
        </w:rPr>
        <w:t>ی</w:t>
      </w:r>
      <w:r w:rsidR="00E5212E">
        <w:rPr>
          <w:rtl/>
          <w:lang w:bidi="fa-IR"/>
        </w:rPr>
        <w:t>ر درخت كدو</w:t>
      </w:r>
      <w:r w:rsidR="0034192D">
        <w:rPr>
          <w:rtl/>
          <w:lang w:bidi="fa-IR"/>
        </w:rPr>
        <w:t xml:space="preserve">، </w:t>
      </w:r>
      <w:r w:rsidR="00E5212E">
        <w:rPr>
          <w:rtl/>
          <w:lang w:bidi="fa-IR"/>
        </w:rPr>
        <w:t>و هفت روز هنگام مراجعت به ن</w:t>
      </w:r>
      <w:r>
        <w:rPr>
          <w:rtl/>
          <w:lang w:bidi="fa-IR"/>
        </w:rPr>
        <w:t>ی</w:t>
      </w:r>
      <w:r w:rsidR="00E5212E">
        <w:rPr>
          <w:rtl/>
          <w:lang w:bidi="fa-IR"/>
        </w:rPr>
        <w:t>نوا</w:t>
      </w:r>
      <w:r w:rsidR="0034192D">
        <w:rPr>
          <w:rtl/>
          <w:lang w:bidi="fa-IR"/>
        </w:rPr>
        <w:t xml:space="preserve">. </w:t>
      </w:r>
      <w:r w:rsidR="00E5212E" w:rsidRPr="008978DB">
        <w:rPr>
          <w:rStyle w:val="libFootnotenumChar"/>
          <w:rtl/>
        </w:rPr>
        <w:t>(651)</w:t>
      </w:r>
      <w:r w:rsidR="00E5212E">
        <w:rPr>
          <w:lang w:bidi="fa-IR"/>
        </w:rPr>
        <w:t xml:space="preserve"> </w:t>
      </w:r>
    </w:p>
    <w:p w:rsidR="00E5212E" w:rsidRDefault="00E5212E" w:rsidP="00E5212E">
      <w:pPr>
        <w:pStyle w:val="libNormal"/>
        <w:rPr>
          <w:rtl/>
          <w:lang w:bidi="fa-IR"/>
        </w:rPr>
      </w:pPr>
      <w:r>
        <w:rPr>
          <w:rtl/>
          <w:lang w:bidi="fa-IR"/>
        </w:rPr>
        <w:t>در مورد ا</w:t>
      </w:r>
      <w:r w:rsidR="00D7132C">
        <w:rPr>
          <w:rtl/>
          <w:lang w:bidi="fa-IR"/>
        </w:rPr>
        <w:t>ی</w:t>
      </w:r>
      <w:r>
        <w:rPr>
          <w:rtl/>
          <w:lang w:bidi="fa-IR"/>
        </w:rPr>
        <w:t>ن كه</w:t>
      </w:r>
      <w:r w:rsidR="0034192D">
        <w:rPr>
          <w:rtl/>
          <w:lang w:bidi="fa-IR"/>
        </w:rPr>
        <w:t xml:space="preserve">: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چند روز در شكم ماهى بود</w:t>
      </w:r>
      <w:r w:rsidR="0034192D">
        <w:rPr>
          <w:rtl/>
          <w:lang w:bidi="fa-IR"/>
        </w:rPr>
        <w:t xml:space="preserve">، </w:t>
      </w:r>
      <w:r>
        <w:rPr>
          <w:rtl/>
          <w:lang w:bidi="fa-IR"/>
        </w:rPr>
        <w:t>روا</w:t>
      </w:r>
      <w:r w:rsidR="00D7132C">
        <w:rPr>
          <w:rtl/>
          <w:lang w:bidi="fa-IR"/>
        </w:rPr>
        <w:t>ی</w:t>
      </w:r>
      <w:r>
        <w:rPr>
          <w:rtl/>
          <w:lang w:bidi="fa-IR"/>
        </w:rPr>
        <w:t>ات گوناگون وارد شده</w:t>
      </w:r>
      <w:r w:rsidR="0034192D">
        <w:rPr>
          <w:rtl/>
          <w:lang w:bidi="fa-IR"/>
        </w:rPr>
        <w:t xml:space="preserve">، </w:t>
      </w:r>
      <w:r>
        <w:rPr>
          <w:rtl/>
          <w:lang w:bidi="fa-IR"/>
        </w:rPr>
        <w:t>از نُه ساعت</w:t>
      </w:r>
      <w:r w:rsidR="0034192D">
        <w:rPr>
          <w:rtl/>
          <w:lang w:bidi="fa-IR"/>
        </w:rPr>
        <w:t xml:space="preserve">، </w:t>
      </w:r>
      <w:r>
        <w:rPr>
          <w:rtl/>
          <w:lang w:bidi="fa-IR"/>
        </w:rPr>
        <w:t>سه روز</w:t>
      </w:r>
      <w:r w:rsidR="0034192D">
        <w:rPr>
          <w:rtl/>
          <w:lang w:bidi="fa-IR"/>
        </w:rPr>
        <w:t xml:space="preserve">، </w:t>
      </w:r>
      <w:r>
        <w:rPr>
          <w:rtl/>
          <w:lang w:bidi="fa-IR"/>
        </w:rPr>
        <w:t>تا چهل روز گفته شده است</w:t>
      </w:r>
      <w:r w:rsidR="0034192D">
        <w:rPr>
          <w:rtl/>
          <w:lang w:bidi="fa-IR"/>
        </w:rPr>
        <w:t xml:space="preserve">، </w:t>
      </w:r>
      <w:r>
        <w:rPr>
          <w:rtl/>
          <w:lang w:bidi="fa-IR"/>
        </w:rPr>
        <w:t>و ا</w:t>
      </w:r>
      <w:r w:rsidR="00D7132C">
        <w:rPr>
          <w:rtl/>
          <w:lang w:bidi="fa-IR"/>
        </w:rPr>
        <w:t>ی</w:t>
      </w:r>
      <w:r>
        <w:rPr>
          <w:rtl/>
          <w:lang w:bidi="fa-IR"/>
        </w:rPr>
        <w:t>ن موضوع به خوبى روشن ن</w:t>
      </w:r>
      <w:r w:rsidR="00D7132C">
        <w:rPr>
          <w:rtl/>
          <w:lang w:bidi="fa-IR"/>
        </w:rPr>
        <w:t>ی</w:t>
      </w:r>
      <w:r>
        <w:rPr>
          <w:rtl/>
          <w:lang w:bidi="fa-IR"/>
        </w:rPr>
        <w:t>ست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ونس در درون تار</w:t>
      </w:r>
      <w:r>
        <w:rPr>
          <w:rtl/>
          <w:lang w:bidi="fa-IR"/>
        </w:rPr>
        <w:t>ی</w:t>
      </w:r>
      <w:r w:rsidR="00E5212E">
        <w:rPr>
          <w:rtl/>
          <w:lang w:bidi="fa-IR"/>
        </w:rPr>
        <w:t>كى</w:t>
      </w:r>
      <w:r w:rsidR="003E6297">
        <w:rPr>
          <w:rtl/>
          <w:lang w:bidi="fa-IR"/>
        </w:rPr>
        <w:t xml:space="preserve"> </w:t>
      </w:r>
      <w:r w:rsidR="00E5212E">
        <w:rPr>
          <w:rtl/>
          <w:lang w:bidi="fa-IR"/>
        </w:rPr>
        <w:t>هاى سه گانه</w:t>
      </w:r>
      <w:r w:rsidR="0034192D">
        <w:rPr>
          <w:rtl/>
          <w:lang w:bidi="fa-IR"/>
        </w:rPr>
        <w:t xml:space="preserve">: </w:t>
      </w:r>
      <w:r w:rsidR="00E5212E">
        <w:rPr>
          <w:rtl/>
          <w:lang w:bidi="fa-IR"/>
        </w:rPr>
        <w:t>تار</w:t>
      </w:r>
      <w:r>
        <w:rPr>
          <w:rtl/>
          <w:lang w:bidi="fa-IR"/>
        </w:rPr>
        <w:t>ی</w:t>
      </w:r>
      <w:r w:rsidR="00E5212E">
        <w:rPr>
          <w:rtl/>
          <w:lang w:bidi="fa-IR"/>
        </w:rPr>
        <w:t>كى درون در</w:t>
      </w:r>
      <w:r>
        <w:rPr>
          <w:rtl/>
          <w:lang w:bidi="fa-IR"/>
        </w:rPr>
        <w:t>ی</w:t>
      </w:r>
      <w:r w:rsidR="00E5212E">
        <w:rPr>
          <w:rtl/>
          <w:lang w:bidi="fa-IR"/>
        </w:rPr>
        <w:t>ا</w:t>
      </w:r>
      <w:r w:rsidR="0034192D">
        <w:rPr>
          <w:rtl/>
          <w:lang w:bidi="fa-IR"/>
        </w:rPr>
        <w:t xml:space="preserve">، </w:t>
      </w:r>
      <w:r w:rsidR="00E5212E">
        <w:rPr>
          <w:rtl/>
          <w:lang w:bidi="fa-IR"/>
        </w:rPr>
        <w:t>تار</w:t>
      </w:r>
      <w:r>
        <w:rPr>
          <w:rtl/>
          <w:lang w:bidi="fa-IR"/>
        </w:rPr>
        <w:t>ی</w:t>
      </w:r>
      <w:r w:rsidR="00E5212E">
        <w:rPr>
          <w:rtl/>
          <w:lang w:bidi="fa-IR"/>
        </w:rPr>
        <w:t>كى درون ماهى و تار</w:t>
      </w:r>
      <w:r>
        <w:rPr>
          <w:rtl/>
          <w:lang w:bidi="fa-IR"/>
        </w:rPr>
        <w:t>ی</w:t>
      </w:r>
      <w:r w:rsidR="00E5212E">
        <w:rPr>
          <w:rtl/>
          <w:lang w:bidi="fa-IR"/>
        </w:rPr>
        <w:t>كى شب قرار گرفت</w:t>
      </w:r>
      <w:r w:rsidR="0034192D">
        <w:rPr>
          <w:rtl/>
          <w:lang w:bidi="fa-IR"/>
        </w:rPr>
        <w:t xml:space="preserve">، </w:t>
      </w:r>
      <w:r w:rsidR="00E5212E">
        <w:rPr>
          <w:rtl/>
          <w:lang w:bidi="fa-IR"/>
        </w:rPr>
        <w:t xml:space="preserve">ولى همواره به </w:t>
      </w:r>
      <w:r>
        <w:rPr>
          <w:rtl/>
          <w:lang w:bidi="fa-IR"/>
        </w:rPr>
        <w:t>ی</w:t>
      </w:r>
      <w:r w:rsidR="00E5212E">
        <w:rPr>
          <w:rtl/>
          <w:lang w:bidi="fa-IR"/>
        </w:rPr>
        <w:t>اد خدا بود</w:t>
      </w:r>
      <w:r w:rsidR="0034192D">
        <w:rPr>
          <w:rtl/>
          <w:lang w:bidi="fa-IR"/>
        </w:rPr>
        <w:t xml:space="preserve">، </w:t>
      </w:r>
      <w:r w:rsidR="00E5212E">
        <w:rPr>
          <w:rtl/>
          <w:lang w:bidi="fa-IR"/>
        </w:rPr>
        <w:t>و توبه حق</w:t>
      </w:r>
      <w:r>
        <w:rPr>
          <w:rtl/>
          <w:lang w:bidi="fa-IR"/>
        </w:rPr>
        <w:t>ی</w:t>
      </w:r>
      <w:r w:rsidR="00E5212E">
        <w:rPr>
          <w:rtl/>
          <w:lang w:bidi="fa-IR"/>
        </w:rPr>
        <w:t>قى كرد</w:t>
      </w:r>
      <w:r w:rsidR="0034192D">
        <w:rPr>
          <w:rtl/>
          <w:lang w:bidi="fa-IR"/>
        </w:rPr>
        <w:t xml:space="preserve">، </w:t>
      </w:r>
      <w:r w:rsidR="00E5212E">
        <w:rPr>
          <w:rtl/>
          <w:lang w:bidi="fa-IR"/>
        </w:rPr>
        <w:t>و مكرر در م</w:t>
      </w:r>
      <w:r>
        <w:rPr>
          <w:rtl/>
          <w:lang w:bidi="fa-IR"/>
        </w:rPr>
        <w:t>ی</w:t>
      </w:r>
      <w:r w:rsidR="00E5212E">
        <w:rPr>
          <w:rtl/>
          <w:lang w:bidi="fa-IR"/>
        </w:rPr>
        <w:t>ان آن تار</w:t>
      </w:r>
      <w:r>
        <w:rPr>
          <w:rtl/>
          <w:lang w:bidi="fa-IR"/>
        </w:rPr>
        <w:t>ی</w:t>
      </w:r>
      <w:r w:rsidR="00E5212E">
        <w:rPr>
          <w:rtl/>
          <w:lang w:bidi="fa-IR"/>
        </w:rPr>
        <w:t>كى</w:t>
      </w:r>
      <w:r w:rsidR="003E6297">
        <w:rPr>
          <w:rtl/>
          <w:lang w:bidi="fa-IR"/>
        </w:rPr>
        <w:t xml:space="preserve"> </w:t>
      </w:r>
      <w:r w:rsidR="00E5212E">
        <w:rPr>
          <w:rtl/>
          <w:lang w:bidi="fa-IR"/>
        </w:rPr>
        <w:t>ها مى</w:t>
      </w:r>
      <w:r w:rsidR="003E6297">
        <w:rPr>
          <w:rtl/>
          <w:lang w:bidi="fa-IR"/>
        </w:rPr>
        <w:t xml:space="preserve"> </w:t>
      </w:r>
      <w:r w:rsidR="00E5212E">
        <w:rPr>
          <w:rtl/>
          <w:lang w:bidi="fa-IR"/>
        </w:rPr>
        <w:t>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لا اءِلهَ اءِلَّا اَنتَ سُبحانَكَ اءِنِّى كُنتُ مِنَ الظَّالِمینَ؛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اى خداى بزرگ معبودى </w:t>
      </w:r>
      <w:r w:rsidR="00D7132C">
        <w:rPr>
          <w:rtl/>
          <w:lang w:bidi="fa-IR"/>
        </w:rPr>
        <w:t>ی</w:t>
      </w:r>
      <w:r>
        <w:rPr>
          <w:rtl/>
          <w:lang w:bidi="fa-IR"/>
        </w:rPr>
        <w:t>كتا جز تو ن</w:t>
      </w:r>
      <w:r w:rsidR="00D7132C">
        <w:rPr>
          <w:rtl/>
          <w:lang w:bidi="fa-IR"/>
        </w:rPr>
        <w:t>ی</w:t>
      </w:r>
      <w:r>
        <w:rPr>
          <w:rtl/>
          <w:lang w:bidi="fa-IR"/>
        </w:rPr>
        <w:t>ست</w:t>
      </w:r>
      <w:r w:rsidR="0034192D">
        <w:rPr>
          <w:rtl/>
          <w:lang w:bidi="fa-IR"/>
        </w:rPr>
        <w:t xml:space="preserve">، </w:t>
      </w:r>
      <w:r>
        <w:rPr>
          <w:rtl/>
          <w:lang w:bidi="fa-IR"/>
        </w:rPr>
        <w:t>تو از هر ع</w:t>
      </w:r>
      <w:r w:rsidR="00D7132C">
        <w:rPr>
          <w:rtl/>
          <w:lang w:bidi="fa-IR"/>
        </w:rPr>
        <w:t>ی</w:t>
      </w:r>
      <w:r>
        <w:rPr>
          <w:rtl/>
          <w:lang w:bidi="fa-IR"/>
        </w:rPr>
        <w:t>ب و نقصى منزه هستى و من از ستمگران مى</w:t>
      </w:r>
      <w:r w:rsidR="003E6297">
        <w:rPr>
          <w:rtl/>
          <w:lang w:bidi="fa-IR"/>
        </w:rPr>
        <w:t xml:space="preserve"> </w:t>
      </w:r>
      <w:r>
        <w:rPr>
          <w:rtl/>
          <w:lang w:bidi="fa-IR"/>
        </w:rPr>
        <w:t>باشم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سرانجام خداوند دعاى او را به استجابت رسان</w:t>
      </w:r>
      <w:r w:rsidR="00D7132C">
        <w:rPr>
          <w:rtl/>
          <w:lang w:bidi="fa-IR"/>
        </w:rPr>
        <w:t>ی</w:t>
      </w:r>
      <w:r>
        <w:rPr>
          <w:rtl/>
          <w:lang w:bidi="fa-IR"/>
        </w:rPr>
        <w:t>د</w:t>
      </w:r>
      <w:r w:rsidR="0034192D">
        <w:rPr>
          <w:rtl/>
          <w:lang w:bidi="fa-IR"/>
        </w:rPr>
        <w:t xml:space="preserve">، </w:t>
      </w:r>
      <w:r>
        <w:rPr>
          <w:rtl/>
          <w:lang w:bidi="fa-IR"/>
        </w:rPr>
        <w:t>و توبه او را پذ</w:t>
      </w:r>
      <w:r w:rsidR="00D7132C">
        <w:rPr>
          <w:rtl/>
          <w:lang w:bidi="fa-IR"/>
        </w:rPr>
        <w:t>ی</w:t>
      </w:r>
      <w:r>
        <w:rPr>
          <w:rtl/>
          <w:lang w:bidi="fa-IR"/>
        </w:rPr>
        <w:t xml:space="preserve">رفت و به ماهى بزرگ فرمان داد تا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را كنار در</w:t>
      </w:r>
      <w:r w:rsidR="00D7132C">
        <w:rPr>
          <w:rtl/>
          <w:lang w:bidi="fa-IR"/>
        </w:rPr>
        <w:t>ی</w:t>
      </w:r>
      <w:r>
        <w:rPr>
          <w:rtl/>
          <w:lang w:bidi="fa-IR"/>
        </w:rPr>
        <w:t>ا آورده و او را به ب</w:t>
      </w:r>
      <w:r w:rsidR="00D7132C">
        <w:rPr>
          <w:rtl/>
          <w:lang w:bidi="fa-IR"/>
        </w:rPr>
        <w:t>ی</w:t>
      </w:r>
      <w:r>
        <w:rPr>
          <w:rtl/>
          <w:lang w:bidi="fa-IR"/>
        </w:rPr>
        <w:t>رون اندازد</w:t>
      </w:r>
      <w:r w:rsidR="0034192D">
        <w:rPr>
          <w:rtl/>
          <w:lang w:bidi="fa-IR"/>
        </w:rPr>
        <w:t xml:space="preserve">، </w:t>
      </w:r>
      <w:r>
        <w:rPr>
          <w:rtl/>
          <w:lang w:bidi="fa-IR"/>
        </w:rPr>
        <w:t>و او فرمان خدا را اجرا نمود</w:t>
      </w:r>
      <w:r w:rsidR="0034192D">
        <w:rPr>
          <w:rtl/>
          <w:lang w:bidi="fa-IR"/>
        </w:rPr>
        <w:t xml:space="preserve">. </w:t>
      </w:r>
    </w:p>
    <w:p w:rsidR="00E5212E" w:rsidRDefault="00E5212E" w:rsidP="00E5212E">
      <w:pPr>
        <w:pStyle w:val="libNormal"/>
        <w:rPr>
          <w:rtl/>
          <w:lang w:bidi="fa-IR"/>
        </w:rPr>
      </w:pPr>
      <w:r>
        <w:rPr>
          <w:rtl/>
          <w:lang w:bidi="fa-IR"/>
        </w:rPr>
        <w:t xml:space="preserve">آرى </w:t>
      </w:r>
      <w:r w:rsidR="00D7132C">
        <w:rPr>
          <w:rtl/>
          <w:lang w:bidi="fa-IR"/>
        </w:rPr>
        <w:t>ی</w:t>
      </w:r>
      <w:r>
        <w:rPr>
          <w:rtl/>
          <w:lang w:bidi="fa-IR"/>
        </w:rPr>
        <w:t>ونس حق</w:t>
      </w:r>
      <w:r w:rsidR="00D7132C">
        <w:rPr>
          <w:rtl/>
          <w:lang w:bidi="fa-IR"/>
        </w:rPr>
        <w:t>ی</w:t>
      </w:r>
      <w:r>
        <w:rPr>
          <w:rtl/>
          <w:lang w:bidi="fa-IR"/>
        </w:rPr>
        <w:t>قتا توبه كرد و تسب</w:t>
      </w:r>
      <w:r w:rsidR="00D7132C">
        <w:rPr>
          <w:rtl/>
          <w:lang w:bidi="fa-IR"/>
        </w:rPr>
        <w:t>ی</w:t>
      </w:r>
      <w:r>
        <w:rPr>
          <w:rtl/>
          <w:lang w:bidi="fa-IR"/>
        </w:rPr>
        <w:t xml:space="preserve">ح خدا گفت و اقرار به گناه خود نمود تا نجات </w:t>
      </w:r>
      <w:r w:rsidR="00D7132C">
        <w:rPr>
          <w:rtl/>
          <w:lang w:bidi="fa-IR"/>
        </w:rPr>
        <w:t>ی</w:t>
      </w:r>
      <w:r>
        <w:rPr>
          <w:rtl/>
          <w:lang w:bidi="fa-IR"/>
        </w:rPr>
        <w:t>افت</w:t>
      </w:r>
      <w:r w:rsidR="0034192D">
        <w:rPr>
          <w:rtl/>
          <w:lang w:bidi="fa-IR"/>
        </w:rPr>
        <w:t xml:space="preserve">، </w:t>
      </w:r>
      <w:r>
        <w:rPr>
          <w:rtl/>
          <w:lang w:bidi="fa-IR"/>
        </w:rPr>
        <w:t>و در غ</w:t>
      </w:r>
      <w:r w:rsidR="00D7132C">
        <w:rPr>
          <w:rtl/>
          <w:lang w:bidi="fa-IR"/>
        </w:rPr>
        <w:t>ی</w:t>
      </w:r>
      <w:r>
        <w:rPr>
          <w:rtl/>
          <w:lang w:bidi="fa-IR"/>
        </w:rPr>
        <w:t>ر ا</w:t>
      </w:r>
      <w:r w:rsidR="00D7132C">
        <w:rPr>
          <w:rtl/>
          <w:lang w:bidi="fa-IR"/>
        </w:rPr>
        <w:t>ی</w:t>
      </w:r>
      <w:r>
        <w:rPr>
          <w:rtl/>
          <w:lang w:bidi="fa-IR"/>
        </w:rPr>
        <w:t>ن صورت</w:t>
      </w:r>
      <w:r w:rsidR="0034192D">
        <w:rPr>
          <w:rtl/>
          <w:lang w:bidi="fa-IR"/>
        </w:rPr>
        <w:t xml:space="preserve">، </w:t>
      </w:r>
      <w:r>
        <w:rPr>
          <w:rtl/>
          <w:lang w:bidi="fa-IR"/>
        </w:rPr>
        <w:t>همچنان در شكم ماهى ماند</w:t>
      </w:r>
      <w:r w:rsidR="0034192D">
        <w:rPr>
          <w:rtl/>
          <w:lang w:bidi="fa-IR"/>
        </w:rPr>
        <w:t xml:space="preserve">، </w:t>
      </w:r>
      <w:r>
        <w:rPr>
          <w:rtl/>
          <w:lang w:bidi="fa-IR"/>
        </w:rPr>
        <w:t>چنان كه در آ</w:t>
      </w:r>
      <w:r w:rsidR="00D7132C">
        <w:rPr>
          <w:rtl/>
          <w:lang w:bidi="fa-IR"/>
        </w:rPr>
        <w:t>ی</w:t>
      </w:r>
      <w:r>
        <w:rPr>
          <w:rtl/>
          <w:lang w:bidi="fa-IR"/>
        </w:rPr>
        <w:t>ه 143 و 144 سوره صافات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فَلَو لا اَنَّهُ كانَ مِنَ المُسَبِّحینَ </w:t>
      </w:r>
      <w:r w:rsidR="00B6393C">
        <w:rPr>
          <w:rStyle w:val="libAieChar"/>
          <w:rtl/>
        </w:rPr>
        <w:t xml:space="preserve">- </w:t>
      </w:r>
      <w:r w:rsidR="008978DB" w:rsidRPr="008978DB">
        <w:rPr>
          <w:rStyle w:val="libAieChar"/>
          <w:rtl/>
        </w:rPr>
        <w:t>لَلَبِثَ فِى بَطنِهِ اِلى یومِ یبعَثُونَ؛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 ارگ آاز تسب</w:t>
      </w:r>
      <w:r w:rsidR="00D7132C">
        <w:rPr>
          <w:rtl/>
          <w:lang w:bidi="fa-IR"/>
        </w:rPr>
        <w:t>ی</w:t>
      </w:r>
      <w:r>
        <w:rPr>
          <w:rtl/>
          <w:lang w:bidi="fa-IR"/>
        </w:rPr>
        <w:t>ح كنندگان نبود تا روز ق</w:t>
      </w:r>
      <w:r w:rsidR="00D7132C">
        <w:rPr>
          <w:rtl/>
          <w:lang w:bidi="fa-IR"/>
        </w:rPr>
        <w:t>ی</w:t>
      </w:r>
      <w:r>
        <w:rPr>
          <w:rtl/>
          <w:lang w:bidi="fa-IR"/>
        </w:rPr>
        <w:t>امت در شكم ماهى مى</w:t>
      </w:r>
      <w:r w:rsidR="003E6297">
        <w:rPr>
          <w:rtl/>
          <w:lang w:bidi="fa-IR"/>
        </w:rPr>
        <w:t xml:space="preserve"> </w:t>
      </w:r>
      <w:r>
        <w:rPr>
          <w:rtl/>
          <w:lang w:bidi="fa-IR"/>
        </w:rPr>
        <w:t>ماند</w:t>
      </w:r>
      <w:r w:rsidR="0034192D">
        <w:rPr>
          <w:rtl/>
          <w:lang w:bidi="fa-IR"/>
        </w:rPr>
        <w:t>.</w:t>
      </w:r>
      <w:r w:rsidR="0022023E">
        <w:rPr>
          <w:rtl/>
          <w:lang w:bidi="fa-IR"/>
        </w:rPr>
        <w:t xml:space="preserve"> </w:t>
      </w:r>
      <w:r w:rsidRPr="008978DB">
        <w:rPr>
          <w:rStyle w:val="libFootnotenumChar"/>
          <w:rtl/>
        </w:rPr>
        <w:t>(652)</w:t>
      </w:r>
      <w:r>
        <w:rPr>
          <w:lang w:bidi="fa-IR"/>
        </w:rPr>
        <w:t xml:space="preserve"> </w:t>
      </w:r>
    </w:p>
    <w:p w:rsidR="003B20BC" w:rsidRDefault="00E5212E" w:rsidP="0034192D">
      <w:pPr>
        <w:pStyle w:val="Heading3"/>
        <w:rPr>
          <w:rtl/>
          <w:lang w:bidi="fa-IR"/>
        </w:rPr>
      </w:pPr>
      <w:bookmarkStart w:id="301" w:name="_Toc396736285"/>
      <w:r>
        <w:rPr>
          <w:rtl/>
          <w:lang w:bidi="fa-IR"/>
        </w:rPr>
        <w:t>نقش دانشمند حك</w:t>
      </w:r>
      <w:r w:rsidR="00D7132C">
        <w:rPr>
          <w:rtl/>
          <w:lang w:bidi="fa-IR"/>
        </w:rPr>
        <w:t>ی</w:t>
      </w:r>
      <w:r>
        <w:rPr>
          <w:rtl/>
          <w:lang w:bidi="fa-IR"/>
        </w:rPr>
        <w:t>م در نجات قوم از بلاى حتمى</w:t>
      </w:r>
      <w:bookmarkEnd w:id="301"/>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ونس </w:t>
      </w:r>
      <w:r w:rsidR="00362EDB" w:rsidRPr="00362EDB">
        <w:rPr>
          <w:rStyle w:val="libAlaemChar"/>
          <w:rtl/>
        </w:rPr>
        <w:t>عليه‌السلام</w:t>
      </w:r>
      <w:r w:rsidR="00E5212E">
        <w:rPr>
          <w:rtl/>
          <w:lang w:bidi="fa-IR"/>
        </w:rPr>
        <w:t xml:space="preserve"> به قوم خود گفته بود كه عذاب الهى در روز چهارشنبه ن</w:t>
      </w:r>
      <w:r>
        <w:rPr>
          <w:rtl/>
          <w:lang w:bidi="fa-IR"/>
        </w:rPr>
        <w:t>ی</w:t>
      </w:r>
      <w:r w:rsidR="00E5212E">
        <w:rPr>
          <w:rtl/>
          <w:lang w:bidi="fa-IR"/>
        </w:rPr>
        <w:t>مه ماه شوال بعد از طلوع خورش</w:t>
      </w:r>
      <w:r>
        <w:rPr>
          <w:rtl/>
          <w:lang w:bidi="fa-IR"/>
        </w:rPr>
        <w:t>ی</w:t>
      </w:r>
      <w:r w:rsidR="00E5212E">
        <w:rPr>
          <w:rtl/>
          <w:lang w:bidi="fa-IR"/>
        </w:rPr>
        <w:t>د نازل مى</w:t>
      </w:r>
      <w:r w:rsidR="003E6297">
        <w:rPr>
          <w:rtl/>
          <w:lang w:bidi="fa-IR"/>
        </w:rPr>
        <w:t xml:space="preserve"> </w:t>
      </w:r>
      <w:r w:rsidR="00E5212E">
        <w:rPr>
          <w:rtl/>
          <w:lang w:bidi="fa-IR"/>
        </w:rPr>
        <w:t>شود</w:t>
      </w:r>
      <w:r w:rsidR="0034192D">
        <w:rPr>
          <w:rtl/>
          <w:lang w:bidi="fa-IR"/>
        </w:rPr>
        <w:t xml:space="preserve">، </w:t>
      </w:r>
      <w:r w:rsidR="00E5212E">
        <w:rPr>
          <w:rtl/>
          <w:lang w:bidi="fa-IR"/>
        </w:rPr>
        <w:t>ولى قوم</w:t>
      </w:r>
      <w:r w:rsidR="0034192D">
        <w:rPr>
          <w:rtl/>
          <w:lang w:bidi="fa-IR"/>
        </w:rPr>
        <w:t xml:space="preserve">، </w:t>
      </w:r>
      <w:r w:rsidR="00E5212E">
        <w:rPr>
          <w:rtl/>
          <w:lang w:bidi="fa-IR"/>
        </w:rPr>
        <w:t>او را دروغگو خواندند و او را از خود راندند و او ن</w:t>
      </w:r>
      <w:r>
        <w:rPr>
          <w:rtl/>
          <w:lang w:bidi="fa-IR"/>
        </w:rPr>
        <w:t>ی</w:t>
      </w:r>
      <w:r w:rsidR="00E5212E">
        <w:rPr>
          <w:rtl/>
          <w:lang w:bidi="fa-IR"/>
        </w:rPr>
        <w:t>ز همراه عابد (تنوخا) از شهر ب</w:t>
      </w:r>
      <w:r>
        <w:rPr>
          <w:rtl/>
          <w:lang w:bidi="fa-IR"/>
        </w:rPr>
        <w:t>ی</w:t>
      </w:r>
      <w:r w:rsidR="00E5212E">
        <w:rPr>
          <w:rtl/>
          <w:lang w:bidi="fa-IR"/>
        </w:rPr>
        <w:t>رون رفت</w:t>
      </w:r>
      <w:r w:rsidR="0034192D">
        <w:rPr>
          <w:rtl/>
          <w:lang w:bidi="fa-IR"/>
        </w:rPr>
        <w:t xml:space="preserve">، </w:t>
      </w:r>
      <w:r w:rsidR="00E5212E">
        <w:rPr>
          <w:rtl/>
          <w:lang w:bidi="fa-IR"/>
        </w:rPr>
        <w:t>ولى روب</w:t>
      </w:r>
      <w:r>
        <w:rPr>
          <w:rtl/>
          <w:lang w:bidi="fa-IR"/>
        </w:rPr>
        <w:t>ی</w:t>
      </w:r>
      <w:r w:rsidR="00E5212E">
        <w:rPr>
          <w:rtl/>
          <w:lang w:bidi="fa-IR"/>
        </w:rPr>
        <w:t>ل كه عالمى حك</w:t>
      </w:r>
      <w:r>
        <w:rPr>
          <w:rtl/>
          <w:lang w:bidi="fa-IR"/>
        </w:rPr>
        <w:t>ی</w:t>
      </w:r>
      <w:r w:rsidR="00E5212E">
        <w:rPr>
          <w:rtl/>
          <w:lang w:bidi="fa-IR"/>
        </w:rPr>
        <w:t>م از خاندان نبوت بود در م</w:t>
      </w:r>
      <w:r>
        <w:rPr>
          <w:rtl/>
          <w:lang w:bidi="fa-IR"/>
        </w:rPr>
        <w:t>ی</w:t>
      </w:r>
      <w:r w:rsidR="00E5212E">
        <w:rPr>
          <w:rtl/>
          <w:lang w:bidi="fa-IR"/>
        </w:rPr>
        <w:t>ان قوم باقى ماند</w:t>
      </w:r>
      <w:r w:rsidR="0034192D">
        <w:rPr>
          <w:rtl/>
          <w:lang w:bidi="fa-IR"/>
        </w:rPr>
        <w:t xml:space="preserve">. </w:t>
      </w:r>
      <w:r w:rsidR="00E5212E">
        <w:rPr>
          <w:rtl/>
          <w:lang w:bidi="fa-IR"/>
        </w:rPr>
        <w:t>هنگامى كه ماه شوال فرا رس</w:t>
      </w:r>
      <w:r>
        <w:rPr>
          <w:rtl/>
          <w:lang w:bidi="fa-IR"/>
        </w:rPr>
        <w:t>ی</w:t>
      </w:r>
      <w:r w:rsidR="00E5212E">
        <w:rPr>
          <w:rtl/>
          <w:lang w:bidi="fa-IR"/>
        </w:rPr>
        <w:t>د</w:t>
      </w:r>
      <w:r w:rsidR="0034192D">
        <w:rPr>
          <w:rtl/>
          <w:lang w:bidi="fa-IR"/>
        </w:rPr>
        <w:t xml:space="preserve">، </w:t>
      </w:r>
      <w:r w:rsidR="00E5212E">
        <w:rPr>
          <w:rtl/>
          <w:lang w:bidi="fa-IR"/>
        </w:rPr>
        <w:t>روب</w:t>
      </w:r>
      <w:r>
        <w:rPr>
          <w:rtl/>
          <w:lang w:bidi="fa-IR"/>
        </w:rPr>
        <w:t>ی</w:t>
      </w:r>
      <w:r w:rsidR="00E5212E">
        <w:rPr>
          <w:rtl/>
          <w:lang w:bidi="fa-IR"/>
        </w:rPr>
        <w:t>ل بالاى كوه رفت و با صداى بلند به مردم اطلاع داد و فر</w:t>
      </w:r>
      <w:r>
        <w:rPr>
          <w:rtl/>
          <w:lang w:bidi="fa-IR"/>
        </w:rPr>
        <w:t>ی</w:t>
      </w:r>
      <w:r w:rsidR="00E5212E">
        <w:rPr>
          <w:rtl/>
          <w:lang w:bidi="fa-IR"/>
        </w:rPr>
        <w:t>اد زد</w:t>
      </w:r>
      <w:r w:rsidR="0034192D">
        <w:rPr>
          <w:rtl/>
          <w:lang w:bidi="fa-IR"/>
        </w:rPr>
        <w:t xml:space="preserve">: </w:t>
      </w:r>
    </w:p>
    <w:p w:rsidR="00E5212E" w:rsidRDefault="00E5212E" w:rsidP="00E5212E">
      <w:pPr>
        <w:pStyle w:val="libNormal"/>
        <w:rPr>
          <w:rtl/>
          <w:lang w:bidi="fa-IR"/>
        </w:rPr>
      </w:pPr>
      <w:r>
        <w:rPr>
          <w:rtl/>
          <w:lang w:bidi="fa-IR"/>
        </w:rPr>
        <w:t>اى مردم</w:t>
      </w:r>
      <w:r w:rsidR="0034192D">
        <w:rPr>
          <w:rtl/>
          <w:lang w:bidi="fa-IR"/>
        </w:rPr>
        <w:t xml:space="preserve">! </w:t>
      </w:r>
      <w:r>
        <w:rPr>
          <w:rtl/>
          <w:lang w:bidi="fa-IR"/>
        </w:rPr>
        <w:t>موعد عذاب نزد</w:t>
      </w:r>
      <w:r w:rsidR="00D7132C">
        <w:rPr>
          <w:rtl/>
          <w:lang w:bidi="fa-IR"/>
        </w:rPr>
        <w:t>ی</w:t>
      </w:r>
      <w:r>
        <w:rPr>
          <w:rtl/>
          <w:lang w:bidi="fa-IR"/>
        </w:rPr>
        <w:t>ك شد</w:t>
      </w:r>
      <w:r w:rsidR="0034192D">
        <w:rPr>
          <w:rtl/>
          <w:lang w:bidi="fa-IR"/>
        </w:rPr>
        <w:t xml:space="preserve">، </w:t>
      </w:r>
      <w:r>
        <w:rPr>
          <w:rtl/>
          <w:lang w:bidi="fa-IR"/>
        </w:rPr>
        <w:t>من نسبت به شما مهربان و دلسوز هستم</w:t>
      </w:r>
      <w:r w:rsidR="0034192D">
        <w:rPr>
          <w:rtl/>
          <w:lang w:bidi="fa-IR"/>
        </w:rPr>
        <w:t xml:space="preserve">، </w:t>
      </w:r>
      <w:r>
        <w:rPr>
          <w:rtl/>
          <w:lang w:bidi="fa-IR"/>
        </w:rPr>
        <w:t>اكنون تا فرصت دار</w:t>
      </w:r>
      <w:r w:rsidR="00D7132C">
        <w:rPr>
          <w:rtl/>
          <w:lang w:bidi="fa-IR"/>
        </w:rPr>
        <w:t>ی</w:t>
      </w:r>
      <w:r>
        <w:rPr>
          <w:rtl/>
          <w:lang w:bidi="fa-IR"/>
        </w:rPr>
        <w:t>د استغفار و توبه كن</w:t>
      </w:r>
      <w:r w:rsidR="00D7132C">
        <w:rPr>
          <w:rtl/>
          <w:lang w:bidi="fa-IR"/>
        </w:rPr>
        <w:t>ی</w:t>
      </w:r>
      <w:r>
        <w:rPr>
          <w:rtl/>
          <w:lang w:bidi="fa-IR"/>
        </w:rPr>
        <w:t>د تا خداوند عذابش را از سر شما برطرف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مردم تحت تأث</w:t>
      </w:r>
      <w:r w:rsidR="00D7132C">
        <w:rPr>
          <w:rtl/>
          <w:lang w:bidi="fa-IR"/>
        </w:rPr>
        <w:t>ی</w:t>
      </w:r>
      <w:r>
        <w:rPr>
          <w:rtl/>
          <w:lang w:bidi="fa-IR"/>
        </w:rPr>
        <w:t>ر سخنان روب</w:t>
      </w:r>
      <w:r w:rsidR="00D7132C">
        <w:rPr>
          <w:rtl/>
          <w:lang w:bidi="fa-IR"/>
        </w:rPr>
        <w:t>ی</w:t>
      </w:r>
      <w:r>
        <w:rPr>
          <w:rtl/>
          <w:lang w:bidi="fa-IR"/>
        </w:rPr>
        <w:t>ل قرار گرفته و نزد او رفتند و گفتند</w:t>
      </w:r>
      <w:r w:rsidR="0034192D">
        <w:rPr>
          <w:rtl/>
          <w:lang w:bidi="fa-IR"/>
        </w:rPr>
        <w:t xml:space="preserve">: </w:t>
      </w:r>
      <w:r>
        <w:rPr>
          <w:rtl/>
          <w:lang w:bidi="fa-IR"/>
        </w:rPr>
        <w:t>ما مى</w:t>
      </w:r>
      <w:r w:rsidR="003E6297">
        <w:rPr>
          <w:rtl/>
          <w:lang w:bidi="fa-IR"/>
        </w:rPr>
        <w:t xml:space="preserve"> </w:t>
      </w:r>
      <w:r>
        <w:rPr>
          <w:rtl/>
          <w:lang w:bidi="fa-IR"/>
        </w:rPr>
        <w:t>دان</w:t>
      </w:r>
      <w:r w:rsidR="00D7132C">
        <w:rPr>
          <w:rtl/>
          <w:lang w:bidi="fa-IR"/>
        </w:rPr>
        <w:t>ی</w:t>
      </w:r>
      <w:r>
        <w:rPr>
          <w:rtl/>
          <w:lang w:bidi="fa-IR"/>
        </w:rPr>
        <w:t>م كه تو فردى حك</w:t>
      </w:r>
      <w:r w:rsidR="00D7132C">
        <w:rPr>
          <w:rtl/>
          <w:lang w:bidi="fa-IR"/>
        </w:rPr>
        <w:t>ی</w:t>
      </w:r>
      <w:r>
        <w:rPr>
          <w:rtl/>
          <w:lang w:bidi="fa-IR"/>
        </w:rPr>
        <w:t>م و دلسوز هستى</w:t>
      </w:r>
      <w:r w:rsidR="0034192D">
        <w:rPr>
          <w:rtl/>
          <w:lang w:bidi="fa-IR"/>
        </w:rPr>
        <w:t xml:space="preserve">، </w:t>
      </w:r>
      <w:r>
        <w:rPr>
          <w:rtl/>
          <w:lang w:bidi="fa-IR"/>
        </w:rPr>
        <w:t>به نظر تو اكنون ما چه كار كن</w:t>
      </w:r>
      <w:r w:rsidR="00D7132C">
        <w:rPr>
          <w:rtl/>
          <w:lang w:bidi="fa-IR"/>
        </w:rPr>
        <w:t>ی</w:t>
      </w:r>
      <w:r>
        <w:rPr>
          <w:rtl/>
          <w:lang w:bidi="fa-IR"/>
        </w:rPr>
        <w:t>م تا مشمول عذاب نگرد</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روب</w:t>
      </w:r>
      <w:r w:rsidR="00D7132C">
        <w:rPr>
          <w:rtl/>
          <w:lang w:bidi="fa-IR"/>
        </w:rPr>
        <w:t>ی</w:t>
      </w:r>
      <w:r>
        <w:rPr>
          <w:rtl/>
          <w:lang w:bidi="fa-IR"/>
        </w:rPr>
        <w:t>ل گفت</w:t>
      </w:r>
      <w:r w:rsidR="0034192D">
        <w:rPr>
          <w:rtl/>
          <w:lang w:bidi="fa-IR"/>
        </w:rPr>
        <w:t xml:space="preserve">: </w:t>
      </w:r>
      <w:r>
        <w:rPr>
          <w:rtl/>
          <w:lang w:bidi="fa-IR"/>
        </w:rPr>
        <w:t>كودكان را همراه مادرانشان</w:t>
      </w:r>
      <w:r w:rsidR="0034192D">
        <w:rPr>
          <w:rtl/>
          <w:lang w:bidi="fa-IR"/>
        </w:rPr>
        <w:t xml:space="preserve">، </w:t>
      </w:r>
      <w:r>
        <w:rPr>
          <w:rtl/>
          <w:lang w:bidi="fa-IR"/>
        </w:rPr>
        <w:t>به ب</w:t>
      </w:r>
      <w:r w:rsidR="00D7132C">
        <w:rPr>
          <w:rtl/>
          <w:lang w:bidi="fa-IR"/>
        </w:rPr>
        <w:t>ی</w:t>
      </w:r>
      <w:r>
        <w:rPr>
          <w:rtl/>
          <w:lang w:bidi="fa-IR"/>
        </w:rPr>
        <w:t>ابان آور</w:t>
      </w:r>
      <w:r w:rsidR="00D7132C">
        <w:rPr>
          <w:rtl/>
          <w:lang w:bidi="fa-IR"/>
        </w:rPr>
        <w:t>ی</w:t>
      </w:r>
      <w:r>
        <w:rPr>
          <w:rtl/>
          <w:lang w:bidi="fa-IR"/>
        </w:rPr>
        <w:t>د و آن</w:t>
      </w:r>
      <w:r w:rsidR="003E6297">
        <w:rPr>
          <w:rtl/>
          <w:lang w:bidi="fa-IR"/>
        </w:rPr>
        <w:t xml:space="preserve"> </w:t>
      </w:r>
      <w:r>
        <w:rPr>
          <w:rtl/>
          <w:lang w:bidi="fa-IR"/>
        </w:rPr>
        <w:t>ها را از همد</w:t>
      </w:r>
      <w:r w:rsidR="00D7132C">
        <w:rPr>
          <w:rtl/>
          <w:lang w:bidi="fa-IR"/>
        </w:rPr>
        <w:t>ی</w:t>
      </w:r>
      <w:r>
        <w:rPr>
          <w:rtl/>
          <w:lang w:bidi="fa-IR"/>
        </w:rPr>
        <w:t>گر جدا ساز</w:t>
      </w:r>
      <w:r w:rsidR="00D7132C">
        <w:rPr>
          <w:rtl/>
          <w:lang w:bidi="fa-IR"/>
        </w:rPr>
        <w:t>ی</w:t>
      </w:r>
      <w:r>
        <w:rPr>
          <w:rtl/>
          <w:lang w:bidi="fa-IR"/>
        </w:rPr>
        <w:t>د</w:t>
      </w:r>
      <w:r w:rsidR="0034192D">
        <w:rPr>
          <w:rtl/>
          <w:lang w:bidi="fa-IR"/>
        </w:rPr>
        <w:t xml:space="preserve">، </w:t>
      </w:r>
      <w:r>
        <w:rPr>
          <w:rtl/>
          <w:lang w:bidi="fa-IR"/>
        </w:rPr>
        <w:t>و همچن</w:t>
      </w:r>
      <w:r w:rsidR="00D7132C">
        <w:rPr>
          <w:rtl/>
          <w:lang w:bidi="fa-IR"/>
        </w:rPr>
        <w:t>ی</w:t>
      </w:r>
      <w:r>
        <w:rPr>
          <w:rtl/>
          <w:lang w:bidi="fa-IR"/>
        </w:rPr>
        <w:t>ن ح</w:t>
      </w:r>
      <w:r w:rsidR="00D7132C">
        <w:rPr>
          <w:rtl/>
          <w:lang w:bidi="fa-IR"/>
        </w:rPr>
        <w:t>ی</w:t>
      </w:r>
      <w:r>
        <w:rPr>
          <w:rtl/>
          <w:lang w:bidi="fa-IR"/>
        </w:rPr>
        <w:t>وانات را ب</w:t>
      </w:r>
      <w:r w:rsidR="00D7132C">
        <w:rPr>
          <w:rtl/>
          <w:lang w:bidi="fa-IR"/>
        </w:rPr>
        <w:t>ی</w:t>
      </w:r>
      <w:r>
        <w:rPr>
          <w:rtl/>
          <w:lang w:bidi="fa-IR"/>
        </w:rPr>
        <w:t>اور</w:t>
      </w:r>
      <w:r w:rsidR="00D7132C">
        <w:rPr>
          <w:rtl/>
          <w:lang w:bidi="fa-IR"/>
        </w:rPr>
        <w:t>ی</w:t>
      </w:r>
      <w:r>
        <w:rPr>
          <w:rtl/>
          <w:lang w:bidi="fa-IR"/>
        </w:rPr>
        <w:t>د و بچه ها</w:t>
      </w:r>
      <w:r w:rsidR="00D7132C">
        <w:rPr>
          <w:rtl/>
          <w:lang w:bidi="fa-IR"/>
        </w:rPr>
        <w:t>ی</w:t>
      </w:r>
      <w:r>
        <w:rPr>
          <w:rtl/>
          <w:lang w:bidi="fa-IR"/>
        </w:rPr>
        <w:t>شان را از آن</w:t>
      </w:r>
      <w:r w:rsidR="003E6297">
        <w:rPr>
          <w:rtl/>
          <w:lang w:bidi="fa-IR"/>
        </w:rPr>
        <w:t xml:space="preserve"> </w:t>
      </w:r>
      <w:r>
        <w:rPr>
          <w:rtl/>
          <w:lang w:bidi="fa-IR"/>
        </w:rPr>
        <w:t>ها جدا كن</w:t>
      </w:r>
      <w:r w:rsidR="00D7132C">
        <w:rPr>
          <w:rtl/>
          <w:lang w:bidi="fa-IR"/>
        </w:rPr>
        <w:t>ی</w:t>
      </w:r>
      <w:r>
        <w:rPr>
          <w:rtl/>
          <w:lang w:bidi="fa-IR"/>
        </w:rPr>
        <w:t>د</w:t>
      </w:r>
      <w:r w:rsidR="0034192D">
        <w:rPr>
          <w:rtl/>
          <w:lang w:bidi="fa-IR"/>
        </w:rPr>
        <w:t xml:space="preserve">، </w:t>
      </w:r>
      <w:r>
        <w:rPr>
          <w:rtl/>
          <w:lang w:bidi="fa-IR"/>
        </w:rPr>
        <w:t>و هنگامى كه طوفان زرد را از جانب مشرق د</w:t>
      </w:r>
      <w:r w:rsidR="00D7132C">
        <w:rPr>
          <w:rtl/>
          <w:lang w:bidi="fa-IR"/>
        </w:rPr>
        <w:t>ی</w:t>
      </w:r>
      <w:r>
        <w:rPr>
          <w:rtl/>
          <w:lang w:bidi="fa-IR"/>
        </w:rPr>
        <w:t>د</w:t>
      </w:r>
      <w:r w:rsidR="00D7132C">
        <w:rPr>
          <w:rtl/>
          <w:lang w:bidi="fa-IR"/>
        </w:rPr>
        <w:t>ی</w:t>
      </w:r>
      <w:r>
        <w:rPr>
          <w:rtl/>
          <w:lang w:bidi="fa-IR"/>
        </w:rPr>
        <w:t>د</w:t>
      </w:r>
      <w:r w:rsidR="0034192D">
        <w:rPr>
          <w:rtl/>
          <w:lang w:bidi="fa-IR"/>
        </w:rPr>
        <w:t xml:space="preserve">، </w:t>
      </w:r>
      <w:r>
        <w:rPr>
          <w:rtl/>
          <w:lang w:bidi="fa-IR"/>
        </w:rPr>
        <w:t>همه شما از كوچك و بزرگ</w:t>
      </w:r>
      <w:r w:rsidR="0034192D">
        <w:rPr>
          <w:rtl/>
          <w:lang w:bidi="fa-IR"/>
        </w:rPr>
        <w:t xml:space="preserve">، </w:t>
      </w:r>
      <w:r>
        <w:rPr>
          <w:rtl/>
          <w:lang w:bidi="fa-IR"/>
        </w:rPr>
        <w:t>صدا به گر</w:t>
      </w:r>
      <w:r w:rsidR="00D7132C">
        <w:rPr>
          <w:rtl/>
          <w:lang w:bidi="fa-IR"/>
        </w:rPr>
        <w:t>ی</w:t>
      </w:r>
      <w:r>
        <w:rPr>
          <w:rtl/>
          <w:lang w:bidi="fa-IR"/>
        </w:rPr>
        <w:t>ه و زارى بلند كن</w:t>
      </w:r>
      <w:r w:rsidR="00D7132C">
        <w:rPr>
          <w:rtl/>
          <w:lang w:bidi="fa-IR"/>
        </w:rPr>
        <w:t>ی</w:t>
      </w:r>
      <w:r>
        <w:rPr>
          <w:rtl/>
          <w:lang w:bidi="fa-IR"/>
        </w:rPr>
        <w:t>د و با التماس و تضرع</w:t>
      </w:r>
      <w:r w:rsidR="0034192D">
        <w:rPr>
          <w:rtl/>
          <w:lang w:bidi="fa-IR"/>
        </w:rPr>
        <w:t xml:space="preserve">، </w:t>
      </w:r>
      <w:r>
        <w:rPr>
          <w:rtl/>
          <w:lang w:bidi="fa-IR"/>
        </w:rPr>
        <w:t>توبه نما</w:t>
      </w:r>
      <w:r w:rsidR="00D7132C">
        <w:rPr>
          <w:rtl/>
          <w:lang w:bidi="fa-IR"/>
        </w:rPr>
        <w:t>یی</w:t>
      </w:r>
      <w:r>
        <w:rPr>
          <w:rtl/>
          <w:lang w:bidi="fa-IR"/>
        </w:rPr>
        <w:t>د و از خدا بخواه</w:t>
      </w:r>
      <w:r w:rsidR="00D7132C">
        <w:rPr>
          <w:rtl/>
          <w:lang w:bidi="fa-IR"/>
        </w:rPr>
        <w:t>ی</w:t>
      </w:r>
      <w:r>
        <w:rPr>
          <w:rtl/>
          <w:lang w:bidi="fa-IR"/>
        </w:rPr>
        <w:t>د تا شما را مشمول رحمتش قرار دهد</w:t>
      </w:r>
      <w:r w:rsidR="0034192D">
        <w:rPr>
          <w:rtl/>
          <w:lang w:bidi="fa-IR"/>
        </w:rPr>
        <w:t xml:space="preserve">... </w:t>
      </w:r>
    </w:p>
    <w:p w:rsidR="00E5212E" w:rsidRDefault="00E5212E" w:rsidP="00E5212E">
      <w:pPr>
        <w:pStyle w:val="libNormal"/>
        <w:rPr>
          <w:rtl/>
          <w:lang w:bidi="fa-IR"/>
        </w:rPr>
      </w:pPr>
      <w:r>
        <w:rPr>
          <w:rtl/>
          <w:lang w:bidi="fa-IR"/>
        </w:rPr>
        <w:t>همه قوم سخن روب</w:t>
      </w:r>
      <w:r w:rsidR="00D7132C">
        <w:rPr>
          <w:rtl/>
          <w:lang w:bidi="fa-IR"/>
        </w:rPr>
        <w:t>ی</w:t>
      </w:r>
      <w:r>
        <w:rPr>
          <w:rtl/>
          <w:lang w:bidi="fa-IR"/>
        </w:rPr>
        <w:t>ل را پذ</w:t>
      </w:r>
      <w:r w:rsidR="00D7132C">
        <w:rPr>
          <w:rtl/>
          <w:lang w:bidi="fa-IR"/>
        </w:rPr>
        <w:t>ی</w:t>
      </w:r>
      <w:r>
        <w:rPr>
          <w:rtl/>
          <w:lang w:bidi="fa-IR"/>
        </w:rPr>
        <w:t>رفتند هنگام بروز نشانه</w:t>
      </w:r>
      <w:r w:rsidR="003E6297">
        <w:rPr>
          <w:rtl/>
          <w:lang w:bidi="fa-IR"/>
        </w:rPr>
        <w:t xml:space="preserve"> </w:t>
      </w:r>
      <w:r>
        <w:rPr>
          <w:rtl/>
          <w:lang w:bidi="fa-IR"/>
        </w:rPr>
        <w:t>هاى عذاب</w:t>
      </w:r>
      <w:r w:rsidR="0034192D">
        <w:rPr>
          <w:rtl/>
          <w:lang w:bidi="fa-IR"/>
        </w:rPr>
        <w:t xml:space="preserve">، </w:t>
      </w:r>
      <w:r>
        <w:rPr>
          <w:rtl/>
          <w:lang w:bidi="fa-IR"/>
        </w:rPr>
        <w:t>همه آن</w:t>
      </w:r>
      <w:r w:rsidR="003E6297">
        <w:rPr>
          <w:rtl/>
          <w:lang w:bidi="fa-IR"/>
        </w:rPr>
        <w:t xml:space="preserve"> </w:t>
      </w:r>
      <w:r>
        <w:rPr>
          <w:rtl/>
          <w:lang w:bidi="fa-IR"/>
        </w:rPr>
        <w:t>ها صدا به گر</w:t>
      </w:r>
      <w:r w:rsidR="00D7132C">
        <w:rPr>
          <w:rtl/>
          <w:lang w:bidi="fa-IR"/>
        </w:rPr>
        <w:t>ی</w:t>
      </w:r>
      <w:r>
        <w:rPr>
          <w:rtl/>
          <w:lang w:bidi="fa-IR"/>
        </w:rPr>
        <w:t>ه و زارى و تضرع بلند كردند و از درگاه خدا طلب عفو نمودند</w:t>
      </w:r>
      <w:r w:rsidR="0034192D">
        <w:rPr>
          <w:rtl/>
          <w:lang w:bidi="fa-IR"/>
        </w:rPr>
        <w:t xml:space="preserve">. </w:t>
      </w:r>
      <w:r>
        <w:rPr>
          <w:rtl/>
          <w:lang w:bidi="fa-IR"/>
        </w:rPr>
        <w:t>ناگاه د</w:t>
      </w:r>
      <w:r w:rsidR="00D7132C">
        <w:rPr>
          <w:rtl/>
          <w:lang w:bidi="fa-IR"/>
        </w:rPr>
        <w:t>ی</w:t>
      </w:r>
      <w:r>
        <w:rPr>
          <w:rtl/>
          <w:lang w:bidi="fa-IR"/>
        </w:rPr>
        <w:t>دند هنگام طلوع خورش</w:t>
      </w:r>
      <w:r w:rsidR="00D7132C">
        <w:rPr>
          <w:rtl/>
          <w:lang w:bidi="fa-IR"/>
        </w:rPr>
        <w:t>ی</w:t>
      </w:r>
      <w:r>
        <w:rPr>
          <w:rtl/>
          <w:lang w:bidi="fa-IR"/>
        </w:rPr>
        <w:t>د</w:t>
      </w:r>
      <w:r w:rsidR="0034192D">
        <w:rPr>
          <w:rtl/>
          <w:lang w:bidi="fa-IR"/>
        </w:rPr>
        <w:t xml:space="preserve">، </w:t>
      </w:r>
      <w:r>
        <w:rPr>
          <w:rtl/>
          <w:lang w:bidi="fa-IR"/>
        </w:rPr>
        <w:t>طوفان زرد و تار</w:t>
      </w:r>
      <w:r w:rsidR="00D7132C">
        <w:rPr>
          <w:rtl/>
          <w:lang w:bidi="fa-IR"/>
        </w:rPr>
        <w:t>ی</w:t>
      </w:r>
      <w:r>
        <w:rPr>
          <w:rtl/>
          <w:lang w:bidi="fa-IR"/>
        </w:rPr>
        <w:t>ك و بس</w:t>
      </w:r>
      <w:r w:rsidR="00D7132C">
        <w:rPr>
          <w:rtl/>
          <w:lang w:bidi="fa-IR"/>
        </w:rPr>
        <w:t>ی</w:t>
      </w:r>
      <w:r>
        <w:rPr>
          <w:rtl/>
          <w:lang w:bidi="fa-IR"/>
        </w:rPr>
        <w:t>ار تندى وز</w:t>
      </w:r>
      <w:r w:rsidR="00D7132C">
        <w:rPr>
          <w:rtl/>
          <w:lang w:bidi="fa-IR"/>
        </w:rPr>
        <w:t>ی</w:t>
      </w:r>
      <w:r>
        <w:rPr>
          <w:rtl/>
          <w:lang w:bidi="fa-IR"/>
        </w:rPr>
        <w:t>دن گرفت</w:t>
      </w:r>
      <w:r w:rsidR="0034192D">
        <w:rPr>
          <w:rtl/>
          <w:lang w:bidi="fa-IR"/>
        </w:rPr>
        <w:t xml:space="preserve">، </w:t>
      </w:r>
      <w:r>
        <w:rPr>
          <w:rtl/>
          <w:lang w:bidi="fa-IR"/>
        </w:rPr>
        <w:t>ناله و ش</w:t>
      </w:r>
      <w:r w:rsidR="00D7132C">
        <w:rPr>
          <w:rtl/>
          <w:lang w:bidi="fa-IR"/>
        </w:rPr>
        <w:t>ی</w:t>
      </w:r>
      <w:r>
        <w:rPr>
          <w:rtl/>
          <w:lang w:bidi="fa-IR"/>
        </w:rPr>
        <w:t>ون و استغاثه انسان</w:t>
      </w:r>
      <w:r w:rsidR="003E6297">
        <w:rPr>
          <w:rtl/>
          <w:lang w:bidi="fa-IR"/>
        </w:rPr>
        <w:t xml:space="preserve"> </w:t>
      </w:r>
      <w:r>
        <w:rPr>
          <w:rtl/>
          <w:lang w:bidi="fa-IR"/>
        </w:rPr>
        <w:t>ها ح</w:t>
      </w:r>
      <w:r w:rsidR="00D7132C">
        <w:rPr>
          <w:rtl/>
          <w:lang w:bidi="fa-IR"/>
        </w:rPr>
        <w:t>ی</w:t>
      </w:r>
      <w:r>
        <w:rPr>
          <w:rtl/>
          <w:lang w:bidi="fa-IR"/>
        </w:rPr>
        <w:t>وانات و كودكانشان از كوچك و بزرگ برخاست و انسان</w:t>
      </w:r>
      <w:r w:rsidR="003E6297">
        <w:rPr>
          <w:rtl/>
          <w:lang w:bidi="fa-IR"/>
        </w:rPr>
        <w:t xml:space="preserve"> </w:t>
      </w:r>
      <w:r>
        <w:rPr>
          <w:rtl/>
          <w:lang w:bidi="fa-IR"/>
        </w:rPr>
        <w:t>ها حق</w:t>
      </w:r>
      <w:r w:rsidR="00D7132C">
        <w:rPr>
          <w:rtl/>
          <w:lang w:bidi="fa-IR"/>
        </w:rPr>
        <w:t>ی</w:t>
      </w:r>
      <w:r>
        <w:rPr>
          <w:rtl/>
          <w:lang w:bidi="fa-IR"/>
        </w:rPr>
        <w:t>قتاً توبه كردند</w:t>
      </w:r>
      <w:r w:rsidR="0034192D">
        <w:rPr>
          <w:rtl/>
          <w:lang w:bidi="fa-IR"/>
        </w:rPr>
        <w:t xml:space="preserve">. </w:t>
      </w:r>
    </w:p>
    <w:p w:rsidR="00E5212E" w:rsidRDefault="00E5212E" w:rsidP="00E5212E">
      <w:pPr>
        <w:pStyle w:val="libNormal"/>
        <w:rPr>
          <w:rtl/>
          <w:lang w:bidi="fa-IR"/>
        </w:rPr>
      </w:pPr>
      <w:r>
        <w:rPr>
          <w:rtl/>
          <w:lang w:bidi="fa-IR"/>
        </w:rPr>
        <w:t>روب</w:t>
      </w:r>
      <w:r w:rsidR="00D7132C">
        <w:rPr>
          <w:rtl/>
          <w:lang w:bidi="fa-IR"/>
        </w:rPr>
        <w:t>ی</w:t>
      </w:r>
      <w:r>
        <w:rPr>
          <w:rtl/>
          <w:lang w:bidi="fa-IR"/>
        </w:rPr>
        <w:t>ل ن</w:t>
      </w:r>
      <w:r w:rsidR="00D7132C">
        <w:rPr>
          <w:rtl/>
          <w:lang w:bidi="fa-IR"/>
        </w:rPr>
        <w:t>ی</w:t>
      </w:r>
      <w:r>
        <w:rPr>
          <w:rtl/>
          <w:lang w:bidi="fa-IR"/>
        </w:rPr>
        <w:t>ز ش</w:t>
      </w:r>
      <w:r w:rsidR="00D7132C">
        <w:rPr>
          <w:rtl/>
          <w:lang w:bidi="fa-IR"/>
        </w:rPr>
        <w:t>ی</w:t>
      </w:r>
      <w:r>
        <w:rPr>
          <w:rtl/>
          <w:lang w:bidi="fa-IR"/>
        </w:rPr>
        <w:t>ون آن</w:t>
      </w:r>
      <w:r w:rsidR="003E6297">
        <w:rPr>
          <w:rtl/>
          <w:lang w:bidi="fa-IR"/>
        </w:rPr>
        <w:t xml:space="preserve"> </w:t>
      </w:r>
      <w:r>
        <w:rPr>
          <w:rtl/>
          <w:lang w:bidi="fa-IR"/>
        </w:rPr>
        <w:t>ها را مى</w:t>
      </w:r>
      <w:r w:rsidR="003E6297">
        <w:rPr>
          <w:rtl/>
          <w:lang w:bidi="fa-IR"/>
        </w:rPr>
        <w:t xml:space="preserve"> </w:t>
      </w:r>
      <w:r>
        <w:rPr>
          <w:rtl/>
          <w:lang w:bidi="fa-IR"/>
        </w:rPr>
        <w:t>شن</w:t>
      </w:r>
      <w:r w:rsidR="00D7132C">
        <w:rPr>
          <w:rtl/>
          <w:lang w:bidi="fa-IR"/>
        </w:rPr>
        <w:t>ی</w:t>
      </w:r>
      <w:r>
        <w:rPr>
          <w:rtl/>
          <w:lang w:bidi="fa-IR"/>
        </w:rPr>
        <w:t>د و دعا مى</w:t>
      </w:r>
      <w:r w:rsidR="003E6297">
        <w:rPr>
          <w:rtl/>
          <w:lang w:bidi="fa-IR"/>
        </w:rPr>
        <w:t xml:space="preserve"> </w:t>
      </w:r>
      <w:r>
        <w:rPr>
          <w:rtl/>
          <w:lang w:bidi="fa-IR"/>
        </w:rPr>
        <w:t>كرد كه خداوند عذاب را از آن</w:t>
      </w:r>
      <w:r w:rsidR="003E6297">
        <w:rPr>
          <w:rtl/>
          <w:lang w:bidi="fa-IR"/>
        </w:rPr>
        <w:t xml:space="preserve"> </w:t>
      </w:r>
      <w:r>
        <w:rPr>
          <w:rtl/>
          <w:lang w:bidi="fa-IR"/>
        </w:rPr>
        <w:t>ها دور سازد</w:t>
      </w:r>
      <w:r w:rsidR="0034192D">
        <w:rPr>
          <w:rtl/>
          <w:lang w:bidi="fa-IR"/>
        </w:rPr>
        <w:t xml:space="preserve">. </w:t>
      </w:r>
      <w:r>
        <w:rPr>
          <w:rtl/>
          <w:lang w:bidi="fa-IR"/>
        </w:rPr>
        <w:t>خداوند توبه آن</w:t>
      </w:r>
      <w:r w:rsidR="003E6297">
        <w:rPr>
          <w:rtl/>
          <w:lang w:bidi="fa-IR"/>
        </w:rPr>
        <w:t xml:space="preserve"> </w:t>
      </w:r>
      <w:r>
        <w:rPr>
          <w:rtl/>
          <w:lang w:bidi="fa-IR"/>
        </w:rPr>
        <w:t>ها را پذ</w:t>
      </w:r>
      <w:r w:rsidR="00D7132C">
        <w:rPr>
          <w:rtl/>
          <w:lang w:bidi="fa-IR"/>
        </w:rPr>
        <w:t>ی</w:t>
      </w:r>
      <w:r>
        <w:rPr>
          <w:rtl/>
          <w:lang w:bidi="fa-IR"/>
        </w:rPr>
        <w:t>رفت و به اسراف</w:t>
      </w:r>
      <w:r w:rsidR="00D7132C">
        <w:rPr>
          <w:rtl/>
          <w:lang w:bidi="fa-IR"/>
        </w:rPr>
        <w:t>ی</w:t>
      </w:r>
      <w:r>
        <w:rPr>
          <w:rtl/>
          <w:lang w:bidi="fa-IR"/>
        </w:rPr>
        <w:t>ل فرمان داد كه طوفان عذاب آن</w:t>
      </w:r>
      <w:r w:rsidR="003E6297">
        <w:rPr>
          <w:rtl/>
          <w:lang w:bidi="fa-IR"/>
        </w:rPr>
        <w:t xml:space="preserve"> </w:t>
      </w:r>
      <w:r>
        <w:rPr>
          <w:rtl/>
          <w:lang w:bidi="fa-IR"/>
        </w:rPr>
        <w:t>ها را به كوه</w:t>
      </w:r>
      <w:r w:rsidR="003E6297">
        <w:rPr>
          <w:rtl/>
          <w:lang w:bidi="fa-IR"/>
        </w:rPr>
        <w:t xml:space="preserve"> </w:t>
      </w:r>
      <w:r>
        <w:rPr>
          <w:rtl/>
          <w:lang w:bidi="fa-IR"/>
        </w:rPr>
        <w:t>هاى اطراف وارد سازد</w:t>
      </w:r>
      <w:r w:rsidR="0034192D">
        <w:rPr>
          <w:rtl/>
          <w:lang w:bidi="fa-IR"/>
        </w:rPr>
        <w:t xml:space="preserve">. </w:t>
      </w:r>
      <w:r>
        <w:rPr>
          <w:rtl/>
          <w:lang w:bidi="fa-IR"/>
        </w:rPr>
        <w:t>وقتى مردم د</w:t>
      </w:r>
      <w:r w:rsidR="00D7132C">
        <w:rPr>
          <w:rtl/>
          <w:lang w:bidi="fa-IR"/>
        </w:rPr>
        <w:t>ی</w:t>
      </w:r>
      <w:r>
        <w:rPr>
          <w:rtl/>
          <w:lang w:bidi="fa-IR"/>
        </w:rPr>
        <w:t>دند عذاب از سر آن</w:t>
      </w:r>
      <w:r w:rsidR="003E6297">
        <w:rPr>
          <w:rtl/>
          <w:lang w:bidi="fa-IR"/>
        </w:rPr>
        <w:t xml:space="preserve"> </w:t>
      </w:r>
      <w:r>
        <w:rPr>
          <w:rtl/>
          <w:lang w:bidi="fa-IR"/>
        </w:rPr>
        <w:t>ها برطرف گرد</w:t>
      </w:r>
      <w:r w:rsidR="00D7132C">
        <w:rPr>
          <w:rtl/>
          <w:lang w:bidi="fa-IR"/>
        </w:rPr>
        <w:t>ی</w:t>
      </w:r>
      <w:r>
        <w:rPr>
          <w:rtl/>
          <w:lang w:bidi="fa-IR"/>
        </w:rPr>
        <w:t>د به شكر و حمد خدا پرداختند</w:t>
      </w:r>
      <w:r w:rsidR="0034192D">
        <w:rPr>
          <w:rtl/>
          <w:lang w:bidi="fa-IR"/>
        </w:rPr>
        <w:t xml:space="preserve">، </w:t>
      </w:r>
      <w:r>
        <w:rPr>
          <w:rtl/>
          <w:lang w:bidi="fa-IR"/>
        </w:rPr>
        <w:t xml:space="preserve">روز پنجشنبه </w:t>
      </w:r>
      <w:r w:rsidR="00D7132C">
        <w:rPr>
          <w:rtl/>
          <w:lang w:bidi="fa-IR"/>
        </w:rPr>
        <w:t>ی</w:t>
      </w:r>
      <w:r>
        <w:rPr>
          <w:rtl/>
          <w:lang w:bidi="fa-IR"/>
        </w:rPr>
        <w:t>ونس و عباد</w:t>
      </w:r>
      <w:r w:rsidR="0034192D">
        <w:rPr>
          <w:rtl/>
          <w:lang w:bidi="fa-IR"/>
        </w:rPr>
        <w:t xml:space="preserve">، </w:t>
      </w:r>
      <w:r>
        <w:rPr>
          <w:rtl/>
          <w:lang w:bidi="fa-IR"/>
        </w:rPr>
        <w:t>جر</w:t>
      </w:r>
      <w:r w:rsidR="00D7132C">
        <w:rPr>
          <w:rtl/>
          <w:lang w:bidi="fa-IR"/>
        </w:rPr>
        <w:t>ی</w:t>
      </w:r>
      <w:r>
        <w:rPr>
          <w:rtl/>
          <w:lang w:bidi="fa-IR"/>
        </w:rPr>
        <w:t>ان رفع عذاب را در</w:t>
      </w:r>
      <w:r w:rsidR="00D7132C">
        <w:rPr>
          <w:rtl/>
          <w:lang w:bidi="fa-IR"/>
        </w:rPr>
        <w:t>ی</w:t>
      </w:r>
      <w:r>
        <w:rPr>
          <w:rtl/>
          <w:lang w:bidi="fa-IR"/>
        </w:rPr>
        <w:t>افتند</w:t>
      </w:r>
      <w:r w:rsidR="0034192D">
        <w:rPr>
          <w:rtl/>
          <w:lang w:bidi="fa-IR"/>
        </w:rPr>
        <w:t xml:space="preserve">، </w:t>
      </w:r>
      <w:r w:rsidR="00D7132C">
        <w:rPr>
          <w:rtl/>
          <w:lang w:bidi="fa-IR"/>
        </w:rPr>
        <w:t>ی</w:t>
      </w:r>
      <w:r>
        <w:rPr>
          <w:rtl/>
          <w:lang w:bidi="fa-IR"/>
        </w:rPr>
        <w:t>ونس به سوى در</w:t>
      </w:r>
      <w:r w:rsidR="00D7132C">
        <w:rPr>
          <w:rtl/>
          <w:lang w:bidi="fa-IR"/>
        </w:rPr>
        <w:t>ی</w:t>
      </w:r>
      <w:r>
        <w:rPr>
          <w:rtl/>
          <w:lang w:bidi="fa-IR"/>
        </w:rPr>
        <w:t>ا رفت و از ن</w:t>
      </w:r>
      <w:r w:rsidR="00D7132C">
        <w:rPr>
          <w:rtl/>
          <w:lang w:bidi="fa-IR"/>
        </w:rPr>
        <w:t>ی</w:t>
      </w:r>
      <w:r>
        <w:rPr>
          <w:rtl/>
          <w:lang w:bidi="fa-IR"/>
        </w:rPr>
        <w:t>نوا دور شد و سرانجام سوار بر كشتى شده در آن جا ماهى بزرگ او را بلع</w:t>
      </w:r>
      <w:r w:rsidR="00D7132C">
        <w:rPr>
          <w:rtl/>
          <w:lang w:bidi="fa-IR"/>
        </w:rPr>
        <w:t>ی</w:t>
      </w:r>
      <w:r>
        <w:rPr>
          <w:rtl/>
          <w:lang w:bidi="fa-IR"/>
        </w:rPr>
        <w:t>د (كه در داستان قبل ذكر شد) و تنوخا (عابد) به شهر بازگشت و نزد روب</w:t>
      </w:r>
      <w:r w:rsidR="00D7132C">
        <w:rPr>
          <w:rtl/>
          <w:lang w:bidi="fa-IR"/>
        </w:rPr>
        <w:t>ی</w:t>
      </w:r>
      <w:r>
        <w:rPr>
          <w:rtl/>
          <w:lang w:bidi="fa-IR"/>
        </w:rPr>
        <w:t>ل آمد و گفت</w:t>
      </w:r>
      <w:r w:rsidR="0034192D">
        <w:rPr>
          <w:rtl/>
          <w:lang w:bidi="fa-IR"/>
        </w:rPr>
        <w:t xml:space="preserve">: </w:t>
      </w:r>
      <w:r>
        <w:rPr>
          <w:rtl/>
          <w:lang w:bidi="fa-IR"/>
        </w:rPr>
        <w:t>من فكر مى</w:t>
      </w:r>
      <w:r w:rsidR="003E6297">
        <w:rPr>
          <w:rtl/>
          <w:lang w:bidi="fa-IR"/>
        </w:rPr>
        <w:t xml:space="preserve"> </w:t>
      </w:r>
      <w:r>
        <w:rPr>
          <w:rtl/>
          <w:lang w:bidi="fa-IR"/>
        </w:rPr>
        <w:t>كردم به خاطر زهد بر تو برترى دارم</w:t>
      </w:r>
      <w:r w:rsidR="0034192D">
        <w:rPr>
          <w:rtl/>
          <w:lang w:bidi="fa-IR"/>
        </w:rPr>
        <w:t xml:space="preserve">، </w:t>
      </w:r>
      <w:r>
        <w:rPr>
          <w:rtl/>
          <w:lang w:bidi="fa-IR"/>
        </w:rPr>
        <w:t>اكنون در</w:t>
      </w:r>
      <w:r w:rsidR="00D7132C">
        <w:rPr>
          <w:rtl/>
          <w:lang w:bidi="fa-IR"/>
        </w:rPr>
        <w:t>ی</w:t>
      </w:r>
      <w:r>
        <w:rPr>
          <w:rtl/>
          <w:lang w:bidi="fa-IR"/>
        </w:rPr>
        <w:t>افتم كه علم همراه تقوا</w:t>
      </w:r>
      <w:r w:rsidR="0034192D">
        <w:rPr>
          <w:rtl/>
          <w:lang w:bidi="fa-IR"/>
        </w:rPr>
        <w:t xml:space="preserve">، </w:t>
      </w:r>
      <w:r>
        <w:rPr>
          <w:rtl/>
          <w:lang w:bidi="fa-IR"/>
        </w:rPr>
        <w:t>بهتر از زهد و عبادت بدون علم است</w:t>
      </w:r>
      <w:r w:rsidR="0034192D">
        <w:rPr>
          <w:rtl/>
          <w:lang w:bidi="fa-IR"/>
        </w:rPr>
        <w:t>.</w:t>
      </w:r>
      <w:r w:rsidR="0022023E">
        <w:rPr>
          <w:rtl/>
          <w:lang w:bidi="fa-IR"/>
        </w:rPr>
        <w:t xml:space="preserve"> </w:t>
      </w:r>
      <w:r>
        <w:rPr>
          <w:rtl/>
          <w:lang w:bidi="fa-IR"/>
        </w:rPr>
        <w:t>از آن پس عابد و عالم رف</w:t>
      </w:r>
      <w:r w:rsidR="00D7132C">
        <w:rPr>
          <w:rtl/>
          <w:lang w:bidi="fa-IR"/>
        </w:rPr>
        <w:t>ی</w:t>
      </w:r>
      <w:r>
        <w:rPr>
          <w:rtl/>
          <w:lang w:bidi="fa-IR"/>
        </w:rPr>
        <w:t>ق شدند و ب</w:t>
      </w:r>
      <w:r w:rsidR="00D7132C">
        <w:rPr>
          <w:rtl/>
          <w:lang w:bidi="fa-IR"/>
        </w:rPr>
        <w:t>ی</w:t>
      </w:r>
      <w:r>
        <w:rPr>
          <w:rtl/>
          <w:lang w:bidi="fa-IR"/>
        </w:rPr>
        <w:t>ن قوم خود ماندند و آن</w:t>
      </w:r>
      <w:r w:rsidR="003E6297">
        <w:rPr>
          <w:rtl/>
          <w:lang w:bidi="fa-IR"/>
        </w:rPr>
        <w:t xml:space="preserve"> </w:t>
      </w:r>
      <w:r>
        <w:rPr>
          <w:rtl/>
          <w:lang w:bidi="fa-IR"/>
        </w:rPr>
        <w:t>ها را ارشاد نمودند</w:t>
      </w:r>
      <w:r w:rsidR="0034192D">
        <w:rPr>
          <w:rtl/>
          <w:lang w:bidi="fa-IR"/>
        </w:rPr>
        <w:t xml:space="preserve">. </w:t>
      </w:r>
      <w:r w:rsidRPr="008978DB">
        <w:rPr>
          <w:rStyle w:val="libFootnotenumChar"/>
          <w:rtl/>
        </w:rPr>
        <w:t>(653)</w:t>
      </w:r>
      <w:r>
        <w:rPr>
          <w:lang w:bidi="fa-IR"/>
        </w:rPr>
        <w:t xml:space="preserve"> </w:t>
      </w:r>
    </w:p>
    <w:p w:rsidR="003B20BC" w:rsidRDefault="00E5212E" w:rsidP="0034192D">
      <w:pPr>
        <w:pStyle w:val="Heading3"/>
        <w:rPr>
          <w:rtl/>
          <w:lang w:bidi="fa-IR"/>
        </w:rPr>
      </w:pPr>
      <w:bookmarkStart w:id="302" w:name="_Toc396736286"/>
      <w:r>
        <w:rPr>
          <w:rtl/>
          <w:lang w:bidi="fa-IR"/>
        </w:rPr>
        <w:t xml:space="preserve">نجات </w:t>
      </w:r>
      <w:r w:rsidR="00D7132C">
        <w:rPr>
          <w:rtl/>
          <w:lang w:bidi="fa-IR"/>
        </w:rPr>
        <w:t>ی</w:t>
      </w:r>
      <w:r>
        <w:rPr>
          <w:rtl/>
          <w:lang w:bidi="fa-IR"/>
        </w:rPr>
        <w:t>ونس و بازگشت او به سوى قوم خود</w:t>
      </w:r>
      <w:bookmarkEnd w:id="302"/>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 xml:space="preserve">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وقتى كه در شكم ماهى بزرگ قرار گرفت در همان جا دل به خدا بست و توبه كرد</w:t>
      </w:r>
      <w:r w:rsidR="0034192D">
        <w:rPr>
          <w:rtl/>
          <w:lang w:bidi="fa-IR"/>
        </w:rPr>
        <w:t xml:space="preserve">، </w:t>
      </w:r>
      <w:r>
        <w:rPr>
          <w:rtl/>
          <w:lang w:bidi="fa-IR"/>
        </w:rPr>
        <w:t>خداوند به ماهى فرمان داد</w:t>
      </w:r>
      <w:r w:rsidR="0034192D">
        <w:rPr>
          <w:rtl/>
          <w:lang w:bidi="fa-IR"/>
        </w:rPr>
        <w:t xml:space="preserve">، </w:t>
      </w:r>
      <w:r>
        <w:rPr>
          <w:rtl/>
          <w:lang w:bidi="fa-IR"/>
        </w:rPr>
        <w:t xml:space="preserve">تا </w:t>
      </w:r>
      <w:r w:rsidR="00D7132C">
        <w:rPr>
          <w:rtl/>
          <w:lang w:bidi="fa-IR"/>
        </w:rPr>
        <w:t>ی</w:t>
      </w:r>
      <w:r>
        <w:rPr>
          <w:rtl/>
          <w:lang w:bidi="fa-IR"/>
        </w:rPr>
        <w:t>ونس را به ساحل در</w:t>
      </w:r>
      <w:r w:rsidR="00D7132C">
        <w:rPr>
          <w:rtl/>
          <w:lang w:bidi="fa-IR"/>
        </w:rPr>
        <w:t>ی</w:t>
      </w:r>
      <w:r>
        <w:rPr>
          <w:rtl/>
          <w:lang w:bidi="fa-IR"/>
        </w:rPr>
        <w:t>ا ببرد و او را به ب</w:t>
      </w:r>
      <w:r w:rsidR="00D7132C">
        <w:rPr>
          <w:rtl/>
          <w:lang w:bidi="fa-IR"/>
        </w:rPr>
        <w:t>ی</w:t>
      </w:r>
      <w:r>
        <w:rPr>
          <w:rtl/>
          <w:lang w:bidi="fa-IR"/>
        </w:rPr>
        <w:t>رون در</w:t>
      </w:r>
      <w:r w:rsidR="00D7132C">
        <w:rPr>
          <w:rtl/>
          <w:lang w:bidi="fa-IR"/>
        </w:rPr>
        <w:t>ی</w:t>
      </w:r>
      <w:r>
        <w:rPr>
          <w:rtl/>
          <w:lang w:bidi="fa-IR"/>
        </w:rPr>
        <w:t>ا ب</w:t>
      </w:r>
      <w:r w:rsidR="00D7132C">
        <w:rPr>
          <w:rtl/>
          <w:lang w:bidi="fa-IR"/>
        </w:rPr>
        <w:t>ی</w:t>
      </w:r>
      <w:r>
        <w:rPr>
          <w:rtl/>
          <w:lang w:bidi="fa-IR"/>
        </w:rPr>
        <w:t>فكند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ونس همچون جوجه نوزاد و ضع</w:t>
      </w:r>
      <w:r>
        <w:rPr>
          <w:rtl/>
          <w:lang w:bidi="fa-IR"/>
        </w:rPr>
        <w:t>ی</w:t>
      </w:r>
      <w:r w:rsidR="00E5212E">
        <w:rPr>
          <w:rtl/>
          <w:lang w:bidi="fa-IR"/>
        </w:rPr>
        <w:t>ف و بى بال و پر</w:t>
      </w:r>
      <w:r w:rsidR="0034192D">
        <w:rPr>
          <w:rtl/>
          <w:lang w:bidi="fa-IR"/>
        </w:rPr>
        <w:t xml:space="preserve">، </w:t>
      </w:r>
      <w:r w:rsidR="00E5212E">
        <w:rPr>
          <w:rtl/>
          <w:lang w:bidi="fa-IR"/>
        </w:rPr>
        <w:t>از شكم ماهى ب</w:t>
      </w:r>
      <w:r>
        <w:rPr>
          <w:rtl/>
          <w:lang w:bidi="fa-IR"/>
        </w:rPr>
        <w:t>ی</w:t>
      </w:r>
      <w:r w:rsidR="00E5212E">
        <w:rPr>
          <w:rtl/>
          <w:lang w:bidi="fa-IR"/>
        </w:rPr>
        <w:t>رون افكنده شد</w:t>
      </w:r>
      <w:r w:rsidR="0034192D">
        <w:rPr>
          <w:rtl/>
          <w:lang w:bidi="fa-IR"/>
        </w:rPr>
        <w:t xml:space="preserve">، </w:t>
      </w:r>
      <w:r w:rsidR="00E5212E">
        <w:rPr>
          <w:rtl/>
          <w:lang w:bidi="fa-IR"/>
        </w:rPr>
        <w:t>به طورى كه توان حركت نداشت</w:t>
      </w:r>
      <w:r w:rsidR="0034192D">
        <w:rPr>
          <w:rtl/>
          <w:lang w:bidi="fa-IR"/>
        </w:rPr>
        <w:t xml:space="preserve">. </w:t>
      </w:r>
    </w:p>
    <w:p w:rsidR="00E5212E" w:rsidRDefault="00E5212E" w:rsidP="00E5212E">
      <w:pPr>
        <w:pStyle w:val="libNormal"/>
        <w:rPr>
          <w:rtl/>
          <w:lang w:bidi="fa-IR"/>
        </w:rPr>
      </w:pPr>
      <w:r>
        <w:rPr>
          <w:rtl/>
          <w:lang w:bidi="fa-IR"/>
        </w:rPr>
        <w:t>لطف الهى به سراغ او آمد</w:t>
      </w:r>
      <w:r w:rsidR="0034192D">
        <w:rPr>
          <w:rtl/>
          <w:lang w:bidi="fa-IR"/>
        </w:rPr>
        <w:t xml:space="preserve">، </w:t>
      </w:r>
      <w:r>
        <w:rPr>
          <w:rtl/>
          <w:lang w:bidi="fa-IR"/>
        </w:rPr>
        <w:t>خداوند در همان ساحل در</w:t>
      </w:r>
      <w:r w:rsidR="00D7132C">
        <w:rPr>
          <w:rtl/>
          <w:lang w:bidi="fa-IR"/>
        </w:rPr>
        <w:t>ی</w:t>
      </w:r>
      <w:r>
        <w:rPr>
          <w:rtl/>
          <w:lang w:bidi="fa-IR"/>
        </w:rPr>
        <w:t>ا</w:t>
      </w:r>
      <w:r w:rsidR="0034192D">
        <w:rPr>
          <w:rtl/>
          <w:lang w:bidi="fa-IR"/>
        </w:rPr>
        <w:t xml:space="preserve">، </w:t>
      </w:r>
      <w:r>
        <w:rPr>
          <w:rtl/>
          <w:lang w:bidi="fa-IR"/>
        </w:rPr>
        <w:t>كدوبُنى رو</w:t>
      </w:r>
      <w:r w:rsidR="00D7132C">
        <w:rPr>
          <w:rtl/>
          <w:lang w:bidi="fa-IR"/>
        </w:rPr>
        <w:t>ی</w:t>
      </w:r>
      <w:r>
        <w:rPr>
          <w:rtl/>
          <w:lang w:bidi="fa-IR"/>
        </w:rPr>
        <w:t>ان</w:t>
      </w:r>
      <w:r w:rsidR="00D7132C">
        <w:rPr>
          <w:rtl/>
          <w:lang w:bidi="fa-IR"/>
        </w:rPr>
        <w:t>ی</w:t>
      </w:r>
      <w:r>
        <w:rPr>
          <w:rtl/>
          <w:lang w:bidi="fa-IR"/>
        </w:rPr>
        <w:t xml:space="preserve">د </w:t>
      </w:r>
      <w:r w:rsidR="00D7132C">
        <w:rPr>
          <w:rtl/>
          <w:lang w:bidi="fa-IR"/>
        </w:rPr>
        <w:t>ی</w:t>
      </w:r>
      <w:r>
        <w:rPr>
          <w:rtl/>
          <w:lang w:bidi="fa-IR"/>
        </w:rPr>
        <w:t>ونس در سا</w:t>
      </w:r>
      <w:r w:rsidR="00D7132C">
        <w:rPr>
          <w:rtl/>
          <w:lang w:bidi="fa-IR"/>
        </w:rPr>
        <w:t>ی</w:t>
      </w:r>
      <w:r>
        <w:rPr>
          <w:rtl/>
          <w:lang w:bidi="fa-IR"/>
        </w:rPr>
        <w:t>ه آن گ</w:t>
      </w:r>
      <w:r w:rsidR="00D7132C">
        <w:rPr>
          <w:rtl/>
          <w:lang w:bidi="fa-IR"/>
        </w:rPr>
        <w:t>ی</w:t>
      </w:r>
      <w:r>
        <w:rPr>
          <w:rtl/>
          <w:lang w:bidi="fa-IR"/>
        </w:rPr>
        <w:t>اه آرم</w:t>
      </w:r>
      <w:r w:rsidR="00D7132C">
        <w:rPr>
          <w:rtl/>
          <w:lang w:bidi="fa-IR"/>
        </w:rPr>
        <w:t>ی</w:t>
      </w:r>
      <w:r>
        <w:rPr>
          <w:rtl/>
          <w:lang w:bidi="fa-IR"/>
        </w:rPr>
        <w:t>د و همواره ذكر خدا م</w:t>
      </w:r>
      <w:r w:rsidR="00D7132C">
        <w:rPr>
          <w:rtl/>
          <w:lang w:bidi="fa-IR"/>
        </w:rPr>
        <w:t>ی</w:t>
      </w:r>
      <w:r>
        <w:rPr>
          <w:rtl/>
          <w:lang w:bidi="fa-IR"/>
        </w:rPr>
        <w:t>گفت و كم كم رشد كرد و سلامتى خود را باز</w:t>
      </w:r>
      <w:r w:rsidR="00D7132C">
        <w:rPr>
          <w:rtl/>
          <w:lang w:bidi="fa-IR"/>
        </w:rPr>
        <w:t>ی</w:t>
      </w:r>
      <w:r>
        <w:rPr>
          <w:rtl/>
          <w:lang w:bidi="fa-IR"/>
        </w:rPr>
        <w:t>افت</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خداوند كرمى فرستاد و ر</w:t>
      </w:r>
      <w:r w:rsidR="00D7132C">
        <w:rPr>
          <w:rtl/>
          <w:lang w:bidi="fa-IR"/>
        </w:rPr>
        <w:t>ی</w:t>
      </w:r>
      <w:r>
        <w:rPr>
          <w:rtl/>
          <w:lang w:bidi="fa-IR"/>
        </w:rPr>
        <w:t>شه آن درخت كدو را خورد و آن درخت خشك شد</w:t>
      </w:r>
      <w:r w:rsidR="0034192D">
        <w:rPr>
          <w:rtl/>
          <w:lang w:bidi="fa-IR"/>
        </w:rPr>
        <w:t xml:space="preserve">. </w:t>
      </w:r>
    </w:p>
    <w:p w:rsidR="00E5212E" w:rsidRDefault="00E5212E" w:rsidP="00E5212E">
      <w:pPr>
        <w:pStyle w:val="libNormal"/>
        <w:rPr>
          <w:rtl/>
          <w:lang w:bidi="fa-IR"/>
        </w:rPr>
      </w:pPr>
      <w:r>
        <w:rPr>
          <w:rtl/>
          <w:lang w:bidi="fa-IR"/>
        </w:rPr>
        <w:t xml:space="preserve">خشك شدن آن درخت براى </w:t>
      </w:r>
      <w:r w:rsidR="00D7132C">
        <w:rPr>
          <w:rtl/>
          <w:lang w:bidi="fa-IR"/>
        </w:rPr>
        <w:t>ی</w:t>
      </w:r>
      <w:r>
        <w:rPr>
          <w:rtl/>
          <w:lang w:bidi="fa-IR"/>
        </w:rPr>
        <w:t>ونس</w:t>
      </w:r>
      <w:r w:rsidR="0034192D">
        <w:rPr>
          <w:rtl/>
          <w:lang w:bidi="fa-IR"/>
        </w:rPr>
        <w:t xml:space="preserve">، </w:t>
      </w:r>
      <w:r>
        <w:rPr>
          <w:rtl/>
          <w:lang w:bidi="fa-IR"/>
        </w:rPr>
        <w:t>بس</w:t>
      </w:r>
      <w:r w:rsidR="00D7132C">
        <w:rPr>
          <w:rtl/>
          <w:lang w:bidi="fa-IR"/>
        </w:rPr>
        <w:t>ی</w:t>
      </w:r>
      <w:r>
        <w:rPr>
          <w:rtl/>
          <w:lang w:bidi="fa-IR"/>
        </w:rPr>
        <w:t>ار سخت و رنج آور بود و او را محزون نمود</w:t>
      </w:r>
      <w:r w:rsidR="0034192D">
        <w:rPr>
          <w:rtl/>
          <w:lang w:bidi="fa-IR"/>
        </w:rPr>
        <w:t xml:space="preserve">. </w:t>
      </w:r>
      <w:r>
        <w:rPr>
          <w:rtl/>
          <w:lang w:bidi="fa-IR"/>
        </w:rPr>
        <w:t>خداوند به او وحى كرد</w:t>
      </w:r>
      <w:r w:rsidR="0034192D">
        <w:rPr>
          <w:rtl/>
          <w:lang w:bidi="fa-IR"/>
        </w:rPr>
        <w:t xml:space="preserve">: </w:t>
      </w:r>
      <w:r>
        <w:rPr>
          <w:rtl/>
          <w:lang w:bidi="fa-IR"/>
        </w:rPr>
        <w:t>چرا محزون هستى</w:t>
      </w:r>
      <w:r w:rsidR="0034192D">
        <w:rPr>
          <w:rtl/>
          <w:lang w:bidi="fa-IR"/>
        </w:rPr>
        <w:t xml:space="preserve">؟ </w:t>
      </w:r>
      <w:r>
        <w:rPr>
          <w:rtl/>
          <w:lang w:bidi="fa-IR"/>
        </w:rPr>
        <w:t>او عرض كرد</w:t>
      </w:r>
      <w:r w:rsidR="0034192D">
        <w:rPr>
          <w:rtl/>
          <w:lang w:bidi="fa-IR"/>
        </w:rPr>
        <w:t xml:space="preserve">: </w:t>
      </w:r>
      <w:r>
        <w:rPr>
          <w:rtl/>
          <w:lang w:bidi="fa-IR"/>
        </w:rPr>
        <w:t>ا</w:t>
      </w:r>
      <w:r w:rsidR="00D7132C">
        <w:rPr>
          <w:rtl/>
          <w:lang w:bidi="fa-IR"/>
        </w:rPr>
        <w:t>ی</w:t>
      </w:r>
      <w:r>
        <w:rPr>
          <w:rtl/>
          <w:lang w:bidi="fa-IR"/>
        </w:rPr>
        <w:t>ن درخت براى من سا</w:t>
      </w:r>
      <w:r w:rsidR="00D7132C">
        <w:rPr>
          <w:rtl/>
          <w:lang w:bidi="fa-IR"/>
        </w:rPr>
        <w:t>ی</w:t>
      </w:r>
      <w:r>
        <w:rPr>
          <w:rtl/>
          <w:lang w:bidi="fa-IR"/>
        </w:rPr>
        <w:t>ه تشك</w:t>
      </w:r>
      <w:r w:rsidR="00D7132C">
        <w:rPr>
          <w:rtl/>
          <w:lang w:bidi="fa-IR"/>
        </w:rPr>
        <w:t>ی</w:t>
      </w:r>
      <w:r>
        <w:rPr>
          <w:rtl/>
          <w:lang w:bidi="fa-IR"/>
        </w:rPr>
        <w:t>ل مى</w:t>
      </w:r>
      <w:r w:rsidR="003E6297">
        <w:rPr>
          <w:rtl/>
          <w:lang w:bidi="fa-IR"/>
        </w:rPr>
        <w:t xml:space="preserve"> </w:t>
      </w:r>
      <w:r>
        <w:rPr>
          <w:rtl/>
          <w:lang w:bidi="fa-IR"/>
        </w:rPr>
        <w:t>داد</w:t>
      </w:r>
      <w:r w:rsidR="0034192D">
        <w:rPr>
          <w:rtl/>
          <w:lang w:bidi="fa-IR"/>
        </w:rPr>
        <w:t xml:space="preserve">، </w:t>
      </w:r>
      <w:r>
        <w:rPr>
          <w:rtl/>
          <w:lang w:bidi="fa-IR"/>
        </w:rPr>
        <w:t>كرمى را بر آن مسلط كردى</w:t>
      </w:r>
      <w:r w:rsidR="0034192D">
        <w:rPr>
          <w:rtl/>
          <w:lang w:bidi="fa-IR"/>
        </w:rPr>
        <w:t xml:space="preserve">، </w:t>
      </w:r>
      <w:r>
        <w:rPr>
          <w:rtl/>
          <w:lang w:bidi="fa-IR"/>
        </w:rPr>
        <w:t>ر</w:t>
      </w:r>
      <w:r w:rsidR="00D7132C">
        <w:rPr>
          <w:rtl/>
          <w:lang w:bidi="fa-IR"/>
        </w:rPr>
        <w:t>ی</w:t>
      </w:r>
      <w:r>
        <w:rPr>
          <w:rtl/>
          <w:lang w:bidi="fa-IR"/>
        </w:rPr>
        <w:t>شه</w:t>
      </w:r>
      <w:r w:rsidR="003E6297">
        <w:rPr>
          <w:rtl/>
          <w:lang w:bidi="fa-IR"/>
        </w:rPr>
        <w:t xml:space="preserve"> </w:t>
      </w:r>
      <w:r>
        <w:rPr>
          <w:rtl/>
          <w:lang w:bidi="fa-IR"/>
        </w:rPr>
        <w:t>اش را خورد و خشك گرد</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lang w:bidi="fa-IR"/>
        </w:rPr>
      </w:pPr>
      <w:r>
        <w:rPr>
          <w:rtl/>
          <w:lang w:bidi="fa-IR"/>
        </w:rPr>
        <w:t>خداوند فرمود</w:t>
      </w:r>
      <w:r w:rsidR="0034192D">
        <w:rPr>
          <w:rtl/>
          <w:lang w:bidi="fa-IR"/>
        </w:rPr>
        <w:t xml:space="preserve">: </w:t>
      </w:r>
      <w:r>
        <w:rPr>
          <w:rtl/>
          <w:lang w:bidi="fa-IR"/>
        </w:rPr>
        <w:t xml:space="preserve">تو از خشك شدن </w:t>
      </w:r>
      <w:r w:rsidR="00D7132C">
        <w:rPr>
          <w:rtl/>
          <w:lang w:bidi="fa-IR"/>
        </w:rPr>
        <w:t>ی</w:t>
      </w:r>
      <w:r>
        <w:rPr>
          <w:rtl/>
          <w:lang w:bidi="fa-IR"/>
        </w:rPr>
        <w:t>ك ر</w:t>
      </w:r>
      <w:r w:rsidR="00D7132C">
        <w:rPr>
          <w:rtl/>
          <w:lang w:bidi="fa-IR"/>
        </w:rPr>
        <w:t>ی</w:t>
      </w:r>
      <w:r>
        <w:rPr>
          <w:rtl/>
          <w:lang w:bidi="fa-IR"/>
        </w:rPr>
        <w:t>شه درختى كه</w:t>
      </w:r>
      <w:r w:rsidR="0034192D">
        <w:rPr>
          <w:rtl/>
          <w:lang w:bidi="fa-IR"/>
        </w:rPr>
        <w:t xml:space="preserve">، </w:t>
      </w:r>
      <w:r>
        <w:rPr>
          <w:rtl/>
          <w:lang w:bidi="fa-IR"/>
        </w:rPr>
        <w:t>نه تو آن را كاشتى و نه به آن آب دادى غمگ</w:t>
      </w:r>
      <w:r w:rsidR="00D7132C">
        <w:rPr>
          <w:rtl/>
          <w:lang w:bidi="fa-IR"/>
        </w:rPr>
        <w:t>ی</w:t>
      </w:r>
      <w:r>
        <w:rPr>
          <w:rtl/>
          <w:lang w:bidi="fa-IR"/>
        </w:rPr>
        <w:t>ن شدى</w:t>
      </w:r>
      <w:r w:rsidR="0034192D">
        <w:rPr>
          <w:rtl/>
          <w:lang w:bidi="fa-IR"/>
        </w:rPr>
        <w:t xml:space="preserve">، </w:t>
      </w:r>
      <w:r>
        <w:rPr>
          <w:rtl/>
          <w:lang w:bidi="fa-IR"/>
        </w:rPr>
        <w:t xml:space="preserve">ولى از نزول عذاب بر صد هزار نفر </w:t>
      </w:r>
      <w:r w:rsidR="00D7132C">
        <w:rPr>
          <w:rtl/>
          <w:lang w:bidi="fa-IR"/>
        </w:rPr>
        <w:t>ی</w:t>
      </w:r>
      <w:r>
        <w:rPr>
          <w:rtl/>
          <w:lang w:bidi="fa-IR"/>
        </w:rPr>
        <w:t>ا ب</w:t>
      </w:r>
      <w:r w:rsidR="00D7132C">
        <w:rPr>
          <w:rtl/>
          <w:lang w:bidi="fa-IR"/>
        </w:rPr>
        <w:t>ی</w:t>
      </w:r>
      <w:r>
        <w:rPr>
          <w:rtl/>
          <w:lang w:bidi="fa-IR"/>
        </w:rPr>
        <w:t>شتر محزون نشدى</w:t>
      </w:r>
      <w:r w:rsidR="0034192D">
        <w:rPr>
          <w:rtl/>
          <w:lang w:bidi="fa-IR"/>
        </w:rPr>
        <w:t xml:space="preserve">، </w:t>
      </w:r>
      <w:r>
        <w:rPr>
          <w:rtl/>
          <w:lang w:bidi="fa-IR"/>
        </w:rPr>
        <w:t>اكنون بدان كه اهل ن</w:t>
      </w:r>
      <w:r w:rsidR="00D7132C">
        <w:rPr>
          <w:rtl/>
          <w:lang w:bidi="fa-IR"/>
        </w:rPr>
        <w:t>ی</w:t>
      </w:r>
      <w:r>
        <w:rPr>
          <w:rtl/>
          <w:lang w:bidi="fa-IR"/>
        </w:rPr>
        <w:t>نوا ا</w:t>
      </w:r>
      <w:r w:rsidR="00D7132C">
        <w:rPr>
          <w:rtl/>
          <w:lang w:bidi="fa-IR"/>
        </w:rPr>
        <w:t>ی</w:t>
      </w:r>
      <w:r>
        <w:rPr>
          <w:rtl/>
          <w:lang w:bidi="fa-IR"/>
        </w:rPr>
        <w:t>مان آورده</w:t>
      </w:r>
      <w:r w:rsidR="003E6297">
        <w:rPr>
          <w:rtl/>
          <w:lang w:bidi="fa-IR"/>
        </w:rPr>
        <w:t xml:space="preserve"> </w:t>
      </w:r>
      <w:r>
        <w:rPr>
          <w:rtl/>
          <w:lang w:bidi="fa-IR"/>
        </w:rPr>
        <w:t>اند و راه تقوى به پ</w:t>
      </w:r>
      <w:r w:rsidR="00D7132C">
        <w:rPr>
          <w:rtl/>
          <w:lang w:bidi="fa-IR"/>
        </w:rPr>
        <w:t>ی</w:t>
      </w:r>
      <w:r>
        <w:rPr>
          <w:rtl/>
          <w:lang w:bidi="fa-IR"/>
        </w:rPr>
        <w:t>ش گرفتند و عذاب از آن</w:t>
      </w:r>
      <w:r w:rsidR="003E6297">
        <w:rPr>
          <w:rtl/>
          <w:lang w:bidi="fa-IR"/>
        </w:rPr>
        <w:t xml:space="preserve"> </w:t>
      </w:r>
      <w:r>
        <w:rPr>
          <w:rtl/>
          <w:lang w:bidi="fa-IR"/>
        </w:rPr>
        <w:t>ها رفع گرد</w:t>
      </w:r>
      <w:r w:rsidR="00D7132C">
        <w:rPr>
          <w:rtl/>
          <w:lang w:bidi="fa-IR"/>
        </w:rPr>
        <w:t>ی</w:t>
      </w:r>
      <w:r>
        <w:rPr>
          <w:rtl/>
          <w:lang w:bidi="fa-IR"/>
        </w:rPr>
        <w:t>د</w:t>
      </w:r>
      <w:r w:rsidR="0034192D">
        <w:rPr>
          <w:rtl/>
          <w:lang w:bidi="fa-IR"/>
        </w:rPr>
        <w:t xml:space="preserve">، </w:t>
      </w:r>
      <w:r>
        <w:rPr>
          <w:rtl/>
          <w:lang w:bidi="fa-IR"/>
        </w:rPr>
        <w:t>به سوى آن</w:t>
      </w:r>
      <w:r w:rsidR="003E6297">
        <w:rPr>
          <w:rtl/>
          <w:lang w:bidi="fa-IR"/>
        </w:rPr>
        <w:t xml:space="preserve"> </w:t>
      </w:r>
      <w:r>
        <w:rPr>
          <w:rtl/>
          <w:lang w:bidi="fa-IR"/>
        </w:rPr>
        <w:t>ها برو</w:t>
      </w:r>
      <w:r w:rsidR="0034192D">
        <w:rPr>
          <w:rtl/>
          <w:lang w:bidi="fa-IR"/>
        </w:rPr>
        <w:t xml:space="preserve">. </w:t>
      </w:r>
    </w:p>
    <w:p w:rsidR="00E5212E" w:rsidRDefault="00E5212E" w:rsidP="00E5212E">
      <w:pPr>
        <w:pStyle w:val="libNormal"/>
        <w:rPr>
          <w:rtl/>
          <w:lang w:bidi="fa-IR"/>
        </w:rPr>
      </w:pPr>
      <w:r>
        <w:rPr>
          <w:rtl/>
          <w:lang w:bidi="fa-IR"/>
        </w:rPr>
        <w:t>و به نقل د</w:t>
      </w:r>
      <w:r w:rsidR="00D7132C">
        <w:rPr>
          <w:rtl/>
          <w:lang w:bidi="fa-IR"/>
        </w:rPr>
        <w:t>ی</w:t>
      </w:r>
      <w:r>
        <w:rPr>
          <w:rtl/>
          <w:lang w:bidi="fa-IR"/>
        </w:rPr>
        <w:t>گر</w:t>
      </w:r>
      <w:r w:rsidR="0034192D">
        <w:rPr>
          <w:rtl/>
          <w:lang w:bidi="fa-IR"/>
        </w:rPr>
        <w:t xml:space="preserve">: </w:t>
      </w:r>
      <w:r>
        <w:rPr>
          <w:rtl/>
          <w:lang w:bidi="fa-IR"/>
        </w:rPr>
        <w:t>پس از خشك شدن درخت</w:t>
      </w:r>
      <w:r w:rsidR="0034192D">
        <w:rPr>
          <w:rtl/>
          <w:lang w:bidi="fa-IR"/>
        </w:rPr>
        <w:t xml:space="preserve">، </w:t>
      </w:r>
      <w:r w:rsidR="00D7132C">
        <w:rPr>
          <w:rtl/>
          <w:lang w:bidi="fa-IR"/>
        </w:rPr>
        <w:t>ی</w:t>
      </w:r>
      <w:r>
        <w:rPr>
          <w:rtl/>
          <w:lang w:bidi="fa-IR"/>
        </w:rPr>
        <w:t>ونس اظهار ناراحتى و رنج كرد</w:t>
      </w:r>
      <w:r w:rsidR="0034192D">
        <w:rPr>
          <w:rtl/>
          <w:lang w:bidi="fa-IR"/>
        </w:rPr>
        <w:t xml:space="preserve">، </w:t>
      </w:r>
      <w:r>
        <w:rPr>
          <w:rtl/>
          <w:lang w:bidi="fa-IR"/>
        </w:rPr>
        <w:t>خداوند به او وحى كرد</w:t>
      </w:r>
      <w:r w:rsidR="0034192D">
        <w:rPr>
          <w:rtl/>
          <w:lang w:bidi="fa-IR"/>
        </w:rPr>
        <w:t xml:space="preserve">: </w:t>
      </w:r>
      <w:r>
        <w:rPr>
          <w:rtl/>
          <w:lang w:bidi="fa-IR"/>
        </w:rPr>
        <w:t xml:space="preserve">اى </w:t>
      </w:r>
      <w:r w:rsidR="00D7132C">
        <w:rPr>
          <w:rtl/>
          <w:lang w:bidi="fa-IR"/>
        </w:rPr>
        <w:t>ی</w:t>
      </w:r>
      <w:r>
        <w:rPr>
          <w:rtl/>
          <w:lang w:bidi="fa-IR"/>
        </w:rPr>
        <w:t>ونس</w:t>
      </w:r>
      <w:r w:rsidR="0034192D">
        <w:rPr>
          <w:rtl/>
          <w:lang w:bidi="fa-IR"/>
        </w:rPr>
        <w:t xml:space="preserve">! </w:t>
      </w:r>
      <w:r>
        <w:rPr>
          <w:rtl/>
          <w:lang w:bidi="fa-IR"/>
        </w:rPr>
        <w:t>دل تو در مورد عذاب صدهزار نفر و ب</w:t>
      </w:r>
      <w:r w:rsidR="00D7132C">
        <w:rPr>
          <w:rtl/>
          <w:lang w:bidi="fa-IR"/>
        </w:rPr>
        <w:t>ی</w:t>
      </w:r>
      <w:r>
        <w:rPr>
          <w:rtl/>
          <w:lang w:bidi="fa-IR"/>
        </w:rPr>
        <w:t>شتر</w:t>
      </w:r>
      <w:r w:rsidR="0034192D">
        <w:rPr>
          <w:rtl/>
          <w:lang w:bidi="fa-IR"/>
        </w:rPr>
        <w:t xml:space="preserve">، </w:t>
      </w:r>
      <w:r>
        <w:rPr>
          <w:rtl/>
          <w:lang w:bidi="fa-IR"/>
        </w:rPr>
        <w:t xml:space="preserve">نسوخت ولى براى رنج </w:t>
      </w:r>
      <w:r w:rsidR="00D7132C">
        <w:rPr>
          <w:rtl/>
          <w:lang w:bidi="fa-IR"/>
        </w:rPr>
        <w:t>ی</w:t>
      </w:r>
      <w:r>
        <w:rPr>
          <w:rtl/>
          <w:lang w:bidi="fa-IR"/>
        </w:rPr>
        <w:t>ك ساعت</w:t>
      </w:r>
      <w:r w:rsidR="0034192D">
        <w:rPr>
          <w:rtl/>
          <w:lang w:bidi="fa-IR"/>
        </w:rPr>
        <w:t xml:space="preserve">، </w:t>
      </w:r>
      <w:r>
        <w:rPr>
          <w:rtl/>
          <w:lang w:bidi="fa-IR"/>
        </w:rPr>
        <w:t>طاقت خود را از دست دادى</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ونس متوجه خطاى خود شد و عرض كرد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ا رَبّ عفوَكَ عَفوَكَ</w:t>
      </w:r>
      <w:r w:rsidR="0034192D">
        <w:rPr>
          <w:rtl/>
          <w:lang w:bidi="fa-IR"/>
        </w:rPr>
        <w:t>؛</w:t>
      </w:r>
      <w:r w:rsidR="0022023E">
        <w:rPr>
          <w:rtl/>
          <w:lang w:bidi="fa-IR"/>
        </w:rPr>
        <w:t xml:space="preserve"> </w:t>
      </w:r>
      <w:r w:rsidR="00E5212E">
        <w:rPr>
          <w:rtl/>
          <w:lang w:bidi="fa-IR"/>
        </w:rPr>
        <w:t>پروردگارا</w:t>
      </w:r>
      <w:r w:rsidR="0034192D">
        <w:rPr>
          <w:rtl/>
          <w:lang w:bidi="fa-IR"/>
        </w:rPr>
        <w:t xml:space="preserve">، </w:t>
      </w:r>
      <w:r w:rsidR="00E5212E">
        <w:rPr>
          <w:rtl/>
          <w:lang w:bidi="fa-IR"/>
        </w:rPr>
        <w:t>عفو تو را طالبم</w:t>
      </w:r>
      <w:r w:rsidR="0034192D">
        <w:rPr>
          <w:rtl/>
          <w:lang w:bidi="fa-IR"/>
        </w:rPr>
        <w:t xml:space="preserve">، </w:t>
      </w:r>
      <w:r w:rsidR="00E5212E">
        <w:rPr>
          <w:rtl/>
          <w:lang w:bidi="fa-IR"/>
        </w:rPr>
        <w:t>و در خواست بخشش مى</w:t>
      </w:r>
      <w:r w:rsidR="003E6297">
        <w:rPr>
          <w:rtl/>
          <w:lang w:bidi="fa-IR"/>
        </w:rPr>
        <w:t xml:space="preserve"> </w:t>
      </w:r>
      <w:r w:rsidR="00E5212E">
        <w:rPr>
          <w:rtl/>
          <w:lang w:bidi="fa-IR"/>
        </w:rPr>
        <w:t>كنم</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ونس به سوى ن</w:t>
      </w:r>
      <w:r>
        <w:rPr>
          <w:rtl/>
          <w:lang w:bidi="fa-IR"/>
        </w:rPr>
        <w:t>ی</w:t>
      </w:r>
      <w:r w:rsidR="00E5212E">
        <w:rPr>
          <w:rtl/>
          <w:lang w:bidi="fa-IR"/>
        </w:rPr>
        <w:t>نوا حركت كرد</w:t>
      </w:r>
      <w:r w:rsidR="0034192D">
        <w:rPr>
          <w:rtl/>
          <w:lang w:bidi="fa-IR"/>
        </w:rPr>
        <w:t xml:space="preserve">، </w:t>
      </w:r>
      <w:r w:rsidR="00E5212E">
        <w:rPr>
          <w:rtl/>
          <w:lang w:bidi="fa-IR"/>
        </w:rPr>
        <w:t>وقتى كه نزد</w:t>
      </w:r>
      <w:r>
        <w:rPr>
          <w:rtl/>
          <w:lang w:bidi="fa-IR"/>
        </w:rPr>
        <w:t>ی</w:t>
      </w:r>
      <w:r w:rsidR="00E5212E">
        <w:rPr>
          <w:rtl/>
          <w:lang w:bidi="fa-IR"/>
        </w:rPr>
        <w:t>ك ن</w:t>
      </w:r>
      <w:r>
        <w:rPr>
          <w:rtl/>
          <w:lang w:bidi="fa-IR"/>
        </w:rPr>
        <w:t>ی</w:t>
      </w:r>
      <w:r w:rsidR="00E5212E">
        <w:rPr>
          <w:rtl/>
          <w:lang w:bidi="fa-IR"/>
        </w:rPr>
        <w:t>نوا رس</w:t>
      </w:r>
      <w:r>
        <w:rPr>
          <w:rtl/>
          <w:lang w:bidi="fa-IR"/>
        </w:rPr>
        <w:t>ی</w:t>
      </w:r>
      <w:r w:rsidR="00E5212E">
        <w:rPr>
          <w:rtl/>
          <w:lang w:bidi="fa-IR"/>
        </w:rPr>
        <w:t>د</w:t>
      </w:r>
      <w:r w:rsidR="0034192D">
        <w:rPr>
          <w:rtl/>
          <w:lang w:bidi="fa-IR"/>
        </w:rPr>
        <w:t xml:space="preserve">، </w:t>
      </w:r>
      <w:r w:rsidR="00E5212E">
        <w:rPr>
          <w:rtl/>
          <w:lang w:bidi="fa-IR"/>
        </w:rPr>
        <w:t>خجالت كش</w:t>
      </w:r>
      <w:r>
        <w:rPr>
          <w:rtl/>
          <w:lang w:bidi="fa-IR"/>
        </w:rPr>
        <w:t>ی</w:t>
      </w:r>
      <w:r w:rsidR="00E5212E">
        <w:rPr>
          <w:rtl/>
          <w:lang w:bidi="fa-IR"/>
        </w:rPr>
        <w:t>د كه وارد ن</w:t>
      </w:r>
      <w:r>
        <w:rPr>
          <w:rtl/>
          <w:lang w:bidi="fa-IR"/>
        </w:rPr>
        <w:t>ی</w:t>
      </w:r>
      <w:r w:rsidR="00E5212E">
        <w:rPr>
          <w:rtl/>
          <w:lang w:bidi="fa-IR"/>
        </w:rPr>
        <w:t>نوا شود</w:t>
      </w:r>
      <w:r w:rsidR="0034192D">
        <w:rPr>
          <w:rtl/>
          <w:lang w:bidi="fa-IR"/>
        </w:rPr>
        <w:t xml:space="preserve">، </w:t>
      </w:r>
      <w:r w:rsidR="00E5212E">
        <w:rPr>
          <w:rtl/>
          <w:lang w:bidi="fa-IR"/>
        </w:rPr>
        <w:t>چوپانى را د</w:t>
      </w:r>
      <w:r>
        <w:rPr>
          <w:rtl/>
          <w:lang w:bidi="fa-IR"/>
        </w:rPr>
        <w:t>ی</w:t>
      </w:r>
      <w:r w:rsidR="00E5212E">
        <w:rPr>
          <w:rtl/>
          <w:lang w:bidi="fa-IR"/>
        </w:rPr>
        <w:t>د نزد او رفت و به او فرمود</w:t>
      </w:r>
      <w:r w:rsidR="0034192D">
        <w:rPr>
          <w:rtl/>
          <w:lang w:bidi="fa-IR"/>
        </w:rPr>
        <w:t xml:space="preserve">: </w:t>
      </w:r>
    </w:p>
    <w:p w:rsidR="00E5212E" w:rsidRDefault="00E5212E" w:rsidP="00E5212E">
      <w:pPr>
        <w:pStyle w:val="libNormal"/>
        <w:rPr>
          <w:rtl/>
          <w:lang w:bidi="fa-IR"/>
        </w:rPr>
      </w:pPr>
      <w:r>
        <w:rPr>
          <w:rtl/>
          <w:lang w:bidi="fa-IR"/>
        </w:rPr>
        <w:t>برو نزد مردم ن</w:t>
      </w:r>
      <w:r w:rsidR="00D7132C">
        <w:rPr>
          <w:rtl/>
          <w:lang w:bidi="fa-IR"/>
        </w:rPr>
        <w:t>ی</w:t>
      </w:r>
      <w:r>
        <w:rPr>
          <w:rtl/>
          <w:lang w:bidi="fa-IR"/>
        </w:rPr>
        <w:t>نوا و به آن</w:t>
      </w:r>
      <w:r w:rsidR="003E6297">
        <w:rPr>
          <w:rtl/>
          <w:lang w:bidi="fa-IR"/>
        </w:rPr>
        <w:t xml:space="preserve"> </w:t>
      </w:r>
      <w:r>
        <w:rPr>
          <w:rtl/>
          <w:lang w:bidi="fa-IR"/>
        </w:rPr>
        <w:t xml:space="preserve">ها خبر بده كه </w:t>
      </w:r>
      <w:r w:rsidR="00D7132C">
        <w:rPr>
          <w:rtl/>
          <w:lang w:bidi="fa-IR"/>
        </w:rPr>
        <w:t>ی</w:t>
      </w:r>
      <w:r>
        <w:rPr>
          <w:rtl/>
          <w:lang w:bidi="fa-IR"/>
        </w:rPr>
        <w:t>ونس به سوى شما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چوپان به </w:t>
      </w:r>
      <w:r w:rsidR="00D7132C">
        <w:rPr>
          <w:rtl/>
          <w:lang w:bidi="fa-IR"/>
        </w:rPr>
        <w:t>ی</w:t>
      </w:r>
      <w:r>
        <w:rPr>
          <w:rtl/>
          <w:lang w:bidi="fa-IR"/>
        </w:rPr>
        <w:t>ونس گفت</w:t>
      </w:r>
      <w:r w:rsidR="0034192D">
        <w:rPr>
          <w:rtl/>
          <w:lang w:bidi="fa-IR"/>
        </w:rPr>
        <w:t xml:space="preserve">: </w:t>
      </w:r>
      <w:r>
        <w:rPr>
          <w:rtl/>
          <w:lang w:bidi="fa-IR"/>
        </w:rPr>
        <w:t>آ</w:t>
      </w:r>
      <w:r w:rsidR="00D7132C">
        <w:rPr>
          <w:rtl/>
          <w:lang w:bidi="fa-IR"/>
        </w:rPr>
        <w:t>ی</w:t>
      </w:r>
      <w:r>
        <w:rPr>
          <w:rtl/>
          <w:lang w:bidi="fa-IR"/>
        </w:rPr>
        <w:t>ا دروغ مى</w:t>
      </w:r>
      <w:r w:rsidR="003E6297">
        <w:rPr>
          <w:rtl/>
          <w:lang w:bidi="fa-IR"/>
        </w:rPr>
        <w:t xml:space="preserve"> </w:t>
      </w:r>
      <w:r>
        <w:rPr>
          <w:rtl/>
          <w:lang w:bidi="fa-IR"/>
        </w:rPr>
        <w:t>گو</w:t>
      </w:r>
      <w:r w:rsidR="00D7132C">
        <w:rPr>
          <w:rtl/>
          <w:lang w:bidi="fa-IR"/>
        </w:rPr>
        <w:t>ی</w:t>
      </w:r>
      <w:r>
        <w:rPr>
          <w:rtl/>
          <w:lang w:bidi="fa-IR"/>
        </w:rPr>
        <w:t>ى</w:t>
      </w:r>
      <w:r w:rsidR="0034192D">
        <w:rPr>
          <w:rtl/>
          <w:lang w:bidi="fa-IR"/>
        </w:rPr>
        <w:t xml:space="preserve">؟ </w:t>
      </w:r>
      <w:r>
        <w:rPr>
          <w:rtl/>
          <w:lang w:bidi="fa-IR"/>
        </w:rPr>
        <w:t>آ</w:t>
      </w:r>
      <w:r w:rsidR="00D7132C">
        <w:rPr>
          <w:rtl/>
          <w:lang w:bidi="fa-IR"/>
        </w:rPr>
        <w:t>ی</w:t>
      </w:r>
      <w:r>
        <w:rPr>
          <w:rtl/>
          <w:lang w:bidi="fa-IR"/>
        </w:rPr>
        <w:t>ا ح</w:t>
      </w:r>
      <w:r w:rsidR="00D7132C">
        <w:rPr>
          <w:rtl/>
          <w:lang w:bidi="fa-IR"/>
        </w:rPr>
        <w:t>ی</w:t>
      </w:r>
      <w:r>
        <w:rPr>
          <w:rtl/>
          <w:lang w:bidi="fa-IR"/>
        </w:rPr>
        <w:t>ا نمى</w:t>
      </w:r>
      <w:r w:rsidR="003E6297">
        <w:rPr>
          <w:rtl/>
          <w:lang w:bidi="fa-IR"/>
        </w:rPr>
        <w:t xml:space="preserve"> </w:t>
      </w:r>
      <w:r>
        <w:rPr>
          <w:rtl/>
          <w:lang w:bidi="fa-IR"/>
        </w:rPr>
        <w:t>كنى</w:t>
      </w:r>
      <w:r w:rsidR="0034192D">
        <w:rPr>
          <w:rtl/>
          <w:lang w:bidi="fa-IR"/>
        </w:rPr>
        <w:t xml:space="preserve">؟ </w:t>
      </w:r>
      <w:r w:rsidR="00D7132C">
        <w:rPr>
          <w:rtl/>
          <w:lang w:bidi="fa-IR"/>
        </w:rPr>
        <w:t>ی</w:t>
      </w:r>
      <w:r>
        <w:rPr>
          <w:rtl/>
          <w:lang w:bidi="fa-IR"/>
        </w:rPr>
        <w:t>ونس در در</w:t>
      </w:r>
      <w:r w:rsidR="00D7132C">
        <w:rPr>
          <w:rtl/>
          <w:lang w:bidi="fa-IR"/>
        </w:rPr>
        <w:t>ی</w:t>
      </w:r>
      <w:r>
        <w:rPr>
          <w:rtl/>
          <w:lang w:bidi="fa-IR"/>
        </w:rPr>
        <w:t>ا غرق شد و از ب</w:t>
      </w:r>
      <w:r w:rsidR="00D7132C">
        <w:rPr>
          <w:rtl/>
          <w:lang w:bidi="fa-IR"/>
        </w:rPr>
        <w:t>ی</w:t>
      </w:r>
      <w:r>
        <w:rPr>
          <w:rtl/>
          <w:lang w:bidi="fa-IR"/>
        </w:rPr>
        <w:t>ن رفت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به درخواست </w:t>
      </w:r>
      <w:r w:rsidR="00D7132C">
        <w:rPr>
          <w:rtl/>
          <w:lang w:bidi="fa-IR"/>
        </w:rPr>
        <w:t>ی</w:t>
      </w:r>
      <w:r>
        <w:rPr>
          <w:rtl/>
          <w:lang w:bidi="fa-IR"/>
        </w:rPr>
        <w:t>ونس</w:t>
      </w:r>
      <w:r w:rsidR="0034192D">
        <w:rPr>
          <w:rtl/>
          <w:lang w:bidi="fa-IR"/>
        </w:rPr>
        <w:t xml:space="preserve">، </w:t>
      </w:r>
      <w:r>
        <w:rPr>
          <w:rtl/>
          <w:lang w:bidi="fa-IR"/>
        </w:rPr>
        <w:t>گوسفندى با زبان گو</w:t>
      </w:r>
      <w:r w:rsidR="00D7132C">
        <w:rPr>
          <w:rtl/>
          <w:lang w:bidi="fa-IR"/>
        </w:rPr>
        <w:t>ی</w:t>
      </w:r>
      <w:r>
        <w:rPr>
          <w:rtl/>
          <w:lang w:bidi="fa-IR"/>
        </w:rPr>
        <w:t xml:space="preserve">ا گواهى داد كه او </w:t>
      </w:r>
      <w:r w:rsidR="00D7132C">
        <w:rPr>
          <w:rtl/>
          <w:lang w:bidi="fa-IR"/>
        </w:rPr>
        <w:t>ی</w:t>
      </w:r>
      <w:r>
        <w:rPr>
          <w:rtl/>
          <w:lang w:bidi="fa-IR"/>
        </w:rPr>
        <w:t>ونس است</w:t>
      </w:r>
      <w:r w:rsidR="0034192D">
        <w:rPr>
          <w:rtl/>
          <w:lang w:bidi="fa-IR"/>
        </w:rPr>
        <w:t xml:space="preserve">، </w:t>
      </w:r>
      <w:r>
        <w:rPr>
          <w:rtl/>
          <w:lang w:bidi="fa-IR"/>
        </w:rPr>
        <w:t xml:space="preserve">چوپان </w:t>
      </w:r>
      <w:r w:rsidR="00D7132C">
        <w:rPr>
          <w:rtl/>
          <w:lang w:bidi="fa-IR"/>
        </w:rPr>
        <w:t>ی</w:t>
      </w:r>
      <w:r>
        <w:rPr>
          <w:rtl/>
          <w:lang w:bidi="fa-IR"/>
        </w:rPr>
        <w:t>ق</w:t>
      </w:r>
      <w:r w:rsidR="00D7132C">
        <w:rPr>
          <w:rtl/>
          <w:lang w:bidi="fa-IR"/>
        </w:rPr>
        <w:t>ی</w:t>
      </w:r>
      <w:r>
        <w:rPr>
          <w:rtl/>
          <w:lang w:bidi="fa-IR"/>
        </w:rPr>
        <w:t>ن پ</w:t>
      </w:r>
      <w:r w:rsidR="00D7132C">
        <w:rPr>
          <w:rtl/>
          <w:lang w:bidi="fa-IR"/>
        </w:rPr>
        <w:t>ی</w:t>
      </w:r>
      <w:r>
        <w:rPr>
          <w:rtl/>
          <w:lang w:bidi="fa-IR"/>
        </w:rPr>
        <w:t>دا كرد</w:t>
      </w:r>
      <w:r w:rsidR="0034192D">
        <w:rPr>
          <w:rtl/>
          <w:lang w:bidi="fa-IR"/>
        </w:rPr>
        <w:t xml:space="preserve">، </w:t>
      </w:r>
      <w:r>
        <w:rPr>
          <w:rtl/>
          <w:lang w:bidi="fa-IR"/>
        </w:rPr>
        <w:t>با شتاب به ن</w:t>
      </w:r>
      <w:r w:rsidR="00D7132C">
        <w:rPr>
          <w:rtl/>
          <w:lang w:bidi="fa-IR"/>
        </w:rPr>
        <w:t>ی</w:t>
      </w:r>
      <w:r>
        <w:rPr>
          <w:rtl/>
          <w:lang w:bidi="fa-IR"/>
        </w:rPr>
        <w:t xml:space="preserve">نوا رفت و ورود </w:t>
      </w:r>
      <w:r w:rsidR="00D7132C">
        <w:rPr>
          <w:rtl/>
          <w:lang w:bidi="fa-IR"/>
        </w:rPr>
        <w:t>ی</w:t>
      </w:r>
      <w:r>
        <w:rPr>
          <w:rtl/>
          <w:lang w:bidi="fa-IR"/>
        </w:rPr>
        <w:t>ونس را به مردم خبر داد</w:t>
      </w:r>
      <w:r w:rsidR="0034192D">
        <w:rPr>
          <w:rtl/>
          <w:lang w:bidi="fa-IR"/>
        </w:rPr>
        <w:t xml:space="preserve">. </w:t>
      </w:r>
      <w:r>
        <w:rPr>
          <w:rtl/>
          <w:lang w:bidi="fa-IR"/>
        </w:rPr>
        <w:t>مردم كه هرگز چن</w:t>
      </w:r>
      <w:r w:rsidR="00D7132C">
        <w:rPr>
          <w:rtl/>
          <w:lang w:bidi="fa-IR"/>
        </w:rPr>
        <w:t>ی</w:t>
      </w:r>
      <w:r>
        <w:rPr>
          <w:rtl/>
          <w:lang w:bidi="fa-IR"/>
        </w:rPr>
        <w:t>ن خبرى را باور نمى</w:t>
      </w:r>
      <w:r w:rsidR="003E6297">
        <w:rPr>
          <w:rtl/>
          <w:lang w:bidi="fa-IR"/>
        </w:rPr>
        <w:t xml:space="preserve"> </w:t>
      </w:r>
      <w:r>
        <w:rPr>
          <w:rtl/>
          <w:lang w:bidi="fa-IR"/>
        </w:rPr>
        <w:t>كردند</w:t>
      </w:r>
      <w:r w:rsidR="0034192D">
        <w:rPr>
          <w:rtl/>
          <w:lang w:bidi="fa-IR"/>
        </w:rPr>
        <w:t xml:space="preserve">، </w:t>
      </w:r>
      <w:r>
        <w:rPr>
          <w:rtl/>
          <w:lang w:bidi="fa-IR"/>
        </w:rPr>
        <w:t>چوپان را دستگ</w:t>
      </w:r>
      <w:r w:rsidR="00D7132C">
        <w:rPr>
          <w:rtl/>
          <w:lang w:bidi="fa-IR"/>
        </w:rPr>
        <w:t>ی</w:t>
      </w:r>
      <w:r>
        <w:rPr>
          <w:rtl/>
          <w:lang w:bidi="fa-IR"/>
        </w:rPr>
        <w:t>ر كرده و تصم</w:t>
      </w:r>
      <w:r w:rsidR="00D7132C">
        <w:rPr>
          <w:rtl/>
          <w:lang w:bidi="fa-IR"/>
        </w:rPr>
        <w:t>ی</w:t>
      </w:r>
      <w:r>
        <w:rPr>
          <w:rtl/>
          <w:lang w:bidi="fa-IR"/>
        </w:rPr>
        <w:t>م گرفتند تا او را بزنند</w:t>
      </w:r>
      <w:r w:rsidR="0034192D">
        <w:rPr>
          <w:rtl/>
          <w:lang w:bidi="fa-IR"/>
        </w:rPr>
        <w:t xml:space="preserve">، </w:t>
      </w:r>
      <w:r>
        <w:rPr>
          <w:rtl/>
          <w:lang w:bidi="fa-IR"/>
        </w:rPr>
        <w:t>او گفت</w:t>
      </w:r>
      <w:r w:rsidR="0034192D">
        <w:rPr>
          <w:rtl/>
          <w:lang w:bidi="fa-IR"/>
        </w:rPr>
        <w:t xml:space="preserve">: </w:t>
      </w:r>
      <w:r>
        <w:rPr>
          <w:rtl/>
          <w:lang w:bidi="fa-IR"/>
        </w:rPr>
        <w:t>من براى صدق خبرى كه آوردم</w:t>
      </w:r>
      <w:r w:rsidR="0034192D">
        <w:rPr>
          <w:rtl/>
          <w:lang w:bidi="fa-IR"/>
        </w:rPr>
        <w:t xml:space="preserve">، </w:t>
      </w:r>
      <w:r>
        <w:rPr>
          <w:rtl/>
          <w:lang w:bidi="fa-IR"/>
        </w:rPr>
        <w:t>برهان دارم</w:t>
      </w:r>
      <w:r w:rsidR="0034192D">
        <w:rPr>
          <w:rtl/>
          <w:lang w:bidi="fa-IR"/>
        </w:rPr>
        <w:t xml:space="preserve">، </w:t>
      </w:r>
      <w:r>
        <w:rPr>
          <w:rtl/>
          <w:lang w:bidi="fa-IR"/>
        </w:rPr>
        <w:t>گفتند</w:t>
      </w:r>
      <w:r w:rsidR="0034192D">
        <w:rPr>
          <w:rtl/>
          <w:lang w:bidi="fa-IR"/>
        </w:rPr>
        <w:t xml:space="preserve">: </w:t>
      </w:r>
      <w:r>
        <w:rPr>
          <w:rtl/>
          <w:lang w:bidi="fa-IR"/>
        </w:rPr>
        <w:t>برهان تو چ</w:t>
      </w:r>
      <w:r w:rsidR="00D7132C">
        <w:rPr>
          <w:rtl/>
          <w:lang w:bidi="fa-IR"/>
        </w:rPr>
        <w:t>ی</w:t>
      </w:r>
      <w:r>
        <w:rPr>
          <w:rtl/>
          <w:lang w:bidi="fa-IR"/>
        </w:rPr>
        <w:t>ست</w:t>
      </w:r>
      <w:r w:rsidR="0034192D">
        <w:rPr>
          <w:rtl/>
          <w:lang w:bidi="fa-IR"/>
        </w:rPr>
        <w:t xml:space="preserve">؟ </w:t>
      </w:r>
      <w:r>
        <w:rPr>
          <w:rtl/>
          <w:lang w:bidi="fa-IR"/>
        </w:rPr>
        <w:t>جواب داد</w:t>
      </w:r>
      <w:r w:rsidR="0034192D">
        <w:rPr>
          <w:rtl/>
          <w:lang w:bidi="fa-IR"/>
        </w:rPr>
        <w:t xml:space="preserve">: </w:t>
      </w:r>
      <w:r>
        <w:rPr>
          <w:rtl/>
          <w:lang w:bidi="fa-IR"/>
        </w:rPr>
        <w:t>برهان من ا</w:t>
      </w:r>
      <w:r w:rsidR="00D7132C">
        <w:rPr>
          <w:rtl/>
          <w:lang w:bidi="fa-IR"/>
        </w:rPr>
        <w:t>ی</w:t>
      </w:r>
      <w:r>
        <w:rPr>
          <w:rtl/>
          <w:lang w:bidi="fa-IR"/>
        </w:rPr>
        <w:t>ن است كه ا</w:t>
      </w:r>
      <w:r w:rsidR="00D7132C">
        <w:rPr>
          <w:rtl/>
          <w:lang w:bidi="fa-IR"/>
        </w:rPr>
        <w:t>ی</w:t>
      </w:r>
      <w:r>
        <w:rPr>
          <w:rtl/>
          <w:lang w:bidi="fa-IR"/>
        </w:rPr>
        <w:t>ن گوسفند گواهى مى</w:t>
      </w:r>
      <w:r w:rsidR="003E6297">
        <w:rPr>
          <w:rtl/>
          <w:lang w:bidi="fa-IR"/>
        </w:rPr>
        <w:t xml:space="preserve"> </w:t>
      </w:r>
      <w:r>
        <w:rPr>
          <w:rtl/>
          <w:lang w:bidi="fa-IR"/>
        </w:rPr>
        <w:t>دهد</w:t>
      </w:r>
      <w:r w:rsidR="0034192D">
        <w:rPr>
          <w:rtl/>
          <w:lang w:bidi="fa-IR"/>
        </w:rPr>
        <w:t xml:space="preserve">. </w:t>
      </w:r>
      <w:r>
        <w:rPr>
          <w:rtl/>
          <w:lang w:bidi="fa-IR"/>
        </w:rPr>
        <w:t>همان گوسفند با زبان گو</w:t>
      </w:r>
      <w:r w:rsidR="00D7132C">
        <w:rPr>
          <w:rtl/>
          <w:lang w:bidi="fa-IR"/>
        </w:rPr>
        <w:t>ی</w:t>
      </w:r>
      <w:r>
        <w:rPr>
          <w:rtl/>
          <w:lang w:bidi="fa-IR"/>
        </w:rPr>
        <w:t>ا گواهى داد</w:t>
      </w:r>
      <w:r w:rsidR="0034192D">
        <w:rPr>
          <w:rtl/>
          <w:lang w:bidi="fa-IR"/>
        </w:rPr>
        <w:t xml:space="preserve">. </w:t>
      </w:r>
      <w:r>
        <w:rPr>
          <w:rtl/>
          <w:lang w:bidi="fa-IR"/>
        </w:rPr>
        <w:t>مردم به راستى آن خبر اطم</w:t>
      </w:r>
      <w:r w:rsidR="00D7132C">
        <w:rPr>
          <w:rtl/>
          <w:lang w:bidi="fa-IR"/>
        </w:rPr>
        <w:t>ی</w:t>
      </w:r>
      <w:r>
        <w:rPr>
          <w:rtl/>
          <w:lang w:bidi="fa-IR"/>
        </w:rPr>
        <w:t xml:space="preserve">نان </w:t>
      </w:r>
      <w:r w:rsidR="00D7132C">
        <w:rPr>
          <w:rtl/>
          <w:lang w:bidi="fa-IR"/>
        </w:rPr>
        <w:t>ی</w:t>
      </w:r>
      <w:r>
        <w:rPr>
          <w:rtl/>
          <w:lang w:bidi="fa-IR"/>
        </w:rPr>
        <w:t>افتند</w:t>
      </w:r>
      <w:r w:rsidR="0034192D">
        <w:rPr>
          <w:rtl/>
          <w:lang w:bidi="fa-IR"/>
        </w:rPr>
        <w:t xml:space="preserve">، </w:t>
      </w:r>
      <w:r>
        <w:rPr>
          <w:rtl/>
          <w:lang w:bidi="fa-IR"/>
        </w:rPr>
        <w:t xml:space="preserve">به استقبال 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آمدند و آن حضرت را با احترام وارد ن</w:t>
      </w:r>
      <w:r w:rsidR="00D7132C">
        <w:rPr>
          <w:rtl/>
          <w:lang w:bidi="fa-IR"/>
        </w:rPr>
        <w:t>ی</w:t>
      </w:r>
      <w:r>
        <w:rPr>
          <w:rtl/>
          <w:lang w:bidi="fa-IR"/>
        </w:rPr>
        <w:t>نوا نمودند و به او ا</w:t>
      </w:r>
      <w:r w:rsidR="00D7132C">
        <w:rPr>
          <w:rtl/>
          <w:lang w:bidi="fa-IR"/>
        </w:rPr>
        <w:t>ی</w:t>
      </w:r>
      <w:r>
        <w:rPr>
          <w:rtl/>
          <w:lang w:bidi="fa-IR"/>
        </w:rPr>
        <w:t>مان آوردند و در راه ا</w:t>
      </w:r>
      <w:r w:rsidR="00D7132C">
        <w:rPr>
          <w:rtl/>
          <w:lang w:bidi="fa-IR"/>
        </w:rPr>
        <w:t>ی</w:t>
      </w:r>
      <w:r>
        <w:rPr>
          <w:rtl/>
          <w:lang w:bidi="fa-IR"/>
        </w:rPr>
        <w:t>مان به خوبى استوار ماندند و سال</w:t>
      </w:r>
      <w:r w:rsidR="003E6297">
        <w:rPr>
          <w:rtl/>
          <w:lang w:bidi="fa-IR"/>
        </w:rPr>
        <w:t xml:space="preserve"> </w:t>
      </w:r>
      <w:r>
        <w:rPr>
          <w:rtl/>
          <w:lang w:bidi="fa-IR"/>
        </w:rPr>
        <w:t>ها تحت رهبرى و راهنما</w:t>
      </w:r>
      <w:r w:rsidR="00D7132C">
        <w:rPr>
          <w:rtl/>
          <w:lang w:bidi="fa-IR"/>
        </w:rPr>
        <w:t>ی</w:t>
      </w:r>
      <w:r>
        <w:rPr>
          <w:rtl/>
          <w:lang w:bidi="fa-IR"/>
        </w:rPr>
        <w:t>ى</w:t>
      </w:r>
      <w:r w:rsidR="003E6297">
        <w:rPr>
          <w:rtl/>
          <w:lang w:bidi="fa-IR"/>
        </w:rPr>
        <w:t xml:space="preserve"> </w:t>
      </w:r>
      <w:r>
        <w:rPr>
          <w:rtl/>
          <w:lang w:bidi="fa-IR"/>
        </w:rPr>
        <w:t xml:space="preserve">هاى 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به زندگى خود ادامه دادند</w:t>
      </w:r>
      <w:r w:rsidR="0034192D">
        <w:rPr>
          <w:rtl/>
          <w:lang w:bidi="fa-IR"/>
        </w:rPr>
        <w:t xml:space="preserve">. </w:t>
      </w:r>
      <w:r w:rsidRPr="008978DB">
        <w:rPr>
          <w:rStyle w:val="libFootnotenumChar"/>
          <w:rtl/>
        </w:rPr>
        <w:t>(654)</w:t>
      </w:r>
      <w:r>
        <w:rPr>
          <w:lang w:bidi="fa-IR"/>
        </w:rPr>
        <w:t xml:space="preserve"> </w:t>
      </w:r>
    </w:p>
    <w:p w:rsidR="003B20BC" w:rsidRDefault="00E5212E" w:rsidP="0034192D">
      <w:pPr>
        <w:pStyle w:val="Heading3"/>
        <w:rPr>
          <w:rtl/>
          <w:lang w:bidi="fa-IR"/>
        </w:rPr>
      </w:pPr>
      <w:bookmarkStart w:id="303" w:name="_Toc396736287"/>
      <w:r>
        <w:rPr>
          <w:rtl/>
          <w:lang w:bidi="fa-IR"/>
        </w:rPr>
        <w:t xml:space="preserve">ملاقات </w:t>
      </w:r>
      <w:r w:rsidR="00D7132C">
        <w:rPr>
          <w:rtl/>
          <w:lang w:bidi="fa-IR"/>
        </w:rPr>
        <w:t>ی</w:t>
      </w:r>
      <w:r>
        <w:rPr>
          <w:rtl/>
          <w:lang w:bidi="fa-IR"/>
        </w:rPr>
        <w:t>ونس با قارون در اعماق زم</w:t>
      </w:r>
      <w:r w:rsidR="00D7132C">
        <w:rPr>
          <w:rtl/>
          <w:lang w:bidi="fa-IR"/>
        </w:rPr>
        <w:t>ی</w:t>
      </w:r>
      <w:r>
        <w:rPr>
          <w:rtl/>
          <w:lang w:bidi="fa-IR"/>
        </w:rPr>
        <w:t>ن</w:t>
      </w:r>
      <w:bookmarkEnd w:id="303"/>
      <w:r w:rsidR="003E6297">
        <w:rPr>
          <w:rtl/>
          <w:lang w:bidi="fa-IR"/>
        </w:rPr>
        <w:t xml:space="preserve"> </w:t>
      </w:r>
    </w:p>
    <w:p w:rsidR="00E5212E" w:rsidRDefault="00E5212E" w:rsidP="00E5212E">
      <w:pPr>
        <w:pStyle w:val="libNormal"/>
        <w:rPr>
          <w:rtl/>
          <w:lang w:bidi="fa-IR"/>
        </w:rPr>
      </w:pPr>
      <w:r>
        <w:rPr>
          <w:rtl/>
          <w:lang w:bidi="fa-IR"/>
        </w:rPr>
        <w:t>از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نقل شده</w:t>
      </w:r>
      <w:r w:rsidR="0034192D">
        <w:rPr>
          <w:rtl/>
          <w:lang w:bidi="fa-IR"/>
        </w:rPr>
        <w:t xml:space="preserve">: </w:t>
      </w:r>
      <w:r>
        <w:rPr>
          <w:rtl/>
          <w:lang w:bidi="fa-IR"/>
        </w:rPr>
        <w:t xml:space="preserve">هنگامى كه 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در شكم ماهى بزرگ</w:t>
      </w:r>
      <w:r w:rsidR="0034192D">
        <w:rPr>
          <w:rtl/>
          <w:lang w:bidi="fa-IR"/>
        </w:rPr>
        <w:t xml:space="preserve">، </w:t>
      </w:r>
      <w:r>
        <w:rPr>
          <w:rtl/>
          <w:lang w:bidi="fa-IR"/>
        </w:rPr>
        <w:t>قرار گرفت</w:t>
      </w:r>
      <w:r w:rsidR="0034192D">
        <w:rPr>
          <w:rtl/>
          <w:lang w:bidi="fa-IR"/>
        </w:rPr>
        <w:t xml:space="preserve">، </w:t>
      </w:r>
      <w:r>
        <w:rPr>
          <w:rtl/>
          <w:lang w:bidi="fa-IR"/>
        </w:rPr>
        <w:t>ماهى در درون در</w:t>
      </w:r>
      <w:r w:rsidR="00D7132C">
        <w:rPr>
          <w:rtl/>
          <w:lang w:bidi="fa-IR"/>
        </w:rPr>
        <w:t>ی</w:t>
      </w:r>
      <w:r>
        <w:rPr>
          <w:rtl/>
          <w:lang w:bidi="fa-IR"/>
        </w:rPr>
        <w:t>ا حركت مى</w:t>
      </w:r>
      <w:r w:rsidR="003E6297">
        <w:rPr>
          <w:rtl/>
          <w:lang w:bidi="fa-IR"/>
        </w:rPr>
        <w:t xml:space="preserve"> </w:t>
      </w:r>
      <w:r>
        <w:rPr>
          <w:rtl/>
          <w:lang w:bidi="fa-IR"/>
        </w:rPr>
        <w:t>كرد به در</w:t>
      </w:r>
      <w:r w:rsidR="00D7132C">
        <w:rPr>
          <w:rtl/>
          <w:lang w:bidi="fa-IR"/>
        </w:rPr>
        <w:t>ی</w:t>
      </w:r>
      <w:r>
        <w:rPr>
          <w:rtl/>
          <w:lang w:bidi="fa-IR"/>
        </w:rPr>
        <w:t>اى قُلزُم رفت و سپس از آن جا به در</w:t>
      </w:r>
      <w:r w:rsidR="00D7132C">
        <w:rPr>
          <w:rtl/>
          <w:lang w:bidi="fa-IR"/>
        </w:rPr>
        <w:t>ی</w:t>
      </w:r>
      <w:r>
        <w:rPr>
          <w:rtl/>
          <w:lang w:bidi="fa-IR"/>
        </w:rPr>
        <w:t>اى مصر رفت</w:t>
      </w:r>
      <w:r w:rsidR="0034192D">
        <w:rPr>
          <w:rtl/>
          <w:lang w:bidi="fa-IR"/>
        </w:rPr>
        <w:t xml:space="preserve">، </w:t>
      </w:r>
      <w:r>
        <w:rPr>
          <w:rtl/>
          <w:lang w:bidi="fa-IR"/>
        </w:rPr>
        <w:t>سپس از آن جا به در</w:t>
      </w:r>
      <w:r w:rsidR="00D7132C">
        <w:rPr>
          <w:rtl/>
          <w:lang w:bidi="fa-IR"/>
        </w:rPr>
        <w:t>ی</w:t>
      </w:r>
      <w:r>
        <w:rPr>
          <w:rtl/>
          <w:lang w:bidi="fa-IR"/>
        </w:rPr>
        <w:t>اى طبرستان (در</w:t>
      </w:r>
      <w:r w:rsidR="00D7132C">
        <w:rPr>
          <w:rtl/>
          <w:lang w:bidi="fa-IR"/>
        </w:rPr>
        <w:t>ی</w:t>
      </w:r>
      <w:r>
        <w:rPr>
          <w:rtl/>
          <w:lang w:bidi="fa-IR"/>
        </w:rPr>
        <w:t>اى خزر) رفت</w:t>
      </w:r>
      <w:r w:rsidR="0034192D">
        <w:rPr>
          <w:rtl/>
          <w:lang w:bidi="fa-IR"/>
        </w:rPr>
        <w:t xml:space="preserve">، </w:t>
      </w:r>
      <w:r>
        <w:rPr>
          <w:rtl/>
          <w:lang w:bidi="fa-IR"/>
        </w:rPr>
        <w:t>سپس وارد دجله بصره شد</w:t>
      </w:r>
      <w:r w:rsidR="0034192D">
        <w:rPr>
          <w:rtl/>
          <w:lang w:bidi="fa-IR"/>
        </w:rPr>
        <w:t xml:space="preserve">، </w:t>
      </w:r>
      <w:r>
        <w:rPr>
          <w:rtl/>
          <w:lang w:bidi="fa-IR"/>
        </w:rPr>
        <w:t xml:space="preserve">و بعد </w:t>
      </w:r>
      <w:r w:rsidR="00D7132C">
        <w:rPr>
          <w:rtl/>
          <w:lang w:bidi="fa-IR"/>
        </w:rPr>
        <w:t>ی</w:t>
      </w:r>
      <w:r>
        <w:rPr>
          <w:rtl/>
          <w:lang w:bidi="fa-IR"/>
        </w:rPr>
        <w:t>ونس را به اعماق زم</w:t>
      </w:r>
      <w:r w:rsidR="00D7132C">
        <w:rPr>
          <w:rtl/>
          <w:lang w:bidi="fa-IR"/>
        </w:rPr>
        <w:t>ی</w:t>
      </w:r>
      <w:r>
        <w:rPr>
          <w:rtl/>
          <w:lang w:bidi="fa-IR"/>
        </w:rPr>
        <w:t>ن برد</w:t>
      </w:r>
      <w:r w:rsidR="0034192D">
        <w:rPr>
          <w:rtl/>
          <w:lang w:bidi="fa-IR"/>
        </w:rPr>
        <w:t xml:space="preserve">. </w:t>
      </w:r>
    </w:p>
    <w:p w:rsidR="00E5212E" w:rsidRDefault="00E5212E" w:rsidP="00E5212E">
      <w:pPr>
        <w:pStyle w:val="libNormal"/>
        <w:rPr>
          <w:rtl/>
          <w:lang w:bidi="fa-IR"/>
        </w:rPr>
      </w:pPr>
      <w:r>
        <w:rPr>
          <w:rtl/>
          <w:lang w:bidi="fa-IR"/>
        </w:rPr>
        <w:t xml:space="preserve">قارون كه در عصر موسى </w:t>
      </w:r>
      <w:r w:rsidR="00362EDB" w:rsidRPr="00362EDB">
        <w:rPr>
          <w:rStyle w:val="libAlaemChar"/>
          <w:rtl/>
        </w:rPr>
        <w:t>عليه‌السلام</w:t>
      </w:r>
      <w:r>
        <w:rPr>
          <w:rtl/>
          <w:lang w:bidi="fa-IR"/>
        </w:rPr>
        <w:t xml:space="preserve"> مشمول غضب خدا شده بود (و خداوند به زم</w:t>
      </w:r>
      <w:r w:rsidR="00D7132C">
        <w:rPr>
          <w:rtl/>
          <w:lang w:bidi="fa-IR"/>
        </w:rPr>
        <w:t>ی</w:t>
      </w:r>
      <w:r>
        <w:rPr>
          <w:rtl/>
          <w:lang w:bidi="fa-IR"/>
        </w:rPr>
        <w:t>ن فرمان داده بود تا او را در كام خود فرو برد) فرشته</w:t>
      </w:r>
      <w:r w:rsidR="003E6297">
        <w:rPr>
          <w:rtl/>
          <w:lang w:bidi="fa-IR"/>
        </w:rPr>
        <w:t xml:space="preserve"> </w:t>
      </w:r>
      <w:r>
        <w:rPr>
          <w:rtl/>
          <w:lang w:bidi="fa-IR"/>
        </w:rPr>
        <w:t xml:space="preserve">اى از سوى خدا مأمور شده بود كه او را هر روز به اندازه طول قامت </w:t>
      </w:r>
      <w:r w:rsidR="00D7132C">
        <w:rPr>
          <w:rtl/>
          <w:lang w:bidi="fa-IR"/>
        </w:rPr>
        <w:t>ی</w:t>
      </w:r>
      <w:r>
        <w:rPr>
          <w:rtl/>
          <w:lang w:bidi="fa-IR"/>
        </w:rPr>
        <w:t>ك انسان</w:t>
      </w:r>
      <w:r w:rsidR="0034192D">
        <w:rPr>
          <w:rtl/>
          <w:lang w:bidi="fa-IR"/>
        </w:rPr>
        <w:t xml:space="preserve">، </w:t>
      </w:r>
      <w:r>
        <w:rPr>
          <w:rtl/>
          <w:lang w:bidi="fa-IR"/>
        </w:rPr>
        <w:t>در زم</w:t>
      </w:r>
      <w:r w:rsidR="00D7132C">
        <w:rPr>
          <w:rtl/>
          <w:lang w:bidi="fa-IR"/>
        </w:rPr>
        <w:t>ی</w:t>
      </w:r>
      <w:r>
        <w:rPr>
          <w:rtl/>
          <w:lang w:bidi="fa-IR"/>
        </w:rPr>
        <w:t>ن فرو برد</w:t>
      </w:r>
      <w:r w:rsidR="0034192D">
        <w:rPr>
          <w:rtl/>
          <w:lang w:bidi="fa-IR"/>
        </w:rPr>
        <w:t xml:space="preserve">.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در شكم ماهى</w:t>
      </w:r>
      <w:r w:rsidR="0034192D">
        <w:rPr>
          <w:rtl/>
          <w:lang w:bidi="fa-IR"/>
        </w:rPr>
        <w:t xml:space="preserve">، </w:t>
      </w:r>
      <w:r>
        <w:rPr>
          <w:rtl/>
          <w:lang w:bidi="fa-IR"/>
        </w:rPr>
        <w:t>ذكر خدا مى</w:t>
      </w:r>
      <w:r w:rsidR="003E6297">
        <w:rPr>
          <w:rtl/>
          <w:lang w:bidi="fa-IR"/>
        </w:rPr>
        <w:t xml:space="preserve"> </w:t>
      </w:r>
      <w:r>
        <w:rPr>
          <w:rtl/>
          <w:lang w:bidi="fa-IR"/>
        </w:rPr>
        <w:t>گفت و استغفار مى</w:t>
      </w:r>
      <w:r w:rsidR="003E6297">
        <w:rPr>
          <w:rtl/>
          <w:lang w:bidi="fa-IR"/>
        </w:rPr>
        <w:t xml:space="preserve"> </w:t>
      </w:r>
      <w:r>
        <w:rPr>
          <w:rtl/>
          <w:lang w:bidi="fa-IR"/>
        </w:rPr>
        <w:t>كرد</w:t>
      </w:r>
      <w:r w:rsidR="0034192D">
        <w:rPr>
          <w:rtl/>
          <w:lang w:bidi="fa-IR"/>
        </w:rPr>
        <w:t xml:space="preserve">. </w:t>
      </w:r>
      <w:r>
        <w:rPr>
          <w:rtl/>
          <w:lang w:bidi="fa-IR"/>
        </w:rPr>
        <w:t>قارون در اعماق زم</w:t>
      </w:r>
      <w:r w:rsidR="00D7132C">
        <w:rPr>
          <w:rtl/>
          <w:lang w:bidi="fa-IR"/>
        </w:rPr>
        <w:t>ی</w:t>
      </w:r>
      <w:r>
        <w:rPr>
          <w:rtl/>
          <w:lang w:bidi="fa-IR"/>
        </w:rPr>
        <w:t>ن</w:t>
      </w:r>
      <w:r w:rsidR="0034192D">
        <w:rPr>
          <w:rtl/>
          <w:lang w:bidi="fa-IR"/>
        </w:rPr>
        <w:t xml:space="preserve">، </w:t>
      </w:r>
      <w:r>
        <w:rPr>
          <w:rtl/>
          <w:lang w:bidi="fa-IR"/>
        </w:rPr>
        <w:t xml:space="preserve">صداى زمزمه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را شن</w:t>
      </w:r>
      <w:r w:rsidR="00D7132C">
        <w:rPr>
          <w:rtl/>
          <w:lang w:bidi="fa-IR"/>
        </w:rPr>
        <w:t>ی</w:t>
      </w:r>
      <w:r>
        <w:rPr>
          <w:rtl/>
          <w:lang w:bidi="fa-IR"/>
        </w:rPr>
        <w:t>د</w:t>
      </w:r>
      <w:r w:rsidR="0034192D">
        <w:rPr>
          <w:rtl/>
          <w:lang w:bidi="fa-IR"/>
        </w:rPr>
        <w:t xml:space="preserve">، </w:t>
      </w:r>
      <w:r>
        <w:rPr>
          <w:rtl/>
          <w:lang w:bidi="fa-IR"/>
        </w:rPr>
        <w:t>به فرشته مسلط بر خود گفت</w:t>
      </w:r>
      <w:r w:rsidR="0034192D">
        <w:rPr>
          <w:rtl/>
          <w:lang w:bidi="fa-IR"/>
        </w:rPr>
        <w:t xml:space="preserve">: </w:t>
      </w:r>
      <w:r>
        <w:rPr>
          <w:rtl/>
          <w:lang w:bidi="fa-IR"/>
        </w:rPr>
        <w:t>اندكى به من مهلت بده</w:t>
      </w:r>
      <w:r w:rsidR="0034192D">
        <w:rPr>
          <w:rtl/>
          <w:lang w:bidi="fa-IR"/>
        </w:rPr>
        <w:t xml:space="preserve">، </w:t>
      </w:r>
      <w:r>
        <w:rPr>
          <w:rtl/>
          <w:lang w:bidi="fa-IR"/>
        </w:rPr>
        <w:t>من در ا</w:t>
      </w:r>
      <w:r w:rsidR="00D7132C">
        <w:rPr>
          <w:rtl/>
          <w:lang w:bidi="fa-IR"/>
        </w:rPr>
        <w:t>ی</w:t>
      </w:r>
      <w:r>
        <w:rPr>
          <w:rtl/>
          <w:lang w:bidi="fa-IR"/>
        </w:rPr>
        <w:t>ن جا صداى انسانى را مى</w:t>
      </w:r>
      <w:r w:rsidR="003E6297">
        <w:rPr>
          <w:rtl/>
          <w:lang w:bidi="fa-IR"/>
        </w:rPr>
        <w:t xml:space="preserve"> </w:t>
      </w:r>
      <w:r>
        <w:rPr>
          <w:rtl/>
          <w:lang w:bidi="fa-IR"/>
        </w:rPr>
        <w:t>شنوم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آن فرشته وحى كرد به قارون مهلت بده</w:t>
      </w:r>
      <w:r w:rsidR="0034192D">
        <w:rPr>
          <w:rtl/>
          <w:lang w:bidi="fa-IR"/>
        </w:rPr>
        <w:t xml:space="preserve">. </w:t>
      </w:r>
      <w:r>
        <w:rPr>
          <w:rtl/>
          <w:lang w:bidi="fa-IR"/>
        </w:rPr>
        <w:t>او به قارون مهلت داد</w:t>
      </w:r>
      <w:r w:rsidR="0034192D">
        <w:rPr>
          <w:rtl/>
          <w:lang w:bidi="fa-IR"/>
        </w:rPr>
        <w:t xml:space="preserve">، </w:t>
      </w:r>
      <w:r>
        <w:rPr>
          <w:rtl/>
          <w:lang w:bidi="fa-IR"/>
        </w:rPr>
        <w:t>قارون به صاحب صدا (</w:t>
      </w:r>
      <w:r w:rsidR="00D7132C">
        <w:rPr>
          <w:rtl/>
          <w:lang w:bidi="fa-IR"/>
        </w:rPr>
        <w:t>ی</w:t>
      </w:r>
      <w:r>
        <w:rPr>
          <w:rtl/>
          <w:lang w:bidi="fa-IR"/>
        </w:rPr>
        <w:t>ونس) نزد</w:t>
      </w:r>
      <w:r w:rsidR="00D7132C">
        <w:rPr>
          <w:rtl/>
          <w:lang w:bidi="fa-IR"/>
        </w:rPr>
        <w:t>ی</w:t>
      </w:r>
      <w:r>
        <w:rPr>
          <w:rtl/>
          <w:lang w:bidi="fa-IR"/>
        </w:rPr>
        <w:t>ك شد و گفت</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ونس</w:t>
      </w:r>
      <w:r w:rsidR="0034192D">
        <w:rPr>
          <w:rtl/>
          <w:lang w:bidi="fa-IR"/>
        </w:rPr>
        <w:t xml:space="preserve">: </w:t>
      </w:r>
      <w:r w:rsidR="00F477F9" w:rsidRPr="00F477F9">
        <w:rPr>
          <w:rStyle w:val="libAlaemChar"/>
          <w:rtl/>
        </w:rPr>
        <w:t>(</w:t>
      </w:r>
      <w:r w:rsidR="008978DB" w:rsidRPr="008978DB">
        <w:rPr>
          <w:rStyle w:val="libAieChar"/>
          <w:rtl/>
        </w:rPr>
        <w:t>انَا المُذنِبُ الخاطِى ءُ یونُسُ بنِ مَتَّى؛</w:t>
      </w:r>
      <w:r w:rsidR="00F477F9" w:rsidRPr="00F477F9">
        <w:rPr>
          <w:rStyle w:val="libAlaemChar"/>
          <w:rtl/>
        </w:rPr>
        <w:t>)</w:t>
      </w:r>
      <w:r w:rsidR="00E5212E">
        <w:rPr>
          <w:rtl/>
          <w:lang w:bidi="fa-IR"/>
        </w:rPr>
        <w:t xml:space="preserve"> من گنهكار خطاكار </w:t>
      </w:r>
      <w:r>
        <w:rPr>
          <w:rtl/>
          <w:lang w:bidi="fa-IR"/>
        </w:rPr>
        <w:t>ی</w:t>
      </w:r>
      <w:r w:rsidR="00E5212E">
        <w:rPr>
          <w:rtl/>
          <w:lang w:bidi="fa-IR"/>
        </w:rPr>
        <w:t>ونس پسر متى هستم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قارون احوال خو</w:t>
      </w:r>
      <w:r w:rsidR="00D7132C">
        <w:rPr>
          <w:rtl/>
          <w:lang w:bidi="fa-IR"/>
        </w:rPr>
        <w:t>ی</w:t>
      </w:r>
      <w:r>
        <w:rPr>
          <w:rtl/>
          <w:lang w:bidi="fa-IR"/>
        </w:rPr>
        <w:t>شان خود را از او پرس</w:t>
      </w:r>
      <w:r w:rsidR="00D7132C">
        <w:rPr>
          <w:rtl/>
          <w:lang w:bidi="fa-IR"/>
        </w:rPr>
        <w:t>ی</w:t>
      </w:r>
      <w:r>
        <w:rPr>
          <w:rtl/>
          <w:lang w:bidi="fa-IR"/>
        </w:rPr>
        <w:t>د</w:t>
      </w:r>
      <w:r w:rsidR="0034192D">
        <w:rPr>
          <w:rtl/>
          <w:lang w:bidi="fa-IR"/>
        </w:rPr>
        <w:t xml:space="preserve">، </w:t>
      </w:r>
      <w:r>
        <w:rPr>
          <w:rtl/>
          <w:lang w:bidi="fa-IR"/>
        </w:rPr>
        <w:t>نخست گفت</w:t>
      </w:r>
      <w:r w:rsidR="0034192D">
        <w:rPr>
          <w:rtl/>
          <w:lang w:bidi="fa-IR"/>
        </w:rPr>
        <w:t xml:space="preserve">: </w:t>
      </w:r>
      <w:r>
        <w:rPr>
          <w:rtl/>
          <w:lang w:bidi="fa-IR"/>
        </w:rPr>
        <w:t>از موسى چه خبر</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ونس</w:t>
      </w:r>
      <w:r w:rsidR="0034192D">
        <w:rPr>
          <w:rtl/>
          <w:lang w:bidi="fa-IR"/>
        </w:rPr>
        <w:t xml:space="preserve">: </w:t>
      </w:r>
      <w:r w:rsidR="00E5212E">
        <w:rPr>
          <w:rtl/>
          <w:lang w:bidi="fa-IR"/>
        </w:rPr>
        <w:t xml:space="preserve">موسى </w:t>
      </w:r>
      <w:r w:rsidR="00362EDB" w:rsidRPr="00362EDB">
        <w:rPr>
          <w:rStyle w:val="libAlaemChar"/>
          <w:rtl/>
        </w:rPr>
        <w:t>عليه‌السلام</w:t>
      </w:r>
      <w:r w:rsidR="00E5212E">
        <w:rPr>
          <w:rtl/>
          <w:lang w:bidi="fa-IR"/>
        </w:rPr>
        <w:t xml:space="preserve"> مدتى است كه از دن</w:t>
      </w:r>
      <w:r>
        <w:rPr>
          <w:rtl/>
          <w:lang w:bidi="fa-IR"/>
        </w:rPr>
        <w:t>ی</w:t>
      </w:r>
      <w:r w:rsidR="00E5212E">
        <w:rPr>
          <w:rtl/>
          <w:lang w:bidi="fa-IR"/>
        </w:rPr>
        <w:t>ا رفته است</w:t>
      </w:r>
      <w:r w:rsidR="0034192D">
        <w:rPr>
          <w:rtl/>
          <w:lang w:bidi="fa-IR"/>
        </w:rPr>
        <w:t xml:space="preserve">. </w:t>
      </w:r>
    </w:p>
    <w:p w:rsidR="00E5212E" w:rsidRDefault="00E5212E" w:rsidP="00E5212E">
      <w:pPr>
        <w:pStyle w:val="libNormal"/>
        <w:rPr>
          <w:rtl/>
          <w:lang w:bidi="fa-IR"/>
        </w:rPr>
      </w:pPr>
      <w:r>
        <w:rPr>
          <w:rtl/>
          <w:lang w:bidi="fa-IR"/>
        </w:rPr>
        <w:t>قارون</w:t>
      </w:r>
      <w:r w:rsidR="0034192D">
        <w:rPr>
          <w:rtl/>
          <w:lang w:bidi="fa-IR"/>
        </w:rPr>
        <w:t xml:space="preserve">: </w:t>
      </w:r>
      <w:r>
        <w:rPr>
          <w:rtl/>
          <w:lang w:bidi="fa-IR"/>
        </w:rPr>
        <w:t xml:space="preserve">از هارون برادر موسى </w:t>
      </w:r>
      <w:r w:rsidR="00362EDB" w:rsidRPr="00362EDB">
        <w:rPr>
          <w:rStyle w:val="libAlaemChar"/>
          <w:rtl/>
        </w:rPr>
        <w:t>عليه‌السلام</w:t>
      </w:r>
      <w:r>
        <w:rPr>
          <w:rtl/>
          <w:lang w:bidi="fa-IR"/>
        </w:rPr>
        <w:t xml:space="preserve"> چه خبر</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ونس</w:t>
      </w:r>
      <w:r w:rsidR="0034192D">
        <w:rPr>
          <w:rtl/>
          <w:lang w:bidi="fa-IR"/>
        </w:rPr>
        <w:t xml:space="preserve">: </w:t>
      </w:r>
      <w:r w:rsidR="00E5212E">
        <w:rPr>
          <w:rtl/>
          <w:lang w:bidi="fa-IR"/>
        </w:rPr>
        <w:t>او ن</w:t>
      </w:r>
      <w:r>
        <w:rPr>
          <w:rtl/>
          <w:lang w:bidi="fa-IR"/>
        </w:rPr>
        <w:t>ی</w:t>
      </w:r>
      <w:r w:rsidR="00E5212E">
        <w:rPr>
          <w:rtl/>
          <w:lang w:bidi="fa-IR"/>
        </w:rPr>
        <w:t>ز از دن</w:t>
      </w:r>
      <w:r>
        <w:rPr>
          <w:rtl/>
          <w:lang w:bidi="fa-IR"/>
        </w:rPr>
        <w:t>ی</w:t>
      </w:r>
      <w:r w:rsidR="00E5212E">
        <w:rPr>
          <w:rtl/>
          <w:lang w:bidi="fa-IR"/>
        </w:rPr>
        <w:t>ا رفت</w:t>
      </w:r>
      <w:r w:rsidR="0034192D">
        <w:rPr>
          <w:rtl/>
          <w:lang w:bidi="fa-IR"/>
        </w:rPr>
        <w:t xml:space="preserve">. </w:t>
      </w:r>
    </w:p>
    <w:p w:rsidR="00E5212E" w:rsidRDefault="00E5212E" w:rsidP="00E5212E">
      <w:pPr>
        <w:pStyle w:val="libNormal"/>
        <w:rPr>
          <w:rtl/>
          <w:lang w:bidi="fa-IR"/>
        </w:rPr>
      </w:pPr>
      <w:r>
        <w:rPr>
          <w:rtl/>
          <w:lang w:bidi="fa-IR"/>
        </w:rPr>
        <w:t>قارون</w:t>
      </w:r>
      <w:r w:rsidR="0034192D">
        <w:rPr>
          <w:rtl/>
          <w:lang w:bidi="fa-IR"/>
        </w:rPr>
        <w:t xml:space="preserve">: </w:t>
      </w:r>
      <w:r>
        <w:rPr>
          <w:rtl/>
          <w:lang w:bidi="fa-IR"/>
        </w:rPr>
        <w:t>از كلثُم (خواهر موسى) كه نامزد من بود چه خبر</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ونس</w:t>
      </w:r>
      <w:r w:rsidR="0034192D">
        <w:rPr>
          <w:rtl/>
          <w:lang w:bidi="fa-IR"/>
        </w:rPr>
        <w:t xml:space="preserve">: </w:t>
      </w:r>
      <w:r w:rsidR="00E5212E">
        <w:rPr>
          <w:rtl/>
          <w:lang w:bidi="fa-IR"/>
        </w:rPr>
        <w:t>او ن</w:t>
      </w:r>
      <w:r>
        <w:rPr>
          <w:rtl/>
          <w:lang w:bidi="fa-IR"/>
        </w:rPr>
        <w:t>ی</w:t>
      </w:r>
      <w:r w:rsidR="00E5212E">
        <w:rPr>
          <w:rtl/>
          <w:lang w:bidi="fa-IR"/>
        </w:rPr>
        <w:t>ز مرد</w:t>
      </w:r>
      <w:r w:rsidR="0034192D">
        <w:rPr>
          <w:rtl/>
          <w:lang w:bidi="fa-IR"/>
        </w:rPr>
        <w:t xml:space="preserve">. </w:t>
      </w:r>
    </w:p>
    <w:p w:rsidR="00E5212E" w:rsidRDefault="00E5212E" w:rsidP="00E5212E">
      <w:pPr>
        <w:pStyle w:val="libNormal"/>
        <w:rPr>
          <w:rtl/>
          <w:lang w:bidi="fa-IR"/>
        </w:rPr>
      </w:pPr>
      <w:r>
        <w:rPr>
          <w:rtl/>
          <w:lang w:bidi="fa-IR"/>
        </w:rPr>
        <w:t>قارون</w:t>
      </w:r>
      <w:r w:rsidR="0034192D">
        <w:rPr>
          <w:rtl/>
          <w:lang w:bidi="fa-IR"/>
        </w:rPr>
        <w:t xml:space="preserve">، </w:t>
      </w:r>
      <w:r>
        <w:rPr>
          <w:rtl/>
          <w:lang w:bidi="fa-IR"/>
        </w:rPr>
        <w:t>گر</w:t>
      </w:r>
      <w:r w:rsidR="00D7132C">
        <w:rPr>
          <w:rtl/>
          <w:lang w:bidi="fa-IR"/>
        </w:rPr>
        <w:t>ی</w:t>
      </w:r>
      <w:r>
        <w:rPr>
          <w:rtl/>
          <w:lang w:bidi="fa-IR"/>
        </w:rPr>
        <w:t>ه كرد و اظهار تاسف نمود (و دلش براى خو</w:t>
      </w:r>
      <w:r w:rsidR="00D7132C">
        <w:rPr>
          <w:rtl/>
          <w:lang w:bidi="fa-IR"/>
        </w:rPr>
        <w:t>ی</w:t>
      </w:r>
      <w:r>
        <w:rPr>
          <w:rtl/>
          <w:lang w:bidi="fa-IR"/>
        </w:rPr>
        <w:t>شانش سوخت و براى آن</w:t>
      </w:r>
      <w:r w:rsidR="003E6297">
        <w:rPr>
          <w:rtl/>
          <w:lang w:bidi="fa-IR"/>
        </w:rPr>
        <w:t xml:space="preserve"> </w:t>
      </w:r>
      <w:r>
        <w:rPr>
          <w:rtl/>
          <w:lang w:bidi="fa-IR"/>
        </w:rPr>
        <w:t>ها گر</w:t>
      </w:r>
      <w:r w:rsidR="00D7132C">
        <w:rPr>
          <w:rtl/>
          <w:lang w:bidi="fa-IR"/>
        </w:rPr>
        <w:t>ی</w:t>
      </w:r>
      <w:r>
        <w:rPr>
          <w:rtl/>
          <w:lang w:bidi="fa-IR"/>
        </w:rPr>
        <w:t xml:space="preserve">ست) </w:t>
      </w:r>
    </w:p>
    <w:p w:rsidR="00E5212E" w:rsidRDefault="00F477F9" w:rsidP="00E5212E">
      <w:pPr>
        <w:pStyle w:val="libNormal"/>
        <w:rPr>
          <w:rtl/>
          <w:lang w:bidi="fa-IR"/>
        </w:rPr>
      </w:pPr>
      <w:r w:rsidRPr="00F477F9">
        <w:rPr>
          <w:rStyle w:val="libAlaemChar"/>
          <w:rtl/>
        </w:rPr>
        <w:t>(</w:t>
      </w:r>
      <w:r w:rsidR="008978DB" w:rsidRPr="008978DB">
        <w:rPr>
          <w:rStyle w:val="libAieChar"/>
          <w:rtl/>
        </w:rPr>
        <w:t>فَشَكَرَ اللهُ لَهُ ذالِك؛</w:t>
      </w:r>
      <w:r w:rsidRPr="00F477F9">
        <w:rPr>
          <w:rStyle w:val="libAlaemChar"/>
          <w:rtl/>
        </w:rPr>
        <w:t>)</w:t>
      </w:r>
      <w:r w:rsidR="00E5212E">
        <w:rPr>
          <w:rtl/>
          <w:lang w:bidi="fa-IR"/>
        </w:rPr>
        <w:t xml:space="preserve"> هم</w:t>
      </w:r>
      <w:r w:rsidR="00D7132C">
        <w:rPr>
          <w:rtl/>
          <w:lang w:bidi="fa-IR"/>
        </w:rPr>
        <w:t>ی</w:t>
      </w:r>
      <w:r w:rsidR="00E5212E">
        <w:rPr>
          <w:rtl/>
          <w:lang w:bidi="fa-IR"/>
        </w:rPr>
        <w:t xml:space="preserve">ن دلسوزى او (كه </w:t>
      </w:r>
      <w:r w:rsidR="00D7132C">
        <w:rPr>
          <w:rtl/>
          <w:lang w:bidi="fa-IR"/>
        </w:rPr>
        <w:t>ی</w:t>
      </w:r>
      <w:r w:rsidR="00E5212E">
        <w:rPr>
          <w:rtl/>
          <w:lang w:bidi="fa-IR"/>
        </w:rPr>
        <w:t>ك مرحله</w:t>
      </w:r>
      <w:r w:rsidR="003E6297">
        <w:rPr>
          <w:rtl/>
          <w:lang w:bidi="fa-IR"/>
        </w:rPr>
        <w:t xml:space="preserve"> </w:t>
      </w:r>
      <w:r w:rsidR="00E5212E">
        <w:rPr>
          <w:rtl/>
          <w:lang w:bidi="fa-IR"/>
        </w:rPr>
        <w:t>اى از صله رحم است) موجب شد كه خداوند نسبت به او لطف نمود و به آن فرشته مأمور بر او خطاب كرد كه عذاب دن</w:t>
      </w:r>
      <w:r w:rsidR="00D7132C">
        <w:rPr>
          <w:rtl/>
          <w:lang w:bidi="fa-IR"/>
        </w:rPr>
        <w:t>ی</w:t>
      </w:r>
      <w:r w:rsidR="00E5212E">
        <w:rPr>
          <w:rtl/>
          <w:lang w:bidi="fa-IR"/>
        </w:rPr>
        <w:t>ا را از قارون بردار (</w:t>
      </w:r>
      <w:r w:rsidR="00D7132C">
        <w:rPr>
          <w:rtl/>
          <w:lang w:bidi="fa-IR"/>
        </w:rPr>
        <w:t>ی</w:t>
      </w:r>
      <w:r w:rsidR="00E5212E">
        <w:rPr>
          <w:rtl/>
          <w:lang w:bidi="fa-IR"/>
        </w:rPr>
        <w:t>عنى همانجا توقف كند و د</w:t>
      </w:r>
      <w:r w:rsidR="00D7132C">
        <w:rPr>
          <w:rtl/>
          <w:lang w:bidi="fa-IR"/>
        </w:rPr>
        <w:t>ی</w:t>
      </w:r>
      <w:r w:rsidR="00E5212E">
        <w:rPr>
          <w:rtl/>
          <w:lang w:bidi="fa-IR"/>
        </w:rPr>
        <w:t xml:space="preserve">گرى روزى به اندازه </w:t>
      </w:r>
      <w:r w:rsidR="00D7132C">
        <w:rPr>
          <w:rtl/>
          <w:lang w:bidi="fa-IR"/>
        </w:rPr>
        <w:t>ی</w:t>
      </w:r>
      <w:r w:rsidR="00E5212E">
        <w:rPr>
          <w:rtl/>
          <w:lang w:bidi="fa-IR"/>
        </w:rPr>
        <w:t>ك قامت انسان در زم</w:t>
      </w:r>
      <w:r w:rsidR="00D7132C">
        <w:rPr>
          <w:rtl/>
          <w:lang w:bidi="fa-IR"/>
        </w:rPr>
        <w:t>ی</w:t>
      </w:r>
      <w:r w:rsidR="00E5212E">
        <w:rPr>
          <w:rtl/>
          <w:lang w:bidi="fa-IR"/>
        </w:rPr>
        <w:t xml:space="preserve">ن فرو نرود كه عذاب سختى براى او بود) </w:t>
      </w:r>
    </w:p>
    <w:p w:rsidR="00E5212E" w:rsidRDefault="00E5212E" w:rsidP="00E5212E">
      <w:pPr>
        <w:pStyle w:val="libNormal"/>
        <w:rPr>
          <w:rtl/>
          <w:lang w:bidi="fa-IR"/>
        </w:rPr>
      </w:pPr>
      <w:r>
        <w:rPr>
          <w:rtl/>
          <w:lang w:bidi="fa-IR"/>
        </w:rPr>
        <w:t>و در حد</w:t>
      </w:r>
      <w:r w:rsidR="00D7132C">
        <w:rPr>
          <w:rtl/>
          <w:lang w:bidi="fa-IR"/>
        </w:rPr>
        <w:t>ی</w:t>
      </w:r>
      <w:r>
        <w:rPr>
          <w:rtl/>
          <w:lang w:bidi="fa-IR"/>
        </w:rPr>
        <w:t xml:space="preserve">ث امام باقر </w:t>
      </w:r>
      <w:r w:rsidR="00362EDB" w:rsidRPr="00362EDB">
        <w:rPr>
          <w:rStyle w:val="libAlaemChar"/>
          <w:rtl/>
        </w:rPr>
        <w:t>عليه‌السلام</w:t>
      </w:r>
      <w:r>
        <w:rPr>
          <w:rtl/>
          <w:lang w:bidi="fa-IR"/>
        </w:rPr>
        <w:t xml:space="preserve"> آمده</w:t>
      </w:r>
      <w:r w:rsidR="0034192D">
        <w:rPr>
          <w:rtl/>
          <w:lang w:bidi="fa-IR"/>
        </w:rPr>
        <w:t xml:space="preserve">: </w:t>
      </w:r>
      <w:r>
        <w:rPr>
          <w:rtl/>
          <w:lang w:bidi="fa-IR"/>
        </w:rPr>
        <w:t>هنگامى كه آن ماهى به در</w:t>
      </w:r>
      <w:r w:rsidR="00D7132C">
        <w:rPr>
          <w:rtl/>
          <w:lang w:bidi="fa-IR"/>
        </w:rPr>
        <w:t>ی</w:t>
      </w:r>
      <w:r>
        <w:rPr>
          <w:rtl/>
          <w:lang w:bidi="fa-IR"/>
        </w:rPr>
        <w:t>اى مسجور رس</w:t>
      </w:r>
      <w:r w:rsidR="00D7132C">
        <w:rPr>
          <w:rtl/>
          <w:lang w:bidi="fa-IR"/>
        </w:rPr>
        <w:t>ی</w:t>
      </w:r>
      <w:r>
        <w:rPr>
          <w:rtl/>
          <w:lang w:bidi="fa-IR"/>
        </w:rPr>
        <w:t>د</w:t>
      </w:r>
      <w:r w:rsidR="0034192D">
        <w:rPr>
          <w:rtl/>
          <w:lang w:bidi="fa-IR"/>
        </w:rPr>
        <w:t xml:space="preserve">، </w:t>
      </w:r>
      <w:r>
        <w:rPr>
          <w:rtl/>
          <w:lang w:bidi="fa-IR"/>
        </w:rPr>
        <w:t>قارون كه در آن جا عذاب مى</w:t>
      </w:r>
      <w:r w:rsidR="003E6297">
        <w:rPr>
          <w:rtl/>
          <w:lang w:bidi="fa-IR"/>
        </w:rPr>
        <w:t xml:space="preserve"> </w:t>
      </w:r>
      <w:r>
        <w:rPr>
          <w:rtl/>
          <w:lang w:bidi="fa-IR"/>
        </w:rPr>
        <w:t>شد زمزمه</w:t>
      </w:r>
      <w:r w:rsidR="003E6297">
        <w:rPr>
          <w:rtl/>
          <w:lang w:bidi="fa-IR"/>
        </w:rPr>
        <w:t xml:space="preserve"> </w:t>
      </w:r>
      <w:r>
        <w:rPr>
          <w:rtl/>
          <w:lang w:bidi="fa-IR"/>
        </w:rPr>
        <w:t>اى شن</w:t>
      </w:r>
      <w:r w:rsidR="00D7132C">
        <w:rPr>
          <w:rtl/>
          <w:lang w:bidi="fa-IR"/>
        </w:rPr>
        <w:t>ی</w:t>
      </w:r>
      <w:r>
        <w:rPr>
          <w:rtl/>
          <w:lang w:bidi="fa-IR"/>
        </w:rPr>
        <w:t>د</w:t>
      </w:r>
      <w:r w:rsidR="0034192D">
        <w:rPr>
          <w:rtl/>
          <w:lang w:bidi="fa-IR"/>
        </w:rPr>
        <w:t xml:space="preserve">، </w:t>
      </w:r>
      <w:r>
        <w:rPr>
          <w:rtl/>
          <w:lang w:bidi="fa-IR"/>
        </w:rPr>
        <w:t>از فرشته موكلش پرس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زمزمه چ</w:t>
      </w:r>
      <w:r w:rsidR="00D7132C">
        <w:rPr>
          <w:rtl/>
          <w:lang w:bidi="fa-IR"/>
        </w:rPr>
        <w:t>ی</w:t>
      </w:r>
      <w:r>
        <w:rPr>
          <w:rtl/>
          <w:lang w:bidi="fa-IR"/>
        </w:rPr>
        <w:t>ست</w:t>
      </w:r>
      <w:r w:rsidR="0034192D">
        <w:rPr>
          <w:rtl/>
          <w:lang w:bidi="fa-IR"/>
        </w:rPr>
        <w:t xml:space="preserve">؟ </w:t>
      </w:r>
      <w:r>
        <w:rPr>
          <w:rtl/>
          <w:lang w:bidi="fa-IR"/>
        </w:rPr>
        <w:t>فرشته گفت</w:t>
      </w:r>
      <w:r w:rsidR="0034192D">
        <w:rPr>
          <w:rtl/>
          <w:lang w:bidi="fa-IR"/>
        </w:rPr>
        <w:t xml:space="preserve">: </w:t>
      </w:r>
      <w:r>
        <w:rPr>
          <w:rtl/>
          <w:lang w:bidi="fa-IR"/>
        </w:rPr>
        <w:t xml:space="preserve">زمزمه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است</w:t>
      </w:r>
      <w:r w:rsidR="0034192D">
        <w:rPr>
          <w:rtl/>
          <w:lang w:bidi="fa-IR"/>
        </w:rPr>
        <w:t xml:space="preserve">... </w:t>
      </w:r>
    </w:p>
    <w:p w:rsidR="00E5212E" w:rsidRDefault="00E5212E" w:rsidP="00E5212E">
      <w:pPr>
        <w:pStyle w:val="libNormal"/>
        <w:rPr>
          <w:rtl/>
          <w:lang w:bidi="fa-IR"/>
        </w:rPr>
      </w:pPr>
      <w:r>
        <w:rPr>
          <w:rtl/>
          <w:lang w:bidi="fa-IR"/>
        </w:rPr>
        <w:t>آن فرشته به التماس قارون</w:t>
      </w:r>
      <w:r w:rsidR="0034192D">
        <w:rPr>
          <w:rtl/>
          <w:lang w:bidi="fa-IR"/>
        </w:rPr>
        <w:t xml:space="preserve">، </w:t>
      </w:r>
      <w:r>
        <w:rPr>
          <w:rtl/>
          <w:lang w:bidi="fa-IR"/>
        </w:rPr>
        <w:t xml:space="preserve">او را نزد </w:t>
      </w:r>
      <w:r w:rsidR="00D7132C">
        <w:rPr>
          <w:rtl/>
          <w:lang w:bidi="fa-IR"/>
        </w:rPr>
        <w:t>ی</w:t>
      </w:r>
      <w:r>
        <w:rPr>
          <w:rtl/>
          <w:lang w:bidi="fa-IR"/>
        </w:rPr>
        <w:t>ونس آورد</w:t>
      </w:r>
      <w:r w:rsidR="0034192D">
        <w:rPr>
          <w:rtl/>
          <w:lang w:bidi="fa-IR"/>
        </w:rPr>
        <w:t xml:space="preserve">، </w:t>
      </w:r>
      <w:r>
        <w:rPr>
          <w:rtl/>
          <w:lang w:bidi="fa-IR"/>
        </w:rPr>
        <w:t>قارون احوال خو</w:t>
      </w:r>
      <w:r w:rsidR="00D7132C">
        <w:rPr>
          <w:rtl/>
          <w:lang w:bidi="fa-IR"/>
        </w:rPr>
        <w:t>ی</w:t>
      </w:r>
      <w:r>
        <w:rPr>
          <w:rtl/>
          <w:lang w:bidi="fa-IR"/>
        </w:rPr>
        <w:t xml:space="preserve">شانش را از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وقتى در</w:t>
      </w:r>
      <w:r w:rsidR="00D7132C">
        <w:rPr>
          <w:rtl/>
          <w:lang w:bidi="fa-IR"/>
        </w:rPr>
        <w:t>ی</w:t>
      </w:r>
      <w:r>
        <w:rPr>
          <w:rtl/>
          <w:lang w:bidi="fa-IR"/>
        </w:rPr>
        <w:t>افت آن</w:t>
      </w:r>
      <w:r w:rsidR="003E6297">
        <w:rPr>
          <w:rtl/>
          <w:lang w:bidi="fa-IR"/>
        </w:rPr>
        <w:t xml:space="preserve"> </w:t>
      </w:r>
      <w:r>
        <w:rPr>
          <w:rtl/>
          <w:lang w:bidi="fa-IR"/>
        </w:rPr>
        <w:t>ها از دن</w:t>
      </w:r>
      <w:r w:rsidR="00D7132C">
        <w:rPr>
          <w:rtl/>
          <w:lang w:bidi="fa-IR"/>
        </w:rPr>
        <w:t>ی</w:t>
      </w:r>
      <w:r>
        <w:rPr>
          <w:rtl/>
          <w:lang w:bidi="fa-IR"/>
        </w:rPr>
        <w:t>ا رفته</w:t>
      </w:r>
      <w:r w:rsidR="003E6297">
        <w:rPr>
          <w:rtl/>
          <w:lang w:bidi="fa-IR"/>
        </w:rPr>
        <w:t xml:space="preserve"> </w:t>
      </w:r>
      <w:r>
        <w:rPr>
          <w:rtl/>
          <w:lang w:bidi="fa-IR"/>
        </w:rPr>
        <w:t>اند</w:t>
      </w:r>
      <w:r w:rsidR="0034192D">
        <w:rPr>
          <w:rtl/>
          <w:lang w:bidi="fa-IR"/>
        </w:rPr>
        <w:t xml:space="preserve">، </w:t>
      </w:r>
      <w:r>
        <w:rPr>
          <w:rtl/>
          <w:lang w:bidi="fa-IR"/>
        </w:rPr>
        <w:t>گر</w:t>
      </w:r>
      <w:r w:rsidR="00D7132C">
        <w:rPr>
          <w:rtl/>
          <w:lang w:bidi="fa-IR"/>
        </w:rPr>
        <w:t>ی</w:t>
      </w:r>
      <w:r>
        <w:rPr>
          <w:rtl/>
          <w:lang w:bidi="fa-IR"/>
        </w:rPr>
        <w:t>ه شد</w:t>
      </w:r>
      <w:r w:rsidR="00D7132C">
        <w:rPr>
          <w:rtl/>
          <w:lang w:bidi="fa-IR"/>
        </w:rPr>
        <w:t>ی</w:t>
      </w:r>
      <w:r>
        <w:rPr>
          <w:rtl/>
          <w:lang w:bidi="fa-IR"/>
        </w:rPr>
        <w:t>دى كرد</w:t>
      </w:r>
      <w:r w:rsidR="0034192D">
        <w:rPr>
          <w:rtl/>
          <w:lang w:bidi="fa-IR"/>
        </w:rPr>
        <w:t xml:space="preserve">، </w:t>
      </w:r>
      <w:r>
        <w:rPr>
          <w:rtl/>
          <w:lang w:bidi="fa-IR"/>
        </w:rPr>
        <w:t>خداوند به آن فرشته فرمود</w:t>
      </w:r>
      <w:r w:rsidR="0034192D">
        <w:rPr>
          <w:rtl/>
          <w:lang w:bidi="fa-IR"/>
        </w:rPr>
        <w:t xml:space="preserve">: </w:t>
      </w:r>
      <w:r w:rsidR="00F477F9" w:rsidRPr="00F477F9">
        <w:rPr>
          <w:rStyle w:val="libAlaemChar"/>
          <w:rtl/>
        </w:rPr>
        <w:t>(</w:t>
      </w:r>
      <w:r w:rsidR="008978DB" w:rsidRPr="008978DB">
        <w:rPr>
          <w:rStyle w:val="libAieChar"/>
          <w:rtl/>
        </w:rPr>
        <w:t>اِرفَع عَنهُ العَذابُ بَقیةَ الدُّنیا لِرَقَّتِهِ عَلى قَرابَتهِ</w:t>
      </w:r>
      <w:r w:rsidR="00F477F9" w:rsidRPr="00F477F9">
        <w:rPr>
          <w:rStyle w:val="libAlaemChar"/>
          <w:rtl/>
        </w:rPr>
        <w:t>)</w:t>
      </w:r>
      <w:r>
        <w:rPr>
          <w:rtl/>
          <w:lang w:bidi="fa-IR"/>
        </w:rPr>
        <w:t xml:space="preserve"> [كه ترجمه</w:t>
      </w:r>
      <w:r w:rsidR="003E6297">
        <w:rPr>
          <w:rtl/>
          <w:lang w:bidi="fa-IR"/>
        </w:rPr>
        <w:t xml:space="preserve"> </w:t>
      </w:r>
      <w:r>
        <w:rPr>
          <w:rtl/>
          <w:lang w:bidi="fa-IR"/>
        </w:rPr>
        <w:t xml:space="preserve">اش ذكر شد </w:t>
      </w:r>
      <w:r w:rsidRPr="008978DB">
        <w:rPr>
          <w:rStyle w:val="libFootnotenumChar"/>
          <w:rtl/>
        </w:rPr>
        <w:t>(655)</w:t>
      </w:r>
      <w:r>
        <w:rPr>
          <w:lang w:bidi="fa-IR"/>
        </w:rPr>
        <w:t xml:space="preserve"> </w:t>
      </w:r>
    </w:p>
    <w:p w:rsidR="003B20BC" w:rsidRDefault="00E5212E" w:rsidP="0034192D">
      <w:pPr>
        <w:pStyle w:val="Heading3"/>
        <w:rPr>
          <w:rtl/>
          <w:lang w:bidi="fa-IR"/>
        </w:rPr>
      </w:pPr>
      <w:bookmarkStart w:id="304" w:name="_Toc396736288"/>
      <w:r>
        <w:rPr>
          <w:rtl/>
          <w:lang w:bidi="fa-IR"/>
        </w:rPr>
        <w:t xml:space="preserve">چند درس آموزنده و بزرگ از داستان </w:t>
      </w:r>
      <w:r w:rsidR="00D7132C">
        <w:rPr>
          <w:rtl/>
          <w:lang w:bidi="fa-IR"/>
        </w:rPr>
        <w:t>ی</w:t>
      </w:r>
      <w:r>
        <w:rPr>
          <w:rtl/>
          <w:lang w:bidi="fa-IR"/>
        </w:rPr>
        <w:t xml:space="preserve">ونس </w:t>
      </w:r>
      <w:r w:rsidR="00362EDB" w:rsidRPr="00362EDB">
        <w:rPr>
          <w:rStyle w:val="libAlaemChar"/>
          <w:rtl/>
        </w:rPr>
        <w:t>عليه‌السلام</w:t>
      </w:r>
      <w:bookmarkEnd w:id="304"/>
      <w:r w:rsidR="003E6297">
        <w:rPr>
          <w:rtl/>
          <w:lang w:bidi="fa-IR"/>
        </w:rPr>
        <w:t xml:space="preserve"> </w:t>
      </w:r>
    </w:p>
    <w:p w:rsidR="00E5212E" w:rsidRDefault="00E5212E" w:rsidP="00E5212E">
      <w:pPr>
        <w:pStyle w:val="libNormal"/>
        <w:rPr>
          <w:rtl/>
          <w:lang w:bidi="fa-IR"/>
        </w:rPr>
      </w:pPr>
      <w:r>
        <w:rPr>
          <w:rtl/>
          <w:lang w:bidi="fa-IR"/>
        </w:rPr>
        <w:t xml:space="preserve">در زندگى و داستان كوچك 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كه در قرآن آمده</w:t>
      </w:r>
      <w:r w:rsidR="0034192D">
        <w:rPr>
          <w:rtl/>
          <w:lang w:bidi="fa-IR"/>
        </w:rPr>
        <w:t xml:space="preserve">، </w:t>
      </w:r>
      <w:r>
        <w:rPr>
          <w:rtl/>
          <w:lang w:bidi="fa-IR"/>
        </w:rPr>
        <w:t>درسهاى بزرگ است كه در ا</w:t>
      </w:r>
      <w:r w:rsidR="00D7132C">
        <w:rPr>
          <w:rtl/>
          <w:lang w:bidi="fa-IR"/>
        </w:rPr>
        <w:t>ی</w:t>
      </w:r>
      <w:r>
        <w:rPr>
          <w:rtl/>
          <w:lang w:bidi="fa-IR"/>
        </w:rPr>
        <w:t>ن جا به پاره</w:t>
      </w:r>
      <w:r w:rsidR="003E6297">
        <w:rPr>
          <w:rtl/>
          <w:lang w:bidi="fa-IR"/>
        </w:rPr>
        <w:t xml:space="preserve"> </w:t>
      </w:r>
      <w:r>
        <w:rPr>
          <w:rtl/>
          <w:lang w:bidi="fa-IR"/>
        </w:rPr>
        <w:t>اى از آن</w:t>
      </w:r>
      <w:r w:rsidR="003E6297">
        <w:rPr>
          <w:rtl/>
          <w:lang w:bidi="fa-IR"/>
        </w:rPr>
        <w:t xml:space="preserve"> </w:t>
      </w:r>
      <w:r>
        <w:rPr>
          <w:rtl/>
          <w:lang w:bidi="fa-IR"/>
        </w:rPr>
        <w:t>ها اشاره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با</w:t>
      </w:r>
      <w:r w:rsidR="00D7132C">
        <w:rPr>
          <w:rtl/>
          <w:lang w:bidi="fa-IR"/>
        </w:rPr>
        <w:t>ی</w:t>
      </w:r>
      <w:r>
        <w:rPr>
          <w:rtl/>
          <w:lang w:bidi="fa-IR"/>
        </w:rPr>
        <w:t>د در امور به خصوص نفر</w:t>
      </w:r>
      <w:r w:rsidR="00D7132C">
        <w:rPr>
          <w:rtl/>
          <w:lang w:bidi="fa-IR"/>
        </w:rPr>
        <w:t>ی</w:t>
      </w:r>
      <w:r>
        <w:rPr>
          <w:rtl/>
          <w:lang w:bidi="fa-IR"/>
        </w:rPr>
        <w:t>ن براى نابودى افراد</w:t>
      </w:r>
      <w:r w:rsidR="0034192D">
        <w:rPr>
          <w:rtl/>
          <w:lang w:bidi="fa-IR"/>
        </w:rPr>
        <w:t xml:space="preserve">، </w:t>
      </w:r>
      <w:r>
        <w:rPr>
          <w:rtl/>
          <w:lang w:bidi="fa-IR"/>
        </w:rPr>
        <w:t>شتابزدگى نكرد</w:t>
      </w:r>
      <w:r w:rsidR="0034192D">
        <w:rPr>
          <w:rtl/>
          <w:lang w:bidi="fa-IR"/>
        </w:rPr>
        <w:t xml:space="preserve">، </w:t>
      </w:r>
      <w:r>
        <w:rPr>
          <w:rtl/>
          <w:lang w:bidi="fa-IR"/>
        </w:rPr>
        <w:t>و تا احتمال هدا</w:t>
      </w:r>
      <w:r w:rsidR="00D7132C">
        <w:rPr>
          <w:rtl/>
          <w:lang w:bidi="fa-IR"/>
        </w:rPr>
        <w:t>ی</w:t>
      </w:r>
      <w:r>
        <w:rPr>
          <w:rtl/>
          <w:lang w:bidi="fa-IR"/>
        </w:rPr>
        <w:t>ت وجود دارد</w:t>
      </w:r>
      <w:r w:rsidR="0034192D">
        <w:rPr>
          <w:rtl/>
          <w:lang w:bidi="fa-IR"/>
        </w:rPr>
        <w:t xml:space="preserve">، </w:t>
      </w:r>
      <w:r>
        <w:rPr>
          <w:rtl/>
          <w:lang w:bidi="fa-IR"/>
        </w:rPr>
        <w:t>با كمال صبر و مقاومت و وقار</w:t>
      </w:r>
      <w:r w:rsidR="0034192D">
        <w:rPr>
          <w:rtl/>
          <w:lang w:bidi="fa-IR"/>
        </w:rPr>
        <w:t xml:space="preserve">، </w:t>
      </w:r>
      <w:r>
        <w:rPr>
          <w:rtl/>
          <w:lang w:bidi="fa-IR"/>
        </w:rPr>
        <w:t>براى هدا</w:t>
      </w:r>
      <w:r w:rsidR="00D7132C">
        <w:rPr>
          <w:rtl/>
          <w:lang w:bidi="fa-IR"/>
        </w:rPr>
        <w:t>ی</w:t>
      </w:r>
      <w:r>
        <w:rPr>
          <w:rtl/>
          <w:lang w:bidi="fa-IR"/>
        </w:rPr>
        <w:t>ت مردم تلاش نمود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بر هم</w:t>
      </w:r>
      <w:r w:rsidR="00D7132C">
        <w:rPr>
          <w:rtl/>
          <w:lang w:bidi="fa-IR"/>
        </w:rPr>
        <w:t>ی</w:t>
      </w:r>
      <w:r>
        <w:rPr>
          <w:rtl/>
          <w:lang w:bidi="fa-IR"/>
        </w:rPr>
        <w:t>ن اساس رفتار مى</w:t>
      </w:r>
      <w:r w:rsidR="003E6297">
        <w:rPr>
          <w:rtl/>
          <w:lang w:bidi="fa-IR"/>
        </w:rPr>
        <w:t xml:space="preserve"> </w:t>
      </w:r>
      <w:r>
        <w:rPr>
          <w:rtl/>
          <w:lang w:bidi="fa-IR"/>
        </w:rPr>
        <w:t>كرد</w:t>
      </w:r>
      <w:r w:rsidR="0034192D">
        <w:rPr>
          <w:rtl/>
          <w:lang w:bidi="fa-IR"/>
        </w:rPr>
        <w:t xml:space="preserve">، </w:t>
      </w:r>
      <w:r>
        <w:rPr>
          <w:rtl/>
          <w:lang w:bidi="fa-IR"/>
        </w:rPr>
        <w:t xml:space="preserve">در </w:t>
      </w:r>
      <w:r w:rsidR="00D7132C">
        <w:rPr>
          <w:rtl/>
          <w:lang w:bidi="fa-IR"/>
        </w:rPr>
        <w:t>ی</w:t>
      </w:r>
      <w:r>
        <w:rPr>
          <w:rtl/>
          <w:lang w:bidi="fa-IR"/>
        </w:rPr>
        <w:t>كى از موارد</w:t>
      </w:r>
      <w:r w:rsidR="0034192D">
        <w:rPr>
          <w:rtl/>
          <w:lang w:bidi="fa-IR"/>
        </w:rPr>
        <w:t xml:space="preserve">، </w:t>
      </w:r>
      <w:r>
        <w:rPr>
          <w:rtl/>
          <w:lang w:bidi="fa-IR"/>
        </w:rPr>
        <w:t>سرسختى و لجاجت مشركان به جا</w:t>
      </w:r>
      <w:r w:rsidR="00D7132C">
        <w:rPr>
          <w:rtl/>
          <w:lang w:bidi="fa-IR"/>
        </w:rPr>
        <w:t>ی</w:t>
      </w:r>
      <w:r>
        <w:rPr>
          <w:rtl/>
          <w:lang w:bidi="fa-IR"/>
        </w:rPr>
        <w:t>ى رس</w:t>
      </w:r>
      <w:r w:rsidR="00D7132C">
        <w:rPr>
          <w:rtl/>
          <w:lang w:bidi="fa-IR"/>
        </w:rPr>
        <w:t>ی</w:t>
      </w:r>
      <w:r>
        <w:rPr>
          <w:rtl/>
          <w:lang w:bidi="fa-IR"/>
        </w:rPr>
        <w:t>د كه نزد</w:t>
      </w:r>
      <w:r w:rsidR="00D7132C">
        <w:rPr>
          <w:rtl/>
          <w:lang w:bidi="fa-IR"/>
        </w:rPr>
        <w:t>ی</w:t>
      </w:r>
      <w:r>
        <w:rPr>
          <w:rtl/>
          <w:lang w:bidi="fa-IR"/>
        </w:rPr>
        <w:t>ك بود پ</w:t>
      </w:r>
      <w:r w:rsidR="00D7132C">
        <w:rPr>
          <w:rtl/>
          <w:lang w:bidi="fa-IR"/>
        </w:rPr>
        <w:t>ی</w:t>
      </w:r>
      <w:r>
        <w:rPr>
          <w:rtl/>
          <w:lang w:bidi="fa-IR"/>
        </w:rPr>
        <w:t>امبر اسلام آن</w:t>
      </w:r>
      <w:r w:rsidR="003E6297">
        <w:rPr>
          <w:rtl/>
          <w:lang w:bidi="fa-IR"/>
        </w:rPr>
        <w:t xml:space="preserve"> </w:t>
      </w:r>
      <w:r>
        <w:rPr>
          <w:rtl/>
          <w:lang w:bidi="fa-IR"/>
        </w:rPr>
        <w:t>ها را نفر</w:t>
      </w:r>
      <w:r w:rsidR="00D7132C">
        <w:rPr>
          <w:rtl/>
          <w:lang w:bidi="fa-IR"/>
        </w:rPr>
        <w:t>ی</w:t>
      </w:r>
      <w:r>
        <w:rPr>
          <w:rtl/>
          <w:lang w:bidi="fa-IR"/>
        </w:rPr>
        <w:t>ن كند</w:t>
      </w:r>
      <w:r w:rsidR="0034192D">
        <w:rPr>
          <w:rtl/>
          <w:lang w:bidi="fa-IR"/>
        </w:rPr>
        <w:t xml:space="preserve">. </w:t>
      </w:r>
      <w:r>
        <w:rPr>
          <w:rtl/>
          <w:lang w:bidi="fa-IR"/>
        </w:rPr>
        <w:t>خداوند به او خطاب نموده و فرمود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خداوند در ب</w:t>
      </w:r>
      <w:r w:rsidR="00D7132C">
        <w:rPr>
          <w:rtl/>
          <w:lang w:bidi="fa-IR"/>
        </w:rPr>
        <w:t>ی</w:t>
      </w:r>
      <w:r>
        <w:rPr>
          <w:rtl/>
          <w:lang w:bidi="fa-IR"/>
        </w:rPr>
        <w:t xml:space="preserve">ان نجات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فَنَادَى فِى الظُّلُمَاتِ أَن لَّا إِلَهَ إِلَّا أَنتَ سُبْحَانَكَ إِنِّى كُنتُ مِنَ الظَّالِمِینَ فاستَجَبنا لَهُ وَ نَجَّیناهُ مِنَ الغَمِّ و كَذلكَ نُنجِى المُؤمِنینَ؛</w:t>
      </w:r>
      <w:r w:rsidRPr="00F477F9">
        <w:rPr>
          <w:rStyle w:val="libAlaemChar"/>
          <w:rtl/>
        </w:rPr>
        <w:t>)</w:t>
      </w:r>
      <w:r w:rsidR="00E5212E">
        <w:rPr>
          <w:lang w:bidi="fa-IR"/>
        </w:rPr>
        <w:t xml:space="preserve"> </w:t>
      </w:r>
    </w:p>
    <w:p w:rsidR="00E5212E" w:rsidRDefault="00D7132C" w:rsidP="00E5212E">
      <w:pPr>
        <w:pStyle w:val="libNormal"/>
        <w:rPr>
          <w:rtl/>
          <w:lang w:bidi="fa-IR"/>
        </w:rPr>
      </w:pPr>
      <w:r>
        <w:rPr>
          <w:rtl/>
          <w:lang w:bidi="fa-IR"/>
        </w:rPr>
        <w:t>ی</w:t>
      </w:r>
      <w:r w:rsidR="00E5212E">
        <w:rPr>
          <w:rtl/>
          <w:lang w:bidi="fa-IR"/>
        </w:rPr>
        <w:t>ونس در آن ظلمتهاى متراكم (داخل شكم ماهى) فر</w:t>
      </w:r>
      <w:r>
        <w:rPr>
          <w:rtl/>
          <w:lang w:bidi="fa-IR"/>
        </w:rPr>
        <w:t>ی</w:t>
      </w:r>
      <w:r w:rsidR="00E5212E">
        <w:rPr>
          <w:rtl/>
          <w:lang w:bidi="fa-IR"/>
        </w:rPr>
        <w:t>اد زد</w:t>
      </w:r>
      <w:r w:rsidR="0034192D">
        <w:rPr>
          <w:rtl/>
          <w:lang w:bidi="fa-IR"/>
        </w:rPr>
        <w:t xml:space="preserve">: </w:t>
      </w:r>
      <w:r w:rsidR="00E5212E">
        <w:rPr>
          <w:rtl/>
          <w:lang w:bidi="fa-IR"/>
        </w:rPr>
        <w:t>خداوندا</w:t>
      </w:r>
      <w:r w:rsidR="0034192D">
        <w:rPr>
          <w:rtl/>
          <w:lang w:bidi="fa-IR"/>
        </w:rPr>
        <w:t xml:space="preserve">! </w:t>
      </w:r>
      <w:r w:rsidR="00E5212E">
        <w:rPr>
          <w:rtl/>
          <w:lang w:bidi="fa-IR"/>
        </w:rPr>
        <w:t>جز تو معبودى ن</w:t>
      </w:r>
      <w:r>
        <w:rPr>
          <w:rtl/>
          <w:lang w:bidi="fa-IR"/>
        </w:rPr>
        <w:t>ی</w:t>
      </w:r>
      <w:r w:rsidR="00E5212E">
        <w:rPr>
          <w:rtl/>
          <w:lang w:bidi="fa-IR"/>
        </w:rPr>
        <w:t>ست</w:t>
      </w:r>
      <w:r w:rsidR="0034192D">
        <w:rPr>
          <w:rtl/>
          <w:lang w:bidi="fa-IR"/>
        </w:rPr>
        <w:t xml:space="preserve">، </w:t>
      </w:r>
      <w:r w:rsidR="00E5212E">
        <w:rPr>
          <w:rtl/>
          <w:lang w:bidi="fa-IR"/>
        </w:rPr>
        <w:t>تو منزّه هستى</w:t>
      </w:r>
      <w:r w:rsidR="0034192D">
        <w:rPr>
          <w:rtl/>
          <w:lang w:bidi="fa-IR"/>
        </w:rPr>
        <w:t xml:space="preserve">، </w:t>
      </w:r>
      <w:r w:rsidR="00E5212E">
        <w:rPr>
          <w:rtl/>
          <w:lang w:bidi="fa-IR"/>
        </w:rPr>
        <w:t xml:space="preserve">و من از ستمكارانم </w:t>
      </w:r>
      <w:r w:rsidR="00B6393C">
        <w:rPr>
          <w:rtl/>
          <w:lang w:bidi="fa-IR"/>
        </w:rPr>
        <w:t xml:space="preserve">- </w:t>
      </w:r>
      <w:r w:rsidR="00E5212E">
        <w:rPr>
          <w:rtl/>
          <w:lang w:bidi="fa-IR"/>
        </w:rPr>
        <w:t>ما دعاى او را به اجابت رساند</w:t>
      </w:r>
      <w:r>
        <w:rPr>
          <w:rtl/>
          <w:lang w:bidi="fa-IR"/>
        </w:rPr>
        <w:t>ی</w:t>
      </w:r>
      <w:r w:rsidR="00E5212E">
        <w:rPr>
          <w:rtl/>
          <w:lang w:bidi="fa-IR"/>
        </w:rPr>
        <w:t>م و او را از آن اندوه نجات داد</w:t>
      </w:r>
      <w:r>
        <w:rPr>
          <w:rtl/>
          <w:lang w:bidi="fa-IR"/>
        </w:rPr>
        <w:t>ی</w:t>
      </w:r>
      <w:r w:rsidR="00E5212E">
        <w:rPr>
          <w:rtl/>
          <w:lang w:bidi="fa-IR"/>
        </w:rPr>
        <w:t>م و هم</w:t>
      </w:r>
      <w:r>
        <w:rPr>
          <w:rtl/>
          <w:lang w:bidi="fa-IR"/>
        </w:rPr>
        <w:t>ی</w:t>
      </w:r>
      <w:r w:rsidR="00E5212E">
        <w:rPr>
          <w:rtl/>
          <w:lang w:bidi="fa-IR"/>
        </w:rPr>
        <w:t>ن گونه مؤمنان را نجات مى</w:t>
      </w:r>
      <w:r w:rsidR="003E6297">
        <w:rPr>
          <w:rtl/>
          <w:lang w:bidi="fa-IR"/>
        </w:rPr>
        <w:t xml:space="preserve"> </w:t>
      </w:r>
      <w:r w:rsidR="00E5212E">
        <w:rPr>
          <w:rtl/>
          <w:lang w:bidi="fa-IR"/>
        </w:rPr>
        <w:t>ده</w:t>
      </w:r>
      <w:r>
        <w:rPr>
          <w:rtl/>
          <w:lang w:bidi="fa-IR"/>
        </w:rPr>
        <w:t>ی</w:t>
      </w:r>
      <w:r w:rsidR="00E5212E">
        <w:rPr>
          <w:rtl/>
          <w:lang w:bidi="fa-IR"/>
        </w:rPr>
        <w:t>م</w:t>
      </w:r>
      <w:r w:rsidR="0034192D">
        <w:rPr>
          <w:rtl/>
          <w:lang w:bidi="fa-IR"/>
        </w:rPr>
        <w:t>.</w:t>
      </w:r>
      <w:r w:rsidR="0022023E">
        <w:rPr>
          <w:rtl/>
          <w:lang w:bidi="fa-IR"/>
        </w:rPr>
        <w:t xml:space="preserve"> </w:t>
      </w:r>
      <w:r w:rsidR="00E5212E" w:rsidRPr="008978DB">
        <w:rPr>
          <w:rStyle w:val="libFootnotenumChar"/>
          <w:rtl/>
        </w:rPr>
        <w:t>(656)</w:t>
      </w:r>
      <w:r w:rsidR="00E5212E">
        <w:rPr>
          <w:lang w:bidi="fa-IR"/>
        </w:rPr>
        <w:t xml:space="preserve"> </w:t>
      </w:r>
    </w:p>
    <w:p w:rsidR="00E5212E" w:rsidRDefault="00E5212E" w:rsidP="00E5212E">
      <w:pPr>
        <w:pStyle w:val="libNormal"/>
        <w:rPr>
          <w:rtl/>
          <w:lang w:bidi="fa-IR"/>
        </w:rPr>
      </w:pPr>
      <w:r>
        <w:rPr>
          <w:rtl/>
          <w:lang w:bidi="fa-IR"/>
        </w:rPr>
        <w:t>از جمله</w:t>
      </w:r>
      <w:r w:rsidR="0034192D">
        <w:rPr>
          <w:rtl/>
          <w:lang w:bidi="fa-IR"/>
        </w:rPr>
        <w:t xml:space="preserve">: </w:t>
      </w:r>
      <w:r w:rsidR="00F477F9" w:rsidRPr="00F477F9">
        <w:rPr>
          <w:rStyle w:val="libAlaemChar"/>
          <w:rtl/>
        </w:rPr>
        <w:t>(</w:t>
      </w:r>
      <w:r w:rsidR="008978DB" w:rsidRPr="008978DB">
        <w:rPr>
          <w:rStyle w:val="libAieChar"/>
          <w:rtl/>
        </w:rPr>
        <w:t>وَ كَذلكَ نُنجِى المُؤمِنینَ؛</w:t>
      </w:r>
      <w:r w:rsidR="00F477F9" w:rsidRPr="00F477F9">
        <w:rPr>
          <w:rStyle w:val="libAlaemChar"/>
          <w:rtl/>
        </w:rPr>
        <w:t>)</w:t>
      </w:r>
      <w:r>
        <w:rPr>
          <w:rtl/>
          <w:lang w:bidi="fa-IR"/>
        </w:rPr>
        <w:t xml:space="preserve"> و هم</w:t>
      </w:r>
      <w:r w:rsidR="00D7132C">
        <w:rPr>
          <w:rtl/>
          <w:lang w:bidi="fa-IR"/>
        </w:rPr>
        <w:t>ی</w:t>
      </w:r>
      <w:r>
        <w:rPr>
          <w:rtl/>
          <w:lang w:bidi="fa-IR"/>
        </w:rPr>
        <w:t>ن گونه مؤمنان را نجات مى</w:t>
      </w:r>
      <w:r w:rsidR="003E6297">
        <w:rPr>
          <w:rtl/>
          <w:lang w:bidi="fa-IR"/>
        </w:rPr>
        <w:t xml:space="preserve"> </w:t>
      </w:r>
      <w:r>
        <w:rPr>
          <w:rtl/>
          <w:lang w:bidi="fa-IR"/>
        </w:rPr>
        <w:t>ده</w:t>
      </w:r>
      <w:r w:rsidR="00D7132C">
        <w:rPr>
          <w:rtl/>
          <w:lang w:bidi="fa-IR"/>
        </w:rPr>
        <w:t>ی</w:t>
      </w:r>
      <w:r>
        <w:rPr>
          <w:rtl/>
          <w:lang w:bidi="fa-IR"/>
        </w:rPr>
        <w:t>م</w:t>
      </w:r>
      <w:r w:rsidR="0034192D">
        <w:rPr>
          <w:rtl/>
          <w:lang w:bidi="fa-IR"/>
        </w:rPr>
        <w:t>.</w:t>
      </w:r>
      <w:r w:rsidR="0022023E">
        <w:rPr>
          <w:rtl/>
          <w:lang w:bidi="fa-IR"/>
        </w:rPr>
        <w:t xml:space="preserve"> </w:t>
      </w:r>
      <w:r>
        <w:rPr>
          <w:rtl/>
          <w:lang w:bidi="fa-IR"/>
        </w:rPr>
        <w:t>فهم</w:t>
      </w:r>
      <w:r w:rsidR="00D7132C">
        <w:rPr>
          <w:rtl/>
          <w:lang w:bidi="fa-IR"/>
        </w:rPr>
        <w:t>ی</w:t>
      </w:r>
      <w:r>
        <w:rPr>
          <w:rtl/>
          <w:lang w:bidi="fa-IR"/>
        </w:rPr>
        <w:t>ده مى</w:t>
      </w:r>
      <w:r w:rsidR="003E6297">
        <w:rPr>
          <w:rtl/>
          <w:lang w:bidi="fa-IR"/>
        </w:rPr>
        <w:t xml:space="preserve"> </w:t>
      </w:r>
      <w:r>
        <w:rPr>
          <w:rtl/>
          <w:lang w:bidi="fa-IR"/>
        </w:rPr>
        <w:t>شود كه ا</w:t>
      </w:r>
      <w:r w:rsidR="00D7132C">
        <w:rPr>
          <w:rtl/>
          <w:lang w:bidi="fa-IR"/>
        </w:rPr>
        <w:t>ی</w:t>
      </w:r>
      <w:r>
        <w:rPr>
          <w:rtl/>
          <w:lang w:bidi="fa-IR"/>
        </w:rPr>
        <w:t xml:space="preserve">ن </w:t>
      </w:r>
      <w:r w:rsidR="00D7132C">
        <w:rPr>
          <w:rtl/>
          <w:lang w:bidi="fa-IR"/>
        </w:rPr>
        <w:t>ی</w:t>
      </w:r>
      <w:r>
        <w:rPr>
          <w:rtl/>
          <w:lang w:bidi="fa-IR"/>
        </w:rPr>
        <w:t>ك قانون سرنوشت</w:t>
      </w:r>
      <w:r w:rsidR="003E6297">
        <w:rPr>
          <w:rtl/>
          <w:lang w:bidi="fa-IR"/>
        </w:rPr>
        <w:t xml:space="preserve"> </w:t>
      </w:r>
      <w:r>
        <w:rPr>
          <w:rtl/>
          <w:lang w:bidi="fa-IR"/>
        </w:rPr>
        <w:t xml:space="preserve">ساز براى همه مؤمنان است و اختصاصى به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ندارد</w:t>
      </w:r>
      <w:r w:rsidR="0034192D">
        <w:rPr>
          <w:rtl/>
          <w:lang w:bidi="fa-IR"/>
        </w:rPr>
        <w:t xml:space="preserve">، </w:t>
      </w:r>
      <w:r>
        <w:rPr>
          <w:rtl/>
          <w:lang w:bidi="fa-IR"/>
        </w:rPr>
        <w:t>هر مؤمنى با</w:t>
      </w:r>
      <w:r w:rsidR="00D7132C">
        <w:rPr>
          <w:rtl/>
          <w:lang w:bidi="fa-IR"/>
        </w:rPr>
        <w:t>ی</w:t>
      </w:r>
      <w:r>
        <w:rPr>
          <w:rtl/>
          <w:lang w:bidi="fa-IR"/>
        </w:rPr>
        <w:t>د داراى ا</w:t>
      </w:r>
      <w:r w:rsidR="00D7132C">
        <w:rPr>
          <w:rtl/>
          <w:lang w:bidi="fa-IR"/>
        </w:rPr>
        <w:t>ی</w:t>
      </w:r>
      <w:r>
        <w:rPr>
          <w:rtl/>
          <w:lang w:bidi="fa-IR"/>
        </w:rPr>
        <w:t>ن و</w:t>
      </w:r>
      <w:r w:rsidR="00D7132C">
        <w:rPr>
          <w:rtl/>
          <w:lang w:bidi="fa-IR"/>
        </w:rPr>
        <w:t>ی</w:t>
      </w:r>
      <w:r>
        <w:rPr>
          <w:rtl/>
          <w:lang w:bidi="fa-IR"/>
        </w:rPr>
        <w:t>ژگى</w:t>
      </w:r>
      <w:r w:rsidR="003E6297">
        <w:rPr>
          <w:rtl/>
          <w:lang w:bidi="fa-IR"/>
        </w:rPr>
        <w:t xml:space="preserve"> </w:t>
      </w:r>
      <w:r>
        <w:rPr>
          <w:rtl/>
          <w:lang w:bidi="fa-IR"/>
        </w:rPr>
        <w:t xml:space="preserve">ها باشد </w:t>
      </w:r>
      <w:r w:rsidR="00D7132C">
        <w:rPr>
          <w:rtl/>
          <w:lang w:bidi="fa-IR"/>
        </w:rPr>
        <w:t>ی</w:t>
      </w:r>
      <w:r>
        <w:rPr>
          <w:rtl/>
          <w:lang w:bidi="fa-IR"/>
        </w:rPr>
        <w:t>عنى</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به حق</w:t>
      </w:r>
      <w:r w:rsidR="00D7132C">
        <w:rPr>
          <w:rtl/>
          <w:lang w:bidi="fa-IR"/>
        </w:rPr>
        <w:t>ی</w:t>
      </w:r>
      <w:r>
        <w:rPr>
          <w:rtl/>
          <w:lang w:bidi="fa-IR"/>
        </w:rPr>
        <w:t>قت توح</w:t>
      </w:r>
      <w:r w:rsidR="00D7132C">
        <w:rPr>
          <w:rtl/>
          <w:lang w:bidi="fa-IR"/>
        </w:rPr>
        <w:t>ی</w:t>
      </w:r>
      <w:r>
        <w:rPr>
          <w:rtl/>
          <w:lang w:bidi="fa-IR"/>
        </w:rPr>
        <w:t xml:space="preserve">د و معبود </w:t>
      </w:r>
      <w:r w:rsidR="00D7132C">
        <w:rPr>
          <w:rtl/>
          <w:lang w:bidi="fa-IR"/>
        </w:rPr>
        <w:t>ی</w:t>
      </w:r>
      <w:r>
        <w:rPr>
          <w:rtl/>
          <w:lang w:bidi="fa-IR"/>
        </w:rPr>
        <w:t>كتا توجه كند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ذات پاك خدا را از هر گونه ع</w:t>
      </w:r>
      <w:r w:rsidR="00D7132C">
        <w:rPr>
          <w:rtl/>
          <w:lang w:bidi="fa-IR"/>
        </w:rPr>
        <w:t>ی</w:t>
      </w:r>
      <w:r>
        <w:rPr>
          <w:rtl/>
          <w:lang w:bidi="fa-IR"/>
        </w:rPr>
        <w:t>ب و نقص منزه بداند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به گناه خود اعتراف و اقرار كند</w:t>
      </w:r>
      <w:r w:rsidR="0034192D">
        <w:rPr>
          <w:rtl/>
          <w:lang w:bidi="fa-IR"/>
        </w:rPr>
        <w:t xml:space="preserve">. </w:t>
      </w:r>
    </w:p>
    <w:p w:rsidR="00E5212E" w:rsidRDefault="00E5212E" w:rsidP="00E5212E">
      <w:pPr>
        <w:pStyle w:val="libNormal"/>
        <w:rPr>
          <w:rtl/>
          <w:lang w:bidi="fa-IR"/>
        </w:rPr>
      </w:pPr>
      <w:r>
        <w:rPr>
          <w:rtl/>
          <w:lang w:bidi="fa-IR"/>
        </w:rPr>
        <w:t>چرا كه مجازات</w:t>
      </w:r>
      <w:r w:rsidR="003E6297">
        <w:rPr>
          <w:rtl/>
          <w:lang w:bidi="fa-IR"/>
        </w:rPr>
        <w:t xml:space="preserve"> </w:t>
      </w:r>
      <w:r>
        <w:rPr>
          <w:rtl/>
          <w:lang w:bidi="fa-IR"/>
        </w:rPr>
        <w:t>هاى الهى بر دو گونه است</w:t>
      </w:r>
      <w:r w:rsidR="0034192D">
        <w:rPr>
          <w:rtl/>
          <w:lang w:bidi="fa-IR"/>
        </w:rPr>
        <w:t xml:space="preserve">: </w:t>
      </w:r>
      <w:r>
        <w:rPr>
          <w:rtl/>
          <w:lang w:bidi="fa-IR"/>
        </w:rPr>
        <w:t xml:space="preserve">1 </w:t>
      </w:r>
      <w:r w:rsidR="00B6393C">
        <w:rPr>
          <w:rtl/>
          <w:lang w:bidi="fa-IR"/>
        </w:rPr>
        <w:t xml:space="preserve">- </w:t>
      </w:r>
      <w:r>
        <w:rPr>
          <w:rtl/>
          <w:lang w:bidi="fa-IR"/>
        </w:rPr>
        <w:t>مجازات است</w:t>
      </w:r>
      <w:r w:rsidR="00D7132C">
        <w:rPr>
          <w:rtl/>
          <w:lang w:bidi="fa-IR"/>
        </w:rPr>
        <w:t>ی</w:t>
      </w:r>
      <w:r>
        <w:rPr>
          <w:rtl/>
          <w:lang w:bidi="fa-IR"/>
        </w:rPr>
        <w:t xml:space="preserve">صال 2 </w:t>
      </w:r>
      <w:r w:rsidR="00B6393C">
        <w:rPr>
          <w:rtl/>
          <w:lang w:bidi="fa-IR"/>
        </w:rPr>
        <w:t xml:space="preserve">- </w:t>
      </w:r>
      <w:r>
        <w:rPr>
          <w:rtl/>
          <w:lang w:bidi="fa-IR"/>
        </w:rPr>
        <w:t>مجازات تنب</w:t>
      </w:r>
      <w:r w:rsidR="00D7132C">
        <w:rPr>
          <w:rtl/>
          <w:lang w:bidi="fa-IR"/>
        </w:rPr>
        <w:t>ی</w:t>
      </w:r>
      <w:r>
        <w:rPr>
          <w:rtl/>
          <w:lang w:bidi="fa-IR"/>
        </w:rPr>
        <w:t>هى</w:t>
      </w:r>
      <w:r w:rsidR="0034192D">
        <w:rPr>
          <w:rtl/>
          <w:lang w:bidi="fa-IR"/>
        </w:rPr>
        <w:t xml:space="preserve">، </w:t>
      </w:r>
      <w:r>
        <w:rPr>
          <w:rtl/>
          <w:lang w:bidi="fa-IR"/>
        </w:rPr>
        <w:t>در مجازات تنب</w:t>
      </w:r>
      <w:r w:rsidR="00D7132C">
        <w:rPr>
          <w:rtl/>
          <w:lang w:bidi="fa-IR"/>
        </w:rPr>
        <w:t>ی</w:t>
      </w:r>
      <w:r>
        <w:rPr>
          <w:rtl/>
          <w:lang w:bidi="fa-IR"/>
        </w:rPr>
        <w:t>هى قبل از ورود مجازات</w:t>
      </w:r>
      <w:r w:rsidR="0034192D">
        <w:rPr>
          <w:rtl/>
          <w:lang w:bidi="fa-IR"/>
        </w:rPr>
        <w:t xml:space="preserve">، </w:t>
      </w:r>
      <w:r>
        <w:rPr>
          <w:rtl/>
          <w:lang w:bidi="fa-IR"/>
        </w:rPr>
        <w:t>اثر مجازات به بنده مى</w:t>
      </w:r>
      <w:r w:rsidR="003E6297">
        <w:rPr>
          <w:rtl/>
          <w:lang w:bidi="fa-IR"/>
        </w:rPr>
        <w:t xml:space="preserve"> </w:t>
      </w:r>
      <w:r>
        <w:rPr>
          <w:rtl/>
          <w:lang w:bidi="fa-IR"/>
        </w:rPr>
        <w:t>رسد</w:t>
      </w:r>
      <w:r w:rsidR="0034192D">
        <w:rPr>
          <w:rtl/>
          <w:lang w:bidi="fa-IR"/>
        </w:rPr>
        <w:t xml:space="preserve">، </w:t>
      </w:r>
      <w:r>
        <w:rPr>
          <w:rtl/>
          <w:lang w:bidi="fa-IR"/>
        </w:rPr>
        <w:t>و اگر بنده خود را پاك سازد</w:t>
      </w:r>
      <w:r w:rsidR="0034192D">
        <w:rPr>
          <w:rtl/>
          <w:lang w:bidi="fa-IR"/>
        </w:rPr>
        <w:t xml:space="preserve">، </w:t>
      </w:r>
      <w:r>
        <w:rPr>
          <w:rtl/>
          <w:lang w:bidi="fa-IR"/>
        </w:rPr>
        <w:t>نجات پ</w:t>
      </w:r>
      <w:r w:rsidR="00D7132C">
        <w:rPr>
          <w:rtl/>
          <w:lang w:bidi="fa-IR"/>
        </w:rPr>
        <w:t>ی</w:t>
      </w:r>
      <w:r>
        <w:rPr>
          <w:rtl/>
          <w:lang w:bidi="fa-IR"/>
        </w:rPr>
        <w:t>دا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و امامان </w:t>
      </w:r>
      <w:r w:rsidR="00D65751" w:rsidRPr="00D65751">
        <w:rPr>
          <w:rStyle w:val="libAlaemChar"/>
          <w:rtl/>
        </w:rPr>
        <w:t>عليهم‌السلام</w:t>
      </w:r>
      <w:r>
        <w:rPr>
          <w:rtl/>
          <w:lang w:bidi="fa-IR"/>
        </w:rPr>
        <w:t xml:space="preserve"> در مناجات و راز و ن</w:t>
      </w:r>
      <w:r w:rsidR="00D7132C">
        <w:rPr>
          <w:rtl/>
          <w:lang w:bidi="fa-IR"/>
        </w:rPr>
        <w:t>ی</w:t>
      </w:r>
      <w:r>
        <w:rPr>
          <w:rtl/>
          <w:lang w:bidi="fa-IR"/>
        </w:rPr>
        <w:t>از خود به خدا عرض مى</w:t>
      </w:r>
      <w:r w:rsidR="003E6297">
        <w:rPr>
          <w:rtl/>
          <w:lang w:bidi="fa-IR"/>
        </w:rPr>
        <w:t xml:space="preserve"> </w:t>
      </w:r>
      <w:r>
        <w:rPr>
          <w:rtl/>
          <w:lang w:bidi="fa-IR"/>
        </w:rPr>
        <w:t>كردند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اَلّلهُمَّ لا تَكِلنِى الى نَفسِى طَرفَةَ عَین اَبَداً؛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 xml:space="preserve">ا مرا به اندازه </w:t>
      </w:r>
      <w:r w:rsidR="00D7132C">
        <w:rPr>
          <w:rtl/>
          <w:lang w:bidi="fa-IR"/>
        </w:rPr>
        <w:t>ی</w:t>
      </w:r>
      <w:r>
        <w:rPr>
          <w:rtl/>
          <w:lang w:bidi="fa-IR"/>
        </w:rPr>
        <w:t>ك چشم به هم زدن</w:t>
      </w:r>
      <w:r w:rsidR="0034192D">
        <w:rPr>
          <w:rtl/>
          <w:lang w:bidi="fa-IR"/>
        </w:rPr>
        <w:t xml:space="preserve">، </w:t>
      </w:r>
      <w:r>
        <w:rPr>
          <w:rtl/>
          <w:lang w:bidi="fa-IR"/>
        </w:rPr>
        <w:t>هرگز به خودم وانگذار</w:t>
      </w:r>
      <w:r w:rsidR="0034192D">
        <w:rPr>
          <w:rtl/>
          <w:lang w:bidi="fa-IR"/>
        </w:rPr>
        <w:t>.</w:t>
      </w:r>
      <w:r w:rsidR="0022023E">
        <w:rPr>
          <w:rtl/>
          <w:lang w:bidi="fa-IR"/>
        </w:rPr>
        <w:t xml:space="preserve"> </w:t>
      </w:r>
    </w:p>
    <w:p w:rsidR="00E5212E" w:rsidRDefault="00E5212E" w:rsidP="00E5212E">
      <w:pPr>
        <w:pStyle w:val="libNormal"/>
        <w:rPr>
          <w:lang w:bidi="fa-IR"/>
        </w:rPr>
      </w:pPr>
      <w:r>
        <w:rPr>
          <w:rtl/>
          <w:lang w:bidi="fa-IR"/>
        </w:rPr>
        <w:t xml:space="preserve">ام سلمه </w:t>
      </w:r>
      <w:r w:rsidR="002702D6" w:rsidRPr="002702D6">
        <w:rPr>
          <w:rStyle w:val="libAlaemChar"/>
          <w:rtl/>
        </w:rPr>
        <w:t>عليها‌السلام</w:t>
      </w:r>
      <w:r>
        <w:rPr>
          <w:rtl/>
          <w:lang w:bidi="fa-IR"/>
        </w:rPr>
        <w:t xml:space="preserve"> شبى 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را در ا</w:t>
      </w:r>
      <w:r w:rsidR="00D7132C">
        <w:rPr>
          <w:rtl/>
          <w:lang w:bidi="fa-IR"/>
        </w:rPr>
        <w:t>ی</w:t>
      </w:r>
      <w:r>
        <w:rPr>
          <w:rtl/>
          <w:lang w:bidi="fa-IR"/>
        </w:rPr>
        <w:t>ن حال د</w:t>
      </w:r>
      <w:r w:rsidR="00D7132C">
        <w:rPr>
          <w:rtl/>
          <w:lang w:bidi="fa-IR"/>
        </w:rPr>
        <w:t>ی</w:t>
      </w:r>
      <w:r>
        <w:rPr>
          <w:rtl/>
          <w:lang w:bidi="fa-IR"/>
        </w:rPr>
        <w:t>د كه ا</w:t>
      </w:r>
      <w:r w:rsidR="00D7132C">
        <w:rPr>
          <w:rtl/>
          <w:lang w:bidi="fa-IR"/>
        </w:rPr>
        <w:t>ی</w:t>
      </w:r>
      <w:r>
        <w:rPr>
          <w:rtl/>
          <w:lang w:bidi="fa-IR"/>
        </w:rPr>
        <w:t>ن دعا را مى</w:t>
      </w:r>
      <w:r w:rsidR="003E6297">
        <w:rPr>
          <w:rtl/>
          <w:lang w:bidi="fa-IR"/>
        </w:rPr>
        <w:t xml:space="preserve"> </w:t>
      </w:r>
      <w:r>
        <w:rPr>
          <w:rtl/>
          <w:lang w:bidi="fa-IR"/>
        </w:rPr>
        <w:t>كرد</w:t>
      </w:r>
      <w:r w:rsidR="0034192D">
        <w:rPr>
          <w:rtl/>
          <w:lang w:bidi="fa-IR"/>
        </w:rPr>
        <w:t xml:space="preserve">، </w:t>
      </w:r>
      <w:r>
        <w:rPr>
          <w:rtl/>
          <w:lang w:bidi="fa-IR"/>
        </w:rPr>
        <w:t>علت را پرس</w:t>
      </w:r>
      <w:r w:rsidR="00D7132C">
        <w:rPr>
          <w:rtl/>
          <w:lang w:bidi="fa-IR"/>
        </w:rPr>
        <w:t>ی</w:t>
      </w:r>
      <w:r>
        <w:rPr>
          <w:rtl/>
          <w:lang w:bidi="fa-IR"/>
        </w:rPr>
        <w:t>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ا</w:t>
      </w:r>
      <w:r w:rsidR="00D7132C">
        <w:rPr>
          <w:rtl/>
          <w:lang w:bidi="fa-IR"/>
        </w:rPr>
        <w:t>ی</w:t>
      </w:r>
      <w:r>
        <w:rPr>
          <w:rtl/>
          <w:lang w:bidi="fa-IR"/>
        </w:rPr>
        <w:t>من ن</w:t>
      </w:r>
      <w:r w:rsidR="00D7132C">
        <w:rPr>
          <w:rtl/>
          <w:lang w:bidi="fa-IR"/>
        </w:rPr>
        <w:t>ی</w:t>
      </w:r>
      <w:r>
        <w:rPr>
          <w:rtl/>
          <w:lang w:bidi="fa-IR"/>
        </w:rPr>
        <w:t>ستم</w:t>
      </w:r>
      <w:r w:rsidR="0034192D">
        <w:rPr>
          <w:rtl/>
          <w:lang w:bidi="fa-IR"/>
        </w:rPr>
        <w:t xml:space="preserve">. </w:t>
      </w:r>
      <w:r>
        <w:rPr>
          <w:rtl/>
          <w:lang w:bidi="fa-IR"/>
        </w:rPr>
        <w:t xml:space="preserve">خداوند </w:t>
      </w:r>
      <w:r w:rsidR="00D7132C">
        <w:rPr>
          <w:rtl/>
          <w:lang w:bidi="fa-IR"/>
        </w:rPr>
        <w:t>ی</w:t>
      </w:r>
      <w:r>
        <w:rPr>
          <w:rtl/>
          <w:lang w:bidi="fa-IR"/>
        </w:rPr>
        <w:t xml:space="preserve">ك لحظه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را به خودش واگذارد</w:t>
      </w:r>
      <w:r w:rsidR="0034192D">
        <w:rPr>
          <w:rtl/>
          <w:lang w:bidi="fa-IR"/>
        </w:rPr>
        <w:t xml:space="preserve">، </w:t>
      </w:r>
      <w:r>
        <w:rPr>
          <w:rtl/>
          <w:lang w:bidi="fa-IR"/>
        </w:rPr>
        <w:t>آن همه دچار بلا شد</w:t>
      </w:r>
      <w:r w:rsidR="0034192D">
        <w:rPr>
          <w:rtl/>
          <w:lang w:bidi="fa-IR"/>
        </w:rPr>
        <w:t>.</w:t>
      </w:r>
      <w:r w:rsidR="0022023E">
        <w:rPr>
          <w:rtl/>
          <w:lang w:bidi="fa-IR"/>
        </w:rPr>
        <w:t xml:space="preserve"> </w:t>
      </w:r>
      <w:r w:rsidRPr="008978DB">
        <w:rPr>
          <w:rStyle w:val="libFootnotenumChar"/>
          <w:rtl/>
        </w:rPr>
        <w:t>(657)</w:t>
      </w:r>
      <w:r>
        <w:rPr>
          <w:lang w:bidi="fa-IR"/>
        </w:rPr>
        <w:t xml:space="preserve"> </w:t>
      </w:r>
    </w:p>
    <w:p w:rsidR="00E5212E" w:rsidRDefault="00E5212E" w:rsidP="00E5212E">
      <w:pPr>
        <w:pStyle w:val="libNormal"/>
        <w:rPr>
          <w:rtl/>
          <w:lang w:bidi="fa-IR"/>
        </w:rPr>
      </w:pPr>
      <w:r>
        <w:rPr>
          <w:rtl/>
          <w:lang w:bidi="fa-IR"/>
        </w:rPr>
        <w:t xml:space="preserve">ابن ابى </w:t>
      </w:r>
      <w:r w:rsidR="00D7132C">
        <w:rPr>
          <w:rtl/>
          <w:lang w:bidi="fa-IR"/>
        </w:rPr>
        <w:t>ی</w:t>
      </w:r>
      <w:r>
        <w:rPr>
          <w:rtl/>
          <w:lang w:bidi="fa-IR"/>
        </w:rPr>
        <w:t>عفور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امام صادق </w:t>
      </w:r>
      <w:r w:rsidR="00362EDB" w:rsidRPr="00362EDB">
        <w:rPr>
          <w:rStyle w:val="libAlaemChar"/>
          <w:rtl/>
        </w:rPr>
        <w:t>عليه‌السلام</w:t>
      </w:r>
      <w:r>
        <w:rPr>
          <w:rtl/>
          <w:lang w:bidi="fa-IR"/>
        </w:rPr>
        <w:t xml:space="preserve"> را د</w:t>
      </w:r>
      <w:r w:rsidR="00D7132C">
        <w:rPr>
          <w:rtl/>
          <w:lang w:bidi="fa-IR"/>
        </w:rPr>
        <w:t>ی</w:t>
      </w:r>
      <w:r>
        <w:rPr>
          <w:rtl/>
          <w:lang w:bidi="fa-IR"/>
        </w:rPr>
        <w:t>دم دستها</w:t>
      </w:r>
      <w:r w:rsidR="00D7132C">
        <w:rPr>
          <w:rtl/>
          <w:lang w:bidi="fa-IR"/>
        </w:rPr>
        <w:t>ی</w:t>
      </w:r>
      <w:r>
        <w:rPr>
          <w:rtl/>
          <w:lang w:bidi="fa-IR"/>
        </w:rPr>
        <w:t>ش را به طرف آسمان بلند كرده و قطرات اشكش از روى محاسنش جارى بود و مى</w:t>
      </w:r>
      <w:r w:rsidR="003E6297">
        <w:rPr>
          <w:rtl/>
          <w:lang w:bidi="fa-IR"/>
        </w:rPr>
        <w:t xml:space="preserve"> </w:t>
      </w:r>
      <w:r>
        <w:rPr>
          <w:rtl/>
          <w:lang w:bidi="fa-IR"/>
        </w:rPr>
        <w:t>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لا تَكِلنِى الى نَفسِى طَرفَةَ عَین اَبَداً لا اَقَلَّ مِن ذلكَ و لا اَكثَرَ؛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پروردگار</w:t>
      </w:r>
      <w:r w:rsidR="0034192D">
        <w:rPr>
          <w:rtl/>
          <w:lang w:bidi="fa-IR"/>
        </w:rPr>
        <w:t xml:space="preserve">! </w:t>
      </w:r>
      <w:r>
        <w:rPr>
          <w:rtl/>
          <w:lang w:bidi="fa-IR"/>
        </w:rPr>
        <w:t xml:space="preserve">مرا به اندازه </w:t>
      </w:r>
      <w:r w:rsidR="00D7132C">
        <w:rPr>
          <w:rtl/>
          <w:lang w:bidi="fa-IR"/>
        </w:rPr>
        <w:t>ی</w:t>
      </w:r>
      <w:r>
        <w:rPr>
          <w:rtl/>
          <w:lang w:bidi="fa-IR"/>
        </w:rPr>
        <w:t>ك چشم به هم زدن</w:t>
      </w:r>
      <w:r w:rsidR="0034192D">
        <w:rPr>
          <w:rtl/>
          <w:lang w:bidi="fa-IR"/>
        </w:rPr>
        <w:t xml:space="preserve">، </w:t>
      </w:r>
      <w:r>
        <w:rPr>
          <w:rtl/>
          <w:lang w:bidi="fa-IR"/>
        </w:rPr>
        <w:t>و نه كمتر و نه ز</w:t>
      </w:r>
      <w:r w:rsidR="00D7132C">
        <w:rPr>
          <w:rtl/>
          <w:lang w:bidi="fa-IR"/>
        </w:rPr>
        <w:t>ی</w:t>
      </w:r>
      <w:r>
        <w:rPr>
          <w:rtl/>
          <w:lang w:bidi="fa-IR"/>
        </w:rPr>
        <w:t>ادتر از ا</w:t>
      </w:r>
      <w:r w:rsidR="00D7132C">
        <w:rPr>
          <w:rtl/>
          <w:lang w:bidi="fa-IR"/>
        </w:rPr>
        <w:t>ی</w:t>
      </w:r>
      <w:r>
        <w:rPr>
          <w:rtl/>
          <w:lang w:bidi="fa-IR"/>
        </w:rPr>
        <w:t>ن به خودم وانگذار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رو به من كرد و فرمود</w:t>
      </w:r>
      <w:r w:rsidR="0034192D">
        <w:rPr>
          <w:rtl/>
          <w:lang w:bidi="fa-IR"/>
        </w:rPr>
        <w:t xml:space="preserve">: </w:t>
      </w:r>
      <w:r>
        <w:rPr>
          <w:rtl/>
          <w:lang w:bidi="fa-IR"/>
        </w:rPr>
        <w:t xml:space="preserve">خداوند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را به اندازه كمتر از </w:t>
      </w:r>
      <w:r w:rsidR="00D7132C">
        <w:rPr>
          <w:rtl/>
          <w:lang w:bidi="fa-IR"/>
        </w:rPr>
        <w:t>ی</w:t>
      </w:r>
      <w:r>
        <w:rPr>
          <w:rtl/>
          <w:lang w:bidi="fa-IR"/>
        </w:rPr>
        <w:t>ك چشم به هم زدن به خودش واگذاشت و چنان گناه (ترك اولى) و مكافاتى به سراغش آمد</w:t>
      </w:r>
      <w:r w:rsidR="0034192D">
        <w:rPr>
          <w:rtl/>
          <w:lang w:bidi="fa-IR"/>
        </w:rPr>
        <w:t xml:space="preserve">. </w:t>
      </w:r>
    </w:p>
    <w:p w:rsidR="00E5212E" w:rsidRDefault="00E5212E" w:rsidP="00E5212E">
      <w:pPr>
        <w:pStyle w:val="libNormal"/>
        <w:rPr>
          <w:rtl/>
          <w:lang w:bidi="fa-IR"/>
        </w:rPr>
      </w:pPr>
      <w:r>
        <w:rPr>
          <w:rtl/>
          <w:lang w:bidi="fa-IR"/>
        </w:rPr>
        <w:t>عرض كردم</w:t>
      </w:r>
      <w:r w:rsidR="0034192D">
        <w:rPr>
          <w:rtl/>
          <w:lang w:bidi="fa-IR"/>
        </w:rPr>
        <w:t xml:space="preserve">: </w:t>
      </w:r>
      <w:r>
        <w:rPr>
          <w:rtl/>
          <w:lang w:bidi="fa-IR"/>
        </w:rPr>
        <w:t>آ</w:t>
      </w:r>
      <w:r w:rsidR="00D7132C">
        <w:rPr>
          <w:rtl/>
          <w:lang w:bidi="fa-IR"/>
        </w:rPr>
        <w:t>ی</w:t>
      </w:r>
      <w:r>
        <w:rPr>
          <w:rtl/>
          <w:lang w:bidi="fa-IR"/>
        </w:rPr>
        <w:t>ا حالش به حالت كفران رس</w:t>
      </w:r>
      <w:r w:rsidR="00D7132C">
        <w:rPr>
          <w:rtl/>
          <w:lang w:bidi="fa-IR"/>
        </w:rPr>
        <w:t>ی</w:t>
      </w:r>
      <w:r>
        <w:rPr>
          <w:rtl/>
          <w:lang w:bidi="fa-IR"/>
        </w:rPr>
        <w:t>د</w:t>
      </w:r>
      <w:r w:rsidR="0034192D">
        <w:rPr>
          <w:rtl/>
          <w:lang w:bidi="fa-IR"/>
        </w:rPr>
        <w:t xml:space="preserve">؟ </w:t>
      </w:r>
      <w:r>
        <w:rPr>
          <w:rtl/>
          <w:lang w:bidi="fa-IR"/>
        </w:rPr>
        <w:t>فرمود</w:t>
      </w:r>
      <w:r w:rsidR="0034192D">
        <w:rPr>
          <w:rtl/>
          <w:lang w:bidi="fa-IR"/>
        </w:rPr>
        <w:t xml:space="preserve">: </w:t>
      </w:r>
      <w:r>
        <w:rPr>
          <w:rtl/>
          <w:lang w:bidi="fa-IR"/>
        </w:rPr>
        <w:t>نه</w:t>
      </w:r>
      <w:r w:rsidR="0034192D">
        <w:rPr>
          <w:rtl/>
          <w:lang w:bidi="fa-IR"/>
        </w:rPr>
        <w:t xml:space="preserve">، </w:t>
      </w:r>
      <w:r>
        <w:rPr>
          <w:rtl/>
          <w:lang w:bidi="fa-IR"/>
        </w:rPr>
        <w:t>ولى اگر كسى در ا</w:t>
      </w:r>
      <w:r w:rsidR="00D7132C">
        <w:rPr>
          <w:rtl/>
          <w:lang w:bidi="fa-IR"/>
        </w:rPr>
        <w:t>ی</w:t>
      </w:r>
      <w:r>
        <w:rPr>
          <w:rtl/>
          <w:lang w:bidi="fa-IR"/>
        </w:rPr>
        <w:t>ن گونه حالت باشد و (بى</w:t>
      </w:r>
      <w:r w:rsidR="003E6297">
        <w:rPr>
          <w:rtl/>
          <w:lang w:bidi="fa-IR"/>
        </w:rPr>
        <w:t xml:space="preserve"> </w:t>
      </w:r>
      <w:r>
        <w:rPr>
          <w:rtl/>
          <w:lang w:bidi="fa-IR"/>
        </w:rPr>
        <w:t>توبه) بم</w:t>
      </w:r>
      <w:r w:rsidR="00D7132C">
        <w:rPr>
          <w:rtl/>
          <w:lang w:bidi="fa-IR"/>
        </w:rPr>
        <w:t>ی</w:t>
      </w:r>
      <w:r>
        <w:rPr>
          <w:rtl/>
          <w:lang w:bidi="fa-IR"/>
        </w:rPr>
        <w:t>رد</w:t>
      </w:r>
      <w:r w:rsidR="0034192D">
        <w:rPr>
          <w:rtl/>
          <w:lang w:bidi="fa-IR"/>
        </w:rPr>
        <w:t xml:space="preserve">، </w:t>
      </w:r>
      <w:r>
        <w:rPr>
          <w:rtl/>
          <w:lang w:bidi="fa-IR"/>
        </w:rPr>
        <w:t>هلاك مى</w:t>
      </w:r>
      <w:r w:rsidR="003E6297">
        <w:rPr>
          <w:rtl/>
          <w:lang w:bidi="fa-IR"/>
        </w:rPr>
        <w:t xml:space="preserve"> </w:t>
      </w:r>
      <w:r>
        <w:rPr>
          <w:rtl/>
          <w:lang w:bidi="fa-IR"/>
        </w:rPr>
        <w:t>شود</w:t>
      </w:r>
      <w:r w:rsidR="0034192D">
        <w:rPr>
          <w:rtl/>
          <w:lang w:bidi="fa-IR"/>
        </w:rPr>
        <w:t xml:space="preserve">. </w:t>
      </w:r>
      <w:r w:rsidRPr="008978DB">
        <w:rPr>
          <w:rStyle w:val="libFootnotenumChar"/>
          <w:rtl/>
        </w:rPr>
        <w:t>(658)</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راه</w:t>
      </w:r>
      <w:r w:rsidR="0034192D">
        <w:rPr>
          <w:rtl/>
          <w:lang w:bidi="fa-IR"/>
        </w:rPr>
        <w:t xml:space="preserve">، </w:t>
      </w:r>
      <w:r>
        <w:rPr>
          <w:rtl/>
          <w:lang w:bidi="fa-IR"/>
        </w:rPr>
        <w:t>بس</w:t>
      </w:r>
      <w:r w:rsidR="00D7132C">
        <w:rPr>
          <w:rtl/>
          <w:lang w:bidi="fa-IR"/>
        </w:rPr>
        <w:t>ی</w:t>
      </w:r>
      <w:r>
        <w:rPr>
          <w:rtl/>
          <w:lang w:bidi="fa-IR"/>
        </w:rPr>
        <w:t>ار بار</w:t>
      </w:r>
      <w:r w:rsidR="00D7132C">
        <w:rPr>
          <w:rtl/>
          <w:lang w:bidi="fa-IR"/>
        </w:rPr>
        <w:t>ی</w:t>
      </w:r>
      <w:r>
        <w:rPr>
          <w:rtl/>
          <w:lang w:bidi="fa-IR"/>
        </w:rPr>
        <w:t>ك است</w:t>
      </w:r>
      <w:r w:rsidR="0034192D">
        <w:rPr>
          <w:rtl/>
          <w:lang w:bidi="fa-IR"/>
        </w:rPr>
        <w:t xml:space="preserve">، </w:t>
      </w:r>
      <w:r>
        <w:rPr>
          <w:rtl/>
          <w:lang w:bidi="fa-IR"/>
        </w:rPr>
        <w:t>با</w:t>
      </w:r>
      <w:r w:rsidR="00D7132C">
        <w:rPr>
          <w:rtl/>
          <w:lang w:bidi="fa-IR"/>
        </w:rPr>
        <w:t>ی</w:t>
      </w:r>
      <w:r>
        <w:rPr>
          <w:rtl/>
          <w:lang w:bidi="fa-IR"/>
        </w:rPr>
        <w:t>د از درگاه خدا همواره استمداد نمود</w:t>
      </w:r>
      <w:r w:rsidR="0034192D">
        <w:rPr>
          <w:rtl/>
          <w:lang w:bidi="fa-IR"/>
        </w:rPr>
        <w:t xml:space="preserve">، </w:t>
      </w:r>
      <w:r>
        <w:rPr>
          <w:rtl/>
          <w:lang w:bidi="fa-IR"/>
        </w:rPr>
        <w:t xml:space="preserve">وگرنه </w:t>
      </w:r>
      <w:r w:rsidR="00D7132C">
        <w:rPr>
          <w:rtl/>
          <w:lang w:bidi="fa-IR"/>
        </w:rPr>
        <w:t>ی</w:t>
      </w:r>
      <w:r>
        <w:rPr>
          <w:rtl/>
          <w:lang w:bidi="fa-IR"/>
        </w:rPr>
        <w:t>ك لحظه هوسرانى</w:t>
      </w:r>
      <w:r w:rsidR="0034192D">
        <w:rPr>
          <w:rtl/>
          <w:lang w:bidi="fa-IR"/>
        </w:rPr>
        <w:t xml:space="preserve">، </w:t>
      </w:r>
      <w:r w:rsidR="00D7132C">
        <w:rPr>
          <w:rtl/>
          <w:lang w:bidi="fa-IR"/>
        </w:rPr>
        <w:t>ی</w:t>
      </w:r>
      <w:r>
        <w:rPr>
          <w:rtl/>
          <w:lang w:bidi="fa-IR"/>
        </w:rPr>
        <w:t>ك عمر پش</w:t>
      </w:r>
      <w:r w:rsidR="00D7132C">
        <w:rPr>
          <w:rtl/>
          <w:lang w:bidi="fa-IR"/>
        </w:rPr>
        <w:t>ی</w:t>
      </w:r>
      <w:r>
        <w:rPr>
          <w:rtl/>
          <w:lang w:bidi="fa-IR"/>
        </w:rPr>
        <w:t>مانى را به دنبال خواهد آورد</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عرفا گو</w:t>
      </w:r>
      <w:r w:rsidR="00D7132C">
        <w:rPr>
          <w:rtl/>
          <w:lang w:bidi="fa-IR"/>
        </w:rPr>
        <w:t>ی</w:t>
      </w:r>
      <w:r>
        <w:rPr>
          <w:rtl/>
          <w:lang w:bidi="fa-IR"/>
        </w:rPr>
        <w:t>ند</w:t>
      </w:r>
      <w:r w:rsidR="0034192D">
        <w:rPr>
          <w:rtl/>
          <w:lang w:bidi="fa-IR"/>
        </w:rPr>
        <w:t xml:space="preserve">: </w:t>
      </w:r>
      <w:r>
        <w:rPr>
          <w:rtl/>
          <w:lang w:bidi="fa-IR"/>
        </w:rPr>
        <w:t>(چنان كه در اشعار مثنوى آمده</w:t>
      </w:r>
      <w:r w:rsidR="0034192D">
        <w:rPr>
          <w:rtl/>
          <w:lang w:bidi="fa-IR"/>
        </w:rPr>
        <w:t>:</w:t>
      </w:r>
      <w:r w:rsidR="00F477F9">
        <w:rPr>
          <w:rtl/>
          <w:lang w:bidi="fa-IR"/>
        </w:rPr>
        <w:t>)</w:t>
      </w:r>
      <w:r>
        <w:rPr>
          <w:rtl/>
          <w:lang w:bidi="fa-IR"/>
        </w:rPr>
        <w:t xml:space="preserve"> گرچه قرار گرفتن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در شكم ماهى </w:t>
      </w:r>
      <w:r w:rsidR="00D7132C">
        <w:rPr>
          <w:rtl/>
          <w:lang w:bidi="fa-IR"/>
        </w:rPr>
        <w:t>ی</w:t>
      </w:r>
      <w:r>
        <w:rPr>
          <w:rtl/>
          <w:lang w:bidi="fa-IR"/>
        </w:rPr>
        <w:t>ك نوع مكافات بود</w:t>
      </w:r>
      <w:r w:rsidR="0034192D">
        <w:rPr>
          <w:rtl/>
          <w:lang w:bidi="fa-IR"/>
        </w:rPr>
        <w:t xml:space="preserve">، </w:t>
      </w:r>
      <w:r>
        <w:rPr>
          <w:rtl/>
          <w:lang w:bidi="fa-IR"/>
        </w:rPr>
        <w:t>ولى همان معراج او بود كه عجا</w:t>
      </w:r>
      <w:r w:rsidR="00D7132C">
        <w:rPr>
          <w:rtl/>
          <w:lang w:bidi="fa-IR"/>
        </w:rPr>
        <w:t>ی</w:t>
      </w:r>
      <w:r>
        <w:rPr>
          <w:rtl/>
          <w:lang w:bidi="fa-IR"/>
        </w:rPr>
        <w:t>ب در</w:t>
      </w:r>
      <w:r w:rsidR="00D7132C">
        <w:rPr>
          <w:rtl/>
          <w:lang w:bidi="fa-IR"/>
        </w:rPr>
        <w:t>ی</w:t>
      </w:r>
      <w:r>
        <w:rPr>
          <w:rtl/>
          <w:lang w:bidi="fa-IR"/>
        </w:rPr>
        <w:t>ا را د</w:t>
      </w:r>
      <w:r w:rsidR="00D7132C">
        <w:rPr>
          <w:rtl/>
          <w:lang w:bidi="fa-IR"/>
        </w:rPr>
        <w:t>ی</w:t>
      </w:r>
      <w:r>
        <w:rPr>
          <w:rtl/>
          <w:lang w:bidi="fa-IR"/>
        </w:rPr>
        <w:t>د</w:t>
      </w:r>
      <w:r w:rsidR="0034192D">
        <w:rPr>
          <w:rtl/>
          <w:lang w:bidi="fa-IR"/>
        </w:rPr>
        <w:t xml:space="preserve">، </w:t>
      </w:r>
      <w:r>
        <w:rPr>
          <w:rtl/>
          <w:lang w:bidi="fa-IR"/>
        </w:rPr>
        <w:t>و ساخته و ترب</w:t>
      </w:r>
      <w:r w:rsidR="00D7132C">
        <w:rPr>
          <w:rtl/>
          <w:lang w:bidi="fa-IR"/>
        </w:rPr>
        <w:t>ی</w:t>
      </w:r>
      <w:r>
        <w:rPr>
          <w:rtl/>
          <w:lang w:bidi="fa-IR"/>
        </w:rPr>
        <w:t>ت شد و پاك و با صفا بازگشت</w:t>
      </w:r>
      <w:r w:rsidR="0034192D">
        <w:rPr>
          <w:rtl/>
          <w:lang w:bidi="fa-IR"/>
        </w:rPr>
        <w:t xml:space="preserve">. </w:t>
      </w:r>
      <w:r>
        <w:rPr>
          <w:rtl/>
          <w:lang w:bidi="fa-IR"/>
        </w:rPr>
        <w:t>اگر معراج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آسمان</w:t>
      </w:r>
      <w:r w:rsidR="003E6297">
        <w:rPr>
          <w:rtl/>
          <w:lang w:bidi="fa-IR"/>
        </w:rPr>
        <w:t xml:space="preserve"> </w:t>
      </w:r>
      <w:r>
        <w:rPr>
          <w:rtl/>
          <w:lang w:bidi="fa-IR"/>
        </w:rPr>
        <w:t>ها بود</w:t>
      </w:r>
      <w:r w:rsidR="0034192D">
        <w:rPr>
          <w:rtl/>
          <w:lang w:bidi="fa-IR"/>
        </w:rPr>
        <w:t xml:space="preserve">، </w:t>
      </w:r>
      <w:r>
        <w:rPr>
          <w:rtl/>
          <w:lang w:bidi="fa-IR"/>
        </w:rPr>
        <w:t xml:space="preserve">معراج </w:t>
      </w:r>
      <w:r w:rsidR="00D7132C">
        <w:rPr>
          <w:rtl/>
          <w:lang w:bidi="fa-IR"/>
        </w:rPr>
        <w:t>ی</w:t>
      </w:r>
      <w:r>
        <w:rPr>
          <w:rtl/>
          <w:lang w:bidi="fa-IR"/>
        </w:rPr>
        <w:t>ونس در در</w:t>
      </w:r>
      <w:r w:rsidR="00D7132C">
        <w:rPr>
          <w:rtl/>
          <w:lang w:bidi="fa-IR"/>
        </w:rPr>
        <w:t>ی</w:t>
      </w:r>
      <w:r>
        <w:rPr>
          <w:rtl/>
          <w:lang w:bidi="fa-IR"/>
        </w:rPr>
        <w:t>اها بود</w:t>
      </w:r>
      <w:r w:rsidR="0034192D">
        <w:rPr>
          <w:rtl/>
          <w:lang w:bidi="fa-IR"/>
        </w:rPr>
        <w:t xml:space="preserve">. </w:t>
      </w:r>
      <w:r>
        <w:rPr>
          <w:rtl/>
          <w:lang w:bidi="fa-IR"/>
        </w:rPr>
        <w:t>براى خدا بالا و پا</w:t>
      </w:r>
      <w:r w:rsidR="00D7132C">
        <w:rPr>
          <w:rtl/>
          <w:lang w:bidi="fa-IR"/>
        </w:rPr>
        <w:t>یی</w:t>
      </w:r>
      <w:r>
        <w:rPr>
          <w:rtl/>
          <w:lang w:bidi="fa-IR"/>
        </w:rPr>
        <w:t>ن فرقى ندارد</w:t>
      </w:r>
      <w:r w:rsidR="0034192D">
        <w:rPr>
          <w:rtl/>
          <w:lang w:bidi="fa-IR"/>
        </w:rPr>
        <w:t xml:space="preserve">. </w:t>
      </w:r>
    </w:p>
    <w:p w:rsidR="00E5212E" w:rsidRDefault="00E5212E" w:rsidP="00E5212E">
      <w:pPr>
        <w:pStyle w:val="libNormal"/>
        <w:rPr>
          <w:rtl/>
          <w:lang w:bidi="fa-IR"/>
        </w:rPr>
      </w:pPr>
      <w:r>
        <w:rPr>
          <w:rtl/>
          <w:lang w:bidi="fa-IR"/>
        </w:rPr>
        <w:t>بنابرا</w:t>
      </w:r>
      <w:r w:rsidR="00D7132C">
        <w:rPr>
          <w:rtl/>
          <w:lang w:bidi="fa-IR"/>
        </w:rPr>
        <w:t>ی</w:t>
      </w:r>
      <w:r>
        <w:rPr>
          <w:rtl/>
          <w:lang w:bidi="fa-IR"/>
        </w:rPr>
        <w:t>ن با</w:t>
      </w:r>
      <w:r w:rsidR="00D7132C">
        <w:rPr>
          <w:rtl/>
          <w:lang w:bidi="fa-IR"/>
        </w:rPr>
        <w:t>ی</w:t>
      </w:r>
      <w:r>
        <w:rPr>
          <w:rtl/>
          <w:lang w:bidi="fa-IR"/>
        </w:rPr>
        <w:t xml:space="preserve">د همچون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در سختى</w:t>
      </w:r>
      <w:r w:rsidR="003E6297">
        <w:rPr>
          <w:rtl/>
          <w:lang w:bidi="fa-IR"/>
        </w:rPr>
        <w:t xml:space="preserve"> </w:t>
      </w:r>
      <w:r>
        <w:rPr>
          <w:rtl/>
          <w:lang w:bidi="fa-IR"/>
        </w:rPr>
        <w:t>ها و شدت</w:t>
      </w:r>
      <w:r w:rsidR="003E6297">
        <w:rPr>
          <w:rtl/>
          <w:lang w:bidi="fa-IR"/>
        </w:rPr>
        <w:t xml:space="preserve"> </w:t>
      </w:r>
      <w:r>
        <w:rPr>
          <w:rtl/>
          <w:lang w:bidi="fa-IR"/>
        </w:rPr>
        <w:t xml:space="preserve">ها با گفتن </w:t>
      </w:r>
      <w:r w:rsidR="00F477F9" w:rsidRPr="00F477F9">
        <w:rPr>
          <w:rStyle w:val="libAlaemChar"/>
          <w:rtl/>
        </w:rPr>
        <w:t>(</w:t>
      </w:r>
      <w:r w:rsidR="008978DB" w:rsidRPr="008978DB">
        <w:rPr>
          <w:rStyle w:val="libAieChar"/>
          <w:rtl/>
        </w:rPr>
        <w:t>لا اءله اءلا الله سُبحانَكَ اءِنِّى كُنتُ مِنَ الظَّالِمینَ</w:t>
      </w:r>
      <w:r w:rsidR="00F477F9" w:rsidRPr="00F477F9">
        <w:rPr>
          <w:rStyle w:val="libAlaemChar"/>
          <w:rtl/>
        </w:rPr>
        <w:t>)</w:t>
      </w:r>
      <w:r>
        <w:rPr>
          <w:rtl/>
          <w:lang w:bidi="fa-IR"/>
        </w:rPr>
        <w:t xml:space="preserve"> خود را به معراج ببر</w:t>
      </w:r>
      <w:r w:rsidR="00D7132C">
        <w:rPr>
          <w:rtl/>
          <w:lang w:bidi="fa-IR"/>
        </w:rPr>
        <w:t>ی</w:t>
      </w:r>
      <w:r>
        <w:rPr>
          <w:rtl/>
          <w:lang w:bidi="fa-IR"/>
        </w:rPr>
        <w:t>م</w:t>
      </w:r>
      <w:r w:rsidR="0034192D">
        <w:rPr>
          <w:rtl/>
          <w:lang w:bidi="fa-IR"/>
        </w:rPr>
        <w:t xml:space="preserve">، </w:t>
      </w:r>
      <w:r>
        <w:rPr>
          <w:rtl/>
          <w:lang w:bidi="fa-IR"/>
        </w:rPr>
        <w:t>و در ملكوت اعلى س</w:t>
      </w:r>
      <w:r w:rsidR="00D7132C">
        <w:rPr>
          <w:rtl/>
          <w:lang w:bidi="fa-IR"/>
        </w:rPr>
        <w:t>ی</w:t>
      </w:r>
      <w:r>
        <w:rPr>
          <w:rtl/>
          <w:lang w:bidi="fa-IR"/>
        </w:rPr>
        <w:t>ر كن</w:t>
      </w:r>
      <w:r w:rsidR="00D7132C">
        <w:rPr>
          <w:rtl/>
          <w:lang w:bidi="fa-IR"/>
        </w:rPr>
        <w:t>ی</w:t>
      </w:r>
      <w:r>
        <w:rPr>
          <w:rtl/>
          <w:lang w:bidi="fa-IR"/>
        </w:rPr>
        <w:t xml:space="preserve">م تا نجات </w:t>
      </w:r>
      <w:r w:rsidR="00D7132C">
        <w:rPr>
          <w:rtl/>
          <w:lang w:bidi="fa-IR"/>
        </w:rPr>
        <w:t>ی</w:t>
      </w:r>
      <w:r>
        <w:rPr>
          <w:rtl/>
          <w:lang w:bidi="fa-IR"/>
        </w:rPr>
        <w:t>اب</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به قول </w:t>
      </w:r>
      <w:r w:rsidR="00D7132C">
        <w:rPr>
          <w:rtl/>
          <w:lang w:bidi="fa-IR"/>
        </w:rPr>
        <w:t>ی</w:t>
      </w:r>
      <w:r>
        <w:rPr>
          <w:rtl/>
          <w:lang w:bidi="fa-IR"/>
        </w:rPr>
        <w:t>كى از عرفا</w:t>
      </w:r>
      <w:r w:rsidR="0034192D">
        <w:rPr>
          <w:rtl/>
          <w:lang w:bidi="fa-IR"/>
        </w:rPr>
        <w:t xml:space="preserve">؛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در چهار تار</w:t>
      </w:r>
      <w:r w:rsidR="00D7132C">
        <w:rPr>
          <w:rtl/>
          <w:lang w:bidi="fa-IR"/>
        </w:rPr>
        <w:t>ی</w:t>
      </w:r>
      <w:r>
        <w:rPr>
          <w:rtl/>
          <w:lang w:bidi="fa-IR"/>
        </w:rPr>
        <w:t>كى امتحان شد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تار</w:t>
      </w:r>
      <w:r w:rsidR="00D7132C">
        <w:rPr>
          <w:rtl/>
          <w:lang w:bidi="fa-IR"/>
        </w:rPr>
        <w:t>ی</w:t>
      </w:r>
      <w:r>
        <w:rPr>
          <w:rtl/>
          <w:lang w:bidi="fa-IR"/>
        </w:rPr>
        <w:t xml:space="preserve">كى ذلت 2 </w:t>
      </w:r>
      <w:r w:rsidR="00B6393C">
        <w:rPr>
          <w:rtl/>
          <w:lang w:bidi="fa-IR"/>
        </w:rPr>
        <w:t xml:space="preserve">- </w:t>
      </w:r>
      <w:r>
        <w:rPr>
          <w:rtl/>
          <w:lang w:bidi="fa-IR"/>
        </w:rPr>
        <w:t>تار</w:t>
      </w:r>
      <w:r w:rsidR="00D7132C">
        <w:rPr>
          <w:rtl/>
          <w:lang w:bidi="fa-IR"/>
        </w:rPr>
        <w:t>ی</w:t>
      </w:r>
      <w:r>
        <w:rPr>
          <w:rtl/>
          <w:lang w:bidi="fa-IR"/>
        </w:rPr>
        <w:t>كى ب</w:t>
      </w:r>
      <w:r w:rsidR="00D7132C">
        <w:rPr>
          <w:rtl/>
          <w:lang w:bidi="fa-IR"/>
        </w:rPr>
        <w:t>ی</w:t>
      </w:r>
      <w:r>
        <w:rPr>
          <w:rtl/>
          <w:lang w:bidi="fa-IR"/>
        </w:rPr>
        <w:t xml:space="preserve">م و عقوبت 3 </w:t>
      </w:r>
      <w:r w:rsidR="00B6393C">
        <w:rPr>
          <w:rtl/>
          <w:lang w:bidi="fa-IR"/>
        </w:rPr>
        <w:t xml:space="preserve">- </w:t>
      </w:r>
      <w:r>
        <w:rPr>
          <w:rtl/>
          <w:lang w:bidi="fa-IR"/>
        </w:rPr>
        <w:t>تار</w:t>
      </w:r>
      <w:r w:rsidR="00D7132C">
        <w:rPr>
          <w:rtl/>
          <w:lang w:bidi="fa-IR"/>
        </w:rPr>
        <w:t>ی</w:t>
      </w:r>
      <w:r>
        <w:rPr>
          <w:rtl/>
          <w:lang w:bidi="fa-IR"/>
        </w:rPr>
        <w:t>كى در</w:t>
      </w:r>
      <w:r w:rsidR="00D7132C">
        <w:rPr>
          <w:rtl/>
          <w:lang w:bidi="fa-IR"/>
        </w:rPr>
        <w:t>ی</w:t>
      </w:r>
      <w:r>
        <w:rPr>
          <w:rtl/>
          <w:lang w:bidi="fa-IR"/>
        </w:rPr>
        <w:t xml:space="preserve">ا و تلاطم 4 </w:t>
      </w:r>
      <w:r w:rsidR="00B6393C">
        <w:rPr>
          <w:rtl/>
          <w:lang w:bidi="fa-IR"/>
        </w:rPr>
        <w:t xml:space="preserve">- </w:t>
      </w:r>
      <w:r>
        <w:rPr>
          <w:rtl/>
          <w:lang w:bidi="fa-IR"/>
        </w:rPr>
        <w:t>تار</w:t>
      </w:r>
      <w:r w:rsidR="00D7132C">
        <w:rPr>
          <w:rtl/>
          <w:lang w:bidi="fa-IR"/>
        </w:rPr>
        <w:t>ی</w:t>
      </w:r>
      <w:r>
        <w:rPr>
          <w:rtl/>
          <w:lang w:bidi="fa-IR"/>
        </w:rPr>
        <w:t>كى شكم ماهى</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sidR="00F477F9" w:rsidRPr="00F477F9">
        <w:rPr>
          <w:rStyle w:val="libAlaemChar"/>
          <w:rtl/>
        </w:rPr>
        <w:t>(</w:t>
      </w:r>
      <w:r w:rsidR="008978DB" w:rsidRPr="008978DB">
        <w:rPr>
          <w:rStyle w:val="libAieChar"/>
          <w:rtl/>
        </w:rPr>
        <w:t>لا تُفَضِّلُونى عَلى یونُسَ بنِ مَتَّى؛</w:t>
      </w:r>
      <w:r w:rsidR="00F477F9" w:rsidRPr="00F477F9">
        <w:rPr>
          <w:rStyle w:val="libAlaemChar"/>
          <w:rtl/>
        </w:rPr>
        <w:t>)</w:t>
      </w:r>
      <w:r>
        <w:rPr>
          <w:lang w:bidi="fa-IR"/>
        </w:rPr>
        <w:t xml:space="preserve"> </w:t>
      </w:r>
    </w:p>
    <w:p w:rsidR="003B20BC" w:rsidRDefault="00E5212E" w:rsidP="00E5212E">
      <w:pPr>
        <w:pStyle w:val="libNormal"/>
        <w:rPr>
          <w:rtl/>
          <w:lang w:bidi="fa-IR"/>
        </w:rPr>
      </w:pPr>
      <w:r>
        <w:rPr>
          <w:rtl/>
          <w:lang w:bidi="fa-IR"/>
        </w:rPr>
        <w:t>مرا (در ا</w:t>
      </w:r>
      <w:r w:rsidR="00D7132C">
        <w:rPr>
          <w:rtl/>
          <w:lang w:bidi="fa-IR"/>
        </w:rPr>
        <w:t>ی</w:t>
      </w:r>
      <w:r>
        <w:rPr>
          <w:rtl/>
          <w:lang w:bidi="fa-IR"/>
        </w:rPr>
        <w:t xml:space="preserve">ن جهت كه </w:t>
      </w:r>
      <w:r w:rsidR="00D7132C">
        <w:rPr>
          <w:rtl/>
          <w:lang w:bidi="fa-IR"/>
        </w:rPr>
        <w:t>ی</w:t>
      </w:r>
      <w:r>
        <w:rPr>
          <w:rtl/>
          <w:lang w:bidi="fa-IR"/>
        </w:rPr>
        <w:t>ونس ترك اولى كرد و در شكم ماهى قرار گرفت) بر او ترج</w:t>
      </w:r>
      <w:r w:rsidR="00D7132C">
        <w:rPr>
          <w:rtl/>
          <w:lang w:bidi="fa-IR"/>
        </w:rPr>
        <w:t>ی</w:t>
      </w:r>
      <w:r>
        <w:rPr>
          <w:rtl/>
          <w:lang w:bidi="fa-IR"/>
        </w:rPr>
        <w:t>ح نده</w:t>
      </w:r>
      <w:r w:rsidR="00D7132C">
        <w:rPr>
          <w:rtl/>
          <w:lang w:bidi="fa-IR"/>
        </w:rPr>
        <w:t>ی</w:t>
      </w:r>
      <w:r>
        <w:rPr>
          <w:rtl/>
          <w:lang w:bidi="fa-IR"/>
        </w:rPr>
        <w:t>د</w:t>
      </w:r>
      <w:r w:rsidR="0034192D">
        <w:rPr>
          <w:rtl/>
          <w:lang w:bidi="fa-IR"/>
        </w:rPr>
        <w:t>.</w:t>
      </w:r>
      <w:r w:rsidR="0022023E">
        <w:rPr>
          <w:rtl/>
          <w:lang w:bidi="fa-IR"/>
        </w:rPr>
        <w:t xml:space="preserve"> </w:t>
      </w:r>
    </w:p>
    <w:tbl>
      <w:tblPr>
        <w:tblStyle w:val="TableGrid"/>
        <w:bidiVisual/>
        <w:tblW w:w="5000" w:type="pct"/>
        <w:tblLook w:val="01E0"/>
      </w:tblPr>
      <w:tblGrid>
        <w:gridCol w:w="3668"/>
        <w:gridCol w:w="270"/>
        <w:gridCol w:w="3649"/>
      </w:tblGrid>
      <w:tr w:rsidR="003D5E2B" w:rsidTr="008A64AC">
        <w:trPr>
          <w:trHeight w:val="350"/>
        </w:trPr>
        <w:tc>
          <w:tcPr>
            <w:tcW w:w="4288" w:type="dxa"/>
            <w:shd w:val="clear" w:color="auto" w:fill="auto"/>
          </w:tcPr>
          <w:p w:rsidR="003D5E2B" w:rsidRDefault="003D5E2B" w:rsidP="003D5E2B">
            <w:pPr>
              <w:pStyle w:val="libPoemFootnote"/>
              <w:rPr>
                <w:rtl/>
              </w:rPr>
            </w:pPr>
            <w:r>
              <w:rPr>
                <w:rtl/>
                <w:lang w:bidi="fa-IR"/>
              </w:rPr>
              <w:t>گفت پیغمبر كه معراج مرا</w:t>
            </w:r>
            <w:r w:rsidRPr="00725071">
              <w:rPr>
                <w:rStyle w:val="libPoemTiniChar0"/>
                <w:rtl/>
              </w:rPr>
              <w:br/>
              <w:t> </w:t>
            </w:r>
          </w:p>
        </w:tc>
        <w:tc>
          <w:tcPr>
            <w:tcW w:w="280" w:type="dxa"/>
            <w:shd w:val="clear" w:color="auto" w:fill="auto"/>
          </w:tcPr>
          <w:p w:rsidR="003D5E2B" w:rsidRDefault="003D5E2B" w:rsidP="003D5E2B">
            <w:pPr>
              <w:pStyle w:val="libPoemFootnote"/>
              <w:rPr>
                <w:rtl/>
              </w:rPr>
            </w:pPr>
          </w:p>
        </w:tc>
        <w:tc>
          <w:tcPr>
            <w:tcW w:w="4288" w:type="dxa"/>
            <w:shd w:val="clear" w:color="auto" w:fill="auto"/>
          </w:tcPr>
          <w:p w:rsidR="003D5E2B" w:rsidRDefault="003D5E2B" w:rsidP="003D5E2B">
            <w:pPr>
              <w:pStyle w:val="libPoemFootnote"/>
              <w:rPr>
                <w:rtl/>
              </w:rPr>
            </w:pPr>
            <w:r>
              <w:rPr>
                <w:rtl/>
                <w:lang w:bidi="fa-IR"/>
              </w:rPr>
              <w:t xml:space="preserve">نیست بر معراج یونس اجتبا </w:t>
            </w:r>
            <w:r w:rsidRPr="008978DB">
              <w:rPr>
                <w:rStyle w:val="libFootnotenumChar"/>
                <w:rtl/>
              </w:rPr>
              <w:t>(659)</w:t>
            </w:r>
            <w:r w:rsidRPr="00725071">
              <w:rPr>
                <w:rStyle w:val="libPoemTiniChar0"/>
                <w:rtl/>
              </w:rPr>
              <w:br/>
              <w:t> </w:t>
            </w:r>
          </w:p>
        </w:tc>
      </w:tr>
      <w:tr w:rsidR="003D5E2B" w:rsidTr="008A64AC">
        <w:trPr>
          <w:trHeight w:val="350"/>
        </w:trPr>
        <w:tc>
          <w:tcPr>
            <w:tcW w:w="4288" w:type="dxa"/>
          </w:tcPr>
          <w:p w:rsidR="003D5E2B" w:rsidRDefault="003D5E2B" w:rsidP="003D5E2B">
            <w:pPr>
              <w:pStyle w:val="libPoemFootnote"/>
              <w:rPr>
                <w:rtl/>
              </w:rPr>
            </w:pPr>
            <w:r>
              <w:rPr>
                <w:rtl/>
                <w:lang w:bidi="fa-IR"/>
              </w:rPr>
              <w:t>آن من بالا و آن او نشیب</w:t>
            </w:r>
            <w:r w:rsidRPr="00725071">
              <w:rPr>
                <w:rStyle w:val="libPoemTiniChar0"/>
                <w:rtl/>
              </w:rPr>
              <w:br/>
              <w:t> </w:t>
            </w:r>
          </w:p>
        </w:tc>
        <w:tc>
          <w:tcPr>
            <w:tcW w:w="280" w:type="dxa"/>
          </w:tcPr>
          <w:p w:rsidR="003D5E2B" w:rsidRDefault="003D5E2B" w:rsidP="003D5E2B">
            <w:pPr>
              <w:pStyle w:val="libPoemFootnote"/>
              <w:rPr>
                <w:rtl/>
              </w:rPr>
            </w:pPr>
          </w:p>
        </w:tc>
        <w:tc>
          <w:tcPr>
            <w:tcW w:w="4288" w:type="dxa"/>
          </w:tcPr>
          <w:p w:rsidR="003D5E2B" w:rsidRDefault="003D5E2B" w:rsidP="003D5E2B">
            <w:pPr>
              <w:pStyle w:val="libPoemFootnote"/>
              <w:rPr>
                <w:rtl/>
              </w:rPr>
            </w:pPr>
            <w:r>
              <w:rPr>
                <w:rtl/>
                <w:lang w:bidi="fa-IR"/>
              </w:rPr>
              <w:t>زآن كه قرب حق برون است از حسیب</w:t>
            </w:r>
            <w:r w:rsidRPr="00725071">
              <w:rPr>
                <w:rStyle w:val="libPoemTiniChar0"/>
                <w:rtl/>
              </w:rPr>
              <w:br/>
              <w:t> </w:t>
            </w:r>
          </w:p>
        </w:tc>
      </w:tr>
      <w:tr w:rsidR="003D5E2B" w:rsidTr="008A64AC">
        <w:trPr>
          <w:trHeight w:val="350"/>
        </w:trPr>
        <w:tc>
          <w:tcPr>
            <w:tcW w:w="4288" w:type="dxa"/>
          </w:tcPr>
          <w:p w:rsidR="003D5E2B" w:rsidRDefault="003D5E2B" w:rsidP="003D5E2B">
            <w:pPr>
              <w:pStyle w:val="libPoemFootnote"/>
              <w:rPr>
                <w:rtl/>
              </w:rPr>
            </w:pPr>
            <w:r>
              <w:rPr>
                <w:rtl/>
                <w:lang w:bidi="fa-IR"/>
              </w:rPr>
              <w:t>قرب نى بالا، نه پستى رفتن است</w:t>
            </w:r>
            <w:r w:rsidRPr="00725071">
              <w:rPr>
                <w:rStyle w:val="libPoemTiniChar0"/>
                <w:rtl/>
              </w:rPr>
              <w:br/>
              <w:t> </w:t>
            </w:r>
          </w:p>
        </w:tc>
        <w:tc>
          <w:tcPr>
            <w:tcW w:w="280" w:type="dxa"/>
          </w:tcPr>
          <w:p w:rsidR="003D5E2B" w:rsidRDefault="003D5E2B" w:rsidP="003D5E2B">
            <w:pPr>
              <w:pStyle w:val="libPoemFootnote"/>
              <w:rPr>
                <w:rtl/>
              </w:rPr>
            </w:pPr>
          </w:p>
        </w:tc>
        <w:tc>
          <w:tcPr>
            <w:tcW w:w="4288" w:type="dxa"/>
          </w:tcPr>
          <w:p w:rsidR="003D5E2B" w:rsidRDefault="003D5E2B" w:rsidP="003D5E2B">
            <w:pPr>
              <w:pStyle w:val="libPoemFootnote"/>
              <w:rPr>
                <w:rtl/>
              </w:rPr>
            </w:pPr>
            <w:r>
              <w:rPr>
                <w:rtl/>
                <w:lang w:bidi="fa-IR"/>
              </w:rPr>
              <w:t>قرب حق از حبس هستى رستن است</w:t>
            </w:r>
            <w:r w:rsidRPr="00725071">
              <w:rPr>
                <w:rStyle w:val="libPoemTiniChar0"/>
                <w:rtl/>
              </w:rPr>
              <w:br/>
              <w:t> </w:t>
            </w:r>
          </w:p>
        </w:tc>
      </w:tr>
      <w:tr w:rsidR="003D5E2B" w:rsidTr="008A64AC">
        <w:trPr>
          <w:trHeight w:val="350"/>
        </w:trPr>
        <w:tc>
          <w:tcPr>
            <w:tcW w:w="4288" w:type="dxa"/>
          </w:tcPr>
          <w:p w:rsidR="003D5E2B" w:rsidRDefault="003D5E2B" w:rsidP="003D5E2B">
            <w:pPr>
              <w:pStyle w:val="libPoemFootnote"/>
              <w:rPr>
                <w:rtl/>
              </w:rPr>
            </w:pPr>
            <w:r>
              <w:rPr>
                <w:rtl/>
                <w:lang w:bidi="fa-IR"/>
              </w:rPr>
              <w:t>نیست را چون بالایست و زیر</w:t>
            </w:r>
            <w:r w:rsidRPr="00725071">
              <w:rPr>
                <w:rStyle w:val="libPoemTiniChar0"/>
                <w:rtl/>
              </w:rPr>
              <w:br/>
              <w:t> </w:t>
            </w:r>
          </w:p>
        </w:tc>
        <w:tc>
          <w:tcPr>
            <w:tcW w:w="280" w:type="dxa"/>
          </w:tcPr>
          <w:p w:rsidR="003D5E2B" w:rsidRDefault="003D5E2B" w:rsidP="003D5E2B">
            <w:pPr>
              <w:pStyle w:val="libPoemFootnote"/>
              <w:rPr>
                <w:rtl/>
              </w:rPr>
            </w:pPr>
          </w:p>
        </w:tc>
        <w:tc>
          <w:tcPr>
            <w:tcW w:w="4288" w:type="dxa"/>
          </w:tcPr>
          <w:p w:rsidR="003D5E2B" w:rsidRDefault="003D5E2B" w:rsidP="003D5E2B">
            <w:pPr>
              <w:pStyle w:val="libPoemFootnote"/>
              <w:rPr>
                <w:rtl/>
              </w:rPr>
            </w:pPr>
            <w:r>
              <w:rPr>
                <w:rtl/>
                <w:lang w:bidi="fa-IR"/>
              </w:rPr>
              <w:t>نیست را نه رود و نه زود و نه دیر</w:t>
            </w:r>
            <w:r w:rsidRPr="00725071">
              <w:rPr>
                <w:rStyle w:val="libPoemTiniChar0"/>
                <w:rtl/>
              </w:rPr>
              <w:br/>
              <w:t> </w:t>
            </w:r>
          </w:p>
        </w:tc>
      </w:tr>
      <w:tr w:rsidR="003D5E2B" w:rsidTr="008A64AC">
        <w:trPr>
          <w:trHeight w:val="350"/>
        </w:trPr>
        <w:tc>
          <w:tcPr>
            <w:tcW w:w="4288" w:type="dxa"/>
          </w:tcPr>
          <w:p w:rsidR="003D5E2B" w:rsidRDefault="003D5E2B" w:rsidP="003D5E2B">
            <w:pPr>
              <w:pStyle w:val="libPoemFootnote"/>
              <w:rPr>
                <w:rtl/>
              </w:rPr>
            </w:pPr>
            <w:r>
              <w:rPr>
                <w:rtl/>
                <w:lang w:bidi="fa-IR"/>
              </w:rPr>
              <w:t>كارگاه صنع حق در نیستى است</w:t>
            </w:r>
            <w:r w:rsidRPr="00725071">
              <w:rPr>
                <w:rStyle w:val="libPoemTiniChar0"/>
                <w:rtl/>
              </w:rPr>
              <w:br/>
              <w:t> </w:t>
            </w:r>
          </w:p>
        </w:tc>
        <w:tc>
          <w:tcPr>
            <w:tcW w:w="280" w:type="dxa"/>
          </w:tcPr>
          <w:p w:rsidR="003D5E2B" w:rsidRDefault="003D5E2B" w:rsidP="003D5E2B">
            <w:pPr>
              <w:pStyle w:val="libPoemFootnote"/>
              <w:rPr>
                <w:rtl/>
              </w:rPr>
            </w:pPr>
          </w:p>
        </w:tc>
        <w:tc>
          <w:tcPr>
            <w:tcW w:w="4288" w:type="dxa"/>
          </w:tcPr>
          <w:p w:rsidR="003D5E2B" w:rsidRDefault="003D5E2B" w:rsidP="003D5E2B">
            <w:pPr>
              <w:pStyle w:val="libPoemFootnote"/>
              <w:rPr>
                <w:rtl/>
              </w:rPr>
            </w:pPr>
            <w:r>
              <w:rPr>
                <w:rtl/>
                <w:lang w:bidi="fa-IR"/>
              </w:rPr>
              <w:t>غَرّه هستى چه دانى نیست چیست</w:t>
            </w:r>
            <w:r w:rsidRPr="00725071">
              <w:rPr>
                <w:rStyle w:val="libPoemTiniChar0"/>
                <w:rtl/>
              </w:rPr>
              <w:br/>
              <w:t> </w:t>
            </w:r>
          </w:p>
        </w:tc>
      </w:tr>
    </w:tbl>
    <w:p w:rsidR="00E5212E" w:rsidRDefault="00E5212E" w:rsidP="00E5212E">
      <w:pPr>
        <w:pStyle w:val="libNormal"/>
        <w:rPr>
          <w:rtl/>
          <w:lang w:bidi="fa-IR"/>
        </w:rPr>
      </w:pPr>
      <w:r>
        <w:rPr>
          <w:rtl/>
          <w:lang w:bidi="fa-IR"/>
        </w:rPr>
        <w:t>كوتاه سخن آن كه</w:t>
      </w:r>
      <w:r w:rsidR="0034192D">
        <w:rPr>
          <w:rtl/>
          <w:lang w:bidi="fa-IR"/>
        </w:rPr>
        <w:t xml:space="preserve">: </w:t>
      </w:r>
      <w:r>
        <w:rPr>
          <w:rtl/>
          <w:lang w:bidi="fa-IR"/>
        </w:rPr>
        <w:t>چنان كه مولانا در ا</w:t>
      </w:r>
      <w:r w:rsidR="00D7132C">
        <w:rPr>
          <w:rtl/>
          <w:lang w:bidi="fa-IR"/>
        </w:rPr>
        <w:t>ی</w:t>
      </w:r>
      <w:r>
        <w:rPr>
          <w:rtl/>
          <w:lang w:bidi="fa-IR"/>
        </w:rPr>
        <w:t>ن اشعار گو</w:t>
      </w:r>
      <w:r w:rsidR="00D7132C">
        <w:rPr>
          <w:rtl/>
          <w:lang w:bidi="fa-IR"/>
        </w:rPr>
        <w:t>ی</w:t>
      </w:r>
      <w:r>
        <w:rPr>
          <w:rtl/>
          <w:lang w:bidi="fa-IR"/>
        </w:rPr>
        <w:t>د</w:t>
      </w:r>
      <w:r w:rsidR="0034192D">
        <w:rPr>
          <w:rtl/>
          <w:lang w:bidi="fa-IR"/>
        </w:rPr>
        <w:t xml:space="preserve">: </w:t>
      </w:r>
      <w:r>
        <w:rPr>
          <w:rtl/>
          <w:lang w:bidi="fa-IR"/>
        </w:rPr>
        <w:t>پله</w:t>
      </w:r>
      <w:r w:rsidR="003E6297">
        <w:rPr>
          <w:rtl/>
          <w:lang w:bidi="fa-IR"/>
        </w:rPr>
        <w:t xml:space="preserve"> </w:t>
      </w:r>
      <w:r>
        <w:rPr>
          <w:rtl/>
          <w:lang w:bidi="fa-IR"/>
        </w:rPr>
        <w:t>هاى معراج به محو شدن و خود را ه</w:t>
      </w:r>
      <w:r w:rsidR="00D7132C">
        <w:rPr>
          <w:rtl/>
          <w:lang w:bidi="fa-IR"/>
        </w:rPr>
        <w:t>ی</w:t>
      </w:r>
      <w:r>
        <w:rPr>
          <w:rtl/>
          <w:lang w:bidi="fa-IR"/>
        </w:rPr>
        <w:t>چ دانستن در برابر عظمت خدا است</w:t>
      </w:r>
      <w:r w:rsidR="0034192D">
        <w:rPr>
          <w:rtl/>
          <w:lang w:bidi="fa-IR"/>
        </w:rPr>
        <w:t xml:space="preserve">، </w:t>
      </w:r>
      <w:r>
        <w:rPr>
          <w:rtl/>
          <w:lang w:bidi="fa-IR"/>
        </w:rPr>
        <w:t>كسى كه در حق</w:t>
      </w:r>
      <w:r w:rsidR="00D7132C">
        <w:rPr>
          <w:rtl/>
          <w:lang w:bidi="fa-IR"/>
        </w:rPr>
        <w:t>ی</w:t>
      </w:r>
      <w:r>
        <w:rPr>
          <w:rtl/>
          <w:lang w:bidi="fa-IR"/>
        </w:rPr>
        <w:t>قت خدا را شناخت و با تمام وجود اقرار به تقص</w:t>
      </w:r>
      <w:r w:rsidR="00D7132C">
        <w:rPr>
          <w:rtl/>
          <w:lang w:bidi="fa-IR"/>
        </w:rPr>
        <w:t>ی</w:t>
      </w:r>
      <w:r>
        <w:rPr>
          <w:rtl/>
          <w:lang w:bidi="fa-IR"/>
        </w:rPr>
        <w:t>ر و ناچ</w:t>
      </w:r>
      <w:r w:rsidR="00D7132C">
        <w:rPr>
          <w:rtl/>
          <w:lang w:bidi="fa-IR"/>
        </w:rPr>
        <w:t>ی</w:t>
      </w:r>
      <w:r>
        <w:rPr>
          <w:rtl/>
          <w:lang w:bidi="fa-IR"/>
        </w:rPr>
        <w:t>زى خود كرد</w:t>
      </w:r>
      <w:r w:rsidR="0034192D">
        <w:rPr>
          <w:rtl/>
          <w:lang w:bidi="fa-IR"/>
        </w:rPr>
        <w:t xml:space="preserve">، </w:t>
      </w:r>
      <w:r>
        <w:rPr>
          <w:rtl/>
          <w:lang w:bidi="fa-IR"/>
        </w:rPr>
        <w:t>در مس</w:t>
      </w:r>
      <w:r w:rsidR="00D7132C">
        <w:rPr>
          <w:rtl/>
          <w:lang w:bidi="fa-IR"/>
        </w:rPr>
        <w:t>ی</w:t>
      </w:r>
      <w:r>
        <w:rPr>
          <w:rtl/>
          <w:lang w:bidi="fa-IR"/>
        </w:rPr>
        <w:t>ر معراج قرار گرفته است</w:t>
      </w:r>
      <w:r w:rsidR="0034192D">
        <w:rPr>
          <w:rtl/>
          <w:lang w:bidi="fa-IR"/>
        </w:rPr>
        <w:t xml:space="preserve">.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چن</w:t>
      </w:r>
      <w:r w:rsidR="00D7132C">
        <w:rPr>
          <w:rtl/>
          <w:lang w:bidi="fa-IR"/>
        </w:rPr>
        <w:t>ی</w:t>
      </w:r>
      <w:r>
        <w:rPr>
          <w:rtl/>
          <w:lang w:bidi="fa-IR"/>
        </w:rPr>
        <w:t>ن كرد</w:t>
      </w:r>
      <w:r w:rsidR="0034192D">
        <w:rPr>
          <w:rtl/>
          <w:lang w:bidi="fa-IR"/>
        </w:rPr>
        <w:t xml:space="preserve">، </w:t>
      </w:r>
      <w:r>
        <w:rPr>
          <w:rtl/>
          <w:lang w:bidi="fa-IR"/>
        </w:rPr>
        <w:t>و به معراج رس</w:t>
      </w:r>
      <w:r w:rsidR="00D7132C">
        <w:rPr>
          <w:rtl/>
          <w:lang w:bidi="fa-IR"/>
        </w:rPr>
        <w:t>ی</w:t>
      </w:r>
      <w:r>
        <w:rPr>
          <w:rtl/>
          <w:lang w:bidi="fa-IR"/>
        </w:rPr>
        <w:t xml:space="preserve">د و سرانجام بر قله معراج راه </w:t>
      </w:r>
      <w:r w:rsidR="00D7132C">
        <w:rPr>
          <w:rtl/>
          <w:lang w:bidi="fa-IR"/>
        </w:rPr>
        <w:t>ی</w:t>
      </w:r>
      <w:r>
        <w:rPr>
          <w:rtl/>
          <w:lang w:bidi="fa-IR"/>
        </w:rPr>
        <w:t>افت</w:t>
      </w:r>
      <w:r w:rsidR="0034192D">
        <w:rPr>
          <w:rtl/>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حضرت </w:t>
      </w:r>
      <w:r w:rsidR="00D7132C">
        <w:rPr>
          <w:rtl/>
          <w:lang w:bidi="fa-IR"/>
        </w:rPr>
        <w:t>ی</w:t>
      </w:r>
      <w:r>
        <w:rPr>
          <w:rtl/>
          <w:lang w:bidi="fa-IR"/>
        </w:rPr>
        <w:t xml:space="preserve">ونس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305" w:name="_Toc396736289"/>
      <w:r>
        <w:rPr>
          <w:rtl/>
          <w:lang w:bidi="fa-IR"/>
        </w:rPr>
        <w:t>21</w:t>
      </w:r>
      <w:r w:rsidR="00B6393C">
        <w:rPr>
          <w:rtl/>
          <w:lang w:bidi="fa-IR"/>
        </w:rPr>
        <w:t xml:space="preserve">- </w:t>
      </w:r>
      <w:r>
        <w:rPr>
          <w:rtl/>
          <w:lang w:bidi="fa-IR"/>
        </w:rPr>
        <w:t>حضرت ال</w:t>
      </w:r>
      <w:r w:rsidR="00D7132C">
        <w:rPr>
          <w:rtl/>
          <w:lang w:bidi="fa-IR"/>
        </w:rPr>
        <w:t>ی</w:t>
      </w:r>
      <w:r>
        <w:rPr>
          <w:rtl/>
          <w:lang w:bidi="fa-IR"/>
        </w:rPr>
        <w:t xml:space="preserve">اس </w:t>
      </w:r>
      <w:r w:rsidR="00362EDB" w:rsidRPr="00362EDB">
        <w:rPr>
          <w:rStyle w:val="libAlaemChar"/>
          <w:rtl/>
        </w:rPr>
        <w:t>عليه‌السلام</w:t>
      </w:r>
      <w:bookmarkEnd w:id="305"/>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 مرسل</w:t>
      </w:r>
      <w:r w:rsidR="0034192D">
        <w:rPr>
          <w:rtl/>
          <w:lang w:bidi="fa-IR"/>
        </w:rPr>
        <w:t xml:space="preserve">، </w:t>
      </w:r>
      <w:r w:rsidR="00E5212E">
        <w:rPr>
          <w:rtl/>
          <w:lang w:bidi="fa-IR"/>
        </w:rPr>
        <w:t>حضرت ال</w:t>
      </w:r>
      <w:r>
        <w:rPr>
          <w:rtl/>
          <w:lang w:bidi="fa-IR"/>
        </w:rPr>
        <w:t>ی</w:t>
      </w:r>
      <w:r w:rsidR="00E5212E">
        <w:rPr>
          <w:rtl/>
          <w:lang w:bidi="fa-IR"/>
        </w:rPr>
        <w:t xml:space="preserve">اس </w:t>
      </w:r>
      <w:r w:rsidR="00362EDB" w:rsidRPr="00362EDB">
        <w:rPr>
          <w:rStyle w:val="libAlaemChar"/>
          <w:rtl/>
        </w:rPr>
        <w:t>عليه‌السلام</w:t>
      </w:r>
      <w:r w:rsidR="00E5212E">
        <w:rPr>
          <w:rtl/>
          <w:lang w:bidi="fa-IR"/>
        </w:rPr>
        <w:t xml:space="preserve"> است كه نام مباركش در قرآن در دو مورد آمده است</w:t>
      </w:r>
      <w:r w:rsidR="0034192D">
        <w:rPr>
          <w:rtl/>
          <w:lang w:bidi="fa-IR"/>
        </w:rPr>
        <w:t xml:space="preserve">، </w:t>
      </w:r>
      <w:r w:rsidR="00E5212E">
        <w:rPr>
          <w:rtl/>
          <w:lang w:bidi="fa-IR"/>
        </w:rPr>
        <w:t xml:space="preserve">در </w:t>
      </w:r>
      <w:r>
        <w:rPr>
          <w:rtl/>
          <w:lang w:bidi="fa-IR"/>
        </w:rPr>
        <w:t>ی</w:t>
      </w:r>
      <w:r w:rsidR="00E5212E">
        <w:rPr>
          <w:rtl/>
          <w:lang w:bidi="fa-IR"/>
        </w:rPr>
        <w:t>ك جا به عنوان انسانى شا</w:t>
      </w:r>
      <w:r>
        <w:rPr>
          <w:rtl/>
          <w:lang w:bidi="fa-IR"/>
        </w:rPr>
        <w:t>ی</w:t>
      </w:r>
      <w:r w:rsidR="00E5212E">
        <w:rPr>
          <w:rtl/>
          <w:lang w:bidi="fa-IR"/>
        </w:rPr>
        <w:t>سته در رد</w:t>
      </w:r>
      <w:r>
        <w:rPr>
          <w:rtl/>
          <w:lang w:bidi="fa-IR"/>
        </w:rPr>
        <w:t>ی</w:t>
      </w:r>
      <w:r w:rsidR="00E5212E">
        <w:rPr>
          <w:rtl/>
          <w:lang w:bidi="fa-IR"/>
        </w:rPr>
        <w:t>ف زكر</w:t>
      </w:r>
      <w:r>
        <w:rPr>
          <w:rtl/>
          <w:lang w:bidi="fa-IR"/>
        </w:rPr>
        <w:t>ی</w:t>
      </w:r>
      <w:r w:rsidR="00E5212E">
        <w:rPr>
          <w:rtl/>
          <w:lang w:bidi="fa-IR"/>
        </w:rPr>
        <w:t>ا و ع</w:t>
      </w:r>
      <w:r>
        <w:rPr>
          <w:rtl/>
          <w:lang w:bidi="fa-IR"/>
        </w:rPr>
        <w:t>ی</w:t>
      </w:r>
      <w:r w:rsidR="00E5212E">
        <w:rPr>
          <w:rtl/>
          <w:lang w:bidi="fa-IR"/>
        </w:rPr>
        <w:t>سى و</w:t>
      </w:r>
      <w:r>
        <w:rPr>
          <w:rtl/>
          <w:lang w:bidi="fa-IR"/>
        </w:rPr>
        <w:t>ی</w:t>
      </w:r>
      <w:r w:rsidR="00E5212E">
        <w:rPr>
          <w:rtl/>
          <w:lang w:bidi="fa-IR"/>
        </w:rPr>
        <w:t>ح</w:t>
      </w:r>
      <w:r>
        <w:rPr>
          <w:rtl/>
          <w:lang w:bidi="fa-IR"/>
        </w:rPr>
        <w:t>ی</w:t>
      </w:r>
      <w:r w:rsidR="00E5212E">
        <w:rPr>
          <w:rtl/>
          <w:lang w:bidi="fa-IR"/>
        </w:rPr>
        <w:t xml:space="preserve">ى </w:t>
      </w:r>
      <w:r w:rsidR="00D65751" w:rsidRPr="00D65751">
        <w:rPr>
          <w:rStyle w:val="libAlaemChar"/>
          <w:rtl/>
        </w:rPr>
        <w:t>عليهم‌السلام</w:t>
      </w:r>
      <w:r w:rsidR="00E5212E">
        <w:rPr>
          <w:rtl/>
          <w:lang w:bidi="fa-IR"/>
        </w:rPr>
        <w:t xml:space="preserve"> ذكر شده (انعام </w:t>
      </w:r>
      <w:r w:rsidR="00B6393C">
        <w:rPr>
          <w:rtl/>
          <w:lang w:bidi="fa-IR"/>
        </w:rPr>
        <w:t xml:space="preserve">- </w:t>
      </w:r>
      <w:r w:rsidR="00E5212E">
        <w:rPr>
          <w:rtl/>
          <w:lang w:bidi="fa-IR"/>
        </w:rPr>
        <w:t>85) و در جاهاى د</w:t>
      </w:r>
      <w:r>
        <w:rPr>
          <w:rtl/>
          <w:lang w:bidi="fa-IR"/>
        </w:rPr>
        <w:t>ی</w:t>
      </w:r>
      <w:r w:rsidR="00E5212E">
        <w:rPr>
          <w:rtl/>
          <w:lang w:bidi="fa-IR"/>
        </w:rPr>
        <w:t>گر به عنوان پ</w:t>
      </w:r>
      <w:r>
        <w:rPr>
          <w:rtl/>
          <w:lang w:bidi="fa-IR"/>
        </w:rPr>
        <w:t>ی</w:t>
      </w:r>
      <w:r w:rsidR="00E5212E">
        <w:rPr>
          <w:rtl/>
          <w:lang w:bidi="fa-IR"/>
        </w:rPr>
        <w:t xml:space="preserve">امبر مرسل </w:t>
      </w:r>
      <w:r>
        <w:rPr>
          <w:rtl/>
          <w:lang w:bidi="fa-IR"/>
        </w:rPr>
        <w:t>ی</w:t>
      </w:r>
      <w:r w:rsidR="00E5212E">
        <w:rPr>
          <w:rtl/>
          <w:lang w:bidi="fa-IR"/>
        </w:rPr>
        <w:t>اد شده است (صافات</w:t>
      </w:r>
      <w:r w:rsidR="0034192D">
        <w:rPr>
          <w:rtl/>
          <w:lang w:bidi="fa-IR"/>
        </w:rPr>
        <w:t xml:space="preserve">، </w:t>
      </w:r>
      <w:r w:rsidR="00E5212E">
        <w:rPr>
          <w:rtl/>
          <w:lang w:bidi="fa-IR"/>
        </w:rPr>
        <w:t xml:space="preserve">123) </w:t>
      </w:r>
    </w:p>
    <w:p w:rsidR="00E5212E" w:rsidRDefault="00E5212E" w:rsidP="00E5212E">
      <w:pPr>
        <w:pStyle w:val="libNormal"/>
        <w:rPr>
          <w:rtl/>
          <w:lang w:bidi="fa-IR"/>
        </w:rPr>
      </w:pPr>
      <w:r>
        <w:rPr>
          <w:rtl/>
          <w:lang w:bidi="fa-IR"/>
        </w:rPr>
        <w:t>گرچه طبق بعضى از اقوال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همان ادر</w:t>
      </w:r>
      <w:r w:rsidR="00D7132C">
        <w:rPr>
          <w:rtl/>
          <w:lang w:bidi="fa-IR"/>
        </w:rPr>
        <w:t>ی</w:t>
      </w:r>
      <w:r>
        <w:rPr>
          <w:rtl/>
          <w:lang w:bidi="fa-IR"/>
        </w:rPr>
        <w:t>س</w:t>
      </w:r>
      <w:r w:rsidR="0034192D">
        <w:rPr>
          <w:rtl/>
          <w:lang w:bidi="fa-IR"/>
        </w:rPr>
        <w:t xml:space="preserve">، </w:t>
      </w:r>
      <w:r w:rsidR="00D7132C">
        <w:rPr>
          <w:rtl/>
          <w:lang w:bidi="fa-IR"/>
        </w:rPr>
        <w:t>ی</w:t>
      </w:r>
      <w:r>
        <w:rPr>
          <w:rtl/>
          <w:lang w:bidi="fa-IR"/>
        </w:rPr>
        <w:t xml:space="preserve">ا خضر </w:t>
      </w:r>
      <w:r w:rsidR="00D7132C">
        <w:rPr>
          <w:rtl/>
          <w:lang w:bidi="fa-IR"/>
        </w:rPr>
        <w:t>ی</w:t>
      </w:r>
      <w:r>
        <w:rPr>
          <w:rtl/>
          <w:lang w:bidi="fa-IR"/>
        </w:rPr>
        <w:t>ا ا</w:t>
      </w:r>
      <w:r w:rsidR="00D7132C">
        <w:rPr>
          <w:rtl/>
          <w:lang w:bidi="fa-IR"/>
        </w:rPr>
        <w:t>ی</w:t>
      </w:r>
      <w:r>
        <w:rPr>
          <w:rtl/>
          <w:lang w:bidi="fa-IR"/>
        </w:rPr>
        <w:t>ل</w:t>
      </w:r>
      <w:r w:rsidR="00D7132C">
        <w:rPr>
          <w:rtl/>
          <w:lang w:bidi="fa-IR"/>
        </w:rPr>
        <w:t>ی</w:t>
      </w:r>
      <w:r>
        <w:rPr>
          <w:rtl/>
          <w:lang w:bidi="fa-IR"/>
        </w:rPr>
        <w:t>ا است</w:t>
      </w:r>
      <w:r w:rsidR="0034192D">
        <w:rPr>
          <w:rtl/>
          <w:lang w:bidi="fa-IR"/>
        </w:rPr>
        <w:t xml:space="preserve">، </w:t>
      </w:r>
      <w:r>
        <w:rPr>
          <w:rtl/>
          <w:lang w:bidi="fa-IR"/>
        </w:rPr>
        <w:t>ولى از ظاهر آ</w:t>
      </w:r>
      <w:r w:rsidR="00D7132C">
        <w:rPr>
          <w:rtl/>
          <w:lang w:bidi="fa-IR"/>
        </w:rPr>
        <w:t>ی</w:t>
      </w:r>
      <w:r>
        <w:rPr>
          <w:rtl/>
          <w:lang w:bidi="fa-IR"/>
        </w:rPr>
        <w:t>ات قرآن استفاده مى</w:t>
      </w:r>
      <w:r w:rsidR="003E6297">
        <w:rPr>
          <w:rtl/>
          <w:lang w:bidi="fa-IR"/>
        </w:rPr>
        <w:t xml:space="preserve"> </w:t>
      </w:r>
      <w:r>
        <w:rPr>
          <w:rtl/>
          <w:lang w:bidi="fa-IR"/>
        </w:rPr>
        <w:t>شود كه او به طور مستقل</w:t>
      </w:r>
      <w:r w:rsidR="0034192D">
        <w:rPr>
          <w:rtl/>
          <w:lang w:bidi="fa-IR"/>
        </w:rPr>
        <w:t xml:space="preserve">، </w:t>
      </w:r>
      <w:r w:rsidR="00D7132C">
        <w:rPr>
          <w:rtl/>
          <w:lang w:bidi="fa-IR"/>
        </w:rPr>
        <w:t>ی</w:t>
      </w:r>
      <w:r>
        <w:rPr>
          <w:rtl/>
          <w:lang w:bidi="fa-IR"/>
        </w:rPr>
        <w:t>كى از پ</w:t>
      </w:r>
      <w:r w:rsidR="00D7132C">
        <w:rPr>
          <w:rtl/>
          <w:lang w:bidi="fa-IR"/>
        </w:rPr>
        <w:t>ی</w:t>
      </w:r>
      <w:r>
        <w:rPr>
          <w:rtl/>
          <w:lang w:bidi="fa-IR"/>
        </w:rPr>
        <w:t>امبران است</w:t>
      </w:r>
      <w:r w:rsidR="0034192D">
        <w:rPr>
          <w:rtl/>
          <w:lang w:bidi="fa-IR"/>
        </w:rPr>
        <w:t xml:space="preserve">. </w:t>
      </w:r>
    </w:p>
    <w:p w:rsidR="00E5212E" w:rsidRDefault="00E5212E" w:rsidP="00E5212E">
      <w:pPr>
        <w:pStyle w:val="libNormal"/>
        <w:rPr>
          <w:rtl/>
          <w:lang w:bidi="fa-IR"/>
        </w:rPr>
      </w:pPr>
      <w:r>
        <w:rPr>
          <w:rtl/>
          <w:lang w:bidi="fa-IR"/>
        </w:rPr>
        <w:t>و در آ</w:t>
      </w:r>
      <w:r w:rsidR="00D7132C">
        <w:rPr>
          <w:rtl/>
          <w:lang w:bidi="fa-IR"/>
        </w:rPr>
        <w:t>ی</w:t>
      </w:r>
      <w:r>
        <w:rPr>
          <w:rtl/>
          <w:lang w:bidi="fa-IR"/>
        </w:rPr>
        <w:t>ه 130 سوره صافات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r w:rsidR="00F477F9" w:rsidRPr="00F477F9">
        <w:rPr>
          <w:rStyle w:val="libAlaemChar"/>
          <w:rtl/>
        </w:rPr>
        <w:t>(</w:t>
      </w:r>
      <w:r w:rsidR="008978DB" w:rsidRPr="008978DB">
        <w:rPr>
          <w:rStyle w:val="libAieChar"/>
          <w:rtl/>
        </w:rPr>
        <w:t>سَلامٌ عَلى اِلیاسِین؛</w:t>
      </w:r>
      <w:r w:rsidR="00F477F9" w:rsidRPr="00F477F9">
        <w:rPr>
          <w:rStyle w:val="libAlaemChar"/>
          <w:rtl/>
        </w:rPr>
        <w:t>)</w:t>
      </w:r>
      <w:r>
        <w:rPr>
          <w:rtl/>
          <w:lang w:bidi="fa-IR"/>
        </w:rPr>
        <w:t xml:space="preserve"> سلم بر ال</w:t>
      </w:r>
      <w:r w:rsidR="00D7132C">
        <w:rPr>
          <w:rtl/>
          <w:lang w:bidi="fa-IR"/>
        </w:rPr>
        <w:t>ی</w:t>
      </w:r>
      <w:r>
        <w:rPr>
          <w:rtl/>
          <w:lang w:bidi="fa-IR"/>
        </w:rPr>
        <w:t>اس</w:t>
      </w:r>
      <w:r w:rsidR="00D7132C">
        <w:rPr>
          <w:rtl/>
          <w:lang w:bidi="fa-IR"/>
        </w:rPr>
        <w:t>ی</w:t>
      </w:r>
      <w:r>
        <w:rPr>
          <w:rtl/>
          <w:lang w:bidi="fa-IR"/>
        </w:rPr>
        <w:t>ن</w:t>
      </w:r>
      <w:r w:rsidR="0034192D">
        <w:rPr>
          <w:lang w:bidi="fa-IR"/>
        </w:rPr>
        <w:t xml:space="preserve">. </w:t>
      </w:r>
    </w:p>
    <w:p w:rsidR="00E5212E" w:rsidRDefault="00E5212E" w:rsidP="00E5212E">
      <w:pPr>
        <w:pStyle w:val="libNormal"/>
        <w:rPr>
          <w:rtl/>
          <w:lang w:bidi="fa-IR"/>
        </w:rPr>
      </w:pPr>
      <w:r>
        <w:rPr>
          <w:rtl/>
          <w:lang w:bidi="fa-IR"/>
        </w:rPr>
        <w:t>سپس در آ</w:t>
      </w:r>
      <w:r w:rsidR="00D7132C">
        <w:rPr>
          <w:rtl/>
          <w:lang w:bidi="fa-IR"/>
        </w:rPr>
        <w:t>ی</w:t>
      </w:r>
      <w:r>
        <w:rPr>
          <w:rtl/>
          <w:lang w:bidi="fa-IR"/>
        </w:rPr>
        <w:t>ه 132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sidR="00F477F9" w:rsidRPr="00F477F9">
        <w:rPr>
          <w:rStyle w:val="libAlaemChar"/>
          <w:rtl/>
        </w:rPr>
        <w:t>(</w:t>
      </w:r>
      <w:r w:rsidR="008978DB" w:rsidRPr="008978DB">
        <w:rPr>
          <w:rStyle w:val="libAieChar"/>
          <w:rtl/>
        </w:rPr>
        <w:t>اءِنَّه كانَ مِن عِبادِنا المومنینَ؛</w:t>
      </w:r>
      <w:r w:rsidR="00F477F9" w:rsidRPr="00F477F9">
        <w:rPr>
          <w:rStyle w:val="libAlaemChar"/>
          <w:rtl/>
        </w:rPr>
        <w:t>)</w:t>
      </w:r>
      <w:r>
        <w:rPr>
          <w:rtl/>
          <w:lang w:bidi="fa-IR"/>
        </w:rPr>
        <w:t xml:space="preserve"> او از بندگان مؤمن ما است</w:t>
      </w:r>
      <w:r w:rsidR="0034192D">
        <w:rPr>
          <w:rtl/>
          <w:lang w:bidi="fa-IR"/>
        </w:rPr>
        <w:t>.</w:t>
      </w:r>
      <w:r w:rsidR="0022023E">
        <w:rPr>
          <w:rtl/>
          <w:lang w:bidi="fa-IR"/>
        </w:rPr>
        <w:t xml:space="preserve"> </w:t>
      </w:r>
      <w:r w:rsidRPr="008978DB">
        <w:rPr>
          <w:rStyle w:val="libFootnotenumChar"/>
          <w:rtl/>
        </w:rPr>
        <w:t>(660)</w:t>
      </w:r>
      <w:r>
        <w:rPr>
          <w:lang w:bidi="fa-IR"/>
        </w:rPr>
        <w:t xml:space="preserve"> </w:t>
      </w:r>
    </w:p>
    <w:p w:rsidR="00E5212E" w:rsidRDefault="00E5212E" w:rsidP="00E5212E">
      <w:pPr>
        <w:pStyle w:val="libNormal"/>
        <w:rPr>
          <w:rtl/>
          <w:lang w:bidi="fa-IR"/>
        </w:rPr>
      </w:pPr>
      <w:r>
        <w:rPr>
          <w:rtl/>
          <w:lang w:bidi="fa-IR"/>
        </w:rPr>
        <w:t>كلمه ال</w:t>
      </w:r>
      <w:r w:rsidR="00D7132C">
        <w:rPr>
          <w:rtl/>
          <w:lang w:bidi="fa-IR"/>
        </w:rPr>
        <w:t>ی</w:t>
      </w:r>
      <w:r>
        <w:rPr>
          <w:rtl/>
          <w:lang w:bidi="fa-IR"/>
        </w:rPr>
        <w:t>اس</w:t>
      </w:r>
      <w:r w:rsidR="00D7132C">
        <w:rPr>
          <w:rtl/>
          <w:lang w:bidi="fa-IR"/>
        </w:rPr>
        <w:t>ی</w:t>
      </w:r>
      <w:r>
        <w:rPr>
          <w:rtl/>
          <w:lang w:bidi="fa-IR"/>
        </w:rPr>
        <w:t>ن همان ال</w:t>
      </w:r>
      <w:r w:rsidR="00D7132C">
        <w:rPr>
          <w:rtl/>
          <w:lang w:bidi="fa-IR"/>
        </w:rPr>
        <w:t>ی</w:t>
      </w:r>
      <w:r>
        <w:rPr>
          <w:rtl/>
          <w:lang w:bidi="fa-IR"/>
        </w:rPr>
        <w:t xml:space="preserve">اس است كه </w:t>
      </w:r>
      <w:r w:rsidR="00D7132C">
        <w:rPr>
          <w:rtl/>
          <w:lang w:bidi="fa-IR"/>
        </w:rPr>
        <w:t>ی</w:t>
      </w:r>
      <w:r>
        <w:rPr>
          <w:rtl/>
          <w:lang w:bidi="fa-IR"/>
        </w:rPr>
        <w:t>ا و نون بر آن افزوده شده است</w:t>
      </w:r>
      <w:r w:rsidR="0034192D">
        <w:rPr>
          <w:rtl/>
          <w:lang w:bidi="fa-IR"/>
        </w:rPr>
        <w:t xml:space="preserve">، </w:t>
      </w:r>
      <w:r>
        <w:rPr>
          <w:rtl/>
          <w:lang w:bidi="fa-IR"/>
        </w:rPr>
        <w:t>و ن</w:t>
      </w:r>
      <w:r w:rsidR="00D7132C">
        <w:rPr>
          <w:rtl/>
          <w:lang w:bidi="fa-IR"/>
        </w:rPr>
        <w:t>ی</w:t>
      </w:r>
      <w:r>
        <w:rPr>
          <w:rtl/>
          <w:lang w:bidi="fa-IR"/>
        </w:rPr>
        <w:t>ز احتمال دارد نظر به ا</w:t>
      </w:r>
      <w:r w:rsidR="00D7132C">
        <w:rPr>
          <w:rtl/>
          <w:lang w:bidi="fa-IR"/>
        </w:rPr>
        <w:t>ی</w:t>
      </w:r>
      <w:r>
        <w:rPr>
          <w:rtl/>
          <w:lang w:bidi="fa-IR"/>
        </w:rPr>
        <w:t xml:space="preserve">ن كه پدرش </w:t>
      </w:r>
      <w:r w:rsidR="00D7132C">
        <w:rPr>
          <w:rtl/>
          <w:lang w:bidi="fa-IR"/>
        </w:rPr>
        <w:t>ی</w:t>
      </w:r>
      <w:r>
        <w:rPr>
          <w:rtl/>
          <w:lang w:bidi="fa-IR"/>
        </w:rPr>
        <w:t>اس</w:t>
      </w:r>
      <w:r w:rsidR="00D7132C">
        <w:rPr>
          <w:rtl/>
          <w:lang w:bidi="fa-IR"/>
        </w:rPr>
        <w:t>ی</w:t>
      </w:r>
      <w:r>
        <w:rPr>
          <w:rtl/>
          <w:lang w:bidi="fa-IR"/>
        </w:rPr>
        <w:t>ن نام داشت</w:t>
      </w:r>
      <w:r w:rsidR="0034192D">
        <w:rPr>
          <w:rtl/>
          <w:lang w:bidi="fa-IR"/>
        </w:rPr>
        <w:t xml:space="preserve">، </w:t>
      </w:r>
      <w:r>
        <w:rPr>
          <w:rtl/>
          <w:lang w:bidi="fa-IR"/>
        </w:rPr>
        <w:t>او را ال</w:t>
      </w:r>
      <w:r w:rsidR="00D7132C">
        <w:rPr>
          <w:rtl/>
          <w:lang w:bidi="fa-IR"/>
        </w:rPr>
        <w:t>ی</w:t>
      </w:r>
      <w:r>
        <w:rPr>
          <w:rtl/>
          <w:lang w:bidi="fa-IR"/>
        </w:rPr>
        <w:t>اس</w:t>
      </w:r>
      <w:r w:rsidR="00D7132C">
        <w:rPr>
          <w:rtl/>
          <w:lang w:bidi="fa-IR"/>
        </w:rPr>
        <w:t>ی</w:t>
      </w:r>
      <w:r>
        <w:rPr>
          <w:rtl/>
          <w:lang w:bidi="fa-IR"/>
        </w:rPr>
        <w:t>ن خواندند</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اس از پ</w:t>
      </w:r>
      <w:r w:rsidR="00D7132C">
        <w:rPr>
          <w:rtl/>
          <w:lang w:bidi="fa-IR"/>
        </w:rPr>
        <w:t>ی</w:t>
      </w:r>
      <w:r>
        <w:rPr>
          <w:rtl/>
          <w:lang w:bidi="fa-IR"/>
        </w:rPr>
        <w:t>امبران بنى اسرائ</w:t>
      </w:r>
      <w:r w:rsidR="00D7132C">
        <w:rPr>
          <w:rtl/>
          <w:lang w:bidi="fa-IR"/>
        </w:rPr>
        <w:t>ی</w:t>
      </w:r>
      <w:r>
        <w:rPr>
          <w:rtl/>
          <w:lang w:bidi="fa-IR"/>
        </w:rPr>
        <w:t>ل و از نواده</w:t>
      </w:r>
      <w:r w:rsidR="003E6297">
        <w:rPr>
          <w:rtl/>
          <w:lang w:bidi="fa-IR"/>
        </w:rPr>
        <w:t xml:space="preserve"> </w:t>
      </w:r>
      <w:r>
        <w:rPr>
          <w:rtl/>
          <w:lang w:bidi="fa-IR"/>
        </w:rPr>
        <w:t xml:space="preserve">هاى هارون </w:t>
      </w:r>
      <w:r w:rsidR="00362EDB" w:rsidRPr="00362EDB">
        <w:rPr>
          <w:rStyle w:val="libAlaemChar"/>
          <w:rtl/>
        </w:rPr>
        <w:t>عليه‌السلام</w:t>
      </w:r>
      <w:r w:rsidR="0022023E">
        <w:rPr>
          <w:rtl/>
          <w:lang w:bidi="fa-IR"/>
        </w:rPr>
        <w:t xml:space="preserve"> </w:t>
      </w:r>
      <w:r w:rsidRPr="008978DB">
        <w:rPr>
          <w:rStyle w:val="libFootnotenumChar"/>
          <w:rtl/>
        </w:rPr>
        <w:t>(661)</w:t>
      </w:r>
      <w:r>
        <w:rPr>
          <w:rtl/>
          <w:lang w:bidi="fa-IR"/>
        </w:rPr>
        <w:t xml:space="preserve"> برادر موسى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 xml:space="preserve">و از امام صادق </w:t>
      </w:r>
      <w:r w:rsidR="00362EDB" w:rsidRPr="00362EDB">
        <w:rPr>
          <w:rStyle w:val="libAlaemChar"/>
          <w:rtl/>
        </w:rPr>
        <w:t>عليه‌السلام</w:t>
      </w:r>
      <w:r>
        <w:rPr>
          <w:rtl/>
          <w:lang w:bidi="fa-IR"/>
        </w:rPr>
        <w:t xml:space="preserve"> نقل شده كه ال</w:t>
      </w:r>
      <w:r w:rsidR="00D7132C">
        <w:rPr>
          <w:rtl/>
          <w:lang w:bidi="fa-IR"/>
        </w:rPr>
        <w:t>ی</w:t>
      </w:r>
      <w:r>
        <w:rPr>
          <w:rtl/>
          <w:lang w:bidi="fa-IR"/>
        </w:rPr>
        <w:t>اس از پ</w:t>
      </w:r>
      <w:r w:rsidR="00D7132C">
        <w:rPr>
          <w:rtl/>
          <w:lang w:bidi="fa-IR"/>
        </w:rPr>
        <w:t>ی</w:t>
      </w:r>
      <w:r>
        <w:rPr>
          <w:rtl/>
          <w:lang w:bidi="fa-IR"/>
        </w:rPr>
        <w:t>امبران عابد بنى اسرائ</w:t>
      </w:r>
      <w:r w:rsidR="00D7132C">
        <w:rPr>
          <w:rtl/>
          <w:lang w:bidi="fa-IR"/>
        </w:rPr>
        <w:t>ی</w:t>
      </w:r>
      <w:r>
        <w:rPr>
          <w:rtl/>
          <w:lang w:bidi="fa-IR"/>
        </w:rPr>
        <w:t>ل بود</w:t>
      </w:r>
      <w:r w:rsidR="0034192D">
        <w:rPr>
          <w:rtl/>
          <w:lang w:bidi="fa-IR"/>
        </w:rPr>
        <w:t xml:space="preserve">. </w:t>
      </w:r>
      <w:r w:rsidRPr="008978DB">
        <w:rPr>
          <w:rStyle w:val="libFootnotenumChar"/>
          <w:rtl/>
        </w:rPr>
        <w:t>(662)</w:t>
      </w:r>
      <w:r>
        <w:rPr>
          <w:lang w:bidi="fa-IR"/>
        </w:rPr>
        <w:t xml:space="preserve"> </w:t>
      </w:r>
    </w:p>
    <w:p w:rsidR="003B20BC" w:rsidRDefault="00956BB7" w:rsidP="0034192D">
      <w:pPr>
        <w:pStyle w:val="Heading3"/>
        <w:rPr>
          <w:rtl/>
          <w:lang w:bidi="fa-IR"/>
        </w:rPr>
      </w:pPr>
      <w:bookmarkStart w:id="306" w:name="_Toc396736290"/>
      <w:r>
        <w:rPr>
          <w:rtl/>
          <w:lang w:bidi="fa-IR"/>
        </w:rPr>
        <w:br w:type="page"/>
      </w:r>
      <w:r w:rsidR="00E5212E">
        <w:rPr>
          <w:rtl/>
          <w:lang w:bidi="fa-IR"/>
        </w:rPr>
        <w:t>ش</w:t>
      </w:r>
      <w:r w:rsidR="00D7132C">
        <w:rPr>
          <w:rtl/>
          <w:lang w:bidi="fa-IR"/>
        </w:rPr>
        <w:t>ی</w:t>
      </w:r>
      <w:r w:rsidR="00E5212E">
        <w:rPr>
          <w:rtl/>
          <w:lang w:bidi="fa-IR"/>
        </w:rPr>
        <w:t>وه دعوت ال</w:t>
      </w:r>
      <w:r w:rsidR="00D7132C">
        <w:rPr>
          <w:rtl/>
          <w:lang w:bidi="fa-IR"/>
        </w:rPr>
        <w:t>ی</w:t>
      </w:r>
      <w:r w:rsidR="00E5212E">
        <w:rPr>
          <w:rtl/>
          <w:lang w:bidi="fa-IR"/>
        </w:rPr>
        <w:t xml:space="preserve">اس </w:t>
      </w:r>
      <w:r w:rsidR="00362EDB" w:rsidRPr="00362EDB">
        <w:rPr>
          <w:rStyle w:val="libAlaemChar"/>
          <w:rtl/>
        </w:rPr>
        <w:t>عليه‌السلام</w:t>
      </w:r>
      <w:bookmarkEnd w:id="306"/>
      <w:r w:rsidR="003E6297">
        <w:rPr>
          <w:rtl/>
          <w:lang w:bidi="fa-IR"/>
        </w:rPr>
        <w:t xml:space="preserve"> </w:t>
      </w:r>
    </w:p>
    <w:p w:rsidR="00E5212E" w:rsidRDefault="00E5212E" w:rsidP="00E5212E">
      <w:pPr>
        <w:pStyle w:val="libNormal"/>
        <w:rPr>
          <w:rtl/>
          <w:lang w:bidi="fa-IR"/>
        </w:rPr>
      </w:pPr>
      <w:r>
        <w:rPr>
          <w:rtl/>
          <w:lang w:bidi="fa-IR"/>
        </w:rPr>
        <w:t>حضرت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از طرف خدا مأمور هدا</w:t>
      </w:r>
      <w:r w:rsidR="00D7132C">
        <w:rPr>
          <w:rtl/>
          <w:lang w:bidi="fa-IR"/>
        </w:rPr>
        <w:t>ی</w:t>
      </w:r>
      <w:r>
        <w:rPr>
          <w:rtl/>
          <w:lang w:bidi="fa-IR"/>
        </w:rPr>
        <w:t>ت بت پرستان شد</w:t>
      </w:r>
      <w:r w:rsidR="0034192D">
        <w:rPr>
          <w:rtl/>
          <w:lang w:bidi="fa-IR"/>
        </w:rPr>
        <w:t xml:space="preserve">، </w:t>
      </w:r>
      <w:r>
        <w:rPr>
          <w:rtl/>
          <w:lang w:bidi="fa-IR"/>
        </w:rPr>
        <w:t>كه به قول بعضى</w:t>
      </w:r>
      <w:r w:rsidR="0034192D">
        <w:rPr>
          <w:rtl/>
          <w:lang w:bidi="fa-IR"/>
        </w:rPr>
        <w:t xml:space="preserve">، </w:t>
      </w:r>
      <w:r>
        <w:rPr>
          <w:rtl/>
          <w:lang w:bidi="fa-IR"/>
        </w:rPr>
        <w:t>آن</w:t>
      </w:r>
      <w:r w:rsidR="003E6297">
        <w:rPr>
          <w:rtl/>
          <w:lang w:bidi="fa-IR"/>
        </w:rPr>
        <w:t xml:space="preserve"> </w:t>
      </w:r>
      <w:r>
        <w:rPr>
          <w:rtl/>
          <w:lang w:bidi="fa-IR"/>
        </w:rPr>
        <w:t>ها در بعلبك (كه اكنون در كشور لبنان قرار گرفته) بودند</w:t>
      </w:r>
      <w:r w:rsidR="0034192D">
        <w:rPr>
          <w:rtl/>
          <w:lang w:bidi="fa-IR"/>
        </w:rPr>
        <w:t xml:space="preserve">. </w:t>
      </w: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آن</w:t>
      </w:r>
      <w:r w:rsidR="003E6297">
        <w:rPr>
          <w:rtl/>
          <w:lang w:bidi="fa-IR"/>
        </w:rPr>
        <w:t xml:space="preserve"> </w:t>
      </w:r>
      <w:r>
        <w:rPr>
          <w:rtl/>
          <w:lang w:bidi="fa-IR"/>
        </w:rPr>
        <w:t>ها را به تقوى و پاكسازى دعوت كرد</w:t>
      </w:r>
      <w:r w:rsidR="0034192D">
        <w:rPr>
          <w:rtl/>
          <w:lang w:bidi="fa-IR"/>
        </w:rPr>
        <w:t xml:space="preserve">، </w:t>
      </w:r>
      <w:r>
        <w:rPr>
          <w:rtl/>
          <w:lang w:bidi="fa-IR"/>
        </w:rPr>
        <w:t>و از بت پرستى و پرستش بت بَعل (كه بت بزرگ آن</w:t>
      </w:r>
      <w:r w:rsidR="003E6297">
        <w:rPr>
          <w:rtl/>
          <w:lang w:bidi="fa-IR"/>
        </w:rPr>
        <w:t xml:space="preserve"> </w:t>
      </w:r>
      <w:r>
        <w:rPr>
          <w:rtl/>
          <w:lang w:bidi="fa-IR"/>
        </w:rPr>
        <w:t>ها بود) برحذر داشت</w:t>
      </w:r>
      <w:r w:rsidR="0034192D">
        <w:rPr>
          <w:rtl/>
          <w:lang w:bidi="fa-IR"/>
        </w:rPr>
        <w:t xml:space="preserve">، </w:t>
      </w:r>
      <w:r>
        <w:rPr>
          <w:rtl/>
          <w:lang w:bidi="fa-IR"/>
        </w:rPr>
        <w:t>و قوم بت پرست را به خاطر پرستش بت</w:t>
      </w:r>
      <w:r w:rsidR="0034192D">
        <w:rPr>
          <w:rtl/>
          <w:lang w:bidi="fa-IR"/>
        </w:rPr>
        <w:t xml:space="preserve">، </w:t>
      </w:r>
      <w:r>
        <w:rPr>
          <w:rtl/>
          <w:lang w:bidi="fa-IR"/>
        </w:rPr>
        <w:t>سخت نكوهش نمود و به آن</w:t>
      </w:r>
      <w:r w:rsidR="003E6297">
        <w:rPr>
          <w:rtl/>
          <w:lang w:bidi="fa-IR"/>
        </w:rPr>
        <w:t xml:space="preserve"> </w:t>
      </w:r>
      <w:r>
        <w:rPr>
          <w:rtl/>
          <w:lang w:bidi="fa-IR"/>
        </w:rPr>
        <w:t>ها فرمود</w:t>
      </w:r>
      <w:r w:rsidR="0034192D">
        <w:rPr>
          <w:rtl/>
          <w:lang w:bidi="fa-IR"/>
        </w:rPr>
        <w:t xml:space="preserve">: </w:t>
      </w:r>
      <w:r>
        <w:rPr>
          <w:rtl/>
          <w:lang w:bidi="fa-IR"/>
        </w:rPr>
        <w:t xml:space="preserve">خداى </w:t>
      </w:r>
      <w:r w:rsidR="00D7132C">
        <w:rPr>
          <w:rtl/>
          <w:lang w:bidi="fa-IR"/>
        </w:rPr>
        <w:t>ی</w:t>
      </w:r>
      <w:r>
        <w:rPr>
          <w:rtl/>
          <w:lang w:bidi="fa-IR"/>
        </w:rPr>
        <w:t>كتا و بى همتا پروردگار شما و پدران پ</w:t>
      </w:r>
      <w:r w:rsidR="00D7132C">
        <w:rPr>
          <w:rtl/>
          <w:lang w:bidi="fa-IR"/>
        </w:rPr>
        <w:t>ی</w:t>
      </w:r>
      <w:r>
        <w:rPr>
          <w:rtl/>
          <w:lang w:bidi="fa-IR"/>
        </w:rPr>
        <w:t>ش</w:t>
      </w:r>
      <w:r w:rsidR="00D7132C">
        <w:rPr>
          <w:rtl/>
          <w:lang w:bidi="fa-IR"/>
        </w:rPr>
        <w:t>ی</w:t>
      </w:r>
      <w:r>
        <w:rPr>
          <w:rtl/>
          <w:lang w:bidi="fa-IR"/>
        </w:rPr>
        <w:t>ن شما است</w:t>
      </w:r>
      <w:r w:rsidR="0034192D">
        <w:rPr>
          <w:rtl/>
          <w:lang w:bidi="fa-IR"/>
        </w:rPr>
        <w:t xml:space="preserve">، </w:t>
      </w:r>
      <w:r>
        <w:rPr>
          <w:rtl/>
          <w:lang w:bidi="fa-IR"/>
        </w:rPr>
        <w:t>مربى و ترب</w:t>
      </w:r>
      <w:r w:rsidR="00D7132C">
        <w:rPr>
          <w:rtl/>
          <w:lang w:bidi="fa-IR"/>
        </w:rPr>
        <w:t>ی</w:t>
      </w:r>
      <w:r>
        <w:rPr>
          <w:rtl/>
          <w:lang w:bidi="fa-IR"/>
        </w:rPr>
        <w:t>ت كننده شما او است</w:t>
      </w:r>
      <w:r w:rsidR="0034192D">
        <w:rPr>
          <w:rtl/>
          <w:lang w:bidi="fa-IR"/>
        </w:rPr>
        <w:t xml:space="preserve">، </w:t>
      </w:r>
      <w:r>
        <w:rPr>
          <w:rtl/>
          <w:lang w:bidi="fa-IR"/>
        </w:rPr>
        <w:t>همه نعمت ها</w:t>
      </w:r>
      <w:r w:rsidR="00D7132C">
        <w:rPr>
          <w:rtl/>
          <w:lang w:bidi="fa-IR"/>
        </w:rPr>
        <w:t>ی</w:t>
      </w:r>
      <w:r>
        <w:rPr>
          <w:rtl/>
          <w:lang w:bidi="fa-IR"/>
        </w:rPr>
        <w:t>ى كه دار</w:t>
      </w:r>
      <w:r w:rsidR="00D7132C">
        <w:rPr>
          <w:rtl/>
          <w:lang w:bidi="fa-IR"/>
        </w:rPr>
        <w:t>ی</w:t>
      </w:r>
      <w:r>
        <w:rPr>
          <w:rtl/>
          <w:lang w:bidi="fa-IR"/>
        </w:rPr>
        <w:t>د از او است</w:t>
      </w:r>
      <w:r w:rsidR="0034192D">
        <w:rPr>
          <w:rtl/>
          <w:lang w:bidi="fa-IR"/>
        </w:rPr>
        <w:t xml:space="preserve">، </w:t>
      </w:r>
      <w:r>
        <w:rPr>
          <w:rtl/>
          <w:lang w:bidi="fa-IR"/>
        </w:rPr>
        <w:t>و حل هر مشكلى به دست با كفا</w:t>
      </w:r>
      <w:r w:rsidR="00D7132C">
        <w:rPr>
          <w:rtl/>
          <w:lang w:bidi="fa-IR"/>
        </w:rPr>
        <w:t>ی</w:t>
      </w:r>
      <w:r>
        <w:rPr>
          <w:rtl/>
          <w:lang w:bidi="fa-IR"/>
        </w:rPr>
        <w:t>ت او مى</w:t>
      </w:r>
      <w:r w:rsidR="003E6297">
        <w:rPr>
          <w:rtl/>
          <w:lang w:bidi="fa-IR"/>
        </w:rPr>
        <w:t xml:space="preserve"> </w:t>
      </w:r>
      <w:r>
        <w:rPr>
          <w:rtl/>
          <w:lang w:bidi="fa-IR"/>
        </w:rPr>
        <w:t>باشد</w:t>
      </w:r>
      <w:r w:rsidR="0034192D">
        <w:rPr>
          <w:rtl/>
          <w:lang w:bidi="fa-IR"/>
        </w:rPr>
        <w:t xml:space="preserve">، </w:t>
      </w:r>
      <w:r>
        <w:rPr>
          <w:rtl/>
          <w:lang w:bidi="fa-IR"/>
        </w:rPr>
        <w:t>چرا جز او را مى</w:t>
      </w:r>
      <w:r w:rsidR="003E6297">
        <w:rPr>
          <w:rtl/>
          <w:lang w:bidi="fa-IR"/>
        </w:rPr>
        <w:t xml:space="preserve"> </w:t>
      </w:r>
      <w:r>
        <w:rPr>
          <w:rtl/>
          <w:lang w:bidi="fa-IR"/>
        </w:rPr>
        <w:t>پرست</w:t>
      </w:r>
      <w:r w:rsidR="00D7132C">
        <w:rPr>
          <w:rtl/>
          <w:lang w:bidi="fa-IR"/>
        </w:rPr>
        <w:t>ی</w:t>
      </w:r>
      <w:r>
        <w:rPr>
          <w:rtl/>
          <w:lang w:bidi="fa-IR"/>
        </w:rPr>
        <w:t>د</w:t>
      </w:r>
      <w:r w:rsidR="0034192D">
        <w:rPr>
          <w:rtl/>
          <w:lang w:bidi="fa-IR"/>
        </w:rPr>
        <w:t xml:space="preserve">؟ </w:t>
      </w:r>
      <w:r>
        <w:rPr>
          <w:rtl/>
          <w:lang w:bidi="fa-IR"/>
        </w:rPr>
        <w:t>دست از تقل</w:t>
      </w:r>
      <w:r w:rsidR="00D7132C">
        <w:rPr>
          <w:rtl/>
          <w:lang w:bidi="fa-IR"/>
        </w:rPr>
        <w:t>ی</w:t>
      </w:r>
      <w:r>
        <w:rPr>
          <w:rtl/>
          <w:lang w:bidi="fa-IR"/>
        </w:rPr>
        <w:t>د كوركورانه بردار</w:t>
      </w:r>
      <w:r w:rsidR="00D7132C">
        <w:rPr>
          <w:rtl/>
          <w:lang w:bidi="fa-IR"/>
        </w:rPr>
        <w:t>ی</w:t>
      </w:r>
      <w:r>
        <w:rPr>
          <w:rtl/>
          <w:lang w:bidi="fa-IR"/>
        </w:rPr>
        <w:t>د</w:t>
      </w:r>
      <w:r w:rsidR="0034192D">
        <w:rPr>
          <w:rtl/>
          <w:lang w:bidi="fa-IR"/>
        </w:rPr>
        <w:t xml:space="preserve">، </w:t>
      </w:r>
      <w:r>
        <w:rPr>
          <w:rtl/>
          <w:lang w:bidi="fa-IR"/>
        </w:rPr>
        <w:t>و روش ن</w:t>
      </w:r>
      <w:r w:rsidR="00D7132C">
        <w:rPr>
          <w:rtl/>
          <w:lang w:bidi="fa-IR"/>
        </w:rPr>
        <w:t>ی</w:t>
      </w:r>
      <w:r>
        <w:rPr>
          <w:rtl/>
          <w:lang w:bidi="fa-IR"/>
        </w:rPr>
        <w:t>اكان خود را دنبال نكن</w:t>
      </w:r>
      <w:r w:rsidR="00D7132C">
        <w:rPr>
          <w:rtl/>
          <w:lang w:bidi="fa-IR"/>
        </w:rPr>
        <w:t>ی</w:t>
      </w:r>
      <w:r>
        <w:rPr>
          <w:rtl/>
          <w:lang w:bidi="fa-IR"/>
        </w:rPr>
        <w:t>د</w:t>
      </w:r>
      <w:r w:rsidR="0034192D">
        <w:rPr>
          <w:rtl/>
          <w:lang w:bidi="fa-IR"/>
        </w:rPr>
        <w:t xml:space="preserve">، </w:t>
      </w:r>
      <w:r>
        <w:rPr>
          <w:rtl/>
          <w:lang w:bidi="fa-IR"/>
        </w:rPr>
        <w:t>خداى حق</w:t>
      </w:r>
      <w:r w:rsidR="00D7132C">
        <w:rPr>
          <w:rtl/>
          <w:lang w:bidi="fa-IR"/>
        </w:rPr>
        <w:t>ی</w:t>
      </w:r>
      <w:r>
        <w:rPr>
          <w:rtl/>
          <w:lang w:bidi="fa-IR"/>
        </w:rPr>
        <w:t>قى را بپرست</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ولى قوم خ</w:t>
      </w:r>
      <w:r w:rsidR="00D7132C">
        <w:rPr>
          <w:rtl/>
          <w:lang w:bidi="fa-IR"/>
        </w:rPr>
        <w:t>ی</w:t>
      </w:r>
      <w:r>
        <w:rPr>
          <w:rtl/>
          <w:lang w:bidi="fa-IR"/>
        </w:rPr>
        <w:t>ره سر و خودخواه او</w:t>
      </w:r>
      <w:r w:rsidR="0034192D">
        <w:rPr>
          <w:rtl/>
          <w:lang w:bidi="fa-IR"/>
        </w:rPr>
        <w:t xml:space="preserve">، </w:t>
      </w:r>
      <w:r>
        <w:rPr>
          <w:rtl/>
          <w:lang w:bidi="fa-IR"/>
        </w:rPr>
        <w:t>گوش به اندرزهاى او ندادند</w:t>
      </w:r>
      <w:r w:rsidR="0034192D">
        <w:rPr>
          <w:rtl/>
          <w:lang w:bidi="fa-IR"/>
        </w:rPr>
        <w:t xml:space="preserve">، </w:t>
      </w:r>
      <w:r>
        <w:rPr>
          <w:rtl/>
          <w:lang w:bidi="fa-IR"/>
        </w:rPr>
        <w:t>و به هدا</w:t>
      </w:r>
      <w:r w:rsidR="00D7132C">
        <w:rPr>
          <w:rtl/>
          <w:lang w:bidi="fa-IR"/>
        </w:rPr>
        <w:t>ی</w:t>
      </w:r>
      <w:r>
        <w:rPr>
          <w:rtl/>
          <w:lang w:bidi="fa-IR"/>
        </w:rPr>
        <w:t>ت</w:t>
      </w:r>
      <w:r w:rsidR="003E6297">
        <w:rPr>
          <w:rtl/>
          <w:lang w:bidi="fa-IR"/>
        </w:rPr>
        <w:t xml:space="preserve"> </w:t>
      </w:r>
      <w:r>
        <w:rPr>
          <w:rtl/>
          <w:lang w:bidi="fa-IR"/>
        </w:rPr>
        <w:t>هاى منطقى و دلسوزانه او اعتنا نكردند</w:t>
      </w:r>
      <w:r w:rsidR="0034192D">
        <w:rPr>
          <w:rtl/>
          <w:lang w:bidi="fa-IR"/>
        </w:rPr>
        <w:t xml:space="preserve">، </w:t>
      </w:r>
      <w:r>
        <w:rPr>
          <w:rtl/>
          <w:lang w:bidi="fa-IR"/>
        </w:rPr>
        <w:t>و به تكذ</w:t>
      </w:r>
      <w:r w:rsidR="00D7132C">
        <w:rPr>
          <w:rtl/>
          <w:lang w:bidi="fa-IR"/>
        </w:rPr>
        <w:t>ی</w:t>
      </w:r>
      <w:r>
        <w:rPr>
          <w:rtl/>
          <w:lang w:bidi="fa-IR"/>
        </w:rPr>
        <w:t>ب او پرداختند</w:t>
      </w:r>
      <w:r w:rsidR="0034192D">
        <w:rPr>
          <w:rtl/>
          <w:lang w:bidi="fa-IR"/>
        </w:rPr>
        <w:t xml:space="preserve">، </w:t>
      </w:r>
      <w:r>
        <w:rPr>
          <w:rtl/>
          <w:lang w:bidi="fa-IR"/>
        </w:rPr>
        <w:t>خداوند به آن</w:t>
      </w:r>
      <w:r w:rsidR="003E6297">
        <w:rPr>
          <w:rtl/>
          <w:lang w:bidi="fa-IR"/>
        </w:rPr>
        <w:t xml:space="preserve"> </w:t>
      </w:r>
      <w:r>
        <w:rPr>
          <w:rtl/>
          <w:lang w:bidi="fa-IR"/>
        </w:rPr>
        <w:t>ها هشدار داد كه روزى خواهد آمد كه آن</w:t>
      </w:r>
      <w:r w:rsidR="003E6297">
        <w:rPr>
          <w:rtl/>
          <w:lang w:bidi="fa-IR"/>
        </w:rPr>
        <w:t xml:space="preserve"> </w:t>
      </w:r>
      <w:r>
        <w:rPr>
          <w:rtl/>
          <w:lang w:bidi="fa-IR"/>
        </w:rPr>
        <w:t>ها در دادگاه عدل الهى قرار خواهند گرفت و در عذاب دوزخ</w:t>
      </w:r>
      <w:r w:rsidR="0034192D">
        <w:rPr>
          <w:rtl/>
          <w:lang w:bidi="fa-IR"/>
        </w:rPr>
        <w:t xml:space="preserve">، </w:t>
      </w:r>
      <w:r>
        <w:rPr>
          <w:rtl/>
          <w:lang w:bidi="fa-IR"/>
        </w:rPr>
        <w:t>احضار خواهند شد</w:t>
      </w:r>
      <w:r w:rsidR="0034192D">
        <w:rPr>
          <w:rtl/>
          <w:lang w:bidi="fa-IR"/>
        </w:rPr>
        <w:t xml:space="preserve">. </w:t>
      </w:r>
      <w:r w:rsidRPr="008978DB">
        <w:rPr>
          <w:rStyle w:val="libFootnotenumChar"/>
          <w:rtl/>
        </w:rPr>
        <w:t>(663)</w:t>
      </w:r>
      <w:r>
        <w:rPr>
          <w:lang w:bidi="fa-IR"/>
        </w:rPr>
        <w:t xml:space="preserve"> </w:t>
      </w:r>
    </w:p>
    <w:p w:rsidR="003B20BC" w:rsidRDefault="00E5212E" w:rsidP="0034192D">
      <w:pPr>
        <w:pStyle w:val="Heading3"/>
        <w:rPr>
          <w:rtl/>
          <w:lang w:bidi="fa-IR"/>
        </w:rPr>
      </w:pPr>
      <w:bookmarkStart w:id="307" w:name="_Toc396736291"/>
      <w:r>
        <w:rPr>
          <w:rtl/>
          <w:lang w:bidi="fa-IR"/>
        </w:rPr>
        <w:t>ا</w:t>
      </w:r>
      <w:r w:rsidR="00D7132C">
        <w:rPr>
          <w:rtl/>
          <w:lang w:bidi="fa-IR"/>
        </w:rPr>
        <w:t>ی</w:t>
      </w:r>
      <w:r>
        <w:rPr>
          <w:rtl/>
          <w:lang w:bidi="fa-IR"/>
        </w:rPr>
        <w:t>مان گره اندكى به دعوت ال</w:t>
      </w:r>
      <w:r w:rsidR="00D7132C">
        <w:rPr>
          <w:rtl/>
          <w:lang w:bidi="fa-IR"/>
        </w:rPr>
        <w:t>ی</w:t>
      </w:r>
      <w:r>
        <w:rPr>
          <w:rtl/>
          <w:lang w:bidi="fa-IR"/>
        </w:rPr>
        <w:t xml:space="preserve">اس </w:t>
      </w:r>
      <w:r w:rsidR="00362EDB" w:rsidRPr="00362EDB">
        <w:rPr>
          <w:rStyle w:val="libAlaemChar"/>
          <w:rtl/>
        </w:rPr>
        <w:t>عليه‌السلام</w:t>
      </w:r>
      <w:bookmarkEnd w:id="307"/>
      <w:r w:rsidR="003E6297">
        <w:rPr>
          <w:rtl/>
          <w:lang w:bidi="fa-IR"/>
        </w:rPr>
        <w:t xml:space="preserve"> </w:t>
      </w:r>
    </w:p>
    <w:p w:rsidR="00E5212E" w:rsidRDefault="00E5212E" w:rsidP="00E5212E">
      <w:pPr>
        <w:pStyle w:val="libNormal"/>
        <w:rPr>
          <w:rtl/>
          <w:lang w:bidi="fa-IR"/>
        </w:rPr>
      </w:pPr>
      <w:r>
        <w:rPr>
          <w:rtl/>
          <w:lang w:bidi="fa-IR"/>
        </w:rPr>
        <w:t>تبل</w:t>
      </w:r>
      <w:r w:rsidR="00D7132C">
        <w:rPr>
          <w:rtl/>
          <w:lang w:bidi="fa-IR"/>
        </w:rPr>
        <w:t>ی</w:t>
      </w:r>
      <w:r>
        <w:rPr>
          <w:rtl/>
          <w:lang w:bidi="fa-IR"/>
        </w:rPr>
        <w:t>غات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باعث شد كه عده</w:t>
      </w:r>
      <w:r w:rsidR="003E6297">
        <w:rPr>
          <w:rtl/>
          <w:lang w:bidi="fa-IR"/>
        </w:rPr>
        <w:t xml:space="preserve"> </w:t>
      </w:r>
      <w:r>
        <w:rPr>
          <w:rtl/>
          <w:lang w:bidi="fa-IR"/>
        </w:rPr>
        <w:t>اى از بندگان خالص خدا</w:t>
      </w:r>
      <w:r w:rsidR="0034192D">
        <w:rPr>
          <w:rtl/>
          <w:lang w:bidi="fa-IR"/>
        </w:rPr>
        <w:t xml:space="preserve">، </w:t>
      </w:r>
      <w:r>
        <w:rPr>
          <w:rtl/>
          <w:lang w:bidi="fa-IR"/>
        </w:rPr>
        <w:t>به او ا</w:t>
      </w:r>
      <w:r w:rsidR="00D7132C">
        <w:rPr>
          <w:rtl/>
          <w:lang w:bidi="fa-IR"/>
        </w:rPr>
        <w:t>ی</w:t>
      </w:r>
      <w:r>
        <w:rPr>
          <w:rtl/>
          <w:lang w:bidi="fa-IR"/>
        </w:rPr>
        <w:t>مان آوردند</w:t>
      </w:r>
      <w:r w:rsidR="0034192D">
        <w:rPr>
          <w:rtl/>
          <w:lang w:bidi="fa-IR"/>
        </w:rPr>
        <w:t xml:space="preserve">، </w:t>
      </w:r>
      <w:r>
        <w:rPr>
          <w:rtl/>
          <w:lang w:bidi="fa-IR"/>
        </w:rPr>
        <w:t>و بر خلاف مسلك جامعه</w:t>
      </w:r>
      <w:r w:rsidR="0034192D">
        <w:rPr>
          <w:rtl/>
          <w:lang w:bidi="fa-IR"/>
        </w:rPr>
        <w:t xml:space="preserve">، </w:t>
      </w:r>
      <w:r>
        <w:rPr>
          <w:rtl/>
          <w:lang w:bidi="fa-IR"/>
        </w:rPr>
        <w:t>سنت شكنى نموده</w:t>
      </w:r>
      <w:r w:rsidR="0034192D">
        <w:rPr>
          <w:rtl/>
          <w:lang w:bidi="fa-IR"/>
        </w:rPr>
        <w:t xml:space="preserve">، </w:t>
      </w:r>
      <w:r>
        <w:rPr>
          <w:rtl/>
          <w:lang w:bidi="fa-IR"/>
        </w:rPr>
        <w:t>و باطل را رها كرده و به حق پ</w:t>
      </w:r>
      <w:r w:rsidR="00D7132C">
        <w:rPr>
          <w:rtl/>
          <w:lang w:bidi="fa-IR"/>
        </w:rPr>
        <w:t>ی</w:t>
      </w:r>
      <w:r>
        <w:rPr>
          <w:rtl/>
          <w:lang w:bidi="fa-IR"/>
        </w:rPr>
        <w:t>وستند</w:t>
      </w:r>
      <w:r w:rsidR="0034192D">
        <w:rPr>
          <w:rtl/>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ن كه چن</w:t>
      </w:r>
      <w:r w:rsidR="00D7132C">
        <w:rPr>
          <w:rtl/>
          <w:lang w:bidi="fa-IR"/>
        </w:rPr>
        <w:t>ی</w:t>
      </w:r>
      <w:r>
        <w:rPr>
          <w:rtl/>
          <w:lang w:bidi="fa-IR"/>
        </w:rPr>
        <w:t>ن كارى در شرا</w:t>
      </w:r>
      <w:r w:rsidR="00D7132C">
        <w:rPr>
          <w:rtl/>
          <w:lang w:bidi="fa-IR"/>
        </w:rPr>
        <w:t>ی</w:t>
      </w:r>
      <w:r>
        <w:rPr>
          <w:rtl/>
          <w:lang w:bidi="fa-IR"/>
        </w:rPr>
        <w:t>ط سخت آن عصر</w:t>
      </w:r>
      <w:r w:rsidR="0034192D">
        <w:rPr>
          <w:rtl/>
          <w:lang w:bidi="fa-IR"/>
        </w:rPr>
        <w:t xml:space="preserve">، </w:t>
      </w:r>
      <w:r>
        <w:rPr>
          <w:rtl/>
          <w:lang w:bidi="fa-IR"/>
        </w:rPr>
        <w:t>بس</w:t>
      </w:r>
      <w:r w:rsidR="00D7132C">
        <w:rPr>
          <w:rtl/>
          <w:lang w:bidi="fa-IR"/>
        </w:rPr>
        <w:t>ی</w:t>
      </w:r>
      <w:r>
        <w:rPr>
          <w:rtl/>
          <w:lang w:bidi="fa-IR"/>
        </w:rPr>
        <w:t>ار دشوار بود</w:t>
      </w:r>
      <w:r w:rsidR="0034192D">
        <w:rPr>
          <w:rtl/>
          <w:lang w:bidi="fa-IR"/>
        </w:rPr>
        <w:t xml:space="preserve">، </w:t>
      </w:r>
      <w:r>
        <w:rPr>
          <w:rtl/>
          <w:lang w:bidi="fa-IR"/>
        </w:rPr>
        <w:t>ولى آن</w:t>
      </w:r>
      <w:r w:rsidR="003E6297">
        <w:rPr>
          <w:rtl/>
          <w:lang w:bidi="fa-IR"/>
        </w:rPr>
        <w:t xml:space="preserve"> </w:t>
      </w:r>
      <w:r>
        <w:rPr>
          <w:rtl/>
          <w:lang w:bidi="fa-IR"/>
        </w:rPr>
        <w:t>ها سنت باطل تقل</w:t>
      </w:r>
      <w:r w:rsidR="00D7132C">
        <w:rPr>
          <w:rtl/>
          <w:lang w:bidi="fa-IR"/>
        </w:rPr>
        <w:t>ی</w:t>
      </w:r>
      <w:r>
        <w:rPr>
          <w:rtl/>
          <w:lang w:bidi="fa-IR"/>
        </w:rPr>
        <w:t>د كوركورانه و جمله بى اساس خواهى نشوى رسوا</w:t>
      </w:r>
      <w:r w:rsidR="0034192D">
        <w:rPr>
          <w:rtl/>
          <w:lang w:bidi="fa-IR"/>
        </w:rPr>
        <w:t xml:space="preserve">، </w:t>
      </w:r>
      <w:r>
        <w:rPr>
          <w:rtl/>
          <w:lang w:bidi="fa-IR"/>
        </w:rPr>
        <w:t>همرنگ جماعت شو را رها كرده</w:t>
      </w:r>
      <w:r w:rsidR="0034192D">
        <w:rPr>
          <w:rtl/>
          <w:lang w:bidi="fa-IR"/>
        </w:rPr>
        <w:t xml:space="preserve">، </w:t>
      </w:r>
      <w:r>
        <w:rPr>
          <w:rtl/>
          <w:lang w:bidi="fa-IR"/>
        </w:rPr>
        <w:t>و دعوت به حق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را باور كردند و جزء </w:t>
      </w:r>
      <w:r w:rsidR="00D7132C">
        <w:rPr>
          <w:rtl/>
          <w:lang w:bidi="fa-IR"/>
        </w:rPr>
        <w:t>ی</w:t>
      </w:r>
      <w:r>
        <w:rPr>
          <w:rtl/>
          <w:lang w:bidi="fa-IR"/>
        </w:rPr>
        <w:t>اران او شدند</w:t>
      </w:r>
      <w:r w:rsidR="0034192D">
        <w:rPr>
          <w:rtl/>
          <w:lang w:bidi="fa-IR"/>
        </w:rPr>
        <w:t xml:space="preserve">. </w:t>
      </w:r>
      <w:r w:rsidRPr="008978DB">
        <w:rPr>
          <w:rStyle w:val="libFootnotenumChar"/>
          <w:rtl/>
        </w:rPr>
        <w:t>(664)</w:t>
      </w:r>
      <w:r>
        <w:rPr>
          <w:lang w:bidi="fa-IR"/>
        </w:rPr>
        <w:t xml:space="preserve"> </w:t>
      </w:r>
    </w:p>
    <w:p w:rsidR="003B20BC" w:rsidRDefault="00E5212E" w:rsidP="0034192D">
      <w:pPr>
        <w:pStyle w:val="Heading3"/>
        <w:rPr>
          <w:rtl/>
          <w:lang w:bidi="fa-IR"/>
        </w:rPr>
      </w:pPr>
      <w:bookmarkStart w:id="308" w:name="_Toc396736292"/>
      <w:r>
        <w:rPr>
          <w:rtl/>
          <w:lang w:bidi="fa-IR"/>
        </w:rPr>
        <w:t>مناجات حضرت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در سجده</w:t>
      </w:r>
      <w:bookmarkEnd w:id="308"/>
      <w:r w:rsidR="003E6297">
        <w:rPr>
          <w:rtl/>
          <w:lang w:bidi="fa-IR"/>
        </w:rPr>
        <w:t xml:space="preserve"> </w:t>
      </w:r>
    </w:p>
    <w:p w:rsidR="00E5212E" w:rsidRDefault="00E5212E" w:rsidP="00E5212E">
      <w:pPr>
        <w:pStyle w:val="libNormal"/>
        <w:rPr>
          <w:rtl/>
          <w:lang w:bidi="fa-IR"/>
        </w:rPr>
      </w:pPr>
      <w:r>
        <w:rPr>
          <w:rtl/>
          <w:lang w:bidi="fa-IR"/>
        </w:rPr>
        <w:t>مفضل بن عمر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همراه دوستان براى ملاقات با امام صادق </w:t>
      </w:r>
      <w:r w:rsidR="00362EDB" w:rsidRPr="00362EDB">
        <w:rPr>
          <w:rStyle w:val="libAlaemChar"/>
          <w:rtl/>
        </w:rPr>
        <w:t>عليه‌السلام</w:t>
      </w:r>
      <w:r>
        <w:rPr>
          <w:rtl/>
          <w:lang w:bidi="fa-IR"/>
        </w:rPr>
        <w:t xml:space="preserve"> رهسپار شد</w:t>
      </w:r>
      <w:r w:rsidR="00D7132C">
        <w:rPr>
          <w:rtl/>
          <w:lang w:bidi="fa-IR"/>
        </w:rPr>
        <w:t>ی</w:t>
      </w:r>
      <w:r>
        <w:rPr>
          <w:rtl/>
          <w:lang w:bidi="fa-IR"/>
        </w:rPr>
        <w:t>م</w:t>
      </w:r>
      <w:r w:rsidR="0034192D">
        <w:rPr>
          <w:rtl/>
          <w:lang w:bidi="fa-IR"/>
        </w:rPr>
        <w:t xml:space="preserve">. </w:t>
      </w:r>
      <w:r>
        <w:rPr>
          <w:rtl/>
          <w:lang w:bidi="fa-IR"/>
        </w:rPr>
        <w:t>به در خانه آن حضرت رس</w:t>
      </w:r>
      <w:r w:rsidR="00D7132C">
        <w:rPr>
          <w:rtl/>
          <w:lang w:bidi="fa-IR"/>
        </w:rPr>
        <w:t>ی</w:t>
      </w:r>
      <w:r>
        <w:rPr>
          <w:rtl/>
          <w:lang w:bidi="fa-IR"/>
        </w:rPr>
        <w:t>د</w:t>
      </w:r>
      <w:r w:rsidR="00D7132C">
        <w:rPr>
          <w:rtl/>
          <w:lang w:bidi="fa-IR"/>
        </w:rPr>
        <w:t>ی</w:t>
      </w:r>
      <w:r>
        <w:rPr>
          <w:rtl/>
          <w:lang w:bidi="fa-IR"/>
        </w:rPr>
        <w:t>م و مى</w:t>
      </w:r>
      <w:r w:rsidR="003E6297">
        <w:rPr>
          <w:rtl/>
          <w:lang w:bidi="fa-IR"/>
        </w:rPr>
        <w:t xml:space="preserve"> </w:t>
      </w:r>
      <w:r>
        <w:rPr>
          <w:rtl/>
          <w:lang w:bidi="fa-IR"/>
        </w:rPr>
        <w:t>خواست</w:t>
      </w:r>
      <w:r w:rsidR="00D7132C">
        <w:rPr>
          <w:rtl/>
          <w:lang w:bidi="fa-IR"/>
        </w:rPr>
        <w:t>ی</w:t>
      </w:r>
      <w:r>
        <w:rPr>
          <w:rtl/>
          <w:lang w:bidi="fa-IR"/>
        </w:rPr>
        <w:t>م اجازه ورود بگ</w:t>
      </w:r>
      <w:r w:rsidR="00D7132C">
        <w:rPr>
          <w:rtl/>
          <w:lang w:bidi="fa-IR"/>
        </w:rPr>
        <w:t>ی</w:t>
      </w:r>
      <w:r>
        <w:rPr>
          <w:rtl/>
          <w:lang w:bidi="fa-IR"/>
        </w:rPr>
        <w:t>ر</w:t>
      </w:r>
      <w:r w:rsidR="00D7132C">
        <w:rPr>
          <w:rtl/>
          <w:lang w:bidi="fa-IR"/>
        </w:rPr>
        <w:t>ی</w:t>
      </w:r>
      <w:r>
        <w:rPr>
          <w:rtl/>
          <w:lang w:bidi="fa-IR"/>
        </w:rPr>
        <w:t>م پشت در شن</w:t>
      </w:r>
      <w:r w:rsidR="00D7132C">
        <w:rPr>
          <w:rtl/>
          <w:lang w:bidi="fa-IR"/>
        </w:rPr>
        <w:t>ی</w:t>
      </w:r>
      <w:r>
        <w:rPr>
          <w:rtl/>
          <w:lang w:bidi="fa-IR"/>
        </w:rPr>
        <w:t>د</w:t>
      </w:r>
      <w:r w:rsidR="00D7132C">
        <w:rPr>
          <w:rtl/>
          <w:lang w:bidi="fa-IR"/>
        </w:rPr>
        <w:t>ی</w:t>
      </w:r>
      <w:r>
        <w:rPr>
          <w:rtl/>
          <w:lang w:bidi="fa-IR"/>
        </w:rPr>
        <w:t>م كه آن حضرت سخنى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ولى آن سخن عربى نبود و خ</w:t>
      </w:r>
      <w:r w:rsidR="00D7132C">
        <w:rPr>
          <w:rtl/>
          <w:lang w:bidi="fa-IR"/>
        </w:rPr>
        <w:t>ی</w:t>
      </w:r>
      <w:r>
        <w:rPr>
          <w:rtl/>
          <w:lang w:bidi="fa-IR"/>
        </w:rPr>
        <w:t>ال كرد</w:t>
      </w:r>
      <w:r w:rsidR="00D7132C">
        <w:rPr>
          <w:rtl/>
          <w:lang w:bidi="fa-IR"/>
        </w:rPr>
        <w:t>ی</w:t>
      </w:r>
      <w:r>
        <w:rPr>
          <w:rtl/>
          <w:lang w:bidi="fa-IR"/>
        </w:rPr>
        <w:t>م كه به لغت سر</w:t>
      </w:r>
      <w:r w:rsidR="00D7132C">
        <w:rPr>
          <w:rtl/>
          <w:lang w:bidi="fa-IR"/>
        </w:rPr>
        <w:t>ی</w:t>
      </w:r>
      <w:r>
        <w:rPr>
          <w:rtl/>
          <w:lang w:bidi="fa-IR"/>
        </w:rPr>
        <w:t>انى است</w:t>
      </w:r>
      <w:r w:rsidR="0034192D">
        <w:rPr>
          <w:rtl/>
          <w:lang w:bidi="fa-IR"/>
        </w:rPr>
        <w:t xml:space="preserve">. </w:t>
      </w:r>
      <w:r>
        <w:rPr>
          <w:rtl/>
          <w:lang w:bidi="fa-IR"/>
        </w:rPr>
        <w:t>سپس آن حضرت گر</w:t>
      </w:r>
      <w:r w:rsidR="00D7132C">
        <w:rPr>
          <w:rtl/>
          <w:lang w:bidi="fa-IR"/>
        </w:rPr>
        <w:t>ی</w:t>
      </w:r>
      <w:r>
        <w:rPr>
          <w:rtl/>
          <w:lang w:bidi="fa-IR"/>
        </w:rPr>
        <w:t>ه كرد</w:t>
      </w:r>
      <w:r w:rsidR="0034192D">
        <w:rPr>
          <w:rtl/>
          <w:lang w:bidi="fa-IR"/>
        </w:rPr>
        <w:t xml:space="preserve">، </w:t>
      </w:r>
      <w:r>
        <w:rPr>
          <w:rtl/>
          <w:lang w:bidi="fa-IR"/>
        </w:rPr>
        <w:t>و ما هم از گر</w:t>
      </w:r>
      <w:r w:rsidR="00D7132C">
        <w:rPr>
          <w:rtl/>
          <w:lang w:bidi="fa-IR"/>
        </w:rPr>
        <w:t>ی</w:t>
      </w:r>
      <w:r>
        <w:rPr>
          <w:rtl/>
          <w:lang w:bidi="fa-IR"/>
        </w:rPr>
        <w:t>ه او به گر</w:t>
      </w:r>
      <w:r w:rsidR="00D7132C">
        <w:rPr>
          <w:rtl/>
          <w:lang w:bidi="fa-IR"/>
        </w:rPr>
        <w:t>ی</w:t>
      </w:r>
      <w:r>
        <w:rPr>
          <w:rtl/>
          <w:lang w:bidi="fa-IR"/>
        </w:rPr>
        <w:t>ه افتاد</w:t>
      </w:r>
      <w:r w:rsidR="00D7132C">
        <w:rPr>
          <w:rtl/>
          <w:lang w:bidi="fa-IR"/>
        </w:rPr>
        <w:t>ی</w:t>
      </w:r>
      <w:r>
        <w:rPr>
          <w:rtl/>
          <w:lang w:bidi="fa-IR"/>
        </w:rPr>
        <w:t>م</w:t>
      </w:r>
      <w:r w:rsidR="0034192D">
        <w:rPr>
          <w:rtl/>
          <w:lang w:bidi="fa-IR"/>
        </w:rPr>
        <w:t xml:space="preserve">، </w:t>
      </w:r>
      <w:r>
        <w:rPr>
          <w:rtl/>
          <w:lang w:bidi="fa-IR"/>
        </w:rPr>
        <w:t>آن گاه غلام آن حضرت ب</w:t>
      </w:r>
      <w:r w:rsidR="00D7132C">
        <w:rPr>
          <w:rtl/>
          <w:lang w:bidi="fa-IR"/>
        </w:rPr>
        <w:t>ی</w:t>
      </w:r>
      <w:r>
        <w:rPr>
          <w:rtl/>
          <w:lang w:bidi="fa-IR"/>
        </w:rPr>
        <w:t>رون آمد و اجازه ورود داد</w:t>
      </w:r>
      <w:r w:rsidR="0034192D">
        <w:rPr>
          <w:rtl/>
          <w:lang w:bidi="fa-IR"/>
        </w:rPr>
        <w:t xml:space="preserve">. </w:t>
      </w:r>
    </w:p>
    <w:p w:rsidR="00E5212E" w:rsidRDefault="00E5212E" w:rsidP="00E5212E">
      <w:pPr>
        <w:pStyle w:val="libNormal"/>
        <w:rPr>
          <w:rtl/>
          <w:lang w:bidi="fa-IR"/>
        </w:rPr>
      </w:pPr>
      <w:r>
        <w:rPr>
          <w:rtl/>
          <w:lang w:bidi="fa-IR"/>
        </w:rPr>
        <w:t xml:space="preserve">ما به محضر امام صادق </w:t>
      </w:r>
      <w:r w:rsidR="00362EDB" w:rsidRPr="00362EDB">
        <w:rPr>
          <w:rStyle w:val="libAlaemChar"/>
          <w:rtl/>
        </w:rPr>
        <w:t>عليه‌السلام</w:t>
      </w:r>
      <w:r>
        <w:rPr>
          <w:rtl/>
          <w:lang w:bidi="fa-IR"/>
        </w:rPr>
        <w:t xml:space="preserve"> رس</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پس از احوالپرسى</w:t>
      </w:r>
      <w:r w:rsidR="0034192D">
        <w:rPr>
          <w:rtl/>
          <w:lang w:bidi="fa-IR"/>
        </w:rPr>
        <w:t xml:space="preserve">، </w:t>
      </w:r>
      <w:r>
        <w:rPr>
          <w:rtl/>
          <w:lang w:bidi="fa-IR"/>
        </w:rPr>
        <w:t>من به امام عرض كردم</w:t>
      </w:r>
      <w:r w:rsidR="0034192D">
        <w:rPr>
          <w:rtl/>
          <w:lang w:bidi="fa-IR"/>
        </w:rPr>
        <w:t xml:space="preserve">: </w:t>
      </w:r>
      <w:r>
        <w:rPr>
          <w:rtl/>
          <w:lang w:bidi="fa-IR"/>
        </w:rPr>
        <w:t>ما پشت در</w:t>
      </w:r>
      <w:r w:rsidR="0034192D">
        <w:rPr>
          <w:rtl/>
          <w:lang w:bidi="fa-IR"/>
        </w:rPr>
        <w:t xml:space="preserve">، </w:t>
      </w:r>
      <w:r>
        <w:rPr>
          <w:rtl/>
          <w:lang w:bidi="fa-IR"/>
        </w:rPr>
        <w:t>شن</w:t>
      </w:r>
      <w:r w:rsidR="00D7132C">
        <w:rPr>
          <w:rtl/>
          <w:lang w:bidi="fa-IR"/>
        </w:rPr>
        <w:t>ی</w:t>
      </w:r>
      <w:r>
        <w:rPr>
          <w:rtl/>
          <w:lang w:bidi="fa-IR"/>
        </w:rPr>
        <w:t>د</w:t>
      </w:r>
      <w:r w:rsidR="00D7132C">
        <w:rPr>
          <w:rtl/>
          <w:lang w:bidi="fa-IR"/>
        </w:rPr>
        <w:t>ی</w:t>
      </w:r>
      <w:r>
        <w:rPr>
          <w:rtl/>
          <w:lang w:bidi="fa-IR"/>
        </w:rPr>
        <w:t>م كه شما سخنى كه عربى ن</w:t>
      </w:r>
      <w:r w:rsidR="00D7132C">
        <w:rPr>
          <w:rtl/>
          <w:lang w:bidi="fa-IR"/>
        </w:rPr>
        <w:t>ی</w:t>
      </w:r>
      <w:r>
        <w:rPr>
          <w:rtl/>
          <w:lang w:bidi="fa-IR"/>
        </w:rPr>
        <w:t>ست و به خ</w:t>
      </w:r>
      <w:r w:rsidR="00D7132C">
        <w:rPr>
          <w:rtl/>
          <w:lang w:bidi="fa-IR"/>
        </w:rPr>
        <w:t>ی</w:t>
      </w:r>
      <w:r>
        <w:rPr>
          <w:rtl/>
          <w:lang w:bidi="fa-IR"/>
        </w:rPr>
        <w:t>ال ما سر</w:t>
      </w:r>
      <w:r w:rsidR="00D7132C">
        <w:rPr>
          <w:rtl/>
          <w:lang w:bidi="fa-IR"/>
        </w:rPr>
        <w:t>ی</w:t>
      </w:r>
      <w:r>
        <w:rPr>
          <w:rtl/>
          <w:lang w:bidi="fa-IR"/>
        </w:rPr>
        <w:t>انى است</w:t>
      </w:r>
      <w:r w:rsidR="0034192D">
        <w:rPr>
          <w:rtl/>
          <w:lang w:bidi="fa-IR"/>
        </w:rPr>
        <w:t xml:space="preserve">، </w:t>
      </w:r>
      <w:r>
        <w:rPr>
          <w:rtl/>
          <w:lang w:bidi="fa-IR"/>
        </w:rPr>
        <w:t>تكلم مى</w:t>
      </w:r>
      <w:r w:rsidR="003E6297">
        <w:rPr>
          <w:rtl/>
          <w:lang w:bidi="fa-IR"/>
        </w:rPr>
        <w:t xml:space="preserve"> </w:t>
      </w:r>
      <w:r>
        <w:rPr>
          <w:rtl/>
          <w:lang w:bidi="fa-IR"/>
        </w:rPr>
        <w:t>كردى</w:t>
      </w:r>
      <w:r w:rsidR="0034192D">
        <w:rPr>
          <w:rtl/>
          <w:lang w:bidi="fa-IR"/>
        </w:rPr>
        <w:t xml:space="preserve">، </w:t>
      </w:r>
      <w:r>
        <w:rPr>
          <w:rtl/>
          <w:lang w:bidi="fa-IR"/>
        </w:rPr>
        <w:t>سپس گر</w:t>
      </w:r>
      <w:r w:rsidR="00D7132C">
        <w:rPr>
          <w:rtl/>
          <w:lang w:bidi="fa-IR"/>
        </w:rPr>
        <w:t>ی</w:t>
      </w:r>
      <w:r>
        <w:rPr>
          <w:rtl/>
          <w:lang w:bidi="fa-IR"/>
        </w:rPr>
        <w:t>ه كردى و ما هم با شن</w:t>
      </w:r>
      <w:r w:rsidR="00D7132C">
        <w:rPr>
          <w:rtl/>
          <w:lang w:bidi="fa-IR"/>
        </w:rPr>
        <w:t>ی</w:t>
      </w:r>
      <w:r>
        <w:rPr>
          <w:rtl/>
          <w:lang w:bidi="fa-IR"/>
        </w:rPr>
        <w:t>دن صداى گر</w:t>
      </w:r>
      <w:r w:rsidR="00D7132C">
        <w:rPr>
          <w:rtl/>
          <w:lang w:bidi="fa-IR"/>
        </w:rPr>
        <w:t>ی</w:t>
      </w:r>
      <w:r>
        <w:rPr>
          <w:rtl/>
          <w:lang w:bidi="fa-IR"/>
        </w:rPr>
        <w:t>ه شما به گر</w:t>
      </w:r>
      <w:r w:rsidR="00D7132C">
        <w:rPr>
          <w:rtl/>
          <w:lang w:bidi="fa-IR"/>
        </w:rPr>
        <w:t>ی</w:t>
      </w:r>
      <w:r>
        <w:rPr>
          <w:rtl/>
          <w:lang w:bidi="fa-IR"/>
        </w:rPr>
        <w:t>ه افتاد</w:t>
      </w:r>
      <w:r w:rsidR="00D7132C">
        <w:rPr>
          <w:rtl/>
          <w:lang w:bidi="fa-IR"/>
        </w:rPr>
        <w:t>ی</w:t>
      </w:r>
      <w:r>
        <w:rPr>
          <w:rtl/>
          <w:lang w:bidi="fa-IR"/>
        </w:rPr>
        <w:t>م</w:t>
      </w:r>
      <w:r w:rsidR="0034192D">
        <w:rPr>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آرى</w:t>
      </w:r>
      <w:r w:rsidR="0034192D">
        <w:rPr>
          <w:rtl/>
          <w:lang w:bidi="fa-IR"/>
        </w:rPr>
        <w:t xml:space="preserve">، </w:t>
      </w:r>
      <w:r>
        <w:rPr>
          <w:rtl/>
          <w:lang w:bidi="fa-IR"/>
        </w:rPr>
        <w:t xml:space="preserve">من به </w:t>
      </w:r>
      <w:r w:rsidR="00D7132C">
        <w:rPr>
          <w:rtl/>
          <w:lang w:bidi="fa-IR"/>
        </w:rPr>
        <w:t>ی</w:t>
      </w:r>
      <w:r>
        <w:rPr>
          <w:rtl/>
          <w:lang w:bidi="fa-IR"/>
        </w:rPr>
        <w:t>اد ال</w:t>
      </w:r>
      <w:r w:rsidR="00D7132C">
        <w:rPr>
          <w:rtl/>
          <w:lang w:bidi="fa-IR"/>
        </w:rPr>
        <w:t>ی</w:t>
      </w:r>
      <w:r>
        <w:rPr>
          <w:rtl/>
          <w:lang w:bidi="fa-IR"/>
        </w:rPr>
        <w:t>اس افتادم كه از پ</w:t>
      </w:r>
      <w:r w:rsidR="00D7132C">
        <w:rPr>
          <w:rtl/>
          <w:lang w:bidi="fa-IR"/>
        </w:rPr>
        <w:t>ی</w:t>
      </w:r>
      <w:r>
        <w:rPr>
          <w:rtl/>
          <w:lang w:bidi="fa-IR"/>
        </w:rPr>
        <w:t>امبران عابد بنى</w:t>
      </w:r>
      <w:r w:rsidR="003E6297">
        <w:rPr>
          <w:rtl/>
          <w:lang w:bidi="fa-IR"/>
        </w:rPr>
        <w:t xml:space="preserve"> </w:t>
      </w:r>
      <w:r>
        <w:rPr>
          <w:rtl/>
          <w:lang w:bidi="fa-IR"/>
        </w:rPr>
        <w:t>اسرائ</w:t>
      </w:r>
      <w:r w:rsidR="00D7132C">
        <w:rPr>
          <w:rtl/>
          <w:lang w:bidi="fa-IR"/>
        </w:rPr>
        <w:t>ی</w:t>
      </w:r>
      <w:r>
        <w:rPr>
          <w:rtl/>
          <w:lang w:bidi="fa-IR"/>
        </w:rPr>
        <w:t>ل بود و دعا</w:t>
      </w:r>
      <w:r w:rsidR="00D7132C">
        <w:rPr>
          <w:rtl/>
          <w:lang w:bidi="fa-IR"/>
        </w:rPr>
        <w:t>ی</w:t>
      </w:r>
      <w:r>
        <w:rPr>
          <w:rtl/>
          <w:lang w:bidi="fa-IR"/>
        </w:rPr>
        <w:t>ى را كه او در سجده مى</w:t>
      </w:r>
      <w:r w:rsidR="003E6297">
        <w:rPr>
          <w:rtl/>
          <w:lang w:bidi="fa-IR"/>
        </w:rPr>
        <w:t xml:space="preserve"> </w:t>
      </w:r>
      <w:r>
        <w:rPr>
          <w:rtl/>
          <w:lang w:bidi="fa-IR"/>
        </w:rPr>
        <w:t>خواند</w:t>
      </w:r>
      <w:r w:rsidR="0034192D">
        <w:rPr>
          <w:rtl/>
          <w:lang w:bidi="fa-IR"/>
        </w:rPr>
        <w:t xml:space="preserve">، </w:t>
      </w:r>
      <w:r>
        <w:rPr>
          <w:rtl/>
          <w:lang w:bidi="fa-IR"/>
        </w:rPr>
        <w:t>م</w:t>
      </w:r>
      <w:r w:rsidR="00D7132C">
        <w:rPr>
          <w:rtl/>
          <w:lang w:bidi="fa-IR"/>
        </w:rPr>
        <w:t>ی</w:t>
      </w:r>
      <w:r>
        <w:rPr>
          <w:rtl/>
          <w:lang w:bidi="fa-IR"/>
        </w:rPr>
        <w:t>خواندم</w:t>
      </w:r>
      <w:r w:rsidR="0034192D">
        <w:rPr>
          <w:rtl/>
          <w:lang w:bidi="fa-IR"/>
        </w:rPr>
        <w:t xml:space="preserve">، </w:t>
      </w:r>
      <w:r>
        <w:rPr>
          <w:rtl/>
          <w:lang w:bidi="fa-IR"/>
        </w:rPr>
        <w:t xml:space="preserve">سپس امام صادق </w:t>
      </w:r>
      <w:r w:rsidR="00362EDB" w:rsidRPr="00362EDB">
        <w:rPr>
          <w:rStyle w:val="libAlaemChar"/>
          <w:rtl/>
        </w:rPr>
        <w:t>عليه‌السلام</w:t>
      </w:r>
      <w:r>
        <w:rPr>
          <w:rtl/>
          <w:lang w:bidi="fa-IR"/>
        </w:rPr>
        <w:t xml:space="preserve"> آن دعا (و مناجات) را به لغت سر</w:t>
      </w:r>
      <w:r w:rsidR="00D7132C">
        <w:rPr>
          <w:rtl/>
          <w:lang w:bidi="fa-IR"/>
        </w:rPr>
        <w:t>ی</w:t>
      </w:r>
      <w:r>
        <w:rPr>
          <w:rtl/>
          <w:lang w:bidi="fa-IR"/>
        </w:rPr>
        <w:t>انى</w:t>
      </w:r>
      <w:r w:rsidR="0034192D">
        <w:rPr>
          <w:rtl/>
          <w:lang w:bidi="fa-IR"/>
        </w:rPr>
        <w:t xml:space="preserve">، </w:t>
      </w:r>
      <w:r>
        <w:rPr>
          <w:rtl/>
          <w:lang w:bidi="fa-IR"/>
        </w:rPr>
        <w:t>پشت سر هم خواند</w:t>
      </w:r>
      <w:r w:rsidR="0034192D">
        <w:rPr>
          <w:rtl/>
          <w:lang w:bidi="fa-IR"/>
        </w:rPr>
        <w:t xml:space="preserve">، </w:t>
      </w:r>
      <w:r>
        <w:rPr>
          <w:rtl/>
          <w:lang w:bidi="fa-IR"/>
        </w:rPr>
        <w:t>كه سوگند به خدا ه</w:t>
      </w:r>
      <w:r w:rsidR="00D7132C">
        <w:rPr>
          <w:rtl/>
          <w:lang w:bidi="fa-IR"/>
        </w:rPr>
        <w:t>ی</w:t>
      </w:r>
      <w:r>
        <w:rPr>
          <w:rtl/>
          <w:lang w:bidi="fa-IR"/>
        </w:rPr>
        <w:t>چ كش</w:t>
      </w:r>
      <w:r w:rsidR="00D7132C">
        <w:rPr>
          <w:rtl/>
          <w:lang w:bidi="fa-IR"/>
        </w:rPr>
        <w:t>ی</w:t>
      </w:r>
      <w:r>
        <w:rPr>
          <w:rtl/>
          <w:lang w:bidi="fa-IR"/>
        </w:rPr>
        <w:t>ش و اُسقفى را ند</w:t>
      </w:r>
      <w:r w:rsidR="00D7132C">
        <w:rPr>
          <w:rtl/>
          <w:lang w:bidi="fa-IR"/>
        </w:rPr>
        <w:t>ی</w:t>
      </w:r>
      <w:r>
        <w:rPr>
          <w:rtl/>
          <w:lang w:bidi="fa-IR"/>
        </w:rPr>
        <w:t>ده بودم كه همانند آن حضرت</w:t>
      </w:r>
      <w:r w:rsidR="0034192D">
        <w:rPr>
          <w:rtl/>
          <w:lang w:bidi="fa-IR"/>
        </w:rPr>
        <w:t xml:space="preserve">، </w:t>
      </w:r>
      <w:r>
        <w:rPr>
          <w:rtl/>
          <w:lang w:bidi="fa-IR"/>
        </w:rPr>
        <w:t>آن گونه ش</w:t>
      </w:r>
      <w:r w:rsidR="00D7132C">
        <w:rPr>
          <w:rtl/>
          <w:lang w:bidi="fa-IR"/>
        </w:rPr>
        <w:t>ی</w:t>
      </w:r>
      <w:r>
        <w:rPr>
          <w:rtl/>
          <w:lang w:bidi="fa-IR"/>
        </w:rPr>
        <w:t>وا و ز</w:t>
      </w:r>
      <w:r w:rsidR="00D7132C">
        <w:rPr>
          <w:rtl/>
          <w:lang w:bidi="fa-IR"/>
        </w:rPr>
        <w:t>ی</w:t>
      </w:r>
      <w:r>
        <w:rPr>
          <w:rtl/>
          <w:lang w:bidi="fa-IR"/>
        </w:rPr>
        <w:t>با بخواند</w:t>
      </w:r>
      <w:r w:rsidR="0034192D">
        <w:rPr>
          <w:rtl/>
          <w:lang w:bidi="fa-IR"/>
        </w:rPr>
        <w:t xml:space="preserve">، </w:t>
      </w:r>
      <w:r>
        <w:rPr>
          <w:rtl/>
          <w:lang w:bidi="fa-IR"/>
        </w:rPr>
        <w:t>و بعد آن را براى ما به عربى ترجمه كرد و فرمود</w:t>
      </w:r>
      <w:r w:rsidR="0034192D">
        <w:rPr>
          <w:rtl/>
          <w:lang w:bidi="fa-IR"/>
        </w:rPr>
        <w:t xml:space="preserve">: </w:t>
      </w:r>
      <w:r>
        <w:rPr>
          <w:rtl/>
          <w:lang w:bidi="fa-IR"/>
        </w:rPr>
        <w:t>ال</w:t>
      </w:r>
      <w:r w:rsidR="00D7132C">
        <w:rPr>
          <w:rtl/>
          <w:lang w:bidi="fa-IR"/>
        </w:rPr>
        <w:t>ی</w:t>
      </w:r>
      <w:r>
        <w:rPr>
          <w:rtl/>
          <w:lang w:bidi="fa-IR"/>
        </w:rPr>
        <w:t>اس در سجودش چن</w:t>
      </w:r>
      <w:r w:rsidR="00D7132C">
        <w:rPr>
          <w:rtl/>
          <w:lang w:bidi="fa-IR"/>
        </w:rPr>
        <w:t>ی</w:t>
      </w:r>
      <w:r>
        <w:rPr>
          <w:rtl/>
          <w:lang w:bidi="fa-IR"/>
        </w:rPr>
        <w:t>ن مناجات مى</w:t>
      </w:r>
      <w:r w:rsidR="003E6297">
        <w:rPr>
          <w:rtl/>
          <w:lang w:bidi="fa-IR"/>
        </w:rPr>
        <w:t xml:space="preserve"> </w:t>
      </w:r>
      <w:r>
        <w:rPr>
          <w:rtl/>
          <w:lang w:bidi="fa-IR"/>
        </w:rPr>
        <w:t>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اَتُراكَ مُعذِّبى وَ قَد عَفَّرتَ لَكَ فِى التُّرابِ وَجهِى، اَتُراكَ مُعذِّبى و قَد اجتَنَبتُ لَك المَعاصِىَ، اَتُراكَ معَذِّبى وَ قَد اَسهَرتُ لَكَ لَیلِى؛</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آ</w:t>
      </w:r>
      <w:r w:rsidR="00D7132C">
        <w:rPr>
          <w:rtl/>
          <w:lang w:bidi="fa-IR"/>
        </w:rPr>
        <w:t>ی</w:t>
      </w:r>
      <w:r>
        <w:rPr>
          <w:rtl/>
          <w:lang w:bidi="fa-IR"/>
        </w:rPr>
        <w:t>ا به راستى تو را بنگرم كه مرا عذاب كنى</w:t>
      </w:r>
      <w:r w:rsidR="0034192D">
        <w:rPr>
          <w:rtl/>
          <w:lang w:bidi="fa-IR"/>
        </w:rPr>
        <w:t xml:space="preserve">، </w:t>
      </w:r>
      <w:r>
        <w:rPr>
          <w:rtl/>
          <w:lang w:bidi="fa-IR"/>
        </w:rPr>
        <w:t>با ا</w:t>
      </w:r>
      <w:r w:rsidR="00D7132C">
        <w:rPr>
          <w:rtl/>
          <w:lang w:bidi="fa-IR"/>
        </w:rPr>
        <w:t>ی</w:t>
      </w:r>
      <w:r>
        <w:rPr>
          <w:rtl/>
          <w:lang w:bidi="fa-IR"/>
        </w:rPr>
        <w:t>ن كه روزهاى داغ به خاطر تو (با روزه گرفتن) تشنگى كش</w:t>
      </w:r>
      <w:r w:rsidR="00D7132C">
        <w:rPr>
          <w:rtl/>
          <w:lang w:bidi="fa-IR"/>
        </w:rPr>
        <w:t>ی</w:t>
      </w:r>
      <w:r>
        <w:rPr>
          <w:rtl/>
          <w:lang w:bidi="fa-IR"/>
        </w:rPr>
        <w:t>دم</w:t>
      </w:r>
      <w:r w:rsidR="0034192D">
        <w:rPr>
          <w:rtl/>
          <w:lang w:bidi="fa-IR"/>
        </w:rPr>
        <w:t xml:space="preserve">؟! ، </w:t>
      </w:r>
      <w:r>
        <w:rPr>
          <w:rtl/>
          <w:lang w:bidi="fa-IR"/>
        </w:rPr>
        <w:t>آ</w:t>
      </w:r>
      <w:r w:rsidR="00D7132C">
        <w:rPr>
          <w:rtl/>
          <w:lang w:bidi="fa-IR"/>
        </w:rPr>
        <w:t>ی</w:t>
      </w:r>
      <w:r>
        <w:rPr>
          <w:rtl/>
          <w:lang w:bidi="fa-IR"/>
        </w:rPr>
        <w:t>ا تو را بنگرم كه مرا عذاب كنى</w:t>
      </w:r>
      <w:r w:rsidR="0034192D">
        <w:rPr>
          <w:rtl/>
          <w:lang w:bidi="fa-IR"/>
        </w:rPr>
        <w:t xml:space="preserve">، </w:t>
      </w:r>
      <w:r>
        <w:rPr>
          <w:rtl/>
          <w:lang w:bidi="fa-IR"/>
        </w:rPr>
        <w:t>در صورتى كه براى تو</w:t>
      </w:r>
      <w:r w:rsidR="0034192D">
        <w:rPr>
          <w:rtl/>
          <w:lang w:bidi="fa-IR"/>
        </w:rPr>
        <w:t xml:space="preserve">، </w:t>
      </w:r>
      <w:r>
        <w:rPr>
          <w:rtl/>
          <w:lang w:bidi="fa-IR"/>
        </w:rPr>
        <w:t>رخسارم را (در سجده) به خاك مال</w:t>
      </w:r>
      <w:r w:rsidR="00D7132C">
        <w:rPr>
          <w:rtl/>
          <w:lang w:bidi="fa-IR"/>
        </w:rPr>
        <w:t>ی</w:t>
      </w:r>
      <w:r>
        <w:rPr>
          <w:rtl/>
          <w:lang w:bidi="fa-IR"/>
        </w:rPr>
        <w:t>دم</w:t>
      </w:r>
      <w:r w:rsidR="0034192D">
        <w:rPr>
          <w:rtl/>
          <w:lang w:bidi="fa-IR"/>
        </w:rPr>
        <w:t xml:space="preserve">؟! ، </w:t>
      </w:r>
      <w:r>
        <w:rPr>
          <w:rtl/>
          <w:lang w:bidi="fa-IR"/>
        </w:rPr>
        <w:t>آ</w:t>
      </w:r>
      <w:r w:rsidR="00D7132C">
        <w:rPr>
          <w:rtl/>
          <w:lang w:bidi="fa-IR"/>
        </w:rPr>
        <w:t>ی</w:t>
      </w:r>
      <w:r>
        <w:rPr>
          <w:rtl/>
          <w:lang w:bidi="fa-IR"/>
        </w:rPr>
        <w:t>ا تو را بنگرم كه مرا عذاب مى</w:t>
      </w:r>
      <w:r w:rsidR="003E6297">
        <w:rPr>
          <w:rtl/>
          <w:lang w:bidi="fa-IR"/>
        </w:rPr>
        <w:t xml:space="preserve"> </w:t>
      </w:r>
      <w:r>
        <w:rPr>
          <w:rtl/>
          <w:lang w:bidi="fa-IR"/>
        </w:rPr>
        <w:t>كنى با ا</w:t>
      </w:r>
      <w:r w:rsidR="00D7132C">
        <w:rPr>
          <w:rtl/>
          <w:lang w:bidi="fa-IR"/>
        </w:rPr>
        <w:t>ی</w:t>
      </w:r>
      <w:r>
        <w:rPr>
          <w:rtl/>
          <w:lang w:bidi="fa-IR"/>
        </w:rPr>
        <w:t>ن كه به خاطر تو</w:t>
      </w:r>
      <w:r w:rsidR="0034192D">
        <w:rPr>
          <w:rtl/>
          <w:lang w:bidi="fa-IR"/>
        </w:rPr>
        <w:t xml:space="preserve">، </w:t>
      </w:r>
      <w:r>
        <w:rPr>
          <w:rtl/>
          <w:lang w:bidi="fa-IR"/>
        </w:rPr>
        <w:t>از گناهان دورى گز</w:t>
      </w:r>
      <w:r w:rsidR="00D7132C">
        <w:rPr>
          <w:rtl/>
          <w:lang w:bidi="fa-IR"/>
        </w:rPr>
        <w:t>ی</w:t>
      </w:r>
      <w:r>
        <w:rPr>
          <w:rtl/>
          <w:lang w:bidi="fa-IR"/>
        </w:rPr>
        <w:t>دم</w:t>
      </w:r>
      <w:r w:rsidR="0034192D">
        <w:rPr>
          <w:rtl/>
          <w:lang w:bidi="fa-IR"/>
        </w:rPr>
        <w:t xml:space="preserve">؟! ، </w:t>
      </w:r>
      <w:r>
        <w:rPr>
          <w:rtl/>
          <w:lang w:bidi="fa-IR"/>
        </w:rPr>
        <w:t>آ</w:t>
      </w:r>
      <w:r w:rsidR="00D7132C">
        <w:rPr>
          <w:rtl/>
          <w:lang w:bidi="fa-IR"/>
        </w:rPr>
        <w:t>ی</w:t>
      </w:r>
      <w:r>
        <w:rPr>
          <w:rtl/>
          <w:lang w:bidi="fa-IR"/>
        </w:rPr>
        <w:t>ا تو را بب</w:t>
      </w:r>
      <w:r w:rsidR="00D7132C">
        <w:rPr>
          <w:rtl/>
          <w:lang w:bidi="fa-IR"/>
        </w:rPr>
        <w:t>ی</w:t>
      </w:r>
      <w:r>
        <w:rPr>
          <w:rtl/>
          <w:lang w:bidi="fa-IR"/>
        </w:rPr>
        <w:t>نم كه مرا عذاب كنى با ا</w:t>
      </w:r>
      <w:r w:rsidR="00D7132C">
        <w:rPr>
          <w:rtl/>
          <w:lang w:bidi="fa-IR"/>
        </w:rPr>
        <w:t>ی</w:t>
      </w:r>
      <w:r>
        <w:rPr>
          <w:rtl/>
          <w:lang w:bidi="fa-IR"/>
        </w:rPr>
        <w:t>ن كه براى تو</w:t>
      </w:r>
      <w:r w:rsidR="0034192D">
        <w:rPr>
          <w:rtl/>
          <w:lang w:bidi="fa-IR"/>
        </w:rPr>
        <w:t xml:space="preserve">، </w:t>
      </w:r>
      <w:r>
        <w:rPr>
          <w:rtl/>
          <w:lang w:bidi="fa-IR"/>
        </w:rPr>
        <w:t>شب را به عبادت به سر بردم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ال</w:t>
      </w:r>
      <w:r w:rsidR="00D7132C">
        <w:rPr>
          <w:rtl/>
          <w:lang w:bidi="fa-IR"/>
        </w:rPr>
        <w:t>ی</w:t>
      </w:r>
      <w:r>
        <w:rPr>
          <w:rtl/>
          <w:lang w:bidi="fa-IR"/>
        </w:rPr>
        <w:t>اس</w:t>
      </w:r>
      <w:r w:rsidR="0034192D">
        <w:rPr>
          <w:rtl/>
          <w:lang w:bidi="fa-IR"/>
        </w:rPr>
        <w:t xml:space="preserve">، </w:t>
      </w:r>
      <w:r>
        <w:rPr>
          <w:rtl/>
          <w:lang w:bidi="fa-IR"/>
        </w:rPr>
        <w:t>وحى كرد</w:t>
      </w:r>
      <w:r w:rsidR="0034192D">
        <w:rPr>
          <w:rtl/>
          <w:lang w:bidi="fa-IR"/>
        </w:rPr>
        <w:t xml:space="preserve">: </w:t>
      </w:r>
      <w:r>
        <w:rPr>
          <w:rtl/>
          <w:lang w:bidi="fa-IR"/>
        </w:rPr>
        <w:t>سرت را از خاك بردار كه من تو را عذاب نمى</w:t>
      </w:r>
      <w:r w:rsidR="003E6297">
        <w:rPr>
          <w:rtl/>
          <w:lang w:bidi="fa-IR"/>
        </w:rPr>
        <w:t xml:space="preserve"> </w:t>
      </w:r>
      <w:r>
        <w:rPr>
          <w:rtl/>
          <w:lang w:bidi="fa-IR"/>
        </w:rPr>
        <w:t>كنم</w:t>
      </w:r>
      <w:r>
        <w:rPr>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اس عرض كرد</w:t>
      </w:r>
      <w:r w:rsidR="0034192D">
        <w:rPr>
          <w:rtl/>
          <w:lang w:bidi="fa-IR"/>
        </w:rPr>
        <w:t xml:space="preserve">: </w:t>
      </w:r>
      <w:r>
        <w:rPr>
          <w:rtl/>
          <w:lang w:bidi="fa-IR"/>
        </w:rPr>
        <w:t>اى خداى بزرگ</w:t>
      </w:r>
      <w:r w:rsidR="0034192D">
        <w:rPr>
          <w:rtl/>
          <w:lang w:bidi="fa-IR"/>
        </w:rPr>
        <w:t xml:space="preserve">، </w:t>
      </w:r>
      <w:r>
        <w:rPr>
          <w:rtl/>
          <w:lang w:bidi="fa-IR"/>
        </w:rPr>
        <w:t>اگر ا</w:t>
      </w:r>
      <w:r w:rsidR="00D7132C">
        <w:rPr>
          <w:rtl/>
          <w:lang w:bidi="fa-IR"/>
        </w:rPr>
        <w:t>ی</w:t>
      </w:r>
      <w:r>
        <w:rPr>
          <w:rtl/>
          <w:lang w:bidi="fa-IR"/>
        </w:rPr>
        <w:t>ن سخن را گفتى (كه تو را عذاب نم</w:t>
      </w:r>
      <w:r w:rsidR="00D7132C">
        <w:rPr>
          <w:rtl/>
          <w:lang w:bidi="fa-IR"/>
        </w:rPr>
        <w:t>ی</w:t>
      </w:r>
      <w:r>
        <w:rPr>
          <w:rtl/>
          <w:lang w:bidi="fa-IR"/>
        </w:rPr>
        <w:t>كنم) ولى بعداً مرا عذاب كردى چه كنم</w:t>
      </w:r>
      <w:r w:rsidR="0034192D">
        <w:rPr>
          <w:rtl/>
          <w:lang w:bidi="fa-IR"/>
        </w:rPr>
        <w:t xml:space="preserve">؟! </w:t>
      </w:r>
      <w:r>
        <w:rPr>
          <w:rtl/>
          <w:lang w:bidi="fa-IR"/>
        </w:rPr>
        <w:t>مگر نه ا</w:t>
      </w:r>
      <w:r w:rsidR="00D7132C">
        <w:rPr>
          <w:rtl/>
          <w:lang w:bidi="fa-IR"/>
        </w:rPr>
        <w:t>ی</w:t>
      </w:r>
      <w:r>
        <w:rPr>
          <w:rtl/>
          <w:lang w:bidi="fa-IR"/>
        </w:rPr>
        <w:t>ن است كه من بنده تو و تو پروردگار من هستى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باز خداوند به او وحى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اِرفَع رَأسَك فانِّى غَیرُ مُعذِّبُكَ انِّى وَعَدتُ وَعداً وَفَیتُ بِهِ؛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سرت را از سجده بردار كه من تو را عذاب نمى</w:t>
      </w:r>
      <w:r w:rsidR="003E6297">
        <w:rPr>
          <w:rtl/>
          <w:lang w:bidi="fa-IR"/>
        </w:rPr>
        <w:t xml:space="preserve"> </w:t>
      </w:r>
      <w:r>
        <w:rPr>
          <w:rtl/>
          <w:lang w:bidi="fa-IR"/>
        </w:rPr>
        <w:t>كنم و وعده</w:t>
      </w:r>
      <w:r w:rsidR="003E6297">
        <w:rPr>
          <w:rtl/>
          <w:lang w:bidi="fa-IR"/>
        </w:rPr>
        <w:t xml:space="preserve"> </w:t>
      </w:r>
      <w:r>
        <w:rPr>
          <w:rtl/>
          <w:lang w:bidi="fa-IR"/>
        </w:rPr>
        <w:t>اى كه دادم به آن وفا خواهم نمود</w:t>
      </w:r>
      <w:r w:rsidR="0034192D">
        <w:rPr>
          <w:rtl/>
          <w:lang w:bidi="fa-IR"/>
        </w:rPr>
        <w:t>.</w:t>
      </w:r>
      <w:r w:rsidR="0022023E">
        <w:rPr>
          <w:rtl/>
          <w:lang w:bidi="fa-IR"/>
        </w:rPr>
        <w:t xml:space="preserve"> </w:t>
      </w:r>
      <w:r w:rsidRPr="008978DB">
        <w:rPr>
          <w:rStyle w:val="libFootnotenumChar"/>
          <w:rtl/>
        </w:rPr>
        <w:t>(665)</w:t>
      </w:r>
      <w:r>
        <w:rPr>
          <w:lang w:bidi="fa-IR"/>
        </w:rPr>
        <w:t xml:space="preserve"> </w:t>
      </w:r>
    </w:p>
    <w:p w:rsidR="003B20BC" w:rsidRDefault="00E5212E" w:rsidP="0034192D">
      <w:pPr>
        <w:pStyle w:val="Heading3"/>
        <w:rPr>
          <w:rtl/>
          <w:lang w:bidi="fa-IR"/>
        </w:rPr>
      </w:pPr>
      <w:bookmarkStart w:id="309" w:name="_Toc396736293"/>
      <w:r>
        <w:rPr>
          <w:rtl/>
          <w:lang w:bidi="fa-IR"/>
        </w:rPr>
        <w:t>گفتگوى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با امام باقر </w:t>
      </w:r>
      <w:r w:rsidR="00362EDB" w:rsidRPr="00362EDB">
        <w:rPr>
          <w:rStyle w:val="libAlaemChar"/>
          <w:rtl/>
        </w:rPr>
        <w:t>عليه‌السلام</w:t>
      </w:r>
      <w:bookmarkEnd w:id="309"/>
      <w:r w:rsidR="003E6297">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از پ</w:t>
      </w:r>
      <w:r w:rsidR="00D7132C">
        <w:rPr>
          <w:rtl/>
          <w:lang w:bidi="fa-IR"/>
        </w:rPr>
        <w:t>ی</w:t>
      </w:r>
      <w:r>
        <w:rPr>
          <w:rtl/>
          <w:lang w:bidi="fa-IR"/>
        </w:rPr>
        <w:t>امبرانى است كه طبق بعضى از روا</w:t>
      </w:r>
      <w:r w:rsidR="00D7132C">
        <w:rPr>
          <w:rtl/>
          <w:lang w:bidi="fa-IR"/>
        </w:rPr>
        <w:t>ی</w:t>
      </w:r>
      <w:r>
        <w:rPr>
          <w:rtl/>
          <w:lang w:bidi="fa-IR"/>
        </w:rPr>
        <w:t>ات</w:t>
      </w:r>
      <w:r w:rsidR="0034192D">
        <w:rPr>
          <w:rtl/>
          <w:lang w:bidi="fa-IR"/>
        </w:rPr>
        <w:t xml:space="preserve">، </w:t>
      </w:r>
      <w:r>
        <w:rPr>
          <w:rtl/>
          <w:lang w:bidi="fa-IR"/>
        </w:rPr>
        <w:t>هنوز زنده است</w:t>
      </w:r>
      <w:r w:rsidR="0034192D">
        <w:rPr>
          <w:rtl/>
          <w:lang w:bidi="fa-IR"/>
        </w:rPr>
        <w:t xml:space="preserve">. </w:t>
      </w:r>
      <w:r w:rsidRPr="008978DB">
        <w:rPr>
          <w:rStyle w:val="libFootnotenumChar"/>
          <w:rtl/>
        </w:rPr>
        <w:t>(666)</w:t>
      </w:r>
      <w:r>
        <w:rPr>
          <w:rtl/>
          <w:lang w:bidi="fa-IR"/>
        </w:rPr>
        <w:t xml:space="preserve"> او در </w:t>
      </w:r>
      <w:r w:rsidR="00D7132C">
        <w:rPr>
          <w:rtl/>
          <w:lang w:bidi="fa-IR"/>
        </w:rPr>
        <w:t>ی</w:t>
      </w:r>
      <w:r>
        <w:rPr>
          <w:rtl/>
          <w:lang w:bidi="fa-IR"/>
        </w:rPr>
        <w:t>كى از ملاقات</w:t>
      </w:r>
      <w:r w:rsidR="003E6297">
        <w:rPr>
          <w:rtl/>
          <w:lang w:bidi="fa-IR"/>
        </w:rPr>
        <w:t xml:space="preserve"> </w:t>
      </w:r>
      <w:r>
        <w:rPr>
          <w:rtl/>
          <w:lang w:bidi="fa-IR"/>
        </w:rPr>
        <w:t xml:space="preserve">هاى خود با امام باقر </w:t>
      </w:r>
      <w:r w:rsidR="00362EDB" w:rsidRPr="00362EDB">
        <w:rPr>
          <w:rStyle w:val="libAlaemChar"/>
          <w:rtl/>
        </w:rPr>
        <w:t>عليه‌السلام</w:t>
      </w:r>
      <w:r w:rsidR="0034192D">
        <w:rPr>
          <w:rtl/>
          <w:lang w:bidi="fa-IR"/>
        </w:rPr>
        <w:t xml:space="preserve">، </w:t>
      </w:r>
      <w:r>
        <w:rPr>
          <w:rtl/>
          <w:lang w:bidi="fa-IR"/>
        </w:rPr>
        <w:t>گفتگو</w:t>
      </w:r>
      <w:r w:rsidR="00D7132C">
        <w:rPr>
          <w:rtl/>
          <w:lang w:bidi="fa-IR"/>
        </w:rPr>
        <w:t>ی</w:t>
      </w:r>
      <w:r>
        <w:rPr>
          <w:rtl/>
          <w:lang w:bidi="fa-IR"/>
        </w:rPr>
        <w:t>ى دارد كه خلاصه آن چن</w:t>
      </w:r>
      <w:r w:rsidR="00D7132C">
        <w:rPr>
          <w:rtl/>
          <w:lang w:bidi="fa-IR"/>
        </w:rPr>
        <w:t>ی</w:t>
      </w:r>
      <w:r>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 xml:space="preserve">پدرم امام باقر </w:t>
      </w:r>
      <w:r w:rsidR="00362EDB" w:rsidRPr="00362EDB">
        <w:rPr>
          <w:rStyle w:val="libAlaemChar"/>
          <w:rtl/>
        </w:rPr>
        <w:t>عليه‌السلام</w:t>
      </w:r>
      <w:r>
        <w:rPr>
          <w:rtl/>
          <w:lang w:bidi="fa-IR"/>
        </w:rPr>
        <w:t xml:space="preserve"> در مكه بود و به طواف كعبه اشتغال داشت</w:t>
      </w:r>
      <w:r w:rsidR="0034192D">
        <w:rPr>
          <w:rtl/>
          <w:lang w:bidi="fa-IR"/>
        </w:rPr>
        <w:t xml:space="preserve">، </w:t>
      </w:r>
      <w:r>
        <w:rPr>
          <w:rtl/>
          <w:lang w:bidi="fa-IR"/>
        </w:rPr>
        <w:t>در ا</w:t>
      </w:r>
      <w:r w:rsidR="00D7132C">
        <w:rPr>
          <w:rtl/>
          <w:lang w:bidi="fa-IR"/>
        </w:rPr>
        <w:t>ی</w:t>
      </w:r>
      <w:r>
        <w:rPr>
          <w:rtl/>
          <w:lang w:bidi="fa-IR"/>
        </w:rPr>
        <w:t>ن هنگام ناگهان مردى نقابدار د</w:t>
      </w:r>
      <w:r w:rsidR="00D7132C">
        <w:rPr>
          <w:rtl/>
          <w:lang w:bidi="fa-IR"/>
        </w:rPr>
        <w:t>ی</w:t>
      </w:r>
      <w:r>
        <w:rPr>
          <w:rtl/>
          <w:lang w:bidi="fa-IR"/>
        </w:rPr>
        <w:t xml:space="preserve">ده شد هفت شوطِ امام </w:t>
      </w:r>
      <w:r w:rsidR="00362EDB" w:rsidRPr="00362EDB">
        <w:rPr>
          <w:rStyle w:val="libAlaemChar"/>
          <w:rtl/>
        </w:rPr>
        <w:t>عليه‌السلام</w:t>
      </w:r>
      <w:r>
        <w:rPr>
          <w:rtl/>
          <w:lang w:bidi="fa-IR"/>
        </w:rPr>
        <w:t xml:space="preserve"> را قطع كرد</w:t>
      </w:r>
      <w:r w:rsidR="0034192D">
        <w:rPr>
          <w:rtl/>
          <w:lang w:bidi="fa-IR"/>
        </w:rPr>
        <w:t xml:space="preserve">، </w:t>
      </w:r>
      <w:r>
        <w:rPr>
          <w:rtl/>
          <w:lang w:bidi="fa-IR"/>
        </w:rPr>
        <w:t>و آن حضرت را به سوى محل صفا آورد</w:t>
      </w:r>
      <w:r w:rsidR="0034192D">
        <w:rPr>
          <w:rtl/>
          <w:lang w:bidi="fa-IR"/>
        </w:rPr>
        <w:t xml:space="preserve">. </w:t>
      </w:r>
      <w:r>
        <w:rPr>
          <w:rtl/>
          <w:lang w:bidi="fa-IR"/>
        </w:rPr>
        <w:t>مرا ن</w:t>
      </w:r>
      <w:r w:rsidR="00D7132C">
        <w:rPr>
          <w:rtl/>
          <w:lang w:bidi="fa-IR"/>
        </w:rPr>
        <w:t>ی</w:t>
      </w:r>
      <w:r>
        <w:rPr>
          <w:rtl/>
          <w:lang w:bidi="fa-IR"/>
        </w:rPr>
        <w:t>ز دعوت كرد</w:t>
      </w:r>
      <w:r w:rsidR="0034192D">
        <w:rPr>
          <w:rtl/>
          <w:lang w:bidi="fa-IR"/>
        </w:rPr>
        <w:t xml:space="preserve">، </w:t>
      </w:r>
      <w:r>
        <w:rPr>
          <w:rtl/>
          <w:lang w:bidi="fa-IR"/>
        </w:rPr>
        <w:t>به صفا رفتم</w:t>
      </w:r>
      <w:r w:rsidR="0034192D">
        <w:rPr>
          <w:rtl/>
          <w:lang w:bidi="fa-IR"/>
        </w:rPr>
        <w:t xml:space="preserve">، </w:t>
      </w:r>
      <w:r>
        <w:rPr>
          <w:rtl/>
          <w:lang w:bidi="fa-IR"/>
        </w:rPr>
        <w:t>و با هم سه نفر (امام باقر</w:t>
      </w:r>
      <w:r w:rsidR="0034192D">
        <w:rPr>
          <w:rtl/>
          <w:lang w:bidi="fa-IR"/>
        </w:rPr>
        <w:t xml:space="preserve">، </w:t>
      </w:r>
      <w:r>
        <w:rPr>
          <w:rtl/>
          <w:lang w:bidi="fa-IR"/>
        </w:rPr>
        <w:t>مرد نقابدار و من) شد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نقابدار به من گفت</w:t>
      </w:r>
      <w:r w:rsidR="0034192D">
        <w:rPr>
          <w:rtl/>
          <w:lang w:bidi="fa-IR"/>
        </w:rPr>
        <w:t xml:space="preserve">: </w:t>
      </w:r>
      <w:r>
        <w:rPr>
          <w:rtl/>
          <w:lang w:bidi="fa-IR"/>
        </w:rPr>
        <w:t>خوش آمدى اى پسر پ</w:t>
      </w:r>
      <w:r w:rsidR="00D7132C">
        <w:rPr>
          <w:rtl/>
          <w:lang w:bidi="fa-IR"/>
        </w:rPr>
        <w:t>ی</w:t>
      </w:r>
      <w:r>
        <w:rPr>
          <w:rtl/>
          <w:lang w:bidi="fa-IR"/>
        </w:rPr>
        <w:t>غمبر</w:t>
      </w:r>
      <w:r w:rsidR="0034192D">
        <w:rPr>
          <w:rtl/>
          <w:lang w:bidi="fa-IR"/>
        </w:rPr>
        <w:t xml:space="preserve">! </w:t>
      </w:r>
      <w:r>
        <w:rPr>
          <w:rtl/>
          <w:lang w:bidi="fa-IR"/>
        </w:rPr>
        <w:t>سپس دستش را بر سرم نهاد و گفت</w:t>
      </w:r>
      <w:r w:rsidR="0034192D">
        <w:rPr>
          <w:rtl/>
          <w:lang w:bidi="fa-IR"/>
        </w:rPr>
        <w:t xml:space="preserve">: </w:t>
      </w:r>
      <w:r>
        <w:rPr>
          <w:rtl/>
          <w:lang w:bidi="fa-IR"/>
        </w:rPr>
        <w:t>خ</w:t>
      </w:r>
      <w:r w:rsidR="00D7132C">
        <w:rPr>
          <w:rtl/>
          <w:lang w:bidi="fa-IR"/>
        </w:rPr>
        <w:t>ی</w:t>
      </w:r>
      <w:r>
        <w:rPr>
          <w:rtl/>
          <w:lang w:bidi="fa-IR"/>
        </w:rPr>
        <w:t>ر و بركت خدا بر تو باد اى ام</w:t>
      </w:r>
      <w:r w:rsidR="00D7132C">
        <w:rPr>
          <w:rtl/>
          <w:lang w:bidi="fa-IR"/>
        </w:rPr>
        <w:t>ی</w:t>
      </w:r>
      <w:r>
        <w:rPr>
          <w:rtl/>
          <w:lang w:bidi="fa-IR"/>
        </w:rPr>
        <w:t>ن خدا</w:t>
      </w:r>
      <w:r w:rsidR="0034192D">
        <w:rPr>
          <w:rtl/>
          <w:lang w:bidi="fa-IR"/>
        </w:rPr>
        <w:t xml:space="preserve">، </w:t>
      </w:r>
      <w:r>
        <w:rPr>
          <w:rtl/>
          <w:lang w:bidi="fa-IR"/>
        </w:rPr>
        <w:t>بعد از پدرانت</w:t>
      </w:r>
      <w:r w:rsidR="0034192D">
        <w:rPr>
          <w:lang w:bidi="fa-IR"/>
        </w:rPr>
        <w:t xml:space="preserve">. </w:t>
      </w:r>
    </w:p>
    <w:p w:rsidR="00E5212E" w:rsidRDefault="00E5212E" w:rsidP="00E5212E">
      <w:pPr>
        <w:pStyle w:val="libNormal"/>
        <w:rPr>
          <w:rtl/>
          <w:lang w:bidi="fa-IR"/>
        </w:rPr>
      </w:pPr>
      <w:r>
        <w:rPr>
          <w:rtl/>
          <w:lang w:bidi="fa-IR"/>
        </w:rPr>
        <w:t>سپس آن مرد نقابدار متوجه پدرم (امام باقر) شد و گفت</w:t>
      </w:r>
      <w:r w:rsidR="0034192D">
        <w:rPr>
          <w:rtl/>
          <w:lang w:bidi="fa-IR"/>
        </w:rPr>
        <w:t xml:space="preserve">: </w:t>
      </w:r>
    </w:p>
    <w:p w:rsidR="00E5212E" w:rsidRDefault="00E5212E" w:rsidP="00E5212E">
      <w:pPr>
        <w:pStyle w:val="libNormal"/>
        <w:rPr>
          <w:rtl/>
          <w:lang w:bidi="fa-IR"/>
        </w:rPr>
      </w:pPr>
      <w:r>
        <w:rPr>
          <w:rtl/>
          <w:lang w:bidi="fa-IR"/>
        </w:rPr>
        <w:t>اى اباجعفر</w:t>
      </w:r>
      <w:r w:rsidR="0034192D">
        <w:rPr>
          <w:rtl/>
          <w:lang w:bidi="fa-IR"/>
        </w:rPr>
        <w:t xml:space="preserve">! </w:t>
      </w:r>
      <w:r>
        <w:rPr>
          <w:rtl/>
          <w:lang w:bidi="fa-IR"/>
        </w:rPr>
        <w:t>اگر مى</w:t>
      </w:r>
      <w:r w:rsidR="003E6297">
        <w:rPr>
          <w:rtl/>
          <w:lang w:bidi="fa-IR"/>
        </w:rPr>
        <w:t xml:space="preserve"> </w:t>
      </w:r>
      <w:r>
        <w:rPr>
          <w:rtl/>
          <w:lang w:bidi="fa-IR"/>
        </w:rPr>
        <w:t>خواهى تو به من خبر بده</w:t>
      </w:r>
      <w:r w:rsidR="0034192D">
        <w:rPr>
          <w:rtl/>
          <w:lang w:bidi="fa-IR"/>
        </w:rPr>
        <w:t xml:space="preserve">، </w:t>
      </w:r>
      <w:r>
        <w:rPr>
          <w:rtl/>
          <w:lang w:bidi="fa-IR"/>
        </w:rPr>
        <w:t>و اگر مى</w:t>
      </w:r>
      <w:r w:rsidR="003E6297">
        <w:rPr>
          <w:rtl/>
          <w:lang w:bidi="fa-IR"/>
        </w:rPr>
        <w:t xml:space="preserve"> </w:t>
      </w:r>
      <w:r>
        <w:rPr>
          <w:rtl/>
          <w:lang w:bidi="fa-IR"/>
        </w:rPr>
        <w:t>خواهى من به تو خبر دهم</w:t>
      </w:r>
      <w:r w:rsidR="0034192D">
        <w:rPr>
          <w:rtl/>
          <w:lang w:bidi="fa-IR"/>
        </w:rPr>
        <w:t xml:space="preserve">، </w:t>
      </w:r>
      <w:r>
        <w:rPr>
          <w:rtl/>
          <w:lang w:bidi="fa-IR"/>
        </w:rPr>
        <w:t>اگر مى</w:t>
      </w:r>
      <w:r w:rsidR="003E6297">
        <w:rPr>
          <w:rtl/>
          <w:lang w:bidi="fa-IR"/>
        </w:rPr>
        <w:t xml:space="preserve"> </w:t>
      </w:r>
      <w:r>
        <w:rPr>
          <w:rtl/>
          <w:lang w:bidi="fa-IR"/>
        </w:rPr>
        <w:t xml:space="preserve">خواهى تو از من بپرس </w:t>
      </w:r>
      <w:r w:rsidR="00D7132C">
        <w:rPr>
          <w:rtl/>
          <w:lang w:bidi="fa-IR"/>
        </w:rPr>
        <w:t>ی</w:t>
      </w:r>
      <w:r>
        <w:rPr>
          <w:rtl/>
          <w:lang w:bidi="fa-IR"/>
        </w:rPr>
        <w:t>ا من از تو بپرسم</w:t>
      </w:r>
      <w:r w:rsidR="0034192D">
        <w:rPr>
          <w:rtl/>
          <w:lang w:bidi="fa-IR"/>
        </w:rPr>
        <w:t xml:space="preserve">. </w:t>
      </w:r>
      <w:r>
        <w:rPr>
          <w:rtl/>
          <w:lang w:bidi="fa-IR"/>
        </w:rPr>
        <w:t>اگر مى</w:t>
      </w:r>
      <w:r w:rsidR="003E6297">
        <w:rPr>
          <w:rtl/>
          <w:lang w:bidi="fa-IR"/>
        </w:rPr>
        <w:t xml:space="preserve"> </w:t>
      </w:r>
      <w:r>
        <w:rPr>
          <w:rtl/>
          <w:lang w:bidi="fa-IR"/>
        </w:rPr>
        <w:t>خواهى تو مرا تصد</w:t>
      </w:r>
      <w:r w:rsidR="00D7132C">
        <w:rPr>
          <w:rtl/>
          <w:lang w:bidi="fa-IR"/>
        </w:rPr>
        <w:t>ی</w:t>
      </w:r>
      <w:r>
        <w:rPr>
          <w:rtl/>
          <w:lang w:bidi="fa-IR"/>
        </w:rPr>
        <w:t>ق كن</w:t>
      </w:r>
      <w:r w:rsidR="0034192D">
        <w:rPr>
          <w:rtl/>
          <w:lang w:bidi="fa-IR"/>
        </w:rPr>
        <w:t xml:space="preserve">، </w:t>
      </w:r>
      <w:r w:rsidR="00D7132C">
        <w:rPr>
          <w:rtl/>
          <w:lang w:bidi="fa-IR"/>
        </w:rPr>
        <w:t>ی</w:t>
      </w:r>
      <w:r>
        <w:rPr>
          <w:rtl/>
          <w:lang w:bidi="fa-IR"/>
        </w:rPr>
        <w:t>ا من تو را تصدق نما</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امام باقر </w:t>
      </w:r>
      <w:r w:rsidR="00362EDB" w:rsidRPr="00362EDB">
        <w:rPr>
          <w:rStyle w:val="libAlaemChar"/>
          <w:rtl/>
        </w:rPr>
        <w:t>عليه‌السلام</w:t>
      </w:r>
      <w:r w:rsidR="0034192D">
        <w:rPr>
          <w:rtl/>
          <w:lang w:bidi="fa-IR"/>
        </w:rPr>
        <w:t xml:space="preserve">: </w:t>
      </w:r>
      <w:r>
        <w:rPr>
          <w:rtl/>
          <w:lang w:bidi="fa-IR"/>
        </w:rPr>
        <w:t>همه ا</w:t>
      </w:r>
      <w:r w:rsidR="00D7132C">
        <w:rPr>
          <w:rtl/>
          <w:lang w:bidi="fa-IR"/>
        </w:rPr>
        <w:t>ی</w:t>
      </w:r>
      <w:r>
        <w:rPr>
          <w:rtl/>
          <w:lang w:bidi="fa-IR"/>
        </w:rPr>
        <w:t>ن</w:t>
      </w:r>
      <w:r w:rsidR="003E6297">
        <w:rPr>
          <w:rtl/>
          <w:lang w:bidi="fa-IR"/>
        </w:rPr>
        <w:t xml:space="preserve"> </w:t>
      </w:r>
      <w:r>
        <w:rPr>
          <w:rtl/>
          <w:lang w:bidi="fa-IR"/>
        </w:rPr>
        <w:t>ها را مى</w:t>
      </w:r>
      <w:r w:rsidR="003E6297">
        <w:rPr>
          <w:rtl/>
          <w:lang w:bidi="fa-IR"/>
        </w:rPr>
        <w:t xml:space="preserve"> </w:t>
      </w:r>
      <w:r>
        <w:rPr>
          <w:rtl/>
          <w:lang w:bidi="fa-IR"/>
        </w:rPr>
        <w:t>خواهم و آمادگى براى همه دارم</w:t>
      </w:r>
      <w:r w:rsidR="0034192D">
        <w:rPr>
          <w:rtl/>
          <w:lang w:bidi="fa-IR"/>
        </w:rPr>
        <w:t xml:space="preserve">. </w:t>
      </w:r>
    </w:p>
    <w:p w:rsidR="00E5212E" w:rsidRDefault="00E5212E" w:rsidP="00E5212E">
      <w:pPr>
        <w:pStyle w:val="libNormal"/>
        <w:rPr>
          <w:rtl/>
          <w:lang w:bidi="fa-IR"/>
        </w:rPr>
      </w:pPr>
      <w:r>
        <w:rPr>
          <w:rtl/>
          <w:lang w:bidi="fa-IR"/>
        </w:rPr>
        <w:t>مرد نقابدار</w:t>
      </w:r>
      <w:r w:rsidR="0034192D">
        <w:rPr>
          <w:rtl/>
          <w:lang w:bidi="fa-IR"/>
        </w:rPr>
        <w:t xml:space="preserve">: </w:t>
      </w:r>
      <w:r>
        <w:rPr>
          <w:rtl/>
          <w:lang w:bidi="fa-IR"/>
        </w:rPr>
        <w:t>بنابرا</w:t>
      </w:r>
      <w:r w:rsidR="00D7132C">
        <w:rPr>
          <w:rtl/>
          <w:lang w:bidi="fa-IR"/>
        </w:rPr>
        <w:t>ی</w:t>
      </w:r>
      <w:r>
        <w:rPr>
          <w:rtl/>
          <w:lang w:bidi="fa-IR"/>
        </w:rPr>
        <w:t>ن مبادا زبانت در پاسخ به سؤال من</w:t>
      </w:r>
      <w:r w:rsidR="0034192D">
        <w:rPr>
          <w:rtl/>
          <w:lang w:bidi="fa-IR"/>
        </w:rPr>
        <w:t xml:space="preserve">، </w:t>
      </w:r>
      <w:r>
        <w:rPr>
          <w:rtl/>
          <w:lang w:bidi="fa-IR"/>
        </w:rPr>
        <w:t>غ</w:t>
      </w:r>
      <w:r w:rsidR="00D7132C">
        <w:rPr>
          <w:rtl/>
          <w:lang w:bidi="fa-IR"/>
        </w:rPr>
        <w:t>ی</w:t>
      </w:r>
      <w:r>
        <w:rPr>
          <w:rtl/>
          <w:lang w:bidi="fa-IR"/>
        </w:rPr>
        <w:t>ر از آن را كه در قلبت هست به من بگو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امام باقر</w:t>
      </w:r>
      <w:r w:rsidR="0034192D">
        <w:rPr>
          <w:rtl/>
          <w:lang w:bidi="fa-IR"/>
        </w:rPr>
        <w:t xml:space="preserve">: </w:t>
      </w:r>
      <w:r>
        <w:rPr>
          <w:rtl/>
          <w:lang w:bidi="fa-IR"/>
        </w:rPr>
        <w:t>چن</w:t>
      </w:r>
      <w:r w:rsidR="00D7132C">
        <w:rPr>
          <w:rtl/>
          <w:lang w:bidi="fa-IR"/>
        </w:rPr>
        <w:t>ی</w:t>
      </w:r>
      <w:r>
        <w:rPr>
          <w:rtl/>
          <w:lang w:bidi="fa-IR"/>
        </w:rPr>
        <w:t>ن كارى را كسى مى</w:t>
      </w:r>
      <w:r w:rsidR="003E6297">
        <w:rPr>
          <w:rtl/>
          <w:lang w:bidi="fa-IR"/>
        </w:rPr>
        <w:t xml:space="preserve"> </w:t>
      </w:r>
      <w:r>
        <w:rPr>
          <w:rtl/>
          <w:lang w:bidi="fa-IR"/>
        </w:rPr>
        <w:t>كند كه در دلش دو علم مختلف و متضاد باشد</w:t>
      </w:r>
      <w:r w:rsidR="0034192D">
        <w:rPr>
          <w:rtl/>
          <w:lang w:bidi="fa-IR"/>
        </w:rPr>
        <w:t xml:space="preserve">، </w:t>
      </w:r>
      <w:r>
        <w:rPr>
          <w:rtl/>
          <w:lang w:bidi="fa-IR"/>
        </w:rPr>
        <w:t>و خداوند از علمى كه در آن دوگانگى هست</w:t>
      </w:r>
      <w:r w:rsidR="0034192D">
        <w:rPr>
          <w:rtl/>
          <w:lang w:bidi="fa-IR"/>
        </w:rPr>
        <w:t xml:space="preserve">، </w:t>
      </w:r>
      <w:r>
        <w:rPr>
          <w:rtl/>
          <w:lang w:bidi="fa-IR"/>
        </w:rPr>
        <w:t>امتناع دارد (</w:t>
      </w:r>
      <w:r w:rsidR="00D7132C">
        <w:rPr>
          <w:rtl/>
          <w:lang w:bidi="fa-IR"/>
        </w:rPr>
        <w:t>ی</w:t>
      </w:r>
      <w:r>
        <w:rPr>
          <w:rtl/>
          <w:lang w:bidi="fa-IR"/>
        </w:rPr>
        <w:t>عنى منشأ علم ما از ذات پاك خدا است</w:t>
      </w:r>
      <w:r w:rsidR="0034192D">
        <w:rPr>
          <w:rtl/>
          <w:lang w:bidi="fa-IR"/>
        </w:rPr>
        <w:t xml:space="preserve">، </w:t>
      </w:r>
      <w:r>
        <w:rPr>
          <w:rtl/>
          <w:lang w:bidi="fa-IR"/>
        </w:rPr>
        <w:t>از ا</w:t>
      </w:r>
      <w:r w:rsidR="00D7132C">
        <w:rPr>
          <w:rtl/>
          <w:lang w:bidi="fa-IR"/>
        </w:rPr>
        <w:t>ی</w:t>
      </w:r>
      <w:r>
        <w:rPr>
          <w:rtl/>
          <w:lang w:bidi="fa-IR"/>
        </w:rPr>
        <w:t>ن رو در علم ما دوگانگى و تضاد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مرد نقابدار</w:t>
      </w:r>
      <w:r w:rsidR="0034192D">
        <w:rPr>
          <w:rtl/>
          <w:lang w:bidi="fa-IR"/>
        </w:rPr>
        <w:t xml:space="preserve">: </w:t>
      </w:r>
      <w:r>
        <w:rPr>
          <w:rtl/>
          <w:lang w:bidi="fa-IR"/>
        </w:rPr>
        <w:t>سؤال من از هم</w:t>
      </w:r>
      <w:r w:rsidR="00D7132C">
        <w:rPr>
          <w:rtl/>
          <w:lang w:bidi="fa-IR"/>
        </w:rPr>
        <w:t>ی</w:t>
      </w:r>
      <w:r>
        <w:rPr>
          <w:rtl/>
          <w:lang w:bidi="fa-IR"/>
        </w:rPr>
        <w:t>ن جا آغاز مى</w:t>
      </w:r>
      <w:r w:rsidR="003E6297">
        <w:rPr>
          <w:rtl/>
          <w:lang w:bidi="fa-IR"/>
        </w:rPr>
        <w:t xml:space="preserve"> </w:t>
      </w:r>
      <w:r>
        <w:rPr>
          <w:rtl/>
          <w:lang w:bidi="fa-IR"/>
        </w:rPr>
        <w:t>گردد كه به قسمتى از آن پاسخ دادى</w:t>
      </w:r>
      <w:r w:rsidR="0034192D">
        <w:rPr>
          <w:rtl/>
          <w:lang w:bidi="fa-IR"/>
        </w:rPr>
        <w:t xml:space="preserve">، </w:t>
      </w:r>
      <w:r>
        <w:rPr>
          <w:rtl/>
          <w:lang w:bidi="fa-IR"/>
        </w:rPr>
        <w:t>اكنون بفرما</w:t>
      </w:r>
      <w:r w:rsidR="00D7132C">
        <w:rPr>
          <w:rtl/>
          <w:lang w:bidi="fa-IR"/>
        </w:rPr>
        <w:t>یی</w:t>
      </w:r>
      <w:r>
        <w:rPr>
          <w:rtl/>
          <w:lang w:bidi="fa-IR"/>
        </w:rPr>
        <w:t>د</w:t>
      </w:r>
      <w:r w:rsidR="0034192D">
        <w:rPr>
          <w:rtl/>
          <w:lang w:bidi="fa-IR"/>
        </w:rPr>
        <w:t xml:space="preserve">: </w:t>
      </w:r>
      <w:r>
        <w:rPr>
          <w:rtl/>
          <w:lang w:bidi="fa-IR"/>
        </w:rPr>
        <w:t>چه كسى به علمى كه در آن دوگانگى و اختلاف ن</w:t>
      </w:r>
      <w:r w:rsidR="00D7132C">
        <w:rPr>
          <w:rtl/>
          <w:lang w:bidi="fa-IR"/>
        </w:rPr>
        <w:t>ی</w:t>
      </w:r>
      <w:r>
        <w:rPr>
          <w:rtl/>
          <w:lang w:bidi="fa-IR"/>
        </w:rPr>
        <w:t>ست آگاه است</w:t>
      </w:r>
      <w:r w:rsidR="0034192D">
        <w:rPr>
          <w:rtl/>
          <w:lang w:bidi="fa-IR"/>
        </w:rPr>
        <w:t xml:space="preserve">؟ </w:t>
      </w:r>
      <w:r w:rsidR="0034192D">
        <w:rPr>
          <w:lang w:bidi="fa-IR"/>
        </w:rPr>
        <w:t xml:space="preserve">. </w:t>
      </w:r>
    </w:p>
    <w:p w:rsidR="00E5212E" w:rsidRDefault="00E5212E" w:rsidP="00E5212E">
      <w:pPr>
        <w:pStyle w:val="libNormal"/>
        <w:rPr>
          <w:rtl/>
          <w:lang w:bidi="fa-IR"/>
        </w:rPr>
      </w:pPr>
      <w:r>
        <w:rPr>
          <w:rtl/>
          <w:lang w:bidi="fa-IR"/>
        </w:rPr>
        <w:t>امام باقر</w:t>
      </w:r>
      <w:r w:rsidR="0034192D">
        <w:rPr>
          <w:rtl/>
          <w:lang w:bidi="fa-IR"/>
        </w:rPr>
        <w:t xml:space="preserve">: </w:t>
      </w:r>
      <w:r>
        <w:rPr>
          <w:rtl/>
          <w:lang w:bidi="fa-IR"/>
        </w:rPr>
        <w:t>تمام ا</w:t>
      </w:r>
      <w:r w:rsidR="00D7132C">
        <w:rPr>
          <w:rtl/>
          <w:lang w:bidi="fa-IR"/>
        </w:rPr>
        <w:t>ی</w:t>
      </w:r>
      <w:r>
        <w:rPr>
          <w:rtl/>
          <w:lang w:bidi="fa-IR"/>
        </w:rPr>
        <w:t>ن علم نزد خدا است</w:t>
      </w:r>
      <w:r w:rsidR="0034192D">
        <w:rPr>
          <w:rtl/>
          <w:lang w:bidi="fa-IR"/>
        </w:rPr>
        <w:t xml:space="preserve">، </w:t>
      </w:r>
      <w:r>
        <w:rPr>
          <w:rtl/>
          <w:lang w:bidi="fa-IR"/>
        </w:rPr>
        <w:t>ولى آن چه براى بندگان لازم است نزد اوص</w:t>
      </w:r>
      <w:r w:rsidR="00D7132C">
        <w:rPr>
          <w:rtl/>
          <w:lang w:bidi="fa-IR"/>
        </w:rPr>
        <w:t>ی</w:t>
      </w:r>
      <w:r>
        <w:rPr>
          <w:rtl/>
          <w:lang w:bidi="fa-IR"/>
        </w:rPr>
        <w:t>اء است</w:t>
      </w:r>
      <w:r w:rsidR="0034192D">
        <w:rPr>
          <w:rtl/>
          <w:lang w:bidi="fa-IR"/>
        </w:rPr>
        <w:t xml:space="preserve">. </w:t>
      </w:r>
    </w:p>
    <w:p w:rsidR="00E5212E" w:rsidRDefault="00E5212E" w:rsidP="00E5212E">
      <w:pPr>
        <w:pStyle w:val="libNormal"/>
        <w:rPr>
          <w:rtl/>
          <w:lang w:bidi="fa-IR"/>
        </w:rPr>
      </w:pPr>
      <w:r>
        <w:rPr>
          <w:rtl/>
          <w:lang w:bidi="fa-IR"/>
        </w:rPr>
        <w:t>مرد نقابدار</w:t>
      </w:r>
      <w:r w:rsidR="0034192D">
        <w:rPr>
          <w:rtl/>
          <w:lang w:bidi="fa-IR"/>
        </w:rPr>
        <w:t xml:space="preserve">، </w:t>
      </w:r>
      <w:r>
        <w:rPr>
          <w:rtl/>
          <w:lang w:bidi="fa-IR"/>
        </w:rPr>
        <w:t>نقاب خود را باز كرد و با چهره برافروخته</w:t>
      </w:r>
      <w:r w:rsidR="0034192D">
        <w:rPr>
          <w:rtl/>
          <w:lang w:bidi="fa-IR"/>
        </w:rPr>
        <w:t xml:space="preserve">، </w:t>
      </w:r>
      <w:r>
        <w:rPr>
          <w:rtl/>
          <w:lang w:bidi="fa-IR"/>
        </w:rPr>
        <w:t>راست نشست و گفت</w:t>
      </w:r>
      <w:r w:rsidR="0034192D">
        <w:rPr>
          <w:rtl/>
          <w:lang w:bidi="fa-IR"/>
        </w:rPr>
        <w:t xml:space="preserve">: </w:t>
      </w:r>
      <w:r>
        <w:rPr>
          <w:rtl/>
          <w:lang w:bidi="fa-IR"/>
        </w:rPr>
        <w:t>من براى هم</w:t>
      </w:r>
      <w:r w:rsidR="00D7132C">
        <w:rPr>
          <w:rtl/>
          <w:lang w:bidi="fa-IR"/>
        </w:rPr>
        <w:t>ی</w:t>
      </w:r>
      <w:r>
        <w:rPr>
          <w:rtl/>
          <w:lang w:bidi="fa-IR"/>
        </w:rPr>
        <w:t>ن مقصود به ا</w:t>
      </w:r>
      <w:r w:rsidR="00D7132C">
        <w:rPr>
          <w:rtl/>
          <w:lang w:bidi="fa-IR"/>
        </w:rPr>
        <w:t>ی</w:t>
      </w:r>
      <w:r>
        <w:rPr>
          <w:rtl/>
          <w:lang w:bidi="fa-IR"/>
        </w:rPr>
        <w:t>ن جا آمده</w:t>
      </w:r>
      <w:r w:rsidR="003E6297">
        <w:rPr>
          <w:rtl/>
          <w:lang w:bidi="fa-IR"/>
        </w:rPr>
        <w:t xml:space="preserve"> </w:t>
      </w:r>
      <w:r>
        <w:rPr>
          <w:rtl/>
          <w:lang w:bidi="fa-IR"/>
        </w:rPr>
        <w:t>ام و ا</w:t>
      </w:r>
      <w:r w:rsidR="00D7132C">
        <w:rPr>
          <w:rtl/>
          <w:lang w:bidi="fa-IR"/>
        </w:rPr>
        <w:t>ی</w:t>
      </w:r>
      <w:r>
        <w:rPr>
          <w:rtl/>
          <w:lang w:bidi="fa-IR"/>
        </w:rPr>
        <w:t>ن گونه</w:t>
      </w:r>
      <w:r w:rsidR="0034192D">
        <w:rPr>
          <w:rtl/>
          <w:lang w:bidi="fa-IR"/>
        </w:rPr>
        <w:t xml:space="preserve">، </w:t>
      </w:r>
      <w:r>
        <w:rPr>
          <w:rtl/>
          <w:lang w:bidi="fa-IR"/>
        </w:rPr>
        <w:t>علمى مى</w:t>
      </w:r>
      <w:r w:rsidR="003E6297">
        <w:rPr>
          <w:rtl/>
          <w:lang w:bidi="fa-IR"/>
        </w:rPr>
        <w:t xml:space="preserve"> </w:t>
      </w:r>
      <w:r>
        <w:rPr>
          <w:rtl/>
          <w:lang w:bidi="fa-IR"/>
        </w:rPr>
        <w:t>خواستم</w:t>
      </w:r>
      <w:r w:rsidR="0034192D">
        <w:rPr>
          <w:rtl/>
          <w:lang w:bidi="fa-IR"/>
        </w:rPr>
        <w:t xml:space="preserve">، </w:t>
      </w:r>
      <w:r>
        <w:rPr>
          <w:rtl/>
          <w:lang w:bidi="fa-IR"/>
        </w:rPr>
        <w:t>سپس پرس</w:t>
      </w:r>
      <w:r w:rsidR="00D7132C">
        <w:rPr>
          <w:rtl/>
          <w:lang w:bidi="fa-IR"/>
        </w:rPr>
        <w:t>ی</w:t>
      </w:r>
      <w:r>
        <w:rPr>
          <w:rtl/>
          <w:lang w:bidi="fa-IR"/>
        </w:rPr>
        <w:t>د</w:t>
      </w:r>
      <w:r w:rsidR="0034192D">
        <w:rPr>
          <w:rtl/>
          <w:lang w:bidi="fa-IR"/>
        </w:rPr>
        <w:t xml:space="preserve">: </w:t>
      </w:r>
      <w:r>
        <w:rPr>
          <w:rtl/>
          <w:lang w:bidi="fa-IR"/>
        </w:rPr>
        <w:t>اوص</w:t>
      </w:r>
      <w:r w:rsidR="00D7132C">
        <w:rPr>
          <w:rtl/>
          <w:lang w:bidi="fa-IR"/>
        </w:rPr>
        <w:t>ی</w:t>
      </w:r>
      <w:r>
        <w:rPr>
          <w:rtl/>
          <w:lang w:bidi="fa-IR"/>
        </w:rPr>
        <w:t>اء آن علم بى اختلاف را چگونه مى</w:t>
      </w:r>
      <w:r w:rsidR="003E6297">
        <w:rPr>
          <w:rtl/>
          <w:lang w:bidi="fa-IR"/>
        </w:rPr>
        <w:t xml:space="preserve"> </w:t>
      </w:r>
      <w:r>
        <w:rPr>
          <w:rtl/>
          <w:lang w:bidi="fa-IR"/>
        </w:rPr>
        <w:t>دانند و تحص</w:t>
      </w:r>
      <w:r w:rsidR="00D7132C">
        <w:rPr>
          <w:rtl/>
          <w:lang w:bidi="fa-IR"/>
        </w:rPr>
        <w:t>ی</w:t>
      </w:r>
      <w:r>
        <w:rPr>
          <w:rtl/>
          <w:lang w:bidi="fa-IR"/>
        </w:rPr>
        <w:t>ل مى</w:t>
      </w:r>
      <w:r w:rsidR="003E6297">
        <w:rPr>
          <w:rtl/>
          <w:lang w:bidi="fa-IR"/>
        </w:rPr>
        <w:t xml:space="preserve"> </w:t>
      </w:r>
      <w:r>
        <w:rPr>
          <w:rtl/>
          <w:lang w:bidi="fa-IR"/>
        </w:rPr>
        <w:t>كنند</w:t>
      </w:r>
      <w:r w:rsidR="0034192D">
        <w:rPr>
          <w:rtl/>
          <w:lang w:bidi="fa-IR"/>
        </w:rPr>
        <w:t xml:space="preserve">؟ </w:t>
      </w:r>
    </w:p>
    <w:p w:rsidR="00E5212E" w:rsidRDefault="00E5212E" w:rsidP="00E5212E">
      <w:pPr>
        <w:pStyle w:val="libNormal"/>
        <w:rPr>
          <w:rtl/>
          <w:lang w:bidi="fa-IR"/>
        </w:rPr>
      </w:pPr>
      <w:r>
        <w:rPr>
          <w:rtl/>
          <w:lang w:bidi="fa-IR"/>
        </w:rPr>
        <w:t>امام باقر</w:t>
      </w:r>
      <w:r w:rsidR="0034192D">
        <w:rPr>
          <w:rtl/>
          <w:lang w:bidi="fa-IR"/>
        </w:rPr>
        <w:t xml:space="preserve">: </w:t>
      </w:r>
      <w:r>
        <w:rPr>
          <w:rtl/>
          <w:lang w:bidi="fa-IR"/>
        </w:rPr>
        <w:t>همانگونه كه رسول خدا مى</w:t>
      </w:r>
      <w:r w:rsidR="003E6297">
        <w:rPr>
          <w:rtl/>
          <w:lang w:bidi="fa-IR"/>
        </w:rPr>
        <w:t xml:space="preserve"> </w:t>
      </w:r>
      <w:r>
        <w:rPr>
          <w:rtl/>
          <w:lang w:bidi="fa-IR"/>
        </w:rPr>
        <w:t>دانست و تحص</w:t>
      </w:r>
      <w:r w:rsidR="00D7132C">
        <w:rPr>
          <w:rtl/>
          <w:lang w:bidi="fa-IR"/>
        </w:rPr>
        <w:t>ی</w:t>
      </w:r>
      <w:r>
        <w:rPr>
          <w:rtl/>
          <w:lang w:bidi="fa-IR"/>
        </w:rPr>
        <w:t>ل مى</w:t>
      </w:r>
      <w:r w:rsidR="003E6297">
        <w:rPr>
          <w:rtl/>
          <w:lang w:bidi="fa-IR"/>
        </w:rPr>
        <w:t xml:space="preserve"> </w:t>
      </w:r>
      <w:r>
        <w:rPr>
          <w:rtl/>
          <w:lang w:bidi="fa-IR"/>
        </w:rPr>
        <w:t>كرد (از راه وحى و الهام) با ا</w:t>
      </w:r>
      <w:r w:rsidR="00D7132C">
        <w:rPr>
          <w:rtl/>
          <w:lang w:bidi="fa-IR"/>
        </w:rPr>
        <w:t>ی</w:t>
      </w:r>
      <w:r>
        <w:rPr>
          <w:rtl/>
          <w:lang w:bidi="fa-IR"/>
        </w:rPr>
        <w:t>ن فرق كه اوص</w:t>
      </w:r>
      <w:r w:rsidR="00D7132C">
        <w:rPr>
          <w:rtl/>
          <w:lang w:bidi="fa-IR"/>
        </w:rPr>
        <w:t>ی</w:t>
      </w:r>
      <w:r>
        <w:rPr>
          <w:rtl/>
          <w:lang w:bidi="fa-IR"/>
        </w:rPr>
        <w:t>اء آن چه را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مى</w:t>
      </w:r>
      <w:r w:rsidR="003E6297">
        <w:rPr>
          <w:rtl/>
          <w:lang w:bidi="fa-IR"/>
        </w:rPr>
        <w:t xml:space="preserve"> </w:t>
      </w:r>
      <w:r>
        <w:rPr>
          <w:rtl/>
          <w:lang w:bidi="fa-IR"/>
        </w:rPr>
        <w:t>د</w:t>
      </w:r>
      <w:r w:rsidR="00D7132C">
        <w:rPr>
          <w:rtl/>
          <w:lang w:bidi="fa-IR"/>
        </w:rPr>
        <w:t>ی</w:t>
      </w:r>
      <w:r>
        <w:rPr>
          <w:rtl/>
          <w:lang w:bidi="fa-IR"/>
        </w:rPr>
        <w:t>د نمى</w:t>
      </w:r>
      <w:r w:rsidR="003E6297">
        <w:rPr>
          <w:rtl/>
          <w:lang w:bidi="fa-IR"/>
        </w:rPr>
        <w:t xml:space="preserve"> </w:t>
      </w:r>
      <w:r>
        <w:rPr>
          <w:rtl/>
          <w:lang w:bidi="fa-IR"/>
        </w:rPr>
        <w:t>ب</w:t>
      </w:r>
      <w:r w:rsidR="00D7132C">
        <w:rPr>
          <w:rtl/>
          <w:lang w:bidi="fa-IR"/>
        </w:rPr>
        <w:t>ی</w:t>
      </w:r>
      <w:r>
        <w:rPr>
          <w:rtl/>
          <w:lang w:bidi="fa-IR"/>
        </w:rPr>
        <w:t>نند</w:t>
      </w:r>
      <w:r w:rsidR="0034192D">
        <w:rPr>
          <w:rtl/>
          <w:lang w:bidi="fa-IR"/>
        </w:rPr>
        <w:t xml:space="preserve">، </w:t>
      </w:r>
      <w:r>
        <w:rPr>
          <w:rtl/>
          <w:lang w:bidi="fa-IR"/>
        </w:rPr>
        <w:t>ز</w:t>
      </w:r>
      <w:r w:rsidR="00D7132C">
        <w:rPr>
          <w:rtl/>
          <w:lang w:bidi="fa-IR"/>
        </w:rPr>
        <w:t>ی</w:t>
      </w:r>
      <w:r>
        <w:rPr>
          <w:rtl/>
          <w:lang w:bidi="fa-IR"/>
        </w:rPr>
        <w:t>را و پ</w:t>
      </w:r>
      <w:r w:rsidR="00D7132C">
        <w:rPr>
          <w:rtl/>
          <w:lang w:bidi="fa-IR"/>
        </w:rPr>
        <w:t>ی</w:t>
      </w:r>
      <w:r>
        <w:rPr>
          <w:rtl/>
          <w:lang w:bidi="fa-IR"/>
        </w:rPr>
        <w:t>غمبر بود ولى ا</w:t>
      </w:r>
      <w:r w:rsidR="00D7132C">
        <w:rPr>
          <w:rtl/>
          <w:lang w:bidi="fa-IR"/>
        </w:rPr>
        <w:t>ی</w:t>
      </w:r>
      <w:r>
        <w:rPr>
          <w:rtl/>
          <w:lang w:bidi="fa-IR"/>
        </w:rPr>
        <w:t>ن</w:t>
      </w:r>
      <w:r w:rsidR="003E6297">
        <w:rPr>
          <w:rtl/>
          <w:lang w:bidi="fa-IR"/>
        </w:rPr>
        <w:t xml:space="preserve"> </w:t>
      </w:r>
      <w:r>
        <w:rPr>
          <w:rtl/>
          <w:lang w:bidi="fa-IR"/>
        </w:rPr>
        <w:t>ها محدث (در</w:t>
      </w:r>
      <w:r w:rsidR="00D7132C">
        <w:rPr>
          <w:rtl/>
          <w:lang w:bidi="fa-IR"/>
        </w:rPr>
        <w:t>ی</w:t>
      </w:r>
      <w:r>
        <w:rPr>
          <w:rtl/>
          <w:lang w:bidi="fa-IR"/>
        </w:rPr>
        <w:t>افت كننده خبر از فرشتگان) هستند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 خدا (در معراج</w:t>
      </w:r>
      <w:r w:rsidR="003E6297">
        <w:rPr>
          <w:rtl/>
          <w:lang w:bidi="fa-IR"/>
        </w:rPr>
        <w:t xml:space="preserve"> </w:t>
      </w:r>
      <w:r>
        <w:rPr>
          <w:rtl/>
          <w:lang w:bidi="fa-IR"/>
        </w:rPr>
        <w:t>ها) وارد مى</w:t>
      </w:r>
      <w:r w:rsidR="003E6297">
        <w:rPr>
          <w:rtl/>
          <w:lang w:bidi="fa-IR"/>
        </w:rPr>
        <w:t xml:space="preserve"> </w:t>
      </w:r>
      <w:r>
        <w:rPr>
          <w:rtl/>
          <w:lang w:bidi="fa-IR"/>
        </w:rPr>
        <w:t>شد و وحى الهى را مى</w:t>
      </w:r>
      <w:r w:rsidR="003E6297">
        <w:rPr>
          <w:rtl/>
          <w:lang w:bidi="fa-IR"/>
        </w:rPr>
        <w:t xml:space="preserve"> </w:t>
      </w:r>
      <w:r>
        <w:rPr>
          <w:rtl/>
          <w:lang w:bidi="fa-IR"/>
        </w:rPr>
        <w:t>شن</w:t>
      </w:r>
      <w:r w:rsidR="00D7132C">
        <w:rPr>
          <w:rtl/>
          <w:lang w:bidi="fa-IR"/>
        </w:rPr>
        <w:t>ی</w:t>
      </w:r>
      <w:r>
        <w:rPr>
          <w:rtl/>
          <w:lang w:bidi="fa-IR"/>
        </w:rPr>
        <w:t>د</w:t>
      </w:r>
      <w:r w:rsidR="0034192D">
        <w:rPr>
          <w:rtl/>
          <w:lang w:bidi="fa-IR"/>
        </w:rPr>
        <w:t xml:space="preserve">، </w:t>
      </w:r>
      <w:r>
        <w:rPr>
          <w:rtl/>
          <w:lang w:bidi="fa-IR"/>
        </w:rPr>
        <w:t>ولى ا</w:t>
      </w:r>
      <w:r w:rsidR="00D7132C">
        <w:rPr>
          <w:rtl/>
          <w:lang w:bidi="fa-IR"/>
        </w:rPr>
        <w:t>ی</w:t>
      </w:r>
      <w:r>
        <w:rPr>
          <w:rtl/>
          <w:lang w:bidi="fa-IR"/>
        </w:rPr>
        <w:t>ن</w:t>
      </w:r>
      <w:r w:rsidR="003E6297">
        <w:rPr>
          <w:rtl/>
          <w:lang w:bidi="fa-IR"/>
        </w:rPr>
        <w:t xml:space="preserve"> </w:t>
      </w:r>
      <w:r>
        <w:rPr>
          <w:rtl/>
          <w:lang w:bidi="fa-IR"/>
        </w:rPr>
        <w:t>ها آن را نمى</w:t>
      </w:r>
      <w:r w:rsidR="003E6297">
        <w:rPr>
          <w:rtl/>
          <w:lang w:bidi="fa-IR"/>
        </w:rPr>
        <w:t xml:space="preserve"> </w:t>
      </w:r>
      <w:r>
        <w:rPr>
          <w:rtl/>
          <w:lang w:bidi="fa-IR"/>
        </w:rPr>
        <w:t>شنوند</w:t>
      </w:r>
      <w:r w:rsidR="0034192D">
        <w:rPr>
          <w:rtl/>
          <w:lang w:bidi="fa-IR"/>
        </w:rPr>
        <w:t xml:space="preserve">... </w:t>
      </w:r>
    </w:p>
    <w:p w:rsidR="00E5212E" w:rsidRDefault="00E5212E" w:rsidP="00E5212E">
      <w:pPr>
        <w:pStyle w:val="libNormal"/>
        <w:rPr>
          <w:rtl/>
          <w:lang w:bidi="fa-IR"/>
        </w:rPr>
      </w:pPr>
      <w:r>
        <w:rPr>
          <w:rtl/>
          <w:lang w:bidi="fa-IR"/>
        </w:rPr>
        <w:t>تا ا</w:t>
      </w:r>
      <w:r w:rsidR="00D7132C">
        <w:rPr>
          <w:rtl/>
          <w:lang w:bidi="fa-IR"/>
        </w:rPr>
        <w:t>ی</w:t>
      </w:r>
      <w:r>
        <w:rPr>
          <w:rtl/>
          <w:lang w:bidi="fa-IR"/>
        </w:rPr>
        <w:t xml:space="preserve">ن كه امام باقر </w:t>
      </w:r>
      <w:r w:rsidR="00362EDB" w:rsidRPr="00362EDB">
        <w:rPr>
          <w:rStyle w:val="libAlaemChar"/>
          <w:rtl/>
        </w:rPr>
        <w:t>عليه‌السلام</w:t>
      </w:r>
      <w:r>
        <w:rPr>
          <w:rtl/>
          <w:lang w:bidi="fa-IR"/>
        </w:rPr>
        <w:t xml:space="preserve"> به آن مرد نقابدار فرمود</w:t>
      </w:r>
      <w:r w:rsidR="0034192D">
        <w:rPr>
          <w:rtl/>
          <w:lang w:bidi="fa-IR"/>
        </w:rPr>
        <w:t xml:space="preserve">: </w:t>
      </w:r>
      <w:r>
        <w:rPr>
          <w:rtl/>
          <w:lang w:bidi="fa-IR"/>
        </w:rPr>
        <w:t>دلم مى</w:t>
      </w:r>
      <w:r w:rsidR="003E6297">
        <w:rPr>
          <w:rtl/>
          <w:lang w:bidi="fa-IR"/>
        </w:rPr>
        <w:t xml:space="preserve"> </w:t>
      </w:r>
      <w:r>
        <w:rPr>
          <w:rtl/>
          <w:lang w:bidi="fa-IR"/>
        </w:rPr>
        <w:t>خواست با چشمت مهدى ا</w:t>
      </w:r>
      <w:r w:rsidR="00D7132C">
        <w:rPr>
          <w:rtl/>
          <w:lang w:bidi="fa-IR"/>
        </w:rPr>
        <w:t>ی</w:t>
      </w:r>
      <w:r>
        <w:rPr>
          <w:rtl/>
          <w:lang w:bidi="fa-IR"/>
        </w:rPr>
        <w:t>ن امت (حضرت ولىّ عصر عجل الله تعالى فرجه الشر</w:t>
      </w:r>
      <w:r w:rsidR="00D7132C">
        <w:rPr>
          <w:rtl/>
          <w:lang w:bidi="fa-IR"/>
        </w:rPr>
        <w:t>ی</w:t>
      </w:r>
      <w:r>
        <w:rPr>
          <w:rtl/>
          <w:lang w:bidi="fa-IR"/>
        </w:rPr>
        <w:t>ف) را مى</w:t>
      </w:r>
      <w:r w:rsidR="003E6297">
        <w:rPr>
          <w:rtl/>
          <w:lang w:bidi="fa-IR"/>
        </w:rPr>
        <w:t xml:space="preserve"> </w:t>
      </w:r>
      <w:r>
        <w:rPr>
          <w:rtl/>
          <w:lang w:bidi="fa-IR"/>
        </w:rPr>
        <w:t>د</w:t>
      </w:r>
      <w:r w:rsidR="00D7132C">
        <w:rPr>
          <w:rtl/>
          <w:lang w:bidi="fa-IR"/>
        </w:rPr>
        <w:t>ی</w:t>
      </w:r>
      <w:r>
        <w:rPr>
          <w:rtl/>
          <w:lang w:bidi="fa-IR"/>
        </w:rPr>
        <w:t>دى</w:t>
      </w:r>
      <w:r w:rsidR="0034192D">
        <w:rPr>
          <w:rtl/>
          <w:lang w:bidi="fa-IR"/>
        </w:rPr>
        <w:t xml:space="preserve">، </w:t>
      </w:r>
      <w:r>
        <w:rPr>
          <w:rtl/>
          <w:lang w:bidi="fa-IR"/>
        </w:rPr>
        <w:t>در حالى كه فرشتگان</w:t>
      </w:r>
      <w:r w:rsidR="0034192D">
        <w:rPr>
          <w:rtl/>
          <w:lang w:bidi="fa-IR"/>
        </w:rPr>
        <w:t xml:space="preserve">، </w:t>
      </w:r>
      <w:r>
        <w:rPr>
          <w:rtl/>
          <w:lang w:bidi="fa-IR"/>
        </w:rPr>
        <w:t>روح</w:t>
      </w:r>
      <w:r w:rsidR="003E6297">
        <w:rPr>
          <w:rtl/>
          <w:lang w:bidi="fa-IR"/>
        </w:rPr>
        <w:t xml:space="preserve"> </w:t>
      </w:r>
      <w:r>
        <w:rPr>
          <w:rtl/>
          <w:lang w:bidi="fa-IR"/>
        </w:rPr>
        <w:t>هاى كافران مرده را با شمش</w:t>
      </w:r>
      <w:r w:rsidR="00D7132C">
        <w:rPr>
          <w:rtl/>
          <w:lang w:bidi="fa-IR"/>
        </w:rPr>
        <w:t>ی</w:t>
      </w:r>
      <w:r>
        <w:rPr>
          <w:rtl/>
          <w:lang w:bidi="fa-IR"/>
        </w:rPr>
        <w:t xml:space="preserve">ر آل داوود </w:t>
      </w:r>
      <w:r w:rsidR="00362EDB" w:rsidRPr="00362EDB">
        <w:rPr>
          <w:rStyle w:val="libAlaemChar"/>
          <w:rtl/>
        </w:rPr>
        <w:t>عليه‌السلام</w:t>
      </w:r>
      <w:r w:rsidR="0034192D">
        <w:rPr>
          <w:rtl/>
          <w:lang w:bidi="fa-IR"/>
        </w:rPr>
        <w:t xml:space="preserve">، </w:t>
      </w:r>
      <w:r>
        <w:rPr>
          <w:rtl/>
          <w:lang w:bidi="fa-IR"/>
        </w:rPr>
        <w:t>ب</w:t>
      </w:r>
      <w:r w:rsidR="00D7132C">
        <w:rPr>
          <w:rtl/>
          <w:lang w:bidi="fa-IR"/>
        </w:rPr>
        <w:t>ی</w:t>
      </w:r>
      <w:r>
        <w:rPr>
          <w:rtl/>
          <w:lang w:bidi="fa-IR"/>
        </w:rPr>
        <w:t>ن زم</w:t>
      </w:r>
      <w:r w:rsidR="00D7132C">
        <w:rPr>
          <w:rtl/>
          <w:lang w:bidi="fa-IR"/>
        </w:rPr>
        <w:t>ی</w:t>
      </w:r>
      <w:r>
        <w:rPr>
          <w:rtl/>
          <w:lang w:bidi="fa-IR"/>
        </w:rPr>
        <w:t>ن و آسمان</w:t>
      </w:r>
      <w:r w:rsidR="0034192D">
        <w:rPr>
          <w:rtl/>
          <w:lang w:bidi="fa-IR"/>
        </w:rPr>
        <w:t xml:space="preserve">، </w:t>
      </w:r>
      <w:r>
        <w:rPr>
          <w:rtl/>
          <w:lang w:bidi="fa-IR"/>
        </w:rPr>
        <w:t>عذاب مى</w:t>
      </w:r>
      <w:r w:rsidR="003E6297">
        <w:rPr>
          <w:rtl/>
          <w:lang w:bidi="fa-IR"/>
        </w:rPr>
        <w:t xml:space="preserve"> </w:t>
      </w:r>
      <w:r>
        <w:rPr>
          <w:rtl/>
          <w:lang w:bidi="fa-IR"/>
        </w:rPr>
        <w:t>كنند</w:t>
      </w:r>
      <w:r w:rsidR="0034192D">
        <w:rPr>
          <w:rtl/>
          <w:lang w:bidi="fa-IR"/>
        </w:rPr>
        <w:t xml:space="preserve">، </w:t>
      </w:r>
      <w:r>
        <w:rPr>
          <w:rtl/>
          <w:lang w:bidi="fa-IR"/>
        </w:rPr>
        <w:t>و همچن</w:t>
      </w:r>
      <w:r w:rsidR="00D7132C">
        <w:rPr>
          <w:rtl/>
          <w:lang w:bidi="fa-IR"/>
        </w:rPr>
        <w:t>ی</w:t>
      </w:r>
      <w:r>
        <w:rPr>
          <w:rtl/>
          <w:lang w:bidi="fa-IR"/>
        </w:rPr>
        <w:t>ن ارواح زندگان</w:t>
      </w:r>
      <w:r w:rsidR="0034192D">
        <w:rPr>
          <w:rtl/>
          <w:lang w:bidi="fa-IR"/>
        </w:rPr>
        <w:t xml:space="preserve">، </w:t>
      </w:r>
      <w:r>
        <w:rPr>
          <w:rtl/>
          <w:lang w:bidi="fa-IR"/>
        </w:rPr>
        <w:t>كافران را كه در زم</w:t>
      </w:r>
      <w:r w:rsidR="00D7132C">
        <w:rPr>
          <w:rtl/>
          <w:lang w:bidi="fa-IR"/>
        </w:rPr>
        <w:t>ی</w:t>
      </w:r>
      <w:r>
        <w:rPr>
          <w:rtl/>
          <w:lang w:bidi="fa-IR"/>
        </w:rPr>
        <w:t>ن هستند به آن</w:t>
      </w:r>
      <w:r w:rsidR="003E6297">
        <w:rPr>
          <w:rtl/>
          <w:lang w:bidi="fa-IR"/>
        </w:rPr>
        <w:t xml:space="preserve"> </w:t>
      </w:r>
      <w:r>
        <w:rPr>
          <w:rtl/>
          <w:lang w:bidi="fa-IR"/>
        </w:rPr>
        <w:t>ها ملحق مى</w:t>
      </w:r>
      <w:r w:rsidR="003E6297">
        <w:rPr>
          <w:rtl/>
          <w:lang w:bidi="fa-IR"/>
        </w:rPr>
        <w:t xml:space="preserve"> </w:t>
      </w:r>
      <w:r>
        <w:rPr>
          <w:rtl/>
          <w:lang w:bidi="fa-IR"/>
        </w:rPr>
        <w:t>سازند</w:t>
      </w:r>
      <w:r w:rsidR="0034192D">
        <w:rPr>
          <w:rtl/>
          <w:lang w:bidi="fa-IR"/>
        </w:rPr>
        <w:t xml:space="preserve">. </w:t>
      </w:r>
    </w:p>
    <w:p w:rsidR="00E5212E" w:rsidRDefault="00E5212E" w:rsidP="00E5212E">
      <w:pPr>
        <w:pStyle w:val="libNormal"/>
        <w:rPr>
          <w:rtl/>
          <w:lang w:bidi="fa-IR"/>
        </w:rPr>
      </w:pPr>
      <w:r>
        <w:rPr>
          <w:rtl/>
          <w:lang w:bidi="fa-IR"/>
        </w:rPr>
        <w:t>مرد نقابدار در هم</w:t>
      </w:r>
      <w:r w:rsidR="00D7132C">
        <w:rPr>
          <w:rtl/>
          <w:lang w:bidi="fa-IR"/>
        </w:rPr>
        <w:t>ی</w:t>
      </w:r>
      <w:r>
        <w:rPr>
          <w:rtl/>
          <w:lang w:bidi="fa-IR"/>
        </w:rPr>
        <w:t>ن هنگام شمش</w:t>
      </w:r>
      <w:r w:rsidR="00D7132C">
        <w:rPr>
          <w:rtl/>
          <w:lang w:bidi="fa-IR"/>
        </w:rPr>
        <w:t>ی</w:t>
      </w:r>
      <w:r>
        <w:rPr>
          <w:rtl/>
          <w:lang w:bidi="fa-IR"/>
        </w:rPr>
        <w:t>ر بر آورد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ها اءنّ هذا مِنها؛</w:t>
      </w:r>
      <w:r w:rsidRPr="00F477F9">
        <w:rPr>
          <w:rStyle w:val="libAlaemChar"/>
          <w:rtl/>
        </w:rPr>
        <w:t>)</w:t>
      </w:r>
      <w:r w:rsidR="00E5212E">
        <w:rPr>
          <w:rtl/>
          <w:lang w:bidi="fa-IR"/>
        </w:rPr>
        <w:t xml:space="preserve"> هان</w:t>
      </w:r>
      <w:r w:rsidR="0034192D">
        <w:rPr>
          <w:rtl/>
          <w:lang w:bidi="fa-IR"/>
        </w:rPr>
        <w:t xml:space="preserve">! </w:t>
      </w:r>
      <w:r w:rsidR="00E5212E">
        <w:rPr>
          <w:rtl/>
          <w:lang w:bidi="fa-IR"/>
        </w:rPr>
        <w:t>ا</w:t>
      </w:r>
      <w:r w:rsidR="00D7132C">
        <w:rPr>
          <w:rtl/>
          <w:lang w:bidi="fa-IR"/>
        </w:rPr>
        <w:t>ی</w:t>
      </w:r>
      <w:r w:rsidR="00E5212E">
        <w:rPr>
          <w:rtl/>
          <w:lang w:bidi="fa-IR"/>
        </w:rPr>
        <w:t>ن شمش</w:t>
      </w:r>
      <w:r w:rsidR="00D7132C">
        <w:rPr>
          <w:rtl/>
          <w:lang w:bidi="fa-IR"/>
        </w:rPr>
        <w:t>ی</w:t>
      </w:r>
      <w:r w:rsidR="00E5212E">
        <w:rPr>
          <w:rtl/>
          <w:lang w:bidi="fa-IR"/>
        </w:rPr>
        <w:t>ر از آن شمش</w:t>
      </w:r>
      <w:r w:rsidR="00D7132C">
        <w:rPr>
          <w:rtl/>
          <w:lang w:bidi="fa-IR"/>
        </w:rPr>
        <w:t>ی</w:t>
      </w:r>
      <w:r w:rsidR="00E5212E">
        <w:rPr>
          <w:rtl/>
          <w:lang w:bidi="fa-IR"/>
        </w:rPr>
        <w:t>رها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امام باقر </w:t>
      </w:r>
      <w:r w:rsidR="00362EDB" w:rsidRPr="00362EDB">
        <w:rPr>
          <w:rStyle w:val="libAlaemChar"/>
          <w:rtl/>
        </w:rPr>
        <w:t>عليه‌السلام</w:t>
      </w:r>
      <w:r w:rsidR="0034192D">
        <w:rPr>
          <w:rtl/>
          <w:lang w:bidi="fa-IR"/>
        </w:rPr>
        <w:t xml:space="preserve">: </w:t>
      </w:r>
      <w:r>
        <w:rPr>
          <w:rtl/>
          <w:lang w:bidi="fa-IR"/>
        </w:rPr>
        <w:t>آرى</w:t>
      </w:r>
      <w:r w:rsidR="0034192D">
        <w:rPr>
          <w:rtl/>
          <w:lang w:bidi="fa-IR"/>
        </w:rPr>
        <w:t xml:space="preserve">، </w:t>
      </w:r>
      <w:r>
        <w:rPr>
          <w:rtl/>
          <w:lang w:bidi="fa-IR"/>
        </w:rPr>
        <w:t xml:space="preserve">سوگند به كسى كه محمد </w:t>
      </w:r>
      <w:r w:rsidR="00362EDB" w:rsidRPr="00362EDB">
        <w:rPr>
          <w:rStyle w:val="libAlaemChar"/>
          <w:rtl/>
        </w:rPr>
        <w:t>صلى‌الله‌عليه‌وآله‌وسلم</w:t>
      </w:r>
      <w:r>
        <w:rPr>
          <w:rtl/>
          <w:lang w:bidi="fa-IR"/>
        </w:rPr>
        <w:t xml:space="preserve"> را براى هدا</w:t>
      </w:r>
      <w:r w:rsidR="00D7132C">
        <w:rPr>
          <w:rtl/>
          <w:lang w:bidi="fa-IR"/>
        </w:rPr>
        <w:t>ی</w:t>
      </w:r>
      <w:r>
        <w:rPr>
          <w:rtl/>
          <w:lang w:bidi="fa-IR"/>
        </w:rPr>
        <w:t>ت بشر برگز</w:t>
      </w:r>
      <w:r w:rsidR="00D7132C">
        <w:rPr>
          <w:rtl/>
          <w:lang w:bidi="fa-IR"/>
        </w:rPr>
        <w:t>ی</w:t>
      </w:r>
      <w:r>
        <w:rPr>
          <w:rtl/>
          <w:lang w:bidi="fa-IR"/>
        </w:rPr>
        <w:t>ده چن</w:t>
      </w:r>
      <w:r w:rsidR="00D7132C">
        <w:rPr>
          <w:rtl/>
          <w:lang w:bidi="fa-IR"/>
        </w:rPr>
        <w:t>ی</w:t>
      </w:r>
      <w:r>
        <w:rPr>
          <w:rtl/>
          <w:lang w:bidi="fa-IR"/>
        </w:rPr>
        <w:t>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آن نقابدار</w:t>
      </w:r>
      <w:r w:rsidR="0034192D">
        <w:rPr>
          <w:rtl/>
          <w:lang w:bidi="fa-IR"/>
        </w:rPr>
        <w:t xml:space="preserve">، </w:t>
      </w:r>
      <w:r>
        <w:rPr>
          <w:rtl/>
          <w:lang w:bidi="fa-IR"/>
        </w:rPr>
        <w:t>نقابش را كنار زد و خود را معرفى كرد و گفت</w:t>
      </w:r>
      <w:r w:rsidR="0034192D">
        <w:rPr>
          <w:rtl/>
          <w:lang w:bidi="fa-IR"/>
        </w:rPr>
        <w:t xml:space="preserve">: </w:t>
      </w:r>
      <w:r>
        <w:rPr>
          <w:rtl/>
          <w:lang w:bidi="fa-IR"/>
        </w:rPr>
        <w:t>من ال</w:t>
      </w:r>
      <w:r w:rsidR="00D7132C">
        <w:rPr>
          <w:rtl/>
          <w:lang w:bidi="fa-IR"/>
        </w:rPr>
        <w:t>ی</w:t>
      </w:r>
      <w:r>
        <w:rPr>
          <w:rtl/>
          <w:lang w:bidi="fa-IR"/>
        </w:rPr>
        <w:t>اس هستم</w:t>
      </w:r>
      <w:r w:rsidR="0034192D">
        <w:rPr>
          <w:rtl/>
          <w:lang w:bidi="fa-IR"/>
        </w:rPr>
        <w:t xml:space="preserve">، </w:t>
      </w:r>
      <w:r>
        <w:rPr>
          <w:rtl/>
          <w:lang w:bidi="fa-IR"/>
        </w:rPr>
        <w:t>پرسشها</w:t>
      </w:r>
      <w:r w:rsidR="00D7132C">
        <w:rPr>
          <w:rtl/>
          <w:lang w:bidi="fa-IR"/>
        </w:rPr>
        <w:t>ی</w:t>
      </w:r>
      <w:r>
        <w:rPr>
          <w:rtl/>
          <w:lang w:bidi="fa-IR"/>
        </w:rPr>
        <w:t>م براى اطلاع خودم نبود</w:t>
      </w:r>
      <w:r w:rsidR="0034192D">
        <w:rPr>
          <w:rtl/>
          <w:lang w:bidi="fa-IR"/>
        </w:rPr>
        <w:t xml:space="preserve">، </w:t>
      </w:r>
      <w:r>
        <w:rPr>
          <w:rtl/>
          <w:lang w:bidi="fa-IR"/>
        </w:rPr>
        <w:t>بلكه مى</w:t>
      </w:r>
      <w:r w:rsidR="003E6297">
        <w:rPr>
          <w:rtl/>
          <w:lang w:bidi="fa-IR"/>
        </w:rPr>
        <w:t xml:space="preserve"> </w:t>
      </w:r>
      <w:r>
        <w:rPr>
          <w:rtl/>
          <w:lang w:bidi="fa-IR"/>
        </w:rPr>
        <w:t>خواستم ا</w:t>
      </w:r>
      <w:r w:rsidR="00D7132C">
        <w:rPr>
          <w:rtl/>
          <w:lang w:bidi="fa-IR"/>
        </w:rPr>
        <w:t>ی</w:t>
      </w:r>
      <w:r>
        <w:rPr>
          <w:rtl/>
          <w:lang w:bidi="fa-IR"/>
        </w:rPr>
        <w:t>ن گفتگو موجب قوت قلب اصحاب تو گردد</w:t>
      </w:r>
      <w:r w:rsidR="0034192D">
        <w:rPr>
          <w:rtl/>
          <w:lang w:bidi="fa-IR"/>
        </w:rPr>
        <w:t>...</w:t>
      </w:r>
      <w:r w:rsidR="0022023E">
        <w:rPr>
          <w:rtl/>
          <w:lang w:bidi="fa-IR"/>
        </w:rPr>
        <w:t xml:space="preserve"> </w:t>
      </w:r>
      <w:r w:rsidRPr="008978DB">
        <w:rPr>
          <w:rStyle w:val="libFootnotenumChar"/>
          <w:rtl/>
        </w:rPr>
        <w:t>(667)</w:t>
      </w:r>
      <w:r>
        <w:rPr>
          <w:lang w:bidi="fa-IR"/>
        </w:rPr>
        <w:t xml:space="preserve"> </w:t>
      </w:r>
    </w:p>
    <w:p w:rsidR="003B20BC" w:rsidRDefault="00E5212E" w:rsidP="0034192D">
      <w:pPr>
        <w:pStyle w:val="Heading3"/>
        <w:rPr>
          <w:rtl/>
          <w:lang w:bidi="fa-IR"/>
        </w:rPr>
      </w:pPr>
      <w:bookmarkStart w:id="310" w:name="_Toc396736294"/>
      <w:r>
        <w:rPr>
          <w:rtl/>
          <w:lang w:bidi="fa-IR"/>
        </w:rPr>
        <w:t>مبارزه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با طاغوت زمانش</w:t>
      </w:r>
      <w:bookmarkEnd w:id="310"/>
      <w:r w:rsidR="003E6297">
        <w:rPr>
          <w:rtl/>
          <w:lang w:bidi="fa-IR"/>
        </w:rPr>
        <w:t xml:space="preserve"> </w:t>
      </w:r>
    </w:p>
    <w:p w:rsidR="00E5212E" w:rsidRDefault="00E5212E" w:rsidP="00E5212E">
      <w:pPr>
        <w:pStyle w:val="libNormal"/>
        <w:rPr>
          <w:rtl/>
          <w:lang w:bidi="fa-IR"/>
        </w:rPr>
      </w:pPr>
      <w:r>
        <w:rPr>
          <w:rtl/>
          <w:lang w:bidi="fa-IR"/>
        </w:rPr>
        <w:t>از ابن عباس روا</w:t>
      </w:r>
      <w:r w:rsidR="00D7132C">
        <w:rPr>
          <w:rtl/>
          <w:lang w:bidi="fa-IR"/>
        </w:rPr>
        <w:t>ی</w:t>
      </w:r>
      <w:r>
        <w:rPr>
          <w:rtl/>
          <w:lang w:bidi="fa-IR"/>
        </w:rPr>
        <w:t>ت شده</w:t>
      </w:r>
      <w:r w:rsidR="0034192D">
        <w:rPr>
          <w:rtl/>
          <w:lang w:bidi="fa-IR"/>
        </w:rPr>
        <w:t xml:space="preserve">: </w:t>
      </w:r>
      <w:r>
        <w:rPr>
          <w:rtl/>
          <w:lang w:bidi="fa-IR"/>
        </w:rPr>
        <w:t xml:space="preserve">هنگامى كه </w:t>
      </w:r>
      <w:r w:rsidR="00D7132C">
        <w:rPr>
          <w:rtl/>
          <w:lang w:bidi="fa-IR"/>
        </w:rPr>
        <w:t>ی</w:t>
      </w:r>
      <w:r>
        <w:rPr>
          <w:rtl/>
          <w:lang w:bidi="fa-IR"/>
        </w:rPr>
        <w:t xml:space="preserve">وشع بن نون بعد از موسى </w:t>
      </w:r>
      <w:r w:rsidR="00362EDB" w:rsidRPr="00362EDB">
        <w:rPr>
          <w:rStyle w:val="libAlaemChar"/>
          <w:rtl/>
        </w:rPr>
        <w:t>عليه‌السلام</w:t>
      </w:r>
      <w:r>
        <w:rPr>
          <w:rtl/>
          <w:lang w:bidi="fa-IR"/>
        </w:rPr>
        <w:t xml:space="preserve"> بر سرزم</w:t>
      </w:r>
      <w:r w:rsidR="00D7132C">
        <w:rPr>
          <w:rtl/>
          <w:lang w:bidi="fa-IR"/>
        </w:rPr>
        <w:t>ی</w:t>
      </w:r>
      <w:r>
        <w:rPr>
          <w:rtl/>
          <w:lang w:bidi="fa-IR"/>
        </w:rPr>
        <w:t>ن شام مسلط شد</w:t>
      </w:r>
      <w:r w:rsidR="0034192D">
        <w:rPr>
          <w:rtl/>
          <w:lang w:bidi="fa-IR"/>
        </w:rPr>
        <w:t xml:space="preserve">، </w:t>
      </w:r>
      <w:r>
        <w:rPr>
          <w:rtl/>
          <w:lang w:bidi="fa-IR"/>
        </w:rPr>
        <w:t>آن را ب</w:t>
      </w:r>
      <w:r w:rsidR="00D7132C">
        <w:rPr>
          <w:rtl/>
          <w:lang w:bidi="fa-IR"/>
        </w:rPr>
        <w:t>ی</w:t>
      </w:r>
      <w:r>
        <w:rPr>
          <w:rtl/>
          <w:lang w:bidi="fa-IR"/>
        </w:rPr>
        <w:t>ن طوا</w:t>
      </w:r>
      <w:r w:rsidR="00D7132C">
        <w:rPr>
          <w:rtl/>
          <w:lang w:bidi="fa-IR"/>
        </w:rPr>
        <w:t>ی</w:t>
      </w:r>
      <w:r>
        <w:rPr>
          <w:rtl/>
          <w:lang w:bidi="fa-IR"/>
        </w:rPr>
        <w:t>ف سبطى</w:t>
      </w:r>
      <w:r w:rsidR="003E6297">
        <w:rPr>
          <w:rtl/>
          <w:lang w:bidi="fa-IR"/>
        </w:rPr>
        <w:t xml:space="preserve"> </w:t>
      </w:r>
      <w:r>
        <w:rPr>
          <w:rtl/>
          <w:lang w:bidi="fa-IR"/>
        </w:rPr>
        <w:t>ها (ى دوازده</w:t>
      </w:r>
      <w:r w:rsidR="003E6297">
        <w:rPr>
          <w:rtl/>
          <w:lang w:bidi="fa-IR"/>
        </w:rPr>
        <w:t xml:space="preserve"> </w:t>
      </w:r>
      <w:r>
        <w:rPr>
          <w:rtl/>
          <w:lang w:bidi="fa-IR"/>
        </w:rPr>
        <w:t>گانه) تقس</w:t>
      </w:r>
      <w:r w:rsidR="00D7132C">
        <w:rPr>
          <w:rtl/>
          <w:lang w:bidi="fa-IR"/>
        </w:rPr>
        <w:t>ی</w:t>
      </w:r>
      <w:r>
        <w:rPr>
          <w:rtl/>
          <w:lang w:bidi="fa-IR"/>
        </w:rPr>
        <w:t>م نمود</w:t>
      </w:r>
      <w:r w:rsidR="0034192D">
        <w:rPr>
          <w:rtl/>
          <w:lang w:bidi="fa-IR"/>
        </w:rPr>
        <w:t xml:space="preserve">، </w:t>
      </w:r>
      <w:r w:rsidR="00D7132C">
        <w:rPr>
          <w:rtl/>
          <w:lang w:bidi="fa-IR"/>
        </w:rPr>
        <w:t>ی</w:t>
      </w:r>
      <w:r>
        <w:rPr>
          <w:rtl/>
          <w:lang w:bidi="fa-IR"/>
        </w:rPr>
        <w:t>كى از آن گروه</w:t>
      </w:r>
      <w:r w:rsidR="003E6297">
        <w:rPr>
          <w:rtl/>
          <w:lang w:bidi="fa-IR"/>
        </w:rPr>
        <w:t xml:space="preserve"> </w:t>
      </w:r>
      <w:r>
        <w:rPr>
          <w:rtl/>
          <w:lang w:bidi="fa-IR"/>
        </w:rPr>
        <w:t>ها كه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در م</w:t>
      </w:r>
      <w:r w:rsidR="00D7132C">
        <w:rPr>
          <w:rtl/>
          <w:lang w:bidi="fa-IR"/>
        </w:rPr>
        <w:t>ی</w:t>
      </w:r>
      <w:r>
        <w:rPr>
          <w:rtl/>
          <w:lang w:bidi="fa-IR"/>
        </w:rPr>
        <w:t>انشان بود</w:t>
      </w:r>
      <w:r w:rsidR="0034192D">
        <w:rPr>
          <w:rtl/>
          <w:lang w:bidi="fa-IR"/>
        </w:rPr>
        <w:t xml:space="preserve">، </w:t>
      </w:r>
      <w:r>
        <w:rPr>
          <w:rtl/>
          <w:lang w:bidi="fa-IR"/>
        </w:rPr>
        <w:t>در سرزم</w:t>
      </w:r>
      <w:r w:rsidR="00D7132C">
        <w:rPr>
          <w:rtl/>
          <w:lang w:bidi="fa-IR"/>
        </w:rPr>
        <w:t>ی</w:t>
      </w:r>
      <w:r>
        <w:rPr>
          <w:rtl/>
          <w:lang w:bidi="fa-IR"/>
        </w:rPr>
        <w:t xml:space="preserve">ن بعلبك (كه اكنون </w:t>
      </w:r>
      <w:r w:rsidR="00D7132C">
        <w:rPr>
          <w:rtl/>
          <w:lang w:bidi="fa-IR"/>
        </w:rPr>
        <w:t>ی</w:t>
      </w:r>
      <w:r>
        <w:rPr>
          <w:rtl/>
          <w:lang w:bidi="fa-IR"/>
        </w:rPr>
        <w:t>كى از شهرهاى لبنان است) سكونت نمودند</w:t>
      </w:r>
      <w:r w:rsidR="0034192D">
        <w:rPr>
          <w:rtl/>
          <w:lang w:bidi="fa-IR"/>
        </w:rPr>
        <w:t xml:space="preserve">. </w:t>
      </w:r>
      <w:r>
        <w:rPr>
          <w:rtl/>
          <w:lang w:bidi="fa-IR"/>
        </w:rPr>
        <w:t>خداوند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را به عنوان پ</w:t>
      </w:r>
      <w:r w:rsidR="00D7132C">
        <w:rPr>
          <w:rtl/>
          <w:lang w:bidi="fa-IR"/>
        </w:rPr>
        <w:t>ی</w:t>
      </w:r>
      <w:r>
        <w:rPr>
          <w:rtl/>
          <w:lang w:bidi="fa-IR"/>
        </w:rPr>
        <w:t>امبر</w:t>
      </w:r>
      <w:r w:rsidR="0034192D">
        <w:rPr>
          <w:rtl/>
          <w:lang w:bidi="fa-IR"/>
        </w:rPr>
        <w:t xml:space="preserve">، </w:t>
      </w:r>
      <w:r>
        <w:rPr>
          <w:rtl/>
          <w:lang w:bidi="fa-IR"/>
        </w:rPr>
        <w:t>براى هدا</w:t>
      </w:r>
      <w:r w:rsidR="00D7132C">
        <w:rPr>
          <w:rtl/>
          <w:lang w:bidi="fa-IR"/>
        </w:rPr>
        <w:t>ی</w:t>
      </w:r>
      <w:r>
        <w:rPr>
          <w:rtl/>
          <w:lang w:bidi="fa-IR"/>
        </w:rPr>
        <w:t>ت مردم بعلبك فرستاد</w:t>
      </w:r>
      <w:r w:rsidR="0034192D">
        <w:rPr>
          <w:rtl/>
          <w:lang w:bidi="fa-IR"/>
        </w:rPr>
        <w:t xml:space="preserve">. </w:t>
      </w:r>
    </w:p>
    <w:p w:rsidR="00E5212E" w:rsidRDefault="00E5212E" w:rsidP="00E5212E">
      <w:pPr>
        <w:pStyle w:val="libNormal"/>
        <w:rPr>
          <w:rtl/>
          <w:lang w:bidi="fa-IR"/>
        </w:rPr>
      </w:pPr>
      <w:r>
        <w:rPr>
          <w:rtl/>
          <w:lang w:bidi="fa-IR"/>
        </w:rPr>
        <w:t>بعلبك در آن عصر</w:t>
      </w:r>
      <w:r w:rsidR="0034192D">
        <w:rPr>
          <w:rtl/>
          <w:lang w:bidi="fa-IR"/>
        </w:rPr>
        <w:t xml:space="preserve">، </w:t>
      </w:r>
      <w:r>
        <w:rPr>
          <w:rtl/>
          <w:lang w:bidi="fa-IR"/>
        </w:rPr>
        <w:t>شاهى به نام لاجب داشت كه مردم را به پرستش بت فرا مى</w:t>
      </w:r>
      <w:r w:rsidR="003E6297">
        <w:rPr>
          <w:rtl/>
          <w:lang w:bidi="fa-IR"/>
        </w:rPr>
        <w:t xml:space="preserve"> </w:t>
      </w:r>
      <w:r>
        <w:rPr>
          <w:rtl/>
          <w:lang w:bidi="fa-IR"/>
        </w:rPr>
        <w:t>خواند كه نام آن بعل بود</w:t>
      </w:r>
      <w:r w:rsidR="0034192D">
        <w:rPr>
          <w:rtl/>
          <w:lang w:bidi="fa-IR"/>
        </w:rPr>
        <w:t xml:space="preserve">. </w:t>
      </w:r>
      <w:r>
        <w:rPr>
          <w:rtl/>
          <w:lang w:bidi="fa-IR"/>
        </w:rPr>
        <w:t>طبق سخن خدا در قرآن (آ</w:t>
      </w:r>
      <w:r w:rsidR="00D7132C">
        <w:rPr>
          <w:rtl/>
          <w:lang w:bidi="fa-IR"/>
        </w:rPr>
        <w:t>ی</w:t>
      </w:r>
      <w:r>
        <w:rPr>
          <w:rtl/>
          <w:lang w:bidi="fa-IR"/>
        </w:rPr>
        <w:t>ات 124 تا 128 سوره صافات) مردم بعلبك</w:t>
      </w:r>
      <w:r w:rsidR="0034192D">
        <w:rPr>
          <w:rtl/>
          <w:lang w:bidi="fa-IR"/>
        </w:rPr>
        <w:t xml:space="preserve">، </w:t>
      </w:r>
      <w:r>
        <w:rPr>
          <w:rtl/>
          <w:lang w:bidi="fa-IR"/>
        </w:rPr>
        <w:t>سخن ال</w:t>
      </w:r>
      <w:r w:rsidR="00D7132C">
        <w:rPr>
          <w:rtl/>
          <w:lang w:bidi="fa-IR"/>
        </w:rPr>
        <w:t>ی</w:t>
      </w:r>
      <w:r>
        <w:rPr>
          <w:rtl/>
          <w:lang w:bidi="fa-IR"/>
        </w:rPr>
        <w:t>اس را تكذ</w:t>
      </w:r>
      <w:r w:rsidR="00D7132C">
        <w:rPr>
          <w:rtl/>
          <w:lang w:bidi="fa-IR"/>
        </w:rPr>
        <w:t>ی</w:t>
      </w:r>
      <w:r>
        <w:rPr>
          <w:rtl/>
          <w:lang w:bidi="fa-IR"/>
        </w:rPr>
        <w:t>ب كردند و از دعوت او اطاعت ننمودند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شاه بلعبك همسر بدكارى داشت كه وقتى شاه به سفر مى</w:t>
      </w:r>
      <w:r w:rsidR="003E6297">
        <w:rPr>
          <w:rtl/>
          <w:lang w:bidi="fa-IR"/>
        </w:rPr>
        <w:t xml:space="preserve"> </w:t>
      </w:r>
      <w:r>
        <w:rPr>
          <w:rtl/>
          <w:lang w:bidi="fa-IR"/>
        </w:rPr>
        <w:t>رفت</w:t>
      </w:r>
      <w:r w:rsidR="0034192D">
        <w:rPr>
          <w:rtl/>
          <w:lang w:bidi="fa-IR"/>
        </w:rPr>
        <w:t xml:space="preserve">، </w:t>
      </w:r>
      <w:r>
        <w:rPr>
          <w:rtl/>
          <w:lang w:bidi="fa-IR"/>
        </w:rPr>
        <w:t>او جانش</w:t>
      </w:r>
      <w:r w:rsidR="00D7132C">
        <w:rPr>
          <w:rtl/>
          <w:lang w:bidi="fa-IR"/>
        </w:rPr>
        <w:t>ی</w:t>
      </w:r>
      <w:r>
        <w:rPr>
          <w:rtl/>
          <w:lang w:bidi="fa-IR"/>
        </w:rPr>
        <w:t>ن شوهرش شده و ب</w:t>
      </w:r>
      <w:r w:rsidR="00D7132C">
        <w:rPr>
          <w:rtl/>
          <w:lang w:bidi="fa-IR"/>
        </w:rPr>
        <w:t>ی</w:t>
      </w:r>
      <w:r>
        <w:rPr>
          <w:rtl/>
          <w:lang w:bidi="fa-IR"/>
        </w:rPr>
        <w:t>ن مردم قضاوت و حكومت مى</w:t>
      </w:r>
      <w:r w:rsidR="003E6297">
        <w:rPr>
          <w:rtl/>
          <w:lang w:bidi="fa-IR"/>
        </w:rPr>
        <w:t xml:space="preserve"> </w:t>
      </w:r>
      <w:r>
        <w:rPr>
          <w:rtl/>
          <w:lang w:bidi="fa-IR"/>
        </w:rPr>
        <w:t>كرد</w:t>
      </w:r>
      <w:r w:rsidR="0034192D">
        <w:rPr>
          <w:rtl/>
          <w:lang w:bidi="fa-IR"/>
        </w:rPr>
        <w:t xml:space="preserve">، </w:t>
      </w:r>
      <w:r>
        <w:rPr>
          <w:rtl/>
          <w:lang w:bidi="fa-IR"/>
        </w:rPr>
        <w:t>آن زن</w:t>
      </w:r>
      <w:r w:rsidR="0034192D">
        <w:rPr>
          <w:rtl/>
          <w:lang w:bidi="fa-IR"/>
        </w:rPr>
        <w:t xml:space="preserve">، </w:t>
      </w:r>
      <w:r>
        <w:rPr>
          <w:rtl/>
          <w:lang w:bidi="fa-IR"/>
        </w:rPr>
        <w:t>منشى حك</w:t>
      </w:r>
      <w:r w:rsidR="00D7132C">
        <w:rPr>
          <w:rtl/>
          <w:lang w:bidi="fa-IR"/>
        </w:rPr>
        <w:t>ی</w:t>
      </w:r>
      <w:r>
        <w:rPr>
          <w:rtl/>
          <w:lang w:bidi="fa-IR"/>
        </w:rPr>
        <w:t>م و با ا</w:t>
      </w:r>
      <w:r w:rsidR="00D7132C">
        <w:rPr>
          <w:rtl/>
          <w:lang w:bidi="fa-IR"/>
        </w:rPr>
        <w:t>ی</w:t>
      </w:r>
      <w:r>
        <w:rPr>
          <w:rtl/>
          <w:lang w:bidi="fa-IR"/>
        </w:rPr>
        <w:t>مانى داشت كه س</w:t>
      </w:r>
      <w:r w:rsidR="00D7132C">
        <w:rPr>
          <w:rtl/>
          <w:lang w:bidi="fa-IR"/>
        </w:rPr>
        <w:t>ی</w:t>
      </w:r>
      <w:r>
        <w:rPr>
          <w:rtl/>
          <w:lang w:bidi="fa-IR"/>
        </w:rPr>
        <w:t>صد مؤمن را از حكم اعدام او نجات داده بود</w:t>
      </w:r>
      <w:r w:rsidR="0034192D">
        <w:rPr>
          <w:rtl/>
          <w:lang w:bidi="fa-IR"/>
        </w:rPr>
        <w:t xml:space="preserve">، </w:t>
      </w:r>
      <w:r>
        <w:rPr>
          <w:rtl/>
          <w:lang w:bidi="fa-IR"/>
        </w:rPr>
        <w:t>و در سراسر زم</w:t>
      </w:r>
      <w:r w:rsidR="00D7132C">
        <w:rPr>
          <w:rtl/>
          <w:lang w:bidi="fa-IR"/>
        </w:rPr>
        <w:t>ی</w:t>
      </w:r>
      <w:r>
        <w:rPr>
          <w:rtl/>
          <w:lang w:bidi="fa-IR"/>
        </w:rPr>
        <w:t>ن زنى زشت</w:t>
      </w:r>
      <w:r w:rsidR="003E6297">
        <w:rPr>
          <w:rtl/>
          <w:lang w:bidi="fa-IR"/>
        </w:rPr>
        <w:t xml:space="preserve"> </w:t>
      </w:r>
      <w:r>
        <w:rPr>
          <w:rtl/>
          <w:lang w:bidi="fa-IR"/>
        </w:rPr>
        <w:t>كارتر از همسر شاه نبود</w:t>
      </w:r>
      <w:r w:rsidR="0034192D">
        <w:rPr>
          <w:rtl/>
          <w:lang w:bidi="fa-IR"/>
        </w:rPr>
        <w:t xml:space="preserve">. </w:t>
      </w:r>
      <w:r>
        <w:rPr>
          <w:rtl/>
          <w:lang w:bidi="fa-IR"/>
        </w:rPr>
        <w:t>با شاهان متعددى همبستر شده بود و از آن</w:t>
      </w:r>
      <w:r w:rsidR="003E6297">
        <w:rPr>
          <w:rtl/>
          <w:lang w:bidi="fa-IR"/>
        </w:rPr>
        <w:t xml:space="preserve"> </w:t>
      </w:r>
      <w:r>
        <w:rPr>
          <w:rtl/>
          <w:lang w:bidi="fa-IR"/>
        </w:rPr>
        <w:t>ها داراى فرزندان بس</w:t>
      </w:r>
      <w:r w:rsidR="00D7132C">
        <w:rPr>
          <w:rtl/>
          <w:lang w:bidi="fa-IR"/>
        </w:rPr>
        <w:t>ی</w:t>
      </w:r>
      <w:r>
        <w:rPr>
          <w:rtl/>
          <w:lang w:bidi="fa-IR"/>
        </w:rPr>
        <w:t>ار بود</w:t>
      </w:r>
      <w:r w:rsidR="0034192D">
        <w:rPr>
          <w:rtl/>
          <w:lang w:bidi="fa-IR"/>
        </w:rPr>
        <w:t xml:space="preserve">. </w:t>
      </w:r>
    </w:p>
    <w:p w:rsidR="00E5212E" w:rsidRDefault="00E5212E" w:rsidP="00E5212E">
      <w:pPr>
        <w:pStyle w:val="libNormal"/>
        <w:rPr>
          <w:rtl/>
          <w:lang w:bidi="fa-IR"/>
        </w:rPr>
      </w:pPr>
      <w:r>
        <w:rPr>
          <w:rtl/>
          <w:lang w:bidi="fa-IR"/>
        </w:rPr>
        <w:t>شاه همسا</w:t>
      </w:r>
      <w:r w:rsidR="00D7132C">
        <w:rPr>
          <w:rtl/>
          <w:lang w:bidi="fa-IR"/>
        </w:rPr>
        <w:t>ی</w:t>
      </w:r>
      <w:r>
        <w:rPr>
          <w:rtl/>
          <w:lang w:bidi="fa-IR"/>
        </w:rPr>
        <w:t>ه</w:t>
      </w:r>
      <w:r w:rsidR="003E6297">
        <w:rPr>
          <w:rtl/>
          <w:lang w:bidi="fa-IR"/>
        </w:rPr>
        <w:t xml:space="preserve"> </w:t>
      </w:r>
      <w:r>
        <w:rPr>
          <w:rtl/>
          <w:lang w:bidi="fa-IR"/>
        </w:rPr>
        <w:t>اى صالح از بنى اسرائ</w:t>
      </w:r>
      <w:r w:rsidR="00D7132C">
        <w:rPr>
          <w:rtl/>
          <w:lang w:bidi="fa-IR"/>
        </w:rPr>
        <w:t>ی</w:t>
      </w:r>
      <w:r>
        <w:rPr>
          <w:rtl/>
          <w:lang w:bidi="fa-IR"/>
        </w:rPr>
        <w:t>ل داشت كه داراى باغى در كنار قصر شاه بود</w:t>
      </w:r>
      <w:r w:rsidR="0034192D">
        <w:rPr>
          <w:rtl/>
          <w:lang w:bidi="fa-IR"/>
        </w:rPr>
        <w:t xml:space="preserve">، </w:t>
      </w:r>
      <w:r>
        <w:rPr>
          <w:rtl/>
          <w:lang w:bidi="fa-IR"/>
        </w:rPr>
        <w:t>و در گوشه</w:t>
      </w:r>
      <w:r w:rsidR="003E6297">
        <w:rPr>
          <w:rtl/>
          <w:lang w:bidi="fa-IR"/>
        </w:rPr>
        <w:t xml:space="preserve"> </w:t>
      </w:r>
      <w:r>
        <w:rPr>
          <w:rtl/>
          <w:lang w:bidi="fa-IR"/>
        </w:rPr>
        <w:t>اى از آن باغ زندگى مى</w:t>
      </w:r>
      <w:r w:rsidR="003E6297">
        <w:rPr>
          <w:rtl/>
          <w:lang w:bidi="fa-IR"/>
        </w:rPr>
        <w:t xml:space="preserve"> </w:t>
      </w:r>
      <w:r>
        <w:rPr>
          <w:rtl/>
          <w:lang w:bidi="fa-IR"/>
        </w:rPr>
        <w:t>كرد</w:t>
      </w:r>
      <w:r w:rsidR="0034192D">
        <w:rPr>
          <w:rtl/>
          <w:lang w:bidi="fa-IR"/>
        </w:rPr>
        <w:t xml:space="preserve">. </w:t>
      </w:r>
      <w:r>
        <w:rPr>
          <w:rtl/>
          <w:lang w:bidi="fa-IR"/>
        </w:rPr>
        <w:t>شاه به او احترام مى</w:t>
      </w:r>
      <w:r w:rsidR="003E6297">
        <w:rPr>
          <w:rtl/>
          <w:lang w:bidi="fa-IR"/>
        </w:rPr>
        <w:t xml:space="preserve"> </w:t>
      </w:r>
      <w:r>
        <w:rPr>
          <w:rtl/>
          <w:lang w:bidi="fa-IR"/>
        </w:rPr>
        <w:t>نمود</w:t>
      </w:r>
      <w:r w:rsidR="0034192D">
        <w:rPr>
          <w:rtl/>
          <w:lang w:bidi="fa-IR"/>
        </w:rPr>
        <w:t xml:space="preserve">، </w:t>
      </w:r>
      <w:r>
        <w:rPr>
          <w:rtl/>
          <w:lang w:bidi="fa-IR"/>
        </w:rPr>
        <w:t>ولى همسر شاه در غ</w:t>
      </w:r>
      <w:r w:rsidR="00D7132C">
        <w:rPr>
          <w:rtl/>
          <w:lang w:bidi="fa-IR"/>
        </w:rPr>
        <w:t>ی</w:t>
      </w:r>
      <w:r>
        <w:rPr>
          <w:rtl/>
          <w:lang w:bidi="fa-IR"/>
        </w:rPr>
        <w:t>اب شاه</w:t>
      </w:r>
      <w:r w:rsidR="0034192D">
        <w:rPr>
          <w:rtl/>
          <w:lang w:bidi="fa-IR"/>
        </w:rPr>
        <w:t xml:space="preserve">، </w:t>
      </w:r>
      <w:r>
        <w:rPr>
          <w:rtl/>
          <w:lang w:bidi="fa-IR"/>
        </w:rPr>
        <w:t>آن مؤمن صالح را كشت</w:t>
      </w:r>
      <w:r w:rsidR="0034192D">
        <w:rPr>
          <w:rtl/>
          <w:lang w:bidi="fa-IR"/>
        </w:rPr>
        <w:t xml:space="preserve">، </w:t>
      </w:r>
      <w:r>
        <w:rPr>
          <w:rtl/>
          <w:lang w:bidi="fa-IR"/>
        </w:rPr>
        <w:t>و باغ او را غصب و تصرف كرد</w:t>
      </w:r>
      <w:r w:rsidR="0034192D">
        <w:rPr>
          <w:rtl/>
          <w:lang w:bidi="fa-IR"/>
        </w:rPr>
        <w:t xml:space="preserve">. </w:t>
      </w:r>
      <w:r>
        <w:rPr>
          <w:rtl/>
          <w:lang w:bidi="fa-IR"/>
        </w:rPr>
        <w:t>وقتى كه شوهرش از سفر آمد</w:t>
      </w:r>
      <w:r w:rsidR="0034192D">
        <w:rPr>
          <w:rtl/>
          <w:lang w:bidi="fa-IR"/>
        </w:rPr>
        <w:t xml:space="preserve">، </w:t>
      </w:r>
      <w:r>
        <w:rPr>
          <w:rtl/>
          <w:lang w:bidi="fa-IR"/>
        </w:rPr>
        <w:t>زن ماجرا را به او گفت</w:t>
      </w:r>
      <w:r w:rsidR="0034192D">
        <w:rPr>
          <w:rtl/>
          <w:lang w:bidi="fa-IR"/>
        </w:rPr>
        <w:t xml:space="preserve">، </w:t>
      </w:r>
      <w:r>
        <w:rPr>
          <w:rtl/>
          <w:lang w:bidi="fa-IR"/>
        </w:rPr>
        <w:t>شوهرش به او گفت</w:t>
      </w:r>
      <w:r w:rsidR="0034192D">
        <w:rPr>
          <w:rtl/>
          <w:lang w:bidi="fa-IR"/>
        </w:rPr>
        <w:t xml:space="preserve">: </w:t>
      </w:r>
      <w:r>
        <w:rPr>
          <w:rtl/>
          <w:lang w:bidi="fa-IR"/>
        </w:rPr>
        <w:t>كار خوبى نكردى [ب</w:t>
      </w:r>
      <w:r w:rsidR="00D7132C">
        <w:rPr>
          <w:rtl/>
          <w:lang w:bidi="fa-IR"/>
        </w:rPr>
        <w:t>ی</w:t>
      </w:r>
      <w:r>
        <w:rPr>
          <w:rtl/>
          <w:lang w:bidi="fa-IR"/>
        </w:rPr>
        <w:t>ش از ا</w:t>
      </w:r>
      <w:r w:rsidR="00D7132C">
        <w:rPr>
          <w:rtl/>
          <w:lang w:bidi="fa-IR"/>
        </w:rPr>
        <w:t>ی</w:t>
      </w:r>
      <w:r>
        <w:rPr>
          <w:rtl/>
          <w:lang w:bidi="fa-IR"/>
        </w:rPr>
        <w:t>ن</w:t>
      </w:r>
      <w:r w:rsidR="0034192D">
        <w:rPr>
          <w:rtl/>
          <w:lang w:bidi="fa-IR"/>
        </w:rPr>
        <w:t xml:space="preserve">، </w:t>
      </w:r>
      <w:r>
        <w:rPr>
          <w:rtl/>
          <w:lang w:bidi="fa-IR"/>
        </w:rPr>
        <w:t xml:space="preserve">او را سرزنش نكرد] </w:t>
      </w:r>
    </w:p>
    <w:p w:rsidR="00E5212E" w:rsidRDefault="00E5212E" w:rsidP="00E5212E">
      <w:pPr>
        <w:pStyle w:val="libNormal"/>
        <w:rPr>
          <w:rtl/>
          <w:lang w:bidi="fa-IR"/>
        </w:rPr>
      </w:pPr>
      <w:r>
        <w:rPr>
          <w:rtl/>
          <w:lang w:bidi="fa-IR"/>
        </w:rPr>
        <w:t>خداوند متعال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را به بعلبك فرستاد</w:t>
      </w:r>
      <w:r w:rsidR="0034192D">
        <w:rPr>
          <w:rtl/>
          <w:lang w:bidi="fa-IR"/>
        </w:rPr>
        <w:t xml:space="preserve">، </w:t>
      </w:r>
      <w:r>
        <w:rPr>
          <w:rtl/>
          <w:lang w:bidi="fa-IR"/>
        </w:rPr>
        <w:t>ال</w:t>
      </w:r>
      <w:r w:rsidR="00D7132C">
        <w:rPr>
          <w:rtl/>
          <w:lang w:bidi="fa-IR"/>
        </w:rPr>
        <w:t>ی</w:t>
      </w:r>
      <w:r>
        <w:rPr>
          <w:rtl/>
          <w:lang w:bidi="fa-IR"/>
        </w:rPr>
        <w:t>اس به آن شهر وارد شد و مردم آن جا را از بت پرستى بر حذر داشت و آن</w:t>
      </w:r>
      <w:r w:rsidR="003E6297">
        <w:rPr>
          <w:rtl/>
          <w:lang w:bidi="fa-IR"/>
        </w:rPr>
        <w:t xml:space="preserve"> </w:t>
      </w:r>
      <w:r>
        <w:rPr>
          <w:rtl/>
          <w:lang w:bidi="fa-IR"/>
        </w:rPr>
        <w:t xml:space="preserve">ها را به سوى خداى </w:t>
      </w:r>
      <w:r w:rsidR="00D7132C">
        <w:rPr>
          <w:rtl/>
          <w:lang w:bidi="fa-IR"/>
        </w:rPr>
        <w:t>ی</w:t>
      </w:r>
      <w:r>
        <w:rPr>
          <w:rtl/>
          <w:lang w:bidi="fa-IR"/>
        </w:rPr>
        <w:t>كتا و بى همتا فرا خواند</w:t>
      </w:r>
      <w:r w:rsidR="0034192D">
        <w:rPr>
          <w:rtl/>
          <w:lang w:bidi="fa-IR"/>
        </w:rPr>
        <w:t xml:space="preserve">. </w:t>
      </w:r>
    </w:p>
    <w:p w:rsidR="00E5212E" w:rsidRDefault="00E5212E" w:rsidP="00E5212E">
      <w:pPr>
        <w:pStyle w:val="libNormal"/>
        <w:rPr>
          <w:rtl/>
          <w:lang w:bidi="fa-IR"/>
        </w:rPr>
      </w:pPr>
      <w:r>
        <w:rPr>
          <w:rtl/>
          <w:lang w:bidi="fa-IR"/>
        </w:rPr>
        <w:t>بت پرستان</w:t>
      </w:r>
      <w:r w:rsidR="0034192D">
        <w:rPr>
          <w:rtl/>
          <w:lang w:bidi="fa-IR"/>
        </w:rPr>
        <w:t xml:space="preserve">، </w:t>
      </w:r>
      <w:r>
        <w:rPr>
          <w:rtl/>
          <w:lang w:bidi="fa-IR"/>
        </w:rPr>
        <w:t>آن حضرت را تكذ</w:t>
      </w:r>
      <w:r w:rsidR="00D7132C">
        <w:rPr>
          <w:rtl/>
          <w:lang w:bidi="fa-IR"/>
        </w:rPr>
        <w:t>ی</w:t>
      </w:r>
      <w:r>
        <w:rPr>
          <w:rtl/>
          <w:lang w:bidi="fa-IR"/>
        </w:rPr>
        <w:t>ب كردند</w:t>
      </w:r>
      <w:r w:rsidR="0034192D">
        <w:rPr>
          <w:rtl/>
          <w:lang w:bidi="fa-IR"/>
        </w:rPr>
        <w:t xml:space="preserve">، </w:t>
      </w:r>
      <w:r>
        <w:rPr>
          <w:rtl/>
          <w:lang w:bidi="fa-IR"/>
        </w:rPr>
        <w:t>و به ساحت مقدسش توه</w:t>
      </w:r>
      <w:r w:rsidR="00D7132C">
        <w:rPr>
          <w:rtl/>
          <w:lang w:bidi="fa-IR"/>
        </w:rPr>
        <w:t>ی</w:t>
      </w:r>
      <w:r>
        <w:rPr>
          <w:rtl/>
          <w:lang w:bidi="fa-IR"/>
        </w:rPr>
        <w:t>ن نمودند</w:t>
      </w:r>
      <w:r w:rsidR="0034192D">
        <w:rPr>
          <w:rtl/>
          <w:lang w:bidi="fa-IR"/>
        </w:rPr>
        <w:t xml:space="preserve">، </w:t>
      </w:r>
      <w:r>
        <w:rPr>
          <w:rtl/>
          <w:lang w:bidi="fa-IR"/>
        </w:rPr>
        <w:t>و او را از خود راندند و تهد</w:t>
      </w:r>
      <w:r w:rsidR="00D7132C">
        <w:rPr>
          <w:rtl/>
          <w:lang w:bidi="fa-IR"/>
        </w:rPr>
        <w:t>ی</w:t>
      </w:r>
      <w:r>
        <w:rPr>
          <w:rtl/>
          <w:lang w:bidi="fa-IR"/>
        </w:rPr>
        <w:t>د نمودند</w:t>
      </w:r>
      <w:r w:rsidR="0034192D">
        <w:rPr>
          <w:rtl/>
          <w:lang w:bidi="fa-IR"/>
        </w:rPr>
        <w:t xml:space="preserve">، </w:t>
      </w:r>
      <w:r>
        <w:rPr>
          <w:rtl/>
          <w:lang w:bidi="fa-IR"/>
        </w:rPr>
        <w:t>ولى او با كمال مقاومت به دعوت و مبارزات خود ادامه داد</w:t>
      </w:r>
      <w:r w:rsidR="0034192D">
        <w:rPr>
          <w:rtl/>
          <w:lang w:bidi="fa-IR"/>
        </w:rPr>
        <w:t xml:space="preserve">، </w:t>
      </w:r>
      <w:r>
        <w:rPr>
          <w:rtl/>
          <w:lang w:bidi="fa-IR"/>
        </w:rPr>
        <w:t>و آزار آن</w:t>
      </w:r>
      <w:r w:rsidR="003E6297">
        <w:rPr>
          <w:rtl/>
          <w:lang w:bidi="fa-IR"/>
        </w:rPr>
        <w:t xml:space="preserve"> </w:t>
      </w:r>
      <w:r>
        <w:rPr>
          <w:rtl/>
          <w:lang w:bidi="fa-IR"/>
        </w:rPr>
        <w:t>ها را تحمل كرد</w:t>
      </w:r>
      <w:r w:rsidR="0034192D">
        <w:rPr>
          <w:rtl/>
          <w:lang w:bidi="fa-IR"/>
        </w:rPr>
        <w:t xml:space="preserve">، </w:t>
      </w:r>
      <w:r>
        <w:rPr>
          <w:rtl/>
          <w:lang w:bidi="fa-IR"/>
        </w:rPr>
        <w:t>و آنها را به سوى توح</w:t>
      </w:r>
      <w:r w:rsidR="00D7132C">
        <w:rPr>
          <w:rtl/>
          <w:lang w:bidi="fa-IR"/>
        </w:rPr>
        <w:t>ی</w:t>
      </w:r>
      <w:r>
        <w:rPr>
          <w:rtl/>
          <w:lang w:bidi="fa-IR"/>
        </w:rPr>
        <w:t>د دعوت نموده</w:t>
      </w:r>
      <w:r w:rsidR="0034192D">
        <w:rPr>
          <w:rtl/>
          <w:lang w:bidi="fa-IR"/>
        </w:rPr>
        <w:t xml:space="preserve">، </w:t>
      </w:r>
      <w:r>
        <w:rPr>
          <w:rtl/>
          <w:lang w:bidi="fa-IR"/>
        </w:rPr>
        <w:t>ولى آن</w:t>
      </w:r>
      <w:r w:rsidR="003E6297">
        <w:rPr>
          <w:rtl/>
          <w:lang w:bidi="fa-IR"/>
        </w:rPr>
        <w:t xml:space="preserve"> </w:t>
      </w:r>
      <w:r>
        <w:rPr>
          <w:rtl/>
          <w:lang w:bidi="fa-IR"/>
        </w:rPr>
        <w:t>ها بر طغ</w:t>
      </w:r>
      <w:r w:rsidR="00D7132C">
        <w:rPr>
          <w:rtl/>
          <w:lang w:bidi="fa-IR"/>
        </w:rPr>
        <w:t>ی</w:t>
      </w:r>
      <w:r>
        <w:rPr>
          <w:rtl/>
          <w:lang w:bidi="fa-IR"/>
        </w:rPr>
        <w:t>ان خود افزودند و عرصه را بر حضرت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تنگ كردند</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خدا را سوگند داد كه شاه و همسر بدكارش را</w:t>
      </w:r>
      <w:r w:rsidR="0034192D">
        <w:rPr>
          <w:rtl/>
          <w:lang w:bidi="fa-IR"/>
        </w:rPr>
        <w:t xml:space="preserve">، </w:t>
      </w:r>
      <w:r>
        <w:rPr>
          <w:rtl/>
          <w:lang w:bidi="fa-IR"/>
        </w:rPr>
        <w:t>اگر توبه نكردند</w:t>
      </w:r>
      <w:r w:rsidR="0034192D">
        <w:rPr>
          <w:rtl/>
          <w:lang w:bidi="fa-IR"/>
        </w:rPr>
        <w:t xml:space="preserve">، </w:t>
      </w:r>
      <w:r>
        <w:rPr>
          <w:rtl/>
          <w:lang w:bidi="fa-IR"/>
        </w:rPr>
        <w:t>به هلاكت برساند</w:t>
      </w:r>
      <w:r w:rsidR="0034192D">
        <w:rPr>
          <w:rtl/>
          <w:lang w:bidi="fa-IR"/>
        </w:rPr>
        <w:t xml:space="preserve">، </w:t>
      </w:r>
      <w:r>
        <w:rPr>
          <w:rtl/>
          <w:lang w:bidi="fa-IR"/>
        </w:rPr>
        <w:t>و به آن</w:t>
      </w:r>
      <w:r w:rsidR="003E6297">
        <w:rPr>
          <w:rtl/>
          <w:lang w:bidi="fa-IR"/>
        </w:rPr>
        <w:t xml:space="preserve"> </w:t>
      </w:r>
      <w:r>
        <w:rPr>
          <w:rtl/>
          <w:lang w:bidi="fa-IR"/>
        </w:rPr>
        <w:t>ها هشدار داد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هشدار باعث شد كه شاه و طرفدارانش خشونت ب</w:t>
      </w:r>
      <w:r w:rsidR="00D7132C">
        <w:rPr>
          <w:rtl/>
          <w:lang w:bidi="fa-IR"/>
        </w:rPr>
        <w:t>ی</w:t>
      </w:r>
      <w:r>
        <w:rPr>
          <w:rtl/>
          <w:lang w:bidi="fa-IR"/>
        </w:rPr>
        <w:t>شتر نمودند و تصم</w:t>
      </w:r>
      <w:r w:rsidR="00D7132C">
        <w:rPr>
          <w:rtl/>
          <w:lang w:bidi="fa-IR"/>
        </w:rPr>
        <w:t>ی</w:t>
      </w:r>
      <w:r>
        <w:rPr>
          <w:rtl/>
          <w:lang w:bidi="fa-IR"/>
        </w:rPr>
        <w:t>م گرفتند تا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را شكنجه داده و به قتل رسانند</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از دست آن</w:t>
      </w:r>
      <w:r w:rsidR="003E6297">
        <w:rPr>
          <w:rtl/>
          <w:lang w:bidi="fa-IR"/>
        </w:rPr>
        <w:t xml:space="preserve"> </w:t>
      </w:r>
      <w:r>
        <w:rPr>
          <w:rtl/>
          <w:lang w:bidi="fa-IR"/>
        </w:rPr>
        <w:t>ها گر</w:t>
      </w:r>
      <w:r w:rsidR="00D7132C">
        <w:rPr>
          <w:rtl/>
          <w:lang w:bidi="fa-IR"/>
        </w:rPr>
        <w:t>ی</w:t>
      </w:r>
      <w:r>
        <w:rPr>
          <w:rtl/>
          <w:lang w:bidi="fa-IR"/>
        </w:rPr>
        <w:t>خت و به پشت كوه</w:t>
      </w:r>
      <w:r w:rsidR="003E6297">
        <w:rPr>
          <w:rtl/>
          <w:lang w:bidi="fa-IR"/>
        </w:rPr>
        <w:t xml:space="preserve"> </w:t>
      </w:r>
      <w:r>
        <w:rPr>
          <w:rtl/>
          <w:lang w:bidi="fa-IR"/>
        </w:rPr>
        <w:t>ها و درون غارها رفت و در آن جا هفت سال مخف</w:t>
      </w:r>
      <w:r w:rsidR="00D7132C">
        <w:rPr>
          <w:rtl/>
          <w:lang w:bidi="fa-IR"/>
        </w:rPr>
        <w:t>ی</w:t>
      </w:r>
      <w:r>
        <w:rPr>
          <w:rtl/>
          <w:lang w:bidi="fa-IR"/>
        </w:rPr>
        <w:t>انه زندگى كرد</w:t>
      </w:r>
      <w:r w:rsidR="0034192D">
        <w:rPr>
          <w:rtl/>
          <w:lang w:bidi="fa-IR"/>
        </w:rPr>
        <w:t xml:space="preserve">، </w:t>
      </w:r>
      <w:r>
        <w:rPr>
          <w:rtl/>
          <w:lang w:bidi="fa-IR"/>
        </w:rPr>
        <w:t>و از گ</w:t>
      </w:r>
      <w:r w:rsidR="00D7132C">
        <w:rPr>
          <w:rtl/>
          <w:lang w:bidi="fa-IR"/>
        </w:rPr>
        <w:t>ی</w:t>
      </w:r>
      <w:r>
        <w:rPr>
          <w:rtl/>
          <w:lang w:bidi="fa-IR"/>
        </w:rPr>
        <w:t>اهان و م</w:t>
      </w:r>
      <w:r w:rsidR="00D7132C">
        <w:rPr>
          <w:rtl/>
          <w:lang w:bidi="fa-IR"/>
        </w:rPr>
        <w:t>ی</w:t>
      </w:r>
      <w:r>
        <w:rPr>
          <w:rtl/>
          <w:lang w:bidi="fa-IR"/>
        </w:rPr>
        <w:t>وه درخت</w:t>
      </w:r>
      <w:r w:rsidR="003E6297">
        <w:rPr>
          <w:rtl/>
          <w:lang w:bidi="fa-IR"/>
        </w:rPr>
        <w:t xml:space="preserve"> </w:t>
      </w:r>
      <w:r>
        <w:rPr>
          <w:rtl/>
          <w:lang w:bidi="fa-IR"/>
        </w:rPr>
        <w:t>ها مى</w:t>
      </w:r>
      <w:r w:rsidR="003E6297">
        <w:rPr>
          <w:rtl/>
          <w:lang w:bidi="fa-IR"/>
        </w:rPr>
        <w:t xml:space="preserve"> </w:t>
      </w:r>
      <w:r>
        <w:rPr>
          <w:rtl/>
          <w:lang w:bidi="fa-IR"/>
        </w:rPr>
        <w:t>خورد و ادامه زندگى مى</w:t>
      </w:r>
      <w:r w:rsidR="003E6297">
        <w:rPr>
          <w:rtl/>
          <w:lang w:bidi="fa-IR"/>
        </w:rPr>
        <w:t xml:space="preserve"> </w:t>
      </w:r>
      <w:r>
        <w:rPr>
          <w:rtl/>
          <w:lang w:bidi="fa-IR"/>
        </w:rPr>
        <w:t>داد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م</w:t>
      </w:r>
      <w:r w:rsidR="00D7132C">
        <w:rPr>
          <w:rtl/>
          <w:lang w:bidi="fa-IR"/>
        </w:rPr>
        <w:t>ی</w:t>
      </w:r>
      <w:r>
        <w:rPr>
          <w:rtl/>
          <w:lang w:bidi="fa-IR"/>
        </w:rPr>
        <w:t>ان پسر ش اه به ب</w:t>
      </w:r>
      <w:r w:rsidR="00D7132C">
        <w:rPr>
          <w:rtl/>
          <w:lang w:bidi="fa-IR"/>
        </w:rPr>
        <w:t>ی</w:t>
      </w:r>
      <w:r>
        <w:rPr>
          <w:rtl/>
          <w:lang w:bidi="fa-IR"/>
        </w:rPr>
        <w:t>مارى سختى مبتلا شد و ب</w:t>
      </w:r>
      <w:r w:rsidR="00D7132C">
        <w:rPr>
          <w:rtl/>
          <w:lang w:bidi="fa-IR"/>
        </w:rPr>
        <w:t>ی</w:t>
      </w:r>
      <w:r>
        <w:rPr>
          <w:rtl/>
          <w:lang w:bidi="fa-IR"/>
        </w:rPr>
        <w:t>مارى او درمان ن</w:t>
      </w:r>
      <w:r w:rsidR="00D7132C">
        <w:rPr>
          <w:rtl/>
          <w:lang w:bidi="fa-IR"/>
        </w:rPr>
        <w:t>ی</w:t>
      </w:r>
      <w:r>
        <w:rPr>
          <w:rtl/>
          <w:lang w:bidi="fa-IR"/>
        </w:rPr>
        <w:t>افت</w:t>
      </w:r>
      <w:r w:rsidR="0034192D">
        <w:rPr>
          <w:rtl/>
          <w:lang w:bidi="fa-IR"/>
        </w:rPr>
        <w:t xml:space="preserve">. </w:t>
      </w:r>
      <w:r>
        <w:rPr>
          <w:rtl/>
          <w:lang w:bidi="fa-IR"/>
        </w:rPr>
        <w:t>با توجه به ا</w:t>
      </w:r>
      <w:r w:rsidR="00D7132C">
        <w:rPr>
          <w:rtl/>
          <w:lang w:bidi="fa-IR"/>
        </w:rPr>
        <w:t>ی</w:t>
      </w:r>
      <w:r>
        <w:rPr>
          <w:rtl/>
          <w:lang w:bidi="fa-IR"/>
        </w:rPr>
        <w:t>ن كه شاه در م</w:t>
      </w:r>
      <w:r w:rsidR="00D7132C">
        <w:rPr>
          <w:rtl/>
          <w:lang w:bidi="fa-IR"/>
        </w:rPr>
        <w:t>ی</w:t>
      </w:r>
      <w:r>
        <w:rPr>
          <w:rtl/>
          <w:lang w:bidi="fa-IR"/>
        </w:rPr>
        <w:t>ان فرزندانش</w:t>
      </w:r>
      <w:r w:rsidR="0034192D">
        <w:rPr>
          <w:rtl/>
          <w:lang w:bidi="fa-IR"/>
        </w:rPr>
        <w:t xml:space="preserve">، </w:t>
      </w:r>
      <w:r>
        <w:rPr>
          <w:rtl/>
          <w:lang w:bidi="fa-IR"/>
        </w:rPr>
        <w:t>او را از همه ب</w:t>
      </w:r>
      <w:r w:rsidR="00D7132C">
        <w:rPr>
          <w:rtl/>
          <w:lang w:bidi="fa-IR"/>
        </w:rPr>
        <w:t>ی</w:t>
      </w:r>
      <w:r>
        <w:rPr>
          <w:rtl/>
          <w:lang w:bidi="fa-IR"/>
        </w:rPr>
        <w:t>شتر دوست داشت</w:t>
      </w:r>
      <w:r w:rsidR="0034192D">
        <w:rPr>
          <w:rtl/>
          <w:lang w:bidi="fa-IR"/>
        </w:rPr>
        <w:t xml:space="preserve">، </w:t>
      </w:r>
      <w:r>
        <w:rPr>
          <w:rtl/>
          <w:lang w:bidi="fa-IR"/>
        </w:rPr>
        <w:t>براى شفاى او به بت</w:t>
      </w:r>
      <w:r w:rsidR="003E6297">
        <w:rPr>
          <w:rtl/>
          <w:lang w:bidi="fa-IR"/>
        </w:rPr>
        <w:t xml:space="preserve"> </w:t>
      </w:r>
      <w:r>
        <w:rPr>
          <w:rtl/>
          <w:lang w:bidi="fa-IR"/>
        </w:rPr>
        <w:t>ها متوسل شدند</w:t>
      </w:r>
      <w:r w:rsidR="0034192D">
        <w:rPr>
          <w:rtl/>
          <w:lang w:bidi="fa-IR"/>
        </w:rPr>
        <w:t xml:space="preserve">، </w:t>
      </w:r>
      <w:r>
        <w:rPr>
          <w:rtl/>
          <w:lang w:bidi="fa-IR"/>
        </w:rPr>
        <w:t>ولى نت</w:t>
      </w:r>
      <w:r w:rsidR="00D7132C">
        <w:rPr>
          <w:rtl/>
          <w:lang w:bidi="fa-IR"/>
        </w:rPr>
        <w:t>ی</w:t>
      </w:r>
      <w:r>
        <w:rPr>
          <w:rtl/>
          <w:lang w:bidi="fa-IR"/>
        </w:rPr>
        <w:t>جه نگرفتند</w:t>
      </w:r>
      <w:r w:rsidR="0034192D">
        <w:rPr>
          <w:rtl/>
          <w:lang w:bidi="fa-IR"/>
        </w:rPr>
        <w:t xml:space="preserve">. </w:t>
      </w:r>
    </w:p>
    <w:p w:rsidR="00E5212E" w:rsidRDefault="00E5212E" w:rsidP="00E5212E">
      <w:pPr>
        <w:pStyle w:val="libNormal"/>
        <w:rPr>
          <w:rtl/>
          <w:lang w:bidi="fa-IR"/>
        </w:rPr>
      </w:pPr>
      <w:r>
        <w:rPr>
          <w:rtl/>
          <w:lang w:bidi="fa-IR"/>
        </w:rPr>
        <w:t>بت پرستان به شاه گفتند</w:t>
      </w:r>
      <w:r w:rsidR="0034192D">
        <w:rPr>
          <w:rtl/>
          <w:lang w:bidi="fa-IR"/>
        </w:rPr>
        <w:t xml:space="preserve">: </w:t>
      </w:r>
      <w:r>
        <w:rPr>
          <w:rtl/>
          <w:lang w:bidi="fa-IR"/>
        </w:rPr>
        <w:t>بت بَعل به تو غضب كرده</w:t>
      </w:r>
      <w:r w:rsidR="0034192D">
        <w:rPr>
          <w:rtl/>
          <w:lang w:bidi="fa-IR"/>
        </w:rPr>
        <w:t xml:space="preserve">، </w:t>
      </w:r>
      <w:r>
        <w:rPr>
          <w:rtl/>
          <w:lang w:bidi="fa-IR"/>
        </w:rPr>
        <w:t>از ا</w:t>
      </w:r>
      <w:r w:rsidR="00D7132C">
        <w:rPr>
          <w:rtl/>
          <w:lang w:bidi="fa-IR"/>
        </w:rPr>
        <w:t>ی</w:t>
      </w:r>
      <w:r>
        <w:rPr>
          <w:rtl/>
          <w:lang w:bidi="fa-IR"/>
        </w:rPr>
        <w:t>ن رو پسرت را شفا نمى</w:t>
      </w:r>
      <w:r w:rsidR="003E6297">
        <w:rPr>
          <w:rtl/>
          <w:lang w:bidi="fa-IR"/>
        </w:rPr>
        <w:t xml:space="preserve"> </w:t>
      </w:r>
      <w:r>
        <w:rPr>
          <w:rtl/>
          <w:lang w:bidi="fa-IR"/>
        </w:rPr>
        <w:t>دهد</w:t>
      </w:r>
      <w:r w:rsidR="0034192D">
        <w:rPr>
          <w:rtl/>
          <w:lang w:bidi="fa-IR"/>
        </w:rPr>
        <w:t xml:space="preserve">، </w:t>
      </w:r>
      <w:r>
        <w:rPr>
          <w:rtl/>
          <w:lang w:bidi="fa-IR"/>
        </w:rPr>
        <w:t>كسانى را به نواحى شام بفرست</w:t>
      </w:r>
      <w:r w:rsidR="0034192D">
        <w:rPr>
          <w:rtl/>
          <w:lang w:bidi="fa-IR"/>
        </w:rPr>
        <w:t xml:space="preserve">. </w:t>
      </w:r>
      <w:r>
        <w:rPr>
          <w:rtl/>
          <w:lang w:bidi="fa-IR"/>
        </w:rPr>
        <w:t>در آن جا خدا</w:t>
      </w:r>
      <w:r w:rsidR="00D7132C">
        <w:rPr>
          <w:rtl/>
          <w:lang w:bidi="fa-IR"/>
        </w:rPr>
        <w:t>ی</w:t>
      </w:r>
      <w:r>
        <w:rPr>
          <w:rtl/>
          <w:lang w:bidi="fa-IR"/>
        </w:rPr>
        <w:t>ان د</w:t>
      </w:r>
      <w:r w:rsidR="00D7132C">
        <w:rPr>
          <w:rtl/>
          <w:lang w:bidi="fa-IR"/>
        </w:rPr>
        <w:t>ی</w:t>
      </w:r>
      <w:r>
        <w:rPr>
          <w:rtl/>
          <w:lang w:bidi="fa-IR"/>
        </w:rPr>
        <w:t>گرى وجود دارد با</w:t>
      </w:r>
      <w:r w:rsidR="00D7132C">
        <w:rPr>
          <w:rtl/>
          <w:lang w:bidi="fa-IR"/>
        </w:rPr>
        <w:t>ی</w:t>
      </w:r>
      <w:r>
        <w:rPr>
          <w:rtl/>
          <w:lang w:bidi="fa-IR"/>
        </w:rPr>
        <w:t>د آن</w:t>
      </w:r>
      <w:r w:rsidR="003E6297">
        <w:rPr>
          <w:rtl/>
          <w:lang w:bidi="fa-IR"/>
        </w:rPr>
        <w:t xml:space="preserve"> </w:t>
      </w:r>
      <w:r>
        <w:rPr>
          <w:rtl/>
          <w:lang w:bidi="fa-IR"/>
        </w:rPr>
        <w:t>ها را نزد بت بَعل واسطه قرار دهى</w:t>
      </w:r>
      <w:r w:rsidR="0034192D">
        <w:rPr>
          <w:rtl/>
          <w:lang w:bidi="fa-IR"/>
        </w:rPr>
        <w:t xml:space="preserve">، </w:t>
      </w:r>
      <w:r>
        <w:rPr>
          <w:rtl/>
          <w:lang w:bidi="fa-IR"/>
        </w:rPr>
        <w:t>بلكه بت بعل او را شفا دهد</w:t>
      </w:r>
      <w:r w:rsidR="0034192D">
        <w:rPr>
          <w:rtl/>
          <w:lang w:bidi="fa-IR"/>
        </w:rPr>
        <w:t xml:space="preserve">. </w:t>
      </w:r>
    </w:p>
    <w:p w:rsidR="00E5212E" w:rsidRDefault="00E5212E" w:rsidP="00E5212E">
      <w:pPr>
        <w:pStyle w:val="libNormal"/>
        <w:rPr>
          <w:rtl/>
          <w:lang w:bidi="fa-IR"/>
        </w:rPr>
      </w:pPr>
      <w:r>
        <w:rPr>
          <w:rtl/>
          <w:lang w:bidi="fa-IR"/>
        </w:rPr>
        <w:t>شاه گفت</w:t>
      </w:r>
      <w:r w:rsidR="0034192D">
        <w:rPr>
          <w:rtl/>
          <w:lang w:bidi="fa-IR"/>
        </w:rPr>
        <w:t xml:space="preserve">: </w:t>
      </w:r>
      <w:r>
        <w:rPr>
          <w:rtl/>
          <w:lang w:bidi="fa-IR"/>
        </w:rPr>
        <w:t>چرا بت بعل به من غضب كرده است</w:t>
      </w:r>
      <w:r w:rsidR="0034192D">
        <w:rPr>
          <w:rtl/>
          <w:lang w:bidi="fa-IR"/>
        </w:rPr>
        <w:t xml:space="preserve">؟ </w:t>
      </w:r>
    </w:p>
    <w:p w:rsidR="00E5212E" w:rsidRDefault="00E5212E" w:rsidP="00E5212E">
      <w:pPr>
        <w:pStyle w:val="libNormal"/>
        <w:rPr>
          <w:rtl/>
          <w:lang w:bidi="fa-IR"/>
        </w:rPr>
      </w:pPr>
      <w:r>
        <w:rPr>
          <w:rtl/>
          <w:lang w:bidi="fa-IR"/>
        </w:rPr>
        <w:t>بت پرستان گفتند</w:t>
      </w:r>
      <w:r w:rsidR="0034192D">
        <w:rPr>
          <w:rtl/>
          <w:lang w:bidi="fa-IR"/>
        </w:rPr>
        <w:t xml:space="preserve">: </w:t>
      </w:r>
      <w:r>
        <w:rPr>
          <w:rtl/>
          <w:lang w:bidi="fa-IR"/>
        </w:rPr>
        <w:t>ز</w:t>
      </w:r>
      <w:r w:rsidR="00D7132C">
        <w:rPr>
          <w:rtl/>
          <w:lang w:bidi="fa-IR"/>
        </w:rPr>
        <w:t>ی</w:t>
      </w:r>
      <w:r>
        <w:rPr>
          <w:rtl/>
          <w:lang w:bidi="fa-IR"/>
        </w:rPr>
        <w:t>را تو ال</w:t>
      </w:r>
      <w:r w:rsidR="00D7132C">
        <w:rPr>
          <w:rtl/>
          <w:lang w:bidi="fa-IR"/>
        </w:rPr>
        <w:t>ی</w:t>
      </w:r>
      <w:r>
        <w:rPr>
          <w:rtl/>
          <w:lang w:bidi="fa-IR"/>
        </w:rPr>
        <w:t>اس را كه بر ضد خدا</w:t>
      </w:r>
      <w:r w:rsidR="00D7132C">
        <w:rPr>
          <w:rtl/>
          <w:lang w:bidi="fa-IR"/>
        </w:rPr>
        <w:t>ی</w:t>
      </w:r>
      <w:r>
        <w:rPr>
          <w:rtl/>
          <w:lang w:bidi="fa-IR"/>
        </w:rPr>
        <w:t>ان برخاسته بود</w:t>
      </w:r>
      <w:r w:rsidR="0034192D">
        <w:rPr>
          <w:rtl/>
          <w:lang w:bidi="fa-IR"/>
        </w:rPr>
        <w:t xml:space="preserve">، </w:t>
      </w:r>
      <w:r>
        <w:rPr>
          <w:rtl/>
          <w:lang w:bidi="fa-IR"/>
        </w:rPr>
        <w:t>نكشتى و او هم اكنون سالم است و در كوه</w:t>
      </w:r>
      <w:r w:rsidR="003E6297">
        <w:rPr>
          <w:rtl/>
          <w:lang w:bidi="fa-IR"/>
        </w:rPr>
        <w:t xml:space="preserve"> </w:t>
      </w:r>
      <w:r>
        <w:rPr>
          <w:rtl/>
          <w:lang w:bidi="fa-IR"/>
        </w:rPr>
        <w:t>ها زندگى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بت پرستان كنار كوه</w:t>
      </w:r>
      <w:r w:rsidR="003E6297">
        <w:rPr>
          <w:rtl/>
          <w:lang w:bidi="fa-IR"/>
        </w:rPr>
        <w:t xml:space="preserve"> </w:t>
      </w:r>
      <w:r>
        <w:rPr>
          <w:rtl/>
          <w:lang w:bidi="fa-IR"/>
        </w:rPr>
        <w:t>ها رفتند و فر</w:t>
      </w:r>
      <w:r w:rsidR="00D7132C">
        <w:rPr>
          <w:rtl/>
          <w:lang w:bidi="fa-IR"/>
        </w:rPr>
        <w:t>ی</w:t>
      </w:r>
      <w:r>
        <w:rPr>
          <w:rtl/>
          <w:lang w:bidi="fa-IR"/>
        </w:rPr>
        <w:t>اد زدند</w:t>
      </w:r>
      <w:r w:rsidR="0034192D">
        <w:rPr>
          <w:rtl/>
          <w:lang w:bidi="fa-IR"/>
        </w:rPr>
        <w:t xml:space="preserve">: </w:t>
      </w:r>
      <w:r>
        <w:rPr>
          <w:rtl/>
          <w:lang w:bidi="fa-IR"/>
        </w:rPr>
        <w:t>اى ال</w:t>
      </w:r>
      <w:r w:rsidR="00D7132C">
        <w:rPr>
          <w:rtl/>
          <w:lang w:bidi="fa-IR"/>
        </w:rPr>
        <w:t>ی</w:t>
      </w:r>
      <w:r>
        <w:rPr>
          <w:rtl/>
          <w:lang w:bidi="fa-IR"/>
        </w:rPr>
        <w:t>اس</w:t>
      </w:r>
      <w:r w:rsidR="0034192D">
        <w:rPr>
          <w:rtl/>
          <w:lang w:bidi="fa-IR"/>
        </w:rPr>
        <w:t xml:space="preserve">! </w:t>
      </w:r>
      <w:r>
        <w:rPr>
          <w:rtl/>
          <w:lang w:bidi="fa-IR"/>
        </w:rPr>
        <w:t>نزد ما ب</w:t>
      </w:r>
      <w:r w:rsidR="00D7132C">
        <w:rPr>
          <w:rtl/>
          <w:lang w:bidi="fa-IR"/>
        </w:rPr>
        <w:t>ی</w:t>
      </w:r>
      <w:r>
        <w:rPr>
          <w:rtl/>
          <w:lang w:bidi="fa-IR"/>
        </w:rPr>
        <w:t>ا و شفاى پسر شاه را از درگاه خدا بخواه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نزد آن</w:t>
      </w:r>
      <w:r w:rsidR="003E6297">
        <w:rPr>
          <w:rtl/>
          <w:lang w:bidi="fa-IR"/>
        </w:rPr>
        <w:t xml:space="preserve"> </w:t>
      </w:r>
      <w:r>
        <w:rPr>
          <w:rtl/>
          <w:lang w:bidi="fa-IR"/>
        </w:rPr>
        <w:t>ها آمد و به آن</w:t>
      </w:r>
      <w:r w:rsidR="003E6297">
        <w:rPr>
          <w:rtl/>
          <w:lang w:bidi="fa-IR"/>
        </w:rPr>
        <w:t xml:space="preserve"> </w:t>
      </w:r>
      <w:r>
        <w:rPr>
          <w:rtl/>
          <w:lang w:bidi="fa-IR"/>
        </w:rPr>
        <w:t>ها گفت</w:t>
      </w:r>
      <w:r w:rsidR="0034192D">
        <w:rPr>
          <w:rtl/>
          <w:lang w:bidi="fa-IR"/>
        </w:rPr>
        <w:t xml:space="preserve">: </w:t>
      </w:r>
      <w:r>
        <w:rPr>
          <w:rtl/>
          <w:lang w:bidi="fa-IR"/>
        </w:rPr>
        <w:t>خداوند مرا به عنوان پ</w:t>
      </w:r>
      <w:r w:rsidR="00D7132C">
        <w:rPr>
          <w:rtl/>
          <w:lang w:bidi="fa-IR"/>
        </w:rPr>
        <w:t>ی</w:t>
      </w:r>
      <w:r>
        <w:rPr>
          <w:rtl/>
          <w:lang w:bidi="fa-IR"/>
        </w:rPr>
        <w:t>امبر به سوى شما فرستاده است</w:t>
      </w:r>
      <w:r w:rsidR="0034192D">
        <w:rPr>
          <w:rtl/>
          <w:lang w:bidi="fa-IR"/>
        </w:rPr>
        <w:t xml:space="preserve">، </w:t>
      </w:r>
      <w:r>
        <w:rPr>
          <w:rtl/>
          <w:lang w:bidi="fa-IR"/>
        </w:rPr>
        <w:t>رسالت پروردگارم را بپذ</w:t>
      </w:r>
      <w:r w:rsidR="00D7132C">
        <w:rPr>
          <w:rtl/>
          <w:lang w:bidi="fa-IR"/>
        </w:rPr>
        <w:t>ی</w:t>
      </w:r>
      <w:r>
        <w:rPr>
          <w:rtl/>
          <w:lang w:bidi="fa-IR"/>
        </w:rPr>
        <w:t>ر</w:t>
      </w:r>
      <w:r w:rsidR="00D7132C">
        <w:rPr>
          <w:rtl/>
          <w:lang w:bidi="fa-IR"/>
        </w:rPr>
        <w:t>ی</w:t>
      </w:r>
      <w:r>
        <w:rPr>
          <w:rtl/>
          <w:lang w:bidi="fa-IR"/>
        </w:rPr>
        <w:t>د</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نزد شاه برو</w:t>
      </w:r>
      <w:r w:rsidR="00D7132C">
        <w:rPr>
          <w:rtl/>
          <w:lang w:bidi="fa-IR"/>
        </w:rPr>
        <w:t>ی</w:t>
      </w:r>
      <w:r>
        <w:rPr>
          <w:rtl/>
          <w:lang w:bidi="fa-IR"/>
        </w:rPr>
        <w:t>د و به او بگو</w:t>
      </w:r>
      <w:r w:rsidR="00D7132C">
        <w:rPr>
          <w:rtl/>
          <w:lang w:bidi="fa-IR"/>
        </w:rPr>
        <w:t>یی</w:t>
      </w:r>
      <w:r>
        <w:rPr>
          <w:rtl/>
          <w:lang w:bidi="fa-IR"/>
        </w:rPr>
        <w:t>د</w:t>
      </w:r>
      <w:r w:rsidR="0034192D">
        <w:rPr>
          <w:rtl/>
          <w:lang w:bidi="fa-IR"/>
        </w:rPr>
        <w:t xml:space="preserve">؛ </w:t>
      </w:r>
      <w:r>
        <w:rPr>
          <w:rtl/>
          <w:lang w:bidi="fa-IR"/>
        </w:rPr>
        <w:t xml:space="preserve">من خداى </w:t>
      </w:r>
      <w:r w:rsidR="00D7132C">
        <w:rPr>
          <w:rtl/>
          <w:lang w:bidi="fa-IR"/>
        </w:rPr>
        <w:t>ی</w:t>
      </w:r>
      <w:r>
        <w:rPr>
          <w:rtl/>
          <w:lang w:bidi="fa-IR"/>
        </w:rPr>
        <w:t>كتا و بى</w:t>
      </w:r>
      <w:r w:rsidR="003E6297">
        <w:rPr>
          <w:rtl/>
          <w:lang w:bidi="fa-IR"/>
        </w:rPr>
        <w:t xml:space="preserve"> </w:t>
      </w:r>
      <w:r>
        <w:rPr>
          <w:rtl/>
          <w:lang w:bidi="fa-IR"/>
        </w:rPr>
        <w:t>همتا هستم</w:t>
      </w:r>
      <w:r w:rsidR="0034192D">
        <w:rPr>
          <w:rtl/>
          <w:lang w:bidi="fa-IR"/>
        </w:rPr>
        <w:t xml:space="preserve">، </w:t>
      </w:r>
      <w:r>
        <w:rPr>
          <w:rtl/>
          <w:lang w:bidi="fa-IR"/>
        </w:rPr>
        <w:t>معبودى جز من ن</w:t>
      </w:r>
      <w:r w:rsidR="00D7132C">
        <w:rPr>
          <w:rtl/>
          <w:lang w:bidi="fa-IR"/>
        </w:rPr>
        <w:t>ی</w:t>
      </w:r>
      <w:r>
        <w:rPr>
          <w:rtl/>
          <w:lang w:bidi="fa-IR"/>
        </w:rPr>
        <w:t>ست</w:t>
      </w:r>
      <w:r w:rsidR="0034192D">
        <w:rPr>
          <w:rtl/>
          <w:lang w:bidi="fa-IR"/>
        </w:rPr>
        <w:t xml:space="preserve">، </w:t>
      </w:r>
      <w:r>
        <w:rPr>
          <w:rtl/>
          <w:lang w:bidi="fa-IR"/>
        </w:rPr>
        <w:t>من بنى اسرائ</w:t>
      </w:r>
      <w:r w:rsidR="00D7132C">
        <w:rPr>
          <w:rtl/>
          <w:lang w:bidi="fa-IR"/>
        </w:rPr>
        <w:t>ی</w:t>
      </w:r>
      <w:r>
        <w:rPr>
          <w:rtl/>
          <w:lang w:bidi="fa-IR"/>
        </w:rPr>
        <w:t>ل را آفر</w:t>
      </w:r>
      <w:r w:rsidR="00D7132C">
        <w:rPr>
          <w:rtl/>
          <w:lang w:bidi="fa-IR"/>
        </w:rPr>
        <w:t>ی</w:t>
      </w:r>
      <w:r>
        <w:rPr>
          <w:rtl/>
          <w:lang w:bidi="fa-IR"/>
        </w:rPr>
        <w:t>ده</w:t>
      </w:r>
      <w:r w:rsidR="003E6297">
        <w:rPr>
          <w:rtl/>
          <w:lang w:bidi="fa-IR"/>
        </w:rPr>
        <w:t xml:space="preserve"> </w:t>
      </w:r>
      <w:r>
        <w:rPr>
          <w:rtl/>
          <w:lang w:bidi="fa-IR"/>
        </w:rPr>
        <w:t>ام و به آن</w:t>
      </w:r>
      <w:r w:rsidR="003E6297">
        <w:rPr>
          <w:rtl/>
          <w:lang w:bidi="fa-IR"/>
        </w:rPr>
        <w:t xml:space="preserve"> </w:t>
      </w:r>
      <w:r>
        <w:rPr>
          <w:rtl/>
          <w:lang w:bidi="fa-IR"/>
        </w:rPr>
        <w:t>ها روزى مى</w:t>
      </w:r>
      <w:r w:rsidR="003E6297">
        <w:rPr>
          <w:rtl/>
          <w:lang w:bidi="fa-IR"/>
        </w:rPr>
        <w:t xml:space="preserve"> </w:t>
      </w:r>
      <w:r>
        <w:rPr>
          <w:rtl/>
          <w:lang w:bidi="fa-IR"/>
        </w:rPr>
        <w:t>دهم و آن</w:t>
      </w:r>
      <w:r w:rsidR="003E6297">
        <w:rPr>
          <w:rtl/>
          <w:lang w:bidi="fa-IR"/>
        </w:rPr>
        <w:t xml:space="preserve"> </w:t>
      </w:r>
      <w:r>
        <w:rPr>
          <w:rtl/>
          <w:lang w:bidi="fa-IR"/>
        </w:rPr>
        <w:t>ها را زنده مى</w:t>
      </w:r>
      <w:r w:rsidR="003E6297">
        <w:rPr>
          <w:rtl/>
          <w:lang w:bidi="fa-IR"/>
        </w:rPr>
        <w:t xml:space="preserve"> </w:t>
      </w:r>
      <w:r>
        <w:rPr>
          <w:rtl/>
          <w:lang w:bidi="fa-IR"/>
        </w:rPr>
        <w:t>كنم و مى</w:t>
      </w:r>
      <w:r w:rsidR="003E6297">
        <w:rPr>
          <w:rtl/>
          <w:lang w:bidi="fa-IR"/>
        </w:rPr>
        <w:t xml:space="preserve"> </w:t>
      </w:r>
      <w:r>
        <w:rPr>
          <w:rtl/>
          <w:lang w:bidi="fa-IR"/>
        </w:rPr>
        <w:t>م</w:t>
      </w:r>
      <w:r w:rsidR="00D7132C">
        <w:rPr>
          <w:rtl/>
          <w:lang w:bidi="fa-IR"/>
        </w:rPr>
        <w:t>ی</w:t>
      </w:r>
      <w:r>
        <w:rPr>
          <w:rtl/>
          <w:lang w:bidi="fa-IR"/>
        </w:rPr>
        <w:t>رانم و نفع و ز</w:t>
      </w:r>
      <w:r w:rsidR="00D7132C">
        <w:rPr>
          <w:rtl/>
          <w:lang w:bidi="fa-IR"/>
        </w:rPr>
        <w:t>ی</w:t>
      </w:r>
      <w:r>
        <w:rPr>
          <w:rtl/>
          <w:lang w:bidi="fa-IR"/>
        </w:rPr>
        <w:t>ان مى</w:t>
      </w:r>
      <w:r w:rsidR="003E6297">
        <w:rPr>
          <w:rtl/>
          <w:lang w:bidi="fa-IR"/>
        </w:rPr>
        <w:t xml:space="preserve"> </w:t>
      </w:r>
      <w:r>
        <w:rPr>
          <w:rtl/>
          <w:lang w:bidi="fa-IR"/>
        </w:rPr>
        <w:t>رسانم</w:t>
      </w:r>
      <w:r w:rsidR="0034192D">
        <w:rPr>
          <w:rtl/>
          <w:lang w:bidi="fa-IR"/>
        </w:rPr>
        <w:t xml:space="preserve">، </w:t>
      </w:r>
      <w:r>
        <w:rPr>
          <w:rtl/>
          <w:lang w:bidi="fa-IR"/>
        </w:rPr>
        <w:t>پس چرا شفاى پسرت را از غ</w:t>
      </w:r>
      <w:r w:rsidR="00D7132C">
        <w:rPr>
          <w:rtl/>
          <w:lang w:bidi="fa-IR"/>
        </w:rPr>
        <w:t>ی</w:t>
      </w:r>
      <w:r>
        <w:rPr>
          <w:rtl/>
          <w:lang w:bidi="fa-IR"/>
        </w:rPr>
        <w:t>ر من مى</w:t>
      </w:r>
      <w:r w:rsidR="003E6297">
        <w:rPr>
          <w:rtl/>
          <w:lang w:bidi="fa-IR"/>
        </w:rPr>
        <w:t xml:space="preserve"> </w:t>
      </w:r>
      <w:r>
        <w:rPr>
          <w:rtl/>
          <w:lang w:bidi="fa-IR"/>
        </w:rPr>
        <w:t>طلبى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نزد شاه رفتند و پ</w:t>
      </w:r>
      <w:r w:rsidR="00D7132C">
        <w:rPr>
          <w:rtl/>
          <w:lang w:bidi="fa-IR"/>
        </w:rPr>
        <w:t>ی</w:t>
      </w:r>
      <w:r>
        <w:rPr>
          <w:rtl/>
          <w:lang w:bidi="fa-IR"/>
        </w:rPr>
        <w:t>ام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را به او رساندند</w:t>
      </w:r>
      <w:r w:rsidR="0034192D">
        <w:rPr>
          <w:rtl/>
          <w:lang w:bidi="fa-IR"/>
        </w:rPr>
        <w:t xml:space="preserve">، </w:t>
      </w:r>
      <w:r>
        <w:rPr>
          <w:rtl/>
          <w:lang w:bidi="fa-IR"/>
        </w:rPr>
        <w:t>شاه بس</w:t>
      </w:r>
      <w:r w:rsidR="00D7132C">
        <w:rPr>
          <w:rtl/>
          <w:lang w:bidi="fa-IR"/>
        </w:rPr>
        <w:t>ی</w:t>
      </w:r>
      <w:r>
        <w:rPr>
          <w:rtl/>
          <w:lang w:bidi="fa-IR"/>
        </w:rPr>
        <w:t>ار خشمگ</w:t>
      </w:r>
      <w:r w:rsidR="00D7132C">
        <w:rPr>
          <w:rtl/>
          <w:lang w:bidi="fa-IR"/>
        </w:rPr>
        <w:t>ی</w:t>
      </w:r>
      <w:r>
        <w:rPr>
          <w:rtl/>
          <w:lang w:bidi="fa-IR"/>
        </w:rPr>
        <w:t>ن شد و به آن</w:t>
      </w:r>
      <w:r w:rsidR="003E6297">
        <w:rPr>
          <w:rtl/>
          <w:lang w:bidi="fa-IR"/>
        </w:rPr>
        <w:t xml:space="preserve"> </w:t>
      </w:r>
      <w:r>
        <w:rPr>
          <w:rtl/>
          <w:lang w:bidi="fa-IR"/>
        </w:rPr>
        <w:t>ها گفت</w:t>
      </w:r>
      <w:r w:rsidR="0034192D">
        <w:rPr>
          <w:rtl/>
          <w:lang w:bidi="fa-IR"/>
        </w:rPr>
        <w:t xml:space="preserve">: </w:t>
      </w:r>
      <w:r>
        <w:rPr>
          <w:rtl/>
          <w:lang w:bidi="fa-IR"/>
        </w:rPr>
        <w:t>چرا وقتى كه ال</w:t>
      </w:r>
      <w:r w:rsidR="00D7132C">
        <w:rPr>
          <w:rtl/>
          <w:lang w:bidi="fa-IR"/>
        </w:rPr>
        <w:t>ی</w:t>
      </w:r>
      <w:r>
        <w:rPr>
          <w:rtl/>
          <w:lang w:bidi="fa-IR"/>
        </w:rPr>
        <w:t>اس نزد شما آمد</w:t>
      </w:r>
      <w:r w:rsidR="0034192D">
        <w:rPr>
          <w:rtl/>
          <w:lang w:bidi="fa-IR"/>
        </w:rPr>
        <w:t xml:space="preserve">، </w:t>
      </w:r>
      <w:r>
        <w:rPr>
          <w:rtl/>
          <w:lang w:bidi="fa-IR"/>
        </w:rPr>
        <w:t>او را دستگ</w:t>
      </w:r>
      <w:r w:rsidR="00D7132C">
        <w:rPr>
          <w:rtl/>
          <w:lang w:bidi="fa-IR"/>
        </w:rPr>
        <w:t>ی</w:t>
      </w:r>
      <w:r>
        <w:rPr>
          <w:rtl/>
          <w:lang w:bidi="fa-IR"/>
        </w:rPr>
        <w:t>ر نكرد</w:t>
      </w:r>
      <w:r w:rsidR="00D7132C">
        <w:rPr>
          <w:rtl/>
          <w:lang w:bidi="fa-IR"/>
        </w:rPr>
        <w:t>ی</w:t>
      </w:r>
      <w:r>
        <w:rPr>
          <w:rtl/>
          <w:lang w:bidi="fa-IR"/>
        </w:rPr>
        <w:t>د و زنج</w:t>
      </w:r>
      <w:r w:rsidR="00D7132C">
        <w:rPr>
          <w:rtl/>
          <w:lang w:bidi="fa-IR"/>
        </w:rPr>
        <w:t>ی</w:t>
      </w:r>
      <w:r>
        <w:rPr>
          <w:rtl/>
          <w:lang w:bidi="fa-IR"/>
        </w:rPr>
        <w:t>ر بر گردنش ن</w:t>
      </w:r>
      <w:r w:rsidR="00D7132C">
        <w:rPr>
          <w:rtl/>
          <w:lang w:bidi="fa-IR"/>
        </w:rPr>
        <w:t>ی</w:t>
      </w:r>
      <w:r>
        <w:rPr>
          <w:rtl/>
          <w:lang w:bidi="fa-IR"/>
        </w:rPr>
        <w:t>افكند</w:t>
      </w:r>
      <w:r w:rsidR="00D7132C">
        <w:rPr>
          <w:rtl/>
          <w:lang w:bidi="fa-IR"/>
        </w:rPr>
        <w:t>ی</w:t>
      </w:r>
      <w:r>
        <w:rPr>
          <w:rtl/>
          <w:lang w:bidi="fa-IR"/>
        </w:rPr>
        <w:t>د تا او را كشان كشان نزد من ب</w:t>
      </w:r>
      <w:r w:rsidR="00D7132C">
        <w:rPr>
          <w:rtl/>
          <w:lang w:bidi="fa-IR"/>
        </w:rPr>
        <w:t>ی</w:t>
      </w:r>
      <w:r>
        <w:rPr>
          <w:rtl/>
          <w:lang w:bidi="fa-IR"/>
        </w:rPr>
        <w:t>اور</w:t>
      </w:r>
      <w:r w:rsidR="00D7132C">
        <w:rPr>
          <w:rtl/>
          <w:lang w:bidi="fa-IR"/>
        </w:rPr>
        <w:t>ی</w:t>
      </w:r>
      <w:r>
        <w:rPr>
          <w:rtl/>
          <w:lang w:bidi="fa-IR"/>
        </w:rPr>
        <w:t>د</w:t>
      </w:r>
      <w:r w:rsidR="0034192D">
        <w:rPr>
          <w:rtl/>
          <w:lang w:bidi="fa-IR"/>
        </w:rPr>
        <w:t xml:space="preserve">، </w:t>
      </w:r>
      <w:r>
        <w:rPr>
          <w:rtl/>
          <w:lang w:bidi="fa-IR"/>
        </w:rPr>
        <w:t>او دشمن من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بت پرستان گفتند</w:t>
      </w:r>
      <w:r w:rsidR="0034192D">
        <w:rPr>
          <w:rtl/>
          <w:lang w:bidi="fa-IR"/>
        </w:rPr>
        <w:t xml:space="preserve">: </w:t>
      </w:r>
      <w:r>
        <w:rPr>
          <w:rtl/>
          <w:lang w:bidi="fa-IR"/>
        </w:rPr>
        <w:t>وقتى كه ما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را د</w:t>
      </w:r>
      <w:r w:rsidR="00D7132C">
        <w:rPr>
          <w:rtl/>
          <w:lang w:bidi="fa-IR"/>
        </w:rPr>
        <w:t>ی</w:t>
      </w:r>
      <w:r>
        <w:rPr>
          <w:rtl/>
          <w:lang w:bidi="fa-IR"/>
        </w:rPr>
        <w:t>د</w:t>
      </w:r>
      <w:r w:rsidR="00D7132C">
        <w:rPr>
          <w:rtl/>
          <w:lang w:bidi="fa-IR"/>
        </w:rPr>
        <w:t>ی</w:t>
      </w:r>
      <w:r>
        <w:rPr>
          <w:rtl/>
          <w:lang w:bidi="fa-IR"/>
        </w:rPr>
        <w:t>م رعب و وحشتى از او در قلب ما نشست</w:t>
      </w:r>
      <w:r w:rsidR="0034192D">
        <w:rPr>
          <w:rtl/>
          <w:lang w:bidi="fa-IR"/>
        </w:rPr>
        <w:t xml:space="preserve">، </w:t>
      </w:r>
      <w:r>
        <w:rPr>
          <w:rtl/>
          <w:lang w:bidi="fa-IR"/>
        </w:rPr>
        <w:t>از ا</w:t>
      </w:r>
      <w:r w:rsidR="00D7132C">
        <w:rPr>
          <w:rtl/>
          <w:lang w:bidi="fa-IR"/>
        </w:rPr>
        <w:t>ی</w:t>
      </w:r>
      <w:r>
        <w:rPr>
          <w:rtl/>
          <w:lang w:bidi="fa-IR"/>
        </w:rPr>
        <w:t>ن رو نتوانست</w:t>
      </w:r>
      <w:r w:rsidR="00D7132C">
        <w:rPr>
          <w:rtl/>
          <w:lang w:bidi="fa-IR"/>
        </w:rPr>
        <w:t>ی</w:t>
      </w:r>
      <w:r>
        <w:rPr>
          <w:rtl/>
          <w:lang w:bidi="fa-IR"/>
        </w:rPr>
        <w:t>م كارى 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سرانجام پنجاه نفر از سركشان و قهرمانان طرفدار شاه</w:t>
      </w:r>
      <w:r w:rsidR="0034192D">
        <w:rPr>
          <w:rtl/>
          <w:lang w:bidi="fa-IR"/>
        </w:rPr>
        <w:t xml:space="preserve">، </w:t>
      </w:r>
      <w:r>
        <w:rPr>
          <w:rtl/>
          <w:lang w:bidi="fa-IR"/>
        </w:rPr>
        <w:t>آماده شدند تا به سوى كوه بروند و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را دستگ</w:t>
      </w:r>
      <w:r w:rsidR="00D7132C">
        <w:rPr>
          <w:rtl/>
          <w:lang w:bidi="fa-IR"/>
        </w:rPr>
        <w:t>ی</w:t>
      </w:r>
      <w:r>
        <w:rPr>
          <w:rtl/>
          <w:lang w:bidi="fa-IR"/>
        </w:rPr>
        <w:t>ر كرده و نزد شاه ب</w:t>
      </w:r>
      <w:r w:rsidR="00D7132C">
        <w:rPr>
          <w:rtl/>
          <w:lang w:bidi="fa-IR"/>
        </w:rPr>
        <w:t>ی</w:t>
      </w:r>
      <w:r>
        <w:rPr>
          <w:rtl/>
          <w:lang w:bidi="fa-IR"/>
        </w:rPr>
        <w:t>اورند</w:t>
      </w:r>
      <w:r w:rsidR="0034192D">
        <w:rPr>
          <w:rtl/>
          <w:lang w:bidi="fa-IR"/>
        </w:rPr>
        <w:t xml:space="preserve">. </w:t>
      </w:r>
      <w:r>
        <w:rPr>
          <w:rtl/>
          <w:lang w:bidi="fa-IR"/>
        </w:rPr>
        <w:t>شاه به آن</w:t>
      </w:r>
      <w:r w:rsidR="003E6297">
        <w:rPr>
          <w:rtl/>
          <w:lang w:bidi="fa-IR"/>
        </w:rPr>
        <w:t xml:space="preserve"> </w:t>
      </w:r>
      <w:r>
        <w:rPr>
          <w:rtl/>
          <w:lang w:bidi="fa-IR"/>
        </w:rPr>
        <w:t>ها سفارش كرد كه ال</w:t>
      </w:r>
      <w:r w:rsidR="00D7132C">
        <w:rPr>
          <w:rtl/>
          <w:lang w:bidi="fa-IR"/>
        </w:rPr>
        <w:t>ی</w:t>
      </w:r>
      <w:r>
        <w:rPr>
          <w:rtl/>
          <w:lang w:bidi="fa-IR"/>
        </w:rPr>
        <w:t>اس را با تطم</w:t>
      </w:r>
      <w:r w:rsidR="00D7132C">
        <w:rPr>
          <w:rtl/>
          <w:lang w:bidi="fa-IR"/>
        </w:rPr>
        <w:t>ی</w:t>
      </w:r>
      <w:r>
        <w:rPr>
          <w:rtl/>
          <w:lang w:bidi="fa-IR"/>
        </w:rPr>
        <w:t>ع و ن</w:t>
      </w:r>
      <w:r w:rsidR="00D7132C">
        <w:rPr>
          <w:rtl/>
          <w:lang w:bidi="fa-IR"/>
        </w:rPr>
        <w:t>ی</w:t>
      </w:r>
      <w:r>
        <w:rPr>
          <w:rtl/>
          <w:lang w:bidi="fa-IR"/>
        </w:rPr>
        <w:t>رنگ</w:t>
      </w:r>
      <w:r w:rsidR="0034192D">
        <w:rPr>
          <w:rtl/>
          <w:lang w:bidi="fa-IR"/>
        </w:rPr>
        <w:t xml:space="preserve">، </w:t>
      </w:r>
      <w:r>
        <w:rPr>
          <w:rtl/>
          <w:lang w:bidi="fa-IR"/>
        </w:rPr>
        <w:t>غافلگ</w:t>
      </w:r>
      <w:r w:rsidR="00D7132C">
        <w:rPr>
          <w:rtl/>
          <w:lang w:bidi="fa-IR"/>
        </w:rPr>
        <w:t>ی</w:t>
      </w:r>
      <w:r>
        <w:rPr>
          <w:rtl/>
          <w:lang w:bidi="fa-IR"/>
        </w:rPr>
        <w:t>ر كن</w:t>
      </w:r>
      <w:r w:rsidR="00D7132C">
        <w:rPr>
          <w:rtl/>
          <w:lang w:bidi="fa-IR"/>
        </w:rPr>
        <w:t>ی</w:t>
      </w:r>
      <w:r>
        <w:rPr>
          <w:rtl/>
          <w:lang w:bidi="fa-IR"/>
        </w:rPr>
        <w:t>د و نزد من ب</w:t>
      </w:r>
      <w:r w:rsidR="00D7132C">
        <w:rPr>
          <w:rtl/>
          <w:lang w:bidi="fa-IR"/>
        </w:rPr>
        <w:t>ی</w:t>
      </w:r>
      <w:r>
        <w:rPr>
          <w:rtl/>
          <w:lang w:bidi="fa-IR"/>
        </w:rPr>
        <w:t>اور</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به سوى كوه رفتند</w:t>
      </w:r>
      <w:r w:rsidR="0034192D">
        <w:rPr>
          <w:rtl/>
          <w:lang w:bidi="fa-IR"/>
        </w:rPr>
        <w:t xml:space="preserve">، </w:t>
      </w:r>
      <w:r>
        <w:rPr>
          <w:rtl/>
          <w:lang w:bidi="fa-IR"/>
        </w:rPr>
        <w:t>و از پاى كوه به بالا حركت كردند و در آن جا براى پ</w:t>
      </w:r>
      <w:r w:rsidR="00D7132C">
        <w:rPr>
          <w:rtl/>
          <w:lang w:bidi="fa-IR"/>
        </w:rPr>
        <w:t>ی</w:t>
      </w:r>
      <w:r>
        <w:rPr>
          <w:rtl/>
          <w:lang w:bidi="fa-IR"/>
        </w:rPr>
        <w:t>دا كردن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متفرق شدند و به جستجو پرداختند</w:t>
      </w:r>
      <w:r w:rsidR="0034192D">
        <w:rPr>
          <w:rtl/>
          <w:lang w:bidi="fa-IR"/>
        </w:rPr>
        <w:t xml:space="preserve">. </w:t>
      </w:r>
    </w:p>
    <w:p w:rsidR="00E5212E" w:rsidRDefault="00E5212E" w:rsidP="00E5212E">
      <w:pPr>
        <w:pStyle w:val="libNormal"/>
        <w:rPr>
          <w:rtl/>
          <w:lang w:bidi="fa-IR"/>
        </w:rPr>
      </w:pPr>
      <w:r>
        <w:rPr>
          <w:rtl/>
          <w:lang w:bidi="fa-IR"/>
        </w:rPr>
        <w:t>در حالى كه فر</w:t>
      </w:r>
      <w:r w:rsidR="00D7132C">
        <w:rPr>
          <w:rtl/>
          <w:lang w:bidi="fa-IR"/>
        </w:rPr>
        <w:t>ی</w:t>
      </w:r>
      <w:r>
        <w:rPr>
          <w:rtl/>
          <w:lang w:bidi="fa-IR"/>
        </w:rPr>
        <w:t>اد مى</w:t>
      </w:r>
      <w:r w:rsidR="003E6297">
        <w:rPr>
          <w:rtl/>
          <w:lang w:bidi="fa-IR"/>
        </w:rPr>
        <w:t xml:space="preserve"> </w:t>
      </w:r>
      <w:r>
        <w:rPr>
          <w:rtl/>
          <w:lang w:bidi="fa-IR"/>
        </w:rPr>
        <w:t>زدند</w:t>
      </w:r>
      <w:r w:rsidR="0034192D">
        <w:rPr>
          <w:rtl/>
          <w:lang w:bidi="fa-IR"/>
        </w:rPr>
        <w:t xml:space="preserve">: </w:t>
      </w:r>
      <w:r>
        <w:rPr>
          <w:rtl/>
          <w:lang w:bidi="fa-IR"/>
        </w:rPr>
        <w:t>اى پ</w:t>
      </w:r>
      <w:r w:rsidR="00D7132C">
        <w:rPr>
          <w:rtl/>
          <w:lang w:bidi="fa-IR"/>
        </w:rPr>
        <w:t>ی</w:t>
      </w:r>
      <w:r>
        <w:rPr>
          <w:rtl/>
          <w:lang w:bidi="fa-IR"/>
        </w:rPr>
        <w:t>امبر خدا</w:t>
      </w:r>
      <w:r w:rsidR="0034192D">
        <w:rPr>
          <w:rtl/>
          <w:lang w:bidi="fa-IR"/>
        </w:rPr>
        <w:t xml:space="preserve">! </w:t>
      </w:r>
      <w:r>
        <w:rPr>
          <w:rtl/>
          <w:lang w:bidi="fa-IR"/>
        </w:rPr>
        <w:t>نزد ما ب</w:t>
      </w:r>
      <w:r w:rsidR="00D7132C">
        <w:rPr>
          <w:rtl/>
          <w:lang w:bidi="fa-IR"/>
        </w:rPr>
        <w:t>ی</w:t>
      </w:r>
      <w:r>
        <w:rPr>
          <w:rtl/>
          <w:lang w:bidi="fa-IR"/>
        </w:rPr>
        <w:t>ا</w:t>
      </w:r>
      <w:r w:rsidR="0034192D">
        <w:rPr>
          <w:rtl/>
          <w:lang w:bidi="fa-IR"/>
        </w:rPr>
        <w:t xml:space="preserve">، </w:t>
      </w:r>
      <w:r>
        <w:rPr>
          <w:rtl/>
          <w:lang w:bidi="fa-IR"/>
        </w:rPr>
        <w:t>ما به تو ا</w:t>
      </w:r>
      <w:r w:rsidR="00D7132C">
        <w:rPr>
          <w:rtl/>
          <w:lang w:bidi="fa-IR"/>
        </w:rPr>
        <w:t>ی</w:t>
      </w:r>
      <w:r>
        <w:rPr>
          <w:rtl/>
          <w:lang w:bidi="fa-IR"/>
        </w:rPr>
        <w:t>مان آورده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كه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صداى آن</w:t>
      </w:r>
      <w:r w:rsidR="003E6297">
        <w:rPr>
          <w:rtl/>
          <w:lang w:bidi="fa-IR"/>
        </w:rPr>
        <w:t xml:space="preserve"> </w:t>
      </w:r>
      <w:r>
        <w:rPr>
          <w:rtl/>
          <w:lang w:bidi="fa-IR"/>
        </w:rPr>
        <w:t>ها را شن</w:t>
      </w:r>
      <w:r w:rsidR="00D7132C">
        <w:rPr>
          <w:rtl/>
          <w:lang w:bidi="fa-IR"/>
        </w:rPr>
        <w:t>ی</w:t>
      </w:r>
      <w:r>
        <w:rPr>
          <w:rtl/>
          <w:lang w:bidi="fa-IR"/>
        </w:rPr>
        <w:t>د</w:t>
      </w:r>
      <w:r w:rsidR="0034192D">
        <w:rPr>
          <w:rtl/>
          <w:lang w:bidi="fa-IR"/>
        </w:rPr>
        <w:t xml:space="preserve">، </w:t>
      </w:r>
      <w:r>
        <w:rPr>
          <w:rtl/>
          <w:lang w:bidi="fa-IR"/>
        </w:rPr>
        <w:t>در م</w:t>
      </w:r>
      <w:r w:rsidR="00D7132C">
        <w:rPr>
          <w:rtl/>
          <w:lang w:bidi="fa-IR"/>
        </w:rPr>
        <w:t>ی</w:t>
      </w:r>
      <w:r>
        <w:rPr>
          <w:rtl/>
          <w:lang w:bidi="fa-IR"/>
        </w:rPr>
        <w:t>ان غار بود</w:t>
      </w:r>
      <w:r w:rsidR="0034192D">
        <w:rPr>
          <w:rtl/>
          <w:lang w:bidi="fa-IR"/>
        </w:rPr>
        <w:t xml:space="preserve">. </w:t>
      </w:r>
      <w:r>
        <w:rPr>
          <w:rtl/>
          <w:lang w:bidi="fa-IR"/>
        </w:rPr>
        <w:t>به ا</w:t>
      </w:r>
      <w:r w:rsidR="00D7132C">
        <w:rPr>
          <w:rtl/>
          <w:lang w:bidi="fa-IR"/>
        </w:rPr>
        <w:t>ی</w:t>
      </w:r>
      <w:r>
        <w:rPr>
          <w:rtl/>
          <w:lang w:bidi="fa-IR"/>
        </w:rPr>
        <w:t>مان آن</w:t>
      </w:r>
      <w:r w:rsidR="003E6297">
        <w:rPr>
          <w:rtl/>
          <w:lang w:bidi="fa-IR"/>
        </w:rPr>
        <w:t xml:space="preserve"> </w:t>
      </w:r>
      <w:r>
        <w:rPr>
          <w:rtl/>
          <w:lang w:bidi="fa-IR"/>
        </w:rPr>
        <w:t>ها طمع كرد</w:t>
      </w:r>
      <w:r w:rsidR="0034192D">
        <w:rPr>
          <w:rtl/>
          <w:lang w:bidi="fa-IR"/>
        </w:rPr>
        <w:t xml:space="preserve">، </w:t>
      </w:r>
      <w:r>
        <w:rPr>
          <w:rtl/>
          <w:lang w:bidi="fa-IR"/>
        </w:rPr>
        <w:t>و به خدا م توجه شد و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اگر ا</w:t>
      </w:r>
      <w:r w:rsidR="00D7132C">
        <w:rPr>
          <w:rtl/>
          <w:lang w:bidi="fa-IR"/>
        </w:rPr>
        <w:t>ی</w:t>
      </w:r>
      <w:r>
        <w:rPr>
          <w:rtl/>
          <w:lang w:bidi="fa-IR"/>
        </w:rPr>
        <w:t>ن</w:t>
      </w:r>
      <w:r w:rsidR="003E6297">
        <w:rPr>
          <w:rtl/>
          <w:lang w:bidi="fa-IR"/>
        </w:rPr>
        <w:t xml:space="preserve"> </w:t>
      </w:r>
      <w:r>
        <w:rPr>
          <w:rtl/>
          <w:lang w:bidi="fa-IR"/>
        </w:rPr>
        <w:t>ها راست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به من اجازه بده به سوى آن</w:t>
      </w:r>
      <w:r w:rsidR="003E6297">
        <w:rPr>
          <w:rtl/>
          <w:lang w:bidi="fa-IR"/>
        </w:rPr>
        <w:t xml:space="preserve"> </w:t>
      </w:r>
      <w:r>
        <w:rPr>
          <w:rtl/>
          <w:lang w:bidi="fa-IR"/>
        </w:rPr>
        <w:t>ها بروم</w:t>
      </w:r>
      <w:r w:rsidR="0034192D">
        <w:rPr>
          <w:rtl/>
          <w:lang w:bidi="fa-IR"/>
        </w:rPr>
        <w:t xml:space="preserve">، </w:t>
      </w:r>
      <w:r>
        <w:rPr>
          <w:rtl/>
          <w:lang w:bidi="fa-IR"/>
        </w:rPr>
        <w:t>و اگر دروغ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مرا از گزند آن</w:t>
      </w:r>
      <w:r w:rsidR="003E6297">
        <w:rPr>
          <w:rtl/>
          <w:lang w:bidi="fa-IR"/>
        </w:rPr>
        <w:t xml:space="preserve"> </w:t>
      </w:r>
      <w:r>
        <w:rPr>
          <w:rtl/>
          <w:lang w:bidi="fa-IR"/>
        </w:rPr>
        <w:t>ها حفظ كن</w:t>
      </w:r>
      <w:r w:rsidR="0034192D">
        <w:rPr>
          <w:rtl/>
          <w:lang w:bidi="fa-IR"/>
        </w:rPr>
        <w:t xml:space="preserve">، </w:t>
      </w:r>
      <w:r>
        <w:rPr>
          <w:rtl/>
          <w:lang w:bidi="fa-IR"/>
        </w:rPr>
        <w:t>و با آتشى سوزان آن</w:t>
      </w:r>
      <w:r w:rsidR="003E6297">
        <w:rPr>
          <w:rtl/>
          <w:lang w:bidi="fa-IR"/>
        </w:rPr>
        <w:t xml:space="preserve"> </w:t>
      </w:r>
      <w:r>
        <w:rPr>
          <w:rtl/>
          <w:lang w:bidi="fa-IR"/>
        </w:rPr>
        <w:t>ها را مورد هدف قرار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هنوز دعاى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تمام نشده بود كه از جانب بالا به سوى آن</w:t>
      </w:r>
      <w:r w:rsidR="003E6297">
        <w:rPr>
          <w:rtl/>
          <w:lang w:bidi="fa-IR"/>
        </w:rPr>
        <w:t xml:space="preserve"> </w:t>
      </w:r>
      <w:r>
        <w:rPr>
          <w:rtl/>
          <w:lang w:bidi="fa-IR"/>
        </w:rPr>
        <w:t>ها آتش فرو ر</w:t>
      </w:r>
      <w:r w:rsidR="00D7132C">
        <w:rPr>
          <w:rtl/>
          <w:lang w:bidi="fa-IR"/>
        </w:rPr>
        <w:t>ی</w:t>
      </w:r>
      <w:r>
        <w:rPr>
          <w:rtl/>
          <w:lang w:bidi="fa-IR"/>
        </w:rPr>
        <w:t>خت و آن</w:t>
      </w:r>
      <w:r w:rsidR="003E6297">
        <w:rPr>
          <w:rtl/>
          <w:lang w:bidi="fa-IR"/>
        </w:rPr>
        <w:t xml:space="preserve"> </w:t>
      </w:r>
      <w:r>
        <w:rPr>
          <w:rtl/>
          <w:lang w:bidi="fa-IR"/>
        </w:rPr>
        <w:t>ها را سوزان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شاه از ا</w:t>
      </w:r>
      <w:r w:rsidR="00D7132C">
        <w:rPr>
          <w:rtl/>
          <w:lang w:bidi="fa-IR"/>
        </w:rPr>
        <w:t>ی</w:t>
      </w:r>
      <w:r>
        <w:rPr>
          <w:rtl/>
          <w:lang w:bidi="fa-IR"/>
        </w:rPr>
        <w:t>ن حادثه آگاه شد و بس</w:t>
      </w:r>
      <w:r w:rsidR="00D7132C">
        <w:rPr>
          <w:rtl/>
          <w:lang w:bidi="fa-IR"/>
        </w:rPr>
        <w:t>ی</w:t>
      </w:r>
      <w:r>
        <w:rPr>
          <w:rtl/>
          <w:lang w:bidi="fa-IR"/>
        </w:rPr>
        <w:t>ار ناراحت و خشمگ</w:t>
      </w:r>
      <w:r w:rsidR="00D7132C">
        <w:rPr>
          <w:rtl/>
          <w:lang w:bidi="fa-IR"/>
        </w:rPr>
        <w:t>ی</w:t>
      </w:r>
      <w:r>
        <w:rPr>
          <w:rtl/>
          <w:lang w:bidi="fa-IR"/>
        </w:rPr>
        <w:t>ن گرد</w:t>
      </w:r>
      <w:r w:rsidR="00D7132C">
        <w:rPr>
          <w:rtl/>
          <w:lang w:bidi="fa-IR"/>
        </w:rPr>
        <w:t>ی</w:t>
      </w:r>
      <w:r>
        <w:rPr>
          <w:rtl/>
          <w:lang w:bidi="fa-IR"/>
        </w:rPr>
        <w:t>د</w:t>
      </w:r>
      <w:r w:rsidR="0034192D">
        <w:rPr>
          <w:rtl/>
          <w:lang w:bidi="fa-IR"/>
        </w:rPr>
        <w:t xml:space="preserve">. </w:t>
      </w:r>
      <w:r>
        <w:rPr>
          <w:rtl/>
          <w:lang w:bidi="fa-IR"/>
        </w:rPr>
        <w:t>در ا</w:t>
      </w:r>
      <w:r w:rsidR="00D7132C">
        <w:rPr>
          <w:rtl/>
          <w:lang w:bidi="fa-IR"/>
        </w:rPr>
        <w:t>ی</w:t>
      </w:r>
      <w:r>
        <w:rPr>
          <w:rtl/>
          <w:lang w:bidi="fa-IR"/>
        </w:rPr>
        <w:t>ن هنگام شاه منشى همسرش را كه مردى حك</w:t>
      </w:r>
      <w:r w:rsidR="00D7132C">
        <w:rPr>
          <w:rtl/>
          <w:lang w:bidi="fa-IR"/>
        </w:rPr>
        <w:t>ی</w:t>
      </w:r>
      <w:r>
        <w:rPr>
          <w:rtl/>
          <w:lang w:bidi="fa-IR"/>
        </w:rPr>
        <w:t xml:space="preserve">م و مؤمن بود (و قبلا از او </w:t>
      </w:r>
      <w:r w:rsidR="00D7132C">
        <w:rPr>
          <w:rtl/>
          <w:lang w:bidi="fa-IR"/>
        </w:rPr>
        <w:t>ی</w:t>
      </w:r>
      <w:r>
        <w:rPr>
          <w:rtl/>
          <w:lang w:bidi="fa-IR"/>
        </w:rPr>
        <w:t>اد كرد</w:t>
      </w:r>
      <w:r w:rsidR="00D7132C">
        <w:rPr>
          <w:rtl/>
          <w:lang w:bidi="fa-IR"/>
        </w:rPr>
        <w:t>ی</w:t>
      </w:r>
      <w:r>
        <w:rPr>
          <w:rtl/>
          <w:lang w:bidi="fa-IR"/>
        </w:rPr>
        <w:t>م) همراه جماعتى به سوى آن كوهى كه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در آن جا بود فرستاد</w:t>
      </w:r>
      <w:r w:rsidR="0034192D">
        <w:rPr>
          <w:rtl/>
          <w:lang w:bidi="fa-IR"/>
        </w:rPr>
        <w:t xml:space="preserve">، </w:t>
      </w:r>
      <w:r>
        <w:rPr>
          <w:rtl/>
          <w:lang w:bidi="fa-IR"/>
        </w:rPr>
        <w:t>به او گفت</w:t>
      </w:r>
      <w:r w:rsidR="0034192D">
        <w:rPr>
          <w:rtl/>
          <w:lang w:bidi="fa-IR"/>
        </w:rPr>
        <w:t xml:space="preserve">: </w:t>
      </w:r>
      <w:r>
        <w:rPr>
          <w:rtl/>
          <w:lang w:bidi="fa-IR"/>
        </w:rPr>
        <w:t>به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بگو</w:t>
      </w:r>
      <w:r w:rsidR="0034192D">
        <w:rPr>
          <w:rtl/>
          <w:lang w:bidi="fa-IR"/>
        </w:rPr>
        <w:t xml:space="preserve">: </w:t>
      </w:r>
      <w:r>
        <w:rPr>
          <w:rtl/>
          <w:lang w:bidi="fa-IR"/>
        </w:rPr>
        <w:t>اكنون وقت توبه فرا رس</w:t>
      </w:r>
      <w:r w:rsidR="00D7132C">
        <w:rPr>
          <w:rtl/>
          <w:lang w:bidi="fa-IR"/>
        </w:rPr>
        <w:t>ی</w:t>
      </w:r>
      <w:r>
        <w:rPr>
          <w:rtl/>
          <w:lang w:bidi="fa-IR"/>
        </w:rPr>
        <w:t>ده</w:t>
      </w:r>
      <w:r w:rsidR="0034192D">
        <w:rPr>
          <w:rtl/>
          <w:lang w:bidi="fa-IR"/>
        </w:rPr>
        <w:t xml:space="preserve">، </w:t>
      </w:r>
      <w:r>
        <w:rPr>
          <w:rtl/>
          <w:lang w:bidi="fa-IR"/>
        </w:rPr>
        <w:t>نزد ما ب</w:t>
      </w:r>
      <w:r w:rsidR="00D7132C">
        <w:rPr>
          <w:rtl/>
          <w:lang w:bidi="fa-IR"/>
        </w:rPr>
        <w:t>ی</w:t>
      </w:r>
      <w:r>
        <w:rPr>
          <w:rtl/>
          <w:lang w:bidi="fa-IR"/>
        </w:rPr>
        <w:t>ا نزد شاه برو</w:t>
      </w:r>
      <w:r w:rsidR="00D7132C">
        <w:rPr>
          <w:rtl/>
          <w:lang w:bidi="fa-IR"/>
        </w:rPr>
        <w:t>ی</w:t>
      </w:r>
      <w:r>
        <w:rPr>
          <w:rtl/>
          <w:lang w:bidi="fa-IR"/>
        </w:rPr>
        <w:t>م تا او به ما بپ</w:t>
      </w:r>
      <w:r w:rsidR="00D7132C">
        <w:rPr>
          <w:rtl/>
          <w:lang w:bidi="fa-IR"/>
        </w:rPr>
        <w:t>ی</w:t>
      </w:r>
      <w:r>
        <w:rPr>
          <w:rtl/>
          <w:lang w:bidi="fa-IR"/>
        </w:rPr>
        <w:t>وندد و ما را به آن چه كه مورد خشنودى خداوند است فرمان دهد</w:t>
      </w:r>
      <w:r w:rsidR="0034192D">
        <w:rPr>
          <w:rtl/>
          <w:lang w:bidi="fa-IR"/>
        </w:rPr>
        <w:t xml:space="preserve">، </w:t>
      </w:r>
      <w:r>
        <w:rPr>
          <w:rtl/>
          <w:lang w:bidi="fa-IR"/>
        </w:rPr>
        <w:t>و به قومش دستور دهد كه از بت</w:t>
      </w:r>
      <w:r w:rsidR="003E6297">
        <w:rPr>
          <w:rtl/>
          <w:lang w:bidi="fa-IR"/>
        </w:rPr>
        <w:t xml:space="preserve"> </w:t>
      </w:r>
      <w:r>
        <w:rPr>
          <w:rtl/>
          <w:lang w:bidi="fa-IR"/>
        </w:rPr>
        <w:t>پرستى دست بردارند</w:t>
      </w:r>
      <w:r w:rsidR="0034192D">
        <w:rPr>
          <w:rtl/>
          <w:lang w:bidi="fa-IR"/>
        </w:rPr>
        <w:t xml:space="preserve">، </w:t>
      </w:r>
      <w:r>
        <w:rPr>
          <w:rtl/>
          <w:lang w:bidi="fa-IR"/>
        </w:rPr>
        <w:t xml:space="preserve">و به سوى خداى </w:t>
      </w:r>
      <w:r w:rsidR="00D7132C">
        <w:rPr>
          <w:rtl/>
          <w:lang w:bidi="fa-IR"/>
        </w:rPr>
        <w:t>ی</w:t>
      </w:r>
      <w:r>
        <w:rPr>
          <w:rtl/>
          <w:lang w:bidi="fa-IR"/>
        </w:rPr>
        <w:t>كتا و بى همتا جذب گردند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منشى مؤمن به اجبار همراه جماعتى ا</w:t>
      </w:r>
      <w:r w:rsidR="00D7132C">
        <w:rPr>
          <w:rtl/>
          <w:lang w:bidi="fa-IR"/>
        </w:rPr>
        <w:t>ی</w:t>
      </w:r>
      <w:r>
        <w:rPr>
          <w:rtl/>
          <w:lang w:bidi="fa-IR"/>
        </w:rPr>
        <w:t>ن مأمور</w:t>
      </w:r>
      <w:r w:rsidR="00D7132C">
        <w:rPr>
          <w:rtl/>
          <w:lang w:bidi="fa-IR"/>
        </w:rPr>
        <w:t>ی</w:t>
      </w:r>
      <w:r>
        <w:rPr>
          <w:rtl/>
          <w:lang w:bidi="fa-IR"/>
        </w:rPr>
        <w:t>ت را انجام دادند</w:t>
      </w:r>
      <w:r w:rsidR="0034192D">
        <w:rPr>
          <w:rtl/>
          <w:lang w:bidi="fa-IR"/>
        </w:rPr>
        <w:t xml:space="preserve">، </w:t>
      </w:r>
      <w:r>
        <w:rPr>
          <w:rtl/>
          <w:lang w:bidi="fa-IR"/>
        </w:rPr>
        <w:t>و بالاى كوه رفته و سخن خود را به سمع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رساندند</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صداى آن منشى مؤمن را شناخت</w:t>
      </w:r>
      <w:r w:rsidR="0034192D">
        <w:rPr>
          <w:rtl/>
          <w:lang w:bidi="fa-IR"/>
        </w:rPr>
        <w:t xml:space="preserve">، </w:t>
      </w:r>
      <w:r>
        <w:rPr>
          <w:rtl/>
          <w:lang w:bidi="fa-IR"/>
        </w:rPr>
        <w:t>و از طرف خدا به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وحى شد كه نزد برادر صالحت برو و به او خوش آمد بگو و از او احوالپرسى كن</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نزد آن منشى مؤمن رفت</w:t>
      </w:r>
      <w:r w:rsidR="0034192D">
        <w:rPr>
          <w:rtl/>
          <w:lang w:bidi="fa-IR"/>
        </w:rPr>
        <w:t xml:space="preserve">، </w:t>
      </w:r>
      <w:r>
        <w:rPr>
          <w:rtl/>
          <w:lang w:bidi="fa-IR"/>
        </w:rPr>
        <w:t>مؤمن گفت</w:t>
      </w:r>
      <w:r w:rsidR="0034192D">
        <w:rPr>
          <w:rtl/>
          <w:lang w:bidi="fa-IR"/>
        </w:rPr>
        <w:t xml:space="preserve">: </w:t>
      </w:r>
      <w:r>
        <w:rPr>
          <w:rtl/>
          <w:lang w:bidi="fa-IR"/>
        </w:rPr>
        <w:t>ا</w:t>
      </w:r>
      <w:r w:rsidR="00D7132C">
        <w:rPr>
          <w:rtl/>
          <w:lang w:bidi="fa-IR"/>
        </w:rPr>
        <w:t>ی</w:t>
      </w:r>
      <w:r>
        <w:rPr>
          <w:rtl/>
          <w:lang w:bidi="fa-IR"/>
        </w:rPr>
        <w:t>ن طاغوت (شاه) و اطراف</w:t>
      </w:r>
      <w:r w:rsidR="00D7132C">
        <w:rPr>
          <w:rtl/>
          <w:lang w:bidi="fa-IR"/>
        </w:rPr>
        <w:t>ی</w:t>
      </w:r>
      <w:r>
        <w:rPr>
          <w:rtl/>
          <w:lang w:bidi="fa-IR"/>
        </w:rPr>
        <w:t>انش</w:t>
      </w:r>
      <w:r w:rsidR="0034192D">
        <w:rPr>
          <w:rtl/>
          <w:lang w:bidi="fa-IR"/>
        </w:rPr>
        <w:t xml:space="preserve">، </w:t>
      </w:r>
      <w:r>
        <w:rPr>
          <w:rtl/>
          <w:lang w:bidi="fa-IR"/>
        </w:rPr>
        <w:t>مرا نزد تو فرستاده</w:t>
      </w:r>
      <w:r w:rsidR="003E6297">
        <w:rPr>
          <w:rtl/>
          <w:lang w:bidi="fa-IR"/>
        </w:rPr>
        <w:t xml:space="preserve"> </w:t>
      </w:r>
      <w:r>
        <w:rPr>
          <w:rtl/>
          <w:lang w:bidi="fa-IR"/>
        </w:rPr>
        <w:t>اند كه چن</w:t>
      </w:r>
      <w:r w:rsidR="00D7132C">
        <w:rPr>
          <w:rtl/>
          <w:lang w:bidi="fa-IR"/>
        </w:rPr>
        <w:t>ی</w:t>
      </w:r>
      <w:r>
        <w:rPr>
          <w:rtl/>
          <w:lang w:bidi="fa-IR"/>
        </w:rPr>
        <w:t>ن بگو</w:t>
      </w:r>
      <w:r w:rsidR="00D7132C">
        <w:rPr>
          <w:rtl/>
          <w:lang w:bidi="fa-IR"/>
        </w:rPr>
        <w:t>ی</w:t>
      </w:r>
      <w:r>
        <w:rPr>
          <w:rtl/>
          <w:lang w:bidi="fa-IR"/>
        </w:rPr>
        <w:t>م كه گفتم</w:t>
      </w:r>
      <w:r w:rsidR="0034192D">
        <w:rPr>
          <w:rtl/>
          <w:lang w:bidi="fa-IR"/>
        </w:rPr>
        <w:t xml:space="preserve">، </w:t>
      </w:r>
      <w:r>
        <w:rPr>
          <w:rtl/>
          <w:lang w:bidi="fa-IR"/>
        </w:rPr>
        <w:t>و من ترس آن دارم كه اگر همراه من ن</w:t>
      </w:r>
      <w:r w:rsidR="00D7132C">
        <w:rPr>
          <w:rtl/>
          <w:lang w:bidi="fa-IR"/>
        </w:rPr>
        <w:t>ی</w:t>
      </w:r>
      <w:r>
        <w:rPr>
          <w:rtl/>
          <w:lang w:bidi="fa-IR"/>
        </w:rPr>
        <w:t>ا</w:t>
      </w:r>
      <w:r w:rsidR="00D7132C">
        <w:rPr>
          <w:rtl/>
          <w:lang w:bidi="fa-IR"/>
        </w:rPr>
        <w:t>ی</w:t>
      </w:r>
      <w:r>
        <w:rPr>
          <w:rtl/>
          <w:lang w:bidi="fa-IR"/>
        </w:rPr>
        <w:t>ى</w:t>
      </w:r>
      <w:r w:rsidR="0034192D">
        <w:rPr>
          <w:rtl/>
          <w:lang w:bidi="fa-IR"/>
        </w:rPr>
        <w:t xml:space="preserve">، </w:t>
      </w:r>
      <w:r>
        <w:rPr>
          <w:rtl/>
          <w:lang w:bidi="fa-IR"/>
        </w:rPr>
        <w:t>شاه مرا بكشد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هم</w:t>
      </w:r>
      <w:r w:rsidR="00D7132C">
        <w:rPr>
          <w:rtl/>
          <w:lang w:bidi="fa-IR"/>
        </w:rPr>
        <w:t>ی</w:t>
      </w:r>
      <w:r>
        <w:rPr>
          <w:rtl/>
          <w:lang w:bidi="fa-IR"/>
        </w:rPr>
        <w:t>ن هنگام خداوند به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همه ا</w:t>
      </w:r>
      <w:r w:rsidR="00D7132C">
        <w:rPr>
          <w:rtl/>
          <w:lang w:bidi="fa-IR"/>
        </w:rPr>
        <w:t>ی</w:t>
      </w:r>
      <w:r>
        <w:rPr>
          <w:rtl/>
          <w:lang w:bidi="fa-IR"/>
        </w:rPr>
        <w:t>ن</w:t>
      </w:r>
      <w:r w:rsidR="003E6297">
        <w:rPr>
          <w:rtl/>
          <w:lang w:bidi="fa-IR"/>
        </w:rPr>
        <w:t xml:space="preserve"> </w:t>
      </w:r>
      <w:r>
        <w:rPr>
          <w:rtl/>
          <w:lang w:bidi="fa-IR"/>
        </w:rPr>
        <w:t>ها ن</w:t>
      </w:r>
      <w:r w:rsidR="00D7132C">
        <w:rPr>
          <w:rtl/>
          <w:lang w:bidi="fa-IR"/>
        </w:rPr>
        <w:t>ی</w:t>
      </w:r>
      <w:r>
        <w:rPr>
          <w:rtl/>
          <w:lang w:bidi="fa-IR"/>
        </w:rPr>
        <w:t>رنگى از سوى شاه است كه تو را دستگ</w:t>
      </w:r>
      <w:r w:rsidR="00D7132C">
        <w:rPr>
          <w:rtl/>
          <w:lang w:bidi="fa-IR"/>
        </w:rPr>
        <w:t>ی</w:t>
      </w:r>
      <w:r>
        <w:rPr>
          <w:rtl/>
          <w:lang w:bidi="fa-IR"/>
        </w:rPr>
        <w:t>ر كرده و اعدام كند</w:t>
      </w:r>
      <w:r w:rsidR="0034192D">
        <w:rPr>
          <w:rtl/>
          <w:lang w:bidi="fa-IR"/>
        </w:rPr>
        <w:t xml:space="preserve">، </w:t>
      </w:r>
      <w:r>
        <w:rPr>
          <w:rtl/>
          <w:lang w:bidi="fa-IR"/>
        </w:rPr>
        <w:t>من با شد</w:t>
      </w:r>
      <w:r w:rsidR="00D7132C">
        <w:rPr>
          <w:rtl/>
          <w:lang w:bidi="fa-IR"/>
        </w:rPr>
        <w:t>ی</w:t>
      </w:r>
      <w:r>
        <w:rPr>
          <w:rtl/>
          <w:lang w:bidi="fa-IR"/>
        </w:rPr>
        <w:t>د نمودن ب</w:t>
      </w:r>
      <w:r w:rsidR="00D7132C">
        <w:rPr>
          <w:rtl/>
          <w:lang w:bidi="fa-IR"/>
        </w:rPr>
        <w:t>ی</w:t>
      </w:r>
      <w:r>
        <w:rPr>
          <w:rtl/>
          <w:lang w:bidi="fa-IR"/>
        </w:rPr>
        <w:t>مارى پسر شاه و سپس مرگ او</w:t>
      </w:r>
      <w:r w:rsidR="0034192D">
        <w:rPr>
          <w:rtl/>
          <w:lang w:bidi="fa-IR"/>
        </w:rPr>
        <w:t xml:space="preserve">، </w:t>
      </w:r>
      <w:r>
        <w:rPr>
          <w:rtl/>
          <w:lang w:bidi="fa-IR"/>
        </w:rPr>
        <w:t>كارى مى</w:t>
      </w:r>
      <w:r w:rsidR="003E6297">
        <w:rPr>
          <w:rtl/>
          <w:lang w:bidi="fa-IR"/>
        </w:rPr>
        <w:t xml:space="preserve"> </w:t>
      </w:r>
      <w:r>
        <w:rPr>
          <w:rtl/>
          <w:lang w:bidi="fa-IR"/>
        </w:rPr>
        <w:t>كنم كه شاه و اطراف</w:t>
      </w:r>
      <w:r w:rsidR="00D7132C">
        <w:rPr>
          <w:rtl/>
          <w:lang w:bidi="fa-IR"/>
        </w:rPr>
        <w:t>ی</w:t>
      </w:r>
      <w:r>
        <w:rPr>
          <w:rtl/>
          <w:lang w:bidi="fa-IR"/>
        </w:rPr>
        <w:t>انش از منشى مؤمن غافل گردند</w:t>
      </w:r>
      <w:r w:rsidR="0034192D">
        <w:rPr>
          <w:rtl/>
          <w:lang w:bidi="fa-IR"/>
        </w:rPr>
        <w:t xml:space="preserve">، </w:t>
      </w:r>
      <w:r>
        <w:rPr>
          <w:rtl/>
          <w:lang w:bidi="fa-IR"/>
        </w:rPr>
        <w:t>به مؤمن بگو باز گردد و نترسد</w:t>
      </w:r>
      <w:r w:rsidR="0034192D">
        <w:rPr>
          <w:rtl/>
          <w:lang w:bidi="fa-IR"/>
        </w:rPr>
        <w:t xml:space="preserve">. </w:t>
      </w:r>
    </w:p>
    <w:p w:rsidR="00E5212E" w:rsidRDefault="00E5212E" w:rsidP="00E5212E">
      <w:pPr>
        <w:pStyle w:val="libNormal"/>
        <w:rPr>
          <w:rtl/>
          <w:lang w:bidi="fa-IR"/>
        </w:rPr>
      </w:pPr>
      <w:r>
        <w:rPr>
          <w:rtl/>
          <w:lang w:bidi="fa-IR"/>
        </w:rPr>
        <w:t>منشى با ا</w:t>
      </w:r>
      <w:r w:rsidR="00D7132C">
        <w:rPr>
          <w:rtl/>
          <w:lang w:bidi="fa-IR"/>
        </w:rPr>
        <w:t>ی</w:t>
      </w:r>
      <w:r>
        <w:rPr>
          <w:rtl/>
          <w:lang w:bidi="fa-IR"/>
        </w:rPr>
        <w:t>مان با همراهان بازگشت</w:t>
      </w:r>
      <w:r w:rsidR="0034192D">
        <w:rPr>
          <w:rtl/>
          <w:lang w:bidi="fa-IR"/>
        </w:rPr>
        <w:t xml:space="preserve">. </w:t>
      </w:r>
      <w:r>
        <w:rPr>
          <w:rtl/>
          <w:lang w:bidi="fa-IR"/>
        </w:rPr>
        <w:t>د</w:t>
      </w:r>
      <w:r w:rsidR="00D7132C">
        <w:rPr>
          <w:rtl/>
          <w:lang w:bidi="fa-IR"/>
        </w:rPr>
        <w:t>ی</w:t>
      </w:r>
      <w:r>
        <w:rPr>
          <w:rtl/>
          <w:lang w:bidi="fa-IR"/>
        </w:rPr>
        <w:t>د ب</w:t>
      </w:r>
      <w:r w:rsidR="00D7132C">
        <w:rPr>
          <w:rtl/>
          <w:lang w:bidi="fa-IR"/>
        </w:rPr>
        <w:t>ی</w:t>
      </w:r>
      <w:r>
        <w:rPr>
          <w:rtl/>
          <w:lang w:bidi="fa-IR"/>
        </w:rPr>
        <w:t>مارى پسر شاه شد</w:t>
      </w:r>
      <w:r w:rsidR="00D7132C">
        <w:rPr>
          <w:rtl/>
          <w:lang w:bidi="fa-IR"/>
        </w:rPr>
        <w:t>ی</w:t>
      </w:r>
      <w:r>
        <w:rPr>
          <w:rtl/>
          <w:lang w:bidi="fa-IR"/>
        </w:rPr>
        <w:t>د شده و همه سرگرم او هستند تا ا</w:t>
      </w:r>
      <w:r w:rsidR="00D7132C">
        <w:rPr>
          <w:rtl/>
          <w:lang w:bidi="fa-IR"/>
        </w:rPr>
        <w:t>ی</w:t>
      </w:r>
      <w:r>
        <w:rPr>
          <w:rtl/>
          <w:lang w:bidi="fa-IR"/>
        </w:rPr>
        <w:t>ن كه پسر شاه مُرد</w:t>
      </w:r>
      <w:r w:rsidR="0034192D">
        <w:rPr>
          <w:rtl/>
          <w:lang w:bidi="fa-IR"/>
        </w:rPr>
        <w:t xml:space="preserve">. </w:t>
      </w:r>
      <w:r>
        <w:rPr>
          <w:rtl/>
          <w:lang w:bidi="fa-IR"/>
        </w:rPr>
        <w:t>شاه و اطراف</w:t>
      </w:r>
      <w:r w:rsidR="00D7132C">
        <w:rPr>
          <w:rtl/>
          <w:lang w:bidi="fa-IR"/>
        </w:rPr>
        <w:t>ی</w:t>
      </w:r>
      <w:r>
        <w:rPr>
          <w:rtl/>
          <w:lang w:bidi="fa-IR"/>
        </w:rPr>
        <w:t>انش بر اثر اشتغال به مص</w:t>
      </w:r>
      <w:r w:rsidR="00D7132C">
        <w:rPr>
          <w:rtl/>
          <w:lang w:bidi="fa-IR"/>
        </w:rPr>
        <w:t>ی</w:t>
      </w:r>
      <w:r>
        <w:rPr>
          <w:rtl/>
          <w:lang w:bidi="fa-IR"/>
        </w:rPr>
        <w:t>بت آن پسر</w:t>
      </w:r>
      <w:r w:rsidR="0034192D">
        <w:rPr>
          <w:rtl/>
          <w:lang w:bidi="fa-IR"/>
        </w:rPr>
        <w:t xml:space="preserve">، </w:t>
      </w:r>
      <w:r>
        <w:rPr>
          <w:rtl/>
          <w:lang w:bidi="fa-IR"/>
        </w:rPr>
        <w:t>مدتى همه چ</w:t>
      </w:r>
      <w:r w:rsidR="00D7132C">
        <w:rPr>
          <w:rtl/>
          <w:lang w:bidi="fa-IR"/>
        </w:rPr>
        <w:t>ی</w:t>
      </w:r>
      <w:r>
        <w:rPr>
          <w:rtl/>
          <w:lang w:bidi="fa-IR"/>
        </w:rPr>
        <w:t>ز را فراموش كردند</w:t>
      </w:r>
      <w:r w:rsidR="0034192D">
        <w:rPr>
          <w:rtl/>
          <w:lang w:bidi="fa-IR"/>
        </w:rPr>
        <w:t xml:space="preserve">. </w:t>
      </w:r>
      <w:r>
        <w:rPr>
          <w:rtl/>
          <w:lang w:bidi="fa-IR"/>
        </w:rPr>
        <w:t>پس از گذشت مدتى طولانى</w:t>
      </w:r>
      <w:r w:rsidR="0034192D">
        <w:rPr>
          <w:rtl/>
          <w:lang w:bidi="fa-IR"/>
        </w:rPr>
        <w:t xml:space="preserve">، </w:t>
      </w:r>
      <w:r>
        <w:rPr>
          <w:rtl/>
          <w:lang w:bidi="fa-IR"/>
        </w:rPr>
        <w:t>شاه از منشى با ا</w:t>
      </w:r>
      <w:r w:rsidR="00D7132C">
        <w:rPr>
          <w:rtl/>
          <w:lang w:bidi="fa-IR"/>
        </w:rPr>
        <w:t>ی</w:t>
      </w:r>
      <w:r>
        <w:rPr>
          <w:rtl/>
          <w:lang w:bidi="fa-IR"/>
        </w:rPr>
        <w:t>مان پرس</w:t>
      </w:r>
      <w:r w:rsidR="00D7132C">
        <w:rPr>
          <w:rtl/>
          <w:lang w:bidi="fa-IR"/>
        </w:rPr>
        <w:t>ی</w:t>
      </w:r>
      <w:r>
        <w:rPr>
          <w:rtl/>
          <w:lang w:bidi="fa-IR"/>
        </w:rPr>
        <w:t>د</w:t>
      </w:r>
      <w:r w:rsidR="0034192D">
        <w:rPr>
          <w:rtl/>
          <w:lang w:bidi="fa-IR"/>
        </w:rPr>
        <w:t xml:space="preserve">: </w:t>
      </w:r>
      <w:r>
        <w:rPr>
          <w:rtl/>
          <w:lang w:bidi="fa-IR"/>
        </w:rPr>
        <w:t>مأمور</w:t>
      </w:r>
      <w:r w:rsidR="00D7132C">
        <w:rPr>
          <w:rtl/>
          <w:lang w:bidi="fa-IR"/>
        </w:rPr>
        <w:t>ی</w:t>
      </w:r>
      <w:r>
        <w:rPr>
          <w:rtl/>
          <w:lang w:bidi="fa-IR"/>
        </w:rPr>
        <w:t>ت خود را به كجا رساندى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منشى مؤمن گفت</w:t>
      </w:r>
      <w:r w:rsidR="0034192D">
        <w:rPr>
          <w:rtl/>
          <w:lang w:bidi="fa-IR"/>
        </w:rPr>
        <w:t xml:space="preserve">: </w:t>
      </w:r>
      <w:r>
        <w:rPr>
          <w:rtl/>
          <w:lang w:bidi="fa-IR"/>
        </w:rPr>
        <w:t>من از مكان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آگاهى ندارم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مخف</w:t>
      </w:r>
      <w:r w:rsidR="00D7132C">
        <w:rPr>
          <w:rtl/>
          <w:lang w:bidi="fa-IR"/>
        </w:rPr>
        <w:t>ی</w:t>
      </w:r>
      <w:r>
        <w:rPr>
          <w:rtl/>
          <w:lang w:bidi="fa-IR"/>
        </w:rPr>
        <w:t>انه از كوه پا</w:t>
      </w:r>
      <w:r w:rsidR="00D7132C">
        <w:rPr>
          <w:rtl/>
          <w:lang w:bidi="fa-IR"/>
        </w:rPr>
        <w:t>یی</w:t>
      </w:r>
      <w:r>
        <w:rPr>
          <w:rtl/>
          <w:lang w:bidi="fa-IR"/>
        </w:rPr>
        <w:t xml:space="preserve">ن آمد و به خانه مادر 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رفت و شش ماه در آن جا مخفى شد</w:t>
      </w:r>
      <w:r w:rsidR="0034192D">
        <w:rPr>
          <w:rtl/>
          <w:lang w:bidi="fa-IR"/>
        </w:rPr>
        <w:t xml:space="preserve">... </w:t>
      </w:r>
      <w:r>
        <w:rPr>
          <w:rtl/>
          <w:lang w:bidi="fa-IR"/>
        </w:rPr>
        <w:t>سپس به كوه بازگشت و خداوند پس از هفت سال زندگى مخف</w:t>
      </w:r>
      <w:r w:rsidR="00D7132C">
        <w:rPr>
          <w:rtl/>
          <w:lang w:bidi="fa-IR"/>
        </w:rPr>
        <w:t>ی</w:t>
      </w:r>
      <w:r>
        <w:rPr>
          <w:rtl/>
          <w:lang w:bidi="fa-IR"/>
        </w:rPr>
        <w:t>انه او</w:t>
      </w:r>
      <w:r w:rsidR="0034192D">
        <w:rPr>
          <w:rtl/>
          <w:lang w:bidi="fa-IR"/>
        </w:rPr>
        <w:t xml:space="preserve">، </w:t>
      </w:r>
      <w:r>
        <w:rPr>
          <w:rtl/>
          <w:lang w:bidi="fa-IR"/>
        </w:rPr>
        <w:t>به او وحى كرد</w:t>
      </w:r>
      <w:r w:rsidR="0034192D">
        <w:rPr>
          <w:rtl/>
          <w:lang w:bidi="fa-IR"/>
        </w:rPr>
        <w:t xml:space="preserve">: </w:t>
      </w:r>
      <w:r>
        <w:rPr>
          <w:rtl/>
          <w:lang w:bidi="fa-IR"/>
        </w:rPr>
        <w:t>هر چه مى</w:t>
      </w:r>
      <w:r w:rsidR="003E6297">
        <w:rPr>
          <w:rtl/>
          <w:lang w:bidi="fa-IR"/>
        </w:rPr>
        <w:t xml:space="preserve"> </w:t>
      </w:r>
      <w:r>
        <w:rPr>
          <w:rtl/>
          <w:lang w:bidi="fa-IR"/>
        </w:rPr>
        <w:t>خواهى از من تقاضا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مرگم را برسان و مرا به پدرانم ملحق كن</w:t>
      </w:r>
      <w:r w:rsidR="0034192D">
        <w:rPr>
          <w:rtl/>
          <w:lang w:bidi="fa-IR"/>
        </w:rPr>
        <w:t xml:space="preserve">، </w:t>
      </w:r>
      <w:r>
        <w:rPr>
          <w:rtl/>
          <w:lang w:bidi="fa-IR"/>
        </w:rPr>
        <w:t>كه من براى تو بنى</w:t>
      </w:r>
      <w:r w:rsidR="003E6297">
        <w:rPr>
          <w:rtl/>
          <w:lang w:bidi="fa-IR"/>
        </w:rPr>
        <w:t xml:space="preserve"> </w:t>
      </w:r>
      <w:r>
        <w:rPr>
          <w:rtl/>
          <w:lang w:bidi="fa-IR"/>
        </w:rPr>
        <w:t>اسرائ</w:t>
      </w:r>
      <w:r w:rsidR="00D7132C">
        <w:rPr>
          <w:rtl/>
          <w:lang w:bidi="fa-IR"/>
        </w:rPr>
        <w:t>ی</w:t>
      </w:r>
      <w:r>
        <w:rPr>
          <w:rtl/>
          <w:lang w:bidi="fa-IR"/>
        </w:rPr>
        <w:t>ل را خسته كردم و به خشم آوردم</w:t>
      </w:r>
      <w:r w:rsidR="0034192D">
        <w:rPr>
          <w:rtl/>
          <w:lang w:bidi="fa-IR"/>
        </w:rPr>
        <w:t xml:space="preserve">، </w:t>
      </w:r>
      <w:r>
        <w:rPr>
          <w:rtl/>
          <w:lang w:bidi="fa-IR"/>
        </w:rPr>
        <w:t>و آن</w:t>
      </w:r>
      <w:r w:rsidR="003E6297">
        <w:rPr>
          <w:rtl/>
          <w:lang w:bidi="fa-IR"/>
        </w:rPr>
        <w:t xml:space="preserve"> </w:t>
      </w:r>
      <w:r>
        <w:rPr>
          <w:rtl/>
          <w:lang w:bidi="fa-IR"/>
        </w:rPr>
        <w:t>ها مرا خسته كردند و به خشم آوردند</w:t>
      </w:r>
      <w:r w:rsidR="0034192D">
        <w:rPr>
          <w:rtl/>
          <w:lang w:bidi="fa-IR"/>
        </w:rPr>
        <w:t xml:space="preserve">. </w:t>
      </w:r>
    </w:p>
    <w:p w:rsidR="00E5212E" w:rsidRDefault="00E5212E" w:rsidP="00E5212E">
      <w:pPr>
        <w:pStyle w:val="libNormal"/>
        <w:rPr>
          <w:rtl/>
          <w:lang w:bidi="fa-IR"/>
        </w:rPr>
      </w:pPr>
      <w:r>
        <w:rPr>
          <w:rtl/>
          <w:lang w:bidi="fa-IR"/>
        </w:rPr>
        <w:t>خداوند فرمود</w:t>
      </w:r>
      <w:r w:rsidR="0034192D">
        <w:rPr>
          <w:rtl/>
          <w:lang w:bidi="fa-IR"/>
        </w:rPr>
        <w:t xml:space="preserve">: </w:t>
      </w:r>
      <w:r>
        <w:rPr>
          <w:rtl/>
          <w:lang w:bidi="fa-IR"/>
        </w:rPr>
        <w:t>اكنون وقت آن نرس</w:t>
      </w:r>
      <w:r w:rsidR="00D7132C">
        <w:rPr>
          <w:rtl/>
          <w:lang w:bidi="fa-IR"/>
        </w:rPr>
        <w:t>ی</w:t>
      </w:r>
      <w:r>
        <w:rPr>
          <w:rtl/>
          <w:lang w:bidi="fa-IR"/>
        </w:rPr>
        <w:t>ده كه زم</w:t>
      </w:r>
      <w:r w:rsidR="00D7132C">
        <w:rPr>
          <w:rtl/>
          <w:lang w:bidi="fa-IR"/>
        </w:rPr>
        <w:t>ی</w:t>
      </w:r>
      <w:r>
        <w:rPr>
          <w:rtl/>
          <w:lang w:bidi="fa-IR"/>
        </w:rPr>
        <w:t>ن و اهلش را از وجود تو خالى كنم</w:t>
      </w:r>
      <w:r w:rsidR="0034192D">
        <w:rPr>
          <w:rtl/>
          <w:lang w:bidi="fa-IR"/>
        </w:rPr>
        <w:t xml:space="preserve">، </w:t>
      </w:r>
      <w:r>
        <w:rPr>
          <w:rtl/>
          <w:lang w:bidi="fa-IR"/>
        </w:rPr>
        <w:t>بلكه قوام و استوارى زم</w:t>
      </w:r>
      <w:r w:rsidR="00D7132C">
        <w:rPr>
          <w:rtl/>
          <w:lang w:bidi="fa-IR"/>
        </w:rPr>
        <w:t>ی</w:t>
      </w:r>
      <w:r>
        <w:rPr>
          <w:rtl/>
          <w:lang w:bidi="fa-IR"/>
        </w:rPr>
        <w:t>ن و اهلش به وجود تو است</w:t>
      </w:r>
      <w:r w:rsidR="0034192D">
        <w:rPr>
          <w:rtl/>
          <w:lang w:bidi="fa-IR"/>
        </w:rPr>
        <w:t xml:space="preserve">، </w:t>
      </w:r>
      <w:r>
        <w:rPr>
          <w:rtl/>
          <w:lang w:bidi="fa-IR"/>
        </w:rPr>
        <w:t>تقاضا كن تا بر آورم</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انتقام مرا از آن كسانى كه مرا آزردند و عرصه را بر من تنگ كردند بگ</w:t>
      </w:r>
      <w:r w:rsidR="00D7132C">
        <w:rPr>
          <w:rtl/>
          <w:lang w:bidi="fa-IR"/>
        </w:rPr>
        <w:t>ی</w:t>
      </w:r>
      <w:r>
        <w:rPr>
          <w:rtl/>
          <w:lang w:bidi="fa-IR"/>
        </w:rPr>
        <w:t>ر</w:t>
      </w:r>
      <w:r w:rsidR="0034192D">
        <w:rPr>
          <w:rtl/>
          <w:lang w:bidi="fa-IR"/>
        </w:rPr>
        <w:t xml:space="preserve">. </w:t>
      </w:r>
      <w:r>
        <w:rPr>
          <w:rtl/>
          <w:lang w:bidi="fa-IR"/>
        </w:rPr>
        <w:t>باران رحمتت را از آن</w:t>
      </w:r>
      <w:r w:rsidR="003E6297">
        <w:rPr>
          <w:rtl/>
          <w:lang w:bidi="fa-IR"/>
        </w:rPr>
        <w:t xml:space="preserve"> </w:t>
      </w:r>
      <w:r>
        <w:rPr>
          <w:rtl/>
          <w:lang w:bidi="fa-IR"/>
        </w:rPr>
        <w:t>ها قطع كن به طورى كه قطره</w:t>
      </w:r>
      <w:r w:rsidR="003E6297">
        <w:rPr>
          <w:rtl/>
          <w:lang w:bidi="fa-IR"/>
        </w:rPr>
        <w:t xml:space="preserve"> </w:t>
      </w:r>
      <w:r>
        <w:rPr>
          <w:rtl/>
          <w:lang w:bidi="fa-IR"/>
        </w:rPr>
        <w:t>اى آب باران ن</w:t>
      </w:r>
      <w:r w:rsidR="00D7132C">
        <w:rPr>
          <w:rtl/>
          <w:lang w:bidi="fa-IR"/>
        </w:rPr>
        <w:t>ی</w:t>
      </w:r>
      <w:r>
        <w:rPr>
          <w:rtl/>
          <w:lang w:bidi="fa-IR"/>
        </w:rPr>
        <w:t>امد مگر به شفاعت من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سه سال قحطى را بر بنى اسرائ</w:t>
      </w:r>
      <w:r w:rsidR="00D7132C">
        <w:rPr>
          <w:rtl/>
          <w:lang w:bidi="fa-IR"/>
        </w:rPr>
        <w:t>ی</w:t>
      </w:r>
      <w:r>
        <w:rPr>
          <w:rtl/>
          <w:lang w:bidi="fa-IR"/>
        </w:rPr>
        <w:t>ل مسلط كرد</w:t>
      </w:r>
      <w:r w:rsidR="0034192D">
        <w:rPr>
          <w:rtl/>
          <w:lang w:bidi="fa-IR"/>
        </w:rPr>
        <w:t xml:space="preserve">. </w:t>
      </w:r>
      <w:r>
        <w:rPr>
          <w:rtl/>
          <w:lang w:bidi="fa-IR"/>
        </w:rPr>
        <w:t>گرسنگى و قحطى آن</w:t>
      </w:r>
      <w:r w:rsidR="003E6297">
        <w:rPr>
          <w:rtl/>
          <w:lang w:bidi="fa-IR"/>
        </w:rPr>
        <w:t xml:space="preserve"> </w:t>
      </w:r>
      <w:r>
        <w:rPr>
          <w:rtl/>
          <w:lang w:bidi="fa-IR"/>
        </w:rPr>
        <w:t>ها را در فشار سختى قرار داد</w:t>
      </w:r>
      <w:r w:rsidR="0034192D">
        <w:rPr>
          <w:rtl/>
          <w:lang w:bidi="fa-IR"/>
        </w:rPr>
        <w:t xml:space="preserve">. </w:t>
      </w:r>
      <w:r>
        <w:rPr>
          <w:rtl/>
          <w:lang w:bidi="fa-IR"/>
        </w:rPr>
        <w:t>بلازده شدند و دچار مرگ</w:t>
      </w:r>
      <w:r w:rsidR="003E6297">
        <w:rPr>
          <w:rtl/>
          <w:lang w:bidi="fa-IR"/>
        </w:rPr>
        <w:t xml:space="preserve"> </w:t>
      </w:r>
      <w:r>
        <w:rPr>
          <w:rtl/>
          <w:lang w:bidi="fa-IR"/>
        </w:rPr>
        <w:t>هاى پى در پى گشتند</w:t>
      </w:r>
      <w:r w:rsidR="0034192D">
        <w:rPr>
          <w:rtl/>
          <w:lang w:bidi="fa-IR"/>
        </w:rPr>
        <w:t xml:space="preserve">، </w:t>
      </w:r>
      <w:r>
        <w:rPr>
          <w:rtl/>
          <w:lang w:bidi="fa-IR"/>
        </w:rPr>
        <w:t>و فهم</w:t>
      </w:r>
      <w:r w:rsidR="00D7132C">
        <w:rPr>
          <w:rtl/>
          <w:lang w:bidi="fa-IR"/>
        </w:rPr>
        <w:t>ی</w:t>
      </w:r>
      <w:r>
        <w:rPr>
          <w:rtl/>
          <w:lang w:bidi="fa-IR"/>
        </w:rPr>
        <w:t>دند كه همه آن بلاها بر اثر نفر</w:t>
      </w:r>
      <w:r w:rsidR="00D7132C">
        <w:rPr>
          <w:rtl/>
          <w:lang w:bidi="fa-IR"/>
        </w:rPr>
        <w:t>ی</w:t>
      </w:r>
      <w:r>
        <w:rPr>
          <w:rtl/>
          <w:lang w:bidi="fa-IR"/>
        </w:rPr>
        <w:t>ن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با كمال شرمندگى و حالت فلاكت</w:t>
      </w:r>
      <w:r w:rsidR="003E6297">
        <w:rPr>
          <w:rtl/>
          <w:lang w:bidi="fa-IR"/>
        </w:rPr>
        <w:t xml:space="preserve"> </w:t>
      </w:r>
      <w:r>
        <w:rPr>
          <w:rtl/>
          <w:lang w:bidi="fa-IR"/>
        </w:rPr>
        <w:t>بار خود را نزد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رساندند و گفتند</w:t>
      </w:r>
      <w:r w:rsidR="0034192D">
        <w:rPr>
          <w:rtl/>
          <w:lang w:bidi="fa-IR"/>
        </w:rPr>
        <w:t xml:space="preserve">: </w:t>
      </w:r>
      <w:r>
        <w:rPr>
          <w:rtl/>
          <w:lang w:bidi="fa-IR"/>
        </w:rPr>
        <w:t>همه ما مط</w:t>
      </w:r>
      <w:r w:rsidR="00D7132C">
        <w:rPr>
          <w:rtl/>
          <w:lang w:bidi="fa-IR"/>
        </w:rPr>
        <w:t>ی</w:t>
      </w:r>
      <w:r>
        <w:rPr>
          <w:rtl/>
          <w:lang w:bidi="fa-IR"/>
        </w:rPr>
        <w:t>ع تو هست</w:t>
      </w:r>
      <w:r w:rsidR="00D7132C">
        <w:rPr>
          <w:rtl/>
          <w:lang w:bidi="fa-IR"/>
        </w:rPr>
        <w:t>ی</w:t>
      </w:r>
      <w:r>
        <w:rPr>
          <w:rtl/>
          <w:lang w:bidi="fa-IR"/>
        </w:rPr>
        <w:t>م</w:t>
      </w:r>
      <w:r w:rsidR="0034192D">
        <w:rPr>
          <w:rtl/>
          <w:lang w:bidi="fa-IR"/>
        </w:rPr>
        <w:t xml:space="preserve">، </w:t>
      </w:r>
      <w:r>
        <w:rPr>
          <w:rtl/>
          <w:lang w:bidi="fa-IR"/>
        </w:rPr>
        <w:t>به داد ما برس</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همراه آن</w:t>
      </w:r>
      <w:r w:rsidR="003E6297">
        <w:rPr>
          <w:rtl/>
          <w:lang w:bidi="fa-IR"/>
        </w:rPr>
        <w:t xml:space="preserve"> </w:t>
      </w:r>
      <w:r>
        <w:rPr>
          <w:rtl/>
          <w:lang w:bidi="fa-IR"/>
        </w:rPr>
        <w:t>ها به شهر بعلبك وارد شد</w:t>
      </w:r>
      <w:r w:rsidR="0034192D">
        <w:rPr>
          <w:rtl/>
          <w:lang w:bidi="fa-IR"/>
        </w:rPr>
        <w:t xml:space="preserve">، </w:t>
      </w:r>
      <w:r>
        <w:rPr>
          <w:rtl/>
          <w:lang w:bidi="fa-IR"/>
        </w:rPr>
        <w:t>شاگردش ال</w:t>
      </w:r>
      <w:r w:rsidR="00D7132C">
        <w:rPr>
          <w:rtl/>
          <w:lang w:bidi="fa-IR"/>
        </w:rPr>
        <w:t>ی</w:t>
      </w:r>
      <w:r>
        <w:rPr>
          <w:rtl/>
          <w:lang w:bidi="fa-IR"/>
        </w:rPr>
        <w:t>سع ن</w:t>
      </w:r>
      <w:r w:rsidR="00D7132C">
        <w:rPr>
          <w:rtl/>
          <w:lang w:bidi="fa-IR"/>
        </w:rPr>
        <w:t>ی</w:t>
      </w:r>
      <w:r>
        <w:rPr>
          <w:rtl/>
          <w:lang w:bidi="fa-IR"/>
        </w:rPr>
        <w:t>ز همراهش بود</w:t>
      </w:r>
      <w:r w:rsidR="0034192D">
        <w:rPr>
          <w:rtl/>
          <w:lang w:bidi="fa-IR"/>
        </w:rPr>
        <w:t xml:space="preserve">. </w:t>
      </w:r>
      <w:r>
        <w:rPr>
          <w:rtl/>
          <w:lang w:bidi="fa-IR"/>
        </w:rPr>
        <w:t>به همراه هم نزد شاه رفتند و گفتگوى ز</w:t>
      </w:r>
      <w:r w:rsidR="00D7132C">
        <w:rPr>
          <w:rtl/>
          <w:lang w:bidi="fa-IR"/>
        </w:rPr>
        <w:t>ی</w:t>
      </w:r>
      <w:r>
        <w:rPr>
          <w:rtl/>
          <w:lang w:bidi="fa-IR"/>
        </w:rPr>
        <w:t>ر ب</w:t>
      </w:r>
      <w:r w:rsidR="00D7132C">
        <w:rPr>
          <w:rtl/>
          <w:lang w:bidi="fa-IR"/>
        </w:rPr>
        <w:t>ی</w:t>
      </w:r>
      <w:r>
        <w:rPr>
          <w:rtl/>
          <w:lang w:bidi="fa-IR"/>
        </w:rPr>
        <w:t>ن شاه و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رخ داد</w:t>
      </w:r>
      <w:r w:rsidR="0034192D">
        <w:rPr>
          <w:rtl/>
          <w:lang w:bidi="fa-IR"/>
        </w:rPr>
        <w:t xml:space="preserve">: </w:t>
      </w:r>
    </w:p>
    <w:p w:rsidR="00E5212E" w:rsidRDefault="00E5212E" w:rsidP="00E5212E">
      <w:pPr>
        <w:pStyle w:val="libNormal"/>
        <w:rPr>
          <w:rtl/>
          <w:lang w:bidi="fa-IR"/>
        </w:rPr>
      </w:pPr>
      <w:r>
        <w:rPr>
          <w:rtl/>
          <w:lang w:bidi="fa-IR"/>
        </w:rPr>
        <w:t>شاه</w:t>
      </w:r>
      <w:r w:rsidR="0034192D">
        <w:rPr>
          <w:rtl/>
          <w:lang w:bidi="fa-IR"/>
        </w:rPr>
        <w:t xml:space="preserve">: </w:t>
      </w:r>
      <w:r>
        <w:rPr>
          <w:rtl/>
          <w:lang w:bidi="fa-IR"/>
        </w:rPr>
        <w:t>تو بنى اسرائ</w:t>
      </w:r>
      <w:r w:rsidR="00D7132C">
        <w:rPr>
          <w:rtl/>
          <w:lang w:bidi="fa-IR"/>
        </w:rPr>
        <w:t>ی</w:t>
      </w:r>
      <w:r>
        <w:rPr>
          <w:rtl/>
          <w:lang w:bidi="fa-IR"/>
        </w:rPr>
        <w:t>ل را با قحطى</w:t>
      </w:r>
      <w:r w:rsidR="0034192D">
        <w:rPr>
          <w:rtl/>
          <w:lang w:bidi="fa-IR"/>
        </w:rPr>
        <w:t xml:space="preserve">، </w:t>
      </w:r>
      <w:r>
        <w:rPr>
          <w:rtl/>
          <w:lang w:bidi="fa-IR"/>
        </w:rPr>
        <w:t>نابود كردى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اس</w:t>
      </w:r>
      <w:r w:rsidR="0034192D">
        <w:rPr>
          <w:rtl/>
          <w:lang w:bidi="fa-IR"/>
        </w:rPr>
        <w:t xml:space="preserve">: </w:t>
      </w:r>
      <w:r>
        <w:rPr>
          <w:rtl/>
          <w:lang w:bidi="fa-IR"/>
        </w:rPr>
        <w:t>بلكه آن كسى آن</w:t>
      </w:r>
      <w:r w:rsidR="003E6297">
        <w:rPr>
          <w:rtl/>
          <w:lang w:bidi="fa-IR"/>
        </w:rPr>
        <w:t xml:space="preserve"> </w:t>
      </w:r>
      <w:r>
        <w:rPr>
          <w:rtl/>
          <w:lang w:bidi="fa-IR"/>
        </w:rPr>
        <w:t>ها را نابود كرد</w:t>
      </w:r>
      <w:r w:rsidR="0034192D">
        <w:rPr>
          <w:rtl/>
          <w:lang w:bidi="fa-IR"/>
        </w:rPr>
        <w:t xml:space="preserve">، </w:t>
      </w:r>
      <w:r>
        <w:rPr>
          <w:rtl/>
          <w:lang w:bidi="fa-IR"/>
        </w:rPr>
        <w:t>كه آن</w:t>
      </w:r>
      <w:r w:rsidR="003E6297">
        <w:rPr>
          <w:rtl/>
          <w:lang w:bidi="fa-IR"/>
        </w:rPr>
        <w:t xml:space="preserve"> </w:t>
      </w:r>
      <w:r>
        <w:rPr>
          <w:rtl/>
          <w:lang w:bidi="fa-IR"/>
        </w:rPr>
        <w:t>ها را گمراه نمود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شاه</w:t>
      </w:r>
      <w:r w:rsidR="0034192D">
        <w:rPr>
          <w:rtl/>
          <w:lang w:bidi="fa-IR"/>
        </w:rPr>
        <w:t xml:space="preserve">: </w:t>
      </w:r>
      <w:r>
        <w:rPr>
          <w:rtl/>
          <w:lang w:bidi="fa-IR"/>
        </w:rPr>
        <w:t>از خدا بخواه كه آب به آن</w:t>
      </w:r>
      <w:r w:rsidR="003E6297">
        <w:rPr>
          <w:rtl/>
          <w:lang w:bidi="fa-IR"/>
        </w:rPr>
        <w:t xml:space="preserve"> </w:t>
      </w:r>
      <w:r>
        <w:rPr>
          <w:rtl/>
          <w:lang w:bidi="fa-IR"/>
        </w:rPr>
        <w:t>ها برساند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ن</w:t>
      </w:r>
      <w:r w:rsidR="00D7132C">
        <w:rPr>
          <w:rtl/>
          <w:lang w:bidi="fa-IR"/>
        </w:rPr>
        <w:t>ی</w:t>
      </w:r>
      <w:r>
        <w:rPr>
          <w:rtl/>
          <w:lang w:bidi="fa-IR"/>
        </w:rPr>
        <w:t>مه</w:t>
      </w:r>
      <w:r w:rsidR="003E6297">
        <w:rPr>
          <w:rtl/>
          <w:lang w:bidi="fa-IR"/>
        </w:rPr>
        <w:t xml:space="preserve"> </w:t>
      </w:r>
      <w:r>
        <w:rPr>
          <w:rtl/>
          <w:lang w:bidi="fa-IR"/>
        </w:rPr>
        <w:t>هاى شب فرا رس</w:t>
      </w:r>
      <w:r w:rsidR="00D7132C">
        <w:rPr>
          <w:rtl/>
          <w:lang w:bidi="fa-IR"/>
        </w:rPr>
        <w:t>ی</w:t>
      </w:r>
      <w:r>
        <w:rPr>
          <w:rtl/>
          <w:lang w:bidi="fa-IR"/>
        </w:rPr>
        <w:t>د</w:t>
      </w:r>
      <w:r w:rsidR="0034192D">
        <w:rPr>
          <w:rtl/>
          <w:lang w:bidi="fa-IR"/>
        </w:rPr>
        <w:t xml:space="preserve">، </w:t>
      </w: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به دعا و راز و ن</w:t>
      </w:r>
      <w:r w:rsidR="00D7132C">
        <w:rPr>
          <w:rtl/>
          <w:lang w:bidi="fa-IR"/>
        </w:rPr>
        <w:t>ی</w:t>
      </w:r>
      <w:r>
        <w:rPr>
          <w:rtl/>
          <w:lang w:bidi="fa-IR"/>
        </w:rPr>
        <w:t>از پرداخت</w:t>
      </w:r>
      <w:r w:rsidR="0034192D">
        <w:rPr>
          <w:rtl/>
          <w:lang w:bidi="fa-IR"/>
        </w:rPr>
        <w:t xml:space="preserve">. </w:t>
      </w:r>
      <w:r>
        <w:rPr>
          <w:rtl/>
          <w:lang w:bidi="fa-IR"/>
        </w:rPr>
        <w:t>سپس به ال</w:t>
      </w:r>
      <w:r w:rsidR="00D7132C">
        <w:rPr>
          <w:rtl/>
          <w:lang w:bidi="fa-IR"/>
        </w:rPr>
        <w:t>ی</w:t>
      </w:r>
      <w:r>
        <w:rPr>
          <w:rtl/>
          <w:lang w:bidi="fa-IR"/>
        </w:rPr>
        <w:t>سع فرمود</w:t>
      </w:r>
      <w:r w:rsidR="0034192D">
        <w:rPr>
          <w:rtl/>
          <w:lang w:bidi="fa-IR"/>
        </w:rPr>
        <w:t xml:space="preserve">: </w:t>
      </w:r>
      <w:r>
        <w:rPr>
          <w:rtl/>
          <w:lang w:bidi="fa-IR"/>
        </w:rPr>
        <w:t>به اطراف آسمان بنگر چه مى</w:t>
      </w:r>
      <w:r w:rsidR="003E6297">
        <w:rPr>
          <w:rtl/>
          <w:lang w:bidi="fa-IR"/>
        </w:rPr>
        <w:t xml:space="preserve"> </w:t>
      </w:r>
      <w:r>
        <w:rPr>
          <w:rtl/>
          <w:lang w:bidi="fa-IR"/>
        </w:rPr>
        <w:t>ب</w:t>
      </w:r>
      <w:r w:rsidR="00D7132C">
        <w:rPr>
          <w:rtl/>
          <w:lang w:bidi="fa-IR"/>
        </w:rPr>
        <w:t>ی</w:t>
      </w:r>
      <w:r>
        <w:rPr>
          <w:rtl/>
          <w:lang w:bidi="fa-IR"/>
        </w:rPr>
        <w:t>نى</w:t>
      </w:r>
      <w:r w:rsidR="0034192D">
        <w:rPr>
          <w:rtl/>
          <w:lang w:bidi="fa-IR"/>
        </w:rPr>
        <w:t xml:space="preserve">. </w:t>
      </w:r>
    </w:p>
    <w:p w:rsidR="00E5212E" w:rsidRDefault="00E5212E" w:rsidP="00E5212E">
      <w:pPr>
        <w:pStyle w:val="libNormal"/>
        <w:rPr>
          <w:rtl/>
          <w:lang w:bidi="fa-IR"/>
        </w:rPr>
      </w:pPr>
      <w:r>
        <w:rPr>
          <w:rtl/>
          <w:lang w:bidi="fa-IR"/>
        </w:rPr>
        <w:t>او به آسمان نگر</w:t>
      </w:r>
      <w:r w:rsidR="00D7132C">
        <w:rPr>
          <w:rtl/>
          <w:lang w:bidi="fa-IR"/>
        </w:rPr>
        <w:t>ی</w:t>
      </w:r>
      <w:r>
        <w:rPr>
          <w:rtl/>
          <w:lang w:bidi="fa-IR"/>
        </w:rPr>
        <w:t>ست و گفت</w:t>
      </w:r>
      <w:r w:rsidR="0034192D">
        <w:rPr>
          <w:rtl/>
          <w:lang w:bidi="fa-IR"/>
        </w:rPr>
        <w:t xml:space="preserve">: </w:t>
      </w:r>
      <w:r>
        <w:rPr>
          <w:rtl/>
          <w:lang w:bidi="fa-IR"/>
        </w:rPr>
        <w:t>ابرى را مى</w:t>
      </w:r>
      <w:r w:rsidR="003E6297">
        <w:rPr>
          <w:rtl/>
          <w:lang w:bidi="fa-IR"/>
        </w:rPr>
        <w:t xml:space="preserve"> </w:t>
      </w:r>
      <w:r>
        <w:rPr>
          <w:rtl/>
          <w:lang w:bidi="fa-IR"/>
        </w:rPr>
        <w:t>نگرم</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مژده باد به شما به باران و آب</w:t>
      </w:r>
      <w:r w:rsidR="0034192D">
        <w:rPr>
          <w:rtl/>
          <w:lang w:bidi="fa-IR"/>
        </w:rPr>
        <w:t xml:space="preserve">، </w:t>
      </w:r>
      <w:r>
        <w:rPr>
          <w:rtl/>
          <w:lang w:bidi="fa-IR"/>
        </w:rPr>
        <w:t>خود را حفظ كن</w:t>
      </w:r>
      <w:r w:rsidR="00D7132C">
        <w:rPr>
          <w:rtl/>
          <w:lang w:bidi="fa-IR"/>
        </w:rPr>
        <w:t>ی</w:t>
      </w:r>
      <w:r>
        <w:rPr>
          <w:rtl/>
          <w:lang w:bidi="fa-IR"/>
        </w:rPr>
        <w:t>د كه غرق نشو</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خداوند باران پى در پى براى آن</w:t>
      </w:r>
      <w:r w:rsidR="003E6297">
        <w:rPr>
          <w:rtl/>
          <w:lang w:bidi="fa-IR"/>
        </w:rPr>
        <w:t xml:space="preserve"> </w:t>
      </w:r>
      <w:r>
        <w:rPr>
          <w:rtl/>
          <w:lang w:bidi="fa-IR"/>
        </w:rPr>
        <w:t>ها فرستاد</w:t>
      </w:r>
      <w:r w:rsidR="0034192D">
        <w:rPr>
          <w:rtl/>
          <w:lang w:bidi="fa-IR"/>
        </w:rPr>
        <w:t xml:space="preserve">. </w:t>
      </w:r>
      <w:r>
        <w:rPr>
          <w:rtl/>
          <w:lang w:bidi="fa-IR"/>
        </w:rPr>
        <w:t>زم</w:t>
      </w:r>
      <w:r w:rsidR="00D7132C">
        <w:rPr>
          <w:rtl/>
          <w:lang w:bidi="fa-IR"/>
        </w:rPr>
        <w:t>ی</w:t>
      </w:r>
      <w:r>
        <w:rPr>
          <w:rtl/>
          <w:lang w:bidi="fa-IR"/>
        </w:rPr>
        <w:t>ن سبز و خرم شد</w:t>
      </w:r>
      <w:r w:rsidR="0034192D">
        <w:rPr>
          <w:rtl/>
          <w:lang w:bidi="fa-IR"/>
        </w:rPr>
        <w:t xml:space="preserve">. </w:t>
      </w: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در م</w:t>
      </w:r>
      <w:r w:rsidR="00D7132C">
        <w:rPr>
          <w:rtl/>
          <w:lang w:bidi="fa-IR"/>
        </w:rPr>
        <w:t>ی</w:t>
      </w:r>
      <w:r>
        <w:rPr>
          <w:rtl/>
          <w:lang w:bidi="fa-IR"/>
        </w:rPr>
        <w:t>ان قوم آمد و مدتى آن</w:t>
      </w:r>
      <w:r w:rsidR="003E6297">
        <w:rPr>
          <w:rtl/>
          <w:lang w:bidi="fa-IR"/>
        </w:rPr>
        <w:t xml:space="preserve"> </w:t>
      </w:r>
      <w:r>
        <w:rPr>
          <w:rtl/>
          <w:lang w:bidi="fa-IR"/>
        </w:rPr>
        <w:t>ها در اطراف او بودند و در راه خداپرستى استوار ماندند</w:t>
      </w:r>
      <w:r w:rsidR="0034192D">
        <w:rPr>
          <w:rtl/>
          <w:lang w:bidi="fa-IR"/>
        </w:rPr>
        <w:t xml:space="preserve">. </w:t>
      </w:r>
    </w:p>
    <w:p w:rsidR="00E5212E" w:rsidRDefault="00E5212E" w:rsidP="00E5212E">
      <w:pPr>
        <w:pStyle w:val="libNormal"/>
        <w:rPr>
          <w:rtl/>
          <w:lang w:bidi="fa-IR"/>
        </w:rPr>
      </w:pPr>
      <w:r>
        <w:rPr>
          <w:rtl/>
          <w:lang w:bidi="fa-IR"/>
        </w:rPr>
        <w:t>ولى پس از مدتى بر اثر غرور سرمستى نعمت</w:t>
      </w:r>
      <w:r w:rsidR="0034192D">
        <w:rPr>
          <w:rtl/>
          <w:lang w:bidi="fa-IR"/>
        </w:rPr>
        <w:t xml:space="preserve">، </w:t>
      </w:r>
      <w:r>
        <w:rPr>
          <w:rtl/>
          <w:lang w:bidi="fa-IR"/>
        </w:rPr>
        <w:t>بار د</w:t>
      </w:r>
      <w:r w:rsidR="00D7132C">
        <w:rPr>
          <w:rtl/>
          <w:lang w:bidi="fa-IR"/>
        </w:rPr>
        <w:t>ی</w:t>
      </w:r>
      <w:r>
        <w:rPr>
          <w:rtl/>
          <w:lang w:bidi="fa-IR"/>
        </w:rPr>
        <w:t>گر غافل شدند</w:t>
      </w:r>
      <w:r w:rsidR="0034192D">
        <w:rPr>
          <w:rtl/>
          <w:lang w:bidi="fa-IR"/>
        </w:rPr>
        <w:t xml:space="preserve">، </w:t>
      </w:r>
      <w:r>
        <w:rPr>
          <w:rtl/>
          <w:lang w:bidi="fa-IR"/>
        </w:rPr>
        <w:t>و حق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را انكار نموده</w:t>
      </w:r>
      <w:r w:rsidR="0034192D">
        <w:rPr>
          <w:rtl/>
          <w:lang w:bidi="fa-IR"/>
        </w:rPr>
        <w:t xml:space="preserve">، </w:t>
      </w:r>
      <w:r>
        <w:rPr>
          <w:rtl/>
          <w:lang w:bidi="fa-IR"/>
        </w:rPr>
        <w:t>و از دستور او سركشى كردند</w:t>
      </w:r>
      <w:r w:rsidR="0034192D">
        <w:rPr>
          <w:rtl/>
          <w:lang w:bidi="fa-IR"/>
        </w:rPr>
        <w:t xml:space="preserve">. </w:t>
      </w:r>
      <w:r>
        <w:rPr>
          <w:rtl/>
          <w:lang w:bidi="fa-IR"/>
        </w:rPr>
        <w:t>سرانجام خداوند دشمنانشان را بر آن</w:t>
      </w:r>
      <w:r w:rsidR="003E6297">
        <w:rPr>
          <w:rtl/>
          <w:lang w:bidi="fa-IR"/>
        </w:rPr>
        <w:t xml:space="preserve"> </w:t>
      </w:r>
      <w:r>
        <w:rPr>
          <w:rtl/>
          <w:lang w:bidi="fa-IR"/>
        </w:rPr>
        <w:t>ها مسلط كرد</w:t>
      </w:r>
      <w:r w:rsidR="0034192D">
        <w:rPr>
          <w:rtl/>
          <w:lang w:bidi="fa-IR"/>
        </w:rPr>
        <w:t xml:space="preserve">. </w:t>
      </w:r>
      <w:r>
        <w:rPr>
          <w:rtl/>
          <w:lang w:bidi="fa-IR"/>
        </w:rPr>
        <w:t>دشمنان به م</w:t>
      </w:r>
      <w:r w:rsidR="00D7132C">
        <w:rPr>
          <w:rtl/>
          <w:lang w:bidi="fa-IR"/>
        </w:rPr>
        <w:t>ی</w:t>
      </w:r>
      <w:r>
        <w:rPr>
          <w:rtl/>
          <w:lang w:bidi="fa-IR"/>
        </w:rPr>
        <w:t xml:space="preserve">انشان راه </w:t>
      </w:r>
      <w:r w:rsidR="00D7132C">
        <w:rPr>
          <w:rtl/>
          <w:lang w:bidi="fa-IR"/>
        </w:rPr>
        <w:t>ی</w:t>
      </w:r>
      <w:r>
        <w:rPr>
          <w:rtl/>
          <w:lang w:bidi="fa-IR"/>
        </w:rPr>
        <w:t>افتند</w:t>
      </w:r>
      <w:r w:rsidR="0034192D">
        <w:rPr>
          <w:rtl/>
          <w:lang w:bidi="fa-IR"/>
        </w:rPr>
        <w:t xml:space="preserve">، </w:t>
      </w:r>
      <w:r>
        <w:rPr>
          <w:rtl/>
          <w:lang w:bidi="fa-IR"/>
        </w:rPr>
        <w:t>و آن</w:t>
      </w:r>
      <w:r w:rsidR="003E6297">
        <w:rPr>
          <w:rtl/>
          <w:lang w:bidi="fa-IR"/>
        </w:rPr>
        <w:t xml:space="preserve"> </w:t>
      </w:r>
      <w:r>
        <w:rPr>
          <w:rtl/>
          <w:lang w:bidi="fa-IR"/>
        </w:rPr>
        <w:t>ها را سركوب نموده</w:t>
      </w:r>
      <w:r w:rsidR="0034192D">
        <w:rPr>
          <w:rtl/>
          <w:lang w:bidi="fa-IR"/>
        </w:rPr>
        <w:t xml:space="preserve">، </w:t>
      </w:r>
      <w:r>
        <w:rPr>
          <w:rtl/>
          <w:lang w:bidi="fa-IR"/>
        </w:rPr>
        <w:t>شاه و همسرش را كشتند</w:t>
      </w:r>
      <w:r w:rsidR="0034192D">
        <w:rPr>
          <w:rtl/>
          <w:lang w:bidi="fa-IR"/>
        </w:rPr>
        <w:t xml:space="preserve">، </w:t>
      </w:r>
      <w:r>
        <w:rPr>
          <w:rtl/>
          <w:lang w:bidi="fa-IR"/>
        </w:rPr>
        <w:t>و پ</w:t>
      </w:r>
      <w:r w:rsidR="00D7132C">
        <w:rPr>
          <w:rtl/>
          <w:lang w:bidi="fa-IR"/>
        </w:rPr>
        <w:t>ی</w:t>
      </w:r>
      <w:r>
        <w:rPr>
          <w:rtl/>
          <w:lang w:bidi="fa-IR"/>
        </w:rPr>
        <w:t>كر آن</w:t>
      </w:r>
      <w:r w:rsidR="003E6297">
        <w:rPr>
          <w:rtl/>
          <w:lang w:bidi="fa-IR"/>
        </w:rPr>
        <w:t xml:space="preserve"> </w:t>
      </w:r>
      <w:r>
        <w:rPr>
          <w:rtl/>
          <w:lang w:bidi="fa-IR"/>
        </w:rPr>
        <w:t>ها را به همان باغى كه همسر شاه آن را غصب كرده بود و صاحب صالحش را كشته بود افكندند</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پس از نابودى طاغوت</w:t>
      </w:r>
      <w:r w:rsidR="00D7132C">
        <w:rPr>
          <w:rtl/>
          <w:lang w:bidi="fa-IR"/>
        </w:rPr>
        <w:t>ی</w:t>
      </w:r>
      <w:r>
        <w:rPr>
          <w:rtl/>
          <w:lang w:bidi="fa-IR"/>
        </w:rPr>
        <w:t>ان</w:t>
      </w:r>
      <w:r w:rsidR="0034192D">
        <w:rPr>
          <w:rtl/>
          <w:lang w:bidi="fa-IR"/>
        </w:rPr>
        <w:t xml:space="preserve">، </w:t>
      </w:r>
      <w:r>
        <w:rPr>
          <w:rtl/>
          <w:lang w:bidi="fa-IR"/>
        </w:rPr>
        <w:t>وص</w:t>
      </w:r>
      <w:r w:rsidR="00D7132C">
        <w:rPr>
          <w:rtl/>
          <w:lang w:bidi="fa-IR"/>
        </w:rPr>
        <w:t>ی</w:t>
      </w:r>
      <w:r>
        <w:rPr>
          <w:rtl/>
          <w:lang w:bidi="fa-IR"/>
        </w:rPr>
        <w:t>ت</w:t>
      </w:r>
      <w:r w:rsidR="003E6297">
        <w:rPr>
          <w:rtl/>
          <w:lang w:bidi="fa-IR"/>
        </w:rPr>
        <w:t xml:space="preserve"> </w:t>
      </w:r>
      <w:r>
        <w:rPr>
          <w:rtl/>
          <w:lang w:bidi="fa-IR"/>
        </w:rPr>
        <w:t>هاى خود را به وصى خود ال</w:t>
      </w:r>
      <w:r w:rsidR="00D7132C">
        <w:rPr>
          <w:rtl/>
          <w:lang w:bidi="fa-IR"/>
        </w:rPr>
        <w:t>ی</w:t>
      </w:r>
      <w:r>
        <w:rPr>
          <w:rtl/>
          <w:lang w:bidi="fa-IR"/>
        </w:rPr>
        <w:t>سع نمود و سپس به سوى آسمان عروج كرد</w:t>
      </w:r>
      <w:r w:rsidR="0034192D">
        <w:rPr>
          <w:rtl/>
          <w:lang w:bidi="fa-IR"/>
        </w:rPr>
        <w:t xml:space="preserve">، </w:t>
      </w:r>
      <w:r>
        <w:rPr>
          <w:rtl/>
          <w:lang w:bidi="fa-IR"/>
        </w:rPr>
        <w:t>و لباس نبوت را از طرف خدا به ال</w:t>
      </w:r>
      <w:r w:rsidR="00D7132C">
        <w:rPr>
          <w:rtl/>
          <w:lang w:bidi="fa-IR"/>
        </w:rPr>
        <w:t>ی</w:t>
      </w:r>
      <w:r>
        <w:rPr>
          <w:rtl/>
          <w:lang w:bidi="fa-IR"/>
        </w:rPr>
        <w:t xml:space="preserve">سع </w:t>
      </w:r>
      <w:r w:rsidR="00362EDB" w:rsidRPr="00362EDB">
        <w:rPr>
          <w:rStyle w:val="libAlaemChar"/>
          <w:rtl/>
        </w:rPr>
        <w:t>عليه‌السلام</w:t>
      </w:r>
      <w:r>
        <w:rPr>
          <w:rtl/>
          <w:lang w:bidi="fa-IR"/>
        </w:rPr>
        <w:t xml:space="preserve"> پوشان</w:t>
      </w:r>
      <w:r w:rsidR="00D7132C">
        <w:rPr>
          <w:rtl/>
          <w:lang w:bidi="fa-IR"/>
        </w:rPr>
        <w:t>ی</w:t>
      </w:r>
      <w:r>
        <w:rPr>
          <w:rtl/>
          <w:lang w:bidi="fa-IR"/>
        </w:rPr>
        <w:t>د</w:t>
      </w:r>
      <w:r w:rsidR="0034192D">
        <w:rPr>
          <w:rtl/>
          <w:lang w:bidi="fa-IR"/>
        </w:rPr>
        <w:t xml:space="preserve">. </w:t>
      </w:r>
      <w:r>
        <w:rPr>
          <w:rtl/>
          <w:lang w:bidi="fa-IR"/>
        </w:rPr>
        <w:t>ال</w:t>
      </w:r>
      <w:r w:rsidR="00D7132C">
        <w:rPr>
          <w:rtl/>
          <w:lang w:bidi="fa-IR"/>
        </w:rPr>
        <w:t>ی</w:t>
      </w:r>
      <w:r>
        <w:rPr>
          <w:rtl/>
          <w:lang w:bidi="fa-IR"/>
        </w:rPr>
        <w:t>سع به هدا</w:t>
      </w:r>
      <w:r w:rsidR="00D7132C">
        <w:rPr>
          <w:rtl/>
          <w:lang w:bidi="fa-IR"/>
        </w:rPr>
        <w:t>ی</w:t>
      </w:r>
      <w:r>
        <w:rPr>
          <w:rtl/>
          <w:lang w:bidi="fa-IR"/>
        </w:rPr>
        <w:t>ت بنى اسرائ</w:t>
      </w:r>
      <w:r w:rsidR="00D7132C">
        <w:rPr>
          <w:rtl/>
          <w:lang w:bidi="fa-IR"/>
        </w:rPr>
        <w:t>ی</w:t>
      </w:r>
      <w:r>
        <w:rPr>
          <w:rtl/>
          <w:lang w:bidi="fa-IR"/>
        </w:rPr>
        <w:t>ل پرداخت</w:t>
      </w:r>
      <w:r w:rsidR="0034192D">
        <w:rPr>
          <w:rtl/>
          <w:lang w:bidi="fa-IR"/>
        </w:rPr>
        <w:t xml:space="preserve">. </w:t>
      </w:r>
      <w:r>
        <w:rPr>
          <w:rtl/>
          <w:lang w:bidi="fa-IR"/>
        </w:rPr>
        <w:t>بنى اسرائ</w:t>
      </w:r>
      <w:r w:rsidR="00D7132C">
        <w:rPr>
          <w:rtl/>
          <w:lang w:bidi="fa-IR"/>
        </w:rPr>
        <w:t>ی</w:t>
      </w:r>
      <w:r>
        <w:rPr>
          <w:rtl/>
          <w:lang w:bidi="fa-IR"/>
        </w:rPr>
        <w:t>ل از او اطاعت كرده و احترام شا</w:t>
      </w:r>
      <w:r w:rsidR="00D7132C">
        <w:rPr>
          <w:rtl/>
          <w:lang w:bidi="fa-IR"/>
        </w:rPr>
        <w:t>ی</w:t>
      </w:r>
      <w:r>
        <w:rPr>
          <w:rtl/>
          <w:lang w:bidi="fa-IR"/>
        </w:rPr>
        <w:t>انى به او نمودند</w:t>
      </w:r>
      <w:r w:rsidR="0034192D">
        <w:rPr>
          <w:rtl/>
          <w:lang w:bidi="fa-IR"/>
        </w:rPr>
        <w:t xml:space="preserve">. </w:t>
      </w:r>
      <w:r w:rsidRPr="008978DB">
        <w:rPr>
          <w:rStyle w:val="libFootnotenumChar"/>
          <w:rtl/>
        </w:rPr>
        <w:t>(668)</w:t>
      </w:r>
      <w:r>
        <w:rPr>
          <w:lang w:bidi="fa-IR"/>
        </w:rPr>
        <w:t xml:space="preserve"> </w:t>
      </w:r>
    </w:p>
    <w:p w:rsidR="003B20BC" w:rsidRDefault="00E5212E" w:rsidP="0034192D">
      <w:pPr>
        <w:pStyle w:val="Heading3"/>
        <w:rPr>
          <w:rtl/>
          <w:lang w:bidi="fa-IR"/>
        </w:rPr>
      </w:pPr>
      <w:bookmarkStart w:id="311" w:name="_Toc396736295"/>
      <w:r>
        <w:rPr>
          <w:rtl/>
          <w:lang w:bidi="fa-IR"/>
        </w:rPr>
        <w:t>نص</w:t>
      </w:r>
      <w:r w:rsidR="00D7132C">
        <w:rPr>
          <w:rtl/>
          <w:lang w:bidi="fa-IR"/>
        </w:rPr>
        <w:t>ی</w:t>
      </w:r>
      <w:r>
        <w:rPr>
          <w:rtl/>
          <w:lang w:bidi="fa-IR"/>
        </w:rPr>
        <w:t>حتى عم</w:t>
      </w:r>
      <w:r w:rsidR="00D7132C">
        <w:rPr>
          <w:rtl/>
          <w:lang w:bidi="fa-IR"/>
        </w:rPr>
        <w:t>ی</w:t>
      </w:r>
      <w:r>
        <w:rPr>
          <w:rtl/>
          <w:lang w:bidi="fa-IR"/>
        </w:rPr>
        <w:t>ق از ال</w:t>
      </w:r>
      <w:r w:rsidR="00D7132C">
        <w:rPr>
          <w:rtl/>
          <w:lang w:bidi="fa-IR"/>
        </w:rPr>
        <w:t>ی</w:t>
      </w:r>
      <w:r>
        <w:rPr>
          <w:rtl/>
          <w:lang w:bidi="fa-IR"/>
        </w:rPr>
        <w:t xml:space="preserve">اس </w:t>
      </w:r>
      <w:r w:rsidR="00362EDB" w:rsidRPr="00362EDB">
        <w:rPr>
          <w:rStyle w:val="libAlaemChar"/>
          <w:rtl/>
        </w:rPr>
        <w:t>عليه‌السلام</w:t>
      </w:r>
      <w:bookmarkEnd w:id="311"/>
      <w:r w:rsidR="003E6297">
        <w:rPr>
          <w:rtl/>
          <w:lang w:bidi="fa-IR"/>
        </w:rPr>
        <w:t xml:space="preserve"> </w:t>
      </w:r>
    </w:p>
    <w:p w:rsidR="00E5212E" w:rsidRDefault="00E5212E" w:rsidP="00E5212E">
      <w:pPr>
        <w:pStyle w:val="libNormal"/>
        <w:rPr>
          <w:rtl/>
          <w:lang w:bidi="fa-IR"/>
        </w:rPr>
      </w:pPr>
      <w:r>
        <w:rPr>
          <w:rtl/>
          <w:lang w:bidi="fa-IR"/>
        </w:rPr>
        <w:t>حضرت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در س</w:t>
      </w:r>
      <w:r w:rsidR="00D7132C">
        <w:rPr>
          <w:rtl/>
          <w:lang w:bidi="fa-IR"/>
        </w:rPr>
        <w:t>ی</w:t>
      </w:r>
      <w:r>
        <w:rPr>
          <w:rtl/>
          <w:lang w:bidi="fa-IR"/>
        </w:rPr>
        <w:t>ر و س</w:t>
      </w:r>
      <w:r w:rsidR="00D7132C">
        <w:rPr>
          <w:rtl/>
          <w:lang w:bidi="fa-IR"/>
        </w:rPr>
        <w:t>ی</w:t>
      </w:r>
      <w:r>
        <w:rPr>
          <w:rtl/>
          <w:lang w:bidi="fa-IR"/>
        </w:rPr>
        <w:t xml:space="preserve">احت خود در صحرا به </w:t>
      </w:r>
      <w:r w:rsidR="00D7132C">
        <w:rPr>
          <w:rtl/>
          <w:lang w:bidi="fa-IR"/>
        </w:rPr>
        <w:t>ی</w:t>
      </w:r>
      <w:r>
        <w:rPr>
          <w:rtl/>
          <w:lang w:bidi="fa-IR"/>
        </w:rPr>
        <w:t>كى از س</w:t>
      </w:r>
      <w:r w:rsidR="00D7132C">
        <w:rPr>
          <w:rtl/>
          <w:lang w:bidi="fa-IR"/>
        </w:rPr>
        <w:t>ی</w:t>
      </w:r>
      <w:r>
        <w:rPr>
          <w:rtl/>
          <w:lang w:bidi="fa-IR"/>
        </w:rPr>
        <w:t>احان رس</w:t>
      </w:r>
      <w:r w:rsidR="00D7132C">
        <w:rPr>
          <w:rtl/>
          <w:lang w:bidi="fa-IR"/>
        </w:rPr>
        <w:t>ی</w:t>
      </w:r>
      <w:r>
        <w:rPr>
          <w:rtl/>
          <w:lang w:bidi="fa-IR"/>
        </w:rPr>
        <w:t>د</w:t>
      </w:r>
      <w:r w:rsidR="0034192D">
        <w:rPr>
          <w:rtl/>
          <w:lang w:bidi="fa-IR"/>
        </w:rPr>
        <w:t xml:space="preserve">، </w:t>
      </w:r>
      <w:r>
        <w:rPr>
          <w:rtl/>
          <w:lang w:bidi="fa-IR"/>
        </w:rPr>
        <w:t>و ساعتى</w:t>
      </w:r>
      <w:r w:rsidR="0034192D">
        <w:rPr>
          <w:rtl/>
          <w:lang w:bidi="fa-IR"/>
        </w:rPr>
        <w:t xml:space="preserve">، </w:t>
      </w:r>
      <w:r>
        <w:rPr>
          <w:rtl/>
          <w:lang w:bidi="fa-IR"/>
        </w:rPr>
        <w:t>با هم همدم شدند</w:t>
      </w:r>
      <w:r w:rsidR="0034192D">
        <w:rPr>
          <w:rtl/>
          <w:lang w:bidi="fa-IR"/>
        </w:rPr>
        <w:t xml:space="preserve">. </w:t>
      </w:r>
      <w:r>
        <w:rPr>
          <w:rtl/>
          <w:lang w:bidi="fa-IR"/>
        </w:rPr>
        <w:t>ب</w:t>
      </w:r>
      <w:r w:rsidR="00D7132C">
        <w:rPr>
          <w:rtl/>
          <w:lang w:bidi="fa-IR"/>
        </w:rPr>
        <w:t>ی</w:t>
      </w:r>
      <w:r>
        <w:rPr>
          <w:rtl/>
          <w:lang w:bidi="fa-IR"/>
        </w:rPr>
        <w:t>ن ال</w:t>
      </w:r>
      <w:r w:rsidR="00D7132C">
        <w:rPr>
          <w:rtl/>
          <w:lang w:bidi="fa-IR"/>
        </w:rPr>
        <w:t>ی</w:t>
      </w:r>
      <w:r>
        <w:rPr>
          <w:rtl/>
          <w:lang w:bidi="fa-IR"/>
        </w:rPr>
        <w:t>اس و س</w:t>
      </w:r>
      <w:r w:rsidR="00D7132C">
        <w:rPr>
          <w:rtl/>
          <w:lang w:bidi="fa-IR"/>
        </w:rPr>
        <w:t>ی</w:t>
      </w:r>
      <w:r>
        <w:rPr>
          <w:rtl/>
          <w:lang w:bidi="fa-IR"/>
        </w:rPr>
        <w:t>اح</w:t>
      </w:r>
      <w:r w:rsidR="0034192D">
        <w:rPr>
          <w:rtl/>
          <w:lang w:bidi="fa-IR"/>
        </w:rPr>
        <w:t xml:space="preserve">، </w:t>
      </w:r>
      <w:r>
        <w:rPr>
          <w:rtl/>
          <w:lang w:bidi="fa-IR"/>
        </w:rPr>
        <w:t>گفتگوى ز</w:t>
      </w:r>
      <w:r w:rsidR="00D7132C">
        <w:rPr>
          <w:rtl/>
          <w:lang w:bidi="fa-IR"/>
        </w:rPr>
        <w:t>ی</w:t>
      </w:r>
      <w:r>
        <w:rPr>
          <w:rtl/>
          <w:lang w:bidi="fa-IR"/>
        </w:rPr>
        <w:t>ر رخ داد</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اس</w:t>
      </w:r>
      <w:r w:rsidR="0034192D">
        <w:rPr>
          <w:rtl/>
          <w:lang w:bidi="fa-IR"/>
        </w:rPr>
        <w:t xml:space="preserve">: </w:t>
      </w:r>
      <w:r>
        <w:rPr>
          <w:rtl/>
          <w:lang w:bidi="fa-IR"/>
        </w:rPr>
        <w:t>آ</w:t>
      </w:r>
      <w:r w:rsidR="00D7132C">
        <w:rPr>
          <w:rtl/>
          <w:lang w:bidi="fa-IR"/>
        </w:rPr>
        <w:t>ی</w:t>
      </w:r>
      <w:r>
        <w:rPr>
          <w:rtl/>
          <w:lang w:bidi="fa-IR"/>
        </w:rPr>
        <w:t>ا ازدواج كرده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س</w:t>
      </w:r>
      <w:r w:rsidR="00D7132C">
        <w:rPr>
          <w:rtl/>
          <w:lang w:bidi="fa-IR"/>
        </w:rPr>
        <w:t>ی</w:t>
      </w:r>
      <w:r>
        <w:rPr>
          <w:rtl/>
          <w:lang w:bidi="fa-IR"/>
        </w:rPr>
        <w:t>اح</w:t>
      </w:r>
      <w:r w:rsidR="0034192D">
        <w:rPr>
          <w:rtl/>
          <w:lang w:bidi="fa-IR"/>
        </w:rPr>
        <w:t xml:space="preserve">: </w:t>
      </w:r>
      <w:r>
        <w:rPr>
          <w:rtl/>
          <w:lang w:bidi="fa-IR"/>
        </w:rPr>
        <w:t>نه</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اس</w:t>
      </w:r>
      <w:r w:rsidR="0034192D">
        <w:rPr>
          <w:rtl/>
          <w:lang w:bidi="fa-IR"/>
        </w:rPr>
        <w:t xml:space="preserve">: </w:t>
      </w:r>
      <w:r>
        <w:rPr>
          <w:rtl/>
          <w:lang w:bidi="fa-IR"/>
        </w:rPr>
        <w:t>حتماً ازدواج كن</w:t>
      </w:r>
      <w:r w:rsidR="0034192D">
        <w:rPr>
          <w:rtl/>
          <w:lang w:bidi="fa-IR"/>
        </w:rPr>
        <w:t xml:space="preserve">، </w:t>
      </w:r>
      <w:r>
        <w:rPr>
          <w:rtl/>
          <w:lang w:bidi="fa-IR"/>
        </w:rPr>
        <w:t>و از تنها زندگى كردن ب</w:t>
      </w:r>
      <w:r w:rsidR="00D7132C">
        <w:rPr>
          <w:rtl/>
          <w:lang w:bidi="fa-IR"/>
        </w:rPr>
        <w:t>ی</w:t>
      </w:r>
      <w:r>
        <w:rPr>
          <w:rtl/>
          <w:lang w:bidi="fa-IR"/>
        </w:rPr>
        <w:t>رون ب</w:t>
      </w:r>
      <w:r w:rsidR="00D7132C">
        <w:rPr>
          <w:rtl/>
          <w:lang w:bidi="fa-IR"/>
        </w:rPr>
        <w:t>ی</w:t>
      </w:r>
      <w:r>
        <w:rPr>
          <w:rtl/>
          <w:lang w:bidi="fa-IR"/>
        </w:rPr>
        <w:t>ا</w:t>
      </w:r>
      <w:r w:rsidR="0034192D">
        <w:rPr>
          <w:rtl/>
          <w:lang w:bidi="fa-IR"/>
        </w:rPr>
        <w:t xml:space="preserve">. </w:t>
      </w:r>
    </w:p>
    <w:p w:rsidR="00E5212E" w:rsidRDefault="00E5212E" w:rsidP="00E5212E">
      <w:pPr>
        <w:pStyle w:val="libNormal"/>
        <w:rPr>
          <w:rtl/>
          <w:lang w:bidi="fa-IR"/>
        </w:rPr>
      </w:pPr>
      <w:r>
        <w:rPr>
          <w:rtl/>
          <w:lang w:bidi="fa-IR"/>
        </w:rPr>
        <w:t>س</w:t>
      </w:r>
      <w:r w:rsidR="00D7132C">
        <w:rPr>
          <w:rtl/>
          <w:lang w:bidi="fa-IR"/>
        </w:rPr>
        <w:t>ی</w:t>
      </w:r>
      <w:r>
        <w:rPr>
          <w:rtl/>
          <w:lang w:bidi="fa-IR"/>
        </w:rPr>
        <w:t>اح</w:t>
      </w:r>
      <w:r w:rsidR="0034192D">
        <w:rPr>
          <w:rtl/>
          <w:lang w:bidi="fa-IR"/>
        </w:rPr>
        <w:t xml:space="preserve">: </w:t>
      </w:r>
      <w:r>
        <w:rPr>
          <w:rtl/>
          <w:lang w:bidi="fa-IR"/>
        </w:rPr>
        <w:t>بس</w:t>
      </w:r>
      <w:r w:rsidR="00D7132C">
        <w:rPr>
          <w:rtl/>
          <w:lang w:bidi="fa-IR"/>
        </w:rPr>
        <w:t>ی</w:t>
      </w:r>
      <w:r>
        <w:rPr>
          <w:rtl/>
          <w:lang w:bidi="fa-IR"/>
        </w:rPr>
        <w:t>ار خوب ولى با كدام بانو</w:t>
      </w:r>
      <w:r w:rsidR="00D7132C">
        <w:rPr>
          <w:rtl/>
          <w:lang w:bidi="fa-IR"/>
        </w:rPr>
        <w:t>ی</w:t>
      </w:r>
      <w:r>
        <w:rPr>
          <w:rtl/>
          <w:lang w:bidi="fa-IR"/>
        </w:rPr>
        <w:t>ى</w:t>
      </w:r>
      <w:r w:rsidR="0034192D">
        <w:rPr>
          <w:rtl/>
          <w:lang w:bidi="fa-IR"/>
        </w:rPr>
        <w:t xml:space="preserve">، </w:t>
      </w:r>
      <w:r>
        <w:rPr>
          <w:rtl/>
          <w:lang w:bidi="fa-IR"/>
        </w:rPr>
        <w:t>با چه و</w:t>
      </w:r>
      <w:r w:rsidR="00D7132C">
        <w:rPr>
          <w:rtl/>
          <w:lang w:bidi="fa-IR"/>
        </w:rPr>
        <w:t>ی</w:t>
      </w:r>
      <w:r>
        <w:rPr>
          <w:rtl/>
          <w:lang w:bidi="fa-IR"/>
        </w:rPr>
        <w:t>ژگى</w:t>
      </w:r>
      <w:r w:rsidR="003E6297">
        <w:rPr>
          <w:rtl/>
          <w:lang w:bidi="fa-IR"/>
        </w:rPr>
        <w:t xml:space="preserve"> </w:t>
      </w:r>
      <w:r>
        <w:rPr>
          <w:rtl/>
          <w:lang w:bidi="fa-IR"/>
        </w:rPr>
        <w:t>ها</w:t>
      </w:r>
      <w:r w:rsidR="00D7132C">
        <w:rPr>
          <w:rtl/>
          <w:lang w:bidi="fa-IR"/>
        </w:rPr>
        <w:t>ی</w:t>
      </w:r>
      <w:r>
        <w:rPr>
          <w:rtl/>
          <w:lang w:bidi="fa-IR"/>
        </w:rPr>
        <w:t>ى ازدواج كنم</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اس</w:t>
      </w:r>
      <w:r w:rsidR="0034192D">
        <w:rPr>
          <w:rtl/>
          <w:lang w:bidi="fa-IR"/>
        </w:rPr>
        <w:t xml:space="preserve">: </w:t>
      </w:r>
      <w:r>
        <w:rPr>
          <w:rtl/>
          <w:lang w:bidi="fa-IR"/>
        </w:rPr>
        <w:t>به تو نص</w:t>
      </w:r>
      <w:r w:rsidR="00D7132C">
        <w:rPr>
          <w:rtl/>
          <w:lang w:bidi="fa-IR"/>
        </w:rPr>
        <w:t>ی</w:t>
      </w:r>
      <w:r>
        <w:rPr>
          <w:rtl/>
          <w:lang w:bidi="fa-IR"/>
        </w:rPr>
        <w:t>حت مى</w:t>
      </w:r>
      <w:r w:rsidR="003E6297">
        <w:rPr>
          <w:rtl/>
          <w:lang w:bidi="fa-IR"/>
        </w:rPr>
        <w:t xml:space="preserve"> </w:t>
      </w:r>
      <w:r>
        <w:rPr>
          <w:rtl/>
          <w:lang w:bidi="fa-IR"/>
        </w:rPr>
        <w:t>كنم</w:t>
      </w:r>
      <w:r w:rsidR="0034192D">
        <w:rPr>
          <w:rtl/>
          <w:lang w:bidi="fa-IR"/>
        </w:rPr>
        <w:t xml:space="preserve">، </w:t>
      </w:r>
      <w:r>
        <w:rPr>
          <w:rtl/>
          <w:lang w:bidi="fa-IR"/>
        </w:rPr>
        <w:t>با بانو</w:t>
      </w:r>
      <w:r w:rsidR="00D7132C">
        <w:rPr>
          <w:rtl/>
          <w:lang w:bidi="fa-IR"/>
        </w:rPr>
        <w:t>ی</w:t>
      </w:r>
      <w:r>
        <w:rPr>
          <w:rtl/>
          <w:lang w:bidi="fa-IR"/>
        </w:rPr>
        <w:t xml:space="preserve">ى كه داراى </w:t>
      </w:r>
      <w:r w:rsidR="00D7132C">
        <w:rPr>
          <w:rtl/>
          <w:lang w:bidi="fa-IR"/>
        </w:rPr>
        <w:t>ی</w:t>
      </w:r>
      <w:r>
        <w:rPr>
          <w:rtl/>
          <w:lang w:bidi="fa-IR"/>
        </w:rPr>
        <w:t>كى از ا</w:t>
      </w:r>
      <w:r w:rsidR="00D7132C">
        <w:rPr>
          <w:rtl/>
          <w:lang w:bidi="fa-IR"/>
        </w:rPr>
        <w:t>ی</w:t>
      </w:r>
      <w:r>
        <w:rPr>
          <w:rtl/>
          <w:lang w:bidi="fa-IR"/>
        </w:rPr>
        <w:t>ن چهار خصلت باشد ازدواج نكن تا داراى زندگى آرام گردى</w:t>
      </w:r>
      <w:r w:rsidR="0034192D">
        <w:rPr>
          <w:rtl/>
          <w:lang w:bidi="fa-IR"/>
        </w:rPr>
        <w:t xml:space="preserve">. </w:t>
      </w:r>
      <w:r>
        <w:rPr>
          <w:rtl/>
          <w:lang w:bidi="fa-IR"/>
        </w:rPr>
        <w:t>آن چهار خصلت عبارت است از</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با زن مختلعه</w:t>
      </w:r>
      <w:r w:rsidR="0034192D">
        <w:rPr>
          <w:rtl/>
          <w:lang w:bidi="fa-IR"/>
        </w:rPr>
        <w:t xml:space="preserve">، </w:t>
      </w:r>
      <w:r w:rsidR="00D7132C">
        <w:rPr>
          <w:rtl/>
          <w:lang w:bidi="fa-IR"/>
        </w:rPr>
        <w:t>ی</w:t>
      </w:r>
      <w:r>
        <w:rPr>
          <w:rtl/>
          <w:lang w:bidi="fa-IR"/>
        </w:rPr>
        <w:t>عنى زنى كه بدون جهت</w:t>
      </w:r>
      <w:r w:rsidR="0034192D">
        <w:rPr>
          <w:rtl/>
          <w:lang w:bidi="fa-IR"/>
        </w:rPr>
        <w:t xml:space="preserve">، </w:t>
      </w:r>
      <w:r>
        <w:rPr>
          <w:rtl/>
          <w:lang w:bidi="fa-IR"/>
        </w:rPr>
        <w:t>تقاضاى جدا</w:t>
      </w:r>
      <w:r w:rsidR="00D7132C">
        <w:rPr>
          <w:rtl/>
          <w:lang w:bidi="fa-IR"/>
        </w:rPr>
        <w:t>ی</w:t>
      </w:r>
      <w:r>
        <w:rPr>
          <w:rtl/>
          <w:lang w:bidi="fa-IR"/>
        </w:rPr>
        <w:t>ى از همسرش دارد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با زن مبار</w:t>
      </w:r>
      <w:r w:rsidR="00D7132C">
        <w:rPr>
          <w:rtl/>
          <w:lang w:bidi="fa-IR"/>
        </w:rPr>
        <w:t>ی</w:t>
      </w:r>
      <w:r>
        <w:rPr>
          <w:rtl/>
          <w:lang w:bidi="fa-IR"/>
        </w:rPr>
        <w:t xml:space="preserve">ه </w:t>
      </w:r>
      <w:r w:rsidR="00D7132C">
        <w:rPr>
          <w:rtl/>
          <w:lang w:bidi="fa-IR"/>
        </w:rPr>
        <w:t>ی</w:t>
      </w:r>
      <w:r>
        <w:rPr>
          <w:rtl/>
          <w:lang w:bidi="fa-IR"/>
        </w:rPr>
        <w:t>عنى زن خودخواه فخرفروشى كه به چ</w:t>
      </w:r>
      <w:r w:rsidR="00D7132C">
        <w:rPr>
          <w:rtl/>
          <w:lang w:bidi="fa-IR"/>
        </w:rPr>
        <w:t>ی</w:t>
      </w:r>
      <w:r>
        <w:rPr>
          <w:rtl/>
          <w:lang w:bidi="fa-IR"/>
        </w:rPr>
        <w:t>زهاى واهى افتخار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 xml:space="preserve">با زن عاهره </w:t>
      </w:r>
      <w:r w:rsidR="00D7132C">
        <w:rPr>
          <w:rtl/>
          <w:lang w:bidi="fa-IR"/>
        </w:rPr>
        <w:t>ی</w:t>
      </w:r>
      <w:r>
        <w:rPr>
          <w:rtl/>
          <w:lang w:bidi="fa-IR"/>
        </w:rPr>
        <w:t>عنى زنى كه مرزهاى شرم و عفت را رعا</w:t>
      </w:r>
      <w:r w:rsidR="00D7132C">
        <w:rPr>
          <w:rtl/>
          <w:lang w:bidi="fa-IR"/>
        </w:rPr>
        <w:t>ی</w:t>
      </w:r>
      <w:r>
        <w:rPr>
          <w:rtl/>
          <w:lang w:bidi="fa-IR"/>
        </w:rPr>
        <w:t>ت نكرده و بى</w:t>
      </w:r>
      <w:r w:rsidR="003E6297">
        <w:rPr>
          <w:rtl/>
          <w:lang w:bidi="fa-IR"/>
        </w:rPr>
        <w:t xml:space="preserve"> </w:t>
      </w:r>
      <w:r>
        <w:rPr>
          <w:rtl/>
          <w:lang w:bidi="fa-IR"/>
        </w:rPr>
        <w:t>بند و بار است</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 xml:space="preserve">با زن ناشزه </w:t>
      </w:r>
      <w:r w:rsidR="00D7132C">
        <w:rPr>
          <w:rtl/>
          <w:lang w:bidi="fa-IR"/>
        </w:rPr>
        <w:t>ی</w:t>
      </w:r>
      <w:r>
        <w:rPr>
          <w:rtl/>
          <w:lang w:bidi="fa-IR"/>
        </w:rPr>
        <w:t>عنى زن بلندپروازى كه مى</w:t>
      </w:r>
      <w:r w:rsidR="003E6297">
        <w:rPr>
          <w:rtl/>
          <w:lang w:bidi="fa-IR"/>
        </w:rPr>
        <w:t xml:space="preserve"> </w:t>
      </w:r>
      <w:r>
        <w:rPr>
          <w:rtl/>
          <w:lang w:bidi="fa-IR"/>
        </w:rPr>
        <w:t>خواهد بر شوهرش چ</w:t>
      </w:r>
      <w:r w:rsidR="00D7132C">
        <w:rPr>
          <w:rtl/>
          <w:lang w:bidi="fa-IR"/>
        </w:rPr>
        <w:t>ی</w:t>
      </w:r>
      <w:r>
        <w:rPr>
          <w:rtl/>
          <w:lang w:bidi="fa-IR"/>
        </w:rPr>
        <w:t>ره گردد</w:t>
      </w:r>
      <w:r w:rsidR="0034192D">
        <w:rPr>
          <w:rtl/>
          <w:lang w:bidi="fa-IR"/>
        </w:rPr>
        <w:t xml:space="preserve">، </w:t>
      </w:r>
      <w:r>
        <w:rPr>
          <w:rtl/>
          <w:lang w:bidi="fa-IR"/>
        </w:rPr>
        <w:t>و اطاعت از شوهر نكند</w:t>
      </w:r>
      <w:r w:rsidR="0034192D">
        <w:rPr>
          <w:rtl/>
          <w:lang w:bidi="fa-IR"/>
        </w:rPr>
        <w:t>.</w:t>
      </w:r>
      <w:r w:rsidR="0022023E">
        <w:rPr>
          <w:rtl/>
          <w:lang w:bidi="fa-IR"/>
        </w:rPr>
        <w:t xml:space="preserve"> </w:t>
      </w:r>
      <w:r w:rsidRPr="008978DB">
        <w:rPr>
          <w:rStyle w:val="libFootnotenumChar"/>
          <w:rtl/>
        </w:rPr>
        <w:t>(669)</w:t>
      </w:r>
      <w:r>
        <w:rPr>
          <w:lang w:bidi="fa-IR"/>
        </w:rPr>
        <w:t xml:space="preserve"> </w:t>
      </w:r>
    </w:p>
    <w:p w:rsidR="003B20BC" w:rsidRDefault="00E5212E" w:rsidP="0034192D">
      <w:pPr>
        <w:pStyle w:val="Heading3"/>
        <w:rPr>
          <w:rtl/>
          <w:lang w:bidi="fa-IR"/>
        </w:rPr>
      </w:pPr>
      <w:bookmarkStart w:id="312" w:name="_Toc396736296"/>
      <w:r>
        <w:rPr>
          <w:rtl/>
          <w:lang w:bidi="fa-IR"/>
        </w:rPr>
        <w:t>راز گر</w:t>
      </w:r>
      <w:r w:rsidR="00D7132C">
        <w:rPr>
          <w:rtl/>
          <w:lang w:bidi="fa-IR"/>
        </w:rPr>
        <w:t>ی</w:t>
      </w:r>
      <w:r>
        <w:rPr>
          <w:rtl/>
          <w:lang w:bidi="fa-IR"/>
        </w:rPr>
        <w:t>ه جانسوز ال</w:t>
      </w:r>
      <w:r w:rsidR="00D7132C">
        <w:rPr>
          <w:rtl/>
          <w:lang w:bidi="fa-IR"/>
        </w:rPr>
        <w:t>ی</w:t>
      </w:r>
      <w:r>
        <w:rPr>
          <w:rtl/>
          <w:lang w:bidi="fa-IR"/>
        </w:rPr>
        <w:t xml:space="preserve">اس </w:t>
      </w:r>
      <w:r w:rsidR="00362EDB" w:rsidRPr="00362EDB">
        <w:rPr>
          <w:rStyle w:val="libAlaemChar"/>
          <w:rtl/>
        </w:rPr>
        <w:t>عليه‌السلام</w:t>
      </w:r>
      <w:bookmarkEnd w:id="312"/>
      <w:r w:rsidR="003E6297">
        <w:rPr>
          <w:rtl/>
          <w:lang w:bidi="fa-IR"/>
        </w:rPr>
        <w:t xml:space="preserve"> </w:t>
      </w:r>
    </w:p>
    <w:p w:rsidR="00E5212E" w:rsidRDefault="00E5212E" w:rsidP="00E5212E">
      <w:pPr>
        <w:pStyle w:val="libNormal"/>
        <w:rPr>
          <w:rtl/>
          <w:lang w:bidi="fa-IR"/>
        </w:rPr>
      </w:pPr>
      <w:r>
        <w:rPr>
          <w:rtl/>
          <w:lang w:bidi="fa-IR"/>
        </w:rPr>
        <w:t>مطابق بعضى از روا</w:t>
      </w:r>
      <w:r w:rsidR="00D7132C">
        <w:rPr>
          <w:rtl/>
          <w:lang w:bidi="fa-IR"/>
        </w:rPr>
        <w:t>ی</w:t>
      </w:r>
      <w:r>
        <w:rPr>
          <w:rtl/>
          <w:lang w:bidi="fa-IR"/>
        </w:rPr>
        <w:t>ات</w:t>
      </w:r>
      <w:r w:rsidR="0034192D">
        <w:rPr>
          <w:rtl/>
          <w:lang w:bidi="fa-IR"/>
        </w:rPr>
        <w:t xml:space="preserve">، </w:t>
      </w:r>
      <w:r>
        <w:rPr>
          <w:rtl/>
          <w:lang w:bidi="fa-IR"/>
        </w:rPr>
        <w:t>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از زندگان است و همانند خضر </w:t>
      </w:r>
      <w:r w:rsidR="00362EDB" w:rsidRPr="00362EDB">
        <w:rPr>
          <w:rStyle w:val="libAlaemChar"/>
          <w:rtl/>
        </w:rPr>
        <w:t>عليه‌السلام</w:t>
      </w:r>
      <w:r>
        <w:rPr>
          <w:rtl/>
          <w:lang w:bidi="fa-IR"/>
        </w:rPr>
        <w:t xml:space="preserve"> زنده مى</w:t>
      </w:r>
      <w:r w:rsidR="003E6297">
        <w:rPr>
          <w:rtl/>
          <w:lang w:bidi="fa-IR"/>
        </w:rPr>
        <w:t xml:space="preserve"> </w:t>
      </w:r>
      <w:r>
        <w:rPr>
          <w:rtl/>
          <w:lang w:bidi="fa-IR"/>
        </w:rPr>
        <w:t>باشد</w:t>
      </w:r>
      <w:r w:rsidR="0034192D">
        <w:rPr>
          <w:rtl/>
          <w:lang w:bidi="fa-IR"/>
        </w:rPr>
        <w:t xml:space="preserve">، </w:t>
      </w:r>
      <w:r>
        <w:rPr>
          <w:rtl/>
          <w:lang w:bidi="fa-IR"/>
        </w:rPr>
        <w:t>و خداوند ا</w:t>
      </w:r>
      <w:r w:rsidR="00D7132C">
        <w:rPr>
          <w:rtl/>
          <w:lang w:bidi="fa-IR"/>
        </w:rPr>
        <w:t>ی</w:t>
      </w:r>
      <w:r>
        <w:rPr>
          <w:rtl/>
          <w:lang w:bidi="fa-IR"/>
        </w:rPr>
        <w:t>ن زندگى ابدى را به خاطر عشق و علاقه</w:t>
      </w:r>
      <w:r w:rsidR="003E6297">
        <w:rPr>
          <w:rtl/>
          <w:lang w:bidi="fa-IR"/>
        </w:rPr>
        <w:t xml:space="preserve"> </w:t>
      </w:r>
      <w:r>
        <w:rPr>
          <w:rtl/>
          <w:lang w:bidi="fa-IR"/>
        </w:rPr>
        <w:t>اش به مناجات با خدا به او داده است</w:t>
      </w:r>
      <w:r w:rsidR="0034192D">
        <w:rPr>
          <w:rtl/>
          <w:lang w:bidi="fa-IR"/>
        </w:rPr>
        <w:t xml:space="preserve">، </w:t>
      </w:r>
      <w:r>
        <w:rPr>
          <w:rtl/>
          <w:lang w:bidi="fa-IR"/>
        </w:rPr>
        <w:t>در ا</w:t>
      </w:r>
      <w:r w:rsidR="00D7132C">
        <w:rPr>
          <w:rtl/>
          <w:lang w:bidi="fa-IR"/>
        </w:rPr>
        <w:t>ی</w:t>
      </w:r>
      <w:r>
        <w:rPr>
          <w:rtl/>
          <w:lang w:bidi="fa-IR"/>
        </w:rPr>
        <w:t>ن راستا به روا</w:t>
      </w:r>
      <w:r w:rsidR="00D7132C">
        <w:rPr>
          <w:rtl/>
          <w:lang w:bidi="fa-IR"/>
        </w:rPr>
        <w:t>ی</w:t>
      </w:r>
      <w:r>
        <w:rPr>
          <w:rtl/>
          <w:lang w:bidi="fa-IR"/>
        </w:rPr>
        <w:t>ت ز</w:t>
      </w:r>
      <w:r w:rsidR="00D7132C">
        <w:rPr>
          <w:rtl/>
          <w:lang w:bidi="fa-IR"/>
        </w:rPr>
        <w:t>ی</w:t>
      </w:r>
      <w:r>
        <w:rPr>
          <w:rtl/>
          <w:lang w:bidi="fa-IR"/>
        </w:rPr>
        <w:t>ر توجه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روزى عزرائ</w:t>
      </w:r>
      <w:r w:rsidR="00D7132C">
        <w:rPr>
          <w:rtl/>
          <w:lang w:bidi="fa-IR"/>
        </w:rPr>
        <w:t>ی</w:t>
      </w:r>
      <w:r>
        <w:rPr>
          <w:rtl/>
          <w:lang w:bidi="fa-IR"/>
        </w:rPr>
        <w:t>ل نزد ال</w:t>
      </w:r>
      <w:r w:rsidR="00D7132C">
        <w:rPr>
          <w:rtl/>
          <w:lang w:bidi="fa-IR"/>
        </w:rPr>
        <w:t>ی</w:t>
      </w:r>
      <w:r>
        <w:rPr>
          <w:rtl/>
          <w:lang w:bidi="fa-IR"/>
        </w:rPr>
        <w:t>اس آمد تا روحش را قبض كند</w:t>
      </w:r>
      <w:r w:rsidR="0034192D">
        <w:rPr>
          <w:rtl/>
          <w:lang w:bidi="fa-IR"/>
        </w:rPr>
        <w:t xml:space="preserve">. </w:t>
      </w:r>
      <w:r>
        <w:rPr>
          <w:rtl/>
          <w:lang w:bidi="fa-IR"/>
        </w:rPr>
        <w:t>ال</w:t>
      </w:r>
      <w:r w:rsidR="00D7132C">
        <w:rPr>
          <w:rtl/>
          <w:lang w:bidi="fa-IR"/>
        </w:rPr>
        <w:t>ی</w:t>
      </w:r>
      <w:r>
        <w:rPr>
          <w:rtl/>
          <w:lang w:bidi="fa-IR"/>
        </w:rPr>
        <w:t>اس به گر</w:t>
      </w:r>
      <w:r w:rsidR="00D7132C">
        <w:rPr>
          <w:rtl/>
          <w:lang w:bidi="fa-IR"/>
        </w:rPr>
        <w:t>ی</w:t>
      </w:r>
      <w:r>
        <w:rPr>
          <w:rtl/>
          <w:lang w:bidi="fa-IR"/>
        </w:rPr>
        <w:t>ه افتاد</w:t>
      </w:r>
      <w:r w:rsidR="0034192D">
        <w:rPr>
          <w:rtl/>
          <w:lang w:bidi="fa-IR"/>
        </w:rPr>
        <w:t xml:space="preserve">. </w:t>
      </w:r>
      <w:r>
        <w:rPr>
          <w:rtl/>
          <w:lang w:bidi="fa-IR"/>
        </w:rPr>
        <w:t>عزرائ</w:t>
      </w:r>
      <w:r w:rsidR="00D7132C">
        <w:rPr>
          <w:rtl/>
          <w:lang w:bidi="fa-IR"/>
        </w:rPr>
        <w:t>ی</w:t>
      </w:r>
      <w:r>
        <w:rPr>
          <w:rtl/>
          <w:lang w:bidi="fa-IR"/>
        </w:rPr>
        <w:t>ل گفت</w:t>
      </w:r>
      <w:r w:rsidR="0034192D">
        <w:rPr>
          <w:rtl/>
          <w:lang w:bidi="fa-IR"/>
        </w:rPr>
        <w:t xml:space="preserve">: </w:t>
      </w:r>
      <w:r>
        <w:rPr>
          <w:rtl/>
          <w:lang w:bidi="fa-IR"/>
        </w:rPr>
        <w:t>آ</w:t>
      </w:r>
      <w:r w:rsidR="00D7132C">
        <w:rPr>
          <w:rtl/>
          <w:lang w:bidi="fa-IR"/>
        </w:rPr>
        <w:t>ی</w:t>
      </w:r>
      <w:r>
        <w:rPr>
          <w:rtl/>
          <w:lang w:bidi="fa-IR"/>
        </w:rPr>
        <w:t>ا گر</w:t>
      </w:r>
      <w:r w:rsidR="00D7132C">
        <w:rPr>
          <w:rtl/>
          <w:lang w:bidi="fa-IR"/>
        </w:rPr>
        <w:t>ی</w:t>
      </w:r>
      <w:r>
        <w:rPr>
          <w:rtl/>
          <w:lang w:bidi="fa-IR"/>
        </w:rPr>
        <w:t>ه مى</w:t>
      </w:r>
      <w:r w:rsidR="003E6297">
        <w:rPr>
          <w:rtl/>
          <w:lang w:bidi="fa-IR"/>
        </w:rPr>
        <w:t xml:space="preserve"> </w:t>
      </w:r>
      <w:r>
        <w:rPr>
          <w:rtl/>
          <w:lang w:bidi="fa-IR"/>
        </w:rPr>
        <w:t>كنى</w:t>
      </w:r>
      <w:r w:rsidR="0034192D">
        <w:rPr>
          <w:rtl/>
          <w:lang w:bidi="fa-IR"/>
        </w:rPr>
        <w:t xml:space="preserve">، </w:t>
      </w:r>
      <w:r>
        <w:rPr>
          <w:rtl/>
          <w:lang w:bidi="fa-IR"/>
        </w:rPr>
        <w:t>با ا</w:t>
      </w:r>
      <w:r w:rsidR="00D7132C">
        <w:rPr>
          <w:rtl/>
          <w:lang w:bidi="fa-IR"/>
        </w:rPr>
        <w:t>ی</w:t>
      </w:r>
      <w:r>
        <w:rPr>
          <w:rtl/>
          <w:lang w:bidi="fa-IR"/>
        </w:rPr>
        <w:t>ن كه به سوى پروردگارت باز مى</w:t>
      </w:r>
      <w:r w:rsidR="003E6297">
        <w:rPr>
          <w:rtl/>
          <w:lang w:bidi="fa-IR"/>
        </w:rPr>
        <w:t xml:space="preserve"> </w:t>
      </w:r>
      <w:r>
        <w:rPr>
          <w:rtl/>
          <w:lang w:bidi="fa-IR"/>
        </w:rPr>
        <w:t>گردى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اس گفت</w:t>
      </w:r>
      <w:r w:rsidR="0034192D">
        <w:rPr>
          <w:rtl/>
          <w:lang w:bidi="fa-IR"/>
        </w:rPr>
        <w:t xml:space="preserve">: </w:t>
      </w:r>
      <w:r>
        <w:rPr>
          <w:rtl/>
          <w:lang w:bidi="fa-IR"/>
        </w:rPr>
        <w:t>گر</w:t>
      </w:r>
      <w:r w:rsidR="00D7132C">
        <w:rPr>
          <w:rtl/>
          <w:lang w:bidi="fa-IR"/>
        </w:rPr>
        <w:t>ی</w:t>
      </w:r>
      <w:r>
        <w:rPr>
          <w:rtl/>
          <w:lang w:bidi="fa-IR"/>
        </w:rPr>
        <w:t>ه</w:t>
      </w:r>
      <w:r w:rsidR="003E6297">
        <w:rPr>
          <w:rtl/>
          <w:lang w:bidi="fa-IR"/>
        </w:rPr>
        <w:t xml:space="preserve"> </w:t>
      </w:r>
      <w:r>
        <w:rPr>
          <w:rtl/>
          <w:lang w:bidi="fa-IR"/>
        </w:rPr>
        <w:t>ام براى مرگ ن</w:t>
      </w:r>
      <w:r w:rsidR="00D7132C">
        <w:rPr>
          <w:rtl/>
          <w:lang w:bidi="fa-IR"/>
        </w:rPr>
        <w:t>ی</w:t>
      </w:r>
      <w:r>
        <w:rPr>
          <w:rtl/>
          <w:lang w:bidi="fa-IR"/>
        </w:rPr>
        <w:t>ست</w:t>
      </w:r>
      <w:r w:rsidR="0034192D">
        <w:rPr>
          <w:rtl/>
          <w:lang w:bidi="fa-IR"/>
        </w:rPr>
        <w:t xml:space="preserve">، </w:t>
      </w:r>
      <w:r>
        <w:rPr>
          <w:rtl/>
          <w:lang w:bidi="fa-IR"/>
        </w:rPr>
        <w:t>بلكه براى فراق از شب</w:t>
      </w:r>
      <w:r w:rsidR="003E6297">
        <w:rPr>
          <w:rtl/>
          <w:lang w:bidi="fa-IR"/>
        </w:rPr>
        <w:t xml:space="preserve"> </w:t>
      </w:r>
      <w:r>
        <w:rPr>
          <w:rtl/>
          <w:lang w:bidi="fa-IR"/>
        </w:rPr>
        <w:t>هاى (طولانى) زمستان و روزهاى (گرم و طولانى) تابستان است كه دوستان خدا ا</w:t>
      </w:r>
      <w:r w:rsidR="00D7132C">
        <w:rPr>
          <w:rtl/>
          <w:lang w:bidi="fa-IR"/>
        </w:rPr>
        <w:t>ی</w:t>
      </w:r>
      <w:r>
        <w:rPr>
          <w:rtl/>
          <w:lang w:bidi="fa-IR"/>
        </w:rPr>
        <w:t>ن شب</w:t>
      </w:r>
      <w:r w:rsidR="003E6297">
        <w:rPr>
          <w:rtl/>
          <w:lang w:bidi="fa-IR"/>
        </w:rPr>
        <w:t xml:space="preserve"> </w:t>
      </w:r>
      <w:r>
        <w:rPr>
          <w:rtl/>
          <w:lang w:bidi="fa-IR"/>
        </w:rPr>
        <w:t>ها را به عبادت مى</w:t>
      </w:r>
      <w:r w:rsidR="003E6297">
        <w:rPr>
          <w:rtl/>
          <w:lang w:bidi="fa-IR"/>
        </w:rPr>
        <w:t xml:space="preserve"> </w:t>
      </w:r>
      <w:r>
        <w:rPr>
          <w:rtl/>
          <w:lang w:bidi="fa-IR"/>
        </w:rPr>
        <w:t>گذرانند</w:t>
      </w:r>
      <w:r w:rsidR="0034192D">
        <w:rPr>
          <w:rtl/>
          <w:lang w:bidi="fa-IR"/>
        </w:rPr>
        <w:t xml:space="preserve">، </w:t>
      </w:r>
      <w:r>
        <w:rPr>
          <w:rtl/>
          <w:lang w:bidi="fa-IR"/>
        </w:rPr>
        <w:t>و در ا</w:t>
      </w:r>
      <w:r w:rsidR="00D7132C">
        <w:rPr>
          <w:rtl/>
          <w:lang w:bidi="fa-IR"/>
        </w:rPr>
        <w:t>ی</w:t>
      </w:r>
      <w:r>
        <w:rPr>
          <w:rtl/>
          <w:lang w:bidi="fa-IR"/>
        </w:rPr>
        <w:t>ن روزها روزه مى</w:t>
      </w:r>
      <w:r w:rsidR="003E6297">
        <w:rPr>
          <w:rtl/>
          <w:lang w:bidi="fa-IR"/>
        </w:rPr>
        <w:t xml:space="preserve"> </w:t>
      </w:r>
      <w:r>
        <w:rPr>
          <w:rtl/>
          <w:lang w:bidi="fa-IR"/>
        </w:rPr>
        <w:t>گ</w:t>
      </w:r>
      <w:r w:rsidR="00D7132C">
        <w:rPr>
          <w:rtl/>
          <w:lang w:bidi="fa-IR"/>
        </w:rPr>
        <w:t>ی</w:t>
      </w:r>
      <w:r>
        <w:rPr>
          <w:rtl/>
          <w:lang w:bidi="fa-IR"/>
        </w:rPr>
        <w:t>رند</w:t>
      </w:r>
      <w:r w:rsidR="0034192D">
        <w:rPr>
          <w:rtl/>
          <w:lang w:bidi="fa-IR"/>
        </w:rPr>
        <w:t xml:space="preserve">. </w:t>
      </w:r>
      <w:r>
        <w:rPr>
          <w:rtl/>
          <w:lang w:bidi="fa-IR"/>
        </w:rPr>
        <w:t>و در خدمت خدا هستند و از مناجات با محبوبشان</w:t>
      </w:r>
      <w:r w:rsidR="0034192D">
        <w:rPr>
          <w:rtl/>
          <w:lang w:bidi="fa-IR"/>
        </w:rPr>
        <w:t xml:space="preserve">، </w:t>
      </w:r>
      <w:r>
        <w:rPr>
          <w:rtl/>
          <w:lang w:bidi="fa-IR"/>
        </w:rPr>
        <w:t>خدا لذت مى</w:t>
      </w:r>
      <w:r w:rsidR="003E6297">
        <w:rPr>
          <w:rtl/>
          <w:lang w:bidi="fa-IR"/>
        </w:rPr>
        <w:t xml:space="preserve"> </w:t>
      </w:r>
      <w:r>
        <w:rPr>
          <w:rtl/>
          <w:lang w:bidi="fa-IR"/>
        </w:rPr>
        <w:t>برند</w:t>
      </w:r>
      <w:r w:rsidR="0034192D">
        <w:rPr>
          <w:rtl/>
          <w:lang w:bidi="fa-IR"/>
        </w:rPr>
        <w:t xml:space="preserve">، </w:t>
      </w:r>
      <w:r>
        <w:rPr>
          <w:rtl/>
          <w:lang w:bidi="fa-IR"/>
        </w:rPr>
        <w:t>ولى من مى</w:t>
      </w:r>
      <w:r w:rsidR="003E6297">
        <w:rPr>
          <w:rtl/>
          <w:lang w:bidi="fa-IR"/>
        </w:rPr>
        <w:t xml:space="preserve"> </w:t>
      </w:r>
      <w:r>
        <w:rPr>
          <w:rtl/>
          <w:lang w:bidi="fa-IR"/>
        </w:rPr>
        <w:t>خواهم از صف آن</w:t>
      </w:r>
      <w:r w:rsidR="003E6297">
        <w:rPr>
          <w:rtl/>
          <w:lang w:bidi="fa-IR"/>
        </w:rPr>
        <w:t xml:space="preserve"> </w:t>
      </w:r>
      <w:r>
        <w:rPr>
          <w:rtl/>
          <w:lang w:bidi="fa-IR"/>
        </w:rPr>
        <w:t>ها جدا گردم و اس</w:t>
      </w:r>
      <w:r w:rsidR="00D7132C">
        <w:rPr>
          <w:rtl/>
          <w:lang w:bidi="fa-IR"/>
        </w:rPr>
        <w:t>ی</w:t>
      </w:r>
      <w:r>
        <w:rPr>
          <w:rtl/>
          <w:lang w:bidi="fa-IR"/>
        </w:rPr>
        <w:t>ر خاك شوم</w:t>
      </w:r>
      <w:r w:rsidR="0034192D">
        <w:rPr>
          <w:rtl/>
          <w:lang w:bidi="fa-IR"/>
        </w:rPr>
        <w:t xml:space="preserve">. </w:t>
      </w:r>
    </w:p>
    <w:p w:rsidR="00E5212E" w:rsidRDefault="00E5212E" w:rsidP="00E5212E">
      <w:pPr>
        <w:pStyle w:val="libNormal"/>
        <w:rPr>
          <w:rtl/>
          <w:lang w:bidi="fa-IR"/>
        </w:rPr>
      </w:pPr>
      <w:r>
        <w:rPr>
          <w:rtl/>
          <w:lang w:bidi="fa-IR"/>
        </w:rPr>
        <w:t>خداوند به ال</w:t>
      </w:r>
      <w:r w:rsidR="00D7132C">
        <w:rPr>
          <w:rtl/>
          <w:lang w:bidi="fa-IR"/>
        </w:rPr>
        <w:t>ی</w:t>
      </w:r>
      <w:r>
        <w:rPr>
          <w:rtl/>
          <w:lang w:bidi="fa-IR"/>
        </w:rPr>
        <w:t>اس چن</w:t>
      </w:r>
      <w:r w:rsidR="00D7132C">
        <w:rPr>
          <w:rtl/>
          <w:lang w:bidi="fa-IR"/>
        </w:rPr>
        <w:t>ی</w:t>
      </w:r>
      <w:r>
        <w:rPr>
          <w:rtl/>
          <w:lang w:bidi="fa-IR"/>
        </w:rPr>
        <w:t>ن وحى كرد</w:t>
      </w:r>
      <w:r w:rsidR="0034192D">
        <w:rPr>
          <w:rtl/>
          <w:lang w:bidi="fa-IR"/>
        </w:rPr>
        <w:t xml:space="preserve">: </w:t>
      </w:r>
      <w:r>
        <w:rPr>
          <w:rtl/>
          <w:lang w:bidi="fa-IR"/>
        </w:rPr>
        <w:t>تو را به خاطر آن كه علاقه به مناجات دارى و مى</w:t>
      </w:r>
      <w:r w:rsidR="003E6297">
        <w:rPr>
          <w:rtl/>
          <w:lang w:bidi="fa-IR"/>
        </w:rPr>
        <w:t xml:space="preserve"> </w:t>
      </w:r>
      <w:r>
        <w:rPr>
          <w:rtl/>
          <w:lang w:bidi="fa-IR"/>
        </w:rPr>
        <w:t>خواهى در خدمت مردم باشى</w:t>
      </w:r>
      <w:r w:rsidR="0034192D">
        <w:rPr>
          <w:rtl/>
          <w:lang w:bidi="fa-IR"/>
        </w:rPr>
        <w:t xml:space="preserve">، </w:t>
      </w:r>
      <w:r>
        <w:rPr>
          <w:rtl/>
          <w:lang w:bidi="fa-IR"/>
        </w:rPr>
        <w:t>تا روز ق</w:t>
      </w:r>
      <w:r w:rsidR="00D7132C">
        <w:rPr>
          <w:rtl/>
          <w:lang w:bidi="fa-IR"/>
        </w:rPr>
        <w:t>ی</w:t>
      </w:r>
      <w:r>
        <w:rPr>
          <w:rtl/>
          <w:lang w:bidi="fa-IR"/>
        </w:rPr>
        <w:t>امت مهلت دادم</w:t>
      </w:r>
      <w:r w:rsidR="0034192D">
        <w:rPr>
          <w:rtl/>
          <w:lang w:bidi="fa-IR"/>
        </w:rPr>
        <w:t xml:space="preserve">، </w:t>
      </w:r>
      <w:r>
        <w:rPr>
          <w:rtl/>
          <w:lang w:bidi="fa-IR"/>
        </w:rPr>
        <w:t>تا زندگى را ادامه دهى</w:t>
      </w:r>
      <w:r w:rsidR="0034192D">
        <w:rPr>
          <w:rtl/>
          <w:lang w:bidi="fa-IR"/>
        </w:rPr>
        <w:t xml:space="preserve">، </w:t>
      </w:r>
      <w:r>
        <w:rPr>
          <w:rtl/>
          <w:lang w:bidi="fa-IR"/>
        </w:rPr>
        <w:t>و از صف اول</w:t>
      </w:r>
      <w:r w:rsidR="00D7132C">
        <w:rPr>
          <w:rtl/>
          <w:lang w:bidi="fa-IR"/>
        </w:rPr>
        <w:t>ی</w:t>
      </w:r>
      <w:r>
        <w:rPr>
          <w:rtl/>
          <w:lang w:bidi="fa-IR"/>
        </w:rPr>
        <w:t>اى خدا جدا نگردى</w:t>
      </w:r>
      <w:r w:rsidR="0034192D">
        <w:rPr>
          <w:rtl/>
          <w:lang w:bidi="fa-IR"/>
        </w:rPr>
        <w:t xml:space="preserve">، </w:t>
      </w:r>
      <w:r>
        <w:rPr>
          <w:rtl/>
          <w:lang w:bidi="fa-IR"/>
        </w:rPr>
        <w:t>و با آن</w:t>
      </w:r>
      <w:r w:rsidR="003E6297">
        <w:rPr>
          <w:rtl/>
          <w:lang w:bidi="fa-IR"/>
        </w:rPr>
        <w:t xml:space="preserve"> </w:t>
      </w:r>
      <w:r>
        <w:rPr>
          <w:rtl/>
          <w:lang w:bidi="fa-IR"/>
        </w:rPr>
        <w:t>ها به مناجات و راز و ن</w:t>
      </w:r>
      <w:r w:rsidR="00D7132C">
        <w:rPr>
          <w:rtl/>
          <w:lang w:bidi="fa-IR"/>
        </w:rPr>
        <w:t>ی</w:t>
      </w:r>
      <w:r>
        <w:rPr>
          <w:rtl/>
          <w:lang w:bidi="fa-IR"/>
        </w:rPr>
        <w:t>از</w:t>
      </w:r>
      <w:r w:rsidR="0034192D">
        <w:rPr>
          <w:rtl/>
          <w:lang w:bidi="fa-IR"/>
        </w:rPr>
        <w:t xml:space="preserve">، </w:t>
      </w:r>
      <w:r>
        <w:rPr>
          <w:rtl/>
          <w:lang w:bidi="fa-IR"/>
        </w:rPr>
        <w:t>مأنوس باشى</w:t>
      </w:r>
      <w:r w:rsidR="0034192D">
        <w:rPr>
          <w:rtl/>
          <w:lang w:bidi="fa-IR"/>
        </w:rPr>
        <w:t xml:space="preserve">. </w:t>
      </w:r>
      <w:r w:rsidRPr="008978DB">
        <w:rPr>
          <w:rStyle w:val="libFootnotenumChar"/>
          <w:rtl/>
        </w:rPr>
        <w:t>(670)</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حضرت ال</w:t>
      </w:r>
      <w:r w:rsidR="00D7132C">
        <w:rPr>
          <w:rtl/>
          <w:lang w:bidi="fa-IR"/>
        </w:rPr>
        <w:t>ی</w:t>
      </w:r>
      <w:r>
        <w:rPr>
          <w:rtl/>
          <w:lang w:bidi="fa-IR"/>
        </w:rPr>
        <w:t xml:space="preserve">اس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313" w:name="_Toc396736297"/>
      <w:r>
        <w:rPr>
          <w:rtl/>
          <w:lang w:bidi="fa-IR"/>
        </w:rPr>
        <w:t>22</w:t>
      </w:r>
      <w:r w:rsidR="00B6393C">
        <w:rPr>
          <w:rtl/>
          <w:lang w:bidi="fa-IR"/>
        </w:rPr>
        <w:t xml:space="preserve">- </w:t>
      </w:r>
      <w:r>
        <w:rPr>
          <w:rtl/>
          <w:lang w:bidi="fa-IR"/>
        </w:rPr>
        <w:t>حضرت ال</w:t>
      </w:r>
      <w:r w:rsidR="00D7132C">
        <w:rPr>
          <w:rtl/>
          <w:lang w:bidi="fa-IR"/>
        </w:rPr>
        <w:t>ی</w:t>
      </w:r>
      <w:r>
        <w:rPr>
          <w:rtl/>
          <w:lang w:bidi="fa-IR"/>
        </w:rPr>
        <w:t xml:space="preserve">سع </w:t>
      </w:r>
      <w:r w:rsidR="00362EDB" w:rsidRPr="00362EDB">
        <w:rPr>
          <w:rStyle w:val="libAlaemChar"/>
          <w:rtl/>
        </w:rPr>
        <w:t>عليه‌السلام</w:t>
      </w:r>
      <w:bookmarkEnd w:id="313"/>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د</w:t>
      </w:r>
      <w:r>
        <w:rPr>
          <w:rtl/>
          <w:lang w:bidi="fa-IR"/>
        </w:rPr>
        <w:t>ی</w:t>
      </w:r>
      <w:r w:rsidR="00E5212E">
        <w:rPr>
          <w:rtl/>
          <w:lang w:bidi="fa-IR"/>
        </w:rPr>
        <w:t>گر از پ</w:t>
      </w:r>
      <w:r>
        <w:rPr>
          <w:rtl/>
          <w:lang w:bidi="fa-IR"/>
        </w:rPr>
        <w:t>ی</w:t>
      </w:r>
      <w:r w:rsidR="00E5212E">
        <w:rPr>
          <w:rtl/>
          <w:lang w:bidi="fa-IR"/>
        </w:rPr>
        <w:t>امبران ال</w:t>
      </w:r>
      <w:r>
        <w:rPr>
          <w:rtl/>
          <w:lang w:bidi="fa-IR"/>
        </w:rPr>
        <w:t>ی</w:t>
      </w:r>
      <w:r w:rsidR="00E5212E">
        <w:rPr>
          <w:rtl/>
          <w:lang w:bidi="fa-IR"/>
        </w:rPr>
        <w:t>سع است كه نامش دو بار در قرآن در رد</w:t>
      </w:r>
      <w:r>
        <w:rPr>
          <w:rtl/>
          <w:lang w:bidi="fa-IR"/>
        </w:rPr>
        <w:t>ی</w:t>
      </w:r>
      <w:r w:rsidR="00E5212E">
        <w:rPr>
          <w:rtl/>
          <w:lang w:bidi="fa-IR"/>
        </w:rPr>
        <w:t>ف پ</w:t>
      </w:r>
      <w:r>
        <w:rPr>
          <w:rtl/>
          <w:lang w:bidi="fa-IR"/>
        </w:rPr>
        <w:t>ی</w:t>
      </w:r>
      <w:r w:rsidR="00E5212E">
        <w:rPr>
          <w:rtl/>
          <w:lang w:bidi="fa-IR"/>
        </w:rPr>
        <w:t>امبران و ن</w:t>
      </w:r>
      <w:r>
        <w:rPr>
          <w:rtl/>
          <w:lang w:bidi="fa-IR"/>
        </w:rPr>
        <w:t>ی</w:t>
      </w:r>
      <w:r w:rsidR="00E5212E">
        <w:rPr>
          <w:rtl/>
          <w:lang w:bidi="fa-IR"/>
        </w:rPr>
        <w:t>كان و برجستگان آمده است</w:t>
      </w:r>
      <w:r w:rsidR="0034192D">
        <w:rPr>
          <w:rtl/>
          <w:lang w:bidi="fa-IR"/>
        </w:rPr>
        <w:t xml:space="preserve">. </w:t>
      </w:r>
      <w:r w:rsidR="00E5212E" w:rsidRPr="008978DB">
        <w:rPr>
          <w:rStyle w:val="libFootnotenumChar"/>
          <w:rtl/>
        </w:rPr>
        <w:t>(671)</w:t>
      </w:r>
      <w:r w:rsidR="00E5212E">
        <w:rPr>
          <w:rtl/>
          <w:lang w:bidi="fa-IR"/>
        </w:rPr>
        <w:t>تعب</w:t>
      </w:r>
      <w:r>
        <w:rPr>
          <w:rtl/>
          <w:lang w:bidi="fa-IR"/>
        </w:rPr>
        <w:t>ی</w:t>
      </w:r>
      <w:r w:rsidR="00E5212E">
        <w:rPr>
          <w:rtl/>
          <w:lang w:bidi="fa-IR"/>
        </w:rPr>
        <w:t>ر قرآن نشان مى</w:t>
      </w:r>
      <w:r w:rsidR="003E6297">
        <w:rPr>
          <w:rtl/>
          <w:lang w:bidi="fa-IR"/>
        </w:rPr>
        <w:t xml:space="preserve"> </w:t>
      </w:r>
      <w:r w:rsidR="00E5212E">
        <w:rPr>
          <w:rtl/>
          <w:lang w:bidi="fa-IR"/>
        </w:rPr>
        <w:t>دهد كه او از پ</w:t>
      </w:r>
      <w:r>
        <w:rPr>
          <w:rtl/>
          <w:lang w:bidi="fa-IR"/>
        </w:rPr>
        <w:t>ی</w:t>
      </w:r>
      <w:r w:rsidR="00E5212E">
        <w:rPr>
          <w:rtl/>
          <w:lang w:bidi="fa-IR"/>
        </w:rPr>
        <w:t>امبران بزرگ الهى بود</w:t>
      </w:r>
      <w:r w:rsidR="0034192D">
        <w:rPr>
          <w:rtl/>
          <w:lang w:bidi="fa-IR"/>
        </w:rPr>
        <w:t xml:space="preserve">. </w:t>
      </w:r>
    </w:p>
    <w:p w:rsidR="00E5212E" w:rsidRDefault="00E5212E" w:rsidP="00E5212E">
      <w:pPr>
        <w:pStyle w:val="libNormal"/>
        <w:rPr>
          <w:rtl/>
          <w:lang w:bidi="fa-IR"/>
        </w:rPr>
      </w:pPr>
      <w:r>
        <w:rPr>
          <w:rtl/>
          <w:lang w:bidi="fa-IR"/>
        </w:rPr>
        <w:t>طبق روا</w:t>
      </w:r>
      <w:r w:rsidR="00D7132C">
        <w:rPr>
          <w:rtl/>
          <w:lang w:bidi="fa-IR"/>
        </w:rPr>
        <w:t>ی</w:t>
      </w:r>
      <w:r>
        <w:rPr>
          <w:rtl/>
          <w:lang w:bidi="fa-IR"/>
        </w:rPr>
        <w:t>ت قبل</w:t>
      </w:r>
      <w:r w:rsidR="0034192D">
        <w:rPr>
          <w:rtl/>
          <w:lang w:bidi="fa-IR"/>
        </w:rPr>
        <w:t xml:space="preserve">، </w:t>
      </w:r>
      <w:r>
        <w:rPr>
          <w:rtl/>
          <w:lang w:bidi="fa-IR"/>
        </w:rPr>
        <w:t>او از شاگردان و وصى حضرت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پس از مقام پ</w:t>
      </w:r>
      <w:r w:rsidR="00D7132C">
        <w:rPr>
          <w:rtl/>
          <w:lang w:bidi="fa-IR"/>
        </w:rPr>
        <w:t>ی</w:t>
      </w:r>
      <w:r>
        <w:rPr>
          <w:rtl/>
          <w:lang w:bidi="fa-IR"/>
        </w:rPr>
        <w:t>امبرى به سوى قوم ال</w:t>
      </w:r>
      <w:r w:rsidR="00D7132C">
        <w:rPr>
          <w:rtl/>
          <w:lang w:bidi="fa-IR"/>
        </w:rPr>
        <w:t>ی</w:t>
      </w:r>
      <w:r>
        <w:rPr>
          <w:rtl/>
          <w:lang w:bidi="fa-IR"/>
        </w:rPr>
        <w:t>اس (مردم بعلبك) فرستاده شد</w:t>
      </w:r>
      <w:r w:rsidR="0034192D">
        <w:rPr>
          <w:rtl/>
          <w:lang w:bidi="fa-IR"/>
        </w:rPr>
        <w:t xml:space="preserve">، </w:t>
      </w:r>
      <w:r>
        <w:rPr>
          <w:rtl/>
          <w:lang w:bidi="fa-IR"/>
        </w:rPr>
        <w:t>و مردم آن جا را به سوى توح</w:t>
      </w:r>
      <w:r w:rsidR="00D7132C">
        <w:rPr>
          <w:rtl/>
          <w:lang w:bidi="fa-IR"/>
        </w:rPr>
        <w:t>ی</w:t>
      </w:r>
      <w:r>
        <w:rPr>
          <w:rtl/>
          <w:lang w:bidi="fa-IR"/>
        </w:rPr>
        <w:t>د دعوت كرد</w:t>
      </w:r>
      <w:r w:rsidR="0034192D">
        <w:rPr>
          <w:rtl/>
          <w:lang w:bidi="fa-IR"/>
        </w:rPr>
        <w:t xml:space="preserve">، </w:t>
      </w:r>
      <w:r>
        <w:rPr>
          <w:rtl/>
          <w:lang w:bidi="fa-IR"/>
        </w:rPr>
        <w:t>آن</w:t>
      </w:r>
      <w:r w:rsidR="003E6297">
        <w:rPr>
          <w:rtl/>
          <w:lang w:bidi="fa-IR"/>
        </w:rPr>
        <w:t xml:space="preserve"> </w:t>
      </w:r>
      <w:r>
        <w:rPr>
          <w:rtl/>
          <w:lang w:bidi="fa-IR"/>
        </w:rPr>
        <w:t>ها از او اطاعت كردند و مقدمش را گرامى داشتند</w:t>
      </w:r>
      <w:r w:rsidR="0034192D">
        <w:rPr>
          <w:rtl/>
          <w:lang w:bidi="fa-IR"/>
        </w:rPr>
        <w:t xml:space="preserve">. </w:t>
      </w:r>
    </w:p>
    <w:p w:rsidR="00E5212E" w:rsidRDefault="00E5212E" w:rsidP="00E5212E">
      <w:pPr>
        <w:pStyle w:val="libNormal"/>
        <w:rPr>
          <w:rtl/>
          <w:lang w:bidi="fa-IR"/>
        </w:rPr>
      </w:pPr>
      <w:r>
        <w:rPr>
          <w:rtl/>
          <w:lang w:bidi="fa-IR"/>
        </w:rPr>
        <w:t>او از پ</w:t>
      </w:r>
      <w:r w:rsidR="00D7132C">
        <w:rPr>
          <w:rtl/>
          <w:lang w:bidi="fa-IR"/>
        </w:rPr>
        <w:t>ی</w:t>
      </w:r>
      <w:r>
        <w:rPr>
          <w:rtl/>
          <w:lang w:bidi="fa-IR"/>
        </w:rPr>
        <w:t>امبران بنى اسرائ</w:t>
      </w:r>
      <w:r w:rsidR="00D7132C">
        <w:rPr>
          <w:rtl/>
          <w:lang w:bidi="fa-IR"/>
        </w:rPr>
        <w:t>ی</w:t>
      </w:r>
      <w:r>
        <w:rPr>
          <w:rtl/>
          <w:lang w:bidi="fa-IR"/>
        </w:rPr>
        <w:t>ل بود و در زبان عبرى ال</w:t>
      </w:r>
      <w:r w:rsidR="00D7132C">
        <w:rPr>
          <w:rtl/>
          <w:lang w:bidi="fa-IR"/>
        </w:rPr>
        <w:t>ی</w:t>
      </w:r>
      <w:r>
        <w:rPr>
          <w:rtl/>
          <w:lang w:bidi="fa-IR"/>
        </w:rPr>
        <w:t>سع بن شافات خوانده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سع به معنى ناجى (نجاتبخش) است و شافات به معنى قاضى است</w:t>
      </w:r>
      <w:r w:rsidR="0034192D">
        <w:rPr>
          <w:rtl/>
          <w:lang w:bidi="fa-IR"/>
        </w:rPr>
        <w:t xml:space="preserve">. </w:t>
      </w:r>
      <w:r w:rsidRPr="008978DB">
        <w:rPr>
          <w:rStyle w:val="libFootnotenumChar"/>
          <w:rtl/>
        </w:rPr>
        <w:t>(672)</w:t>
      </w:r>
      <w:r>
        <w:rPr>
          <w:lang w:bidi="fa-IR"/>
        </w:rPr>
        <w:t xml:space="preserve"> </w:t>
      </w:r>
    </w:p>
    <w:p w:rsidR="00E5212E" w:rsidRDefault="00E5212E" w:rsidP="00E5212E">
      <w:pPr>
        <w:pStyle w:val="libNormal"/>
        <w:rPr>
          <w:rtl/>
          <w:lang w:bidi="fa-IR"/>
        </w:rPr>
      </w:pPr>
      <w:r>
        <w:rPr>
          <w:rtl/>
          <w:lang w:bidi="fa-IR"/>
        </w:rPr>
        <w:t>او مردم را به شر</w:t>
      </w:r>
      <w:r w:rsidR="00D7132C">
        <w:rPr>
          <w:rtl/>
          <w:lang w:bidi="fa-IR"/>
        </w:rPr>
        <w:t>ی</w:t>
      </w:r>
      <w:r>
        <w:rPr>
          <w:rtl/>
          <w:lang w:bidi="fa-IR"/>
        </w:rPr>
        <w:t xml:space="preserve">عت حضرت موسى </w:t>
      </w:r>
      <w:r w:rsidR="00362EDB" w:rsidRPr="00362EDB">
        <w:rPr>
          <w:rStyle w:val="libAlaemChar"/>
          <w:rtl/>
        </w:rPr>
        <w:t>عليه‌السلام</w:t>
      </w:r>
      <w:r>
        <w:rPr>
          <w:rtl/>
          <w:lang w:bidi="fa-IR"/>
        </w:rPr>
        <w:t xml:space="preserve"> دعوت مى</w:t>
      </w:r>
      <w:r w:rsidR="003E6297">
        <w:rPr>
          <w:rtl/>
          <w:lang w:bidi="fa-IR"/>
        </w:rPr>
        <w:t xml:space="preserve"> </w:t>
      </w:r>
      <w:r>
        <w:rPr>
          <w:rtl/>
          <w:lang w:bidi="fa-IR"/>
        </w:rPr>
        <w:t>كرد</w:t>
      </w:r>
      <w:r w:rsidR="0034192D">
        <w:rPr>
          <w:rtl/>
          <w:lang w:bidi="fa-IR"/>
        </w:rPr>
        <w:t xml:space="preserve">. </w:t>
      </w:r>
      <w:r>
        <w:rPr>
          <w:rtl/>
          <w:lang w:bidi="fa-IR"/>
        </w:rPr>
        <w:t>معجزاتى مانند شفا دادن ب</w:t>
      </w:r>
      <w:r w:rsidR="00D7132C">
        <w:rPr>
          <w:rtl/>
          <w:lang w:bidi="fa-IR"/>
        </w:rPr>
        <w:t>ی</w:t>
      </w:r>
      <w:r>
        <w:rPr>
          <w:rtl/>
          <w:lang w:bidi="fa-IR"/>
        </w:rPr>
        <w:t>ماران</w:t>
      </w:r>
      <w:r w:rsidR="0034192D">
        <w:rPr>
          <w:rtl/>
          <w:lang w:bidi="fa-IR"/>
        </w:rPr>
        <w:t xml:space="preserve">، </w:t>
      </w:r>
      <w:r>
        <w:rPr>
          <w:rtl/>
          <w:lang w:bidi="fa-IR"/>
        </w:rPr>
        <w:t>زنده كردن مردگان از او ظاهر شد</w:t>
      </w:r>
      <w:r w:rsidR="0034192D">
        <w:rPr>
          <w:rtl/>
          <w:lang w:bidi="fa-IR"/>
        </w:rPr>
        <w:t xml:space="preserve">، </w:t>
      </w:r>
      <w:r>
        <w:rPr>
          <w:rtl/>
          <w:lang w:bidi="fa-IR"/>
        </w:rPr>
        <w:t>و موجب رونق كار او گرد</w:t>
      </w:r>
      <w:r w:rsidR="00D7132C">
        <w:rPr>
          <w:rtl/>
          <w:lang w:bidi="fa-IR"/>
        </w:rPr>
        <w:t>ی</w:t>
      </w:r>
      <w:r>
        <w:rPr>
          <w:rtl/>
          <w:lang w:bidi="fa-IR"/>
        </w:rPr>
        <w:t>د</w:t>
      </w:r>
      <w:r w:rsidR="0034192D">
        <w:rPr>
          <w:rtl/>
          <w:lang w:bidi="fa-IR"/>
        </w:rPr>
        <w:t xml:space="preserve">. </w:t>
      </w:r>
      <w:r w:rsidRPr="008978DB">
        <w:rPr>
          <w:rStyle w:val="libFootnotenumChar"/>
          <w:rtl/>
        </w:rPr>
        <w:t>(673)</w:t>
      </w:r>
      <w:r>
        <w:rPr>
          <w:lang w:bidi="fa-IR"/>
        </w:rPr>
        <w:t xml:space="preserve"> </w:t>
      </w:r>
    </w:p>
    <w:p w:rsidR="00E5212E" w:rsidRDefault="00E5212E" w:rsidP="00E5212E">
      <w:pPr>
        <w:pStyle w:val="libNormal"/>
        <w:rPr>
          <w:rtl/>
          <w:lang w:bidi="fa-IR"/>
        </w:rPr>
      </w:pPr>
      <w:r>
        <w:rPr>
          <w:rtl/>
          <w:lang w:bidi="fa-IR"/>
        </w:rPr>
        <w:t>در كتاب حب</w:t>
      </w:r>
      <w:r w:rsidR="00D7132C">
        <w:rPr>
          <w:rtl/>
          <w:lang w:bidi="fa-IR"/>
        </w:rPr>
        <w:t>ی</w:t>
      </w:r>
      <w:r>
        <w:rPr>
          <w:rtl/>
          <w:lang w:bidi="fa-IR"/>
        </w:rPr>
        <w:t>ب الس</w:t>
      </w:r>
      <w:r w:rsidR="00D7132C">
        <w:rPr>
          <w:rtl/>
          <w:lang w:bidi="fa-IR"/>
        </w:rPr>
        <w:t>ی</w:t>
      </w:r>
      <w:r>
        <w:rPr>
          <w:rtl/>
          <w:lang w:bidi="fa-IR"/>
        </w:rPr>
        <w:t>ر آمده</w:t>
      </w:r>
      <w:r w:rsidR="0034192D">
        <w:rPr>
          <w:rtl/>
          <w:lang w:bidi="fa-IR"/>
        </w:rPr>
        <w:t xml:space="preserve">: </w:t>
      </w:r>
      <w:r>
        <w:rPr>
          <w:rtl/>
          <w:lang w:bidi="fa-IR"/>
        </w:rPr>
        <w:t>سلسله نسب ال</w:t>
      </w:r>
      <w:r w:rsidR="00D7132C">
        <w:rPr>
          <w:rtl/>
          <w:lang w:bidi="fa-IR"/>
        </w:rPr>
        <w:t>ی</w:t>
      </w:r>
      <w:r>
        <w:rPr>
          <w:rtl/>
          <w:lang w:bidi="fa-IR"/>
        </w:rPr>
        <w:t>سع به افرائ</w:t>
      </w:r>
      <w:r w:rsidR="00D7132C">
        <w:rPr>
          <w:rtl/>
          <w:lang w:bidi="fa-IR"/>
        </w:rPr>
        <w:t>ی</w:t>
      </w:r>
      <w:r>
        <w:rPr>
          <w:rtl/>
          <w:lang w:bidi="fa-IR"/>
        </w:rPr>
        <w:t xml:space="preserve">م بن </w:t>
      </w:r>
      <w:r w:rsidR="00D7132C">
        <w:rPr>
          <w:rtl/>
          <w:lang w:bidi="fa-IR"/>
        </w:rPr>
        <w:t>ی</w:t>
      </w:r>
      <w:r>
        <w:rPr>
          <w:rtl/>
          <w:lang w:bidi="fa-IR"/>
        </w:rPr>
        <w:t>وسف مى</w:t>
      </w:r>
      <w:r w:rsidR="003E6297">
        <w:rPr>
          <w:rtl/>
          <w:lang w:bidi="fa-IR"/>
        </w:rPr>
        <w:t xml:space="preserve"> </w:t>
      </w:r>
      <w:r>
        <w:rPr>
          <w:rtl/>
          <w:lang w:bidi="fa-IR"/>
        </w:rPr>
        <w:t>رسد</w:t>
      </w:r>
      <w:r w:rsidR="0034192D">
        <w:rPr>
          <w:rtl/>
          <w:lang w:bidi="fa-IR"/>
        </w:rPr>
        <w:t xml:space="preserve">. </w:t>
      </w:r>
      <w:r>
        <w:rPr>
          <w:rtl/>
          <w:lang w:bidi="fa-IR"/>
        </w:rPr>
        <w:t>او بعد از غ</w:t>
      </w:r>
      <w:r w:rsidR="00D7132C">
        <w:rPr>
          <w:rtl/>
          <w:lang w:bidi="fa-IR"/>
        </w:rPr>
        <w:t>ی</w:t>
      </w:r>
      <w:r>
        <w:rPr>
          <w:rtl/>
          <w:lang w:bidi="fa-IR"/>
        </w:rPr>
        <w:t>بت ال</w:t>
      </w:r>
      <w:r w:rsidR="00D7132C">
        <w:rPr>
          <w:rtl/>
          <w:lang w:bidi="fa-IR"/>
        </w:rPr>
        <w:t>ی</w:t>
      </w:r>
      <w:r>
        <w:rPr>
          <w:rtl/>
          <w:lang w:bidi="fa-IR"/>
        </w:rPr>
        <w:t xml:space="preserve">اس </w:t>
      </w:r>
      <w:r w:rsidR="00362EDB" w:rsidRPr="00362EDB">
        <w:rPr>
          <w:rStyle w:val="libAlaemChar"/>
          <w:rtl/>
        </w:rPr>
        <w:t>عليه‌السلام</w:t>
      </w:r>
      <w:r>
        <w:rPr>
          <w:rtl/>
          <w:lang w:bidi="fa-IR"/>
        </w:rPr>
        <w:t xml:space="preserve"> به مقام نبوت رس</w:t>
      </w:r>
      <w:r w:rsidR="00D7132C">
        <w:rPr>
          <w:rtl/>
          <w:lang w:bidi="fa-IR"/>
        </w:rPr>
        <w:t>ی</w:t>
      </w:r>
      <w:r>
        <w:rPr>
          <w:rtl/>
          <w:lang w:bidi="fa-IR"/>
        </w:rPr>
        <w:t>د</w:t>
      </w:r>
      <w:r w:rsidR="0034192D">
        <w:rPr>
          <w:rtl/>
          <w:lang w:bidi="fa-IR"/>
        </w:rPr>
        <w:t xml:space="preserve">، </w:t>
      </w:r>
      <w:r>
        <w:rPr>
          <w:rtl/>
          <w:lang w:bidi="fa-IR"/>
        </w:rPr>
        <w:t>و به هدا</w:t>
      </w:r>
      <w:r w:rsidR="00D7132C">
        <w:rPr>
          <w:rtl/>
          <w:lang w:bidi="fa-IR"/>
        </w:rPr>
        <w:t>ی</w:t>
      </w:r>
      <w:r>
        <w:rPr>
          <w:rtl/>
          <w:lang w:bidi="fa-IR"/>
        </w:rPr>
        <w:t>ت قوم بنى اسرائ</w:t>
      </w:r>
      <w:r w:rsidR="00D7132C">
        <w:rPr>
          <w:rtl/>
          <w:lang w:bidi="fa-IR"/>
        </w:rPr>
        <w:t>ی</w:t>
      </w:r>
      <w:r>
        <w:rPr>
          <w:rtl/>
          <w:lang w:bidi="fa-IR"/>
        </w:rPr>
        <w:t>ل پرداخت</w:t>
      </w:r>
      <w:r w:rsidR="0034192D">
        <w:rPr>
          <w:rtl/>
          <w:lang w:bidi="fa-IR"/>
        </w:rPr>
        <w:t xml:space="preserve">، </w:t>
      </w:r>
      <w:r>
        <w:rPr>
          <w:rtl/>
          <w:lang w:bidi="fa-IR"/>
        </w:rPr>
        <w:t>و پشتوانه محكمى براى حفظ بنى اسرائ</w:t>
      </w:r>
      <w:r w:rsidR="00D7132C">
        <w:rPr>
          <w:rtl/>
          <w:lang w:bidi="fa-IR"/>
        </w:rPr>
        <w:t>ی</w:t>
      </w:r>
      <w:r>
        <w:rPr>
          <w:rtl/>
          <w:lang w:bidi="fa-IR"/>
        </w:rPr>
        <w:t>ل از گزند دشمنان و طاغوت</w:t>
      </w:r>
      <w:r w:rsidR="00D7132C">
        <w:rPr>
          <w:rtl/>
          <w:lang w:bidi="fa-IR"/>
        </w:rPr>
        <w:t>ی</w:t>
      </w:r>
      <w:r>
        <w:rPr>
          <w:rtl/>
          <w:lang w:bidi="fa-IR"/>
        </w:rPr>
        <w:t>ان بود</w:t>
      </w:r>
      <w:r w:rsidR="0034192D">
        <w:rPr>
          <w:rtl/>
          <w:lang w:bidi="fa-IR"/>
        </w:rPr>
        <w:t xml:space="preserve">. </w:t>
      </w:r>
      <w:r>
        <w:rPr>
          <w:rtl/>
          <w:lang w:bidi="fa-IR"/>
        </w:rPr>
        <w:t>هرگاه كفار قصد حمله به بنى اسرائ</w:t>
      </w:r>
      <w:r w:rsidR="00D7132C">
        <w:rPr>
          <w:rtl/>
          <w:lang w:bidi="fa-IR"/>
        </w:rPr>
        <w:t>ی</w:t>
      </w:r>
      <w:r>
        <w:rPr>
          <w:rtl/>
          <w:lang w:bidi="fa-IR"/>
        </w:rPr>
        <w:t>ل را داشتند</w:t>
      </w:r>
      <w:r w:rsidR="0034192D">
        <w:rPr>
          <w:rtl/>
          <w:lang w:bidi="fa-IR"/>
        </w:rPr>
        <w:t xml:space="preserve">، </w:t>
      </w:r>
      <w:r>
        <w:rPr>
          <w:rtl/>
          <w:lang w:bidi="fa-IR"/>
        </w:rPr>
        <w:t>او كه از پنهانى</w:t>
      </w:r>
      <w:r w:rsidR="003E6297">
        <w:rPr>
          <w:rtl/>
          <w:lang w:bidi="fa-IR"/>
        </w:rPr>
        <w:t xml:space="preserve"> </w:t>
      </w:r>
      <w:r>
        <w:rPr>
          <w:rtl/>
          <w:lang w:bidi="fa-IR"/>
        </w:rPr>
        <w:t>ها آگاه بود</w:t>
      </w:r>
      <w:r w:rsidR="0034192D">
        <w:rPr>
          <w:rtl/>
          <w:lang w:bidi="fa-IR"/>
        </w:rPr>
        <w:t xml:space="preserve">، </w:t>
      </w:r>
      <w:r>
        <w:rPr>
          <w:rtl/>
          <w:lang w:bidi="fa-IR"/>
        </w:rPr>
        <w:t>به بنى اسرائ</w:t>
      </w:r>
      <w:r w:rsidR="00D7132C">
        <w:rPr>
          <w:rtl/>
          <w:lang w:bidi="fa-IR"/>
        </w:rPr>
        <w:t>ی</w:t>
      </w:r>
      <w:r>
        <w:rPr>
          <w:rtl/>
          <w:lang w:bidi="fa-IR"/>
        </w:rPr>
        <w:t>ل خبر مى</w:t>
      </w:r>
      <w:r w:rsidR="003E6297">
        <w:rPr>
          <w:rtl/>
          <w:lang w:bidi="fa-IR"/>
        </w:rPr>
        <w:t xml:space="preserve"> </w:t>
      </w:r>
      <w:r>
        <w:rPr>
          <w:rtl/>
          <w:lang w:bidi="fa-IR"/>
        </w:rPr>
        <w:t>داد</w:t>
      </w:r>
      <w:r w:rsidR="0034192D">
        <w:rPr>
          <w:rtl/>
          <w:lang w:bidi="fa-IR"/>
        </w:rPr>
        <w:t xml:space="preserve">، </w:t>
      </w:r>
      <w:r>
        <w:rPr>
          <w:rtl/>
          <w:lang w:bidi="fa-IR"/>
        </w:rPr>
        <w:t>تا خود را براى دفاع آماده سازند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شاهان جبار آن زمان كه با بنى اسرائ</w:t>
      </w:r>
      <w:r>
        <w:rPr>
          <w:rtl/>
          <w:lang w:bidi="fa-IR"/>
        </w:rPr>
        <w:t>ی</w:t>
      </w:r>
      <w:r w:rsidR="00E5212E">
        <w:rPr>
          <w:rtl/>
          <w:lang w:bidi="fa-IR"/>
        </w:rPr>
        <w:t>ل دشمنى داشت و همواره با آن</w:t>
      </w:r>
      <w:r w:rsidR="003E6297">
        <w:rPr>
          <w:rtl/>
          <w:lang w:bidi="fa-IR"/>
        </w:rPr>
        <w:t xml:space="preserve"> </w:t>
      </w:r>
      <w:r w:rsidR="00E5212E">
        <w:rPr>
          <w:rtl/>
          <w:lang w:bidi="fa-IR"/>
        </w:rPr>
        <w:t>ها مى</w:t>
      </w:r>
      <w:r w:rsidR="003E6297">
        <w:rPr>
          <w:rtl/>
          <w:lang w:bidi="fa-IR"/>
        </w:rPr>
        <w:t xml:space="preserve"> </w:t>
      </w:r>
      <w:r w:rsidR="00E5212E">
        <w:rPr>
          <w:rtl/>
          <w:lang w:bidi="fa-IR"/>
        </w:rPr>
        <w:t>جنگ</w:t>
      </w:r>
      <w:r>
        <w:rPr>
          <w:rtl/>
          <w:lang w:bidi="fa-IR"/>
        </w:rPr>
        <w:t>ی</w:t>
      </w:r>
      <w:r w:rsidR="00E5212E">
        <w:rPr>
          <w:rtl/>
          <w:lang w:bidi="fa-IR"/>
        </w:rPr>
        <w:t>د</w:t>
      </w:r>
      <w:r w:rsidR="0034192D">
        <w:rPr>
          <w:rtl/>
          <w:lang w:bidi="fa-IR"/>
        </w:rPr>
        <w:t xml:space="preserve">، </w:t>
      </w:r>
      <w:r w:rsidR="00E5212E">
        <w:rPr>
          <w:rtl/>
          <w:lang w:bidi="fa-IR"/>
        </w:rPr>
        <w:t>در</w:t>
      </w:r>
      <w:r>
        <w:rPr>
          <w:rtl/>
          <w:lang w:bidi="fa-IR"/>
        </w:rPr>
        <w:t>ی</w:t>
      </w:r>
      <w:r w:rsidR="00E5212E">
        <w:rPr>
          <w:rtl/>
          <w:lang w:bidi="fa-IR"/>
        </w:rPr>
        <w:t>افت كه اخبار جنگ</w:t>
      </w:r>
      <w:r w:rsidR="0034192D">
        <w:rPr>
          <w:rtl/>
          <w:lang w:bidi="fa-IR"/>
        </w:rPr>
        <w:t xml:space="preserve">، </w:t>
      </w:r>
      <w:r w:rsidR="00E5212E">
        <w:rPr>
          <w:rtl/>
          <w:lang w:bidi="fa-IR"/>
        </w:rPr>
        <w:t>قبل از حمله به بنى اسرائ</w:t>
      </w:r>
      <w:r>
        <w:rPr>
          <w:rtl/>
          <w:lang w:bidi="fa-IR"/>
        </w:rPr>
        <w:t>ی</w:t>
      </w:r>
      <w:r w:rsidR="00E5212E">
        <w:rPr>
          <w:rtl/>
          <w:lang w:bidi="fa-IR"/>
        </w:rPr>
        <w:t>ل</w:t>
      </w:r>
      <w:r w:rsidR="0034192D">
        <w:rPr>
          <w:rtl/>
          <w:lang w:bidi="fa-IR"/>
        </w:rPr>
        <w:t xml:space="preserve">، </w:t>
      </w:r>
      <w:r w:rsidR="00E5212E">
        <w:rPr>
          <w:rtl/>
          <w:lang w:bidi="fa-IR"/>
        </w:rPr>
        <w:t>به آن</w:t>
      </w:r>
      <w:r w:rsidR="003E6297">
        <w:rPr>
          <w:rtl/>
          <w:lang w:bidi="fa-IR"/>
        </w:rPr>
        <w:t xml:space="preserve"> </w:t>
      </w:r>
      <w:r w:rsidR="00E5212E">
        <w:rPr>
          <w:rtl/>
          <w:lang w:bidi="fa-IR"/>
        </w:rPr>
        <w:t>ها مى</w:t>
      </w:r>
      <w:r w:rsidR="003E6297">
        <w:rPr>
          <w:rtl/>
          <w:lang w:bidi="fa-IR"/>
        </w:rPr>
        <w:t xml:space="preserve"> </w:t>
      </w:r>
      <w:r w:rsidR="00E5212E">
        <w:rPr>
          <w:rtl/>
          <w:lang w:bidi="fa-IR"/>
        </w:rPr>
        <w:t>رسد</w:t>
      </w:r>
      <w:r w:rsidR="0034192D">
        <w:rPr>
          <w:rtl/>
          <w:lang w:bidi="fa-IR"/>
        </w:rPr>
        <w:t xml:space="preserve">. </w:t>
      </w:r>
      <w:r w:rsidR="00E5212E">
        <w:rPr>
          <w:rtl/>
          <w:lang w:bidi="fa-IR"/>
        </w:rPr>
        <w:t>به اطراف</w:t>
      </w:r>
      <w:r>
        <w:rPr>
          <w:rtl/>
          <w:lang w:bidi="fa-IR"/>
        </w:rPr>
        <w:t>ی</w:t>
      </w:r>
      <w:r w:rsidR="00E5212E">
        <w:rPr>
          <w:rtl/>
          <w:lang w:bidi="fa-IR"/>
        </w:rPr>
        <w:t>ان خود گفت</w:t>
      </w:r>
      <w:r w:rsidR="0034192D">
        <w:rPr>
          <w:rtl/>
          <w:lang w:bidi="fa-IR"/>
        </w:rPr>
        <w:t xml:space="preserve">: </w:t>
      </w:r>
      <w:r w:rsidR="00E5212E">
        <w:rPr>
          <w:rtl/>
          <w:lang w:bidi="fa-IR"/>
        </w:rPr>
        <w:t>چه كسى اسرار ما را به بنى اسرائ</w:t>
      </w:r>
      <w:r>
        <w:rPr>
          <w:rtl/>
          <w:lang w:bidi="fa-IR"/>
        </w:rPr>
        <w:t>ی</w:t>
      </w:r>
      <w:r w:rsidR="00E5212E">
        <w:rPr>
          <w:rtl/>
          <w:lang w:bidi="fa-IR"/>
        </w:rPr>
        <w:t>ل خبر مى</w:t>
      </w:r>
      <w:r w:rsidR="003E6297">
        <w:rPr>
          <w:rtl/>
          <w:lang w:bidi="fa-IR"/>
        </w:rPr>
        <w:t xml:space="preserve"> </w:t>
      </w:r>
      <w:r w:rsidR="00E5212E">
        <w:rPr>
          <w:rtl/>
          <w:lang w:bidi="fa-IR"/>
        </w:rPr>
        <w:t>دهد</w:t>
      </w:r>
      <w:r w:rsidR="0034192D">
        <w:rPr>
          <w:rtl/>
          <w:lang w:bidi="fa-IR"/>
        </w:rPr>
        <w:t>؟</w:t>
      </w:r>
      <w:r w:rsidR="0022023E">
        <w:rPr>
          <w:rtl/>
          <w:lang w:bidi="fa-IR"/>
        </w:rPr>
        <w:t xml:space="preserve"> </w:t>
      </w:r>
      <w:r w:rsidR="00E5212E">
        <w:rPr>
          <w:rtl/>
          <w:lang w:bidi="fa-IR"/>
        </w:rPr>
        <w:t>گفتند</w:t>
      </w:r>
      <w:r w:rsidR="0034192D">
        <w:rPr>
          <w:rtl/>
          <w:lang w:bidi="fa-IR"/>
        </w:rPr>
        <w:t xml:space="preserve">: </w:t>
      </w:r>
      <w:r w:rsidR="00E5212E">
        <w:rPr>
          <w:rtl/>
          <w:lang w:bidi="fa-IR"/>
        </w:rPr>
        <w:t>شخصى به نام ال</w:t>
      </w:r>
      <w:r>
        <w:rPr>
          <w:rtl/>
          <w:lang w:bidi="fa-IR"/>
        </w:rPr>
        <w:t>ی</w:t>
      </w:r>
      <w:r w:rsidR="00E5212E">
        <w:rPr>
          <w:rtl/>
          <w:lang w:bidi="fa-IR"/>
        </w:rPr>
        <w:t>سع ا</w:t>
      </w:r>
      <w:r>
        <w:rPr>
          <w:rtl/>
          <w:lang w:bidi="fa-IR"/>
        </w:rPr>
        <w:t>ی</w:t>
      </w:r>
      <w:r w:rsidR="00E5212E">
        <w:rPr>
          <w:rtl/>
          <w:lang w:bidi="fa-IR"/>
        </w:rPr>
        <w:t>ن اخبار را به بنى اسرائ</w:t>
      </w:r>
      <w:r>
        <w:rPr>
          <w:rtl/>
          <w:lang w:bidi="fa-IR"/>
        </w:rPr>
        <w:t>ی</w:t>
      </w:r>
      <w:r w:rsidR="00E5212E">
        <w:rPr>
          <w:rtl/>
          <w:lang w:bidi="fa-IR"/>
        </w:rPr>
        <w:t>ل مى</w:t>
      </w:r>
      <w:r w:rsidR="003E6297">
        <w:rPr>
          <w:rtl/>
          <w:lang w:bidi="fa-IR"/>
        </w:rPr>
        <w:t xml:space="preserve"> </w:t>
      </w:r>
      <w:r w:rsidR="00E5212E">
        <w:rPr>
          <w:rtl/>
          <w:lang w:bidi="fa-IR"/>
        </w:rPr>
        <w:t>رساند</w:t>
      </w:r>
      <w:r w:rsidR="0034192D">
        <w:rPr>
          <w:rtl/>
          <w:lang w:bidi="fa-IR"/>
        </w:rPr>
        <w:t xml:space="preserve">، </w:t>
      </w:r>
      <w:r w:rsidR="00E5212E">
        <w:rPr>
          <w:rtl/>
          <w:lang w:bidi="fa-IR"/>
        </w:rPr>
        <w:t>شاه نسبت به ال</w:t>
      </w:r>
      <w:r>
        <w:rPr>
          <w:rtl/>
          <w:lang w:bidi="fa-IR"/>
        </w:rPr>
        <w:t>ی</w:t>
      </w:r>
      <w:r w:rsidR="00E5212E">
        <w:rPr>
          <w:rtl/>
          <w:lang w:bidi="fa-IR"/>
        </w:rPr>
        <w:t>سع خشمگ</w:t>
      </w:r>
      <w:r>
        <w:rPr>
          <w:rtl/>
          <w:lang w:bidi="fa-IR"/>
        </w:rPr>
        <w:t>ی</w:t>
      </w:r>
      <w:r w:rsidR="00E5212E">
        <w:rPr>
          <w:rtl/>
          <w:lang w:bidi="fa-IR"/>
        </w:rPr>
        <w:t>ن شد و دستور دستگ</w:t>
      </w:r>
      <w:r>
        <w:rPr>
          <w:rtl/>
          <w:lang w:bidi="fa-IR"/>
        </w:rPr>
        <w:t>ی</w:t>
      </w:r>
      <w:r w:rsidR="00E5212E">
        <w:rPr>
          <w:rtl/>
          <w:lang w:bidi="fa-IR"/>
        </w:rPr>
        <w:t>رى او را صادر كرد</w:t>
      </w:r>
      <w:r w:rsidR="0034192D">
        <w:rPr>
          <w:rtl/>
          <w:lang w:bidi="fa-IR"/>
        </w:rPr>
        <w:t xml:space="preserve">. </w:t>
      </w:r>
      <w:r w:rsidR="00E5212E">
        <w:rPr>
          <w:rtl/>
          <w:lang w:bidi="fa-IR"/>
        </w:rPr>
        <w:t>مأموران خشن او براى دستگ</w:t>
      </w:r>
      <w:r>
        <w:rPr>
          <w:rtl/>
          <w:lang w:bidi="fa-IR"/>
        </w:rPr>
        <w:t>ی</w:t>
      </w:r>
      <w:r w:rsidR="00E5212E">
        <w:rPr>
          <w:rtl/>
          <w:lang w:bidi="fa-IR"/>
        </w:rPr>
        <w:t>رى ال</w:t>
      </w:r>
      <w:r>
        <w:rPr>
          <w:rtl/>
          <w:lang w:bidi="fa-IR"/>
        </w:rPr>
        <w:t>ی</w:t>
      </w:r>
      <w:r w:rsidR="00E5212E">
        <w:rPr>
          <w:rtl/>
          <w:lang w:bidi="fa-IR"/>
        </w:rPr>
        <w:t>سع بس</w:t>
      </w:r>
      <w:r>
        <w:rPr>
          <w:rtl/>
          <w:lang w:bidi="fa-IR"/>
        </w:rPr>
        <w:t>ی</w:t>
      </w:r>
      <w:r w:rsidR="00E5212E">
        <w:rPr>
          <w:rtl/>
          <w:lang w:bidi="fa-IR"/>
        </w:rPr>
        <w:t>ج شدند و او را دستگ</w:t>
      </w:r>
      <w:r>
        <w:rPr>
          <w:rtl/>
          <w:lang w:bidi="fa-IR"/>
        </w:rPr>
        <w:t>ی</w:t>
      </w:r>
      <w:r w:rsidR="00E5212E">
        <w:rPr>
          <w:rtl/>
          <w:lang w:bidi="fa-IR"/>
        </w:rPr>
        <w:t>ر كردند</w:t>
      </w:r>
      <w:r w:rsidR="0034192D">
        <w:rPr>
          <w:rtl/>
          <w:lang w:bidi="fa-IR"/>
        </w:rPr>
        <w:t xml:space="preserve">، </w:t>
      </w:r>
      <w:r w:rsidR="00E5212E">
        <w:rPr>
          <w:rtl/>
          <w:lang w:bidi="fa-IR"/>
        </w:rPr>
        <w:t>ولى او در پرتو دعا</w:t>
      </w:r>
      <w:r w:rsidR="0034192D">
        <w:rPr>
          <w:rtl/>
          <w:lang w:bidi="fa-IR"/>
        </w:rPr>
        <w:t xml:space="preserve">، </w:t>
      </w:r>
      <w:r w:rsidR="00E5212E">
        <w:rPr>
          <w:rtl/>
          <w:lang w:bidi="fa-IR"/>
        </w:rPr>
        <w:t>به طور معجزه</w:t>
      </w:r>
      <w:r w:rsidR="003E6297">
        <w:rPr>
          <w:rtl/>
          <w:lang w:bidi="fa-IR"/>
        </w:rPr>
        <w:t xml:space="preserve"> </w:t>
      </w:r>
      <w:r w:rsidR="00E5212E">
        <w:rPr>
          <w:rtl/>
          <w:lang w:bidi="fa-IR"/>
        </w:rPr>
        <w:t>آسا</w:t>
      </w:r>
      <w:r>
        <w:rPr>
          <w:rtl/>
          <w:lang w:bidi="fa-IR"/>
        </w:rPr>
        <w:t>ی</w:t>
      </w:r>
      <w:r w:rsidR="00E5212E">
        <w:rPr>
          <w:rtl/>
          <w:lang w:bidi="fa-IR"/>
        </w:rPr>
        <w:t>ى از دست آن</w:t>
      </w:r>
      <w:r w:rsidR="003E6297">
        <w:rPr>
          <w:rtl/>
          <w:lang w:bidi="fa-IR"/>
        </w:rPr>
        <w:t xml:space="preserve"> </w:t>
      </w:r>
      <w:r w:rsidR="00E5212E">
        <w:rPr>
          <w:rtl/>
          <w:lang w:bidi="fa-IR"/>
        </w:rPr>
        <w:t>ها گر</w:t>
      </w:r>
      <w:r>
        <w:rPr>
          <w:rtl/>
          <w:lang w:bidi="fa-IR"/>
        </w:rPr>
        <w:t>ی</w:t>
      </w:r>
      <w:r w:rsidR="00E5212E">
        <w:rPr>
          <w:rtl/>
          <w:lang w:bidi="fa-IR"/>
        </w:rPr>
        <w:t xml:space="preserve">خت و نجات </w:t>
      </w:r>
      <w:r>
        <w:rPr>
          <w:rtl/>
          <w:lang w:bidi="fa-IR"/>
        </w:rPr>
        <w:t>ی</w:t>
      </w:r>
      <w:r w:rsidR="00E5212E">
        <w:rPr>
          <w:rtl/>
          <w:lang w:bidi="fa-IR"/>
        </w:rPr>
        <w:t>افت</w:t>
      </w:r>
      <w:r w:rsidR="0034192D">
        <w:rPr>
          <w:rtl/>
          <w:lang w:bidi="fa-IR"/>
        </w:rPr>
        <w:t xml:space="preserve">. </w:t>
      </w:r>
      <w:r w:rsidR="00E5212E">
        <w:rPr>
          <w:rtl/>
          <w:lang w:bidi="fa-IR"/>
        </w:rPr>
        <w:t>حتى نفر</w:t>
      </w:r>
      <w:r>
        <w:rPr>
          <w:rtl/>
          <w:lang w:bidi="fa-IR"/>
        </w:rPr>
        <w:t>ی</w:t>
      </w:r>
      <w:r w:rsidR="00E5212E">
        <w:rPr>
          <w:rtl/>
          <w:lang w:bidi="fa-IR"/>
        </w:rPr>
        <w:t>ن او باعث شد كه عده</w:t>
      </w:r>
      <w:r w:rsidR="003E6297">
        <w:rPr>
          <w:rtl/>
          <w:lang w:bidi="fa-IR"/>
        </w:rPr>
        <w:t xml:space="preserve"> </w:t>
      </w:r>
      <w:r w:rsidR="00E5212E">
        <w:rPr>
          <w:rtl/>
          <w:lang w:bidi="fa-IR"/>
        </w:rPr>
        <w:t>اى از مأموران شاه</w:t>
      </w:r>
      <w:r w:rsidR="0034192D">
        <w:rPr>
          <w:rtl/>
          <w:lang w:bidi="fa-IR"/>
        </w:rPr>
        <w:t xml:space="preserve">، </w:t>
      </w:r>
      <w:r w:rsidR="00E5212E">
        <w:rPr>
          <w:rtl/>
          <w:lang w:bidi="fa-IR"/>
        </w:rPr>
        <w:t>ب</w:t>
      </w:r>
      <w:r>
        <w:rPr>
          <w:rtl/>
          <w:lang w:bidi="fa-IR"/>
        </w:rPr>
        <w:t>ی</w:t>
      </w:r>
      <w:r w:rsidR="00E5212E">
        <w:rPr>
          <w:rtl/>
          <w:lang w:bidi="fa-IR"/>
        </w:rPr>
        <w:t>نا</w:t>
      </w:r>
      <w:r>
        <w:rPr>
          <w:rtl/>
          <w:lang w:bidi="fa-IR"/>
        </w:rPr>
        <w:t>ی</w:t>
      </w:r>
      <w:r w:rsidR="00E5212E">
        <w:rPr>
          <w:rtl/>
          <w:lang w:bidi="fa-IR"/>
        </w:rPr>
        <w:t>ى خود را از دست دادند</w:t>
      </w:r>
      <w:r w:rsidR="0034192D">
        <w:rPr>
          <w:rtl/>
          <w:lang w:bidi="fa-IR"/>
        </w:rPr>
        <w:t xml:space="preserve">. </w:t>
      </w:r>
    </w:p>
    <w:p w:rsidR="00E5212E" w:rsidRDefault="00E5212E" w:rsidP="00E5212E">
      <w:pPr>
        <w:pStyle w:val="libNormal"/>
        <w:rPr>
          <w:rtl/>
          <w:lang w:bidi="fa-IR"/>
        </w:rPr>
      </w:pPr>
      <w:r>
        <w:rPr>
          <w:rtl/>
          <w:lang w:bidi="fa-IR"/>
        </w:rPr>
        <w:t>ال</w:t>
      </w:r>
      <w:r w:rsidR="00D7132C">
        <w:rPr>
          <w:rtl/>
          <w:lang w:bidi="fa-IR"/>
        </w:rPr>
        <w:t>ی</w:t>
      </w:r>
      <w:r>
        <w:rPr>
          <w:rtl/>
          <w:lang w:bidi="fa-IR"/>
        </w:rPr>
        <w:t xml:space="preserve">سع </w:t>
      </w:r>
      <w:r w:rsidR="00362EDB" w:rsidRPr="00362EDB">
        <w:rPr>
          <w:rStyle w:val="libAlaemChar"/>
          <w:rtl/>
        </w:rPr>
        <w:t>عليه‌السلام</w:t>
      </w:r>
      <w:r>
        <w:rPr>
          <w:rtl/>
          <w:lang w:bidi="fa-IR"/>
        </w:rPr>
        <w:t xml:space="preserve"> سرانجام</w:t>
      </w:r>
      <w:r w:rsidR="0034192D">
        <w:rPr>
          <w:rtl/>
          <w:lang w:bidi="fa-IR"/>
        </w:rPr>
        <w:t xml:space="preserve">، </w:t>
      </w:r>
      <w:r>
        <w:rPr>
          <w:rtl/>
          <w:lang w:bidi="fa-IR"/>
        </w:rPr>
        <w:t xml:space="preserve">از گروهى از </w:t>
      </w:r>
      <w:r w:rsidR="00D7132C">
        <w:rPr>
          <w:rtl/>
          <w:lang w:bidi="fa-IR"/>
        </w:rPr>
        <w:t>ی</w:t>
      </w:r>
      <w:r>
        <w:rPr>
          <w:rtl/>
          <w:lang w:bidi="fa-IR"/>
        </w:rPr>
        <w:t>هود (به خاطر آزارشان) دورى نمود</w:t>
      </w:r>
      <w:r w:rsidR="0034192D">
        <w:rPr>
          <w:rtl/>
          <w:lang w:bidi="fa-IR"/>
        </w:rPr>
        <w:t xml:space="preserve">، </w:t>
      </w:r>
      <w:r>
        <w:rPr>
          <w:rtl/>
          <w:lang w:bidi="fa-IR"/>
        </w:rPr>
        <w:t>و همچنان به وظا</w:t>
      </w:r>
      <w:r w:rsidR="00D7132C">
        <w:rPr>
          <w:rtl/>
          <w:lang w:bidi="fa-IR"/>
        </w:rPr>
        <w:t>ی</w:t>
      </w:r>
      <w:r>
        <w:rPr>
          <w:rtl/>
          <w:lang w:bidi="fa-IR"/>
        </w:rPr>
        <w:t>ف پ</w:t>
      </w:r>
      <w:r w:rsidR="00D7132C">
        <w:rPr>
          <w:rtl/>
          <w:lang w:bidi="fa-IR"/>
        </w:rPr>
        <w:t>ی</w:t>
      </w:r>
      <w:r>
        <w:rPr>
          <w:rtl/>
          <w:lang w:bidi="fa-IR"/>
        </w:rPr>
        <w:t>امبرى ادامه مى</w:t>
      </w:r>
      <w:r w:rsidR="003E6297">
        <w:rPr>
          <w:rtl/>
          <w:lang w:bidi="fa-IR"/>
        </w:rPr>
        <w:t xml:space="preserve"> </w:t>
      </w:r>
      <w:r>
        <w:rPr>
          <w:rtl/>
          <w:lang w:bidi="fa-IR"/>
        </w:rPr>
        <w:t>داد تا از دن</w:t>
      </w:r>
      <w:r w:rsidR="00D7132C">
        <w:rPr>
          <w:rtl/>
          <w:lang w:bidi="fa-IR"/>
        </w:rPr>
        <w:t>ی</w:t>
      </w:r>
      <w:r>
        <w:rPr>
          <w:rtl/>
          <w:lang w:bidi="fa-IR"/>
        </w:rPr>
        <w:t>ا رفت</w:t>
      </w:r>
      <w:r w:rsidR="0034192D">
        <w:rPr>
          <w:rtl/>
          <w:lang w:bidi="fa-IR"/>
        </w:rPr>
        <w:t xml:space="preserve">، </w:t>
      </w:r>
      <w:r>
        <w:rPr>
          <w:rtl/>
          <w:lang w:bidi="fa-IR"/>
        </w:rPr>
        <w:t>به گفته بعضى او ذوالكفل را وصى و جانش</w:t>
      </w:r>
      <w:r w:rsidR="00D7132C">
        <w:rPr>
          <w:rtl/>
          <w:lang w:bidi="fa-IR"/>
        </w:rPr>
        <w:t>ی</w:t>
      </w:r>
      <w:r>
        <w:rPr>
          <w:rtl/>
          <w:lang w:bidi="fa-IR"/>
        </w:rPr>
        <w:t>ن خود قرار داد</w:t>
      </w:r>
      <w:r w:rsidR="0034192D">
        <w:rPr>
          <w:rtl/>
          <w:lang w:bidi="fa-IR"/>
        </w:rPr>
        <w:t xml:space="preserve">. </w:t>
      </w:r>
      <w:r w:rsidRPr="008978DB">
        <w:rPr>
          <w:rStyle w:val="libFootnotenumChar"/>
          <w:rtl/>
        </w:rPr>
        <w:t>(674)</w:t>
      </w:r>
      <w:r>
        <w:rPr>
          <w:lang w:bidi="fa-IR"/>
        </w:rPr>
        <w:t xml:space="preserve"> </w:t>
      </w:r>
    </w:p>
    <w:p w:rsidR="003B20BC" w:rsidRDefault="00E5212E" w:rsidP="0034192D">
      <w:pPr>
        <w:pStyle w:val="Heading2"/>
        <w:rPr>
          <w:rtl/>
          <w:lang w:bidi="fa-IR"/>
        </w:rPr>
      </w:pPr>
      <w:bookmarkStart w:id="314" w:name="_Toc396736298"/>
      <w:r>
        <w:rPr>
          <w:rtl/>
          <w:lang w:bidi="fa-IR"/>
        </w:rPr>
        <w:t>23</w:t>
      </w:r>
      <w:r w:rsidR="00B6393C">
        <w:rPr>
          <w:rtl/>
          <w:lang w:bidi="fa-IR"/>
        </w:rPr>
        <w:t xml:space="preserve">- </w:t>
      </w:r>
      <w:r>
        <w:rPr>
          <w:rtl/>
          <w:lang w:bidi="fa-IR"/>
        </w:rPr>
        <w:t>حضرت عُزَ</w:t>
      </w:r>
      <w:r w:rsidR="00D7132C">
        <w:rPr>
          <w:rtl/>
          <w:lang w:bidi="fa-IR"/>
        </w:rPr>
        <w:t>ی</w:t>
      </w:r>
      <w:r>
        <w:rPr>
          <w:rtl/>
          <w:lang w:bidi="fa-IR"/>
        </w:rPr>
        <w:t xml:space="preserve">ر </w:t>
      </w:r>
      <w:r w:rsidR="00362EDB" w:rsidRPr="00362EDB">
        <w:rPr>
          <w:rStyle w:val="libAlaemChar"/>
          <w:rtl/>
        </w:rPr>
        <w:t>عليه‌السلام</w:t>
      </w:r>
      <w:bookmarkEnd w:id="314"/>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 حضرت عُزَ</w:t>
      </w:r>
      <w:r>
        <w:rPr>
          <w:rtl/>
          <w:lang w:bidi="fa-IR"/>
        </w:rPr>
        <w:t>ی</w:t>
      </w:r>
      <w:r w:rsidR="00E5212E">
        <w:rPr>
          <w:rtl/>
          <w:lang w:bidi="fa-IR"/>
        </w:rPr>
        <w:t xml:space="preserve">ر </w:t>
      </w:r>
      <w:r w:rsidR="00362EDB" w:rsidRPr="00362EDB">
        <w:rPr>
          <w:rStyle w:val="libAlaemChar"/>
          <w:rtl/>
        </w:rPr>
        <w:t>عليه‌السلام</w:t>
      </w:r>
      <w:r w:rsidR="00E5212E">
        <w:rPr>
          <w:rtl/>
          <w:lang w:bidi="fa-IR"/>
        </w:rPr>
        <w:t xml:space="preserve"> است كه نام مباركش </w:t>
      </w:r>
      <w:r>
        <w:rPr>
          <w:rtl/>
          <w:lang w:bidi="fa-IR"/>
        </w:rPr>
        <w:t>ی</w:t>
      </w:r>
      <w:r w:rsidR="00E5212E">
        <w:rPr>
          <w:rtl/>
          <w:lang w:bidi="fa-IR"/>
        </w:rPr>
        <w:t>ك بار در قرآن آمده</w:t>
      </w:r>
      <w:r w:rsidR="0034192D">
        <w:rPr>
          <w:rtl/>
          <w:lang w:bidi="fa-IR"/>
        </w:rPr>
        <w:t xml:space="preserve">، </w:t>
      </w:r>
      <w:r w:rsidR="00E5212E">
        <w:rPr>
          <w:rtl/>
          <w:lang w:bidi="fa-IR"/>
        </w:rPr>
        <w:t>آن جا كه در آ</w:t>
      </w:r>
      <w:r>
        <w:rPr>
          <w:rtl/>
          <w:lang w:bidi="fa-IR"/>
        </w:rPr>
        <w:t>ی</w:t>
      </w:r>
      <w:r w:rsidR="00E5212E">
        <w:rPr>
          <w:rtl/>
          <w:lang w:bidi="fa-IR"/>
        </w:rPr>
        <w:t>ه 30 سوره توبه مى</w:t>
      </w:r>
      <w:r w:rsidR="003E6297">
        <w:rPr>
          <w:rtl/>
          <w:lang w:bidi="fa-IR"/>
        </w:rPr>
        <w:t xml:space="preserve"> </w:t>
      </w:r>
      <w:r w:rsidR="00E5212E">
        <w:rPr>
          <w:rtl/>
          <w:lang w:bidi="fa-IR"/>
        </w:rPr>
        <w:t>خوان</w:t>
      </w:r>
      <w:r>
        <w:rPr>
          <w:rtl/>
          <w:lang w:bidi="fa-IR"/>
        </w:rPr>
        <w:t>ی</w:t>
      </w:r>
      <w:r w:rsidR="00E5212E">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قالَتِ الیهُودُ عُزَیرٌ ابنُ اللهِ،</w:t>
      </w:r>
      <w:r w:rsidRPr="00F477F9">
        <w:rPr>
          <w:rStyle w:val="libAlaemChar"/>
          <w:rtl/>
        </w:rPr>
        <w:t>)</w:t>
      </w:r>
      <w:r w:rsidR="00E5212E">
        <w:rPr>
          <w:lang w:bidi="fa-IR"/>
        </w:rPr>
        <w:t xml:space="preserve"> </w:t>
      </w:r>
    </w:p>
    <w:p w:rsidR="00E5212E" w:rsidRDefault="00D7132C" w:rsidP="00E5212E">
      <w:pPr>
        <w:pStyle w:val="libNormal"/>
        <w:rPr>
          <w:rtl/>
          <w:lang w:bidi="fa-IR"/>
        </w:rPr>
      </w:pPr>
      <w:r>
        <w:rPr>
          <w:rtl/>
          <w:lang w:bidi="fa-IR"/>
        </w:rPr>
        <w:t>ی</w:t>
      </w:r>
      <w:r w:rsidR="00E5212E">
        <w:rPr>
          <w:rtl/>
          <w:lang w:bidi="fa-IR"/>
        </w:rPr>
        <w:t>هود گفتند</w:t>
      </w:r>
      <w:r w:rsidR="0034192D">
        <w:rPr>
          <w:rtl/>
          <w:lang w:bidi="fa-IR"/>
        </w:rPr>
        <w:t xml:space="preserve">: </w:t>
      </w:r>
      <w:r w:rsidR="00E5212E">
        <w:rPr>
          <w:rtl/>
          <w:lang w:bidi="fa-IR"/>
        </w:rPr>
        <w:t>عُزَ</w:t>
      </w:r>
      <w:r>
        <w:rPr>
          <w:rtl/>
          <w:lang w:bidi="fa-IR"/>
        </w:rPr>
        <w:t>ی</w:t>
      </w:r>
      <w:r w:rsidR="00E5212E">
        <w:rPr>
          <w:rtl/>
          <w:lang w:bidi="fa-IR"/>
        </w:rPr>
        <w:t>ر پسر خدا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w:t>
      </w:r>
      <w:r w:rsidR="00D7132C">
        <w:rPr>
          <w:rtl/>
          <w:lang w:bidi="fa-IR"/>
        </w:rPr>
        <w:t>ی</w:t>
      </w:r>
      <w:r>
        <w:rPr>
          <w:rtl/>
          <w:lang w:bidi="fa-IR"/>
        </w:rPr>
        <w:t>ز داستانى در قرآن به طور فشرده (در آ</w:t>
      </w:r>
      <w:r w:rsidR="00D7132C">
        <w:rPr>
          <w:rtl/>
          <w:lang w:bidi="fa-IR"/>
        </w:rPr>
        <w:t>ی</w:t>
      </w:r>
      <w:r>
        <w:rPr>
          <w:rtl/>
          <w:lang w:bidi="fa-IR"/>
        </w:rPr>
        <w:t>ه 295 بقره) راجع به مرگ صد ساله شخصى</w:t>
      </w:r>
      <w:r w:rsidR="0034192D">
        <w:rPr>
          <w:rtl/>
          <w:lang w:bidi="fa-IR"/>
        </w:rPr>
        <w:t xml:space="preserve">، </w:t>
      </w:r>
      <w:r>
        <w:rPr>
          <w:rtl/>
          <w:lang w:bidi="fa-IR"/>
        </w:rPr>
        <w:t>و زنده شدن او بعد از صد سال آمده كه طبق روا</w:t>
      </w:r>
      <w:r w:rsidR="00D7132C">
        <w:rPr>
          <w:rtl/>
          <w:lang w:bidi="fa-IR"/>
        </w:rPr>
        <w:t>ی</w:t>
      </w:r>
      <w:r>
        <w:rPr>
          <w:rtl/>
          <w:lang w:bidi="fa-IR"/>
        </w:rPr>
        <w:t>ات متعدد</w:t>
      </w:r>
      <w:r w:rsidR="0034192D">
        <w:rPr>
          <w:rtl/>
          <w:lang w:bidi="fa-IR"/>
        </w:rPr>
        <w:t xml:space="preserve">، </w:t>
      </w:r>
      <w:r>
        <w:rPr>
          <w:rtl/>
          <w:lang w:bidi="fa-IR"/>
        </w:rPr>
        <w:t>ا</w:t>
      </w:r>
      <w:r w:rsidR="00D7132C">
        <w:rPr>
          <w:rtl/>
          <w:lang w:bidi="fa-IR"/>
        </w:rPr>
        <w:t>ی</w:t>
      </w:r>
      <w:r>
        <w:rPr>
          <w:rtl/>
          <w:lang w:bidi="fa-IR"/>
        </w:rPr>
        <w:t>ن شخص همان عُز</w:t>
      </w:r>
      <w:r w:rsidR="00D7132C">
        <w:rPr>
          <w:rtl/>
          <w:lang w:bidi="fa-IR"/>
        </w:rPr>
        <w:t>ی</w:t>
      </w:r>
      <w:r>
        <w:rPr>
          <w:rtl/>
          <w:lang w:bidi="fa-IR"/>
        </w:rPr>
        <w:t>ر پ</w:t>
      </w:r>
      <w:r w:rsidR="00D7132C">
        <w:rPr>
          <w:rtl/>
          <w:lang w:bidi="fa-IR"/>
        </w:rPr>
        <w:t>ی</w:t>
      </w:r>
      <w:r>
        <w:rPr>
          <w:rtl/>
          <w:lang w:bidi="fa-IR"/>
        </w:rPr>
        <w:t>امبر بوده كه خاطرنشان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 xml:space="preserve">ر كه نامش در لغت </w:t>
      </w:r>
      <w:r w:rsidR="00D7132C">
        <w:rPr>
          <w:rtl/>
          <w:lang w:bidi="fa-IR"/>
        </w:rPr>
        <w:t>ی</w:t>
      </w:r>
      <w:r>
        <w:rPr>
          <w:rtl/>
          <w:lang w:bidi="fa-IR"/>
        </w:rPr>
        <w:t>هود عزراء است در تار</w:t>
      </w:r>
      <w:r w:rsidR="00D7132C">
        <w:rPr>
          <w:rtl/>
          <w:lang w:bidi="fa-IR"/>
        </w:rPr>
        <w:t>ی</w:t>
      </w:r>
      <w:r>
        <w:rPr>
          <w:rtl/>
          <w:lang w:bidi="fa-IR"/>
        </w:rPr>
        <w:t xml:space="preserve">خ </w:t>
      </w:r>
      <w:r w:rsidR="00D7132C">
        <w:rPr>
          <w:rtl/>
          <w:lang w:bidi="fa-IR"/>
        </w:rPr>
        <w:t>ی</w:t>
      </w:r>
      <w:r>
        <w:rPr>
          <w:rtl/>
          <w:lang w:bidi="fa-IR"/>
        </w:rPr>
        <w:t>هود داراى موقع</w:t>
      </w:r>
      <w:r w:rsidR="00D7132C">
        <w:rPr>
          <w:rtl/>
          <w:lang w:bidi="fa-IR"/>
        </w:rPr>
        <w:t>ی</w:t>
      </w:r>
      <w:r>
        <w:rPr>
          <w:rtl/>
          <w:lang w:bidi="fa-IR"/>
        </w:rPr>
        <w:t>ت خاصى است</w:t>
      </w:r>
      <w:r w:rsidR="0034192D">
        <w:rPr>
          <w:rtl/>
          <w:lang w:bidi="fa-IR"/>
        </w:rPr>
        <w:t xml:space="preserve">. </w:t>
      </w:r>
      <w:r w:rsidR="00D7132C">
        <w:rPr>
          <w:rtl/>
          <w:lang w:bidi="fa-IR"/>
        </w:rPr>
        <w:t>ی</w:t>
      </w:r>
      <w:r>
        <w:rPr>
          <w:rtl/>
          <w:lang w:bidi="fa-IR"/>
        </w:rPr>
        <w:t>هود</w:t>
      </w:r>
      <w:r w:rsidR="00D7132C">
        <w:rPr>
          <w:rtl/>
          <w:lang w:bidi="fa-IR"/>
        </w:rPr>
        <w:t>ی</w:t>
      </w:r>
      <w:r>
        <w:rPr>
          <w:rtl/>
          <w:lang w:bidi="fa-IR"/>
        </w:rPr>
        <w:t>ان معتقدند كه با بروز بخت النصر پادشاه بابل</w:t>
      </w:r>
      <w:r w:rsidR="0034192D">
        <w:rPr>
          <w:rtl/>
          <w:lang w:bidi="fa-IR"/>
        </w:rPr>
        <w:t xml:space="preserve">، </w:t>
      </w:r>
      <w:r>
        <w:rPr>
          <w:rtl/>
          <w:lang w:bidi="fa-IR"/>
        </w:rPr>
        <w:t>و كشتار وس</w:t>
      </w:r>
      <w:r w:rsidR="00D7132C">
        <w:rPr>
          <w:rtl/>
          <w:lang w:bidi="fa-IR"/>
        </w:rPr>
        <w:t>ی</w:t>
      </w:r>
      <w:r>
        <w:rPr>
          <w:rtl/>
          <w:lang w:bidi="fa-IR"/>
        </w:rPr>
        <w:t>ع او</w:t>
      </w:r>
      <w:r w:rsidR="0034192D">
        <w:rPr>
          <w:rtl/>
          <w:lang w:bidi="fa-IR"/>
        </w:rPr>
        <w:t xml:space="preserve">، </w:t>
      </w:r>
      <w:r>
        <w:rPr>
          <w:rtl/>
          <w:lang w:bidi="fa-IR"/>
        </w:rPr>
        <w:t xml:space="preserve">وضع </w:t>
      </w:r>
      <w:r w:rsidR="00D7132C">
        <w:rPr>
          <w:rtl/>
          <w:lang w:bidi="fa-IR"/>
        </w:rPr>
        <w:t>ی</w:t>
      </w:r>
      <w:r>
        <w:rPr>
          <w:rtl/>
          <w:lang w:bidi="fa-IR"/>
        </w:rPr>
        <w:t>هود در هم ر</w:t>
      </w:r>
      <w:r w:rsidR="00D7132C">
        <w:rPr>
          <w:rtl/>
          <w:lang w:bidi="fa-IR"/>
        </w:rPr>
        <w:t>ی</w:t>
      </w:r>
      <w:r>
        <w:rPr>
          <w:rtl/>
          <w:lang w:bidi="fa-IR"/>
        </w:rPr>
        <w:t>خت</w:t>
      </w:r>
      <w:r w:rsidR="0034192D">
        <w:rPr>
          <w:rtl/>
          <w:lang w:bidi="fa-IR"/>
        </w:rPr>
        <w:t xml:space="preserve">. </w:t>
      </w:r>
      <w:r>
        <w:rPr>
          <w:rtl/>
          <w:lang w:bidi="fa-IR"/>
        </w:rPr>
        <w:t>او معبدهاى آنان را و</w:t>
      </w:r>
      <w:r w:rsidR="00D7132C">
        <w:rPr>
          <w:rtl/>
          <w:lang w:bidi="fa-IR"/>
        </w:rPr>
        <w:t>ی</w:t>
      </w:r>
      <w:r>
        <w:rPr>
          <w:rtl/>
          <w:lang w:bidi="fa-IR"/>
        </w:rPr>
        <w:t>ران كرد و توراتشان را سوزان</w:t>
      </w:r>
      <w:r w:rsidR="00D7132C">
        <w:rPr>
          <w:rtl/>
          <w:lang w:bidi="fa-IR"/>
        </w:rPr>
        <w:t>ی</w:t>
      </w:r>
      <w:r>
        <w:rPr>
          <w:rtl/>
          <w:lang w:bidi="fa-IR"/>
        </w:rPr>
        <w:t>د و مردانشان را به قتل رسان</w:t>
      </w:r>
      <w:r w:rsidR="00D7132C">
        <w:rPr>
          <w:rtl/>
          <w:lang w:bidi="fa-IR"/>
        </w:rPr>
        <w:t>ی</w:t>
      </w:r>
      <w:r>
        <w:rPr>
          <w:rtl/>
          <w:lang w:bidi="fa-IR"/>
        </w:rPr>
        <w:t>د و زنان و كودكانشان را اس</w:t>
      </w:r>
      <w:r w:rsidR="00D7132C">
        <w:rPr>
          <w:rtl/>
          <w:lang w:bidi="fa-IR"/>
        </w:rPr>
        <w:t>ی</w:t>
      </w:r>
      <w:r>
        <w:rPr>
          <w:rtl/>
          <w:lang w:bidi="fa-IR"/>
        </w:rPr>
        <w:t>ر كرد</w:t>
      </w:r>
      <w:r w:rsidR="0034192D">
        <w:rPr>
          <w:rtl/>
          <w:lang w:bidi="fa-IR"/>
        </w:rPr>
        <w:t xml:space="preserve">. </w:t>
      </w:r>
      <w:r>
        <w:rPr>
          <w:rtl/>
          <w:lang w:bidi="fa-IR"/>
        </w:rPr>
        <w:t>سرانجام كورش پادشاه ا</w:t>
      </w:r>
      <w:r w:rsidR="00D7132C">
        <w:rPr>
          <w:rtl/>
          <w:lang w:bidi="fa-IR"/>
        </w:rPr>
        <w:t>ی</w:t>
      </w:r>
      <w:r>
        <w:rPr>
          <w:rtl/>
          <w:lang w:bidi="fa-IR"/>
        </w:rPr>
        <w:t>ران بابل را فتح كرد و روى كار آمد</w:t>
      </w:r>
      <w:r w:rsidR="0034192D">
        <w:rPr>
          <w:rtl/>
          <w:lang w:bidi="fa-IR"/>
        </w:rPr>
        <w:t xml:space="preserve">. </w:t>
      </w:r>
      <w:r>
        <w:rPr>
          <w:rtl/>
          <w:lang w:bidi="fa-IR"/>
        </w:rPr>
        <w:t>عز</w:t>
      </w:r>
      <w:r w:rsidR="00D7132C">
        <w:rPr>
          <w:rtl/>
          <w:lang w:bidi="fa-IR"/>
        </w:rPr>
        <w:t>ی</w:t>
      </w:r>
      <w:r>
        <w:rPr>
          <w:rtl/>
          <w:lang w:bidi="fa-IR"/>
        </w:rPr>
        <w:t xml:space="preserve">ر </w:t>
      </w:r>
      <w:r w:rsidR="00362EDB" w:rsidRPr="00362EDB">
        <w:rPr>
          <w:rStyle w:val="libAlaemChar"/>
          <w:rtl/>
        </w:rPr>
        <w:t>عليه‌السلام</w:t>
      </w:r>
      <w:r>
        <w:rPr>
          <w:rtl/>
          <w:lang w:bidi="fa-IR"/>
        </w:rPr>
        <w:t xml:space="preserve"> نزد او آمد و براى </w:t>
      </w:r>
      <w:r w:rsidR="00D7132C">
        <w:rPr>
          <w:rtl/>
          <w:lang w:bidi="fa-IR"/>
        </w:rPr>
        <w:t>ی</w:t>
      </w:r>
      <w:r>
        <w:rPr>
          <w:rtl/>
          <w:lang w:bidi="fa-IR"/>
        </w:rPr>
        <w:t>هود شفاعت كرد</w:t>
      </w:r>
      <w:r w:rsidR="0034192D">
        <w:rPr>
          <w:rtl/>
          <w:lang w:bidi="fa-IR"/>
        </w:rPr>
        <w:t xml:space="preserve">، </w:t>
      </w:r>
      <w:r>
        <w:rPr>
          <w:rtl/>
          <w:lang w:bidi="fa-IR"/>
        </w:rPr>
        <w:t>كورش موافقت كرد</w:t>
      </w:r>
      <w:r w:rsidR="0034192D">
        <w:rPr>
          <w:rtl/>
          <w:lang w:bidi="fa-IR"/>
        </w:rPr>
        <w:t xml:space="preserve">، </w:t>
      </w:r>
      <w:r>
        <w:rPr>
          <w:rtl/>
          <w:lang w:bidi="fa-IR"/>
        </w:rPr>
        <w:t xml:space="preserve">آن گاه </w:t>
      </w:r>
      <w:r w:rsidR="00D7132C">
        <w:rPr>
          <w:rtl/>
          <w:lang w:bidi="fa-IR"/>
        </w:rPr>
        <w:t>ی</w:t>
      </w:r>
      <w:r>
        <w:rPr>
          <w:rtl/>
          <w:lang w:bidi="fa-IR"/>
        </w:rPr>
        <w:t>هود</w:t>
      </w:r>
      <w:r w:rsidR="00D7132C">
        <w:rPr>
          <w:rtl/>
          <w:lang w:bidi="fa-IR"/>
        </w:rPr>
        <w:t>ی</w:t>
      </w:r>
      <w:r>
        <w:rPr>
          <w:rtl/>
          <w:lang w:bidi="fa-IR"/>
        </w:rPr>
        <w:t>ان به شهرهاى خود بازگشتند</w:t>
      </w:r>
      <w:r w:rsidR="0034192D">
        <w:rPr>
          <w:rtl/>
          <w:lang w:bidi="fa-IR"/>
        </w:rPr>
        <w:t xml:space="preserve">. </w:t>
      </w:r>
      <w:r>
        <w:rPr>
          <w:rtl/>
          <w:lang w:bidi="fa-IR"/>
        </w:rPr>
        <w:t>در ا</w:t>
      </w:r>
      <w:r w:rsidR="00D7132C">
        <w:rPr>
          <w:rtl/>
          <w:lang w:bidi="fa-IR"/>
        </w:rPr>
        <w:t>ی</w:t>
      </w:r>
      <w:r>
        <w:rPr>
          <w:rtl/>
          <w:lang w:bidi="fa-IR"/>
        </w:rPr>
        <w:t>ن هنگام عُز</w:t>
      </w:r>
      <w:r w:rsidR="00D7132C">
        <w:rPr>
          <w:rtl/>
          <w:lang w:bidi="fa-IR"/>
        </w:rPr>
        <w:t>ی</w:t>
      </w:r>
      <w:r>
        <w:rPr>
          <w:rtl/>
          <w:lang w:bidi="fa-IR"/>
        </w:rPr>
        <w:t>ر طبق آن چه در خاطرشان مانده بود</w:t>
      </w:r>
      <w:r w:rsidR="0034192D">
        <w:rPr>
          <w:rtl/>
          <w:lang w:bidi="fa-IR"/>
        </w:rPr>
        <w:t xml:space="preserve">، </w:t>
      </w:r>
      <w:r>
        <w:rPr>
          <w:rtl/>
          <w:lang w:bidi="fa-IR"/>
        </w:rPr>
        <w:t>تورات را از نو نوشت و خدمت شا</w:t>
      </w:r>
      <w:r w:rsidR="00D7132C">
        <w:rPr>
          <w:rtl/>
          <w:lang w:bidi="fa-IR"/>
        </w:rPr>
        <w:t>ی</w:t>
      </w:r>
      <w:r>
        <w:rPr>
          <w:rtl/>
          <w:lang w:bidi="fa-IR"/>
        </w:rPr>
        <w:t>انى در بازسازى جمع</w:t>
      </w:r>
      <w:r w:rsidR="00D7132C">
        <w:rPr>
          <w:rtl/>
          <w:lang w:bidi="fa-IR"/>
        </w:rPr>
        <w:t>ی</w:t>
      </w:r>
      <w:r>
        <w:rPr>
          <w:rtl/>
          <w:lang w:bidi="fa-IR"/>
        </w:rPr>
        <w:t xml:space="preserve">ت </w:t>
      </w:r>
      <w:r w:rsidR="00D7132C">
        <w:rPr>
          <w:rtl/>
          <w:lang w:bidi="fa-IR"/>
        </w:rPr>
        <w:t>ی</w:t>
      </w:r>
      <w:r>
        <w:rPr>
          <w:rtl/>
          <w:lang w:bidi="fa-IR"/>
        </w:rPr>
        <w:t>هود كرد</w:t>
      </w:r>
      <w:r w:rsidR="0034192D">
        <w:rPr>
          <w:rtl/>
          <w:lang w:bidi="fa-IR"/>
        </w:rPr>
        <w:t xml:space="preserve">. </w:t>
      </w:r>
      <w:r>
        <w:rPr>
          <w:rtl/>
          <w:lang w:bidi="fa-IR"/>
        </w:rPr>
        <w:t>از ا</w:t>
      </w:r>
      <w:r w:rsidR="00D7132C">
        <w:rPr>
          <w:rtl/>
          <w:lang w:bidi="fa-IR"/>
        </w:rPr>
        <w:t>ی</w:t>
      </w:r>
      <w:r>
        <w:rPr>
          <w:rtl/>
          <w:lang w:bidi="fa-IR"/>
        </w:rPr>
        <w:t xml:space="preserve">ن رو </w:t>
      </w:r>
      <w:r w:rsidR="00D7132C">
        <w:rPr>
          <w:rtl/>
          <w:lang w:bidi="fa-IR"/>
        </w:rPr>
        <w:t>ی</w:t>
      </w:r>
      <w:r>
        <w:rPr>
          <w:rtl/>
          <w:lang w:bidi="fa-IR"/>
        </w:rPr>
        <w:t>هود</w:t>
      </w:r>
      <w:r w:rsidR="00D7132C">
        <w:rPr>
          <w:rtl/>
          <w:lang w:bidi="fa-IR"/>
        </w:rPr>
        <w:t>ی</w:t>
      </w:r>
      <w:r>
        <w:rPr>
          <w:rtl/>
          <w:lang w:bidi="fa-IR"/>
        </w:rPr>
        <w:t>ان براى او احترام شا</w:t>
      </w:r>
      <w:r w:rsidR="00D7132C">
        <w:rPr>
          <w:rtl/>
          <w:lang w:bidi="fa-IR"/>
        </w:rPr>
        <w:t>ی</w:t>
      </w:r>
      <w:r>
        <w:rPr>
          <w:rtl/>
          <w:lang w:bidi="fa-IR"/>
        </w:rPr>
        <w:t>انى قا</w:t>
      </w:r>
      <w:r w:rsidR="00D7132C">
        <w:rPr>
          <w:rtl/>
          <w:lang w:bidi="fa-IR"/>
        </w:rPr>
        <w:t>ی</w:t>
      </w:r>
      <w:r>
        <w:rPr>
          <w:rtl/>
          <w:lang w:bidi="fa-IR"/>
        </w:rPr>
        <w:t>لند و او را نجاتبخش و زنده كننده آئ</w:t>
      </w:r>
      <w:r w:rsidR="00D7132C">
        <w:rPr>
          <w:rtl/>
          <w:lang w:bidi="fa-IR"/>
        </w:rPr>
        <w:t>ی</w:t>
      </w:r>
      <w:r>
        <w:rPr>
          <w:rtl/>
          <w:lang w:bidi="fa-IR"/>
        </w:rPr>
        <w:t>ن خود مى</w:t>
      </w:r>
      <w:r w:rsidR="003E6297">
        <w:rPr>
          <w:rtl/>
          <w:lang w:bidi="fa-IR"/>
        </w:rPr>
        <w:t xml:space="preserve"> </w:t>
      </w:r>
      <w:r>
        <w:rPr>
          <w:rtl/>
          <w:lang w:bidi="fa-IR"/>
        </w:rPr>
        <w:t>دانند</w:t>
      </w:r>
      <w:r w:rsidR="0034192D">
        <w:rPr>
          <w:rtl/>
          <w:lang w:bidi="fa-IR"/>
        </w:rPr>
        <w:t xml:space="preserve">. </w:t>
      </w:r>
    </w:p>
    <w:p w:rsidR="00E5212E" w:rsidRDefault="00E5212E" w:rsidP="00E5212E">
      <w:pPr>
        <w:pStyle w:val="libNormal"/>
        <w:rPr>
          <w:rtl/>
          <w:lang w:bidi="fa-IR"/>
        </w:rPr>
      </w:pPr>
      <w:r>
        <w:rPr>
          <w:rtl/>
          <w:lang w:bidi="fa-IR"/>
        </w:rPr>
        <w:t>همچن</w:t>
      </w:r>
      <w:r w:rsidR="00D7132C">
        <w:rPr>
          <w:rtl/>
          <w:lang w:bidi="fa-IR"/>
        </w:rPr>
        <w:t>ی</w:t>
      </w:r>
      <w:r>
        <w:rPr>
          <w:rtl/>
          <w:lang w:bidi="fa-IR"/>
        </w:rPr>
        <w:t xml:space="preserve">ن موضوع باعث شد كه گروهى از </w:t>
      </w:r>
      <w:r w:rsidR="00D7132C">
        <w:rPr>
          <w:rtl/>
          <w:lang w:bidi="fa-IR"/>
        </w:rPr>
        <w:t>ی</w:t>
      </w:r>
      <w:r>
        <w:rPr>
          <w:rtl/>
          <w:lang w:bidi="fa-IR"/>
        </w:rPr>
        <w:t>هود را ابنُ الله (پسر خدا) خواندند</w:t>
      </w:r>
      <w:r w:rsidR="0034192D">
        <w:rPr>
          <w:rtl/>
          <w:lang w:bidi="fa-IR"/>
        </w:rPr>
        <w:t xml:space="preserve">. </w:t>
      </w:r>
    </w:p>
    <w:p w:rsidR="00E5212E" w:rsidRDefault="00E5212E" w:rsidP="00E5212E">
      <w:pPr>
        <w:pStyle w:val="libNormal"/>
        <w:rPr>
          <w:rtl/>
          <w:lang w:bidi="fa-IR"/>
        </w:rPr>
      </w:pPr>
      <w:r>
        <w:rPr>
          <w:rtl/>
          <w:lang w:bidi="fa-IR"/>
        </w:rPr>
        <w:t>امروز در م</w:t>
      </w:r>
      <w:r w:rsidR="00D7132C">
        <w:rPr>
          <w:rtl/>
          <w:lang w:bidi="fa-IR"/>
        </w:rPr>
        <w:t>ی</w:t>
      </w:r>
      <w:r>
        <w:rPr>
          <w:rtl/>
          <w:lang w:bidi="fa-IR"/>
        </w:rPr>
        <w:t xml:space="preserve">ان </w:t>
      </w:r>
      <w:r w:rsidR="00D7132C">
        <w:rPr>
          <w:rtl/>
          <w:lang w:bidi="fa-IR"/>
        </w:rPr>
        <w:t>ی</w:t>
      </w:r>
      <w:r>
        <w:rPr>
          <w:rtl/>
          <w:lang w:bidi="fa-IR"/>
        </w:rPr>
        <w:t>هود چن</w:t>
      </w:r>
      <w:r w:rsidR="00D7132C">
        <w:rPr>
          <w:rtl/>
          <w:lang w:bidi="fa-IR"/>
        </w:rPr>
        <w:t>ی</w:t>
      </w:r>
      <w:r>
        <w:rPr>
          <w:rtl/>
          <w:lang w:bidi="fa-IR"/>
        </w:rPr>
        <w:t>ن عق</w:t>
      </w:r>
      <w:r w:rsidR="00D7132C">
        <w:rPr>
          <w:rtl/>
          <w:lang w:bidi="fa-IR"/>
        </w:rPr>
        <w:t>ی</w:t>
      </w:r>
      <w:r>
        <w:rPr>
          <w:rtl/>
          <w:lang w:bidi="fa-IR"/>
        </w:rPr>
        <w:t>ده</w:t>
      </w:r>
      <w:r w:rsidR="003E6297">
        <w:rPr>
          <w:rtl/>
          <w:lang w:bidi="fa-IR"/>
        </w:rPr>
        <w:t xml:space="preserve"> </w:t>
      </w:r>
      <w:r>
        <w:rPr>
          <w:rtl/>
          <w:lang w:bidi="fa-IR"/>
        </w:rPr>
        <w:t>اى وجود ندارد</w:t>
      </w:r>
      <w:r w:rsidR="0034192D">
        <w:rPr>
          <w:rtl/>
          <w:lang w:bidi="fa-IR"/>
        </w:rPr>
        <w:t xml:space="preserve">، </w:t>
      </w:r>
      <w:r>
        <w:rPr>
          <w:rtl/>
          <w:lang w:bidi="fa-IR"/>
        </w:rPr>
        <w:t>ولى ا</w:t>
      </w:r>
      <w:r w:rsidR="00D7132C">
        <w:rPr>
          <w:rtl/>
          <w:lang w:bidi="fa-IR"/>
        </w:rPr>
        <w:t>ی</w:t>
      </w:r>
      <w:r>
        <w:rPr>
          <w:rtl/>
          <w:lang w:bidi="fa-IR"/>
        </w:rPr>
        <w:t>ن مطلب (كه در قرآن آمده) حاكى است كه در عصر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گروهى از </w:t>
      </w:r>
      <w:r w:rsidR="00D7132C">
        <w:rPr>
          <w:rtl/>
          <w:lang w:bidi="fa-IR"/>
        </w:rPr>
        <w:t>ی</w:t>
      </w:r>
      <w:r>
        <w:rPr>
          <w:rtl/>
          <w:lang w:bidi="fa-IR"/>
        </w:rPr>
        <w:t>هود بودند كه چن</w:t>
      </w:r>
      <w:r w:rsidR="00D7132C">
        <w:rPr>
          <w:rtl/>
          <w:lang w:bidi="fa-IR"/>
        </w:rPr>
        <w:t>ی</w:t>
      </w:r>
      <w:r>
        <w:rPr>
          <w:rtl/>
          <w:lang w:bidi="fa-IR"/>
        </w:rPr>
        <w:t>ن عق</w:t>
      </w:r>
      <w:r w:rsidR="00D7132C">
        <w:rPr>
          <w:rtl/>
          <w:lang w:bidi="fa-IR"/>
        </w:rPr>
        <w:t>ی</w:t>
      </w:r>
      <w:r>
        <w:rPr>
          <w:rtl/>
          <w:lang w:bidi="fa-IR"/>
        </w:rPr>
        <w:t>ده</w:t>
      </w:r>
      <w:r w:rsidR="003E6297">
        <w:rPr>
          <w:rtl/>
          <w:lang w:bidi="fa-IR"/>
        </w:rPr>
        <w:t xml:space="preserve"> </w:t>
      </w:r>
      <w:r>
        <w:rPr>
          <w:rtl/>
          <w:lang w:bidi="fa-IR"/>
        </w:rPr>
        <w:t>اى داشتند</w:t>
      </w:r>
      <w:r w:rsidR="0034192D">
        <w:rPr>
          <w:rtl/>
          <w:lang w:bidi="fa-IR"/>
        </w:rPr>
        <w:t xml:space="preserve">. </w:t>
      </w:r>
    </w:p>
    <w:p w:rsidR="003B20BC" w:rsidRDefault="00E5212E" w:rsidP="0034192D">
      <w:pPr>
        <w:pStyle w:val="Heading3"/>
        <w:rPr>
          <w:rtl/>
          <w:lang w:bidi="fa-IR"/>
        </w:rPr>
      </w:pPr>
      <w:bookmarkStart w:id="315" w:name="_Toc396736299"/>
      <w:r>
        <w:rPr>
          <w:rtl/>
          <w:lang w:bidi="fa-IR"/>
        </w:rPr>
        <w:t>مرگ صد ساله عُزَ</w:t>
      </w:r>
      <w:r w:rsidR="00D7132C">
        <w:rPr>
          <w:rtl/>
          <w:lang w:bidi="fa-IR"/>
        </w:rPr>
        <w:t>ی</w:t>
      </w:r>
      <w:r>
        <w:rPr>
          <w:rtl/>
          <w:lang w:bidi="fa-IR"/>
        </w:rPr>
        <w:t>ر</w:t>
      </w:r>
      <w:r w:rsidR="0034192D">
        <w:rPr>
          <w:rtl/>
          <w:lang w:bidi="fa-IR"/>
        </w:rPr>
        <w:t xml:space="preserve">، </w:t>
      </w:r>
      <w:r>
        <w:rPr>
          <w:rtl/>
          <w:lang w:bidi="fa-IR"/>
        </w:rPr>
        <w:t>و زنده شدنش پس از صد سال</w:t>
      </w:r>
      <w:bookmarkEnd w:id="315"/>
      <w:r w:rsidR="003E6297">
        <w:rPr>
          <w:rtl/>
          <w:lang w:bidi="fa-IR"/>
        </w:rPr>
        <w:t xml:space="preserve"> </w:t>
      </w:r>
    </w:p>
    <w:p w:rsidR="00E5212E" w:rsidRDefault="00E5212E" w:rsidP="00E5212E">
      <w:pPr>
        <w:pStyle w:val="libNormal"/>
        <w:rPr>
          <w:rtl/>
          <w:lang w:bidi="fa-IR"/>
        </w:rPr>
      </w:pPr>
      <w:r>
        <w:rPr>
          <w:rtl/>
          <w:lang w:bidi="fa-IR"/>
        </w:rPr>
        <w:t>در قرآن داستان مرگ صد ساله عز</w:t>
      </w:r>
      <w:r w:rsidR="00D7132C">
        <w:rPr>
          <w:rtl/>
          <w:lang w:bidi="fa-IR"/>
        </w:rPr>
        <w:t>ی</w:t>
      </w:r>
      <w:r>
        <w:rPr>
          <w:rtl/>
          <w:lang w:bidi="fa-IR"/>
        </w:rPr>
        <w:t>ر</w:t>
      </w:r>
      <w:r w:rsidR="0034192D">
        <w:rPr>
          <w:rtl/>
          <w:lang w:bidi="fa-IR"/>
        </w:rPr>
        <w:t xml:space="preserve">، </w:t>
      </w:r>
      <w:r>
        <w:rPr>
          <w:rtl/>
          <w:lang w:bidi="fa-IR"/>
        </w:rPr>
        <w:t xml:space="preserve">و سپس زنده شدن او به طور خلاصه در </w:t>
      </w:r>
      <w:r w:rsidR="00D7132C">
        <w:rPr>
          <w:rtl/>
          <w:lang w:bidi="fa-IR"/>
        </w:rPr>
        <w:t>ی</w:t>
      </w:r>
      <w:r>
        <w:rPr>
          <w:rtl/>
          <w:lang w:bidi="fa-IR"/>
        </w:rPr>
        <w:t>ك آ</w:t>
      </w:r>
      <w:r w:rsidR="00D7132C">
        <w:rPr>
          <w:rtl/>
          <w:lang w:bidi="fa-IR"/>
        </w:rPr>
        <w:t>ی</w:t>
      </w:r>
      <w:r>
        <w:rPr>
          <w:rtl/>
          <w:lang w:bidi="fa-IR"/>
        </w:rPr>
        <w:t xml:space="preserve">ه (بقره </w:t>
      </w:r>
      <w:r w:rsidR="00B6393C">
        <w:rPr>
          <w:rtl/>
          <w:lang w:bidi="fa-IR"/>
        </w:rPr>
        <w:t xml:space="preserve">- </w:t>
      </w:r>
      <w:r>
        <w:rPr>
          <w:rtl/>
          <w:lang w:bidi="fa-IR"/>
        </w:rPr>
        <w:t>295) آمده است</w:t>
      </w:r>
      <w:r w:rsidR="0034192D">
        <w:rPr>
          <w:rtl/>
          <w:lang w:bidi="fa-IR"/>
        </w:rPr>
        <w:t xml:space="preserve">، </w:t>
      </w:r>
      <w:r w:rsidRPr="008978DB">
        <w:rPr>
          <w:rStyle w:val="libFootnotenumChar"/>
          <w:rtl/>
        </w:rPr>
        <w:t>(675)</w:t>
      </w:r>
      <w:r>
        <w:rPr>
          <w:rtl/>
          <w:lang w:bidi="fa-IR"/>
        </w:rPr>
        <w:t xml:space="preserve"> كه بس</w:t>
      </w:r>
      <w:r w:rsidR="00D7132C">
        <w:rPr>
          <w:rtl/>
          <w:lang w:bidi="fa-IR"/>
        </w:rPr>
        <w:t>ی</w:t>
      </w:r>
      <w:r>
        <w:rPr>
          <w:rtl/>
          <w:lang w:bidi="fa-IR"/>
        </w:rPr>
        <w:t>ار شگفت</w:t>
      </w:r>
      <w:r w:rsidR="003E6297">
        <w:rPr>
          <w:rtl/>
          <w:lang w:bidi="fa-IR"/>
        </w:rPr>
        <w:t xml:space="preserve"> </w:t>
      </w:r>
      <w:r>
        <w:rPr>
          <w:rtl/>
          <w:lang w:bidi="fa-IR"/>
        </w:rPr>
        <w:t>انگ</w:t>
      </w:r>
      <w:r w:rsidR="00D7132C">
        <w:rPr>
          <w:rtl/>
          <w:lang w:bidi="fa-IR"/>
        </w:rPr>
        <w:t>ی</w:t>
      </w:r>
      <w:r>
        <w:rPr>
          <w:rtl/>
          <w:lang w:bidi="fa-IR"/>
        </w:rPr>
        <w:t>ز است</w:t>
      </w:r>
      <w:r w:rsidR="0034192D">
        <w:rPr>
          <w:rtl/>
          <w:lang w:bidi="fa-IR"/>
        </w:rPr>
        <w:t xml:space="preserve">. </w:t>
      </w:r>
      <w:r>
        <w:rPr>
          <w:rtl/>
          <w:lang w:bidi="fa-IR"/>
        </w:rPr>
        <w:t>نظر شما را به شرح آن كه در روا</w:t>
      </w:r>
      <w:r w:rsidR="00D7132C">
        <w:rPr>
          <w:rtl/>
          <w:lang w:bidi="fa-IR"/>
        </w:rPr>
        <w:t>ی</w:t>
      </w:r>
      <w:r>
        <w:rPr>
          <w:rtl/>
          <w:lang w:bidi="fa-IR"/>
        </w:rPr>
        <w:t>ات آمده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پدر و مادر عز</w:t>
      </w:r>
      <w:r w:rsidR="00D7132C">
        <w:rPr>
          <w:rtl/>
          <w:lang w:bidi="fa-IR"/>
        </w:rPr>
        <w:t>ی</w:t>
      </w:r>
      <w:r>
        <w:rPr>
          <w:rtl/>
          <w:lang w:bidi="fa-IR"/>
        </w:rPr>
        <w:t>ر در منطقه ب</w:t>
      </w:r>
      <w:r w:rsidR="00D7132C">
        <w:rPr>
          <w:rtl/>
          <w:lang w:bidi="fa-IR"/>
        </w:rPr>
        <w:t>ی</w:t>
      </w:r>
      <w:r>
        <w:rPr>
          <w:rtl/>
          <w:lang w:bidi="fa-IR"/>
        </w:rPr>
        <w:t>ت المقدس زندگى مى</w:t>
      </w:r>
      <w:r w:rsidR="003E6297">
        <w:rPr>
          <w:rtl/>
          <w:lang w:bidi="fa-IR"/>
        </w:rPr>
        <w:t xml:space="preserve"> </w:t>
      </w:r>
      <w:r>
        <w:rPr>
          <w:rtl/>
          <w:lang w:bidi="fa-IR"/>
        </w:rPr>
        <w:t>كردند</w:t>
      </w:r>
      <w:r w:rsidR="0034192D">
        <w:rPr>
          <w:rtl/>
          <w:lang w:bidi="fa-IR"/>
        </w:rPr>
        <w:t xml:space="preserve">، </w:t>
      </w:r>
      <w:r>
        <w:rPr>
          <w:rtl/>
          <w:lang w:bidi="fa-IR"/>
        </w:rPr>
        <w:t>خداوند دو پسر دوقلو به آن</w:t>
      </w:r>
      <w:r w:rsidR="003E6297">
        <w:rPr>
          <w:rtl/>
          <w:lang w:bidi="fa-IR"/>
        </w:rPr>
        <w:t xml:space="preserve"> </w:t>
      </w:r>
      <w:r>
        <w:rPr>
          <w:rtl/>
          <w:lang w:bidi="fa-IR"/>
        </w:rPr>
        <w:t>ها داد و آن</w:t>
      </w:r>
      <w:r w:rsidR="003E6297">
        <w:rPr>
          <w:rtl/>
          <w:lang w:bidi="fa-IR"/>
        </w:rPr>
        <w:t xml:space="preserve"> </w:t>
      </w:r>
      <w:r>
        <w:rPr>
          <w:rtl/>
          <w:lang w:bidi="fa-IR"/>
        </w:rPr>
        <w:t xml:space="preserve">ها نام </w:t>
      </w:r>
      <w:r w:rsidR="00D7132C">
        <w:rPr>
          <w:rtl/>
          <w:lang w:bidi="fa-IR"/>
        </w:rPr>
        <w:t>ی</w:t>
      </w:r>
      <w:r>
        <w:rPr>
          <w:rtl/>
          <w:lang w:bidi="fa-IR"/>
        </w:rPr>
        <w:t>كى را عز</w:t>
      </w:r>
      <w:r w:rsidR="00D7132C">
        <w:rPr>
          <w:rtl/>
          <w:lang w:bidi="fa-IR"/>
        </w:rPr>
        <w:t>ی</w:t>
      </w:r>
      <w:r>
        <w:rPr>
          <w:rtl/>
          <w:lang w:bidi="fa-IR"/>
        </w:rPr>
        <w:t>ر</w:t>
      </w:r>
      <w:r w:rsidR="0034192D">
        <w:rPr>
          <w:rtl/>
          <w:lang w:bidi="fa-IR"/>
        </w:rPr>
        <w:t xml:space="preserve">، </w:t>
      </w:r>
      <w:r>
        <w:rPr>
          <w:rtl/>
          <w:lang w:bidi="fa-IR"/>
        </w:rPr>
        <w:t>و نام د</w:t>
      </w:r>
      <w:r w:rsidR="00D7132C">
        <w:rPr>
          <w:rtl/>
          <w:lang w:bidi="fa-IR"/>
        </w:rPr>
        <w:t>ی</w:t>
      </w:r>
      <w:r>
        <w:rPr>
          <w:rtl/>
          <w:lang w:bidi="fa-IR"/>
        </w:rPr>
        <w:t>گرى را عزره گذاشتند</w:t>
      </w:r>
      <w:r w:rsidR="0034192D">
        <w:rPr>
          <w:rtl/>
          <w:lang w:bidi="fa-IR"/>
        </w:rPr>
        <w:t xml:space="preserve">. </w:t>
      </w:r>
      <w:r>
        <w:rPr>
          <w:rtl/>
          <w:lang w:bidi="fa-IR"/>
        </w:rPr>
        <w:t>عز</w:t>
      </w:r>
      <w:r w:rsidR="00D7132C">
        <w:rPr>
          <w:rtl/>
          <w:lang w:bidi="fa-IR"/>
        </w:rPr>
        <w:t>ی</w:t>
      </w:r>
      <w:r>
        <w:rPr>
          <w:rtl/>
          <w:lang w:bidi="fa-IR"/>
        </w:rPr>
        <w:t>ر و عزره با هم بزرگ شدند تا به سن سى سالگى رس</w:t>
      </w:r>
      <w:r w:rsidR="00D7132C">
        <w:rPr>
          <w:rtl/>
          <w:lang w:bidi="fa-IR"/>
        </w:rPr>
        <w:t>ی</w:t>
      </w:r>
      <w:r>
        <w:rPr>
          <w:rtl/>
          <w:lang w:bidi="fa-IR"/>
        </w:rPr>
        <w:t>دند</w:t>
      </w:r>
      <w:r w:rsidR="0034192D">
        <w:rPr>
          <w:rtl/>
          <w:lang w:bidi="fa-IR"/>
        </w:rPr>
        <w:t xml:space="preserve">، </w:t>
      </w:r>
      <w:r>
        <w:rPr>
          <w:rtl/>
          <w:lang w:bidi="fa-IR"/>
        </w:rPr>
        <w:t>عز</w:t>
      </w:r>
      <w:r w:rsidR="00D7132C">
        <w:rPr>
          <w:rtl/>
          <w:lang w:bidi="fa-IR"/>
        </w:rPr>
        <w:t>ی</w:t>
      </w:r>
      <w:r>
        <w:rPr>
          <w:rtl/>
          <w:lang w:bidi="fa-IR"/>
        </w:rPr>
        <w:t>ر ازدواج كرده بود</w:t>
      </w:r>
      <w:r w:rsidR="0034192D">
        <w:rPr>
          <w:rtl/>
          <w:lang w:bidi="fa-IR"/>
        </w:rPr>
        <w:t xml:space="preserve">، </w:t>
      </w:r>
      <w:r>
        <w:rPr>
          <w:rtl/>
          <w:lang w:bidi="fa-IR"/>
        </w:rPr>
        <w:t>و همسرش حامله بود</w:t>
      </w:r>
      <w:r w:rsidR="0034192D">
        <w:rPr>
          <w:rtl/>
          <w:lang w:bidi="fa-IR"/>
        </w:rPr>
        <w:t xml:space="preserve">، </w:t>
      </w:r>
      <w:r>
        <w:rPr>
          <w:rtl/>
          <w:lang w:bidi="fa-IR"/>
        </w:rPr>
        <w:t>كه بعدها پسر از او به دن</w:t>
      </w:r>
      <w:r w:rsidR="00D7132C">
        <w:rPr>
          <w:rtl/>
          <w:lang w:bidi="fa-IR"/>
        </w:rPr>
        <w:t>ی</w:t>
      </w:r>
      <w:r>
        <w:rPr>
          <w:rtl/>
          <w:lang w:bidi="fa-IR"/>
        </w:rPr>
        <w:t>ا آمد</w:t>
      </w:r>
      <w:r w:rsidR="0034192D">
        <w:rPr>
          <w:rtl/>
          <w:lang w:bidi="fa-IR"/>
        </w:rPr>
        <w:t xml:space="preserve">. </w:t>
      </w:r>
      <w:r w:rsidRPr="008978DB">
        <w:rPr>
          <w:rStyle w:val="libFootnotenumChar"/>
          <w:rtl/>
        </w:rPr>
        <w:t>(676)</w:t>
      </w:r>
      <w:r>
        <w:rPr>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 xml:space="preserve">ر </w:t>
      </w:r>
      <w:r w:rsidR="00362EDB" w:rsidRPr="00362EDB">
        <w:rPr>
          <w:rStyle w:val="libAlaemChar"/>
          <w:rtl/>
        </w:rPr>
        <w:t>عليه‌السلام</w:t>
      </w:r>
      <w:r>
        <w:rPr>
          <w:rtl/>
          <w:lang w:bidi="fa-IR"/>
        </w:rPr>
        <w:t xml:space="preserve"> در ا</w:t>
      </w:r>
      <w:r w:rsidR="00D7132C">
        <w:rPr>
          <w:rtl/>
          <w:lang w:bidi="fa-IR"/>
        </w:rPr>
        <w:t>ی</w:t>
      </w:r>
      <w:r>
        <w:rPr>
          <w:rtl/>
          <w:lang w:bidi="fa-IR"/>
        </w:rPr>
        <w:t>ن ا</w:t>
      </w:r>
      <w:r w:rsidR="00D7132C">
        <w:rPr>
          <w:rtl/>
          <w:lang w:bidi="fa-IR"/>
        </w:rPr>
        <w:t>ی</w:t>
      </w:r>
      <w:r>
        <w:rPr>
          <w:rtl/>
          <w:lang w:bidi="fa-IR"/>
        </w:rPr>
        <w:t>ام (كه سى سال از عمرش گذشته بود) به قصد سفر از خانه ب</w:t>
      </w:r>
      <w:r w:rsidR="00D7132C">
        <w:rPr>
          <w:rtl/>
          <w:lang w:bidi="fa-IR"/>
        </w:rPr>
        <w:t>ی</w:t>
      </w:r>
      <w:r>
        <w:rPr>
          <w:rtl/>
          <w:lang w:bidi="fa-IR"/>
        </w:rPr>
        <w:t>رون آمد و با اهل خانه و بستگانش خداحافظى كرد و سوار بر الاغ شد و اندكى انج</w:t>
      </w:r>
      <w:r w:rsidR="00D7132C">
        <w:rPr>
          <w:rtl/>
          <w:lang w:bidi="fa-IR"/>
        </w:rPr>
        <w:t>ی</w:t>
      </w:r>
      <w:r>
        <w:rPr>
          <w:rtl/>
          <w:lang w:bidi="fa-IR"/>
        </w:rPr>
        <w:t>ر و آب م</w:t>
      </w:r>
      <w:r w:rsidR="00D7132C">
        <w:rPr>
          <w:rtl/>
          <w:lang w:bidi="fa-IR"/>
        </w:rPr>
        <w:t>ی</w:t>
      </w:r>
      <w:r>
        <w:rPr>
          <w:rtl/>
          <w:lang w:bidi="fa-IR"/>
        </w:rPr>
        <w:t>وه همراه خود برداشت تا در سفر از آن بهره گ</w:t>
      </w:r>
      <w:r w:rsidR="00D7132C">
        <w:rPr>
          <w:rtl/>
          <w:lang w:bidi="fa-IR"/>
        </w:rPr>
        <w:t>ی</w:t>
      </w:r>
      <w:r>
        <w:rPr>
          <w:rtl/>
          <w:lang w:bidi="fa-IR"/>
        </w:rPr>
        <w:t>رد</w:t>
      </w:r>
      <w:r w:rsidR="0034192D">
        <w:rPr>
          <w:rtl/>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ر از پ</w:t>
      </w:r>
      <w:r w:rsidR="00D7132C">
        <w:rPr>
          <w:rtl/>
          <w:lang w:bidi="fa-IR"/>
        </w:rPr>
        <w:t>ی</w:t>
      </w:r>
      <w:r>
        <w:rPr>
          <w:rtl/>
          <w:lang w:bidi="fa-IR"/>
        </w:rPr>
        <w:t>امبران بنى اسرائ</w:t>
      </w:r>
      <w:r w:rsidR="00D7132C">
        <w:rPr>
          <w:rtl/>
          <w:lang w:bidi="fa-IR"/>
        </w:rPr>
        <w:t>ی</w:t>
      </w:r>
      <w:r>
        <w:rPr>
          <w:rtl/>
          <w:lang w:bidi="fa-IR"/>
        </w:rPr>
        <w:t xml:space="preserve">ل بود و همچنان به سفر خود ادامه داد تا به </w:t>
      </w:r>
      <w:r w:rsidR="00D7132C">
        <w:rPr>
          <w:rtl/>
          <w:lang w:bidi="fa-IR"/>
        </w:rPr>
        <w:t>ی</w:t>
      </w:r>
      <w:r>
        <w:rPr>
          <w:rtl/>
          <w:lang w:bidi="fa-IR"/>
        </w:rPr>
        <w:t>ك آبادى رس</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د آن آبادى به شكل وحشتناكى در هم ر</w:t>
      </w:r>
      <w:r w:rsidR="00D7132C">
        <w:rPr>
          <w:rtl/>
          <w:lang w:bidi="fa-IR"/>
        </w:rPr>
        <w:t>ی</w:t>
      </w:r>
      <w:r>
        <w:rPr>
          <w:rtl/>
          <w:lang w:bidi="fa-IR"/>
        </w:rPr>
        <w:t>خته و و</w:t>
      </w:r>
      <w:r w:rsidR="00D7132C">
        <w:rPr>
          <w:rtl/>
          <w:lang w:bidi="fa-IR"/>
        </w:rPr>
        <w:t>ی</w:t>
      </w:r>
      <w:r>
        <w:rPr>
          <w:rtl/>
          <w:lang w:bidi="fa-IR"/>
        </w:rPr>
        <w:t>ران شده است</w:t>
      </w:r>
      <w:r w:rsidR="0034192D">
        <w:rPr>
          <w:rtl/>
          <w:lang w:bidi="fa-IR"/>
        </w:rPr>
        <w:t xml:space="preserve">. </w:t>
      </w:r>
      <w:r>
        <w:rPr>
          <w:rtl/>
          <w:lang w:bidi="fa-IR"/>
        </w:rPr>
        <w:t>و اجساد و استخوان</w:t>
      </w:r>
      <w:r w:rsidR="003E6297">
        <w:rPr>
          <w:rtl/>
          <w:lang w:bidi="fa-IR"/>
        </w:rPr>
        <w:t xml:space="preserve"> </w:t>
      </w:r>
      <w:r>
        <w:rPr>
          <w:rtl/>
          <w:lang w:bidi="fa-IR"/>
        </w:rPr>
        <w:t>هاى پوس</w:t>
      </w:r>
      <w:r w:rsidR="00D7132C">
        <w:rPr>
          <w:rtl/>
          <w:lang w:bidi="fa-IR"/>
        </w:rPr>
        <w:t>ی</w:t>
      </w:r>
      <w:r>
        <w:rPr>
          <w:rtl/>
          <w:lang w:bidi="fa-IR"/>
        </w:rPr>
        <w:t>ده ساكنان آن به چشم مى</w:t>
      </w:r>
      <w:r w:rsidR="003E6297">
        <w:rPr>
          <w:rtl/>
          <w:lang w:bidi="fa-IR"/>
        </w:rPr>
        <w:t xml:space="preserve"> </w:t>
      </w:r>
      <w:r>
        <w:rPr>
          <w:rtl/>
          <w:lang w:bidi="fa-IR"/>
        </w:rPr>
        <w:t>خورد</w:t>
      </w:r>
      <w:r w:rsidR="0034192D">
        <w:rPr>
          <w:rtl/>
          <w:lang w:bidi="fa-IR"/>
        </w:rPr>
        <w:t xml:space="preserve">، </w:t>
      </w:r>
      <w:r>
        <w:rPr>
          <w:rtl/>
          <w:lang w:bidi="fa-IR"/>
        </w:rPr>
        <w:t>هنگامى كه ا</w:t>
      </w:r>
      <w:r w:rsidR="00D7132C">
        <w:rPr>
          <w:rtl/>
          <w:lang w:bidi="fa-IR"/>
        </w:rPr>
        <w:t>ی</w:t>
      </w:r>
      <w:r>
        <w:rPr>
          <w:rtl/>
          <w:lang w:bidi="fa-IR"/>
        </w:rPr>
        <w:t>ن منظره وحشت</w:t>
      </w:r>
      <w:r w:rsidR="003E6297">
        <w:rPr>
          <w:rtl/>
          <w:lang w:bidi="fa-IR"/>
        </w:rPr>
        <w:t xml:space="preserve"> </w:t>
      </w:r>
      <w:r>
        <w:rPr>
          <w:rtl/>
          <w:lang w:bidi="fa-IR"/>
        </w:rPr>
        <w:t>زا را د</w:t>
      </w:r>
      <w:r w:rsidR="00D7132C">
        <w:rPr>
          <w:rtl/>
          <w:lang w:bidi="fa-IR"/>
        </w:rPr>
        <w:t>ی</w:t>
      </w:r>
      <w:r>
        <w:rPr>
          <w:rtl/>
          <w:lang w:bidi="fa-IR"/>
        </w:rPr>
        <w:t>د</w:t>
      </w:r>
      <w:r w:rsidR="0034192D">
        <w:rPr>
          <w:rtl/>
          <w:lang w:bidi="fa-IR"/>
        </w:rPr>
        <w:t xml:space="preserve">، </w:t>
      </w:r>
      <w:r>
        <w:rPr>
          <w:rtl/>
          <w:lang w:bidi="fa-IR"/>
        </w:rPr>
        <w:t>به فكر معاد و زنده شدن مردگان افتاد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اَنِّى یحیى هذِهِ اللهُ بعدَ مَوتِها؛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چگونه خداوند ا</w:t>
      </w:r>
      <w:r w:rsidR="00D7132C">
        <w:rPr>
          <w:rtl/>
          <w:lang w:bidi="fa-IR"/>
        </w:rPr>
        <w:t>ی</w:t>
      </w:r>
      <w:r>
        <w:rPr>
          <w:rtl/>
          <w:lang w:bidi="fa-IR"/>
        </w:rPr>
        <w:t>ن مردگان را زنده مى</w:t>
      </w:r>
      <w:r w:rsidR="003E6297">
        <w:rPr>
          <w:rtl/>
          <w:lang w:bidi="fa-IR"/>
        </w:rPr>
        <w:t xml:space="preserve"> </w:t>
      </w:r>
      <w:r>
        <w:rPr>
          <w:rtl/>
          <w:lang w:bidi="fa-IR"/>
        </w:rPr>
        <w:t>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ا</w:t>
      </w:r>
      <w:r w:rsidR="00D7132C">
        <w:rPr>
          <w:rtl/>
          <w:lang w:bidi="fa-IR"/>
        </w:rPr>
        <w:t>ی</w:t>
      </w:r>
      <w:r>
        <w:rPr>
          <w:rtl/>
          <w:lang w:bidi="fa-IR"/>
        </w:rPr>
        <w:t>ن سخن را از روى انكار نگفت</w:t>
      </w:r>
      <w:r w:rsidR="0034192D">
        <w:rPr>
          <w:rtl/>
          <w:lang w:bidi="fa-IR"/>
        </w:rPr>
        <w:t xml:space="preserve">، </w:t>
      </w:r>
      <w:r>
        <w:rPr>
          <w:rtl/>
          <w:lang w:bidi="fa-IR"/>
        </w:rPr>
        <w:t>بلكه از روى تعجب گفت</w:t>
      </w:r>
      <w:r w:rsidR="0034192D">
        <w:rPr>
          <w:rtl/>
          <w:lang w:bidi="fa-IR"/>
        </w:rPr>
        <w:t xml:space="preserve">. </w:t>
      </w:r>
    </w:p>
    <w:p w:rsidR="00E5212E" w:rsidRDefault="00E5212E" w:rsidP="00E5212E">
      <w:pPr>
        <w:pStyle w:val="libNormal"/>
        <w:rPr>
          <w:rtl/>
          <w:lang w:bidi="fa-IR"/>
        </w:rPr>
      </w:pPr>
      <w:r>
        <w:rPr>
          <w:rtl/>
          <w:lang w:bidi="fa-IR"/>
        </w:rPr>
        <w:t>او در ا</w:t>
      </w:r>
      <w:r w:rsidR="00D7132C">
        <w:rPr>
          <w:rtl/>
          <w:lang w:bidi="fa-IR"/>
        </w:rPr>
        <w:t>ی</w:t>
      </w:r>
      <w:r>
        <w:rPr>
          <w:rtl/>
          <w:lang w:bidi="fa-IR"/>
        </w:rPr>
        <w:t>ن فكر بود كه ناگهان خداوند جان او را گرفت</w:t>
      </w:r>
      <w:r w:rsidR="0034192D">
        <w:rPr>
          <w:rtl/>
          <w:lang w:bidi="fa-IR"/>
        </w:rPr>
        <w:t xml:space="preserve">، </w:t>
      </w:r>
      <w:r>
        <w:rPr>
          <w:rtl/>
          <w:lang w:bidi="fa-IR"/>
        </w:rPr>
        <w:t>او جزء مردگان در آمد و صد سال جزء مردگان بود</w:t>
      </w:r>
      <w:r w:rsidR="0034192D">
        <w:rPr>
          <w:rtl/>
          <w:lang w:bidi="fa-IR"/>
        </w:rPr>
        <w:t xml:space="preserve">، </w:t>
      </w:r>
      <w:r>
        <w:rPr>
          <w:rtl/>
          <w:lang w:bidi="fa-IR"/>
        </w:rPr>
        <w:t>پس از صد سال خداوند او را زنده كرد</w:t>
      </w:r>
      <w:r w:rsidR="0034192D">
        <w:rPr>
          <w:rtl/>
          <w:lang w:bidi="fa-IR"/>
        </w:rPr>
        <w:t xml:space="preserve">. </w:t>
      </w:r>
      <w:r>
        <w:rPr>
          <w:rtl/>
          <w:lang w:bidi="fa-IR"/>
        </w:rPr>
        <w:t>فرشته</w:t>
      </w:r>
      <w:r w:rsidR="003E6297">
        <w:rPr>
          <w:rtl/>
          <w:lang w:bidi="fa-IR"/>
        </w:rPr>
        <w:t xml:space="preserve"> </w:t>
      </w:r>
      <w:r>
        <w:rPr>
          <w:rtl/>
          <w:lang w:bidi="fa-IR"/>
        </w:rPr>
        <w:t>اى از طرف خدا از او پرس</w:t>
      </w:r>
      <w:r w:rsidR="00D7132C">
        <w:rPr>
          <w:rtl/>
          <w:lang w:bidi="fa-IR"/>
        </w:rPr>
        <w:t>ی</w:t>
      </w:r>
      <w:r>
        <w:rPr>
          <w:rtl/>
          <w:lang w:bidi="fa-IR"/>
        </w:rPr>
        <w:t>د</w:t>
      </w:r>
      <w:r w:rsidR="0034192D">
        <w:rPr>
          <w:rtl/>
          <w:lang w:bidi="fa-IR"/>
        </w:rPr>
        <w:t xml:space="preserve">: </w:t>
      </w:r>
      <w:r>
        <w:rPr>
          <w:rtl/>
          <w:lang w:bidi="fa-IR"/>
        </w:rPr>
        <w:t>چقدر در ا</w:t>
      </w:r>
      <w:r w:rsidR="00D7132C">
        <w:rPr>
          <w:rtl/>
          <w:lang w:bidi="fa-IR"/>
        </w:rPr>
        <w:t>ی</w:t>
      </w:r>
      <w:r>
        <w:rPr>
          <w:rtl/>
          <w:lang w:bidi="fa-IR"/>
        </w:rPr>
        <w:t>ن ب</w:t>
      </w:r>
      <w:r w:rsidR="00D7132C">
        <w:rPr>
          <w:rtl/>
          <w:lang w:bidi="fa-IR"/>
        </w:rPr>
        <w:t>ی</w:t>
      </w:r>
      <w:r>
        <w:rPr>
          <w:rtl/>
          <w:lang w:bidi="fa-IR"/>
        </w:rPr>
        <w:t>ابان خواب</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 xml:space="preserve">، </w:t>
      </w:r>
      <w:r>
        <w:rPr>
          <w:rtl/>
          <w:lang w:bidi="fa-IR"/>
        </w:rPr>
        <w:t>او كه خ</w:t>
      </w:r>
      <w:r w:rsidR="00D7132C">
        <w:rPr>
          <w:rtl/>
          <w:lang w:bidi="fa-IR"/>
        </w:rPr>
        <w:t>ی</w:t>
      </w:r>
      <w:r>
        <w:rPr>
          <w:rtl/>
          <w:lang w:bidi="fa-IR"/>
        </w:rPr>
        <w:t>ال مى</w:t>
      </w:r>
      <w:r w:rsidR="003E6297">
        <w:rPr>
          <w:rtl/>
          <w:lang w:bidi="fa-IR"/>
        </w:rPr>
        <w:t xml:space="preserve"> </w:t>
      </w:r>
      <w:r>
        <w:rPr>
          <w:rtl/>
          <w:lang w:bidi="fa-IR"/>
        </w:rPr>
        <w:t>كرد</w:t>
      </w:r>
      <w:r w:rsidR="0034192D">
        <w:rPr>
          <w:rtl/>
          <w:lang w:bidi="fa-IR"/>
        </w:rPr>
        <w:t xml:space="preserve">، </w:t>
      </w:r>
      <w:r>
        <w:rPr>
          <w:rtl/>
          <w:lang w:bidi="fa-IR"/>
        </w:rPr>
        <w:t>مقدار كمى در آن جا استراحت كرده</w:t>
      </w:r>
      <w:r w:rsidR="0034192D">
        <w:rPr>
          <w:rtl/>
          <w:lang w:bidi="fa-IR"/>
        </w:rPr>
        <w:t xml:space="preserve">، </w:t>
      </w:r>
      <w:r>
        <w:rPr>
          <w:rtl/>
          <w:lang w:bidi="fa-IR"/>
        </w:rPr>
        <w:t>در جواب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لَبِثتُ یوماً او بَعضَ یومٍ؛</w:t>
      </w:r>
      <w:r w:rsidRPr="00F477F9">
        <w:rPr>
          <w:rStyle w:val="libAlaemChar"/>
          <w:rtl/>
        </w:rPr>
        <w:t>)</w:t>
      </w:r>
      <w:r w:rsidR="00E5212E">
        <w:rPr>
          <w:rtl/>
          <w:lang w:bidi="fa-IR"/>
        </w:rPr>
        <w:t xml:space="preserve"> </w:t>
      </w:r>
      <w:r w:rsidR="00D7132C">
        <w:rPr>
          <w:rtl/>
          <w:lang w:bidi="fa-IR"/>
        </w:rPr>
        <w:t>ی</w:t>
      </w:r>
      <w:r w:rsidR="00E5212E">
        <w:rPr>
          <w:rtl/>
          <w:lang w:bidi="fa-IR"/>
        </w:rPr>
        <w:t xml:space="preserve">ك روز </w:t>
      </w:r>
      <w:r w:rsidR="00D7132C">
        <w:rPr>
          <w:rtl/>
          <w:lang w:bidi="fa-IR"/>
        </w:rPr>
        <w:t>ی</w:t>
      </w:r>
      <w:r w:rsidR="00E5212E">
        <w:rPr>
          <w:rtl/>
          <w:lang w:bidi="fa-IR"/>
        </w:rPr>
        <w:t>ا كمتر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فرشته از جانب خدا به او گفت</w:t>
      </w:r>
      <w:r w:rsidR="0034192D">
        <w:rPr>
          <w:rtl/>
          <w:lang w:bidi="fa-IR"/>
        </w:rPr>
        <w:t xml:space="preserve">: </w:t>
      </w:r>
      <w:r>
        <w:rPr>
          <w:rtl/>
          <w:lang w:bidi="fa-IR"/>
        </w:rPr>
        <w:t>بلكه صد سال در ا</w:t>
      </w:r>
      <w:r w:rsidR="00D7132C">
        <w:rPr>
          <w:rtl/>
          <w:lang w:bidi="fa-IR"/>
        </w:rPr>
        <w:t>ی</w:t>
      </w:r>
      <w:r>
        <w:rPr>
          <w:rtl/>
          <w:lang w:bidi="fa-IR"/>
        </w:rPr>
        <w:t>ن</w:t>
      </w:r>
      <w:r w:rsidR="003E6297">
        <w:rPr>
          <w:rtl/>
          <w:lang w:bidi="fa-IR"/>
        </w:rPr>
        <w:t xml:space="preserve"> </w:t>
      </w:r>
      <w:r>
        <w:rPr>
          <w:rtl/>
          <w:lang w:bidi="fa-IR"/>
        </w:rPr>
        <w:t>جا بوده</w:t>
      </w:r>
      <w:r w:rsidR="003E6297">
        <w:rPr>
          <w:rtl/>
          <w:lang w:bidi="fa-IR"/>
        </w:rPr>
        <w:t xml:space="preserve"> </w:t>
      </w:r>
      <w:r>
        <w:rPr>
          <w:rtl/>
          <w:lang w:bidi="fa-IR"/>
        </w:rPr>
        <w:t>اى</w:t>
      </w:r>
      <w:r w:rsidR="0034192D">
        <w:rPr>
          <w:rtl/>
          <w:lang w:bidi="fa-IR"/>
        </w:rPr>
        <w:t xml:space="preserve">، </w:t>
      </w:r>
      <w:r>
        <w:rPr>
          <w:rtl/>
          <w:lang w:bidi="fa-IR"/>
        </w:rPr>
        <w:t>اكنون به غذا و آشام</w:t>
      </w:r>
      <w:r w:rsidR="00D7132C">
        <w:rPr>
          <w:rtl/>
          <w:lang w:bidi="fa-IR"/>
        </w:rPr>
        <w:t>ی</w:t>
      </w:r>
      <w:r>
        <w:rPr>
          <w:rtl/>
          <w:lang w:bidi="fa-IR"/>
        </w:rPr>
        <w:t>دنى خود بنگر كه چگونه به فرمان خدا در طول ا</w:t>
      </w:r>
      <w:r w:rsidR="00D7132C">
        <w:rPr>
          <w:rtl/>
          <w:lang w:bidi="fa-IR"/>
        </w:rPr>
        <w:t>ی</w:t>
      </w:r>
      <w:r>
        <w:rPr>
          <w:rtl/>
          <w:lang w:bidi="fa-IR"/>
        </w:rPr>
        <w:t>ن مدت ه</w:t>
      </w:r>
      <w:r w:rsidR="00D7132C">
        <w:rPr>
          <w:rtl/>
          <w:lang w:bidi="fa-IR"/>
        </w:rPr>
        <w:t>ی</w:t>
      </w:r>
      <w:r>
        <w:rPr>
          <w:rtl/>
          <w:lang w:bidi="fa-IR"/>
        </w:rPr>
        <w:t>چگونه آس</w:t>
      </w:r>
      <w:r w:rsidR="00D7132C">
        <w:rPr>
          <w:rtl/>
          <w:lang w:bidi="fa-IR"/>
        </w:rPr>
        <w:t>ی</w:t>
      </w:r>
      <w:r>
        <w:rPr>
          <w:rtl/>
          <w:lang w:bidi="fa-IR"/>
        </w:rPr>
        <w:t>بى ند</w:t>
      </w:r>
      <w:r w:rsidR="00D7132C">
        <w:rPr>
          <w:rtl/>
          <w:lang w:bidi="fa-IR"/>
        </w:rPr>
        <w:t>ی</w:t>
      </w:r>
      <w:r>
        <w:rPr>
          <w:rtl/>
          <w:lang w:bidi="fa-IR"/>
        </w:rPr>
        <w:t>ده است</w:t>
      </w:r>
      <w:r w:rsidR="0034192D">
        <w:rPr>
          <w:rtl/>
          <w:lang w:bidi="fa-IR"/>
        </w:rPr>
        <w:t xml:space="preserve">، </w:t>
      </w:r>
      <w:r>
        <w:rPr>
          <w:rtl/>
          <w:lang w:bidi="fa-IR"/>
        </w:rPr>
        <w:t>ولى براى ا</w:t>
      </w:r>
      <w:r w:rsidR="00D7132C">
        <w:rPr>
          <w:rtl/>
          <w:lang w:bidi="fa-IR"/>
        </w:rPr>
        <w:t>ی</w:t>
      </w:r>
      <w:r>
        <w:rPr>
          <w:rtl/>
          <w:lang w:bidi="fa-IR"/>
        </w:rPr>
        <w:t xml:space="preserve">ن كه بدانى </w:t>
      </w:r>
      <w:r w:rsidR="00D7132C">
        <w:rPr>
          <w:rtl/>
          <w:lang w:bidi="fa-IR"/>
        </w:rPr>
        <w:t>ی</w:t>
      </w:r>
      <w:r>
        <w:rPr>
          <w:rtl/>
          <w:lang w:bidi="fa-IR"/>
        </w:rPr>
        <w:t>كصد سال از مرگ گذشته</w:t>
      </w:r>
      <w:r w:rsidR="0034192D">
        <w:rPr>
          <w:rtl/>
          <w:lang w:bidi="fa-IR"/>
        </w:rPr>
        <w:t xml:space="preserve">، </w:t>
      </w:r>
      <w:r>
        <w:rPr>
          <w:rtl/>
          <w:lang w:bidi="fa-IR"/>
        </w:rPr>
        <w:t>به الاغ سوارى خود بنگر و بب</w:t>
      </w:r>
      <w:r w:rsidR="00D7132C">
        <w:rPr>
          <w:rtl/>
          <w:lang w:bidi="fa-IR"/>
        </w:rPr>
        <w:t>ی</w:t>
      </w:r>
      <w:r>
        <w:rPr>
          <w:rtl/>
          <w:lang w:bidi="fa-IR"/>
        </w:rPr>
        <w:t>ن از هم متلاشى شده و پراكنده شده و مرگ</w:t>
      </w:r>
      <w:r w:rsidR="0034192D">
        <w:rPr>
          <w:rtl/>
          <w:lang w:bidi="fa-IR"/>
        </w:rPr>
        <w:t xml:space="preserve">، </w:t>
      </w:r>
      <w:r>
        <w:rPr>
          <w:rtl/>
          <w:lang w:bidi="fa-IR"/>
        </w:rPr>
        <w:t>اعضاء آن را از هم جدا نموده است</w:t>
      </w:r>
      <w:r w:rsidR="0034192D">
        <w:rPr>
          <w:rtl/>
          <w:lang w:bidi="fa-IR"/>
        </w:rPr>
        <w:t xml:space="preserve">. </w:t>
      </w:r>
    </w:p>
    <w:p w:rsidR="00E5212E" w:rsidRDefault="00E5212E" w:rsidP="00E5212E">
      <w:pPr>
        <w:pStyle w:val="libNormal"/>
        <w:rPr>
          <w:rtl/>
          <w:lang w:bidi="fa-IR"/>
        </w:rPr>
      </w:pPr>
      <w:r>
        <w:rPr>
          <w:rtl/>
          <w:lang w:bidi="fa-IR"/>
        </w:rPr>
        <w:t>نگاه كن و بب</w:t>
      </w:r>
      <w:r w:rsidR="00D7132C">
        <w:rPr>
          <w:rtl/>
          <w:lang w:bidi="fa-IR"/>
        </w:rPr>
        <w:t>ی</w:t>
      </w:r>
      <w:r>
        <w:rPr>
          <w:rtl/>
          <w:lang w:bidi="fa-IR"/>
        </w:rPr>
        <w:t>ن چگونه اجزاى پراكنده آن را جمع آورى كرده و زنده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ر وقتى ا</w:t>
      </w:r>
      <w:r w:rsidR="00D7132C">
        <w:rPr>
          <w:rtl/>
          <w:lang w:bidi="fa-IR"/>
        </w:rPr>
        <w:t>ی</w:t>
      </w:r>
      <w:r>
        <w:rPr>
          <w:rtl/>
          <w:lang w:bidi="fa-IR"/>
        </w:rPr>
        <w:t>ن منظره (زنده شدن الاغ) را د</w:t>
      </w:r>
      <w:r w:rsidR="00D7132C">
        <w:rPr>
          <w:rtl/>
          <w:lang w:bidi="fa-IR"/>
        </w:rPr>
        <w:t>ی</w:t>
      </w:r>
      <w:r>
        <w:rPr>
          <w:rtl/>
          <w:lang w:bidi="fa-IR"/>
        </w:rPr>
        <w:t>د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اَعلَمُ اَنَّ اللهُ على كلِّ شى ءٍ قَدیرٍ؛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مى</w:t>
      </w:r>
      <w:r w:rsidR="003E6297">
        <w:rPr>
          <w:rtl/>
          <w:lang w:bidi="fa-IR"/>
        </w:rPr>
        <w:t xml:space="preserve"> </w:t>
      </w:r>
      <w:r>
        <w:rPr>
          <w:rtl/>
          <w:lang w:bidi="fa-IR"/>
        </w:rPr>
        <w:t>دانم كه خداوند بر هر چ</w:t>
      </w:r>
      <w:r w:rsidR="00D7132C">
        <w:rPr>
          <w:rtl/>
          <w:lang w:bidi="fa-IR"/>
        </w:rPr>
        <w:t>ی</w:t>
      </w:r>
      <w:r>
        <w:rPr>
          <w:rtl/>
          <w:lang w:bidi="fa-IR"/>
        </w:rPr>
        <w:t>زى توانا است</w:t>
      </w:r>
      <w:r w:rsidR="0034192D">
        <w:rPr>
          <w:rtl/>
          <w:lang w:bidi="fa-IR"/>
        </w:rPr>
        <w:t>.</w:t>
      </w:r>
      <w:r w:rsidR="0022023E">
        <w:rPr>
          <w:rtl/>
          <w:lang w:bidi="fa-IR"/>
        </w:rPr>
        <w:t xml:space="preserve"> </w:t>
      </w:r>
      <w:r w:rsidRPr="008978DB">
        <w:rPr>
          <w:rStyle w:val="libFootnotenumChar"/>
          <w:rtl/>
        </w:rPr>
        <w:t>(677)</w:t>
      </w:r>
      <w:r>
        <w:rPr>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عنى اكنون آرامش خاطر </w:t>
      </w:r>
      <w:r>
        <w:rPr>
          <w:rtl/>
          <w:lang w:bidi="fa-IR"/>
        </w:rPr>
        <w:t>ی</w:t>
      </w:r>
      <w:r w:rsidR="00E5212E">
        <w:rPr>
          <w:rtl/>
          <w:lang w:bidi="fa-IR"/>
        </w:rPr>
        <w:t>افتم</w:t>
      </w:r>
      <w:r w:rsidR="0034192D">
        <w:rPr>
          <w:rtl/>
          <w:lang w:bidi="fa-IR"/>
        </w:rPr>
        <w:t xml:space="preserve">، </w:t>
      </w:r>
      <w:r w:rsidR="00E5212E">
        <w:rPr>
          <w:rtl/>
          <w:lang w:bidi="fa-IR"/>
        </w:rPr>
        <w:t xml:space="preserve">و مسأله معاد از نظر من شكل حسى به خود گرفت و قلبم سرشار از </w:t>
      </w:r>
      <w:r>
        <w:rPr>
          <w:rtl/>
          <w:lang w:bidi="fa-IR"/>
        </w:rPr>
        <w:t>ی</w:t>
      </w:r>
      <w:r w:rsidR="00E5212E">
        <w:rPr>
          <w:rtl/>
          <w:lang w:bidi="fa-IR"/>
        </w:rPr>
        <w:t>ق</w:t>
      </w:r>
      <w:r>
        <w:rPr>
          <w:rtl/>
          <w:lang w:bidi="fa-IR"/>
        </w:rPr>
        <w:t>ی</w:t>
      </w:r>
      <w:r w:rsidR="00E5212E">
        <w:rPr>
          <w:rtl/>
          <w:lang w:bidi="fa-IR"/>
        </w:rPr>
        <w:t>ن شد</w:t>
      </w:r>
      <w:r w:rsidR="0034192D">
        <w:rPr>
          <w:rtl/>
          <w:lang w:bidi="fa-IR"/>
        </w:rPr>
        <w:t xml:space="preserve">. </w:t>
      </w:r>
      <w:r w:rsidR="00E5212E" w:rsidRPr="008978DB">
        <w:rPr>
          <w:rStyle w:val="libFootnotenumChar"/>
          <w:rtl/>
        </w:rPr>
        <w:t>(678)</w:t>
      </w:r>
      <w:r w:rsidR="00E5212E">
        <w:rPr>
          <w:lang w:bidi="fa-IR"/>
        </w:rPr>
        <w:t xml:space="preserve"> </w:t>
      </w:r>
    </w:p>
    <w:p w:rsidR="003B20BC" w:rsidRDefault="00E5212E" w:rsidP="0034192D">
      <w:pPr>
        <w:pStyle w:val="Heading3"/>
        <w:rPr>
          <w:rtl/>
          <w:lang w:bidi="fa-IR"/>
        </w:rPr>
      </w:pPr>
      <w:bookmarkStart w:id="316" w:name="_Toc396736300"/>
      <w:r>
        <w:rPr>
          <w:rtl/>
          <w:lang w:bidi="fa-IR"/>
        </w:rPr>
        <w:t>بازگشت عز</w:t>
      </w:r>
      <w:r w:rsidR="00D7132C">
        <w:rPr>
          <w:rtl/>
          <w:lang w:bidi="fa-IR"/>
        </w:rPr>
        <w:t>ی</w:t>
      </w:r>
      <w:r>
        <w:rPr>
          <w:rtl/>
          <w:lang w:bidi="fa-IR"/>
        </w:rPr>
        <w:t>ر به خانه خود</w:t>
      </w:r>
      <w:bookmarkEnd w:id="316"/>
    </w:p>
    <w:p w:rsidR="00E5212E" w:rsidRDefault="00E5212E" w:rsidP="00E5212E">
      <w:pPr>
        <w:pStyle w:val="libNormal"/>
        <w:rPr>
          <w:rtl/>
          <w:lang w:bidi="fa-IR"/>
        </w:rPr>
      </w:pPr>
      <w:r>
        <w:rPr>
          <w:rtl/>
          <w:lang w:bidi="fa-IR"/>
        </w:rPr>
        <w:t>عز</w:t>
      </w:r>
      <w:r w:rsidR="00D7132C">
        <w:rPr>
          <w:rtl/>
          <w:lang w:bidi="fa-IR"/>
        </w:rPr>
        <w:t>ی</w:t>
      </w:r>
      <w:r>
        <w:rPr>
          <w:rtl/>
          <w:lang w:bidi="fa-IR"/>
        </w:rPr>
        <w:t>ر سؤال الاغ خود شد</w:t>
      </w:r>
      <w:r w:rsidR="0034192D">
        <w:rPr>
          <w:rtl/>
          <w:lang w:bidi="fa-IR"/>
        </w:rPr>
        <w:t xml:space="preserve">، </w:t>
      </w:r>
      <w:r>
        <w:rPr>
          <w:rtl/>
          <w:lang w:bidi="fa-IR"/>
        </w:rPr>
        <w:t>و به سوى خانه</w:t>
      </w:r>
      <w:r w:rsidR="003E6297">
        <w:rPr>
          <w:rtl/>
          <w:lang w:bidi="fa-IR"/>
        </w:rPr>
        <w:t xml:space="preserve"> </w:t>
      </w:r>
      <w:r>
        <w:rPr>
          <w:rtl/>
          <w:lang w:bidi="fa-IR"/>
        </w:rPr>
        <w:t>اش حركت كرد</w:t>
      </w:r>
      <w:r w:rsidR="0034192D">
        <w:rPr>
          <w:rtl/>
          <w:lang w:bidi="fa-IR"/>
        </w:rPr>
        <w:t xml:space="preserve">. </w:t>
      </w:r>
      <w:r>
        <w:rPr>
          <w:rtl/>
          <w:lang w:bidi="fa-IR"/>
        </w:rPr>
        <w:t>در مس</w:t>
      </w:r>
      <w:r w:rsidR="00D7132C">
        <w:rPr>
          <w:rtl/>
          <w:lang w:bidi="fa-IR"/>
        </w:rPr>
        <w:t>ی</w:t>
      </w:r>
      <w:r>
        <w:rPr>
          <w:rtl/>
          <w:lang w:bidi="fa-IR"/>
        </w:rPr>
        <w:t>ر راه مى</w:t>
      </w:r>
      <w:r w:rsidR="003E6297">
        <w:rPr>
          <w:rtl/>
          <w:lang w:bidi="fa-IR"/>
        </w:rPr>
        <w:t xml:space="preserve"> </w:t>
      </w:r>
      <w:r>
        <w:rPr>
          <w:rtl/>
          <w:lang w:bidi="fa-IR"/>
        </w:rPr>
        <w:t>د</w:t>
      </w:r>
      <w:r w:rsidR="00D7132C">
        <w:rPr>
          <w:rtl/>
          <w:lang w:bidi="fa-IR"/>
        </w:rPr>
        <w:t>ی</w:t>
      </w:r>
      <w:r>
        <w:rPr>
          <w:rtl/>
          <w:lang w:bidi="fa-IR"/>
        </w:rPr>
        <w:t>د همه چ</w:t>
      </w:r>
      <w:r w:rsidR="00D7132C">
        <w:rPr>
          <w:rtl/>
          <w:lang w:bidi="fa-IR"/>
        </w:rPr>
        <w:t>ی</w:t>
      </w:r>
      <w:r>
        <w:rPr>
          <w:rtl/>
          <w:lang w:bidi="fa-IR"/>
        </w:rPr>
        <w:t>ز عوض شده و تغ</w:t>
      </w:r>
      <w:r w:rsidR="00D7132C">
        <w:rPr>
          <w:rtl/>
          <w:lang w:bidi="fa-IR"/>
        </w:rPr>
        <w:t>یی</w:t>
      </w:r>
      <w:r>
        <w:rPr>
          <w:rtl/>
          <w:lang w:bidi="fa-IR"/>
        </w:rPr>
        <w:t>ر كرده است</w:t>
      </w:r>
      <w:r w:rsidR="0034192D">
        <w:rPr>
          <w:rtl/>
          <w:lang w:bidi="fa-IR"/>
        </w:rPr>
        <w:t xml:space="preserve">. </w:t>
      </w:r>
      <w:r>
        <w:rPr>
          <w:rtl/>
          <w:lang w:bidi="fa-IR"/>
        </w:rPr>
        <w:t>وقتى به زادگاه خود رس</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د خانه</w:t>
      </w:r>
      <w:r w:rsidR="003E6297">
        <w:rPr>
          <w:rtl/>
          <w:lang w:bidi="fa-IR"/>
        </w:rPr>
        <w:t xml:space="preserve"> </w:t>
      </w:r>
      <w:r>
        <w:rPr>
          <w:rtl/>
          <w:lang w:bidi="fa-IR"/>
        </w:rPr>
        <w:t>ها و آدم</w:t>
      </w:r>
      <w:r w:rsidR="003E6297">
        <w:rPr>
          <w:rtl/>
          <w:lang w:bidi="fa-IR"/>
        </w:rPr>
        <w:t xml:space="preserve"> </w:t>
      </w:r>
      <w:r>
        <w:rPr>
          <w:rtl/>
          <w:lang w:bidi="fa-IR"/>
        </w:rPr>
        <w:t>ها تغ</w:t>
      </w:r>
      <w:r w:rsidR="00D7132C">
        <w:rPr>
          <w:rtl/>
          <w:lang w:bidi="fa-IR"/>
        </w:rPr>
        <w:t>یی</w:t>
      </w:r>
      <w:r>
        <w:rPr>
          <w:rtl/>
          <w:lang w:bidi="fa-IR"/>
        </w:rPr>
        <w:t>ر نموده</w:t>
      </w:r>
      <w:r w:rsidR="003E6297">
        <w:rPr>
          <w:rtl/>
          <w:lang w:bidi="fa-IR"/>
        </w:rPr>
        <w:t xml:space="preserve"> </w:t>
      </w:r>
      <w:r>
        <w:rPr>
          <w:rtl/>
          <w:lang w:bidi="fa-IR"/>
        </w:rPr>
        <w:t>اند</w:t>
      </w:r>
      <w:r w:rsidR="0034192D">
        <w:rPr>
          <w:rtl/>
          <w:lang w:bidi="fa-IR"/>
        </w:rPr>
        <w:t xml:space="preserve">. </w:t>
      </w:r>
      <w:r>
        <w:rPr>
          <w:rtl/>
          <w:lang w:bidi="fa-IR"/>
        </w:rPr>
        <w:t>به اطراف دقت كرد</w:t>
      </w:r>
      <w:r w:rsidR="0034192D">
        <w:rPr>
          <w:rtl/>
          <w:lang w:bidi="fa-IR"/>
        </w:rPr>
        <w:t xml:space="preserve">، </w:t>
      </w:r>
      <w:r>
        <w:rPr>
          <w:rtl/>
          <w:lang w:bidi="fa-IR"/>
        </w:rPr>
        <w:t>تا مس</w:t>
      </w:r>
      <w:r w:rsidR="00D7132C">
        <w:rPr>
          <w:rtl/>
          <w:lang w:bidi="fa-IR"/>
        </w:rPr>
        <w:t>ی</w:t>
      </w:r>
      <w:r>
        <w:rPr>
          <w:rtl/>
          <w:lang w:bidi="fa-IR"/>
        </w:rPr>
        <w:t xml:space="preserve">ر خانه خود را </w:t>
      </w:r>
      <w:r w:rsidR="00D7132C">
        <w:rPr>
          <w:rtl/>
          <w:lang w:bidi="fa-IR"/>
        </w:rPr>
        <w:t>ی</w:t>
      </w:r>
      <w:r>
        <w:rPr>
          <w:rtl/>
          <w:lang w:bidi="fa-IR"/>
        </w:rPr>
        <w:t>افت</w:t>
      </w:r>
      <w:r w:rsidR="0034192D">
        <w:rPr>
          <w:rtl/>
          <w:lang w:bidi="fa-IR"/>
        </w:rPr>
        <w:t xml:space="preserve">، </w:t>
      </w:r>
      <w:r>
        <w:rPr>
          <w:rtl/>
          <w:lang w:bidi="fa-IR"/>
        </w:rPr>
        <w:t>تا نزد</w:t>
      </w:r>
      <w:r w:rsidR="00D7132C">
        <w:rPr>
          <w:rtl/>
          <w:lang w:bidi="fa-IR"/>
        </w:rPr>
        <w:t>ی</w:t>
      </w:r>
      <w:r>
        <w:rPr>
          <w:rtl/>
          <w:lang w:bidi="fa-IR"/>
        </w:rPr>
        <w:t>ك منزل خود آمد</w:t>
      </w:r>
      <w:r w:rsidR="0034192D">
        <w:rPr>
          <w:rtl/>
          <w:lang w:bidi="fa-IR"/>
        </w:rPr>
        <w:t xml:space="preserve">، </w:t>
      </w:r>
      <w:r>
        <w:rPr>
          <w:rtl/>
          <w:lang w:bidi="fa-IR"/>
        </w:rPr>
        <w:t>در آن</w:t>
      </w:r>
      <w:r w:rsidR="003E6297">
        <w:rPr>
          <w:rtl/>
          <w:lang w:bidi="fa-IR"/>
        </w:rPr>
        <w:t xml:space="preserve"> </w:t>
      </w:r>
      <w:r>
        <w:rPr>
          <w:rtl/>
          <w:lang w:bidi="fa-IR"/>
        </w:rPr>
        <w:t>جا پ</w:t>
      </w:r>
      <w:r w:rsidR="00D7132C">
        <w:rPr>
          <w:rtl/>
          <w:lang w:bidi="fa-IR"/>
        </w:rPr>
        <w:t>ی</w:t>
      </w:r>
      <w:r>
        <w:rPr>
          <w:rtl/>
          <w:lang w:bidi="fa-IR"/>
        </w:rPr>
        <w:t>رزنى لاغر اندام و كمر خم</w:t>
      </w:r>
      <w:r w:rsidR="00D7132C">
        <w:rPr>
          <w:rtl/>
          <w:lang w:bidi="fa-IR"/>
        </w:rPr>
        <w:t>ی</w:t>
      </w:r>
      <w:r>
        <w:rPr>
          <w:rtl/>
          <w:lang w:bidi="fa-IR"/>
        </w:rPr>
        <w:t>ده و ناب</w:t>
      </w:r>
      <w:r w:rsidR="00D7132C">
        <w:rPr>
          <w:rtl/>
          <w:lang w:bidi="fa-IR"/>
        </w:rPr>
        <w:t>ی</w:t>
      </w:r>
      <w:r>
        <w:rPr>
          <w:rtl/>
          <w:lang w:bidi="fa-IR"/>
        </w:rPr>
        <w:t>نا د</w:t>
      </w:r>
      <w:r w:rsidR="00D7132C">
        <w:rPr>
          <w:rtl/>
          <w:lang w:bidi="fa-IR"/>
        </w:rPr>
        <w:t>ی</w:t>
      </w:r>
      <w:r>
        <w:rPr>
          <w:rtl/>
          <w:lang w:bidi="fa-IR"/>
        </w:rPr>
        <w:t>د</w:t>
      </w:r>
      <w:r w:rsidR="0034192D">
        <w:rPr>
          <w:rtl/>
          <w:lang w:bidi="fa-IR"/>
        </w:rPr>
        <w:t xml:space="preserve">، </w:t>
      </w:r>
      <w:r>
        <w:rPr>
          <w:rtl/>
          <w:lang w:bidi="fa-IR"/>
        </w:rPr>
        <w:t>از او پرس</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منزل عز</w:t>
      </w:r>
      <w:r w:rsidR="00D7132C">
        <w:rPr>
          <w:rtl/>
          <w:lang w:bidi="fa-IR"/>
        </w:rPr>
        <w:t>ی</w:t>
      </w:r>
      <w:r>
        <w:rPr>
          <w:rtl/>
          <w:lang w:bidi="fa-IR"/>
        </w:rPr>
        <w:t>ر هم</w:t>
      </w:r>
      <w:r w:rsidR="00D7132C">
        <w:rPr>
          <w:rtl/>
          <w:lang w:bidi="fa-IR"/>
        </w:rPr>
        <w:t>ی</w:t>
      </w:r>
      <w:r>
        <w:rPr>
          <w:rtl/>
          <w:lang w:bidi="fa-IR"/>
        </w:rPr>
        <w:t>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رزن گفت</w:t>
      </w:r>
      <w:r w:rsidR="0034192D">
        <w:rPr>
          <w:rtl/>
          <w:lang w:bidi="fa-IR"/>
        </w:rPr>
        <w:t xml:space="preserve">: </w:t>
      </w:r>
      <w:r>
        <w:rPr>
          <w:rtl/>
          <w:lang w:bidi="fa-IR"/>
        </w:rPr>
        <w:t>آرى</w:t>
      </w:r>
      <w:r w:rsidR="0034192D">
        <w:rPr>
          <w:rtl/>
          <w:lang w:bidi="fa-IR"/>
        </w:rPr>
        <w:t xml:space="preserve">، </w:t>
      </w:r>
      <w:r>
        <w:rPr>
          <w:rtl/>
          <w:lang w:bidi="fa-IR"/>
        </w:rPr>
        <w:t>هم</w:t>
      </w:r>
      <w:r w:rsidR="00D7132C">
        <w:rPr>
          <w:rtl/>
          <w:lang w:bidi="fa-IR"/>
        </w:rPr>
        <w:t>ی</w:t>
      </w:r>
      <w:r>
        <w:rPr>
          <w:rtl/>
          <w:lang w:bidi="fa-IR"/>
        </w:rPr>
        <w:t>ن است</w:t>
      </w:r>
      <w:r w:rsidR="0034192D">
        <w:rPr>
          <w:rtl/>
          <w:lang w:bidi="fa-IR"/>
        </w:rPr>
        <w:t xml:space="preserve">، </w:t>
      </w:r>
      <w:r>
        <w:rPr>
          <w:rtl/>
          <w:lang w:bidi="fa-IR"/>
        </w:rPr>
        <w:t>ولى به دنبال ا</w:t>
      </w:r>
      <w:r w:rsidR="00D7132C">
        <w:rPr>
          <w:rtl/>
          <w:lang w:bidi="fa-IR"/>
        </w:rPr>
        <w:t>ی</w:t>
      </w:r>
      <w:r>
        <w:rPr>
          <w:rtl/>
          <w:lang w:bidi="fa-IR"/>
        </w:rPr>
        <w:t>ن سخن گر</w:t>
      </w:r>
      <w:r w:rsidR="00D7132C">
        <w:rPr>
          <w:rtl/>
          <w:lang w:bidi="fa-IR"/>
        </w:rPr>
        <w:t>ی</w:t>
      </w:r>
      <w:r>
        <w:rPr>
          <w:rtl/>
          <w:lang w:bidi="fa-IR"/>
        </w:rPr>
        <w:t>ه كرد و گفت</w:t>
      </w:r>
      <w:r w:rsidR="0034192D">
        <w:rPr>
          <w:rtl/>
          <w:lang w:bidi="fa-IR"/>
        </w:rPr>
        <w:t xml:space="preserve">: </w:t>
      </w:r>
      <w:r>
        <w:rPr>
          <w:rtl/>
          <w:lang w:bidi="fa-IR"/>
        </w:rPr>
        <w:t>ده</w:t>
      </w:r>
      <w:r w:rsidR="003E6297">
        <w:rPr>
          <w:rtl/>
          <w:lang w:bidi="fa-IR"/>
        </w:rPr>
        <w:t xml:space="preserve"> </w:t>
      </w:r>
      <w:r>
        <w:rPr>
          <w:rtl/>
          <w:lang w:bidi="fa-IR"/>
        </w:rPr>
        <w:t>ها سال است كه عز</w:t>
      </w:r>
      <w:r w:rsidR="00D7132C">
        <w:rPr>
          <w:rtl/>
          <w:lang w:bidi="fa-IR"/>
        </w:rPr>
        <w:t>ی</w:t>
      </w:r>
      <w:r>
        <w:rPr>
          <w:rtl/>
          <w:lang w:bidi="fa-IR"/>
        </w:rPr>
        <w:t>ر مفقود شده و مردم او را فراموش كرده</w:t>
      </w:r>
      <w:r w:rsidR="003E6297">
        <w:rPr>
          <w:rtl/>
          <w:lang w:bidi="fa-IR"/>
        </w:rPr>
        <w:t xml:space="preserve"> </w:t>
      </w:r>
      <w:r>
        <w:rPr>
          <w:rtl/>
          <w:lang w:bidi="fa-IR"/>
        </w:rPr>
        <w:t>اند</w:t>
      </w:r>
      <w:r w:rsidR="0034192D">
        <w:rPr>
          <w:rtl/>
          <w:lang w:bidi="fa-IR"/>
        </w:rPr>
        <w:t xml:space="preserve">، </w:t>
      </w:r>
      <w:r>
        <w:rPr>
          <w:rtl/>
          <w:lang w:bidi="fa-IR"/>
        </w:rPr>
        <w:t>چطور تو نام عُز</w:t>
      </w:r>
      <w:r w:rsidR="00D7132C">
        <w:rPr>
          <w:rtl/>
          <w:lang w:bidi="fa-IR"/>
        </w:rPr>
        <w:t>ی</w:t>
      </w:r>
      <w:r>
        <w:rPr>
          <w:rtl/>
          <w:lang w:bidi="fa-IR"/>
        </w:rPr>
        <w:t>ر را به زبان آوردى</w:t>
      </w:r>
      <w:r w:rsidR="0034192D">
        <w:rPr>
          <w:rtl/>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ر گفت</w:t>
      </w:r>
      <w:r w:rsidR="0034192D">
        <w:rPr>
          <w:rtl/>
          <w:lang w:bidi="fa-IR"/>
        </w:rPr>
        <w:t xml:space="preserve">: </w:t>
      </w:r>
      <w:r>
        <w:rPr>
          <w:rtl/>
          <w:lang w:bidi="fa-IR"/>
        </w:rPr>
        <w:t>من خودم عز</w:t>
      </w:r>
      <w:r w:rsidR="00D7132C">
        <w:rPr>
          <w:rtl/>
          <w:lang w:bidi="fa-IR"/>
        </w:rPr>
        <w:t>ی</w:t>
      </w:r>
      <w:r>
        <w:rPr>
          <w:rtl/>
          <w:lang w:bidi="fa-IR"/>
        </w:rPr>
        <w:t>ر هستم</w:t>
      </w:r>
      <w:r w:rsidR="0034192D">
        <w:rPr>
          <w:rtl/>
          <w:lang w:bidi="fa-IR"/>
        </w:rPr>
        <w:t xml:space="preserve">، </w:t>
      </w:r>
      <w:r>
        <w:rPr>
          <w:rtl/>
          <w:lang w:bidi="fa-IR"/>
        </w:rPr>
        <w:t>خداوند صد سال مرا از ا</w:t>
      </w:r>
      <w:r w:rsidR="00D7132C">
        <w:rPr>
          <w:rtl/>
          <w:lang w:bidi="fa-IR"/>
        </w:rPr>
        <w:t>ی</w:t>
      </w:r>
      <w:r>
        <w:rPr>
          <w:rtl/>
          <w:lang w:bidi="fa-IR"/>
        </w:rPr>
        <w:t>ن دن</w:t>
      </w:r>
      <w:r w:rsidR="00D7132C">
        <w:rPr>
          <w:rtl/>
          <w:lang w:bidi="fa-IR"/>
        </w:rPr>
        <w:t>ی</w:t>
      </w:r>
      <w:r>
        <w:rPr>
          <w:rtl/>
          <w:lang w:bidi="fa-IR"/>
        </w:rPr>
        <w:t>ا برد و جزء مردگان نمود و ا</w:t>
      </w:r>
      <w:r w:rsidR="00D7132C">
        <w:rPr>
          <w:rtl/>
          <w:lang w:bidi="fa-IR"/>
        </w:rPr>
        <w:t>ی</w:t>
      </w:r>
      <w:r>
        <w:rPr>
          <w:rtl/>
          <w:lang w:bidi="fa-IR"/>
        </w:rPr>
        <w:t>نك بار د</w:t>
      </w:r>
      <w:r w:rsidR="00D7132C">
        <w:rPr>
          <w:rtl/>
          <w:lang w:bidi="fa-IR"/>
        </w:rPr>
        <w:t>ی</w:t>
      </w:r>
      <w:r>
        <w:rPr>
          <w:rtl/>
          <w:lang w:bidi="fa-IR"/>
        </w:rPr>
        <w:t>گر مرا زنده كرده است</w:t>
      </w:r>
      <w:r w:rsidR="0034192D">
        <w:rPr>
          <w:rtl/>
          <w:lang w:bidi="fa-IR"/>
        </w:rPr>
        <w:t xml:space="preserve">. </w:t>
      </w:r>
    </w:p>
    <w:p w:rsidR="00E5212E" w:rsidRDefault="00E5212E" w:rsidP="00E5212E">
      <w:pPr>
        <w:pStyle w:val="libNormal"/>
        <w:rPr>
          <w:rtl/>
          <w:lang w:bidi="fa-IR"/>
        </w:rPr>
      </w:pPr>
      <w:r>
        <w:rPr>
          <w:rtl/>
          <w:lang w:bidi="fa-IR"/>
        </w:rPr>
        <w:t>آن پ</w:t>
      </w:r>
      <w:r w:rsidR="00D7132C">
        <w:rPr>
          <w:rtl/>
          <w:lang w:bidi="fa-IR"/>
        </w:rPr>
        <w:t>ی</w:t>
      </w:r>
      <w:r>
        <w:rPr>
          <w:rtl/>
          <w:lang w:bidi="fa-IR"/>
        </w:rPr>
        <w:t>رزن كه مادر عز</w:t>
      </w:r>
      <w:r w:rsidR="00D7132C">
        <w:rPr>
          <w:rtl/>
          <w:lang w:bidi="fa-IR"/>
        </w:rPr>
        <w:t>ی</w:t>
      </w:r>
      <w:r>
        <w:rPr>
          <w:rtl/>
          <w:lang w:bidi="fa-IR"/>
        </w:rPr>
        <w:t>ر بود</w:t>
      </w:r>
      <w:r w:rsidR="0034192D">
        <w:rPr>
          <w:rtl/>
          <w:lang w:bidi="fa-IR"/>
        </w:rPr>
        <w:t xml:space="preserve">، </w:t>
      </w:r>
      <w:r>
        <w:rPr>
          <w:rtl/>
          <w:lang w:bidi="fa-IR"/>
        </w:rPr>
        <w:t>با شن</w:t>
      </w:r>
      <w:r w:rsidR="00D7132C">
        <w:rPr>
          <w:rtl/>
          <w:lang w:bidi="fa-IR"/>
        </w:rPr>
        <w:t>ی</w:t>
      </w:r>
      <w:r>
        <w:rPr>
          <w:rtl/>
          <w:lang w:bidi="fa-IR"/>
        </w:rPr>
        <w:t>دن ا</w:t>
      </w:r>
      <w:r w:rsidR="00D7132C">
        <w:rPr>
          <w:rtl/>
          <w:lang w:bidi="fa-IR"/>
        </w:rPr>
        <w:t>ی</w:t>
      </w:r>
      <w:r>
        <w:rPr>
          <w:rtl/>
          <w:lang w:bidi="fa-IR"/>
        </w:rPr>
        <w:t>ن سخن</w:t>
      </w:r>
      <w:r w:rsidR="0034192D">
        <w:rPr>
          <w:rtl/>
          <w:lang w:bidi="fa-IR"/>
        </w:rPr>
        <w:t xml:space="preserve">، </w:t>
      </w:r>
      <w:r>
        <w:rPr>
          <w:rtl/>
          <w:lang w:bidi="fa-IR"/>
        </w:rPr>
        <w:t>پر</w:t>
      </w:r>
      <w:r w:rsidR="00D7132C">
        <w:rPr>
          <w:rtl/>
          <w:lang w:bidi="fa-IR"/>
        </w:rPr>
        <w:t>ی</w:t>
      </w:r>
      <w:r>
        <w:rPr>
          <w:rtl/>
          <w:lang w:bidi="fa-IR"/>
        </w:rPr>
        <w:t>شان شد</w:t>
      </w:r>
      <w:r w:rsidR="0034192D">
        <w:rPr>
          <w:rtl/>
          <w:lang w:bidi="fa-IR"/>
        </w:rPr>
        <w:t xml:space="preserve">. </w:t>
      </w:r>
      <w:r>
        <w:rPr>
          <w:rtl/>
          <w:lang w:bidi="fa-IR"/>
        </w:rPr>
        <w:t>سخن او را انكار كرد و گفت</w:t>
      </w:r>
      <w:r w:rsidR="0034192D">
        <w:rPr>
          <w:rtl/>
          <w:lang w:bidi="fa-IR"/>
        </w:rPr>
        <w:t xml:space="preserve">: </w:t>
      </w:r>
      <w:r>
        <w:rPr>
          <w:rtl/>
          <w:lang w:bidi="fa-IR"/>
        </w:rPr>
        <w:t>صدسال است عز</w:t>
      </w:r>
      <w:r w:rsidR="00D7132C">
        <w:rPr>
          <w:rtl/>
          <w:lang w:bidi="fa-IR"/>
        </w:rPr>
        <w:t>ی</w:t>
      </w:r>
      <w:r>
        <w:rPr>
          <w:rtl/>
          <w:lang w:bidi="fa-IR"/>
        </w:rPr>
        <w:t>ر گم شده است</w:t>
      </w:r>
      <w:r w:rsidR="0034192D">
        <w:rPr>
          <w:rtl/>
          <w:lang w:bidi="fa-IR"/>
        </w:rPr>
        <w:t xml:space="preserve">، </w:t>
      </w:r>
      <w:r>
        <w:rPr>
          <w:rtl/>
          <w:lang w:bidi="fa-IR"/>
        </w:rPr>
        <w:t>اگر تو عز</w:t>
      </w:r>
      <w:r w:rsidR="00D7132C">
        <w:rPr>
          <w:rtl/>
          <w:lang w:bidi="fa-IR"/>
        </w:rPr>
        <w:t>ی</w:t>
      </w:r>
      <w:r>
        <w:rPr>
          <w:rtl/>
          <w:lang w:bidi="fa-IR"/>
        </w:rPr>
        <w:t>ر هستى (عز</w:t>
      </w:r>
      <w:r w:rsidR="00D7132C">
        <w:rPr>
          <w:rtl/>
          <w:lang w:bidi="fa-IR"/>
        </w:rPr>
        <w:t>ی</w:t>
      </w:r>
      <w:r>
        <w:rPr>
          <w:rtl/>
          <w:lang w:bidi="fa-IR"/>
        </w:rPr>
        <w:t>ر مردى صالح و مستجاب الدعوه بود) دعا كن تا من ب</w:t>
      </w:r>
      <w:r w:rsidR="00D7132C">
        <w:rPr>
          <w:rtl/>
          <w:lang w:bidi="fa-IR"/>
        </w:rPr>
        <w:t>ی</w:t>
      </w:r>
      <w:r>
        <w:rPr>
          <w:rtl/>
          <w:lang w:bidi="fa-IR"/>
        </w:rPr>
        <w:t>نا گردم و ضعف پ</w:t>
      </w:r>
      <w:r w:rsidR="00D7132C">
        <w:rPr>
          <w:rtl/>
          <w:lang w:bidi="fa-IR"/>
        </w:rPr>
        <w:t>ی</w:t>
      </w:r>
      <w:r>
        <w:rPr>
          <w:rtl/>
          <w:lang w:bidi="fa-IR"/>
        </w:rPr>
        <w:t>رى از من برود</w:t>
      </w:r>
      <w:r w:rsidR="0034192D">
        <w:rPr>
          <w:rtl/>
          <w:lang w:bidi="fa-IR"/>
        </w:rPr>
        <w:t>.</w:t>
      </w:r>
      <w:r w:rsidR="0022023E">
        <w:rPr>
          <w:rtl/>
          <w:lang w:bidi="fa-IR"/>
        </w:rPr>
        <w:t xml:space="preserve"> </w:t>
      </w:r>
      <w:r>
        <w:rPr>
          <w:rtl/>
          <w:lang w:bidi="fa-IR"/>
        </w:rPr>
        <w:t>عز</w:t>
      </w:r>
      <w:r w:rsidR="00D7132C">
        <w:rPr>
          <w:rtl/>
          <w:lang w:bidi="fa-IR"/>
        </w:rPr>
        <w:t>ی</w:t>
      </w:r>
      <w:r>
        <w:rPr>
          <w:rtl/>
          <w:lang w:bidi="fa-IR"/>
        </w:rPr>
        <w:t>ر دعا كرد</w:t>
      </w:r>
      <w:r w:rsidR="0034192D">
        <w:rPr>
          <w:rtl/>
          <w:lang w:bidi="fa-IR"/>
        </w:rPr>
        <w:t xml:space="preserve">، </w:t>
      </w:r>
      <w:r>
        <w:rPr>
          <w:rtl/>
          <w:lang w:bidi="fa-IR"/>
        </w:rPr>
        <w:t>پ</w:t>
      </w:r>
      <w:r w:rsidR="00D7132C">
        <w:rPr>
          <w:rtl/>
          <w:lang w:bidi="fa-IR"/>
        </w:rPr>
        <w:t>ی</w:t>
      </w:r>
      <w:r>
        <w:rPr>
          <w:rtl/>
          <w:lang w:bidi="fa-IR"/>
        </w:rPr>
        <w:t>رزن ب</w:t>
      </w:r>
      <w:r w:rsidR="00D7132C">
        <w:rPr>
          <w:rtl/>
          <w:lang w:bidi="fa-IR"/>
        </w:rPr>
        <w:t>ی</w:t>
      </w:r>
      <w:r>
        <w:rPr>
          <w:rtl/>
          <w:lang w:bidi="fa-IR"/>
        </w:rPr>
        <w:t>نا شده و سلامتى خود را باز</w:t>
      </w:r>
      <w:r w:rsidR="00D7132C">
        <w:rPr>
          <w:rtl/>
          <w:lang w:bidi="fa-IR"/>
        </w:rPr>
        <w:t>ی</w:t>
      </w:r>
      <w:r>
        <w:rPr>
          <w:rtl/>
          <w:lang w:bidi="fa-IR"/>
        </w:rPr>
        <w:t>افت و با چشم ت</w:t>
      </w:r>
      <w:r w:rsidR="00D7132C">
        <w:rPr>
          <w:rtl/>
          <w:lang w:bidi="fa-IR"/>
        </w:rPr>
        <w:t>ی</w:t>
      </w:r>
      <w:r>
        <w:rPr>
          <w:rtl/>
          <w:lang w:bidi="fa-IR"/>
        </w:rPr>
        <w:t>زب</w:t>
      </w:r>
      <w:r w:rsidR="00D7132C">
        <w:rPr>
          <w:rtl/>
          <w:lang w:bidi="fa-IR"/>
        </w:rPr>
        <w:t>ی</w:t>
      </w:r>
      <w:r>
        <w:rPr>
          <w:rtl/>
          <w:lang w:bidi="fa-IR"/>
        </w:rPr>
        <w:t>ن خود</w:t>
      </w:r>
      <w:r w:rsidR="0034192D">
        <w:rPr>
          <w:rtl/>
          <w:lang w:bidi="fa-IR"/>
        </w:rPr>
        <w:t xml:space="preserve">، </w:t>
      </w:r>
      <w:r>
        <w:rPr>
          <w:rtl/>
          <w:lang w:bidi="fa-IR"/>
        </w:rPr>
        <w:t>پسرش را شناخت</w:t>
      </w:r>
      <w:r w:rsidR="0034192D">
        <w:rPr>
          <w:rtl/>
          <w:lang w:bidi="fa-IR"/>
        </w:rPr>
        <w:t xml:space="preserve">. </w:t>
      </w:r>
      <w:r>
        <w:rPr>
          <w:rtl/>
          <w:lang w:bidi="fa-IR"/>
        </w:rPr>
        <w:t>دست و پاى پسرش را بوس</w:t>
      </w:r>
      <w:r w:rsidR="00D7132C">
        <w:rPr>
          <w:rtl/>
          <w:lang w:bidi="fa-IR"/>
        </w:rPr>
        <w:t>ی</w:t>
      </w:r>
      <w:r>
        <w:rPr>
          <w:rtl/>
          <w:lang w:bidi="fa-IR"/>
        </w:rPr>
        <w:t>د</w:t>
      </w:r>
      <w:r w:rsidR="0034192D">
        <w:rPr>
          <w:rtl/>
          <w:lang w:bidi="fa-IR"/>
        </w:rPr>
        <w:t xml:space="preserve">. </w:t>
      </w:r>
      <w:r>
        <w:rPr>
          <w:rtl/>
          <w:lang w:bidi="fa-IR"/>
        </w:rPr>
        <w:t>سپس او را نزد بنى اسرائ</w:t>
      </w:r>
      <w:r w:rsidR="00D7132C">
        <w:rPr>
          <w:rtl/>
          <w:lang w:bidi="fa-IR"/>
        </w:rPr>
        <w:t>ی</w:t>
      </w:r>
      <w:r>
        <w:rPr>
          <w:rtl/>
          <w:lang w:bidi="fa-IR"/>
        </w:rPr>
        <w:t>ل برد</w:t>
      </w:r>
      <w:r w:rsidR="0034192D">
        <w:rPr>
          <w:rtl/>
          <w:lang w:bidi="fa-IR"/>
        </w:rPr>
        <w:t xml:space="preserve">، </w:t>
      </w:r>
      <w:r>
        <w:rPr>
          <w:rtl/>
          <w:lang w:bidi="fa-IR"/>
        </w:rPr>
        <w:t>و ماجرا را به فرزندان و نوه</w:t>
      </w:r>
      <w:r w:rsidR="003E6297">
        <w:rPr>
          <w:rtl/>
          <w:lang w:bidi="fa-IR"/>
        </w:rPr>
        <w:t xml:space="preserve"> </w:t>
      </w:r>
      <w:r>
        <w:rPr>
          <w:rtl/>
          <w:lang w:bidi="fa-IR"/>
        </w:rPr>
        <w:t>هاى عز</w:t>
      </w:r>
      <w:r w:rsidR="00D7132C">
        <w:rPr>
          <w:rtl/>
          <w:lang w:bidi="fa-IR"/>
        </w:rPr>
        <w:t>ی</w:t>
      </w:r>
      <w:r>
        <w:rPr>
          <w:rtl/>
          <w:lang w:bidi="fa-IR"/>
        </w:rPr>
        <w:t>ر خبر داد</w:t>
      </w:r>
      <w:r w:rsidR="0034192D">
        <w:rPr>
          <w:rtl/>
          <w:lang w:bidi="fa-IR"/>
        </w:rPr>
        <w:t xml:space="preserve">، </w:t>
      </w:r>
      <w:r>
        <w:rPr>
          <w:rtl/>
          <w:lang w:bidi="fa-IR"/>
        </w:rPr>
        <w:t>آن</w:t>
      </w:r>
      <w:r w:rsidR="003E6297">
        <w:rPr>
          <w:rtl/>
          <w:lang w:bidi="fa-IR"/>
        </w:rPr>
        <w:t xml:space="preserve"> </w:t>
      </w:r>
      <w:r>
        <w:rPr>
          <w:rtl/>
          <w:lang w:bidi="fa-IR"/>
        </w:rPr>
        <w:t>ها به د</w:t>
      </w:r>
      <w:r w:rsidR="00D7132C">
        <w:rPr>
          <w:rtl/>
          <w:lang w:bidi="fa-IR"/>
        </w:rPr>
        <w:t>ی</w:t>
      </w:r>
      <w:r>
        <w:rPr>
          <w:rtl/>
          <w:lang w:bidi="fa-IR"/>
        </w:rPr>
        <w:t>دار عز</w:t>
      </w:r>
      <w:r w:rsidR="00D7132C">
        <w:rPr>
          <w:rtl/>
          <w:lang w:bidi="fa-IR"/>
        </w:rPr>
        <w:t>ی</w:t>
      </w:r>
      <w:r>
        <w:rPr>
          <w:rtl/>
          <w:lang w:bidi="fa-IR"/>
        </w:rPr>
        <w:t>ر شتافتند</w:t>
      </w:r>
      <w:r w:rsidR="0034192D">
        <w:rPr>
          <w:rtl/>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ر با همان ق</w:t>
      </w:r>
      <w:r w:rsidR="00D7132C">
        <w:rPr>
          <w:rtl/>
          <w:lang w:bidi="fa-IR"/>
        </w:rPr>
        <w:t>ی</w:t>
      </w:r>
      <w:r>
        <w:rPr>
          <w:rtl/>
          <w:lang w:bidi="fa-IR"/>
        </w:rPr>
        <w:t>افه</w:t>
      </w:r>
      <w:r w:rsidR="003E6297">
        <w:rPr>
          <w:rtl/>
          <w:lang w:bidi="fa-IR"/>
        </w:rPr>
        <w:t xml:space="preserve"> </w:t>
      </w:r>
      <w:r>
        <w:rPr>
          <w:rtl/>
          <w:lang w:bidi="fa-IR"/>
        </w:rPr>
        <w:t>اى كه رفته بود با همان ق</w:t>
      </w:r>
      <w:r w:rsidR="00D7132C">
        <w:rPr>
          <w:rtl/>
          <w:lang w:bidi="fa-IR"/>
        </w:rPr>
        <w:t>ی</w:t>
      </w:r>
      <w:r>
        <w:rPr>
          <w:rtl/>
          <w:lang w:bidi="fa-IR"/>
        </w:rPr>
        <w:t xml:space="preserve">افه (كه نشان دهنده </w:t>
      </w:r>
      <w:r w:rsidR="00D7132C">
        <w:rPr>
          <w:rtl/>
          <w:lang w:bidi="fa-IR"/>
        </w:rPr>
        <w:t>ی</w:t>
      </w:r>
      <w:r>
        <w:rPr>
          <w:rtl/>
          <w:lang w:bidi="fa-IR"/>
        </w:rPr>
        <w:t>ك مرد سى ساله بود) بازگشت</w:t>
      </w:r>
      <w:r w:rsidR="0034192D">
        <w:rPr>
          <w:rtl/>
          <w:lang w:bidi="fa-IR"/>
        </w:rPr>
        <w:t xml:space="preserve">. </w:t>
      </w:r>
    </w:p>
    <w:p w:rsidR="00E5212E" w:rsidRDefault="00E5212E" w:rsidP="00E5212E">
      <w:pPr>
        <w:pStyle w:val="libNormal"/>
        <w:rPr>
          <w:rtl/>
          <w:lang w:bidi="fa-IR"/>
        </w:rPr>
      </w:pPr>
      <w:r>
        <w:rPr>
          <w:rtl/>
          <w:lang w:bidi="fa-IR"/>
        </w:rPr>
        <w:t>همه به د</w:t>
      </w:r>
      <w:r w:rsidR="00D7132C">
        <w:rPr>
          <w:rtl/>
          <w:lang w:bidi="fa-IR"/>
        </w:rPr>
        <w:t>ی</w:t>
      </w:r>
      <w:r>
        <w:rPr>
          <w:rtl/>
          <w:lang w:bidi="fa-IR"/>
        </w:rPr>
        <w:t>دار او آمدند</w:t>
      </w:r>
      <w:r w:rsidR="0034192D">
        <w:rPr>
          <w:rtl/>
          <w:lang w:bidi="fa-IR"/>
        </w:rPr>
        <w:t xml:space="preserve">، </w:t>
      </w:r>
      <w:r>
        <w:rPr>
          <w:rtl/>
          <w:lang w:bidi="fa-IR"/>
        </w:rPr>
        <w:t>با ا</w:t>
      </w:r>
      <w:r w:rsidR="00D7132C">
        <w:rPr>
          <w:rtl/>
          <w:lang w:bidi="fa-IR"/>
        </w:rPr>
        <w:t>ی</w:t>
      </w:r>
      <w:r>
        <w:rPr>
          <w:rtl/>
          <w:lang w:bidi="fa-IR"/>
        </w:rPr>
        <w:t>ن كه خودشان پ</w:t>
      </w:r>
      <w:r w:rsidR="00D7132C">
        <w:rPr>
          <w:rtl/>
          <w:lang w:bidi="fa-IR"/>
        </w:rPr>
        <w:t>ی</w:t>
      </w:r>
      <w:r>
        <w:rPr>
          <w:rtl/>
          <w:lang w:bidi="fa-IR"/>
        </w:rPr>
        <w:t>ر و سالخورده شده بودند</w:t>
      </w:r>
      <w:r w:rsidR="0034192D">
        <w:rPr>
          <w:rtl/>
          <w:lang w:bidi="fa-IR"/>
        </w:rPr>
        <w:t xml:space="preserve">. </w:t>
      </w:r>
      <w:r w:rsidR="00D7132C">
        <w:rPr>
          <w:rtl/>
          <w:lang w:bidi="fa-IR"/>
        </w:rPr>
        <w:t>ی</w:t>
      </w:r>
      <w:r>
        <w:rPr>
          <w:rtl/>
          <w:lang w:bidi="fa-IR"/>
        </w:rPr>
        <w:t>كى از پسران عز</w:t>
      </w:r>
      <w:r w:rsidR="00D7132C">
        <w:rPr>
          <w:rtl/>
          <w:lang w:bidi="fa-IR"/>
        </w:rPr>
        <w:t>ی</w:t>
      </w:r>
      <w:r>
        <w:rPr>
          <w:rtl/>
          <w:lang w:bidi="fa-IR"/>
        </w:rPr>
        <w:t>ر گفت</w:t>
      </w:r>
      <w:r w:rsidR="0034192D">
        <w:rPr>
          <w:rtl/>
          <w:lang w:bidi="fa-IR"/>
        </w:rPr>
        <w:t xml:space="preserve">: </w:t>
      </w:r>
      <w:r>
        <w:rPr>
          <w:rtl/>
          <w:lang w:bidi="fa-IR"/>
        </w:rPr>
        <w:t>پدرم نشانه</w:t>
      </w:r>
      <w:r w:rsidR="003E6297">
        <w:rPr>
          <w:rtl/>
          <w:lang w:bidi="fa-IR"/>
        </w:rPr>
        <w:t xml:space="preserve"> </w:t>
      </w:r>
      <w:r>
        <w:rPr>
          <w:rtl/>
          <w:lang w:bidi="fa-IR"/>
        </w:rPr>
        <w:t>اى در شانه</w:t>
      </w:r>
      <w:r w:rsidR="003E6297">
        <w:rPr>
          <w:rtl/>
          <w:lang w:bidi="fa-IR"/>
        </w:rPr>
        <w:t xml:space="preserve"> </w:t>
      </w:r>
      <w:r>
        <w:rPr>
          <w:rtl/>
          <w:lang w:bidi="fa-IR"/>
        </w:rPr>
        <w:t>اش داشت</w:t>
      </w:r>
      <w:r w:rsidR="0034192D">
        <w:rPr>
          <w:rtl/>
          <w:lang w:bidi="fa-IR"/>
        </w:rPr>
        <w:t xml:space="preserve">، </w:t>
      </w:r>
      <w:r>
        <w:rPr>
          <w:rtl/>
          <w:lang w:bidi="fa-IR"/>
        </w:rPr>
        <w:t>و با ا</w:t>
      </w:r>
      <w:r w:rsidR="00D7132C">
        <w:rPr>
          <w:rtl/>
          <w:lang w:bidi="fa-IR"/>
        </w:rPr>
        <w:t>ی</w:t>
      </w:r>
      <w:r>
        <w:rPr>
          <w:rtl/>
          <w:lang w:bidi="fa-IR"/>
        </w:rPr>
        <w:t>ن علامت شناخته مى</w:t>
      </w:r>
      <w:r w:rsidR="003E6297">
        <w:rPr>
          <w:rtl/>
          <w:lang w:bidi="fa-IR"/>
        </w:rPr>
        <w:t xml:space="preserve"> </w:t>
      </w:r>
      <w:r>
        <w:rPr>
          <w:rtl/>
          <w:lang w:bidi="fa-IR"/>
        </w:rPr>
        <w:t>شد</w:t>
      </w:r>
      <w:r w:rsidR="0034192D">
        <w:rPr>
          <w:rtl/>
          <w:lang w:bidi="fa-IR"/>
        </w:rPr>
        <w:t xml:space="preserve">. </w:t>
      </w:r>
      <w:r>
        <w:rPr>
          <w:rtl/>
          <w:lang w:bidi="fa-IR"/>
        </w:rPr>
        <w:t>بنى اسرائ</w:t>
      </w:r>
      <w:r w:rsidR="00D7132C">
        <w:rPr>
          <w:rtl/>
          <w:lang w:bidi="fa-IR"/>
        </w:rPr>
        <w:t>ی</w:t>
      </w:r>
      <w:r>
        <w:rPr>
          <w:rtl/>
          <w:lang w:bidi="fa-IR"/>
        </w:rPr>
        <w:t>ل پ</w:t>
      </w:r>
      <w:r w:rsidR="00D7132C">
        <w:rPr>
          <w:rtl/>
          <w:lang w:bidi="fa-IR"/>
        </w:rPr>
        <w:t>ی</w:t>
      </w:r>
      <w:r>
        <w:rPr>
          <w:rtl/>
          <w:lang w:bidi="fa-IR"/>
        </w:rPr>
        <w:t>راهنش را كنار زدند</w:t>
      </w:r>
      <w:r w:rsidR="0034192D">
        <w:rPr>
          <w:rtl/>
          <w:lang w:bidi="fa-IR"/>
        </w:rPr>
        <w:t xml:space="preserve">، </w:t>
      </w:r>
      <w:r>
        <w:rPr>
          <w:rtl/>
          <w:lang w:bidi="fa-IR"/>
        </w:rPr>
        <w:t>همان نشانه را در شانه</w:t>
      </w:r>
      <w:r w:rsidR="003E6297">
        <w:rPr>
          <w:rtl/>
          <w:lang w:bidi="fa-IR"/>
        </w:rPr>
        <w:t xml:space="preserve"> </w:t>
      </w:r>
      <w:r>
        <w:rPr>
          <w:rtl/>
          <w:lang w:bidi="fa-IR"/>
        </w:rPr>
        <w:t>اش د</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در ع</w:t>
      </w:r>
      <w:r w:rsidR="00D7132C">
        <w:rPr>
          <w:rtl/>
          <w:lang w:bidi="fa-IR"/>
        </w:rPr>
        <w:t>ی</w:t>
      </w:r>
      <w:r>
        <w:rPr>
          <w:rtl/>
          <w:lang w:bidi="fa-IR"/>
        </w:rPr>
        <w:t>ن حال براى ا</w:t>
      </w:r>
      <w:r w:rsidR="00D7132C">
        <w:rPr>
          <w:rtl/>
          <w:lang w:bidi="fa-IR"/>
        </w:rPr>
        <w:t>ی</w:t>
      </w:r>
      <w:r>
        <w:rPr>
          <w:rtl/>
          <w:lang w:bidi="fa-IR"/>
        </w:rPr>
        <w:t>ن كه اطم</w:t>
      </w:r>
      <w:r w:rsidR="00D7132C">
        <w:rPr>
          <w:rtl/>
          <w:lang w:bidi="fa-IR"/>
        </w:rPr>
        <w:t>ی</w:t>
      </w:r>
      <w:r>
        <w:rPr>
          <w:rtl/>
          <w:lang w:bidi="fa-IR"/>
        </w:rPr>
        <w:t>نانشان ب</w:t>
      </w:r>
      <w:r w:rsidR="00D7132C">
        <w:rPr>
          <w:rtl/>
          <w:lang w:bidi="fa-IR"/>
        </w:rPr>
        <w:t>ی</w:t>
      </w:r>
      <w:r>
        <w:rPr>
          <w:rtl/>
          <w:lang w:bidi="fa-IR"/>
        </w:rPr>
        <w:t>شتر گردد</w:t>
      </w:r>
      <w:r w:rsidR="0034192D">
        <w:rPr>
          <w:rtl/>
          <w:lang w:bidi="fa-IR"/>
        </w:rPr>
        <w:t xml:space="preserve">، </w:t>
      </w:r>
      <w:r>
        <w:rPr>
          <w:rtl/>
          <w:lang w:bidi="fa-IR"/>
        </w:rPr>
        <w:t>بزرگ به بنى اسرائ</w:t>
      </w:r>
      <w:r w:rsidR="00D7132C">
        <w:rPr>
          <w:rtl/>
          <w:lang w:bidi="fa-IR"/>
        </w:rPr>
        <w:t>ی</w:t>
      </w:r>
      <w:r>
        <w:rPr>
          <w:rtl/>
          <w:lang w:bidi="fa-IR"/>
        </w:rPr>
        <w:t>ل به عز</w:t>
      </w:r>
      <w:r w:rsidR="00D7132C">
        <w:rPr>
          <w:rtl/>
          <w:lang w:bidi="fa-IR"/>
        </w:rPr>
        <w:t>ی</w:t>
      </w:r>
      <w:r>
        <w:rPr>
          <w:rtl/>
          <w:lang w:bidi="fa-IR"/>
        </w:rPr>
        <w:t>ر گفت</w:t>
      </w:r>
      <w:r w:rsidR="0034192D">
        <w:rPr>
          <w:rtl/>
          <w:lang w:bidi="fa-IR"/>
        </w:rPr>
        <w:t xml:space="preserve">: </w:t>
      </w:r>
    </w:p>
    <w:p w:rsidR="00E5212E" w:rsidRDefault="00E5212E" w:rsidP="00E5212E">
      <w:pPr>
        <w:pStyle w:val="libNormal"/>
        <w:rPr>
          <w:rtl/>
          <w:lang w:bidi="fa-IR"/>
        </w:rPr>
      </w:pPr>
      <w:r>
        <w:rPr>
          <w:rtl/>
          <w:lang w:bidi="fa-IR"/>
        </w:rPr>
        <w:t>ما شن</w:t>
      </w:r>
      <w:r w:rsidR="00D7132C">
        <w:rPr>
          <w:rtl/>
          <w:lang w:bidi="fa-IR"/>
        </w:rPr>
        <w:t>ی</w:t>
      </w:r>
      <w:r>
        <w:rPr>
          <w:rtl/>
          <w:lang w:bidi="fa-IR"/>
        </w:rPr>
        <w:t>د</w:t>
      </w:r>
      <w:r w:rsidR="00D7132C">
        <w:rPr>
          <w:rtl/>
          <w:lang w:bidi="fa-IR"/>
        </w:rPr>
        <w:t>ی</w:t>
      </w:r>
      <w:r>
        <w:rPr>
          <w:rtl/>
          <w:lang w:bidi="fa-IR"/>
        </w:rPr>
        <w:t>م هنگامى كه بخت النصر ب</w:t>
      </w:r>
      <w:r w:rsidR="00D7132C">
        <w:rPr>
          <w:rtl/>
          <w:lang w:bidi="fa-IR"/>
        </w:rPr>
        <w:t>ی</w:t>
      </w:r>
      <w:r>
        <w:rPr>
          <w:rtl/>
          <w:lang w:bidi="fa-IR"/>
        </w:rPr>
        <w:t>ت المقدس را و</w:t>
      </w:r>
      <w:r w:rsidR="00D7132C">
        <w:rPr>
          <w:rtl/>
          <w:lang w:bidi="fa-IR"/>
        </w:rPr>
        <w:t>ی</w:t>
      </w:r>
      <w:r>
        <w:rPr>
          <w:rtl/>
          <w:lang w:bidi="fa-IR"/>
        </w:rPr>
        <w:t>ران كرد</w:t>
      </w:r>
      <w:r w:rsidR="0034192D">
        <w:rPr>
          <w:rtl/>
          <w:lang w:bidi="fa-IR"/>
        </w:rPr>
        <w:t xml:space="preserve">، </w:t>
      </w:r>
      <w:r>
        <w:rPr>
          <w:rtl/>
          <w:lang w:bidi="fa-IR"/>
        </w:rPr>
        <w:t>تورات را سوزان</w:t>
      </w:r>
      <w:r w:rsidR="00D7132C">
        <w:rPr>
          <w:rtl/>
          <w:lang w:bidi="fa-IR"/>
        </w:rPr>
        <w:t>ی</w:t>
      </w:r>
      <w:r>
        <w:rPr>
          <w:rtl/>
          <w:lang w:bidi="fa-IR"/>
        </w:rPr>
        <w:t>د</w:t>
      </w:r>
      <w:r w:rsidR="0034192D">
        <w:rPr>
          <w:rtl/>
          <w:lang w:bidi="fa-IR"/>
        </w:rPr>
        <w:t xml:space="preserve">، </w:t>
      </w:r>
      <w:r>
        <w:rPr>
          <w:rtl/>
          <w:lang w:bidi="fa-IR"/>
        </w:rPr>
        <w:t>تنها چند نفر انگشت شمار حافظ تورات بودند</w:t>
      </w:r>
      <w:r w:rsidR="0034192D">
        <w:rPr>
          <w:rtl/>
          <w:lang w:bidi="fa-IR"/>
        </w:rPr>
        <w:t xml:space="preserve">. </w:t>
      </w:r>
      <w:r w:rsidR="00D7132C">
        <w:rPr>
          <w:rtl/>
          <w:lang w:bidi="fa-IR"/>
        </w:rPr>
        <w:t>ی</w:t>
      </w:r>
      <w:r>
        <w:rPr>
          <w:rtl/>
          <w:lang w:bidi="fa-IR"/>
        </w:rPr>
        <w:t>كى از آن</w:t>
      </w:r>
      <w:r w:rsidR="003E6297">
        <w:rPr>
          <w:rtl/>
          <w:lang w:bidi="fa-IR"/>
        </w:rPr>
        <w:t xml:space="preserve"> </w:t>
      </w:r>
      <w:r>
        <w:rPr>
          <w:rtl/>
          <w:lang w:bidi="fa-IR"/>
        </w:rPr>
        <w:t>ها عز</w:t>
      </w:r>
      <w:r w:rsidR="00D7132C">
        <w:rPr>
          <w:rtl/>
          <w:lang w:bidi="fa-IR"/>
        </w:rPr>
        <w:t>ی</w:t>
      </w:r>
      <w:r>
        <w:rPr>
          <w:rtl/>
          <w:lang w:bidi="fa-IR"/>
        </w:rPr>
        <w:t xml:space="preserve">ر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اگر تو همان عز</w:t>
      </w:r>
      <w:r w:rsidR="00D7132C">
        <w:rPr>
          <w:rtl/>
          <w:lang w:bidi="fa-IR"/>
        </w:rPr>
        <w:t>ی</w:t>
      </w:r>
      <w:r>
        <w:rPr>
          <w:rtl/>
          <w:lang w:bidi="fa-IR"/>
        </w:rPr>
        <w:t>ر هستى</w:t>
      </w:r>
      <w:r w:rsidR="0034192D">
        <w:rPr>
          <w:rtl/>
          <w:lang w:bidi="fa-IR"/>
        </w:rPr>
        <w:t xml:space="preserve">، </w:t>
      </w:r>
      <w:r>
        <w:rPr>
          <w:rtl/>
          <w:lang w:bidi="fa-IR"/>
        </w:rPr>
        <w:t>تورات را از حفظ بخوان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عز</w:t>
      </w:r>
      <w:r w:rsidR="00D7132C">
        <w:rPr>
          <w:rtl/>
          <w:lang w:bidi="fa-IR"/>
        </w:rPr>
        <w:t>ی</w:t>
      </w:r>
      <w:r>
        <w:rPr>
          <w:rtl/>
          <w:lang w:bidi="fa-IR"/>
        </w:rPr>
        <w:t>ر تورات را بدون كم و كاست از حفظ خواند</w:t>
      </w:r>
      <w:r w:rsidR="0034192D">
        <w:rPr>
          <w:rtl/>
          <w:lang w:bidi="fa-IR"/>
        </w:rPr>
        <w:t xml:space="preserve">، </w:t>
      </w:r>
      <w:r>
        <w:rPr>
          <w:rtl/>
          <w:lang w:bidi="fa-IR"/>
        </w:rPr>
        <w:t>آن گاه او را تصد</w:t>
      </w:r>
      <w:r w:rsidR="00D7132C">
        <w:rPr>
          <w:rtl/>
          <w:lang w:bidi="fa-IR"/>
        </w:rPr>
        <w:t>ی</w:t>
      </w:r>
      <w:r>
        <w:rPr>
          <w:rtl/>
          <w:lang w:bidi="fa-IR"/>
        </w:rPr>
        <w:t>ق كردند و به او تبر</w:t>
      </w:r>
      <w:r w:rsidR="00D7132C">
        <w:rPr>
          <w:rtl/>
          <w:lang w:bidi="fa-IR"/>
        </w:rPr>
        <w:t>ی</w:t>
      </w:r>
      <w:r>
        <w:rPr>
          <w:rtl/>
          <w:lang w:bidi="fa-IR"/>
        </w:rPr>
        <w:t>ك گفتند</w:t>
      </w:r>
      <w:r w:rsidR="0034192D">
        <w:rPr>
          <w:rtl/>
          <w:lang w:bidi="fa-IR"/>
        </w:rPr>
        <w:t xml:space="preserve">، </w:t>
      </w:r>
      <w:r>
        <w:rPr>
          <w:rtl/>
          <w:lang w:bidi="fa-IR"/>
        </w:rPr>
        <w:t>و با او پ</w:t>
      </w:r>
      <w:r w:rsidR="00D7132C">
        <w:rPr>
          <w:rtl/>
          <w:lang w:bidi="fa-IR"/>
        </w:rPr>
        <w:t>ی</w:t>
      </w:r>
      <w:r>
        <w:rPr>
          <w:rtl/>
          <w:lang w:bidi="fa-IR"/>
        </w:rPr>
        <w:t>مان وفادارى به د</w:t>
      </w:r>
      <w:r w:rsidR="00D7132C">
        <w:rPr>
          <w:rtl/>
          <w:lang w:bidi="fa-IR"/>
        </w:rPr>
        <w:t>ی</w:t>
      </w:r>
      <w:r>
        <w:rPr>
          <w:rtl/>
          <w:lang w:bidi="fa-IR"/>
        </w:rPr>
        <w:t>ن خدا بستند</w:t>
      </w:r>
      <w:r w:rsidR="0034192D">
        <w:rPr>
          <w:rtl/>
          <w:lang w:bidi="fa-IR"/>
        </w:rPr>
        <w:t xml:space="preserve">. </w:t>
      </w:r>
    </w:p>
    <w:p w:rsidR="00E5212E" w:rsidRDefault="00E5212E" w:rsidP="00E5212E">
      <w:pPr>
        <w:pStyle w:val="libNormal"/>
        <w:rPr>
          <w:rtl/>
          <w:lang w:bidi="fa-IR"/>
        </w:rPr>
      </w:pPr>
      <w:r>
        <w:rPr>
          <w:rtl/>
          <w:lang w:bidi="fa-IR"/>
        </w:rPr>
        <w:t>ولى به سوى كفر</w:t>
      </w:r>
      <w:r w:rsidR="0034192D">
        <w:rPr>
          <w:rtl/>
          <w:lang w:bidi="fa-IR"/>
        </w:rPr>
        <w:t xml:space="preserve">، </w:t>
      </w:r>
      <w:r>
        <w:rPr>
          <w:rtl/>
          <w:lang w:bidi="fa-IR"/>
        </w:rPr>
        <w:t>اغوا شدند و گفتند</w:t>
      </w:r>
      <w:r w:rsidR="0034192D">
        <w:rPr>
          <w:rtl/>
          <w:lang w:bidi="fa-IR"/>
        </w:rPr>
        <w:t xml:space="preserve">: </w:t>
      </w:r>
      <w:r>
        <w:rPr>
          <w:rtl/>
          <w:lang w:bidi="fa-IR"/>
        </w:rPr>
        <w:t>عز</w:t>
      </w:r>
      <w:r w:rsidR="00D7132C">
        <w:rPr>
          <w:rtl/>
          <w:lang w:bidi="fa-IR"/>
        </w:rPr>
        <w:t>ی</w:t>
      </w:r>
      <w:r>
        <w:rPr>
          <w:rtl/>
          <w:lang w:bidi="fa-IR"/>
        </w:rPr>
        <w:t>ر پسر خدا است</w:t>
      </w:r>
      <w:r w:rsidR="0034192D">
        <w:rPr>
          <w:rtl/>
          <w:lang w:bidi="fa-IR"/>
        </w:rPr>
        <w:t>.</w:t>
      </w:r>
      <w:r w:rsidR="0022023E">
        <w:rPr>
          <w:rtl/>
          <w:lang w:bidi="fa-IR"/>
        </w:rPr>
        <w:t xml:space="preserve"> </w:t>
      </w:r>
      <w:r w:rsidRPr="008978DB">
        <w:rPr>
          <w:rStyle w:val="libFootnotenumChar"/>
          <w:rtl/>
        </w:rPr>
        <w:t>(679)</w:t>
      </w:r>
      <w:r>
        <w:rPr>
          <w:lang w:bidi="fa-IR"/>
        </w:rPr>
        <w:t xml:space="preserve"> </w:t>
      </w:r>
    </w:p>
    <w:p w:rsidR="00E5212E" w:rsidRDefault="00E5212E" w:rsidP="00E5212E">
      <w:pPr>
        <w:pStyle w:val="libNormal"/>
        <w:rPr>
          <w:rtl/>
          <w:lang w:bidi="fa-IR"/>
        </w:rPr>
      </w:pPr>
      <w:r>
        <w:rPr>
          <w:rtl/>
          <w:lang w:bidi="fa-IR"/>
        </w:rPr>
        <w:t xml:space="preserve">شخصى از حضرت على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پسرى بزرگتر از پدرش سراغ دارى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فرمود</w:t>
      </w:r>
      <w:r w:rsidR="0034192D">
        <w:rPr>
          <w:rtl/>
          <w:lang w:bidi="fa-IR"/>
        </w:rPr>
        <w:t xml:space="preserve">: </w:t>
      </w:r>
      <w:r>
        <w:rPr>
          <w:rtl/>
          <w:lang w:bidi="fa-IR"/>
        </w:rPr>
        <w:t>او پسر عز</w:t>
      </w:r>
      <w:r w:rsidR="00D7132C">
        <w:rPr>
          <w:rtl/>
          <w:lang w:bidi="fa-IR"/>
        </w:rPr>
        <w:t>ی</w:t>
      </w:r>
      <w:r>
        <w:rPr>
          <w:rtl/>
          <w:lang w:bidi="fa-IR"/>
        </w:rPr>
        <w:t>ر است كه از پدرش بزرگتر بود و در دن</w:t>
      </w:r>
      <w:r w:rsidR="00D7132C">
        <w:rPr>
          <w:rtl/>
          <w:lang w:bidi="fa-IR"/>
        </w:rPr>
        <w:t>ی</w:t>
      </w:r>
      <w:r>
        <w:rPr>
          <w:rtl/>
          <w:lang w:bidi="fa-IR"/>
        </w:rPr>
        <w:t>ا ب</w:t>
      </w:r>
      <w:r w:rsidR="00D7132C">
        <w:rPr>
          <w:rtl/>
          <w:lang w:bidi="fa-IR"/>
        </w:rPr>
        <w:t>ی</w:t>
      </w:r>
      <w:r>
        <w:rPr>
          <w:rtl/>
          <w:lang w:bidi="fa-IR"/>
        </w:rPr>
        <w:t>شتر عمر كرد</w:t>
      </w:r>
      <w:r w:rsidR="0034192D">
        <w:rPr>
          <w:rtl/>
          <w:lang w:bidi="fa-IR"/>
        </w:rPr>
        <w:t xml:space="preserve">. </w:t>
      </w:r>
    </w:p>
    <w:p w:rsidR="00E5212E" w:rsidRDefault="00E5212E" w:rsidP="00E5212E">
      <w:pPr>
        <w:pStyle w:val="libNormal"/>
        <w:rPr>
          <w:rtl/>
          <w:lang w:bidi="fa-IR"/>
        </w:rPr>
      </w:pPr>
      <w:r>
        <w:rPr>
          <w:rtl/>
          <w:lang w:bidi="fa-IR"/>
        </w:rPr>
        <w:t>راهب مس</w:t>
      </w:r>
      <w:r w:rsidR="00D7132C">
        <w:rPr>
          <w:rtl/>
          <w:lang w:bidi="fa-IR"/>
        </w:rPr>
        <w:t>ی</w:t>
      </w:r>
      <w:r>
        <w:rPr>
          <w:rtl/>
          <w:lang w:bidi="fa-IR"/>
        </w:rPr>
        <w:t xml:space="preserve">حى از امام باقر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آن كدام دو برادر بودند كه دو قلو به دن</w:t>
      </w:r>
      <w:r w:rsidR="00D7132C">
        <w:rPr>
          <w:rtl/>
          <w:lang w:bidi="fa-IR"/>
        </w:rPr>
        <w:t>ی</w:t>
      </w:r>
      <w:r>
        <w:rPr>
          <w:rtl/>
          <w:lang w:bidi="fa-IR"/>
        </w:rPr>
        <w:t>ا آمدند</w:t>
      </w:r>
      <w:r w:rsidR="0034192D">
        <w:rPr>
          <w:rtl/>
          <w:lang w:bidi="fa-IR"/>
        </w:rPr>
        <w:t xml:space="preserve">، </w:t>
      </w:r>
      <w:r>
        <w:rPr>
          <w:rtl/>
          <w:lang w:bidi="fa-IR"/>
        </w:rPr>
        <w:t xml:space="preserve">و هر دو در </w:t>
      </w:r>
      <w:r w:rsidR="00D7132C">
        <w:rPr>
          <w:rtl/>
          <w:lang w:bidi="fa-IR"/>
        </w:rPr>
        <w:t>ی</w:t>
      </w:r>
      <w:r>
        <w:rPr>
          <w:rtl/>
          <w:lang w:bidi="fa-IR"/>
        </w:rPr>
        <w:t>ك ساعت مردند</w:t>
      </w:r>
      <w:r w:rsidR="0034192D">
        <w:rPr>
          <w:rtl/>
          <w:lang w:bidi="fa-IR"/>
        </w:rPr>
        <w:t xml:space="preserve">، </w:t>
      </w:r>
      <w:r>
        <w:rPr>
          <w:rtl/>
          <w:lang w:bidi="fa-IR"/>
        </w:rPr>
        <w:t xml:space="preserve">ولى </w:t>
      </w:r>
      <w:r w:rsidR="00D7132C">
        <w:rPr>
          <w:rtl/>
          <w:lang w:bidi="fa-IR"/>
        </w:rPr>
        <w:t>ی</w:t>
      </w:r>
      <w:r>
        <w:rPr>
          <w:rtl/>
          <w:lang w:bidi="fa-IR"/>
        </w:rPr>
        <w:t>كى از آن</w:t>
      </w:r>
      <w:r w:rsidR="003E6297">
        <w:rPr>
          <w:rtl/>
          <w:lang w:bidi="fa-IR"/>
        </w:rPr>
        <w:t xml:space="preserve"> </w:t>
      </w:r>
      <w:r>
        <w:rPr>
          <w:rtl/>
          <w:lang w:bidi="fa-IR"/>
        </w:rPr>
        <w:t>ها صدو پنجاه سال عمر كرد</w:t>
      </w:r>
      <w:r w:rsidR="0034192D">
        <w:rPr>
          <w:rtl/>
          <w:lang w:bidi="fa-IR"/>
        </w:rPr>
        <w:t xml:space="preserve">، </w:t>
      </w:r>
      <w:r>
        <w:rPr>
          <w:rtl/>
          <w:lang w:bidi="fa-IR"/>
        </w:rPr>
        <w:t>د</w:t>
      </w:r>
      <w:r w:rsidR="00D7132C">
        <w:rPr>
          <w:rtl/>
          <w:lang w:bidi="fa-IR"/>
        </w:rPr>
        <w:t>ی</w:t>
      </w:r>
      <w:r>
        <w:rPr>
          <w:rtl/>
          <w:lang w:bidi="fa-IR"/>
        </w:rPr>
        <w:t>گرى پنجاه سال</w:t>
      </w:r>
      <w:r w:rsidR="0034192D">
        <w:rPr>
          <w:rtl/>
          <w:lang w:bidi="fa-IR"/>
        </w:rPr>
        <w:t>؟</w:t>
      </w:r>
      <w:r w:rsidR="0022023E">
        <w:rPr>
          <w:rtl/>
          <w:lang w:bidi="fa-IR"/>
        </w:rPr>
        <w:t xml:space="preserve"> </w:t>
      </w:r>
      <w:r w:rsidRPr="008978DB">
        <w:rPr>
          <w:rStyle w:val="libFootnotenumChar"/>
          <w:rtl/>
        </w:rPr>
        <w:t>(680)</w:t>
      </w:r>
      <w:r>
        <w:rPr>
          <w:lang w:bidi="fa-IR"/>
        </w:rPr>
        <w:t xml:space="preserve"> </w:t>
      </w:r>
    </w:p>
    <w:p w:rsidR="00E5212E" w:rsidRDefault="00E5212E" w:rsidP="00E5212E">
      <w:pPr>
        <w:pStyle w:val="libNormal"/>
        <w:rPr>
          <w:rtl/>
          <w:lang w:bidi="fa-IR"/>
        </w:rPr>
      </w:pPr>
      <w:r>
        <w:rPr>
          <w:rtl/>
          <w:lang w:bidi="fa-IR"/>
        </w:rPr>
        <w:t xml:space="preserve">امام باقر </w:t>
      </w:r>
      <w:r w:rsidR="00362EDB" w:rsidRPr="00362EDB">
        <w:rPr>
          <w:rStyle w:val="libAlaemChar"/>
          <w:rtl/>
        </w:rPr>
        <w:t>عليه‌السلام</w:t>
      </w:r>
      <w:r>
        <w:rPr>
          <w:rtl/>
          <w:lang w:bidi="fa-IR"/>
        </w:rPr>
        <w:t xml:space="preserve"> پاسخ داد</w:t>
      </w:r>
      <w:r w:rsidR="0034192D">
        <w:rPr>
          <w:rtl/>
          <w:lang w:bidi="fa-IR"/>
        </w:rPr>
        <w:t xml:space="preserve">: </w:t>
      </w:r>
      <w:r>
        <w:rPr>
          <w:rtl/>
          <w:lang w:bidi="fa-IR"/>
        </w:rPr>
        <w:t>آنها عز</w:t>
      </w:r>
      <w:r w:rsidR="00D7132C">
        <w:rPr>
          <w:rtl/>
          <w:lang w:bidi="fa-IR"/>
        </w:rPr>
        <w:t>ی</w:t>
      </w:r>
      <w:r>
        <w:rPr>
          <w:rtl/>
          <w:lang w:bidi="fa-IR"/>
        </w:rPr>
        <w:t xml:space="preserve">ر و عزره بودند كه هر دو از </w:t>
      </w:r>
      <w:r w:rsidR="00D7132C">
        <w:rPr>
          <w:rtl/>
          <w:lang w:bidi="fa-IR"/>
        </w:rPr>
        <w:t>ی</w:t>
      </w:r>
      <w:r>
        <w:rPr>
          <w:rtl/>
          <w:lang w:bidi="fa-IR"/>
        </w:rPr>
        <w:t>ك مادر دوقلو به دن</w:t>
      </w:r>
      <w:r w:rsidR="00D7132C">
        <w:rPr>
          <w:rtl/>
          <w:lang w:bidi="fa-IR"/>
        </w:rPr>
        <w:t>ی</w:t>
      </w:r>
      <w:r>
        <w:rPr>
          <w:rtl/>
          <w:lang w:bidi="fa-IR"/>
        </w:rPr>
        <w:t>ا آمدند</w:t>
      </w:r>
      <w:r w:rsidR="0034192D">
        <w:rPr>
          <w:rtl/>
          <w:lang w:bidi="fa-IR"/>
        </w:rPr>
        <w:t xml:space="preserve">، </w:t>
      </w:r>
      <w:r>
        <w:rPr>
          <w:rtl/>
          <w:lang w:bidi="fa-IR"/>
        </w:rPr>
        <w:t>در سى سالگى عز</w:t>
      </w:r>
      <w:r w:rsidR="00D7132C">
        <w:rPr>
          <w:rtl/>
          <w:lang w:bidi="fa-IR"/>
        </w:rPr>
        <w:t>ی</w:t>
      </w:r>
      <w:r>
        <w:rPr>
          <w:rtl/>
          <w:lang w:bidi="fa-IR"/>
        </w:rPr>
        <w:t>ر از آن</w:t>
      </w:r>
      <w:r w:rsidR="003E6297">
        <w:rPr>
          <w:rtl/>
          <w:lang w:bidi="fa-IR"/>
        </w:rPr>
        <w:t xml:space="preserve"> </w:t>
      </w:r>
      <w:r>
        <w:rPr>
          <w:rtl/>
          <w:lang w:bidi="fa-IR"/>
        </w:rPr>
        <w:t>ها جدا شد</w:t>
      </w:r>
      <w:r w:rsidR="0034192D">
        <w:rPr>
          <w:rtl/>
          <w:lang w:bidi="fa-IR"/>
        </w:rPr>
        <w:t xml:space="preserve">، </w:t>
      </w:r>
      <w:r>
        <w:rPr>
          <w:rtl/>
          <w:lang w:bidi="fa-IR"/>
        </w:rPr>
        <w:t>و صد سال به مردگان پ</w:t>
      </w:r>
      <w:r w:rsidR="00D7132C">
        <w:rPr>
          <w:rtl/>
          <w:lang w:bidi="fa-IR"/>
        </w:rPr>
        <w:t>ی</w:t>
      </w:r>
      <w:r>
        <w:rPr>
          <w:rtl/>
          <w:lang w:bidi="fa-IR"/>
        </w:rPr>
        <w:t>وست</w:t>
      </w:r>
      <w:r w:rsidR="0034192D">
        <w:rPr>
          <w:rtl/>
          <w:lang w:bidi="fa-IR"/>
        </w:rPr>
        <w:t xml:space="preserve">، </w:t>
      </w:r>
      <w:r>
        <w:rPr>
          <w:rtl/>
          <w:lang w:bidi="fa-IR"/>
        </w:rPr>
        <w:t>و سپس زنده شد و نزد خاندانش آمد و ب</w:t>
      </w:r>
      <w:r w:rsidR="00D7132C">
        <w:rPr>
          <w:rtl/>
          <w:lang w:bidi="fa-IR"/>
        </w:rPr>
        <w:t>ی</w:t>
      </w:r>
      <w:r>
        <w:rPr>
          <w:rtl/>
          <w:lang w:bidi="fa-IR"/>
        </w:rPr>
        <w:t>ست سال د</w:t>
      </w:r>
      <w:r w:rsidR="00D7132C">
        <w:rPr>
          <w:rtl/>
          <w:lang w:bidi="fa-IR"/>
        </w:rPr>
        <w:t>ی</w:t>
      </w:r>
      <w:r>
        <w:rPr>
          <w:rtl/>
          <w:lang w:bidi="fa-IR"/>
        </w:rPr>
        <w:t>گر با برادرش ز</w:t>
      </w:r>
      <w:r w:rsidR="00D7132C">
        <w:rPr>
          <w:rtl/>
          <w:lang w:bidi="fa-IR"/>
        </w:rPr>
        <w:t>ی</w:t>
      </w:r>
      <w:r>
        <w:rPr>
          <w:rtl/>
          <w:lang w:bidi="fa-IR"/>
        </w:rPr>
        <w:t>ست و سپس با هم مردند</w:t>
      </w:r>
      <w:r w:rsidR="0034192D">
        <w:rPr>
          <w:rtl/>
          <w:lang w:bidi="fa-IR"/>
        </w:rPr>
        <w:t xml:space="preserve">، </w:t>
      </w:r>
      <w:r>
        <w:rPr>
          <w:rtl/>
          <w:lang w:bidi="fa-IR"/>
        </w:rPr>
        <w:t>در نت</w:t>
      </w:r>
      <w:r w:rsidR="00D7132C">
        <w:rPr>
          <w:rtl/>
          <w:lang w:bidi="fa-IR"/>
        </w:rPr>
        <w:t>ی</w:t>
      </w:r>
      <w:r>
        <w:rPr>
          <w:rtl/>
          <w:lang w:bidi="fa-IR"/>
        </w:rPr>
        <w:t>جه عز</w:t>
      </w:r>
      <w:r w:rsidR="00D7132C">
        <w:rPr>
          <w:rtl/>
          <w:lang w:bidi="fa-IR"/>
        </w:rPr>
        <w:t>ی</w:t>
      </w:r>
      <w:r>
        <w:rPr>
          <w:rtl/>
          <w:lang w:bidi="fa-IR"/>
        </w:rPr>
        <w:t>ر پنجاه سال</w:t>
      </w:r>
      <w:r w:rsidR="0034192D">
        <w:rPr>
          <w:rtl/>
          <w:lang w:bidi="fa-IR"/>
        </w:rPr>
        <w:t xml:space="preserve">، </w:t>
      </w:r>
      <w:r>
        <w:rPr>
          <w:rtl/>
          <w:lang w:bidi="fa-IR"/>
        </w:rPr>
        <w:t>و عزره صد و پنجاه سال عمر نمود</w:t>
      </w:r>
      <w:r w:rsidR="0034192D">
        <w:rPr>
          <w:rtl/>
          <w:lang w:bidi="fa-IR"/>
        </w:rPr>
        <w:t>.</w:t>
      </w:r>
      <w:r w:rsidR="0022023E">
        <w:rPr>
          <w:rtl/>
          <w:lang w:bidi="fa-IR"/>
        </w:rPr>
        <w:t xml:space="preserve"> </w:t>
      </w:r>
      <w:r w:rsidRPr="008978DB">
        <w:rPr>
          <w:rStyle w:val="libFootnotenumChar"/>
          <w:rtl/>
        </w:rPr>
        <w:t>(681)</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عز</w:t>
      </w:r>
      <w:r w:rsidR="00D7132C">
        <w:rPr>
          <w:rtl/>
          <w:lang w:bidi="fa-IR"/>
        </w:rPr>
        <w:t>ی</w:t>
      </w:r>
      <w:r>
        <w:rPr>
          <w:rtl/>
          <w:lang w:bidi="fa-IR"/>
        </w:rPr>
        <w:t xml:space="preserve">ر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317" w:name="_Toc396736301"/>
      <w:r>
        <w:rPr>
          <w:rtl/>
          <w:lang w:bidi="fa-IR"/>
        </w:rPr>
        <w:t>24</w:t>
      </w:r>
      <w:r w:rsidR="00B6393C">
        <w:rPr>
          <w:rtl/>
          <w:lang w:bidi="fa-IR"/>
        </w:rPr>
        <w:t xml:space="preserve">- </w:t>
      </w:r>
      <w:r>
        <w:rPr>
          <w:rtl/>
          <w:lang w:bidi="fa-IR"/>
        </w:rPr>
        <w:t xml:space="preserve">حضرت خضر </w:t>
      </w:r>
      <w:r w:rsidR="00362EDB" w:rsidRPr="00362EDB">
        <w:rPr>
          <w:rStyle w:val="libAlaemChar"/>
          <w:rtl/>
        </w:rPr>
        <w:t>عليه‌السلام</w:t>
      </w:r>
      <w:bookmarkEnd w:id="317"/>
      <w:r w:rsidR="003E6297">
        <w:rPr>
          <w:rtl/>
          <w:lang w:bidi="fa-IR"/>
        </w:rPr>
        <w:t xml:space="preserve"> </w:t>
      </w:r>
    </w:p>
    <w:p w:rsidR="00E5212E" w:rsidRDefault="00E5212E" w:rsidP="00E5212E">
      <w:pPr>
        <w:pStyle w:val="libNormal"/>
        <w:rPr>
          <w:rtl/>
          <w:lang w:bidi="fa-IR"/>
        </w:rPr>
      </w:pPr>
      <w:r>
        <w:rPr>
          <w:rtl/>
          <w:lang w:bidi="fa-IR"/>
        </w:rPr>
        <w:t>در قرآن مج</w:t>
      </w:r>
      <w:r w:rsidR="00D7132C">
        <w:rPr>
          <w:rtl/>
          <w:lang w:bidi="fa-IR"/>
        </w:rPr>
        <w:t>ی</w:t>
      </w:r>
      <w:r>
        <w:rPr>
          <w:rtl/>
          <w:lang w:bidi="fa-IR"/>
        </w:rPr>
        <w:t xml:space="preserve">د به صراحت نامى از حضرت خضر </w:t>
      </w:r>
      <w:r w:rsidR="00362EDB" w:rsidRPr="00362EDB">
        <w:rPr>
          <w:rStyle w:val="libAlaemChar"/>
          <w:rtl/>
        </w:rPr>
        <w:t>عليه‌السلام</w:t>
      </w:r>
      <w:r>
        <w:rPr>
          <w:rtl/>
          <w:lang w:bidi="fa-IR"/>
        </w:rPr>
        <w:t xml:space="preserve"> ن</w:t>
      </w:r>
      <w:r w:rsidR="00D7132C">
        <w:rPr>
          <w:rtl/>
          <w:lang w:bidi="fa-IR"/>
        </w:rPr>
        <w:t>ی</w:t>
      </w:r>
      <w:r>
        <w:rPr>
          <w:rtl/>
          <w:lang w:bidi="fa-IR"/>
        </w:rPr>
        <w:t>امده</w:t>
      </w:r>
      <w:r w:rsidR="0034192D">
        <w:rPr>
          <w:rtl/>
          <w:lang w:bidi="fa-IR"/>
        </w:rPr>
        <w:t xml:space="preserve">، </w:t>
      </w:r>
      <w:r>
        <w:rPr>
          <w:rtl/>
          <w:lang w:bidi="fa-IR"/>
        </w:rPr>
        <w:t>ولى طبق روا</w:t>
      </w:r>
      <w:r w:rsidR="00D7132C">
        <w:rPr>
          <w:rtl/>
          <w:lang w:bidi="fa-IR"/>
        </w:rPr>
        <w:t>ی</w:t>
      </w:r>
      <w:r>
        <w:rPr>
          <w:rtl/>
          <w:lang w:bidi="fa-IR"/>
        </w:rPr>
        <w:t>ات متعدد</w:t>
      </w:r>
      <w:r w:rsidR="0034192D">
        <w:rPr>
          <w:rtl/>
          <w:lang w:bidi="fa-IR"/>
        </w:rPr>
        <w:t xml:space="preserve">، </w:t>
      </w:r>
      <w:r>
        <w:rPr>
          <w:rtl/>
          <w:lang w:bidi="fa-IR"/>
        </w:rPr>
        <w:t>منظور از آ</w:t>
      </w:r>
      <w:r w:rsidR="00D7132C">
        <w:rPr>
          <w:rtl/>
          <w:lang w:bidi="fa-IR"/>
        </w:rPr>
        <w:t>ی</w:t>
      </w:r>
      <w:r>
        <w:rPr>
          <w:rtl/>
          <w:lang w:bidi="fa-IR"/>
        </w:rPr>
        <w:t xml:space="preserve">ه 65 سوره كهف (كه مربوط به داستان موسى و مرد عالم است و قبلا در زندگى موسى </w:t>
      </w:r>
      <w:r w:rsidR="00362EDB" w:rsidRPr="00362EDB">
        <w:rPr>
          <w:rStyle w:val="libAlaemChar"/>
          <w:rtl/>
        </w:rPr>
        <w:t>عليه‌السلام</w:t>
      </w:r>
      <w:r>
        <w:rPr>
          <w:rtl/>
          <w:lang w:bidi="fa-IR"/>
        </w:rPr>
        <w:t xml:space="preserve"> ذكر شد) حضرت خضر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كه خداوند او را در آ</w:t>
      </w:r>
      <w:r w:rsidR="00D7132C">
        <w:rPr>
          <w:rtl/>
          <w:lang w:bidi="fa-IR"/>
        </w:rPr>
        <w:t>ی</w:t>
      </w:r>
      <w:r>
        <w:rPr>
          <w:rtl/>
          <w:lang w:bidi="fa-IR"/>
        </w:rPr>
        <w:t>ه مذكور</w:t>
      </w:r>
      <w:r w:rsidR="0034192D">
        <w:rPr>
          <w:rtl/>
          <w:lang w:bidi="fa-IR"/>
        </w:rPr>
        <w:t xml:space="preserve">، </w:t>
      </w:r>
      <w:r>
        <w:rPr>
          <w:rtl/>
          <w:lang w:bidi="fa-IR"/>
        </w:rPr>
        <w:t>چن</w:t>
      </w:r>
      <w:r w:rsidR="00D7132C">
        <w:rPr>
          <w:rtl/>
          <w:lang w:bidi="fa-IR"/>
        </w:rPr>
        <w:t>ی</w:t>
      </w:r>
      <w:r>
        <w:rPr>
          <w:rtl/>
          <w:lang w:bidi="fa-IR"/>
        </w:rPr>
        <w:t>ن توص</w:t>
      </w:r>
      <w:r w:rsidR="00D7132C">
        <w:rPr>
          <w:rtl/>
          <w:lang w:bidi="fa-IR"/>
        </w:rPr>
        <w:t>ی</w:t>
      </w:r>
      <w:r>
        <w:rPr>
          <w:rtl/>
          <w:lang w:bidi="fa-IR"/>
        </w:rPr>
        <w:t>ف كرده است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فَوَجَدَا عَبْدًا مِّنْ عِبَادِنَا آتَینَاهُ رَحْمَةً مِنْ عِندِنَا وَ عَلَّمْنَاهُ مِن لَّدُنَّا عِلْمًا؛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موسى و </w:t>
      </w:r>
      <w:r w:rsidR="00D7132C">
        <w:rPr>
          <w:rtl/>
          <w:lang w:bidi="fa-IR"/>
        </w:rPr>
        <w:t>ی</w:t>
      </w:r>
      <w:r>
        <w:rPr>
          <w:rtl/>
          <w:lang w:bidi="fa-IR"/>
        </w:rPr>
        <w:t>وشع</w:t>
      </w:r>
      <w:r w:rsidR="0034192D">
        <w:rPr>
          <w:rtl/>
          <w:lang w:bidi="fa-IR"/>
        </w:rPr>
        <w:t xml:space="preserve">، </w:t>
      </w:r>
      <w:r>
        <w:rPr>
          <w:rtl/>
          <w:lang w:bidi="fa-IR"/>
        </w:rPr>
        <w:t>در آن جا بنده</w:t>
      </w:r>
      <w:r w:rsidR="003E6297">
        <w:rPr>
          <w:rtl/>
          <w:lang w:bidi="fa-IR"/>
        </w:rPr>
        <w:t xml:space="preserve"> </w:t>
      </w:r>
      <w:r>
        <w:rPr>
          <w:rtl/>
          <w:lang w:bidi="fa-IR"/>
        </w:rPr>
        <w:t xml:space="preserve">اى از بندگان ما را </w:t>
      </w:r>
      <w:r w:rsidR="00D7132C">
        <w:rPr>
          <w:rtl/>
          <w:lang w:bidi="fa-IR"/>
        </w:rPr>
        <w:t>ی</w:t>
      </w:r>
      <w:r>
        <w:rPr>
          <w:rtl/>
          <w:lang w:bidi="fa-IR"/>
        </w:rPr>
        <w:t>افتند كه رحمت و موهبت عظ</w:t>
      </w:r>
      <w:r w:rsidR="00D7132C">
        <w:rPr>
          <w:rtl/>
          <w:lang w:bidi="fa-IR"/>
        </w:rPr>
        <w:t>ی</w:t>
      </w:r>
      <w:r>
        <w:rPr>
          <w:rtl/>
          <w:lang w:bidi="fa-IR"/>
        </w:rPr>
        <w:t>مى از سوى خود به او داده</w:t>
      </w:r>
      <w:r w:rsidR="0034192D">
        <w:rPr>
          <w:rtl/>
          <w:lang w:bidi="fa-IR"/>
        </w:rPr>
        <w:t xml:space="preserve">، </w:t>
      </w:r>
      <w:r>
        <w:rPr>
          <w:rtl/>
          <w:lang w:bidi="fa-IR"/>
        </w:rPr>
        <w:t>و علم فراوانى از نزد خود به او آموخته بود</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بنابرا</w:t>
      </w:r>
      <w:r w:rsidR="00D7132C">
        <w:rPr>
          <w:rtl/>
          <w:lang w:bidi="fa-IR"/>
        </w:rPr>
        <w:t>ی</w:t>
      </w:r>
      <w:r>
        <w:rPr>
          <w:rtl/>
          <w:lang w:bidi="fa-IR"/>
        </w:rPr>
        <w:t>ن خضر مطابق ا</w:t>
      </w:r>
      <w:r w:rsidR="00D7132C">
        <w:rPr>
          <w:rtl/>
          <w:lang w:bidi="fa-IR"/>
        </w:rPr>
        <w:t>ی</w:t>
      </w:r>
      <w:r>
        <w:rPr>
          <w:rtl/>
          <w:lang w:bidi="fa-IR"/>
        </w:rPr>
        <w:t>ن آ</w:t>
      </w:r>
      <w:r w:rsidR="00D7132C">
        <w:rPr>
          <w:rtl/>
          <w:lang w:bidi="fa-IR"/>
        </w:rPr>
        <w:t>ی</w:t>
      </w:r>
      <w:r>
        <w:rPr>
          <w:rtl/>
          <w:lang w:bidi="fa-IR"/>
        </w:rPr>
        <w:t>ه</w:t>
      </w:r>
      <w:r w:rsidR="0034192D">
        <w:rPr>
          <w:rtl/>
          <w:lang w:bidi="fa-IR"/>
        </w:rPr>
        <w:t xml:space="preserve">، </w:t>
      </w:r>
      <w:r>
        <w:rPr>
          <w:rtl/>
          <w:lang w:bidi="fa-IR"/>
        </w:rPr>
        <w:t>از بندگان خاص خدا است كه مشمول رحمت مخصوص الهى بوده از جانب خداوند علم لدنى داشت</w:t>
      </w:r>
      <w:r w:rsidR="0034192D">
        <w:rPr>
          <w:rtl/>
          <w:lang w:bidi="fa-IR"/>
        </w:rPr>
        <w:t xml:space="preserve">. </w:t>
      </w:r>
    </w:p>
    <w:p w:rsidR="00E5212E" w:rsidRDefault="00E5212E" w:rsidP="00E5212E">
      <w:pPr>
        <w:pStyle w:val="libNormal"/>
        <w:rPr>
          <w:rtl/>
          <w:lang w:bidi="fa-IR"/>
        </w:rPr>
      </w:pPr>
      <w:r>
        <w:rPr>
          <w:rtl/>
          <w:lang w:bidi="fa-IR"/>
        </w:rPr>
        <w:t>مطابق پاره</w:t>
      </w:r>
      <w:r w:rsidR="003E6297">
        <w:rPr>
          <w:rtl/>
          <w:lang w:bidi="fa-IR"/>
        </w:rPr>
        <w:t xml:space="preserve"> </w:t>
      </w:r>
      <w:r>
        <w:rPr>
          <w:rtl/>
          <w:lang w:bidi="fa-IR"/>
        </w:rPr>
        <w:t>اى از روا</w:t>
      </w:r>
      <w:r w:rsidR="00D7132C">
        <w:rPr>
          <w:rtl/>
          <w:lang w:bidi="fa-IR"/>
        </w:rPr>
        <w:t>ی</w:t>
      </w:r>
      <w:r>
        <w:rPr>
          <w:rtl/>
          <w:lang w:bidi="fa-IR"/>
        </w:rPr>
        <w:t>ات</w:t>
      </w:r>
      <w:r w:rsidR="0034192D">
        <w:rPr>
          <w:rtl/>
          <w:lang w:bidi="fa-IR"/>
        </w:rPr>
        <w:t xml:space="preserve">، </w:t>
      </w:r>
      <w:r>
        <w:rPr>
          <w:rtl/>
          <w:lang w:bidi="fa-IR"/>
        </w:rPr>
        <w:t>نام او تال</w:t>
      </w:r>
      <w:r w:rsidR="00D7132C">
        <w:rPr>
          <w:rtl/>
          <w:lang w:bidi="fa-IR"/>
        </w:rPr>
        <w:t>ی</w:t>
      </w:r>
      <w:r>
        <w:rPr>
          <w:rtl/>
          <w:lang w:bidi="fa-IR"/>
        </w:rPr>
        <w:t>ا بن ملكان بود</w:t>
      </w:r>
      <w:r w:rsidR="0034192D">
        <w:rPr>
          <w:rtl/>
          <w:lang w:bidi="fa-IR"/>
        </w:rPr>
        <w:t xml:space="preserve">، </w:t>
      </w:r>
      <w:r>
        <w:rPr>
          <w:rtl/>
          <w:lang w:bidi="fa-IR"/>
        </w:rPr>
        <w:t>و خضر لقب او است</w:t>
      </w:r>
      <w:r w:rsidR="0034192D">
        <w:rPr>
          <w:rtl/>
          <w:lang w:bidi="fa-IR"/>
        </w:rPr>
        <w:t xml:space="preserve">، </w:t>
      </w:r>
      <w:r>
        <w:rPr>
          <w:rtl/>
          <w:lang w:bidi="fa-IR"/>
        </w:rPr>
        <w:t>ز</w:t>
      </w:r>
      <w:r w:rsidR="00D7132C">
        <w:rPr>
          <w:rtl/>
          <w:lang w:bidi="fa-IR"/>
        </w:rPr>
        <w:t>ی</w:t>
      </w:r>
      <w:r>
        <w:rPr>
          <w:rtl/>
          <w:lang w:bidi="fa-IR"/>
        </w:rPr>
        <w:t>را خضر به معنى سبزى است و او هر كجا گام مى</w:t>
      </w:r>
      <w:r w:rsidR="003E6297">
        <w:rPr>
          <w:rtl/>
          <w:lang w:bidi="fa-IR"/>
        </w:rPr>
        <w:t xml:space="preserve"> </w:t>
      </w:r>
      <w:r>
        <w:rPr>
          <w:rtl/>
          <w:lang w:bidi="fa-IR"/>
        </w:rPr>
        <w:t>نهاد به بركت قدومش زم</w:t>
      </w:r>
      <w:r w:rsidR="00D7132C">
        <w:rPr>
          <w:rtl/>
          <w:lang w:bidi="fa-IR"/>
        </w:rPr>
        <w:t>ی</w:t>
      </w:r>
      <w:r>
        <w:rPr>
          <w:rtl/>
          <w:lang w:bidi="fa-IR"/>
        </w:rPr>
        <w:t>ن سرسبز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از بعضى از روا</w:t>
      </w:r>
      <w:r w:rsidR="00D7132C">
        <w:rPr>
          <w:rtl/>
          <w:lang w:bidi="fa-IR"/>
        </w:rPr>
        <w:t>ی</w:t>
      </w:r>
      <w:r>
        <w:rPr>
          <w:rtl/>
          <w:lang w:bidi="fa-IR"/>
        </w:rPr>
        <w:t>ات استفاده مى</w:t>
      </w:r>
      <w:r w:rsidR="003E6297">
        <w:rPr>
          <w:rtl/>
          <w:lang w:bidi="fa-IR"/>
        </w:rPr>
        <w:t xml:space="preserve"> </w:t>
      </w:r>
      <w:r>
        <w:rPr>
          <w:rtl/>
          <w:lang w:bidi="fa-IR"/>
        </w:rPr>
        <w:t>شود كه او از پ</w:t>
      </w:r>
      <w:r w:rsidR="00D7132C">
        <w:rPr>
          <w:rtl/>
          <w:lang w:bidi="fa-IR"/>
        </w:rPr>
        <w:t>ی</w:t>
      </w:r>
      <w:r>
        <w:rPr>
          <w:rtl/>
          <w:lang w:bidi="fa-IR"/>
        </w:rPr>
        <w:t>امبران بود</w:t>
      </w:r>
      <w:r w:rsidR="0034192D">
        <w:rPr>
          <w:rtl/>
          <w:lang w:bidi="fa-IR"/>
        </w:rPr>
        <w:t xml:space="preserve">، </w:t>
      </w:r>
      <w:r>
        <w:rPr>
          <w:rtl/>
          <w:lang w:bidi="fa-IR"/>
        </w:rPr>
        <w:t>چنان كه بعضى آ</w:t>
      </w:r>
      <w:r w:rsidR="00D7132C">
        <w:rPr>
          <w:rtl/>
          <w:lang w:bidi="fa-IR"/>
        </w:rPr>
        <w:t>ی</w:t>
      </w:r>
      <w:r>
        <w:rPr>
          <w:rtl/>
          <w:lang w:bidi="fa-IR"/>
        </w:rPr>
        <w:t>ات سوره كهف (مانند آ</w:t>
      </w:r>
      <w:r w:rsidR="00D7132C">
        <w:rPr>
          <w:rtl/>
          <w:lang w:bidi="fa-IR"/>
        </w:rPr>
        <w:t>ی</w:t>
      </w:r>
      <w:r>
        <w:rPr>
          <w:rtl/>
          <w:lang w:bidi="fa-IR"/>
        </w:rPr>
        <w:t>ه 82 كهف</w:t>
      </w:r>
      <w:r w:rsidR="0034192D">
        <w:rPr>
          <w:rtl/>
          <w:lang w:bidi="fa-IR"/>
        </w:rPr>
        <w:t xml:space="preserve">: </w:t>
      </w:r>
      <w:r w:rsidR="00F477F9" w:rsidRPr="00F477F9">
        <w:rPr>
          <w:rStyle w:val="libAlaemChar"/>
          <w:rtl/>
        </w:rPr>
        <w:t>(</w:t>
      </w:r>
      <w:r w:rsidR="008978DB" w:rsidRPr="008978DB">
        <w:rPr>
          <w:rStyle w:val="libAieChar"/>
          <w:rtl/>
        </w:rPr>
        <w:t>ما فَعَلتُهُ عَن اَمرِى</w:t>
      </w:r>
      <w:r w:rsidR="00F477F9" w:rsidRPr="00F477F9">
        <w:rPr>
          <w:rStyle w:val="libAlaemChar"/>
          <w:rtl/>
        </w:rPr>
        <w:t>)</w:t>
      </w:r>
      <w:r>
        <w:rPr>
          <w:rtl/>
          <w:lang w:bidi="fa-IR"/>
        </w:rPr>
        <w:t xml:space="preserve"> و مانند آ</w:t>
      </w:r>
      <w:r w:rsidR="00D7132C">
        <w:rPr>
          <w:rtl/>
          <w:lang w:bidi="fa-IR"/>
        </w:rPr>
        <w:t>ی</w:t>
      </w:r>
      <w:r>
        <w:rPr>
          <w:rtl/>
          <w:lang w:bidi="fa-IR"/>
        </w:rPr>
        <w:t xml:space="preserve">ه 80 </w:t>
      </w:r>
      <w:r w:rsidR="00F477F9" w:rsidRPr="00F477F9">
        <w:rPr>
          <w:rStyle w:val="libAlaemChar"/>
          <w:rtl/>
        </w:rPr>
        <w:t>(</w:t>
      </w:r>
      <w:r w:rsidR="008978DB" w:rsidRPr="008978DB">
        <w:rPr>
          <w:rStyle w:val="libAieChar"/>
          <w:rtl/>
        </w:rPr>
        <w:t>فَاَرَدنا</w:t>
      </w:r>
      <w:r w:rsidR="00F477F9" w:rsidRPr="00F477F9">
        <w:rPr>
          <w:rStyle w:val="libAlaemChar"/>
          <w:rtl/>
        </w:rPr>
        <w:t>)</w:t>
      </w:r>
      <w:r>
        <w:rPr>
          <w:rtl/>
          <w:lang w:bidi="fa-IR"/>
        </w:rPr>
        <w:t xml:space="preserve"> ا</w:t>
      </w:r>
      <w:r w:rsidR="00D7132C">
        <w:rPr>
          <w:rtl/>
          <w:lang w:bidi="fa-IR"/>
        </w:rPr>
        <w:t>ی</w:t>
      </w:r>
      <w:r>
        <w:rPr>
          <w:rtl/>
          <w:lang w:bidi="fa-IR"/>
        </w:rPr>
        <w:t>ن مطلب را تا</w:t>
      </w:r>
      <w:r w:rsidR="00D7132C">
        <w:rPr>
          <w:rtl/>
          <w:lang w:bidi="fa-IR"/>
        </w:rPr>
        <w:t>یی</w:t>
      </w:r>
      <w:r>
        <w:rPr>
          <w:rtl/>
          <w:lang w:bidi="fa-IR"/>
        </w:rPr>
        <w:t>د مى</w:t>
      </w:r>
      <w:r w:rsidR="003E6297">
        <w:rPr>
          <w:rtl/>
          <w:lang w:bidi="fa-IR"/>
        </w:rPr>
        <w:t xml:space="preserve"> </w:t>
      </w:r>
      <w:r>
        <w:rPr>
          <w:rtl/>
          <w:lang w:bidi="fa-IR"/>
        </w:rPr>
        <w:t>نما</w:t>
      </w:r>
      <w:r w:rsidR="00D7132C">
        <w:rPr>
          <w:rtl/>
          <w:lang w:bidi="fa-IR"/>
        </w:rPr>
        <w:t>ی</w:t>
      </w:r>
      <w:r>
        <w:rPr>
          <w:rtl/>
          <w:lang w:bidi="fa-IR"/>
        </w:rPr>
        <w:t>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و طبق روا</w:t>
      </w:r>
      <w:r w:rsidR="00D7132C">
        <w:rPr>
          <w:rtl/>
          <w:lang w:bidi="fa-IR"/>
        </w:rPr>
        <w:t>ی</w:t>
      </w:r>
      <w:r>
        <w:rPr>
          <w:rtl/>
          <w:lang w:bidi="fa-IR"/>
        </w:rPr>
        <w:t>ات متعدد</w:t>
      </w:r>
      <w:r w:rsidR="0034192D">
        <w:rPr>
          <w:rtl/>
          <w:lang w:bidi="fa-IR"/>
        </w:rPr>
        <w:t xml:space="preserve">، </w:t>
      </w:r>
      <w:r>
        <w:rPr>
          <w:rtl/>
          <w:lang w:bidi="fa-IR"/>
        </w:rPr>
        <w:t xml:space="preserve">حضرت خضر </w:t>
      </w:r>
      <w:r w:rsidR="00362EDB" w:rsidRPr="00362EDB">
        <w:rPr>
          <w:rStyle w:val="libAlaemChar"/>
          <w:rtl/>
        </w:rPr>
        <w:t>عليه‌السلام</w:t>
      </w:r>
      <w:r>
        <w:rPr>
          <w:rtl/>
          <w:lang w:bidi="fa-IR"/>
        </w:rPr>
        <w:t xml:space="preserve"> از </w:t>
      </w:r>
      <w:r w:rsidR="00D7132C">
        <w:rPr>
          <w:rtl/>
          <w:lang w:bidi="fa-IR"/>
        </w:rPr>
        <w:t>ی</w:t>
      </w:r>
      <w:r>
        <w:rPr>
          <w:rtl/>
          <w:lang w:bidi="fa-IR"/>
        </w:rPr>
        <w:t>ك عمر طولانى تا ق</w:t>
      </w:r>
      <w:r w:rsidR="00D7132C">
        <w:rPr>
          <w:rtl/>
          <w:lang w:bidi="fa-IR"/>
        </w:rPr>
        <w:t>ی</w:t>
      </w:r>
      <w:r>
        <w:rPr>
          <w:rtl/>
          <w:lang w:bidi="fa-IR"/>
        </w:rPr>
        <w:t>امت برخوردار است و هم اكنون زنده مى</w:t>
      </w:r>
      <w:r w:rsidR="003E6297">
        <w:rPr>
          <w:rtl/>
          <w:lang w:bidi="fa-IR"/>
        </w:rPr>
        <w:t xml:space="preserve"> </w:t>
      </w:r>
      <w:r>
        <w:rPr>
          <w:rtl/>
          <w:lang w:bidi="fa-IR"/>
        </w:rPr>
        <w:t>باشد</w:t>
      </w:r>
      <w:r w:rsidR="0034192D">
        <w:rPr>
          <w:rtl/>
          <w:lang w:bidi="fa-IR"/>
        </w:rPr>
        <w:t xml:space="preserve">. </w:t>
      </w:r>
      <w:r w:rsidRPr="008978DB">
        <w:rPr>
          <w:rStyle w:val="libFootnotenumChar"/>
          <w:rtl/>
        </w:rPr>
        <w:t>(682)</w:t>
      </w:r>
      <w:r>
        <w:rPr>
          <w:rtl/>
          <w:lang w:bidi="fa-IR"/>
        </w:rPr>
        <w:t xml:space="preserve"> او از </w:t>
      </w:r>
      <w:r w:rsidR="00D7132C">
        <w:rPr>
          <w:rtl/>
          <w:lang w:bidi="fa-IR"/>
        </w:rPr>
        <w:t>ی</w:t>
      </w:r>
      <w:r>
        <w:rPr>
          <w:rtl/>
          <w:lang w:bidi="fa-IR"/>
        </w:rPr>
        <w:t>اران ذوالقرن</w:t>
      </w:r>
      <w:r w:rsidR="00D7132C">
        <w:rPr>
          <w:rtl/>
          <w:lang w:bidi="fa-IR"/>
        </w:rPr>
        <w:t>ی</w:t>
      </w:r>
      <w:r>
        <w:rPr>
          <w:rtl/>
          <w:lang w:bidi="fa-IR"/>
        </w:rPr>
        <w:t>ن بود كه شرح حال ذوالقرن</w:t>
      </w:r>
      <w:r w:rsidR="00D7132C">
        <w:rPr>
          <w:rtl/>
          <w:lang w:bidi="fa-IR"/>
        </w:rPr>
        <w:t>ی</w:t>
      </w:r>
      <w:r>
        <w:rPr>
          <w:rtl/>
          <w:lang w:bidi="fa-IR"/>
        </w:rPr>
        <w:t>ن ذكر خواهد شد</w:t>
      </w:r>
      <w:r w:rsidR="0034192D">
        <w:rPr>
          <w:rtl/>
          <w:lang w:bidi="fa-IR"/>
        </w:rPr>
        <w:t xml:space="preserve">. </w:t>
      </w:r>
    </w:p>
    <w:p w:rsidR="00E5212E" w:rsidRDefault="00E5212E" w:rsidP="00E5212E">
      <w:pPr>
        <w:pStyle w:val="libNormal"/>
        <w:rPr>
          <w:rtl/>
          <w:lang w:bidi="fa-IR"/>
        </w:rPr>
      </w:pPr>
      <w:r>
        <w:rPr>
          <w:rtl/>
          <w:lang w:bidi="fa-IR"/>
        </w:rPr>
        <w:t xml:space="preserve">و از امام باقر </w:t>
      </w:r>
      <w:r w:rsidR="00362EDB" w:rsidRPr="00362EDB">
        <w:rPr>
          <w:rStyle w:val="libAlaemChar"/>
          <w:rtl/>
        </w:rPr>
        <w:t>عليه‌السلام</w:t>
      </w:r>
      <w:r>
        <w:rPr>
          <w:rtl/>
          <w:lang w:bidi="fa-IR"/>
        </w:rPr>
        <w:t xml:space="preserve"> نقل شده فرمود</w:t>
      </w:r>
      <w:r w:rsidR="0034192D">
        <w:rPr>
          <w:rtl/>
          <w:lang w:bidi="fa-IR"/>
        </w:rPr>
        <w:t xml:space="preserve">: </w:t>
      </w:r>
      <w:r>
        <w:rPr>
          <w:rtl/>
          <w:lang w:bidi="fa-IR"/>
        </w:rPr>
        <w:t xml:space="preserve">خضر </w:t>
      </w:r>
      <w:r w:rsidR="00362EDB" w:rsidRPr="00362EDB">
        <w:rPr>
          <w:rStyle w:val="libAlaemChar"/>
          <w:rtl/>
        </w:rPr>
        <w:t>عليه‌السلام</w:t>
      </w:r>
      <w:r>
        <w:rPr>
          <w:rtl/>
          <w:lang w:bidi="fa-IR"/>
        </w:rPr>
        <w:t xml:space="preserve"> پ</w:t>
      </w:r>
      <w:r w:rsidR="00D7132C">
        <w:rPr>
          <w:rtl/>
          <w:lang w:bidi="fa-IR"/>
        </w:rPr>
        <w:t>ی</w:t>
      </w:r>
      <w:r>
        <w:rPr>
          <w:rtl/>
          <w:lang w:bidi="fa-IR"/>
        </w:rPr>
        <w:t>امبر مرسل بود</w:t>
      </w:r>
      <w:r w:rsidR="0034192D">
        <w:rPr>
          <w:rtl/>
          <w:lang w:bidi="fa-IR"/>
        </w:rPr>
        <w:t xml:space="preserve">، </w:t>
      </w:r>
      <w:r>
        <w:rPr>
          <w:rtl/>
          <w:lang w:bidi="fa-IR"/>
        </w:rPr>
        <w:t>خداوند او را به سوى قوم خود فرستاد</w:t>
      </w:r>
      <w:r w:rsidR="0034192D">
        <w:rPr>
          <w:rtl/>
          <w:lang w:bidi="fa-IR"/>
        </w:rPr>
        <w:t xml:space="preserve">، </w:t>
      </w:r>
      <w:r>
        <w:rPr>
          <w:rtl/>
          <w:lang w:bidi="fa-IR"/>
        </w:rPr>
        <w:t>او آها را به توح</w:t>
      </w:r>
      <w:r w:rsidR="00D7132C">
        <w:rPr>
          <w:rtl/>
          <w:lang w:bidi="fa-IR"/>
        </w:rPr>
        <w:t>ی</w:t>
      </w:r>
      <w:r>
        <w:rPr>
          <w:rtl/>
          <w:lang w:bidi="fa-IR"/>
        </w:rPr>
        <w:t>د و ا</w:t>
      </w:r>
      <w:r w:rsidR="00D7132C">
        <w:rPr>
          <w:rtl/>
          <w:lang w:bidi="fa-IR"/>
        </w:rPr>
        <w:t>ی</w:t>
      </w:r>
      <w:r>
        <w:rPr>
          <w:rtl/>
          <w:lang w:bidi="fa-IR"/>
        </w:rPr>
        <w:t>مان به پ</w:t>
      </w:r>
      <w:r w:rsidR="00D7132C">
        <w:rPr>
          <w:rtl/>
          <w:lang w:bidi="fa-IR"/>
        </w:rPr>
        <w:t>ی</w:t>
      </w:r>
      <w:r>
        <w:rPr>
          <w:rtl/>
          <w:lang w:bidi="fa-IR"/>
        </w:rPr>
        <w:t>امبران و رسولان و كتاب</w:t>
      </w:r>
      <w:r w:rsidR="003E6297">
        <w:rPr>
          <w:rtl/>
          <w:lang w:bidi="fa-IR"/>
        </w:rPr>
        <w:t xml:space="preserve"> </w:t>
      </w:r>
      <w:r>
        <w:rPr>
          <w:rtl/>
          <w:lang w:bidi="fa-IR"/>
        </w:rPr>
        <w:t>هاى آسمانى دعوت كرد و معجزه او ا</w:t>
      </w:r>
      <w:r w:rsidR="00D7132C">
        <w:rPr>
          <w:rtl/>
          <w:lang w:bidi="fa-IR"/>
        </w:rPr>
        <w:t>ی</w:t>
      </w:r>
      <w:r>
        <w:rPr>
          <w:rtl/>
          <w:lang w:bidi="fa-IR"/>
        </w:rPr>
        <w:t>ن بود كه در هر كجا از چوب خشك و زم</w:t>
      </w:r>
      <w:r w:rsidR="00D7132C">
        <w:rPr>
          <w:rtl/>
          <w:lang w:bidi="fa-IR"/>
        </w:rPr>
        <w:t>ی</w:t>
      </w:r>
      <w:r>
        <w:rPr>
          <w:rtl/>
          <w:lang w:bidi="fa-IR"/>
        </w:rPr>
        <w:t>ن خالى از گ</w:t>
      </w:r>
      <w:r w:rsidR="00D7132C">
        <w:rPr>
          <w:rtl/>
          <w:lang w:bidi="fa-IR"/>
        </w:rPr>
        <w:t>ی</w:t>
      </w:r>
      <w:r>
        <w:rPr>
          <w:rtl/>
          <w:lang w:bidi="fa-IR"/>
        </w:rPr>
        <w:t>اه مى</w:t>
      </w:r>
      <w:r w:rsidR="003E6297">
        <w:rPr>
          <w:rtl/>
          <w:lang w:bidi="fa-IR"/>
        </w:rPr>
        <w:t xml:space="preserve"> </w:t>
      </w:r>
      <w:r>
        <w:rPr>
          <w:rtl/>
          <w:lang w:bidi="fa-IR"/>
        </w:rPr>
        <w:t>نشست</w:t>
      </w:r>
      <w:r w:rsidR="0034192D">
        <w:rPr>
          <w:rtl/>
          <w:lang w:bidi="fa-IR"/>
        </w:rPr>
        <w:t xml:space="preserve">، </w:t>
      </w:r>
      <w:r>
        <w:rPr>
          <w:rtl/>
          <w:lang w:bidi="fa-IR"/>
        </w:rPr>
        <w:t>آن چوب و زم</w:t>
      </w:r>
      <w:r w:rsidR="00D7132C">
        <w:rPr>
          <w:rtl/>
          <w:lang w:bidi="fa-IR"/>
        </w:rPr>
        <w:t>ی</w:t>
      </w:r>
      <w:r>
        <w:rPr>
          <w:rtl/>
          <w:lang w:bidi="fa-IR"/>
        </w:rPr>
        <w:t>ن</w:t>
      </w:r>
      <w:r w:rsidR="0034192D">
        <w:rPr>
          <w:rtl/>
          <w:lang w:bidi="fa-IR"/>
        </w:rPr>
        <w:t xml:space="preserve">، </w:t>
      </w:r>
      <w:r>
        <w:rPr>
          <w:rtl/>
          <w:lang w:bidi="fa-IR"/>
        </w:rPr>
        <w:t>سرسبز و خرم مى</w:t>
      </w:r>
      <w:r w:rsidR="003E6297">
        <w:rPr>
          <w:rtl/>
          <w:lang w:bidi="fa-IR"/>
        </w:rPr>
        <w:t xml:space="preserve"> </w:t>
      </w:r>
      <w:r>
        <w:rPr>
          <w:rtl/>
          <w:lang w:bidi="fa-IR"/>
        </w:rPr>
        <w:t>شد</w:t>
      </w:r>
      <w:r w:rsidR="0034192D">
        <w:rPr>
          <w:rtl/>
          <w:lang w:bidi="fa-IR"/>
        </w:rPr>
        <w:t xml:space="preserve">. </w:t>
      </w:r>
      <w:r>
        <w:rPr>
          <w:rtl/>
          <w:lang w:bidi="fa-IR"/>
        </w:rPr>
        <w:t>از ا</w:t>
      </w:r>
      <w:r w:rsidR="00D7132C">
        <w:rPr>
          <w:rtl/>
          <w:lang w:bidi="fa-IR"/>
        </w:rPr>
        <w:t>ی</w:t>
      </w:r>
      <w:r>
        <w:rPr>
          <w:rtl/>
          <w:lang w:bidi="fa-IR"/>
        </w:rPr>
        <w:t>ن رو او با اسم خضر (كه به معنى سبز است) نام</w:t>
      </w:r>
      <w:r w:rsidR="00D7132C">
        <w:rPr>
          <w:rtl/>
          <w:lang w:bidi="fa-IR"/>
        </w:rPr>
        <w:t>ی</w:t>
      </w:r>
      <w:r>
        <w:rPr>
          <w:rtl/>
          <w:lang w:bidi="fa-IR"/>
        </w:rPr>
        <w:t>ده شد</w:t>
      </w:r>
      <w:r w:rsidR="0034192D">
        <w:rPr>
          <w:rtl/>
          <w:lang w:bidi="fa-IR"/>
        </w:rPr>
        <w:t xml:space="preserve">. </w:t>
      </w:r>
    </w:p>
    <w:p w:rsidR="00E5212E" w:rsidRDefault="00E5212E" w:rsidP="00E5212E">
      <w:pPr>
        <w:pStyle w:val="libNormal"/>
        <w:rPr>
          <w:rtl/>
          <w:lang w:bidi="fa-IR"/>
        </w:rPr>
      </w:pPr>
      <w:r>
        <w:rPr>
          <w:rtl/>
          <w:lang w:bidi="fa-IR"/>
        </w:rPr>
        <w:t xml:space="preserve">او از نوادگان حضرت نوح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و سلسله نسب او را چن</w:t>
      </w:r>
      <w:r w:rsidR="00D7132C">
        <w:rPr>
          <w:rtl/>
          <w:lang w:bidi="fa-IR"/>
        </w:rPr>
        <w:t>ی</w:t>
      </w:r>
      <w:r>
        <w:rPr>
          <w:rtl/>
          <w:lang w:bidi="fa-IR"/>
        </w:rPr>
        <w:t>ن نوشته</w:t>
      </w:r>
      <w:r w:rsidR="003E6297">
        <w:rPr>
          <w:rtl/>
          <w:lang w:bidi="fa-IR"/>
        </w:rPr>
        <w:t xml:space="preserve"> </w:t>
      </w:r>
      <w:r>
        <w:rPr>
          <w:rtl/>
          <w:lang w:bidi="fa-IR"/>
        </w:rPr>
        <w:t>اند</w:t>
      </w:r>
      <w:r w:rsidR="0034192D">
        <w:rPr>
          <w:rtl/>
          <w:lang w:bidi="fa-IR"/>
        </w:rPr>
        <w:t xml:space="preserve">: </w:t>
      </w:r>
      <w:r>
        <w:rPr>
          <w:rtl/>
          <w:lang w:bidi="fa-IR"/>
        </w:rPr>
        <w:t>تال</w:t>
      </w:r>
      <w:r w:rsidR="00D7132C">
        <w:rPr>
          <w:rtl/>
          <w:lang w:bidi="fa-IR"/>
        </w:rPr>
        <w:t>ی</w:t>
      </w:r>
      <w:r>
        <w:rPr>
          <w:rtl/>
          <w:lang w:bidi="fa-IR"/>
        </w:rPr>
        <w:t>ان بن ملكان بن عابر بن ارفخشد بن سام بن نوح</w:t>
      </w:r>
      <w:r w:rsidR="0034192D">
        <w:rPr>
          <w:rtl/>
          <w:lang w:bidi="fa-IR"/>
        </w:rPr>
        <w:t>.</w:t>
      </w:r>
      <w:r w:rsidR="0022023E">
        <w:rPr>
          <w:rtl/>
          <w:lang w:bidi="fa-IR"/>
        </w:rPr>
        <w:t xml:space="preserve"> </w:t>
      </w:r>
      <w:r w:rsidRPr="008978DB">
        <w:rPr>
          <w:rStyle w:val="libFootnotenumChar"/>
          <w:rtl/>
        </w:rPr>
        <w:t>(683)</w:t>
      </w:r>
      <w:r>
        <w:rPr>
          <w:lang w:bidi="fa-IR"/>
        </w:rPr>
        <w:t xml:space="preserve"> </w:t>
      </w:r>
    </w:p>
    <w:p w:rsidR="00E5212E" w:rsidRDefault="00E5212E" w:rsidP="00E5212E">
      <w:pPr>
        <w:pStyle w:val="libNormal"/>
        <w:rPr>
          <w:rtl/>
          <w:lang w:bidi="fa-IR"/>
        </w:rPr>
      </w:pPr>
      <w:r>
        <w:rPr>
          <w:rtl/>
          <w:lang w:bidi="fa-IR"/>
        </w:rPr>
        <w:t xml:space="preserve">در رابطه با حضرت خضر </w:t>
      </w:r>
      <w:r w:rsidR="00362EDB" w:rsidRPr="00362EDB">
        <w:rPr>
          <w:rStyle w:val="libAlaemChar"/>
          <w:rtl/>
        </w:rPr>
        <w:t>عليه‌السلام</w:t>
      </w:r>
      <w:r>
        <w:rPr>
          <w:rtl/>
          <w:lang w:bidi="fa-IR"/>
        </w:rPr>
        <w:t xml:space="preserve"> روا</w:t>
      </w:r>
      <w:r w:rsidR="00D7132C">
        <w:rPr>
          <w:rtl/>
          <w:lang w:bidi="fa-IR"/>
        </w:rPr>
        <w:t>ی</w:t>
      </w:r>
      <w:r>
        <w:rPr>
          <w:rtl/>
          <w:lang w:bidi="fa-IR"/>
        </w:rPr>
        <w:t>ات و داستان</w:t>
      </w:r>
      <w:r w:rsidR="003E6297">
        <w:rPr>
          <w:rtl/>
          <w:lang w:bidi="fa-IR"/>
        </w:rPr>
        <w:t xml:space="preserve"> </w:t>
      </w:r>
      <w:r>
        <w:rPr>
          <w:rtl/>
          <w:lang w:bidi="fa-IR"/>
        </w:rPr>
        <w:t>هاى بس</w:t>
      </w:r>
      <w:r w:rsidR="00D7132C">
        <w:rPr>
          <w:rtl/>
          <w:lang w:bidi="fa-IR"/>
        </w:rPr>
        <w:t>ی</w:t>
      </w:r>
      <w:r>
        <w:rPr>
          <w:rtl/>
          <w:lang w:bidi="fa-IR"/>
        </w:rPr>
        <w:t>ارى در كتب حد</w:t>
      </w:r>
      <w:r w:rsidR="00D7132C">
        <w:rPr>
          <w:rtl/>
          <w:lang w:bidi="fa-IR"/>
        </w:rPr>
        <w:t>ی</w:t>
      </w:r>
      <w:r>
        <w:rPr>
          <w:rtl/>
          <w:lang w:bidi="fa-IR"/>
        </w:rPr>
        <w:t>ث ما آمده</w:t>
      </w:r>
      <w:r w:rsidR="0034192D">
        <w:rPr>
          <w:rtl/>
          <w:lang w:bidi="fa-IR"/>
        </w:rPr>
        <w:t xml:space="preserve">، </w:t>
      </w:r>
      <w:r>
        <w:rPr>
          <w:rtl/>
          <w:lang w:bidi="fa-IR"/>
        </w:rPr>
        <w:t>كه اگر گردآورى شود</w:t>
      </w:r>
      <w:r w:rsidR="0034192D">
        <w:rPr>
          <w:rtl/>
          <w:lang w:bidi="fa-IR"/>
        </w:rPr>
        <w:t xml:space="preserve">، </w:t>
      </w:r>
      <w:r>
        <w:rPr>
          <w:rtl/>
          <w:lang w:bidi="fa-IR"/>
        </w:rPr>
        <w:t>كتاب قطورى خواهد شد</w:t>
      </w:r>
      <w:r w:rsidR="0034192D">
        <w:rPr>
          <w:rtl/>
          <w:lang w:bidi="fa-IR"/>
        </w:rPr>
        <w:t xml:space="preserve">. </w:t>
      </w:r>
      <w:r>
        <w:rPr>
          <w:rtl/>
          <w:lang w:bidi="fa-IR"/>
        </w:rPr>
        <w:t>به عنوان نمونه در ا</w:t>
      </w:r>
      <w:r w:rsidR="00D7132C">
        <w:rPr>
          <w:rtl/>
          <w:lang w:bidi="fa-IR"/>
        </w:rPr>
        <w:t>ی</w:t>
      </w:r>
      <w:r>
        <w:rPr>
          <w:rtl/>
          <w:lang w:bidi="fa-IR"/>
        </w:rPr>
        <w:t>ن جا نظر شما را به چند ماجرا از زندگى آن حضرت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3B20BC" w:rsidRDefault="00E5212E" w:rsidP="0034192D">
      <w:pPr>
        <w:pStyle w:val="Heading3"/>
        <w:rPr>
          <w:rtl/>
          <w:lang w:bidi="fa-IR"/>
        </w:rPr>
      </w:pPr>
      <w:bookmarkStart w:id="318" w:name="_Toc396736302"/>
      <w:r>
        <w:rPr>
          <w:rtl/>
          <w:lang w:bidi="fa-IR"/>
        </w:rPr>
        <w:t xml:space="preserve">1 </w:t>
      </w:r>
      <w:r w:rsidR="00B6393C">
        <w:rPr>
          <w:rtl/>
          <w:lang w:bidi="fa-IR"/>
        </w:rPr>
        <w:t xml:space="preserve">- </w:t>
      </w:r>
      <w:r>
        <w:rPr>
          <w:rtl/>
          <w:lang w:bidi="fa-IR"/>
        </w:rPr>
        <w:t xml:space="preserve">بردگى خضر </w:t>
      </w:r>
      <w:r w:rsidR="00362EDB" w:rsidRPr="00362EDB">
        <w:rPr>
          <w:rStyle w:val="libAlaemChar"/>
          <w:rtl/>
        </w:rPr>
        <w:t>عليه‌السلام</w:t>
      </w:r>
      <w:r>
        <w:rPr>
          <w:rtl/>
          <w:lang w:bidi="fa-IR"/>
        </w:rPr>
        <w:t xml:space="preserve"> از تاجر بازار</w:t>
      </w:r>
      <w:bookmarkEnd w:id="318"/>
    </w:p>
    <w:p w:rsidR="00E5212E" w:rsidRDefault="00E5212E" w:rsidP="00E5212E">
      <w:pPr>
        <w:pStyle w:val="libNormal"/>
        <w:rPr>
          <w:rtl/>
          <w:lang w:bidi="fa-IR"/>
        </w:rPr>
      </w:pPr>
      <w:r>
        <w:rPr>
          <w:rtl/>
          <w:lang w:bidi="fa-IR"/>
        </w:rPr>
        <w:t>روزى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اصحاب خود فرمود</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خواه</w:t>
      </w:r>
      <w:r w:rsidR="00D7132C">
        <w:rPr>
          <w:rtl/>
          <w:lang w:bidi="fa-IR"/>
        </w:rPr>
        <w:t>ی</w:t>
      </w:r>
      <w:r>
        <w:rPr>
          <w:rtl/>
          <w:lang w:bidi="fa-IR"/>
        </w:rPr>
        <w:t>د خاطره</w:t>
      </w:r>
      <w:r w:rsidR="003E6297">
        <w:rPr>
          <w:rtl/>
          <w:lang w:bidi="fa-IR"/>
        </w:rPr>
        <w:t xml:space="preserve"> </w:t>
      </w:r>
      <w:r>
        <w:rPr>
          <w:rtl/>
          <w:lang w:bidi="fa-IR"/>
        </w:rPr>
        <w:t xml:space="preserve">اى از خضر </w:t>
      </w:r>
      <w:r w:rsidR="00362EDB" w:rsidRPr="00362EDB">
        <w:rPr>
          <w:rStyle w:val="libAlaemChar"/>
          <w:rtl/>
        </w:rPr>
        <w:t>عليه‌السلام</w:t>
      </w:r>
      <w:r>
        <w:rPr>
          <w:rtl/>
          <w:lang w:bidi="fa-IR"/>
        </w:rPr>
        <w:t xml:space="preserve"> براى شما نقل كنم</w:t>
      </w:r>
      <w:r w:rsidR="0034192D">
        <w:rPr>
          <w:rtl/>
          <w:lang w:bidi="fa-IR"/>
        </w:rPr>
        <w:t xml:space="preserve">؟ </w:t>
      </w:r>
      <w:r>
        <w:rPr>
          <w:rtl/>
          <w:lang w:bidi="fa-IR"/>
        </w:rPr>
        <w:t>گفتند</w:t>
      </w:r>
      <w:r w:rsidR="0034192D">
        <w:rPr>
          <w:rtl/>
          <w:lang w:bidi="fa-IR"/>
        </w:rPr>
        <w:t xml:space="preserve">: </w:t>
      </w:r>
      <w:r>
        <w:rPr>
          <w:rtl/>
          <w:lang w:bidi="fa-IR"/>
        </w:rPr>
        <w:t xml:space="preserve">آرى اى رسول خدا </w:t>
      </w:r>
      <w:r w:rsidR="00362EDB" w:rsidRPr="00362EDB">
        <w:rPr>
          <w:rStyle w:val="libAlaemChar"/>
          <w:rtl/>
        </w:rPr>
        <w:t>صلى‌الله‌عليه‌وآله‌وسلم</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 xml:space="preserve">روزى خضر </w:t>
      </w:r>
      <w:r w:rsidR="00362EDB" w:rsidRPr="00362EDB">
        <w:rPr>
          <w:rStyle w:val="libAlaemChar"/>
          <w:rtl/>
        </w:rPr>
        <w:t>عليه‌السلام</w:t>
      </w:r>
      <w:r>
        <w:rPr>
          <w:rtl/>
          <w:lang w:bidi="fa-IR"/>
        </w:rPr>
        <w:t xml:space="preserve"> در </w:t>
      </w:r>
      <w:r w:rsidR="00D7132C">
        <w:rPr>
          <w:rtl/>
          <w:lang w:bidi="fa-IR"/>
        </w:rPr>
        <w:t>ی</w:t>
      </w:r>
      <w:r>
        <w:rPr>
          <w:rtl/>
          <w:lang w:bidi="fa-IR"/>
        </w:rPr>
        <w:t>كى از بازارهاى بنى اسرائ</w:t>
      </w:r>
      <w:r w:rsidR="00D7132C">
        <w:rPr>
          <w:rtl/>
          <w:lang w:bidi="fa-IR"/>
        </w:rPr>
        <w:t>ی</w:t>
      </w:r>
      <w:r>
        <w:rPr>
          <w:rtl/>
          <w:lang w:bidi="fa-IR"/>
        </w:rPr>
        <w:t>ل عبور مى</w:t>
      </w:r>
      <w:r w:rsidR="003E6297">
        <w:rPr>
          <w:rtl/>
          <w:lang w:bidi="fa-IR"/>
        </w:rPr>
        <w:t xml:space="preserve"> </w:t>
      </w:r>
      <w:r>
        <w:rPr>
          <w:rtl/>
          <w:lang w:bidi="fa-IR"/>
        </w:rPr>
        <w:t>كرد</w:t>
      </w:r>
      <w:r w:rsidR="0034192D">
        <w:rPr>
          <w:rtl/>
          <w:lang w:bidi="fa-IR"/>
        </w:rPr>
        <w:t xml:space="preserve">، </w:t>
      </w:r>
      <w:r>
        <w:rPr>
          <w:rtl/>
          <w:lang w:bidi="fa-IR"/>
        </w:rPr>
        <w:t>ناگهان فق</w:t>
      </w:r>
      <w:r w:rsidR="00D7132C">
        <w:rPr>
          <w:rtl/>
          <w:lang w:bidi="fa-IR"/>
        </w:rPr>
        <w:t>ی</w:t>
      </w:r>
      <w:r>
        <w:rPr>
          <w:rtl/>
          <w:lang w:bidi="fa-IR"/>
        </w:rPr>
        <w:t>رى كه او را مى</w:t>
      </w:r>
      <w:r w:rsidR="003E6297">
        <w:rPr>
          <w:rtl/>
          <w:lang w:bidi="fa-IR"/>
        </w:rPr>
        <w:t xml:space="preserve"> </w:t>
      </w:r>
      <w:r>
        <w:rPr>
          <w:rtl/>
          <w:lang w:bidi="fa-IR"/>
        </w:rPr>
        <w:t>شناخت نزد او آمد و تقاضاى كمك كرد</w:t>
      </w:r>
      <w:r w:rsidR="0034192D">
        <w:rPr>
          <w:rtl/>
          <w:lang w:bidi="fa-IR"/>
        </w:rPr>
        <w:t xml:space="preserve">. </w:t>
      </w:r>
    </w:p>
    <w:p w:rsidR="00E5212E" w:rsidRDefault="00E5212E" w:rsidP="00E5212E">
      <w:pPr>
        <w:pStyle w:val="libNormal"/>
        <w:rPr>
          <w:rtl/>
          <w:lang w:bidi="fa-IR"/>
        </w:rPr>
      </w:pPr>
      <w:r>
        <w:rPr>
          <w:rtl/>
          <w:lang w:bidi="fa-IR"/>
        </w:rPr>
        <w:t xml:space="preserve">خضر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ا</w:t>
      </w:r>
      <w:r w:rsidR="00D7132C">
        <w:rPr>
          <w:rtl/>
          <w:lang w:bidi="fa-IR"/>
        </w:rPr>
        <w:t>ی</w:t>
      </w:r>
      <w:r>
        <w:rPr>
          <w:rtl/>
          <w:lang w:bidi="fa-IR"/>
        </w:rPr>
        <w:t>مان به خدا دارى</w:t>
      </w:r>
      <w:r w:rsidR="0034192D">
        <w:rPr>
          <w:rtl/>
          <w:lang w:bidi="fa-IR"/>
        </w:rPr>
        <w:t xml:space="preserve">، </w:t>
      </w:r>
      <w:r>
        <w:rPr>
          <w:rtl/>
          <w:lang w:bidi="fa-IR"/>
        </w:rPr>
        <w:t>ولى چ</w:t>
      </w:r>
      <w:r w:rsidR="00D7132C">
        <w:rPr>
          <w:rtl/>
          <w:lang w:bidi="fa-IR"/>
        </w:rPr>
        <w:t>ی</w:t>
      </w:r>
      <w:r>
        <w:rPr>
          <w:rtl/>
          <w:lang w:bidi="fa-IR"/>
        </w:rPr>
        <w:t>زى نزدم ن</w:t>
      </w:r>
      <w:r w:rsidR="00D7132C">
        <w:rPr>
          <w:rtl/>
          <w:lang w:bidi="fa-IR"/>
        </w:rPr>
        <w:t>ی</w:t>
      </w:r>
      <w:r>
        <w:rPr>
          <w:rtl/>
          <w:lang w:bidi="fa-IR"/>
        </w:rPr>
        <w:t>ست تا به تو بدهم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فق</w:t>
      </w:r>
      <w:r w:rsidR="00D7132C">
        <w:rPr>
          <w:rtl/>
          <w:lang w:bidi="fa-IR"/>
        </w:rPr>
        <w:t>ی</w:t>
      </w:r>
      <w:r>
        <w:rPr>
          <w:rtl/>
          <w:lang w:bidi="fa-IR"/>
        </w:rPr>
        <w:t>ر گفت</w:t>
      </w:r>
      <w:r w:rsidR="0034192D">
        <w:rPr>
          <w:rtl/>
          <w:lang w:bidi="fa-IR"/>
        </w:rPr>
        <w:t xml:space="preserve">: </w:t>
      </w:r>
      <w:r>
        <w:rPr>
          <w:rtl/>
          <w:lang w:bidi="fa-IR"/>
        </w:rPr>
        <w:t>آثار نوران</w:t>
      </w:r>
      <w:r w:rsidR="00D7132C">
        <w:rPr>
          <w:rtl/>
          <w:lang w:bidi="fa-IR"/>
        </w:rPr>
        <w:t>ی</w:t>
      </w:r>
      <w:r>
        <w:rPr>
          <w:rtl/>
          <w:lang w:bidi="fa-IR"/>
        </w:rPr>
        <w:t>ت و خ</w:t>
      </w:r>
      <w:r w:rsidR="00D7132C">
        <w:rPr>
          <w:rtl/>
          <w:lang w:bidi="fa-IR"/>
        </w:rPr>
        <w:t>ی</w:t>
      </w:r>
      <w:r>
        <w:rPr>
          <w:rtl/>
          <w:lang w:bidi="fa-IR"/>
        </w:rPr>
        <w:t>ر در چهره تو مى</w:t>
      </w:r>
      <w:r w:rsidR="003E6297">
        <w:rPr>
          <w:rtl/>
          <w:lang w:bidi="fa-IR"/>
        </w:rPr>
        <w:t xml:space="preserve"> </w:t>
      </w:r>
      <w:r>
        <w:rPr>
          <w:rtl/>
          <w:lang w:bidi="fa-IR"/>
        </w:rPr>
        <w:t>نگرم</w:t>
      </w:r>
      <w:r w:rsidR="0034192D">
        <w:rPr>
          <w:rtl/>
          <w:lang w:bidi="fa-IR"/>
        </w:rPr>
        <w:t xml:space="preserve">، </w:t>
      </w:r>
      <w:r>
        <w:rPr>
          <w:rtl/>
          <w:lang w:bidi="fa-IR"/>
        </w:rPr>
        <w:t>و ام</w:t>
      </w:r>
      <w:r w:rsidR="00D7132C">
        <w:rPr>
          <w:rtl/>
          <w:lang w:bidi="fa-IR"/>
        </w:rPr>
        <w:t>ی</w:t>
      </w:r>
      <w:r>
        <w:rPr>
          <w:rtl/>
          <w:lang w:bidi="fa-IR"/>
        </w:rPr>
        <w:t>د خ</w:t>
      </w:r>
      <w:r w:rsidR="00D7132C">
        <w:rPr>
          <w:rtl/>
          <w:lang w:bidi="fa-IR"/>
        </w:rPr>
        <w:t>ی</w:t>
      </w:r>
      <w:r>
        <w:rPr>
          <w:rtl/>
          <w:lang w:bidi="fa-IR"/>
        </w:rPr>
        <w:t>ر از تو دارم تو را به وجه (آبروى) خدا به من كمك كن</w:t>
      </w:r>
      <w:r w:rsidR="0034192D">
        <w:rPr>
          <w:rtl/>
          <w:lang w:bidi="fa-IR"/>
        </w:rPr>
        <w:t>.</w:t>
      </w:r>
      <w:r w:rsidR="0022023E">
        <w:rPr>
          <w:rtl/>
          <w:lang w:bidi="fa-IR"/>
        </w:rPr>
        <w:t xml:space="preserve"> </w:t>
      </w:r>
      <w:r w:rsidRPr="008978DB">
        <w:rPr>
          <w:rStyle w:val="libFootnotenumChar"/>
          <w:rtl/>
        </w:rPr>
        <w:t>(684)</w:t>
      </w:r>
      <w:r>
        <w:rPr>
          <w:lang w:bidi="fa-IR"/>
        </w:rPr>
        <w:t xml:space="preserve"> </w:t>
      </w:r>
    </w:p>
    <w:p w:rsidR="00E5212E" w:rsidRDefault="00E5212E" w:rsidP="00E5212E">
      <w:pPr>
        <w:pStyle w:val="libNormal"/>
        <w:rPr>
          <w:rtl/>
          <w:lang w:bidi="fa-IR"/>
        </w:rPr>
      </w:pPr>
      <w:r>
        <w:rPr>
          <w:rtl/>
          <w:lang w:bidi="fa-IR"/>
        </w:rPr>
        <w:t xml:space="preserve">خضر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مرا به امر عظ</w:t>
      </w:r>
      <w:r w:rsidR="00D7132C">
        <w:rPr>
          <w:rtl/>
          <w:lang w:bidi="fa-IR"/>
        </w:rPr>
        <w:t>ی</w:t>
      </w:r>
      <w:r>
        <w:rPr>
          <w:rtl/>
          <w:lang w:bidi="fa-IR"/>
        </w:rPr>
        <w:t>م (آبروى خدا) قسم دادى</w:t>
      </w:r>
      <w:r w:rsidR="0034192D">
        <w:rPr>
          <w:rtl/>
          <w:lang w:bidi="fa-IR"/>
        </w:rPr>
        <w:t xml:space="preserve">، </w:t>
      </w:r>
      <w:r>
        <w:rPr>
          <w:rtl/>
          <w:lang w:bidi="fa-IR"/>
        </w:rPr>
        <w:t>چ</w:t>
      </w:r>
      <w:r w:rsidR="00D7132C">
        <w:rPr>
          <w:rtl/>
          <w:lang w:bidi="fa-IR"/>
        </w:rPr>
        <w:t>ی</w:t>
      </w:r>
      <w:r>
        <w:rPr>
          <w:rtl/>
          <w:lang w:bidi="fa-IR"/>
        </w:rPr>
        <w:t>زى ندارم (ولى نمى</w:t>
      </w:r>
      <w:r w:rsidR="003E6297">
        <w:rPr>
          <w:rtl/>
          <w:lang w:bidi="fa-IR"/>
        </w:rPr>
        <w:t xml:space="preserve"> </w:t>
      </w:r>
      <w:r>
        <w:rPr>
          <w:rtl/>
          <w:lang w:bidi="fa-IR"/>
        </w:rPr>
        <w:t>توانم از ا</w:t>
      </w:r>
      <w:r w:rsidR="00D7132C">
        <w:rPr>
          <w:rtl/>
          <w:lang w:bidi="fa-IR"/>
        </w:rPr>
        <w:t>ی</w:t>
      </w:r>
      <w:r>
        <w:rPr>
          <w:rtl/>
          <w:lang w:bidi="fa-IR"/>
        </w:rPr>
        <w:t>ن امر عظ</w:t>
      </w:r>
      <w:r w:rsidR="00D7132C">
        <w:rPr>
          <w:rtl/>
          <w:lang w:bidi="fa-IR"/>
        </w:rPr>
        <w:t>ی</w:t>
      </w:r>
      <w:r>
        <w:rPr>
          <w:rtl/>
          <w:lang w:bidi="fa-IR"/>
        </w:rPr>
        <w:t>م كه نام بردى بگذرم) جز ا</w:t>
      </w:r>
      <w:r w:rsidR="00D7132C">
        <w:rPr>
          <w:rtl/>
          <w:lang w:bidi="fa-IR"/>
        </w:rPr>
        <w:t>ی</w:t>
      </w:r>
      <w:r>
        <w:rPr>
          <w:rtl/>
          <w:lang w:bidi="fa-IR"/>
        </w:rPr>
        <w:t>ن كه مرا به عنوان برده (غلام) بگ</w:t>
      </w:r>
      <w:r w:rsidR="00D7132C">
        <w:rPr>
          <w:rtl/>
          <w:lang w:bidi="fa-IR"/>
        </w:rPr>
        <w:t>ی</w:t>
      </w:r>
      <w:r>
        <w:rPr>
          <w:rtl/>
          <w:lang w:bidi="fa-IR"/>
        </w:rPr>
        <w:t>رى و در ا</w:t>
      </w:r>
      <w:r w:rsidR="00D7132C">
        <w:rPr>
          <w:rtl/>
          <w:lang w:bidi="fa-IR"/>
        </w:rPr>
        <w:t>ی</w:t>
      </w:r>
      <w:r>
        <w:rPr>
          <w:rtl/>
          <w:lang w:bidi="fa-IR"/>
        </w:rPr>
        <w:t>ن بازار بفروشى</w:t>
      </w:r>
      <w:r w:rsidR="0034192D">
        <w:rPr>
          <w:rtl/>
          <w:lang w:bidi="fa-IR"/>
        </w:rPr>
        <w:t xml:space="preserve">، </w:t>
      </w:r>
      <w:r>
        <w:rPr>
          <w:rtl/>
          <w:lang w:bidi="fa-IR"/>
        </w:rPr>
        <w:t>و پولش را براى خود بردارى</w:t>
      </w:r>
      <w:r w:rsidR="0034192D">
        <w:rPr>
          <w:rtl/>
          <w:lang w:bidi="fa-IR"/>
        </w:rPr>
        <w:t xml:space="preserve">. </w:t>
      </w:r>
    </w:p>
    <w:p w:rsidR="00E5212E" w:rsidRDefault="00E5212E" w:rsidP="00E5212E">
      <w:pPr>
        <w:pStyle w:val="libNormal"/>
        <w:rPr>
          <w:rtl/>
          <w:lang w:bidi="fa-IR"/>
        </w:rPr>
      </w:pPr>
      <w:r>
        <w:rPr>
          <w:rtl/>
          <w:lang w:bidi="fa-IR"/>
        </w:rPr>
        <w:t>فق</w:t>
      </w:r>
      <w:r w:rsidR="00D7132C">
        <w:rPr>
          <w:rtl/>
          <w:lang w:bidi="fa-IR"/>
        </w:rPr>
        <w:t>ی</w:t>
      </w:r>
      <w:r>
        <w:rPr>
          <w:rtl/>
          <w:lang w:bidi="fa-IR"/>
        </w:rPr>
        <w:t>ر گفت</w:t>
      </w:r>
      <w:r w:rsidR="0034192D">
        <w:rPr>
          <w:rtl/>
          <w:lang w:bidi="fa-IR"/>
        </w:rPr>
        <w:t xml:space="preserve">: </w:t>
      </w:r>
      <w:r>
        <w:rPr>
          <w:rtl/>
          <w:lang w:bidi="fa-IR"/>
        </w:rPr>
        <w:t>آ</w:t>
      </w:r>
      <w:r w:rsidR="00D7132C">
        <w:rPr>
          <w:rtl/>
          <w:lang w:bidi="fa-IR"/>
        </w:rPr>
        <w:t>ی</w:t>
      </w:r>
      <w:r>
        <w:rPr>
          <w:rtl/>
          <w:lang w:bidi="fa-IR"/>
        </w:rPr>
        <w:t>ا چن</w:t>
      </w:r>
      <w:r w:rsidR="00D7132C">
        <w:rPr>
          <w:rtl/>
          <w:lang w:bidi="fa-IR"/>
        </w:rPr>
        <w:t>ی</w:t>
      </w:r>
      <w:r>
        <w:rPr>
          <w:rtl/>
          <w:lang w:bidi="fa-IR"/>
        </w:rPr>
        <w:t>ن كارى روا است</w:t>
      </w:r>
      <w:r w:rsidR="0034192D">
        <w:rPr>
          <w:rtl/>
          <w:lang w:bidi="fa-IR"/>
        </w:rPr>
        <w:t xml:space="preserve">؟ </w:t>
      </w:r>
    </w:p>
    <w:p w:rsidR="00E5212E" w:rsidRDefault="00E5212E" w:rsidP="00E5212E">
      <w:pPr>
        <w:pStyle w:val="libNormal"/>
        <w:rPr>
          <w:rtl/>
          <w:lang w:bidi="fa-IR"/>
        </w:rPr>
      </w:pPr>
      <w:r>
        <w:rPr>
          <w:rtl/>
          <w:lang w:bidi="fa-IR"/>
        </w:rPr>
        <w:t>خضر گفت</w:t>
      </w:r>
      <w:r w:rsidR="0034192D">
        <w:rPr>
          <w:rtl/>
          <w:lang w:bidi="fa-IR"/>
        </w:rPr>
        <w:t xml:space="preserve">: </w:t>
      </w:r>
      <w:r>
        <w:rPr>
          <w:rtl/>
          <w:lang w:bidi="fa-IR"/>
        </w:rPr>
        <w:t>به حق مى</w:t>
      </w:r>
      <w:r w:rsidR="003E6297">
        <w:rPr>
          <w:rtl/>
          <w:lang w:bidi="fa-IR"/>
        </w:rPr>
        <w:t xml:space="preserve"> </w:t>
      </w:r>
      <w:r>
        <w:rPr>
          <w:rtl/>
          <w:lang w:bidi="fa-IR"/>
        </w:rPr>
        <w:t>گو</w:t>
      </w:r>
      <w:r w:rsidR="00D7132C">
        <w:rPr>
          <w:rtl/>
          <w:lang w:bidi="fa-IR"/>
        </w:rPr>
        <w:t>ی</w:t>
      </w:r>
      <w:r>
        <w:rPr>
          <w:rtl/>
          <w:lang w:bidi="fa-IR"/>
        </w:rPr>
        <w:t>م كه تو مرا به امى عظ</w:t>
      </w:r>
      <w:r w:rsidR="00D7132C">
        <w:rPr>
          <w:rtl/>
          <w:lang w:bidi="fa-IR"/>
        </w:rPr>
        <w:t>ی</w:t>
      </w:r>
      <w:r>
        <w:rPr>
          <w:rtl/>
          <w:lang w:bidi="fa-IR"/>
        </w:rPr>
        <w:t>م سوگند دادى</w:t>
      </w:r>
      <w:r w:rsidR="0034192D">
        <w:rPr>
          <w:rtl/>
          <w:lang w:bidi="fa-IR"/>
        </w:rPr>
        <w:t xml:space="preserve">. </w:t>
      </w:r>
      <w:r>
        <w:rPr>
          <w:rtl/>
          <w:lang w:bidi="fa-IR"/>
        </w:rPr>
        <w:t>من نمى</w:t>
      </w:r>
      <w:r w:rsidR="003E6297">
        <w:rPr>
          <w:rtl/>
          <w:lang w:bidi="fa-IR"/>
        </w:rPr>
        <w:t xml:space="preserve"> </w:t>
      </w:r>
      <w:r>
        <w:rPr>
          <w:rtl/>
          <w:lang w:bidi="fa-IR"/>
        </w:rPr>
        <w:t>توانم ا</w:t>
      </w:r>
      <w:r w:rsidR="00D7132C">
        <w:rPr>
          <w:rtl/>
          <w:lang w:bidi="fa-IR"/>
        </w:rPr>
        <w:t>ی</w:t>
      </w:r>
      <w:r>
        <w:rPr>
          <w:rtl/>
          <w:lang w:bidi="fa-IR"/>
        </w:rPr>
        <w:t>ن نام عظ</w:t>
      </w:r>
      <w:r w:rsidR="00D7132C">
        <w:rPr>
          <w:rtl/>
          <w:lang w:bidi="fa-IR"/>
        </w:rPr>
        <w:t>ی</w:t>
      </w:r>
      <w:r>
        <w:rPr>
          <w:rtl/>
          <w:lang w:bidi="fa-IR"/>
        </w:rPr>
        <w:t>م را ناد</w:t>
      </w:r>
      <w:r w:rsidR="00D7132C">
        <w:rPr>
          <w:rtl/>
          <w:lang w:bidi="fa-IR"/>
        </w:rPr>
        <w:t>ی</w:t>
      </w:r>
      <w:r>
        <w:rPr>
          <w:rtl/>
          <w:lang w:bidi="fa-IR"/>
        </w:rPr>
        <w:t>ده بگ</w:t>
      </w:r>
      <w:r w:rsidR="00D7132C">
        <w:rPr>
          <w:rtl/>
          <w:lang w:bidi="fa-IR"/>
        </w:rPr>
        <w:t>ی</w:t>
      </w:r>
      <w:r>
        <w:rPr>
          <w:rtl/>
          <w:lang w:bidi="fa-IR"/>
        </w:rPr>
        <w:t>رم</w:t>
      </w:r>
      <w:r w:rsidR="0034192D">
        <w:rPr>
          <w:rtl/>
          <w:lang w:bidi="fa-IR"/>
        </w:rPr>
        <w:t xml:space="preserve">، </w:t>
      </w:r>
      <w:r>
        <w:rPr>
          <w:rtl/>
          <w:lang w:bidi="fa-IR"/>
        </w:rPr>
        <w:t>مرا بفروش</w:t>
      </w:r>
      <w:r w:rsidR="0034192D">
        <w:rPr>
          <w:rtl/>
          <w:lang w:bidi="fa-IR"/>
        </w:rPr>
        <w:t xml:space="preserve">. </w:t>
      </w:r>
    </w:p>
    <w:p w:rsidR="00E5212E" w:rsidRDefault="00E5212E" w:rsidP="00E5212E">
      <w:pPr>
        <w:pStyle w:val="libNormal"/>
        <w:rPr>
          <w:rtl/>
          <w:lang w:bidi="fa-IR"/>
        </w:rPr>
      </w:pPr>
      <w:r>
        <w:rPr>
          <w:rtl/>
          <w:lang w:bidi="fa-IR"/>
        </w:rPr>
        <w:t>فق</w:t>
      </w:r>
      <w:r w:rsidR="00D7132C">
        <w:rPr>
          <w:rtl/>
          <w:lang w:bidi="fa-IR"/>
        </w:rPr>
        <w:t>ی</w:t>
      </w:r>
      <w:r>
        <w:rPr>
          <w:rtl/>
          <w:lang w:bidi="fa-IR"/>
        </w:rPr>
        <w:t>ر</w:t>
      </w:r>
      <w:r w:rsidR="0034192D">
        <w:rPr>
          <w:rtl/>
          <w:lang w:bidi="fa-IR"/>
        </w:rPr>
        <w:t xml:space="preserve">: </w:t>
      </w:r>
      <w:r>
        <w:rPr>
          <w:rtl/>
          <w:lang w:bidi="fa-IR"/>
        </w:rPr>
        <w:t>خضر را به تاجرى به مبلغ چهارصد درهم فروخت</w:t>
      </w:r>
      <w:r w:rsidR="0034192D">
        <w:rPr>
          <w:rtl/>
          <w:lang w:bidi="fa-IR"/>
        </w:rPr>
        <w:t xml:space="preserve">، </w:t>
      </w:r>
      <w:r>
        <w:rPr>
          <w:rtl/>
          <w:lang w:bidi="fa-IR"/>
        </w:rPr>
        <w:t>و آن پول را براى خود برداشت و رفت</w:t>
      </w:r>
      <w:r w:rsidR="0034192D">
        <w:rPr>
          <w:rtl/>
          <w:lang w:bidi="fa-IR"/>
        </w:rPr>
        <w:t xml:space="preserve">. </w:t>
      </w:r>
    </w:p>
    <w:p w:rsidR="00E5212E" w:rsidRDefault="00E5212E" w:rsidP="00E5212E">
      <w:pPr>
        <w:pStyle w:val="libNormal"/>
        <w:rPr>
          <w:rtl/>
          <w:lang w:bidi="fa-IR"/>
        </w:rPr>
      </w:pPr>
      <w:r>
        <w:rPr>
          <w:rtl/>
          <w:lang w:bidi="fa-IR"/>
        </w:rPr>
        <w:t xml:space="preserve">خضر </w:t>
      </w:r>
      <w:r w:rsidR="00362EDB" w:rsidRPr="00362EDB">
        <w:rPr>
          <w:rStyle w:val="libAlaemChar"/>
          <w:rtl/>
        </w:rPr>
        <w:t>عليه‌السلام</w:t>
      </w:r>
      <w:r>
        <w:rPr>
          <w:rtl/>
          <w:lang w:bidi="fa-IR"/>
        </w:rPr>
        <w:t xml:space="preserve"> مدتى نزد اربابش ماند</w:t>
      </w:r>
      <w:r w:rsidR="0034192D">
        <w:rPr>
          <w:rtl/>
          <w:lang w:bidi="fa-IR"/>
        </w:rPr>
        <w:t xml:space="preserve">، </w:t>
      </w:r>
      <w:r>
        <w:rPr>
          <w:rtl/>
          <w:lang w:bidi="fa-IR"/>
        </w:rPr>
        <w:t>ولى د</w:t>
      </w:r>
      <w:r w:rsidR="00D7132C">
        <w:rPr>
          <w:rtl/>
          <w:lang w:bidi="fa-IR"/>
        </w:rPr>
        <w:t>ی</w:t>
      </w:r>
      <w:r>
        <w:rPr>
          <w:rtl/>
          <w:lang w:bidi="fa-IR"/>
        </w:rPr>
        <w:t>د اربابش كارى را بر عهده او نمى</w:t>
      </w:r>
      <w:r w:rsidR="003E6297">
        <w:rPr>
          <w:rtl/>
          <w:lang w:bidi="fa-IR"/>
        </w:rPr>
        <w:t xml:space="preserve"> </w:t>
      </w:r>
      <w:r>
        <w:rPr>
          <w:rtl/>
          <w:lang w:bidi="fa-IR"/>
        </w:rPr>
        <w:t>گذارند</w:t>
      </w:r>
      <w:r w:rsidR="0034192D">
        <w:rPr>
          <w:rtl/>
          <w:lang w:bidi="fa-IR"/>
        </w:rPr>
        <w:t xml:space="preserve">. </w:t>
      </w:r>
    </w:p>
    <w:p w:rsidR="00E5212E" w:rsidRDefault="00E5212E" w:rsidP="00E5212E">
      <w:pPr>
        <w:pStyle w:val="libNormal"/>
        <w:rPr>
          <w:rtl/>
          <w:lang w:bidi="fa-IR"/>
        </w:rPr>
      </w:pPr>
      <w:r>
        <w:rPr>
          <w:rtl/>
          <w:lang w:bidi="fa-IR"/>
        </w:rPr>
        <w:t>روزى به اربابش گفت</w:t>
      </w:r>
      <w:r w:rsidR="0034192D">
        <w:rPr>
          <w:rtl/>
          <w:lang w:bidi="fa-IR"/>
        </w:rPr>
        <w:t xml:space="preserve">: </w:t>
      </w:r>
      <w:r>
        <w:rPr>
          <w:rtl/>
          <w:lang w:bidi="fa-IR"/>
        </w:rPr>
        <w:t>تو مرا براى خدمت خر</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 xml:space="preserve">، </w:t>
      </w:r>
      <w:r>
        <w:rPr>
          <w:rtl/>
          <w:lang w:bidi="fa-IR"/>
        </w:rPr>
        <w:t>دستور بده تا كارى را براى تو انجام دهم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تاجر گفت</w:t>
      </w:r>
      <w:r w:rsidR="0034192D">
        <w:rPr>
          <w:rtl/>
          <w:lang w:bidi="fa-IR"/>
        </w:rPr>
        <w:t xml:space="preserve">: </w:t>
      </w:r>
      <w:r>
        <w:rPr>
          <w:rtl/>
          <w:lang w:bidi="fa-IR"/>
        </w:rPr>
        <w:t>من خوش ندارم كه تو را به زحمت ب</w:t>
      </w:r>
      <w:r w:rsidR="00D7132C">
        <w:rPr>
          <w:rtl/>
          <w:lang w:bidi="fa-IR"/>
        </w:rPr>
        <w:t>ی</w:t>
      </w:r>
      <w:r>
        <w:rPr>
          <w:rtl/>
          <w:lang w:bidi="fa-IR"/>
        </w:rPr>
        <w:t>فكنم</w:t>
      </w:r>
      <w:r w:rsidR="0034192D">
        <w:rPr>
          <w:rtl/>
          <w:lang w:bidi="fa-IR"/>
        </w:rPr>
        <w:t xml:space="preserve">، </w:t>
      </w:r>
      <w:r>
        <w:rPr>
          <w:rtl/>
          <w:lang w:bidi="fa-IR"/>
        </w:rPr>
        <w:t>تو پ</w:t>
      </w:r>
      <w:r w:rsidR="00D7132C">
        <w:rPr>
          <w:rtl/>
          <w:lang w:bidi="fa-IR"/>
        </w:rPr>
        <w:t>ی</w:t>
      </w:r>
      <w:r>
        <w:rPr>
          <w:rtl/>
          <w:lang w:bidi="fa-IR"/>
        </w:rPr>
        <w:t>رمرد سالخورده</w:t>
      </w:r>
      <w:r w:rsidR="003E6297">
        <w:rPr>
          <w:rtl/>
          <w:lang w:bidi="fa-IR"/>
        </w:rPr>
        <w:t xml:space="preserve"> </w:t>
      </w:r>
      <w:r>
        <w:rPr>
          <w:rtl/>
          <w:lang w:bidi="fa-IR"/>
        </w:rPr>
        <w:t>اى هستى</w:t>
      </w:r>
      <w:r w:rsidR="0034192D">
        <w:rPr>
          <w:rtl/>
          <w:lang w:bidi="fa-IR"/>
        </w:rPr>
        <w:t xml:space="preserve">. </w:t>
      </w:r>
    </w:p>
    <w:p w:rsidR="00E5212E" w:rsidRDefault="00E5212E" w:rsidP="00E5212E">
      <w:pPr>
        <w:pStyle w:val="libNormal"/>
        <w:rPr>
          <w:rtl/>
          <w:lang w:bidi="fa-IR"/>
        </w:rPr>
      </w:pPr>
      <w:r>
        <w:rPr>
          <w:rtl/>
          <w:lang w:bidi="fa-IR"/>
        </w:rPr>
        <w:t>خضر گفت</w:t>
      </w:r>
      <w:r w:rsidR="0034192D">
        <w:rPr>
          <w:rtl/>
          <w:lang w:bidi="fa-IR"/>
        </w:rPr>
        <w:t xml:space="preserve">: </w:t>
      </w:r>
      <w:r>
        <w:rPr>
          <w:rtl/>
          <w:lang w:bidi="fa-IR"/>
        </w:rPr>
        <w:t>نه</w:t>
      </w:r>
      <w:r w:rsidR="0034192D">
        <w:rPr>
          <w:rtl/>
          <w:lang w:bidi="fa-IR"/>
        </w:rPr>
        <w:t xml:space="preserve">، </w:t>
      </w:r>
      <w:r>
        <w:rPr>
          <w:rtl/>
          <w:lang w:bidi="fa-IR"/>
        </w:rPr>
        <w:t>كار براى من زحمت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تاجر سنگ بزرگى را در گوشه خانه</w:t>
      </w:r>
      <w:r w:rsidR="003E6297">
        <w:rPr>
          <w:rtl/>
          <w:lang w:bidi="fa-IR"/>
        </w:rPr>
        <w:t xml:space="preserve"> </w:t>
      </w:r>
      <w:r>
        <w:rPr>
          <w:rtl/>
          <w:lang w:bidi="fa-IR"/>
        </w:rPr>
        <w:t xml:space="preserve">اش نشان داد كه لازم بود شش نفر كارگر در طول </w:t>
      </w:r>
      <w:r w:rsidR="00D7132C">
        <w:rPr>
          <w:rtl/>
          <w:lang w:bidi="fa-IR"/>
        </w:rPr>
        <w:t>ی</w:t>
      </w:r>
      <w:r>
        <w:rPr>
          <w:rtl/>
          <w:lang w:bidi="fa-IR"/>
        </w:rPr>
        <w:t>ك روز بتوانند آن سنگ را از آن جا بردارند و ب</w:t>
      </w:r>
      <w:r w:rsidR="00D7132C">
        <w:rPr>
          <w:rtl/>
          <w:lang w:bidi="fa-IR"/>
        </w:rPr>
        <w:t>ی</w:t>
      </w:r>
      <w:r>
        <w:rPr>
          <w:rtl/>
          <w:lang w:bidi="fa-IR"/>
        </w:rPr>
        <w:t>رون ببرند و گفت</w:t>
      </w:r>
      <w:r w:rsidR="0034192D">
        <w:rPr>
          <w:rtl/>
          <w:lang w:bidi="fa-IR"/>
        </w:rPr>
        <w:t xml:space="preserve">: </w:t>
      </w:r>
      <w:r>
        <w:rPr>
          <w:rtl/>
          <w:lang w:bidi="fa-IR"/>
        </w:rPr>
        <w:t>ا</w:t>
      </w:r>
      <w:r w:rsidR="00D7132C">
        <w:rPr>
          <w:rtl/>
          <w:lang w:bidi="fa-IR"/>
        </w:rPr>
        <w:t>ی</w:t>
      </w:r>
      <w:r>
        <w:rPr>
          <w:rtl/>
          <w:lang w:bidi="fa-IR"/>
        </w:rPr>
        <w:t>ن سنگ را از خانه خارج كن</w:t>
      </w:r>
      <w:r w:rsidR="0034192D">
        <w:rPr>
          <w:rtl/>
          <w:lang w:bidi="fa-IR"/>
        </w:rPr>
        <w:t xml:space="preserve">. </w:t>
      </w:r>
    </w:p>
    <w:p w:rsidR="00E5212E" w:rsidRDefault="00E5212E" w:rsidP="00E5212E">
      <w:pPr>
        <w:pStyle w:val="libNormal"/>
        <w:rPr>
          <w:rtl/>
          <w:lang w:bidi="fa-IR"/>
        </w:rPr>
      </w:pPr>
      <w:r>
        <w:rPr>
          <w:rtl/>
          <w:lang w:bidi="fa-IR"/>
        </w:rPr>
        <w:t xml:space="preserve">خضر </w:t>
      </w:r>
      <w:r w:rsidR="00362EDB" w:rsidRPr="00362EDB">
        <w:rPr>
          <w:rStyle w:val="libAlaemChar"/>
          <w:rtl/>
        </w:rPr>
        <w:t>عليه‌السلام</w:t>
      </w:r>
      <w:r>
        <w:rPr>
          <w:rtl/>
          <w:lang w:bidi="fa-IR"/>
        </w:rPr>
        <w:t xml:space="preserve"> در همان ساعت</w:t>
      </w:r>
      <w:r w:rsidR="0034192D">
        <w:rPr>
          <w:rtl/>
          <w:lang w:bidi="fa-IR"/>
        </w:rPr>
        <w:t xml:space="preserve">، </w:t>
      </w:r>
      <w:r>
        <w:rPr>
          <w:rtl/>
          <w:lang w:bidi="fa-IR"/>
        </w:rPr>
        <w:t>آن سنگ را برداشت و به تنها</w:t>
      </w:r>
      <w:r w:rsidR="00D7132C">
        <w:rPr>
          <w:rtl/>
          <w:lang w:bidi="fa-IR"/>
        </w:rPr>
        <w:t>ی</w:t>
      </w:r>
      <w:r>
        <w:rPr>
          <w:rtl/>
          <w:lang w:bidi="fa-IR"/>
        </w:rPr>
        <w:t>ى آن را ب</w:t>
      </w:r>
      <w:r w:rsidR="00D7132C">
        <w:rPr>
          <w:rtl/>
          <w:lang w:bidi="fa-IR"/>
        </w:rPr>
        <w:t>ی</w:t>
      </w:r>
      <w:r>
        <w:rPr>
          <w:rtl/>
          <w:lang w:bidi="fa-IR"/>
        </w:rPr>
        <w:t>رون برد</w:t>
      </w:r>
      <w:r w:rsidR="0034192D">
        <w:rPr>
          <w:rtl/>
          <w:lang w:bidi="fa-IR"/>
        </w:rPr>
        <w:t xml:space="preserve">. </w:t>
      </w:r>
    </w:p>
    <w:p w:rsidR="00E5212E" w:rsidRDefault="00E5212E" w:rsidP="00E5212E">
      <w:pPr>
        <w:pStyle w:val="libNormal"/>
        <w:rPr>
          <w:rtl/>
          <w:lang w:bidi="fa-IR"/>
        </w:rPr>
      </w:pPr>
      <w:r>
        <w:rPr>
          <w:rtl/>
          <w:lang w:bidi="fa-IR"/>
        </w:rPr>
        <w:t>تاجر به او گفت</w:t>
      </w:r>
      <w:r w:rsidR="0034192D">
        <w:rPr>
          <w:rtl/>
          <w:lang w:bidi="fa-IR"/>
        </w:rPr>
        <w:t xml:space="preserve">: </w:t>
      </w:r>
      <w:r>
        <w:rPr>
          <w:rtl/>
          <w:lang w:bidi="fa-IR"/>
        </w:rPr>
        <w:t>آفر</w:t>
      </w:r>
      <w:r w:rsidR="00D7132C">
        <w:rPr>
          <w:rtl/>
          <w:lang w:bidi="fa-IR"/>
        </w:rPr>
        <w:t>ی</w:t>
      </w:r>
      <w:r>
        <w:rPr>
          <w:rtl/>
          <w:lang w:bidi="fa-IR"/>
        </w:rPr>
        <w:t>ن</w:t>
      </w:r>
      <w:r w:rsidR="0034192D">
        <w:rPr>
          <w:rtl/>
          <w:lang w:bidi="fa-IR"/>
        </w:rPr>
        <w:t xml:space="preserve">، </w:t>
      </w:r>
      <w:r>
        <w:rPr>
          <w:rtl/>
          <w:lang w:bidi="fa-IR"/>
        </w:rPr>
        <w:t>كار را بس</w:t>
      </w:r>
      <w:r w:rsidR="00D7132C">
        <w:rPr>
          <w:rtl/>
          <w:lang w:bidi="fa-IR"/>
        </w:rPr>
        <w:t>ی</w:t>
      </w:r>
      <w:r>
        <w:rPr>
          <w:rtl/>
          <w:lang w:bidi="fa-IR"/>
        </w:rPr>
        <w:t>ار ن</w:t>
      </w:r>
      <w:r w:rsidR="00D7132C">
        <w:rPr>
          <w:rtl/>
          <w:lang w:bidi="fa-IR"/>
        </w:rPr>
        <w:t>ی</w:t>
      </w:r>
      <w:r>
        <w:rPr>
          <w:rtl/>
          <w:lang w:bidi="fa-IR"/>
        </w:rPr>
        <w:t>كو انجام دادى</w:t>
      </w:r>
      <w:r w:rsidR="0034192D">
        <w:rPr>
          <w:rtl/>
          <w:lang w:bidi="fa-IR"/>
        </w:rPr>
        <w:t xml:space="preserve">، </w:t>
      </w:r>
      <w:r>
        <w:rPr>
          <w:rtl/>
          <w:lang w:bidi="fa-IR"/>
        </w:rPr>
        <w:t>با قدرتى كه ه</w:t>
      </w:r>
      <w:r w:rsidR="00D7132C">
        <w:rPr>
          <w:rtl/>
          <w:lang w:bidi="fa-IR"/>
        </w:rPr>
        <w:t>ی</w:t>
      </w:r>
      <w:r>
        <w:rPr>
          <w:rtl/>
          <w:lang w:bidi="fa-IR"/>
        </w:rPr>
        <w:t>چكس آن قدرت را ندارد</w:t>
      </w:r>
      <w:r w:rsidR="0034192D">
        <w:rPr>
          <w:rtl/>
          <w:lang w:bidi="fa-IR"/>
        </w:rPr>
        <w:t xml:space="preserve">. </w:t>
      </w:r>
    </w:p>
    <w:p w:rsidR="00E5212E" w:rsidRDefault="00E5212E" w:rsidP="00E5212E">
      <w:pPr>
        <w:pStyle w:val="libNormal"/>
        <w:rPr>
          <w:rtl/>
          <w:lang w:bidi="fa-IR"/>
        </w:rPr>
      </w:pPr>
      <w:r>
        <w:rPr>
          <w:rtl/>
          <w:lang w:bidi="fa-IR"/>
        </w:rPr>
        <w:t>پس از مدتى تاجر تصم</w:t>
      </w:r>
      <w:r w:rsidR="00D7132C">
        <w:rPr>
          <w:rtl/>
          <w:lang w:bidi="fa-IR"/>
        </w:rPr>
        <w:t>ی</w:t>
      </w:r>
      <w:r>
        <w:rPr>
          <w:rtl/>
          <w:lang w:bidi="fa-IR"/>
        </w:rPr>
        <w:t>م گرفت به مسافرت برود</w:t>
      </w:r>
      <w:r w:rsidR="0034192D">
        <w:rPr>
          <w:rtl/>
          <w:lang w:bidi="fa-IR"/>
        </w:rPr>
        <w:t xml:space="preserve">، </w:t>
      </w:r>
      <w:r>
        <w:rPr>
          <w:rtl/>
          <w:lang w:bidi="fa-IR"/>
        </w:rPr>
        <w:t>به خضر گفت</w:t>
      </w:r>
      <w:r w:rsidR="0034192D">
        <w:rPr>
          <w:rtl/>
          <w:lang w:bidi="fa-IR"/>
        </w:rPr>
        <w:t xml:space="preserve">: </w:t>
      </w:r>
      <w:r>
        <w:rPr>
          <w:rtl/>
          <w:lang w:bidi="fa-IR"/>
        </w:rPr>
        <w:t>من تو را ام</w:t>
      </w:r>
      <w:r w:rsidR="00D7132C">
        <w:rPr>
          <w:rtl/>
          <w:lang w:bidi="fa-IR"/>
        </w:rPr>
        <w:t>ی</w:t>
      </w:r>
      <w:r>
        <w:rPr>
          <w:rtl/>
          <w:lang w:bidi="fa-IR"/>
        </w:rPr>
        <w:t xml:space="preserve">ن </w:t>
      </w:r>
      <w:r w:rsidR="00D7132C">
        <w:rPr>
          <w:rtl/>
          <w:lang w:bidi="fa-IR"/>
        </w:rPr>
        <w:t>ی</w:t>
      </w:r>
      <w:r>
        <w:rPr>
          <w:rtl/>
          <w:lang w:bidi="fa-IR"/>
        </w:rPr>
        <w:t>افتم</w:t>
      </w:r>
      <w:r w:rsidR="0034192D">
        <w:rPr>
          <w:rtl/>
          <w:lang w:bidi="fa-IR"/>
        </w:rPr>
        <w:t xml:space="preserve">، </w:t>
      </w:r>
      <w:r>
        <w:rPr>
          <w:rtl/>
          <w:lang w:bidi="fa-IR"/>
        </w:rPr>
        <w:t>تو را در خانه</w:t>
      </w:r>
      <w:r w:rsidR="003E6297">
        <w:rPr>
          <w:rtl/>
          <w:lang w:bidi="fa-IR"/>
        </w:rPr>
        <w:t xml:space="preserve"> </w:t>
      </w:r>
      <w:r>
        <w:rPr>
          <w:rtl/>
          <w:lang w:bidi="fa-IR"/>
        </w:rPr>
        <w:t>ام مى</w:t>
      </w:r>
      <w:r w:rsidR="003E6297">
        <w:rPr>
          <w:rtl/>
          <w:lang w:bidi="fa-IR"/>
        </w:rPr>
        <w:t xml:space="preserve"> </w:t>
      </w:r>
      <w:r>
        <w:rPr>
          <w:rtl/>
          <w:lang w:bidi="fa-IR"/>
        </w:rPr>
        <w:t>گذارم</w:t>
      </w:r>
      <w:r w:rsidR="0034192D">
        <w:rPr>
          <w:rtl/>
          <w:lang w:bidi="fa-IR"/>
        </w:rPr>
        <w:t xml:space="preserve">، </w:t>
      </w:r>
      <w:r>
        <w:rPr>
          <w:rtl/>
          <w:lang w:bidi="fa-IR"/>
        </w:rPr>
        <w:t>نسبت به اهل خانه</w:t>
      </w:r>
      <w:r w:rsidR="003E6297">
        <w:rPr>
          <w:rtl/>
          <w:lang w:bidi="fa-IR"/>
        </w:rPr>
        <w:t xml:space="preserve"> </w:t>
      </w:r>
      <w:r>
        <w:rPr>
          <w:rtl/>
          <w:lang w:bidi="fa-IR"/>
        </w:rPr>
        <w:t>ام جانش</w:t>
      </w:r>
      <w:r w:rsidR="00D7132C">
        <w:rPr>
          <w:rtl/>
          <w:lang w:bidi="fa-IR"/>
        </w:rPr>
        <w:t>ی</w:t>
      </w:r>
      <w:r>
        <w:rPr>
          <w:rtl/>
          <w:lang w:bidi="fa-IR"/>
        </w:rPr>
        <w:t>ن خوبى باش تا باز گردم</w:t>
      </w:r>
      <w:r w:rsidR="0034192D">
        <w:rPr>
          <w:rtl/>
          <w:lang w:bidi="fa-IR"/>
        </w:rPr>
        <w:t xml:space="preserve">، </w:t>
      </w:r>
      <w:r>
        <w:rPr>
          <w:rtl/>
          <w:lang w:bidi="fa-IR"/>
        </w:rPr>
        <w:t>و من خوش ندارم تو را به زحمت افكنم</w:t>
      </w:r>
      <w:r w:rsidR="0034192D">
        <w:rPr>
          <w:rtl/>
          <w:lang w:bidi="fa-IR"/>
        </w:rPr>
        <w:t xml:space="preserve">. </w:t>
      </w:r>
    </w:p>
    <w:p w:rsidR="00E5212E" w:rsidRDefault="00E5212E" w:rsidP="00E5212E">
      <w:pPr>
        <w:pStyle w:val="libNormal"/>
        <w:rPr>
          <w:rtl/>
          <w:lang w:bidi="fa-IR"/>
        </w:rPr>
      </w:pPr>
      <w:r>
        <w:rPr>
          <w:rtl/>
          <w:lang w:bidi="fa-IR"/>
        </w:rPr>
        <w:t>خضر گفت</w:t>
      </w:r>
      <w:r w:rsidR="0034192D">
        <w:rPr>
          <w:rtl/>
          <w:lang w:bidi="fa-IR"/>
        </w:rPr>
        <w:t xml:space="preserve">: </w:t>
      </w:r>
      <w:r>
        <w:rPr>
          <w:rtl/>
          <w:lang w:bidi="fa-IR"/>
        </w:rPr>
        <w:t>زحمت ن</w:t>
      </w:r>
      <w:r w:rsidR="00D7132C">
        <w:rPr>
          <w:rtl/>
          <w:lang w:bidi="fa-IR"/>
        </w:rPr>
        <w:t>ی</w:t>
      </w:r>
      <w:r>
        <w:rPr>
          <w:rtl/>
          <w:lang w:bidi="fa-IR"/>
        </w:rPr>
        <w:t>ست</w:t>
      </w:r>
      <w:r w:rsidR="0034192D">
        <w:rPr>
          <w:rtl/>
          <w:lang w:bidi="fa-IR"/>
        </w:rPr>
        <w:t xml:space="preserve">، </w:t>
      </w:r>
      <w:r>
        <w:rPr>
          <w:rtl/>
          <w:lang w:bidi="fa-IR"/>
        </w:rPr>
        <w:t>هر كارى مى</w:t>
      </w:r>
      <w:r w:rsidR="003E6297">
        <w:rPr>
          <w:rtl/>
          <w:lang w:bidi="fa-IR"/>
        </w:rPr>
        <w:t xml:space="preserve"> </w:t>
      </w:r>
      <w:r>
        <w:rPr>
          <w:rtl/>
          <w:lang w:bidi="fa-IR"/>
        </w:rPr>
        <w:t>خواهى بفرما انجام دهم</w:t>
      </w:r>
      <w:r w:rsidR="0034192D">
        <w:rPr>
          <w:rtl/>
          <w:lang w:bidi="fa-IR"/>
        </w:rPr>
        <w:t xml:space="preserve">. </w:t>
      </w:r>
    </w:p>
    <w:p w:rsidR="00E5212E" w:rsidRDefault="00E5212E" w:rsidP="00E5212E">
      <w:pPr>
        <w:pStyle w:val="libNormal"/>
        <w:rPr>
          <w:rtl/>
          <w:lang w:bidi="fa-IR"/>
        </w:rPr>
      </w:pPr>
      <w:r>
        <w:rPr>
          <w:rtl/>
          <w:lang w:bidi="fa-IR"/>
        </w:rPr>
        <w:t>تاجر گفت</w:t>
      </w:r>
      <w:r w:rsidR="0034192D">
        <w:rPr>
          <w:rtl/>
          <w:lang w:bidi="fa-IR"/>
        </w:rPr>
        <w:t xml:space="preserve">: </w:t>
      </w:r>
      <w:r>
        <w:rPr>
          <w:rtl/>
          <w:lang w:bidi="fa-IR"/>
        </w:rPr>
        <w:t>مقدارى خشت درست كن و آماده نما تا باز گردم</w:t>
      </w:r>
      <w:r w:rsidR="0034192D">
        <w:rPr>
          <w:rtl/>
          <w:lang w:bidi="fa-IR"/>
        </w:rPr>
        <w:t xml:space="preserve">. </w:t>
      </w:r>
    </w:p>
    <w:p w:rsidR="00E5212E" w:rsidRDefault="00E5212E" w:rsidP="00E5212E">
      <w:pPr>
        <w:pStyle w:val="libNormal"/>
        <w:rPr>
          <w:rtl/>
          <w:lang w:bidi="fa-IR"/>
        </w:rPr>
      </w:pPr>
      <w:r>
        <w:rPr>
          <w:rtl/>
          <w:lang w:bidi="fa-IR"/>
        </w:rPr>
        <w:t>تاجر به مسافرت رفت و پس از مدتى بازگشت د</w:t>
      </w:r>
      <w:r w:rsidR="00D7132C">
        <w:rPr>
          <w:rtl/>
          <w:lang w:bidi="fa-IR"/>
        </w:rPr>
        <w:t>ی</w:t>
      </w:r>
      <w:r>
        <w:rPr>
          <w:rtl/>
          <w:lang w:bidi="fa-IR"/>
        </w:rPr>
        <w:t xml:space="preserve">د خضر </w:t>
      </w:r>
      <w:r w:rsidR="00362EDB" w:rsidRPr="00362EDB">
        <w:rPr>
          <w:rStyle w:val="libAlaemChar"/>
          <w:rtl/>
        </w:rPr>
        <w:t>عليه‌السلام</w:t>
      </w:r>
      <w:r>
        <w:rPr>
          <w:rtl/>
          <w:lang w:bidi="fa-IR"/>
        </w:rPr>
        <w:t xml:space="preserve"> ساختمان خانه او را به طور محكم و عالى درست كرده است</w:t>
      </w:r>
      <w:r w:rsidR="0034192D">
        <w:rPr>
          <w:rtl/>
          <w:lang w:bidi="fa-IR"/>
        </w:rPr>
        <w:t xml:space="preserve">، </w:t>
      </w:r>
      <w:r>
        <w:rPr>
          <w:rtl/>
          <w:lang w:bidi="fa-IR"/>
        </w:rPr>
        <w:t>به خضر گفت</w:t>
      </w:r>
      <w:r w:rsidR="0034192D">
        <w:rPr>
          <w:rtl/>
          <w:lang w:bidi="fa-IR"/>
        </w:rPr>
        <w:t xml:space="preserve">: </w:t>
      </w:r>
      <w:r>
        <w:rPr>
          <w:rtl/>
          <w:lang w:bidi="fa-IR"/>
        </w:rPr>
        <w:t>تو را به وجه (آبروى) خدا سوگند مى</w:t>
      </w:r>
      <w:r w:rsidR="003E6297">
        <w:rPr>
          <w:rtl/>
          <w:lang w:bidi="fa-IR"/>
        </w:rPr>
        <w:t xml:space="preserve"> </w:t>
      </w:r>
      <w:r>
        <w:rPr>
          <w:rtl/>
          <w:lang w:bidi="fa-IR"/>
        </w:rPr>
        <w:t>دهم بگو تو ك</w:t>
      </w:r>
      <w:r w:rsidR="00D7132C">
        <w:rPr>
          <w:rtl/>
          <w:lang w:bidi="fa-IR"/>
        </w:rPr>
        <w:t>ی</w:t>
      </w:r>
      <w:r>
        <w:rPr>
          <w:rtl/>
          <w:lang w:bidi="fa-IR"/>
        </w:rPr>
        <w:t>ستى و كارت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خضر گفت</w:t>
      </w:r>
      <w:r w:rsidR="0034192D">
        <w:rPr>
          <w:rtl/>
          <w:lang w:bidi="fa-IR"/>
        </w:rPr>
        <w:t xml:space="preserve">: </w:t>
      </w:r>
      <w:r>
        <w:rPr>
          <w:rtl/>
          <w:lang w:bidi="fa-IR"/>
        </w:rPr>
        <w:t>تو مرا به امر عظ</w:t>
      </w:r>
      <w:r w:rsidR="00D7132C">
        <w:rPr>
          <w:rtl/>
          <w:lang w:bidi="fa-IR"/>
        </w:rPr>
        <w:t>ی</w:t>
      </w:r>
      <w:r>
        <w:rPr>
          <w:rtl/>
          <w:lang w:bidi="fa-IR"/>
        </w:rPr>
        <w:t>م كه وجه خدا باشد سوگند دادى</w:t>
      </w:r>
      <w:r w:rsidR="0034192D">
        <w:rPr>
          <w:rtl/>
          <w:lang w:bidi="fa-IR"/>
        </w:rPr>
        <w:t xml:space="preserve">، </w:t>
      </w:r>
      <w:r>
        <w:rPr>
          <w:rtl/>
          <w:lang w:bidi="fa-IR"/>
        </w:rPr>
        <w:t>و هم</w:t>
      </w:r>
      <w:r w:rsidR="00D7132C">
        <w:rPr>
          <w:rtl/>
          <w:lang w:bidi="fa-IR"/>
        </w:rPr>
        <w:t>ی</w:t>
      </w:r>
      <w:r>
        <w:rPr>
          <w:rtl/>
          <w:lang w:bidi="fa-IR"/>
        </w:rPr>
        <w:t>ن وجه خدا مرا به بندگى او واداشته است</w:t>
      </w:r>
      <w:r w:rsidR="0034192D">
        <w:rPr>
          <w:rtl/>
          <w:lang w:bidi="fa-IR"/>
        </w:rPr>
        <w:t xml:space="preserve">، </w:t>
      </w:r>
      <w:r>
        <w:rPr>
          <w:rtl/>
          <w:lang w:bidi="fa-IR"/>
        </w:rPr>
        <w:t>من خضر هستم كه نامم را شن</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 xml:space="preserve">. </w:t>
      </w:r>
      <w:r>
        <w:rPr>
          <w:rtl/>
          <w:lang w:bidi="fa-IR"/>
        </w:rPr>
        <w:t>فق</w:t>
      </w:r>
      <w:r w:rsidR="00D7132C">
        <w:rPr>
          <w:rtl/>
          <w:lang w:bidi="fa-IR"/>
        </w:rPr>
        <w:t>ی</w:t>
      </w:r>
      <w:r>
        <w:rPr>
          <w:rtl/>
          <w:lang w:bidi="fa-IR"/>
        </w:rPr>
        <w:t>رى از من تقاضاى كمك كرد</w:t>
      </w:r>
      <w:r w:rsidR="0034192D">
        <w:rPr>
          <w:rtl/>
          <w:lang w:bidi="fa-IR"/>
        </w:rPr>
        <w:t xml:space="preserve">. </w:t>
      </w:r>
      <w:r>
        <w:rPr>
          <w:rtl/>
          <w:lang w:bidi="fa-IR"/>
        </w:rPr>
        <w:t>در نزدم چ</w:t>
      </w:r>
      <w:r w:rsidR="00D7132C">
        <w:rPr>
          <w:rtl/>
          <w:lang w:bidi="fa-IR"/>
        </w:rPr>
        <w:t>ی</w:t>
      </w:r>
      <w:r>
        <w:rPr>
          <w:rtl/>
          <w:lang w:bidi="fa-IR"/>
        </w:rPr>
        <w:t>زى نبود كه به او بدهم</w:t>
      </w:r>
      <w:r w:rsidR="0034192D">
        <w:rPr>
          <w:rtl/>
          <w:lang w:bidi="fa-IR"/>
        </w:rPr>
        <w:t xml:space="preserve">. </w:t>
      </w:r>
      <w:r>
        <w:rPr>
          <w:rtl/>
          <w:lang w:bidi="fa-IR"/>
        </w:rPr>
        <w:t>مرا به وجه خدا قسم داد</w:t>
      </w:r>
      <w:r w:rsidR="0034192D">
        <w:rPr>
          <w:rtl/>
          <w:lang w:bidi="fa-IR"/>
        </w:rPr>
        <w:t xml:space="preserve">، </w:t>
      </w:r>
      <w:r>
        <w:rPr>
          <w:rtl/>
          <w:lang w:bidi="fa-IR"/>
        </w:rPr>
        <w:t>ناگز</w:t>
      </w:r>
      <w:r w:rsidR="00D7132C">
        <w:rPr>
          <w:rtl/>
          <w:lang w:bidi="fa-IR"/>
        </w:rPr>
        <w:t>ی</w:t>
      </w:r>
      <w:r>
        <w:rPr>
          <w:rtl/>
          <w:lang w:bidi="fa-IR"/>
        </w:rPr>
        <w:t>ر خودم را بنده او نمودم</w:t>
      </w:r>
      <w:r w:rsidR="0034192D">
        <w:rPr>
          <w:rtl/>
          <w:lang w:bidi="fa-IR"/>
        </w:rPr>
        <w:t xml:space="preserve">، </w:t>
      </w:r>
      <w:r>
        <w:rPr>
          <w:rtl/>
          <w:lang w:bidi="fa-IR"/>
        </w:rPr>
        <w:t>او مرا به تو فروخت و پولش را گرفت و رفت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را بدان كه اگر شخصى را به وجه و آبروى خدا سوگند دهند</w:t>
      </w:r>
      <w:r w:rsidR="0034192D">
        <w:rPr>
          <w:rtl/>
          <w:lang w:bidi="fa-IR"/>
        </w:rPr>
        <w:t xml:space="preserve">، </w:t>
      </w:r>
      <w:r>
        <w:rPr>
          <w:rtl/>
          <w:lang w:bidi="fa-IR"/>
        </w:rPr>
        <w:t>تا كارى را انجام دهد</w:t>
      </w:r>
      <w:r w:rsidR="0034192D">
        <w:rPr>
          <w:rtl/>
          <w:lang w:bidi="fa-IR"/>
        </w:rPr>
        <w:t xml:space="preserve">، </w:t>
      </w:r>
      <w:r>
        <w:rPr>
          <w:rtl/>
          <w:lang w:bidi="fa-IR"/>
        </w:rPr>
        <w:t>و آن شخص قدرت انجام آن كار را داشته باشد ولى انجام ندهد</w:t>
      </w:r>
      <w:r w:rsidR="0034192D">
        <w:rPr>
          <w:rtl/>
          <w:lang w:bidi="fa-IR"/>
        </w:rPr>
        <w:t xml:space="preserve">، </w:t>
      </w:r>
      <w:r>
        <w:rPr>
          <w:rtl/>
          <w:lang w:bidi="fa-IR"/>
        </w:rPr>
        <w:t>در روز ق</w:t>
      </w:r>
      <w:r w:rsidR="00D7132C">
        <w:rPr>
          <w:rtl/>
          <w:lang w:bidi="fa-IR"/>
        </w:rPr>
        <w:t>ی</w:t>
      </w:r>
      <w:r>
        <w:rPr>
          <w:rtl/>
          <w:lang w:bidi="fa-IR"/>
        </w:rPr>
        <w:t>امت به گونه</w:t>
      </w:r>
      <w:r w:rsidR="003E6297">
        <w:rPr>
          <w:rtl/>
          <w:lang w:bidi="fa-IR"/>
        </w:rPr>
        <w:t xml:space="preserve"> </w:t>
      </w:r>
      <w:r>
        <w:rPr>
          <w:rtl/>
          <w:lang w:bidi="fa-IR"/>
        </w:rPr>
        <w:t>اى محشور مى</w:t>
      </w:r>
      <w:r w:rsidR="003E6297">
        <w:rPr>
          <w:rtl/>
          <w:lang w:bidi="fa-IR"/>
        </w:rPr>
        <w:t xml:space="preserve"> </w:t>
      </w:r>
      <w:r>
        <w:rPr>
          <w:rtl/>
          <w:lang w:bidi="fa-IR"/>
        </w:rPr>
        <w:t>شود كه در صورتش گوشت و خون ن</w:t>
      </w:r>
      <w:r w:rsidR="00D7132C">
        <w:rPr>
          <w:rtl/>
          <w:lang w:bidi="fa-IR"/>
        </w:rPr>
        <w:t>ی</w:t>
      </w:r>
      <w:r>
        <w:rPr>
          <w:rtl/>
          <w:lang w:bidi="fa-IR"/>
        </w:rPr>
        <w:t>ست</w:t>
      </w:r>
      <w:r w:rsidR="0034192D">
        <w:rPr>
          <w:rtl/>
          <w:lang w:bidi="fa-IR"/>
        </w:rPr>
        <w:t xml:space="preserve">، </w:t>
      </w:r>
      <w:r>
        <w:rPr>
          <w:rtl/>
          <w:lang w:bidi="fa-IR"/>
        </w:rPr>
        <w:t>و تنها استخوانى كه بر اثر به هم خوردنشان صدا</w:t>
      </w:r>
      <w:r w:rsidR="00D7132C">
        <w:rPr>
          <w:rtl/>
          <w:lang w:bidi="fa-IR"/>
        </w:rPr>
        <w:t>ی</w:t>
      </w:r>
      <w:r>
        <w:rPr>
          <w:rtl/>
          <w:lang w:bidi="fa-IR"/>
        </w:rPr>
        <w:t>ش به گوش مى</w:t>
      </w:r>
      <w:r w:rsidR="003E6297">
        <w:rPr>
          <w:rtl/>
          <w:lang w:bidi="fa-IR"/>
        </w:rPr>
        <w:t xml:space="preserve"> </w:t>
      </w:r>
      <w:r>
        <w:rPr>
          <w:rtl/>
          <w:lang w:bidi="fa-IR"/>
        </w:rPr>
        <w:t>رسد</w:t>
      </w:r>
      <w:r w:rsidR="0034192D">
        <w:rPr>
          <w:rtl/>
          <w:lang w:bidi="fa-IR"/>
        </w:rPr>
        <w:t xml:space="preserve">، </w:t>
      </w:r>
      <w:r>
        <w:rPr>
          <w:rtl/>
          <w:lang w:bidi="fa-IR"/>
        </w:rPr>
        <w:t>در چهره او دم</w:t>
      </w:r>
      <w:r w:rsidR="00D7132C">
        <w:rPr>
          <w:rtl/>
          <w:lang w:bidi="fa-IR"/>
        </w:rPr>
        <w:t>ی</w:t>
      </w:r>
      <w:r>
        <w:rPr>
          <w:rtl/>
          <w:lang w:bidi="fa-IR"/>
        </w:rPr>
        <w:t>ده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تاجر معذرت خواهى كرد و گفت</w:t>
      </w:r>
      <w:r w:rsidR="0034192D">
        <w:rPr>
          <w:rtl/>
          <w:lang w:bidi="fa-IR"/>
        </w:rPr>
        <w:t xml:space="preserve">: </w:t>
      </w:r>
      <w:r>
        <w:rPr>
          <w:rtl/>
          <w:lang w:bidi="fa-IR"/>
        </w:rPr>
        <w:t>من تو را نشناختم و به تو زحمت دادم</w:t>
      </w:r>
      <w:r w:rsidR="0034192D">
        <w:rPr>
          <w:rtl/>
          <w:lang w:bidi="fa-IR"/>
        </w:rPr>
        <w:t xml:space="preserve">. </w:t>
      </w:r>
    </w:p>
    <w:p w:rsidR="00E5212E" w:rsidRDefault="00E5212E" w:rsidP="00E5212E">
      <w:pPr>
        <w:pStyle w:val="libNormal"/>
        <w:rPr>
          <w:rtl/>
          <w:lang w:bidi="fa-IR"/>
        </w:rPr>
      </w:pPr>
      <w:r>
        <w:rPr>
          <w:rtl/>
          <w:lang w:bidi="fa-IR"/>
        </w:rPr>
        <w:t>خضر گفت</w:t>
      </w:r>
      <w:r w:rsidR="0034192D">
        <w:rPr>
          <w:rtl/>
          <w:lang w:bidi="fa-IR"/>
        </w:rPr>
        <w:t xml:space="preserve">: </w:t>
      </w:r>
      <w:r>
        <w:rPr>
          <w:rtl/>
          <w:lang w:bidi="fa-IR"/>
        </w:rPr>
        <w:t>اشكالى ندارد تو به من لطف و مهربانى نمودى</w:t>
      </w:r>
      <w:r w:rsidR="0034192D">
        <w:rPr>
          <w:rtl/>
          <w:lang w:bidi="fa-IR"/>
        </w:rPr>
        <w:t xml:space="preserve">. </w:t>
      </w:r>
    </w:p>
    <w:p w:rsidR="00E5212E" w:rsidRDefault="00E5212E" w:rsidP="00E5212E">
      <w:pPr>
        <w:pStyle w:val="libNormal"/>
        <w:rPr>
          <w:rtl/>
          <w:lang w:bidi="fa-IR"/>
        </w:rPr>
      </w:pPr>
      <w:r>
        <w:rPr>
          <w:rtl/>
          <w:lang w:bidi="fa-IR"/>
        </w:rPr>
        <w:t>تاجر گفت</w:t>
      </w:r>
      <w:r w:rsidR="0034192D">
        <w:rPr>
          <w:rtl/>
          <w:lang w:bidi="fa-IR"/>
        </w:rPr>
        <w:t xml:space="preserve">: </w:t>
      </w:r>
      <w:r>
        <w:rPr>
          <w:rtl/>
          <w:lang w:bidi="fa-IR"/>
        </w:rPr>
        <w:t>پدر و مادرم به فدا</w:t>
      </w:r>
      <w:r w:rsidR="00D7132C">
        <w:rPr>
          <w:rtl/>
          <w:lang w:bidi="fa-IR"/>
        </w:rPr>
        <w:t>ی</w:t>
      </w:r>
      <w:r>
        <w:rPr>
          <w:rtl/>
          <w:lang w:bidi="fa-IR"/>
        </w:rPr>
        <w:t>ت</w:t>
      </w:r>
      <w:r w:rsidR="0034192D">
        <w:rPr>
          <w:rtl/>
          <w:lang w:bidi="fa-IR"/>
        </w:rPr>
        <w:t xml:space="preserve">، </w:t>
      </w:r>
      <w:r>
        <w:rPr>
          <w:rtl/>
          <w:lang w:bidi="fa-IR"/>
        </w:rPr>
        <w:t>در مورد خود و اهل خانه</w:t>
      </w:r>
      <w:r w:rsidR="003E6297">
        <w:rPr>
          <w:rtl/>
          <w:lang w:bidi="fa-IR"/>
        </w:rPr>
        <w:t xml:space="preserve"> </w:t>
      </w:r>
      <w:r>
        <w:rPr>
          <w:rtl/>
          <w:lang w:bidi="fa-IR"/>
        </w:rPr>
        <w:t>ام هر گونه كه مى</w:t>
      </w:r>
      <w:r w:rsidR="003E6297">
        <w:rPr>
          <w:rtl/>
          <w:lang w:bidi="fa-IR"/>
        </w:rPr>
        <w:t xml:space="preserve"> </w:t>
      </w:r>
      <w:r>
        <w:rPr>
          <w:rtl/>
          <w:lang w:bidi="fa-IR"/>
        </w:rPr>
        <w:t>خواهى رفتار كن</w:t>
      </w:r>
      <w:r w:rsidR="0034192D">
        <w:rPr>
          <w:rtl/>
          <w:lang w:bidi="fa-IR"/>
        </w:rPr>
        <w:t xml:space="preserve">. </w:t>
      </w:r>
      <w:r>
        <w:rPr>
          <w:rtl/>
          <w:lang w:bidi="fa-IR"/>
        </w:rPr>
        <w:t>اخت</w:t>
      </w:r>
      <w:r w:rsidR="00D7132C">
        <w:rPr>
          <w:rtl/>
          <w:lang w:bidi="fa-IR"/>
        </w:rPr>
        <w:t>ی</w:t>
      </w:r>
      <w:r>
        <w:rPr>
          <w:rtl/>
          <w:lang w:bidi="fa-IR"/>
        </w:rPr>
        <w:t>ار ما با تو است</w:t>
      </w:r>
      <w:r w:rsidR="0034192D">
        <w:rPr>
          <w:rtl/>
          <w:lang w:bidi="fa-IR"/>
        </w:rPr>
        <w:t xml:space="preserve">، </w:t>
      </w:r>
      <w:r>
        <w:rPr>
          <w:rtl/>
          <w:lang w:bidi="fa-IR"/>
        </w:rPr>
        <w:t>و اگر بخواهى تو را آزاد كردم هر جا مى</w:t>
      </w:r>
      <w:r w:rsidR="003E6297">
        <w:rPr>
          <w:rtl/>
          <w:lang w:bidi="fa-IR"/>
        </w:rPr>
        <w:t xml:space="preserve"> </w:t>
      </w:r>
      <w:r>
        <w:rPr>
          <w:rtl/>
          <w:lang w:bidi="fa-IR"/>
        </w:rPr>
        <w:t>خواهى برو</w:t>
      </w:r>
      <w:r w:rsidR="0034192D">
        <w:rPr>
          <w:rtl/>
          <w:lang w:bidi="fa-IR"/>
        </w:rPr>
        <w:t xml:space="preserve">. </w:t>
      </w:r>
    </w:p>
    <w:p w:rsidR="00E5212E" w:rsidRDefault="00E5212E" w:rsidP="00E5212E">
      <w:pPr>
        <w:pStyle w:val="libNormal"/>
        <w:rPr>
          <w:rtl/>
          <w:lang w:bidi="fa-IR"/>
        </w:rPr>
      </w:pPr>
      <w:r>
        <w:rPr>
          <w:rtl/>
          <w:lang w:bidi="fa-IR"/>
        </w:rPr>
        <w:t>خضر گفت</w:t>
      </w:r>
      <w:r w:rsidR="0034192D">
        <w:rPr>
          <w:rtl/>
          <w:lang w:bidi="fa-IR"/>
        </w:rPr>
        <w:t xml:space="preserve">: </w:t>
      </w:r>
      <w:r>
        <w:rPr>
          <w:rtl/>
          <w:lang w:bidi="fa-IR"/>
        </w:rPr>
        <w:t>دوست دارم مرا آزاد كنى تا به عبادت خداوند پردازم</w:t>
      </w:r>
      <w:r w:rsidR="0034192D">
        <w:rPr>
          <w:rtl/>
          <w:lang w:bidi="fa-IR"/>
        </w:rPr>
        <w:t xml:space="preserve">. </w:t>
      </w:r>
      <w:r>
        <w:rPr>
          <w:rtl/>
          <w:lang w:bidi="fa-IR"/>
        </w:rPr>
        <w:t>تاجر او را با كمال معذرت خواهى آزاد نمود</w:t>
      </w:r>
      <w:r w:rsidR="0034192D">
        <w:rPr>
          <w:rtl/>
          <w:lang w:bidi="fa-IR"/>
        </w:rPr>
        <w:t xml:space="preserve">. </w:t>
      </w:r>
    </w:p>
    <w:p w:rsidR="00E5212E" w:rsidRDefault="00E5212E" w:rsidP="00E5212E">
      <w:pPr>
        <w:pStyle w:val="libNormal"/>
        <w:rPr>
          <w:rtl/>
          <w:lang w:bidi="fa-IR"/>
        </w:rPr>
      </w:pPr>
      <w:r>
        <w:rPr>
          <w:rtl/>
          <w:lang w:bidi="fa-IR"/>
        </w:rPr>
        <w:t xml:space="preserve">خضر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حمد و سپاس خداوندى را كه توف</w:t>
      </w:r>
      <w:r w:rsidR="00D7132C">
        <w:rPr>
          <w:rtl/>
          <w:lang w:bidi="fa-IR"/>
        </w:rPr>
        <w:t>ی</w:t>
      </w:r>
      <w:r>
        <w:rPr>
          <w:rtl/>
          <w:lang w:bidi="fa-IR"/>
        </w:rPr>
        <w:t>ق بندگى درگاهش را به من عنا</w:t>
      </w:r>
      <w:r w:rsidR="00D7132C">
        <w:rPr>
          <w:rtl/>
          <w:lang w:bidi="fa-IR"/>
        </w:rPr>
        <w:t>ی</w:t>
      </w:r>
      <w:r>
        <w:rPr>
          <w:rtl/>
          <w:lang w:bidi="fa-IR"/>
        </w:rPr>
        <w:t>ت فرمود</w:t>
      </w:r>
      <w:r w:rsidR="0034192D">
        <w:rPr>
          <w:rtl/>
          <w:lang w:bidi="fa-IR"/>
        </w:rPr>
        <w:t xml:space="preserve">، </w:t>
      </w:r>
      <w:r>
        <w:rPr>
          <w:rtl/>
          <w:lang w:bidi="fa-IR"/>
        </w:rPr>
        <w:t>و مرا در پرتو بندگ</w:t>
      </w:r>
      <w:r w:rsidR="00D7132C">
        <w:rPr>
          <w:rtl/>
          <w:lang w:bidi="fa-IR"/>
        </w:rPr>
        <w:t>ی</w:t>
      </w:r>
      <w:r>
        <w:rPr>
          <w:rtl/>
          <w:lang w:bidi="fa-IR"/>
        </w:rPr>
        <w:t>ش</w:t>
      </w:r>
      <w:r w:rsidR="0034192D">
        <w:rPr>
          <w:rtl/>
          <w:lang w:bidi="fa-IR"/>
        </w:rPr>
        <w:t xml:space="preserve">، </w:t>
      </w:r>
      <w:r>
        <w:rPr>
          <w:rtl/>
          <w:lang w:bidi="fa-IR"/>
        </w:rPr>
        <w:t>از انحرافات نجات داد</w:t>
      </w:r>
      <w:r w:rsidR="0034192D">
        <w:rPr>
          <w:rtl/>
          <w:lang w:bidi="fa-IR"/>
        </w:rPr>
        <w:t>.</w:t>
      </w:r>
      <w:r w:rsidR="0022023E">
        <w:rPr>
          <w:rtl/>
          <w:lang w:bidi="fa-IR"/>
        </w:rPr>
        <w:t xml:space="preserve"> </w:t>
      </w:r>
      <w:r w:rsidRPr="008978DB">
        <w:rPr>
          <w:rStyle w:val="libFootnotenumChar"/>
          <w:rtl/>
        </w:rPr>
        <w:t>(685)</w:t>
      </w:r>
      <w:r>
        <w:rPr>
          <w:lang w:bidi="fa-IR"/>
        </w:rPr>
        <w:t xml:space="preserve"> </w:t>
      </w:r>
    </w:p>
    <w:p w:rsidR="003B20BC" w:rsidRDefault="00E5212E" w:rsidP="0034192D">
      <w:pPr>
        <w:pStyle w:val="Heading3"/>
        <w:rPr>
          <w:rtl/>
          <w:lang w:bidi="fa-IR"/>
        </w:rPr>
      </w:pPr>
      <w:bookmarkStart w:id="319" w:name="_Toc396736303"/>
      <w:r>
        <w:rPr>
          <w:rtl/>
          <w:lang w:bidi="fa-IR"/>
        </w:rPr>
        <w:t xml:space="preserve">2 </w:t>
      </w:r>
      <w:r w:rsidR="00B6393C">
        <w:rPr>
          <w:rtl/>
          <w:lang w:bidi="fa-IR"/>
        </w:rPr>
        <w:t xml:space="preserve">- </w:t>
      </w:r>
      <w:r>
        <w:rPr>
          <w:rtl/>
          <w:lang w:bidi="fa-IR"/>
        </w:rPr>
        <w:t>نص</w:t>
      </w:r>
      <w:r w:rsidR="00D7132C">
        <w:rPr>
          <w:rtl/>
          <w:lang w:bidi="fa-IR"/>
        </w:rPr>
        <w:t>ی</w:t>
      </w:r>
      <w:r>
        <w:rPr>
          <w:rtl/>
          <w:lang w:bidi="fa-IR"/>
        </w:rPr>
        <w:t xml:space="preserve">حت خضر </w:t>
      </w:r>
      <w:r w:rsidR="00362EDB" w:rsidRPr="00362EDB">
        <w:rPr>
          <w:rStyle w:val="libAlaemChar"/>
          <w:rtl/>
        </w:rPr>
        <w:t>عليه‌السلام</w:t>
      </w:r>
      <w:r>
        <w:rPr>
          <w:rtl/>
          <w:lang w:bidi="fa-IR"/>
        </w:rPr>
        <w:t xml:space="preserve"> به موسى </w:t>
      </w:r>
      <w:r w:rsidR="00362EDB" w:rsidRPr="00362EDB">
        <w:rPr>
          <w:rStyle w:val="libAlaemChar"/>
          <w:rtl/>
        </w:rPr>
        <w:t>عليه‌السلام</w:t>
      </w:r>
      <w:bookmarkEnd w:id="319"/>
      <w:r w:rsidR="003E6297">
        <w:rPr>
          <w:rtl/>
          <w:lang w:bidi="fa-IR"/>
        </w:rPr>
        <w:t xml:space="preserve"> </w:t>
      </w:r>
    </w:p>
    <w:p w:rsidR="00E5212E" w:rsidRDefault="00E5212E" w:rsidP="00E5212E">
      <w:pPr>
        <w:pStyle w:val="libNormal"/>
        <w:rPr>
          <w:rtl/>
          <w:lang w:bidi="fa-IR"/>
        </w:rPr>
      </w:pPr>
      <w:r>
        <w:rPr>
          <w:rtl/>
          <w:lang w:bidi="fa-IR"/>
        </w:rPr>
        <w:t xml:space="preserve">هنگامى كه در ماجراى ملاقات موسى و خضر (كه داستانش در زندگى موسى گذشت) خضر خواست از موسى </w:t>
      </w:r>
      <w:r w:rsidR="00362EDB" w:rsidRPr="00362EDB">
        <w:rPr>
          <w:rStyle w:val="libAlaemChar"/>
          <w:rtl/>
        </w:rPr>
        <w:t>عليه‌السلام</w:t>
      </w:r>
      <w:r>
        <w:rPr>
          <w:rtl/>
          <w:lang w:bidi="fa-IR"/>
        </w:rPr>
        <w:t xml:space="preserve"> جدا شود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از خضر </w:t>
      </w:r>
      <w:r w:rsidR="00362EDB" w:rsidRPr="00362EDB">
        <w:rPr>
          <w:rStyle w:val="libAlaemChar"/>
          <w:rtl/>
        </w:rPr>
        <w:t>عليه‌السلام</w:t>
      </w:r>
      <w:r>
        <w:rPr>
          <w:rtl/>
          <w:lang w:bidi="fa-IR"/>
        </w:rPr>
        <w:t xml:space="preserve"> تقاضاى اندرز و نص</w:t>
      </w:r>
      <w:r w:rsidR="00D7132C">
        <w:rPr>
          <w:rtl/>
          <w:lang w:bidi="fa-IR"/>
        </w:rPr>
        <w:t>ی</w:t>
      </w:r>
      <w:r>
        <w:rPr>
          <w:rtl/>
          <w:lang w:bidi="fa-IR"/>
        </w:rPr>
        <w:t>حت كرد</w:t>
      </w:r>
      <w:r w:rsidR="0034192D">
        <w:rPr>
          <w:rtl/>
          <w:lang w:bidi="fa-IR"/>
        </w:rPr>
        <w:t xml:space="preserve">. </w:t>
      </w:r>
      <w:r>
        <w:rPr>
          <w:rtl/>
          <w:lang w:bidi="fa-IR"/>
        </w:rPr>
        <w:t xml:space="preserve">خضر </w:t>
      </w:r>
      <w:r w:rsidR="00362EDB" w:rsidRPr="00362EDB">
        <w:rPr>
          <w:rStyle w:val="libAlaemChar"/>
          <w:rtl/>
        </w:rPr>
        <w:t>عليه‌السلام</w:t>
      </w:r>
      <w:r>
        <w:rPr>
          <w:rtl/>
          <w:lang w:bidi="fa-IR"/>
        </w:rPr>
        <w:t xml:space="preserve"> گفت</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به آن كس (خداوند) بپ</w:t>
      </w:r>
      <w:r w:rsidR="00D7132C">
        <w:rPr>
          <w:rtl/>
          <w:lang w:bidi="fa-IR"/>
        </w:rPr>
        <w:t>ی</w:t>
      </w:r>
      <w:r>
        <w:rPr>
          <w:rtl/>
          <w:lang w:bidi="fa-IR"/>
        </w:rPr>
        <w:t>وند كه پ</w:t>
      </w:r>
      <w:r w:rsidR="00D7132C">
        <w:rPr>
          <w:rtl/>
          <w:lang w:bidi="fa-IR"/>
        </w:rPr>
        <w:t>ی</w:t>
      </w:r>
      <w:r>
        <w:rPr>
          <w:rtl/>
          <w:lang w:bidi="fa-IR"/>
        </w:rPr>
        <w:t>وستن به او براى تو ز</w:t>
      </w:r>
      <w:r w:rsidR="00D7132C">
        <w:rPr>
          <w:rtl/>
          <w:lang w:bidi="fa-IR"/>
        </w:rPr>
        <w:t>ی</w:t>
      </w:r>
      <w:r>
        <w:rPr>
          <w:rtl/>
          <w:lang w:bidi="fa-IR"/>
        </w:rPr>
        <w:t>انى ندارد</w:t>
      </w:r>
      <w:r w:rsidR="0034192D">
        <w:rPr>
          <w:rtl/>
          <w:lang w:bidi="fa-IR"/>
        </w:rPr>
        <w:t xml:space="preserve">، </w:t>
      </w:r>
      <w:r>
        <w:rPr>
          <w:rtl/>
          <w:lang w:bidi="fa-IR"/>
        </w:rPr>
        <w:t>و پ</w:t>
      </w:r>
      <w:r w:rsidR="00D7132C">
        <w:rPr>
          <w:rtl/>
          <w:lang w:bidi="fa-IR"/>
        </w:rPr>
        <w:t>ی</w:t>
      </w:r>
      <w:r>
        <w:rPr>
          <w:rtl/>
          <w:lang w:bidi="fa-IR"/>
        </w:rPr>
        <w:t>وستن به غ</w:t>
      </w:r>
      <w:r w:rsidR="00D7132C">
        <w:rPr>
          <w:rtl/>
          <w:lang w:bidi="fa-IR"/>
        </w:rPr>
        <w:t>ی</w:t>
      </w:r>
      <w:r>
        <w:rPr>
          <w:rtl/>
          <w:lang w:bidi="fa-IR"/>
        </w:rPr>
        <w:t>ر او سودى براى تو نخواهد داشت</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از لجاجت پره</w:t>
      </w:r>
      <w:r w:rsidR="00D7132C">
        <w:rPr>
          <w:rtl/>
          <w:lang w:bidi="fa-IR"/>
        </w:rPr>
        <w:t>ی</w:t>
      </w:r>
      <w:r>
        <w:rPr>
          <w:rtl/>
          <w:lang w:bidi="fa-IR"/>
        </w:rPr>
        <w:t>ز كن</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از حركت بى هدف و بدون ن</w:t>
      </w:r>
      <w:r w:rsidR="00D7132C">
        <w:rPr>
          <w:rtl/>
          <w:lang w:bidi="fa-IR"/>
        </w:rPr>
        <w:t>ی</w:t>
      </w:r>
      <w:r>
        <w:rPr>
          <w:rtl/>
          <w:lang w:bidi="fa-IR"/>
        </w:rPr>
        <w:t>از</w:t>
      </w:r>
      <w:r w:rsidR="0034192D">
        <w:rPr>
          <w:rtl/>
          <w:lang w:bidi="fa-IR"/>
        </w:rPr>
        <w:t xml:space="preserve">، </w:t>
      </w:r>
      <w:r>
        <w:rPr>
          <w:rtl/>
          <w:lang w:bidi="fa-IR"/>
        </w:rPr>
        <w:t>دورى كن</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خنده بى جا و بدون تعجب نكن</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خطاكار را به خاطر خطا</w:t>
      </w:r>
      <w:r w:rsidR="00D7132C">
        <w:rPr>
          <w:rtl/>
          <w:lang w:bidi="fa-IR"/>
        </w:rPr>
        <w:t>ی</w:t>
      </w:r>
      <w:r>
        <w:rPr>
          <w:rtl/>
          <w:lang w:bidi="fa-IR"/>
        </w:rPr>
        <w:t>ش سرزنش نكن (با ملا</w:t>
      </w:r>
      <w:r w:rsidR="00D7132C">
        <w:rPr>
          <w:rtl/>
          <w:lang w:bidi="fa-IR"/>
        </w:rPr>
        <w:t>ی</w:t>
      </w:r>
      <w:r>
        <w:rPr>
          <w:rtl/>
          <w:lang w:bidi="fa-IR"/>
        </w:rPr>
        <w:t>مات او را از خطا</w:t>
      </w:r>
      <w:r w:rsidR="00D7132C">
        <w:rPr>
          <w:rtl/>
          <w:lang w:bidi="fa-IR"/>
        </w:rPr>
        <w:t>ی</w:t>
      </w:r>
      <w:r>
        <w:rPr>
          <w:rtl/>
          <w:lang w:bidi="fa-IR"/>
        </w:rPr>
        <w:t>ش بازدار و گرنه جرى</w:t>
      </w:r>
      <w:r w:rsidR="003E6297">
        <w:rPr>
          <w:rtl/>
          <w:lang w:bidi="fa-IR"/>
        </w:rPr>
        <w:t xml:space="preserve"> </w:t>
      </w:r>
      <w:r>
        <w:rPr>
          <w:rtl/>
          <w:lang w:bidi="fa-IR"/>
        </w:rPr>
        <w:t>تر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در مورد خطاهاى خود</w:t>
      </w:r>
      <w:r w:rsidR="0034192D">
        <w:rPr>
          <w:rtl/>
          <w:lang w:bidi="fa-IR"/>
        </w:rPr>
        <w:t xml:space="preserve">، </w:t>
      </w:r>
      <w:r>
        <w:rPr>
          <w:rtl/>
          <w:lang w:bidi="fa-IR"/>
        </w:rPr>
        <w:t>در درگاه خدا گر</w:t>
      </w:r>
      <w:r w:rsidR="00D7132C">
        <w:rPr>
          <w:rtl/>
          <w:lang w:bidi="fa-IR"/>
        </w:rPr>
        <w:t>ی</w:t>
      </w:r>
      <w:r>
        <w:rPr>
          <w:rtl/>
          <w:lang w:bidi="fa-IR"/>
        </w:rPr>
        <w:t>ه كن</w:t>
      </w:r>
      <w:r w:rsidR="0034192D">
        <w:rPr>
          <w:rtl/>
          <w:lang w:bidi="fa-IR"/>
        </w:rPr>
        <w:t>.</w:t>
      </w:r>
      <w:r w:rsidR="0022023E">
        <w:rPr>
          <w:rtl/>
          <w:lang w:bidi="fa-IR"/>
        </w:rPr>
        <w:t xml:space="preserve"> </w:t>
      </w:r>
      <w:r w:rsidRPr="008978DB">
        <w:rPr>
          <w:rStyle w:val="libFootnotenumChar"/>
          <w:rtl/>
        </w:rPr>
        <w:t>(686)</w:t>
      </w:r>
      <w:r>
        <w:rPr>
          <w:lang w:bidi="fa-IR"/>
        </w:rPr>
        <w:t xml:space="preserve"> </w:t>
      </w:r>
    </w:p>
    <w:p w:rsidR="003B20BC" w:rsidRDefault="00E5212E" w:rsidP="0034192D">
      <w:pPr>
        <w:pStyle w:val="Heading3"/>
        <w:rPr>
          <w:rtl/>
          <w:lang w:bidi="fa-IR"/>
        </w:rPr>
      </w:pPr>
      <w:bookmarkStart w:id="320" w:name="_Toc396736304"/>
      <w:r>
        <w:rPr>
          <w:rtl/>
          <w:lang w:bidi="fa-IR"/>
        </w:rPr>
        <w:t xml:space="preserve">3 </w:t>
      </w:r>
      <w:r w:rsidR="00B6393C">
        <w:rPr>
          <w:rtl/>
          <w:lang w:bidi="fa-IR"/>
        </w:rPr>
        <w:t xml:space="preserve">- </w:t>
      </w:r>
      <w:r>
        <w:rPr>
          <w:rtl/>
          <w:lang w:bidi="fa-IR"/>
        </w:rPr>
        <w:t>وسعت علم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و وصى او</w:t>
      </w:r>
      <w:bookmarkEnd w:id="320"/>
    </w:p>
    <w:p w:rsidR="00E5212E" w:rsidRDefault="00E5212E" w:rsidP="00E5212E">
      <w:pPr>
        <w:pStyle w:val="libNormal"/>
        <w:rPr>
          <w:rtl/>
          <w:lang w:bidi="fa-IR"/>
        </w:rPr>
      </w:pPr>
      <w:r>
        <w:rPr>
          <w:rtl/>
          <w:lang w:bidi="fa-IR"/>
        </w:rPr>
        <w:t xml:space="preserve">هنگامى كه موسى </w:t>
      </w:r>
      <w:r w:rsidR="00362EDB" w:rsidRPr="00362EDB">
        <w:rPr>
          <w:rStyle w:val="libAlaemChar"/>
          <w:rtl/>
        </w:rPr>
        <w:t>عليه‌السلام</w:t>
      </w:r>
      <w:r>
        <w:rPr>
          <w:rtl/>
          <w:lang w:bidi="fa-IR"/>
        </w:rPr>
        <w:t xml:space="preserve"> از خضر </w:t>
      </w:r>
      <w:r w:rsidR="00362EDB" w:rsidRPr="00362EDB">
        <w:rPr>
          <w:rStyle w:val="libAlaemChar"/>
          <w:rtl/>
        </w:rPr>
        <w:t>عليه‌السلام</w:t>
      </w:r>
      <w:r>
        <w:rPr>
          <w:rtl/>
          <w:lang w:bidi="fa-IR"/>
        </w:rPr>
        <w:t xml:space="preserve"> جدا شد</w:t>
      </w:r>
      <w:r w:rsidR="0034192D">
        <w:rPr>
          <w:rtl/>
          <w:lang w:bidi="fa-IR"/>
        </w:rPr>
        <w:t xml:space="preserve">، </w:t>
      </w:r>
      <w:r>
        <w:rPr>
          <w:rtl/>
          <w:lang w:bidi="fa-IR"/>
        </w:rPr>
        <w:t>و به خانه</w:t>
      </w:r>
      <w:r w:rsidR="003E6297">
        <w:rPr>
          <w:rtl/>
          <w:lang w:bidi="fa-IR"/>
        </w:rPr>
        <w:t xml:space="preserve"> </w:t>
      </w:r>
      <w:r>
        <w:rPr>
          <w:rtl/>
          <w:lang w:bidi="fa-IR"/>
        </w:rPr>
        <w:t>اش بازگشت</w:t>
      </w:r>
      <w:r w:rsidR="0034192D">
        <w:rPr>
          <w:rtl/>
          <w:lang w:bidi="fa-IR"/>
        </w:rPr>
        <w:t xml:space="preserve">، </w:t>
      </w:r>
      <w:r>
        <w:rPr>
          <w:rtl/>
          <w:lang w:bidi="fa-IR"/>
        </w:rPr>
        <w:t xml:space="preserve">برادرش هارون </w:t>
      </w:r>
      <w:r w:rsidR="00362EDB" w:rsidRPr="00362EDB">
        <w:rPr>
          <w:rStyle w:val="libAlaemChar"/>
          <w:rtl/>
        </w:rPr>
        <w:t>عليه‌السلام</w:t>
      </w:r>
      <w:r>
        <w:rPr>
          <w:rtl/>
          <w:lang w:bidi="fa-IR"/>
        </w:rPr>
        <w:t xml:space="preserve"> از موسى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چه خاطره</w:t>
      </w:r>
      <w:r w:rsidR="003E6297">
        <w:rPr>
          <w:rtl/>
          <w:lang w:bidi="fa-IR"/>
        </w:rPr>
        <w:t xml:space="preserve"> </w:t>
      </w:r>
      <w:r>
        <w:rPr>
          <w:rtl/>
          <w:lang w:bidi="fa-IR"/>
        </w:rPr>
        <w:t xml:space="preserve">اى از ملاقات با خضر </w:t>
      </w:r>
      <w:r w:rsidR="00362EDB" w:rsidRPr="00362EDB">
        <w:rPr>
          <w:rStyle w:val="libAlaemChar"/>
          <w:rtl/>
        </w:rPr>
        <w:t>عليه‌السلام</w:t>
      </w:r>
      <w:r>
        <w:rPr>
          <w:rtl/>
          <w:lang w:bidi="fa-IR"/>
        </w:rPr>
        <w:t xml:space="preserve"> دارى برا</w:t>
      </w:r>
      <w:r w:rsidR="00D7132C">
        <w:rPr>
          <w:rtl/>
          <w:lang w:bidi="fa-IR"/>
        </w:rPr>
        <w:t>ی</w:t>
      </w:r>
      <w:r>
        <w:rPr>
          <w:rtl/>
          <w:lang w:bidi="fa-IR"/>
        </w:rPr>
        <w:t>م ب</w:t>
      </w:r>
      <w:r w:rsidR="00D7132C">
        <w:rPr>
          <w:rtl/>
          <w:lang w:bidi="fa-IR"/>
        </w:rPr>
        <w:t>ی</w:t>
      </w:r>
      <w:r>
        <w:rPr>
          <w:rtl/>
          <w:lang w:bidi="fa-IR"/>
        </w:rPr>
        <w:t>ان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موسى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 xml:space="preserve">با خضر </w:t>
      </w:r>
      <w:r w:rsidR="00362EDB" w:rsidRPr="00362EDB">
        <w:rPr>
          <w:rStyle w:val="libAlaemChar"/>
          <w:rtl/>
        </w:rPr>
        <w:t>عليه‌السلام</w:t>
      </w:r>
      <w:r>
        <w:rPr>
          <w:rtl/>
          <w:lang w:bidi="fa-IR"/>
        </w:rPr>
        <w:t xml:space="preserve"> كنار در</w:t>
      </w:r>
      <w:r w:rsidR="00D7132C">
        <w:rPr>
          <w:rtl/>
          <w:lang w:bidi="fa-IR"/>
        </w:rPr>
        <w:t>ی</w:t>
      </w:r>
      <w:r>
        <w:rPr>
          <w:rtl/>
          <w:lang w:bidi="fa-IR"/>
        </w:rPr>
        <w:t>ا نشسته بود</w:t>
      </w:r>
      <w:r w:rsidR="00D7132C">
        <w:rPr>
          <w:rtl/>
          <w:lang w:bidi="fa-IR"/>
        </w:rPr>
        <w:t>ی</w:t>
      </w:r>
      <w:r>
        <w:rPr>
          <w:rtl/>
          <w:lang w:bidi="fa-IR"/>
        </w:rPr>
        <w:t>م</w:t>
      </w:r>
      <w:r w:rsidR="0034192D">
        <w:rPr>
          <w:rtl/>
          <w:lang w:bidi="fa-IR"/>
        </w:rPr>
        <w:t xml:space="preserve">. </w:t>
      </w:r>
      <w:r>
        <w:rPr>
          <w:rtl/>
          <w:lang w:bidi="fa-IR"/>
        </w:rPr>
        <w:t>ناگاه پرنده به پ</w:t>
      </w:r>
      <w:r w:rsidR="00D7132C">
        <w:rPr>
          <w:rtl/>
          <w:lang w:bidi="fa-IR"/>
        </w:rPr>
        <w:t>ی</w:t>
      </w:r>
      <w:r>
        <w:rPr>
          <w:rtl/>
          <w:lang w:bidi="fa-IR"/>
        </w:rPr>
        <w:t>ش ما فرود آمد و قطره آبى را از در</w:t>
      </w:r>
      <w:r w:rsidR="00D7132C">
        <w:rPr>
          <w:rtl/>
          <w:lang w:bidi="fa-IR"/>
        </w:rPr>
        <w:t>ی</w:t>
      </w:r>
      <w:r>
        <w:rPr>
          <w:rtl/>
          <w:lang w:bidi="fa-IR"/>
        </w:rPr>
        <w:t>ا به منقارش گرفت و سپس به طرف مشرق افكند</w:t>
      </w:r>
      <w:r w:rsidR="0034192D">
        <w:rPr>
          <w:rtl/>
          <w:lang w:bidi="fa-IR"/>
        </w:rPr>
        <w:t xml:space="preserve">، </w:t>
      </w:r>
      <w:r>
        <w:rPr>
          <w:rtl/>
          <w:lang w:bidi="fa-IR"/>
        </w:rPr>
        <w:t>بار د</w:t>
      </w:r>
      <w:r w:rsidR="00D7132C">
        <w:rPr>
          <w:rtl/>
          <w:lang w:bidi="fa-IR"/>
        </w:rPr>
        <w:t>ی</w:t>
      </w:r>
      <w:r>
        <w:rPr>
          <w:rtl/>
          <w:lang w:bidi="fa-IR"/>
        </w:rPr>
        <w:t>گر قطره آبى به منقار گرفت و آن را به سوى مغرب افكند</w:t>
      </w:r>
      <w:r w:rsidR="0034192D">
        <w:rPr>
          <w:rtl/>
          <w:lang w:bidi="fa-IR"/>
        </w:rPr>
        <w:t xml:space="preserve">، </w:t>
      </w:r>
      <w:r>
        <w:rPr>
          <w:rtl/>
          <w:lang w:bidi="fa-IR"/>
        </w:rPr>
        <w:t>سپس قطره د</w:t>
      </w:r>
      <w:r w:rsidR="00D7132C">
        <w:rPr>
          <w:rtl/>
          <w:lang w:bidi="fa-IR"/>
        </w:rPr>
        <w:t>ی</w:t>
      </w:r>
      <w:r>
        <w:rPr>
          <w:rtl/>
          <w:lang w:bidi="fa-IR"/>
        </w:rPr>
        <w:t>گرى آب به منقار گرفت و آن را به سوى آسمان افكند</w:t>
      </w:r>
      <w:r w:rsidR="0034192D">
        <w:rPr>
          <w:rtl/>
          <w:lang w:bidi="fa-IR"/>
        </w:rPr>
        <w:t xml:space="preserve">، </w:t>
      </w:r>
      <w:r>
        <w:rPr>
          <w:rtl/>
          <w:lang w:bidi="fa-IR"/>
        </w:rPr>
        <w:t>بار چهارم قطره آبى از در</w:t>
      </w:r>
      <w:r w:rsidR="00D7132C">
        <w:rPr>
          <w:rtl/>
          <w:lang w:bidi="fa-IR"/>
        </w:rPr>
        <w:t>ی</w:t>
      </w:r>
      <w:r>
        <w:rPr>
          <w:rtl/>
          <w:lang w:bidi="fa-IR"/>
        </w:rPr>
        <w:t>ا به منقار گرفت و به سوى زم</w:t>
      </w:r>
      <w:r w:rsidR="00D7132C">
        <w:rPr>
          <w:rtl/>
          <w:lang w:bidi="fa-IR"/>
        </w:rPr>
        <w:t>ی</w:t>
      </w:r>
      <w:r>
        <w:rPr>
          <w:rtl/>
          <w:lang w:bidi="fa-IR"/>
        </w:rPr>
        <w:t>ن افكند</w:t>
      </w:r>
      <w:r w:rsidR="0034192D">
        <w:rPr>
          <w:rtl/>
          <w:lang w:bidi="fa-IR"/>
        </w:rPr>
        <w:t xml:space="preserve">، </w:t>
      </w:r>
      <w:r>
        <w:rPr>
          <w:rtl/>
          <w:lang w:bidi="fa-IR"/>
        </w:rPr>
        <w:t>براى بار پنجم با منقارش قطره آبى گرفت و سپس به در</w:t>
      </w:r>
      <w:r w:rsidR="00D7132C">
        <w:rPr>
          <w:rtl/>
          <w:lang w:bidi="fa-IR"/>
        </w:rPr>
        <w:t>ی</w:t>
      </w:r>
      <w:r>
        <w:rPr>
          <w:rtl/>
          <w:lang w:bidi="fa-IR"/>
        </w:rPr>
        <w:t>ا انداخت</w:t>
      </w:r>
      <w:r w:rsidR="0034192D">
        <w:rPr>
          <w:rtl/>
          <w:lang w:bidi="fa-IR"/>
        </w:rPr>
        <w:t xml:space="preserve">. </w:t>
      </w:r>
    </w:p>
    <w:p w:rsidR="00E5212E" w:rsidRDefault="00E5212E" w:rsidP="00E5212E">
      <w:pPr>
        <w:pStyle w:val="libNormal"/>
        <w:rPr>
          <w:rtl/>
          <w:lang w:bidi="fa-IR"/>
        </w:rPr>
      </w:pPr>
      <w:r>
        <w:rPr>
          <w:rtl/>
          <w:lang w:bidi="fa-IR"/>
        </w:rPr>
        <w:t>ما از ا</w:t>
      </w:r>
      <w:r w:rsidR="00D7132C">
        <w:rPr>
          <w:rtl/>
          <w:lang w:bidi="fa-IR"/>
        </w:rPr>
        <w:t>ی</w:t>
      </w:r>
      <w:r>
        <w:rPr>
          <w:rtl/>
          <w:lang w:bidi="fa-IR"/>
        </w:rPr>
        <w:t>ن حادثه شگفت زده شد</w:t>
      </w:r>
      <w:r w:rsidR="00D7132C">
        <w:rPr>
          <w:rtl/>
          <w:lang w:bidi="fa-IR"/>
        </w:rPr>
        <w:t>ی</w:t>
      </w:r>
      <w:r>
        <w:rPr>
          <w:rtl/>
          <w:lang w:bidi="fa-IR"/>
        </w:rPr>
        <w:t>م</w:t>
      </w:r>
      <w:r w:rsidR="0034192D">
        <w:rPr>
          <w:rtl/>
          <w:lang w:bidi="fa-IR"/>
        </w:rPr>
        <w:t xml:space="preserve">، </w:t>
      </w:r>
      <w:r>
        <w:rPr>
          <w:rtl/>
          <w:lang w:bidi="fa-IR"/>
        </w:rPr>
        <w:t>خضر از آن پرنده پرس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كارها چ</w:t>
      </w:r>
      <w:r w:rsidR="00D7132C">
        <w:rPr>
          <w:rtl/>
          <w:lang w:bidi="fa-IR"/>
        </w:rPr>
        <w:t>ی</w:t>
      </w:r>
      <w:r>
        <w:rPr>
          <w:rtl/>
          <w:lang w:bidi="fa-IR"/>
        </w:rPr>
        <w:t>ست كه انجام دادى</w:t>
      </w:r>
      <w:r w:rsidR="0034192D">
        <w:rPr>
          <w:rtl/>
          <w:lang w:bidi="fa-IR"/>
        </w:rPr>
        <w:t xml:space="preserve">؟ </w:t>
      </w:r>
      <w:r>
        <w:rPr>
          <w:rtl/>
          <w:lang w:bidi="fa-IR"/>
        </w:rPr>
        <w:t>آن پرنده جواب نداد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شخصى به صورت ص</w:t>
      </w:r>
      <w:r w:rsidR="00D7132C">
        <w:rPr>
          <w:rtl/>
          <w:lang w:bidi="fa-IR"/>
        </w:rPr>
        <w:t>ی</w:t>
      </w:r>
      <w:r>
        <w:rPr>
          <w:rtl/>
          <w:lang w:bidi="fa-IR"/>
        </w:rPr>
        <w:t>اد به نزد</w:t>
      </w:r>
      <w:r w:rsidR="00D7132C">
        <w:rPr>
          <w:rtl/>
          <w:lang w:bidi="fa-IR"/>
        </w:rPr>
        <w:t>ی</w:t>
      </w:r>
      <w:r>
        <w:rPr>
          <w:rtl/>
          <w:lang w:bidi="fa-IR"/>
        </w:rPr>
        <w:t>ك ما آمد و به ما نگاه كرد و گفت</w:t>
      </w:r>
      <w:r w:rsidR="0034192D">
        <w:rPr>
          <w:rtl/>
          <w:lang w:bidi="fa-IR"/>
        </w:rPr>
        <w:t xml:space="preserve">: </w:t>
      </w:r>
      <w:r>
        <w:rPr>
          <w:rtl/>
          <w:lang w:bidi="fa-IR"/>
        </w:rPr>
        <w:t>براى چه شما را در مورد كارهاى آن پرنده متح</w:t>
      </w:r>
      <w:r w:rsidR="00D7132C">
        <w:rPr>
          <w:rtl/>
          <w:lang w:bidi="fa-IR"/>
        </w:rPr>
        <w:t>ی</w:t>
      </w:r>
      <w:r>
        <w:rPr>
          <w:rtl/>
          <w:lang w:bidi="fa-IR"/>
        </w:rPr>
        <w:t>ر مى</w:t>
      </w:r>
      <w:r w:rsidR="003E6297">
        <w:rPr>
          <w:rtl/>
          <w:lang w:bidi="fa-IR"/>
        </w:rPr>
        <w:t xml:space="preserve"> </w:t>
      </w:r>
      <w:r>
        <w:rPr>
          <w:rtl/>
          <w:lang w:bidi="fa-IR"/>
        </w:rPr>
        <w:t>نگرم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موسى و خضر گفتند</w:t>
      </w:r>
      <w:r w:rsidR="0034192D">
        <w:rPr>
          <w:rtl/>
          <w:lang w:bidi="fa-IR"/>
        </w:rPr>
        <w:t xml:space="preserve">: </w:t>
      </w:r>
      <w:r>
        <w:rPr>
          <w:rtl/>
          <w:lang w:bidi="fa-IR"/>
        </w:rPr>
        <w:t>آرى</w:t>
      </w:r>
      <w:r w:rsidR="0034192D">
        <w:rPr>
          <w:rtl/>
          <w:lang w:bidi="fa-IR"/>
        </w:rPr>
        <w:t xml:space="preserve">، </w:t>
      </w:r>
      <w:r>
        <w:rPr>
          <w:rtl/>
          <w:lang w:bidi="fa-IR"/>
        </w:rPr>
        <w:t>ح</w:t>
      </w:r>
      <w:r w:rsidR="00D7132C">
        <w:rPr>
          <w:rtl/>
          <w:lang w:bidi="fa-IR"/>
        </w:rPr>
        <w:t>ی</w:t>
      </w:r>
      <w:r>
        <w:rPr>
          <w:rtl/>
          <w:lang w:bidi="fa-IR"/>
        </w:rPr>
        <w:t>رت ما در مورد راز ا</w:t>
      </w:r>
      <w:r w:rsidR="00D7132C">
        <w:rPr>
          <w:rtl/>
          <w:lang w:bidi="fa-IR"/>
        </w:rPr>
        <w:t>ی</w:t>
      </w:r>
      <w:r>
        <w:rPr>
          <w:rtl/>
          <w:lang w:bidi="fa-IR"/>
        </w:rPr>
        <w:t>ن حركاتى است كه آن پرنده انجام داد</w:t>
      </w:r>
      <w:r w:rsidR="0034192D">
        <w:rPr>
          <w:rtl/>
          <w:lang w:bidi="fa-IR"/>
        </w:rPr>
        <w:t xml:space="preserve">. </w:t>
      </w:r>
    </w:p>
    <w:p w:rsidR="00E5212E" w:rsidRDefault="00E5212E" w:rsidP="00E5212E">
      <w:pPr>
        <w:pStyle w:val="libNormal"/>
        <w:rPr>
          <w:rtl/>
          <w:lang w:bidi="fa-IR"/>
        </w:rPr>
      </w:pPr>
      <w:r>
        <w:rPr>
          <w:rtl/>
          <w:lang w:bidi="fa-IR"/>
        </w:rPr>
        <w:t>ص</w:t>
      </w:r>
      <w:r w:rsidR="00D7132C">
        <w:rPr>
          <w:rtl/>
          <w:lang w:bidi="fa-IR"/>
        </w:rPr>
        <w:t>ی</w:t>
      </w:r>
      <w:r>
        <w:rPr>
          <w:rtl/>
          <w:lang w:bidi="fa-IR"/>
        </w:rPr>
        <w:t>اد گفت</w:t>
      </w:r>
      <w:r w:rsidR="0034192D">
        <w:rPr>
          <w:rtl/>
          <w:lang w:bidi="fa-IR"/>
        </w:rPr>
        <w:t xml:space="preserve">: </w:t>
      </w:r>
      <w:r>
        <w:rPr>
          <w:rtl/>
          <w:lang w:bidi="fa-IR"/>
        </w:rPr>
        <w:t>من مردى ص</w:t>
      </w:r>
      <w:r w:rsidR="00D7132C">
        <w:rPr>
          <w:rtl/>
          <w:lang w:bidi="fa-IR"/>
        </w:rPr>
        <w:t>ی</w:t>
      </w:r>
      <w:r>
        <w:rPr>
          <w:rtl/>
          <w:lang w:bidi="fa-IR"/>
        </w:rPr>
        <w:t>اد هستم و راز آن را مى</w:t>
      </w:r>
      <w:r w:rsidR="003E6297">
        <w:rPr>
          <w:rtl/>
          <w:lang w:bidi="fa-IR"/>
        </w:rPr>
        <w:t xml:space="preserve"> </w:t>
      </w:r>
      <w:r>
        <w:rPr>
          <w:rtl/>
          <w:lang w:bidi="fa-IR"/>
        </w:rPr>
        <w:t>دانم</w:t>
      </w:r>
      <w:r w:rsidR="0034192D">
        <w:rPr>
          <w:rtl/>
          <w:lang w:bidi="fa-IR"/>
        </w:rPr>
        <w:t xml:space="preserve">، </w:t>
      </w:r>
      <w:r>
        <w:rPr>
          <w:rtl/>
          <w:lang w:bidi="fa-IR"/>
        </w:rPr>
        <w:t>ولى شما هر دو پ</w:t>
      </w:r>
      <w:r w:rsidR="00D7132C">
        <w:rPr>
          <w:rtl/>
          <w:lang w:bidi="fa-IR"/>
        </w:rPr>
        <w:t>ی</w:t>
      </w:r>
      <w:r>
        <w:rPr>
          <w:rtl/>
          <w:lang w:bidi="fa-IR"/>
        </w:rPr>
        <w:t>امبر هست</w:t>
      </w:r>
      <w:r w:rsidR="00D7132C">
        <w:rPr>
          <w:rtl/>
          <w:lang w:bidi="fa-IR"/>
        </w:rPr>
        <w:t>ی</w:t>
      </w:r>
      <w:r>
        <w:rPr>
          <w:rtl/>
          <w:lang w:bidi="fa-IR"/>
        </w:rPr>
        <w:t>د و راز آن را نمى</w:t>
      </w:r>
      <w:r w:rsidR="003E6297">
        <w:rPr>
          <w:rtl/>
          <w:lang w:bidi="fa-IR"/>
        </w:rPr>
        <w:t xml:space="preserve"> </w:t>
      </w:r>
      <w:r>
        <w:rPr>
          <w:rtl/>
          <w:lang w:bidi="fa-IR"/>
        </w:rPr>
        <w:t>دان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موسى و خضر گفتند</w:t>
      </w:r>
      <w:r w:rsidR="0034192D">
        <w:rPr>
          <w:rtl/>
          <w:lang w:bidi="fa-IR"/>
        </w:rPr>
        <w:t xml:space="preserve">: </w:t>
      </w:r>
      <w:r>
        <w:rPr>
          <w:rtl/>
          <w:lang w:bidi="fa-IR"/>
        </w:rPr>
        <w:t>ما چ</w:t>
      </w:r>
      <w:r w:rsidR="00D7132C">
        <w:rPr>
          <w:rtl/>
          <w:lang w:bidi="fa-IR"/>
        </w:rPr>
        <w:t>ی</w:t>
      </w:r>
      <w:r>
        <w:rPr>
          <w:rtl/>
          <w:lang w:bidi="fa-IR"/>
        </w:rPr>
        <w:t>زى جز آن چه را كه خداوند به ما ب</w:t>
      </w:r>
      <w:r w:rsidR="00D7132C">
        <w:rPr>
          <w:rtl/>
          <w:lang w:bidi="fa-IR"/>
        </w:rPr>
        <w:t>ی</w:t>
      </w:r>
      <w:r>
        <w:rPr>
          <w:rtl/>
          <w:lang w:bidi="fa-IR"/>
        </w:rPr>
        <w:t>اموزد نمى</w:t>
      </w:r>
      <w:r w:rsidR="003E6297">
        <w:rPr>
          <w:rtl/>
          <w:lang w:bidi="fa-IR"/>
        </w:rPr>
        <w:t xml:space="preserve"> </w:t>
      </w:r>
      <w:r>
        <w:rPr>
          <w:rtl/>
          <w:lang w:bidi="fa-IR"/>
        </w:rPr>
        <w:t>دان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ص</w:t>
      </w:r>
      <w:r w:rsidR="00D7132C">
        <w:rPr>
          <w:rtl/>
          <w:lang w:bidi="fa-IR"/>
        </w:rPr>
        <w:t>ی</w:t>
      </w:r>
      <w:r>
        <w:rPr>
          <w:rtl/>
          <w:lang w:bidi="fa-IR"/>
        </w:rPr>
        <w:t>اد گفت</w:t>
      </w:r>
      <w:r w:rsidR="0034192D">
        <w:rPr>
          <w:rtl/>
          <w:lang w:bidi="fa-IR"/>
        </w:rPr>
        <w:t xml:space="preserve">: </w:t>
      </w:r>
      <w:r>
        <w:rPr>
          <w:rtl/>
          <w:lang w:bidi="fa-IR"/>
        </w:rPr>
        <w:t>ا</w:t>
      </w:r>
      <w:r w:rsidR="00D7132C">
        <w:rPr>
          <w:rtl/>
          <w:lang w:bidi="fa-IR"/>
        </w:rPr>
        <w:t>ی</w:t>
      </w:r>
      <w:r>
        <w:rPr>
          <w:rtl/>
          <w:lang w:bidi="fa-IR"/>
        </w:rPr>
        <w:t>ن پرنده در</w:t>
      </w:r>
      <w:r w:rsidR="00D7132C">
        <w:rPr>
          <w:rtl/>
          <w:lang w:bidi="fa-IR"/>
        </w:rPr>
        <w:t>ی</w:t>
      </w:r>
      <w:r>
        <w:rPr>
          <w:rtl/>
          <w:lang w:bidi="fa-IR"/>
        </w:rPr>
        <w:t>ا</w:t>
      </w:r>
      <w:r w:rsidR="00D7132C">
        <w:rPr>
          <w:rtl/>
          <w:lang w:bidi="fa-IR"/>
        </w:rPr>
        <w:t>ی</w:t>
      </w:r>
      <w:r>
        <w:rPr>
          <w:rtl/>
          <w:lang w:bidi="fa-IR"/>
        </w:rPr>
        <w:t>ى است و نامش مسلم است</w:t>
      </w:r>
      <w:r w:rsidR="0034192D">
        <w:rPr>
          <w:rtl/>
          <w:lang w:bidi="fa-IR"/>
        </w:rPr>
        <w:t xml:space="preserve">، </w:t>
      </w:r>
      <w:r>
        <w:rPr>
          <w:rtl/>
          <w:lang w:bidi="fa-IR"/>
        </w:rPr>
        <w:t>ز</w:t>
      </w:r>
      <w:r w:rsidR="00D7132C">
        <w:rPr>
          <w:rtl/>
          <w:lang w:bidi="fa-IR"/>
        </w:rPr>
        <w:t>ی</w:t>
      </w:r>
      <w:r>
        <w:rPr>
          <w:rtl/>
          <w:lang w:bidi="fa-IR"/>
        </w:rPr>
        <w:t>را وقتى آواز مى</w:t>
      </w:r>
      <w:r w:rsidR="003E6297">
        <w:rPr>
          <w:rtl/>
          <w:lang w:bidi="fa-IR"/>
        </w:rPr>
        <w:t xml:space="preserve"> </w:t>
      </w:r>
      <w:r>
        <w:rPr>
          <w:rtl/>
          <w:lang w:bidi="fa-IR"/>
        </w:rPr>
        <w:t>خواند در آواز خود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مسلم</w:t>
      </w:r>
      <w:r w:rsidR="0034192D">
        <w:rPr>
          <w:rtl/>
          <w:lang w:bidi="fa-IR"/>
        </w:rPr>
        <w:t xml:space="preserve">. </w:t>
      </w:r>
    </w:p>
    <w:p w:rsidR="00E5212E" w:rsidRDefault="00E5212E" w:rsidP="00E5212E">
      <w:pPr>
        <w:pStyle w:val="libNormal"/>
        <w:rPr>
          <w:rtl/>
          <w:lang w:bidi="fa-IR"/>
        </w:rPr>
      </w:pPr>
      <w:r>
        <w:rPr>
          <w:rtl/>
          <w:lang w:bidi="fa-IR"/>
        </w:rPr>
        <w:t>اما ا</w:t>
      </w:r>
      <w:r w:rsidR="00D7132C">
        <w:rPr>
          <w:rtl/>
          <w:lang w:bidi="fa-IR"/>
        </w:rPr>
        <w:t>ی</w:t>
      </w:r>
      <w:r>
        <w:rPr>
          <w:rtl/>
          <w:lang w:bidi="fa-IR"/>
        </w:rPr>
        <w:t>ن كه</w:t>
      </w:r>
      <w:r w:rsidR="0034192D">
        <w:rPr>
          <w:rtl/>
          <w:lang w:bidi="fa-IR"/>
        </w:rPr>
        <w:t xml:space="preserve">: </w:t>
      </w:r>
      <w:r>
        <w:rPr>
          <w:rtl/>
          <w:lang w:bidi="fa-IR"/>
        </w:rPr>
        <w:t>قطره آب در</w:t>
      </w:r>
      <w:r w:rsidR="00D7132C">
        <w:rPr>
          <w:rtl/>
          <w:lang w:bidi="fa-IR"/>
        </w:rPr>
        <w:t>ی</w:t>
      </w:r>
      <w:r>
        <w:rPr>
          <w:rtl/>
          <w:lang w:bidi="fa-IR"/>
        </w:rPr>
        <w:t>ا را به منقار گرفت و به آسمان و زم</w:t>
      </w:r>
      <w:r w:rsidR="00D7132C">
        <w:rPr>
          <w:rtl/>
          <w:lang w:bidi="fa-IR"/>
        </w:rPr>
        <w:t>ی</w:t>
      </w:r>
      <w:r>
        <w:rPr>
          <w:rtl/>
          <w:lang w:bidi="fa-IR"/>
        </w:rPr>
        <w:t>ن و مشرق و مغرب و بالا و پا</w:t>
      </w:r>
      <w:r w:rsidR="00D7132C">
        <w:rPr>
          <w:rtl/>
          <w:lang w:bidi="fa-IR"/>
        </w:rPr>
        <w:t>یی</w:t>
      </w:r>
      <w:r>
        <w:rPr>
          <w:rtl/>
          <w:lang w:bidi="fa-IR"/>
        </w:rPr>
        <w:t>ن ر</w:t>
      </w:r>
      <w:r w:rsidR="00D7132C">
        <w:rPr>
          <w:rtl/>
          <w:lang w:bidi="fa-IR"/>
        </w:rPr>
        <w:t>ی</w:t>
      </w:r>
      <w:r>
        <w:rPr>
          <w:rtl/>
          <w:lang w:bidi="fa-IR"/>
        </w:rPr>
        <w:t>خت مى</w:t>
      </w:r>
      <w:r w:rsidR="003E6297">
        <w:rPr>
          <w:rtl/>
          <w:lang w:bidi="fa-IR"/>
        </w:rPr>
        <w:t xml:space="preserve"> </w:t>
      </w:r>
      <w:r>
        <w:rPr>
          <w:rtl/>
          <w:lang w:bidi="fa-IR"/>
        </w:rPr>
        <w:t>خواست بگو</w:t>
      </w:r>
      <w:r w:rsidR="00D7132C">
        <w:rPr>
          <w:rtl/>
          <w:lang w:bidi="fa-IR"/>
        </w:rPr>
        <w:t>ی</w:t>
      </w:r>
      <w:r>
        <w:rPr>
          <w:rtl/>
          <w:lang w:bidi="fa-IR"/>
        </w:rPr>
        <w:t>د</w:t>
      </w:r>
      <w:r w:rsidR="0034192D">
        <w:rPr>
          <w:rtl/>
          <w:lang w:bidi="fa-IR"/>
        </w:rPr>
        <w:t xml:space="preserve">: </w:t>
      </w:r>
      <w:r>
        <w:rPr>
          <w:rtl/>
          <w:lang w:bidi="fa-IR"/>
        </w:rPr>
        <w:t>بعد از شما در آخر الزمان پ</w:t>
      </w:r>
      <w:r w:rsidR="00D7132C">
        <w:rPr>
          <w:rtl/>
          <w:lang w:bidi="fa-IR"/>
        </w:rPr>
        <w:t>ی</w:t>
      </w:r>
      <w:r>
        <w:rPr>
          <w:rtl/>
          <w:lang w:bidi="fa-IR"/>
        </w:rPr>
        <w:t>امبرى (پ</w:t>
      </w:r>
      <w:r w:rsidR="00D7132C">
        <w:rPr>
          <w:rtl/>
          <w:lang w:bidi="fa-IR"/>
        </w:rPr>
        <w:t>ی</w:t>
      </w:r>
      <w:r>
        <w:rPr>
          <w:rtl/>
          <w:lang w:bidi="fa-IR"/>
        </w:rPr>
        <w:t>امبر اسلام) مبعوث مى</w:t>
      </w:r>
      <w:r w:rsidR="003E6297">
        <w:rPr>
          <w:rtl/>
          <w:lang w:bidi="fa-IR"/>
        </w:rPr>
        <w:t xml:space="preserve"> </w:t>
      </w:r>
      <w:r>
        <w:rPr>
          <w:rtl/>
          <w:lang w:bidi="fa-IR"/>
        </w:rPr>
        <w:t>شود كه امت او مشرق و مغرب را مى</w:t>
      </w:r>
      <w:r w:rsidR="003E6297">
        <w:rPr>
          <w:rtl/>
          <w:lang w:bidi="fa-IR"/>
        </w:rPr>
        <w:t xml:space="preserve"> </w:t>
      </w:r>
      <w:r>
        <w:rPr>
          <w:rtl/>
          <w:lang w:bidi="fa-IR"/>
        </w:rPr>
        <w:t>گ</w:t>
      </w:r>
      <w:r w:rsidR="00D7132C">
        <w:rPr>
          <w:rtl/>
          <w:lang w:bidi="fa-IR"/>
        </w:rPr>
        <w:t>ی</w:t>
      </w:r>
      <w:r>
        <w:rPr>
          <w:rtl/>
          <w:lang w:bidi="fa-IR"/>
        </w:rPr>
        <w:t>رند (در شب معراج) به آسمان مى</w:t>
      </w:r>
      <w:r w:rsidR="003E6297">
        <w:rPr>
          <w:rtl/>
          <w:lang w:bidi="fa-IR"/>
        </w:rPr>
        <w:t xml:space="preserve"> </w:t>
      </w:r>
      <w:r>
        <w:rPr>
          <w:rtl/>
          <w:lang w:bidi="fa-IR"/>
        </w:rPr>
        <w:t>رود و سپس (پس از رحلت) در زم</w:t>
      </w:r>
      <w:r w:rsidR="00D7132C">
        <w:rPr>
          <w:rtl/>
          <w:lang w:bidi="fa-IR"/>
        </w:rPr>
        <w:t>ی</w:t>
      </w:r>
      <w:r>
        <w:rPr>
          <w:rtl/>
          <w:lang w:bidi="fa-IR"/>
        </w:rPr>
        <w:t>ن دفن مى</w:t>
      </w:r>
      <w:r w:rsidR="003E6297">
        <w:rPr>
          <w:rtl/>
          <w:lang w:bidi="fa-IR"/>
        </w:rPr>
        <w:t xml:space="preserve"> </w:t>
      </w:r>
      <w:r>
        <w:rPr>
          <w:rtl/>
          <w:lang w:bidi="fa-IR"/>
        </w:rPr>
        <w:t>گردد</w:t>
      </w:r>
      <w:r w:rsidR="0034192D">
        <w:rPr>
          <w:rtl/>
          <w:lang w:bidi="fa-IR"/>
        </w:rPr>
        <w:t xml:space="preserve">. </w:t>
      </w:r>
    </w:p>
    <w:p w:rsidR="00E5212E" w:rsidRDefault="00E5212E" w:rsidP="00E5212E">
      <w:pPr>
        <w:pStyle w:val="libNormal"/>
        <w:rPr>
          <w:rtl/>
          <w:lang w:bidi="fa-IR"/>
        </w:rPr>
      </w:pPr>
      <w:r>
        <w:rPr>
          <w:rtl/>
          <w:lang w:bidi="fa-IR"/>
        </w:rPr>
        <w:t>و اما ا</w:t>
      </w:r>
      <w:r w:rsidR="00D7132C">
        <w:rPr>
          <w:rtl/>
          <w:lang w:bidi="fa-IR"/>
        </w:rPr>
        <w:t>ی</w:t>
      </w:r>
      <w:r>
        <w:rPr>
          <w:rtl/>
          <w:lang w:bidi="fa-IR"/>
        </w:rPr>
        <w:t>ن كه آب در منقارش را به در</w:t>
      </w:r>
      <w:r w:rsidR="00D7132C">
        <w:rPr>
          <w:rtl/>
          <w:lang w:bidi="fa-IR"/>
        </w:rPr>
        <w:t>ی</w:t>
      </w:r>
      <w:r>
        <w:rPr>
          <w:rtl/>
          <w:lang w:bidi="fa-IR"/>
        </w:rPr>
        <w:t>ا ر</w:t>
      </w:r>
      <w:r w:rsidR="00D7132C">
        <w:rPr>
          <w:rtl/>
          <w:lang w:bidi="fa-IR"/>
        </w:rPr>
        <w:t>ی</w:t>
      </w:r>
      <w:r>
        <w:rPr>
          <w:rtl/>
          <w:lang w:bidi="fa-IR"/>
        </w:rPr>
        <w:t>خت خواست بگو</w:t>
      </w:r>
      <w:r w:rsidR="00D7132C">
        <w:rPr>
          <w:rtl/>
          <w:lang w:bidi="fa-IR"/>
        </w:rPr>
        <w:t>ی</w:t>
      </w:r>
      <w:r>
        <w:rPr>
          <w:rtl/>
          <w:lang w:bidi="fa-IR"/>
        </w:rPr>
        <w:t>د</w:t>
      </w:r>
      <w:r w:rsidR="0034192D">
        <w:rPr>
          <w:rtl/>
          <w:lang w:bidi="fa-IR"/>
        </w:rPr>
        <w:t xml:space="preserve">: </w:t>
      </w:r>
      <w:r>
        <w:rPr>
          <w:rtl/>
          <w:lang w:bidi="fa-IR"/>
        </w:rPr>
        <w:t>علم ا</w:t>
      </w:r>
      <w:r w:rsidR="00D7132C">
        <w:rPr>
          <w:rtl/>
          <w:lang w:bidi="fa-IR"/>
        </w:rPr>
        <w:t>ی</w:t>
      </w:r>
      <w:r>
        <w:rPr>
          <w:rtl/>
          <w:lang w:bidi="fa-IR"/>
        </w:rPr>
        <w:t>ن عالِم (خضر) در نزد علم او (پ</w:t>
      </w:r>
      <w:r w:rsidR="00D7132C">
        <w:rPr>
          <w:rtl/>
          <w:lang w:bidi="fa-IR"/>
        </w:rPr>
        <w:t>ی</w:t>
      </w:r>
      <w:r>
        <w:rPr>
          <w:rtl/>
          <w:lang w:bidi="fa-IR"/>
        </w:rPr>
        <w:t>امبر اسلام) مانند قطره نسبت به در</w:t>
      </w:r>
      <w:r w:rsidR="00D7132C">
        <w:rPr>
          <w:rtl/>
          <w:lang w:bidi="fa-IR"/>
        </w:rPr>
        <w:t>ی</w:t>
      </w:r>
      <w:r>
        <w:rPr>
          <w:rtl/>
          <w:lang w:bidi="fa-IR"/>
        </w:rPr>
        <w:t>ا است</w:t>
      </w:r>
      <w:r w:rsidR="0034192D">
        <w:rPr>
          <w:rtl/>
          <w:lang w:bidi="fa-IR"/>
        </w:rPr>
        <w:t xml:space="preserve">، </w:t>
      </w:r>
      <w:r>
        <w:rPr>
          <w:rtl/>
          <w:lang w:bidi="fa-IR"/>
        </w:rPr>
        <w:t>سپس وصى و پسرعمو</w:t>
      </w:r>
      <w:r w:rsidR="00D7132C">
        <w:rPr>
          <w:rtl/>
          <w:lang w:bidi="fa-IR"/>
        </w:rPr>
        <w:t>ی</w:t>
      </w:r>
      <w:r>
        <w:rPr>
          <w:rtl/>
          <w:lang w:bidi="fa-IR"/>
        </w:rPr>
        <w:t xml:space="preserve">ش (حضرت على </w:t>
      </w:r>
      <w:r w:rsidR="00362EDB" w:rsidRPr="00362EDB">
        <w:rPr>
          <w:rStyle w:val="libAlaemChar"/>
          <w:rtl/>
        </w:rPr>
        <w:t>عليه‌السلام</w:t>
      </w:r>
      <w:r>
        <w:rPr>
          <w:rtl/>
          <w:lang w:bidi="fa-IR"/>
        </w:rPr>
        <w:t>) وارث علم او مى</w:t>
      </w:r>
      <w:r w:rsidR="003E6297">
        <w:rPr>
          <w:rtl/>
          <w:lang w:bidi="fa-IR"/>
        </w:rPr>
        <w:t xml:space="preserve"> </w:t>
      </w:r>
      <w:r>
        <w:rPr>
          <w:rtl/>
          <w:lang w:bidi="fa-IR"/>
        </w:rPr>
        <w:t>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گفتار آن ص</w:t>
      </w:r>
      <w:r w:rsidR="00D7132C">
        <w:rPr>
          <w:rtl/>
          <w:lang w:bidi="fa-IR"/>
        </w:rPr>
        <w:t>ی</w:t>
      </w:r>
      <w:r>
        <w:rPr>
          <w:rtl/>
          <w:lang w:bidi="fa-IR"/>
        </w:rPr>
        <w:t>اد ما را از ح</w:t>
      </w:r>
      <w:r w:rsidR="00D7132C">
        <w:rPr>
          <w:rtl/>
          <w:lang w:bidi="fa-IR"/>
        </w:rPr>
        <w:t>ی</w:t>
      </w:r>
      <w:r>
        <w:rPr>
          <w:rtl/>
          <w:lang w:bidi="fa-IR"/>
        </w:rPr>
        <w:t>رت ب</w:t>
      </w:r>
      <w:r w:rsidR="00D7132C">
        <w:rPr>
          <w:rtl/>
          <w:lang w:bidi="fa-IR"/>
        </w:rPr>
        <w:t>ی</w:t>
      </w:r>
      <w:r>
        <w:rPr>
          <w:rtl/>
          <w:lang w:bidi="fa-IR"/>
        </w:rPr>
        <w:t>رون آورد و آرام گرفت</w:t>
      </w:r>
      <w:r w:rsidR="00D7132C">
        <w:rPr>
          <w:rtl/>
          <w:lang w:bidi="fa-IR"/>
        </w:rPr>
        <w:t>ی</w:t>
      </w:r>
      <w:r>
        <w:rPr>
          <w:rtl/>
          <w:lang w:bidi="fa-IR"/>
        </w:rPr>
        <w:t>م</w:t>
      </w:r>
      <w:r w:rsidR="0034192D">
        <w:rPr>
          <w:rtl/>
          <w:lang w:bidi="fa-IR"/>
        </w:rPr>
        <w:t xml:space="preserve">، </w:t>
      </w:r>
      <w:r>
        <w:rPr>
          <w:rtl/>
          <w:lang w:bidi="fa-IR"/>
        </w:rPr>
        <w:t>سپس آن ص</w:t>
      </w:r>
      <w:r w:rsidR="00D7132C">
        <w:rPr>
          <w:rtl/>
          <w:lang w:bidi="fa-IR"/>
        </w:rPr>
        <w:t>ی</w:t>
      </w:r>
      <w:r>
        <w:rPr>
          <w:rtl/>
          <w:lang w:bidi="fa-IR"/>
        </w:rPr>
        <w:t>اد پنهان شد</w:t>
      </w:r>
      <w:r w:rsidR="0034192D">
        <w:rPr>
          <w:rtl/>
          <w:lang w:bidi="fa-IR"/>
        </w:rPr>
        <w:t xml:space="preserve">، </w:t>
      </w:r>
      <w:r>
        <w:rPr>
          <w:rtl/>
          <w:lang w:bidi="fa-IR"/>
        </w:rPr>
        <w:t>فهم</w:t>
      </w:r>
      <w:r w:rsidR="00D7132C">
        <w:rPr>
          <w:rtl/>
          <w:lang w:bidi="fa-IR"/>
        </w:rPr>
        <w:t>ی</w:t>
      </w:r>
      <w:r>
        <w:rPr>
          <w:rtl/>
          <w:lang w:bidi="fa-IR"/>
        </w:rPr>
        <w:t>د</w:t>
      </w:r>
      <w:r w:rsidR="00D7132C">
        <w:rPr>
          <w:rtl/>
          <w:lang w:bidi="fa-IR"/>
        </w:rPr>
        <w:t>ی</w:t>
      </w:r>
      <w:r>
        <w:rPr>
          <w:rtl/>
          <w:lang w:bidi="fa-IR"/>
        </w:rPr>
        <w:t>م كه او فرشته</w:t>
      </w:r>
      <w:r w:rsidR="003E6297">
        <w:rPr>
          <w:rtl/>
          <w:lang w:bidi="fa-IR"/>
        </w:rPr>
        <w:t xml:space="preserve"> </w:t>
      </w:r>
      <w:r>
        <w:rPr>
          <w:rtl/>
          <w:lang w:bidi="fa-IR"/>
        </w:rPr>
        <w:t>اى بود كه خداوند او را نزد ما كه ادعاى كمال مى</w:t>
      </w:r>
      <w:r w:rsidR="003E6297">
        <w:rPr>
          <w:rtl/>
          <w:lang w:bidi="fa-IR"/>
        </w:rPr>
        <w:t xml:space="preserve"> </w:t>
      </w:r>
      <w:r>
        <w:rPr>
          <w:rtl/>
          <w:lang w:bidi="fa-IR"/>
        </w:rPr>
        <w:t>كرد</w:t>
      </w:r>
      <w:r w:rsidR="00D7132C">
        <w:rPr>
          <w:rtl/>
          <w:lang w:bidi="fa-IR"/>
        </w:rPr>
        <w:t>ی</w:t>
      </w:r>
      <w:r>
        <w:rPr>
          <w:rtl/>
          <w:lang w:bidi="fa-IR"/>
        </w:rPr>
        <w:t>م فرستاده بود [تا بفهم</w:t>
      </w:r>
      <w:r w:rsidR="00D7132C">
        <w:rPr>
          <w:rtl/>
          <w:lang w:bidi="fa-IR"/>
        </w:rPr>
        <w:t>ی</w:t>
      </w:r>
      <w:r>
        <w:rPr>
          <w:rtl/>
          <w:lang w:bidi="fa-IR"/>
        </w:rPr>
        <w:t>م دست بالاى دست بس</w:t>
      </w:r>
      <w:r w:rsidR="00D7132C">
        <w:rPr>
          <w:rtl/>
          <w:lang w:bidi="fa-IR"/>
        </w:rPr>
        <w:t>ی</w:t>
      </w:r>
      <w:r>
        <w:rPr>
          <w:rtl/>
          <w:lang w:bidi="fa-IR"/>
        </w:rPr>
        <w:t>ار است</w:t>
      </w:r>
      <w:r w:rsidR="0034192D">
        <w:rPr>
          <w:rtl/>
          <w:lang w:bidi="fa-IR"/>
        </w:rPr>
        <w:t xml:space="preserve">، </w:t>
      </w:r>
      <w:r>
        <w:rPr>
          <w:rtl/>
          <w:lang w:bidi="fa-IR"/>
        </w:rPr>
        <w:t>و در نت</w:t>
      </w:r>
      <w:r w:rsidR="00D7132C">
        <w:rPr>
          <w:rtl/>
          <w:lang w:bidi="fa-IR"/>
        </w:rPr>
        <w:t>ی</w:t>
      </w:r>
      <w:r>
        <w:rPr>
          <w:rtl/>
          <w:lang w:bidi="fa-IR"/>
        </w:rPr>
        <w:t>جه مغرور نشو</w:t>
      </w:r>
      <w:r w:rsidR="00D7132C">
        <w:rPr>
          <w:rtl/>
          <w:lang w:bidi="fa-IR"/>
        </w:rPr>
        <w:t>ی</w:t>
      </w:r>
      <w:r>
        <w:rPr>
          <w:rtl/>
          <w:lang w:bidi="fa-IR"/>
        </w:rPr>
        <w:t>م</w:t>
      </w:r>
      <w:r w:rsidR="0022023E">
        <w:rPr>
          <w:rtl/>
          <w:lang w:bidi="fa-IR"/>
        </w:rPr>
        <w:t xml:space="preserve"> </w:t>
      </w:r>
      <w:r w:rsidRPr="008978DB">
        <w:rPr>
          <w:rStyle w:val="libFootnotenumChar"/>
          <w:rtl/>
        </w:rPr>
        <w:t>(687)</w:t>
      </w:r>
      <w:r>
        <w:rPr>
          <w:lang w:bidi="fa-IR"/>
        </w:rPr>
        <w:t xml:space="preserve"> </w:t>
      </w:r>
    </w:p>
    <w:p w:rsidR="003B20BC" w:rsidRDefault="00E5212E" w:rsidP="0034192D">
      <w:pPr>
        <w:pStyle w:val="Heading3"/>
        <w:rPr>
          <w:rtl/>
          <w:lang w:bidi="fa-IR"/>
        </w:rPr>
      </w:pPr>
      <w:bookmarkStart w:id="321" w:name="_Toc396736305"/>
      <w:r>
        <w:rPr>
          <w:rtl/>
          <w:lang w:bidi="fa-IR"/>
        </w:rPr>
        <w:t xml:space="preserve">4 </w:t>
      </w:r>
      <w:r w:rsidR="00B6393C">
        <w:rPr>
          <w:rtl/>
          <w:lang w:bidi="fa-IR"/>
        </w:rPr>
        <w:t xml:space="preserve">- </w:t>
      </w:r>
      <w:r>
        <w:rPr>
          <w:rtl/>
          <w:lang w:bidi="fa-IR"/>
        </w:rPr>
        <w:t>تسل</w:t>
      </w:r>
      <w:r w:rsidR="00D7132C">
        <w:rPr>
          <w:rtl/>
          <w:lang w:bidi="fa-IR"/>
        </w:rPr>
        <w:t>ی</w:t>
      </w:r>
      <w:r>
        <w:rPr>
          <w:rtl/>
          <w:lang w:bidi="fa-IR"/>
        </w:rPr>
        <w:t xml:space="preserve">ت خضر </w:t>
      </w:r>
      <w:r w:rsidR="00362EDB" w:rsidRPr="00362EDB">
        <w:rPr>
          <w:rStyle w:val="libAlaemChar"/>
          <w:rtl/>
        </w:rPr>
        <w:t>عليه‌السلام</w:t>
      </w:r>
      <w:r>
        <w:rPr>
          <w:rtl/>
          <w:lang w:bidi="fa-IR"/>
        </w:rPr>
        <w:t xml:space="preserve"> به بازماندگان پ</w:t>
      </w:r>
      <w:r w:rsidR="00D7132C">
        <w:rPr>
          <w:rtl/>
          <w:lang w:bidi="fa-IR"/>
        </w:rPr>
        <w:t>ی</w:t>
      </w:r>
      <w:r>
        <w:rPr>
          <w:rtl/>
          <w:lang w:bidi="fa-IR"/>
        </w:rPr>
        <w:t xml:space="preserve">امبر </w:t>
      </w:r>
      <w:r w:rsidR="00362EDB" w:rsidRPr="00362EDB">
        <w:rPr>
          <w:rStyle w:val="libAlaemChar"/>
          <w:rtl/>
        </w:rPr>
        <w:t>صلى‌الله‌عليه‌وآله‌وسلم</w:t>
      </w:r>
      <w:bookmarkEnd w:id="321"/>
      <w:r w:rsidR="003E6297">
        <w:rPr>
          <w:rtl/>
          <w:lang w:bidi="fa-IR"/>
        </w:rPr>
        <w:t xml:space="preserve"> </w:t>
      </w:r>
    </w:p>
    <w:p w:rsidR="00E5212E" w:rsidRDefault="00E5212E" w:rsidP="00E5212E">
      <w:pPr>
        <w:pStyle w:val="libNormal"/>
        <w:rPr>
          <w:rtl/>
          <w:lang w:bidi="fa-IR"/>
        </w:rPr>
      </w:pPr>
      <w:r>
        <w:rPr>
          <w:rtl/>
          <w:lang w:bidi="fa-IR"/>
        </w:rPr>
        <w:t xml:space="preserve">امام باقر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هنگامى كه پ</w:t>
      </w:r>
      <w:r w:rsidR="00D7132C">
        <w:rPr>
          <w:rtl/>
          <w:lang w:bidi="fa-IR"/>
        </w:rPr>
        <w:t>ی</w:t>
      </w:r>
      <w:r>
        <w:rPr>
          <w:rtl/>
          <w:lang w:bidi="fa-IR"/>
        </w:rPr>
        <w:t xml:space="preserve">امبر خدا </w:t>
      </w:r>
      <w:r w:rsidR="00362EDB" w:rsidRPr="00362EDB">
        <w:rPr>
          <w:rStyle w:val="libAlaemChar"/>
          <w:rtl/>
        </w:rPr>
        <w:t>صلى‌الله‌عليه‌وآله‌وسلم</w:t>
      </w:r>
      <w:r>
        <w:rPr>
          <w:rtl/>
          <w:lang w:bidi="fa-IR"/>
        </w:rPr>
        <w:t xml:space="preserve"> رحلت كرد</w:t>
      </w:r>
      <w:r w:rsidR="0034192D">
        <w:rPr>
          <w:rtl/>
          <w:lang w:bidi="fa-IR"/>
        </w:rPr>
        <w:t xml:space="preserve">، </w:t>
      </w:r>
      <w:r>
        <w:rPr>
          <w:rtl/>
          <w:lang w:bidi="fa-IR"/>
        </w:rPr>
        <w:t xml:space="preserve">آل محمد </w:t>
      </w:r>
      <w:r w:rsidR="00362EDB" w:rsidRPr="00362EDB">
        <w:rPr>
          <w:rStyle w:val="libAlaemChar"/>
          <w:rtl/>
        </w:rPr>
        <w:t>صلى‌الله‌عليه‌وآله‌وسلم</w:t>
      </w:r>
      <w:r>
        <w:rPr>
          <w:rtl/>
          <w:lang w:bidi="fa-IR"/>
        </w:rPr>
        <w:t xml:space="preserve"> آنچنان اندوهگ</w:t>
      </w:r>
      <w:r w:rsidR="00D7132C">
        <w:rPr>
          <w:rtl/>
          <w:lang w:bidi="fa-IR"/>
        </w:rPr>
        <w:t>ی</w:t>
      </w:r>
      <w:r>
        <w:rPr>
          <w:rtl/>
          <w:lang w:bidi="fa-IR"/>
        </w:rPr>
        <w:t>ن شدند كه از شدت ناراحتى درازتر</w:t>
      </w:r>
      <w:r w:rsidR="00D7132C">
        <w:rPr>
          <w:rtl/>
          <w:lang w:bidi="fa-IR"/>
        </w:rPr>
        <w:t>ی</w:t>
      </w:r>
      <w:r>
        <w:rPr>
          <w:rtl/>
          <w:lang w:bidi="fa-IR"/>
        </w:rPr>
        <w:t>ن شب</w:t>
      </w:r>
      <w:r w:rsidR="003E6297">
        <w:rPr>
          <w:rtl/>
          <w:lang w:bidi="fa-IR"/>
        </w:rPr>
        <w:t xml:space="preserve"> </w:t>
      </w:r>
      <w:r>
        <w:rPr>
          <w:rtl/>
          <w:lang w:bidi="fa-IR"/>
        </w:rPr>
        <w:t>ها را مى</w:t>
      </w:r>
      <w:r w:rsidR="003E6297">
        <w:rPr>
          <w:rtl/>
          <w:lang w:bidi="fa-IR"/>
        </w:rPr>
        <w:t xml:space="preserve"> </w:t>
      </w:r>
      <w:r>
        <w:rPr>
          <w:rtl/>
          <w:lang w:bidi="fa-IR"/>
        </w:rPr>
        <w:t>گذراندند (چشمشان به خواب نمى</w:t>
      </w:r>
      <w:r w:rsidR="003E6297">
        <w:rPr>
          <w:rtl/>
          <w:lang w:bidi="fa-IR"/>
        </w:rPr>
        <w:t xml:space="preserve"> </w:t>
      </w:r>
      <w:r>
        <w:rPr>
          <w:rtl/>
          <w:lang w:bidi="fa-IR"/>
        </w:rPr>
        <w:t>رفت) تا آن جا كه آسمان بالاى سرشان</w:t>
      </w:r>
      <w:r w:rsidR="0034192D">
        <w:rPr>
          <w:rtl/>
          <w:lang w:bidi="fa-IR"/>
        </w:rPr>
        <w:t xml:space="preserve">، </w:t>
      </w:r>
      <w:r>
        <w:rPr>
          <w:rtl/>
          <w:lang w:bidi="fa-IR"/>
        </w:rPr>
        <w:t>و زم</w:t>
      </w:r>
      <w:r w:rsidR="00D7132C">
        <w:rPr>
          <w:rtl/>
          <w:lang w:bidi="fa-IR"/>
        </w:rPr>
        <w:t>ی</w:t>
      </w:r>
      <w:r>
        <w:rPr>
          <w:rtl/>
          <w:lang w:bidi="fa-IR"/>
        </w:rPr>
        <w:t>ن ز</w:t>
      </w:r>
      <w:r w:rsidR="00D7132C">
        <w:rPr>
          <w:rtl/>
          <w:lang w:bidi="fa-IR"/>
        </w:rPr>
        <w:t>ی</w:t>
      </w:r>
      <w:r>
        <w:rPr>
          <w:rtl/>
          <w:lang w:bidi="fa-IR"/>
        </w:rPr>
        <w:t>ر پا</w:t>
      </w:r>
      <w:r w:rsidR="00D7132C">
        <w:rPr>
          <w:rtl/>
          <w:lang w:bidi="fa-IR"/>
        </w:rPr>
        <w:t>ی</w:t>
      </w:r>
      <w:r>
        <w:rPr>
          <w:rtl/>
          <w:lang w:bidi="fa-IR"/>
        </w:rPr>
        <w:t>شان را فراموش كردند</w:t>
      </w:r>
      <w:r w:rsidR="0034192D">
        <w:rPr>
          <w:rtl/>
          <w:lang w:bidi="fa-IR"/>
        </w:rPr>
        <w:t xml:space="preserve">، </w:t>
      </w:r>
      <w:r>
        <w:rPr>
          <w:rtl/>
          <w:lang w:bidi="fa-IR"/>
        </w:rPr>
        <w:t>ز</w:t>
      </w:r>
      <w:r w:rsidR="00D7132C">
        <w:rPr>
          <w:rtl/>
          <w:lang w:bidi="fa-IR"/>
        </w:rPr>
        <w:t>ی</w:t>
      </w:r>
      <w:r>
        <w:rPr>
          <w:rtl/>
          <w:lang w:bidi="fa-IR"/>
        </w:rPr>
        <w:t xml:space="preserve">را رسول خدا </w:t>
      </w:r>
      <w:r w:rsidR="00362EDB" w:rsidRPr="00362EDB">
        <w:rPr>
          <w:rStyle w:val="libAlaemChar"/>
          <w:rtl/>
        </w:rPr>
        <w:t>صلى‌الله‌عليه‌وآله‌وسلم</w:t>
      </w:r>
      <w:r w:rsidR="0034192D">
        <w:rPr>
          <w:rtl/>
          <w:lang w:bidi="fa-IR"/>
        </w:rPr>
        <w:t xml:space="preserve">، </w:t>
      </w:r>
      <w:r>
        <w:rPr>
          <w:rtl/>
          <w:lang w:bidi="fa-IR"/>
        </w:rPr>
        <w:t>خو</w:t>
      </w:r>
      <w:r w:rsidR="00D7132C">
        <w:rPr>
          <w:rtl/>
          <w:lang w:bidi="fa-IR"/>
        </w:rPr>
        <w:t>ی</w:t>
      </w:r>
      <w:r>
        <w:rPr>
          <w:rtl/>
          <w:lang w:bidi="fa-IR"/>
        </w:rPr>
        <w:t>ش و ب</w:t>
      </w:r>
      <w:r w:rsidR="00D7132C">
        <w:rPr>
          <w:rtl/>
          <w:lang w:bidi="fa-IR"/>
        </w:rPr>
        <w:t>ی</w:t>
      </w:r>
      <w:r>
        <w:rPr>
          <w:rtl/>
          <w:lang w:bidi="fa-IR"/>
        </w:rPr>
        <w:t>گانه را با هم متحد و دوست كرده بود</w:t>
      </w:r>
      <w:r w:rsidR="0034192D">
        <w:rPr>
          <w:rtl/>
          <w:lang w:bidi="fa-IR"/>
        </w:rPr>
        <w:t xml:space="preserve">، </w:t>
      </w:r>
      <w:r>
        <w:rPr>
          <w:rtl/>
          <w:lang w:bidi="fa-IR"/>
        </w:rPr>
        <w:t>و همه را حامى د</w:t>
      </w:r>
      <w:r w:rsidR="00D7132C">
        <w:rPr>
          <w:rtl/>
          <w:lang w:bidi="fa-IR"/>
        </w:rPr>
        <w:t>ی</w:t>
      </w:r>
      <w:r>
        <w:rPr>
          <w:rtl/>
          <w:lang w:bidi="fa-IR"/>
        </w:rPr>
        <w:t>ن نموده بود</w:t>
      </w:r>
      <w:r w:rsidR="0034192D">
        <w:rPr>
          <w:rtl/>
          <w:lang w:bidi="fa-IR"/>
        </w:rPr>
        <w:t xml:space="preserve">. </w:t>
      </w:r>
      <w:r>
        <w:rPr>
          <w:rtl/>
          <w:lang w:bidi="fa-IR"/>
        </w:rPr>
        <w:t>در ا</w:t>
      </w:r>
      <w:r w:rsidR="00D7132C">
        <w:rPr>
          <w:rtl/>
          <w:lang w:bidi="fa-IR"/>
        </w:rPr>
        <w:t>ی</w:t>
      </w:r>
      <w:r>
        <w:rPr>
          <w:rtl/>
          <w:lang w:bidi="fa-IR"/>
        </w:rPr>
        <w:t>ن حال</w:t>
      </w:r>
      <w:r w:rsidR="0034192D">
        <w:rPr>
          <w:rtl/>
          <w:lang w:bidi="fa-IR"/>
        </w:rPr>
        <w:t xml:space="preserve">، </w:t>
      </w:r>
      <w:r>
        <w:rPr>
          <w:rtl/>
          <w:lang w:bidi="fa-IR"/>
        </w:rPr>
        <w:t>شخصى بر آن</w:t>
      </w:r>
      <w:r w:rsidR="003E6297">
        <w:rPr>
          <w:rtl/>
          <w:lang w:bidi="fa-IR"/>
        </w:rPr>
        <w:t xml:space="preserve"> </w:t>
      </w:r>
      <w:r>
        <w:rPr>
          <w:rtl/>
          <w:lang w:bidi="fa-IR"/>
        </w:rPr>
        <w:t>ها وارد شد كه خودش را نمى</w:t>
      </w:r>
      <w:r w:rsidR="003E6297">
        <w:rPr>
          <w:rtl/>
          <w:lang w:bidi="fa-IR"/>
        </w:rPr>
        <w:t xml:space="preserve"> </w:t>
      </w:r>
      <w:r>
        <w:rPr>
          <w:rtl/>
          <w:lang w:bidi="fa-IR"/>
        </w:rPr>
        <w:t>د</w:t>
      </w:r>
      <w:r w:rsidR="00D7132C">
        <w:rPr>
          <w:rtl/>
          <w:lang w:bidi="fa-IR"/>
        </w:rPr>
        <w:t>ی</w:t>
      </w:r>
      <w:r>
        <w:rPr>
          <w:rtl/>
          <w:lang w:bidi="fa-IR"/>
        </w:rPr>
        <w:t>دند ولى سخنش را مى</w:t>
      </w:r>
      <w:r w:rsidR="003E6297">
        <w:rPr>
          <w:rtl/>
          <w:lang w:bidi="fa-IR"/>
        </w:rPr>
        <w:t xml:space="preserve"> </w:t>
      </w:r>
      <w:r>
        <w:rPr>
          <w:rtl/>
          <w:lang w:bidi="fa-IR"/>
        </w:rPr>
        <w:t>شن</w:t>
      </w:r>
      <w:r w:rsidR="00D7132C">
        <w:rPr>
          <w:rtl/>
          <w:lang w:bidi="fa-IR"/>
        </w:rPr>
        <w:t>ی</w:t>
      </w:r>
      <w:r>
        <w:rPr>
          <w:rtl/>
          <w:lang w:bidi="fa-IR"/>
        </w:rPr>
        <w:t>دند (كه به عنوان تسل</w:t>
      </w:r>
      <w:r w:rsidR="00D7132C">
        <w:rPr>
          <w:rtl/>
          <w:lang w:bidi="fa-IR"/>
        </w:rPr>
        <w:t>ی</w:t>
      </w:r>
      <w:r>
        <w:rPr>
          <w:rtl/>
          <w:lang w:bidi="fa-IR"/>
        </w:rPr>
        <w:t>ت) مى</w:t>
      </w:r>
      <w:r w:rsidR="003E6297">
        <w:rPr>
          <w:rtl/>
          <w:lang w:bidi="fa-IR"/>
        </w:rPr>
        <w:t xml:space="preserve"> </w:t>
      </w:r>
      <w:r>
        <w:rPr>
          <w:rtl/>
          <w:lang w:bidi="fa-IR"/>
        </w:rPr>
        <w:t>گفت</w:t>
      </w:r>
      <w:r w:rsidR="0034192D">
        <w:rPr>
          <w:rtl/>
          <w:lang w:bidi="fa-IR"/>
        </w:rPr>
        <w:t xml:space="preserve">: </w:t>
      </w:r>
    </w:p>
    <w:p w:rsidR="00E5212E" w:rsidRDefault="00E5212E" w:rsidP="00E5212E">
      <w:pPr>
        <w:pStyle w:val="libNormal"/>
        <w:rPr>
          <w:rtl/>
          <w:lang w:bidi="fa-IR"/>
        </w:rPr>
      </w:pPr>
      <w:r>
        <w:rPr>
          <w:rtl/>
          <w:lang w:bidi="fa-IR"/>
        </w:rPr>
        <w:t>درود و رحمت و بركات خدا بر شما خاندان باد</w:t>
      </w:r>
      <w:r w:rsidR="0034192D">
        <w:rPr>
          <w:rtl/>
          <w:lang w:bidi="fa-IR"/>
        </w:rPr>
        <w:t xml:space="preserve">، </w:t>
      </w:r>
      <w:r>
        <w:rPr>
          <w:rtl/>
          <w:lang w:bidi="fa-IR"/>
        </w:rPr>
        <w:t>با وجود خدا و در سا</w:t>
      </w:r>
      <w:r w:rsidR="00D7132C">
        <w:rPr>
          <w:rtl/>
          <w:lang w:bidi="fa-IR"/>
        </w:rPr>
        <w:t>ی</w:t>
      </w:r>
      <w:r>
        <w:rPr>
          <w:rtl/>
          <w:lang w:bidi="fa-IR"/>
        </w:rPr>
        <w:t>ه لطف الهى</w:t>
      </w:r>
      <w:r w:rsidR="0034192D">
        <w:rPr>
          <w:rtl/>
          <w:lang w:bidi="fa-IR"/>
        </w:rPr>
        <w:t xml:space="preserve">، </w:t>
      </w:r>
      <w:r>
        <w:rPr>
          <w:rtl/>
          <w:lang w:bidi="fa-IR"/>
        </w:rPr>
        <w:t>هر مص</w:t>
      </w:r>
      <w:r w:rsidR="00D7132C">
        <w:rPr>
          <w:rtl/>
          <w:lang w:bidi="fa-IR"/>
        </w:rPr>
        <w:t>ی</w:t>
      </w:r>
      <w:r>
        <w:rPr>
          <w:rtl/>
          <w:lang w:bidi="fa-IR"/>
        </w:rPr>
        <w:t>بتى</w:t>
      </w:r>
      <w:r w:rsidR="0034192D">
        <w:rPr>
          <w:rtl/>
          <w:lang w:bidi="fa-IR"/>
        </w:rPr>
        <w:t xml:space="preserve">، </w:t>
      </w:r>
      <w:r>
        <w:rPr>
          <w:rtl/>
          <w:lang w:bidi="fa-IR"/>
        </w:rPr>
        <w:t>قابل تحمل است</w:t>
      </w:r>
      <w:r w:rsidR="0034192D">
        <w:rPr>
          <w:rtl/>
          <w:lang w:bidi="fa-IR"/>
        </w:rPr>
        <w:t xml:space="preserve">، </w:t>
      </w:r>
      <w:r>
        <w:rPr>
          <w:rtl/>
          <w:lang w:bidi="fa-IR"/>
        </w:rPr>
        <w:t>و هر از دست</w:t>
      </w:r>
      <w:r w:rsidR="003E6297">
        <w:rPr>
          <w:rtl/>
          <w:lang w:bidi="fa-IR"/>
        </w:rPr>
        <w:t xml:space="preserve"> </w:t>
      </w:r>
      <w:r>
        <w:rPr>
          <w:rtl/>
          <w:lang w:bidi="fa-IR"/>
        </w:rPr>
        <w:t>رفته</w:t>
      </w:r>
      <w:r w:rsidR="003E6297">
        <w:rPr>
          <w:rtl/>
          <w:lang w:bidi="fa-IR"/>
        </w:rPr>
        <w:t xml:space="preserve"> </w:t>
      </w:r>
      <w:r>
        <w:rPr>
          <w:rtl/>
          <w:lang w:bidi="fa-IR"/>
        </w:rPr>
        <w:t>اى را جبرانى است</w:t>
      </w:r>
      <w:r w:rsidR="0034192D">
        <w:rPr>
          <w:rtl/>
          <w:lang w:bidi="fa-IR"/>
        </w:rPr>
        <w:t xml:space="preserve">، </w:t>
      </w:r>
      <w:r>
        <w:rPr>
          <w:rtl/>
          <w:lang w:bidi="fa-IR"/>
        </w:rPr>
        <w:t>هر انسانى مرگ را مى</w:t>
      </w:r>
      <w:r w:rsidR="003E6297">
        <w:rPr>
          <w:rtl/>
          <w:lang w:bidi="fa-IR"/>
        </w:rPr>
        <w:t xml:space="preserve"> </w:t>
      </w:r>
      <w:r>
        <w:rPr>
          <w:rtl/>
          <w:lang w:bidi="fa-IR"/>
        </w:rPr>
        <w:t>چشد</w:t>
      </w:r>
      <w:r w:rsidR="0034192D">
        <w:rPr>
          <w:rtl/>
          <w:lang w:bidi="fa-IR"/>
        </w:rPr>
        <w:t xml:space="preserve">، </w:t>
      </w:r>
      <w:r>
        <w:rPr>
          <w:rtl/>
          <w:lang w:bidi="fa-IR"/>
        </w:rPr>
        <w:t>و قطعا خداوند در روز ق</w:t>
      </w:r>
      <w:r w:rsidR="00D7132C">
        <w:rPr>
          <w:rtl/>
          <w:lang w:bidi="fa-IR"/>
        </w:rPr>
        <w:t>ی</w:t>
      </w:r>
      <w:r>
        <w:rPr>
          <w:rtl/>
          <w:lang w:bidi="fa-IR"/>
        </w:rPr>
        <w:t>امت</w:t>
      </w:r>
      <w:r w:rsidR="0034192D">
        <w:rPr>
          <w:rtl/>
          <w:lang w:bidi="fa-IR"/>
        </w:rPr>
        <w:t xml:space="preserve">، </w:t>
      </w:r>
      <w:r>
        <w:rPr>
          <w:rtl/>
          <w:lang w:bidi="fa-IR"/>
        </w:rPr>
        <w:t>پاداش شما را به طور كامل خواهد داد</w:t>
      </w:r>
      <w:r w:rsidR="0034192D">
        <w:rPr>
          <w:rtl/>
          <w:lang w:bidi="fa-IR"/>
        </w:rPr>
        <w:t xml:space="preserve">، ... </w:t>
      </w:r>
      <w:r>
        <w:rPr>
          <w:rtl/>
          <w:lang w:bidi="fa-IR"/>
        </w:rPr>
        <w:t>بر خدا توكل كن</w:t>
      </w:r>
      <w:r w:rsidR="00D7132C">
        <w:rPr>
          <w:rtl/>
          <w:lang w:bidi="fa-IR"/>
        </w:rPr>
        <w:t>ی</w:t>
      </w:r>
      <w:r>
        <w:rPr>
          <w:rtl/>
          <w:lang w:bidi="fa-IR"/>
        </w:rPr>
        <w:t>د و به او اعتماد نما</w:t>
      </w:r>
      <w:r w:rsidR="00D7132C">
        <w:rPr>
          <w:rtl/>
          <w:lang w:bidi="fa-IR"/>
        </w:rPr>
        <w:t>یی</w:t>
      </w:r>
      <w:r>
        <w:rPr>
          <w:rtl/>
          <w:lang w:bidi="fa-IR"/>
        </w:rPr>
        <w:t>د</w:t>
      </w:r>
      <w:r w:rsidR="0034192D">
        <w:rPr>
          <w:rtl/>
          <w:lang w:bidi="fa-IR"/>
        </w:rPr>
        <w:t xml:space="preserve">... </w:t>
      </w:r>
      <w:r>
        <w:rPr>
          <w:rtl/>
          <w:lang w:bidi="fa-IR"/>
        </w:rPr>
        <w:t>شما را به خدا مى</w:t>
      </w:r>
      <w:r w:rsidR="003E6297">
        <w:rPr>
          <w:rtl/>
          <w:lang w:bidi="fa-IR"/>
        </w:rPr>
        <w:t xml:space="preserve"> </w:t>
      </w:r>
      <w:r>
        <w:rPr>
          <w:rtl/>
          <w:lang w:bidi="fa-IR"/>
        </w:rPr>
        <w:t>سپارم و سلام بر شما باد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شخصى از امام باقر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تسل</w:t>
      </w:r>
      <w:r w:rsidR="00D7132C">
        <w:rPr>
          <w:rtl/>
          <w:lang w:bidi="fa-IR"/>
        </w:rPr>
        <w:t>ی</w:t>
      </w:r>
      <w:r>
        <w:rPr>
          <w:rtl/>
          <w:lang w:bidi="fa-IR"/>
        </w:rPr>
        <w:t>ت از جانب چه كسى براى آن</w:t>
      </w:r>
      <w:r w:rsidR="003E6297">
        <w:rPr>
          <w:rtl/>
          <w:lang w:bidi="fa-IR"/>
        </w:rPr>
        <w:t xml:space="preserve"> </w:t>
      </w:r>
      <w:r>
        <w:rPr>
          <w:rtl/>
          <w:lang w:bidi="fa-IR"/>
        </w:rPr>
        <w:t>ها آمد</w:t>
      </w:r>
      <w:r w:rsidR="0034192D">
        <w:rPr>
          <w:rtl/>
          <w:lang w:bidi="fa-IR"/>
        </w:rPr>
        <w:t xml:space="preserve">؟ </w:t>
      </w:r>
      <w:r>
        <w:rPr>
          <w:rtl/>
          <w:lang w:bidi="fa-IR"/>
        </w:rPr>
        <w:t xml:space="preserve">امام باقر </w:t>
      </w:r>
      <w:r w:rsidR="00362EDB" w:rsidRPr="00362EDB">
        <w:rPr>
          <w:rStyle w:val="libAlaemChar"/>
          <w:rtl/>
        </w:rPr>
        <w:t>عليه‌السلام</w:t>
      </w:r>
      <w:r>
        <w:rPr>
          <w:rtl/>
          <w:lang w:bidi="fa-IR"/>
        </w:rPr>
        <w:t xml:space="preserve"> فرمود</w:t>
      </w:r>
      <w:r w:rsidR="0034192D">
        <w:rPr>
          <w:rtl/>
          <w:lang w:bidi="fa-IR"/>
        </w:rPr>
        <w:t xml:space="preserve">: </w:t>
      </w:r>
    </w:p>
    <w:p w:rsidR="00E5212E" w:rsidRDefault="008978DB" w:rsidP="008A64AC">
      <w:pPr>
        <w:pStyle w:val="libNormal"/>
        <w:rPr>
          <w:rtl/>
          <w:lang w:bidi="fa-IR"/>
        </w:rPr>
      </w:pPr>
      <w:r w:rsidRPr="008A64AC">
        <w:rPr>
          <w:rtl/>
        </w:rPr>
        <w:t>مِنَ اللهِ تَبارَكَ وَ تَعالى: از جانب خداوند متعال</w:t>
      </w:r>
      <w:r w:rsidR="00F477F9" w:rsidRPr="008A64AC">
        <w:rPr>
          <w:rtl/>
        </w:rPr>
        <w:t>.</w:t>
      </w:r>
      <w:r w:rsidR="00E5212E">
        <w:rPr>
          <w:rtl/>
          <w:lang w:bidi="fa-IR"/>
        </w:rPr>
        <w:t xml:space="preserve"> </w:t>
      </w:r>
      <w:r w:rsidR="00E5212E" w:rsidRPr="008978DB">
        <w:rPr>
          <w:rStyle w:val="libFootnotenumChar"/>
          <w:rtl/>
        </w:rPr>
        <w:t>(688)</w:t>
      </w:r>
      <w:r w:rsidR="00E5212E">
        <w:rPr>
          <w:lang w:bidi="fa-IR"/>
        </w:rPr>
        <w:t xml:space="preserve"> </w:t>
      </w:r>
    </w:p>
    <w:p w:rsidR="00E5212E" w:rsidRDefault="00E5212E" w:rsidP="00E5212E">
      <w:pPr>
        <w:pStyle w:val="libNormal"/>
        <w:rPr>
          <w:rtl/>
          <w:lang w:bidi="fa-IR"/>
        </w:rPr>
      </w:pPr>
      <w:r>
        <w:rPr>
          <w:rtl/>
          <w:lang w:bidi="fa-IR"/>
        </w:rPr>
        <w:t>[و از ثعلبى روا</w:t>
      </w:r>
      <w:r w:rsidR="00D7132C">
        <w:rPr>
          <w:rtl/>
          <w:lang w:bidi="fa-IR"/>
        </w:rPr>
        <w:t>ی</w:t>
      </w:r>
      <w:r>
        <w:rPr>
          <w:rtl/>
          <w:lang w:bidi="fa-IR"/>
        </w:rPr>
        <w:t>ت شده كه ام</w:t>
      </w:r>
      <w:r w:rsidR="00D7132C">
        <w:rPr>
          <w:rtl/>
          <w:lang w:bidi="fa-IR"/>
        </w:rPr>
        <w:t>ی</w:t>
      </w:r>
      <w:r>
        <w:rPr>
          <w:rtl/>
          <w:lang w:bidi="fa-IR"/>
        </w:rPr>
        <w:t xml:space="preserve">رمؤمنان </w:t>
      </w:r>
      <w:r w:rsidR="00362EDB" w:rsidRPr="00362EDB">
        <w:rPr>
          <w:rStyle w:val="libAlaemChar"/>
          <w:rtl/>
        </w:rPr>
        <w:t>عليه‌السلام</w:t>
      </w:r>
      <w:r>
        <w:rPr>
          <w:rtl/>
          <w:lang w:bidi="fa-IR"/>
        </w:rPr>
        <w:t xml:space="preserve"> به حاضران فرمود</w:t>
      </w:r>
      <w:r w:rsidR="0034192D">
        <w:rPr>
          <w:rtl/>
          <w:lang w:bidi="fa-IR"/>
        </w:rPr>
        <w:t xml:space="preserve">: </w:t>
      </w:r>
      <w:r>
        <w:rPr>
          <w:rtl/>
          <w:lang w:bidi="fa-IR"/>
        </w:rPr>
        <w:t>صاحب صدا</w:t>
      </w:r>
      <w:r w:rsidR="0034192D">
        <w:rPr>
          <w:rtl/>
          <w:lang w:bidi="fa-IR"/>
        </w:rPr>
        <w:t xml:space="preserve">، </w:t>
      </w:r>
      <w:r>
        <w:rPr>
          <w:rtl/>
          <w:lang w:bidi="fa-IR"/>
        </w:rPr>
        <w:t xml:space="preserve">برادرم خضر </w:t>
      </w:r>
      <w:r w:rsidR="00362EDB" w:rsidRPr="00362EDB">
        <w:rPr>
          <w:rStyle w:val="libAlaemChar"/>
          <w:rtl/>
        </w:rPr>
        <w:t>عليه‌السلام</w:t>
      </w:r>
      <w:r>
        <w:rPr>
          <w:rtl/>
          <w:lang w:bidi="fa-IR"/>
        </w:rPr>
        <w:t xml:space="preserve"> است كه شما را در مورد مص</w:t>
      </w:r>
      <w:r w:rsidR="00D7132C">
        <w:rPr>
          <w:rtl/>
          <w:lang w:bidi="fa-IR"/>
        </w:rPr>
        <w:t>ی</w:t>
      </w:r>
      <w:r>
        <w:rPr>
          <w:rtl/>
          <w:lang w:bidi="fa-IR"/>
        </w:rPr>
        <w:t xml:space="preserve">بت رسول خدا </w:t>
      </w:r>
      <w:r w:rsidR="00362EDB" w:rsidRPr="00362EDB">
        <w:rPr>
          <w:rStyle w:val="libAlaemChar"/>
          <w:rtl/>
        </w:rPr>
        <w:t>صلى‌الله‌عليه‌وآله‌وسلم</w:t>
      </w:r>
      <w:r>
        <w:rPr>
          <w:rtl/>
          <w:lang w:bidi="fa-IR"/>
        </w:rPr>
        <w:t xml:space="preserve"> تسل</w:t>
      </w:r>
      <w:r w:rsidR="00D7132C">
        <w:rPr>
          <w:rtl/>
          <w:lang w:bidi="fa-IR"/>
        </w:rPr>
        <w:t>ی</w:t>
      </w:r>
      <w:r>
        <w:rPr>
          <w:rtl/>
          <w:lang w:bidi="fa-IR"/>
        </w:rPr>
        <w:t>ت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sidRPr="008978DB">
        <w:rPr>
          <w:rStyle w:val="libFootnotenumChar"/>
          <w:rtl/>
        </w:rPr>
        <w:t>(689)</w:t>
      </w:r>
      <w:r>
        <w:rPr>
          <w:lang w:bidi="fa-IR"/>
        </w:rPr>
        <w:t xml:space="preserve"> </w:t>
      </w:r>
    </w:p>
    <w:p w:rsidR="003B20BC" w:rsidRDefault="00E5212E" w:rsidP="0034192D">
      <w:pPr>
        <w:pStyle w:val="Heading3"/>
        <w:rPr>
          <w:rtl/>
          <w:lang w:bidi="fa-IR"/>
        </w:rPr>
      </w:pPr>
      <w:bookmarkStart w:id="322" w:name="_Toc396736306"/>
      <w:r>
        <w:rPr>
          <w:rtl/>
          <w:lang w:bidi="fa-IR"/>
        </w:rPr>
        <w:t xml:space="preserve">5 </w:t>
      </w:r>
      <w:r w:rsidR="00B6393C">
        <w:rPr>
          <w:rtl/>
          <w:lang w:bidi="fa-IR"/>
        </w:rPr>
        <w:t xml:space="preserve">- </w:t>
      </w:r>
      <w:r>
        <w:rPr>
          <w:rtl/>
          <w:lang w:bidi="fa-IR"/>
        </w:rPr>
        <w:t xml:space="preserve">پاسخ امام حسن </w:t>
      </w:r>
      <w:r w:rsidR="00362EDB" w:rsidRPr="00362EDB">
        <w:rPr>
          <w:rStyle w:val="libAlaemChar"/>
          <w:rtl/>
        </w:rPr>
        <w:t>عليه‌السلام</w:t>
      </w:r>
      <w:r>
        <w:rPr>
          <w:rtl/>
          <w:lang w:bidi="fa-IR"/>
        </w:rPr>
        <w:t xml:space="preserve"> به پرسش</w:t>
      </w:r>
      <w:r w:rsidR="003E6297">
        <w:rPr>
          <w:rtl/>
          <w:lang w:bidi="fa-IR"/>
        </w:rPr>
        <w:t xml:space="preserve"> </w:t>
      </w:r>
      <w:r>
        <w:rPr>
          <w:rtl/>
          <w:lang w:bidi="fa-IR"/>
        </w:rPr>
        <w:t xml:space="preserve">هاى خضر </w:t>
      </w:r>
      <w:r w:rsidR="00362EDB" w:rsidRPr="00362EDB">
        <w:rPr>
          <w:rStyle w:val="libAlaemChar"/>
          <w:rtl/>
        </w:rPr>
        <w:t>عليه‌السلام</w:t>
      </w:r>
      <w:bookmarkEnd w:id="322"/>
      <w:r w:rsidR="003E6297">
        <w:rPr>
          <w:rtl/>
          <w:lang w:bidi="fa-IR"/>
        </w:rPr>
        <w:t xml:space="preserve"> </w:t>
      </w:r>
    </w:p>
    <w:p w:rsidR="00E5212E" w:rsidRDefault="00E5212E" w:rsidP="00E5212E">
      <w:pPr>
        <w:pStyle w:val="libNormal"/>
        <w:rPr>
          <w:lang w:bidi="fa-IR"/>
        </w:rPr>
      </w:pPr>
      <w:r>
        <w:rPr>
          <w:rtl/>
          <w:lang w:bidi="fa-IR"/>
        </w:rPr>
        <w:t>عصر خلافت ابوبكر بود</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همراه فرزندش حسن </w:t>
      </w:r>
      <w:r w:rsidR="00362EDB" w:rsidRPr="00362EDB">
        <w:rPr>
          <w:rStyle w:val="libAlaemChar"/>
          <w:rtl/>
        </w:rPr>
        <w:t>عليه‌السلام</w:t>
      </w:r>
      <w:r>
        <w:rPr>
          <w:rtl/>
          <w:lang w:bidi="fa-IR"/>
        </w:rPr>
        <w:t xml:space="preserve"> و سلمان در مكه در مسجد الحرام (كنار كعبه) نشسته بودند</w:t>
      </w:r>
      <w:r w:rsidR="0034192D">
        <w:rPr>
          <w:rtl/>
          <w:lang w:bidi="fa-IR"/>
        </w:rPr>
        <w:t xml:space="preserve">. </w:t>
      </w:r>
      <w:r>
        <w:rPr>
          <w:rtl/>
          <w:lang w:bidi="fa-IR"/>
        </w:rPr>
        <w:t>ناگاه مردى خوش</w:t>
      </w:r>
      <w:r w:rsidR="003E6297">
        <w:rPr>
          <w:rtl/>
          <w:lang w:bidi="fa-IR"/>
        </w:rPr>
        <w:t xml:space="preserve"> </w:t>
      </w:r>
      <w:r>
        <w:rPr>
          <w:rtl/>
          <w:lang w:bidi="fa-IR"/>
        </w:rPr>
        <w:t>قامت كه لباس</w:t>
      </w:r>
      <w:r w:rsidR="003E6297">
        <w:rPr>
          <w:rtl/>
          <w:lang w:bidi="fa-IR"/>
        </w:rPr>
        <w:t xml:space="preserve"> </w:t>
      </w:r>
      <w:r>
        <w:rPr>
          <w:rtl/>
          <w:lang w:bidi="fa-IR"/>
        </w:rPr>
        <w:t>هاى ز</w:t>
      </w:r>
      <w:r w:rsidR="00D7132C">
        <w:rPr>
          <w:rtl/>
          <w:lang w:bidi="fa-IR"/>
        </w:rPr>
        <w:t>ی</w:t>
      </w:r>
      <w:r>
        <w:rPr>
          <w:rtl/>
          <w:lang w:bidi="fa-IR"/>
        </w:rPr>
        <w:t>با پوش</w:t>
      </w:r>
      <w:r w:rsidR="00D7132C">
        <w:rPr>
          <w:rtl/>
          <w:lang w:bidi="fa-IR"/>
        </w:rPr>
        <w:t>ی</w:t>
      </w:r>
      <w:r>
        <w:rPr>
          <w:rtl/>
          <w:lang w:bidi="fa-IR"/>
        </w:rPr>
        <w:t>ده بود</w:t>
      </w:r>
      <w:r w:rsidR="0034192D">
        <w:rPr>
          <w:rtl/>
          <w:lang w:bidi="fa-IR"/>
        </w:rPr>
        <w:t xml:space="preserve">، </w:t>
      </w:r>
      <w:r>
        <w:rPr>
          <w:rtl/>
          <w:lang w:bidi="fa-IR"/>
        </w:rPr>
        <w:t>به نزد</w:t>
      </w:r>
      <w:r w:rsidR="00D7132C">
        <w:rPr>
          <w:rtl/>
          <w:lang w:bidi="fa-IR"/>
        </w:rPr>
        <w:t>ی</w:t>
      </w:r>
      <w:r>
        <w:rPr>
          <w:rtl/>
          <w:lang w:bidi="fa-IR"/>
        </w:rPr>
        <w:t xml:space="preserve">ك آمد و به حضرت على </w:t>
      </w:r>
      <w:r w:rsidR="00362EDB" w:rsidRPr="00362EDB">
        <w:rPr>
          <w:rStyle w:val="libAlaemChar"/>
          <w:rtl/>
        </w:rPr>
        <w:t>عليه‌السلام</w:t>
      </w:r>
      <w:r>
        <w:rPr>
          <w:rtl/>
          <w:lang w:bidi="fa-IR"/>
        </w:rPr>
        <w:t xml:space="preserve"> سلام كرد</w:t>
      </w:r>
      <w:r w:rsidR="0034192D">
        <w:rPr>
          <w:rtl/>
          <w:lang w:bidi="fa-IR"/>
        </w:rPr>
        <w:t xml:space="preserve">: </w:t>
      </w:r>
      <w:r>
        <w:rPr>
          <w:rtl/>
          <w:lang w:bidi="fa-IR"/>
        </w:rPr>
        <w:t>و در محضر آن</w:t>
      </w:r>
      <w:r w:rsidR="003E6297">
        <w:rPr>
          <w:rtl/>
          <w:lang w:bidi="fa-IR"/>
        </w:rPr>
        <w:t xml:space="preserve"> </w:t>
      </w:r>
      <w:r>
        <w:rPr>
          <w:rtl/>
          <w:lang w:bidi="fa-IR"/>
        </w:rPr>
        <w:t>ها نشست و چن</w:t>
      </w:r>
      <w:r w:rsidR="00D7132C">
        <w:rPr>
          <w:rtl/>
          <w:lang w:bidi="fa-IR"/>
        </w:rPr>
        <w:t>ی</w:t>
      </w:r>
      <w:r>
        <w:rPr>
          <w:rtl/>
          <w:lang w:bidi="fa-IR"/>
        </w:rPr>
        <w:t>ن گفت</w:t>
      </w:r>
      <w:r w:rsidR="0034192D">
        <w:rPr>
          <w:rtl/>
          <w:lang w:bidi="fa-IR"/>
        </w:rPr>
        <w:t xml:space="preserve">: </w:t>
      </w:r>
    </w:p>
    <w:p w:rsidR="00E5212E" w:rsidRDefault="00E5212E" w:rsidP="00E5212E">
      <w:pPr>
        <w:pStyle w:val="libNormal"/>
        <w:rPr>
          <w:rtl/>
          <w:lang w:bidi="fa-IR"/>
        </w:rPr>
      </w:pPr>
      <w:r>
        <w:rPr>
          <w:rtl/>
          <w:lang w:bidi="fa-IR"/>
        </w:rPr>
        <w:t>اى ام</w:t>
      </w:r>
      <w:r w:rsidR="00D7132C">
        <w:rPr>
          <w:rtl/>
          <w:lang w:bidi="fa-IR"/>
        </w:rPr>
        <w:t>ی</w:t>
      </w:r>
      <w:r>
        <w:rPr>
          <w:rtl/>
          <w:lang w:bidi="fa-IR"/>
        </w:rPr>
        <w:t>رمؤمنان</w:t>
      </w:r>
      <w:r w:rsidR="0034192D">
        <w:rPr>
          <w:rtl/>
          <w:lang w:bidi="fa-IR"/>
        </w:rPr>
        <w:t xml:space="preserve">! </w:t>
      </w:r>
      <w:r>
        <w:rPr>
          <w:rtl/>
          <w:lang w:bidi="fa-IR"/>
        </w:rPr>
        <w:t>از شما سه مسأله مى</w:t>
      </w:r>
      <w:r w:rsidR="003E6297">
        <w:rPr>
          <w:rtl/>
          <w:lang w:bidi="fa-IR"/>
        </w:rPr>
        <w:t xml:space="preserve"> </w:t>
      </w:r>
      <w:r>
        <w:rPr>
          <w:rtl/>
          <w:lang w:bidi="fa-IR"/>
        </w:rPr>
        <w:t>پرسم</w:t>
      </w:r>
      <w:r w:rsidR="0034192D">
        <w:rPr>
          <w:rtl/>
          <w:lang w:bidi="fa-IR"/>
        </w:rPr>
        <w:t xml:space="preserve">، </w:t>
      </w:r>
      <w:r>
        <w:rPr>
          <w:rtl/>
          <w:lang w:bidi="fa-IR"/>
        </w:rPr>
        <w:t>اگر پاسخ آن را دادى</w:t>
      </w:r>
      <w:r w:rsidR="0034192D">
        <w:rPr>
          <w:rtl/>
          <w:lang w:bidi="fa-IR"/>
        </w:rPr>
        <w:t xml:space="preserve">، </w:t>
      </w:r>
      <w:r>
        <w:rPr>
          <w:rtl/>
          <w:lang w:bidi="fa-IR"/>
        </w:rPr>
        <w:t>مى</w:t>
      </w:r>
      <w:r w:rsidR="003E6297">
        <w:rPr>
          <w:rtl/>
          <w:lang w:bidi="fa-IR"/>
        </w:rPr>
        <w:t xml:space="preserve"> </w:t>
      </w:r>
      <w:r>
        <w:rPr>
          <w:rtl/>
          <w:lang w:bidi="fa-IR"/>
        </w:rPr>
        <w:t>فهمم آن</w:t>
      </w:r>
      <w:r w:rsidR="003E6297">
        <w:rPr>
          <w:rtl/>
          <w:lang w:bidi="fa-IR"/>
        </w:rPr>
        <w:t xml:space="preserve"> </w:t>
      </w:r>
      <w:r>
        <w:rPr>
          <w:rtl/>
          <w:lang w:bidi="fa-IR"/>
        </w:rPr>
        <w:t>ها كه حق شما را غصب كردند دن</w:t>
      </w:r>
      <w:r w:rsidR="00D7132C">
        <w:rPr>
          <w:rtl/>
          <w:lang w:bidi="fa-IR"/>
        </w:rPr>
        <w:t>ی</w:t>
      </w:r>
      <w:r>
        <w:rPr>
          <w:rtl/>
          <w:lang w:bidi="fa-IR"/>
        </w:rPr>
        <w:t>ا و آخرت خود را تباه ساخته</w:t>
      </w:r>
      <w:r w:rsidR="003E6297">
        <w:rPr>
          <w:rtl/>
          <w:lang w:bidi="fa-IR"/>
        </w:rPr>
        <w:t xml:space="preserve"> </w:t>
      </w:r>
      <w:r>
        <w:rPr>
          <w:rtl/>
          <w:lang w:bidi="fa-IR"/>
        </w:rPr>
        <w:t>اند (و تو به حق هستى) وگرنه آن</w:t>
      </w:r>
      <w:r w:rsidR="003E6297">
        <w:rPr>
          <w:rtl/>
          <w:lang w:bidi="fa-IR"/>
        </w:rPr>
        <w:t xml:space="preserve"> </w:t>
      </w:r>
      <w:r>
        <w:rPr>
          <w:rtl/>
          <w:lang w:bidi="fa-IR"/>
        </w:rPr>
        <w:t xml:space="preserve">ها و شما در </w:t>
      </w:r>
      <w:r w:rsidR="00D7132C">
        <w:rPr>
          <w:rtl/>
          <w:lang w:bidi="fa-IR"/>
        </w:rPr>
        <w:t>ی</w:t>
      </w:r>
      <w:r>
        <w:rPr>
          <w:rtl/>
          <w:lang w:bidi="fa-IR"/>
        </w:rPr>
        <w:t>ك سطح</w:t>
      </w:r>
      <w:r w:rsidR="0034192D">
        <w:rPr>
          <w:rtl/>
          <w:lang w:bidi="fa-IR"/>
        </w:rPr>
        <w:t xml:space="preserve">، </w:t>
      </w:r>
      <w:r>
        <w:rPr>
          <w:rtl/>
          <w:lang w:bidi="fa-IR"/>
        </w:rPr>
        <w:t>برابر هم هست</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على</w:t>
      </w:r>
      <w:r w:rsidR="0034192D">
        <w:rPr>
          <w:rtl/>
          <w:lang w:bidi="fa-IR"/>
        </w:rPr>
        <w:t xml:space="preserve">: </w:t>
      </w:r>
      <w:r>
        <w:rPr>
          <w:rtl/>
          <w:lang w:bidi="fa-IR"/>
        </w:rPr>
        <w:t>آن چه خواهى بپرس</w:t>
      </w:r>
      <w:r w:rsidR="0034192D">
        <w:rPr>
          <w:rtl/>
          <w:lang w:bidi="fa-IR"/>
        </w:rPr>
        <w:t xml:space="preserve">. </w:t>
      </w:r>
    </w:p>
    <w:p w:rsidR="00E5212E" w:rsidRDefault="00E5212E" w:rsidP="00E5212E">
      <w:pPr>
        <w:pStyle w:val="libNormal"/>
        <w:rPr>
          <w:rtl/>
          <w:lang w:bidi="fa-IR"/>
        </w:rPr>
      </w:pPr>
      <w:r>
        <w:rPr>
          <w:rtl/>
          <w:lang w:bidi="fa-IR"/>
        </w:rPr>
        <w:t>ناشناس</w:t>
      </w:r>
      <w:r w:rsidR="0034192D">
        <w:rPr>
          <w:rtl/>
          <w:lang w:bidi="fa-IR"/>
        </w:rPr>
        <w:t xml:space="preserve">: </w:t>
      </w:r>
      <w:r>
        <w:rPr>
          <w:rtl/>
          <w:lang w:bidi="fa-IR"/>
        </w:rPr>
        <w:t xml:space="preserve">1 </w:t>
      </w:r>
      <w:r w:rsidR="00B6393C">
        <w:rPr>
          <w:rtl/>
          <w:lang w:bidi="fa-IR"/>
        </w:rPr>
        <w:t xml:space="preserve">- </w:t>
      </w:r>
      <w:r>
        <w:rPr>
          <w:rtl/>
          <w:lang w:bidi="fa-IR"/>
        </w:rPr>
        <w:t>به من خبر بده وقتى كه انسان مى</w:t>
      </w:r>
      <w:r w:rsidR="003E6297">
        <w:rPr>
          <w:rtl/>
          <w:lang w:bidi="fa-IR"/>
        </w:rPr>
        <w:t xml:space="preserve"> </w:t>
      </w:r>
      <w:r>
        <w:rPr>
          <w:rtl/>
          <w:lang w:bidi="fa-IR"/>
        </w:rPr>
        <w:t>خوابد</w:t>
      </w:r>
      <w:r w:rsidR="0034192D">
        <w:rPr>
          <w:rtl/>
          <w:lang w:bidi="fa-IR"/>
        </w:rPr>
        <w:t xml:space="preserve">، </w:t>
      </w:r>
      <w:r>
        <w:rPr>
          <w:rtl/>
          <w:lang w:bidi="fa-IR"/>
        </w:rPr>
        <w:t>روحش به كجا مى</w:t>
      </w:r>
      <w:r w:rsidR="003E6297">
        <w:rPr>
          <w:rtl/>
          <w:lang w:bidi="fa-IR"/>
        </w:rPr>
        <w:t xml:space="preserve"> </w:t>
      </w:r>
      <w:r>
        <w:rPr>
          <w:rtl/>
          <w:lang w:bidi="fa-IR"/>
        </w:rPr>
        <w:t>رود</w:t>
      </w:r>
      <w:r w:rsidR="0034192D">
        <w:rPr>
          <w:rtl/>
          <w:lang w:bidi="fa-IR"/>
        </w:rPr>
        <w:t xml:space="preserve">؟ </w:t>
      </w:r>
      <w:r>
        <w:rPr>
          <w:rtl/>
          <w:lang w:bidi="fa-IR"/>
        </w:rPr>
        <w:t xml:space="preserve">2 </w:t>
      </w:r>
      <w:r w:rsidR="00B6393C">
        <w:rPr>
          <w:rtl/>
          <w:lang w:bidi="fa-IR"/>
        </w:rPr>
        <w:t xml:space="preserve">- </w:t>
      </w:r>
      <w:r>
        <w:rPr>
          <w:rtl/>
          <w:lang w:bidi="fa-IR"/>
        </w:rPr>
        <w:t>چگونه انسان چ</w:t>
      </w:r>
      <w:r w:rsidR="00D7132C">
        <w:rPr>
          <w:rtl/>
          <w:lang w:bidi="fa-IR"/>
        </w:rPr>
        <w:t>ی</w:t>
      </w:r>
      <w:r>
        <w:rPr>
          <w:rtl/>
          <w:lang w:bidi="fa-IR"/>
        </w:rPr>
        <w:t xml:space="preserve">زى را به </w:t>
      </w:r>
      <w:r w:rsidR="00D7132C">
        <w:rPr>
          <w:rtl/>
          <w:lang w:bidi="fa-IR"/>
        </w:rPr>
        <w:t>ی</w:t>
      </w:r>
      <w:r>
        <w:rPr>
          <w:rtl/>
          <w:lang w:bidi="fa-IR"/>
        </w:rPr>
        <w:t>اد مى</w:t>
      </w:r>
      <w:r w:rsidR="003E6297">
        <w:rPr>
          <w:rtl/>
          <w:lang w:bidi="fa-IR"/>
        </w:rPr>
        <w:t xml:space="preserve"> </w:t>
      </w:r>
      <w:r>
        <w:rPr>
          <w:rtl/>
          <w:lang w:bidi="fa-IR"/>
        </w:rPr>
        <w:t>آورد و چ</w:t>
      </w:r>
      <w:r w:rsidR="00D7132C">
        <w:rPr>
          <w:rtl/>
          <w:lang w:bidi="fa-IR"/>
        </w:rPr>
        <w:t>ی</w:t>
      </w:r>
      <w:r>
        <w:rPr>
          <w:rtl/>
          <w:lang w:bidi="fa-IR"/>
        </w:rPr>
        <w:t>زى را فراموش مى</w:t>
      </w:r>
      <w:r w:rsidR="003E6297">
        <w:rPr>
          <w:rtl/>
          <w:lang w:bidi="fa-IR"/>
        </w:rPr>
        <w:t xml:space="preserve"> </w:t>
      </w:r>
      <w:r>
        <w:rPr>
          <w:rtl/>
          <w:lang w:bidi="fa-IR"/>
        </w:rPr>
        <w:t>كند</w:t>
      </w:r>
      <w:r w:rsidR="0034192D">
        <w:rPr>
          <w:rtl/>
          <w:lang w:bidi="fa-IR"/>
        </w:rPr>
        <w:t xml:space="preserve">؟ </w:t>
      </w:r>
      <w:r>
        <w:rPr>
          <w:rtl/>
          <w:lang w:bidi="fa-IR"/>
        </w:rPr>
        <w:t xml:space="preserve">3 </w:t>
      </w:r>
      <w:r w:rsidR="00B6393C">
        <w:rPr>
          <w:rtl/>
          <w:lang w:bidi="fa-IR"/>
        </w:rPr>
        <w:t xml:space="preserve">- </w:t>
      </w:r>
      <w:r>
        <w:rPr>
          <w:rtl/>
          <w:lang w:bidi="fa-IR"/>
        </w:rPr>
        <w:t>چگونه افراد به دا</w:t>
      </w:r>
      <w:r w:rsidR="00D7132C">
        <w:rPr>
          <w:rtl/>
          <w:lang w:bidi="fa-IR"/>
        </w:rPr>
        <w:t>ی</w:t>
      </w:r>
      <w:r>
        <w:rPr>
          <w:rtl/>
          <w:lang w:bidi="fa-IR"/>
        </w:rPr>
        <w:t xml:space="preserve">ى </w:t>
      </w:r>
      <w:r w:rsidR="00D7132C">
        <w:rPr>
          <w:rtl/>
          <w:lang w:bidi="fa-IR"/>
        </w:rPr>
        <w:t>ی</w:t>
      </w:r>
      <w:r>
        <w:rPr>
          <w:rtl/>
          <w:lang w:bidi="fa-IR"/>
        </w:rPr>
        <w:t>ا عموى خود شباهت پ</w:t>
      </w:r>
      <w:r w:rsidR="00D7132C">
        <w:rPr>
          <w:rtl/>
          <w:lang w:bidi="fa-IR"/>
        </w:rPr>
        <w:t>ی</w:t>
      </w:r>
      <w:r>
        <w:rPr>
          <w:rtl/>
          <w:lang w:bidi="fa-IR"/>
        </w:rPr>
        <w:t>دا مى</w:t>
      </w:r>
      <w:r w:rsidR="003E6297">
        <w:rPr>
          <w:rtl/>
          <w:lang w:bidi="fa-IR"/>
        </w:rPr>
        <w:t xml:space="preserve"> </w:t>
      </w:r>
      <w:r>
        <w:rPr>
          <w:rtl/>
          <w:lang w:bidi="fa-IR"/>
        </w:rPr>
        <w:t>كنند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 xml:space="preserve">ن هنگام على </w:t>
      </w:r>
      <w:r w:rsidR="00362EDB" w:rsidRPr="00362EDB">
        <w:rPr>
          <w:rStyle w:val="libAlaemChar"/>
          <w:rtl/>
        </w:rPr>
        <w:t>عليه‌السلام</w:t>
      </w:r>
      <w:r>
        <w:rPr>
          <w:rtl/>
          <w:lang w:bidi="fa-IR"/>
        </w:rPr>
        <w:t xml:space="preserve"> به فرزندش حسن </w:t>
      </w:r>
      <w:r w:rsidR="00362EDB" w:rsidRPr="00362EDB">
        <w:rPr>
          <w:rStyle w:val="libAlaemChar"/>
          <w:rtl/>
        </w:rPr>
        <w:t>عليه‌السلام</w:t>
      </w:r>
      <w:r>
        <w:rPr>
          <w:rtl/>
          <w:lang w:bidi="fa-IR"/>
        </w:rPr>
        <w:t xml:space="preserve"> متوجه شد و فرمود</w:t>
      </w:r>
      <w:r w:rsidR="0034192D">
        <w:rPr>
          <w:rtl/>
          <w:lang w:bidi="fa-IR"/>
        </w:rPr>
        <w:t xml:space="preserve">: </w:t>
      </w:r>
      <w:r>
        <w:rPr>
          <w:rtl/>
          <w:lang w:bidi="fa-IR"/>
        </w:rPr>
        <w:t>اى ابامحمد</w:t>
      </w:r>
      <w:r w:rsidR="0034192D">
        <w:rPr>
          <w:rtl/>
          <w:lang w:bidi="fa-IR"/>
        </w:rPr>
        <w:t xml:space="preserve">! </w:t>
      </w:r>
      <w:r>
        <w:rPr>
          <w:rtl/>
          <w:lang w:bidi="fa-IR"/>
        </w:rPr>
        <w:t>پاسخ ا</w:t>
      </w:r>
      <w:r w:rsidR="00D7132C">
        <w:rPr>
          <w:rtl/>
          <w:lang w:bidi="fa-IR"/>
        </w:rPr>
        <w:t>ی</w:t>
      </w:r>
      <w:r>
        <w:rPr>
          <w:rtl/>
          <w:lang w:bidi="fa-IR"/>
        </w:rPr>
        <w:t>ن مرد را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حسن مجتبى </w:t>
      </w:r>
      <w:r w:rsidR="00362EDB" w:rsidRPr="00362EDB">
        <w:rPr>
          <w:rStyle w:val="libAlaemChar"/>
          <w:rtl/>
        </w:rPr>
        <w:t>عليه‌السلام</w:t>
      </w:r>
      <w:r>
        <w:rPr>
          <w:rtl/>
          <w:lang w:bidi="fa-IR"/>
        </w:rPr>
        <w:t xml:space="preserve"> به مرد ناشناس رو كرد و پاسخ او را چن</w:t>
      </w:r>
      <w:r w:rsidR="00D7132C">
        <w:rPr>
          <w:rtl/>
          <w:lang w:bidi="fa-IR"/>
        </w:rPr>
        <w:t>ی</w:t>
      </w:r>
      <w:r>
        <w:rPr>
          <w:rtl/>
          <w:lang w:bidi="fa-IR"/>
        </w:rPr>
        <w:t>ن ب</w:t>
      </w:r>
      <w:r w:rsidR="00D7132C">
        <w:rPr>
          <w:rtl/>
          <w:lang w:bidi="fa-IR"/>
        </w:rPr>
        <w:t>ی</w:t>
      </w:r>
      <w:r>
        <w:rPr>
          <w:rtl/>
          <w:lang w:bidi="fa-IR"/>
        </w:rPr>
        <w:t>ان كرد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انسان هنگامى كه مى</w:t>
      </w:r>
      <w:r w:rsidR="003E6297">
        <w:rPr>
          <w:rtl/>
          <w:lang w:bidi="fa-IR"/>
        </w:rPr>
        <w:t xml:space="preserve"> </w:t>
      </w:r>
      <w:r>
        <w:rPr>
          <w:rtl/>
          <w:lang w:bidi="fa-IR"/>
        </w:rPr>
        <w:t xml:space="preserve">خوابد روح او </w:t>
      </w:r>
      <w:r w:rsidRPr="008978DB">
        <w:rPr>
          <w:rStyle w:val="libFootnotenumChar"/>
          <w:rtl/>
        </w:rPr>
        <w:t>(690)</w:t>
      </w:r>
      <w:r>
        <w:rPr>
          <w:rtl/>
          <w:lang w:bidi="fa-IR"/>
        </w:rPr>
        <w:t xml:space="preserve"> به باد مى</w:t>
      </w:r>
      <w:r w:rsidR="003E6297">
        <w:rPr>
          <w:rtl/>
          <w:lang w:bidi="fa-IR"/>
        </w:rPr>
        <w:t xml:space="preserve"> </w:t>
      </w:r>
      <w:r>
        <w:rPr>
          <w:rtl/>
          <w:lang w:bidi="fa-IR"/>
        </w:rPr>
        <w:t>پ</w:t>
      </w:r>
      <w:r w:rsidR="00D7132C">
        <w:rPr>
          <w:rtl/>
          <w:lang w:bidi="fa-IR"/>
        </w:rPr>
        <w:t>ی</w:t>
      </w:r>
      <w:r>
        <w:rPr>
          <w:rtl/>
          <w:lang w:bidi="fa-IR"/>
        </w:rPr>
        <w:t>وندد و آن باد به هوا آو</w:t>
      </w:r>
      <w:r w:rsidR="00D7132C">
        <w:rPr>
          <w:rtl/>
          <w:lang w:bidi="fa-IR"/>
        </w:rPr>
        <w:t>ی</w:t>
      </w:r>
      <w:r>
        <w:rPr>
          <w:rtl/>
          <w:lang w:bidi="fa-IR"/>
        </w:rPr>
        <w:t>خته مى</w:t>
      </w:r>
      <w:r w:rsidR="003E6297">
        <w:rPr>
          <w:rtl/>
          <w:lang w:bidi="fa-IR"/>
        </w:rPr>
        <w:t xml:space="preserve"> </w:t>
      </w:r>
      <w:r>
        <w:rPr>
          <w:rtl/>
          <w:lang w:bidi="fa-IR"/>
        </w:rPr>
        <w:t>شود</w:t>
      </w:r>
      <w:r w:rsidR="0034192D">
        <w:rPr>
          <w:rtl/>
          <w:lang w:bidi="fa-IR"/>
        </w:rPr>
        <w:t xml:space="preserve">، </w:t>
      </w:r>
      <w:r>
        <w:rPr>
          <w:rtl/>
          <w:lang w:bidi="fa-IR"/>
        </w:rPr>
        <w:t>تا هنگامى كه بدن انسان براى ب</w:t>
      </w:r>
      <w:r w:rsidR="00D7132C">
        <w:rPr>
          <w:rtl/>
          <w:lang w:bidi="fa-IR"/>
        </w:rPr>
        <w:t>ی</w:t>
      </w:r>
      <w:r>
        <w:rPr>
          <w:rtl/>
          <w:lang w:bidi="fa-IR"/>
        </w:rPr>
        <w:t>دار شدن حركت مى</w:t>
      </w:r>
      <w:r w:rsidR="003E6297">
        <w:rPr>
          <w:rtl/>
          <w:lang w:bidi="fa-IR"/>
        </w:rPr>
        <w:t xml:space="preserve"> </w:t>
      </w:r>
      <w:r>
        <w:rPr>
          <w:rtl/>
          <w:lang w:bidi="fa-IR"/>
        </w:rPr>
        <w:t>كند</w:t>
      </w:r>
      <w:r w:rsidR="0034192D">
        <w:rPr>
          <w:rtl/>
          <w:lang w:bidi="fa-IR"/>
        </w:rPr>
        <w:t xml:space="preserve">، </w:t>
      </w:r>
      <w:r>
        <w:rPr>
          <w:rtl/>
          <w:lang w:bidi="fa-IR"/>
        </w:rPr>
        <w:t>در ا</w:t>
      </w:r>
      <w:r w:rsidR="00D7132C">
        <w:rPr>
          <w:rtl/>
          <w:lang w:bidi="fa-IR"/>
        </w:rPr>
        <w:t>ی</w:t>
      </w:r>
      <w:r>
        <w:rPr>
          <w:rtl/>
          <w:lang w:bidi="fa-IR"/>
        </w:rPr>
        <w:t>ن هنگام خداوند به روح اجازه مى</w:t>
      </w:r>
      <w:r w:rsidR="003E6297">
        <w:rPr>
          <w:rtl/>
          <w:lang w:bidi="fa-IR"/>
        </w:rPr>
        <w:t xml:space="preserve"> </w:t>
      </w:r>
      <w:r>
        <w:rPr>
          <w:rtl/>
          <w:lang w:bidi="fa-IR"/>
        </w:rPr>
        <w:t>دهد تا به پ</w:t>
      </w:r>
      <w:r w:rsidR="00D7132C">
        <w:rPr>
          <w:rtl/>
          <w:lang w:bidi="fa-IR"/>
        </w:rPr>
        <w:t>ی</w:t>
      </w:r>
      <w:r>
        <w:rPr>
          <w:rtl/>
          <w:lang w:bidi="fa-IR"/>
        </w:rPr>
        <w:t>كر صاحبش باز گردد</w:t>
      </w:r>
      <w:r w:rsidR="0034192D">
        <w:rPr>
          <w:rtl/>
          <w:lang w:bidi="fa-IR"/>
        </w:rPr>
        <w:t xml:space="preserve">، </w:t>
      </w:r>
      <w:r>
        <w:rPr>
          <w:rtl/>
          <w:lang w:bidi="fa-IR"/>
        </w:rPr>
        <w:t>پس از ا</w:t>
      </w:r>
      <w:r w:rsidR="00D7132C">
        <w:rPr>
          <w:rtl/>
          <w:lang w:bidi="fa-IR"/>
        </w:rPr>
        <w:t>ی</w:t>
      </w:r>
      <w:r>
        <w:rPr>
          <w:rtl/>
          <w:lang w:bidi="fa-IR"/>
        </w:rPr>
        <w:t>ن اجازه</w:t>
      </w:r>
      <w:r w:rsidR="0034192D">
        <w:rPr>
          <w:rtl/>
          <w:lang w:bidi="fa-IR"/>
        </w:rPr>
        <w:t xml:space="preserve">، </w:t>
      </w:r>
      <w:r>
        <w:rPr>
          <w:rtl/>
          <w:lang w:bidi="fa-IR"/>
        </w:rPr>
        <w:t>آن روح</w:t>
      </w:r>
      <w:r w:rsidR="0034192D">
        <w:rPr>
          <w:rtl/>
          <w:lang w:bidi="fa-IR"/>
        </w:rPr>
        <w:t xml:space="preserve">، </w:t>
      </w:r>
      <w:r>
        <w:rPr>
          <w:rtl/>
          <w:lang w:bidi="fa-IR"/>
        </w:rPr>
        <w:t>باد را و باد هوا را جذب كرده و روح به پ</w:t>
      </w:r>
      <w:r w:rsidR="00D7132C">
        <w:rPr>
          <w:rtl/>
          <w:lang w:bidi="fa-IR"/>
        </w:rPr>
        <w:t>ی</w:t>
      </w:r>
      <w:r>
        <w:rPr>
          <w:rtl/>
          <w:lang w:bidi="fa-IR"/>
        </w:rPr>
        <w:t>كر صاحبش باز مى</w:t>
      </w:r>
      <w:r w:rsidR="003E6297">
        <w:rPr>
          <w:rtl/>
          <w:lang w:bidi="fa-IR"/>
        </w:rPr>
        <w:t xml:space="preserve"> </w:t>
      </w:r>
      <w:r>
        <w:rPr>
          <w:rtl/>
          <w:lang w:bidi="fa-IR"/>
        </w:rPr>
        <w:t>گردد</w:t>
      </w:r>
      <w:r w:rsidR="0034192D">
        <w:rPr>
          <w:rtl/>
          <w:lang w:bidi="fa-IR"/>
        </w:rPr>
        <w:t xml:space="preserve">، </w:t>
      </w:r>
      <w:r>
        <w:rPr>
          <w:rtl/>
          <w:lang w:bidi="fa-IR"/>
        </w:rPr>
        <w:t>و در آن آرام مى</w:t>
      </w:r>
      <w:r w:rsidR="003E6297">
        <w:rPr>
          <w:rtl/>
          <w:lang w:bidi="fa-IR"/>
        </w:rPr>
        <w:t xml:space="preserve"> </w:t>
      </w:r>
      <w:r>
        <w:rPr>
          <w:rtl/>
          <w:lang w:bidi="fa-IR"/>
        </w:rPr>
        <w:t>گ</w:t>
      </w:r>
      <w:r w:rsidR="00D7132C">
        <w:rPr>
          <w:rtl/>
          <w:lang w:bidi="fa-IR"/>
        </w:rPr>
        <w:t>ی</w:t>
      </w:r>
      <w:r>
        <w:rPr>
          <w:rtl/>
          <w:lang w:bidi="fa-IR"/>
        </w:rPr>
        <w:t>رد</w:t>
      </w:r>
      <w:r w:rsidR="0034192D">
        <w:rPr>
          <w:rtl/>
          <w:lang w:bidi="fa-IR"/>
        </w:rPr>
        <w:t xml:space="preserve">، </w:t>
      </w:r>
      <w:r>
        <w:rPr>
          <w:rtl/>
          <w:lang w:bidi="fa-IR"/>
        </w:rPr>
        <w:t>و اگر خداوند به روح اجازه بازگشت نداد</w:t>
      </w:r>
      <w:r w:rsidR="0034192D">
        <w:rPr>
          <w:rtl/>
          <w:lang w:bidi="fa-IR"/>
        </w:rPr>
        <w:t xml:space="preserve">، </w:t>
      </w:r>
      <w:r>
        <w:rPr>
          <w:rtl/>
          <w:lang w:bidi="fa-IR"/>
        </w:rPr>
        <w:t>هوا باد را و باد روح را جذب كرده</w:t>
      </w:r>
      <w:r w:rsidR="0034192D">
        <w:rPr>
          <w:rtl/>
          <w:lang w:bidi="fa-IR"/>
        </w:rPr>
        <w:t xml:space="preserve">، </w:t>
      </w:r>
      <w:r>
        <w:rPr>
          <w:rtl/>
          <w:lang w:bidi="fa-IR"/>
        </w:rPr>
        <w:t>و تا روز ق</w:t>
      </w:r>
      <w:r w:rsidR="00D7132C">
        <w:rPr>
          <w:rtl/>
          <w:lang w:bidi="fa-IR"/>
        </w:rPr>
        <w:t>ی</w:t>
      </w:r>
      <w:r>
        <w:rPr>
          <w:rtl/>
          <w:lang w:bidi="fa-IR"/>
        </w:rPr>
        <w:t>امت روح به پ</w:t>
      </w:r>
      <w:r w:rsidR="00D7132C">
        <w:rPr>
          <w:rtl/>
          <w:lang w:bidi="fa-IR"/>
        </w:rPr>
        <w:t>ی</w:t>
      </w:r>
      <w:r>
        <w:rPr>
          <w:rtl/>
          <w:lang w:bidi="fa-IR"/>
        </w:rPr>
        <w:t>كر صاحبش باز نمى</w:t>
      </w:r>
      <w:r w:rsidR="003E6297">
        <w:rPr>
          <w:rtl/>
          <w:lang w:bidi="fa-IR"/>
        </w:rPr>
        <w:t xml:space="preserve"> </w:t>
      </w:r>
      <w:r>
        <w:rPr>
          <w:rtl/>
          <w:lang w:bidi="fa-IR"/>
        </w:rPr>
        <w:t>گردد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 xml:space="preserve">در مورد </w:t>
      </w:r>
      <w:r w:rsidR="00D7132C">
        <w:rPr>
          <w:rtl/>
          <w:lang w:bidi="fa-IR"/>
        </w:rPr>
        <w:t>ی</w:t>
      </w:r>
      <w:r>
        <w:rPr>
          <w:rtl/>
          <w:lang w:bidi="fa-IR"/>
        </w:rPr>
        <w:t>ادآورى و فراموشى</w:t>
      </w:r>
      <w:r w:rsidR="0034192D">
        <w:rPr>
          <w:rtl/>
          <w:lang w:bidi="fa-IR"/>
        </w:rPr>
        <w:t xml:space="preserve">، </w:t>
      </w:r>
      <w:r>
        <w:rPr>
          <w:rtl/>
          <w:lang w:bidi="fa-IR"/>
        </w:rPr>
        <w:t>پاسخ ا</w:t>
      </w:r>
      <w:r w:rsidR="00D7132C">
        <w:rPr>
          <w:rtl/>
          <w:lang w:bidi="fa-IR"/>
        </w:rPr>
        <w:t>ی</w:t>
      </w:r>
      <w:r>
        <w:rPr>
          <w:rtl/>
          <w:lang w:bidi="fa-IR"/>
        </w:rPr>
        <w:t>ن است كه قلب انسان بر اساس حق قرار دارد</w:t>
      </w:r>
      <w:r w:rsidR="0034192D">
        <w:rPr>
          <w:rtl/>
          <w:lang w:bidi="fa-IR"/>
        </w:rPr>
        <w:t xml:space="preserve">، </w:t>
      </w:r>
      <w:r>
        <w:rPr>
          <w:rtl/>
          <w:lang w:bidi="fa-IR"/>
        </w:rPr>
        <w:t>و روى حق طَبَقى افكنده شده</w:t>
      </w:r>
      <w:r w:rsidR="0034192D">
        <w:rPr>
          <w:rtl/>
          <w:lang w:bidi="fa-IR"/>
        </w:rPr>
        <w:t xml:space="preserve">، </w:t>
      </w:r>
      <w:r>
        <w:rPr>
          <w:rtl/>
          <w:lang w:bidi="fa-IR"/>
        </w:rPr>
        <w:t>اگر انسان در ا</w:t>
      </w:r>
      <w:r w:rsidR="00D7132C">
        <w:rPr>
          <w:rtl/>
          <w:lang w:bidi="fa-IR"/>
        </w:rPr>
        <w:t>ی</w:t>
      </w:r>
      <w:r>
        <w:rPr>
          <w:rtl/>
          <w:lang w:bidi="fa-IR"/>
        </w:rPr>
        <w:t xml:space="preserve">ن هنگام صلوات كامل بر محمد و آلش </w:t>
      </w:r>
      <w:r w:rsidR="00362EDB" w:rsidRPr="00362EDB">
        <w:rPr>
          <w:rStyle w:val="libAlaemChar"/>
          <w:rtl/>
        </w:rPr>
        <w:t>صلى‌الله‌عليه‌وآله‌وسلم</w:t>
      </w:r>
      <w:r>
        <w:rPr>
          <w:rtl/>
          <w:lang w:bidi="fa-IR"/>
        </w:rPr>
        <w:t xml:space="preserve"> فرستاد</w:t>
      </w:r>
      <w:r w:rsidR="0034192D">
        <w:rPr>
          <w:rtl/>
          <w:lang w:bidi="fa-IR"/>
        </w:rPr>
        <w:t xml:space="preserve">، </w:t>
      </w:r>
      <w:r>
        <w:rPr>
          <w:rtl/>
          <w:lang w:bidi="fa-IR"/>
        </w:rPr>
        <w:t>آن طبق از روى حق برداشته شده و قلب روشن مى</w:t>
      </w:r>
      <w:r w:rsidR="003E6297">
        <w:rPr>
          <w:rtl/>
          <w:lang w:bidi="fa-IR"/>
        </w:rPr>
        <w:t xml:space="preserve"> </w:t>
      </w:r>
      <w:r>
        <w:rPr>
          <w:rtl/>
          <w:lang w:bidi="fa-IR"/>
        </w:rPr>
        <w:t xml:space="preserve">شود و انسان مطلب فراموش شده را به </w:t>
      </w:r>
      <w:r w:rsidR="00D7132C">
        <w:rPr>
          <w:rtl/>
          <w:lang w:bidi="fa-IR"/>
        </w:rPr>
        <w:t>ی</w:t>
      </w:r>
      <w:r>
        <w:rPr>
          <w:rtl/>
          <w:lang w:bidi="fa-IR"/>
        </w:rPr>
        <w:t>اد مى</w:t>
      </w:r>
      <w:r w:rsidR="003E6297">
        <w:rPr>
          <w:rtl/>
          <w:lang w:bidi="fa-IR"/>
        </w:rPr>
        <w:t xml:space="preserve"> </w:t>
      </w:r>
      <w:r>
        <w:rPr>
          <w:rtl/>
          <w:lang w:bidi="fa-IR"/>
        </w:rPr>
        <w:t>آورد</w:t>
      </w:r>
      <w:r w:rsidR="0034192D">
        <w:rPr>
          <w:rtl/>
          <w:lang w:bidi="fa-IR"/>
        </w:rPr>
        <w:t xml:space="preserve">، </w:t>
      </w:r>
      <w:r>
        <w:rPr>
          <w:rtl/>
          <w:lang w:bidi="fa-IR"/>
        </w:rPr>
        <w:t>و اگر صلوات كامل نفرستاد</w:t>
      </w:r>
      <w:r w:rsidR="0034192D">
        <w:rPr>
          <w:rtl/>
          <w:lang w:bidi="fa-IR"/>
        </w:rPr>
        <w:t xml:space="preserve">، </w:t>
      </w:r>
      <w:r>
        <w:rPr>
          <w:rtl/>
          <w:lang w:bidi="fa-IR"/>
        </w:rPr>
        <w:t>آن طبق بر روى حق پرده مى</w:t>
      </w:r>
      <w:r w:rsidR="003E6297">
        <w:rPr>
          <w:rtl/>
          <w:lang w:bidi="fa-IR"/>
        </w:rPr>
        <w:t xml:space="preserve"> </w:t>
      </w:r>
      <w:r>
        <w:rPr>
          <w:rtl/>
          <w:lang w:bidi="fa-IR"/>
        </w:rPr>
        <w:t>افكند و در نت</w:t>
      </w:r>
      <w:r w:rsidR="00D7132C">
        <w:rPr>
          <w:rtl/>
          <w:lang w:bidi="fa-IR"/>
        </w:rPr>
        <w:t>ی</w:t>
      </w:r>
      <w:r>
        <w:rPr>
          <w:rtl/>
          <w:lang w:bidi="fa-IR"/>
        </w:rPr>
        <w:t>جه قلب تار</w:t>
      </w:r>
      <w:r w:rsidR="00D7132C">
        <w:rPr>
          <w:rtl/>
          <w:lang w:bidi="fa-IR"/>
        </w:rPr>
        <w:t>ی</w:t>
      </w:r>
      <w:r>
        <w:rPr>
          <w:rtl/>
          <w:lang w:bidi="fa-IR"/>
        </w:rPr>
        <w:t>ك شده و انسان در م</w:t>
      </w:r>
      <w:r w:rsidR="00D7132C">
        <w:rPr>
          <w:rtl/>
          <w:lang w:bidi="fa-IR"/>
        </w:rPr>
        <w:t>ی</w:t>
      </w:r>
      <w:r>
        <w:rPr>
          <w:rtl/>
          <w:lang w:bidi="fa-IR"/>
        </w:rPr>
        <w:t>ان فراموشى مى</w:t>
      </w:r>
      <w:r w:rsidR="003E6297">
        <w:rPr>
          <w:rtl/>
          <w:lang w:bidi="fa-IR"/>
        </w:rPr>
        <w:t xml:space="preserve"> </w:t>
      </w:r>
      <w:r>
        <w:rPr>
          <w:rtl/>
          <w:lang w:bidi="fa-IR"/>
        </w:rPr>
        <w:t>ماند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در مورد شباهت نوزاد به دا</w:t>
      </w:r>
      <w:r w:rsidR="00D7132C">
        <w:rPr>
          <w:rtl/>
          <w:lang w:bidi="fa-IR"/>
        </w:rPr>
        <w:t>ی</w:t>
      </w:r>
      <w:r>
        <w:rPr>
          <w:rtl/>
          <w:lang w:bidi="fa-IR"/>
        </w:rPr>
        <w:t xml:space="preserve">ى </w:t>
      </w:r>
      <w:r w:rsidR="00D7132C">
        <w:rPr>
          <w:rtl/>
          <w:lang w:bidi="fa-IR"/>
        </w:rPr>
        <w:t>ی</w:t>
      </w:r>
      <w:r>
        <w:rPr>
          <w:rtl/>
          <w:lang w:bidi="fa-IR"/>
        </w:rPr>
        <w:t>ا عموى خود</w:t>
      </w:r>
      <w:r w:rsidR="0034192D">
        <w:rPr>
          <w:rtl/>
          <w:lang w:bidi="fa-IR"/>
        </w:rPr>
        <w:t xml:space="preserve">، </w:t>
      </w:r>
      <w:r>
        <w:rPr>
          <w:rtl/>
          <w:lang w:bidi="fa-IR"/>
        </w:rPr>
        <w:t>از ا</w:t>
      </w:r>
      <w:r w:rsidR="00D7132C">
        <w:rPr>
          <w:rtl/>
          <w:lang w:bidi="fa-IR"/>
        </w:rPr>
        <w:t>ی</w:t>
      </w:r>
      <w:r>
        <w:rPr>
          <w:rtl/>
          <w:lang w:bidi="fa-IR"/>
        </w:rPr>
        <w:t>ن رو است كه</w:t>
      </w:r>
      <w:r w:rsidR="0034192D">
        <w:rPr>
          <w:rtl/>
          <w:lang w:bidi="fa-IR"/>
        </w:rPr>
        <w:t xml:space="preserve">: </w:t>
      </w:r>
      <w:r>
        <w:rPr>
          <w:rtl/>
          <w:lang w:bidi="fa-IR"/>
        </w:rPr>
        <w:t>هنگامى كه مرد با آرامش خاطر با همسرش آم</w:t>
      </w:r>
      <w:r w:rsidR="00D7132C">
        <w:rPr>
          <w:rtl/>
          <w:lang w:bidi="fa-IR"/>
        </w:rPr>
        <w:t>ی</w:t>
      </w:r>
      <w:r>
        <w:rPr>
          <w:rtl/>
          <w:lang w:bidi="fa-IR"/>
        </w:rPr>
        <w:t>زش كرد و در ا</w:t>
      </w:r>
      <w:r w:rsidR="00D7132C">
        <w:rPr>
          <w:rtl/>
          <w:lang w:bidi="fa-IR"/>
        </w:rPr>
        <w:t>ی</w:t>
      </w:r>
      <w:r>
        <w:rPr>
          <w:rtl/>
          <w:lang w:bidi="fa-IR"/>
        </w:rPr>
        <w:t>ن حال نطفه فرزند منعقد گرد</w:t>
      </w:r>
      <w:r w:rsidR="00D7132C">
        <w:rPr>
          <w:rtl/>
          <w:lang w:bidi="fa-IR"/>
        </w:rPr>
        <w:t>ی</w:t>
      </w:r>
      <w:r>
        <w:rPr>
          <w:rtl/>
          <w:lang w:bidi="fa-IR"/>
        </w:rPr>
        <w:t>د</w:t>
      </w:r>
      <w:r w:rsidR="0034192D">
        <w:rPr>
          <w:rtl/>
          <w:lang w:bidi="fa-IR"/>
        </w:rPr>
        <w:t xml:space="preserve">، </w:t>
      </w:r>
      <w:r>
        <w:rPr>
          <w:rtl/>
          <w:lang w:bidi="fa-IR"/>
        </w:rPr>
        <w:t>آن فرزند به پدر و مادرش شباهت مى</w:t>
      </w:r>
      <w:r w:rsidR="003E6297">
        <w:rPr>
          <w:rtl/>
          <w:lang w:bidi="fa-IR"/>
        </w:rPr>
        <w:t xml:space="preserve"> </w:t>
      </w:r>
      <w:r w:rsidR="00D7132C">
        <w:rPr>
          <w:rtl/>
          <w:lang w:bidi="fa-IR"/>
        </w:rPr>
        <w:t>ی</w:t>
      </w:r>
      <w:r>
        <w:rPr>
          <w:rtl/>
          <w:lang w:bidi="fa-IR"/>
        </w:rPr>
        <w:t>ابد</w:t>
      </w:r>
      <w:r w:rsidR="0034192D">
        <w:rPr>
          <w:rtl/>
          <w:lang w:bidi="fa-IR"/>
        </w:rPr>
        <w:t xml:space="preserve">، </w:t>
      </w:r>
      <w:r>
        <w:rPr>
          <w:rtl/>
          <w:lang w:bidi="fa-IR"/>
        </w:rPr>
        <w:t>و اگر او با پر</w:t>
      </w:r>
      <w:r w:rsidR="00D7132C">
        <w:rPr>
          <w:rtl/>
          <w:lang w:bidi="fa-IR"/>
        </w:rPr>
        <w:t>ی</w:t>
      </w:r>
      <w:r>
        <w:rPr>
          <w:rtl/>
          <w:lang w:bidi="fa-IR"/>
        </w:rPr>
        <w:t>شانى و اضطراب با همسرش آم</w:t>
      </w:r>
      <w:r w:rsidR="00D7132C">
        <w:rPr>
          <w:rtl/>
          <w:lang w:bidi="fa-IR"/>
        </w:rPr>
        <w:t>ی</w:t>
      </w:r>
      <w:r>
        <w:rPr>
          <w:rtl/>
          <w:lang w:bidi="fa-IR"/>
        </w:rPr>
        <w:t>زش نمود و در ا</w:t>
      </w:r>
      <w:r w:rsidR="00D7132C">
        <w:rPr>
          <w:rtl/>
          <w:lang w:bidi="fa-IR"/>
        </w:rPr>
        <w:t>ی</w:t>
      </w:r>
      <w:r>
        <w:rPr>
          <w:rtl/>
          <w:lang w:bidi="fa-IR"/>
        </w:rPr>
        <w:t>ن حال نطفه فرزند منعقد گرد</w:t>
      </w:r>
      <w:r w:rsidR="00D7132C">
        <w:rPr>
          <w:rtl/>
          <w:lang w:bidi="fa-IR"/>
        </w:rPr>
        <w:t>ی</w:t>
      </w:r>
      <w:r>
        <w:rPr>
          <w:rtl/>
          <w:lang w:bidi="fa-IR"/>
        </w:rPr>
        <w:t>د</w:t>
      </w:r>
      <w:r w:rsidR="0034192D">
        <w:rPr>
          <w:rtl/>
          <w:lang w:bidi="fa-IR"/>
        </w:rPr>
        <w:t xml:space="preserve">، </w:t>
      </w:r>
      <w:r>
        <w:rPr>
          <w:rtl/>
          <w:lang w:bidi="fa-IR"/>
        </w:rPr>
        <w:t>آن فرزند به دا</w:t>
      </w:r>
      <w:r w:rsidR="00D7132C">
        <w:rPr>
          <w:rtl/>
          <w:lang w:bidi="fa-IR"/>
        </w:rPr>
        <w:t>ی</w:t>
      </w:r>
      <w:r>
        <w:rPr>
          <w:rtl/>
          <w:lang w:bidi="fa-IR"/>
        </w:rPr>
        <w:t xml:space="preserve">ى </w:t>
      </w:r>
      <w:r w:rsidR="00D7132C">
        <w:rPr>
          <w:rtl/>
          <w:lang w:bidi="fa-IR"/>
        </w:rPr>
        <w:t>ی</w:t>
      </w:r>
      <w:r>
        <w:rPr>
          <w:rtl/>
          <w:lang w:bidi="fa-IR"/>
        </w:rPr>
        <w:t>ا عمو</w:t>
      </w:r>
      <w:r w:rsidR="00D7132C">
        <w:rPr>
          <w:rtl/>
          <w:lang w:bidi="fa-IR"/>
        </w:rPr>
        <w:t>ی</w:t>
      </w:r>
      <w:r>
        <w:rPr>
          <w:rtl/>
          <w:lang w:bidi="fa-IR"/>
        </w:rPr>
        <w:t>ش</w:t>
      </w:r>
      <w:r w:rsidR="0034192D">
        <w:rPr>
          <w:rtl/>
          <w:lang w:bidi="fa-IR"/>
        </w:rPr>
        <w:t xml:space="preserve">، </w:t>
      </w:r>
      <w:r>
        <w:rPr>
          <w:rtl/>
          <w:lang w:bidi="fa-IR"/>
        </w:rPr>
        <w:t>شباهت مى</w:t>
      </w:r>
      <w:r w:rsidR="003E6297">
        <w:rPr>
          <w:rtl/>
          <w:lang w:bidi="fa-IR"/>
        </w:rPr>
        <w:t xml:space="preserve"> </w:t>
      </w:r>
      <w:r w:rsidR="00D7132C">
        <w:rPr>
          <w:rtl/>
          <w:lang w:bidi="fa-IR"/>
        </w:rPr>
        <w:t>ی</w:t>
      </w:r>
      <w:r>
        <w:rPr>
          <w:rtl/>
          <w:lang w:bidi="fa-IR"/>
        </w:rPr>
        <w:t>ابد</w:t>
      </w:r>
      <w:r w:rsidR="0034192D">
        <w:rPr>
          <w:rtl/>
          <w:lang w:bidi="fa-IR"/>
        </w:rPr>
        <w:t xml:space="preserve">. </w:t>
      </w:r>
    </w:p>
    <w:p w:rsidR="00E5212E" w:rsidRDefault="00E5212E" w:rsidP="00E5212E">
      <w:pPr>
        <w:pStyle w:val="libNormal"/>
        <w:rPr>
          <w:rtl/>
          <w:lang w:bidi="fa-IR"/>
        </w:rPr>
      </w:pPr>
      <w:r>
        <w:rPr>
          <w:rtl/>
          <w:lang w:bidi="fa-IR"/>
        </w:rPr>
        <w:t>مرد ناشناس كه در مورد پاسخ سه سؤال خود به طور كامل قانع شده بود</w:t>
      </w:r>
      <w:r w:rsidR="0034192D">
        <w:rPr>
          <w:rtl/>
          <w:lang w:bidi="fa-IR"/>
        </w:rPr>
        <w:t xml:space="preserve">، </w:t>
      </w:r>
      <w:r>
        <w:rPr>
          <w:rtl/>
          <w:lang w:bidi="fa-IR"/>
        </w:rPr>
        <w:t xml:space="preserve">برخاست و مكرر به </w:t>
      </w:r>
      <w:r w:rsidR="00D7132C">
        <w:rPr>
          <w:rtl/>
          <w:lang w:bidi="fa-IR"/>
        </w:rPr>
        <w:t>ی</w:t>
      </w:r>
      <w:r>
        <w:rPr>
          <w:rtl/>
          <w:lang w:bidi="fa-IR"/>
        </w:rPr>
        <w:t>كتا</w:t>
      </w:r>
      <w:r w:rsidR="00D7132C">
        <w:rPr>
          <w:rtl/>
          <w:lang w:bidi="fa-IR"/>
        </w:rPr>
        <w:t>ی</w:t>
      </w:r>
      <w:r>
        <w:rPr>
          <w:rtl/>
          <w:lang w:bidi="fa-IR"/>
        </w:rPr>
        <w:t xml:space="preserve">ى خدا و رسالت محمد </w:t>
      </w:r>
      <w:r w:rsidR="00362EDB" w:rsidRPr="00362EDB">
        <w:rPr>
          <w:rStyle w:val="libAlaemChar"/>
          <w:rtl/>
        </w:rPr>
        <w:t>صلى‌الله‌عليه‌وآله‌وسلم</w:t>
      </w:r>
      <w:r>
        <w:rPr>
          <w:rtl/>
          <w:lang w:bidi="fa-IR"/>
        </w:rPr>
        <w:t xml:space="preserve"> و وصا</w:t>
      </w:r>
      <w:r w:rsidR="00D7132C">
        <w:rPr>
          <w:rtl/>
          <w:lang w:bidi="fa-IR"/>
        </w:rPr>
        <w:t>ی</w:t>
      </w:r>
      <w:r>
        <w:rPr>
          <w:rtl/>
          <w:lang w:bidi="fa-IR"/>
        </w:rPr>
        <w:t xml:space="preserve">ت على </w:t>
      </w:r>
      <w:r w:rsidR="00362EDB" w:rsidRPr="00362EDB">
        <w:rPr>
          <w:rStyle w:val="libAlaemChar"/>
          <w:rtl/>
        </w:rPr>
        <w:t>عليه‌السلام</w:t>
      </w:r>
      <w:r>
        <w:rPr>
          <w:rtl/>
          <w:lang w:bidi="fa-IR"/>
        </w:rPr>
        <w:t xml:space="preserve"> و سا</w:t>
      </w:r>
      <w:r w:rsidR="00D7132C">
        <w:rPr>
          <w:rtl/>
          <w:lang w:bidi="fa-IR"/>
        </w:rPr>
        <w:t>ی</w:t>
      </w:r>
      <w:r>
        <w:rPr>
          <w:rtl/>
          <w:lang w:bidi="fa-IR"/>
        </w:rPr>
        <w:t xml:space="preserve">ر امامان </w:t>
      </w:r>
      <w:r w:rsidR="00D65751" w:rsidRPr="00D65751">
        <w:rPr>
          <w:rStyle w:val="libAlaemChar"/>
          <w:rtl/>
        </w:rPr>
        <w:t>عليهم‌السلام</w:t>
      </w:r>
      <w:r>
        <w:rPr>
          <w:rtl/>
          <w:lang w:bidi="fa-IR"/>
        </w:rPr>
        <w:t xml:space="preserve"> تا حضرت قائم (عجل الله تعالى فرجه الشر</w:t>
      </w:r>
      <w:r w:rsidR="00D7132C">
        <w:rPr>
          <w:rtl/>
          <w:lang w:bidi="fa-IR"/>
        </w:rPr>
        <w:t>ی</w:t>
      </w:r>
      <w:r>
        <w:rPr>
          <w:rtl/>
          <w:lang w:bidi="fa-IR"/>
        </w:rPr>
        <w:t>ف) گواهى داد</w:t>
      </w:r>
      <w:r w:rsidR="0034192D">
        <w:rPr>
          <w:rtl/>
          <w:lang w:bidi="fa-IR"/>
        </w:rPr>
        <w:t xml:space="preserve">، </w:t>
      </w:r>
      <w:r>
        <w:rPr>
          <w:rtl/>
          <w:lang w:bidi="fa-IR"/>
        </w:rPr>
        <w:t>و از آن جا رفت</w:t>
      </w:r>
      <w:r w:rsidR="0034192D">
        <w:rPr>
          <w:rtl/>
          <w:lang w:bidi="fa-IR"/>
        </w:rPr>
        <w:t xml:space="preserve">. </w:t>
      </w:r>
    </w:p>
    <w:p w:rsidR="00E5212E" w:rsidRDefault="00E5212E" w:rsidP="00E5212E">
      <w:pPr>
        <w:pStyle w:val="libNormal"/>
        <w:rPr>
          <w:lang w:bidi="fa-IR"/>
        </w:rPr>
      </w:pPr>
      <w:r>
        <w:rPr>
          <w:rtl/>
          <w:lang w:bidi="fa-IR"/>
        </w:rPr>
        <w:t xml:space="preserve">حضرت على </w:t>
      </w:r>
      <w:r w:rsidR="00362EDB" w:rsidRPr="00362EDB">
        <w:rPr>
          <w:rStyle w:val="libAlaemChar"/>
          <w:rtl/>
        </w:rPr>
        <w:t>عليه‌السلام</w:t>
      </w:r>
      <w:r>
        <w:rPr>
          <w:rtl/>
          <w:lang w:bidi="fa-IR"/>
        </w:rPr>
        <w:t xml:space="preserve"> به فرزندش حسن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به دنبال ا</w:t>
      </w:r>
      <w:r w:rsidR="00D7132C">
        <w:rPr>
          <w:rtl/>
          <w:lang w:bidi="fa-IR"/>
        </w:rPr>
        <w:t>ی</w:t>
      </w:r>
      <w:r>
        <w:rPr>
          <w:rtl/>
          <w:lang w:bidi="fa-IR"/>
        </w:rPr>
        <w:t>ن مرد ناشناس برو بب</w:t>
      </w:r>
      <w:r w:rsidR="00D7132C">
        <w:rPr>
          <w:rtl/>
          <w:lang w:bidi="fa-IR"/>
        </w:rPr>
        <w:t>ی</w:t>
      </w:r>
      <w:r>
        <w:rPr>
          <w:rtl/>
          <w:lang w:bidi="fa-IR"/>
        </w:rPr>
        <w:t>ن كجا مى</w:t>
      </w:r>
      <w:r w:rsidR="003E6297">
        <w:rPr>
          <w:rtl/>
          <w:lang w:bidi="fa-IR"/>
        </w:rPr>
        <w:t xml:space="preserve"> </w:t>
      </w:r>
      <w:r>
        <w:rPr>
          <w:rtl/>
          <w:lang w:bidi="fa-IR"/>
        </w:rPr>
        <w:t>رود</w:t>
      </w:r>
      <w:r w:rsidR="0034192D">
        <w:rPr>
          <w:rtl/>
          <w:lang w:bidi="fa-IR"/>
        </w:rPr>
        <w:t>.</w:t>
      </w:r>
      <w:r w:rsidR="0022023E">
        <w:rPr>
          <w:rtl/>
          <w:lang w:bidi="fa-IR"/>
        </w:rPr>
        <w:t xml:space="preserve"> </w:t>
      </w:r>
      <w:r>
        <w:rPr>
          <w:rtl/>
          <w:lang w:bidi="fa-IR"/>
        </w:rPr>
        <w:t xml:space="preserve">حسن </w:t>
      </w:r>
      <w:r w:rsidR="00362EDB" w:rsidRPr="00362EDB">
        <w:rPr>
          <w:rStyle w:val="libAlaemChar"/>
          <w:rtl/>
        </w:rPr>
        <w:t>عليه‌السلام</w:t>
      </w:r>
      <w:r>
        <w:rPr>
          <w:rtl/>
          <w:lang w:bidi="fa-IR"/>
        </w:rPr>
        <w:t xml:space="preserve"> به دنبال او حركت كرد</w:t>
      </w:r>
      <w:r w:rsidR="0034192D">
        <w:rPr>
          <w:rtl/>
          <w:lang w:bidi="fa-IR"/>
        </w:rPr>
        <w:t xml:space="preserve">، </w:t>
      </w:r>
      <w:r>
        <w:rPr>
          <w:rtl/>
          <w:lang w:bidi="fa-IR"/>
        </w:rPr>
        <w:t>ولى او را د</w:t>
      </w:r>
      <w:r w:rsidR="00D7132C">
        <w:rPr>
          <w:rtl/>
          <w:lang w:bidi="fa-IR"/>
        </w:rPr>
        <w:t>ی</w:t>
      </w:r>
      <w:r>
        <w:rPr>
          <w:rtl/>
          <w:lang w:bidi="fa-IR"/>
        </w:rPr>
        <w:t>د وقتى كه از مسجد ب</w:t>
      </w:r>
      <w:r w:rsidR="00D7132C">
        <w:rPr>
          <w:rtl/>
          <w:lang w:bidi="fa-IR"/>
        </w:rPr>
        <w:t>ی</w:t>
      </w:r>
      <w:r>
        <w:rPr>
          <w:rtl/>
          <w:lang w:bidi="fa-IR"/>
        </w:rPr>
        <w:t>رون رفت</w:t>
      </w:r>
      <w:r w:rsidR="0034192D">
        <w:rPr>
          <w:rtl/>
          <w:lang w:bidi="fa-IR"/>
        </w:rPr>
        <w:t xml:space="preserve">، </w:t>
      </w:r>
      <w:r>
        <w:rPr>
          <w:rtl/>
          <w:lang w:bidi="fa-IR"/>
        </w:rPr>
        <w:t>از نظرها غا</w:t>
      </w:r>
      <w:r w:rsidR="00D7132C">
        <w:rPr>
          <w:rtl/>
          <w:lang w:bidi="fa-IR"/>
        </w:rPr>
        <w:t>ی</w:t>
      </w:r>
      <w:r>
        <w:rPr>
          <w:rtl/>
          <w:lang w:bidi="fa-IR"/>
        </w:rPr>
        <w:t>ب شد</w:t>
      </w:r>
      <w:r w:rsidR="0034192D">
        <w:rPr>
          <w:rtl/>
          <w:lang w:bidi="fa-IR"/>
        </w:rPr>
        <w:t xml:space="preserve">. </w:t>
      </w:r>
      <w:r>
        <w:rPr>
          <w:rtl/>
          <w:lang w:bidi="fa-IR"/>
        </w:rPr>
        <w:t xml:space="preserve">حسن </w:t>
      </w:r>
      <w:r w:rsidR="00362EDB" w:rsidRPr="00362EDB">
        <w:rPr>
          <w:rStyle w:val="libAlaemChar"/>
          <w:rtl/>
        </w:rPr>
        <w:t>عليه‌السلام</w:t>
      </w:r>
      <w:r>
        <w:rPr>
          <w:rtl/>
          <w:lang w:bidi="fa-IR"/>
        </w:rPr>
        <w:t xml:space="preserve"> نزد پدر بازگشت و از غا</w:t>
      </w:r>
      <w:r w:rsidR="00D7132C">
        <w:rPr>
          <w:rtl/>
          <w:lang w:bidi="fa-IR"/>
        </w:rPr>
        <w:t>ی</w:t>
      </w:r>
      <w:r>
        <w:rPr>
          <w:rtl/>
          <w:lang w:bidi="fa-IR"/>
        </w:rPr>
        <w:t>ب شدن او خبر داد</w:t>
      </w:r>
      <w:r w:rsidR="0034192D">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از حسن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دانستى كه او چه كسى بود</w:t>
      </w:r>
      <w:r w:rsidR="0034192D">
        <w:rPr>
          <w:rtl/>
          <w:lang w:bidi="fa-IR"/>
        </w:rPr>
        <w:t xml:space="preserve">؟ </w:t>
      </w:r>
    </w:p>
    <w:p w:rsidR="00E5212E" w:rsidRDefault="00E5212E" w:rsidP="00E5212E">
      <w:pPr>
        <w:pStyle w:val="libNormal"/>
        <w:rPr>
          <w:rtl/>
          <w:lang w:bidi="fa-IR"/>
        </w:rPr>
      </w:pPr>
      <w:r>
        <w:rPr>
          <w:rtl/>
          <w:lang w:bidi="fa-IR"/>
        </w:rPr>
        <w:t xml:space="preserve">حسن </w:t>
      </w:r>
      <w:r w:rsidR="00362EDB" w:rsidRPr="00362EDB">
        <w:rPr>
          <w:rStyle w:val="libAlaemChar"/>
          <w:rtl/>
        </w:rPr>
        <w:t>عليه‌السلام</w:t>
      </w:r>
      <w:r w:rsidR="0034192D">
        <w:rPr>
          <w:rtl/>
          <w:lang w:bidi="fa-IR"/>
        </w:rPr>
        <w:t xml:space="preserve">: </w:t>
      </w:r>
      <w:r>
        <w:rPr>
          <w:rtl/>
          <w:lang w:bidi="fa-IR"/>
        </w:rPr>
        <w:t>خدا و رسول و ام</w:t>
      </w:r>
      <w:r w:rsidR="00D7132C">
        <w:rPr>
          <w:rtl/>
          <w:lang w:bidi="fa-IR"/>
        </w:rPr>
        <w:t>ی</w:t>
      </w:r>
      <w:r>
        <w:rPr>
          <w:rtl/>
          <w:lang w:bidi="fa-IR"/>
        </w:rPr>
        <w:t>رمؤمنان آگاه</w:t>
      </w:r>
      <w:r w:rsidR="003E6297">
        <w:rPr>
          <w:rtl/>
          <w:lang w:bidi="fa-IR"/>
        </w:rPr>
        <w:t xml:space="preserve"> </w:t>
      </w:r>
      <w:r>
        <w:rPr>
          <w:rtl/>
          <w:lang w:bidi="fa-IR"/>
        </w:rPr>
        <w:t>ترند</w:t>
      </w:r>
      <w:r w:rsidR="0034192D">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sidR="0034192D">
        <w:rPr>
          <w:rtl/>
          <w:lang w:bidi="fa-IR"/>
        </w:rPr>
        <w:t xml:space="preserve">: </w:t>
      </w:r>
      <w:r>
        <w:rPr>
          <w:rtl/>
          <w:lang w:bidi="fa-IR"/>
        </w:rPr>
        <w:t xml:space="preserve">او خضر </w:t>
      </w:r>
      <w:r w:rsidR="00362EDB" w:rsidRPr="00362EDB">
        <w:rPr>
          <w:rStyle w:val="libAlaemChar"/>
          <w:rtl/>
        </w:rPr>
        <w:t>عليه‌السلام</w:t>
      </w:r>
      <w:r>
        <w:rPr>
          <w:rtl/>
          <w:lang w:bidi="fa-IR"/>
        </w:rPr>
        <w:t xml:space="preserve"> بود</w:t>
      </w:r>
      <w:r w:rsidR="0034192D">
        <w:rPr>
          <w:rtl/>
          <w:lang w:bidi="fa-IR"/>
        </w:rPr>
        <w:t>!</w:t>
      </w:r>
      <w:r w:rsidR="0022023E">
        <w:rPr>
          <w:rtl/>
          <w:lang w:bidi="fa-IR"/>
        </w:rPr>
        <w:t xml:space="preserve"> </w:t>
      </w:r>
      <w:r w:rsidRPr="008978DB">
        <w:rPr>
          <w:rStyle w:val="libFootnotenumChar"/>
          <w:rtl/>
        </w:rPr>
        <w:t>(691)</w:t>
      </w:r>
      <w:r>
        <w:rPr>
          <w:lang w:bidi="fa-IR"/>
        </w:rPr>
        <w:t xml:space="preserve"> </w:t>
      </w:r>
    </w:p>
    <w:p w:rsidR="003B20BC" w:rsidRDefault="00E5212E" w:rsidP="0034192D">
      <w:pPr>
        <w:pStyle w:val="Heading3"/>
        <w:rPr>
          <w:rtl/>
          <w:lang w:bidi="fa-IR"/>
        </w:rPr>
      </w:pPr>
      <w:bookmarkStart w:id="323" w:name="_Toc396736307"/>
      <w:r>
        <w:rPr>
          <w:rtl/>
          <w:lang w:bidi="fa-IR"/>
        </w:rPr>
        <w:t xml:space="preserve">6 </w:t>
      </w:r>
      <w:r w:rsidR="00B6393C">
        <w:rPr>
          <w:rtl/>
          <w:lang w:bidi="fa-IR"/>
        </w:rPr>
        <w:t xml:space="preserve">- </w:t>
      </w:r>
      <w:r>
        <w:rPr>
          <w:rtl/>
          <w:lang w:bidi="fa-IR"/>
        </w:rPr>
        <w:t xml:space="preserve">شركت خضر </w:t>
      </w:r>
      <w:r w:rsidR="00362EDB" w:rsidRPr="00362EDB">
        <w:rPr>
          <w:rStyle w:val="libAlaemChar"/>
          <w:rtl/>
        </w:rPr>
        <w:t>عليه‌السلام</w:t>
      </w:r>
      <w:r>
        <w:rPr>
          <w:rtl/>
          <w:lang w:bidi="fa-IR"/>
        </w:rPr>
        <w:t xml:space="preserve"> همراه امام زمان (عجل الله تعالى فرجه الشر</w:t>
      </w:r>
      <w:r w:rsidR="00D7132C">
        <w:rPr>
          <w:rtl/>
          <w:lang w:bidi="fa-IR"/>
        </w:rPr>
        <w:t>ی</w:t>
      </w:r>
      <w:r>
        <w:rPr>
          <w:rtl/>
          <w:lang w:bidi="fa-IR"/>
        </w:rPr>
        <w:t>ف) در تاس</w:t>
      </w:r>
      <w:r w:rsidR="00D7132C">
        <w:rPr>
          <w:rtl/>
          <w:lang w:bidi="fa-IR"/>
        </w:rPr>
        <w:t>ی</w:t>
      </w:r>
      <w:r>
        <w:rPr>
          <w:rtl/>
          <w:lang w:bidi="fa-IR"/>
        </w:rPr>
        <w:t>س مسجدجمكران</w:t>
      </w:r>
      <w:bookmarkEnd w:id="323"/>
      <w:r w:rsidR="003E6297">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خ عف</w:t>
      </w:r>
      <w:r w:rsidR="00D7132C">
        <w:rPr>
          <w:rtl/>
          <w:lang w:bidi="fa-IR"/>
        </w:rPr>
        <w:t>ی</w:t>
      </w:r>
      <w:r>
        <w:rPr>
          <w:rtl/>
          <w:lang w:bidi="fa-IR"/>
        </w:rPr>
        <w:t>ف و صالح</w:t>
      </w:r>
      <w:r w:rsidR="0034192D">
        <w:rPr>
          <w:rtl/>
          <w:lang w:bidi="fa-IR"/>
        </w:rPr>
        <w:t xml:space="preserve">، </w:t>
      </w:r>
      <w:r>
        <w:rPr>
          <w:rtl/>
          <w:lang w:bidi="fa-IR"/>
        </w:rPr>
        <w:t>حسن بن مُثله جمكرانى ماجراى مسجد جمكران را چن</w:t>
      </w:r>
      <w:r w:rsidR="00D7132C">
        <w:rPr>
          <w:rtl/>
          <w:lang w:bidi="fa-IR"/>
        </w:rPr>
        <w:t>ی</w:t>
      </w:r>
      <w:r>
        <w:rPr>
          <w:rtl/>
          <w:lang w:bidi="fa-IR"/>
        </w:rPr>
        <w:t>ن نقل مى</w:t>
      </w:r>
      <w:r w:rsidR="003E6297">
        <w:rPr>
          <w:rtl/>
          <w:lang w:bidi="fa-IR"/>
        </w:rPr>
        <w:t xml:space="preserve"> </w:t>
      </w:r>
      <w:r>
        <w:rPr>
          <w:rtl/>
          <w:lang w:bidi="fa-IR"/>
        </w:rPr>
        <w:t>كند</w:t>
      </w:r>
      <w:r w:rsidR="0034192D">
        <w:rPr>
          <w:rtl/>
          <w:lang w:bidi="fa-IR"/>
        </w:rPr>
        <w:t xml:space="preserve">: </w:t>
      </w:r>
      <w:r>
        <w:rPr>
          <w:rtl/>
          <w:lang w:bidi="fa-IR"/>
        </w:rPr>
        <w:t>شب سه شنبه هفدهم ماه رمضان 373 ه</w:t>
      </w:r>
      <w:r w:rsidR="0034192D">
        <w:rPr>
          <w:rtl/>
          <w:lang w:bidi="fa-IR"/>
        </w:rPr>
        <w:t xml:space="preserve">. </w:t>
      </w:r>
      <w:r>
        <w:rPr>
          <w:rtl/>
          <w:lang w:bidi="fa-IR"/>
        </w:rPr>
        <w:t>ق در سراى خود خواب</w:t>
      </w:r>
      <w:r w:rsidR="00D7132C">
        <w:rPr>
          <w:rtl/>
          <w:lang w:bidi="fa-IR"/>
        </w:rPr>
        <w:t>ی</w:t>
      </w:r>
      <w:r>
        <w:rPr>
          <w:rtl/>
          <w:lang w:bidi="fa-IR"/>
        </w:rPr>
        <w:t>ده بودم</w:t>
      </w:r>
      <w:r w:rsidR="0034192D">
        <w:rPr>
          <w:rtl/>
          <w:lang w:bidi="fa-IR"/>
        </w:rPr>
        <w:t xml:space="preserve">. </w:t>
      </w:r>
      <w:r>
        <w:rPr>
          <w:rtl/>
          <w:lang w:bidi="fa-IR"/>
        </w:rPr>
        <w:t>ن</w:t>
      </w:r>
      <w:r w:rsidR="00D7132C">
        <w:rPr>
          <w:rtl/>
          <w:lang w:bidi="fa-IR"/>
        </w:rPr>
        <w:t>ی</w:t>
      </w:r>
      <w:r>
        <w:rPr>
          <w:rtl/>
          <w:lang w:bidi="fa-IR"/>
        </w:rPr>
        <w:t>مه شب بود</w:t>
      </w:r>
      <w:r w:rsidR="0034192D">
        <w:rPr>
          <w:rtl/>
          <w:lang w:bidi="fa-IR"/>
        </w:rPr>
        <w:t xml:space="preserve">. </w:t>
      </w:r>
      <w:r>
        <w:rPr>
          <w:rtl/>
          <w:lang w:bidi="fa-IR"/>
        </w:rPr>
        <w:t>ناگاه عده</w:t>
      </w:r>
      <w:r w:rsidR="003E6297">
        <w:rPr>
          <w:rtl/>
          <w:lang w:bidi="fa-IR"/>
        </w:rPr>
        <w:t xml:space="preserve"> </w:t>
      </w:r>
      <w:r>
        <w:rPr>
          <w:rtl/>
          <w:lang w:bidi="fa-IR"/>
        </w:rPr>
        <w:t>اى به خانه</w:t>
      </w:r>
      <w:r w:rsidR="003E6297">
        <w:rPr>
          <w:rtl/>
          <w:lang w:bidi="fa-IR"/>
        </w:rPr>
        <w:t xml:space="preserve"> </w:t>
      </w:r>
      <w:r>
        <w:rPr>
          <w:rtl/>
          <w:lang w:bidi="fa-IR"/>
        </w:rPr>
        <w:t>ام آمدند و مرا از خواب ب</w:t>
      </w:r>
      <w:r w:rsidR="00D7132C">
        <w:rPr>
          <w:rtl/>
          <w:lang w:bidi="fa-IR"/>
        </w:rPr>
        <w:t>ی</w:t>
      </w:r>
      <w:r>
        <w:rPr>
          <w:rtl/>
          <w:lang w:bidi="fa-IR"/>
        </w:rPr>
        <w:t>دار كردند و گفتند</w:t>
      </w:r>
      <w:r w:rsidR="0034192D">
        <w:rPr>
          <w:rtl/>
          <w:lang w:bidi="fa-IR"/>
        </w:rPr>
        <w:t xml:space="preserve">: </w:t>
      </w:r>
      <w:r>
        <w:rPr>
          <w:rtl/>
          <w:lang w:bidi="fa-IR"/>
        </w:rPr>
        <w:t>برخ</w:t>
      </w:r>
      <w:r w:rsidR="00D7132C">
        <w:rPr>
          <w:rtl/>
          <w:lang w:bidi="fa-IR"/>
        </w:rPr>
        <w:t>ی</w:t>
      </w:r>
      <w:r>
        <w:rPr>
          <w:rtl/>
          <w:lang w:bidi="fa-IR"/>
        </w:rPr>
        <w:t>ز و امر حضرت مهدى صاحب الزمان (عجل الله تعالى فرجه الشر</w:t>
      </w:r>
      <w:r w:rsidR="00D7132C">
        <w:rPr>
          <w:rtl/>
          <w:lang w:bidi="fa-IR"/>
        </w:rPr>
        <w:t>ی</w:t>
      </w:r>
      <w:r>
        <w:rPr>
          <w:rtl/>
          <w:lang w:bidi="fa-IR"/>
        </w:rPr>
        <w:t>ف) را اجابت كن كه تو را مى</w:t>
      </w:r>
      <w:r w:rsidR="003E6297">
        <w:rPr>
          <w:rtl/>
          <w:lang w:bidi="fa-IR"/>
        </w:rPr>
        <w:t xml:space="preserve"> </w:t>
      </w:r>
      <w:r>
        <w:rPr>
          <w:rtl/>
          <w:lang w:bidi="fa-IR"/>
        </w:rPr>
        <w:t>طلبد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حسن بن مُثله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برخاستم و آماده شدم و حركت كردم و چون به در خانه</w:t>
      </w:r>
      <w:r w:rsidR="003E6297">
        <w:rPr>
          <w:rtl/>
          <w:lang w:bidi="fa-IR"/>
        </w:rPr>
        <w:t xml:space="preserve"> </w:t>
      </w:r>
      <w:r>
        <w:rPr>
          <w:rtl/>
          <w:lang w:bidi="fa-IR"/>
        </w:rPr>
        <w:t>ام رس</w:t>
      </w:r>
      <w:r w:rsidR="00D7132C">
        <w:rPr>
          <w:rtl/>
          <w:lang w:bidi="fa-IR"/>
        </w:rPr>
        <w:t>ی</w:t>
      </w:r>
      <w:r>
        <w:rPr>
          <w:rtl/>
          <w:lang w:bidi="fa-IR"/>
        </w:rPr>
        <w:t>دم جماعتى از بزرگان را د</w:t>
      </w:r>
      <w:r w:rsidR="00D7132C">
        <w:rPr>
          <w:rtl/>
          <w:lang w:bidi="fa-IR"/>
        </w:rPr>
        <w:t>ی</w:t>
      </w:r>
      <w:r>
        <w:rPr>
          <w:rtl/>
          <w:lang w:bidi="fa-IR"/>
        </w:rPr>
        <w:t>دم</w:t>
      </w:r>
      <w:r w:rsidR="0034192D">
        <w:rPr>
          <w:rtl/>
          <w:lang w:bidi="fa-IR"/>
        </w:rPr>
        <w:t xml:space="preserve">، </w:t>
      </w:r>
      <w:r>
        <w:rPr>
          <w:rtl/>
          <w:lang w:bidi="fa-IR"/>
        </w:rPr>
        <w:t>سلام كردم</w:t>
      </w:r>
      <w:r w:rsidR="0034192D">
        <w:rPr>
          <w:rtl/>
          <w:lang w:bidi="fa-IR"/>
        </w:rPr>
        <w:t xml:space="preserve">، </w:t>
      </w:r>
      <w:r>
        <w:rPr>
          <w:rtl/>
          <w:lang w:bidi="fa-IR"/>
        </w:rPr>
        <w:t>جواب سلام را دادند</w:t>
      </w:r>
      <w:r w:rsidR="0034192D">
        <w:rPr>
          <w:rtl/>
          <w:lang w:bidi="fa-IR"/>
        </w:rPr>
        <w:t xml:space="preserve">، </w:t>
      </w:r>
      <w:r>
        <w:rPr>
          <w:rtl/>
          <w:lang w:bidi="fa-IR"/>
        </w:rPr>
        <w:t>و خوش آمد گفتند و مرا به آن جا</w:t>
      </w:r>
      <w:r w:rsidR="00D7132C">
        <w:rPr>
          <w:rtl/>
          <w:lang w:bidi="fa-IR"/>
        </w:rPr>
        <w:t>ی</w:t>
      </w:r>
      <w:r>
        <w:rPr>
          <w:rtl/>
          <w:lang w:bidi="fa-IR"/>
        </w:rPr>
        <w:t>گاه كه اكنون مسجد جمكران در آن جا واقع شده</w:t>
      </w:r>
      <w:r w:rsidR="0034192D">
        <w:rPr>
          <w:rtl/>
          <w:lang w:bidi="fa-IR"/>
        </w:rPr>
        <w:t xml:space="preserve">، </w:t>
      </w:r>
      <w:r>
        <w:rPr>
          <w:rtl/>
          <w:lang w:bidi="fa-IR"/>
        </w:rPr>
        <w:t>بردند</w:t>
      </w:r>
      <w:r w:rsidR="0034192D">
        <w:rPr>
          <w:rtl/>
          <w:lang w:bidi="fa-IR"/>
        </w:rPr>
        <w:t xml:space="preserve">، </w:t>
      </w:r>
      <w:r>
        <w:rPr>
          <w:rtl/>
          <w:lang w:bidi="fa-IR"/>
        </w:rPr>
        <w:t>نگاه كردم د</w:t>
      </w:r>
      <w:r w:rsidR="00D7132C">
        <w:rPr>
          <w:rtl/>
          <w:lang w:bidi="fa-IR"/>
        </w:rPr>
        <w:t>ی</w:t>
      </w:r>
      <w:r>
        <w:rPr>
          <w:rtl/>
          <w:lang w:bidi="fa-IR"/>
        </w:rPr>
        <w:t>دم تختى در آن جا نهاده شده</w:t>
      </w:r>
      <w:r w:rsidR="0034192D">
        <w:rPr>
          <w:rtl/>
          <w:lang w:bidi="fa-IR"/>
        </w:rPr>
        <w:t xml:space="preserve">، </w:t>
      </w:r>
      <w:r>
        <w:rPr>
          <w:rtl/>
          <w:lang w:bidi="fa-IR"/>
        </w:rPr>
        <w:t>و فرشى ن</w:t>
      </w:r>
      <w:r w:rsidR="00D7132C">
        <w:rPr>
          <w:rtl/>
          <w:lang w:bidi="fa-IR"/>
        </w:rPr>
        <w:t>ی</w:t>
      </w:r>
      <w:r>
        <w:rPr>
          <w:rtl/>
          <w:lang w:bidi="fa-IR"/>
        </w:rPr>
        <w:t>كو بر روى آن تخت</w:t>
      </w:r>
      <w:r w:rsidR="0034192D">
        <w:rPr>
          <w:rtl/>
          <w:lang w:bidi="fa-IR"/>
        </w:rPr>
        <w:t xml:space="preserve">، </w:t>
      </w:r>
      <w:r>
        <w:rPr>
          <w:rtl/>
          <w:lang w:bidi="fa-IR"/>
        </w:rPr>
        <w:t>گسترده</w:t>
      </w:r>
      <w:r w:rsidR="003E6297">
        <w:rPr>
          <w:rtl/>
          <w:lang w:bidi="fa-IR"/>
        </w:rPr>
        <w:t xml:space="preserve"> </w:t>
      </w:r>
      <w:r>
        <w:rPr>
          <w:rtl/>
          <w:lang w:bidi="fa-IR"/>
        </w:rPr>
        <w:t>اند</w:t>
      </w:r>
      <w:r w:rsidR="0034192D">
        <w:rPr>
          <w:rtl/>
          <w:lang w:bidi="fa-IR"/>
        </w:rPr>
        <w:t xml:space="preserve">، </w:t>
      </w:r>
      <w:r>
        <w:rPr>
          <w:rtl/>
          <w:lang w:bidi="fa-IR"/>
        </w:rPr>
        <w:t>و بالش</w:t>
      </w:r>
      <w:r w:rsidR="003E6297">
        <w:rPr>
          <w:rtl/>
          <w:lang w:bidi="fa-IR"/>
        </w:rPr>
        <w:t xml:space="preserve"> </w:t>
      </w:r>
      <w:r>
        <w:rPr>
          <w:rtl/>
          <w:lang w:bidi="fa-IR"/>
        </w:rPr>
        <w:t>هاى ن</w:t>
      </w:r>
      <w:r w:rsidR="00D7132C">
        <w:rPr>
          <w:rtl/>
          <w:lang w:bidi="fa-IR"/>
        </w:rPr>
        <w:t>ی</w:t>
      </w:r>
      <w:r>
        <w:rPr>
          <w:rtl/>
          <w:lang w:bidi="fa-IR"/>
        </w:rPr>
        <w:t>كو بر آن نهاده</w:t>
      </w:r>
      <w:r w:rsidR="003E6297">
        <w:rPr>
          <w:rtl/>
          <w:lang w:bidi="fa-IR"/>
        </w:rPr>
        <w:t xml:space="preserve"> </w:t>
      </w:r>
      <w:r>
        <w:rPr>
          <w:rtl/>
          <w:lang w:bidi="fa-IR"/>
        </w:rPr>
        <w:t>اند</w:t>
      </w:r>
      <w:r w:rsidR="0034192D">
        <w:rPr>
          <w:rtl/>
          <w:lang w:bidi="fa-IR"/>
        </w:rPr>
        <w:t xml:space="preserve">، </w:t>
      </w:r>
      <w:r>
        <w:rPr>
          <w:rtl/>
          <w:lang w:bidi="fa-IR"/>
        </w:rPr>
        <w:t>و جوانى حدود سى ساله بر روى تخت بر بالش</w:t>
      </w:r>
      <w:r w:rsidR="003E6297">
        <w:rPr>
          <w:rtl/>
          <w:lang w:bidi="fa-IR"/>
        </w:rPr>
        <w:t xml:space="preserve"> </w:t>
      </w:r>
      <w:r>
        <w:rPr>
          <w:rtl/>
          <w:lang w:bidi="fa-IR"/>
        </w:rPr>
        <w:t>ها تك</w:t>
      </w:r>
      <w:r w:rsidR="00D7132C">
        <w:rPr>
          <w:rtl/>
          <w:lang w:bidi="fa-IR"/>
        </w:rPr>
        <w:t>ی</w:t>
      </w:r>
      <w:r>
        <w:rPr>
          <w:rtl/>
          <w:lang w:bidi="fa-IR"/>
        </w:rPr>
        <w:t>ه كرده</w:t>
      </w:r>
      <w:r w:rsidR="0034192D">
        <w:rPr>
          <w:rtl/>
          <w:lang w:bidi="fa-IR"/>
        </w:rPr>
        <w:t xml:space="preserve">، </w:t>
      </w:r>
      <w:r>
        <w:rPr>
          <w:rtl/>
          <w:lang w:bidi="fa-IR"/>
        </w:rPr>
        <w:t>و پ</w:t>
      </w:r>
      <w:r w:rsidR="00D7132C">
        <w:rPr>
          <w:rtl/>
          <w:lang w:bidi="fa-IR"/>
        </w:rPr>
        <w:t>ی</w:t>
      </w:r>
      <w:r>
        <w:rPr>
          <w:rtl/>
          <w:lang w:bidi="fa-IR"/>
        </w:rPr>
        <w:t>رمردى در پ</w:t>
      </w:r>
      <w:r w:rsidR="00D7132C">
        <w:rPr>
          <w:rtl/>
          <w:lang w:bidi="fa-IR"/>
        </w:rPr>
        <w:t>ی</w:t>
      </w:r>
      <w:r>
        <w:rPr>
          <w:rtl/>
          <w:lang w:bidi="fa-IR"/>
        </w:rPr>
        <w:t>ش روى او نشسته و كتابى در دست گرفته و براى آن جوان مى</w:t>
      </w:r>
      <w:r w:rsidR="003E6297">
        <w:rPr>
          <w:rtl/>
          <w:lang w:bidi="fa-IR"/>
        </w:rPr>
        <w:t xml:space="preserve"> </w:t>
      </w:r>
      <w:r>
        <w:rPr>
          <w:rtl/>
          <w:lang w:bidi="fa-IR"/>
        </w:rPr>
        <w:t>خواند</w:t>
      </w:r>
      <w:r w:rsidR="0034192D">
        <w:rPr>
          <w:rtl/>
          <w:lang w:bidi="fa-IR"/>
        </w:rPr>
        <w:t xml:space="preserve">. </w:t>
      </w:r>
      <w:r>
        <w:rPr>
          <w:rtl/>
          <w:lang w:bidi="fa-IR"/>
        </w:rPr>
        <w:t>د</w:t>
      </w:r>
      <w:r w:rsidR="00D7132C">
        <w:rPr>
          <w:rtl/>
          <w:lang w:bidi="fa-IR"/>
        </w:rPr>
        <w:t>ی</w:t>
      </w:r>
      <w:r>
        <w:rPr>
          <w:rtl/>
          <w:lang w:bidi="fa-IR"/>
        </w:rPr>
        <w:t>دم ب</w:t>
      </w:r>
      <w:r w:rsidR="00D7132C">
        <w:rPr>
          <w:rtl/>
          <w:lang w:bidi="fa-IR"/>
        </w:rPr>
        <w:t>ی</w:t>
      </w:r>
      <w:r>
        <w:rPr>
          <w:rtl/>
          <w:lang w:bidi="fa-IR"/>
        </w:rPr>
        <w:t>ش از شصت مرد كه بعضى جامه</w:t>
      </w:r>
      <w:r w:rsidR="003E6297">
        <w:rPr>
          <w:rtl/>
          <w:lang w:bidi="fa-IR"/>
        </w:rPr>
        <w:t xml:space="preserve"> </w:t>
      </w:r>
      <w:r>
        <w:rPr>
          <w:rtl/>
          <w:lang w:bidi="fa-IR"/>
        </w:rPr>
        <w:t>هاى سف</w:t>
      </w:r>
      <w:r w:rsidR="00D7132C">
        <w:rPr>
          <w:rtl/>
          <w:lang w:bidi="fa-IR"/>
        </w:rPr>
        <w:t>ی</w:t>
      </w:r>
      <w:r>
        <w:rPr>
          <w:rtl/>
          <w:lang w:bidi="fa-IR"/>
        </w:rPr>
        <w:t>د و بعضى جامه</w:t>
      </w:r>
      <w:r w:rsidR="003E6297">
        <w:rPr>
          <w:rtl/>
          <w:lang w:bidi="fa-IR"/>
        </w:rPr>
        <w:t xml:space="preserve"> </w:t>
      </w:r>
      <w:r>
        <w:rPr>
          <w:rtl/>
          <w:lang w:bidi="fa-IR"/>
        </w:rPr>
        <w:t>هاى سبز بر تن داشتند</w:t>
      </w:r>
      <w:r w:rsidR="0034192D">
        <w:rPr>
          <w:rtl/>
          <w:lang w:bidi="fa-IR"/>
        </w:rPr>
        <w:t xml:space="preserve">، </w:t>
      </w:r>
      <w:r>
        <w:rPr>
          <w:rtl/>
          <w:lang w:bidi="fa-IR"/>
        </w:rPr>
        <w:t>در گرداگرد آن جوان</w:t>
      </w:r>
      <w:r w:rsidR="0034192D">
        <w:rPr>
          <w:rtl/>
          <w:lang w:bidi="fa-IR"/>
        </w:rPr>
        <w:t xml:space="preserve">، </w:t>
      </w:r>
      <w:r>
        <w:rPr>
          <w:rtl/>
          <w:lang w:bidi="fa-IR"/>
        </w:rPr>
        <w:t>بر روى زم</w:t>
      </w:r>
      <w:r w:rsidR="00D7132C">
        <w:rPr>
          <w:rtl/>
          <w:lang w:bidi="fa-IR"/>
        </w:rPr>
        <w:t>ی</w:t>
      </w:r>
      <w:r>
        <w:rPr>
          <w:rtl/>
          <w:lang w:bidi="fa-IR"/>
        </w:rPr>
        <w:t>ن نماز مى</w:t>
      </w:r>
      <w:r w:rsidR="003E6297">
        <w:rPr>
          <w:rtl/>
          <w:lang w:bidi="fa-IR"/>
        </w:rPr>
        <w:t xml:space="preserve"> </w:t>
      </w:r>
      <w:r>
        <w:rPr>
          <w:rtl/>
          <w:lang w:bidi="fa-IR"/>
        </w:rPr>
        <w:t>خواندند</w:t>
      </w:r>
      <w:r w:rsidR="0034192D">
        <w:rPr>
          <w:rtl/>
          <w:lang w:bidi="fa-IR"/>
        </w:rPr>
        <w:t xml:space="preserve">. </w:t>
      </w:r>
    </w:p>
    <w:p w:rsidR="00E5212E" w:rsidRDefault="00E5212E" w:rsidP="00E5212E">
      <w:pPr>
        <w:pStyle w:val="libNormal"/>
        <w:rPr>
          <w:rtl/>
          <w:lang w:bidi="fa-IR"/>
        </w:rPr>
      </w:pPr>
      <w:r>
        <w:rPr>
          <w:rtl/>
          <w:lang w:bidi="fa-IR"/>
        </w:rPr>
        <w:t>آن پ</w:t>
      </w:r>
      <w:r w:rsidR="00D7132C">
        <w:rPr>
          <w:rtl/>
          <w:lang w:bidi="fa-IR"/>
        </w:rPr>
        <w:t>ی</w:t>
      </w:r>
      <w:r>
        <w:rPr>
          <w:rtl/>
          <w:lang w:bidi="fa-IR"/>
        </w:rPr>
        <w:t xml:space="preserve">رمرد كه حضرت خضر </w:t>
      </w:r>
      <w:r w:rsidR="00362EDB" w:rsidRPr="00362EDB">
        <w:rPr>
          <w:rStyle w:val="libAlaemChar"/>
          <w:rtl/>
        </w:rPr>
        <w:t>عليه‌السلام</w:t>
      </w:r>
      <w:r>
        <w:rPr>
          <w:rtl/>
          <w:lang w:bidi="fa-IR"/>
        </w:rPr>
        <w:t xml:space="preserve"> بود مرا روى تخت نشان</w:t>
      </w:r>
      <w:r w:rsidR="00D7132C">
        <w:rPr>
          <w:rtl/>
          <w:lang w:bidi="fa-IR"/>
        </w:rPr>
        <w:t>ی</w:t>
      </w:r>
      <w:r>
        <w:rPr>
          <w:rtl/>
          <w:lang w:bidi="fa-IR"/>
        </w:rPr>
        <w:t xml:space="preserve">د </w:t>
      </w:r>
      <w:r w:rsidRPr="008978DB">
        <w:rPr>
          <w:rStyle w:val="libFootnotenumChar"/>
          <w:rtl/>
        </w:rPr>
        <w:t>(692)</w:t>
      </w:r>
      <w:r>
        <w:rPr>
          <w:rtl/>
          <w:lang w:bidi="fa-IR"/>
        </w:rPr>
        <w:t xml:space="preserve"> و حضرت امام مهدى (عجل الله تعالى فرجه الشر</w:t>
      </w:r>
      <w:r w:rsidR="00D7132C">
        <w:rPr>
          <w:rtl/>
          <w:lang w:bidi="fa-IR"/>
        </w:rPr>
        <w:t>ی</w:t>
      </w:r>
      <w:r>
        <w:rPr>
          <w:rtl/>
          <w:lang w:bidi="fa-IR"/>
        </w:rPr>
        <w:t>ف) (آن جوان) مرا به نام خود خواند و فرمود</w:t>
      </w:r>
      <w:r w:rsidR="0034192D">
        <w:rPr>
          <w:rtl/>
          <w:lang w:bidi="fa-IR"/>
        </w:rPr>
        <w:t xml:space="preserve">: </w:t>
      </w:r>
      <w:r>
        <w:rPr>
          <w:rtl/>
          <w:lang w:bidi="fa-IR"/>
        </w:rPr>
        <w:t>برو به حسن بن مسلم بگو تو چند سال است ا</w:t>
      </w:r>
      <w:r w:rsidR="00D7132C">
        <w:rPr>
          <w:rtl/>
          <w:lang w:bidi="fa-IR"/>
        </w:rPr>
        <w:t>ی</w:t>
      </w:r>
      <w:r>
        <w:rPr>
          <w:rtl/>
          <w:lang w:bidi="fa-IR"/>
        </w:rPr>
        <w:t>ن زم</w:t>
      </w:r>
      <w:r w:rsidR="00D7132C">
        <w:rPr>
          <w:rtl/>
          <w:lang w:bidi="fa-IR"/>
        </w:rPr>
        <w:t>ی</w:t>
      </w:r>
      <w:r>
        <w:rPr>
          <w:rtl/>
          <w:lang w:bidi="fa-IR"/>
        </w:rPr>
        <w:t>ن را آباد مى</w:t>
      </w:r>
      <w:r w:rsidR="003E6297">
        <w:rPr>
          <w:rtl/>
          <w:lang w:bidi="fa-IR"/>
        </w:rPr>
        <w:t xml:space="preserve"> </w:t>
      </w:r>
      <w:r>
        <w:rPr>
          <w:rtl/>
          <w:lang w:bidi="fa-IR"/>
        </w:rPr>
        <w:t>كنى و ما خراب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r>
        <w:rPr>
          <w:rtl/>
          <w:lang w:bidi="fa-IR"/>
        </w:rPr>
        <w:t>پنج سال زراعت كردى</w:t>
      </w:r>
      <w:r w:rsidR="0034192D">
        <w:rPr>
          <w:rtl/>
          <w:lang w:bidi="fa-IR"/>
        </w:rPr>
        <w:t xml:space="preserve">، </w:t>
      </w:r>
      <w:r>
        <w:rPr>
          <w:rtl/>
          <w:lang w:bidi="fa-IR"/>
        </w:rPr>
        <w:t>بار د</w:t>
      </w:r>
      <w:r w:rsidR="00D7132C">
        <w:rPr>
          <w:rtl/>
          <w:lang w:bidi="fa-IR"/>
        </w:rPr>
        <w:t>ی</w:t>
      </w:r>
      <w:r>
        <w:rPr>
          <w:rtl/>
          <w:lang w:bidi="fa-IR"/>
        </w:rPr>
        <w:t>گر امسال شروع به زراعت كردى</w:t>
      </w:r>
      <w:r w:rsidR="0034192D">
        <w:rPr>
          <w:rtl/>
          <w:lang w:bidi="fa-IR"/>
        </w:rPr>
        <w:t xml:space="preserve">، </w:t>
      </w:r>
      <w:r>
        <w:rPr>
          <w:rtl/>
          <w:lang w:bidi="fa-IR"/>
        </w:rPr>
        <w:t>با</w:t>
      </w:r>
      <w:r w:rsidR="00D7132C">
        <w:rPr>
          <w:rtl/>
          <w:lang w:bidi="fa-IR"/>
        </w:rPr>
        <w:t>ی</w:t>
      </w:r>
      <w:r>
        <w:rPr>
          <w:rtl/>
          <w:lang w:bidi="fa-IR"/>
        </w:rPr>
        <w:t>د هر چه از ا</w:t>
      </w:r>
      <w:r w:rsidR="00D7132C">
        <w:rPr>
          <w:rtl/>
          <w:lang w:bidi="fa-IR"/>
        </w:rPr>
        <w:t>ی</w:t>
      </w:r>
      <w:r>
        <w:rPr>
          <w:rtl/>
          <w:lang w:bidi="fa-IR"/>
        </w:rPr>
        <w:t>ن سود برده</w:t>
      </w:r>
      <w:r w:rsidR="003E6297">
        <w:rPr>
          <w:rtl/>
          <w:lang w:bidi="fa-IR"/>
        </w:rPr>
        <w:t xml:space="preserve"> </w:t>
      </w:r>
      <w:r>
        <w:rPr>
          <w:rtl/>
          <w:lang w:bidi="fa-IR"/>
        </w:rPr>
        <w:t>اى برگردانى</w:t>
      </w:r>
      <w:r w:rsidR="0034192D">
        <w:rPr>
          <w:rtl/>
          <w:lang w:bidi="fa-IR"/>
        </w:rPr>
        <w:t xml:space="preserve">، </w:t>
      </w:r>
      <w:r>
        <w:rPr>
          <w:rtl/>
          <w:lang w:bidi="fa-IR"/>
        </w:rPr>
        <w:t>تا در هم</w:t>
      </w:r>
      <w:r w:rsidR="00D7132C">
        <w:rPr>
          <w:rtl/>
          <w:lang w:bidi="fa-IR"/>
        </w:rPr>
        <w:t>ی</w:t>
      </w:r>
      <w:r>
        <w:rPr>
          <w:rtl/>
          <w:lang w:bidi="fa-IR"/>
        </w:rPr>
        <w:t>ن محل</w:t>
      </w:r>
      <w:r w:rsidR="0034192D">
        <w:rPr>
          <w:rtl/>
          <w:lang w:bidi="fa-IR"/>
        </w:rPr>
        <w:t xml:space="preserve">، </w:t>
      </w:r>
      <w:r>
        <w:rPr>
          <w:rtl/>
          <w:lang w:bidi="fa-IR"/>
        </w:rPr>
        <w:t>(از همان سود زراعت) مسجد بنا كنند</w:t>
      </w:r>
      <w:r w:rsidR="0034192D">
        <w:rPr>
          <w:rtl/>
          <w:lang w:bidi="fa-IR"/>
        </w:rPr>
        <w:t xml:space="preserve">. </w:t>
      </w:r>
      <w:r>
        <w:rPr>
          <w:rtl/>
          <w:lang w:bidi="fa-IR"/>
        </w:rPr>
        <w:t>به حسن بن مسلم بگو ا</w:t>
      </w:r>
      <w:r w:rsidR="00D7132C">
        <w:rPr>
          <w:rtl/>
          <w:lang w:bidi="fa-IR"/>
        </w:rPr>
        <w:t>ی</w:t>
      </w:r>
      <w:r>
        <w:rPr>
          <w:rtl/>
          <w:lang w:bidi="fa-IR"/>
        </w:rPr>
        <w:t>نجا زم</w:t>
      </w:r>
      <w:r w:rsidR="00D7132C">
        <w:rPr>
          <w:rtl/>
          <w:lang w:bidi="fa-IR"/>
        </w:rPr>
        <w:t>ی</w:t>
      </w:r>
      <w:r>
        <w:rPr>
          <w:rtl/>
          <w:lang w:bidi="fa-IR"/>
        </w:rPr>
        <w:t>ن شر</w:t>
      </w:r>
      <w:r w:rsidR="00D7132C">
        <w:rPr>
          <w:rtl/>
          <w:lang w:bidi="fa-IR"/>
        </w:rPr>
        <w:t>ی</w:t>
      </w:r>
      <w:r>
        <w:rPr>
          <w:rtl/>
          <w:lang w:bidi="fa-IR"/>
        </w:rPr>
        <w:t>فى است</w:t>
      </w:r>
      <w:r w:rsidR="0034192D">
        <w:rPr>
          <w:rtl/>
          <w:lang w:bidi="fa-IR"/>
        </w:rPr>
        <w:t xml:space="preserve">، </w:t>
      </w:r>
      <w:r>
        <w:rPr>
          <w:rtl/>
          <w:lang w:bidi="fa-IR"/>
        </w:rPr>
        <w:t>خداوند متعال ا</w:t>
      </w:r>
      <w:r w:rsidR="00D7132C">
        <w:rPr>
          <w:rtl/>
          <w:lang w:bidi="fa-IR"/>
        </w:rPr>
        <w:t>ی</w:t>
      </w:r>
      <w:r>
        <w:rPr>
          <w:rtl/>
          <w:lang w:bidi="fa-IR"/>
        </w:rPr>
        <w:t>ن زم</w:t>
      </w:r>
      <w:r w:rsidR="00D7132C">
        <w:rPr>
          <w:rtl/>
          <w:lang w:bidi="fa-IR"/>
        </w:rPr>
        <w:t>ی</w:t>
      </w:r>
      <w:r>
        <w:rPr>
          <w:rtl/>
          <w:lang w:bidi="fa-IR"/>
        </w:rPr>
        <w:t>ن را از زم</w:t>
      </w:r>
      <w:r w:rsidR="00D7132C">
        <w:rPr>
          <w:rtl/>
          <w:lang w:bidi="fa-IR"/>
        </w:rPr>
        <w:t>ی</w:t>
      </w:r>
      <w:r>
        <w:rPr>
          <w:rtl/>
          <w:lang w:bidi="fa-IR"/>
        </w:rPr>
        <w:t>ن</w:t>
      </w:r>
      <w:r w:rsidR="003E6297">
        <w:rPr>
          <w:rtl/>
          <w:lang w:bidi="fa-IR"/>
        </w:rPr>
        <w:t xml:space="preserve"> </w:t>
      </w:r>
      <w:r>
        <w:rPr>
          <w:rtl/>
          <w:lang w:bidi="fa-IR"/>
        </w:rPr>
        <w:t>هاى د</w:t>
      </w:r>
      <w:r w:rsidR="00D7132C">
        <w:rPr>
          <w:rtl/>
          <w:lang w:bidi="fa-IR"/>
        </w:rPr>
        <w:t>ی</w:t>
      </w:r>
      <w:r>
        <w:rPr>
          <w:rtl/>
          <w:lang w:bidi="fa-IR"/>
        </w:rPr>
        <w:t>گر برگز</w:t>
      </w:r>
      <w:r w:rsidR="00D7132C">
        <w:rPr>
          <w:rtl/>
          <w:lang w:bidi="fa-IR"/>
        </w:rPr>
        <w:t>ی</w:t>
      </w:r>
      <w:r>
        <w:rPr>
          <w:rtl/>
          <w:lang w:bidi="fa-IR"/>
        </w:rPr>
        <w:t>ده</w:t>
      </w:r>
      <w:r w:rsidR="0034192D">
        <w:rPr>
          <w:rtl/>
          <w:lang w:bidi="fa-IR"/>
        </w:rPr>
        <w:t xml:space="preserve">، </w:t>
      </w:r>
      <w:r>
        <w:rPr>
          <w:rtl/>
          <w:lang w:bidi="fa-IR"/>
        </w:rPr>
        <w:t>و ارجمند نموده است</w:t>
      </w:r>
      <w:r w:rsidR="0034192D">
        <w:rPr>
          <w:rtl/>
          <w:lang w:bidi="fa-IR"/>
        </w:rPr>
        <w:t xml:space="preserve">. </w:t>
      </w:r>
      <w:r>
        <w:rPr>
          <w:rtl/>
          <w:lang w:bidi="fa-IR"/>
        </w:rPr>
        <w:t>تو آن را گرفته و به زم</w:t>
      </w:r>
      <w:r w:rsidR="00D7132C">
        <w:rPr>
          <w:rtl/>
          <w:lang w:bidi="fa-IR"/>
        </w:rPr>
        <w:t>ی</w:t>
      </w:r>
      <w:r>
        <w:rPr>
          <w:rtl/>
          <w:lang w:bidi="fa-IR"/>
        </w:rPr>
        <w:t>ن خود ملحق نموده</w:t>
      </w:r>
      <w:r w:rsidR="003E6297">
        <w:rPr>
          <w:rtl/>
          <w:lang w:bidi="fa-IR"/>
        </w:rPr>
        <w:t xml:space="preserve"> </w:t>
      </w:r>
      <w:r>
        <w:rPr>
          <w:rtl/>
          <w:lang w:bidi="fa-IR"/>
        </w:rPr>
        <w:t>اى</w:t>
      </w:r>
      <w:r w:rsidR="0034192D">
        <w:rPr>
          <w:rtl/>
          <w:lang w:bidi="fa-IR"/>
        </w:rPr>
        <w:t xml:space="preserve">، </w:t>
      </w:r>
      <w:r>
        <w:rPr>
          <w:rtl/>
          <w:lang w:bidi="fa-IR"/>
        </w:rPr>
        <w:t>اگر از ا</w:t>
      </w:r>
      <w:r w:rsidR="00D7132C">
        <w:rPr>
          <w:rtl/>
          <w:lang w:bidi="fa-IR"/>
        </w:rPr>
        <w:t>ی</w:t>
      </w:r>
      <w:r>
        <w:rPr>
          <w:rtl/>
          <w:lang w:bidi="fa-IR"/>
        </w:rPr>
        <w:t>ن كار دورى نكنى</w:t>
      </w:r>
      <w:r w:rsidR="0034192D">
        <w:rPr>
          <w:rtl/>
          <w:lang w:bidi="fa-IR"/>
        </w:rPr>
        <w:t xml:space="preserve">، </w:t>
      </w:r>
      <w:r>
        <w:rPr>
          <w:rtl/>
          <w:lang w:bidi="fa-IR"/>
        </w:rPr>
        <w:t>بلاى خداوند از ناح</w:t>
      </w:r>
      <w:r w:rsidR="00D7132C">
        <w:rPr>
          <w:rtl/>
          <w:lang w:bidi="fa-IR"/>
        </w:rPr>
        <w:t>ی</w:t>
      </w:r>
      <w:r>
        <w:rPr>
          <w:rtl/>
          <w:lang w:bidi="fa-IR"/>
        </w:rPr>
        <w:t>ه</w:t>
      </w:r>
      <w:r w:rsidR="003E6297">
        <w:rPr>
          <w:rtl/>
          <w:lang w:bidi="fa-IR"/>
        </w:rPr>
        <w:t xml:space="preserve"> </w:t>
      </w:r>
      <w:r>
        <w:rPr>
          <w:rtl/>
          <w:lang w:bidi="fa-IR"/>
        </w:rPr>
        <w:t>اى كه گمان نمى</w:t>
      </w:r>
      <w:r w:rsidR="003E6297">
        <w:rPr>
          <w:rtl/>
          <w:lang w:bidi="fa-IR"/>
        </w:rPr>
        <w:t xml:space="preserve"> </w:t>
      </w:r>
      <w:r>
        <w:rPr>
          <w:rtl/>
          <w:lang w:bidi="fa-IR"/>
        </w:rPr>
        <w:t>برى بر تو فرو مى</w:t>
      </w:r>
      <w:r w:rsidR="003E6297">
        <w:rPr>
          <w:rtl/>
          <w:lang w:bidi="fa-IR"/>
        </w:rPr>
        <w:t xml:space="preserve"> </w:t>
      </w:r>
      <w:r>
        <w:rPr>
          <w:rtl/>
          <w:lang w:bidi="fa-IR"/>
        </w:rPr>
        <w:t>ر</w:t>
      </w:r>
      <w:r w:rsidR="00D7132C">
        <w:rPr>
          <w:rtl/>
          <w:lang w:bidi="fa-IR"/>
        </w:rPr>
        <w:t>ی</w:t>
      </w:r>
      <w:r>
        <w:rPr>
          <w:rtl/>
          <w:lang w:bidi="fa-IR"/>
        </w:rPr>
        <w:t>زد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حسن بن مثله عرض كرد</w:t>
      </w:r>
      <w:r w:rsidR="0034192D">
        <w:rPr>
          <w:rtl/>
          <w:lang w:bidi="fa-IR"/>
        </w:rPr>
        <w:t xml:space="preserve">: </w:t>
      </w:r>
      <w:r>
        <w:rPr>
          <w:rtl/>
          <w:lang w:bidi="fa-IR"/>
        </w:rPr>
        <w:t>اى س</w:t>
      </w:r>
      <w:r w:rsidR="00D7132C">
        <w:rPr>
          <w:rtl/>
          <w:lang w:bidi="fa-IR"/>
        </w:rPr>
        <w:t>ی</w:t>
      </w:r>
      <w:r>
        <w:rPr>
          <w:rtl/>
          <w:lang w:bidi="fa-IR"/>
        </w:rPr>
        <w:t>د و مولاى من</w:t>
      </w:r>
      <w:r w:rsidR="0034192D">
        <w:rPr>
          <w:rtl/>
          <w:lang w:bidi="fa-IR"/>
        </w:rPr>
        <w:t xml:space="preserve">، </w:t>
      </w:r>
      <w:r>
        <w:rPr>
          <w:rtl/>
          <w:lang w:bidi="fa-IR"/>
        </w:rPr>
        <w:t>لازم است علامتى و نشانه</w:t>
      </w:r>
      <w:r w:rsidR="003E6297">
        <w:rPr>
          <w:rtl/>
          <w:lang w:bidi="fa-IR"/>
        </w:rPr>
        <w:t xml:space="preserve"> </w:t>
      </w:r>
      <w:r>
        <w:rPr>
          <w:rtl/>
          <w:lang w:bidi="fa-IR"/>
        </w:rPr>
        <w:t>اى در اخت</w:t>
      </w:r>
      <w:r w:rsidR="00D7132C">
        <w:rPr>
          <w:rtl/>
          <w:lang w:bidi="fa-IR"/>
        </w:rPr>
        <w:t>ی</w:t>
      </w:r>
      <w:r>
        <w:rPr>
          <w:rtl/>
          <w:lang w:bidi="fa-IR"/>
        </w:rPr>
        <w:t>ارم بگذارى</w:t>
      </w:r>
      <w:r w:rsidR="0034192D">
        <w:rPr>
          <w:rtl/>
          <w:lang w:bidi="fa-IR"/>
        </w:rPr>
        <w:t xml:space="preserve">، </w:t>
      </w:r>
      <w:r>
        <w:rPr>
          <w:rtl/>
          <w:lang w:bidi="fa-IR"/>
        </w:rPr>
        <w:t>ز</w:t>
      </w:r>
      <w:r w:rsidR="00D7132C">
        <w:rPr>
          <w:rtl/>
          <w:lang w:bidi="fa-IR"/>
        </w:rPr>
        <w:t>ی</w:t>
      </w:r>
      <w:r>
        <w:rPr>
          <w:rtl/>
          <w:lang w:bidi="fa-IR"/>
        </w:rPr>
        <w:t>را مردم سخن مرا بدون علامت و نشانه نمى</w:t>
      </w:r>
      <w:r w:rsidR="003E6297">
        <w:rPr>
          <w:rtl/>
          <w:lang w:bidi="fa-IR"/>
        </w:rPr>
        <w:t xml:space="preserve"> </w:t>
      </w:r>
      <w:r>
        <w:rPr>
          <w:rtl/>
          <w:lang w:bidi="fa-IR"/>
        </w:rPr>
        <w:t>پذ</w:t>
      </w:r>
      <w:r w:rsidR="00D7132C">
        <w:rPr>
          <w:rtl/>
          <w:lang w:bidi="fa-IR"/>
        </w:rPr>
        <w:t>ی</w:t>
      </w:r>
      <w:r>
        <w:rPr>
          <w:rtl/>
          <w:lang w:bidi="fa-IR"/>
        </w:rPr>
        <w:t>رند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امام مهدى (عجل الله تعالى فرجه الشر</w:t>
      </w:r>
      <w:r w:rsidR="00D7132C">
        <w:rPr>
          <w:rtl/>
          <w:lang w:bidi="fa-IR"/>
        </w:rPr>
        <w:t>ی</w:t>
      </w:r>
      <w:r>
        <w:rPr>
          <w:rtl/>
          <w:lang w:bidi="fa-IR"/>
        </w:rPr>
        <w:t>ف) فرمود</w:t>
      </w:r>
      <w:r w:rsidR="0034192D">
        <w:rPr>
          <w:rtl/>
          <w:lang w:bidi="fa-IR"/>
        </w:rPr>
        <w:t xml:space="preserve">: </w:t>
      </w:r>
      <w:r>
        <w:rPr>
          <w:rtl/>
          <w:lang w:bidi="fa-IR"/>
        </w:rPr>
        <w:t>نزد س</w:t>
      </w:r>
      <w:r w:rsidR="00D7132C">
        <w:rPr>
          <w:rtl/>
          <w:lang w:bidi="fa-IR"/>
        </w:rPr>
        <w:t>ی</w:t>
      </w:r>
      <w:r>
        <w:rPr>
          <w:rtl/>
          <w:lang w:bidi="fa-IR"/>
        </w:rPr>
        <w:t>د ابوالحسن برو و به او بگو برخ</w:t>
      </w:r>
      <w:r w:rsidR="00D7132C">
        <w:rPr>
          <w:rtl/>
          <w:lang w:bidi="fa-IR"/>
        </w:rPr>
        <w:t>ی</w:t>
      </w:r>
      <w:r>
        <w:rPr>
          <w:rtl/>
          <w:lang w:bidi="fa-IR"/>
        </w:rPr>
        <w:t>زد و ب</w:t>
      </w:r>
      <w:r w:rsidR="00D7132C">
        <w:rPr>
          <w:rtl/>
          <w:lang w:bidi="fa-IR"/>
        </w:rPr>
        <w:t>ی</w:t>
      </w:r>
      <w:r>
        <w:rPr>
          <w:rtl/>
          <w:lang w:bidi="fa-IR"/>
        </w:rPr>
        <w:t>ا</w:t>
      </w:r>
      <w:r w:rsidR="00D7132C">
        <w:rPr>
          <w:rtl/>
          <w:lang w:bidi="fa-IR"/>
        </w:rPr>
        <w:t>یی</w:t>
      </w:r>
      <w:r>
        <w:rPr>
          <w:rtl/>
          <w:lang w:bidi="fa-IR"/>
        </w:rPr>
        <w:t>د و آن مرد (حسن بن مسلم) را ب</w:t>
      </w:r>
      <w:r w:rsidR="00D7132C">
        <w:rPr>
          <w:rtl/>
          <w:lang w:bidi="fa-IR"/>
        </w:rPr>
        <w:t>ی</w:t>
      </w:r>
      <w:r>
        <w:rPr>
          <w:rtl/>
          <w:lang w:bidi="fa-IR"/>
        </w:rPr>
        <w:t>اورد</w:t>
      </w:r>
      <w:r w:rsidR="0034192D">
        <w:rPr>
          <w:rtl/>
          <w:lang w:bidi="fa-IR"/>
        </w:rPr>
        <w:t xml:space="preserve">، </w:t>
      </w:r>
      <w:r>
        <w:rPr>
          <w:rtl/>
          <w:lang w:bidi="fa-IR"/>
        </w:rPr>
        <w:t>و منفعت چند ساله را از او بگ</w:t>
      </w:r>
      <w:r w:rsidR="00D7132C">
        <w:rPr>
          <w:rtl/>
          <w:lang w:bidi="fa-IR"/>
        </w:rPr>
        <w:t>ی</w:t>
      </w:r>
      <w:r>
        <w:rPr>
          <w:rtl/>
          <w:lang w:bidi="fa-IR"/>
        </w:rPr>
        <w:t>رد</w:t>
      </w:r>
      <w:r w:rsidR="0034192D">
        <w:rPr>
          <w:rtl/>
          <w:lang w:bidi="fa-IR"/>
        </w:rPr>
        <w:t xml:space="preserve">، </w:t>
      </w:r>
      <w:r>
        <w:rPr>
          <w:rtl/>
          <w:lang w:bidi="fa-IR"/>
        </w:rPr>
        <w:t>و به د</w:t>
      </w:r>
      <w:r w:rsidR="00D7132C">
        <w:rPr>
          <w:rtl/>
          <w:lang w:bidi="fa-IR"/>
        </w:rPr>
        <w:t>ی</w:t>
      </w:r>
      <w:r>
        <w:rPr>
          <w:rtl/>
          <w:lang w:bidi="fa-IR"/>
        </w:rPr>
        <w:t>گران بدهد تا صرف در بناى ساختمان مسجد شود</w:t>
      </w:r>
      <w:r w:rsidR="0034192D">
        <w:rPr>
          <w:rtl/>
          <w:lang w:bidi="fa-IR"/>
        </w:rPr>
        <w:t xml:space="preserve">، </w:t>
      </w:r>
      <w:r>
        <w:rPr>
          <w:rtl/>
          <w:lang w:bidi="fa-IR"/>
        </w:rPr>
        <w:t>باقى وجوه را ن</w:t>
      </w:r>
      <w:r w:rsidR="00D7132C">
        <w:rPr>
          <w:rtl/>
          <w:lang w:bidi="fa-IR"/>
        </w:rPr>
        <w:t>ی</w:t>
      </w:r>
      <w:r>
        <w:rPr>
          <w:rtl/>
          <w:lang w:bidi="fa-IR"/>
        </w:rPr>
        <w:t>ز از رَهَق واقع در ناح</w:t>
      </w:r>
      <w:r w:rsidR="00D7132C">
        <w:rPr>
          <w:rtl/>
          <w:lang w:bidi="fa-IR"/>
        </w:rPr>
        <w:t>ی</w:t>
      </w:r>
      <w:r>
        <w:rPr>
          <w:rtl/>
          <w:lang w:bidi="fa-IR"/>
        </w:rPr>
        <w:t>ه اردهال كه ملك ما است ب</w:t>
      </w:r>
      <w:r w:rsidR="00D7132C">
        <w:rPr>
          <w:rtl/>
          <w:lang w:bidi="fa-IR"/>
        </w:rPr>
        <w:t>ی</w:t>
      </w:r>
      <w:r>
        <w:rPr>
          <w:rtl/>
          <w:lang w:bidi="fa-IR"/>
        </w:rPr>
        <w:t>اورد</w:t>
      </w:r>
      <w:r w:rsidR="0034192D">
        <w:rPr>
          <w:rtl/>
          <w:lang w:bidi="fa-IR"/>
        </w:rPr>
        <w:t xml:space="preserve">، </w:t>
      </w:r>
      <w:r>
        <w:rPr>
          <w:rtl/>
          <w:lang w:bidi="fa-IR"/>
        </w:rPr>
        <w:t>و ساختمان مسجد را تمام كند</w:t>
      </w:r>
      <w:r w:rsidR="0034192D">
        <w:rPr>
          <w:rtl/>
          <w:lang w:bidi="fa-IR"/>
        </w:rPr>
        <w:t xml:space="preserve">، </w:t>
      </w:r>
      <w:r>
        <w:rPr>
          <w:rtl/>
          <w:lang w:bidi="fa-IR"/>
        </w:rPr>
        <w:t>و نصف رهق را وقف ا</w:t>
      </w:r>
      <w:r w:rsidR="00D7132C">
        <w:rPr>
          <w:rtl/>
          <w:lang w:bidi="fa-IR"/>
        </w:rPr>
        <w:t>ی</w:t>
      </w:r>
      <w:r>
        <w:rPr>
          <w:rtl/>
          <w:lang w:bidi="fa-IR"/>
        </w:rPr>
        <w:t>ن مسجد كرد</w:t>
      </w:r>
      <w:r w:rsidR="00D7132C">
        <w:rPr>
          <w:rtl/>
          <w:lang w:bidi="fa-IR"/>
        </w:rPr>
        <w:t>ی</w:t>
      </w:r>
      <w:r>
        <w:rPr>
          <w:rtl/>
          <w:lang w:bidi="fa-IR"/>
        </w:rPr>
        <w:t>م كه هر ساله وجوه در آمد آن را ب</w:t>
      </w:r>
      <w:r w:rsidR="00D7132C">
        <w:rPr>
          <w:rtl/>
          <w:lang w:bidi="fa-IR"/>
        </w:rPr>
        <w:t>ی</w:t>
      </w:r>
      <w:r>
        <w:rPr>
          <w:rtl/>
          <w:lang w:bidi="fa-IR"/>
        </w:rPr>
        <w:t>اورد و در ساختمان ا</w:t>
      </w:r>
      <w:r w:rsidR="00D7132C">
        <w:rPr>
          <w:rtl/>
          <w:lang w:bidi="fa-IR"/>
        </w:rPr>
        <w:t>ی</w:t>
      </w:r>
      <w:r>
        <w:rPr>
          <w:rtl/>
          <w:lang w:bidi="fa-IR"/>
        </w:rPr>
        <w:t>ن مسجد به مصرف برسانند</w:t>
      </w:r>
      <w:r w:rsidR="0034192D">
        <w:rPr>
          <w:rtl/>
          <w:lang w:bidi="fa-IR"/>
        </w:rPr>
        <w:t xml:space="preserve">. </w:t>
      </w:r>
    </w:p>
    <w:p w:rsidR="00E5212E" w:rsidRDefault="00E5212E" w:rsidP="00E5212E">
      <w:pPr>
        <w:pStyle w:val="libNormal"/>
        <w:rPr>
          <w:rtl/>
          <w:lang w:bidi="fa-IR"/>
        </w:rPr>
      </w:pPr>
      <w:r>
        <w:rPr>
          <w:rtl/>
          <w:lang w:bidi="fa-IR"/>
        </w:rPr>
        <w:t>به مردم بگو به ا</w:t>
      </w:r>
      <w:r w:rsidR="00D7132C">
        <w:rPr>
          <w:rtl/>
          <w:lang w:bidi="fa-IR"/>
        </w:rPr>
        <w:t>ی</w:t>
      </w:r>
      <w:r>
        <w:rPr>
          <w:rtl/>
          <w:lang w:bidi="fa-IR"/>
        </w:rPr>
        <w:t>ن محل اشت</w:t>
      </w:r>
      <w:r w:rsidR="00D7132C">
        <w:rPr>
          <w:rtl/>
          <w:lang w:bidi="fa-IR"/>
        </w:rPr>
        <w:t>ی</w:t>
      </w:r>
      <w:r>
        <w:rPr>
          <w:rtl/>
          <w:lang w:bidi="fa-IR"/>
        </w:rPr>
        <w:t>اق داشته باشند و آن را عز</w:t>
      </w:r>
      <w:r w:rsidR="00D7132C">
        <w:rPr>
          <w:rtl/>
          <w:lang w:bidi="fa-IR"/>
        </w:rPr>
        <w:t>ی</w:t>
      </w:r>
      <w:r>
        <w:rPr>
          <w:rtl/>
          <w:lang w:bidi="fa-IR"/>
        </w:rPr>
        <w:t>ز بدارند</w:t>
      </w:r>
      <w:r w:rsidR="0034192D">
        <w:rPr>
          <w:rtl/>
          <w:lang w:bidi="fa-IR"/>
        </w:rPr>
        <w:t xml:space="preserve">، </w:t>
      </w:r>
      <w:r>
        <w:rPr>
          <w:rtl/>
          <w:lang w:bidi="fa-IR"/>
        </w:rPr>
        <w:t>و در آن چهار ركعت نماز بخوانند</w:t>
      </w:r>
      <w:r w:rsidR="0034192D">
        <w:rPr>
          <w:rtl/>
          <w:lang w:bidi="fa-IR"/>
        </w:rPr>
        <w:t xml:space="preserve">، </w:t>
      </w:r>
      <w:r>
        <w:rPr>
          <w:rtl/>
          <w:lang w:bidi="fa-IR"/>
        </w:rPr>
        <w:t>دو ركعت نماز تح</w:t>
      </w:r>
      <w:r w:rsidR="00D7132C">
        <w:rPr>
          <w:rtl/>
          <w:lang w:bidi="fa-IR"/>
        </w:rPr>
        <w:t>ی</w:t>
      </w:r>
      <w:r>
        <w:rPr>
          <w:rtl/>
          <w:lang w:bidi="fa-IR"/>
        </w:rPr>
        <w:t>ت مسجد</w:t>
      </w:r>
      <w:r w:rsidR="0034192D">
        <w:rPr>
          <w:rtl/>
          <w:lang w:bidi="fa-IR"/>
        </w:rPr>
        <w:t xml:space="preserve">، </w:t>
      </w:r>
      <w:r>
        <w:rPr>
          <w:rtl/>
          <w:lang w:bidi="fa-IR"/>
        </w:rPr>
        <w:t xml:space="preserve">در هر ركعتى </w:t>
      </w:r>
      <w:r w:rsidR="00D7132C">
        <w:rPr>
          <w:rtl/>
          <w:lang w:bidi="fa-IR"/>
        </w:rPr>
        <w:t>ی</w:t>
      </w:r>
      <w:r>
        <w:rPr>
          <w:rtl/>
          <w:lang w:bidi="fa-IR"/>
        </w:rPr>
        <w:t>ك بار الحمد و هفت بار قل هُوَ اللهُ اَحَد</w:t>
      </w:r>
      <w:r w:rsidR="0034192D">
        <w:rPr>
          <w:rtl/>
          <w:lang w:bidi="fa-IR"/>
        </w:rPr>
        <w:t xml:space="preserve">، </w:t>
      </w:r>
      <w:r>
        <w:rPr>
          <w:rtl/>
          <w:lang w:bidi="fa-IR"/>
        </w:rPr>
        <w:t>و در ركوع و سجود</w:t>
      </w:r>
      <w:r w:rsidR="0034192D">
        <w:rPr>
          <w:rtl/>
          <w:lang w:bidi="fa-IR"/>
        </w:rPr>
        <w:t xml:space="preserve">، </w:t>
      </w:r>
      <w:r>
        <w:rPr>
          <w:rtl/>
          <w:lang w:bidi="fa-IR"/>
        </w:rPr>
        <w:t>هفت بار ذكر ركوع و سجود را بخوانند</w:t>
      </w:r>
      <w:r w:rsidR="0034192D">
        <w:rPr>
          <w:rtl/>
          <w:lang w:bidi="fa-IR"/>
        </w:rPr>
        <w:t xml:space="preserve">. </w:t>
      </w:r>
    </w:p>
    <w:p w:rsidR="00E5212E" w:rsidRDefault="00E5212E" w:rsidP="00E5212E">
      <w:pPr>
        <w:pStyle w:val="libNormal"/>
        <w:rPr>
          <w:rtl/>
          <w:lang w:bidi="fa-IR"/>
        </w:rPr>
      </w:pPr>
      <w:r>
        <w:rPr>
          <w:rtl/>
          <w:lang w:bidi="fa-IR"/>
        </w:rPr>
        <w:t>سپس دو ركعت نماز صاحب الزمان بگذارند</w:t>
      </w:r>
      <w:r w:rsidR="0034192D">
        <w:rPr>
          <w:rtl/>
          <w:lang w:bidi="fa-IR"/>
        </w:rPr>
        <w:t xml:space="preserve">: </w:t>
      </w:r>
      <w:r>
        <w:rPr>
          <w:rtl/>
          <w:lang w:bidi="fa-IR"/>
        </w:rPr>
        <w:t>در ركعت اول</w:t>
      </w:r>
      <w:r w:rsidR="0034192D">
        <w:rPr>
          <w:rtl/>
          <w:lang w:bidi="fa-IR"/>
        </w:rPr>
        <w:t xml:space="preserve">، </w:t>
      </w:r>
      <w:r>
        <w:rPr>
          <w:rtl/>
          <w:lang w:bidi="fa-IR"/>
        </w:rPr>
        <w:t>هنگامى كه در سوره حمد به آ</w:t>
      </w:r>
      <w:r w:rsidR="00D7132C">
        <w:rPr>
          <w:rtl/>
          <w:lang w:bidi="fa-IR"/>
        </w:rPr>
        <w:t>ی</w:t>
      </w:r>
      <w:r>
        <w:rPr>
          <w:rtl/>
          <w:lang w:bidi="fa-IR"/>
        </w:rPr>
        <w:t xml:space="preserve">ه </w:t>
      </w:r>
      <w:r w:rsidR="00F477F9" w:rsidRPr="00F477F9">
        <w:rPr>
          <w:rStyle w:val="libAlaemChar"/>
          <w:rtl/>
        </w:rPr>
        <w:t>(</w:t>
      </w:r>
      <w:r w:rsidR="008978DB" w:rsidRPr="008978DB">
        <w:rPr>
          <w:rStyle w:val="libAieChar"/>
          <w:rtl/>
        </w:rPr>
        <w:t>اءِیاكَ نَعبُدُ وَ اءِیاكَ نَستَعِین</w:t>
      </w:r>
      <w:r w:rsidR="00F477F9" w:rsidRPr="00F477F9">
        <w:rPr>
          <w:rStyle w:val="libAlaemChar"/>
          <w:rtl/>
        </w:rPr>
        <w:t>)</w:t>
      </w:r>
      <w:r>
        <w:rPr>
          <w:rtl/>
          <w:lang w:bidi="fa-IR"/>
        </w:rPr>
        <w:t xml:space="preserve"> رس</w:t>
      </w:r>
      <w:r w:rsidR="00D7132C">
        <w:rPr>
          <w:rtl/>
          <w:lang w:bidi="fa-IR"/>
        </w:rPr>
        <w:t>ی</w:t>
      </w:r>
      <w:r>
        <w:rPr>
          <w:rtl/>
          <w:lang w:bidi="fa-IR"/>
        </w:rPr>
        <w:t>دند آن را صد بار بگو</w:t>
      </w:r>
      <w:r w:rsidR="00D7132C">
        <w:rPr>
          <w:rtl/>
          <w:lang w:bidi="fa-IR"/>
        </w:rPr>
        <w:t>ی</w:t>
      </w:r>
      <w:r>
        <w:rPr>
          <w:rtl/>
          <w:lang w:bidi="fa-IR"/>
        </w:rPr>
        <w:t>ند</w:t>
      </w:r>
      <w:r w:rsidR="0034192D">
        <w:rPr>
          <w:rtl/>
          <w:lang w:bidi="fa-IR"/>
        </w:rPr>
        <w:t xml:space="preserve">، </w:t>
      </w:r>
      <w:r>
        <w:rPr>
          <w:rtl/>
          <w:lang w:bidi="fa-IR"/>
        </w:rPr>
        <w:t>ركعت دوم را ن</w:t>
      </w:r>
      <w:r w:rsidR="00D7132C">
        <w:rPr>
          <w:rtl/>
          <w:lang w:bidi="fa-IR"/>
        </w:rPr>
        <w:t>ی</w:t>
      </w:r>
      <w:r>
        <w:rPr>
          <w:rtl/>
          <w:lang w:bidi="fa-IR"/>
        </w:rPr>
        <w:t>ز به هم</w:t>
      </w:r>
      <w:r w:rsidR="00D7132C">
        <w:rPr>
          <w:rtl/>
          <w:lang w:bidi="fa-IR"/>
        </w:rPr>
        <w:t>ی</w:t>
      </w:r>
      <w:r>
        <w:rPr>
          <w:rtl/>
          <w:lang w:bidi="fa-IR"/>
        </w:rPr>
        <w:t>ن طر</w:t>
      </w:r>
      <w:r w:rsidR="00D7132C">
        <w:rPr>
          <w:rtl/>
          <w:lang w:bidi="fa-IR"/>
        </w:rPr>
        <w:t>ی</w:t>
      </w:r>
      <w:r>
        <w:rPr>
          <w:rtl/>
          <w:lang w:bidi="fa-IR"/>
        </w:rPr>
        <w:t>ق انجام دهند</w:t>
      </w:r>
      <w:r w:rsidR="0034192D">
        <w:rPr>
          <w:rtl/>
          <w:lang w:bidi="fa-IR"/>
        </w:rPr>
        <w:t xml:space="preserve">. </w:t>
      </w:r>
      <w:r>
        <w:rPr>
          <w:rtl/>
          <w:lang w:bidi="fa-IR"/>
        </w:rPr>
        <w:t>ذكر ركوع و سجود را در هر ركعت هفت بار بگو</w:t>
      </w:r>
      <w:r w:rsidR="00D7132C">
        <w:rPr>
          <w:rtl/>
          <w:lang w:bidi="fa-IR"/>
        </w:rPr>
        <w:t>ی</w:t>
      </w:r>
      <w:r>
        <w:rPr>
          <w:rtl/>
          <w:lang w:bidi="fa-IR"/>
        </w:rPr>
        <w:t>ند و بعد از نماز</w:t>
      </w:r>
      <w:r w:rsidR="0034192D">
        <w:rPr>
          <w:rtl/>
          <w:lang w:bidi="fa-IR"/>
        </w:rPr>
        <w:t xml:space="preserve">، </w:t>
      </w:r>
      <w:r w:rsidR="00D7132C">
        <w:rPr>
          <w:rtl/>
          <w:lang w:bidi="fa-IR"/>
        </w:rPr>
        <w:t>ی</w:t>
      </w:r>
      <w:r>
        <w:rPr>
          <w:rtl/>
          <w:lang w:bidi="fa-IR"/>
        </w:rPr>
        <w:t>ك بار تهل</w:t>
      </w:r>
      <w:r w:rsidR="00D7132C">
        <w:rPr>
          <w:rtl/>
          <w:lang w:bidi="fa-IR"/>
        </w:rPr>
        <w:t>ی</w:t>
      </w:r>
      <w:r>
        <w:rPr>
          <w:rtl/>
          <w:lang w:bidi="fa-IR"/>
        </w:rPr>
        <w:t xml:space="preserve">ل </w:t>
      </w:r>
      <w:r w:rsidR="00F477F9" w:rsidRPr="00F477F9">
        <w:rPr>
          <w:rStyle w:val="libAlaemChar"/>
          <w:rtl/>
        </w:rPr>
        <w:t>(</w:t>
      </w:r>
      <w:r w:rsidR="008978DB" w:rsidRPr="008978DB">
        <w:rPr>
          <w:rStyle w:val="libAieChar"/>
          <w:rtl/>
        </w:rPr>
        <w:t>لا اله الا الله</w:t>
      </w:r>
      <w:r w:rsidR="00F477F9" w:rsidRPr="00F477F9">
        <w:rPr>
          <w:rStyle w:val="libAlaemChar"/>
          <w:rtl/>
        </w:rPr>
        <w:t>)</w:t>
      </w:r>
      <w:r>
        <w:rPr>
          <w:rtl/>
          <w:lang w:bidi="fa-IR"/>
        </w:rPr>
        <w:t xml:space="preserve"> بگو</w:t>
      </w:r>
      <w:r w:rsidR="00D7132C">
        <w:rPr>
          <w:rtl/>
          <w:lang w:bidi="fa-IR"/>
        </w:rPr>
        <w:t>ی</w:t>
      </w:r>
      <w:r>
        <w:rPr>
          <w:rtl/>
          <w:lang w:bidi="fa-IR"/>
        </w:rPr>
        <w:t>ند</w:t>
      </w:r>
      <w:r w:rsidR="0034192D">
        <w:rPr>
          <w:rtl/>
          <w:lang w:bidi="fa-IR"/>
        </w:rPr>
        <w:t xml:space="preserve">، </w:t>
      </w:r>
      <w:r>
        <w:rPr>
          <w:rtl/>
          <w:lang w:bidi="fa-IR"/>
        </w:rPr>
        <w:t>سپس تسب</w:t>
      </w:r>
      <w:r w:rsidR="00D7132C">
        <w:rPr>
          <w:rtl/>
          <w:lang w:bidi="fa-IR"/>
        </w:rPr>
        <w:t>ی</w:t>
      </w:r>
      <w:r>
        <w:rPr>
          <w:rtl/>
          <w:lang w:bidi="fa-IR"/>
        </w:rPr>
        <w:t xml:space="preserve">ح فاطمه زهرا </w:t>
      </w:r>
      <w:r w:rsidR="002702D6" w:rsidRPr="002702D6">
        <w:rPr>
          <w:rStyle w:val="libAlaemChar"/>
          <w:rtl/>
        </w:rPr>
        <w:t>عليها‌السلام</w:t>
      </w:r>
      <w:r>
        <w:rPr>
          <w:rtl/>
          <w:lang w:bidi="fa-IR"/>
        </w:rPr>
        <w:t xml:space="preserve"> را بگو</w:t>
      </w:r>
      <w:r w:rsidR="00D7132C">
        <w:rPr>
          <w:rtl/>
          <w:lang w:bidi="fa-IR"/>
        </w:rPr>
        <w:t>ی</w:t>
      </w:r>
      <w:r>
        <w:rPr>
          <w:rtl/>
          <w:lang w:bidi="fa-IR"/>
        </w:rPr>
        <w:t>ند</w:t>
      </w:r>
      <w:r w:rsidR="0034192D">
        <w:rPr>
          <w:rtl/>
          <w:lang w:bidi="fa-IR"/>
        </w:rPr>
        <w:t xml:space="preserve">، </w:t>
      </w:r>
      <w:r>
        <w:rPr>
          <w:rtl/>
          <w:lang w:bidi="fa-IR"/>
        </w:rPr>
        <w:t>آن گاه سر بر سجده نهاده و صد بار بر پ</w:t>
      </w:r>
      <w:r w:rsidR="00D7132C">
        <w:rPr>
          <w:rtl/>
          <w:lang w:bidi="fa-IR"/>
        </w:rPr>
        <w:t>ی</w:t>
      </w:r>
      <w:r>
        <w:rPr>
          <w:rtl/>
          <w:lang w:bidi="fa-IR"/>
        </w:rPr>
        <w:t>امبر و آلش</w:t>
      </w:r>
      <w:r w:rsidR="0034192D">
        <w:rPr>
          <w:rtl/>
          <w:lang w:bidi="fa-IR"/>
        </w:rPr>
        <w:t xml:space="preserve">، </w:t>
      </w:r>
      <w:r>
        <w:rPr>
          <w:rtl/>
          <w:lang w:bidi="fa-IR"/>
        </w:rPr>
        <w:t>صلوات بفرستند</w:t>
      </w:r>
      <w:r w:rsidR="0034192D">
        <w:rPr>
          <w:rtl/>
          <w:lang w:bidi="fa-IR"/>
        </w:rPr>
        <w:t xml:space="preserve">، </w:t>
      </w:r>
      <w:r>
        <w:rPr>
          <w:rtl/>
          <w:lang w:bidi="fa-IR"/>
        </w:rPr>
        <w:t>هر كس ا</w:t>
      </w:r>
      <w:r w:rsidR="00D7132C">
        <w:rPr>
          <w:rtl/>
          <w:lang w:bidi="fa-IR"/>
        </w:rPr>
        <w:t>ی</w:t>
      </w:r>
      <w:r>
        <w:rPr>
          <w:rtl/>
          <w:lang w:bidi="fa-IR"/>
        </w:rPr>
        <w:t>ن دو نماز را بخواند</w:t>
      </w:r>
      <w:r w:rsidR="0034192D">
        <w:rPr>
          <w:rtl/>
          <w:lang w:bidi="fa-IR"/>
        </w:rPr>
        <w:t xml:space="preserve">، </w:t>
      </w:r>
      <w:r>
        <w:rPr>
          <w:rtl/>
          <w:lang w:bidi="fa-IR"/>
        </w:rPr>
        <w:t>گو</w:t>
      </w:r>
      <w:r w:rsidR="00D7132C">
        <w:rPr>
          <w:rtl/>
          <w:lang w:bidi="fa-IR"/>
        </w:rPr>
        <w:t>ی</w:t>
      </w:r>
      <w:r>
        <w:rPr>
          <w:rtl/>
          <w:lang w:bidi="fa-IR"/>
        </w:rPr>
        <w:t>ى آن را در خانه كعبه خوانده است</w:t>
      </w:r>
      <w:r w:rsidR="0034192D">
        <w:rPr>
          <w:rtl/>
          <w:lang w:bidi="fa-IR"/>
        </w:rPr>
        <w:t xml:space="preserve">.... </w:t>
      </w:r>
      <w:r w:rsidRPr="008978DB">
        <w:rPr>
          <w:rStyle w:val="libFootnotenumChar"/>
          <w:rtl/>
        </w:rPr>
        <w:t>(693)</w:t>
      </w:r>
      <w:r>
        <w:rPr>
          <w:lang w:bidi="fa-IR"/>
        </w:rPr>
        <w:t xml:space="preserve"> </w:t>
      </w:r>
    </w:p>
    <w:p w:rsidR="003B20BC" w:rsidRDefault="00E5212E" w:rsidP="0034192D">
      <w:pPr>
        <w:pStyle w:val="Heading3"/>
        <w:rPr>
          <w:rtl/>
          <w:lang w:bidi="fa-IR"/>
        </w:rPr>
      </w:pPr>
      <w:bookmarkStart w:id="324" w:name="_Toc396736308"/>
      <w:r>
        <w:rPr>
          <w:rtl/>
          <w:lang w:bidi="fa-IR"/>
        </w:rPr>
        <w:t xml:space="preserve">7 </w:t>
      </w:r>
      <w:r w:rsidR="00B6393C">
        <w:rPr>
          <w:rtl/>
          <w:lang w:bidi="fa-IR"/>
        </w:rPr>
        <w:t xml:space="preserve">- </w:t>
      </w:r>
      <w:r>
        <w:rPr>
          <w:rtl/>
          <w:lang w:bidi="fa-IR"/>
        </w:rPr>
        <w:t>من خضر ش</w:t>
      </w:r>
      <w:r w:rsidR="00D7132C">
        <w:rPr>
          <w:rtl/>
          <w:lang w:bidi="fa-IR"/>
        </w:rPr>
        <w:t>ی</w:t>
      </w:r>
      <w:r>
        <w:rPr>
          <w:rtl/>
          <w:lang w:bidi="fa-IR"/>
        </w:rPr>
        <w:t xml:space="preserve">عه على </w:t>
      </w:r>
      <w:r w:rsidR="00362EDB" w:rsidRPr="00362EDB">
        <w:rPr>
          <w:rStyle w:val="libAlaemChar"/>
          <w:rtl/>
        </w:rPr>
        <w:t>عليه‌السلام</w:t>
      </w:r>
      <w:r>
        <w:rPr>
          <w:rtl/>
          <w:lang w:bidi="fa-IR"/>
        </w:rPr>
        <w:t xml:space="preserve"> هستم</w:t>
      </w:r>
      <w:bookmarkEnd w:id="324"/>
      <w:r w:rsidR="003E6297">
        <w:rPr>
          <w:rtl/>
          <w:lang w:bidi="fa-IR"/>
        </w:rPr>
        <w:t xml:space="preserve"> </w:t>
      </w:r>
    </w:p>
    <w:p w:rsidR="00E5212E" w:rsidRDefault="00E5212E" w:rsidP="00E5212E">
      <w:pPr>
        <w:pStyle w:val="libNormal"/>
        <w:rPr>
          <w:rtl/>
          <w:lang w:bidi="fa-IR"/>
        </w:rPr>
      </w:pPr>
      <w:r>
        <w:rPr>
          <w:rtl/>
          <w:lang w:bidi="fa-IR"/>
        </w:rPr>
        <w:t>عمش روا</w:t>
      </w:r>
      <w:r w:rsidR="00D7132C">
        <w:rPr>
          <w:rtl/>
          <w:lang w:bidi="fa-IR"/>
        </w:rPr>
        <w:t>ی</w:t>
      </w:r>
      <w:r>
        <w:rPr>
          <w:rtl/>
          <w:lang w:bidi="fa-IR"/>
        </w:rPr>
        <w:t>ت كرده و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در مد</w:t>
      </w:r>
      <w:r w:rsidR="00D7132C">
        <w:rPr>
          <w:rtl/>
          <w:lang w:bidi="fa-IR"/>
        </w:rPr>
        <w:t>ی</w:t>
      </w:r>
      <w:r>
        <w:rPr>
          <w:rtl/>
          <w:lang w:bidi="fa-IR"/>
        </w:rPr>
        <w:t>نه بانو</w:t>
      </w:r>
      <w:r w:rsidR="00D7132C">
        <w:rPr>
          <w:rtl/>
          <w:lang w:bidi="fa-IR"/>
        </w:rPr>
        <w:t>ی</w:t>
      </w:r>
      <w:r>
        <w:rPr>
          <w:rtl/>
          <w:lang w:bidi="fa-IR"/>
        </w:rPr>
        <w:t>ى س</w:t>
      </w:r>
      <w:r w:rsidR="00D7132C">
        <w:rPr>
          <w:rtl/>
          <w:lang w:bidi="fa-IR"/>
        </w:rPr>
        <w:t>ی</w:t>
      </w:r>
      <w:r>
        <w:rPr>
          <w:rtl/>
          <w:lang w:bidi="fa-IR"/>
        </w:rPr>
        <w:t>اه چهره و ناب</w:t>
      </w:r>
      <w:r w:rsidR="00D7132C">
        <w:rPr>
          <w:rtl/>
          <w:lang w:bidi="fa-IR"/>
        </w:rPr>
        <w:t>ی</w:t>
      </w:r>
      <w:r>
        <w:rPr>
          <w:rtl/>
          <w:lang w:bidi="fa-IR"/>
        </w:rPr>
        <w:t>نا را د</w:t>
      </w:r>
      <w:r w:rsidR="00D7132C">
        <w:rPr>
          <w:rtl/>
          <w:lang w:bidi="fa-IR"/>
        </w:rPr>
        <w:t>ی</w:t>
      </w:r>
      <w:r>
        <w:rPr>
          <w:rtl/>
          <w:lang w:bidi="fa-IR"/>
        </w:rPr>
        <w:t>دم به تشنگان آب مى</w:t>
      </w:r>
      <w:r w:rsidR="003E6297">
        <w:rPr>
          <w:rtl/>
          <w:lang w:bidi="fa-IR"/>
        </w:rPr>
        <w:t xml:space="preserve"> </w:t>
      </w:r>
      <w:r>
        <w:rPr>
          <w:rtl/>
          <w:lang w:bidi="fa-IR"/>
        </w:rPr>
        <w:t>داد و مى</w:t>
      </w:r>
      <w:r w:rsidR="003E6297">
        <w:rPr>
          <w:rtl/>
          <w:lang w:bidi="fa-IR"/>
        </w:rPr>
        <w:t xml:space="preserve"> </w:t>
      </w:r>
      <w:r>
        <w:rPr>
          <w:rtl/>
          <w:lang w:bidi="fa-IR"/>
        </w:rPr>
        <w:t>گفت</w:t>
      </w:r>
      <w:r w:rsidR="0034192D">
        <w:rPr>
          <w:rtl/>
          <w:lang w:bidi="fa-IR"/>
        </w:rPr>
        <w:t xml:space="preserve">: </w:t>
      </w:r>
      <w:r>
        <w:rPr>
          <w:rtl/>
          <w:lang w:bidi="fa-IR"/>
        </w:rPr>
        <w:t xml:space="preserve">به عشق و حب على </w:t>
      </w:r>
      <w:r w:rsidR="00362EDB" w:rsidRPr="00362EDB">
        <w:rPr>
          <w:rStyle w:val="libAlaemChar"/>
          <w:rtl/>
        </w:rPr>
        <w:t>عليه‌السلام</w:t>
      </w:r>
      <w:r>
        <w:rPr>
          <w:rtl/>
          <w:lang w:bidi="fa-IR"/>
        </w:rPr>
        <w:t xml:space="preserve"> بنوش</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پس از مدتى به مكه رفتم او را ب</w:t>
      </w:r>
      <w:r w:rsidR="00D7132C">
        <w:rPr>
          <w:rtl/>
          <w:lang w:bidi="fa-IR"/>
        </w:rPr>
        <w:t>ی</w:t>
      </w:r>
      <w:r>
        <w:rPr>
          <w:rtl/>
          <w:lang w:bidi="fa-IR"/>
        </w:rPr>
        <w:t xml:space="preserve">نا </w:t>
      </w:r>
      <w:r w:rsidR="00D7132C">
        <w:rPr>
          <w:rtl/>
          <w:lang w:bidi="fa-IR"/>
        </w:rPr>
        <w:t>ی</w:t>
      </w:r>
      <w:r>
        <w:rPr>
          <w:rtl/>
          <w:lang w:bidi="fa-IR"/>
        </w:rPr>
        <w:t>افتم</w:t>
      </w:r>
      <w:r w:rsidR="0034192D">
        <w:rPr>
          <w:rtl/>
          <w:lang w:bidi="fa-IR"/>
        </w:rPr>
        <w:t xml:space="preserve">، </w:t>
      </w:r>
      <w:r>
        <w:rPr>
          <w:rtl/>
          <w:lang w:bidi="fa-IR"/>
        </w:rPr>
        <w:t>به مردم آب مى</w:t>
      </w:r>
      <w:r w:rsidR="003E6297">
        <w:rPr>
          <w:rtl/>
          <w:lang w:bidi="fa-IR"/>
        </w:rPr>
        <w:t xml:space="preserve"> </w:t>
      </w:r>
      <w:r>
        <w:rPr>
          <w:rtl/>
          <w:lang w:bidi="fa-IR"/>
        </w:rPr>
        <w:t>داد و مى</w:t>
      </w:r>
      <w:r w:rsidR="003E6297">
        <w:rPr>
          <w:rtl/>
          <w:lang w:bidi="fa-IR"/>
        </w:rPr>
        <w:t xml:space="preserve"> </w:t>
      </w:r>
      <w:r>
        <w:rPr>
          <w:rtl/>
          <w:lang w:bidi="fa-IR"/>
        </w:rPr>
        <w:t>گفت</w:t>
      </w:r>
      <w:r w:rsidR="0034192D">
        <w:rPr>
          <w:rtl/>
          <w:lang w:bidi="fa-IR"/>
        </w:rPr>
        <w:t xml:space="preserve">: </w:t>
      </w:r>
      <w:r>
        <w:rPr>
          <w:rtl/>
          <w:lang w:bidi="fa-IR"/>
        </w:rPr>
        <w:t xml:space="preserve">به عشق على </w:t>
      </w:r>
      <w:r w:rsidR="00362EDB" w:rsidRPr="00362EDB">
        <w:rPr>
          <w:rStyle w:val="libAlaemChar"/>
          <w:rtl/>
        </w:rPr>
        <w:t>عليه‌السلام</w:t>
      </w:r>
      <w:r>
        <w:rPr>
          <w:rtl/>
          <w:lang w:bidi="fa-IR"/>
        </w:rPr>
        <w:t xml:space="preserve"> بنوش</w:t>
      </w:r>
      <w:r w:rsidR="00D7132C">
        <w:rPr>
          <w:rtl/>
          <w:lang w:bidi="fa-IR"/>
        </w:rPr>
        <w:t>ی</w:t>
      </w:r>
      <w:r>
        <w:rPr>
          <w:rtl/>
          <w:lang w:bidi="fa-IR"/>
        </w:rPr>
        <w:t>د</w:t>
      </w:r>
      <w:r w:rsidR="0034192D">
        <w:rPr>
          <w:rtl/>
          <w:lang w:bidi="fa-IR"/>
        </w:rPr>
        <w:t xml:space="preserve">، </w:t>
      </w:r>
      <w:r>
        <w:rPr>
          <w:rtl/>
          <w:lang w:bidi="fa-IR"/>
        </w:rPr>
        <w:t>همان كسى كه چشمم را ب</w:t>
      </w:r>
      <w:r w:rsidR="00D7132C">
        <w:rPr>
          <w:rtl/>
          <w:lang w:bidi="fa-IR"/>
        </w:rPr>
        <w:t>ی</w:t>
      </w:r>
      <w:r>
        <w:rPr>
          <w:rtl/>
          <w:lang w:bidi="fa-IR"/>
        </w:rPr>
        <w:t>نا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نزدش رفتم و گفتم</w:t>
      </w:r>
      <w:r w:rsidR="0034192D">
        <w:rPr>
          <w:rtl/>
          <w:lang w:bidi="fa-IR"/>
        </w:rPr>
        <w:t xml:space="preserve">: </w:t>
      </w:r>
      <w:r>
        <w:rPr>
          <w:rtl/>
          <w:lang w:bidi="fa-IR"/>
        </w:rPr>
        <w:t>اى خانم</w:t>
      </w:r>
      <w:r w:rsidR="0034192D">
        <w:rPr>
          <w:rtl/>
          <w:lang w:bidi="fa-IR"/>
        </w:rPr>
        <w:t xml:space="preserve">! </w:t>
      </w:r>
      <w:r>
        <w:rPr>
          <w:rtl/>
          <w:lang w:bidi="fa-IR"/>
        </w:rPr>
        <w:t>تو در مد</w:t>
      </w:r>
      <w:r w:rsidR="00D7132C">
        <w:rPr>
          <w:rtl/>
          <w:lang w:bidi="fa-IR"/>
        </w:rPr>
        <w:t>ی</w:t>
      </w:r>
      <w:r>
        <w:rPr>
          <w:rtl/>
          <w:lang w:bidi="fa-IR"/>
        </w:rPr>
        <w:t>نه ناب</w:t>
      </w:r>
      <w:r w:rsidR="00D7132C">
        <w:rPr>
          <w:rtl/>
          <w:lang w:bidi="fa-IR"/>
        </w:rPr>
        <w:t>ی</w:t>
      </w:r>
      <w:r>
        <w:rPr>
          <w:rtl/>
          <w:lang w:bidi="fa-IR"/>
        </w:rPr>
        <w:t>نا بودى و مى</w:t>
      </w:r>
      <w:r w:rsidR="003E6297">
        <w:rPr>
          <w:rtl/>
          <w:lang w:bidi="fa-IR"/>
        </w:rPr>
        <w:t xml:space="preserve"> </w:t>
      </w:r>
      <w:r>
        <w:rPr>
          <w:rtl/>
          <w:lang w:bidi="fa-IR"/>
        </w:rPr>
        <w:t xml:space="preserve">گفتى به عشق على </w:t>
      </w:r>
      <w:r w:rsidR="00362EDB" w:rsidRPr="00362EDB">
        <w:rPr>
          <w:rStyle w:val="libAlaemChar"/>
          <w:rtl/>
        </w:rPr>
        <w:t>عليه‌السلام</w:t>
      </w:r>
      <w:r>
        <w:rPr>
          <w:rtl/>
          <w:lang w:bidi="fa-IR"/>
        </w:rPr>
        <w:t xml:space="preserve"> بنوش</w:t>
      </w:r>
      <w:r w:rsidR="00D7132C">
        <w:rPr>
          <w:rtl/>
          <w:lang w:bidi="fa-IR"/>
        </w:rPr>
        <w:t>ی</w:t>
      </w:r>
      <w:r>
        <w:rPr>
          <w:rtl/>
          <w:lang w:bidi="fa-IR"/>
        </w:rPr>
        <w:t>د</w:t>
      </w:r>
      <w:r w:rsidR="0034192D">
        <w:rPr>
          <w:rtl/>
          <w:lang w:bidi="fa-IR"/>
        </w:rPr>
        <w:t xml:space="preserve">، </w:t>
      </w:r>
      <w:r>
        <w:rPr>
          <w:rtl/>
          <w:lang w:bidi="fa-IR"/>
        </w:rPr>
        <w:t>ولى اكنون تو را ب</w:t>
      </w:r>
      <w:r w:rsidR="00D7132C">
        <w:rPr>
          <w:rtl/>
          <w:lang w:bidi="fa-IR"/>
        </w:rPr>
        <w:t>ی</w:t>
      </w:r>
      <w:r>
        <w:rPr>
          <w:rtl/>
          <w:lang w:bidi="fa-IR"/>
        </w:rPr>
        <w:t>نا مى</w:t>
      </w:r>
      <w:r w:rsidR="003E6297">
        <w:rPr>
          <w:rtl/>
          <w:lang w:bidi="fa-IR"/>
        </w:rPr>
        <w:t xml:space="preserve"> </w:t>
      </w:r>
      <w:r>
        <w:rPr>
          <w:rtl/>
          <w:lang w:bidi="fa-IR"/>
        </w:rPr>
        <w:t>نگرم</w:t>
      </w:r>
      <w:r w:rsidR="0034192D">
        <w:rPr>
          <w:rtl/>
          <w:lang w:bidi="fa-IR"/>
        </w:rPr>
        <w:t xml:space="preserve">، </w:t>
      </w:r>
      <w:r>
        <w:rPr>
          <w:rtl/>
          <w:lang w:bidi="fa-IR"/>
        </w:rPr>
        <w:t>ماجراى تو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چن</w:t>
      </w:r>
      <w:r w:rsidR="00D7132C">
        <w:rPr>
          <w:rtl/>
          <w:lang w:bidi="fa-IR"/>
        </w:rPr>
        <w:t>ی</w:t>
      </w:r>
      <w:r>
        <w:rPr>
          <w:rtl/>
          <w:lang w:bidi="fa-IR"/>
        </w:rPr>
        <w:t>ن پاسخ داد</w:t>
      </w:r>
      <w:r w:rsidR="0034192D">
        <w:rPr>
          <w:rtl/>
          <w:lang w:bidi="fa-IR"/>
        </w:rPr>
        <w:t xml:space="preserve">: </w:t>
      </w:r>
      <w:r>
        <w:rPr>
          <w:rtl/>
          <w:lang w:bidi="fa-IR"/>
        </w:rPr>
        <w:t>مردى را د</w:t>
      </w:r>
      <w:r w:rsidR="00D7132C">
        <w:rPr>
          <w:rtl/>
          <w:lang w:bidi="fa-IR"/>
        </w:rPr>
        <w:t>ی</w:t>
      </w:r>
      <w:r>
        <w:rPr>
          <w:rtl/>
          <w:lang w:bidi="fa-IR"/>
        </w:rPr>
        <w:t>دم نزد من آمد و گفت</w:t>
      </w:r>
      <w:r w:rsidR="0034192D">
        <w:rPr>
          <w:rtl/>
          <w:lang w:bidi="fa-IR"/>
        </w:rPr>
        <w:t xml:space="preserve">: </w:t>
      </w:r>
      <w:r>
        <w:rPr>
          <w:rtl/>
          <w:lang w:bidi="fa-IR"/>
        </w:rPr>
        <w:t>اى بانو</w:t>
      </w:r>
      <w:r w:rsidR="0034192D">
        <w:rPr>
          <w:rtl/>
          <w:lang w:bidi="fa-IR"/>
        </w:rPr>
        <w:t xml:space="preserve">! </w:t>
      </w:r>
      <w:r>
        <w:rPr>
          <w:rtl/>
          <w:lang w:bidi="fa-IR"/>
        </w:rPr>
        <w:t>تو كن</w:t>
      </w:r>
      <w:r w:rsidR="00D7132C">
        <w:rPr>
          <w:rtl/>
          <w:lang w:bidi="fa-IR"/>
        </w:rPr>
        <w:t>ی</w:t>
      </w:r>
      <w:r>
        <w:rPr>
          <w:rtl/>
          <w:lang w:bidi="fa-IR"/>
        </w:rPr>
        <w:t xml:space="preserve">زه آزاد شده على </w:t>
      </w:r>
      <w:r w:rsidR="00362EDB" w:rsidRPr="00362EDB">
        <w:rPr>
          <w:rStyle w:val="libAlaemChar"/>
          <w:rtl/>
        </w:rPr>
        <w:t>عليه‌السلام</w:t>
      </w:r>
      <w:r>
        <w:rPr>
          <w:rtl/>
          <w:lang w:bidi="fa-IR"/>
        </w:rPr>
        <w:t xml:space="preserve"> و از دوستان آن حضرت هستى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گفتم</w:t>
      </w:r>
      <w:r w:rsidR="0034192D">
        <w:rPr>
          <w:rtl/>
          <w:lang w:bidi="fa-IR"/>
        </w:rPr>
        <w:t xml:space="preserve">: </w:t>
      </w:r>
      <w:r>
        <w:rPr>
          <w:rtl/>
          <w:lang w:bidi="fa-IR"/>
        </w:rPr>
        <w:t>آرى</w:t>
      </w:r>
      <w:r w:rsidR="0034192D">
        <w:rPr>
          <w:rtl/>
          <w:lang w:bidi="fa-IR"/>
        </w:rPr>
        <w:t xml:space="preserve">. </w:t>
      </w:r>
    </w:p>
    <w:p w:rsidR="00E5212E" w:rsidRDefault="00E5212E" w:rsidP="00E5212E">
      <w:pPr>
        <w:pStyle w:val="libNormal"/>
        <w:rPr>
          <w:rtl/>
          <w:lang w:bidi="fa-IR"/>
        </w:rPr>
      </w:pPr>
      <w:r>
        <w:rPr>
          <w:rtl/>
          <w:lang w:bidi="fa-IR"/>
        </w:rPr>
        <w:t>گفت</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اگر ا</w:t>
      </w:r>
      <w:r w:rsidR="00D7132C">
        <w:rPr>
          <w:rtl/>
          <w:lang w:bidi="fa-IR"/>
        </w:rPr>
        <w:t>ی</w:t>
      </w:r>
      <w:r>
        <w:rPr>
          <w:rtl/>
          <w:lang w:bidi="fa-IR"/>
        </w:rPr>
        <w:t>ن بانو راست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او را ب</w:t>
      </w:r>
      <w:r w:rsidR="00D7132C">
        <w:rPr>
          <w:rtl/>
          <w:lang w:bidi="fa-IR"/>
        </w:rPr>
        <w:t>ی</w:t>
      </w:r>
      <w:r>
        <w:rPr>
          <w:rtl/>
          <w:lang w:bidi="fa-IR"/>
        </w:rPr>
        <w:t>نا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سوگند به خدا به دعاى او ب</w:t>
      </w:r>
      <w:r w:rsidR="00D7132C">
        <w:rPr>
          <w:rtl/>
          <w:lang w:bidi="fa-IR"/>
        </w:rPr>
        <w:t>ی</w:t>
      </w:r>
      <w:r>
        <w:rPr>
          <w:rtl/>
          <w:lang w:bidi="fa-IR"/>
        </w:rPr>
        <w:t>نا شدم</w:t>
      </w:r>
      <w:r w:rsidR="0034192D">
        <w:rPr>
          <w:rtl/>
          <w:lang w:bidi="fa-IR"/>
        </w:rPr>
        <w:t xml:space="preserve">، </w:t>
      </w:r>
      <w:r>
        <w:rPr>
          <w:rtl/>
          <w:lang w:bidi="fa-IR"/>
        </w:rPr>
        <w:t>به سؤال كننده گفتم تو ك</w:t>
      </w:r>
      <w:r w:rsidR="00D7132C">
        <w:rPr>
          <w:rtl/>
          <w:lang w:bidi="fa-IR"/>
        </w:rPr>
        <w:t>ی</w:t>
      </w:r>
      <w:r>
        <w:rPr>
          <w:rtl/>
          <w:lang w:bidi="fa-IR"/>
        </w:rPr>
        <w:t>ستى</w:t>
      </w:r>
      <w:r w:rsidR="0034192D">
        <w:rPr>
          <w:rtl/>
          <w:lang w:bidi="fa-IR"/>
        </w:rPr>
        <w:t xml:space="preserve">؟ </w:t>
      </w:r>
      <w:r>
        <w:rPr>
          <w:rtl/>
          <w:lang w:bidi="fa-IR"/>
        </w:rPr>
        <w:t>گفت</w:t>
      </w:r>
      <w:r w:rsidR="0034192D">
        <w:rPr>
          <w:rtl/>
          <w:lang w:bidi="fa-IR"/>
        </w:rPr>
        <w:t xml:space="preserve">: </w:t>
      </w:r>
    </w:p>
    <w:p w:rsidR="00E5212E" w:rsidRDefault="008978DB" w:rsidP="008A64AC">
      <w:pPr>
        <w:pStyle w:val="libNormal"/>
        <w:rPr>
          <w:rtl/>
          <w:lang w:bidi="fa-IR"/>
        </w:rPr>
      </w:pPr>
      <w:r w:rsidRPr="008A64AC">
        <w:rPr>
          <w:rtl/>
        </w:rPr>
        <w:t>اَنَا الخِضرُ وَ اَنا مِن شِیعَةِ عَلِىِّ بنِ اَبِیطالِب؛</w:t>
      </w:r>
      <w:r w:rsidR="00E5212E">
        <w:rPr>
          <w:lang w:bidi="fa-IR"/>
        </w:rPr>
        <w:t xml:space="preserve"> </w:t>
      </w:r>
    </w:p>
    <w:p w:rsidR="00E5212E" w:rsidRDefault="00E5212E" w:rsidP="00E5212E">
      <w:pPr>
        <w:pStyle w:val="libNormal"/>
        <w:rPr>
          <w:rtl/>
          <w:lang w:bidi="fa-IR"/>
        </w:rPr>
      </w:pPr>
      <w:r>
        <w:rPr>
          <w:rtl/>
          <w:lang w:bidi="fa-IR"/>
        </w:rPr>
        <w:t>من خضر هستم و من ش</w:t>
      </w:r>
      <w:r w:rsidR="00D7132C">
        <w:rPr>
          <w:rtl/>
          <w:lang w:bidi="fa-IR"/>
        </w:rPr>
        <w:t>ی</w:t>
      </w:r>
      <w:r>
        <w:rPr>
          <w:rtl/>
          <w:lang w:bidi="fa-IR"/>
        </w:rPr>
        <w:t xml:space="preserve">عه على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باشم</w:t>
      </w:r>
      <w:r w:rsidR="0034192D">
        <w:rPr>
          <w:rtl/>
          <w:lang w:bidi="fa-IR"/>
        </w:rPr>
        <w:t>.</w:t>
      </w:r>
      <w:r w:rsidR="0022023E">
        <w:rPr>
          <w:rtl/>
          <w:lang w:bidi="fa-IR"/>
        </w:rPr>
        <w:t xml:space="preserve"> </w:t>
      </w:r>
      <w:r w:rsidRPr="008978DB">
        <w:rPr>
          <w:rStyle w:val="libFootnotenumChar"/>
          <w:rtl/>
        </w:rPr>
        <w:t>(694)</w:t>
      </w:r>
      <w:r>
        <w:rPr>
          <w:lang w:bidi="fa-IR"/>
        </w:rPr>
        <w:t xml:space="preserve"> </w:t>
      </w:r>
    </w:p>
    <w:p w:rsidR="003B20BC" w:rsidRDefault="00E5212E" w:rsidP="0034192D">
      <w:pPr>
        <w:pStyle w:val="Heading3"/>
        <w:rPr>
          <w:rtl/>
          <w:lang w:bidi="fa-IR"/>
        </w:rPr>
      </w:pPr>
      <w:bookmarkStart w:id="325" w:name="_Toc396736309"/>
      <w:r>
        <w:rPr>
          <w:rtl/>
          <w:lang w:bidi="fa-IR"/>
        </w:rPr>
        <w:t xml:space="preserve">8 </w:t>
      </w:r>
      <w:r w:rsidR="00B6393C">
        <w:rPr>
          <w:rtl/>
          <w:lang w:bidi="fa-IR"/>
        </w:rPr>
        <w:t xml:space="preserve">- </w:t>
      </w:r>
      <w:r>
        <w:rPr>
          <w:rtl/>
          <w:lang w:bidi="fa-IR"/>
        </w:rPr>
        <w:t>نو</w:t>
      </w:r>
      <w:r w:rsidR="00D7132C">
        <w:rPr>
          <w:rtl/>
          <w:lang w:bidi="fa-IR"/>
        </w:rPr>
        <w:t>ی</w:t>
      </w:r>
      <w:r>
        <w:rPr>
          <w:rtl/>
          <w:lang w:bidi="fa-IR"/>
        </w:rPr>
        <w:t>د خضر به ن</w:t>
      </w:r>
      <w:r w:rsidR="00D7132C">
        <w:rPr>
          <w:rtl/>
          <w:lang w:bidi="fa-IR"/>
        </w:rPr>
        <w:t>ی</w:t>
      </w:r>
      <w:r>
        <w:rPr>
          <w:rtl/>
          <w:lang w:bidi="fa-IR"/>
        </w:rPr>
        <w:t>ا</w:t>
      </w:r>
      <w:r w:rsidR="00D7132C">
        <w:rPr>
          <w:rtl/>
          <w:lang w:bidi="fa-IR"/>
        </w:rPr>
        <w:t>ی</w:t>
      </w:r>
      <w:r>
        <w:rPr>
          <w:rtl/>
          <w:lang w:bidi="fa-IR"/>
        </w:rPr>
        <w:t>شگر مأ</w:t>
      </w:r>
      <w:r w:rsidR="00D7132C">
        <w:rPr>
          <w:rtl/>
          <w:lang w:bidi="fa-IR"/>
        </w:rPr>
        <w:t>ی</w:t>
      </w:r>
      <w:r>
        <w:rPr>
          <w:rtl/>
          <w:lang w:bidi="fa-IR"/>
        </w:rPr>
        <w:t>وس</w:t>
      </w:r>
      <w:bookmarkEnd w:id="325"/>
      <w:r w:rsidR="003E6297">
        <w:rPr>
          <w:rtl/>
          <w:lang w:bidi="fa-IR"/>
        </w:rPr>
        <w:t xml:space="preserve"> </w:t>
      </w:r>
    </w:p>
    <w:p w:rsidR="00E5212E" w:rsidRDefault="00E5212E" w:rsidP="00E5212E">
      <w:pPr>
        <w:pStyle w:val="libNormal"/>
        <w:rPr>
          <w:rtl/>
          <w:lang w:bidi="fa-IR"/>
        </w:rPr>
      </w:pPr>
      <w:r>
        <w:rPr>
          <w:rtl/>
          <w:lang w:bidi="fa-IR"/>
        </w:rPr>
        <w:t>شخصى بود</w:t>
      </w:r>
      <w:r w:rsidR="0034192D">
        <w:rPr>
          <w:rtl/>
          <w:lang w:bidi="fa-IR"/>
        </w:rPr>
        <w:t xml:space="preserve">، </w:t>
      </w:r>
      <w:r>
        <w:rPr>
          <w:rtl/>
          <w:lang w:bidi="fa-IR"/>
        </w:rPr>
        <w:t>ن</w:t>
      </w:r>
      <w:r w:rsidR="00D7132C">
        <w:rPr>
          <w:rtl/>
          <w:lang w:bidi="fa-IR"/>
        </w:rPr>
        <w:t>ی</w:t>
      </w:r>
      <w:r>
        <w:rPr>
          <w:rtl/>
          <w:lang w:bidi="fa-IR"/>
        </w:rPr>
        <w:t>مه</w:t>
      </w:r>
      <w:r w:rsidR="003E6297">
        <w:rPr>
          <w:rtl/>
          <w:lang w:bidi="fa-IR"/>
        </w:rPr>
        <w:t xml:space="preserve"> </w:t>
      </w:r>
      <w:r>
        <w:rPr>
          <w:rtl/>
          <w:lang w:bidi="fa-IR"/>
        </w:rPr>
        <w:t>هاى شب برمى</w:t>
      </w:r>
      <w:r w:rsidR="003E6297">
        <w:rPr>
          <w:rtl/>
          <w:lang w:bidi="fa-IR"/>
        </w:rPr>
        <w:t xml:space="preserve"> </w:t>
      </w:r>
      <w:r>
        <w:rPr>
          <w:rtl/>
          <w:lang w:bidi="fa-IR"/>
        </w:rPr>
        <w:t>خاست و در تار</w:t>
      </w:r>
      <w:r w:rsidR="00D7132C">
        <w:rPr>
          <w:rtl/>
          <w:lang w:bidi="fa-IR"/>
        </w:rPr>
        <w:t>ی</w:t>
      </w:r>
      <w:r>
        <w:rPr>
          <w:rtl/>
          <w:lang w:bidi="fa-IR"/>
        </w:rPr>
        <w:t>كى و تنها</w:t>
      </w:r>
      <w:r w:rsidR="00D7132C">
        <w:rPr>
          <w:rtl/>
          <w:lang w:bidi="fa-IR"/>
        </w:rPr>
        <w:t>ی</w:t>
      </w:r>
      <w:r>
        <w:rPr>
          <w:rtl/>
          <w:lang w:bidi="fa-IR"/>
        </w:rPr>
        <w:t>ى</w:t>
      </w:r>
      <w:r w:rsidR="0034192D">
        <w:rPr>
          <w:rtl/>
          <w:lang w:bidi="fa-IR"/>
        </w:rPr>
        <w:t xml:space="preserve">، </w:t>
      </w:r>
      <w:r>
        <w:rPr>
          <w:rtl/>
          <w:lang w:bidi="fa-IR"/>
        </w:rPr>
        <w:t>به دعا و ن</w:t>
      </w:r>
      <w:r w:rsidR="00D7132C">
        <w:rPr>
          <w:rtl/>
          <w:lang w:bidi="fa-IR"/>
        </w:rPr>
        <w:t>ی</w:t>
      </w:r>
      <w:r>
        <w:rPr>
          <w:rtl/>
          <w:lang w:bidi="fa-IR"/>
        </w:rPr>
        <w:t>ا</w:t>
      </w:r>
      <w:r w:rsidR="00D7132C">
        <w:rPr>
          <w:rtl/>
          <w:lang w:bidi="fa-IR"/>
        </w:rPr>
        <w:t>ی</w:t>
      </w:r>
      <w:r>
        <w:rPr>
          <w:rtl/>
          <w:lang w:bidi="fa-IR"/>
        </w:rPr>
        <w:t>ش مى</w:t>
      </w:r>
      <w:r w:rsidR="003E6297">
        <w:rPr>
          <w:rtl/>
          <w:lang w:bidi="fa-IR"/>
        </w:rPr>
        <w:t xml:space="preserve"> </w:t>
      </w:r>
      <w:r>
        <w:rPr>
          <w:rtl/>
          <w:lang w:bidi="fa-IR"/>
        </w:rPr>
        <w:t>پرداخت و با سوز و گداز خاصى</w:t>
      </w:r>
      <w:r w:rsidR="0034192D">
        <w:rPr>
          <w:rtl/>
          <w:lang w:bidi="fa-IR"/>
        </w:rPr>
        <w:t xml:space="preserve">، </w:t>
      </w:r>
      <w:r>
        <w:rPr>
          <w:rtl/>
          <w:lang w:bidi="fa-IR"/>
        </w:rPr>
        <w:t>الله الله مى</w:t>
      </w:r>
      <w:r w:rsidR="003E6297">
        <w:rPr>
          <w:rtl/>
          <w:lang w:bidi="fa-IR"/>
        </w:rPr>
        <w:t xml:space="preserve"> </w:t>
      </w:r>
      <w:r>
        <w:rPr>
          <w:rtl/>
          <w:lang w:bidi="fa-IR"/>
        </w:rPr>
        <w:t>گفت</w:t>
      </w:r>
      <w:r w:rsidR="0034192D">
        <w:rPr>
          <w:rtl/>
          <w:lang w:bidi="fa-IR"/>
        </w:rPr>
        <w:t xml:space="preserve">. </w:t>
      </w:r>
    </w:p>
    <w:p w:rsidR="00E5212E" w:rsidRDefault="00E5212E" w:rsidP="00E5212E">
      <w:pPr>
        <w:pStyle w:val="libNormal"/>
        <w:rPr>
          <w:rtl/>
          <w:lang w:bidi="fa-IR"/>
        </w:rPr>
      </w:pPr>
      <w:r>
        <w:rPr>
          <w:rtl/>
          <w:lang w:bidi="fa-IR"/>
        </w:rPr>
        <w:t>مدت</w:t>
      </w:r>
      <w:r w:rsidR="003E6297">
        <w:rPr>
          <w:rtl/>
          <w:lang w:bidi="fa-IR"/>
        </w:rPr>
        <w:t xml:space="preserve"> </w:t>
      </w:r>
      <w:r>
        <w:rPr>
          <w:rtl/>
          <w:lang w:bidi="fa-IR"/>
        </w:rPr>
        <w:t>ها او به چنان توف</w:t>
      </w:r>
      <w:r w:rsidR="00D7132C">
        <w:rPr>
          <w:rtl/>
          <w:lang w:bidi="fa-IR"/>
        </w:rPr>
        <w:t>ی</w:t>
      </w:r>
      <w:r>
        <w:rPr>
          <w:rtl/>
          <w:lang w:bidi="fa-IR"/>
        </w:rPr>
        <w:t xml:space="preserve">قى دست </w:t>
      </w:r>
      <w:r w:rsidR="00D7132C">
        <w:rPr>
          <w:rtl/>
          <w:lang w:bidi="fa-IR"/>
        </w:rPr>
        <w:t>ی</w:t>
      </w:r>
      <w:r>
        <w:rPr>
          <w:rtl/>
          <w:lang w:bidi="fa-IR"/>
        </w:rPr>
        <w:t>افته بود</w:t>
      </w:r>
      <w:r w:rsidR="0034192D">
        <w:rPr>
          <w:rtl/>
          <w:lang w:bidi="fa-IR"/>
        </w:rPr>
        <w:t xml:space="preserve">. </w:t>
      </w:r>
      <w:r>
        <w:rPr>
          <w:rtl/>
          <w:lang w:bidi="fa-IR"/>
        </w:rPr>
        <w:t>تا ا</w:t>
      </w:r>
      <w:r w:rsidR="00D7132C">
        <w:rPr>
          <w:rtl/>
          <w:lang w:bidi="fa-IR"/>
        </w:rPr>
        <w:t>ی</w:t>
      </w:r>
      <w:r>
        <w:rPr>
          <w:rtl/>
          <w:lang w:bidi="fa-IR"/>
        </w:rPr>
        <w:t>ن كه ش</w:t>
      </w:r>
      <w:r w:rsidR="00D7132C">
        <w:rPr>
          <w:rtl/>
          <w:lang w:bidi="fa-IR"/>
        </w:rPr>
        <w:t>ی</w:t>
      </w:r>
      <w:r>
        <w:rPr>
          <w:rtl/>
          <w:lang w:bidi="fa-IR"/>
        </w:rPr>
        <w:t>طان از حال و قال آن مرد خدا</w:t>
      </w:r>
      <w:r w:rsidR="0034192D">
        <w:rPr>
          <w:rtl/>
          <w:lang w:bidi="fa-IR"/>
        </w:rPr>
        <w:t xml:space="preserve">، </w:t>
      </w:r>
      <w:r>
        <w:rPr>
          <w:rtl/>
          <w:lang w:bidi="fa-IR"/>
        </w:rPr>
        <w:t>بس</w:t>
      </w:r>
      <w:r w:rsidR="00D7132C">
        <w:rPr>
          <w:rtl/>
          <w:lang w:bidi="fa-IR"/>
        </w:rPr>
        <w:t>ی</w:t>
      </w:r>
      <w:r>
        <w:rPr>
          <w:rtl/>
          <w:lang w:bidi="fa-IR"/>
        </w:rPr>
        <w:t>ار غمگ</w:t>
      </w:r>
      <w:r w:rsidR="00D7132C">
        <w:rPr>
          <w:rtl/>
          <w:lang w:bidi="fa-IR"/>
        </w:rPr>
        <w:t>ی</w:t>
      </w:r>
      <w:r>
        <w:rPr>
          <w:rtl/>
          <w:lang w:bidi="fa-IR"/>
        </w:rPr>
        <w:t>ن و خشمگ</w:t>
      </w:r>
      <w:r w:rsidR="00D7132C">
        <w:rPr>
          <w:rtl/>
          <w:lang w:bidi="fa-IR"/>
        </w:rPr>
        <w:t>ی</w:t>
      </w:r>
      <w:r>
        <w:rPr>
          <w:rtl/>
          <w:lang w:bidi="fa-IR"/>
        </w:rPr>
        <w:t>ن شد</w:t>
      </w:r>
      <w:r w:rsidR="0034192D">
        <w:rPr>
          <w:rtl/>
          <w:lang w:bidi="fa-IR"/>
        </w:rPr>
        <w:t xml:space="preserve">، </w:t>
      </w:r>
      <w:r>
        <w:rPr>
          <w:rtl/>
          <w:lang w:bidi="fa-IR"/>
        </w:rPr>
        <w:t>در كم</w:t>
      </w:r>
      <w:r w:rsidR="00D7132C">
        <w:rPr>
          <w:rtl/>
          <w:lang w:bidi="fa-IR"/>
        </w:rPr>
        <w:t>ی</w:t>
      </w:r>
      <w:r>
        <w:rPr>
          <w:rtl/>
          <w:lang w:bidi="fa-IR"/>
        </w:rPr>
        <w:t>ن او قرار گرفت تا او را بفر</w:t>
      </w:r>
      <w:r w:rsidR="00D7132C">
        <w:rPr>
          <w:rtl/>
          <w:lang w:bidi="fa-IR"/>
        </w:rPr>
        <w:t>ی</w:t>
      </w:r>
      <w:r>
        <w:rPr>
          <w:rtl/>
          <w:lang w:bidi="fa-IR"/>
        </w:rPr>
        <w:t>بد</w:t>
      </w:r>
      <w:r w:rsidR="0034192D">
        <w:rPr>
          <w:rtl/>
          <w:lang w:bidi="fa-IR"/>
        </w:rPr>
        <w:t xml:space="preserve">، </w:t>
      </w:r>
      <w:r>
        <w:rPr>
          <w:rtl/>
          <w:lang w:bidi="fa-IR"/>
        </w:rPr>
        <w:t>سرانجام در قلب او القاء كرد كه</w:t>
      </w:r>
      <w:r w:rsidR="0034192D">
        <w:rPr>
          <w:rtl/>
          <w:lang w:bidi="fa-IR"/>
        </w:rPr>
        <w:t xml:space="preserve">: </w:t>
      </w:r>
      <w:r>
        <w:rPr>
          <w:rtl/>
          <w:lang w:bidi="fa-IR"/>
        </w:rPr>
        <w:t>اى ب</w:t>
      </w:r>
      <w:r w:rsidR="00D7132C">
        <w:rPr>
          <w:rtl/>
          <w:lang w:bidi="fa-IR"/>
        </w:rPr>
        <w:t>ی</w:t>
      </w:r>
      <w:r>
        <w:rPr>
          <w:rtl/>
          <w:lang w:bidi="fa-IR"/>
        </w:rPr>
        <w:t>نوا</w:t>
      </w:r>
      <w:r w:rsidR="0034192D">
        <w:rPr>
          <w:rtl/>
          <w:lang w:bidi="fa-IR"/>
        </w:rPr>
        <w:t xml:space="preserve">، </w:t>
      </w:r>
      <w:r>
        <w:rPr>
          <w:rtl/>
          <w:lang w:bidi="fa-IR"/>
        </w:rPr>
        <w:t>چرا آن قدر الله الله مى</w:t>
      </w:r>
      <w:r w:rsidR="003E6297">
        <w:rPr>
          <w:rtl/>
          <w:lang w:bidi="fa-IR"/>
        </w:rPr>
        <w:t xml:space="preserve"> </w:t>
      </w:r>
      <w:r>
        <w:rPr>
          <w:rtl/>
          <w:lang w:bidi="fa-IR"/>
        </w:rPr>
        <w:t>گو</w:t>
      </w:r>
      <w:r w:rsidR="00D7132C">
        <w:rPr>
          <w:rtl/>
          <w:lang w:bidi="fa-IR"/>
        </w:rPr>
        <w:t>ی</w:t>
      </w:r>
      <w:r>
        <w:rPr>
          <w:rtl/>
          <w:lang w:bidi="fa-IR"/>
        </w:rPr>
        <w:t>ى</w:t>
      </w:r>
      <w:r w:rsidR="0034192D">
        <w:rPr>
          <w:rtl/>
          <w:lang w:bidi="fa-IR"/>
        </w:rPr>
        <w:t xml:space="preserve">؟ </w:t>
      </w:r>
      <w:r>
        <w:rPr>
          <w:rtl/>
          <w:lang w:bidi="fa-IR"/>
        </w:rPr>
        <w:t>دعاى تو به استجابت نمى</w:t>
      </w:r>
      <w:r w:rsidR="003E6297">
        <w:rPr>
          <w:rtl/>
          <w:lang w:bidi="fa-IR"/>
        </w:rPr>
        <w:t xml:space="preserve"> </w:t>
      </w:r>
      <w:r>
        <w:rPr>
          <w:rtl/>
          <w:lang w:bidi="fa-IR"/>
        </w:rPr>
        <w:t>رسد</w:t>
      </w:r>
      <w:r w:rsidR="0034192D">
        <w:rPr>
          <w:rtl/>
          <w:lang w:bidi="fa-IR"/>
        </w:rPr>
        <w:t xml:space="preserve">، </w:t>
      </w:r>
      <w:r>
        <w:rPr>
          <w:rtl/>
          <w:lang w:bidi="fa-IR"/>
        </w:rPr>
        <w:t>به ا</w:t>
      </w:r>
      <w:r w:rsidR="00D7132C">
        <w:rPr>
          <w:rtl/>
          <w:lang w:bidi="fa-IR"/>
        </w:rPr>
        <w:t>ی</w:t>
      </w:r>
      <w:r>
        <w:rPr>
          <w:rtl/>
          <w:lang w:bidi="fa-IR"/>
        </w:rPr>
        <w:t>ن دل</w:t>
      </w:r>
      <w:r w:rsidR="00D7132C">
        <w:rPr>
          <w:rtl/>
          <w:lang w:bidi="fa-IR"/>
        </w:rPr>
        <w:t>ی</w:t>
      </w:r>
      <w:r>
        <w:rPr>
          <w:rtl/>
          <w:lang w:bidi="fa-IR"/>
        </w:rPr>
        <w:t>ل كه مدتهاست كه خدا را صدا مى</w:t>
      </w:r>
      <w:r w:rsidR="003E6297">
        <w:rPr>
          <w:rtl/>
          <w:lang w:bidi="fa-IR"/>
        </w:rPr>
        <w:t xml:space="preserve"> </w:t>
      </w:r>
      <w:r>
        <w:rPr>
          <w:rtl/>
          <w:lang w:bidi="fa-IR"/>
        </w:rPr>
        <w:t>زنى</w:t>
      </w:r>
      <w:r w:rsidR="0034192D">
        <w:rPr>
          <w:rtl/>
          <w:lang w:bidi="fa-IR"/>
        </w:rPr>
        <w:t xml:space="preserve">، </w:t>
      </w:r>
      <w:r>
        <w:rPr>
          <w:rtl/>
          <w:lang w:bidi="fa-IR"/>
        </w:rPr>
        <w:t xml:space="preserve">ولى خدا حتى </w:t>
      </w:r>
      <w:r w:rsidR="00D7132C">
        <w:rPr>
          <w:rtl/>
          <w:lang w:bidi="fa-IR"/>
        </w:rPr>
        <w:t>ی</w:t>
      </w:r>
      <w:r>
        <w:rPr>
          <w:rtl/>
          <w:lang w:bidi="fa-IR"/>
        </w:rPr>
        <w:t>ك بار هم</w:t>
      </w:r>
      <w:r w:rsidR="0034192D">
        <w:rPr>
          <w:rtl/>
          <w:lang w:bidi="fa-IR"/>
        </w:rPr>
        <w:t xml:space="preserve">، </w:t>
      </w:r>
      <w:r>
        <w:rPr>
          <w:rtl/>
          <w:lang w:bidi="fa-IR"/>
        </w:rPr>
        <w:t>به تو لب</w:t>
      </w:r>
      <w:r w:rsidR="00D7132C">
        <w:rPr>
          <w:rtl/>
          <w:lang w:bidi="fa-IR"/>
        </w:rPr>
        <w:t>ی</w:t>
      </w:r>
      <w:r>
        <w:rPr>
          <w:rtl/>
          <w:lang w:bidi="fa-IR"/>
        </w:rPr>
        <w:t>ك نگفته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القاء ش</w:t>
      </w:r>
      <w:r w:rsidR="00D7132C">
        <w:rPr>
          <w:rtl/>
          <w:lang w:bidi="fa-IR"/>
        </w:rPr>
        <w:t>ی</w:t>
      </w:r>
      <w:r>
        <w:rPr>
          <w:rtl/>
          <w:lang w:bidi="fa-IR"/>
        </w:rPr>
        <w:t>طانى (كه او نمى</w:t>
      </w:r>
      <w:r w:rsidR="003E6297">
        <w:rPr>
          <w:rtl/>
          <w:lang w:bidi="fa-IR"/>
        </w:rPr>
        <w:t xml:space="preserve"> </w:t>
      </w:r>
      <w:r>
        <w:rPr>
          <w:rtl/>
          <w:lang w:bidi="fa-IR"/>
        </w:rPr>
        <w:t>دانست از كجا آمد</w:t>
      </w:r>
      <w:r w:rsidR="0034192D">
        <w:rPr>
          <w:rtl/>
          <w:lang w:bidi="fa-IR"/>
        </w:rPr>
        <w:t xml:space="preserve">؟ </w:t>
      </w:r>
      <w:r>
        <w:rPr>
          <w:rtl/>
          <w:lang w:bidi="fa-IR"/>
        </w:rPr>
        <w:t>قلب او را شكست</w:t>
      </w:r>
      <w:r w:rsidR="0034192D">
        <w:rPr>
          <w:rtl/>
          <w:lang w:bidi="fa-IR"/>
        </w:rPr>
        <w:t xml:space="preserve">، </w:t>
      </w:r>
      <w:r>
        <w:rPr>
          <w:rtl/>
          <w:lang w:bidi="fa-IR"/>
        </w:rPr>
        <w:t>و مأ</w:t>
      </w:r>
      <w:r w:rsidR="00D7132C">
        <w:rPr>
          <w:rtl/>
          <w:lang w:bidi="fa-IR"/>
        </w:rPr>
        <w:t>ی</w:t>
      </w:r>
      <w:r>
        <w:rPr>
          <w:rtl/>
          <w:lang w:bidi="fa-IR"/>
        </w:rPr>
        <w:t>وسانه گفت</w:t>
      </w:r>
      <w:r w:rsidR="0034192D">
        <w:rPr>
          <w:rtl/>
          <w:lang w:bidi="fa-IR"/>
        </w:rPr>
        <w:t xml:space="preserve">: </w:t>
      </w:r>
      <w:r>
        <w:rPr>
          <w:rtl/>
          <w:lang w:bidi="fa-IR"/>
        </w:rPr>
        <w:t>به راستى چه فا</w:t>
      </w:r>
      <w:r w:rsidR="00D7132C">
        <w:rPr>
          <w:rtl/>
          <w:lang w:bidi="fa-IR"/>
        </w:rPr>
        <w:t>ی</w:t>
      </w:r>
      <w:r>
        <w:rPr>
          <w:rtl/>
          <w:lang w:bidi="fa-IR"/>
        </w:rPr>
        <w:t>ده</w:t>
      </w:r>
      <w:r w:rsidR="0034192D">
        <w:rPr>
          <w:rtl/>
          <w:lang w:bidi="fa-IR"/>
        </w:rPr>
        <w:t xml:space="preserve">؟ </w:t>
      </w:r>
      <w:r>
        <w:rPr>
          <w:rtl/>
          <w:lang w:bidi="fa-IR"/>
        </w:rPr>
        <w:t>هر چه دعا م</w:t>
      </w:r>
      <w:r w:rsidR="00D7132C">
        <w:rPr>
          <w:rtl/>
          <w:lang w:bidi="fa-IR"/>
        </w:rPr>
        <w:t>ی</w:t>
      </w:r>
      <w:r>
        <w:rPr>
          <w:rtl/>
          <w:lang w:bidi="fa-IR"/>
        </w:rPr>
        <w:t>كنم</w:t>
      </w:r>
      <w:r w:rsidR="0034192D">
        <w:rPr>
          <w:rtl/>
          <w:lang w:bidi="fa-IR"/>
        </w:rPr>
        <w:t xml:space="preserve">، </w:t>
      </w:r>
      <w:r>
        <w:rPr>
          <w:rtl/>
          <w:lang w:bidi="fa-IR"/>
        </w:rPr>
        <w:t>نت</w:t>
      </w:r>
      <w:r w:rsidR="00D7132C">
        <w:rPr>
          <w:rtl/>
          <w:lang w:bidi="fa-IR"/>
        </w:rPr>
        <w:t>ی</w:t>
      </w:r>
      <w:r>
        <w:rPr>
          <w:rtl/>
          <w:lang w:bidi="fa-IR"/>
        </w:rPr>
        <w:t>جه</w:t>
      </w:r>
      <w:r w:rsidR="003E6297">
        <w:rPr>
          <w:rtl/>
          <w:lang w:bidi="fa-IR"/>
        </w:rPr>
        <w:t xml:space="preserve"> </w:t>
      </w:r>
      <w:r>
        <w:rPr>
          <w:rtl/>
          <w:lang w:bidi="fa-IR"/>
        </w:rPr>
        <w:t>بخش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شبى با هم</w:t>
      </w:r>
      <w:r w:rsidR="00D7132C">
        <w:rPr>
          <w:rtl/>
          <w:lang w:bidi="fa-IR"/>
        </w:rPr>
        <w:t>ی</w:t>
      </w:r>
      <w:r>
        <w:rPr>
          <w:rtl/>
          <w:lang w:bidi="fa-IR"/>
        </w:rPr>
        <w:t>ن حال و دل شكسته و روح افسرده</w:t>
      </w:r>
      <w:r w:rsidR="0034192D">
        <w:rPr>
          <w:rtl/>
          <w:lang w:bidi="fa-IR"/>
        </w:rPr>
        <w:t xml:space="preserve">، </w:t>
      </w:r>
      <w:r>
        <w:rPr>
          <w:rtl/>
          <w:lang w:bidi="fa-IR"/>
        </w:rPr>
        <w:t>خواب</w:t>
      </w:r>
      <w:r w:rsidR="00D7132C">
        <w:rPr>
          <w:rtl/>
          <w:lang w:bidi="fa-IR"/>
        </w:rPr>
        <w:t>ی</w:t>
      </w:r>
      <w:r>
        <w:rPr>
          <w:rtl/>
          <w:lang w:bidi="fa-IR"/>
        </w:rPr>
        <w:t>د</w:t>
      </w:r>
      <w:r w:rsidR="0034192D">
        <w:rPr>
          <w:rtl/>
          <w:lang w:bidi="fa-IR"/>
        </w:rPr>
        <w:t xml:space="preserve">. </w:t>
      </w:r>
      <w:r>
        <w:rPr>
          <w:rtl/>
          <w:lang w:bidi="fa-IR"/>
        </w:rPr>
        <w:t>در عالم خواب خضر پ</w:t>
      </w:r>
      <w:r w:rsidR="00D7132C">
        <w:rPr>
          <w:rtl/>
          <w:lang w:bidi="fa-IR"/>
        </w:rPr>
        <w:t>ی</w:t>
      </w:r>
      <w:r>
        <w:rPr>
          <w:rtl/>
          <w:lang w:bidi="fa-IR"/>
        </w:rPr>
        <w:t xml:space="preserve">امبر </w:t>
      </w:r>
      <w:r w:rsidR="00362EDB" w:rsidRPr="00362EDB">
        <w:rPr>
          <w:rStyle w:val="libAlaemChar"/>
          <w:rtl/>
        </w:rPr>
        <w:t>عليه‌السلام</w:t>
      </w:r>
      <w:r>
        <w:rPr>
          <w:rtl/>
          <w:lang w:bidi="fa-IR"/>
        </w:rPr>
        <w:t xml:space="preserve"> را د</w:t>
      </w:r>
      <w:r w:rsidR="00D7132C">
        <w:rPr>
          <w:rtl/>
          <w:lang w:bidi="fa-IR"/>
        </w:rPr>
        <w:t>ی</w:t>
      </w:r>
      <w:r>
        <w:rPr>
          <w:rtl/>
          <w:lang w:bidi="fa-IR"/>
        </w:rPr>
        <w:t>د</w:t>
      </w:r>
      <w:r w:rsidR="0034192D">
        <w:rPr>
          <w:rtl/>
          <w:lang w:bidi="fa-IR"/>
        </w:rPr>
        <w:t xml:space="preserve">، </w:t>
      </w:r>
      <w:r>
        <w:rPr>
          <w:rtl/>
          <w:lang w:bidi="fa-IR"/>
        </w:rPr>
        <w:t xml:space="preserve">خضر </w:t>
      </w:r>
      <w:r w:rsidR="00362EDB" w:rsidRPr="00362EDB">
        <w:rPr>
          <w:rStyle w:val="libAlaemChar"/>
          <w:rtl/>
        </w:rPr>
        <w:t>عليه‌السلام</w:t>
      </w:r>
      <w:r>
        <w:rPr>
          <w:rtl/>
          <w:lang w:bidi="fa-IR"/>
        </w:rPr>
        <w:t xml:space="preserve"> به او گفت</w:t>
      </w:r>
      <w:r w:rsidR="0034192D">
        <w:rPr>
          <w:rtl/>
          <w:lang w:bidi="fa-IR"/>
        </w:rPr>
        <w:t xml:space="preserve">: </w:t>
      </w:r>
      <w:r>
        <w:rPr>
          <w:rtl/>
          <w:lang w:bidi="fa-IR"/>
        </w:rPr>
        <w:t>چرا ا</w:t>
      </w:r>
      <w:r w:rsidR="00D7132C">
        <w:rPr>
          <w:rtl/>
          <w:lang w:bidi="fa-IR"/>
        </w:rPr>
        <w:t>ی</w:t>
      </w:r>
      <w:r>
        <w:rPr>
          <w:rtl/>
          <w:lang w:bidi="fa-IR"/>
        </w:rPr>
        <w:t>ن گونه مأ</w:t>
      </w:r>
      <w:r w:rsidR="00D7132C">
        <w:rPr>
          <w:rtl/>
          <w:lang w:bidi="fa-IR"/>
        </w:rPr>
        <w:t>ی</w:t>
      </w:r>
      <w:r>
        <w:rPr>
          <w:rtl/>
          <w:lang w:bidi="fa-IR"/>
        </w:rPr>
        <w:t>وس و افسرده</w:t>
      </w:r>
      <w:r w:rsidR="003E6297">
        <w:rPr>
          <w:rtl/>
          <w:lang w:bidi="fa-IR"/>
        </w:rPr>
        <w:t xml:space="preserve"> </w:t>
      </w:r>
      <w:r>
        <w:rPr>
          <w:rtl/>
          <w:lang w:bidi="fa-IR"/>
        </w:rPr>
        <w:t>اى</w:t>
      </w:r>
      <w:r w:rsidR="0034192D">
        <w:rPr>
          <w:rtl/>
          <w:lang w:bidi="fa-IR"/>
        </w:rPr>
        <w:t xml:space="preserve">؟ </w:t>
      </w:r>
      <w:r>
        <w:rPr>
          <w:rtl/>
          <w:lang w:bidi="fa-IR"/>
        </w:rPr>
        <w:t>چرا راز و ن</w:t>
      </w:r>
      <w:r w:rsidR="00D7132C">
        <w:rPr>
          <w:rtl/>
          <w:lang w:bidi="fa-IR"/>
        </w:rPr>
        <w:t>ی</w:t>
      </w:r>
      <w:r>
        <w:rPr>
          <w:rtl/>
          <w:lang w:bidi="fa-IR"/>
        </w:rPr>
        <w:t>از و ن</w:t>
      </w:r>
      <w:r w:rsidR="00D7132C">
        <w:rPr>
          <w:rtl/>
          <w:lang w:bidi="fa-IR"/>
        </w:rPr>
        <w:t>ی</w:t>
      </w:r>
      <w:r>
        <w:rPr>
          <w:rtl/>
          <w:lang w:bidi="fa-IR"/>
        </w:rPr>
        <w:t>ا</w:t>
      </w:r>
      <w:r w:rsidR="00D7132C">
        <w:rPr>
          <w:rtl/>
          <w:lang w:bidi="fa-IR"/>
        </w:rPr>
        <w:t>ی</w:t>
      </w:r>
      <w:r>
        <w:rPr>
          <w:rtl/>
          <w:lang w:bidi="fa-IR"/>
        </w:rPr>
        <w:t>ش با خداى خود را ترك نموده</w:t>
      </w:r>
      <w:r w:rsidR="003E6297">
        <w:rPr>
          <w:rtl/>
          <w:lang w:bidi="fa-IR"/>
        </w:rPr>
        <w:t xml:space="preserve"> </w:t>
      </w:r>
      <w:r>
        <w:rPr>
          <w:rtl/>
          <w:lang w:bidi="fa-IR"/>
        </w:rPr>
        <w:t>اى</w:t>
      </w:r>
      <w:r w:rsidR="0034192D">
        <w:rPr>
          <w:rtl/>
          <w:lang w:bidi="fa-IR"/>
        </w:rPr>
        <w:t xml:space="preserve">، </w:t>
      </w:r>
      <w:r>
        <w:rPr>
          <w:rtl/>
          <w:lang w:bidi="fa-IR"/>
        </w:rPr>
        <w:t>و چون پش</w:t>
      </w:r>
      <w:r w:rsidR="00D7132C">
        <w:rPr>
          <w:rtl/>
          <w:lang w:bidi="fa-IR"/>
        </w:rPr>
        <w:t>ی</w:t>
      </w:r>
      <w:r>
        <w:rPr>
          <w:rtl/>
          <w:lang w:bidi="fa-IR"/>
        </w:rPr>
        <w:t>مانى ناام</w:t>
      </w:r>
      <w:r w:rsidR="00D7132C">
        <w:rPr>
          <w:rtl/>
          <w:lang w:bidi="fa-IR"/>
        </w:rPr>
        <w:t>ی</w:t>
      </w:r>
      <w:r>
        <w:rPr>
          <w:rtl/>
          <w:lang w:bidi="fa-IR"/>
        </w:rPr>
        <w:t>د</w:t>
      </w:r>
      <w:r w:rsidR="0034192D">
        <w:rPr>
          <w:rtl/>
          <w:lang w:bidi="fa-IR"/>
        </w:rPr>
        <w:t xml:space="preserve">، </w:t>
      </w:r>
      <w:r>
        <w:rPr>
          <w:rtl/>
          <w:lang w:bidi="fa-IR"/>
        </w:rPr>
        <w:t>از مناجات با خدا</w:t>
      </w:r>
      <w:r w:rsidR="0034192D">
        <w:rPr>
          <w:rtl/>
          <w:lang w:bidi="fa-IR"/>
        </w:rPr>
        <w:t xml:space="preserve">، </w:t>
      </w:r>
      <w:r>
        <w:rPr>
          <w:rtl/>
          <w:lang w:bidi="fa-IR"/>
        </w:rPr>
        <w:t>كنار كش</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 xml:space="preserve">؟ </w:t>
      </w:r>
    </w:p>
    <w:p w:rsidR="003B20BC" w:rsidRDefault="00E5212E" w:rsidP="00E5212E">
      <w:pPr>
        <w:pStyle w:val="libNormal"/>
        <w:rPr>
          <w:rtl/>
          <w:lang w:bidi="fa-IR"/>
        </w:rPr>
      </w:pPr>
      <w:r>
        <w:rPr>
          <w:rtl/>
          <w:lang w:bidi="fa-IR"/>
        </w:rPr>
        <w:t>او در پاسخ گفت</w:t>
      </w:r>
      <w:r w:rsidR="0034192D">
        <w:rPr>
          <w:rtl/>
          <w:lang w:bidi="fa-IR"/>
        </w:rPr>
        <w:t xml:space="preserve">: </w:t>
      </w:r>
      <w:r>
        <w:rPr>
          <w:rtl/>
          <w:lang w:bidi="fa-IR"/>
        </w:rPr>
        <w:t>ز</w:t>
      </w:r>
      <w:r w:rsidR="00D7132C">
        <w:rPr>
          <w:rtl/>
          <w:lang w:bidi="fa-IR"/>
        </w:rPr>
        <w:t>ی</w:t>
      </w:r>
      <w:r>
        <w:rPr>
          <w:rtl/>
          <w:lang w:bidi="fa-IR"/>
        </w:rPr>
        <w:t>را از در خانه خدا رانده شده</w:t>
      </w:r>
      <w:r w:rsidR="003E6297">
        <w:rPr>
          <w:rtl/>
          <w:lang w:bidi="fa-IR"/>
        </w:rPr>
        <w:t xml:space="preserve"> </w:t>
      </w:r>
      <w:r>
        <w:rPr>
          <w:rtl/>
          <w:lang w:bidi="fa-IR"/>
        </w:rPr>
        <w:t>ام و چن</w:t>
      </w:r>
      <w:r w:rsidR="00D7132C">
        <w:rPr>
          <w:rtl/>
          <w:lang w:bidi="fa-IR"/>
        </w:rPr>
        <w:t>ی</w:t>
      </w:r>
      <w:r>
        <w:rPr>
          <w:rtl/>
          <w:lang w:bidi="fa-IR"/>
        </w:rPr>
        <w:t>ن فهم</w:t>
      </w:r>
      <w:r w:rsidR="00D7132C">
        <w:rPr>
          <w:rtl/>
          <w:lang w:bidi="fa-IR"/>
        </w:rPr>
        <w:t>ی</w:t>
      </w:r>
      <w:r>
        <w:rPr>
          <w:rtl/>
          <w:lang w:bidi="fa-IR"/>
        </w:rPr>
        <w:t>ده</w:t>
      </w:r>
      <w:r w:rsidR="003E6297">
        <w:rPr>
          <w:rtl/>
          <w:lang w:bidi="fa-IR"/>
        </w:rPr>
        <w:t xml:space="preserve"> </w:t>
      </w:r>
      <w:r>
        <w:rPr>
          <w:rtl/>
          <w:lang w:bidi="fa-IR"/>
        </w:rPr>
        <w:t>ام كه ا</w:t>
      </w:r>
      <w:r w:rsidR="00D7132C">
        <w:rPr>
          <w:rtl/>
          <w:lang w:bidi="fa-IR"/>
        </w:rPr>
        <w:t>ی</w:t>
      </w:r>
      <w:r>
        <w:rPr>
          <w:rtl/>
          <w:lang w:bidi="fa-IR"/>
        </w:rPr>
        <w:t>ن در</w:t>
      </w:r>
      <w:r w:rsidR="0034192D">
        <w:rPr>
          <w:rtl/>
          <w:lang w:bidi="fa-IR"/>
        </w:rPr>
        <w:t xml:space="preserve">، </w:t>
      </w:r>
      <w:r>
        <w:rPr>
          <w:rtl/>
          <w:lang w:bidi="fa-IR"/>
        </w:rPr>
        <w:t>به روى من بسته است</w:t>
      </w:r>
      <w:r w:rsidR="0034192D">
        <w:rPr>
          <w:rtl/>
          <w:lang w:bidi="fa-IR"/>
        </w:rPr>
        <w:t xml:space="preserve">، </w:t>
      </w:r>
      <w:r>
        <w:rPr>
          <w:rtl/>
          <w:lang w:bidi="fa-IR"/>
        </w:rPr>
        <w:t>از ا</w:t>
      </w:r>
      <w:r w:rsidR="00D7132C">
        <w:rPr>
          <w:rtl/>
          <w:lang w:bidi="fa-IR"/>
        </w:rPr>
        <w:t>ی</w:t>
      </w:r>
      <w:r>
        <w:rPr>
          <w:rtl/>
          <w:lang w:bidi="fa-IR"/>
        </w:rPr>
        <w:t>ن رو ناام</w:t>
      </w:r>
      <w:r w:rsidR="00D7132C">
        <w:rPr>
          <w:rtl/>
          <w:lang w:bidi="fa-IR"/>
        </w:rPr>
        <w:t>ی</w:t>
      </w:r>
      <w:r>
        <w:rPr>
          <w:rtl/>
          <w:lang w:bidi="fa-IR"/>
        </w:rPr>
        <w:t>د شده</w:t>
      </w:r>
      <w:r w:rsidR="003E6297">
        <w:rPr>
          <w:rtl/>
          <w:lang w:bidi="fa-IR"/>
        </w:rPr>
        <w:t xml:space="preserve"> </w:t>
      </w:r>
      <w:r>
        <w:rPr>
          <w:rtl/>
          <w:lang w:bidi="fa-IR"/>
        </w:rPr>
        <w:t>ام</w:t>
      </w:r>
      <w:r w:rsidR="0034192D">
        <w:rPr>
          <w:lang w:bidi="fa-IR"/>
        </w:rPr>
        <w:t xml:space="preserve">: </w:t>
      </w:r>
    </w:p>
    <w:tbl>
      <w:tblPr>
        <w:tblStyle w:val="TableGrid"/>
        <w:bidiVisual/>
        <w:tblW w:w="5000" w:type="pct"/>
        <w:tblLook w:val="01E0"/>
      </w:tblPr>
      <w:tblGrid>
        <w:gridCol w:w="3667"/>
        <w:gridCol w:w="270"/>
        <w:gridCol w:w="3650"/>
      </w:tblGrid>
      <w:tr w:rsidR="00BD183E" w:rsidTr="000436EB">
        <w:trPr>
          <w:trHeight w:val="350"/>
        </w:trPr>
        <w:tc>
          <w:tcPr>
            <w:tcW w:w="4288" w:type="dxa"/>
            <w:shd w:val="clear" w:color="auto" w:fill="auto"/>
          </w:tcPr>
          <w:p w:rsidR="00BD183E" w:rsidRDefault="00BD183E" w:rsidP="000436EB">
            <w:pPr>
              <w:pStyle w:val="libPoem"/>
              <w:rPr>
                <w:rtl/>
              </w:rPr>
            </w:pPr>
            <w:r>
              <w:rPr>
                <w:rtl/>
                <w:lang w:bidi="fa-IR"/>
              </w:rPr>
              <w:t>گفت: لبیكى نمى آید جواب</w:t>
            </w:r>
            <w:r w:rsidRPr="00725071">
              <w:rPr>
                <w:rStyle w:val="libPoemTiniChar0"/>
                <w:rtl/>
              </w:rPr>
              <w:br/>
              <w:t> </w:t>
            </w:r>
          </w:p>
        </w:tc>
        <w:tc>
          <w:tcPr>
            <w:tcW w:w="280" w:type="dxa"/>
            <w:shd w:val="clear" w:color="auto" w:fill="auto"/>
          </w:tcPr>
          <w:p w:rsidR="00BD183E" w:rsidRDefault="00BD183E" w:rsidP="000436EB">
            <w:pPr>
              <w:pStyle w:val="libPoem"/>
              <w:rPr>
                <w:rtl/>
              </w:rPr>
            </w:pPr>
          </w:p>
        </w:tc>
        <w:tc>
          <w:tcPr>
            <w:tcW w:w="4288" w:type="dxa"/>
            <w:shd w:val="clear" w:color="auto" w:fill="auto"/>
          </w:tcPr>
          <w:p w:rsidR="00BD183E" w:rsidRDefault="00BD183E" w:rsidP="000436EB">
            <w:pPr>
              <w:pStyle w:val="libPoem"/>
              <w:rPr>
                <w:rtl/>
              </w:rPr>
            </w:pPr>
            <w:r>
              <w:rPr>
                <w:rtl/>
                <w:lang w:bidi="fa-IR"/>
              </w:rPr>
              <w:t>زان همى ترسم كه باشم رد باب</w:t>
            </w:r>
            <w:r w:rsidRPr="00725071">
              <w:rPr>
                <w:rStyle w:val="libPoemTiniChar0"/>
                <w:rtl/>
              </w:rPr>
              <w:br/>
              <w:t> </w:t>
            </w:r>
          </w:p>
        </w:tc>
      </w:tr>
    </w:tbl>
    <w:p w:rsidR="00E5212E" w:rsidRDefault="00E5212E" w:rsidP="00E5212E">
      <w:pPr>
        <w:pStyle w:val="libNormal"/>
        <w:rPr>
          <w:rtl/>
          <w:lang w:bidi="fa-IR"/>
        </w:rPr>
      </w:pPr>
      <w:r>
        <w:rPr>
          <w:rtl/>
          <w:lang w:bidi="fa-IR"/>
        </w:rPr>
        <w:t xml:space="preserve">حضرت خضر </w:t>
      </w:r>
      <w:r w:rsidR="00362EDB" w:rsidRPr="00362EDB">
        <w:rPr>
          <w:rStyle w:val="libAlaemChar"/>
          <w:rtl/>
        </w:rPr>
        <w:t>عليه‌السلام</w:t>
      </w:r>
      <w:r>
        <w:rPr>
          <w:rtl/>
          <w:lang w:bidi="fa-IR"/>
        </w:rPr>
        <w:t xml:space="preserve"> به او فرمود</w:t>
      </w:r>
      <w:r w:rsidR="0034192D">
        <w:rPr>
          <w:rtl/>
          <w:lang w:bidi="fa-IR"/>
        </w:rPr>
        <w:t xml:space="preserve">: </w:t>
      </w:r>
      <w:r>
        <w:rPr>
          <w:rtl/>
          <w:lang w:bidi="fa-IR"/>
        </w:rPr>
        <w:t>اى ن</w:t>
      </w:r>
      <w:r w:rsidR="00D7132C">
        <w:rPr>
          <w:rtl/>
          <w:lang w:bidi="fa-IR"/>
        </w:rPr>
        <w:t>ی</w:t>
      </w:r>
      <w:r>
        <w:rPr>
          <w:rtl/>
          <w:lang w:bidi="fa-IR"/>
        </w:rPr>
        <w:t>ا</w:t>
      </w:r>
      <w:r w:rsidR="00D7132C">
        <w:rPr>
          <w:rtl/>
          <w:lang w:bidi="fa-IR"/>
        </w:rPr>
        <w:t>ی</w:t>
      </w:r>
      <w:r>
        <w:rPr>
          <w:rtl/>
          <w:lang w:bidi="fa-IR"/>
        </w:rPr>
        <w:t>شگر بى نوا</w:t>
      </w:r>
      <w:r w:rsidR="0034192D">
        <w:rPr>
          <w:rtl/>
          <w:lang w:bidi="fa-IR"/>
        </w:rPr>
        <w:t xml:space="preserve">، </w:t>
      </w:r>
      <w:r>
        <w:rPr>
          <w:rtl/>
          <w:lang w:bidi="fa-IR"/>
        </w:rPr>
        <w:t>خداوند به من الهام كرد كه به تو بگو</w:t>
      </w:r>
      <w:r w:rsidR="00D7132C">
        <w:rPr>
          <w:rtl/>
          <w:lang w:bidi="fa-IR"/>
        </w:rPr>
        <w:t>ی</w:t>
      </w:r>
      <w:r>
        <w:rPr>
          <w:rtl/>
          <w:lang w:bidi="fa-IR"/>
        </w:rPr>
        <w:t>م</w:t>
      </w:r>
      <w:r w:rsidR="0034192D">
        <w:rPr>
          <w:rtl/>
          <w:lang w:bidi="fa-IR"/>
        </w:rPr>
        <w:t xml:space="preserve">: </w:t>
      </w:r>
      <w:r>
        <w:rPr>
          <w:rtl/>
          <w:lang w:bidi="fa-IR"/>
        </w:rPr>
        <w:t>تو خ</w:t>
      </w:r>
      <w:r w:rsidR="00D7132C">
        <w:rPr>
          <w:rtl/>
          <w:lang w:bidi="fa-IR"/>
        </w:rPr>
        <w:t>ی</w:t>
      </w:r>
      <w:r>
        <w:rPr>
          <w:rtl/>
          <w:lang w:bidi="fa-IR"/>
        </w:rPr>
        <w:t>ال مى</w:t>
      </w:r>
      <w:r w:rsidR="003E6297">
        <w:rPr>
          <w:rtl/>
          <w:lang w:bidi="fa-IR"/>
        </w:rPr>
        <w:t xml:space="preserve"> </w:t>
      </w:r>
      <w:r>
        <w:rPr>
          <w:rtl/>
          <w:lang w:bidi="fa-IR"/>
        </w:rPr>
        <w:t>كنى جواب خدا را با</w:t>
      </w:r>
      <w:r w:rsidR="00D7132C">
        <w:rPr>
          <w:rtl/>
          <w:lang w:bidi="fa-IR"/>
        </w:rPr>
        <w:t>ی</w:t>
      </w:r>
      <w:r>
        <w:rPr>
          <w:rtl/>
          <w:lang w:bidi="fa-IR"/>
        </w:rPr>
        <w:t>د از در و د</w:t>
      </w:r>
      <w:r w:rsidR="00D7132C">
        <w:rPr>
          <w:rtl/>
          <w:lang w:bidi="fa-IR"/>
        </w:rPr>
        <w:t>ی</w:t>
      </w:r>
      <w:r>
        <w:rPr>
          <w:rtl/>
          <w:lang w:bidi="fa-IR"/>
        </w:rPr>
        <w:t>وار بشنوى</w:t>
      </w:r>
      <w:r w:rsidR="0034192D">
        <w:rPr>
          <w:rtl/>
          <w:lang w:bidi="fa-IR"/>
        </w:rPr>
        <w:t xml:space="preserve">؟ </w:t>
      </w:r>
      <w:r>
        <w:rPr>
          <w:rtl/>
          <w:lang w:bidi="fa-IR"/>
        </w:rPr>
        <w:t>هم</w:t>
      </w:r>
      <w:r w:rsidR="00D7132C">
        <w:rPr>
          <w:rtl/>
          <w:lang w:bidi="fa-IR"/>
        </w:rPr>
        <w:t>ی</w:t>
      </w:r>
      <w:r>
        <w:rPr>
          <w:rtl/>
          <w:lang w:bidi="fa-IR"/>
        </w:rPr>
        <w:t>ن كه الله الله مى</w:t>
      </w:r>
      <w:r w:rsidR="003E6297">
        <w:rPr>
          <w:rtl/>
          <w:lang w:bidi="fa-IR"/>
        </w:rPr>
        <w:t xml:space="preserve"> </w:t>
      </w:r>
      <w:r>
        <w:rPr>
          <w:rtl/>
          <w:lang w:bidi="fa-IR"/>
        </w:rPr>
        <w:t>گو</w:t>
      </w:r>
      <w:r w:rsidR="00D7132C">
        <w:rPr>
          <w:rtl/>
          <w:lang w:bidi="fa-IR"/>
        </w:rPr>
        <w:t>ی</w:t>
      </w:r>
      <w:r>
        <w:rPr>
          <w:rtl/>
          <w:lang w:bidi="fa-IR"/>
        </w:rPr>
        <w:t>ى</w:t>
      </w:r>
      <w:r w:rsidR="0034192D">
        <w:rPr>
          <w:rtl/>
          <w:lang w:bidi="fa-IR"/>
        </w:rPr>
        <w:t xml:space="preserve">، </w:t>
      </w:r>
      <w:r>
        <w:rPr>
          <w:rtl/>
          <w:lang w:bidi="fa-IR"/>
        </w:rPr>
        <w:t>دل</w:t>
      </w:r>
      <w:r w:rsidR="00D7132C">
        <w:rPr>
          <w:rtl/>
          <w:lang w:bidi="fa-IR"/>
        </w:rPr>
        <w:t>ی</w:t>
      </w:r>
      <w:r>
        <w:rPr>
          <w:rtl/>
          <w:lang w:bidi="fa-IR"/>
        </w:rPr>
        <w:t>ل آن است كه</w:t>
      </w:r>
      <w:r w:rsidR="0034192D">
        <w:rPr>
          <w:rtl/>
          <w:lang w:bidi="fa-IR"/>
        </w:rPr>
        <w:t xml:space="preserve">: </w:t>
      </w:r>
      <w:r>
        <w:rPr>
          <w:rtl/>
          <w:lang w:bidi="fa-IR"/>
        </w:rPr>
        <w:t>جذبه الهى تو را به سوى خودش مى</w:t>
      </w:r>
      <w:r w:rsidR="003E6297">
        <w:rPr>
          <w:rtl/>
          <w:lang w:bidi="fa-IR"/>
        </w:rPr>
        <w:t xml:space="preserve"> </w:t>
      </w:r>
      <w:r>
        <w:rPr>
          <w:rtl/>
          <w:lang w:bidi="fa-IR"/>
        </w:rPr>
        <w:t>كشاند</w:t>
      </w:r>
      <w:r w:rsidR="0034192D">
        <w:rPr>
          <w:rtl/>
          <w:lang w:bidi="fa-IR"/>
        </w:rPr>
        <w:t xml:space="preserve">، </w:t>
      </w:r>
      <w:r>
        <w:rPr>
          <w:rtl/>
          <w:lang w:bidi="fa-IR"/>
        </w:rPr>
        <w:t>و دعا</w:t>
      </w:r>
      <w:r w:rsidR="00D7132C">
        <w:rPr>
          <w:rtl/>
          <w:lang w:bidi="fa-IR"/>
        </w:rPr>
        <w:t>ی</w:t>
      </w:r>
      <w:r>
        <w:rPr>
          <w:rtl/>
          <w:lang w:bidi="fa-IR"/>
        </w:rPr>
        <w:t>ت را به استجابت رسانده است</w:t>
      </w:r>
      <w:r w:rsidR="0034192D">
        <w:rPr>
          <w:rtl/>
          <w:lang w:bidi="fa-IR"/>
        </w:rPr>
        <w:t>.</w:t>
      </w:r>
      <w:r w:rsidR="0022023E">
        <w:rPr>
          <w:rtl/>
          <w:lang w:bidi="fa-IR"/>
        </w:rPr>
        <w:t xml:space="preserve"> </w:t>
      </w:r>
      <w:r w:rsidRPr="008978DB">
        <w:rPr>
          <w:rStyle w:val="libFootnotenumChar"/>
          <w:rtl/>
        </w:rPr>
        <w:t>(695)</w:t>
      </w:r>
      <w:r>
        <w:rPr>
          <w:lang w:bidi="fa-IR"/>
        </w:rPr>
        <w:t xml:space="preserve"> </w:t>
      </w:r>
    </w:p>
    <w:p w:rsidR="003B20BC" w:rsidRDefault="00E5212E" w:rsidP="0034192D">
      <w:pPr>
        <w:pStyle w:val="Heading3"/>
        <w:rPr>
          <w:rtl/>
          <w:lang w:bidi="fa-IR"/>
        </w:rPr>
      </w:pPr>
      <w:bookmarkStart w:id="326" w:name="_Toc396736310"/>
      <w:r>
        <w:rPr>
          <w:rtl/>
          <w:lang w:bidi="fa-IR"/>
        </w:rPr>
        <w:t xml:space="preserve">9 </w:t>
      </w:r>
      <w:r w:rsidR="00B6393C">
        <w:rPr>
          <w:rtl/>
          <w:lang w:bidi="fa-IR"/>
        </w:rPr>
        <w:t xml:space="preserve">- </w:t>
      </w:r>
      <w:r>
        <w:rPr>
          <w:rtl/>
          <w:lang w:bidi="fa-IR"/>
        </w:rPr>
        <w:t>نص</w:t>
      </w:r>
      <w:r w:rsidR="00D7132C">
        <w:rPr>
          <w:rtl/>
          <w:lang w:bidi="fa-IR"/>
        </w:rPr>
        <w:t>ی</w:t>
      </w:r>
      <w:r>
        <w:rPr>
          <w:rtl/>
          <w:lang w:bidi="fa-IR"/>
        </w:rPr>
        <w:t xml:space="preserve">حت جالب خضر </w:t>
      </w:r>
      <w:r w:rsidR="00362EDB" w:rsidRPr="00362EDB">
        <w:rPr>
          <w:rStyle w:val="libAlaemChar"/>
          <w:rtl/>
        </w:rPr>
        <w:t>عليه‌السلام</w:t>
      </w:r>
      <w:r>
        <w:rPr>
          <w:rtl/>
          <w:lang w:bidi="fa-IR"/>
        </w:rPr>
        <w:t xml:space="preserve"> و على </w:t>
      </w:r>
      <w:r w:rsidR="00362EDB" w:rsidRPr="00362EDB">
        <w:rPr>
          <w:rStyle w:val="libAlaemChar"/>
          <w:rtl/>
        </w:rPr>
        <w:t>عليه‌السلام</w:t>
      </w:r>
      <w:bookmarkEnd w:id="326"/>
      <w:r w:rsidR="003E6297">
        <w:rPr>
          <w:rtl/>
          <w:lang w:bidi="fa-IR"/>
        </w:rPr>
        <w:t xml:space="preserve"> </w:t>
      </w:r>
    </w:p>
    <w:p w:rsidR="00E5212E" w:rsidRDefault="00E5212E" w:rsidP="00E5212E">
      <w:pPr>
        <w:pStyle w:val="libNormal"/>
        <w:rPr>
          <w:rtl/>
          <w:lang w:bidi="fa-IR"/>
        </w:rPr>
      </w:pPr>
      <w:r>
        <w:rPr>
          <w:rtl/>
          <w:lang w:bidi="fa-IR"/>
        </w:rPr>
        <w:t xml:space="preserve">روزى حضرت خضر </w:t>
      </w:r>
      <w:r w:rsidR="00362EDB" w:rsidRPr="00362EDB">
        <w:rPr>
          <w:rStyle w:val="libAlaemChar"/>
          <w:rtl/>
        </w:rPr>
        <w:t>عليه‌السلام</w:t>
      </w:r>
      <w:r>
        <w:rPr>
          <w:rtl/>
          <w:lang w:bidi="fa-IR"/>
        </w:rPr>
        <w:t xml:space="preserve"> به محضر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آمد</w:t>
      </w:r>
      <w:r w:rsidR="0034192D">
        <w:rPr>
          <w:rtl/>
          <w:lang w:bidi="fa-IR"/>
        </w:rPr>
        <w:t xml:space="preserve">. </w:t>
      </w:r>
      <w:r>
        <w:rPr>
          <w:rtl/>
          <w:lang w:bidi="fa-IR"/>
        </w:rPr>
        <w:t>پس از احوالپرسى</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به او فرمود</w:t>
      </w:r>
      <w:r w:rsidR="0034192D">
        <w:rPr>
          <w:rtl/>
          <w:lang w:bidi="fa-IR"/>
        </w:rPr>
        <w:t xml:space="preserve">: </w:t>
      </w:r>
      <w:r>
        <w:rPr>
          <w:rtl/>
          <w:lang w:bidi="fa-IR"/>
        </w:rPr>
        <w:t>سخن حك</w:t>
      </w:r>
      <w:r w:rsidR="00D7132C">
        <w:rPr>
          <w:rtl/>
          <w:lang w:bidi="fa-IR"/>
        </w:rPr>
        <w:t>ی</w:t>
      </w:r>
      <w:r>
        <w:rPr>
          <w:rtl/>
          <w:lang w:bidi="fa-IR"/>
        </w:rPr>
        <w:t>مانه</w:t>
      </w:r>
      <w:r w:rsidR="003E6297">
        <w:rPr>
          <w:rtl/>
          <w:lang w:bidi="fa-IR"/>
        </w:rPr>
        <w:t xml:space="preserve"> </w:t>
      </w:r>
      <w:r>
        <w:rPr>
          <w:rtl/>
          <w:lang w:bidi="fa-IR"/>
        </w:rPr>
        <w:t>اى بگو</w:t>
      </w:r>
      <w:r>
        <w:rPr>
          <w:lang w:bidi="fa-IR"/>
        </w:rPr>
        <w:t xml:space="preserve"> </w:t>
      </w:r>
    </w:p>
    <w:p w:rsidR="00E5212E" w:rsidRDefault="00E5212E" w:rsidP="00E5212E">
      <w:pPr>
        <w:pStyle w:val="libNormal"/>
        <w:rPr>
          <w:rtl/>
          <w:lang w:bidi="fa-IR"/>
        </w:rPr>
      </w:pPr>
      <w:r>
        <w:rPr>
          <w:rtl/>
          <w:lang w:bidi="fa-IR"/>
        </w:rPr>
        <w:t>خضر گفت</w:t>
      </w:r>
      <w:r w:rsidR="0034192D">
        <w:rPr>
          <w:rtl/>
          <w:lang w:bidi="fa-IR"/>
        </w:rPr>
        <w:t xml:space="preserve">: </w:t>
      </w:r>
      <w:r w:rsidR="00F477F9" w:rsidRPr="00F477F9">
        <w:rPr>
          <w:rStyle w:val="libAlaemChar"/>
          <w:rtl/>
        </w:rPr>
        <w:t>(</w:t>
      </w:r>
      <w:r w:rsidR="008978DB" w:rsidRPr="008978DB">
        <w:rPr>
          <w:rStyle w:val="libAieChar"/>
          <w:rtl/>
        </w:rPr>
        <w:t>ما احسَنَ تَواضُعُ الاغنِیاءِ لِلفُقَراءِ قُربَةً الى اللهِ؛</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تواضع ثروتمندان نسبت به ته</w:t>
      </w:r>
      <w:r w:rsidR="00D7132C">
        <w:rPr>
          <w:rtl/>
          <w:lang w:bidi="fa-IR"/>
        </w:rPr>
        <w:t>ی</w:t>
      </w:r>
      <w:r>
        <w:rPr>
          <w:rtl/>
          <w:lang w:bidi="fa-IR"/>
        </w:rPr>
        <w:t>دستان براى رضاى خدا</w:t>
      </w:r>
      <w:r w:rsidR="0034192D">
        <w:rPr>
          <w:rtl/>
          <w:lang w:bidi="fa-IR"/>
        </w:rPr>
        <w:t xml:space="preserve">، </w:t>
      </w:r>
      <w:r>
        <w:rPr>
          <w:rtl/>
          <w:lang w:bidi="fa-IR"/>
        </w:rPr>
        <w:t>چقدر ز</w:t>
      </w:r>
      <w:r w:rsidR="00D7132C">
        <w:rPr>
          <w:rtl/>
          <w:lang w:bidi="fa-IR"/>
        </w:rPr>
        <w:t>ی</w:t>
      </w:r>
      <w:r>
        <w:rPr>
          <w:rtl/>
          <w:lang w:bidi="fa-IR"/>
        </w:rPr>
        <w:t>با است</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 xml:space="preserve">خضر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سزاوار است ا</w:t>
      </w:r>
      <w:r w:rsidR="00D7132C">
        <w:rPr>
          <w:rtl/>
          <w:lang w:bidi="fa-IR"/>
        </w:rPr>
        <w:t>ی</w:t>
      </w:r>
      <w:r>
        <w:rPr>
          <w:rtl/>
          <w:lang w:bidi="fa-IR"/>
        </w:rPr>
        <w:t>ن سخن را با طلا نوشت</w:t>
      </w:r>
      <w:r w:rsidR="0034192D">
        <w:rPr>
          <w:rtl/>
          <w:lang w:bidi="fa-IR"/>
        </w:rPr>
        <w:t>.</w:t>
      </w:r>
      <w:r w:rsidR="0022023E">
        <w:rPr>
          <w:rtl/>
          <w:lang w:bidi="fa-IR"/>
        </w:rPr>
        <w:t xml:space="preserve"> </w:t>
      </w:r>
      <w:r w:rsidRPr="008978DB">
        <w:rPr>
          <w:rStyle w:val="libFootnotenumChar"/>
          <w:rtl/>
        </w:rPr>
        <w:t>(696)</w:t>
      </w:r>
      <w:r>
        <w:rPr>
          <w:lang w:bidi="fa-IR"/>
        </w:rPr>
        <w:t xml:space="preserve"> </w:t>
      </w:r>
    </w:p>
    <w:tbl>
      <w:tblPr>
        <w:tblStyle w:val="TableGrid"/>
        <w:bidiVisual/>
        <w:tblW w:w="5000" w:type="pct"/>
        <w:tblLook w:val="01E0"/>
      </w:tblPr>
      <w:tblGrid>
        <w:gridCol w:w="3652"/>
        <w:gridCol w:w="269"/>
        <w:gridCol w:w="3666"/>
      </w:tblGrid>
      <w:tr w:rsidR="00BD183E" w:rsidTr="000436EB">
        <w:trPr>
          <w:trHeight w:val="350"/>
        </w:trPr>
        <w:tc>
          <w:tcPr>
            <w:tcW w:w="4288" w:type="dxa"/>
            <w:shd w:val="clear" w:color="auto" w:fill="auto"/>
          </w:tcPr>
          <w:p w:rsidR="00BD183E" w:rsidRDefault="00BD183E" w:rsidP="000436EB">
            <w:pPr>
              <w:pStyle w:val="libPoem"/>
              <w:rPr>
                <w:rtl/>
              </w:rPr>
            </w:pPr>
            <w:r>
              <w:rPr>
                <w:rtl/>
                <w:lang w:bidi="fa-IR"/>
              </w:rPr>
              <w:t>تواضع زگردن فرازان نكوست</w:t>
            </w:r>
            <w:r w:rsidRPr="00725071">
              <w:rPr>
                <w:rStyle w:val="libPoemTiniChar0"/>
                <w:rtl/>
              </w:rPr>
              <w:br/>
              <w:t> </w:t>
            </w:r>
          </w:p>
        </w:tc>
        <w:tc>
          <w:tcPr>
            <w:tcW w:w="280" w:type="dxa"/>
            <w:shd w:val="clear" w:color="auto" w:fill="auto"/>
          </w:tcPr>
          <w:p w:rsidR="00BD183E" w:rsidRDefault="00BD183E" w:rsidP="000436EB">
            <w:pPr>
              <w:pStyle w:val="libPoem"/>
              <w:rPr>
                <w:rtl/>
              </w:rPr>
            </w:pPr>
          </w:p>
        </w:tc>
        <w:tc>
          <w:tcPr>
            <w:tcW w:w="4288" w:type="dxa"/>
            <w:shd w:val="clear" w:color="auto" w:fill="auto"/>
          </w:tcPr>
          <w:p w:rsidR="00BD183E" w:rsidRDefault="00BD183E" w:rsidP="000436EB">
            <w:pPr>
              <w:pStyle w:val="libPoem"/>
              <w:rPr>
                <w:rtl/>
              </w:rPr>
            </w:pPr>
            <w:r>
              <w:rPr>
                <w:rtl/>
                <w:lang w:bidi="fa-IR"/>
              </w:rPr>
              <w:t>گدا گر تواضع كند خوى او است</w:t>
            </w:r>
            <w:r w:rsidRPr="00725071">
              <w:rPr>
                <w:rStyle w:val="libPoemTiniChar0"/>
                <w:rtl/>
              </w:rPr>
              <w:br/>
              <w:t> </w:t>
            </w:r>
          </w:p>
        </w:tc>
      </w:tr>
      <w:tr w:rsidR="00BD183E" w:rsidTr="000436EB">
        <w:trPr>
          <w:trHeight w:val="350"/>
        </w:trPr>
        <w:tc>
          <w:tcPr>
            <w:tcW w:w="4288" w:type="dxa"/>
          </w:tcPr>
          <w:p w:rsidR="00BD183E" w:rsidRDefault="00BD183E" w:rsidP="000436EB">
            <w:pPr>
              <w:pStyle w:val="libPoem"/>
              <w:rPr>
                <w:rtl/>
              </w:rPr>
            </w:pPr>
            <w:r>
              <w:rPr>
                <w:rtl/>
                <w:lang w:bidi="fa-IR"/>
              </w:rPr>
              <w:t>بزرگان نكردند در خود نگاه</w:t>
            </w:r>
            <w:r w:rsidRPr="00725071">
              <w:rPr>
                <w:rStyle w:val="libPoemTiniChar0"/>
                <w:rtl/>
              </w:rPr>
              <w:br/>
              <w:t> </w:t>
            </w:r>
          </w:p>
        </w:tc>
        <w:tc>
          <w:tcPr>
            <w:tcW w:w="280" w:type="dxa"/>
          </w:tcPr>
          <w:p w:rsidR="00BD183E" w:rsidRDefault="00BD183E" w:rsidP="000436EB">
            <w:pPr>
              <w:pStyle w:val="libPoem"/>
              <w:rPr>
                <w:rtl/>
              </w:rPr>
            </w:pPr>
          </w:p>
        </w:tc>
        <w:tc>
          <w:tcPr>
            <w:tcW w:w="4288" w:type="dxa"/>
          </w:tcPr>
          <w:p w:rsidR="00BD183E" w:rsidRDefault="00BD183E" w:rsidP="000436EB">
            <w:pPr>
              <w:pStyle w:val="libPoem"/>
              <w:rPr>
                <w:rtl/>
              </w:rPr>
            </w:pPr>
            <w:r>
              <w:rPr>
                <w:rtl/>
                <w:lang w:bidi="fa-IR"/>
              </w:rPr>
              <w:t>خدابینى از خویشتن بین مخواه</w:t>
            </w:r>
            <w:r w:rsidRPr="00725071">
              <w:rPr>
                <w:rStyle w:val="libPoemTiniChar0"/>
                <w:rtl/>
              </w:rPr>
              <w:br/>
              <w:t> </w:t>
            </w:r>
          </w:p>
        </w:tc>
      </w:tr>
      <w:tr w:rsidR="00BD183E" w:rsidTr="000436EB">
        <w:trPr>
          <w:trHeight w:val="350"/>
        </w:trPr>
        <w:tc>
          <w:tcPr>
            <w:tcW w:w="4288" w:type="dxa"/>
          </w:tcPr>
          <w:p w:rsidR="00BD183E" w:rsidRDefault="00BD183E" w:rsidP="000436EB">
            <w:pPr>
              <w:pStyle w:val="libPoem"/>
              <w:rPr>
                <w:rtl/>
              </w:rPr>
            </w:pPr>
            <w:r>
              <w:rPr>
                <w:rtl/>
                <w:lang w:bidi="fa-IR"/>
              </w:rPr>
              <w:t>بلندى چو خواهى تواضع گزین</w:t>
            </w:r>
            <w:r w:rsidRPr="00725071">
              <w:rPr>
                <w:rStyle w:val="libPoemTiniChar0"/>
                <w:rtl/>
              </w:rPr>
              <w:br/>
              <w:t> </w:t>
            </w:r>
          </w:p>
        </w:tc>
        <w:tc>
          <w:tcPr>
            <w:tcW w:w="280" w:type="dxa"/>
          </w:tcPr>
          <w:p w:rsidR="00BD183E" w:rsidRDefault="00BD183E" w:rsidP="000436EB">
            <w:pPr>
              <w:pStyle w:val="libPoem"/>
              <w:rPr>
                <w:rtl/>
              </w:rPr>
            </w:pPr>
          </w:p>
        </w:tc>
        <w:tc>
          <w:tcPr>
            <w:tcW w:w="4288" w:type="dxa"/>
          </w:tcPr>
          <w:p w:rsidR="00BD183E" w:rsidRDefault="00BD183E" w:rsidP="000436EB">
            <w:pPr>
              <w:pStyle w:val="libPoem"/>
              <w:rPr>
                <w:rtl/>
              </w:rPr>
            </w:pPr>
            <w:r>
              <w:rPr>
                <w:rtl/>
                <w:lang w:bidi="fa-IR"/>
              </w:rPr>
              <w:t>كه این بام را نیست سُلَّم جز این</w:t>
            </w:r>
            <w:r w:rsidRPr="00725071">
              <w:rPr>
                <w:rStyle w:val="libPoemTiniChar0"/>
                <w:rtl/>
              </w:rPr>
              <w:br/>
              <w:t> </w:t>
            </w:r>
          </w:p>
        </w:tc>
      </w:tr>
    </w:tbl>
    <w:p w:rsidR="00E5212E" w:rsidRDefault="00E5212E" w:rsidP="00E5212E">
      <w:pPr>
        <w:pStyle w:val="libNormal"/>
        <w:rPr>
          <w:rtl/>
          <w:lang w:bidi="fa-IR"/>
        </w:rPr>
      </w:pPr>
      <w:r>
        <w:rPr>
          <w:rtl/>
          <w:lang w:bidi="fa-IR"/>
        </w:rPr>
        <w:t xml:space="preserve">شبى حضرت على </w:t>
      </w:r>
      <w:r w:rsidR="00362EDB" w:rsidRPr="00362EDB">
        <w:rPr>
          <w:rStyle w:val="libAlaemChar"/>
          <w:rtl/>
        </w:rPr>
        <w:t>عليه‌السلام</w:t>
      </w:r>
      <w:r>
        <w:rPr>
          <w:rtl/>
          <w:lang w:bidi="fa-IR"/>
        </w:rPr>
        <w:t xml:space="preserve"> خضر </w:t>
      </w:r>
      <w:r w:rsidR="00362EDB" w:rsidRPr="00362EDB">
        <w:rPr>
          <w:rStyle w:val="libAlaemChar"/>
          <w:rtl/>
        </w:rPr>
        <w:t>عليه‌السلام</w:t>
      </w:r>
      <w:r>
        <w:rPr>
          <w:rtl/>
          <w:lang w:bidi="fa-IR"/>
        </w:rPr>
        <w:t xml:space="preserve"> را در خواب د</w:t>
      </w:r>
      <w:r w:rsidR="00D7132C">
        <w:rPr>
          <w:rtl/>
          <w:lang w:bidi="fa-IR"/>
        </w:rPr>
        <w:t>ی</w:t>
      </w:r>
      <w:r>
        <w:rPr>
          <w:rtl/>
          <w:lang w:bidi="fa-IR"/>
        </w:rPr>
        <w:t>د و از او درخواست نص</w:t>
      </w:r>
      <w:r w:rsidR="00D7132C">
        <w:rPr>
          <w:rtl/>
          <w:lang w:bidi="fa-IR"/>
        </w:rPr>
        <w:t>ی</w:t>
      </w:r>
      <w:r>
        <w:rPr>
          <w:rtl/>
          <w:lang w:bidi="fa-IR"/>
        </w:rPr>
        <w:t>حت كرد</w:t>
      </w:r>
      <w:r w:rsidR="0034192D">
        <w:rPr>
          <w:rtl/>
          <w:lang w:bidi="fa-IR"/>
        </w:rPr>
        <w:t xml:space="preserve">. </w:t>
      </w:r>
    </w:p>
    <w:p w:rsidR="00E5212E" w:rsidRDefault="00E5212E" w:rsidP="00E5212E">
      <w:pPr>
        <w:pStyle w:val="libNormal"/>
        <w:rPr>
          <w:rtl/>
          <w:lang w:bidi="fa-IR"/>
        </w:rPr>
      </w:pPr>
      <w:r>
        <w:rPr>
          <w:rtl/>
          <w:lang w:bidi="fa-IR"/>
        </w:rPr>
        <w:t xml:space="preserve">خضر </w:t>
      </w:r>
      <w:r w:rsidR="00362EDB" w:rsidRPr="00362EDB">
        <w:rPr>
          <w:rStyle w:val="libAlaemChar"/>
          <w:rtl/>
        </w:rPr>
        <w:t>عليه‌السلام</w:t>
      </w:r>
      <w:r>
        <w:rPr>
          <w:rtl/>
          <w:lang w:bidi="fa-IR"/>
        </w:rPr>
        <w:t xml:space="preserve"> دست خود را به على </w:t>
      </w:r>
      <w:r w:rsidR="00362EDB" w:rsidRPr="00362EDB">
        <w:rPr>
          <w:rStyle w:val="libAlaemChar"/>
          <w:rtl/>
        </w:rPr>
        <w:t>عليه‌السلام</w:t>
      </w:r>
      <w:r>
        <w:rPr>
          <w:rtl/>
          <w:lang w:bidi="fa-IR"/>
        </w:rPr>
        <w:t xml:space="preserve"> نشان داد</w:t>
      </w:r>
      <w:r w:rsidR="0034192D">
        <w:rPr>
          <w:rtl/>
          <w:lang w:bidi="fa-IR"/>
        </w:rPr>
        <w:t xml:space="preserve">. </w:t>
      </w:r>
    </w:p>
    <w:p w:rsidR="003B20BC"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مشاهده كرد كه در كف دست او با خط سبز چن</w:t>
      </w:r>
      <w:r w:rsidR="00D7132C">
        <w:rPr>
          <w:rtl/>
          <w:lang w:bidi="fa-IR"/>
        </w:rPr>
        <w:t>ی</w:t>
      </w:r>
      <w:r>
        <w:rPr>
          <w:rtl/>
          <w:lang w:bidi="fa-IR"/>
        </w:rPr>
        <w:t>ن نوشته شده</w:t>
      </w:r>
      <w:r w:rsidR="0034192D">
        <w:rPr>
          <w:rtl/>
          <w:lang w:bidi="fa-IR"/>
        </w:rPr>
        <w:t xml:space="preserve">: </w:t>
      </w:r>
    </w:p>
    <w:tbl>
      <w:tblPr>
        <w:tblStyle w:val="TableGrid"/>
        <w:bidiVisual/>
        <w:tblW w:w="5000" w:type="pct"/>
        <w:tblLook w:val="01E0"/>
      </w:tblPr>
      <w:tblGrid>
        <w:gridCol w:w="3674"/>
        <w:gridCol w:w="270"/>
        <w:gridCol w:w="3643"/>
      </w:tblGrid>
      <w:tr w:rsidR="00BD183E" w:rsidTr="000436EB">
        <w:trPr>
          <w:trHeight w:val="350"/>
        </w:trPr>
        <w:tc>
          <w:tcPr>
            <w:tcW w:w="4288" w:type="dxa"/>
            <w:shd w:val="clear" w:color="auto" w:fill="auto"/>
          </w:tcPr>
          <w:p w:rsidR="00BD183E" w:rsidRDefault="00BD183E" w:rsidP="000436EB">
            <w:pPr>
              <w:pStyle w:val="libPoem"/>
              <w:rPr>
                <w:rtl/>
              </w:rPr>
            </w:pPr>
            <w:r>
              <w:rPr>
                <w:rtl/>
                <w:lang w:bidi="fa-IR"/>
              </w:rPr>
              <w:t>قد كُنتَ میتاً فَصِرتَ حیاً</w:t>
            </w:r>
            <w:r w:rsidRPr="00725071">
              <w:rPr>
                <w:rStyle w:val="libPoemTiniChar0"/>
                <w:rtl/>
              </w:rPr>
              <w:br/>
              <w:t> </w:t>
            </w:r>
          </w:p>
        </w:tc>
        <w:tc>
          <w:tcPr>
            <w:tcW w:w="280" w:type="dxa"/>
            <w:shd w:val="clear" w:color="auto" w:fill="auto"/>
          </w:tcPr>
          <w:p w:rsidR="00BD183E" w:rsidRDefault="00BD183E" w:rsidP="000436EB">
            <w:pPr>
              <w:pStyle w:val="libPoem"/>
              <w:rPr>
                <w:rtl/>
              </w:rPr>
            </w:pPr>
          </w:p>
        </w:tc>
        <w:tc>
          <w:tcPr>
            <w:tcW w:w="4288" w:type="dxa"/>
            <w:shd w:val="clear" w:color="auto" w:fill="auto"/>
          </w:tcPr>
          <w:p w:rsidR="00BD183E" w:rsidRDefault="00BD183E" w:rsidP="000436EB">
            <w:pPr>
              <w:pStyle w:val="libPoem"/>
              <w:rPr>
                <w:rtl/>
              </w:rPr>
            </w:pPr>
            <w:r>
              <w:rPr>
                <w:rtl/>
                <w:lang w:bidi="fa-IR"/>
              </w:rPr>
              <w:t>وَعَن قلیلٍ تَعُودُ میتاً</w:t>
            </w:r>
            <w:r w:rsidRPr="00725071">
              <w:rPr>
                <w:rStyle w:val="libPoemTiniChar0"/>
                <w:rtl/>
              </w:rPr>
              <w:br/>
              <w:t> </w:t>
            </w:r>
          </w:p>
        </w:tc>
      </w:tr>
      <w:tr w:rsidR="00BD183E" w:rsidTr="000436EB">
        <w:trPr>
          <w:trHeight w:val="350"/>
        </w:trPr>
        <w:tc>
          <w:tcPr>
            <w:tcW w:w="4288" w:type="dxa"/>
          </w:tcPr>
          <w:p w:rsidR="00BD183E" w:rsidRDefault="00BD183E" w:rsidP="000436EB">
            <w:pPr>
              <w:pStyle w:val="libPoem"/>
              <w:rPr>
                <w:rtl/>
              </w:rPr>
            </w:pPr>
            <w:r>
              <w:rPr>
                <w:rtl/>
                <w:lang w:bidi="fa-IR"/>
              </w:rPr>
              <w:t>فابنِ لِدارِ البَقاءِ بَیتاً</w:t>
            </w:r>
            <w:r w:rsidRPr="00725071">
              <w:rPr>
                <w:rStyle w:val="libPoemTiniChar0"/>
                <w:rtl/>
              </w:rPr>
              <w:br/>
              <w:t> </w:t>
            </w:r>
          </w:p>
        </w:tc>
        <w:tc>
          <w:tcPr>
            <w:tcW w:w="280" w:type="dxa"/>
          </w:tcPr>
          <w:p w:rsidR="00BD183E" w:rsidRDefault="00BD183E" w:rsidP="000436EB">
            <w:pPr>
              <w:pStyle w:val="libPoem"/>
              <w:rPr>
                <w:rtl/>
              </w:rPr>
            </w:pPr>
          </w:p>
        </w:tc>
        <w:tc>
          <w:tcPr>
            <w:tcW w:w="4288" w:type="dxa"/>
          </w:tcPr>
          <w:p w:rsidR="00BD183E" w:rsidRDefault="00BD183E" w:rsidP="000436EB">
            <w:pPr>
              <w:pStyle w:val="libPoem"/>
              <w:rPr>
                <w:rtl/>
              </w:rPr>
            </w:pPr>
            <w:r>
              <w:rPr>
                <w:rtl/>
                <w:lang w:bidi="fa-IR"/>
              </w:rPr>
              <w:t>وَدَعْ لِدارِ الفَنَاءِ بَیتاً</w:t>
            </w:r>
            <w:r w:rsidRPr="00725071">
              <w:rPr>
                <w:rStyle w:val="libPoemTiniChar0"/>
                <w:rtl/>
              </w:rPr>
              <w:br/>
              <w:t> </w:t>
            </w:r>
          </w:p>
        </w:tc>
      </w:tr>
    </w:tbl>
    <w:p w:rsidR="00E5212E" w:rsidRDefault="00D7132C" w:rsidP="00E5212E">
      <w:pPr>
        <w:pStyle w:val="libNormal"/>
        <w:rPr>
          <w:rtl/>
          <w:lang w:bidi="fa-IR"/>
        </w:rPr>
      </w:pPr>
      <w:r>
        <w:rPr>
          <w:rtl/>
          <w:lang w:bidi="fa-IR"/>
        </w:rPr>
        <w:t>ی</w:t>
      </w:r>
      <w:r w:rsidR="00E5212E">
        <w:rPr>
          <w:rtl/>
          <w:lang w:bidi="fa-IR"/>
        </w:rPr>
        <w:t>عنى</w:t>
      </w:r>
      <w:r w:rsidR="0034192D">
        <w:rPr>
          <w:rtl/>
          <w:lang w:bidi="fa-IR"/>
        </w:rPr>
        <w:t xml:space="preserve">: </w:t>
      </w:r>
      <w:r w:rsidR="00E5212E">
        <w:rPr>
          <w:rtl/>
          <w:lang w:bidi="fa-IR"/>
        </w:rPr>
        <w:t>مرده بودى زنده شدى</w:t>
      </w:r>
      <w:r w:rsidR="0034192D">
        <w:rPr>
          <w:rtl/>
          <w:lang w:bidi="fa-IR"/>
        </w:rPr>
        <w:t xml:space="preserve">، </w:t>
      </w:r>
      <w:r w:rsidR="00E5212E">
        <w:rPr>
          <w:rtl/>
          <w:lang w:bidi="fa-IR"/>
        </w:rPr>
        <w:t>و به زودى مرده مى</w:t>
      </w:r>
      <w:r w:rsidR="003E6297">
        <w:rPr>
          <w:rtl/>
          <w:lang w:bidi="fa-IR"/>
        </w:rPr>
        <w:t xml:space="preserve"> </w:t>
      </w:r>
      <w:r w:rsidR="00E5212E">
        <w:rPr>
          <w:rtl/>
          <w:lang w:bidi="fa-IR"/>
        </w:rPr>
        <w:t>شوى</w:t>
      </w:r>
      <w:r w:rsidR="0034192D">
        <w:rPr>
          <w:rtl/>
          <w:lang w:bidi="fa-IR"/>
        </w:rPr>
        <w:t xml:space="preserve">، </w:t>
      </w:r>
      <w:r w:rsidR="00E5212E">
        <w:rPr>
          <w:rtl/>
          <w:lang w:bidi="fa-IR"/>
        </w:rPr>
        <w:t>بنابرا</w:t>
      </w:r>
      <w:r>
        <w:rPr>
          <w:rtl/>
          <w:lang w:bidi="fa-IR"/>
        </w:rPr>
        <w:t>ی</w:t>
      </w:r>
      <w:r w:rsidR="00E5212E">
        <w:rPr>
          <w:rtl/>
          <w:lang w:bidi="fa-IR"/>
        </w:rPr>
        <w:t>ن براى خانه بقا</w:t>
      </w:r>
      <w:r w:rsidR="0034192D">
        <w:rPr>
          <w:rtl/>
          <w:lang w:bidi="fa-IR"/>
        </w:rPr>
        <w:t xml:space="preserve">، </w:t>
      </w:r>
      <w:r w:rsidR="00E5212E">
        <w:rPr>
          <w:rtl/>
          <w:lang w:bidi="fa-IR"/>
        </w:rPr>
        <w:t>خانه بساز و خانه فانى را رها كن</w:t>
      </w:r>
      <w:r w:rsidR="0034192D">
        <w:rPr>
          <w:rtl/>
          <w:lang w:bidi="fa-IR"/>
        </w:rPr>
        <w:t>.</w:t>
      </w:r>
      <w:r w:rsidR="0022023E">
        <w:rPr>
          <w:rtl/>
          <w:lang w:bidi="fa-IR"/>
        </w:rPr>
        <w:t xml:space="preserve"> </w:t>
      </w:r>
      <w:r w:rsidR="00E5212E" w:rsidRPr="008978DB">
        <w:rPr>
          <w:rStyle w:val="libFootnotenumChar"/>
          <w:rtl/>
        </w:rPr>
        <w:t>(697)</w:t>
      </w:r>
      <w:r w:rsidR="00E5212E">
        <w:rPr>
          <w:lang w:bidi="fa-IR"/>
        </w:rPr>
        <w:t xml:space="preserve"> </w:t>
      </w:r>
    </w:p>
    <w:p w:rsidR="003B20BC" w:rsidRDefault="00E5212E" w:rsidP="0034192D">
      <w:pPr>
        <w:pStyle w:val="Heading3"/>
        <w:rPr>
          <w:rtl/>
          <w:lang w:bidi="fa-IR"/>
        </w:rPr>
      </w:pPr>
      <w:bookmarkStart w:id="327" w:name="_Toc396736311"/>
      <w:r>
        <w:rPr>
          <w:rtl/>
          <w:lang w:bidi="fa-IR"/>
        </w:rPr>
        <w:t xml:space="preserve">10 </w:t>
      </w:r>
      <w:r w:rsidR="00B6393C">
        <w:rPr>
          <w:rtl/>
          <w:lang w:bidi="fa-IR"/>
        </w:rPr>
        <w:t xml:space="preserve">- </w:t>
      </w:r>
      <w:r>
        <w:rPr>
          <w:rtl/>
          <w:lang w:bidi="fa-IR"/>
        </w:rPr>
        <w:t>دعاى پُر پاداش</w:t>
      </w:r>
      <w:bookmarkEnd w:id="327"/>
      <w:r w:rsidR="003E6297">
        <w:rPr>
          <w:rtl/>
          <w:lang w:bidi="fa-IR"/>
        </w:rPr>
        <w:t xml:space="preserve"> </w:t>
      </w:r>
    </w:p>
    <w:p w:rsidR="00E5212E" w:rsidRDefault="00E5212E" w:rsidP="00E5212E">
      <w:pPr>
        <w:pStyle w:val="libNormal"/>
        <w:rPr>
          <w:rtl/>
          <w:lang w:bidi="fa-IR"/>
        </w:rPr>
      </w:pPr>
      <w:r>
        <w:rPr>
          <w:rtl/>
          <w:lang w:bidi="fa-IR"/>
        </w:rPr>
        <w:t xml:space="preserve">روزى حضرت على </w:t>
      </w:r>
      <w:r w:rsidR="00362EDB" w:rsidRPr="00362EDB">
        <w:rPr>
          <w:rStyle w:val="libAlaemChar"/>
          <w:rtl/>
        </w:rPr>
        <w:t>عليه‌السلام</w:t>
      </w:r>
      <w:r>
        <w:rPr>
          <w:rtl/>
          <w:lang w:bidi="fa-IR"/>
        </w:rPr>
        <w:t xml:space="preserve"> مشغول طواف كعبه بود</w:t>
      </w:r>
      <w:r w:rsidR="0034192D">
        <w:rPr>
          <w:rtl/>
          <w:lang w:bidi="fa-IR"/>
        </w:rPr>
        <w:t xml:space="preserve">، </w:t>
      </w:r>
      <w:r>
        <w:rPr>
          <w:rtl/>
          <w:lang w:bidi="fa-IR"/>
        </w:rPr>
        <w:t>ناگاه د</w:t>
      </w:r>
      <w:r w:rsidR="00D7132C">
        <w:rPr>
          <w:rtl/>
          <w:lang w:bidi="fa-IR"/>
        </w:rPr>
        <w:t>ی</w:t>
      </w:r>
      <w:r>
        <w:rPr>
          <w:rtl/>
          <w:lang w:bidi="fa-IR"/>
        </w:rPr>
        <w:t>د مردى پرده كعبه را به دست گرفته و چن</w:t>
      </w:r>
      <w:r w:rsidR="00D7132C">
        <w:rPr>
          <w:rtl/>
          <w:lang w:bidi="fa-IR"/>
        </w:rPr>
        <w:t>ی</w:t>
      </w:r>
      <w:r>
        <w:rPr>
          <w:rtl/>
          <w:lang w:bidi="fa-IR"/>
        </w:rPr>
        <w:t>ن دعا مى</w:t>
      </w:r>
      <w:r w:rsidR="003E6297">
        <w:rPr>
          <w:rtl/>
          <w:lang w:bidi="fa-IR"/>
        </w:rPr>
        <w:t xml:space="preserve"> </w:t>
      </w:r>
      <w:r>
        <w:rPr>
          <w:rtl/>
          <w:lang w:bidi="fa-IR"/>
        </w:rPr>
        <w:t>كند</w:t>
      </w:r>
      <w:r w:rsidR="0034192D">
        <w:rPr>
          <w:rtl/>
          <w:lang w:bidi="fa-IR"/>
        </w:rPr>
        <w:t xml:space="preserve">: </w:t>
      </w:r>
    </w:p>
    <w:p w:rsidR="00E5212E" w:rsidRDefault="008978DB" w:rsidP="00BD183E">
      <w:pPr>
        <w:pStyle w:val="libNormal"/>
        <w:rPr>
          <w:rtl/>
          <w:lang w:bidi="fa-IR"/>
        </w:rPr>
      </w:pPr>
      <w:r w:rsidRPr="00BD183E">
        <w:rPr>
          <w:rtl/>
        </w:rPr>
        <w:t>یا مَن لا یشغُلهُ سَمعٌ عَن سَمعٍ، یا مَن لا یغَلِّطُهُ السائِلُونَ، یا مَن لا یتَبَرَّمُ اِلحاحُ المُلِحِّینَ اَذِقنِى بَردَ عَفوِكَ وَ حَلاوَةَ مَغفِرَتِكَ؛</w:t>
      </w:r>
      <w:r w:rsidR="00E5212E">
        <w:rPr>
          <w:lang w:bidi="fa-IR"/>
        </w:rPr>
        <w:t xml:space="preserve"> </w:t>
      </w:r>
    </w:p>
    <w:p w:rsidR="00E5212E" w:rsidRDefault="00E5212E" w:rsidP="00E5212E">
      <w:pPr>
        <w:pStyle w:val="libNormal"/>
        <w:rPr>
          <w:rtl/>
          <w:lang w:bidi="fa-IR"/>
        </w:rPr>
      </w:pPr>
      <w:r>
        <w:rPr>
          <w:rtl/>
          <w:lang w:bidi="fa-IR"/>
        </w:rPr>
        <w:t>اى خدا</w:t>
      </w:r>
      <w:r w:rsidR="00D7132C">
        <w:rPr>
          <w:rtl/>
          <w:lang w:bidi="fa-IR"/>
        </w:rPr>
        <w:t>ی</w:t>
      </w:r>
      <w:r>
        <w:rPr>
          <w:rtl/>
          <w:lang w:bidi="fa-IR"/>
        </w:rPr>
        <w:t>ى كه شن</w:t>
      </w:r>
      <w:r w:rsidR="00D7132C">
        <w:rPr>
          <w:rtl/>
          <w:lang w:bidi="fa-IR"/>
        </w:rPr>
        <w:t>ی</w:t>
      </w:r>
      <w:r>
        <w:rPr>
          <w:rtl/>
          <w:lang w:bidi="fa-IR"/>
        </w:rPr>
        <w:t>دنت تو را از شن</w:t>
      </w:r>
      <w:r w:rsidR="00D7132C">
        <w:rPr>
          <w:rtl/>
          <w:lang w:bidi="fa-IR"/>
        </w:rPr>
        <w:t>ی</w:t>
      </w:r>
      <w:r>
        <w:rPr>
          <w:rtl/>
          <w:lang w:bidi="fa-IR"/>
        </w:rPr>
        <w:t>دنى</w:t>
      </w:r>
      <w:r w:rsidR="003E6297">
        <w:rPr>
          <w:rtl/>
          <w:lang w:bidi="fa-IR"/>
        </w:rPr>
        <w:t xml:space="preserve"> </w:t>
      </w:r>
      <w:r>
        <w:rPr>
          <w:rtl/>
          <w:lang w:bidi="fa-IR"/>
        </w:rPr>
        <w:t>هاى د</w:t>
      </w:r>
      <w:r w:rsidR="00D7132C">
        <w:rPr>
          <w:rtl/>
          <w:lang w:bidi="fa-IR"/>
        </w:rPr>
        <w:t>ی</w:t>
      </w:r>
      <w:r>
        <w:rPr>
          <w:rtl/>
          <w:lang w:bidi="fa-IR"/>
        </w:rPr>
        <w:t>گر غافل نكند</w:t>
      </w:r>
      <w:r w:rsidR="0034192D">
        <w:rPr>
          <w:rtl/>
          <w:lang w:bidi="fa-IR"/>
        </w:rPr>
        <w:t xml:space="preserve">، </w:t>
      </w:r>
      <w:r>
        <w:rPr>
          <w:rtl/>
          <w:lang w:bidi="fa-IR"/>
        </w:rPr>
        <w:t>اى خدا</w:t>
      </w:r>
      <w:r w:rsidR="00D7132C">
        <w:rPr>
          <w:rtl/>
          <w:lang w:bidi="fa-IR"/>
        </w:rPr>
        <w:t>ی</w:t>
      </w:r>
      <w:r>
        <w:rPr>
          <w:rtl/>
          <w:lang w:bidi="fa-IR"/>
        </w:rPr>
        <w:t>ى كه در در</w:t>
      </w:r>
      <w:r w:rsidR="00D7132C">
        <w:rPr>
          <w:rtl/>
          <w:lang w:bidi="fa-IR"/>
        </w:rPr>
        <w:t>ی</w:t>
      </w:r>
      <w:r>
        <w:rPr>
          <w:rtl/>
          <w:lang w:bidi="fa-IR"/>
        </w:rPr>
        <w:t>افت سؤال تقاضاكنندگان اشتباه نمى</w:t>
      </w:r>
      <w:r w:rsidR="003E6297">
        <w:rPr>
          <w:rtl/>
          <w:lang w:bidi="fa-IR"/>
        </w:rPr>
        <w:t xml:space="preserve"> </w:t>
      </w:r>
      <w:r>
        <w:rPr>
          <w:rtl/>
          <w:lang w:bidi="fa-IR"/>
        </w:rPr>
        <w:t>كنى</w:t>
      </w:r>
      <w:r w:rsidR="0034192D">
        <w:rPr>
          <w:rtl/>
          <w:lang w:bidi="fa-IR"/>
        </w:rPr>
        <w:t xml:space="preserve">، </w:t>
      </w:r>
      <w:r>
        <w:rPr>
          <w:rtl/>
          <w:lang w:bidi="fa-IR"/>
        </w:rPr>
        <w:t>اى خدا</w:t>
      </w:r>
      <w:r w:rsidR="00D7132C">
        <w:rPr>
          <w:rtl/>
          <w:lang w:bidi="fa-IR"/>
        </w:rPr>
        <w:t>ی</w:t>
      </w:r>
      <w:r>
        <w:rPr>
          <w:rtl/>
          <w:lang w:bidi="fa-IR"/>
        </w:rPr>
        <w:t>ى كه اصرار اصراركنندگان تو را آزرده نمى</w:t>
      </w:r>
      <w:r w:rsidR="003E6297">
        <w:rPr>
          <w:rtl/>
          <w:lang w:bidi="fa-IR"/>
        </w:rPr>
        <w:t xml:space="preserve"> </w:t>
      </w:r>
      <w:r>
        <w:rPr>
          <w:rtl/>
          <w:lang w:bidi="fa-IR"/>
        </w:rPr>
        <w:t>كند</w:t>
      </w:r>
      <w:r w:rsidR="0034192D">
        <w:rPr>
          <w:rtl/>
          <w:lang w:bidi="fa-IR"/>
        </w:rPr>
        <w:t xml:space="preserve">، </w:t>
      </w:r>
      <w:r>
        <w:rPr>
          <w:rtl/>
          <w:lang w:bidi="fa-IR"/>
        </w:rPr>
        <w:t>خنكى عفوت</w:t>
      </w:r>
      <w:r w:rsidR="0034192D">
        <w:rPr>
          <w:rtl/>
          <w:lang w:bidi="fa-IR"/>
        </w:rPr>
        <w:t xml:space="preserve">، </w:t>
      </w:r>
      <w:r>
        <w:rPr>
          <w:rtl/>
          <w:lang w:bidi="fa-IR"/>
        </w:rPr>
        <w:t>و ش</w:t>
      </w:r>
      <w:r w:rsidR="00D7132C">
        <w:rPr>
          <w:rtl/>
          <w:lang w:bidi="fa-IR"/>
        </w:rPr>
        <w:t>ی</w:t>
      </w:r>
      <w:r>
        <w:rPr>
          <w:rtl/>
          <w:lang w:bidi="fa-IR"/>
        </w:rPr>
        <w:t>ر</w:t>
      </w:r>
      <w:r w:rsidR="00D7132C">
        <w:rPr>
          <w:rtl/>
          <w:lang w:bidi="fa-IR"/>
        </w:rPr>
        <w:t>ی</w:t>
      </w:r>
      <w:r>
        <w:rPr>
          <w:rtl/>
          <w:lang w:bidi="fa-IR"/>
        </w:rPr>
        <w:t>نى آمرزشت را به من بچشان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به او فرمود</w:t>
      </w:r>
      <w:r w:rsidR="0034192D">
        <w:rPr>
          <w:rtl/>
          <w:lang w:bidi="fa-IR"/>
        </w:rPr>
        <w:t xml:space="preserve">: </w:t>
      </w:r>
      <w:r>
        <w:rPr>
          <w:rtl/>
          <w:lang w:bidi="fa-IR"/>
        </w:rPr>
        <w:t>دعا</w:t>
      </w:r>
      <w:r w:rsidR="00D7132C">
        <w:rPr>
          <w:rtl/>
          <w:lang w:bidi="fa-IR"/>
        </w:rPr>
        <w:t>ی</w:t>
      </w:r>
      <w:r>
        <w:rPr>
          <w:rtl/>
          <w:lang w:bidi="fa-IR"/>
        </w:rPr>
        <w:t>ت را شن</w:t>
      </w:r>
      <w:r w:rsidR="00D7132C">
        <w:rPr>
          <w:rtl/>
          <w:lang w:bidi="fa-IR"/>
        </w:rPr>
        <w:t>ی</w:t>
      </w:r>
      <w:r>
        <w:rPr>
          <w:rtl/>
          <w:lang w:bidi="fa-IR"/>
        </w:rPr>
        <w:t>دم</w:t>
      </w:r>
      <w:r w:rsidR="0034192D">
        <w:rPr>
          <w:rtl/>
          <w:lang w:bidi="fa-IR"/>
        </w:rPr>
        <w:t xml:space="preserve">. </w:t>
      </w:r>
      <w:r>
        <w:rPr>
          <w:rtl/>
          <w:lang w:bidi="fa-IR"/>
        </w:rPr>
        <w:t xml:space="preserve">او كه خضر </w:t>
      </w:r>
      <w:r w:rsidR="00362EDB" w:rsidRPr="00362EDB">
        <w:rPr>
          <w:rStyle w:val="libAlaemChar"/>
          <w:rtl/>
        </w:rPr>
        <w:t>عليه‌السلام</w:t>
      </w:r>
      <w:r>
        <w:rPr>
          <w:rtl/>
          <w:lang w:bidi="fa-IR"/>
        </w:rPr>
        <w:t xml:space="preserve"> بود گفت</w:t>
      </w:r>
      <w:r w:rsidR="0034192D">
        <w:rPr>
          <w:rtl/>
          <w:lang w:bidi="fa-IR"/>
        </w:rPr>
        <w:t xml:space="preserve">: </w:t>
      </w:r>
      <w:r>
        <w:rPr>
          <w:rtl/>
          <w:lang w:bidi="fa-IR"/>
        </w:rPr>
        <w:t>ا</w:t>
      </w:r>
      <w:r w:rsidR="00D7132C">
        <w:rPr>
          <w:rtl/>
          <w:lang w:bidi="fa-IR"/>
        </w:rPr>
        <w:t>ی</w:t>
      </w:r>
      <w:r>
        <w:rPr>
          <w:rtl/>
          <w:lang w:bidi="fa-IR"/>
        </w:rPr>
        <w:t>ن دعا را بعد از هر نمازى بخوان</w:t>
      </w:r>
      <w:r w:rsidR="0034192D">
        <w:rPr>
          <w:rtl/>
          <w:lang w:bidi="fa-IR"/>
        </w:rPr>
        <w:t xml:space="preserve">، </w:t>
      </w:r>
      <w:r>
        <w:rPr>
          <w:rtl/>
          <w:lang w:bidi="fa-IR"/>
        </w:rPr>
        <w:t>سوگند به خدا</w:t>
      </w:r>
      <w:r w:rsidR="00D7132C">
        <w:rPr>
          <w:rtl/>
          <w:lang w:bidi="fa-IR"/>
        </w:rPr>
        <w:t>ی</w:t>
      </w:r>
      <w:r>
        <w:rPr>
          <w:rtl/>
          <w:lang w:bidi="fa-IR"/>
        </w:rPr>
        <w:t>ى كه جان خضر در دست اوست</w:t>
      </w:r>
      <w:r w:rsidR="0034192D">
        <w:rPr>
          <w:rtl/>
          <w:lang w:bidi="fa-IR"/>
        </w:rPr>
        <w:t xml:space="preserve">، </w:t>
      </w:r>
      <w:r>
        <w:rPr>
          <w:rtl/>
          <w:lang w:bidi="fa-IR"/>
        </w:rPr>
        <w:t>اگر گناهت به اندازه تعداد ستارگان</w:t>
      </w:r>
      <w:r w:rsidR="0034192D">
        <w:rPr>
          <w:rtl/>
          <w:lang w:bidi="fa-IR"/>
        </w:rPr>
        <w:t xml:space="preserve">، </w:t>
      </w:r>
      <w:r>
        <w:rPr>
          <w:rtl/>
          <w:lang w:bidi="fa-IR"/>
        </w:rPr>
        <w:t>و ر</w:t>
      </w:r>
      <w:r w:rsidR="00D7132C">
        <w:rPr>
          <w:rtl/>
          <w:lang w:bidi="fa-IR"/>
        </w:rPr>
        <w:t>ی</w:t>
      </w:r>
      <w:r>
        <w:rPr>
          <w:rtl/>
          <w:lang w:bidi="fa-IR"/>
        </w:rPr>
        <w:t>گ</w:t>
      </w:r>
      <w:r w:rsidR="003E6297">
        <w:rPr>
          <w:rtl/>
          <w:lang w:bidi="fa-IR"/>
        </w:rPr>
        <w:t xml:space="preserve"> </w:t>
      </w:r>
      <w:r>
        <w:rPr>
          <w:rtl/>
          <w:lang w:bidi="fa-IR"/>
        </w:rPr>
        <w:t>ها و خاك</w:t>
      </w:r>
      <w:r w:rsidR="003E6297">
        <w:rPr>
          <w:rtl/>
          <w:lang w:bidi="fa-IR"/>
        </w:rPr>
        <w:t xml:space="preserve"> </w:t>
      </w:r>
      <w:r>
        <w:rPr>
          <w:rtl/>
          <w:lang w:bidi="fa-IR"/>
        </w:rPr>
        <w:t>هاى زم</w:t>
      </w:r>
      <w:r w:rsidR="00D7132C">
        <w:rPr>
          <w:rtl/>
          <w:lang w:bidi="fa-IR"/>
        </w:rPr>
        <w:t>ی</w:t>
      </w:r>
      <w:r>
        <w:rPr>
          <w:rtl/>
          <w:lang w:bidi="fa-IR"/>
        </w:rPr>
        <w:t>ن باشد</w:t>
      </w:r>
      <w:r w:rsidR="0034192D">
        <w:rPr>
          <w:rtl/>
          <w:lang w:bidi="fa-IR"/>
        </w:rPr>
        <w:t xml:space="preserve">، </w:t>
      </w:r>
      <w:r>
        <w:rPr>
          <w:rtl/>
          <w:lang w:bidi="fa-IR"/>
        </w:rPr>
        <w:t>خداوند سر</w:t>
      </w:r>
      <w:r w:rsidR="00D7132C">
        <w:rPr>
          <w:rtl/>
          <w:lang w:bidi="fa-IR"/>
        </w:rPr>
        <w:t>ی</w:t>
      </w:r>
      <w:r>
        <w:rPr>
          <w:rtl/>
          <w:lang w:bidi="fa-IR"/>
        </w:rPr>
        <w:t xml:space="preserve">عتر از </w:t>
      </w:r>
      <w:r w:rsidR="00D7132C">
        <w:rPr>
          <w:rtl/>
          <w:lang w:bidi="fa-IR"/>
        </w:rPr>
        <w:t>ی</w:t>
      </w:r>
      <w:r>
        <w:rPr>
          <w:rtl/>
          <w:lang w:bidi="fa-IR"/>
        </w:rPr>
        <w:t>ك چشم به هم زدن</w:t>
      </w:r>
      <w:r w:rsidR="0034192D">
        <w:rPr>
          <w:rtl/>
          <w:lang w:bidi="fa-IR"/>
        </w:rPr>
        <w:t xml:space="preserve">، </w:t>
      </w:r>
      <w:r>
        <w:rPr>
          <w:rtl/>
          <w:lang w:bidi="fa-IR"/>
        </w:rPr>
        <w:t>آن</w:t>
      </w:r>
      <w:r w:rsidR="003E6297">
        <w:rPr>
          <w:rtl/>
          <w:lang w:bidi="fa-IR"/>
        </w:rPr>
        <w:t xml:space="preserve"> </w:t>
      </w:r>
      <w:r>
        <w:rPr>
          <w:rtl/>
          <w:lang w:bidi="fa-IR"/>
        </w:rPr>
        <w:t>ها را مى</w:t>
      </w:r>
      <w:r w:rsidR="003E6297">
        <w:rPr>
          <w:rtl/>
          <w:lang w:bidi="fa-IR"/>
        </w:rPr>
        <w:t xml:space="preserve"> </w:t>
      </w:r>
      <w:r>
        <w:rPr>
          <w:rtl/>
          <w:lang w:bidi="fa-IR"/>
        </w:rPr>
        <w:t>بخشد</w:t>
      </w:r>
      <w:r w:rsidR="0034192D">
        <w:rPr>
          <w:rtl/>
          <w:lang w:bidi="fa-IR"/>
        </w:rPr>
        <w:t>.</w:t>
      </w:r>
      <w:r w:rsidR="0022023E">
        <w:rPr>
          <w:rtl/>
          <w:lang w:bidi="fa-IR"/>
        </w:rPr>
        <w:t xml:space="preserve"> </w:t>
      </w:r>
      <w:r w:rsidRPr="008978DB">
        <w:rPr>
          <w:rStyle w:val="libFootnotenumChar"/>
          <w:rtl/>
        </w:rPr>
        <w:t>(698)</w:t>
      </w:r>
      <w:r>
        <w:rPr>
          <w:lang w:bidi="fa-IR"/>
        </w:rPr>
        <w:t xml:space="preserve"> </w:t>
      </w:r>
    </w:p>
    <w:p w:rsidR="003B20BC" w:rsidRDefault="00E5212E" w:rsidP="0034192D">
      <w:pPr>
        <w:pStyle w:val="Heading3"/>
        <w:rPr>
          <w:rtl/>
          <w:lang w:bidi="fa-IR"/>
        </w:rPr>
      </w:pPr>
      <w:bookmarkStart w:id="328" w:name="_Toc396736312"/>
      <w:r>
        <w:rPr>
          <w:rtl/>
          <w:lang w:bidi="fa-IR"/>
        </w:rPr>
        <w:t xml:space="preserve">11 </w:t>
      </w:r>
      <w:r w:rsidR="00B6393C">
        <w:rPr>
          <w:rtl/>
          <w:lang w:bidi="fa-IR"/>
        </w:rPr>
        <w:t xml:space="preserve">- </w:t>
      </w:r>
      <w:r>
        <w:rPr>
          <w:rtl/>
          <w:lang w:bidi="fa-IR"/>
        </w:rPr>
        <w:t xml:space="preserve">سلام خضر </w:t>
      </w:r>
      <w:r w:rsidR="00362EDB" w:rsidRPr="00362EDB">
        <w:rPr>
          <w:rStyle w:val="libAlaemChar"/>
          <w:rtl/>
        </w:rPr>
        <w:t>عليه‌السلام</w:t>
      </w:r>
      <w:r>
        <w:rPr>
          <w:rtl/>
          <w:lang w:bidi="fa-IR"/>
        </w:rPr>
        <w:t xml:space="preserve"> به على </w:t>
      </w:r>
      <w:r w:rsidR="00362EDB" w:rsidRPr="00362EDB">
        <w:rPr>
          <w:rStyle w:val="libAlaemChar"/>
          <w:rtl/>
        </w:rPr>
        <w:t>عليه‌السلام</w:t>
      </w:r>
      <w:r>
        <w:rPr>
          <w:rtl/>
          <w:lang w:bidi="fa-IR"/>
        </w:rPr>
        <w:t xml:space="preserve"> به عنوان چهارم</w:t>
      </w:r>
      <w:r w:rsidR="00D7132C">
        <w:rPr>
          <w:rtl/>
          <w:lang w:bidi="fa-IR"/>
        </w:rPr>
        <w:t>ی</w:t>
      </w:r>
      <w:r>
        <w:rPr>
          <w:rtl/>
          <w:lang w:bidi="fa-IR"/>
        </w:rPr>
        <w:t>ن خل</w:t>
      </w:r>
      <w:r w:rsidR="00D7132C">
        <w:rPr>
          <w:rtl/>
          <w:lang w:bidi="fa-IR"/>
        </w:rPr>
        <w:t>ی</w:t>
      </w:r>
      <w:r>
        <w:rPr>
          <w:rtl/>
          <w:lang w:bidi="fa-IR"/>
        </w:rPr>
        <w:t>فه</w:t>
      </w:r>
      <w:bookmarkEnd w:id="328"/>
      <w:r w:rsidR="003E6297">
        <w:rPr>
          <w:rtl/>
          <w:lang w:bidi="fa-IR"/>
        </w:rPr>
        <w:t xml:space="preserve"> </w:t>
      </w:r>
    </w:p>
    <w:p w:rsidR="00E5212E" w:rsidRDefault="00E5212E" w:rsidP="00E5212E">
      <w:pPr>
        <w:pStyle w:val="libNormal"/>
        <w:rPr>
          <w:rtl/>
          <w:lang w:bidi="fa-IR"/>
        </w:rPr>
      </w:pPr>
      <w:r>
        <w:rPr>
          <w:rtl/>
          <w:lang w:bidi="fa-IR"/>
        </w:rPr>
        <w:t>ام</w:t>
      </w:r>
      <w:r w:rsidR="00D7132C">
        <w:rPr>
          <w:rtl/>
          <w:lang w:bidi="fa-IR"/>
        </w:rPr>
        <w:t>ی</w:t>
      </w:r>
      <w:r>
        <w:rPr>
          <w:rtl/>
          <w:lang w:bidi="fa-IR"/>
        </w:rPr>
        <w:t xml:space="preserve">رمؤمنان حضرت على </w:t>
      </w:r>
      <w:r w:rsidR="00362EDB" w:rsidRPr="00362EDB">
        <w:rPr>
          <w:rStyle w:val="libAlaemChar"/>
          <w:rtl/>
        </w:rPr>
        <w:t>عليه‌السلام</w:t>
      </w:r>
      <w:r>
        <w:rPr>
          <w:rtl/>
          <w:lang w:bidi="fa-IR"/>
        </w:rPr>
        <w:t xml:space="preserve"> كه همواره همراه و همراز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بود و از هر گونه فداكارى در راه پ</w:t>
      </w:r>
      <w:r w:rsidR="00D7132C">
        <w:rPr>
          <w:rtl/>
          <w:lang w:bidi="fa-IR"/>
        </w:rPr>
        <w:t>ی</w:t>
      </w:r>
      <w:r>
        <w:rPr>
          <w:rtl/>
          <w:lang w:bidi="fa-IR"/>
        </w:rPr>
        <w:t>شبُرد اهداف عال</w:t>
      </w:r>
      <w:r w:rsidR="00D7132C">
        <w:rPr>
          <w:rtl/>
          <w:lang w:bidi="fa-IR"/>
        </w:rPr>
        <w:t>ی</w:t>
      </w:r>
      <w:r>
        <w:rPr>
          <w:rtl/>
          <w:lang w:bidi="fa-IR"/>
        </w:rPr>
        <w:t xml:space="preserve">ه اسلام و بزرگداشت صداى وحى كه از زبان محمد </w:t>
      </w:r>
      <w:r w:rsidR="00362EDB" w:rsidRPr="00362EDB">
        <w:rPr>
          <w:rStyle w:val="libAlaemChar"/>
          <w:rtl/>
        </w:rPr>
        <w:t>صلى‌الله‌عليه‌وآله‌وسلم</w:t>
      </w:r>
      <w:r>
        <w:rPr>
          <w:rtl/>
          <w:lang w:bidi="fa-IR"/>
        </w:rPr>
        <w:t xml:space="preserve"> بر مى</w:t>
      </w:r>
      <w:r w:rsidR="003E6297">
        <w:rPr>
          <w:rtl/>
          <w:lang w:bidi="fa-IR"/>
        </w:rPr>
        <w:t xml:space="preserve"> </w:t>
      </w:r>
      <w:r>
        <w:rPr>
          <w:rtl/>
          <w:lang w:bidi="fa-IR"/>
        </w:rPr>
        <w:t>خاست</w:t>
      </w:r>
      <w:r w:rsidR="0034192D">
        <w:rPr>
          <w:rtl/>
          <w:lang w:bidi="fa-IR"/>
        </w:rPr>
        <w:t xml:space="preserve">، </w:t>
      </w:r>
      <w:r>
        <w:rPr>
          <w:rtl/>
          <w:lang w:bidi="fa-IR"/>
        </w:rPr>
        <w:t>در</w:t>
      </w:r>
      <w:r w:rsidR="00D7132C">
        <w:rPr>
          <w:rtl/>
          <w:lang w:bidi="fa-IR"/>
        </w:rPr>
        <w:t>ی</w:t>
      </w:r>
      <w:r>
        <w:rPr>
          <w:rtl/>
          <w:lang w:bidi="fa-IR"/>
        </w:rPr>
        <w:t>غ نداشت</w:t>
      </w:r>
      <w:r w:rsidR="0034192D">
        <w:rPr>
          <w:rtl/>
          <w:lang w:bidi="fa-IR"/>
        </w:rPr>
        <w:t xml:space="preserve">، </w:t>
      </w:r>
      <w:r>
        <w:rPr>
          <w:rtl/>
          <w:lang w:bidi="fa-IR"/>
        </w:rPr>
        <w:t>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با رسول خدا </w:t>
      </w:r>
      <w:r w:rsidR="00362EDB" w:rsidRPr="00362EDB">
        <w:rPr>
          <w:rStyle w:val="libAlaemChar"/>
          <w:rtl/>
        </w:rPr>
        <w:t>صلى‌الله‌عليه‌وآله‌وسلم</w:t>
      </w:r>
      <w:r>
        <w:rPr>
          <w:rtl/>
          <w:lang w:bidi="fa-IR"/>
        </w:rPr>
        <w:t xml:space="preserve"> در </w:t>
      </w:r>
      <w:r w:rsidR="00D7132C">
        <w:rPr>
          <w:rtl/>
          <w:lang w:bidi="fa-IR"/>
        </w:rPr>
        <w:t>ی</w:t>
      </w:r>
      <w:r>
        <w:rPr>
          <w:rtl/>
          <w:lang w:bidi="fa-IR"/>
        </w:rPr>
        <w:t>كى از راه</w:t>
      </w:r>
      <w:r w:rsidR="003E6297">
        <w:rPr>
          <w:rtl/>
          <w:lang w:bidi="fa-IR"/>
        </w:rPr>
        <w:t xml:space="preserve"> </w:t>
      </w:r>
      <w:r>
        <w:rPr>
          <w:rtl/>
          <w:lang w:bidi="fa-IR"/>
        </w:rPr>
        <w:t>هاى مد</w:t>
      </w:r>
      <w:r w:rsidR="00D7132C">
        <w:rPr>
          <w:rtl/>
          <w:lang w:bidi="fa-IR"/>
        </w:rPr>
        <w:t>ی</w:t>
      </w:r>
      <w:r>
        <w:rPr>
          <w:rtl/>
          <w:lang w:bidi="fa-IR"/>
        </w:rPr>
        <w:t>نه در حركت بود</w:t>
      </w:r>
      <w:r w:rsidR="00D7132C">
        <w:rPr>
          <w:rtl/>
          <w:lang w:bidi="fa-IR"/>
        </w:rPr>
        <w:t>ی</w:t>
      </w:r>
      <w:r>
        <w:rPr>
          <w:rtl/>
          <w:lang w:bidi="fa-IR"/>
        </w:rPr>
        <w:t>م</w:t>
      </w:r>
      <w:r w:rsidR="0034192D">
        <w:rPr>
          <w:rtl/>
          <w:lang w:bidi="fa-IR"/>
        </w:rPr>
        <w:t xml:space="preserve">، </w:t>
      </w:r>
      <w:r>
        <w:rPr>
          <w:rtl/>
          <w:lang w:bidi="fa-IR"/>
        </w:rPr>
        <w:t>ناگاه با پ</w:t>
      </w:r>
      <w:r w:rsidR="00D7132C">
        <w:rPr>
          <w:rtl/>
          <w:lang w:bidi="fa-IR"/>
        </w:rPr>
        <w:t>ی</w:t>
      </w:r>
      <w:r>
        <w:rPr>
          <w:rtl/>
          <w:lang w:bidi="fa-IR"/>
        </w:rPr>
        <w:t>رمرد بلندقامت چهارشانه</w:t>
      </w:r>
      <w:r w:rsidR="003E6297">
        <w:rPr>
          <w:rtl/>
          <w:lang w:bidi="fa-IR"/>
        </w:rPr>
        <w:t xml:space="preserve"> </w:t>
      </w:r>
      <w:r>
        <w:rPr>
          <w:rtl/>
          <w:lang w:bidi="fa-IR"/>
        </w:rPr>
        <w:t>اى كه محاسن و ر</w:t>
      </w:r>
      <w:r w:rsidR="00D7132C">
        <w:rPr>
          <w:rtl/>
          <w:lang w:bidi="fa-IR"/>
        </w:rPr>
        <w:t>ی</w:t>
      </w:r>
      <w:r>
        <w:rPr>
          <w:rtl/>
          <w:lang w:bidi="fa-IR"/>
        </w:rPr>
        <w:t>ش پرى داشت</w:t>
      </w:r>
      <w:r w:rsidR="0034192D">
        <w:rPr>
          <w:rtl/>
          <w:lang w:bidi="fa-IR"/>
        </w:rPr>
        <w:t xml:space="preserve">، </w:t>
      </w:r>
      <w:r>
        <w:rPr>
          <w:rtl/>
          <w:lang w:bidi="fa-IR"/>
        </w:rPr>
        <w:t>ملاقات نمود</w:t>
      </w:r>
      <w:r w:rsidR="00D7132C">
        <w:rPr>
          <w:rtl/>
          <w:lang w:bidi="fa-IR"/>
        </w:rPr>
        <w:t>ی</w:t>
      </w:r>
      <w:r>
        <w:rPr>
          <w:rtl/>
          <w:lang w:bidi="fa-IR"/>
        </w:rPr>
        <w:t>م</w:t>
      </w:r>
      <w:r w:rsidR="0034192D">
        <w:rPr>
          <w:rtl/>
          <w:lang w:bidi="fa-IR"/>
        </w:rPr>
        <w:t xml:space="preserve">. </w:t>
      </w:r>
      <w:r>
        <w:rPr>
          <w:rtl/>
          <w:lang w:bidi="fa-IR"/>
        </w:rPr>
        <w:t>او با كمال احترام 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سلام كرد و احوالپرسى نمود</w:t>
      </w:r>
      <w:r w:rsidR="0034192D">
        <w:rPr>
          <w:rtl/>
          <w:lang w:bidi="fa-IR"/>
        </w:rPr>
        <w:t xml:space="preserve">، </w:t>
      </w:r>
      <w:r>
        <w:rPr>
          <w:rtl/>
          <w:lang w:bidi="fa-IR"/>
        </w:rPr>
        <w:t>سپس به من رو كرد</w:t>
      </w:r>
      <w:r w:rsidR="0034192D">
        <w:rPr>
          <w:rtl/>
          <w:lang w:bidi="fa-IR"/>
        </w:rPr>
        <w:t xml:space="preserve">، </w:t>
      </w:r>
      <w:r>
        <w:rPr>
          <w:rtl/>
          <w:lang w:bidi="fa-IR"/>
        </w:rPr>
        <w:t>و گفت</w:t>
      </w:r>
      <w:r w:rsidR="0034192D">
        <w:rPr>
          <w:rtl/>
          <w:lang w:bidi="fa-IR"/>
        </w:rPr>
        <w:t xml:space="preserve">: </w:t>
      </w:r>
      <w:r w:rsidR="00F477F9" w:rsidRPr="00F477F9">
        <w:rPr>
          <w:rStyle w:val="libAlaemChar"/>
          <w:rtl/>
        </w:rPr>
        <w:t>(</w:t>
      </w:r>
      <w:r w:rsidR="008978DB" w:rsidRPr="008978DB">
        <w:rPr>
          <w:rStyle w:val="libAieChar"/>
          <w:rtl/>
        </w:rPr>
        <w:t>السَّلامُ عَلَیكَ یا رابعَ الخَلیفَةِ وَ رحمَةُ اللهَ وَ بَرَكاتُهُ؛</w:t>
      </w:r>
      <w:r w:rsidR="00F477F9" w:rsidRPr="00F477F9">
        <w:rPr>
          <w:rStyle w:val="libAlaemChar"/>
          <w:rtl/>
        </w:rPr>
        <w:t>)</w:t>
      </w:r>
      <w:r>
        <w:rPr>
          <w:rtl/>
          <w:lang w:bidi="fa-IR"/>
        </w:rPr>
        <w:t xml:space="preserve"> سلام و درود و مهر خداوند بر تو اى چهارم</w:t>
      </w:r>
      <w:r w:rsidR="00D7132C">
        <w:rPr>
          <w:rtl/>
          <w:lang w:bidi="fa-IR"/>
        </w:rPr>
        <w:t>ی</w:t>
      </w:r>
      <w:r>
        <w:rPr>
          <w:rtl/>
          <w:lang w:bidi="fa-IR"/>
        </w:rPr>
        <w:t>ن خل</w:t>
      </w:r>
      <w:r w:rsidR="00D7132C">
        <w:rPr>
          <w:rtl/>
          <w:lang w:bidi="fa-IR"/>
        </w:rPr>
        <w:t>ی</w:t>
      </w:r>
      <w:r>
        <w:rPr>
          <w:rtl/>
          <w:lang w:bidi="fa-IR"/>
        </w:rPr>
        <w:t>فه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 xml:space="preserve">ن هنگام متوجه رسول اكرم </w:t>
      </w:r>
      <w:r w:rsidR="00362EDB" w:rsidRPr="00362EDB">
        <w:rPr>
          <w:rStyle w:val="libAlaemChar"/>
          <w:rtl/>
        </w:rPr>
        <w:t>صلى‌الله‌عليه‌وآله‌وسلم</w:t>
      </w:r>
      <w:r>
        <w:rPr>
          <w:rtl/>
          <w:lang w:bidi="fa-IR"/>
        </w:rPr>
        <w:t xml:space="preserve"> شد و گفت</w:t>
      </w:r>
      <w:r w:rsidR="0034192D">
        <w:rPr>
          <w:rtl/>
          <w:lang w:bidi="fa-IR"/>
        </w:rPr>
        <w:t xml:space="preserve">: </w:t>
      </w:r>
      <w:r>
        <w:rPr>
          <w:rtl/>
          <w:lang w:bidi="fa-IR"/>
        </w:rPr>
        <w:t>آ</w:t>
      </w:r>
      <w:r w:rsidR="00D7132C">
        <w:rPr>
          <w:rtl/>
          <w:lang w:bidi="fa-IR"/>
        </w:rPr>
        <w:t>ی</w:t>
      </w:r>
      <w:r>
        <w:rPr>
          <w:rtl/>
          <w:lang w:bidi="fa-IR"/>
        </w:rPr>
        <w:t>ا چن</w:t>
      </w:r>
      <w:r w:rsidR="00D7132C">
        <w:rPr>
          <w:rtl/>
          <w:lang w:bidi="fa-IR"/>
        </w:rPr>
        <w:t>ی</w:t>
      </w:r>
      <w:r>
        <w:rPr>
          <w:rtl/>
          <w:lang w:bidi="fa-IR"/>
        </w:rPr>
        <w:t>ن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 xml:space="preserve">رسول خدا </w:t>
      </w:r>
      <w:r w:rsidR="00362EDB" w:rsidRPr="00362EDB">
        <w:rPr>
          <w:rStyle w:val="libAlaemChar"/>
          <w:rtl/>
        </w:rPr>
        <w:t>صلى‌الله‌عليه‌وآله‌وسلم</w:t>
      </w:r>
      <w:r>
        <w:rPr>
          <w:rtl/>
          <w:lang w:bidi="fa-IR"/>
        </w:rPr>
        <w:t xml:space="preserve"> او را تصد</w:t>
      </w:r>
      <w:r w:rsidR="00D7132C">
        <w:rPr>
          <w:rtl/>
          <w:lang w:bidi="fa-IR"/>
        </w:rPr>
        <w:t>ی</w:t>
      </w:r>
      <w:r>
        <w:rPr>
          <w:rtl/>
          <w:lang w:bidi="fa-IR"/>
        </w:rPr>
        <w:t>ق كرد</w:t>
      </w:r>
      <w:r w:rsidR="0034192D">
        <w:rPr>
          <w:rtl/>
          <w:lang w:bidi="fa-IR"/>
        </w:rPr>
        <w:t xml:space="preserve">. </w:t>
      </w:r>
    </w:p>
    <w:p w:rsidR="00BD183E" w:rsidRDefault="00E5212E" w:rsidP="00BD183E">
      <w:pPr>
        <w:pStyle w:val="libNormal"/>
        <w:rPr>
          <w:rtl/>
          <w:lang w:bidi="fa-IR"/>
        </w:rPr>
      </w:pPr>
      <w:r>
        <w:rPr>
          <w:rtl/>
          <w:lang w:bidi="fa-IR"/>
        </w:rPr>
        <w:t>آن گاه پ</w:t>
      </w:r>
      <w:r w:rsidR="00D7132C">
        <w:rPr>
          <w:rtl/>
          <w:lang w:bidi="fa-IR"/>
        </w:rPr>
        <w:t>ی</w:t>
      </w:r>
      <w:r>
        <w:rPr>
          <w:rtl/>
          <w:lang w:bidi="fa-IR"/>
        </w:rPr>
        <w:t>رمرد</w:t>
      </w:r>
      <w:r w:rsidR="0034192D">
        <w:rPr>
          <w:rtl/>
          <w:lang w:bidi="fa-IR"/>
        </w:rPr>
        <w:t xml:space="preserve">، </w:t>
      </w:r>
      <w:r>
        <w:rPr>
          <w:rtl/>
          <w:lang w:bidi="fa-IR"/>
        </w:rPr>
        <w:t>از نزد ما به سو</w:t>
      </w:r>
      <w:r w:rsidR="00D7132C">
        <w:rPr>
          <w:rtl/>
          <w:lang w:bidi="fa-IR"/>
        </w:rPr>
        <w:t>ی</w:t>
      </w:r>
      <w:r>
        <w:rPr>
          <w:rtl/>
          <w:lang w:bidi="fa-IR"/>
        </w:rPr>
        <w:t>ى رفت (عجبا</w:t>
      </w:r>
      <w:r w:rsidR="0034192D">
        <w:rPr>
          <w:rtl/>
          <w:lang w:bidi="fa-IR"/>
        </w:rPr>
        <w:t xml:space="preserve">! </w:t>
      </w:r>
      <w:r>
        <w:rPr>
          <w:rtl/>
          <w:lang w:bidi="fa-IR"/>
        </w:rPr>
        <w:t>ا</w:t>
      </w:r>
      <w:r w:rsidR="00D7132C">
        <w:rPr>
          <w:rtl/>
          <w:lang w:bidi="fa-IR"/>
        </w:rPr>
        <w:t>ی</w:t>
      </w:r>
      <w:r>
        <w:rPr>
          <w:rtl/>
          <w:lang w:bidi="fa-IR"/>
        </w:rPr>
        <w:t>ن چه منظره</w:t>
      </w:r>
      <w:r w:rsidR="003E6297">
        <w:rPr>
          <w:rtl/>
          <w:lang w:bidi="fa-IR"/>
        </w:rPr>
        <w:t xml:space="preserve"> </w:t>
      </w:r>
      <w:r>
        <w:rPr>
          <w:rtl/>
          <w:lang w:bidi="fa-IR"/>
        </w:rPr>
        <w:t>اى بود</w:t>
      </w:r>
      <w:r w:rsidR="0034192D">
        <w:rPr>
          <w:rtl/>
          <w:lang w:bidi="fa-IR"/>
        </w:rPr>
        <w:t xml:space="preserve">، </w:t>
      </w:r>
      <w:r>
        <w:rPr>
          <w:rtl/>
          <w:lang w:bidi="fa-IR"/>
        </w:rPr>
        <w:t>او كه از چهره تابناكش</w:t>
      </w:r>
      <w:r w:rsidR="0034192D">
        <w:rPr>
          <w:rtl/>
          <w:lang w:bidi="fa-IR"/>
        </w:rPr>
        <w:t xml:space="preserve">، </w:t>
      </w:r>
      <w:r>
        <w:rPr>
          <w:rtl/>
          <w:lang w:bidi="fa-IR"/>
        </w:rPr>
        <w:t>شكوه و شخص</w:t>
      </w:r>
      <w:r w:rsidR="00D7132C">
        <w:rPr>
          <w:rtl/>
          <w:lang w:bidi="fa-IR"/>
        </w:rPr>
        <w:t>ی</w:t>
      </w:r>
      <w:r>
        <w:rPr>
          <w:rtl/>
          <w:lang w:bidi="fa-IR"/>
        </w:rPr>
        <w:t>تش آشكار بود</w:t>
      </w:r>
      <w:r w:rsidR="0034192D">
        <w:rPr>
          <w:rtl/>
          <w:lang w:bidi="fa-IR"/>
        </w:rPr>
        <w:t xml:space="preserve">، </w:t>
      </w:r>
      <w:r>
        <w:rPr>
          <w:rtl/>
          <w:lang w:bidi="fa-IR"/>
        </w:rPr>
        <w:t>به راستى چرا مرا چهارم</w:t>
      </w:r>
      <w:r w:rsidR="00D7132C">
        <w:rPr>
          <w:rtl/>
          <w:lang w:bidi="fa-IR"/>
        </w:rPr>
        <w:t>ی</w:t>
      </w:r>
      <w:r>
        <w:rPr>
          <w:rtl/>
          <w:lang w:bidi="fa-IR"/>
        </w:rPr>
        <w:t>ن خل</w:t>
      </w:r>
      <w:r w:rsidR="00D7132C">
        <w:rPr>
          <w:rtl/>
          <w:lang w:bidi="fa-IR"/>
        </w:rPr>
        <w:t>ی</w:t>
      </w:r>
      <w:r>
        <w:rPr>
          <w:rtl/>
          <w:lang w:bidi="fa-IR"/>
        </w:rPr>
        <w:t>فه خواند</w:t>
      </w:r>
      <w:r w:rsidR="0034192D">
        <w:rPr>
          <w:rtl/>
          <w:lang w:bidi="fa-IR"/>
        </w:rPr>
        <w:t xml:space="preserve">؟ </w:t>
      </w:r>
      <w:r>
        <w:rPr>
          <w:rtl/>
          <w:lang w:bidi="fa-IR"/>
        </w:rPr>
        <w:t>و چرا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او را تصد</w:t>
      </w:r>
      <w:r w:rsidR="00D7132C">
        <w:rPr>
          <w:rtl/>
          <w:lang w:bidi="fa-IR"/>
        </w:rPr>
        <w:t>ی</w:t>
      </w:r>
      <w:r>
        <w:rPr>
          <w:rtl/>
          <w:lang w:bidi="fa-IR"/>
        </w:rPr>
        <w:t>ق كرد</w:t>
      </w:r>
      <w:r w:rsidR="0034192D">
        <w:rPr>
          <w:rtl/>
          <w:lang w:bidi="fa-IR"/>
        </w:rPr>
        <w:t xml:space="preserve">؟ </w:t>
      </w:r>
      <w:r>
        <w:rPr>
          <w:rtl/>
          <w:lang w:bidi="fa-IR"/>
        </w:rPr>
        <w:t>چه خوب است معماى ا</w:t>
      </w:r>
      <w:r w:rsidR="00D7132C">
        <w:rPr>
          <w:rtl/>
          <w:lang w:bidi="fa-IR"/>
        </w:rPr>
        <w:t>ی</w:t>
      </w:r>
      <w:r>
        <w:rPr>
          <w:rtl/>
          <w:lang w:bidi="fa-IR"/>
        </w:rPr>
        <w:t>ن رازها برا</w:t>
      </w:r>
      <w:r w:rsidR="00D7132C">
        <w:rPr>
          <w:rtl/>
          <w:lang w:bidi="fa-IR"/>
        </w:rPr>
        <w:t>ی</w:t>
      </w:r>
      <w:r>
        <w:rPr>
          <w:rtl/>
          <w:lang w:bidi="fa-IR"/>
        </w:rPr>
        <w:t>م آشكار گردد</w:t>
      </w:r>
      <w:r w:rsidR="0034192D">
        <w:rPr>
          <w:rtl/>
          <w:lang w:bidi="fa-IR"/>
        </w:rPr>
        <w:t>.</w:t>
      </w:r>
      <w:r w:rsidR="00F477F9">
        <w:rPr>
          <w:rtl/>
          <w:lang w:bidi="fa-IR"/>
        </w:rPr>
        <w:t>)</w:t>
      </w:r>
      <w:r w:rsidR="00BD183E">
        <w:rPr>
          <w:rtl/>
          <w:lang w:bidi="fa-IR"/>
        </w:rPr>
        <w:t xml:space="preserve"> </w:t>
      </w:r>
    </w:p>
    <w:p w:rsidR="00E5212E" w:rsidRDefault="00B6393C" w:rsidP="00BD183E">
      <w:pPr>
        <w:pStyle w:val="libNormal"/>
        <w:rPr>
          <w:rtl/>
          <w:lang w:bidi="fa-IR"/>
        </w:rPr>
      </w:pPr>
      <w:r>
        <w:rPr>
          <w:rtl/>
          <w:lang w:bidi="fa-IR"/>
        </w:rPr>
        <w:t xml:space="preserve">- </w:t>
      </w:r>
      <w:r w:rsidR="00E5212E">
        <w:rPr>
          <w:rtl/>
          <w:lang w:bidi="fa-IR"/>
        </w:rPr>
        <w:t>اى رسول خدا</w:t>
      </w:r>
      <w:r w:rsidR="0034192D">
        <w:rPr>
          <w:rtl/>
          <w:lang w:bidi="fa-IR"/>
        </w:rPr>
        <w:t xml:space="preserve">! </w:t>
      </w:r>
      <w:r w:rsidR="00E5212E">
        <w:rPr>
          <w:rtl/>
          <w:lang w:bidi="fa-IR"/>
        </w:rPr>
        <w:t>ا</w:t>
      </w:r>
      <w:r w:rsidR="00D7132C">
        <w:rPr>
          <w:rtl/>
          <w:lang w:bidi="fa-IR"/>
        </w:rPr>
        <w:t>ی</w:t>
      </w:r>
      <w:r w:rsidR="00E5212E">
        <w:rPr>
          <w:rtl/>
          <w:lang w:bidi="fa-IR"/>
        </w:rPr>
        <w:t>ن گفتارى كه آن پ</w:t>
      </w:r>
      <w:r w:rsidR="00D7132C">
        <w:rPr>
          <w:rtl/>
          <w:lang w:bidi="fa-IR"/>
        </w:rPr>
        <w:t>ی</w:t>
      </w:r>
      <w:r w:rsidR="00E5212E">
        <w:rPr>
          <w:rtl/>
          <w:lang w:bidi="fa-IR"/>
        </w:rPr>
        <w:t>رمرد گفت</w:t>
      </w:r>
      <w:r w:rsidR="0034192D">
        <w:rPr>
          <w:rtl/>
          <w:lang w:bidi="fa-IR"/>
        </w:rPr>
        <w:t xml:space="preserve">، </w:t>
      </w:r>
      <w:r w:rsidR="00E5212E">
        <w:rPr>
          <w:rtl/>
          <w:lang w:bidi="fa-IR"/>
        </w:rPr>
        <w:t>چه بود</w:t>
      </w:r>
      <w:r w:rsidR="0034192D">
        <w:rPr>
          <w:rtl/>
          <w:lang w:bidi="fa-IR"/>
        </w:rPr>
        <w:t xml:space="preserve">؟ </w:t>
      </w:r>
      <w:r w:rsidR="00E5212E">
        <w:rPr>
          <w:rtl/>
          <w:lang w:bidi="fa-IR"/>
        </w:rPr>
        <w:t>به راستى تو همان هستى كه او بازگو نمود</w:t>
      </w:r>
      <w:r w:rsidR="0034192D">
        <w:rPr>
          <w:rtl/>
          <w:lang w:bidi="fa-IR"/>
        </w:rPr>
        <w:t xml:space="preserve">. </w:t>
      </w:r>
      <w:r w:rsidR="00E5212E">
        <w:rPr>
          <w:rtl/>
          <w:lang w:bidi="fa-IR"/>
        </w:rPr>
        <w:t>(ا</w:t>
      </w:r>
      <w:r w:rsidR="00D7132C">
        <w:rPr>
          <w:rtl/>
          <w:lang w:bidi="fa-IR"/>
        </w:rPr>
        <w:t>ی</w:t>
      </w:r>
      <w:r w:rsidR="00E5212E">
        <w:rPr>
          <w:rtl/>
          <w:lang w:bidi="fa-IR"/>
        </w:rPr>
        <w:t>نك گوش كن تا برا</w:t>
      </w:r>
      <w:r w:rsidR="00D7132C">
        <w:rPr>
          <w:rtl/>
          <w:lang w:bidi="fa-IR"/>
        </w:rPr>
        <w:t>ی</w:t>
      </w:r>
      <w:r w:rsidR="00E5212E">
        <w:rPr>
          <w:rtl/>
          <w:lang w:bidi="fa-IR"/>
        </w:rPr>
        <w:t>ت توض</w:t>
      </w:r>
      <w:r w:rsidR="00D7132C">
        <w:rPr>
          <w:rtl/>
          <w:lang w:bidi="fa-IR"/>
        </w:rPr>
        <w:t>ی</w:t>
      </w:r>
      <w:r w:rsidR="00E5212E">
        <w:rPr>
          <w:rtl/>
          <w:lang w:bidi="fa-IR"/>
        </w:rPr>
        <w:t>ح دهم</w:t>
      </w:r>
      <w:r w:rsidR="0034192D">
        <w:rPr>
          <w:rtl/>
          <w:lang w:bidi="fa-IR"/>
        </w:rPr>
        <w:t>.</w:t>
      </w:r>
      <w:r w:rsidR="00F477F9">
        <w:rPr>
          <w:rtl/>
          <w:lang w:bidi="fa-IR"/>
        </w:rPr>
        <w:t>)</w:t>
      </w:r>
      <w:r w:rsidR="00E5212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w:t>
      </w:r>
      <w:r w:rsidR="0034192D">
        <w:rPr>
          <w:rtl/>
          <w:lang w:bidi="fa-IR"/>
        </w:rPr>
        <w:t xml:space="preserve">: </w:t>
      </w:r>
      <w:r>
        <w:rPr>
          <w:rtl/>
          <w:lang w:bidi="fa-IR"/>
        </w:rPr>
        <w:t>او حرف درستى زد و سخن حك</w:t>
      </w:r>
      <w:r w:rsidR="00D7132C">
        <w:rPr>
          <w:rtl/>
          <w:lang w:bidi="fa-IR"/>
        </w:rPr>
        <w:t>ی</w:t>
      </w:r>
      <w:r>
        <w:rPr>
          <w:rtl/>
          <w:lang w:bidi="fa-IR"/>
        </w:rPr>
        <w:t>مانه</w:t>
      </w:r>
      <w:r w:rsidR="003E6297">
        <w:rPr>
          <w:rtl/>
          <w:lang w:bidi="fa-IR"/>
        </w:rPr>
        <w:t xml:space="preserve"> </w:t>
      </w:r>
      <w:r>
        <w:rPr>
          <w:rtl/>
          <w:lang w:bidi="fa-IR"/>
        </w:rPr>
        <w:t>اى گفت</w:t>
      </w:r>
      <w:r w:rsidR="0034192D">
        <w:rPr>
          <w:rtl/>
          <w:lang w:bidi="fa-IR"/>
        </w:rPr>
        <w:t xml:space="preserve">: </w:t>
      </w:r>
      <w:r>
        <w:rPr>
          <w:rtl/>
          <w:lang w:bidi="fa-IR"/>
        </w:rPr>
        <w:t>به راستى تو همان هستى كه او بازگو نمود</w:t>
      </w:r>
      <w:r w:rsidR="0034192D">
        <w:rPr>
          <w:rtl/>
          <w:lang w:bidi="fa-IR"/>
        </w:rPr>
        <w:t xml:space="preserve">. </w:t>
      </w:r>
      <w:r>
        <w:rPr>
          <w:rtl/>
          <w:lang w:bidi="fa-IR"/>
        </w:rPr>
        <w:t>(ا</w:t>
      </w:r>
      <w:r w:rsidR="00D7132C">
        <w:rPr>
          <w:rtl/>
          <w:lang w:bidi="fa-IR"/>
        </w:rPr>
        <w:t>ی</w:t>
      </w:r>
      <w:r>
        <w:rPr>
          <w:rtl/>
          <w:lang w:bidi="fa-IR"/>
        </w:rPr>
        <w:t>نك گوش كن تا برا</w:t>
      </w:r>
      <w:r w:rsidR="00D7132C">
        <w:rPr>
          <w:rtl/>
          <w:lang w:bidi="fa-IR"/>
        </w:rPr>
        <w:t>ی</w:t>
      </w:r>
      <w:r>
        <w:rPr>
          <w:rtl/>
          <w:lang w:bidi="fa-IR"/>
        </w:rPr>
        <w:t>ت توض</w:t>
      </w:r>
      <w:r w:rsidR="00D7132C">
        <w:rPr>
          <w:rtl/>
          <w:lang w:bidi="fa-IR"/>
        </w:rPr>
        <w:t>ی</w:t>
      </w:r>
      <w:r>
        <w:rPr>
          <w:rtl/>
          <w:lang w:bidi="fa-IR"/>
        </w:rPr>
        <w:t>ح دهم</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خداوند در قرآن (به فرشتگان)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من در زم</w:t>
      </w:r>
      <w:r w:rsidR="00D7132C">
        <w:rPr>
          <w:rtl/>
          <w:lang w:bidi="fa-IR"/>
        </w:rPr>
        <w:t>ی</w:t>
      </w:r>
      <w:r>
        <w:rPr>
          <w:rtl/>
          <w:lang w:bidi="fa-IR"/>
        </w:rPr>
        <w:t>ن پد</w:t>
      </w:r>
      <w:r w:rsidR="00D7132C">
        <w:rPr>
          <w:rtl/>
          <w:lang w:bidi="fa-IR"/>
        </w:rPr>
        <w:t>ی</w:t>
      </w:r>
      <w:r>
        <w:rPr>
          <w:rtl/>
          <w:lang w:bidi="fa-IR"/>
        </w:rPr>
        <w:t>د آورنده خل</w:t>
      </w:r>
      <w:r w:rsidR="00D7132C">
        <w:rPr>
          <w:rtl/>
          <w:lang w:bidi="fa-IR"/>
        </w:rPr>
        <w:t>ی</w:t>
      </w:r>
      <w:r>
        <w:rPr>
          <w:rtl/>
          <w:lang w:bidi="fa-IR"/>
        </w:rPr>
        <w:t>فه هستم</w:t>
      </w:r>
      <w:r w:rsidR="0034192D">
        <w:rPr>
          <w:rtl/>
          <w:lang w:bidi="fa-IR"/>
        </w:rPr>
        <w:t xml:space="preserve">. </w:t>
      </w:r>
      <w:r w:rsidRPr="008978DB">
        <w:rPr>
          <w:rStyle w:val="libFootnotenumChar"/>
          <w:rtl/>
        </w:rPr>
        <w:t>(699)</w:t>
      </w:r>
      <w:r>
        <w:rPr>
          <w:rtl/>
          <w:lang w:bidi="fa-IR"/>
        </w:rPr>
        <w:t>اول</w:t>
      </w:r>
      <w:r w:rsidR="00D7132C">
        <w:rPr>
          <w:rtl/>
          <w:lang w:bidi="fa-IR"/>
        </w:rPr>
        <w:t>ی</w:t>
      </w:r>
      <w:r>
        <w:rPr>
          <w:rtl/>
          <w:lang w:bidi="fa-IR"/>
        </w:rPr>
        <w:t>ن خل</w:t>
      </w:r>
      <w:r w:rsidR="00D7132C">
        <w:rPr>
          <w:rtl/>
          <w:lang w:bidi="fa-IR"/>
        </w:rPr>
        <w:t>ی</w:t>
      </w:r>
      <w:r>
        <w:rPr>
          <w:rtl/>
          <w:lang w:bidi="fa-IR"/>
        </w:rPr>
        <w:t>فه و جانش</w:t>
      </w:r>
      <w:r w:rsidR="00D7132C">
        <w:rPr>
          <w:rtl/>
          <w:lang w:bidi="fa-IR"/>
        </w:rPr>
        <w:t>ی</w:t>
      </w:r>
      <w:r>
        <w:rPr>
          <w:rtl/>
          <w:lang w:bidi="fa-IR"/>
        </w:rPr>
        <w:t>نى كه خداوند در زم</w:t>
      </w:r>
      <w:r w:rsidR="00D7132C">
        <w:rPr>
          <w:rtl/>
          <w:lang w:bidi="fa-IR"/>
        </w:rPr>
        <w:t>ی</w:t>
      </w:r>
      <w:r>
        <w:rPr>
          <w:rtl/>
          <w:lang w:bidi="fa-IR"/>
        </w:rPr>
        <w:t>ن براى خود قرار داد</w:t>
      </w:r>
      <w:r w:rsidR="0034192D">
        <w:rPr>
          <w:rtl/>
          <w:lang w:bidi="fa-IR"/>
        </w:rPr>
        <w:t xml:space="preserve">، </w:t>
      </w:r>
      <w:r>
        <w:rPr>
          <w:rtl/>
          <w:lang w:bidi="fa-IR"/>
        </w:rPr>
        <w:t xml:space="preserve">حضرت آدم </w:t>
      </w:r>
      <w:r w:rsidR="00362EDB" w:rsidRPr="00362EDB">
        <w:rPr>
          <w:rStyle w:val="libAlaemChar"/>
          <w:rtl/>
        </w:rPr>
        <w:t>عليه‌السلام</w:t>
      </w:r>
      <w:r>
        <w:rPr>
          <w:rtl/>
          <w:lang w:bidi="fa-IR"/>
        </w:rPr>
        <w:t xml:space="preserve">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مورد د</w:t>
      </w:r>
      <w:r w:rsidR="00D7132C">
        <w:rPr>
          <w:rtl/>
          <w:lang w:bidi="fa-IR"/>
        </w:rPr>
        <w:t>ی</w:t>
      </w:r>
      <w:r>
        <w:rPr>
          <w:rtl/>
          <w:lang w:bidi="fa-IR"/>
        </w:rPr>
        <w:t>گر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اى داوود</w:t>
      </w:r>
      <w:r w:rsidR="0034192D">
        <w:rPr>
          <w:rtl/>
          <w:lang w:bidi="fa-IR"/>
        </w:rPr>
        <w:t xml:space="preserve">! </w:t>
      </w:r>
      <w:r>
        <w:rPr>
          <w:rtl/>
          <w:lang w:bidi="fa-IR"/>
        </w:rPr>
        <w:t>ما تو را در زم</w:t>
      </w:r>
      <w:r w:rsidR="00D7132C">
        <w:rPr>
          <w:rtl/>
          <w:lang w:bidi="fa-IR"/>
        </w:rPr>
        <w:t>ی</w:t>
      </w:r>
      <w:r>
        <w:rPr>
          <w:rtl/>
          <w:lang w:bidi="fa-IR"/>
        </w:rPr>
        <w:t>ن خل</w:t>
      </w:r>
      <w:r w:rsidR="00D7132C">
        <w:rPr>
          <w:rtl/>
          <w:lang w:bidi="fa-IR"/>
        </w:rPr>
        <w:t>ی</w:t>
      </w:r>
      <w:r>
        <w:rPr>
          <w:rtl/>
          <w:lang w:bidi="fa-IR"/>
        </w:rPr>
        <w:t>فه نمود</w:t>
      </w:r>
      <w:r w:rsidR="00D7132C">
        <w:rPr>
          <w:rtl/>
          <w:lang w:bidi="fa-IR"/>
        </w:rPr>
        <w:t>ی</w:t>
      </w:r>
      <w:r>
        <w:rPr>
          <w:rtl/>
          <w:lang w:bidi="fa-IR"/>
        </w:rPr>
        <w:t>م</w:t>
      </w:r>
      <w:r w:rsidR="0034192D">
        <w:rPr>
          <w:rtl/>
          <w:lang w:bidi="fa-IR"/>
        </w:rPr>
        <w:t xml:space="preserve">، </w:t>
      </w:r>
      <w:r>
        <w:rPr>
          <w:rtl/>
          <w:lang w:bidi="fa-IR"/>
        </w:rPr>
        <w:t>طبقم</w:t>
      </w:r>
      <w:r w:rsidR="00D7132C">
        <w:rPr>
          <w:rtl/>
          <w:lang w:bidi="fa-IR"/>
        </w:rPr>
        <w:t>ی</w:t>
      </w:r>
      <w:r>
        <w:rPr>
          <w:rtl/>
          <w:lang w:bidi="fa-IR"/>
        </w:rPr>
        <w:t>زان حق و عدالت بر مردم حكومت كن</w:t>
      </w:r>
      <w:r w:rsidR="0034192D">
        <w:rPr>
          <w:rtl/>
          <w:lang w:bidi="fa-IR"/>
        </w:rPr>
        <w:t>.</w:t>
      </w:r>
      <w:r w:rsidR="0022023E">
        <w:rPr>
          <w:rtl/>
          <w:lang w:bidi="fa-IR"/>
        </w:rPr>
        <w:t xml:space="preserve"> </w:t>
      </w:r>
      <w:r w:rsidRPr="008978DB">
        <w:rPr>
          <w:rStyle w:val="libFootnotenumChar"/>
          <w:rtl/>
        </w:rPr>
        <w:t>(700)</w:t>
      </w:r>
      <w:r>
        <w:rPr>
          <w:rtl/>
          <w:lang w:bidi="fa-IR"/>
        </w:rPr>
        <w:t xml:space="preserve"> از ا</w:t>
      </w:r>
      <w:r w:rsidR="00D7132C">
        <w:rPr>
          <w:rtl/>
          <w:lang w:bidi="fa-IR"/>
        </w:rPr>
        <w:t>ی</w:t>
      </w:r>
      <w:r>
        <w:rPr>
          <w:rtl/>
          <w:lang w:bidi="fa-IR"/>
        </w:rPr>
        <w:t>ن رو داوود خل</w:t>
      </w:r>
      <w:r w:rsidR="00D7132C">
        <w:rPr>
          <w:rtl/>
          <w:lang w:bidi="fa-IR"/>
        </w:rPr>
        <w:t>ی</w:t>
      </w:r>
      <w:r>
        <w:rPr>
          <w:rtl/>
          <w:lang w:bidi="fa-IR"/>
        </w:rPr>
        <w:t>فه دوم است</w:t>
      </w:r>
      <w:r w:rsidR="0034192D">
        <w:rPr>
          <w:rtl/>
          <w:lang w:bidi="fa-IR"/>
        </w:rPr>
        <w:t xml:space="preserve">. </w:t>
      </w:r>
    </w:p>
    <w:p w:rsidR="00E5212E" w:rsidRDefault="00E5212E" w:rsidP="00E5212E">
      <w:pPr>
        <w:pStyle w:val="libNormal"/>
        <w:rPr>
          <w:rtl/>
          <w:lang w:bidi="fa-IR"/>
        </w:rPr>
      </w:pPr>
      <w:r>
        <w:rPr>
          <w:rtl/>
          <w:lang w:bidi="fa-IR"/>
        </w:rPr>
        <w:t>در جاى د</w:t>
      </w:r>
      <w:r w:rsidR="00D7132C">
        <w:rPr>
          <w:rtl/>
          <w:lang w:bidi="fa-IR"/>
        </w:rPr>
        <w:t>ی</w:t>
      </w:r>
      <w:r>
        <w:rPr>
          <w:rtl/>
          <w:lang w:bidi="fa-IR"/>
        </w:rPr>
        <w:t>گر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به برادرش هارون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در م</w:t>
      </w:r>
      <w:r w:rsidR="00D7132C">
        <w:rPr>
          <w:rtl/>
          <w:lang w:bidi="fa-IR"/>
        </w:rPr>
        <w:t>ی</w:t>
      </w:r>
      <w:r>
        <w:rPr>
          <w:rtl/>
          <w:lang w:bidi="fa-IR"/>
        </w:rPr>
        <w:t>ان قوم من جانش</w:t>
      </w:r>
      <w:r w:rsidR="00D7132C">
        <w:rPr>
          <w:rtl/>
          <w:lang w:bidi="fa-IR"/>
        </w:rPr>
        <w:t>ی</w:t>
      </w:r>
      <w:r>
        <w:rPr>
          <w:rtl/>
          <w:lang w:bidi="fa-IR"/>
        </w:rPr>
        <w:t>ن من باش</w:t>
      </w:r>
      <w:r w:rsidR="0034192D">
        <w:rPr>
          <w:rtl/>
          <w:lang w:bidi="fa-IR"/>
        </w:rPr>
        <w:t xml:space="preserve">! </w:t>
      </w:r>
      <w:r>
        <w:rPr>
          <w:rtl/>
          <w:lang w:bidi="fa-IR"/>
        </w:rPr>
        <w:t>و امور آنان را اصلاح كن</w:t>
      </w:r>
      <w:r w:rsidR="0034192D">
        <w:rPr>
          <w:rtl/>
          <w:lang w:bidi="fa-IR"/>
        </w:rPr>
        <w:t>!</w:t>
      </w:r>
      <w:r w:rsidR="0022023E">
        <w:rPr>
          <w:rtl/>
          <w:lang w:bidi="fa-IR"/>
        </w:rPr>
        <w:t xml:space="preserve"> </w:t>
      </w:r>
      <w:r w:rsidRPr="008978DB">
        <w:rPr>
          <w:rStyle w:val="libFootnotenumChar"/>
          <w:rtl/>
        </w:rPr>
        <w:t>(701)</w:t>
      </w:r>
      <w:r>
        <w:rPr>
          <w:rtl/>
          <w:lang w:bidi="fa-IR"/>
        </w:rPr>
        <w:t xml:space="preserve"> بنابرا</w:t>
      </w:r>
      <w:r w:rsidR="00D7132C">
        <w:rPr>
          <w:rtl/>
          <w:lang w:bidi="fa-IR"/>
        </w:rPr>
        <w:t>ی</w:t>
      </w:r>
      <w:r>
        <w:rPr>
          <w:rtl/>
          <w:lang w:bidi="fa-IR"/>
        </w:rPr>
        <w:t>ن هارون خل</w:t>
      </w:r>
      <w:r w:rsidR="00D7132C">
        <w:rPr>
          <w:rtl/>
          <w:lang w:bidi="fa-IR"/>
        </w:rPr>
        <w:t>ی</w:t>
      </w:r>
      <w:r>
        <w:rPr>
          <w:rtl/>
          <w:lang w:bidi="fa-IR"/>
        </w:rPr>
        <w:t>فه سوم است</w:t>
      </w:r>
      <w:r w:rsidR="0034192D">
        <w:rPr>
          <w:rtl/>
          <w:lang w:bidi="fa-IR"/>
        </w:rPr>
        <w:t xml:space="preserve">. </w:t>
      </w:r>
    </w:p>
    <w:p w:rsidR="00E5212E" w:rsidRDefault="00E5212E" w:rsidP="00E5212E">
      <w:pPr>
        <w:pStyle w:val="libNormal"/>
        <w:rPr>
          <w:rtl/>
          <w:lang w:bidi="fa-IR"/>
        </w:rPr>
      </w:pPr>
      <w:r>
        <w:rPr>
          <w:rtl/>
          <w:lang w:bidi="fa-IR"/>
        </w:rPr>
        <w:t>بالاخره در ا</w:t>
      </w:r>
      <w:r w:rsidR="00D7132C">
        <w:rPr>
          <w:rtl/>
          <w:lang w:bidi="fa-IR"/>
        </w:rPr>
        <w:t>ی</w:t>
      </w:r>
      <w:r>
        <w:rPr>
          <w:rtl/>
          <w:lang w:bidi="fa-IR"/>
        </w:rPr>
        <w:t>ن آ</w:t>
      </w:r>
      <w:r w:rsidR="00D7132C">
        <w:rPr>
          <w:rtl/>
          <w:lang w:bidi="fa-IR"/>
        </w:rPr>
        <w:t>ی</w:t>
      </w:r>
      <w:r>
        <w:rPr>
          <w:rtl/>
          <w:lang w:bidi="fa-IR"/>
        </w:rPr>
        <w:t>ه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اعلانى است از طرف خداوند</w:t>
      </w:r>
      <w:r w:rsidR="0034192D">
        <w:rPr>
          <w:rtl/>
          <w:lang w:bidi="fa-IR"/>
        </w:rPr>
        <w:t xml:space="preserve">، </w:t>
      </w:r>
      <w:r>
        <w:rPr>
          <w:rtl/>
          <w:lang w:bidi="fa-IR"/>
        </w:rPr>
        <w:t>و رسول او به مردم</w:t>
      </w:r>
      <w:r w:rsidR="0034192D">
        <w:rPr>
          <w:rtl/>
          <w:lang w:bidi="fa-IR"/>
        </w:rPr>
        <w:t xml:space="preserve">، </w:t>
      </w:r>
      <w:r>
        <w:rPr>
          <w:rtl/>
          <w:lang w:bidi="fa-IR"/>
        </w:rPr>
        <w:t>در مجمع عظ</w:t>
      </w:r>
      <w:r w:rsidR="00D7132C">
        <w:rPr>
          <w:rtl/>
          <w:lang w:bidi="fa-IR"/>
        </w:rPr>
        <w:t>ی</w:t>
      </w:r>
      <w:r>
        <w:rPr>
          <w:rtl/>
          <w:lang w:bidi="fa-IR"/>
        </w:rPr>
        <w:t>م اسلامى (حج) كه خدا و رسول او از مشركان ب</w:t>
      </w:r>
      <w:r w:rsidR="00D7132C">
        <w:rPr>
          <w:rtl/>
          <w:lang w:bidi="fa-IR"/>
        </w:rPr>
        <w:t>ی</w:t>
      </w:r>
      <w:r>
        <w:rPr>
          <w:rtl/>
          <w:lang w:bidi="fa-IR"/>
        </w:rPr>
        <w:t>زارند</w:t>
      </w:r>
      <w:r w:rsidR="0034192D">
        <w:rPr>
          <w:rtl/>
          <w:lang w:bidi="fa-IR"/>
        </w:rPr>
        <w:t>.</w:t>
      </w:r>
      <w:r w:rsidR="0022023E">
        <w:rPr>
          <w:rtl/>
          <w:lang w:bidi="fa-IR"/>
        </w:rPr>
        <w:t xml:space="preserve"> </w:t>
      </w:r>
      <w:r w:rsidRPr="008978DB">
        <w:rPr>
          <w:rStyle w:val="libFootnotenumChar"/>
          <w:rtl/>
        </w:rPr>
        <w:t>(702)</w:t>
      </w:r>
      <w:r>
        <w:rPr>
          <w:lang w:bidi="fa-IR"/>
        </w:rPr>
        <w:t xml:space="preserve"> </w:t>
      </w:r>
    </w:p>
    <w:p w:rsidR="00E5212E" w:rsidRDefault="00E5212E" w:rsidP="00E5212E">
      <w:pPr>
        <w:pStyle w:val="libNormal"/>
        <w:rPr>
          <w:rtl/>
          <w:lang w:bidi="fa-IR"/>
        </w:rPr>
      </w:pPr>
      <w:r>
        <w:rPr>
          <w:rtl/>
          <w:lang w:bidi="fa-IR"/>
        </w:rPr>
        <w:t>اعلان كننده و مبلغ از ناح</w:t>
      </w:r>
      <w:r w:rsidR="00D7132C">
        <w:rPr>
          <w:rtl/>
          <w:lang w:bidi="fa-IR"/>
        </w:rPr>
        <w:t>ی</w:t>
      </w:r>
      <w:r>
        <w:rPr>
          <w:rtl/>
          <w:lang w:bidi="fa-IR"/>
        </w:rPr>
        <w:t>ه خداوند و رسول او</w:t>
      </w:r>
      <w:r w:rsidR="0034192D">
        <w:rPr>
          <w:rtl/>
          <w:lang w:bidi="fa-IR"/>
        </w:rPr>
        <w:t xml:space="preserve">، </w:t>
      </w:r>
      <w:r>
        <w:rPr>
          <w:rtl/>
          <w:lang w:bidi="fa-IR"/>
        </w:rPr>
        <w:t>تو هستى</w:t>
      </w:r>
      <w:r w:rsidR="0034192D">
        <w:rPr>
          <w:rtl/>
          <w:lang w:bidi="fa-IR"/>
        </w:rPr>
        <w:t xml:space="preserve">! </w:t>
      </w:r>
      <w:r>
        <w:rPr>
          <w:rtl/>
          <w:lang w:bidi="fa-IR"/>
        </w:rPr>
        <w:t>تو وصى و وز</w:t>
      </w:r>
      <w:r w:rsidR="00D7132C">
        <w:rPr>
          <w:rtl/>
          <w:lang w:bidi="fa-IR"/>
        </w:rPr>
        <w:t>ی</w:t>
      </w:r>
      <w:r>
        <w:rPr>
          <w:rtl/>
          <w:lang w:bidi="fa-IR"/>
        </w:rPr>
        <w:t>ر و اداكننده وام من هستى</w:t>
      </w:r>
      <w:r w:rsidR="0034192D">
        <w:rPr>
          <w:rtl/>
          <w:lang w:bidi="fa-IR"/>
        </w:rPr>
        <w:t xml:space="preserve">! </w:t>
      </w:r>
      <w:r>
        <w:rPr>
          <w:rtl/>
          <w:lang w:bidi="fa-IR"/>
        </w:rPr>
        <w:t>تو همانگونه مى</w:t>
      </w:r>
      <w:r w:rsidR="003E6297">
        <w:rPr>
          <w:rtl/>
          <w:lang w:bidi="fa-IR"/>
        </w:rPr>
        <w:t xml:space="preserve"> </w:t>
      </w:r>
      <w:r>
        <w:rPr>
          <w:rtl/>
          <w:lang w:bidi="fa-IR"/>
        </w:rPr>
        <w:t xml:space="preserve">باشى كه هارون براى موسى </w:t>
      </w:r>
      <w:r w:rsidR="00362EDB" w:rsidRPr="00362EDB">
        <w:rPr>
          <w:rStyle w:val="libAlaemChar"/>
          <w:rtl/>
        </w:rPr>
        <w:t>عليه‌السلام</w:t>
      </w:r>
      <w:r>
        <w:rPr>
          <w:rtl/>
          <w:lang w:bidi="fa-IR"/>
        </w:rPr>
        <w:t xml:space="preserve"> بود </w:t>
      </w:r>
      <w:r w:rsidR="00B6393C">
        <w:rPr>
          <w:rtl/>
          <w:lang w:bidi="fa-IR"/>
        </w:rPr>
        <w:t xml:space="preserve">- </w:t>
      </w:r>
      <w:r>
        <w:rPr>
          <w:rtl/>
          <w:lang w:bidi="fa-IR"/>
        </w:rPr>
        <w:t>گرچه بعد از من پ</w:t>
      </w:r>
      <w:r w:rsidR="00D7132C">
        <w:rPr>
          <w:rtl/>
          <w:lang w:bidi="fa-IR"/>
        </w:rPr>
        <w:t>ی</w:t>
      </w:r>
      <w:r>
        <w:rPr>
          <w:rtl/>
          <w:lang w:bidi="fa-IR"/>
        </w:rPr>
        <w:t xml:space="preserve">امبرى نخواهد آمد </w:t>
      </w:r>
      <w:r w:rsidR="00B6393C">
        <w:rPr>
          <w:rtl/>
          <w:lang w:bidi="fa-IR"/>
        </w:rPr>
        <w:t xml:space="preserve">- </w:t>
      </w:r>
      <w:r>
        <w:rPr>
          <w:rtl/>
          <w:lang w:bidi="fa-IR"/>
        </w:rPr>
        <w:t>روى ا</w:t>
      </w:r>
      <w:r w:rsidR="00D7132C">
        <w:rPr>
          <w:rtl/>
          <w:lang w:bidi="fa-IR"/>
        </w:rPr>
        <w:t>ی</w:t>
      </w:r>
      <w:r>
        <w:rPr>
          <w:rtl/>
          <w:lang w:bidi="fa-IR"/>
        </w:rPr>
        <w:t>ن اساس همان گونه كه آن پ</w:t>
      </w:r>
      <w:r w:rsidR="00D7132C">
        <w:rPr>
          <w:rtl/>
          <w:lang w:bidi="fa-IR"/>
        </w:rPr>
        <w:t>ی</w:t>
      </w:r>
      <w:r>
        <w:rPr>
          <w:rtl/>
          <w:lang w:bidi="fa-IR"/>
        </w:rPr>
        <w:t>رمرد بلندقامت تو را خل</w:t>
      </w:r>
      <w:r w:rsidR="00D7132C">
        <w:rPr>
          <w:rtl/>
          <w:lang w:bidi="fa-IR"/>
        </w:rPr>
        <w:t>ی</w:t>
      </w:r>
      <w:r>
        <w:rPr>
          <w:rtl/>
          <w:lang w:bidi="fa-IR"/>
        </w:rPr>
        <w:t>فه چهارم خواند</w:t>
      </w:r>
      <w:r w:rsidR="0034192D">
        <w:rPr>
          <w:rtl/>
          <w:lang w:bidi="fa-IR"/>
        </w:rPr>
        <w:t xml:space="preserve">، </w:t>
      </w:r>
      <w:r>
        <w:rPr>
          <w:rtl/>
          <w:lang w:bidi="fa-IR"/>
        </w:rPr>
        <w:t>چهارم</w:t>
      </w:r>
      <w:r w:rsidR="00D7132C">
        <w:rPr>
          <w:rtl/>
          <w:lang w:bidi="fa-IR"/>
        </w:rPr>
        <w:t>ی</w:t>
      </w:r>
      <w:r>
        <w:rPr>
          <w:rtl/>
          <w:lang w:bidi="fa-IR"/>
        </w:rPr>
        <w:t>ن خل</w:t>
      </w:r>
      <w:r w:rsidR="00D7132C">
        <w:rPr>
          <w:rtl/>
          <w:lang w:bidi="fa-IR"/>
        </w:rPr>
        <w:t>ی</w:t>
      </w:r>
      <w:r>
        <w:rPr>
          <w:rtl/>
          <w:lang w:bidi="fa-IR"/>
        </w:rPr>
        <w:t>فه هستى</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مى</w:t>
      </w:r>
      <w:r w:rsidR="003E6297">
        <w:rPr>
          <w:rtl/>
          <w:lang w:bidi="fa-IR"/>
        </w:rPr>
        <w:t xml:space="preserve"> </w:t>
      </w:r>
      <w:r>
        <w:rPr>
          <w:rtl/>
          <w:lang w:bidi="fa-IR"/>
        </w:rPr>
        <w:t>خواهى بدانى او چه كسى بود</w:t>
      </w:r>
      <w:r w:rsidR="0034192D">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sidR="0034192D">
        <w:rPr>
          <w:rtl/>
          <w:lang w:bidi="fa-IR"/>
        </w:rPr>
        <w:t xml:space="preserve">: </w:t>
      </w:r>
      <w:r>
        <w:rPr>
          <w:rtl/>
          <w:lang w:bidi="fa-IR"/>
        </w:rPr>
        <w:t>آرى</w:t>
      </w:r>
      <w:r w:rsidR="0034192D">
        <w:rPr>
          <w:rtl/>
          <w:lang w:bidi="fa-IR"/>
        </w:rPr>
        <w:t xml:space="preserve">، </w:t>
      </w:r>
      <w:r>
        <w:rPr>
          <w:rtl/>
          <w:lang w:bidi="fa-IR"/>
        </w:rPr>
        <w:t>مى</w:t>
      </w:r>
      <w:r w:rsidR="003E6297">
        <w:rPr>
          <w:rtl/>
          <w:lang w:bidi="fa-IR"/>
        </w:rPr>
        <w:t xml:space="preserve"> </w:t>
      </w:r>
      <w:r>
        <w:rPr>
          <w:rtl/>
          <w:lang w:bidi="fa-IR"/>
        </w:rPr>
        <w:t>خواهم</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sidR="0034192D">
        <w:rPr>
          <w:rtl/>
          <w:lang w:bidi="fa-IR"/>
        </w:rPr>
        <w:t xml:space="preserve">: </w:t>
      </w:r>
      <w:r>
        <w:rPr>
          <w:rtl/>
          <w:lang w:bidi="fa-IR"/>
        </w:rPr>
        <w:t xml:space="preserve">او برادر تو خر </w:t>
      </w:r>
      <w:r w:rsidR="00362EDB" w:rsidRPr="00362EDB">
        <w:rPr>
          <w:rStyle w:val="libAlaemChar"/>
          <w:rtl/>
        </w:rPr>
        <w:t>عليه‌السلام</w:t>
      </w:r>
      <w:r>
        <w:rPr>
          <w:rtl/>
          <w:lang w:bidi="fa-IR"/>
        </w:rPr>
        <w:t xml:space="preserve"> بود</w:t>
      </w:r>
      <w:r w:rsidR="0034192D">
        <w:rPr>
          <w:rtl/>
          <w:lang w:bidi="fa-IR"/>
        </w:rPr>
        <w:t xml:space="preserve">. </w:t>
      </w:r>
      <w:r w:rsidRPr="008978DB">
        <w:rPr>
          <w:rStyle w:val="libFootnotenumChar"/>
          <w:rtl/>
        </w:rPr>
        <w:t>(703)</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زندگى حضر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329" w:name="_Toc396736313"/>
      <w:r>
        <w:rPr>
          <w:rtl/>
          <w:lang w:bidi="fa-IR"/>
        </w:rPr>
        <w:t>25</w:t>
      </w:r>
      <w:r w:rsidR="00B6393C">
        <w:rPr>
          <w:rtl/>
          <w:lang w:bidi="fa-IR"/>
        </w:rPr>
        <w:t xml:space="preserve">- </w:t>
      </w:r>
      <w:r>
        <w:rPr>
          <w:rtl/>
          <w:lang w:bidi="fa-IR"/>
        </w:rPr>
        <w:t>حضرت زكر</w:t>
      </w:r>
      <w:r w:rsidR="00D7132C">
        <w:rPr>
          <w:rtl/>
          <w:lang w:bidi="fa-IR"/>
        </w:rPr>
        <w:t>ی</w:t>
      </w:r>
      <w:r>
        <w:rPr>
          <w:rtl/>
          <w:lang w:bidi="fa-IR"/>
        </w:rPr>
        <w:t xml:space="preserve">ا </w:t>
      </w:r>
      <w:r w:rsidR="00362EDB" w:rsidRPr="00362EDB">
        <w:rPr>
          <w:rStyle w:val="libAlaemChar"/>
          <w:rtl/>
        </w:rPr>
        <w:t>عليه‌السلام</w:t>
      </w:r>
      <w:bookmarkEnd w:id="329"/>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 حضرت زكر</w:t>
      </w:r>
      <w:r>
        <w:rPr>
          <w:rtl/>
          <w:lang w:bidi="fa-IR"/>
        </w:rPr>
        <w:t>ی</w:t>
      </w:r>
      <w:r w:rsidR="00E5212E">
        <w:rPr>
          <w:rtl/>
          <w:lang w:bidi="fa-IR"/>
        </w:rPr>
        <w:t xml:space="preserve">ا </w:t>
      </w:r>
      <w:r w:rsidR="00362EDB" w:rsidRPr="00362EDB">
        <w:rPr>
          <w:rStyle w:val="libAlaemChar"/>
          <w:rtl/>
        </w:rPr>
        <w:t>عليه‌السلام</w:t>
      </w:r>
      <w:r w:rsidR="00E5212E">
        <w:rPr>
          <w:rtl/>
          <w:lang w:bidi="fa-IR"/>
        </w:rPr>
        <w:t xml:space="preserve"> است</w:t>
      </w:r>
      <w:r w:rsidR="0034192D">
        <w:rPr>
          <w:rtl/>
          <w:lang w:bidi="fa-IR"/>
        </w:rPr>
        <w:t xml:space="preserve">، </w:t>
      </w:r>
      <w:r w:rsidR="00E5212E">
        <w:rPr>
          <w:rtl/>
          <w:lang w:bidi="fa-IR"/>
        </w:rPr>
        <w:t>كه نام مباركش در قرآن هفت بار در سه سوره آمده است</w:t>
      </w:r>
      <w:r w:rsidR="0034192D">
        <w:rPr>
          <w:rtl/>
          <w:lang w:bidi="fa-IR"/>
        </w:rPr>
        <w:t xml:space="preserve">، </w:t>
      </w:r>
      <w:r w:rsidR="00E5212E">
        <w:rPr>
          <w:rtl/>
          <w:lang w:bidi="fa-IR"/>
        </w:rPr>
        <w:t>زكر</w:t>
      </w:r>
      <w:r>
        <w:rPr>
          <w:rtl/>
          <w:lang w:bidi="fa-IR"/>
        </w:rPr>
        <w:t>ی</w:t>
      </w:r>
      <w:r w:rsidR="00E5212E">
        <w:rPr>
          <w:rtl/>
          <w:lang w:bidi="fa-IR"/>
        </w:rPr>
        <w:t>ا بن برخ</w:t>
      </w:r>
      <w:r>
        <w:rPr>
          <w:rtl/>
          <w:lang w:bidi="fa-IR"/>
        </w:rPr>
        <w:t>ی</w:t>
      </w:r>
      <w:r w:rsidR="00E5212E">
        <w:rPr>
          <w:rtl/>
          <w:lang w:bidi="fa-IR"/>
        </w:rPr>
        <w:t xml:space="preserve">ا </w:t>
      </w:r>
      <w:r w:rsidR="00362EDB" w:rsidRPr="00362EDB">
        <w:rPr>
          <w:rStyle w:val="libAlaemChar"/>
          <w:rtl/>
        </w:rPr>
        <w:t>عليه‌السلام</w:t>
      </w:r>
      <w:r w:rsidR="00E5212E">
        <w:rPr>
          <w:rtl/>
          <w:lang w:bidi="fa-IR"/>
        </w:rPr>
        <w:t xml:space="preserve"> از پ</w:t>
      </w:r>
      <w:r>
        <w:rPr>
          <w:rtl/>
          <w:lang w:bidi="fa-IR"/>
        </w:rPr>
        <w:t>ی</w:t>
      </w:r>
      <w:r w:rsidR="00E5212E">
        <w:rPr>
          <w:rtl/>
          <w:lang w:bidi="fa-IR"/>
        </w:rPr>
        <w:t>امبران بنى اسرائ</w:t>
      </w:r>
      <w:r>
        <w:rPr>
          <w:rtl/>
          <w:lang w:bidi="fa-IR"/>
        </w:rPr>
        <w:t>ی</w:t>
      </w:r>
      <w:r w:rsidR="00E5212E">
        <w:rPr>
          <w:rtl/>
          <w:lang w:bidi="fa-IR"/>
        </w:rPr>
        <w:t>ل بود</w:t>
      </w:r>
      <w:r w:rsidR="0034192D">
        <w:rPr>
          <w:rtl/>
          <w:lang w:bidi="fa-IR"/>
        </w:rPr>
        <w:t xml:space="preserve">، </w:t>
      </w:r>
      <w:r w:rsidR="00E5212E">
        <w:rPr>
          <w:rtl/>
          <w:lang w:bidi="fa-IR"/>
        </w:rPr>
        <w:t xml:space="preserve">كه سلسله نسبش به حضرت داوود </w:t>
      </w:r>
      <w:r w:rsidR="00362EDB" w:rsidRPr="00362EDB">
        <w:rPr>
          <w:rStyle w:val="libAlaemChar"/>
          <w:rtl/>
        </w:rPr>
        <w:t>عليه‌السلام</w:t>
      </w:r>
      <w:r w:rsidR="00E5212E">
        <w:rPr>
          <w:rtl/>
          <w:lang w:bidi="fa-IR"/>
        </w:rPr>
        <w:t xml:space="preserve"> مى</w:t>
      </w:r>
      <w:r w:rsidR="003E6297">
        <w:rPr>
          <w:rtl/>
          <w:lang w:bidi="fa-IR"/>
        </w:rPr>
        <w:t xml:space="preserve"> </w:t>
      </w:r>
      <w:r w:rsidR="00E5212E">
        <w:rPr>
          <w:rtl/>
          <w:lang w:bidi="fa-IR"/>
        </w:rPr>
        <w:t>رسد</w:t>
      </w:r>
      <w:r w:rsidR="0034192D">
        <w:rPr>
          <w:rtl/>
          <w:lang w:bidi="fa-IR"/>
        </w:rPr>
        <w:t xml:space="preserve">، </w:t>
      </w:r>
      <w:r w:rsidR="00E5212E">
        <w:rPr>
          <w:rtl/>
          <w:lang w:bidi="fa-IR"/>
        </w:rPr>
        <w:t>او ر</w:t>
      </w:r>
      <w:r>
        <w:rPr>
          <w:rtl/>
          <w:lang w:bidi="fa-IR"/>
        </w:rPr>
        <w:t>یی</w:t>
      </w:r>
      <w:r w:rsidR="00E5212E">
        <w:rPr>
          <w:rtl/>
          <w:lang w:bidi="fa-IR"/>
        </w:rPr>
        <w:t>س راهبان و خدّام ب</w:t>
      </w:r>
      <w:r>
        <w:rPr>
          <w:rtl/>
          <w:lang w:bidi="fa-IR"/>
        </w:rPr>
        <w:t>ی</w:t>
      </w:r>
      <w:r w:rsidR="00E5212E">
        <w:rPr>
          <w:rtl/>
          <w:lang w:bidi="fa-IR"/>
        </w:rPr>
        <w:t>ت المقدس بود و مردم را به شر</w:t>
      </w:r>
      <w:r>
        <w:rPr>
          <w:rtl/>
          <w:lang w:bidi="fa-IR"/>
        </w:rPr>
        <w:t>ی</w:t>
      </w:r>
      <w:r w:rsidR="00E5212E">
        <w:rPr>
          <w:rtl/>
          <w:lang w:bidi="fa-IR"/>
        </w:rPr>
        <w:t xml:space="preserve">عت حضرت موسى </w:t>
      </w:r>
      <w:r w:rsidR="00362EDB" w:rsidRPr="00362EDB">
        <w:rPr>
          <w:rStyle w:val="libAlaemChar"/>
          <w:rtl/>
        </w:rPr>
        <w:t>عليه‌السلام</w:t>
      </w:r>
      <w:r w:rsidR="00E5212E">
        <w:rPr>
          <w:rtl/>
          <w:lang w:bidi="fa-IR"/>
        </w:rPr>
        <w:t xml:space="preserve"> دعوت مى</w:t>
      </w:r>
      <w:r w:rsidR="003E6297">
        <w:rPr>
          <w:rtl/>
          <w:lang w:bidi="fa-IR"/>
        </w:rPr>
        <w:t xml:space="preserve"> </w:t>
      </w:r>
      <w:r w:rsidR="00E5212E">
        <w:rPr>
          <w:rtl/>
          <w:lang w:bidi="fa-IR"/>
        </w:rPr>
        <w:t>كرد</w:t>
      </w:r>
      <w:r w:rsidR="0034192D">
        <w:rPr>
          <w:rtl/>
          <w:lang w:bidi="fa-IR"/>
        </w:rPr>
        <w:t xml:space="preserve">. </w:t>
      </w:r>
    </w:p>
    <w:p w:rsidR="003B20BC" w:rsidRDefault="00E5212E" w:rsidP="0034192D">
      <w:pPr>
        <w:pStyle w:val="Heading3"/>
        <w:rPr>
          <w:rtl/>
          <w:lang w:bidi="fa-IR"/>
        </w:rPr>
      </w:pPr>
      <w:bookmarkStart w:id="330" w:name="_Toc396736314"/>
      <w:r>
        <w:rPr>
          <w:rtl/>
          <w:lang w:bidi="fa-IR"/>
        </w:rPr>
        <w:t>ازدواج زكر</w:t>
      </w:r>
      <w:r w:rsidR="00D7132C">
        <w:rPr>
          <w:rtl/>
          <w:lang w:bidi="fa-IR"/>
        </w:rPr>
        <w:t>ی</w:t>
      </w:r>
      <w:r>
        <w:rPr>
          <w:rtl/>
          <w:lang w:bidi="fa-IR"/>
        </w:rPr>
        <w:t xml:space="preserve">ا </w:t>
      </w:r>
      <w:r w:rsidR="00362EDB" w:rsidRPr="00362EDB">
        <w:rPr>
          <w:rStyle w:val="libAlaemChar"/>
          <w:rtl/>
        </w:rPr>
        <w:t>عليه‌السلام</w:t>
      </w:r>
      <w:bookmarkEnd w:id="330"/>
      <w:r w:rsidR="003E6297">
        <w:rPr>
          <w:rtl/>
          <w:lang w:bidi="fa-IR"/>
        </w:rPr>
        <w:t xml:space="preserve"> </w:t>
      </w:r>
    </w:p>
    <w:p w:rsidR="00E5212E" w:rsidRDefault="00E5212E" w:rsidP="00E5212E">
      <w:pPr>
        <w:pStyle w:val="libNormal"/>
        <w:rPr>
          <w:rtl/>
          <w:lang w:bidi="fa-IR"/>
        </w:rPr>
      </w:pPr>
      <w:r>
        <w:rPr>
          <w:rtl/>
          <w:lang w:bidi="fa-IR"/>
        </w:rPr>
        <w:t>در م</w:t>
      </w:r>
      <w:r w:rsidR="00D7132C">
        <w:rPr>
          <w:rtl/>
          <w:lang w:bidi="fa-IR"/>
        </w:rPr>
        <w:t>ی</w:t>
      </w:r>
      <w:r>
        <w:rPr>
          <w:rtl/>
          <w:lang w:bidi="fa-IR"/>
        </w:rPr>
        <w:t>ان بنى اسرائ</w:t>
      </w:r>
      <w:r w:rsidR="00D7132C">
        <w:rPr>
          <w:rtl/>
          <w:lang w:bidi="fa-IR"/>
        </w:rPr>
        <w:t>ی</w:t>
      </w:r>
      <w:r>
        <w:rPr>
          <w:rtl/>
          <w:lang w:bidi="fa-IR"/>
        </w:rPr>
        <w:t>ل دو خواهر برجسته و بزرگ</w:t>
      </w:r>
      <w:r w:rsidR="003E6297">
        <w:rPr>
          <w:rtl/>
          <w:lang w:bidi="fa-IR"/>
        </w:rPr>
        <w:t xml:space="preserve"> </w:t>
      </w:r>
      <w:r>
        <w:rPr>
          <w:rtl/>
          <w:lang w:bidi="fa-IR"/>
        </w:rPr>
        <w:t>زاده وجود داشتند</w:t>
      </w:r>
      <w:r w:rsidR="0034192D">
        <w:rPr>
          <w:rtl/>
          <w:lang w:bidi="fa-IR"/>
        </w:rPr>
        <w:t xml:space="preserve">، </w:t>
      </w:r>
      <w:r w:rsidR="00D7132C">
        <w:rPr>
          <w:rtl/>
          <w:lang w:bidi="fa-IR"/>
        </w:rPr>
        <w:t>ی</w:t>
      </w:r>
      <w:r>
        <w:rPr>
          <w:rtl/>
          <w:lang w:bidi="fa-IR"/>
        </w:rPr>
        <w:t>كى به نام حنّه و د</w:t>
      </w:r>
      <w:r w:rsidR="00D7132C">
        <w:rPr>
          <w:rtl/>
          <w:lang w:bidi="fa-IR"/>
        </w:rPr>
        <w:t>ی</w:t>
      </w:r>
      <w:r>
        <w:rPr>
          <w:rtl/>
          <w:lang w:bidi="fa-IR"/>
        </w:rPr>
        <w:t>گرى به نام اش</w:t>
      </w:r>
      <w:r w:rsidR="00D7132C">
        <w:rPr>
          <w:rtl/>
          <w:lang w:bidi="fa-IR"/>
        </w:rPr>
        <w:t>ی</w:t>
      </w:r>
      <w:r>
        <w:rPr>
          <w:rtl/>
          <w:lang w:bidi="fa-IR"/>
        </w:rPr>
        <w:t>اع</w:t>
      </w:r>
      <w:r w:rsidR="0034192D">
        <w:rPr>
          <w:rtl/>
          <w:lang w:bidi="fa-IR"/>
        </w:rPr>
        <w:t xml:space="preserve">، </w:t>
      </w:r>
      <w:r w:rsidRPr="008978DB">
        <w:rPr>
          <w:rStyle w:val="libFootnotenumChar"/>
          <w:rtl/>
        </w:rPr>
        <w:t>(704)</w:t>
      </w:r>
      <w:r>
        <w:rPr>
          <w:rtl/>
          <w:lang w:bidi="fa-IR"/>
        </w:rPr>
        <w:t xml:space="preserve">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از اش</w:t>
      </w:r>
      <w:r w:rsidR="00D7132C">
        <w:rPr>
          <w:rtl/>
          <w:lang w:bidi="fa-IR"/>
        </w:rPr>
        <w:t>ی</w:t>
      </w:r>
      <w:r>
        <w:rPr>
          <w:rtl/>
          <w:lang w:bidi="fa-IR"/>
        </w:rPr>
        <w:t>اع خواستگارى كرد</w:t>
      </w:r>
      <w:r w:rsidR="0034192D">
        <w:rPr>
          <w:rtl/>
          <w:lang w:bidi="fa-IR"/>
        </w:rPr>
        <w:t xml:space="preserve">، </w:t>
      </w:r>
      <w:r>
        <w:rPr>
          <w:rtl/>
          <w:lang w:bidi="fa-IR"/>
        </w:rPr>
        <w:t xml:space="preserve">و عمران كه </w:t>
      </w:r>
      <w:r w:rsidR="00D7132C">
        <w:rPr>
          <w:rtl/>
          <w:lang w:bidi="fa-IR"/>
        </w:rPr>
        <w:t>ی</w:t>
      </w:r>
      <w:r>
        <w:rPr>
          <w:rtl/>
          <w:lang w:bidi="fa-IR"/>
        </w:rPr>
        <w:t>كى از راهبان و بزرگ بنى اسرائ</w:t>
      </w:r>
      <w:r w:rsidR="00D7132C">
        <w:rPr>
          <w:rtl/>
          <w:lang w:bidi="fa-IR"/>
        </w:rPr>
        <w:t>ی</w:t>
      </w:r>
      <w:r>
        <w:rPr>
          <w:rtl/>
          <w:lang w:bidi="fa-IR"/>
        </w:rPr>
        <w:t>ل بود (و طبق نقلى از پ</w:t>
      </w:r>
      <w:r w:rsidR="00D7132C">
        <w:rPr>
          <w:rtl/>
          <w:lang w:bidi="fa-IR"/>
        </w:rPr>
        <w:t>ی</w:t>
      </w:r>
      <w:r>
        <w:rPr>
          <w:rtl/>
          <w:lang w:bidi="fa-IR"/>
        </w:rPr>
        <w:t>امبران بنى اسرائ</w:t>
      </w:r>
      <w:r w:rsidR="00D7132C">
        <w:rPr>
          <w:rtl/>
          <w:lang w:bidi="fa-IR"/>
        </w:rPr>
        <w:t>ی</w:t>
      </w:r>
      <w:r>
        <w:rPr>
          <w:rtl/>
          <w:lang w:bidi="fa-IR"/>
        </w:rPr>
        <w:t>ل بود) از حنّه خواستگارى نمود</w:t>
      </w:r>
      <w:r w:rsidR="0034192D">
        <w:rPr>
          <w:rtl/>
          <w:lang w:bidi="fa-IR"/>
        </w:rPr>
        <w:t xml:space="preserve">، </w:t>
      </w:r>
      <w:r>
        <w:rPr>
          <w:rtl/>
          <w:lang w:bidi="fa-IR"/>
        </w:rPr>
        <w:t>سرانجام اش</w:t>
      </w:r>
      <w:r w:rsidR="00D7132C">
        <w:rPr>
          <w:rtl/>
          <w:lang w:bidi="fa-IR"/>
        </w:rPr>
        <w:t>ی</w:t>
      </w:r>
      <w:r>
        <w:rPr>
          <w:rtl/>
          <w:lang w:bidi="fa-IR"/>
        </w:rPr>
        <w:t>اع همسر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گرد</w:t>
      </w:r>
      <w:r w:rsidR="00D7132C">
        <w:rPr>
          <w:rtl/>
          <w:lang w:bidi="fa-IR"/>
        </w:rPr>
        <w:t>ی</w:t>
      </w:r>
      <w:r>
        <w:rPr>
          <w:rtl/>
          <w:lang w:bidi="fa-IR"/>
        </w:rPr>
        <w:t>د</w:t>
      </w:r>
      <w:r w:rsidR="0034192D">
        <w:rPr>
          <w:rtl/>
          <w:lang w:bidi="fa-IR"/>
        </w:rPr>
        <w:t xml:space="preserve">، </w:t>
      </w:r>
      <w:r>
        <w:rPr>
          <w:rtl/>
          <w:lang w:bidi="fa-IR"/>
        </w:rPr>
        <w:t>و حنّه همسر عمران</w:t>
      </w:r>
      <w:r w:rsidR="0022023E">
        <w:rPr>
          <w:rtl/>
          <w:lang w:bidi="fa-IR"/>
        </w:rPr>
        <w:t xml:space="preserve"> </w:t>
      </w:r>
      <w:r w:rsidRPr="008978DB">
        <w:rPr>
          <w:rStyle w:val="libFootnotenumChar"/>
          <w:rtl/>
        </w:rPr>
        <w:t>(705)</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زكر</w:t>
      </w:r>
      <w:r w:rsidR="00D7132C">
        <w:rPr>
          <w:rtl/>
          <w:lang w:bidi="fa-IR"/>
        </w:rPr>
        <w:t>ی</w:t>
      </w:r>
      <w:r>
        <w:rPr>
          <w:rtl/>
          <w:lang w:bidi="fa-IR"/>
        </w:rPr>
        <w:t>ا و عمران</w:t>
      </w:r>
      <w:r w:rsidR="0034192D">
        <w:rPr>
          <w:rtl/>
          <w:lang w:bidi="fa-IR"/>
        </w:rPr>
        <w:t xml:space="preserve">، </w:t>
      </w:r>
      <w:r>
        <w:rPr>
          <w:rtl/>
          <w:lang w:bidi="fa-IR"/>
        </w:rPr>
        <w:t>دو شخص</w:t>
      </w:r>
      <w:r w:rsidR="00D7132C">
        <w:rPr>
          <w:rtl/>
          <w:lang w:bidi="fa-IR"/>
        </w:rPr>
        <w:t>ی</w:t>
      </w:r>
      <w:r>
        <w:rPr>
          <w:rtl/>
          <w:lang w:bidi="fa-IR"/>
        </w:rPr>
        <w:t>ت بزرگ بنى اسرائ</w:t>
      </w:r>
      <w:r w:rsidR="00D7132C">
        <w:rPr>
          <w:rtl/>
          <w:lang w:bidi="fa-IR"/>
        </w:rPr>
        <w:t>ی</w:t>
      </w:r>
      <w:r>
        <w:rPr>
          <w:rtl/>
          <w:lang w:bidi="fa-IR"/>
        </w:rPr>
        <w:t>ل</w:t>
      </w:r>
      <w:r w:rsidR="0034192D">
        <w:rPr>
          <w:rtl/>
          <w:lang w:bidi="fa-IR"/>
        </w:rPr>
        <w:t xml:space="preserve">، </w:t>
      </w:r>
      <w:r>
        <w:rPr>
          <w:rtl/>
          <w:lang w:bidi="fa-IR"/>
        </w:rPr>
        <w:t>باجناق همد</w:t>
      </w:r>
      <w:r w:rsidR="00D7132C">
        <w:rPr>
          <w:rtl/>
          <w:lang w:bidi="fa-IR"/>
        </w:rPr>
        <w:t>ی</w:t>
      </w:r>
      <w:r>
        <w:rPr>
          <w:rtl/>
          <w:lang w:bidi="fa-IR"/>
        </w:rPr>
        <w:t>گر شدند</w:t>
      </w:r>
      <w:r w:rsidR="0034192D">
        <w:rPr>
          <w:rtl/>
          <w:lang w:bidi="fa-IR"/>
        </w:rPr>
        <w:t xml:space="preserve">، </w:t>
      </w:r>
      <w:r>
        <w:rPr>
          <w:rtl/>
          <w:lang w:bidi="fa-IR"/>
        </w:rPr>
        <w:t>و علاوه بر رابطه مكتبى</w:t>
      </w:r>
      <w:r w:rsidR="0034192D">
        <w:rPr>
          <w:rtl/>
          <w:lang w:bidi="fa-IR"/>
        </w:rPr>
        <w:t xml:space="preserve">، </w:t>
      </w:r>
      <w:r>
        <w:rPr>
          <w:rtl/>
          <w:lang w:bidi="fa-IR"/>
        </w:rPr>
        <w:t>رابطه خو</w:t>
      </w:r>
      <w:r w:rsidR="00D7132C">
        <w:rPr>
          <w:rtl/>
          <w:lang w:bidi="fa-IR"/>
        </w:rPr>
        <w:t>ی</w:t>
      </w:r>
      <w:r>
        <w:rPr>
          <w:rtl/>
          <w:lang w:bidi="fa-IR"/>
        </w:rPr>
        <w:t>شاوندى ن</w:t>
      </w:r>
      <w:r w:rsidR="00D7132C">
        <w:rPr>
          <w:rtl/>
          <w:lang w:bidi="fa-IR"/>
        </w:rPr>
        <w:t>ی</w:t>
      </w:r>
      <w:r>
        <w:rPr>
          <w:rtl/>
          <w:lang w:bidi="fa-IR"/>
        </w:rPr>
        <w:t>ز پ</w:t>
      </w:r>
      <w:r w:rsidR="00D7132C">
        <w:rPr>
          <w:rtl/>
          <w:lang w:bidi="fa-IR"/>
        </w:rPr>
        <w:t>ی</w:t>
      </w:r>
      <w:r>
        <w:rPr>
          <w:rtl/>
          <w:lang w:bidi="fa-IR"/>
        </w:rPr>
        <w:t>دا كردند</w:t>
      </w:r>
      <w:r w:rsidR="0034192D">
        <w:rPr>
          <w:rtl/>
          <w:lang w:bidi="fa-IR"/>
        </w:rPr>
        <w:t xml:space="preserve">. </w:t>
      </w:r>
      <w:r>
        <w:rPr>
          <w:rtl/>
          <w:lang w:bidi="fa-IR"/>
        </w:rPr>
        <w:t>چندسال از ا</w:t>
      </w:r>
      <w:r w:rsidR="00D7132C">
        <w:rPr>
          <w:rtl/>
          <w:lang w:bidi="fa-IR"/>
        </w:rPr>
        <w:t>ی</w:t>
      </w:r>
      <w:r>
        <w:rPr>
          <w:rtl/>
          <w:lang w:bidi="fa-IR"/>
        </w:rPr>
        <w:t>ن ماجرا گذشت</w:t>
      </w:r>
      <w:r w:rsidR="0034192D">
        <w:rPr>
          <w:rtl/>
          <w:lang w:bidi="fa-IR"/>
        </w:rPr>
        <w:t xml:space="preserve">، </w:t>
      </w:r>
      <w:r>
        <w:rPr>
          <w:rtl/>
          <w:lang w:bidi="fa-IR"/>
        </w:rPr>
        <w:t>عمران صاحب دخترى به نام مر</w:t>
      </w:r>
      <w:r w:rsidR="00D7132C">
        <w:rPr>
          <w:rtl/>
          <w:lang w:bidi="fa-IR"/>
        </w:rPr>
        <w:t>ی</w:t>
      </w:r>
      <w:r>
        <w:rPr>
          <w:rtl/>
          <w:lang w:bidi="fa-IR"/>
        </w:rPr>
        <w:t>م شد</w:t>
      </w:r>
      <w:r w:rsidR="0034192D">
        <w:rPr>
          <w:rtl/>
          <w:lang w:bidi="fa-IR"/>
        </w:rPr>
        <w:t xml:space="preserve">، </w:t>
      </w:r>
      <w:r>
        <w:rPr>
          <w:rtl/>
          <w:lang w:bidi="fa-IR"/>
        </w:rPr>
        <w:t>ولى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داراى فرزند نشد</w:t>
      </w:r>
      <w:r w:rsidR="0034192D">
        <w:rPr>
          <w:rtl/>
          <w:lang w:bidi="fa-IR"/>
        </w:rPr>
        <w:t xml:space="preserve">، </w:t>
      </w:r>
      <w:r>
        <w:rPr>
          <w:rtl/>
          <w:lang w:bidi="fa-IR"/>
        </w:rPr>
        <w:t>ز</w:t>
      </w:r>
      <w:r w:rsidR="00D7132C">
        <w:rPr>
          <w:rtl/>
          <w:lang w:bidi="fa-IR"/>
        </w:rPr>
        <w:t>ی</w:t>
      </w:r>
      <w:r>
        <w:rPr>
          <w:rtl/>
          <w:lang w:bidi="fa-IR"/>
        </w:rPr>
        <w:t>را همسرش نازا بود</w:t>
      </w:r>
      <w:r w:rsidR="0034192D">
        <w:rPr>
          <w:rtl/>
          <w:lang w:bidi="fa-IR"/>
        </w:rPr>
        <w:t xml:space="preserve">. </w:t>
      </w:r>
    </w:p>
    <w:p w:rsidR="003B20BC" w:rsidRDefault="00E5212E" w:rsidP="0034192D">
      <w:pPr>
        <w:pStyle w:val="Heading3"/>
        <w:rPr>
          <w:rtl/>
          <w:lang w:bidi="fa-IR"/>
        </w:rPr>
      </w:pPr>
      <w:bookmarkStart w:id="331" w:name="_Toc396736315"/>
      <w:r>
        <w:rPr>
          <w:rtl/>
          <w:lang w:bidi="fa-IR"/>
        </w:rPr>
        <w:t>سرپرستى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از مر</w:t>
      </w:r>
      <w:r w:rsidR="00D7132C">
        <w:rPr>
          <w:rtl/>
          <w:lang w:bidi="fa-IR"/>
        </w:rPr>
        <w:t>ی</w:t>
      </w:r>
      <w:r>
        <w:rPr>
          <w:rtl/>
          <w:lang w:bidi="fa-IR"/>
        </w:rPr>
        <w:t xml:space="preserve">م </w:t>
      </w:r>
      <w:r w:rsidR="00BD183E" w:rsidRPr="00BD183E">
        <w:rPr>
          <w:rStyle w:val="libAlaemChar"/>
          <w:rtl/>
        </w:rPr>
        <w:t>عليها‌السلام</w:t>
      </w:r>
      <w:bookmarkEnd w:id="331"/>
      <w:r w:rsidR="003E6297">
        <w:rPr>
          <w:rtl/>
          <w:lang w:bidi="fa-IR"/>
        </w:rPr>
        <w:t xml:space="preserve"> </w:t>
      </w:r>
    </w:p>
    <w:p w:rsidR="00E5212E" w:rsidRDefault="00E5212E" w:rsidP="00E5212E">
      <w:pPr>
        <w:pStyle w:val="libNormal"/>
        <w:rPr>
          <w:rtl/>
          <w:lang w:bidi="fa-IR"/>
        </w:rPr>
      </w:pPr>
      <w:r>
        <w:rPr>
          <w:rtl/>
          <w:lang w:bidi="fa-IR"/>
        </w:rPr>
        <w:t>سال</w:t>
      </w:r>
      <w:r w:rsidR="003E6297">
        <w:rPr>
          <w:rtl/>
          <w:lang w:bidi="fa-IR"/>
        </w:rPr>
        <w:t xml:space="preserve"> </w:t>
      </w:r>
      <w:r>
        <w:rPr>
          <w:rtl/>
          <w:lang w:bidi="fa-IR"/>
        </w:rPr>
        <w:t>ها از زندگى عمران و همسرش حنه گذشت آن</w:t>
      </w:r>
      <w:r w:rsidR="003E6297">
        <w:rPr>
          <w:rtl/>
          <w:lang w:bidi="fa-IR"/>
        </w:rPr>
        <w:t xml:space="preserve"> </w:t>
      </w:r>
      <w:r>
        <w:rPr>
          <w:rtl/>
          <w:lang w:bidi="fa-IR"/>
        </w:rPr>
        <w:t>ها داراى فرزند نشدند</w:t>
      </w:r>
      <w:r w:rsidR="0034192D">
        <w:rPr>
          <w:rtl/>
          <w:lang w:bidi="fa-IR"/>
        </w:rPr>
        <w:t xml:space="preserve">، </w:t>
      </w:r>
      <w:r>
        <w:rPr>
          <w:rtl/>
          <w:lang w:bidi="fa-IR"/>
        </w:rPr>
        <w:t>حنه همچون زنان د</w:t>
      </w:r>
      <w:r w:rsidR="00D7132C">
        <w:rPr>
          <w:rtl/>
          <w:lang w:bidi="fa-IR"/>
        </w:rPr>
        <w:t>ی</w:t>
      </w:r>
      <w:r>
        <w:rPr>
          <w:rtl/>
          <w:lang w:bidi="fa-IR"/>
        </w:rPr>
        <w:t>گر آرزو داشت كه داراى فرزند شود</w:t>
      </w:r>
      <w:r w:rsidR="0034192D">
        <w:rPr>
          <w:rtl/>
          <w:lang w:bidi="fa-IR"/>
        </w:rPr>
        <w:t xml:space="preserve">، </w:t>
      </w:r>
      <w:r>
        <w:rPr>
          <w:rtl/>
          <w:lang w:bidi="fa-IR"/>
        </w:rPr>
        <w:t>و با د</w:t>
      </w:r>
      <w:r w:rsidR="00D7132C">
        <w:rPr>
          <w:rtl/>
          <w:lang w:bidi="fa-IR"/>
        </w:rPr>
        <w:t>ی</w:t>
      </w:r>
      <w:r>
        <w:rPr>
          <w:rtl/>
          <w:lang w:bidi="fa-IR"/>
        </w:rPr>
        <w:t>دن كودكى احساساتش براى داشتن فرزند به جوش مى</w:t>
      </w:r>
      <w:r w:rsidR="003E6297">
        <w:rPr>
          <w:rtl/>
          <w:lang w:bidi="fa-IR"/>
        </w:rPr>
        <w:t xml:space="preserve"> </w:t>
      </w:r>
      <w:r>
        <w:rPr>
          <w:rtl/>
          <w:lang w:bidi="fa-IR"/>
        </w:rPr>
        <w:t>آمد</w:t>
      </w:r>
      <w:r w:rsidR="0034192D">
        <w:rPr>
          <w:rtl/>
          <w:lang w:bidi="fa-IR"/>
        </w:rPr>
        <w:t xml:space="preserve">. </w:t>
      </w:r>
      <w:r>
        <w:rPr>
          <w:rtl/>
          <w:lang w:bidi="fa-IR"/>
        </w:rPr>
        <w:t>تا ا</w:t>
      </w:r>
      <w:r w:rsidR="00D7132C">
        <w:rPr>
          <w:rtl/>
          <w:lang w:bidi="fa-IR"/>
        </w:rPr>
        <w:t>ی</w:t>
      </w:r>
      <w:r>
        <w:rPr>
          <w:rtl/>
          <w:lang w:bidi="fa-IR"/>
        </w:rPr>
        <w:t>ن كه روزى در ز</w:t>
      </w:r>
      <w:r w:rsidR="00D7132C">
        <w:rPr>
          <w:rtl/>
          <w:lang w:bidi="fa-IR"/>
        </w:rPr>
        <w:t>ی</w:t>
      </w:r>
      <w:r>
        <w:rPr>
          <w:rtl/>
          <w:lang w:bidi="fa-IR"/>
        </w:rPr>
        <w:t>ر درختى نشسته بود</w:t>
      </w:r>
      <w:r w:rsidR="0034192D">
        <w:rPr>
          <w:rtl/>
          <w:lang w:bidi="fa-IR"/>
        </w:rPr>
        <w:t xml:space="preserve">، </w:t>
      </w:r>
      <w:r>
        <w:rPr>
          <w:rtl/>
          <w:lang w:bidi="fa-IR"/>
        </w:rPr>
        <w:t>پرنده</w:t>
      </w:r>
      <w:r w:rsidR="003E6297">
        <w:rPr>
          <w:rtl/>
          <w:lang w:bidi="fa-IR"/>
        </w:rPr>
        <w:t xml:space="preserve"> </w:t>
      </w:r>
      <w:r>
        <w:rPr>
          <w:rtl/>
          <w:lang w:bidi="fa-IR"/>
        </w:rPr>
        <w:t>اى را د</w:t>
      </w:r>
      <w:r w:rsidR="00D7132C">
        <w:rPr>
          <w:rtl/>
          <w:lang w:bidi="fa-IR"/>
        </w:rPr>
        <w:t>ی</w:t>
      </w:r>
      <w:r>
        <w:rPr>
          <w:rtl/>
          <w:lang w:bidi="fa-IR"/>
        </w:rPr>
        <w:t>د كه به جوجه</w:t>
      </w:r>
      <w:r w:rsidR="003E6297">
        <w:rPr>
          <w:rtl/>
          <w:lang w:bidi="fa-IR"/>
        </w:rPr>
        <w:t xml:space="preserve"> </w:t>
      </w:r>
      <w:r>
        <w:rPr>
          <w:rtl/>
          <w:lang w:bidi="fa-IR"/>
        </w:rPr>
        <w:t>هاى خود غذا مى</w:t>
      </w:r>
      <w:r w:rsidR="003E6297">
        <w:rPr>
          <w:rtl/>
          <w:lang w:bidi="fa-IR"/>
        </w:rPr>
        <w:t xml:space="preserve"> </w:t>
      </w:r>
      <w:r>
        <w:rPr>
          <w:rtl/>
          <w:lang w:bidi="fa-IR"/>
        </w:rPr>
        <w:t>دهد</w:t>
      </w:r>
      <w:r w:rsidR="0034192D">
        <w:rPr>
          <w:rtl/>
          <w:lang w:bidi="fa-IR"/>
        </w:rPr>
        <w:t xml:space="preserve">، </w:t>
      </w:r>
      <w:r>
        <w:rPr>
          <w:rtl/>
          <w:lang w:bidi="fa-IR"/>
        </w:rPr>
        <w:t>مشاهده ا</w:t>
      </w:r>
      <w:r w:rsidR="00D7132C">
        <w:rPr>
          <w:rtl/>
          <w:lang w:bidi="fa-IR"/>
        </w:rPr>
        <w:t>ی</w:t>
      </w:r>
      <w:r>
        <w:rPr>
          <w:rtl/>
          <w:lang w:bidi="fa-IR"/>
        </w:rPr>
        <w:t>ن محبت مادرانه آتش عشق به فرزند را در دل او شعله ور ساخت</w:t>
      </w:r>
      <w:r w:rsidR="0034192D">
        <w:rPr>
          <w:rtl/>
          <w:lang w:bidi="fa-IR"/>
        </w:rPr>
        <w:t xml:space="preserve">، </w:t>
      </w:r>
      <w:r>
        <w:rPr>
          <w:rtl/>
          <w:lang w:bidi="fa-IR"/>
        </w:rPr>
        <w:t>و از صم</w:t>
      </w:r>
      <w:r w:rsidR="00D7132C">
        <w:rPr>
          <w:rtl/>
          <w:lang w:bidi="fa-IR"/>
        </w:rPr>
        <w:t>ی</w:t>
      </w:r>
      <w:r>
        <w:rPr>
          <w:rtl/>
          <w:lang w:bidi="fa-IR"/>
        </w:rPr>
        <w:t>م دل از خدا تقاضاى فرزند كرد</w:t>
      </w:r>
      <w:r w:rsidR="0034192D">
        <w:rPr>
          <w:rtl/>
          <w:lang w:bidi="fa-IR"/>
        </w:rPr>
        <w:t xml:space="preserve">، </w:t>
      </w:r>
      <w:r>
        <w:rPr>
          <w:rtl/>
          <w:lang w:bidi="fa-IR"/>
        </w:rPr>
        <w:t>چ</w:t>
      </w:r>
      <w:r w:rsidR="00D7132C">
        <w:rPr>
          <w:rtl/>
          <w:lang w:bidi="fa-IR"/>
        </w:rPr>
        <w:t>ی</w:t>
      </w:r>
      <w:r>
        <w:rPr>
          <w:rtl/>
          <w:lang w:bidi="fa-IR"/>
        </w:rPr>
        <w:t>زى نگذشت كه دعاى خالصانه او اجابت شد و او باردار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طبق بعضى از روا</w:t>
      </w:r>
      <w:r w:rsidR="00D7132C">
        <w:rPr>
          <w:rtl/>
          <w:lang w:bidi="fa-IR"/>
        </w:rPr>
        <w:t>ی</w:t>
      </w:r>
      <w:r>
        <w:rPr>
          <w:rtl/>
          <w:lang w:bidi="fa-IR"/>
        </w:rPr>
        <w:t>ات</w:t>
      </w:r>
      <w:r w:rsidR="0034192D">
        <w:rPr>
          <w:rtl/>
          <w:lang w:bidi="fa-IR"/>
        </w:rPr>
        <w:t xml:space="preserve">، </w:t>
      </w:r>
      <w:r>
        <w:rPr>
          <w:rtl/>
          <w:lang w:bidi="fa-IR"/>
        </w:rPr>
        <w:t>از سوى خدا به عمران وحى شد كه به زودى خداوند پسر پربركتى كه مى</w:t>
      </w:r>
      <w:r w:rsidR="003E6297">
        <w:rPr>
          <w:rtl/>
          <w:lang w:bidi="fa-IR"/>
        </w:rPr>
        <w:t xml:space="preserve"> </w:t>
      </w:r>
      <w:r>
        <w:rPr>
          <w:rtl/>
          <w:lang w:bidi="fa-IR"/>
        </w:rPr>
        <w:t>تواند ب</w:t>
      </w:r>
      <w:r w:rsidR="00D7132C">
        <w:rPr>
          <w:rtl/>
          <w:lang w:bidi="fa-IR"/>
        </w:rPr>
        <w:t>ی</w:t>
      </w:r>
      <w:r>
        <w:rPr>
          <w:rtl/>
          <w:lang w:bidi="fa-IR"/>
        </w:rPr>
        <w:t>ماران غ</w:t>
      </w:r>
      <w:r w:rsidR="00D7132C">
        <w:rPr>
          <w:rtl/>
          <w:lang w:bidi="fa-IR"/>
        </w:rPr>
        <w:t>ی</w:t>
      </w:r>
      <w:r>
        <w:rPr>
          <w:rtl/>
          <w:lang w:bidi="fa-IR"/>
        </w:rPr>
        <w:t>ر قابل درمان را درمان دهد و مردگان را به فرمان خدا زنده نما</w:t>
      </w:r>
      <w:r w:rsidR="00D7132C">
        <w:rPr>
          <w:rtl/>
          <w:lang w:bidi="fa-IR"/>
        </w:rPr>
        <w:t>ی</w:t>
      </w:r>
      <w:r>
        <w:rPr>
          <w:rtl/>
          <w:lang w:bidi="fa-IR"/>
        </w:rPr>
        <w:t>د به تو عنا</w:t>
      </w:r>
      <w:r w:rsidR="00D7132C">
        <w:rPr>
          <w:rtl/>
          <w:lang w:bidi="fa-IR"/>
        </w:rPr>
        <w:t>ی</w:t>
      </w:r>
      <w:r>
        <w:rPr>
          <w:rtl/>
          <w:lang w:bidi="fa-IR"/>
        </w:rPr>
        <w:t>ت خواهد كرد</w:t>
      </w:r>
      <w:r w:rsidR="0034192D">
        <w:rPr>
          <w:rtl/>
          <w:lang w:bidi="fa-IR"/>
        </w:rPr>
        <w:t xml:space="preserve">، </w:t>
      </w:r>
      <w:r>
        <w:rPr>
          <w:rtl/>
          <w:lang w:bidi="fa-IR"/>
        </w:rPr>
        <w:t>عمران ا</w:t>
      </w:r>
      <w:r w:rsidR="00D7132C">
        <w:rPr>
          <w:rtl/>
          <w:lang w:bidi="fa-IR"/>
        </w:rPr>
        <w:t>ی</w:t>
      </w:r>
      <w:r>
        <w:rPr>
          <w:rtl/>
          <w:lang w:bidi="fa-IR"/>
        </w:rPr>
        <w:t>ن مطلب را به همسرش حنه خبر داد</w:t>
      </w:r>
      <w:r w:rsidR="0034192D">
        <w:rPr>
          <w:rtl/>
          <w:lang w:bidi="fa-IR"/>
        </w:rPr>
        <w:t xml:space="preserve">. </w:t>
      </w:r>
    </w:p>
    <w:p w:rsidR="00E5212E" w:rsidRDefault="00E5212E" w:rsidP="00E5212E">
      <w:pPr>
        <w:pStyle w:val="libNormal"/>
        <w:rPr>
          <w:rtl/>
          <w:lang w:bidi="fa-IR"/>
        </w:rPr>
      </w:pPr>
      <w:r>
        <w:rPr>
          <w:rtl/>
          <w:lang w:bidi="fa-IR"/>
        </w:rPr>
        <w:t>حنه وقتى كه باردار شد</w:t>
      </w:r>
      <w:r w:rsidR="0034192D">
        <w:rPr>
          <w:rtl/>
          <w:lang w:bidi="fa-IR"/>
        </w:rPr>
        <w:t xml:space="preserve">، </w:t>
      </w:r>
      <w:r>
        <w:rPr>
          <w:rtl/>
          <w:lang w:bidi="fa-IR"/>
        </w:rPr>
        <w:t>تصور مى</w:t>
      </w:r>
      <w:r w:rsidR="003E6297">
        <w:rPr>
          <w:rtl/>
          <w:lang w:bidi="fa-IR"/>
        </w:rPr>
        <w:t xml:space="preserve"> </w:t>
      </w:r>
      <w:r>
        <w:rPr>
          <w:rtl/>
          <w:lang w:bidi="fa-IR"/>
        </w:rPr>
        <w:t>كرد كه فرزند مذكور</w:t>
      </w:r>
      <w:r w:rsidR="0034192D">
        <w:rPr>
          <w:rtl/>
          <w:lang w:bidi="fa-IR"/>
        </w:rPr>
        <w:t xml:space="preserve">، </w:t>
      </w:r>
      <w:r>
        <w:rPr>
          <w:rtl/>
          <w:lang w:bidi="fa-IR"/>
        </w:rPr>
        <w:t>همان است كه در رحم دارد (غافل از آن كه منظور از آن پسرى كه خداوند به عمران وحى نمود</w:t>
      </w:r>
      <w:r w:rsidR="0034192D">
        <w:rPr>
          <w:rtl/>
          <w:lang w:bidi="fa-IR"/>
        </w:rPr>
        <w:t xml:space="preserve">، </w:t>
      </w:r>
      <w:r>
        <w:rPr>
          <w:rtl/>
          <w:lang w:bidi="fa-IR"/>
        </w:rPr>
        <w:t>نوه عمران به نام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است كه حنه براى مادر او (مر</w:t>
      </w:r>
      <w:r w:rsidR="00D7132C">
        <w:rPr>
          <w:rtl/>
          <w:lang w:bidi="fa-IR"/>
        </w:rPr>
        <w:t>ی</w:t>
      </w:r>
      <w:r>
        <w:rPr>
          <w:rtl/>
          <w:lang w:bidi="fa-IR"/>
        </w:rPr>
        <w:t>م) باردار مى</w:t>
      </w:r>
      <w:r w:rsidR="003E6297">
        <w:rPr>
          <w:rtl/>
          <w:lang w:bidi="fa-IR"/>
        </w:rPr>
        <w:t xml:space="preserve"> </w:t>
      </w:r>
      <w:r>
        <w:rPr>
          <w:rtl/>
          <w:lang w:bidi="fa-IR"/>
        </w:rPr>
        <w:t>باشد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به هم</w:t>
      </w:r>
      <w:r w:rsidR="00D7132C">
        <w:rPr>
          <w:rtl/>
          <w:lang w:bidi="fa-IR"/>
        </w:rPr>
        <w:t>ی</w:t>
      </w:r>
      <w:r>
        <w:rPr>
          <w:rtl/>
          <w:lang w:bidi="fa-IR"/>
        </w:rPr>
        <w:t>ن دل</w:t>
      </w:r>
      <w:r w:rsidR="00D7132C">
        <w:rPr>
          <w:rtl/>
          <w:lang w:bidi="fa-IR"/>
        </w:rPr>
        <w:t>ی</w:t>
      </w:r>
      <w:r>
        <w:rPr>
          <w:rtl/>
          <w:lang w:bidi="fa-IR"/>
        </w:rPr>
        <w:t>ل حنه نذر كرد كه كودك پسر خود را وقتى كه بزرگ شد خدمتگزار مسجد ب</w:t>
      </w:r>
      <w:r w:rsidR="00D7132C">
        <w:rPr>
          <w:rtl/>
          <w:lang w:bidi="fa-IR"/>
        </w:rPr>
        <w:t>ی</w:t>
      </w:r>
      <w:r>
        <w:rPr>
          <w:rtl/>
          <w:lang w:bidi="fa-IR"/>
        </w:rPr>
        <w:t>ت</w:t>
      </w:r>
      <w:r w:rsidR="003E6297">
        <w:rPr>
          <w:rtl/>
          <w:lang w:bidi="fa-IR"/>
        </w:rPr>
        <w:t xml:space="preserve"> </w:t>
      </w:r>
      <w:r>
        <w:rPr>
          <w:rtl/>
          <w:lang w:bidi="fa-IR"/>
        </w:rPr>
        <w:t>المقدس قرار دهد</w:t>
      </w:r>
      <w:r w:rsidR="0034192D">
        <w:rPr>
          <w:rtl/>
          <w:lang w:bidi="fa-IR"/>
        </w:rPr>
        <w:t xml:space="preserve">. </w:t>
      </w:r>
    </w:p>
    <w:p w:rsidR="00E5212E" w:rsidRDefault="00E5212E" w:rsidP="00E5212E">
      <w:pPr>
        <w:pStyle w:val="libNormal"/>
        <w:rPr>
          <w:rtl/>
          <w:lang w:bidi="fa-IR"/>
        </w:rPr>
      </w:pPr>
      <w:r>
        <w:rPr>
          <w:rtl/>
          <w:lang w:bidi="fa-IR"/>
        </w:rPr>
        <w:t>ولى وقتى كه فرزندش متولد شد د</w:t>
      </w:r>
      <w:r w:rsidR="00D7132C">
        <w:rPr>
          <w:rtl/>
          <w:lang w:bidi="fa-IR"/>
        </w:rPr>
        <w:t>ی</w:t>
      </w:r>
      <w:r>
        <w:rPr>
          <w:rtl/>
          <w:lang w:bidi="fa-IR"/>
        </w:rPr>
        <w:t>د دختر است</w:t>
      </w:r>
      <w:r w:rsidR="0034192D">
        <w:rPr>
          <w:rtl/>
          <w:lang w:bidi="fa-IR"/>
        </w:rPr>
        <w:t xml:space="preserve">، </w:t>
      </w:r>
      <w:r>
        <w:rPr>
          <w:rtl/>
          <w:lang w:bidi="fa-IR"/>
        </w:rPr>
        <w:t>نگران شد كه چه كند</w:t>
      </w:r>
      <w:r w:rsidR="0034192D">
        <w:rPr>
          <w:rtl/>
          <w:lang w:bidi="fa-IR"/>
        </w:rPr>
        <w:t xml:space="preserve">، </w:t>
      </w:r>
      <w:r>
        <w:rPr>
          <w:rtl/>
          <w:lang w:bidi="fa-IR"/>
        </w:rPr>
        <w:t>ز</w:t>
      </w:r>
      <w:r w:rsidR="00D7132C">
        <w:rPr>
          <w:rtl/>
          <w:lang w:bidi="fa-IR"/>
        </w:rPr>
        <w:t>ی</w:t>
      </w:r>
      <w:r>
        <w:rPr>
          <w:rtl/>
          <w:lang w:bidi="fa-IR"/>
        </w:rPr>
        <w:t>را خدمتگزاران مسجد را از م</w:t>
      </w:r>
      <w:r w:rsidR="00D7132C">
        <w:rPr>
          <w:rtl/>
          <w:lang w:bidi="fa-IR"/>
        </w:rPr>
        <w:t>ی</w:t>
      </w:r>
      <w:r>
        <w:rPr>
          <w:rtl/>
          <w:lang w:bidi="fa-IR"/>
        </w:rPr>
        <w:t>ان پسران انتخاب مى</w:t>
      </w:r>
      <w:r w:rsidR="003E6297">
        <w:rPr>
          <w:rtl/>
          <w:lang w:bidi="fa-IR"/>
        </w:rPr>
        <w:t xml:space="preserve"> </w:t>
      </w:r>
      <w:r>
        <w:rPr>
          <w:rtl/>
          <w:lang w:bidi="fa-IR"/>
        </w:rPr>
        <w:t>كردند</w:t>
      </w:r>
      <w:r w:rsidR="0034192D">
        <w:rPr>
          <w:rtl/>
          <w:lang w:bidi="fa-IR"/>
        </w:rPr>
        <w:t xml:space="preserve">، </w:t>
      </w:r>
      <w:r>
        <w:rPr>
          <w:rtl/>
          <w:lang w:bidi="fa-IR"/>
        </w:rPr>
        <w:t>از ا</w:t>
      </w:r>
      <w:r w:rsidR="00D7132C">
        <w:rPr>
          <w:rtl/>
          <w:lang w:bidi="fa-IR"/>
        </w:rPr>
        <w:t>ی</w:t>
      </w:r>
      <w:r>
        <w:rPr>
          <w:rtl/>
          <w:lang w:bidi="fa-IR"/>
        </w:rPr>
        <w:t>ن رو گفت</w:t>
      </w:r>
      <w:r w:rsidR="0034192D">
        <w:rPr>
          <w:rtl/>
          <w:lang w:bidi="fa-IR"/>
        </w:rPr>
        <w:t xml:space="preserve">: </w:t>
      </w:r>
      <w:r>
        <w:rPr>
          <w:rtl/>
          <w:lang w:bidi="fa-IR"/>
        </w:rPr>
        <w:t>پسر همانند دختر 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افزود</w:t>
      </w:r>
      <w:r w:rsidR="0034192D">
        <w:rPr>
          <w:rtl/>
          <w:lang w:bidi="fa-IR"/>
        </w:rPr>
        <w:t xml:space="preserve">: </w:t>
      </w:r>
      <w:r>
        <w:rPr>
          <w:rtl/>
          <w:lang w:bidi="fa-IR"/>
        </w:rPr>
        <w:t>خدا</w:t>
      </w:r>
      <w:r w:rsidR="00D7132C">
        <w:rPr>
          <w:rtl/>
          <w:lang w:bidi="fa-IR"/>
        </w:rPr>
        <w:t>ی</w:t>
      </w:r>
      <w:r>
        <w:rPr>
          <w:rtl/>
          <w:lang w:bidi="fa-IR"/>
        </w:rPr>
        <w:t>ا من نام ا</w:t>
      </w:r>
      <w:r w:rsidR="00D7132C">
        <w:rPr>
          <w:rtl/>
          <w:lang w:bidi="fa-IR"/>
        </w:rPr>
        <w:t>ی</w:t>
      </w:r>
      <w:r>
        <w:rPr>
          <w:rtl/>
          <w:lang w:bidi="fa-IR"/>
        </w:rPr>
        <w:t>ن دختر را مر</w:t>
      </w:r>
      <w:r w:rsidR="00D7132C">
        <w:rPr>
          <w:rtl/>
          <w:lang w:bidi="fa-IR"/>
        </w:rPr>
        <w:t>ی</w:t>
      </w:r>
      <w:r>
        <w:rPr>
          <w:rtl/>
          <w:lang w:bidi="fa-IR"/>
        </w:rPr>
        <w:t>م م</w:t>
      </w:r>
      <w:r w:rsidR="00D7132C">
        <w:rPr>
          <w:rtl/>
          <w:lang w:bidi="fa-IR"/>
        </w:rPr>
        <w:t>ی</w:t>
      </w:r>
      <w:r>
        <w:rPr>
          <w:rtl/>
          <w:lang w:bidi="fa-IR"/>
        </w:rPr>
        <w:t>گذارم</w:t>
      </w:r>
      <w:r w:rsidR="0034192D">
        <w:rPr>
          <w:rtl/>
          <w:lang w:bidi="fa-IR"/>
        </w:rPr>
        <w:t xml:space="preserve">، </w:t>
      </w:r>
      <w:r>
        <w:rPr>
          <w:rtl/>
          <w:lang w:bidi="fa-IR"/>
        </w:rPr>
        <w:t>و او و فرزندش را از وسوسه</w:t>
      </w:r>
      <w:r w:rsidR="003E6297">
        <w:rPr>
          <w:rtl/>
          <w:lang w:bidi="fa-IR"/>
        </w:rPr>
        <w:t xml:space="preserve"> </w:t>
      </w:r>
      <w:r>
        <w:rPr>
          <w:rtl/>
          <w:lang w:bidi="fa-IR"/>
        </w:rPr>
        <w:t>هاى ش</w:t>
      </w:r>
      <w:r w:rsidR="00D7132C">
        <w:rPr>
          <w:rtl/>
          <w:lang w:bidi="fa-IR"/>
        </w:rPr>
        <w:t>ی</w:t>
      </w:r>
      <w:r>
        <w:rPr>
          <w:rtl/>
          <w:lang w:bidi="fa-IR"/>
        </w:rPr>
        <w:t>طان رج</w:t>
      </w:r>
      <w:r w:rsidR="00D7132C">
        <w:rPr>
          <w:rtl/>
          <w:lang w:bidi="fa-IR"/>
        </w:rPr>
        <w:t>ی</w:t>
      </w:r>
      <w:r>
        <w:rPr>
          <w:rtl/>
          <w:lang w:bidi="fa-IR"/>
        </w:rPr>
        <w:t>م</w:t>
      </w:r>
      <w:r w:rsidR="0034192D">
        <w:rPr>
          <w:rtl/>
          <w:lang w:bidi="fa-IR"/>
        </w:rPr>
        <w:t xml:space="preserve">، </w:t>
      </w:r>
      <w:r>
        <w:rPr>
          <w:rtl/>
          <w:lang w:bidi="fa-IR"/>
        </w:rPr>
        <w:t>در پناه درگاه تو قرار مى</w:t>
      </w:r>
      <w:r w:rsidR="003E6297">
        <w:rPr>
          <w:rtl/>
          <w:lang w:bidi="fa-IR"/>
        </w:rPr>
        <w:t xml:space="preserve"> </w:t>
      </w:r>
      <w:r>
        <w:rPr>
          <w:rtl/>
          <w:lang w:bidi="fa-IR"/>
        </w:rPr>
        <w:t>دهم</w:t>
      </w:r>
      <w:r w:rsidR="0034192D">
        <w:rPr>
          <w:rtl/>
          <w:lang w:bidi="fa-IR"/>
        </w:rPr>
        <w:t xml:space="preserve">. </w:t>
      </w:r>
      <w:r w:rsidRPr="008978DB">
        <w:rPr>
          <w:rStyle w:val="libFootnotenumChar"/>
          <w:rtl/>
        </w:rPr>
        <w:t>(706)</w:t>
      </w:r>
      <w:r>
        <w:rPr>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به معنى زن عبادت كننده و خدمتگزار است</w:t>
      </w:r>
      <w:r w:rsidR="0034192D">
        <w:rPr>
          <w:rtl/>
          <w:lang w:bidi="fa-IR"/>
        </w:rPr>
        <w:t xml:space="preserve">. </w:t>
      </w:r>
      <w:r>
        <w:rPr>
          <w:rtl/>
          <w:lang w:bidi="fa-IR"/>
        </w:rPr>
        <w:t>از آن جا كه حنه مى</w:t>
      </w:r>
      <w:r w:rsidR="003E6297">
        <w:rPr>
          <w:rtl/>
          <w:lang w:bidi="fa-IR"/>
        </w:rPr>
        <w:t xml:space="preserve"> </w:t>
      </w:r>
      <w:r>
        <w:rPr>
          <w:rtl/>
          <w:lang w:bidi="fa-IR"/>
        </w:rPr>
        <w:t>خواست او را خدمتگزار مسجد و عبادت</w:t>
      </w:r>
      <w:r w:rsidR="003E6297">
        <w:rPr>
          <w:rtl/>
          <w:lang w:bidi="fa-IR"/>
        </w:rPr>
        <w:t xml:space="preserve"> </w:t>
      </w:r>
      <w:r>
        <w:rPr>
          <w:rtl/>
          <w:lang w:bidi="fa-IR"/>
        </w:rPr>
        <w:t>كننده در مسجد ب</w:t>
      </w:r>
      <w:r w:rsidR="00D7132C">
        <w:rPr>
          <w:rtl/>
          <w:lang w:bidi="fa-IR"/>
        </w:rPr>
        <w:t>ی</w:t>
      </w:r>
      <w:r>
        <w:rPr>
          <w:rtl/>
          <w:lang w:bidi="fa-IR"/>
        </w:rPr>
        <w:t>ت المقدس قرار دهد</w:t>
      </w:r>
      <w:r w:rsidR="0034192D">
        <w:rPr>
          <w:rtl/>
          <w:lang w:bidi="fa-IR"/>
        </w:rPr>
        <w:t xml:space="preserve">، </w:t>
      </w:r>
      <w:r>
        <w:rPr>
          <w:rtl/>
          <w:lang w:bidi="fa-IR"/>
        </w:rPr>
        <w:t>نام او را مر</w:t>
      </w:r>
      <w:r w:rsidR="00D7132C">
        <w:rPr>
          <w:rtl/>
          <w:lang w:bidi="fa-IR"/>
        </w:rPr>
        <w:t>ی</w:t>
      </w:r>
      <w:r>
        <w:rPr>
          <w:rtl/>
          <w:lang w:bidi="fa-IR"/>
        </w:rPr>
        <w:t>م نهاد</w:t>
      </w:r>
      <w:r w:rsidR="0034192D">
        <w:rPr>
          <w:rtl/>
          <w:lang w:bidi="fa-IR"/>
        </w:rPr>
        <w:t xml:space="preserve">. </w:t>
      </w:r>
    </w:p>
    <w:p w:rsidR="00E5212E" w:rsidRDefault="00E5212E" w:rsidP="00E5212E">
      <w:pPr>
        <w:pStyle w:val="libNormal"/>
        <w:rPr>
          <w:rtl/>
          <w:lang w:bidi="fa-IR"/>
        </w:rPr>
      </w:pPr>
      <w:r>
        <w:rPr>
          <w:rtl/>
          <w:lang w:bidi="fa-IR"/>
        </w:rPr>
        <w:t>كم كم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بزرگ شد و با ا</w:t>
      </w:r>
      <w:r w:rsidR="00D7132C">
        <w:rPr>
          <w:rtl/>
          <w:lang w:bidi="fa-IR"/>
        </w:rPr>
        <w:t>ی</w:t>
      </w:r>
      <w:r>
        <w:rPr>
          <w:rtl/>
          <w:lang w:bidi="fa-IR"/>
        </w:rPr>
        <w:t>ن كه دختر بود</w:t>
      </w:r>
      <w:r w:rsidR="0034192D">
        <w:rPr>
          <w:rtl/>
          <w:lang w:bidi="fa-IR"/>
        </w:rPr>
        <w:t xml:space="preserve">، </w:t>
      </w:r>
      <w:r>
        <w:rPr>
          <w:rtl/>
          <w:lang w:bidi="fa-IR"/>
        </w:rPr>
        <w:t>خداوند او را به عنوان خدمتگزار مسجد ب</w:t>
      </w:r>
      <w:r w:rsidR="00D7132C">
        <w:rPr>
          <w:rtl/>
          <w:lang w:bidi="fa-IR"/>
        </w:rPr>
        <w:t>ی</w:t>
      </w:r>
      <w:r>
        <w:rPr>
          <w:rtl/>
          <w:lang w:bidi="fa-IR"/>
        </w:rPr>
        <w:t>ت المقدس پذ</w:t>
      </w:r>
      <w:r w:rsidR="00D7132C">
        <w:rPr>
          <w:rtl/>
          <w:lang w:bidi="fa-IR"/>
        </w:rPr>
        <w:t>ی</w:t>
      </w:r>
      <w:r>
        <w:rPr>
          <w:rtl/>
          <w:lang w:bidi="fa-IR"/>
        </w:rPr>
        <w:t>رفت</w:t>
      </w:r>
      <w:r w:rsidR="0034192D">
        <w:rPr>
          <w:rtl/>
          <w:lang w:bidi="fa-IR"/>
        </w:rPr>
        <w:t xml:space="preserve">. </w:t>
      </w:r>
    </w:p>
    <w:p w:rsidR="00E5212E" w:rsidRDefault="00E5212E" w:rsidP="00E5212E">
      <w:pPr>
        <w:pStyle w:val="libNormal"/>
        <w:rPr>
          <w:rtl/>
          <w:lang w:bidi="fa-IR"/>
        </w:rPr>
      </w:pPr>
      <w:r>
        <w:rPr>
          <w:rtl/>
          <w:lang w:bidi="fa-IR"/>
        </w:rPr>
        <w:t>مطابق توار</w:t>
      </w:r>
      <w:r w:rsidR="00D7132C">
        <w:rPr>
          <w:rtl/>
          <w:lang w:bidi="fa-IR"/>
        </w:rPr>
        <w:t>ی</w:t>
      </w:r>
      <w:r>
        <w:rPr>
          <w:rtl/>
          <w:lang w:bidi="fa-IR"/>
        </w:rPr>
        <w:t>خ</w:t>
      </w:r>
      <w:r w:rsidR="0034192D">
        <w:rPr>
          <w:rtl/>
          <w:lang w:bidi="fa-IR"/>
        </w:rPr>
        <w:t xml:space="preserve">، </w:t>
      </w:r>
      <w:r>
        <w:rPr>
          <w:rtl/>
          <w:lang w:bidi="fa-IR"/>
        </w:rPr>
        <w:t>عمران پدر مر</w:t>
      </w:r>
      <w:r w:rsidR="00D7132C">
        <w:rPr>
          <w:rtl/>
          <w:lang w:bidi="fa-IR"/>
        </w:rPr>
        <w:t>ی</w:t>
      </w:r>
      <w:r>
        <w:rPr>
          <w:rtl/>
          <w:lang w:bidi="fa-IR"/>
        </w:rPr>
        <w:t xml:space="preserve">م </w:t>
      </w:r>
      <w:r w:rsidR="00362EDB" w:rsidRPr="00362EDB">
        <w:rPr>
          <w:rStyle w:val="libAlaemChar"/>
          <w:rtl/>
        </w:rPr>
        <w:t>عليه‌السلام</w:t>
      </w:r>
      <w:r w:rsidR="0034192D">
        <w:rPr>
          <w:rtl/>
          <w:lang w:bidi="fa-IR"/>
        </w:rPr>
        <w:t xml:space="preserve">، </w:t>
      </w:r>
      <w:r>
        <w:rPr>
          <w:rtl/>
          <w:lang w:bidi="fa-IR"/>
        </w:rPr>
        <w:t>قبل از تولد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از دن</w:t>
      </w:r>
      <w:r w:rsidR="00D7132C">
        <w:rPr>
          <w:rtl/>
          <w:lang w:bidi="fa-IR"/>
        </w:rPr>
        <w:t>ی</w:t>
      </w:r>
      <w:r>
        <w:rPr>
          <w:rtl/>
          <w:lang w:bidi="fa-IR"/>
        </w:rPr>
        <w:t>ا رفت</w:t>
      </w:r>
      <w:r w:rsidR="0034192D">
        <w:rPr>
          <w:rtl/>
          <w:lang w:bidi="fa-IR"/>
        </w:rPr>
        <w:t xml:space="preserve">، </w:t>
      </w:r>
      <w:r>
        <w:rPr>
          <w:rtl/>
          <w:lang w:bidi="fa-IR"/>
        </w:rPr>
        <w:t>از ا</w:t>
      </w:r>
      <w:r w:rsidR="00D7132C">
        <w:rPr>
          <w:rtl/>
          <w:lang w:bidi="fa-IR"/>
        </w:rPr>
        <w:t>ی</w:t>
      </w:r>
      <w:r>
        <w:rPr>
          <w:rtl/>
          <w:lang w:bidi="fa-IR"/>
        </w:rPr>
        <w:t>ن رو وقتى كه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خدمتگزار مسجد شد</w:t>
      </w:r>
      <w:r w:rsidR="0034192D">
        <w:rPr>
          <w:rtl/>
          <w:lang w:bidi="fa-IR"/>
        </w:rPr>
        <w:t xml:space="preserve">، </w:t>
      </w:r>
      <w:r>
        <w:rPr>
          <w:rtl/>
          <w:lang w:bidi="fa-IR"/>
        </w:rPr>
        <w:t>ن</w:t>
      </w:r>
      <w:r w:rsidR="00D7132C">
        <w:rPr>
          <w:rtl/>
          <w:lang w:bidi="fa-IR"/>
        </w:rPr>
        <w:t>ی</w:t>
      </w:r>
      <w:r>
        <w:rPr>
          <w:rtl/>
          <w:lang w:bidi="fa-IR"/>
        </w:rPr>
        <w:t>از به سرپرست داشت</w:t>
      </w:r>
      <w:r w:rsidR="0034192D">
        <w:rPr>
          <w:rtl/>
          <w:lang w:bidi="fa-IR"/>
        </w:rPr>
        <w:t xml:space="preserve">، </w:t>
      </w:r>
      <w:r>
        <w:rPr>
          <w:rtl/>
          <w:lang w:bidi="fa-IR"/>
        </w:rPr>
        <w:t>حنه مر</w:t>
      </w:r>
      <w:r w:rsidR="00D7132C">
        <w:rPr>
          <w:rtl/>
          <w:lang w:bidi="fa-IR"/>
        </w:rPr>
        <w:t>ی</w:t>
      </w:r>
      <w:r>
        <w:rPr>
          <w:rtl/>
          <w:lang w:bidi="fa-IR"/>
        </w:rPr>
        <w:t>م را كه كودك بود به ب</w:t>
      </w:r>
      <w:r w:rsidR="00D7132C">
        <w:rPr>
          <w:rtl/>
          <w:lang w:bidi="fa-IR"/>
        </w:rPr>
        <w:t>ی</w:t>
      </w:r>
      <w:r>
        <w:rPr>
          <w:rtl/>
          <w:lang w:bidi="fa-IR"/>
        </w:rPr>
        <w:t xml:space="preserve">ت المقدس نزد علما و دانشمندان </w:t>
      </w:r>
      <w:r w:rsidR="00D7132C">
        <w:rPr>
          <w:rtl/>
          <w:lang w:bidi="fa-IR"/>
        </w:rPr>
        <w:t>ی</w:t>
      </w:r>
      <w:r>
        <w:rPr>
          <w:rtl/>
          <w:lang w:bidi="fa-IR"/>
        </w:rPr>
        <w:t>هود آورد و گفت</w:t>
      </w:r>
      <w:r w:rsidR="0034192D">
        <w:rPr>
          <w:rtl/>
          <w:lang w:bidi="fa-IR"/>
        </w:rPr>
        <w:t xml:space="preserve">: </w:t>
      </w:r>
      <w:r>
        <w:rPr>
          <w:rtl/>
          <w:lang w:bidi="fa-IR"/>
        </w:rPr>
        <w:t>ا</w:t>
      </w:r>
      <w:r w:rsidR="00D7132C">
        <w:rPr>
          <w:rtl/>
          <w:lang w:bidi="fa-IR"/>
        </w:rPr>
        <w:t>ی</w:t>
      </w:r>
      <w:r>
        <w:rPr>
          <w:rtl/>
          <w:lang w:bidi="fa-IR"/>
        </w:rPr>
        <w:t>ن كودك هد</w:t>
      </w:r>
      <w:r w:rsidR="00D7132C">
        <w:rPr>
          <w:rtl/>
          <w:lang w:bidi="fa-IR"/>
        </w:rPr>
        <w:t>ی</w:t>
      </w:r>
      <w:r>
        <w:rPr>
          <w:rtl/>
          <w:lang w:bidi="fa-IR"/>
        </w:rPr>
        <w:t>ه به ب</w:t>
      </w:r>
      <w:r w:rsidR="00D7132C">
        <w:rPr>
          <w:rtl/>
          <w:lang w:bidi="fa-IR"/>
        </w:rPr>
        <w:t>ی</w:t>
      </w:r>
      <w:r>
        <w:rPr>
          <w:rtl/>
          <w:lang w:bidi="fa-IR"/>
        </w:rPr>
        <w:t>ت المقدس است</w:t>
      </w:r>
      <w:r w:rsidR="0034192D">
        <w:rPr>
          <w:rtl/>
          <w:lang w:bidi="fa-IR"/>
        </w:rPr>
        <w:t xml:space="preserve">، </w:t>
      </w:r>
      <w:r>
        <w:rPr>
          <w:rtl/>
          <w:lang w:bidi="fa-IR"/>
        </w:rPr>
        <w:t xml:space="preserve">سرپرستى او را </w:t>
      </w:r>
      <w:r w:rsidR="00D7132C">
        <w:rPr>
          <w:rtl/>
          <w:lang w:bidi="fa-IR"/>
        </w:rPr>
        <w:t>ی</w:t>
      </w:r>
      <w:r>
        <w:rPr>
          <w:rtl/>
          <w:lang w:bidi="fa-IR"/>
        </w:rPr>
        <w:t>ك نفر از شما بر عهده بگ</w:t>
      </w:r>
      <w:r w:rsidR="00D7132C">
        <w:rPr>
          <w:rtl/>
          <w:lang w:bidi="fa-IR"/>
        </w:rPr>
        <w:t>ی</w:t>
      </w:r>
      <w:r>
        <w:rPr>
          <w:rtl/>
          <w:lang w:bidi="fa-IR"/>
        </w:rPr>
        <w:t>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چون آثار عظمت از چهره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د</w:t>
      </w:r>
      <w:r w:rsidR="00D7132C">
        <w:rPr>
          <w:rtl/>
          <w:lang w:bidi="fa-IR"/>
        </w:rPr>
        <w:t>ی</w:t>
      </w:r>
      <w:r>
        <w:rPr>
          <w:rtl/>
          <w:lang w:bidi="fa-IR"/>
        </w:rPr>
        <w:t>ده مى</w:t>
      </w:r>
      <w:r w:rsidR="003E6297">
        <w:rPr>
          <w:rtl/>
          <w:lang w:bidi="fa-IR"/>
        </w:rPr>
        <w:t xml:space="preserve"> </w:t>
      </w:r>
      <w:r>
        <w:rPr>
          <w:rtl/>
          <w:lang w:bidi="fa-IR"/>
        </w:rPr>
        <w:t>شد</w:t>
      </w:r>
      <w:r w:rsidR="0034192D">
        <w:rPr>
          <w:rtl/>
          <w:lang w:bidi="fa-IR"/>
        </w:rPr>
        <w:t xml:space="preserve">، </w:t>
      </w:r>
      <w:r>
        <w:rPr>
          <w:rtl/>
          <w:lang w:bidi="fa-IR"/>
        </w:rPr>
        <w:t>گفتگو در م</w:t>
      </w:r>
      <w:r w:rsidR="00D7132C">
        <w:rPr>
          <w:rtl/>
          <w:lang w:bidi="fa-IR"/>
        </w:rPr>
        <w:t>ی</w:t>
      </w:r>
      <w:r>
        <w:rPr>
          <w:rtl/>
          <w:lang w:bidi="fa-IR"/>
        </w:rPr>
        <w:t>ان دانشمندان بنى اسرائ</w:t>
      </w:r>
      <w:r w:rsidR="00D7132C">
        <w:rPr>
          <w:rtl/>
          <w:lang w:bidi="fa-IR"/>
        </w:rPr>
        <w:t>ی</w:t>
      </w:r>
      <w:r>
        <w:rPr>
          <w:rtl/>
          <w:lang w:bidi="fa-IR"/>
        </w:rPr>
        <w:t>ل در گرفت</w:t>
      </w:r>
      <w:r w:rsidR="0034192D">
        <w:rPr>
          <w:rtl/>
          <w:lang w:bidi="fa-IR"/>
        </w:rPr>
        <w:t xml:space="preserve">، </w:t>
      </w:r>
      <w:r>
        <w:rPr>
          <w:rtl/>
          <w:lang w:bidi="fa-IR"/>
        </w:rPr>
        <w:t>هر كدام از آن</w:t>
      </w:r>
      <w:r w:rsidR="003E6297">
        <w:rPr>
          <w:rtl/>
          <w:lang w:bidi="fa-IR"/>
        </w:rPr>
        <w:t xml:space="preserve"> </w:t>
      </w:r>
      <w:r>
        <w:rPr>
          <w:rtl/>
          <w:lang w:bidi="fa-IR"/>
        </w:rPr>
        <w:t>ها مى</w:t>
      </w:r>
      <w:r w:rsidR="003E6297">
        <w:rPr>
          <w:rtl/>
          <w:lang w:bidi="fa-IR"/>
        </w:rPr>
        <w:t xml:space="preserve"> </w:t>
      </w:r>
      <w:r>
        <w:rPr>
          <w:rtl/>
          <w:lang w:bidi="fa-IR"/>
        </w:rPr>
        <w:t>خواست ا</w:t>
      </w:r>
      <w:r w:rsidR="00D7132C">
        <w:rPr>
          <w:rtl/>
          <w:lang w:bidi="fa-IR"/>
        </w:rPr>
        <w:t>ی</w:t>
      </w:r>
      <w:r>
        <w:rPr>
          <w:rtl/>
          <w:lang w:bidi="fa-IR"/>
        </w:rPr>
        <w:t>ن افتخار نص</w:t>
      </w:r>
      <w:r w:rsidR="00D7132C">
        <w:rPr>
          <w:rtl/>
          <w:lang w:bidi="fa-IR"/>
        </w:rPr>
        <w:t>ی</w:t>
      </w:r>
      <w:r>
        <w:rPr>
          <w:rtl/>
          <w:lang w:bidi="fa-IR"/>
        </w:rPr>
        <w:t>ب او شود</w:t>
      </w:r>
      <w:r w:rsidR="0034192D">
        <w:rPr>
          <w:rtl/>
          <w:lang w:bidi="fa-IR"/>
        </w:rPr>
        <w:t xml:space="preserve">. </w:t>
      </w:r>
    </w:p>
    <w:p w:rsidR="00E5212E" w:rsidRDefault="00E5212E" w:rsidP="00E5212E">
      <w:pPr>
        <w:pStyle w:val="libNormal"/>
        <w:rPr>
          <w:rtl/>
          <w:lang w:bidi="fa-IR"/>
        </w:rPr>
      </w:pPr>
      <w:r>
        <w:rPr>
          <w:rtl/>
          <w:lang w:bidi="fa-IR"/>
        </w:rPr>
        <w:t>سرانجام تصم</w:t>
      </w:r>
      <w:r w:rsidR="00D7132C">
        <w:rPr>
          <w:rtl/>
          <w:lang w:bidi="fa-IR"/>
        </w:rPr>
        <w:t>ی</w:t>
      </w:r>
      <w:r>
        <w:rPr>
          <w:rtl/>
          <w:lang w:bidi="fa-IR"/>
        </w:rPr>
        <w:t>م گرفتند قرعه</w:t>
      </w:r>
      <w:r w:rsidR="003E6297">
        <w:rPr>
          <w:rtl/>
          <w:lang w:bidi="fa-IR"/>
        </w:rPr>
        <w:t xml:space="preserve"> </w:t>
      </w:r>
      <w:r>
        <w:rPr>
          <w:rtl/>
          <w:lang w:bidi="fa-IR"/>
        </w:rPr>
        <w:t>كشى كنند</w:t>
      </w:r>
      <w:r w:rsidR="0034192D">
        <w:rPr>
          <w:rtl/>
          <w:lang w:bidi="fa-IR"/>
        </w:rPr>
        <w:t xml:space="preserve">، </w:t>
      </w:r>
      <w:r>
        <w:rPr>
          <w:rtl/>
          <w:lang w:bidi="fa-IR"/>
        </w:rPr>
        <w:t>به كنار نهرى آمدند</w:t>
      </w:r>
      <w:r w:rsidR="0034192D">
        <w:rPr>
          <w:rtl/>
          <w:lang w:bidi="fa-IR"/>
        </w:rPr>
        <w:t xml:space="preserve">. </w:t>
      </w:r>
      <w:r>
        <w:rPr>
          <w:rtl/>
          <w:lang w:bidi="fa-IR"/>
        </w:rPr>
        <w:t>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ن</w:t>
      </w:r>
      <w:r w:rsidR="00D7132C">
        <w:rPr>
          <w:rtl/>
          <w:lang w:bidi="fa-IR"/>
        </w:rPr>
        <w:t>ی</w:t>
      </w:r>
      <w:r>
        <w:rPr>
          <w:rtl/>
          <w:lang w:bidi="fa-IR"/>
        </w:rPr>
        <w:t>ز جزء آن</w:t>
      </w:r>
      <w:r w:rsidR="003E6297">
        <w:rPr>
          <w:rtl/>
          <w:lang w:bidi="fa-IR"/>
        </w:rPr>
        <w:t xml:space="preserve"> </w:t>
      </w:r>
      <w:r>
        <w:rPr>
          <w:rtl/>
          <w:lang w:bidi="fa-IR"/>
        </w:rPr>
        <w:t>ها بود</w:t>
      </w:r>
      <w:r w:rsidR="0034192D">
        <w:rPr>
          <w:rtl/>
          <w:lang w:bidi="fa-IR"/>
        </w:rPr>
        <w:t xml:space="preserve">. </w:t>
      </w:r>
      <w:r>
        <w:rPr>
          <w:rtl/>
          <w:lang w:bidi="fa-IR"/>
        </w:rPr>
        <w:t>قلم</w:t>
      </w:r>
      <w:r w:rsidR="003E6297">
        <w:rPr>
          <w:rtl/>
          <w:lang w:bidi="fa-IR"/>
        </w:rPr>
        <w:t xml:space="preserve"> </w:t>
      </w:r>
      <w:r>
        <w:rPr>
          <w:rtl/>
          <w:lang w:bidi="fa-IR"/>
        </w:rPr>
        <w:t>ها و چوبها</w:t>
      </w:r>
      <w:r w:rsidR="00D7132C">
        <w:rPr>
          <w:rtl/>
          <w:lang w:bidi="fa-IR"/>
        </w:rPr>
        <w:t>ی</w:t>
      </w:r>
      <w:r>
        <w:rPr>
          <w:rtl/>
          <w:lang w:bidi="fa-IR"/>
        </w:rPr>
        <w:t>ى را كه به وس</w:t>
      </w:r>
      <w:r w:rsidR="00D7132C">
        <w:rPr>
          <w:rtl/>
          <w:lang w:bidi="fa-IR"/>
        </w:rPr>
        <w:t>ی</w:t>
      </w:r>
      <w:r>
        <w:rPr>
          <w:rtl/>
          <w:lang w:bidi="fa-IR"/>
        </w:rPr>
        <w:t>له آن</w:t>
      </w:r>
      <w:r w:rsidR="003E6297">
        <w:rPr>
          <w:rtl/>
          <w:lang w:bidi="fa-IR"/>
        </w:rPr>
        <w:t xml:space="preserve"> </w:t>
      </w:r>
      <w:r>
        <w:rPr>
          <w:rtl/>
          <w:lang w:bidi="fa-IR"/>
        </w:rPr>
        <w:t>ها قرعه مى</w:t>
      </w:r>
      <w:r w:rsidR="003E6297">
        <w:rPr>
          <w:rtl/>
          <w:lang w:bidi="fa-IR"/>
        </w:rPr>
        <w:t xml:space="preserve"> </w:t>
      </w:r>
      <w:r>
        <w:rPr>
          <w:rtl/>
          <w:lang w:bidi="fa-IR"/>
        </w:rPr>
        <w:t>زدند حاضر كردند</w:t>
      </w:r>
      <w:r w:rsidR="0034192D">
        <w:rPr>
          <w:rtl/>
          <w:lang w:bidi="fa-IR"/>
        </w:rPr>
        <w:t xml:space="preserve">، </w:t>
      </w:r>
      <w:r>
        <w:rPr>
          <w:rtl/>
          <w:lang w:bidi="fa-IR"/>
        </w:rPr>
        <w:t xml:space="preserve">نام هر </w:t>
      </w:r>
      <w:r w:rsidR="00D7132C">
        <w:rPr>
          <w:rtl/>
          <w:lang w:bidi="fa-IR"/>
        </w:rPr>
        <w:t>ی</w:t>
      </w:r>
      <w:r>
        <w:rPr>
          <w:rtl/>
          <w:lang w:bidi="fa-IR"/>
        </w:rPr>
        <w:t>ك از داوطلبان سرپرستى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را روى آن چوب</w:t>
      </w:r>
      <w:r w:rsidR="003E6297">
        <w:rPr>
          <w:rtl/>
          <w:lang w:bidi="fa-IR"/>
        </w:rPr>
        <w:t xml:space="preserve"> </w:t>
      </w:r>
      <w:r>
        <w:rPr>
          <w:rtl/>
          <w:lang w:bidi="fa-IR"/>
        </w:rPr>
        <w:t>ها نوشتند و آن قلم</w:t>
      </w:r>
      <w:r w:rsidR="003E6297">
        <w:rPr>
          <w:rtl/>
          <w:lang w:bidi="fa-IR"/>
        </w:rPr>
        <w:t xml:space="preserve"> </w:t>
      </w:r>
      <w:r>
        <w:rPr>
          <w:rtl/>
          <w:lang w:bidi="fa-IR"/>
        </w:rPr>
        <w:t>ها را در م</w:t>
      </w:r>
      <w:r w:rsidR="00D7132C">
        <w:rPr>
          <w:rtl/>
          <w:lang w:bidi="fa-IR"/>
        </w:rPr>
        <w:t>ی</w:t>
      </w:r>
      <w:r>
        <w:rPr>
          <w:rtl/>
          <w:lang w:bidi="fa-IR"/>
        </w:rPr>
        <w:t>ان آب انداختند</w:t>
      </w:r>
      <w:r w:rsidR="0034192D">
        <w:rPr>
          <w:rtl/>
          <w:lang w:bidi="fa-IR"/>
        </w:rPr>
        <w:t xml:space="preserve">، </w:t>
      </w:r>
      <w:r>
        <w:rPr>
          <w:rtl/>
          <w:lang w:bidi="fa-IR"/>
        </w:rPr>
        <w:t>هر قلمى كه در م</w:t>
      </w:r>
      <w:r w:rsidR="00D7132C">
        <w:rPr>
          <w:rtl/>
          <w:lang w:bidi="fa-IR"/>
        </w:rPr>
        <w:t>ی</w:t>
      </w:r>
      <w:r>
        <w:rPr>
          <w:rtl/>
          <w:lang w:bidi="fa-IR"/>
        </w:rPr>
        <w:t>ان آب فرو مى</w:t>
      </w:r>
      <w:r w:rsidR="003E6297">
        <w:rPr>
          <w:rtl/>
          <w:lang w:bidi="fa-IR"/>
        </w:rPr>
        <w:t xml:space="preserve"> </w:t>
      </w:r>
      <w:r>
        <w:rPr>
          <w:rtl/>
          <w:lang w:bidi="fa-IR"/>
        </w:rPr>
        <w:t>رفت</w:t>
      </w:r>
      <w:r w:rsidR="0034192D">
        <w:rPr>
          <w:rtl/>
          <w:lang w:bidi="fa-IR"/>
        </w:rPr>
        <w:t xml:space="preserve">، </w:t>
      </w:r>
      <w:r>
        <w:rPr>
          <w:rtl/>
          <w:lang w:bidi="fa-IR"/>
        </w:rPr>
        <w:t>بازنده بود و تنها قلمى كه روى آب ماند</w:t>
      </w:r>
      <w:r w:rsidR="0034192D">
        <w:rPr>
          <w:rtl/>
          <w:lang w:bidi="fa-IR"/>
        </w:rPr>
        <w:t xml:space="preserve">، </w:t>
      </w:r>
      <w:r>
        <w:rPr>
          <w:rtl/>
          <w:lang w:bidi="fa-IR"/>
        </w:rPr>
        <w:t>قلمى بود كه نام زكر</w:t>
      </w:r>
      <w:r w:rsidR="00D7132C">
        <w:rPr>
          <w:rtl/>
          <w:lang w:bidi="fa-IR"/>
        </w:rPr>
        <w:t>ی</w:t>
      </w:r>
      <w:r>
        <w:rPr>
          <w:rtl/>
          <w:lang w:bidi="fa-IR"/>
        </w:rPr>
        <w:t>ا روى آن نوشته شده بود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سرپرستى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نسبت به مر</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قطعى شد</w:t>
      </w:r>
      <w:r w:rsidR="0034192D">
        <w:rPr>
          <w:rtl/>
          <w:lang w:bidi="fa-IR"/>
        </w:rPr>
        <w:t xml:space="preserve">، </w:t>
      </w:r>
      <w:r>
        <w:rPr>
          <w:rtl/>
          <w:lang w:bidi="fa-IR"/>
        </w:rPr>
        <w:t>و در واقع 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از همه شا</w:t>
      </w:r>
      <w:r w:rsidR="00D7132C">
        <w:rPr>
          <w:rtl/>
          <w:lang w:bidi="fa-IR"/>
        </w:rPr>
        <w:t>ی</w:t>
      </w:r>
      <w:r>
        <w:rPr>
          <w:rtl/>
          <w:lang w:bidi="fa-IR"/>
        </w:rPr>
        <w:t>سته</w:t>
      </w:r>
      <w:r w:rsidR="003E6297">
        <w:rPr>
          <w:rtl/>
          <w:lang w:bidi="fa-IR"/>
        </w:rPr>
        <w:t xml:space="preserve"> </w:t>
      </w:r>
      <w:r>
        <w:rPr>
          <w:rtl/>
          <w:lang w:bidi="fa-IR"/>
        </w:rPr>
        <w:t>تر به سرپرستى مر</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ز</w:t>
      </w:r>
      <w:r w:rsidR="00D7132C">
        <w:rPr>
          <w:rtl/>
          <w:lang w:bidi="fa-IR"/>
        </w:rPr>
        <w:t>ی</w:t>
      </w:r>
      <w:r>
        <w:rPr>
          <w:rtl/>
          <w:lang w:bidi="fa-IR"/>
        </w:rPr>
        <w:t>را علاوه بر مقام نبوت</w:t>
      </w:r>
      <w:r w:rsidR="0034192D">
        <w:rPr>
          <w:rtl/>
          <w:lang w:bidi="fa-IR"/>
        </w:rPr>
        <w:t xml:space="preserve">، </w:t>
      </w:r>
      <w:r>
        <w:rPr>
          <w:rtl/>
          <w:lang w:bidi="fa-IR"/>
        </w:rPr>
        <w:t>شوهر خاله مر</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ن</w:t>
      </w:r>
      <w:r w:rsidR="00D7132C">
        <w:rPr>
          <w:rtl/>
          <w:lang w:bidi="fa-IR"/>
        </w:rPr>
        <w:t>ی</w:t>
      </w:r>
      <w:r>
        <w:rPr>
          <w:rtl/>
          <w:lang w:bidi="fa-IR"/>
        </w:rPr>
        <w:t>ز بود</w:t>
      </w:r>
      <w:r w:rsidR="0034192D">
        <w:rPr>
          <w:rtl/>
          <w:lang w:bidi="fa-IR"/>
        </w:rPr>
        <w:t xml:space="preserve">. </w:t>
      </w:r>
      <w:r w:rsidRPr="008978DB">
        <w:rPr>
          <w:rStyle w:val="libFootnotenumChar"/>
          <w:rtl/>
        </w:rPr>
        <w:t>(707)</w:t>
      </w:r>
      <w:r>
        <w:rPr>
          <w:lang w:bidi="fa-IR"/>
        </w:rPr>
        <w:t xml:space="preserve"> </w:t>
      </w:r>
    </w:p>
    <w:p w:rsidR="00E5212E" w:rsidRDefault="00E5212E" w:rsidP="00E5212E">
      <w:pPr>
        <w:pStyle w:val="libNormal"/>
        <w:rPr>
          <w:rtl/>
          <w:lang w:bidi="fa-IR"/>
        </w:rPr>
      </w:pPr>
      <w:r>
        <w:rPr>
          <w:rtl/>
          <w:lang w:bidi="fa-IR"/>
        </w:rPr>
        <w:t>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همچنان سرپرستى حضرت مر</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را بر عهده گرفت تا مر</w:t>
      </w:r>
      <w:r w:rsidR="00D7132C">
        <w:rPr>
          <w:rtl/>
          <w:lang w:bidi="fa-IR"/>
        </w:rPr>
        <w:t>ی</w:t>
      </w:r>
      <w:r>
        <w:rPr>
          <w:rtl/>
          <w:lang w:bidi="fa-IR"/>
        </w:rPr>
        <w:t xml:space="preserve">م </w:t>
      </w:r>
      <w:r w:rsidR="00BD183E" w:rsidRPr="00BD183E">
        <w:rPr>
          <w:rStyle w:val="libAlaemChar"/>
          <w:rtl/>
        </w:rPr>
        <w:t>عليها‌السلام</w:t>
      </w:r>
      <w:r>
        <w:rPr>
          <w:rtl/>
          <w:lang w:bidi="fa-IR"/>
        </w:rPr>
        <w:t xml:space="preserve"> بزرگ شد</w:t>
      </w:r>
      <w:r w:rsidR="0034192D">
        <w:rPr>
          <w:rtl/>
          <w:lang w:bidi="fa-IR"/>
        </w:rPr>
        <w:t xml:space="preserve">. </w:t>
      </w:r>
    </w:p>
    <w:p w:rsidR="003B20BC" w:rsidRDefault="00E5212E" w:rsidP="0034192D">
      <w:pPr>
        <w:pStyle w:val="Heading3"/>
        <w:rPr>
          <w:rtl/>
          <w:lang w:bidi="fa-IR"/>
        </w:rPr>
      </w:pPr>
      <w:bookmarkStart w:id="332" w:name="_Toc396736316"/>
      <w:r>
        <w:rPr>
          <w:rtl/>
          <w:lang w:bidi="fa-IR"/>
        </w:rPr>
        <w:t>د</w:t>
      </w:r>
      <w:r w:rsidR="00D7132C">
        <w:rPr>
          <w:rtl/>
          <w:lang w:bidi="fa-IR"/>
        </w:rPr>
        <w:t>ی</w:t>
      </w:r>
      <w:r>
        <w:rPr>
          <w:rtl/>
          <w:lang w:bidi="fa-IR"/>
        </w:rPr>
        <w:t>دار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از غذاهاى بهشتى در كنار محراب مر</w:t>
      </w:r>
      <w:r w:rsidR="00D7132C">
        <w:rPr>
          <w:rtl/>
          <w:lang w:bidi="fa-IR"/>
        </w:rPr>
        <w:t>ی</w:t>
      </w:r>
      <w:r>
        <w:rPr>
          <w:rtl/>
          <w:lang w:bidi="fa-IR"/>
        </w:rPr>
        <w:t xml:space="preserve">م </w:t>
      </w:r>
      <w:r w:rsidR="002702D6" w:rsidRPr="002702D6">
        <w:rPr>
          <w:rStyle w:val="libAlaemChar"/>
          <w:rtl/>
        </w:rPr>
        <w:t>عليها‌السلام</w:t>
      </w:r>
      <w:bookmarkEnd w:id="332"/>
      <w:r w:rsidR="003E6297">
        <w:rPr>
          <w:rtl/>
          <w:lang w:bidi="fa-IR"/>
        </w:rPr>
        <w:t xml:space="preserve"> </w:t>
      </w:r>
    </w:p>
    <w:p w:rsidR="00E5212E" w:rsidRDefault="00E5212E" w:rsidP="00E5212E">
      <w:pPr>
        <w:pStyle w:val="libNormal"/>
        <w:rPr>
          <w:rtl/>
          <w:lang w:bidi="fa-IR"/>
        </w:rPr>
      </w:pPr>
      <w:r>
        <w:rPr>
          <w:rtl/>
          <w:lang w:bidi="fa-IR"/>
        </w:rPr>
        <w:t>حضرت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به خدمتگزارى مسجد ب</w:t>
      </w:r>
      <w:r w:rsidR="00D7132C">
        <w:rPr>
          <w:rtl/>
          <w:lang w:bidi="fa-IR"/>
        </w:rPr>
        <w:t>ی</w:t>
      </w:r>
      <w:r>
        <w:rPr>
          <w:rtl/>
          <w:lang w:bidi="fa-IR"/>
        </w:rPr>
        <w:t>ت المقدس مشغول شد و خداوند او را براى ا</w:t>
      </w:r>
      <w:r w:rsidR="00D7132C">
        <w:rPr>
          <w:rtl/>
          <w:lang w:bidi="fa-IR"/>
        </w:rPr>
        <w:t>ی</w:t>
      </w:r>
      <w:r>
        <w:rPr>
          <w:rtl/>
          <w:lang w:bidi="fa-IR"/>
        </w:rPr>
        <w:t>ن مقام پذ</w:t>
      </w:r>
      <w:r w:rsidR="00D7132C">
        <w:rPr>
          <w:rtl/>
          <w:lang w:bidi="fa-IR"/>
        </w:rPr>
        <w:t>ی</w:t>
      </w:r>
      <w:r>
        <w:rPr>
          <w:rtl/>
          <w:lang w:bidi="fa-IR"/>
        </w:rPr>
        <w:t>رفت</w:t>
      </w:r>
      <w:r w:rsidR="0034192D">
        <w:rPr>
          <w:rtl/>
          <w:lang w:bidi="fa-IR"/>
        </w:rPr>
        <w:t xml:space="preserve">. </w:t>
      </w:r>
      <w:r>
        <w:rPr>
          <w:rtl/>
          <w:lang w:bidi="fa-IR"/>
        </w:rPr>
        <w:t>به گفته بعضى نشانه پذ</w:t>
      </w:r>
      <w:r w:rsidR="00D7132C">
        <w:rPr>
          <w:rtl/>
          <w:lang w:bidi="fa-IR"/>
        </w:rPr>
        <w:t>ی</w:t>
      </w:r>
      <w:r>
        <w:rPr>
          <w:rtl/>
          <w:lang w:bidi="fa-IR"/>
        </w:rPr>
        <w:t>رش خداوند ا</w:t>
      </w:r>
      <w:r w:rsidR="00D7132C">
        <w:rPr>
          <w:rtl/>
          <w:lang w:bidi="fa-IR"/>
        </w:rPr>
        <w:t>ی</w:t>
      </w:r>
      <w:r>
        <w:rPr>
          <w:rtl/>
          <w:lang w:bidi="fa-IR"/>
        </w:rPr>
        <w:t>ن بود كه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بعد از بلوغ و دوران خدمتگزارى ب</w:t>
      </w:r>
      <w:r w:rsidR="00D7132C">
        <w:rPr>
          <w:rtl/>
          <w:lang w:bidi="fa-IR"/>
        </w:rPr>
        <w:t>ی</w:t>
      </w:r>
      <w:r>
        <w:rPr>
          <w:rtl/>
          <w:lang w:bidi="fa-IR"/>
        </w:rPr>
        <w:t>ت المقدس</w:t>
      </w:r>
      <w:r w:rsidR="0034192D">
        <w:rPr>
          <w:rtl/>
          <w:lang w:bidi="fa-IR"/>
        </w:rPr>
        <w:t xml:space="preserve">، </w:t>
      </w:r>
      <w:r>
        <w:rPr>
          <w:rtl/>
          <w:lang w:bidi="fa-IR"/>
        </w:rPr>
        <w:t>هرگز عادت ماهانه ند</w:t>
      </w:r>
      <w:r w:rsidR="00D7132C">
        <w:rPr>
          <w:rtl/>
          <w:lang w:bidi="fa-IR"/>
        </w:rPr>
        <w:t>ی</w:t>
      </w:r>
      <w:r>
        <w:rPr>
          <w:rtl/>
          <w:lang w:bidi="fa-IR"/>
        </w:rPr>
        <w:t>د تا به دور شدن از آن مركز روحانى مجبور نگردد</w:t>
      </w:r>
      <w:r w:rsidR="0034192D">
        <w:rPr>
          <w:rtl/>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آن چنان به عبادت خدا مشغول بود كه روزها روزه مى</w:t>
      </w:r>
      <w:r w:rsidR="003E6297">
        <w:rPr>
          <w:rtl/>
          <w:lang w:bidi="fa-IR"/>
        </w:rPr>
        <w:t xml:space="preserve"> </w:t>
      </w:r>
      <w:r>
        <w:rPr>
          <w:rtl/>
          <w:lang w:bidi="fa-IR"/>
        </w:rPr>
        <w:t>گرفت و شب</w:t>
      </w:r>
      <w:r w:rsidR="003E6297">
        <w:rPr>
          <w:rtl/>
          <w:lang w:bidi="fa-IR"/>
        </w:rPr>
        <w:t xml:space="preserve"> </w:t>
      </w:r>
      <w:r>
        <w:rPr>
          <w:rtl/>
          <w:lang w:bidi="fa-IR"/>
        </w:rPr>
        <w:t>ها به عبادت مى</w:t>
      </w:r>
      <w:r w:rsidR="003E6297">
        <w:rPr>
          <w:rtl/>
          <w:lang w:bidi="fa-IR"/>
        </w:rPr>
        <w:t xml:space="preserve"> </w:t>
      </w:r>
      <w:r>
        <w:rPr>
          <w:rtl/>
          <w:lang w:bidi="fa-IR"/>
        </w:rPr>
        <w:t>پرداخت</w:t>
      </w:r>
      <w:r w:rsidR="0034192D">
        <w:rPr>
          <w:rtl/>
          <w:lang w:bidi="fa-IR"/>
        </w:rPr>
        <w:t xml:space="preserve">، </w:t>
      </w:r>
      <w:r>
        <w:rPr>
          <w:rtl/>
          <w:lang w:bidi="fa-IR"/>
        </w:rPr>
        <w:t>او آن چنان در پره</w:t>
      </w:r>
      <w:r w:rsidR="00D7132C">
        <w:rPr>
          <w:rtl/>
          <w:lang w:bidi="fa-IR"/>
        </w:rPr>
        <w:t>ی</w:t>
      </w:r>
      <w:r>
        <w:rPr>
          <w:rtl/>
          <w:lang w:bidi="fa-IR"/>
        </w:rPr>
        <w:t>زكارى و معرفت و شناسا</w:t>
      </w:r>
      <w:r w:rsidR="00D7132C">
        <w:rPr>
          <w:rtl/>
          <w:lang w:bidi="fa-IR"/>
        </w:rPr>
        <w:t>ی</w:t>
      </w:r>
      <w:r>
        <w:rPr>
          <w:rtl/>
          <w:lang w:bidi="fa-IR"/>
        </w:rPr>
        <w:t>ى پروردگار پ</w:t>
      </w:r>
      <w:r w:rsidR="00D7132C">
        <w:rPr>
          <w:rtl/>
          <w:lang w:bidi="fa-IR"/>
        </w:rPr>
        <w:t>ی</w:t>
      </w:r>
      <w:r>
        <w:rPr>
          <w:rtl/>
          <w:lang w:bidi="fa-IR"/>
        </w:rPr>
        <w:t>ش رفت كه از اخبار و دانشمندان پارساى آن زمان ن</w:t>
      </w:r>
      <w:r w:rsidR="00D7132C">
        <w:rPr>
          <w:rtl/>
          <w:lang w:bidi="fa-IR"/>
        </w:rPr>
        <w:t>ی</w:t>
      </w:r>
      <w:r>
        <w:rPr>
          <w:rtl/>
          <w:lang w:bidi="fa-IR"/>
        </w:rPr>
        <w:t>ز پ</w:t>
      </w:r>
      <w:r w:rsidR="00D7132C">
        <w:rPr>
          <w:rtl/>
          <w:lang w:bidi="fa-IR"/>
        </w:rPr>
        <w:t>ی</w:t>
      </w:r>
      <w:r>
        <w:rPr>
          <w:rtl/>
          <w:lang w:bidi="fa-IR"/>
        </w:rPr>
        <w:t>شى گرفت</w:t>
      </w:r>
      <w:r w:rsidR="0034192D">
        <w:rPr>
          <w:rtl/>
          <w:lang w:bidi="fa-IR"/>
        </w:rPr>
        <w:t xml:space="preserve">. </w:t>
      </w:r>
      <w:r w:rsidRPr="008978DB">
        <w:rPr>
          <w:rStyle w:val="libFootnotenumChar"/>
          <w:rtl/>
        </w:rPr>
        <w:t>(708)</w:t>
      </w:r>
      <w:r>
        <w:rPr>
          <w:lang w:bidi="fa-IR"/>
        </w:rPr>
        <w:t xml:space="preserve"> </w:t>
      </w:r>
    </w:p>
    <w:p w:rsidR="00E5212E" w:rsidRDefault="00E5212E" w:rsidP="00E5212E">
      <w:pPr>
        <w:pStyle w:val="libNormal"/>
        <w:rPr>
          <w:rtl/>
          <w:lang w:bidi="fa-IR"/>
        </w:rPr>
      </w:pPr>
      <w:r>
        <w:rPr>
          <w:rtl/>
          <w:lang w:bidi="fa-IR"/>
        </w:rPr>
        <w:t>هنگامى كه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كنار محراب او قرار مى</w:t>
      </w:r>
      <w:r w:rsidR="003E6297">
        <w:rPr>
          <w:rtl/>
          <w:lang w:bidi="fa-IR"/>
        </w:rPr>
        <w:t xml:space="preserve"> </w:t>
      </w:r>
      <w:r>
        <w:rPr>
          <w:rtl/>
          <w:lang w:bidi="fa-IR"/>
        </w:rPr>
        <w:t>گرفت و براى د</w:t>
      </w:r>
      <w:r w:rsidR="00D7132C">
        <w:rPr>
          <w:rtl/>
          <w:lang w:bidi="fa-IR"/>
        </w:rPr>
        <w:t>ی</w:t>
      </w:r>
      <w:r>
        <w:rPr>
          <w:rtl/>
          <w:lang w:bidi="fa-IR"/>
        </w:rPr>
        <w:t>دار او مى</w:t>
      </w:r>
      <w:r w:rsidR="003E6297">
        <w:rPr>
          <w:rtl/>
          <w:lang w:bidi="fa-IR"/>
        </w:rPr>
        <w:t xml:space="preserve"> </w:t>
      </w:r>
      <w:r>
        <w:rPr>
          <w:rtl/>
          <w:lang w:bidi="fa-IR"/>
        </w:rPr>
        <w:t>آمد</w:t>
      </w:r>
      <w:r w:rsidR="0034192D">
        <w:rPr>
          <w:rtl/>
          <w:lang w:bidi="fa-IR"/>
        </w:rPr>
        <w:t xml:space="preserve">، </w:t>
      </w:r>
      <w:r>
        <w:rPr>
          <w:rtl/>
          <w:lang w:bidi="fa-IR"/>
        </w:rPr>
        <w:t>غذاهاى مخصوصى در كنار محراب او مشاهده مى</w:t>
      </w:r>
      <w:r w:rsidR="003E6297">
        <w:rPr>
          <w:rtl/>
          <w:lang w:bidi="fa-IR"/>
        </w:rPr>
        <w:t xml:space="preserve"> </w:t>
      </w:r>
      <w:r>
        <w:rPr>
          <w:rtl/>
          <w:lang w:bidi="fa-IR"/>
        </w:rPr>
        <w:t>كرد</w:t>
      </w:r>
      <w:r w:rsidR="0034192D">
        <w:rPr>
          <w:rtl/>
          <w:lang w:bidi="fa-IR"/>
        </w:rPr>
        <w:t xml:space="preserve">، </w:t>
      </w:r>
      <w:r>
        <w:rPr>
          <w:rtl/>
          <w:lang w:bidi="fa-IR"/>
        </w:rPr>
        <w:t>كه شگفت</w:t>
      </w:r>
      <w:r w:rsidR="003E6297">
        <w:rPr>
          <w:rtl/>
          <w:lang w:bidi="fa-IR"/>
        </w:rPr>
        <w:t xml:space="preserve"> </w:t>
      </w:r>
      <w:r>
        <w:rPr>
          <w:rtl/>
          <w:lang w:bidi="fa-IR"/>
        </w:rPr>
        <w:t>زده مى</w:t>
      </w:r>
      <w:r w:rsidR="003E6297">
        <w:rPr>
          <w:rtl/>
          <w:lang w:bidi="fa-IR"/>
        </w:rPr>
        <w:t xml:space="preserve"> </w:t>
      </w:r>
      <w:r>
        <w:rPr>
          <w:rtl/>
          <w:lang w:bidi="fa-IR"/>
        </w:rPr>
        <w:t>شد</w:t>
      </w:r>
      <w:r w:rsidR="0034192D">
        <w:rPr>
          <w:rtl/>
          <w:lang w:bidi="fa-IR"/>
        </w:rPr>
        <w:t xml:space="preserve">، </w:t>
      </w:r>
      <w:r>
        <w:rPr>
          <w:rtl/>
          <w:lang w:bidi="fa-IR"/>
        </w:rPr>
        <w:t>روزى به او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مَریمُ اَنِّى لَكِ هذَا؛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مر</w:t>
      </w:r>
      <w:r w:rsidR="00D7132C">
        <w:rPr>
          <w:rtl/>
          <w:lang w:bidi="fa-IR"/>
        </w:rPr>
        <w:t>ی</w:t>
      </w:r>
      <w:r>
        <w:rPr>
          <w:rtl/>
          <w:lang w:bidi="fa-IR"/>
        </w:rPr>
        <w:t>م</w:t>
      </w:r>
      <w:r w:rsidR="0034192D">
        <w:rPr>
          <w:rtl/>
          <w:lang w:bidi="fa-IR"/>
        </w:rPr>
        <w:t xml:space="preserve">! </w:t>
      </w:r>
      <w:r>
        <w:rPr>
          <w:rtl/>
          <w:lang w:bidi="fa-IR"/>
        </w:rPr>
        <w:t>ا</w:t>
      </w:r>
      <w:r w:rsidR="00D7132C">
        <w:rPr>
          <w:rtl/>
          <w:lang w:bidi="fa-IR"/>
        </w:rPr>
        <w:t>ی</w:t>
      </w:r>
      <w:r>
        <w:rPr>
          <w:rtl/>
          <w:lang w:bidi="fa-IR"/>
        </w:rPr>
        <w:t>ن غذاها (و م</w:t>
      </w:r>
      <w:r w:rsidR="00D7132C">
        <w:rPr>
          <w:rtl/>
          <w:lang w:bidi="fa-IR"/>
        </w:rPr>
        <w:t>ی</w:t>
      </w:r>
      <w:r>
        <w:rPr>
          <w:rtl/>
          <w:lang w:bidi="fa-IR"/>
        </w:rPr>
        <w:t>وه</w:t>
      </w:r>
      <w:r w:rsidR="003E6297">
        <w:rPr>
          <w:rtl/>
          <w:lang w:bidi="fa-IR"/>
        </w:rPr>
        <w:t xml:space="preserve"> </w:t>
      </w:r>
      <w:r>
        <w:rPr>
          <w:rtl/>
          <w:lang w:bidi="fa-IR"/>
        </w:rPr>
        <w:t>هاى غ</w:t>
      </w:r>
      <w:r w:rsidR="00D7132C">
        <w:rPr>
          <w:rtl/>
          <w:lang w:bidi="fa-IR"/>
        </w:rPr>
        <w:t>ی</w:t>
      </w:r>
      <w:r>
        <w:rPr>
          <w:rtl/>
          <w:lang w:bidi="fa-IR"/>
        </w:rPr>
        <w:t>ر فصل) را از كجا آوردى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 xml:space="preserve">م </w:t>
      </w:r>
      <w:r w:rsidR="000436EB" w:rsidRPr="000436EB">
        <w:rPr>
          <w:rStyle w:val="libAlaemChar"/>
          <w:rtl/>
        </w:rPr>
        <w:t>عليها‌السلام</w:t>
      </w:r>
      <w:r>
        <w:rPr>
          <w:rtl/>
          <w:lang w:bidi="fa-IR"/>
        </w:rPr>
        <w:t xml:space="preserve"> در جواب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هُوَ مِن عندِ اللهِ اءنّ اللهَ یرزُقُ مِن یشاءُ بِغیرِ حِسابٍ؛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از طرف خدا است</w:t>
      </w:r>
      <w:r w:rsidR="0034192D">
        <w:rPr>
          <w:rtl/>
          <w:lang w:bidi="fa-IR"/>
        </w:rPr>
        <w:t xml:space="preserve">، </w:t>
      </w:r>
      <w:r>
        <w:rPr>
          <w:rtl/>
          <w:lang w:bidi="fa-IR"/>
        </w:rPr>
        <w:t>و او است كه هر كس را بخواهد</w:t>
      </w:r>
      <w:r w:rsidR="0034192D">
        <w:rPr>
          <w:rtl/>
          <w:lang w:bidi="fa-IR"/>
        </w:rPr>
        <w:t xml:space="preserve">، </w:t>
      </w:r>
      <w:r>
        <w:rPr>
          <w:rtl/>
          <w:lang w:bidi="fa-IR"/>
        </w:rPr>
        <w:t>بى حساب روزى مى</w:t>
      </w:r>
      <w:r w:rsidR="003E6297">
        <w:rPr>
          <w:rtl/>
          <w:lang w:bidi="fa-IR"/>
        </w:rPr>
        <w:t xml:space="preserve"> </w:t>
      </w:r>
      <w:r>
        <w:rPr>
          <w:rtl/>
          <w:lang w:bidi="fa-IR"/>
        </w:rPr>
        <w:t>دهد</w:t>
      </w:r>
      <w:r w:rsidR="0034192D">
        <w:rPr>
          <w:rtl/>
          <w:lang w:bidi="fa-IR"/>
        </w:rPr>
        <w:t>.</w:t>
      </w:r>
      <w:r w:rsidR="0022023E">
        <w:rPr>
          <w:rtl/>
          <w:lang w:bidi="fa-IR"/>
        </w:rPr>
        <w:t xml:space="preserve"> </w:t>
      </w:r>
      <w:r w:rsidRPr="008978DB">
        <w:rPr>
          <w:rStyle w:val="libFootnotenumChar"/>
          <w:rtl/>
        </w:rPr>
        <w:t>(709)</w:t>
      </w:r>
      <w:r>
        <w:rPr>
          <w:lang w:bidi="fa-IR"/>
        </w:rPr>
        <w:t xml:space="preserve"> </w:t>
      </w:r>
    </w:p>
    <w:p w:rsidR="00E5212E" w:rsidRDefault="00E5212E" w:rsidP="00E5212E">
      <w:pPr>
        <w:pStyle w:val="libNormal"/>
        <w:rPr>
          <w:rtl/>
          <w:lang w:bidi="fa-IR"/>
        </w:rPr>
      </w:pPr>
      <w:r>
        <w:rPr>
          <w:rtl/>
          <w:lang w:bidi="fa-IR"/>
        </w:rPr>
        <w:t>آرى به ا</w:t>
      </w:r>
      <w:r w:rsidR="00D7132C">
        <w:rPr>
          <w:rtl/>
          <w:lang w:bidi="fa-IR"/>
        </w:rPr>
        <w:t>ی</w:t>
      </w:r>
      <w:r>
        <w:rPr>
          <w:rtl/>
          <w:lang w:bidi="fa-IR"/>
        </w:rPr>
        <w:t>ن ترت</w:t>
      </w:r>
      <w:r w:rsidR="00D7132C">
        <w:rPr>
          <w:rtl/>
          <w:lang w:bidi="fa-IR"/>
        </w:rPr>
        <w:t>ی</w:t>
      </w:r>
      <w:r>
        <w:rPr>
          <w:rtl/>
          <w:lang w:bidi="fa-IR"/>
        </w:rPr>
        <w:t>ب خداوند غذاهاى بهشتى غ</w:t>
      </w:r>
      <w:r w:rsidR="00D7132C">
        <w:rPr>
          <w:rtl/>
          <w:lang w:bidi="fa-IR"/>
        </w:rPr>
        <w:t>ی</w:t>
      </w:r>
      <w:r>
        <w:rPr>
          <w:rtl/>
          <w:lang w:bidi="fa-IR"/>
        </w:rPr>
        <w:t>ر فصل را به مر</w:t>
      </w:r>
      <w:r w:rsidR="00D7132C">
        <w:rPr>
          <w:rtl/>
          <w:lang w:bidi="fa-IR"/>
        </w:rPr>
        <w:t>ی</w:t>
      </w:r>
      <w:r>
        <w:rPr>
          <w:rtl/>
          <w:lang w:bidi="fa-IR"/>
        </w:rPr>
        <w:t>م مى</w:t>
      </w:r>
      <w:r w:rsidR="003E6297">
        <w:rPr>
          <w:rtl/>
          <w:lang w:bidi="fa-IR"/>
        </w:rPr>
        <w:t xml:space="preserve"> </w:t>
      </w:r>
      <w:r>
        <w:rPr>
          <w:rtl/>
          <w:lang w:bidi="fa-IR"/>
        </w:rPr>
        <w:t>رسان</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333" w:name="_Toc396736317"/>
      <w:r>
        <w:rPr>
          <w:rtl/>
          <w:lang w:bidi="fa-IR"/>
        </w:rPr>
        <w:t>دعاى گ</w:t>
      </w:r>
      <w:r w:rsidR="00D7132C">
        <w:rPr>
          <w:rtl/>
          <w:lang w:bidi="fa-IR"/>
        </w:rPr>
        <w:t>ی</w:t>
      </w:r>
      <w:r>
        <w:rPr>
          <w:rtl/>
          <w:lang w:bidi="fa-IR"/>
        </w:rPr>
        <w:t>راى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و اجابت آن</w:t>
      </w:r>
      <w:r w:rsidR="0034192D">
        <w:rPr>
          <w:rtl/>
          <w:lang w:bidi="fa-IR"/>
        </w:rPr>
        <w:t xml:space="preserve">، </w:t>
      </w:r>
      <w:r>
        <w:rPr>
          <w:rtl/>
          <w:lang w:bidi="fa-IR"/>
        </w:rPr>
        <w:t xml:space="preserve">و ولادت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bookmarkEnd w:id="333"/>
      <w:r w:rsidR="003E6297">
        <w:rPr>
          <w:rtl/>
          <w:lang w:bidi="fa-IR"/>
        </w:rPr>
        <w:t xml:space="preserve"> </w:t>
      </w:r>
    </w:p>
    <w:p w:rsidR="00E5212E" w:rsidRDefault="00E5212E" w:rsidP="00E5212E">
      <w:pPr>
        <w:pStyle w:val="libNormal"/>
        <w:rPr>
          <w:rtl/>
          <w:lang w:bidi="fa-IR"/>
        </w:rPr>
      </w:pPr>
      <w:r>
        <w:rPr>
          <w:rtl/>
          <w:lang w:bidi="fa-IR"/>
        </w:rPr>
        <w:t>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هم</w:t>
      </w:r>
      <w:r w:rsidR="00D7132C">
        <w:rPr>
          <w:rtl/>
          <w:lang w:bidi="fa-IR"/>
        </w:rPr>
        <w:t>ی</w:t>
      </w:r>
      <w:r>
        <w:rPr>
          <w:rtl/>
          <w:lang w:bidi="fa-IR"/>
        </w:rPr>
        <w:t>شه اهل دعا و راز و ن</w:t>
      </w:r>
      <w:r w:rsidR="00D7132C">
        <w:rPr>
          <w:rtl/>
          <w:lang w:bidi="fa-IR"/>
        </w:rPr>
        <w:t>ی</w:t>
      </w:r>
      <w:r>
        <w:rPr>
          <w:rtl/>
          <w:lang w:bidi="fa-IR"/>
        </w:rPr>
        <w:t>از بود</w:t>
      </w:r>
      <w:r w:rsidR="0034192D">
        <w:rPr>
          <w:rtl/>
          <w:lang w:bidi="fa-IR"/>
        </w:rPr>
        <w:t xml:space="preserve">، </w:t>
      </w:r>
      <w:r>
        <w:rPr>
          <w:rtl/>
          <w:lang w:bidi="fa-IR"/>
        </w:rPr>
        <w:t>ولى د</w:t>
      </w:r>
      <w:r w:rsidR="00D7132C">
        <w:rPr>
          <w:rtl/>
          <w:lang w:bidi="fa-IR"/>
        </w:rPr>
        <w:t>ی</w:t>
      </w:r>
      <w:r>
        <w:rPr>
          <w:rtl/>
          <w:lang w:bidi="fa-IR"/>
        </w:rPr>
        <w:t>دن منظره غذاهاى بهشتى كنار محراب حضرت مر</w:t>
      </w:r>
      <w:r w:rsidR="00D7132C">
        <w:rPr>
          <w:rtl/>
          <w:lang w:bidi="fa-IR"/>
        </w:rPr>
        <w:t>ی</w:t>
      </w:r>
      <w:r>
        <w:rPr>
          <w:rtl/>
          <w:lang w:bidi="fa-IR"/>
        </w:rPr>
        <w:t xml:space="preserve">م </w:t>
      </w:r>
      <w:r w:rsidR="002702D6" w:rsidRPr="002702D6">
        <w:rPr>
          <w:rStyle w:val="libAlaemChar"/>
          <w:rtl/>
        </w:rPr>
        <w:t>عليها‌السلام</w:t>
      </w:r>
      <w:r w:rsidR="0034192D">
        <w:rPr>
          <w:rtl/>
          <w:lang w:bidi="fa-IR"/>
        </w:rPr>
        <w:t xml:space="preserve">، </w:t>
      </w:r>
      <w:r>
        <w:rPr>
          <w:rtl/>
          <w:lang w:bidi="fa-IR"/>
        </w:rPr>
        <w:t>و استجابت دعاهاى مر</w:t>
      </w:r>
      <w:r w:rsidR="00D7132C">
        <w:rPr>
          <w:rtl/>
          <w:lang w:bidi="fa-IR"/>
        </w:rPr>
        <w:t>ی</w:t>
      </w:r>
      <w:r>
        <w:rPr>
          <w:rtl/>
          <w:lang w:bidi="fa-IR"/>
        </w:rPr>
        <w:t xml:space="preserve">م </w:t>
      </w:r>
      <w:r w:rsidR="00362EDB" w:rsidRPr="00362EDB">
        <w:rPr>
          <w:rStyle w:val="libAlaemChar"/>
          <w:rtl/>
        </w:rPr>
        <w:t>عليه‌السلام</w:t>
      </w:r>
      <w:r w:rsidR="0034192D">
        <w:rPr>
          <w:rtl/>
          <w:lang w:bidi="fa-IR"/>
        </w:rPr>
        <w:t xml:space="preserve">، </w:t>
      </w:r>
      <w:r>
        <w:rPr>
          <w:rtl/>
          <w:lang w:bidi="fa-IR"/>
        </w:rPr>
        <w:t>گو</w:t>
      </w:r>
      <w:r w:rsidR="00D7132C">
        <w:rPr>
          <w:rtl/>
          <w:lang w:bidi="fa-IR"/>
        </w:rPr>
        <w:t>ی</w:t>
      </w:r>
      <w:r>
        <w:rPr>
          <w:rtl/>
          <w:lang w:bidi="fa-IR"/>
        </w:rPr>
        <w:t>ى جرقه</w:t>
      </w:r>
      <w:r w:rsidR="003E6297">
        <w:rPr>
          <w:rtl/>
          <w:lang w:bidi="fa-IR"/>
        </w:rPr>
        <w:t xml:space="preserve"> </w:t>
      </w:r>
      <w:r>
        <w:rPr>
          <w:rtl/>
          <w:lang w:bidi="fa-IR"/>
        </w:rPr>
        <w:t>اى بود كه چاشنى قلب او را منفجر كرد و سخت تحت تأث</w:t>
      </w:r>
      <w:r w:rsidR="00D7132C">
        <w:rPr>
          <w:rtl/>
          <w:lang w:bidi="fa-IR"/>
        </w:rPr>
        <w:t>ی</w:t>
      </w:r>
      <w:r>
        <w:rPr>
          <w:rtl/>
          <w:lang w:bidi="fa-IR"/>
        </w:rPr>
        <w:t>ر قرار گرفت</w:t>
      </w:r>
      <w:r w:rsidR="0034192D">
        <w:rPr>
          <w:rtl/>
          <w:lang w:bidi="fa-IR"/>
        </w:rPr>
        <w:t xml:space="preserve">. </w:t>
      </w:r>
      <w:r>
        <w:rPr>
          <w:rtl/>
          <w:lang w:bidi="fa-IR"/>
        </w:rPr>
        <w:t>سال</w:t>
      </w:r>
      <w:r w:rsidR="003E6297">
        <w:rPr>
          <w:rtl/>
          <w:lang w:bidi="fa-IR"/>
        </w:rPr>
        <w:t xml:space="preserve"> </w:t>
      </w:r>
      <w:r>
        <w:rPr>
          <w:rtl/>
          <w:lang w:bidi="fa-IR"/>
        </w:rPr>
        <w:t>ها بود تقاضاى فرزندى از خدا نموده بود</w:t>
      </w:r>
      <w:r w:rsidR="0034192D">
        <w:rPr>
          <w:rtl/>
          <w:lang w:bidi="fa-IR"/>
        </w:rPr>
        <w:t xml:space="preserve">، </w:t>
      </w:r>
      <w:r>
        <w:rPr>
          <w:rtl/>
          <w:lang w:bidi="fa-IR"/>
        </w:rPr>
        <w:t>تا پس از او وارث او گردد</w:t>
      </w:r>
      <w:r w:rsidR="0034192D">
        <w:rPr>
          <w:rtl/>
          <w:lang w:bidi="fa-IR"/>
        </w:rPr>
        <w:t xml:space="preserve">، </w:t>
      </w:r>
      <w:r>
        <w:rPr>
          <w:rtl/>
          <w:lang w:bidi="fa-IR"/>
        </w:rPr>
        <w:t>ولى نت</w:t>
      </w:r>
      <w:r w:rsidR="00D7132C">
        <w:rPr>
          <w:rtl/>
          <w:lang w:bidi="fa-IR"/>
        </w:rPr>
        <w:t>ی</w:t>
      </w:r>
      <w:r>
        <w:rPr>
          <w:rtl/>
          <w:lang w:bidi="fa-IR"/>
        </w:rPr>
        <w:t>جه نگرفته بود</w:t>
      </w:r>
      <w:r w:rsidR="0034192D">
        <w:rPr>
          <w:rtl/>
          <w:lang w:bidi="fa-IR"/>
        </w:rPr>
        <w:t xml:space="preserve">. </w:t>
      </w:r>
    </w:p>
    <w:p w:rsidR="00E5212E" w:rsidRDefault="00E5212E" w:rsidP="00E5212E">
      <w:pPr>
        <w:pStyle w:val="libNormal"/>
        <w:rPr>
          <w:rtl/>
          <w:lang w:bidi="fa-IR"/>
        </w:rPr>
      </w:pPr>
      <w:r>
        <w:rPr>
          <w:rtl/>
          <w:lang w:bidi="fa-IR"/>
        </w:rPr>
        <w:t>شا</w:t>
      </w:r>
      <w:r w:rsidR="00D7132C">
        <w:rPr>
          <w:rtl/>
          <w:lang w:bidi="fa-IR"/>
        </w:rPr>
        <w:t>ی</w:t>
      </w:r>
      <w:r>
        <w:rPr>
          <w:rtl/>
          <w:lang w:bidi="fa-IR"/>
        </w:rPr>
        <w:t>د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د</w:t>
      </w:r>
      <w:r w:rsidR="00D7132C">
        <w:rPr>
          <w:rtl/>
          <w:lang w:bidi="fa-IR"/>
        </w:rPr>
        <w:t>ی</w:t>
      </w:r>
      <w:r>
        <w:rPr>
          <w:rtl/>
          <w:lang w:bidi="fa-IR"/>
        </w:rPr>
        <w:t>گر ام</w:t>
      </w:r>
      <w:r w:rsidR="00D7132C">
        <w:rPr>
          <w:rtl/>
          <w:lang w:bidi="fa-IR"/>
        </w:rPr>
        <w:t>ی</w:t>
      </w:r>
      <w:r>
        <w:rPr>
          <w:rtl/>
          <w:lang w:bidi="fa-IR"/>
        </w:rPr>
        <w:t>د نداشت تا داراى فرزند شود</w:t>
      </w:r>
      <w:r w:rsidR="0034192D">
        <w:rPr>
          <w:rtl/>
          <w:lang w:bidi="fa-IR"/>
        </w:rPr>
        <w:t xml:space="preserve">، </w:t>
      </w:r>
      <w:r>
        <w:rPr>
          <w:rtl/>
          <w:lang w:bidi="fa-IR"/>
        </w:rPr>
        <w:t>ز</w:t>
      </w:r>
      <w:r w:rsidR="00D7132C">
        <w:rPr>
          <w:rtl/>
          <w:lang w:bidi="fa-IR"/>
        </w:rPr>
        <w:t>ی</w:t>
      </w:r>
      <w:r>
        <w:rPr>
          <w:rtl/>
          <w:lang w:bidi="fa-IR"/>
        </w:rPr>
        <w:t>را هم خودش به نها</w:t>
      </w:r>
      <w:r w:rsidR="00D7132C">
        <w:rPr>
          <w:rtl/>
          <w:lang w:bidi="fa-IR"/>
        </w:rPr>
        <w:t>ی</w:t>
      </w:r>
      <w:r>
        <w:rPr>
          <w:rtl/>
          <w:lang w:bidi="fa-IR"/>
        </w:rPr>
        <w:t>ت پ</w:t>
      </w:r>
      <w:r w:rsidR="00D7132C">
        <w:rPr>
          <w:rtl/>
          <w:lang w:bidi="fa-IR"/>
        </w:rPr>
        <w:t>ی</w:t>
      </w:r>
      <w:r>
        <w:rPr>
          <w:rtl/>
          <w:lang w:bidi="fa-IR"/>
        </w:rPr>
        <w:t>رى رس</w:t>
      </w:r>
      <w:r w:rsidR="00D7132C">
        <w:rPr>
          <w:rtl/>
          <w:lang w:bidi="fa-IR"/>
        </w:rPr>
        <w:t>ی</w:t>
      </w:r>
      <w:r>
        <w:rPr>
          <w:rtl/>
          <w:lang w:bidi="fa-IR"/>
        </w:rPr>
        <w:t>ده بود و هم همسرش پ</w:t>
      </w:r>
      <w:r w:rsidR="00D7132C">
        <w:rPr>
          <w:rtl/>
          <w:lang w:bidi="fa-IR"/>
        </w:rPr>
        <w:t>ی</w:t>
      </w:r>
      <w:r>
        <w:rPr>
          <w:rtl/>
          <w:lang w:bidi="fa-IR"/>
        </w:rPr>
        <w:t>ر شده بود</w:t>
      </w:r>
      <w:r w:rsidR="0034192D">
        <w:rPr>
          <w:rtl/>
          <w:lang w:bidi="fa-IR"/>
        </w:rPr>
        <w:t xml:space="preserve">، </w:t>
      </w:r>
      <w:r>
        <w:rPr>
          <w:rtl/>
          <w:lang w:bidi="fa-IR"/>
        </w:rPr>
        <w:t>چنان كه از ابن عباس نقل شده</w:t>
      </w:r>
      <w:r w:rsidR="0034192D">
        <w:rPr>
          <w:rtl/>
          <w:lang w:bidi="fa-IR"/>
        </w:rPr>
        <w:t xml:space="preserve">: </w:t>
      </w:r>
      <w:r>
        <w:rPr>
          <w:rtl/>
          <w:lang w:bidi="fa-IR"/>
        </w:rPr>
        <w:t>زكر</w:t>
      </w:r>
      <w:r w:rsidR="00D7132C">
        <w:rPr>
          <w:rtl/>
          <w:lang w:bidi="fa-IR"/>
        </w:rPr>
        <w:t>ی</w:t>
      </w:r>
      <w:r>
        <w:rPr>
          <w:rtl/>
          <w:lang w:bidi="fa-IR"/>
        </w:rPr>
        <w:t>ا صد و ب</w:t>
      </w:r>
      <w:r w:rsidR="00D7132C">
        <w:rPr>
          <w:rtl/>
          <w:lang w:bidi="fa-IR"/>
        </w:rPr>
        <w:t>ی</w:t>
      </w:r>
      <w:r>
        <w:rPr>
          <w:rtl/>
          <w:lang w:bidi="fa-IR"/>
        </w:rPr>
        <w:t>ست سال داشت</w:t>
      </w:r>
      <w:r w:rsidR="0034192D">
        <w:rPr>
          <w:rtl/>
          <w:lang w:bidi="fa-IR"/>
        </w:rPr>
        <w:t xml:space="preserve">، </w:t>
      </w:r>
      <w:r>
        <w:rPr>
          <w:rtl/>
          <w:lang w:bidi="fa-IR"/>
        </w:rPr>
        <w:t>و همسرش داراى نود و هشت سال بود</w:t>
      </w:r>
      <w:r w:rsidR="0034192D">
        <w:rPr>
          <w:rtl/>
          <w:lang w:bidi="fa-IR"/>
        </w:rPr>
        <w:t>.</w:t>
      </w:r>
      <w:r w:rsidR="0022023E">
        <w:rPr>
          <w:rtl/>
          <w:lang w:bidi="fa-IR"/>
        </w:rPr>
        <w:t xml:space="preserve"> </w:t>
      </w:r>
      <w:r w:rsidRPr="008978DB">
        <w:rPr>
          <w:rStyle w:val="libFootnotenumChar"/>
          <w:rtl/>
        </w:rPr>
        <w:t>(710)</w:t>
      </w:r>
      <w:r>
        <w:rPr>
          <w:lang w:bidi="fa-IR"/>
        </w:rPr>
        <w:t xml:space="preserve"> </w:t>
      </w:r>
    </w:p>
    <w:p w:rsidR="00E5212E" w:rsidRDefault="00E5212E" w:rsidP="00E5212E">
      <w:pPr>
        <w:pStyle w:val="libNormal"/>
        <w:rPr>
          <w:rtl/>
          <w:lang w:bidi="fa-IR"/>
        </w:rPr>
      </w:pPr>
      <w:r>
        <w:rPr>
          <w:rtl/>
          <w:lang w:bidi="fa-IR"/>
        </w:rPr>
        <w:t>اما د</w:t>
      </w:r>
      <w:r w:rsidR="00D7132C">
        <w:rPr>
          <w:rtl/>
          <w:lang w:bidi="fa-IR"/>
        </w:rPr>
        <w:t>ی</w:t>
      </w:r>
      <w:r>
        <w:rPr>
          <w:rtl/>
          <w:lang w:bidi="fa-IR"/>
        </w:rPr>
        <w:t>دار منظره م</w:t>
      </w:r>
      <w:r w:rsidR="00D7132C">
        <w:rPr>
          <w:rtl/>
          <w:lang w:bidi="fa-IR"/>
        </w:rPr>
        <w:t>ی</w:t>
      </w:r>
      <w:r>
        <w:rPr>
          <w:rtl/>
          <w:lang w:bidi="fa-IR"/>
        </w:rPr>
        <w:t>وه</w:t>
      </w:r>
      <w:r w:rsidR="003E6297">
        <w:rPr>
          <w:rtl/>
          <w:lang w:bidi="fa-IR"/>
        </w:rPr>
        <w:t xml:space="preserve"> </w:t>
      </w:r>
      <w:r>
        <w:rPr>
          <w:rtl/>
          <w:lang w:bidi="fa-IR"/>
        </w:rPr>
        <w:t>هاى بهشتى تابستانى در فصل زمستان و بر عكس</w:t>
      </w:r>
      <w:r w:rsidR="0034192D">
        <w:rPr>
          <w:rtl/>
          <w:lang w:bidi="fa-IR"/>
        </w:rPr>
        <w:t xml:space="preserve">، </w:t>
      </w:r>
      <w:r>
        <w:rPr>
          <w:rtl/>
          <w:lang w:bidi="fa-IR"/>
        </w:rPr>
        <w:t>روح و جان او را سرشار از ام</w:t>
      </w:r>
      <w:r w:rsidR="00D7132C">
        <w:rPr>
          <w:rtl/>
          <w:lang w:bidi="fa-IR"/>
        </w:rPr>
        <w:t>ی</w:t>
      </w:r>
      <w:r>
        <w:rPr>
          <w:rtl/>
          <w:lang w:bidi="fa-IR"/>
        </w:rPr>
        <w:t>د كرد</w:t>
      </w:r>
      <w:r w:rsidR="0034192D">
        <w:rPr>
          <w:rtl/>
          <w:lang w:bidi="fa-IR"/>
        </w:rPr>
        <w:t xml:space="preserve">، </w:t>
      </w:r>
      <w:r>
        <w:rPr>
          <w:rtl/>
          <w:lang w:bidi="fa-IR"/>
        </w:rPr>
        <w:t>و در</w:t>
      </w:r>
      <w:r w:rsidR="00D7132C">
        <w:rPr>
          <w:rtl/>
          <w:lang w:bidi="fa-IR"/>
        </w:rPr>
        <w:t>ی</w:t>
      </w:r>
      <w:r>
        <w:rPr>
          <w:rtl/>
          <w:lang w:bidi="fa-IR"/>
        </w:rPr>
        <w:t>افت كه مى</w:t>
      </w:r>
      <w:r w:rsidR="003E6297">
        <w:rPr>
          <w:rtl/>
          <w:lang w:bidi="fa-IR"/>
        </w:rPr>
        <w:t xml:space="preserve"> </w:t>
      </w:r>
      <w:r>
        <w:rPr>
          <w:rtl/>
          <w:lang w:bidi="fa-IR"/>
        </w:rPr>
        <w:t>تواند در فصل پ</w:t>
      </w:r>
      <w:r w:rsidR="00D7132C">
        <w:rPr>
          <w:rtl/>
          <w:lang w:bidi="fa-IR"/>
        </w:rPr>
        <w:t>ی</w:t>
      </w:r>
      <w:r>
        <w:rPr>
          <w:rtl/>
          <w:lang w:bidi="fa-IR"/>
        </w:rPr>
        <w:t>رى داراى م</w:t>
      </w:r>
      <w:r w:rsidR="00D7132C">
        <w:rPr>
          <w:rtl/>
          <w:lang w:bidi="fa-IR"/>
        </w:rPr>
        <w:t>ی</w:t>
      </w:r>
      <w:r>
        <w:rPr>
          <w:rtl/>
          <w:lang w:bidi="fa-IR"/>
        </w:rPr>
        <w:t>وه فرزند شود</w:t>
      </w:r>
      <w:r w:rsidR="0034192D">
        <w:rPr>
          <w:rtl/>
          <w:lang w:bidi="fa-IR"/>
        </w:rPr>
        <w:t xml:space="preserve">، </w:t>
      </w:r>
      <w:r>
        <w:rPr>
          <w:rtl/>
          <w:lang w:bidi="fa-IR"/>
        </w:rPr>
        <w:t>چنان كه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در غ</w:t>
      </w:r>
      <w:r w:rsidR="00D7132C">
        <w:rPr>
          <w:rtl/>
          <w:lang w:bidi="fa-IR"/>
        </w:rPr>
        <w:t>ی</w:t>
      </w:r>
      <w:r>
        <w:rPr>
          <w:rtl/>
          <w:lang w:bidi="fa-IR"/>
        </w:rPr>
        <w:t>ر فصل م</w:t>
      </w:r>
      <w:r w:rsidR="00D7132C">
        <w:rPr>
          <w:rtl/>
          <w:lang w:bidi="fa-IR"/>
        </w:rPr>
        <w:t>ی</w:t>
      </w:r>
      <w:r>
        <w:rPr>
          <w:rtl/>
          <w:lang w:bidi="fa-IR"/>
        </w:rPr>
        <w:t>وه</w:t>
      </w:r>
      <w:r w:rsidR="0034192D">
        <w:rPr>
          <w:rtl/>
          <w:lang w:bidi="fa-IR"/>
        </w:rPr>
        <w:t xml:space="preserve">، </w:t>
      </w:r>
      <w:r>
        <w:rPr>
          <w:rtl/>
          <w:lang w:bidi="fa-IR"/>
        </w:rPr>
        <w:t>داراى م</w:t>
      </w:r>
      <w:r w:rsidR="00D7132C">
        <w:rPr>
          <w:rtl/>
          <w:lang w:bidi="fa-IR"/>
        </w:rPr>
        <w:t>ی</w:t>
      </w:r>
      <w:r>
        <w:rPr>
          <w:rtl/>
          <w:lang w:bidi="fa-IR"/>
        </w:rPr>
        <w:t>وه</w:t>
      </w:r>
      <w:r w:rsidR="003E6297">
        <w:rPr>
          <w:rtl/>
          <w:lang w:bidi="fa-IR"/>
        </w:rPr>
        <w:t xml:space="preserve"> </w:t>
      </w:r>
      <w:r>
        <w:rPr>
          <w:rtl/>
          <w:lang w:bidi="fa-IR"/>
        </w:rPr>
        <w:t>هاى گوناگون شده است</w:t>
      </w:r>
      <w:r w:rsidR="0034192D">
        <w:rPr>
          <w:rtl/>
          <w:lang w:bidi="fa-IR"/>
        </w:rPr>
        <w:t xml:space="preserve">. </w:t>
      </w:r>
      <w:r>
        <w:rPr>
          <w:rtl/>
          <w:lang w:bidi="fa-IR"/>
        </w:rPr>
        <w:t>در هم</w:t>
      </w:r>
      <w:r w:rsidR="00D7132C">
        <w:rPr>
          <w:rtl/>
          <w:lang w:bidi="fa-IR"/>
        </w:rPr>
        <w:t>ی</w:t>
      </w:r>
      <w:r>
        <w:rPr>
          <w:rtl/>
          <w:lang w:bidi="fa-IR"/>
        </w:rPr>
        <w:t>ن جا بود كه به خدا عرض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رَبِّ هَبْ لِى مِن لَّدُنْكَ ذُرِّیةً طَیبَةً إِنَّكَ سَمِیعُ الدُّعَاء؛</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خداوندا</w:t>
      </w:r>
      <w:r w:rsidR="0034192D">
        <w:rPr>
          <w:rtl/>
          <w:lang w:bidi="fa-IR"/>
        </w:rPr>
        <w:t xml:space="preserve">! </w:t>
      </w:r>
      <w:r>
        <w:rPr>
          <w:rtl/>
          <w:lang w:bidi="fa-IR"/>
        </w:rPr>
        <w:t>از طرف خود</w:t>
      </w:r>
      <w:r w:rsidR="0034192D">
        <w:rPr>
          <w:rtl/>
          <w:lang w:bidi="fa-IR"/>
        </w:rPr>
        <w:t xml:space="preserve">، </w:t>
      </w:r>
      <w:r>
        <w:rPr>
          <w:rtl/>
          <w:lang w:bidi="fa-IR"/>
        </w:rPr>
        <w:t>فرزند پاك</w:t>
      </w:r>
      <w:r w:rsidR="00D7132C">
        <w:rPr>
          <w:rtl/>
          <w:lang w:bidi="fa-IR"/>
        </w:rPr>
        <w:t>ی</w:t>
      </w:r>
      <w:r>
        <w:rPr>
          <w:rtl/>
          <w:lang w:bidi="fa-IR"/>
        </w:rPr>
        <w:t>زه</w:t>
      </w:r>
      <w:r w:rsidR="003E6297">
        <w:rPr>
          <w:rtl/>
          <w:lang w:bidi="fa-IR"/>
        </w:rPr>
        <w:t xml:space="preserve"> </w:t>
      </w:r>
      <w:r>
        <w:rPr>
          <w:rtl/>
          <w:lang w:bidi="fa-IR"/>
        </w:rPr>
        <w:t>اى (ن</w:t>
      </w:r>
      <w:r w:rsidR="00D7132C">
        <w:rPr>
          <w:rtl/>
          <w:lang w:bidi="fa-IR"/>
        </w:rPr>
        <w:t>ی</w:t>
      </w:r>
      <w:r>
        <w:rPr>
          <w:rtl/>
          <w:lang w:bidi="fa-IR"/>
        </w:rPr>
        <w:t>ز) به من عطا فرما</w:t>
      </w:r>
      <w:r w:rsidR="0034192D">
        <w:rPr>
          <w:rtl/>
          <w:lang w:bidi="fa-IR"/>
        </w:rPr>
        <w:t xml:space="preserve">، </w:t>
      </w:r>
      <w:r>
        <w:rPr>
          <w:rtl/>
          <w:lang w:bidi="fa-IR"/>
        </w:rPr>
        <w:t>كه تو دعا را مى</w:t>
      </w:r>
      <w:r w:rsidR="003E6297">
        <w:rPr>
          <w:rtl/>
          <w:lang w:bidi="fa-IR"/>
        </w:rPr>
        <w:t xml:space="preserve"> </w:t>
      </w:r>
      <w:r>
        <w:rPr>
          <w:rtl/>
          <w:lang w:bidi="fa-IR"/>
        </w:rPr>
        <w:t>شنوى</w:t>
      </w:r>
      <w:r w:rsidR="0034192D">
        <w:rPr>
          <w:rtl/>
          <w:lang w:bidi="fa-IR"/>
        </w:rPr>
        <w:t>.</w:t>
      </w:r>
      <w:r w:rsidR="0022023E">
        <w:rPr>
          <w:rtl/>
          <w:lang w:bidi="fa-IR"/>
        </w:rPr>
        <w:t xml:space="preserve"> </w:t>
      </w:r>
      <w:r w:rsidRPr="008978DB">
        <w:rPr>
          <w:rStyle w:val="libFootnotenumChar"/>
          <w:rtl/>
        </w:rPr>
        <w:t>(711)</w:t>
      </w:r>
      <w:r>
        <w:rPr>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د كه فرشتگان در آن موقع كه او در محراب ا</w:t>
      </w:r>
      <w:r w:rsidR="00D7132C">
        <w:rPr>
          <w:rtl/>
          <w:lang w:bidi="fa-IR"/>
        </w:rPr>
        <w:t>ی</w:t>
      </w:r>
      <w:r>
        <w:rPr>
          <w:rtl/>
          <w:lang w:bidi="fa-IR"/>
        </w:rPr>
        <w:t>ستاده</w:t>
      </w:r>
      <w:r w:rsidR="0034192D">
        <w:rPr>
          <w:rtl/>
          <w:lang w:bidi="fa-IR"/>
        </w:rPr>
        <w:t xml:space="preserve">، </w:t>
      </w:r>
      <w:r>
        <w:rPr>
          <w:rtl/>
          <w:lang w:bidi="fa-IR"/>
        </w:rPr>
        <w:t>مشغول ن</w:t>
      </w:r>
      <w:r w:rsidR="00D7132C">
        <w:rPr>
          <w:rtl/>
          <w:lang w:bidi="fa-IR"/>
        </w:rPr>
        <w:t>ی</w:t>
      </w:r>
      <w:r>
        <w:rPr>
          <w:rtl/>
          <w:lang w:bidi="fa-IR"/>
        </w:rPr>
        <w:t>ا</w:t>
      </w:r>
      <w:r w:rsidR="00D7132C">
        <w:rPr>
          <w:rtl/>
          <w:lang w:bidi="fa-IR"/>
        </w:rPr>
        <w:t>ی</w:t>
      </w:r>
      <w:r>
        <w:rPr>
          <w:rtl/>
          <w:lang w:bidi="fa-IR"/>
        </w:rPr>
        <w:t>ش بود</w:t>
      </w:r>
      <w:r w:rsidR="0034192D">
        <w:rPr>
          <w:rtl/>
          <w:lang w:bidi="fa-IR"/>
        </w:rPr>
        <w:t xml:space="preserve">، </w:t>
      </w:r>
      <w:r>
        <w:rPr>
          <w:rtl/>
          <w:lang w:bidi="fa-IR"/>
        </w:rPr>
        <w:t>صدا زدند</w:t>
      </w:r>
      <w:r w:rsidR="0034192D">
        <w:rPr>
          <w:rtl/>
          <w:lang w:bidi="fa-IR"/>
        </w:rPr>
        <w:t xml:space="preserve">: </w:t>
      </w:r>
      <w:r>
        <w:rPr>
          <w:rtl/>
          <w:lang w:bidi="fa-IR"/>
        </w:rPr>
        <w:t>كه هان اى زكر</w:t>
      </w:r>
      <w:r w:rsidR="00D7132C">
        <w:rPr>
          <w:rtl/>
          <w:lang w:bidi="fa-IR"/>
        </w:rPr>
        <w:t>ی</w:t>
      </w:r>
      <w:r>
        <w:rPr>
          <w:rtl/>
          <w:lang w:bidi="fa-IR"/>
        </w:rPr>
        <w:t>ا</w:t>
      </w:r>
      <w:r w:rsidR="0034192D">
        <w:rPr>
          <w:rtl/>
          <w:lang w:bidi="fa-IR"/>
        </w:rPr>
        <w:t xml:space="preserve">! </w:t>
      </w:r>
      <w:r>
        <w:rPr>
          <w:rtl/>
          <w:lang w:bidi="fa-IR"/>
        </w:rPr>
        <w:t xml:space="preserve">خداوند تو را به </w:t>
      </w:r>
      <w:r w:rsidR="00D7132C">
        <w:rPr>
          <w:rtl/>
          <w:lang w:bidi="fa-IR"/>
        </w:rPr>
        <w:t>ی</w:t>
      </w:r>
      <w:r>
        <w:rPr>
          <w:rtl/>
          <w:lang w:bidi="fa-IR"/>
        </w:rPr>
        <w:t>ح</w:t>
      </w:r>
      <w:r w:rsidR="00D7132C">
        <w:rPr>
          <w:rtl/>
          <w:lang w:bidi="fa-IR"/>
        </w:rPr>
        <w:t>ی</w:t>
      </w:r>
      <w:r>
        <w:rPr>
          <w:rtl/>
          <w:lang w:bidi="fa-IR"/>
        </w:rPr>
        <w:t>ى بشارت مى</w:t>
      </w:r>
      <w:r w:rsidR="003E6297">
        <w:rPr>
          <w:rtl/>
          <w:lang w:bidi="fa-IR"/>
        </w:rPr>
        <w:t xml:space="preserve"> </w:t>
      </w:r>
      <w:r>
        <w:rPr>
          <w:rtl/>
          <w:lang w:bidi="fa-IR"/>
        </w:rPr>
        <w:t>دهد</w:t>
      </w:r>
      <w:r w:rsidR="0034192D">
        <w:rPr>
          <w:rtl/>
          <w:lang w:bidi="fa-IR"/>
        </w:rPr>
        <w:t xml:space="preserve">، </w:t>
      </w:r>
      <w:r>
        <w:rPr>
          <w:rtl/>
          <w:lang w:bidi="fa-IR"/>
        </w:rPr>
        <w:t>در حالى كه كلمه خدا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را تصد</w:t>
      </w:r>
      <w:r w:rsidR="00D7132C">
        <w:rPr>
          <w:rtl/>
          <w:lang w:bidi="fa-IR"/>
        </w:rPr>
        <w:t>ی</w:t>
      </w:r>
      <w:r>
        <w:rPr>
          <w:rtl/>
          <w:lang w:bidi="fa-IR"/>
        </w:rPr>
        <w:t>ق مى</w:t>
      </w:r>
      <w:r w:rsidR="003E6297">
        <w:rPr>
          <w:rtl/>
          <w:lang w:bidi="fa-IR"/>
        </w:rPr>
        <w:t xml:space="preserve"> </w:t>
      </w:r>
      <w:r>
        <w:rPr>
          <w:rtl/>
          <w:lang w:bidi="fa-IR"/>
        </w:rPr>
        <w:t>كند و آقا و رهبر خواهد بود</w:t>
      </w:r>
      <w:r w:rsidR="0034192D">
        <w:rPr>
          <w:rtl/>
          <w:lang w:bidi="fa-IR"/>
        </w:rPr>
        <w:t xml:space="preserve">، </w:t>
      </w:r>
      <w:r>
        <w:rPr>
          <w:rtl/>
          <w:lang w:bidi="fa-IR"/>
        </w:rPr>
        <w:t>و از هوى و هوس بركنار</w:t>
      </w:r>
      <w:r w:rsidR="0034192D">
        <w:rPr>
          <w:rtl/>
          <w:lang w:bidi="fa-IR"/>
        </w:rPr>
        <w:t xml:space="preserve">، </w:t>
      </w:r>
      <w:r>
        <w:rPr>
          <w:rtl/>
          <w:lang w:bidi="fa-IR"/>
        </w:rPr>
        <w:t>و پ</w:t>
      </w:r>
      <w:r w:rsidR="00D7132C">
        <w:rPr>
          <w:rtl/>
          <w:lang w:bidi="fa-IR"/>
        </w:rPr>
        <w:t>ی</w:t>
      </w:r>
      <w:r>
        <w:rPr>
          <w:rtl/>
          <w:lang w:bidi="fa-IR"/>
        </w:rPr>
        <w:t>امبرى از صالحان است</w:t>
      </w:r>
      <w:r w:rsidR="0034192D">
        <w:rPr>
          <w:rtl/>
          <w:lang w:bidi="fa-IR"/>
        </w:rPr>
        <w:t>.</w:t>
      </w:r>
      <w:r w:rsidR="0022023E">
        <w:rPr>
          <w:rtl/>
          <w:lang w:bidi="fa-IR"/>
        </w:rPr>
        <w:t xml:space="preserve"> </w:t>
      </w:r>
      <w:r w:rsidRPr="008978DB">
        <w:rPr>
          <w:rStyle w:val="libFootnotenumChar"/>
          <w:rtl/>
        </w:rPr>
        <w:t>(712)</w:t>
      </w:r>
      <w:r>
        <w:rPr>
          <w:lang w:bidi="fa-IR"/>
        </w:rPr>
        <w:t xml:space="preserve"> </w:t>
      </w:r>
    </w:p>
    <w:p w:rsidR="00E5212E" w:rsidRDefault="00E5212E" w:rsidP="00E5212E">
      <w:pPr>
        <w:pStyle w:val="libNormal"/>
        <w:rPr>
          <w:rtl/>
          <w:lang w:bidi="fa-IR"/>
        </w:rPr>
      </w:pPr>
      <w:r>
        <w:rPr>
          <w:rtl/>
          <w:lang w:bidi="fa-IR"/>
        </w:rPr>
        <w:t>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(كه به چگونگى داشتن فرزند در سن</w:t>
      </w:r>
      <w:r w:rsidR="00D7132C">
        <w:rPr>
          <w:rtl/>
          <w:lang w:bidi="fa-IR"/>
        </w:rPr>
        <w:t>ی</w:t>
      </w:r>
      <w:r>
        <w:rPr>
          <w:rtl/>
          <w:lang w:bidi="fa-IR"/>
        </w:rPr>
        <w:t>ن پ</w:t>
      </w:r>
      <w:r w:rsidR="00D7132C">
        <w:rPr>
          <w:rtl/>
          <w:lang w:bidi="fa-IR"/>
        </w:rPr>
        <w:t>ی</w:t>
      </w:r>
      <w:r>
        <w:rPr>
          <w:rtl/>
          <w:lang w:bidi="fa-IR"/>
        </w:rPr>
        <w:t>رى مى</w:t>
      </w:r>
      <w:r w:rsidR="003E6297">
        <w:rPr>
          <w:rtl/>
          <w:lang w:bidi="fa-IR"/>
        </w:rPr>
        <w:t xml:space="preserve"> </w:t>
      </w:r>
      <w:r>
        <w:rPr>
          <w:rtl/>
          <w:lang w:bidi="fa-IR"/>
        </w:rPr>
        <w:t>اند</w:t>
      </w:r>
      <w:r w:rsidR="00D7132C">
        <w:rPr>
          <w:rtl/>
          <w:lang w:bidi="fa-IR"/>
        </w:rPr>
        <w:t>ی</w:t>
      </w:r>
      <w:r>
        <w:rPr>
          <w:rtl/>
          <w:lang w:bidi="fa-IR"/>
        </w:rPr>
        <w:t>ش</w:t>
      </w:r>
      <w:r w:rsidR="00D7132C">
        <w:rPr>
          <w:rtl/>
          <w:lang w:bidi="fa-IR"/>
        </w:rPr>
        <w:t>ی</w:t>
      </w:r>
      <w:r>
        <w:rPr>
          <w:rtl/>
          <w:lang w:bidi="fa-IR"/>
        </w:rPr>
        <w:t>د) گفت</w:t>
      </w:r>
      <w:r w:rsidR="0034192D">
        <w:rPr>
          <w:rtl/>
          <w:lang w:bidi="fa-IR"/>
        </w:rPr>
        <w:t xml:space="preserve">: </w:t>
      </w:r>
    </w:p>
    <w:p w:rsidR="00E5212E" w:rsidRDefault="00E5212E" w:rsidP="00E5212E">
      <w:pPr>
        <w:pStyle w:val="libNormal"/>
        <w:rPr>
          <w:rtl/>
          <w:lang w:bidi="fa-IR"/>
        </w:rPr>
      </w:pPr>
      <w:r>
        <w:rPr>
          <w:rtl/>
          <w:lang w:bidi="fa-IR"/>
        </w:rPr>
        <w:t>پروردگارا</w:t>
      </w:r>
      <w:r w:rsidR="0034192D">
        <w:rPr>
          <w:rtl/>
          <w:lang w:bidi="fa-IR"/>
        </w:rPr>
        <w:t xml:space="preserve">! </w:t>
      </w:r>
      <w:r>
        <w:rPr>
          <w:rtl/>
          <w:lang w:bidi="fa-IR"/>
        </w:rPr>
        <w:t>چگونه ممكن است فرزندى براى من باشد در حالى كه پ</w:t>
      </w:r>
      <w:r w:rsidR="00D7132C">
        <w:rPr>
          <w:rtl/>
          <w:lang w:bidi="fa-IR"/>
        </w:rPr>
        <w:t>ی</w:t>
      </w:r>
      <w:r>
        <w:rPr>
          <w:rtl/>
          <w:lang w:bidi="fa-IR"/>
        </w:rPr>
        <w:t>رى به من رس</w:t>
      </w:r>
      <w:r w:rsidR="00D7132C">
        <w:rPr>
          <w:rtl/>
          <w:lang w:bidi="fa-IR"/>
        </w:rPr>
        <w:t>ی</w:t>
      </w:r>
      <w:r>
        <w:rPr>
          <w:rtl/>
          <w:lang w:bidi="fa-IR"/>
        </w:rPr>
        <w:t>ده</w:t>
      </w:r>
      <w:r w:rsidR="0034192D">
        <w:rPr>
          <w:rtl/>
          <w:lang w:bidi="fa-IR"/>
        </w:rPr>
        <w:t xml:space="preserve">، </w:t>
      </w:r>
      <w:r>
        <w:rPr>
          <w:rtl/>
          <w:lang w:bidi="fa-IR"/>
        </w:rPr>
        <w:t>و همسرم نازا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او فرمود</w:t>
      </w:r>
      <w:r w:rsidR="0034192D">
        <w:rPr>
          <w:rtl/>
          <w:lang w:bidi="fa-IR"/>
        </w:rPr>
        <w:t xml:space="preserve">: </w:t>
      </w:r>
      <w:r>
        <w:rPr>
          <w:rtl/>
          <w:lang w:bidi="fa-IR"/>
        </w:rPr>
        <w:t>ا</w:t>
      </w:r>
      <w:r w:rsidR="00D7132C">
        <w:rPr>
          <w:rtl/>
          <w:lang w:bidi="fa-IR"/>
        </w:rPr>
        <w:t>ی</w:t>
      </w:r>
      <w:r>
        <w:rPr>
          <w:rtl/>
          <w:lang w:bidi="fa-IR"/>
        </w:rPr>
        <w:t>ن گونه خداوند هر كار</w:t>
      </w:r>
      <w:r w:rsidR="00D7132C">
        <w:rPr>
          <w:rtl/>
          <w:lang w:bidi="fa-IR"/>
        </w:rPr>
        <w:t>ی</w:t>
      </w:r>
      <w:r>
        <w:rPr>
          <w:rtl/>
          <w:lang w:bidi="fa-IR"/>
        </w:rPr>
        <w:t>را كه بخواهد انجام مى</w:t>
      </w:r>
      <w:r w:rsidR="003E6297">
        <w:rPr>
          <w:rtl/>
          <w:lang w:bidi="fa-IR"/>
        </w:rPr>
        <w:t xml:space="preserve"> </w:t>
      </w:r>
      <w:r>
        <w:rPr>
          <w:rtl/>
          <w:lang w:bidi="fa-IR"/>
        </w:rPr>
        <w:t>دهد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 xml:space="preserve">خواست قلبش سرشار از </w:t>
      </w:r>
      <w:r w:rsidR="00D7132C">
        <w:rPr>
          <w:rtl/>
          <w:lang w:bidi="fa-IR"/>
        </w:rPr>
        <w:t>ی</w:t>
      </w:r>
      <w:r>
        <w:rPr>
          <w:rtl/>
          <w:lang w:bidi="fa-IR"/>
        </w:rPr>
        <w:t>ق</w:t>
      </w:r>
      <w:r w:rsidR="00D7132C">
        <w:rPr>
          <w:rtl/>
          <w:lang w:bidi="fa-IR"/>
        </w:rPr>
        <w:t>ی</w:t>
      </w:r>
      <w:r>
        <w:rPr>
          <w:rtl/>
          <w:lang w:bidi="fa-IR"/>
        </w:rPr>
        <w:t>ن گردد و ا</w:t>
      </w:r>
      <w:r w:rsidR="00D7132C">
        <w:rPr>
          <w:rtl/>
          <w:lang w:bidi="fa-IR"/>
        </w:rPr>
        <w:t>ی</w:t>
      </w:r>
      <w:r>
        <w:rPr>
          <w:rtl/>
          <w:lang w:bidi="fa-IR"/>
        </w:rPr>
        <w:t>مانش به مرحله شهود برسد (چنان كه ابراه</w:t>
      </w:r>
      <w:r w:rsidR="00D7132C">
        <w:rPr>
          <w:rtl/>
          <w:lang w:bidi="fa-IR"/>
        </w:rPr>
        <w:t>ی</w:t>
      </w:r>
      <w:r>
        <w:rPr>
          <w:rtl/>
          <w:lang w:bidi="fa-IR"/>
        </w:rPr>
        <w:t>م خل</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براى آرامش قلبش</w:t>
      </w:r>
      <w:r w:rsidR="0034192D">
        <w:rPr>
          <w:rtl/>
          <w:lang w:bidi="fa-IR"/>
        </w:rPr>
        <w:t xml:space="preserve">، </w:t>
      </w:r>
      <w:r>
        <w:rPr>
          <w:rtl/>
          <w:lang w:bidi="fa-IR"/>
        </w:rPr>
        <w:t>تقاضاى مشاهده صحنه معاد كرد از ا</w:t>
      </w:r>
      <w:r w:rsidR="00D7132C">
        <w:rPr>
          <w:rtl/>
          <w:lang w:bidi="fa-IR"/>
        </w:rPr>
        <w:t>ی</w:t>
      </w:r>
      <w:r>
        <w:rPr>
          <w:rtl/>
          <w:lang w:bidi="fa-IR"/>
        </w:rPr>
        <w:t>ن رو به خدا عرض كرد</w:t>
      </w:r>
      <w:r w:rsidR="0034192D">
        <w:rPr>
          <w:rtl/>
          <w:lang w:bidi="fa-IR"/>
        </w:rPr>
        <w:t xml:space="preserve">: </w:t>
      </w:r>
      <w:r>
        <w:rPr>
          <w:rtl/>
          <w:lang w:bidi="fa-IR"/>
        </w:rPr>
        <w:t>پروردگارا</w:t>
      </w:r>
      <w:r w:rsidR="0034192D">
        <w:rPr>
          <w:rtl/>
          <w:lang w:bidi="fa-IR"/>
        </w:rPr>
        <w:t xml:space="preserve">! </w:t>
      </w:r>
      <w:r>
        <w:rPr>
          <w:rtl/>
          <w:lang w:bidi="fa-IR"/>
        </w:rPr>
        <w:t>نشانه</w:t>
      </w:r>
      <w:r w:rsidR="003E6297">
        <w:rPr>
          <w:rtl/>
          <w:lang w:bidi="fa-IR"/>
        </w:rPr>
        <w:t xml:space="preserve"> </w:t>
      </w:r>
      <w:r>
        <w:rPr>
          <w:rtl/>
          <w:lang w:bidi="fa-IR"/>
        </w:rPr>
        <w:t>اى براى من قرار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آیتُكَ أَلاَّ تُكَلِّمَ النَّاسَ ثَلاَثَةَ أَیامٍ إِلاَّ رَمْزًا وَاذْكُر رَّبَّكَ كَثِیرًا وَ سَبِّحْ بِالْعَشِی وَالإِبْكَارِ؛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نشانه تو آن است كه سه روز</w:t>
      </w:r>
      <w:r w:rsidR="0034192D">
        <w:rPr>
          <w:rtl/>
          <w:lang w:bidi="fa-IR"/>
        </w:rPr>
        <w:t xml:space="preserve">، </w:t>
      </w:r>
      <w:r>
        <w:rPr>
          <w:rtl/>
          <w:lang w:bidi="fa-IR"/>
        </w:rPr>
        <w:t>جز به اشاره و رمز</w:t>
      </w:r>
      <w:r w:rsidR="0034192D">
        <w:rPr>
          <w:rtl/>
          <w:lang w:bidi="fa-IR"/>
        </w:rPr>
        <w:t xml:space="preserve">، </w:t>
      </w:r>
      <w:r>
        <w:rPr>
          <w:rtl/>
          <w:lang w:bidi="fa-IR"/>
        </w:rPr>
        <w:t>با مردم سخن نخواهى گفت</w:t>
      </w:r>
      <w:r w:rsidR="0034192D">
        <w:rPr>
          <w:rtl/>
          <w:lang w:bidi="fa-IR"/>
        </w:rPr>
        <w:t xml:space="preserve">. </w:t>
      </w:r>
      <w:r>
        <w:rPr>
          <w:rtl/>
          <w:lang w:bidi="fa-IR"/>
        </w:rPr>
        <w:t>(و زبانت</w:t>
      </w:r>
      <w:r w:rsidR="0034192D">
        <w:rPr>
          <w:rtl/>
          <w:lang w:bidi="fa-IR"/>
        </w:rPr>
        <w:t xml:space="preserve">، </w:t>
      </w:r>
      <w:r>
        <w:rPr>
          <w:rtl/>
          <w:lang w:bidi="fa-IR"/>
        </w:rPr>
        <w:t>بدون علّت ظاهرى</w:t>
      </w:r>
      <w:r w:rsidR="0034192D">
        <w:rPr>
          <w:rtl/>
          <w:lang w:bidi="fa-IR"/>
        </w:rPr>
        <w:t xml:space="preserve">، </w:t>
      </w:r>
      <w:r>
        <w:rPr>
          <w:rtl/>
          <w:lang w:bidi="fa-IR"/>
        </w:rPr>
        <w:t>از كار مى</w:t>
      </w:r>
      <w:r w:rsidR="003E6297">
        <w:rPr>
          <w:rtl/>
          <w:lang w:bidi="fa-IR"/>
        </w:rPr>
        <w:t xml:space="preserve"> </w:t>
      </w:r>
      <w:r>
        <w:rPr>
          <w:rtl/>
          <w:lang w:bidi="fa-IR"/>
        </w:rPr>
        <w:t>افتد</w:t>
      </w:r>
      <w:r w:rsidR="0034192D">
        <w:rPr>
          <w:rtl/>
          <w:lang w:bidi="fa-IR"/>
        </w:rPr>
        <w:t>.</w:t>
      </w:r>
      <w:r w:rsidR="00F477F9">
        <w:rPr>
          <w:rtl/>
          <w:lang w:bidi="fa-IR"/>
        </w:rPr>
        <w:t>)</w:t>
      </w:r>
      <w:r>
        <w:rPr>
          <w:rtl/>
          <w:lang w:bidi="fa-IR"/>
        </w:rPr>
        <w:t xml:space="preserve"> پروردگار خود را (به شكرانه ا</w:t>
      </w:r>
      <w:r w:rsidR="00D7132C">
        <w:rPr>
          <w:rtl/>
          <w:lang w:bidi="fa-IR"/>
        </w:rPr>
        <w:t>ی</w:t>
      </w:r>
      <w:r>
        <w:rPr>
          <w:rtl/>
          <w:lang w:bidi="fa-IR"/>
        </w:rPr>
        <w:t>ن نعمت بزرگ</w:t>
      </w:r>
      <w:r w:rsidR="0034192D">
        <w:rPr>
          <w:rtl/>
          <w:lang w:bidi="fa-IR"/>
        </w:rPr>
        <w:t>،</w:t>
      </w:r>
      <w:r w:rsidR="00F477F9">
        <w:rPr>
          <w:rtl/>
          <w:lang w:bidi="fa-IR"/>
        </w:rPr>
        <w:t>)</w:t>
      </w:r>
      <w:r>
        <w:rPr>
          <w:rtl/>
          <w:lang w:bidi="fa-IR"/>
        </w:rPr>
        <w:t xml:space="preserve"> بس</w:t>
      </w:r>
      <w:r w:rsidR="00D7132C">
        <w:rPr>
          <w:rtl/>
          <w:lang w:bidi="fa-IR"/>
        </w:rPr>
        <w:t>ی</w:t>
      </w:r>
      <w:r>
        <w:rPr>
          <w:rtl/>
          <w:lang w:bidi="fa-IR"/>
        </w:rPr>
        <w:t xml:space="preserve">ار </w:t>
      </w:r>
      <w:r w:rsidR="00D7132C">
        <w:rPr>
          <w:rtl/>
          <w:lang w:bidi="fa-IR"/>
        </w:rPr>
        <w:t>ی</w:t>
      </w:r>
      <w:r>
        <w:rPr>
          <w:rtl/>
          <w:lang w:bidi="fa-IR"/>
        </w:rPr>
        <w:t>اد كن</w:t>
      </w:r>
      <w:r w:rsidR="0034192D">
        <w:rPr>
          <w:rtl/>
          <w:lang w:bidi="fa-IR"/>
        </w:rPr>
        <w:t xml:space="preserve">، </w:t>
      </w:r>
      <w:r>
        <w:rPr>
          <w:rtl/>
          <w:lang w:bidi="fa-IR"/>
        </w:rPr>
        <w:t>و به هنگام صبح و شام</w:t>
      </w:r>
      <w:r w:rsidR="0034192D">
        <w:rPr>
          <w:rtl/>
          <w:lang w:bidi="fa-IR"/>
        </w:rPr>
        <w:t xml:space="preserve">، </w:t>
      </w:r>
      <w:r>
        <w:rPr>
          <w:rtl/>
          <w:lang w:bidi="fa-IR"/>
        </w:rPr>
        <w:t>او را تسب</w:t>
      </w:r>
      <w:r w:rsidR="00D7132C">
        <w:rPr>
          <w:rtl/>
          <w:lang w:bidi="fa-IR"/>
        </w:rPr>
        <w:t>ی</w:t>
      </w:r>
      <w:r>
        <w:rPr>
          <w:rtl/>
          <w:lang w:bidi="fa-IR"/>
        </w:rPr>
        <w:t>ح بگو</w:t>
      </w:r>
      <w:r w:rsidR="0034192D">
        <w:rPr>
          <w:rtl/>
          <w:lang w:bidi="fa-IR"/>
        </w:rPr>
        <w:t>.</w:t>
      </w:r>
      <w:r w:rsidR="0022023E">
        <w:rPr>
          <w:rtl/>
          <w:lang w:bidi="fa-IR"/>
        </w:rPr>
        <w:t xml:space="preserve"> </w:t>
      </w:r>
      <w:r w:rsidRPr="008978DB">
        <w:rPr>
          <w:rStyle w:val="libFootnotenumChar"/>
          <w:rtl/>
        </w:rPr>
        <w:t>(713)</w:t>
      </w:r>
      <w:r>
        <w:rPr>
          <w:lang w:bidi="fa-IR"/>
        </w:rPr>
        <w:t xml:space="preserve"> </w:t>
      </w:r>
    </w:p>
    <w:p w:rsidR="00E5212E" w:rsidRDefault="00E5212E" w:rsidP="00E5212E">
      <w:pPr>
        <w:pStyle w:val="libNormal"/>
        <w:rPr>
          <w:rtl/>
          <w:lang w:bidi="fa-IR"/>
        </w:rPr>
      </w:pPr>
      <w:r>
        <w:rPr>
          <w:rtl/>
          <w:lang w:bidi="fa-IR"/>
        </w:rPr>
        <w:t>زكر</w:t>
      </w:r>
      <w:r w:rsidR="00D7132C">
        <w:rPr>
          <w:rtl/>
          <w:lang w:bidi="fa-IR"/>
        </w:rPr>
        <w:t>ی</w:t>
      </w:r>
      <w:r>
        <w:rPr>
          <w:rtl/>
          <w:lang w:bidi="fa-IR"/>
        </w:rPr>
        <w:t>ا از محراب عبادتش به سوى مردم آمد و با اشاره به آن</w:t>
      </w:r>
      <w:r w:rsidR="003E6297">
        <w:rPr>
          <w:rtl/>
          <w:lang w:bidi="fa-IR"/>
        </w:rPr>
        <w:t xml:space="preserve"> </w:t>
      </w:r>
      <w:r>
        <w:rPr>
          <w:rtl/>
          <w:lang w:bidi="fa-IR"/>
        </w:rPr>
        <w:t>ها گفت</w:t>
      </w:r>
      <w:r w:rsidR="0034192D">
        <w:rPr>
          <w:rtl/>
          <w:lang w:bidi="fa-IR"/>
        </w:rPr>
        <w:t xml:space="preserve">: </w:t>
      </w:r>
      <w:r>
        <w:rPr>
          <w:rtl/>
          <w:lang w:bidi="fa-IR"/>
        </w:rPr>
        <w:t>صبح و شام (به شكرانه ا</w:t>
      </w:r>
      <w:r w:rsidR="00D7132C">
        <w:rPr>
          <w:rtl/>
          <w:lang w:bidi="fa-IR"/>
        </w:rPr>
        <w:t>ی</w:t>
      </w:r>
      <w:r>
        <w:rPr>
          <w:rtl/>
          <w:lang w:bidi="fa-IR"/>
        </w:rPr>
        <w:t>ن نعمت) خدا را تسب</w:t>
      </w:r>
      <w:r w:rsidR="00D7132C">
        <w:rPr>
          <w:rtl/>
          <w:lang w:bidi="fa-IR"/>
        </w:rPr>
        <w:t>ی</w:t>
      </w:r>
      <w:r>
        <w:rPr>
          <w:rtl/>
          <w:lang w:bidi="fa-IR"/>
        </w:rPr>
        <w:t>ح گو</w:t>
      </w:r>
      <w:r w:rsidR="00D7132C">
        <w:rPr>
          <w:rtl/>
          <w:lang w:bidi="fa-IR"/>
        </w:rPr>
        <w:t>یی</w:t>
      </w:r>
      <w:r>
        <w:rPr>
          <w:rtl/>
          <w:lang w:bidi="fa-IR"/>
        </w:rPr>
        <w:t>د</w:t>
      </w:r>
      <w:r w:rsidR="0034192D">
        <w:rPr>
          <w:rtl/>
          <w:lang w:bidi="fa-IR"/>
        </w:rPr>
        <w:t xml:space="preserve">. </w:t>
      </w:r>
      <w:r w:rsidRPr="008978DB">
        <w:rPr>
          <w:rStyle w:val="libFootnotenumChar"/>
          <w:rtl/>
        </w:rPr>
        <w:t>(714)</w:t>
      </w:r>
      <w:r>
        <w:rPr>
          <w:lang w:bidi="fa-IR"/>
        </w:rPr>
        <w:t xml:space="preserve"> </w:t>
      </w:r>
    </w:p>
    <w:p w:rsidR="00E5212E" w:rsidRDefault="00956BB7" w:rsidP="00E5212E">
      <w:pPr>
        <w:pStyle w:val="libNormal"/>
        <w:rPr>
          <w:rtl/>
          <w:lang w:bidi="fa-IR"/>
        </w:rPr>
      </w:pPr>
      <w:r>
        <w:rPr>
          <w:rtl/>
          <w:lang w:bidi="fa-IR"/>
        </w:rPr>
        <w:br w:type="page"/>
      </w:r>
      <w:r w:rsidR="00E5212E">
        <w:rPr>
          <w:rtl/>
          <w:lang w:bidi="fa-IR"/>
        </w:rPr>
        <w:t>آرى</w:t>
      </w:r>
      <w:r w:rsidR="0034192D">
        <w:rPr>
          <w:rtl/>
          <w:lang w:bidi="fa-IR"/>
        </w:rPr>
        <w:t xml:space="preserve">، </w:t>
      </w:r>
      <w:r w:rsidR="00E5212E">
        <w:rPr>
          <w:rtl/>
          <w:lang w:bidi="fa-IR"/>
        </w:rPr>
        <w:t>ا</w:t>
      </w:r>
      <w:r w:rsidR="00D7132C">
        <w:rPr>
          <w:rtl/>
          <w:lang w:bidi="fa-IR"/>
        </w:rPr>
        <w:t>ی</w:t>
      </w:r>
      <w:r w:rsidR="00E5212E">
        <w:rPr>
          <w:rtl/>
          <w:lang w:bidi="fa-IR"/>
        </w:rPr>
        <w:t>ن علامت آشكار شد</w:t>
      </w:r>
      <w:r w:rsidR="0034192D">
        <w:rPr>
          <w:rtl/>
          <w:lang w:bidi="fa-IR"/>
        </w:rPr>
        <w:t xml:space="preserve">، </w:t>
      </w:r>
      <w:r w:rsidR="00E5212E">
        <w:rPr>
          <w:rtl/>
          <w:lang w:bidi="fa-IR"/>
        </w:rPr>
        <w:t>زكر</w:t>
      </w:r>
      <w:r w:rsidR="00D7132C">
        <w:rPr>
          <w:rtl/>
          <w:lang w:bidi="fa-IR"/>
        </w:rPr>
        <w:t>ی</w:t>
      </w:r>
      <w:r w:rsidR="00E5212E">
        <w:rPr>
          <w:rtl/>
          <w:lang w:bidi="fa-IR"/>
        </w:rPr>
        <w:t xml:space="preserve">ا </w:t>
      </w:r>
      <w:r w:rsidR="00362EDB" w:rsidRPr="00362EDB">
        <w:rPr>
          <w:rStyle w:val="libAlaemChar"/>
          <w:rtl/>
        </w:rPr>
        <w:t>عليه‌السلام</w:t>
      </w:r>
      <w:r w:rsidR="00E5212E">
        <w:rPr>
          <w:rtl/>
          <w:lang w:bidi="fa-IR"/>
        </w:rPr>
        <w:t xml:space="preserve"> د</w:t>
      </w:r>
      <w:r w:rsidR="00D7132C">
        <w:rPr>
          <w:rtl/>
          <w:lang w:bidi="fa-IR"/>
        </w:rPr>
        <w:t>ی</w:t>
      </w:r>
      <w:r w:rsidR="00E5212E">
        <w:rPr>
          <w:rtl/>
          <w:lang w:bidi="fa-IR"/>
        </w:rPr>
        <w:t>د بدون علت زبانش بسته شد وى هنگام ذكر خدا زبانش گشوده مى</w:t>
      </w:r>
      <w:r w:rsidR="003E6297">
        <w:rPr>
          <w:rtl/>
          <w:lang w:bidi="fa-IR"/>
        </w:rPr>
        <w:t xml:space="preserve"> </w:t>
      </w:r>
      <w:r w:rsidR="00E5212E">
        <w:rPr>
          <w:rtl/>
          <w:lang w:bidi="fa-IR"/>
        </w:rPr>
        <w:t>شد</w:t>
      </w:r>
      <w:r w:rsidR="0034192D">
        <w:rPr>
          <w:rtl/>
          <w:lang w:bidi="fa-IR"/>
        </w:rPr>
        <w:t xml:space="preserve">، </w:t>
      </w:r>
      <w:r w:rsidR="00E5212E">
        <w:rPr>
          <w:rtl/>
          <w:lang w:bidi="fa-IR"/>
        </w:rPr>
        <w:t>او از هم</w:t>
      </w:r>
      <w:r w:rsidR="00D7132C">
        <w:rPr>
          <w:rtl/>
          <w:lang w:bidi="fa-IR"/>
        </w:rPr>
        <w:t>ی</w:t>
      </w:r>
      <w:r w:rsidR="00E5212E">
        <w:rPr>
          <w:rtl/>
          <w:lang w:bidi="fa-IR"/>
        </w:rPr>
        <w:t>ن راه در</w:t>
      </w:r>
      <w:r w:rsidR="00D7132C">
        <w:rPr>
          <w:rtl/>
          <w:lang w:bidi="fa-IR"/>
        </w:rPr>
        <w:t>ی</w:t>
      </w:r>
      <w:r w:rsidR="00E5212E">
        <w:rPr>
          <w:rtl/>
          <w:lang w:bidi="fa-IR"/>
        </w:rPr>
        <w:t xml:space="preserve">افت و </w:t>
      </w:r>
      <w:r w:rsidR="00D7132C">
        <w:rPr>
          <w:rtl/>
          <w:lang w:bidi="fa-IR"/>
        </w:rPr>
        <w:t>ی</w:t>
      </w:r>
      <w:r w:rsidR="00E5212E">
        <w:rPr>
          <w:rtl/>
          <w:lang w:bidi="fa-IR"/>
        </w:rPr>
        <w:t>ق</w:t>
      </w:r>
      <w:r w:rsidR="00D7132C">
        <w:rPr>
          <w:rtl/>
          <w:lang w:bidi="fa-IR"/>
        </w:rPr>
        <w:t>ی</w:t>
      </w:r>
      <w:r w:rsidR="00E5212E">
        <w:rPr>
          <w:rtl/>
          <w:lang w:bidi="fa-IR"/>
        </w:rPr>
        <w:t>ن كرد همان خدا</w:t>
      </w:r>
      <w:r w:rsidR="00D7132C">
        <w:rPr>
          <w:rtl/>
          <w:lang w:bidi="fa-IR"/>
        </w:rPr>
        <w:t>ی</w:t>
      </w:r>
      <w:r w:rsidR="00E5212E">
        <w:rPr>
          <w:rtl/>
          <w:lang w:bidi="fa-IR"/>
        </w:rPr>
        <w:t>ى كه زبان بسته را براى ذكرش مى</w:t>
      </w:r>
      <w:r w:rsidR="003E6297">
        <w:rPr>
          <w:rtl/>
          <w:lang w:bidi="fa-IR"/>
        </w:rPr>
        <w:t xml:space="preserve"> </w:t>
      </w:r>
      <w:r w:rsidR="00E5212E">
        <w:rPr>
          <w:rtl/>
          <w:lang w:bidi="fa-IR"/>
        </w:rPr>
        <w:t>گشا</w:t>
      </w:r>
      <w:r w:rsidR="00D7132C">
        <w:rPr>
          <w:rtl/>
          <w:lang w:bidi="fa-IR"/>
        </w:rPr>
        <w:t>ی</w:t>
      </w:r>
      <w:r w:rsidR="00E5212E">
        <w:rPr>
          <w:rtl/>
          <w:lang w:bidi="fa-IR"/>
        </w:rPr>
        <w:t>د</w:t>
      </w:r>
      <w:r w:rsidR="0034192D">
        <w:rPr>
          <w:rtl/>
          <w:lang w:bidi="fa-IR"/>
        </w:rPr>
        <w:t xml:space="preserve">، </w:t>
      </w:r>
      <w:r w:rsidR="00E5212E">
        <w:rPr>
          <w:rtl/>
          <w:lang w:bidi="fa-IR"/>
        </w:rPr>
        <w:t>قادر است كه رَحِم بسته (بر اثر نازا</w:t>
      </w:r>
      <w:r w:rsidR="00D7132C">
        <w:rPr>
          <w:rtl/>
          <w:lang w:bidi="fa-IR"/>
        </w:rPr>
        <w:t>ی</w:t>
      </w:r>
      <w:r w:rsidR="00E5212E">
        <w:rPr>
          <w:rtl/>
          <w:lang w:bidi="fa-IR"/>
        </w:rPr>
        <w:t>ى) را بگشا</w:t>
      </w:r>
      <w:r w:rsidR="00D7132C">
        <w:rPr>
          <w:rtl/>
          <w:lang w:bidi="fa-IR"/>
        </w:rPr>
        <w:t>ی</w:t>
      </w:r>
      <w:r w:rsidR="00E5212E">
        <w:rPr>
          <w:rtl/>
          <w:lang w:bidi="fa-IR"/>
        </w:rPr>
        <w:t>د و از آن</w:t>
      </w:r>
      <w:r w:rsidR="0034192D">
        <w:rPr>
          <w:rtl/>
          <w:lang w:bidi="fa-IR"/>
        </w:rPr>
        <w:t xml:space="preserve">، </w:t>
      </w:r>
      <w:r w:rsidR="00E5212E">
        <w:rPr>
          <w:rtl/>
          <w:lang w:bidi="fa-IR"/>
        </w:rPr>
        <w:t>فرزندى به وجود آورد</w:t>
      </w:r>
      <w:r w:rsidR="0034192D">
        <w:rPr>
          <w:rtl/>
          <w:lang w:bidi="fa-IR"/>
        </w:rPr>
        <w:t xml:space="preserve">. </w:t>
      </w:r>
    </w:p>
    <w:p w:rsidR="00E5212E" w:rsidRDefault="00E5212E" w:rsidP="00E5212E">
      <w:pPr>
        <w:pStyle w:val="libNormal"/>
        <w:rPr>
          <w:rtl/>
          <w:lang w:bidi="fa-IR"/>
        </w:rPr>
      </w:pPr>
      <w:r>
        <w:rPr>
          <w:rtl/>
          <w:lang w:bidi="fa-IR"/>
        </w:rPr>
        <w:t>او در ا</w:t>
      </w:r>
      <w:r w:rsidR="00D7132C">
        <w:rPr>
          <w:rtl/>
          <w:lang w:bidi="fa-IR"/>
        </w:rPr>
        <w:t>ی</w:t>
      </w:r>
      <w:r>
        <w:rPr>
          <w:rtl/>
          <w:lang w:bidi="fa-IR"/>
        </w:rPr>
        <w:t>ن سه روز</w:t>
      </w:r>
      <w:r w:rsidR="0034192D">
        <w:rPr>
          <w:rtl/>
          <w:lang w:bidi="fa-IR"/>
        </w:rPr>
        <w:t xml:space="preserve">، </w:t>
      </w:r>
      <w:r>
        <w:rPr>
          <w:rtl/>
          <w:lang w:bidi="fa-IR"/>
        </w:rPr>
        <w:t>با اشاره لب</w:t>
      </w:r>
      <w:r w:rsidR="003E6297">
        <w:rPr>
          <w:rtl/>
          <w:lang w:bidi="fa-IR"/>
        </w:rPr>
        <w:t xml:space="preserve"> </w:t>
      </w:r>
      <w:r>
        <w:rPr>
          <w:rtl/>
          <w:lang w:bidi="fa-IR"/>
        </w:rPr>
        <w:t>ها و تكان دادن سر</w:t>
      </w:r>
      <w:r w:rsidR="0034192D">
        <w:rPr>
          <w:rtl/>
          <w:lang w:bidi="fa-IR"/>
        </w:rPr>
        <w:t xml:space="preserve">، </w:t>
      </w:r>
      <w:r>
        <w:rPr>
          <w:rtl/>
          <w:lang w:bidi="fa-IR"/>
        </w:rPr>
        <w:t>با مردم سخن مى</w:t>
      </w:r>
      <w:r w:rsidR="003E6297">
        <w:rPr>
          <w:rtl/>
          <w:lang w:bidi="fa-IR"/>
        </w:rPr>
        <w:t xml:space="preserve"> </w:t>
      </w:r>
      <w:r>
        <w:rPr>
          <w:rtl/>
          <w:lang w:bidi="fa-IR"/>
        </w:rPr>
        <w:t>گفت</w:t>
      </w:r>
      <w:r w:rsidR="0034192D">
        <w:rPr>
          <w:rtl/>
          <w:lang w:bidi="fa-IR"/>
        </w:rPr>
        <w:t xml:space="preserve">، </w:t>
      </w:r>
      <w:r>
        <w:rPr>
          <w:rtl/>
          <w:lang w:bidi="fa-IR"/>
        </w:rPr>
        <w:t>و بق</w:t>
      </w:r>
      <w:r w:rsidR="00D7132C">
        <w:rPr>
          <w:rtl/>
          <w:lang w:bidi="fa-IR"/>
        </w:rPr>
        <w:t>ی</w:t>
      </w:r>
      <w:r>
        <w:rPr>
          <w:rtl/>
          <w:lang w:bidi="fa-IR"/>
        </w:rPr>
        <w:t>ه را به ذكر خدا و سپاسگزارى پروردگار به خاطر بشارت به داشتن فرزند اشتغال داشت</w:t>
      </w:r>
      <w:r w:rsidR="0034192D">
        <w:rPr>
          <w:rtl/>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د كه همسر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احساس باردارى كرد</w:t>
      </w:r>
      <w:r w:rsidR="0034192D">
        <w:rPr>
          <w:rtl/>
          <w:lang w:bidi="fa-IR"/>
        </w:rPr>
        <w:t xml:space="preserve">، </w:t>
      </w:r>
      <w:r>
        <w:rPr>
          <w:rtl/>
          <w:lang w:bidi="fa-IR"/>
        </w:rPr>
        <w:t xml:space="preserve">و پس از مدتى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چشم به جهان گشود و حضرت زكر</w:t>
      </w:r>
      <w:r w:rsidR="00D7132C">
        <w:rPr>
          <w:rtl/>
          <w:lang w:bidi="fa-IR"/>
        </w:rPr>
        <w:t>ی</w:t>
      </w:r>
      <w:r>
        <w:rPr>
          <w:rtl/>
          <w:lang w:bidi="fa-IR"/>
        </w:rPr>
        <w:t>ا و همسرش</w:t>
      </w:r>
      <w:r w:rsidR="0034192D">
        <w:rPr>
          <w:rtl/>
          <w:lang w:bidi="fa-IR"/>
        </w:rPr>
        <w:t xml:space="preserve">، </w:t>
      </w:r>
      <w:r>
        <w:rPr>
          <w:rtl/>
          <w:lang w:bidi="fa-IR"/>
        </w:rPr>
        <w:t>پس از سال</w:t>
      </w:r>
      <w:r w:rsidR="003E6297">
        <w:rPr>
          <w:rtl/>
          <w:lang w:bidi="fa-IR"/>
        </w:rPr>
        <w:t xml:space="preserve"> </w:t>
      </w:r>
      <w:r>
        <w:rPr>
          <w:rtl/>
          <w:lang w:bidi="fa-IR"/>
        </w:rPr>
        <w:t>ها ام</w:t>
      </w:r>
      <w:r w:rsidR="00D7132C">
        <w:rPr>
          <w:rtl/>
          <w:lang w:bidi="fa-IR"/>
        </w:rPr>
        <w:t>ی</w:t>
      </w:r>
      <w:r>
        <w:rPr>
          <w:rtl/>
          <w:lang w:bidi="fa-IR"/>
        </w:rPr>
        <w:t>د و آرزو داراى فرزندى مبارك شدند</w:t>
      </w:r>
      <w:r w:rsidR="0034192D">
        <w:rPr>
          <w:rtl/>
          <w:lang w:bidi="fa-IR"/>
        </w:rPr>
        <w:t xml:space="preserve">. </w:t>
      </w:r>
    </w:p>
    <w:p w:rsidR="00E5212E" w:rsidRDefault="00E5212E" w:rsidP="00E5212E">
      <w:pPr>
        <w:pStyle w:val="libNormal"/>
        <w:rPr>
          <w:rtl/>
          <w:lang w:bidi="fa-IR"/>
        </w:rPr>
      </w:pPr>
      <w:r>
        <w:rPr>
          <w:rtl/>
          <w:lang w:bidi="fa-IR"/>
        </w:rPr>
        <w:t>شا</w:t>
      </w:r>
      <w:r w:rsidR="00D7132C">
        <w:rPr>
          <w:rtl/>
          <w:lang w:bidi="fa-IR"/>
        </w:rPr>
        <w:t>ی</w:t>
      </w:r>
      <w:r>
        <w:rPr>
          <w:rtl/>
          <w:lang w:bidi="fa-IR"/>
        </w:rPr>
        <w:t>د ا</w:t>
      </w:r>
      <w:r w:rsidR="00D7132C">
        <w:rPr>
          <w:rtl/>
          <w:lang w:bidi="fa-IR"/>
        </w:rPr>
        <w:t>ی</w:t>
      </w:r>
      <w:r>
        <w:rPr>
          <w:rtl/>
          <w:lang w:bidi="fa-IR"/>
        </w:rPr>
        <w:t>ن حادثه مقدمه</w:t>
      </w:r>
      <w:r w:rsidR="003E6297">
        <w:rPr>
          <w:rtl/>
          <w:lang w:bidi="fa-IR"/>
        </w:rPr>
        <w:t xml:space="preserve"> </w:t>
      </w:r>
      <w:r>
        <w:rPr>
          <w:rtl/>
          <w:lang w:bidi="fa-IR"/>
        </w:rPr>
        <w:t>اى بود تا اذهان مردم براى تولد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بدون پدر آماده گردد</w:t>
      </w:r>
      <w:r w:rsidR="0034192D">
        <w:rPr>
          <w:rtl/>
          <w:lang w:bidi="fa-IR"/>
        </w:rPr>
        <w:t xml:space="preserve">، </w:t>
      </w:r>
      <w:r>
        <w:rPr>
          <w:rtl/>
          <w:lang w:bidi="fa-IR"/>
        </w:rPr>
        <w:t>و بدانند همان خدا</w:t>
      </w:r>
      <w:r w:rsidR="00D7132C">
        <w:rPr>
          <w:rtl/>
          <w:lang w:bidi="fa-IR"/>
        </w:rPr>
        <w:t>ی</w:t>
      </w:r>
      <w:r>
        <w:rPr>
          <w:rtl/>
          <w:lang w:bidi="fa-IR"/>
        </w:rPr>
        <w:t>ى كه قادر است از زن و شوهر پ</w:t>
      </w:r>
      <w:r w:rsidR="00D7132C">
        <w:rPr>
          <w:rtl/>
          <w:lang w:bidi="fa-IR"/>
        </w:rPr>
        <w:t>ی</w:t>
      </w:r>
      <w:r>
        <w:rPr>
          <w:rtl/>
          <w:lang w:bidi="fa-IR"/>
        </w:rPr>
        <w:t>ر فرزندى به وجود آورد</w:t>
      </w:r>
      <w:r w:rsidR="0034192D">
        <w:rPr>
          <w:rtl/>
          <w:lang w:bidi="fa-IR"/>
        </w:rPr>
        <w:t xml:space="preserve">، </w:t>
      </w:r>
      <w:r>
        <w:rPr>
          <w:rtl/>
          <w:lang w:bidi="fa-IR"/>
        </w:rPr>
        <w:t>قدرت آن را دارد كه به بانو</w:t>
      </w:r>
      <w:r w:rsidR="00D7132C">
        <w:rPr>
          <w:rtl/>
          <w:lang w:bidi="fa-IR"/>
        </w:rPr>
        <w:t>ی</w:t>
      </w:r>
      <w:r>
        <w:rPr>
          <w:rtl/>
          <w:lang w:bidi="fa-IR"/>
        </w:rPr>
        <w:t>ى بدون شوهر</w:t>
      </w:r>
      <w:r w:rsidR="0034192D">
        <w:rPr>
          <w:rtl/>
          <w:lang w:bidi="fa-IR"/>
        </w:rPr>
        <w:t xml:space="preserve">، </w:t>
      </w:r>
      <w:r>
        <w:rPr>
          <w:rtl/>
          <w:lang w:bidi="fa-IR"/>
        </w:rPr>
        <w:t>فرزندى بدهد</w:t>
      </w:r>
      <w:r w:rsidR="0034192D">
        <w:rPr>
          <w:rtl/>
          <w:lang w:bidi="fa-IR"/>
        </w:rPr>
        <w:t xml:space="preserve">. </w:t>
      </w:r>
    </w:p>
    <w:p w:rsidR="00E5212E" w:rsidRDefault="00E5212E" w:rsidP="00E5212E">
      <w:pPr>
        <w:pStyle w:val="libNormal"/>
        <w:rPr>
          <w:rtl/>
          <w:lang w:bidi="fa-IR"/>
        </w:rPr>
      </w:pPr>
      <w:r>
        <w:rPr>
          <w:rtl/>
          <w:lang w:bidi="fa-IR"/>
        </w:rPr>
        <w:t>به هر حال با</w:t>
      </w:r>
      <w:r w:rsidR="00D7132C">
        <w:rPr>
          <w:rtl/>
          <w:lang w:bidi="fa-IR"/>
        </w:rPr>
        <w:t>ی</w:t>
      </w:r>
      <w:r>
        <w:rPr>
          <w:rtl/>
          <w:lang w:bidi="fa-IR"/>
        </w:rPr>
        <w:t>د به خدا توكل كرده و قدرت بى كران او را باور نمود و نسبت به الطاف ذات اقدس او ام</w:t>
      </w:r>
      <w:r w:rsidR="00D7132C">
        <w:rPr>
          <w:rtl/>
          <w:lang w:bidi="fa-IR"/>
        </w:rPr>
        <w:t>ی</w:t>
      </w:r>
      <w:r>
        <w:rPr>
          <w:rtl/>
          <w:lang w:bidi="fa-IR"/>
        </w:rPr>
        <w:t>د سرشار داشت</w:t>
      </w:r>
      <w:r w:rsidR="0034192D">
        <w:rPr>
          <w:rtl/>
          <w:lang w:bidi="fa-IR"/>
        </w:rPr>
        <w:t xml:space="preserve">. </w:t>
      </w:r>
    </w:p>
    <w:p w:rsidR="003B20BC" w:rsidRDefault="00E5212E" w:rsidP="0034192D">
      <w:pPr>
        <w:pStyle w:val="Heading3"/>
        <w:rPr>
          <w:rtl/>
          <w:lang w:bidi="fa-IR"/>
        </w:rPr>
      </w:pPr>
      <w:bookmarkStart w:id="334" w:name="_Toc396736318"/>
      <w:r>
        <w:rPr>
          <w:rtl/>
          <w:lang w:bidi="fa-IR"/>
        </w:rPr>
        <w:t>گر</w:t>
      </w:r>
      <w:r w:rsidR="00D7132C">
        <w:rPr>
          <w:rtl/>
          <w:lang w:bidi="fa-IR"/>
        </w:rPr>
        <w:t>ی</w:t>
      </w:r>
      <w:r>
        <w:rPr>
          <w:rtl/>
          <w:lang w:bidi="fa-IR"/>
        </w:rPr>
        <w:t>ه 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براى مصائب امام حس</w:t>
      </w:r>
      <w:r w:rsidR="00D7132C">
        <w:rPr>
          <w:rtl/>
          <w:lang w:bidi="fa-IR"/>
        </w:rPr>
        <w:t>ی</w:t>
      </w:r>
      <w:r>
        <w:rPr>
          <w:rtl/>
          <w:lang w:bidi="fa-IR"/>
        </w:rPr>
        <w:t xml:space="preserve">ن </w:t>
      </w:r>
      <w:r w:rsidR="00362EDB" w:rsidRPr="00362EDB">
        <w:rPr>
          <w:rStyle w:val="libAlaemChar"/>
          <w:rtl/>
        </w:rPr>
        <w:t>عليه‌السلام</w:t>
      </w:r>
      <w:bookmarkEnd w:id="334"/>
      <w:r w:rsidR="003E6297">
        <w:rPr>
          <w:rtl/>
          <w:lang w:bidi="fa-IR"/>
        </w:rPr>
        <w:t xml:space="preserve"> </w:t>
      </w:r>
    </w:p>
    <w:p w:rsidR="00E5212E" w:rsidRDefault="00E5212E" w:rsidP="00E5212E">
      <w:pPr>
        <w:pStyle w:val="libNormal"/>
        <w:rPr>
          <w:rtl/>
          <w:lang w:bidi="fa-IR"/>
        </w:rPr>
      </w:pPr>
      <w:r>
        <w:rPr>
          <w:rtl/>
          <w:lang w:bidi="fa-IR"/>
        </w:rPr>
        <w:t>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از درگاه خداوند خواست تا نام</w:t>
      </w:r>
      <w:r w:rsidR="003E6297">
        <w:rPr>
          <w:rtl/>
          <w:lang w:bidi="fa-IR"/>
        </w:rPr>
        <w:t xml:space="preserve"> </w:t>
      </w:r>
      <w:r>
        <w:rPr>
          <w:rtl/>
          <w:lang w:bidi="fa-IR"/>
        </w:rPr>
        <w:t>هاى پنج تن آل عبا را به او ب</w:t>
      </w:r>
      <w:r w:rsidR="00D7132C">
        <w:rPr>
          <w:rtl/>
          <w:lang w:bidi="fa-IR"/>
        </w:rPr>
        <w:t>ی</w:t>
      </w:r>
      <w:r>
        <w:rPr>
          <w:rtl/>
          <w:lang w:bidi="fa-IR"/>
        </w:rPr>
        <w:t>اموزد</w:t>
      </w:r>
      <w:r w:rsidR="0034192D">
        <w:rPr>
          <w:rtl/>
          <w:lang w:bidi="fa-IR"/>
        </w:rPr>
        <w:t xml:space="preserve">. </w:t>
      </w:r>
      <w:r>
        <w:rPr>
          <w:rtl/>
          <w:lang w:bidi="fa-IR"/>
        </w:rPr>
        <w:t>خداوند نام آن</w:t>
      </w:r>
      <w:r w:rsidR="003E6297">
        <w:rPr>
          <w:rtl/>
          <w:lang w:bidi="fa-IR"/>
        </w:rPr>
        <w:t xml:space="preserve"> </w:t>
      </w:r>
      <w:r>
        <w:rPr>
          <w:rtl/>
          <w:lang w:bidi="fa-IR"/>
        </w:rPr>
        <w:t>ها را به او آموخت</w:t>
      </w:r>
      <w:r w:rsidR="0034192D">
        <w:rPr>
          <w:rtl/>
          <w:lang w:bidi="fa-IR"/>
        </w:rPr>
        <w:t xml:space="preserve">. </w:t>
      </w:r>
    </w:p>
    <w:p w:rsidR="00E5212E" w:rsidRDefault="00E5212E" w:rsidP="00E5212E">
      <w:pPr>
        <w:pStyle w:val="libNormal"/>
        <w:rPr>
          <w:rtl/>
          <w:lang w:bidi="fa-IR"/>
        </w:rPr>
      </w:pPr>
      <w:r>
        <w:rPr>
          <w:rtl/>
          <w:lang w:bidi="fa-IR"/>
        </w:rPr>
        <w:t>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هرگاه نام محمد </w:t>
      </w:r>
      <w:r w:rsidR="00362EDB" w:rsidRPr="00362EDB">
        <w:rPr>
          <w:rStyle w:val="libAlaemChar"/>
          <w:rtl/>
        </w:rPr>
        <w:t>صلى‌الله‌عليه‌وآله‌وسلم</w:t>
      </w:r>
      <w:r w:rsidR="0034192D">
        <w:rPr>
          <w:rtl/>
          <w:lang w:bidi="fa-IR"/>
        </w:rPr>
        <w:t xml:space="preserve">، </w:t>
      </w:r>
      <w:r>
        <w:rPr>
          <w:rtl/>
          <w:lang w:bidi="fa-IR"/>
        </w:rPr>
        <w:t xml:space="preserve">على </w:t>
      </w:r>
      <w:r w:rsidR="00362EDB" w:rsidRPr="00362EDB">
        <w:rPr>
          <w:rStyle w:val="libAlaemChar"/>
          <w:rtl/>
        </w:rPr>
        <w:t>عليه‌السلام</w:t>
      </w:r>
      <w:r w:rsidR="0034192D">
        <w:rPr>
          <w:rtl/>
          <w:lang w:bidi="fa-IR"/>
        </w:rPr>
        <w:t xml:space="preserve">، </w:t>
      </w:r>
      <w:r>
        <w:rPr>
          <w:rtl/>
          <w:lang w:bidi="fa-IR"/>
        </w:rPr>
        <w:t xml:space="preserve">فاطمه </w:t>
      </w:r>
      <w:r w:rsidR="002702D6" w:rsidRPr="002702D6">
        <w:rPr>
          <w:rStyle w:val="libAlaemChar"/>
          <w:rtl/>
        </w:rPr>
        <w:t>عليها‌السلام</w:t>
      </w:r>
      <w:r w:rsidR="0034192D">
        <w:rPr>
          <w:rtl/>
          <w:lang w:bidi="fa-IR"/>
        </w:rPr>
        <w:t xml:space="preserve">، </w:t>
      </w:r>
      <w:r>
        <w:rPr>
          <w:rtl/>
          <w:lang w:bidi="fa-IR"/>
        </w:rPr>
        <w:t xml:space="preserve">و حسن </w:t>
      </w:r>
      <w:r w:rsidR="00362EDB" w:rsidRPr="00362EDB">
        <w:rPr>
          <w:rStyle w:val="libAlaemChar"/>
          <w:rtl/>
        </w:rPr>
        <w:t>عليه‌السلام</w:t>
      </w:r>
      <w:r>
        <w:rPr>
          <w:rtl/>
          <w:lang w:bidi="fa-IR"/>
        </w:rPr>
        <w:t xml:space="preserve"> را به زبان مى</w:t>
      </w:r>
      <w:r w:rsidR="003E6297">
        <w:rPr>
          <w:rtl/>
          <w:lang w:bidi="fa-IR"/>
        </w:rPr>
        <w:t xml:space="preserve"> </w:t>
      </w:r>
      <w:r>
        <w:rPr>
          <w:rtl/>
          <w:lang w:bidi="fa-IR"/>
        </w:rPr>
        <w:t>آورد غم و اندوه از او برطرف مى</w:t>
      </w:r>
      <w:r w:rsidR="003E6297">
        <w:rPr>
          <w:rtl/>
          <w:lang w:bidi="fa-IR"/>
        </w:rPr>
        <w:t xml:space="preserve"> </w:t>
      </w:r>
      <w:r>
        <w:rPr>
          <w:rtl/>
          <w:lang w:bidi="fa-IR"/>
        </w:rPr>
        <w:t>شد</w:t>
      </w:r>
      <w:r w:rsidR="0034192D">
        <w:rPr>
          <w:rtl/>
          <w:lang w:bidi="fa-IR"/>
        </w:rPr>
        <w:t xml:space="preserve">. </w:t>
      </w:r>
      <w:r>
        <w:rPr>
          <w:rtl/>
          <w:lang w:bidi="fa-IR"/>
        </w:rPr>
        <w:t>ولى وقتى كه نام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را به زبان مى</w:t>
      </w:r>
      <w:r w:rsidR="003E6297">
        <w:rPr>
          <w:rtl/>
          <w:lang w:bidi="fa-IR"/>
        </w:rPr>
        <w:t xml:space="preserve"> </w:t>
      </w:r>
      <w:r>
        <w:rPr>
          <w:rtl/>
          <w:lang w:bidi="fa-IR"/>
        </w:rPr>
        <w:t>آورد</w:t>
      </w:r>
      <w:r w:rsidR="0034192D">
        <w:rPr>
          <w:rtl/>
          <w:lang w:bidi="fa-IR"/>
        </w:rPr>
        <w:t xml:space="preserve">، </w:t>
      </w:r>
      <w:r>
        <w:rPr>
          <w:rtl/>
          <w:lang w:bidi="fa-IR"/>
        </w:rPr>
        <w:t>بى اخت</w:t>
      </w:r>
      <w:r w:rsidR="00D7132C">
        <w:rPr>
          <w:rtl/>
          <w:lang w:bidi="fa-IR"/>
        </w:rPr>
        <w:t>ی</w:t>
      </w:r>
      <w:r>
        <w:rPr>
          <w:rtl/>
          <w:lang w:bidi="fa-IR"/>
        </w:rPr>
        <w:t>ار منقلب شده و اشكها</w:t>
      </w:r>
      <w:r w:rsidR="00D7132C">
        <w:rPr>
          <w:rtl/>
          <w:lang w:bidi="fa-IR"/>
        </w:rPr>
        <w:t>ی</w:t>
      </w:r>
      <w:r>
        <w:rPr>
          <w:rtl/>
          <w:lang w:bidi="fa-IR"/>
        </w:rPr>
        <w:t>ش جارى مى</w:t>
      </w:r>
      <w:r w:rsidR="003E6297">
        <w:rPr>
          <w:rtl/>
          <w:lang w:bidi="fa-IR"/>
        </w:rPr>
        <w:t xml:space="preserve"> </w:t>
      </w:r>
      <w:r>
        <w:rPr>
          <w:rtl/>
          <w:lang w:bidi="fa-IR"/>
        </w:rPr>
        <w:t>گشت و نفسها</w:t>
      </w:r>
      <w:r w:rsidR="00D7132C">
        <w:rPr>
          <w:rtl/>
          <w:lang w:bidi="fa-IR"/>
        </w:rPr>
        <w:t>ی</w:t>
      </w:r>
      <w:r>
        <w:rPr>
          <w:rtl/>
          <w:lang w:bidi="fa-IR"/>
        </w:rPr>
        <w:t>ش به شماره مى</w:t>
      </w:r>
      <w:r w:rsidR="003E6297">
        <w:rPr>
          <w:rtl/>
          <w:lang w:bidi="fa-IR"/>
        </w:rPr>
        <w:t xml:space="preserve"> </w:t>
      </w:r>
      <w:r>
        <w:rPr>
          <w:rtl/>
          <w:lang w:bidi="fa-IR"/>
        </w:rPr>
        <w:t>افتاد</w:t>
      </w:r>
      <w:r w:rsidR="0034192D">
        <w:rPr>
          <w:rtl/>
          <w:lang w:bidi="fa-IR"/>
        </w:rPr>
        <w:t xml:space="preserve">. </w:t>
      </w:r>
    </w:p>
    <w:p w:rsidR="00E5212E" w:rsidRDefault="00E5212E" w:rsidP="00E5212E">
      <w:pPr>
        <w:pStyle w:val="libNormal"/>
        <w:rPr>
          <w:rtl/>
          <w:lang w:bidi="fa-IR"/>
        </w:rPr>
      </w:pPr>
      <w:r>
        <w:rPr>
          <w:rtl/>
          <w:lang w:bidi="fa-IR"/>
        </w:rPr>
        <w:t>روزى به خدا عرض كرد</w:t>
      </w:r>
      <w:r w:rsidR="0034192D">
        <w:rPr>
          <w:rtl/>
          <w:lang w:bidi="fa-IR"/>
        </w:rPr>
        <w:t xml:space="preserve">: </w:t>
      </w:r>
      <w:r>
        <w:rPr>
          <w:rtl/>
          <w:lang w:bidi="fa-IR"/>
        </w:rPr>
        <w:t>خداوندا</w:t>
      </w:r>
      <w:r w:rsidR="0034192D">
        <w:rPr>
          <w:rtl/>
          <w:lang w:bidi="fa-IR"/>
        </w:rPr>
        <w:t xml:space="preserve">! </w:t>
      </w:r>
      <w:r>
        <w:rPr>
          <w:rtl/>
          <w:lang w:bidi="fa-IR"/>
        </w:rPr>
        <w:t xml:space="preserve">چه شده كه وقتى نام محمد </w:t>
      </w:r>
      <w:r w:rsidR="00362EDB" w:rsidRPr="00362EDB">
        <w:rPr>
          <w:rStyle w:val="libAlaemChar"/>
          <w:rtl/>
        </w:rPr>
        <w:t>صلى‌الله‌عليه‌وآله‌وسلم</w:t>
      </w:r>
      <w:r w:rsidR="0034192D">
        <w:rPr>
          <w:rtl/>
          <w:lang w:bidi="fa-IR"/>
        </w:rPr>
        <w:t xml:space="preserve">، </w:t>
      </w:r>
      <w:r>
        <w:rPr>
          <w:rtl/>
          <w:lang w:bidi="fa-IR"/>
        </w:rPr>
        <w:t xml:space="preserve">على </w:t>
      </w:r>
      <w:r w:rsidR="00362EDB" w:rsidRPr="00362EDB">
        <w:rPr>
          <w:rStyle w:val="libAlaemChar"/>
          <w:rtl/>
        </w:rPr>
        <w:t>عليه‌السلام</w:t>
      </w:r>
      <w:r w:rsidR="0034192D">
        <w:rPr>
          <w:rtl/>
          <w:lang w:bidi="fa-IR"/>
        </w:rPr>
        <w:t xml:space="preserve">، </w:t>
      </w:r>
      <w:r>
        <w:rPr>
          <w:rtl/>
          <w:lang w:bidi="fa-IR"/>
        </w:rPr>
        <w:t xml:space="preserve">فاطمه </w:t>
      </w:r>
      <w:r w:rsidR="002702D6" w:rsidRPr="002702D6">
        <w:rPr>
          <w:rStyle w:val="libAlaemChar"/>
          <w:rtl/>
        </w:rPr>
        <w:t>عليها‌السلام</w:t>
      </w:r>
      <w:r>
        <w:rPr>
          <w:rtl/>
          <w:lang w:bidi="fa-IR"/>
        </w:rPr>
        <w:t xml:space="preserve"> و حسن </w:t>
      </w:r>
      <w:r w:rsidR="00362EDB" w:rsidRPr="00362EDB">
        <w:rPr>
          <w:rStyle w:val="libAlaemChar"/>
          <w:rtl/>
        </w:rPr>
        <w:t>عليه‌السلام</w:t>
      </w:r>
      <w:r>
        <w:rPr>
          <w:rtl/>
          <w:lang w:bidi="fa-IR"/>
        </w:rPr>
        <w:t xml:space="preserve"> را به زبان مى</w:t>
      </w:r>
      <w:r w:rsidR="003E6297">
        <w:rPr>
          <w:rtl/>
          <w:lang w:bidi="fa-IR"/>
        </w:rPr>
        <w:t xml:space="preserve"> </w:t>
      </w:r>
      <w:r>
        <w:rPr>
          <w:rtl/>
          <w:lang w:bidi="fa-IR"/>
        </w:rPr>
        <w:t>آورم</w:t>
      </w:r>
      <w:r w:rsidR="0034192D">
        <w:rPr>
          <w:rtl/>
          <w:lang w:bidi="fa-IR"/>
        </w:rPr>
        <w:t xml:space="preserve">، </w:t>
      </w:r>
      <w:r>
        <w:rPr>
          <w:rtl/>
          <w:lang w:bidi="fa-IR"/>
        </w:rPr>
        <w:t>اندوهم بر طرف مى</w:t>
      </w:r>
      <w:r w:rsidR="003E6297">
        <w:rPr>
          <w:rtl/>
          <w:lang w:bidi="fa-IR"/>
        </w:rPr>
        <w:t xml:space="preserve"> </w:t>
      </w:r>
      <w:r>
        <w:rPr>
          <w:rtl/>
          <w:lang w:bidi="fa-IR"/>
        </w:rPr>
        <w:t>گردد</w:t>
      </w:r>
      <w:r w:rsidR="0034192D">
        <w:rPr>
          <w:rtl/>
          <w:lang w:bidi="fa-IR"/>
        </w:rPr>
        <w:t xml:space="preserve">، </w:t>
      </w:r>
      <w:r>
        <w:rPr>
          <w:rtl/>
          <w:lang w:bidi="fa-IR"/>
        </w:rPr>
        <w:t>ولى هم</w:t>
      </w:r>
      <w:r w:rsidR="00D7132C">
        <w:rPr>
          <w:rtl/>
          <w:lang w:bidi="fa-IR"/>
        </w:rPr>
        <w:t>ی</w:t>
      </w:r>
      <w:r>
        <w:rPr>
          <w:rtl/>
          <w:lang w:bidi="fa-IR"/>
        </w:rPr>
        <w:t>ن كه نام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را به زبان مى</w:t>
      </w:r>
      <w:r w:rsidR="003E6297">
        <w:rPr>
          <w:rtl/>
          <w:lang w:bidi="fa-IR"/>
        </w:rPr>
        <w:t xml:space="preserve"> </w:t>
      </w:r>
      <w:r>
        <w:rPr>
          <w:rtl/>
          <w:lang w:bidi="fa-IR"/>
        </w:rPr>
        <w:t>آورم منقلب مى</w:t>
      </w:r>
      <w:r w:rsidR="003E6297">
        <w:rPr>
          <w:rtl/>
          <w:lang w:bidi="fa-IR"/>
        </w:rPr>
        <w:t xml:space="preserve"> </w:t>
      </w:r>
      <w:r>
        <w:rPr>
          <w:rtl/>
          <w:lang w:bidi="fa-IR"/>
        </w:rPr>
        <w:t>شوم</w:t>
      </w:r>
      <w:r w:rsidR="0034192D">
        <w:rPr>
          <w:rtl/>
          <w:lang w:bidi="fa-IR"/>
        </w:rPr>
        <w:t xml:space="preserve">، </w:t>
      </w:r>
      <w:r>
        <w:rPr>
          <w:rtl/>
          <w:lang w:bidi="fa-IR"/>
        </w:rPr>
        <w:t>و اشكها</w:t>
      </w:r>
      <w:r w:rsidR="00D7132C">
        <w:rPr>
          <w:rtl/>
          <w:lang w:bidi="fa-IR"/>
        </w:rPr>
        <w:t>ی</w:t>
      </w:r>
      <w:r>
        <w:rPr>
          <w:rtl/>
          <w:lang w:bidi="fa-IR"/>
        </w:rPr>
        <w:t>م سراز</w:t>
      </w:r>
      <w:r w:rsidR="00D7132C">
        <w:rPr>
          <w:rtl/>
          <w:lang w:bidi="fa-IR"/>
        </w:rPr>
        <w:t>ی</w:t>
      </w:r>
      <w:r>
        <w:rPr>
          <w:rtl/>
          <w:lang w:bidi="fa-IR"/>
        </w:rPr>
        <w:t>ر مى</w:t>
      </w:r>
      <w:r w:rsidR="003E6297">
        <w:rPr>
          <w:rtl/>
          <w:lang w:bidi="fa-IR"/>
        </w:rPr>
        <w:t xml:space="preserve"> </w:t>
      </w:r>
      <w:r>
        <w:rPr>
          <w:rtl/>
          <w:lang w:bidi="fa-IR"/>
        </w:rPr>
        <w:t>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ماجراى جانسوز شهادت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را به او خبر داد و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كَهیعص</w:t>
      </w:r>
      <w:r w:rsidRPr="00F477F9">
        <w:rPr>
          <w:rStyle w:val="libAlaemChar"/>
          <w:rtl/>
        </w:rPr>
        <w:t>)</w:t>
      </w:r>
      <w:r w:rsidR="00E5212E">
        <w:rPr>
          <w:rtl/>
          <w:lang w:bidi="fa-IR"/>
        </w:rPr>
        <w:t xml:space="preserve"> كاف اشاره به كربلا است</w:t>
      </w:r>
      <w:r w:rsidR="0034192D">
        <w:rPr>
          <w:rtl/>
          <w:lang w:bidi="fa-IR"/>
        </w:rPr>
        <w:t xml:space="preserve">، </w:t>
      </w:r>
      <w:r w:rsidR="00E5212E">
        <w:rPr>
          <w:rtl/>
          <w:lang w:bidi="fa-IR"/>
        </w:rPr>
        <w:t>هاء اشاره به هلاكت عترت حس</w:t>
      </w:r>
      <w:r w:rsidR="00D7132C">
        <w:rPr>
          <w:rtl/>
          <w:lang w:bidi="fa-IR"/>
        </w:rPr>
        <w:t>ی</w:t>
      </w:r>
      <w:r w:rsidR="00E5212E">
        <w:rPr>
          <w:rtl/>
          <w:lang w:bidi="fa-IR"/>
        </w:rPr>
        <w:t xml:space="preserve">ن </w:t>
      </w:r>
      <w:r w:rsidR="00362EDB" w:rsidRPr="00362EDB">
        <w:rPr>
          <w:rStyle w:val="libAlaemChar"/>
          <w:rtl/>
        </w:rPr>
        <w:t>عليه‌السلام</w:t>
      </w:r>
      <w:r w:rsidR="00E5212E">
        <w:rPr>
          <w:rtl/>
          <w:lang w:bidi="fa-IR"/>
        </w:rPr>
        <w:t xml:space="preserve"> است</w:t>
      </w:r>
      <w:r w:rsidR="0034192D">
        <w:rPr>
          <w:rtl/>
          <w:lang w:bidi="fa-IR"/>
        </w:rPr>
        <w:t xml:space="preserve">، </w:t>
      </w:r>
      <w:r w:rsidR="00D7132C">
        <w:rPr>
          <w:rtl/>
          <w:lang w:bidi="fa-IR"/>
        </w:rPr>
        <w:t>ی</w:t>
      </w:r>
      <w:r w:rsidR="00E5212E">
        <w:rPr>
          <w:rtl/>
          <w:lang w:bidi="fa-IR"/>
        </w:rPr>
        <w:t xml:space="preserve">اه اشاره به </w:t>
      </w:r>
      <w:r w:rsidR="00D7132C">
        <w:rPr>
          <w:rtl/>
          <w:lang w:bidi="fa-IR"/>
        </w:rPr>
        <w:t>ی</w:t>
      </w:r>
      <w:r w:rsidR="00E5212E">
        <w:rPr>
          <w:rtl/>
          <w:lang w:bidi="fa-IR"/>
        </w:rPr>
        <w:t>ز</w:t>
      </w:r>
      <w:r w:rsidR="00D7132C">
        <w:rPr>
          <w:rtl/>
          <w:lang w:bidi="fa-IR"/>
        </w:rPr>
        <w:t>ی</w:t>
      </w:r>
      <w:r w:rsidR="00E5212E">
        <w:rPr>
          <w:rtl/>
          <w:lang w:bidi="fa-IR"/>
        </w:rPr>
        <w:t>د ستمگر است كه موجب ظلم به حس</w:t>
      </w:r>
      <w:r w:rsidR="00D7132C">
        <w:rPr>
          <w:rtl/>
          <w:lang w:bidi="fa-IR"/>
        </w:rPr>
        <w:t>ی</w:t>
      </w:r>
      <w:r w:rsidR="00E5212E">
        <w:rPr>
          <w:rtl/>
          <w:lang w:bidi="fa-IR"/>
        </w:rPr>
        <w:t xml:space="preserve">ن </w:t>
      </w:r>
      <w:r w:rsidR="00362EDB" w:rsidRPr="00362EDB">
        <w:rPr>
          <w:rStyle w:val="libAlaemChar"/>
          <w:rtl/>
        </w:rPr>
        <w:t>عليه‌السلام</w:t>
      </w:r>
      <w:r w:rsidR="00E5212E">
        <w:rPr>
          <w:rtl/>
          <w:lang w:bidi="fa-IR"/>
        </w:rPr>
        <w:t xml:space="preserve"> مى</w:t>
      </w:r>
      <w:r w:rsidR="003E6297">
        <w:rPr>
          <w:rtl/>
          <w:lang w:bidi="fa-IR"/>
        </w:rPr>
        <w:t xml:space="preserve"> </w:t>
      </w:r>
      <w:r w:rsidR="00E5212E">
        <w:rPr>
          <w:rtl/>
          <w:lang w:bidi="fa-IR"/>
        </w:rPr>
        <w:t>شود</w:t>
      </w:r>
      <w:r w:rsidR="0034192D">
        <w:rPr>
          <w:rtl/>
          <w:lang w:bidi="fa-IR"/>
        </w:rPr>
        <w:t xml:space="preserve">، </w:t>
      </w:r>
      <w:r w:rsidR="00E5212E">
        <w:rPr>
          <w:rtl/>
          <w:lang w:bidi="fa-IR"/>
        </w:rPr>
        <w:t>ع</w:t>
      </w:r>
      <w:r w:rsidR="00D7132C">
        <w:rPr>
          <w:rtl/>
          <w:lang w:bidi="fa-IR"/>
        </w:rPr>
        <w:t>ی</w:t>
      </w:r>
      <w:r w:rsidR="00E5212E">
        <w:rPr>
          <w:rtl/>
          <w:lang w:bidi="fa-IR"/>
        </w:rPr>
        <w:t>ن اشاره به عطش حس</w:t>
      </w:r>
      <w:r w:rsidR="00D7132C">
        <w:rPr>
          <w:rtl/>
          <w:lang w:bidi="fa-IR"/>
        </w:rPr>
        <w:t>ی</w:t>
      </w:r>
      <w:r w:rsidR="00E5212E">
        <w:rPr>
          <w:rtl/>
          <w:lang w:bidi="fa-IR"/>
        </w:rPr>
        <w:t xml:space="preserve">ن </w:t>
      </w:r>
      <w:r w:rsidR="00362EDB" w:rsidRPr="00362EDB">
        <w:rPr>
          <w:rStyle w:val="libAlaemChar"/>
          <w:rtl/>
        </w:rPr>
        <w:t>عليه‌السلام</w:t>
      </w:r>
      <w:r w:rsidR="00E5212E">
        <w:rPr>
          <w:rtl/>
          <w:lang w:bidi="fa-IR"/>
        </w:rPr>
        <w:t xml:space="preserve"> است</w:t>
      </w:r>
      <w:r w:rsidR="0034192D">
        <w:rPr>
          <w:rtl/>
          <w:lang w:bidi="fa-IR"/>
        </w:rPr>
        <w:t xml:space="preserve">، </w:t>
      </w:r>
      <w:r w:rsidR="00E5212E">
        <w:rPr>
          <w:rtl/>
          <w:lang w:bidi="fa-IR"/>
        </w:rPr>
        <w:t>و صاد اشاره به صبر او است</w:t>
      </w:r>
      <w:r w:rsidR="0034192D">
        <w:rPr>
          <w:rtl/>
          <w:lang w:bidi="fa-IR"/>
        </w:rPr>
        <w:t xml:space="preserve">. </w:t>
      </w:r>
    </w:p>
    <w:p w:rsidR="00E5212E" w:rsidRDefault="00E5212E" w:rsidP="00E5212E">
      <w:pPr>
        <w:pStyle w:val="libNormal"/>
        <w:rPr>
          <w:rtl/>
          <w:lang w:bidi="fa-IR"/>
        </w:rPr>
      </w:pPr>
      <w:r>
        <w:rPr>
          <w:rtl/>
          <w:lang w:bidi="fa-IR"/>
        </w:rPr>
        <w:t>وقتى زكر</w:t>
      </w:r>
      <w:r w:rsidR="00D7132C">
        <w:rPr>
          <w:rtl/>
          <w:lang w:bidi="fa-IR"/>
        </w:rPr>
        <w:t>ی</w:t>
      </w:r>
      <w:r>
        <w:rPr>
          <w:rtl/>
          <w:lang w:bidi="fa-IR"/>
        </w:rPr>
        <w:t>ا قض</w:t>
      </w:r>
      <w:r w:rsidR="00D7132C">
        <w:rPr>
          <w:rtl/>
          <w:lang w:bidi="fa-IR"/>
        </w:rPr>
        <w:t>ی</w:t>
      </w:r>
      <w:r>
        <w:rPr>
          <w:rtl/>
          <w:lang w:bidi="fa-IR"/>
        </w:rPr>
        <w:t>ه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را شن</w:t>
      </w:r>
      <w:r w:rsidR="00D7132C">
        <w:rPr>
          <w:rtl/>
          <w:lang w:bidi="fa-IR"/>
        </w:rPr>
        <w:t>ی</w:t>
      </w:r>
      <w:r>
        <w:rPr>
          <w:rtl/>
          <w:lang w:bidi="fa-IR"/>
        </w:rPr>
        <w:t>د</w:t>
      </w:r>
      <w:r w:rsidR="0034192D">
        <w:rPr>
          <w:rtl/>
          <w:lang w:bidi="fa-IR"/>
        </w:rPr>
        <w:t xml:space="preserve">، </w:t>
      </w:r>
      <w:r>
        <w:rPr>
          <w:rtl/>
          <w:lang w:bidi="fa-IR"/>
        </w:rPr>
        <w:t>سه روز از مسجد ب</w:t>
      </w:r>
      <w:r w:rsidR="00D7132C">
        <w:rPr>
          <w:rtl/>
          <w:lang w:bidi="fa-IR"/>
        </w:rPr>
        <w:t>ی</w:t>
      </w:r>
      <w:r>
        <w:rPr>
          <w:rtl/>
          <w:lang w:bidi="fa-IR"/>
        </w:rPr>
        <w:t>ت المقدس ب</w:t>
      </w:r>
      <w:r w:rsidR="00D7132C">
        <w:rPr>
          <w:rtl/>
          <w:lang w:bidi="fa-IR"/>
        </w:rPr>
        <w:t>ی</w:t>
      </w:r>
      <w:r>
        <w:rPr>
          <w:rtl/>
          <w:lang w:bidi="fa-IR"/>
        </w:rPr>
        <w:t>رون ن</w:t>
      </w:r>
      <w:r w:rsidR="00D7132C">
        <w:rPr>
          <w:rtl/>
          <w:lang w:bidi="fa-IR"/>
        </w:rPr>
        <w:t>ی</w:t>
      </w:r>
      <w:r>
        <w:rPr>
          <w:rtl/>
          <w:lang w:bidi="fa-IR"/>
        </w:rPr>
        <w:t>امد و براى مصائب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گر</w:t>
      </w:r>
      <w:r w:rsidR="00D7132C">
        <w:rPr>
          <w:rtl/>
          <w:lang w:bidi="fa-IR"/>
        </w:rPr>
        <w:t>ی</w:t>
      </w:r>
      <w:r>
        <w:rPr>
          <w:rtl/>
          <w:lang w:bidi="fa-IR"/>
        </w:rPr>
        <w:t>ه و ناله كرد و گفت</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آ</w:t>
      </w:r>
      <w:r w:rsidR="00D7132C">
        <w:rPr>
          <w:rtl/>
          <w:lang w:bidi="fa-IR"/>
        </w:rPr>
        <w:t>ی</w:t>
      </w:r>
      <w:r>
        <w:rPr>
          <w:rtl/>
          <w:lang w:bidi="fa-IR"/>
        </w:rPr>
        <w:t xml:space="preserve">ا على و فاطمه </w:t>
      </w:r>
      <w:r w:rsidR="004D4EEA" w:rsidRPr="004D4EEA">
        <w:rPr>
          <w:rStyle w:val="libAlaemChar"/>
          <w:rtl/>
        </w:rPr>
        <w:t>عليهما‌السلام</w:t>
      </w:r>
      <w:r>
        <w:rPr>
          <w:rtl/>
          <w:lang w:bidi="fa-IR"/>
        </w:rPr>
        <w:t xml:space="preserve"> را به چن</w:t>
      </w:r>
      <w:r w:rsidR="00D7132C">
        <w:rPr>
          <w:rtl/>
          <w:lang w:bidi="fa-IR"/>
        </w:rPr>
        <w:t>ی</w:t>
      </w:r>
      <w:r>
        <w:rPr>
          <w:rtl/>
          <w:lang w:bidi="fa-IR"/>
        </w:rPr>
        <w:t>ن مص</w:t>
      </w:r>
      <w:r w:rsidR="00D7132C">
        <w:rPr>
          <w:rtl/>
          <w:lang w:bidi="fa-IR"/>
        </w:rPr>
        <w:t>ی</w:t>
      </w:r>
      <w:r>
        <w:rPr>
          <w:rtl/>
          <w:lang w:bidi="fa-IR"/>
        </w:rPr>
        <w:t>بت جانسوزى مبتلا مى</w:t>
      </w:r>
      <w:r w:rsidR="003E6297">
        <w:rPr>
          <w:rtl/>
          <w:lang w:bidi="fa-IR"/>
        </w:rPr>
        <w:t xml:space="preserve"> </w:t>
      </w:r>
      <w:r>
        <w:rPr>
          <w:rtl/>
          <w:lang w:bidi="fa-IR"/>
        </w:rPr>
        <w:t>كنى</w:t>
      </w:r>
      <w:r w:rsidR="0034192D">
        <w:rPr>
          <w:rtl/>
          <w:lang w:bidi="fa-IR"/>
        </w:rPr>
        <w:t>؟! ...</w:t>
      </w:r>
      <w:r w:rsidR="0022023E">
        <w:rPr>
          <w:rtl/>
          <w:lang w:bidi="fa-IR"/>
        </w:rPr>
        <w:t xml:space="preserve"> </w:t>
      </w:r>
    </w:p>
    <w:p w:rsidR="00E5212E" w:rsidRDefault="00E5212E" w:rsidP="00E5212E">
      <w:pPr>
        <w:pStyle w:val="libNormal"/>
        <w:rPr>
          <w:rtl/>
          <w:lang w:bidi="fa-IR"/>
        </w:rPr>
      </w:pPr>
      <w:r>
        <w:rPr>
          <w:rtl/>
          <w:lang w:bidi="fa-IR"/>
        </w:rPr>
        <w:t>آن گاه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به من فرزندى بده كه در ا</w:t>
      </w:r>
      <w:r w:rsidR="00D7132C">
        <w:rPr>
          <w:rtl/>
          <w:lang w:bidi="fa-IR"/>
        </w:rPr>
        <w:t>ی</w:t>
      </w:r>
      <w:r>
        <w:rPr>
          <w:rtl/>
          <w:lang w:bidi="fa-IR"/>
        </w:rPr>
        <w:t>ن سن</w:t>
      </w:r>
      <w:r w:rsidR="00D7132C">
        <w:rPr>
          <w:rtl/>
          <w:lang w:bidi="fa-IR"/>
        </w:rPr>
        <w:t>ی</w:t>
      </w:r>
      <w:r>
        <w:rPr>
          <w:rtl/>
          <w:lang w:bidi="fa-IR"/>
        </w:rPr>
        <w:t>ن پ</w:t>
      </w:r>
      <w:r w:rsidR="00D7132C">
        <w:rPr>
          <w:rtl/>
          <w:lang w:bidi="fa-IR"/>
        </w:rPr>
        <w:t>ی</w:t>
      </w:r>
      <w:r>
        <w:rPr>
          <w:rtl/>
          <w:lang w:bidi="fa-IR"/>
        </w:rPr>
        <w:t>رى چشمم از او روشن گردد</w:t>
      </w:r>
      <w:r w:rsidR="0034192D">
        <w:rPr>
          <w:rtl/>
          <w:lang w:bidi="fa-IR"/>
        </w:rPr>
        <w:t xml:space="preserve">. </w:t>
      </w:r>
      <w:r>
        <w:rPr>
          <w:rtl/>
          <w:lang w:bidi="fa-IR"/>
        </w:rPr>
        <w:t>سپس علاقه آن فرزند را در قلبم ب</w:t>
      </w:r>
      <w:r w:rsidR="00D7132C">
        <w:rPr>
          <w:rtl/>
          <w:lang w:bidi="fa-IR"/>
        </w:rPr>
        <w:t>ی</w:t>
      </w:r>
      <w:r>
        <w:rPr>
          <w:rtl/>
          <w:lang w:bidi="fa-IR"/>
        </w:rPr>
        <w:t>فكن</w:t>
      </w:r>
      <w:r w:rsidR="0034192D">
        <w:rPr>
          <w:rtl/>
          <w:lang w:bidi="fa-IR"/>
        </w:rPr>
        <w:t xml:space="preserve">، </w:t>
      </w:r>
      <w:r>
        <w:rPr>
          <w:rtl/>
          <w:lang w:bidi="fa-IR"/>
        </w:rPr>
        <w:t xml:space="preserve">آن گاه همانگونه كه محمد </w:t>
      </w:r>
      <w:r w:rsidR="00362EDB" w:rsidRPr="00362EDB">
        <w:rPr>
          <w:rStyle w:val="libAlaemChar"/>
          <w:rtl/>
        </w:rPr>
        <w:t>صلى‌الله‌عليه‌وآله‌وسلم</w:t>
      </w:r>
      <w:r>
        <w:rPr>
          <w:rtl/>
          <w:lang w:bidi="fa-IR"/>
        </w:rPr>
        <w:t xml:space="preserve"> حب</w:t>
      </w:r>
      <w:r w:rsidR="00D7132C">
        <w:rPr>
          <w:rtl/>
          <w:lang w:bidi="fa-IR"/>
        </w:rPr>
        <w:t>ی</w:t>
      </w:r>
      <w:r>
        <w:rPr>
          <w:rtl/>
          <w:lang w:bidi="fa-IR"/>
        </w:rPr>
        <w:t>بت را</w:t>
      </w:r>
      <w:r w:rsidR="0034192D">
        <w:rPr>
          <w:rtl/>
          <w:lang w:bidi="fa-IR"/>
        </w:rPr>
        <w:t xml:space="preserve">، </w:t>
      </w:r>
      <w:r>
        <w:rPr>
          <w:rtl/>
          <w:lang w:bidi="fa-IR"/>
        </w:rPr>
        <w:t>به فاجعه جانسوز قتل فرزندش مبتلا كردى</w:t>
      </w:r>
      <w:r w:rsidR="0034192D">
        <w:rPr>
          <w:rtl/>
          <w:lang w:bidi="fa-IR"/>
        </w:rPr>
        <w:t xml:space="preserve">، </w:t>
      </w:r>
      <w:r>
        <w:rPr>
          <w:rtl/>
          <w:lang w:bidi="fa-IR"/>
        </w:rPr>
        <w:t>مرا ن</w:t>
      </w:r>
      <w:r w:rsidR="00D7132C">
        <w:rPr>
          <w:rtl/>
          <w:lang w:bidi="fa-IR"/>
        </w:rPr>
        <w:t>ی</w:t>
      </w:r>
      <w:r>
        <w:rPr>
          <w:rtl/>
          <w:lang w:bidi="fa-IR"/>
        </w:rPr>
        <w:t>ز به فاجعه جانسوز قتل پسرم مبتلا گردان تا من ن</w:t>
      </w:r>
      <w:r w:rsidR="00D7132C">
        <w:rPr>
          <w:rtl/>
          <w:lang w:bidi="fa-IR"/>
        </w:rPr>
        <w:t>ی</w:t>
      </w:r>
      <w:r>
        <w:rPr>
          <w:rtl/>
          <w:lang w:bidi="fa-IR"/>
        </w:rPr>
        <w:t>ز همدرد پ</w:t>
      </w:r>
      <w:r w:rsidR="00D7132C">
        <w:rPr>
          <w:rtl/>
          <w:lang w:bidi="fa-IR"/>
        </w:rPr>
        <w:t>ی</w:t>
      </w:r>
      <w:r>
        <w:rPr>
          <w:rtl/>
          <w:lang w:bidi="fa-IR"/>
        </w:rPr>
        <w:t>امبر اسلام گرد</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خداوند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به زكر</w:t>
      </w:r>
      <w:r w:rsidR="00D7132C">
        <w:rPr>
          <w:rtl/>
          <w:lang w:bidi="fa-IR"/>
        </w:rPr>
        <w:t>ی</w:t>
      </w:r>
      <w:r>
        <w:rPr>
          <w:rtl/>
          <w:lang w:bidi="fa-IR"/>
        </w:rPr>
        <w:t>ا داد و هم</w:t>
      </w:r>
      <w:r w:rsidR="00D7132C">
        <w:rPr>
          <w:rtl/>
          <w:lang w:bidi="fa-IR"/>
        </w:rPr>
        <w:t>ی</w:t>
      </w:r>
      <w:r>
        <w:rPr>
          <w:rtl/>
          <w:lang w:bidi="fa-IR"/>
        </w:rPr>
        <w:t xml:space="preserve">ن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به خاطر نهى از منكر</w:t>
      </w:r>
      <w:r w:rsidR="0034192D">
        <w:rPr>
          <w:rtl/>
          <w:lang w:bidi="fa-IR"/>
        </w:rPr>
        <w:t xml:space="preserve">، </w:t>
      </w:r>
      <w:r>
        <w:rPr>
          <w:rtl/>
          <w:lang w:bidi="fa-IR"/>
        </w:rPr>
        <w:t>به فرمان طاغوت زمان</w:t>
      </w:r>
      <w:r w:rsidR="0034192D">
        <w:rPr>
          <w:rtl/>
          <w:lang w:bidi="fa-IR"/>
        </w:rPr>
        <w:t xml:space="preserve">، </w:t>
      </w:r>
      <w:r>
        <w:rPr>
          <w:rtl/>
          <w:lang w:bidi="fa-IR"/>
        </w:rPr>
        <w:t>كشته شد و سرش را در م</w:t>
      </w:r>
      <w:r w:rsidR="00D7132C">
        <w:rPr>
          <w:rtl/>
          <w:lang w:bidi="fa-IR"/>
        </w:rPr>
        <w:t>ی</w:t>
      </w:r>
      <w:r>
        <w:rPr>
          <w:rtl/>
          <w:lang w:bidi="fa-IR"/>
        </w:rPr>
        <w:t>ان طشت طلا نهادند و جر</w:t>
      </w:r>
      <w:r w:rsidR="00D7132C">
        <w:rPr>
          <w:rtl/>
          <w:lang w:bidi="fa-IR"/>
        </w:rPr>
        <w:t>ی</w:t>
      </w:r>
      <w:r>
        <w:rPr>
          <w:rtl/>
          <w:lang w:bidi="fa-IR"/>
        </w:rPr>
        <w:t>ان شهادتش شب</w:t>
      </w:r>
      <w:r w:rsidR="00D7132C">
        <w:rPr>
          <w:rtl/>
          <w:lang w:bidi="fa-IR"/>
        </w:rPr>
        <w:t>ی</w:t>
      </w:r>
      <w:r>
        <w:rPr>
          <w:rtl/>
          <w:lang w:bidi="fa-IR"/>
        </w:rPr>
        <w:t>ه شهادت حس</w:t>
      </w:r>
      <w:r w:rsidR="00D7132C">
        <w:rPr>
          <w:rtl/>
          <w:lang w:bidi="fa-IR"/>
        </w:rPr>
        <w:t>ی</w:t>
      </w:r>
      <w:r>
        <w:rPr>
          <w:rtl/>
          <w:lang w:bidi="fa-IR"/>
        </w:rPr>
        <w:t xml:space="preserve">ن </w:t>
      </w:r>
      <w:r w:rsidR="00362EDB" w:rsidRPr="00362EDB">
        <w:rPr>
          <w:rStyle w:val="libAlaemChar"/>
          <w:rtl/>
        </w:rPr>
        <w:t>عليه‌السلام</w:t>
      </w:r>
      <w:r w:rsidR="0034192D">
        <w:rPr>
          <w:rtl/>
          <w:lang w:bidi="fa-IR"/>
        </w:rPr>
        <w:t xml:space="preserve">، </w:t>
      </w:r>
      <w:r>
        <w:rPr>
          <w:rtl/>
          <w:lang w:bidi="fa-IR"/>
        </w:rPr>
        <w:t>جانسوز بود</w:t>
      </w:r>
      <w:r w:rsidR="0034192D">
        <w:rPr>
          <w:rtl/>
          <w:lang w:bidi="fa-IR"/>
        </w:rPr>
        <w:t xml:space="preserve">. </w:t>
      </w:r>
      <w:r w:rsidRPr="008978DB">
        <w:rPr>
          <w:rStyle w:val="libFootnotenumChar"/>
          <w:rtl/>
        </w:rPr>
        <w:t>(715)</w:t>
      </w:r>
      <w:r>
        <w:rPr>
          <w:lang w:bidi="fa-IR"/>
        </w:rPr>
        <w:t xml:space="preserve"> </w:t>
      </w:r>
    </w:p>
    <w:p w:rsidR="003B20BC" w:rsidRDefault="00E5212E" w:rsidP="0034192D">
      <w:pPr>
        <w:pStyle w:val="Heading3"/>
        <w:rPr>
          <w:rtl/>
          <w:lang w:bidi="fa-IR"/>
        </w:rPr>
      </w:pPr>
      <w:bookmarkStart w:id="335" w:name="_Toc396736319"/>
      <w:r>
        <w:rPr>
          <w:rtl/>
          <w:lang w:bidi="fa-IR"/>
        </w:rPr>
        <w:t>نجات زكر</w:t>
      </w:r>
      <w:r w:rsidR="00D7132C">
        <w:rPr>
          <w:rtl/>
          <w:lang w:bidi="fa-IR"/>
        </w:rPr>
        <w:t>ی</w:t>
      </w:r>
      <w:r>
        <w:rPr>
          <w:rtl/>
          <w:lang w:bidi="fa-IR"/>
        </w:rPr>
        <w:t>ا از تنها</w:t>
      </w:r>
      <w:r w:rsidR="00D7132C">
        <w:rPr>
          <w:rtl/>
          <w:lang w:bidi="fa-IR"/>
        </w:rPr>
        <w:t>ی</w:t>
      </w:r>
      <w:r>
        <w:rPr>
          <w:rtl/>
          <w:lang w:bidi="fa-IR"/>
        </w:rPr>
        <w:t>ى</w:t>
      </w:r>
      <w:bookmarkEnd w:id="335"/>
      <w:r w:rsidR="003E6297">
        <w:rPr>
          <w:rtl/>
          <w:lang w:bidi="fa-IR"/>
        </w:rPr>
        <w:t xml:space="preserve"> </w:t>
      </w:r>
    </w:p>
    <w:p w:rsidR="00E5212E" w:rsidRDefault="00E5212E" w:rsidP="00E5212E">
      <w:pPr>
        <w:pStyle w:val="libNormal"/>
        <w:rPr>
          <w:rtl/>
          <w:lang w:bidi="fa-IR"/>
        </w:rPr>
      </w:pPr>
      <w:r>
        <w:rPr>
          <w:rtl/>
          <w:lang w:bidi="fa-IR"/>
        </w:rPr>
        <w:t>سالها بود كه 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از تنها</w:t>
      </w:r>
      <w:r w:rsidR="00D7132C">
        <w:rPr>
          <w:rtl/>
          <w:lang w:bidi="fa-IR"/>
        </w:rPr>
        <w:t>ی</w:t>
      </w:r>
      <w:r>
        <w:rPr>
          <w:rtl/>
          <w:lang w:bidi="fa-IR"/>
        </w:rPr>
        <w:t xml:space="preserve">ى و نداشتن فرزند كه </w:t>
      </w:r>
      <w:r w:rsidR="00D7132C">
        <w:rPr>
          <w:rtl/>
          <w:lang w:bidi="fa-IR"/>
        </w:rPr>
        <w:t>ی</w:t>
      </w:r>
      <w:r>
        <w:rPr>
          <w:rtl/>
          <w:lang w:bidi="fa-IR"/>
        </w:rPr>
        <w:t xml:space="preserve">ار و </w:t>
      </w:r>
      <w:r w:rsidR="00D7132C">
        <w:rPr>
          <w:rtl/>
          <w:lang w:bidi="fa-IR"/>
        </w:rPr>
        <w:t>ی</w:t>
      </w:r>
      <w:r>
        <w:rPr>
          <w:rtl/>
          <w:lang w:bidi="fa-IR"/>
        </w:rPr>
        <w:t>اور او باشد</w:t>
      </w:r>
      <w:r w:rsidR="0034192D">
        <w:rPr>
          <w:rtl/>
          <w:lang w:bidi="fa-IR"/>
        </w:rPr>
        <w:t xml:space="preserve">، </w:t>
      </w:r>
      <w:r>
        <w:rPr>
          <w:rtl/>
          <w:lang w:bidi="fa-IR"/>
        </w:rPr>
        <w:t>رنج مى</w:t>
      </w:r>
      <w:r w:rsidR="003E6297">
        <w:rPr>
          <w:rtl/>
          <w:lang w:bidi="fa-IR"/>
        </w:rPr>
        <w:t xml:space="preserve"> </w:t>
      </w:r>
      <w:r>
        <w:rPr>
          <w:rtl/>
          <w:lang w:bidi="fa-IR"/>
        </w:rPr>
        <w:t>برد</w:t>
      </w:r>
      <w:r w:rsidR="0034192D">
        <w:rPr>
          <w:rtl/>
          <w:lang w:bidi="fa-IR"/>
        </w:rPr>
        <w:t xml:space="preserve">، </w:t>
      </w:r>
      <w:r>
        <w:rPr>
          <w:rtl/>
          <w:lang w:bidi="fa-IR"/>
        </w:rPr>
        <w:t>و با ام</w:t>
      </w:r>
      <w:r w:rsidR="00D7132C">
        <w:rPr>
          <w:rtl/>
          <w:lang w:bidi="fa-IR"/>
        </w:rPr>
        <w:t>ی</w:t>
      </w:r>
      <w:r>
        <w:rPr>
          <w:rtl/>
          <w:lang w:bidi="fa-IR"/>
        </w:rPr>
        <w:t>دى سرشار به خدا دل مى</w:t>
      </w:r>
      <w:r w:rsidR="003E6297">
        <w:rPr>
          <w:rtl/>
          <w:lang w:bidi="fa-IR"/>
        </w:rPr>
        <w:t xml:space="preserve"> </w:t>
      </w:r>
      <w:r>
        <w:rPr>
          <w:rtl/>
          <w:lang w:bidi="fa-IR"/>
        </w:rPr>
        <w:t>بست و از خدا مى</w:t>
      </w:r>
      <w:r w:rsidR="003E6297">
        <w:rPr>
          <w:rtl/>
          <w:lang w:bidi="fa-IR"/>
        </w:rPr>
        <w:t xml:space="preserve"> </w:t>
      </w:r>
      <w:r>
        <w:rPr>
          <w:rtl/>
          <w:lang w:bidi="fa-IR"/>
        </w:rPr>
        <w:t>خواست كه او را تنها نگذارد</w:t>
      </w:r>
      <w:r w:rsidR="0034192D">
        <w:rPr>
          <w:rtl/>
          <w:lang w:bidi="fa-IR"/>
        </w:rPr>
        <w:t xml:space="preserve">. </w:t>
      </w:r>
      <w:r>
        <w:rPr>
          <w:rtl/>
          <w:lang w:bidi="fa-IR"/>
        </w:rPr>
        <w:t>سرانجام خداوند او را از تنها</w:t>
      </w:r>
      <w:r w:rsidR="00D7132C">
        <w:rPr>
          <w:rtl/>
          <w:lang w:bidi="fa-IR"/>
        </w:rPr>
        <w:t>ی</w:t>
      </w:r>
      <w:r>
        <w:rPr>
          <w:rtl/>
          <w:lang w:bidi="fa-IR"/>
        </w:rPr>
        <w:t>ى ب</w:t>
      </w:r>
      <w:r w:rsidR="00D7132C">
        <w:rPr>
          <w:rtl/>
          <w:lang w:bidi="fa-IR"/>
        </w:rPr>
        <w:t>ی</w:t>
      </w:r>
      <w:r>
        <w:rPr>
          <w:rtl/>
          <w:lang w:bidi="fa-IR"/>
        </w:rPr>
        <w:t>رون آورد</w:t>
      </w:r>
      <w:r w:rsidR="0034192D">
        <w:rPr>
          <w:rtl/>
          <w:lang w:bidi="fa-IR"/>
        </w:rPr>
        <w:t xml:space="preserve">، </w:t>
      </w:r>
      <w:r>
        <w:rPr>
          <w:rtl/>
          <w:lang w:bidi="fa-IR"/>
        </w:rPr>
        <w:t xml:space="preserve">و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به او داد</w:t>
      </w:r>
      <w:r w:rsidR="0034192D">
        <w:rPr>
          <w:rtl/>
          <w:lang w:bidi="fa-IR"/>
        </w:rPr>
        <w:t xml:space="preserve">، </w:t>
      </w:r>
      <w:r>
        <w:rPr>
          <w:rtl/>
          <w:lang w:bidi="fa-IR"/>
        </w:rPr>
        <w:t>و زندگى او و همسرش را با داشتن چن</w:t>
      </w:r>
      <w:r w:rsidR="00D7132C">
        <w:rPr>
          <w:rtl/>
          <w:lang w:bidi="fa-IR"/>
        </w:rPr>
        <w:t>ی</w:t>
      </w:r>
      <w:r>
        <w:rPr>
          <w:rtl/>
          <w:lang w:bidi="fa-IR"/>
        </w:rPr>
        <w:t>ن فرزندى نورانى</w:t>
      </w:r>
      <w:r w:rsidR="0034192D">
        <w:rPr>
          <w:rtl/>
          <w:lang w:bidi="fa-IR"/>
        </w:rPr>
        <w:t xml:space="preserve">، </w:t>
      </w:r>
      <w:r>
        <w:rPr>
          <w:rtl/>
          <w:lang w:bidi="fa-IR"/>
        </w:rPr>
        <w:t>سامان بخش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خداوند از ا</w:t>
      </w:r>
      <w:r w:rsidR="00D7132C">
        <w:rPr>
          <w:rtl/>
          <w:lang w:bidi="fa-IR"/>
        </w:rPr>
        <w:t>ی</w:t>
      </w:r>
      <w:r>
        <w:rPr>
          <w:rtl/>
          <w:lang w:bidi="fa-IR"/>
        </w:rPr>
        <w:t>ن رو آن</w:t>
      </w:r>
      <w:r w:rsidR="003E6297">
        <w:rPr>
          <w:rtl/>
          <w:lang w:bidi="fa-IR"/>
        </w:rPr>
        <w:t xml:space="preserve"> </w:t>
      </w:r>
      <w:r>
        <w:rPr>
          <w:rtl/>
          <w:lang w:bidi="fa-IR"/>
        </w:rPr>
        <w:t>ها را مورد الطاف سرشارش قرارداد كه در انجام ن</w:t>
      </w:r>
      <w:r w:rsidR="00D7132C">
        <w:rPr>
          <w:rtl/>
          <w:lang w:bidi="fa-IR"/>
        </w:rPr>
        <w:t>ی</w:t>
      </w:r>
      <w:r>
        <w:rPr>
          <w:rtl/>
          <w:lang w:bidi="fa-IR"/>
        </w:rPr>
        <w:t>كى</w:t>
      </w:r>
      <w:r w:rsidR="003E6297">
        <w:rPr>
          <w:rtl/>
          <w:lang w:bidi="fa-IR"/>
        </w:rPr>
        <w:t xml:space="preserve"> </w:t>
      </w:r>
      <w:r>
        <w:rPr>
          <w:rtl/>
          <w:lang w:bidi="fa-IR"/>
        </w:rPr>
        <w:t>ها سرعت مى</w:t>
      </w:r>
      <w:r w:rsidR="003E6297">
        <w:rPr>
          <w:rtl/>
          <w:lang w:bidi="fa-IR"/>
        </w:rPr>
        <w:t xml:space="preserve"> </w:t>
      </w:r>
      <w:r>
        <w:rPr>
          <w:rtl/>
          <w:lang w:bidi="fa-IR"/>
        </w:rPr>
        <w:t>نمودند و همواره به خاطر عشق به رحمت خدا</w:t>
      </w:r>
      <w:r w:rsidR="0034192D">
        <w:rPr>
          <w:rtl/>
          <w:lang w:bidi="fa-IR"/>
        </w:rPr>
        <w:t xml:space="preserve">، </w:t>
      </w:r>
      <w:r>
        <w:rPr>
          <w:rtl/>
          <w:lang w:bidi="fa-IR"/>
        </w:rPr>
        <w:t>و ترس از عذاب او</w:t>
      </w:r>
      <w:r w:rsidR="0034192D">
        <w:rPr>
          <w:rtl/>
          <w:lang w:bidi="fa-IR"/>
        </w:rPr>
        <w:t xml:space="preserve">، </w:t>
      </w:r>
      <w:r>
        <w:rPr>
          <w:rtl/>
          <w:lang w:bidi="fa-IR"/>
        </w:rPr>
        <w:t>او را مى</w:t>
      </w:r>
      <w:r w:rsidR="003E6297">
        <w:rPr>
          <w:rtl/>
          <w:lang w:bidi="fa-IR"/>
        </w:rPr>
        <w:t xml:space="preserve"> </w:t>
      </w:r>
      <w:r>
        <w:rPr>
          <w:rtl/>
          <w:lang w:bidi="fa-IR"/>
        </w:rPr>
        <w:t>خواندند</w:t>
      </w:r>
      <w:r w:rsidR="0034192D">
        <w:rPr>
          <w:rtl/>
          <w:lang w:bidi="fa-IR"/>
        </w:rPr>
        <w:t xml:space="preserve">، </w:t>
      </w:r>
      <w:r>
        <w:rPr>
          <w:rtl/>
          <w:lang w:bidi="fa-IR"/>
        </w:rPr>
        <w:t>و خضوع و اخلاص خاصى در درِ خانه خدا داشتند</w:t>
      </w:r>
      <w:r w:rsidR="0034192D">
        <w:rPr>
          <w:rtl/>
          <w:lang w:bidi="fa-IR"/>
        </w:rPr>
        <w:t xml:space="preserve">. </w:t>
      </w:r>
      <w:r w:rsidRPr="008978DB">
        <w:rPr>
          <w:rStyle w:val="libFootnotenumChar"/>
          <w:rtl/>
        </w:rPr>
        <w:t>(716)</w:t>
      </w:r>
      <w:r>
        <w:rPr>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همدم و مونس خوبى براى پدر و مادرش بود</w:t>
      </w:r>
      <w:r w:rsidR="0034192D">
        <w:rPr>
          <w:rtl/>
          <w:lang w:bidi="fa-IR"/>
        </w:rPr>
        <w:t xml:space="preserve">، </w:t>
      </w:r>
      <w:r w:rsidR="00E5212E">
        <w:rPr>
          <w:rtl/>
          <w:lang w:bidi="fa-IR"/>
        </w:rPr>
        <w:t>و عصاى پ</w:t>
      </w:r>
      <w:r>
        <w:rPr>
          <w:rtl/>
          <w:lang w:bidi="fa-IR"/>
        </w:rPr>
        <w:t>ی</w:t>
      </w:r>
      <w:r w:rsidR="00E5212E">
        <w:rPr>
          <w:rtl/>
          <w:lang w:bidi="fa-IR"/>
        </w:rPr>
        <w:t>رى آن</w:t>
      </w:r>
      <w:r w:rsidR="003E6297">
        <w:rPr>
          <w:rtl/>
          <w:lang w:bidi="fa-IR"/>
        </w:rPr>
        <w:t xml:space="preserve"> </w:t>
      </w:r>
      <w:r w:rsidR="00E5212E">
        <w:rPr>
          <w:rtl/>
          <w:lang w:bidi="fa-IR"/>
        </w:rPr>
        <w:t>ها در جهت ظاهر و باطن به شمار مى</w:t>
      </w:r>
      <w:r w:rsidR="003E6297">
        <w:rPr>
          <w:rtl/>
          <w:lang w:bidi="fa-IR"/>
        </w:rPr>
        <w:t xml:space="preserve"> </w:t>
      </w:r>
      <w:r w:rsidR="00E5212E">
        <w:rPr>
          <w:rtl/>
          <w:lang w:bidi="fa-IR"/>
        </w:rPr>
        <w:t>رفت</w:t>
      </w:r>
      <w:r w:rsidR="0034192D">
        <w:rPr>
          <w:rtl/>
          <w:lang w:bidi="fa-IR"/>
        </w:rPr>
        <w:t xml:space="preserve">، </w:t>
      </w:r>
      <w:r w:rsidR="00E5212E">
        <w:rPr>
          <w:rtl/>
          <w:lang w:bidi="fa-IR"/>
        </w:rPr>
        <w:t>و به راستى كه آن</w:t>
      </w:r>
      <w:r w:rsidR="003E6297">
        <w:rPr>
          <w:rtl/>
          <w:lang w:bidi="fa-IR"/>
        </w:rPr>
        <w:t xml:space="preserve"> </w:t>
      </w:r>
      <w:r w:rsidR="00E5212E">
        <w:rPr>
          <w:rtl/>
          <w:lang w:bidi="fa-IR"/>
        </w:rPr>
        <w:t>ها را از تنها</w:t>
      </w:r>
      <w:r>
        <w:rPr>
          <w:rtl/>
          <w:lang w:bidi="fa-IR"/>
        </w:rPr>
        <w:t>ی</w:t>
      </w:r>
      <w:r w:rsidR="00E5212E">
        <w:rPr>
          <w:rtl/>
          <w:lang w:bidi="fa-IR"/>
        </w:rPr>
        <w:t>ى ب</w:t>
      </w:r>
      <w:r>
        <w:rPr>
          <w:rtl/>
          <w:lang w:bidi="fa-IR"/>
        </w:rPr>
        <w:t>ی</w:t>
      </w:r>
      <w:r w:rsidR="00E5212E">
        <w:rPr>
          <w:rtl/>
          <w:lang w:bidi="fa-IR"/>
        </w:rPr>
        <w:t>رون آورد</w:t>
      </w:r>
      <w:r w:rsidR="0034192D">
        <w:rPr>
          <w:rtl/>
          <w:lang w:bidi="fa-IR"/>
        </w:rPr>
        <w:t xml:space="preserve">، </w:t>
      </w:r>
      <w:r w:rsidR="00E5212E">
        <w:rPr>
          <w:rtl/>
          <w:lang w:bidi="fa-IR"/>
        </w:rPr>
        <w:t xml:space="preserve">و </w:t>
      </w:r>
      <w:r>
        <w:rPr>
          <w:rtl/>
          <w:lang w:bidi="fa-IR"/>
        </w:rPr>
        <w:t>ی</w:t>
      </w:r>
      <w:r w:rsidR="00E5212E">
        <w:rPr>
          <w:rtl/>
          <w:lang w:bidi="fa-IR"/>
        </w:rPr>
        <w:t>ا و فرزند صالحى براى آن</w:t>
      </w:r>
      <w:r w:rsidR="003E6297">
        <w:rPr>
          <w:rtl/>
          <w:lang w:bidi="fa-IR"/>
        </w:rPr>
        <w:t xml:space="preserve"> </w:t>
      </w:r>
      <w:r w:rsidR="00E5212E">
        <w:rPr>
          <w:rtl/>
          <w:lang w:bidi="fa-IR"/>
        </w:rPr>
        <w:t>ها شد</w:t>
      </w:r>
      <w:r w:rsidR="0034192D">
        <w:rPr>
          <w:rtl/>
          <w:lang w:bidi="fa-IR"/>
        </w:rPr>
        <w:t xml:space="preserve">. </w:t>
      </w:r>
    </w:p>
    <w:p w:rsidR="00E5212E" w:rsidRDefault="00E5212E" w:rsidP="00E5212E">
      <w:pPr>
        <w:pStyle w:val="libNormal"/>
        <w:rPr>
          <w:rtl/>
          <w:lang w:bidi="fa-IR"/>
        </w:rPr>
      </w:pPr>
      <w:r>
        <w:rPr>
          <w:rtl/>
          <w:lang w:bidi="fa-IR"/>
        </w:rPr>
        <w:t>آرى كسانى كه با قلبى صاف و پاك</w:t>
      </w:r>
      <w:r w:rsidR="0034192D">
        <w:rPr>
          <w:rtl/>
          <w:lang w:bidi="fa-IR"/>
        </w:rPr>
        <w:t xml:space="preserve">، </w:t>
      </w:r>
      <w:r>
        <w:rPr>
          <w:rtl/>
          <w:lang w:bidi="fa-IR"/>
        </w:rPr>
        <w:t>واخلاصى بى شائبه به درگاه خداوند بروند ا</w:t>
      </w:r>
      <w:r w:rsidR="00D7132C">
        <w:rPr>
          <w:rtl/>
          <w:lang w:bidi="fa-IR"/>
        </w:rPr>
        <w:t>ی</w:t>
      </w:r>
      <w:r>
        <w:rPr>
          <w:rtl/>
          <w:lang w:bidi="fa-IR"/>
        </w:rPr>
        <w:t>ن گونه به نت</w:t>
      </w:r>
      <w:r w:rsidR="00D7132C">
        <w:rPr>
          <w:rtl/>
          <w:lang w:bidi="fa-IR"/>
        </w:rPr>
        <w:t>ی</w:t>
      </w:r>
      <w:r>
        <w:rPr>
          <w:rtl/>
          <w:lang w:bidi="fa-IR"/>
        </w:rPr>
        <w:t>جه درخشان مى</w:t>
      </w:r>
      <w:r w:rsidR="003E6297">
        <w:rPr>
          <w:rtl/>
          <w:lang w:bidi="fa-IR"/>
        </w:rPr>
        <w:t xml:space="preserve"> </w:t>
      </w:r>
      <w:r>
        <w:rPr>
          <w:rtl/>
          <w:lang w:bidi="fa-IR"/>
        </w:rPr>
        <w:t>رسند</w:t>
      </w:r>
      <w:r w:rsidR="0034192D">
        <w:rPr>
          <w:rtl/>
          <w:lang w:bidi="fa-IR"/>
        </w:rPr>
        <w:t xml:space="preserve">، </w:t>
      </w:r>
      <w:r>
        <w:rPr>
          <w:rtl/>
          <w:lang w:bidi="fa-IR"/>
        </w:rPr>
        <w:t>و زندگى با صفا و درخشنده پ</w:t>
      </w:r>
      <w:r w:rsidR="00D7132C">
        <w:rPr>
          <w:rtl/>
          <w:lang w:bidi="fa-IR"/>
        </w:rPr>
        <w:t>ی</w:t>
      </w:r>
      <w:r>
        <w:rPr>
          <w:rtl/>
          <w:lang w:bidi="fa-IR"/>
        </w:rPr>
        <w:t>دا مى</w:t>
      </w:r>
      <w:r w:rsidR="003E6297">
        <w:rPr>
          <w:rtl/>
          <w:lang w:bidi="fa-IR"/>
        </w:rPr>
        <w:t xml:space="preserve"> </w:t>
      </w:r>
      <w:r>
        <w:rPr>
          <w:rtl/>
          <w:lang w:bidi="fa-IR"/>
        </w:rPr>
        <w:t>نما</w:t>
      </w:r>
      <w:r w:rsidR="00D7132C">
        <w:rPr>
          <w:rtl/>
          <w:lang w:bidi="fa-IR"/>
        </w:rPr>
        <w:t>ی</w:t>
      </w:r>
      <w:r>
        <w:rPr>
          <w:rtl/>
          <w:lang w:bidi="fa-IR"/>
        </w:rPr>
        <w:t>ند</w:t>
      </w:r>
      <w:r w:rsidR="0034192D">
        <w:rPr>
          <w:rtl/>
          <w:lang w:bidi="fa-IR"/>
        </w:rPr>
        <w:t xml:space="preserve">. </w:t>
      </w:r>
    </w:p>
    <w:p w:rsidR="003B20BC" w:rsidRDefault="00E5212E" w:rsidP="0034192D">
      <w:pPr>
        <w:pStyle w:val="Heading3"/>
        <w:rPr>
          <w:rtl/>
          <w:lang w:bidi="fa-IR"/>
        </w:rPr>
      </w:pPr>
      <w:bookmarkStart w:id="336" w:name="_Toc396736320"/>
      <w:r>
        <w:rPr>
          <w:rtl/>
          <w:lang w:bidi="fa-IR"/>
        </w:rPr>
        <w:t>شهادت جانسوز حضرت زكر</w:t>
      </w:r>
      <w:r w:rsidR="00D7132C">
        <w:rPr>
          <w:rtl/>
          <w:lang w:bidi="fa-IR"/>
        </w:rPr>
        <w:t>ی</w:t>
      </w:r>
      <w:r>
        <w:rPr>
          <w:rtl/>
          <w:lang w:bidi="fa-IR"/>
        </w:rPr>
        <w:t xml:space="preserve">ا </w:t>
      </w:r>
      <w:r w:rsidR="00362EDB" w:rsidRPr="00362EDB">
        <w:rPr>
          <w:rStyle w:val="libAlaemChar"/>
          <w:rtl/>
        </w:rPr>
        <w:t>عليه‌السلام</w:t>
      </w:r>
      <w:bookmarkEnd w:id="336"/>
      <w:r w:rsidR="003E6297">
        <w:rPr>
          <w:rtl/>
          <w:lang w:bidi="fa-IR"/>
        </w:rPr>
        <w:t xml:space="preserve"> </w:t>
      </w:r>
    </w:p>
    <w:p w:rsidR="00E5212E" w:rsidRDefault="00E5212E" w:rsidP="00E5212E">
      <w:pPr>
        <w:pStyle w:val="libNormal"/>
        <w:rPr>
          <w:rtl/>
          <w:lang w:bidi="fa-IR"/>
        </w:rPr>
      </w:pPr>
      <w:r>
        <w:rPr>
          <w:rtl/>
          <w:lang w:bidi="fa-IR"/>
        </w:rPr>
        <w:t>هنگامى كه حضرت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به قدرت الهى بدون شوهر باردار شد (چنان كه شرح حالش در زندگى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ذكر مى</w:t>
      </w:r>
      <w:r w:rsidR="003E6297">
        <w:rPr>
          <w:rtl/>
          <w:lang w:bidi="fa-IR"/>
        </w:rPr>
        <w:t xml:space="preserve"> </w:t>
      </w:r>
      <w:r>
        <w:rPr>
          <w:rtl/>
          <w:lang w:bidi="fa-IR"/>
        </w:rPr>
        <w:t>شود) ش</w:t>
      </w:r>
      <w:r w:rsidR="00D7132C">
        <w:rPr>
          <w:rtl/>
          <w:lang w:bidi="fa-IR"/>
        </w:rPr>
        <w:t>ی</w:t>
      </w:r>
      <w:r>
        <w:rPr>
          <w:rtl/>
          <w:lang w:bidi="fa-IR"/>
        </w:rPr>
        <w:t>طان وسوسه</w:t>
      </w:r>
      <w:r w:rsidR="003E6297">
        <w:rPr>
          <w:rtl/>
          <w:lang w:bidi="fa-IR"/>
        </w:rPr>
        <w:t xml:space="preserve"> </w:t>
      </w:r>
      <w:r>
        <w:rPr>
          <w:rtl/>
          <w:lang w:bidi="fa-IR"/>
        </w:rPr>
        <w:t>گر به م</w:t>
      </w:r>
      <w:r w:rsidR="00D7132C">
        <w:rPr>
          <w:rtl/>
          <w:lang w:bidi="fa-IR"/>
        </w:rPr>
        <w:t>ی</w:t>
      </w:r>
      <w:r>
        <w:rPr>
          <w:rtl/>
          <w:lang w:bidi="fa-IR"/>
        </w:rPr>
        <w:t>ان بنى اسرائ</w:t>
      </w:r>
      <w:r w:rsidR="00D7132C">
        <w:rPr>
          <w:rtl/>
          <w:lang w:bidi="fa-IR"/>
        </w:rPr>
        <w:t>ی</w:t>
      </w:r>
      <w:r>
        <w:rPr>
          <w:rtl/>
          <w:lang w:bidi="fa-IR"/>
        </w:rPr>
        <w:t>ل رفت و ا</w:t>
      </w:r>
      <w:r w:rsidR="00D7132C">
        <w:rPr>
          <w:rtl/>
          <w:lang w:bidi="fa-IR"/>
        </w:rPr>
        <w:t>ی</w:t>
      </w:r>
      <w:r>
        <w:rPr>
          <w:rtl/>
          <w:lang w:bidi="fa-IR"/>
        </w:rPr>
        <w:t>ن تهمت ناجوانمردانه و بس</w:t>
      </w:r>
      <w:r w:rsidR="00D7132C">
        <w:rPr>
          <w:rtl/>
          <w:lang w:bidi="fa-IR"/>
        </w:rPr>
        <w:t>ی</w:t>
      </w:r>
      <w:r>
        <w:rPr>
          <w:rtl/>
          <w:lang w:bidi="fa-IR"/>
        </w:rPr>
        <w:t>ار زشت را به مردم القاء كرد كه اگر مر</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باردار شده</w:t>
      </w:r>
      <w:r w:rsidR="0034192D">
        <w:rPr>
          <w:rtl/>
          <w:lang w:bidi="fa-IR"/>
        </w:rPr>
        <w:t xml:space="preserve">، </w:t>
      </w:r>
      <w:r>
        <w:rPr>
          <w:rtl/>
          <w:lang w:bidi="fa-IR"/>
        </w:rPr>
        <w:t>كار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است</w:t>
      </w:r>
      <w:r w:rsidR="0034192D">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تهمت ناجوانمردانه باعث شد كه عده</w:t>
      </w:r>
      <w:r w:rsidR="003E6297">
        <w:rPr>
          <w:rtl/>
          <w:lang w:bidi="fa-IR"/>
        </w:rPr>
        <w:t xml:space="preserve"> </w:t>
      </w:r>
      <w:r>
        <w:rPr>
          <w:rtl/>
          <w:lang w:bidi="fa-IR"/>
        </w:rPr>
        <w:t>اى از اشرار تصم</w:t>
      </w:r>
      <w:r w:rsidR="00D7132C">
        <w:rPr>
          <w:rtl/>
          <w:lang w:bidi="fa-IR"/>
        </w:rPr>
        <w:t>ی</w:t>
      </w:r>
      <w:r>
        <w:rPr>
          <w:rtl/>
          <w:lang w:bidi="fa-IR"/>
        </w:rPr>
        <w:t>م گرفتند 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را به قتل برسانند</w:t>
      </w:r>
      <w:r w:rsidR="0034192D">
        <w:rPr>
          <w:rtl/>
          <w:lang w:bidi="fa-IR"/>
        </w:rPr>
        <w:t xml:space="preserve">. </w:t>
      </w:r>
      <w:r w:rsidRPr="008978DB">
        <w:rPr>
          <w:rStyle w:val="libFootnotenumChar"/>
          <w:rtl/>
        </w:rPr>
        <w:t>(717)</w:t>
      </w:r>
      <w:r>
        <w:rPr>
          <w:rtl/>
          <w:lang w:bidi="fa-IR"/>
        </w:rPr>
        <w:t xml:space="preserve"> به هم</w:t>
      </w:r>
      <w:r w:rsidR="00D7132C">
        <w:rPr>
          <w:rtl/>
          <w:lang w:bidi="fa-IR"/>
        </w:rPr>
        <w:t>ی</w:t>
      </w:r>
      <w:r>
        <w:rPr>
          <w:rtl/>
          <w:lang w:bidi="fa-IR"/>
        </w:rPr>
        <w:t>ن منظور به سوى او هجوم بردند</w:t>
      </w:r>
      <w:r w:rsidR="0034192D">
        <w:rPr>
          <w:rtl/>
          <w:lang w:bidi="fa-IR"/>
        </w:rPr>
        <w:t xml:space="preserve">. </w:t>
      </w:r>
      <w:r>
        <w:rPr>
          <w:rtl/>
          <w:lang w:bidi="fa-IR"/>
        </w:rPr>
        <w:t>او از دست آن</w:t>
      </w:r>
      <w:r w:rsidR="003E6297">
        <w:rPr>
          <w:rtl/>
          <w:lang w:bidi="fa-IR"/>
        </w:rPr>
        <w:t xml:space="preserve"> </w:t>
      </w:r>
      <w:r>
        <w:rPr>
          <w:rtl/>
          <w:lang w:bidi="fa-IR"/>
        </w:rPr>
        <w:t>ها گر</w:t>
      </w:r>
      <w:r w:rsidR="00D7132C">
        <w:rPr>
          <w:rtl/>
          <w:lang w:bidi="fa-IR"/>
        </w:rPr>
        <w:t>ی</w:t>
      </w:r>
      <w:r>
        <w:rPr>
          <w:rtl/>
          <w:lang w:bidi="fa-IR"/>
        </w:rPr>
        <w:t>خت</w:t>
      </w:r>
      <w:r w:rsidR="0034192D">
        <w:rPr>
          <w:rtl/>
          <w:lang w:bidi="fa-IR"/>
        </w:rPr>
        <w:t xml:space="preserve">. </w:t>
      </w:r>
      <w:r>
        <w:rPr>
          <w:rtl/>
          <w:lang w:bidi="fa-IR"/>
        </w:rPr>
        <w:t>در ب</w:t>
      </w:r>
      <w:r w:rsidR="00D7132C">
        <w:rPr>
          <w:rtl/>
          <w:lang w:bidi="fa-IR"/>
        </w:rPr>
        <w:t>ی</w:t>
      </w:r>
      <w:r>
        <w:rPr>
          <w:rtl/>
          <w:lang w:bidi="fa-IR"/>
        </w:rPr>
        <w:t>ابان به نزد</w:t>
      </w:r>
      <w:r w:rsidR="00D7132C">
        <w:rPr>
          <w:rtl/>
          <w:lang w:bidi="fa-IR"/>
        </w:rPr>
        <w:t>ی</w:t>
      </w:r>
      <w:r>
        <w:rPr>
          <w:rtl/>
          <w:lang w:bidi="fa-IR"/>
        </w:rPr>
        <w:t>كى درختى رس</w:t>
      </w:r>
      <w:r w:rsidR="00D7132C">
        <w:rPr>
          <w:rtl/>
          <w:lang w:bidi="fa-IR"/>
        </w:rPr>
        <w:t>ی</w:t>
      </w:r>
      <w:r>
        <w:rPr>
          <w:rtl/>
          <w:lang w:bidi="fa-IR"/>
        </w:rPr>
        <w:t>د</w:t>
      </w:r>
      <w:r w:rsidR="0034192D">
        <w:rPr>
          <w:rtl/>
          <w:lang w:bidi="fa-IR"/>
        </w:rPr>
        <w:t xml:space="preserve">. </w:t>
      </w:r>
      <w:r>
        <w:rPr>
          <w:rtl/>
          <w:lang w:bidi="fa-IR"/>
        </w:rPr>
        <w:t>آن درخت به زبان آمد و گفت</w:t>
      </w:r>
      <w:r w:rsidR="0034192D">
        <w:rPr>
          <w:rtl/>
          <w:lang w:bidi="fa-IR"/>
        </w:rPr>
        <w:t xml:space="preserve">: </w:t>
      </w:r>
      <w:r>
        <w:rPr>
          <w:rtl/>
          <w:lang w:bidi="fa-IR"/>
        </w:rPr>
        <w:t>اى پ</w:t>
      </w:r>
      <w:r w:rsidR="00D7132C">
        <w:rPr>
          <w:rtl/>
          <w:lang w:bidi="fa-IR"/>
        </w:rPr>
        <w:t>ی</w:t>
      </w:r>
      <w:r>
        <w:rPr>
          <w:rtl/>
          <w:lang w:bidi="fa-IR"/>
        </w:rPr>
        <w:t>امبر خدا نزد من ب</w:t>
      </w:r>
      <w:r w:rsidR="00D7132C">
        <w:rPr>
          <w:rtl/>
          <w:lang w:bidi="fa-IR"/>
        </w:rPr>
        <w:t>ی</w:t>
      </w:r>
      <w:r>
        <w:rPr>
          <w:rtl/>
          <w:lang w:bidi="fa-IR"/>
        </w:rPr>
        <w:t>ا</w:t>
      </w:r>
      <w:r w:rsidR="0034192D">
        <w:rPr>
          <w:rtl/>
          <w:lang w:bidi="fa-IR"/>
        </w:rPr>
        <w:t>.</w:t>
      </w:r>
      <w:r w:rsidR="0022023E">
        <w:rPr>
          <w:rtl/>
          <w:lang w:bidi="fa-IR"/>
        </w:rPr>
        <w:t xml:space="preserve"> </w:t>
      </w:r>
      <w:r>
        <w:rPr>
          <w:rtl/>
          <w:lang w:bidi="fa-IR"/>
        </w:rPr>
        <w:t>زكر</w:t>
      </w:r>
      <w:r w:rsidR="00D7132C">
        <w:rPr>
          <w:rtl/>
          <w:lang w:bidi="fa-IR"/>
        </w:rPr>
        <w:t>ی</w:t>
      </w:r>
      <w:r>
        <w:rPr>
          <w:rtl/>
          <w:lang w:bidi="fa-IR"/>
        </w:rPr>
        <w:t>ا كنار آن درخت رفت</w:t>
      </w:r>
      <w:r w:rsidR="0034192D">
        <w:rPr>
          <w:rtl/>
          <w:lang w:bidi="fa-IR"/>
        </w:rPr>
        <w:t xml:space="preserve">، </w:t>
      </w:r>
      <w:r>
        <w:rPr>
          <w:rtl/>
          <w:lang w:bidi="fa-IR"/>
        </w:rPr>
        <w:t>درخت شكافته شد</w:t>
      </w:r>
      <w:r w:rsidR="0034192D">
        <w:rPr>
          <w:rtl/>
          <w:lang w:bidi="fa-IR"/>
        </w:rPr>
        <w:t xml:space="preserve">، </w:t>
      </w:r>
      <w:r>
        <w:rPr>
          <w:rtl/>
          <w:lang w:bidi="fa-IR"/>
        </w:rPr>
        <w:t>زكر</w:t>
      </w:r>
      <w:r w:rsidR="00D7132C">
        <w:rPr>
          <w:rtl/>
          <w:lang w:bidi="fa-IR"/>
        </w:rPr>
        <w:t>ی</w:t>
      </w:r>
      <w:r>
        <w:rPr>
          <w:rtl/>
          <w:lang w:bidi="fa-IR"/>
        </w:rPr>
        <w:t>ا به داخل تنه درخت رفت</w:t>
      </w:r>
      <w:r w:rsidR="0034192D">
        <w:rPr>
          <w:rtl/>
          <w:lang w:bidi="fa-IR"/>
        </w:rPr>
        <w:t xml:space="preserve">، </w:t>
      </w:r>
      <w:r>
        <w:rPr>
          <w:rtl/>
          <w:lang w:bidi="fa-IR"/>
        </w:rPr>
        <w:t>سپس تنه درهم به هم پ</w:t>
      </w:r>
      <w:r w:rsidR="00D7132C">
        <w:rPr>
          <w:rtl/>
          <w:lang w:bidi="fa-IR"/>
        </w:rPr>
        <w:t>ی</w:t>
      </w:r>
      <w:r>
        <w:rPr>
          <w:rtl/>
          <w:lang w:bidi="fa-IR"/>
        </w:rPr>
        <w:t>وست و به ا</w:t>
      </w:r>
      <w:r w:rsidR="00D7132C">
        <w:rPr>
          <w:rtl/>
          <w:lang w:bidi="fa-IR"/>
        </w:rPr>
        <w:t>ی</w:t>
      </w:r>
      <w:r>
        <w:rPr>
          <w:rtl/>
          <w:lang w:bidi="fa-IR"/>
        </w:rPr>
        <w:t>ن ترت</w:t>
      </w:r>
      <w:r w:rsidR="00D7132C">
        <w:rPr>
          <w:rtl/>
          <w:lang w:bidi="fa-IR"/>
        </w:rPr>
        <w:t>ی</w:t>
      </w:r>
      <w:r>
        <w:rPr>
          <w:rtl/>
          <w:lang w:bidi="fa-IR"/>
        </w:rPr>
        <w:t>ب آن درخت به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پناه داد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به آن جا رس</w:t>
      </w:r>
      <w:r w:rsidR="00D7132C">
        <w:rPr>
          <w:rtl/>
          <w:lang w:bidi="fa-IR"/>
        </w:rPr>
        <w:t>ی</w:t>
      </w:r>
      <w:r>
        <w:rPr>
          <w:rtl/>
          <w:lang w:bidi="fa-IR"/>
        </w:rPr>
        <w:t>د و گوشه</w:t>
      </w:r>
      <w:r w:rsidR="003E6297">
        <w:rPr>
          <w:rtl/>
          <w:lang w:bidi="fa-IR"/>
        </w:rPr>
        <w:t xml:space="preserve"> </w:t>
      </w:r>
      <w:r>
        <w:rPr>
          <w:rtl/>
          <w:lang w:bidi="fa-IR"/>
        </w:rPr>
        <w:t>اى از عباى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را گرفت و در ب</w:t>
      </w:r>
      <w:r w:rsidR="00D7132C">
        <w:rPr>
          <w:rtl/>
          <w:lang w:bidi="fa-IR"/>
        </w:rPr>
        <w:t>ی</w:t>
      </w:r>
      <w:r>
        <w:rPr>
          <w:rtl/>
          <w:lang w:bidi="fa-IR"/>
        </w:rPr>
        <w:t>رون درخت نگه داشت</w:t>
      </w:r>
      <w:r w:rsidR="0034192D">
        <w:rPr>
          <w:rtl/>
          <w:lang w:bidi="fa-IR"/>
        </w:rPr>
        <w:t xml:space="preserve">، </w:t>
      </w:r>
      <w:r>
        <w:rPr>
          <w:rtl/>
          <w:lang w:bidi="fa-IR"/>
        </w:rPr>
        <w:t>سپس د</w:t>
      </w:r>
      <w:r w:rsidR="00D7132C">
        <w:rPr>
          <w:rtl/>
          <w:lang w:bidi="fa-IR"/>
        </w:rPr>
        <w:t>ی</w:t>
      </w:r>
      <w:r>
        <w:rPr>
          <w:rtl/>
          <w:lang w:bidi="fa-IR"/>
        </w:rPr>
        <w:t>د گروهى در جستجوى كسى هستند</w:t>
      </w:r>
      <w:r w:rsidR="0034192D">
        <w:rPr>
          <w:rtl/>
          <w:lang w:bidi="fa-IR"/>
        </w:rPr>
        <w:t xml:space="preserve">، </w:t>
      </w:r>
      <w:r>
        <w:rPr>
          <w:rtl/>
          <w:lang w:bidi="fa-IR"/>
        </w:rPr>
        <w:t>از آن</w:t>
      </w:r>
      <w:r w:rsidR="003E6297">
        <w:rPr>
          <w:rtl/>
          <w:lang w:bidi="fa-IR"/>
        </w:rPr>
        <w:t xml:space="preserve"> </w:t>
      </w:r>
      <w:r>
        <w:rPr>
          <w:rtl/>
          <w:lang w:bidi="fa-IR"/>
        </w:rPr>
        <w:t>ها پرس</w:t>
      </w:r>
      <w:r w:rsidR="00D7132C">
        <w:rPr>
          <w:rtl/>
          <w:lang w:bidi="fa-IR"/>
        </w:rPr>
        <w:t>ی</w:t>
      </w:r>
      <w:r>
        <w:rPr>
          <w:rtl/>
          <w:lang w:bidi="fa-IR"/>
        </w:rPr>
        <w:t>د در جستجوى چه كسى هست</w:t>
      </w:r>
      <w:r w:rsidR="00D7132C">
        <w:rPr>
          <w:rtl/>
          <w:lang w:bidi="fa-IR"/>
        </w:rPr>
        <w:t>ی</w:t>
      </w:r>
      <w:r>
        <w:rPr>
          <w:rtl/>
          <w:lang w:bidi="fa-IR"/>
        </w:rPr>
        <w:t>د</w:t>
      </w:r>
      <w:r w:rsidR="0034192D">
        <w:rPr>
          <w:rtl/>
          <w:lang w:bidi="fa-IR"/>
        </w:rPr>
        <w:t xml:space="preserve">؟ </w:t>
      </w:r>
      <w:r>
        <w:rPr>
          <w:rtl/>
          <w:lang w:bidi="fa-IR"/>
        </w:rPr>
        <w:t>گفتند</w:t>
      </w:r>
      <w:r w:rsidR="0034192D">
        <w:rPr>
          <w:rtl/>
          <w:lang w:bidi="fa-IR"/>
        </w:rPr>
        <w:t xml:space="preserve">: </w:t>
      </w:r>
      <w:r>
        <w:rPr>
          <w:rtl/>
          <w:lang w:bidi="fa-IR"/>
        </w:rPr>
        <w:t>در جستجوى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هست</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او كنار ا</w:t>
      </w:r>
      <w:r w:rsidR="00D7132C">
        <w:rPr>
          <w:rtl/>
          <w:lang w:bidi="fa-IR"/>
        </w:rPr>
        <w:t>ی</w:t>
      </w:r>
      <w:r>
        <w:rPr>
          <w:rtl/>
          <w:lang w:bidi="fa-IR"/>
        </w:rPr>
        <w:t>ن درخت آمد و جادو كرد</w:t>
      </w:r>
      <w:r w:rsidR="0034192D">
        <w:rPr>
          <w:rtl/>
          <w:lang w:bidi="fa-IR"/>
        </w:rPr>
        <w:t xml:space="preserve">، </w:t>
      </w:r>
      <w:r>
        <w:rPr>
          <w:rtl/>
          <w:lang w:bidi="fa-IR"/>
        </w:rPr>
        <w:t>بر اثر سحر و جادو او تنه ا</w:t>
      </w:r>
      <w:r w:rsidR="00D7132C">
        <w:rPr>
          <w:rtl/>
          <w:lang w:bidi="fa-IR"/>
        </w:rPr>
        <w:t>ی</w:t>
      </w:r>
      <w:r>
        <w:rPr>
          <w:rtl/>
          <w:lang w:bidi="fa-IR"/>
        </w:rPr>
        <w:t>ن درخت شكافته شده او به درون ا</w:t>
      </w:r>
      <w:r w:rsidR="00D7132C">
        <w:rPr>
          <w:rtl/>
          <w:lang w:bidi="fa-IR"/>
        </w:rPr>
        <w:t>ی</w:t>
      </w:r>
      <w:r>
        <w:rPr>
          <w:rtl/>
          <w:lang w:bidi="fa-IR"/>
        </w:rPr>
        <w:t>ن درخت رفت</w:t>
      </w:r>
      <w:r w:rsidR="0034192D">
        <w:rPr>
          <w:rtl/>
          <w:lang w:bidi="fa-IR"/>
        </w:rPr>
        <w:t xml:space="preserve">. </w:t>
      </w:r>
      <w:r>
        <w:rPr>
          <w:rtl/>
          <w:lang w:bidi="fa-IR"/>
        </w:rPr>
        <w:t>نشانه</w:t>
      </w:r>
      <w:r w:rsidR="003E6297">
        <w:rPr>
          <w:rtl/>
          <w:lang w:bidi="fa-IR"/>
        </w:rPr>
        <w:t xml:space="preserve"> </w:t>
      </w:r>
      <w:r>
        <w:rPr>
          <w:rtl/>
          <w:lang w:bidi="fa-IR"/>
        </w:rPr>
        <w:t>اش هم</w:t>
      </w:r>
      <w:r w:rsidR="00D7132C">
        <w:rPr>
          <w:rtl/>
          <w:lang w:bidi="fa-IR"/>
        </w:rPr>
        <w:t>ی</w:t>
      </w:r>
      <w:r>
        <w:rPr>
          <w:rtl/>
          <w:lang w:bidi="fa-IR"/>
        </w:rPr>
        <w:t>ن قسمت عباى او است كه در ب</w:t>
      </w:r>
      <w:r w:rsidR="00D7132C">
        <w:rPr>
          <w:rtl/>
          <w:lang w:bidi="fa-IR"/>
        </w:rPr>
        <w:t>ی</w:t>
      </w:r>
      <w:r>
        <w:rPr>
          <w:rtl/>
          <w:lang w:bidi="fa-IR"/>
        </w:rPr>
        <w:t>رون درخت مانده است</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تبر ته</w:t>
      </w:r>
      <w:r w:rsidR="00D7132C">
        <w:rPr>
          <w:rtl/>
          <w:lang w:bidi="fa-IR"/>
        </w:rPr>
        <w:t>ی</w:t>
      </w:r>
      <w:r>
        <w:rPr>
          <w:rtl/>
          <w:lang w:bidi="fa-IR"/>
        </w:rPr>
        <w:t>ه كردند و همچن</w:t>
      </w:r>
      <w:r w:rsidR="00D7132C">
        <w:rPr>
          <w:rtl/>
          <w:lang w:bidi="fa-IR"/>
        </w:rPr>
        <w:t>ی</w:t>
      </w:r>
      <w:r>
        <w:rPr>
          <w:rtl/>
          <w:lang w:bidi="fa-IR"/>
        </w:rPr>
        <w:t>ن ارّه آوردند و آن درخت را قطع كرده سپس با اره قطعه قطعه كردند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مظلومانه در م</w:t>
      </w:r>
      <w:r w:rsidR="00D7132C">
        <w:rPr>
          <w:rtl/>
          <w:lang w:bidi="fa-IR"/>
        </w:rPr>
        <w:t>ی</w:t>
      </w:r>
      <w:r>
        <w:rPr>
          <w:rtl/>
          <w:lang w:bidi="fa-IR"/>
        </w:rPr>
        <w:t>ان آن درخت به شهادت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خداوند بر آن سنگدلان جاهل غضب كرد</w:t>
      </w:r>
      <w:r w:rsidR="0034192D">
        <w:rPr>
          <w:rtl/>
          <w:lang w:bidi="fa-IR"/>
        </w:rPr>
        <w:t xml:space="preserve">، </w:t>
      </w:r>
      <w:r>
        <w:rPr>
          <w:rtl/>
          <w:lang w:bidi="fa-IR"/>
        </w:rPr>
        <w:t>بدتر</w:t>
      </w:r>
      <w:r w:rsidR="00D7132C">
        <w:rPr>
          <w:rtl/>
          <w:lang w:bidi="fa-IR"/>
        </w:rPr>
        <w:t>ی</w:t>
      </w:r>
      <w:r>
        <w:rPr>
          <w:rtl/>
          <w:lang w:bidi="fa-IR"/>
        </w:rPr>
        <w:t>ن خلق خود را بر آنها مسلط نمود بكه انتقام خون 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را از آن</w:t>
      </w:r>
      <w:r w:rsidR="003E6297">
        <w:rPr>
          <w:rtl/>
          <w:lang w:bidi="fa-IR"/>
        </w:rPr>
        <w:t xml:space="preserve"> </w:t>
      </w:r>
      <w:r>
        <w:rPr>
          <w:rtl/>
          <w:lang w:bidi="fa-IR"/>
        </w:rPr>
        <w:t>ها گرفت</w:t>
      </w:r>
      <w:r w:rsidR="0034192D">
        <w:rPr>
          <w:rtl/>
          <w:lang w:bidi="fa-IR"/>
        </w:rPr>
        <w:t xml:space="preserve">. </w:t>
      </w:r>
      <w:r w:rsidRPr="008978DB">
        <w:rPr>
          <w:rStyle w:val="libFootnotenumChar"/>
          <w:rtl/>
        </w:rPr>
        <w:t>(718)</w:t>
      </w:r>
      <w:r>
        <w:rPr>
          <w:lang w:bidi="fa-IR"/>
        </w:rPr>
        <w:t xml:space="preserve"> </w:t>
      </w:r>
    </w:p>
    <w:p w:rsidR="00E5212E" w:rsidRDefault="00E5212E" w:rsidP="00E5212E">
      <w:pPr>
        <w:pStyle w:val="libNormal"/>
        <w:rPr>
          <w:rtl/>
          <w:lang w:bidi="fa-IR"/>
        </w:rPr>
      </w:pPr>
      <w:r>
        <w:rPr>
          <w:rtl/>
          <w:lang w:bidi="fa-IR"/>
        </w:rPr>
        <w:t>پس از شهادت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خداوند فرشتگان را كنار پ</w:t>
      </w:r>
      <w:r w:rsidR="00D7132C">
        <w:rPr>
          <w:rtl/>
          <w:lang w:bidi="fa-IR"/>
        </w:rPr>
        <w:t>ی</w:t>
      </w:r>
      <w:r>
        <w:rPr>
          <w:rtl/>
          <w:lang w:bidi="fa-IR"/>
        </w:rPr>
        <w:t>كر مطهر او فرستاد</w:t>
      </w:r>
      <w:r w:rsidR="0034192D">
        <w:rPr>
          <w:rtl/>
          <w:lang w:bidi="fa-IR"/>
        </w:rPr>
        <w:t xml:space="preserve">. </w:t>
      </w:r>
      <w:r>
        <w:rPr>
          <w:rtl/>
          <w:lang w:bidi="fa-IR"/>
        </w:rPr>
        <w:t>آن</w:t>
      </w:r>
      <w:r w:rsidR="003E6297">
        <w:rPr>
          <w:rtl/>
          <w:lang w:bidi="fa-IR"/>
        </w:rPr>
        <w:t xml:space="preserve"> </w:t>
      </w:r>
      <w:r>
        <w:rPr>
          <w:rtl/>
          <w:lang w:bidi="fa-IR"/>
        </w:rPr>
        <w:t>ها آمدند و بدن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را غسل دادند و كفن كردند</w:t>
      </w:r>
      <w:r w:rsidR="0034192D">
        <w:rPr>
          <w:rtl/>
          <w:lang w:bidi="fa-IR"/>
        </w:rPr>
        <w:t xml:space="preserve">، </w:t>
      </w:r>
      <w:r>
        <w:rPr>
          <w:rtl/>
          <w:lang w:bidi="fa-IR"/>
        </w:rPr>
        <w:t>و سه روز پشت سر هم آمدند و نماز بر آن خواندند</w:t>
      </w:r>
      <w:r w:rsidR="0034192D">
        <w:rPr>
          <w:rtl/>
          <w:lang w:bidi="fa-IR"/>
        </w:rPr>
        <w:t xml:space="preserve">، </w:t>
      </w:r>
      <w:r>
        <w:rPr>
          <w:rtl/>
          <w:lang w:bidi="fa-IR"/>
        </w:rPr>
        <w:t>سپس او را به خاك سپردند</w:t>
      </w:r>
      <w:r w:rsidR="0034192D">
        <w:rPr>
          <w:rtl/>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حضرت زكر</w:t>
      </w:r>
      <w:r w:rsidR="00D7132C">
        <w:rPr>
          <w:rtl/>
          <w:lang w:bidi="fa-IR"/>
        </w:rPr>
        <w:t>ی</w:t>
      </w:r>
      <w:r>
        <w:rPr>
          <w:rtl/>
          <w:lang w:bidi="fa-IR"/>
        </w:rPr>
        <w:t xml:space="preserve">ا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337" w:name="_Toc396736321"/>
      <w:r>
        <w:rPr>
          <w:rtl/>
          <w:lang w:bidi="fa-IR"/>
        </w:rPr>
        <w:t>26</w:t>
      </w:r>
      <w:r w:rsidR="00B6393C">
        <w:rPr>
          <w:rtl/>
          <w:lang w:bidi="fa-IR"/>
        </w:rPr>
        <w:t xml:space="preserve">- </w:t>
      </w:r>
      <w:r>
        <w:rPr>
          <w:rtl/>
          <w:lang w:bidi="fa-IR"/>
        </w:rPr>
        <w:t xml:space="preserve">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bookmarkEnd w:id="337"/>
      <w:r w:rsidR="003E6297">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ح</w:t>
      </w:r>
      <w:r w:rsidR="00D7132C">
        <w:rPr>
          <w:rtl/>
          <w:lang w:bidi="fa-IR"/>
        </w:rPr>
        <w:t>ی</w:t>
      </w:r>
      <w:r>
        <w:rPr>
          <w:rtl/>
          <w:lang w:bidi="fa-IR"/>
        </w:rPr>
        <w:t>ى بن زكر</w:t>
      </w:r>
      <w:r w:rsidR="00D7132C">
        <w:rPr>
          <w:rtl/>
          <w:lang w:bidi="fa-IR"/>
        </w:rPr>
        <w:t>ی</w:t>
      </w:r>
      <w:r>
        <w:rPr>
          <w:rtl/>
          <w:lang w:bidi="fa-IR"/>
        </w:rPr>
        <w:t xml:space="preserve">ا </w:t>
      </w:r>
      <w:r w:rsidR="004D4EEA" w:rsidRPr="004D4EEA">
        <w:rPr>
          <w:rStyle w:val="libAlaemChar"/>
          <w:rtl/>
        </w:rPr>
        <w:t>عليهما‌السلام</w:t>
      </w:r>
      <w:r>
        <w:rPr>
          <w:rtl/>
          <w:lang w:bidi="fa-IR"/>
        </w:rPr>
        <w:t xml:space="preserve"> </w:t>
      </w:r>
      <w:r w:rsidR="00D7132C">
        <w:rPr>
          <w:rtl/>
          <w:lang w:bidi="fa-IR"/>
        </w:rPr>
        <w:t>ی</w:t>
      </w:r>
      <w:r>
        <w:rPr>
          <w:rtl/>
          <w:lang w:bidi="fa-IR"/>
        </w:rPr>
        <w:t>كى از پ</w:t>
      </w:r>
      <w:r w:rsidR="00D7132C">
        <w:rPr>
          <w:rtl/>
          <w:lang w:bidi="fa-IR"/>
        </w:rPr>
        <w:t>ی</w:t>
      </w:r>
      <w:r>
        <w:rPr>
          <w:rtl/>
          <w:lang w:bidi="fa-IR"/>
        </w:rPr>
        <w:t>امبران بنى اسرائ</w:t>
      </w:r>
      <w:r w:rsidR="00D7132C">
        <w:rPr>
          <w:rtl/>
          <w:lang w:bidi="fa-IR"/>
        </w:rPr>
        <w:t>ی</w:t>
      </w:r>
      <w:r>
        <w:rPr>
          <w:rtl/>
          <w:lang w:bidi="fa-IR"/>
        </w:rPr>
        <w:t>ل است كه نام مباركش پنج بار در قرآن آمده است</w:t>
      </w:r>
      <w:r w:rsidR="0034192D">
        <w:rPr>
          <w:rtl/>
          <w:lang w:bidi="fa-IR"/>
        </w:rPr>
        <w:t xml:space="preserve">. </w:t>
      </w:r>
    </w:p>
    <w:p w:rsidR="00E5212E" w:rsidRDefault="00E5212E" w:rsidP="00E5212E">
      <w:pPr>
        <w:pStyle w:val="libNormal"/>
        <w:rPr>
          <w:rtl/>
          <w:lang w:bidi="fa-IR"/>
        </w:rPr>
      </w:pPr>
      <w:r>
        <w:rPr>
          <w:rtl/>
          <w:lang w:bidi="fa-IR"/>
        </w:rPr>
        <w:t>چنان چه قبلا ذكر شد</w:t>
      </w:r>
      <w:r w:rsidR="0034192D">
        <w:rPr>
          <w:rtl/>
          <w:lang w:bidi="fa-IR"/>
        </w:rPr>
        <w:t xml:space="preserve">، </w:t>
      </w:r>
      <w:r>
        <w:rPr>
          <w:rtl/>
          <w:lang w:bidi="fa-IR"/>
        </w:rPr>
        <w:t>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با بانو</w:t>
      </w:r>
      <w:r w:rsidR="00D7132C">
        <w:rPr>
          <w:rtl/>
          <w:lang w:bidi="fa-IR"/>
        </w:rPr>
        <w:t>ی</w:t>
      </w:r>
      <w:r>
        <w:rPr>
          <w:rtl/>
          <w:lang w:bidi="fa-IR"/>
        </w:rPr>
        <w:t>ى به نام ا</w:t>
      </w:r>
      <w:r w:rsidR="00D7132C">
        <w:rPr>
          <w:rtl/>
          <w:lang w:bidi="fa-IR"/>
        </w:rPr>
        <w:t>ی</w:t>
      </w:r>
      <w:r>
        <w:rPr>
          <w:rtl/>
          <w:lang w:bidi="fa-IR"/>
        </w:rPr>
        <w:t>شاع (</w:t>
      </w:r>
      <w:r w:rsidR="00D7132C">
        <w:rPr>
          <w:rtl/>
          <w:lang w:bidi="fa-IR"/>
        </w:rPr>
        <w:t>ی</w:t>
      </w:r>
      <w:r>
        <w:rPr>
          <w:rtl/>
          <w:lang w:bidi="fa-IR"/>
        </w:rPr>
        <w:t>ا حنانه) خاله حضرت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ازدواج كرد</w:t>
      </w:r>
      <w:r w:rsidR="0034192D">
        <w:rPr>
          <w:rtl/>
          <w:lang w:bidi="fa-IR"/>
        </w:rPr>
        <w:t xml:space="preserve">. </w:t>
      </w:r>
      <w:r>
        <w:rPr>
          <w:rtl/>
          <w:lang w:bidi="fa-IR"/>
        </w:rPr>
        <w:t>سال</w:t>
      </w:r>
      <w:r w:rsidR="003E6297">
        <w:rPr>
          <w:rtl/>
          <w:lang w:bidi="fa-IR"/>
        </w:rPr>
        <w:t xml:space="preserve"> </w:t>
      </w:r>
      <w:r>
        <w:rPr>
          <w:rtl/>
          <w:lang w:bidi="fa-IR"/>
        </w:rPr>
        <w:t>ها گذشت و هر و به سن پ</w:t>
      </w:r>
      <w:r w:rsidR="00D7132C">
        <w:rPr>
          <w:rtl/>
          <w:lang w:bidi="fa-IR"/>
        </w:rPr>
        <w:t>ی</w:t>
      </w:r>
      <w:r>
        <w:rPr>
          <w:rtl/>
          <w:lang w:bidi="fa-IR"/>
        </w:rPr>
        <w:t>رى رس</w:t>
      </w:r>
      <w:r w:rsidR="00D7132C">
        <w:rPr>
          <w:rtl/>
          <w:lang w:bidi="fa-IR"/>
        </w:rPr>
        <w:t>ی</w:t>
      </w:r>
      <w:r>
        <w:rPr>
          <w:rtl/>
          <w:lang w:bidi="fa-IR"/>
        </w:rPr>
        <w:t>دند ولى داراى فرزند نشدند</w:t>
      </w:r>
      <w:r w:rsidR="0034192D">
        <w:rPr>
          <w:rtl/>
          <w:lang w:bidi="fa-IR"/>
        </w:rPr>
        <w:t xml:space="preserve">. </w:t>
      </w:r>
      <w:r>
        <w:rPr>
          <w:rtl/>
          <w:lang w:bidi="fa-IR"/>
        </w:rPr>
        <w:t>سرانجام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در كنار محراب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غذاها و م</w:t>
      </w:r>
      <w:r w:rsidR="00D7132C">
        <w:rPr>
          <w:rtl/>
          <w:lang w:bidi="fa-IR"/>
        </w:rPr>
        <w:t>ی</w:t>
      </w:r>
      <w:r>
        <w:rPr>
          <w:rtl/>
          <w:lang w:bidi="fa-IR"/>
        </w:rPr>
        <w:t>وه</w:t>
      </w:r>
      <w:r w:rsidR="003E6297">
        <w:rPr>
          <w:rtl/>
          <w:lang w:bidi="fa-IR"/>
        </w:rPr>
        <w:t xml:space="preserve"> </w:t>
      </w:r>
      <w:r>
        <w:rPr>
          <w:rtl/>
          <w:lang w:bidi="fa-IR"/>
        </w:rPr>
        <w:t>هاى بهشتى د</w:t>
      </w:r>
      <w:r w:rsidR="00D7132C">
        <w:rPr>
          <w:rtl/>
          <w:lang w:bidi="fa-IR"/>
        </w:rPr>
        <w:t>ی</w:t>
      </w:r>
      <w:r>
        <w:rPr>
          <w:rtl/>
          <w:lang w:bidi="fa-IR"/>
        </w:rPr>
        <w:t>د</w:t>
      </w:r>
      <w:r w:rsidR="0034192D">
        <w:rPr>
          <w:rtl/>
          <w:lang w:bidi="fa-IR"/>
        </w:rPr>
        <w:t xml:space="preserve">. </w:t>
      </w:r>
      <w:r>
        <w:rPr>
          <w:rtl/>
          <w:lang w:bidi="fa-IR"/>
        </w:rPr>
        <w:t>در</w:t>
      </w:r>
      <w:r w:rsidR="00D7132C">
        <w:rPr>
          <w:rtl/>
          <w:lang w:bidi="fa-IR"/>
        </w:rPr>
        <w:t>ی</w:t>
      </w:r>
      <w:r>
        <w:rPr>
          <w:rtl/>
          <w:lang w:bidi="fa-IR"/>
        </w:rPr>
        <w:t>افت كه با</w:t>
      </w:r>
      <w:r w:rsidR="00D7132C">
        <w:rPr>
          <w:rtl/>
          <w:lang w:bidi="fa-IR"/>
        </w:rPr>
        <w:t>ی</w:t>
      </w:r>
      <w:r>
        <w:rPr>
          <w:rtl/>
          <w:lang w:bidi="fa-IR"/>
        </w:rPr>
        <w:t>د ام</w:t>
      </w:r>
      <w:r w:rsidR="00D7132C">
        <w:rPr>
          <w:rtl/>
          <w:lang w:bidi="fa-IR"/>
        </w:rPr>
        <w:t>ی</w:t>
      </w:r>
      <w:r>
        <w:rPr>
          <w:rtl/>
          <w:lang w:bidi="fa-IR"/>
        </w:rPr>
        <w:t>دوار به خدا بود</w:t>
      </w:r>
      <w:r w:rsidR="0034192D">
        <w:rPr>
          <w:rtl/>
          <w:lang w:bidi="fa-IR"/>
        </w:rPr>
        <w:t xml:space="preserve">، </w:t>
      </w:r>
      <w:r>
        <w:rPr>
          <w:rtl/>
          <w:lang w:bidi="fa-IR"/>
        </w:rPr>
        <w:t>با ا</w:t>
      </w:r>
      <w:r w:rsidR="00D7132C">
        <w:rPr>
          <w:rtl/>
          <w:lang w:bidi="fa-IR"/>
        </w:rPr>
        <w:t>ی</w:t>
      </w:r>
      <w:r>
        <w:rPr>
          <w:rtl/>
          <w:lang w:bidi="fa-IR"/>
        </w:rPr>
        <w:t>ن كه 120 سال از عمرش گذشته بود و همسرش 98 سال داشت</w:t>
      </w:r>
      <w:r w:rsidR="0022023E">
        <w:rPr>
          <w:rtl/>
          <w:lang w:bidi="fa-IR"/>
        </w:rPr>
        <w:t xml:space="preserve"> </w:t>
      </w:r>
      <w:r w:rsidRPr="008978DB">
        <w:rPr>
          <w:rStyle w:val="libFootnotenumChar"/>
          <w:rtl/>
        </w:rPr>
        <w:t>(719)</w:t>
      </w:r>
      <w:r>
        <w:rPr>
          <w:rtl/>
          <w:lang w:bidi="fa-IR"/>
        </w:rPr>
        <w:t xml:space="preserve"> از درگاه خداوند تقاضاى داشتن فرزند كرد</w:t>
      </w:r>
      <w:r w:rsidR="0034192D">
        <w:rPr>
          <w:rtl/>
          <w:lang w:bidi="fa-IR"/>
        </w:rPr>
        <w:t xml:space="preserve">. </w:t>
      </w:r>
      <w:r>
        <w:rPr>
          <w:rtl/>
          <w:lang w:bidi="fa-IR"/>
        </w:rPr>
        <w:t xml:space="preserve">سرانجام فرشتگان به او بشارت دادند كه خداوند پسرى به نام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sidR="0034192D">
        <w:rPr>
          <w:rtl/>
          <w:lang w:bidi="fa-IR"/>
        </w:rPr>
        <w:t xml:space="preserve">، </w:t>
      </w:r>
      <w:r>
        <w:rPr>
          <w:rtl/>
          <w:lang w:bidi="fa-IR"/>
        </w:rPr>
        <w:t>به تو عطا خواهد كرد</w:t>
      </w:r>
      <w:r w:rsidR="0034192D">
        <w:rPr>
          <w:rtl/>
          <w:lang w:bidi="fa-IR"/>
        </w:rPr>
        <w:t xml:space="preserve">، </w:t>
      </w:r>
      <w:r>
        <w:rPr>
          <w:rtl/>
          <w:lang w:bidi="fa-IR"/>
        </w:rPr>
        <w:t>و چن</w:t>
      </w:r>
      <w:r w:rsidR="00D7132C">
        <w:rPr>
          <w:rtl/>
          <w:lang w:bidi="fa-IR"/>
        </w:rPr>
        <w:t>ی</w:t>
      </w:r>
      <w:r>
        <w:rPr>
          <w:rtl/>
          <w:lang w:bidi="fa-IR"/>
        </w:rPr>
        <w:t>ن نامى تاكنون كسى نداشته است</w:t>
      </w:r>
      <w:r w:rsidR="0034192D">
        <w:rPr>
          <w:rtl/>
          <w:lang w:bidi="fa-IR"/>
        </w:rPr>
        <w:t xml:space="preserve">. </w:t>
      </w:r>
      <w:r w:rsidRPr="008978DB">
        <w:rPr>
          <w:rStyle w:val="libFootnotenumChar"/>
          <w:rtl/>
        </w:rPr>
        <w:t>(720)</w:t>
      </w:r>
      <w:r>
        <w:rPr>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در كودكى به مقام نبوت رس</w:t>
      </w:r>
      <w:r w:rsidR="00D7132C">
        <w:rPr>
          <w:rtl/>
          <w:lang w:bidi="fa-IR"/>
        </w:rPr>
        <w:t>ی</w:t>
      </w:r>
      <w:r>
        <w:rPr>
          <w:rtl/>
          <w:lang w:bidi="fa-IR"/>
        </w:rPr>
        <w:t>د</w:t>
      </w:r>
      <w:r w:rsidR="0034192D">
        <w:rPr>
          <w:rtl/>
          <w:lang w:bidi="fa-IR"/>
        </w:rPr>
        <w:t xml:space="preserve">، </w:t>
      </w:r>
      <w:r>
        <w:rPr>
          <w:rtl/>
          <w:lang w:bidi="fa-IR"/>
        </w:rPr>
        <w:t>و خداوند در هم</w:t>
      </w:r>
      <w:r w:rsidR="00D7132C">
        <w:rPr>
          <w:rtl/>
          <w:lang w:bidi="fa-IR"/>
        </w:rPr>
        <w:t>ی</w:t>
      </w:r>
      <w:r>
        <w:rPr>
          <w:rtl/>
          <w:lang w:bidi="fa-IR"/>
        </w:rPr>
        <w:t>ن سن آن چنان او را از عقل و درا</w:t>
      </w:r>
      <w:r w:rsidR="00D7132C">
        <w:rPr>
          <w:rtl/>
          <w:lang w:bidi="fa-IR"/>
        </w:rPr>
        <w:t>ی</w:t>
      </w:r>
      <w:r>
        <w:rPr>
          <w:rtl/>
          <w:lang w:bidi="fa-IR"/>
        </w:rPr>
        <w:t>ت و هوش</w:t>
      </w:r>
      <w:r w:rsidR="0034192D">
        <w:rPr>
          <w:rtl/>
          <w:lang w:bidi="fa-IR"/>
        </w:rPr>
        <w:t xml:space="preserve">، </w:t>
      </w:r>
      <w:r>
        <w:rPr>
          <w:rtl/>
          <w:lang w:bidi="fa-IR"/>
        </w:rPr>
        <w:t>برخوردار نمود كه شا</w:t>
      </w:r>
      <w:r w:rsidR="00D7132C">
        <w:rPr>
          <w:rtl/>
          <w:lang w:bidi="fa-IR"/>
        </w:rPr>
        <w:t>ی</w:t>
      </w:r>
      <w:r>
        <w:rPr>
          <w:rtl/>
          <w:lang w:bidi="fa-IR"/>
        </w:rPr>
        <w:t>ستگى مقام نبوت را پ</w:t>
      </w:r>
      <w:r w:rsidR="00D7132C">
        <w:rPr>
          <w:rtl/>
          <w:lang w:bidi="fa-IR"/>
        </w:rPr>
        <w:t>ی</w:t>
      </w:r>
      <w:r>
        <w:rPr>
          <w:rtl/>
          <w:lang w:bidi="fa-IR"/>
        </w:rPr>
        <w:t>دا كرد</w:t>
      </w:r>
      <w:r w:rsidR="0034192D">
        <w:rPr>
          <w:rtl/>
          <w:lang w:bidi="fa-IR"/>
        </w:rPr>
        <w:t xml:space="preserve">. </w:t>
      </w:r>
    </w:p>
    <w:p w:rsidR="00E5212E" w:rsidRDefault="00E5212E" w:rsidP="00E5212E">
      <w:pPr>
        <w:pStyle w:val="libNormal"/>
        <w:rPr>
          <w:rtl/>
          <w:lang w:bidi="fa-IR"/>
        </w:rPr>
      </w:pPr>
      <w:r>
        <w:rPr>
          <w:rtl/>
          <w:lang w:bidi="fa-IR"/>
        </w:rPr>
        <w:t xml:space="preserve">مقام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در پ</w:t>
      </w:r>
      <w:r w:rsidR="00D7132C">
        <w:rPr>
          <w:rtl/>
          <w:lang w:bidi="fa-IR"/>
        </w:rPr>
        <w:t>ی</w:t>
      </w:r>
      <w:r>
        <w:rPr>
          <w:rtl/>
          <w:lang w:bidi="fa-IR"/>
        </w:rPr>
        <w:t>شگاه خداوند آن چنان در سطح بالا</w:t>
      </w:r>
      <w:r w:rsidR="00D7132C">
        <w:rPr>
          <w:rtl/>
          <w:lang w:bidi="fa-IR"/>
        </w:rPr>
        <w:t>ی</w:t>
      </w:r>
      <w:r>
        <w:rPr>
          <w:rtl/>
          <w:lang w:bidi="fa-IR"/>
        </w:rPr>
        <w:t>ى است كه 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سلامٌ علَیهِ یومَ وُلِدَ وَ یومَ یمُوتُ وَ یومَ یبعَثُ حَیاً؛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و سلام بر او آن روز كه تولد </w:t>
      </w:r>
      <w:r w:rsidR="00D7132C">
        <w:rPr>
          <w:rtl/>
          <w:lang w:bidi="fa-IR"/>
        </w:rPr>
        <w:t>ی</w:t>
      </w:r>
      <w:r>
        <w:rPr>
          <w:rtl/>
          <w:lang w:bidi="fa-IR"/>
        </w:rPr>
        <w:t>افت</w:t>
      </w:r>
      <w:r w:rsidR="0034192D">
        <w:rPr>
          <w:rtl/>
          <w:lang w:bidi="fa-IR"/>
        </w:rPr>
        <w:t xml:space="preserve">، </w:t>
      </w:r>
      <w:r>
        <w:rPr>
          <w:rtl/>
          <w:lang w:bidi="fa-IR"/>
        </w:rPr>
        <w:t>و آن روز كه مى</w:t>
      </w:r>
      <w:r w:rsidR="003E6297">
        <w:rPr>
          <w:rtl/>
          <w:lang w:bidi="fa-IR"/>
        </w:rPr>
        <w:t xml:space="preserve"> </w:t>
      </w:r>
      <w:r>
        <w:rPr>
          <w:rtl/>
          <w:lang w:bidi="fa-IR"/>
        </w:rPr>
        <w:t>م</w:t>
      </w:r>
      <w:r w:rsidR="00D7132C">
        <w:rPr>
          <w:rtl/>
          <w:lang w:bidi="fa-IR"/>
        </w:rPr>
        <w:t>ی</w:t>
      </w:r>
      <w:r>
        <w:rPr>
          <w:rtl/>
          <w:lang w:bidi="fa-IR"/>
        </w:rPr>
        <w:t>رد</w:t>
      </w:r>
      <w:r w:rsidR="0034192D">
        <w:rPr>
          <w:rtl/>
          <w:lang w:bidi="fa-IR"/>
        </w:rPr>
        <w:t xml:space="preserve">، </w:t>
      </w:r>
      <w:r>
        <w:rPr>
          <w:rtl/>
          <w:lang w:bidi="fa-IR"/>
        </w:rPr>
        <w:t>و آن روز كه زنده و برانگ</w:t>
      </w:r>
      <w:r w:rsidR="00D7132C">
        <w:rPr>
          <w:rtl/>
          <w:lang w:bidi="fa-IR"/>
        </w:rPr>
        <w:t>ی</w:t>
      </w:r>
      <w:r>
        <w:rPr>
          <w:rtl/>
          <w:lang w:bidi="fa-IR"/>
        </w:rPr>
        <w:t>خته مى</w:t>
      </w:r>
      <w:r w:rsidR="003E6297">
        <w:rPr>
          <w:rtl/>
          <w:lang w:bidi="fa-IR"/>
        </w:rPr>
        <w:t xml:space="preserve"> </w:t>
      </w:r>
      <w:r>
        <w:rPr>
          <w:rtl/>
          <w:lang w:bidi="fa-IR"/>
        </w:rPr>
        <w:t>شود</w:t>
      </w:r>
      <w:r w:rsidR="0034192D">
        <w:rPr>
          <w:rtl/>
          <w:lang w:bidi="fa-IR"/>
        </w:rPr>
        <w:t>.</w:t>
      </w:r>
      <w:r w:rsidR="0022023E">
        <w:rPr>
          <w:rtl/>
          <w:lang w:bidi="fa-IR"/>
        </w:rPr>
        <w:t xml:space="preserve"> </w:t>
      </w:r>
      <w:r w:rsidRPr="008978DB">
        <w:rPr>
          <w:rStyle w:val="libFootnotenumChar"/>
          <w:rtl/>
        </w:rPr>
        <w:t>(721)</w:t>
      </w:r>
      <w:r>
        <w:rPr>
          <w:lang w:bidi="fa-IR"/>
        </w:rPr>
        <w:t xml:space="preserve"> </w:t>
      </w:r>
    </w:p>
    <w:p w:rsidR="00E5212E" w:rsidRDefault="00E5212E" w:rsidP="00E5212E">
      <w:pPr>
        <w:pStyle w:val="libNormal"/>
        <w:rPr>
          <w:rtl/>
          <w:lang w:bidi="fa-IR"/>
        </w:rPr>
      </w:pPr>
      <w:r>
        <w:rPr>
          <w:rtl/>
          <w:lang w:bidi="fa-IR"/>
        </w:rPr>
        <w:t>از امت</w:t>
      </w:r>
      <w:r w:rsidR="00D7132C">
        <w:rPr>
          <w:rtl/>
          <w:lang w:bidi="fa-IR"/>
        </w:rPr>
        <w:t>ی</w:t>
      </w:r>
      <w:r>
        <w:rPr>
          <w:rtl/>
          <w:lang w:bidi="fa-IR"/>
        </w:rPr>
        <w:t xml:space="preserve">ازات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w:t>
      </w:r>
      <w:r w:rsidR="00D7132C">
        <w:rPr>
          <w:rtl/>
          <w:lang w:bidi="fa-IR"/>
        </w:rPr>
        <w:t>ی</w:t>
      </w:r>
      <w:r>
        <w:rPr>
          <w:rtl/>
          <w:lang w:bidi="fa-IR"/>
        </w:rPr>
        <w:t>ن كه</w:t>
      </w:r>
      <w:r w:rsidR="0034192D">
        <w:rPr>
          <w:rtl/>
          <w:lang w:bidi="fa-IR"/>
        </w:rPr>
        <w:t xml:space="preserve">: </w:t>
      </w:r>
      <w:r>
        <w:rPr>
          <w:rtl/>
          <w:lang w:bidi="fa-IR"/>
        </w:rPr>
        <w:t>خداوند او را به عنوان تصد</w:t>
      </w:r>
      <w:r w:rsidR="00D7132C">
        <w:rPr>
          <w:rtl/>
          <w:lang w:bidi="fa-IR"/>
        </w:rPr>
        <w:t>ی</w:t>
      </w:r>
      <w:r>
        <w:rPr>
          <w:rtl/>
          <w:lang w:bidi="fa-IR"/>
        </w:rPr>
        <w:t>ق كننده نبوت حضرت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و به عنوان رهبر</w:t>
      </w:r>
      <w:r w:rsidR="0034192D">
        <w:rPr>
          <w:rtl/>
          <w:lang w:bidi="fa-IR"/>
        </w:rPr>
        <w:t xml:space="preserve">، </w:t>
      </w:r>
      <w:r>
        <w:rPr>
          <w:rtl/>
          <w:lang w:bidi="fa-IR"/>
        </w:rPr>
        <w:t>و بس</w:t>
      </w:r>
      <w:r w:rsidR="00D7132C">
        <w:rPr>
          <w:rtl/>
          <w:lang w:bidi="fa-IR"/>
        </w:rPr>
        <w:t>ی</w:t>
      </w:r>
      <w:r>
        <w:rPr>
          <w:rtl/>
          <w:lang w:bidi="fa-IR"/>
        </w:rPr>
        <w:t>ار عف</w:t>
      </w:r>
      <w:r w:rsidR="00D7132C">
        <w:rPr>
          <w:rtl/>
          <w:lang w:bidi="fa-IR"/>
        </w:rPr>
        <w:t>ی</w:t>
      </w:r>
      <w:r>
        <w:rPr>
          <w:rtl/>
          <w:lang w:bidi="fa-IR"/>
        </w:rPr>
        <w:t>ف و پره</w:t>
      </w:r>
      <w:r w:rsidR="00D7132C">
        <w:rPr>
          <w:rtl/>
          <w:lang w:bidi="fa-IR"/>
        </w:rPr>
        <w:t>ی</w:t>
      </w:r>
      <w:r>
        <w:rPr>
          <w:rtl/>
          <w:lang w:bidi="fa-IR"/>
        </w:rPr>
        <w:t>زگار و پ</w:t>
      </w:r>
      <w:r w:rsidR="00D7132C">
        <w:rPr>
          <w:rtl/>
          <w:lang w:bidi="fa-IR"/>
        </w:rPr>
        <w:t>ی</w:t>
      </w:r>
      <w:r>
        <w:rPr>
          <w:rtl/>
          <w:lang w:bidi="fa-IR"/>
        </w:rPr>
        <w:t>امبرى از صالحان</w:t>
      </w:r>
      <w:r w:rsidR="0034192D">
        <w:rPr>
          <w:rtl/>
          <w:lang w:bidi="fa-IR"/>
        </w:rPr>
        <w:t xml:space="preserve">، </w:t>
      </w:r>
      <w:r>
        <w:rPr>
          <w:rtl/>
          <w:lang w:bidi="fa-IR"/>
        </w:rPr>
        <w:t>معرفى مى</w:t>
      </w:r>
      <w:r w:rsidR="003E6297">
        <w:rPr>
          <w:rtl/>
          <w:lang w:bidi="fa-IR"/>
        </w:rPr>
        <w:t xml:space="preserve"> </w:t>
      </w:r>
      <w:r>
        <w:rPr>
          <w:rtl/>
          <w:lang w:bidi="fa-IR"/>
        </w:rPr>
        <w:t>كند</w:t>
      </w:r>
      <w:r w:rsidR="0034192D">
        <w:rPr>
          <w:rtl/>
          <w:lang w:bidi="fa-IR"/>
        </w:rPr>
        <w:t xml:space="preserve">. </w:t>
      </w:r>
      <w:r w:rsidRPr="008978DB">
        <w:rPr>
          <w:rStyle w:val="libFootnotenumChar"/>
          <w:rtl/>
        </w:rPr>
        <w:t>(722)</w:t>
      </w:r>
      <w:r>
        <w:rPr>
          <w:lang w:bidi="fa-IR"/>
        </w:rPr>
        <w:t xml:space="preserve"> </w:t>
      </w:r>
    </w:p>
    <w:p w:rsidR="00E5212E" w:rsidRDefault="00E5212E" w:rsidP="00E5212E">
      <w:pPr>
        <w:pStyle w:val="libNormal"/>
        <w:rPr>
          <w:lang w:bidi="fa-IR"/>
        </w:rPr>
      </w:pPr>
      <w:r>
        <w:rPr>
          <w:rtl/>
          <w:lang w:bidi="fa-IR"/>
        </w:rPr>
        <w:t>گرچه از ظاهر آ</w:t>
      </w:r>
      <w:r w:rsidR="00D7132C">
        <w:rPr>
          <w:rtl/>
          <w:lang w:bidi="fa-IR"/>
        </w:rPr>
        <w:t>ی</w:t>
      </w:r>
      <w:r>
        <w:rPr>
          <w:rtl/>
          <w:lang w:bidi="fa-IR"/>
        </w:rPr>
        <w:t>ه 12 سوره مر</w:t>
      </w:r>
      <w:r w:rsidR="00D7132C">
        <w:rPr>
          <w:rtl/>
          <w:lang w:bidi="fa-IR"/>
        </w:rPr>
        <w:t>ی</w:t>
      </w:r>
      <w:r>
        <w:rPr>
          <w:rtl/>
          <w:lang w:bidi="fa-IR"/>
        </w:rPr>
        <w:t>م استفاده مى</w:t>
      </w:r>
      <w:r w:rsidR="003E6297">
        <w:rPr>
          <w:rtl/>
          <w:lang w:bidi="fa-IR"/>
        </w:rPr>
        <w:t xml:space="preserve"> </w:t>
      </w:r>
      <w:r>
        <w:rPr>
          <w:rtl/>
          <w:lang w:bidi="fa-IR"/>
        </w:rPr>
        <w:t>شود كه او داراى كتاب مستقل بوده</w:t>
      </w:r>
      <w:r w:rsidR="0034192D">
        <w:rPr>
          <w:rtl/>
          <w:lang w:bidi="fa-IR"/>
        </w:rPr>
        <w:t xml:space="preserve">، </w:t>
      </w:r>
      <w:r>
        <w:rPr>
          <w:rtl/>
          <w:lang w:bidi="fa-IR"/>
        </w:rPr>
        <w:t>ولى منظور از كتاب در ا</w:t>
      </w:r>
      <w:r w:rsidR="00D7132C">
        <w:rPr>
          <w:rtl/>
          <w:lang w:bidi="fa-IR"/>
        </w:rPr>
        <w:t>ی</w:t>
      </w:r>
      <w:r>
        <w:rPr>
          <w:rtl/>
          <w:lang w:bidi="fa-IR"/>
        </w:rPr>
        <w:t>ن آ</w:t>
      </w:r>
      <w:r w:rsidR="00D7132C">
        <w:rPr>
          <w:rtl/>
          <w:lang w:bidi="fa-IR"/>
        </w:rPr>
        <w:t>ی</w:t>
      </w:r>
      <w:r>
        <w:rPr>
          <w:rtl/>
          <w:lang w:bidi="fa-IR"/>
        </w:rPr>
        <w:t>ه</w:t>
      </w:r>
      <w:r w:rsidR="0034192D">
        <w:rPr>
          <w:rtl/>
          <w:lang w:bidi="fa-IR"/>
        </w:rPr>
        <w:t xml:space="preserve">، </w:t>
      </w:r>
      <w:r>
        <w:rPr>
          <w:rtl/>
          <w:lang w:bidi="fa-IR"/>
        </w:rPr>
        <w:t>همان تورات است</w:t>
      </w:r>
      <w:r w:rsidR="0034192D">
        <w:rPr>
          <w:rtl/>
          <w:lang w:bidi="fa-IR"/>
        </w:rPr>
        <w:t xml:space="preserve">. </w:t>
      </w:r>
      <w:r>
        <w:rPr>
          <w:rtl/>
          <w:lang w:bidi="fa-IR"/>
        </w:rPr>
        <w:t>او مروج آ</w:t>
      </w:r>
      <w:r w:rsidR="00D7132C">
        <w:rPr>
          <w:rtl/>
          <w:lang w:bidi="fa-IR"/>
        </w:rPr>
        <w:t>یی</w:t>
      </w:r>
      <w:r>
        <w:rPr>
          <w:rtl/>
          <w:lang w:bidi="fa-IR"/>
        </w:rPr>
        <w:t xml:space="preserve">ن موسى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وقتى كه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مقام نبوت رس</w:t>
      </w:r>
      <w:r w:rsidR="00D7132C">
        <w:rPr>
          <w:rtl/>
          <w:lang w:bidi="fa-IR"/>
        </w:rPr>
        <w:t>ی</w:t>
      </w:r>
      <w:r>
        <w:rPr>
          <w:rtl/>
          <w:lang w:bidi="fa-IR"/>
        </w:rPr>
        <w:t>د</w:t>
      </w:r>
      <w:r w:rsidR="0034192D">
        <w:rPr>
          <w:rtl/>
          <w:lang w:bidi="fa-IR"/>
        </w:rPr>
        <w:t xml:space="preserve">، </w:t>
      </w:r>
      <w:r>
        <w:rPr>
          <w:rtl/>
          <w:lang w:bidi="fa-IR"/>
        </w:rPr>
        <w:t>به او ا</w:t>
      </w:r>
      <w:r w:rsidR="00D7132C">
        <w:rPr>
          <w:rtl/>
          <w:lang w:bidi="fa-IR"/>
        </w:rPr>
        <w:t>ی</w:t>
      </w:r>
      <w:r>
        <w:rPr>
          <w:rtl/>
          <w:lang w:bidi="fa-IR"/>
        </w:rPr>
        <w:t>مان آورد</w:t>
      </w:r>
      <w:r w:rsidR="0034192D">
        <w:rPr>
          <w:rtl/>
          <w:lang w:bidi="fa-IR"/>
        </w:rPr>
        <w:t xml:space="preserve">، </w:t>
      </w:r>
      <w:r>
        <w:rPr>
          <w:rtl/>
          <w:lang w:bidi="fa-IR"/>
        </w:rPr>
        <w:t>و مروج آ</w:t>
      </w:r>
      <w:r w:rsidR="00D7132C">
        <w:rPr>
          <w:rtl/>
          <w:lang w:bidi="fa-IR"/>
        </w:rPr>
        <w:t>یی</w:t>
      </w:r>
      <w:r>
        <w:rPr>
          <w:rtl/>
          <w:lang w:bidi="fa-IR"/>
        </w:rPr>
        <w:t>ن حضرت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سه سال </w:t>
      </w:r>
      <w:r w:rsidR="00D7132C">
        <w:rPr>
          <w:rtl/>
          <w:lang w:bidi="fa-IR"/>
        </w:rPr>
        <w:t>ی</w:t>
      </w:r>
      <w:r>
        <w:rPr>
          <w:rtl/>
          <w:lang w:bidi="fa-IR"/>
        </w:rPr>
        <w:t>ا شش ماه از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بزرگ</w:t>
      </w:r>
      <w:r w:rsidR="003E6297">
        <w:rPr>
          <w:rtl/>
          <w:lang w:bidi="fa-IR"/>
        </w:rPr>
        <w:t xml:space="preserve"> </w:t>
      </w:r>
      <w:r>
        <w:rPr>
          <w:rtl/>
          <w:lang w:bidi="fa-IR"/>
        </w:rPr>
        <w:t>تر بود</w:t>
      </w:r>
      <w:r w:rsidR="0034192D">
        <w:rPr>
          <w:rtl/>
          <w:lang w:bidi="fa-IR"/>
        </w:rPr>
        <w:t xml:space="preserve">. </w:t>
      </w:r>
      <w:r w:rsidRPr="008978DB">
        <w:rPr>
          <w:rStyle w:val="libFootnotenumChar"/>
          <w:rtl/>
        </w:rPr>
        <w:t>(723)</w:t>
      </w:r>
      <w:r>
        <w:rPr>
          <w:lang w:bidi="fa-IR"/>
        </w:rPr>
        <w:t xml:space="preserve"> </w:t>
      </w:r>
    </w:p>
    <w:p w:rsidR="003B20BC" w:rsidRDefault="00E5212E" w:rsidP="0034192D">
      <w:pPr>
        <w:pStyle w:val="Heading3"/>
        <w:rPr>
          <w:rtl/>
          <w:lang w:bidi="fa-IR"/>
        </w:rPr>
      </w:pPr>
      <w:bookmarkStart w:id="338" w:name="_Toc396736322"/>
      <w:r>
        <w:rPr>
          <w:rtl/>
          <w:lang w:bidi="fa-IR"/>
        </w:rPr>
        <w:t>شباهت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و همدلى آن</w:t>
      </w:r>
      <w:r w:rsidR="003E6297">
        <w:rPr>
          <w:rtl/>
          <w:lang w:bidi="fa-IR"/>
        </w:rPr>
        <w:t xml:space="preserve"> </w:t>
      </w:r>
      <w:r>
        <w:rPr>
          <w:rtl/>
          <w:lang w:bidi="fa-IR"/>
        </w:rPr>
        <w:t>ها با هم د</w:t>
      </w:r>
      <w:r w:rsidR="00D7132C">
        <w:rPr>
          <w:rtl/>
          <w:lang w:bidi="fa-IR"/>
        </w:rPr>
        <w:t>ی</w:t>
      </w:r>
      <w:r>
        <w:rPr>
          <w:rtl/>
          <w:lang w:bidi="fa-IR"/>
        </w:rPr>
        <w:t>گر</w:t>
      </w:r>
      <w:bookmarkEnd w:id="338"/>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و حضرت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نسبت به هم شباهت</w:t>
      </w:r>
      <w:r w:rsidR="003E6297">
        <w:rPr>
          <w:rtl/>
          <w:lang w:bidi="fa-IR"/>
        </w:rPr>
        <w:t xml:space="preserve"> </w:t>
      </w:r>
      <w:r>
        <w:rPr>
          <w:rtl/>
          <w:lang w:bidi="fa-IR"/>
        </w:rPr>
        <w:t>ها</w:t>
      </w:r>
      <w:r w:rsidR="00D7132C">
        <w:rPr>
          <w:rtl/>
          <w:lang w:bidi="fa-IR"/>
        </w:rPr>
        <w:t>ی</w:t>
      </w:r>
      <w:r>
        <w:rPr>
          <w:rtl/>
          <w:lang w:bidi="fa-IR"/>
        </w:rPr>
        <w:t>ى در امور ز</w:t>
      </w:r>
      <w:r w:rsidR="00D7132C">
        <w:rPr>
          <w:rtl/>
          <w:lang w:bidi="fa-IR"/>
        </w:rPr>
        <w:t>ی</w:t>
      </w:r>
      <w:r>
        <w:rPr>
          <w:rtl/>
          <w:lang w:bidi="fa-IR"/>
        </w:rPr>
        <w:t>ر داشتند</w:t>
      </w:r>
      <w:r w:rsidR="0034192D">
        <w:rPr>
          <w:rtl/>
          <w:lang w:bidi="fa-IR"/>
        </w:rPr>
        <w:t xml:space="preserve">: </w:t>
      </w:r>
    </w:p>
    <w:p w:rsidR="00E5212E" w:rsidRDefault="00E5212E" w:rsidP="00E5212E">
      <w:pPr>
        <w:pStyle w:val="libNormal"/>
        <w:rPr>
          <w:rtl/>
          <w:lang w:bidi="fa-IR"/>
        </w:rPr>
      </w:pPr>
      <w:r>
        <w:rPr>
          <w:rtl/>
          <w:lang w:bidi="fa-IR"/>
        </w:rPr>
        <w:t>زهد و پارسا</w:t>
      </w:r>
      <w:r w:rsidR="00D7132C">
        <w:rPr>
          <w:rtl/>
          <w:lang w:bidi="fa-IR"/>
        </w:rPr>
        <w:t>ی</w:t>
      </w:r>
      <w:r>
        <w:rPr>
          <w:rtl/>
          <w:lang w:bidi="fa-IR"/>
        </w:rPr>
        <w:t>ى فوق العاده</w:t>
      </w:r>
      <w:r w:rsidR="0034192D">
        <w:rPr>
          <w:rtl/>
          <w:lang w:bidi="fa-IR"/>
        </w:rPr>
        <w:t xml:space="preserve">. </w:t>
      </w:r>
    </w:p>
    <w:p w:rsidR="00E5212E" w:rsidRDefault="00E5212E" w:rsidP="00E5212E">
      <w:pPr>
        <w:pStyle w:val="libNormal"/>
        <w:rPr>
          <w:rtl/>
          <w:lang w:bidi="fa-IR"/>
        </w:rPr>
      </w:pPr>
      <w:r>
        <w:rPr>
          <w:rtl/>
          <w:lang w:bidi="fa-IR"/>
        </w:rPr>
        <w:t>ترك ازدواج</w:t>
      </w:r>
      <w:r w:rsidR="0034192D">
        <w:rPr>
          <w:rtl/>
          <w:lang w:bidi="fa-IR"/>
        </w:rPr>
        <w:t xml:space="preserve">، </w:t>
      </w:r>
      <w:r>
        <w:rPr>
          <w:rtl/>
          <w:lang w:bidi="fa-IR"/>
        </w:rPr>
        <w:t>كه آن</w:t>
      </w:r>
      <w:r w:rsidR="003E6297">
        <w:rPr>
          <w:rtl/>
          <w:lang w:bidi="fa-IR"/>
        </w:rPr>
        <w:t xml:space="preserve"> </w:t>
      </w:r>
      <w:r>
        <w:rPr>
          <w:rtl/>
          <w:lang w:bidi="fa-IR"/>
        </w:rPr>
        <w:t>ها بر اثر شرا</w:t>
      </w:r>
      <w:r w:rsidR="00D7132C">
        <w:rPr>
          <w:rtl/>
          <w:lang w:bidi="fa-IR"/>
        </w:rPr>
        <w:t>ی</w:t>
      </w:r>
      <w:r>
        <w:rPr>
          <w:rtl/>
          <w:lang w:bidi="fa-IR"/>
        </w:rPr>
        <w:t>ط خاص زندگى براى تبل</w:t>
      </w:r>
      <w:r w:rsidR="00D7132C">
        <w:rPr>
          <w:rtl/>
          <w:lang w:bidi="fa-IR"/>
        </w:rPr>
        <w:t>ی</w:t>
      </w:r>
      <w:r>
        <w:rPr>
          <w:rtl/>
          <w:lang w:bidi="fa-IR"/>
        </w:rPr>
        <w:t>غ احكام الهى مجبور به سفرها</w:t>
      </w:r>
      <w:r w:rsidR="00D7132C">
        <w:rPr>
          <w:rtl/>
          <w:lang w:bidi="fa-IR"/>
        </w:rPr>
        <w:t>ی</w:t>
      </w:r>
      <w:r>
        <w:rPr>
          <w:rtl/>
          <w:lang w:bidi="fa-IR"/>
        </w:rPr>
        <w:t>ى بودند و ناچار مجرد زندگى مى</w:t>
      </w:r>
      <w:r w:rsidR="003E6297">
        <w:rPr>
          <w:rtl/>
          <w:lang w:bidi="fa-IR"/>
        </w:rPr>
        <w:t xml:space="preserve"> </w:t>
      </w:r>
      <w:r>
        <w:rPr>
          <w:rtl/>
          <w:lang w:bidi="fa-IR"/>
        </w:rPr>
        <w:t>كردند</w:t>
      </w:r>
      <w:r w:rsidR="0034192D">
        <w:rPr>
          <w:rtl/>
          <w:lang w:bidi="fa-IR"/>
        </w:rPr>
        <w:t xml:space="preserve">. </w:t>
      </w:r>
    </w:p>
    <w:p w:rsidR="00E5212E" w:rsidRDefault="00E5212E" w:rsidP="00E5212E">
      <w:pPr>
        <w:pStyle w:val="libNormal"/>
        <w:rPr>
          <w:rtl/>
          <w:lang w:bidi="fa-IR"/>
        </w:rPr>
      </w:pPr>
      <w:r>
        <w:rPr>
          <w:rtl/>
          <w:lang w:bidi="fa-IR"/>
        </w:rPr>
        <w:t>تولد اعجازآم</w:t>
      </w:r>
      <w:r w:rsidR="00D7132C">
        <w:rPr>
          <w:rtl/>
          <w:lang w:bidi="fa-IR"/>
        </w:rPr>
        <w:t>ی</w:t>
      </w:r>
      <w:r>
        <w:rPr>
          <w:rtl/>
          <w:lang w:bidi="fa-IR"/>
        </w:rPr>
        <w:t>ز</w:t>
      </w:r>
      <w:r w:rsidR="0034192D">
        <w:rPr>
          <w:rtl/>
          <w:lang w:bidi="fa-IR"/>
        </w:rPr>
        <w:t xml:space="preserve">، </w:t>
      </w:r>
      <w:r>
        <w:rPr>
          <w:rtl/>
          <w:lang w:bidi="fa-IR"/>
        </w:rPr>
        <w:t xml:space="preserve">كه </w:t>
      </w:r>
      <w:r w:rsidR="00D7132C">
        <w:rPr>
          <w:rtl/>
          <w:lang w:bidi="fa-IR"/>
        </w:rPr>
        <w:t>ی</w:t>
      </w:r>
      <w:r>
        <w:rPr>
          <w:rtl/>
          <w:lang w:bidi="fa-IR"/>
        </w:rPr>
        <w:t>ح</w:t>
      </w:r>
      <w:r w:rsidR="00D7132C">
        <w:rPr>
          <w:rtl/>
          <w:lang w:bidi="fa-IR"/>
        </w:rPr>
        <w:t>ی</w:t>
      </w:r>
      <w:r>
        <w:rPr>
          <w:rtl/>
          <w:lang w:bidi="fa-IR"/>
        </w:rPr>
        <w:t>ى در سن</w:t>
      </w:r>
      <w:r w:rsidR="00D7132C">
        <w:rPr>
          <w:rtl/>
          <w:lang w:bidi="fa-IR"/>
        </w:rPr>
        <w:t>ی</w:t>
      </w:r>
      <w:r>
        <w:rPr>
          <w:rtl/>
          <w:lang w:bidi="fa-IR"/>
        </w:rPr>
        <w:t>ن پ</w:t>
      </w:r>
      <w:r w:rsidR="00D7132C">
        <w:rPr>
          <w:rtl/>
          <w:lang w:bidi="fa-IR"/>
        </w:rPr>
        <w:t>ی</w:t>
      </w:r>
      <w:r>
        <w:rPr>
          <w:rtl/>
          <w:lang w:bidi="fa-IR"/>
        </w:rPr>
        <w:t>رى پدر و مادر</w:t>
      </w:r>
      <w:r w:rsidR="0034192D">
        <w:rPr>
          <w:rtl/>
          <w:lang w:bidi="fa-IR"/>
        </w:rPr>
        <w:t xml:space="preserve">، </w:t>
      </w:r>
      <w:r>
        <w:rPr>
          <w:rtl/>
          <w:lang w:bidi="fa-IR"/>
        </w:rPr>
        <w:t>از آن</w:t>
      </w:r>
      <w:r w:rsidR="003E6297">
        <w:rPr>
          <w:rtl/>
          <w:lang w:bidi="fa-IR"/>
        </w:rPr>
        <w:t xml:space="preserve"> </w:t>
      </w:r>
      <w:r>
        <w:rPr>
          <w:rtl/>
          <w:lang w:bidi="fa-IR"/>
        </w:rPr>
        <w:t>ها به دن</w:t>
      </w:r>
      <w:r w:rsidR="00D7132C">
        <w:rPr>
          <w:rtl/>
          <w:lang w:bidi="fa-IR"/>
        </w:rPr>
        <w:t>ی</w:t>
      </w:r>
      <w:r>
        <w:rPr>
          <w:rtl/>
          <w:lang w:bidi="fa-IR"/>
        </w:rPr>
        <w:t>ا آمد و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بدون پدر متولد شد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ى و ع</w:t>
      </w:r>
      <w:r>
        <w:rPr>
          <w:rtl/>
          <w:lang w:bidi="fa-IR"/>
        </w:rPr>
        <w:t>ی</w:t>
      </w:r>
      <w:r w:rsidR="00E5212E">
        <w:rPr>
          <w:rtl/>
          <w:lang w:bidi="fa-IR"/>
        </w:rPr>
        <w:t>سى</w:t>
      </w:r>
      <w:r w:rsidR="0034192D">
        <w:rPr>
          <w:rtl/>
          <w:lang w:bidi="fa-IR"/>
        </w:rPr>
        <w:t xml:space="preserve">، </w:t>
      </w:r>
      <w:r w:rsidR="00E5212E">
        <w:rPr>
          <w:rtl/>
          <w:lang w:bidi="fa-IR"/>
        </w:rPr>
        <w:t>با همد</w:t>
      </w:r>
      <w:r>
        <w:rPr>
          <w:rtl/>
          <w:lang w:bidi="fa-IR"/>
        </w:rPr>
        <w:t>ی</w:t>
      </w:r>
      <w:r w:rsidR="00E5212E">
        <w:rPr>
          <w:rtl/>
          <w:lang w:bidi="fa-IR"/>
        </w:rPr>
        <w:t>گر خو</w:t>
      </w:r>
      <w:r>
        <w:rPr>
          <w:rtl/>
          <w:lang w:bidi="fa-IR"/>
        </w:rPr>
        <w:t>ی</w:t>
      </w:r>
      <w:r w:rsidR="00E5212E">
        <w:rPr>
          <w:rtl/>
          <w:lang w:bidi="fa-IR"/>
        </w:rPr>
        <w:t>شاوندى نزد</w:t>
      </w:r>
      <w:r>
        <w:rPr>
          <w:rtl/>
          <w:lang w:bidi="fa-IR"/>
        </w:rPr>
        <w:t>ی</w:t>
      </w:r>
      <w:r w:rsidR="00E5212E">
        <w:rPr>
          <w:rtl/>
          <w:lang w:bidi="fa-IR"/>
        </w:rPr>
        <w:t>ك داشتند (</w:t>
      </w:r>
      <w:r>
        <w:rPr>
          <w:rtl/>
          <w:lang w:bidi="fa-IR"/>
        </w:rPr>
        <w:t>ی</w:t>
      </w:r>
      <w:r w:rsidR="00E5212E">
        <w:rPr>
          <w:rtl/>
          <w:lang w:bidi="fa-IR"/>
        </w:rPr>
        <w:t>ح</w:t>
      </w:r>
      <w:r>
        <w:rPr>
          <w:rtl/>
          <w:lang w:bidi="fa-IR"/>
        </w:rPr>
        <w:t>ی</w:t>
      </w:r>
      <w:r w:rsidR="00E5212E">
        <w:rPr>
          <w:rtl/>
          <w:lang w:bidi="fa-IR"/>
        </w:rPr>
        <w:t>ى پسرخاله حضرت مر</w:t>
      </w:r>
      <w:r>
        <w:rPr>
          <w:rtl/>
          <w:lang w:bidi="fa-IR"/>
        </w:rPr>
        <w:t>ی</w:t>
      </w:r>
      <w:r w:rsidR="00E5212E">
        <w:rPr>
          <w:rtl/>
          <w:lang w:bidi="fa-IR"/>
        </w:rPr>
        <w:t xml:space="preserve">م </w:t>
      </w:r>
      <w:r w:rsidR="002702D6" w:rsidRPr="002702D6">
        <w:rPr>
          <w:rStyle w:val="libAlaemChar"/>
          <w:rtl/>
        </w:rPr>
        <w:t>عليها‌السلام</w:t>
      </w:r>
      <w:r w:rsidR="00E5212E">
        <w:rPr>
          <w:rtl/>
          <w:lang w:bidi="fa-IR"/>
        </w:rPr>
        <w:t xml:space="preserve"> مادر ع</w:t>
      </w:r>
      <w:r>
        <w:rPr>
          <w:rtl/>
          <w:lang w:bidi="fa-IR"/>
        </w:rPr>
        <w:t>ی</w:t>
      </w:r>
      <w:r w:rsidR="00E5212E">
        <w:rPr>
          <w:rtl/>
          <w:lang w:bidi="fa-IR"/>
        </w:rPr>
        <w:t xml:space="preserve">سى </w:t>
      </w:r>
      <w:r w:rsidR="00362EDB" w:rsidRPr="00362EDB">
        <w:rPr>
          <w:rStyle w:val="libAlaemChar"/>
          <w:rtl/>
        </w:rPr>
        <w:t>عليه‌السلام</w:t>
      </w:r>
      <w:r w:rsidR="00E5212E">
        <w:rPr>
          <w:rtl/>
          <w:lang w:bidi="fa-IR"/>
        </w:rPr>
        <w:t xml:space="preserve"> بود</w:t>
      </w:r>
      <w:r w:rsidR="0034192D">
        <w:rPr>
          <w:rtl/>
          <w:lang w:bidi="fa-IR"/>
        </w:rPr>
        <w:t>.</w:t>
      </w:r>
      <w:r w:rsidR="00F477F9">
        <w:rPr>
          <w:rtl/>
          <w:lang w:bidi="fa-IR"/>
        </w:rPr>
        <w:t>)</w:t>
      </w:r>
      <w:r w:rsidR="00E5212E">
        <w:rPr>
          <w:rtl/>
          <w:lang w:bidi="fa-IR"/>
        </w:rPr>
        <w:t xml:space="preserve"> </w:t>
      </w:r>
    </w:p>
    <w:p w:rsidR="00E5212E" w:rsidRDefault="00E5212E" w:rsidP="00E5212E">
      <w:pPr>
        <w:pStyle w:val="libNormal"/>
        <w:rPr>
          <w:rtl/>
          <w:lang w:bidi="fa-IR"/>
        </w:rPr>
      </w:pPr>
      <w:r>
        <w:rPr>
          <w:rtl/>
          <w:lang w:bidi="fa-IR"/>
        </w:rPr>
        <w:t>شباهت د</w:t>
      </w:r>
      <w:r w:rsidR="00D7132C">
        <w:rPr>
          <w:rtl/>
          <w:lang w:bidi="fa-IR"/>
        </w:rPr>
        <w:t>ی</w:t>
      </w:r>
      <w:r>
        <w:rPr>
          <w:rtl/>
          <w:lang w:bidi="fa-IR"/>
        </w:rPr>
        <w:t>گر ا</w:t>
      </w:r>
      <w:r w:rsidR="00D7132C">
        <w:rPr>
          <w:rtl/>
          <w:lang w:bidi="fa-IR"/>
        </w:rPr>
        <w:t>ی</w:t>
      </w:r>
      <w:r>
        <w:rPr>
          <w:rtl/>
          <w:lang w:bidi="fa-IR"/>
        </w:rPr>
        <w:t>ن كه هر دو در كودكى به مقام نبوت رس</w:t>
      </w:r>
      <w:r w:rsidR="00D7132C">
        <w:rPr>
          <w:rtl/>
          <w:lang w:bidi="fa-IR"/>
        </w:rPr>
        <w:t>ی</w:t>
      </w:r>
      <w:r>
        <w:rPr>
          <w:rtl/>
          <w:lang w:bidi="fa-IR"/>
        </w:rPr>
        <w:t>دند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ى و ع</w:t>
      </w:r>
      <w:r>
        <w:rPr>
          <w:rtl/>
          <w:lang w:bidi="fa-IR"/>
        </w:rPr>
        <w:t>ی</w:t>
      </w:r>
      <w:r w:rsidR="00E5212E">
        <w:rPr>
          <w:rtl/>
          <w:lang w:bidi="fa-IR"/>
        </w:rPr>
        <w:t xml:space="preserve">سى </w:t>
      </w:r>
      <w:r w:rsidR="004D4EEA" w:rsidRPr="004D4EEA">
        <w:rPr>
          <w:rStyle w:val="libAlaemChar"/>
          <w:rtl/>
        </w:rPr>
        <w:t>عليهما‌السلام</w:t>
      </w:r>
      <w:r w:rsidR="00E5212E">
        <w:rPr>
          <w:rtl/>
          <w:lang w:bidi="fa-IR"/>
        </w:rPr>
        <w:t xml:space="preserve"> با همد</w:t>
      </w:r>
      <w:r>
        <w:rPr>
          <w:rtl/>
          <w:lang w:bidi="fa-IR"/>
        </w:rPr>
        <w:t>ی</w:t>
      </w:r>
      <w:r w:rsidR="00E5212E">
        <w:rPr>
          <w:rtl/>
          <w:lang w:bidi="fa-IR"/>
        </w:rPr>
        <w:t>گر الفت و انس خاصى داشتند</w:t>
      </w:r>
      <w:r w:rsidR="0034192D">
        <w:rPr>
          <w:rtl/>
          <w:lang w:bidi="fa-IR"/>
        </w:rPr>
        <w:t xml:space="preserve">، </w:t>
      </w:r>
      <w:r w:rsidR="00E5212E">
        <w:rPr>
          <w:rtl/>
          <w:lang w:bidi="fa-IR"/>
        </w:rPr>
        <w:t>و همچون دو برادر عرفانى</w:t>
      </w:r>
      <w:r w:rsidR="0034192D">
        <w:rPr>
          <w:rtl/>
          <w:lang w:bidi="fa-IR"/>
        </w:rPr>
        <w:t xml:space="preserve">، </w:t>
      </w:r>
      <w:r w:rsidR="00E5212E">
        <w:rPr>
          <w:rtl/>
          <w:lang w:bidi="fa-IR"/>
        </w:rPr>
        <w:t>ارتباط تنگاتنگى در م</w:t>
      </w:r>
      <w:r>
        <w:rPr>
          <w:rtl/>
          <w:lang w:bidi="fa-IR"/>
        </w:rPr>
        <w:t>ی</w:t>
      </w:r>
      <w:r w:rsidR="00E5212E">
        <w:rPr>
          <w:rtl/>
          <w:lang w:bidi="fa-IR"/>
        </w:rPr>
        <w:t>انشان بود</w:t>
      </w:r>
      <w:r w:rsidR="0034192D">
        <w:rPr>
          <w:rtl/>
          <w:lang w:bidi="fa-IR"/>
        </w:rPr>
        <w:t xml:space="preserve">. </w:t>
      </w:r>
      <w:r w:rsidR="00E5212E">
        <w:rPr>
          <w:rtl/>
          <w:lang w:bidi="fa-IR"/>
        </w:rPr>
        <w:t>تا آن جا كه در روا</w:t>
      </w:r>
      <w:r>
        <w:rPr>
          <w:rtl/>
          <w:lang w:bidi="fa-IR"/>
        </w:rPr>
        <w:t>ی</w:t>
      </w:r>
      <w:r w:rsidR="00E5212E">
        <w:rPr>
          <w:rtl/>
          <w:lang w:bidi="fa-IR"/>
        </w:rPr>
        <w:t>ت آمده</w:t>
      </w:r>
      <w:r w:rsidR="0034192D">
        <w:rPr>
          <w:rtl/>
          <w:lang w:bidi="fa-IR"/>
        </w:rPr>
        <w:t xml:space="preserve">: </w:t>
      </w:r>
    </w:p>
    <w:p w:rsidR="00E5212E" w:rsidRDefault="00E5212E" w:rsidP="00E5212E">
      <w:pPr>
        <w:pStyle w:val="libNormal"/>
        <w:rPr>
          <w:rtl/>
          <w:lang w:bidi="fa-IR"/>
        </w:rPr>
      </w:pPr>
      <w:r>
        <w:rPr>
          <w:rtl/>
          <w:lang w:bidi="fa-IR"/>
        </w:rPr>
        <w:t xml:space="preserve">مدتى پس از فوت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sidR="0034192D">
        <w:rPr>
          <w:rtl/>
          <w:lang w:bidi="fa-IR"/>
        </w:rPr>
        <w:t xml:space="preserve">، </w:t>
      </w: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كه از فراق او دلتنگ شده بود</w:t>
      </w:r>
      <w:r w:rsidR="0034192D">
        <w:rPr>
          <w:rtl/>
          <w:lang w:bidi="fa-IR"/>
        </w:rPr>
        <w:t xml:space="preserve">، </w:t>
      </w:r>
      <w:r>
        <w:rPr>
          <w:rtl/>
          <w:lang w:bidi="fa-IR"/>
        </w:rPr>
        <w:t xml:space="preserve">كنار قبر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آمد و از درگاه خداوند خواست تا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زنده كند</w:t>
      </w:r>
      <w:r w:rsidR="0034192D">
        <w:rPr>
          <w:rtl/>
          <w:lang w:bidi="fa-IR"/>
        </w:rPr>
        <w:t xml:space="preserve">. </w:t>
      </w:r>
    </w:p>
    <w:p w:rsidR="00E5212E" w:rsidRDefault="00E5212E" w:rsidP="00E5212E">
      <w:pPr>
        <w:pStyle w:val="libNormal"/>
        <w:rPr>
          <w:rtl/>
          <w:lang w:bidi="fa-IR"/>
        </w:rPr>
      </w:pPr>
      <w:r>
        <w:rPr>
          <w:rtl/>
          <w:lang w:bidi="fa-IR"/>
        </w:rPr>
        <w:t>دعا</w:t>
      </w:r>
      <w:r w:rsidR="00D7132C">
        <w:rPr>
          <w:rtl/>
          <w:lang w:bidi="fa-IR"/>
        </w:rPr>
        <w:t>ی</w:t>
      </w:r>
      <w:r>
        <w:rPr>
          <w:rtl/>
          <w:lang w:bidi="fa-IR"/>
        </w:rPr>
        <w:t>ش به اجابت رس</w:t>
      </w:r>
      <w:r w:rsidR="00D7132C">
        <w:rPr>
          <w:rtl/>
          <w:lang w:bidi="fa-IR"/>
        </w:rPr>
        <w:t>ی</w:t>
      </w:r>
      <w:r>
        <w:rPr>
          <w:rtl/>
          <w:lang w:bidi="fa-IR"/>
        </w:rPr>
        <w:t>د</w:t>
      </w:r>
      <w:r w:rsidR="0034192D">
        <w:rPr>
          <w:rtl/>
          <w:lang w:bidi="fa-IR"/>
        </w:rPr>
        <w:t xml:space="preserve">،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زنده شد و از م</w:t>
      </w:r>
      <w:r w:rsidR="00D7132C">
        <w:rPr>
          <w:rtl/>
          <w:lang w:bidi="fa-IR"/>
        </w:rPr>
        <w:t>ی</w:t>
      </w:r>
      <w:r>
        <w:rPr>
          <w:rtl/>
          <w:lang w:bidi="fa-IR"/>
        </w:rPr>
        <w:t>ان قبر ب</w:t>
      </w:r>
      <w:r w:rsidR="00D7132C">
        <w:rPr>
          <w:rtl/>
          <w:lang w:bidi="fa-IR"/>
        </w:rPr>
        <w:t>ی</w:t>
      </w:r>
      <w:r>
        <w:rPr>
          <w:rtl/>
          <w:lang w:bidi="fa-IR"/>
        </w:rPr>
        <w:t>رون آمد و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از من چه مى</w:t>
      </w:r>
      <w:r w:rsidR="003E6297">
        <w:rPr>
          <w:rtl/>
          <w:lang w:bidi="fa-IR"/>
        </w:rPr>
        <w:t xml:space="preserve"> </w:t>
      </w:r>
      <w:r>
        <w:rPr>
          <w:rtl/>
          <w:lang w:bidi="fa-IR"/>
        </w:rPr>
        <w:t>خواهى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گفت</w:t>
      </w:r>
      <w:r w:rsidR="0034192D">
        <w:rPr>
          <w:rtl/>
          <w:lang w:bidi="fa-IR"/>
        </w:rPr>
        <w:t xml:space="preserve">: </w:t>
      </w:r>
      <w:r w:rsidR="00F477F9" w:rsidRPr="00F477F9">
        <w:rPr>
          <w:rStyle w:val="libAlaemChar"/>
          <w:rtl/>
        </w:rPr>
        <w:t>(</w:t>
      </w:r>
      <w:r w:rsidR="008978DB" w:rsidRPr="008978DB">
        <w:rPr>
          <w:rStyle w:val="libAieChar"/>
          <w:rtl/>
        </w:rPr>
        <w:t>اُریدُ أَن تؤنِسَنِى كَما كُنتُ فِى الدُّنیا؛</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مى</w:t>
      </w:r>
      <w:r w:rsidR="003E6297">
        <w:rPr>
          <w:rtl/>
          <w:lang w:bidi="fa-IR"/>
        </w:rPr>
        <w:t xml:space="preserve"> </w:t>
      </w:r>
      <w:r>
        <w:rPr>
          <w:rtl/>
          <w:lang w:bidi="fa-IR"/>
        </w:rPr>
        <w:t>خواهم با من انس و الفت بگ</w:t>
      </w:r>
      <w:r w:rsidR="00D7132C">
        <w:rPr>
          <w:rtl/>
          <w:lang w:bidi="fa-IR"/>
        </w:rPr>
        <w:t>ی</w:t>
      </w:r>
      <w:r>
        <w:rPr>
          <w:rtl/>
          <w:lang w:bidi="fa-IR"/>
        </w:rPr>
        <w:t>رى همانگونه كه در دن</w:t>
      </w:r>
      <w:r w:rsidR="00D7132C">
        <w:rPr>
          <w:rtl/>
          <w:lang w:bidi="fa-IR"/>
        </w:rPr>
        <w:t>ی</w:t>
      </w:r>
      <w:r>
        <w:rPr>
          <w:rtl/>
          <w:lang w:bidi="fa-IR"/>
        </w:rPr>
        <w:t>ا با هم مأنوس بود</w:t>
      </w:r>
      <w:r w:rsidR="00D7132C">
        <w:rPr>
          <w:rtl/>
          <w:lang w:bidi="fa-IR"/>
        </w:rPr>
        <w:t>ی</w:t>
      </w:r>
      <w:r>
        <w:rPr>
          <w:rtl/>
          <w:lang w:bidi="fa-IR"/>
        </w:rPr>
        <w:t>م</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گفت</w:t>
      </w:r>
      <w:r w:rsidR="0034192D">
        <w:rPr>
          <w:rtl/>
          <w:lang w:bidi="fa-IR"/>
        </w:rPr>
        <w:t xml:space="preserve">: </w:t>
      </w:r>
      <w:r w:rsidR="00E5212E">
        <w:rPr>
          <w:rtl/>
          <w:lang w:bidi="fa-IR"/>
        </w:rPr>
        <w:t>اى ع</w:t>
      </w:r>
      <w:r>
        <w:rPr>
          <w:rtl/>
          <w:lang w:bidi="fa-IR"/>
        </w:rPr>
        <w:t>ی</w:t>
      </w:r>
      <w:r w:rsidR="00E5212E">
        <w:rPr>
          <w:rtl/>
          <w:lang w:bidi="fa-IR"/>
        </w:rPr>
        <w:t>سى</w:t>
      </w:r>
      <w:r w:rsidR="0034192D">
        <w:rPr>
          <w:rtl/>
          <w:lang w:bidi="fa-IR"/>
        </w:rPr>
        <w:t xml:space="preserve">! </w:t>
      </w:r>
      <w:r w:rsidR="00E5212E">
        <w:rPr>
          <w:rtl/>
          <w:lang w:bidi="fa-IR"/>
        </w:rPr>
        <w:t>هنوز از مرارت و سختى مرگ</w:t>
      </w:r>
      <w:r w:rsidR="0034192D">
        <w:rPr>
          <w:rtl/>
          <w:lang w:bidi="fa-IR"/>
        </w:rPr>
        <w:t xml:space="preserve">، </w:t>
      </w:r>
      <w:r w:rsidR="00E5212E">
        <w:rPr>
          <w:rtl/>
          <w:lang w:bidi="fa-IR"/>
        </w:rPr>
        <w:t>ن</w:t>
      </w:r>
      <w:r>
        <w:rPr>
          <w:rtl/>
          <w:lang w:bidi="fa-IR"/>
        </w:rPr>
        <w:t>ی</w:t>
      </w:r>
      <w:r w:rsidR="00E5212E">
        <w:rPr>
          <w:rtl/>
          <w:lang w:bidi="fa-IR"/>
        </w:rPr>
        <w:t>افته</w:t>
      </w:r>
      <w:r w:rsidR="003E6297">
        <w:rPr>
          <w:rtl/>
          <w:lang w:bidi="fa-IR"/>
        </w:rPr>
        <w:t xml:space="preserve"> </w:t>
      </w:r>
      <w:r w:rsidR="00E5212E">
        <w:rPr>
          <w:rtl/>
          <w:lang w:bidi="fa-IR"/>
        </w:rPr>
        <w:t>ام</w:t>
      </w:r>
      <w:r w:rsidR="0034192D">
        <w:rPr>
          <w:rtl/>
          <w:lang w:bidi="fa-IR"/>
        </w:rPr>
        <w:t xml:space="preserve">، </w:t>
      </w:r>
      <w:r w:rsidR="00E5212E">
        <w:rPr>
          <w:rtl/>
          <w:lang w:bidi="fa-IR"/>
        </w:rPr>
        <w:t>مى</w:t>
      </w:r>
      <w:r w:rsidR="003E6297">
        <w:rPr>
          <w:rtl/>
          <w:lang w:bidi="fa-IR"/>
        </w:rPr>
        <w:t xml:space="preserve"> </w:t>
      </w:r>
      <w:r w:rsidR="00E5212E">
        <w:rPr>
          <w:rtl/>
          <w:lang w:bidi="fa-IR"/>
        </w:rPr>
        <w:t>خواهى مرا به دن</w:t>
      </w:r>
      <w:r>
        <w:rPr>
          <w:rtl/>
          <w:lang w:bidi="fa-IR"/>
        </w:rPr>
        <w:t>ی</w:t>
      </w:r>
      <w:r w:rsidR="00E5212E">
        <w:rPr>
          <w:rtl/>
          <w:lang w:bidi="fa-IR"/>
        </w:rPr>
        <w:t>ا برگردانى</w:t>
      </w:r>
      <w:r w:rsidR="0034192D">
        <w:rPr>
          <w:rtl/>
          <w:lang w:bidi="fa-IR"/>
        </w:rPr>
        <w:t xml:space="preserve">! </w:t>
      </w:r>
      <w:r w:rsidR="00E5212E">
        <w:rPr>
          <w:rtl/>
          <w:lang w:bidi="fa-IR"/>
        </w:rPr>
        <w:t>تا بار د</w:t>
      </w:r>
      <w:r>
        <w:rPr>
          <w:rtl/>
          <w:lang w:bidi="fa-IR"/>
        </w:rPr>
        <w:t>ی</w:t>
      </w:r>
      <w:r w:rsidR="00E5212E">
        <w:rPr>
          <w:rtl/>
          <w:lang w:bidi="fa-IR"/>
        </w:rPr>
        <w:t>گر به سختى مرگ مبتلا شوم</w:t>
      </w:r>
      <w:r w:rsidR="0034192D">
        <w:rPr>
          <w:rtl/>
          <w:lang w:bidi="fa-IR"/>
        </w:rPr>
        <w:t>.</w:t>
      </w:r>
      <w:r w:rsidR="0022023E">
        <w:rPr>
          <w:rtl/>
          <w:lang w:bidi="fa-IR"/>
        </w:rPr>
        <w:t xml:space="preserve"> </w:t>
      </w:r>
      <w:r w:rsidR="00E5212E">
        <w:rPr>
          <w:rtl/>
          <w:lang w:bidi="fa-IR"/>
        </w:rPr>
        <w:t>ا</w:t>
      </w:r>
      <w:r>
        <w:rPr>
          <w:rtl/>
          <w:lang w:bidi="fa-IR"/>
        </w:rPr>
        <w:t>ی</w:t>
      </w:r>
      <w:r w:rsidR="00E5212E">
        <w:rPr>
          <w:rtl/>
          <w:lang w:bidi="fa-IR"/>
        </w:rPr>
        <w:t>ن را گفت و سپس به قبر خود بازگشت</w:t>
      </w:r>
      <w:r w:rsidR="0034192D">
        <w:rPr>
          <w:rtl/>
          <w:lang w:bidi="fa-IR"/>
        </w:rPr>
        <w:t xml:space="preserve">. </w:t>
      </w:r>
      <w:r w:rsidR="00E5212E" w:rsidRPr="008978DB">
        <w:rPr>
          <w:rStyle w:val="libFootnotenumChar"/>
          <w:rtl/>
        </w:rPr>
        <w:t>(724)</w:t>
      </w:r>
      <w:r w:rsidR="00E5212E">
        <w:rPr>
          <w:lang w:bidi="fa-IR"/>
        </w:rPr>
        <w:t xml:space="preserve"> </w:t>
      </w:r>
    </w:p>
    <w:p w:rsidR="00E5212E" w:rsidRDefault="00E5212E" w:rsidP="00E5212E">
      <w:pPr>
        <w:pStyle w:val="libNormal"/>
        <w:rPr>
          <w:rtl/>
          <w:lang w:bidi="fa-IR"/>
        </w:rPr>
      </w:pPr>
      <w:r>
        <w:rPr>
          <w:rtl/>
          <w:lang w:bidi="fa-IR"/>
        </w:rPr>
        <w:t>در روا</w:t>
      </w:r>
      <w:r w:rsidR="00D7132C">
        <w:rPr>
          <w:rtl/>
          <w:lang w:bidi="fa-IR"/>
        </w:rPr>
        <w:t>ی</w:t>
      </w:r>
      <w:r>
        <w:rPr>
          <w:rtl/>
          <w:lang w:bidi="fa-IR"/>
        </w:rPr>
        <w:t>ات معراج آمده</w:t>
      </w:r>
      <w:r w:rsidR="0034192D">
        <w:rPr>
          <w:rtl/>
          <w:lang w:bidi="fa-IR"/>
        </w:rPr>
        <w:t xml:space="preserve">، </w:t>
      </w:r>
      <w:r>
        <w:rPr>
          <w:rtl/>
          <w:lang w:bidi="fa-IR"/>
        </w:rPr>
        <w:t>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در شب معراج هنگام س</w:t>
      </w:r>
      <w:r w:rsidR="00D7132C">
        <w:rPr>
          <w:rtl/>
          <w:lang w:bidi="fa-IR"/>
        </w:rPr>
        <w:t>ی</w:t>
      </w:r>
      <w:r>
        <w:rPr>
          <w:rtl/>
          <w:lang w:bidi="fa-IR"/>
        </w:rPr>
        <w:t>ر در آسمان</w:t>
      </w:r>
      <w:r w:rsidR="003E6297">
        <w:rPr>
          <w:rtl/>
          <w:lang w:bidi="fa-IR"/>
        </w:rPr>
        <w:t xml:space="preserve"> </w:t>
      </w:r>
      <w:r>
        <w:rPr>
          <w:rtl/>
          <w:lang w:bidi="fa-IR"/>
        </w:rPr>
        <w:t>ها</w:t>
      </w:r>
      <w:r w:rsidR="0034192D">
        <w:rPr>
          <w:rtl/>
          <w:lang w:bidi="fa-IR"/>
        </w:rPr>
        <w:t xml:space="preserve">، </w:t>
      </w:r>
      <w:r>
        <w:rPr>
          <w:rtl/>
          <w:lang w:bidi="fa-IR"/>
        </w:rPr>
        <w:t>وقتى كه به آسمان دوم رس</w:t>
      </w:r>
      <w:r w:rsidR="00D7132C">
        <w:rPr>
          <w:rtl/>
          <w:lang w:bidi="fa-IR"/>
        </w:rPr>
        <w:t>ی</w:t>
      </w:r>
      <w:r>
        <w:rPr>
          <w:rtl/>
          <w:lang w:bidi="fa-IR"/>
        </w:rPr>
        <w:t>دم</w:t>
      </w:r>
      <w:r w:rsidR="0034192D">
        <w:rPr>
          <w:rtl/>
          <w:lang w:bidi="fa-IR"/>
        </w:rPr>
        <w:t xml:space="preserve">، </w:t>
      </w:r>
      <w:r>
        <w:rPr>
          <w:rtl/>
          <w:lang w:bidi="fa-IR"/>
        </w:rPr>
        <w:t>ناگاه دو مرد شب</w:t>
      </w:r>
      <w:r w:rsidR="00D7132C">
        <w:rPr>
          <w:rtl/>
          <w:lang w:bidi="fa-IR"/>
        </w:rPr>
        <w:t>ی</w:t>
      </w:r>
      <w:r>
        <w:rPr>
          <w:rtl/>
          <w:lang w:bidi="fa-IR"/>
        </w:rPr>
        <w:t>ه هم را د</w:t>
      </w:r>
      <w:r w:rsidR="00D7132C">
        <w:rPr>
          <w:rtl/>
          <w:lang w:bidi="fa-IR"/>
        </w:rPr>
        <w:t>ی</w:t>
      </w:r>
      <w:r>
        <w:rPr>
          <w:rtl/>
          <w:lang w:bidi="fa-IR"/>
        </w:rPr>
        <w:t>دم</w:t>
      </w:r>
      <w:r w:rsidR="0034192D">
        <w:rPr>
          <w:rtl/>
          <w:lang w:bidi="fa-IR"/>
        </w:rPr>
        <w:t xml:space="preserve">، </w:t>
      </w:r>
      <w:r>
        <w:rPr>
          <w:rtl/>
          <w:lang w:bidi="fa-IR"/>
        </w:rPr>
        <w:t>به جبرئ</w:t>
      </w:r>
      <w:r w:rsidR="00D7132C">
        <w:rPr>
          <w:rtl/>
          <w:lang w:bidi="fa-IR"/>
        </w:rPr>
        <w:t>ی</w:t>
      </w:r>
      <w:r>
        <w:rPr>
          <w:rtl/>
          <w:lang w:bidi="fa-IR"/>
        </w:rPr>
        <w:t>ل گفتم</w:t>
      </w:r>
      <w:r w:rsidR="0034192D">
        <w:rPr>
          <w:rtl/>
          <w:lang w:bidi="fa-IR"/>
        </w:rPr>
        <w:t xml:space="preserve">: </w:t>
      </w:r>
      <w:r>
        <w:rPr>
          <w:rtl/>
          <w:lang w:bidi="fa-IR"/>
        </w:rPr>
        <w:t>ا</w:t>
      </w:r>
      <w:r w:rsidR="00D7132C">
        <w:rPr>
          <w:rtl/>
          <w:lang w:bidi="fa-IR"/>
        </w:rPr>
        <w:t>ی</w:t>
      </w:r>
      <w:r>
        <w:rPr>
          <w:rtl/>
          <w:lang w:bidi="fa-IR"/>
        </w:rPr>
        <w:t>ن</w:t>
      </w:r>
      <w:r w:rsidR="003E6297">
        <w:rPr>
          <w:rtl/>
          <w:lang w:bidi="fa-IR"/>
        </w:rPr>
        <w:t xml:space="preserve"> </w:t>
      </w:r>
      <w:r>
        <w:rPr>
          <w:rtl/>
          <w:lang w:bidi="fa-IR"/>
        </w:rPr>
        <w:t>ها ك</w:t>
      </w:r>
      <w:r w:rsidR="00D7132C">
        <w:rPr>
          <w:rtl/>
          <w:lang w:bidi="fa-IR"/>
        </w:rPr>
        <w:t>ی</w:t>
      </w:r>
      <w:r>
        <w:rPr>
          <w:rtl/>
          <w:lang w:bidi="fa-IR"/>
        </w:rPr>
        <w:t>ستند</w:t>
      </w:r>
      <w:r w:rsidR="0034192D">
        <w:rPr>
          <w:rtl/>
          <w:lang w:bidi="fa-IR"/>
        </w:rPr>
        <w:t xml:space="preserve">؟ </w:t>
      </w:r>
      <w:r>
        <w:rPr>
          <w:rtl/>
          <w:lang w:bidi="fa-IR"/>
        </w:rPr>
        <w:t>گفت</w:t>
      </w:r>
      <w:r w:rsidR="0034192D">
        <w:rPr>
          <w:rtl/>
          <w:lang w:bidi="fa-IR"/>
        </w:rPr>
        <w:t xml:space="preserve">: </w:t>
      </w:r>
      <w:r>
        <w:rPr>
          <w:rtl/>
          <w:lang w:bidi="fa-IR"/>
        </w:rPr>
        <w:t>دو پسرخاله همد</w:t>
      </w:r>
      <w:r w:rsidR="00D7132C">
        <w:rPr>
          <w:rtl/>
          <w:lang w:bidi="fa-IR"/>
        </w:rPr>
        <w:t>ی</w:t>
      </w:r>
      <w:r>
        <w:rPr>
          <w:rtl/>
          <w:lang w:bidi="fa-IR"/>
        </w:rPr>
        <w:t>گر</w:t>
      </w:r>
      <w:r w:rsidR="0034192D">
        <w:rPr>
          <w:rtl/>
          <w:lang w:bidi="fa-IR"/>
        </w:rPr>
        <w:t xml:space="preserve">، </w:t>
      </w:r>
      <w:r w:rsidR="00D7132C">
        <w:rPr>
          <w:rtl/>
          <w:lang w:bidi="fa-IR"/>
        </w:rPr>
        <w:t>ی</w:t>
      </w:r>
      <w:r>
        <w:rPr>
          <w:rtl/>
          <w:lang w:bidi="fa-IR"/>
        </w:rPr>
        <w:t>ح</w:t>
      </w:r>
      <w:r w:rsidR="00D7132C">
        <w:rPr>
          <w:rtl/>
          <w:lang w:bidi="fa-IR"/>
        </w:rPr>
        <w:t>ی</w:t>
      </w:r>
      <w:r>
        <w:rPr>
          <w:rtl/>
          <w:lang w:bidi="fa-IR"/>
        </w:rPr>
        <w:t>ى و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هستند</w:t>
      </w:r>
      <w:r w:rsidR="0034192D">
        <w:rPr>
          <w:rtl/>
          <w:lang w:bidi="fa-IR"/>
        </w:rPr>
        <w:t>.</w:t>
      </w:r>
      <w:r w:rsidR="0022023E">
        <w:rPr>
          <w:rtl/>
          <w:lang w:bidi="fa-IR"/>
        </w:rPr>
        <w:t xml:space="preserve"> </w:t>
      </w:r>
      <w:r>
        <w:rPr>
          <w:rtl/>
          <w:lang w:bidi="fa-IR"/>
        </w:rPr>
        <w:t>بر آن</w:t>
      </w:r>
      <w:r w:rsidR="003E6297">
        <w:rPr>
          <w:rtl/>
          <w:lang w:bidi="fa-IR"/>
        </w:rPr>
        <w:t xml:space="preserve"> </w:t>
      </w:r>
      <w:r>
        <w:rPr>
          <w:rtl/>
          <w:lang w:bidi="fa-IR"/>
        </w:rPr>
        <w:t>ها سلام كردم</w:t>
      </w:r>
      <w:r w:rsidR="0034192D">
        <w:rPr>
          <w:rtl/>
          <w:lang w:bidi="fa-IR"/>
        </w:rPr>
        <w:t xml:space="preserve">، </w:t>
      </w:r>
      <w:r>
        <w:rPr>
          <w:rtl/>
          <w:lang w:bidi="fa-IR"/>
        </w:rPr>
        <w:t>و آن</w:t>
      </w:r>
      <w:r w:rsidR="003E6297">
        <w:rPr>
          <w:rtl/>
          <w:lang w:bidi="fa-IR"/>
        </w:rPr>
        <w:t xml:space="preserve"> </w:t>
      </w:r>
      <w:r>
        <w:rPr>
          <w:rtl/>
          <w:lang w:bidi="fa-IR"/>
        </w:rPr>
        <w:t>ها بر من سلام كردند</w:t>
      </w:r>
      <w:r w:rsidR="0034192D">
        <w:rPr>
          <w:rtl/>
          <w:lang w:bidi="fa-IR"/>
        </w:rPr>
        <w:t xml:space="preserve">، </w:t>
      </w:r>
      <w:r>
        <w:rPr>
          <w:rtl/>
          <w:lang w:bidi="fa-IR"/>
        </w:rPr>
        <w:t>براى آن</w:t>
      </w:r>
      <w:r w:rsidR="003E6297">
        <w:rPr>
          <w:rtl/>
          <w:lang w:bidi="fa-IR"/>
        </w:rPr>
        <w:t xml:space="preserve"> </w:t>
      </w:r>
      <w:r>
        <w:rPr>
          <w:rtl/>
          <w:lang w:bidi="fa-IR"/>
        </w:rPr>
        <w:t>ها از درگاه خدا طلب آمرزش كردم</w:t>
      </w:r>
      <w:r w:rsidR="0034192D">
        <w:rPr>
          <w:rtl/>
          <w:lang w:bidi="fa-IR"/>
        </w:rPr>
        <w:t xml:space="preserve">، </w:t>
      </w:r>
      <w:r>
        <w:rPr>
          <w:rtl/>
          <w:lang w:bidi="fa-IR"/>
        </w:rPr>
        <w:t>آن</w:t>
      </w:r>
      <w:r w:rsidR="003E6297">
        <w:rPr>
          <w:rtl/>
          <w:lang w:bidi="fa-IR"/>
        </w:rPr>
        <w:t xml:space="preserve"> </w:t>
      </w:r>
      <w:r>
        <w:rPr>
          <w:rtl/>
          <w:lang w:bidi="fa-IR"/>
        </w:rPr>
        <w:t>ها ن</w:t>
      </w:r>
      <w:r w:rsidR="00D7132C">
        <w:rPr>
          <w:rtl/>
          <w:lang w:bidi="fa-IR"/>
        </w:rPr>
        <w:t>ی</w:t>
      </w:r>
      <w:r>
        <w:rPr>
          <w:rtl/>
          <w:lang w:bidi="fa-IR"/>
        </w:rPr>
        <w:t>ز براى من طلب آمرزش نمودند</w:t>
      </w:r>
      <w:r w:rsidR="0034192D">
        <w:rPr>
          <w:rtl/>
          <w:lang w:bidi="fa-IR"/>
        </w:rPr>
        <w:t xml:space="preserve">، </w:t>
      </w:r>
      <w:r>
        <w:rPr>
          <w:rtl/>
          <w:lang w:bidi="fa-IR"/>
        </w:rPr>
        <w:t>و به من گفتند</w:t>
      </w:r>
      <w:r w:rsidR="0034192D">
        <w:rPr>
          <w:rtl/>
          <w:lang w:bidi="fa-IR"/>
        </w:rPr>
        <w:t xml:space="preserve">: </w:t>
      </w:r>
      <w:r w:rsidR="00F477F9" w:rsidRPr="00F477F9">
        <w:rPr>
          <w:rStyle w:val="libAlaemChar"/>
          <w:rtl/>
        </w:rPr>
        <w:t>(</w:t>
      </w:r>
      <w:r w:rsidR="008978DB" w:rsidRPr="008978DB">
        <w:rPr>
          <w:rStyle w:val="libAieChar"/>
          <w:rtl/>
        </w:rPr>
        <w:t>مَرحَباً بِالاَخِ الصّالِحِ وَ النَّبِىِّ الصَّالِحِ؛</w:t>
      </w:r>
      <w:r w:rsidR="00F477F9" w:rsidRPr="00F477F9">
        <w:rPr>
          <w:rStyle w:val="libAlaemChar"/>
          <w:rtl/>
        </w:rPr>
        <w:t>)</w:t>
      </w:r>
      <w:r>
        <w:rPr>
          <w:rtl/>
          <w:lang w:bidi="fa-IR"/>
        </w:rPr>
        <w:t xml:space="preserve"> آفر</w:t>
      </w:r>
      <w:r w:rsidR="00D7132C">
        <w:rPr>
          <w:rtl/>
          <w:lang w:bidi="fa-IR"/>
        </w:rPr>
        <w:t>ی</w:t>
      </w:r>
      <w:r>
        <w:rPr>
          <w:rtl/>
          <w:lang w:bidi="fa-IR"/>
        </w:rPr>
        <w:t>ن به برادر شا</w:t>
      </w:r>
      <w:r w:rsidR="00D7132C">
        <w:rPr>
          <w:rtl/>
          <w:lang w:bidi="fa-IR"/>
        </w:rPr>
        <w:t>ی</w:t>
      </w:r>
      <w:r>
        <w:rPr>
          <w:rtl/>
          <w:lang w:bidi="fa-IR"/>
        </w:rPr>
        <w:t>سته و پ</w:t>
      </w:r>
      <w:r w:rsidR="00D7132C">
        <w:rPr>
          <w:rtl/>
          <w:lang w:bidi="fa-IR"/>
        </w:rPr>
        <w:t>ی</w:t>
      </w:r>
      <w:r>
        <w:rPr>
          <w:rtl/>
          <w:lang w:bidi="fa-IR"/>
        </w:rPr>
        <w:t>غمبر شا</w:t>
      </w:r>
      <w:r w:rsidR="00D7132C">
        <w:rPr>
          <w:rtl/>
          <w:lang w:bidi="fa-IR"/>
        </w:rPr>
        <w:t>ی</w:t>
      </w:r>
      <w:r>
        <w:rPr>
          <w:rtl/>
          <w:lang w:bidi="fa-IR"/>
        </w:rPr>
        <w:t>سته</w:t>
      </w:r>
      <w:r w:rsidR="0034192D">
        <w:rPr>
          <w:rtl/>
          <w:lang w:bidi="fa-IR"/>
        </w:rPr>
        <w:t>.</w:t>
      </w:r>
      <w:r w:rsidR="0022023E">
        <w:rPr>
          <w:rtl/>
          <w:lang w:bidi="fa-IR"/>
        </w:rPr>
        <w:t xml:space="preserve"> </w:t>
      </w:r>
      <w:r w:rsidRPr="008978DB">
        <w:rPr>
          <w:rStyle w:val="libFootnotenumChar"/>
          <w:rtl/>
        </w:rPr>
        <w:t>(725)</w:t>
      </w:r>
      <w:r>
        <w:rPr>
          <w:lang w:bidi="fa-IR"/>
        </w:rPr>
        <w:t xml:space="preserve"> </w:t>
      </w:r>
    </w:p>
    <w:p w:rsidR="00E5212E" w:rsidRDefault="00E5212E" w:rsidP="00E5212E">
      <w:pPr>
        <w:pStyle w:val="libNormal"/>
        <w:rPr>
          <w:rtl/>
          <w:lang w:bidi="fa-IR"/>
        </w:rPr>
      </w:pPr>
      <w:r>
        <w:rPr>
          <w:rtl/>
          <w:lang w:bidi="fa-IR"/>
        </w:rPr>
        <w:t>از شباهت</w:t>
      </w:r>
      <w:r w:rsidR="003E6297">
        <w:rPr>
          <w:rtl/>
          <w:lang w:bidi="fa-IR"/>
        </w:rPr>
        <w:t xml:space="preserve"> </w:t>
      </w:r>
      <w:r>
        <w:rPr>
          <w:rtl/>
          <w:lang w:bidi="fa-IR"/>
        </w:rPr>
        <w:t xml:space="preserve">هاى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با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w:t>
      </w:r>
      <w:r w:rsidR="00D7132C">
        <w:rPr>
          <w:rtl/>
          <w:lang w:bidi="fa-IR"/>
        </w:rPr>
        <w:t>ی</w:t>
      </w:r>
      <w:r>
        <w:rPr>
          <w:rtl/>
          <w:lang w:bidi="fa-IR"/>
        </w:rPr>
        <w:t xml:space="preserve">ن كه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طاغوت زمانش كشت و سرش را از بدنش جدا كرد</w:t>
      </w:r>
      <w:r w:rsidR="0034192D">
        <w:rPr>
          <w:rtl/>
          <w:lang w:bidi="fa-IR"/>
        </w:rPr>
        <w:t xml:space="preserve">. </w:t>
      </w:r>
    </w:p>
    <w:p w:rsidR="00E5212E" w:rsidRDefault="00E5212E" w:rsidP="00E5212E">
      <w:pPr>
        <w:pStyle w:val="libNormal"/>
        <w:rPr>
          <w:rtl/>
          <w:lang w:bidi="fa-IR"/>
        </w:rPr>
      </w:pPr>
      <w:r>
        <w:rPr>
          <w:rtl/>
          <w:lang w:bidi="fa-IR"/>
        </w:rPr>
        <w:t>در مورد حضرت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ن</w:t>
      </w:r>
      <w:r w:rsidR="00D7132C">
        <w:rPr>
          <w:rtl/>
          <w:lang w:bidi="fa-IR"/>
        </w:rPr>
        <w:t>ی</w:t>
      </w:r>
      <w:r>
        <w:rPr>
          <w:rtl/>
          <w:lang w:bidi="fa-IR"/>
        </w:rPr>
        <w:t>ز طاغوت</w:t>
      </w:r>
      <w:r w:rsidR="00D7132C">
        <w:rPr>
          <w:rtl/>
          <w:lang w:bidi="fa-IR"/>
        </w:rPr>
        <w:t>ی</w:t>
      </w:r>
      <w:r>
        <w:rPr>
          <w:rtl/>
          <w:lang w:bidi="fa-IR"/>
        </w:rPr>
        <w:t>ان زمان مى</w:t>
      </w:r>
      <w:r w:rsidR="003E6297">
        <w:rPr>
          <w:rtl/>
          <w:lang w:bidi="fa-IR"/>
        </w:rPr>
        <w:t xml:space="preserve"> </w:t>
      </w:r>
      <w:r>
        <w:rPr>
          <w:rtl/>
          <w:lang w:bidi="fa-IR"/>
        </w:rPr>
        <w:t>خواستند او را به دار آو</w:t>
      </w:r>
      <w:r w:rsidR="00D7132C">
        <w:rPr>
          <w:rtl/>
          <w:lang w:bidi="fa-IR"/>
        </w:rPr>
        <w:t>ی</w:t>
      </w:r>
      <w:r>
        <w:rPr>
          <w:rtl/>
          <w:lang w:bidi="fa-IR"/>
        </w:rPr>
        <w:t>زان كنند</w:t>
      </w:r>
      <w:r w:rsidR="0034192D">
        <w:rPr>
          <w:rtl/>
          <w:lang w:bidi="fa-IR"/>
        </w:rPr>
        <w:t xml:space="preserve">، </w:t>
      </w:r>
      <w:r>
        <w:rPr>
          <w:rtl/>
          <w:lang w:bidi="fa-IR"/>
        </w:rPr>
        <w:t>كه اشتباهى رخ داد و شخص د</w:t>
      </w:r>
      <w:r w:rsidR="00D7132C">
        <w:rPr>
          <w:rtl/>
          <w:lang w:bidi="fa-IR"/>
        </w:rPr>
        <w:t>ی</w:t>
      </w:r>
      <w:r>
        <w:rPr>
          <w:rtl/>
          <w:lang w:bidi="fa-IR"/>
        </w:rPr>
        <w:t>گرى را به جاى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كشتند</w:t>
      </w:r>
      <w:r w:rsidR="0034192D">
        <w:rPr>
          <w:rtl/>
          <w:lang w:bidi="fa-IR"/>
        </w:rPr>
        <w:t xml:space="preserve">، </w:t>
      </w:r>
      <w:r>
        <w:rPr>
          <w:rtl/>
          <w:lang w:bidi="fa-IR"/>
        </w:rPr>
        <w:t>و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سوى آسمان</w:t>
      </w:r>
      <w:r w:rsidR="003E6297">
        <w:rPr>
          <w:rtl/>
          <w:lang w:bidi="fa-IR"/>
        </w:rPr>
        <w:t xml:space="preserve"> </w:t>
      </w:r>
      <w:r>
        <w:rPr>
          <w:rtl/>
          <w:lang w:bidi="fa-IR"/>
        </w:rPr>
        <w:t>ها صعود كرد</w:t>
      </w:r>
      <w:r w:rsidR="0034192D">
        <w:rPr>
          <w:rtl/>
          <w:lang w:bidi="fa-IR"/>
        </w:rPr>
        <w:t xml:space="preserve">. </w:t>
      </w:r>
    </w:p>
    <w:p w:rsidR="003B20BC" w:rsidRDefault="00E5212E" w:rsidP="0034192D">
      <w:pPr>
        <w:pStyle w:val="Heading3"/>
        <w:rPr>
          <w:rtl/>
          <w:lang w:bidi="fa-IR"/>
        </w:rPr>
      </w:pPr>
      <w:bookmarkStart w:id="339" w:name="_Toc396736323"/>
      <w:r>
        <w:rPr>
          <w:rtl/>
          <w:lang w:bidi="fa-IR"/>
        </w:rPr>
        <w:t>پ</w:t>
      </w:r>
      <w:r w:rsidR="00D7132C">
        <w:rPr>
          <w:rtl/>
          <w:lang w:bidi="fa-IR"/>
        </w:rPr>
        <w:t>ی</w:t>
      </w:r>
      <w:r>
        <w:rPr>
          <w:rtl/>
          <w:lang w:bidi="fa-IR"/>
        </w:rPr>
        <w:t xml:space="preserve">امبرى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در خردسالى</w:t>
      </w:r>
      <w:bookmarkEnd w:id="339"/>
      <w:r w:rsidR="003E6297">
        <w:rPr>
          <w:rtl/>
          <w:lang w:bidi="fa-IR"/>
        </w:rPr>
        <w:t xml:space="preserve"> </w:t>
      </w:r>
    </w:p>
    <w:p w:rsidR="00E5212E" w:rsidRDefault="00E5212E" w:rsidP="00E5212E">
      <w:pPr>
        <w:pStyle w:val="libNormal"/>
        <w:rPr>
          <w:rtl/>
          <w:lang w:bidi="fa-IR"/>
        </w:rPr>
      </w:pPr>
      <w:r>
        <w:rPr>
          <w:rtl/>
          <w:lang w:bidi="fa-IR"/>
        </w:rPr>
        <w:t>در آ</w:t>
      </w:r>
      <w:r w:rsidR="00D7132C">
        <w:rPr>
          <w:rtl/>
          <w:lang w:bidi="fa-IR"/>
        </w:rPr>
        <w:t>ی</w:t>
      </w:r>
      <w:r>
        <w:rPr>
          <w:rtl/>
          <w:lang w:bidi="fa-IR"/>
        </w:rPr>
        <w:t>ه 12 سوره مر</w:t>
      </w:r>
      <w:r w:rsidR="00D7132C">
        <w:rPr>
          <w:rtl/>
          <w:lang w:bidi="fa-IR"/>
        </w:rPr>
        <w:t>ی</w:t>
      </w:r>
      <w:r>
        <w:rPr>
          <w:rtl/>
          <w:lang w:bidi="fa-IR"/>
        </w:rPr>
        <w:t>م م</w:t>
      </w:r>
      <w:r w:rsidR="00D7132C">
        <w:rPr>
          <w:rtl/>
          <w:lang w:bidi="fa-IR"/>
        </w:rPr>
        <w:t>ی</w:t>
      </w:r>
      <w:r>
        <w:rPr>
          <w:rtl/>
          <w:lang w:bidi="fa-IR"/>
        </w:rPr>
        <w:t>خوان</w:t>
      </w:r>
      <w:r w:rsidR="00D7132C">
        <w:rPr>
          <w:rtl/>
          <w:lang w:bidi="fa-IR"/>
        </w:rPr>
        <w:t>ی</w:t>
      </w:r>
      <w:r>
        <w:rPr>
          <w:rtl/>
          <w:lang w:bidi="fa-IR"/>
        </w:rPr>
        <w:t>م</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یحیى خُذِ الكِتابَ بِقوَّةٍ وَ آتَیناهُ الحُكمَ صَبیاً؛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اى </w:t>
      </w:r>
      <w:r w:rsidR="00D7132C">
        <w:rPr>
          <w:rtl/>
          <w:lang w:bidi="fa-IR"/>
        </w:rPr>
        <w:t>ی</w:t>
      </w:r>
      <w:r>
        <w:rPr>
          <w:rtl/>
          <w:lang w:bidi="fa-IR"/>
        </w:rPr>
        <w:t>ح</w:t>
      </w:r>
      <w:r w:rsidR="00D7132C">
        <w:rPr>
          <w:rtl/>
          <w:lang w:bidi="fa-IR"/>
        </w:rPr>
        <w:t>ی</w:t>
      </w:r>
      <w:r>
        <w:rPr>
          <w:rtl/>
          <w:lang w:bidi="fa-IR"/>
        </w:rPr>
        <w:t>ى</w:t>
      </w:r>
      <w:r w:rsidR="0034192D">
        <w:rPr>
          <w:rtl/>
          <w:lang w:bidi="fa-IR"/>
        </w:rPr>
        <w:t xml:space="preserve">! </w:t>
      </w:r>
      <w:r>
        <w:rPr>
          <w:rtl/>
          <w:lang w:bidi="fa-IR"/>
        </w:rPr>
        <w:t>كتاب (خدا) را با قوت بگ</w:t>
      </w:r>
      <w:r w:rsidR="00D7132C">
        <w:rPr>
          <w:rtl/>
          <w:lang w:bidi="fa-IR"/>
        </w:rPr>
        <w:t>ی</w:t>
      </w:r>
      <w:r>
        <w:rPr>
          <w:rtl/>
          <w:lang w:bidi="fa-IR"/>
        </w:rPr>
        <w:t>ر و ما فرمان نبوت را در كودكى به او داد</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وقتى كه به شهادت رس</w:t>
      </w:r>
      <w:r w:rsidR="00D7132C">
        <w:rPr>
          <w:rtl/>
          <w:lang w:bidi="fa-IR"/>
        </w:rPr>
        <w:t>ی</w:t>
      </w:r>
      <w:r>
        <w:rPr>
          <w:rtl/>
          <w:lang w:bidi="fa-IR"/>
        </w:rPr>
        <w:t>د</w:t>
      </w:r>
      <w:r w:rsidR="0034192D">
        <w:rPr>
          <w:rtl/>
          <w:lang w:bidi="fa-IR"/>
        </w:rPr>
        <w:t xml:space="preserve">، </w:t>
      </w:r>
      <w:r>
        <w:rPr>
          <w:rtl/>
          <w:lang w:bidi="fa-IR"/>
        </w:rPr>
        <w:t xml:space="preserve">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خردسال بود</w:t>
      </w:r>
      <w:r w:rsidR="0034192D">
        <w:rPr>
          <w:rtl/>
          <w:lang w:bidi="fa-IR"/>
        </w:rPr>
        <w:t xml:space="preserve">، </w:t>
      </w:r>
      <w:r>
        <w:rPr>
          <w:rtl/>
          <w:lang w:bidi="fa-IR"/>
        </w:rPr>
        <w:t>مقام نبوت به او رس</w:t>
      </w:r>
      <w:r w:rsidR="00D7132C">
        <w:rPr>
          <w:rtl/>
          <w:lang w:bidi="fa-IR"/>
        </w:rPr>
        <w:t>ی</w:t>
      </w:r>
      <w:r>
        <w:rPr>
          <w:rtl/>
          <w:lang w:bidi="fa-IR"/>
        </w:rPr>
        <w:t>د</w:t>
      </w:r>
      <w:r w:rsidR="0034192D">
        <w:rPr>
          <w:rtl/>
          <w:lang w:bidi="fa-IR"/>
        </w:rPr>
        <w:t xml:space="preserve">. </w:t>
      </w:r>
      <w:r w:rsidRPr="008978DB">
        <w:rPr>
          <w:rStyle w:val="libFootnotenumChar"/>
          <w:rtl/>
        </w:rPr>
        <w:t>(726)</w:t>
      </w:r>
      <w:r>
        <w:rPr>
          <w:lang w:bidi="fa-IR"/>
        </w:rPr>
        <w:t xml:space="preserve"> </w:t>
      </w:r>
    </w:p>
    <w:p w:rsidR="00E5212E" w:rsidRDefault="00E5212E" w:rsidP="00E5212E">
      <w:pPr>
        <w:pStyle w:val="libNormal"/>
        <w:rPr>
          <w:rtl/>
          <w:lang w:bidi="fa-IR"/>
        </w:rPr>
      </w:pPr>
      <w:r>
        <w:rPr>
          <w:rtl/>
          <w:lang w:bidi="fa-IR"/>
        </w:rPr>
        <w:t>و ا</w:t>
      </w:r>
      <w:r w:rsidR="00D7132C">
        <w:rPr>
          <w:rtl/>
          <w:lang w:bidi="fa-IR"/>
        </w:rPr>
        <w:t>ی</w:t>
      </w:r>
      <w:r>
        <w:rPr>
          <w:rtl/>
          <w:lang w:bidi="fa-IR"/>
        </w:rPr>
        <w:t>ن از امت</w:t>
      </w:r>
      <w:r w:rsidR="00D7132C">
        <w:rPr>
          <w:rtl/>
          <w:lang w:bidi="fa-IR"/>
        </w:rPr>
        <w:t>ی</w:t>
      </w:r>
      <w:r>
        <w:rPr>
          <w:rtl/>
          <w:lang w:bidi="fa-IR"/>
        </w:rPr>
        <w:t xml:space="preserve">ازات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است كه نخست</w:t>
      </w:r>
      <w:r w:rsidR="00D7132C">
        <w:rPr>
          <w:rtl/>
          <w:lang w:bidi="fa-IR"/>
        </w:rPr>
        <w:t>ی</w:t>
      </w:r>
      <w:r>
        <w:rPr>
          <w:rtl/>
          <w:lang w:bidi="fa-IR"/>
        </w:rPr>
        <w:t>ن پ</w:t>
      </w:r>
      <w:r w:rsidR="00D7132C">
        <w:rPr>
          <w:rtl/>
          <w:lang w:bidi="fa-IR"/>
        </w:rPr>
        <w:t>ی</w:t>
      </w:r>
      <w:r>
        <w:rPr>
          <w:rtl/>
          <w:lang w:bidi="fa-IR"/>
        </w:rPr>
        <w:t>امبرى بود كه در كودكى به پ</w:t>
      </w:r>
      <w:r w:rsidR="00D7132C">
        <w:rPr>
          <w:rtl/>
          <w:lang w:bidi="fa-IR"/>
        </w:rPr>
        <w:t>ی</w:t>
      </w:r>
      <w:r>
        <w:rPr>
          <w:rtl/>
          <w:lang w:bidi="fa-IR"/>
        </w:rPr>
        <w:t>امبرى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درست است كه دوران شكوفا</w:t>
      </w:r>
      <w:r w:rsidR="00D7132C">
        <w:rPr>
          <w:rtl/>
          <w:lang w:bidi="fa-IR"/>
        </w:rPr>
        <w:t>ی</w:t>
      </w:r>
      <w:r>
        <w:rPr>
          <w:rtl/>
          <w:lang w:bidi="fa-IR"/>
        </w:rPr>
        <w:t>ى عقل انسان معمولا حد و مرز خاصى دارد</w:t>
      </w:r>
      <w:r w:rsidR="0034192D">
        <w:rPr>
          <w:rtl/>
          <w:lang w:bidi="fa-IR"/>
        </w:rPr>
        <w:t xml:space="preserve">، </w:t>
      </w:r>
      <w:r>
        <w:rPr>
          <w:rtl/>
          <w:lang w:bidi="fa-IR"/>
        </w:rPr>
        <w:t>ولى مى</w:t>
      </w:r>
      <w:r w:rsidR="003E6297">
        <w:rPr>
          <w:rtl/>
          <w:lang w:bidi="fa-IR"/>
        </w:rPr>
        <w:t xml:space="preserve"> </w:t>
      </w:r>
      <w:r>
        <w:rPr>
          <w:rtl/>
          <w:lang w:bidi="fa-IR"/>
        </w:rPr>
        <w:t>دان</w:t>
      </w:r>
      <w:r w:rsidR="00D7132C">
        <w:rPr>
          <w:rtl/>
          <w:lang w:bidi="fa-IR"/>
        </w:rPr>
        <w:t>ی</w:t>
      </w:r>
      <w:r>
        <w:rPr>
          <w:rtl/>
          <w:lang w:bidi="fa-IR"/>
        </w:rPr>
        <w:t>م كه هم</w:t>
      </w:r>
      <w:r w:rsidR="00D7132C">
        <w:rPr>
          <w:rtl/>
          <w:lang w:bidi="fa-IR"/>
        </w:rPr>
        <w:t>ی</w:t>
      </w:r>
      <w:r>
        <w:rPr>
          <w:rtl/>
          <w:lang w:bidi="fa-IR"/>
        </w:rPr>
        <w:t>شه در م</w:t>
      </w:r>
      <w:r w:rsidR="00D7132C">
        <w:rPr>
          <w:rtl/>
          <w:lang w:bidi="fa-IR"/>
        </w:rPr>
        <w:t>ی</w:t>
      </w:r>
      <w:r>
        <w:rPr>
          <w:rtl/>
          <w:lang w:bidi="fa-IR"/>
        </w:rPr>
        <w:t>ان انسان</w:t>
      </w:r>
      <w:r w:rsidR="003E6297">
        <w:rPr>
          <w:rtl/>
          <w:lang w:bidi="fa-IR"/>
        </w:rPr>
        <w:t xml:space="preserve"> </w:t>
      </w:r>
      <w:r>
        <w:rPr>
          <w:rtl/>
          <w:lang w:bidi="fa-IR"/>
        </w:rPr>
        <w:t>ها افراد استثنا</w:t>
      </w:r>
      <w:r w:rsidR="00D7132C">
        <w:rPr>
          <w:rtl/>
          <w:lang w:bidi="fa-IR"/>
        </w:rPr>
        <w:t>ی</w:t>
      </w:r>
      <w:r>
        <w:rPr>
          <w:rtl/>
          <w:lang w:bidi="fa-IR"/>
        </w:rPr>
        <w:t>ى وجود دارند</w:t>
      </w:r>
      <w:r w:rsidR="0034192D">
        <w:rPr>
          <w:rtl/>
          <w:lang w:bidi="fa-IR"/>
        </w:rPr>
        <w:t xml:space="preserve">. </w:t>
      </w:r>
      <w:r>
        <w:rPr>
          <w:rtl/>
          <w:lang w:bidi="fa-IR"/>
        </w:rPr>
        <w:t>چه مانعى دارد كه خداوند در شرا</w:t>
      </w:r>
      <w:r w:rsidR="00D7132C">
        <w:rPr>
          <w:rtl/>
          <w:lang w:bidi="fa-IR"/>
        </w:rPr>
        <w:t>ی</w:t>
      </w:r>
      <w:r>
        <w:rPr>
          <w:rtl/>
          <w:lang w:bidi="fa-IR"/>
        </w:rPr>
        <w:t>ط خاصى</w:t>
      </w:r>
      <w:r w:rsidR="0034192D">
        <w:rPr>
          <w:rtl/>
          <w:lang w:bidi="fa-IR"/>
        </w:rPr>
        <w:t xml:space="preserve">، </w:t>
      </w:r>
      <w:r>
        <w:rPr>
          <w:rtl/>
          <w:lang w:bidi="fa-IR"/>
        </w:rPr>
        <w:t>بعضى از پ</w:t>
      </w:r>
      <w:r w:rsidR="00D7132C">
        <w:rPr>
          <w:rtl/>
          <w:lang w:bidi="fa-IR"/>
        </w:rPr>
        <w:t>ی</w:t>
      </w:r>
      <w:r>
        <w:rPr>
          <w:rtl/>
          <w:lang w:bidi="fa-IR"/>
        </w:rPr>
        <w:t xml:space="preserve">امبران </w:t>
      </w:r>
      <w:r w:rsidR="00D7132C">
        <w:rPr>
          <w:rtl/>
          <w:lang w:bidi="fa-IR"/>
        </w:rPr>
        <w:t>ی</w:t>
      </w:r>
      <w:r>
        <w:rPr>
          <w:rtl/>
          <w:lang w:bidi="fa-IR"/>
        </w:rPr>
        <w:t xml:space="preserve">ا امامان </w:t>
      </w:r>
      <w:r w:rsidR="00D65751" w:rsidRPr="00D65751">
        <w:rPr>
          <w:rStyle w:val="libAlaemChar"/>
          <w:rtl/>
        </w:rPr>
        <w:t>عليهم‌السلام</w:t>
      </w:r>
      <w:r>
        <w:rPr>
          <w:rtl/>
          <w:lang w:bidi="fa-IR"/>
        </w:rPr>
        <w:t xml:space="preserve"> را در همان خردسالى</w:t>
      </w:r>
      <w:r w:rsidR="0034192D">
        <w:rPr>
          <w:rtl/>
          <w:lang w:bidi="fa-IR"/>
        </w:rPr>
        <w:t xml:space="preserve">، </w:t>
      </w:r>
      <w:r>
        <w:rPr>
          <w:rtl/>
          <w:lang w:bidi="fa-IR"/>
        </w:rPr>
        <w:t>شا</w:t>
      </w:r>
      <w:r w:rsidR="00D7132C">
        <w:rPr>
          <w:rtl/>
          <w:lang w:bidi="fa-IR"/>
        </w:rPr>
        <w:t>ی</w:t>
      </w:r>
      <w:r>
        <w:rPr>
          <w:rtl/>
          <w:lang w:bidi="fa-IR"/>
        </w:rPr>
        <w:t>سته مقامات عالى كند</w:t>
      </w:r>
      <w:r w:rsidR="0034192D">
        <w:rPr>
          <w:rtl/>
          <w:lang w:bidi="fa-IR"/>
        </w:rPr>
        <w:t xml:space="preserve">. </w:t>
      </w:r>
    </w:p>
    <w:p w:rsidR="00E5212E" w:rsidRDefault="00E5212E" w:rsidP="00E5212E">
      <w:pPr>
        <w:pStyle w:val="libNormal"/>
        <w:rPr>
          <w:rtl/>
          <w:lang w:bidi="fa-IR"/>
        </w:rPr>
      </w:pPr>
      <w:r>
        <w:rPr>
          <w:rtl/>
          <w:lang w:bidi="fa-IR"/>
        </w:rPr>
        <w:t>تحل</w:t>
      </w:r>
      <w:r w:rsidR="00D7132C">
        <w:rPr>
          <w:rtl/>
          <w:lang w:bidi="fa-IR"/>
        </w:rPr>
        <w:t>ی</w:t>
      </w:r>
      <w:r>
        <w:rPr>
          <w:rtl/>
          <w:lang w:bidi="fa-IR"/>
        </w:rPr>
        <w:t>ل و بررسى</w:t>
      </w:r>
      <w:r w:rsidR="0022023E">
        <w:rPr>
          <w:rtl/>
          <w:lang w:bidi="fa-IR"/>
        </w:rPr>
        <w:t xml:space="preserve"> </w:t>
      </w:r>
    </w:p>
    <w:p w:rsidR="00E5212E" w:rsidRDefault="00E5212E" w:rsidP="00E5212E">
      <w:pPr>
        <w:pStyle w:val="libNormal"/>
        <w:rPr>
          <w:rtl/>
          <w:lang w:bidi="fa-IR"/>
        </w:rPr>
      </w:pPr>
      <w:r>
        <w:rPr>
          <w:rtl/>
          <w:lang w:bidi="fa-IR"/>
        </w:rPr>
        <w:t>كوتاه سخن آن كه در مورد پاسخ به ا</w:t>
      </w:r>
      <w:r w:rsidR="00D7132C">
        <w:rPr>
          <w:rtl/>
          <w:lang w:bidi="fa-IR"/>
        </w:rPr>
        <w:t>ی</w:t>
      </w:r>
      <w:r>
        <w:rPr>
          <w:rtl/>
          <w:lang w:bidi="fa-IR"/>
        </w:rPr>
        <w:t>ن سؤال كه چگونه انسان خردسال به مقام نبوت و امامت مى</w:t>
      </w:r>
      <w:r w:rsidR="003E6297">
        <w:rPr>
          <w:rtl/>
          <w:lang w:bidi="fa-IR"/>
        </w:rPr>
        <w:t xml:space="preserve"> </w:t>
      </w:r>
      <w:r>
        <w:rPr>
          <w:rtl/>
          <w:lang w:bidi="fa-IR"/>
        </w:rPr>
        <w:t>رسد</w:t>
      </w:r>
      <w:r w:rsidR="0034192D">
        <w:rPr>
          <w:rtl/>
          <w:lang w:bidi="fa-IR"/>
        </w:rPr>
        <w:t xml:space="preserve">، </w:t>
      </w:r>
      <w:r>
        <w:rPr>
          <w:rtl/>
          <w:lang w:bidi="fa-IR"/>
        </w:rPr>
        <w:t>ما دو پاسخ پ</w:t>
      </w:r>
      <w:r w:rsidR="00D7132C">
        <w:rPr>
          <w:rtl/>
          <w:lang w:bidi="fa-IR"/>
        </w:rPr>
        <w:t>ی</w:t>
      </w:r>
      <w:r>
        <w:rPr>
          <w:rtl/>
          <w:lang w:bidi="fa-IR"/>
        </w:rPr>
        <w:t>ش رو دار</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به آنان كه به خداى قادر و حك</w:t>
      </w:r>
      <w:r w:rsidR="00D7132C">
        <w:rPr>
          <w:rtl/>
          <w:lang w:bidi="fa-IR"/>
        </w:rPr>
        <w:t>ی</w:t>
      </w:r>
      <w:r>
        <w:rPr>
          <w:rtl/>
          <w:lang w:bidi="fa-IR"/>
        </w:rPr>
        <w:t>م معتقدند</w:t>
      </w:r>
      <w:r w:rsidR="0034192D">
        <w:rPr>
          <w:rtl/>
          <w:lang w:bidi="fa-IR"/>
        </w:rPr>
        <w:t xml:space="preserve">، </w:t>
      </w:r>
      <w:r>
        <w:rPr>
          <w:rtl/>
          <w:lang w:bidi="fa-IR"/>
        </w:rPr>
        <w:t>مى</w:t>
      </w:r>
      <w:r w:rsidR="003E6297">
        <w:rPr>
          <w:rtl/>
          <w:lang w:bidi="fa-IR"/>
        </w:rPr>
        <w:t xml:space="preserve"> </w:t>
      </w:r>
      <w:r>
        <w:rPr>
          <w:rtl/>
          <w:lang w:bidi="fa-IR"/>
        </w:rPr>
        <w:t>گو</w:t>
      </w:r>
      <w:r w:rsidR="00D7132C">
        <w:rPr>
          <w:rtl/>
          <w:lang w:bidi="fa-IR"/>
        </w:rPr>
        <w:t>یی</w:t>
      </w:r>
      <w:r>
        <w:rPr>
          <w:rtl/>
          <w:lang w:bidi="fa-IR"/>
        </w:rPr>
        <w:t>م</w:t>
      </w:r>
      <w:r w:rsidR="0034192D">
        <w:rPr>
          <w:rtl/>
          <w:lang w:bidi="fa-IR"/>
        </w:rPr>
        <w:t xml:space="preserve">: </w:t>
      </w:r>
      <w:r>
        <w:rPr>
          <w:rtl/>
          <w:lang w:bidi="fa-IR"/>
        </w:rPr>
        <w:t>چه مانعى دارد خداوند با آن قدرت و حكمت مطلقه</w:t>
      </w:r>
      <w:r w:rsidR="003E6297">
        <w:rPr>
          <w:rtl/>
          <w:lang w:bidi="fa-IR"/>
        </w:rPr>
        <w:t xml:space="preserve"> </w:t>
      </w:r>
      <w:r>
        <w:rPr>
          <w:rtl/>
          <w:lang w:bidi="fa-IR"/>
        </w:rPr>
        <w:t>اى كه دارد</w:t>
      </w:r>
      <w:r w:rsidR="0034192D">
        <w:rPr>
          <w:rtl/>
          <w:lang w:bidi="fa-IR"/>
        </w:rPr>
        <w:t xml:space="preserve">، </w:t>
      </w:r>
      <w:r>
        <w:rPr>
          <w:rtl/>
          <w:lang w:bidi="fa-IR"/>
        </w:rPr>
        <w:t>بر اساس مصالحى</w:t>
      </w:r>
      <w:r w:rsidR="0034192D">
        <w:rPr>
          <w:rtl/>
          <w:lang w:bidi="fa-IR"/>
        </w:rPr>
        <w:t xml:space="preserve">، </w:t>
      </w:r>
      <w:r>
        <w:rPr>
          <w:rtl/>
          <w:lang w:bidi="fa-IR"/>
        </w:rPr>
        <w:t xml:space="preserve">شخصى را در خردسالى به مقام نبوت </w:t>
      </w:r>
      <w:r w:rsidR="00D7132C">
        <w:rPr>
          <w:rtl/>
          <w:lang w:bidi="fa-IR"/>
        </w:rPr>
        <w:t>ی</w:t>
      </w:r>
      <w:r>
        <w:rPr>
          <w:rtl/>
          <w:lang w:bidi="fa-IR"/>
        </w:rPr>
        <w:t>ا امامت برساند</w:t>
      </w:r>
      <w:r w:rsidR="0034192D">
        <w:rPr>
          <w:rtl/>
          <w:lang w:bidi="fa-IR"/>
        </w:rPr>
        <w:t xml:space="preserve">. </w:t>
      </w:r>
      <w:r>
        <w:rPr>
          <w:rtl/>
          <w:lang w:bidi="fa-IR"/>
        </w:rPr>
        <w:t>چنان كه مطابق قرآن</w:t>
      </w:r>
      <w:r w:rsidR="0034192D">
        <w:rPr>
          <w:rtl/>
          <w:lang w:bidi="fa-IR"/>
        </w:rPr>
        <w:t xml:space="preserve">، </w:t>
      </w:r>
      <w:r>
        <w:rPr>
          <w:rtl/>
          <w:lang w:bidi="fa-IR"/>
        </w:rPr>
        <w:t>خداوند حضرت ع</w:t>
      </w:r>
      <w:r w:rsidR="00D7132C">
        <w:rPr>
          <w:rtl/>
          <w:lang w:bidi="fa-IR"/>
        </w:rPr>
        <w:t>ی</w:t>
      </w:r>
      <w:r>
        <w:rPr>
          <w:rtl/>
          <w:lang w:bidi="fa-IR"/>
        </w:rPr>
        <w:t xml:space="preserve">سى و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در دوران كودكى به مقام نبوت رسان</w:t>
      </w:r>
      <w:r w:rsidR="00D7132C">
        <w:rPr>
          <w:rtl/>
          <w:lang w:bidi="fa-IR"/>
        </w:rPr>
        <w:t>ی</w:t>
      </w:r>
      <w:r>
        <w:rPr>
          <w:rtl/>
          <w:lang w:bidi="fa-IR"/>
        </w:rPr>
        <w:t>د</w:t>
      </w:r>
      <w:r w:rsidR="0034192D">
        <w:rPr>
          <w:rtl/>
          <w:lang w:bidi="fa-IR"/>
        </w:rPr>
        <w:t xml:space="preserve">؛ </w:t>
      </w:r>
      <w:r>
        <w:rPr>
          <w:rtl/>
          <w:lang w:bidi="fa-IR"/>
        </w:rPr>
        <w:t>و به استناد قرآن</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گهواره سخن گفت و فرمود</w:t>
      </w:r>
      <w:r w:rsidR="0034192D">
        <w:rPr>
          <w:rtl/>
          <w:lang w:bidi="fa-IR"/>
        </w:rPr>
        <w:t xml:space="preserve">: </w:t>
      </w:r>
      <w:r>
        <w:rPr>
          <w:rtl/>
          <w:lang w:bidi="fa-IR"/>
        </w:rPr>
        <w:t>من بنده خدا</w:t>
      </w:r>
      <w:r w:rsidR="00D7132C">
        <w:rPr>
          <w:rtl/>
          <w:lang w:bidi="fa-IR"/>
        </w:rPr>
        <w:t>ی</w:t>
      </w:r>
      <w:r>
        <w:rPr>
          <w:rtl/>
          <w:lang w:bidi="fa-IR"/>
        </w:rPr>
        <w:t>م</w:t>
      </w:r>
      <w:r w:rsidR="0034192D">
        <w:rPr>
          <w:rtl/>
          <w:lang w:bidi="fa-IR"/>
        </w:rPr>
        <w:t xml:space="preserve">، </w:t>
      </w:r>
      <w:r>
        <w:rPr>
          <w:rtl/>
          <w:lang w:bidi="fa-IR"/>
        </w:rPr>
        <w:t>خداوند به من كتاب آسمانى داد و مرا پ</w:t>
      </w:r>
      <w:r w:rsidR="00D7132C">
        <w:rPr>
          <w:rtl/>
          <w:lang w:bidi="fa-IR"/>
        </w:rPr>
        <w:t>ی</w:t>
      </w:r>
      <w:r>
        <w:rPr>
          <w:rtl/>
          <w:lang w:bidi="fa-IR"/>
        </w:rPr>
        <w:t>امبر نمود</w:t>
      </w:r>
      <w:r w:rsidR="0034192D">
        <w:rPr>
          <w:rtl/>
          <w:lang w:bidi="fa-IR"/>
        </w:rPr>
        <w:t>.</w:t>
      </w:r>
      <w:r w:rsidR="0022023E">
        <w:rPr>
          <w:rtl/>
          <w:lang w:bidi="fa-IR"/>
        </w:rPr>
        <w:t xml:space="preserve"> </w:t>
      </w:r>
      <w:r w:rsidRPr="008978DB">
        <w:rPr>
          <w:rStyle w:val="libFootnotenumChar"/>
          <w:rtl/>
        </w:rPr>
        <w:t>(727)</w:t>
      </w:r>
      <w:r>
        <w:rPr>
          <w:lang w:bidi="fa-IR"/>
        </w:rPr>
        <w:t xml:space="preserve"> </w:t>
      </w:r>
    </w:p>
    <w:p w:rsidR="00E5212E" w:rsidRDefault="00E5212E" w:rsidP="00E5212E">
      <w:pPr>
        <w:pStyle w:val="libNormal"/>
        <w:rPr>
          <w:rtl/>
          <w:lang w:bidi="fa-IR"/>
        </w:rPr>
      </w:pPr>
      <w:r>
        <w:rPr>
          <w:rtl/>
          <w:lang w:bidi="fa-IR"/>
        </w:rPr>
        <w:t xml:space="preserve">و در مورد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فرمود</w:t>
      </w:r>
      <w:r w:rsidR="0034192D">
        <w:rPr>
          <w:rtl/>
          <w:lang w:bidi="fa-IR"/>
        </w:rPr>
        <w:t xml:space="preserve">: </w:t>
      </w:r>
      <w:r w:rsidR="00F477F9" w:rsidRPr="00F477F9">
        <w:rPr>
          <w:rStyle w:val="libAlaemChar"/>
          <w:rtl/>
        </w:rPr>
        <w:t>(</w:t>
      </w:r>
      <w:r w:rsidR="008978DB" w:rsidRPr="008978DB">
        <w:rPr>
          <w:rStyle w:val="libAieChar"/>
          <w:rtl/>
        </w:rPr>
        <w:t>یا یحیى خُذِ الكِتابَ بِقوَّةٍ وَ آتَیناهُ الحُكمَ صَبیاً؛</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 xml:space="preserve">اى </w:t>
      </w:r>
      <w:r w:rsidR="00D7132C">
        <w:rPr>
          <w:rtl/>
          <w:lang w:bidi="fa-IR"/>
        </w:rPr>
        <w:t>ی</w:t>
      </w:r>
      <w:r>
        <w:rPr>
          <w:rtl/>
          <w:lang w:bidi="fa-IR"/>
        </w:rPr>
        <w:t>ح</w:t>
      </w:r>
      <w:r w:rsidR="00D7132C">
        <w:rPr>
          <w:rtl/>
          <w:lang w:bidi="fa-IR"/>
        </w:rPr>
        <w:t>ی</w:t>
      </w:r>
      <w:r>
        <w:rPr>
          <w:rtl/>
          <w:lang w:bidi="fa-IR"/>
        </w:rPr>
        <w:t>ى</w:t>
      </w:r>
      <w:r w:rsidR="0034192D">
        <w:rPr>
          <w:rtl/>
          <w:lang w:bidi="fa-IR"/>
        </w:rPr>
        <w:t xml:space="preserve">! </w:t>
      </w:r>
      <w:r>
        <w:rPr>
          <w:rtl/>
          <w:lang w:bidi="fa-IR"/>
        </w:rPr>
        <w:t>كتاب (خدا) را با قوت بگ</w:t>
      </w:r>
      <w:r w:rsidR="00D7132C">
        <w:rPr>
          <w:rtl/>
          <w:lang w:bidi="fa-IR"/>
        </w:rPr>
        <w:t>ی</w:t>
      </w:r>
      <w:r>
        <w:rPr>
          <w:rtl/>
          <w:lang w:bidi="fa-IR"/>
        </w:rPr>
        <w:t>ر و ما فرمان نبوت را در كودكى به او داد</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(728)</w:t>
      </w:r>
      <w:r>
        <w:rPr>
          <w:lang w:bidi="fa-IR"/>
        </w:rPr>
        <w:t xml:space="preserve"> </w:t>
      </w:r>
    </w:p>
    <w:p w:rsidR="00E5212E" w:rsidRDefault="00E5212E" w:rsidP="00E5212E">
      <w:pPr>
        <w:pStyle w:val="libNormal"/>
        <w:rPr>
          <w:rtl/>
          <w:lang w:bidi="fa-IR"/>
        </w:rPr>
      </w:pPr>
      <w:r>
        <w:rPr>
          <w:rtl/>
          <w:lang w:bidi="fa-IR"/>
        </w:rPr>
        <w:t xml:space="preserve">امام جواد </w:t>
      </w:r>
      <w:r w:rsidR="00362EDB" w:rsidRPr="00362EDB">
        <w:rPr>
          <w:rStyle w:val="libAlaemChar"/>
          <w:rtl/>
        </w:rPr>
        <w:t>عليه‌السلام</w:t>
      </w:r>
      <w:r>
        <w:rPr>
          <w:rtl/>
          <w:lang w:bidi="fa-IR"/>
        </w:rPr>
        <w:t xml:space="preserve"> براى </w:t>
      </w:r>
      <w:r w:rsidR="00D7132C">
        <w:rPr>
          <w:rtl/>
          <w:lang w:bidi="fa-IR"/>
        </w:rPr>
        <w:t>ی</w:t>
      </w:r>
      <w:r>
        <w:rPr>
          <w:rtl/>
          <w:lang w:bidi="fa-IR"/>
        </w:rPr>
        <w:t xml:space="preserve">كى از </w:t>
      </w:r>
      <w:r w:rsidR="00D7132C">
        <w:rPr>
          <w:rtl/>
          <w:lang w:bidi="fa-IR"/>
        </w:rPr>
        <w:t>ی</w:t>
      </w:r>
      <w:r>
        <w:rPr>
          <w:rtl/>
          <w:lang w:bidi="fa-IR"/>
        </w:rPr>
        <w:t>اران خود به نام على بن اسباط</w:t>
      </w:r>
      <w:r w:rsidR="0034192D">
        <w:rPr>
          <w:rtl/>
          <w:lang w:bidi="fa-IR"/>
        </w:rPr>
        <w:t xml:space="preserve">، </w:t>
      </w:r>
      <w:r>
        <w:rPr>
          <w:rtl/>
          <w:lang w:bidi="fa-IR"/>
        </w:rPr>
        <w:t>به هم</w:t>
      </w:r>
      <w:r w:rsidR="00D7132C">
        <w:rPr>
          <w:rtl/>
          <w:lang w:bidi="fa-IR"/>
        </w:rPr>
        <w:t>ی</w:t>
      </w:r>
      <w:r>
        <w:rPr>
          <w:rtl/>
          <w:lang w:bidi="fa-IR"/>
        </w:rPr>
        <w:t>ن آ</w:t>
      </w:r>
      <w:r w:rsidR="00D7132C">
        <w:rPr>
          <w:rtl/>
          <w:lang w:bidi="fa-IR"/>
        </w:rPr>
        <w:t>ی</w:t>
      </w:r>
      <w:r>
        <w:rPr>
          <w:rtl/>
          <w:lang w:bidi="fa-IR"/>
        </w:rPr>
        <w:t>ه استدلال كرد</w:t>
      </w:r>
      <w:r w:rsidR="0034192D">
        <w:rPr>
          <w:rtl/>
          <w:lang w:bidi="fa-IR"/>
        </w:rPr>
        <w:t xml:space="preserve">، </w:t>
      </w:r>
      <w:r>
        <w:rPr>
          <w:rtl/>
          <w:lang w:bidi="fa-IR"/>
        </w:rPr>
        <w:t>و پس از ذكر آ</w:t>
      </w:r>
      <w:r w:rsidR="00D7132C">
        <w:rPr>
          <w:rtl/>
          <w:lang w:bidi="fa-IR"/>
        </w:rPr>
        <w:t>ی</w:t>
      </w:r>
      <w:r>
        <w:rPr>
          <w:rtl/>
          <w:lang w:bidi="fa-IR"/>
        </w:rPr>
        <w:t>ه فرمود</w:t>
      </w:r>
      <w:r w:rsidR="0034192D">
        <w:rPr>
          <w:rtl/>
          <w:lang w:bidi="fa-IR"/>
        </w:rPr>
        <w:t xml:space="preserve">: </w:t>
      </w:r>
      <w:r>
        <w:rPr>
          <w:rtl/>
          <w:lang w:bidi="fa-IR"/>
        </w:rPr>
        <w:t>كارى را كه خداوند در مسأله امامت كرده</w:t>
      </w:r>
      <w:r w:rsidR="0034192D">
        <w:rPr>
          <w:rtl/>
          <w:lang w:bidi="fa-IR"/>
        </w:rPr>
        <w:t xml:space="preserve">؛ </w:t>
      </w:r>
      <w:r>
        <w:rPr>
          <w:rtl/>
          <w:lang w:bidi="fa-IR"/>
        </w:rPr>
        <w:t>همانند كارى است كه در مسأله نبوت كرده است</w:t>
      </w:r>
      <w:r w:rsidR="0034192D">
        <w:rPr>
          <w:rtl/>
          <w:lang w:bidi="fa-IR"/>
        </w:rPr>
        <w:t xml:space="preserve">. </w:t>
      </w:r>
      <w:r>
        <w:rPr>
          <w:rtl/>
          <w:lang w:bidi="fa-IR"/>
        </w:rPr>
        <w:t>همان گونه كه ممكن است خداوند حكمت را در چهل سالگى به انسانى بدهد</w:t>
      </w:r>
      <w:r w:rsidR="0034192D">
        <w:rPr>
          <w:rtl/>
          <w:lang w:bidi="fa-IR"/>
        </w:rPr>
        <w:t xml:space="preserve">، </w:t>
      </w:r>
      <w:r>
        <w:rPr>
          <w:rtl/>
          <w:lang w:bidi="fa-IR"/>
        </w:rPr>
        <w:t>ممكن است كه حكمت را در كودكى به انسانى د</w:t>
      </w:r>
      <w:r w:rsidR="00D7132C">
        <w:rPr>
          <w:rtl/>
          <w:lang w:bidi="fa-IR"/>
        </w:rPr>
        <w:t>ی</w:t>
      </w:r>
      <w:r>
        <w:rPr>
          <w:rtl/>
          <w:lang w:bidi="fa-IR"/>
        </w:rPr>
        <w:t>گر عطا فرما</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(729)</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در طول تار</w:t>
      </w:r>
      <w:r w:rsidR="00D7132C">
        <w:rPr>
          <w:rtl/>
          <w:lang w:bidi="fa-IR"/>
        </w:rPr>
        <w:t>ی</w:t>
      </w:r>
      <w:r>
        <w:rPr>
          <w:rtl/>
          <w:lang w:bidi="fa-IR"/>
        </w:rPr>
        <w:t>خ د</w:t>
      </w:r>
      <w:r w:rsidR="00D7132C">
        <w:rPr>
          <w:rtl/>
          <w:lang w:bidi="fa-IR"/>
        </w:rPr>
        <w:t>ی</w:t>
      </w:r>
      <w:r>
        <w:rPr>
          <w:rtl/>
          <w:lang w:bidi="fa-IR"/>
        </w:rPr>
        <w:t>ده شده است كه برخى از كودكان رشد فكرى فوق العاده</w:t>
      </w:r>
      <w:r w:rsidR="003E6297">
        <w:rPr>
          <w:rtl/>
          <w:lang w:bidi="fa-IR"/>
        </w:rPr>
        <w:t xml:space="preserve"> </w:t>
      </w:r>
      <w:r>
        <w:rPr>
          <w:rtl/>
          <w:lang w:bidi="fa-IR"/>
        </w:rPr>
        <w:t>اى داشته</w:t>
      </w:r>
      <w:r w:rsidR="003E6297">
        <w:rPr>
          <w:rtl/>
          <w:lang w:bidi="fa-IR"/>
        </w:rPr>
        <w:t xml:space="preserve"> </w:t>
      </w:r>
      <w:r>
        <w:rPr>
          <w:rtl/>
          <w:lang w:bidi="fa-IR"/>
        </w:rPr>
        <w:t>اند</w:t>
      </w:r>
      <w:r w:rsidR="0034192D">
        <w:rPr>
          <w:rtl/>
          <w:lang w:bidi="fa-IR"/>
        </w:rPr>
        <w:t xml:space="preserve">، </w:t>
      </w:r>
      <w:r>
        <w:rPr>
          <w:rtl/>
          <w:lang w:bidi="fa-IR"/>
        </w:rPr>
        <w:t>گاه افرادى در سن</w:t>
      </w:r>
      <w:r w:rsidR="00D7132C">
        <w:rPr>
          <w:rtl/>
          <w:lang w:bidi="fa-IR"/>
        </w:rPr>
        <w:t>ی</w:t>
      </w:r>
      <w:r>
        <w:rPr>
          <w:rtl/>
          <w:lang w:bidi="fa-IR"/>
        </w:rPr>
        <w:t>ن كمتر از ده سال</w:t>
      </w:r>
      <w:r w:rsidR="0034192D">
        <w:rPr>
          <w:rtl/>
          <w:lang w:bidi="fa-IR"/>
        </w:rPr>
        <w:t xml:space="preserve">، </w:t>
      </w:r>
      <w:r>
        <w:rPr>
          <w:rtl/>
          <w:lang w:bidi="fa-IR"/>
        </w:rPr>
        <w:t>نابغه شده</w:t>
      </w:r>
      <w:r w:rsidR="003E6297">
        <w:rPr>
          <w:rtl/>
          <w:lang w:bidi="fa-IR"/>
        </w:rPr>
        <w:t xml:space="preserve"> </w:t>
      </w:r>
      <w:r>
        <w:rPr>
          <w:rtl/>
          <w:lang w:bidi="fa-IR"/>
        </w:rPr>
        <w:t>اند و از رشد و عقل و درك ممتاز و استثنا</w:t>
      </w:r>
      <w:r w:rsidR="00D7132C">
        <w:rPr>
          <w:rtl/>
          <w:lang w:bidi="fa-IR"/>
        </w:rPr>
        <w:t>ی</w:t>
      </w:r>
      <w:r>
        <w:rPr>
          <w:rtl/>
          <w:lang w:bidi="fa-IR"/>
        </w:rPr>
        <w:t>ى برخوردار بوده</w:t>
      </w:r>
      <w:r w:rsidR="003E6297">
        <w:rPr>
          <w:rtl/>
          <w:lang w:bidi="fa-IR"/>
        </w:rPr>
        <w:t xml:space="preserve"> </w:t>
      </w:r>
      <w:r>
        <w:rPr>
          <w:rtl/>
          <w:lang w:bidi="fa-IR"/>
        </w:rPr>
        <w:t>اند</w:t>
      </w:r>
      <w:r w:rsidR="0034192D">
        <w:rPr>
          <w:rtl/>
          <w:lang w:bidi="fa-IR"/>
        </w:rPr>
        <w:t xml:space="preserve">، </w:t>
      </w:r>
      <w:r>
        <w:rPr>
          <w:rtl/>
          <w:lang w:bidi="fa-IR"/>
        </w:rPr>
        <w:t>ا</w:t>
      </w:r>
      <w:r w:rsidR="00D7132C">
        <w:rPr>
          <w:rtl/>
          <w:lang w:bidi="fa-IR"/>
        </w:rPr>
        <w:t>ی</w:t>
      </w:r>
      <w:r>
        <w:rPr>
          <w:rtl/>
          <w:lang w:bidi="fa-IR"/>
        </w:rPr>
        <w:t>ن موضوع ب</w:t>
      </w:r>
      <w:r w:rsidR="00D7132C">
        <w:rPr>
          <w:rtl/>
          <w:lang w:bidi="fa-IR"/>
        </w:rPr>
        <w:t>ی</w:t>
      </w:r>
      <w:r>
        <w:rPr>
          <w:rtl/>
          <w:lang w:bidi="fa-IR"/>
        </w:rPr>
        <w:t>انگر آن است كه شا</w:t>
      </w:r>
      <w:r w:rsidR="00D7132C">
        <w:rPr>
          <w:rtl/>
          <w:lang w:bidi="fa-IR"/>
        </w:rPr>
        <w:t>ی</w:t>
      </w:r>
      <w:r>
        <w:rPr>
          <w:rtl/>
          <w:lang w:bidi="fa-IR"/>
        </w:rPr>
        <w:t>ستگى مقام</w:t>
      </w:r>
      <w:r w:rsidR="003E6297">
        <w:rPr>
          <w:rtl/>
          <w:lang w:bidi="fa-IR"/>
        </w:rPr>
        <w:t xml:space="preserve"> </w:t>
      </w:r>
      <w:r>
        <w:rPr>
          <w:rtl/>
          <w:lang w:bidi="fa-IR"/>
        </w:rPr>
        <w:t>هاى ارجمند</w:t>
      </w:r>
      <w:r w:rsidR="0034192D">
        <w:rPr>
          <w:rtl/>
          <w:lang w:bidi="fa-IR"/>
        </w:rPr>
        <w:t xml:space="preserve">، </w:t>
      </w:r>
      <w:r>
        <w:rPr>
          <w:rtl/>
          <w:lang w:bidi="fa-IR"/>
        </w:rPr>
        <w:t>مانند مقام امامت براى بعضى از كودكان محال ن</w:t>
      </w:r>
      <w:r w:rsidR="00D7132C">
        <w:rPr>
          <w:rtl/>
          <w:lang w:bidi="fa-IR"/>
        </w:rPr>
        <w:t>ی</w:t>
      </w:r>
      <w:r>
        <w:rPr>
          <w:rtl/>
          <w:lang w:bidi="fa-IR"/>
        </w:rPr>
        <w:t>ست كه آن را غ</w:t>
      </w:r>
      <w:r w:rsidR="00D7132C">
        <w:rPr>
          <w:rtl/>
          <w:lang w:bidi="fa-IR"/>
        </w:rPr>
        <w:t>ی</w:t>
      </w:r>
      <w:r>
        <w:rPr>
          <w:rtl/>
          <w:lang w:bidi="fa-IR"/>
        </w:rPr>
        <w:t>ر ممكن سازد</w:t>
      </w:r>
      <w:r w:rsidR="0034192D">
        <w:rPr>
          <w:rtl/>
          <w:lang w:bidi="fa-IR"/>
        </w:rPr>
        <w:t xml:space="preserve">، </w:t>
      </w:r>
      <w:r>
        <w:rPr>
          <w:rtl/>
          <w:lang w:bidi="fa-IR"/>
        </w:rPr>
        <w:t>در ا</w:t>
      </w:r>
      <w:r w:rsidR="00D7132C">
        <w:rPr>
          <w:rtl/>
          <w:lang w:bidi="fa-IR"/>
        </w:rPr>
        <w:t>ی</w:t>
      </w:r>
      <w:r>
        <w:rPr>
          <w:rtl/>
          <w:lang w:bidi="fa-IR"/>
        </w:rPr>
        <w:t>ن زم</w:t>
      </w:r>
      <w:r w:rsidR="00D7132C">
        <w:rPr>
          <w:rtl/>
          <w:lang w:bidi="fa-IR"/>
        </w:rPr>
        <w:t>ی</w:t>
      </w:r>
      <w:r>
        <w:rPr>
          <w:rtl/>
          <w:lang w:bidi="fa-IR"/>
        </w:rPr>
        <w:t>نه نمونه</w:t>
      </w:r>
      <w:r w:rsidR="003E6297">
        <w:rPr>
          <w:rtl/>
          <w:lang w:bidi="fa-IR"/>
        </w:rPr>
        <w:t xml:space="preserve"> </w:t>
      </w:r>
      <w:r>
        <w:rPr>
          <w:rtl/>
          <w:lang w:bidi="fa-IR"/>
        </w:rPr>
        <w:t>هاى فراوان وجود دارد</w:t>
      </w:r>
      <w:r w:rsidR="0034192D">
        <w:rPr>
          <w:rtl/>
          <w:lang w:bidi="fa-IR"/>
        </w:rPr>
        <w:t xml:space="preserve">، </w:t>
      </w:r>
      <w:r>
        <w:rPr>
          <w:rtl/>
          <w:lang w:bidi="fa-IR"/>
        </w:rPr>
        <w:t>كه براى تقر</w:t>
      </w:r>
      <w:r w:rsidR="00D7132C">
        <w:rPr>
          <w:rtl/>
          <w:lang w:bidi="fa-IR"/>
        </w:rPr>
        <w:t>ی</w:t>
      </w:r>
      <w:r>
        <w:rPr>
          <w:rtl/>
          <w:lang w:bidi="fa-IR"/>
        </w:rPr>
        <w:t>ب اذهان به ذكر سه نمونه ز</w:t>
      </w:r>
      <w:r w:rsidR="00D7132C">
        <w:rPr>
          <w:rtl/>
          <w:lang w:bidi="fa-IR"/>
        </w:rPr>
        <w:t>ی</w:t>
      </w:r>
      <w:r>
        <w:rPr>
          <w:rtl/>
          <w:lang w:bidi="fa-IR"/>
        </w:rPr>
        <w:t>ر مى</w:t>
      </w:r>
      <w:r w:rsidR="003E6297">
        <w:rPr>
          <w:rtl/>
          <w:lang w:bidi="fa-IR"/>
        </w:rPr>
        <w:t xml:space="preserve"> </w:t>
      </w:r>
      <w:r>
        <w:rPr>
          <w:rtl/>
          <w:lang w:bidi="fa-IR"/>
        </w:rPr>
        <w:t>پرداز</w:t>
      </w:r>
      <w:r w:rsidR="00D7132C">
        <w:rPr>
          <w:rtl/>
          <w:lang w:bidi="fa-IR"/>
        </w:rPr>
        <w:t>ی</w:t>
      </w:r>
      <w:r>
        <w:rPr>
          <w:rtl/>
          <w:lang w:bidi="fa-IR"/>
        </w:rPr>
        <w:t>م</w:t>
      </w:r>
      <w:r w:rsidR="0034192D">
        <w:rPr>
          <w:rtl/>
          <w:lang w:bidi="fa-IR"/>
        </w:rPr>
        <w:t xml:space="preserve">: </w:t>
      </w:r>
    </w:p>
    <w:p w:rsidR="003B20BC" w:rsidRDefault="00E5212E" w:rsidP="0034192D">
      <w:pPr>
        <w:pStyle w:val="Heading3"/>
        <w:rPr>
          <w:rtl/>
          <w:lang w:bidi="fa-IR"/>
        </w:rPr>
      </w:pPr>
      <w:bookmarkStart w:id="340" w:name="_Toc396736324"/>
      <w:r>
        <w:rPr>
          <w:rtl/>
          <w:lang w:bidi="fa-IR"/>
        </w:rPr>
        <w:t>نمونه</w:t>
      </w:r>
      <w:r w:rsidR="003E6297">
        <w:rPr>
          <w:rtl/>
          <w:lang w:bidi="fa-IR"/>
        </w:rPr>
        <w:t xml:space="preserve"> </w:t>
      </w:r>
      <w:r>
        <w:rPr>
          <w:rtl/>
          <w:lang w:bidi="fa-IR"/>
        </w:rPr>
        <w:t>ها</w:t>
      </w:r>
      <w:r w:rsidR="00D7132C">
        <w:rPr>
          <w:rtl/>
          <w:lang w:bidi="fa-IR"/>
        </w:rPr>
        <w:t>ی</w:t>
      </w:r>
      <w:r>
        <w:rPr>
          <w:rtl/>
          <w:lang w:bidi="fa-IR"/>
        </w:rPr>
        <w:t>ى استثنا</w:t>
      </w:r>
      <w:r w:rsidR="00D7132C">
        <w:rPr>
          <w:rtl/>
          <w:lang w:bidi="fa-IR"/>
        </w:rPr>
        <w:t>ی</w:t>
      </w:r>
      <w:r>
        <w:rPr>
          <w:rtl/>
          <w:lang w:bidi="fa-IR"/>
        </w:rPr>
        <w:t>ى از خردسالان نابغه</w:t>
      </w:r>
      <w:bookmarkEnd w:id="340"/>
      <w:r w:rsidR="003E6297">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در حالات حس</w:t>
      </w:r>
      <w:r w:rsidR="00D7132C">
        <w:rPr>
          <w:rtl/>
          <w:lang w:bidi="fa-IR"/>
        </w:rPr>
        <w:t>ی</w:t>
      </w:r>
      <w:r>
        <w:rPr>
          <w:rtl/>
          <w:lang w:bidi="fa-IR"/>
        </w:rPr>
        <w:t>ن بن عبدالله بن س</w:t>
      </w:r>
      <w:r w:rsidR="00D7132C">
        <w:rPr>
          <w:rtl/>
          <w:lang w:bidi="fa-IR"/>
        </w:rPr>
        <w:t>ی</w:t>
      </w:r>
      <w:r>
        <w:rPr>
          <w:rtl/>
          <w:lang w:bidi="fa-IR"/>
        </w:rPr>
        <w:t>نا معروف به ش</w:t>
      </w:r>
      <w:r w:rsidR="00D7132C">
        <w:rPr>
          <w:rtl/>
          <w:lang w:bidi="fa-IR"/>
        </w:rPr>
        <w:t>ی</w:t>
      </w:r>
      <w:r>
        <w:rPr>
          <w:rtl/>
          <w:lang w:bidi="fa-IR"/>
        </w:rPr>
        <w:t>خ الرئ</w:t>
      </w:r>
      <w:r w:rsidR="00D7132C">
        <w:rPr>
          <w:rtl/>
          <w:lang w:bidi="fa-IR"/>
        </w:rPr>
        <w:t>ی</w:t>
      </w:r>
      <w:r>
        <w:rPr>
          <w:rtl/>
          <w:lang w:bidi="fa-IR"/>
        </w:rPr>
        <w:t>س ابوعلى س</w:t>
      </w:r>
      <w:r w:rsidR="00D7132C">
        <w:rPr>
          <w:rtl/>
          <w:lang w:bidi="fa-IR"/>
        </w:rPr>
        <w:t>ی</w:t>
      </w:r>
      <w:r>
        <w:rPr>
          <w:rtl/>
          <w:lang w:bidi="fa-IR"/>
        </w:rPr>
        <w:t>نا</w:t>
      </w:r>
      <w:r w:rsidR="0034192D">
        <w:rPr>
          <w:rtl/>
          <w:lang w:bidi="fa-IR"/>
        </w:rPr>
        <w:t xml:space="preserve">، </w:t>
      </w:r>
      <w:r>
        <w:rPr>
          <w:rtl/>
          <w:lang w:bidi="fa-IR"/>
        </w:rPr>
        <w:t xml:space="preserve">(373 </w:t>
      </w:r>
      <w:r w:rsidR="00B6393C">
        <w:rPr>
          <w:rtl/>
          <w:lang w:bidi="fa-IR"/>
        </w:rPr>
        <w:t xml:space="preserve">- </w:t>
      </w:r>
      <w:r>
        <w:rPr>
          <w:rtl/>
          <w:lang w:bidi="fa-IR"/>
        </w:rPr>
        <w:t>427 ه</w:t>
      </w:r>
      <w:r w:rsidR="0034192D">
        <w:rPr>
          <w:rtl/>
          <w:lang w:bidi="fa-IR"/>
        </w:rPr>
        <w:t xml:space="preserve">. </w:t>
      </w:r>
      <w:r>
        <w:rPr>
          <w:rtl/>
          <w:lang w:bidi="fa-IR"/>
        </w:rPr>
        <w:t>ق) نقل كرده</w:t>
      </w:r>
      <w:r w:rsidR="003E6297">
        <w:rPr>
          <w:rtl/>
          <w:lang w:bidi="fa-IR"/>
        </w:rPr>
        <w:t xml:space="preserve"> </w:t>
      </w:r>
      <w:r>
        <w:rPr>
          <w:rtl/>
          <w:lang w:bidi="fa-IR"/>
        </w:rPr>
        <w:t>اند كه خود در شرح حال خود گفت</w:t>
      </w:r>
      <w:r w:rsidR="0034192D">
        <w:rPr>
          <w:rtl/>
          <w:lang w:bidi="fa-IR"/>
        </w:rPr>
        <w:t xml:space="preserve">: </w:t>
      </w:r>
      <w:r>
        <w:rPr>
          <w:rtl/>
          <w:lang w:bidi="fa-IR"/>
        </w:rPr>
        <w:t>در ده سالگ</w:t>
      </w:r>
      <w:r w:rsidR="00D7132C">
        <w:rPr>
          <w:rtl/>
          <w:lang w:bidi="fa-IR"/>
        </w:rPr>
        <w:t>ی</w:t>
      </w:r>
      <w:r>
        <w:rPr>
          <w:rtl/>
          <w:lang w:bidi="fa-IR"/>
        </w:rPr>
        <w:t>ان قدر از علوم مختلف را فرا گرفتم كه مردم بخارا از استعداد سرشار من</w:t>
      </w:r>
      <w:r w:rsidR="0034192D">
        <w:rPr>
          <w:rtl/>
          <w:lang w:bidi="fa-IR"/>
        </w:rPr>
        <w:t xml:space="preserve">، </w:t>
      </w:r>
      <w:r>
        <w:rPr>
          <w:rtl/>
          <w:lang w:bidi="fa-IR"/>
        </w:rPr>
        <w:t>شگفت</w:t>
      </w:r>
      <w:r w:rsidR="003E6297">
        <w:rPr>
          <w:rtl/>
          <w:lang w:bidi="fa-IR"/>
        </w:rPr>
        <w:t xml:space="preserve"> </w:t>
      </w:r>
      <w:r>
        <w:rPr>
          <w:rtl/>
          <w:lang w:bidi="fa-IR"/>
        </w:rPr>
        <w:t>زده شده بودند</w:t>
      </w:r>
      <w:r w:rsidR="0034192D">
        <w:rPr>
          <w:rtl/>
          <w:lang w:bidi="fa-IR"/>
        </w:rPr>
        <w:t xml:space="preserve">. </w:t>
      </w:r>
      <w:r>
        <w:rPr>
          <w:rtl/>
          <w:lang w:bidi="fa-IR"/>
        </w:rPr>
        <w:t>در دوازده سالگى بر مسند فتوا نشستم</w:t>
      </w:r>
      <w:r w:rsidR="0034192D">
        <w:rPr>
          <w:rtl/>
          <w:lang w:bidi="fa-IR"/>
        </w:rPr>
        <w:t xml:space="preserve">، </w:t>
      </w:r>
      <w:r>
        <w:rPr>
          <w:rtl/>
          <w:lang w:bidi="fa-IR"/>
        </w:rPr>
        <w:t>و در شانزده سالگى كتاب قانون را در علم طب نوشتم</w:t>
      </w:r>
      <w:r w:rsidR="0034192D">
        <w:rPr>
          <w:rtl/>
          <w:lang w:bidi="fa-IR"/>
        </w:rPr>
        <w:t xml:space="preserve">، </w:t>
      </w:r>
      <w:r>
        <w:rPr>
          <w:rtl/>
          <w:lang w:bidi="fa-IR"/>
        </w:rPr>
        <w:t>و ب</w:t>
      </w:r>
      <w:r w:rsidR="00D7132C">
        <w:rPr>
          <w:rtl/>
          <w:lang w:bidi="fa-IR"/>
        </w:rPr>
        <w:t>ی</w:t>
      </w:r>
      <w:r>
        <w:rPr>
          <w:rtl/>
          <w:lang w:bidi="fa-IR"/>
        </w:rPr>
        <w:t>مارى نوح بن منصوررئ</w:t>
      </w:r>
      <w:r w:rsidR="00D7132C">
        <w:rPr>
          <w:rtl/>
          <w:lang w:bidi="fa-IR"/>
        </w:rPr>
        <w:t>ی</w:t>
      </w:r>
      <w:r>
        <w:rPr>
          <w:rtl/>
          <w:lang w:bidi="fa-IR"/>
        </w:rPr>
        <w:t>س دولت سامانى را كه همه اطباء از درمانش عاجز شده بودند</w:t>
      </w:r>
      <w:r w:rsidR="0034192D">
        <w:rPr>
          <w:rtl/>
          <w:lang w:bidi="fa-IR"/>
        </w:rPr>
        <w:t xml:space="preserve">، </w:t>
      </w:r>
      <w:r>
        <w:rPr>
          <w:rtl/>
          <w:lang w:bidi="fa-IR"/>
        </w:rPr>
        <w:t>درمان نمودم</w:t>
      </w:r>
      <w:r w:rsidR="0034192D">
        <w:rPr>
          <w:rtl/>
          <w:lang w:bidi="fa-IR"/>
        </w:rPr>
        <w:t xml:space="preserve">. </w:t>
      </w:r>
      <w:r>
        <w:rPr>
          <w:rtl/>
          <w:lang w:bidi="fa-IR"/>
        </w:rPr>
        <w:t>او به ا</w:t>
      </w:r>
      <w:r w:rsidR="00D7132C">
        <w:rPr>
          <w:rtl/>
          <w:lang w:bidi="fa-IR"/>
        </w:rPr>
        <w:t>ی</w:t>
      </w:r>
      <w:r>
        <w:rPr>
          <w:rtl/>
          <w:lang w:bidi="fa-IR"/>
        </w:rPr>
        <w:t>ن خاطر</w:t>
      </w:r>
      <w:r w:rsidR="0034192D">
        <w:rPr>
          <w:rtl/>
          <w:lang w:bidi="fa-IR"/>
        </w:rPr>
        <w:t xml:space="preserve">، </w:t>
      </w:r>
      <w:r>
        <w:rPr>
          <w:rtl/>
          <w:lang w:bidi="fa-IR"/>
        </w:rPr>
        <w:t>امكانات فرهنگى بس</w:t>
      </w:r>
      <w:r w:rsidR="00D7132C">
        <w:rPr>
          <w:rtl/>
          <w:lang w:bidi="fa-IR"/>
        </w:rPr>
        <w:t>ی</w:t>
      </w:r>
      <w:r>
        <w:rPr>
          <w:rtl/>
          <w:lang w:bidi="fa-IR"/>
        </w:rPr>
        <w:t>ار در اخت</w:t>
      </w:r>
      <w:r w:rsidR="00D7132C">
        <w:rPr>
          <w:rtl/>
          <w:lang w:bidi="fa-IR"/>
        </w:rPr>
        <w:t>ی</w:t>
      </w:r>
      <w:r>
        <w:rPr>
          <w:rtl/>
          <w:lang w:bidi="fa-IR"/>
        </w:rPr>
        <w:t>ارم گذاشت</w:t>
      </w:r>
      <w:r w:rsidR="0034192D">
        <w:rPr>
          <w:rtl/>
          <w:lang w:bidi="fa-IR"/>
        </w:rPr>
        <w:t xml:space="preserve">، </w:t>
      </w:r>
      <w:r>
        <w:rPr>
          <w:rtl/>
          <w:lang w:bidi="fa-IR"/>
        </w:rPr>
        <w:t>شب و روز به بررسى و مطالعه پرداختم</w:t>
      </w:r>
      <w:r w:rsidR="0034192D">
        <w:rPr>
          <w:rtl/>
          <w:lang w:bidi="fa-IR"/>
        </w:rPr>
        <w:t xml:space="preserve">. </w:t>
      </w:r>
      <w:r>
        <w:rPr>
          <w:rtl/>
          <w:lang w:bidi="fa-IR"/>
        </w:rPr>
        <w:t>هنگامى كه به ب</w:t>
      </w:r>
      <w:r w:rsidR="00D7132C">
        <w:rPr>
          <w:rtl/>
          <w:lang w:bidi="fa-IR"/>
        </w:rPr>
        <w:t>ی</w:t>
      </w:r>
      <w:r>
        <w:rPr>
          <w:rtl/>
          <w:lang w:bidi="fa-IR"/>
        </w:rPr>
        <w:t>ست و چهار سالگى رس</w:t>
      </w:r>
      <w:r w:rsidR="00D7132C">
        <w:rPr>
          <w:rtl/>
          <w:lang w:bidi="fa-IR"/>
        </w:rPr>
        <w:t>ی</w:t>
      </w:r>
      <w:r>
        <w:rPr>
          <w:rtl/>
          <w:lang w:bidi="fa-IR"/>
        </w:rPr>
        <w:t>دم</w:t>
      </w:r>
      <w:r w:rsidR="0034192D">
        <w:rPr>
          <w:rtl/>
          <w:lang w:bidi="fa-IR"/>
        </w:rPr>
        <w:t xml:space="preserve">، </w:t>
      </w:r>
      <w:r>
        <w:rPr>
          <w:rtl/>
          <w:lang w:bidi="fa-IR"/>
        </w:rPr>
        <w:t>همه علوم جهان را مى</w:t>
      </w:r>
      <w:r w:rsidR="003E6297">
        <w:rPr>
          <w:rtl/>
          <w:lang w:bidi="fa-IR"/>
        </w:rPr>
        <w:t xml:space="preserve"> </w:t>
      </w:r>
      <w:r>
        <w:rPr>
          <w:rtl/>
          <w:lang w:bidi="fa-IR"/>
        </w:rPr>
        <w:t>دانستم و چن</w:t>
      </w:r>
      <w:r w:rsidR="00D7132C">
        <w:rPr>
          <w:rtl/>
          <w:lang w:bidi="fa-IR"/>
        </w:rPr>
        <w:t>ی</w:t>
      </w:r>
      <w:r>
        <w:rPr>
          <w:rtl/>
          <w:lang w:bidi="fa-IR"/>
        </w:rPr>
        <w:t>ن مى</w:t>
      </w:r>
      <w:r w:rsidR="003E6297">
        <w:rPr>
          <w:rtl/>
          <w:lang w:bidi="fa-IR"/>
        </w:rPr>
        <w:t xml:space="preserve"> </w:t>
      </w:r>
      <w:r>
        <w:rPr>
          <w:rtl/>
          <w:lang w:bidi="fa-IR"/>
        </w:rPr>
        <w:t>اند</w:t>
      </w:r>
      <w:r w:rsidR="00D7132C">
        <w:rPr>
          <w:rtl/>
          <w:lang w:bidi="fa-IR"/>
        </w:rPr>
        <w:t>ی</w:t>
      </w:r>
      <w:r>
        <w:rPr>
          <w:rtl/>
          <w:lang w:bidi="fa-IR"/>
        </w:rPr>
        <w:t>ش</w:t>
      </w:r>
      <w:r w:rsidR="00D7132C">
        <w:rPr>
          <w:rtl/>
          <w:lang w:bidi="fa-IR"/>
        </w:rPr>
        <w:t>ی</w:t>
      </w:r>
      <w:r>
        <w:rPr>
          <w:rtl/>
          <w:lang w:bidi="fa-IR"/>
        </w:rPr>
        <w:t>دم كه علم و دانشى وجود ندارد كه من به آن دست ن</w:t>
      </w:r>
      <w:r w:rsidR="00D7132C">
        <w:rPr>
          <w:rtl/>
          <w:lang w:bidi="fa-IR"/>
        </w:rPr>
        <w:t>ی</w:t>
      </w:r>
      <w:r>
        <w:rPr>
          <w:rtl/>
          <w:lang w:bidi="fa-IR"/>
        </w:rPr>
        <w:t>افته باشم</w:t>
      </w:r>
      <w:r w:rsidR="0034192D">
        <w:rPr>
          <w:rtl/>
          <w:lang w:bidi="fa-IR"/>
        </w:rPr>
        <w:t>.</w:t>
      </w:r>
      <w:r w:rsidR="0022023E">
        <w:rPr>
          <w:rtl/>
          <w:lang w:bidi="fa-IR"/>
        </w:rPr>
        <w:t xml:space="preserve"> </w:t>
      </w:r>
      <w:r w:rsidRPr="008978DB">
        <w:rPr>
          <w:rStyle w:val="libFootnotenumChar"/>
          <w:rtl/>
        </w:rPr>
        <w:t>(730)</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نمونه د</w:t>
      </w:r>
      <w:r w:rsidR="00D7132C">
        <w:rPr>
          <w:rtl/>
          <w:lang w:bidi="fa-IR"/>
        </w:rPr>
        <w:t>ی</w:t>
      </w:r>
      <w:r>
        <w:rPr>
          <w:rtl/>
          <w:lang w:bidi="fa-IR"/>
        </w:rPr>
        <w:t xml:space="preserve">گر </w:t>
      </w:r>
      <w:r w:rsidR="00D7132C">
        <w:rPr>
          <w:rtl/>
          <w:lang w:bidi="fa-IR"/>
        </w:rPr>
        <w:t>ی</w:t>
      </w:r>
      <w:r>
        <w:rPr>
          <w:rtl/>
          <w:lang w:bidi="fa-IR"/>
        </w:rPr>
        <w:t xml:space="preserve">كى از دانشمندان غرب به نام توماس </w:t>
      </w:r>
      <w:r w:rsidR="00D7132C">
        <w:rPr>
          <w:rtl/>
          <w:lang w:bidi="fa-IR"/>
        </w:rPr>
        <w:t>ی</w:t>
      </w:r>
      <w:r>
        <w:rPr>
          <w:rtl/>
          <w:lang w:bidi="fa-IR"/>
        </w:rPr>
        <w:t>ونگ است</w:t>
      </w:r>
      <w:r w:rsidR="0034192D">
        <w:rPr>
          <w:rtl/>
          <w:lang w:bidi="fa-IR"/>
        </w:rPr>
        <w:t xml:space="preserve">، </w:t>
      </w:r>
      <w:r>
        <w:rPr>
          <w:rtl/>
          <w:lang w:bidi="fa-IR"/>
        </w:rPr>
        <w:t>كه در دو سالگى خواندن و نوشتن را مى</w:t>
      </w:r>
      <w:r w:rsidR="003E6297">
        <w:rPr>
          <w:rtl/>
          <w:lang w:bidi="fa-IR"/>
        </w:rPr>
        <w:t xml:space="preserve"> </w:t>
      </w:r>
      <w:r>
        <w:rPr>
          <w:rtl/>
          <w:lang w:bidi="fa-IR"/>
        </w:rPr>
        <w:t>دانست</w:t>
      </w:r>
      <w:r w:rsidR="0034192D">
        <w:rPr>
          <w:rtl/>
          <w:lang w:bidi="fa-IR"/>
        </w:rPr>
        <w:t xml:space="preserve">، </w:t>
      </w:r>
      <w:r>
        <w:rPr>
          <w:rtl/>
          <w:lang w:bidi="fa-IR"/>
        </w:rPr>
        <w:t>و در هشت سالگى به تنها</w:t>
      </w:r>
      <w:r w:rsidR="00D7132C">
        <w:rPr>
          <w:rtl/>
          <w:lang w:bidi="fa-IR"/>
        </w:rPr>
        <w:t>ی</w:t>
      </w:r>
      <w:r>
        <w:rPr>
          <w:rtl/>
          <w:lang w:bidi="fa-IR"/>
        </w:rPr>
        <w:t>ى به آموختن ر</w:t>
      </w:r>
      <w:r w:rsidR="00D7132C">
        <w:rPr>
          <w:rtl/>
          <w:lang w:bidi="fa-IR"/>
        </w:rPr>
        <w:t>ی</w:t>
      </w:r>
      <w:r>
        <w:rPr>
          <w:rtl/>
          <w:lang w:bidi="fa-IR"/>
        </w:rPr>
        <w:t>اض</w:t>
      </w:r>
      <w:r w:rsidR="00D7132C">
        <w:rPr>
          <w:rtl/>
          <w:lang w:bidi="fa-IR"/>
        </w:rPr>
        <w:t>ی</w:t>
      </w:r>
      <w:r>
        <w:rPr>
          <w:rtl/>
          <w:lang w:bidi="fa-IR"/>
        </w:rPr>
        <w:t>ات پرداخت</w:t>
      </w:r>
      <w:r w:rsidR="0034192D">
        <w:rPr>
          <w:rtl/>
          <w:lang w:bidi="fa-IR"/>
        </w:rPr>
        <w:t xml:space="preserve">، </w:t>
      </w:r>
      <w:r>
        <w:rPr>
          <w:rtl/>
          <w:lang w:bidi="fa-IR"/>
        </w:rPr>
        <w:t>و به امت</w:t>
      </w:r>
      <w:r w:rsidR="00D7132C">
        <w:rPr>
          <w:rtl/>
          <w:lang w:bidi="fa-IR"/>
        </w:rPr>
        <w:t>ی</w:t>
      </w:r>
      <w:r>
        <w:rPr>
          <w:rtl/>
          <w:lang w:bidi="fa-IR"/>
        </w:rPr>
        <w:t>ازات استثنا</w:t>
      </w:r>
      <w:r w:rsidR="00D7132C">
        <w:rPr>
          <w:rtl/>
          <w:lang w:bidi="fa-IR"/>
        </w:rPr>
        <w:t>ی</w:t>
      </w:r>
      <w:r>
        <w:rPr>
          <w:rtl/>
          <w:lang w:bidi="fa-IR"/>
        </w:rPr>
        <w:t>ى و اعجاب</w:t>
      </w:r>
      <w:r w:rsidR="003E6297">
        <w:rPr>
          <w:rtl/>
          <w:lang w:bidi="fa-IR"/>
        </w:rPr>
        <w:t xml:space="preserve"> </w:t>
      </w:r>
      <w:r>
        <w:rPr>
          <w:rtl/>
          <w:lang w:bidi="fa-IR"/>
        </w:rPr>
        <w:t>انگ</w:t>
      </w:r>
      <w:r w:rsidR="00D7132C">
        <w:rPr>
          <w:rtl/>
          <w:lang w:bidi="fa-IR"/>
        </w:rPr>
        <w:t>ی</w:t>
      </w:r>
      <w:r>
        <w:rPr>
          <w:rtl/>
          <w:lang w:bidi="fa-IR"/>
        </w:rPr>
        <w:t xml:space="preserve">زى دست </w:t>
      </w:r>
      <w:r w:rsidR="00D7132C">
        <w:rPr>
          <w:rtl/>
          <w:lang w:bidi="fa-IR"/>
        </w:rPr>
        <w:t>ی</w:t>
      </w:r>
      <w:r>
        <w:rPr>
          <w:rtl/>
          <w:lang w:bidi="fa-IR"/>
        </w:rPr>
        <w:t>افت</w:t>
      </w:r>
      <w:r w:rsidR="0034192D">
        <w:rPr>
          <w:rtl/>
          <w:lang w:bidi="fa-IR"/>
        </w:rPr>
        <w:t xml:space="preserve">. </w:t>
      </w:r>
      <w:r w:rsidRPr="008978DB">
        <w:rPr>
          <w:rStyle w:val="libFootnotenumChar"/>
          <w:rtl/>
        </w:rPr>
        <w:t>(731)</w:t>
      </w:r>
      <w:r>
        <w:rPr>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نمونه د</w:t>
      </w:r>
      <w:r w:rsidR="00D7132C">
        <w:rPr>
          <w:rtl/>
          <w:lang w:bidi="fa-IR"/>
        </w:rPr>
        <w:t>ی</w:t>
      </w:r>
      <w:r>
        <w:rPr>
          <w:rtl/>
          <w:lang w:bidi="fa-IR"/>
        </w:rPr>
        <w:t>گر كه در عصر حاضر رخ داده و بس</w:t>
      </w:r>
      <w:r w:rsidR="00D7132C">
        <w:rPr>
          <w:rtl/>
          <w:lang w:bidi="fa-IR"/>
        </w:rPr>
        <w:t>ی</w:t>
      </w:r>
      <w:r>
        <w:rPr>
          <w:rtl/>
          <w:lang w:bidi="fa-IR"/>
        </w:rPr>
        <w:t>ار عج</w:t>
      </w:r>
      <w:r w:rsidR="00D7132C">
        <w:rPr>
          <w:rtl/>
          <w:lang w:bidi="fa-IR"/>
        </w:rPr>
        <w:t>ی</w:t>
      </w:r>
      <w:r>
        <w:rPr>
          <w:rtl/>
          <w:lang w:bidi="fa-IR"/>
        </w:rPr>
        <w:t>ب است و پاسخ به سؤال فوق را به طور ع</w:t>
      </w:r>
      <w:r w:rsidR="00D7132C">
        <w:rPr>
          <w:rtl/>
          <w:lang w:bidi="fa-IR"/>
        </w:rPr>
        <w:t>ی</w:t>
      </w:r>
      <w:r>
        <w:rPr>
          <w:rtl/>
          <w:lang w:bidi="fa-IR"/>
        </w:rPr>
        <w:t>نى و گو</w:t>
      </w:r>
      <w:r w:rsidR="00D7132C">
        <w:rPr>
          <w:rtl/>
          <w:lang w:bidi="fa-IR"/>
        </w:rPr>
        <w:t>ی</w:t>
      </w:r>
      <w:r>
        <w:rPr>
          <w:rtl/>
          <w:lang w:bidi="fa-IR"/>
        </w:rPr>
        <w:t>ا تب</w:t>
      </w:r>
      <w:r w:rsidR="00D7132C">
        <w:rPr>
          <w:rtl/>
          <w:lang w:bidi="fa-IR"/>
        </w:rPr>
        <w:t>یی</w:t>
      </w:r>
      <w:r>
        <w:rPr>
          <w:rtl/>
          <w:lang w:bidi="fa-IR"/>
        </w:rPr>
        <w:t>ن مى</w:t>
      </w:r>
      <w:r w:rsidR="003E6297">
        <w:rPr>
          <w:rtl/>
          <w:lang w:bidi="fa-IR"/>
        </w:rPr>
        <w:t xml:space="preserve"> </w:t>
      </w:r>
      <w:r>
        <w:rPr>
          <w:rtl/>
          <w:lang w:bidi="fa-IR"/>
        </w:rPr>
        <w:t>كند</w:t>
      </w:r>
      <w:r w:rsidR="0034192D">
        <w:rPr>
          <w:rtl/>
          <w:lang w:bidi="fa-IR"/>
        </w:rPr>
        <w:t xml:space="preserve">، </w:t>
      </w:r>
      <w:r>
        <w:rPr>
          <w:rtl/>
          <w:lang w:bidi="fa-IR"/>
        </w:rPr>
        <w:t>مربوط به كودك</w:t>
      </w:r>
      <w:r w:rsidR="00D7132C">
        <w:rPr>
          <w:rtl/>
          <w:lang w:bidi="fa-IR"/>
        </w:rPr>
        <w:t>ی</w:t>
      </w:r>
      <w:r>
        <w:rPr>
          <w:rtl/>
          <w:lang w:bidi="fa-IR"/>
        </w:rPr>
        <w:t>به نام س</w:t>
      </w:r>
      <w:r w:rsidR="00D7132C">
        <w:rPr>
          <w:rtl/>
          <w:lang w:bidi="fa-IR"/>
        </w:rPr>
        <w:t>ی</w:t>
      </w:r>
      <w:r>
        <w:rPr>
          <w:rtl/>
          <w:lang w:bidi="fa-IR"/>
        </w:rPr>
        <w:t>دمحمدحس</w:t>
      </w:r>
      <w:r w:rsidR="00D7132C">
        <w:rPr>
          <w:rtl/>
          <w:lang w:bidi="fa-IR"/>
        </w:rPr>
        <w:t>ی</w:t>
      </w:r>
      <w:r>
        <w:rPr>
          <w:rtl/>
          <w:lang w:bidi="fa-IR"/>
        </w:rPr>
        <w:t>ن طباطبا</w:t>
      </w:r>
      <w:r w:rsidR="00D7132C">
        <w:rPr>
          <w:rtl/>
          <w:lang w:bidi="fa-IR"/>
        </w:rPr>
        <w:t>ی</w:t>
      </w:r>
      <w:r>
        <w:rPr>
          <w:rtl/>
          <w:lang w:bidi="fa-IR"/>
        </w:rPr>
        <w:t>ى</w:t>
      </w:r>
      <w:r w:rsidR="0034192D">
        <w:rPr>
          <w:rtl/>
          <w:lang w:bidi="fa-IR"/>
        </w:rPr>
        <w:t xml:space="preserve">، </w:t>
      </w:r>
      <w:r>
        <w:rPr>
          <w:rtl/>
          <w:lang w:bidi="fa-IR"/>
        </w:rPr>
        <w:t>فرزند حجة الاسلام آقاى س</w:t>
      </w:r>
      <w:r w:rsidR="00D7132C">
        <w:rPr>
          <w:rtl/>
          <w:lang w:bidi="fa-IR"/>
        </w:rPr>
        <w:t>ی</w:t>
      </w:r>
      <w:r>
        <w:rPr>
          <w:rtl/>
          <w:lang w:bidi="fa-IR"/>
        </w:rPr>
        <w:t>دمحمدمهدى طباطبا</w:t>
      </w:r>
      <w:r w:rsidR="00D7132C">
        <w:rPr>
          <w:rtl/>
          <w:lang w:bidi="fa-IR"/>
        </w:rPr>
        <w:t>ی</w:t>
      </w:r>
      <w:r>
        <w:rPr>
          <w:rtl/>
          <w:lang w:bidi="fa-IR"/>
        </w:rPr>
        <w:t>ى</w:t>
      </w:r>
      <w:r w:rsidR="0034192D">
        <w:rPr>
          <w:rtl/>
          <w:lang w:bidi="fa-IR"/>
        </w:rPr>
        <w:t xml:space="preserve">، </w:t>
      </w:r>
      <w:r>
        <w:rPr>
          <w:rtl/>
          <w:lang w:bidi="fa-IR"/>
        </w:rPr>
        <w:t>ساكن قم است</w:t>
      </w:r>
      <w:r w:rsidR="0034192D">
        <w:rPr>
          <w:rtl/>
          <w:lang w:bidi="fa-IR"/>
        </w:rPr>
        <w:t xml:space="preserve">. </w:t>
      </w:r>
      <w:r>
        <w:rPr>
          <w:rtl/>
          <w:lang w:bidi="fa-IR"/>
        </w:rPr>
        <w:t>آقاى س</w:t>
      </w:r>
      <w:r w:rsidR="00D7132C">
        <w:rPr>
          <w:rtl/>
          <w:lang w:bidi="fa-IR"/>
        </w:rPr>
        <w:t>ی</w:t>
      </w:r>
      <w:r>
        <w:rPr>
          <w:rtl/>
          <w:lang w:bidi="fa-IR"/>
        </w:rPr>
        <w:t>د محمد حس</w:t>
      </w:r>
      <w:r w:rsidR="00D7132C">
        <w:rPr>
          <w:rtl/>
          <w:lang w:bidi="fa-IR"/>
        </w:rPr>
        <w:t>ی</w:t>
      </w:r>
      <w:r>
        <w:rPr>
          <w:rtl/>
          <w:lang w:bidi="fa-IR"/>
        </w:rPr>
        <w:t>ن طباطبا</w:t>
      </w:r>
      <w:r w:rsidR="00D7132C">
        <w:rPr>
          <w:rtl/>
          <w:lang w:bidi="fa-IR"/>
        </w:rPr>
        <w:t>ی</w:t>
      </w:r>
      <w:r>
        <w:rPr>
          <w:rtl/>
          <w:lang w:bidi="fa-IR"/>
        </w:rPr>
        <w:t>ى استعداد و حافظه فوق العاده و استثنا</w:t>
      </w:r>
      <w:r w:rsidR="00D7132C">
        <w:rPr>
          <w:rtl/>
          <w:lang w:bidi="fa-IR"/>
        </w:rPr>
        <w:t>ی</w:t>
      </w:r>
      <w:r>
        <w:rPr>
          <w:rtl/>
          <w:lang w:bidi="fa-IR"/>
        </w:rPr>
        <w:t>ى دارد</w:t>
      </w:r>
      <w:r w:rsidR="0034192D">
        <w:rPr>
          <w:rtl/>
          <w:lang w:bidi="fa-IR"/>
        </w:rPr>
        <w:t xml:space="preserve">، </w:t>
      </w:r>
      <w:r>
        <w:rPr>
          <w:rtl/>
          <w:lang w:bidi="fa-IR"/>
        </w:rPr>
        <w:t>و مصاحبه با ا</w:t>
      </w:r>
      <w:r w:rsidR="00D7132C">
        <w:rPr>
          <w:rtl/>
          <w:lang w:bidi="fa-IR"/>
        </w:rPr>
        <w:t>ی</w:t>
      </w:r>
      <w:r>
        <w:rPr>
          <w:rtl/>
          <w:lang w:bidi="fa-IR"/>
        </w:rPr>
        <w:t>ن كودك چند</w:t>
      </w:r>
      <w:r w:rsidR="00D7132C">
        <w:rPr>
          <w:rtl/>
          <w:lang w:bidi="fa-IR"/>
        </w:rPr>
        <w:t>ی</w:t>
      </w:r>
      <w:r>
        <w:rPr>
          <w:rtl/>
          <w:lang w:bidi="fa-IR"/>
        </w:rPr>
        <w:t>ن بار از تلو</w:t>
      </w:r>
      <w:r w:rsidR="00D7132C">
        <w:rPr>
          <w:rtl/>
          <w:lang w:bidi="fa-IR"/>
        </w:rPr>
        <w:t>ی</w:t>
      </w:r>
      <w:r>
        <w:rPr>
          <w:rtl/>
          <w:lang w:bidi="fa-IR"/>
        </w:rPr>
        <w:t>ز</w:t>
      </w:r>
      <w:r w:rsidR="00D7132C">
        <w:rPr>
          <w:rtl/>
          <w:lang w:bidi="fa-IR"/>
        </w:rPr>
        <w:t>ی</w:t>
      </w:r>
      <w:r>
        <w:rPr>
          <w:rtl/>
          <w:lang w:bidi="fa-IR"/>
        </w:rPr>
        <w:t>ون جمهورى اسلامى ا</w:t>
      </w:r>
      <w:r w:rsidR="00D7132C">
        <w:rPr>
          <w:rtl/>
          <w:lang w:bidi="fa-IR"/>
        </w:rPr>
        <w:t>ی</w:t>
      </w:r>
      <w:r>
        <w:rPr>
          <w:rtl/>
          <w:lang w:bidi="fa-IR"/>
        </w:rPr>
        <w:t>ران پخش شده است</w:t>
      </w:r>
      <w:r w:rsidR="0034192D">
        <w:rPr>
          <w:rtl/>
          <w:lang w:bidi="fa-IR"/>
        </w:rPr>
        <w:t xml:space="preserve">، </w:t>
      </w:r>
      <w:r>
        <w:rPr>
          <w:rtl/>
          <w:lang w:bidi="fa-IR"/>
        </w:rPr>
        <w:t>و بس</w:t>
      </w:r>
      <w:r w:rsidR="00D7132C">
        <w:rPr>
          <w:rtl/>
          <w:lang w:bidi="fa-IR"/>
        </w:rPr>
        <w:t>ی</w:t>
      </w:r>
      <w:r>
        <w:rPr>
          <w:rtl/>
          <w:lang w:bidi="fa-IR"/>
        </w:rPr>
        <w:t>ارى از مردم چهره او را د</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كودك كه اكنون حدود هشت سال دارد</w:t>
      </w:r>
      <w:r w:rsidR="0034192D">
        <w:rPr>
          <w:rtl/>
          <w:lang w:bidi="fa-IR"/>
        </w:rPr>
        <w:t xml:space="preserve">، </w:t>
      </w:r>
      <w:r>
        <w:rPr>
          <w:rtl/>
          <w:lang w:bidi="fa-IR"/>
        </w:rPr>
        <w:t>و در حوزه علم</w:t>
      </w:r>
      <w:r w:rsidR="00D7132C">
        <w:rPr>
          <w:rtl/>
          <w:lang w:bidi="fa-IR"/>
        </w:rPr>
        <w:t>ی</w:t>
      </w:r>
      <w:r>
        <w:rPr>
          <w:rtl/>
          <w:lang w:bidi="fa-IR"/>
        </w:rPr>
        <w:t>ه قم به تحص</w:t>
      </w:r>
      <w:r w:rsidR="00D7132C">
        <w:rPr>
          <w:rtl/>
          <w:lang w:bidi="fa-IR"/>
        </w:rPr>
        <w:t>ی</w:t>
      </w:r>
      <w:r>
        <w:rPr>
          <w:rtl/>
          <w:lang w:bidi="fa-IR"/>
        </w:rPr>
        <w:t>ل دروس مقدماتى حوزوى مشغول است</w:t>
      </w:r>
      <w:r w:rsidR="0034192D">
        <w:rPr>
          <w:rtl/>
          <w:lang w:bidi="fa-IR"/>
        </w:rPr>
        <w:t xml:space="preserve">، </w:t>
      </w:r>
      <w:r>
        <w:rPr>
          <w:rtl/>
          <w:lang w:bidi="fa-IR"/>
        </w:rPr>
        <w:t>در پنج و ن</w:t>
      </w:r>
      <w:r w:rsidR="00D7132C">
        <w:rPr>
          <w:rtl/>
          <w:lang w:bidi="fa-IR"/>
        </w:rPr>
        <w:t>ی</w:t>
      </w:r>
      <w:r>
        <w:rPr>
          <w:rtl/>
          <w:lang w:bidi="fa-IR"/>
        </w:rPr>
        <w:t>م سالگى حافظ همه قرآن شد</w:t>
      </w:r>
      <w:r w:rsidR="0034192D">
        <w:rPr>
          <w:rtl/>
          <w:lang w:bidi="fa-IR"/>
        </w:rPr>
        <w:t xml:space="preserve">، </w:t>
      </w:r>
      <w:r>
        <w:rPr>
          <w:rtl/>
          <w:lang w:bidi="fa-IR"/>
        </w:rPr>
        <w:t>جالب ا</w:t>
      </w:r>
      <w:r w:rsidR="00D7132C">
        <w:rPr>
          <w:rtl/>
          <w:lang w:bidi="fa-IR"/>
        </w:rPr>
        <w:t>ی</w:t>
      </w:r>
      <w:r>
        <w:rPr>
          <w:rtl/>
          <w:lang w:bidi="fa-IR"/>
        </w:rPr>
        <w:t>ن كه علاوه بر حفظ قرآن</w:t>
      </w:r>
      <w:r w:rsidR="0034192D">
        <w:rPr>
          <w:rtl/>
          <w:lang w:bidi="fa-IR"/>
        </w:rPr>
        <w:t xml:space="preserve">، </w:t>
      </w:r>
      <w:r>
        <w:rPr>
          <w:rtl/>
          <w:lang w:bidi="fa-IR"/>
        </w:rPr>
        <w:t>آن چنان بر آ</w:t>
      </w:r>
      <w:r w:rsidR="00D7132C">
        <w:rPr>
          <w:rtl/>
          <w:lang w:bidi="fa-IR"/>
        </w:rPr>
        <w:t>ی</w:t>
      </w:r>
      <w:r>
        <w:rPr>
          <w:rtl/>
          <w:lang w:bidi="fa-IR"/>
        </w:rPr>
        <w:t>ات قرآنى و معانى آ</w:t>
      </w:r>
      <w:r w:rsidR="00D7132C">
        <w:rPr>
          <w:rtl/>
          <w:lang w:bidi="fa-IR"/>
        </w:rPr>
        <w:t>ی</w:t>
      </w:r>
      <w:r>
        <w:rPr>
          <w:rtl/>
          <w:lang w:bidi="fa-IR"/>
        </w:rPr>
        <w:t>ات مسلط است</w:t>
      </w:r>
      <w:r w:rsidR="0034192D">
        <w:rPr>
          <w:rtl/>
          <w:lang w:bidi="fa-IR"/>
        </w:rPr>
        <w:t xml:space="preserve">، </w:t>
      </w:r>
      <w:r>
        <w:rPr>
          <w:rtl/>
          <w:lang w:bidi="fa-IR"/>
        </w:rPr>
        <w:t>كه اگر ترجمه آ</w:t>
      </w:r>
      <w:r w:rsidR="00D7132C">
        <w:rPr>
          <w:rtl/>
          <w:lang w:bidi="fa-IR"/>
        </w:rPr>
        <w:t>ی</w:t>
      </w:r>
      <w:r>
        <w:rPr>
          <w:rtl/>
          <w:lang w:bidi="fa-IR"/>
        </w:rPr>
        <w:t>ه</w:t>
      </w:r>
      <w:r w:rsidR="003E6297">
        <w:rPr>
          <w:rtl/>
          <w:lang w:bidi="fa-IR"/>
        </w:rPr>
        <w:t xml:space="preserve"> </w:t>
      </w:r>
      <w:r>
        <w:rPr>
          <w:rtl/>
          <w:lang w:bidi="fa-IR"/>
        </w:rPr>
        <w:t>اى براى او خوانده شود</w:t>
      </w:r>
      <w:r w:rsidR="0034192D">
        <w:rPr>
          <w:rtl/>
          <w:lang w:bidi="fa-IR"/>
        </w:rPr>
        <w:t xml:space="preserve">، </w:t>
      </w:r>
      <w:r>
        <w:rPr>
          <w:rtl/>
          <w:lang w:bidi="fa-IR"/>
        </w:rPr>
        <w:t>او متن آ</w:t>
      </w:r>
      <w:r w:rsidR="00D7132C">
        <w:rPr>
          <w:rtl/>
          <w:lang w:bidi="fa-IR"/>
        </w:rPr>
        <w:t>ی</w:t>
      </w:r>
      <w:r>
        <w:rPr>
          <w:rtl/>
          <w:lang w:bidi="fa-IR"/>
        </w:rPr>
        <w:t>ه را تلاوت مى</w:t>
      </w:r>
      <w:r w:rsidR="003E6297">
        <w:rPr>
          <w:rtl/>
          <w:lang w:bidi="fa-IR"/>
        </w:rPr>
        <w:t xml:space="preserve"> </w:t>
      </w:r>
      <w:r>
        <w:rPr>
          <w:rtl/>
          <w:lang w:bidi="fa-IR"/>
        </w:rPr>
        <w:t>كند و ترجمه هر آ</w:t>
      </w:r>
      <w:r w:rsidR="00D7132C">
        <w:rPr>
          <w:rtl/>
          <w:lang w:bidi="fa-IR"/>
        </w:rPr>
        <w:t>ی</w:t>
      </w:r>
      <w:r>
        <w:rPr>
          <w:rtl/>
          <w:lang w:bidi="fa-IR"/>
        </w:rPr>
        <w:t>ه قرآن را مى</w:t>
      </w:r>
      <w:r w:rsidR="003E6297">
        <w:rPr>
          <w:rtl/>
          <w:lang w:bidi="fa-IR"/>
        </w:rPr>
        <w:t xml:space="preserve"> </w:t>
      </w:r>
      <w:r>
        <w:rPr>
          <w:rtl/>
          <w:lang w:bidi="fa-IR"/>
        </w:rPr>
        <w:t>داند</w:t>
      </w:r>
      <w:r w:rsidR="0034192D">
        <w:rPr>
          <w:rtl/>
          <w:lang w:bidi="fa-IR"/>
        </w:rPr>
        <w:t xml:space="preserve">، </w:t>
      </w:r>
      <w:r>
        <w:rPr>
          <w:rtl/>
          <w:lang w:bidi="fa-IR"/>
        </w:rPr>
        <w:t>از همه مهم</w:t>
      </w:r>
      <w:r w:rsidR="003E6297">
        <w:rPr>
          <w:rtl/>
          <w:lang w:bidi="fa-IR"/>
        </w:rPr>
        <w:t xml:space="preserve"> </w:t>
      </w:r>
      <w:r>
        <w:rPr>
          <w:rtl/>
          <w:lang w:bidi="fa-IR"/>
        </w:rPr>
        <w:t>تر ا</w:t>
      </w:r>
      <w:r w:rsidR="00D7132C">
        <w:rPr>
          <w:rtl/>
          <w:lang w:bidi="fa-IR"/>
        </w:rPr>
        <w:t>ی</w:t>
      </w:r>
      <w:r>
        <w:rPr>
          <w:rtl/>
          <w:lang w:bidi="fa-IR"/>
        </w:rPr>
        <w:t>ن كه انس عم</w:t>
      </w:r>
      <w:r w:rsidR="00D7132C">
        <w:rPr>
          <w:rtl/>
          <w:lang w:bidi="fa-IR"/>
        </w:rPr>
        <w:t>ی</w:t>
      </w:r>
      <w:r>
        <w:rPr>
          <w:rtl/>
          <w:lang w:bidi="fa-IR"/>
        </w:rPr>
        <w:t>ق او با آ</w:t>
      </w:r>
      <w:r w:rsidR="00D7132C">
        <w:rPr>
          <w:rtl/>
          <w:lang w:bidi="fa-IR"/>
        </w:rPr>
        <w:t>ی</w:t>
      </w:r>
      <w:r>
        <w:rPr>
          <w:rtl/>
          <w:lang w:bidi="fa-IR"/>
        </w:rPr>
        <w:t>ات قرآن به گونه</w:t>
      </w:r>
      <w:r w:rsidR="003E6297">
        <w:rPr>
          <w:rtl/>
          <w:lang w:bidi="fa-IR"/>
        </w:rPr>
        <w:t xml:space="preserve"> </w:t>
      </w:r>
      <w:r>
        <w:rPr>
          <w:rtl/>
          <w:lang w:bidi="fa-IR"/>
        </w:rPr>
        <w:t>اى است كه پرسش ها</w:t>
      </w:r>
      <w:r w:rsidR="00D7132C">
        <w:rPr>
          <w:rtl/>
          <w:lang w:bidi="fa-IR"/>
        </w:rPr>
        <w:t>ی</w:t>
      </w:r>
      <w:r>
        <w:rPr>
          <w:rtl/>
          <w:lang w:bidi="fa-IR"/>
        </w:rPr>
        <w:t>ى كه از او مى</w:t>
      </w:r>
      <w:r w:rsidR="003E6297">
        <w:rPr>
          <w:rtl/>
          <w:lang w:bidi="fa-IR"/>
        </w:rPr>
        <w:t xml:space="preserve"> </w:t>
      </w:r>
      <w:r>
        <w:rPr>
          <w:rtl/>
          <w:lang w:bidi="fa-IR"/>
        </w:rPr>
        <w:t>شود</w:t>
      </w:r>
      <w:r w:rsidR="0034192D">
        <w:rPr>
          <w:rtl/>
          <w:lang w:bidi="fa-IR"/>
        </w:rPr>
        <w:t xml:space="preserve">، </w:t>
      </w:r>
      <w:r>
        <w:rPr>
          <w:rtl/>
          <w:lang w:bidi="fa-IR"/>
        </w:rPr>
        <w:t>با آ</w:t>
      </w:r>
      <w:r w:rsidR="00D7132C">
        <w:rPr>
          <w:rtl/>
          <w:lang w:bidi="fa-IR"/>
        </w:rPr>
        <w:t>ی</w:t>
      </w:r>
      <w:r>
        <w:rPr>
          <w:rtl/>
          <w:lang w:bidi="fa-IR"/>
        </w:rPr>
        <w:t>ات قرآن</w:t>
      </w:r>
      <w:r w:rsidR="0034192D">
        <w:rPr>
          <w:rtl/>
          <w:lang w:bidi="fa-IR"/>
        </w:rPr>
        <w:t xml:space="preserve">، </w:t>
      </w:r>
      <w:r>
        <w:rPr>
          <w:rtl/>
          <w:lang w:bidi="fa-IR"/>
        </w:rPr>
        <w:t>به آن</w:t>
      </w:r>
      <w:r w:rsidR="003E6297">
        <w:rPr>
          <w:rtl/>
          <w:lang w:bidi="fa-IR"/>
        </w:rPr>
        <w:t xml:space="preserve"> </w:t>
      </w:r>
      <w:r>
        <w:rPr>
          <w:rtl/>
          <w:lang w:bidi="fa-IR"/>
        </w:rPr>
        <w:t>ها پاسخ مى</w:t>
      </w:r>
      <w:r w:rsidR="003E6297">
        <w:rPr>
          <w:rtl/>
          <w:lang w:bidi="fa-IR"/>
        </w:rPr>
        <w:t xml:space="preserve"> </w:t>
      </w:r>
      <w:r>
        <w:rPr>
          <w:rtl/>
          <w:lang w:bidi="fa-IR"/>
        </w:rPr>
        <w:t>دهد</w:t>
      </w:r>
      <w:r w:rsidR="0034192D">
        <w:rPr>
          <w:rtl/>
          <w:lang w:bidi="fa-IR"/>
        </w:rPr>
        <w:t xml:space="preserve">. </w:t>
      </w:r>
      <w:r>
        <w:rPr>
          <w:rtl/>
          <w:lang w:bidi="fa-IR"/>
        </w:rPr>
        <w:t>امسال در فرورد</w:t>
      </w:r>
      <w:r w:rsidR="00D7132C">
        <w:rPr>
          <w:rtl/>
          <w:lang w:bidi="fa-IR"/>
        </w:rPr>
        <w:t>ی</w:t>
      </w:r>
      <w:r>
        <w:rPr>
          <w:rtl/>
          <w:lang w:bidi="fa-IR"/>
        </w:rPr>
        <w:t>ن سال 1376 (ذ</w:t>
      </w:r>
      <w:r w:rsidR="00D7132C">
        <w:rPr>
          <w:rtl/>
          <w:lang w:bidi="fa-IR"/>
        </w:rPr>
        <w:t>ی</w:t>
      </w:r>
      <w:r>
        <w:rPr>
          <w:rtl/>
          <w:lang w:bidi="fa-IR"/>
        </w:rPr>
        <w:t>حجه 1417 ه</w:t>
      </w:r>
      <w:r w:rsidR="0034192D">
        <w:rPr>
          <w:rtl/>
          <w:lang w:bidi="fa-IR"/>
        </w:rPr>
        <w:t xml:space="preserve">. </w:t>
      </w:r>
      <w:r>
        <w:rPr>
          <w:rtl/>
          <w:lang w:bidi="fa-IR"/>
        </w:rPr>
        <w:t>ق) در سفر حج</w:t>
      </w:r>
      <w:r w:rsidR="0034192D">
        <w:rPr>
          <w:rtl/>
          <w:lang w:bidi="fa-IR"/>
        </w:rPr>
        <w:t xml:space="preserve">، </w:t>
      </w:r>
      <w:r>
        <w:rPr>
          <w:rtl/>
          <w:lang w:bidi="fa-IR"/>
        </w:rPr>
        <w:t>وز</w:t>
      </w:r>
      <w:r w:rsidR="00D7132C">
        <w:rPr>
          <w:rtl/>
          <w:lang w:bidi="fa-IR"/>
        </w:rPr>
        <w:t>ی</w:t>
      </w:r>
      <w:r>
        <w:rPr>
          <w:rtl/>
          <w:lang w:bidi="fa-IR"/>
        </w:rPr>
        <w:t>ر كشور عربستان سعودى با همراهانش به د</w:t>
      </w:r>
      <w:r w:rsidR="00D7132C">
        <w:rPr>
          <w:rtl/>
          <w:lang w:bidi="fa-IR"/>
        </w:rPr>
        <w:t>ی</w:t>
      </w:r>
      <w:r>
        <w:rPr>
          <w:rtl/>
          <w:lang w:bidi="fa-IR"/>
        </w:rPr>
        <w:t>دار او آمدند و به مناسبت ا</w:t>
      </w:r>
      <w:r w:rsidR="00D7132C">
        <w:rPr>
          <w:rtl/>
          <w:lang w:bidi="fa-IR"/>
        </w:rPr>
        <w:t>ی</w:t>
      </w:r>
      <w:r>
        <w:rPr>
          <w:rtl/>
          <w:lang w:bidi="fa-IR"/>
        </w:rPr>
        <w:t>ن كه كودك است</w:t>
      </w:r>
      <w:r w:rsidR="0034192D">
        <w:rPr>
          <w:rtl/>
          <w:lang w:bidi="fa-IR"/>
        </w:rPr>
        <w:t xml:space="preserve">، </w:t>
      </w:r>
      <w:r>
        <w:rPr>
          <w:rtl/>
          <w:lang w:bidi="fa-IR"/>
        </w:rPr>
        <w:t>اسباب بازى براى او آورده بودند و به او اهدا كردند</w:t>
      </w:r>
      <w:r w:rsidR="0034192D">
        <w:rPr>
          <w:rtl/>
          <w:lang w:bidi="fa-IR"/>
        </w:rPr>
        <w:t xml:space="preserve">، </w:t>
      </w:r>
      <w:r>
        <w:rPr>
          <w:rtl/>
          <w:lang w:bidi="fa-IR"/>
        </w:rPr>
        <w:t>و از او پرسش</w:t>
      </w:r>
      <w:r w:rsidR="003E6297">
        <w:rPr>
          <w:rtl/>
          <w:lang w:bidi="fa-IR"/>
        </w:rPr>
        <w:t xml:space="preserve"> </w:t>
      </w:r>
      <w:r>
        <w:rPr>
          <w:rtl/>
          <w:lang w:bidi="fa-IR"/>
        </w:rPr>
        <w:t>ها</w:t>
      </w:r>
      <w:r w:rsidR="00D7132C">
        <w:rPr>
          <w:rtl/>
          <w:lang w:bidi="fa-IR"/>
        </w:rPr>
        <w:t>ی</w:t>
      </w:r>
      <w:r>
        <w:rPr>
          <w:rtl/>
          <w:lang w:bidi="fa-IR"/>
        </w:rPr>
        <w:t>ى كردند كه او با آ</w:t>
      </w:r>
      <w:r w:rsidR="00D7132C">
        <w:rPr>
          <w:rtl/>
          <w:lang w:bidi="fa-IR"/>
        </w:rPr>
        <w:t>ی</w:t>
      </w:r>
      <w:r>
        <w:rPr>
          <w:rtl/>
          <w:lang w:bidi="fa-IR"/>
        </w:rPr>
        <w:t>ات قرآن به همه آن پرسش</w:t>
      </w:r>
      <w:r w:rsidR="003E6297">
        <w:rPr>
          <w:rtl/>
          <w:lang w:bidi="fa-IR"/>
        </w:rPr>
        <w:t xml:space="preserve"> </w:t>
      </w:r>
      <w:r>
        <w:rPr>
          <w:rtl/>
          <w:lang w:bidi="fa-IR"/>
        </w:rPr>
        <w:t>ها پاسخ داد</w:t>
      </w:r>
      <w:r w:rsidR="0034192D">
        <w:rPr>
          <w:rtl/>
          <w:lang w:bidi="fa-IR"/>
        </w:rPr>
        <w:t xml:space="preserve">، </w:t>
      </w:r>
      <w:r>
        <w:rPr>
          <w:rtl/>
          <w:lang w:bidi="fa-IR"/>
        </w:rPr>
        <w:t>پرسش</w:t>
      </w:r>
      <w:r w:rsidR="003E6297">
        <w:rPr>
          <w:rtl/>
          <w:lang w:bidi="fa-IR"/>
        </w:rPr>
        <w:t xml:space="preserve"> </w:t>
      </w:r>
      <w:r>
        <w:rPr>
          <w:rtl/>
          <w:lang w:bidi="fa-IR"/>
        </w:rPr>
        <w:t>هاى آن</w:t>
      </w:r>
      <w:r w:rsidR="003E6297">
        <w:rPr>
          <w:rtl/>
          <w:lang w:bidi="fa-IR"/>
        </w:rPr>
        <w:t xml:space="preserve"> </w:t>
      </w:r>
      <w:r>
        <w:rPr>
          <w:rtl/>
          <w:lang w:bidi="fa-IR"/>
        </w:rPr>
        <w:t>ها چن</w:t>
      </w:r>
      <w:r w:rsidR="00D7132C">
        <w:rPr>
          <w:rtl/>
          <w:lang w:bidi="fa-IR"/>
        </w:rPr>
        <w:t>ی</w:t>
      </w:r>
      <w:r>
        <w:rPr>
          <w:rtl/>
          <w:lang w:bidi="fa-IR"/>
        </w:rPr>
        <w:t>ن بود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آ</w:t>
      </w:r>
      <w:r w:rsidR="00D7132C">
        <w:rPr>
          <w:rtl/>
          <w:lang w:bidi="fa-IR"/>
        </w:rPr>
        <w:t>ی</w:t>
      </w:r>
      <w:r>
        <w:rPr>
          <w:rtl/>
          <w:lang w:bidi="fa-IR"/>
        </w:rPr>
        <w:t>ا از وسا</w:t>
      </w:r>
      <w:r w:rsidR="00D7132C">
        <w:rPr>
          <w:rtl/>
          <w:lang w:bidi="fa-IR"/>
        </w:rPr>
        <w:t>ی</w:t>
      </w:r>
      <w:r>
        <w:rPr>
          <w:rtl/>
          <w:lang w:bidi="fa-IR"/>
        </w:rPr>
        <w:t>ل اسباب</w:t>
      </w:r>
      <w:r w:rsidR="003E6297">
        <w:rPr>
          <w:rtl/>
          <w:lang w:bidi="fa-IR"/>
        </w:rPr>
        <w:t xml:space="preserve"> </w:t>
      </w:r>
      <w:r>
        <w:rPr>
          <w:rtl/>
          <w:lang w:bidi="fa-IR"/>
        </w:rPr>
        <w:t>بازى كه براى تو آورده</w:t>
      </w:r>
      <w:r w:rsidR="003E6297">
        <w:rPr>
          <w:rtl/>
          <w:lang w:bidi="fa-IR"/>
        </w:rPr>
        <w:t xml:space="preserve"> </w:t>
      </w:r>
      <w:r>
        <w:rPr>
          <w:rtl/>
          <w:lang w:bidi="fa-IR"/>
        </w:rPr>
        <w:t>ا</w:t>
      </w:r>
      <w:r w:rsidR="00D7132C">
        <w:rPr>
          <w:rtl/>
          <w:lang w:bidi="fa-IR"/>
        </w:rPr>
        <w:t>ی</w:t>
      </w:r>
      <w:r>
        <w:rPr>
          <w:rtl/>
          <w:lang w:bidi="fa-IR"/>
        </w:rPr>
        <w:t>م خشنود شدى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در پاسخ</w:t>
      </w:r>
      <w:r w:rsidR="0034192D">
        <w:rPr>
          <w:rtl/>
          <w:lang w:bidi="fa-IR"/>
        </w:rPr>
        <w:t xml:space="preserve">، </w:t>
      </w:r>
      <w:r>
        <w:rPr>
          <w:rtl/>
          <w:lang w:bidi="fa-IR"/>
        </w:rPr>
        <w:t>ا</w:t>
      </w:r>
      <w:r w:rsidR="00D7132C">
        <w:rPr>
          <w:rtl/>
          <w:lang w:bidi="fa-IR"/>
        </w:rPr>
        <w:t>ی</w:t>
      </w:r>
      <w:r>
        <w:rPr>
          <w:rtl/>
          <w:lang w:bidi="fa-IR"/>
        </w:rPr>
        <w:t>ن آ</w:t>
      </w:r>
      <w:r w:rsidR="00D7132C">
        <w:rPr>
          <w:rtl/>
          <w:lang w:bidi="fa-IR"/>
        </w:rPr>
        <w:t>ی</w:t>
      </w:r>
      <w:r>
        <w:rPr>
          <w:rtl/>
          <w:lang w:bidi="fa-IR"/>
        </w:rPr>
        <w:t>ه را خواند</w:t>
      </w:r>
      <w:r w:rsidR="0034192D">
        <w:rPr>
          <w:rtl/>
          <w:lang w:bidi="fa-IR"/>
        </w:rPr>
        <w:t xml:space="preserve">: </w:t>
      </w:r>
      <w:r w:rsidR="00F477F9" w:rsidRPr="00F477F9">
        <w:rPr>
          <w:rStyle w:val="libAlaemChar"/>
          <w:rtl/>
        </w:rPr>
        <w:t>(</w:t>
      </w:r>
      <w:r w:rsidR="008978DB" w:rsidRPr="008978DB">
        <w:rPr>
          <w:rStyle w:val="libAieChar"/>
          <w:rtl/>
        </w:rPr>
        <w:t>فَما آتانِى اللهُ خَیر ممّا آتاكُم بَل اَنتُم بِهَدیتِكُم تَفرَحُونَ؛</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آنچه خدا به من داده بهتر است از آن چه به شما داده است</w:t>
      </w:r>
      <w:r w:rsidR="0034192D">
        <w:rPr>
          <w:rtl/>
          <w:lang w:bidi="fa-IR"/>
        </w:rPr>
        <w:t xml:space="preserve">، </w:t>
      </w:r>
      <w:r>
        <w:rPr>
          <w:rtl/>
          <w:lang w:bidi="fa-IR"/>
        </w:rPr>
        <w:t>بلكه شما هست</w:t>
      </w:r>
      <w:r w:rsidR="00D7132C">
        <w:rPr>
          <w:rtl/>
          <w:lang w:bidi="fa-IR"/>
        </w:rPr>
        <w:t>ی</w:t>
      </w:r>
      <w:r>
        <w:rPr>
          <w:rtl/>
          <w:lang w:bidi="fa-IR"/>
        </w:rPr>
        <w:t>د كه به هد</w:t>
      </w:r>
      <w:r w:rsidR="00D7132C">
        <w:rPr>
          <w:rtl/>
          <w:lang w:bidi="fa-IR"/>
        </w:rPr>
        <w:t>ی</w:t>
      </w:r>
      <w:r>
        <w:rPr>
          <w:rtl/>
          <w:lang w:bidi="fa-IR"/>
        </w:rPr>
        <w:t>ه</w:t>
      </w:r>
      <w:r w:rsidR="003E6297">
        <w:rPr>
          <w:rtl/>
          <w:lang w:bidi="fa-IR"/>
        </w:rPr>
        <w:t xml:space="preserve"> </w:t>
      </w:r>
      <w:r>
        <w:rPr>
          <w:rtl/>
          <w:lang w:bidi="fa-IR"/>
        </w:rPr>
        <w:t>هاتان خشنود مى</w:t>
      </w:r>
      <w:r w:rsidR="003E6297">
        <w:rPr>
          <w:rtl/>
          <w:lang w:bidi="fa-IR"/>
        </w:rPr>
        <w:t xml:space="preserve"> </w:t>
      </w:r>
      <w:r>
        <w:rPr>
          <w:rtl/>
          <w:lang w:bidi="fa-IR"/>
        </w:rPr>
        <w:t>شو</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(732)</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آ</w:t>
      </w:r>
      <w:r w:rsidR="00D7132C">
        <w:rPr>
          <w:rtl/>
          <w:lang w:bidi="fa-IR"/>
        </w:rPr>
        <w:t>ی</w:t>
      </w:r>
      <w:r>
        <w:rPr>
          <w:rtl/>
          <w:lang w:bidi="fa-IR"/>
        </w:rPr>
        <w:t>ا پ</w:t>
      </w:r>
      <w:r w:rsidR="00D7132C">
        <w:rPr>
          <w:rtl/>
          <w:lang w:bidi="fa-IR"/>
        </w:rPr>
        <w:t>ی</w:t>
      </w:r>
      <w:r>
        <w:rPr>
          <w:rtl/>
          <w:lang w:bidi="fa-IR"/>
        </w:rPr>
        <w:t xml:space="preserve">راهن عربى بهتر است </w:t>
      </w:r>
      <w:r w:rsidR="00D7132C">
        <w:rPr>
          <w:rtl/>
          <w:lang w:bidi="fa-IR"/>
        </w:rPr>
        <w:t>ی</w:t>
      </w:r>
      <w:r>
        <w:rPr>
          <w:rtl/>
          <w:lang w:bidi="fa-IR"/>
        </w:rPr>
        <w:t>ا پ</w:t>
      </w:r>
      <w:r w:rsidR="00D7132C">
        <w:rPr>
          <w:rtl/>
          <w:lang w:bidi="fa-IR"/>
        </w:rPr>
        <w:t>ی</w:t>
      </w:r>
      <w:r>
        <w:rPr>
          <w:rtl/>
          <w:lang w:bidi="fa-IR"/>
        </w:rPr>
        <w:t>راهن ا</w:t>
      </w:r>
      <w:r w:rsidR="00D7132C">
        <w:rPr>
          <w:rtl/>
          <w:lang w:bidi="fa-IR"/>
        </w:rPr>
        <w:t>ی</w:t>
      </w:r>
      <w:r>
        <w:rPr>
          <w:rtl/>
          <w:lang w:bidi="fa-IR"/>
        </w:rPr>
        <w:t>رانى</w:t>
      </w:r>
      <w:r w:rsidR="0034192D">
        <w:rPr>
          <w:rtl/>
          <w:lang w:bidi="fa-IR"/>
        </w:rPr>
        <w:t xml:space="preserve">؟ </w:t>
      </w:r>
    </w:p>
    <w:p w:rsidR="00E5212E" w:rsidRDefault="00E5212E" w:rsidP="00E5212E">
      <w:pPr>
        <w:pStyle w:val="libNormal"/>
        <w:rPr>
          <w:rtl/>
          <w:lang w:bidi="fa-IR"/>
        </w:rPr>
      </w:pPr>
      <w:r>
        <w:rPr>
          <w:rtl/>
          <w:lang w:bidi="fa-IR"/>
        </w:rPr>
        <w:t>او در پاسخ</w:t>
      </w:r>
      <w:r w:rsidR="0034192D">
        <w:rPr>
          <w:rtl/>
          <w:lang w:bidi="fa-IR"/>
        </w:rPr>
        <w:t xml:space="preserve">، </w:t>
      </w:r>
      <w:r>
        <w:rPr>
          <w:rtl/>
          <w:lang w:bidi="fa-IR"/>
        </w:rPr>
        <w:t>ا</w:t>
      </w:r>
      <w:r w:rsidR="00D7132C">
        <w:rPr>
          <w:rtl/>
          <w:lang w:bidi="fa-IR"/>
        </w:rPr>
        <w:t>ی</w:t>
      </w:r>
      <w:r>
        <w:rPr>
          <w:rtl/>
          <w:lang w:bidi="fa-IR"/>
        </w:rPr>
        <w:t>ن آ</w:t>
      </w:r>
      <w:r w:rsidR="00D7132C">
        <w:rPr>
          <w:rtl/>
          <w:lang w:bidi="fa-IR"/>
        </w:rPr>
        <w:t>ی</w:t>
      </w:r>
      <w:r>
        <w:rPr>
          <w:rtl/>
          <w:lang w:bidi="fa-IR"/>
        </w:rPr>
        <w:t>ه را خواند</w:t>
      </w:r>
      <w:r w:rsidR="0034192D">
        <w:rPr>
          <w:rtl/>
          <w:lang w:bidi="fa-IR"/>
        </w:rPr>
        <w:t xml:space="preserve">: </w:t>
      </w:r>
      <w:r w:rsidR="00F477F9" w:rsidRPr="00F477F9">
        <w:rPr>
          <w:rStyle w:val="libAlaemChar"/>
          <w:rtl/>
        </w:rPr>
        <w:t>(</w:t>
      </w:r>
      <w:r w:rsidR="008978DB" w:rsidRPr="008978DB">
        <w:rPr>
          <w:rStyle w:val="libAieChar"/>
          <w:rtl/>
        </w:rPr>
        <w:t>وَ لِباسُ التَّقوى</w:t>
      </w:r>
      <w:r w:rsidR="0022023E">
        <w:rPr>
          <w:rStyle w:val="libAieChar"/>
          <w:rtl/>
        </w:rPr>
        <w:t xml:space="preserve"> </w:t>
      </w:r>
      <w:r w:rsidR="008978DB" w:rsidRPr="008978DB">
        <w:rPr>
          <w:rStyle w:val="libAieChar"/>
          <w:rtl/>
        </w:rPr>
        <w:t>ذلِكَ خَیرٌ؛</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لباس پره</w:t>
      </w:r>
      <w:r w:rsidR="00D7132C">
        <w:rPr>
          <w:rtl/>
          <w:lang w:bidi="fa-IR"/>
        </w:rPr>
        <w:t>ی</w:t>
      </w:r>
      <w:r>
        <w:rPr>
          <w:rtl/>
          <w:lang w:bidi="fa-IR"/>
        </w:rPr>
        <w:t>زكارى براى شما بهتر است</w:t>
      </w:r>
      <w:r w:rsidR="0034192D">
        <w:rPr>
          <w:rtl/>
          <w:lang w:bidi="fa-IR"/>
        </w:rPr>
        <w:t>.</w:t>
      </w:r>
      <w:r w:rsidR="0022023E">
        <w:rPr>
          <w:rtl/>
          <w:lang w:bidi="fa-IR"/>
        </w:rPr>
        <w:t xml:space="preserve"> </w:t>
      </w:r>
      <w:r w:rsidRPr="008978DB">
        <w:rPr>
          <w:rStyle w:val="libFootnotenumChar"/>
          <w:rtl/>
        </w:rPr>
        <w:t>(733)</w:t>
      </w:r>
      <w:r>
        <w:rPr>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آ</w:t>
      </w:r>
      <w:r w:rsidR="00D7132C">
        <w:rPr>
          <w:rtl/>
          <w:lang w:bidi="fa-IR"/>
        </w:rPr>
        <w:t>ی</w:t>
      </w:r>
      <w:r>
        <w:rPr>
          <w:rtl/>
          <w:lang w:bidi="fa-IR"/>
        </w:rPr>
        <w:t>ا خشنودى كه در كشور ما بمانى و مهمان ما باشى</w:t>
      </w:r>
      <w:r w:rsidR="0034192D">
        <w:rPr>
          <w:rtl/>
          <w:lang w:bidi="fa-IR"/>
        </w:rPr>
        <w:t xml:space="preserve">؟ </w:t>
      </w:r>
    </w:p>
    <w:p w:rsidR="00E5212E" w:rsidRDefault="00E5212E" w:rsidP="00E5212E">
      <w:pPr>
        <w:pStyle w:val="libNormal"/>
        <w:rPr>
          <w:rtl/>
          <w:lang w:bidi="fa-IR"/>
        </w:rPr>
      </w:pPr>
      <w:r>
        <w:rPr>
          <w:rtl/>
          <w:lang w:bidi="fa-IR"/>
        </w:rPr>
        <w:t>او در پاسخ</w:t>
      </w:r>
      <w:r w:rsidR="0034192D">
        <w:rPr>
          <w:rtl/>
          <w:lang w:bidi="fa-IR"/>
        </w:rPr>
        <w:t xml:space="preserve">، </w:t>
      </w:r>
      <w:r>
        <w:rPr>
          <w:rtl/>
          <w:lang w:bidi="fa-IR"/>
        </w:rPr>
        <w:t>ا</w:t>
      </w:r>
      <w:r w:rsidR="00D7132C">
        <w:rPr>
          <w:rtl/>
          <w:lang w:bidi="fa-IR"/>
        </w:rPr>
        <w:t>ی</w:t>
      </w:r>
      <w:r>
        <w:rPr>
          <w:rtl/>
          <w:lang w:bidi="fa-IR"/>
        </w:rPr>
        <w:t>ن آ</w:t>
      </w:r>
      <w:r w:rsidR="00D7132C">
        <w:rPr>
          <w:rtl/>
          <w:lang w:bidi="fa-IR"/>
        </w:rPr>
        <w:t>ی</w:t>
      </w:r>
      <w:r>
        <w:rPr>
          <w:rtl/>
          <w:lang w:bidi="fa-IR"/>
        </w:rPr>
        <w:t>ه را خواند</w:t>
      </w:r>
      <w:r w:rsidR="0034192D">
        <w:rPr>
          <w:rtl/>
          <w:lang w:bidi="fa-IR"/>
        </w:rPr>
        <w:t xml:space="preserve">: </w:t>
      </w:r>
      <w:r w:rsidR="00F477F9" w:rsidRPr="00F477F9">
        <w:rPr>
          <w:rStyle w:val="libAlaemChar"/>
          <w:rtl/>
        </w:rPr>
        <w:t>(</w:t>
      </w:r>
      <w:r w:rsidR="008978DB" w:rsidRPr="008978DB">
        <w:rPr>
          <w:rStyle w:val="libAieChar"/>
          <w:rtl/>
        </w:rPr>
        <w:t>حتّى یأذَنَ لِى أَبِى؛</w:t>
      </w:r>
      <w:r w:rsidR="00F477F9" w:rsidRPr="00F477F9">
        <w:rPr>
          <w:rStyle w:val="libAlaemChar"/>
          <w:rtl/>
        </w:rPr>
        <w:t>)</w:t>
      </w:r>
      <w:r>
        <w:rPr>
          <w:rtl/>
          <w:lang w:bidi="fa-IR"/>
        </w:rPr>
        <w:t xml:space="preserve"> تا پدرم به من اجازه دهد</w:t>
      </w:r>
      <w:r w:rsidR="0034192D">
        <w:rPr>
          <w:rtl/>
          <w:lang w:bidi="fa-IR"/>
        </w:rPr>
        <w:t>.</w:t>
      </w:r>
      <w:r w:rsidR="0022023E">
        <w:rPr>
          <w:rtl/>
          <w:lang w:bidi="fa-IR"/>
        </w:rPr>
        <w:t xml:space="preserve"> </w:t>
      </w:r>
      <w:r w:rsidRPr="008978DB">
        <w:rPr>
          <w:rStyle w:val="libFootnotenumChar"/>
          <w:rtl/>
        </w:rPr>
        <w:t>(734)</w:t>
      </w:r>
      <w:r>
        <w:rPr>
          <w:lang w:bidi="fa-IR"/>
        </w:rPr>
        <w:t xml:space="preserve"> </w:t>
      </w:r>
    </w:p>
    <w:p w:rsidR="00E5212E" w:rsidRDefault="00E5212E" w:rsidP="00E5212E">
      <w:pPr>
        <w:pStyle w:val="libNormal"/>
        <w:rPr>
          <w:rtl/>
          <w:lang w:bidi="fa-IR"/>
        </w:rPr>
      </w:pPr>
      <w:r>
        <w:rPr>
          <w:rtl/>
          <w:lang w:bidi="fa-IR"/>
        </w:rPr>
        <w:t>و در موردى د</w:t>
      </w:r>
      <w:r w:rsidR="00D7132C">
        <w:rPr>
          <w:rtl/>
          <w:lang w:bidi="fa-IR"/>
        </w:rPr>
        <w:t>ی</w:t>
      </w:r>
      <w:r>
        <w:rPr>
          <w:rtl/>
          <w:lang w:bidi="fa-IR"/>
        </w:rPr>
        <w:t>گر</w:t>
      </w:r>
      <w:r w:rsidR="0034192D">
        <w:rPr>
          <w:rtl/>
          <w:lang w:bidi="fa-IR"/>
        </w:rPr>
        <w:t xml:space="preserve">، </w:t>
      </w:r>
      <w:r>
        <w:rPr>
          <w:rtl/>
          <w:lang w:bidi="fa-IR"/>
        </w:rPr>
        <w:t>از ا</w:t>
      </w:r>
      <w:r w:rsidR="00D7132C">
        <w:rPr>
          <w:rtl/>
          <w:lang w:bidi="fa-IR"/>
        </w:rPr>
        <w:t>ی</w:t>
      </w:r>
      <w:r>
        <w:rPr>
          <w:rtl/>
          <w:lang w:bidi="fa-IR"/>
        </w:rPr>
        <w:t>شان پرس</w:t>
      </w:r>
      <w:r w:rsidR="00D7132C">
        <w:rPr>
          <w:rtl/>
          <w:lang w:bidi="fa-IR"/>
        </w:rPr>
        <w:t>ی</w:t>
      </w:r>
      <w:r>
        <w:rPr>
          <w:rtl/>
          <w:lang w:bidi="fa-IR"/>
        </w:rPr>
        <w:t>ده شد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مى</w:t>
      </w:r>
      <w:r w:rsidR="003E6297">
        <w:rPr>
          <w:rtl/>
          <w:lang w:bidi="fa-IR"/>
        </w:rPr>
        <w:t xml:space="preserve"> </w:t>
      </w:r>
      <w:r>
        <w:rPr>
          <w:rtl/>
          <w:lang w:bidi="fa-IR"/>
        </w:rPr>
        <w:t>خواه</w:t>
      </w:r>
      <w:r w:rsidR="00D7132C">
        <w:rPr>
          <w:rtl/>
          <w:lang w:bidi="fa-IR"/>
        </w:rPr>
        <w:t>ی</w:t>
      </w:r>
      <w:r>
        <w:rPr>
          <w:rtl/>
          <w:lang w:bidi="fa-IR"/>
        </w:rPr>
        <w:t>م از ا</w:t>
      </w:r>
      <w:r w:rsidR="00D7132C">
        <w:rPr>
          <w:rtl/>
          <w:lang w:bidi="fa-IR"/>
        </w:rPr>
        <w:t>ی</w:t>
      </w:r>
      <w:r>
        <w:rPr>
          <w:rtl/>
          <w:lang w:bidi="fa-IR"/>
        </w:rPr>
        <w:t>ن خانه فعلى كه در آن سكونت دارى</w:t>
      </w:r>
      <w:r w:rsidR="0034192D">
        <w:rPr>
          <w:rtl/>
          <w:lang w:bidi="fa-IR"/>
        </w:rPr>
        <w:t xml:space="preserve">، </w:t>
      </w:r>
      <w:r>
        <w:rPr>
          <w:rtl/>
          <w:lang w:bidi="fa-IR"/>
        </w:rPr>
        <w:t>به جاى د</w:t>
      </w:r>
      <w:r w:rsidR="00D7132C">
        <w:rPr>
          <w:rtl/>
          <w:lang w:bidi="fa-IR"/>
        </w:rPr>
        <w:t>ی</w:t>
      </w:r>
      <w:r>
        <w:rPr>
          <w:rtl/>
          <w:lang w:bidi="fa-IR"/>
        </w:rPr>
        <w:t>گرى برو</w:t>
      </w:r>
      <w:r w:rsidR="00D7132C">
        <w:rPr>
          <w:rtl/>
          <w:lang w:bidi="fa-IR"/>
        </w:rPr>
        <w:t>ی</w:t>
      </w:r>
      <w:r>
        <w:rPr>
          <w:rtl/>
          <w:lang w:bidi="fa-IR"/>
        </w:rPr>
        <w:t>م</w:t>
      </w:r>
      <w:r w:rsidR="0034192D">
        <w:rPr>
          <w:rtl/>
          <w:lang w:bidi="fa-IR"/>
        </w:rPr>
        <w:t xml:space="preserve">، </w:t>
      </w:r>
      <w:r>
        <w:rPr>
          <w:rtl/>
          <w:lang w:bidi="fa-IR"/>
        </w:rPr>
        <w:t>و براى پدرت خانه بخر</w:t>
      </w:r>
      <w:r w:rsidR="00D7132C">
        <w:rPr>
          <w:rtl/>
          <w:lang w:bidi="fa-IR"/>
        </w:rPr>
        <w:t>ی</w:t>
      </w:r>
      <w:r>
        <w:rPr>
          <w:rtl/>
          <w:lang w:bidi="fa-IR"/>
        </w:rPr>
        <w:t>م</w:t>
      </w:r>
      <w:r w:rsidR="0034192D">
        <w:rPr>
          <w:rtl/>
          <w:lang w:bidi="fa-IR"/>
        </w:rPr>
        <w:t xml:space="preserve">، </w:t>
      </w:r>
      <w:r>
        <w:rPr>
          <w:rtl/>
          <w:lang w:bidi="fa-IR"/>
        </w:rPr>
        <w:t>نظر شما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او در پاسخ ا</w:t>
      </w:r>
      <w:r w:rsidR="00D7132C">
        <w:rPr>
          <w:rtl/>
          <w:lang w:bidi="fa-IR"/>
        </w:rPr>
        <w:t>ی</w:t>
      </w:r>
      <w:r>
        <w:rPr>
          <w:rtl/>
          <w:lang w:bidi="fa-IR"/>
        </w:rPr>
        <w:t>ن آ</w:t>
      </w:r>
      <w:r w:rsidR="00D7132C">
        <w:rPr>
          <w:rtl/>
          <w:lang w:bidi="fa-IR"/>
        </w:rPr>
        <w:t>ی</w:t>
      </w:r>
      <w:r>
        <w:rPr>
          <w:rtl/>
          <w:lang w:bidi="fa-IR"/>
        </w:rPr>
        <w:t>ه را خواند</w:t>
      </w:r>
      <w:r w:rsidR="0034192D">
        <w:rPr>
          <w:rtl/>
          <w:lang w:bidi="fa-IR"/>
        </w:rPr>
        <w:t xml:space="preserve">: </w:t>
      </w:r>
      <w:r w:rsidR="00F477F9" w:rsidRPr="00F477F9">
        <w:rPr>
          <w:rStyle w:val="libAlaemChar"/>
          <w:rtl/>
        </w:rPr>
        <w:t>(</w:t>
      </w:r>
      <w:r w:rsidR="008978DB" w:rsidRPr="008978DB">
        <w:rPr>
          <w:rStyle w:val="libAieChar"/>
          <w:rtl/>
        </w:rPr>
        <w:t>اءنّا هیهُنا قاعِدُونَ؛</w:t>
      </w:r>
      <w:r w:rsidR="00F477F9" w:rsidRPr="00F477F9">
        <w:rPr>
          <w:rStyle w:val="libAlaemChar"/>
          <w:rtl/>
        </w:rPr>
        <w:t>)</w:t>
      </w:r>
      <w:r>
        <w:rPr>
          <w:rtl/>
          <w:lang w:bidi="fa-IR"/>
        </w:rPr>
        <w:t xml:space="preserve"> ما هم</w:t>
      </w:r>
      <w:r w:rsidR="00D7132C">
        <w:rPr>
          <w:rtl/>
          <w:lang w:bidi="fa-IR"/>
        </w:rPr>
        <w:t>ی</w:t>
      </w:r>
      <w:r>
        <w:rPr>
          <w:rtl/>
          <w:lang w:bidi="fa-IR"/>
        </w:rPr>
        <w:t>ن جا نشسته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(735)</w:t>
      </w:r>
      <w:r>
        <w:rPr>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شخصى از او سؤال كرد</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خواهى پسر من شوى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در پاسخ ا</w:t>
      </w:r>
      <w:r w:rsidR="00D7132C">
        <w:rPr>
          <w:rtl/>
          <w:lang w:bidi="fa-IR"/>
        </w:rPr>
        <w:t>ی</w:t>
      </w:r>
      <w:r>
        <w:rPr>
          <w:rtl/>
          <w:lang w:bidi="fa-IR"/>
        </w:rPr>
        <w:t>ن آ</w:t>
      </w:r>
      <w:r w:rsidR="00D7132C">
        <w:rPr>
          <w:rtl/>
          <w:lang w:bidi="fa-IR"/>
        </w:rPr>
        <w:t>ی</w:t>
      </w:r>
      <w:r>
        <w:rPr>
          <w:rtl/>
          <w:lang w:bidi="fa-IR"/>
        </w:rPr>
        <w:t>ه را خواند</w:t>
      </w:r>
      <w:r w:rsidR="0034192D">
        <w:rPr>
          <w:rtl/>
          <w:lang w:bidi="fa-IR"/>
        </w:rPr>
        <w:t xml:space="preserve">: </w:t>
      </w:r>
      <w:r w:rsidR="00F477F9" w:rsidRPr="00F477F9">
        <w:rPr>
          <w:rStyle w:val="libAlaemChar"/>
          <w:rtl/>
        </w:rPr>
        <w:t>(</w:t>
      </w:r>
      <w:r w:rsidR="008978DB" w:rsidRPr="008978DB">
        <w:rPr>
          <w:rStyle w:val="libAieChar"/>
          <w:rtl/>
        </w:rPr>
        <w:t>وَ والِدٍ وَ ما وَلَدَ؛</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سوگند به پدر و فرزندش</w:t>
      </w:r>
      <w:r w:rsidR="0034192D">
        <w:rPr>
          <w:rtl/>
          <w:lang w:bidi="fa-IR"/>
        </w:rPr>
        <w:t>.</w:t>
      </w:r>
      <w:r w:rsidR="0022023E">
        <w:rPr>
          <w:rtl/>
          <w:lang w:bidi="fa-IR"/>
        </w:rPr>
        <w:t xml:space="preserve"> </w:t>
      </w:r>
      <w:r w:rsidRPr="008978DB">
        <w:rPr>
          <w:rStyle w:val="libFootnotenumChar"/>
          <w:rtl/>
        </w:rPr>
        <w:t>(736)</w:t>
      </w:r>
      <w:r>
        <w:rPr>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از او سؤال شد</w:t>
      </w:r>
      <w:r w:rsidR="0034192D">
        <w:rPr>
          <w:rtl/>
          <w:lang w:bidi="fa-IR"/>
        </w:rPr>
        <w:t xml:space="preserve">، </w:t>
      </w:r>
      <w:r>
        <w:rPr>
          <w:rtl/>
          <w:lang w:bidi="fa-IR"/>
        </w:rPr>
        <w:t>آ</w:t>
      </w:r>
      <w:r w:rsidR="00D7132C">
        <w:rPr>
          <w:rtl/>
          <w:lang w:bidi="fa-IR"/>
        </w:rPr>
        <w:t>ی</w:t>
      </w:r>
      <w:r>
        <w:rPr>
          <w:rtl/>
          <w:lang w:bidi="fa-IR"/>
        </w:rPr>
        <w:t>ا بازى را دوست دارى</w:t>
      </w:r>
      <w:r w:rsidR="0034192D">
        <w:rPr>
          <w:rtl/>
          <w:lang w:bidi="fa-IR"/>
        </w:rPr>
        <w:t xml:space="preserve">؟ </w:t>
      </w:r>
    </w:p>
    <w:p w:rsidR="00E5212E" w:rsidRDefault="00E5212E" w:rsidP="00E5212E">
      <w:pPr>
        <w:pStyle w:val="libNormal"/>
        <w:rPr>
          <w:rtl/>
          <w:lang w:bidi="fa-IR"/>
        </w:rPr>
      </w:pPr>
      <w:r>
        <w:rPr>
          <w:rtl/>
          <w:lang w:bidi="fa-IR"/>
        </w:rPr>
        <w:t>او در پاسخ</w:t>
      </w:r>
      <w:r w:rsidR="0034192D">
        <w:rPr>
          <w:rtl/>
          <w:lang w:bidi="fa-IR"/>
        </w:rPr>
        <w:t xml:space="preserve">، </w:t>
      </w:r>
      <w:r>
        <w:rPr>
          <w:rtl/>
          <w:lang w:bidi="fa-IR"/>
        </w:rPr>
        <w:t>ا</w:t>
      </w:r>
      <w:r w:rsidR="00D7132C">
        <w:rPr>
          <w:rtl/>
          <w:lang w:bidi="fa-IR"/>
        </w:rPr>
        <w:t>ی</w:t>
      </w:r>
      <w:r>
        <w:rPr>
          <w:rtl/>
          <w:lang w:bidi="fa-IR"/>
        </w:rPr>
        <w:t>ن آ</w:t>
      </w:r>
      <w:r w:rsidR="00D7132C">
        <w:rPr>
          <w:rtl/>
          <w:lang w:bidi="fa-IR"/>
        </w:rPr>
        <w:t>ی</w:t>
      </w:r>
      <w:r>
        <w:rPr>
          <w:rtl/>
          <w:lang w:bidi="fa-IR"/>
        </w:rPr>
        <w:t>ه را خواند</w:t>
      </w:r>
      <w:r w:rsidR="0034192D">
        <w:rPr>
          <w:rtl/>
          <w:lang w:bidi="fa-IR"/>
        </w:rPr>
        <w:t xml:space="preserve">: </w:t>
      </w:r>
      <w:r w:rsidR="00F477F9" w:rsidRPr="00F477F9">
        <w:rPr>
          <w:rStyle w:val="libAlaemChar"/>
          <w:rtl/>
        </w:rPr>
        <w:t>(</w:t>
      </w:r>
      <w:r w:rsidR="008978DB" w:rsidRPr="008978DB">
        <w:rPr>
          <w:rStyle w:val="libAieChar"/>
          <w:rtl/>
        </w:rPr>
        <w:t>وَ لا تَنسَ نَصیبَكَ مِنَ الدُّنیا؛</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بهره</w:t>
      </w:r>
      <w:r w:rsidR="003E6297">
        <w:rPr>
          <w:rtl/>
          <w:lang w:bidi="fa-IR"/>
        </w:rPr>
        <w:t xml:space="preserve"> </w:t>
      </w:r>
      <w:r>
        <w:rPr>
          <w:rtl/>
          <w:lang w:bidi="fa-IR"/>
        </w:rPr>
        <w:t>ات را از دن</w:t>
      </w:r>
      <w:r w:rsidR="00D7132C">
        <w:rPr>
          <w:rtl/>
          <w:lang w:bidi="fa-IR"/>
        </w:rPr>
        <w:t>ی</w:t>
      </w:r>
      <w:r>
        <w:rPr>
          <w:rtl/>
          <w:lang w:bidi="fa-IR"/>
        </w:rPr>
        <w:t>ا فراموش نكن</w:t>
      </w:r>
      <w:r w:rsidR="0034192D">
        <w:rPr>
          <w:rtl/>
          <w:lang w:bidi="fa-IR"/>
        </w:rPr>
        <w:t>.</w:t>
      </w:r>
      <w:r w:rsidR="0022023E">
        <w:rPr>
          <w:rtl/>
          <w:lang w:bidi="fa-IR"/>
        </w:rPr>
        <w:t xml:space="preserve"> </w:t>
      </w:r>
      <w:r w:rsidRPr="008978DB">
        <w:rPr>
          <w:rStyle w:val="libFootnotenumChar"/>
          <w:rtl/>
        </w:rPr>
        <w:t>(737)</w:t>
      </w:r>
      <w:r>
        <w:rPr>
          <w:lang w:bidi="fa-IR"/>
        </w:rPr>
        <w:t xml:space="preserve"> </w:t>
      </w:r>
    </w:p>
    <w:p w:rsidR="00E5212E" w:rsidRDefault="00E5212E" w:rsidP="00E5212E">
      <w:pPr>
        <w:pStyle w:val="libNormal"/>
        <w:rPr>
          <w:rtl/>
          <w:lang w:bidi="fa-IR"/>
        </w:rPr>
      </w:pPr>
      <w:r>
        <w:rPr>
          <w:rtl/>
          <w:lang w:bidi="fa-IR"/>
        </w:rPr>
        <w:t xml:space="preserve">7 </w:t>
      </w:r>
      <w:r w:rsidR="00B6393C">
        <w:rPr>
          <w:rtl/>
          <w:lang w:bidi="fa-IR"/>
        </w:rPr>
        <w:t xml:space="preserve">- </w:t>
      </w:r>
      <w:r>
        <w:rPr>
          <w:rtl/>
          <w:lang w:bidi="fa-IR"/>
        </w:rPr>
        <w:t>آ</w:t>
      </w:r>
      <w:r w:rsidR="00D7132C">
        <w:rPr>
          <w:rtl/>
          <w:lang w:bidi="fa-IR"/>
        </w:rPr>
        <w:t>ی</w:t>
      </w:r>
      <w:r>
        <w:rPr>
          <w:rtl/>
          <w:lang w:bidi="fa-IR"/>
        </w:rPr>
        <w:t>ا كودكان همسال تو</w:t>
      </w:r>
      <w:r w:rsidR="0034192D">
        <w:rPr>
          <w:rtl/>
          <w:lang w:bidi="fa-IR"/>
        </w:rPr>
        <w:t xml:space="preserve">، </w:t>
      </w:r>
      <w:r>
        <w:rPr>
          <w:rtl/>
          <w:lang w:bidi="fa-IR"/>
        </w:rPr>
        <w:t>به تو آزار نمى</w:t>
      </w:r>
      <w:r w:rsidR="003E6297">
        <w:rPr>
          <w:rtl/>
          <w:lang w:bidi="fa-IR"/>
        </w:rPr>
        <w:t xml:space="preserve"> </w:t>
      </w:r>
      <w:r>
        <w:rPr>
          <w:rtl/>
          <w:lang w:bidi="fa-IR"/>
        </w:rPr>
        <w:t>رسانند</w:t>
      </w:r>
      <w:r w:rsidR="0034192D">
        <w:rPr>
          <w:rtl/>
          <w:lang w:bidi="fa-IR"/>
        </w:rPr>
        <w:t xml:space="preserve">؟ </w:t>
      </w:r>
    </w:p>
    <w:p w:rsidR="00E5212E" w:rsidRDefault="00E5212E" w:rsidP="00E5212E">
      <w:pPr>
        <w:pStyle w:val="libNormal"/>
        <w:rPr>
          <w:rtl/>
          <w:lang w:bidi="fa-IR"/>
        </w:rPr>
      </w:pPr>
      <w:r>
        <w:rPr>
          <w:rtl/>
          <w:lang w:bidi="fa-IR"/>
        </w:rPr>
        <w:t>او در پاسخ ا</w:t>
      </w:r>
      <w:r w:rsidR="00D7132C">
        <w:rPr>
          <w:rtl/>
          <w:lang w:bidi="fa-IR"/>
        </w:rPr>
        <w:t>ی</w:t>
      </w:r>
      <w:r>
        <w:rPr>
          <w:rtl/>
          <w:lang w:bidi="fa-IR"/>
        </w:rPr>
        <w:t>ن آ</w:t>
      </w:r>
      <w:r w:rsidR="00D7132C">
        <w:rPr>
          <w:rtl/>
          <w:lang w:bidi="fa-IR"/>
        </w:rPr>
        <w:t>ی</w:t>
      </w:r>
      <w:r>
        <w:rPr>
          <w:rtl/>
          <w:lang w:bidi="fa-IR"/>
        </w:rPr>
        <w:t>ه را خواند</w:t>
      </w:r>
      <w:r w:rsidR="0034192D">
        <w:rPr>
          <w:rtl/>
          <w:lang w:bidi="fa-IR"/>
        </w:rPr>
        <w:t xml:space="preserve">: </w:t>
      </w:r>
      <w:r w:rsidR="00F477F9" w:rsidRPr="00F477F9">
        <w:rPr>
          <w:rStyle w:val="libAlaemChar"/>
          <w:rtl/>
        </w:rPr>
        <w:t>(</w:t>
      </w:r>
      <w:r w:rsidR="008978DB" w:rsidRPr="008978DB">
        <w:rPr>
          <w:rStyle w:val="libAieChar"/>
          <w:rtl/>
        </w:rPr>
        <w:t>فَبِئسَ القَرینُ؛</w:t>
      </w:r>
      <w:r w:rsidR="00F477F9" w:rsidRPr="00F477F9">
        <w:rPr>
          <w:rStyle w:val="libAlaemChar"/>
          <w:rtl/>
        </w:rPr>
        <w:t>)</w:t>
      </w:r>
      <w:r>
        <w:rPr>
          <w:rtl/>
          <w:lang w:bidi="fa-IR"/>
        </w:rPr>
        <w:t xml:space="preserve"> پس چه بد همنش</w:t>
      </w:r>
      <w:r w:rsidR="00D7132C">
        <w:rPr>
          <w:rtl/>
          <w:lang w:bidi="fa-IR"/>
        </w:rPr>
        <w:t>ی</w:t>
      </w:r>
      <w:r>
        <w:rPr>
          <w:rtl/>
          <w:lang w:bidi="fa-IR"/>
        </w:rPr>
        <w:t>نى بودى</w:t>
      </w:r>
      <w:r w:rsidR="0034192D">
        <w:rPr>
          <w:rtl/>
          <w:lang w:bidi="fa-IR"/>
        </w:rPr>
        <w:t>؟</w:t>
      </w:r>
      <w:r w:rsidR="0022023E">
        <w:rPr>
          <w:rtl/>
          <w:lang w:bidi="fa-IR"/>
        </w:rPr>
        <w:t xml:space="preserve"> </w:t>
      </w:r>
      <w:r w:rsidRPr="008978DB">
        <w:rPr>
          <w:rStyle w:val="libFootnotenumChar"/>
          <w:rtl/>
        </w:rPr>
        <w:t>(738)</w:t>
      </w:r>
      <w:r>
        <w:rPr>
          <w:rtl/>
          <w:lang w:bidi="fa-IR"/>
        </w:rPr>
        <w:t xml:space="preserve"> اشاره به ا</w:t>
      </w:r>
      <w:r w:rsidR="00D7132C">
        <w:rPr>
          <w:rtl/>
          <w:lang w:bidi="fa-IR"/>
        </w:rPr>
        <w:t>ی</w:t>
      </w:r>
      <w:r>
        <w:rPr>
          <w:rtl/>
          <w:lang w:bidi="fa-IR"/>
        </w:rPr>
        <w:t>ن كه همنش</w:t>
      </w:r>
      <w:r w:rsidR="00D7132C">
        <w:rPr>
          <w:rtl/>
          <w:lang w:bidi="fa-IR"/>
        </w:rPr>
        <w:t>ی</w:t>
      </w:r>
      <w:r>
        <w:rPr>
          <w:rtl/>
          <w:lang w:bidi="fa-IR"/>
        </w:rPr>
        <w:t>ن بد موجب آزار است</w:t>
      </w:r>
      <w:r w:rsidR="0034192D">
        <w:rPr>
          <w:rtl/>
          <w:lang w:bidi="fa-IR"/>
        </w:rPr>
        <w:t xml:space="preserve">، </w:t>
      </w:r>
      <w:r>
        <w:rPr>
          <w:rtl/>
          <w:lang w:bidi="fa-IR"/>
        </w:rPr>
        <w:t>و گاهى بعضى از كودكان مرا آزار مى دهند</w:t>
      </w:r>
      <w:r w:rsidR="0034192D">
        <w:rPr>
          <w:rtl/>
          <w:lang w:bidi="fa-IR"/>
        </w:rPr>
        <w:t xml:space="preserve">. </w:t>
      </w:r>
    </w:p>
    <w:p w:rsidR="00E5212E" w:rsidRDefault="00E5212E" w:rsidP="00E5212E">
      <w:pPr>
        <w:pStyle w:val="libNormal"/>
        <w:rPr>
          <w:rtl/>
          <w:lang w:bidi="fa-IR"/>
        </w:rPr>
      </w:pPr>
      <w:r>
        <w:rPr>
          <w:rtl/>
          <w:lang w:bidi="fa-IR"/>
        </w:rPr>
        <w:t xml:space="preserve">8 </w:t>
      </w:r>
      <w:r w:rsidR="00B6393C">
        <w:rPr>
          <w:rtl/>
          <w:lang w:bidi="fa-IR"/>
        </w:rPr>
        <w:t xml:space="preserve">- </w:t>
      </w:r>
      <w:r>
        <w:rPr>
          <w:rtl/>
          <w:lang w:bidi="fa-IR"/>
        </w:rPr>
        <w:t>آ</w:t>
      </w:r>
      <w:r w:rsidR="00D7132C">
        <w:rPr>
          <w:rtl/>
          <w:lang w:bidi="fa-IR"/>
        </w:rPr>
        <w:t>ی</w:t>
      </w:r>
      <w:r>
        <w:rPr>
          <w:rtl/>
          <w:lang w:bidi="fa-IR"/>
        </w:rPr>
        <w:t>ا ه</w:t>
      </w:r>
      <w:r w:rsidR="00D7132C">
        <w:rPr>
          <w:rtl/>
          <w:lang w:bidi="fa-IR"/>
        </w:rPr>
        <w:t>ی</w:t>
      </w:r>
      <w:r>
        <w:rPr>
          <w:rtl/>
          <w:lang w:bidi="fa-IR"/>
        </w:rPr>
        <w:t>چگاه از پدرت كتك خورده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او در پاسخ ا</w:t>
      </w:r>
      <w:r w:rsidR="00D7132C">
        <w:rPr>
          <w:rtl/>
          <w:lang w:bidi="fa-IR"/>
        </w:rPr>
        <w:t>ی</w:t>
      </w:r>
      <w:r>
        <w:rPr>
          <w:rtl/>
          <w:lang w:bidi="fa-IR"/>
        </w:rPr>
        <w:t>ن آ</w:t>
      </w:r>
      <w:r w:rsidR="00D7132C">
        <w:rPr>
          <w:rtl/>
          <w:lang w:bidi="fa-IR"/>
        </w:rPr>
        <w:t>ی</w:t>
      </w:r>
      <w:r>
        <w:rPr>
          <w:rtl/>
          <w:lang w:bidi="fa-IR"/>
        </w:rPr>
        <w:t>ه را خواند</w:t>
      </w:r>
      <w:r w:rsidR="0034192D">
        <w:rPr>
          <w:rtl/>
          <w:lang w:bidi="fa-IR"/>
        </w:rPr>
        <w:t xml:space="preserve">: </w:t>
      </w:r>
      <w:r w:rsidR="00F477F9" w:rsidRPr="00F477F9">
        <w:rPr>
          <w:rStyle w:val="libAlaemChar"/>
          <w:rtl/>
        </w:rPr>
        <w:t>(</w:t>
      </w:r>
      <w:r w:rsidR="008978DB" w:rsidRPr="008978DB">
        <w:rPr>
          <w:rStyle w:val="libAieChar"/>
          <w:rtl/>
        </w:rPr>
        <w:t>قالُوا بَلى؛</w:t>
      </w:r>
      <w:r w:rsidR="00F477F9" w:rsidRPr="00F477F9">
        <w:rPr>
          <w:rStyle w:val="libAlaemChar"/>
          <w:rtl/>
        </w:rPr>
        <w:t>)</w:t>
      </w:r>
      <w:r>
        <w:rPr>
          <w:rtl/>
          <w:lang w:bidi="fa-IR"/>
        </w:rPr>
        <w:t xml:space="preserve"> گفتند</w:t>
      </w:r>
      <w:r w:rsidR="0034192D">
        <w:rPr>
          <w:rtl/>
          <w:lang w:bidi="fa-IR"/>
        </w:rPr>
        <w:t xml:space="preserve">: </w:t>
      </w:r>
      <w:r>
        <w:rPr>
          <w:rtl/>
          <w:lang w:bidi="fa-IR"/>
        </w:rPr>
        <w:t>آرى</w:t>
      </w:r>
      <w:r w:rsidR="0034192D">
        <w:rPr>
          <w:rtl/>
          <w:lang w:bidi="fa-IR"/>
        </w:rPr>
        <w:t>.</w:t>
      </w:r>
      <w:r w:rsidR="0022023E">
        <w:rPr>
          <w:rtl/>
          <w:lang w:bidi="fa-IR"/>
        </w:rPr>
        <w:t xml:space="preserve"> </w:t>
      </w:r>
      <w:r>
        <w:rPr>
          <w:rtl/>
          <w:lang w:bidi="fa-IR"/>
        </w:rPr>
        <w:t>اشاره به ا</w:t>
      </w:r>
      <w:r w:rsidR="00D7132C">
        <w:rPr>
          <w:rtl/>
          <w:lang w:bidi="fa-IR"/>
        </w:rPr>
        <w:t>ی</w:t>
      </w:r>
      <w:r>
        <w:rPr>
          <w:rtl/>
          <w:lang w:bidi="fa-IR"/>
        </w:rPr>
        <w:t>ن كه آرى كتك خورده</w:t>
      </w:r>
      <w:r w:rsidR="003E6297">
        <w:rPr>
          <w:rtl/>
          <w:lang w:bidi="fa-IR"/>
        </w:rPr>
        <w:t xml:space="preserve"> </w:t>
      </w:r>
      <w:r>
        <w:rPr>
          <w:rtl/>
          <w:lang w:bidi="fa-IR"/>
        </w:rPr>
        <w:t>ام</w:t>
      </w:r>
      <w:r w:rsidR="0034192D">
        <w:rPr>
          <w:rtl/>
          <w:lang w:bidi="fa-IR"/>
        </w:rPr>
        <w:t xml:space="preserve">. </w:t>
      </w:r>
      <w:r w:rsidRPr="008978DB">
        <w:rPr>
          <w:rStyle w:val="libFootnotenumChar"/>
          <w:rtl/>
        </w:rPr>
        <w:t>(739)</w:t>
      </w:r>
      <w:r>
        <w:rPr>
          <w:lang w:bidi="fa-IR"/>
        </w:rPr>
        <w:t xml:space="preserve"> </w:t>
      </w:r>
    </w:p>
    <w:p w:rsidR="00E5212E" w:rsidRDefault="00E5212E" w:rsidP="00E5212E">
      <w:pPr>
        <w:pStyle w:val="libNormal"/>
        <w:rPr>
          <w:rtl/>
          <w:lang w:bidi="fa-IR"/>
        </w:rPr>
      </w:pPr>
      <w:r>
        <w:rPr>
          <w:rtl/>
          <w:lang w:bidi="fa-IR"/>
        </w:rPr>
        <w:t xml:space="preserve">9 </w:t>
      </w:r>
      <w:r w:rsidR="00B6393C">
        <w:rPr>
          <w:rtl/>
          <w:lang w:bidi="fa-IR"/>
        </w:rPr>
        <w:t xml:space="preserve">- </w:t>
      </w:r>
      <w:r>
        <w:rPr>
          <w:rtl/>
          <w:lang w:bidi="fa-IR"/>
        </w:rPr>
        <w:t>آ</w:t>
      </w:r>
      <w:r w:rsidR="00D7132C">
        <w:rPr>
          <w:rtl/>
          <w:lang w:bidi="fa-IR"/>
        </w:rPr>
        <w:t>ی</w:t>
      </w:r>
      <w:r>
        <w:rPr>
          <w:rtl/>
          <w:lang w:bidi="fa-IR"/>
        </w:rPr>
        <w:t>ا ه</w:t>
      </w:r>
      <w:r w:rsidR="00D7132C">
        <w:rPr>
          <w:rtl/>
          <w:lang w:bidi="fa-IR"/>
        </w:rPr>
        <w:t>ی</w:t>
      </w:r>
      <w:r>
        <w:rPr>
          <w:rtl/>
          <w:lang w:bidi="fa-IR"/>
        </w:rPr>
        <w:t>چگاه پدرت با تو دعوا كرده است و سپس تو را بخش</w:t>
      </w:r>
      <w:r w:rsidR="00D7132C">
        <w:rPr>
          <w:rtl/>
          <w:lang w:bidi="fa-IR"/>
        </w:rPr>
        <w:t>ی</w:t>
      </w:r>
      <w:r>
        <w:rPr>
          <w:rtl/>
          <w:lang w:bidi="fa-IR"/>
        </w:rPr>
        <w:t>ده است</w:t>
      </w:r>
      <w:r w:rsidR="0034192D">
        <w:rPr>
          <w:rtl/>
          <w:lang w:bidi="fa-IR"/>
        </w:rPr>
        <w:t xml:space="preserve">؟ </w:t>
      </w:r>
    </w:p>
    <w:p w:rsidR="00E5212E" w:rsidRDefault="00E5212E" w:rsidP="00E5212E">
      <w:pPr>
        <w:pStyle w:val="libNormal"/>
        <w:rPr>
          <w:rtl/>
          <w:lang w:bidi="fa-IR"/>
        </w:rPr>
      </w:pPr>
      <w:r>
        <w:rPr>
          <w:rtl/>
          <w:lang w:bidi="fa-IR"/>
        </w:rPr>
        <w:t>او در پاسخ</w:t>
      </w:r>
      <w:r w:rsidR="0034192D">
        <w:rPr>
          <w:rtl/>
          <w:lang w:bidi="fa-IR"/>
        </w:rPr>
        <w:t xml:space="preserve">، </w:t>
      </w:r>
      <w:r>
        <w:rPr>
          <w:rtl/>
          <w:lang w:bidi="fa-IR"/>
        </w:rPr>
        <w:t>ا</w:t>
      </w:r>
      <w:r w:rsidR="00D7132C">
        <w:rPr>
          <w:rtl/>
          <w:lang w:bidi="fa-IR"/>
        </w:rPr>
        <w:t>ی</w:t>
      </w:r>
      <w:r>
        <w:rPr>
          <w:rtl/>
          <w:lang w:bidi="fa-IR"/>
        </w:rPr>
        <w:t>ن آ</w:t>
      </w:r>
      <w:r w:rsidR="00D7132C">
        <w:rPr>
          <w:rtl/>
          <w:lang w:bidi="fa-IR"/>
        </w:rPr>
        <w:t>ی</w:t>
      </w:r>
      <w:r>
        <w:rPr>
          <w:rtl/>
          <w:lang w:bidi="fa-IR"/>
        </w:rPr>
        <w:t>ه را خواند</w:t>
      </w:r>
      <w:r w:rsidR="0034192D">
        <w:rPr>
          <w:rtl/>
          <w:lang w:bidi="fa-IR"/>
        </w:rPr>
        <w:t xml:space="preserve">: </w:t>
      </w:r>
      <w:r w:rsidR="00F477F9" w:rsidRPr="00F477F9">
        <w:rPr>
          <w:rStyle w:val="libAlaemChar"/>
          <w:rtl/>
        </w:rPr>
        <w:t>(</w:t>
      </w:r>
      <w:r w:rsidR="008978DB" w:rsidRPr="008978DB">
        <w:rPr>
          <w:rStyle w:val="libAieChar"/>
          <w:rtl/>
        </w:rPr>
        <w:t>وَ اءِذا ما غَضَبُوا هُم یغفِرُونَ؛</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مومنان هنگامى كه خشمگ</w:t>
      </w:r>
      <w:r w:rsidR="00D7132C">
        <w:rPr>
          <w:rtl/>
          <w:lang w:bidi="fa-IR"/>
        </w:rPr>
        <w:t>ی</w:t>
      </w:r>
      <w:r>
        <w:rPr>
          <w:rtl/>
          <w:lang w:bidi="fa-IR"/>
        </w:rPr>
        <w:t>ن شوند</w:t>
      </w:r>
      <w:r w:rsidR="0034192D">
        <w:rPr>
          <w:rtl/>
          <w:lang w:bidi="fa-IR"/>
        </w:rPr>
        <w:t xml:space="preserve">، </w:t>
      </w:r>
      <w:r>
        <w:rPr>
          <w:rtl/>
          <w:lang w:bidi="fa-IR"/>
        </w:rPr>
        <w:t>عفو مى</w:t>
      </w:r>
      <w:r w:rsidR="003E6297">
        <w:rPr>
          <w:rtl/>
          <w:lang w:bidi="fa-IR"/>
        </w:rPr>
        <w:t xml:space="preserve"> </w:t>
      </w:r>
      <w:r>
        <w:rPr>
          <w:rtl/>
          <w:lang w:bidi="fa-IR"/>
        </w:rPr>
        <w:t>كنند</w:t>
      </w:r>
      <w:r w:rsidR="0034192D">
        <w:rPr>
          <w:rtl/>
          <w:lang w:bidi="fa-IR"/>
        </w:rPr>
        <w:t>.</w:t>
      </w:r>
      <w:r w:rsidR="0022023E">
        <w:rPr>
          <w:rtl/>
          <w:lang w:bidi="fa-IR"/>
        </w:rPr>
        <w:t xml:space="preserve"> </w:t>
      </w:r>
      <w:r>
        <w:rPr>
          <w:rtl/>
          <w:lang w:bidi="fa-IR"/>
        </w:rPr>
        <w:t>اشاره به ا</w:t>
      </w:r>
      <w:r w:rsidR="00D7132C">
        <w:rPr>
          <w:rtl/>
          <w:lang w:bidi="fa-IR"/>
        </w:rPr>
        <w:t>ی</w:t>
      </w:r>
      <w:r>
        <w:rPr>
          <w:rtl/>
          <w:lang w:bidi="fa-IR"/>
        </w:rPr>
        <w:t>ن كه آرى</w:t>
      </w:r>
      <w:r w:rsidR="0034192D">
        <w:rPr>
          <w:rtl/>
          <w:lang w:bidi="fa-IR"/>
        </w:rPr>
        <w:t xml:space="preserve">، </w:t>
      </w:r>
      <w:r>
        <w:rPr>
          <w:rtl/>
          <w:lang w:bidi="fa-IR"/>
        </w:rPr>
        <w:t>پدرم به من خشم كرده و مرا بخش</w:t>
      </w:r>
      <w:r w:rsidR="00D7132C">
        <w:rPr>
          <w:rtl/>
          <w:lang w:bidi="fa-IR"/>
        </w:rPr>
        <w:t>ی</w:t>
      </w:r>
      <w:r>
        <w:rPr>
          <w:rtl/>
          <w:lang w:bidi="fa-IR"/>
        </w:rPr>
        <w:t>ده است</w:t>
      </w:r>
      <w:r w:rsidR="0034192D">
        <w:rPr>
          <w:rtl/>
          <w:lang w:bidi="fa-IR"/>
        </w:rPr>
        <w:t xml:space="preserve">. </w:t>
      </w:r>
      <w:r w:rsidRPr="008978DB">
        <w:rPr>
          <w:rStyle w:val="libFootnotenumChar"/>
          <w:rtl/>
        </w:rPr>
        <w:t>(740)</w:t>
      </w:r>
      <w:r>
        <w:rPr>
          <w:lang w:bidi="fa-IR"/>
        </w:rPr>
        <w:t xml:space="preserve"> </w:t>
      </w:r>
    </w:p>
    <w:p w:rsidR="00E5212E" w:rsidRDefault="00E5212E" w:rsidP="00E5212E">
      <w:pPr>
        <w:pStyle w:val="libNormal"/>
        <w:rPr>
          <w:rtl/>
          <w:lang w:bidi="fa-IR"/>
        </w:rPr>
      </w:pPr>
      <w:r>
        <w:rPr>
          <w:rtl/>
          <w:lang w:bidi="fa-IR"/>
        </w:rPr>
        <w:t xml:space="preserve">10 </w:t>
      </w:r>
      <w:r w:rsidR="00B6393C">
        <w:rPr>
          <w:rtl/>
          <w:lang w:bidi="fa-IR"/>
        </w:rPr>
        <w:t xml:space="preserve">- </w:t>
      </w:r>
      <w:r>
        <w:rPr>
          <w:rtl/>
          <w:lang w:bidi="fa-IR"/>
        </w:rPr>
        <w:t>تو ا</w:t>
      </w:r>
      <w:r w:rsidR="00D7132C">
        <w:rPr>
          <w:rtl/>
          <w:lang w:bidi="fa-IR"/>
        </w:rPr>
        <w:t>ی</w:t>
      </w:r>
      <w:r>
        <w:rPr>
          <w:rtl/>
          <w:lang w:bidi="fa-IR"/>
        </w:rPr>
        <w:t>ن همه فضل و كمال</w:t>
      </w:r>
      <w:r w:rsidR="0034192D">
        <w:rPr>
          <w:rtl/>
          <w:lang w:bidi="fa-IR"/>
        </w:rPr>
        <w:t xml:space="preserve">، </w:t>
      </w:r>
      <w:r>
        <w:rPr>
          <w:rtl/>
          <w:lang w:bidi="fa-IR"/>
        </w:rPr>
        <w:t>استعداد و حافظه را در ا</w:t>
      </w:r>
      <w:r w:rsidR="00D7132C">
        <w:rPr>
          <w:rtl/>
          <w:lang w:bidi="fa-IR"/>
        </w:rPr>
        <w:t>ی</w:t>
      </w:r>
      <w:r>
        <w:rPr>
          <w:rtl/>
          <w:lang w:bidi="fa-IR"/>
        </w:rPr>
        <w:t>ن سن و سال از كجا آورده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او در پاسخ</w:t>
      </w:r>
      <w:r w:rsidR="0034192D">
        <w:rPr>
          <w:rtl/>
          <w:lang w:bidi="fa-IR"/>
        </w:rPr>
        <w:t xml:space="preserve">، </w:t>
      </w:r>
      <w:r>
        <w:rPr>
          <w:rtl/>
          <w:lang w:bidi="fa-IR"/>
        </w:rPr>
        <w:t>ا</w:t>
      </w:r>
      <w:r w:rsidR="00D7132C">
        <w:rPr>
          <w:rtl/>
          <w:lang w:bidi="fa-IR"/>
        </w:rPr>
        <w:t>ی</w:t>
      </w:r>
      <w:r>
        <w:rPr>
          <w:rtl/>
          <w:lang w:bidi="fa-IR"/>
        </w:rPr>
        <w:t>ن آ</w:t>
      </w:r>
      <w:r w:rsidR="00D7132C">
        <w:rPr>
          <w:rtl/>
          <w:lang w:bidi="fa-IR"/>
        </w:rPr>
        <w:t>ی</w:t>
      </w:r>
      <w:r>
        <w:rPr>
          <w:rtl/>
          <w:lang w:bidi="fa-IR"/>
        </w:rPr>
        <w:t>ه را خواند</w:t>
      </w:r>
      <w:r w:rsidR="0034192D">
        <w:rPr>
          <w:rtl/>
          <w:lang w:bidi="fa-IR"/>
        </w:rPr>
        <w:t xml:space="preserve">: </w:t>
      </w:r>
      <w:r w:rsidR="00F477F9" w:rsidRPr="00F477F9">
        <w:rPr>
          <w:rStyle w:val="libAlaemChar"/>
          <w:rtl/>
        </w:rPr>
        <w:t>(</w:t>
      </w:r>
      <w:r w:rsidR="008978DB" w:rsidRPr="008978DB">
        <w:rPr>
          <w:rStyle w:val="libAieChar"/>
          <w:rtl/>
        </w:rPr>
        <w:t>یوتِى الحِكمَةَ مَن یشآءُ وَ مَن یؤتِى الحِكمَةَ فَقَد اُوتِىَ خَیراً كَثِیراً؛</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خداوند دانش و حكمت را به هر كس بخواهد (و شا</w:t>
      </w:r>
      <w:r w:rsidR="00D7132C">
        <w:rPr>
          <w:rtl/>
          <w:lang w:bidi="fa-IR"/>
        </w:rPr>
        <w:t>ی</w:t>
      </w:r>
      <w:r>
        <w:rPr>
          <w:rtl/>
          <w:lang w:bidi="fa-IR"/>
        </w:rPr>
        <w:t>سته بداند) مى</w:t>
      </w:r>
      <w:r w:rsidR="003E6297">
        <w:rPr>
          <w:rtl/>
          <w:lang w:bidi="fa-IR"/>
        </w:rPr>
        <w:t xml:space="preserve"> </w:t>
      </w:r>
      <w:r>
        <w:rPr>
          <w:rtl/>
          <w:lang w:bidi="fa-IR"/>
        </w:rPr>
        <w:t>دهد</w:t>
      </w:r>
      <w:r w:rsidR="0034192D">
        <w:rPr>
          <w:rtl/>
          <w:lang w:bidi="fa-IR"/>
        </w:rPr>
        <w:t xml:space="preserve">، </w:t>
      </w:r>
      <w:r>
        <w:rPr>
          <w:rtl/>
          <w:lang w:bidi="fa-IR"/>
        </w:rPr>
        <w:t>و به هر كس دانش داده شود</w:t>
      </w:r>
      <w:r w:rsidR="0034192D">
        <w:rPr>
          <w:rtl/>
          <w:lang w:bidi="fa-IR"/>
        </w:rPr>
        <w:t xml:space="preserve">، </w:t>
      </w:r>
      <w:r>
        <w:rPr>
          <w:rtl/>
          <w:lang w:bidi="fa-IR"/>
        </w:rPr>
        <w:t>به او خ</w:t>
      </w:r>
      <w:r w:rsidR="00D7132C">
        <w:rPr>
          <w:rtl/>
          <w:lang w:bidi="fa-IR"/>
        </w:rPr>
        <w:t>ی</w:t>
      </w:r>
      <w:r>
        <w:rPr>
          <w:rtl/>
          <w:lang w:bidi="fa-IR"/>
        </w:rPr>
        <w:t>ر فراوانى داده شده است</w:t>
      </w:r>
      <w:r w:rsidR="0034192D">
        <w:rPr>
          <w:rtl/>
          <w:lang w:bidi="fa-IR"/>
        </w:rPr>
        <w:t>.</w:t>
      </w:r>
      <w:r w:rsidR="0022023E">
        <w:rPr>
          <w:rtl/>
          <w:lang w:bidi="fa-IR"/>
        </w:rPr>
        <w:t xml:space="preserve"> </w:t>
      </w:r>
      <w:r w:rsidRPr="008978DB">
        <w:rPr>
          <w:rStyle w:val="libFootnotenumChar"/>
          <w:rtl/>
        </w:rPr>
        <w:t>(741)</w:t>
      </w:r>
      <w:r>
        <w:rPr>
          <w:rtl/>
          <w:lang w:bidi="fa-IR"/>
        </w:rPr>
        <w:t xml:space="preserve"> اشاره به ا</w:t>
      </w:r>
      <w:r w:rsidR="00D7132C">
        <w:rPr>
          <w:rtl/>
          <w:lang w:bidi="fa-IR"/>
        </w:rPr>
        <w:t>ی</w:t>
      </w:r>
      <w:r>
        <w:rPr>
          <w:rtl/>
          <w:lang w:bidi="fa-IR"/>
        </w:rPr>
        <w:t>ن كه</w:t>
      </w:r>
      <w:r w:rsidR="0034192D">
        <w:rPr>
          <w:rtl/>
          <w:lang w:bidi="fa-IR"/>
        </w:rPr>
        <w:t xml:space="preserve">، </w:t>
      </w:r>
      <w:r>
        <w:rPr>
          <w:rtl/>
          <w:lang w:bidi="fa-IR"/>
        </w:rPr>
        <w:t>ا</w:t>
      </w:r>
      <w:r w:rsidR="00D7132C">
        <w:rPr>
          <w:rtl/>
          <w:lang w:bidi="fa-IR"/>
        </w:rPr>
        <w:t>ی</w:t>
      </w:r>
      <w:r>
        <w:rPr>
          <w:rtl/>
          <w:lang w:bidi="fa-IR"/>
        </w:rPr>
        <w:t>ن فضل و كمال از طرف خداست كه به من داده شده است</w:t>
      </w:r>
      <w:r w:rsidR="0034192D">
        <w:rPr>
          <w:rtl/>
          <w:lang w:bidi="fa-IR"/>
        </w:rPr>
        <w:t xml:space="preserve">. </w:t>
      </w:r>
    </w:p>
    <w:p w:rsidR="00E5212E" w:rsidRDefault="00E5212E" w:rsidP="00E5212E">
      <w:pPr>
        <w:pStyle w:val="libNormal"/>
        <w:rPr>
          <w:rtl/>
          <w:lang w:bidi="fa-IR"/>
        </w:rPr>
      </w:pPr>
      <w:r>
        <w:rPr>
          <w:rtl/>
          <w:lang w:bidi="fa-IR"/>
        </w:rPr>
        <w:t>نت</w:t>
      </w:r>
      <w:r w:rsidR="00D7132C">
        <w:rPr>
          <w:rtl/>
          <w:lang w:bidi="fa-IR"/>
        </w:rPr>
        <w:t>ی</w:t>
      </w:r>
      <w:r>
        <w:rPr>
          <w:rtl/>
          <w:lang w:bidi="fa-IR"/>
        </w:rPr>
        <w:t>جه ا</w:t>
      </w:r>
      <w:r w:rsidR="00D7132C">
        <w:rPr>
          <w:rtl/>
          <w:lang w:bidi="fa-IR"/>
        </w:rPr>
        <w:t>ی</w:t>
      </w:r>
      <w:r>
        <w:rPr>
          <w:rtl/>
          <w:lang w:bidi="fa-IR"/>
        </w:rPr>
        <w:t>ن كه</w:t>
      </w:r>
      <w:r w:rsidR="0034192D">
        <w:rPr>
          <w:rtl/>
          <w:lang w:bidi="fa-IR"/>
        </w:rPr>
        <w:t xml:space="preserve">: </w:t>
      </w:r>
      <w:r>
        <w:rPr>
          <w:rtl/>
          <w:lang w:bidi="fa-IR"/>
        </w:rPr>
        <w:t xml:space="preserve">وقتى </w:t>
      </w:r>
      <w:r w:rsidR="00D7132C">
        <w:rPr>
          <w:rtl/>
          <w:lang w:bidi="fa-IR"/>
        </w:rPr>
        <w:t>ی</w:t>
      </w:r>
      <w:r>
        <w:rPr>
          <w:rtl/>
          <w:lang w:bidi="fa-IR"/>
        </w:rPr>
        <w:t>ك كودك عادى در خردسالى به لف خدا داراى چن</w:t>
      </w:r>
      <w:r w:rsidR="00D7132C">
        <w:rPr>
          <w:rtl/>
          <w:lang w:bidi="fa-IR"/>
        </w:rPr>
        <w:t>ی</w:t>
      </w:r>
      <w:r>
        <w:rPr>
          <w:rtl/>
          <w:lang w:bidi="fa-IR"/>
        </w:rPr>
        <w:t>ن موهبت و امت</w:t>
      </w:r>
      <w:r w:rsidR="00D7132C">
        <w:rPr>
          <w:rtl/>
          <w:lang w:bidi="fa-IR"/>
        </w:rPr>
        <w:t>ی</w:t>
      </w:r>
      <w:r>
        <w:rPr>
          <w:rtl/>
          <w:lang w:bidi="fa-IR"/>
        </w:rPr>
        <w:t>از فوق العاده</w:t>
      </w:r>
      <w:r w:rsidR="003E6297">
        <w:rPr>
          <w:rtl/>
          <w:lang w:bidi="fa-IR"/>
        </w:rPr>
        <w:t xml:space="preserve"> </w:t>
      </w:r>
      <w:r>
        <w:rPr>
          <w:rtl/>
          <w:lang w:bidi="fa-IR"/>
        </w:rPr>
        <w:t>اى شد</w:t>
      </w:r>
      <w:r w:rsidR="0034192D">
        <w:rPr>
          <w:rtl/>
          <w:lang w:bidi="fa-IR"/>
        </w:rPr>
        <w:t xml:space="preserve">، </w:t>
      </w:r>
      <w:r w:rsidRPr="008978DB">
        <w:rPr>
          <w:rStyle w:val="libFootnotenumChar"/>
          <w:rtl/>
        </w:rPr>
        <w:t>(742)</w:t>
      </w:r>
      <w:r>
        <w:rPr>
          <w:rtl/>
          <w:lang w:bidi="fa-IR"/>
        </w:rPr>
        <w:t xml:space="preserve"> نبا</w:t>
      </w:r>
      <w:r w:rsidR="00D7132C">
        <w:rPr>
          <w:rtl/>
          <w:lang w:bidi="fa-IR"/>
        </w:rPr>
        <w:t>ی</w:t>
      </w:r>
      <w:r>
        <w:rPr>
          <w:rtl/>
          <w:lang w:bidi="fa-IR"/>
        </w:rPr>
        <w:t xml:space="preserve">د تعجب كرد كه چگونه حضرت </w:t>
      </w:r>
      <w:r w:rsidR="00D7132C">
        <w:rPr>
          <w:rtl/>
          <w:lang w:bidi="fa-IR"/>
        </w:rPr>
        <w:t>ی</w:t>
      </w:r>
      <w:r>
        <w:rPr>
          <w:rtl/>
          <w:lang w:bidi="fa-IR"/>
        </w:rPr>
        <w:t>ح</w:t>
      </w:r>
      <w:r w:rsidR="00D7132C">
        <w:rPr>
          <w:rtl/>
          <w:lang w:bidi="fa-IR"/>
        </w:rPr>
        <w:t>ی</w:t>
      </w:r>
      <w:r>
        <w:rPr>
          <w:rtl/>
          <w:lang w:bidi="fa-IR"/>
        </w:rPr>
        <w:t>ى و ع</w:t>
      </w:r>
      <w:r w:rsidR="00D7132C">
        <w:rPr>
          <w:rtl/>
          <w:lang w:bidi="fa-IR"/>
        </w:rPr>
        <w:t>ی</w:t>
      </w:r>
      <w:r>
        <w:rPr>
          <w:rtl/>
          <w:lang w:bidi="fa-IR"/>
        </w:rPr>
        <w:t xml:space="preserve">سى </w:t>
      </w:r>
      <w:r w:rsidR="004D4EEA" w:rsidRPr="004D4EEA">
        <w:rPr>
          <w:rStyle w:val="libAlaemChar"/>
          <w:rtl/>
        </w:rPr>
        <w:t>عليهما‌السلام</w:t>
      </w:r>
      <w:r>
        <w:rPr>
          <w:rtl/>
          <w:lang w:bidi="fa-IR"/>
        </w:rPr>
        <w:t xml:space="preserve"> در كودكى به مقام نبوت رس</w:t>
      </w:r>
      <w:r w:rsidR="00D7132C">
        <w:rPr>
          <w:rtl/>
          <w:lang w:bidi="fa-IR"/>
        </w:rPr>
        <w:t>ی</w:t>
      </w:r>
      <w:r>
        <w:rPr>
          <w:rtl/>
          <w:lang w:bidi="fa-IR"/>
        </w:rPr>
        <w:t>ده</w:t>
      </w:r>
      <w:r w:rsidR="003E6297">
        <w:rPr>
          <w:rtl/>
          <w:lang w:bidi="fa-IR"/>
        </w:rPr>
        <w:t xml:space="preserve"> </w:t>
      </w:r>
      <w:r>
        <w:rPr>
          <w:rtl/>
          <w:lang w:bidi="fa-IR"/>
        </w:rPr>
        <w:t xml:space="preserve">اند و </w:t>
      </w:r>
      <w:r w:rsidR="00D7132C">
        <w:rPr>
          <w:rtl/>
          <w:lang w:bidi="fa-IR"/>
        </w:rPr>
        <w:t>ی</w:t>
      </w:r>
      <w:r>
        <w:rPr>
          <w:rtl/>
          <w:lang w:bidi="fa-IR"/>
        </w:rPr>
        <w:t xml:space="preserve">ا امام جواد </w:t>
      </w:r>
      <w:r w:rsidR="00362EDB" w:rsidRPr="00362EDB">
        <w:rPr>
          <w:rStyle w:val="libAlaemChar"/>
          <w:rtl/>
        </w:rPr>
        <w:t>عليه‌السلام</w:t>
      </w:r>
      <w:r>
        <w:rPr>
          <w:rtl/>
          <w:lang w:bidi="fa-IR"/>
        </w:rPr>
        <w:t xml:space="preserve"> و امام هادى و حضرت مهدى (عج الله تعالى فرجه الشر</w:t>
      </w:r>
      <w:r w:rsidR="00D7132C">
        <w:rPr>
          <w:rtl/>
          <w:lang w:bidi="fa-IR"/>
        </w:rPr>
        <w:t>ی</w:t>
      </w:r>
      <w:r>
        <w:rPr>
          <w:rtl/>
          <w:lang w:bidi="fa-IR"/>
        </w:rPr>
        <w:t>ف) در دوران كودكى به مقام امامت رس</w:t>
      </w:r>
      <w:r w:rsidR="00D7132C">
        <w:rPr>
          <w:rtl/>
          <w:lang w:bidi="fa-IR"/>
        </w:rPr>
        <w:t>ی</w:t>
      </w:r>
      <w:r>
        <w:rPr>
          <w:rtl/>
          <w:lang w:bidi="fa-IR"/>
        </w:rPr>
        <w:t>ده</w:t>
      </w:r>
      <w:r w:rsidR="003E6297">
        <w:rPr>
          <w:rtl/>
          <w:lang w:bidi="fa-IR"/>
        </w:rPr>
        <w:t xml:space="preserve"> </w:t>
      </w:r>
      <w:r>
        <w:rPr>
          <w:rtl/>
          <w:lang w:bidi="fa-IR"/>
        </w:rPr>
        <w:t>اند كه چن</w:t>
      </w:r>
      <w:r w:rsidR="00D7132C">
        <w:rPr>
          <w:rtl/>
          <w:lang w:bidi="fa-IR"/>
        </w:rPr>
        <w:t>ی</w:t>
      </w:r>
      <w:r>
        <w:rPr>
          <w:rtl/>
          <w:lang w:bidi="fa-IR"/>
        </w:rPr>
        <w:t>ن موضوعى محال ن</w:t>
      </w:r>
      <w:r w:rsidR="00D7132C">
        <w:rPr>
          <w:rtl/>
          <w:lang w:bidi="fa-IR"/>
        </w:rPr>
        <w:t>ی</w:t>
      </w:r>
      <w:r>
        <w:rPr>
          <w:rtl/>
          <w:lang w:bidi="fa-IR"/>
        </w:rPr>
        <w:t>ست</w:t>
      </w:r>
      <w:r w:rsidR="0034192D">
        <w:rPr>
          <w:rtl/>
          <w:lang w:bidi="fa-IR"/>
        </w:rPr>
        <w:t xml:space="preserve">، </w:t>
      </w:r>
      <w:r>
        <w:rPr>
          <w:rtl/>
          <w:lang w:bidi="fa-IR"/>
        </w:rPr>
        <w:t>و به اذن الهى به علت مصالحى به بعضى از افراد داده مى</w:t>
      </w:r>
      <w:r w:rsidR="003E6297">
        <w:rPr>
          <w:rtl/>
          <w:lang w:bidi="fa-IR"/>
        </w:rPr>
        <w:t xml:space="preserve"> </w:t>
      </w:r>
      <w:r>
        <w:rPr>
          <w:rtl/>
          <w:lang w:bidi="fa-IR"/>
        </w:rPr>
        <w:t>شود</w:t>
      </w:r>
      <w:r w:rsidR="0034192D">
        <w:rPr>
          <w:rtl/>
          <w:lang w:bidi="fa-IR"/>
        </w:rPr>
        <w:t xml:space="preserve">. </w:t>
      </w:r>
    </w:p>
    <w:p w:rsidR="003B20BC" w:rsidRDefault="00E5212E" w:rsidP="0034192D">
      <w:pPr>
        <w:pStyle w:val="Heading3"/>
        <w:rPr>
          <w:rtl/>
          <w:lang w:bidi="fa-IR"/>
        </w:rPr>
      </w:pPr>
      <w:bookmarkStart w:id="341" w:name="_Toc396736325"/>
      <w:r>
        <w:rPr>
          <w:rtl/>
          <w:lang w:bidi="fa-IR"/>
        </w:rPr>
        <w:t>ق</w:t>
      </w:r>
      <w:r w:rsidR="00D7132C">
        <w:rPr>
          <w:rtl/>
          <w:lang w:bidi="fa-IR"/>
        </w:rPr>
        <w:t>ی</w:t>
      </w:r>
      <w:r>
        <w:rPr>
          <w:rtl/>
          <w:lang w:bidi="fa-IR"/>
        </w:rPr>
        <w:t xml:space="preserve">ام </w:t>
      </w:r>
      <w:r w:rsidR="00D7132C">
        <w:rPr>
          <w:rtl/>
          <w:lang w:bidi="fa-IR"/>
        </w:rPr>
        <w:t>ی</w:t>
      </w:r>
      <w:r>
        <w:rPr>
          <w:rtl/>
          <w:lang w:bidi="fa-IR"/>
        </w:rPr>
        <w:t>ح</w:t>
      </w:r>
      <w:r w:rsidR="00D7132C">
        <w:rPr>
          <w:rtl/>
          <w:lang w:bidi="fa-IR"/>
        </w:rPr>
        <w:t>ی</w:t>
      </w:r>
      <w:r>
        <w:rPr>
          <w:rtl/>
          <w:lang w:bidi="fa-IR"/>
        </w:rPr>
        <w:t>ى به امور در خردسالى</w:t>
      </w:r>
      <w:bookmarkEnd w:id="341"/>
      <w:r w:rsidR="003E6297">
        <w:rPr>
          <w:rtl/>
          <w:lang w:bidi="fa-IR"/>
        </w:rPr>
        <w:t xml:space="preserve"> </w:t>
      </w:r>
    </w:p>
    <w:p w:rsidR="00E5212E" w:rsidRDefault="00E5212E" w:rsidP="00E5212E">
      <w:pPr>
        <w:pStyle w:val="libNormal"/>
        <w:rPr>
          <w:rtl/>
          <w:lang w:bidi="fa-IR"/>
        </w:rPr>
      </w:pPr>
      <w:r>
        <w:rPr>
          <w:rtl/>
          <w:lang w:bidi="fa-IR"/>
        </w:rPr>
        <w:t>مدتى بود كه بنى اسرائ</w:t>
      </w:r>
      <w:r w:rsidR="00D7132C">
        <w:rPr>
          <w:rtl/>
          <w:lang w:bidi="fa-IR"/>
        </w:rPr>
        <w:t>ی</w:t>
      </w:r>
      <w:r>
        <w:rPr>
          <w:rtl/>
          <w:lang w:bidi="fa-IR"/>
        </w:rPr>
        <w:t>ل بدون پ</w:t>
      </w:r>
      <w:r w:rsidR="00D7132C">
        <w:rPr>
          <w:rtl/>
          <w:lang w:bidi="fa-IR"/>
        </w:rPr>
        <w:t>ی</w:t>
      </w:r>
      <w:r>
        <w:rPr>
          <w:rtl/>
          <w:lang w:bidi="fa-IR"/>
        </w:rPr>
        <w:t>امبر و رهبر مانده بودند و هم</w:t>
      </w:r>
      <w:r w:rsidR="00D7132C">
        <w:rPr>
          <w:rtl/>
          <w:lang w:bidi="fa-IR"/>
        </w:rPr>
        <w:t>ی</w:t>
      </w:r>
      <w:r>
        <w:rPr>
          <w:rtl/>
          <w:lang w:bidi="fa-IR"/>
        </w:rPr>
        <w:t>ن امر موجب آشوب و بروز بلاهاى بس</w:t>
      </w:r>
      <w:r w:rsidR="00D7132C">
        <w:rPr>
          <w:rtl/>
          <w:lang w:bidi="fa-IR"/>
        </w:rPr>
        <w:t>ی</w:t>
      </w:r>
      <w:r>
        <w:rPr>
          <w:rtl/>
          <w:lang w:bidi="fa-IR"/>
        </w:rPr>
        <w:t>ار در م</w:t>
      </w:r>
      <w:r w:rsidR="00D7132C">
        <w:rPr>
          <w:rtl/>
          <w:lang w:bidi="fa-IR"/>
        </w:rPr>
        <w:t>ی</w:t>
      </w:r>
      <w:r>
        <w:rPr>
          <w:rtl/>
          <w:lang w:bidi="fa-IR"/>
        </w:rPr>
        <w:t>انشان شده بود</w:t>
      </w:r>
      <w:r w:rsidR="0034192D">
        <w:rPr>
          <w:rtl/>
          <w:lang w:bidi="fa-IR"/>
        </w:rPr>
        <w:t xml:space="preserve">، </w:t>
      </w:r>
      <w:r>
        <w:rPr>
          <w:rtl/>
          <w:lang w:bidi="fa-IR"/>
        </w:rPr>
        <w:t xml:space="preserve">تا آن هنگام كه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به هفت سالگى رس</w:t>
      </w:r>
      <w:r w:rsidR="00D7132C">
        <w:rPr>
          <w:rtl/>
          <w:lang w:bidi="fa-IR"/>
        </w:rPr>
        <w:t>ی</w:t>
      </w:r>
      <w:r>
        <w:rPr>
          <w:rtl/>
          <w:lang w:bidi="fa-IR"/>
        </w:rPr>
        <w:t>د</w:t>
      </w:r>
      <w:r w:rsidR="0034192D">
        <w:rPr>
          <w:rtl/>
          <w:lang w:bidi="fa-IR"/>
        </w:rPr>
        <w:t xml:space="preserve">. </w:t>
      </w:r>
      <w:r>
        <w:rPr>
          <w:rtl/>
          <w:lang w:bidi="fa-IR"/>
        </w:rPr>
        <w:t>آن حضرت در ا</w:t>
      </w:r>
      <w:r w:rsidR="00D7132C">
        <w:rPr>
          <w:rtl/>
          <w:lang w:bidi="fa-IR"/>
        </w:rPr>
        <w:t>ی</w:t>
      </w:r>
      <w:r>
        <w:rPr>
          <w:rtl/>
          <w:lang w:bidi="fa-IR"/>
        </w:rPr>
        <w:t>ن سن و سال براى هدا</w:t>
      </w:r>
      <w:r w:rsidR="00D7132C">
        <w:rPr>
          <w:rtl/>
          <w:lang w:bidi="fa-IR"/>
        </w:rPr>
        <w:t>ی</w:t>
      </w:r>
      <w:r>
        <w:rPr>
          <w:rtl/>
          <w:lang w:bidi="fa-IR"/>
        </w:rPr>
        <w:t>ت مردم ق</w:t>
      </w:r>
      <w:r w:rsidR="00D7132C">
        <w:rPr>
          <w:rtl/>
          <w:lang w:bidi="fa-IR"/>
        </w:rPr>
        <w:t>ی</w:t>
      </w:r>
      <w:r>
        <w:rPr>
          <w:rtl/>
          <w:lang w:bidi="fa-IR"/>
        </w:rPr>
        <w:t>ام كرد و در محل اجتماع مردم سخنرانى نمود</w:t>
      </w:r>
      <w:r w:rsidR="0034192D">
        <w:rPr>
          <w:rtl/>
          <w:lang w:bidi="fa-IR"/>
        </w:rPr>
        <w:t xml:space="preserve">. </w:t>
      </w:r>
      <w:r>
        <w:rPr>
          <w:rtl/>
          <w:lang w:bidi="fa-IR"/>
        </w:rPr>
        <w:t>پس از حمد و ثناى الهى</w:t>
      </w:r>
      <w:r w:rsidR="0034192D">
        <w:rPr>
          <w:rtl/>
          <w:lang w:bidi="fa-IR"/>
        </w:rPr>
        <w:t xml:space="preserve">، </w:t>
      </w:r>
      <w:r>
        <w:rPr>
          <w:rtl/>
          <w:lang w:bidi="fa-IR"/>
        </w:rPr>
        <w:t>ا</w:t>
      </w:r>
      <w:r w:rsidR="00D7132C">
        <w:rPr>
          <w:rtl/>
          <w:lang w:bidi="fa-IR"/>
        </w:rPr>
        <w:t>ی</w:t>
      </w:r>
      <w:r>
        <w:rPr>
          <w:rtl/>
          <w:lang w:bidi="fa-IR"/>
        </w:rPr>
        <w:t xml:space="preserve">ام خدا را به </w:t>
      </w:r>
      <w:r w:rsidR="00D7132C">
        <w:rPr>
          <w:rtl/>
          <w:lang w:bidi="fa-IR"/>
        </w:rPr>
        <w:t>ی</w:t>
      </w:r>
      <w:r>
        <w:rPr>
          <w:rtl/>
          <w:lang w:bidi="fa-IR"/>
        </w:rPr>
        <w:t>اد مردم آورد</w:t>
      </w:r>
      <w:r w:rsidR="0034192D">
        <w:rPr>
          <w:rtl/>
          <w:lang w:bidi="fa-IR"/>
        </w:rPr>
        <w:t xml:space="preserve">، </w:t>
      </w:r>
      <w:r>
        <w:rPr>
          <w:rtl/>
          <w:lang w:bidi="fa-IR"/>
        </w:rPr>
        <w:t>و هشدار داد كه گرفتارى</w:t>
      </w:r>
      <w:r w:rsidR="003E6297">
        <w:rPr>
          <w:rtl/>
          <w:lang w:bidi="fa-IR"/>
        </w:rPr>
        <w:t xml:space="preserve"> </w:t>
      </w:r>
      <w:r>
        <w:rPr>
          <w:rtl/>
          <w:lang w:bidi="fa-IR"/>
        </w:rPr>
        <w:t>ها و بلاها بر اثر گناهانى است كه در م</w:t>
      </w:r>
      <w:r w:rsidR="00D7132C">
        <w:rPr>
          <w:rtl/>
          <w:lang w:bidi="fa-IR"/>
        </w:rPr>
        <w:t>ی</w:t>
      </w:r>
      <w:r>
        <w:rPr>
          <w:rtl/>
          <w:lang w:bidi="fa-IR"/>
        </w:rPr>
        <w:t>ان بنى اسرائ</w:t>
      </w:r>
      <w:r w:rsidR="00D7132C">
        <w:rPr>
          <w:rtl/>
          <w:lang w:bidi="fa-IR"/>
        </w:rPr>
        <w:t>ی</w:t>
      </w:r>
      <w:r>
        <w:rPr>
          <w:rtl/>
          <w:lang w:bidi="fa-IR"/>
        </w:rPr>
        <w:t>ل را</w:t>
      </w:r>
      <w:r w:rsidR="00D7132C">
        <w:rPr>
          <w:rtl/>
          <w:lang w:bidi="fa-IR"/>
        </w:rPr>
        <w:t>ی</w:t>
      </w:r>
      <w:r>
        <w:rPr>
          <w:rtl/>
          <w:lang w:bidi="fa-IR"/>
        </w:rPr>
        <w:t>ج شده است</w:t>
      </w:r>
      <w:r w:rsidR="0034192D">
        <w:rPr>
          <w:rtl/>
          <w:lang w:bidi="fa-IR"/>
        </w:rPr>
        <w:t xml:space="preserve">، </w:t>
      </w:r>
      <w:r>
        <w:rPr>
          <w:rtl/>
          <w:lang w:bidi="fa-IR"/>
        </w:rPr>
        <w:t>و عاقبت ن</w:t>
      </w:r>
      <w:r w:rsidR="00D7132C">
        <w:rPr>
          <w:rtl/>
          <w:lang w:bidi="fa-IR"/>
        </w:rPr>
        <w:t>ی</w:t>
      </w:r>
      <w:r>
        <w:rPr>
          <w:rtl/>
          <w:lang w:bidi="fa-IR"/>
        </w:rPr>
        <w:t>ك از آن پره</w:t>
      </w:r>
      <w:r w:rsidR="00D7132C">
        <w:rPr>
          <w:rtl/>
          <w:lang w:bidi="fa-IR"/>
        </w:rPr>
        <w:t>ی</w:t>
      </w:r>
      <w:r>
        <w:rPr>
          <w:rtl/>
          <w:lang w:bidi="fa-IR"/>
        </w:rPr>
        <w:t>زكاران است</w:t>
      </w:r>
      <w:r w:rsidR="0034192D">
        <w:rPr>
          <w:rtl/>
          <w:lang w:bidi="fa-IR"/>
        </w:rPr>
        <w:t xml:space="preserve">، </w:t>
      </w:r>
      <w:r>
        <w:rPr>
          <w:rtl/>
          <w:lang w:bidi="fa-IR"/>
        </w:rPr>
        <w:t>و آن</w:t>
      </w:r>
      <w:r w:rsidR="003E6297">
        <w:rPr>
          <w:rtl/>
          <w:lang w:bidi="fa-IR"/>
        </w:rPr>
        <w:t xml:space="preserve"> </w:t>
      </w:r>
      <w:r>
        <w:rPr>
          <w:rtl/>
          <w:lang w:bidi="fa-IR"/>
        </w:rPr>
        <w:t>ها را به آمدن حضرت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بشارت داد</w:t>
      </w:r>
      <w:r w:rsidR="0034192D">
        <w:rPr>
          <w:rtl/>
          <w:lang w:bidi="fa-IR"/>
        </w:rPr>
        <w:t xml:space="preserve">. </w:t>
      </w:r>
      <w:r w:rsidRPr="008978DB">
        <w:rPr>
          <w:rStyle w:val="libFootnotenumChar"/>
          <w:rtl/>
        </w:rPr>
        <w:t>(743)</w:t>
      </w:r>
      <w:r>
        <w:rPr>
          <w:lang w:bidi="fa-IR"/>
        </w:rPr>
        <w:t xml:space="preserve"> </w:t>
      </w:r>
    </w:p>
    <w:p w:rsidR="00E5212E" w:rsidRDefault="00E5212E" w:rsidP="00E5212E">
      <w:pPr>
        <w:pStyle w:val="libNormal"/>
        <w:rPr>
          <w:rtl/>
          <w:lang w:bidi="fa-IR"/>
        </w:rPr>
      </w:pPr>
      <w:r>
        <w:rPr>
          <w:rtl/>
          <w:lang w:bidi="fa-IR"/>
        </w:rPr>
        <w:t xml:space="preserve">روزى كودكان نزد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آمدند و گفتند</w:t>
      </w:r>
      <w:r w:rsidR="0034192D">
        <w:rPr>
          <w:rtl/>
          <w:lang w:bidi="fa-IR"/>
        </w:rPr>
        <w:t xml:space="preserve">: </w:t>
      </w:r>
      <w:r w:rsidR="00F477F9" w:rsidRPr="00F477F9">
        <w:rPr>
          <w:rStyle w:val="libAlaemChar"/>
          <w:rtl/>
        </w:rPr>
        <w:t>(</w:t>
      </w:r>
      <w:r w:rsidR="008978DB" w:rsidRPr="008978DB">
        <w:rPr>
          <w:rStyle w:val="libAieChar"/>
          <w:rtl/>
        </w:rPr>
        <w:t>اِذهَب بِنا نَلعَبُ؛</w:t>
      </w:r>
      <w:r w:rsidR="00F477F9" w:rsidRPr="00F477F9">
        <w:rPr>
          <w:rStyle w:val="libAlaemChar"/>
          <w:rtl/>
        </w:rPr>
        <w:t>)</w:t>
      </w:r>
      <w:r>
        <w:rPr>
          <w:rtl/>
          <w:lang w:bidi="fa-IR"/>
        </w:rPr>
        <w:t xml:space="preserve"> ب</w:t>
      </w:r>
      <w:r w:rsidR="00D7132C">
        <w:rPr>
          <w:rtl/>
          <w:lang w:bidi="fa-IR"/>
        </w:rPr>
        <w:t>ی</w:t>
      </w:r>
      <w:r>
        <w:rPr>
          <w:rtl/>
          <w:lang w:bidi="fa-IR"/>
        </w:rPr>
        <w:t>ا برو</w:t>
      </w:r>
      <w:r w:rsidR="00D7132C">
        <w:rPr>
          <w:rtl/>
          <w:lang w:bidi="fa-IR"/>
        </w:rPr>
        <w:t>ی</w:t>
      </w:r>
      <w:r>
        <w:rPr>
          <w:rtl/>
          <w:lang w:bidi="fa-IR"/>
        </w:rPr>
        <w:t>م و با هم بازى 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در پاسخ فرمود</w:t>
      </w:r>
      <w:r w:rsidR="0034192D">
        <w:rPr>
          <w:rtl/>
          <w:lang w:bidi="fa-IR"/>
        </w:rPr>
        <w:t xml:space="preserve">: </w:t>
      </w:r>
      <w:r w:rsidR="00F477F9" w:rsidRPr="00F477F9">
        <w:rPr>
          <w:rStyle w:val="libAlaemChar"/>
          <w:rtl/>
        </w:rPr>
        <w:t>(</w:t>
      </w:r>
      <w:r w:rsidR="008978DB" w:rsidRPr="008978DB">
        <w:rPr>
          <w:rStyle w:val="libAieChar"/>
          <w:rtl/>
        </w:rPr>
        <w:t>ما لِلَعبٍ خُلقِنا؛</w:t>
      </w:r>
      <w:r w:rsidR="00F477F9" w:rsidRPr="00F477F9">
        <w:rPr>
          <w:rStyle w:val="libAlaemChar"/>
          <w:rtl/>
        </w:rPr>
        <w:t>)</w:t>
      </w:r>
      <w:r w:rsidR="00E5212E">
        <w:rPr>
          <w:rtl/>
          <w:lang w:bidi="fa-IR"/>
        </w:rPr>
        <w:t xml:space="preserve"> ما براى بازى كردن آفر</w:t>
      </w:r>
      <w:r>
        <w:rPr>
          <w:rtl/>
          <w:lang w:bidi="fa-IR"/>
        </w:rPr>
        <w:t>ی</w:t>
      </w:r>
      <w:r w:rsidR="00E5212E">
        <w:rPr>
          <w:rtl/>
          <w:lang w:bidi="fa-IR"/>
        </w:rPr>
        <w:t>ده نشده</w:t>
      </w:r>
      <w:r w:rsidR="003E6297">
        <w:rPr>
          <w:rtl/>
          <w:lang w:bidi="fa-IR"/>
        </w:rPr>
        <w:t xml:space="preserve"> </w:t>
      </w:r>
      <w:r w:rsidR="00E5212E">
        <w:rPr>
          <w:rtl/>
          <w:lang w:bidi="fa-IR"/>
        </w:rPr>
        <w:t>ا</w:t>
      </w:r>
      <w:r>
        <w:rPr>
          <w:rtl/>
          <w:lang w:bidi="fa-IR"/>
        </w:rPr>
        <w:t>ی</w:t>
      </w:r>
      <w:r w:rsidR="00E5212E">
        <w:rPr>
          <w:rtl/>
          <w:lang w:bidi="fa-IR"/>
        </w:rPr>
        <w:t>م</w:t>
      </w:r>
      <w:r w:rsidR="0034192D">
        <w:rPr>
          <w:rtl/>
          <w:lang w:bidi="fa-IR"/>
        </w:rPr>
        <w:t>.</w:t>
      </w:r>
      <w:r w:rsidR="0022023E">
        <w:rPr>
          <w:rtl/>
          <w:lang w:bidi="fa-IR"/>
        </w:rPr>
        <w:t xml:space="preserve"> </w:t>
      </w:r>
      <w:r w:rsidR="00E5212E" w:rsidRPr="008978DB">
        <w:rPr>
          <w:rStyle w:val="libFootnotenumChar"/>
          <w:rtl/>
        </w:rPr>
        <w:t>(744)</w:t>
      </w:r>
      <w:r w:rsidR="00E5212E">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در همان خردسالى ره صدساله مى</w:t>
      </w:r>
      <w:r w:rsidR="003E6297">
        <w:rPr>
          <w:rtl/>
          <w:lang w:bidi="fa-IR"/>
        </w:rPr>
        <w:t xml:space="preserve"> </w:t>
      </w:r>
      <w:r>
        <w:rPr>
          <w:rtl/>
          <w:lang w:bidi="fa-IR"/>
        </w:rPr>
        <w:t>پ</w:t>
      </w:r>
      <w:r w:rsidR="00D7132C">
        <w:rPr>
          <w:rtl/>
          <w:lang w:bidi="fa-IR"/>
        </w:rPr>
        <w:t>ی</w:t>
      </w:r>
      <w:r>
        <w:rPr>
          <w:rtl/>
          <w:lang w:bidi="fa-IR"/>
        </w:rPr>
        <w:t>مود</w:t>
      </w:r>
      <w:r w:rsidR="0034192D">
        <w:rPr>
          <w:rtl/>
          <w:lang w:bidi="fa-IR"/>
        </w:rPr>
        <w:t xml:space="preserve">، </w:t>
      </w:r>
      <w:r>
        <w:rPr>
          <w:rtl/>
          <w:lang w:bidi="fa-IR"/>
        </w:rPr>
        <w:t>هرگز به كارهاى ب</w:t>
      </w:r>
      <w:r w:rsidR="00D7132C">
        <w:rPr>
          <w:rtl/>
          <w:lang w:bidi="fa-IR"/>
        </w:rPr>
        <w:t>ی</w:t>
      </w:r>
      <w:r>
        <w:rPr>
          <w:rtl/>
          <w:lang w:bidi="fa-IR"/>
        </w:rPr>
        <w:t>هوده دست نمى</w:t>
      </w:r>
      <w:r w:rsidR="003E6297">
        <w:rPr>
          <w:rtl/>
          <w:lang w:bidi="fa-IR"/>
        </w:rPr>
        <w:t xml:space="preserve"> </w:t>
      </w:r>
      <w:r>
        <w:rPr>
          <w:rtl/>
          <w:lang w:bidi="fa-IR"/>
        </w:rPr>
        <w:t>زد</w:t>
      </w:r>
      <w:r w:rsidR="0034192D">
        <w:rPr>
          <w:rtl/>
          <w:lang w:bidi="fa-IR"/>
        </w:rPr>
        <w:t xml:space="preserve">، </w:t>
      </w:r>
      <w:r>
        <w:rPr>
          <w:rtl/>
          <w:lang w:bidi="fa-IR"/>
        </w:rPr>
        <w:t>و اهداف منطقى و سودمند را بر سرگرمى</w:t>
      </w:r>
      <w:r w:rsidR="003E6297">
        <w:rPr>
          <w:rtl/>
          <w:lang w:bidi="fa-IR"/>
        </w:rPr>
        <w:t xml:space="preserve"> </w:t>
      </w:r>
      <w:r>
        <w:rPr>
          <w:rtl/>
          <w:lang w:bidi="fa-IR"/>
        </w:rPr>
        <w:t>هاى بى</w:t>
      </w:r>
      <w:r w:rsidR="003E6297">
        <w:rPr>
          <w:rtl/>
          <w:lang w:bidi="fa-IR"/>
        </w:rPr>
        <w:t xml:space="preserve"> </w:t>
      </w:r>
      <w:r>
        <w:rPr>
          <w:rtl/>
          <w:lang w:bidi="fa-IR"/>
        </w:rPr>
        <w:t>حاصل</w:t>
      </w:r>
      <w:r w:rsidR="0034192D">
        <w:rPr>
          <w:rtl/>
          <w:lang w:bidi="fa-IR"/>
        </w:rPr>
        <w:t xml:space="preserve">، </w:t>
      </w:r>
      <w:r>
        <w:rPr>
          <w:rtl/>
          <w:lang w:bidi="fa-IR"/>
        </w:rPr>
        <w:t>ترج</w:t>
      </w:r>
      <w:r w:rsidR="00D7132C">
        <w:rPr>
          <w:rtl/>
          <w:lang w:bidi="fa-IR"/>
        </w:rPr>
        <w:t>ی</w:t>
      </w:r>
      <w:r>
        <w:rPr>
          <w:rtl/>
          <w:lang w:bidi="fa-IR"/>
        </w:rPr>
        <w:t>ح م</w:t>
      </w:r>
      <w:r w:rsidR="00D7132C">
        <w:rPr>
          <w:rtl/>
          <w:lang w:bidi="fa-IR"/>
        </w:rPr>
        <w:t>ی</w:t>
      </w:r>
      <w:r>
        <w:rPr>
          <w:rtl/>
          <w:lang w:bidi="fa-IR"/>
        </w:rPr>
        <w:t>داد</w:t>
      </w:r>
      <w:r w:rsidR="0034192D">
        <w:rPr>
          <w:rtl/>
          <w:lang w:bidi="fa-IR"/>
        </w:rPr>
        <w:t xml:space="preserve">. </w:t>
      </w:r>
    </w:p>
    <w:p w:rsidR="003B20BC" w:rsidRDefault="00E5212E" w:rsidP="0034192D">
      <w:pPr>
        <w:pStyle w:val="Heading3"/>
        <w:rPr>
          <w:rtl/>
          <w:lang w:bidi="fa-IR"/>
        </w:rPr>
      </w:pPr>
      <w:bookmarkStart w:id="342" w:name="_Toc396736326"/>
      <w:r>
        <w:rPr>
          <w:rtl/>
          <w:lang w:bidi="fa-IR"/>
        </w:rPr>
        <w:t>خوف و پارسا</w:t>
      </w:r>
      <w:r w:rsidR="00D7132C">
        <w:rPr>
          <w:rtl/>
          <w:lang w:bidi="fa-IR"/>
        </w:rPr>
        <w:t>ی</w:t>
      </w:r>
      <w:r>
        <w:rPr>
          <w:rtl/>
          <w:lang w:bidi="fa-IR"/>
        </w:rPr>
        <w:t xml:space="preserve">ى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در خردسالى</w:t>
      </w:r>
      <w:bookmarkEnd w:id="342"/>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در همان خردسالى از پارسا</w:t>
      </w:r>
      <w:r>
        <w:rPr>
          <w:rtl/>
          <w:lang w:bidi="fa-IR"/>
        </w:rPr>
        <w:t>ی</w:t>
      </w:r>
      <w:r w:rsidR="00E5212E">
        <w:rPr>
          <w:rtl/>
          <w:lang w:bidi="fa-IR"/>
        </w:rPr>
        <w:t>ان برجسته بود</w:t>
      </w:r>
      <w:r w:rsidR="0034192D">
        <w:rPr>
          <w:rtl/>
          <w:lang w:bidi="fa-IR"/>
        </w:rPr>
        <w:t xml:space="preserve">. </w:t>
      </w:r>
      <w:r w:rsidR="00E5212E">
        <w:rPr>
          <w:rtl/>
          <w:lang w:bidi="fa-IR"/>
        </w:rPr>
        <w:t>هرگز دلبستگى به دن</w:t>
      </w:r>
      <w:r>
        <w:rPr>
          <w:rtl/>
          <w:lang w:bidi="fa-IR"/>
        </w:rPr>
        <w:t>ی</w:t>
      </w:r>
      <w:r w:rsidR="00E5212E">
        <w:rPr>
          <w:rtl/>
          <w:lang w:bidi="fa-IR"/>
        </w:rPr>
        <w:t>ا نداشت و همواره به خدا و آخرت مى</w:t>
      </w:r>
      <w:r w:rsidR="003E6297">
        <w:rPr>
          <w:rtl/>
          <w:lang w:bidi="fa-IR"/>
        </w:rPr>
        <w:t xml:space="preserve"> </w:t>
      </w:r>
      <w:r w:rsidR="00E5212E">
        <w:rPr>
          <w:rtl/>
          <w:lang w:bidi="fa-IR"/>
        </w:rPr>
        <w:t>اند</w:t>
      </w:r>
      <w:r>
        <w:rPr>
          <w:rtl/>
          <w:lang w:bidi="fa-IR"/>
        </w:rPr>
        <w:t>ی</w:t>
      </w:r>
      <w:r w:rsidR="00E5212E">
        <w:rPr>
          <w:rtl/>
          <w:lang w:bidi="fa-IR"/>
        </w:rPr>
        <w:t>ش</w:t>
      </w:r>
      <w:r>
        <w:rPr>
          <w:rtl/>
          <w:lang w:bidi="fa-IR"/>
        </w:rPr>
        <w:t>ی</w:t>
      </w:r>
      <w:r w:rsidR="00E5212E">
        <w:rPr>
          <w:rtl/>
          <w:lang w:bidi="fa-IR"/>
        </w:rPr>
        <w:t>د</w:t>
      </w:r>
      <w:r w:rsidR="0034192D">
        <w:rPr>
          <w:rtl/>
          <w:lang w:bidi="fa-IR"/>
        </w:rPr>
        <w:t xml:space="preserve">. </w:t>
      </w:r>
      <w:r w:rsidR="00E5212E">
        <w:rPr>
          <w:rtl/>
          <w:lang w:bidi="fa-IR"/>
        </w:rPr>
        <w:t>او در عصر پدرش زكر</w:t>
      </w:r>
      <w:r>
        <w:rPr>
          <w:rtl/>
          <w:lang w:bidi="fa-IR"/>
        </w:rPr>
        <w:t>ی</w:t>
      </w:r>
      <w:r w:rsidR="00E5212E">
        <w:rPr>
          <w:rtl/>
          <w:lang w:bidi="fa-IR"/>
        </w:rPr>
        <w:t xml:space="preserve">ا </w:t>
      </w:r>
      <w:r w:rsidR="00362EDB" w:rsidRPr="00362EDB">
        <w:rPr>
          <w:rStyle w:val="libAlaemChar"/>
          <w:rtl/>
        </w:rPr>
        <w:t>عليه‌السلام</w:t>
      </w:r>
      <w:r w:rsidR="00E5212E">
        <w:rPr>
          <w:rtl/>
          <w:lang w:bidi="fa-IR"/>
        </w:rPr>
        <w:t xml:space="preserve"> به مسجد ب</w:t>
      </w:r>
      <w:r>
        <w:rPr>
          <w:rtl/>
          <w:lang w:bidi="fa-IR"/>
        </w:rPr>
        <w:t>ی</w:t>
      </w:r>
      <w:r w:rsidR="00E5212E">
        <w:rPr>
          <w:rtl/>
          <w:lang w:bidi="fa-IR"/>
        </w:rPr>
        <w:t>ت المقدس وارد شد</w:t>
      </w:r>
      <w:r w:rsidR="0034192D">
        <w:rPr>
          <w:rtl/>
          <w:lang w:bidi="fa-IR"/>
        </w:rPr>
        <w:t xml:space="preserve">، </w:t>
      </w:r>
      <w:r w:rsidR="00E5212E">
        <w:rPr>
          <w:rtl/>
          <w:lang w:bidi="fa-IR"/>
        </w:rPr>
        <w:t>راهبان و دانشمندان عابد را د</w:t>
      </w:r>
      <w:r>
        <w:rPr>
          <w:rtl/>
          <w:lang w:bidi="fa-IR"/>
        </w:rPr>
        <w:t>ی</w:t>
      </w:r>
      <w:r w:rsidR="00E5212E">
        <w:rPr>
          <w:rtl/>
          <w:lang w:bidi="fa-IR"/>
        </w:rPr>
        <w:t>د كه پ</w:t>
      </w:r>
      <w:r>
        <w:rPr>
          <w:rtl/>
          <w:lang w:bidi="fa-IR"/>
        </w:rPr>
        <w:t>ی</w:t>
      </w:r>
      <w:r w:rsidR="00E5212E">
        <w:rPr>
          <w:rtl/>
          <w:lang w:bidi="fa-IR"/>
        </w:rPr>
        <w:t>راهن مو</w:t>
      </w:r>
      <w:r>
        <w:rPr>
          <w:rtl/>
          <w:lang w:bidi="fa-IR"/>
        </w:rPr>
        <w:t>یی</w:t>
      </w:r>
      <w:r w:rsidR="00E5212E">
        <w:rPr>
          <w:rtl/>
          <w:lang w:bidi="fa-IR"/>
        </w:rPr>
        <w:t>ن و كلاه پشم</w:t>
      </w:r>
      <w:r>
        <w:rPr>
          <w:rtl/>
          <w:lang w:bidi="fa-IR"/>
        </w:rPr>
        <w:t>ی</w:t>
      </w:r>
      <w:r w:rsidR="00E5212E">
        <w:rPr>
          <w:rtl/>
          <w:lang w:bidi="fa-IR"/>
        </w:rPr>
        <w:t>نه و زبر پوش</w:t>
      </w:r>
      <w:r>
        <w:rPr>
          <w:rtl/>
          <w:lang w:bidi="fa-IR"/>
        </w:rPr>
        <w:t>ی</w:t>
      </w:r>
      <w:r w:rsidR="00E5212E">
        <w:rPr>
          <w:rtl/>
          <w:lang w:bidi="fa-IR"/>
        </w:rPr>
        <w:t>ده</w:t>
      </w:r>
      <w:r w:rsidR="003E6297">
        <w:rPr>
          <w:rtl/>
          <w:lang w:bidi="fa-IR"/>
        </w:rPr>
        <w:t xml:space="preserve"> </w:t>
      </w:r>
      <w:r w:rsidR="00E5212E">
        <w:rPr>
          <w:rtl/>
          <w:lang w:bidi="fa-IR"/>
        </w:rPr>
        <w:t>اند و با وضع دلخراشى خود را به د</w:t>
      </w:r>
      <w:r>
        <w:rPr>
          <w:rtl/>
          <w:lang w:bidi="fa-IR"/>
        </w:rPr>
        <w:t>ی</w:t>
      </w:r>
      <w:r w:rsidR="00E5212E">
        <w:rPr>
          <w:rtl/>
          <w:lang w:bidi="fa-IR"/>
        </w:rPr>
        <w:t>وار مسجد بسته</w:t>
      </w:r>
      <w:r w:rsidR="003E6297">
        <w:rPr>
          <w:rtl/>
          <w:lang w:bidi="fa-IR"/>
        </w:rPr>
        <w:t xml:space="preserve"> </w:t>
      </w:r>
      <w:r w:rsidR="00E5212E">
        <w:rPr>
          <w:rtl/>
          <w:lang w:bidi="fa-IR"/>
        </w:rPr>
        <w:t>اند و مشغول عبادت هستند</w:t>
      </w:r>
      <w:r w:rsidR="0034192D">
        <w:rPr>
          <w:rtl/>
          <w:lang w:bidi="fa-IR"/>
        </w:rPr>
        <w:t xml:space="preserve">، </w:t>
      </w: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با د</w:t>
      </w:r>
      <w:r>
        <w:rPr>
          <w:rtl/>
          <w:lang w:bidi="fa-IR"/>
        </w:rPr>
        <w:t>ی</w:t>
      </w:r>
      <w:r w:rsidR="00E5212E">
        <w:rPr>
          <w:rtl/>
          <w:lang w:bidi="fa-IR"/>
        </w:rPr>
        <w:t>دن آن منظره نزد مادرش آمد و گفت</w:t>
      </w:r>
      <w:r w:rsidR="0034192D">
        <w:rPr>
          <w:rtl/>
          <w:lang w:bidi="fa-IR"/>
        </w:rPr>
        <w:t xml:space="preserve">: </w:t>
      </w:r>
      <w:r w:rsidR="00E5212E">
        <w:rPr>
          <w:rtl/>
          <w:lang w:bidi="fa-IR"/>
        </w:rPr>
        <w:t>براى من پ</w:t>
      </w:r>
      <w:r>
        <w:rPr>
          <w:rtl/>
          <w:lang w:bidi="fa-IR"/>
        </w:rPr>
        <w:t>ی</w:t>
      </w:r>
      <w:r w:rsidR="00E5212E">
        <w:rPr>
          <w:rtl/>
          <w:lang w:bidi="fa-IR"/>
        </w:rPr>
        <w:t>راهن مو</w:t>
      </w:r>
      <w:r>
        <w:rPr>
          <w:rtl/>
          <w:lang w:bidi="fa-IR"/>
        </w:rPr>
        <w:t>یی</w:t>
      </w:r>
      <w:r w:rsidR="00E5212E">
        <w:rPr>
          <w:rtl/>
          <w:lang w:bidi="fa-IR"/>
        </w:rPr>
        <w:t>ن و كلاه پشم</w:t>
      </w:r>
      <w:r>
        <w:rPr>
          <w:rtl/>
          <w:lang w:bidi="fa-IR"/>
        </w:rPr>
        <w:t>ی</w:t>
      </w:r>
      <w:r w:rsidR="00E5212E">
        <w:rPr>
          <w:rtl/>
          <w:lang w:bidi="fa-IR"/>
        </w:rPr>
        <w:t>نه بباف تا بپوشم و به مسجد ب</w:t>
      </w:r>
      <w:r>
        <w:rPr>
          <w:rtl/>
          <w:lang w:bidi="fa-IR"/>
        </w:rPr>
        <w:t>ی</w:t>
      </w:r>
      <w:r w:rsidR="00E5212E">
        <w:rPr>
          <w:rtl/>
          <w:lang w:bidi="fa-IR"/>
        </w:rPr>
        <w:t>ت المقدس بروم و با راهبان و علماى عابد بنى اسرائ</w:t>
      </w:r>
      <w:r>
        <w:rPr>
          <w:rtl/>
          <w:lang w:bidi="fa-IR"/>
        </w:rPr>
        <w:t>ی</w:t>
      </w:r>
      <w:r w:rsidR="00E5212E">
        <w:rPr>
          <w:rtl/>
          <w:lang w:bidi="fa-IR"/>
        </w:rPr>
        <w:t>ل به عبادت خدا اشتغال ورزم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مادرش گفت</w:t>
      </w:r>
      <w:r w:rsidR="0034192D">
        <w:rPr>
          <w:rtl/>
          <w:lang w:bidi="fa-IR"/>
        </w:rPr>
        <w:t xml:space="preserve">: </w:t>
      </w:r>
      <w:r>
        <w:rPr>
          <w:rtl/>
          <w:lang w:bidi="fa-IR"/>
        </w:rPr>
        <w:t>صبر كن تا پ</w:t>
      </w:r>
      <w:r w:rsidR="00D7132C">
        <w:rPr>
          <w:rtl/>
          <w:lang w:bidi="fa-IR"/>
        </w:rPr>
        <w:t>ی</w:t>
      </w:r>
      <w:r>
        <w:rPr>
          <w:rtl/>
          <w:lang w:bidi="fa-IR"/>
        </w:rPr>
        <w:t>امبر خدا پدرت ب</w:t>
      </w:r>
      <w:r w:rsidR="00D7132C">
        <w:rPr>
          <w:rtl/>
          <w:lang w:bidi="fa-IR"/>
        </w:rPr>
        <w:t>ی</w:t>
      </w:r>
      <w:r>
        <w:rPr>
          <w:rtl/>
          <w:lang w:bidi="fa-IR"/>
        </w:rPr>
        <w:t>ا</w:t>
      </w:r>
      <w:r w:rsidR="00D7132C">
        <w:rPr>
          <w:rtl/>
          <w:lang w:bidi="fa-IR"/>
        </w:rPr>
        <w:t>ی</w:t>
      </w:r>
      <w:r>
        <w:rPr>
          <w:rtl/>
          <w:lang w:bidi="fa-IR"/>
        </w:rPr>
        <w:t>د و با او در ا</w:t>
      </w:r>
      <w:r w:rsidR="00D7132C">
        <w:rPr>
          <w:rtl/>
          <w:lang w:bidi="fa-IR"/>
        </w:rPr>
        <w:t>ی</w:t>
      </w:r>
      <w:r>
        <w:rPr>
          <w:rtl/>
          <w:lang w:bidi="fa-IR"/>
        </w:rPr>
        <w:t>ن مورد مشورت كن</w:t>
      </w:r>
      <w:r w:rsidR="00D7132C">
        <w:rPr>
          <w:rtl/>
          <w:lang w:bidi="fa-IR"/>
        </w:rPr>
        <w:t>ی</w:t>
      </w:r>
      <w:r>
        <w:rPr>
          <w:rtl/>
          <w:lang w:bidi="fa-IR"/>
        </w:rPr>
        <w:t>م</w:t>
      </w:r>
      <w:r w:rsidR="0034192D">
        <w:rPr>
          <w:rtl/>
          <w:lang w:bidi="fa-IR"/>
        </w:rPr>
        <w:t>.</w:t>
      </w:r>
      <w:r w:rsidR="0022023E">
        <w:rPr>
          <w:rtl/>
          <w:lang w:bidi="fa-IR"/>
        </w:rPr>
        <w:t xml:space="preserve"> </w:t>
      </w:r>
      <w:r>
        <w:rPr>
          <w:rtl/>
          <w:lang w:bidi="fa-IR"/>
        </w:rPr>
        <w:t>صبر كردند تا 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آمد</w:t>
      </w:r>
      <w:r w:rsidR="0034192D">
        <w:rPr>
          <w:rtl/>
          <w:lang w:bidi="fa-IR"/>
        </w:rPr>
        <w:t xml:space="preserve">، </w:t>
      </w:r>
      <w:r>
        <w:rPr>
          <w:rtl/>
          <w:lang w:bidi="fa-IR"/>
        </w:rPr>
        <w:t xml:space="preserve">مادر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جر</w:t>
      </w:r>
      <w:r w:rsidR="00D7132C">
        <w:rPr>
          <w:rtl/>
          <w:lang w:bidi="fa-IR"/>
        </w:rPr>
        <w:t>ی</w:t>
      </w:r>
      <w:r>
        <w:rPr>
          <w:rtl/>
          <w:lang w:bidi="fa-IR"/>
        </w:rPr>
        <w:t>ان را به 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خبر داد</w:t>
      </w:r>
      <w:r w:rsidR="0034192D">
        <w:rPr>
          <w:rtl/>
          <w:lang w:bidi="fa-IR"/>
        </w:rPr>
        <w:t xml:space="preserve">، </w:t>
      </w:r>
      <w:r>
        <w:rPr>
          <w:rtl/>
          <w:lang w:bidi="fa-IR"/>
        </w:rPr>
        <w:t>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به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چه موجب شده كه به ا</w:t>
      </w:r>
      <w:r w:rsidR="00D7132C">
        <w:rPr>
          <w:rtl/>
          <w:lang w:bidi="fa-IR"/>
        </w:rPr>
        <w:t>ی</w:t>
      </w:r>
      <w:r>
        <w:rPr>
          <w:rtl/>
          <w:lang w:bidi="fa-IR"/>
        </w:rPr>
        <w:t>ن فكرها افتاده</w:t>
      </w:r>
      <w:r w:rsidR="003E6297">
        <w:rPr>
          <w:rtl/>
          <w:lang w:bidi="fa-IR"/>
        </w:rPr>
        <w:t xml:space="preserve"> </w:t>
      </w:r>
      <w:r>
        <w:rPr>
          <w:rtl/>
          <w:lang w:bidi="fa-IR"/>
        </w:rPr>
        <w:t>اى</w:t>
      </w:r>
      <w:r w:rsidR="0034192D">
        <w:rPr>
          <w:rtl/>
          <w:lang w:bidi="fa-IR"/>
        </w:rPr>
        <w:t xml:space="preserve">، </w:t>
      </w:r>
      <w:r>
        <w:rPr>
          <w:rtl/>
          <w:lang w:bidi="fa-IR"/>
        </w:rPr>
        <w:t>با ا</w:t>
      </w:r>
      <w:r w:rsidR="00D7132C">
        <w:rPr>
          <w:rtl/>
          <w:lang w:bidi="fa-IR"/>
        </w:rPr>
        <w:t>ی</w:t>
      </w:r>
      <w:r>
        <w:rPr>
          <w:rtl/>
          <w:lang w:bidi="fa-IR"/>
        </w:rPr>
        <w:t>ن كه هنوز كودك هستى</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گفت</w:t>
      </w:r>
      <w:r w:rsidR="0034192D">
        <w:rPr>
          <w:rtl/>
          <w:lang w:bidi="fa-IR"/>
        </w:rPr>
        <w:t xml:space="preserve">: </w:t>
      </w:r>
      <w:r w:rsidR="00E5212E">
        <w:rPr>
          <w:rtl/>
          <w:lang w:bidi="fa-IR"/>
        </w:rPr>
        <w:t>پدرجان</w:t>
      </w:r>
      <w:r w:rsidR="0034192D">
        <w:rPr>
          <w:rtl/>
          <w:lang w:bidi="fa-IR"/>
        </w:rPr>
        <w:t xml:space="preserve">! </w:t>
      </w:r>
      <w:r w:rsidR="00E5212E">
        <w:rPr>
          <w:rtl/>
          <w:lang w:bidi="fa-IR"/>
        </w:rPr>
        <w:t>آ</w:t>
      </w:r>
      <w:r>
        <w:rPr>
          <w:rtl/>
          <w:lang w:bidi="fa-IR"/>
        </w:rPr>
        <w:t>ی</w:t>
      </w:r>
      <w:r w:rsidR="00E5212E">
        <w:rPr>
          <w:rtl/>
          <w:lang w:bidi="fa-IR"/>
        </w:rPr>
        <w:t>ا ند</w:t>
      </w:r>
      <w:r>
        <w:rPr>
          <w:rtl/>
          <w:lang w:bidi="fa-IR"/>
        </w:rPr>
        <w:t>ی</w:t>
      </w:r>
      <w:r w:rsidR="00E5212E">
        <w:rPr>
          <w:rtl/>
          <w:lang w:bidi="fa-IR"/>
        </w:rPr>
        <w:t>ده</w:t>
      </w:r>
      <w:r w:rsidR="003E6297">
        <w:rPr>
          <w:rtl/>
          <w:lang w:bidi="fa-IR"/>
        </w:rPr>
        <w:t xml:space="preserve"> </w:t>
      </w:r>
      <w:r w:rsidR="00E5212E">
        <w:rPr>
          <w:rtl/>
          <w:lang w:bidi="fa-IR"/>
        </w:rPr>
        <w:t>اى افرادى را كه كوچك</w:t>
      </w:r>
      <w:r w:rsidR="003E6297">
        <w:rPr>
          <w:rtl/>
          <w:lang w:bidi="fa-IR"/>
        </w:rPr>
        <w:t xml:space="preserve"> </w:t>
      </w:r>
      <w:r w:rsidR="00E5212E">
        <w:rPr>
          <w:rtl/>
          <w:lang w:bidi="fa-IR"/>
        </w:rPr>
        <w:t>تر از من بودند</w:t>
      </w:r>
      <w:r w:rsidR="0034192D">
        <w:rPr>
          <w:rtl/>
          <w:lang w:bidi="fa-IR"/>
        </w:rPr>
        <w:t xml:space="preserve">، </w:t>
      </w:r>
      <w:r w:rsidR="00E5212E">
        <w:rPr>
          <w:rtl/>
          <w:lang w:bidi="fa-IR"/>
        </w:rPr>
        <w:t>حادثه مرگ را چش</w:t>
      </w:r>
      <w:r>
        <w:rPr>
          <w:rtl/>
          <w:lang w:bidi="fa-IR"/>
        </w:rPr>
        <w:t>ی</w:t>
      </w:r>
      <w:r w:rsidR="00E5212E">
        <w:rPr>
          <w:rtl/>
          <w:lang w:bidi="fa-IR"/>
        </w:rPr>
        <w:t>دند</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بس</w:t>
      </w:r>
      <w:r>
        <w:rPr>
          <w:rtl/>
          <w:lang w:bidi="fa-IR"/>
        </w:rPr>
        <w:t>ی</w:t>
      </w:r>
      <w:r w:rsidR="00E5212E">
        <w:rPr>
          <w:rtl/>
          <w:lang w:bidi="fa-IR"/>
        </w:rPr>
        <w:t>ار گر</w:t>
      </w:r>
      <w:r>
        <w:rPr>
          <w:rtl/>
          <w:lang w:bidi="fa-IR"/>
        </w:rPr>
        <w:t>ی</w:t>
      </w:r>
      <w:r w:rsidR="00E5212E">
        <w:rPr>
          <w:rtl/>
          <w:lang w:bidi="fa-IR"/>
        </w:rPr>
        <w:t>ه كرد</w:t>
      </w:r>
      <w:r w:rsidR="0034192D">
        <w:rPr>
          <w:rtl/>
          <w:lang w:bidi="fa-IR"/>
        </w:rPr>
        <w:t xml:space="preserve">، </w:t>
      </w:r>
      <w:r w:rsidR="00E5212E">
        <w:rPr>
          <w:rtl/>
          <w:lang w:bidi="fa-IR"/>
        </w:rPr>
        <w:t>به گونه</w:t>
      </w:r>
      <w:r w:rsidR="003E6297">
        <w:rPr>
          <w:rtl/>
          <w:lang w:bidi="fa-IR"/>
        </w:rPr>
        <w:t xml:space="preserve"> </w:t>
      </w:r>
      <w:r w:rsidR="00E5212E">
        <w:rPr>
          <w:rtl/>
          <w:lang w:bidi="fa-IR"/>
        </w:rPr>
        <w:t>اى كه آثار سخت گر</w:t>
      </w:r>
      <w:r>
        <w:rPr>
          <w:rtl/>
          <w:lang w:bidi="fa-IR"/>
        </w:rPr>
        <w:t>ی</w:t>
      </w:r>
      <w:r w:rsidR="00E5212E">
        <w:rPr>
          <w:rtl/>
          <w:lang w:bidi="fa-IR"/>
        </w:rPr>
        <w:t>ه در چهره</w:t>
      </w:r>
      <w:r w:rsidR="003E6297">
        <w:rPr>
          <w:rtl/>
          <w:lang w:bidi="fa-IR"/>
        </w:rPr>
        <w:t xml:space="preserve"> </w:t>
      </w:r>
      <w:r w:rsidR="00E5212E">
        <w:rPr>
          <w:rtl/>
          <w:lang w:bidi="fa-IR"/>
        </w:rPr>
        <w:t>اش آشكار شد</w:t>
      </w:r>
      <w:r w:rsidR="0034192D">
        <w:rPr>
          <w:rtl/>
          <w:lang w:bidi="fa-IR"/>
        </w:rPr>
        <w:t xml:space="preserve">، </w:t>
      </w:r>
      <w:r w:rsidR="00E5212E">
        <w:rPr>
          <w:rtl/>
          <w:lang w:bidi="fa-IR"/>
        </w:rPr>
        <w:t>ا</w:t>
      </w:r>
      <w:r>
        <w:rPr>
          <w:rtl/>
          <w:lang w:bidi="fa-IR"/>
        </w:rPr>
        <w:t>ی</w:t>
      </w:r>
      <w:r w:rsidR="00E5212E">
        <w:rPr>
          <w:rtl/>
          <w:lang w:bidi="fa-IR"/>
        </w:rPr>
        <w:t>ن خبر به مادرش رس</w:t>
      </w:r>
      <w:r>
        <w:rPr>
          <w:rtl/>
          <w:lang w:bidi="fa-IR"/>
        </w:rPr>
        <w:t>ی</w:t>
      </w:r>
      <w:r w:rsidR="00E5212E">
        <w:rPr>
          <w:rtl/>
          <w:lang w:bidi="fa-IR"/>
        </w:rPr>
        <w:t>د</w:t>
      </w:r>
      <w:r w:rsidR="0034192D">
        <w:rPr>
          <w:rtl/>
          <w:lang w:bidi="fa-IR"/>
        </w:rPr>
        <w:t xml:space="preserve">، </w:t>
      </w:r>
      <w:r w:rsidR="00E5212E">
        <w:rPr>
          <w:rtl/>
          <w:lang w:bidi="fa-IR"/>
        </w:rPr>
        <w:t xml:space="preserve">او نزد پدرش </w:t>
      </w: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آمد</w:t>
      </w:r>
      <w:r w:rsidR="0034192D">
        <w:rPr>
          <w:rtl/>
          <w:lang w:bidi="fa-IR"/>
        </w:rPr>
        <w:t xml:space="preserve">، </w:t>
      </w:r>
      <w:r w:rsidR="00E5212E">
        <w:rPr>
          <w:rtl/>
          <w:lang w:bidi="fa-IR"/>
        </w:rPr>
        <w:t>از سوى د</w:t>
      </w:r>
      <w:r>
        <w:rPr>
          <w:rtl/>
          <w:lang w:bidi="fa-IR"/>
        </w:rPr>
        <w:t>ی</w:t>
      </w:r>
      <w:r w:rsidR="00E5212E">
        <w:rPr>
          <w:rtl/>
          <w:lang w:bidi="fa-IR"/>
        </w:rPr>
        <w:t>گر زكر</w:t>
      </w:r>
      <w:r>
        <w:rPr>
          <w:rtl/>
          <w:lang w:bidi="fa-IR"/>
        </w:rPr>
        <w:t>ی</w:t>
      </w:r>
      <w:r w:rsidR="00E5212E">
        <w:rPr>
          <w:rtl/>
          <w:lang w:bidi="fa-IR"/>
        </w:rPr>
        <w:t>ا ن</w:t>
      </w:r>
      <w:r>
        <w:rPr>
          <w:rtl/>
          <w:lang w:bidi="fa-IR"/>
        </w:rPr>
        <w:t>ی</w:t>
      </w:r>
      <w:r w:rsidR="00E5212E">
        <w:rPr>
          <w:rtl/>
          <w:lang w:bidi="fa-IR"/>
        </w:rPr>
        <w:t>ز آمد و علما و راهبان اجتماع كردند</w:t>
      </w:r>
      <w:r w:rsidR="0034192D">
        <w:rPr>
          <w:rtl/>
          <w:lang w:bidi="fa-IR"/>
        </w:rPr>
        <w:t xml:space="preserve">، </w:t>
      </w:r>
      <w:r w:rsidR="00E5212E">
        <w:rPr>
          <w:rtl/>
          <w:lang w:bidi="fa-IR"/>
        </w:rPr>
        <w:t>زكر</w:t>
      </w:r>
      <w:r>
        <w:rPr>
          <w:rtl/>
          <w:lang w:bidi="fa-IR"/>
        </w:rPr>
        <w:t>ی</w:t>
      </w:r>
      <w:r w:rsidR="00E5212E">
        <w:rPr>
          <w:rtl/>
          <w:lang w:bidi="fa-IR"/>
        </w:rPr>
        <w:t xml:space="preserve">ا </w:t>
      </w:r>
      <w:r w:rsidR="00362EDB" w:rsidRPr="00362EDB">
        <w:rPr>
          <w:rStyle w:val="libAlaemChar"/>
          <w:rtl/>
        </w:rPr>
        <w:t>عليه‌السلام</w:t>
      </w:r>
      <w:r w:rsidR="00E5212E">
        <w:rPr>
          <w:rtl/>
          <w:lang w:bidi="fa-IR"/>
        </w:rPr>
        <w:t xml:space="preserve"> وقتى كه آن وضع دلخراش را از </w:t>
      </w: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د</w:t>
      </w:r>
      <w:r>
        <w:rPr>
          <w:rtl/>
          <w:lang w:bidi="fa-IR"/>
        </w:rPr>
        <w:t>ی</w:t>
      </w:r>
      <w:r w:rsidR="00E5212E">
        <w:rPr>
          <w:rtl/>
          <w:lang w:bidi="fa-IR"/>
        </w:rPr>
        <w:t>د فرمود</w:t>
      </w:r>
      <w:r w:rsidR="0034192D">
        <w:rPr>
          <w:rtl/>
          <w:lang w:bidi="fa-IR"/>
        </w:rPr>
        <w:t xml:space="preserve">: </w:t>
      </w:r>
      <w:r w:rsidR="00E5212E">
        <w:rPr>
          <w:rtl/>
          <w:lang w:bidi="fa-IR"/>
        </w:rPr>
        <w:t>پسر جان</w:t>
      </w:r>
      <w:r w:rsidR="0034192D">
        <w:rPr>
          <w:rtl/>
          <w:lang w:bidi="fa-IR"/>
        </w:rPr>
        <w:t xml:space="preserve">! </w:t>
      </w:r>
      <w:r w:rsidR="00E5212E">
        <w:rPr>
          <w:rtl/>
          <w:lang w:bidi="fa-IR"/>
        </w:rPr>
        <w:t>ا</w:t>
      </w:r>
      <w:r>
        <w:rPr>
          <w:rtl/>
          <w:lang w:bidi="fa-IR"/>
        </w:rPr>
        <w:t>ی</w:t>
      </w:r>
      <w:r w:rsidR="00E5212E">
        <w:rPr>
          <w:rtl/>
          <w:lang w:bidi="fa-IR"/>
        </w:rPr>
        <w:t>ن چه حالى است كه در تو مى</w:t>
      </w:r>
      <w:r w:rsidR="003E6297">
        <w:rPr>
          <w:rtl/>
          <w:lang w:bidi="fa-IR"/>
        </w:rPr>
        <w:t xml:space="preserve"> </w:t>
      </w:r>
      <w:r w:rsidR="00E5212E">
        <w:rPr>
          <w:rtl/>
          <w:lang w:bidi="fa-IR"/>
        </w:rPr>
        <w:t>نگرم</w:t>
      </w:r>
      <w:r w:rsidR="0034192D">
        <w:rPr>
          <w:rtl/>
          <w:lang w:bidi="fa-IR"/>
        </w:rPr>
        <w:t xml:space="preserve">، </w:t>
      </w:r>
      <w:r w:rsidR="00E5212E">
        <w:rPr>
          <w:rtl/>
          <w:lang w:bidi="fa-IR"/>
        </w:rPr>
        <w:t>من از درگاه خدا خواستم تا تو را به من ببخشد</w:t>
      </w:r>
      <w:r w:rsidR="0034192D">
        <w:rPr>
          <w:rtl/>
          <w:lang w:bidi="fa-IR"/>
        </w:rPr>
        <w:t xml:space="preserve">، </w:t>
      </w:r>
      <w:r w:rsidR="00E5212E">
        <w:rPr>
          <w:rtl/>
          <w:lang w:bidi="fa-IR"/>
        </w:rPr>
        <w:t>و به وس</w:t>
      </w:r>
      <w:r>
        <w:rPr>
          <w:rtl/>
          <w:lang w:bidi="fa-IR"/>
        </w:rPr>
        <w:t>ی</w:t>
      </w:r>
      <w:r w:rsidR="00E5212E">
        <w:rPr>
          <w:rtl/>
          <w:lang w:bidi="fa-IR"/>
        </w:rPr>
        <w:t>له تو چشمم را روشن سازد</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گفت</w:t>
      </w:r>
      <w:r w:rsidR="0034192D">
        <w:rPr>
          <w:rtl/>
          <w:lang w:bidi="fa-IR"/>
        </w:rPr>
        <w:t xml:space="preserve">: </w:t>
      </w:r>
      <w:r w:rsidR="00E5212E">
        <w:rPr>
          <w:rtl/>
          <w:lang w:bidi="fa-IR"/>
        </w:rPr>
        <w:t>پدر جان تو مرا به ا</w:t>
      </w:r>
      <w:r>
        <w:rPr>
          <w:rtl/>
          <w:lang w:bidi="fa-IR"/>
        </w:rPr>
        <w:t>ی</w:t>
      </w:r>
      <w:r w:rsidR="00E5212E">
        <w:rPr>
          <w:rtl/>
          <w:lang w:bidi="fa-IR"/>
        </w:rPr>
        <w:t>ن كار و حال امر نمودى</w:t>
      </w:r>
      <w:r w:rsidR="0034192D">
        <w:rPr>
          <w:rtl/>
          <w:lang w:bidi="fa-IR"/>
        </w:rPr>
        <w:t xml:space="preserve">. </w:t>
      </w:r>
    </w:p>
    <w:p w:rsidR="00E5212E" w:rsidRDefault="00E5212E" w:rsidP="00E5212E">
      <w:pPr>
        <w:pStyle w:val="libNormal"/>
        <w:rPr>
          <w:rtl/>
          <w:lang w:bidi="fa-IR"/>
        </w:rPr>
      </w:pPr>
      <w:r>
        <w:rPr>
          <w:rtl/>
          <w:lang w:bidi="fa-IR"/>
        </w:rPr>
        <w:t>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كى تو را چن</w:t>
      </w:r>
      <w:r w:rsidR="00D7132C">
        <w:rPr>
          <w:rtl/>
          <w:lang w:bidi="fa-IR"/>
        </w:rPr>
        <w:t>ی</w:t>
      </w:r>
      <w:r>
        <w:rPr>
          <w:rtl/>
          <w:lang w:bidi="fa-IR"/>
        </w:rPr>
        <w:t>ن دستور دادم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عرض كرد</w:t>
      </w:r>
      <w:r w:rsidR="0034192D">
        <w:rPr>
          <w:rtl/>
          <w:lang w:bidi="fa-IR"/>
        </w:rPr>
        <w:t xml:space="preserve">: </w:t>
      </w:r>
      <w:r w:rsidR="00E5212E">
        <w:rPr>
          <w:rtl/>
          <w:lang w:bidi="fa-IR"/>
        </w:rPr>
        <w:t>آ</w:t>
      </w:r>
      <w:r>
        <w:rPr>
          <w:rtl/>
          <w:lang w:bidi="fa-IR"/>
        </w:rPr>
        <w:t>ی</w:t>
      </w:r>
      <w:r w:rsidR="00E5212E">
        <w:rPr>
          <w:rtl/>
          <w:lang w:bidi="fa-IR"/>
        </w:rPr>
        <w:t>ا نگفتى كه ب</w:t>
      </w:r>
      <w:r>
        <w:rPr>
          <w:rtl/>
          <w:lang w:bidi="fa-IR"/>
        </w:rPr>
        <w:t>ی</w:t>
      </w:r>
      <w:r w:rsidR="00E5212E">
        <w:rPr>
          <w:rtl/>
          <w:lang w:bidi="fa-IR"/>
        </w:rPr>
        <w:t>ن بهشت و دوزخ عقبى (گردنه)اى است كه جز گر</w:t>
      </w:r>
      <w:r>
        <w:rPr>
          <w:rtl/>
          <w:lang w:bidi="fa-IR"/>
        </w:rPr>
        <w:t>ی</w:t>
      </w:r>
      <w:r w:rsidR="00E5212E">
        <w:rPr>
          <w:rtl/>
          <w:lang w:bidi="fa-IR"/>
        </w:rPr>
        <w:t>ه</w:t>
      </w:r>
      <w:r w:rsidR="003E6297">
        <w:rPr>
          <w:rtl/>
          <w:lang w:bidi="fa-IR"/>
        </w:rPr>
        <w:t xml:space="preserve"> </w:t>
      </w:r>
      <w:r w:rsidR="00E5212E">
        <w:rPr>
          <w:rtl/>
          <w:lang w:bidi="fa-IR"/>
        </w:rPr>
        <w:t>كنندگان از خوف خدا</w:t>
      </w:r>
      <w:r w:rsidR="0034192D">
        <w:rPr>
          <w:rtl/>
          <w:lang w:bidi="fa-IR"/>
        </w:rPr>
        <w:t xml:space="preserve">، </w:t>
      </w:r>
      <w:r w:rsidR="00E5212E">
        <w:rPr>
          <w:rtl/>
          <w:lang w:bidi="fa-IR"/>
        </w:rPr>
        <w:t>كسى از آن عبور نمى</w:t>
      </w:r>
      <w:r w:rsidR="003E6297">
        <w:rPr>
          <w:rtl/>
          <w:lang w:bidi="fa-IR"/>
        </w:rPr>
        <w:t xml:space="preserve"> </w:t>
      </w:r>
      <w:r w:rsidR="00E5212E">
        <w:rPr>
          <w:rtl/>
          <w:lang w:bidi="fa-IR"/>
        </w:rPr>
        <w:t>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حالا كه چن</w:t>
      </w:r>
      <w:r w:rsidR="00D7132C">
        <w:rPr>
          <w:rtl/>
          <w:lang w:bidi="fa-IR"/>
        </w:rPr>
        <w:t>ی</w:t>
      </w:r>
      <w:r>
        <w:rPr>
          <w:rtl/>
          <w:lang w:bidi="fa-IR"/>
        </w:rPr>
        <w:t>ن است به كوشش خود ادامه بده</w:t>
      </w:r>
      <w:r w:rsidR="0034192D">
        <w:rPr>
          <w:rtl/>
          <w:lang w:bidi="fa-IR"/>
        </w:rPr>
        <w:t xml:space="preserve">، </w:t>
      </w:r>
      <w:r>
        <w:rPr>
          <w:rtl/>
          <w:lang w:bidi="fa-IR"/>
        </w:rPr>
        <w:t>و حال و شأن تو غ</w:t>
      </w:r>
      <w:r w:rsidR="00D7132C">
        <w:rPr>
          <w:rtl/>
          <w:lang w:bidi="fa-IR"/>
        </w:rPr>
        <w:t>ی</w:t>
      </w:r>
      <w:r>
        <w:rPr>
          <w:rtl/>
          <w:lang w:bidi="fa-IR"/>
        </w:rPr>
        <w:t>ر از حال و شأن من است</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برخاست و پ</w:t>
      </w:r>
      <w:r>
        <w:rPr>
          <w:rtl/>
          <w:lang w:bidi="fa-IR"/>
        </w:rPr>
        <w:t>ی</w:t>
      </w:r>
      <w:r w:rsidR="00E5212E">
        <w:rPr>
          <w:rtl/>
          <w:lang w:bidi="fa-IR"/>
        </w:rPr>
        <w:t>راهن موئ</w:t>
      </w:r>
      <w:r>
        <w:rPr>
          <w:rtl/>
          <w:lang w:bidi="fa-IR"/>
        </w:rPr>
        <w:t>ی</w:t>
      </w:r>
      <w:r w:rsidR="00E5212E">
        <w:rPr>
          <w:rtl/>
          <w:lang w:bidi="fa-IR"/>
        </w:rPr>
        <w:t>ن خود را از تن ب</w:t>
      </w:r>
      <w:r>
        <w:rPr>
          <w:rtl/>
          <w:lang w:bidi="fa-IR"/>
        </w:rPr>
        <w:t>ی</w:t>
      </w:r>
      <w:r w:rsidR="00E5212E">
        <w:rPr>
          <w:rtl/>
          <w:lang w:bidi="fa-IR"/>
        </w:rPr>
        <w:t>رون آورد</w:t>
      </w:r>
      <w:r w:rsidR="0034192D">
        <w:rPr>
          <w:rtl/>
          <w:lang w:bidi="fa-IR"/>
        </w:rPr>
        <w:t xml:space="preserve">، </w:t>
      </w:r>
      <w:r w:rsidR="00E5212E">
        <w:rPr>
          <w:rtl/>
          <w:lang w:bidi="fa-IR"/>
        </w:rPr>
        <w:t>و به جاى آن دو قطع نمد (لباس سفت) به او داد</w:t>
      </w:r>
      <w:r w:rsidR="0034192D">
        <w:rPr>
          <w:rtl/>
          <w:lang w:bidi="fa-IR"/>
        </w:rPr>
        <w:t xml:space="preserve">، </w:t>
      </w:r>
      <w:r w:rsidR="00E5212E">
        <w:rPr>
          <w:rtl/>
          <w:lang w:bidi="fa-IR"/>
        </w:rPr>
        <w:t>و او را به حال خودش رها ساخت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آن قدر از خوف خدا گر</w:t>
      </w:r>
      <w:r>
        <w:rPr>
          <w:rtl/>
          <w:lang w:bidi="fa-IR"/>
        </w:rPr>
        <w:t>ی</w:t>
      </w:r>
      <w:r w:rsidR="00E5212E">
        <w:rPr>
          <w:rtl/>
          <w:lang w:bidi="fa-IR"/>
        </w:rPr>
        <w:t>ه كرد كه اشكها</w:t>
      </w:r>
      <w:r>
        <w:rPr>
          <w:rtl/>
          <w:lang w:bidi="fa-IR"/>
        </w:rPr>
        <w:t>ی</w:t>
      </w:r>
      <w:r w:rsidR="00E5212E">
        <w:rPr>
          <w:rtl/>
          <w:lang w:bidi="fa-IR"/>
        </w:rPr>
        <w:t>ش جارى شد</w:t>
      </w:r>
      <w:r w:rsidR="0034192D">
        <w:rPr>
          <w:rtl/>
          <w:lang w:bidi="fa-IR"/>
        </w:rPr>
        <w:t xml:space="preserve">، </w:t>
      </w:r>
      <w:r w:rsidR="00E5212E">
        <w:rPr>
          <w:rtl/>
          <w:lang w:bidi="fa-IR"/>
        </w:rPr>
        <w:t>و آن دو قطعه نمد از اشكهاى او خ</w:t>
      </w:r>
      <w:r>
        <w:rPr>
          <w:rtl/>
          <w:lang w:bidi="fa-IR"/>
        </w:rPr>
        <w:t>ی</w:t>
      </w:r>
      <w:r w:rsidR="00E5212E">
        <w:rPr>
          <w:rtl/>
          <w:lang w:bidi="fa-IR"/>
        </w:rPr>
        <w:t>س شدند</w:t>
      </w:r>
      <w:r w:rsidR="0034192D">
        <w:rPr>
          <w:rtl/>
          <w:lang w:bidi="fa-IR"/>
        </w:rPr>
        <w:t xml:space="preserve">، </w:t>
      </w:r>
      <w:r w:rsidR="00E5212E">
        <w:rPr>
          <w:rtl/>
          <w:lang w:bidi="fa-IR"/>
        </w:rPr>
        <w:t>و قطره</w:t>
      </w:r>
      <w:r w:rsidR="003E6297">
        <w:rPr>
          <w:rtl/>
          <w:lang w:bidi="fa-IR"/>
        </w:rPr>
        <w:t xml:space="preserve"> </w:t>
      </w:r>
      <w:r w:rsidR="00E5212E">
        <w:rPr>
          <w:rtl/>
          <w:lang w:bidi="fa-IR"/>
        </w:rPr>
        <w:t>هاى اشكش از سر انگشتانش فرو مى</w:t>
      </w:r>
      <w:r w:rsidR="003E6297">
        <w:rPr>
          <w:rtl/>
          <w:lang w:bidi="fa-IR"/>
        </w:rPr>
        <w:t xml:space="preserve"> </w:t>
      </w:r>
      <w:r w:rsidR="00E5212E">
        <w:rPr>
          <w:rtl/>
          <w:lang w:bidi="fa-IR"/>
        </w:rPr>
        <w:t>چك</w:t>
      </w:r>
      <w:r>
        <w:rPr>
          <w:rtl/>
          <w:lang w:bidi="fa-IR"/>
        </w:rPr>
        <w:t>ی</w:t>
      </w:r>
      <w:r w:rsidR="00E5212E">
        <w:rPr>
          <w:rtl/>
          <w:lang w:bidi="fa-IR"/>
        </w:rPr>
        <w:t>د</w:t>
      </w:r>
      <w:r w:rsidR="0034192D">
        <w:rPr>
          <w:rtl/>
          <w:lang w:bidi="fa-IR"/>
        </w:rPr>
        <w:t xml:space="preserve">. </w:t>
      </w:r>
    </w:p>
    <w:p w:rsidR="00E5212E" w:rsidRDefault="00E5212E" w:rsidP="00E5212E">
      <w:pPr>
        <w:pStyle w:val="libNormal"/>
        <w:rPr>
          <w:rtl/>
          <w:lang w:bidi="fa-IR"/>
        </w:rPr>
      </w:pPr>
      <w:r>
        <w:rPr>
          <w:rtl/>
          <w:lang w:bidi="fa-IR"/>
        </w:rPr>
        <w:t>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وقتى كه حال و وضع پسرش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مشاهده كرد</w:t>
      </w:r>
      <w:r w:rsidR="0034192D">
        <w:rPr>
          <w:rtl/>
          <w:lang w:bidi="fa-IR"/>
        </w:rPr>
        <w:t xml:space="preserve">، </w:t>
      </w:r>
      <w:r>
        <w:rPr>
          <w:rtl/>
          <w:lang w:bidi="fa-IR"/>
        </w:rPr>
        <w:t>سرش را به جانب آسمان بلند كرد</w:t>
      </w:r>
      <w:r w:rsidR="0034192D">
        <w:rPr>
          <w:rtl/>
          <w:lang w:bidi="fa-IR"/>
        </w:rPr>
        <w:t xml:space="preserve">، </w:t>
      </w:r>
      <w:r>
        <w:rPr>
          <w:rtl/>
          <w:lang w:bidi="fa-IR"/>
        </w:rPr>
        <w:t>و گفت</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ا</w:t>
      </w:r>
      <w:r w:rsidR="00D7132C">
        <w:rPr>
          <w:rtl/>
          <w:lang w:bidi="fa-IR"/>
        </w:rPr>
        <w:t>ی</w:t>
      </w:r>
      <w:r>
        <w:rPr>
          <w:rtl/>
          <w:lang w:bidi="fa-IR"/>
        </w:rPr>
        <w:t>ن پسر من است</w:t>
      </w:r>
      <w:r w:rsidR="0034192D">
        <w:rPr>
          <w:rtl/>
          <w:lang w:bidi="fa-IR"/>
        </w:rPr>
        <w:t xml:space="preserve">، </w:t>
      </w:r>
      <w:r>
        <w:rPr>
          <w:rtl/>
          <w:lang w:bidi="fa-IR"/>
        </w:rPr>
        <w:t>و ا</w:t>
      </w:r>
      <w:r w:rsidR="00D7132C">
        <w:rPr>
          <w:rtl/>
          <w:lang w:bidi="fa-IR"/>
        </w:rPr>
        <w:t>ی</w:t>
      </w:r>
      <w:r>
        <w:rPr>
          <w:rtl/>
          <w:lang w:bidi="fa-IR"/>
        </w:rPr>
        <w:t>ن اشكهاى چشمانش مى</w:t>
      </w:r>
      <w:r w:rsidR="003E6297">
        <w:rPr>
          <w:rtl/>
          <w:lang w:bidi="fa-IR"/>
        </w:rPr>
        <w:t xml:space="preserve"> </w:t>
      </w:r>
      <w:r>
        <w:rPr>
          <w:rtl/>
          <w:lang w:bidi="fa-IR"/>
        </w:rPr>
        <w:t>باشد</w:t>
      </w:r>
      <w:r w:rsidR="0034192D">
        <w:rPr>
          <w:rtl/>
          <w:lang w:bidi="fa-IR"/>
        </w:rPr>
        <w:t xml:space="preserve">، </w:t>
      </w:r>
      <w:r>
        <w:rPr>
          <w:rtl/>
          <w:lang w:bidi="fa-IR"/>
        </w:rPr>
        <w:t>اى خدا</w:t>
      </w:r>
      <w:r w:rsidR="00D7132C">
        <w:rPr>
          <w:rtl/>
          <w:lang w:bidi="fa-IR"/>
        </w:rPr>
        <w:t>ی</w:t>
      </w:r>
      <w:r>
        <w:rPr>
          <w:rtl/>
          <w:lang w:bidi="fa-IR"/>
        </w:rPr>
        <w:t>ى كه مهربان</w:t>
      </w:r>
      <w:r w:rsidR="003E6297">
        <w:rPr>
          <w:rtl/>
          <w:lang w:bidi="fa-IR"/>
        </w:rPr>
        <w:t xml:space="preserve"> </w:t>
      </w:r>
      <w:r>
        <w:rPr>
          <w:rtl/>
          <w:lang w:bidi="fa-IR"/>
        </w:rPr>
        <w:t>تر</w:t>
      </w:r>
      <w:r w:rsidR="00D7132C">
        <w:rPr>
          <w:rtl/>
          <w:lang w:bidi="fa-IR"/>
        </w:rPr>
        <w:t>ی</w:t>
      </w:r>
      <w:r>
        <w:rPr>
          <w:rtl/>
          <w:lang w:bidi="fa-IR"/>
        </w:rPr>
        <w:t>ن مهربانان هستى</w:t>
      </w:r>
      <w:r w:rsidR="0034192D">
        <w:rPr>
          <w:rtl/>
          <w:lang w:bidi="fa-IR"/>
        </w:rPr>
        <w:t>.</w:t>
      </w:r>
      <w:r w:rsidR="0022023E">
        <w:rPr>
          <w:rtl/>
          <w:lang w:bidi="fa-IR"/>
        </w:rPr>
        <w:t xml:space="preserve"> </w:t>
      </w:r>
      <w:r w:rsidRPr="008978DB">
        <w:rPr>
          <w:rStyle w:val="libFootnotenumChar"/>
          <w:rtl/>
        </w:rPr>
        <w:t>(745)</w:t>
      </w:r>
      <w:r>
        <w:rPr>
          <w:lang w:bidi="fa-IR"/>
        </w:rPr>
        <w:t xml:space="preserve"> </w:t>
      </w:r>
    </w:p>
    <w:p w:rsidR="003B20BC" w:rsidRDefault="00E5212E" w:rsidP="0034192D">
      <w:pPr>
        <w:pStyle w:val="Heading3"/>
        <w:rPr>
          <w:rtl/>
          <w:lang w:bidi="fa-IR"/>
        </w:rPr>
      </w:pPr>
      <w:bookmarkStart w:id="343" w:name="_Toc396736327"/>
      <w:r>
        <w:rPr>
          <w:rtl/>
          <w:lang w:bidi="fa-IR"/>
        </w:rPr>
        <w:t>خوف شد</w:t>
      </w:r>
      <w:r w:rsidR="00D7132C">
        <w:rPr>
          <w:rtl/>
          <w:lang w:bidi="fa-IR"/>
        </w:rPr>
        <w:t>ی</w:t>
      </w:r>
      <w:r>
        <w:rPr>
          <w:rtl/>
          <w:lang w:bidi="fa-IR"/>
        </w:rPr>
        <w:t xml:space="preserve">د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از خدا</w:t>
      </w:r>
      <w:bookmarkEnd w:id="343"/>
    </w:p>
    <w:p w:rsidR="00E5212E" w:rsidRDefault="00E5212E" w:rsidP="00E5212E">
      <w:pPr>
        <w:pStyle w:val="libNormal"/>
        <w:rPr>
          <w:rtl/>
          <w:lang w:bidi="fa-IR"/>
        </w:rPr>
      </w:pPr>
      <w:r>
        <w:rPr>
          <w:rtl/>
          <w:lang w:bidi="fa-IR"/>
        </w:rPr>
        <w:t>هرگاه 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خواست بنى اسرائ</w:t>
      </w:r>
      <w:r w:rsidR="00D7132C">
        <w:rPr>
          <w:rtl/>
          <w:lang w:bidi="fa-IR"/>
        </w:rPr>
        <w:t>ی</w:t>
      </w:r>
      <w:r>
        <w:rPr>
          <w:rtl/>
          <w:lang w:bidi="fa-IR"/>
        </w:rPr>
        <w:t>ل را موعظه كند</w:t>
      </w:r>
      <w:r w:rsidR="0034192D">
        <w:rPr>
          <w:rtl/>
          <w:lang w:bidi="fa-IR"/>
        </w:rPr>
        <w:t xml:space="preserve">، </w:t>
      </w:r>
      <w:r>
        <w:rPr>
          <w:rtl/>
          <w:lang w:bidi="fa-IR"/>
        </w:rPr>
        <w:t>به طرف راست و چپ نگاه مى</w:t>
      </w:r>
      <w:r w:rsidR="003E6297">
        <w:rPr>
          <w:rtl/>
          <w:lang w:bidi="fa-IR"/>
        </w:rPr>
        <w:t xml:space="preserve"> </w:t>
      </w:r>
      <w:r>
        <w:rPr>
          <w:rtl/>
          <w:lang w:bidi="fa-IR"/>
        </w:rPr>
        <w:t>كرد</w:t>
      </w:r>
      <w:r w:rsidR="0034192D">
        <w:rPr>
          <w:rtl/>
          <w:lang w:bidi="fa-IR"/>
        </w:rPr>
        <w:t xml:space="preserve">، </w:t>
      </w:r>
      <w:r>
        <w:rPr>
          <w:rtl/>
          <w:lang w:bidi="fa-IR"/>
        </w:rPr>
        <w:t xml:space="preserve">اگر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در م</w:t>
      </w:r>
      <w:r w:rsidR="00D7132C">
        <w:rPr>
          <w:rtl/>
          <w:lang w:bidi="fa-IR"/>
        </w:rPr>
        <w:t>ی</w:t>
      </w:r>
      <w:r>
        <w:rPr>
          <w:rtl/>
          <w:lang w:bidi="fa-IR"/>
        </w:rPr>
        <w:t>ان جمع</w:t>
      </w:r>
      <w:r w:rsidR="00D7132C">
        <w:rPr>
          <w:rtl/>
          <w:lang w:bidi="fa-IR"/>
        </w:rPr>
        <w:t>ی</w:t>
      </w:r>
      <w:r>
        <w:rPr>
          <w:rtl/>
          <w:lang w:bidi="fa-IR"/>
        </w:rPr>
        <w:t>ت مى</w:t>
      </w:r>
      <w:r w:rsidR="003E6297">
        <w:rPr>
          <w:rtl/>
          <w:lang w:bidi="fa-IR"/>
        </w:rPr>
        <w:t xml:space="preserve"> </w:t>
      </w:r>
      <w:r>
        <w:rPr>
          <w:rtl/>
          <w:lang w:bidi="fa-IR"/>
        </w:rPr>
        <w:t>د</w:t>
      </w:r>
      <w:r w:rsidR="00D7132C">
        <w:rPr>
          <w:rtl/>
          <w:lang w:bidi="fa-IR"/>
        </w:rPr>
        <w:t>ی</w:t>
      </w:r>
      <w:r>
        <w:rPr>
          <w:rtl/>
          <w:lang w:bidi="fa-IR"/>
        </w:rPr>
        <w:t>د از بهشت و دوزخ سخنى نمى</w:t>
      </w:r>
      <w:r w:rsidR="003E6297">
        <w:rPr>
          <w:rtl/>
          <w:lang w:bidi="fa-IR"/>
        </w:rPr>
        <w:t xml:space="preserve"> </w:t>
      </w:r>
      <w:r>
        <w:rPr>
          <w:rtl/>
          <w:lang w:bidi="fa-IR"/>
        </w:rPr>
        <w:t>گفت</w:t>
      </w:r>
      <w:r w:rsidR="0034192D">
        <w:rPr>
          <w:rtl/>
          <w:lang w:bidi="fa-IR"/>
        </w:rPr>
        <w:t xml:space="preserve">. </w:t>
      </w:r>
    </w:p>
    <w:p w:rsidR="00E5212E" w:rsidRDefault="00E5212E" w:rsidP="00E5212E">
      <w:pPr>
        <w:pStyle w:val="libNormal"/>
        <w:rPr>
          <w:rtl/>
          <w:lang w:bidi="fa-IR"/>
        </w:rPr>
      </w:pPr>
      <w:r>
        <w:rPr>
          <w:rtl/>
          <w:lang w:bidi="fa-IR"/>
        </w:rPr>
        <w:t>روزى بر مسند نشست تا بنى اسرائ</w:t>
      </w:r>
      <w:r w:rsidR="00D7132C">
        <w:rPr>
          <w:rtl/>
          <w:lang w:bidi="fa-IR"/>
        </w:rPr>
        <w:t>ی</w:t>
      </w:r>
      <w:r>
        <w:rPr>
          <w:rtl/>
          <w:lang w:bidi="fa-IR"/>
        </w:rPr>
        <w:t>ل را موعظه كند</w:t>
      </w:r>
      <w:r w:rsidR="0034192D">
        <w:rPr>
          <w:rtl/>
          <w:lang w:bidi="fa-IR"/>
        </w:rPr>
        <w:t xml:space="preserve">،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كه عبا</w:t>
      </w:r>
      <w:r w:rsidR="00D7132C">
        <w:rPr>
          <w:rtl/>
          <w:lang w:bidi="fa-IR"/>
        </w:rPr>
        <w:t>ی</w:t>
      </w:r>
      <w:r>
        <w:rPr>
          <w:rtl/>
          <w:lang w:bidi="fa-IR"/>
        </w:rPr>
        <w:t>ش را بر سر نهاده بود</w:t>
      </w:r>
      <w:r w:rsidR="0034192D">
        <w:rPr>
          <w:rtl/>
          <w:lang w:bidi="fa-IR"/>
        </w:rPr>
        <w:t xml:space="preserve">، </w:t>
      </w:r>
      <w:r>
        <w:rPr>
          <w:rtl/>
          <w:lang w:bidi="fa-IR"/>
        </w:rPr>
        <w:t>والد مجلس شد و در گوشه</w:t>
      </w:r>
      <w:r w:rsidR="003E6297">
        <w:rPr>
          <w:rtl/>
          <w:lang w:bidi="fa-IR"/>
        </w:rPr>
        <w:t xml:space="preserve"> </w:t>
      </w:r>
      <w:r>
        <w:rPr>
          <w:rtl/>
          <w:lang w:bidi="fa-IR"/>
        </w:rPr>
        <w:t>اى در م</w:t>
      </w:r>
      <w:r w:rsidR="00D7132C">
        <w:rPr>
          <w:rtl/>
          <w:lang w:bidi="fa-IR"/>
        </w:rPr>
        <w:t>ی</w:t>
      </w:r>
      <w:r>
        <w:rPr>
          <w:rtl/>
          <w:lang w:bidi="fa-IR"/>
        </w:rPr>
        <w:t>ان جمع</w:t>
      </w:r>
      <w:r w:rsidR="00D7132C">
        <w:rPr>
          <w:rtl/>
          <w:lang w:bidi="fa-IR"/>
        </w:rPr>
        <w:t>ی</w:t>
      </w:r>
      <w:r>
        <w:rPr>
          <w:rtl/>
          <w:lang w:bidi="fa-IR"/>
        </w:rPr>
        <w:t>ت نشست</w:t>
      </w:r>
      <w:r w:rsidR="0034192D">
        <w:rPr>
          <w:rtl/>
          <w:lang w:bidi="fa-IR"/>
        </w:rPr>
        <w:t xml:space="preserve">. </w:t>
      </w:r>
      <w:r>
        <w:rPr>
          <w:rtl/>
          <w:lang w:bidi="fa-IR"/>
        </w:rPr>
        <w:t>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به جمع</w:t>
      </w:r>
      <w:r w:rsidR="00D7132C">
        <w:rPr>
          <w:rtl/>
          <w:lang w:bidi="fa-IR"/>
        </w:rPr>
        <w:t>ی</w:t>
      </w:r>
      <w:r>
        <w:rPr>
          <w:rtl/>
          <w:lang w:bidi="fa-IR"/>
        </w:rPr>
        <w:t>ت نگر</w:t>
      </w:r>
      <w:r w:rsidR="00D7132C">
        <w:rPr>
          <w:rtl/>
          <w:lang w:bidi="fa-IR"/>
        </w:rPr>
        <w:t>ی</w:t>
      </w:r>
      <w:r>
        <w:rPr>
          <w:rtl/>
          <w:lang w:bidi="fa-IR"/>
        </w:rPr>
        <w:t>ست</w:t>
      </w:r>
      <w:r w:rsidR="0034192D">
        <w:rPr>
          <w:rtl/>
          <w:lang w:bidi="fa-IR"/>
        </w:rPr>
        <w:t xml:space="preserve">، </w:t>
      </w:r>
      <w:r>
        <w:rPr>
          <w:rtl/>
          <w:lang w:bidi="fa-IR"/>
        </w:rPr>
        <w:t xml:space="preserve">و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ند</w:t>
      </w:r>
      <w:r w:rsidR="00D7132C">
        <w:rPr>
          <w:rtl/>
          <w:lang w:bidi="fa-IR"/>
        </w:rPr>
        <w:t>ی</w:t>
      </w:r>
      <w:r>
        <w:rPr>
          <w:rtl/>
          <w:lang w:bidi="fa-IR"/>
        </w:rPr>
        <w:t>د</w:t>
      </w:r>
      <w:r w:rsidR="0034192D">
        <w:rPr>
          <w:rtl/>
          <w:lang w:bidi="fa-IR"/>
        </w:rPr>
        <w:t xml:space="preserve">، </w:t>
      </w:r>
      <w:r>
        <w:rPr>
          <w:rtl/>
          <w:lang w:bidi="fa-IR"/>
        </w:rPr>
        <w:t>آن گاه در ضمن موعظه فرمود</w:t>
      </w:r>
      <w:r w:rsidR="0034192D">
        <w:rPr>
          <w:rtl/>
          <w:lang w:bidi="fa-IR"/>
        </w:rPr>
        <w:t xml:space="preserve">: </w:t>
      </w:r>
    </w:p>
    <w:p w:rsidR="00E5212E" w:rsidRDefault="00E5212E" w:rsidP="00E5212E">
      <w:pPr>
        <w:pStyle w:val="libNormal"/>
        <w:rPr>
          <w:rtl/>
          <w:lang w:bidi="fa-IR"/>
        </w:rPr>
      </w:pPr>
      <w:r>
        <w:rPr>
          <w:rtl/>
          <w:lang w:bidi="fa-IR"/>
        </w:rPr>
        <w:t>اى بنى اسرائ</w:t>
      </w:r>
      <w:r w:rsidR="00D7132C">
        <w:rPr>
          <w:rtl/>
          <w:lang w:bidi="fa-IR"/>
        </w:rPr>
        <w:t>ی</w:t>
      </w:r>
      <w:r>
        <w:rPr>
          <w:rtl/>
          <w:lang w:bidi="fa-IR"/>
        </w:rPr>
        <w:t>ل</w:t>
      </w:r>
      <w:r w:rsidR="0034192D">
        <w:rPr>
          <w:rtl/>
          <w:lang w:bidi="fa-IR"/>
        </w:rPr>
        <w:t xml:space="preserve">! </w:t>
      </w:r>
      <w:r>
        <w:rPr>
          <w:rtl/>
          <w:lang w:bidi="fa-IR"/>
        </w:rPr>
        <w:t>دوستم جبرئ</w:t>
      </w:r>
      <w:r w:rsidR="00D7132C">
        <w:rPr>
          <w:rtl/>
          <w:lang w:bidi="fa-IR"/>
        </w:rPr>
        <w:t>ی</w:t>
      </w:r>
      <w:r>
        <w:rPr>
          <w:rtl/>
          <w:lang w:bidi="fa-IR"/>
        </w:rPr>
        <w:t>ل از جانب خداوند به من خبر داد كه در جهنم كوهى به نام سكران وجود دارد</w:t>
      </w:r>
      <w:r w:rsidR="0034192D">
        <w:rPr>
          <w:rtl/>
          <w:lang w:bidi="fa-IR"/>
        </w:rPr>
        <w:t xml:space="preserve">، </w:t>
      </w:r>
      <w:r>
        <w:rPr>
          <w:rtl/>
          <w:lang w:bidi="fa-IR"/>
        </w:rPr>
        <w:t>در پا</w:t>
      </w:r>
      <w:r w:rsidR="00D7132C">
        <w:rPr>
          <w:rtl/>
          <w:lang w:bidi="fa-IR"/>
        </w:rPr>
        <w:t>یی</w:t>
      </w:r>
      <w:r>
        <w:rPr>
          <w:rtl/>
          <w:lang w:bidi="fa-IR"/>
        </w:rPr>
        <w:t>ن ا</w:t>
      </w:r>
      <w:r w:rsidR="00D7132C">
        <w:rPr>
          <w:rtl/>
          <w:lang w:bidi="fa-IR"/>
        </w:rPr>
        <w:t>ی</w:t>
      </w:r>
      <w:r>
        <w:rPr>
          <w:rtl/>
          <w:lang w:bidi="fa-IR"/>
        </w:rPr>
        <w:t>ن كوه دره</w:t>
      </w:r>
      <w:r w:rsidR="003E6297">
        <w:rPr>
          <w:rtl/>
          <w:lang w:bidi="fa-IR"/>
        </w:rPr>
        <w:t xml:space="preserve"> </w:t>
      </w:r>
      <w:r>
        <w:rPr>
          <w:rtl/>
          <w:lang w:bidi="fa-IR"/>
        </w:rPr>
        <w:t>اى هست كه نامش غضبان است</w:t>
      </w:r>
      <w:r w:rsidR="0034192D">
        <w:rPr>
          <w:rtl/>
          <w:lang w:bidi="fa-IR"/>
        </w:rPr>
        <w:t xml:space="preserve">، </w:t>
      </w:r>
      <w:r>
        <w:rPr>
          <w:rtl/>
          <w:lang w:bidi="fa-IR"/>
        </w:rPr>
        <w:t>ز</w:t>
      </w:r>
      <w:r w:rsidR="00D7132C">
        <w:rPr>
          <w:rtl/>
          <w:lang w:bidi="fa-IR"/>
        </w:rPr>
        <w:t>ی</w:t>
      </w:r>
      <w:r>
        <w:rPr>
          <w:rtl/>
          <w:lang w:bidi="fa-IR"/>
        </w:rPr>
        <w:t>را غضب خدا در آن وجود دارد</w:t>
      </w:r>
      <w:r w:rsidR="0034192D">
        <w:rPr>
          <w:rtl/>
          <w:lang w:bidi="fa-IR"/>
        </w:rPr>
        <w:t xml:space="preserve">، </w:t>
      </w:r>
      <w:r>
        <w:rPr>
          <w:rtl/>
          <w:lang w:bidi="fa-IR"/>
        </w:rPr>
        <w:t>در پا</w:t>
      </w:r>
      <w:r w:rsidR="00D7132C">
        <w:rPr>
          <w:rtl/>
          <w:lang w:bidi="fa-IR"/>
        </w:rPr>
        <w:t>یی</w:t>
      </w:r>
      <w:r>
        <w:rPr>
          <w:rtl/>
          <w:lang w:bidi="fa-IR"/>
        </w:rPr>
        <w:t>ن ا</w:t>
      </w:r>
      <w:r w:rsidR="00D7132C">
        <w:rPr>
          <w:rtl/>
          <w:lang w:bidi="fa-IR"/>
        </w:rPr>
        <w:t>ی</w:t>
      </w:r>
      <w:r>
        <w:rPr>
          <w:rtl/>
          <w:lang w:bidi="fa-IR"/>
        </w:rPr>
        <w:t>ن كوه دره</w:t>
      </w:r>
      <w:r w:rsidR="003E6297">
        <w:rPr>
          <w:rtl/>
          <w:lang w:bidi="fa-IR"/>
        </w:rPr>
        <w:t xml:space="preserve"> </w:t>
      </w:r>
      <w:r>
        <w:rPr>
          <w:rtl/>
          <w:lang w:bidi="fa-IR"/>
        </w:rPr>
        <w:t>اى هست كه طول آن به اندازه مس</w:t>
      </w:r>
      <w:r w:rsidR="00D7132C">
        <w:rPr>
          <w:rtl/>
          <w:lang w:bidi="fa-IR"/>
        </w:rPr>
        <w:t>ی</w:t>
      </w:r>
      <w:r>
        <w:rPr>
          <w:rtl/>
          <w:lang w:bidi="fa-IR"/>
        </w:rPr>
        <w:t>ر صد سال راه است</w:t>
      </w:r>
      <w:r w:rsidR="0034192D">
        <w:rPr>
          <w:rtl/>
          <w:lang w:bidi="fa-IR"/>
        </w:rPr>
        <w:t xml:space="preserve">، </w:t>
      </w:r>
      <w:r>
        <w:rPr>
          <w:rtl/>
          <w:lang w:bidi="fa-IR"/>
        </w:rPr>
        <w:t>در م</w:t>
      </w:r>
      <w:r w:rsidR="00D7132C">
        <w:rPr>
          <w:rtl/>
          <w:lang w:bidi="fa-IR"/>
        </w:rPr>
        <w:t>ی</w:t>
      </w:r>
      <w:r>
        <w:rPr>
          <w:rtl/>
          <w:lang w:bidi="fa-IR"/>
        </w:rPr>
        <w:t>ان آن چاه چند تابوت از آتش وجود دارد</w:t>
      </w:r>
      <w:r w:rsidR="0034192D">
        <w:rPr>
          <w:rtl/>
          <w:lang w:bidi="fa-IR"/>
        </w:rPr>
        <w:t xml:space="preserve">، </w:t>
      </w:r>
      <w:r>
        <w:rPr>
          <w:rtl/>
          <w:lang w:bidi="fa-IR"/>
        </w:rPr>
        <w:t>و در م</w:t>
      </w:r>
      <w:r w:rsidR="00D7132C">
        <w:rPr>
          <w:rtl/>
          <w:lang w:bidi="fa-IR"/>
        </w:rPr>
        <w:t>ی</w:t>
      </w:r>
      <w:r>
        <w:rPr>
          <w:rtl/>
          <w:lang w:bidi="fa-IR"/>
        </w:rPr>
        <w:t xml:space="preserve">ان هر </w:t>
      </w:r>
      <w:r w:rsidR="00D7132C">
        <w:rPr>
          <w:rtl/>
          <w:lang w:bidi="fa-IR"/>
        </w:rPr>
        <w:t>ی</w:t>
      </w:r>
      <w:r>
        <w:rPr>
          <w:rtl/>
          <w:lang w:bidi="fa-IR"/>
        </w:rPr>
        <w:t>ك از آن تابوت</w:t>
      </w:r>
      <w:r w:rsidR="003E6297">
        <w:rPr>
          <w:rtl/>
          <w:lang w:bidi="fa-IR"/>
        </w:rPr>
        <w:t xml:space="preserve"> </w:t>
      </w:r>
      <w:r>
        <w:rPr>
          <w:rtl/>
          <w:lang w:bidi="fa-IR"/>
        </w:rPr>
        <w:t>ها چند صندوق آتش</w:t>
      </w:r>
      <w:r w:rsidR="00D7132C">
        <w:rPr>
          <w:rtl/>
          <w:lang w:bidi="fa-IR"/>
        </w:rPr>
        <w:t>ی</w:t>
      </w:r>
      <w:r>
        <w:rPr>
          <w:rtl/>
          <w:lang w:bidi="fa-IR"/>
        </w:rPr>
        <w:t>ن و لباس آتش</w:t>
      </w:r>
      <w:r w:rsidR="00D7132C">
        <w:rPr>
          <w:rtl/>
          <w:lang w:bidi="fa-IR"/>
        </w:rPr>
        <w:t>ی</w:t>
      </w:r>
      <w:r>
        <w:rPr>
          <w:rtl/>
          <w:lang w:bidi="fa-IR"/>
        </w:rPr>
        <w:t>ن و زنج</w:t>
      </w:r>
      <w:r w:rsidR="00D7132C">
        <w:rPr>
          <w:rtl/>
          <w:lang w:bidi="fa-IR"/>
        </w:rPr>
        <w:t>ی</w:t>
      </w:r>
      <w:r>
        <w:rPr>
          <w:rtl/>
          <w:lang w:bidi="fa-IR"/>
        </w:rPr>
        <w:t>رهاى آتش</w:t>
      </w:r>
      <w:r w:rsidR="00D7132C">
        <w:rPr>
          <w:rtl/>
          <w:lang w:bidi="fa-IR"/>
        </w:rPr>
        <w:t>ی</w:t>
      </w:r>
      <w:r>
        <w:rPr>
          <w:rtl/>
          <w:lang w:bidi="fa-IR"/>
        </w:rPr>
        <w:t>ن هست</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تا ا</w:t>
      </w:r>
      <w:r>
        <w:rPr>
          <w:rtl/>
          <w:lang w:bidi="fa-IR"/>
        </w:rPr>
        <w:t>ی</w:t>
      </w:r>
      <w:r w:rsidR="00E5212E">
        <w:rPr>
          <w:rtl/>
          <w:lang w:bidi="fa-IR"/>
        </w:rPr>
        <w:t>ن سخن را شن</w:t>
      </w:r>
      <w:r>
        <w:rPr>
          <w:rtl/>
          <w:lang w:bidi="fa-IR"/>
        </w:rPr>
        <w:t>ی</w:t>
      </w:r>
      <w:r w:rsidR="00E5212E">
        <w:rPr>
          <w:rtl/>
          <w:lang w:bidi="fa-IR"/>
        </w:rPr>
        <w:t>د برخاست و با ش</w:t>
      </w:r>
      <w:r>
        <w:rPr>
          <w:rtl/>
          <w:lang w:bidi="fa-IR"/>
        </w:rPr>
        <w:t>ی</w:t>
      </w:r>
      <w:r w:rsidR="00E5212E">
        <w:rPr>
          <w:rtl/>
          <w:lang w:bidi="fa-IR"/>
        </w:rPr>
        <w:t>ون</w:t>
      </w:r>
      <w:r w:rsidR="0034192D">
        <w:rPr>
          <w:rtl/>
          <w:lang w:bidi="fa-IR"/>
        </w:rPr>
        <w:t xml:space="preserve">، </w:t>
      </w:r>
      <w:r w:rsidR="00E5212E">
        <w:rPr>
          <w:rtl/>
          <w:lang w:bidi="fa-IR"/>
        </w:rPr>
        <w:t>فر</w:t>
      </w:r>
      <w:r>
        <w:rPr>
          <w:rtl/>
          <w:lang w:bidi="fa-IR"/>
        </w:rPr>
        <w:t>ی</w:t>
      </w:r>
      <w:r w:rsidR="00E5212E">
        <w:rPr>
          <w:rtl/>
          <w:lang w:bidi="fa-IR"/>
        </w:rPr>
        <w:t>اد كش</w:t>
      </w:r>
      <w:r>
        <w:rPr>
          <w:rtl/>
          <w:lang w:bidi="fa-IR"/>
        </w:rPr>
        <w:t>ی</w:t>
      </w:r>
      <w:r w:rsidR="00E5212E">
        <w:rPr>
          <w:rtl/>
          <w:lang w:bidi="fa-IR"/>
        </w:rPr>
        <w:t>د و گفت</w:t>
      </w:r>
      <w:r w:rsidR="0034192D">
        <w:rPr>
          <w:rtl/>
          <w:lang w:bidi="fa-IR"/>
        </w:rPr>
        <w:t xml:space="preserve">: </w:t>
      </w:r>
      <w:r w:rsidR="00F477F9" w:rsidRPr="00F477F9">
        <w:rPr>
          <w:rStyle w:val="libAlaemChar"/>
          <w:rtl/>
        </w:rPr>
        <w:t>(</w:t>
      </w:r>
      <w:r w:rsidR="008978DB" w:rsidRPr="008978DB">
        <w:rPr>
          <w:rStyle w:val="libAieChar"/>
          <w:rtl/>
        </w:rPr>
        <w:t>واغَفلَتاه مِنَ السَّكرانِ؛</w:t>
      </w:r>
      <w:r w:rsidR="00F477F9" w:rsidRPr="00F477F9">
        <w:rPr>
          <w:rStyle w:val="libAlaemChar"/>
          <w:rtl/>
        </w:rPr>
        <w:t>)</w:t>
      </w:r>
      <w:r w:rsidR="00E5212E">
        <w:rPr>
          <w:rtl/>
          <w:lang w:bidi="fa-IR"/>
        </w:rPr>
        <w:t xml:space="preserve"> واى بر من از غافل شدنم از كوه سكران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ح</w:t>
      </w:r>
      <w:r w:rsidR="00D7132C">
        <w:rPr>
          <w:rtl/>
          <w:lang w:bidi="fa-IR"/>
        </w:rPr>
        <w:t>ی</w:t>
      </w:r>
      <w:r>
        <w:rPr>
          <w:rtl/>
          <w:lang w:bidi="fa-IR"/>
        </w:rPr>
        <w:t>ران و سرگردان</w:t>
      </w:r>
      <w:r w:rsidR="0034192D">
        <w:rPr>
          <w:rtl/>
          <w:lang w:bidi="fa-IR"/>
        </w:rPr>
        <w:t xml:space="preserve">، </w:t>
      </w:r>
      <w:r>
        <w:rPr>
          <w:rtl/>
          <w:lang w:bidi="fa-IR"/>
        </w:rPr>
        <w:t>سراس</w:t>
      </w:r>
      <w:r w:rsidR="00D7132C">
        <w:rPr>
          <w:rtl/>
          <w:lang w:bidi="fa-IR"/>
        </w:rPr>
        <w:t>ی</w:t>
      </w:r>
      <w:r>
        <w:rPr>
          <w:rtl/>
          <w:lang w:bidi="fa-IR"/>
        </w:rPr>
        <w:t>مه از مجلس خارج شد و سر به ب</w:t>
      </w:r>
      <w:r w:rsidR="00D7132C">
        <w:rPr>
          <w:rtl/>
          <w:lang w:bidi="fa-IR"/>
        </w:rPr>
        <w:t>ی</w:t>
      </w:r>
      <w:r>
        <w:rPr>
          <w:rtl/>
          <w:lang w:bidi="fa-IR"/>
        </w:rPr>
        <w:t>ابان گذاشت و از شهر خارج شد</w:t>
      </w:r>
      <w:r w:rsidR="0034192D">
        <w:rPr>
          <w:rtl/>
          <w:lang w:bidi="fa-IR"/>
        </w:rPr>
        <w:t xml:space="preserve">. </w:t>
      </w:r>
    </w:p>
    <w:p w:rsidR="00E5212E" w:rsidRDefault="00E5212E" w:rsidP="00E5212E">
      <w:pPr>
        <w:pStyle w:val="libNormal"/>
        <w:rPr>
          <w:rtl/>
          <w:lang w:bidi="fa-IR"/>
        </w:rPr>
      </w:pPr>
      <w:r>
        <w:rPr>
          <w:rtl/>
          <w:lang w:bidi="fa-IR"/>
        </w:rPr>
        <w:t>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بى درنگ از مجلس ب</w:t>
      </w:r>
      <w:r w:rsidR="00D7132C">
        <w:rPr>
          <w:rtl/>
          <w:lang w:bidi="fa-IR"/>
        </w:rPr>
        <w:t>ی</w:t>
      </w:r>
      <w:r>
        <w:rPr>
          <w:rtl/>
          <w:lang w:bidi="fa-IR"/>
        </w:rPr>
        <w:t xml:space="preserve">رون آمد و نزد مادر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رفت و ماجرا را به او خبر داد</w:t>
      </w:r>
      <w:r w:rsidR="0034192D">
        <w:rPr>
          <w:rtl/>
          <w:lang w:bidi="fa-IR"/>
        </w:rPr>
        <w:t xml:space="preserve">، </w:t>
      </w:r>
      <w:r>
        <w:rPr>
          <w:rtl/>
          <w:lang w:bidi="fa-IR"/>
        </w:rPr>
        <w:t>و به او گفت</w:t>
      </w:r>
      <w:r w:rsidR="0034192D">
        <w:rPr>
          <w:rtl/>
          <w:lang w:bidi="fa-IR"/>
        </w:rPr>
        <w:t xml:space="preserve">: </w:t>
      </w:r>
      <w:r>
        <w:rPr>
          <w:rtl/>
          <w:lang w:bidi="fa-IR"/>
        </w:rPr>
        <w:t>هم اكنون برخ</w:t>
      </w:r>
      <w:r w:rsidR="00D7132C">
        <w:rPr>
          <w:rtl/>
          <w:lang w:bidi="fa-IR"/>
        </w:rPr>
        <w:t>ی</w:t>
      </w:r>
      <w:r>
        <w:rPr>
          <w:rtl/>
          <w:lang w:bidi="fa-IR"/>
        </w:rPr>
        <w:t xml:space="preserve">ز و به جستجوى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بپرداز</w:t>
      </w:r>
      <w:r w:rsidR="0034192D">
        <w:rPr>
          <w:rtl/>
          <w:lang w:bidi="fa-IR"/>
        </w:rPr>
        <w:t xml:space="preserve">، </w:t>
      </w:r>
      <w:r>
        <w:rPr>
          <w:rtl/>
          <w:lang w:bidi="fa-IR"/>
        </w:rPr>
        <w:t>من ترس آن دارم كه د</w:t>
      </w:r>
      <w:r w:rsidR="00D7132C">
        <w:rPr>
          <w:rtl/>
          <w:lang w:bidi="fa-IR"/>
        </w:rPr>
        <w:t>ی</w:t>
      </w:r>
      <w:r>
        <w:rPr>
          <w:rtl/>
          <w:lang w:bidi="fa-IR"/>
        </w:rPr>
        <w:t>گر او را نب</w:t>
      </w:r>
      <w:r w:rsidR="00D7132C">
        <w:rPr>
          <w:rtl/>
          <w:lang w:bidi="fa-IR"/>
        </w:rPr>
        <w:t>ی</w:t>
      </w:r>
      <w:r>
        <w:rPr>
          <w:rtl/>
          <w:lang w:bidi="fa-IR"/>
        </w:rPr>
        <w:t>نم مگر ا</w:t>
      </w:r>
      <w:r w:rsidR="00D7132C">
        <w:rPr>
          <w:rtl/>
          <w:lang w:bidi="fa-IR"/>
        </w:rPr>
        <w:t>ی</w:t>
      </w:r>
      <w:r>
        <w:rPr>
          <w:rtl/>
          <w:lang w:bidi="fa-IR"/>
        </w:rPr>
        <w:t>ن كه دستخوش مرگ شده باشم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مادر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برخاست واز شهر خارج شد و به جستجوى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پرداخت</w:t>
      </w:r>
      <w:r w:rsidR="0034192D">
        <w:rPr>
          <w:rtl/>
          <w:lang w:bidi="fa-IR"/>
        </w:rPr>
        <w:t xml:space="preserve">، </w:t>
      </w:r>
      <w:r>
        <w:rPr>
          <w:rtl/>
          <w:lang w:bidi="fa-IR"/>
        </w:rPr>
        <w:t>در ب</w:t>
      </w:r>
      <w:r w:rsidR="00D7132C">
        <w:rPr>
          <w:rtl/>
          <w:lang w:bidi="fa-IR"/>
        </w:rPr>
        <w:t>ی</w:t>
      </w:r>
      <w:r>
        <w:rPr>
          <w:rtl/>
          <w:lang w:bidi="fa-IR"/>
        </w:rPr>
        <w:t>ابان چند نفر جوان را د</w:t>
      </w:r>
      <w:r w:rsidR="00D7132C">
        <w:rPr>
          <w:rtl/>
          <w:lang w:bidi="fa-IR"/>
        </w:rPr>
        <w:t>ی</w:t>
      </w:r>
      <w:r>
        <w:rPr>
          <w:rtl/>
          <w:lang w:bidi="fa-IR"/>
        </w:rPr>
        <w:t>د</w:t>
      </w:r>
      <w:r w:rsidR="0034192D">
        <w:rPr>
          <w:rtl/>
          <w:lang w:bidi="fa-IR"/>
        </w:rPr>
        <w:t xml:space="preserve">، </w:t>
      </w:r>
      <w:r>
        <w:rPr>
          <w:rtl/>
          <w:lang w:bidi="fa-IR"/>
        </w:rPr>
        <w:t>از آن</w:t>
      </w:r>
      <w:r w:rsidR="003E6297">
        <w:rPr>
          <w:rtl/>
          <w:lang w:bidi="fa-IR"/>
        </w:rPr>
        <w:t xml:space="preserve"> </w:t>
      </w:r>
      <w:r>
        <w:rPr>
          <w:rtl/>
          <w:lang w:bidi="fa-IR"/>
        </w:rPr>
        <w:t>ها جو</w:t>
      </w:r>
      <w:r w:rsidR="00D7132C">
        <w:rPr>
          <w:rtl/>
          <w:lang w:bidi="fa-IR"/>
        </w:rPr>
        <w:t>ی</w:t>
      </w:r>
      <w:r>
        <w:rPr>
          <w:rtl/>
          <w:lang w:bidi="fa-IR"/>
        </w:rPr>
        <w:t xml:space="preserve">اى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شد</w:t>
      </w:r>
      <w:r w:rsidR="0034192D">
        <w:rPr>
          <w:rtl/>
          <w:lang w:bidi="fa-IR"/>
        </w:rPr>
        <w:t xml:space="preserve">، </w:t>
      </w:r>
      <w:r>
        <w:rPr>
          <w:rtl/>
          <w:lang w:bidi="fa-IR"/>
        </w:rPr>
        <w:t>آن</w:t>
      </w:r>
      <w:r w:rsidR="003E6297">
        <w:rPr>
          <w:rtl/>
          <w:lang w:bidi="fa-IR"/>
        </w:rPr>
        <w:t xml:space="preserve"> </w:t>
      </w:r>
      <w:r>
        <w:rPr>
          <w:rtl/>
          <w:lang w:bidi="fa-IR"/>
        </w:rPr>
        <w:t>ها اظهار بى اطلاعى كردند</w:t>
      </w:r>
      <w:r w:rsidR="0034192D">
        <w:rPr>
          <w:rtl/>
          <w:lang w:bidi="fa-IR"/>
        </w:rPr>
        <w:t xml:space="preserve">، </w:t>
      </w:r>
      <w:r>
        <w:rPr>
          <w:rtl/>
          <w:lang w:bidi="fa-IR"/>
        </w:rPr>
        <w:t xml:space="preserve">مادر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همراه آن جوانان به جستجو پرداختند تا چوپانى را در ب</w:t>
      </w:r>
      <w:r w:rsidR="00D7132C">
        <w:rPr>
          <w:rtl/>
          <w:lang w:bidi="fa-IR"/>
        </w:rPr>
        <w:t>ی</w:t>
      </w:r>
      <w:r>
        <w:rPr>
          <w:rtl/>
          <w:lang w:bidi="fa-IR"/>
        </w:rPr>
        <w:t>ابان د</w:t>
      </w:r>
      <w:r w:rsidR="00D7132C">
        <w:rPr>
          <w:rtl/>
          <w:lang w:bidi="fa-IR"/>
        </w:rPr>
        <w:t>ی</w:t>
      </w:r>
      <w:r>
        <w:rPr>
          <w:rtl/>
          <w:lang w:bidi="fa-IR"/>
        </w:rPr>
        <w:t>دند</w:t>
      </w:r>
      <w:r w:rsidR="0034192D">
        <w:rPr>
          <w:rtl/>
          <w:lang w:bidi="fa-IR"/>
        </w:rPr>
        <w:t xml:space="preserve">، </w:t>
      </w:r>
      <w:r>
        <w:rPr>
          <w:rtl/>
          <w:lang w:bidi="fa-IR"/>
        </w:rPr>
        <w:t xml:space="preserve">مادر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از او پرس</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جوانى با ق</w:t>
      </w:r>
      <w:r w:rsidR="00D7132C">
        <w:rPr>
          <w:rtl/>
          <w:lang w:bidi="fa-IR"/>
        </w:rPr>
        <w:t>ی</w:t>
      </w:r>
      <w:r>
        <w:rPr>
          <w:rtl/>
          <w:lang w:bidi="fa-IR"/>
        </w:rPr>
        <w:t>افه چن</w:t>
      </w:r>
      <w:r w:rsidR="00D7132C">
        <w:rPr>
          <w:rtl/>
          <w:lang w:bidi="fa-IR"/>
        </w:rPr>
        <w:t>ی</w:t>
      </w:r>
      <w:r>
        <w:rPr>
          <w:rtl/>
          <w:lang w:bidi="fa-IR"/>
        </w:rPr>
        <w:t>ن و چنان ند</w:t>
      </w:r>
      <w:r w:rsidR="00D7132C">
        <w:rPr>
          <w:rtl/>
          <w:lang w:bidi="fa-IR"/>
        </w:rPr>
        <w:t>ی</w:t>
      </w:r>
      <w:r>
        <w:rPr>
          <w:rtl/>
          <w:lang w:bidi="fa-IR"/>
        </w:rPr>
        <w:t>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چوپان گفت</w:t>
      </w:r>
      <w:r w:rsidR="0034192D">
        <w:rPr>
          <w:rtl/>
          <w:lang w:bidi="fa-IR"/>
        </w:rPr>
        <w:t xml:space="preserve">: </w:t>
      </w:r>
      <w:r>
        <w:rPr>
          <w:rtl/>
          <w:lang w:bidi="fa-IR"/>
        </w:rPr>
        <w:t>گو</w:t>
      </w:r>
      <w:r w:rsidR="00D7132C">
        <w:rPr>
          <w:rtl/>
          <w:lang w:bidi="fa-IR"/>
        </w:rPr>
        <w:t>ی</w:t>
      </w:r>
      <w:r>
        <w:rPr>
          <w:rtl/>
          <w:lang w:bidi="fa-IR"/>
        </w:rPr>
        <w:t xml:space="preserve">ا در جستجوى </w:t>
      </w:r>
      <w:r w:rsidR="00D7132C">
        <w:rPr>
          <w:rtl/>
          <w:lang w:bidi="fa-IR"/>
        </w:rPr>
        <w:t>ی</w:t>
      </w:r>
      <w:r>
        <w:rPr>
          <w:rtl/>
          <w:lang w:bidi="fa-IR"/>
        </w:rPr>
        <w:t>ح</w:t>
      </w:r>
      <w:r w:rsidR="00D7132C">
        <w:rPr>
          <w:rtl/>
          <w:lang w:bidi="fa-IR"/>
        </w:rPr>
        <w:t>ی</w:t>
      </w:r>
      <w:r>
        <w:rPr>
          <w:rtl/>
          <w:lang w:bidi="fa-IR"/>
        </w:rPr>
        <w:t>ى پسر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هستى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مادر </w:t>
      </w:r>
      <w:r w:rsidR="00D7132C">
        <w:rPr>
          <w:rtl/>
          <w:lang w:bidi="fa-IR"/>
        </w:rPr>
        <w:t>ی</w:t>
      </w:r>
      <w:r>
        <w:rPr>
          <w:rtl/>
          <w:lang w:bidi="fa-IR"/>
        </w:rPr>
        <w:t>ح</w:t>
      </w:r>
      <w:r w:rsidR="00D7132C">
        <w:rPr>
          <w:rtl/>
          <w:lang w:bidi="fa-IR"/>
        </w:rPr>
        <w:t>ی</w:t>
      </w:r>
      <w:r>
        <w:rPr>
          <w:rtl/>
          <w:lang w:bidi="fa-IR"/>
        </w:rPr>
        <w:t>ى گفت</w:t>
      </w:r>
      <w:r w:rsidR="0034192D">
        <w:rPr>
          <w:rtl/>
          <w:lang w:bidi="fa-IR"/>
        </w:rPr>
        <w:t xml:space="preserve">: </w:t>
      </w:r>
      <w:r>
        <w:rPr>
          <w:rtl/>
          <w:lang w:bidi="fa-IR"/>
        </w:rPr>
        <w:t>آرى</w:t>
      </w:r>
      <w:r w:rsidR="0034192D">
        <w:rPr>
          <w:rtl/>
          <w:lang w:bidi="fa-IR"/>
        </w:rPr>
        <w:t xml:space="preserve">، </w:t>
      </w:r>
      <w:r>
        <w:rPr>
          <w:rtl/>
          <w:lang w:bidi="fa-IR"/>
        </w:rPr>
        <w:t>او پسر من است</w:t>
      </w:r>
      <w:r w:rsidR="0034192D">
        <w:rPr>
          <w:rtl/>
          <w:lang w:bidi="fa-IR"/>
        </w:rPr>
        <w:t xml:space="preserve">، </w:t>
      </w:r>
      <w:r>
        <w:rPr>
          <w:rtl/>
          <w:lang w:bidi="fa-IR"/>
        </w:rPr>
        <w:t>نامى از دوزخ در نزد او بردند</w:t>
      </w:r>
      <w:r w:rsidR="0034192D">
        <w:rPr>
          <w:rtl/>
          <w:lang w:bidi="fa-IR"/>
        </w:rPr>
        <w:t xml:space="preserve">، </w:t>
      </w:r>
      <w:r>
        <w:rPr>
          <w:rtl/>
          <w:lang w:bidi="fa-IR"/>
        </w:rPr>
        <w:t>او بر اثر شدت خوف</w:t>
      </w:r>
      <w:r w:rsidR="0034192D">
        <w:rPr>
          <w:rtl/>
          <w:lang w:bidi="fa-IR"/>
        </w:rPr>
        <w:t xml:space="preserve">، </w:t>
      </w:r>
      <w:r>
        <w:rPr>
          <w:rtl/>
          <w:lang w:bidi="fa-IR"/>
        </w:rPr>
        <w:t>سراس</w:t>
      </w:r>
      <w:r w:rsidR="00D7132C">
        <w:rPr>
          <w:rtl/>
          <w:lang w:bidi="fa-IR"/>
        </w:rPr>
        <w:t>ی</w:t>
      </w:r>
      <w:r>
        <w:rPr>
          <w:rtl/>
          <w:lang w:bidi="fa-IR"/>
        </w:rPr>
        <w:t>مه سر به ب</w:t>
      </w:r>
      <w:r w:rsidR="00D7132C">
        <w:rPr>
          <w:rtl/>
          <w:lang w:bidi="fa-IR"/>
        </w:rPr>
        <w:t>ی</w:t>
      </w:r>
      <w:r>
        <w:rPr>
          <w:rtl/>
          <w:lang w:bidi="fa-IR"/>
        </w:rPr>
        <w:t>ابان گذاشته و رفته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چوپان گفت</w:t>
      </w:r>
      <w:r w:rsidR="0034192D">
        <w:rPr>
          <w:rtl/>
          <w:lang w:bidi="fa-IR"/>
        </w:rPr>
        <w:t xml:space="preserve">: </w:t>
      </w:r>
      <w:r>
        <w:rPr>
          <w:rtl/>
          <w:lang w:bidi="fa-IR"/>
        </w:rPr>
        <w:t>من هم</w:t>
      </w:r>
      <w:r w:rsidR="00D7132C">
        <w:rPr>
          <w:rtl/>
          <w:lang w:bidi="fa-IR"/>
        </w:rPr>
        <w:t>ی</w:t>
      </w:r>
      <w:r>
        <w:rPr>
          <w:rtl/>
          <w:lang w:bidi="fa-IR"/>
        </w:rPr>
        <w:t>ن ساعت او را در كنار گردنه فلان كوه د</w:t>
      </w:r>
      <w:r w:rsidR="00D7132C">
        <w:rPr>
          <w:rtl/>
          <w:lang w:bidi="fa-IR"/>
        </w:rPr>
        <w:t>ی</w:t>
      </w:r>
      <w:r>
        <w:rPr>
          <w:rtl/>
          <w:lang w:bidi="fa-IR"/>
        </w:rPr>
        <w:t>دم كه پاها</w:t>
      </w:r>
      <w:r w:rsidR="00D7132C">
        <w:rPr>
          <w:rtl/>
          <w:lang w:bidi="fa-IR"/>
        </w:rPr>
        <w:t>ی</w:t>
      </w:r>
      <w:r>
        <w:rPr>
          <w:rtl/>
          <w:lang w:bidi="fa-IR"/>
        </w:rPr>
        <w:t>ش را در م</w:t>
      </w:r>
      <w:r w:rsidR="00D7132C">
        <w:rPr>
          <w:rtl/>
          <w:lang w:bidi="fa-IR"/>
        </w:rPr>
        <w:t>ی</w:t>
      </w:r>
      <w:r>
        <w:rPr>
          <w:rtl/>
          <w:lang w:bidi="fa-IR"/>
        </w:rPr>
        <w:t>ان گودال آب فرو برده و چشم به آسمان دوخته بود و چن</w:t>
      </w:r>
      <w:r w:rsidR="00D7132C">
        <w:rPr>
          <w:rtl/>
          <w:lang w:bidi="fa-IR"/>
        </w:rPr>
        <w:t>ی</w:t>
      </w:r>
      <w:r>
        <w:rPr>
          <w:rtl/>
          <w:lang w:bidi="fa-IR"/>
        </w:rPr>
        <w:t>ن مناجات مى</w:t>
      </w:r>
      <w:r w:rsidR="003E6297">
        <w:rPr>
          <w:rtl/>
          <w:lang w:bidi="fa-IR"/>
        </w:rPr>
        <w:t xml:space="preserve"> </w:t>
      </w:r>
      <w:r>
        <w:rPr>
          <w:rtl/>
          <w:lang w:bidi="fa-IR"/>
        </w:rPr>
        <w:t>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عزَّتِكَ مَولاىَ لاذِقتُ بارِدَ الشَّرابِ حَتى انظُرَ مَنزِلَتِى مِنكَ؛</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خدا و اى مولاى من به عزتت سوگند</w:t>
      </w:r>
      <w:r w:rsidR="0034192D">
        <w:rPr>
          <w:rtl/>
          <w:lang w:bidi="fa-IR"/>
        </w:rPr>
        <w:t xml:space="preserve">، </w:t>
      </w:r>
      <w:r>
        <w:rPr>
          <w:rtl/>
          <w:lang w:bidi="fa-IR"/>
        </w:rPr>
        <w:t>آب خنك ننوشم تا بنگرم كه در پ</w:t>
      </w:r>
      <w:r w:rsidR="00D7132C">
        <w:rPr>
          <w:rtl/>
          <w:lang w:bidi="fa-IR"/>
        </w:rPr>
        <w:t>ی</w:t>
      </w:r>
      <w:r>
        <w:rPr>
          <w:rtl/>
          <w:lang w:bidi="fa-IR"/>
        </w:rPr>
        <w:t>شگاه تو چه مقامى دارم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مادر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به سوى آن كوه حركت كرد</w:t>
      </w:r>
      <w:r w:rsidR="0034192D">
        <w:rPr>
          <w:rtl/>
          <w:lang w:bidi="fa-IR"/>
        </w:rPr>
        <w:t xml:space="preserve">،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در آن جا </w:t>
      </w:r>
      <w:r w:rsidR="00D7132C">
        <w:rPr>
          <w:rtl/>
          <w:lang w:bidi="fa-IR"/>
        </w:rPr>
        <w:t>ی</w:t>
      </w:r>
      <w:r>
        <w:rPr>
          <w:rtl/>
          <w:lang w:bidi="fa-IR"/>
        </w:rPr>
        <w:t>افت</w:t>
      </w:r>
      <w:r w:rsidR="0034192D">
        <w:rPr>
          <w:rtl/>
          <w:lang w:bidi="fa-IR"/>
        </w:rPr>
        <w:t xml:space="preserve">، </w:t>
      </w:r>
      <w:r>
        <w:rPr>
          <w:rtl/>
          <w:lang w:bidi="fa-IR"/>
        </w:rPr>
        <w:t>نزد</w:t>
      </w:r>
      <w:r w:rsidR="00D7132C">
        <w:rPr>
          <w:rtl/>
          <w:lang w:bidi="fa-IR"/>
        </w:rPr>
        <w:t>ی</w:t>
      </w:r>
      <w:r>
        <w:rPr>
          <w:rtl/>
          <w:lang w:bidi="fa-IR"/>
        </w:rPr>
        <w:t>كش رفت و سرش را در آغوش گرفت</w:t>
      </w:r>
      <w:r w:rsidR="0034192D">
        <w:rPr>
          <w:rtl/>
          <w:lang w:bidi="fa-IR"/>
        </w:rPr>
        <w:t xml:space="preserve">، </w:t>
      </w:r>
      <w:r>
        <w:rPr>
          <w:rtl/>
          <w:lang w:bidi="fa-IR"/>
        </w:rPr>
        <w:t>و او را سوگند داد كه برخ</w:t>
      </w:r>
      <w:r w:rsidR="00D7132C">
        <w:rPr>
          <w:rtl/>
          <w:lang w:bidi="fa-IR"/>
        </w:rPr>
        <w:t>ی</w:t>
      </w:r>
      <w:r>
        <w:rPr>
          <w:rtl/>
          <w:lang w:bidi="fa-IR"/>
        </w:rPr>
        <w:t>زد و با هم به خانه بازگرد</w:t>
      </w:r>
      <w:r w:rsidR="00D7132C">
        <w:rPr>
          <w:rtl/>
          <w:lang w:bidi="fa-IR"/>
        </w:rPr>
        <w:t>ی</w:t>
      </w:r>
      <w:r>
        <w:rPr>
          <w:rtl/>
          <w:lang w:bidi="fa-IR"/>
        </w:rPr>
        <w:t>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برخاست و همراه مادر به خانه بازگشت</w:t>
      </w:r>
      <w:r w:rsidR="0034192D">
        <w:rPr>
          <w:rtl/>
          <w:lang w:bidi="fa-IR"/>
        </w:rPr>
        <w:t xml:space="preserve">، </w:t>
      </w:r>
      <w:r w:rsidR="00E5212E">
        <w:rPr>
          <w:rtl/>
          <w:lang w:bidi="fa-IR"/>
        </w:rPr>
        <w:t>مادرش از او پذ</w:t>
      </w:r>
      <w:r>
        <w:rPr>
          <w:rtl/>
          <w:lang w:bidi="fa-IR"/>
        </w:rPr>
        <w:t>ی</w:t>
      </w:r>
      <w:r w:rsidR="00E5212E">
        <w:rPr>
          <w:rtl/>
          <w:lang w:bidi="fa-IR"/>
        </w:rPr>
        <w:t>را</w:t>
      </w:r>
      <w:r>
        <w:rPr>
          <w:rtl/>
          <w:lang w:bidi="fa-IR"/>
        </w:rPr>
        <w:t>ی</w:t>
      </w:r>
      <w:r w:rsidR="00E5212E">
        <w:rPr>
          <w:rtl/>
          <w:lang w:bidi="fa-IR"/>
        </w:rPr>
        <w:t>ى گرمى كرد</w:t>
      </w:r>
      <w:r w:rsidR="0034192D">
        <w:rPr>
          <w:rtl/>
          <w:lang w:bidi="fa-IR"/>
        </w:rPr>
        <w:t xml:space="preserve">، </w:t>
      </w:r>
      <w:r w:rsidR="00E5212E">
        <w:rPr>
          <w:rtl/>
          <w:lang w:bidi="fa-IR"/>
        </w:rPr>
        <w:t>ولى در آن حال احساس لغزش نمود</w:t>
      </w:r>
      <w:r w:rsidR="0034192D">
        <w:rPr>
          <w:rtl/>
          <w:lang w:bidi="fa-IR"/>
        </w:rPr>
        <w:t xml:space="preserve">، </w:t>
      </w:r>
      <w:r w:rsidR="00E5212E">
        <w:rPr>
          <w:rtl/>
          <w:lang w:bidi="fa-IR"/>
        </w:rPr>
        <w:t>و برخاست و همان لباس</w:t>
      </w:r>
      <w:r w:rsidR="003E6297">
        <w:rPr>
          <w:rtl/>
          <w:lang w:bidi="fa-IR"/>
        </w:rPr>
        <w:t xml:space="preserve"> </w:t>
      </w:r>
      <w:r w:rsidR="00E5212E">
        <w:rPr>
          <w:rtl/>
          <w:lang w:bidi="fa-IR"/>
        </w:rPr>
        <w:t>هاى ز</w:t>
      </w:r>
      <w:r>
        <w:rPr>
          <w:rtl/>
          <w:lang w:bidi="fa-IR"/>
        </w:rPr>
        <w:t>ی</w:t>
      </w:r>
      <w:r w:rsidR="00E5212E">
        <w:rPr>
          <w:rtl/>
          <w:lang w:bidi="fa-IR"/>
        </w:rPr>
        <w:t>ر موئ</w:t>
      </w:r>
      <w:r>
        <w:rPr>
          <w:rtl/>
          <w:lang w:bidi="fa-IR"/>
        </w:rPr>
        <w:t>ی</w:t>
      </w:r>
      <w:r w:rsidR="00E5212E">
        <w:rPr>
          <w:rtl/>
          <w:lang w:bidi="fa-IR"/>
        </w:rPr>
        <w:t>ن را از مادرش طلب</w:t>
      </w:r>
      <w:r>
        <w:rPr>
          <w:rtl/>
          <w:lang w:bidi="fa-IR"/>
        </w:rPr>
        <w:t>ی</w:t>
      </w:r>
      <w:r w:rsidR="00E5212E">
        <w:rPr>
          <w:rtl/>
          <w:lang w:bidi="fa-IR"/>
        </w:rPr>
        <w:t>د و پوش</w:t>
      </w:r>
      <w:r>
        <w:rPr>
          <w:rtl/>
          <w:lang w:bidi="fa-IR"/>
        </w:rPr>
        <w:t>ی</w:t>
      </w:r>
      <w:r w:rsidR="00E5212E">
        <w:rPr>
          <w:rtl/>
          <w:lang w:bidi="fa-IR"/>
        </w:rPr>
        <w:t>د و به سوى مسجد ب</w:t>
      </w:r>
      <w:r>
        <w:rPr>
          <w:rtl/>
          <w:lang w:bidi="fa-IR"/>
        </w:rPr>
        <w:t>ی</w:t>
      </w:r>
      <w:r w:rsidR="00E5212E">
        <w:rPr>
          <w:rtl/>
          <w:lang w:bidi="fa-IR"/>
        </w:rPr>
        <w:t>ت المقدس حركت كرد</w:t>
      </w:r>
      <w:r w:rsidR="0034192D">
        <w:rPr>
          <w:rtl/>
          <w:lang w:bidi="fa-IR"/>
        </w:rPr>
        <w:t xml:space="preserve">، </w:t>
      </w:r>
      <w:r w:rsidR="00E5212E">
        <w:rPr>
          <w:rtl/>
          <w:lang w:bidi="fa-IR"/>
        </w:rPr>
        <w:t>تا در آن جا به عبادت خدا بپردازد</w:t>
      </w:r>
      <w:r w:rsidR="0034192D">
        <w:rPr>
          <w:rtl/>
          <w:lang w:bidi="fa-IR"/>
        </w:rPr>
        <w:t xml:space="preserve">. </w:t>
      </w:r>
      <w:r w:rsidR="00E5212E">
        <w:rPr>
          <w:rtl/>
          <w:lang w:bidi="fa-IR"/>
        </w:rPr>
        <w:t>مادرش از رفتن او جلوگ</w:t>
      </w:r>
      <w:r>
        <w:rPr>
          <w:rtl/>
          <w:lang w:bidi="fa-IR"/>
        </w:rPr>
        <w:t>ی</w:t>
      </w:r>
      <w:r w:rsidR="00E5212E">
        <w:rPr>
          <w:rtl/>
          <w:lang w:bidi="fa-IR"/>
        </w:rPr>
        <w:t>رى مى</w:t>
      </w:r>
      <w:r w:rsidR="003E6297">
        <w:rPr>
          <w:rtl/>
          <w:lang w:bidi="fa-IR"/>
        </w:rPr>
        <w:t xml:space="preserve"> </w:t>
      </w:r>
      <w:r w:rsidR="00E5212E">
        <w:rPr>
          <w:rtl/>
          <w:lang w:bidi="fa-IR"/>
        </w:rPr>
        <w:t>كرد</w:t>
      </w:r>
      <w:r w:rsidR="0034192D">
        <w:rPr>
          <w:rtl/>
          <w:lang w:bidi="fa-IR"/>
        </w:rPr>
        <w:t xml:space="preserve">، </w:t>
      </w:r>
      <w:r w:rsidR="00E5212E">
        <w:rPr>
          <w:rtl/>
          <w:lang w:bidi="fa-IR"/>
        </w:rPr>
        <w:t>زكر</w:t>
      </w:r>
      <w:r>
        <w:rPr>
          <w:rtl/>
          <w:lang w:bidi="fa-IR"/>
        </w:rPr>
        <w:t>ی</w:t>
      </w:r>
      <w:r w:rsidR="00E5212E">
        <w:rPr>
          <w:rtl/>
          <w:lang w:bidi="fa-IR"/>
        </w:rPr>
        <w:t xml:space="preserve">ا </w:t>
      </w:r>
      <w:r w:rsidR="00362EDB" w:rsidRPr="00362EDB">
        <w:rPr>
          <w:rStyle w:val="libAlaemChar"/>
          <w:rtl/>
        </w:rPr>
        <w:t>عليه‌السلام</w:t>
      </w:r>
      <w:r w:rsidR="00E5212E">
        <w:rPr>
          <w:rtl/>
          <w:lang w:bidi="fa-IR"/>
        </w:rPr>
        <w:t xml:space="preserve"> به مادر </w:t>
      </w: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دَعیهِ فانَّ وَلَدِى قَد كُشِفَ لَهُ عَن قِناعِ قَلبِهِ وَ لَن ینتَفِعُ بِالعَیشِ؛</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رها</w:t>
      </w:r>
      <w:r w:rsidR="00D7132C">
        <w:rPr>
          <w:rtl/>
          <w:lang w:bidi="fa-IR"/>
        </w:rPr>
        <w:t>ی</w:t>
      </w:r>
      <w:r>
        <w:rPr>
          <w:rtl/>
          <w:lang w:bidi="fa-IR"/>
        </w:rPr>
        <w:t>ش كن</w:t>
      </w:r>
      <w:r w:rsidR="0034192D">
        <w:rPr>
          <w:rtl/>
          <w:lang w:bidi="fa-IR"/>
        </w:rPr>
        <w:t xml:space="preserve">، </w:t>
      </w:r>
      <w:r>
        <w:rPr>
          <w:rtl/>
          <w:lang w:bidi="fa-IR"/>
        </w:rPr>
        <w:t>ا</w:t>
      </w:r>
      <w:r w:rsidR="00D7132C">
        <w:rPr>
          <w:rtl/>
          <w:lang w:bidi="fa-IR"/>
        </w:rPr>
        <w:t>ی</w:t>
      </w:r>
      <w:r>
        <w:rPr>
          <w:rtl/>
          <w:lang w:bidi="fa-IR"/>
        </w:rPr>
        <w:t>ن پسرم به گونه</w:t>
      </w:r>
      <w:r w:rsidR="003E6297">
        <w:rPr>
          <w:rtl/>
          <w:lang w:bidi="fa-IR"/>
        </w:rPr>
        <w:t xml:space="preserve"> </w:t>
      </w:r>
      <w:r>
        <w:rPr>
          <w:rtl/>
          <w:lang w:bidi="fa-IR"/>
        </w:rPr>
        <w:t>اى است كه پرده حجاب از روى قلبش برداشته شده</w:t>
      </w:r>
      <w:r w:rsidR="0034192D">
        <w:rPr>
          <w:rtl/>
          <w:lang w:bidi="fa-IR"/>
        </w:rPr>
        <w:t xml:space="preserve">، </w:t>
      </w:r>
      <w:r>
        <w:rPr>
          <w:rtl/>
          <w:lang w:bidi="fa-IR"/>
        </w:rPr>
        <w:t>كه زندگى دن</w:t>
      </w:r>
      <w:r w:rsidR="00D7132C">
        <w:rPr>
          <w:rtl/>
          <w:lang w:bidi="fa-IR"/>
        </w:rPr>
        <w:t>ی</w:t>
      </w:r>
      <w:r>
        <w:rPr>
          <w:rtl/>
          <w:lang w:bidi="fa-IR"/>
        </w:rPr>
        <w:t>ا هرگز روح و روانش را اشباع نمى</w:t>
      </w:r>
      <w:r w:rsidR="003E6297">
        <w:rPr>
          <w:rtl/>
          <w:lang w:bidi="fa-IR"/>
        </w:rPr>
        <w:t xml:space="preserve"> </w:t>
      </w:r>
      <w:r>
        <w:rPr>
          <w:rtl/>
          <w:lang w:bidi="fa-IR"/>
        </w:rPr>
        <w:t>كند و به او سود نمى</w:t>
      </w:r>
      <w:r w:rsidR="003E6297">
        <w:rPr>
          <w:rtl/>
          <w:lang w:bidi="fa-IR"/>
        </w:rPr>
        <w:t xml:space="preserve"> </w:t>
      </w:r>
      <w:r>
        <w:rPr>
          <w:rtl/>
          <w:lang w:bidi="fa-IR"/>
        </w:rPr>
        <w:t>بخشد</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خود را به مسجد ب</w:t>
      </w:r>
      <w:r>
        <w:rPr>
          <w:rtl/>
          <w:lang w:bidi="fa-IR"/>
        </w:rPr>
        <w:t>ی</w:t>
      </w:r>
      <w:r w:rsidR="00E5212E">
        <w:rPr>
          <w:rtl/>
          <w:lang w:bidi="fa-IR"/>
        </w:rPr>
        <w:t>ت المقدس رسان</w:t>
      </w:r>
      <w:r>
        <w:rPr>
          <w:rtl/>
          <w:lang w:bidi="fa-IR"/>
        </w:rPr>
        <w:t>ی</w:t>
      </w:r>
      <w:r w:rsidR="00E5212E">
        <w:rPr>
          <w:rtl/>
          <w:lang w:bidi="fa-IR"/>
        </w:rPr>
        <w:t>د</w:t>
      </w:r>
      <w:r w:rsidR="0034192D">
        <w:rPr>
          <w:rtl/>
          <w:lang w:bidi="fa-IR"/>
        </w:rPr>
        <w:t xml:space="preserve">، </w:t>
      </w:r>
      <w:r w:rsidR="00E5212E">
        <w:rPr>
          <w:rtl/>
          <w:lang w:bidi="fa-IR"/>
        </w:rPr>
        <w:t>و در كنار علما و عابدان بنى اسرائ</w:t>
      </w:r>
      <w:r>
        <w:rPr>
          <w:rtl/>
          <w:lang w:bidi="fa-IR"/>
        </w:rPr>
        <w:t>ی</w:t>
      </w:r>
      <w:r w:rsidR="00E5212E">
        <w:rPr>
          <w:rtl/>
          <w:lang w:bidi="fa-IR"/>
        </w:rPr>
        <w:t>ل به عبادت خدا پرداخت</w:t>
      </w:r>
      <w:r w:rsidR="0034192D">
        <w:rPr>
          <w:rtl/>
          <w:lang w:bidi="fa-IR"/>
        </w:rPr>
        <w:t xml:space="preserve">، </w:t>
      </w:r>
      <w:r w:rsidR="00E5212E">
        <w:rPr>
          <w:rtl/>
          <w:lang w:bidi="fa-IR"/>
        </w:rPr>
        <w:t>و همچنان تا آخر عمر به آن ادامه داد</w:t>
      </w:r>
      <w:r w:rsidR="0034192D">
        <w:rPr>
          <w:rtl/>
          <w:lang w:bidi="fa-IR"/>
        </w:rPr>
        <w:t>.</w:t>
      </w:r>
      <w:r w:rsidR="0022023E">
        <w:rPr>
          <w:rtl/>
          <w:lang w:bidi="fa-IR"/>
        </w:rPr>
        <w:t xml:space="preserve"> </w:t>
      </w:r>
      <w:r w:rsidR="00E5212E" w:rsidRPr="008978DB">
        <w:rPr>
          <w:rStyle w:val="libFootnotenumChar"/>
          <w:rtl/>
        </w:rPr>
        <w:t>(746)</w:t>
      </w:r>
      <w:r w:rsidR="00E5212E">
        <w:rPr>
          <w:lang w:bidi="fa-IR"/>
        </w:rPr>
        <w:t xml:space="preserve"> </w:t>
      </w:r>
    </w:p>
    <w:p w:rsidR="003B20BC" w:rsidRDefault="00E5212E" w:rsidP="0034192D">
      <w:pPr>
        <w:pStyle w:val="Heading3"/>
        <w:rPr>
          <w:rtl/>
          <w:lang w:bidi="fa-IR"/>
        </w:rPr>
      </w:pPr>
      <w:bookmarkStart w:id="344" w:name="_Toc396736328"/>
      <w:r>
        <w:rPr>
          <w:rtl/>
          <w:lang w:bidi="fa-IR"/>
        </w:rPr>
        <w:t xml:space="preserve">وارستگى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و گفتگوى او با ابل</w:t>
      </w:r>
      <w:r w:rsidR="00D7132C">
        <w:rPr>
          <w:rtl/>
          <w:lang w:bidi="fa-IR"/>
        </w:rPr>
        <w:t>ی</w:t>
      </w:r>
      <w:r>
        <w:rPr>
          <w:rtl/>
          <w:lang w:bidi="fa-IR"/>
        </w:rPr>
        <w:t>س</w:t>
      </w:r>
      <w:bookmarkEnd w:id="344"/>
      <w:r w:rsidR="003E6297">
        <w:rPr>
          <w:rtl/>
          <w:lang w:bidi="fa-IR"/>
        </w:rPr>
        <w:t xml:space="preserve"> </w:t>
      </w:r>
    </w:p>
    <w:p w:rsidR="00E5212E" w:rsidRDefault="00E5212E" w:rsidP="00E5212E">
      <w:pPr>
        <w:pStyle w:val="libNormal"/>
        <w:rPr>
          <w:rtl/>
          <w:lang w:bidi="fa-IR"/>
        </w:rPr>
      </w:pPr>
      <w:r>
        <w:rPr>
          <w:rtl/>
          <w:lang w:bidi="fa-IR"/>
        </w:rPr>
        <w:t>زهد و پارسا</w:t>
      </w:r>
      <w:r w:rsidR="00D7132C">
        <w:rPr>
          <w:rtl/>
          <w:lang w:bidi="fa-IR"/>
        </w:rPr>
        <w:t>ی</w:t>
      </w:r>
      <w:r>
        <w:rPr>
          <w:rtl/>
          <w:lang w:bidi="fa-IR"/>
        </w:rPr>
        <w:t xml:space="preserve">ى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در سطح بس</w:t>
      </w:r>
      <w:r w:rsidR="00D7132C">
        <w:rPr>
          <w:rtl/>
          <w:lang w:bidi="fa-IR"/>
        </w:rPr>
        <w:t>ی</w:t>
      </w:r>
      <w:r>
        <w:rPr>
          <w:rtl/>
          <w:lang w:bidi="fa-IR"/>
        </w:rPr>
        <w:t>ار بالا</w:t>
      </w:r>
      <w:r w:rsidR="00D7132C">
        <w:rPr>
          <w:rtl/>
          <w:lang w:bidi="fa-IR"/>
        </w:rPr>
        <w:t>ی</w:t>
      </w:r>
      <w:r>
        <w:rPr>
          <w:rtl/>
          <w:lang w:bidi="fa-IR"/>
        </w:rPr>
        <w:t>ى بود</w:t>
      </w:r>
      <w:r w:rsidR="0034192D">
        <w:rPr>
          <w:rtl/>
          <w:lang w:bidi="fa-IR"/>
        </w:rPr>
        <w:t xml:space="preserve">، </w:t>
      </w:r>
      <w:r>
        <w:rPr>
          <w:rtl/>
          <w:lang w:bidi="fa-IR"/>
        </w:rPr>
        <w:t>هرگز در زندگى او دلبستگى به دن</w:t>
      </w:r>
      <w:r w:rsidR="00D7132C">
        <w:rPr>
          <w:rtl/>
          <w:lang w:bidi="fa-IR"/>
        </w:rPr>
        <w:t>ی</w:t>
      </w:r>
      <w:r>
        <w:rPr>
          <w:rtl/>
          <w:lang w:bidi="fa-IR"/>
        </w:rPr>
        <w:t>ا نبود</w:t>
      </w:r>
      <w:r w:rsidR="0034192D">
        <w:rPr>
          <w:rtl/>
          <w:lang w:bidi="fa-IR"/>
        </w:rPr>
        <w:t xml:space="preserve">، </w:t>
      </w:r>
      <w:r>
        <w:rPr>
          <w:rtl/>
          <w:lang w:bidi="fa-IR"/>
        </w:rPr>
        <w:t>او ساده مى</w:t>
      </w:r>
      <w:r w:rsidR="003E6297">
        <w:rPr>
          <w:rtl/>
          <w:lang w:bidi="fa-IR"/>
        </w:rPr>
        <w:t xml:space="preserve"> </w:t>
      </w:r>
      <w:r>
        <w:rPr>
          <w:rtl/>
          <w:lang w:bidi="fa-IR"/>
        </w:rPr>
        <w:t>ز</w:t>
      </w:r>
      <w:r w:rsidR="00D7132C">
        <w:rPr>
          <w:rtl/>
          <w:lang w:bidi="fa-IR"/>
        </w:rPr>
        <w:t>ی</w:t>
      </w:r>
      <w:r>
        <w:rPr>
          <w:rtl/>
          <w:lang w:bidi="fa-IR"/>
        </w:rPr>
        <w:t>ست</w:t>
      </w:r>
      <w:r w:rsidR="0034192D">
        <w:rPr>
          <w:rtl/>
          <w:lang w:bidi="fa-IR"/>
        </w:rPr>
        <w:t xml:space="preserve">، </w:t>
      </w:r>
      <w:r>
        <w:rPr>
          <w:rtl/>
          <w:lang w:bidi="fa-IR"/>
        </w:rPr>
        <w:t>غذا</w:t>
      </w:r>
      <w:r w:rsidR="00D7132C">
        <w:rPr>
          <w:rtl/>
          <w:lang w:bidi="fa-IR"/>
        </w:rPr>
        <w:t>ی</w:t>
      </w:r>
      <w:r>
        <w:rPr>
          <w:rtl/>
          <w:lang w:bidi="fa-IR"/>
        </w:rPr>
        <w:t>ش ب</w:t>
      </w:r>
      <w:r w:rsidR="00D7132C">
        <w:rPr>
          <w:rtl/>
          <w:lang w:bidi="fa-IR"/>
        </w:rPr>
        <w:t>ی</w:t>
      </w:r>
      <w:r>
        <w:rPr>
          <w:rtl/>
          <w:lang w:bidi="fa-IR"/>
        </w:rPr>
        <w:t>شتر سبز</w:t>
      </w:r>
      <w:r w:rsidR="00D7132C">
        <w:rPr>
          <w:rtl/>
          <w:lang w:bidi="fa-IR"/>
        </w:rPr>
        <w:t>ی</w:t>
      </w:r>
      <w:r>
        <w:rPr>
          <w:rtl/>
          <w:lang w:bidi="fa-IR"/>
        </w:rPr>
        <w:t>جات و نان جو بود</w:t>
      </w:r>
      <w:r w:rsidR="0034192D">
        <w:rPr>
          <w:rtl/>
          <w:lang w:bidi="fa-IR"/>
        </w:rPr>
        <w:t xml:space="preserve">، </w:t>
      </w:r>
      <w:r>
        <w:rPr>
          <w:rtl/>
          <w:lang w:bidi="fa-IR"/>
        </w:rPr>
        <w:t>و به اندازه تأم</w:t>
      </w:r>
      <w:r w:rsidR="00D7132C">
        <w:rPr>
          <w:rtl/>
          <w:lang w:bidi="fa-IR"/>
        </w:rPr>
        <w:t>ی</w:t>
      </w:r>
      <w:r>
        <w:rPr>
          <w:rtl/>
          <w:lang w:bidi="fa-IR"/>
        </w:rPr>
        <w:t xml:space="preserve">ن </w:t>
      </w:r>
      <w:r w:rsidR="00D7132C">
        <w:rPr>
          <w:rtl/>
          <w:lang w:bidi="fa-IR"/>
        </w:rPr>
        <w:t>ی</w:t>
      </w:r>
      <w:r>
        <w:rPr>
          <w:rtl/>
          <w:lang w:bidi="fa-IR"/>
        </w:rPr>
        <w:t>ك شبانه روز خود غذا نمى</w:t>
      </w:r>
      <w:r w:rsidR="003E6297">
        <w:rPr>
          <w:rtl/>
          <w:lang w:bidi="fa-IR"/>
        </w:rPr>
        <w:t xml:space="preserve"> </w:t>
      </w:r>
      <w:r>
        <w:rPr>
          <w:rtl/>
          <w:lang w:bidi="fa-IR"/>
        </w:rPr>
        <w:t>اندوخت</w:t>
      </w:r>
      <w:r w:rsidR="0034192D">
        <w:rPr>
          <w:rtl/>
          <w:lang w:bidi="fa-IR"/>
        </w:rPr>
        <w:t xml:space="preserve">. </w:t>
      </w:r>
      <w:r>
        <w:rPr>
          <w:rtl/>
          <w:lang w:bidi="fa-IR"/>
        </w:rPr>
        <w:t xml:space="preserve">روزى داراى </w:t>
      </w:r>
      <w:r w:rsidR="00D7132C">
        <w:rPr>
          <w:rtl/>
          <w:lang w:bidi="fa-IR"/>
        </w:rPr>
        <w:t>ی</w:t>
      </w:r>
      <w:r>
        <w:rPr>
          <w:rtl/>
          <w:lang w:bidi="fa-IR"/>
        </w:rPr>
        <w:t>ك قرص نان جو گرد</w:t>
      </w:r>
      <w:r w:rsidR="00D7132C">
        <w:rPr>
          <w:rtl/>
          <w:lang w:bidi="fa-IR"/>
        </w:rPr>
        <w:t>ی</w:t>
      </w:r>
      <w:r>
        <w:rPr>
          <w:rtl/>
          <w:lang w:bidi="fa-IR"/>
        </w:rPr>
        <w:t>د</w:t>
      </w:r>
      <w:r w:rsidR="0034192D">
        <w:rPr>
          <w:rtl/>
          <w:lang w:bidi="fa-IR"/>
        </w:rPr>
        <w:t xml:space="preserve">، </w:t>
      </w:r>
      <w:r>
        <w:rPr>
          <w:rtl/>
          <w:lang w:bidi="fa-IR"/>
        </w:rPr>
        <w:t>ابل</w:t>
      </w:r>
      <w:r w:rsidR="00D7132C">
        <w:rPr>
          <w:rtl/>
          <w:lang w:bidi="fa-IR"/>
        </w:rPr>
        <w:t>ی</w:t>
      </w:r>
      <w:r>
        <w:rPr>
          <w:rtl/>
          <w:lang w:bidi="fa-IR"/>
        </w:rPr>
        <w:t>س نزد او آمد و گفت</w:t>
      </w:r>
      <w:r w:rsidR="0034192D">
        <w:rPr>
          <w:rtl/>
          <w:lang w:bidi="fa-IR"/>
        </w:rPr>
        <w:t xml:space="preserve">: </w:t>
      </w:r>
      <w:r>
        <w:rPr>
          <w:rtl/>
          <w:lang w:bidi="fa-IR"/>
        </w:rPr>
        <w:t>تو مى</w:t>
      </w:r>
      <w:r w:rsidR="003E6297">
        <w:rPr>
          <w:rtl/>
          <w:lang w:bidi="fa-IR"/>
        </w:rPr>
        <w:t xml:space="preserve"> </w:t>
      </w:r>
      <w:r>
        <w:rPr>
          <w:rtl/>
          <w:lang w:bidi="fa-IR"/>
        </w:rPr>
        <w:t>پندارى زاهد هستى با ا</w:t>
      </w:r>
      <w:r w:rsidR="00D7132C">
        <w:rPr>
          <w:rtl/>
          <w:lang w:bidi="fa-IR"/>
        </w:rPr>
        <w:t>ی</w:t>
      </w:r>
      <w:r>
        <w:rPr>
          <w:rtl/>
          <w:lang w:bidi="fa-IR"/>
        </w:rPr>
        <w:t xml:space="preserve">ن كه براى خود </w:t>
      </w:r>
      <w:r w:rsidR="00D7132C">
        <w:rPr>
          <w:rtl/>
          <w:lang w:bidi="fa-IR"/>
        </w:rPr>
        <w:t>ی</w:t>
      </w:r>
      <w:r>
        <w:rPr>
          <w:rtl/>
          <w:lang w:bidi="fa-IR"/>
        </w:rPr>
        <w:t>ك قرص نان اندوخته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جواب داد</w:t>
      </w:r>
      <w:r w:rsidR="0034192D">
        <w:rPr>
          <w:rtl/>
          <w:lang w:bidi="fa-IR"/>
        </w:rPr>
        <w:t xml:space="preserve">: </w:t>
      </w:r>
      <w:r w:rsidR="00E5212E">
        <w:rPr>
          <w:rtl/>
          <w:lang w:bidi="fa-IR"/>
        </w:rPr>
        <w:t>اى ملعون</w:t>
      </w:r>
      <w:r w:rsidR="0034192D">
        <w:rPr>
          <w:rtl/>
          <w:lang w:bidi="fa-IR"/>
        </w:rPr>
        <w:t xml:space="preserve">! </w:t>
      </w:r>
      <w:r w:rsidR="00E5212E">
        <w:rPr>
          <w:rtl/>
          <w:lang w:bidi="fa-IR"/>
        </w:rPr>
        <w:t>ا</w:t>
      </w:r>
      <w:r>
        <w:rPr>
          <w:rtl/>
          <w:lang w:bidi="fa-IR"/>
        </w:rPr>
        <w:t>ی</w:t>
      </w:r>
      <w:r w:rsidR="00E5212E">
        <w:rPr>
          <w:rtl/>
          <w:lang w:bidi="fa-IR"/>
        </w:rPr>
        <w:t>ن قرص نان به اندازه قوت (و مورد ن</w:t>
      </w:r>
      <w:r>
        <w:rPr>
          <w:rtl/>
          <w:lang w:bidi="fa-IR"/>
        </w:rPr>
        <w:t>ی</w:t>
      </w:r>
      <w:r w:rsidR="00E5212E">
        <w:rPr>
          <w:rtl/>
          <w:lang w:bidi="fa-IR"/>
        </w:rPr>
        <w:t xml:space="preserve">از </w:t>
      </w:r>
      <w:r>
        <w:rPr>
          <w:rtl/>
          <w:lang w:bidi="fa-IR"/>
        </w:rPr>
        <w:t>ی</w:t>
      </w:r>
      <w:r w:rsidR="00E5212E">
        <w:rPr>
          <w:rtl/>
          <w:lang w:bidi="fa-IR"/>
        </w:rPr>
        <w:t>ك شبانه</w:t>
      </w:r>
      <w:r w:rsidR="003E6297">
        <w:rPr>
          <w:rtl/>
          <w:lang w:bidi="fa-IR"/>
        </w:rPr>
        <w:t xml:space="preserve"> </w:t>
      </w:r>
      <w:r w:rsidR="00E5212E">
        <w:rPr>
          <w:rtl/>
          <w:lang w:bidi="fa-IR"/>
        </w:rPr>
        <w:t>روز) من است</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كمتر از قوت</w:t>
      </w:r>
      <w:r w:rsidR="0034192D">
        <w:rPr>
          <w:rtl/>
          <w:lang w:bidi="fa-IR"/>
        </w:rPr>
        <w:t xml:space="preserve">، </w:t>
      </w:r>
      <w:r>
        <w:rPr>
          <w:rtl/>
          <w:lang w:bidi="fa-IR"/>
        </w:rPr>
        <w:t>براى كسى كه مى</w:t>
      </w:r>
      <w:r w:rsidR="003E6297">
        <w:rPr>
          <w:rtl/>
          <w:lang w:bidi="fa-IR"/>
        </w:rPr>
        <w:t xml:space="preserve"> </w:t>
      </w:r>
      <w:r>
        <w:rPr>
          <w:rtl/>
          <w:lang w:bidi="fa-IR"/>
        </w:rPr>
        <w:t>م</w:t>
      </w:r>
      <w:r w:rsidR="00D7132C">
        <w:rPr>
          <w:rtl/>
          <w:lang w:bidi="fa-IR"/>
        </w:rPr>
        <w:t>ی</w:t>
      </w:r>
      <w:r>
        <w:rPr>
          <w:rtl/>
          <w:lang w:bidi="fa-IR"/>
        </w:rPr>
        <w:t>رد كافى است</w:t>
      </w:r>
      <w:r w:rsidR="0034192D">
        <w:rPr>
          <w:rtl/>
          <w:lang w:bidi="fa-IR"/>
        </w:rPr>
        <w:t xml:space="preserve">. </w:t>
      </w:r>
    </w:p>
    <w:p w:rsidR="00E5212E" w:rsidRDefault="00E5212E" w:rsidP="00E5212E">
      <w:pPr>
        <w:pStyle w:val="libNormal"/>
        <w:rPr>
          <w:rtl/>
          <w:lang w:bidi="fa-IR"/>
        </w:rPr>
      </w:pPr>
      <w:r>
        <w:rPr>
          <w:rtl/>
          <w:lang w:bidi="fa-IR"/>
        </w:rPr>
        <w:t xml:space="preserve">خداوند به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ا</w:t>
      </w:r>
      <w:r w:rsidR="00D7132C">
        <w:rPr>
          <w:rtl/>
          <w:lang w:bidi="fa-IR"/>
        </w:rPr>
        <w:t>ی</w:t>
      </w:r>
      <w:r>
        <w:rPr>
          <w:rtl/>
          <w:lang w:bidi="fa-IR"/>
        </w:rPr>
        <w:t>ن سخن ابل</w:t>
      </w:r>
      <w:r w:rsidR="00D7132C">
        <w:rPr>
          <w:rtl/>
          <w:lang w:bidi="fa-IR"/>
        </w:rPr>
        <w:t>ی</w:t>
      </w:r>
      <w:r>
        <w:rPr>
          <w:rtl/>
          <w:lang w:bidi="fa-IR"/>
        </w:rPr>
        <w:t>س را (كه سخن حكمت</w:t>
      </w:r>
      <w:r w:rsidR="003E6297">
        <w:rPr>
          <w:rtl/>
          <w:lang w:bidi="fa-IR"/>
        </w:rPr>
        <w:t xml:space="preserve"> </w:t>
      </w:r>
      <w:r>
        <w:rPr>
          <w:rtl/>
          <w:lang w:bidi="fa-IR"/>
        </w:rPr>
        <w:t>آم</w:t>
      </w:r>
      <w:r w:rsidR="00D7132C">
        <w:rPr>
          <w:rtl/>
          <w:lang w:bidi="fa-IR"/>
        </w:rPr>
        <w:t>ی</w:t>
      </w:r>
      <w:r>
        <w:rPr>
          <w:rtl/>
          <w:lang w:bidi="fa-IR"/>
        </w:rPr>
        <w:t>ز است) فراگ</w:t>
      </w:r>
      <w:r w:rsidR="00D7132C">
        <w:rPr>
          <w:rtl/>
          <w:lang w:bidi="fa-IR"/>
        </w:rPr>
        <w:t>ی</w:t>
      </w:r>
      <w:r>
        <w:rPr>
          <w:rtl/>
          <w:lang w:bidi="fa-IR"/>
        </w:rPr>
        <w:t>ر</w:t>
      </w:r>
      <w:r w:rsidR="0034192D">
        <w:rPr>
          <w:rtl/>
          <w:lang w:bidi="fa-IR"/>
        </w:rPr>
        <w:t xml:space="preserve">. </w:t>
      </w:r>
      <w:r w:rsidRPr="008978DB">
        <w:rPr>
          <w:rStyle w:val="libFootnotenumChar"/>
          <w:rtl/>
        </w:rPr>
        <w:t>(747)</w:t>
      </w:r>
      <w:r>
        <w:rPr>
          <w:lang w:bidi="fa-IR"/>
        </w:rPr>
        <w:t xml:space="preserve"> </w:t>
      </w:r>
    </w:p>
    <w:p w:rsidR="00E5212E" w:rsidRDefault="00E5212E" w:rsidP="00E5212E">
      <w:pPr>
        <w:pStyle w:val="libNormal"/>
        <w:rPr>
          <w:rtl/>
          <w:lang w:bidi="fa-IR"/>
        </w:rPr>
      </w:pPr>
      <w:r>
        <w:rPr>
          <w:rtl/>
          <w:lang w:bidi="fa-IR"/>
        </w:rPr>
        <w:t>روز د</w:t>
      </w:r>
      <w:r w:rsidR="00D7132C">
        <w:rPr>
          <w:rtl/>
          <w:lang w:bidi="fa-IR"/>
        </w:rPr>
        <w:t>ی</w:t>
      </w:r>
      <w:r>
        <w:rPr>
          <w:rtl/>
          <w:lang w:bidi="fa-IR"/>
        </w:rPr>
        <w:t>گرى ابل</w:t>
      </w:r>
      <w:r w:rsidR="00D7132C">
        <w:rPr>
          <w:rtl/>
          <w:lang w:bidi="fa-IR"/>
        </w:rPr>
        <w:t>ی</w:t>
      </w:r>
      <w:r>
        <w:rPr>
          <w:rtl/>
          <w:lang w:bidi="fa-IR"/>
        </w:rPr>
        <w:t xml:space="preserve">س نزد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آمد</w:t>
      </w:r>
      <w:r w:rsidR="0034192D">
        <w:rPr>
          <w:rtl/>
          <w:lang w:bidi="fa-IR"/>
        </w:rPr>
        <w:t xml:space="preserve">،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او را شناخت و به او گفت</w:t>
      </w:r>
      <w:r w:rsidR="0034192D">
        <w:rPr>
          <w:rtl/>
          <w:lang w:bidi="fa-IR"/>
        </w:rPr>
        <w:t xml:space="preserve">: </w:t>
      </w:r>
      <w:r>
        <w:rPr>
          <w:rtl/>
          <w:lang w:bidi="fa-IR"/>
        </w:rPr>
        <w:t>هر چه دام و ن</w:t>
      </w:r>
      <w:r w:rsidR="00D7132C">
        <w:rPr>
          <w:rtl/>
          <w:lang w:bidi="fa-IR"/>
        </w:rPr>
        <w:t>ی</w:t>
      </w:r>
      <w:r>
        <w:rPr>
          <w:rtl/>
          <w:lang w:bidi="fa-IR"/>
        </w:rPr>
        <w:t>رنگ و وسائل فر</w:t>
      </w:r>
      <w:r w:rsidR="00D7132C">
        <w:rPr>
          <w:rtl/>
          <w:lang w:bidi="fa-IR"/>
        </w:rPr>
        <w:t>ی</w:t>
      </w:r>
      <w:r>
        <w:rPr>
          <w:rtl/>
          <w:lang w:bidi="fa-IR"/>
        </w:rPr>
        <w:t>ب دادن را دارى براى من به كار گ</w:t>
      </w:r>
      <w:r w:rsidR="00D7132C">
        <w:rPr>
          <w:rtl/>
          <w:lang w:bidi="fa-IR"/>
        </w:rPr>
        <w:t>ی</w:t>
      </w:r>
      <w:r>
        <w:rPr>
          <w:rtl/>
          <w:lang w:bidi="fa-IR"/>
        </w:rPr>
        <w:t>ر</w:t>
      </w:r>
      <w:r w:rsidR="0034192D">
        <w:rPr>
          <w:rtl/>
          <w:lang w:bidi="fa-IR"/>
        </w:rPr>
        <w:t>.</w:t>
      </w:r>
      <w:r w:rsidR="0022023E">
        <w:rPr>
          <w:rtl/>
          <w:lang w:bidi="fa-IR"/>
        </w:rPr>
        <w:t xml:space="preserve"> </w:t>
      </w:r>
      <w:r>
        <w:rPr>
          <w:rtl/>
          <w:lang w:bidi="fa-IR"/>
        </w:rPr>
        <w:t>(تا بب</w:t>
      </w:r>
      <w:r w:rsidR="00D7132C">
        <w:rPr>
          <w:rtl/>
          <w:lang w:bidi="fa-IR"/>
        </w:rPr>
        <w:t>ی</w:t>
      </w:r>
      <w:r>
        <w:rPr>
          <w:rtl/>
          <w:lang w:bidi="fa-IR"/>
        </w:rPr>
        <w:t>نم مى</w:t>
      </w:r>
      <w:r w:rsidR="003E6297">
        <w:rPr>
          <w:rtl/>
          <w:lang w:bidi="fa-IR"/>
        </w:rPr>
        <w:t xml:space="preserve"> </w:t>
      </w:r>
      <w:r>
        <w:rPr>
          <w:rtl/>
          <w:lang w:bidi="fa-IR"/>
        </w:rPr>
        <w:t>توانى مرا گول بزنى</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جواب مثبت داد و فرداى آن روز را براى ا</w:t>
      </w:r>
      <w:r w:rsidR="00D7132C">
        <w:rPr>
          <w:rtl/>
          <w:lang w:bidi="fa-IR"/>
        </w:rPr>
        <w:t>ی</w:t>
      </w:r>
      <w:r>
        <w:rPr>
          <w:rtl/>
          <w:lang w:bidi="fa-IR"/>
        </w:rPr>
        <w:t>ن كار تع</w:t>
      </w:r>
      <w:r w:rsidR="00D7132C">
        <w:rPr>
          <w:rtl/>
          <w:lang w:bidi="fa-IR"/>
        </w:rPr>
        <w:t>یی</w:t>
      </w:r>
      <w:r>
        <w:rPr>
          <w:rtl/>
          <w:lang w:bidi="fa-IR"/>
        </w:rPr>
        <w:t>ن كرد</w:t>
      </w:r>
      <w:r w:rsidR="0034192D">
        <w:rPr>
          <w:rtl/>
          <w:lang w:bidi="fa-IR"/>
        </w:rPr>
        <w:t xml:space="preserve">،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در م</w:t>
      </w:r>
      <w:r w:rsidR="00D7132C">
        <w:rPr>
          <w:rtl/>
          <w:lang w:bidi="fa-IR"/>
        </w:rPr>
        <w:t>ی</w:t>
      </w:r>
      <w:r>
        <w:rPr>
          <w:rtl/>
          <w:lang w:bidi="fa-IR"/>
        </w:rPr>
        <w:t>ان كوخى كه داشت ماند و درِ آن را بست</w:t>
      </w:r>
      <w:r w:rsidR="0034192D">
        <w:rPr>
          <w:rtl/>
          <w:lang w:bidi="fa-IR"/>
        </w:rPr>
        <w:t xml:space="preserve">، </w:t>
      </w:r>
      <w:r>
        <w:rPr>
          <w:rtl/>
          <w:lang w:bidi="fa-IR"/>
        </w:rPr>
        <w:t>چندان نگذشت ناگاه ابل</w:t>
      </w:r>
      <w:r w:rsidR="00D7132C">
        <w:rPr>
          <w:rtl/>
          <w:lang w:bidi="fa-IR"/>
        </w:rPr>
        <w:t>ی</w:t>
      </w:r>
      <w:r>
        <w:rPr>
          <w:rtl/>
          <w:lang w:bidi="fa-IR"/>
        </w:rPr>
        <w:t>س از سوراخى كه در د</w:t>
      </w:r>
      <w:r w:rsidR="00D7132C">
        <w:rPr>
          <w:rtl/>
          <w:lang w:bidi="fa-IR"/>
        </w:rPr>
        <w:t>ی</w:t>
      </w:r>
      <w:r>
        <w:rPr>
          <w:rtl/>
          <w:lang w:bidi="fa-IR"/>
        </w:rPr>
        <w:t>وان آن كوخ بود وارد شد</w:t>
      </w:r>
      <w:r w:rsidR="0034192D">
        <w:rPr>
          <w:rtl/>
          <w:lang w:bidi="fa-IR"/>
        </w:rPr>
        <w:t xml:space="preserve">،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او را در ه</w:t>
      </w:r>
      <w:r w:rsidR="00D7132C">
        <w:rPr>
          <w:rtl/>
          <w:lang w:bidi="fa-IR"/>
        </w:rPr>
        <w:t>ی</w:t>
      </w:r>
      <w:r>
        <w:rPr>
          <w:rtl/>
          <w:lang w:bidi="fa-IR"/>
        </w:rPr>
        <w:t>ئت و ق</w:t>
      </w:r>
      <w:r w:rsidR="00D7132C">
        <w:rPr>
          <w:rtl/>
          <w:lang w:bidi="fa-IR"/>
        </w:rPr>
        <w:t>ی</w:t>
      </w:r>
      <w:r>
        <w:rPr>
          <w:rtl/>
          <w:lang w:bidi="fa-IR"/>
        </w:rPr>
        <w:t>افه</w:t>
      </w:r>
      <w:r w:rsidR="003E6297">
        <w:rPr>
          <w:rtl/>
          <w:lang w:bidi="fa-IR"/>
        </w:rPr>
        <w:t xml:space="preserve"> </w:t>
      </w:r>
      <w:r>
        <w:rPr>
          <w:rtl/>
          <w:lang w:bidi="fa-IR"/>
        </w:rPr>
        <w:t>اى بس</w:t>
      </w:r>
      <w:r w:rsidR="00D7132C">
        <w:rPr>
          <w:rtl/>
          <w:lang w:bidi="fa-IR"/>
        </w:rPr>
        <w:t>ی</w:t>
      </w:r>
      <w:r>
        <w:rPr>
          <w:rtl/>
          <w:lang w:bidi="fa-IR"/>
        </w:rPr>
        <w:t>ار عج</w:t>
      </w:r>
      <w:r w:rsidR="00D7132C">
        <w:rPr>
          <w:rtl/>
          <w:lang w:bidi="fa-IR"/>
        </w:rPr>
        <w:t>ی</w:t>
      </w:r>
      <w:r>
        <w:rPr>
          <w:rtl/>
          <w:lang w:bidi="fa-IR"/>
        </w:rPr>
        <w:t>ب د</w:t>
      </w:r>
      <w:r w:rsidR="00D7132C">
        <w:rPr>
          <w:rtl/>
          <w:lang w:bidi="fa-IR"/>
        </w:rPr>
        <w:t>ی</w:t>
      </w:r>
      <w:r>
        <w:rPr>
          <w:rtl/>
          <w:lang w:bidi="fa-IR"/>
        </w:rPr>
        <w:t>د كه داراى زرق و برق و انواع وسا</w:t>
      </w:r>
      <w:r w:rsidR="00D7132C">
        <w:rPr>
          <w:rtl/>
          <w:lang w:bidi="fa-IR"/>
        </w:rPr>
        <w:t>ی</w:t>
      </w:r>
      <w:r>
        <w:rPr>
          <w:rtl/>
          <w:lang w:bidi="fa-IR"/>
        </w:rPr>
        <w:t>لى بود كه براى به دام انداختن انسان</w:t>
      </w:r>
      <w:r w:rsidR="003E6297">
        <w:rPr>
          <w:rtl/>
          <w:lang w:bidi="fa-IR"/>
        </w:rPr>
        <w:t xml:space="preserve"> </w:t>
      </w:r>
      <w:r>
        <w:rPr>
          <w:rtl/>
          <w:lang w:bidi="fa-IR"/>
        </w:rPr>
        <w:t>ها به كار مى</w:t>
      </w:r>
      <w:r w:rsidR="003E6297">
        <w:rPr>
          <w:rtl/>
          <w:lang w:bidi="fa-IR"/>
        </w:rPr>
        <w:t xml:space="preserve"> </w:t>
      </w:r>
      <w:r>
        <w:rPr>
          <w:rtl/>
          <w:lang w:bidi="fa-IR"/>
        </w:rPr>
        <w:t>گرفت</w:t>
      </w:r>
      <w:r w:rsidR="0034192D">
        <w:rPr>
          <w:rtl/>
          <w:lang w:bidi="fa-IR"/>
        </w:rPr>
        <w:t xml:space="preserve">، </w:t>
      </w:r>
      <w:r>
        <w:rPr>
          <w:rtl/>
          <w:lang w:bidi="fa-IR"/>
        </w:rPr>
        <w:t>همه را با خود آورده بود</w:t>
      </w:r>
      <w:r w:rsidR="0034192D">
        <w:rPr>
          <w:rtl/>
          <w:lang w:bidi="fa-IR"/>
        </w:rPr>
        <w:t xml:space="preserve">، </w:t>
      </w:r>
      <w:r>
        <w:rPr>
          <w:rtl/>
          <w:lang w:bidi="fa-IR"/>
        </w:rPr>
        <w:t xml:space="preserve">تا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به خود جذب كند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از او سؤالاتى كرد و از جمله پرس</w:t>
      </w:r>
      <w:r>
        <w:rPr>
          <w:rtl/>
          <w:lang w:bidi="fa-IR"/>
        </w:rPr>
        <w:t>ی</w:t>
      </w:r>
      <w:r w:rsidR="00E5212E">
        <w:rPr>
          <w:rtl/>
          <w:lang w:bidi="fa-IR"/>
        </w:rPr>
        <w:t>د</w:t>
      </w:r>
      <w:r w:rsidR="0034192D">
        <w:rPr>
          <w:rtl/>
          <w:lang w:bidi="fa-IR"/>
        </w:rPr>
        <w:t xml:space="preserve">: </w:t>
      </w:r>
      <w:r w:rsidR="00E5212E">
        <w:rPr>
          <w:rtl/>
          <w:lang w:bidi="fa-IR"/>
        </w:rPr>
        <w:t>چه چ</w:t>
      </w:r>
      <w:r>
        <w:rPr>
          <w:rtl/>
          <w:lang w:bidi="fa-IR"/>
        </w:rPr>
        <w:t>ی</w:t>
      </w:r>
      <w:r w:rsidR="00E5212E">
        <w:rPr>
          <w:rtl/>
          <w:lang w:bidi="fa-IR"/>
        </w:rPr>
        <w:t>زى از همه ب</w:t>
      </w:r>
      <w:r>
        <w:rPr>
          <w:rtl/>
          <w:lang w:bidi="fa-IR"/>
        </w:rPr>
        <w:t>ی</w:t>
      </w:r>
      <w:r w:rsidR="00E5212E">
        <w:rPr>
          <w:rtl/>
          <w:lang w:bidi="fa-IR"/>
        </w:rPr>
        <w:t>شتر چشم تو را روشن مى</w:t>
      </w:r>
      <w:r w:rsidR="003E6297">
        <w:rPr>
          <w:rtl/>
          <w:lang w:bidi="fa-IR"/>
        </w:rPr>
        <w:t xml:space="preserve"> </w:t>
      </w:r>
      <w:r w:rsidR="00E5212E">
        <w:rPr>
          <w:rtl/>
          <w:lang w:bidi="fa-IR"/>
        </w:rPr>
        <w:t>سازد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زنها</w:t>
      </w:r>
      <w:r w:rsidR="0034192D">
        <w:rPr>
          <w:rtl/>
          <w:lang w:bidi="fa-IR"/>
        </w:rPr>
        <w:t xml:space="preserve">، </w:t>
      </w:r>
      <w:r>
        <w:rPr>
          <w:rtl/>
          <w:lang w:bidi="fa-IR"/>
        </w:rPr>
        <w:t>آن</w:t>
      </w:r>
      <w:r w:rsidR="003E6297">
        <w:rPr>
          <w:rtl/>
          <w:lang w:bidi="fa-IR"/>
        </w:rPr>
        <w:t xml:space="preserve"> </w:t>
      </w:r>
      <w:r>
        <w:rPr>
          <w:rtl/>
          <w:lang w:bidi="fa-IR"/>
        </w:rPr>
        <w:t>ها تله</w:t>
      </w:r>
      <w:r w:rsidR="003E6297">
        <w:rPr>
          <w:rtl/>
          <w:lang w:bidi="fa-IR"/>
        </w:rPr>
        <w:t xml:space="preserve"> </w:t>
      </w:r>
      <w:r>
        <w:rPr>
          <w:rtl/>
          <w:lang w:bidi="fa-IR"/>
        </w:rPr>
        <w:t>ها و دام</w:t>
      </w:r>
      <w:r w:rsidR="003E6297">
        <w:rPr>
          <w:rtl/>
          <w:lang w:bidi="fa-IR"/>
        </w:rPr>
        <w:t xml:space="preserve"> </w:t>
      </w:r>
      <w:r>
        <w:rPr>
          <w:rtl/>
          <w:lang w:bidi="fa-IR"/>
        </w:rPr>
        <w:t>هاى من هستند (توسط زرق و برق آن</w:t>
      </w:r>
      <w:r w:rsidR="003E6297">
        <w:rPr>
          <w:rtl/>
          <w:lang w:bidi="fa-IR"/>
        </w:rPr>
        <w:t xml:space="preserve"> </w:t>
      </w:r>
      <w:r>
        <w:rPr>
          <w:rtl/>
          <w:lang w:bidi="fa-IR"/>
        </w:rPr>
        <w:t>ها</w:t>
      </w:r>
      <w:r w:rsidR="0034192D">
        <w:rPr>
          <w:rtl/>
          <w:lang w:bidi="fa-IR"/>
        </w:rPr>
        <w:t xml:space="preserve">، </w:t>
      </w:r>
      <w:r>
        <w:rPr>
          <w:rtl/>
          <w:lang w:bidi="fa-IR"/>
        </w:rPr>
        <w:t>دل</w:t>
      </w:r>
      <w:r w:rsidR="003E6297">
        <w:rPr>
          <w:rtl/>
          <w:lang w:bidi="fa-IR"/>
        </w:rPr>
        <w:t xml:space="preserve"> </w:t>
      </w:r>
      <w:r>
        <w:rPr>
          <w:rtl/>
          <w:lang w:bidi="fa-IR"/>
        </w:rPr>
        <w:t>ها را مى</w:t>
      </w:r>
      <w:r w:rsidR="003E6297">
        <w:rPr>
          <w:rtl/>
          <w:lang w:bidi="fa-IR"/>
        </w:rPr>
        <w:t xml:space="preserve"> </w:t>
      </w:r>
      <w:r>
        <w:rPr>
          <w:rtl/>
          <w:lang w:bidi="fa-IR"/>
        </w:rPr>
        <w:t>ربا</w:t>
      </w:r>
      <w:r w:rsidR="00D7132C">
        <w:rPr>
          <w:rtl/>
          <w:lang w:bidi="fa-IR"/>
        </w:rPr>
        <w:t>ی</w:t>
      </w:r>
      <w:r>
        <w:rPr>
          <w:rtl/>
          <w:lang w:bidi="fa-IR"/>
        </w:rPr>
        <w:t>م و انسان</w:t>
      </w:r>
      <w:r w:rsidR="003E6297">
        <w:rPr>
          <w:rtl/>
          <w:lang w:bidi="fa-IR"/>
        </w:rPr>
        <w:t xml:space="preserve"> </w:t>
      </w:r>
      <w:r>
        <w:rPr>
          <w:rtl/>
          <w:lang w:bidi="fa-IR"/>
        </w:rPr>
        <w:t>ها را گمراه مى</w:t>
      </w:r>
      <w:r w:rsidR="003E6297">
        <w:rPr>
          <w:rtl/>
          <w:lang w:bidi="fa-IR"/>
        </w:rPr>
        <w:t xml:space="preserve"> </w:t>
      </w:r>
      <w:r>
        <w:rPr>
          <w:rtl/>
          <w:lang w:bidi="fa-IR"/>
        </w:rPr>
        <w:t>كنم</w:t>
      </w:r>
      <w:r w:rsidR="0034192D">
        <w:rPr>
          <w:rtl/>
          <w:lang w:bidi="fa-IR"/>
        </w:rPr>
        <w:t>.</w:t>
      </w:r>
      <w:r w:rsidR="00F477F9">
        <w:rPr>
          <w:rtl/>
          <w:lang w:bidi="fa-IR"/>
        </w:rPr>
        <w:t>)</w:t>
      </w:r>
      <w:r>
        <w:rPr>
          <w:rtl/>
          <w:lang w:bidi="fa-IR"/>
        </w:rPr>
        <w:t xml:space="preserve"> هرگاه نفر</w:t>
      </w:r>
      <w:r w:rsidR="00D7132C">
        <w:rPr>
          <w:rtl/>
          <w:lang w:bidi="fa-IR"/>
        </w:rPr>
        <w:t>ی</w:t>
      </w:r>
      <w:r>
        <w:rPr>
          <w:rtl/>
          <w:lang w:bidi="fa-IR"/>
        </w:rPr>
        <w:t>ن</w:t>
      </w:r>
      <w:r w:rsidR="003E6297">
        <w:rPr>
          <w:rtl/>
          <w:lang w:bidi="fa-IR"/>
        </w:rPr>
        <w:t xml:space="preserve"> </w:t>
      </w:r>
      <w:r>
        <w:rPr>
          <w:rtl/>
          <w:lang w:bidi="fa-IR"/>
        </w:rPr>
        <w:t>ها و لعنت</w:t>
      </w:r>
      <w:r w:rsidR="003E6297">
        <w:rPr>
          <w:rtl/>
          <w:lang w:bidi="fa-IR"/>
        </w:rPr>
        <w:t xml:space="preserve"> </w:t>
      </w:r>
      <w:r>
        <w:rPr>
          <w:rtl/>
          <w:lang w:bidi="fa-IR"/>
        </w:rPr>
        <w:t>هاى صالحان در مورد من مرا غمگ</w:t>
      </w:r>
      <w:r w:rsidR="00D7132C">
        <w:rPr>
          <w:rtl/>
          <w:lang w:bidi="fa-IR"/>
        </w:rPr>
        <w:t>ی</w:t>
      </w:r>
      <w:r>
        <w:rPr>
          <w:rtl/>
          <w:lang w:bidi="fa-IR"/>
        </w:rPr>
        <w:t>ن مى</w:t>
      </w:r>
      <w:r w:rsidR="003E6297">
        <w:rPr>
          <w:rtl/>
          <w:lang w:bidi="fa-IR"/>
        </w:rPr>
        <w:t xml:space="preserve"> </w:t>
      </w:r>
      <w:r>
        <w:rPr>
          <w:rtl/>
          <w:lang w:bidi="fa-IR"/>
        </w:rPr>
        <w:t>كند</w:t>
      </w:r>
      <w:r w:rsidR="0034192D">
        <w:rPr>
          <w:rtl/>
          <w:lang w:bidi="fa-IR"/>
        </w:rPr>
        <w:t xml:space="preserve">، </w:t>
      </w:r>
      <w:r>
        <w:rPr>
          <w:rtl/>
          <w:lang w:bidi="fa-IR"/>
        </w:rPr>
        <w:t>نگرانى خودم را وس</w:t>
      </w:r>
      <w:r w:rsidR="00D7132C">
        <w:rPr>
          <w:rtl/>
          <w:lang w:bidi="fa-IR"/>
        </w:rPr>
        <w:t>ی</w:t>
      </w:r>
      <w:r>
        <w:rPr>
          <w:rtl/>
          <w:lang w:bidi="fa-IR"/>
        </w:rPr>
        <w:t>له آن</w:t>
      </w:r>
      <w:r w:rsidR="003E6297">
        <w:rPr>
          <w:rtl/>
          <w:lang w:bidi="fa-IR"/>
        </w:rPr>
        <w:t xml:space="preserve"> </w:t>
      </w:r>
      <w:r>
        <w:rPr>
          <w:rtl/>
          <w:lang w:bidi="fa-IR"/>
        </w:rPr>
        <w:t>ها آرامش مى</w:t>
      </w:r>
      <w:r w:rsidR="003E6297">
        <w:rPr>
          <w:rtl/>
          <w:lang w:bidi="fa-IR"/>
        </w:rPr>
        <w:t xml:space="preserve"> </w:t>
      </w:r>
      <w:r>
        <w:rPr>
          <w:rtl/>
          <w:lang w:bidi="fa-IR"/>
        </w:rPr>
        <w:t>دهم</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پرس</w:t>
      </w:r>
      <w:r>
        <w:rPr>
          <w:rtl/>
          <w:lang w:bidi="fa-IR"/>
        </w:rPr>
        <w:t>ی</w:t>
      </w:r>
      <w:r w:rsidR="00E5212E">
        <w:rPr>
          <w:rtl/>
          <w:lang w:bidi="fa-IR"/>
        </w:rPr>
        <w:t>د</w:t>
      </w:r>
      <w:r w:rsidR="0034192D">
        <w:rPr>
          <w:rtl/>
          <w:lang w:bidi="fa-IR"/>
        </w:rPr>
        <w:t xml:space="preserve">: </w:t>
      </w:r>
      <w:r w:rsidR="00E5212E">
        <w:rPr>
          <w:rtl/>
          <w:lang w:bidi="fa-IR"/>
        </w:rPr>
        <w:t>آ</w:t>
      </w:r>
      <w:r>
        <w:rPr>
          <w:rtl/>
          <w:lang w:bidi="fa-IR"/>
        </w:rPr>
        <w:t>ی</w:t>
      </w:r>
      <w:r w:rsidR="00E5212E">
        <w:rPr>
          <w:rtl/>
          <w:lang w:bidi="fa-IR"/>
        </w:rPr>
        <w:t>ا ه</w:t>
      </w:r>
      <w:r>
        <w:rPr>
          <w:rtl/>
          <w:lang w:bidi="fa-IR"/>
        </w:rPr>
        <w:t>ی</w:t>
      </w:r>
      <w:r w:rsidR="00E5212E">
        <w:rPr>
          <w:rtl/>
          <w:lang w:bidi="fa-IR"/>
        </w:rPr>
        <w:t>چگاه بر من چ</w:t>
      </w:r>
      <w:r>
        <w:rPr>
          <w:rtl/>
          <w:lang w:bidi="fa-IR"/>
        </w:rPr>
        <w:t>ی</w:t>
      </w:r>
      <w:r w:rsidR="00E5212E">
        <w:rPr>
          <w:rtl/>
          <w:lang w:bidi="fa-IR"/>
        </w:rPr>
        <w:t>ره شده</w:t>
      </w:r>
      <w:r w:rsidR="003E6297">
        <w:rPr>
          <w:rtl/>
          <w:lang w:bidi="fa-IR"/>
        </w:rPr>
        <w:t xml:space="preserve"> </w:t>
      </w:r>
      <w:r w:rsidR="00E5212E">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نه</w:t>
      </w:r>
      <w:r w:rsidR="0034192D">
        <w:rPr>
          <w:rtl/>
          <w:lang w:bidi="fa-IR"/>
        </w:rPr>
        <w:t xml:space="preserve">، </w:t>
      </w:r>
      <w:r>
        <w:rPr>
          <w:rtl/>
          <w:lang w:bidi="fa-IR"/>
        </w:rPr>
        <w:t xml:space="preserve">ولى تو داراى </w:t>
      </w:r>
      <w:r w:rsidR="00D7132C">
        <w:rPr>
          <w:rtl/>
          <w:lang w:bidi="fa-IR"/>
        </w:rPr>
        <w:t>ی</w:t>
      </w:r>
      <w:r>
        <w:rPr>
          <w:rtl/>
          <w:lang w:bidi="fa-IR"/>
        </w:rPr>
        <w:t>ك خصلت هستى كه مرا خشنود كرده (و ام</w:t>
      </w:r>
      <w:r w:rsidR="00D7132C">
        <w:rPr>
          <w:rtl/>
          <w:lang w:bidi="fa-IR"/>
        </w:rPr>
        <w:t>ی</w:t>
      </w:r>
      <w:r>
        <w:rPr>
          <w:rtl/>
          <w:lang w:bidi="fa-IR"/>
        </w:rPr>
        <w:t>دوار نموده كه بتوانم به وس</w:t>
      </w:r>
      <w:r w:rsidR="00D7132C">
        <w:rPr>
          <w:rtl/>
          <w:lang w:bidi="fa-IR"/>
        </w:rPr>
        <w:t>ی</w:t>
      </w:r>
      <w:r>
        <w:rPr>
          <w:rtl/>
          <w:lang w:bidi="fa-IR"/>
        </w:rPr>
        <w:t>له ا</w:t>
      </w:r>
      <w:r w:rsidR="00D7132C">
        <w:rPr>
          <w:rtl/>
          <w:lang w:bidi="fa-IR"/>
        </w:rPr>
        <w:t>ی</w:t>
      </w:r>
      <w:r>
        <w:rPr>
          <w:rtl/>
          <w:lang w:bidi="fa-IR"/>
        </w:rPr>
        <w:t xml:space="preserve">ن خصلت بر تو راه </w:t>
      </w:r>
      <w:r w:rsidR="00D7132C">
        <w:rPr>
          <w:rtl/>
          <w:lang w:bidi="fa-IR"/>
        </w:rPr>
        <w:t>ی</w:t>
      </w:r>
      <w:r>
        <w:rPr>
          <w:rtl/>
          <w:lang w:bidi="fa-IR"/>
        </w:rPr>
        <w:t>ابم</w:t>
      </w:r>
      <w:r w:rsidR="0034192D">
        <w:rPr>
          <w:rtl/>
          <w:lang w:bidi="fa-IR"/>
        </w:rPr>
        <w:t>.</w:t>
      </w:r>
      <w:r w:rsidR="00F477F9">
        <w:rPr>
          <w:rtl/>
          <w:lang w:bidi="fa-IR"/>
        </w:rPr>
        <w:t>)</w:t>
      </w:r>
      <w:r>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ى گفت</w:t>
      </w:r>
      <w:r w:rsidR="0034192D">
        <w:rPr>
          <w:rtl/>
          <w:lang w:bidi="fa-IR"/>
        </w:rPr>
        <w:t xml:space="preserve">: </w:t>
      </w:r>
      <w:r w:rsidR="00E5212E">
        <w:rPr>
          <w:rtl/>
          <w:lang w:bidi="fa-IR"/>
        </w:rPr>
        <w:t>آن خصلت چ</w:t>
      </w:r>
      <w:r>
        <w:rPr>
          <w:rtl/>
          <w:lang w:bidi="fa-IR"/>
        </w:rPr>
        <w:t>ی</w:t>
      </w:r>
      <w:r w:rsidR="00E5212E">
        <w:rPr>
          <w:rtl/>
          <w:lang w:bidi="fa-IR"/>
        </w:rPr>
        <w:t>ست</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تو س</w:t>
      </w:r>
      <w:r w:rsidR="00D7132C">
        <w:rPr>
          <w:rtl/>
          <w:lang w:bidi="fa-IR"/>
        </w:rPr>
        <w:t>ی</w:t>
      </w:r>
      <w:r>
        <w:rPr>
          <w:rtl/>
          <w:lang w:bidi="fa-IR"/>
        </w:rPr>
        <w:t>ر خورنده هستى</w:t>
      </w:r>
      <w:r w:rsidR="0034192D">
        <w:rPr>
          <w:rtl/>
          <w:lang w:bidi="fa-IR"/>
        </w:rPr>
        <w:t xml:space="preserve">، </w:t>
      </w:r>
      <w:r>
        <w:rPr>
          <w:rtl/>
          <w:lang w:bidi="fa-IR"/>
        </w:rPr>
        <w:t>ام</w:t>
      </w:r>
      <w:r w:rsidR="00D7132C">
        <w:rPr>
          <w:rtl/>
          <w:lang w:bidi="fa-IR"/>
        </w:rPr>
        <w:t>ی</w:t>
      </w:r>
      <w:r>
        <w:rPr>
          <w:rtl/>
          <w:lang w:bidi="fa-IR"/>
        </w:rPr>
        <w:t>د آن را دارم كه از هم</w:t>
      </w:r>
      <w:r w:rsidR="00D7132C">
        <w:rPr>
          <w:rtl/>
          <w:lang w:bidi="fa-IR"/>
        </w:rPr>
        <w:t>ی</w:t>
      </w:r>
      <w:r>
        <w:rPr>
          <w:rtl/>
          <w:lang w:bidi="fa-IR"/>
        </w:rPr>
        <w:t>ن راه وارد شوم</w:t>
      </w:r>
      <w:r w:rsidR="0034192D">
        <w:rPr>
          <w:rtl/>
          <w:lang w:bidi="fa-IR"/>
        </w:rPr>
        <w:t xml:space="preserve">، </w:t>
      </w:r>
      <w:r>
        <w:rPr>
          <w:rtl/>
          <w:lang w:bidi="fa-IR"/>
        </w:rPr>
        <w:t>و تو را از بعضى از شب</w:t>
      </w:r>
      <w:r w:rsidR="003E6297">
        <w:rPr>
          <w:rtl/>
          <w:lang w:bidi="fa-IR"/>
        </w:rPr>
        <w:t xml:space="preserve"> </w:t>
      </w:r>
      <w:r>
        <w:rPr>
          <w:rtl/>
          <w:lang w:bidi="fa-IR"/>
        </w:rPr>
        <w:t>زنده دارى</w:t>
      </w:r>
      <w:r w:rsidR="0034192D">
        <w:rPr>
          <w:rtl/>
          <w:lang w:bidi="fa-IR"/>
        </w:rPr>
        <w:t xml:space="preserve">، </w:t>
      </w:r>
      <w:r>
        <w:rPr>
          <w:rtl/>
          <w:lang w:bidi="fa-IR"/>
        </w:rPr>
        <w:t>و نمازهاى شب باز دارم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به ا</w:t>
      </w:r>
      <w:r>
        <w:rPr>
          <w:rtl/>
          <w:lang w:bidi="fa-IR"/>
        </w:rPr>
        <w:t>ی</w:t>
      </w:r>
      <w:r w:rsidR="00E5212E">
        <w:rPr>
          <w:rtl/>
          <w:lang w:bidi="fa-IR"/>
        </w:rPr>
        <w:t>ن موضوع توجه و دقت مخصوص كرد</w:t>
      </w:r>
      <w:r w:rsidR="0034192D">
        <w:rPr>
          <w:rtl/>
          <w:lang w:bidi="fa-IR"/>
        </w:rPr>
        <w:t xml:space="preserve">، </w:t>
      </w:r>
      <w:r w:rsidR="00E5212E">
        <w:rPr>
          <w:rtl/>
          <w:lang w:bidi="fa-IR"/>
        </w:rPr>
        <w:t>و به ابل</w:t>
      </w:r>
      <w:r>
        <w:rPr>
          <w:rtl/>
          <w:lang w:bidi="fa-IR"/>
        </w:rPr>
        <w:t>ی</w:t>
      </w:r>
      <w:r w:rsidR="00E5212E">
        <w:rPr>
          <w:rtl/>
          <w:lang w:bidi="fa-IR"/>
        </w:rPr>
        <w:t>س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اءِنِّى اُعطِى اللهَ عهداً اَلّا اَشبع مِنَ الطَّعامِ حتّى اَلقاهُ؛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من با خدا عهد كردم ه</w:t>
      </w:r>
      <w:r w:rsidR="00D7132C">
        <w:rPr>
          <w:rtl/>
          <w:lang w:bidi="fa-IR"/>
        </w:rPr>
        <w:t>ی</w:t>
      </w:r>
      <w:r>
        <w:rPr>
          <w:rtl/>
          <w:lang w:bidi="fa-IR"/>
        </w:rPr>
        <w:t>چگاه تا آخر عمر</w:t>
      </w:r>
      <w:r w:rsidR="0034192D">
        <w:rPr>
          <w:rtl/>
          <w:lang w:bidi="fa-IR"/>
        </w:rPr>
        <w:t xml:space="preserve">، </w:t>
      </w:r>
      <w:r>
        <w:rPr>
          <w:rtl/>
          <w:lang w:bidi="fa-IR"/>
        </w:rPr>
        <w:t>از غذاى س</w:t>
      </w:r>
      <w:r w:rsidR="00D7132C">
        <w:rPr>
          <w:rtl/>
          <w:lang w:bidi="fa-IR"/>
        </w:rPr>
        <w:t>ی</w:t>
      </w:r>
      <w:r>
        <w:rPr>
          <w:rtl/>
          <w:lang w:bidi="fa-IR"/>
        </w:rPr>
        <w:t>ر نخورم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گفت</w:t>
      </w:r>
      <w:r w:rsidR="0034192D">
        <w:rPr>
          <w:rtl/>
          <w:lang w:bidi="fa-IR"/>
        </w:rPr>
        <w:t xml:space="preserve">: </w:t>
      </w:r>
      <w:r>
        <w:rPr>
          <w:rtl/>
          <w:lang w:bidi="fa-IR"/>
        </w:rPr>
        <w:t>من هم با خدا عهد كردم تا آخر عمر ه</w:t>
      </w:r>
      <w:r w:rsidR="00D7132C">
        <w:rPr>
          <w:rtl/>
          <w:lang w:bidi="fa-IR"/>
        </w:rPr>
        <w:t>ی</w:t>
      </w:r>
      <w:r>
        <w:rPr>
          <w:rtl/>
          <w:lang w:bidi="fa-IR"/>
        </w:rPr>
        <w:t>چ مسلمانى را نص</w:t>
      </w:r>
      <w:r w:rsidR="00D7132C">
        <w:rPr>
          <w:rtl/>
          <w:lang w:bidi="fa-IR"/>
        </w:rPr>
        <w:t>ی</w:t>
      </w:r>
      <w:r>
        <w:rPr>
          <w:rtl/>
          <w:lang w:bidi="fa-IR"/>
        </w:rPr>
        <w:t>حت نكنم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ابل</w:t>
      </w:r>
      <w:r w:rsidR="00D7132C">
        <w:rPr>
          <w:rtl/>
          <w:lang w:bidi="fa-IR"/>
        </w:rPr>
        <w:t>ی</w:t>
      </w:r>
      <w:r>
        <w:rPr>
          <w:rtl/>
          <w:lang w:bidi="fa-IR"/>
        </w:rPr>
        <w:t xml:space="preserve">س از نزد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رفت و د</w:t>
      </w:r>
      <w:r w:rsidR="00D7132C">
        <w:rPr>
          <w:rtl/>
          <w:lang w:bidi="fa-IR"/>
        </w:rPr>
        <w:t>ی</w:t>
      </w:r>
      <w:r>
        <w:rPr>
          <w:rtl/>
          <w:lang w:bidi="fa-IR"/>
        </w:rPr>
        <w:t xml:space="preserve">گر هرگز نزد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ن</w:t>
      </w:r>
      <w:r w:rsidR="00D7132C">
        <w:rPr>
          <w:rtl/>
          <w:lang w:bidi="fa-IR"/>
        </w:rPr>
        <w:t>ی</w:t>
      </w:r>
      <w:r>
        <w:rPr>
          <w:rtl/>
          <w:lang w:bidi="fa-IR"/>
        </w:rPr>
        <w:t>امد</w:t>
      </w:r>
      <w:r w:rsidR="0034192D">
        <w:rPr>
          <w:rtl/>
          <w:lang w:bidi="fa-IR"/>
        </w:rPr>
        <w:t xml:space="preserve">. </w:t>
      </w:r>
      <w:r w:rsidRPr="008978DB">
        <w:rPr>
          <w:rStyle w:val="libFootnotenumChar"/>
          <w:rtl/>
        </w:rPr>
        <w:t>(748)</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 xml:space="preserve">ب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مراقب بود كه هرگونه اعمال زم</w:t>
      </w:r>
      <w:r w:rsidR="00D7132C">
        <w:rPr>
          <w:rtl/>
          <w:lang w:bidi="fa-IR"/>
        </w:rPr>
        <w:t>ی</w:t>
      </w:r>
      <w:r>
        <w:rPr>
          <w:rtl/>
          <w:lang w:bidi="fa-IR"/>
        </w:rPr>
        <w:t>نه</w:t>
      </w:r>
      <w:r w:rsidR="003E6297">
        <w:rPr>
          <w:rtl/>
          <w:lang w:bidi="fa-IR"/>
        </w:rPr>
        <w:t xml:space="preserve"> </w:t>
      </w:r>
      <w:r>
        <w:rPr>
          <w:rtl/>
          <w:lang w:bidi="fa-IR"/>
        </w:rPr>
        <w:t>ساز نفوذ ش</w:t>
      </w:r>
      <w:r w:rsidR="00D7132C">
        <w:rPr>
          <w:rtl/>
          <w:lang w:bidi="fa-IR"/>
        </w:rPr>
        <w:t>ی</w:t>
      </w:r>
      <w:r>
        <w:rPr>
          <w:rtl/>
          <w:lang w:bidi="fa-IR"/>
        </w:rPr>
        <w:t>طان را از خود دور سازد</w:t>
      </w:r>
      <w:r w:rsidR="0034192D">
        <w:rPr>
          <w:rtl/>
          <w:lang w:bidi="fa-IR"/>
        </w:rPr>
        <w:t xml:space="preserve">. </w:t>
      </w:r>
    </w:p>
    <w:p w:rsidR="003B20BC" w:rsidRDefault="00E5212E" w:rsidP="0034192D">
      <w:pPr>
        <w:pStyle w:val="Heading3"/>
        <w:rPr>
          <w:rtl/>
          <w:lang w:bidi="fa-IR"/>
        </w:rPr>
      </w:pPr>
      <w:bookmarkStart w:id="345" w:name="_Toc396736329"/>
      <w:r>
        <w:rPr>
          <w:rtl/>
          <w:lang w:bidi="fa-IR"/>
        </w:rPr>
        <w:t xml:space="preserve">موعظه كافى از </w:t>
      </w:r>
      <w:r w:rsidR="00D7132C">
        <w:rPr>
          <w:rtl/>
          <w:lang w:bidi="fa-IR"/>
        </w:rPr>
        <w:t>ی</w:t>
      </w:r>
      <w:r>
        <w:rPr>
          <w:rtl/>
          <w:lang w:bidi="fa-IR"/>
        </w:rPr>
        <w:t>ك مرد اعدامى</w:t>
      </w:r>
      <w:bookmarkEnd w:id="345"/>
      <w:r w:rsidR="003E6297">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مردى به محضر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آمد و عرض كد</w:t>
      </w:r>
      <w:r w:rsidR="0034192D">
        <w:rPr>
          <w:rtl/>
          <w:lang w:bidi="fa-IR"/>
        </w:rPr>
        <w:t xml:space="preserve">: </w:t>
      </w:r>
      <w:r>
        <w:rPr>
          <w:rtl/>
          <w:lang w:bidi="fa-IR"/>
        </w:rPr>
        <w:t>اى روح خدا زنا كرده</w:t>
      </w:r>
      <w:r w:rsidR="003E6297">
        <w:rPr>
          <w:rtl/>
          <w:lang w:bidi="fa-IR"/>
        </w:rPr>
        <w:t xml:space="preserve"> </w:t>
      </w:r>
      <w:r>
        <w:rPr>
          <w:rtl/>
          <w:lang w:bidi="fa-IR"/>
        </w:rPr>
        <w:t>ام</w:t>
      </w:r>
      <w:r w:rsidR="0034192D">
        <w:rPr>
          <w:rtl/>
          <w:lang w:bidi="fa-IR"/>
        </w:rPr>
        <w:t xml:space="preserve">، </w:t>
      </w:r>
      <w:r>
        <w:rPr>
          <w:rtl/>
          <w:lang w:bidi="fa-IR"/>
        </w:rPr>
        <w:t>مرا (با اجراى حد) پاك ساز</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پس از تحق</w:t>
      </w:r>
      <w:r w:rsidR="00D7132C">
        <w:rPr>
          <w:rtl/>
          <w:lang w:bidi="fa-IR"/>
        </w:rPr>
        <w:t>ی</w:t>
      </w:r>
      <w:r>
        <w:rPr>
          <w:rtl/>
          <w:lang w:bidi="fa-IR"/>
        </w:rPr>
        <w:t>ق و بررسى</w:t>
      </w:r>
      <w:r w:rsidR="0034192D">
        <w:rPr>
          <w:rtl/>
          <w:lang w:bidi="fa-IR"/>
        </w:rPr>
        <w:t xml:space="preserve">، </w:t>
      </w:r>
      <w:r>
        <w:rPr>
          <w:rtl/>
          <w:lang w:bidi="fa-IR"/>
        </w:rPr>
        <w:t>به اقرار صح</w:t>
      </w:r>
      <w:r w:rsidR="00D7132C">
        <w:rPr>
          <w:rtl/>
          <w:lang w:bidi="fa-IR"/>
        </w:rPr>
        <w:t>ی</w:t>
      </w:r>
      <w:r>
        <w:rPr>
          <w:rtl/>
          <w:lang w:bidi="fa-IR"/>
        </w:rPr>
        <w:t>ح او اطم</w:t>
      </w:r>
      <w:r w:rsidR="00D7132C">
        <w:rPr>
          <w:rtl/>
          <w:lang w:bidi="fa-IR"/>
        </w:rPr>
        <w:t>ی</w:t>
      </w:r>
      <w:r>
        <w:rPr>
          <w:rtl/>
          <w:lang w:bidi="fa-IR"/>
        </w:rPr>
        <w:t>نان كرد</w:t>
      </w:r>
      <w:r w:rsidR="0034192D">
        <w:rPr>
          <w:rtl/>
          <w:lang w:bidi="fa-IR"/>
        </w:rPr>
        <w:t xml:space="preserve">، </w:t>
      </w:r>
      <w:r>
        <w:rPr>
          <w:rtl/>
          <w:lang w:bidi="fa-IR"/>
        </w:rPr>
        <w:t>و سپس اعلام عمومى نمود</w:t>
      </w:r>
      <w:r w:rsidR="0034192D">
        <w:rPr>
          <w:rtl/>
          <w:lang w:bidi="fa-IR"/>
        </w:rPr>
        <w:t xml:space="preserve">، </w:t>
      </w:r>
      <w:r>
        <w:rPr>
          <w:rtl/>
          <w:lang w:bidi="fa-IR"/>
        </w:rPr>
        <w:t>جمع</w:t>
      </w:r>
      <w:r w:rsidR="00D7132C">
        <w:rPr>
          <w:rtl/>
          <w:lang w:bidi="fa-IR"/>
        </w:rPr>
        <w:t>ی</w:t>
      </w:r>
      <w:r>
        <w:rPr>
          <w:rtl/>
          <w:lang w:bidi="fa-IR"/>
        </w:rPr>
        <w:t>ت بس</w:t>
      </w:r>
      <w:r w:rsidR="00D7132C">
        <w:rPr>
          <w:rtl/>
          <w:lang w:bidi="fa-IR"/>
        </w:rPr>
        <w:t>ی</w:t>
      </w:r>
      <w:r>
        <w:rPr>
          <w:rtl/>
          <w:lang w:bidi="fa-IR"/>
        </w:rPr>
        <w:t>ارى اجتماع كردند</w:t>
      </w:r>
      <w:r w:rsidR="0034192D">
        <w:rPr>
          <w:rtl/>
          <w:lang w:bidi="fa-IR"/>
        </w:rPr>
        <w:t xml:space="preserve">، </w:t>
      </w:r>
      <w:r>
        <w:rPr>
          <w:rtl/>
          <w:lang w:bidi="fa-IR"/>
        </w:rPr>
        <w:t>آن شخص را در م</w:t>
      </w:r>
      <w:r w:rsidR="00D7132C">
        <w:rPr>
          <w:rtl/>
          <w:lang w:bidi="fa-IR"/>
        </w:rPr>
        <w:t>ی</w:t>
      </w:r>
      <w:r>
        <w:rPr>
          <w:rtl/>
          <w:lang w:bidi="fa-IR"/>
        </w:rPr>
        <w:t>ان گودالى نهادند</w:t>
      </w:r>
      <w:r w:rsidR="0034192D">
        <w:rPr>
          <w:rtl/>
          <w:lang w:bidi="fa-IR"/>
        </w:rPr>
        <w:t xml:space="preserve">، </w:t>
      </w:r>
      <w:r>
        <w:rPr>
          <w:rtl/>
          <w:lang w:bidi="fa-IR"/>
        </w:rPr>
        <w:t>تا سنگبارانش كنند</w:t>
      </w:r>
      <w:r w:rsidR="0034192D">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Pr>
          <w:rtl/>
          <w:lang w:bidi="fa-IR"/>
        </w:rPr>
        <w:t>در م</w:t>
      </w:r>
      <w:r w:rsidR="00D7132C">
        <w:rPr>
          <w:rtl/>
          <w:lang w:bidi="fa-IR"/>
        </w:rPr>
        <w:t>ی</w:t>
      </w:r>
      <w:r>
        <w:rPr>
          <w:rtl/>
          <w:lang w:bidi="fa-IR"/>
        </w:rPr>
        <w:t>ان جمع</w:t>
      </w:r>
      <w:r w:rsidR="00D7132C">
        <w:rPr>
          <w:rtl/>
          <w:lang w:bidi="fa-IR"/>
        </w:rPr>
        <w:t>ی</w:t>
      </w:r>
      <w:r>
        <w:rPr>
          <w:rtl/>
          <w:lang w:bidi="fa-IR"/>
        </w:rPr>
        <w:t>ت</w:t>
      </w:r>
      <w:r w:rsidR="0034192D">
        <w:rPr>
          <w:rtl/>
          <w:lang w:bidi="fa-IR"/>
        </w:rPr>
        <w:t xml:space="preserve">، </w:t>
      </w:r>
      <w:r>
        <w:rPr>
          <w:rtl/>
          <w:lang w:bidi="fa-IR"/>
        </w:rPr>
        <w:t>هر كس بر گردنش حد هست</w:t>
      </w:r>
      <w:r w:rsidR="0034192D">
        <w:rPr>
          <w:rtl/>
          <w:lang w:bidi="fa-IR"/>
        </w:rPr>
        <w:t xml:space="preserve">، </w:t>
      </w:r>
      <w:r>
        <w:rPr>
          <w:rtl/>
          <w:lang w:bidi="fa-IR"/>
        </w:rPr>
        <w:t>از ا</w:t>
      </w:r>
      <w:r w:rsidR="00D7132C">
        <w:rPr>
          <w:rtl/>
          <w:lang w:bidi="fa-IR"/>
        </w:rPr>
        <w:t>ی</w:t>
      </w:r>
      <w:r>
        <w:rPr>
          <w:rtl/>
          <w:lang w:bidi="fa-IR"/>
        </w:rPr>
        <w:t>ن جا برود</w:t>
      </w:r>
      <w:r w:rsidR="0034192D">
        <w:rPr>
          <w:rtl/>
          <w:lang w:bidi="fa-IR"/>
        </w:rPr>
        <w:t xml:space="preserve">، </w:t>
      </w:r>
      <w:r>
        <w:rPr>
          <w:rtl/>
          <w:lang w:bidi="fa-IR"/>
        </w:rPr>
        <w:t>همه جمع</w:t>
      </w:r>
      <w:r w:rsidR="00D7132C">
        <w:rPr>
          <w:rtl/>
          <w:lang w:bidi="fa-IR"/>
        </w:rPr>
        <w:t>ی</w:t>
      </w:r>
      <w:r>
        <w:rPr>
          <w:rtl/>
          <w:lang w:bidi="fa-IR"/>
        </w:rPr>
        <w:t>ت رفتند</w:t>
      </w:r>
      <w:r w:rsidR="0034192D">
        <w:rPr>
          <w:rtl/>
          <w:lang w:bidi="fa-IR"/>
        </w:rPr>
        <w:t xml:space="preserve">، </w:t>
      </w:r>
      <w:r>
        <w:rPr>
          <w:rtl/>
          <w:lang w:bidi="fa-IR"/>
        </w:rPr>
        <w:t>فقط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ماندند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(كه آن شخص توبه كننده را شخص خداترس و با معرفتى مى</w:t>
      </w:r>
      <w:r w:rsidR="003E6297">
        <w:rPr>
          <w:rtl/>
          <w:lang w:bidi="fa-IR"/>
        </w:rPr>
        <w:t xml:space="preserve"> </w:t>
      </w:r>
      <w:r w:rsidR="00E5212E">
        <w:rPr>
          <w:rtl/>
          <w:lang w:bidi="fa-IR"/>
        </w:rPr>
        <w:t>دانست كه خودش براى پاكسازى خود حاضر به اعدام شده</w:t>
      </w:r>
      <w:r w:rsidR="0034192D">
        <w:rPr>
          <w:rtl/>
          <w:lang w:bidi="fa-IR"/>
        </w:rPr>
        <w:t xml:space="preserve">، </w:t>
      </w:r>
      <w:r w:rsidR="00E5212E">
        <w:rPr>
          <w:rtl/>
          <w:lang w:bidi="fa-IR"/>
        </w:rPr>
        <w:t>از طرفى در ا</w:t>
      </w:r>
      <w:r>
        <w:rPr>
          <w:rtl/>
          <w:lang w:bidi="fa-IR"/>
        </w:rPr>
        <w:t>ی</w:t>
      </w:r>
      <w:r w:rsidR="00E5212E">
        <w:rPr>
          <w:rtl/>
          <w:lang w:bidi="fa-IR"/>
        </w:rPr>
        <w:t>ن لحظه همه غرورها</w:t>
      </w:r>
      <w:r>
        <w:rPr>
          <w:rtl/>
          <w:lang w:bidi="fa-IR"/>
        </w:rPr>
        <w:t>ی</w:t>
      </w:r>
      <w:r w:rsidR="00E5212E">
        <w:rPr>
          <w:rtl/>
          <w:lang w:bidi="fa-IR"/>
        </w:rPr>
        <w:t>ش محو شده و موعظه او اثربخش خواهد بود) نزد او رفت و گفت</w:t>
      </w:r>
      <w:r w:rsidR="0034192D">
        <w:rPr>
          <w:rtl/>
          <w:lang w:bidi="fa-IR"/>
        </w:rPr>
        <w:t xml:space="preserve">: </w:t>
      </w:r>
      <w:r w:rsidR="00E5212E">
        <w:rPr>
          <w:rtl/>
          <w:lang w:bidi="fa-IR"/>
        </w:rPr>
        <w:t>اى گنهكار</w:t>
      </w:r>
      <w:r w:rsidR="0034192D">
        <w:rPr>
          <w:rtl/>
          <w:lang w:bidi="fa-IR"/>
        </w:rPr>
        <w:t xml:space="preserve">! </w:t>
      </w:r>
      <w:r w:rsidR="00E5212E">
        <w:rPr>
          <w:rtl/>
          <w:lang w:bidi="fa-IR"/>
        </w:rPr>
        <w:t>مرا موعظه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گنهكار گفت</w:t>
      </w:r>
      <w:r w:rsidR="0034192D">
        <w:rPr>
          <w:rtl/>
          <w:lang w:bidi="fa-IR"/>
        </w:rPr>
        <w:t xml:space="preserve">: </w:t>
      </w:r>
      <w:r w:rsidR="00F477F9" w:rsidRPr="00F477F9">
        <w:rPr>
          <w:rStyle w:val="libAlaemChar"/>
          <w:rtl/>
        </w:rPr>
        <w:t>(</w:t>
      </w:r>
      <w:r w:rsidR="008978DB" w:rsidRPr="008978DB">
        <w:rPr>
          <w:rStyle w:val="libAieChar"/>
          <w:rtl/>
        </w:rPr>
        <w:t>لا تُخلِینَّ بَینَ نَفسَكَ وَ بَینَ هَواها فَتَرداكَ؛</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ب</w:t>
      </w:r>
      <w:r w:rsidR="00D7132C">
        <w:rPr>
          <w:rtl/>
          <w:lang w:bidi="fa-IR"/>
        </w:rPr>
        <w:t>ی</w:t>
      </w:r>
      <w:r>
        <w:rPr>
          <w:rtl/>
          <w:lang w:bidi="fa-IR"/>
        </w:rPr>
        <w:t>ن خود و هواى نفست را آزاد نگذار كه تو را از جاده حق به سوى پستى منحرف سازد</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فرمود</w:t>
      </w:r>
      <w:r w:rsidR="0034192D">
        <w:rPr>
          <w:rtl/>
          <w:lang w:bidi="fa-IR"/>
        </w:rPr>
        <w:t xml:space="preserve">: </w:t>
      </w:r>
      <w:r w:rsidR="00E5212E">
        <w:rPr>
          <w:rtl/>
          <w:lang w:bidi="fa-IR"/>
        </w:rPr>
        <w:t>باز مرا موعظه كن</w:t>
      </w:r>
      <w:r w:rsidR="0034192D">
        <w:rPr>
          <w:rtl/>
          <w:lang w:bidi="fa-IR"/>
        </w:rPr>
        <w:t xml:space="preserve">. </w:t>
      </w:r>
    </w:p>
    <w:p w:rsidR="00E5212E" w:rsidRDefault="00E5212E" w:rsidP="00E5212E">
      <w:pPr>
        <w:pStyle w:val="libNormal"/>
        <w:rPr>
          <w:rtl/>
          <w:lang w:bidi="fa-IR"/>
        </w:rPr>
      </w:pPr>
      <w:r>
        <w:rPr>
          <w:rtl/>
          <w:lang w:bidi="fa-IR"/>
        </w:rPr>
        <w:t>گنهكار گفت</w:t>
      </w:r>
      <w:r w:rsidR="0034192D">
        <w:rPr>
          <w:rtl/>
          <w:lang w:bidi="fa-IR"/>
        </w:rPr>
        <w:t xml:space="preserve">: </w:t>
      </w:r>
      <w:r w:rsidR="00F477F9" w:rsidRPr="00F477F9">
        <w:rPr>
          <w:rStyle w:val="libAlaemChar"/>
          <w:rtl/>
        </w:rPr>
        <w:t>(</w:t>
      </w:r>
      <w:r w:rsidR="008978DB" w:rsidRPr="008978DB">
        <w:rPr>
          <w:rStyle w:val="libAieChar"/>
          <w:rtl/>
        </w:rPr>
        <w:t>لا تُعَیرنَّ خاطِئاً بِخَطیئَتِهِ؛</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خطاكار را به خاطر خطا</w:t>
      </w:r>
      <w:r w:rsidR="00D7132C">
        <w:rPr>
          <w:rtl/>
          <w:lang w:bidi="fa-IR"/>
        </w:rPr>
        <w:t>ی</w:t>
      </w:r>
      <w:r>
        <w:rPr>
          <w:rtl/>
          <w:lang w:bidi="fa-IR"/>
        </w:rPr>
        <w:t>ش سرزنش نكن</w:t>
      </w:r>
      <w:r w:rsidR="0034192D">
        <w:rPr>
          <w:rtl/>
          <w:lang w:bidi="fa-IR"/>
        </w:rPr>
        <w:t>.</w:t>
      </w:r>
      <w:r w:rsidR="0022023E">
        <w:rPr>
          <w:rtl/>
          <w:lang w:bidi="fa-IR"/>
        </w:rPr>
        <w:t xml:space="preserve"> </w:t>
      </w:r>
      <w:r>
        <w:rPr>
          <w:rtl/>
          <w:lang w:bidi="fa-IR"/>
        </w:rPr>
        <w:t>(</w:t>
      </w:r>
      <w:r w:rsidR="00D7132C">
        <w:rPr>
          <w:rtl/>
          <w:lang w:bidi="fa-IR"/>
        </w:rPr>
        <w:t>ی</w:t>
      </w:r>
      <w:r>
        <w:rPr>
          <w:rtl/>
          <w:lang w:bidi="fa-IR"/>
        </w:rPr>
        <w:t>عنى اگر خطاكار</w:t>
      </w:r>
      <w:r w:rsidR="0034192D">
        <w:rPr>
          <w:rtl/>
          <w:lang w:bidi="fa-IR"/>
        </w:rPr>
        <w:t xml:space="preserve">، </w:t>
      </w:r>
      <w:r>
        <w:rPr>
          <w:rtl/>
          <w:lang w:bidi="fa-IR"/>
        </w:rPr>
        <w:t>قابل جذب است</w:t>
      </w:r>
      <w:r w:rsidR="0034192D">
        <w:rPr>
          <w:rtl/>
          <w:lang w:bidi="fa-IR"/>
        </w:rPr>
        <w:t xml:space="preserve">، </w:t>
      </w:r>
      <w:r>
        <w:rPr>
          <w:rtl/>
          <w:lang w:bidi="fa-IR"/>
        </w:rPr>
        <w:t>او را سركوب و ناام</w:t>
      </w:r>
      <w:r w:rsidR="00D7132C">
        <w:rPr>
          <w:rtl/>
          <w:lang w:bidi="fa-IR"/>
        </w:rPr>
        <w:t>ی</w:t>
      </w:r>
      <w:r>
        <w:rPr>
          <w:rtl/>
          <w:lang w:bidi="fa-IR"/>
        </w:rPr>
        <w:t>د نكن بلكه او را به سوى راه هدا</w:t>
      </w:r>
      <w:r w:rsidR="00D7132C">
        <w:rPr>
          <w:rtl/>
          <w:lang w:bidi="fa-IR"/>
        </w:rPr>
        <w:t>ی</w:t>
      </w:r>
      <w:r>
        <w:rPr>
          <w:rtl/>
          <w:lang w:bidi="fa-IR"/>
        </w:rPr>
        <w:t>ت جذب كن</w:t>
      </w:r>
      <w:r w:rsidR="0034192D">
        <w:rPr>
          <w:rtl/>
          <w:lang w:bidi="fa-IR"/>
        </w:rPr>
        <w:t>.</w:t>
      </w:r>
      <w:r w:rsidR="00F477F9">
        <w:rPr>
          <w:rtl/>
          <w:lang w:bidi="fa-IR"/>
        </w:rPr>
        <w:t>)</w:t>
      </w:r>
      <w:r>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فرمود</w:t>
      </w:r>
      <w:r w:rsidR="0034192D">
        <w:rPr>
          <w:rtl/>
          <w:lang w:bidi="fa-IR"/>
        </w:rPr>
        <w:t xml:space="preserve">: </w:t>
      </w:r>
      <w:r w:rsidR="00E5212E">
        <w:rPr>
          <w:rtl/>
          <w:lang w:bidi="fa-IR"/>
        </w:rPr>
        <w:t>باز موعظه كن</w:t>
      </w:r>
      <w:r w:rsidR="0034192D">
        <w:rPr>
          <w:rtl/>
          <w:lang w:bidi="fa-IR"/>
        </w:rPr>
        <w:t xml:space="preserve">. </w:t>
      </w:r>
    </w:p>
    <w:p w:rsidR="00E5212E" w:rsidRDefault="00E5212E" w:rsidP="00E5212E">
      <w:pPr>
        <w:pStyle w:val="libNormal"/>
        <w:rPr>
          <w:rtl/>
          <w:lang w:bidi="fa-IR"/>
        </w:rPr>
      </w:pPr>
      <w:r>
        <w:rPr>
          <w:rtl/>
          <w:lang w:bidi="fa-IR"/>
        </w:rPr>
        <w:t>گنهكار عرض كرد</w:t>
      </w:r>
      <w:r w:rsidR="0034192D">
        <w:rPr>
          <w:rtl/>
          <w:lang w:bidi="fa-IR"/>
        </w:rPr>
        <w:t xml:space="preserve">: </w:t>
      </w:r>
      <w:r w:rsidR="00F477F9" w:rsidRPr="00F477F9">
        <w:rPr>
          <w:rStyle w:val="libAlaemChar"/>
          <w:rtl/>
        </w:rPr>
        <w:t>(</w:t>
      </w:r>
      <w:r w:rsidR="008978DB" w:rsidRPr="008978DB">
        <w:rPr>
          <w:rStyle w:val="libAieChar"/>
          <w:rtl/>
        </w:rPr>
        <w:t>لا تَغضَب؛</w:t>
      </w:r>
      <w:r w:rsidR="00F477F9" w:rsidRPr="00F477F9">
        <w:rPr>
          <w:rStyle w:val="libAlaemChar"/>
          <w:rtl/>
        </w:rPr>
        <w:t>)</w:t>
      </w:r>
      <w:r>
        <w:rPr>
          <w:rtl/>
          <w:lang w:bidi="fa-IR"/>
        </w:rPr>
        <w:t xml:space="preserve"> خشم نكن و در حال خشم خود را كنترل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w:t>
      </w:r>
      <w:r w:rsidR="00D7132C">
        <w:rPr>
          <w:rtl/>
          <w:lang w:bidi="fa-IR"/>
        </w:rPr>
        <w:t>ی</w:t>
      </w:r>
      <w:r>
        <w:rPr>
          <w:rtl/>
          <w:lang w:bidi="fa-IR"/>
        </w:rPr>
        <w:t>ن سه پند را براى نجات انسان كافى دانست</w:t>
      </w:r>
      <w:r w:rsidR="0034192D">
        <w:rPr>
          <w:rtl/>
          <w:lang w:bidi="fa-IR"/>
        </w:rPr>
        <w:t xml:space="preserve">، </w:t>
      </w:r>
      <w:r>
        <w:rPr>
          <w:rtl/>
          <w:lang w:bidi="fa-IR"/>
        </w:rPr>
        <w:t>از ا</w:t>
      </w:r>
      <w:r w:rsidR="00D7132C">
        <w:rPr>
          <w:rtl/>
          <w:lang w:bidi="fa-IR"/>
        </w:rPr>
        <w:t>ی</w:t>
      </w:r>
      <w:r>
        <w:rPr>
          <w:rtl/>
          <w:lang w:bidi="fa-IR"/>
        </w:rPr>
        <w:t>ن رو گفت</w:t>
      </w:r>
      <w:r w:rsidR="0034192D">
        <w:rPr>
          <w:rtl/>
          <w:lang w:bidi="fa-IR"/>
        </w:rPr>
        <w:t xml:space="preserve">: </w:t>
      </w:r>
      <w:r w:rsidR="00F477F9" w:rsidRPr="00F477F9">
        <w:rPr>
          <w:rStyle w:val="libAlaemChar"/>
          <w:rtl/>
        </w:rPr>
        <w:t>(</w:t>
      </w:r>
      <w:r w:rsidR="008978DB" w:rsidRPr="008978DB">
        <w:rPr>
          <w:rStyle w:val="libAieChar"/>
          <w:rtl/>
        </w:rPr>
        <w:t>حَسبِى؛</w:t>
      </w:r>
      <w:r w:rsidR="00F477F9" w:rsidRPr="00F477F9">
        <w:rPr>
          <w:rStyle w:val="libAlaemChar"/>
          <w:rtl/>
        </w:rPr>
        <w:t>)</w:t>
      </w:r>
      <w:r>
        <w:rPr>
          <w:rtl/>
          <w:lang w:bidi="fa-IR"/>
        </w:rPr>
        <w:t xml:space="preserve"> هم</w:t>
      </w:r>
      <w:r w:rsidR="00D7132C">
        <w:rPr>
          <w:rtl/>
          <w:lang w:bidi="fa-IR"/>
        </w:rPr>
        <w:t>ی</w:t>
      </w:r>
      <w:r>
        <w:rPr>
          <w:rtl/>
          <w:lang w:bidi="fa-IR"/>
        </w:rPr>
        <w:t>ن موعظه</w:t>
      </w:r>
      <w:r w:rsidR="003E6297">
        <w:rPr>
          <w:rtl/>
          <w:lang w:bidi="fa-IR"/>
        </w:rPr>
        <w:t xml:space="preserve"> </w:t>
      </w:r>
      <w:r>
        <w:rPr>
          <w:rtl/>
          <w:lang w:bidi="fa-IR"/>
        </w:rPr>
        <w:t>ها مرا كافى است</w:t>
      </w:r>
      <w:r w:rsidR="0034192D">
        <w:rPr>
          <w:rtl/>
          <w:lang w:bidi="fa-IR"/>
        </w:rPr>
        <w:t>.</w:t>
      </w:r>
      <w:r w:rsidR="0022023E">
        <w:rPr>
          <w:rtl/>
          <w:lang w:bidi="fa-IR"/>
        </w:rPr>
        <w:t xml:space="preserve"> </w:t>
      </w:r>
      <w:r w:rsidRPr="008978DB">
        <w:rPr>
          <w:rStyle w:val="libFootnotenumChar"/>
          <w:rtl/>
        </w:rPr>
        <w:t>(749)</w:t>
      </w:r>
      <w:r>
        <w:rPr>
          <w:lang w:bidi="fa-IR"/>
        </w:rPr>
        <w:t xml:space="preserve"> </w:t>
      </w:r>
    </w:p>
    <w:p w:rsidR="003B20BC" w:rsidRDefault="00E5212E" w:rsidP="0034192D">
      <w:pPr>
        <w:pStyle w:val="Heading3"/>
        <w:rPr>
          <w:rtl/>
          <w:lang w:bidi="fa-IR"/>
        </w:rPr>
      </w:pPr>
      <w:bookmarkStart w:id="346" w:name="_Toc396736330"/>
      <w:r>
        <w:rPr>
          <w:rtl/>
          <w:lang w:bidi="fa-IR"/>
        </w:rPr>
        <w:t xml:space="preserve">مقام ارجمند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در پ</w:t>
      </w:r>
      <w:r w:rsidR="00D7132C">
        <w:rPr>
          <w:rtl/>
          <w:lang w:bidi="fa-IR"/>
        </w:rPr>
        <w:t>ی</w:t>
      </w:r>
      <w:r>
        <w:rPr>
          <w:rtl/>
          <w:lang w:bidi="fa-IR"/>
        </w:rPr>
        <w:t>شگاه خدا</w:t>
      </w:r>
      <w:bookmarkEnd w:id="346"/>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بر اثر پاكز</w:t>
      </w:r>
      <w:r>
        <w:rPr>
          <w:rtl/>
          <w:lang w:bidi="fa-IR"/>
        </w:rPr>
        <w:t>ی</w:t>
      </w:r>
      <w:r w:rsidR="00E5212E">
        <w:rPr>
          <w:rtl/>
          <w:lang w:bidi="fa-IR"/>
        </w:rPr>
        <w:t>ستى و رابطه تناتنگ با خدا</w:t>
      </w:r>
      <w:r w:rsidR="0034192D">
        <w:rPr>
          <w:rtl/>
          <w:lang w:bidi="fa-IR"/>
        </w:rPr>
        <w:t xml:space="preserve">، </w:t>
      </w:r>
      <w:r w:rsidR="00E5212E">
        <w:rPr>
          <w:rtl/>
          <w:lang w:bidi="fa-IR"/>
        </w:rPr>
        <w:t>مقامش به جا</w:t>
      </w:r>
      <w:r>
        <w:rPr>
          <w:rtl/>
          <w:lang w:bidi="fa-IR"/>
        </w:rPr>
        <w:t>ی</w:t>
      </w:r>
      <w:r w:rsidR="00E5212E">
        <w:rPr>
          <w:rtl/>
          <w:lang w:bidi="fa-IR"/>
        </w:rPr>
        <w:t>ى رس</w:t>
      </w:r>
      <w:r>
        <w:rPr>
          <w:rtl/>
          <w:lang w:bidi="fa-IR"/>
        </w:rPr>
        <w:t>ی</w:t>
      </w:r>
      <w:r w:rsidR="00E5212E">
        <w:rPr>
          <w:rtl/>
          <w:lang w:bidi="fa-IR"/>
        </w:rPr>
        <w:t>د كه خداوند او را (در سوره مر</w:t>
      </w:r>
      <w:r>
        <w:rPr>
          <w:rtl/>
          <w:lang w:bidi="fa-IR"/>
        </w:rPr>
        <w:t>ی</w:t>
      </w:r>
      <w:r w:rsidR="00E5212E">
        <w:rPr>
          <w:rtl/>
          <w:lang w:bidi="fa-IR"/>
        </w:rPr>
        <w:t>م آ</w:t>
      </w:r>
      <w:r>
        <w:rPr>
          <w:rtl/>
          <w:lang w:bidi="fa-IR"/>
        </w:rPr>
        <w:t>ی</w:t>
      </w:r>
      <w:r w:rsidR="00E5212E">
        <w:rPr>
          <w:rtl/>
          <w:lang w:bidi="fa-IR"/>
        </w:rPr>
        <w:t>ه 12 تا 15) به داشتن شش خصلت برجسته ستوده سپس بر او سلام مى</w:t>
      </w:r>
      <w:r w:rsidR="003E6297">
        <w:rPr>
          <w:rtl/>
          <w:lang w:bidi="fa-IR"/>
        </w:rPr>
        <w:t xml:space="preserve"> </w:t>
      </w:r>
      <w:r w:rsidR="00E5212E">
        <w:rPr>
          <w:rtl/>
          <w:lang w:bidi="fa-IR"/>
        </w:rPr>
        <w:t>كند</w:t>
      </w:r>
      <w:r w:rsidR="0034192D">
        <w:rPr>
          <w:rtl/>
          <w:lang w:bidi="fa-IR"/>
        </w:rPr>
        <w:t xml:space="preserve">، </w:t>
      </w:r>
      <w:r w:rsidR="00E5212E">
        <w:rPr>
          <w:rtl/>
          <w:lang w:bidi="fa-IR"/>
        </w:rPr>
        <w:t>از جمله (در آ</w:t>
      </w:r>
      <w:r>
        <w:rPr>
          <w:rtl/>
          <w:lang w:bidi="fa-IR"/>
        </w:rPr>
        <w:t>ی</w:t>
      </w:r>
      <w:r w:rsidR="00E5212E">
        <w:rPr>
          <w:rtl/>
          <w:lang w:bidi="fa-IR"/>
        </w:rPr>
        <w:t>ه 13 مر</w:t>
      </w:r>
      <w:r>
        <w:rPr>
          <w:rtl/>
          <w:lang w:bidi="fa-IR"/>
        </w:rPr>
        <w:t>ی</w:t>
      </w:r>
      <w:r w:rsidR="00E5212E">
        <w:rPr>
          <w:rtl/>
          <w:lang w:bidi="fa-IR"/>
        </w:rPr>
        <w:t>م) مى</w:t>
      </w:r>
      <w:r w:rsidR="003E6297">
        <w:rPr>
          <w:rtl/>
          <w:lang w:bidi="fa-IR"/>
        </w:rPr>
        <w:t xml:space="preserve"> </w:t>
      </w:r>
      <w:r w:rsidR="00E5212E">
        <w:rPr>
          <w:rtl/>
          <w:lang w:bidi="fa-IR"/>
        </w:rPr>
        <w:t>فرما</w:t>
      </w:r>
      <w:r>
        <w:rPr>
          <w:rtl/>
          <w:lang w:bidi="fa-IR"/>
        </w:rPr>
        <w:t>ی</w:t>
      </w:r>
      <w:r w:rsidR="00E5212E">
        <w:rPr>
          <w:rtl/>
          <w:lang w:bidi="fa-IR"/>
        </w:rPr>
        <w:t>د</w:t>
      </w:r>
      <w:r w:rsidR="0034192D">
        <w:rPr>
          <w:rtl/>
          <w:lang w:bidi="fa-IR"/>
        </w:rPr>
        <w:t xml:space="preserve">: </w:t>
      </w:r>
      <w:r w:rsidR="00F477F9" w:rsidRPr="00F477F9">
        <w:rPr>
          <w:rStyle w:val="libAlaemChar"/>
          <w:rtl/>
        </w:rPr>
        <w:t>(</w:t>
      </w:r>
      <w:r w:rsidR="008978DB" w:rsidRPr="008978DB">
        <w:rPr>
          <w:rStyle w:val="libAieChar"/>
          <w:rtl/>
        </w:rPr>
        <w:t>وَ حنّاناً مِنَ لدُنّاً وَ زكاةً وَ كانَ تَقِیاً؛</w:t>
      </w:r>
      <w:r w:rsidR="00F477F9"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ما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مشمول رحمت و محبت خود ساخت</w:t>
      </w:r>
      <w:r w:rsidR="00D7132C">
        <w:rPr>
          <w:rtl/>
          <w:lang w:bidi="fa-IR"/>
        </w:rPr>
        <w:t>ی</w:t>
      </w:r>
      <w:r>
        <w:rPr>
          <w:rtl/>
          <w:lang w:bidi="fa-IR"/>
        </w:rPr>
        <w:t>م</w:t>
      </w:r>
      <w:r w:rsidR="0034192D">
        <w:rPr>
          <w:rtl/>
          <w:lang w:bidi="fa-IR"/>
        </w:rPr>
        <w:t xml:space="preserve">، </w:t>
      </w:r>
      <w:r>
        <w:rPr>
          <w:rtl/>
          <w:lang w:bidi="fa-IR"/>
        </w:rPr>
        <w:t>و پاكى روح و عمل به او داد</w:t>
      </w:r>
      <w:r w:rsidR="00D7132C">
        <w:rPr>
          <w:rtl/>
          <w:lang w:bidi="fa-IR"/>
        </w:rPr>
        <w:t>ی</w:t>
      </w:r>
      <w:r>
        <w:rPr>
          <w:rtl/>
          <w:lang w:bidi="fa-IR"/>
        </w:rPr>
        <w:t>م</w:t>
      </w:r>
      <w:r w:rsidR="0034192D">
        <w:rPr>
          <w:rtl/>
          <w:lang w:bidi="fa-IR"/>
        </w:rPr>
        <w:t xml:space="preserve">، </w:t>
      </w:r>
      <w:r>
        <w:rPr>
          <w:rtl/>
          <w:lang w:bidi="fa-IR"/>
        </w:rPr>
        <w:t>او انسان پره</w:t>
      </w:r>
      <w:r w:rsidR="00D7132C">
        <w:rPr>
          <w:rtl/>
          <w:lang w:bidi="fa-IR"/>
        </w:rPr>
        <w:t>ی</w:t>
      </w:r>
      <w:r>
        <w:rPr>
          <w:rtl/>
          <w:lang w:bidi="fa-IR"/>
        </w:rPr>
        <w:t>زكارى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ابوحمزه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از امام باقر </w:t>
      </w:r>
      <w:r w:rsidR="00362EDB" w:rsidRPr="00362EDB">
        <w:rPr>
          <w:rStyle w:val="libAlaemChar"/>
          <w:rtl/>
        </w:rPr>
        <w:t>عليه‌السلام</w:t>
      </w:r>
      <w:r>
        <w:rPr>
          <w:rtl/>
          <w:lang w:bidi="fa-IR"/>
        </w:rPr>
        <w:t xml:space="preserve"> پرس</w:t>
      </w:r>
      <w:r w:rsidR="00D7132C">
        <w:rPr>
          <w:rtl/>
          <w:lang w:bidi="fa-IR"/>
        </w:rPr>
        <w:t>ی</w:t>
      </w:r>
      <w:r>
        <w:rPr>
          <w:rtl/>
          <w:lang w:bidi="fa-IR"/>
        </w:rPr>
        <w:t>دم</w:t>
      </w:r>
      <w:r w:rsidR="0034192D">
        <w:rPr>
          <w:rtl/>
          <w:lang w:bidi="fa-IR"/>
        </w:rPr>
        <w:t xml:space="preserve">: </w:t>
      </w:r>
      <w:r>
        <w:rPr>
          <w:rtl/>
          <w:lang w:bidi="fa-IR"/>
        </w:rPr>
        <w:t>منظور از ا</w:t>
      </w:r>
      <w:r w:rsidR="00D7132C">
        <w:rPr>
          <w:rtl/>
          <w:lang w:bidi="fa-IR"/>
        </w:rPr>
        <w:t>ی</w:t>
      </w:r>
      <w:r>
        <w:rPr>
          <w:rtl/>
          <w:lang w:bidi="fa-IR"/>
        </w:rPr>
        <w:t>ن آ</w:t>
      </w:r>
      <w:r w:rsidR="00D7132C">
        <w:rPr>
          <w:rtl/>
          <w:lang w:bidi="fa-IR"/>
        </w:rPr>
        <w:t>ی</w:t>
      </w:r>
      <w:r>
        <w:rPr>
          <w:rtl/>
          <w:lang w:bidi="fa-IR"/>
        </w:rPr>
        <w:t>ه چ</w:t>
      </w:r>
      <w:r w:rsidR="00D7132C">
        <w:rPr>
          <w:rtl/>
          <w:lang w:bidi="fa-IR"/>
        </w:rPr>
        <w:t>ی</w:t>
      </w:r>
      <w:r>
        <w:rPr>
          <w:rtl/>
          <w:lang w:bidi="fa-IR"/>
        </w:rPr>
        <w:t>ست</w:t>
      </w:r>
      <w:r w:rsidR="0034192D">
        <w:rPr>
          <w:rtl/>
          <w:lang w:bidi="fa-IR"/>
        </w:rPr>
        <w:t xml:space="preserve">؟ </w:t>
      </w:r>
      <w:r>
        <w:rPr>
          <w:rtl/>
          <w:lang w:bidi="fa-IR"/>
        </w:rPr>
        <w:t>فرمود</w:t>
      </w:r>
      <w:r w:rsidR="0034192D">
        <w:rPr>
          <w:rtl/>
          <w:lang w:bidi="fa-IR"/>
        </w:rPr>
        <w:t xml:space="preserve">: </w:t>
      </w:r>
      <w:r>
        <w:rPr>
          <w:rtl/>
          <w:lang w:bidi="fa-IR"/>
        </w:rPr>
        <w:t xml:space="preserve">منظور رحمت و لطف سرشار خدا به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عرض كردم</w:t>
      </w:r>
      <w:r w:rsidR="0034192D">
        <w:rPr>
          <w:rtl/>
          <w:lang w:bidi="fa-IR"/>
        </w:rPr>
        <w:t xml:space="preserve">: </w:t>
      </w:r>
      <w:r>
        <w:rPr>
          <w:rtl/>
          <w:lang w:bidi="fa-IR"/>
        </w:rPr>
        <w:t>تا چه اندازه</w:t>
      </w:r>
      <w:r w:rsidR="0034192D">
        <w:rPr>
          <w:rtl/>
          <w:lang w:bidi="fa-IR"/>
        </w:rPr>
        <w:t xml:space="preserve">؟ </w:t>
      </w:r>
    </w:p>
    <w:p w:rsidR="00E5212E" w:rsidRDefault="00E5212E" w:rsidP="00E5212E">
      <w:pPr>
        <w:pStyle w:val="libNormal"/>
        <w:rPr>
          <w:rtl/>
          <w:lang w:bidi="fa-IR"/>
        </w:rPr>
      </w:pPr>
      <w:r>
        <w:rPr>
          <w:rtl/>
          <w:lang w:bidi="fa-IR"/>
        </w:rPr>
        <w:t>فرمود</w:t>
      </w:r>
      <w:r w:rsidR="0034192D">
        <w:rPr>
          <w:rtl/>
          <w:lang w:bidi="fa-IR"/>
        </w:rPr>
        <w:t xml:space="preserve">: </w:t>
      </w:r>
      <w:r>
        <w:rPr>
          <w:rtl/>
          <w:lang w:bidi="fa-IR"/>
        </w:rPr>
        <w:t xml:space="preserve">رحمت و لطف خدا به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به اندازه</w:t>
      </w:r>
      <w:r w:rsidR="003E6297">
        <w:rPr>
          <w:rtl/>
          <w:lang w:bidi="fa-IR"/>
        </w:rPr>
        <w:t xml:space="preserve"> </w:t>
      </w:r>
      <w:r>
        <w:rPr>
          <w:rtl/>
          <w:lang w:bidi="fa-IR"/>
        </w:rPr>
        <w:t>اى رس</w:t>
      </w:r>
      <w:r w:rsidR="00D7132C">
        <w:rPr>
          <w:rtl/>
          <w:lang w:bidi="fa-IR"/>
        </w:rPr>
        <w:t>ی</w:t>
      </w:r>
      <w:r>
        <w:rPr>
          <w:rtl/>
          <w:lang w:bidi="fa-IR"/>
        </w:rPr>
        <w:t>د كه وقتى كه او خدا را صدا مى</w:t>
      </w:r>
      <w:r w:rsidR="003E6297">
        <w:rPr>
          <w:rtl/>
          <w:lang w:bidi="fa-IR"/>
        </w:rPr>
        <w:t xml:space="preserve"> </w:t>
      </w:r>
      <w:r>
        <w:rPr>
          <w:rtl/>
          <w:lang w:bidi="fa-IR"/>
        </w:rPr>
        <w:t>زد و مى</w:t>
      </w:r>
      <w:r w:rsidR="003E6297">
        <w:rPr>
          <w:rtl/>
          <w:lang w:bidi="fa-IR"/>
        </w:rPr>
        <w:t xml:space="preserve"> </w:t>
      </w:r>
      <w:r>
        <w:rPr>
          <w:rtl/>
          <w:lang w:bidi="fa-IR"/>
        </w:rPr>
        <w:t>گفت</w:t>
      </w:r>
      <w:r w:rsidR="0034192D">
        <w:rPr>
          <w:rtl/>
          <w:lang w:bidi="fa-IR"/>
        </w:rPr>
        <w:t xml:space="preserve">: </w:t>
      </w:r>
      <w:r w:rsidR="00F477F9" w:rsidRPr="00F477F9">
        <w:rPr>
          <w:rStyle w:val="libAlaemChar"/>
          <w:rtl/>
        </w:rPr>
        <w:t>(</w:t>
      </w:r>
      <w:r w:rsidR="008978DB" w:rsidRPr="008978DB">
        <w:rPr>
          <w:rStyle w:val="libAieChar"/>
          <w:rtl/>
        </w:rPr>
        <w:t>یا رَبِّ؛</w:t>
      </w:r>
      <w:r w:rsidR="00F477F9" w:rsidRPr="00F477F9">
        <w:rPr>
          <w:rStyle w:val="libAlaemChar"/>
          <w:rtl/>
        </w:rPr>
        <w:t>)</w:t>
      </w:r>
      <w:r>
        <w:rPr>
          <w:rtl/>
          <w:lang w:bidi="fa-IR"/>
        </w:rPr>
        <w:t xml:space="preserve"> اى پروردگار من</w:t>
      </w:r>
      <w:r w:rsidR="0034192D">
        <w:rPr>
          <w:rtl/>
          <w:lang w:bidi="fa-IR"/>
        </w:rPr>
        <w:t>!</w:t>
      </w:r>
      <w:r w:rsidR="0022023E">
        <w:rPr>
          <w:rtl/>
          <w:lang w:bidi="fa-IR"/>
        </w:rPr>
        <w:t xml:space="preserve"> </w:t>
      </w:r>
      <w:r>
        <w:rPr>
          <w:rtl/>
          <w:lang w:bidi="fa-IR"/>
        </w:rPr>
        <w:t>خداوند بى</w:t>
      </w:r>
      <w:r w:rsidR="003E6297">
        <w:rPr>
          <w:rtl/>
          <w:lang w:bidi="fa-IR"/>
        </w:rPr>
        <w:t xml:space="preserve"> </w:t>
      </w:r>
      <w:r>
        <w:rPr>
          <w:rtl/>
          <w:lang w:bidi="fa-IR"/>
        </w:rPr>
        <w:t>درنگ مى</w:t>
      </w:r>
      <w:r w:rsidR="003E6297">
        <w:rPr>
          <w:rtl/>
          <w:lang w:bidi="fa-IR"/>
        </w:rPr>
        <w:t xml:space="preserve"> </w:t>
      </w:r>
      <w:r>
        <w:rPr>
          <w:rtl/>
          <w:lang w:bidi="fa-IR"/>
        </w:rPr>
        <w:t>فرمود</w:t>
      </w:r>
      <w:r w:rsidR="0034192D">
        <w:rPr>
          <w:rtl/>
          <w:lang w:bidi="fa-IR"/>
        </w:rPr>
        <w:t xml:space="preserve">: </w:t>
      </w:r>
      <w:r w:rsidR="00F477F9" w:rsidRPr="00F477F9">
        <w:rPr>
          <w:rStyle w:val="libAlaemChar"/>
          <w:rtl/>
        </w:rPr>
        <w:t>(</w:t>
      </w:r>
      <w:r w:rsidR="008978DB" w:rsidRPr="008978DB">
        <w:rPr>
          <w:rStyle w:val="libAieChar"/>
          <w:rtl/>
        </w:rPr>
        <w:t>لَبَّیكَ یا یحیى؛</w:t>
      </w:r>
      <w:r w:rsidR="00F477F9" w:rsidRPr="00F477F9">
        <w:rPr>
          <w:rStyle w:val="libAlaemChar"/>
          <w:rtl/>
        </w:rPr>
        <w:t>)</w:t>
      </w:r>
      <w:r>
        <w:rPr>
          <w:rtl/>
          <w:lang w:bidi="fa-IR"/>
        </w:rPr>
        <w:t xml:space="preserve"> بلى</w:t>
      </w:r>
      <w:r w:rsidR="0034192D">
        <w:rPr>
          <w:rtl/>
          <w:lang w:bidi="fa-IR"/>
        </w:rPr>
        <w:t xml:space="preserve">، </w:t>
      </w:r>
      <w:r w:rsidR="00D7132C">
        <w:rPr>
          <w:rtl/>
          <w:lang w:bidi="fa-IR"/>
        </w:rPr>
        <w:t>ی</w:t>
      </w:r>
      <w:r>
        <w:rPr>
          <w:rtl/>
          <w:lang w:bidi="fa-IR"/>
        </w:rPr>
        <w:t xml:space="preserve">ا </w:t>
      </w:r>
      <w:r w:rsidR="00D7132C">
        <w:rPr>
          <w:rtl/>
          <w:lang w:bidi="fa-IR"/>
        </w:rPr>
        <w:t>ی</w:t>
      </w:r>
      <w:r>
        <w:rPr>
          <w:rtl/>
          <w:lang w:bidi="fa-IR"/>
        </w:rPr>
        <w:t>ح</w:t>
      </w:r>
      <w:r w:rsidR="00D7132C">
        <w:rPr>
          <w:rtl/>
          <w:lang w:bidi="fa-IR"/>
        </w:rPr>
        <w:t>ی</w:t>
      </w:r>
      <w:r>
        <w:rPr>
          <w:rtl/>
          <w:lang w:bidi="fa-IR"/>
        </w:rPr>
        <w:t>ى</w:t>
      </w:r>
      <w:r w:rsidR="0034192D">
        <w:rPr>
          <w:rtl/>
          <w:lang w:bidi="fa-IR"/>
        </w:rPr>
        <w:t>!</w:t>
      </w:r>
      <w:r w:rsidR="0022023E">
        <w:rPr>
          <w:rtl/>
          <w:lang w:bidi="fa-IR"/>
        </w:rPr>
        <w:t xml:space="preserve"> </w:t>
      </w:r>
      <w:r w:rsidRPr="008978DB">
        <w:rPr>
          <w:rStyle w:val="libFootnotenumChar"/>
          <w:rtl/>
        </w:rPr>
        <w:t>(750)</w:t>
      </w:r>
      <w:r>
        <w:rPr>
          <w:lang w:bidi="fa-IR"/>
        </w:rPr>
        <w:t xml:space="preserve"> </w:t>
      </w:r>
    </w:p>
    <w:p w:rsidR="003B20BC" w:rsidRDefault="00E5212E" w:rsidP="0034192D">
      <w:pPr>
        <w:pStyle w:val="Heading3"/>
        <w:rPr>
          <w:rtl/>
          <w:lang w:bidi="fa-IR"/>
        </w:rPr>
      </w:pPr>
      <w:bookmarkStart w:id="347" w:name="_Toc396736331"/>
      <w:r>
        <w:rPr>
          <w:rtl/>
          <w:lang w:bidi="fa-IR"/>
        </w:rPr>
        <w:t xml:space="preserve">شهادت جانسوز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به فرمان طاغوت شهوت</w:t>
      </w:r>
      <w:r w:rsidR="003E6297">
        <w:rPr>
          <w:rtl/>
          <w:lang w:bidi="fa-IR"/>
        </w:rPr>
        <w:t xml:space="preserve"> </w:t>
      </w:r>
      <w:r>
        <w:rPr>
          <w:rtl/>
          <w:lang w:bidi="fa-IR"/>
        </w:rPr>
        <w:t>پرست</w:t>
      </w:r>
      <w:bookmarkEnd w:id="347"/>
      <w:r w:rsidR="003E6297">
        <w:rPr>
          <w:rtl/>
          <w:lang w:bidi="fa-IR"/>
        </w:rPr>
        <w:t xml:space="preserve"> </w:t>
      </w:r>
    </w:p>
    <w:p w:rsidR="00E5212E" w:rsidRDefault="00E5212E" w:rsidP="00E5212E">
      <w:pPr>
        <w:pStyle w:val="libNormal"/>
        <w:rPr>
          <w:rtl/>
          <w:lang w:bidi="fa-IR"/>
        </w:rPr>
      </w:pPr>
      <w:r>
        <w:rPr>
          <w:rtl/>
          <w:lang w:bidi="fa-IR"/>
        </w:rPr>
        <w:t>در ب</w:t>
      </w:r>
      <w:r w:rsidR="00D7132C">
        <w:rPr>
          <w:rtl/>
          <w:lang w:bidi="fa-IR"/>
        </w:rPr>
        <w:t>ی</w:t>
      </w:r>
      <w:r>
        <w:rPr>
          <w:rtl/>
          <w:lang w:bidi="fa-IR"/>
        </w:rPr>
        <w:t>ت المقدس پادشاهى هوسباز به نام ه</w:t>
      </w:r>
      <w:r w:rsidR="00D7132C">
        <w:rPr>
          <w:rtl/>
          <w:lang w:bidi="fa-IR"/>
        </w:rPr>
        <w:t>ی</w:t>
      </w:r>
      <w:r>
        <w:rPr>
          <w:rtl/>
          <w:lang w:bidi="fa-IR"/>
        </w:rPr>
        <w:t>رود</w:t>
      </w:r>
      <w:r w:rsidR="00D7132C">
        <w:rPr>
          <w:rtl/>
          <w:lang w:bidi="fa-IR"/>
        </w:rPr>
        <w:t>ی</w:t>
      </w:r>
      <w:r>
        <w:rPr>
          <w:rtl/>
          <w:lang w:bidi="fa-IR"/>
        </w:rPr>
        <w:t>س (</w:t>
      </w:r>
      <w:r w:rsidR="00D7132C">
        <w:rPr>
          <w:rtl/>
          <w:lang w:bidi="fa-IR"/>
        </w:rPr>
        <w:t>ی</w:t>
      </w:r>
      <w:r>
        <w:rPr>
          <w:rtl/>
          <w:lang w:bidi="fa-IR"/>
        </w:rPr>
        <w:t>ا هردوش) بود</w:t>
      </w:r>
      <w:r w:rsidR="0034192D">
        <w:rPr>
          <w:rtl/>
          <w:lang w:bidi="fa-IR"/>
        </w:rPr>
        <w:t xml:space="preserve">، </w:t>
      </w:r>
      <w:r>
        <w:rPr>
          <w:rtl/>
          <w:lang w:bidi="fa-IR"/>
        </w:rPr>
        <w:t>كه از طرف ق</w:t>
      </w:r>
      <w:r w:rsidR="00D7132C">
        <w:rPr>
          <w:rtl/>
          <w:lang w:bidi="fa-IR"/>
        </w:rPr>
        <w:t>ی</w:t>
      </w:r>
      <w:r>
        <w:rPr>
          <w:rtl/>
          <w:lang w:bidi="fa-IR"/>
        </w:rPr>
        <w:t>اصره روم در آن جا فرمانروا</w:t>
      </w:r>
      <w:r w:rsidR="00D7132C">
        <w:rPr>
          <w:rtl/>
          <w:lang w:bidi="fa-IR"/>
        </w:rPr>
        <w:t>ی</w:t>
      </w:r>
      <w:r>
        <w:rPr>
          <w:rtl/>
          <w:lang w:bidi="fa-IR"/>
        </w:rPr>
        <w:t>ى مى</w:t>
      </w:r>
      <w:r w:rsidR="003E6297">
        <w:rPr>
          <w:rtl/>
          <w:lang w:bidi="fa-IR"/>
        </w:rPr>
        <w:t xml:space="preserve"> </w:t>
      </w:r>
      <w:r>
        <w:rPr>
          <w:rtl/>
          <w:lang w:bidi="fa-IR"/>
        </w:rPr>
        <w:t>كرد</w:t>
      </w:r>
      <w:r w:rsidR="0034192D">
        <w:rPr>
          <w:rtl/>
          <w:lang w:bidi="fa-IR"/>
        </w:rPr>
        <w:t xml:space="preserve">، </w:t>
      </w:r>
      <w:r>
        <w:rPr>
          <w:rtl/>
          <w:lang w:bidi="fa-IR"/>
        </w:rPr>
        <w:t>برادرش بهنام ف</w:t>
      </w:r>
      <w:r w:rsidR="00D7132C">
        <w:rPr>
          <w:rtl/>
          <w:lang w:bidi="fa-IR"/>
        </w:rPr>
        <w:t>ی</w:t>
      </w:r>
      <w:r>
        <w:rPr>
          <w:rtl/>
          <w:lang w:bidi="fa-IR"/>
        </w:rPr>
        <w:t>لبوس دخترى به نام ه</w:t>
      </w:r>
      <w:r w:rsidR="00D7132C">
        <w:rPr>
          <w:rtl/>
          <w:lang w:bidi="fa-IR"/>
        </w:rPr>
        <w:t>ی</w:t>
      </w:r>
      <w:r>
        <w:rPr>
          <w:rtl/>
          <w:lang w:bidi="fa-IR"/>
        </w:rPr>
        <w:t>رود</w:t>
      </w:r>
      <w:r w:rsidR="00D7132C">
        <w:rPr>
          <w:rtl/>
          <w:lang w:bidi="fa-IR"/>
        </w:rPr>
        <w:t>ی</w:t>
      </w:r>
      <w:r>
        <w:rPr>
          <w:rtl/>
          <w:lang w:bidi="fa-IR"/>
        </w:rPr>
        <w:t>ا داشت</w:t>
      </w:r>
      <w:r w:rsidR="0034192D">
        <w:rPr>
          <w:rtl/>
          <w:lang w:bidi="fa-IR"/>
        </w:rPr>
        <w:t xml:space="preserve">. </w:t>
      </w:r>
      <w:r>
        <w:rPr>
          <w:rtl/>
          <w:lang w:bidi="fa-IR"/>
        </w:rPr>
        <w:t>پس از آن كه ف</w:t>
      </w:r>
      <w:r w:rsidR="00D7132C">
        <w:rPr>
          <w:rtl/>
          <w:lang w:bidi="fa-IR"/>
        </w:rPr>
        <w:t>ی</w:t>
      </w:r>
      <w:r>
        <w:rPr>
          <w:rtl/>
          <w:lang w:bidi="fa-IR"/>
        </w:rPr>
        <w:t>لبوس از دن</w:t>
      </w:r>
      <w:r w:rsidR="00D7132C">
        <w:rPr>
          <w:rtl/>
          <w:lang w:bidi="fa-IR"/>
        </w:rPr>
        <w:t>ی</w:t>
      </w:r>
      <w:r>
        <w:rPr>
          <w:rtl/>
          <w:lang w:bidi="fa-IR"/>
        </w:rPr>
        <w:t>ا رفت</w:t>
      </w:r>
      <w:r w:rsidR="0034192D">
        <w:rPr>
          <w:rtl/>
          <w:lang w:bidi="fa-IR"/>
        </w:rPr>
        <w:t xml:space="preserve">، </w:t>
      </w:r>
      <w:r>
        <w:rPr>
          <w:rtl/>
          <w:lang w:bidi="fa-IR"/>
        </w:rPr>
        <w:t>ه</w:t>
      </w:r>
      <w:r w:rsidR="00D7132C">
        <w:rPr>
          <w:rtl/>
          <w:lang w:bidi="fa-IR"/>
        </w:rPr>
        <w:t>ی</w:t>
      </w:r>
      <w:r>
        <w:rPr>
          <w:rtl/>
          <w:lang w:bidi="fa-IR"/>
        </w:rPr>
        <w:t>رود</w:t>
      </w:r>
      <w:r w:rsidR="00D7132C">
        <w:rPr>
          <w:rtl/>
          <w:lang w:bidi="fa-IR"/>
        </w:rPr>
        <w:t>ی</w:t>
      </w:r>
      <w:r>
        <w:rPr>
          <w:rtl/>
          <w:lang w:bidi="fa-IR"/>
        </w:rPr>
        <w:t>س با همسر برادرش ازدواج كرد</w:t>
      </w:r>
      <w:r w:rsidR="0034192D">
        <w:rPr>
          <w:rtl/>
          <w:lang w:bidi="fa-IR"/>
        </w:rPr>
        <w:t xml:space="preserve">. </w:t>
      </w:r>
    </w:p>
    <w:p w:rsidR="00E5212E" w:rsidRDefault="00E5212E" w:rsidP="00E5212E">
      <w:pPr>
        <w:pStyle w:val="libNormal"/>
        <w:rPr>
          <w:rtl/>
          <w:lang w:bidi="fa-IR"/>
        </w:rPr>
      </w:pPr>
      <w:r>
        <w:rPr>
          <w:rtl/>
          <w:lang w:bidi="fa-IR"/>
        </w:rPr>
        <w:t>ه</w:t>
      </w:r>
      <w:r w:rsidR="00D7132C">
        <w:rPr>
          <w:rtl/>
          <w:lang w:bidi="fa-IR"/>
        </w:rPr>
        <w:t>ی</w:t>
      </w:r>
      <w:r>
        <w:rPr>
          <w:rtl/>
          <w:lang w:bidi="fa-IR"/>
        </w:rPr>
        <w:t>رود</w:t>
      </w:r>
      <w:r w:rsidR="00D7132C">
        <w:rPr>
          <w:rtl/>
          <w:lang w:bidi="fa-IR"/>
        </w:rPr>
        <w:t>ی</w:t>
      </w:r>
      <w:r>
        <w:rPr>
          <w:rtl/>
          <w:lang w:bidi="fa-IR"/>
        </w:rPr>
        <w:t>س شاه هوسباز</w:t>
      </w:r>
      <w:r w:rsidR="0034192D">
        <w:rPr>
          <w:rtl/>
          <w:lang w:bidi="fa-IR"/>
        </w:rPr>
        <w:t xml:space="preserve">، </w:t>
      </w:r>
      <w:r>
        <w:rPr>
          <w:rtl/>
          <w:lang w:bidi="fa-IR"/>
        </w:rPr>
        <w:t>عاشق ه</w:t>
      </w:r>
      <w:r w:rsidR="00D7132C">
        <w:rPr>
          <w:rtl/>
          <w:lang w:bidi="fa-IR"/>
        </w:rPr>
        <w:t>ی</w:t>
      </w:r>
      <w:r>
        <w:rPr>
          <w:rtl/>
          <w:lang w:bidi="fa-IR"/>
        </w:rPr>
        <w:t>ردود</w:t>
      </w:r>
      <w:r w:rsidR="00D7132C">
        <w:rPr>
          <w:rtl/>
          <w:lang w:bidi="fa-IR"/>
        </w:rPr>
        <w:t>ی</w:t>
      </w:r>
      <w:r>
        <w:rPr>
          <w:rtl/>
          <w:lang w:bidi="fa-IR"/>
        </w:rPr>
        <w:t>ا دختر ز</w:t>
      </w:r>
      <w:r w:rsidR="00D7132C">
        <w:rPr>
          <w:rtl/>
          <w:lang w:bidi="fa-IR"/>
        </w:rPr>
        <w:t>ی</w:t>
      </w:r>
      <w:r>
        <w:rPr>
          <w:rtl/>
          <w:lang w:bidi="fa-IR"/>
        </w:rPr>
        <w:t>باى برادرش شد</w:t>
      </w:r>
      <w:r w:rsidR="0034192D">
        <w:rPr>
          <w:rtl/>
          <w:lang w:bidi="fa-IR"/>
        </w:rPr>
        <w:t xml:space="preserve">، </w:t>
      </w:r>
      <w:r>
        <w:rPr>
          <w:rtl/>
          <w:lang w:bidi="fa-IR"/>
        </w:rPr>
        <w:t>به طورى كه ز</w:t>
      </w:r>
      <w:r w:rsidR="00D7132C">
        <w:rPr>
          <w:rtl/>
          <w:lang w:bidi="fa-IR"/>
        </w:rPr>
        <w:t>ی</w:t>
      </w:r>
      <w:r>
        <w:rPr>
          <w:rtl/>
          <w:lang w:bidi="fa-IR"/>
        </w:rPr>
        <w:t>بابى ه</w:t>
      </w:r>
      <w:r w:rsidR="00D7132C">
        <w:rPr>
          <w:rtl/>
          <w:lang w:bidi="fa-IR"/>
        </w:rPr>
        <w:t>ی</w:t>
      </w:r>
      <w:r>
        <w:rPr>
          <w:rtl/>
          <w:lang w:bidi="fa-IR"/>
        </w:rPr>
        <w:t>رود</w:t>
      </w:r>
      <w:r w:rsidR="00D7132C">
        <w:rPr>
          <w:rtl/>
          <w:lang w:bidi="fa-IR"/>
        </w:rPr>
        <w:t>ی</w:t>
      </w:r>
      <w:r>
        <w:rPr>
          <w:rtl/>
          <w:lang w:bidi="fa-IR"/>
        </w:rPr>
        <w:t>ا او را در گرو عشق آتش</w:t>
      </w:r>
      <w:r w:rsidR="00D7132C">
        <w:rPr>
          <w:rtl/>
          <w:lang w:bidi="fa-IR"/>
        </w:rPr>
        <w:t>ی</w:t>
      </w:r>
      <w:r>
        <w:rPr>
          <w:rtl/>
          <w:lang w:bidi="fa-IR"/>
        </w:rPr>
        <w:t>ن خود قرار داده بود</w:t>
      </w:r>
      <w:r w:rsidR="0034192D">
        <w:rPr>
          <w:rtl/>
          <w:lang w:bidi="fa-IR"/>
        </w:rPr>
        <w:t xml:space="preserve">، </w:t>
      </w:r>
      <w:r>
        <w:rPr>
          <w:rtl/>
          <w:lang w:bidi="fa-IR"/>
        </w:rPr>
        <w:t>از ا</w:t>
      </w:r>
      <w:r w:rsidR="00D7132C">
        <w:rPr>
          <w:rtl/>
          <w:lang w:bidi="fa-IR"/>
        </w:rPr>
        <w:t>ی</w:t>
      </w:r>
      <w:r>
        <w:rPr>
          <w:rtl/>
          <w:lang w:bidi="fa-IR"/>
        </w:rPr>
        <w:t>ن رو تصم</w:t>
      </w:r>
      <w:r w:rsidR="00D7132C">
        <w:rPr>
          <w:rtl/>
          <w:lang w:bidi="fa-IR"/>
        </w:rPr>
        <w:t>ی</w:t>
      </w:r>
      <w:r>
        <w:rPr>
          <w:rtl/>
          <w:lang w:bidi="fa-IR"/>
        </w:rPr>
        <w:t>م گرفت با او كه برادرزاده</w:t>
      </w:r>
      <w:r w:rsidR="0034192D">
        <w:rPr>
          <w:rtl/>
          <w:lang w:bidi="fa-IR"/>
        </w:rPr>
        <w:t xml:space="preserve">، </w:t>
      </w:r>
      <w:r>
        <w:rPr>
          <w:rtl/>
          <w:lang w:bidi="fa-IR"/>
        </w:rPr>
        <w:t>و دختر همسرش بود</w:t>
      </w:r>
      <w:r w:rsidR="0034192D">
        <w:rPr>
          <w:rtl/>
          <w:lang w:bidi="fa-IR"/>
        </w:rPr>
        <w:t xml:space="preserve">، </w:t>
      </w:r>
      <w:r>
        <w:rPr>
          <w:rtl/>
          <w:lang w:bidi="fa-IR"/>
        </w:rPr>
        <w:t>ازدواج كند</w:t>
      </w:r>
      <w:r w:rsidR="0034192D">
        <w:rPr>
          <w:rtl/>
          <w:lang w:bidi="fa-IR"/>
        </w:rPr>
        <w:t xml:space="preserve">. </w:t>
      </w:r>
      <w:r>
        <w:rPr>
          <w:rtl/>
          <w:lang w:bidi="fa-IR"/>
        </w:rPr>
        <w:t>ا</w:t>
      </w:r>
      <w:r w:rsidR="00D7132C">
        <w:rPr>
          <w:rtl/>
          <w:lang w:bidi="fa-IR"/>
        </w:rPr>
        <w:t>ی</w:t>
      </w:r>
      <w:r>
        <w:rPr>
          <w:rtl/>
          <w:lang w:bidi="fa-IR"/>
        </w:rPr>
        <w:t>ن خبر به پ</w:t>
      </w:r>
      <w:r w:rsidR="00D7132C">
        <w:rPr>
          <w:rtl/>
          <w:lang w:bidi="fa-IR"/>
        </w:rPr>
        <w:t>ی</w:t>
      </w:r>
      <w:r>
        <w:rPr>
          <w:rtl/>
          <w:lang w:bidi="fa-IR"/>
        </w:rPr>
        <w:t xml:space="preserve">امبر خدا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رس</w:t>
      </w:r>
      <w:r w:rsidR="00D7132C">
        <w:rPr>
          <w:rtl/>
          <w:lang w:bidi="fa-IR"/>
        </w:rPr>
        <w:t>ی</w:t>
      </w:r>
      <w:r>
        <w:rPr>
          <w:rtl/>
          <w:lang w:bidi="fa-IR"/>
        </w:rPr>
        <w:t>د</w:t>
      </w:r>
      <w:r w:rsidR="0034192D">
        <w:rPr>
          <w:rtl/>
          <w:lang w:bidi="fa-IR"/>
        </w:rPr>
        <w:t xml:space="preserve">، </w:t>
      </w:r>
      <w:r>
        <w:rPr>
          <w:rtl/>
          <w:lang w:bidi="fa-IR"/>
        </w:rPr>
        <w:t>آن حضرت با صراحت اعلام كرد كه ا</w:t>
      </w:r>
      <w:r w:rsidR="00D7132C">
        <w:rPr>
          <w:rtl/>
          <w:lang w:bidi="fa-IR"/>
        </w:rPr>
        <w:t>ی</w:t>
      </w:r>
      <w:r>
        <w:rPr>
          <w:rtl/>
          <w:lang w:bidi="fa-IR"/>
        </w:rPr>
        <w:t>ن ازدواج بر خلاف دستورهاى تورات است و حرام مى</w:t>
      </w:r>
      <w:r w:rsidR="003E6297">
        <w:rPr>
          <w:rtl/>
          <w:lang w:bidi="fa-IR"/>
        </w:rPr>
        <w:t xml:space="preserve"> </w:t>
      </w:r>
      <w:r>
        <w:rPr>
          <w:rtl/>
          <w:lang w:bidi="fa-IR"/>
        </w:rPr>
        <w:t>باشد</w:t>
      </w:r>
      <w:r w:rsidR="0034192D">
        <w:rPr>
          <w:rtl/>
          <w:lang w:bidi="fa-IR"/>
        </w:rPr>
        <w:t xml:space="preserve">. </w:t>
      </w:r>
      <w:r>
        <w:rPr>
          <w:rtl/>
          <w:lang w:bidi="fa-IR"/>
        </w:rPr>
        <w:t>سر و صداى ا</w:t>
      </w:r>
      <w:r w:rsidR="00D7132C">
        <w:rPr>
          <w:rtl/>
          <w:lang w:bidi="fa-IR"/>
        </w:rPr>
        <w:t>ی</w:t>
      </w:r>
      <w:r>
        <w:rPr>
          <w:rtl/>
          <w:lang w:bidi="fa-IR"/>
        </w:rPr>
        <w:t>ن فتوا در تمام شهر پ</w:t>
      </w:r>
      <w:r w:rsidR="00D7132C">
        <w:rPr>
          <w:rtl/>
          <w:lang w:bidi="fa-IR"/>
        </w:rPr>
        <w:t>ی</w:t>
      </w:r>
      <w:r>
        <w:rPr>
          <w:rtl/>
          <w:lang w:bidi="fa-IR"/>
        </w:rPr>
        <w:t>چ</w:t>
      </w:r>
      <w:r w:rsidR="00D7132C">
        <w:rPr>
          <w:rtl/>
          <w:lang w:bidi="fa-IR"/>
        </w:rPr>
        <w:t>ی</w:t>
      </w:r>
      <w:r>
        <w:rPr>
          <w:rtl/>
          <w:lang w:bidi="fa-IR"/>
        </w:rPr>
        <w:t>د و به گوش آن دختر (ه</w:t>
      </w:r>
      <w:r w:rsidR="00D7132C">
        <w:rPr>
          <w:rtl/>
          <w:lang w:bidi="fa-IR"/>
        </w:rPr>
        <w:t>ی</w:t>
      </w:r>
      <w:r>
        <w:rPr>
          <w:rtl/>
          <w:lang w:bidi="fa-IR"/>
        </w:rPr>
        <w:t>رود</w:t>
      </w:r>
      <w:r w:rsidR="00D7132C">
        <w:rPr>
          <w:rtl/>
          <w:lang w:bidi="fa-IR"/>
        </w:rPr>
        <w:t>ی</w:t>
      </w:r>
      <w:r>
        <w:rPr>
          <w:rtl/>
          <w:lang w:bidi="fa-IR"/>
        </w:rPr>
        <w:t>ا) رس</w:t>
      </w:r>
      <w:r w:rsidR="00D7132C">
        <w:rPr>
          <w:rtl/>
          <w:lang w:bidi="fa-IR"/>
        </w:rPr>
        <w:t>ی</w:t>
      </w:r>
      <w:r>
        <w:rPr>
          <w:rtl/>
          <w:lang w:bidi="fa-IR"/>
        </w:rPr>
        <w:t>د</w:t>
      </w:r>
      <w:r w:rsidR="0034192D">
        <w:rPr>
          <w:rtl/>
          <w:lang w:bidi="fa-IR"/>
        </w:rPr>
        <w:t xml:space="preserve">، </w:t>
      </w:r>
      <w:r>
        <w:rPr>
          <w:rtl/>
          <w:lang w:bidi="fa-IR"/>
        </w:rPr>
        <w:t>او ك</w:t>
      </w:r>
      <w:r w:rsidR="00D7132C">
        <w:rPr>
          <w:rtl/>
          <w:lang w:bidi="fa-IR"/>
        </w:rPr>
        <w:t>ی</w:t>
      </w:r>
      <w:r>
        <w:rPr>
          <w:rtl/>
          <w:lang w:bidi="fa-IR"/>
        </w:rPr>
        <w:t xml:space="preserve">نه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به دل گرفت</w:t>
      </w:r>
      <w:r w:rsidR="0034192D">
        <w:rPr>
          <w:rtl/>
          <w:lang w:bidi="fa-IR"/>
        </w:rPr>
        <w:t xml:space="preserve">، </w:t>
      </w:r>
      <w:r>
        <w:rPr>
          <w:rtl/>
          <w:lang w:bidi="fa-IR"/>
        </w:rPr>
        <w:t>چرا كه او را بزرگتر</w:t>
      </w:r>
      <w:r w:rsidR="00D7132C">
        <w:rPr>
          <w:rtl/>
          <w:lang w:bidi="fa-IR"/>
        </w:rPr>
        <w:t>ی</w:t>
      </w:r>
      <w:r>
        <w:rPr>
          <w:rtl/>
          <w:lang w:bidi="fa-IR"/>
        </w:rPr>
        <w:t>ن مانع بر سر راه هوس</w:t>
      </w:r>
      <w:r w:rsidR="003E6297">
        <w:rPr>
          <w:rtl/>
          <w:lang w:bidi="fa-IR"/>
        </w:rPr>
        <w:t xml:space="preserve"> </w:t>
      </w:r>
      <w:r>
        <w:rPr>
          <w:rtl/>
          <w:lang w:bidi="fa-IR"/>
        </w:rPr>
        <w:t>هاى خود مى</w:t>
      </w:r>
      <w:r w:rsidR="003E6297">
        <w:rPr>
          <w:rtl/>
          <w:lang w:bidi="fa-IR"/>
        </w:rPr>
        <w:t xml:space="preserve"> </w:t>
      </w:r>
      <w:r>
        <w:rPr>
          <w:rtl/>
          <w:lang w:bidi="fa-IR"/>
        </w:rPr>
        <w:t>دانست و تصم</w:t>
      </w:r>
      <w:r w:rsidR="00D7132C">
        <w:rPr>
          <w:rtl/>
          <w:lang w:bidi="fa-IR"/>
        </w:rPr>
        <w:t>ی</w:t>
      </w:r>
      <w:r>
        <w:rPr>
          <w:rtl/>
          <w:lang w:bidi="fa-IR"/>
        </w:rPr>
        <w:t xml:space="preserve">م گرفت در </w:t>
      </w:r>
      <w:r w:rsidR="00D7132C">
        <w:rPr>
          <w:rtl/>
          <w:lang w:bidi="fa-IR"/>
        </w:rPr>
        <w:t>ی</w:t>
      </w:r>
      <w:r>
        <w:rPr>
          <w:rtl/>
          <w:lang w:bidi="fa-IR"/>
        </w:rPr>
        <w:t>ك فرصت مناسبى از او انتقام بگ</w:t>
      </w:r>
      <w:r w:rsidR="00D7132C">
        <w:rPr>
          <w:rtl/>
          <w:lang w:bidi="fa-IR"/>
        </w:rPr>
        <w:t>ی</w:t>
      </w:r>
      <w:r>
        <w:rPr>
          <w:rtl/>
          <w:lang w:bidi="fa-IR"/>
        </w:rPr>
        <w:t>رد</w:t>
      </w:r>
      <w:r w:rsidR="0034192D">
        <w:rPr>
          <w:rtl/>
          <w:lang w:bidi="fa-IR"/>
        </w:rPr>
        <w:t xml:space="preserve">. </w:t>
      </w:r>
    </w:p>
    <w:p w:rsidR="00E5212E" w:rsidRDefault="00E5212E" w:rsidP="00E5212E">
      <w:pPr>
        <w:pStyle w:val="libNormal"/>
        <w:rPr>
          <w:rtl/>
          <w:lang w:bidi="fa-IR"/>
        </w:rPr>
      </w:pPr>
      <w:r>
        <w:rPr>
          <w:rtl/>
          <w:lang w:bidi="fa-IR"/>
        </w:rPr>
        <w:t>ارتباط نامشروع ه</w:t>
      </w:r>
      <w:r w:rsidR="00D7132C">
        <w:rPr>
          <w:rtl/>
          <w:lang w:bidi="fa-IR"/>
        </w:rPr>
        <w:t>ی</w:t>
      </w:r>
      <w:r>
        <w:rPr>
          <w:rtl/>
          <w:lang w:bidi="fa-IR"/>
        </w:rPr>
        <w:t>رود با عمو</w:t>
      </w:r>
      <w:r w:rsidR="00D7132C">
        <w:rPr>
          <w:rtl/>
          <w:lang w:bidi="fa-IR"/>
        </w:rPr>
        <w:t>ی</w:t>
      </w:r>
      <w:r>
        <w:rPr>
          <w:rtl/>
          <w:lang w:bidi="fa-IR"/>
        </w:rPr>
        <w:t>ش ه</w:t>
      </w:r>
      <w:r w:rsidR="00D7132C">
        <w:rPr>
          <w:rtl/>
          <w:lang w:bidi="fa-IR"/>
        </w:rPr>
        <w:t>ی</w:t>
      </w:r>
      <w:r>
        <w:rPr>
          <w:rtl/>
          <w:lang w:bidi="fa-IR"/>
        </w:rPr>
        <w:t>رود</w:t>
      </w:r>
      <w:r w:rsidR="00D7132C">
        <w:rPr>
          <w:rtl/>
          <w:lang w:bidi="fa-IR"/>
        </w:rPr>
        <w:t>ی</w:t>
      </w:r>
      <w:r>
        <w:rPr>
          <w:rtl/>
          <w:lang w:bidi="fa-IR"/>
        </w:rPr>
        <w:t>س ب</w:t>
      </w:r>
      <w:r w:rsidR="00D7132C">
        <w:rPr>
          <w:rtl/>
          <w:lang w:bidi="fa-IR"/>
        </w:rPr>
        <w:t>ی</w:t>
      </w:r>
      <w:r>
        <w:rPr>
          <w:rtl/>
          <w:lang w:bidi="fa-IR"/>
        </w:rPr>
        <w:t>شتر شد</w:t>
      </w:r>
      <w:r w:rsidR="0034192D">
        <w:rPr>
          <w:rtl/>
          <w:lang w:bidi="fa-IR"/>
        </w:rPr>
        <w:t xml:space="preserve">، </w:t>
      </w:r>
      <w:r>
        <w:rPr>
          <w:rtl/>
          <w:lang w:bidi="fa-IR"/>
        </w:rPr>
        <w:t>و ز</w:t>
      </w:r>
      <w:r w:rsidR="00D7132C">
        <w:rPr>
          <w:rtl/>
          <w:lang w:bidi="fa-IR"/>
        </w:rPr>
        <w:t>ی</w:t>
      </w:r>
      <w:r>
        <w:rPr>
          <w:rtl/>
          <w:lang w:bidi="fa-IR"/>
        </w:rPr>
        <w:t>با</w:t>
      </w:r>
      <w:r w:rsidR="00D7132C">
        <w:rPr>
          <w:rtl/>
          <w:lang w:bidi="fa-IR"/>
        </w:rPr>
        <w:t>ی</w:t>
      </w:r>
      <w:r>
        <w:rPr>
          <w:rtl/>
          <w:lang w:bidi="fa-IR"/>
        </w:rPr>
        <w:t>ى او شاه هوسران را ش</w:t>
      </w:r>
      <w:r w:rsidR="00D7132C">
        <w:rPr>
          <w:rtl/>
          <w:lang w:bidi="fa-IR"/>
        </w:rPr>
        <w:t>ی</w:t>
      </w:r>
      <w:r>
        <w:rPr>
          <w:rtl/>
          <w:lang w:bidi="fa-IR"/>
        </w:rPr>
        <w:t>فته</w:t>
      </w:r>
      <w:r w:rsidR="003E6297">
        <w:rPr>
          <w:rtl/>
          <w:lang w:bidi="fa-IR"/>
        </w:rPr>
        <w:t xml:space="preserve"> </w:t>
      </w:r>
      <w:r>
        <w:rPr>
          <w:rtl/>
          <w:lang w:bidi="fa-IR"/>
        </w:rPr>
        <w:t>اش كرد به طورى كه ه</w:t>
      </w:r>
      <w:r w:rsidR="00D7132C">
        <w:rPr>
          <w:rtl/>
          <w:lang w:bidi="fa-IR"/>
        </w:rPr>
        <w:t>ی</w:t>
      </w:r>
      <w:r>
        <w:rPr>
          <w:rtl/>
          <w:lang w:bidi="fa-IR"/>
        </w:rPr>
        <w:t>رود</w:t>
      </w:r>
      <w:r w:rsidR="00D7132C">
        <w:rPr>
          <w:rtl/>
          <w:lang w:bidi="fa-IR"/>
        </w:rPr>
        <w:t>ی</w:t>
      </w:r>
      <w:r>
        <w:rPr>
          <w:rtl/>
          <w:lang w:bidi="fa-IR"/>
        </w:rPr>
        <w:t>ا آن چنان در شاه نفوذ كرد</w:t>
      </w:r>
      <w:r w:rsidR="0034192D">
        <w:rPr>
          <w:rtl/>
          <w:lang w:bidi="fa-IR"/>
        </w:rPr>
        <w:t xml:space="preserve">، </w:t>
      </w:r>
      <w:r>
        <w:rPr>
          <w:rtl/>
          <w:lang w:bidi="fa-IR"/>
        </w:rPr>
        <w:t>كه شاه به او گفت</w:t>
      </w:r>
      <w:r w:rsidR="0034192D">
        <w:rPr>
          <w:rtl/>
          <w:lang w:bidi="fa-IR"/>
        </w:rPr>
        <w:t xml:space="preserve">: </w:t>
      </w:r>
      <w:r>
        <w:rPr>
          <w:rtl/>
          <w:lang w:bidi="fa-IR"/>
        </w:rPr>
        <w:t>هر آرزو</w:t>
      </w:r>
      <w:r w:rsidR="00D7132C">
        <w:rPr>
          <w:rtl/>
          <w:lang w:bidi="fa-IR"/>
        </w:rPr>
        <w:t>ی</w:t>
      </w:r>
      <w:r>
        <w:rPr>
          <w:rtl/>
          <w:lang w:bidi="fa-IR"/>
        </w:rPr>
        <w:t xml:space="preserve">ى دارى از من بخواه كه قطعاً انجام خواهد </w:t>
      </w:r>
      <w:r w:rsidR="00D7132C">
        <w:rPr>
          <w:rtl/>
          <w:lang w:bidi="fa-IR"/>
        </w:rPr>
        <w:t>ی</w:t>
      </w:r>
      <w:r>
        <w:rPr>
          <w:rtl/>
          <w:lang w:bidi="fa-IR"/>
        </w:rPr>
        <w:t>افت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w:t>
      </w:r>
      <w:r w:rsidR="00D7132C">
        <w:rPr>
          <w:rtl/>
          <w:lang w:bidi="fa-IR"/>
        </w:rPr>
        <w:t>ی</w:t>
      </w:r>
      <w:r>
        <w:rPr>
          <w:rtl/>
          <w:lang w:bidi="fa-IR"/>
        </w:rPr>
        <w:t>رود</w:t>
      </w:r>
      <w:r w:rsidR="00D7132C">
        <w:rPr>
          <w:rtl/>
          <w:lang w:bidi="fa-IR"/>
        </w:rPr>
        <w:t>ی</w:t>
      </w:r>
      <w:r>
        <w:rPr>
          <w:rtl/>
          <w:lang w:bidi="fa-IR"/>
        </w:rPr>
        <w:t>ا گفت</w:t>
      </w:r>
      <w:r w:rsidR="0034192D">
        <w:rPr>
          <w:rtl/>
          <w:lang w:bidi="fa-IR"/>
        </w:rPr>
        <w:t xml:space="preserve">: </w:t>
      </w:r>
      <w:r>
        <w:rPr>
          <w:rtl/>
          <w:lang w:bidi="fa-IR"/>
        </w:rPr>
        <w:t>من ه</w:t>
      </w:r>
      <w:r w:rsidR="00D7132C">
        <w:rPr>
          <w:rtl/>
          <w:lang w:bidi="fa-IR"/>
        </w:rPr>
        <w:t>ی</w:t>
      </w:r>
      <w:r>
        <w:rPr>
          <w:rtl/>
          <w:lang w:bidi="fa-IR"/>
        </w:rPr>
        <w:t>چ چ</w:t>
      </w:r>
      <w:r w:rsidR="00D7132C">
        <w:rPr>
          <w:rtl/>
          <w:lang w:bidi="fa-IR"/>
        </w:rPr>
        <w:t>ی</w:t>
      </w:r>
      <w:r>
        <w:rPr>
          <w:rtl/>
          <w:lang w:bidi="fa-IR"/>
        </w:rPr>
        <w:t>ز جز سر بر</w:t>
      </w:r>
      <w:r w:rsidR="00D7132C">
        <w:rPr>
          <w:rtl/>
          <w:lang w:bidi="fa-IR"/>
        </w:rPr>
        <w:t>ی</w:t>
      </w:r>
      <w:r>
        <w:rPr>
          <w:rtl/>
          <w:lang w:bidi="fa-IR"/>
        </w:rPr>
        <w:t xml:space="preserve">ده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نمى</w:t>
      </w:r>
      <w:r w:rsidR="003E6297">
        <w:rPr>
          <w:rtl/>
          <w:lang w:bidi="fa-IR"/>
        </w:rPr>
        <w:t xml:space="preserve"> </w:t>
      </w:r>
      <w:r>
        <w:rPr>
          <w:rtl/>
          <w:lang w:bidi="fa-IR"/>
        </w:rPr>
        <w:t>خواهم</w:t>
      </w:r>
      <w:r w:rsidR="0034192D">
        <w:rPr>
          <w:rtl/>
          <w:lang w:bidi="fa-IR"/>
        </w:rPr>
        <w:t xml:space="preserve">، </w:t>
      </w:r>
      <w:r>
        <w:rPr>
          <w:rtl/>
          <w:lang w:bidi="fa-IR"/>
        </w:rPr>
        <w:t>ز</w:t>
      </w:r>
      <w:r w:rsidR="00D7132C">
        <w:rPr>
          <w:rtl/>
          <w:lang w:bidi="fa-IR"/>
        </w:rPr>
        <w:t>ی</w:t>
      </w:r>
      <w:r>
        <w:rPr>
          <w:rtl/>
          <w:lang w:bidi="fa-IR"/>
        </w:rPr>
        <w:t>را او نام من و تو را بر سر زبان</w:t>
      </w:r>
      <w:r w:rsidR="003E6297">
        <w:rPr>
          <w:rtl/>
          <w:lang w:bidi="fa-IR"/>
        </w:rPr>
        <w:t xml:space="preserve"> </w:t>
      </w:r>
      <w:r>
        <w:rPr>
          <w:rtl/>
          <w:lang w:bidi="fa-IR"/>
        </w:rPr>
        <w:t>ها انداخته و همه مردم را به ع</w:t>
      </w:r>
      <w:r w:rsidR="00D7132C">
        <w:rPr>
          <w:rtl/>
          <w:lang w:bidi="fa-IR"/>
        </w:rPr>
        <w:t>ی</w:t>
      </w:r>
      <w:r>
        <w:rPr>
          <w:rtl/>
          <w:lang w:bidi="fa-IR"/>
        </w:rPr>
        <w:t>بجو</w:t>
      </w:r>
      <w:r w:rsidR="00D7132C">
        <w:rPr>
          <w:rtl/>
          <w:lang w:bidi="fa-IR"/>
        </w:rPr>
        <w:t>ی</w:t>
      </w:r>
      <w:r>
        <w:rPr>
          <w:rtl/>
          <w:lang w:bidi="fa-IR"/>
        </w:rPr>
        <w:t>ى ما مشغول نموده است</w:t>
      </w:r>
      <w:r w:rsidR="0034192D">
        <w:rPr>
          <w:rtl/>
          <w:lang w:bidi="fa-IR"/>
        </w:rPr>
        <w:t xml:space="preserve">. </w:t>
      </w:r>
      <w:r w:rsidRPr="008978DB">
        <w:rPr>
          <w:rStyle w:val="libFootnotenumChar"/>
          <w:rtl/>
        </w:rPr>
        <w:t>(751)</w:t>
      </w:r>
      <w:r>
        <w:rPr>
          <w:lang w:bidi="fa-IR"/>
        </w:rPr>
        <w:t xml:space="preserve"> </w:t>
      </w:r>
    </w:p>
    <w:p w:rsidR="00E5212E" w:rsidRDefault="00E5212E" w:rsidP="00E5212E">
      <w:pPr>
        <w:pStyle w:val="libNormal"/>
        <w:rPr>
          <w:rtl/>
          <w:lang w:bidi="fa-IR"/>
        </w:rPr>
      </w:pPr>
      <w:r>
        <w:rPr>
          <w:rtl/>
          <w:lang w:bidi="fa-IR"/>
        </w:rPr>
        <w:t>در فراز د</w:t>
      </w:r>
      <w:r w:rsidR="00D7132C">
        <w:rPr>
          <w:rtl/>
          <w:lang w:bidi="fa-IR"/>
        </w:rPr>
        <w:t>ی</w:t>
      </w:r>
      <w:r>
        <w:rPr>
          <w:rtl/>
          <w:lang w:bidi="fa-IR"/>
        </w:rPr>
        <w:t>گر تار</w:t>
      </w:r>
      <w:r w:rsidR="00D7132C">
        <w:rPr>
          <w:rtl/>
          <w:lang w:bidi="fa-IR"/>
        </w:rPr>
        <w:t>ی</w:t>
      </w:r>
      <w:r>
        <w:rPr>
          <w:rtl/>
          <w:lang w:bidi="fa-IR"/>
        </w:rPr>
        <w:t>خ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r>
        <w:rPr>
          <w:rtl/>
          <w:lang w:bidi="fa-IR"/>
        </w:rPr>
        <w:t>شاه فلسط</w:t>
      </w:r>
      <w:r w:rsidR="00D7132C">
        <w:rPr>
          <w:rtl/>
          <w:lang w:bidi="fa-IR"/>
        </w:rPr>
        <w:t>ی</w:t>
      </w:r>
      <w:r>
        <w:rPr>
          <w:rtl/>
          <w:lang w:bidi="fa-IR"/>
        </w:rPr>
        <w:t>ن ه</w:t>
      </w:r>
      <w:r w:rsidR="00D7132C">
        <w:rPr>
          <w:rtl/>
          <w:lang w:bidi="fa-IR"/>
        </w:rPr>
        <w:t>ی</w:t>
      </w:r>
      <w:r>
        <w:rPr>
          <w:rtl/>
          <w:lang w:bidi="fa-IR"/>
        </w:rPr>
        <w:t>رود</w:t>
      </w:r>
      <w:r w:rsidR="00D7132C">
        <w:rPr>
          <w:rtl/>
          <w:lang w:bidi="fa-IR"/>
        </w:rPr>
        <w:t>ی</w:t>
      </w:r>
      <w:r>
        <w:rPr>
          <w:rtl/>
          <w:lang w:bidi="fa-IR"/>
        </w:rPr>
        <w:t>س</w:t>
      </w:r>
      <w:r w:rsidR="0034192D">
        <w:rPr>
          <w:rtl/>
          <w:lang w:bidi="fa-IR"/>
        </w:rPr>
        <w:t xml:space="preserve">، </w:t>
      </w:r>
      <w:r>
        <w:rPr>
          <w:rtl/>
          <w:lang w:bidi="fa-IR"/>
        </w:rPr>
        <w:t>روز تولد خود را جشن مى</w:t>
      </w:r>
      <w:r w:rsidR="003E6297">
        <w:rPr>
          <w:rtl/>
          <w:lang w:bidi="fa-IR"/>
        </w:rPr>
        <w:t xml:space="preserve"> </w:t>
      </w:r>
      <w:r>
        <w:rPr>
          <w:rtl/>
          <w:lang w:bidi="fa-IR"/>
        </w:rPr>
        <w:t>گرفت</w:t>
      </w:r>
      <w:r w:rsidR="0034192D">
        <w:rPr>
          <w:rtl/>
          <w:lang w:bidi="fa-IR"/>
        </w:rPr>
        <w:t xml:space="preserve">، </w:t>
      </w:r>
      <w:r>
        <w:rPr>
          <w:rtl/>
          <w:lang w:bidi="fa-IR"/>
        </w:rPr>
        <w:t>و وقتى آن روز فرا رس</w:t>
      </w:r>
      <w:r w:rsidR="00D7132C">
        <w:rPr>
          <w:rtl/>
          <w:lang w:bidi="fa-IR"/>
        </w:rPr>
        <w:t>ی</w:t>
      </w:r>
      <w:r>
        <w:rPr>
          <w:rtl/>
          <w:lang w:bidi="fa-IR"/>
        </w:rPr>
        <w:t>د</w:t>
      </w:r>
      <w:r w:rsidR="0034192D">
        <w:rPr>
          <w:rtl/>
          <w:lang w:bidi="fa-IR"/>
        </w:rPr>
        <w:t xml:space="preserve">، </w:t>
      </w:r>
      <w:r>
        <w:rPr>
          <w:rtl/>
          <w:lang w:bidi="fa-IR"/>
        </w:rPr>
        <w:t>ه</w:t>
      </w:r>
      <w:r w:rsidR="00D7132C">
        <w:rPr>
          <w:rtl/>
          <w:lang w:bidi="fa-IR"/>
        </w:rPr>
        <w:t>ی</w:t>
      </w:r>
      <w:r>
        <w:rPr>
          <w:rtl/>
          <w:lang w:bidi="fa-IR"/>
        </w:rPr>
        <w:t>رود</w:t>
      </w:r>
      <w:r w:rsidR="00D7132C">
        <w:rPr>
          <w:rtl/>
          <w:lang w:bidi="fa-IR"/>
        </w:rPr>
        <w:t>ی</w:t>
      </w:r>
      <w:r>
        <w:rPr>
          <w:rtl/>
          <w:lang w:bidi="fa-IR"/>
        </w:rPr>
        <w:t>ا از فرصت استفاده كرد</w:t>
      </w:r>
      <w:r w:rsidR="0034192D">
        <w:rPr>
          <w:rtl/>
          <w:lang w:bidi="fa-IR"/>
        </w:rPr>
        <w:t xml:space="preserve">، </w:t>
      </w:r>
      <w:r>
        <w:rPr>
          <w:rtl/>
          <w:lang w:bidi="fa-IR"/>
        </w:rPr>
        <w:t>طبق راهنما</w:t>
      </w:r>
      <w:r w:rsidR="00D7132C">
        <w:rPr>
          <w:rtl/>
          <w:lang w:bidi="fa-IR"/>
        </w:rPr>
        <w:t>ی</w:t>
      </w:r>
      <w:r>
        <w:rPr>
          <w:rtl/>
          <w:lang w:bidi="fa-IR"/>
        </w:rPr>
        <w:t>ى مادرش</w:t>
      </w:r>
      <w:r w:rsidR="0034192D">
        <w:rPr>
          <w:rtl/>
          <w:lang w:bidi="fa-IR"/>
        </w:rPr>
        <w:t xml:space="preserve">، </w:t>
      </w:r>
      <w:r>
        <w:rPr>
          <w:rtl/>
          <w:lang w:bidi="fa-IR"/>
        </w:rPr>
        <w:t>خود را به طور كامل آرا</w:t>
      </w:r>
      <w:r w:rsidR="00D7132C">
        <w:rPr>
          <w:rtl/>
          <w:lang w:bidi="fa-IR"/>
        </w:rPr>
        <w:t>ی</w:t>
      </w:r>
      <w:r>
        <w:rPr>
          <w:rtl/>
          <w:lang w:bidi="fa-IR"/>
        </w:rPr>
        <w:t>ش كرد و لباس</w:t>
      </w:r>
      <w:r w:rsidR="003E6297">
        <w:rPr>
          <w:rtl/>
          <w:lang w:bidi="fa-IR"/>
        </w:rPr>
        <w:t xml:space="preserve"> </w:t>
      </w:r>
      <w:r>
        <w:rPr>
          <w:rtl/>
          <w:lang w:bidi="fa-IR"/>
        </w:rPr>
        <w:t>هاى ز</w:t>
      </w:r>
      <w:r w:rsidR="00D7132C">
        <w:rPr>
          <w:rtl/>
          <w:lang w:bidi="fa-IR"/>
        </w:rPr>
        <w:t>ی</w:t>
      </w:r>
      <w:r>
        <w:rPr>
          <w:rtl/>
          <w:lang w:bidi="fa-IR"/>
        </w:rPr>
        <w:t>نتى پوش</w:t>
      </w:r>
      <w:r w:rsidR="00D7132C">
        <w:rPr>
          <w:rtl/>
          <w:lang w:bidi="fa-IR"/>
        </w:rPr>
        <w:t>ی</w:t>
      </w:r>
      <w:r>
        <w:rPr>
          <w:rtl/>
          <w:lang w:bidi="fa-IR"/>
        </w:rPr>
        <w:t>د و رقص</w:t>
      </w:r>
      <w:r w:rsidR="003E6297">
        <w:rPr>
          <w:rtl/>
          <w:lang w:bidi="fa-IR"/>
        </w:rPr>
        <w:t xml:space="preserve"> </w:t>
      </w:r>
      <w:r>
        <w:rPr>
          <w:rtl/>
          <w:lang w:bidi="fa-IR"/>
        </w:rPr>
        <w:t>كنان به مجلس جشن شاه وارد شد</w:t>
      </w:r>
      <w:r w:rsidR="0034192D">
        <w:rPr>
          <w:rtl/>
          <w:lang w:bidi="fa-IR"/>
        </w:rPr>
        <w:t xml:space="preserve">، </w:t>
      </w:r>
      <w:r>
        <w:rPr>
          <w:rtl/>
          <w:lang w:bidi="fa-IR"/>
        </w:rPr>
        <w:t>همه اشراف بنى اسرائ</w:t>
      </w:r>
      <w:r w:rsidR="00D7132C">
        <w:rPr>
          <w:rtl/>
          <w:lang w:bidi="fa-IR"/>
        </w:rPr>
        <w:t>ی</w:t>
      </w:r>
      <w:r>
        <w:rPr>
          <w:rtl/>
          <w:lang w:bidi="fa-IR"/>
        </w:rPr>
        <w:t>ل كه در اطراف طاغوت بودند فر</w:t>
      </w:r>
      <w:r w:rsidR="00D7132C">
        <w:rPr>
          <w:rtl/>
          <w:lang w:bidi="fa-IR"/>
        </w:rPr>
        <w:t>ی</w:t>
      </w:r>
      <w:r>
        <w:rPr>
          <w:rtl/>
          <w:lang w:bidi="fa-IR"/>
        </w:rPr>
        <w:t>فته او شدند</w:t>
      </w:r>
      <w:r w:rsidR="0034192D">
        <w:rPr>
          <w:rtl/>
          <w:lang w:bidi="fa-IR"/>
        </w:rPr>
        <w:t xml:space="preserve">. </w:t>
      </w:r>
      <w:r>
        <w:rPr>
          <w:rtl/>
          <w:lang w:bidi="fa-IR"/>
        </w:rPr>
        <w:t>ه</w:t>
      </w:r>
      <w:r w:rsidR="00D7132C">
        <w:rPr>
          <w:rtl/>
          <w:lang w:bidi="fa-IR"/>
        </w:rPr>
        <w:t>ی</w:t>
      </w:r>
      <w:r>
        <w:rPr>
          <w:rtl/>
          <w:lang w:bidi="fa-IR"/>
        </w:rPr>
        <w:t>رود</w:t>
      </w:r>
      <w:r w:rsidR="00D7132C">
        <w:rPr>
          <w:rtl/>
          <w:lang w:bidi="fa-IR"/>
        </w:rPr>
        <w:t>ی</w:t>
      </w:r>
      <w:r>
        <w:rPr>
          <w:rtl/>
          <w:lang w:bidi="fa-IR"/>
        </w:rPr>
        <w:t>س كه مست و مخمور شراب شده بود به او رو كرد و گفت</w:t>
      </w:r>
      <w:r w:rsidR="0034192D">
        <w:rPr>
          <w:rtl/>
          <w:lang w:bidi="fa-IR"/>
        </w:rPr>
        <w:t xml:space="preserve">: </w:t>
      </w:r>
      <w:r>
        <w:rPr>
          <w:rtl/>
          <w:lang w:bidi="fa-IR"/>
        </w:rPr>
        <w:t>اى آفت د</w:t>
      </w:r>
      <w:r w:rsidR="00D7132C">
        <w:rPr>
          <w:rtl/>
          <w:lang w:bidi="fa-IR"/>
        </w:rPr>
        <w:t>ی</w:t>
      </w:r>
      <w:r>
        <w:rPr>
          <w:rtl/>
          <w:lang w:bidi="fa-IR"/>
        </w:rPr>
        <w:t>ن و دن</w:t>
      </w:r>
      <w:r w:rsidR="00D7132C">
        <w:rPr>
          <w:rtl/>
          <w:lang w:bidi="fa-IR"/>
        </w:rPr>
        <w:t>ی</w:t>
      </w:r>
      <w:r>
        <w:rPr>
          <w:rtl/>
          <w:lang w:bidi="fa-IR"/>
        </w:rPr>
        <w:t>ا</w:t>
      </w:r>
      <w:r w:rsidR="0034192D">
        <w:rPr>
          <w:rtl/>
          <w:lang w:bidi="fa-IR"/>
        </w:rPr>
        <w:t xml:space="preserve">، </w:t>
      </w:r>
      <w:r>
        <w:rPr>
          <w:rtl/>
          <w:lang w:bidi="fa-IR"/>
        </w:rPr>
        <w:t>هر چه مى</w:t>
      </w:r>
      <w:r w:rsidR="003E6297">
        <w:rPr>
          <w:rtl/>
          <w:lang w:bidi="fa-IR"/>
        </w:rPr>
        <w:t xml:space="preserve"> </w:t>
      </w:r>
      <w:r>
        <w:rPr>
          <w:rtl/>
          <w:lang w:bidi="fa-IR"/>
        </w:rPr>
        <w:t>خواهى بخواه</w:t>
      </w:r>
      <w:r w:rsidR="0034192D">
        <w:rPr>
          <w:rtl/>
          <w:lang w:bidi="fa-IR"/>
        </w:rPr>
        <w:t xml:space="preserve">، </w:t>
      </w:r>
      <w:r>
        <w:rPr>
          <w:rtl/>
          <w:lang w:bidi="fa-IR"/>
        </w:rPr>
        <w:t>اگر چه نصف مملكت باشد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w:t>
      </w:r>
      <w:r w:rsidR="00D7132C">
        <w:rPr>
          <w:rtl/>
          <w:lang w:bidi="fa-IR"/>
        </w:rPr>
        <w:t>ی</w:t>
      </w:r>
      <w:r>
        <w:rPr>
          <w:rtl/>
          <w:lang w:bidi="fa-IR"/>
        </w:rPr>
        <w:t>رود</w:t>
      </w:r>
      <w:r w:rsidR="00D7132C">
        <w:rPr>
          <w:rtl/>
          <w:lang w:bidi="fa-IR"/>
        </w:rPr>
        <w:t>ی</w:t>
      </w:r>
      <w:r>
        <w:rPr>
          <w:rtl/>
          <w:lang w:bidi="fa-IR"/>
        </w:rPr>
        <w:t>ا به مادرش مراجعه كرد و گفت</w:t>
      </w:r>
      <w:r w:rsidR="0034192D">
        <w:rPr>
          <w:rtl/>
          <w:lang w:bidi="fa-IR"/>
        </w:rPr>
        <w:t xml:space="preserve">: </w:t>
      </w:r>
      <w:r>
        <w:rPr>
          <w:rtl/>
          <w:lang w:bidi="fa-IR"/>
        </w:rPr>
        <w:t>شاه چن</w:t>
      </w:r>
      <w:r w:rsidR="00D7132C">
        <w:rPr>
          <w:rtl/>
          <w:lang w:bidi="fa-IR"/>
        </w:rPr>
        <w:t>ی</w:t>
      </w:r>
      <w:r>
        <w:rPr>
          <w:rtl/>
          <w:lang w:bidi="fa-IR"/>
        </w:rPr>
        <w:t>ن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چه بخواهم</w:t>
      </w:r>
      <w:r w:rsidR="0034192D">
        <w:rPr>
          <w:rtl/>
          <w:lang w:bidi="fa-IR"/>
        </w:rPr>
        <w:t xml:space="preserve">. </w:t>
      </w:r>
    </w:p>
    <w:p w:rsidR="00E5212E" w:rsidRDefault="00E5212E" w:rsidP="00E5212E">
      <w:pPr>
        <w:pStyle w:val="libNormal"/>
        <w:rPr>
          <w:rtl/>
          <w:lang w:bidi="fa-IR"/>
        </w:rPr>
      </w:pPr>
      <w:r>
        <w:rPr>
          <w:rtl/>
          <w:lang w:bidi="fa-IR"/>
        </w:rPr>
        <w:t>مادر گفت</w:t>
      </w:r>
      <w:r w:rsidR="0034192D">
        <w:rPr>
          <w:rtl/>
          <w:lang w:bidi="fa-IR"/>
        </w:rPr>
        <w:t xml:space="preserve">: </w:t>
      </w:r>
      <w:r>
        <w:rPr>
          <w:rtl/>
          <w:lang w:bidi="fa-IR"/>
        </w:rPr>
        <w:t xml:space="preserve">سر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بخواه ز</w:t>
      </w:r>
      <w:r w:rsidR="00D7132C">
        <w:rPr>
          <w:rtl/>
          <w:lang w:bidi="fa-IR"/>
        </w:rPr>
        <w:t>ی</w:t>
      </w:r>
      <w:r>
        <w:rPr>
          <w:rtl/>
          <w:lang w:bidi="fa-IR"/>
        </w:rPr>
        <w:t>را او تو را از همسرى پادشاه نهى و باز مى</w:t>
      </w:r>
      <w:r w:rsidR="003E6297">
        <w:rPr>
          <w:rtl/>
          <w:lang w:bidi="fa-IR"/>
        </w:rPr>
        <w:t xml:space="preserve"> </w:t>
      </w:r>
      <w:r>
        <w:rPr>
          <w:rtl/>
          <w:lang w:bidi="fa-IR"/>
        </w:rPr>
        <w:t>دارد</w:t>
      </w:r>
      <w:r w:rsidR="0034192D">
        <w:rPr>
          <w:rtl/>
          <w:lang w:bidi="fa-IR"/>
        </w:rPr>
        <w:t xml:space="preserve">، </w:t>
      </w:r>
      <w:r>
        <w:rPr>
          <w:rtl/>
          <w:lang w:bidi="fa-IR"/>
        </w:rPr>
        <w:t>و تا زنده است دست از نهى بر نمى</w:t>
      </w:r>
      <w:r w:rsidR="003E6297">
        <w:rPr>
          <w:rtl/>
          <w:lang w:bidi="fa-IR"/>
        </w:rPr>
        <w:t xml:space="preserve"> </w:t>
      </w:r>
      <w:r>
        <w:rPr>
          <w:rtl/>
          <w:lang w:bidi="fa-IR"/>
        </w:rPr>
        <w:t>دارد</w:t>
      </w:r>
      <w:r w:rsidR="0034192D">
        <w:rPr>
          <w:rtl/>
          <w:lang w:bidi="fa-IR"/>
        </w:rPr>
        <w:t xml:space="preserve">. </w:t>
      </w:r>
    </w:p>
    <w:p w:rsidR="00E5212E" w:rsidRDefault="00E5212E" w:rsidP="00E5212E">
      <w:pPr>
        <w:pStyle w:val="libNormal"/>
        <w:rPr>
          <w:rtl/>
          <w:lang w:bidi="fa-IR"/>
        </w:rPr>
      </w:pPr>
      <w:r>
        <w:rPr>
          <w:rtl/>
          <w:lang w:bidi="fa-IR"/>
        </w:rPr>
        <w:t>ه</w:t>
      </w:r>
      <w:r w:rsidR="00D7132C">
        <w:rPr>
          <w:rtl/>
          <w:lang w:bidi="fa-IR"/>
        </w:rPr>
        <w:t>ی</w:t>
      </w:r>
      <w:r>
        <w:rPr>
          <w:rtl/>
          <w:lang w:bidi="fa-IR"/>
        </w:rPr>
        <w:t>رود</w:t>
      </w:r>
      <w:r w:rsidR="00D7132C">
        <w:rPr>
          <w:rtl/>
          <w:lang w:bidi="fa-IR"/>
        </w:rPr>
        <w:t>ی</w:t>
      </w:r>
      <w:r>
        <w:rPr>
          <w:rtl/>
          <w:lang w:bidi="fa-IR"/>
        </w:rPr>
        <w:t>ا به مجلس جشن شاه وارد شد و گفت</w:t>
      </w:r>
      <w:r w:rsidR="0034192D">
        <w:rPr>
          <w:rtl/>
          <w:lang w:bidi="fa-IR"/>
        </w:rPr>
        <w:t xml:space="preserve">: </w:t>
      </w:r>
      <w:r>
        <w:rPr>
          <w:rtl/>
          <w:lang w:bidi="fa-IR"/>
        </w:rPr>
        <w:t>سر بر</w:t>
      </w:r>
      <w:r w:rsidR="00D7132C">
        <w:rPr>
          <w:rtl/>
          <w:lang w:bidi="fa-IR"/>
        </w:rPr>
        <w:t>ی</w:t>
      </w:r>
      <w:r>
        <w:rPr>
          <w:rtl/>
          <w:lang w:bidi="fa-IR"/>
        </w:rPr>
        <w:t xml:space="preserve">ده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مى</w:t>
      </w:r>
      <w:r w:rsidR="003E6297">
        <w:rPr>
          <w:rtl/>
          <w:lang w:bidi="fa-IR"/>
        </w:rPr>
        <w:t xml:space="preserve"> </w:t>
      </w:r>
      <w:r>
        <w:rPr>
          <w:rtl/>
          <w:lang w:bidi="fa-IR"/>
        </w:rPr>
        <w:t>خواهم</w:t>
      </w:r>
      <w:r w:rsidR="0034192D">
        <w:rPr>
          <w:rtl/>
          <w:lang w:bidi="fa-IR"/>
        </w:rPr>
        <w:t>.</w:t>
      </w:r>
      <w:r w:rsidR="0022023E">
        <w:rPr>
          <w:rtl/>
          <w:lang w:bidi="fa-IR"/>
        </w:rPr>
        <w:t xml:space="preserve"> </w:t>
      </w:r>
      <w:r>
        <w:rPr>
          <w:rtl/>
          <w:lang w:bidi="fa-IR"/>
        </w:rPr>
        <w:t>و در ا</w:t>
      </w:r>
      <w:r w:rsidR="00D7132C">
        <w:rPr>
          <w:rtl/>
          <w:lang w:bidi="fa-IR"/>
        </w:rPr>
        <w:t>ی</w:t>
      </w:r>
      <w:r>
        <w:rPr>
          <w:rtl/>
          <w:lang w:bidi="fa-IR"/>
        </w:rPr>
        <w:t>ن مورد اصرار كرد</w:t>
      </w:r>
      <w:r w:rsidR="0034192D">
        <w:rPr>
          <w:rtl/>
          <w:lang w:bidi="fa-IR"/>
        </w:rPr>
        <w:t xml:space="preserve">. </w:t>
      </w:r>
    </w:p>
    <w:p w:rsidR="00E5212E" w:rsidRDefault="00E5212E" w:rsidP="00E5212E">
      <w:pPr>
        <w:pStyle w:val="libNormal"/>
        <w:rPr>
          <w:rtl/>
          <w:lang w:bidi="fa-IR"/>
        </w:rPr>
      </w:pPr>
      <w:r>
        <w:rPr>
          <w:rtl/>
          <w:lang w:bidi="fa-IR"/>
        </w:rPr>
        <w:t>سرانجام شاه مغرور كه د</w:t>
      </w:r>
      <w:r w:rsidR="00D7132C">
        <w:rPr>
          <w:rtl/>
          <w:lang w:bidi="fa-IR"/>
        </w:rPr>
        <w:t>ی</w:t>
      </w:r>
      <w:r>
        <w:rPr>
          <w:rtl/>
          <w:lang w:bidi="fa-IR"/>
        </w:rPr>
        <w:t>وانه هوس و عشق به ه</w:t>
      </w:r>
      <w:r w:rsidR="00D7132C">
        <w:rPr>
          <w:rtl/>
          <w:lang w:bidi="fa-IR"/>
        </w:rPr>
        <w:t>ی</w:t>
      </w:r>
      <w:r>
        <w:rPr>
          <w:rtl/>
          <w:lang w:bidi="fa-IR"/>
        </w:rPr>
        <w:t>رود</w:t>
      </w:r>
      <w:r w:rsidR="00D7132C">
        <w:rPr>
          <w:rtl/>
          <w:lang w:bidi="fa-IR"/>
        </w:rPr>
        <w:t>ی</w:t>
      </w:r>
      <w:r>
        <w:rPr>
          <w:rtl/>
          <w:lang w:bidi="fa-IR"/>
        </w:rPr>
        <w:t>ا شده بود</w:t>
      </w:r>
      <w:r w:rsidR="0034192D">
        <w:rPr>
          <w:rtl/>
          <w:lang w:bidi="fa-IR"/>
        </w:rPr>
        <w:t xml:space="preserve">، </w:t>
      </w:r>
      <w:r>
        <w:rPr>
          <w:rtl/>
          <w:lang w:bidi="fa-IR"/>
        </w:rPr>
        <w:t xml:space="preserve">دستور داد </w:t>
      </w:r>
      <w:r w:rsidR="00D7132C">
        <w:rPr>
          <w:rtl/>
          <w:lang w:bidi="fa-IR"/>
        </w:rPr>
        <w:t>ی</w:t>
      </w:r>
      <w:r>
        <w:rPr>
          <w:rtl/>
          <w:lang w:bidi="fa-IR"/>
        </w:rPr>
        <w:t>ك طشت طلا حاضر نمودند</w:t>
      </w:r>
      <w:r w:rsidR="0034192D">
        <w:rPr>
          <w:rtl/>
          <w:lang w:bidi="fa-IR"/>
        </w:rPr>
        <w:t xml:space="preserve">، </w:t>
      </w:r>
      <w:r>
        <w:rPr>
          <w:rtl/>
          <w:lang w:bidi="fa-IR"/>
        </w:rPr>
        <w:t>به مأموران جلادش گفت</w:t>
      </w:r>
      <w:r w:rsidR="0034192D">
        <w:rPr>
          <w:rtl/>
          <w:lang w:bidi="fa-IR"/>
        </w:rPr>
        <w:t xml:space="preserve">: </w:t>
      </w:r>
      <w:r>
        <w:rPr>
          <w:rtl/>
          <w:lang w:bidi="fa-IR"/>
        </w:rPr>
        <w:t>برو</w:t>
      </w:r>
      <w:r w:rsidR="00D7132C">
        <w:rPr>
          <w:rtl/>
          <w:lang w:bidi="fa-IR"/>
        </w:rPr>
        <w:t>ی</w:t>
      </w:r>
      <w:r>
        <w:rPr>
          <w:rtl/>
          <w:lang w:bidi="fa-IR"/>
        </w:rPr>
        <w:t xml:space="preserve">د و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دستگ</w:t>
      </w:r>
      <w:r w:rsidR="00D7132C">
        <w:rPr>
          <w:rtl/>
          <w:lang w:bidi="fa-IR"/>
        </w:rPr>
        <w:t>ی</w:t>
      </w:r>
      <w:r>
        <w:rPr>
          <w:rtl/>
          <w:lang w:bidi="fa-IR"/>
        </w:rPr>
        <w:t>ر كرده و به ا</w:t>
      </w:r>
      <w:r w:rsidR="00D7132C">
        <w:rPr>
          <w:rtl/>
          <w:lang w:bidi="fa-IR"/>
        </w:rPr>
        <w:t>ی</w:t>
      </w:r>
      <w:r>
        <w:rPr>
          <w:rtl/>
          <w:lang w:bidi="fa-IR"/>
        </w:rPr>
        <w:t>ن جا ب</w:t>
      </w:r>
      <w:r w:rsidR="00D7132C">
        <w:rPr>
          <w:rtl/>
          <w:lang w:bidi="fa-IR"/>
        </w:rPr>
        <w:t>ی</w:t>
      </w:r>
      <w:r>
        <w:rPr>
          <w:rtl/>
          <w:lang w:bidi="fa-IR"/>
        </w:rPr>
        <w:t>اور</w:t>
      </w:r>
      <w:r w:rsidR="00D7132C">
        <w:rPr>
          <w:rtl/>
          <w:lang w:bidi="fa-IR"/>
        </w:rPr>
        <w:t>ی</w:t>
      </w:r>
      <w:r>
        <w:rPr>
          <w:rtl/>
          <w:lang w:bidi="fa-IR"/>
        </w:rPr>
        <w:t>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در ا</w:t>
      </w:r>
      <w:r>
        <w:rPr>
          <w:rtl/>
          <w:lang w:bidi="fa-IR"/>
        </w:rPr>
        <w:t>ی</w:t>
      </w:r>
      <w:r w:rsidR="00E5212E">
        <w:rPr>
          <w:rtl/>
          <w:lang w:bidi="fa-IR"/>
        </w:rPr>
        <w:t>ن هنگام در زندان بود</w:t>
      </w:r>
      <w:r w:rsidR="0034192D">
        <w:rPr>
          <w:rtl/>
          <w:lang w:bidi="fa-IR"/>
        </w:rPr>
        <w:t xml:space="preserve">. </w:t>
      </w:r>
      <w:r w:rsidR="00E5212E" w:rsidRPr="008978DB">
        <w:rPr>
          <w:rStyle w:val="libFootnotenumChar"/>
          <w:rtl/>
        </w:rPr>
        <w:t>(752)</w:t>
      </w:r>
      <w:r w:rsidR="00E5212E">
        <w:rPr>
          <w:rtl/>
          <w:lang w:bidi="fa-IR"/>
        </w:rPr>
        <w:t xml:space="preserve"> (و طبق پاره</w:t>
      </w:r>
      <w:r w:rsidR="003E6297">
        <w:rPr>
          <w:rtl/>
          <w:lang w:bidi="fa-IR"/>
        </w:rPr>
        <w:t xml:space="preserve"> </w:t>
      </w:r>
      <w:r w:rsidR="00E5212E">
        <w:rPr>
          <w:rtl/>
          <w:lang w:bidi="fa-IR"/>
        </w:rPr>
        <w:t>اى از روا</w:t>
      </w:r>
      <w:r>
        <w:rPr>
          <w:rtl/>
          <w:lang w:bidi="fa-IR"/>
        </w:rPr>
        <w:t>ی</w:t>
      </w:r>
      <w:r w:rsidR="00E5212E">
        <w:rPr>
          <w:rtl/>
          <w:lang w:bidi="fa-IR"/>
        </w:rPr>
        <w:t>ات در محراب عبادت در مسجد ب</w:t>
      </w:r>
      <w:r>
        <w:rPr>
          <w:rtl/>
          <w:lang w:bidi="fa-IR"/>
        </w:rPr>
        <w:t>ی</w:t>
      </w:r>
      <w:r w:rsidR="00E5212E">
        <w:rPr>
          <w:rtl/>
          <w:lang w:bidi="fa-IR"/>
        </w:rPr>
        <w:t>ت المقدس به سر مى</w:t>
      </w:r>
      <w:r w:rsidR="003E6297">
        <w:rPr>
          <w:rtl/>
          <w:lang w:bidi="fa-IR"/>
        </w:rPr>
        <w:t xml:space="preserve"> </w:t>
      </w:r>
      <w:r w:rsidR="00E5212E">
        <w:rPr>
          <w:rtl/>
          <w:lang w:bidi="fa-IR"/>
        </w:rPr>
        <w:t>برد) مأموران جلاد سراغ او آمدند و او را دستگ</w:t>
      </w:r>
      <w:r>
        <w:rPr>
          <w:rtl/>
          <w:lang w:bidi="fa-IR"/>
        </w:rPr>
        <w:t>ی</w:t>
      </w:r>
      <w:r w:rsidR="00E5212E">
        <w:rPr>
          <w:rtl/>
          <w:lang w:bidi="fa-IR"/>
        </w:rPr>
        <w:t>ر كرده و به مجلس شاه بردند</w:t>
      </w:r>
      <w:r w:rsidR="0034192D">
        <w:rPr>
          <w:rtl/>
          <w:lang w:bidi="fa-IR"/>
        </w:rPr>
        <w:t xml:space="preserve">، </w:t>
      </w:r>
      <w:r w:rsidR="00E5212E">
        <w:rPr>
          <w:rtl/>
          <w:lang w:bidi="fa-IR"/>
        </w:rPr>
        <w:t>شاه در همان جا فرمان داد سر از بدن او جدا كردند و سر بر</w:t>
      </w:r>
      <w:r>
        <w:rPr>
          <w:rtl/>
          <w:lang w:bidi="fa-IR"/>
        </w:rPr>
        <w:t>ی</w:t>
      </w:r>
      <w:r w:rsidR="00E5212E">
        <w:rPr>
          <w:rtl/>
          <w:lang w:bidi="fa-IR"/>
        </w:rPr>
        <w:t>ده</w:t>
      </w:r>
      <w:r w:rsidR="003E6297">
        <w:rPr>
          <w:rtl/>
          <w:lang w:bidi="fa-IR"/>
        </w:rPr>
        <w:t xml:space="preserve"> </w:t>
      </w:r>
      <w:r w:rsidR="00E5212E">
        <w:rPr>
          <w:rtl/>
          <w:lang w:bidi="fa-IR"/>
        </w:rPr>
        <w:t>اش را در م</w:t>
      </w:r>
      <w:r>
        <w:rPr>
          <w:rtl/>
          <w:lang w:bidi="fa-IR"/>
        </w:rPr>
        <w:t>ی</w:t>
      </w:r>
      <w:r w:rsidR="00E5212E">
        <w:rPr>
          <w:rtl/>
          <w:lang w:bidi="fa-IR"/>
        </w:rPr>
        <w:t>ان طشت طلا نهادند و آن گاه كه ه</w:t>
      </w:r>
      <w:r>
        <w:rPr>
          <w:rtl/>
          <w:lang w:bidi="fa-IR"/>
        </w:rPr>
        <w:t>ی</w:t>
      </w:r>
      <w:r w:rsidR="00E5212E">
        <w:rPr>
          <w:rtl/>
          <w:lang w:bidi="fa-IR"/>
        </w:rPr>
        <w:t>رود</w:t>
      </w:r>
      <w:r>
        <w:rPr>
          <w:rtl/>
          <w:lang w:bidi="fa-IR"/>
        </w:rPr>
        <w:t>ی</w:t>
      </w:r>
      <w:r w:rsidR="00E5212E">
        <w:rPr>
          <w:rtl/>
          <w:lang w:bidi="fa-IR"/>
        </w:rPr>
        <w:t>ا تسل</w:t>
      </w:r>
      <w:r>
        <w:rPr>
          <w:rtl/>
          <w:lang w:bidi="fa-IR"/>
        </w:rPr>
        <w:t>ی</w:t>
      </w:r>
      <w:r w:rsidR="00E5212E">
        <w:rPr>
          <w:rtl/>
          <w:lang w:bidi="fa-IR"/>
        </w:rPr>
        <w:t>م هوسهاى شاه گرد</w:t>
      </w:r>
      <w:r>
        <w:rPr>
          <w:rtl/>
          <w:lang w:bidi="fa-IR"/>
        </w:rPr>
        <w:t>ی</w:t>
      </w:r>
      <w:r w:rsidR="00E5212E">
        <w:rPr>
          <w:rtl/>
          <w:lang w:bidi="fa-IR"/>
        </w:rPr>
        <w:t>د</w:t>
      </w:r>
      <w:r w:rsidR="0034192D">
        <w:rPr>
          <w:rtl/>
          <w:lang w:bidi="fa-IR"/>
        </w:rPr>
        <w:t xml:space="preserve">، </w:t>
      </w:r>
      <w:r w:rsidR="00E5212E">
        <w:rPr>
          <w:rtl/>
          <w:lang w:bidi="fa-IR"/>
        </w:rPr>
        <w:t>سر بر</w:t>
      </w:r>
      <w:r>
        <w:rPr>
          <w:rtl/>
          <w:lang w:bidi="fa-IR"/>
        </w:rPr>
        <w:t>ی</w:t>
      </w:r>
      <w:r w:rsidR="00E5212E">
        <w:rPr>
          <w:rtl/>
          <w:lang w:bidi="fa-IR"/>
        </w:rPr>
        <w:t xml:space="preserve">ده </w:t>
      </w: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به سخن آمد و در همان حال نهى از منكر كرد و خطاب به شاه فرمود</w:t>
      </w:r>
      <w:r w:rsidR="0034192D">
        <w:rPr>
          <w:rtl/>
          <w:lang w:bidi="fa-IR"/>
        </w:rPr>
        <w:t xml:space="preserve">: </w:t>
      </w:r>
      <w:r w:rsidR="00F477F9" w:rsidRPr="00F477F9">
        <w:rPr>
          <w:rStyle w:val="libAlaemChar"/>
          <w:rtl/>
        </w:rPr>
        <w:t>(</w:t>
      </w:r>
      <w:r w:rsidR="008978DB" w:rsidRPr="008978DB">
        <w:rPr>
          <w:rStyle w:val="libAieChar"/>
          <w:rtl/>
        </w:rPr>
        <w:t>یا هذا اتَّقِ اللهِ لا یحِلَّ لَكَ هذِهِ؛</w:t>
      </w:r>
      <w:r w:rsidR="00F477F9" w:rsidRPr="00F477F9">
        <w:rPr>
          <w:rStyle w:val="libAlaemChar"/>
          <w:rtl/>
        </w:rPr>
        <w:t>)</w:t>
      </w:r>
      <w:r w:rsidR="00E5212E">
        <w:rPr>
          <w:rtl/>
          <w:lang w:bidi="fa-IR"/>
        </w:rPr>
        <w:t xml:space="preserve"> اى شخص از خدا بترس ا</w:t>
      </w:r>
      <w:r>
        <w:rPr>
          <w:rtl/>
          <w:lang w:bidi="fa-IR"/>
        </w:rPr>
        <w:t>ی</w:t>
      </w:r>
      <w:r w:rsidR="00E5212E">
        <w:rPr>
          <w:rtl/>
          <w:lang w:bidi="fa-IR"/>
        </w:rPr>
        <w:t>ن زن بر تو حرام است</w:t>
      </w:r>
      <w:r w:rsidR="0034192D">
        <w:rPr>
          <w:rtl/>
          <w:lang w:bidi="fa-IR"/>
        </w:rPr>
        <w:t>.</w:t>
      </w:r>
      <w:r w:rsidR="0022023E">
        <w:rPr>
          <w:rtl/>
          <w:lang w:bidi="fa-IR"/>
        </w:rPr>
        <w:t xml:space="preserve"> </w:t>
      </w:r>
      <w:r w:rsidR="00E5212E">
        <w:rPr>
          <w:rtl/>
          <w:lang w:bidi="fa-IR"/>
        </w:rPr>
        <w:t>به ا</w:t>
      </w:r>
      <w:r>
        <w:rPr>
          <w:rtl/>
          <w:lang w:bidi="fa-IR"/>
        </w:rPr>
        <w:t>ی</w:t>
      </w:r>
      <w:r w:rsidR="00E5212E">
        <w:rPr>
          <w:rtl/>
          <w:lang w:bidi="fa-IR"/>
        </w:rPr>
        <w:t>ن ترت</w:t>
      </w:r>
      <w:r>
        <w:rPr>
          <w:rtl/>
          <w:lang w:bidi="fa-IR"/>
        </w:rPr>
        <w:t>ی</w:t>
      </w:r>
      <w:r w:rsidR="00E5212E">
        <w:rPr>
          <w:rtl/>
          <w:lang w:bidi="fa-IR"/>
        </w:rPr>
        <w:t xml:space="preserve">ب حضرت </w:t>
      </w: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r w:rsidR="00E5212E">
        <w:rPr>
          <w:rtl/>
          <w:lang w:bidi="fa-IR"/>
        </w:rPr>
        <w:t xml:space="preserve"> مظلومانه به شهادت رس</w:t>
      </w:r>
      <w:r>
        <w:rPr>
          <w:rtl/>
          <w:lang w:bidi="fa-IR"/>
        </w:rPr>
        <w:t>ی</w:t>
      </w:r>
      <w:r w:rsidR="00E5212E">
        <w:rPr>
          <w:rtl/>
          <w:lang w:bidi="fa-IR"/>
        </w:rPr>
        <w:t>د</w:t>
      </w:r>
      <w:r w:rsidR="0034192D">
        <w:rPr>
          <w:rtl/>
          <w:lang w:bidi="fa-IR"/>
        </w:rPr>
        <w:t xml:space="preserve">. </w:t>
      </w:r>
      <w:r w:rsidR="00E5212E" w:rsidRPr="008978DB">
        <w:rPr>
          <w:rStyle w:val="libFootnotenumChar"/>
          <w:rtl/>
        </w:rPr>
        <w:t>(753)</w:t>
      </w:r>
      <w:r w:rsidR="00E5212E">
        <w:rPr>
          <w:lang w:bidi="fa-IR"/>
        </w:rPr>
        <w:t xml:space="preserve"> </w:t>
      </w:r>
    </w:p>
    <w:p w:rsidR="003B20BC" w:rsidRDefault="00D7132C" w:rsidP="0034192D">
      <w:pPr>
        <w:pStyle w:val="Heading3"/>
        <w:rPr>
          <w:rtl/>
          <w:lang w:bidi="fa-IR"/>
        </w:rPr>
      </w:pPr>
      <w:bookmarkStart w:id="348" w:name="_Toc396736332"/>
      <w:r>
        <w:rPr>
          <w:rtl/>
          <w:lang w:bidi="fa-IR"/>
        </w:rPr>
        <w:t>ی</w:t>
      </w:r>
      <w:r w:rsidR="00E5212E">
        <w:rPr>
          <w:rtl/>
          <w:lang w:bidi="fa-IR"/>
        </w:rPr>
        <w:t>اد مكرر امام حس</w:t>
      </w:r>
      <w:r>
        <w:rPr>
          <w:rtl/>
          <w:lang w:bidi="fa-IR"/>
        </w:rPr>
        <w:t>ی</w:t>
      </w:r>
      <w:r w:rsidR="00E5212E">
        <w:rPr>
          <w:rtl/>
          <w:lang w:bidi="fa-IR"/>
        </w:rPr>
        <w:t xml:space="preserve">ن </w:t>
      </w:r>
      <w:r w:rsidR="00362EDB" w:rsidRPr="00362EDB">
        <w:rPr>
          <w:rStyle w:val="libAlaemChar"/>
          <w:rtl/>
        </w:rPr>
        <w:t>عليه‌السلام</w:t>
      </w:r>
      <w:r w:rsidR="00E5212E">
        <w:rPr>
          <w:rtl/>
          <w:lang w:bidi="fa-IR"/>
        </w:rPr>
        <w:t xml:space="preserve"> از </w:t>
      </w:r>
      <w:r>
        <w:rPr>
          <w:rtl/>
          <w:lang w:bidi="fa-IR"/>
        </w:rPr>
        <w:t>ی</w:t>
      </w:r>
      <w:r w:rsidR="00E5212E">
        <w:rPr>
          <w:rtl/>
          <w:lang w:bidi="fa-IR"/>
        </w:rPr>
        <w:t>ح</w:t>
      </w:r>
      <w:r>
        <w:rPr>
          <w:rtl/>
          <w:lang w:bidi="fa-IR"/>
        </w:rPr>
        <w:t>ی</w:t>
      </w:r>
      <w:r w:rsidR="00E5212E">
        <w:rPr>
          <w:rtl/>
          <w:lang w:bidi="fa-IR"/>
        </w:rPr>
        <w:t xml:space="preserve">ى </w:t>
      </w:r>
      <w:r w:rsidR="00362EDB" w:rsidRPr="00362EDB">
        <w:rPr>
          <w:rStyle w:val="libAlaemChar"/>
          <w:rtl/>
        </w:rPr>
        <w:t>عليه‌السلام</w:t>
      </w:r>
      <w:bookmarkEnd w:id="348"/>
      <w:r w:rsidR="003E6297">
        <w:rPr>
          <w:rtl/>
          <w:lang w:bidi="fa-IR"/>
        </w:rPr>
        <w:t xml:space="preserve"> </w:t>
      </w:r>
    </w:p>
    <w:p w:rsidR="00E5212E" w:rsidRDefault="00E5212E" w:rsidP="00E5212E">
      <w:pPr>
        <w:pStyle w:val="libNormal"/>
        <w:rPr>
          <w:rtl/>
          <w:lang w:bidi="fa-IR"/>
        </w:rPr>
      </w:pPr>
      <w:r>
        <w:rPr>
          <w:rtl/>
          <w:lang w:bidi="fa-IR"/>
        </w:rPr>
        <w:t xml:space="preserve">زندگى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از جهاتى شباهت به زندگى امام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داشت</w:t>
      </w:r>
      <w:r w:rsidR="0034192D">
        <w:rPr>
          <w:rtl/>
          <w:lang w:bidi="fa-IR"/>
        </w:rPr>
        <w:t xml:space="preserve">، </w:t>
      </w:r>
      <w:r>
        <w:rPr>
          <w:rtl/>
          <w:lang w:bidi="fa-IR"/>
        </w:rPr>
        <w:t>مانند ا</w:t>
      </w:r>
      <w:r w:rsidR="00D7132C">
        <w:rPr>
          <w:rtl/>
          <w:lang w:bidi="fa-IR"/>
        </w:rPr>
        <w:t>ی</w:t>
      </w:r>
      <w:r>
        <w:rPr>
          <w:rtl/>
          <w:lang w:bidi="fa-IR"/>
        </w:rPr>
        <w:t>ن كه</w:t>
      </w:r>
      <w:r w:rsidR="0034192D">
        <w:rPr>
          <w:rtl/>
          <w:lang w:bidi="fa-IR"/>
        </w:rPr>
        <w:t xml:space="preserve">: </w:t>
      </w:r>
    </w:p>
    <w:p w:rsidR="00E5212E" w:rsidRDefault="00E5212E" w:rsidP="00E5212E">
      <w:pPr>
        <w:pStyle w:val="libNormal"/>
        <w:rPr>
          <w:rtl/>
          <w:lang w:bidi="fa-IR"/>
        </w:rPr>
      </w:pPr>
      <w:r>
        <w:rPr>
          <w:rtl/>
          <w:lang w:bidi="fa-IR"/>
        </w:rPr>
        <w:t>نام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همچون نام </w:t>
      </w:r>
      <w:r w:rsidR="00D7132C">
        <w:rPr>
          <w:rtl/>
          <w:lang w:bidi="fa-IR"/>
        </w:rPr>
        <w:t>ی</w:t>
      </w:r>
      <w:r>
        <w:rPr>
          <w:rtl/>
          <w:lang w:bidi="fa-IR"/>
        </w:rPr>
        <w:t>ح</w:t>
      </w:r>
      <w:r w:rsidR="00D7132C">
        <w:rPr>
          <w:rtl/>
          <w:lang w:bidi="fa-IR"/>
        </w:rPr>
        <w:t>ی</w:t>
      </w:r>
      <w:r>
        <w:rPr>
          <w:rtl/>
          <w:lang w:bidi="fa-IR"/>
        </w:rPr>
        <w:t>ى بى سابقه بود</w:t>
      </w:r>
      <w:r w:rsidR="0034192D">
        <w:rPr>
          <w:rtl/>
          <w:lang w:bidi="fa-IR"/>
        </w:rPr>
        <w:t xml:space="preserve">، </w:t>
      </w:r>
      <w:r>
        <w:rPr>
          <w:rtl/>
          <w:lang w:bidi="fa-IR"/>
        </w:rPr>
        <w:t>و مدت حمل آن</w:t>
      </w:r>
      <w:r w:rsidR="003E6297">
        <w:rPr>
          <w:rtl/>
          <w:lang w:bidi="fa-IR"/>
        </w:rPr>
        <w:t xml:space="preserve"> </w:t>
      </w:r>
      <w:r>
        <w:rPr>
          <w:rtl/>
          <w:lang w:bidi="fa-IR"/>
        </w:rPr>
        <w:t>ها به هنگامى كه در رحم مادر بودند</w:t>
      </w:r>
      <w:r w:rsidR="0034192D">
        <w:rPr>
          <w:rtl/>
          <w:lang w:bidi="fa-IR"/>
        </w:rPr>
        <w:t xml:space="preserve">، </w:t>
      </w:r>
      <w:r>
        <w:rPr>
          <w:rtl/>
          <w:lang w:bidi="fa-IR"/>
        </w:rPr>
        <w:t>شش ماه بود</w:t>
      </w:r>
      <w:r w:rsidR="0034192D">
        <w:rPr>
          <w:rtl/>
          <w:lang w:bidi="fa-IR"/>
        </w:rPr>
        <w:t xml:space="preserve">، </w:t>
      </w:r>
      <w:r>
        <w:rPr>
          <w:rtl/>
          <w:lang w:bidi="fa-IR"/>
        </w:rPr>
        <w:t>و هر دوى آن</w:t>
      </w:r>
      <w:r w:rsidR="003E6297">
        <w:rPr>
          <w:rtl/>
          <w:lang w:bidi="fa-IR"/>
        </w:rPr>
        <w:t xml:space="preserve"> </w:t>
      </w:r>
      <w:r>
        <w:rPr>
          <w:rtl/>
          <w:lang w:bidi="fa-IR"/>
        </w:rPr>
        <w:t>ها قربانى هوسهاى طاغوت زمانشان شدند و سرشان بر</w:t>
      </w:r>
      <w:r w:rsidR="00D7132C">
        <w:rPr>
          <w:rtl/>
          <w:lang w:bidi="fa-IR"/>
        </w:rPr>
        <w:t>ی</w:t>
      </w:r>
      <w:r>
        <w:rPr>
          <w:rtl/>
          <w:lang w:bidi="fa-IR"/>
        </w:rPr>
        <w:t>ده شد</w:t>
      </w:r>
      <w:r w:rsidR="0034192D">
        <w:rPr>
          <w:rtl/>
          <w:lang w:bidi="fa-IR"/>
        </w:rPr>
        <w:t xml:space="preserve">. </w:t>
      </w:r>
    </w:p>
    <w:p w:rsidR="00E5212E" w:rsidRDefault="00E5212E" w:rsidP="000436EB">
      <w:pPr>
        <w:pStyle w:val="libNormal"/>
        <w:rPr>
          <w:rtl/>
          <w:lang w:bidi="fa-IR"/>
        </w:rPr>
      </w:pPr>
      <w:r>
        <w:rPr>
          <w:rtl/>
          <w:lang w:bidi="fa-IR"/>
        </w:rPr>
        <w:t xml:space="preserve">امام سجاد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ما در سفر كربلا همراه امام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ب</w:t>
      </w:r>
      <w:r w:rsidR="00D7132C">
        <w:rPr>
          <w:rtl/>
          <w:lang w:bidi="fa-IR"/>
        </w:rPr>
        <w:t>ی</w:t>
      </w:r>
      <w:r>
        <w:rPr>
          <w:rtl/>
          <w:lang w:bidi="fa-IR"/>
        </w:rPr>
        <w:t>رون آمد</w:t>
      </w:r>
      <w:r w:rsidR="00D7132C">
        <w:rPr>
          <w:rtl/>
          <w:lang w:bidi="fa-IR"/>
        </w:rPr>
        <w:t>ی</w:t>
      </w:r>
      <w:r>
        <w:rPr>
          <w:rtl/>
          <w:lang w:bidi="fa-IR"/>
        </w:rPr>
        <w:t>م</w:t>
      </w:r>
      <w:r w:rsidR="0034192D">
        <w:rPr>
          <w:rtl/>
          <w:lang w:bidi="fa-IR"/>
        </w:rPr>
        <w:t xml:space="preserve">، </w:t>
      </w:r>
      <w:r>
        <w:rPr>
          <w:rtl/>
          <w:lang w:bidi="fa-IR"/>
        </w:rPr>
        <w:t>امام در هر منزلى كه نزول مى</w:t>
      </w:r>
      <w:r w:rsidR="003E6297">
        <w:rPr>
          <w:rtl/>
          <w:lang w:bidi="fa-IR"/>
        </w:rPr>
        <w:t xml:space="preserve"> </w:t>
      </w:r>
      <w:r>
        <w:rPr>
          <w:rtl/>
          <w:lang w:bidi="fa-IR"/>
        </w:rPr>
        <w:t>فرمود</w:t>
      </w:r>
      <w:r w:rsidR="0034192D">
        <w:rPr>
          <w:rtl/>
          <w:lang w:bidi="fa-IR"/>
        </w:rPr>
        <w:t xml:space="preserve">، </w:t>
      </w:r>
      <w:r>
        <w:rPr>
          <w:rtl/>
          <w:lang w:bidi="fa-IR"/>
        </w:rPr>
        <w:t xml:space="preserve">و </w:t>
      </w:r>
      <w:r w:rsidR="00D7132C">
        <w:rPr>
          <w:rtl/>
          <w:lang w:bidi="fa-IR"/>
        </w:rPr>
        <w:t>ی</w:t>
      </w:r>
      <w:r>
        <w:rPr>
          <w:rtl/>
          <w:lang w:bidi="fa-IR"/>
        </w:rPr>
        <w:t>ا از آن كوچ مى</w:t>
      </w:r>
      <w:r w:rsidR="003E6297">
        <w:rPr>
          <w:rtl/>
          <w:lang w:bidi="fa-IR"/>
        </w:rPr>
        <w:t xml:space="preserve"> </w:t>
      </w:r>
      <w:r>
        <w:rPr>
          <w:rtl/>
          <w:lang w:bidi="fa-IR"/>
        </w:rPr>
        <w:t>كرد</w:t>
      </w:r>
      <w:r w:rsidR="0034192D">
        <w:rPr>
          <w:rtl/>
          <w:lang w:bidi="fa-IR"/>
        </w:rPr>
        <w:t xml:space="preserve">، </w:t>
      </w:r>
      <w:r>
        <w:rPr>
          <w:rtl/>
          <w:lang w:bidi="fa-IR"/>
        </w:rPr>
        <w:t xml:space="preserve">از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و شهادت او </w:t>
      </w:r>
      <w:r w:rsidR="00D7132C">
        <w:rPr>
          <w:rtl/>
          <w:lang w:bidi="fa-IR"/>
        </w:rPr>
        <w:t>ی</w:t>
      </w:r>
      <w:r>
        <w:rPr>
          <w:rtl/>
          <w:lang w:bidi="fa-IR"/>
        </w:rPr>
        <w:t>اد مى</w:t>
      </w:r>
      <w:r w:rsidR="003E6297">
        <w:rPr>
          <w:rtl/>
          <w:lang w:bidi="fa-IR"/>
        </w:rPr>
        <w:t xml:space="preserve"> </w:t>
      </w:r>
      <w:r>
        <w:rPr>
          <w:rtl/>
          <w:lang w:bidi="fa-IR"/>
        </w:rPr>
        <w:t>كرد و مى</w:t>
      </w:r>
      <w:r w:rsidR="003E6297">
        <w:rPr>
          <w:rtl/>
          <w:lang w:bidi="fa-IR"/>
        </w:rPr>
        <w:t xml:space="preserve"> </w:t>
      </w:r>
      <w:r>
        <w:rPr>
          <w:rtl/>
          <w:lang w:bidi="fa-IR"/>
        </w:rPr>
        <w:t>فرمود</w:t>
      </w:r>
      <w:r w:rsidR="0034192D">
        <w:rPr>
          <w:rtl/>
          <w:lang w:bidi="fa-IR"/>
        </w:rPr>
        <w:t xml:space="preserve">: </w:t>
      </w:r>
      <w:r w:rsidR="008978DB" w:rsidRPr="000436EB">
        <w:rPr>
          <w:rtl/>
        </w:rPr>
        <w:t>وَ مِن هَوانِ الدُّنیا عَلَى اللهِ اءنّ رَأسَ یحیى بنِ زَكریا اُهدىَ اِلى بَغِىّ مَن بَغایا بِنِى اسرائِیلَ؛</w:t>
      </w:r>
      <w:r>
        <w:rPr>
          <w:lang w:bidi="fa-IR"/>
        </w:rPr>
        <w:t xml:space="preserve"> </w:t>
      </w:r>
    </w:p>
    <w:p w:rsidR="00E5212E" w:rsidRDefault="00E5212E" w:rsidP="00E5212E">
      <w:pPr>
        <w:pStyle w:val="libNormal"/>
        <w:rPr>
          <w:rtl/>
          <w:lang w:bidi="fa-IR"/>
        </w:rPr>
      </w:pPr>
      <w:r>
        <w:rPr>
          <w:rtl/>
          <w:lang w:bidi="fa-IR"/>
        </w:rPr>
        <w:t>از پستى و بى ارزشى دن</w:t>
      </w:r>
      <w:r w:rsidR="00D7132C">
        <w:rPr>
          <w:rtl/>
          <w:lang w:bidi="fa-IR"/>
        </w:rPr>
        <w:t>ی</w:t>
      </w:r>
      <w:r>
        <w:rPr>
          <w:rtl/>
          <w:lang w:bidi="fa-IR"/>
        </w:rPr>
        <w:t>ا نزد خدا هم</w:t>
      </w:r>
      <w:r w:rsidR="00D7132C">
        <w:rPr>
          <w:rtl/>
          <w:lang w:bidi="fa-IR"/>
        </w:rPr>
        <w:t>ی</w:t>
      </w:r>
      <w:r>
        <w:rPr>
          <w:rtl/>
          <w:lang w:bidi="fa-IR"/>
        </w:rPr>
        <w:t xml:space="preserve">ن بس كه سر </w:t>
      </w:r>
      <w:r w:rsidR="00D7132C">
        <w:rPr>
          <w:rtl/>
          <w:lang w:bidi="fa-IR"/>
        </w:rPr>
        <w:t>ی</w:t>
      </w:r>
      <w:r>
        <w:rPr>
          <w:rtl/>
          <w:lang w:bidi="fa-IR"/>
        </w:rPr>
        <w:t>ح</w:t>
      </w:r>
      <w:r w:rsidR="00D7132C">
        <w:rPr>
          <w:rtl/>
          <w:lang w:bidi="fa-IR"/>
        </w:rPr>
        <w:t>ی</w:t>
      </w:r>
      <w:r>
        <w:rPr>
          <w:rtl/>
          <w:lang w:bidi="fa-IR"/>
        </w:rPr>
        <w:t>ى بن زكر</w:t>
      </w:r>
      <w:r w:rsidR="00D7132C">
        <w:rPr>
          <w:rtl/>
          <w:lang w:bidi="fa-IR"/>
        </w:rPr>
        <w:t>ی</w:t>
      </w:r>
      <w:r>
        <w:rPr>
          <w:rtl/>
          <w:lang w:bidi="fa-IR"/>
        </w:rPr>
        <w:t>ا را به عنوان هد</w:t>
      </w:r>
      <w:r w:rsidR="00D7132C">
        <w:rPr>
          <w:rtl/>
          <w:lang w:bidi="fa-IR"/>
        </w:rPr>
        <w:t>ی</w:t>
      </w:r>
      <w:r>
        <w:rPr>
          <w:rtl/>
          <w:lang w:bidi="fa-IR"/>
        </w:rPr>
        <w:t>ه به سوى فرد ستمگر و بى</w:t>
      </w:r>
      <w:r w:rsidR="003E6297">
        <w:rPr>
          <w:rtl/>
          <w:lang w:bidi="fa-IR"/>
        </w:rPr>
        <w:t xml:space="preserve"> </w:t>
      </w:r>
      <w:r>
        <w:rPr>
          <w:rtl/>
          <w:lang w:bidi="fa-IR"/>
        </w:rPr>
        <w:t>عفتى از ستمگران و بى عفت</w:t>
      </w:r>
      <w:r w:rsidR="003E6297">
        <w:rPr>
          <w:rtl/>
          <w:lang w:bidi="fa-IR"/>
        </w:rPr>
        <w:t xml:space="preserve"> </w:t>
      </w:r>
      <w:r>
        <w:rPr>
          <w:rtl/>
          <w:lang w:bidi="fa-IR"/>
        </w:rPr>
        <w:t>هاى بنى اسرائ</w:t>
      </w:r>
      <w:r w:rsidR="00D7132C">
        <w:rPr>
          <w:rtl/>
          <w:lang w:bidi="fa-IR"/>
        </w:rPr>
        <w:t>ی</w:t>
      </w:r>
      <w:r>
        <w:rPr>
          <w:rtl/>
          <w:lang w:bidi="fa-IR"/>
        </w:rPr>
        <w:t>ل بردند</w:t>
      </w:r>
      <w:r w:rsidR="0034192D">
        <w:rPr>
          <w:rtl/>
          <w:lang w:bidi="fa-IR"/>
        </w:rPr>
        <w:t>.</w:t>
      </w:r>
      <w:r w:rsidR="0022023E">
        <w:rPr>
          <w:rtl/>
          <w:lang w:bidi="fa-IR"/>
        </w:rPr>
        <w:t xml:space="preserve"> </w:t>
      </w:r>
      <w:r w:rsidRPr="008978DB">
        <w:rPr>
          <w:rStyle w:val="libFootnotenumChar"/>
          <w:rtl/>
        </w:rPr>
        <w:t>(754)</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امام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با ا</w:t>
      </w:r>
      <w:r w:rsidR="00D7132C">
        <w:rPr>
          <w:rtl/>
          <w:lang w:bidi="fa-IR"/>
        </w:rPr>
        <w:t>ی</w:t>
      </w:r>
      <w:r>
        <w:rPr>
          <w:rtl/>
          <w:lang w:bidi="fa-IR"/>
        </w:rPr>
        <w:t>ن ب</w:t>
      </w:r>
      <w:r w:rsidR="00D7132C">
        <w:rPr>
          <w:rtl/>
          <w:lang w:bidi="fa-IR"/>
        </w:rPr>
        <w:t>ی</w:t>
      </w:r>
      <w:r>
        <w:rPr>
          <w:rtl/>
          <w:lang w:bidi="fa-IR"/>
        </w:rPr>
        <w:t>ان مى</w:t>
      </w:r>
      <w:r w:rsidR="003E6297">
        <w:rPr>
          <w:rtl/>
          <w:lang w:bidi="fa-IR"/>
        </w:rPr>
        <w:t xml:space="preserve"> </w:t>
      </w:r>
      <w:r>
        <w:rPr>
          <w:rtl/>
          <w:lang w:bidi="fa-IR"/>
        </w:rPr>
        <w:t>خواست اشاره به شهادت خود كند</w:t>
      </w:r>
      <w:r w:rsidR="0034192D">
        <w:rPr>
          <w:rtl/>
          <w:lang w:bidi="fa-IR"/>
        </w:rPr>
        <w:t xml:space="preserve">، </w:t>
      </w:r>
      <w:r>
        <w:rPr>
          <w:rtl/>
          <w:lang w:bidi="fa-IR"/>
        </w:rPr>
        <w:t xml:space="preserve">كه همچون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به خاطر نهى از منكر</w:t>
      </w:r>
      <w:r w:rsidR="0034192D">
        <w:rPr>
          <w:rtl/>
          <w:lang w:bidi="fa-IR"/>
        </w:rPr>
        <w:t xml:space="preserve">، </w:t>
      </w:r>
      <w:r>
        <w:rPr>
          <w:rtl/>
          <w:lang w:bidi="fa-IR"/>
        </w:rPr>
        <w:t>سرش را جدا مى</w:t>
      </w:r>
      <w:r w:rsidR="003E6297">
        <w:rPr>
          <w:rtl/>
          <w:lang w:bidi="fa-IR"/>
        </w:rPr>
        <w:t xml:space="preserve"> </w:t>
      </w:r>
      <w:r>
        <w:rPr>
          <w:rtl/>
          <w:lang w:bidi="fa-IR"/>
        </w:rPr>
        <w:t>كنند و آن را نزد طاغوت هوسباز</w:t>
      </w:r>
      <w:r w:rsidR="0034192D">
        <w:rPr>
          <w:rtl/>
          <w:lang w:bidi="fa-IR"/>
        </w:rPr>
        <w:t xml:space="preserve">، </w:t>
      </w:r>
      <w:r w:rsidR="00D7132C">
        <w:rPr>
          <w:rtl/>
          <w:lang w:bidi="fa-IR"/>
        </w:rPr>
        <w:t>ی</w:t>
      </w:r>
      <w:r>
        <w:rPr>
          <w:rtl/>
          <w:lang w:bidi="fa-IR"/>
        </w:rPr>
        <w:t>ز</w:t>
      </w:r>
      <w:r w:rsidR="00D7132C">
        <w:rPr>
          <w:rtl/>
          <w:lang w:bidi="fa-IR"/>
        </w:rPr>
        <w:t>ی</w:t>
      </w:r>
      <w:r>
        <w:rPr>
          <w:rtl/>
          <w:lang w:bidi="fa-IR"/>
        </w:rPr>
        <w:t>د پل</w:t>
      </w:r>
      <w:r w:rsidR="00D7132C">
        <w:rPr>
          <w:rtl/>
          <w:lang w:bidi="fa-IR"/>
        </w:rPr>
        <w:t>ی</w:t>
      </w:r>
      <w:r>
        <w:rPr>
          <w:rtl/>
          <w:lang w:bidi="fa-IR"/>
        </w:rPr>
        <w:t>د مى</w:t>
      </w:r>
      <w:r w:rsidR="003E6297">
        <w:rPr>
          <w:rtl/>
          <w:lang w:bidi="fa-IR"/>
        </w:rPr>
        <w:t xml:space="preserve"> </w:t>
      </w:r>
      <w:r>
        <w:rPr>
          <w:rtl/>
          <w:lang w:bidi="fa-IR"/>
        </w:rPr>
        <w:t>برند</w:t>
      </w:r>
      <w:r w:rsidR="0034192D">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مرقد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را ز</w:t>
      </w:r>
      <w:r w:rsidR="00D7132C">
        <w:rPr>
          <w:rtl/>
          <w:lang w:bidi="fa-IR"/>
        </w:rPr>
        <w:t>ی</w:t>
      </w:r>
      <w:r>
        <w:rPr>
          <w:rtl/>
          <w:lang w:bidi="fa-IR"/>
        </w:rPr>
        <w:t>ارت كن</w:t>
      </w:r>
      <w:r w:rsidR="00D7132C">
        <w:rPr>
          <w:rtl/>
          <w:lang w:bidi="fa-IR"/>
        </w:rPr>
        <w:t>ی</w:t>
      </w:r>
      <w:r>
        <w:rPr>
          <w:rtl/>
          <w:lang w:bidi="fa-IR"/>
        </w:rPr>
        <w:t>د و به او جفا نكن</w:t>
      </w:r>
      <w:r w:rsidR="00D7132C">
        <w:rPr>
          <w:rtl/>
          <w:lang w:bidi="fa-IR"/>
        </w:rPr>
        <w:t>ی</w:t>
      </w:r>
      <w:r>
        <w:rPr>
          <w:rtl/>
          <w:lang w:bidi="fa-IR"/>
        </w:rPr>
        <w:t>د كه او س</w:t>
      </w:r>
      <w:r w:rsidR="00D7132C">
        <w:rPr>
          <w:rtl/>
          <w:lang w:bidi="fa-IR"/>
        </w:rPr>
        <w:t>ی</w:t>
      </w:r>
      <w:r>
        <w:rPr>
          <w:rtl/>
          <w:lang w:bidi="fa-IR"/>
        </w:rPr>
        <w:t>د و آقاى شهداى جوان</w:t>
      </w:r>
      <w:r w:rsidR="0034192D">
        <w:rPr>
          <w:rtl/>
          <w:lang w:bidi="fa-IR"/>
        </w:rPr>
        <w:t xml:space="preserve">، </w:t>
      </w:r>
      <w:r>
        <w:rPr>
          <w:rtl/>
          <w:lang w:bidi="fa-IR"/>
        </w:rPr>
        <w:t>و س</w:t>
      </w:r>
      <w:r w:rsidR="00D7132C">
        <w:rPr>
          <w:rtl/>
          <w:lang w:bidi="fa-IR"/>
        </w:rPr>
        <w:t>ی</w:t>
      </w:r>
      <w:r>
        <w:rPr>
          <w:rtl/>
          <w:lang w:bidi="fa-IR"/>
        </w:rPr>
        <w:t>د جوانان بهشت است</w:t>
      </w:r>
      <w:r w:rsidR="0034192D">
        <w:rPr>
          <w:rtl/>
          <w:lang w:bidi="fa-IR"/>
        </w:rPr>
        <w:t xml:space="preserve">، </w:t>
      </w:r>
      <w:r>
        <w:rPr>
          <w:rtl/>
          <w:lang w:bidi="fa-IR"/>
        </w:rPr>
        <w:t>و شب</w:t>
      </w:r>
      <w:r w:rsidR="00D7132C">
        <w:rPr>
          <w:rtl/>
          <w:lang w:bidi="fa-IR"/>
        </w:rPr>
        <w:t>ی</w:t>
      </w:r>
      <w:r>
        <w:rPr>
          <w:rtl/>
          <w:lang w:bidi="fa-IR"/>
        </w:rPr>
        <w:t xml:space="preserve">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است كه آسمان و زم</w:t>
      </w:r>
      <w:r w:rsidR="00D7132C">
        <w:rPr>
          <w:rtl/>
          <w:lang w:bidi="fa-IR"/>
        </w:rPr>
        <w:t>ی</w:t>
      </w:r>
      <w:r>
        <w:rPr>
          <w:rtl/>
          <w:lang w:bidi="fa-IR"/>
        </w:rPr>
        <w:t>ن براى مظلوم</w:t>
      </w:r>
      <w:r w:rsidR="00D7132C">
        <w:rPr>
          <w:rtl/>
          <w:lang w:bidi="fa-IR"/>
        </w:rPr>
        <w:t>ی</w:t>
      </w:r>
      <w:r>
        <w:rPr>
          <w:rtl/>
          <w:lang w:bidi="fa-IR"/>
        </w:rPr>
        <w:t>ت حس</w:t>
      </w:r>
      <w:r w:rsidR="00D7132C">
        <w:rPr>
          <w:rtl/>
          <w:lang w:bidi="fa-IR"/>
        </w:rPr>
        <w:t>ی</w:t>
      </w:r>
      <w:r>
        <w:rPr>
          <w:rtl/>
          <w:lang w:bidi="fa-IR"/>
        </w:rPr>
        <w:t xml:space="preserve">ن و </w:t>
      </w:r>
      <w:r w:rsidR="00D7132C">
        <w:rPr>
          <w:rtl/>
          <w:lang w:bidi="fa-IR"/>
        </w:rPr>
        <w:t>ی</w:t>
      </w:r>
      <w:r>
        <w:rPr>
          <w:rtl/>
          <w:lang w:bidi="fa-IR"/>
        </w:rPr>
        <w:t>ح</w:t>
      </w:r>
      <w:r w:rsidR="00D7132C">
        <w:rPr>
          <w:rtl/>
          <w:lang w:bidi="fa-IR"/>
        </w:rPr>
        <w:t>ی</w:t>
      </w:r>
      <w:r>
        <w:rPr>
          <w:rtl/>
          <w:lang w:bidi="fa-IR"/>
        </w:rPr>
        <w:t xml:space="preserve">ى </w:t>
      </w:r>
      <w:r w:rsidR="004D4EEA" w:rsidRPr="004D4EEA">
        <w:rPr>
          <w:rStyle w:val="libAlaemChar"/>
          <w:rtl/>
        </w:rPr>
        <w:t>عليهما‌السلام</w:t>
      </w:r>
      <w:r>
        <w:rPr>
          <w:rtl/>
          <w:lang w:bidi="fa-IR"/>
        </w:rPr>
        <w:t xml:space="preserve"> گر</w:t>
      </w:r>
      <w:r w:rsidR="00D7132C">
        <w:rPr>
          <w:rtl/>
          <w:lang w:bidi="fa-IR"/>
        </w:rPr>
        <w:t>ی</w:t>
      </w:r>
      <w:r>
        <w:rPr>
          <w:rtl/>
          <w:lang w:bidi="fa-IR"/>
        </w:rPr>
        <w:t>ستند</w:t>
      </w:r>
      <w:r w:rsidR="0034192D">
        <w:rPr>
          <w:rtl/>
          <w:lang w:bidi="fa-IR"/>
        </w:rPr>
        <w:t>.</w:t>
      </w:r>
      <w:r w:rsidR="0022023E">
        <w:rPr>
          <w:rtl/>
          <w:lang w:bidi="fa-IR"/>
        </w:rPr>
        <w:t xml:space="preserve"> </w:t>
      </w:r>
      <w:r w:rsidRPr="008978DB">
        <w:rPr>
          <w:rStyle w:val="libFootnotenumChar"/>
          <w:rtl/>
        </w:rPr>
        <w:t>(755)</w:t>
      </w:r>
      <w:r>
        <w:rPr>
          <w:lang w:bidi="fa-IR"/>
        </w:rPr>
        <w:t xml:space="preserve"> </w:t>
      </w:r>
    </w:p>
    <w:p w:rsidR="00E5212E" w:rsidRDefault="00E5212E" w:rsidP="00E5212E">
      <w:pPr>
        <w:pStyle w:val="libNormal"/>
        <w:rPr>
          <w:lang w:bidi="fa-IR"/>
        </w:rPr>
      </w:pPr>
      <w:r>
        <w:rPr>
          <w:rtl/>
          <w:lang w:bidi="fa-IR"/>
        </w:rPr>
        <w:t>ن</w:t>
      </w:r>
      <w:r w:rsidR="00D7132C">
        <w:rPr>
          <w:rtl/>
          <w:lang w:bidi="fa-IR"/>
        </w:rPr>
        <w:t>ی</w:t>
      </w:r>
      <w:r>
        <w:rPr>
          <w:rtl/>
          <w:lang w:bidi="fa-IR"/>
        </w:rPr>
        <w:t>ز روا</w:t>
      </w:r>
      <w:r w:rsidR="00D7132C">
        <w:rPr>
          <w:rtl/>
          <w:lang w:bidi="fa-IR"/>
        </w:rPr>
        <w:t>ی</w:t>
      </w:r>
      <w:r>
        <w:rPr>
          <w:rtl/>
          <w:lang w:bidi="fa-IR"/>
        </w:rPr>
        <w:t>ت شده</w:t>
      </w:r>
      <w:r w:rsidR="0034192D">
        <w:rPr>
          <w:rtl/>
          <w:lang w:bidi="fa-IR"/>
        </w:rPr>
        <w:t xml:space="preserve">: </w:t>
      </w:r>
      <w:r>
        <w:rPr>
          <w:rtl/>
          <w:lang w:bidi="fa-IR"/>
        </w:rPr>
        <w:t>جبرئ</w:t>
      </w:r>
      <w:r w:rsidR="00D7132C">
        <w:rPr>
          <w:rtl/>
          <w:lang w:bidi="fa-IR"/>
        </w:rPr>
        <w:t>ی</w:t>
      </w:r>
      <w:r>
        <w:rPr>
          <w:rtl/>
          <w:lang w:bidi="fa-IR"/>
        </w:rPr>
        <w:t>ل به محضر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آمد و گفت</w:t>
      </w:r>
      <w:r w:rsidR="0034192D">
        <w:rPr>
          <w:rtl/>
          <w:lang w:bidi="fa-IR"/>
        </w:rPr>
        <w:t xml:space="preserve">: </w:t>
      </w:r>
      <w:r>
        <w:rPr>
          <w:rtl/>
          <w:lang w:bidi="fa-IR"/>
        </w:rPr>
        <w:t xml:space="preserve">خداوند هفتادهزار نفر از منافقان را در مورد قتل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(توسط بخت النصر) كشت</w:t>
      </w:r>
      <w:r w:rsidR="0034192D">
        <w:rPr>
          <w:rtl/>
          <w:lang w:bidi="fa-IR"/>
        </w:rPr>
        <w:t xml:space="preserve">، </w:t>
      </w:r>
      <w:r>
        <w:rPr>
          <w:rtl/>
          <w:lang w:bidi="fa-IR"/>
        </w:rPr>
        <w:t>و به زودى هفتادهزار نفر از متجاوزان را به خاطر قتل پسر دختر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بكشد</w:t>
      </w:r>
      <w:r w:rsidR="0034192D">
        <w:rPr>
          <w:rtl/>
          <w:lang w:bidi="fa-IR"/>
        </w:rPr>
        <w:t>.</w:t>
      </w:r>
      <w:r w:rsidR="0022023E">
        <w:rPr>
          <w:rtl/>
          <w:lang w:bidi="fa-IR"/>
        </w:rPr>
        <w:t xml:space="preserve"> </w:t>
      </w:r>
      <w:r w:rsidRPr="008978DB">
        <w:rPr>
          <w:rStyle w:val="libFootnotenumChar"/>
          <w:rtl/>
        </w:rPr>
        <w:t>(756)</w:t>
      </w:r>
      <w:r>
        <w:rPr>
          <w:lang w:bidi="fa-IR"/>
        </w:rPr>
        <w:t xml:space="preserve"> </w:t>
      </w:r>
    </w:p>
    <w:p w:rsidR="003B20BC" w:rsidRDefault="00E5212E" w:rsidP="0034192D">
      <w:pPr>
        <w:pStyle w:val="Heading3"/>
        <w:rPr>
          <w:rtl/>
          <w:lang w:bidi="fa-IR"/>
        </w:rPr>
      </w:pPr>
      <w:bookmarkStart w:id="349" w:name="_Toc396736333"/>
      <w:r>
        <w:rPr>
          <w:rtl/>
          <w:lang w:bidi="fa-IR"/>
        </w:rPr>
        <w:t xml:space="preserve">مكافات عمل قاتل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و سكوت</w:t>
      </w:r>
      <w:r w:rsidR="003E6297">
        <w:rPr>
          <w:rtl/>
          <w:lang w:bidi="fa-IR"/>
        </w:rPr>
        <w:t xml:space="preserve"> </w:t>
      </w:r>
      <w:r>
        <w:rPr>
          <w:rtl/>
          <w:lang w:bidi="fa-IR"/>
        </w:rPr>
        <w:t>كنندگان</w:t>
      </w:r>
      <w:bookmarkEnd w:id="349"/>
      <w:r w:rsidR="003E6297">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p>
    <w:p w:rsidR="00E5212E" w:rsidRDefault="008978DB" w:rsidP="000436EB">
      <w:pPr>
        <w:pStyle w:val="libNormal"/>
        <w:rPr>
          <w:rtl/>
          <w:lang w:bidi="fa-IR"/>
        </w:rPr>
      </w:pPr>
      <w:r w:rsidRPr="000436EB">
        <w:rPr>
          <w:rtl/>
        </w:rPr>
        <w:t>اءنّ اللهَ عَزَّ وَ جَلَّ اِذا اَرادَ اَن ینتَصِرَ لِاَولِیائِهِ اِنتَصَرَ لَهُم بِشرارِ خَلقِهِ..</w:t>
      </w:r>
      <w:r w:rsidR="00F477F9" w:rsidRPr="000436EB">
        <w:rPr>
          <w:rtl/>
        </w:rPr>
        <w:t>.</w:t>
      </w:r>
      <w:r w:rsidRPr="000436EB">
        <w:rPr>
          <w:rtl/>
        </w:rPr>
        <w:t>وَ لَقَد اِنتَصَرَ لِیحیى بنِ زَكَرِیا بِبُختِ نَصرٍ؛</w:t>
      </w:r>
      <w:r w:rsidR="00E5212E">
        <w:rPr>
          <w:lang w:bidi="fa-IR"/>
        </w:rPr>
        <w:t xml:space="preserve"> </w:t>
      </w:r>
    </w:p>
    <w:p w:rsidR="00E5212E" w:rsidRDefault="00E5212E" w:rsidP="00E5212E">
      <w:pPr>
        <w:pStyle w:val="libNormal"/>
        <w:rPr>
          <w:rtl/>
          <w:lang w:bidi="fa-IR"/>
        </w:rPr>
      </w:pPr>
      <w:r>
        <w:rPr>
          <w:rtl/>
          <w:lang w:bidi="fa-IR"/>
        </w:rPr>
        <w:t xml:space="preserve">همانا خداوند متعال هرگاه اراده </w:t>
      </w:r>
      <w:r w:rsidR="00D7132C">
        <w:rPr>
          <w:rtl/>
          <w:lang w:bidi="fa-IR"/>
        </w:rPr>
        <w:t>ی</w:t>
      </w:r>
      <w:r>
        <w:rPr>
          <w:rtl/>
          <w:lang w:bidi="fa-IR"/>
        </w:rPr>
        <w:t>ارى</w:t>
      </w:r>
      <w:r w:rsidR="003E6297">
        <w:rPr>
          <w:rtl/>
          <w:lang w:bidi="fa-IR"/>
        </w:rPr>
        <w:t xml:space="preserve"> </w:t>
      </w:r>
      <w:r>
        <w:rPr>
          <w:rtl/>
          <w:lang w:bidi="fa-IR"/>
        </w:rPr>
        <w:t>طلبى براى دوستانش كند</w:t>
      </w:r>
      <w:r w:rsidR="0034192D">
        <w:rPr>
          <w:rtl/>
          <w:lang w:bidi="fa-IR"/>
        </w:rPr>
        <w:t xml:space="preserve">، </w:t>
      </w:r>
      <w:r>
        <w:rPr>
          <w:rtl/>
          <w:lang w:bidi="fa-IR"/>
        </w:rPr>
        <w:t>از بدتر</w:t>
      </w:r>
      <w:r w:rsidR="00D7132C">
        <w:rPr>
          <w:rtl/>
          <w:lang w:bidi="fa-IR"/>
        </w:rPr>
        <w:t>ی</w:t>
      </w:r>
      <w:r>
        <w:rPr>
          <w:rtl/>
          <w:lang w:bidi="fa-IR"/>
        </w:rPr>
        <w:t>ن خلا</w:t>
      </w:r>
      <w:r w:rsidR="00D7132C">
        <w:rPr>
          <w:rtl/>
          <w:lang w:bidi="fa-IR"/>
        </w:rPr>
        <w:t>ی</w:t>
      </w:r>
      <w:r>
        <w:rPr>
          <w:rtl/>
          <w:lang w:bidi="fa-IR"/>
        </w:rPr>
        <w:t>قش براى آن</w:t>
      </w:r>
      <w:r w:rsidR="003E6297">
        <w:rPr>
          <w:rtl/>
          <w:lang w:bidi="fa-IR"/>
        </w:rPr>
        <w:t xml:space="preserve"> </w:t>
      </w:r>
      <w:r>
        <w:rPr>
          <w:rtl/>
          <w:lang w:bidi="fa-IR"/>
        </w:rPr>
        <w:t xml:space="preserve">ها </w:t>
      </w:r>
      <w:r w:rsidR="00D7132C">
        <w:rPr>
          <w:rtl/>
          <w:lang w:bidi="fa-IR"/>
        </w:rPr>
        <w:t>ی</w:t>
      </w:r>
      <w:r>
        <w:rPr>
          <w:rtl/>
          <w:lang w:bidi="fa-IR"/>
        </w:rPr>
        <w:t>ارى مى</w:t>
      </w:r>
      <w:r w:rsidR="003E6297">
        <w:rPr>
          <w:rtl/>
          <w:lang w:bidi="fa-IR"/>
        </w:rPr>
        <w:t xml:space="preserve"> </w:t>
      </w:r>
      <w:r>
        <w:rPr>
          <w:rtl/>
          <w:lang w:bidi="fa-IR"/>
        </w:rPr>
        <w:t>طلبد</w:t>
      </w:r>
      <w:r w:rsidR="0034192D">
        <w:rPr>
          <w:rtl/>
          <w:lang w:bidi="fa-IR"/>
        </w:rPr>
        <w:t xml:space="preserve">، </w:t>
      </w:r>
      <w:r>
        <w:rPr>
          <w:rtl/>
          <w:lang w:bidi="fa-IR"/>
        </w:rPr>
        <w:t>چنان كه در مورد (انتقام</w:t>
      </w:r>
      <w:r w:rsidR="003E6297">
        <w:rPr>
          <w:rtl/>
          <w:lang w:bidi="fa-IR"/>
        </w:rPr>
        <w:t xml:space="preserve"> </w:t>
      </w:r>
      <w:r>
        <w:rPr>
          <w:rtl/>
          <w:lang w:bidi="fa-IR"/>
        </w:rPr>
        <w:t>گ</w:t>
      </w:r>
      <w:r w:rsidR="00D7132C">
        <w:rPr>
          <w:rtl/>
          <w:lang w:bidi="fa-IR"/>
        </w:rPr>
        <w:t>ی</w:t>
      </w:r>
      <w:r>
        <w:rPr>
          <w:rtl/>
          <w:lang w:bidi="fa-IR"/>
        </w:rPr>
        <w:t xml:space="preserve">رى از خون)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از بخت النصر </w:t>
      </w:r>
      <w:r w:rsidR="00D7132C">
        <w:rPr>
          <w:rtl/>
          <w:lang w:bidi="fa-IR"/>
        </w:rPr>
        <w:t>ی</w:t>
      </w:r>
      <w:r>
        <w:rPr>
          <w:rtl/>
          <w:lang w:bidi="fa-IR"/>
        </w:rPr>
        <w:t>ارى طلب</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(757)</w:t>
      </w:r>
      <w:r>
        <w:rPr>
          <w:lang w:bidi="fa-IR"/>
        </w:rPr>
        <w:t xml:space="preserve"> </w:t>
      </w:r>
    </w:p>
    <w:p w:rsidR="00E5212E" w:rsidRDefault="00E5212E" w:rsidP="00E5212E">
      <w:pPr>
        <w:pStyle w:val="libNormal"/>
        <w:rPr>
          <w:rtl/>
          <w:lang w:bidi="fa-IR"/>
        </w:rPr>
      </w:pPr>
      <w:r>
        <w:rPr>
          <w:rtl/>
          <w:lang w:bidi="fa-IR"/>
        </w:rPr>
        <w:t xml:space="preserve">وقتى كه سر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از بدن جدا نمودند</w:t>
      </w:r>
      <w:r w:rsidR="0034192D">
        <w:rPr>
          <w:rtl/>
          <w:lang w:bidi="fa-IR"/>
        </w:rPr>
        <w:t xml:space="preserve">، </w:t>
      </w:r>
      <w:r>
        <w:rPr>
          <w:rtl/>
          <w:lang w:bidi="fa-IR"/>
        </w:rPr>
        <w:t>قطره</w:t>
      </w:r>
      <w:r w:rsidR="003E6297">
        <w:rPr>
          <w:rtl/>
          <w:lang w:bidi="fa-IR"/>
        </w:rPr>
        <w:t xml:space="preserve"> </w:t>
      </w:r>
      <w:r>
        <w:rPr>
          <w:rtl/>
          <w:lang w:bidi="fa-IR"/>
        </w:rPr>
        <w:t>اى از خونش به زم</w:t>
      </w:r>
      <w:r w:rsidR="00D7132C">
        <w:rPr>
          <w:rtl/>
          <w:lang w:bidi="fa-IR"/>
        </w:rPr>
        <w:t>ی</w:t>
      </w:r>
      <w:r>
        <w:rPr>
          <w:rtl/>
          <w:lang w:bidi="fa-IR"/>
        </w:rPr>
        <w:t>ن ر</w:t>
      </w:r>
      <w:r w:rsidR="00D7132C">
        <w:rPr>
          <w:rtl/>
          <w:lang w:bidi="fa-IR"/>
        </w:rPr>
        <w:t>ی</w:t>
      </w:r>
      <w:r>
        <w:rPr>
          <w:rtl/>
          <w:lang w:bidi="fa-IR"/>
        </w:rPr>
        <w:t>خت</w:t>
      </w:r>
      <w:r w:rsidR="0034192D">
        <w:rPr>
          <w:rtl/>
          <w:lang w:bidi="fa-IR"/>
        </w:rPr>
        <w:t xml:space="preserve">، </w:t>
      </w:r>
      <w:r>
        <w:rPr>
          <w:rtl/>
          <w:lang w:bidi="fa-IR"/>
        </w:rPr>
        <w:t>و جوش</w:t>
      </w:r>
      <w:r w:rsidR="00D7132C">
        <w:rPr>
          <w:rtl/>
          <w:lang w:bidi="fa-IR"/>
        </w:rPr>
        <w:t>ی</w:t>
      </w:r>
      <w:r>
        <w:rPr>
          <w:rtl/>
          <w:lang w:bidi="fa-IR"/>
        </w:rPr>
        <w:t>د</w:t>
      </w:r>
      <w:r w:rsidR="0034192D">
        <w:rPr>
          <w:rtl/>
          <w:lang w:bidi="fa-IR"/>
        </w:rPr>
        <w:t xml:space="preserve">، </w:t>
      </w:r>
      <w:r>
        <w:rPr>
          <w:rtl/>
          <w:lang w:bidi="fa-IR"/>
        </w:rPr>
        <w:t>و هر چه خاك بر سر آن ر</w:t>
      </w:r>
      <w:r w:rsidR="00D7132C">
        <w:rPr>
          <w:rtl/>
          <w:lang w:bidi="fa-IR"/>
        </w:rPr>
        <w:t>ی</w:t>
      </w:r>
      <w:r>
        <w:rPr>
          <w:rtl/>
          <w:lang w:bidi="fa-IR"/>
        </w:rPr>
        <w:t>ختند</w:t>
      </w:r>
      <w:r w:rsidR="0034192D">
        <w:rPr>
          <w:rtl/>
          <w:lang w:bidi="fa-IR"/>
        </w:rPr>
        <w:t xml:space="preserve">، </w:t>
      </w:r>
      <w:r>
        <w:rPr>
          <w:rtl/>
          <w:lang w:bidi="fa-IR"/>
        </w:rPr>
        <w:t>خونِ در حال جوشش</w:t>
      </w:r>
      <w:r w:rsidR="0034192D">
        <w:rPr>
          <w:rtl/>
          <w:lang w:bidi="fa-IR"/>
        </w:rPr>
        <w:t xml:space="preserve">، </w:t>
      </w:r>
      <w:r>
        <w:rPr>
          <w:rtl/>
          <w:lang w:bidi="fa-IR"/>
        </w:rPr>
        <w:t>از م</w:t>
      </w:r>
      <w:r w:rsidR="00D7132C">
        <w:rPr>
          <w:rtl/>
          <w:lang w:bidi="fa-IR"/>
        </w:rPr>
        <w:t>ی</w:t>
      </w:r>
      <w:r>
        <w:rPr>
          <w:rtl/>
          <w:lang w:bidi="fa-IR"/>
        </w:rPr>
        <w:t>ان خاك ب</w:t>
      </w:r>
      <w:r w:rsidR="00D7132C">
        <w:rPr>
          <w:rtl/>
          <w:lang w:bidi="fa-IR"/>
        </w:rPr>
        <w:t>ی</w:t>
      </w:r>
      <w:r>
        <w:rPr>
          <w:rtl/>
          <w:lang w:bidi="fa-IR"/>
        </w:rPr>
        <w:t>رون مى</w:t>
      </w:r>
      <w:r w:rsidR="003E6297">
        <w:rPr>
          <w:rtl/>
          <w:lang w:bidi="fa-IR"/>
        </w:rPr>
        <w:t xml:space="preserve"> </w:t>
      </w:r>
      <w:r>
        <w:rPr>
          <w:rtl/>
          <w:lang w:bidi="fa-IR"/>
        </w:rPr>
        <w:t>آمد</w:t>
      </w:r>
      <w:r w:rsidR="0034192D">
        <w:rPr>
          <w:rtl/>
          <w:lang w:bidi="fa-IR"/>
        </w:rPr>
        <w:t xml:space="preserve">، </w:t>
      </w:r>
      <w:r>
        <w:rPr>
          <w:rtl/>
          <w:lang w:bidi="fa-IR"/>
        </w:rPr>
        <w:t>و تلِّى از خاك به وجود آمد ولى خون از جوشش ن</w:t>
      </w:r>
      <w:r w:rsidR="00D7132C">
        <w:rPr>
          <w:rtl/>
          <w:lang w:bidi="fa-IR"/>
        </w:rPr>
        <w:t>ی</w:t>
      </w:r>
      <w:r>
        <w:rPr>
          <w:rtl/>
          <w:lang w:bidi="fa-IR"/>
        </w:rPr>
        <w:t>فتاد و تلى سرخ د</w:t>
      </w:r>
      <w:r w:rsidR="00D7132C">
        <w:rPr>
          <w:rtl/>
          <w:lang w:bidi="fa-IR"/>
        </w:rPr>
        <w:t>ی</w:t>
      </w:r>
      <w:r>
        <w:rPr>
          <w:rtl/>
          <w:lang w:bidi="fa-IR"/>
        </w:rPr>
        <w:t>ده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 xml:space="preserve">د كه </w:t>
      </w:r>
      <w:r w:rsidR="00D7132C">
        <w:rPr>
          <w:rtl/>
          <w:lang w:bidi="fa-IR"/>
        </w:rPr>
        <w:t>ی</w:t>
      </w:r>
      <w:r>
        <w:rPr>
          <w:rtl/>
          <w:lang w:bidi="fa-IR"/>
        </w:rPr>
        <w:t xml:space="preserve">كى از </w:t>
      </w:r>
      <w:r w:rsidR="00D7132C">
        <w:rPr>
          <w:rtl/>
          <w:lang w:bidi="fa-IR"/>
        </w:rPr>
        <w:t>ی</w:t>
      </w:r>
      <w:r>
        <w:rPr>
          <w:rtl/>
          <w:lang w:bidi="fa-IR"/>
        </w:rPr>
        <w:t>اغ</w:t>
      </w:r>
      <w:r w:rsidR="00D7132C">
        <w:rPr>
          <w:rtl/>
          <w:lang w:bidi="fa-IR"/>
        </w:rPr>
        <w:t>ی</w:t>
      </w:r>
      <w:r>
        <w:rPr>
          <w:rtl/>
          <w:lang w:bidi="fa-IR"/>
        </w:rPr>
        <w:t>ان آن عصر به نام بخت</w:t>
      </w:r>
      <w:r w:rsidR="003E6297">
        <w:rPr>
          <w:rtl/>
          <w:lang w:bidi="fa-IR"/>
        </w:rPr>
        <w:t xml:space="preserve"> </w:t>
      </w:r>
      <w:r>
        <w:rPr>
          <w:rtl/>
          <w:lang w:bidi="fa-IR"/>
        </w:rPr>
        <w:t>النصر كه قبلا ه</w:t>
      </w:r>
      <w:r w:rsidR="00D7132C">
        <w:rPr>
          <w:rtl/>
          <w:lang w:bidi="fa-IR"/>
        </w:rPr>
        <w:t>ی</w:t>
      </w:r>
      <w:r>
        <w:rPr>
          <w:rtl/>
          <w:lang w:bidi="fa-IR"/>
        </w:rPr>
        <w:t>زم</w:t>
      </w:r>
      <w:r w:rsidR="003E6297">
        <w:rPr>
          <w:rtl/>
          <w:lang w:bidi="fa-IR"/>
        </w:rPr>
        <w:t xml:space="preserve"> </w:t>
      </w:r>
      <w:r>
        <w:rPr>
          <w:rtl/>
          <w:lang w:bidi="fa-IR"/>
        </w:rPr>
        <w:t>كن بود و اراذل و اوباش را كه با او دوست بودند</w:t>
      </w:r>
      <w:r w:rsidR="0034192D">
        <w:rPr>
          <w:rtl/>
          <w:lang w:bidi="fa-IR"/>
        </w:rPr>
        <w:t xml:space="preserve">، </w:t>
      </w:r>
      <w:r>
        <w:rPr>
          <w:rtl/>
          <w:lang w:bidi="fa-IR"/>
        </w:rPr>
        <w:t>به دور خود جمع نمود و شورش كردند</w:t>
      </w:r>
      <w:r w:rsidR="0034192D">
        <w:rPr>
          <w:rtl/>
          <w:lang w:bidi="fa-IR"/>
        </w:rPr>
        <w:t xml:space="preserve">. </w:t>
      </w:r>
      <w:r>
        <w:rPr>
          <w:rtl/>
          <w:lang w:bidi="fa-IR"/>
        </w:rPr>
        <w:t>آن</w:t>
      </w:r>
      <w:r w:rsidR="003E6297">
        <w:rPr>
          <w:rtl/>
          <w:lang w:bidi="fa-IR"/>
        </w:rPr>
        <w:t xml:space="preserve"> </w:t>
      </w:r>
      <w:r>
        <w:rPr>
          <w:rtl/>
          <w:lang w:bidi="fa-IR"/>
        </w:rPr>
        <w:t>ها به هر جا مى</w:t>
      </w:r>
      <w:r w:rsidR="003E6297">
        <w:rPr>
          <w:rtl/>
          <w:lang w:bidi="fa-IR"/>
        </w:rPr>
        <w:t xml:space="preserve"> </w:t>
      </w:r>
      <w:r>
        <w:rPr>
          <w:rtl/>
          <w:lang w:bidi="fa-IR"/>
        </w:rPr>
        <w:t>رس</w:t>
      </w:r>
      <w:r w:rsidR="00D7132C">
        <w:rPr>
          <w:rtl/>
          <w:lang w:bidi="fa-IR"/>
        </w:rPr>
        <w:t>ی</w:t>
      </w:r>
      <w:r>
        <w:rPr>
          <w:rtl/>
          <w:lang w:bidi="fa-IR"/>
        </w:rPr>
        <w:t>دند مى</w:t>
      </w:r>
      <w:r w:rsidR="003E6297">
        <w:rPr>
          <w:rtl/>
          <w:lang w:bidi="fa-IR"/>
        </w:rPr>
        <w:t xml:space="preserve"> </w:t>
      </w:r>
      <w:r>
        <w:rPr>
          <w:rtl/>
          <w:lang w:bidi="fa-IR"/>
        </w:rPr>
        <w:t>كشتند و غارت مى</w:t>
      </w:r>
      <w:r w:rsidR="003E6297">
        <w:rPr>
          <w:rtl/>
          <w:lang w:bidi="fa-IR"/>
        </w:rPr>
        <w:t xml:space="preserve"> </w:t>
      </w:r>
      <w:r>
        <w:rPr>
          <w:rtl/>
          <w:lang w:bidi="fa-IR"/>
        </w:rPr>
        <w:t>كردند تا به شهر ب</w:t>
      </w:r>
      <w:r w:rsidR="00D7132C">
        <w:rPr>
          <w:rtl/>
          <w:lang w:bidi="fa-IR"/>
        </w:rPr>
        <w:t>ی</w:t>
      </w:r>
      <w:r>
        <w:rPr>
          <w:rtl/>
          <w:lang w:bidi="fa-IR"/>
        </w:rPr>
        <w:t>ت المقدس رس</w:t>
      </w:r>
      <w:r w:rsidR="00D7132C">
        <w:rPr>
          <w:rtl/>
          <w:lang w:bidi="fa-IR"/>
        </w:rPr>
        <w:t>ی</w:t>
      </w:r>
      <w:r>
        <w:rPr>
          <w:rtl/>
          <w:lang w:bidi="fa-IR"/>
        </w:rPr>
        <w:t>دند و آن جا را تصرف نمودند و همه طاغوت</w:t>
      </w:r>
      <w:r w:rsidR="00D7132C">
        <w:rPr>
          <w:rtl/>
          <w:lang w:bidi="fa-IR"/>
        </w:rPr>
        <w:t>ی</w:t>
      </w:r>
      <w:r>
        <w:rPr>
          <w:rtl/>
          <w:lang w:bidi="fa-IR"/>
        </w:rPr>
        <w:t>ان و سران را با سخت</w:t>
      </w:r>
      <w:r w:rsidR="003E6297">
        <w:rPr>
          <w:rtl/>
          <w:lang w:bidi="fa-IR"/>
        </w:rPr>
        <w:t xml:space="preserve"> </w:t>
      </w:r>
      <w:r>
        <w:rPr>
          <w:rtl/>
          <w:lang w:bidi="fa-IR"/>
        </w:rPr>
        <w:t>تر</w:t>
      </w:r>
      <w:r w:rsidR="00D7132C">
        <w:rPr>
          <w:rtl/>
          <w:lang w:bidi="fa-IR"/>
        </w:rPr>
        <w:t>ی</w:t>
      </w:r>
      <w:r>
        <w:rPr>
          <w:rtl/>
          <w:lang w:bidi="fa-IR"/>
        </w:rPr>
        <w:t>ن وضع كشتند</w:t>
      </w:r>
      <w:r w:rsidR="0034192D">
        <w:rPr>
          <w:rtl/>
          <w:lang w:bidi="fa-IR"/>
        </w:rPr>
        <w:t xml:space="preserve">، </w:t>
      </w:r>
      <w:r>
        <w:rPr>
          <w:rtl/>
          <w:lang w:bidi="fa-IR"/>
        </w:rPr>
        <w:t>تا ا</w:t>
      </w:r>
      <w:r w:rsidR="00D7132C">
        <w:rPr>
          <w:rtl/>
          <w:lang w:bidi="fa-IR"/>
        </w:rPr>
        <w:t>ی</w:t>
      </w:r>
      <w:r>
        <w:rPr>
          <w:rtl/>
          <w:lang w:bidi="fa-IR"/>
        </w:rPr>
        <w:t>ن كه چشم بخت النصر به تلّ سرخى افتاد</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تل چ</w:t>
      </w:r>
      <w:r w:rsidR="00D7132C">
        <w:rPr>
          <w:rtl/>
          <w:lang w:bidi="fa-IR"/>
        </w:rPr>
        <w:t>ی</w:t>
      </w:r>
      <w:r>
        <w:rPr>
          <w:rtl/>
          <w:lang w:bidi="fa-IR"/>
        </w:rPr>
        <w:t>ست</w:t>
      </w:r>
      <w:r w:rsidR="0034192D">
        <w:rPr>
          <w:rtl/>
          <w:lang w:bidi="fa-IR"/>
        </w:rPr>
        <w:t xml:space="preserve">؟ </w:t>
      </w:r>
      <w:r>
        <w:rPr>
          <w:rtl/>
          <w:lang w:bidi="fa-IR"/>
        </w:rPr>
        <w:t>گفتند</w:t>
      </w:r>
      <w:r w:rsidR="0034192D">
        <w:rPr>
          <w:rtl/>
          <w:lang w:bidi="fa-IR"/>
        </w:rPr>
        <w:t xml:space="preserve">: </w:t>
      </w:r>
      <w:r>
        <w:rPr>
          <w:rtl/>
          <w:lang w:bidi="fa-IR"/>
        </w:rPr>
        <w:t>مدتى قبل شاه ا</w:t>
      </w:r>
      <w:r w:rsidR="00D7132C">
        <w:rPr>
          <w:rtl/>
          <w:lang w:bidi="fa-IR"/>
        </w:rPr>
        <w:t>ی</w:t>
      </w:r>
      <w:r>
        <w:rPr>
          <w:rtl/>
          <w:lang w:bidi="fa-IR"/>
        </w:rPr>
        <w:t xml:space="preserve">ن منطقه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كشت</w:t>
      </w:r>
      <w:r w:rsidR="0034192D">
        <w:rPr>
          <w:rtl/>
          <w:lang w:bidi="fa-IR"/>
        </w:rPr>
        <w:t xml:space="preserve">، </w:t>
      </w:r>
      <w:r>
        <w:rPr>
          <w:rtl/>
          <w:lang w:bidi="fa-IR"/>
        </w:rPr>
        <w:t>و سرش را از بدنش جدا كرد</w:t>
      </w:r>
      <w:r w:rsidR="0034192D">
        <w:rPr>
          <w:rtl/>
          <w:lang w:bidi="fa-IR"/>
        </w:rPr>
        <w:t xml:space="preserve">. </w:t>
      </w:r>
      <w:r>
        <w:rPr>
          <w:rtl/>
          <w:lang w:bidi="fa-IR"/>
        </w:rPr>
        <w:t>خون او به زم</w:t>
      </w:r>
      <w:r w:rsidR="00D7132C">
        <w:rPr>
          <w:rtl/>
          <w:lang w:bidi="fa-IR"/>
        </w:rPr>
        <w:t>ی</w:t>
      </w:r>
      <w:r>
        <w:rPr>
          <w:rtl/>
          <w:lang w:bidi="fa-IR"/>
        </w:rPr>
        <w:t>ن چك</w:t>
      </w:r>
      <w:r w:rsidR="00D7132C">
        <w:rPr>
          <w:rtl/>
          <w:lang w:bidi="fa-IR"/>
        </w:rPr>
        <w:t>ی</w:t>
      </w:r>
      <w:r>
        <w:rPr>
          <w:rtl/>
          <w:lang w:bidi="fa-IR"/>
        </w:rPr>
        <w:t>ده و جوش</w:t>
      </w:r>
      <w:r w:rsidR="00D7132C">
        <w:rPr>
          <w:rtl/>
          <w:lang w:bidi="fa-IR"/>
        </w:rPr>
        <w:t>ی</w:t>
      </w:r>
      <w:r>
        <w:rPr>
          <w:rtl/>
          <w:lang w:bidi="fa-IR"/>
        </w:rPr>
        <w:t>د و هر چه بر سر آن خون خاك ر</w:t>
      </w:r>
      <w:r w:rsidR="00D7132C">
        <w:rPr>
          <w:rtl/>
          <w:lang w:bidi="fa-IR"/>
        </w:rPr>
        <w:t>ی</w:t>
      </w:r>
      <w:r>
        <w:rPr>
          <w:rtl/>
          <w:lang w:bidi="fa-IR"/>
        </w:rPr>
        <w:t>ختند از جوشش ن</w:t>
      </w:r>
      <w:r w:rsidR="00D7132C">
        <w:rPr>
          <w:rtl/>
          <w:lang w:bidi="fa-IR"/>
        </w:rPr>
        <w:t>ی</w:t>
      </w:r>
      <w:r>
        <w:rPr>
          <w:rtl/>
          <w:lang w:bidi="fa-IR"/>
        </w:rPr>
        <w:t>فتاد</w:t>
      </w:r>
      <w:r w:rsidR="0034192D">
        <w:rPr>
          <w:rtl/>
          <w:lang w:bidi="fa-IR"/>
        </w:rPr>
        <w:t xml:space="preserve">، </w:t>
      </w:r>
      <w:r>
        <w:rPr>
          <w:rtl/>
          <w:lang w:bidi="fa-IR"/>
        </w:rPr>
        <w:t>سرانجام تلى از خاك سرخ به وجود آمد و همچنان آن خون مى</w:t>
      </w:r>
      <w:r w:rsidR="003E6297">
        <w:rPr>
          <w:rtl/>
          <w:lang w:bidi="fa-IR"/>
        </w:rPr>
        <w:t xml:space="preserve"> </w:t>
      </w:r>
      <w:r>
        <w:rPr>
          <w:rtl/>
          <w:lang w:bidi="fa-IR"/>
        </w:rPr>
        <w:t>جوشد</w:t>
      </w:r>
      <w:r w:rsidR="0034192D">
        <w:rPr>
          <w:rtl/>
          <w:lang w:bidi="fa-IR"/>
        </w:rPr>
        <w:t xml:space="preserve">. </w:t>
      </w:r>
    </w:p>
    <w:p w:rsidR="00E5212E" w:rsidRDefault="00E5212E" w:rsidP="00E5212E">
      <w:pPr>
        <w:pStyle w:val="libNormal"/>
        <w:rPr>
          <w:rtl/>
          <w:lang w:bidi="fa-IR"/>
        </w:rPr>
      </w:pPr>
      <w:r>
        <w:rPr>
          <w:rtl/>
          <w:lang w:bidi="fa-IR"/>
        </w:rPr>
        <w:t>بخت النصر گفت</w:t>
      </w:r>
      <w:r w:rsidR="0034192D">
        <w:rPr>
          <w:rtl/>
          <w:lang w:bidi="fa-IR"/>
        </w:rPr>
        <w:t xml:space="preserve">: </w:t>
      </w:r>
      <w:r>
        <w:rPr>
          <w:rtl/>
          <w:lang w:bidi="fa-IR"/>
        </w:rPr>
        <w:t>آن قدر از مردم ا</w:t>
      </w:r>
      <w:r w:rsidR="00D7132C">
        <w:rPr>
          <w:rtl/>
          <w:lang w:bidi="fa-IR"/>
        </w:rPr>
        <w:t>ی</w:t>
      </w:r>
      <w:r>
        <w:rPr>
          <w:rtl/>
          <w:lang w:bidi="fa-IR"/>
        </w:rPr>
        <w:t>نجا را بر سر ا</w:t>
      </w:r>
      <w:r w:rsidR="00D7132C">
        <w:rPr>
          <w:rtl/>
          <w:lang w:bidi="fa-IR"/>
        </w:rPr>
        <w:t>ی</w:t>
      </w:r>
      <w:r>
        <w:rPr>
          <w:rtl/>
          <w:lang w:bidi="fa-IR"/>
        </w:rPr>
        <w:t>ن تل بكشم تا خون از جوشش ب</w:t>
      </w:r>
      <w:r w:rsidR="00D7132C">
        <w:rPr>
          <w:rtl/>
          <w:lang w:bidi="fa-IR"/>
        </w:rPr>
        <w:t>ی</w:t>
      </w:r>
      <w:r>
        <w:rPr>
          <w:rtl/>
          <w:lang w:bidi="fa-IR"/>
        </w:rPr>
        <w:t>فتد</w:t>
      </w:r>
      <w:r w:rsidR="0034192D">
        <w:rPr>
          <w:rtl/>
          <w:lang w:bidi="fa-IR"/>
        </w:rPr>
        <w:t xml:space="preserve">. </w:t>
      </w:r>
      <w:r>
        <w:rPr>
          <w:rtl/>
          <w:lang w:bidi="fa-IR"/>
        </w:rPr>
        <w:t>(ا</w:t>
      </w:r>
      <w:r w:rsidR="00D7132C">
        <w:rPr>
          <w:rtl/>
          <w:lang w:bidi="fa-IR"/>
        </w:rPr>
        <w:t>ی</w:t>
      </w:r>
      <w:r>
        <w:rPr>
          <w:rtl/>
          <w:lang w:bidi="fa-IR"/>
        </w:rPr>
        <w:t>ن تصم</w:t>
      </w:r>
      <w:r w:rsidR="00D7132C">
        <w:rPr>
          <w:rtl/>
          <w:lang w:bidi="fa-IR"/>
        </w:rPr>
        <w:t>ی</w:t>
      </w:r>
      <w:r>
        <w:rPr>
          <w:rtl/>
          <w:lang w:bidi="fa-IR"/>
        </w:rPr>
        <w:t>م ن</w:t>
      </w:r>
      <w:r w:rsidR="00D7132C">
        <w:rPr>
          <w:rtl/>
          <w:lang w:bidi="fa-IR"/>
        </w:rPr>
        <w:t>ی</w:t>
      </w:r>
      <w:r>
        <w:rPr>
          <w:rtl/>
          <w:lang w:bidi="fa-IR"/>
        </w:rPr>
        <w:t>ز مكافات عمل مردم ب</w:t>
      </w:r>
      <w:r w:rsidR="00D7132C">
        <w:rPr>
          <w:rtl/>
          <w:lang w:bidi="fa-IR"/>
        </w:rPr>
        <w:t>ی</w:t>
      </w:r>
      <w:r>
        <w:rPr>
          <w:rtl/>
          <w:lang w:bidi="fa-IR"/>
        </w:rPr>
        <w:t xml:space="preserve">ت المقدس و اطراف آن بود كه در قتل مظلومانه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سكوت كردند و به شاه هوسباز قاتل</w:t>
      </w:r>
      <w:r w:rsidR="0034192D">
        <w:rPr>
          <w:rtl/>
          <w:lang w:bidi="fa-IR"/>
        </w:rPr>
        <w:t xml:space="preserve">، </w:t>
      </w:r>
      <w:r>
        <w:rPr>
          <w:rtl/>
          <w:lang w:bidi="fa-IR"/>
        </w:rPr>
        <w:t>اعتراض ننمودند</w:t>
      </w:r>
      <w:r w:rsidR="0034192D">
        <w:rPr>
          <w:rtl/>
          <w:lang w:bidi="fa-IR"/>
        </w:rPr>
        <w:t>.</w:t>
      </w:r>
      <w:r w:rsidR="00F477F9">
        <w:rPr>
          <w:rtl/>
          <w:lang w:bidi="fa-IR"/>
        </w:rPr>
        <w:t>)</w:t>
      </w:r>
      <w:r>
        <w:rPr>
          <w:rtl/>
          <w:lang w:bidi="fa-IR"/>
        </w:rPr>
        <w:t xml:space="preserve"> </w:t>
      </w:r>
      <w:r w:rsidRPr="008978DB">
        <w:rPr>
          <w:rStyle w:val="libFootnotenumChar"/>
          <w:rtl/>
        </w:rPr>
        <w:t>(758)</w:t>
      </w:r>
      <w:r>
        <w:rPr>
          <w:lang w:bidi="fa-IR"/>
        </w:rPr>
        <w:t xml:space="preserve"> </w:t>
      </w:r>
    </w:p>
    <w:p w:rsidR="00E5212E" w:rsidRDefault="00E5212E" w:rsidP="00E5212E">
      <w:pPr>
        <w:pStyle w:val="libNormal"/>
        <w:rPr>
          <w:rtl/>
          <w:lang w:bidi="fa-IR"/>
        </w:rPr>
      </w:pPr>
      <w:r>
        <w:rPr>
          <w:rtl/>
          <w:lang w:bidi="fa-IR"/>
        </w:rPr>
        <w:t>به فرمان بخت النصر هفتاد هزار نفر از مردم را روى آن تل كشتند تا</w:t>
      </w:r>
      <w:r w:rsidR="0034192D">
        <w:rPr>
          <w:rtl/>
          <w:lang w:bidi="fa-IR"/>
        </w:rPr>
        <w:t xml:space="preserve">، </w:t>
      </w:r>
      <w:r>
        <w:rPr>
          <w:rtl/>
          <w:lang w:bidi="fa-IR"/>
        </w:rPr>
        <w:t xml:space="preserve">خون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از جوشش ب</w:t>
      </w:r>
      <w:r w:rsidR="00D7132C">
        <w:rPr>
          <w:rtl/>
          <w:lang w:bidi="fa-IR"/>
        </w:rPr>
        <w:t>ی</w:t>
      </w:r>
      <w:r>
        <w:rPr>
          <w:rtl/>
          <w:lang w:bidi="fa-IR"/>
        </w:rPr>
        <w:t>فتد</w:t>
      </w:r>
      <w:r w:rsidR="0034192D">
        <w:rPr>
          <w:rtl/>
          <w:lang w:bidi="fa-IR"/>
        </w:rPr>
        <w:t xml:space="preserve">، </w:t>
      </w:r>
      <w:r>
        <w:rPr>
          <w:rtl/>
          <w:lang w:bidi="fa-IR"/>
        </w:rPr>
        <w:t>اما همچنان خون مى</w:t>
      </w:r>
      <w:r w:rsidR="003E6297">
        <w:rPr>
          <w:rtl/>
          <w:lang w:bidi="fa-IR"/>
        </w:rPr>
        <w:t xml:space="preserve"> </w:t>
      </w:r>
      <w:r>
        <w:rPr>
          <w:rtl/>
          <w:lang w:bidi="fa-IR"/>
        </w:rPr>
        <w:t>جوش</w:t>
      </w:r>
      <w:r w:rsidR="00D7132C">
        <w:rPr>
          <w:rtl/>
          <w:lang w:bidi="fa-IR"/>
        </w:rPr>
        <w:t>ی</w:t>
      </w:r>
      <w:r>
        <w:rPr>
          <w:rtl/>
          <w:lang w:bidi="fa-IR"/>
        </w:rPr>
        <w:t>د</w:t>
      </w:r>
      <w:r w:rsidR="0034192D">
        <w:rPr>
          <w:rtl/>
          <w:lang w:bidi="fa-IR"/>
        </w:rPr>
        <w:t xml:space="preserve">. </w:t>
      </w:r>
      <w:r>
        <w:rPr>
          <w:rtl/>
          <w:lang w:bidi="fa-IR"/>
        </w:rPr>
        <w:t>بخت النصر پرس</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د</w:t>
      </w:r>
      <w:r w:rsidR="00D7132C">
        <w:rPr>
          <w:rtl/>
          <w:lang w:bidi="fa-IR"/>
        </w:rPr>
        <w:t>ی</w:t>
      </w:r>
      <w:r>
        <w:rPr>
          <w:rtl/>
          <w:lang w:bidi="fa-IR"/>
        </w:rPr>
        <w:t>گر شخصى در ا</w:t>
      </w:r>
      <w:r w:rsidR="00D7132C">
        <w:rPr>
          <w:rtl/>
          <w:lang w:bidi="fa-IR"/>
        </w:rPr>
        <w:t>ی</w:t>
      </w:r>
      <w:r>
        <w:rPr>
          <w:rtl/>
          <w:lang w:bidi="fa-IR"/>
        </w:rPr>
        <w:t>ن منطقه باقى مانده است</w:t>
      </w:r>
      <w:r w:rsidR="0034192D">
        <w:rPr>
          <w:rtl/>
          <w:lang w:bidi="fa-IR"/>
        </w:rPr>
        <w:t>؟</w:t>
      </w:r>
      <w:r w:rsidR="0022023E">
        <w:rPr>
          <w:rtl/>
          <w:lang w:bidi="fa-IR"/>
        </w:rPr>
        <w:t xml:space="preserve"> </w:t>
      </w:r>
      <w:r>
        <w:rPr>
          <w:rtl/>
          <w:lang w:bidi="fa-IR"/>
        </w:rPr>
        <w:t>گفتند</w:t>
      </w:r>
      <w:r w:rsidR="0034192D">
        <w:rPr>
          <w:rtl/>
          <w:lang w:bidi="fa-IR"/>
        </w:rPr>
        <w:t xml:space="preserve">: </w:t>
      </w:r>
      <w:r w:rsidR="00D7132C">
        <w:rPr>
          <w:rtl/>
          <w:lang w:bidi="fa-IR"/>
        </w:rPr>
        <w:t>ی</w:t>
      </w:r>
      <w:r>
        <w:rPr>
          <w:rtl/>
          <w:lang w:bidi="fa-IR"/>
        </w:rPr>
        <w:t>ك نفر پ</w:t>
      </w:r>
      <w:r w:rsidR="00D7132C">
        <w:rPr>
          <w:rtl/>
          <w:lang w:bidi="fa-IR"/>
        </w:rPr>
        <w:t>ی</w:t>
      </w:r>
      <w:r>
        <w:rPr>
          <w:rtl/>
          <w:lang w:bidi="fa-IR"/>
        </w:rPr>
        <w:t>رزن در فلان جا زندگى مى</w:t>
      </w:r>
      <w:r w:rsidR="003E6297">
        <w:rPr>
          <w:rtl/>
          <w:lang w:bidi="fa-IR"/>
        </w:rPr>
        <w:t xml:space="preserve"> </w:t>
      </w:r>
      <w:r>
        <w:rPr>
          <w:rtl/>
          <w:lang w:bidi="fa-IR"/>
        </w:rPr>
        <w:t>كند</w:t>
      </w:r>
      <w:r w:rsidR="0034192D">
        <w:rPr>
          <w:rtl/>
          <w:lang w:bidi="fa-IR"/>
        </w:rPr>
        <w:t>.</w:t>
      </w:r>
      <w:r w:rsidR="0022023E">
        <w:rPr>
          <w:rtl/>
          <w:lang w:bidi="fa-IR"/>
        </w:rPr>
        <w:t xml:space="preserve"> </w:t>
      </w:r>
      <w:r>
        <w:rPr>
          <w:rtl/>
          <w:lang w:bidi="fa-IR"/>
        </w:rPr>
        <w:t>گفت</w:t>
      </w:r>
      <w:r w:rsidR="0034192D">
        <w:rPr>
          <w:rtl/>
          <w:lang w:bidi="fa-IR"/>
        </w:rPr>
        <w:t xml:space="preserve">: </w:t>
      </w:r>
      <w:r>
        <w:rPr>
          <w:rtl/>
          <w:lang w:bidi="fa-IR"/>
        </w:rPr>
        <w:t>او را ن</w:t>
      </w:r>
      <w:r w:rsidR="00D7132C">
        <w:rPr>
          <w:rtl/>
          <w:lang w:bidi="fa-IR"/>
        </w:rPr>
        <w:t>ی</w:t>
      </w:r>
      <w:r>
        <w:rPr>
          <w:rtl/>
          <w:lang w:bidi="fa-IR"/>
        </w:rPr>
        <w:t>ز ب</w:t>
      </w:r>
      <w:r w:rsidR="00D7132C">
        <w:rPr>
          <w:rtl/>
          <w:lang w:bidi="fa-IR"/>
        </w:rPr>
        <w:t>ی</w:t>
      </w:r>
      <w:r>
        <w:rPr>
          <w:rtl/>
          <w:lang w:bidi="fa-IR"/>
        </w:rPr>
        <w:t>اور</w:t>
      </w:r>
      <w:r w:rsidR="00D7132C">
        <w:rPr>
          <w:rtl/>
          <w:lang w:bidi="fa-IR"/>
        </w:rPr>
        <w:t>ی</w:t>
      </w:r>
      <w:r>
        <w:rPr>
          <w:rtl/>
          <w:lang w:bidi="fa-IR"/>
        </w:rPr>
        <w:t>د و روى ا</w:t>
      </w:r>
      <w:r w:rsidR="00D7132C">
        <w:rPr>
          <w:rtl/>
          <w:lang w:bidi="fa-IR"/>
        </w:rPr>
        <w:t>ی</w:t>
      </w:r>
      <w:r>
        <w:rPr>
          <w:rtl/>
          <w:lang w:bidi="fa-IR"/>
        </w:rPr>
        <w:t>ن تل بكش</w:t>
      </w:r>
      <w:r w:rsidR="00D7132C">
        <w:rPr>
          <w:rtl/>
          <w:lang w:bidi="fa-IR"/>
        </w:rPr>
        <w:t>ی</w:t>
      </w:r>
      <w:r>
        <w:rPr>
          <w:rtl/>
          <w:lang w:bidi="fa-IR"/>
        </w:rPr>
        <w:t>د</w:t>
      </w:r>
      <w:r w:rsidR="0034192D">
        <w:rPr>
          <w:rtl/>
          <w:lang w:bidi="fa-IR"/>
        </w:rPr>
        <w:t xml:space="preserve">. </w:t>
      </w:r>
      <w:r>
        <w:rPr>
          <w:rtl/>
          <w:lang w:bidi="fa-IR"/>
        </w:rPr>
        <w:t>مأموران به ا</w:t>
      </w:r>
      <w:r w:rsidR="00D7132C">
        <w:rPr>
          <w:rtl/>
          <w:lang w:bidi="fa-IR"/>
        </w:rPr>
        <w:t>ی</w:t>
      </w:r>
      <w:r>
        <w:rPr>
          <w:rtl/>
          <w:lang w:bidi="fa-IR"/>
        </w:rPr>
        <w:t>ن فرمان عمل كردند و آن گاه خون از جوشش افتاد</w:t>
      </w:r>
      <w:r w:rsidR="0034192D">
        <w:rPr>
          <w:rtl/>
          <w:lang w:bidi="fa-IR"/>
        </w:rPr>
        <w:t xml:space="preserve">. </w:t>
      </w:r>
      <w:r w:rsidRPr="008978DB">
        <w:rPr>
          <w:rStyle w:val="libFootnotenumChar"/>
          <w:rtl/>
        </w:rPr>
        <w:t>(759)</w:t>
      </w:r>
      <w:r>
        <w:rPr>
          <w:lang w:bidi="fa-IR"/>
        </w:rPr>
        <w:t xml:space="preserve"> </w:t>
      </w:r>
    </w:p>
    <w:p w:rsidR="003B20BC" w:rsidRDefault="00E5212E" w:rsidP="0034192D">
      <w:pPr>
        <w:pStyle w:val="Heading3"/>
        <w:rPr>
          <w:rtl/>
          <w:lang w:bidi="fa-IR"/>
        </w:rPr>
      </w:pPr>
      <w:bookmarkStart w:id="350" w:name="_Toc396736334"/>
      <w:r>
        <w:rPr>
          <w:rtl/>
          <w:lang w:bidi="fa-IR"/>
        </w:rPr>
        <w:t xml:space="preserve">كشته شدن بخت النصر به دست </w:t>
      </w:r>
      <w:r w:rsidR="00D7132C">
        <w:rPr>
          <w:rtl/>
          <w:lang w:bidi="fa-IR"/>
        </w:rPr>
        <w:t>ی</w:t>
      </w:r>
      <w:r>
        <w:rPr>
          <w:rtl/>
          <w:lang w:bidi="fa-IR"/>
        </w:rPr>
        <w:t>ك غلام ا</w:t>
      </w:r>
      <w:r w:rsidR="00D7132C">
        <w:rPr>
          <w:rtl/>
          <w:lang w:bidi="fa-IR"/>
        </w:rPr>
        <w:t>ی</w:t>
      </w:r>
      <w:r>
        <w:rPr>
          <w:rtl/>
          <w:lang w:bidi="fa-IR"/>
        </w:rPr>
        <w:t>رانى</w:t>
      </w:r>
      <w:bookmarkEnd w:id="350"/>
      <w:r w:rsidR="003E6297">
        <w:rPr>
          <w:rtl/>
          <w:lang w:bidi="fa-IR"/>
        </w:rPr>
        <w:t xml:space="preserve"> </w:t>
      </w:r>
    </w:p>
    <w:p w:rsidR="00E5212E" w:rsidRDefault="00E5212E" w:rsidP="00E5212E">
      <w:pPr>
        <w:pStyle w:val="libNormal"/>
        <w:rPr>
          <w:rtl/>
          <w:lang w:bidi="fa-IR"/>
        </w:rPr>
      </w:pPr>
      <w:r>
        <w:rPr>
          <w:rtl/>
          <w:lang w:bidi="fa-IR"/>
        </w:rPr>
        <w:t>بخت النصر پس از فتح شام و منطقه ب</w:t>
      </w:r>
      <w:r w:rsidR="00D7132C">
        <w:rPr>
          <w:rtl/>
          <w:lang w:bidi="fa-IR"/>
        </w:rPr>
        <w:t>ی</w:t>
      </w:r>
      <w:r>
        <w:rPr>
          <w:rtl/>
          <w:lang w:bidi="fa-IR"/>
        </w:rPr>
        <w:t>ت المقدس و فلسط</w:t>
      </w:r>
      <w:r w:rsidR="00D7132C">
        <w:rPr>
          <w:rtl/>
          <w:lang w:bidi="fa-IR"/>
        </w:rPr>
        <w:t>ی</w:t>
      </w:r>
      <w:r>
        <w:rPr>
          <w:rtl/>
          <w:lang w:bidi="fa-IR"/>
        </w:rPr>
        <w:t>ن</w:t>
      </w:r>
      <w:r w:rsidR="0034192D">
        <w:rPr>
          <w:rtl/>
          <w:lang w:bidi="fa-IR"/>
        </w:rPr>
        <w:t xml:space="preserve">، </w:t>
      </w:r>
      <w:r>
        <w:rPr>
          <w:rtl/>
          <w:lang w:bidi="fa-IR"/>
        </w:rPr>
        <w:t>به بابل (واقع در سرزم</w:t>
      </w:r>
      <w:r w:rsidR="00D7132C">
        <w:rPr>
          <w:rtl/>
          <w:lang w:bidi="fa-IR"/>
        </w:rPr>
        <w:t>ی</w:t>
      </w:r>
      <w:r>
        <w:rPr>
          <w:rtl/>
          <w:lang w:bidi="fa-IR"/>
        </w:rPr>
        <w:t>ن عراق) رفت</w:t>
      </w:r>
      <w:r w:rsidR="0034192D">
        <w:rPr>
          <w:rtl/>
          <w:lang w:bidi="fa-IR"/>
        </w:rPr>
        <w:t xml:space="preserve">، </w:t>
      </w:r>
      <w:r>
        <w:rPr>
          <w:rtl/>
          <w:lang w:bidi="fa-IR"/>
        </w:rPr>
        <w:t>در آن جا شهرى ساخت</w:t>
      </w:r>
      <w:r w:rsidR="0034192D">
        <w:rPr>
          <w:rtl/>
          <w:lang w:bidi="fa-IR"/>
        </w:rPr>
        <w:t xml:space="preserve">، </w:t>
      </w:r>
      <w:r>
        <w:rPr>
          <w:rtl/>
          <w:lang w:bidi="fa-IR"/>
        </w:rPr>
        <w:t>و چاهى در آن جا حفر كرد و سپس حضرت دان</w:t>
      </w:r>
      <w:r w:rsidR="00D7132C">
        <w:rPr>
          <w:rtl/>
          <w:lang w:bidi="fa-IR"/>
        </w:rPr>
        <w:t>ی</w:t>
      </w:r>
      <w:r>
        <w:rPr>
          <w:rtl/>
          <w:lang w:bidi="fa-IR"/>
        </w:rPr>
        <w:t>ال پ</w:t>
      </w:r>
      <w:r w:rsidR="00D7132C">
        <w:rPr>
          <w:rtl/>
          <w:lang w:bidi="fa-IR"/>
        </w:rPr>
        <w:t>ی</w:t>
      </w:r>
      <w:r>
        <w:rPr>
          <w:rtl/>
          <w:lang w:bidi="fa-IR"/>
        </w:rPr>
        <w:t>امبر را دستگ</w:t>
      </w:r>
      <w:r w:rsidR="00D7132C">
        <w:rPr>
          <w:rtl/>
          <w:lang w:bidi="fa-IR"/>
        </w:rPr>
        <w:t>ی</w:t>
      </w:r>
      <w:r>
        <w:rPr>
          <w:rtl/>
          <w:lang w:bidi="fa-IR"/>
        </w:rPr>
        <w:t>ر كرده و در م</w:t>
      </w:r>
      <w:r w:rsidR="00D7132C">
        <w:rPr>
          <w:rtl/>
          <w:lang w:bidi="fa-IR"/>
        </w:rPr>
        <w:t>ی</w:t>
      </w:r>
      <w:r>
        <w:rPr>
          <w:rtl/>
          <w:lang w:bidi="fa-IR"/>
        </w:rPr>
        <w:t>ان آن چاه افكند</w:t>
      </w:r>
      <w:r w:rsidR="0034192D">
        <w:rPr>
          <w:rtl/>
          <w:lang w:bidi="fa-IR"/>
        </w:rPr>
        <w:t xml:space="preserve">، </w:t>
      </w:r>
      <w:r>
        <w:rPr>
          <w:rtl/>
          <w:lang w:bidi="fa-IR"/>
        </w:rPr>
        <w:t>و ماده ش</w:t>
      </w:r>
      <w:r w:rsidR="00D7132C">
        <w:rPr>
          <w:rtl/>
          <w:lang w:bidi="fa-IR"/>
        </w:rPr>
        <w:t>ی</w:t>
      </w:r>
      <w:r>
        <w:rPr>
          <w:rtl/>
          <w:lang w:bidi="fa-IR"/>
        </w:rPr>
        <w:t>رى را در م</w:t>
      </w:r>
      <w:r w:rsidR="00D7132C">
        <w:rPr>
          <w:rtl/>
          <w:lang w:bidi="fa-IR"/>
        </w:rPr>
        <w:t>ی</w:t>
      </w:r>
      <w:r>
        <w:rPr>
          <w:rtl/>
          <w:lang w:bidi="fa-IR"/>
        </w:rPr>
        <w:t>ان آن چاه انداخت تا او را بدرّد</w:t>
      </w:r>
      <w:r w:rsidR="0034192D">
        <w:rPr>
          <w:rtl/>
          <w:lang w:bidi="fa-IR"/>
        </w:rPr>
        <w:t xml:space="preserve">. </w:t>
      </w:r>
    </w:p>
    <w:p w:rsidR="00E5212E" w:rsidRDefault="00E5212E" w:rsidP="00E5212E">
      <w:pPr>
        <w:pStyle w:val="libNormal"/>
        <w:rPr>
          <w:rtl/>
          <w:lang w:bidi="fa-IR"/>
        </w:rPr>
      </w:pPr>
      <w:r>
        <w:rPr>
          <w:rtl/>
          <w:lang w:bidi="fa-IR"/>
        </w:rPr>
        <w:t>ماده ش</w:t>
      </w:r>
      <w:r w:rsidR="00D7132C">
        <w:rPr>
          <w:rtl/>
          <w:lang w:bidi="fa-IR"/>
        </w:rPr>
        <w:t>ی</w:t>
      </w:r>
      <w:r>
        <w:rPr>
          <w:rtl/>
          <w:lang w:bidi="fa-IR"/>
        </w:rPr>
        <w:t>ر</w:t>
      </w:r>
      <w:r w:rsidR="0034192D">
        <w:rPr>
          <w:rtl/>
          <w:lang w:bidi="fa-IR"/>
        </w:rPr>
        <w:t xml:space="preserve">، </w:t>
      </w:r>
      <w:r>
        <w:rPr>
          <w:rtl/>
          <w:lang w:bidi="fa-IR"/>
        </w:rPr>
        <w:t>گل چاه را مى</w:t>
      </w:r>
      <w:r w:rsidR="003E6297">
        <w:rPr>
          <w:rtl/>
          <w:lang w:bidi="fa-IR"/>
        </w:rPr>
        <w:t xml:space="preserve"> </w:t>
      </w:r>
      <w:r>
        <w:rPr>
          <w:rtl/>
          <w:lang w:bidi="fa-IR"/>
        </w:rPr>
        <w:t>خورد</w:t>
      </w:r>
      <w:r w:rsidR="0034192D">
        <w:rPr>
          <w:rtl/>
          <w:lang w:bidi="fa-IR"/>
        </w:rPr>
        <w:t xml:space="preserve">، </w:t>
      </w:r>
      <w:r>
        <w:rPr>
          <w:rtl/>
          <w:lang w:bidi="fa-IR"/>
        </w:rPr>
        <w:t>و از ش</w:t>
      </w:r>
      <w:r w:rsidR="00D7132C">
        <w:rPr>
          <w:rtl/>
          <w:lang w:bidi="fa-IR"/>
        </w:rPr>
        <w:t>ی</w:t>
      </w:r>
      <w:r>
        <w:rPr>
          <w:rtl/>
          <w:lang w:bidi="fa-IR"/>
        </w:rPr>
        <w:t>ر خود به دان</w:t>
      </w:r>
      <w:r w:rsidR="00D7132C">
        <w:rPr>
          <w:rtl/>
          <w:lang w:bidi="fa-IR"/>
        </w:rPr>
        <w:t>ی</w:t>
      </w:r>
      <w:r>
        <w:rPr>
          <w:rtl/>
          <w:lang w:bidi="fa-IR"/>
        </w:rPr>
        <w:t>ال مى</w:t>
      </w:r>
      <w:r w:rsidR="003E6297">
        <w:rPr>
          <w:rtl/>
          <w:lang w:bidi="fa-IR"/>
        </w:rPr>
        <w:t xml:space="preserve"> </w:t>
      </w:r>
      <w:r>
        <w:rPr>
          <w:rtl/>
          <w:lang w:bidi="fa-IR"/>
        </w:rPr>
        <w:t>نوشان</w:t>
      </w:r>
      <w:r w:rsidR="00D7132C">
        <w:rPr>
          <w:rtl/>
          <w:lang w:bidi="fa-IR"/>
        </w:rPr>
        <w:t>ی</w:t>
      </w:r>
      <w:r>
        <w:rPr>
          <w:rtl/>
          <w:lang w:bidi="fa-IR"/>
        </w:rPr>
        <w:t>د</w:t>
      </w:r>
      <w:r w:rsidR="0034192D">
        <w:rPr>
          <w:rtl/>
          <w:lang w:bidi="fa-IR"/>
        </w:rPr>
        <w:t xml:space="preserve">. </w:t>
      </w:r>
      <w:r>
        <w:rPr>
          <w:rtl/>
          <w:lang w:bidi="fa-IR"/>
        </w:rPr>
        <w:t xml:space="preserve">پس از مدتى خداوند به </w:t>
      </w:r>
      <w:r w:rsidR="00D7132C">
        <w:rPr>
          <w:rtl/>
          <w:lang w:bidi="fa-IR"/>
        </w:rPr>
        <w:t>ی</w:t>
      </w:r>
      <w:r>
        <w:rPr>
          <w:rtl/>
          <w:lang w:bidi="fa-IR"/>
        </w:rPr>
        <w:t>كى از پ</w:t>
      </w:r>
      <w:r w:rsidR="00D7132C">
        <w:rPr>
          <w:rtl/>
          <w:lang w:bidi="fa-IR"/>
        </w:rPr>
        <w:t>ی</w:t>
      </w:r>
      <w:r>
        <w:rPr>
          <w:rtl/>
          <w:lang w:bidi="fa-IR"/>
        </w:rPr>
        <w:t>امبران وحى كرد</w:t>
      </w:r>
      <w:r w:rsidR="0034192D">
        <w:rPr>
          <w:rtl/>
          <w:lang w:bidi="fa-IR"/>
        </w:rPr>
        <w:t xml:space="preserve">، </w:t>
      </w:r>
      <w:r>
        <w:rPr>
          <w:rtl/>
          <w:lang w:bidi="fa-IR"/>
        </w:rPr>
        <w:t>كنار فلان چاه برو و به دان</w:t>
      </w:r>
      <w:r w:rsidR="00D7132C">
        <w:rPr>
          <w:rtl/>
          <w:lang w:bidi="fa-IR"/>
        </w:rPr>
        <w:t>ی</w:t>
      </w:r>
      <w:r>
        <w:rPr>
          <w:rtl/>
          <w:lang w:bidi="fa-IR"/>
        </w:rPr>
        <w:t xml:space="preserve">ال </w:t>
      </w:r>
      <w:r w:rsidR="00362EDB" w:rsidRPr="00362EDB">
        <w:rPr>
          <w:rStyle w:val="libAlaemChar"/>
          <w:rtl/>
        </w:rPr>
        <w:t>عليه‌السلام</w:t>
      </w:r>
      <w:r>
        <w:rPr>
          <w:rtl/>
          <w:lang w:bidi="fa-IR"/>
        </w:rPr>
        <w:t xml:space="preserve"> آب و غذا برسان</w:t>
      </w:r>
      <w:r w:rsidR="0034192D">
        <w:rPr>
          <w:rtl/>
          <w:lang w:bidi="fa-IR"/>
        </w:rPr>
        <w:t xml:space="preserve">. </w:t>
      </w:r>
    </w:p>
    <w:p w:rsidR="00E5212E" w:rsidRDefault="00E5212E" w:rsidP="00E5212E">
      <w:pPr>
        <w:pStyle w:val="libNormal"/>
        <w:rPr>
          <w:rtl/>
          <w:lang w:bidi="fa-IR"/>
        </w:rPr>
      </w:pPr>
      <w:r>
        <w:rPr>
          <w:rtl/>
          <w:lang w:bidi="fa-IR"/>
        </w:rPr>
        <w:t>او كنار چاه آمد و صدا زد</w:t>
      </w:r>
      <w:r w:rsidR="0034192D">
        <w:rPr>
          <w:rtl/>
          <w:lang w:bidi="fa-IR"/>
        </w:rPr>
        <w:t xml:space="preserve">: </w:t>
      </w:r>
      <w:r>
        <w:rPr>
          <w:rtl/>
          <w:lang w:bidi="fa-IR"/>
        </w:rPr>
        <w:t>اى دان</w:t>
      </w:r>
      <w:r w:rsidR="00D7132C">
        <w:rPr>
          <w:rtl/>
          <w:lang w:bidi="fa-IR"/>
        </w:rPr>
        <w:t>ی</w:t>
      </w:r>
      <w:r>
        <w:rPr>
          <w:rtl/>
          <w:lang w:bidi="fa-IR"/>
        </w:rPr>
        <w:t>ال</w:t>
      </w:r>
      <w:r w:rsidR="0034192D">
        <w:rPr>
          <w:rtl/>
          <w:lang w:bidi="fa-IR"/>
        </w:rPr>
        <w:t xml:space="preserve">! </w:t>
      </w:r>
      <w:r>
        <w:rPr>
          <w:rtl/>
          <w:lang w:bidi="fa-IR"/>
        </w:rPr>
        <w:t>دان</w:t>
      </w:r>
      <w:r w:rsidR="00D7132C">
        <w:rPr>
          <w:rtl/>
          <w:lang w:bidi="fa-IR"/>
        </w:rPr>
        <w:t>ی</w:t>
      </w:r>
      <w:r>
        <w:rPr>
          <w:rtl/>
          <w:lang w:bidi="fa-IR"/>
        </w:rPr>
        <w:t>ال گفت</w:t>
      </w:r>
      <w:r w:rsidR="0034192D">
        <w:rPr>
          <w:rtl/>
          <w:lang w:bidi="fa-IR"/>
        </w:rPr>
        <w:t xml:space="preserve">: </w:t>
      </w:r>
      <w:r>
        <w:rPr>
          <w:rtl/>
          <w:lang w:bidi="fa-IR"/>
        </w:rPr>
        <w:t>بلى</w:t>
      </w:r>
      <w:r w:rsidR="0034192D">
        <w:rPr>
          <w:rtl/>
          <w:lang w:bidi="fa-IR"/>
        </w:rPr>
        <w:t xml:space="preserve">، </w:t>
      </w:r>
      <w:r>
        <w:rPr>
          <w:rtl/>
          <w:lang w:bidi="fa-IR"/>
        </w:rPr>
        <w:t>صداى دورى مى</w:t>
      </w:r>
      <w:r w:rsidR="003E6297">
        <w:rPr>
          <w:rtl/>
          <w:lang w:bidi="fa-IR"/>
        </w:rPr>
        <w:t xml:space="preserve"> </w:t>
      </w:r>
      <w:r>
        <w:rPr>
          <w:rtl/>
          <w:lang w:bidi="fa-IR"/>
        </w:rPr>
        <w:t>شنوم</w:t>
      </w:r>
      <w:r w:rsidR="0034192D">
        <w:rPr>
          <w:rtl/>
          <w:lang w:bidi="fa-IR"/>
        </w:rPr>
        <w:t xml:space="preserve">. </w:t>
      </w:r>
    </w:p>
    <w:p w:rsidR="00E5212E" w:rsidRDefault="00E5212E" w:rsidP="00E5212E">
      <w:pPr>
        <w:pStyle w:val="libNormal"/>
        <w:rPr>
          <w:rtl/>
          <w:lang w:bidi="fa-IR"/>
        </w:rPr>
      </w:pPr>
      <w:r>
        <w:rPr>
          <w:rtl/>
          <w:lang w:bidi="fa-IR"/>
        </w:rPr>
        <w:t>آن پ</w:t>
      </w:r>
      <w:r w:rsidR="00D7132C">
        <w:rPr>
          <w:rtl/>
          <w:lang w:bidi="fa-IR"/>
        </w:rPr>
        <w:t>ی</w:t>
      </w:r>
      <w:r>
        <w:rPr>
          <w:rtl/>
          <w:lang w:bidi="fa-IR"/>
        </w:rPr>
        <w:t>امبر گفت</w:t>
      </w:r>
      <w:r w:rsidR="0034192D">
        <w:rPr>
          <w:rtl/>
          <w:lang w:bidi="fa-IR"/>
        </w:rPr>
        <w:t xml:space="preserve">: </w:t>
      </w:r>
      <w:r>
        <w:rPr>
          <w:rtl/>
          <w:lang w:bidi="fa-IR"/>
        </w:rPr>
        <w:t>اى دان</w:t>
      </w:r>
      <w:r w:rsidR="00D7132C">
        <w:rPr>
          <w:rtl/>
          <w:lang w:bidi="fa-IR"/>
        </w:rPr>
        <w:t>ی</w:t>
      </w:r>
      <w:r>
        <w:rPr>
          <w:rtl/>
          <w:lang w:bidi="fa-IR"/>
        </w:rPr>
        <w:t>ال</w:t>
      </w:r>
      <w:r w:rsidR="0034192D">
        <w:rPr>
          <w:rtl/>
          <w:lang w:bidi="fa-IR"/>
        </w:rPr>
        <w:t xml:space="preserve">! </w:t>
      </w:r>
      <w:r>
        <w:rPr>
          <w:rtl/>
          <w:lang w:bidi="fa-IR"/>
        </w:rPr>
        <w:t>خدا</w:t>
      </w:r>
      <w:r w:rsidR="00D7132C">
        <w:rPr>
          <w:rtl/>
          <w:lang w:bidi="fa-IR"/>
        </w:rPr>
        <w:t>ی</w:t>
      </w:r>
      <w:r>
        <w:rPr>
          <w:rtl/>
          <w:lang w:bidi="fa-IR"/>
        </w:rPr>
        <w:t>ت سلام رسان</w:t>
      </w:r>
      <w:r w:rsidR="00D7132C">
        <w:rPr>
          <w:rtl/>
          <w:lang w:bidi="fa-IR"/>
        </w:rPr>
        <w:t>ی</w:t>
      </w:r>
      <w:r>
        <w:rPr>
          <w:rtl/>
          <w:lang w:bidi="fa-IR"/>
        </w:rPr>
        <w:t>د</w:t>
      </w:r>
      <w:r w:rsidR="0034192D">
        <w:rPr>
          <w:rtl/>
          <w:lang w:bidi="fa-IR"/>
        </w:rPr>
        <w:t xml:space="preserve">، </w:t>
      </w:r>
      <w:r>
        <w:rPr>
          <w:rtl/>
          <w:lang w:bidi="fa-IR"/>
        </w:rPr>
        <w:t>و براى تو غذا و آب فرستاده است</w:t>
      </w:r>
      <w:r w:rsidR="0034192D">
        <w:rPr>
          <w:rtl/>
          <w:lang w:bidi="fa-IR"/>
        </w:rPr>
        <w:t>.</w:t>
      </w:r>
      <w:r w:rsidR="0022023E">
        <w:rPr>
          <w:rtl/>
          <w:lang w:bidi="fa-IR"/>
        </w:rPr>
        <w:t xml:space="preserve"> </w:t>
      </w:r>
      <w:r>
        <w:rPr>
          <w:rtl/>
          <w:lang w:bidi="fa-IR"/>
        </w:rPr>
        <w:t>آنگاه آن آب و غذا را به وس</w:t>
      </w:r>
      <w:r w:rsidR="00D7132C">
        <w:rPr>
          <w:rtl/>
          <w:lang w:bidi="fa-IR"/>
        </w:rPr>
        <w:t>ی</w:t>
      </w:r>
      <w:r>
        <w:rPr>
          <w:rtl/>
          <w:lang w:bidi="fa-IR"/>
        </w:rPr>
        <w:t>له دلو</w:t>
      </w:r>
      <w:r w:rsidR="0034192D">
        <w:rPr>
          <w:rtl/>
          <w:lang w:bidi="fa-IR"/>
        </w:rPr>
        <w:t xml:space="preserve">، </w:t>
      </w:r>
      <w:r>
        <w:rPr>
          <w:rtl/>
          <w:lang w:bidi="fa-IR"/>
        </w:rPr>
        <w:t>وارد چاه كرد</w:t>
      </w:r>
      <w:r w:rsidR="0034192D">
        <w:rPr>
          <w:rtl/>
          <w:lang w:bidi="fa-IR"/>
        </w:rPr>
        <w:t xml:space="preserve">. </w:t>
      </w:r>
    </w:p>
    <w:p w:rsidR="000436EB" w:rsidRDefault="00E5212E" w:rsidP="000436EB">
      <w:pPr>
        <w:pStyle w:val="libNormal"/>
        <w:rPr>
          <w:rtl/>
          <w:lang w:bidi="fa-IR"/>
        </w:rPr>
      </w:pPr>
      <w:r>
        <w:rPr>
          <w:rtl/>
          <w:lang w:bidi="fa-IR"/>
        </w:rPr>
        <w:t>حضرت دان</w:t>
      </w:r>
      <w:r w:rsidR="00D7132C">
        <w:rPr>
          <w:rtl/>
          <w:lang w:bidi="fa-IR"/>
        </w:rPr>
        <w:t>ی</w:t>
      </w:r>
      <w:r>
        <w:rPr>
          <w:rtl/>
          <w:lang w:bidi="fa-IR"/>
        </w:rPr>
        <w:t xml:space="preserve">ال </w:t>
      </w:r>
      <w:r w:rsidR="00362EDB" w:rsidRPr="00362EDB">
        <w:rPr>
          <w:rStyle w:val="libAlaemChar"/>
          <w:rtl/>
        </w:rPr>
        <w:t>عليه‌السلام</w:t>
      </w:r>
      <w:r>
        <w:rPr>
          <w:rtl/>
          <w:lang w:bidi="fa-IR"/>
        </w:rPr>
        <w:t xml:space="preserve"> حمد و سپس مكرر گفت</w:t>
      </w:r>
      <w:r w:rsidR="0034192D">
        <w:rPr>
          <w:rtl/>
          <w:lang w:bidi="fa-IR"/>
        </w:rPr>
        <w:t xml:space="preserve">، </w:t>
      </w:r>
      <w:r>
        <w:rPr>
          <w:rtl/>
          <w:lang w:bidi="fa-IR"/>
        </w:rPr>
        <w:t>و خدا را سپاسگزارى بى</w:t>
      </w:r>
      <w:r w:rsidR="003E6297">
        <w:rPr>
          <w:rtl/>
          <w:lang w:bidi="fa-IR"/>
        </w:rPr>
        <w:t xml:space="preserve"> </w:t>
      </w:r>
      <w:r>
        <w:rPr>
          <w:rtl/>
          <w:lang w:bidi="fa-IR"/>
        </w:rPr>
        <w:t>حد نمود</w:t>
      </w:r>
      <w:r w:rsidR="0034192D">
        <w:rPr>
          <w:rtl/>
          <w:lang w:bidi="fa-IR"/>
        </w:rPr>
        <w:t xml:space="preserve">. </w:t>
      </w:r>
    </w:p>
    <w:p w:rsidR="00E5212E" w:rsidRDefault="00E5212E" w:rsidP="000436EB">
      <w:pPr>
        <w:pStyle w:val="libNormal"/>
        <w:rPr>
          <w:rtl/>
          <w:lang w:bidi="fa-IR"/>
        </w:rPr>
      </w:pPr>
      <w:r>
        <w:rPr>
          <w:rtl/>
          <w:lang w:bidi="fa-IR"/>
        </w:rPr>
        <w:t>در هم</w:t>
      </w:r>
      <w:r w:rsidR="00D7132C">
        <w:rPr>
          <w:rtl/>
          <w:lang w:bidi="fa-IR"/>
        </w:rPr>
        <w:t>ی</w:t>
      </w:r>
      <w:r>
        <w:rPr>
          <w:rtl/>
          <w:lang w:bidi="fa-IR"/>
        </w:rPr>
        <w:t>ن عصر بخت النصر در عالم خواب د</w:t>
      </w:r>
      <w:r w:rsidR="00D7132C">
        <w:rPr>
          <w:rtl/>
          <w:lang w:bidi="fa-IR"/>
        </w:rPr>
        <w:t>ی</w:t>
      </w:r>
      <w:r>
        <w:rPr>
          <w:rtl/>
          <w:lang w:bidi="fa-IR"/>
        </w:rPr>
        <w:t>د سرش آهن شده</w:t>
      </w:r>
      <w:r w:rsidR="0034192D">
        <w:rPr>
          <w:rtl/>
          <w:lang w:bidi="fa-IR"/>
        </w:rPr>
        <w:t xml:space="preserve">، </w:t>
      </w:r>
      <w:r>
        <w:rPr>
          <w:rtl/>
          <w:lang w:bidi="fa-IR"/>
        </w:rPr>
        <w:t>پاها</w:t>
      </w:r>
      <w:r w:rsidR="00D7132C">
        <w:rPr>
          <w:rtl/>
          <w:lang w:bidi="fa-IR"/>
        </w:rPr>
        <w:t>ی</w:t>
      </w:r>
      <w:r>
        <w:rPr>
          <w:rtl/>
          <w:lang w:bidi="fa-IR"/>
        </w:rPr>
        <w:t>ش به صورت مس در آمده</w:t>
      </w:r>
      <w:r w:rsidR="0034192D">
        <w:rPr>
          <w:rtl/>
          <w:lang w:bidi="fa-IR"/>
        </w:rPr>
        <w:t xml:space="preserve">، </w:t>
      </w:r>
      <w:r>
        <w:rPr>
          <w:rtl/>
          <w:lang w:bidi="fa-IR"/>
        </w:rPr>
        <w:t>و س</w:t>
      </w:r>
      <w:r w:rsidR="00D7132C">
        <w:rPr>
          <w:rtl/>
          <w:lang w:bidi="fa-IR"/>
        </w:rPr>
        <w:t>ی</w:t>
      </w:r>
      <w:r>
        <w:rPr>
          <w:rtl/>
          <w:lang w:bidi="fa-IR"/>
        </w:rPr>
        <w:t>نه</w:t>
      </w:r>
      <w:r w:rsidR="003E6297">
        <w:rPr>
          <w:rtl/>
          <w:lang w:bidi="fa-IR"/>
        </w:rPr>
        <w:t xml:space="preserve"> </w:t>
      </w:r>
      <w:r>
        <w:rPr>
          <w:rtl/>
          <w:lang w:bidi="fa-IR"/>
        </w:rPr>
        <w:t>اش طلا گشته است</w:t>
      </w:r>
      <w:r w:rsidR="0034192D">
        <w:rPr>
          <w:rtl/>
          <w:lang w:bidi="fa-IR"/>
        </w:rPr>
        <w:t xml:space="preserve">. </w:t>
      </w:r>
      <w:r>
        <w:rPr>
          <w:rtl/>
          <w:lang w:bidi="fa-IR"/>
        </w:rPr>
        <w:t>وقتى كه ب</w:t>
      </w:r>
      <w:r w:rsidR="00D7132C">
        <w:rPr>
          <w:rtl/>
          <w:lang w:bidi="fa-IR"/>
        </w:rPr>
        <w:t>ی</w:t>
      </w:r>
      <w:r>
        <w:rPr>
          <w:rtl/>
          <w:lang w:bidi="fa-IR"/>
        </w:rPr>
        <w:t>دار شد منجم</w:t>
      </w:r>
      <w:r w:rsidR="00D7132C">
        <w:rPr>
          <w:rtl/>
          <w:lang w:bidi="fa-IR"/>
        </w:rPr>
        <w:t>ی</w:t>
      </w:r>
      <w:r>
        <w:rPr>
          <w:rtl/>
          <w:lang w:bidi="fa-IR"/>
        </w:rPr>
        <w:t>ن را احضار كرد و گفت</w:t>
      </w:r>
      <w:r w:rsidR="0034192D">
        <w:rPr>
          <w:rtl/>
          <w:lang w:bidi="fa-IR"/>
        </w:rPr>
        <w:t xml:space="preserve">: </w:t>
      </w:r>
      <w:r>
        <w:rPr>
          <w:rtl/>
          <w:lang w:bidi="fa-IR"/>
        </w:rPr>
        <w:t>من در عالم خواب چه خوابى د</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w:t>
      </w:r>
      <w:r w:rsidR="0022023E">
        <w:rPr>
          <w:rtl/>
          <w:lang w:bidi="fa-IR"/>
        </w:rPr>
        <w:t xml:space="preserve"> </w:t>
      </w:r>
      <w:r>
        <w:rPr>
          <w:rtl/>
          <w:lang w:bidi="fa-IR"/>
        </w:rPr>
        <w:t>منجم</w:t>
      </w:r>
      <w:r w:rsidR="00D7132C">
        <w:rPr>
          <w:rtl/>
          <w:lang w:bidi="fa-IR"/>
        </w:rPr>
        <w:t>ی</w:t>
      </w:r>
      <w:r>
        <w:rPr>
          <w:rtl/>
          <w:lang w:bidi="fa-IR"/>
        </w:rPr>
        <w:t>ن گفتند</w:t>
      </w:r>
      <w:r w:rsidR="0034192D">
        <w:rPr>
          <w:rtl/>
          <w:lang w:bidi="fa-IR"/>
        </w:rPr>
        <w:t xml:space="preserve">: </w:t>
      </w:r>
      <w:r>
        <w:rPr>
          <w:rtl/>
          <w:lang w:bidi="fa-IR"/>
        </w:rPr>
        <w:t>نمى</w:t>
      </w:r>
      <w:r w:rsidR="003E6297">
        <w:rPr>
          <w:rtl/>
          <w:lang w:bidi="fa-IR"/>
        </w:rPr>
        <w:t xml:space="preserve"> </w:t>
      </w:r>
      <w:r>
        <w:rPr>
          <w:rtl/>
          <w:lang w:bidi="fa-IR"/>
        </w:rPr>
        <w:t>دان</w:t>
      </w:r>
      <w:r w:rsidR="00D7132C">
        <w:rPr>
          <w:rtl/>
          <w:lang w:bidi="fa-IR"/>
        </w:rPr>
        <w:t>ی</w:t>
      </w:r>
      <w:r>
        <w:rPr>
          <w:rtl/>
          <w:lang w:bidi="fa-IR"/>
        </w:rPr>
        <w:t>م</w:t>
      </w:r>
      <w:r w:rsidR="0034192D">
        <w:rPr>
          <w:rtl/>
          <w:lang w:bidi="fa-IR"/>
        </w:rPr>
        <w:t xml:space="preserve">، </w:t>
      </w:r>
      <w:r>
        <w:rPr>
          <w:rtl/>
          <w:lang w:bidi="fa-IR"/>
        </w:rPr>
        <w:t>تو آن چه را در خواب د</w:t>
      </w:r>
      <w:r w:rsidR="00D7132C">
        <w:rPr>
          <w:rtl/>
          <w:lang w:bidi="fa-IR"/>
        </w:rPr>
        <w:t>ی</w:t>
      </w:r>
      <w:r>
        <w:rPr>
          <w:rtl/>
          <w:lang w:bidi="fa-IR"/>
        </w:rPr>
        <w:t>دى براى ما بگو تا ما تعب</w:t>
      </w:r>
      <w:r w:rsidR="00D7132C">
        <w:rPr>
          <w:rtl/>
          <w:lang w:bidi="fa-IR"/>
        </w:rPr>
        <w:t>ی</w:t>
      </w:r>
      <w:r>
        <w:rPr>
          <w:rtl/>
          <w:lang w:bidi="fa-IR"/>
        </w:rPr>
        <w:t>ر 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بخت النصر ناراحت شد و به آن</w:t>
      </w:r>
      <w:r w:rsidR="003E6297">
        <w:rPr>
          <w:rtl/>
          <w:lang w:bidi="fa-IR"/>
        </w:rPr>
        <w:t xml:space="preserve"> </w:t>
      </w:r>
      <w:r>
        <w:rPr>
          <w:rtl/>
          <w:lang w:bidi="fa-IR"/>
        </w:rPr>
        <w:t>ها گفت</w:t>
      </w:r>
      <w:r w:rsidR="0034192D">
        <w:rPr>
          <w:rtl/>
          <w:lang w:bidi="fa-IR"/>
        </w:rPr>
        <w:t xml:space="preserve">: </w:t>
      </w:r>
      <w:r>
        <w:rPr>
          <w:rtl/>
          <w:lang w:bidi="fa-IR"/>
        </w:rPr>
        <w:t>من سال</w:t>
      </w:r>
      <w:r w:rsidR="003E6297">
        <w:rPr>
          <w:rtl/>
          <w:lang w:bidi="fa-IR"/>
        </w:rPr>
        <w:t xml:space="preserve"> </w:t>
      </w:r>
      <w:r>
        <w:rPr>
          <w:rtl/>
          <w:lang w:bidi="fa-IR"/>
        </w:rPr>
        <w:t>ها است به شما رزق و روزى مى</w:t>
      </w:r>
      <w:r w:rsidR="003E6297">
        <w:rPr>
          <w:rtl/>
          <w:lang w:bidi="fa-IR"/>
        </w:rPr>
        <w:t xml:space="preserve"> </w:t>
      </w:r>
      <w:r>
        <w:rPr>
          <w:rtl/>
          <w:lang w:bidi="fa-IR"/>
        </w:rPr>
        <w:t>دهم</w:t>
      </w:r>
      <w:r w:rsidR="0034192D">
        <w:rPr>
          <w:rtl/>
          <w:lang w:bidi="fa-IR"/>
        </w:rPr>
        <w:t xml:space="preserve">، </w:t>
      </w:r>
      <w:r>
        <w:rPr>
          <w:rtl/>
          <w:lang w:bidi="fa-IR"/>
        </w:rPr>
        <w:t>ولى شما نمى</w:t>
      </w:r>
      <w:r w:rsidR="003E6297">
        <w:rPr>
          <w:rtl/>
          <w:lang w:bidi="fa-IR"/>
        </w:rPr>
        <w:t xml:space="preserve"> </w:t>
      </w:r>
      <w:r>
        <w:rPr>
          <w:rtl/>
          <w:lang w:bidi="fa-IR"/>
        </w:rPr>
        <w:t>دان</w:t>
      </w:r>
      <w:r w:rsidR="00D7132C">
        <w:rPr>
          <w:rtl/>
          <w:lang w:bidi="fa-IR"/>
        </w:rPr>
        <w:t>ی</w:t>
      </w:r>
      <w:r>
        <w:rPr>
          <w:rtl/>
          <w:lang w:bidi="fa-IR"/>
        </w:rPr>
        <w:t>د كه من چه خوابى د</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 xml:space="preserve">، </w:t>
      </w:r>
      <w:r>
        <w:rPr>
          <w:rtl/>
          <w:lang w:bidi="fa-IR"/>
        </w:rPr>
        <w:t>پس چه فا</w:t>
      </w:r>
      <w:r w:rsidR="00D7132C">
        <w:rPr>
          <w:rtl/>
          <w:lang w:bidi="fa-IR"/>
        </w:rPr>
        <w:t>ی</w:t>
      </w:r>
      <w:r>
        <w:rPr>
          <w:rtl/>
          <w:lang w:bidi="fa-IR"/>
        </w:rPr>
        <w:t>ده</w:t>
      </w:r>
      <w:r w:rsidR="003E6297">
        <w:rPr>
          <w:rtl/>
          <w:lang w:bidi="fa-IR"/>
        </w:rPr>
        <w:t xml:space="preserve"> </w:t>
      </w:r>
      <w:r>
        <w:rPr>
          <w:rtl/>
          <w:lang w:bidi="fa-IR"/>
        </w:rPr>
        <w:t>اى براى من دار</w:t>
      </w:r>
      <w:r w:rsidR="00D7132C">
        <w:rPr>
          <w:rtl/>
          <w:lang w:bidi="fa-IR"/>
        </w:rPr>
        <w:t>ی</w:t>
      </w:r>
      <w:r>
        <w:rPr>
          <w:rtl/>
          <w:lang w:bidi="fa-IR"/>
        </w:rPr>
        <w:t>د</w:t>
      </w:r>
      <w:r w:rsidR="0034192D">
        <w:rPr>
          <w:rtl/>
          <w:lang w:bidi="fa-IR"/>
        </w:rPr>
        <w:t xml:space="preserve">؟ </w:t>
      </w:r>
      <w:r>
        <w:rPr>
          <w:rtl/>
          <w:lang w:bidi="fa-IR"/>
        </w:rPr>
        <w:t>آن گاه دستور داد همه آن</w:t>
      </w:r>
      <w:r w:rsidR="003E6297">
        <w:rPr>
          <w:rtl/>
          <w:lang w:bidi="fa-IR"/>
        </w:rPr>
        <w:t xml:space="preserve"> </w:t>
      </w:r>
      <w:r>
        <w:rPr>
          <w:rtl/>
          <w:lang w:bidi="fa-IR"/>
        </w:rPr>
        <w:t>ها را اعدام كردند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 xml:space="preserve">ن هنگام </w:t>
      </w:r>
      <w:r w:rsidR="00D7132C">
        <w:rPr>
          <w:rtl/>
          <w:lang w:bidi="fa-IR"/>
        </w:rPr>
        <w:t>ی</w:t>
      </w:r>
      <w:r>
        <w:rPr>
          <w:rtl/>
          <w:lang w:bidi="fa-IR"/>
        </w:rPr>
        <w:t>كى از حاضران به بخت النصر گفت</w:t>
      </w:r>
      <w:r w:rsidR="0034192D">
        <w:rPr>
          <w:rtl/>
          <w:lang w:bidi="fa-IR"/>
        </w:rPr>
        <w:t xml:space="preserve">: </w:t>
      </w:r>
      <w:r>
        <w:rPr>
          <w:rtl/>
          <w:lang w:bidi="fa-IR"/>
        </w:rPr>
        <w:t>اگر علم و معرفت در نزد كسى مى</w:t>
      </w:r>
      <w:r w:rsidR="003E6297">
        <w:rPr>
          <w:rtl/>
          <w:lang w:bidi="fa-IR"/>
        </w:rPr>
        <w:t xml:space="preserve"> </w:t>
      </w:r>
      <w:r>
        <w:rPr>
          <w:rtl/>
          <w:lang w:bidi="fa-IR"/>
        </w:rPr>
        <w:t>جو</w:t>
      </w:r>
      <w:r w:rsidR="00D7132C">
        <w:rPr>
          <w:rtl/>
          <w:lang w:bidi="fa-IR"/>
        </w:rPr>
        <w:t>ی</w:t>
      </w:r>
      <w:r>
        <w:rPr>
          <w:rtl/>
          <w:lang w:bidi="fa-IR"/>
        </w:rPr>
        <w:t>ى</w:t>
      </w:r>
      <w:r w:rsidR="0034192D">
        <w:rPr>
          <w:rtl/>
          <w:lang w:bidi="fa-IR"/>
        </w:rPr>
        <w:t xml:space="preserve">، </w:t>
      </w:r>
      <w:r>
        <w:rPr>
          <w:rtl/>
          <w:lang w:bidi="fa-IR"/>
        </w:rPr>
        <w:t>تنها در نزد آن كسى (دان</w:t>
      </w:r>
      <w:r w:rsidR="00D7132C">
        <w:rPr>
          <w:rtl/>
          <w:lang w:bidi="fa-IR"/>
        </w:rPr>
        <w:t>ی</w:t>
      </w:r>
      <w:r>
        <w:rPr>
          <w:rtl/>
          <w:lang w:bidi="fa-IR"/>
        </w:rPr>
        <w:t>ال) است كه در چاه زندانى مى</w:t>
      </w:r>
      <w:r w:rsidR="003E6297">
        <w:rPr>
          <w:rtl/>
          <w:lang w:bidi="fa-IR"/>
        </w:rPr>
        <w:t xml:space="preserve"> </w:t>
      </w:r>
      <w:r>
        <w:rPr>
          <w:rtl/>
          <w:lang w:bidi="fa-IR"/>
        </w:rPr>
        <w:t>باشد</w:t>
      </w:r>
      <w:r w:rsidR="0034192D">
        <w:rPr>
          <w:rtl/>
          <w:lang w:bidi="fa-IR"/>
        </w:rPr>
        <w:t xml:space="preserve">، </w:t>
      </w:r>
      <w:r>
        <w:rPr>
          <w:rtl/>
          <w:lang w:bidi="fa-IR"/>
        </w:rPr>
        <w:t>و ماده ش</w:t>
      </w:r>
      <w:r w:rsidR="00D7132C">
        <w:rPr>
          <w:rtl/>
          <w:lang w:bidi="fa-IR"/>
        </w:rPr>
        <w:t>ی</w:t>
      </w:r>
      <w:r>
        <w:rPr>
          <w:rtl/>
          <w:lang w:bidi="fa-IR"/>
        </w:rPr>
        <w:t>ر نه تنها به او آزار نرسانده بلكه گل مى</w:t>
      </w:r>
      <w:r w:rsidR="003E6297">
        <w:rPr>
          <w:rtl/>
          <w:lang w:bidi="fa-IR"/>
        </w:rPr>
        <w:t xml:space="preserve"> </w:t>
      </w:r>
      <w:r>
        <w:rPr>
          <w:rtl/>
          <w:lang w:bidi="fa-IR"/>
        </w:rPr>
        <w:t>خورد و به او ش</w:t>
      </w:r>
      <w:r w:rsidR="00D7132C">
        <w:rPr>
          <w:rtl/>
          <w:lang w:bidi="fa-IR"/>
        </w:rPr>
        <w:t>ی</w:t>
      </w:r>
      <w:r>
        <w:rPr>
          <w:rtl/>
          <w:lang w:bidi="fa-IR"/>
        </w:rPr>
        <w:t>ر مى</w:t>
      </w:r>
      <w:r w:rsidR="003E6297">
        <w:rPr>
          <w:rtl/>
          <w:lang w:bidi="fa-IR"/>
        </w:rPr>
        <w:t xml:space="preserve"> </w:t>
      </w:r>
      <w:r>
        <w:rPr>
          <w:rtl/>
          <w:lang w:bidi="fa-IR"/>
        </w:rPr>
        <w:t>دهد</w:t>
      </w:r>
      <w:r w:rsidR="0034192D">
        <w:rPr>
          <w:rtl/>
          <w:lang w:bidi="fa-IR"/>
        </w:rPr>
        <w:t xml:space="preserve">. </w:t>
      </w:r>
    </w:p>
    <w:p w:rsidR="00E5212E" w:rsidRDefault="00E5212E" w:rsidP="00E5212E">
      <w:pPr>
        <w:pStyle w:val="libNormal"/>
        <w:rPr>
          <w:rtl/>
          <w:lang w:bidi="fa-IR"/>
        </w:rPr>
      </w:pPr>
      <w:r>
        <w:rPr>
          <w:rtl/>
          <w:lang w:bidi="fa-IR"/>
        </w:rPr>
        <w:t>بخت النصر مأموران را نزد او فرستاد و او را حاضر كردند</w:t>
      </w:r>
      <w:r w:rsidR="0034192D">
        <w:rPr>
          <w:rtl/>
          <w:lang w:bidi="fa-IR"/>
        </w:rPr>
        <w:t xml:space="preserve">، </w:t>
      </w:r>
      <w:r>
        <w:rPr>
          <w:rtl/>
          <w:lang w:bidi="fa-IR"/>
        </w:rPr>
        <w:t>به او گفت</w:t>
      </w:r>
      <w:r w:rsidR="0034192D">
        <w:rPr>
          <w:rtl/>
          <w:lang w:bidi="fa-IR"/>
        </w:rPr>
        <w:t xml:space="preserve">: </w:t>
      </w:r>
      <w:r>
        <w:rPr>
          <w:rtl/>
          <w:lang w:bidi="fa-IR"/>
        </w:rPr>
        <w:t>من چه خوابى د</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دان</w:t>
      </w:r>
      <w:r w:rsidR="00D7132C">
        <w:rPr>
          <w:rtl/>
          <w:lang w:bidi="fa-IR"/>
        </w:rPr>
        <w:t>ی</w:t>
      </w:r>
      <w:r>
        <w:rPr>
          <w:rtl/>
          <w:lang w:bidi="fa-IR"/>
        </w:rPr>
        <w:t>ال</w:t>
      </w:r>
      <w:r w:rsidR="0034192D">
        <w:rPr>
          <w:rtl/>
          <w:lang w:bidi="fa-IR"/>
        </w:rPr>
        <w:t xml:space="preserve">: </w:t>
      </w:r>
      <w:r>
        <w:rPr>
          <w:rtl/>
          <w:lang w:bidi="fa-IR"/>
        </w:rPr>
        <w:t>در خواب د</w:t>
      </w:r>
      <w:r w:rsidR="00D7132C">
        <w:rPr>
          <w:rtl/>
          <w:lang w:bidi="fa-IR"/>
        </w:rPr>
        <w:t>ی</w:t>
      </w:r>
      <w:r>
        <w:rPr>
          <w:rtl/>
          <w:lang w:bidi="fa-IR"/>
        </w:rPr>
        <w:t>ده</w:t>
      </w:r>
      <w:r w:rsidR="003E6297">
        <w:rPr>
          <w:rtl/>
          <w:lang w:bidi="fa-IR"/>
        </w:rPr>
        <w:t xml:space="preserve"> </w:t>
      </w:r>
      <w:r>
        <w:rPr>
          <w:rtl/>
          <w:lang w:bidi="fa-IR"/>
        </w:rPr>
        <w:t>اى سرت آهن شده و پاها</w:t>
      </w:r>
      <w:r w:rsidR="00D7132C">
        <w:rPr>
          <w:rtl/>
          <w:lang w:bidi="fa-IR"/>
        </w:rPr>
        <w:t>ی</w:t>
      </w:r>
      <w:r>
        <w:rPr>
          <w:rtl/>
          <w:lang w:bidi="fa-IR"/>
        </w:rPr>
        <w:t>ت مس شده</w:t>
      </w:r>
      <w:r w:rsidR="003E6297">
        <w:rPr>
          <w:rtl/>
          <w:lang w:bidi="fa-IR"/>
        </w:rPr>
        <w:t xml:space="preserve"> </w:t>
      </w:r>
      <w:r>
        <w:rPr>
          <w:rtl/>
          <w:lang w:bidi="fa-IR"/>
        </w:rPr>
        <w:t>اند و س</w:t>
      </w:r>
      <w:r w:rsidR="00D7132C">
        <w:rPr>
          <w:rtl/>
          <w:lang w:bidi="fa-IR"/>
        </w:rPr>
        <w:t>ی</w:t>
      </w:r>
      <w:r>
        <w:rPr>
          <w:rtl/>
          <w:lang w:bidi="fa-IR"/>
        </w:rPr>
        <w:t>نه</w:t>
      </w:r>
      <w:r w:rsidR="003E6297">
        <w:rPr>
          <w:rtl/>
          <w:lang w:bidi="fa-IR"/>
        </w:rPr>
        <w:t xml:space="preserve"> </w:t>
      </w:r>
      <w:r>
        <w:rPr>
          <w:rtl/>
          <w:lang w:bidi="fa-IR"/>
        </w:rPr>
        <w:t>ات طلا گشته است</w:t>
      </w:r>
      <w:r w:rsidR="0034192D">
        <w:rPr>
          <w:rtl/>
          <w:lang w:bidi="fa-IR"/>
        </w:rPr>
        <w:t xml:space="preserve">. </w:t>
      </w:r>
    </w:p>
    <w:p w:rsidR="00E5212E" w:rsidRDefault="00E5212E" w:rsidP="00E5212E">
      <w:pPr>
        <w:pStyle w:val="libNormal"/>
        <w:rPr>
          <w:rtl/>
          <w:lang w:bidi="fa-IR"/>
        </w:rPr>
      </w:pPr>
      <w:r>
        <w:rPr>
          <w:rtl/>
          <w:lang w:bidi="fa-IR"/>
        </w:rPr>
        <w:t>بخت النصر</w:t>
      </w:r>
      <w:r w:rsidR="0034192D">
        <w:rPr>
          <w:rtl/>
          <w:lang w:bidi="fa-IR"/>
        </w:rPr>
        <w:t xml:space="preserve">: </w:t>
      </w:r>
      <w:r>
        <w:rPr>
          <w:rtl/>
          <w:lang w:bidi="fa-IR"/>
        </w:rPr>
        <w:t>آرى</w:t>
      </w:r>
      <w:r w:rsidR="0034192D">
        <w:rPr>
          <w:rtl/>
          <w:lang w:bidi="fa-IR"/>
        </w:rPr>
        <w:t xml:space="preserve">، </w:t>
      </w:r>
      <w:r>
        <w:rPr>
          <w:rtl/>
          <w:lang w:bidi="fa-IR"/>
        </w:rPr>
        <w:t>هم</w:t>
      </w:r>
      <w:r w:rsidR="00D7132C">
        <w:rPr>
          <w:rtl/>
          <w:lang w:bidi="fa-IR"/>
        </w:rPr>
        <w:t>ی</w:t>
      </w:r>
      <w:r>
        <w:rPr>
          <w:rtl/>
          <w:lang w:bidi="fa-IR"/>
        </w:rPr>
        <w:t>ن خواب را د</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 xml:space="preserve">، </w:t>
      </w:r>
      <w:r>
        <w:rPr>
          <w:rtl/>
          <w:lang w:bidi="fa-IR"/>
        </w:rPr>
        <w:t>بگو بدانم تعب</w:t>
      </w:r>
      <w:r w:rsidR="00D7132C">
        <w:rPr>
          <w:rtl/>
          <w:lang w:bidi="fa-IR"/>
        </w:rPr>
        <w:t>ی</w:t>
      </w:r>
      <w:r>
        <w:rPr>
          <w:rtl/>
          <w:lang w:bidi="fa-IR"/>
        </w:rPr>
        <w:t>رش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دان</w:t>
      </w:r>
      <w:r w:rsidR="00D7132C">
        <w:rPr>
          <w:rtl/>
          <w:lang w:bidi="fa-IR"/>
        </w:rPr>
        <w:t>ی</w:t>
      </w:r>
      <w:r>
        <w:rPr>
          <w:rtl/>
          <w:lang w:bidi="fa-IR"/>
        </w:rPr>
        <w:t>ال</w:t>
      </w:r>
      <w:r w:rsidR="0034192D">
        <w:rPr>
          <w:rtl/>
          <w:lang w:bidi="fa-IR"/>
        </w:rPr>
        <w:t xml:space="preserve">: </w:t>
      </w:r>
      <w:r>
        <w:rPr>
          <w:rtl/>
          <w:lang w:bidi="fa-IR"/>
        </w:rPr>
        <w:t>تعب</w:t>
      </w:r>
      <w:r w:rsidR="00D7132C">
        <w:rPr>
          <w:rtl/>
          <w:lang w:bidi="fa-IR"/>
        </w:rPr>
        <w:t>ی</w:t>
      </w:r>
      <w:r>
        <w:rPr>
          <w:rtl/>
          <w:lang w:bidi="fa-IR"/>
        </w:rPr>
        <w:t>رش ا</w:t>
      </w:r>
      <w:r w:rsidR="00D7132C">
        <w:rPr>
          <w:rtl/>
          <w:lang w:bidi="fa-IR"/>
        </w:rPr>
        <w:t>ی</w:t>
      </w:r>
      <w:r>
        <w:rPr>
          <w:rtl/>
          <w:lang w:bidi="fa-IR"/>
        </w:rPr>
        <w:t>ن است كه غلامى ا</w:t>
      </w:r>
      <w:r w:rsidR="00D7132C">
        <w:rPr>
          <w:rtl/>
          <w:lang w:bidi="fa-IR"/>
        </w:rPr>
        <w:t>ی</w:t>
      </w:r>
      <w:r>
        <w:rPr>
          <w:rtl/>
          <w:lang w:bidi="fa-IR"/>
        </w:rPr>
        <w:t>رانى بعد از سه روز تو را مى</w:t>
      </w:r>
      <w:r w:rsidR="003E6297">
        <w:rPr>
          <w:rtl/>
          <w:lang w:bidi="fa-IR"/>
        </w:rPr>
        <w:t xml:space="preserve"> </w:t>
      </w:r>
      <w:r>
        <w:rPr>
          <w:rtl/>
          <w:lang w:bidi="fa-IR"/>
        </w:rPr>
        <w:t>كشد</w:t>
      </w:r>
      <w:r w:rsidR="0034192D">
        <w:rPr>
          <w:rtl/>
          <w:lang w:bidi="fa-IR"/>
        </w:rPr>
        <w:t xml:space="preserve">. </w:t>
      </w:r>
    </w:p>
    <w:p w:rsidR="00E5212E" w:rsidRDefault="00E5212E" w:rsidP="00E5212E">
      <w:pPr>
        <w:pStyle w:val="libNormal"/>
        <w:rPr>
          <w:rtl/>
          <w:lang w:bidi="fa-IR"/>
        </w:rPr>
      </w:pPr>
      <w:r>
        <w:rPr>
          <w:rtl/>
          <w:lang w:bidi="fa-IR"/>
        </w:rPr>
        <w:t>بخت النصر</w:t>
      </w:r>
      <w:r w:rsidR="0034192D">
        <w:rPr>
          <w:rtl/>
          <w:lang w:bidi="fa-IR"/>
        </w:rPr>
        <w:t xml:space="preserve">: </w:t>
      </w:r>
      <w:r>
        <w:rPr>
          <w:rtl/>
          <w:lang w:bidi="fa-IR"/>
        </w:rPr>
        <w:t>من داراى هفت قلعه (شهر) هستم و در كنار هر دروازه آن چند نگهبان وجود دارد</w:t>
      </w:r>
      <w:r w:rsidR="0034192D">
        <w:rPr>
          <w:rtl/>
          <w:lang w:bidi="fa-IR"/>
        </w:rPr>
        <w:t xml:space="preserve">، </w:t>
      </w:r>
      <w:r>
        <w:rPr>
          <w:rtl/>
          <w:lang w:bidi="fa-IR"/>
        </w:rPr>
        <w:t>به علاوه بر درگاه هر دروازه</w:t>
      </w:r>
      <w:r w:rsidR="003E6297">
        <w:rPr>
          <w:rtl/>
          <w:lang w:bidi="fa-IR"/>
        </w:rPr>
        <w:t xml:space="preserve"> </w:t>
      </w:r>
      <w:r>
        <w:rPr>
          <w:rtl/>
          <w:lang w:bidi="fa-IR"/>
        </w:rPr>
        <w:t xml:space="preserve">اى </w:t>
      </w:r>
      <w:r w:rsidR="00D7132C">
        <w:rPr>
          <w:rtl/>
          <w:lang w:bidi="fa-IR"/>
        </w:rPr>
        <w:t>ی</w:t>
      </w:r>
      <w:r>
        <w:rPr>
          <w:rtl/>
          <w:lang w:bidi="fa-IR"/>
        </w:rPr>
        <w:t>ك مرغابى وجود دارد هر شخص غر</w:t>
      </w:r>
      <w:r w:rsidR="00D7132C">
        <w:rPr>
          <w:rtl/>
          <w:lang w:bidi="fa-IR"/>
        </w:rPr>
        <w:t>ی</w:t>
      </w:r>
      <w:r>
        <w:rPr>
          <w:rtl/>
          <w:lang w:bidi="fa-IR"/>
        </w:rPr>
        <w:t>بى به آن جا آ</w:t>
      </w:r>
      <w:r w:rsidR="00D7132C">
        <w:rPr>
          <w:rtl/>
          <w:lang w:bidi="fa-IR"/>
        </w:rPr>
        <w:t>ی</w:t>
      </w:r>
      <w:r>
        <w:rPr>
          <w:rtl/>
          <w:lang w:bidi="fa-IR"/>
        </w:rPr>
        <w:t>د فر</w:t>
      </w:r>
      <w:r w:rsidR="00D7132C">
        <w:rPr>
          <w:rtl/>
          <w:lang w:bidi="fa-IR"/>
        </w:rPr>
        <w:t>ی</w:t>
      </w:r>
      <w:r>
        <w:rPr>
          <w:rtl/>
          <w:lang w:bidi="fa-IR"/>
        </w:rPr>
        <w:t>اد مى</w:t>
      </w:r>
      <w:r w:rsidR="003E6297">
        <w:rPr>
          <w:rtl/>
          <w:lang w:bidi="fa-IR"/>
        </w:rPr>
        <w:t xml:space="preserve"> </w:t>
      </w:r>
      <w:r>
        <w:rPr>
          <w:rtl/>
          <w:lang w:bidi="fa-IR"/>
        </w:rPr>
        <w:t>كشد و مأموران او را دستگ</w:t>
      </w:r>
      <w:r w:rsidR="00D7132C">
        <w:rPr>
          <w:rtl/>
          <w:lang w:bidi="fa-IR"/>
        </w:rPr>
        <w:t>ی</w:t>
      </w:r>
      <w:r>
        <w:rPr>
          <w:rtl/>
          <w:lang w:bidi="fa-IR"/>
        </w:rPr>
        <w:t>ر خواهند كرد</w:t>
      </w:r>
      <w:r w:rsidR="0034192D">
        <w:rPr>
          <w:rtl/>
          <w:lang w:bidi="fa-IR"/>
        </w:rPr>
        <w:t xml:space="preserve">. </w:t>
      </w:r>
    </w:p>
    <w:p w:rsidR="00E5212E" w:rsidRDefault="00E5212E" w:rsidP="00E5212E">
      <w:pPr>
        <w:pStyle w:val="libNormal"/>
        <w:rPr>
          <w:rtl/>
          <w:lang w:bidi="fa-IR"/>
        </w:rPr>
      </w:pPr>
      <w:r>
        <w:rPr>
          <w:rtl/>
          <w:lang w:bidi="fa-IR"/>
        </w:rPr>
        <w:t>دان</w:t>
      </w:r>
      <w:r w:rsidR="00D7132C">
        <w:rPr>
          <w:rtl/>
          <w:lang w:bidi="fa-IR"/>
        </w:rPr>
        <w:t>ی</w:t>
      </w:r>
      <w:r>
        <w:rPr>
          <w:rtl/>
          <w:lang w:bidi="fa-IR"/>
        </w:rPr>
        <w:t>ال</w:t>
      </w:r>
      <w:r w:rsidR="0034192D">
        <w:rPr>
          <w:rtl/>
          <w:lang w:bidi="fa-IR"/>
        </w:rPr>
        <w:t xml:space="preserve">: </w:t>
      </w:r>
      <w:r>
        <w:rPr>
          <w:rtl/>
          <w:lang w:bidi="fa-IR"/>
        </w:rPr>
        <w:t>همانگونه كه گفتم خواه و ناخواه</w:t>
      </w:r>
      <w:r w:rsidR="0034192D">
        <w:rPr>
          <w:rtl/>
          <w:lang w:bidi="fa-IR"/>
        </w:rPr>
        <w:t xml:space="preserve">، </w:t>
      </w:r>
      <w:r>
        <w:rPr>
          <w:rtl/>
          <w:lang w:bidi="fa-IR"/>
        </w:rPr>
        <w:t>حادثه رخ مى</w:t>
      </w:r>
      <w:r w:rsidR="003E6297">
        <w:rPr>
          <w:rtl/>
          <w:lang w:bidi="fa-IR"/>
        </w:rPr>
        <w:t xml:space="preserve"> </w:t>
      </w:r>
      <w:r>
        <w:rPr>
          <w:rtl/>
          <w:lang w:bidi="fa-IR"/>
        </w:rPr>
        <w:t>دهد</w:t>
      </w:r>
      <w:r w:rsidR="0034192D">
        <w:rPr>
          <w:rtl/>
          <w:lang w:bidi="fa-IR"/>
        </w:rPr>
        <w:t xml:space="preserve">. </w:t>
      </w:r>
    </w:p>
    <w:p w:rsidR="00E5212E" w:rsidRDefault="00E5212E" w:rsidP="00E5212E">
      <w:pPr>
        <w:pStyle w:val="libNormal"/>
        <w:rPr>
          <w:rtl/>
          <w:lang w:bidi="fa-IR"/>
        </w:rPr>
      </w:pPr>
      <w:r>
        <w:rPr>
          <w:rtl/>
          <w:lang w:bidi="fa-IR"/>
        </w:rPr>
        <w:t>بخت النصر براى احت</w:t>
      </w:r>
      <w:r w:rsidR="00D7132C">
        <w:rPr>
          <w:rtl/>
          <w:lang w:bidi="fa-IR"/>
        </w:rPr>
        <w:t>ی</w:t>
      </w:r>
      <w:r>
        <w:rPr>
          <w:rtl/>
          <w:lang w:bidi="fa-IR"/>
        </w:rPr>
        <w:t>اط به لشگر خود فرمان آماده</w:t>
      </w:r>
      <w:r w:rsidR="003E6297">
        <w:rPr>
          <w:rtl/>
          <w:lang w:bidi="fa-IR"/>
        </w:rPr>
        <w:t xml:space="preserve"> </w:t>
      </w:r>
      <w:r>
        <w:rPr>
          <w:rtl/>
          <w:lang w:bidi="fa-IR"/>
        </w:rPr>
        <w:t>باش داد</w:t>
      </w:r>
      <w:r w:rsidR="0034192D">
        <w:rPr>
          <w:rtl/>
          <w:lang w:bidi="fa-IR"/>
        </w:rPr>
        <w:t xml:space="preserve">، </w:t>
      </w:r>
      <w:r>
        <w:rPr>
          <w:rtl/>
          <w:lang w:bidi="fa-IR"/>
        </w:rPr>
        <w:t>و گفت</w:t>
      </w:r>
      <w:r w:rsidR="0034192D">
        <w:rPr>
          <w:rtl/>
          <w:lang w:bidi="fa-IR"/>
        </w:rPr>
        <w:t xml:space="preserve">: </w:t>
      </w:r>
      <w:r>
        <w:rPr>
          <w:rtl/>
          <w:lang w:bidi="fa-IR"/>
        </w:rPr>
        <w:t>هر شخص غر</w:t>
      </w:r>
      <w:r w:rsidR="00D7132C">
        <w:rPr>
          <w:rtl/>
          <w:lang w:bidi="fa-IR"/>
        </w:rPr>
        <w:t>ی</w:t>
      </w:r>
      <w:r>
        <w:rPr>
          <w:rtl/>
          <w:lang w:bidi="fa-IR"/>
        </w:rPr>
        <w:t>بى را د</w:t>
      </w:r>
      <w:r w:rsidR="00D7132C">
        <w:rPr>
          <w:rtl/>
          <w:lang w:bidi="fa-IR"/>
        </w:rPr>
        <w:t>ی</w:t>
      </w:r>
      <w:r>
        <w:rPr>
          <w:rtl/>
          <w:lang w:bidi="fa-IR"/>
        </w:rPr>
        <w:t>د</w:t>
      </w:r>
      <w:r w:rsidR="00D7132C">
        <w:rPr>
          <w:rtl/>
          <w:lang w:bidi="fa-IR"/>
        </w:rPr>
        <w:t>ی</w:t>
      </w:r>
      <w:r>
        <w:rPr>
          <w:rtl/>
          <w:lang w:bidi="fa-IR"/>
        </w:rPr>
        <w:t>د هر كس باشد بكش</w:t>
      </w:r>
      <w:r w:rsidR="00D7132C">
        <w:rPr>
          <w:rtl/>
          <w:lang w:bidi="fa-IR"/>
        </w:rPr>
        <w:t>ی</w:t>
      </w:r>
      <w:r>
        <w:rPr>
          <w:rtl/>
          <w:lang w:bidi="fa-IR"/>
        </w:rPr>
        <w:t>د</w:t>
      </w:r>
      <w:r w:rsidR="0034192D">
        <w:rPr>
          <w:rtl/>
          <w:lang w:bidi="fa-IR"/>
        </w:rPr>
        <w:t xml:space="preserve">. </w:t>
      </w:r>
      <w:r>
        <w:rPr>
          <w:rtl/>
          <w:lang w:bidi="fa-IR"/>
        </w:rPr>
        <w:t>سپس به دان</w:t>
      </w:r>
      <w:r w:rsidR="00D7132C">
        <w:rPr>
          <w:rtl/>
          <w:lang w:bidi="fa-IR"/>
        </w:rPr>
        <w:t>ی</w:t>
      </w:r>
      <w:r>
        <w:rPr>
          <w:rtl/>
          <w:lang w:bidi="fa-IR"/>
        </w:rPr>
        <w:t>ال گفت</w:t>
      </w:r>
      <w:r w:rsidR="0034192D">
        <w:rPr>
          <w:rtl/>
          <w:lang w:bidi="fa-IR"/>
        </w:rPr>
        <w:t xml:space="preserve">: </w:t>
      </w:r>
      <w:r>
        <w:rPr>
          <w:rtl/>
          <w:lang w:bidi="fa-IR"/>
        </w:rPr>
        <w:t>تو با</w:t>
      </w:r>
      <w:r w:rsidR="00D7132C">
        <w:rPr>
          <w:rtl/>
          <w:lang w:bidi="fa-IR"/>
        </w:rPr>
        <w:t>ی</w:t>
      </w:r>
      <w:r>
        <w:rPr>
          <w:rtl/>
          <w:lang w:bidi="fa-IR"/>
        </w:rPr>
        <w:t>د در ا</w:t>
      </w:r>
      <w:r w:rsidR="00D7132C">
        <w:rPr>
          <w:rtl/>
          <w:lang w:bidi="fa-IR"/>
        </w:rPr>
        <w:t>ی</w:t>
      </w:r>
      <w:r>
        <w:rPr>
          <w:rtl/>
          <w:lang w:bidi="fa-IR"/>
        </w:rPr>
        <w:t>ن سه روز در هم</w:t>
      </w:r>
      <w:r w:rsidR="00D7132C">
        <w:rPr>
          <w:rtl/>
          <w:lang w:bidi="fa-IR"/>
        </w:rPr>
        <w:t>ی</w:t>
      </w:r>
      <w:r>
        <w:rPr>
          <w:rtl/>
          <w:lang w:bidi="fa-IR"/>
        </w:rPr>
        <w:t>ن جا بمانى</w:t>
      </w:r>
      <w:r w:rsidR="0034192D">
        <w:rPr>
          <w:rtl/>
          <w:lang w:bidi="fa-IR"/>
        </w:rPr>
        <w:t xml:space="preserve">، </w:t>
      </w:r>
      <w:r>
        <w:rPr>
          <w:rtl/>
          <w:lang w:bidi="fa-IR"/>
        </w:rPr>
        <w:t>اگر ا</w:t>
      </w:r>
      <w:r w:rsidR="00D7132C">
        <w:rPr>
          <w:rtl/>
          <w:lang w:bidi="fa-IR"/>
        </w:rPr>
        <w:t>ی</w:t>
      </w:r>
      <w:r>
        <w:rPr>
          <w:rtl/>
          <w:lang w:bidi="fa-IR"/>
        </w:rPr>
        <w:t>ن سه روز گذشت و من آس</w:t>
      </w:r>
      <w:r w:rsidR="00D7132C">
        <w:rPr>
          <w:rtl/>
          <w:lang w:bidi="fa-IR"/>
        </w:rPr>
        <w:t>ی</w:t>
      </w:r>
      <w:r>
        <w:rPr>
          <w:rtl/>
          <w:lang w:bidi="fa-IR"/>
        </w:rPr>
        <w:t>بى ند</w:t>
      </w:r>
      <w:r w:rsidR="00D7132C">
        <w:rPr>
          <w:rtl/>
          <w:lang w:bidi="fa-IR"/>
        </w:rPr>
        <w:t>ی</w:t>
      </w:r>
      <w:r>
        <w:rPr>
          <w:rtl/>
          <w:lang w:bidi="fa-IR"/>
        </w:rPr>
        <w:t>دم</w:t>
      </w:r>
      <w:r w:rsidR="0034192D">
        <w:rPr>
          <w:rtl/>
          <w:lang w:bidi="fa-IR"/>
        </w:rPr>
        <w:t xml:space="preserve">، </w:t>
      </w:r>
      <w:r>
        <w:rPr>
          <w:rtl/>
          <w:lang w:bidi="fa-IR"/>
        </w:rPr>
        <w:t>تو را خواهم كشت</w:t>
      </w:r>
      <w:r w:rsidR="0034192D">
        <w:rPr>
          <w:rtl/>
          <w:lang w:bidi="fa-IR"/>
        </w:rPr>
        <w:t xml:space="preserve">. </w:t>
      </w:r>
    </w:p>
    <w:p w:rsidR="00E5212E" w:rsidRDefault="00E5212E" w:rsidP="00E5212E">
      <w:pPr>
        <w:pStyle w:val="libNormal"/>
        <w:rPr>
          <w:rtl/>
          <w:lang w:bidi="fa-IR"/>
        </w:rPr>
      </w:pPr>
      <w:r>
        <w:rPr>
          <w:rtl/>
          <w:lang w:bidi="fa-IR"/>
        </w:rPr>
        <w:t>دان</w:t>
      </w:r>
      <w:r w:rsidR="00D7132C">
        <w:rPr>
          <w:rtl/>
          <w:lang w:bidi="fa-IR"/>
        </w:rPr>
        <w:t>ی</w:t>
      </w:r>
      <w:r>
        <w:rPr>
          <w:rtl/>
          <w:lang w:bidi="fa-IR"/>
        </w:rPr>
        <w:t>ال در همان جا زندانى شد</w:t>
      </w:r>
      <w:r w:rsidR="0034192D">
        <w:rPr>
          <w:rtl/>
          <w:lang w:bidi="fa-IR"/>
        </w:rPr>
        <w:t xml:space="preserve">، </w:t>
      </w:r>
      <w:r>
        <w:rPr>
          <w:rtl/>
          <w:lang w:bidi="fa-IR"/>
        </w:rPr>
        <w:t>روز اول و دوم خطر گذشت</w:t>
      </w:r>
      <w:r w:rsidR="0034192D">
        <w:rPr>
          <w:rtl/>
          <w:lang w:bidi="fa-IR"/>
        </w:rPr>
        <w:t xml:space="preserve">، </w:t>
      </w:r>
      <w:r>
        <w:rPr>
          <w:rtl/>
          <w:lang w:bidi="fa-IR"/>
        </w:rPr>
        <w:t>روز سوم فرا رس</w:t>
      </w:r>
      <w:r w:rsidR="00D7132C">
        <w:rPr>
          <w:rtl/>
          <w:lang w:bidi="fa-IR"/>
        </w:rPr>
        <w:t>ی</w:t>
      </w:r>
      <w:r>
        <w:rPr>
          <w:rtl/>
          <w:lang w:bidi="fa-IR"/>
        </w:rPr>
        <w:t>د</w:t>
      </w:r>
      <w:r w:rsidR="0034192D">
        <w:rPr>
          <w:rtl/>
          <w:lang w:bidi="fa-IR"/>
        </w:rPr>
        <w:t xml:space="preserve">، </w:t>
      </w:r>
      <w:r>
        <w:rPr>
          <w:rtl/>
          <w:lang w:bidi="fa-IR"/>
        </w:rPr>
        <w:t>در آن روز بخت النصر در قصر خود غمگ</w:t>
      </w:r>
      <w:r w:rsidR="00D7132C">
        <w:rPr>
          <w:rtl/>
          <w:lang w:bidi="fa-IR"/>
        </w:rPr>
        <w:t>ی</w:t>
      </w:r>
      <w:r>
        <w:rPr>
          <w:rtl/>
          <w:lang w:bidi="fa-IR"/>
        </w:rPr>
        <w:t>ن و دلتنگ شد</w:t>
      </w:r>
      <w:r w:rsidR="0034192D">
        <w:rPr>
          <w:rtl/>
          <w:lang w:bidi="fa-IR"/>
        </w:rPr>
        <w:t xml:space="preserve">، </w:t>
      </w:r>
      <w:r>
        <w:rPr>
          <w:rtl/>
          <w:lang w:bidi="fa-IR"/>
        </w:rPr>
        <w:t>تصم</w:t>
      </w:r>
      <w:r w:rsidR="00D7132C">
        <w:rPr>
          <w:rtl/>
          <w:lang w:bidi="fa-IR"/>
        </w:rPr>
        <w:t>ی</w:t>
      </w:r>
      <w:r>
        <w:rPr>
          <w:rtl/>
          <w:lang w:bidi="fa-IR"/>
        </w:rPr>
        <w:t>م گرفت به ح</w:t>
      </w:r>
      <w:r w:rsidR="00D7132C">
        <w:rPr>
          <w:rtl/>
          <w:lang w:bidi="fa-IR"/>
        </w:rPr>
        <w:t>ی</w:t>
      </w:r>
      <w:r>
        <w:rPr>
          <w:rtl/>
          <w:lang w:bidi="fa-IR"/>
        </w:rPr>
        <w:t>اط قصر برود و پس از گردش و هواخورى اندك</w:t>
      </w:r>
      <w:r w:rsidR="0034192D">
        <w:rPr>
          <w:rtl/>
          <w:lang w:bidi="fa-IR"/>
        </w:rPr>
        <w:t xml:space="preserve">، </w:t>
      </w:r>
      <w:r>
        <w:rPr>
          <w:rtl/>
          <w:lang w:bidi="fa-IR"/>
        </w:rPr>
        <w:t>به قصر باز گردد و روز خطر به پا</w:t>
      </w:r>
      <w:r w:rsidR="00D7132C">
        <w:rPr>
          <w:rtl/>
          <w:lang w:bidi="fa-IR"/>
        </w:rPr>
        <w:t>ی</w:t>
      </w:r>
      <w:r>
        <w:rPr>
          <w:rtl/>
          <w:lang w:bidi="fa-IR"/>
        </w:rPr>
        <w:t>ان رسد</w:t>
      </w:r>
      <w:r w:rsidR="0034192D">
        <w:rPr>
          <w:rtl/>
          <w:lang w:bidi="fa-IR"/>
        </w:rPr>
        <w:t xml:space="preserve">. </w:t>
      </w:r>
      <w:r>
        <w:rPr>
          <w:rtl/>
          <w:lang w:bidi="fa-IR"/>
        </w:rPr>
        <w:t>وقتى كه از قصر ب</w:t>
      </w:r>
      <w:r w:rsidR="00D7132C">
        <w:rPr>
          <w:rtl/>
          <w:lang w:bidi="fa-IR"/>
        </w:rPr>
        <w:t>ی</w:t>
      </w:r>
      <w:r>
        <w:rPr>
          <w:rtl/>
          <w:lang w:bidi="fa-IR"/>
        </w:rPr>
        <w:t>رون آمد</w:t>
      </w:r>
      <w:r w:rsidR="0034192D">
        <w:rPr>
          <w:rtl/>
          <w:lang w:bidi="fa-IR"/>
        </w:rPr>
        <w:t xml:space="preserve">، </w:t>
      </w:r>
      <w:r>
        <w:rPr>
          <w:rtl/>
          <w:lang w:bidi="fa-IR"/>
        </w:rPr>
        <w:t>با جوانى كه از نژاد ا</w:t>
      </w:r>
      <w:r w:rsidR="00D7132C">
        <w:rPr>
          <w:rtl/>
          <w:lang w:bidi="fa-IR"/>
        </w:rPr>
        <w:t>ی</w:t>
      </w:r>
      <w:r>
        <w:rPr>
          <w:rtl/>
          <w:lang w:bidi="fa-IR"/>
        </w:rPr>
        <w:t>رانى بود و او را به عنوان پسر خود برگز</w:t>
      </w:r>
      <w:r w:rsidR="00D7132C">
        <w:rPr>
          <w:rtl/>
          <w:lang w:bidi="fa-IR"/>
        </w:rPr>
        <w:t>ی</w:t>
      </w:r>
      <w:r>
        <w:rPr>
          <w:rtl/>
          <w:lang w:bidi="fa-IR"/>
        </w:rPr>
        <w:t>ده بود و نمى</w:t>
      </w:r>
      <w:r w:rsidR="003E6297">
        <w:rPr>
          <w:rtl/>
          <w:lang w:bidi="fa-IR"/>
        </w:rPr>
        <w:t xml:space="preserve"> </w:t>
      </w:r>
      <w:r>
        <w:rPr>
          <w:rtl/>
          <w:lang w:bidi="fa-IR"/>
        </w:rPr>
        <w:t>دانست كه او از نژاد ا</w:t>
      </w:r>
      <w:r w:rsidR="00D7132C">
        <w:rPr>
          <w:rtl/>
          <w:lang w:bidi="fa-IR"/>
        </w:rPr>
        <w:t>ی</w:t>
      </w:r>
      <w:r>
        <w:rPr>
          <w:rtl/>
          <w:lang w:bidi="fa-IR"/>
        </w:rPr>
        <w:t>رانى است</w:t>
      </w:r>
      <w:r w:rsidR="0034192D">
        <w:rPr>
          <w:rtl/>
          <w:lang w:bidi="fa-IR"/>
        </w:rPr>
        <w:t xml:space="preserve">، </w:t>
      </w:r>
      <w:r>
        <w:rPr>
          <w:rtl/>
          <w:lang w:bidi="fa-IR"/>
        </w:rPr>
        <w:t>ملاقات كرد و شمش</w:t>
      </w:r>
      <w:r w:rsidR="00D7132C">
        <w:rPr>
          <w:rtl/>
          <w:lang w:bidi="fa-IR"/>
        </w:rPr>
        <w:t>ی</w:t>
      </w:r>
      <w:r>
        <w:rPr>
          <w:rtl/>
          <w:lang w:bidi="fa-IR"/>
        </w:rPr>
        <w:t>رش را به او داد و به او گفت</w:t>
      </w:r>
      <w:r w:rsidR="0034192D">
        <w:rPr>
          <w:rtl/>
          <w:lang w:bidi="fa-IR"/>
        </w:rPr>
        <w:t xml:space="preserve">: </w:t>
      </w:r>
      <w:r>
        <w:rPr>
          <w:rtl/>
          <w:lang w:bidi="fa-IR"/>
        </w:rPr>
        <w:t>اى پسرخوانده</w:t>
      </w:r>
      <w:r w:rsidR="0034192D">
        <w:rPr>
          <w:rtl/>
          <w:lang w:bidi="fa-IR"/>
        </w:rPr>
        <w:t xml:space="preserve">! </w:t>
      </w:r>
      <w:r>
        <w:rPr>
          <w:rtl/>
          <w:lang w:bidi="fa-IR"/>
        </w:rPr>
        <w:t>هم</w:t>
      </w:r>
      <w:r w:rsidR="00D7132C">
        <w:rPr>
          <w:rtl/>
          <w:lang w:bidi="fa-IR"/>
        </w:rPr>
        <w:t>ی</w:t>
      </w:r>
      <w:r>
        <w:rPr>
          <w:rtl/>
          <w:lang w:bidi="fa-IR"/>
        </w:rPr>
        <w:t>نجا مراقب باش كسى وارد قصر نشود</w:t>
      </w:r>
      <w:r w:rsidR="0034192D">
        <w:rPr>
          <w:rtl/>
          <w:lang w:bidi="fa-IR"/>
        </w:rPr>
        <w:t xml:space="preserve">، </w:t>
      </w:r>
      <w:r>
        <w:rPr>
          <w:rtl/>
          <w:lang w:bidi="fa-IR"/>
        </w:rPr>
        <w:t xml:space="preserve">هر كسى وارد شد </w:t>
      </w:r>
      <w:r w:rsidR="00B6393C">
        <w:rPr>
          <w:rtl/>
          <w:lang w:bidi="fa-IR"/>
        </w:rPr>
        <w:t xml:space="preserve">- </w:t>
      </w:r>
      <w:r>
        <w:rPr>
          <w:rtl/>
          <w:lang w:bidi="fa-IR"/>
        </w:rPr>
        <w:t xml:space="preserve">گرچه خودم باشم </w:t>
      </w:r>
      <w:r w:rsidR="00B6393C">
        <w:rPr>
          <w:rtl/>
          <w:lang w:bidi="fa-IR"/>
        </w:rPr>
        <w:t xml:space="preserve">- </w:t>
      </w:r>
      <w:r>
        <w:rPr>
          <w:rtl/>
          <w:lang w:bidi="fa-IR"/>
        </w:rPr>
        <w:t>او را بكش</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غلام ا</w:t>
      </w:r>
      <w:r w:rsidR="00D7132C">
        <w:rPr>
          <w:rtl/>
          <w:lang w:bidi="fa-IR"/>
        </w:rPr>
        <w:t>ی</w:t>
      </w:r>
      <w:r>
        <w:rPr>
          <w:rtl/>
          <w:lang w:bidi="fa-IR"/>
        </w:rPr>
        <w:t>رانى شمش</w:t>
      </w:r>
      <w:r w:rsidR="00D7132C">
        <w:rPr>
          <w:rtl/>
          <w:lang w:bidi="fa-IR"/>
        </w:rPr>
        <w:t>ی</w:t>
      </w:r>
      <w:r>
        <w:rPr>
          <w:rtl/>
          <w:lang w:bidi="fa-IR"/>
        </w:rPr>
        <w:t>ر را به دست گرفت (پس از اندكى بخت النصر وارد قصر شد) غلام با شمش</w:t>
      </w:r>
      <w:r w:rsidR="00D7132C">
        <w:rPr>
          <w:rtl/>
          <w:lang w:bidi="fa-IR"/>
        </w:rPr>
        <w:t>ی</w:t>
      </w:r>
      <w:r>
        <w:rPr>
          <w:rtl/>
          <w:lang w:bidi="fa-IR"/>
        </w:rPr>
        <w:t>ر به او حمله كرد و او را كشت</w:t>
      </w:r>
      <w:r w:rsidR="0034192D">
        <w:rPr>
          <w:rtl/>
          <w:lang w:bidi="fa-IR"/>
        </w:rPr>
        <w:t xml:space="preserve">. </w:t>
      </w:r>
    </w:p>
    <w:p w:rsidR="00E5212E" w:rsidRDefault="00E5212E" w:rsidP="00E5212E">
      <w:pPr>
        <w:pStyle w:val="libNormal"/>
        <w:rPr>
          <w:rtl/>
          <w:lang w:bidi="fa-IR"/>
        </w:rPr>
      </w:pPr>
      <w:r>
        <w:rPr>
          <w:rtl/>
          <w:lang w:bidi="fa-IR"/>
        </w:rPr>
        <w:t>در آن هنگام كه بخت النصر در خون خود مى</w:t>
      </w:r>
      <w:r w:rsidR="003E6297">
        <w:rPr>
          <w:rtl/>
          <w:lang w:bidi="fa-IR"/>
        </w:rPr>
        <w:t xml:space="preserve"> </w:t>
      </w:r>
      <w:r>
        <w:rPr>
          <w:rtl/>
          <w:lang w:bidi="fa-IR"/>
        </w:rPr>
        <w:t>غلط</w:t>
      </w:r>
      <w:r w:rsidR="00D7132C">
        <w:rPr>
          <w:rtl/>
          <w:lang w:bidi="fa-IR"/>
        </w:rPr>
        <w:t>ی</w:t>
      </w:r>
      <w:r>
        <w:rPr>
          <w:rtl/>
          <w:lang w:bidi="fa-IR"/>
        </w:rPr>
        <w:t>د به غلام گفت</w:t>
      </w:r>
      <w:r w:rsidR="0034192D">
        <w:rPr>
          <w:rtl/>
          <w:lang w:bidi="fa-IR"/>
        </w:rPr>
        <w:t xml:space="preserve">: </w:t>
      </w:r>
      <w:r>
        <w:rPr>
          <w:rtl/>
          <w:lang w:bidi="fa-IR"/>
        </w:rPr>
        <w:t>چرا مرا كشتى</w:t>
      </w:r>
      <w:r w:rsidR="0034192D">
        <w:rPr>
          <w:rtl/>
          <w:lang w:bidi="fa-IR"/>
        </w:rPr>
        <w:t xml:space="preserve">؟ </w:t>
      </w:r>
    </w:p>
    <w:p w:rsidR="00E5212E" w:rsidRDefault="00E5212E" w:rsidP="00E5212E">
      <w:pPr>
        <w:pStyle w:val="libNormal"/>
        <w:rPr>
          <w:rtl/>
          <w:lang w:bidi="fa-IR"/>
        </w:rPr>
      </w:pPr>
      <w:r>
        <w:rPr>
          <w:rtl/>
          <w:lang w:bidi="fa-IR"/>
        </w:rPr>
        <w:t>غلام گفت</w:t>
      </w:r>
      <w:r w:rsidR="0034192D">
        <w:rPr>
          <w:rtl/>
          <w:lang w:bidi="fa-IR"/>
        </w:rPr>
        <w:t xml:space="preserve">: </w:t>
      </w:r>
      <w:r>
        <w:rPr>
          <w:rtl/>
          <w:lang w:bidi="fa-IR"/>
        </w:rPr>
        <w:t xml:space="preserve">خودت فرمان دادى و گفتى هر كس </w:t>
      </w:r>
      <w:r w:rsidR="00B6393C">
        <w:rPr>
          <w:rtl/>
          <w:lang w:bidi="fa-IR"/>
        </w:rPr>
        <w:t xml:space="preserve">- </w:t>
      </w:r>
      <w:r>
        <w:rPr>
          <w:rtl/>
          <w:lang w:bidi="fa-IR"/>
        </w:rPr>
        <w:t xml:space="preserve">گر چه خودم باشم </w:t>
      </w:r>
      <w:r w:rsidR="00B6393C">
        <w:rPr>
          <w:rtl/>
          <w:lang w:bidi="fa-IR"/>
        </w:rPr>
        <w:t xml:space="preserve">- </w:t>
      </w:r>
      <w:r>
        <w:rPr>
          <w:rtl/>
          <w:lang w:bidi="fa-IR"/>
        </w:rPr>
        <w:t>اگر وارد قصر شدم</w:t>
      </w:r>
      <w:r w:rsidR="0034192D">
        <w:rPr>
          <w:rtl/>
          <w:lang w:bidi="fa-IR"/>
        </w:rPr>
        <w:t xml:space="preserve">، </w:t>
      </w:r>
      <w:r>
        <w:rPr>
          <w:rtl/>
          <w:lang w:bidi="fa-IR"/>
        </w:rPr>
        <w:t>او را بكش</w:t>
      </w:r>
      <w:r w:rsidR="0034192D">
        <w:rPr>
          <w:rtl/>
          <w:lang w:bidi="fa-IR"/>
        </w:rPr>
        <w:t xml:space="preserve">. </w:t>
      </w:r>
      <w:r>
        <w:rPr>
          <w:rtl/>
          <w:lang w:bidi="fa-IR"/>
        </w:rPr>
        <w:t>من به فرمان تو عمل كردم</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بخت النصر در آن جا هر چه فر</w:t>
      </w:r>
      <w:r w:rsidR="00D7132C">
        <w:rPr>
          <w:rtl/>
          <w:lang w:bidi="fa-IR"/>
        </w:rPr>
        <w:t>ی</w:t>
      </w:r>
      <w:r>
        <w:rPr>
          <w:rtl/>
          <w:lang w:bidi="fa-IR"/>
        </w:rPr>
        <w:t>اد زد كسى صداى او را نشن</w:t>
      </w:r>
      <w:r w:rsidR="00D7132C">
        <w:rPr>
          <w:rtl/>
          <w:lang w:bidi="fa-IR"/>
        </w:rPr>
        <w:t>ی</w:t>
      </w:r>
      <w:r>
        <w:rPr>
          <w:rtl/>
          <w:lang w:bidi="fa-IR"/>
        </w:rPr>
        <w:t>د</w:t>
      </w:r>
      <w:r w:rsidR="0034192D">
        <w:rPr>
          <w:rtl/>
          <w:lang w:bidi="fa-IR"/>
        </w:rPr>
        <w:t xml:space="preserve">، </w:t>
      </w:r>
      <w:r>
        <w:rPr>
          <w:rtl/>
          <w:lang w:bidi="fa-IR"/>
        </w:rPr>
        <w:t>و سرانجام به هلاكت رس</w:t>
      </w:r>
      <w:r w:rsidR="00D7132C">
        <w:rPr>
          <w:rtl/>
          <w:lang w:bidi="fa-IR"/>
        </w:rPr>
        <w:t>ی</w:t>
      </w:r>
      <w:r>
        <w:rPr>
          <w:rtl/>
          <w:lang w:bidi="fa-IR"/>
        </w:rPr>
        <w:t xml:space="preserve">د و مردم از شرش نجات </w:t>
      </w:r>
      <w:r w:rsidR="00D7132C">
        <w:rPr>
          <w:rtl/>
          <w:lang w:bidi="fa-IR"/>
        </w:rPr>
        <w:t>ی</w:t>
      </w:r>
      <w:r>
        <w:rPr>
          <w:rtl/>
          <w:lang w:bidi="fa-IR"/>
        </w:rPr>
        <w:t>افتند</w:t>
      </w:r>
      <w:r w:rsidR="0034192D">
        <w:rPr>
          <w:rtl/>
          <w:lang w:bidi="fa-IR"/>
        </w:rPr>
        <w:t xml:space="preserve">. </w:t>
      </w:r>
      <w:r w:rsidRPr="008978DB">
        <w:rPr>
          <w:rStyle w:val="libFootnotenumChar"/>
          <w:rtl/>
        </w:rPr>
        <w:t>(760)</w:t>
      </w:r>
      <w:r>
        <w:rPr>
          <w:rtl/>
          <w:lang w:bidi="fa-IR"/>
        </w:rPr>
        <w:t xml:space="preserve"> آرى به قول ناصر خسرو</w:t>
      </w:r>
      <w:r w:rsidR="0034192D">
        <w:rPr>
          <w:rtl/>
          <w:lang w:bidi="fa-IR"/>
        </w:rPr>
        <w:t xml:space="preserve">: </w:t>
      </w:r>
    </w:p>
    <w:tbl>
      <w:tblPr>
        <w:tblStyle w:val="TableGrid"/>
        <w:bidiVisual/>
        <w:tblW w:w="5000" w:type="pct"/>
        <w:tblLook w:val="01E0"/>
      </w:tblPr>
      <w:tblGrid>
        <w:gridCol w:w="3659"/>
        <w:gridCol w:w="269"/>
        <w:gridCol w:w="3659"/>
      </w:tblGrid>
      <w:tr w:rsidR="000436EB" w:rsidTr="000436EB">
        <w:trPr>
          <w:trHeight w:val="350"/>
        </w:trPr>
        <w:tc>
          <w:tcPr>
            <w:tcW w:w="4288" w:type="dxa"/>
            <w:shd w:val="clear" w:color="auto" w:fill="auto"/>
          </w:tcPr>
          <w:p w:rsidR="000436EB" w:rsidRDefault="000436EB" w:rsidP="000436EB">
            <w:pPr>
              <w:pStyle w:val="libPoemFootnote"/>
              <w:rPr>
                <w:rtl/>
              </w:rPr>
            </w:pPr>
            <w:r>
              <w:rPr>
                <w:rtl/>
                <w:lang w:bidi="fa-IR"/>
              </w:rPr>
              <w:t>روزى زسر سنگ عقابى به هوا برخاست</w:t>
            </w:r>
            <w:r w:rsidRPr="00725071">
              <w:rPr>
                <w:rStyle w:val="libPoemTiniChar0"/>
                <w:rtl/>
              </w:rPr>
              <w:br/>
              <w:t> </w:t>
            </w:r>
          </w:p>
        </w:tc>
        <w:tc>
          <w:tcPr>
            <w:tcW w:w="280" w:type="dxa"/>
            <w:shd w:val="clear" w:color="auto" w:fill="auto"/>
          </w:tcPr>
          <w:p w:rsidR="000436EB" w:rsidRDefault="000436EB" w:rsidP="000436EB">
            <w:pPr>
              <w:pStyle w:val="libPoemFootnote"/>
              <w:rPr>
                <w:rtl/>
              </w:rPr>
            </w:pPr>
          </w:p>
        </w:tc>
        <w:tc>
          <w:tcPr>
            <w:tcW w:w="4288" w:type="dxa"/>
            <w:shd w:val="clear" w:color="auto" w:fill="auto"/>
          </w:tcPr>
          <w:p w:rsidR="000436EB" w:rsidRDefault="000436EB" w:rsidP="000436EB">
            <w:pPr>
              <w:pStyle w:val="libPoemFootnote"/>
              <w:rPr>
                <w:rtl/>
              </w:rPr>
            </w:pPr>
            <w:r>
              <w:rPr>
                <w:rtl/>
                <w:lang w:bidi="fa-IR"/>
              </w:rPr>
              <w:t>بهر طلب طعمه پر و بال بیاراست</w:t>
            </w:r>
            <w:r w:rsidRPr="00725071">
              <w:rPr>
                <w:rStyle w:val="libPoemTiniChar0"/>
                <w:rtl/>
              </w:rPr>
              <w:br/>
              <w:t> </w:t>
            </w:r>
          </w:p>
        </w:tc>
      </w:tr>
      <w:tr w:rsidR="000436EB" w:rsidTr="000436EB">
        <w:trPr>
          <w:trHeight w:val="350"/>
        </w:trPr>
        <w:tc>
          <w:tcPr>
            <w:tcW w:w="4288" w:type="dxa"/>
          </w:tcPr>
          <w:p w:rsidR="000436EB" w:rsidRDefault="000436EB" w:rsidP="000436EB">
            <w:pPr>
              <w:pStyle w:val="libPoemFootnote"/>
              <w:rPr>
                <w:rtl/>
              </w:rPr>
            </w:pPr>
            <w:r>
              <w:rPr>
                <w:rtl/>
                <w:lang w:bidi="fa-IR"/>
              </w:rPr>
              <w:t>از راستى بال منى كرد و همى گفت:</w:t>
            </w:r>
            <w:r w:rsidRPr="00725071">
              <w:rPr>
                <w:rStyle w:val="libPoemTiniChar0"/>
                <w:rtl/>
              </w:rPr>
              <w:br/>
              <w:t> </w:t>
            </w:r>
          </w:p>
        </w:tc>
        <w:tc>
          <w:tcPr>
            <w:tcW w:w="280" w:type="dxa"/>
          </w:tcPr>
          <w:p w:rsidR="000436EB" w:rsidRDefault="000436EB" w:rsidP="000436EB">
            <w:pPr>
              <w:pStyle w:val="libPoemFootnote"/>
              <w:rPr>
                <w:rtl/>
              </w:rPr>
            </w:pPr>
          </w:p>
        </w:tc>
        <w:tc>
          <w:tcPr>
            <w:tcW w:w="4288" w:type="dxa"/>
          </w:tcPr>
          <w:p w:rsidR="000436EB" w:rsidRDefault="000436EB" w:rsidP="000436EB">
            <w:pPr>
              <w:pStyle w:val="libPoemFootnote"/>
              <w:rPr>
                <w:rtl/>
              </w:rPr>
            </w:pPr>
            <w:r>
              <w:rPr>
                <w:rtl/>
                <w:lang w:bidi="fa-IR"/>
              </w:rPr>
              <w:t>كه امروز همه ملك جهان زیر پر ماست</w:t>
            </w:r>
            <w:r w:rsidRPr="00725071">
              <w:rPr>
                <w:rStyle w:val="libPoemTiniChar0"/>
                <w:rtl/>
              </w:rPr>
              <w:br/>
              <w:t> </w:t>
            </w:r>
          </w:p>
        </w:tc>
      </w:tr>
      <w:tr w:rsidR="000436EB" w:rsidTr="000436EB">
        <w:trPr>
          <w:trHeight w:val="350"/>
        </w:trPr>
        <w:tc>
          <w:tcPr>
            <w:tcW w:w="4288" w:type="dxa"/>
          </w:tcPr>
          <w:p w:rsidR="000436EB" w:rsidRDefault="000436EB" w:rsidP="000436EB">
            <w:pPr>
              <w:pStyle w:val="libPoemFootnote"/>
              <w:rPr>
                <w:rtl/>
              </w:rPr>
            </w:pPr>
            <w:r>
              <w:rPr>
                <w:rtl/>
                <w:lang w:bidi="fa-IR"/>
              </w:rPr>
              <w:t>گر به سر خاشاك یكى پشه بجنبید</w:t>
            </w:r>
            <w:r w:rsidRPr="00725071">
              <w:rPr>
                <w:rStyle w:val="libPoemTiniChar0"/>
                <w:rtl/>
              </w:rPr>
              <w:br/>
              <w:t> </w:t>
            </w:r>
          </w:p>
        </w:tc>
        <w:tc>
          <w:tcPr>
            <w:tcW w:w="280" w:type="dxa"/>
          </w:tcPr>
          <w:p w:rsidR="000436EB" w:rsidRDefault="000436EB" w:rsidP="000436EB">
            <w:pPr>
              <w:pStyle w:val="libPoemFootnote"/>
              <w:rPr>
                <w:rtl/>
              </w:rPr>
            </w:pPr>
          </w:p>
        </w:tc>
        <w:tc>
          <w:tcPr>
            <w:tcW w:w="4288" w:type="dxa"/>
          </w:tcPr>
          <w:p w:rsidR="000436EB" w:rsidRDefault="000436EB" w:rsidP="000436EB">
            <w:pPr>
              <w:pStyle w:val="libPoemFootnote"/>
              <w:rPr>
                <w:rtl/>
              </w:rPr>
            </w:pPr>
            <w:r>
              <w:rPr>
                <w:rtl/>
                <w:lang w:bidi="fa-IR"/>
              </w:rPr>
              <w:t>جنبیدن آن پشه عیان در نظر ماست</w:t>
            </w:r>
            <w:r w:rsidRPr="00725071">
              <w:rPr>
                <w:rStyle w:val="libPoemTiniChar0"/>
                <w:rtl/>
              </w:rPr>
              <w:br/>
              <w:t> </w:t>
            </w:r>
          </w:p>
        </w:tc>
      </w:tr>
      <w:tr w:rsidR="000436EB" w:rsidTr="000436EB">
        <w:trPr>
          <w:trHeight w:val="350"/>
        </w:trPr>
        <w:tc>
          <w:tcPr>
            <w:tcW w:w="4288" w:type="dxa"/>
          </w:tcPr>
          <w:p w:rsidR="000436EB" w:rsidRDefault="000436EB" w:rsidP="000436EB">
            <w:pPr>
              <w:pStyle w:val="libPoemFootnote"/>
              <w:rPr>
                <w:rtl/>
              </w:rPr>
            </w:pPr>
            <w:r>
              <w:rPr>
                <w:rtl/>
                <w:lang w:bidi="fa-IR"/>
              </w:rPr>
              <w:t>بسیار منى كرد وز تقدیر نترسید</w:t>
            </w:r>
            <w:r w:rsidRPr="00725071">
              <w:rPr>
                <w:rStyle w:val="libPoemTiniChar0"/>
                <w:rtl/>
              </w:rPr>
              <w:br/>
              <w:t> </w:t>
            </w:r>
          </w:p>
        </w:tc>
        <w:tc>
          <w:tcPr>
            <w:tcW w:w="280" w:type="dxa"/>
          </w:tcPr>
          <w:p w:rsidR="000436EB" w:rsidRDefault="000436EB" w:rsidP="000436EB">
            <w:pPr>
              <w:pStyle w:val="libPoemFootnote"/>
              <w:rPr>
                <w:rtl/>
              </w:rPr>
            </w:pPr>
          </w:p>
        </w:tc>
        <w:tc>
          <w:tcPr>
            <w:tcW w:w="4288" w:type="dxa"/>
          </w:tcPr>
          <w:p w:rsidR="000436EB" w:rsidRDefault="000436EB" w:rsidP="000436EB">
            <w:pPr>
              <w:pStyle w:val="libPoemFootnote"/>
              <w:rPr>
                <w:rtl/>
              </w:rPr>
            </w:pPr>
            <w:r>
              <w:rPr>
                <w:rtl/>
                <w:lang w:bidi="fa-IR"/>
              </w:rPr>
              <w:t>بنگر كه از این چرخ جفا پیشه چه برخاست</w:t>
            </w:r>
            <w:r w:rsidRPr="00725071">
              <w:rPr>
                <w:rStyle w:val="libPoemTiniChar0"/>
                <w:rtl/>
              </w:rPr>
              <w:br/>
              <w:t> </w:t>
            </w:r>
          </w:p>
        </w:tc>
      </w:tr>
      <w:tr w:rsidR="000436EB" w:rsidTr="000436EB">
        <w:trPr>
          <w:trHeight w:val="350"/>
        </w:trPr>
        <w:tc>
          <w:tcPr>
            <w:tcW w:w="4288" w:type="dxa"/>
          </w:tcPr>
          <w:p w:rsidR="000436EB" w:rsidRDefault="000436EB" w:rsidP="000436EB">
            <w:pPr>
              <w:pStyle w:val="libPoemFootnote"/>
              <w:rPr>
                <w:rtl/>
              </w:rPr>
            </w:pPr>
            <w:r>
              <w:rPr>
                <w:rtl/>
                <w:lang w:bidi="fa-IR"/>
              </w:rPr>
              <w:t>ناگه زكمینگاه یكى سخت كمانى</w:t>
            </w:r>
            <w:r w:rsidRPr="00725071">
              <w:rPr>
                <w:rStyle w:val="libPoemTiniChar0"/>
                <w:rtl/>
              </w:rPr>
              <w:br/>
              <w:t> </w:t>
            </w:r>
          </w:p>
        </w:tc>
        <w:tc>
          <w:tcPr>
            <w:tcW w:w="280" w:type="dxa"/>
          </w:tcPr>
          <w:p w:rsidR="000436EB" w:rsidRDefault="000436EB" w:rsidP="000436EB">
            <w:pPr>
              <w:pStyle w:val="libPoemFootnote"/>
              <w:rPr>
                <w:rtl/>
              </w:rPr>
            </w:pPr>
          </w:p>
        </w:tc>
        <w:tc>
          <w:tcPr>
            <w:tcW w:w="4288" w:type="dxa"/>
          </w:tcPr>
          <w:p w:rsidR="000436EB" w:rsidRDefault="000436EB" w:rsidP="000436EB">
            <w:pPr>
              <w:pStyle w:val="libPoemFootnote"/>
              <w:rPr>
                <w:rtl/>
              </w:rPr>
            </w:pPr>
            <w:r>
              <w:rPr>
                <w:rtl/>
                <w:lang w:bidi="fa-IR"/>
              </w:rPr>
              <w:t>تیرى به قضا و قدر انداخت بر او راست</w:t>
            </w:r>
            <w:r w:rsidRPr="00725071">
              <w:rPr>
                <w:rStyle w:val="libPoemTiniChar0"/>
                <w:rtl/>
              </w:rPr>
              <w:br/>
              <w:t> </w:t>
            </w:r>
          </w:p>
        </w:tc>
      </w:tr>
      <w:tr w:rsidR="000436EB" w:rsidTr="000436EB">
        <w:tblPrEx>
          <w:tblLook w:val="04A0"/>
        </w:tblPrEx>
        <w:trPr>
          <w:trHeight w:val="350"/>
        </w:trPr>
        <w:tc>
          <w:tcPr>
            <w:tcW w:w="4288" w:type="dxa"/>
          </w:tcPr>
          <w:p w:rsidR="000436EB" w:rsidRDefault="000436EB" w:rsidP="000436EB">
            <w:pPr>
              <w:pStyle w:val="libPoemFootnote"/>
              <w:rPr>
                <w:rtl/>
              </w:rPr>
            </w:pPr>
            <w:r>
              <w:rPr>
                <w:rtl/>
                <w:lang w:bidi="fa-IR"/>
              </w:rPr>
              <w:t>چون خوب نظر كرد پر خویش در آن دید</w:t>
            </w:r>
            <w:r w:rsidRPr="00725071">
              <w:rPr>
                <w:rStyle w:val="libPoemTiniChar0"/>
                <w:rtl/>
              </w:rPr>
              <w:br/>
              <w:t> </w:t>
            </w:r>
          </w:p>
        </w:tc>
        <w:tc>
          <w:tcPr>
            <w:tcW w:w="280" w:type="dxa"/>
          </w:tcPr>
          <w:p w:rsidR="000436EB" w:rsidRDefault="000436EB" w:rsidP="000436EB">
            <w:pPr>
              <w:pStyle w:val="libPoemFootnote"/>
              <w:rPr>
                <w:rtl/>
              </w:rPr>
            </w:pPr>
          </w:p>
        </w:tc>
        <w:tc>
          <w:tcPr>
            <w:tcW w:w="4288" w:type="dxa"/>
          </w:tcPr>
          <w:p w:rsidR="000436EB" w:rsidRDefault="000436EB" w:rsidP="000436EB">
            <w:pPr>
              <w:pStyle w:val="libPoemFootnote"/>
              <w:rPr>
                <w:rtl/>
              </w:rPr>
            </w:pPr>
            <w:r>
              <w:rPr>
                <w:rtl/>
                <w:lang w:bidi="fa-IR"/>
              </w:rPr>
              <w:t>گفتا زكه نالیم كه از ماست كه بر ماست</w:t>
            </w:r>
            <w:r w:rsidRPr="00725071">
              <w:rPr>
                <w:rStyle w:val="libPoemTiniChar0"/>
                <w:rtl/>
              </w:rPr>
              <w:br/>
              <w:t> </w:t>
            </w:r>
          </w:p>
        </w:tc>
      </w:tr>
      <w:tr w:rsidR="000436EB" w:rsidTr="000436EB">
        <w:tblPrEx>
          <w:tblLook w:val="04A0"/>
        </w:tblPrEx>
        <w:trPr>
          <w:trHeight w:val="350"/>
        </w:trPr>
        <w:tc>
          <w:tcPr>
            <w:tcW w:w="4288" w:type="dxa"/>
          </w:tcPr>
          <w:p w:rsidR="000436EB" w:rsidRDefault="000436EB" w:rsidP="000436EB">
            <w:pPr>
              <w:pStyle w:val="libPoemFootnote"/>
              <w:rPr>
                <w:rtl/>
              </w:rPr>
            </w:pPr>
            <w:r>
              <w:rPr>
                <w:rtl/>
                <w:lang w:bidi="fa-IR"/>
              </w:rPr>
              <w:t>خسرو تو برون كن زسر این كبر و منى را</w:t>
            </w:r>
            <w:r w:rsidRPr="00725071">
              <w:rPr>
                <w:rStyle w:val="libPoemTiniChar0"/>
                <w:rtl/>
              </w:rPr>
              <w:br/>
              <w:t> </w:t>
            </w:r>
          </w:p>
        </w:tc>
        <w:tc>
          <w:tcPr>
            <w:tcW w:w="280" w:type="dxa"/>
          </w:tcPr>
          <w:p w:rsidR="000436EB" w:rsidRDefault="000436EB" w:rsidP="000436EB">
            <w:pPr>
              <w:pStyle w:val="libPoemFootnote"/>
              <w:rPr>
                <w:rtl/>
              </w:rPr>
            </w:pPr>
          </w:p>
        </w:tc>
        <w:tc>
          <w:tcPr>
            <w:tcW w:w="4288" w:type="dxa"/>
          </w:tcPr>
          <w:p w:rsidR="000436EB" w:rsidRDefault="000436EB" w:rsidP="000436EB">
            <w:pPr>
              <w:pStyle w:val="libPoemFootnote"/>
              <w:rPr>
                <w:rtl/>
              </w:rPr>
            </w:pPr>
            <w:r>
              <w:rPr>
                <w:rtl/>
                <w:lang w:bidi="fa-IR"/>
              </w:rPr>
              <w:t>دیدى كه منى كرد عقابى چه بر او خاست</w:t>
            </w:r>
            <w:r w:rsidRPr="00725071">
              <w:rPr>
                <w:rStyle w:val="libPoemTiniChar0"/>
                <w:rtl/>
              </w:rPr>
              <w:br/>
              <w:t> </w:t>
            </w:r>
          </w:p>
        </w:tc>
      </w:tr>
    </w:tbl>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 xml:space="preserve">هاى زندگى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lang w:bidi="fa-IR"/>
        </w:rPr>
        <w:t xml:space="preserve"> </w:t>
      </w:r>
    </w:p>
    <w:p w:rsidR="003B20BC" w:rsidRDefault="00E5212E" w:rsidP="0034192D">
      <w:pPr>
        <w:pStyle w:val="Heading2"/>
        <w:rPr>
          <w:rtl/>
          <w:lang w:bidi="fa-IR"/>
        </w:rPr>
      </w:pPr>
      <w:bookmarkStart w:id="351" w:name="_Toc396736335"/>
      <w:r>
        <w:rPr>
          <w:rtl/>
          <w:lang w:bidi="fa-IR"/>
        </w:rPr>
        <w:t>27</w:t>
      </w:r>
      <w:r w:rsidR="00B6393C">
        <w:rPr>
          <w:rtl/>
          <w:lang w:bidi="fa-IR"/>
        </w:rPr>
        <w:t xml:space="preserve">- </w:t>
      </w: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bookmarkEnd w:id="351"/>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پ</w:t>
      </w:r>
      <w:r>
        <w:rPr>
          <w:rtl/>
          <w:lang w:bidi="fa-IR"/>
        </w:rPr>
        <w:t>ی</w:t>
      </w:r>
      <w:r w:rsidR="00E5212E">
        <w:rPr>
          <w:rtl/>
          <w:lang w:bidi="fa-IR"/>
        </w:rPr>
        <w:t>امبران اولوالعزم و بزرگ</w:t>
      </w:r>
      <w:r w:rsidR="0034192D">
        <w:rPr>
          <w:rtl/>
          <w:lang w:bidi="fa-IR"/>
        </w:rPr>
        <w:t xml:space="preserve">، </w:t>
      </w:r>
      <w:r w:rsidR="00E5212E">
        <w:rPr>
          <w:rtl/>
          <w:lang w:bidi="fa-IR"/>
        </w:rPr>
        <w:t>حضرت ع</w:t>
      </w:r>
      <w:r>
        <w:rPr>
          <w:rtl/>
          <w:lang w:bidi="fa-IR"/>
        </w:rPr>
        <w:t>ی</w:t>
      </w:r>
      <w:r w:rsidR="00E5212E">
        <w:rPr>
          <w:rtl/>
          <w:lang w:bidi="fa-IR"/>
        </w:rPr>
        <w:t xml:space="preserve">سى </w:t>
      </w:r>
      <w:r w:rsidR="00362EDB" w:rsidRPr="00362EDB">
        <w:rPr>
          <w:rStyle w:val="libAlaemChar"/>
          <w:rtl/>
        </w:rPr>
        <w:t>عليه‌السلام</w:t>
      </w:r>
      <w:r w:rsidR="00E5212E">
        <w:rPr>
          <w:rtl/>
          <w:lang w:bidi="fa-IR"/>
        </w:rPr>
        <w:t xml:space="preserve"> است كه نام مباركش در قرآن 25 بار به عنوان ع</w:t>
      </w:r>
      <w:r>
        <w:rPr>
          <w:rtl/>
          <w:lang w:bidi="fa-IR"/>
        </w:rPr>
        <w:t>ی</w:t>
      </w:r>
      <w:r w:rsidR="00E5212E">
        <w:rPr>
          <w:rtl/>
          <w:lang w:bidi="fa-IR"/>
        </w:rPr>
        <w:t>سى و 13 بار به عنوان مس</w:t>
      </w:r>
      <w:r>
        <w:rPr>
          <w:rtl/>
          <w:lang w:bidi="fa-IR"/>
        </w:rPr>
        <w:t>ی</w:t>
      </w:r>
      <w:r w:rsidR="00E5212E">
        <w:rPr>
          <w:rtl/>
          <w:lang w:bidi="fa-IR"/>
        </w:rPr>
        <w:t>ح آمده است</w:t>
      </w:r>
      <w:r w:rsidR="0034192D">
        <w:rPr>
          <w:rtl/>
          <w:lang w:bidi="fa-IR"/>
        </w:rPr>
        <w:t xml:space="preserve">، </w:t>
      </w:r>
      <w:r w:rsidR="00E5212E">
        <w:rPr>
          <w:rtl/>
          <w:lang w:bidi="fa-IR"/>
        </w:rPr>
        <w:t>واژه ع</w:t>
      </w:r>
      <w:r>
        <w:rPr>
          <w:rtl/>
          <w:lang w:bidi="fa-IR"/>
        </w:rPr>
        <w:t>ی</w:t>
      </w:r>
      <w:r w:rsidR="00E5212E">
        <w:rPr>
          <w:rtl/>
          <w:lang w:bidi="fa-IR"/>
        </w:rPr>
        <w:t xml:space="preserve">سى ترجمه عربى كلمه </w:t>
      </w:r>
      <w:r>
        <w:rPr>
          <w:rtl/>
          <w:lang w:bidi="fa-IR"/>
        </w:rPr>
        <w:t>ی</w:t>
      </w:r>
      <w:r w:rsidR="00E5212E">
        <w:rPr>
          <w:rtl/>
          <w:lang w:bidi="fa-IR"/>
        </w:rPr>
        <w:t>شوع است كه به معنى نجات دهنده مى</w:t>
      </w:r>
      <w:r w:rsidR="003E6297">
        <w:rPr>
          <w:rtl/>
          <w:lang w:bidi="fa-IR"/>
        </w:rPr>
        <w:t xml:space="preserve"> </w:t>
      </w:r>
      <w:r w:rsidR="00E5212E">
        <w:rPr>
          <w:rtl/>
          <w:lang w:bidi="fa-IR"/>
        </w:rPr>
        <w:t>باشد</w:t>
      </w:r>
      <w:r w:rsidR="0034192D">
        <w:rPr>
          <w:rtl/>
          <w:lang w:bidi="fa-IR"/>
        </w:rPr>
        <w:t xml:space="preserve">. </w:t>
      </w:r>
    </w:p>
    <w:p w:rsidR="00E5212E" w:rsidRDefault="00E5212E" w:rsidP="00E5212E">
      <w:pPr>
        <w:pStyle w:val="libNormal"/>
        <w:rPr>
          <w:rtl/>
          <w:lang w:bidi="fa-IR"/>
        </w:rPr>
      </w:pPr>
      <w:r>
        <w:rPr>
          <w:rtl/>
          <w:lang w:bidi="fa-IR"/>
        </w:rPr>
        <w:t>او 1998 سال قبل (570 سال قبل از ولادت پ</w:t>
      </w:r>
      <w:r w:rsidR="00D7132C">
        <w:rPr>
          <w:rtl/>
          <w:lang w:bidi="fa-IR"/>
        </w:rPr>
        <w:t>ی</w:t>
      </w:r>
      <w:r>
        <w:rPr>
          <w:rtl/>
          <w:lang w:bidi="fa-IR"/>
        </w:rPr>
        <w:t>امبر اسلام) در سرزم</w:t>
      </w:r>
      <w:r w:rsidR="00D7132C">
        <w:rPr>
          <w:rtl/>
          <w:lang w:bidi="fa-IR"/>
        </w:rPr>
        <w:t>ی</w:t>
      </w:r>
      <w:r>
        <w:rPr>
          <w:rtl/>
          <w:lang w:bidi="fa-IR"/>
        </w:rPr>
        <w:t>ن كوفه در كنار رود فرات چشم به جهان گشود</w:t>
      </w:r>
      <w:r w:rsidR="0034192D">
        <w:rPr>
          <w:rtl/>
          <w:lang w:bidi="fa-IR"/>
        </w:rPr>
        <w:t xml:space="preserve">. </w:t>
      </w:r>
      <w:r w:rsidRPr="008978DB">
        <w:rPr>
          <w:rStyle w:val="libFootnotenumChar"/>
          <w:rtl/>
        </w:rPr>
        <w:t>(761)</w:t>
      </w:r>
      <w:r>
        <w:rPr>
          <w:rtl/>
          <w:lang w:bidi="fa-IR"/>
        </w:rPr>
        <w:t xml:space="preserve">و به گفته بعضى او در دهكده ناصره </w:t>
      </w:r>
      <w:r w:rsidR="00D7132C">
        <w:rPr>
          <w:rtl/>
          <w:lang w:bidi="fa-IR"/>
        </w:rPr>
        <w:t>ی</w:t>
      </w:r>
      <w:r>
        <w:rPr>
          <w:rtl/>
          <w:lang w:bidi="fa-IR"/>
        </w:rPr>
        <w:t>ا ب</w:t>
      </w:r>
      <w:r w:rsidR="00D7132C">
        <w:rPr>
          <w:rtl/>
          <w:lang w:bidi="fa-IR"/>
        </w:rPr>
        <w:t>ی</w:t>
      </w:r>
      <w:r>
        <w:rPr>
          <w:rtl/>
          <w:lang w:bidi="fa-IR"/>
        </w:rPr>
        <w:t xml:space="preserve">ت المقدس در عصر سلطنت فرهاد پنجم </w:t>
      </w:r>
      <w:r w:rsidR="00D7132C">
        <w:rPr>
          <w:rtl/>
          <w:lang w:bidi="fa-IR"/>
        </w:rPr>
        <w:t>ی</w:t>
      </w:r>
      <w:r>
        <w:rPr>
          <w:rtl/>
          <w:lang w:bidi="fa-IR"/>
        </w:rPr>
        <w:t>كى از شاهان اشكانى متولد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ولادت او به طور معجزه به اذن خدا</w:t>
      </w:r>
      <w:r w:rsidR="0034192D">
        <w:rPr>
          <w:rtl/>
          <w:lang w:bidi="fa-IR"/>
        </w:rPr>
        <w:t xml:space="preserve">، </w:t>
      </w:r>
      <w:r>
        <w:rPr>
          <w:rtl/>
          <w:lang w:bidi="fa-IR"/>
        </w:rPr>
        <w:t>بدون پدر رخ داد</w:t>
      </w:r>
      <w:r w:rsidR="0034192D">
        <w:rPr>
          <w:rtl/>
          <w:lang w:bidi="fa-IR"/>
        </w:rPr>
        <w:t xml:space="preserve">. </w:t>
      </w:r>
      <w:r>
        <w:rPr>
          <w:rtl/>
          <w:lang w:bidi="fa-IR"/>
        </w:rPr>
        <w:t>مادرش حضرت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دختر عمران از بانوان فرزانه و از شخص</w:t>
      </w:r>
      <w:r w:rsidR="00D7132C">
        <w:rPr>
          <w:rtl/>
          <w:lang w:bidi="fa-IR"/>
        </w:rPr>
        <w:t>ی</w:t>
      </w:r>
      <w:r>
        <w:rPr>
          <w:rtl/>
          <w:lang w:bidi="fa-IR"/>
        </w:rPr>
        <w:t>ت</w:t>
      </w:r>
      <w:r w:rsidR="003E6297">
        <w:rPr>
          <w:rtl/>
          <w:lang w:bidi="fa-IR"/>
        </w:rPr>
        <w:t xml:space="preserve"> </w:t>
      </w:r>
      <w:r>
        <w:rPr>
          <w:rtl/>
          <w:lang w:bidi="fa-IR"/>
        </w:rPr>
        <w:t>هاى برجسته بنى اسرائ</w:t>
      </w:r>
      <w:r w:rsidR="00D7132C">
        <w:rPr>
          <w:rtl/>
          <w:lang w:bidi="fa-IR"/>
        </w:rPr>
        <w:t>ی</w:t>
      </w:r>
      <w:r>
        <w:rPr>
          <w:rtl/>
          <w:lang w:bidi="fa-IR"/>
        </w:rPr>
        <w:t>ل بود</w:t>
      </w:r>
      <w:r w:rsidR="0034192D">
        <w:rPr>
          <w:rtl/>
          <w:lang w:bidi="fa-IR"/>
        </w:rPr>
        <w:t xml:space="preserve">، </w:t>
      </w:r>
      <w:r>
        <w:rPr>
          <w:rtl/>
          <w:lang w:bidi="fa-IR"/>
        </w:rPr>
        <w:t>پدر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به نام عمران از نسل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بود و از علماى برجسته و پارسا و عابد بنى اسرائ</w:t>
      </w:r>
      <w:r w:rsidR="00D7132C">
        <w:rPr>
          <w:rtl/>
          <w:lang w:bidi="fa-IR"/>
        </w:rPr>
        <w:t>ی</w:t>
      </w:r>
      <w:r>
        <w:rPr>
          <w:rtl/>
          <w:lang w:bidi="fa-IR"/>
        </w:rPr>
        <w:t>ل به شمار مى</w:t>
      </w:r>
      <w:r w:rsidR="003E6297">
        <w:rPr>
          <w:rtl/>
          <w:lang w:bidi="fa-IR"/>
        </w:rPr>
        <w:t xml:space="preserve"> </w:t>
      </w:r>
      <w:r>
        <w:rPr>
          <w:rtl/>
          <w:lang w:bidi="fa-IR"/>
        </w:rPr>
        <w:t>آمد</w:t>
      </w:r>
      <w:r w:rsidR="0034192D">
        <w:rPr>
          <w:rtl/>
          <w:lang w:bidi="fa-IR"/>
        </w:rPr>
        <w:t xml:space="preserve">. </w:t>
      </w:r>
    </w:p>
    <w:p w:rsidR="00E5212E" w:rsidRDefault="00E5212E" w:rsidP="00E5212E">
      <w:pPr>
        <w:pStyle w:val="libNormal"/>
        <w:rPr>
          <w:rtl/>
          <w:lang w:bidi="fa-IR"/>
        </w:rPr>
      </w:pPr>
      <w:r>
        <w:rPr>
          <w:rtl/>
          <w:lang w:bidi="fa-IR"/>
        </w:rPr>
        <w:t>نام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در قرآن 34 بار آمده</w:t>
      </w:r>
      <w:r w:rsidR="0034192D">
        <w:rPr>
          <w:rtl/>
          <w:lang w:bidi="fa-IR"/>
        </w:rPr>
        <w:t xml:space="preserve">، </w:t>
      </w:r>
      <w:r>
        <w:rPr>
          <w:rtl/>
          <w:lang w:bidi="fa-IR"/>
        </w:rPr>
        <w:t xml:space="preserve">و </w:t>
      </w:r>
      <w:r w:rsidR="00D7132C">
        <w:rPr>
          <w:rtl/>
          <w:lang w:bidi="fa-IR"/>
        </w:rPr>
        <w:t>ی</w:t>
      </w:r>
      <w:r>
        <w:rPr>
          <w:rtl/>
          <w:lang w:bidi="fa-IR"/>
        </w:rPr>
        <w:t>ك سوره قرآن (سوره نوزدهم) به نام مر</w:t>
      </w:r>
      <w:r w:rsidR="00D7132C">
        <w:rPr>
          <w:rtl/>
          <w:lang w:bidi="fa-IR"/>
        </w:rPr>
        <w:t>ی</w:t>
      </w:r>
      <w:r>
        <w:rPr>
          <w:rtl/>
          <w:lang w:bidi="fa-IR"/>
        </w:rPr>
        <w:t>م است</w:t>
      </w:r>
      <w:r w:rsidR="0034192D">
        <w:rPr>
          <w:rtl/>
          <w:lang w:bidi="fa-IR"/>
        </w:rPr>
        <w:t xml:space="preserve">، </w:t>
      </w:r>
      <w:r>
        <w:rPr>
          <w:rtl/>
          <w:lang w:bidi="fa-IR"/>
        </w:rPr>
        <w:t>كه از آ</w:t>
      </w:r>
      <w:r w:rsidR="00D7132C">
        <w:rPr>
          <w:rtl/>
          <w:lang w:bidi="fa-IR"/>
        </w:rPr>
        <w:t>ی</w:t>
      </w:r>
      <w:r>
        <w:rPr>
          <w:rtl/>
          <w:lang w:bidi="fa-IR"/>
        </w:rPr>
        <w:t>ه 16 تا 36 به ماجراى ولادت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 سخن گفتن او در گهواره</w:t>
      </w:r>
      <w:r w:rsidR="0034192D">
        <w:rPr>
          <w:rtl/>
          <w:lang w:bidi="fa-IR"/>
        </w:rPr>
        <w:t xml:space="preserve">، </w:t>
      </w:r>
      <w:r>
        <w:rPr>
          <w:rtl/>
          <w:lang w:bidi="fa-IR"/>
        </w:rPr>
        <w:t>و بخشى از زندگى او و چگونگى دعوتش مى</w:t>
      </w:r>
      <w:r w:rsidR="003E6297">
        <w:rPr>
          <w:rtl/>
          <w:lang w:bidi="fa-IR"/>
        </w:rPr>
        <w:t xml:space="preserve"> </w:t>
      </w:r>
      <w:r>
        <w:rPr>
          <w:rtl/>
          <w:lang w:bidi="fa-IR"/>
        </w:rPr>
        <w:t>پردازد</w:t>
      </w:r>
      <w:r w:rsidR="0034192D">
        <w:rPr>
          <w:rtl/>
          <w:lang w:bidi="fa-IR"/>
        </w:rPr>
        <w:t xml:space="preserve">. </w:t>
      </w:r>
    </w:p>
    <w:p w:rsidR="00E5212E" w:rsidRDefault="00E5212E" w:rsidP="00E5212E">
      <w:pPr>
        <w:pStyle w:val="libNormal"/>
        <w:rPr>
          <w:rtl/>
          <w:lang w:bidi="fa-IR"/>
        </w:rPr>
      </w:pPr>
      <w:r>
        <w:rPr>
          <w:rtl/>
          <w:lang w:bidi="fa-IR"/>
        </w:rPr>
        <w:t>قبل از آن كه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متولد شود</w:t>
      </w:r>
      <w:r w:rsidR="0034192D">
        <w:rPr>
          <w:rtl/>
          <w:lang w:bidi="fa-IR"/>
        </w:rPr>
        <w:t xml:space="preserve">، </w:t>
      </w:r>
      <w:r>
        <w:rPr>
          <w:rtl/>
          <w:lang w:bidi="fa-IR"/>
        </w:rPr>
        <w:t>فرشتگان از جانب خداوند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را به تولد او مژده دادند و شخص</w:t>
      </w:r>
      <w:r w:rsidR="00D7132C">
        <w:rPr>
          <w:rtl/>
          <w:lang w:bidi="fa-IR"/>
        </w:rPr>
        <w:t>ی</w:t>
      </w:r>
      <w:r>
        <w:rPr>
          <w:rtl/>
          <w:lang w:bidi="fa-IR"/>
        </w:rPr>
        <w:t>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معرفى كردند</w:t>
      </w:r>
      <w:r w:rsidR="0034192D">
        <w:rPr>
          <w:rtl/>
          <w:lang w:bidi="fa-IR"/>
        </w:rPr>
        <w:t xml:space="preserve">، </w:t>
      </w:r>
      <w:r>
        <w:rPr>
          <w:rtl/>
          <w:lang w:bidi="fa-IR"/>
        </w:rPr>
        <w:t>چنان كه در آ</w:t>
      </w:r>
      <w:r w:rsidR="00D7132C">
        <w:rPr>
          <w:rtl/>
          <w:lang w:bidi="fa-IR"/>
        </w:rPr>
        <w:t>ی</w:t>
      </w:r>
      <w:r>
        <w:rPr>
          <w:rtl/>
          <w:lang w:bidi="fa-IR"/>
        </w:rPr>
        <w:t>ه 45 سوره آل عمران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إِذْ قَالَتِ الْمَلآئِكَةُ یا مَرْیمُ إِنَّ اللّهَ یبَشِّرُكِ بِكَلِمَةٍ مِّنْهُ اسْمُهُ الْمَسِیحُ عِیسَى ابْنُ مَرْیمَ وَجِیهًا فِى الدُّنْیا وَالآخِرَةِ وَ مِنَ الْمُقَرَّبِینَ؛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به </w:t>
      </w:r>
      <w:r w:rsidR="00D7132C">
        <w:rPr>
          <w:rtl/>
          <w:lang w:bidi="fa-IR"/>
        </w:rPr>
        <w:t>ی</w:t>
      </w:r>
      <w:r>
        <w:rPr>
          <w:rtl/>
          <w:lang w:bidi="fa-IR"/>
        </w:rPr>
        <w:t>اد آور</w:t>
      </w:r>
      <w:r w:rsidR="00D7132C">
        <w:rPr>
          <w:rtl/>
          <w:lang w:bidi="fa-IR"/>
        </w:rPr>
        <w:t>ی</w:t>
      </w:r>
      <w:r>
        <w:rPr>
          <w:rtl/>
          <w:lang w:bidi="fa-IR"/>
        </w:rPr>
        <w:t>د هنگامى را كه فرشتگان (از جانب خدا) به مر</w:t>
      </w:r>
      <w:r w:rsidR="00D7132C">
        <w:rPr>
          <w:rtl/>
          <w:lang w:bidi="fa-IR"/>
        </w:rPr>
        <w:t>ی</w:t>
      </w:r>
      <w:r>
        <w:rPr>
          <w:rtl/>
          <w:lang w:bidi="fa-IR"/>
        </w:rPr>
        <w:t>م گفتند</w:t>
      </w:r>
      <w:r w:rsidR="0034192D">
        <w:rPr>
          <w:rtl/>
          <w:lang w:bidi="fa-IR"/>
        </w:rPr>
        <w:t xml:space="preserve">: </w:t>
      </w:r>
      <w:r>
        <w:rPr>
          <w:rtl/>
          <w:lang w:bidi="fa-IR"/>
        </w:rPr>
        <w:t>اى مر</w:t>
      </w:r>
      <w:r w:rsidR="00D7132C">
        <w:rPr>
          <w:rtl/>
          <w:lang w:bidi="fa-IR"/>
        </w:rPr>
        <w:t>ی</w:t>
      </w:r>
      <w:r>
        <w:rPr>
          <w:rtl/>
          <w:lang w:bidi="fa-IR"/>
        </w:rPr>
        <w:t>م</w:t>
      </w:r>
      <w:r w:rsidR="0034192D">
        <w:rPr>
          <w:rtl/>
          <w:lang w:bidi="fa-IR"/>
        </w:rPr>
        <w:t xml:space="preserve">! </w:t>
      </w:r>
      <w:r>
        <w:rPr>
          <w:rtl/>
          <w:lang w:bidi="fa-IR"/>
        </w:rPr>
        <w:t>تو را به كلمه</w:t>
      </w:r>
      <w:r w:rsidR="003E6297">
        <w:rPr>
          <w:rtl/>
          <w:lang w:bidi="fa-IR"/>
        </w:rPr>
        <w:t xml:space="preserve"> </w:t>
      </w:r>
      <w:r>
        <w:rPr>
          <w:rtl/>
          <w:lang w:bidi="fa-IR"/>
        </w:rPr>
        <w:t>اى (وجود باعظمتى) از طرف خودش مژده مى</w:t>
      </w:r>
      <w:r w:rsidR="003E6297">
        <w:rPr>
          <w:rtl/>
          <w:lang w:bidi="fa-IR"/>
        </w:rPr>
        <w:t xml:space="preserve"> </w:t>
      </w:r>
      <w:r>
        <w:rPr>
          <w:rtl/>
          <w:lang w:bidi="fa-IR"/>
        </w:rPr>
        <w:t>دهد كه نامش مس</w:t>
      </w:r>
      <w:r w:rsidR="00D7132C">
        <w:rPr>
          <w:rtl/>
          <w:lang w:bidi="fa-IR"/>
        </w:rPr>
        <w:t>ی</w:t>
      </w:r>
      <w:r>
        <w:rPr>
          <w:rtl/>
          <w:lang w:bidi="fa-IR"/>
        </w:rPr>
        <w:t>ح</w:t>
      </w:r>
      <w:r w:rsidR="0034192D">
        <w:rPr>
          <w:rtl/>
          <w:lang w:bidi="fa-IR"/>
        </w:rPr>
        <w:t xml:space="preserve">، </w:t>
      </w:r>
      <w:r>
        <w:rPr>
          <w:rtl/>
          <w:lang w:bidi="fa-IR"/>
        </w:rPr>
        <w:t>ع</w:t>
      </w:r>
      <w:r w:rsidR="00D7132C">
        <w:rPr>
          <w:rtl/>
          <w:lang w:bidi="fa-IR"/>
        </w:rPr>
        <w:t>ی</w:t>
      </w:r>
      <w:r>
        <w:rPr>
          <w:rtl/>
          <w:lang w:bidi="fa-IR"/>
        </w:rPr>
        <w:t>سى پسر مر</w:t>
      </w:r>
      <w:r w:rsidR="00D7132C">
        <w:rPr>
          <w:rtl/>
          <w:lang w:bidi="fa-IR"/>
        </w:rPr>
        <w:t>ی</w:t>
      </w:r>
      <w:r>
        <w:rPr>
          <w:rtl/>
          <w:lang w:bidi="fa-IR"/>
        </w:rPr>
        <w:t>م است</w:t>
      </w:r>
      <w:r w:rsidR="0034192D">
        <w:rPr>
          <w:rtl/>
          <w:lang w:bidi="fa-IR"/>
        </w:rPr>
        <w:t xml:space="preserve">، </w:t>
      </w:r>
      <w:r>
        <w:rPr>
          <w:rtl/>
          <w:lang w:bidi="fa-IR"/>
        </w:rPr>
        <w:t>در حالى كه در دو جهان</w:t>
      </w:r>
      <w:r w:rsidR="0034192D">
        <w:rPr>
          <w:rtl/>
          <w:lang w:bidi="fa-IR"/>
        </w:rPr>
        <w:t xml:space="preserve">، </w:t>
      </w:r>
      <w:r>
        <w:rPr>
          <w:rtl/>
          <w:lang w:bidi="fa-IR"/>
        </w:rPr>
        <w:t>انسان برجسته و از مقربان درگاه خدا خواهد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تحت سرپرستى مادرش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بزرگ شد</w:t>
      </w:r>
      <w:r w:rsidR="0034192D">
        <w:rPr>
          <w:rtl/>
          <w:lang w:bidi="fa-IR"/>
        </w:rPr>
        <w:t xml:space="preserve">، </w:t>
      </w:r>
      <w:r>
        <w:rPr>
          <w:rtl/>
          <w:lang w:bidi="fa-IR"/>
        </w:rPr>
        <w:t>در سن دوازده سالگى به مجلس عابدان و پارسا</w:t>
      </w:r>
      <w:r w:rsidR="00D7132C">
        <w:rPr>
          <w:rtl/>
          <w:lang w:bidi="fa-IR"/>
        </w:rPr>
        <w:t>ی</w:t>
      </w:r>
      <w:r>
        <w:rPr>
          <w:rtl/>
          <w:lang w:bidi="fa-IR"/>
        </w:rPr>
        <w:t>ان و اند</w:t>
      </w:r>
      <w:r w:rsidR="00D7132C">
        <w:rPr>
          <w:rtl/>
          <w:lang w:bidi="fa-IR"/>
        </w:rPr>
        <w:t>ی</w:t>
      </w:r>
      <w:r>
        <w:rPr>
          <w:rtl/>
          <w:lang w:bidi="fa-IR"/>
        </w:rPr>
        <w:t xml:space="preserve">شمندان راه </w:t>
      </w:r>
      <w:r w:rsidR="00D7132C">
        <w:rPr>
          <w:rtl/>
          <w:lang w:bidi="fa-IR"/>
        </w:rPr>
        <w:t>ی</w:t>
      </w:r>
      <w:r>
        <w:rPr>
          <w:rtl/>
          <w:lang w:bidi="fa-IR"/>
        </w:rPr>
        <w:t>افت</w:t>
      </w:r>
      <w:r w:rsidR="0034192D">
        <w:rPr>
          <w:rtl/>
          <w:lang w:bidi="fa-IR"/>
        </w:rPr>
        <w:t xml:space="preserve">، </w:t>
      </w:r>
      <w:r>
        <w:rPr>
          <w:rtl/>
          <w:lang w:bidi="fa-IR"/>
        </w:rPr>
        <w:t>و با آن</w:t>
      </w:r>
      <w:r w:rsidR="003E6297">
        <w:rPr>
          <w:rtl/>
          <w:lang w:bidi="fa-IR"/>
        </w:rPr>
        <w:t xml:space="preserve"> </w:t>
      </w:r>
      <w:r>
        <w:rPr>
          <w:rtl/>
          <w:lang w:bidi="fa-IR"/>
        </w:rPr>
        <w:t>ها به مباحثه و مناظره پرداخت</w:t>
      </w:r>
      <w:r w:rsidR="0034192D">
        <w:rPr>
          <w:rtl/>
          <w:lang w:bidi="fa-IR"/>
        </w:rPr>
        <w:t xml:space="preserve">. </w:t>
      </w:r>
      <w:r>
        <w:rPr>
          <w:rtl/>
          <w:lang w:bidi="fa-IR"/>
        </w:rPr>
        <w:t>آثار عظمت و معرفت فوق العاده</w:t>
      </w:r>
      <w:r w:rsidR="0034192D">
        <w:rPr>
          <w:rtl/>
          <w:lang w:bidi="fa-IR"/>
        </w:rPr>
        <w:t xml:space="preserve">، </w:t>
      </w:r>
      <w:r>
        <w:rPr>
          <w:rtl/>
          <w:lang w:bidi="fa-IR"/>
        </w:rPr>
        <w:t>در همان نوجوانى در چهره</w:t>
      </w:r>
      <w:r w:rsidR="003E6297">
        <w:rPr>
          <w:rtl/>
          <w:lang w:bidi="fa-IR"/>
        </w:rPr>
        <w:t xml:space="preserve"> </w:t>
      </w:r>
      <w:r>
        <w:rPr>
          <w:rtl/>
          <w:lang w:bidi="fa-IR"/>
        </w:rPr>
        <w:t>اش د</w:t>
      </w:r>
      <w:r w:rsidR="00D7132C">
        <w:rPr>
          <w:rtl/>
          <w:lang w:bidi="fa-IR"/>
        </w:rPr>
        <w:t>ی</w:t>
      </w:r>
      <w:r>
        <w:rPr>
          <w:rtl/>
          <w:lang w:bidi="fa-IR"/>
        </w:rPr>
        <w:t>ده مى</w:t>
      </w:r>
      <w:r w:rsidR="003E6297">
        <w:rPr>
          <w:rtl/>
          <w:lang w:bidi="fa-IR"/>
        </w:rPr>
        <w:t xml:space="preserve"> </w:t>
      </w:r>
      <w:r>
        <w:rPr>
          <w:rtl/>
          <w:lang w:bidi="fa-IR"/>
        </w:rPr>
        <w:t>شد</w:t>
      </w:r>
      <w:r w:rsidR="0034192D">
        <w:rPr>
          <w:rtl/>
          <w:lang w:bidi="fa-IR"/>
        </w:rPr>
        <w:t xml:space="preserve">. </w:t>
      </w:r>
    </w:p>
    <w:p w:rsidR="000436EB" w:rsidRDefault="00E5212E" w:rsidP="000436EB">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سى سالگى مبعوث به رسالت شد</w:t>
      </w:r>
      <w:r w:rsidR="0034192D">
        <w:rPr>
          <w:rtl/>
          <w:lang w:bidi="fa-IR"/>
        </w:rPr>
        <w:t xml:space="preserve">، </w:t>
      </w:r>
      <w:r>
        <w:rPr>
          <w:rtl/>
          <w:lang w:bidi="fa-IR"/>
        </w:rPr>
        <w:t>گرچه طبق آ</w:t>
      </w:r>
      <w:r w:rsidR="00D7132C">
        <w:rPr>
          <w:rtl/>
          <w:lang w:bidi="fa-IR"/>
        </w:rPr>
        <w:t>ی</w:t>
      </w:r>
      <w:r>
        <w:rPr>
          <w:rtl/>
          <w:lang w:bidi="fa-IR"/>
        </w:rPr>
        <w:t>ه 30 سوره مر</w:t>
      </w:r>
      <w:r w:rsidR="00D7132C">
        <w:rPr>
          <w:rtl/>
          <w:lang w:bidi="fa-IR"/>
        </w:rPr>
        <w:t>ی</w:t>
      </w:r>
      <w:r>
        <w:rPr>
          <w:rtl/>
          <w:lang w:bidi="fa-IR"/>
        </w:rPr>
        <w:t xml:space="preserve">م </w:t>
      </w:r>
      <w:r w:rsidR="00F477F9" w:rsidRPr="00F477F9">
        <w:rPr>
          <w:rStyle w:val="libAlaemChar"/>
          <w:rtl/>
        </w:rPr>
        <w:t>(</w:t>
      </w:r>
      <w:r w:rsidR="008978DB" w:rsidRPr="008978DB">
        <w:rPr>
          <w:rStyle w:val="libAieChar"/>
          <w:rtl/>
        </w:rPr>
        <w:t>وَ جَعَلَنِى نَبِیاً</w:t>
      </w:r>
      <w:r w:rsidR="00F477F9" w:rsidRPr="00F477F9">
        <w:rPr>
          <w:rStyle w:val="libAlaemChar"/>
          <w:rtl/>
        </w:rPr>
        <w:t>)</w:t>
      </w:r>
      <w:r>
        <w:rPr>
          <w:rtl/>
          <w:lang w:bidi="fa-IR"/>
        </w:rPr>
        <w:t xml:space="preserve"> هنگام كودكى در گهواره سخن گفت و خود را پ</w:t>
      </w:r>
      <w:r w:rsidR="00D7132C">
        <w:rPr>
          <w:rtl/>
          <w:lang w:bidi="fa-IR"/>
        </w:rPr>
        <w:t>ی</w:t>
      </w:r>
      <w:r>
        <w:rPr>
          <w:rtl/>
          <w:lang w:bidi="fa-IR"/>
        </w:rPr>
        <w:t>امبر خواند</w:t>
      </w:r>
      <w:r w:rsidR="0034192D">
        <w:rPr>
          <w:rtl/>
          <w:lang w:bidi="fa-IR"/>
        </w:rPr>
        <w:t xml:space="preserve">، </w:t>
      </w:r>
      <w:r>
        <w:rPr>
          <w:rtl/>
          <w:lang w:bidi="fa-IR"/>
        </w:rPr>
        <w:t>ولى رسم</w:t>
      </w:r>
      <w:r w:rsidR="00D7132C">
        <w:rPr>
          <w:rtl/>
          <w:lang w:bidi="fa-IR"/>
        </w:rPr>
        <w:t>ی</w:t>
      </w:r>
      <w:r>
        <w:rPr>
          <w:rtl/>
          <w:lang w:bidi="fa-IR"/>
        </w:rPr>
        <w:t>ت رسالتش از سى سالگى به بعد بود</w:t>
      </w:r>
      <w:r w:rsidR="0034192D">
        <w:rPr>
          <w:rtl/>
          <w:lang w:bidi="fa-IR"/>
        </w:rPr>
        <w:t xml:space="preserve">. </w:t>
      </w:r>
      <w:r>
        <w:rPr>
          <w:rtl/>
          <w:lang w:bidi="fa-IR"/>
        </w:rPr>
        <w:t>او داراى معجزات فراوان از جمله درمان نمودن ب</w:t>
      </w:r>
      <w:r w:rsidR="00D7132C">
        <w:rPr>
          <w:rtl/>
          <w:lang w:bidi="fa-IR"/>
        </w:rPr>
        <w:t>ی</w:t>
      </w:r>
      <w:r>
        <w:rPr>
          <w:rtl/>
          <w:lang w:bidi="fa-IR"/>
        </w:rPr>
        <w:t>مارى</w:t>
      </w:r>
      <w:r w:rsidR="003E6297">
        <w:rPr>
          <w:rtl/>
          <w:lang w:bidi="fa-IR"/>
        </w:rPr>
        <w:t xml:space="preserve"> </w:t>
      </w:r>
      <w:r>
        <w:rPr>
          <w:rtl/>
          <w:lang w:bidi="fa-IR"/>
        </w:rPr>
        <w:t>هاى ناعلاج</w:t>
      </w:r>
      <w:r w:rsidR="0034192D">
        <w:rPr>
          <w:rtl/>
          <w:lang w:bidi="fa-IR"/>
        </w:rPr>
        <w:t xml:space="preserve">، </w:t>
      </w:r>
      <w:r>
        <w:rPr>
          <w:rtl/>
          <w:lang w:bidi="fa-IR"/>
        </w:rPr>
        <w:t>و زنده كردن مردگان بود</w:t>
      </w:r>
      <w:r w:rsidR="0034192D">
        <w:rPr>
          <w:rtl/>
          <w:lang w:bidi="fa-IR"/>
        </w:rPr>
        <w:t xml:space="preserve">. </w:t>
      </w:r>
      <w:r>
        <w:rPr>
          <w:rtl/>
          <w:lang w:bidi="fa-IR"/>
        </w:rPr>
        <w:t>كتاب انج</w:t>
      </w:r>
      <w:r w:rsidR="00D7132C">
        <w:rPr>
          <w:rtl/>
          <w:lang w:bidi="fa-IR"/>
        </w:rPr>
        <w:t>ی</w:t>
      </w:r>
      <w:r>
        <w:rPr>
          <w:rtl/>
          <w:lang w:bidi="fa-IR"/>
        </w:rPr>
        <w:t>ل بر او نازل شد</w:t>
      </w:r>
      <w:r w:rsidR="0034192D">
        <w:rPr>
          <w:rtl/>
          <w:lang w:bidi="fa-IR"/>
        </w:rPr>
        <w:t xml:space="preserve">، </w:t>
      </w:r>
      <w:r>
        <w:rPr>
          <w:rtl/>
          <w:lang w:bidi="fa-IR"/>
        </w:rPr>
        <w:t>و داراى شر</w:t>
      </w:r>
      <w:r w:rsidR="00D7132C">
        <w:rPr>
          <w:rtl/>
          <w:lang w:bidi="fa-IR"/>
        </w:rPr>
        <w:t>ی</w:t>
      </w:r>
      <w:r>
        <w:rPr>
          <w:rtl/>
          <w:lang w:bidi="fa-IR"/>
        </w:rPr>
        <w:t>عت مستقل بود</w:t>
      </w:r>
      <w:r w:rsidR="0034192D">
        <w:rPr>
          <w:rtl/>
          <w:lang w:bidi="fa-IR"/>
        </w:rPr>
        <w:t xml:space="preserve">، </w:t>
      </w:r>
      <w:r>
        <w:rPr>
          <w:rtl/>
          <w:lang w:bidi="fa-IR"/>
        </w:rPr>
        <w:t>و بنى اسرائ</w:t>
      </w:r>
      <w:r w:rsidR="00D7132C">
        <w:rPr>
          <w:rtl/>
          <w:lang w:bidi="fa-IR"/>
        </w:rPr>
        <w:t>ی</w:t>
      </w:r>
      <w:r>
        <w:rPr>
          <w:rtl/>
          <w:lang w:bidi="fa-IR"/>
        </w:rPr>
        <w:t xml:space="preserve">ل را به سوى خداى </w:t>
      </w:r>
      <w:r w:rsidR="00D7132C">
        <w:rPr>
          <w:rtl/>
          <w:lang w:bidi="fa-IR"/>
        </w:rPr>
        <w:t>ی</w:t>
      </w:r>
      <w:r>
        <w:rPr>
          <w:rtl/>
          <w:lang w:bidi="fa-IR"/>
        </w:rPr>
        <w:t>كتا و بى</w:t>
      </w:r>
      <w:r w:rsidR="003E6297">
        <w:rPr>
          <w:rtl/>
          <w:lang w:bidi="fa-IR"/>
        </w:rPr>
        <w:t xml:space="preserve"> </w:t>
      </w:r>
      <w:r>
        <w:rPr>
          <w:rtl/>
          <w:lang w:bidi="fa-IR"/>
        </w:rPr>
        <w:t>همتا</w:t>
      </w:r>
      <w:r w:rsidR="0034192D">
        <w:rPr>
          <w:rtl/>
          <w:lang w:bidi="fa-IR"/>
        </w:rPr>
        <w:t xml:space="preserve">، </w:t>
      </w:r>
      <w:r>
        <w:rPr>
          <w:rtl/>
          <w:lang w:bidi="fa-IR"/>
        </w:rPr>
        <w:t>دعوت مى</w:t>
      </w:r>
      <w:r w:rsidR="003E6297">
        <w:rPr>
          <w:rtl/>
          <w:lang w:bidi="fa-IR"/>
        </w:rPr>
        <w:t xml:space="preserve"> </w:t>
      </w:r>
      <w:r>
        <w:rPr>
          <w:rtl/>
          <w:lang w:bidi="fa-IR"/>
        </w:rPr>
        <w:t>كرد</w:t>
      </w:r>
      <w:r w:rsidR="0034192D">
        <w:rPr>
          <w:rtl/>
          <w:lang w:bidi="fa-IR"/>
        </w:rPr>
        <w:t xml:space="preserve">، </w:t>
      </w:r>
      <w:r>
        <w:rPr>
          <w:rtl/>
          <w:lang w:bidi="fa-IR"/>
        </w:rPr>
        <w:t>و بر اثر شرا</w:t>
      </w:r>
      <w:r w:rsidR="00D7132C">
        <w:rPr>
          <w:rtl/>
          <w:lang w:bidi="fa-IR"/>
        </w:rPr>
        <w:t>ی</w:t>
      </w:r>
      <w:r>
        <w:rPr>
          <w:rtl/>
          <w:lang w:bidi="fa-IR"/>
        </w:rPr>
        <w:t>ط خاص زندگى و اجبار به سفرهاى متعدد براى تبل</w:t>
      </w:r>
      <w:r w:rsidR="00D7132C">
        <w:rPr>
          <w:rtl/>
          <w:lang w:bidi="fa-IR"/>
        </w:rPr>
        <w:t>ی</w:t>
      </w:r>
      <w:r>
        <w:rPr>
          <w:rtl/>
          <w:lang w:bidi="fa-IR"/>
        </w:rPr>
        <w:t>غ د</w:t>
      </w:r>
      <w:r w:rsidR="00D7132C">
        <w:rPr>
          <w:rtl/>
          <w:lang w:bidi="fa-IR"/>
        </w:rPr>
        <w:t>ی</w:t>
      </w:r>
      <w:r>
        <w:rPr>
          <w:rtl/>
          <w:lang w:bidi="fa-IR"/>
        </w:rPr>
        <w:t>ن خدا</w:t>
      </w:r>
      <w:r w:rsidR="0034192D">
        <w:rPr>
          <w:rtl/>
          <w:lang w:bidi="fa-IR"/>
        </w:rPr>
        <w:t xml:space="preserve">، </w:t>
      </w:r>
      <w:r>
        <w:rPr>
          <w:rtl/>
          <w:lang w:bidi="fa-IR"/>
        </w:rPr>
        <w:t>ازدواج نكرد و ناگز</w:t>
      </w:r>
      <w:r w:rsidR="00D7132C">
        <w:rPr>
          <w:rtl/>
          <w:lang w:bidi="fa-IR"/>
        </w:rPr>
        <w:t>ی</w:t>
      </w:r>
      <w:r>
        <w:rPr>
          <w:rtl/>
          <w:lang w:bidi="fa-IR"/>
        </w:rPr>
        <w:t>ر بود كه به طور مجرد زندگى كند</w:t>
      </w:r>
      <w:r w:rsidR="0034192D">
        <w:rPr>
          <w:rtl/>
          <w:lang w:bidi="fa-IR"/>
        </w:rPr>
        <w:t xml:space="preserve">. </w:t>
      </w:r>
    </w:p>
    <w:p w:rsidR="00E5212E" w:rsidRDefault="00E5212E" w:rsidP="000436EB">
      <w:pPr>
        <w:pStyle w:val="libNormal"/>
        <w:rPr>
          <w:rtl/>
          <w:lang w:bidi="fa-IR"/>
        </w:rPr>
      </w:pPr>
      <w:r>
        <w:rPr>
          <w:rtl/>
          <w:lang w:bidi="fa-IR"/>
        </w:rPr>
        <w:t>از زهد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w:t>
      </w:r>
      <w:r w:rsidR="00D7132C">
        <w:rPr>
          <w:rtl/>
          <w:lang w:bidi="fa-IR"/>
        </w:rPr>
        <w:t>ی</w:t>
      </w:r>
      <w:r>
        <w:rPr>
          <w:rtl/>
          <w:lang w:bidi="fa-IR"/>
        </w:rPr>
        <w:t>ن كه مى</w:t>
      </w:r>
      <w:r w:rsidR="003E6297">
        <w:rPr>
          <w:rtl/>
          <w:lang w:bidi="fa-IR"/>
        </w:rPr>
        <w:t xml:space="preserve"> </w:t>
      </w:r>
      <w:r>
        <w:rPr>
          <w:rtl/>
          <w:lang w:bidi="fa-IR"/>
        </w:rPr>
        <w:t>گفت</w:t>
      </w:r>
      <w:r w:rsidR="0034192D">
        <w:rPr>
          <w:rtl/>
          <w:lang w:bidi="fa-IR"/>
        </w:rPr>
        <w:t xml:space="preserve">: </w:t>
      </w:r>
      <w:r>
        <w:rPr>
          <w:rtl/>
          <w:lang w:bidi="fa-IR"/>
        </w:rPr>
        <w:t>خدا</w:t>
      </w:r>
      <w:r w:rsidR="00D7132C">
        <w:rPr>
          <w:rtl/>
          <w:lang w:bidi="fa-IR"/>
        </w:rPr>
        <w:t>ی</w:t>
      </w:r>
      <w:r>
        <w:rPr>
          <w:rtl/>
          <w:lang w:bidi="fa-IR"/>
        </w:rPr>
        <w:t>ا قرص نان جو</w:t>
      </w:r>
      <w:r w:rsidR="00D7132C">
        <w:rPr>
          <w:rtl/>
          <w:lang w:bidi="fa-IR"/>
        </w:rPr>
        <w:t>ی</w:t>
      </w:r>
      <w:r>
        <w:rPr>
          <w:rtl/>
          <w:lang w:bidi="fa-IR"/>
        </w:rPr>
        <w:t>نى صبح و ظهر و شب به من برسان</w:t>
      </w:r>
      <w:r w:rsidR="0034192D">
        <w:rPr>
          <w:rtl/>
          <w:lang w:bidi="fa-IR"/>
        </w:rPr>
        <w:t xml:space="preserve">، </w:t>
      </w:r>
      <w:r>
        <w:rPr>
          <w:rtl/>
          <w:lang w:bidi="fa-IR"/>
        </w:rPr>
        <w:t>ب</w:t>
      </w:r>
      <w:r w:rsidR="00D7132C">
        <w:rPr>
          <w:rtl/>
          <w:lang w:bidi="fa-IR"/>
        </w:rPr>
        <w:t>ی</w:t>
      </w:r>
      <w:r>
        <w:rPr>
          <w:rtl/>
          <w:lang w:bidi="fa-IR"/>
        </w:rPr>
        <w:t>ش از ا</w:t>
      </w:r>
      <w:r w:rsidR="00D7132C">
        <w:rPr>
          <w:rtl/>
          <w:lang w:bidi="fa-IR"/>
        </w:rPr>
        <w:t>ی</w:t>
      </w:r>
      <w:r>
        <w:rPr>
          <w:rtl/>
          <w:lang w:bidi="fa-IR"/>
        </w:rPr>
        <w:t>ن نرسان كه موجب طغ</w:t>
      </w:r>
      <w:r w:rsidR="00D7132C">
        <w:rPr>
          <w:rtl/>
          <w:lang w:bidi="fa-IR"/>
        </w:rPr>
        <w:t>ی</w:t>
      </w:r>
      <w:r>
        <w:rPr>
          <w:rtl/>
          <w:lang w:bidi="fa-IR"/>
        </w:rPr>
        <w:t>ان من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داراى دوازده </w:t>
      </w:r>
      <w:r w:rsidR="00D7132C">
        <w:rPr>
          <w:rtl/>
          <w:lang w:bidi="fa-IR"/>
        </w:rPr>
        <w:t>ی</w:t>
      </w:r>
      <w:r>
        <w:rPr>
          <w:rtl/>
          <w:lang w:bidi="fa-IR"/>
        </w:rPr>
        <w:t>ار مخصوص به نام حوار</w:t>
      </w:r>
      <w:r w:rsidR="00D7132C">
        <w:rPr>
          <w:rtl/>
          <w:lang w:bidi="fa-IR"/>
        </w:rPr>
        <w:t>ی</w:t>
      </w:r>
      <w:r>
        <w:rPr>
          <w:rtl/>
          <w:lang w:bidi="fa-IR"/>
        </w:rPr>
        <w:t>ون بود</w:t>
      </w:r>
      <w:r w:rsidR="0034192D">
        <w:rPr>
          <w:rtl/>
          <w:lang w:bidi="fa-IR"/>
        </w:rPr>
        <w:t xml:space="preserve">، </w:t>
      </w:r>
      <w:r>
        <w:rPr>
          <w:rtl/>
          <w:lang w:bidi="fa-IR"/>
        </w:rPr>
        <w:t>كه در عصرش و بعد از آن</w:t>
      </w:r>
      <w:r w:rsidR="0034192D">
        <w:rPr>
          <w:rtl/>
          <w:lang w:bidi="fa-IR"/>
        </w:rPr>
        <w:t xml:space="preserve">، </w:t>
      </w:r>
      <w:r>
        <w:rPr>
          <w:rtl/>
          <w:lang w:bidi="fa-IR"/>
        </w:rPr>
        <w:t>او را بس</w:t>
      </w:r>
      <w:r w:rsidR="00D7132C">
        <w:rPr>
          <w:rtl/>
          <w:lang w:bidi="fa-IR"/>
        </w:rPr>
        <w:t>ی</w:t>
      </w:r>
      <w:r>
        <w:rPr>
          <w:rtl/>
          <w:lang w:bidi="fa-IR"/>
        </w:rPr>
        <w:t xml:space="preserve">ار </w:t>
      </w:r>
      <w:r w:rsidR="00D7132C">
        <w:rPr>
          <w:rtl/>
          <w:lang w:bidi="fa-IR"/>
        </w:rPr>
        <w:t>ی</w:t>
      </w:r>
      <w:r>
        <w:rPr>
          <w:rtl/>
          <w:lang w:bidi="fa-IR"/>
        </w:rPr>
        <w:t>ارى كردند و در گسترش آ</w:t>
      </w:r>
      <w:r w:rsidR="00D7132C">
        <w:rPr>
          <w:rtl/>
          <w:lang w:bidi="fa-IR"/>
        </w:rPr>
        <w:t>یی</w:t>
      </w:r>
      <w:r>
        <w:rPr>
          <w:rtl/>
          <w:lang w:bidi="fa-IR"/>
        </w:rPr>
        <w:t>نش كوش</w:t>
      </w:r>
      <w:r w:rsidR="00D7132C">
        <w:rPr>
          <w:rtl/>
          <w:lang w:bidi="fa-IR"/>
        </w:rPr>
        <w:t>ی</w:t>
      </w:r>
      <w:r>
        <w:rPr>
          <w:rtl/>
          <w:lang w:bidi="fa-IR"/>
        </w:rPr>
        <w:t>دند</w:t>
      </w:r>
      <w:r w:rsidR="0034192D">
        <w:rPr>
          <w:rtl/>
          <w:lang w:bidi="fa-IR"/>
        </w:rPr>
        <w:t xml:space="preserve">، </w:t>
      </w:r>
      <w:r>
        <w:rPr>
          <w:rtl/>
          <w:lang w:bidi="fa-IR"/>
        </w:rPr>
        <w:t xml:space="preserve">جز </w:t>
      </w:r>
      <w:r w:rsidR="00D7132C">
        <w:rPr>
          <w:rtl/>
          <w:lang w:bidi="fa-IR"/>
        </w:rPr>
        <w:t>ی</w:t>
      </w:r>
      <w:r>
        <w:rPr>
          <w:rtl/>
          <w:lang w:bidi="fa-IR"/>
        </w:rPr>
        <w:t>ك نفر از آن</w:t>
      </w:r>
      <w:r w:rsidR="003E6297">
        <w:rPr>
          <w:rtl/>
          <w:lang w:bidi="fa-IR"/>
        </w:rPr>
        <w:t xml:space="preserve"> </w:t>
      </w:r>
      <w:r>
        <w:rPr>
          <w:rtl/>
          <w:lang w:bidi="fa-IR"/>
        </w:rPr>
        <w:t xml:space="preserve">ها به نام </w:t>
      </w:r>
      <w:r w:rsidR="00D7132C">
        <w:rPr>
          <w:rtl/>
          <w:lang w:bidi="fa-IR"/>
        </w:rPr>
        <w:t>ی</w:t>
      </w:r>
      <w:r>
        <w:rPr>
          <w:rtl/>
          <w:lang w:bidi="fa-IR"/>
        </w:rPr>
        <w:t>هودا اسخر</w:t>
      </w:r>
      <w:r w:rsidR="00D7132C">
        <w:rPr>
          <w:rtl/>
          <w:lang w:bidi="fa-IR"/>
        </w:rPr>
        <w:t>ی</w:t>
      </w:r>
      <w:r>
        <w:rPr>
          <w:rtl/>
          <w:lang w:bidi="fa-IR"/>
        </w:rPr>
        <w:t>وطى كه منافق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33 سال عمر كرد</w:t>
      </w:r>
      <w:r w:rsidR="0034192D">
        <w:rPr>
          <w:rtl/>
          <w:lang w:bidi="fa-IR"/>
        </w:rPr>
        <w:t xml:space="preserve">، </w:t>
      </w:r>
      <w:r w:rsidR="00D7132C">
        <w:rPr>
          <w:rtl/>
          <w:lang w:bidi="fa-IR"/>
        </w:rPr>
        <w:t>ی</w:t>
      </w:r>
      <w:r>
        <w:rPr>
          <w:rtl/>
          <w:lang w:bidi="fa-IR"/>
        </w:rPr>
        <w:t>هود</w:t>
      </w:r>
      <w:r w:rsidR="00D7132C">
        <w:rPr>
          <w:rtl/>
          <w:lang w:bidi="fa-IR"/>
        </w:rPr>
        <w:t>ی</w:t>
      </w:r>
      <w:r>
        <w:rPr>
          <w:rtl/>
          <w:lang w:bidi="fa-IR"/>
        </w:rPr>
        <w:t>ان او را دستگ</w:t>
      </w:r>
      <w:r w:rsidR="00D7132C">
        <w:rPr>
          <w:rtl/>
          <w:lang w:bidi="fa-IR"/>
        </w:rPr>
        <w:t>ی</w:t>
      </w:r>
      <w:r>
        <w:rPr>
          <w:rtl/>
          <w:lang w:bidi="fa-IR"/>
        </w:rPr>
        <w:t>ر كردند تا بكشند</w:t>
      </w:r>
      <w:r w:rsidR="0034192D">
        <w:rPr>
          <w:rtl/>
          <w:lang w:bidi="fa-IR"/>
        </w:rPr>
        <w:t xml:space="preserve">، </w:t>
      </w:r>
      <w:r>
        <w:rPr>
          <w:rtl/>
          <w:lang w:bidi="fa-IR"/>
        </w:rPr>
        <w:t>خداوند او را از دست آن</w:t>
      </w:r>
      <w:r w:rsidR="003E6297">
        <w:rPr>
          <w:rtl/>
          <w:lang w:bidi="fa-IR"/>
        </w:rPr>
        <w:t xml:space="preserve"> </w:t>
      </w:r>
      <w:r>
        <w:rPr>
          <w:rtl/>
          <w:lang w:bidi="fa-IR"/>
        </w:rPr>
        <w:t>ها نجات داد و به آسمان برد</w:t>
      </w:r>
      <w:r w:rsidR="0034192D">
        <w:rPr>
          <w:rtl/>
          <w:lang w:bidi="fa-IR"/>
        </w:rPr>
        <w:t xml:space="preserve">، </w:t>
      </w:r>
      <w:r>
        <w:rPr>
          <w:rtl/>
          <w:lang w:bidi="fa-IR"/>
        </w:rPr>
        <w:t>و در روزهاى آخر عمر</w:t>
      </w:r>
      <w:r w:rsidR="0034192D">
        <w:rPr>
          <w:rtl/>
          <w:lang w:bidi="fa-IR"/>
        </w:rPr>
        <w:t xml:space="preserve">، </w:t>
      </w:r>
      <w:r>
        <w:rPr>
          <w:rtl/>
          <w:lang w:bidi="fa-IR"/>
        </w:rPr>
        <w:t>شمعون را وصى و جانش</w:t>
      </w:r>
      <w:r w:rsidR="00D7132C">
        <w:rPr>
          <w:rtl/>
          <w:lang w:bidi="fa-IR"/>
        </w:rPr>
        <w:t>ی</w:t>
      </w:r>
      <w:r>
        <w:rPr>
          <w:rtl/>
          <w:lang w:bidi="fa-IR"/>
        </w:rPr>
        <w:t>ن خود نمود</w:t>
      </w:r>
      <w:r w:rsidR="0034192D">
        <w:rPr>
          <w:rtl/>
          <w:lang w:bidi="fa-IR"/>
        </w:rPr>
        <w:t xml:space="preserve">. </w:t>
      </w:r>
    </w:p>
    <w:p w:rsidR="00E5212E" w:rsidRDefault="00E5212E" w:rsidP="00E5212E">
      <w:pPr>
        <w:pStyle w:val="libNormal"/>
        <w:rPr>
          <w:lang w:bidi="fa-IR"/>
        </w:rPr>
      </w:pPr>
      <w:r>
        <w:rPr>
          <w:rtl/>
          <w:lang w:bidi="fa-IR"/>
        </w:rPr>
        <w:t xml:space="preserve">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او را تصد</w:t>
      </w:r>
      <w:r w:rsidR="00D7132C">
        <w:rPr>
          <w:rtl/>
          <w:lang w:bidi="fa-IR"/>
        </w:rPr>
        <w:t>ی</w:t>
      </w:r>
      <w:r>
        <w:rPr>
          <w:rtl/>
          <w:lang w:bidi="fa-IR"/>
        </w:rPr>
        <w:t>ق كرد و از مبلغان آ</w:t>
      </w:r>
      <w:r w:rsidR="00D7132C">
        <w:rPr>
          <w:rtl/>
          <w:lang w:bidi="fa-IR"/>
        </w:rPr>
        <w:t>یی</w:t>
      </w:r>
      <w:r>
        <w:rPr>
          <w:rtl/>
          <w:lang w:bidi="fa-IR"/>
        </w:rPr>
        <w:t>ن او گرد</w:t>
      </w:r>
      <w:r w:rsidR="00D7132C">
        <w:rPr>
          <w:rtl/>
          <w:lang w:bidi="fa-IR"/>
        </w:rPr>
        <w:t>ی</w:t>
      </w:r>
      <w:r>
        <w:rPr>
          <w:rtl/>
          <w:lang w:bidi="fa-IR"/>
        </w:rPr>
        <w:t>د</w:t>
      </w:r>
      <w:r w:rsidR="0034192D">
        <w:rPr>
          <w:rtl/>
          <w:lang w:bidi="fa-IR"/>
        </w:rPr>
        <w:t xml:space="preserve">. </w:t>
      </w:r>
      <w:r w:rsidRPr="008978DB">
        <w:rPr>
          <w:rStyle w:val="libFootnotenumChar"/>
          <w:rtl/>
        </w:rPr>
        <w:t>(762)</w:t>
      </w:r>
      <w:r>
        <w:rPr>
          <w:rtl/>
          <w:lang w:bidi="fa-IR"/>
        </w:rPr>
        <w:t xml:space="preserve"> آ</w:t>
      </w:r>
      <w:r w:rsidR="00D7132C">
        <w:rPr>
          <w:rtl/>
          <w:lang w:bidi="fa-IR"/>
        </w:rPr>
        <w:t>یی</w:t>
      </w:r>
      <w:r>
        <w:rPr>
          <w:rtl/>
          <w:lang w:bidi="fa-IR"/>
        </w:rPr>
        <w:t>ن او تا بعثت پ</w:t>
      </w:r>
      <w:r w:rsidR="00D7132C">
        <w:rPr>
          <w:rtl/>
          <w:lang w:bidi="fa-IR"/>
        </w:rPr>
        <w:t>ی</w:t>
      </w:r>
      <w:r>
        <w:rPr>
          <w:rtl/>
          <w:lang w:bidi="fa-IR"/>
        </w:rPr>
        <w:t xml:space="preserve">امبر اسلام (610 سال) ادامه </w:t>
      </w:r>
      <w:r w:rsidR="00D7132C">
        <w:rPr>
          <w:rtl/>
          <w:lang w:bidi="fa-IR"/>
        </w:rPr>
        <w:t>ی</w:t>
      </w:r>
      <w:r>
        <w:rPr>
          <w:rtl/>
          <w:lang w:bidi="fa-IR"/>
        </w:rPr>
        <w:t>افت</w:t>
      </w:r>
      <w:r w:rsidR="0034192D">
        <w:rPr>
          <w:rtl/>
          <w:lang w:bidi="fa-IR"/>
        </w:rPr>
        <w:t xml:space="preserve">، </w:t>
      </w:r>
      <w:r>
        <w:rPr>
          <w:rtl/>
          <w:lang w:bidi="fa-IR"/>
        </w:rPr>
        <w:t>و اكنون تعداد پ</w:t>
      </w:r>
      <w:r w:rsidR="00D7132C">
        <w:rPr>
          <w:rtl/>
          <w:lang w:bidi="fa-IR"/>
        </w:rPr>
        <w:t>ی</w:t>
      </w:r>
      <w:r>
        <w:rPr>
          <w:rtl/>
          <w:lang w:bidi="fa-IR"/>
        </w:rPr>
        <w:t>روان حضرت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در دن</w:t>
      </w:r>
      <w:r w:rsidR="00D7132C">
        <w:rPr>
          <w:rtl/>
          <w:lang w:bidi="fa-IR"/>
        </w:rPr>
        <w:t>ی</w:t>
      </w:r>
      <w:r>
        <w:rPr>
          <w:rtl/>
          <w:lang w:bidi="fa-IR"/>
        </w:rPr>
        <w:t>ا از تعداد همه پ</w:t>
      </w:r>
      <w:r w:rsidR="00D7132C">
        <w:rPr>
          <w:rtl/>
          <w:lang w:bidi="fa-IR"/>
        </w:rPr>
        <w:t>ی</w:t>
      </w:r>
      <w:r>
        <w:rPr>
          <w:rtl/>
          <w:lang w:bidi="fa-IR"/>
        </w:rPr>
        <w:t>روان اد</w:t>
      </w:r>
      <w:r w:rsidR="00D7132C">
        <w:rPr>
          <w:rtl/>
          <w:lang w:bidi="fa-IR"/>
        </w:rPr>
        <w:t>ی</w:t>
      </w:r>
      <w:r>
        <w:rPr>
          <w:rtl/>
          <w:lang w:bidi="fa-IR"/>
        </w:rPr>
        <w:t>ان د</w:t>
      </w:r>
      <w:r w:rsidR="00D7132C">
        <w:rPr>
          <w:rtl/>
          <w:lang w:bidi="fa-IR"/>
        </w:rPr>
        <w:t>ی</w:t>
      </w:r>
      <w:r>
        <w:rPr>
          <w:rtl/>
          <w:lang w:bidi="fa-IR"/>
        </w:rPr>
        <w:t>گر ب</w:t>
      </w:r>
      <w:r w:rsidR="00D7132C">
        <w:rPr>
          <w:rtl/>
          <w:lang w:bidi="fa-IR"/>
        </w:rPr>
        <w:t>ی</w:t>
      </w:r>
      <w:r>
        <w:rPr>
          <w:rtl/>
          <w:lang w:bidi="fa-IR"/>
        </w:rPr>
        <w:t>شتر است</w:t>
      </w:r>
      <w:r w:rsidR="0034192D">
        <w:rPr>
          <w:rtl/>
          <w:lang w:bidi="fa-IR"/>
        </w:rPr>
        <w:t xml:space="preserve">، </w:t>
      </w:r>
      <w:r>
        <w:rPr>
          <w:rtl/>
          <w:lang w:bidi="fa-IR"/>
        </w:rPr>
        <w:t>كه به عنوان مس</w:t>
      </w:r>
      <w:r w:rsidR="00D7132C">
        <w:rPr>
          <w:rtl/>
          <w:lang w:bidi="fa-IR"/>
        </w:rPr>
        <w:t>ی</w:t>
      </w:r>
      <w:r>
        <w:rPr>
          <w:rtl/>
          <w:lang w:bidi="fa-IR"/>
        </w:rPr>
        <w:t>حى خوانده مى</w:t>
      </w:r>
      <w:r w:rsidR="003E6297">
        <w:rPr>
          <w:rtl/>
          <w:lang w:bidi="fa-IR"/>
        </w:rPr>
        <w:t xml:space="preserve"> </w:t>
      </w:r>
      <w:r>
        <w:rPr>
          <w:rtl/>
          <w:lang w:bidi="fa-IR"/>
        </w:rPr>
        <w:t>شوند</w:t>
      </w:r>
      <w:r w:rsidR="0034192D">
        <w:rPr>
          <w:rtl/>
          <w:lang w:bidi="fa-IR"/>
        </w:rPr>
        <w:t xml:space="preserve">. </w:t>
      </w:r>
    </w:p>
    <w:p w:rsidR="003B20BC" w:rsidRDefault="00E5212E" w:rsidP="0034192D">
      <w:pPr>
        <w:pStyle w:val="Heading3"/>
        <w:rPr>
          <w:rtl/>
          <w:lang w:bidi="fa-IR"/>
        </w:rPr>
      </w:pPr>
      <w:bookmarkStart w:id="352" w:name="_Toc396736336"/>
      <w:r>
        <w:rPr>
          <w:rtl/>
          <w:lang w:bidi="fa-IR"/>
        </w:rPr>
        <w:t>ولادت معجزه آساى حضرت ع</w:t>
      </w:r>
      <w:r w:rsidR="00D7132C">
        <w:rPr>
          <w:rtl/>
          <w:lang w:bidi="fa-IR"/>
        </w:rPr>
        <w:t>ی</w:t>
      </w:r>
      <w:r>
        <w:rPr>
          <w:rtl/>
          <w:lang w:bidi="fa-IR"/>
        </w:rPr>
        <w:t xml:space="preserve">سى </w:t>
      </w:r>
      <w:r w:rsidR="00362EDB" w:rsidRPr="00362EDB">
        <w:rPr>
          <w:rStyle w:val="libAlaemChar"/>
          <w:rtl/>
        </w:rPr>
        <w:t>عليه‌السلام</w:t>
      </w:r>
      <w:bookmarkEnd w:id="352"/>
      <w:r w:rsidR="003E6297">
        <w:rPr>
          <w:rtl/>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مادر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بانوان پاك سرشت و برگز</w:t>
      </w:r>
      <w:r w:rsidR="00D7132C">
        <w:rPr>
          <w:rtl/>
          <w:lang w:bidi="fa-IR"/>
        </w:rPr>
        <w:t>ی</w:t>
      </w:r>
      <w:r>
        <w:rPr>
          <w:rtl/>
          <w:lang w:bidi="fa-IR"/>
        </w:rPr>
        <w:t>ده خدا است (كه شرح حال تولد و نذر مادرش در مورد خدمتگذارى او در مسجد ب</w:t>
      </w:r>
      <w:r w:rsidR="00D7132C">
        <w:rPr>
          <w:rtl/>
          <w:lang w:bidi="fa-IR"/>
        </w:rPr>
        <w:t>ی</w:t>
      </w:r>
      <w:r>
        <w:rPr>
          <w:rtl/>
          <w:lang w:bidi="fa-IR"/>
        </w:rPr>
        <w:t>ت المقدس</w:t>
      </w:r>
      <w:r w:rsidR="0034192D">
        <w:rPr>
          <w:rtl/>
          <w:lang w:bidi="fa-IR"/>
        </w:rPr>
        <w:t xml:space="preserve">، </w:t>
      </w:r>
      <w:r>
        <w:rPr>
          <w:rtl/>
          <w:lang w:bidi="fa-IR"/>
        </w:rPr>
        <w:t>قبلا در ذكر زندگى 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خاطر نشان گرد</w:t>
      </w:r>
      <w:r w:rsidR="00D7132C">
        <w:rPr>
          <w:rtl/>
          <w:lang w:bidi="fa-IR"/>
        </w:rPr>
        <w:t>ی</w:t>
      </w:r>
      <w:r>
        <w:rPr>
          <w:rtl/>
          <w:lang w:bidi="fa-IR"/>
        </w:rPr>
        <w:t>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بانوى با عظمت</w:t>
      </w:r>
      <w:r w:rsidR="0034192D">
        <w:rPr>
          <w:rtl/>
          <w:lang w:bidi="fa-IR"/>
        </w:rPr>
        <w:t xml:space="preserve">، </w:t>
      </w:r>
      <w:r>
        <w:rPr>
          <w:rtl/>
          <w:lang w:bidi="fa-IR"/>
        </w:rPr>
        <w:t>از بانوان نمونه تار</w:t>
      </w:r>
      <w:r w:rsidR="00D7132C">
        <w:rPr>
          <w:rtl/>
          <w:lang w:bidi="fa-IR"/>
        </w:rPr>
        <w:t>ی</w:t>
      </w:r>
      <w:r>
        <w:rPr>
          <w:rtl/>
          <w:lang w:bidi="fa-IR"/>
        </w:rPr>
        <w:t>خ است كه از نظر مقام</w:t>
      </w:r>
      <w:r w:rsidR="0034192D">
        <w:rPr>
          <w:rtl/>
          <w:lang w:bidi="fa-IR"/>
        </w:rPr>
        <w:t xml:space="preserve">، </w:t>
      </w:r>
      <w:r>
        <w:rPr>
          <w:rtl/>
          <w:lang w:bidi="fa-IR"/>
        </w:rPr>
        <w:t xml:space="preserve">بعد از فاطمه زهرا </w:t>
      </w:r>
      <w:r w:rsidR="002702D6" w:rsidRPr="002702D6">
        <w:rPr>
          <w:rStyle w:val="libAlaemChar"/>
          <w:rtl/>
        </w:rPr>
        <w:t>عليها‌السلام</w:t>
      </w:r>
      <w:r>
        <w:rPr>
          <w:rtl/>
          <w:lang w:bidi="fa-IR"/>
        </w:rPr>
        <w:t xml:space="preserve"> و خد</w:t>
      </w:r>
      <w:r w:rsidR="00D7132C">
        <w:rPr>
          <w:rtl/>
          <w:lang w:bidi="fa-IR"/>
        </w:rPr>
        <w:t>ی</w:t>
      </w:r>
      <w:r>
        <w:rPr>
          <w:rtl/>
          <w:lang w:bidi="fa-IR"/>
        </w:rPr>
        <w:t xml:space="preserve">جه كبرى </w:t>
      </w:r>
      <w:r w:rsidR="002702D6" w:rsidRPr="002702D6">
        <w:rPr>
          <w:rStyle w:val="libAlaemChar"/>
          <w:rtl/>
        </w:rPr>
        <w:t>عليها‌السلام</w:t>
      </w:r>
      <w:r>
        <w:rPr>
          <w:rtl/>
          <w:lang w:bidi="fa-IR"/>
        </w:rPr>
        <w:t xml:space="preserve"> بى نظ</w:t>
      </w:r>
      <w:r w:rsidR="00D7132C">
        <w:rPr>
          <w:rtl/>
          <w:lang w:bidi="fa-IR"/>
        </w:rPr>
        <w:t>ی</w:t>
      </w:r>
      <w:r>
        <w:rPr>
          <w:rtl/>
          <w:lang w:bidi="fa-IR"/>
        </w:rPr>
        <w:t>ر مى</w:t>
      </w:r>
      <w:r w:rsidR="003E6297">
        <w:rPr>
          <w:rtl/>
          <w:lang w:bidi="fa-IR"/>
        </w:rPr>
        <w:t xml:space="preserve"> </w:t>
      </w:r>
      <w:r>
        <w:rPr>
          <w:rtl/>
          <w:lang w:bidi="fa-IR"/>
        </w:rPr>
        <w:t>باشد و خداوند در قرآن او را به بزرگى و پاكى و فرزانگى ستوده است</w:t>
      </w:r>
      <w:r w:rsidR="0034192D">
        <w:rPr>
          <w:rtl/>
          <w:lang w:bidi="fa-IR"/>
        </w:rPr>
        <w:t xml:space="preserve">. </w:t>
      </w:r>
      <w:r w:rsidRPr="008978DB">
        <w:rPr>
          <w:rStyle w:val="libFootnotenumChar"/>
          <w:rtl/>
        </w:rPr>
        <w:t>(763)</w:t>
      </w:r>
      <w:r>
        <w:rPr>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 xml:space="preserve">م </w:t>
      </w:r>
      <w:r w:rsidR="00BD183E" w:rsidRPr="00BD183E">
        <w:rPr>
          <w:rStyle w:val="libAlaemChar"/>
          <w:rtl/>
        </w:rPr>
        <w:t>عليها‌السلام</w:t>
      </w:r>
      <w:r>
        <w:rPr>
          <w:rtl/>
          <w:lang w:bidi="fa-IR"/>
        </w:rPr>
        <w:t xml:space="preserve"> مطابق نذر مادرش</w:t>
      </w:r>
      <w:r w:rsidR="0034192D">
        <w:rPr>
          <w:rtl/>
          <w:lang w:bidi="fa-IR"/>
        </w:rPr>
        <w:t xml:space="preserve">، </w:t>
      </w:r>
      <w:r>
        <w:rPr>
          <w:rtl/>
          <w:lang w:bidi="fa-IR"/>
        </w:rPr>
        <w:t>به خدمتگذارى مسجد پرداخت</w:t>
      </w:r>
      <w:r w:rsidR="0034192D">
        <w:rPr>
          <w:rtl/>
          <w:lang w:bidi="fa-IR"/>
        </w:rPr>
        <w:t xml:space="preserve">. </w:t>
      </w:r>
      <w:r>
        <w:rPr>
          <w:rtl/>
          <w:lang w:bidi="fa-IR"/>
        </w:rPr>
        <w:t>او تحت پرستارى حضرت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همچنان در مسجد ب</w:t>
      </w:r>
      <w:r w:rsidR="00D7132C">
        <w:rPr>
          <w:rtl/>
          <w:lang w:bidi="fa-IR"/>
        </w:rPr>
        <w:t>ی</w:t>
      </w:r>
      <w:r>
        <w:rPr>
          <w:rtl/>
          <w:lang w:bidi="fa-IR"/>
        </w:rPr>
        <w:t>ت المقدس خدمت مى</w:t>
      </w:r>
      <w:r w:rsidR="003E6297">
        <w:rPr>
          <w:rtl/>
          <w:lang w:bidi="fa-IR"/>
        </w:rPr>
        <w:t xml:space="preserve"> </w:t>
      </w:r>
      <w:r>
        <w:rPr>
          <w:rtl/>
          <w:lang w:bidi="fa-IR"/>
        </w:rPr>
        <w:t>كرد و به عبادت و ن</w:t>
      </w:r>
      <w:r w:rsidR="00D7132C">
        <w:rPr>
          <w:rtl/>
          <w:lang w:bidi="fa-IR"/>
        </w:rPr>
        <w:t>ی</w:t>
      </w:r>
      <w:r>
        <w:rPr>
          <w:rtl/>
          <w:lang w:bidi="fa-IR"/>
        </w:rPr>
        <w:t>ا</w:t>
      </w:r>
      <w:r w:rsidR="00D7132C">
        <w:rPr>
          <w:rtl/>
          <w:lang w:bidi="fa-IR"/>
        </w:rPr>
        <w:t>ی</w:t>
      </w:r>
      <w:r>
        <w:rPr>
          <w:rtl/>
          <w:lang w:bidi="fa-IR"/>
        </w:rPr>
        <w:t>ش ادامه مى</w:t>
      </w:r>
      <w:r w:rsidR="003E6297">
        <w:rPr>
          <w:rtl/>
          <w:lang w:bidi="fa-IR"/>
        </w:rPr>
        <w:t xml:space="preserve"> </w:t>
      </w:r>
      <w:r>
        <w:rPr>
          <w:rtl/>
          <w:lang w:bidi="fa-IR"/>
        </w:rPr>
        <w:t>داد</w:t>
      </w:r>
      <w:r w:rsidR="0034192D">
        <w:rPr>
          <w:rtl/>
          <w:lang w:bidi="fa-IR"/>
        </w:rPr>
        <w:t xml:space="preserve">، </w:t>
      </w:r>
      <w:r>
        <w:rPr>
          <w:rtl/>
          <w:lang w:bidi="fa-IR"/>
        </w:rPr>
        <w:t>تا ا</w:t>
      </w:r>
      <w:r w:rsidR="00D7132C">
        <w:rPr>
          <w:rtl/>
          <w:lang w:bidi="fa-IR"/>
        </w:rPr>
        <w:t>ی</w:t>
      </w:r>
      <w:r>
        <w:rPr>
          <w:rtl/>
          <w:lang w:bidi="fa-IR"/>
        </w:rPr>
        <w:t xml:space="preserve">ن كه فرشتگان به نزدش آمدند و او را </w:t>
      </w:r>
      <w:r w:rsidR="00B6393C">
        <w:rPr>
          <w:rtl/>
          <w:lang w:bidi="fa-IR"/>
        </w:rPr>
        <w:t xml:space="preserve">- </w:t>
      </w:r>
      <w:r>
        <w:rPr>
          <w:rtl/>
          <w:lang w:bidi="fa-IR"/>
        </w:rPr>
        <w:t xml:space="preserve">بى آن كه ازدواج كرده باشد </w:t>
      </w:r>
      <w:r w:rsidR="00B6393C">
        <w:rPr>
          <w:rtl/>
          <w:lang w:bidi="fa-IR"/>
        </w:rPr>
        <w:t xml:space="preserve">- </w:t>
      </w:r>
      <w:r>
        <w:rPr>
          <w:rtl/>
          <w:lang w:bidi="fa-IR"/>
        </w:rPr>
        <w:t>به پسرى به نام مس</w:t>
      </w:r>
      <w:r w:rsidR="00D7132C">
        <w:rPr>
          <w:rtl/>
          <w:lang w:bidi="fa-IR"/>
        </w:rPr>
        <w:t>ی</w:t>
      </w:r>
      <w:r>
        <w:rPr>
          <w:rtl/>
          <w:lang w:bidi="fa-IR"/>
        </w:rPr>
        <w:t>ح</w:t>
      </w:r>
      <w:r w:rsidR="0034192D">
        <w:rPr>
          <w:rtl/>
          <w:lang w:bidi="fa-IR"/>
        </w:rPr>
        <w:t xml:space="preserve">، </w:t>
      </w:r>
      <w:r>
        <w:rPr>
          <w:rtl/>
          <w:lang w:bidi="fa-IR"/>
        </w:rPr>
        <w:t>ع</w:t>
      </w:r>
      <w:r w:rsidR="00D7132C">
        <w:rPr>
          <w:rtl/>
          <w:lang w:bidi="fa-IR"/>
        </w:rPr>
        <w:t>ی</w:t>
      </w:r>
      <w:r>
        <w:rPr>
          <w:rtl/>
          <w:lang w:bidi="fa-IR"/>
        </w:rPr>
        <w:t>سى بن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بشارت دادند</w:t>
      </w:r>
      <w:r w:rsidR="0034192D">
        <w:rPr>
          <w:rtl/>
          <w:lang w:bidi="fa-IR"/>
        </w:rPr>
        <w:t xml:space="preserve">. </w:t>
      </w:r>
      <w:r>
        <w:rPr>
          <w:rtl/>
          <w:lang w:bidi="fa-IR"/>
        </w:rPr>
        <w:t>پسرى كه داراى شخص</w:t>
      </w:r>
      <w:r w:rsidR="00D7132C">
        <w:rPr>
          <w:rtl/>
          <w:lang w:bidi="fa-IR"/>
        </w:rPr>
        <w:t>ی</w:t>
      </w:r>
      <w:r>
        <w:rPr>
          <w:rtl/>
          <w:lang w:bidi="fa-IR"/>
        </w:rPr>
        <w:t>ت برجسته در دن</w:t>
      </w:r>
      <w:r w:rsidR="00D7132C">
        <w:rPr>
          <w:rtl/>
          <w:lang w:bidi="fa-IR"/>
        </w:rPr>
        <w:t>ی</w:t>
      </w:r>
      <w:r>
        <w:rPr>
          <w:rtl/>
          <w:lang w:bidi="fa-IR"/>
        </w:rPr>
        <w:t>ا و آخرت است</w:t>
      </w:r>
      <w:r w:rsidR="0034192D">
        <w:rPr>
          <w:rtl/>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م گفت</w:t>
      </w:r>
      <w:r w:rsidR="0034192D">
        <w:rPr>
          <w:rtl/>
          <w:lang w:bidi="fa-IR"/>
        </w:rPr>
        <w:t xml:space="preserve">: </w:t>
      </w:r>
      <w:r>
        <w:rPr>
          <w:rtl/>
          <w:lang w:bidi="fa-IR"/>
        </w:rPr>
        <w:t>پروردگارا</w:t>
      </w:r>
      <w:r w:rsidR="0034192D">
        <w:rPr>
          <w:rtl/>
          <w:lang w:bidi="fa-IR"/>
        </w:rPr>
        <w:t xml:space="preserve">! </w:t>
      </w:r>
      <w:r>
        <w:rPr>
          <w:rtl/>
          <w:lang w:bidi="fa-IR"/>
        </w:rPr>
        <w:t>چگونه فرزندى براى من خواهد بود در حالى كه انسانى با من تماس نگرفته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فرمود</w:t>
      </w:r>
      <w:r w:rsidR="0034192D">
        <w:rPr>
          <w:rtl/>
          <w:lang w:bidi="fa-IR"/>
        </w:rPr>
        <w:t xml:space="preserve">: </w:t>
      </w:r>
      <w:r>
        <w:rPr>
          <w:rtl/>
          <w:lang w:bidi="fa-IR"/>
        </w:rPr>
        <w:t>خدا ا</w:t>
      </w:r>
      <w:r w:rsidR="00D7132C">
        <w:rPr>
          <w:rtl/>
          <w:lang w:bidi="fa-IR"/>
        </w:rPr>
        <w:t>ی</w:t>
      </w:r>
      <w:r>
        <w:rPr>
          <w:rtl/>
          <w:lang w:bidi="fa-IR"/>
        </w:rPr>
        <w:t>ن گونه هر چه را بخواهد مى</w:t>
      </w:r>
      <w:r w:rsidR="003E6297">
        <w:rPr>
          <w:rtl/>
          <w:lang w:bidi="fa-IR"/>
        </w:rPr>
        <w:t xml:space="preserve"> </w:t>
      </w:r>
      <w:r>
        <w:rPr>
          <w:rtl/>
          <w:lang w:bidi="fa-IR"/>
        </w:rPr>
        <w:t>آفر</w:t>
      </w:r>
      <w:r w:rsidR="00D7132C">
        <w:rPr>
          <w:rtl/>
          <w:lang w:bidi="fa-IR"/>
        </w:rPr>
        <w:t>ی</w:t>
      </w:r>
      <w:r>
        <w:rPr>
          <w:rtl/>
          <w:lang w:bidi="fa-IR"/>
        </w:rPr>
        <w:t>ند</w:t>
      </w:r>
      <w:r w:rsidR="0034192D">
        <w:rPr>
          <w:rtl/>
          <w:lang w:bidi="fa-IR"/>
        </w:rPr>
        <w:t xml:space="preserve">، </w:t>
      </w:r>
      <w:r>
        <w:rPr>
          <w:rtl/>
          <w:lang w:bidi="fa-IR"/>
        </w:rPr>
        <w:t>هنگامى كه وجود چ</w:t>
      </w:r>
      <w:r w:rsidR="00D7132C">
        <w:rPr>
          <w:rtl/>
          <w:lang w:bidi="fa-IR"/>
        </w:rPr>
        <w:t>ی</w:t>
      </w:r>
      <w:r>
        <w:rPr>
          <w:rtl/>
          <w:lang w:bidi="fa-IR"/>
        </w:rPr>
        <w:t>زى را بخواهد</w:t>
      </w:r>
      <w:r w:rsidR="0034192D">
        <w:rPr>
          <w:rtl/>
          <w:lang w:bidi="fa-IR"/>
        </w:rPr>
        <w:t xml:space="preserve">، </w:t>
      </w:r>
      <w:r>
        <w:rPr>
          <w:rtl/>
          <w:lang w:bidi="fa-IR"/>
        </w:rPr>
        <w:t>فقط به آن مى</w:t>
      </w:r>
      <w:r w:rsidR="003E6297">
        <w:rPr>
          <w:rtl/>
          <w:lang w:bidi="fa-IR"/>
        </w:rPr>
        <w:t xml:space="preserve"> </w:t>
      </w:r>
      <w:r>
        <w:rPr>
          <w:rtl/>
          <w:lang w:bidi="fa-IR"/>
        </w:rPr>
        <w:t>گو</w:t>
      </w:r>
      <w:r w:rsidR="00D7132C">
        <w:rPr>
          <w:rtl/>
          <w:lang w:bidi="fa-IR"/>
        </w:rPr>
        <w:t>ی</w:t>
      </w:r>
      <w:r>
        <w:rPr>
          <w:rtl/>
          <w:lang w:bidi="fa-IR"/>
        </w:rPr>
        <w:t>د موجود باش</w:t>
      </w:r>
      <w:r w:rsidR="0034192D">
        <w:rPr>
          <w:rtl/>
          <w:lang w:bidi="fa-IR"/>
        </w:rPr>
        <w:t xml:space="preserve">، </w:t>
      </w:r>
      <w:r>
        <w:rPr>
          <w:rtl/>
          <w:lang w:bidi="fa-IR"/>
        </w:rPr>
        <w:t>آن ن</w:t>
      </w:r>
      <w:r w:rsidR="00D7132C">
        <w:rPr>
          <w:rtl/>
          <w:lang w:bidi="fa-IR"/>
        </w:rPr>
        <w:t>ی</w:t>
      </w:r>
      <w:r>
        <w:rPr>
          <w:rtl/>
          <w:lang w:bidi="fa-IR"/>
        </w:rPr>
        <w:t>ز بى درنگ موجود مى</w:t>
      </w:r>
      <w:r w:rsidR="003E6297">
        <w:rPr>
          <w:rtl/>
          <w:lang w:bidi="fa-IR"/>
        </w:rPr>
        <w:t xml:space="preserve"> </w:t>
      </w:r>
      <w:r>
        <w:rPr>
          <w:rtl/>
          <w:lang w:bidi="fa-IR"/>
        </w:rPr>
        <w:t>شود</w:t>
      </w:r>
      <w:r w:rsidR="0034192D">
        <w:rPr>
          <w:rtl/>
          <w:lang w:bidi="fa-IR"/>
        </w:rPr>
        <w:t>.</w:t>
      </w:r>
      <w:r w:rsidR="0022023E">
        <w:rPr>
          <w:rtl/>
          <w:lang w:bidi="fa-IR"/>
        </w:rPr>
        <w:t xml:space="preserve"> </w:t>
      </w:r>
      <w:r w:rsidRPr="008978DB">
        <w:rPr>
          <w:rStyle w:val="libFootnotenumChar"/>
          <w:rtl/>
        </w:rPr>
        <w:t>(764)</w:t>
      </w:r>
      <w:r>
        <w:rPr>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در خلوتگاه عبادت</w:t>
      </w:r>
      <w:r w:rsidR="0034192D">
        <w:rPr>
          <w:rtl/>
          <w:lang w:bidi="fa-IR"/>
        </w:rPr>
        <w:t xml:space="preserve">، </w:t>
      </w:r>
      <w:r>
        <w:rPr>
          <w:rtl/>
          <w:lang w:bidi="fa-IR"/>
        </w:rPr>
        <w:t>در گوشه</w:t>
      </w:r>
      <w:r w:rsidR="003E6297">
        <w:rPr>
          <w:rtl/>
          <w:lang w:bidi="fa-IR"/>
        </w:rPr>
        <w:t xml:space="preserve"> </w:t>
      </w:r>
      <w:r>
        <w:rPr>
          <w:rtl/>
          <w:lang w:bidi="fa-IR"/>
        </w:rPr>
        <w:t>اى از مسجد ب</w:t>
      </w:r>
      <w:r w:rsidR="00D7132C">
        <w:rPr>
          <w:rtl/>
          <w:lang w:bidi="fa-IR"/>
        </w:rPr>
        <w:t>ی</w:t>
      </w:r>
      <w:r>
        <w:rPr>
          <w:rtl/>
          <w:lang w:bidi="fa-IR"/>
        </w:rPr>
        <w:t>ت المقدس مشغول راز و ن</w:t>
      </w:r>
      <w:r w:rsidR="00D7132C">
        <w:rPr>
          <w:rtl/>
          <w:lang w:bidi="fa-IR"/>
        </w:rPr>
        <w:t>ی</w:t>
      </w:r>
      <w:r>
        <w:rPr>
          <w:rtl/>
          <w:lang w:bidi="fa-IR"/>
        </w:rPr>
        <w:t>از بود</w:t>
      </w:r>
      <w:r w:rsidR="0034192D">
        <w:rPr>
          <w:rtl/>
          <w:lang w:bidi="fa-IR"/>
        </w:rPr>
        <w:t xml:space="preserve">، </w:t>
      </w:r>
      <w:r>
        <w:rPr>
          <w:rtl/>
          <w:lang w:bidi="fa-IR"/>
        </w:rPr>
        <w:t xml:space="preserve">ناگاه خداوند </w:t>
      </w:r>
      <w:r w:rsidR="00D7132C">
        <w:rPr>
          <w:rtl/>
          <w:lang w:bidi="fa-IR"/>
        </w:rPr>
        <w:t>ی</w:t>
      </w:r>
      <w:r>
        <w:rPr>
          <w:rtl/>
          <w:lang w:bidi="fa-IR"/>
        </w:rPr>
        <w:t>كى از فرشتگان بزرگ خود (جبرئ</w:t>
      </w:r>
      <w:r w:rsidR="00D7132C">
        <w:rPr>
          <w:rtl/>
          <w:lang w:bidi="fa-IR"/>
        </w:rPr>
        <w:t>ی</w:t>
      </w:r>
      <w:r>
        <w:rPr>
          <w:rtl/>
          <w:lang w:bidi="fa-IR"/>
        </w:rPr>
        <w:t xml:space="preserve">ل) را به شكل </w:t>
      </w:r>
      <w:r w:rsidR="00D7132C">
        <w:rPr>
          <w:rtl/>
          <w:lang w:bidi="fa-IR"/>
        </w:rPr>
        <w:t>ی</w:t>
      </w:r>
      <w:r>
        <w:rPr>
          <w:rtl/>
          <w:lang w:bidi="fa-IR"/>
        </w:rPr>
        <w:t>ك جوان ز</w:t>
      </w:r>
      <w:r w:rsidR="00D7132C">
        <w:rPr>
          <w:rtl/>
          <w:lang w:bidi="fa-IR"/>
        </w:rPr>
        <w:t>ی</w:t>
      </w:r>
      <w:r>
        <w:rPr>
          <w:rtl/>
          <w:lang w:bidi="fa-IR"/>
        </w:rPr>
        <w:t>با و خوش ق</w:t>
      </w:r>
      <w:r w:rsidR="00D7132C">
        <w:rPr>
          <w:rtl/>
          <w:lang w:bidi="fa-IR"/>
        </w:rPr>
        <w:t>ی</w:t>
      </w:r>
      <w:r>
        <w:rPr>
          <w:rtl/>
          <w:lang w:bidi="fa-IR"/>
        </w:rPr>
        <w:t>افه و سالم به سوى مر</w:t>
      </w:r>
      <w:r w:rsidR="00D7132C">
        <w:rPr>
          <w:rtl/>
          <w:lang w:bidi="fa-IR"/>
        </w:rPr>
        <w:t>ی</w:t>
      </w:r>
      <w:r>
        <w:rPr>
          <w:rtl/>
          <w:lang w:bidi="fa-IR"/>
        </w:rPr>
        <w:t>م فرستاد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دا است كه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با د</w:t>
      </w:r>
      <w:r w:rsidR="00D7132C">
        <w:rPr>
          <w:rtl/>
          <w:lang w:bidi="fa-IR"/>
        </w:rPr>
        <w:t>ی</w:t>
      </w:r>
      <w:r>
        <w:rPr>
          <w:rtl/>
          <w:lang w:bidi="fa-IR"/>
        </w:rPr>
        <w:t>دن آن جوان ب</w:t>
      </w:r>
      <w:r w:rsidR="00D7132C">
        <w:rPr>
          <w:rtl/>
          <w:lang w:bidi="fa-IR"/>
        </w:rPr>
        <w:t>ی</w:t>
      </w:r>
      <w:r>
        <w:rPr>
          <w:rtl/>
          <w:lang w:bidi="fa-IR"/>
        </w:rPr>
        <w:t>گانه</w:t>
      </w:r>
      <w:r w:rsidR="0034192D">
        <w:rPr>
          <w:rtl/>
          <w:lang w:bidi="fa-IR"/>
        </w:rPr>
        <w:t xml:space="preserve">، </w:t>
      </w:r>
      <w:r>
        <w:rPr>
          <w:rtl/>
          <w:lang w:bidi="fa-IR"/>
        </w:rPr>
        <w:t>چه حالتى پ</w:t>
      </w:r>
      <w:r w:rsidR="00D7132C">
        <w:rPr>
          <w:rtl/>
          <w:lang w:bidi="fa-IR"/>
        </w:rPr>
        <w:t>ی</w:t>
      </w:r>
      <w:r>
        <w:rPr>
          <w:rtl/>
          <w:lang w:bidi="fa-IR"/>
        </w:rPr>
        <w:t>دا مى</w:t>
      </w:r>
      <w:r w:rsidR="003E6297">
        <w:rPr>
          <w:rtl/>
          <w:lang w:bidi="fa-IR"/>
        </w:rPr>
        <w:t xml:space="preserve"> </w:t>
      </w:r>
      <w:r>
        <w:rPr>
          <w:rtl/>
          <w:lang w:bidi="fa-IR"/>
        </w:rPr>
        <w:t>كند</w:t>
      </w:r>
      <w:r w:rsidR="0034192D">
        <w:rPr>
          <w:rtl/>
          <w:lang w:bidi="fa-IR"/>
        </w:rPr>
        <w:t xml:space="preserve">، </w:t>
      </w:r>
      <w:r>
        <w:rPr>
          <w:rtl/>
          <w:lang w:bidi="fa-IR"/>
        </w:rPr>
        <w:t>مر</w:t>
      </w:r>
      <w:r w:rsidR="00D7132C">
        <w:rPr>
          <w:rtl/>
          <w:lang w:bidi="fa-IR"/>
        </w:rPr>
        <w:t>ی</w:t>
      </w:r>
      <w:r>
        <w:rPr>
          <w:rtl/>
          <w:lang w:bidi="fa-IR"/>
        </w:rPr>
        <w:t>م كه همواره پاكدامن مى</w:t>
      </w:r>
      <w:r w:rsidR="003E6297">
        <w:rPr>
          <w:rtl/>
          <w:lang w:bidi="fa-IR"/>
        </w:rPr>
        <w:t xml:space="preserve"> </w:t>
      </w:r>
      <w:r>
        <w:rPr>
          <w:rtl/>
          <w:lang w:bidi="fa-IR"/>
        </w:rPr>
        <w:t>ز</w:t>
      </w:r>
      <w:r w:rsidR="00D7132C">
        <w:rPr>
          <w:rtl/>
          <w:lang w:bidi="fa-IR"/>
        </w:rPr>
        <w:t>ی</w:t>
      </w:r>
      <w:r>
        <w:rPr>
          <w:rtl/>
          <w:lang w:bidi="fa-IR"/>
        </w:rPr>
        <w:t xml:space="preserve">سته و از دامان پاكان پرورش </w:t>
      </w:r>
      <w:r w:rsidR="00D7132C">
        <w:rPr>
          <w:rtl/>
          <w:lang w:bidi="fa-IR"/>
        </w:rPr>
        <w:t>ی</w:t>
      </w:r>
      <w:r>
        <w:rPr>
          <w:rtl/>
          <w:lang w:bidi="fa-IR"/>
        </w:rPr>
        <w:t>افته و به عفت و پاكدامنى</w:t>
      </w:r>
      <w:r w:rsidR="0034192D">
        <w:rPr>
          <w:rtl/>
          <w:lang w:bidi="fa-IR"/>
        </w:rPr>
        <w:t xml:space="preserve">، </w:t>
      </w:r>
      <w:r>
        <w:rPr>
          <w:rtl/>
          <w:lang w:bidi="fa-IR"/>
        </w:rPr>
        <w:t>ضرب</w:t>
      </w:r>
      <w:r w:rsidR="003E6297">
        <w:rPr>
          <w:rtl/>
          <w:lang w:bidi="fa-IR"/>
        </w:rPr>
        <w:t xml:space="preserve"> </w:t>
      </w:r>
      <w:r>
        <w:rPr>
          <w:rtl/>
          <w:lang w:bidi="fa-IR"/>
        </w:rPr>
        <w:t>المثل شده</w:t>
      </w:r>
      <w:r w:rsidR="0034192D">
        <w:rPr>
          <w:rtl/>
          <w:lang w:bidi="fa-IR"/>
        </w:rPr>
        <w:t xml:space="preserve">، </w:t>
      </w:r>
      <w:r>
        <w:rPr>
          <w:rtl/>
          <w:lang w:bidi="fa-IR"/>
        </w:rPr>
        <w:t xml:space="preserve">هراسان و وحشت زده شد </w:t>
      </w:r>
      <w:r w:rsidRPr="008978DB">
        <w:rPr>
          <w:rStyle w:val="libFootnotenumChar"/>
          <w:rtl/>
        </w:rPr>
        <w:t>(765)</w:t>
      </w:r>
      <w:r>
        <w:rPr>
          <w:rtl/>
          <w:lang w:bidi="fa-IR"/>
        </w:rPr>
        <w:t xml:space="preserve"> و همان لحظه (با احساسات) فر</w:t>
      </w:r>
      <w:r w:rsidR="00D7132C">
        <w:rPr>
          <w:rtl/>
          <w:lang w:bidi="fa-IR"/>
        </w:rPr>
        <w:t>ی</w:t>
      </w:r>
      <w:r>
        <w:rPr>
          <w:rtl/>
          <w:lang w:bidi="fa-IR"/>
        </w:rPr>
        <w:t>اد زد</w:t>
      </w:r>
      <w:r w:rsidR="0034192D">
        <w:rPr>
          <w:rtl/>
          <w:lang w:bidi="fa-IR"/>
        </w:rPr>
        <w:t xml:space="preserve">: </w:t>
      </w:r>
    </w:p>
    <w:p w:rsidR="00E5212E" w:rsidRDefault="00E5212E" w:rsidP="00E5212E">
      <w:pPr>
        <w:pStyle w:val="libNormal"/>
        <w:rPr>
          <w:rtl/>
          <w:lang w:bidi="fa-IR"/>
        </w:rPr>
      </w:pPr>
      <w:r>
        <w:rPr>
          <w:rtl/>
          <w:lang w:bidi="fa-IR"/>
        </w:rPr>
        <w:t>من از تو به خداى رحمان پناه مى</w:t>
      </w:r>
      <w:r w:rsidR="003E6297">
        <w:rPr>
          <w:rtl/>
          <w:lang w:bidi="fa-IR"/>
        </w:rPr>
        <w:t xml:space="preserve"> </w:t>
      </w:r>
      <w:r>
        <w:rPr>
          <w:rtl/>
          <w:lang w:bidi="fa-IR"/>
        </w:rPr>
        <w:t>برم</w:t>
      </w:r>
      <w:r w:rsidR="0034192D">
        <w:rPr>
          <w:rtl/>
          <w:lang w:bidi="fa-IR"/>
        </w:rPr>
        <w:t xml:space="preserve">، </w:t>
      </w:r>
      <w:r>
        <w:rPr>
          <w:rtl/>
          <w:lang w:bidi="fa-IR"/>
        </w:rPr>
        <w:t>اگر پره</w:t>
      </w:r>
      <w:r w:rsidR="00D7132C">
        <w:rPr>
          <w:rtl/>
          <w:lang w:bidi="fa-IR"/>
        </w:rPr>
        <w:t>ی</w:t>
      </w:r>
      <w:r>
        <w:rPr>
          <w:rtl/>
          <w:lang w:bidi="fa-IR"/>
        </w:rPr>
        <w:t>زكار هستى</w:t>
      </w:r>
      <w:r w:rsidR="0034192D">
        <w:rPr>
          <w:rtl/>
          <w:lang w:bidi="fa-IR"/>
        </w:rPr>
        <w:t>.</w:t>
      </w:r>
      <w:r w:rsidR="0022023E">
        <w:rPr>
          <w:rtl/>
          <w:lang w:bidi="fa-IR"/>
        </w:rPr>
        <w:t xml:space="preserve"> </w:t>
      </w:r>
      <w:r>
        <w:rPr>
          <w:rtl/>
          <w:lang w:bidi="fa-IR"/>
        </w:rPr>
        <w:t>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با نگرانى و دلهره منتظر پاسخ آن مرد جوان بود</w:t>
      </w:r>
      <w:r w:rsidR="0034192D">
        <w:rPr>
          <w:rtl/>
          <w:lang w:bidi="fa-IR"/>
        </w:rPr>
        <w:t xml:space="preserve">، </w:t>
      </w:r>
      <w:r>
        <w:rPr>
          <w:rtl/>
          <w:lang w:bidi="fa-IR"/>
        </w:rPr>
        <w:t>كه ناگهان شن</w:t>
      </w:r>
      <w:r w:rsidR="00D7132C">
        <w:rPr>
          <w:rtl/>
          <w:lang w:bidi="fa-IR"/>
        </w:rPr>
        <w:t>ی</w:t>
      </w:r>
      <w:r>
        <w:rPr>
          <w:rtl/>
          <w:lang w:bidi="fa-IR"/>
        </w:rPr>
        <w:t>د او م</w:t>
      </w:r>
      <w:r w:rsidR="00D7132C">
        <w:rPr>
          <w:rtl/>
          <w:lang w:bidi="fa-IR"/>
        </w:rPr>
        <w:t>ی</w:t>
      </w:r>
      <w:r>
        <w:rPr>
          <w:rtl/>
          <w:lang w:bidi="fa-IR"/>
        </w:rPr>
        <w:t>گو</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اءنَّما اَنا رسُولُ رَبِّكِ لَاهَبَ لَكِ غُلاماً زَكِیاً؛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من فرستاده پروردگار توأم (آمده</w:t>
      </w:r>
      <w:r w:rsidR="003E6297">
        <w:rPr>
          <w:rtl/>
          <w:lang w:bidi="fa-IR"/>
        </w:rPr>
        <w:t xml:space="preserve"> </w:t>
      </w:r>
      <w:r>
        <w:rPr>
          <w:rtl/>
          <w:lang w:bidi="fa-IR"/>
        </w:rPr>
        <w:t>ام) تا پسرى پاك</w:t>
      </w:r>
      <w:r w:rsidR="00D7132C">
        <w:rPr>
          <w:rtl/>
          <w:lang w:bidi="fa-IR"/>
        </w:rPr>
        <w:t>ی</w:t>
      </w:r>
      <w:r>
        <w:rPr>
          <w:rtl/>
          <w:lang w:bidi="fa-IR"/>
        </w:rPr>
        <w:t>زه به تو ببخشم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از ا</w:t>
      </w:r>
      <w:r w:rsidR="00D7132C">
        <w:rPr>
          <w:rtl/>
          <w:lang w:bidi="fa-IR"/>
        </w:rPr>
        <w:t>ی</w:t>
      </w:r>
      <w:r>
        <w:rPr>
          <w:rtl/>
          <w:lang w:bidi="fa-IR"/>
        </w:rPr>
        <w:t>ن رو كه اطم</w:t>
      </w:r>
      <w:r w:rsidR="00D7132C">
        <w:rPr>
          <w:rtl/>
          <w:lang w:bidi="fa-IR"/>
        </w:rPr>
        <w:t>ی</w:t>
      </w:r>
      <w:r>
        <w:rPr>
          <w:rtl/>
          <w:lang w:bidi="fa-IR"/>
        </w:rPr>
        <w:t xml:space="preserve">نان </w:t>
      </w:r>
      <w:r w:rsidR="00D7132C">
        <w:rPr>
          <w:rtl/>
          <w:lang w:bidi="fa-IR"/>
        </w:rPr>
        <w:t>ی</w:t>
      </w:r>
      <w:r>
        <w:rPr>
          <w:rtl/>
          <w:lang w:bidi="fa-IR"/>
        </w:rPr>
        <w:t xml:space="preserve">افت فرستاده خدا به سوى او آمده آرامش </w:t>
      </w:r>
      <w:r w:rsidR="00D7132C">
        <w:rPr>
          <w:rtl/>
          <w:lang w:bidi="fa-IR"/>
        </w:rPr>
        <w:t>ی</w:t>
      </w:r>
      <w:r>
        <w:rPr>
          <w:rtl/>
          <w:lang w:bidi="fa-IR"/>
        </w:rPr>
        <w:t>افت</w:t>
      </w:r>
      <w:r w:rsidR="0034192D">
        <w:rPr>
          <w:rtl/>
          <w:lang w:bidi="fa-IR"/>
        </w:rPr>
        <w:t xml:space="preserve">، </w:t>
      </w:r>
      <w:r>
        <w:rPr>
          <w:rtl/>
          <w:lang w:bidi="fa-IR"/>
        </w:rPr>
        <w:t>ولى از روى تعجب گفت</w:t>
      </w:r>
      <w:r w:rsidR="0034192D">
        <w:rPr>
          <w:rtl/>
          <w:lang w:bidi="fa-IR"/>
        </w:rPr>
        <w:t xml:space="preserve">: </w:t>
      </w:r>
    </w:p>
    <w:p w:rsidR="00E5212E" w:rsidRDefault="00E5212E" w:rsidP="00E5212E">
      <w:pPr>
        <w:pStyle w:val="libNormal"/>
        <w:rPr>
          <w:rtl/>
          <w:lang w:bidi="fa-IR"/>
        </w:rPr>
      </w:pPr>
      <w:r>
        <w:rPr>
          <w:rtl/>
          <w:lang w:bidi="fa-IR"/>
        </w:rPr>
        <w:t>چگونه ممكن است فرزندى براى من باشد</w:t>
      </w:r>
      <w:r w:rsidR="0034192D">
        <w:rPr>
          <w:rtl/>
          <w:lang w:bidi="fa-IR"/>
        </w:rPr>
        <w:t xml:space="preserve">، </w:t>
      </w:r>
      <w:r>
        <w:rPr>
          <w:rtl/>
          <w:lang w:bidi="fa-IR"/>
        </w:rPr>
        <w:t>در حالى كه تاكنون انسانى با من تماس نگرفته است</w:t>
      </w:r>
      <w:r w:rsidR="0034192D">
        <w:rPr>
          <w:rtl/>
          <w:lang w:bidi="fa-IR"/>
        </w:rPr>
        <w:t xml:space="preserve">، </w:t>
      </w:r>
      <w:r>
        <w:rPr>
          <w:rtl/>
          <w:lang w:bidi="fa-IR"/>
        </w:rPr>
        <w:t>و زن آلوده</w:t>
      </w:r>
      <w:r w:rsidR="003E6297">
        <w:rPr>
          <w:rtl/>
          <w:lang w:bidi="fa-IR"/>
        </w:rPr>
        <w:t xml:space="preserve"> </w:t>
      </w:r>
      <w:r>
        <w:rPr>
          <w:rtl/>
          <w:lang w:bidi="fa-IR"/>
        </w:rPr>
        <w:t>اى هم ن</w:t>
      </w:r>
      <w:r w:rsidR="00D7132C">
        <w:rPr>
          <w:rtl/>
          <w:lang w:bidi="fa-IR"/>
        </w:rPr>
        <w:t>ی</w:t>
      </w:r>
      <w:r>
        <w:rPr>
          <w:rtl/>
          <w:lang w:bidi="fa-IR"/>
        </w:rPr>
        <w:t>ستم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گفت</w:t>
      </w:r>
      <w:r w:rsidR="0034192D">
        <w:rPr>
          <w:rtl/>
          <w:lang w:bidi="fa-IR"/>
        </w:rPr>
        <w:t xml:space="preserve">: </w:t>
      </w:r>
      <w:r>
        <w:rPr>
          <w:rtl/>
          <w:lang w:bidi="fa-IR"/>
        </w:rPr>
        <w:t>مطلب هم</w:t>
      </w:r>
      <w:r w:rsidR="00D7132C">
        <w:rPr>
          <w:rtl/>
          <w:lang w:bidi="fa-IR"/>
        </w:rPr>
        <w:t>ی</w:t>
      </w:r>
      <w:r>
        <w:rPr>
          <w:rtl/>
          <w:lang w:bidi="fa-IR"/>
        </w:rPr>
        <w:t>ن است كه پروردگارت فرموده</w:t>
      </w:r>
      <w:r w:rsidR="0034192D">
        <w:rPr>
          <w:rtl/>
          <w:lang w:bidi="fa-IR"/>
        </w:rPr>
        <w:t xml:space="preserve">، </w:t>
      </w:r>
      <w:r>
        <w:rPr>
          <w:rtl/>
          <w:lang w:bidi="fa-IR"/>
        </w:rPr>
        <w:t>ا</w:t>
      </w:r>
      <w:r w:rsidR="00D7132C">
        <w:rPr>
          <w:rtl/>
          <w:lang w:bidi="fa-IR"/>
        </w:rPr>
        <w:t>ی</w:t>
      </w:r>
      <w:r>
        <w:rPr>
          <w:rtl/>
          <w:lang w:bidi="fa-IR"/>
        </w:rPr>
        <w:t>ن كار بر من سهل و آسان است</w:t>
      </w:r>
      <w:r w:rsidR="0034192D">
        <w:rPr>
          <w:rtl/>
          <w:lang w:bidi="fa-IR"/>
        </w:rPr>
        <w:t xml:space="preserve">، </w:t>
      </w:r>
      <w:r>
        <w:rPr>
          <w:rtl/>
          <w:lang w:bidi="fa-IR"/>
        </w:rPr>
        <w:t>ما مى</w:t>
      </w:r>
      <w:r w:rsidR="003E6297">
        <w:rPr>
          <w:rtl/>
          <w:lang w:bidi="fa-IR"/>
        </w:rPr>
        <w:t xml:space="preserve"> </w:t>
      </w:r>
      <w:r>
        <w:rPr>
          <w:rtl/>
          <w:lang w:bidi="fa-IR"/>
        </w:rPr>
        <w:t>خواه</w:t>
      </w:r>
      <w:r w:rsidR="00D7132C">
        <w:rPr>
          <w:rtl/>
          <w:lang w:bidi="fa-IR"/>
        </w:rPr>
        <w:t>ی</w:t>
      </w:r>
      <w:r>
        <w:rPr>
          <w:rtl/>
          <w:lang w:bidi="fa-IR"/>
        </w:rPr>
        <w:t>م او (ع</w:t>
      </w:r>
      <w:r w:rsidR="00D7132C">
        <w:rPr>
          <w:rtl/>
          <w:lang w:bidi="fa-IR"/>
        </w:rPr>
        <w:t>ی</w:t>
      </w:r>
      <w:r>
        <w:rPr>
          <w:rtl/>
          <w:lang w:bidi="fa-IR"/>
        </w:rPr>
        <w:t>سى) را نشانه</w:t>
      </w:r>
      <w:r w:rsidR="003E6297">
        <w:rPr>
          <w:rtl/>
          <w:lang w:bidi="fa-IR"/>
        </w:rPr>
        <w:t xml:space="preserve"> </w:t>
      </w:r>
      <w:r>
        <w:rPr>
          <w:rtl/>
          <w:lang w:bidi="fa-IR"/>
        </w:rPr>
        <w:t>اى براى مردم قرار ده</w:t>
      </w:r>
      <w:r w:rsidR="00D7132C">
        <w:rPr>
          <w:rtl/>
          <w:lang w:bidi="fa-IR"/>
        </w:rPr>
        <w:t>ی</w:t>
      </w:r>
      <w:r>
        <w:rPr>
          <w:rtl/>
          <w:lang w:bidi="fa-IR"/>
        </w:rPr>
        <w:t>م</w:t>
      </w:r>
      <w:r w:rsidR="0034192D">
        <w:rPr>
          <w:rtl/>
          <w:lang w:bidi="fa-IR"/>
        </w:rPr>
        <w:t xml:space="preserve">، </w:t>
      </w:r>
      <w:r>
        <w:rPr>
          <w:rtl/>
          <w:lang w:bidi="fa-IR"/>
        </w:rPr>
        <w:t>و رحمتى از سوى ما براى آنها باشد</w:t>
      </w:r>
      <w:r w:rsidR="0034192D">
        <w:rPr>
          <w:rtl/>
          <w:lang w:bidi="fa-IR"/>
        </w:rPr>
        <w:t xml:space="preserve">. </w:t>
      </w:r>
      <w:r w:rsidRPr="008978DB">
        <w:rPr>
          <w:rStyle w:val="libFootnotenumChar"/>
          <w:rtl/>
        </w:rPr>
        <w:t>(766)</w:t>
      </w:r>
      <w:r>
        <w:rPr>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در گر</w:t>
      </w:r>
      <w:r w:rsidR="00D7132C">
        <w:rPr>
          <w:rtl/>
          <w:lang w:bidi="fa-IR"/>
        </w:rPr>
        <w:t>ی</w:t>
      </w:r>
      <w:r>
        <w:rPr>
          <w:rtl/>
          <w:lang w:bidi="fa-IR"/>
        </w:rPr>
        <w:t>بان مر</w:t>
      </w:r>
      <w:r w:rsidR="00D7132C">
        <w:rPr>
          <w:rtl/>
          <w:lang w:bidi="fa-IR"/>
        </w:rPr>
        <w:t>ی</w:t>
      </w:r>
      <w:r>
        <w:rPr>
          <w:rtl/>
          <w:lang w:bidi="fa-IR"/>
        </w:rPr>
        <w:t xml:space="preserve">م </w:t>
      </w:r>
      <w:r w:rsidR="00BD183E" w:rsidRPr="00BD183E">
        <w:rPr>
          <w:rStyle w:val="libAlaemChar"/>
          <w:rtl/>
        </w:rPr>
        <w:t>عليها‌السلام</w:t>
      </w:r>
      <w:r>
        <w:rPr>
          <w:rtl/>
          <w:lang w:bidi="fa-IR"/>
        </w:rPr>
        <w:t xml:space="preserve"> دم</w:t>
      </w:r>
      <w:r w:rsidR="00D7132C">
        <w:rPr>
          <w:rtl/>
          <w:lang w:bidi="fa-IR"/>
        </w:rPr>
        <w:t>ی</w:t>
      </w:r>
      <w:r>
        <w:rPr>
          <w:rtl/>
          <w:lang w:bidi="fa-IR"/>
        </w:rPr>
        <w:t xml:space="preserve">د </w:t>
      </w:r>
      <w:r w:rsidRPr="008978DB">
        <w:rPr>
          <w:rStyle w:val="libFootnotenumChar"/>
          <w:rtl/>
        </w:rPr>
        <w:t>(767)</w:t>
      </w:r>
      <w:r>
        <w:rPr>
          <w:rtl/>
          <w:lang w:bidi="fa-IR"/>
        </w:rPr>
        <w:t xml:space="preserve"> و از آن پس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احساس كرد كه باردار شده است</w:t>
      </w:r>
      <w:r w:rsidR="0034192D">
        <w:rPr>
          <w:rtl/>
          <w:lang w:bidi="fa-IR"/>
        </w:rPr>
        <w:t xml:space="preserve">. </w:t>
      </w:r>
      <w:r w:rsidRPr="008978DB">
        <w:rPr>
          <w:rStyle w:val="libFootnotenumChar"/>
          <w:rtl/>
        </w:rPr>
        <w:t>(768)</w:t>
      </w:r>
      <w:r>
        <w:rPr>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باردار شد</w:t>
      </w:r>
      <w:r w:rsidR="0034192D">
        <w:rPr>
          <w:rtl/>
          <w:lang w:bidi="fa-IR"/>
        </w:rPr>
        <w:t xml:space="preserve">، </w:t>
      </w:r>
      <w:r>
        <w:rPr>
          <w:rtl/>
          <w:lang w:bidi="fa-IR"/>
        </w:rPr>
        <w:t>ولى هر چه به روز وضع حمل نزد</w:t>
      </w:r>
      <w:r w:rsidR="00D7132C">
        <w:rPr>
          <w:rtl/>
          <w:lang w:bidi="fa-IR"/>
        </w:rPr>
        <w:t>ی</w:t>
      </w:r>
      <w:r>
        <w:rPr>
          <w:rtl/>
          <w:lang w:bidi="fa-IR"/>
        </w:rPr>
        <w:t>ك مى</w:t>
      </w:r>
      <w:r w:rsidR="003E6297">
        <w:rPr>
          <w:rtl/>
          <w:lang w:bidi="fa-IR"/>
        </w:rPr>
        <w:t xml:space="preserve"> </w:t>
      </w:r>
      <w:r>
        <w:rPr>
          <w:rtl/>
          <w:lang w:bidi="fa-IR"/>
        </w:rPr>
        <w:t>شد</w:t>
      </w:r>
      <w:r w:rsidR="0034192D">
        <w:rPr>
          <w:rtl/>
          <w:lang w:bidi="fa-IR"/>
        </w:rPr>
        <w:t xml:space="preserve">، </w:t>
      </w:r>
      <w:r>
        <w:rPr>
          <w:rtl/>
          <w:lang w:bidi="fa-IR"/>
        </w:rPr>
        <w:t>نگران</w:t>
      </w:r>
      <w:r w:rsidR="003E6297">
        <w:rPr>
          <w:rtl/>
          <w:lang w:bidi="fa-IR"/>
        </w:rPr>
        <w:t xml:space="preserve"> </w:t>
      </w:r>
      <w:r>
        <w:rPr>
          <w:rtl/>
          <w:lang w:bidi="fa-IR"/>
        </w:rPr>
        <w:t>تر مى</w:t>
      </w:r>
      <w:r w:rsidR="003E6297">
        <w:rPr>
          <w:rtl/>
          <w:lang w:bidi="fa-IR"/>
        </w:rPr>
        <w:t xml:space="preserve"> </w:t>
      </w:r>
      <w:r>
        <w:rPr>
          <w:rtl/>
          <w:lang w:bidi="fa-IR"/>
        </w:rPr>
        <w:t>گرد</w:t>
      </w:r>
      <w:r w:rsidR="00D7132C">
        <w:rPr>
          <w:rtl/>
          <w:lang w:bidi="fa-IR"/>
        </w:rPr>
        <w:t>ی</w:t>
      </w:r>
      <w:r>
        <w:rPr>
          <w:rtl/>
          <w:lang w:bidi="fa-IR"/>
        </w:rPr>
        <w:t>د</w:t>
      </w:r>
      <w:r w:rsidR="0034192D">
        <w:rPr>
          <w:rtl/>
          <w:lang w:bidi="fa-IR"/>
        </w:rPr>
        <w:t xml:space="preserve">، </w:t>
      </w:r>
      <w:r>
        <w:rPr>
          <w:rtl/>
          <w:lang w:bidi="fa-IR"/>
        </w:rPr>
        <w:t>ز</w:t>
      </w:r>
      <w:r w:rsidR="00D7132C">
        <w:rPr>
          <w:rtl/>
          <w:lang w:bidi="fa-IR"/>
        </w:rPr>
        <w:t>ی</w:t>
      </w:r>
      <w:r>
        <w:rPr>
          <w:rtl/>
          <w:lang w:bidi="fa-IR"/>
        </w:rPr>
        <w:t>را با خود مى</w:t>
      </w:r>
      <w:r w:rsidR="003E6297">
        <w:rPr>
          <w:rtl/>
          <w:lang w:bidi="fa-IR"/>
        </w:rPr>
        <w:t xml:space="preserve"> </w:t>
      </w:r>
      <w:r>
        <w:rPr>
          <w:rtl/>
          <w:lang w:bidi="fa-IR"/>
        </w:rPr>
        <w:t>گفت</w:t>
      </w:r>
      <w:r w:rsidR="0034192D">
        <w:rPr>
          <w:rtl/>
          <w:lang w:bidi="fa-IR"/>
        </w:rPr>
        <w:t xml:space="preserve">: </w:t>
      </w:r>
      <w:r>
        <w:rPr>
          <w:rtl/>
          <w:lang w:bidi="fa-IR"/>
        </w:rPr>
        <w:t>چه كسى از من مى</w:t>
      </w:r>
      <w:r w:rsidR="003E6297">
        <w:rPr>
          <w:rtl/>
          <w:lang w:bidi="fa-IR"/>
        </w:rPr>
        <w:t xml:space="preserve"> </w:t>
      </w:r>
      <w:r>
        <w:rPr>
          <w:rtl/>
          <w:lang w:bidi="fa-IR"/>
        </w:rPr>
        <w:t>پذ</w:t>
      </w:r>
      <w:r w:rsidR="00D7132C">
        <w:rPr>
          <w:rtl/>
          <w:lang w:bidi="fa-IR"/>
        </w:rPr>
        <w:t>ی</w:t>
      </w:r>
      <w:r>
        <w:rPr>
          <w:rtl/>
          <w:lang w:bidi="fa-IR"/>
        </w:rPr>
        <w:t>رد كه زنى بدون همسر</w:t>
      </w:r>
      <w:r w:rsidR="0034192D">
        <w:rPr>
          <w:rtl/>
          <w:lang w:bidi="fa-IR"/>
        </w:rPr>
        <w:t xml:space="preserve">، </w:t>
      </w:r>
      <w:r>
        <w:rPr>
          <w:rtl/>
          <w:lang w:bidi="fa-IR"/>
        </w:rPr>
        <w:t>باردار شود</w:t>
      </w:r>
      <w:r w:rsidR="0034192D">
        <w:rPr>
          <w:rtl/>
          <w:lang w:bidi="fa-IR"/>
        </w:rPr>
        <w:t xml:space="preserve">؟! </w:t>
      </w:r>
      <w:r>
        <w:rPr>
          <w:rtl/>
          <w:lang w:bidi="fa-IR"/>
        </w:rPr>
        <w:t>اگر به من نسبت ناروا بدهند</w:t>
      </w:r>
      <w:r w:rsidR="0034192D">
        <w:rPr>
          <w:rtl/>
          <w:lang w:bidi="fa-IR"/>
        </w:rPr>
        <w:t xml:space="preserve">، </w:t>
      </w:r>
      <w:r>
        <w:rPr>
          <w:rtl/>
          <w:lang w:bidi="fa-IR"/>
        </w:rPr>
        <w:t>چه كنم</w:t>
      </w:r>
      <w:r w:rsidR="0034192D">
        <w:rPr>
          <w:rtl/>
          <w:lang w:bidi="fa-IR"/>
        </w:rPr>
        <w:t>؟</w:t>
      </w:r>
      <w:r w:rsidR="0022023E">
        <w:rPr>
          <w:rtl/>
          <w:lang w:bidi="fa-IR"/>
        </w:rPr>
        <w:t xml:space="preserve"> </w:t>
      </w:r>
      <w:r>
        <w:rPr>
          <w:rtl/>
          <w:lang w:bidi="fa-IR"/>
        </w:rPr>
        <w:t>دخترى كه سال</w:t>
      </w:r>
      <w:r w:rsidR="003E6297">
        <w:rPr>
          <w:rtl/>
          <w:lang w:bidi="fa-IR"/>
        </w:rPr>
        <w:t xml:space="preserve"> </w:t>
      </w:r>
      <w:r>
        <w:rPr>
          <w:rtl/>
          <w:lang w:bidi="fa-IR"/>
        </w:rPr>
        <w:t>ها الگوى پاكى و عفت است</w:t>
      </w:r>
      <w:r w:rsidR="0034192D">
        <w:rPr>
          <w:rtl/>
          <w:lang w:bidi="fa-IR"/>
        </w:rPr>
        <w:t xml:space="preserve">، </w:t>
      </w:r>
      <w:r>
        <w:rPr>
          <w:rtl/>
          <w:lang w:bidi="fa-IR"/>
        </w:rPr>
        <w:t>چگونه براى او نسبت ناروا و قابل تحمل است</w:t>
      </w:r>
      <w:r w:rsidR="0034192D">
        <w:rPr>
          <w:rtl/>
          <w:lang w:bidi="fa-IR"/>
        </w:rPr>
        <w:t xml:space="preserve">؟ </w:t>
      </w:r>
    </w:p>
    <w:p w:rsidR="00E5212E" w:rsidRDefault="00E5212E" w:rsidP="00E5212E">
      <w:pPr>
        <w:pStyle w:val="libNormal"/>
        <w:rPr>
          <w:rtl/>
          <w:lang w:bidi="fa-IR"/>
        </w:rPr>
      </w:pPr>
      <w:r>
        <w:rPr>
          <w:rtl/>
          <w:lang w:bidi="fa-IR"/>
        </w:rPr>
        <w:t>از سوى د</w:t>
      </w:r>
      <w:r w:rsidR="00D7132C">
        <w:rPr>
          <w:rtl/>
          <w:lang w:bidi="fa-IR"/>
        </w:rPr>
        <w:t>ی</w:t>
      </w:r>
      <w:r>
        <w:rPr>
          <w:rtl/>
          <w:lang w:bidi="fa-IR"/>
        </w:rPr>
        <w:t>گر احساس مى</w:t>
      </w:r>
      <w:r w:rsidR="003E6297">
        <w:rPr>
          <w:rtl/>
          <w:lang w:bidi="fa-IR"/>
        </w:rPr>
        <w:t xml:space="preserve"> </w:t>
      </w:r>
      <w:r>
        <w:rPr>
          <w:rtl/>
          <w:lang w:bidi="fa-IR"/>
        </w:rPr>
        <w:t>كرد كه چون فرزندش از رسولان الهى است</w:t>
      </w:r>
      <w:r w:rsidR="0034192D">
        <w:rPr>
          <w:rtl/>
          <w:lang w:bidi="fa-IR"/>
        </w:rPr>
        <w:t xml:space="preserve">، </w:t>
      </w:r>
      <w:r>
        <w:rPr>
          <w:rtl/>
          <w:lang w:bidi="fa-IR"/>
        </w:rPr>
        <w:t>خداوند او را در بحران</w:t>
      </w:r>
      <w:r w:rsidR="003E6297">
        <w:rPr>
          <w:rtl/>
          <w:lang w:bidi="fa-IR"/>
        </w:rPr>
        <w:t xml:space="preserve"> </w:t>
      </w:r>
      <w:r>
        <w:rPr>
          <w:rtl/>
          <w:lang w:bidi="fa-IR"/>
        </w:rPr>
        <w:t>ها حفظ خواهد كرد</w:t>
      </w:r>
      <w:r w:rsidR="0034192D">
        <w:rPr>
          <w:rtl/>
          <w:lang w:bidi="fa-IR"/>
        </w:rPr>
        <w:t xml:space="preserve">. </w:t>
      </w:r>
    </w:p>
    <w:p w:rsidR="00E5212E" w:rsidRDefault="00E5212E" w:rsidP="00E5212E">
      <w:pPr>
        <w:pStyle w:val="libNormal"/>
        <w:rPr>
          <w:rtl/>
          <w:lang w:bidi="fa-IR"/>
        </w:rPr>
      </w:pPr>
      <w:r>
        <w:rPr>
          <w:rtl/>
          <w:lang w:bidi="fa-IR"/>
        </w:rPr>
        <w:t>لحظه درد زا</w:t>
      </w:r>
      <w:r w:rsidR="00D7132C">
        <w:rPr>
          <w:rtl/>
          <w:lang w:bidi="fa-IR"/>
        </w:rPr>
        <w:t>ی</w:t>
      </w:r>
      <w:r>
        <w:rPr>
          <w:rtl/>
          <w:lang w:bidi="fa-IR"/>
        </w:rPr>
        <w:t>مان فرا رس</w:t>
      </w:r>
      <w:r w:rsidR="00D7132C">
        <w:rPr>
          <w:rtl/>
          <w:lang w:bidi="fa-IR"/>
        </w:rPr>
        <w:t>ی</w:t>
      </w:r>
      <w:r>
        <w:rPr>
          <w:rtl/>
          <w:lang w:bidi="fa-IR"/>
        </w:rPr>
        <w:t>د</w:t>
      </w:r>
      <w:r w:rsidR="0034192D">
        <w:rPr>
          <w:rtl/>
          <w:lang w:bidi="fa-IR"/>
        </w:rPr>
        <w:t xml:space="preserve">، </w:t>
      </w:r>
      <w:r>
        <w:rPr>
          <w:rtl/>
          <w:lang w:bidi="fa-IR"/>
        </w:rPr>
        <w:t>طوفانى از غم و اندوه</w:t>
      </w:r>
      <w:r w:rsidR="0034192D">
        <w:rPr>
          <w:rtl/>
          <w:lang w:bidi="fa-IR"/>
        </w:rPr>
        <w:t xml:space="preserve">، </w:t>
      </w:r>
      <w:r>
        <w:rPr>
          <w:rtl/>
          <w:lang w:bidi="fa-IR"/>
        </w:rPr>
        <w:t>سراسر وجود پاك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را فرا گرفت</w:t>
      </w:r>
      <w:r w:rsidR="0034192D">
        <w:rPr>
          <w:rtl/>
          <w:lang w:bidi="fa-IR"/>
        </w:rPr>
        <w:t xml:space="preserve">، </w:t>
      </w:r>
      <w:r>
        <w:rPr>
          <w:rtl/>
          <w:lang w:bidi="fa-IR"/>
        </w:rPr>
        <w:t>به گونه</w:t>
      </w:r>
      <w:r w:rsidR="003E6297">
        <w:rPr>
          <w:rtl/>
          <w:lang w:bidi="fa-IR"/>
        </w:rPr>
        <w:t xml:space="preserve"> </w:t>
      </w:r>
      <w:r>
        <w:rPr>
          <w:rtl/>
          <w:lang w:bidi="fa-IR"/>
        </w:rPr>
        <w:t>اى كه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لَیتَنى مِتُّ قَبلَ هذا وَ كُنتُ نَسیاً مَنسِیاً؛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كاش پ</w:t>
      </w:r>
      <w:r w:rsidR="00D7132C">
        <w:rPr>
          <w:rtl/>
          <w:lang w:bidi="fa-IR"/>
        </w:rPr>
        <w:t>ی</w:t>
      </w:r>
      <w:r>
        <w:rPr>
          <w:rtl/>
          <w:lang w:bidi="fa-IR"/>
        </w:rPr>
        <w:t>ش از ا</w:t>
      </w:r>
      <w:r w:rsidR="00D7132C">
        <w:rPr>
          <w:rtl/>
          <w:lang w:bidi="fa-IR"/>
        </w:rPr>
        <w:t>ی</w:t>
      </w:r>
      <w:r>
        <w:rPr>
          <w:rtl/>
          <w:lang w:bidi="fa-IR"/>
        </w:rPr>
        <w:t>ن مرده بودم</w:t>
      </w:r>
      <w:r w:rsidR="0034192D">
        <w:rPr>
          <w:rtl/>
          <w:lang w:bidi="fa-IR"/>
        </w:rPr>
        <w:t xml:space="preserve">، </w:t>
      </w:r>
      <w:r>
        <w:rPr>
          <w:rtl/>
          <w:lang w:bidi="fa-IR"/>
        </w:rPr>
        <w:t>و به كلى فراموش مى</w:t>
      </w:r>
      <w:r w:rsidR="003E6297">
        <w:rPr>
          <w:rtl/>
          <w:lang w:bidi="fa-IR"/>
        </w:rPr>
        <w:t xml:space="preserve"> </w:t>
      </w:r>
      <w:r>
        <w:rPr>
          <w:rtl/>
          <w:lang w:bidi="fa-IR"/>
        </w:rPr>
        <w:t>شدم</w:t>
      </w:r>
      <w:r w:rsidR="0034192D">
        <w:rPr>
          <w:rtl/>
          <w:lang w:bidi="fa-IR"/>
        </w:rPr>
        <w:t>.</w:t>
      </w:r>
      <w:r w:rsidR="0022023E">
        <w:rPr>
          <w:rtl/>
          <w:lang w:bidi="fa-IR"/>
        </w:rPr>
        <w:t xml:space="preserve"> </w:t>
      </w:r>
      <w:r w:rsidRPr="008978DB">
        <w:rPr>
          <w:rStyle w:val="libFootnotenumChar"/>
          <w:rtl/>
        </w:rPr>
        <w:t>(769)</w:t>
      </w:r>
      <w:r>
        <w:rPr>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هنگامى كه درد زا</w:t>
      </w:r>
      <w:r w:rsidR="00D7132C">
        <w:rPr>
          <w:rtl/>
          <w:lang w:bidi="fa-IR"/>
        </w:rPr>
        <w:t>ی</w:t>
      </w:r>
      <w:r>
        <w:rPr>
          <w:rtl/>
          <w:lang w:bidi="fa-IR"/>
        </w:rPr>
        <w:t>مان گرفت</w:t>
      </w:r>
      <w:r w:rsidR="0034192D">
        <w:rPr>
          <w:rtl/>
          <w:lang w:bidi="fa-IR"/>
        </w:rPr>
        <w:t xml:space="preserve">، </w:t>
      </w:r>
      <w:r>
        <w:rPr>
          <w:rtl/>
          <w:lang w:bidi="fa-IR"/>
        </w:rPr>
        <w:t>كنار تنه درخت خرماى خشك</w:t>
      </w:r>
      <w:r w:rsidR="00D7132C">
        <w:rPr>
          <w:rtl/>
          <w:lang w:bidi="fa-IR"/>
        </w:rPr>
        <w:t>ی</w:t>
      </w:r>
      <w:r>
        <w:rPr>
          <w:rtl/>
          <w:lang w:bidi="fa-IR"/>
        </w:rPr>
        <w:t>ده</w:t>
      </w:r>
      <w:r w:rsidR="003E6297">
        <w:rPr>
          <w:rtl/>
          <w:lang w:bidi="fa-IR"/>
        </w:rPr>
        <w:t xml:space="preserve"> </w:t>
      </w:r>
      <w:r>
        <w:rPr>
          <w:rtl/>
          <w:lang w:bidi="fa-IR"/>
        </w:rPr>
        <w:t>اى رفت</w:t>
      </w:r>
      <w:r w:rsidR="0034192D">
        <w:rPr>
          <w:rtl/>
          <w:lang w:bidi="fa-IR"/>
        </w:rPr>
        <w:t xml:space="preserve">، </w:t>
      </w:r>
      <w:r>
        <w:rPr>
          <w:rtl/>
          <w:lang w:bidi="fa-IR"/>
        </w:rPr>
        <w:t>تنها و غمگ</w:t>
      </w:r>
      <w:r w:rsidR="00D7132C">
        <w:rPr>
          <w:rtl/>
          <w:lang w:bidi="fa-IR"/>
        </w:rPr>
        <w:t>ی</w:t>
      </w:r>
      <w:r>
        <w:rPr>
          <w:rtl/>
          <w:lang w:bidi="fa-IR"/>
        </w:rPr>
        <w:t>ن بود</w:t>
      </w:r>
      <w:r w:rsidR="0034192D">
        <w:rPr>
          <w:rtl/>
          <w:lang w:bidi="fa-IR"/>
        </w:rPr>
        <w:t xml:space="preserve">. </w:t>
      </w:r>
      <w:r>
        <w:rPr>
          <w:rtl/>
          <w:lang w:bidi="fa-IR"/>
        </w:rPr>
        <w:t>ناگهان (از جانب خدا) صدا</w:t>
      </w:r>
      <w:r w:rsidR="00D7132C">
        <w:rPr>
          <w:rtl/>
          <w:lang w:bidi="fa-IR"/>
        </w:rPr>
        <w:t>ی</w:t>
      </w:r>
      <w:r>
        <w:rPr>
          <w:rtl/>
          <w:lang w:bidi="fa-IR"/>
        </w:rPr>
        <w:t>ى به گوشش شن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غمگ</w:t>
      </w:r>
      <w:r w:rsidR="00D7132C">
        <w:rPr>
          <w:rtl/>
          <w:lang w:bidi="fa-IR"/>
        </w:rPr>
        <w:t>ی</w:t>
      </w:r>
      <w:r>
        <w:rPr>
          <w:rtl/>
          <w:lang w:bidi="fa-IR"/>
        </w:rPr>
        <w:t>ن مباش</w:t>
      </w:r>
      <w:r w:rsidR="0034192D">
        <w:rPr>
          <w:rtl/>
          <w:lang w:bidi="fa-IR"/>
        </w:rPr>
        <w:t xml:space="preserve">، </w:t>
      </w:r>
      <w:r>
        <w:rPr>
          <w:rtl/>
          <w:lang w:bidi="fa-IR"/>
        </w:rPr>
        <w:t>خداوند در قسمت پا</w:t>
      </w:r>
      <w:r w:rsidR="00D7132C">
        <w:rPr>
          <w:rtl/>
          <w:lang w:bidi="fa-IR"/>
        </w:rPr>
        <w:t>یی</w:t>
      </w:r>
      <w:r>
        <w:rPr>
          <w:rtl/>
          <w:lang w:bidi="fa-IR"/>
        </w:rPr>
        <w:t>ن پاى تو</w:t>
      </w:r>
      <w:r w:rsidR="0034192D">
        <w:rPr>
          <w:rtl/>
          <w:lang w:bidi="fa-IR"/>
        </w:rPr>
        <w:t xml:space="preserve">، </w:t>
      </w:r>
      <w:r>
        <w:rPr>
          <w:rtl/>
          <w:lang w:bidi="fa-IR"/>
        </w:rPr>
        <w:t>چشمه آب گوارا</w:t>
      </w:r>
      <w:r w:rsidR="00D7132C">
        <w:rPr>
          <w:rtl/>
          <w:lang w:bidi="fa-IR"/>
        </w:rPr>
        <w:t>ی</w:t>
      </w:r>
      <w:r>
        <w:rPr>
          <w:rtl/>
          <w:lang w:bidi="fa-IR"/>
        </w:rPr>
        <w:t>ى را جارى ساخته است</w:t>
      </w:r>
      <w:r w:rsidR="0034192D">
        <w:rPr>
          <w:rtl/>
          <w:lang w:bidi="fa-IR"/>
        </w:rPr>
        <w:t xml:space="preserve">. </w:t>
      </w:r>
      <w:r>
        <w:rPr>
          <w:rtl/>
          <w:lang w:bidi="fa-IR"/>
        </w:rPr>
        <w:t>و نظر به بالاى سرت ب</w:t>
      </w:r>
      <w:r w:rsidR="00D7132C">
        <w:rPr>
          <w:rtl/>
          <w:lang w:bidi="fa-IR"/>
        </w:rPr>
        <w:t>ی</w:t>
      </w:r>
      <w:r>
        <w:rPr>
          <w:rtl/>
          <w:lang w:bidi="fa-IR"/>
        </w:rPr>
        <w:t>فكن</w:t>
      </w:r>
      <w:r w:rsidR="0034192D">
        <w:rPr>
          <w:rtl/>
          <w:lang w:bidi="fa-IR"/>
        </w:rPr>
        <w:t xml:space="preserve">، </w:t>
      </w:r>
      <w:r>
        <w:rPr>
          <w:rtl/>
          <w:lang w:bidi="fa-IR"/>
        </w:rPr>
        <w:t>بنگر كه چگونه ساقه خشك</w:t>
      </w:r>
      <w:r w:rsidR="00D7132C">
        <w:rPr>
          <w:rtl/>
          <w:lang w:bidi="fa-IR"/>
        </w:rPr>
        <w:t>ی</w:t>
      </w:r>
      <w:r>
        <w:rPr>
          <w:rtl/>
          <w:lang w:bidi="fa-IR"/>
        </w:rPr>
        <w:t>ده</w:t>
      </w:r>
      <w:r w:rsidR="0034192D">
        <w:rPr>
          <w:rtl/>
          <w:lang w:bidi="fa-IR"/>
        </w:rPr>
        <w:t xml:space="preserve">، </w:t>
      </w:r>
      <w:r>
        <w:rPr>
          <w:rtl/>
          <w:lang w:bidi="fa-IR"/>
        </w:rPr>
        <w:t>به درخت نخل بارورى تبد</w:t>
      </w:r>
      <w:r w:rsidR="00D7132C">
        <w:rPr>
          <w:rtl/>
          <w:lang w:bidi="fa-IR"/>
        </w:rPr>
        <w:t>ی</w:t>
      </w:r>
      <w:r>
        <w:rPr>
          <w:rtl/>
          <w:lang w:bidi="fa-IR"/>
        </w:rPr>
        <w:t>ل شده كه م</w:t>
      </w:r>
      <w:r w:rsidR="00D7132C">
        <w:rPr>
          <w:rtl/>
          <w:lang w:bidi="fa-IR"/>
        </w:rPr>
        <w:t>ی</w:t>
      </w:r>
      <w:r>
        <w:rPr>
          <w:rtl/>
          <w:lang w:bidi="fa-IR"/>
        </w:rPr>
        <w:t>وه</w:t>
      </w:r>
      <w:r w:rsidR="003E6297">
        <w:rPr>
          <w:rtl/>
          <w:lang w:bidi="fa-IR"/>
        </w:rPr>
        <w:t xml:space="preserve"> </w:t>
      </w:r>
      <w:r>
        <w:rPr>
          <w:rtl/>
          <w:lang w:bidi="fa-IR"/>
        </w:rPr>
        <w:t>ها</w:t>
      </w:r>
      <w:r w:rsidR="0034192D">
        <w:rPr>
          <w:rtl/>
          <w:lang w:bidi="fa-IR"/>
        </w:rPr>
        <w:t xml:space="preserve">، </w:t>
      </w:r>
      <w:r>
        <w:rPr>
          <w:rtl/>
          <w:lang w:bidi="fa-IR"/>
        </w:rPr>
        <w:t>شاخه</w:t>
      </w:r>
      <w:r w:rsidR="003E6297">
        <w:rPr>
          <w:rtl/>
          <w:lang w:bidi="fa-IR"/>
        </w:rPr>
        <w:t xml:space="preserve"> </w:t>
      </w:r>
      <w:r>
        <w:rPr>
          <w:rtl/>
          <w:lang w:bidi="fa-IR"/>
        </w:rPr>
        <w:t>ها</w:t>
      </w:r>
      <w:r w:rsidR="00D7132C">
        <w:rPr>
          <w:rtl/>
          <w:lang w:bidi="fa-IR"/>
        </w:rPr>
        <w:t>ی</w:t>
      </w:r>
      <w:r>
        <w:rPr>
          <w:rtl/>
          <w:lang w:bidi="fa-IR"/>
        </w:rPr>
        <w:t>ش را ز</w:t>
      </w:r>
      <w:r w:rsidR="00D7132C">
        <w:rPr>
          <w:rtl/>
          <w:lang w:bidi="fa-IR"/>
        </w:rPr>
        <w:t>ی</w:t>
      </w:r>
      <w:r>
        <w:rPr>
          <w:rtl/>
          <w:lang w:bidi="fa-IR"/>
        </w:rPr>
        <w:t>نت بخش</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r>
        <w:rPr>
          <w:rtl/>
          <w:lang w:bidi="fa-IR"/>
        </w:rPr>
        <w:t>درخت را تكانى بده تا رطب تازه براى تو فرو ر</w:t>
      </w:r>
      <w:r w:rsidR="00D7132C">
        <w:rPr>
          <w:rtl/>
          <w:lang w:bidi="fa-IR"/>
        </w:rPr>
        <w:t>ی</w:t>
      </w:r>
      <w:r>
        <w:rPr>
          <w:rtl/>
          <w:lang w:bidi="fa-IR"/>
        </w:rPr>
        <w:t>زد</w:t>
      </w:r>
      <w:r w:rsidR="0034192D">
        <w:rPr>
          <w:rtl/>
          <w:lang w:bidi="fa-IR"/>
        </w:rPr>
        <w:t xml:space="preserve">، </w:t>
      </w:r>
      <w:r>
        <w:rPr>
          <w:rtl/>
          <w:lang w:bidi="fa-IR"/>
        </w:rPr>
        <w:t>و از ا</w:t>
      </w:r>
      <w:r w:rsidR="00D7132C">
        <w:rPr>
          <w:rtl/>
          <w:lang w:bidi="fa-IR"/>
        </w:rPr>
        <w:t>ی</w:t>
      </w:r>
      <w:r>
        <w:rPr>
          <w:rtl/>
          <w:lang w:bidi="fa-IR"/>
        </w:rPr>
        <w:t>ن غذاى لذ</w:t>
      </w:r>
      <w:r w:rsidR="00D7132C">
        <w:rPr>
          <w:rtl/>
          <w:lang w:bidi="fa-IR"/>
        </w:rPr>
        <w:t>ی</w:t>
      </w:r>
      <w:r>
        <w:rPr>
          <w:rtl/>
          <w:lang w:bidi="fa-IR"/>
        </w:rPr>
        <w:t>ذ و ن</w:t>
      </w:r>
      <w:r w:rsidR="00D7132C">
        <w:rPr>
          <w:rtl/>
          <w:lang w:bidi="fa-IR"/>
        </w:rPr>
        <w:t>ی</w:t>
      </w:r>
      <w:r>
        <w:rPr>
          <w:rtl/>
          <w:lang w:bidi="fa-IR"/>
        </w:rPr>
        <w:t>روبخش بخور</w:t>
      </w:r>
      <w:r w:rsidR="0034192D">
        <w:rPr>
          <w:rtl/>
          <w:lang w:bidi="fa-IR"/>
        </w:rPr>
        <w:t xml:space="preserve">، </w:t>
      </w:r>
      <w:r>
        <w:rPr>
          <w:rtl/>
          <w:lang w:bidi="fa-IR"/>
        </w:rPr>
        <w:t>و از آن آب گوارا بنوش</w:t>
      </w:r>
      <w:r w:rsidR="0034192D">
        <w:rPr>
          <w:rtl/>
          <w:lang w:bidi="fa-IR"/>
        </w:rPr>
        <w:t xml:space="preserve">، </w:t>
      </w:r>
      <w:r>
        <w:rPr>
          <w:rtl/>
          <w:lang w:bidi="fa-IR"/>
        </w:rPr>
        <w:t>و چشمت را به ا</w:t>
      </w:r>
      <w:r w:rsidR="00D7132C">
        <w:rPr>
          <w:rtl/>
          <w:lang w:bidi="fa-IR"/>
        </w:rPr>
        <w:t>ی</w:t>
      </w:r>
      <w:r>
        <w:rPr>
          <w:rtl/>
          <w:lang w:bidi="fa-IR"/>
        </w:rPr>
        <w:t>ن نوزاد روشن بدار و هرگاه كسى از انسان</w:t>
      </w:r>
      <w:r w:rsidR="003E6297">
        <w:rPr>
          <w:rtl/>
          <w:lang w:bidi="fa-IR"/>
        </w:rPr>
        <w:t xml:space="preserve"> </w:t>
      </w:r>
      <w:r>
        <w:rPr>
          <w:rtl/>
          <w:lang w:bidi="fa-IR"/>
        </w:rPr>
        <w:t>ها را د</w:t>
      </w:r>
      <w:r w:rsidR="00D7132C">
        <w:rPr>
          <w:rtl/>
          <w:lang w:bidi="fa-IR"/>
        </w:rPr>
        <w:t>ی</w:t>
      </w:r>
      <w:r>
        <w:rPr>
          <w:rtl/>
          <w:lang w:bidi="fa-IR"/>
        </w:rPr>
        <w:t>دى</w:t>
      </w:r>
      <w:r w:rsidR="0034192D">
        <w:rPr>
          <w:rtl/>
          <w:lang w:bidi="fa-IR"/>
        </w:rPr>
        <w:t xml:space="preserve">، </w:t>
      </w:r>
      <w:r>
        <w:rPr>
          <w:rtl/>
          <w:lang w:bidi="fa-IR"/>
        </w:rPr>
        <w:t>(با اشاره) بگو من براى خداوند رحمان روزه</w:t>
      </w:r>
      <w:r w:rsidR="003E6297">
        <w:rPr>
          <w:rtl/>
          <w:lang w:bidi="fa-IR"/>
        </w:rPr>
        <w:t xml:space="preserve"> </w:t>
      </w:r>
      <w:r>
        <w:rPr>
          <w:rtl/>
          <w:lang w:bidi="fa-IR"/>
        </w:rPr>
        <w:t>اى (روزه سكوت) نذر كرده</w:t>
      </w:r>
      <w:r w:rsidR="003E6297">
        <w:rPr>
          <w:rtl/>
          <w:lang w:bidi="fa-IR"/>
        </w:rPr>
        <w:t xml:space="preserve"> </w:t>
      </w:r>
      <w:r>
        <w:rPr>
          <w:rtl/>
          <w:lang w:bidi="fa-IR"/>
        </w:rPr>
        <w:t>ام</w:t>
      </w:r>
      <w:r w:rsidR="0034192D">
        <w:rPr>
          <w:rtl/>
          <w:lang w:bidi="fa-IR"/>
        </w:rPr>
        <w:t xml:space="preserve">، </w:t>
      </w:r>
      <w:r>
        <w:rPr>
          <w:rtl/>
          <w:lang w:bidi="fa-IR"/>
        </w:rPr>
        <w:t>بنابرا</w:t>
      </w:r>
      <w:r w:rsidR="00D7132C">
        <w:rPr>
          <w:rtl/>
          <w:lang w:bidi="fa-IR"/>
        </w:rPr>
        <w:t>ی</w:t>
      </w:r>
      <w:r>
        <w:rPr>
          <w:rtl/>
          <w:lang w:bidi="fa-IR"/>
        </w:rPr>
        <w:t>ن امروز با ه</w:t>
      </w:r>
      <w:r w:rsidR="00D7132C">
        <w:rPr>
          <w:rtl/>
          <w:lang w:bidi="fa-IR"/>
        </w:rPr>
        <w:t>ی</w:t>
      </w:r>
      <w:r>
        <w:rPr>
          <w:rtl/>
          <w:lang w:bidi="fa-IR"/>
        </w:rPr>
        <w:t>چ انسانى سخن نمى</w:t>
      </w:r>
      <w:r w:rsidR="003E6297">
        <w:rPr>
          <w:rtl/>
          <w:lang w:bidi="fa-IR"/>
        </w:rPr>
        <w:t xml:space="preserve"> </w:t>
      </w:r>
      <w:r>
        <w:rPr>
          <w:rtl/>
          <w:lang w:bidi="fa-IR"/>
        </w:rPr>
        <w:t>گو</w:t>
      </w:r>
      <w:r w:rsidR="00D7132C">
        <w:rPr>
          <w:rtl/>
          <w:lang w:bidi="fa-IR"/>
        </w:rPr>
        <w:t>ی</w:t>
      </w:r>
      <w:r>
        <w:rPr>
          <w:rtl/>
          <w:lang w:bidi="fa-IR"/>
        </w:rPr>
        <w:t>م و بدان كه ا</w:t>
      </w:r>
      <w:r w:rsidR="00D7132C">
        <w:rPr>
          <w:rtl/>
          <w:lang w:bidi="fa-IR"/>
        </w:rPr>
        <w:t>ی</w:t>
      </w:r>
      <w:r>
        <w:rPr>
          <w:rtl/>
          <w:lang w:bidi="fa-IR"/>
        </w:rPr>
        <w:t>ن نوزاد خودش از خود دفاع خواهد كرد</w:t>
      </w:r>
      <w:r w:rsidR="0034192D">
        <w:rPr>
          <w:rtl/>
          <w:lang w:bidi="fa-IR"/>
        </w:rPr>
        <w:t xml:space="preserve">. </w:t>
      </w:r>
      <w:r w:rsidRPr="008978DB">
        <w:rPr>
          <w:rStyle w:val="libFootnotenumChar"/>
          <w:rtl/>
        </w:rPr>
        <w:t>(770)</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قدرت الهى از مادرى پاك و نمونه چشم به جهان گشود</w:t>
      </w:r>
      <w:r w:rsidR="0034192D">
        <w:rPr>
          <w:rtl/>
          <w:lang w:bidi="fa-IR"/>
        </w:rPr>
        <w:t xml:space="preserve">. </w:t>
      </w:r>
    </w:p>
    <w:p w:rsidR="003B20BC" w:rsidRDefault="00E5212E" w:rsidP="0034192D">
      <w:pPr>
        <w:pStyle w:val="Heading3"/>
        <w:rPr>
          <w:rtl/>
          <w:lang w:bidi="fa-IR"/>
        </w:rPr>
      </w:pPr>
      <w:bookmarkStart w:id="353" w:name="_Toc396736337"/>
      <w:r>
        <w:rPr>
          <w:rtl/>
          <w:lang w:bidi="fa-IR"/>
        </w:rPr>
        <w:t xml:space="preserve">دو نكته آموزنده (مقام على </w:t>
      </w:r>
      <w:r w:rsidR="00362EDB" w:rsidRPr="00362EDB">
        <w:rPr>
          <w:rStyle w:val="libAlaemChar"/>
          <w:rtl/>
        </w:rPr>
        <w:t>عليه‌السلام</w:t>
      </w:r>
      <w:r>
        <w:rPr>
          <w:rtl/>
          <w:lang w:bidi="fa-IR"/>
        </w:rPr>
        <w:t xml:space="preserve"> و عفت مر</w:t>
      </w:r>
      <w:r w:rsidR="00D7132C">
        <w:rPr>
          <w:rtl/>
          <w:lang w:bidi="fa-IR"/>
        </w:rPr>
        <w:t>ی</w:t>
      </w:r>
      <w:r>
        <w:rPr>
          <w:rtl/>
          <w:lang w:bidi="fa-IR"/>
        </w:rPr>
        <w:t>م)</w:t>
      </w:r>
      <w:bookmarkEnd w:id="353"/>
    </w:p>
    <w:p w:rsidR="00E5212E" w:rsidRDefault="00E5212E" w:rsidP="00E5212E">
      <w:pPr>
        <w:pStyle w:val="libNormal"/>
        <w:rPr>
          <w:rtl/>
          <w:lang w:bidi="fa-IR"/>
        </w:rPr>
      </w:pPr>
      <w:r>
        <w:rPr>
          <w:rtl/>
          <w:lang w:bidi="fa-IR"/>
        </w:rPr>
        <w:t>در ماجراى تولد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دو نكته وجود دارد كه پ</w:t>
      </w:r>
      <w:r w:rsidR="00D7132C">
        <w:rPr>
          <w:rtl/>
          <w:lang w:bidi="fa-IR"/>
        </w:rPr>
        <w:t>ی</w:t>
      </w:r>
      <w:r>
        <w:rPr>
          <w:rtl/>
          <w:lang w:bidi="fa-IR"/>
        </w:rPr>
        <w:t>ام</w:t>
      </w:r>
      <w:r w:rsidR="003E6297">
        <w:rPr>
          <w:rtl/>
          <w:lang w:bidi="fa-IR"/>
        </w:rPr>
        <w:t xml:space="preserve"> </w:t>
      </w:r>
      <w:r>
        <w:rPr>
          <w:rtl/>
          <w:lang w:bidi="fa-IR"/>
        </w:rPr>
        <w:t>آور درسهاى بزرگ عق</w:t>
      </w:r>
      <w:r w:rsidR="00D7132C">
        <w:rPr>
          <w:rtl/>
          <w:lang w:bidi="fa-IR"/>
        </w:rPr>
        <w:t>ی</w:t>
      </w:r>
      <w:r>
        <w:rPr>
          <w:rtl/>
          <w:lang w:bidi="fa-IR"/>
        </w:rPr>
        <w:t>دتى و عملى است</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با ا</w:t>
      </w:r>
      <w:r w:rsidR="00D7132C">
        <w:rPr>
          <w:rtl/>
          <w:lang w:bidi="fa-IR"/>
        </w:rPr>
        <w:t>ی</w:t>
      </w:r>
      <w:r>
        <w:rPr>
          <w:rtl/>
          <w:lang w:bidi="fa-IR"/>
        </w:rPr>
        <w:t>ن كه حضرت مر</w:t>
      </w:r>
      <w:r w:rsidR="00D7132C">
        <w:rPr>
          <w:rtl/>
          <w:lang w:bidi="fa-IR"/>
        </w:rPr>
        <w:t>ی</w:t>
      </w:r>
      <w:r>
        <w:rPr>
          <w:rtl/>
          <w:lang w:bidi="fa-IR"/>
        </w:rPr>
        <w:t xml:space="preserve">م </w:t>
      </w:r>
      <w:r w:rsidR="00BD183E" w:rsidRPr="00BD183E">
        <w:rPr>
          <w:rStyle w:val="libAlaemChar"/>
          <w:rtl/>
        </w:rPr>
        <w:t>عليها‌السلام</w:t>
      </w:r>
      <w:r>
        <w:rPr>
          <w:rtl/>
          <w:lang w:bidi="fa-IR"/>
        </w:rPr>
        <w:t xml:space="preserve"> از هر نظر پاك بود</w:t>
      </w:r>
      <w:r w:rsidR="0034192D">
        <w:rPr>
          <w:rtl/>
          <w:lang w:bidi="fa-IR"/>
        </w:rPr>
        <w:t xml:space="preserve">، </w:t>
      </w:r>
      <w:r>
        <w:rPr>
          <w:rtl/>
          <w:lang w:bidi="fa-IR"/>
        </w:rPr>
        <w:t>و همواره در محراب عبادت به سر مى</w:t>
      </w:r>
      <w:r w:rsidR="003E6297">
        <w:rPr>
          <w:rtl/>
          <w:lang w:bidi="fa-IR"/>
        </w:rPr>
        <w:t xml:space="preserve"> </w:t>
      </w:r>
      <w:r>
        <w:rPr>
          <w:rtl/>
          <w:lang w:bidi="fa-IR"/>
        </w:rPr>
        <w:t>برد و خدمتگزار مسجد ب</w:t>
      </w:r>
      <w:r w:rsidR="00D7132C">
        <w:rPr>
          <w:rtl/>
          <w:lang w:bidi="fa-IR"/>
        </w:rPr>
        <w:t>ی</w:t>
      </w:r>
      <w:r>
        <w:rPr>
          <w:rtl/>
          <w:lang w:bidi="fa-IR"/>
        </w:rPr>
        <w:t>ت المقدس در جهت ظاهر و باطن بود</w:t>
      </w:r>
      <w:r w:rsidR="0034192D">
        <w:rPr>
          <w:rtl/>
          <w:lang w:bidi="fa-IR"/>
        </w:rPr>
        <w:t xml:space="preserve">، </w:t>
      </w:r>
      <w:r>
        <w:rPr>
          <w:rtl/>
          <w:lang w:bidi="fa-IR"/>
        </w:rPr>
        <w:t>هنگام زا</w:t>
      </w:r>
      <w:r w:rsidR="00D7132C">
        <w:rPr>
          <w:rtl/>
          <w:lang w:bidi="fa-IR"/>
        </w:rPr>
        <w:t>ی</w:t>
      </w:r>
      <w:r>
        <w:rPr>
          <w:rtl/>
          <w:lang w:bidi="fa-IR"/>
        </w:rPr>
        <w:t>مان</w:t>
      </w:r>
      <w:r w:rsidR="0034192D">
        <w:rPr>
          <w:rtl/>
          <w:lang w:bidi="fa-IR"/>
        </w:rPr>
        <w:t xml:space="preserve">، </w:t>
      </w:r>
      <w:r>
        <w:rPr>
          <w:rtl/>
          <w:lang w:bidi="fa-IR"/>
        </w:rPr>
        <w:t>از جانب خداوند به او خطاب شو از مسجد ب</w:t>
      </w:r>
      <w:r w:rsidR="00D7132C">
        <w:rPr>
          <w:rtl/>
          <w:lang w:bidi="fa-IR"/>
        </w:rPr>
        <w:t>ی</w:t>
      </w:r>
      <w:r>
        <w:rPr>
          <w:rtl/>
          <w:lang w:bidi="fa-IR"/>
        </w:rPr>
        <w:t>رون برو</w:t>
      </w:r>
      <w:r w:rsidR="0034192D">
        <w:rPr>
          <w:rtl/>
          <w:lang w:bidi="fa-IR"/>
        </w:rPr>
        <w:t xml:space="preserve">، </w:t>
      </w:r>
      <w:r>
        <w:rPr>
          <w:rtl/>
          <w:lang w:bidi="fa-IR"/>
        </w:rPr>
        <w:t>و به تعب</w:t>
      </w:r>
      <w:r w:rsidR="00D7132C">
        <w:rPr>
          <w:rtl/>
          <w:lang w:bidi="fa-IR"/>
        </w:rPr>
        <w:t>ی</w:t>
      </w:r>
      <w:r>
        <w:rPr>
          <w:rtl/>
          <w:lang w:bidi="fa-IR"/>
        </w:rPr>
        <w:t>ر قرآن به مكان دوردستى رفت</w:t>
      </w:r>
      <w:r w:rsidR="0034192D">
        <w:rPr>
          <w:rtl/>
          <w:lang w:bidi="fa-IR"/>
        </w:rPr>
        <w:t xml:space="preserve">، </w:t>
      </w:r>
      <w:r w:rsidRPr="008978DB">
        <w:rPr>
          <w:rStyle w:val="libFootnotenumChar"/>
          <w:rtl/>
        </w:rPr>
        <w:t>(771)</w:t>
      </w:r>
      <w:r>
        <w:rPr>
          <w:rtl/>
          <w:lang w:bidi="fa-IR"/>
        </w:rPr>
        <w:t xml:space="preserve"> چرا كه حرمت مسجد را با</w:t>
      </w:r>
      <w:r w:rsidR="00D7132C">
        <w:rPr>
          <w:rtl/>
          <w:lang w:bidi="fa-IR"/>
        </w:rPr>
        <w:t>ی</w:t>
      </w:r>
      <w:r>
        <w:rPr>
          <w:rtl/>
          <w:lang w:bidi="fa-IR"/>
        </w:rPr>
        <w:t>د نگه داشت</w:t>
      </w:r>
      <w:r w:rsidR="0034192D">
        <w:rPr>
          <w:rtl/>
          <w:lang w:bidi="fa-IR"/>
        </w:rPr>
        <w:t xml:space="preserve">. </w:t>
      </w:r>
    </w:p>
    <w:p w:rsidR="00E5212E" w:rsidRDefault="00E5212E" w:rsidP="00E5212E">
      <w:pPr>
        <w:pStyle w:val="libNormal"/>
        <w:rPr>
          <w:rtl/>
          <w:lang w:bidi="fa-IR"/>
        </w:rPr>
      </w:pPr>
      <w:r>
        <w:rPr>
          <w:rtl/>
          <w:lang w:bidi="fa-IR"/>
        </w:rPr>
        <w:t>ولى در مورد ولادت حضرت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هنگامى كه مادرش فاطمه بنت اسد </w:t>
      </w:r>
      <w:r w:rsidR="002702D6" w:rsidRPr="002702D6">
        <w:rPr>
          <w:rStyle w:val="libAlaemChar"/>
          <w:rtl/>
        </w:rPr>
        <w:t>عليها‌السلام</w:t>
      </w:r>
      <w:r>
        <w:rPr>
          <w:rtl/>
          <w:lang w:bidi="fa-IR"/>
        </w:rPr>
        <w:t xml:space="preserve"> مشغول طواف كعبه بود و درد زا</w:t>
      </w:r>
      <w:r w:rsidR="00D7132C">
        <w:rPr>
          <w:rtl/>
          <w:lang w:bidi="fa-IR"/>
        </w:rPr>
        <w:t>ی</w:t>
      </w:r>
      <w:r>
        <w:rPr>
          <w:rtl/>
          <w:lang w:bidi="fa-IR"/>
        </w:rPr>
        <w:t>مان او را فرا گرفت</w:t>
      </w:r>
      <w:r w:rsidR="0034192D">
        <w:rPr>
          <w:rtl/>
          <w:lang w:bidi="fa-IR"/>
        </w:rPr>
        <w:t xml:space="preserve">، </w:t>
      </w:r>
      <w:r>
        <w:rPr>
          <w:rtl/>
          <w:lang w:bidi="fa-IR"/>
        </w:rPr>
        <w:t>د</w:t>
      </w:r>
      <w:r w:rsidR="00D7132C">
        <w:rPr>
          <w:rtl/>
          <w:lang w:bidi="fa-IR"/>
        </w:rPr>
        <w:t>ی</w:t>
      </w:r>
      <w:r>
        <w:rPr>
          <w:rtl/>
          <w:lang w:bidi="fa-IR"/>
        </w:rPr>
        <w:t>وار كعبه شكافته شد</w:t>
      </w:r>
      <w:r w:rsidR="0034192D">
        <w:rPr>
          <w:rtl/>
          <w:lang w:bidi="fa-IR"/>
        </w:rPr>
        <w:t xml:space="preserve">، </w:t>
      </w:r>
      <w:r>
        <w:rPr>
          <w:rtl/>
          <w:lang w:bidi="fa-IR"/>
        </w:rPr>
        <w:t>و ندا</w:t>
      </w:r>
      <w:r w:rsidR="00D7132C">
        <w:rPr>
          <w:rtl/>
          <w:lang w:bidi="fa-IR"/>
        </w:rPr>
        <w:t>ی</w:t>
      </w:r>
      <w:r>
        <w:rPr>
          <w:rtl/>
          <w:lang w:bidi="fa-IR"/>
        </w:rPr>
        <w:t>ى به او رس</w:t>
      </w:r>
      <w:r w:rsidR="00D7132C">
        <w:rPr>
          <w:rtl/>
          <w:lang w:bidi="fa-IR"/>
        </w:rPr>
        <w:t>ی</w:t>
      </w:r>
      <w:r>
        <w:rPr>
          <w:rtl/>
          <w:lang w:bidi="fa-IR"/>
        </w:rPr>
        <w:t>د كه وارد خانه كعبه شو</w:t>
      </w:r>
      <w:r w:rsidR="0034192D">
        <w:rPr>
          <w:rtl/>
          <w:lang w:bidi="fa-IR"/>
        </w:rPr>
        <w:t xml:space="preserve">، </w:t>
      </w:r>
      <w:r>
        <w:rPr>
          <w:rtl/>
          <w:lang w:bidi="fa-IR"/>
        </w:rPr>
        <w:t xml:space="preserve">فاطمه </w:t>
      </w:r>
      <w:r w:rsidR="002702D6" w:rsidRPr="002702D6">
        <w:rPr>
          <w:rStyle w:val="libAlaemChar"/>
          <w:rtl/>
        </w:rPr>
        <w:t>عليها‌السلام</w:t>
      </w:r>
      <w:r>
        <w:rPr>
          <w:rtl/>
          <w:lang w:bidi="fa-IR"/>
        </w:rPr>
        <w:t xml:space="preserve"> داخل خانه كعبه شد</w:t>
      </w:r>
      <w:r w:rsidR="0034192D">
        <w:rPr>
          <w:rtl/>
          <w:lang w:bidi="fa-IR"/>
        </w:rPr>
        <w:t xml:space="preserve">، </w:t>
      </w:r>
      <w:r>
        <w:rPr>
          <w:rtl/>
          <w:lang w:bidi="fa-IR"/>
        </w:rPr>
        <w:t>و آن د</w:t>
      </w:r>
      <w:r w:rsidR="00D7132C">
        <w:rPr>
          <w:rtl/>
          <w:lang w:bidi="fa-IR"/>
        </w:rPr>
        <w:t>ی</w:t>
      </w:r>
      <w:r>
        <w:rPr>
          <w:rtl/>
          <w:lang w:bidi="fa-IR"/>
        </w:rPr>
        <w:t>وار ترم</w:t>
      </w:r>
      <w:r w:rsidR="00D7132C">
        <w:rPr>
          <w:rtl/>
          <w:lang w:bidi="fa-IR"/>
        </w:rPr>
        <w:t>ی</w:t>
      </w:r>
      <w:r>
        <w:rPr>
          <w:rtl/>
          <w:lang w:bidi="fa-IR"/>
        </w:rPr>
        <w:t xml:space="preserve">م </w:t>
      </w:r>
      <w:r w:rsidR="00D7132C">
        <w:rPr>
          <w:rtl/>
          <w:lang w:bidi="fa-IR"/>
        </w:rPr>
        <w:t>ی</w:t>
      </w:r>
      <w:r>
        <w:rPr>
          <w:rtl/>
          <w:lang w:bidi="fa-IR"/>
        </w:rPr>
        <w:t xml:space="preserve">افت و حضرت على </w:t>
      </w:r>
      <w:r w:rsidR="00362EDB" w:rsidRPr="00362EDB">
        <w:rPr>
          <w:rStyle w:val="libAlaemChar"/>
          <w:rtl/>
        </w:rPr>
        <w:t>عليه‌السلام</w:t>
      </w:r>
      <w:r>
        <w:rPr>
          <w:rtl/>
          <w:lang w:bidi="fa-IR"/>
        </w:rPr>
        <w:t xml:space="preserve"> در درون كعبه </w:t>
      </w:r>
      <w:r w:rsidR="00D7132C">
        <w:rPr>
          <w:rtl/>
          <w:lang w:bidi="fa-IR"/>
        </w:rPr>
        <w:t>ی</w:t>
      </w:r>
      <w:r>
        <w:rPr>
          <w:rtl/>
          <w:lang w:bidi="fa-IR"/>
        </w:rPr>
        <w:t>عنى در مقدس</w:t>
      </w:r>
      <w:r w:rsidR="003E6297">
        <w:rPr>
          <w:rtl/>
          <w:lang w:bidi="fa-IR"/>
        </w:rPr>
        <w:t xml:space="preserve"> </w:t>
      </w:r>
      <w:r>
        <w:rPr>
          <w:rtl/>
          <w:lang w:bidi="fa-IR"/>
        </w:rPr>
        <w:t>تر</w:t>
      </w:r>
      <w:r w:rsidR="00D7132C">
        <w:rPr>
          <w:rtl/>
          <w:lang w:bidi="fa-IR"/>
        </w:rPr>
        <w:t>ی</w:t>
      </w:r>
      <w:r>
        <w:rPr>
          <w:rtl/>
          <w:lang w:bidi="fa-IR"/>
        </w:rPr>
        <w:t>ن مكان</w:t>
      </w:r>
      <w:r w:rsidR="0034192D">
        <w:rPr>
          <w:rtl/>
          <w:lang w:bidi="fa-IR"/>
        </w:rPr>
        <w:t xml:space="preserve">، </w:t>
      </w:r>
      <w:r>
        <w:rPr>
          <w:rtl/>
          <w:lang w:bidi="fa-IR"/>
        </w:rPr>
        <w:t>متولد شد</w:t>
      </w:r>
      <w:r w:rsidR="0034192D">
        <w:rPr>
          <w:rtl/>
          <w:lang w:bidi="fa-IR"/>
        </w:rPr>
        <w:t xml:space="preserve">. </w:t>
      </w:r>
      <w:r w:rsidRPr="008978DB">
        <w:rPr>
          <w:rStyle w:val="libFootnotenumChar"/>
          <w:rtl/>
        </w:rPr>
        <w:t>(772)</w:t>
      </w:r>
      <w:r>
        <w:rPr>
          <w:lang w:bidi="fa-IR"/>
        </w:rPr>
        <w:t xml:space="preserve"> </w:t>
      </w:r>
    </w:p>
    <w:p w:rsidR="00E5212E" w:rsidRDefault="00E5212E" w:rsidP="00E5212E">
      <w:pPr>
        <w:pStyle w:val="libNormal"/>
        <w:rPr>
          <w:rtl/>
          <w:lang w:bidi="fa-IR"/>
        </w:rPr>
      </w:pPr>
      <w:r>
        <w:rPr>
          <w:rtl/>
          <w:lang w:bidi="fa-IR"/>
        </w:rPr>
        <w:t>و ا</w:t>
      </w:r>
      <w:r w:rsidR="00D7132C">
        <w:rPr>
          <w:rtl/>
          <w:lang w:bidi="fa-IR"/>
        </w:rPr>
        <w:t>ی</w:t>
      </w:r>
      <w:r>
        <w:rPr>
          <w:rtl/>
          <w:lang w:bidi="fa-IR"/>
        </w:rPr>
        <w:t xml:space="preserve">ن </w:t>
      </w:r>
      <w:r w:rsidR="00D7132C">
        <w:rPr>
          <w:rtl/>
          <w:lang w:bidi="fa-IR"/>
        </w:rPr>
        <w:t>ی</w:t>
      </w:r>
      <w:r>
        <w:rPr>
          <w:rtl/>
          <w:lang w:bidi="fa-IR"/>
        </w:rPr>
        <w:t>ك افتخار بزرگى است كه ب</w:t>
      </w:r>
      <w:r w:rsidR="00D7132C">
        <w:rPr>
          <w:rtl/>
          <w:lang w:bidi="fa-IR"/>
        </w:rPr>
        <w:t>ی</w:t>
      </w:r>
      <w:r>
        <w:rPr>
          <w:rtl/>
          <w:lang w:bidi="fa-IR"/>
        </w:rPr>
        <w:t xml:space="preserve">انگر عظمت حضرت على </w:t>
      </w:r>
      <w:r w:rsidR="00362EDB" w:rsidRPr="00362EDB">
        <w:rPr>
          <w:rStyle w:val="libAlaemChar"/>
          <w:rtl/>
        </w:rPr>
        <w:t>عليه‌السلام</w:t>
      </w:r>
      <w:r>
        <w:rPr>
          <w:rtl/>
          <w:lang w:bidi="fa-IR"/>
        </w:rPr>
        <w:t xml:space="preserve"> در مقا</w:t>
      </w:r>
      <w:r w:rsidR="00D7132C">
        <w:rPr>
          <w:rtl/>
          <w:lang w:bidi="fa-IR"/>
        </w:rPr>
        <w:t>ی</w:t>
      </w:r>
      <w:r>
        <w:rPr>
          <w:rtl/>
          <w:lang w:bidi="fa-IR"/>
        </w:rPr>
        <w:t>سه با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باشد</w:t>
      </w:r>
      <w:r w:rsidR="0034192D">
        <w:rPr>
          <w:rtl/>
          <w:lang w:bidi="fa-IR"/>
        </w:rPr>
        <w:t xml:space="preserve">، </w:t>
      </w:r>
      <w:r>
        <w:rPr>
          <w:rtl/>
          <w:lang w:bidi="fa-IR"/>
        </w:rPr>
        <w:t>از ا</w:t>
      </w:r>
      <w:r w:rsidR="00D7132C">
        <w:rPr>
          <w:rtl/>
          <w:lang w:bidi="fa-IR"/>
        </w:rPr>
        <w:t>ی</w:t>
      </w:r>
      <w:r>
        <w:rPr>
          <w:rtl/>
          <w:lang w:bidi="fa-IR"/>
        </w:rPr>
        <w:t>ن رو در طول زمان</w:t>
      </w:r>
      <w:r w:rsidR="0034192D">
        <w:rPr>
          <w:rtl/>
          <w:lang w:bidi="fa-IR"/>
        </w:rPr>
        <w:t xml:space="preserve">، </w:t>
      </w:r>
      <w:r>
        <w:rPr>
          <w:rtl/>
          <w:lang w:bidi="fa-IR"/>
        </w:rPr>
        <w:t>علماى ش</w:t>
      </w:r>
      <w:r w:rsidR="00D7132C">
        <w:rPr>
          <w:rtl/>
          <w:lang w:bidi="fa-IR"/>
        </w:rPr>
        <w:t>ی</w:t>
      </w:r>
      <w:r>
        <w:rPr>
          <w:rtl/>
          <w:lang w:bidi="fa-IR"/>
        </w:rPr>
        <w:t>عه به ا</w:t>
      </w:r>
      <w:r w:rsidR="00D7132C">
        <w:rPr>
          <w:rtl/>
          <w:lang w:bidi="fa-IR"/>
        </w:rPr>
        <w:t>ی</w:t>
      </w:r>
      <w:r>
        <w:rPr>
          <w:rtl/>
          <w:lang w:bidi="fa-IR"/>
        </w:rPr>
        <w:t xml:space="preserve">ن مطلب بر عظمت على </w:t>
      </w:r>
      <w:r w:rsidR="00362EDB" w:rsidRPr="00362EDB">
        <w:rPr>
          <w:rStyle w:val="libAlaemChar"/>
          <w:rtl/>
        </w:rPr>
        <w:t>عليه‌السلام</w:t>
      </w:r>
      <w:r>
        <w:rPr>
          <w:rtl/>
          <w:lang w:bidi="fa-IR"/>
        </w:rPr>
        <w:t xml:space="preserve"> استدلال مى</w:t>
      </w:r>
      <w:r w:rsidR="003E6297">
        <w:rPr>
          <w:rtl/>
          <w:lang w:bidi="fa-IR"/>
        </w:rPr>
        <w:t xml:space="preserve"> </w:t>
      </w:r>
      <w:r>
        <w:rPr>
          <w:rtl/>
          <w:lang w:bidi="fa-IR"/>
        </w:rPr>
        <w:t>كنند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حضرت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در رابطه با حفظ حر</w:t>
      </w:r>
      <w:r w:rsidR="00D7132C">
        <w:rPr>
          <w:rtl/>
          <w:lang w:bidi="fa-IR"/>
        </w:rPr>
        <w:t>ی</w:t>
      </w:r>
      <w:r>
        <w:rPr>
          <w:rtl/>
          <w:lang w:bidi="fa-IR"/>
        </w:rPr>
        <w:t>م عفت و حجاب</w:t>
      </w:r>
      <w:r w:rsidR="0034192D">
        <w:rPr>
          <w:rtl/>
          <w:lang w:bidi="fa-IR"/>
        </w:rPr>
        <w:t xml:space="preserve">، </w:t>
      </w:r>
      <w:r>
        <w:rPr>
          <w:rtl/>
          <w:lang w:bidi="fa-IR"/>
        </w:rPr>
        <w:t>بس</w:t>
      </w:r>
      <w:r w:rsidR="00D7132C">
        <w:rPr>
          <w:rtl/>
          <w:lang w:bidi="fa-IR"/>
        </w:rPr>
        <w:t>ی</w:t>
      </w:r>
      <w:r>
        <w:rPr>
          <w:rtl/>
          <w:lang w:bidi="fa-IR"/>
        </w:rPr>
        <w:t>ار حساس و مراقب بود</w:t>
      </w:r>
      <w:r w:rsidR="0034192D">
        <w:rPr>
          <w:rtl/>
          <w:lang w:bidi="fa-IR"/>
        </w:rPr>
        <w:t xml:space="preserve">. </w:t>
      </w:r>
      <w:r>
        <w:rPr>
          <w:rtl/>
          <w:lang w:bidi="fa-IR"/>
        </w:rPr>
        <w:t>هنگامى كه به اذن الهى بدون شوهر باردار شد</w:t>
      </w:r>
      <w:r w:rsidR="0034192D">
        <w:rPr>
          <w:rtl/>
          <w:lang w:bidi="fa-IR"/>
        </w:rPr>
        <w:t xml:space="preserve">، </w:t>
      </w:r>
      <w:r>
        <w:rPr>
          <w:rtl/>
          <w:lang w:bidi="fa-IR"/>
        </w:rPr>
        <w:t>از ا</w:t>
      </w:r>
      <w:r w:rsidR="00D7132C">
        <w:rPr>
          <w:rtl/>
          <w:lang w:bidi="fa-IR"/>
        </w:rPr>
        <w:t>ی</w:t>
      </w:r>
      <w:r>
        <w:rPr>
          <w:rtl/>
          <w:lang w:bidi="fa-IR"/>
        </w:rPr>
        <w:t>ن نظر كه مردم جاهل مبادا به او تهمت ناجوانمردانه بزنند</w:t>
      </w:r>
      <w:r w:rsidR="0034192D">
        <w:rPr>
          <w:rtl/>
          <w:lang w:bidi="fa-IR"/>
        </w:rPr>
        <w:t xml:space="preserve">، </w:t>
      </w:r>
      <w:r>
        <w:rPr>
          <w:rtl/>
          <w:lang w:bidi="fa-IR"/>
        </w:rPr>
        <w:t>بس</w:t>
      </w:r>
      <w:r w:rsidR="00D7132C">
        <w:rPr>
          <w:rtl/>
          <w:lang w:bidi="fa-IR"/>
        </w:rPr>
        <w:t>ی</w:t>
      </w:r>
      <w:r>
        <w:rPr>
          <w:rtl/>
          <w:lang w:bidi="fa-IR"/>
        </w:rPr>
        <w:t>ار ناراحت بود و شدت ناراحت</w:t>
      </w:r>
      <w:r w:rsidR="00D7132C">
        <w:rPr>
          <w:rtl/>
          <w:lang w:bidi="fa-IR"/>
        </w:rPr>
        <w:t>ی</w:t>
      </w:r>
      <w:r>
        <w:rPr>
          <w:rtl/>
          <w:lang w:bidi="fa-IR"/>
        </w:rPr>
        <w:t>ش به اندازه</w:t>
      </w:r>
      <w:r w:rsidR="003E6297">
        <w:rPr>
          <w:rtl/>
          <w:lang w:bidi="fa-IR"/>
        </w:rPr>
        <w:t xml:space="preserve"> </w:t>
      </w:r>
      <w:r>
        <w:rPr>
          <w:rtl/>
          <w:lang w:bidi="fa-IR"/>
        </w:rPr>
        <w:t>اى بود كه هنگام زا</w:t>
      </w:r>
      <w:r w:rsidR="00D7132C">
        <w:rPr>
          <w:rtl/>
          <w:lang w:bidi="fa-IR"/>
        </w:rPr>
        <w:t>ی</w:t>
      </w:r>
      <w:r>
        <w:rPr>
          <w:rtl/>
          <w:lang w:bidi="fa-IR"/>
        </w:rPr>
        <w:t>مان مى</w:t>
      </w:r>
      <w:r w:rsidR="003E6297">
        <w:rPr>
          <w:rtl/>
          <w:lang w:bidi="fa-IR"/>
        </w:rPr>
        <w:t xml:space="preserve"> </w:t>
      </w:r>
      <w:r>
        <w:rPr>
          <w:rtl/>
          <w:lang w:bidi="fa-IR"/>
        </w:rPr>
        <w:t>گفت</w:t>
      </w:r>
      <w:r w:rsidR="0034192D">
        <w:rPr>
          <w:rtl/>
          <w:lang w:bidi="fa-IR"/>
        </w:rPr>
        <w:t xml:space="preserve">: </w:t>
      </w:r>
      <w:r w:rsidR="00F477F9" w:rsidRPr="00F477F9">
        <w:rPr>
          <w:rStyle w:val="libAlaemChar"/>
          <w:rtl/>
        </w:rPr>
        <w:t>(</w:t>
      </w:r>
      <w:r w:rsidR="008978DB" w:rsidRPr="008978DB">
        <w:rPr>
          <w:rStyle w:val="libAieChar"/>
          <w:rtl/>
        </w:rPr>
        <w:t>یا لَیتَنِى مِتُّ هذا وَ كُنتُ نَسیاً مَنسِیاً؛</w:t>
      </w:r>
      <w:r w:rsidR="00F477F9" w:rsidRPr="00F477F9">
        <w:rPr>
          <w:rStyle w:val="libAlaemChar"/>
          <w:rtl/>
        </w:rPr>
        <w:t>)</w:t>
      </w:r>
      <w:r>
        <w:rPr>
          <w:rtl/>
          <w:lang w:bidi="fa-IR"/>
        </w:rPr>
        <w:t xml:space="preserve"> اى كاش قبل از ا</w:t>
      </w:r>
      <w:r w:rsidR="00D7132C">
        <w:rPr>
          <w:rtl/>
          <w:lang w:bidi="fa-IR"/>
        </w:rPr>
        <w:t>ی</w:t>
      </w:r>
      <w:r>
        <w:rPr>
          <w:rtl/>
          <w:lang w:bidi="fa-IR"/>
        </w:rPr>
        <w:t>ن مرده بودم و به كلى فراموش مى</w:t>
      </w:r>
      <w:r w:rsidR="003E6297">
        <w:rPr>
          <w:rtl/>
          <w:lang w:bidi="fa-IR"/>
        </w:rPr>
        <w:t xml:space="preserve"> </w:t>
      </w:r>
      <w:r>
        <w:rPr>
          <w:rtl/>
          <w:lang w:bidi="fa-IR"/>
        </w:rPr>
        <w:t>شدم</w:t>
      </w:r>
      <w:r w:rsidR="0034192D">
        <w:rPr>
          <w:rtl/>
          <w:lang w:bidi="fa-IR"/>
        </w:rPr>
        <w:t>.</w:t>
      </w:r>
      <w:r w:rsidR="0022023E">
        <w:rPr>
          <w:rtl/>
          <w:lang w:bidi="fa-IR"/>
        </w:rPr>
        <w:t xml:space="preserve"> </w:t>
      </w:r>
      <w:r>
        <w:rPr>
          <w:rtl/>
          <w:lang w:bidi="fa-IR"/>
        </w:rPr>
        <w:t>(مر</w:t>
      </w:r>
      <w:r w:rsidR="00D7132C">
        <w:rPr>
          <w:rtl/>
          <w:lang w:bidi="fa-IR"/>
        </w:rPr>
        <w:t>ی</w:t>
      </w:r>
      <w:r>
        <w:rPr>
          <w:rtl/>
          <w:lang w:bidi="fa-IR"/>
        </w:rPr>
        <w:t>م</w:t>
      </w:r>
      <w:r w:rsidR="0034192D">
        <w:rPr>
          <w:rtl/>
          <w:lang w:bidi="fa-IR"/>
        </w:rPr>
        <w:t xml:space="preserve">، </w:t>
      </w:r>
      <w:r>
        <w:rPr>
          <w:rtl/>
          <w:lang w:bidi="fa-IR"/>
        </w:rPr>
        <w:t xml:space="preserve">23) </w:t>
      </w:r>
    </w:p>
    <w:p w:rsidR="00E5212E" w:rsidRDefault="00E5212E" w:rsidP="00E5212E">
      <w:pPr>
        <w:pStyle w:val="libNormal"/>
        <w:rPr>
          <w:rtl/>
          <w:lang w:bidi="fa-IR"/>
        </w:rPr>
      </w:pPr>
      <w:r>
        <w:rPr>
          <w:rtl/>
          <w:lang w:bidi="fa-IR"/>
        </w:rPr>
        <w:t>مس</w:t>
      </w:r>
      <w:r w:rsidR="00D7132C">
        <w:rPr>
          <w:rtl/>
          <w:lang w:bidi="fa-IR"/>
        </w:rPr>
        <w:t>ی</w:t>
      </w:r>
      <w:r>
        <w:rPr>
          <w:rtl/>
          <w:lang w:bidi="fa-IR"/>
        </w:rPr>
        <w:t>ح</w:t>
      </w:r>
      <w:r w:rsidR="00D7132C">
        <w:rPr>
          <w:rtl/>
          <w:lang w:bidi="fa-IR"/>
        </w:rPr>
        <w:t>ی</w:t>
      </w:r>
      <w:r>
        <w:rPr>
          <w:rtl/>
          <w:lang w:bidi="fa-IR"/>
        </w:rPr>
        <w:t>انى كه ادعاى پ</w:t>
      </w:r>
      <w:r w:rsidR="00D7132C">
        <w:rPr>
          <w:rtl/>
          <w:lang w:bidi="fa-IR"/>
        </w:rPr>
        <w:t>ی</w:t>
      </w:r>
      <w:r>
        <w:rPr>
          <w:rtl/>
          <w:lang w:bidi="fa-IR"/>
        </w:rPr>
        <w:t>روى از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كنند</w:t>
      </w:r>
      <w:r w:rsidR="0034192D">
        <w:rPr>
          <w:rtl/>
          <w:lang w:bidi="fa-IR"/>
        </w:rPr>
        <w:t xml:space="preserve">، </w:t>
      </w:r>
      <w:r>
        <w:rPr>
          <w:rtl/>
          <w:lang w:bidi="fa-IR"/>
        </w:rPr>
        <w:t>ولى در اروپا و آمر</w:t>
      </w:r>
      <w:r w:rsidR="00D7132C">
        <w:rPr>
          <w:rtl/>
          <w:lang w:bidi="fa-IR"/>
        </w:rPr>
        <w:t>ی</w:t>
      </w:r>
      <w:r>
        <w:rPr>
          <w:rtl/>
          <w:lang w:bidi="fa-IR"/>
        </w:rPr>
        <w:t>كا و</w:t>
      </w:r>
      <w:r w:rsidR="0034192D">
        <w:rPr>
          <w:rtl/>
          <w:lang w:bidi="fa-IR"/>
        </w:rPr>
        <w:t xml:space="preserve">... </w:t>
      </w:r>
      <w:r>
        <w:rPr>
          <w:rtl/>
          <w:lang w:bidi="fa-IR"/>
        </w:rPr>
        <w:t>آن همه دامنه بى عفتى را گسترش مى</w:t>
      </w:r>
      <w:r w:rsidR="003E6297">
        <w:rPr>
          <w:rtl/>
          <w:lang w:bidi="fa-IR"/>
        </w:rPr>
        <w:t xml:space="preserve"> </w:t>
      </w:r>
      <w:r>
        <w:rPr>
          <w:rtl/>
          <w:lang w:bidi="fa-IR"/>
        </w:rPr>
        <w:t>دهند</w:t>
      </w:r>
      <w:r w:rsidR="0034192D">
        <w:rPr>
          <w:rtl/>
          <w:lang w:bidi="fa-IR"/>
        </w:rPr>
        <w:t xml:space="preserve">، </w:t>
      </w:r>
      <w:r>
        <w:rPr>
          <w:rtl/>
          <w:lang w:bidi="fa-IR"/>
        </w:rPr>
        <w:t>در حق</w:t>
      </w:r>
      <w:r w:rsidR="00D7132C">
        <w:rPr>
          <w:rtl/>
          <w:lang w:bidi="fa-IR"/>
        </w:rPr>
        <w:t>ی</w:t>
      </w:r>
      <w:r>
        <w:rPr>
          <w:rtl/>
          <w:lang w:bidi="fa-IR"/>
        </w:rPr>
        <w:t>قت دورتر</w:t>
      </w:r>
      <w:r w:rsidR="00D7132C">
        <w:rPr>
          <w:rtl/>
          <w:lang w:bidi="fa-IR"/>
        </w:rPr>
        <w:t>ی</w:t>
      </w:r>
      <w:r>
        <w:rPr>
          <w:rtl/>
          <w:lang w:bidi="fa-IR"/>
        </w:rPr>
        <w:t>ن افراد نسبت به حضرت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هستند</w:t>
      </w:r>
      <w:r w:rsidR="0034192D">
        <w:rPr>
          <w:rtl/>
          <w:lang w:bidi="fa-IR"/>
        </w:rPr>
        <w:t xml:space="preserve">، </w:t>
      </w:r>
      <w:r>
        <w:rPr>
          <w:rtl/>
          <w:lang w:bidi="fa-IR"/>
        </w:rPr>
        <w:t>آن</w:t>
      </w:r>
      <w:r w:rsidR="003E6297">
        <w:rPr>
          <w:rtl/>
          <w:lang w:bidi="fa-IR"/>
        </w:rPr>
        <w:t xml:space="preserve"> </w:t>
      </w:r>
      <w:r>
        <w:rPr>
          <w:rtl/>
          <w:lang w:bidi="fa-IR"/>
        </w:rPr>
        <w:t>ها گستاخى را به جا</w:t>
      </w:r>
      <w:r w:rsidR="00D7132C">
        <w:rPr>
          <w:rtl/>
          <w:lang w:bidi="fa-IR"/>
        </w:rPr>
        <w:t>ی</w:t>
      </w:r>
      <w:r>
        <w:rPr>
          <w:rtl/>
          <w:lang w:bidi="fa-IR"/>
        </w:rPr>
        <w:t>ى رسانده</w:t>
      </w:r>
      <w:r w:rsidR="003E6297">
        <w:rPr>
          <w:rtl/>
          <w:lang w:bidi="fa-IR"/>
        </w:rPr>
        <w:t xml:space="preserve"> </w:t>
      </w:r>
      <w:r>
        <w:rPr>
          <w:rtl/>
          <w:lang w:bidi="fa-IR"/>
        </w:rPr>
        <w:t>اند كه عكسى تحت عنوان عكس حضرت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پخش مى</w:t>
      </w:r>
      <w:r w:rsidR="003E6297">
        <w:rPr>
          <w:rtl/>
          <w:lang w:bidi="fa-IR"/>
        </w:rPr>
        <w:t xml:space="preserve"> </w:t>
      </w:r>
      <w:r>
        <w:rPr>
          <w:rtl/>
          <w:lang w:bidi="fa-IR"/>
        </w:rPr>
        <w:t>كنند كه نما</w:t>
      </w:r>
      <w:r w:rsidR="00D7132C">
        <w:rPr>
          <w:rtl/>
          <w:lang w:bidi="fa-IR"/>
        </w:rPr>
        <w:t>ی</w:t>
      </w:r>
      <w:r>
        <w:rPr>
          <w:rtl/>
          <w:lang w:bidi="fa-IR"/>
        </w:rPr>
        <w:t xml:space="preserve">انگر </w:t>
      </w:r>
      <w:r w:rsidR="00D7132C">
        <w:rPr>
          <w:rtl/>
          <w:lang w:bidi="fa-IR"/>
        </w:rPr>
        <w:t>ی</w:t>
      </w:r>
      <w:r>
        <w:rPr>
          <w:rtl/>
          <w:lang w:bidi="fa-IR"/>
        </w:rPr>
        <w:t xml:space="preserve">ك زن بدحجاب </w:t>
      </w:r>
      <w:r w:rsidR="00D7132C">
        <w:rPr>
          <w:rtl/>
          <w:lang w:bidi="fa-IR"/>
        </w:rPr>
        <w:t>ی</w:t>
      </w:r>
      <w:r>
        <w:rPr>
          <w:rtl/>
          <w:lang w:bidi="fa-IR"/>
        </w:rPr>
        <w:t>ا بى حجاب است و حتى در كنفرانس زنان كه سال گذشته در پكن برقرار شد</w:t>
      </w:r>
      <w:r w:rsidR="0034192D">
        <w:rPr>
          <w:rtl/>
          <w:lang w:bidi="fa-IR"/>
        </w:rPr>
        <w:t xml:space="preserve">، </w:t>
      </w:r>
      <w:r>
        <w:rPr>
          <w:rtl/>
          <w:lang w:bidi="fa-IR"/>
        </w:rPr>
        <w:t>عكس آن چنانى را به عنوان عكس حضرت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بر بالاى دكور سالن كنفرانس نصب كرده بودند</w:t>
      </w:r>
      <w:r w:rsidR="0034192D">
        <w:rPr>
          <w:rtl/>
          <w:lang w:bidi="fa-IR"/>
        </w:rPr>
        <w:t xml:space="preserve">، </w:t>
      </w:r>
      <w:r>
        <w:rPr>
          <w:rtl/>
          <w:lang w:bidi="fa-IR"/>
        </w:rPr>
        <w:t>زهى گستاخى و اهانت بى شرمانه كه روح پاك حضرت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از چنان نسبت</w:t>
      </w:r>
      <w:r w:rsidR="003E6297">
        <w:rPr>
          <w:rtl/>
          <w:lang w:bidi="fa-IR"/>
        </w:rPr>
        <w:t xml:space="preserve"> </w:t>
      </w:r>
      <w:r>
        <w:rPr>
          <w:rtl/>
          <w:lang w:bidi="fa-IR"/>
        </w:rPr>
        <w:t>هاى ناروا ب</w:t>
      </w:r>
      <w:r w:rsidR="00D7132C">
        <w:rPr>
          <w:rtl/>
          <w:lang w:bidi="fa-IR"/>
        </w:rPr>
        <w:t>ی</w:t>
      </w:r>
      <w:r>
        <w:rPr>
          <w:rtl/>
          <w:lang w:bidi="fa-IR"/>
        </w:rPr>
        <w:t>زار است</w:t>
      </w:r>
      <w:r w:rsidR="0034192D">
        <w:rPr>
          <w:rtl/>
          <w:lang w:bidi="fa-IR"/>
        </w:rPr>
        <w:t xml:space="preserve">، </w:t>
      </w:r>
      <w:r>
        <w:rPr>
          <w:rtl/>
          <w:lang w:bidi="fa-IR"/>
        </w:rPr>
        <w:t>اكنون ن</w:t>
      </w:r>
      <w:r w:rsidR="00D7132C">
        <w:rPr>
          <w:rtl/>
          <w:lang w:bidi="fa-IR"/>
        </w:rPr>
        <w:t>ی</w:t>
      </w:r>
      <w:r>
        <w:rPr>
          <w:rtl/>
          <w:lang w:bidi="fa-IR"/>
        </w:rPr>
        <w:t>ز او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كاش به دن</w:t>
      </w:r>
      <w:r w:rsidR="00D7132C">
        <w:rPr>
          <w:rtl/>
          <w:lang w:bidi="fa-IR"/>
        </w:rPr>
        <w:t>ی</w:t>
      </w:r>
      <w:r>
        <w:rPr>
          <w:rtl/>
          <w:lang w:bidi="fa-IR"/>
        </w:rPr>
        <w:t>ا ن</w:t>
      </w:r>
      <w:r w:rsidR="00D7132C">
        <w:rPr>
          <w:rtl/>
          <w:lang w:bidi="fa-IR"/>
        </w:rPr>
        <w:t>ی</w:t>
      </w:r>
      <w:r>
        <w:rPr>
          <w:rtl/>
          <w:lang w:bidi="fa-IR"/>
        </w:rPr>
        <w:t>امده بودم</w:t>
      </w:r>
      <w:r w:rsidR="0034192D">
        <w:rPr>
          <w:rtl/>
          <w:lang w:bidi="fa-IR"/>
        </w:rPr>
        <w:t xml:space="preserve">، </w:t>
      </w:r>
      <w:r w:rsidR="00D7132C">
        <w:rPr>
          <w:rtl/>
          <w:lang w:bidi="fa-IR"/>
        </w:rPr>
        <w:t>ی</w:t>
      </w:r>
      <w:r>
        <w:rPr>
          <w:rtl/>
          <w:lang w:bidi="fa-IR"/>
        </w:rPr>
        <w:t>ا به طور كلى فراموش مى</w:t>
      </w:r>
      <w:r w:rsidR="003E6297">
        <w:rPr>
          <w:rtl/>
          <w:lang w:bidi="fa-IR"/>
        </w:rPr>
        <w:t xml:space="preserve"> </w:t>
      </w:r>
      <w:r>
        <w:rPr>
          <w:rtl/>
          <w:lang w:bidi="fa-IR"/>
        </w:rPr>
        <w:t>شدم و مرا به ا</w:t>
      </w:r>
      <w:r w:rsidR="00D7132C">
        <w:rPr>
          <w:rtl/>
          <w:lang w:bidi="fa-IR"/>
        </w:rPr>
        <w:t>ی</w:t>
      </w:r>
      <w:r>
        <w:rPr>
          <w:rtl/>
          <w:lang w:bidi="fa-IR"/>
        </w:rPr>
        <w:t>ن گونه عكس و تمثال</w:t>
      </w:r>
      <w:r w:rsidR="0034192D">
        <w:rPr>
          <w:rtl/>
          <w:lang w:bidi="fa-IR"/>
        </w:rPr>
        <w:t xml:space="preserve">، </w:t>
      </w:r>
      <w:r>
        <w:rPr>
          <w:rtl/>
          <w:lang w:bidi="fa-IR"/>
        </w:rPr>
        <w:t>متهم نمى</w:t>
      </w:r>
      <w:r w:rsidR="003E6297">
        <w:rPr>
          <w:rtl/>
          <w:lang w:bidi="fa-IR"/>
        </w:rPr>
        <w:t xml:space="preserve"> </w:t>
      </w:r>
      <w:r>
        <w:rPr>
          <w:rtl/>
          <w:lang w:bidi="fa-IR"/>
        </w:rPr>
        <w:t>كردند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عج</w:t>
      </w:r>
      <w:r w:rsidR="00D7132C">
        <w:rPr>
          <w:rtl/>
          <w:lang w:bidi="fa-IR"/>
        </w:rPr>
        <w:t>ی</w:t>
      </w:r>
      <w:r>
        <w:rPr>
          <w:rtl/>
          <w:lang w:bidi="fa-IR"/>
        </w:rPr>
        <w:t>ب است</w:t>
      </w:r>
      <w:r w:rsidR="0034192D">
        <w:rPr>
          <w:rtl/>
          <w:lang w:bidi="fa-IR"/>
        </w:rPr>
        <w:t xml:space="preserve">، </w:t>
      </w:r>
      <w:r>
        <w:rPr>
          <w:rtl/>
          <w:lang w:bidi="fa-IR"/>
        </w:rPr>
        <w:t>مر</w:t>
      </w:r>
      <w:r w:rsidR="00D7132C">
        <w:rPr>
          <w:rtl/>
          <w:lang w:bidi="fa-IR"/>
        </w:rPr>
        <w:t>ی</w:t>
      </w:r>
      <w:r>
        <w:rPr>
          <w:rtl/>
          <w:lang w:bidi="fa-IR"/>
        </w:rPr>
        <w:t>م كه با</w:t>
      </w:r>
      <w:r w:rsidR="00D7132C">
        <w:rPr>
          <w:rtl/>
          <w:lang w:bidi="fa-IR"/>
        </w:rPr>
        <w:t>ی</w:t>
      </w:r>
      <w:r>
        <w:rPr>
          <w:rtl/>
          <w:lang w:bidi="fa-IR"/>
        </w:rPr>
        <w:t>د سمبل حجاب و عفت گردد</w:t>
      </w:r>
      <w:r w:rsidR="0034192D">
        <w:rPr>
          <w:rtl/>
          <w:lang w:bidi="fa-IR"/>
        </w:rPr>
        <w:t xml:space="preserve">، </w:t>
      </w:r>
      <w:r>
        <w:rPr>
          <w:rtl/>
          <w:lang w:bidi="fa-IR"/>
        </w:rPr>
        <w:t>به دست مردم نااهل</w:t>
      </w:r>
      <w:r w:rsidR="0034192D">
        <w:rPr>
          <w:rtl/>
          <w:lang w:bidi="fa-IR"/>
        </w:rPr>
        <w:t xml:space="preserve">، </w:t>
      </w:r>
      <w:r>
        <w:rPr>
          <w:rtl/>
          <w:lang w:bidi="fa-IR"/>
        </w:rPr>
        <w:t>سمبل بدحجابى و در</w:t>
      </w:r>
      <w:r w:rsidR="00D7132C">
        <w:rPr>
          <w:rtl/>
          <w:lang w:bidi="fa-IR"/>
        </w:rPr>
        <w:t>ی</w:t>
      </w:r>
      <w:r>
        <w:rPr>
          <w:rtl/>
          <w:lang w:bidi="fa-IR"/>
        </w:rPr>
        <w:t>دگى ضد حجاب شده است</w:t>
      </w:r>
      <w:r w:rsidR="0034192D">
        <w:rPr>
          <w:rtl/>
          <w:lang w:bidi="fa-IR"/>
        </w:rPr>
        <w:t xml:space="preserve">!! </w:t>
      </w:r>
    </w:p>
    <w:p w:rsidR="003B20BC" w:rsidRDefault="00E5212E" w:rsidP="0034192D">
      <w:pPr>
        <w:pStyle w:val="Heading3"/>
        <w:rPr>
          <w:rtl/>
          <w:lang w:bidi="fa-IR"/>
        </w:rPr>
      </w:pPr>
      <w:bookmarkStart w:id="354" w:name="_Toc396736338"/>
      <w:r>
        <w:rPr>
          <w:rtl/>
          <w:lang w:bidi="fa-IR"/>
        </w:rPr>
        <w:t>امداد غ</w:t>
      </w:r>
      <w:r w:rsidR="00D7132C">
        <w:rPr>
          <w:rtl/>
          <w:lang w:bidi="fa-IR"/>
        </w:rPr>
        <w:t>ی</w:t>
      </w:r>
      <w:r>
        <w:rPr>
          <w:rtl/>
          <w:lang w:bidi="fa-IR"/>
        </w:rPr>
        <w:t>بى به كمك مر</w:t>
      </w:r>
      <w:r w:rsidR="00D7132C">
        <w:rPr>
          <w:rtl/>
          <w:lang w:bidi="fa-IR"/>
        </w:rPr>
        <w:t>ی</w:t>
      </w:r>
      <w:r>
        <w:rPr>
          <w:rtl/>
          <w:lang w:bidi="fa-IR"/>
        </w:rPr>
        <w:t xml:space="preserve">م </w:t>
      </w:r>
      <w:r w:rsidR="002702D6" w:rsidRPr="002702D6">
        <w:rPr>
          <w:rStyle w:val="libAlaemChar"/>
          <w:rtl/>
        </w:rPr>
        <w:t>عليها‌السلام</w:t>
      </w:r>
      <w:r w:rsidR="0034192D">
        <w:rPr>
          <w:rtl/>
          <w:lang w:bidi="fa-IR"/>
        </w:rPr>
        <w:t xml:space="preserve">، </w:t>
      </w:r>
      <w:r>
        <w:rPr>
          <w:rtl/>
          <w:lang w:bidi="fa-IR"/>
        </w:rPr>
        <w:t>با سخن گفتن در گهواره</w:t>
      </w:r>
      <w:bookmarkEnd w:id="354"/>
      <w:r w:rsidR="003E6297">
        <w:rPr>
          <w:rtl/>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در آغوش گرفت و به سوى مردم آمد</w:t>
      </w:r>
      <w:r w:rsidR="0034192D">
        <w:rPr>
          <w:rtl/>
          <w:lang w:bidi="fa-IR"/>
        </w:rPr>
        <w:t xml:space="preserve">، </w:t>
      </w:r>
      <w:r>
        <w:rPr>
          <w:rtl/>
          <w:lang w:bidi="fa-IR"/>
        </w:rPr>
        <w:t>مردم جاهل و بى</w:t>
      </w:r>
      <w:r w:rsidR="003E6297">
        <w:rPr>
          <w:rtl/>
          <w:lang w:bidi="fa-IR"/>
        </w:rPr>
        <w:t xml:space="preserve"> </w:t>
      </w:r>
      <w:r>
        <w:rPr>
          <w:rtl/>
          <w:lang w:bidi="fa-IR"/>
        </w:rPr>
        <w:t>پروا</w:t>
      </w:r>
      <w:r w:rsidR="0034192D">
        <w:rPr>
          <w:rtl/>
          <w:lang w:bidi="fa-IR"/>
        </w:rPr>
        <w:t xml:space="preserve">، </w:t>
      </w:r>
      <w:r>
        <w:rPr>
          <w:rtl/>
          <w:lang w:bidi="fa-IR"/>
        </w:rPr>
        <w:t>بى</w:t>
      </w:r>
      <w:r w:rsidR="003E6297">
        <w:rPr>
          <w:rtl/>
          <w:lang w:bidi="fa-IR"/>
        </w:rPr>
        <w:t xml:space="preserve"> </w:t>
      </w:r>
      <w:r>
        <w:rPr>
          <w:rtl/>
          <w:lang w:bidi="fa-IR"/>
        </w:rPr>
        <w:t>درنگ به آن بانوى بس</w:t>
      </w:r>
      <w:r w:rsidR="00D7132C">
        <w:rPr>
          <w:rtl/>
          <w:lang w:bidi="fa-IR"/>
        </w:rPr>
        <w:t>ی</w:t>
      </w:r>
      <w:r>
        <w:rPr>
          <w:rtl/>
          <w:lang w:bidi="fa-IR"/>
        </w:rPr>
        <w:t>ار پاك</w:t>
      </w:r>
      <w:r w:rsidR="0034192D">
        <w:rPr>
          <w:rtl/>
          <w:lang w:bidi="fa-IR"/>
        </w:rPr>
        <w:t xml:space="preserve">، </w:t>
      </w:r>
      <w:r>
        <w:rPr>
          <w:rtl/>
          <w:lang w:bidi="fa-IR"/>
        </w:rPr>
        <w:t>نسبت ناروا دادند</w:t>
      </w:r>
      <w:r w:rsidR="0034192D">
        <w:rPr>
          <w:rtl/>
          <w:lang w:bidi="fa-IR"/>
        </w:rPr>
        <w:t xml:space="preserve">، </w:t>
      </w:r>
      <w:r>
        <w:rPr>
          <w:rtl/>
          <w:lang w:bidi="fa-IR"/>
        </w:rPr>
        <w:t>و گفتند</w:t>
      </w:r>
      <w:r w:rsidR="0034192D">
        <w:rPr>
          <w:rtl/>
          <w:lang w:bidi="fa-IR"/>
        </w:rPr>
        <w:t xml:space="preserve">: </w:t>
      </w:r>
      <w:r>
        <w:rPr>
          <w:rtl/>
          <w:lang w:bidi="fa-IR"/>
        </w:rPr>
        <w:t>اى مر</w:t>
      </w:r>
      <w:r w:rsidR="00D7132C">
        <w:rPr>
          <w:rtl/>
          <w:lang w:bidi="fa-IR"/>
        </w:rPr>
        <w:t>ی</w:t>
      </w:r>
      <w:r>
        <w:rPr>
          <w:rtl/>
          <w:lang w:bidi="fa-IR"/>
        </w:rPr>
        <w:t>م</w:t>
      </w:r>
      <w:r w:rsidR="0034192D">
        <w:rPr>
          <w:rtl/>
          <w:lang w:bidi="fa-IR"/>
        </w:rPr>
        <w:t xml:space="preserve">! </w:t>
      </w:r>
      <w:r>
        <w:rPr>
          <w:rtl/>
          <w:lang w:bidi="fa-IR"/>
        </w:rPr>
        <w:t>كار بس</w:t>
      </w:r>
      <w:r w:rsidR="00D7132C">
        <w:rPr>
          <w:rtl/>
          <w:lang w:bidi="fa-IR"/>
        </w:rPr>
        <w:t>ی</w:t>
      </w:r>
      <w:r>
        <w:rPr>
          <w:rtl/>
          <w:lang w:bidi="fa-IR"/>
        </w:rPr>
        <w:t>ار عج</w:t>
      </w:r>
      <w:r w:rsidR="00D7132C">
        <w:rPr>
          <w:rtl/>
          <w:lang w:bidi="fa-IR"/>
        </w:rPr>
        <w:t>ی</w:t>
      </w:r>
      <w:r>
        <w:rPr>
          <w:rtl/>
          <w:lang w:bidi="fa-IR"/>
        </w:rPr>
        <w:t>ب و بدى انجام دادى</w:t>
      </w:r>
      <w:r w:rsidR="0034192D">
        <w:rPr>
          <w:rtl/>
          <w:lang w:bidi="fa-IR"/>
        </w:rPr>
        <w:t xml:space="preserve">! </w:t>
      </w:r>
      <w:r>
        <w:rPr>
          <w:rtl/>
          <w:lang w:bidi="fa-IR"/>
        </w:rPr>
        <w:t>اى خواهر هارون (اى كسى كه همچون هارون پ</w:t>
      </w:r>
      <w:r w:rsidR="00D7132C">
        <w:rPr>
          <w:rtl/>
          <w:lang w:bidi="fa-IR"/>
        </w:rPr>
        <w:t>ی</w:t>
      </w:r>
      <w:r>
        <w:rPr>
          <w:rtl/>
          <w:lang w:bidi="fa-IR"/>
        </w:rPr>
        <w:t>امبر</w:t>
      </w:r>
      <w:r w:rsidR="0034192D">
        <w:rPr>
          <w:rtl/>
          <w:lang w:bidi="fa-IR"/>
        </w:rPr>
        <w:t xml:space="preserve">، </w:t>
      </w:r>
      <w:r>
        <w:rPr>
          <w:rtl/>
          <w:lang w:bidi="fa-IR"/>
        </w:rPr>
        <w:t>به پاكى و تقوا معروف هستى) نه پدر تو (عمران) مرد بدى بود</w:t>
      </w:r>
      <w:r w:rsidR="0034192D">
        <w:rPr>
          <w:rtl/>
          <w:lang w:bidi="fa-IR"/>
        </w:rPr>
        <w:t xml:space="preserve">، </w:t>
      </w:r>
      <w:r>
        <w:rPr>
          <w:rtl/>
          <w:lang w:bidi="fa-IR"/>
        </w:rPr>
        <w:t>و نه مادرت (حنّه) بانوى ناپاكى بود</w:t>
      </w:r>
      <w:r w:rsidR="0034192D">
        <w:rPr>
          <w:rtl/>
          <w:lang w:bidi="fa-IR"/>
        </w:rPr>
        <w:t xml:space="preserve">، </w:t>
      </w:r>
      <w:r>
        <w:rPr>
          <w:rtl/>
          <w:lang w:bidi="fa-IR"/>
        </w:rPr>
        <w:t>ا</w:t>
      </w:r>
      <w:r w:rsidR="00D7132C">
        <w:rPr>
          <w:rtl/>
          <w:lang w:bidi="fa-IR"/>
        </w:rPr>
        <w:t>ی</w:t>
      </w:r>
      <w:r>
        <w:rPr>
          <w:rtl/>
          <w:lang w:bidi="fa-IR"/>
        </w:rPr>
        <w:t>ن پسر را از كجا آورده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مر</w:t>
      </w:r>
      <w:r w:rsidR="00D7132C">
        <w:rPr>
          <w:rtl/>
          <w:lang w:bidi="fa-IR"/>
        </w:rPr>
        <w:t>ی</w:t>
      </w:r>
      <w:r>
        <w:rPr>
          <w:rtl/>
          <w:lang w:bidi="fa-IR"/>
        </w:rPr>
        <w:t>م در حالى كه بس</w:t>
      </w:r>
      <w:r w:rsidR="00D7132C">
        <w:rPr>
          <w:rtl/>
          <w:lang w:bidi="fa-IR"/>
        </w:rPr>
        <w:t>ی</w:t>
      </w:r>
      <w:r>
        <w:rPr>
          <w:rtl/>
          <w:lang w:bidi="fa-IR"/>
        </w:rPr>
        <w:t>ار در فشار بود</w:t>
      </w:r>
      <w:r w:rsidR="0034192D">
        <w:rPr>
          <w:rtl/>
          <w:lang w:bidi="fa-IR"/>
        </w:rPr>
        <w:t xml:space="preserve">، </w:t>
      </w:r>
      <w:r>
        <w:rPr>
          <w:rtl/>
          <w:lang w:bidi="fa-IR"/>
        </w:rPr>
        <w:t>سكوت كرد ولى د</w:t>
      </w:r>
      <w:r w:rsidR="00D7132C">
        <w:rPr>
          <w:rtl/>
          <w:lang w:bidi="fa-IR"/>
        </w:rPr>
        <w:t>ی</w:t>
      </w:r>
      <w:r>
        <w:rPr>
          <w:rtl/>
          <w:lang w:bidi="fa-IR"/>
        </w:rPr>
        <w:t>د آن</w:t>
      </w:r>
      <w:r w:rsidR="003E6297">
        <w:rPr>
          <w:rtl/>
          <w:lang w:bidi="fa-IR"/>
        </w:rPr>
        <w:t xml:space="preserve"> </w:t>
      </w:r>
      <w:r>
        <w:rPr>
          <w:rtl/>
          <w:lang w:bidi="fa-IR"/>
        </w:rPr>
        <w:t>ها همچنان به ناسزاگو</w:t>
      </w:r>
      <w:r w:rsidR="00D7132C">
        <w:rPr>
          <w:rtl/>
          <w:lang w:bidi="fa-IR"/>
        </w:rPr>
        <w:t>ی</w:t>
      </w:r>
      <w:r>
        <w:rPr>
          <w:rtl/>
          <w:lang w:bidi="fa-IR"/>
        </w:rPr>
        <w:t>ى ادامه مى</w:t>
      </w:r>
      <w:r w:rsidR="003E6297">
        <w:rPr>
          <w:rtl/>
          <w:lang w:bidi="fa-IR"/>
        </w:rPr>
        <w:t xml:space="preserve"> </w:t>
      </w:r>
      <w:r>
        <w:rPr>
          <w:rtl/>
          <w:lang w:bidi="fa-IR"/>
        </w:rPr>
        <w:t>دهند</w:t>
      </w:r>
      <w:r w:rsidR="0034192D">
        <w:rPr>
          <w:rtl/>
          <w:lang w:bidi="fa-IR"/>
        </w:rPr>
        <w:t xml:space="preserve">. </w:t>
      </w:r>
      <w:r>
        <w:rPr>
          <w:rtl/>
          <w:lang w:bidi="fa-IR"/>
        </w:rPr>
        <w:t>در ا</w:t>
      </w:r>
      <w:r w:rsidR="00D7132C">
        <w:rPr>
          <w:rtl/>
          <w:lang w:bidi="fa-IR"/>
        </w:rPr>
        <w:t>ی</w:t>
      </w:r>
      <w:r>
        <w:rPr>
          <w:rtl/>
          <w:lang w:bidi="fa-IR"/>
        </w:rPr>
        <w:t>ن هنگام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گهواره دستى در نزد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بود</w:t>
      </w:r>
      <w:r w:rsidR="0034192D">
        <w:rPr>
          <w:rtl/>
          <w:lang w:bidi="fa-IR"/>
        </w:rPr>
        <w:t xml:space="preserve">، </w:t>
      </w:r>
      <w:r>
        <w:rPr>
          <w:rtl/>
          <w:lang w:bidi="fa-IR"/>
        </w:rPr>
        <w:t>مر</w:t>
      </w:r>
      <w:r w:rsidR="00D7132C">
        <w:rPr>
          <w:rtl/>
          <w:lang w:bidi="fa-IR"/>
        </w:rPr>
        <w:t>ی</w:t>
      </w:r>
      <w:r>
        <w:rPr>
          <w:rtl/>
          <w:lang w:bidi="fa-IR"/>
        </w:rPr>
        <w:t>م اشاره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كرد</w:t>
      </w:r>
      <w:r w:rsidR="0034192D">
        <w:rPr>
          <w:rtl/>
          <w:lang w:bidi="fa-IR"/>
        </w:rPr>
        <w:t xml:space="preserve">، </w:t>
      </w:r>
      <w:r>
        <w:rPr>
          <w:rtl/>
          <w:lang w:bidi="fa-IR"/>
        </w:rPr>
        <w:t>كه</w:t>
      </w:r>
      <w:r w:rsidR="003E6297">
        <w:rPr>
          <w:rtl/>
          <w:lang w:bidi="fa-IR"/>
        </w:rPr>
        <w:t xml:space="preserve"> </w:t>
      </w:r>
      <w:r>
        <w:rPr>
          <w:rtl/>
          <w:lang w:bidi="fa-IR"/>
        </w:rPr>
        <w:t>اى فرزند به پاكى من و پاكزادى خودت</w:t>
      </w:r>
      <w:r w:rsidR="0034192D">
        <w:rPr>
          <w:rtl/>
          <w:lang w:bidi="fa-IR"/>
        </w:rPr>
        <w:t xml:space="preserve">، </w:t>
      </w:r>
      <w:r>
        <w:rPr>
          <w:rtl/>
          <w:lang w:bidi="fa-IR"/>
        </w:rPr>
        <w:t>گواهى بده</w:t>
      </w:r>
      <w:r w:rsidR="0034192D">
        <w:rPr>
          <w:rtl/>
          <w:lang w:bidi="fa-IR"/>
        </w:rPr>
        <w:t xml:space="preserve">، </w:t>
      </w:r>
      <w:r>
        <w:rPr>
          <w:rtl/>
          <w:lang w:bidi="fa-IR"/>
        </w:rPr>
        <w:t>و به آن</w:t>
      </w:r>
      <w:r w:rsidR="003E6297">
        <w:rPr>
          <w:rtl/>
          <w:lang w:bidi="fa-IR"/>
        </w:rPr>
        <w:t xml:space="preserve"> </w:t>
      </w:r>
      <w:r>
        <w:rPr>
          <w:rtl/>
          <w:lang w:bidi="fa-IR"/>
        </w:rPr>
        <w:t>ها گفت</w:t>
      </w:r>
      <w:r w:rsidR="0034192D">
        <w:rPr>
          <w:rtl/>
          <w:lang w:bidi="fa-IR"/>
        </w:rPr>
        <w:t xml:space="preserve">: </w:t>
      </w:r>
      <w:r>
        <w:rPr>
          <w:rtl/>
          <w:lang w:bidi="fa-IR"/>
        </w:rPr>
        <w:t>از ا</w:t>
      </w:r>
      <w:r w:rsidR="00D7132C">
        <w:rPr>
          <w:rtl/>
          <w:lang w:bidi="fa-IR"/>
        </w:rPr>
        <w:t>ی</w:t>
      </w:r>
      <w:r>
        <w:rPr>
          <w:rtl/>
          <w:lang w:bidi="fa-IR"/>
        </w:rPr>
        <w:t>ن كودك بپرس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قوم كه از اشاره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بس</w:t>
      </w:r>
      <w:r w:rsidR="00D7132C">
        <w:rPr>
          <w:rtl/>
          <w:lang w:bidi="fa-IR"/>
        </w:rPr>
        <w:t>ی</w:t>
      </w:r>
      <w:r>
        <w:rPr>
          <w:rtl/>
          <w:lang w:bidi="fa-IR"/>
        </w:rPr>
        <w:t>ار ناراحت شده بودند</w:t>
      </w:r>
      <w:r w:rsidR="0034192D">
        <w:rPr>
          <w:rtl/>
          <w:lang w:bidi="fa-IR"/>
        </w:rPr>
        <w:t xml:space="preserve">، </w:t>
      </w:r>
      <w:r>
        <w:rPr>
          <w:rtl/>
          <w:lang w:bidi="fa-IR"/>
        </w:rPr>
        <w:t>با ن</w:t>
      </w:r>
      <w:r w:rsidR="00D7132C">
        <w:rPr>
          <w:rtl/>
          <w:lang w:bidi="fa-IR"/>
        </w:rPr>
        <w:t>ی</w:t>
      </w:r>
      <w:r>
        <w:rPr>
          <w:rtl/>
          <w:lang w:bidi="fa-IR"/>
        </w:rPr>
        <w:t>شخند و ناراحتى گفتند</w:t>
      </w:r>
      <w:r w:rsidR="0034192D">
        <w:rPr>
          <w:rtl/>
          <w:lang w:bidi="fa-IR"/>
        </w:rPr>
        <w:t xml:space="preserve">: </w:t>
      </w:r>
    </w:p>
    <w:p w:rsidR="00E5212E" w:rsidRDefault="00E5212E" w:rsidP="00E5212E">
      <w:pPr>
        <w:pStyle w:val="libNormal"/>
        <w:rPr>
          <w:rtl/>
          <w:lang w:bidi="fa-IR"/>
        </w:rPr>
      </w:pPr>
      <w:r>
        <w:rPr>
          <w:rtl/>
          <w:lang w:bidi="fa-IR"/>
        </w:rPr>
        <w:t>ما چگونه با كودكى كه در گهواره است سخن بگو</w:t>
      </w:r>
      <w:r w:rsidR="00D7132C">
        <w:rPr>
          <w:rtl/>
          <w:lang w:bidi="fa-IR"/>
        </w:rPr>
        <w:t>یی</w:t>
      </w:r>
      <w:r>
        <w:rPr>
          <w:rtl/>
          <w:lang w:bidi="fa-IR"/>
        </w:rPr>
        <w:t>م</w:t>
      </w:r>
      <w:r w:rsidR="0034192D">
        <w:rPr>
          <w:rtl/>
          <w:lang w:bidi="fa-IR"/>
        </w:rPr>
        <w:t>؟</w:t>
      </w:r>
      <w:r w:rsidR="0022023E">
        <w:rPr>
          <w:rtl/>
          <w:lang w:bidi="fa-IR"/>
        </w:rPr>
        <w:t xml:space="preserve"> </w:t>
      </w:r>
      <w:r w:rsidRPr="008978DB">
        <w:rPr>
          <w:rStyle w:val="libFootnotenumChar"/>
          <w:rtl/>
        </w:rPr>
        <w:t>(773)</w:t>
      </w:r>
      <w:r>
        <w:rPr>
          <w:lang w:bidi="fa-IR"/>
        </w:rPr>
        <w:t xml:space="preserve"> </w:t>
      </w:r>
    </w:p>
    <w:p w:rsidR="00E5212E" w:rsidRDefault="00E5212E" w:rsidP="00E5212E">
      <w:pPr>
        <w:pStyle w:val="libNormal"/>
        <w:rPr>
          <w:rtl/>
          <w:lang w:bidi="fa-IR"/>
        </w:rPr>
      </w:pPr>
      <w:r>
        <w:rPr>
          <w:rtl/>
          <w:lang w:bidi="fa-IR"/>
        </w:rPr>
        <w:t xml:space="preserve">امام باقر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هفتاد نفر زن</w:t>
      </w:r>
      <w:r w:rsidR="0034192D">
        <w:rPr>
          <w:rtl/>
          <w:lang w:bidi="fa-IR"/>
        </w:rPr>
        <w:t xml:space="preserve">، </w:t>
      </w:r>
      <w:r>
        <w:rPr>
          <w:rtl/>
          <w:lang w:bidi="fa-IR"/>
        </w:rPr>
        <w:t>اطراف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را گرفتند و او را با ناسزاگو</w:t>
      </w:r>
      <w:r w:rsidR="00D7132C">
        <w:rPr>
          <w:rtl/>
          <w:lang w:bidi="fa-IR"/>
        </w:rPr>
        <w:t>ی</w:t>
      </w:r>
      <w:r>
        <w:rPr>
          <w:rtl/>
          <w:lang w:bidi="fa-IR"/>
        </w:rPr>
        <w:t>ى سرزنش نمودند</w:t>
      </w:r>
      <w:r w:rsidR="0034192D">
        <w:rPr>
          <w:rtl/>
          <w:lang w:bidi="fa-IR"/>
        </w:rPr>
        <w:t xml:space="preserve">، </w:t>
      </w:r>
      <w:r>
        <w:rPr>
          <w:rtl/>
          <w:lang w:bidi="fa-IR"/>
        </w:rPr>
        <w:t>در ا</w:t>
      </w:r>
      <w:r w:rsidR="00D7132C">
        <w:rPr>
          <w:rtl/>
          <w:lang w:bidi="fa-IR"/>
        </w:rPr>
        <w:t>ی</w:t>
      </w:r>
      <w:r>
        <w:rPr>
          <w:rtl/>
          <w:lang w:bidi="fa-IR"/>
        </w:rPr>
        <w:t>ن هنگام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گهواره به آن</w:t>
      </w:r>
      <w:r w:rsidR="003E6297">
        <w:rPr>
          <w:rtl/>
          <w:lang w:bidi="fa-IR"/>
        </w:rPr>
        <w:t xml:space="preserve"> </w:t>
      </w:r>
      <w:r>
        <w:rPr>
          <w:rtl/>
          <w:lang w:bidi="fa-IR"/>
        </w:rPr>
        <w:t>ها گفت</w:t>
      </w:r>
      <w:r w:rsidR="0034192D">
        <w:rPr>
          <w:rtl/>
          <w:lang w:bidi="fa-IR"/>
        </w:rPr>
        <w:t xml:space="preserve">: </w:t>
      </w:r>
      <w:r>
        <w:rPr>
          <w:rtl/>
          <w:lang w:bidi="fa-IR"/>
        </w:rPr>
        <w:t>واى بر شما</w:t>
      </w:r>
      <w:r w:rsidR="0034192D">
        <w:rPr>
          <w:rtl/>
          <w:lang w:bidi="fa-IR"/>
        </w:rPr>
        <w:t xml:space="preserve">! </w:t>
      </w:r>
      <w:r>
        <w:rPr>
          <w:rtl/>
          <w:lang w:bidi="fa-IR"/>
        </w:rPr>
        <w:t>آ</w:t>
      </w:r>
      <w:r w:rsidR="00D7132C">
        <w:rPr>
          <w:rtl/>
          <w:lang w:bidi="fa-IR"/>
        </w:rPr>
        <w:t>ی</w:t>
      </w:r>
      <w:r>
        <w:rPr>
          <w:rtl/>
          <w:lang w:bidi="fa-IR"/>
        </w:rPr>
        <w:t>ا به مادرم نسبت ناروا مى</w:t>
      </w:r>
      <w:r w:rsidR="003E6297">
        <w:rPr>
          <w:rtl/>
          <w:lang w:bidi="fa-IR"/>
        </w:rPr>
        <w:t xml:space="preserve"> </w:t>
      </w:r>
      <w:r>
        <w:rPr>
          <w:rtl/>
          <w:lang w:bidi="fa-IR"/>
        </w:rPr>
        <w:t>ده</w:t>
      </w:r>
      <w:r w:rsidR="00D7132C">
        <w:rPr>
          <w:rtl/>
          <w:lang w:bidi="fa-IR"/>
        </w:rPr>
        <w:t>ی</w:t>
      </w:r>
      <w:r>
        <w:rPr>
          <w:rtl/>
          <w:lang w:bidi="fa-IR"/>
        </w:rPr>
        <w:t>د</w:t>
      </w:r>
      <w:r w:rsidR="0034192D">
        <w:rPr>
          <w:rtl/>
          <w:lang w:bidi="fa-IR"/>
        </w:rPr>
        <w:t xml:space="preserve">، </w:t>
      </w:r>
      <w:r>
        <w:rPr>
          <w:rtl/>
          <w:lang w:bidi="fa-IR"/>
        </w:rPr>
        <w:t>من بنده خدا هستم</w:t>
      </w:r>
      <w:r w:rsidR="0034192D">
        <w:rPr>
          <w:rtl/>
          <w:lang w:bidi="fa-IR"/>
        </w:rPr>
        <w:t xml:space="preserve">، </w:t>
      </w:r>
      <w:r>
        <w:rPr>
          <w:rtl/>
          <w:lang w:bidi="fa-IR"/>
        </w:rPr>
        <w:t>خداوند به من كتاب داده</w:t>
      </w:r>
      <w:r w:rsidR="0034192D">
        <w:rPr>
          <w:rtl/>
          <w:lang w:bidi="fa-IR"/>
        </w:rPr>
        <w:t xml:space="preserve">، </w:t>
      </w:r>
      <w:r>
        <w:rPr>
          <w:rtl/>
          <w:lang w:bidi="fa-IR"/>
        </w:rPr>
        <w:t xml:space="preserve">سوگند به خدا بر هر </w:t>
      </w:r>
      <w:r w:rsidR="00D7132C">
        <w:rPr>
          <w:rtl/>
          <w:lang w:bidi="fa-IR"/>
        </w:rPr>
        <w:t>ی</w:t>
      </w:r>
      <w:r>
        <w:rPr>
          <w:rtl/>
          <w:lang w:bidi="fa-IR"/>
        </w:rPr>
        <w:t>ك از شما به خاطر تهمتى كه به مادرم مى</w:t>
      </w:r>
      <w:r w:rsidR="003E6297">
        <w:rPr>
          <w:rtl/>
          <w:lang w:bidi="fa-IR"/>
        </w:rPr>
        <w:t xml:space="preserve"> </w:t>
      </w:r>
      <w:r>
        <w:rPr>
          <w:rtl/>
          <w:lang w:bidi="fa-IR"/>
        </w:rPr>
        <w:t>زن</w:t>
      </w:r>
      <w:r w:rsidR="00D7132C">
        <w:rPr>
          <w:rtl/>
          <w:lang w:bidi="fa-IR"/>
        </w:rPr>
        <w:t>ی</w:t>
      </w:r>
      <w:r>
        <w:rPr>
          <w:rtl/>
          <w:lang w:bidi="fa-IR"/>
        </w:rPr>
        <w:t>د بحد تهمت را جارى مى</w:t>
      </w:r>
      <w:r w:rsidR="003E6297">
        <w:rPr>
          <w:rtl/>
          <w:lang w:bidi="fa-IR"/>
        </w:rPr>
        <w:t xml:space="preserve"> </w:t>
      </w:r>
      <w:r>
        <w:rPr>
          <w:rtl/>
          <w:lang w:bidi="fa-IR"/>
        </w:rPr>
        <w:t>كنم</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كى از حاضران از امام باقر </w:t>
      </w:r>
      <w:r w:rsidR="00362EDB" w:rsidRPr="00362EDB">
        <w:rPr>
          <w:rStyle w:val="libAlaemChar"/>
          <w:rtl/>
        </w:rPr>
        <w:t>عليه‌السلام</w:t>
      </w:r>
      <w:r w:rsidR="00E5212E">
        <w:rPr>
          <w:rtl/>
          <w:lang w:bidi="fa-IR"/>
        </w:rPr>
        <w:t xml:space="preserve"> پرس</w:t>
      </w:r>
      <w:r>
        <w:rPr>
          <w:rtl/>
          <w:lang w:bidi="fa-IR"/>
        </w:rPr>
        <w:t>ی</w:t>
      </w:r>
      <w:r w:rsidR="00E5212E">
        <w:rPr>
          <w:rtl/>
          <w:lang w:bidi="fa-IR"/>
        </w:rPr>
        <w:t>د</w:t>
      </w:r>
      <w:r w:rsidR="0034192D">
        <w:rPr>
          <w:rtl/>
          <w:lang w:bidi="fa-IR"/>
        </w:rPr>
        <w:t xml:space="preserve">: </w:t>
      </w:r>
      <w:r w:rsidR="00E5212E">
        <w:rPr>
          <w:rtl/>
          <w:lang w:bidi="fa-IR"/>
        </w:rPr>
        <w:t>آ</w:t>
      </w:r>
      <w:r>
        <w:rPr>
          <w:rtl/>
          <w:lang w:bidi="fa-IR"/>
        </w:rPr>
        <w:t>ی</w:t>
      </w:r>
      <w:r w:rsidR="00E5212E">
        <w:rPr>
          <w:rtl/>
          <w:lang w:bidi="fa-IR"/>
        </w:rPr>
        <w:t>ا بعد از ا</w:t>
      </w:r>
      <w:r>
        <w:rPr>
          <w:rtl/>
          <w:lang w:bidi="fa-IR"/>
        </w:rPr>
        <w:t>ی</w:t>
      </w:r>
      <w:r w:rsidR="00E5212E">
        <w:rPr>
          <w:rtl/>
          <w:lang w:bidi="fa-IR"/>
        </w:rPr>
        <w:t>ن (هنگامى كه ع</w:t>
      </w:r>
      <w:r>
        <w:rPr>
          <w:rtl/>
          <w:lang w:bidi="fa-IR"/>
        </w:rPr>
        <w:t>ی</w:t>
      </w:r>
      <w:r w:rsidR="00E5212E">
        <w:rPr>
          <w:rtl/>
          <w:lang w:bidi="fa-IR"/>
        </w:rPr>
        <w:t>سى بزرگ شد) ع</w:t>
      </w:r>
      <w:r>
        <w:rPr>
          <w:rtl/>
          <w:lang w:bidi="fa-IR"/>
        </w:rPr>
        <w:t>ی</w:t>
      </w:r>
      <w:r w:rsidR="00E5212E">
        <w:rPr>
          <w:rtl/>
          <w:lang w:bidi="fa-IR"/>
        </w:rPr>
        <w:t xml:space="preserve">سى </w:t>
      </w:r>
      <w:r w:rsidR="00362EDB" w:rsidRPr="00362EDB">
        <w:rPr>
          <w:rStyle w:val="libAlaemChar"/>
          <w:rtl/>
        </w:rPr>
        <w:t>عليه‌السلام</w:t>
      </w:r>
      <w:r w:rsidR="00E5212E">
        <w:rPr>
          <w:rtl/>
          <w:lang w:bidi="fa-IR"/>
        </w:rPr>
        <w:t xml:space="preserve"> بر آن</w:t>
      </w:r>
      <w:r w:rsidR="003E6297">
        <w:rPr>
          <w:rtl/>
          <w:lang w:bidi="fa-IR"/>
        </w:rPr>
        <w:t xml:space="preserve"> </w:t>
      </w:r>
      <w:r w:rsidR="00E5212E">
        <w:rPr>
          <w:rtl/>
          <w:lang w:bidi="fa-IR"/>
        </w:rPr>
        <w:t>ها حد جارى كرد</w:t>
      </w:r>
      <w:r w:rsidR="0034192D">
        <w:rPr>
          <w:rtl/>
          <w:lang w:bidi="fa-IR"/>
        </w:rPr>
        <w:t xml:space="preserve">؟ </w:t>
      </w:r>
    </w:p>
    <w:p w:rsidR="00E5212E" w:rsidRDefault="00E5212E" w:rsidP="00E5212E">
      <w:pPr>
        <w:pStyle w:val="libNormal"/>
        <w:rPr>
          <w:rtl/>
          <w:lang w:bidi="fa-IR"/>
        </w:rPr>
      </w:pPr>
      <w:r>
        <w:rPr>
          <w:rtl/>
          <w:lang w:bidi="fa-IR"/>
        </w:rPr>
        <w:t xml:space="preserve">امام باقر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آرى بحمدلله</w:t>
      </w:r>
      <w:r w:rsidR="0034192D">
        <w:rPr>
          <w:rtl/>
          <w:lang w:bidi="fa-IR"/>
        </w:rPr>
        <w:t xml:space="preserve">. </w:t>
      </w:r>
      <w:r w:rsidRPr="008978DB">
        <w:rPr>
          <w:rStyle w:val="libFootnotenumChar"/>
          <w:rtl/>
        </w:rPr>
        <w:t>(774)</w:t>
      </w:r>
      <w:r>
        <w:rPr>
          <w:lang w:bidi="fa-IR"/>
        </w:rPr>
        <w:t xml:space="preserve"> </w:t>
      </w:r>
    </w:p>
    <w:p w:rsidR="00E5212E" w:rsidRDefault="00E5212E" w:rsidP="00E5212E">
      <w:pPr>
        <w:pStyle w:val="libNormal"/>
        <w:rPr>
          <w:rtl/>
          <w:lang w:bidi="fa-IR"/>
        </w:rPr>
      </w:pPr>
      <w:r>
        <w:rPr>
          <w:rtl/>
          <w:lang w:bidi="fa-IR"/>
        </w:rPr>
        <w:t>گواهى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گهواره</w:t>
      </w:r>
      <w:r w:rsidR="0034192D">
        <w:rPr>
          <w:rtl/>
          <w:lang w:bidi="fa-IR"/>
        </w:rPr>
        <w:t xml:space="preserve">، </w:t>
      </w:r>
      <w:r>
        <w:rPr>
          <w:rtl/>
          <w:lang w:bidi="fa-IR"/>
        </w:rPr>
        <w:t>در قرآن چن</w:t>
      </w:r>
      <w:r w:rsidR="00D7132C">
        <w:rPr>
          <w:rtl/>
          <w:lang w:bidi="fa-IR"/>
        </w:rPr>
        <w:t>ی</w:t>
      </w:r>
      <w:r>
        <w:rPr>
          <w:rtl/>
          <w:lang w:bidi="fa-IR"/>
        </w:rPr>
        <w:t>ن آمده است</w:t>
      </w:r>
      <w:r w:rsidR="0034192D">
        <w:rPr>
          <w:rtl/>
          <w:lang w:bidi="fa-IR"/>
        </w:rPr>
        <w:t xml:space="preserve">: </w:t>
      </w:r>
    </w:p>
    <w:p w:rsidR="00E5212E" w:rsidRDefault="00E5212E" w:rsidP="00E5212E">
      <w:pPr>
        <w:pStyle w:val="libNormal"/>
        <w:rPr>
          <w:rtl/>
          <w:lang w:bidi="fa-IR"/>
        </w:rPr>
      </w:pPr>
      <w:r>
        <w:rPr>
          <w:rtl/>
          <w:lang w:bidi="fa-IR"/>
        </w:rPr>
        <w:t>من بنده خدا</w:t>
      </w:r>
      <w:r w:rsidR="00D7132C">
        <w:rPr>
          <w:rtl/>
          <w:lang w:bidi="fa-IR"/>
        </w:rPr>
        <w:t>ی</w:t>
      </w:r>
      <w:r>
        <w:rPr>
          <w:rtl/>
          <w:lang w:bidi="fa-IR"/>
        </w:rPr>
        <w:t>م</w:t>
      </w:r>
      <w:r w:rsidR="0034192D">
        <w:rPr>
          <w:rtl/>
          <w:lang w:bidi="fa-IR"/>
        </w:rPr>
        <w:t xml:space="preserve">، </w:t>
      </w:r>
      <w:r>
        <w:rPr>
          <w:rtl/>
          <w:lang w:bidi="fa-IR"/>
        </w:rPr>
        <w:t>خداوند به من كتاب آسمانى داده و مرا پ</w:t>
      </w:r>
      <w:r w:rsidR="00D7132C">
        <w:rPr>
          <w:rtl/>
          <w:lang w:bidi="fa-IR"/>
        </w:rPr>
        <w:t>ی</w:t>
      </w:r>
      <w:r>
        <w:rPr>
          <w:rtl/>
          <w:lang w:bidi="fa-IR"/>
        </w:rPr>
        <w:t>امبر نموده است و مرا وجودى پربركت كرده و مرا در هر كجا باشم</w:t>
      </w:r>
      <w:r w:rsidR="0034192D">
        <w:rPr>
          <w:rtl/>
          <w:lang w:bidi="fa-IR"/>
        </w:rPr>
        <w:t xml:space="preserve">، </w:t>
      </w:r>
      <w:r>
        <w:rPr>
          <w:rtl/>
          <w:lang w:bidi="fa-IR"/>
        </w:rPr>
        <w:t>مادام كه زنده</w:t>
      </w:r>
      <w:r w:rsidR="003E6297">
        <w:rPr>
          <w:rtl/>
          <w:lang w:bidi="fa-IR"/>
        </w:rPr>
        <w:t xml:space="preserve"> </w:t>
      </w:r>
      <w:r>
        <w:rPr>
          <w:rtl/>
          <w:lang w:bidi="fa-IR"/>
        </w:rPr>
        <w:t>ام</w:t>
      </w:r>
      <w:r w:rsidR="0034192D">
        <w:rPr>
          <w:rtl/>
          <w:lang w:bidi="fa-IR"/>
        </w:rPr>
        <w:t xml:space="preserve">، </w:t>
      </w:r>
      <w:r>
        <w:rPr>
          <w:rtl/>
          <w:lang w:bidi="fa-IR"/>
        </w:rPr>
        <w:t>به نماز و زكات توص</w:t>
      </w:r>
      <w:r w:rsidR="00D7132C">
        <w:rPr>
          <w:rtl/>
          <w:lang w:bidi="fa-IR"/>
        </w:rPr>
        <w:t>ی</w:t>
      </w:r>
      <w:r>
        <w:rPr>
          <w:rtl/>
          <w:lang w:bidi="fa-IR"/>
        </w:rPr>
        <w:t xml:space="preserve">ه نموده است </w:t>
      </w:r>
      <w:r w:rsidR="00B6393C">
        <w:rPr>
          <w:rtl/>
          <w:lang w:bidi="fa-IR"/>
        </w:rPr>
        <w:t xml:space="preserve">- </w:t>
      </w:r>
      <w:r>
        <w:rPr>
          <w:rtl/>
          <w:lang w:bidi="fa-IR"/>
        </w:rPr>
        <w:t>و مرا نسبت به مادرم ن</w:t>
      </w:r>
      <w:r w:rsidR="00D7132C">
        <w:rPr>
          <w:rtl/>
          <w:lang w:bidi="fa-IR"/>
        </w:rPr>
        <w:t>ی</w:t>
      </w:r>
      <w:r>
        <w:rPr>
          <w:rtl/>
          <w:lang w:bidi="fa-IR"/>
        </w:rPr>
        <w:t xml:space="preserve">كوكار قرار داده و جبّار و شقى قرار نداده است </w:t>
      </w:r>
      <w:r w:rsidR="00B6393C">
        <w:rPr>
          <w:rtl/>
          <w:lang w:bidi="fa-IR"/>
        </w:rPr>
        <w:t xml:space="preserve">- </w:t>
      </w:r>
      <w:r>
        <w:rPr>
          <w:rtl/>
          <w:lang w:bidi="fa-IR"/>
        </w:rPr>
        <w:t>و سلام خدا بر من</w:t>
      </w:r>
      <w:r w:rsidR="0034192D">
        <w:rPr>
          <w:rtl/>
          <w:lang w:bidi="fa-IR"/>
        </w:rPr>
        <w:t xml:space="preserve">، </w:t>
      </w:r>
      <w:r>
        <w:rPr>
          <w:rtl/>
          <w:lang w:bidi="fa-IR"/>
        </w:rPr>
        <w:t>آن روز كه متولّد شدم</w:t>
      </w:r>
      <w:r w:rsidR="0034192D">
        <w:rPr>
          <w:rtl/>
          <w:lang w:bidi="fa-IR"/>
        </w:rPr>
        <w:t xml:space="preserve">، </w:t>
      </w:r>
      <w:r>
        <w:rPr>
          <w:rtl/>
          <w:lang w:bidi="fa-IR"/>
        </w:rPr>
        <w:t>و آن روز كه مى</w:t>
      </w:r>
      <w:r w:rsidR="003E6297">
        <w:rPr>
          <w:rtl/>
          <w:lang w:bidi="fa-IR"/>
        </w:rPr>
        <w:t xml:space="preserve"> </w:t>
      </w:r>
      <w:r>
        <w:rPr>
          <w:rtl/>
          <w:lang w:bidi="fa-IR"/>
        </w:rPr>
        <w:t>م</w:t>
      </w:r>
      <w:r w:rsidR="00D7132C">
        <w:rPr>
          <w:rtl/>
          <w:lang w:bidi="fa-IR"/>
        </w:rPr>
        <w:t>ی</w:t>
      </w:r>
      <w:r>
        <w:rPr>
          <w:rtl/>
          <w:lang w:bidi="fa-IR"/>
        </w:rPr>
        <w:t>رم</w:t>
      </w:r>
      <w:r w:rsidR="0034192D">
        <w:rPr>
          <w:rtl/>
          <w:lang w:bidi="fa-IR"/>
        </w:rPr>
        <w:t xml:space="preserve">، </w:t>
      </w:r>
      <w:r>
        <w:rPr>
          <w:rtl/>
          <w:lang w:bidi="fa-IR"/>
        </w:rPr>
        <w:t>و آن روز كه زنده برانگ</w:t>
      </w:r>
      <w:r w:rsidR="00D7132C">
        <w:rPr>
          <w:rtl/>
          <w:lang w:bidi="fa-IR"/>
        </w:rPr>
        <w:t>ی</w:t>
      </w:r>
      <w:r>
        <w:rPr>
          <w:rtl/>
          <w:lang w:bidi="fa-IR"/>
        </w:rPr>
        <w:t>خته مى</w:t>
      </w:r>
      <w:r w:rsidR="003E6297">
        <w:rPr>
          <w:rtl/>
          <w:lang w:bidi="fa-IR"/>
        </w:rPr>
        <w:t xml:space="preserve"> </w:t>
      </w:r>
      <w:r>
        <w:rPr>
          <w:rtl/>
          <w:lang w:bidi="fa-IR"/>
        </w:rPr>
        <w:t>شوم</w:t>
      </w:r>
      <w:r w:rsidR="0034192D">
        <w:rPr>
          <w:rtl/>
          <w:lang w:bidi="fa-IR"/>
        </w:rPr>
        <w:t>.</w:t>
      </w:r>
      <w:r w:rsidR="0022023E">
        <w:rPr>
          <w:rtl/>
          <w:lang w:bidi="fa-IR"/>
        </w:rPr>
        <w:t xml:space="preserve"> </w:t>
      </w:r>
      <w:r w:rsidRPr="008978DB">
        <w:rPr>
          <w:rStyle w:val="libFootnotenumChar"/>
          <w:rtl/>
        </w:rPr>
        <w:t>(775)</w:t>
      </w:r>
      <w:r>
        <w:rPr>
          <w:lang w:bidi="fa-IR"/>
        </w:rPr>
        <w:t xml:space="preserve"> </w:t>
      </w:r>
    </w:p>
    <w:p w:rsidR="00E5212E" w:rsidRDefault="00E5212E" w:rsidP="00E5212E">
      <w:pPr>
        <w:pStyle w:val="libNormal"/>
        <w:rPr>
          <w:rtl/>
          <w:lang w:bidi="fa-IR"/>
        </w:rPr>
      </w:pPr>
      <w:r>
        <w:rPr>
          <w:rtl/>
          <w:lang w:bidi="fa-IR"/>
        </w:rPr>
        <w:t>هنگامى كه قوم به طور آشكار</w:t>
      </w:r>
      <w:r w:rsidR="0034192D">
        <w:rPr>
          <w:rtl/>
          <w:lang w:bidi="fa-IR"/>
        </w:rPr>
        <w:t xml:space="preserve">، </w:t>
      </w:r>
      <w:r>
        <w:rPr>
          <w:rtl/>
          <w:lang w:bidi="fa-IR"/>
        </w:rPr>
        <w:t>سخنان فوق را از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شن</w:t>
      </w:r>
      <w:r w:rsidR="00D7132C">
        <w:rPr>
          <w:rtl/>
          <w:lang w:bidi="fa-IR"/>
        </w:rPr>
        <w:t>ی</w:t>
      </w:r>
      <w:r>
        <w:rPr>
          <w:rtl/>
          <w:lang w:bidi="fa-IR"/>
        </w:rPr>
        <w:t>دند</w:t>
      </w:r>
      <w:r w:rsidR="0034192D">
        <w:rPr>
          <w:rtl/>
          <w:lang w:bidi="fa-IR"/>
        </w:rPr>
        <w:t xml:space="preserve">، </w:t>
      </w:r>
      <w:r>
        <w:rPr>
          <w:rtl/>
          <w:lang w:bidi="fa-IR"/>
        </w:rPr>
        <w:t>در</w:t>
      </w:r>
      <w:r w:rsidR="00D7132C">
        <w:rPr>
          <w:rtl/>
          <w:lang w:bidi="fa-IR"/>
        </w:rPr>
        <w:t>ی</w:t>
      </w:r>
      <w:r>
        <w:rPr>
          <w:rtl/>
          <w:lang w:bidi="fa-IR"/>
        </w:rPr>
        <w:t>افتند كه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از هر گونه ناپاكى</w:t>
      </w:r>
      <w:r w:rsidR="0034192D">
        <w:rPr>
          <w:rtl/>
          <w:lang w:bidi="fa-IR"/>
        </w:rPr>
        <w:t xml:space="preserve">، </w:t>
      </w:r>
      <w:r>
        <w:rPr>
          <w:rtl/>
          <w:lang w:bidi="fa-IR"/>
        </w:rPr>
        <w:t>پاك و منزه است و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بعد از ا</w:t>
      </w:r>
      <w:r w:rsidR="00D7132C">
        <w:rPr>
          <w:rtl/>
          <w:lang w:bidi="fa-IR"/>
        </w:rPr>
        <w:t>ی</w:t>
      </w:r>
      <w:r>
        <w:rPr>
          <w:rtl/>
          <w:lang w:bidi="fa-IR"/>
        </w:rPr>
        <w:t>ن تكلم</w:t>
      </w:r>
      <w:r w:rsidR="0034192D">
        <w:rPr>
          <w:rtl/>
          <w:lang w:bidi="fa-IR"/>
        </w:rPr>
        <w:t xml:space="preserve">، </w:t>
      </w:r>
      <w:r>
        <w:rPr>
          <w:rtl/>
          <w:lang w:bidi="fa-IR"/>
        </w:rPr>
        <w:t>تا زمانى كه بزرگ شد و به حد زبان گشودن رس</w:t>
      </w:r>
      <w:r w:rsidR="00D7132C">
        <w:rPr>
          <w:rtl/>
          <w:lang w:bidi="fa-IR"/>
        </w:rPr>
        <w:t>ی</w:t>
      </w:r>
      <w:r>
        <w:rPr>
          <w:rtl/>
          <w:lang w:bidi="fa-IR"/>
        </w:rPr>
        <w:t>د</w:t>
      </w:r>
      <w:r w:rsidR="0034192D">
        <w:rPr>
          <w:rtl/>
          <w:lang w:bidi="fa-IR"/>
        </w:rPr>
        <w:t xml:space="preserve">، </w:t>
      </w:r>
      <w:r>
        <w:rPr>
          <w:rtl/>
          <w:lang w:bidi="fa-IR"/>
        </w:rPr>
        <w:t>سخن نگفت</w:t>
      </w:r>
      <w:r w:rsidR="0034192D">
        <w:rPr>
          <w:rtl/>
          <w:lang w:bidi="fa-IR"/>
        </w:rPr>
        <w:t xml:space="preserve">. </w:t>
      </w:r>
      <w:r w:rsidRPr="008978DB">
        <w:rPr>
          <w:rStyle w:val="libFootnotenumChar"/>
          <w:rtl/>
        </w:rPr>
        <w:t>(776)</w:t>
      </w:r>
      <w:r>
        <w:rPr>
          <w:lang w:bidi="fa-IR"/>
        </w:rPr>
        <w:t xml:space="preserve"> </w:t>
      </w:r>
    </w:p>
    <w:p w:rsidR="00E5212E" w:rsidRDefault="00E5212E" w:rsidP="00E5212E">
      <w:pPr>
        <w:pStyle w:val="libNormal"/>
        <w:rPr>
          <w:rtl/>
          <w:lang w:bidi="fa-IR"/>
        </w:rPr>
      </w:pPr>
      <w:r>
        <w:rPr>
          <w:rtl/>
          <w:lang w:bidi="fa-IR"/>
        </w:rPr>
        <w:t>ابوبص</w:t>
      </w:r>
      <w:r w:rsidR="00D7132C">
        <w:rPr>
          <w:rtl/>
          <w:lang w:bidi="fa-IR"/>
        </w:rPr>
        <w:t>ی</w:t>
      </w:r>
      <w:r>
        <w:rPr>
          <w:rtl/>
          <w:lang w:bidi="fa-IR"/>
        </w:rPr>
        <w:t xml:space="preserve">ر از امام صادق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چرا خداوند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بدون پدر آفر</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در پاسخ فرمود</w:t>
      </w:r>
      <w:r w:rsidR="0034192D">
        <w:rPr>
          <w:rtl/>
          <w:lang w:bidi="fa-IR"/>
        </w:rPr>
        <w:t xml:space="preserve">: </w:t>
      </w:r>
      <w:r>
        <w:rPr>
          <w:rtl/>
          <w:lang w:bidi="fa-IR"/>
        </w:rPr>
        <w:t>تا مردم به قدرت وس</w:t>
      </w:r>
      <w:r w:rsidR="00D7132C">
        <w:rPr>
          <w:rtl/>
          <w:lang w:bidi="fa-IR"/>
        </w:rPr>
        <w:t>ی</w:t>
      </w:r>
      <w:r>
        <w:rPr>
          <w:rtl/>
          <w:lang w:bidi="fa-IR"/>
        </w:rPr>
        <w:t>ع الهى پى ببرند و بدانند كه خدا حتى قدرت دارد كه از زن بى همسر</w:t>
      </w:r>
      <w:r w:rsidR="0034192D">
        <w:rPr>
          <w:rtl/>
          <w:lang w:bidi="fa-IR"/>
        </w:rPr>
        <w:t xml:space="preserve">، </w:t>
      </w:r>
      <w:r>
        <w:rPr>
          <w:rtl/>
          <w:lang w:bidi="fa-IR"/>
        </w:rPr>
        <w:t>فرزند ب</w:t>
      </w:r>
      <w:r w:rsidR="00D7132C">
        <w:rPr>
          <w:rtl/>
          <w:lang w:bidi="fa-IR"/>
        </w:rPr>
        <w:t>ی</w:t>
      </w:r>
      <w:r>
        <w:rPr>
          <w:rtl/>
          <w:lang w:bidi="fa-IR"/>
        </w:rPr>
        <w:t>افر</w:t>
      </w:r>
      <w:r w:rsidR="00D7132C">
        <w:rPr>
          <w:rtl/>
          <w:lang w:bidi="fa-IR"/>
        </w:rPr>
        <w:t>ی</w:t>
      </w:r>
      <w:r>
        <w:rPr>
          <w:rtl/>
          <w:lang w:bidi="fa-IR"/>
        </w:rPr>
        <w:t>ند</w:t>
      </w:r>
      <w:r w:rsidR="0034192D">
        <w:rPr>
          <w:rtl/>
          <w:lang w:bidi="fa-IR"/>
        </w:rPr>
        <w:t xml:space="preserve">، </w:t>
      </w:r>
      <w:r>
        <w:rPr>
          <w:rtl/>
          <w:lang w:bidi="fa-IR"/>
        </w:rPr>
        <w:t xml:space="preserve">چنان كه قدرت دارد انسانى (مانند آدم </w:t>
      </w:r>
      <w:r w:rsidR="00362EDB" w:rsidRPr="00362EDB">
        <w:rPr>
          <w:rStyle w:val="libAlaemChar"/>
          <w:rtl/>
        </w:rPr>
        <w:t>عليه‌السلام</w:t>
      </w:r>
      <w:r>
        <w:rPr>
          <w:rtl/>
          <w:lang w:bidi="fa-IR"/>
        </w:rPr>
        <w:t>) را بدون پدر و مادر خلق كند</w:t>
      </w:r>
      <w:r w:rsidR="0034192D">
        <w:rPr>
          <w:rtl/>
          <w:lang w:bidi="fa-IR"/>
        </w:rPr>
        <w:t xml:space="preserve">، </w:t>
      </w:r>
      <w:r>
        <w:rPr>
          <w:rtl/>
          <w:lang w:bidi="fa-IR"/>
        </w:rPr>
        <w:t>و او بر هر چ</w:t>
      </w:r>
      <w:r w:rsidR="00D7132C">
        <w:rPr>
          <w:rtl/>
          <w:lang w:bidi="fa-IR"/>
        </w:rPr>
        <w:t>ی</w:t>
      </w:r>
      <w:r>
        <w:rPr>
          <w:rtl/>
          <w:lang w:bidi="fa-IR"/>
        </w:rPr>
        <w:t>ز قادر است</w:t>
      </w:r>
      <w:r w:rsidR="0034192D">
        <w:rPr>
          <w:rtl/>
          <w:lang w:bidi="fa-IR"/>
        </w:rPr>
        <w:t>.</w:t>
      </w:r>
      <w:r w:rsidR="0022023E">
        <w:rPr>
          <w:rtl/>
          <w:lang w:bidi="fa-IR"/>
        </w:rPr>
        <w:t xml:space="preserve"> </w:t>
      </w:r>
      <w:r w:rsidRPr="008978DB">
        <w:rPr>
          <w:rStyle w:val="libFootnotenumChar"/>
          <w:rtl/>
        </w:rPr>
        <w:t>(777)</w:t>
      </w:r>
      <w:r>
        <w:rPr>
          <w:lang w:bidi="fa-IR"/>
        </w:rPr>
        <w:t xml:space="preserve"> </w:t>
      </w:r>
    </w:p>
    <w:p w:rsidR="003B20BC" w:rsidRDefault="00E5212E" w:rsidP="0034192D">
      <w:pPr>
        <w:pStyle w:val="Heading3"/>
        <w:rPr>
          <w:rtl/>
          <w:lang w:bidi="fa-IR"/>
        </w:rPr>
      </w:pPr>
      <w:bookmarkStart w:id="355" w:name="_Toc396736339"/>
      <w:r>
        <w:rPr>
          <w:rtl/>
          <w:lang w:bidi="fa-IR"/>
        </w:rPr>
        <w:t>رسالت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 معجزات و پندهاى او</w:t>
      </w:r>
      <w:bookmarkEnd w:id="355"/>
    </w:p>
    <w:p w:rsidR="00E5212E" w:rsidRDefault="00E5212E" w:rsidP="00E5212E">
      <w:pPr>
        <w:pStyle w:val="libNormal"/>
        <w:rPr>
          <w:rtl/>
          <w:lang w:bidi="fa-IR"/>
        </w:rPr>
      </w:pP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سى سالگى رسماً رسالت خود را به مردم اعلام نمود</w:t>
      </w:r>
      <w:r w:rsidR="0034192D">
        <w:rPr>
          <w:rtl/>
          <w:lang w:bidi="fa-IR"/>
        </w:rPr>
        <w:t xml:space="preserve">، </w:t>
      </w:r>
      <w:r>
        <w:rPr>
          <w:rtl/>
          <w:lang w:bidi="fa-IR"/>
        </w:rPr>
        <w:t>و هر رسولى براى اثبات پ</w:t>
      </w:r>
      <w:r w:rsidR="00D7132C">
        <w:rPr>
          <w:rtl/>
          <w:lang w:bidi="fa-IR"/>
        </w:rPr>
        <w:t>ی</w:t>
      </w:r>
      <w:r>
        <w:rPr>
          <w:rtl/>
          <w:lang w:bidi="fa-IR"/>
        </w:rPr>
        <w:t>امبرى و رسالت خود معجزه دارد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بنى اسرائ</w:t>
      </w:r>
      <w:r w:rsidR="00D7132C">
        <w:rPr>
          <w:rtl/>
          <w:lang w:bidi="fa-IR"/>
        </w:rPr>
        <w:t>ی</w:t>
      </w:r>
      <w:r>
        <w:rPr>
          <w:rtl/>
          <w:lang w:bidi="fa-IR"/>
        </w:rPr>
        <w:t>ل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انِّى قَد جِئتُكم بآیةٍ مِن ربِّكُم؛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من از طرف پروردگار شما نشانه</w:t>
      </w:r>
      <w:r w:rsidR="003E6297">
        <w:rPr>
          <w:rtl/>
          <w:lang w:bidi="fa-IR"/>
        </w:rPr>
        <w:t xml:space="preserve"> </w:t>
      </w:r>
      <w:r>
        <w:rPr>
          <w:rtl/>
          <w:lang w:bidi="fa-IR"/>
        </w:rPr>
        <w:t>اى برا</w:t>
      </w:r>
      <w:r w:rsidR="00D7132C">
        <w:rPr>
          <w:rtl/>
          <w:lang w:bidi="fa-IR"/>
        </w:rPr>
        <w:t>ی</w:t>
      </w:r>
      <w:r>
        <w:rPr>
          <w:rtl/>
          <w:lang w:bidi="fa-IR"/>
        </w:rPr>
        <w:t>تان آورده</w:t>
      </w:r>
      <w:r w:rsidR="003E6297">
        <w:rPr>
          <w:rtl/>
          <w:lang w:bidi="fa-IR"/>
        </w:rPr>
        <w:t xml:space="preserve"> </w:t>
      </w:r>
      <w:r>
        <w:rPr>
          <w:rtl/>
          <w:lang w:bidi="fa-IR"/>
        </w:rPr>
        <w:t>ام</w:t>
      </w:r>
      <w:r w:rsidR="0034192D">
        <w:rPr>
          <w:rtl/>
          <w:lang w:bidi="fa-IR"/>
        </w:rPr>
        <w:t>.</w:t>
      </w:r>
      <w:r w:rsidR="0022023E">
        <w:rPr>
          <w:rtl/>
          <w:lang w:bidi="fa-IR"/>
        </w:rPr>
        <w:t xml:space="preserve"> </w:t>
      </w:r>
      <w:r w:rsidRPr="008978DB">
        <w:rPr>
          <w:rStyle w:val="libFootnotenumChar"/>
          <w:rtl/>
        </w:rPr>
        <w:t>(778)</w:t>
      </w:r>
      <w:r>
        <w:rPr>
          <w:lang w:bidi="fa-IR"/>
        </w:rPr>
        <w:t xml:space="preserve"> </w:t>
      </w:r>
    </w:p>
    <w:p w:rsidR="00E5212E" w:rsidRDefault="00E5212E" w:rsidP="00E5212E">
      <w:pPr>
        <w:pStyle w:val="libNormal"/>
        <w:rPr>
          <w:rtl/>
          <w:lang w:bidi="fa-IR"/>
        </w:rPr>
      </w:pPr>
      <w:r>
        <w:rPr>
          <w:rtl/>
          <w:lang w:bidi="fa-IR"/>
        </w:rPr>
        <w:t>آنگاه پنج معجزه خود را به ا</w:t>
      </w:r>
      <w:r w:rsidR="00D7132C">
        <w:rPr>
          <w:rtl/>
          <w:lang w:bidi="fa-IR"/>
        </w:rPr>
        <w:t>ی</w:t>
      </w:r>
      <w:r>
        <w:rPr>
          <w:rtl/>
          <w:lang w:bidi="fa-IR"/>
        </w:rPr>
        <w:t>ن ترت</w:t>
      </w:r>
      <w:r w:rsidR="00D7132C">
        <w:rPr>
          <w:rtl/>
          <w:lang w:bidi="fa-IR"/>
        </w:rPr>
        <w:t>ی</w:t>
      </w:r>
      <w:r>
        <w:rPr>
          <w:rtl/>
          <w:lang w:bidi="fa-IR"/>
        </w:rPr>
        <w:t>ب برشمرد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من از گِل چ</w:t>
      </w:r>
      <w:r w:rsidR="00D7132C">
        <w:rPr>
          <w:rtl/>
          <w:lang w:bidi="fa-IR"/>
        </w:rPr>
        <w:t>ی</w:t>
      </w:r>
      <w:r>
        <w:rPr>
          <w:rtl/>
          <w:lang w:bidi="fa-IR"/>
        </w:rPr>
        <w:t>زى به شكل پرنده مى</w:t>
      </w:r>
      <w:r w:rsidR="003E6297">
        <w:rPr>
          <w:rtl/>
          <w:lang w:bidi="fa-IR"/>
        </w:rPr>
        <w:t xml:space="preserve"> </w:t>
      </w:r>
      <w:r>
        <w:rPr>
          <w:rtl/>
          <w:lang w:bidi="fa-IR"/>
        </w:rPr>
        <w:t>سازم</w:t>
      </w:r>
      <w:r w:rsidR="0034192D">
        <w:rPr>
          <w:rtl/>
          <w:lang w:bidi="fa-IR"/>
        </w:rPr>
        <w:t xml:space="preserve">، </w:t>
      </w:r>
      <w:r>
        <w:rPr>
          <w:rtl/>
          <w:lang w:bidi="fa-IR"/>
        </w:rPr>
        <w:t>سپس در آن مى</w:t>
      </w:r>
      <w:r w:rsidR="003E6297">
        <w:rPr>
          <w:rtl/>
          <w:lang w:bidi="fa-IR"/>
        </w:rPr>
        <w:t xml:space="preserve"> </w:t>
      </w:r>
      <w:r>
        <w:rPr>
          <w:rtl/>
          <w:lang w:bidi="fa-IR"/>
        </w:rPr>
        <w:t>دمم</w:t>
      </w:r>
      <w:r w:rsidR="0034192D">
        <w:rPr>
          <w:rtl/>
          <w:lang w:bidi="fa-IR"/>
        </w:rPr>
        <w:t xml:space="preserve">، </w:t>
      </w:r>
      <w:r>
        <w:rPr>
          <w:rtl/>
          <w:lang w:bidi="fa-IR"/>
        </w:rPr>
        <w:t>به فرمان خدا پرنده</w:t>
      </w:r>
      <w:r w:rsidR="003E6297">
        <w:rPr>
          <w:rtl/>
          <w:lang w:bidi="fa-IR"/>
        </w:rPr>
        <w:t xml:space="preserve"> </w:t>
      </w:r>
      <w:r>
        <w:rPr>
          <w:rtl/>
          <w:lang w:bidi="fa-IR"/>
        </w:rPr>
        <w:t>اى مى</w:t>
      </w:r>
      <w:r w:rsidR="003E6297">
        <w:rPr>
          <w:rtl/>
          <w:lang w:bidi="fa-IR"/>
        </w:rPr>
        <w:t xml:space="preserve"> </w:t>
      </w:r>
      <w:r>
        <w:rPr>
          <w:rtl/>
          <w:lang w:bidi="fa-IR"/>
        </w:rPr>
        <w:t>گردد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كور مادرزاد را ب</w:t>
      </w:r>
      <w:r w:rsidR="00D7132C">
        <w:rPr>
          <w:rtl/>
          <w:lang w:bidi="fa-IR"/>
        </w:rPr>
        <w:t>ی</w:t>
      </w:r>
      <w:r>
        <w:rPr>
          <w:rtl/>
          <w:lang w:bidi="fa-IR"/>
        </w:rPr>
        <w:t>نا 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مبتلا</w:t>
      </w:r>
      <w:r w:rsidR="00D7132C">
        <w:rPr>
          <w:rtl/>
          <w:lang w:bidi="fa-IR"/>
        </w:rPr>
        <w:t>ی</w:t>
      </w:r>
      <w:r>
        <w:rPr>
          <w:rtl/>
          <w:lang w:bidi="fa-IR"/>
        </w:rPr>
        <w:t>ان به ب</w:t>
      </w:r>
      <w:r w:rsidR="00D7132C">
        <w:rPr>
          <w:rtl/>
          <w:lang w:bidi="fa-IR"/>
        </w:rPr>
        <w:t>ی</w:t>
      </w:r>
      <w:r>
        <w:rPr>
          <w:rtl/>
          <w:lang w:bidi="fa-IR"/>
        </w:rPr>
        <w:t>مارى برص (پ</w:t>
      </w:r>
      <w:r w:rsidR="00D7132C">
        <w:rPr>
          <w:rtl/>
          <w:lang w:bidi="fa-IR"/>
        </w:rPr>
        <w:t>ی</w:t>
      </w:r>
      <w:r>
        <w:rPr>
          <w:rtl/>
          <w:lang w:bidi="fa-IR"/>
        </w:rPr>
        <w:t>سى) را بهبود مى</w:t>
      </w:r>
      <w:r w:rsidR="003E6297">
        <w:rPr>
          <w:rtl/>
          <w:lang w:bidi="fa-IR"/>
        </w:rPr>
        <w:t xml:space="preserve"> </w:t>
      </w:r>
      <w:r>
        <w:rPr>
          <w:rtl/>
          <w:lang w:bidi="fa-IR"/>
        </w:rPr>
        <w:t>بخشم</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مردگان را زنده 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و از آن چه مى</w:t>
      </w:r>
      <w:r w:rsidR="003E6297">
        <w:rPr>
          <w:rtl/>
          <w:lang w:bidi="fa-IR"/>
        </w:rPr>
        <w:t xml:space="preserve"> </w:t>
      </w:r>
      <w:r>
        <w:rPr>
          <w:rtl/>
          <w:lang w:bidi="fa-IR"/>
        </w:rPr>
        <w:t>خور</w:t>
      </w:r>
      <w:r w:rsidR="00D7132C">
        <w:rPr>
          <w:rtl/>
          <w:lang w:bidi="fa-IR"/>
        </w:rPr>
        <w:t>ی</w:t>
      </w:r>
      <w:r>
        <w:rPr>
          <w:rtl/>
          <w:lang w:bidi="fa-IR"/>
        </w:rPr>
        <w:t>د و در خانه خود ذخ</w:t>
      </w:r>
      <w:r w:rsidR="00D7132C">
        <w:rPr>
          <w:rtl/>
          <w:lang w:bidi="fa-IR"/>
        </w:rPr>
        <w:t>ی</w:t>
      </w:r>
      <w:r>
        <w:rPr>
          <w:rtl/>
          <w:lang w:bidi="fa-IR"/>
        </w:rPr>
        <w:t>ره مى</w:t>
      </w:r>
      <w:r w:rsidR="003E6297">
        <w:rPr>
          <w:rtl/>
          <w:lang w:bidi="fa-IR"/>
        </w:rPr>
        <w:t xml:space="preserve"> </w:t>
      </w:r>
      <w:r>
        <w:rPr>
          <w:rtl/>
          <w:lang w:bidi="fa-IR"/>
        </w:rPr>
        <w:t>ساز</w:t>
      </w:r>
      <w:r w:rsidR="00D7132C">
        <w:rPr>
          <w:rtl/>
          <w:lang w:bidi="fa-IR"/>
        </w:rPr>
        <w:t>ی</w:t>
      </w:r>
      <w:r>
        <w:rPr>
          <w:rtl/>
          <w:lang w:bidi="fa-IR"/>
        </w:rPr>
        <w:t>د</w:t>
      </w:r>
      <w:r w:rsidR="0034192D">
        <w:rPr>
          <w:rtl/>
          <w:lang w:bidi="fa-IR"/>
        </w:rPr>
        <w:t xml:space="preserve">، </w:t>
      </w:r>
      <w:r>
        <w:rPr>
          <w:rtl/>
          <w:lang w:bidi="fa-IR"/>
        </w:rPr>
        <w:t>خبر مى</w:t>
      </w:r>
      <w:r w:rsidR="003E6297">
        <w:rPr>
          <w:rtl/>
          <w:lang w:bidi="fa-IR"/>
        </w:rPr>
        <w:t xml:space="preserve"> </w:t>
      </w:r>
      <w:r>
        <w:rPr>
          <w:rtl/>
          <w:lang w:bidi="fa-IR"/>
        </w:rPr>
        <w:t>دهم</w:t>
      </w:r>
      <w:r w:rsidR="0034192D">
        <w:rPr>
          <w:rtl/>
          <w:lang w:bidi="fa-IR"/>
        </w:rPr>
        <w:t xml:space="preserve">. </w:t>
      </w:r>
    </w:p>
    <w:p w:rsidR="00E5212E" w:rsidRDefault="00E5212E" w:rsidP="00E5212E">
      <w:pPr>
        <w:pStyle w:val="libNormal"/>
        <w:rPr>
          <w:rtl/>
          <w:lang w:bidi="fa-IR"/>
        </w:rPr>
      </w:pPr>
      <w:r>
        <w:rPr>
          <w:rtl/>
          <w:lang w:bidi="fa-IR"/>
        </w:rPr>
        <w:t>قطعا در ا</w:t>
      </w:r>
      <w:r w:rsidR="00D7132C">
        <w:rPr>
          <w:rtl/>
          <w:lang w:bidi="fa-IR"/>
        </w:rPr>
        <w:t>ی</w:t>
      </w:r>
      <w:r>
        <w:rPr>
          <w:rtl/>
          <w:lang w:bidi="fa-IR"/>
        </w:rPr>
        <w:t>ن نه نشانه</w:t>
      </w:r>
      <w:r w:rsidR="003E6297">
        <w:rPr>
          <w:rtl/>
          <w:lang w:bidi="fa-IR"/>
        </w:rPr>
        <w:t xml:space="preserve"> </w:t>
      </w:r>
      <w:r>
        <w:rPr>
          <w:rtl/>
          <w:lang w:bidi="fa-IR"/>
        </w:rPr>
        <w:t>اى براى شما به سوى حق است</w:t>
      </w:r>
      <w:r w:rsidR="0034192D">
        <w:rPr>
          <w:rtl/>
          <w:lang w:bidi="fa-IR"/>
        </w:rPr>
        <w:t xml:space="preserve">، </w:t>
      </w:r>
      <w:r>
        <w:rPr>
          <w:rtl/>
          <w:lang w:bidi="fa-IR"/>
        </w:rPr>
        <w:t>اگر ا</w:t>
      </w:r>
      <w:r w:rsidR="00D7132C">
        <w:rPr>
          <w:rtl/>
          <w:lang w:bidi="fa-IR"/>
        </w:rPr>
        <w:t>ی</w:t>
      </w:r>
      <w:r>
        <w:rPr>
          <w:rtl/>
          <w:lang w:bidi="fa-IR"/>
        </w:rPr>
        <w:t>مان داشته باش</w:t>
      </w:r>
      <w:r w:rsidR="00D7132C">
        <w:rPr>
          <w:rtl/>
          <w:lang w:bidi="fa-IR"/>
        </w:rPr>
        <w:t>ی</w:t>
      </w:r>
      <w:r>
        <w:rPr>
          <w:rtl/>
          <w:lang w:bidi="fa-IR"/>
        </w:rPr>
        <w:t>د</w:t>
      </w:r>
      <w:r w:rsidR="0034192D">
        <w:rPr>
          <w:rtl/>
          <w:lang w:bidi="fa-IR"/>
        </w:rPr>
        <w:t xml:space="preserve">. </w:t>
      </w:r>
      <w:r w:rsidRPr="008978DB">
        <w:rPr>
          <w:rStyle w:val="libFootnotenumChar"/>
          <w:rtl/>
        </w:rPr>
        <w:t>(779)</w:t>
      </w:r>
      <w:r>
        <w:rPr>
          <w:lang w:bidi="fa-IR"/>
        </w:rPr>
        <w:t xml:space="preserve"> </w:t>
      </w:r>
    </w:p>
    <w:p w:rsidR="00E5212E" w:rsidRDefault="00E5212E" w:rsidP="00E5212E">
      <w:pPr>
        <w:pStyle w:val="libNormal"/>
        <w:rPr>
          <w:rtl/>
          <w:lang w:bidi="fa-IR"/>
        </w:rPr>
      </w:pPr>
      <w:r>
        <w:rPr>
          <w:rtl/>
          <w:lang w:bidi="fa-IR"/>
        </w:rPr>
        <w:t>اى مردم</w:t>
      </w:r>
      <w:r w:rsidR="0034192D">
        <w:rPr>
          <w:rtl/>
          <w:lang w:bidi="fa-IR"/>
        </w:rPr>
        <w:t xml:space="preserve">! </w:t>
      </w:r>
      <w:r>
        <w:rPr>
          <w:rtl/>
          <w:lang w:bidi="fa-IR"/>
        </w:rPr>
        <w:t>خداوند پروردگار من و شما است</w:t>
      </w:r>
      <w:r w:rsidR="0034192D">
        <w:rPr>
          <w:rtl/>
          <w:lang w:bidi="fa-IR"/>
        </w:rPr>
        <w:t xml:space="preserve">، </w:t>
      </w:r>
      <w:r>
        <w:rPr>
          <w:rtl/>
          <w:lang w:bidi="fa-IR"/>
        </w:rPr>
        <w:t>او را بپرست</w:t>
      </w:r>
      <w:r w:rsidR="00D7132C">
        <w:rPr>
          <w:rtl/>
          <w:lang w:bidi="fa-IR"/>
        </w:rPr>
        <w:t>ی</w:t>
      </w:r>
      <w:r>
        <w:rPr>
          <w:rtl/>
          <w:lang w:bidi="fa-IR"/>
        </w:rPr>
        <w:t>د</w:t>
      </w:r>
      <w:r w:rsidR="0034192D">
        <w:rPr>
          <w:rtl/>
          <w:lang w:bidi="fa-IR"/>
        </w:rPr>
        <w:t xml:space="preserve">، </w:t>
      </w:r>
      <w:r>
        <w:rPr>
          <w:rtl/>
          <w:lang w:bidi="fa-IR"/>
        </w:rPr>
        <w:t>نه من و نه چ</w:t>
      </w:r>
      <w:r w:rsidR="00D7132C">
        <w:rPr>
          <w:rtl/>
          <w:lang w:bidi="fa-IR"/>
        </w:rPr>
        <w:t>ی</w:t>
      </w:r>
      <w:r>
        <w:rPr>
          <w:rtl/>
          <w:lang w:bidi="fa-IR"/>
        </w:rPr>
        <w:t>ز د</w:t>
      </w:r>
      <w:r w:rsidR="00D7132C">
        <w:rPr>
          <w:rtl/>
          <w:lang w:bidi="fa-IR"/>
        </w:rPr>
        <w:t>ی</w:t>
      </w:r>
      <w:r>
        <w:rPr>
          <w:rtl/>
          <w:lang w:bidi="fa-IR"/>
        </w:rPr>
        <w:t>گر را ا</w:t>
      </w:r>
      <w:r w:rsidR="00D7132C">
        <w:rPr>
          <w:rtl/>
          <w:lang w:bidi="fa-IR"/>
        </w:rPr>
        <w:t>ی</w:t>
      </w:r>
      <w:r>
        <w:rPr>
          <w:rtl/>
          <w:lang w:bidi="fa-IR"/>
        </w:rPr>
        <w:t>ن است راه راست</w:t>
      </w:r>
      <w:r w:rsidR="0034192D">
        <w:rPr>
          <w:rtl/>
          <w:lang w:bidi="fa-IR"/>
        </w:rPr>
        <w:t xml:space="preserve">. </w:t>
      </w:r>
      <w:r w:rsidRPr="008978DB">
        <w:rPr>
          <w:rStyle w:val="libFootnotenumChar"/>
          <w:rtl/>
        </w:rPr>
        <w:t>(780)</w:t>
      </w:r>
      <w:r>
        <w:rPr>
          <w:lang w:bidi="fa-IR"/>
        </w:rPr>
        <w:t xml:space="preserve"> </w:t>
      </w:r>
    </w:p>
    <w:p w:rsidR="00E5212E" w:rsidRDefault="00E5212E" w:rsidP="00E5212E">
      <w:pPr>
        <w:pStyle w:val="libNormal"/>
        <w:rPr>
          <w:rtl/>
          <w:lang w:bidi="fa-IR"/>
        </w:rPr>
      </w:pPr>
      <w:r>
        <w:rPr>
          <w:rtl/>
          <w:lang w:bidi="fa-IR"/>
        </w:rPr>
        <w:t>گروهى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تصد</w:t>
      </w:r>
      <w:r w:rsidR="00D7132C">
        <w:rPr>
          <w:rtl/>
          <w:lang w:bidi="fa-IR"/>
        </w:rPr>
        <w:t>ی</w:t>
      </w:r>
      <w:r>
        <w:rPr>
          <w:rtl/>
          <w:lang w:bidi="fa-IR"/>
        </w:rPr>
        <w:t>ق كرده</w:t>
      </w:r>
      <w:r w:rsidR="0034192D">
        <w:rPr>
          <w:rtl/>
          <w:lang w:bidi="fa-IR"/>
        </w:rPr>
        <w:t xml:space="preserve">، </w:t>
      </w:r>
      <w:r>
        <w:rPr>
          <w:rtl/>
          <w:lang w:bidi="fa-IR"/>
        </w:rPr>
        <w:t>ا</w:t>
      </w:r>
      <w:r w:rsidR="00D7132C">
        <w:rPr>
          <w:rtl/>
          <w:lang w:bidi="fa-IR"/>
        </w:rPr>
        <w:t>ی</w:t>
      </w:r>
      <w:r>
        <w:rPr>
          <w:rtl/>
          <w:lang w:bidi="fa-IR"/>
        </w:rPr>
        <w:t>مان آوردند</w:t>
      </w:r>
      <w:r w:rsidR="0034192D">
        <w:rPr>
          <w:rtl/>
          <w:lang w:bidi="fa-IR"/>
        </w:rPr>
        <w:t xml:space="preserve">، </w:t>
      </w:r>
      <w:r>
        <w:rPr>
          <w:rtl/>
          <w:lang w:bidi="fa-IR"/>
        </w:rPr>
        <w:t>ولى گروهى د</w:t>
      </w:r>
      <w:r w:rsidR="00D7132C">
        <w:rPr>
          <w:rtl/>
          <w:lang w:bidi="fa-IR"/>
        </w:rPr>
        <w:t>ی</w:t>
      </w:r>
      <w:r>
        <w:rPr>
          <w:rtl/>
          <w:lang w:bidi="fa-IR"/>
        </w:rPr>
        <w:t>گر او را انكار كرده و معجزات او را سحر و جادو خواندند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همچنان مردم را به سوى توح</w:t>
      </w:r>
      <w:r w:rsidR="00D7132C">
        <w:rPr>
          <w:rtl/>
          <w:lang w:bidi="fa-IR"/>
        </w:rPr>
        <w:t>ی</w:t>
      </w:r>
      <w:r>
        <w:rPr>
          <w:rtl/>
          <w:lang w:bidi="fa-IR"/>
        </w:rPr>
        <w:t>د دعوت مى</w:t>
      </w:r>
      <w:r w:rsidR="003E6297">
        <w:rPr>
          <w:rtl/>
          <w:lang w:bidi="fa-IR"/>
        </w:rPr>
        <w:t xml:space="preserve"> </w:t>
      </w:r>
      <w:r>
        <w:rPr>
          <w:rtl/>
          <w:lang w:bidi="fa-IR"/>
        </w:rPr>
        <w:t>كرد</w:t>
      </w:r>
      <w:r w:rsidR="0034192D">
        <w:rPr>
          <w:rtl/>
          <w:lang w:bidi="fa-IR"/>
        </w:rPr>
        <w:t xml:space="preserve">، </w:t>
      </w:r>
      <w:r>
        <w:rPr>
          <w:rtl/>
          <w:lang w:bidi="fa-IR"/>
        </w:rPr>
        <w:t>و با پند و اندرز</w:t>
      </w:r>
      <w:r w:rsidR="0034192D">
        <w:rPr>
          <w:rtl/>
          <w:lang w:bidi="fa-IR"/>
        </w:rPr>
        <w:t xml:space="preserve">، </w:t>
      </w:r>
      <w:r>
        <w:rPr>
          <w:rtl/>
          <w:lang w:bidi="fa-IR"/>
        </w:rPr>
        <w:t>آن</w:t>
      </w:r>
      <w:r w:rsidR="003E6297">
        <w:rPr>
          <w:rtl/>
          <w:lang w:bidi="fa-IR"/>
        </w:rPr>
        <w:t xml:space="preserve"> </w:t>
      </w:r>
      <w:r>
        <w:rPr>
          <w:rtl/>
          <w:lang w:bidi="fa-IR"/>
        </w:rPr>
        <w:t>ها را به راه راست هدا</w:t>
      </w:r>
      <w:r w:rsidR="00D7132C">
        <w:rPr>
          <w:rtl/>
          <w:lang w:bidi="fa-IR"/>
        </w:rPr>
        <w:t>ی</w:t>
      </w:r>
      <w:r>
        <w:rPr>
          <w:rtl/>
          <w:lang w:bidi="fa-IR"/>
        </w:rPr>
        <w:t>ت مى</w:t>
      </w:r>
      <w:r w:rsidR="003E6297">
        <w:rPr>
          <w:rtl/>
          <w:lang w:bidi="fa-IR"/>
        </w:rPr>
        <w:t xml:space="preserve"> </w:t>
      </w:r>
      <w:r>
        <w:rPr>
          <w:rtl/>
          <w:lang w:bidi="fa-IR"/>
        </w:rPr>
        <w:t>نمود</w:t>
      </w:r>
      <w:r w:rsidR="0034192D">
        <w:rPr>
          <w:rtl/>
          <w:lang w:bidi="fa-IR"/>
        </w:rPr>
        <w:t xml:space="preserve">. </w:t>
      </w:r>
    </w:p>
    <w:p w:rsidR="00E5212E" w:rsidRDefault="00E5212E" w:rsidP="00E5212E">
      <w:pPr>
        <w:pStyle w:val="libNormal"/>
        <w:rPr>
          <w:rtl/>
          <w:lang w:bidi="fa-IR"/>
        </w:rPr>
      </w:pPr>
      <w:r>
        <w:rPr>
          <w:rtl/>
          <w:lang w:bidi="fa-IR"/>
        </w:rPr>
        <w:t>روزى با حوار</w:t>
      </w:r>
      <w:r w:rsidR="00D7132C">
        <w:rPr>
          <w:rtl/>
          <w:lang w:bidi="fa-IR"/>
        </w:rPr>
        <w:t>ی</w:t>
      </w:r>
      <w:r>
        <w:rPr>
          <w:rtl/>
          <w:lang w:bidi="fa-IR"/>
        </w:rPr>
        <w:t>ون (</w:t>
      </w:r>
      <w:r w:rsidR="00D7132C">
        <w:rPr>
          <w:rtl/>
          <w:lang w:bidi="fa-IR"/>
        </w:rPr>
        <w:t>ی</w:t>
      </w:r>
      <w:r>
        <w:rPr>
          <w:rtl/>
          <w:lang w:bidi="fa-IR"/>
        </w:rPr>
        <w:t>اران خاص خود) از سرزم</w:t>
      </w:r>
      <w:r w:rsidR="00D7132C">
        <w:rPr>
          <w:rtl/>
          <w:lang w:bidi="fa-IR"/>
        </w:rPr>
        <w:t>ی</w:t>
      </w:r>
      <w:r>
        <w:rPr>
          <w:rtl/>
          <w:lang w:bidi="fa-IR"/>
        </w:rPr>
        <w:t>ن اردن به ب</w:t>
      </w:r>
      <w:r w:rsidR="00D7132C">
        <w:rPr>
          <w:rtl/>
          <w:lang w:bidi="fa-IR"/>
        </w:rPr>
        <w:t>ی</w:t>
      </w:r>
      <w:r>
        <w:rPr>
          <w:rtl/>
          <w:lang w:bidi="fa-IR"/>
        </w:rPr>
        <w:t>ت المقدس</w:t>
      </w:r>
      <w:r w:rsidR="0034192D">
        <w:rPr>
          <w:rtl/>
          <w:lang w:bidi="fa-IR"/>
        </w:rPr>
        <w:t xml:space="preserve">، </w:t>
      </w:r>
      <w:r>
        <w:rPr>
          <w:rtl/>
          <w:lang w:bidi="fa-IR"/>
        </w:rPr>
        <w:t>حركت كردند</w:t>
      </w:r>
      <w:r w:rsidR="0034192D">
        <w:rPr>
          <w:rtl/>
          <w:lang w:bidi="fa-IR"/>
        </w:rPr>
        <w:t xml:space="preserve">. </w:t>
      </w:r>
      <w:r>
        <w:rPr>
          <w:rtl/>
          <w:lang w:bidi="fa-IR"/>
        </w:rPr>
        <w:t>در ب</w:t>
      </w:r>
      <w:r w:rsidR="00D7132C">
        <w:rPr>
          <w:rtl/>
          <w:lang w:bidi="fa-IR"/>
        </w:rPr>
        <w:t>ی</w:t>
      </w:r>
      <w:r>
        <w:rPr>
          <w:rtl/>
          <w:lang w:bidi="fa-IR"/>
        </w:rPr>
        <w:t>ن راه هر كور و شل را مى</w:t>
      </w:r>
      <w:r w:rsidR="003E6297">
        <w:rPr>
          <w:rtl/>
          <w:lang w:bidi="fa-IR"/>
        </w:rPr>
        <w:t xml:space="preserve"> </w:t>
      </w:r>
      <w:r>
        <w:rPr>
          <w:rtl/>
          <w:lang w:bidi="fa-IR"/>
        </w:rPr>
        <w:t>د</w:t>
      </w:r>
      <w:r w:rsidR="00D7132C">
        <w:rPr>
          <w:rtl/>
          <w:lang w:bidi="fa-IR"/>
        </w:rPr>
        <w:t>ی</w:t>
      </w:r>
      <w:r>
        <w:rPr>
          <w:rtl/>
          <w:lang w:bidi="fa-IR"/>
        </w:rPr>
        <w:t>د به اذن خدا شفا مى</w:t>
      </w:r>
      <w:r w:rsidR="003E6297">
        <w:rPr>
          <w:rtl/>
          <w:lang w:bidi="fa-IR"/>
        </w:rPr>
        <w:t xml:space="preserve"> </w:t>
      </w:r>
      <w:r>
        <w:rPr>
          <w:rtl/>
          <w:lang w:bidi="fa-IR"/>
        </w:rPr>
        <w:t>بخش</w:t>
      </w:r>
      <w:r w:rsidR="00D7132C">
        <w:rPr>
          <w:rtl/>
          <w:lang w:bidi="fa-IR"/>
        </w:rPr>
        <w:t>ی</w:t>
      </w:r>
      <w:r>
        <w:rPr>
          <w:rtl/>
          <w:lang w:bidi="fa-IR"/>
        </w:rPr>
        <w:t>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مردم را با آ</w:t>
      </w:r>
      <w:r w:rsidR="00D7132C">
        <w:rPr>
          <w:rtl/>
          <w:lang w:bidi="fa-IR"/>
        </w:rPr>
        <w:t>ی</w:t>
      </w:r>
      <w:r>
        <w:rPr>
          <w:rtl/>
          <w:lang w:bidi="fa-IR"/>
        </w:rPr>
        <w:t>ات و نشانه</w:t>
      </w:r>
      <w:r w:rsidR="003E6297">
        <w:rPr>
          <w:rtl/>
          <w:lang w:bidi="fa-IR"/>
        </w:rPr>
        <w:t xml:space="preserve"> </w:t>
      </w:r>
      <w:r>
        <w:rPr>
          <w:rtl/>
          <w:lang w:bidi="fa-IR"/>
        </w:rPr>
        <w:t>هاى الهى</w:t>
      </w:r>
      <w:r w:rsidR="0034192D">
        <w:rPr>
          <w:rtl/>
          <w:lang w:bidi="fa-IR"/>
        </w:rPr>
        <w:t xml:space="preserve">، </w:t>
      </w:r>
      <w:r>
        <w:rPr>
          <w:rtl/>
          <w:lang w:bidi="fa-IR"/>
        </w:rPr>
        <w:t>از بت</w:t>
      </w:r>
      <w:r w:rsidR="003E6297">
        <w:rPr>
          <w:rtl/>
          <w:lang w:bidi="fa-IR"/>
        </w:rPr>
        <w:t xml:space="preserve"> </w:t>
      </w:r>
      <w:r>
        <w:rPr>
          <w:rtl/>
          <w:lang w:bidi="fa-IR"/>
        </w:rPr>
        <w:t>پرستى و انحراف بر حذر داشته و به سوى خداى بزرگ راهنما</w:t>
      </w:r>
      <w:r w:rsidR="00D7132C">
        <w:rPr>
          <w:rtl/>
          <w:lang w:bidi="fa-IR"/>
        </w:rPr>
        <w:t>ی</w:t>
      </w:r>
      <w:r>
        <w:rPr>
          <w:rtl/>
          <w:lang w:bidi="fa-IR"/>
        </w:rPr>
        <w:t>ى مى</w:t>
      </w:r>
      <w:r w:rsidR="003E6297">
        <w:rPr>
          <w:rtl/>
          <w:lang w:bidi="fa-IR"/>
        </w:rPr>
        <w:t xml:space="preserve"> </w:t>
      </w:r>
      <w:r>
        <w:rPr>
          <w:rtl/>
          <w:lang w:bidi="fa-IR"/>
        </w:rPr>
        <w:t>نمود</w:t>
      </w:r>
      <w:r w:rsidR="0034192D">
        <w:rPr>
          <w:rtl/>
          <w:lang w:bidi="fa-IR"/>
        </w:rPr>
        <w:t xml:space="preserve">. </w:t>
      </w:r>
      <w:r w:rsidRPr="008978DB">
        <w:rPr>
          <w:rStyle w:val="libFootnotenumChar"/>
          <w:rtl/>
        </w:rPr>
        <w:t>(781)</w:t>
      </w:r>
      <w:r>
        <w:rPr>
          <w:lang w:bidi="fa-IR"/>
        </w:rPr>
        <w:t xml:space="preserve"> </w:t>
      </w:r>
    </w:p>
    <w:p w:rsidR="003B20BC" w:rsidRDefault="00E5212E" w:rsidP="00E5212E">
      <w:pPr>
        <w:pStyle w:val="libNormal"/>
        <w:rPr>
          <w:rtl/>
          <w:lang w:bidi="fa-IR"/>
        </w:rPr>
      </w:pPr>
      <w:r>
        <w:rPr>
          <w:rtl/>
          <w:lang w:bidi="fa-IR"/>
        </w:rPr>
        <w:t>شخصى از او پرس</w:t>
      </w:r>
      <w:r w:rsidR="00D7132C">
        <w:rPr>
          <w:rtl/>
          <w:lang w:bidi="fa-IR"/>
        </w:rPr>
        <w:t>ی</w:t>
      </w:r>
      <w:r>
        <w:rPr>
          <w:rtl/>
          <w:lang w:bidi="fa-IR"/>
        </w:rPr>
        <w:t>د</w:t>
      </w:r>
      <w:r w:rsidR="0034192D">
        <w:rPr>
          <w:rtl/>
          <w:lang w:bidi="fa-IR"/>
        </w:rPr>
        <w:t xml:space="preserve">: </w:t>
      </w:r>
      <w:r>
        <w:rPr>
          <w:rtl/>
          <w:lang w:bidi="fa-IR"/>
        </w:rPr>
        <w:t>سخت</w:t>
      </w:r>
      <w:r w:rsidR="003E6297">
        <w:rPr>
          <w:rtl/>
          <w:lang w:bidi="fa-IR"/>
        </w:rPr>
        <w:t xml:space="preserve"> </w:t>
      </w:r>
      <w:r>
        <w:rPr>
          <w:rtl/>
          <w:lang w:bidi="fa-IR"/>
        </w:rPr>
        <w:t>تر</w:t>
      </w:r>
      <w:r w:rsidR="00D7132C">
        <w:rPr>
          <w:rtl/>
          <w:lang w:bidi="fa-IR"/>
        </w:rPr>
        <w:t>ی</w:t>
      </w:r>
      <w:r>
        <w:rPr>
          <w:rtl/>
          <w:lang w:bidi="fa-IR"/>
        </w:rPr>
        <w:t>ن چ</w:t>
      </w:r>
      <w:r w:rsidR="00D7132C">
        <w:rPr>
          <w:rtl/>
          <w:lang w:bidi="fa-IR"/>
        </w:rPr>
        <w:t>ی</w:t>
      </w:r>
      <w:r>
        <w:rPr>
          <w:rtl/>
          <w:lang w:bidi="fa-IR"/>
        </w:rPr>
        <w:t>ز چ</w:t>
      </w:r>
      <w:r w:rsidR="00D7132C">
        <w:rPr>
          <w:rtl/>
          <w:lang w:bidi="fa-IR"/>
        </w:rPr>
        <w:t>ی</w:t>
      </w:r>
      <w:r>
        <w:rPr>
          <w:rtl/>
          <w:lang w:bidi="fa-IR"/>
        </w:rPr>
        <w:t>ست</w:t>
      </w:r>
      <w:r w:rsidR="0034192D">
        <w:rPr>
          <w:rtl/>
          <w:lang w:bidi="fa-IR"/>
        </w:rPr>
        <w:t>؟</w:t>
      </w:r>
      <w:r w:rsidR="0022023E">
        <w:rPr>
          <w:rtl/>
          <w:lang w:bidi="fa-IR"/>
        </w:rPr>
        <w:t xml:space="preserve"> </w:t>
      </w:r>
      <w:r>
        <w:rPr>
          <w:rtl/>
          <w:lang w:bidi="fa-IR"/>
        </w:rPr>
        <w:t>فرمود</w:t>
      </w:r>
      <w:r w:rsidR="0034192D">
        <w:rPr>
          <w:rtl/>
          <w:lang w:bidi="fa-IR"/>
        </w:rPr>
        <w:t xml:space="preserve">: </w:t>
      </w:r>
      <w:r>
        <w:rPr>
          <w:rtl/>
          <w:lang w:bidi="fa-IR"/>
        </w:rPr>
        <w:t>خشم خدا</w:t>
      </w:r>
      <w:r w:rsidR="0034192D">
        <w:rPr>
          <w:rtl/>
          <w:lang w:bidi="fa-IR"/>
        </w:rPr>
        <w:t>.</w:t>
      </w:r>
      <w:r w:rsidR="0022023E">
        <w:rPr>
          <w:rtl/>
          <w:lang w:bidi="fa-IR"/>
        </w:rPr>
        <w:t xml:space="preserve"> </w:t>
      </w:r>
      <w:r>
        <w:rPr>
          <w:rtl/>
          <w:lang w:bidi="fa-IR"/>
        </w:rPr>
        <w:t>از او پرس</w:t>
      </w:r>
      <w:r w:rsidR="00D7132C">
        <w:rPr>
          <w:rtl/>
          <w:lang w:bidi="fa-IR"/>
        </w:rPr>
        <w:t>ی</w:t>
      </w:r>
      <w:r>
        <w:rPr>
          <w:rtl/>
          <w:lang w:bidi="fa-IR"/>
        </w:rPr>
        <w:t>د</w:t>
      </w:r>
      <w:r w:rsidR="0034192D">
        <w:rPr>
          <w:rtl/>
          <w:lang w:bidi="fa-IR"/>
        </w:rPr>
        <w:t xml:space="preserve">: </w:t>
      </w:r>
      <w:r>
        <w:rPr>
          <w:rtl/>
          <w:lang w:bidi="fa-IR"/>
        </w:rPr>
        <w:t>چه چ</w:t>
      </w:r>
      <w:r w:rsidR="00D7132C">
        <w:rPr>
          <w:rtl/>
          <w:lang w:bidi="fa-IR"/>
        </w:rPr>
        <w:t>ی</w:t>
      </w:r>
      <w:r>
        <w:rPr>
          <w:rtl/>
          <w:lang w:bidi="fa-IR"/>
        </w:rPr>
        <w:t>ز موجب دورماندن از خشم خدا است</w:t>
      </w:r>
      <w:r w:rsidR="0034192D">
        <w:rPr>
          <w:rtl/>
          <w:lang w:bidi="fa-IR"/>
        </w:rPr>
        <w:t>؟</w:t>
      </w:r>
      <w:r w:rsidR="0022023E">
        <w:rPr>
          <w:rtl/>
          <w:lang w:bidi="fa-IR"/>
        </w:rPr>
        <w:t xml:space="preserve"> </w:t>
      </w:r>
      <w:r>
        <w:rPr>
          <w:rtl/>
          <w:lang w:bidi="fa-IR"/>
        </w:rPr>
        <w:t>فرمود</w:t>
      </w:r>
      <w:r w:rsidR="0034192D">
        <w:rPr>
          <w:rtl/>
          <w:lang w:bidi="fa-IR"/>
        </w:rPr>
        <w:t xml:space="preserve">: </w:t>
      </w:r>
      <w:r>
        <w:rPr>
          <w:rtl/>
          <w:lang w:bidi="fa-IR"/>
        </w:rPr>
        <w:t>ترك خشم خود</w:t>
      </w:r>
      <w:r w:rsidR="0034192D">
        <w:rPr>
          <w:rtl/>
          <w:lang w:bidi="fa-IR"/>
        </w:rPr>
        <w:t>.</w:t>
      </w:r>
      <w:r w:rsidR="0022023E">
        <w:rPr>
          <w:rtl/>
          <w:lang w:bidi="fa-IR"/>
        </w:rPr>
        <w:t xml:space="preserve"> </w:t>
      </w:r>
      <w:r>
        <w:rPr>
          <w:rtl/>
          <w:lang w:bidi="fa-IR"/>
        </w:rPr>
        <w:t>به گفته مولانا</w:t>
      </w:r>
      <w:r w:rsidR="0034192D">
        <w:rPr>
          <w:rtl/>
          <w:lang w:bidi="fa-IR"/>
        </w:rPr>
        <w:t xml:space="preserve">: </w:t>
      </w:r>
    </w:p>
    <w:tbl>
      <w:tblPr>
        <w:tblStyle w:val="TableGrid"/>
        <w:bidiVisual/>
        <w:tblW w:w="5000" w:type="pct"/>
        <w:tblLook w:val="01E0"/>
      </w:tblPr>
      <w:tblGrid>
        <w:gridCol w:w="3644"/>
        <w:gridCol w:w="269"/>
        <w:gridCol w:w="3674"/>
      </w:tblGrid>
      <w:tr w:rsidR="00725719" w:rsidTr="00E97F16">
        <w:trPr>
          <w:trHeight w:val="350"/>
        </w:trPr>
        <w:tc>
          <w:tcPr>
            <w:tcW w:w="4288" w:type="dxa"/>
            <w:shd w:val="clear" w:color="auto" w:fill="auto"/>
          </w:tcPr>
          <w:p w:rsidR="00725719" w:rsidRDefault="00725719" w:rsidP="00E97F16">
            <w:pPr>
              <w:pStyle w:val="libPoem"/>
              <w:rPr>
                <w:rtl/>
              </w:rPr>
            </w:pPr>
            <w:r>
              <w:rPr>
                <w:rtl/>
                <w:lang w:bidi="fa-IR"/>
              </w:rPr>
              <w:t>گفت عیسى را یكى هشیار سر</w:t>
            </w:r>
            <w:r w:rsidRPr="00725071">
              <w:rPr>
                <w:rStyle w:val="libPoemTiniChar0"/>
                <w:rtl/>
              </w:rPr>
              <w:br/>
              <w:t> </w:t>
            </w:r>
          </w:p>
        </w:tc>
        <w:tc>
          <w:tcPr>
            <w:tcW w:w="280" w:type="dxa"/>
            <w:shd w:val="clear" w:color="auto" w:fill="auto"/>
          </w:tcPr>
          <w:p w:rsidR="00725719" w:rsidRDefault="00725719" w:rsidP="00E97F16">
            <w:pPr>
              <w:pStyle w:val="libPoem"/>
              <w:rPr>
                <w:rtl/>
              </w:rPr>
            </w:pPr>
          </w:p>
        </w:tc>
        <w:tc>
          <w:tcPr>
            <w:tcW w:w="4288" w:type="dxa"/>
            <w:shd w:val="clear" w:color="auto" w:fill="auto"/>
          </w:tcPr>
          <w:p w:rsidR="00725719" w:rsidRDefault="00725719" w:rsidP="00E97F16">
            <w:pPr>
              <w:pStyle w:val="libPoem"/>
              <w:rPr>
                <w:rtl/>
              </w:rPr>
            </w:pPr>
            <w:r>
              <w:rPr>
                <w:rtl/>
                <w:lang w:bidi="fa-IR"/>
              </w:rPr>
              <w:t>چیست در هستى ز جمله صعب تر</w:t>
            </w:r>
            <w:r w:rsidRPr="00725071">
              <w:rPr>
                <w:rStyle w:val="libPoemTiniChar0"/>
                <w:rtl/>
              </w:rPr>
              <w:br/>
              <w:t> </w:t>
            </w:r>
          </w:p>
        </w:tc>
      </w:tr>
      <w:tr w:rsidR="00725719" w:rsidTr="00E97F16">
        <w:trPr>
          <w:trHeight w:val="350"/>
        </w:trPr>
        <w:tc>
          <w:tcPr>
            <w:tcW w:w="4288" w:type="dxa"/>
          </w:tcPr>
          <w:p w:rsidR="00725719" w:rsidRDefault="00725719" w:rsidP="00E97F16">
            <w:pPr>
              <w:pStyle w:val="libPoem"/>
              <w:rPr>
                <w:rtl/>
              </w:rPr>
            </w:pPr>
            <w:r>
              <w:rPr>
                <w:rtl/>
                <w:lang w:bidi="fa-IR"/>
              </w:rPr>
              <w:t>گفتش اى جان! صعب تو خشم خدا</w:t>
            </w:r>
            <w:r w:rsidRPr="00725071">
              <w:rPr>
                <w:rStyle w:val="libPoemTiniChar0"/>
                <w:rtl/>
              </w:rPr>
              <w:br/>
              <w:t> </w:t>
            </w:r>
          </w:p>
        </w:tc>
        <w:tc>
          <w:tcPr>
            <w:tcW w:w="280" w:type="dxa"/>
          </w:tcPr>
          <w:p w:rsidR="00725719" w:rsidRDefault="00725719" w:rsidP="00E97F16">
            <w:pPr>
              <w:pStyle w:val="libPoem"/>
              <w:rPr>
                <w:rtl/>
              </w:rPr>
            </w:pPr>
          </w:p>
        </w:tc>
        <w:tc>
          <w:tcPr>
            <w:tcW w:w="4288" w:type="dxa"/>
          </w:tcPr>
          <w:p w:rsidR="00725719" w:rsidRDefault="00725719" w:rsidP="00E97F16">
            <w:pPr>
              <w:pStyle w:val="libPoem"/>
              <w:rPr>
                <w:rtl/>
              </w:rPr>
            </w:pPr>
            <w:r>
              <w:rPr>
                <w:rtl/>
                <w:lang w:bidi="fa-IR"/>
              </w:rPr>
              <w:t>كه از آن دوزخ همى لرزد چو ما</w:t>
            </w:r>
            <w:r w:rsidRPr="00725071">
              <w:rPr>
                <w:rStyle w:val="libPoemTiniChar0"/>
                <w:rtl/>
              </w:rPr>
              <w:br/>
              <w:t> </w:t>
            </w:r>
          </w:p>
        </w:tc>
      </w:tr>
      <w:tr w:rsidR="00725719" w:rsidTr="00E97F16">
        <w:trPr>
          <w:trHeight w:val="350"/>
        </w:trPr>
        <w:tc>
          <w:tcPr>
            <w:tcW w:w="4288" w:type="dxa"/>
          </w:tcPr>
          <w:p w:rsidR="00725719" w:rsidRDefault="00725719" w:rsidP="00E97F16">
            <w:pPr>
              <w:pStyle w:val="libPoem"/>
              <w:rPr>
                <w:rtl/>
              </w:rPr>
            </w:pPr>
            <w:r>
              <w:rPr>
                <w:rtl/>
                <w:lang w:bidi="fa-IR"/>
              </w:rPr>
              <w:t>گفت از خشم خدا چبود امان</w:t>
            </w:r>
            <w:r w:rsidRPr="00725071">
              <w:rPr>
                <w:rStyle w:val="libPoemTiniChar0"/>
                <w:rtl/>
              </w:rPr>
              <w:br/>
              <w:t> </w:t>
            </w:r>
          </w:p>
        </w:tc>
        <w:tc>
          <w:tcPr>
            <w:tcW w:w="280" w:type="dxa"/>
          </w:tcPr>
          <w:p w:rsidR="00725719" w:rsidRDefault="00725719" w:rsidP="00E97F16">
            <w:pPr>
              <w:pStyle w:val="libPoem"/>
              <w:rPr>
                <w:rtl/>
              </w:rPr>
            </w:pPr>
          </w:p>
        </w:tc>
        <w:tc>
          <w:tcPr>
            <w:tcW w:w="4288" w:type="dxa"/>
          </w:tcPr>
          <w:p w:rsidR="00725719" w:rsidRDefault="00725719" w:rsidP="00E97F16">
            <w:pPr>
              <w:pStyle w:val="libPoem"/>
              <w:rPr>
                <w:rtl/>
              </w:rPr>
            </w:pPr>
            <w:r>
              <w:rPr>
                <w:rtl/>
                <w:lang w:bidi="fa-IR"/>
              </w:rPr>
              <w:t>گفت: ترك خشم خویش اندر زمان</w:t>
            </w:r>
            <w:r w:rsidRPr="00725071">
              <w:rPr>
                <w:rStyle w:val="libPoemTiniChar0"/>
                <w:rtl/>
              </w:rPr>
              <w:br/>
              <w:t> </w:t>
            </w:r>
          </w:p>
        </w:tc>
      </w:tr>
      <w:tr w:rsidR="00725719" w:rsidTr="00E97F16">
        <w:trPr>
          <w:trHeight w:val="350"/>
        </w:trPr>
        <w:tc>
          <w:tcPr>
            <w:tcW w:w="4288" w:type="dxa"/>
          </w:tcPr>
          <w:p w:rsidR="00725719" w:rsidRDefault="00725719" w:rsidP="00E97F16">
            <w:pPr>
              <w:pStyle w:val="libPoem"/>
              <w:rPr>
                <w:rtl/>
              </w:rPr>
            </w:pPr>
            <w:r>
              <w:rPr>
                <w:rtl/>
                <w:lang w:bidi="fa-IR"/>
              </w:rPr>
              <w:t>كظم غیظ است اى پسر خط امان</w:t>
            </w:r>
            <w:r w:rsidRPr="00725071">
              <w:rPr>
                <w:rStyle w:val="libPoemTiniChar0"/>
                <w:rtl/>
              </w:rPr>
              <w:br/>
              <w:t> </w:t>
            </w:r>
          </w:p>
        </w:tc>
        <w:tc>
          <w:tcPr>
            <w:tcW w:w="280" w:type="dxa"/>
          </w:tcPr>
          <w:p w:rsidR="00725719" w:rsidRDefault="00725719" w:rsidP="00E97F16">
            <w:pPr>
              <w:pStyle w:val="libPoem"/>
              <w:rPr>
                <w:rtl/>
              </w:rPr>
            </w:pPr>
          </w:p>
        </w:tc>
        <w:tc>
          <w:tcPr>
            <w:tcW w:w="4288" w:type="dxa"/>
          </w:tcPr>
          <w:p w:rsidR="00725719" w:rsidRDefault="00725719" w:rsidP="00E97F16">
            <w:pPr>
              <w:pStyle w:val="libPoem"/>
              <w:rPr>
                <w:rtl/>
              </w:rPr>
            </w:pPr>
            <w:r>
              <w:rPr>
                <w:rtl/>
                <w:lang w:bidi="fa-IR"/>
              </w:rPr>
              <w:t>خشم حق یاد آور و در كش عنان</w:t>
            </w:r>
            <w:r w:rsidRPr="008978DB">
              <w:rPr>
                <w:rStyle w:val="libFootnotenumChar"/>
                <w:rtl/>
              </w:rPr>
              <w:t>(782)</w:t>
            </w:r>
            <w:r w:rsidRPr="00725071">
              <w:rPr>
                <w:rStyle w:val="libPoemTiniChar0"/>
                <w:rtl/>
              </w:rPr>
              <w:br/>
              <w:t> </w:t>
            </w:r>
          </w:p>
        </w:tc>
      </w:tr>
    </w:tbl>
    <w:p w:rsidR="003B20BC" w:rsidRDefault="00E5212E" w:rsidP="0034192D">
      <w:pPr>
        <w:pStyle w:val="Heading3"/>
        <w:rPr>
          <w:rtl/>
          <w:lang w:bidi="fa-IR"/>
        </w:rPr>
      </w:pPr>
      <w:bookmarkStart w:id="356" w:name="_Toc396736340"/>
      <w:r>
        <w:rPr>
          <w:rtl/>
          <w:lang w:bidi="fa-IR"/>
        </w:rPr>
        <w:t>مائده آسمانى</w:t>
      </w:r>
      <w:r w:rsidR="0034192D">
        <w:rPr>
          <w:rtl/>
          <w:lang w:bidi="fa-IR"/>
        </w:rPr>
        <w:t xml:space="preserve">، </w:t>
      </w:r>
      <w:r w:rsidR="00D7132C">
        <w:rPr>
          <w:rtl/>
          <w:lang w:bidi="fa-IR"/>
        </w:rPr>
        <w:t>ی</w:t>
      </w:r>
      <w:r>
        <w:rPr>
          <w:rtl/>
          <w:lang w:bidi="fa-IR"/>
        </w:rPr>
        <w:t>كى از معجزات ع</w:t>
      </w:r>
      <w:r w:rsidR="00D7132C">
        <w:rPr>
          <w:rtl/>
          <w:lang w:bidi="fa-IR"/>
        </w:rPr>
        <w:t>ی</w:t>
      </w:r>
      <w:r>
        <w:rPr>
          <w:rtl/>
          <w:lang w:bidi="fa-IR"/>
        </w:rPr>
        <w:t xml:space="preserve">سى </w:t>
      </w:r>
      <w:r w:rsidR="00362EDB" w:rsidRPr="00362EDB">
        <w:rPr>
          <w:rStyle w:val="libAlaemChar"/>
          <w:rtl/>
        </w:rPr>
        <w:t>عليه‌السلام</w:t>
      </w:r>
      <w:bookmarkEnd w:id="356"/>
      <w:r w:rsidR="003E6297">
        <w:rPr>
          <w:rtl/>
          <w:lang w:bidi="fa-IR"/>
        </w:rPr>
        <w:t xml:space="preserve"> </w:t>
      </w:r>
    </w:p>
    <w:p w:rsidR="00E5212E" w:rsidRDefault="00E5212E" w:rsidP="00E5212E">
      <w:pPr>
        <w:pStyle w:val="libNormal"/>
        <w:rPr>
          <w:rtl/>
          <w:lang w:bidi="fa-IR"/>
        </w:rPr>
      </w:pPr>
      <w:r>
        <w:rPr>
          <w:rtl/>
          <w:lang w:bidi="fa-IR"/>
        </w:rPr>
        <w:t>حوار</w:t>
      </w:r>
      <w:r w:rsidR="00D7132C">
        <w:rPr>
          <w:rtl/>
          <w:lang w:bidi="fa-IR"/>
        </w:rPr>
        <w:t>ی</w:t>
      </w:r>
      <w:r>
        <w:rPr>
          <w:rtl/>
          <w:lang w:bidi="fa-IR"/>
        </w:rPr>
        <w:t xml:space="preserve">ون دوازده نفر از </w:t>
      </w:r>
      <w:r w:rsidR="00D7132C">
        <w:rPr>
          <w:rtl/>
          <w:lang w:bidi="fa-IR"/>
        </w:rPr>
        <w:t>ی</w:t>
      </w:r>
      <w:r>
        <w:rPr>
          <w:rtl/>
          <w:lang w:bidi="fa-IR"/>
        </w:rPr>
        <w:t>اران مخصوص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بودند كه بعضى از آن</w:t>
      </w:r>
      <w:r w:rsidR="003E6297">
        <w:rPr>
          <w:rtl/>
          <w:lang w:bidi="fa-IR"/>
        </w:rPr>
        <w:t xml:space="preserve"> </w:t>
      </w:r>
      <w:r>
        <w:rPr>
          <w:rtl/>
          <w:lang w:bidi="fa-IR"/>
        </w:rPr>
        <w:t>ها لغزش پ</w:t>
      </w:r>
      <w:r w:rsidR="00D7132C">
        <w:rPr>
          <w:rtl/>
          <w:lang w:bidi="fa-IR"/>
        </w:rPr>
        <w:t>ی</w:t>
      </w:r>
      <w:r>
        <w:rPr>
          <w:rtl/>
          <w:lang w:bidi="fa-IR"/>
        </w:rPr>
        <w:t>دا كردند</w:t>
      </w:r>
      <w:r w:rsidR="0034192D">
        <w:rPr>
          <w:rtl/>
          <w:lang w:bidi="fa-IR"/>
        </w:rPr>
        <w:t xml:space="preserve">. </w:t>
      </w:r>
      <w:r>
        <w:rPr>
          <w:rtl/>
          <w:lang w:bidi="fa-IR"/>
        </w:rPr>
        <w:t>نامها</w:t>
      </w:r>
      <w:r w:rsidR="00D7132C">
        <w:rPr>
          <w:rtl/>
          <w:lang w:bidi="fa-IR"/>
        </w:rPr>
        <w:t>ی</w:t>
      </w:r>
      <w:r>
        <w:rPr>
          <w:rtl/>
          <w:lang w:bidi="fa-IR"/>
        </w:rPr>
        <w:t>شان چن</w:t>
      </w:r>
      <w:r w:rsidR="00D7132C">
        <w:rPr>
          <w:rtl/>
          <w:lang w:bidi="fa-IR"/>
        </w:rPr>
        <w:t>ی</w:t>
      </w:r>
      <w:r>
        <w:rPr>
          <w:rtl/>
          <w:lang w:bidi="fa-IR"/>
        </w:rPr>
        <w:t>ن بود</w:t>
      </w:r>
      <w:r w:rsidR="0034192D">
        <w:rPr>
          <w:rtl/>
          <w:lang w:bidi="fa-IR"/>
        </w:rPr>
        <w:t xml:space="preserve">: </w:t>
      </w:r>
      <w:r>
        <w:rPr>
          <w:rtl/>
          <w:lang w:bidi="fa-IR"/>
        </w:rPr>
        <w:t>پطرس</w:t>
      </w:r>
      <w:r w:rsidR="0034192D">
        <w:rPr>
          <w:rtl/>
          <w:lang w:bidi="fa-IR"/>
        </w:rPr>
        <w:t xml:space="preserve">، </w:t>
      </w:r>
      <w:r>
        <w:rPr>
          <w:rtl/>
          <w:lang w:bidi="fa-IR"/>
        </w:rPr>
        <w:t>اندر</w:t>
      </w:r>
      <w:r w:rsidR="00D7132C">
        <w:rPr>
          <w:rtl/>
          <w:lang w:bidi="fa-IR"/>
        </w:rPr>
        <w:t>ی</w:t>
      </w:r>
      <w:r>
        <w:rPr>
          <w:rtl/>
          <w:lang w:bidi="fa-IR"/>
        </w:rPr>
        <w:t>اس</w:t>
      </w:r>
      <w:r w:rsidR="0034192D">
        <w:rPr>
          <w:rtl/>
          <w:lang w:bidi="fa-IR"/>
        </w:rPr>
        <w:t xml:space="preserve">، </w:t>
      </w:r>
      <w:r w:rsidR="00D7132C">
        <w:rPr>
          <w:rtl/>
          <w:lang w:bidi="fa-IR"/>
        </w:rPr>
        <w:t>ی</w:t>
      </w:r>
      <w:r>
        <w:rPr>
          <w:rtl/>
          <w:lang w:bidi="fa-IR"/>
        </w:rPr>
        <w:t>عقوب</w:t>
      </w:r>
      <w:r w:rsidR="0034192D">
        <w:rPr>
          <w:rtl/>
          <w:lang w:bidi="fa-IR"/>
        </w:rPr>
        <w:t xml:space="preserve">، </w:t>
      </w:r>
      <w:r w:rsidR="00D7132C">
        <w:rPr>
          <w:rtl/>
          <w:lang w:bidi="fa-IR"/>
        </w:rPr>
        <w:t>ی</w:t>
      </w:r>
      <w:r>
        <w:rPr>
          <w:rtl/>
          <w:lang w:bidi="fa-IR"/>
        </w:rPr>
        <w:t>وحنا</w:t>
      </w:r>
      <w:r w:rsidR="0034192D">
        <w:rPr>
          <w:rtl/>
          <w:lang w:bidi="fa-IR"/>
        </w:rPr>
        <w:t xml:space="preserve">، </w:t>
      </w:r>
      <w:r>
        <w:rPr>
          <w:rtl/>
          <w:lang w:bidi="fa-IR"/>
        </w:rPr>
        <w:t>ف</w:t>
      </w:r>
      <w:r w:rsidR="00D7132C">
        <w:rPr>
          <w:rtl/>
          <w:lang w:bidi="fa-IR"/>
        </w:rPr>
        <w:t>ی</w:t>
      </w:r>
      <w:r>
        <w:rPr>
          <w:rtl/>
          <w:lang w:bidi="fa-IR"/>
        </w:rPr>
        <w:t>لوپس</w:t>
      </w:r>
      <w:r w:rsidR="0034192D">
        <w:rPr>
          <w:rtl/>
          <w:lang w:bidi="fa-IR"/>
        </w:rPr>
        <w:t xml:space="preserve">، </w:t>
      </w:r>
      <w:r>
        <w:rPr>
          <w:rtl/>
          <w:lang w:bidi="fa-IR"/>
        </w:rPr>
        <w:t>برتر لوما</w:t>
      </w:r>
      <w:r w:rsidR="0034192D">
        <w:rPr>
          <w:rtl/>
          <w:lang w:bidi="fa-IR"/>
        </w:rPr>
        <w:t xml:space="preserve">، </w:t>
      </w:r>
      <w:r>
        <w:rPr>
          <w:rtl/>
          <w:lang w:bidi="fa-IR"/>
        </w:rPr>
        <w:t>توما</w:t>
      </w:r>
      <w:r w:rsidR="0034192D">
        <w:rPr>
          <w:rtl/>
          <w:lang w:bidi="fa-IR"/>
        </w:rPr>
        <w:t xml:space="preserve">، </w:t>
      </w:r>
      <w:r>
        <w:rPr>
          <w:rtl/>
          <w:lang w:bidi="fa-IR"/>
        </w:rPr>
        <w:t>متّى</w:t>
      </w:r>
      <w:r w:rsidR="0034192D">
        <w:rPr>
          <w:rtl/>
          <w:lang w:bidi="fa-IR"/>
        </w:rPr>
        <w:t xml:space="preserve">، </w:t>
      </w:r>
      <w:r w:rsidR="00D7132C">
        <w:rPr>
          <w:rtl/>
          <w:lang w:bidi="fa-IR"/>
        </w:rPr>
        <w:t>ی</w:t>
      </w:r>
      <w:r>
        <w:rPr>
          <w:rtl/>
          <w:lang w:bidi="fa-IR"/>
        </w:rPr>
        <w:t>عقوب بن حلفا</w:t>
      </w:r>
      <w:r w:rsidR="0034192D">
        <w:rPr>
          <w:rtl/>
          <w:lang w:bidi="fa-IR"/>
        </w:rPr>
        <w:t xml:space="preserve">، </w:t>
      </w:r>
      <w:r>
        <w:rPr>
          <w:rtl/>
          <w:lang w:bidi="fa-IR"/>
        </w:rPr>
        <w:t>شمعون ملقب به غ</w:t>
      </w:r>
      <w:r w:rsidR="00D7132C">
        <w:rPr>
          <w:rtl/>
          <w:lang w:bidi="fa-IR"/>
        </w:rPr>
        <w:t>ی</w:t>
      </w:r>
      <w:r>
        <w:rPr>
          <w:rtl/>
          <w:lang w:bidi="fa-IR"/>
        </w:rPr>
        <w:t>ور</w:t>
      </w:r>
      <w:r w:rsidR="0034192D">
        <w:rPr>
          <w:rtl/>
          <w:lang w:bidi="fa-IR"/>
        </w:rPr>
        <w:t xml:space="preserve">، </w:t>
      </w:r>
      <w:r w:rsidR="00D7132C">
        <w:rPr>
          <w:rtl/>
          <w:lang w:bidi="fa-IR"/>
        </w:rPr>
        <w:t>ی</w:t>
      </w:r>
      <w:r>
        <w:rPr>
          <w:rtl/>
          <w:lang w:bidi="fa-IR"/>
        </w:rPr>
        <w:t xml:space="preserve">هودا برادر </w:t>
      </w:r>
      <w:r w:rsidR="00D7132C">
        <w:rPr>
          <w:rtl/>
          <w:lang w:bidi="fa-IR"/>
        </w:rPr>
        <w:t>ی</w:t>
      </w:r>
      <w:r>
        <w:rPr>
          <w:rtl/>
          <w:lang w:bidi="fa-IR"/>
        </w:rPr>
        <w:t>عقوب</w:t>
      </w:r>
      <w:r w:rsidR="0034192D">
        <w:rPr>
          <w:rtl/>
          <w:lang w:bidi="fa-IR"/>
        </w:rPr>
        <w:t xml:space="preserve">، </w:t>
      </w:r>
      <w:r>
        <w:rPr>
          <w:rtl/>
          <w:lang w:bidi="fa-IR"/>
        </w:rPr>
        <w:t xml:space="preserve">و </w:t>
      </w:r>
      <w:r w:rsidR="00D7132C">
        <w:rPr>
          <w:rtl/>
          <w:lang w:bidi="fa-IR"/>
        </w:rPr>
        <w:t>ی</w:t>
      </w:r>
      <w:r>
        <w:rPr>
          <w:rtl/>
          <w:lang w:bidi="fa-IR"/>
        </w:rPr>
        <w:t>هوداى اسخر</w:t>
      </w:r>
      <w:r w:rsidR="00D7132C">
        <w:rPr>
          <w:rtl/>
          <w:lang w:bidi="fa-IR"/>
        </w:rPr>
        <w:t>ی</w:t>
      </w:r>
      <w:r>
        <w:rPr>
          <w:rtl/>
          <w:lang w:bidi="fa-IR"/>
        </w:rPr>
        <w:t>وطى كه به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خ</w:t>
      </w:r>
      <w:r w:rsidR="00D7132C">
        <w:rPr>
          <w:rtl/>
          <w:lang w:bidi="fa-IR"/>
        </w:rPr>
        <w:t>ی</w:t>
      </w:r>
      <w:r>
        <w:rPr>
          <w:rtl/>
          <w:lang w:bidi="fa-IR"/>
        </w:rPr>
        <w:t>انت كرد</w:t>
      </w:r>
      <w:r w:rsidR="0034192D">
        <w:rPr>
          <w:rtl/>
          <w:lang w:bidi="fa-IR"/>
        </w:rPr>
        <w:t xml:space="preserve">. </w:t>
      </w:r>
      <w:r>
        <w:rPr>
          <w:rtl/>
          <w:lang w:bidi="fa-IR"/>
        </w:rPr>
        <w:t>آن</w:t>
      </w:r>
      <w:r w:rsidR="003E6297">
        <w:rPr>
          <w:rtl/>
          <w:lang w:bidi="fa-IR"/>
        </w:rPr>
        <w:t xml:space="preserve"> </w:t>
      </w:r>
      <w:r>
        <w:rPr>
          <w:rtl/>
          <w:lang w:bidi="fa-IR"/>
        </w:rPr>
        <w:t>ها با ا</w:t>
      </w:r>
      <w:r w:rsidR="00D7132C">
        <w:rPr>
          <w:rtl/>
          <w:lang w:bidi="fa-IR"/>
        </w:rPr>
        <w:t>ی</w:t>
      </w:r>
      <w:r>
        <w:rPr>
          <w:rtl/>
          <w:lang w:bidi="fa-IR"/>
        </w:rPr>
        <w:t>ن كه ا</w:t>
      </w:r>
      <w:r w:rsidR="00D7132C">
        <w:rPr>
          <w:rtl/>
          <w:lang w:bidi="fa-IR"/>
        </w:rPr>
        <w:t>ی</w:t>
      </w:r>
      <w:r>
        <w:rPr>
          <w:rtl/>
          <w:lang w:bidi="fa-IR"/>
        </w:rPr>
        <w:t>مان آورده بودند مى</w:t>
      </w:r>
      <w:r w:rsidR="003E6297">
        <w:rPr>
          <w:rtl/>
          <w:lang w:bidi="fa-IR"/>
        </w:rPr>
        <w:t xml:space="preserve"> </w:t>
      </w:r>
      <w:r>
        <w:rPr>
          <w:rtl/>
          <w:lang w:bidi="fa-IR"/>
        </w:rPr>
        <w:t>خواستند با د</w:t>
      </w:r>
      <w:r w:rsidR="00D7132C">
        <w:rPr>
          <w:rtl/>
          <w:lang w:bidi="fa-IR"/>
        </w:rPr>
        <w:t>ی</w:t>
      </w:r>
      <w:r>
        <w:rPr>
          <w:rtl/>
          <w:lang w:bidi="fa-IR"/>
        </w:rPr>
        <w:t>دن معجزه د</w:t>
      </w:r>
      <w:r w:rsidR="00D7132C">
        <w:rPr>
          <w:rtl/>
          <w:lang w:bidi="fa-IR"/>
        </w:rPr>
        <w:t>ی</w:t>
      </w:r>
      <w:r>
        <w:rPr>
          <w:rtl/>
          <w:lang w:bidi="fa-IR"/>
        </w:rPr>
        <w:t>گرى از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كه آن هم مربوط به آسمان باشد قلبشان سرشار از </w:t>
      </w:r>
      <w:r w:rsidR="00D7132C">
        <w:rPr>
          <w:rtl/>
          <w:lang w:bidi="fa-IR"/>
        </w:rPr>
        <w:t>ی</w:t>
      </w:r>
      <w:r>
        <w:rPr>
          <w:rtl/>
          <w:lang w:bidi="fa-IR"/>
        </w:rPr>
        <w:t>ق</w:t>
      </w:r>
      <w:r w:rsidR="00D7132C">
        <w:rPr>
          <w:rtl/>
          <w:lang w:bidi="fa-IR"/>
        </w:rPr>
        <w:t>ی</w:t>
      </w:r>
      <w:r>
        <w:rPr>
          <w:rtl/>
          <w:lang w:bidi="fa-IR"/>
        </w:rPr>
        <w:t>ن گردد</w:t>
      </w:r>
      <w:r w:rsidR="0034192D">
        <w:rPr>
          <w:rtl/>
          <w:lang w:bidi="fa-IR"/>
        </w:rPr>
        <w:t xml:space="preserve">، </w:t>
      </w:r>
      <w:r>
        <w:rPr>
          <w:rtl/>
          <w:lang w:bidi="fa-IR"/>
        </w:rPr>
        <w:t>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عرض كردند</w:t>
      </w:r>
      <w:r w:rsidR="0034192D">
        <w:rPr>
          <w:rtl/>
          <w:lang w:bidi="fa-IR"/>
        </w:rPr>
        <w:t xml:space="preserve">: </w:t>
      </w:r>
      <w:r>
        <w:rPr>
          <w:rtl/>
          <w:lang w:bidi="fa-IR"/>
        </w:rPr>
        <w:t>آ</w:t>
      </w:r>
      <w:r w:rsidR="00D7132C">
        <w:rPr>
          <w:rtl/>
          <w:lang w:bidi="fa-IR"/>
        </w:rPr>
        <w:t>ی</w:t>
      </w:r>
      <w:r>
        <w:rPr>
          <w:rtl/>
          <w:lang w:bidi="fa-IR"/>
        </w:rPr>
        <w:t>ا پروردگار تو مى</w:t>
      </w:r>
      <w:r w:rsidR="003E6297">
        <w:rPr>
          <w:rtl/>
          <w:lang w:bidi="fa-IR"/>
        </w:rPr>
        <w:t xml:space="preserve"> </w:t>
      </w:r>
      <w:r>
        <w:rPr>
          <w:rtl/>
          <w:lang w:bidi="fa-IR"/>
        </w:rPr>
        <w:t>تواند مائده</w:t>
      </w:r>
      <w:r w:rsidR="003E6297">
        <w:rPr>
          <w:rtl/>
          <w:lang w:bidi="fa-IR"/>
        </w:rPr>
        <w:t xml:space="preserve"> </w:t>
      </w:r>
      <w:r>
        <w:rPr>
          <w:rtl/>
          <w:lang w:bidi="fa-IR"/>
        </w:rPr>
        <w:t>اى از آسمان (</w:t>
      </w:r>
      <w:r w:rsidR="00D7132C">
        <w:rPr>
          <w:rtl/>
          <w:lang w:bidi="fa-IR"/>
        </w:rPr>
        <w:t>ی</w:t>
      </w:r>
      <w:r>
        <w:rPr>
          <w:rtl/>
          <w:lang w:bidi="fa-IR"/>
        </w:rPr>
        <w:t>عنى غذا</w:t>
      </w:r>
      <w:r w:rsidR="00D7132C">
        <w:rPr>
          <w:rtl/>
          <w:lang w:bidi="fa-IR"/>
        </w:rPr>
        <w:t>ی</w:t>
      </w:r>
      <w:r>
        <w:rPr>
          <w:rtl/>
          <w:lang w:bidi="fa-IR"/>
        </w:rPr>
        <w:t>ى از آسمان) براى ما بفرستد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تقاضا كه بوى شك مى</w:t>
      </w:r>
      <w:r w:rsidR="003E6297">
        <w:rPr>
          <w:rtl/>
          <w:lang w:bidi="fa-IR"/>
        </w:rPr>
        <w:t xml:space="preserve"> </w:t>
      </w:r>
      <w:r>
        <w:rPr>
          <w:rtl/>
          <w:lang w:bidi="fa-IR"/>
        </w:rPr>
        <w:t>داد</w:t>
      </w:r>
      <w:r w:rsidR="0034192D">
        <w:rPr>
          <w:rtl/>
          <w:lang w:bidi="fa-IR"/>
        </w:rPr>
        <w:t xml:space="preserve">، </w:t>
      </w: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نگران كرد</w:t>
      </w:r>
      <w:r w:rsidR="0034192D">
        <w:rPr>
          <w:rtl/>
          <w:lang w:bidi="fa-IR"/>
        </w:rPr>
        <w:t xml:space="preserve">، </w:t>
      </w:r>
      <w:r>
        <w:rPr>
          <w:rtl/>
          <w:lang w:bidi="fa-IR"/>
        </w:rPr>
        <w:t>به آن</w:t>
      </w:r>
      <w:r w:rsidR="003E6297">
        <w:rPr>
          <w:rtl/>
          <w:lang w:bidi="fa-IR"/>
        </w:rPr>
        <w:t xml:space="preserve"> </w:t>
      </w:r>
      <w:r>
        <w:rPr>
          <w:rtl/>
          <w:lang w:bidi="fa-IR"/>
        </w:rPr>
        <w:t>ها هشدار داد و فرمود</w:t>
      </w:r>
      <w:r w:rsidR="0034192D">
        <w:rPr>
          <w:rtl/>
          <w:lang w:bidi="fa-IR"/>
        </w:rPr>
        <w:t xml:space="preserve">: </w:t>
      </w:r>
      <w:r>
        <w:rPr>
          <w:rtl/>
          <w:lang w:bidi="fa-IR"/>
        </w:rPr>
        <w:t>اگر ا</w:t>
      </w:r>
      <w:r w:rsidR="00D7132C">
        <w:rPr>
          <w:rtl/>
          <w:lang w:bidi="fa-IR"/>
        </w:rPr>
        <w:t>ی</w:t>
      </w:r>
      <w:r>
        <w:rPr>
          <w:rtl/>
          <w:lang w:bidi="fa-IR"/>
        </w:rPr>
        <w:t>مان آورده</w:t>
      </w:r>
      <w:r w:rsidR="003E6297">
        <w:rPr>
          <w:rtl/>
          <w:lang w:bidi="fa-IR"/>
        </w:rPr>
        <w:t xml:space="preserve"> </w:t>
      </w:r>
      <w:r>
        <w:rPr>
          <w:rtl/>
          <w:lang w:bidi="fa-IR"/>
        </w:rPr>
        <w:t>ا</w:t>
      </w:r>
      <w:r w:rsidR="00D7132C">
        <w:rPr>
          <w:rtl/>
          <w:lang w:bidi="fa-IR"/>
        </w:rPr>
        <w:t>ی</w:t>
      </w:r>
      <w:r>
        <w:rPr>
          <w:rtl/>
          <w:lang w:bidi="fa-IR"/>
        </w:rPr>
        <w:t>د از خدا بترس</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حوار</w:t>
      </w:r>
      <w:r w:rsidR="00D7132C">
        <w:rPr>
          <w:rtl/>
          <w:lang w:bidi="fa-IR"/>
        </w:rPr>
        <w:t>ی</w:t>
      </w:r>
      <w:r>
        <w:rPr>
          <w:rtl/>
          <w:lang w:bidi="fa-IR"/>
        </w:rPr>
        <w:t>ون گفتند</w:t>
      </w:r>
      <w:r w:rsidR="0034192D">
        <w:rPr>
          <w:rtl/>
          <w:lang w:bidi="fa-IR"/>
        </w:rPr>
        <w:t xml:space="preserve">: </w:t>
      </w:r>
      <w:r>
        <w:rPr>
          <w:rtl/>
          <w:lang w:bidi="fa-IR"/>
        </w:rPr>
        <w:t>ما مى</w:t>
      </w:r>
      <w:r w:rsidR="003E6297">
        <w:rPr>
          <w:rtl/>
          <w:lang w:bidi="fa-IR"/>
        </w:rPr>
        <w:t xml:space="preserve"> </w:t>
      </w:r>
      <w:r>
        <w:rPr>
          <w:rtl/>
          <w:lang w:bidi="fa-IR"/>
        </w:rPr>
        <w:t>خواه</w:t>
      </w:r>
      <w:r w:rsidR="00D7132C">
        <w:rPr>
          <w:rtl/>
          <w:lang w:bidi="fa-IR"/>
        </w:rPr>
        <w:t>ی</w:t>
      </w:r>
      <w:r>
        <w:rPr>
          <w:rtl/>
          <w:lang w:bidi="fa-IR"/>
        </w:rPr>
        <w:t>م از آن غذا بخور</w:t>
      </w:r>
      <w:r w:rsidR="00D7132C">
        <w:rPr>
          <w:rtl/>
          <w:lang w:bidi="fa-IR"/>
        </w:rPr>
        <w:t>ی</w:t>
      </w:r>
      <w:r>
        <w:rPr>
          <w:rtl/>
          <w:lang w:bidi="fa-IR"/>
        </w:rPr>
        <w:t>م تا قلبمان سرشار از اطم</w:t>
      </w:r>
      <w:r w:rsidR="00D7132C">
        <w:rPr>
          <w:rtl/>
          <w:lang w:bidi="fa-IR"/>
        </w:rPr>
        <w:t>ی</w:t>
      </w:r>
      <w:r>
        <w:rPr>
          <w:rtl/>
          <w:lang w:bidi="fa-IR"/>
        </w:rPr>
        <w:t xml:space="preserve">نان و </w:t>
      </w:r>
      <w:r w:rsidR="00D7132C">
        <w:rPr>
          <w:rtl/>
          <w:lang w:bidi="fa-IR"/>
        </w:rPr>
        <w:t>ی</w:t>
      </w:r>
      <w:r>
        <w:rPr>
          <w:rtl/>
          <w:lang w:bidi="fa-IR"/>
        </w:rPr>
        <w:t>ق</w:t>
      </w:r>
      <w:r w:rsidR="00D7132C">
        <w:rPr>
          <w:rtl/>
          <w:lang w:bidi="fa-IR"/>
        </w:rPr>
        <w:t>ی</w:t>
      </w:r>
      <w:r>
        <w:rPr>
          <w:rtl/>
          <w:lang w:bidi="fa-IR"/>
        </w:rPr>
        <w:t>ن گردد و به روشنى بدان</w:t>
      </w:r>
      <w:r w:rsidR="00D7132C">
        <w:rPr>
          <w:rtl/>
          <w:lang w:bidi="fa-IR"/>
        </w:rPr>
        <w:t>ی</w:t>
      </w:r>
      <w:r>
        <w:rPr>
          <w:rtl/>
          <w:lang w:bidi="fa-IR"/>
        </w:rPr>
        <w:t>م كه آن چه به ما گفته</w:t>
      </w:r>
      <w:r w:rsidR="003E6297">
        <w:rPr>
          <w:rtl/>
          <w:lang w:bidi="fa-IR"/>
        </w:rPr>
        <w:t xml:space="preserve"> </w:t>
      </w:r>
      <w:r>
        <w:rPr>
          <w:rtl/>
          <w:lang w:bidi="fa-IR"/>
        </w:rPr>
        <w:t>اى راست است و بر آن گواهى ده</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هنگامى كه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حسن ن</w:t>
      </w:r>
      <w:r w:rsidR="00D7132C">
        <w:rPr>
          <w:rtl/>
          <w:lang w:bidi="fa-IR"/>
        </w:rPr>
        <w:t>ی</w:t>
      </w:r>
      <w:r>
        <w:rPr>
          <w:rtl/>
          <w:lang w:bidi="fa-IR"/>
        </w:rPr>
        <w:t>ت آن</w:t>
      </w:r>
      <w:r w:rsidR="003E6297">
        <w:rPr>
          <w:rtl/>
          <w:lang w:bidi="fa-IR"/>
        </w:rPr>
        <w:t xml:space="preserve"> </w:t>
      </w:r>
      <w:r>
        <w:rPr>
          <w:rtl/>
          <w:lang w:bidi="fa-IR"/>
        </w:rPr>
        <w:t>ها آگاه شد</w:t>
      </w:r>
      <w:r w:rsidR="0034192D">
        <w:rPr>
          <w:rtl/>
          <w:lang w:bidi="fa-IR"/>
        </w:rPr>
        <w:t xml:space="preserve">، </w:t>
      </w:r>
      <w:r>
        <w:rPr>
          <w:rtl/>
          <w:lang w:bidi="fa-IR"/>
        </w:rPr>
        <w:t>به خدا عرض كرد</w:t>
      </w:r>
      <w:r w:rsidR="0034192D">
        <w:rPr>
          <w:rtl/>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 مائده</w:t>
      </w:r>
      <w:r w:rsidR="003E6297">
        <w:rPr>
          <w:rtl/>
          <w:lang w:bidi="fa-IR"/>
        </w:rPr>
        <w:t xml:space="preserve"> </w:t>
      </w:r>
      <w:r>
        <w:rPr>
          <w:rtl/>
          <w:lang w:bidi="fa-IR"/>
        </w:rPr>
        <w:t>اى (سفره</w:t>
      </w:r>
      <w:r w:rsidR="003E6297">
        <w:rPr>
          <w:rtl/>
          <w:lang w:bidi="fa-IR"/>
        </w:rPr>
        <w:t xml:space="preserve"> </w:t>
      </w:r>
      <w:r>
        <w:rPr>
          <w:rtl/>
          <w:lang w:bidi="fa-IR"/>
        </w:rPr>
        <w:t>اى از غذا) از آسمان براى ما بفرست تا ع</w:t>
      </w:r>
      <w:r w:rsidR="00D7132C">
        <w:rPr>
          <w:rtl/>
          <w:lang w:bidi="fa-IR"/>
        </w:rPr>
        <w:t>ی</w:t>
      </w:r>
      <w:r>
        <w:rPr>
          <w:rtl/>
          <w:lang w:bidi="fa-IR"/>
        </w:rPr>
        <w:t>دى براى اول و آخر ما باشد</w:t>
      </w:r>
      <w:r w:rsidR="0034192D">
        <w:rPr>
          <w:rtl/>
          <w:lang w:bidi="fa-IR"/>
        </w:rPr>
        <w:t xml:space="preserve">، </w:t>
      </w:r>
      <w:r>
        <w:rPr>
          <w:rtl/>
          <w:lang w:bidi="fa-IR"/>
        </w:rPr>
        <w:t>و نشانه</w:t>
      </w:r>
      <w:r w:rsidR="003E6297">
        <w:rPr>
          <w:rtl/>
          <w:lang w:bidi="fa-IR"/>
        </w:rPr>
        <w:t xml:space="preserve"> </w:t>
      </w:r>
      <w:r>
        <w:rPr>
          <w:rtl/>
          <w:lang w:bidi="fa-IR"/>
        </w:rPr>
        <w:t>اى از جانب تو محسوب شود</w:t>
      </w:r>
      <w:r w:rsidR="0034192D">
        <w:rPr>
          <w:rtl/>
          <w:lang w:bidi="fa-IR"/>
        </w:rPr>
        <w:t xml:space="preserve">، </w:t>
      </w:r>
      <w:r>
        <w:rPr>
          <w:rtl/>
          <w:lang w:bidi="fa-IR"/>
        </w:rPr>
        <w:t>و به ما روزى ده كه تو بهتر</w:t>
      </w:r>
      <w:r w:rsidR="00D7132C">
        <w:rPr>
          <w:rtl/>
          <w:lang w:bidi="fa-IR"/>
        </w:rPr>
        <w:t>ی</w:t>
      </w:r>
      <w:r>
        <w:rPr>
          <w:rtl/>
          <w:lang w:bidi="fa-IR"/>
        </w:rPr>
        <w:t>ن روزى</w:t>
      </w:r>
      <w:r w:rsidR="003E6297">
        <w:rPr>
          <w:rtl/>
          <w:lang w:bidi="fa-IR"/>
        </w:rPr>
        <w:t xml:space="preserve"> </w:t>
      </w:r>
      <w:r>
        <w:rPr>
          <w:rtl/>
          <w:lang w:bidi="fa-IR"/>
        </w:rPr>
        <w:t>دهندگان هستى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من چن</w:t>
      </w:r>
      <w:r w:rsidR="00D7132C">
        <w:rPr>
          <w:rtl/>
          <w:lang w:bidi="fa-IR"/>
        </w:rPr>
        <w:t>ی</w:t>
      </w:r>
      <w:r>
        <w:rPr>
          <w:rtl/>
          <w:lang w:bidi="fa-IR"/>
        </w:rPr>
        <w:t>ن مائده</w:t>
      </w:r>
      <w:r w:rsidR="003E6297">
        <w:rPr>
          <w:rtl/>
          <w:lang w:bidi="fa-IR"/>
        </w:rPr>
        <w:t xml:space="preserve"> </w:t>
      </w:r>
      <w:r>
        <w:rPr>
          <w:rtl/>
          <w:lang w:bidi="fa-IR"/>
        </w:rPr>
        <w:t>اى براى شما نازل مى</w:t>
      </w:r>
      <w:r w:rsidR="003E6297">
        <w:rPr>
          <w:rtl/>
          <w:lang w:bidi="fa-IR"/>
        </w:rPr>
        <w:t xml:space="preserve"> </w:t>
      </w:r>
      <w:r>
        <w:rPr>
          <w:rtl/>
          <w:lang w:bidi="fa-IR"/>
        </w:rPr>
        <w:t>كنم</w:t>
      </w:r>
      <w:r w:rsidR="0034192D">
        <w:rPr>
          <w:rtl/>
          <w:lang w:bidi="fa-IR"/>
        </w:rPr>
        <w:t xml:space="preserve">، </w:t>
      </w:r>
      <w:r>
        <w:rPr>
          <w:rtl/>
          <w:lang w:bidi="fa-IR"/>
        </w:rPr>
        <w:t>ولى با</w:t>
      </w:r>
      <w:r w:rsidR="00D7132C">
        <w:rPr>
          <w:rtl/>
          <w:lang w:bidi="fa-IR"/>
        </w:rPr>
        <w:t>ی</w:t>
      </w:r>
      <w:r>
        <w:rPr>
          <w:rtl/>
          <w:lang w:bidi="fa-IR"/>
        </w:rPr>
        <w:t>د م توجه باش</w:t>
      </w:r>
      <w:r w:rsidR="00D7132C">
        <w:rPr>
          <w:rtl/>
          <w:lang w:bidi="fa-IR"/>
        </w:rPr>
        <w:t>ی</w:t>
      </w:r>
      <w:r>
        <w:rPr>
          <w:rtl/>
          <w:lang w:bidi="fa-IR"/>
        </w:rPr>
        <w:t>د كه مسؤول</w:t>
      </w:r>
      <w:r w:rsidR="00D7132C">
        <w:rPr>
          <w:rtl/>
          <w:lang w:bidi="fa-IR"/>
        </w:rPr>
        <w:t>ی</w:t>
      </w:r>
      <w:r>
        <w:rPr>
          <w:rtl/>
          <w:lang w:bidi="fa-IR"/>
        </w:rPr>
        <w:t>ت شما بعد از نزول ا</w:t>
      </w:r>
      <w:r w:rsidR="00D7132C">
        <w:rPr>
          <w:rtl/>
          <w:lang w:bidi="fa-IR"/>
        </w:rPr>
        <w:t>ی</w:t>
      </w:r>
      <w:r>
        <w:rPr>
          <w:rtl/>
          <w:lang w:bidi="fa-IR"/>
        </w:rPr>
        <w:t>ن مائده</w:t>
      </w:r>
      <w:r w:rsidR="0034192D">
        <w:rPr>
          <w:rtl/>
          <w:lang w:bidi="fa-IR"/>
        </w:rPr>
        <w:t xml:space="preserve">، </w:t>
      </w:r>
      <w:r>
        <w:rPr>
          <w:rtl/>
          <w:lang w:bidi="fa-IR"/>
        </w:rPr>
        <w:t>بس</w:t>
      </w:r>
      <w:r w:rsidR="00D7132C">
        <w:rPr>
          <w:rtl/>
          <w:lang w:bidi="fa-IR"/>
        </w:rPr>
        <w:t>ی</w:t>
      </w:r>
      <w:r>
        <w:rPr>
          <w:rtl/>
          <w:lang w:bidi="fa-IR"/>
        </w:rPr>
        <w:t>ار سنگ</w:t>
      </w:r>
      <w:r w:rsidR="00D7132C">
        <w:rPr>
          <w:rtl/>
          <w:lang w:bidi="fa-IR"/>
        </w:rPr>
        <w:t>ی</w:t>
      </w:r>
      <w:r>
        <w:rPr>
          <w:rtl/>
          <w:lang w:bidi="fa-IR"/>
        </w:rPr>
        <w:t>ن</w:t>
      </w:r>
      <w:r w:rsidR="003E6297">
        <w:rPr>
          <w:rtl/>
          <w:lang w:bidi="fa-IR"/>
        </w:rPr>
        <w:t xml:space="preserve"> </w:t>
      </w:r>
      <w:r>
        <w:rPr>
          <w:rtl/>
          <w:lang w:bidi="fa-IR"/>
        </w:rPr>
        <w:t>تر خواهد بود</w:t>
      </w:r>
      <w:r w:rsidR="0034192D">
        <w:rPr>
          <w:rtl/>
          <w:lang w:bidi="fa-IR"/>
        </w:rPr>
        <w:t xml:space="preserve">. </w:t>
      </w:r>
      <w:r>
        <w:rPr>
          <w:rtl/>
          <w:lang w:bidi="fa-IR"/>
        </w:rPr>
        <w:t>اگر پس از مشاهده چن</w:t>
      </w:r>
      <w:r w:rsidR="00D7132C">
        <w:rPr>
          <w:rtl/>
          <w:lang w:bidi="fa-IR"/>
        </w:rPr>
        <w:t>ی</w:t>
      </w:r>
      <w:r>
        <w:rPr>
          <w:rtl/>
          <w:lang w:bidi="fa-IR"/>
        </w:rPr>
        <w:t>ن معجزه آشكارى هر كس از شما به راه كفر رود</w:t>
      </w:r>
      <w:r w:rsidR="0034192D">
        <w:rPr>
          <w:rtl/>
          <w:lang w:bidi="fa-IR"/>
        </w:rPr>
        <w:t xml:space="preserve">، </w:t>
      </w:r>
      <w:r>
        <w:rPr>
          <w:rtl/>
          <w:lang w:bidi="fa-IR"/>
        </w:rPr>
        <w:t>او را آن چنان عذاب كنم كه ه</w:t>
      </w:r>
      <w:r w:rsidR="00D7132C">
        <w:rPr>
          <w:rtl/>
          <w:lang w:bidi="fa-IR"/>
        </w:rPr>
        <w:t>ی</w:t>
      </w:r>
      <w:r>
        <w:rPr>
          <w:rtl/>
          <w:lang w:bidi="fa-IR"/>
        </w:rPr>
        <w:t>چ كس را آن گونه عذاب نكرده باشم</w:t>
      </w:r>
      <w:r w:rsidR="0034192D">
        <w:rPr>
          <w:rtl/>
          <w:lang w:bidi="fa-IR"/>
        </w:rPr>
        <w:t>.</w:t>
      </w:r>
      <w:r w:rsidR="0022023E">
        <w:rPr>
          <w:rtl/>
          <w:lang w:bidi="fa-IR"/>
        </w:rPr>
        <w:t xml:space="preserve"> </w:t>
      </w:r>
      <w:r w:rsidRPr="008978DB">
        <w:rPr>
          <w:rStyle w:val="libFootnotenumChar"/>
          <w:rtl/>
        </w:rPr>
        <w:t>(783)</w:t>
      </w:r>
      <w:r>
        <w:rPr>
          <w:lang w:bidi="fa-IR"/>
        </w:rPr>
        <w:t xml:space="preserve"> </w:t>
      </w:r>
    </w:p>
    <w:p w:rsidR="00E5212E" w:rsidRDefault="00E5212E" w:rsidP="00E5212E">
      <w:pPr>
        <w:pStyle w:val="libNormal"/>
        <w:rPr>
          <w:rtl/>
          <w:lang w:bidi="fa-IR"/>
        </w:rPr>
      </w:pPr>
      <w:r>
        <w:rPr>
          <w:rtl/>
          <w:lang w:bidi="fa-IR"/>
        </w:rPr>
        <w:t>مائده نازل شد</w:t>
      </w:r>
      <w:r w:rsidR="0034192D">
        <w:rPr>
          <w:rtl/>
          <w:lang w:bidi="fa-IR"/>
        </w:rPr>
        <w:t xml:space="preserve">، </w:t>
      </w:r>
      <w:r>
        <w:rPr>
          <w:rtl/>
          <w:lang w:bidi="fa-IR"/>
        </w:rPr>
        <w:t>و در م</w:t>
      </w:r>
      <w:r w:rsidR="00D7132C">
        <w:rPr>
          <w:rtl/>
          <w:lang w:bidi="fa-IR"/>
        </w:rPr>
        <w:t>ی</w:t>
      </w:r>
      <w:r>
        <w:rPr>
          <w:rtl/>
          <w:lang w:bidi="fa-IR"/>
        </w:rPr>
        <w:t xml:space="preserve">ان آن چند قرص نان و چند ماهى بود و چون مائده در روز </w:t>
      </w:r>
      <w:r w:rsidR="00D7132C">
        <w:rPr>
          <w:rtl/>
          <w:lang w:bidi="fa-IR"/>
        </w:rPr>
        <w:t>ی</w:t>
      </w:r>
      <w:r>
        <w:rPr>
          <w:rtl/>
          <w:lang w:bidi="fa-IR"/>
        </w:rPr>
        <w:t>كشنبه نازل شد</w:t>
      </w:r>
      <w:r w:rsidR="0034192D">
        <w:rPr>
          <w:rtl/>
          <w:lang w:bidi="fa-IR"/>
        </w:rPr>
        <w:t xml:space="preserve">، </w:t>
      </w:r>
      <w:r>
        <w:rPr>
          <w:rtl/>
          <w:lang w:bidi="fa-IR"/>
        </w:rPr>
        <w:t>مس</w:t>
      </w:r>
      <w:r w:rsidR="00D7132C">
        <w:rPr>
          <w:rtl/>
          <w:lang w:bidi="fa-IR"/>
        </w:rPr>
        <w:t>ی</w:t>
      </w:r>
      <w:r>
        <w:rPr>
          <w:rtl/>
          <w:lang w:bidi="fa-IR"/>
        </w:rPr>
        <w:t>ح</w:t>
      </w:r>
      <w:r w:rsidR="00D7132C">
        <w:rPr>
          <w:rtl/>
          <w:lang w:bidi="fa-IR"/>
        </w:rPr>
        <w:t>ی</w:t>
      </w:r>
      <w:r>
        <w:rPr>
          <w:rtl/>
          <w:lang w:bidi="fa-IR"/>
        </w:rPr>
        <w:t>ان آن روز را روز ع</w:t>
      </w:r>
      <w:r w:rsidR="00D7132C">
        <w:rPr>
          <w:rtl/>
          <w:lang w:bidi="fa-IR"/>
        </w:rPr>
        <w:t>ی</w:t>
      </w:r>
      <w:r>
        <w:rPr>
          <w:rtl/>
          <w:lang w:bidi="fa-IR"/>
        </w:rPr>
        <w:t>د نام</w:t>
      </w:r>
      <w:r w:rsidR="00D7132C">
        <w:rPr>
          <w:rtl/>
          <w:lang w:bidi="fa-IR"/>
        </w:rPr>
        <w:t>ی</w:t>
      </w:r>
      <w:r>
        <w:rPr>
          <w:rtl/>
          <w:lang w:bidi="fa-IR"/>
        </w:rPr>
        <w:t>دند و در دعاى حضرت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ن</w:t>
      </w:r>
      <w:r w:rsidR="00D7132C">
        <w:rPr>
          <w:rtl/>
          <w:lang w:bidi="fa-IR"/>
        </w:rPr>
        <w:t>ی</w:t>
      </w:r>
      <w:r>
        <w:rPr>
          <w:rtl/>
          <w:lang w:bidi="fa-IR"/>
        </w:rPr>
        <w:t>ز آمده بود</w:t>
      </w:r>
      <w:r w:rsidR="0034192D">
        <w:rPr>
          <w:rtl/>
          <w:lang w:bidi="fa-IR"/>
        </w:rPr>
        <w:t xml:space="preserve">: </w:t>
      </w:r>
      <w:r>
        <w:rPr>
          <w:rtl/>
          <w:lang w:bidi="fa-IR"/>
        </w:rPr>
        <w:t>مائده موجب ع</w:t>
      </w:r>
      <w:r w:rsidR="00D7132C">
        <w:rPr>
          <w:rtl/>
          <w:lang w:bidi="fa-IR"/>
        </w:rPr>
        <w:t>ی</w:t>
      </w:r>
      <w:r>
        <w:rPr>
          <w:rtl/>
          <w:lang w:bidi="fa-IR"/>
        </w:rPr>
        <w:t>د براى ما شود</w:t>
      </w:r>
      <w:r w:rsidR="0034192D">
        <w:rPr>
          <w:rtl/>
          <w:lang w:bidi="fa-IR"/>
        </w:rPr>
        <w:t>.</w:t>
      </w:r>
      <w:r w:rsidR="0022023E">
        <w:rPr>
          <w:rtl/>
          <w:lang w:bidi="fa-IR"/>
        </w:rPr>
        <w:t xml:space="preserve"> </w:t>
      </w:r>
      <w:r w:rsidR="00D7132C">
        <w:rPr>
          <w:rtl/>
          <w:lang w:bidi="fa-IR"/>
        </w:rPr>
        <w:t>ی</w:t>
      </w:r>
      <w:r>
        <w:rPr>
          <w:rtl/>
          <w:lang w:bidi="fa-IR"/>
        </w:rPr>
        <w:t>عنى ما را به خو</w:t>
      </w:r>
      <w:r w:rsidR="00D7132C">
        <w:rPr>
          <w:rtl/>
          <w:lang w:bidi="fa-IR"/>
        </w:rPr>
        <w:t>ی</w:t>
      </w:r>
      <w:r>
        <w:rPr>
          <w:rtl/>
          <w:lang w:bidi="fa-IR"/>
        </w:rPr>
        <w:t>شتن و به وجدان و سرنوشت نخست</w:t>
      </w:r>
      <w:r w:rsidR="00D7132C">
        <w:rPr>
          <w:rtl/>
          <w:lang w:bidi="fa-IR"/>
        </w:rPr>
        <w:t>ی</w:t>
      </w:r>
      <w:r>
        <w:rPr>
          <w:rtl/>
          <w:lang w:bidi="fa-IR"/>
        </w:rPr>
        <w:t>نمان باز گردان كه بر اساس توح</w:t>
      </w:r>
      <w:r w:rsidR="00D7132C">
        <w:rPr>
          <w:rtl/>
          <w:lang w:bidi="fa-IR"/>
        </w:rPr>
        <w:t>ی</w:t>
      </w:r>
      <w:r>
        <w:rPr>
          <w:rtl/>
          <w:lang w:bidi="fa-IR"/>
        </w:rPr>
        <w:t>د و ا</w:t>
      </w:r>
      <w:r w:rsidR="00D7132C">
        <w:rPr>
          <w:rtl/>
          <w:lang w:bidi="fa-IR"/>
        </w:rPr>
        <w:t>ی</w:t>
      </w:r>
      <w:r>
        <w:rPr>
          <w:rtl/>
          <w:lang w:bidi="fa-IR"/>
        </w:rPr>
        <w:t>مان است</w:t>
      </w:r>
      <w:r w:rsidR="0034192D">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پس از چند بار نزول مائده</w:t>
      </w:r>
      <w:r w:rsidR="0034192D">
        <w:rPr>
          <w:rtl/>
          <w:lang w:bidi="fa-IR"/>
        </w:rPr>
        <w:t xml:space="preserve">، </w:t>
      </w:r>
      <w:r>
        <w:rPr>
          <w:rtl/>
          <w:lang w:bidi="fa-IR"/>
        </w:rPr>
        <w:t>خداوند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وحى كرد</w:t>
      </w:r>
      <w:r w:rsidR="0034192D">
        <w:rPr>
          <w:rtl/>
          <w:lang w:bidi="fa-IR"/>
        </w:rPr>
        <w:t xml:space="preserve">: </w:t>
      </w:r>
      <w:r>
        <w:rPr>
          <w:rtl/>
          <w:lang w:bidi="fa-IR"/>
        </w:rPr>
        <w:t>مائده را براى ته</w:t>
      </w:r>
      <w:r w:rsidR="00D7132C">
        <w:rPr>
          <w:rtl/>
          <w:lang w:bidi="fa-IR"/>
        </w:rPr>
        <w:t>ی</w:t>
      </w:r>
      <w:r>
        <w:rPr>
          <w:rtl/>
          <w:lang w:bidi="fa-IR"/>
        </w:rPr>
        <w:t>دستان قرار بده نه ثروتمندان</w:t>
      </w:r>
      <w:r w:rsidR="0034192D">
        <w:rPr>
          <w:rtl/>
          <w:lang w:bidi="fa-IR"/>
        </w:rPr>
        <w:t>.</w:t>
      </w:r>
      <w:r w:rsidR="0022023E">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چن</w:t>
      </w:r>
      <w:r w:rsidR="00D7132C">
        <w:rPr>
          <w:rtl/>
          <w:lang w:bidi="fa-IR"/>
        </w:rPr>
        <w:t>ی</w:t>
      </w:r>
      <w:r>
        <w:rPr>
          <w:rtl/>
          <w:lang w:bidi="fa-IR"/>
        </w:rPr>
        <w:t>ن كرد</w:t>
      </w:r>
      <w:r w:rsidR="0034192D">
        <w:rPr>
          <w:rtl/>
          <w:lang w:bidi="fa-IR"/>
        </w:rPr>
        <w:t xml:space="preserve">، </w:t>
      </w:r>
      <w:r>
        <w:rPr>
          <w:rtl/>
          <w:lang w:bidi="fa-IR"/>
        </w:rPr>
        <w:t>ثروتمندان به شك و ترد</w:t>
      </w:r>
      <w:r w:rsidR="00D7132C">
        <w:rPr>
          <w:rtl/>
          <w:lang w:bidi="fa-IR"/>
        </w:rPr>
        <w:t>ی</w:t>
      </w:r>
      <w:r>
        <w:rPr>
          <w:rtl/>
          <w:lang w:bidi="fa-IR"/>
        </w:rPr>
        <w:t>د افتادند</w:t>
      </w:r>
      <w:r w:rsidR="0034192D">
        <w:rPr>
          <w:rtl/>
          <w:lang w:bidi="fa-IR"/>
        </w:rPr>
        <w:t xml:space="preserve">، </w:t>
      </w:r>
      <w:r>
        <w:rPr>
          <w:rtl/>
          <w:lang w:bidi="fa-IR"/>
        </w:rPr>
        <w:t>و مردم را در مورد معجزه بودن مائده به شك انداختند</w:t>
      </w:r>
      <w:r w:rsidR="0034192D">
        <w:rPr>
          <w:rtl/>
          <w:lang w:bidi="fa-IR"/>
        </w:rPr>
        <w:t xml:space="preserve">. </w:t>
      </w:r>
      <w:r>
        <w:rPr>
          <w:rtl/>
          <w:lang w:bidi="fa-IR"/>
        </w:rPr>
        <w:t>خداوند 333 نفر از مردان آن</w:t>
      </w:r>
      <w:r w:rsidR="003E6297">
        <w:rPr>
          <w:rtl/>
          <w:lang w:bidi="fa-IR"/>
        </w:rPr>
        <w:t xml:space="preserve"> </w:t>
      </w:r>
      <w:r>
        <w:rPr>
          <w:rtl/>
          <w:lang w:bidi="fa-IR"/>
        </w:rPr>
        <w:t>ها را به صورت خوك</w:t>
      </w:r>
      <w:r w:rsidR="0034192D">
        <w:rPr>
          <w:rtl/>
          <w:lang w:bidi="fa-IR"/>
        </w:rPr>
        <w:t xml:space="preserve">، </w:t>
      </w:r>
      <w:r>
        <w:rPr>
          <w:rtl/>
          <w:lang w:bidi="fa-IR"/>
        </w:rPr>
        <w:t>مسخ نمود كه حركت مى</w:t>
      </w:r>
      <w:r w:rsidR="003E6297">
        <w:rPr>
          <w:rtl/>
          <w:lang w:bidi="fa-IR"/>
        </w:rPr>
        <w:t xml:space="preserve"> </w:t>
      </w:r>
      <w:r>
        <w:rPr>
          <w:rtl/>
          <w:lang w:bidi="fa-IR"/>
        </w:rPr>
        <w:t>كردند و كثافات را مى</w:t>
      </w:r>
      <w:r w:rsidR="003E6297">
        <w:rPr>
          <w:rtl/>
          <w:lang w:bidi="fa-IR"/>
        </w:rPr>
        <w:t xml:space="preserve"> </w:t>
      </w:r>
      <w:r>
        <w:rPr>
          <w:rtl/>
          <w:lang w:bidi="fa-IR"/>
        </w:rPr>
        <w:t>خوردند</w:t>
      </w:r>
      <w:r w:rsidR="0034192D">
        <w:rPr>
          <w:rtl/>
          <w:lang w:bidi="fa-IR"/>
        </w:rPr>
        <w:t xml:space="preserve">. </w:t>
      </w:r>
      <w:r>
        <w:rPr>
          <w:rtl/>
          <w:lang w:bidi="fa-IR"/>
        </w:rPr>
        <w:t>بستگان آن</w:t>
      </w:r>
      <w:r w:rsidR="003E6297">
        <w:rPr>
          <w:rtl/>
          <w:lang w:bidi="fa-IR"/>
        </w:rPr>
        <w:t xml:space="preserve"> </w:t>
      </w:r>
      <w:r>
        <w:rPr>
          <w:rtl/>
          <w:lang w:bidi="fa-IR"/>
        </w:rPr>
        <w:t>ها گر</w:t>
      </w:r>
      <w:r w:rsidR="00D7132C">
        <w:rPr>
          <w:rtl/>
          <w:lang w:bidi="fa-IR"/>
        </w:rPr>
        <w:t>ی</w:t>
      </w:r>
      <w:r>
        <w:rPr>
          <w:rtl/>
          <w:lang w:bidi="fa-IR"/>
        </w:rPr>
        <w:t>ه كردند و دست به دامن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شدند</w:t>
      </w:r>
      <w:r w:rsidR="0034192D">
        <w:rPr>
          <w:rtl/>
          <w:lang w:bidi="fa-IR"/>
        </w:rPr>
        <w:t xml:space="preserve">، </w:t>
      </w:r>
      <w:r>
        <w:rPr>
          <w:rtl/>
          <w:lang w:bidi="fa-IR"/>
        </w:rPr>
        <w:t>ولى آن</w:t>
      </w:r>
      <w:r w:rsidR="003E6297">
        <w:rPr>
          <w:rtl/>
          <w:lang w:bidi="fa-IR"/>
        </w:rPr>
        <w:t xml:space="preserve"> </w:t>
      </w:r>
      <w:r>
        <w:rPr>
          <w:rtl/>
          <w:lang w:bidi="fa-IR"/>
        </w:rPr>
        <w:t>ها بعد از سه روز به هلاكت رس</w:t>
      </w:r>
      <w:r w:rsidR="00D7132C">
        <w:rPr>
          <w:rtl/>
          <w:lang w:bidi="fa-IR"/>
        </w:rPr>
        <w:t>ی</w:t>
      </w:r>
      <w:r>
        <w:rPr>
          <w:rtl/>
          <w:lang w:bidi="fa-IR"/>
        </w:rPr>
        <w:t>دند</w:t>
      </w:r>
      <w:r w:rsidR="0034192D">
        <w:rPr>
          <w:rtl/>
          <w:lang w:bidi="fa-IR"/>
        </w:rPr>
        <w:t xml:space="preserve">. </w:t>
      </w:r>
      <w:r w:rsidRPr="008978DB">
        <w:rPr>
          <w:rStyle w:val="libFootnotenumChar"/>
          <w:rtl/>
        </w:rPr>
        <w:t>(784)</w:t>
      </w:r>
      <w:r>
        <w:rPr>
          <w:lang w:bidi="fa-IR"/>
        </w:rPr>
        <w:t xml:space="preserve"> </w:t>
      </w:r>
    </w:p>
    <w:p w:rsidR="003B20BC" w:rsidRDefault="00E5212E" w:rsidP="0034192D">
      <w:pPr>
        <w:pStyle w:val="Heading3"/>
        <w:rPr>
          <w:rtl/>
          <w:lang w:bidi="fa-IR"/>
        </w:rPr>
      </w:pPr>
      <w:bookmarkStart w:id="357" w:name="_Toc396736341"/>
      <w:r>
        <w:rPr>
          <w:rtl/>
          <w:lang w:bidi="fa-IR"/>
        </w:rPr>
        <w:t>نمونه</w:t>
      </w:r>
      <w:r w:rsidR="003E6297">
        <w:rPr>
          <w:rtl/>
          <w:lang w:bidi="fa-IR"/>
        </w:rPr>
        <w:t xml:space="preserve"> </w:t>
      </w:r>
      <w:r>
        <w:rPr>
          <w:rtl/>
          <w:lang w:bidi="fa-IR"/>
        </w:rPr>
        <w:t>اى از تواضع حضرت ع</w:t>
      </w:r>
      <w:r w:rsidR="00D7132C">
        <w:rPr>
          <w:rtl/>
          <w:lang w:bidi="fa-IR"/>
        </w:rPr>
        <w:t>ی</w:t>
      </w:r>
      <w:r>
        <w:rPr>
          <w:rtl/>
          <w:lang w:bidi="fa-IR"/>
        </w:rPr>
        <w:t xml:space="preserve">سى </w:t>
      </w:r>
      <w:r w:rsidR="00362EDB" w:rsidRPr="00362EDB">
        <w:rPr>
          <w:rStyle w:val="libAlaemChar"/>
          <w:rtl/>
        </w:rPr>
        <w:t>عليه‌السلام</w:t>
      </w:r>
      <w:bookmarkEnd w:id="357"/>
      <w:r w:rsidR="003E6297">
        <w:rPr>
          <w:rtl/>
          <w:lang w:bidi="fa-IR"/>
        </w:rPr>
        <w:t xml:space="preserve"> </w:t>
      </w:r>
    </w:p>
    <w:p w:rsidR="00E5212E" w:rsidRDefault="00E5212E" w:rsidP="00E5212E">
      <w:pPr>
        <w:pStyle w:val="libNormal"/>
        <w:rPr>
          <w:rtl/>
          <w:lang w:bidi="fa-IR"/>
        </w:rPr>
      </w:pPr>
      <w:r>
        <w:rPr>
          <w:rtl/>
          <w:lang w:bidi="fa-IR"/>
        </w:rPr>
        <w:t>روزى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حوار</w:t>
      </w:r>
      <w:r w:rsidR="00D7132C">
        <w:rPr>
          <w:rtl/>
          <w:lang w:bidi="fa-IR"/>
        </w:rPr>
        <w:t>ی</w:t>
      </w:r>
      <w:r>
        <w:rPr>
          <w:rtl/>
          <w:lang w:bidi="fa-IR"/>
        </w:rPr>
        <w:t>ون (اصحاب نزد</w:t>
      </w:r>
      <w:r w:rsidR="00D7132C">
        <w:rPr>
          <w:rtl/>
          <w:lang w:bidi="fa-IR"/>
        </w:rPr>
        <w:t>ی</w:t>
      </w:r>
      <w:r>
        <w:rPr>
          <w:rtl/>
          <w:lang w:bidi="fa-IR"/>
        </w:rPr>
        <w:t>ك و خاص) خود فرمود</w:t>
      </w:r>
      <w:r w:rsidR="0034192D">
        <w:rPr>
          <w:rtl/>
          <w:lang w:bidi="fa-IR"/>
        </w:rPr>
        <w:t xml:space="preserve">: </w:t>
      </w:r>
      <w:r>
        <w:rPr>
          <w:rtl/>
          <w:lang w:bidi="fa-IR"/>
        </w:rPr>
        <w:t>من كارى با شما دارم</w:t>
      </w:r>
      <w:r w:rsidR="0034192D">
        <w:rPr>
          <w:rtl/>
          <w:lang w:bidi="fa-IR"/>
        </w:rPr>
        <w:t xml:space="preserve">، </w:t>
      </w:r>
      <w:r>
        <w:rPr>
          <w:rtl/>
          <w:lang w:bidi="fa-IR"/>
        </w:rPr>
        <w:t>آن را انجام ده</w:t>
      </w:r>
      <w:r w:rsidR="00D7132C">
        <w:rPr>
          <w:rtl/>
          <w:lang w:bidi="fa-IR"/>
        </w:rPr>
        <w:t>ی</w:t>
      </w:r>
      <w:r>
        <w:rPr>
          <w:rtl/>
          <w:lang w:bidi="fa-IR"/>
        </w:rPr>
        <w:t>د</w:t>
      </w:r>
      <w:r w:rsidR="0034192D">
        <w:rPr>
          <w:rtl/>
          <w:lang w:bidi="fa-IR"/>
        </w:rPr>
        <w:t>.</w:t>
      </w:r>
      <w:r w:rsidR="0022023E">
        <w:rPr>
          <w:rtl/>
          <w:lang w:bidi="fa-IR"/>
        </w:rPr>
        <w:t xml:space="preserve"> </w:t>
      </w:r>
      <w:r>
        <w:rPr>
          <w:rtl/>
          <w:lang w:bidi="fa-IR"/>
        </w:rPr>
        <w:t>(از آن جلوگ</w:t>
      </w:r>
      <w:r w:rsidR="00D7132C">
        <w:rPr>
          <w:rtl/>
          <w:lang w:bidi="fa-IR"/>
        </w:rPr>
        <w:t>ی</w:t>
      </w:r>
      <w:r>
        <w:rPr>
          <w:rtl/>
          <w:lang w:bidi="fa-IR"/>
        </w:rPr>
        <w:t>رى نكن</w:t>
      </w:r>
      <w:r w:rsidR="00D7132C">
        <w:rPr>
          <w:rtl/>
          <w:lang w:bidi="fa-IR"/>
        </w:rPr>
        <w:t>ی</w:t>
      </w:r>
      <w:r>
        <w:rPr>
          <w:rtl/>
          <w:lang w:bidi="fa-IR"/>
        </w:rPr>
        <w:t>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حوار</w:t>
      </w:r>
      <w:r w:rsidR="00D7132C">
        <w:rPr>
          <w:rtl/>
          <w:lang w:bidi="fa-IR"/>
        </w:rPr>
        <w:t>ی</w:t>
      </w:r>
      <w:r>
        <w:rPr>
          <w:rtl/>
          <w:lang w:bidi="fa-IR"/>
        </w:rPr>
        <w:t>ون</w:t>
      </w:r>
      <w:r w:rsidR="0034192D">
        <w:rPr>
          <w:rtl/>
          <w:lang w:bidi="fa-IR"/>
        </w:rPr>
        <w:t xml:space="preserve">: </w:t>
      </w:r>
      <w:r>
        <w:rPr>
          <w:rtl/>
          <w:lang w:bidi="fa-IR"/>
        </w:rPr>
        <w:t>كارت را انجام بده</w:t>
      </w:r>
      <w:r w:rsidR="0034192D">
        <w:rPr>
          <w:rtl/>
          <w:lang w:bidi="fa-IR"/>
        </w:rPr>
        <w:t xml:space="preserve">، </w:t>
      </w:r>
      <w:r>
        <w:rPr>
          <w:rtl/>
          <w:lang w:bidi="fa-IR"/>
        </w:rPr>
        <w:t>ما آماده هست</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برخاست و پاهاى آن</w:t>
      </w:r>
      <w:r w:rsidR="003E6297">
        <w:rPr>
          <w:rtl/>
          <w:lang w:bidi="fa-IR"/>
        </w:rPr>
        <w:t xml:space="preserve"> </w:t>
      </w:r>
      <w:r>
        <w:rPr>
          <w:rtl/>
          <w:lang w:bidi="fa-IR"/>
        </w:rPr>
        <w:t>ها را شست</w:t>
      </w:r>
      <w:r w:rsidR="0034192D">
        <w:rPr>
          <w:rtl/>
          <w:lang w:bidi="fa-IR"/>
        </w:rPr>
        <w:t xml:space="preserve">، </w:t>
      </w:r>
      <w:r>
        <w:rPr>
          <w:rtl/>
          <w:lang w:bidi="fa-IR"/>
        </w:rPr>
        <w:t>آن</w:t>
      </w:r>
      <w:r w:rsidR="003E6297">
        <w:rPr>
          <w:rtl/>
          <w:lang w:bidi="fa-IR"/>
        </w:rPr>
        <w:t xml:space="preserve"> </w:t>
      </w:r>
      <w:r>
        <w:rPr>
          <w:rtl/>
          <w:lang w:bidi="fa-IR"/>
        </w:rPr>
        <w:t>ها عرض كردند</w:t>
      </w:r>
      <w:r w:rsidR="0034192D">
        <w:rPr>
          <w:rtl/>
          <w:lang w:bidi="fa-IR"/>
        </w:rPr>
        <w:t xml:space="preserve">: </w:t>
      </w:r>
      <w:r>
        <w:rPr>
          <w:rtl/>
          <w:lang w:bidi="fa-IR"/>
        </w:rPr>
        <w:t>اى روح خدا</w:t>
      </w:r>
      <w:r w:rsidR="0034192D">
        <w:rPr>
          <w:rtl/>
          <w:lang w:bidi="fa-IR"/>
        </w:rPr>
        <w:t xml:space="preserve">! </w:t>
      </w:r>
      <w:r>
        <w:rPr>
          <w:rtl/>
          <w:lang w:bidi="fa-IR"/>
        </w:rPr>
        <w:t>ما سزاوارتر به ا</w:t>
      </w:r>
      <w:r w:rsidR="00D7132C">
        <w:rPr>
          <w:rtl/>
          <w:lang w:bidi="fa-IR"/>
        </w:rPr>
        <w:t>ی</w:t>
      </w:r>
      <w:r>
        <w:rPr>
          <w:rtl/>
          <w:lang w:bidi="fa-IR"/>
        </w:rPr>
        <w:t>ن كار هست</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سزاوارتر</w:t>
      </w:r>
      <w:r w:rsidR="00D7132C">
        <w:rPr>
          <w:rtl/>
          <w:lang w:bidi="fa-IR"/>
        </w:rPr>
        <w:t>ی</w:t>
      </w:r>
      <w:r>
        <w:rPr>
          <w:rtl/>
          <w:lang w:bidi="fa-IR"/>
        </w:rPr>
        <w:t>ن انسان به تواضع و فروتنى</w:t>
      </w:r>
      <w:r w:rsidR="0034192D">
        <w:rPr>
          <w:rtl/>
          <w:lang w:bidi="fa-IR"/>
        </w:rPr>
        <w:t xml:space="preserve">، </w:t>
      </w:r>
      <w:r>
        <w:rPr>
          <w:rtl/>
          <w:lang w:bidi="fa-IR"/>
        </w:rPr>
        <w:t>عالِم است</w:t>
      </w:r>
      <w:r w:rsidR="0034192D">
        <w:rPr>
          <w:rtl/>
          <w:lang w:bidi="fa-IR"/>
        </w:rPr>
        <w:t xml:space="preserve">، </w:t>
      </w:r>
      <w:r>
        <w:rPr>
          <w:rtl/>
          <w:lang w:bidi="fa-IR"/>
        </w:rPr>
        <w:t>من ا</w:t>
      </w:r>
      <w:r w:rsidR="00D7132C">
        <w:rPr>
          <w:rtl/>
          <w:lang w:bidi="fa-IR"/>
        </w:rPr>
        <w:t>ی</w:t>
      </w:r>
      <w:r>
        <w:rPr>
          <w:rtl/>
          <w:lang w:bidi="fa-IR"/>
        </w:rPr>
        <w:t>ن گونه به شما تواضع نمودم</w:t>
      </w:r>
      <w:r w:rsidR="0034192D">
        <w:rPr>
          <w:rtl/>
          <w:lang w:bidi="fa-IR"/>
        </w:rPr>
        <w:t xml:space="preserve">، </w:t>
      </w:r>
      <w:r>
        <w:rPr>
          <w:rtl/>
          <w:lang w:bidi="fa-IR"/>
        </w:rPr>
        <w:t>تا بعد از من</w:t>
      </w:r>
      <w:r w:rsidR="0034192D">
        <w:rPr>
          <w:rtl/>
          <w:lang w:bidi="fa-IR"/>
        </w:rPr>
        <w:t xml:space="preserve">، </w:t>
      </w:r>
      <w:r>
        <w:rPr>
          <w:rtl/>
          <w:lang w:bidi="fa-IR"/>
        </w:rPr>
        <w:t>شما نسبت به مردم</w:t>
      </w:r>
      <w:r w:rsidR="0034192D">
        <w:rPr>
          <w:rtl/>
          <w:lang w:bidi="fa-IR"/>
        </w:rPr>
        <w:t xml:space="preserve">، </w:t>
      </w:r>
      <w:r>
        <w:rPr>
          <w:rtl/>
          <w:lang w:bidi="fa-IR"/>
        </w:rPr>
        <w:t>ا</w:t>
      </w:r>
      <w:r w:rsidR="00D7132C">
        <w:rPr>
          <w:rtl/>
          <w:lang w:bidi="fa-IR"/>
        </w:rPr>
        <w:t>ی</w:t>
      </w:r>
      <w:r>
        <w:rPr>
          <w:rtl/>
          <w:lang w:bidi="fa-IR"/>
        </w:rPr>
        <w:t>ن گونه تواضع 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گاه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افزود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بالتَّواضُعِ تَعمُرُ الحِكمَةُ لا بِالتَّكَبُّرِ، وَ كَذلِكَ فِى السَّهلِ ینبُتُ الزَّرعُ لا فِى الجَبَلِ؛</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بناى حكمت با تواضع ساخته مى</w:t>
      </w:r>
      <w:r w:rsidR="003E6297">
        <w:rPr>
          <w:rtl/>
          <w:lang w:bidi="fa-IR"/>
        </w:rPr>
        <w:t xml:space="preserve"> </w:t>
      </w:r>
      <w:r>
        <w:rPr>
          <w:rtl/>
          <w:lang w:bidi="fa-IR"/>
        </w:rPr>
        <w:t>شود</w:t>
      </w:r>
      <w:r w:rsidR="0034192D">
        <w:rPr>
          <w:rtl/>
          <w:lang w:bidi="fa-IR"/>
        </w:rPr>
        <w:t xml:space="preserve">، </w:t>
      </w:r>
      <w:r>
        <w:rPr>
          <w:rtl/>
          <w:lang w:bidi="fa-IR"/>
        </w:rPr>
        <w:t>نه با تكبر</w:t>
      </w:r>
      <w:r w:rsidR="0034192D">
        <w:rPr>
          <w:rtl/>
          <w:lang w:bidi="fa-IR"/>
        </w:rPr>
        <w:t xml:space="preserve">، </w:t>
      </w:r>
      <w:r>
        <w:rPr>
          <w:rtl/>
          <w:lang w:bidi="fa-IR"/>
        </w:rPr>
        <w:t>و همچن</w:t>
      </w:r>
      <w:r w:rsidR="00D7132C">
        <w:rPr>
          <w:rtl/>
          <w:lang w:bidi="fa-IR"/>
        </w:rPr>
        <w:t>ی</w:t>
      </w:r>
      <w:r>
        <w:rPr>
          <w:rtl/>
          <w:lang w:bidi="fa-IR"/>
        </w:rPr>
        <w:t>ن زراعت در زم</w:t>
      </w:r>
      <w:r w:rsidR="00D7132C">
        <w:rPr>
          <w:rtl/>
          <w:lang w:bidi="fa-IR"/>
        </w:rPr>
        <w:t>ی</w:t>
      </w:r>
      <w:r>
        <w:rPr>
          <w:rtl/>
          <w:lang w:bidi="fa-IR"/>
        </w:rPr>
        <w:t>ن نرم مى</w:t>
      </w:r>
      <w:r w:rsidR="003E6297">
        <w:rPr>
          <w:rtl/>
          <w:lang w:bidi="fa-IR"/>
        </w:rPr>
        <w:t xml:space="preserve"> </w:t>
      </w:r>
      <w:r>
        <w:rPr>
          <w:rtl/>
          <w:lang w:bidi="fa-IR"/>
        </w:rPr>
        <w:t>رو</w:t>
      </w:r>
      <w:r w:rsidR="00D7132C">
        <w:rPr>
          <w:rtl/>
          <w:lang w:bidi="fa-IR"/>
        </w:rPr>
        <w:t>ی</w:t>
      </w:r>
      <w:r>
        <w:rPr>
          <w:rtl/>
          <w:lang w:bidi="fa-IR"/>
        </w:rPr>
        <w:t>د</w:t>
      </w:r>
      <w:r w:rsidR="0034192D">
        <w:rPr>
          <w:rtl/>
          <w:lang w:bidi="fa-IR"/>
        </w:rPr>
        <w:t xml:space="preserve">، </w:t>
      </w:r>
      <w:r>
        <w:rPr>
          <w:rtl/>
          <w:lang w:bidi="fa-IR"/>
        </w:rPr>
        <w:t>نه در زم</w:t>
      </w:r>
      <w:r w:rsidR="00D7132C">
        <w:rPr>
          <w:rtl/>
          <w:lang w:bidi="fa-IR"/>
        </w:rPr>
        <w:t>ی</w:t>
      </w:r>
      <w:r>
        <w:rPr>
          <w:rtl/>
          <w:lang w:bidi="fa-IR"/>
        </w:rPr>
        <w:t>ن سخت</w:t>
      </w:r>
      <w:r w:rsidR="0034192D">
        <w:rPr>
          <w:rtl/>
          <w:lang w:bidi="fa-IR"/>
        </w:rPr>
        <w:t>.</w:t>
      </w:r>
      <w:r w:rsidR="0022023E">
        <w:rPr>
          <w:rtl/>
          <w:lang w:bidi="fa-IR"/>
        </w:rPr>
        <w:t xml:space="preserve"> </w:t>
      </w:r>
      <w:r w:rsidRPr="008978DB">
        <w:rPr>
          <w:rStyle w:val="libFootnotenumChar"/>
          <w:rtl/>
        </w:rPr>
        <w:t>(785)</w:t>
      </w:r>
      <w:r>
        <w:rPr>
          <w:lang w:bidi="fa-IR"/>
        </w:rPr>
        <w:t xml:space="preserve"> </w:t>
      </w:r>
    </w:p>
    <w:p w:rsidR="003B20BC" w:rsidRDefault="00E5212E" w:rsidP="0034192D">
      <w:pPr>
        <w:pStyle w:val="Heading3"/>
        <w:rPr>
          <w:rtl/>
          <w:lang w:bidi="fa-IR"/>
        </w:rPr>
      </w:pPr>
      <w:bookmarkStart w:id="358" w:name="_Toc396736342"/>
      <w:r>
        <w:rPr>
          <w:rtl/>
          <w:lang w:bidi="fa-IR"/>
        </w:rPr>
        <w:t>مجازات همسفر ع</w:t>
      </w:r>
      <w:r w:rsidR="00D7132C">
        <w:rPr>
          <w:rtl/>
          <w:lang w:bidi="fa-IR"/>
        </w:rPr>
        <w:t>ی</w:t>
      </w:r>
      <w:r>
        <w:rPr>
          <w:rtl/>
          <w:lang w:bidi="fa-IR"/>
        </w:rPr>
        <w:t>سى</w:t>
      </w:r>
      <w:r w:rsidR="0034192D">
        <w:rPr>
          <w:rtl/>
          <w:lang w:bidi="fa-IR"/>
        </w:rPr>
        <w:t xml:space="preserve">، </w:t>
      </w:r>
      <w:r>
        <w:rPr>
          <w:rtl/>
          <w:lang w:bidi="fa-IR"/>
        </w:rPr>
        <w:t>بر اثر خودب</w:t>
      </w:r>
      <w:r w:rsidR="00D7132C">
        <w:rPr>
          <w:rtl/>
          <w:lang w:bidi="fa-IR"/>
        </w:rPr>
        <w:t>ی</w:t>
      </w:r>
      <w:r>
        <w:rPr>
          <w:rtl/>
          <w:lang w:bidi="fa-IR"/>
        </w:rPr>
        <w:t>نى</w:t>
      </w:r>
      <w:bookmarkEnd w:id="358"/>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مهمتر</w:t>
      </w:r>
      <w:r>
        <w:rPr>
          <w:rtl/>
          <w:lang w:bidi="fa-IR"/>
        </w:rPr>
        <w:t>ی</w:t>
      </w:r>
      <w:r w:rsidR="00E5212E">
        <w:rPr>
          <w:rtl/>
          <w:lang w:bidi="fa-IR"/>
        </w:rPr>
        <w:t>ن كارهاى حضرت ع</w:t>
      </w:r>
      <w:r>
        <w:rPr>
          <w:rtl/>
          <w:lang w:bidi="fa-IR"/>
        </w:rPr>
        <w:t>ی</w:t>
      </w:r>
      <w:r w:rsidR="00E5212E">
        <w:rPr>
          <w:rtl/>
          <w:lang w:bidi="fa-IR"/>
        </w:rPr>
        <w:t xml:space="preserve">سى </w:t>
      </w:r>
      <w:r w:rsidR="00362EDB" w:rsidRPr="00362EDB">
        <w:rPr>
          <w:rStyle w:val="libAlaemChar"/>
          <w:rtl/>
        </w:rPr>
        <w:t>عليه‌السلام</w:t>
      </w:r>
      <w:r w:rsidR="00E5212E">
        <w:rPr>
          <w:rtl/>
          <w:lang w:bidi="fa-IR"/>
        </w:rPr>
        <w:t xml:space="preserve"> براى تبل</w:t>
      </w:r>
      <w:r>
        <w:rPr>
          <w:rtl/>
          <w:lang w:bidi="fa-IR"/>
        </w:rPr>
        <w:t>ی</w:t>
      </w:r>
      <w:r w:rsidR="00E5212E">
        <w:rPr>
          <w:rtl/>
          <w:lang w:bidi="fa-IR"/>
        </w:rPr>
        <w:t>غ د</w:t>
      </w:r>
      <w:r>
        <w:rPr>
          <w:rtl/>
          <w:lang w:bidi="fa-IR"/>
        </w:rPr>
        <w:t>ی</w:t>
      </w:r>
      <w:r w:rsidR="00E5212E">
        <w:rPr>
          <w:rtl/>
          <w:lang w:bidi="fa-IR"/>
        </w:rPr>
        <w:t>ن برنامه س</w:t>
      </w:r>
      <w:r>
        <w:rPr>
          <w:rtl/>
          <w:lang w:bidi="fa-IR"/>
        </w:rPr>
        <w:t>ی</w:t>
      </w:r>
      <w:r w:rsidR="00E5212E">
        <w:rPr>
          <w:rtl/>
          <w:lang w:bidi="fa-IR"/>
        </w:rPr>
        <w:t>احت و ب</w:t>
      </w:r>
      <w:r>
        <w:rPr>
          <w:rtl/>
          <w:lang w:bidi="fa-IR"/>
        </w:rPr>
        <w:t>ی</w:t>
      </w:r>
      <w:r w:rsidR="00E5212E">
        <w:rPr>
          <w:rtl/>
          <w:lang w:bidi="fa-IR"/>
        </w:rPr>
        <w:t>ابانگردى بود</w:t>
      </w:r>
      <w:r w:rsidR="0034192D">
        <w:rPr>
          <w:rtl/>
          <w:lang w:bidi="fa-IR"/>
        </w:rPr>
        <w:t xml:space="preserve">. </w:t>
      </w:r>
      <w:r w:rsidR="00E5212E">
        <w:rPr>
          <w:rtl/>
          <w:lang w:bidi="fa-IR"/>
        </w:rPr>
        <w:t xml:space="preserve">در </w:t>
      </w:r>
      <w:r>
        <w:rPr>
          <w:rtl/>
          <w:lang w:bidi="fa-IR"/>
        </w:rPr>
        <w:t>ی</w:t>
      </w:r>
      <w:r w:rsidR="00E5212E">
        <w:rPr>
          <w:rtl/>
          <w:lang w:bidi="fa-IR"/>
        </w:rPr>
        <w:t>كى از ا</w:t>
      </w:r>
      <w:r>
        <w:rPr>
          <w:rtl/>
          <w:lang w:bidi="fa-IR"/>
        </w:rPr>
        <w:t>ی</w:t>
      </w:r>
      <w:r w:rsidR="00E5212E">
        <w:rPr>
          <w:rtl/>
          <w:lang w:bidi="fa-IR"/>
        </w:rPr>
        <w:t>ن س</w:t>
      </w:r>
      <w:r>
        <w:rPr>
          <w:rtl/>
          <w:lang w:bidi="fa-IR"/>
        </w:rPr>
        <w:t>ی</w:t>
      </w:r>
      <w:r w:rsidR="00E5212E">
        <w:rPr>
          <w:rtl/>
          <w:lang w:bidi="fa-IR"/>
        </w:rPr>
        <w:t>احت</w:t>
      </w:r>
      <w:r w:rsidR="003E6297">
        <w:rPr>
          <w:rtl/>
          <w:lang w:bidi="fa-IR"/>
        </w:rPr>
        <w:t xml:space="preserve"> </w:t>
      </w:r>
      <w:r w:rsidR="00E5212E">
        <w:rPr>
          <w:rtl/>
          <w:lang w:bidi="fa-IR"/>
        </w:rPr>
        <w:t>ها</w:t>
      </w:r>
      <w:r w:rsidR="0034192D">
        <w:rPr>
          <w:rtl/>
          <w:lang w:bidi="fa-IR"/>
        </w:rPr>
        <w:t xml:space="preserve">، </w:t>
      </w:r>
      <w:r>
        <w:rPr>
          <w:rtl/>
          <w:lang w:bidi="fa-IR"/>
        </w:rPr>
        <w:t>ی</w:t>
      </w:r>
      <w:r w:rsidR="00E5212E">
        <w:rPr>
          <w:rtl/>
          <w:lang w:bidi="fa-IR"/>
        </w:rPr>
        <w:t>كى از دوستانش كه قد كوتاه بود و همواره در كنار حضرت ع</w:t>
      </w:r>
      <w:r>
        <w:rPr>
          <w:rtl/>
          <w:lang w:bidi="fa-IR"/>
        </w:rPr>
        <w:t>ی</w:t>
      </w:r>
      <w:r w:rsidR="00E5212E">
        <w:rPr>
          <w:rtl/>
          <w:lang w:bidi="fa-IR"/>
        </w:rPr>
        <w:t xml:space="preserve">سى </w:t>
      </w:r>
      <w:r w:rsidR="00362EDB" w:rsidRPr="00362EDB">
        <w:rPr>
          <w:rStyle w:val="libAlaemChar"/>
          <w:rtl/>
        </w:rPr>
        <w:t>عليه‌السلام</w:t>
      </w:r>
      <w:r w:rsidR="00E5212E">
        <w:rPr>
          <w:rtl/>
          <w:lang w:bidi="fa-IR"/>
        </w:rPr>
        <w:t xml:space="preserve"> د</w:t>
      </w:r>
      <w:r>
        <w:rPr>
          <w:rtl/>
          <w:lang w:bidi="fa-IR"/>
        </w:rPr>
        <w:t>ی</w:t>
      </w:r>
      <w:r w:rsidR="00E5212E">
        <w:rPr>
          <w:rtl/>
          <w:lang w:bidi="fa-IR"/>
        </w:rPr>
        <w:t>ده مى</w:t>
      </w:r>
      <w:r w:rsidR="003E6297">
        <w:rPr>
          <w:rtl/>
          <w:lang w:bidi="fa-IR"/>
        </w:rPr>
        <w:t xml:space="preserve"> </w:t>
      </w:r>
      <w:r w:rsidR="00E5212E">
        <w:rPr>
          <w:rtl/>
          <w:lang w:bidi="fa-IR"/>
        </w:rPr>
        <w:t>شد</w:t>
      </w:r>
      <w:r w:rsidR="0034192D">
        <w:rPr>
          <w:rtl/>
          <w:lang w:bidi="fa-IR"/>
        </w:rPr>
        <w:t xml:space="preserve">، </w:t>
      </w:r>
      <w:r w:rsidR="00E5212E">
        <w:rPr>
          <w:rtl/>
          <w:lang w:bidi="fa-IR"/>
        </w:rPr>
        <w:t>به همراه ع</w:t>
      </w:r>
      <w:r>
        <w:rPr>
          <w:rtl/>
          <w:lang w:bidi="fa-IR"/>
        </w:rPr>
        <w:t>ی</w:t>
      </w:r>
      <w:r w:rsidR="00E5212E">
        <w:rPr>
          <w:rtl/>
          <w:lang w:bidi="fa-IR"/>
        </w:rPr>
        <w:t xml:space="preserve">سى </w:t>
      </w:r>
      <w:r w:rsidR="00362EDB" w:rsidRPr="00362EDB">
        <w:rPr>
          <w:rStyle w:val="libAlaemChar"/>
          <w:rtl/>
        </w:rPr>
        <w:t>عليه‌السلام</w:t>
      </w:r>
      <w:r w:rsidR="00E5212E">
        <w:rPr>
          <w:rtl/>
          <w:lang w:bidi="fa-IR"/>
        </w:rPr>
        <w:t xml:space="preserve"> به راه افتاد</w:t>
      </w:r>
      <w:r w:rsidR="0034192D">
        <w:rPr>
          <w:rtl/>
          <w:lang w:bidi="fa-IR"/>
        </w:rPr>
        <w:t xml:space="preserve">، </w:t>
      </w:r>
      <w:r w:rsidR="00E5212E">
        <w:rPr>
          <w:rtl/>
          <w:lang w:bidi="fa-IR"/>
        </w:rPr>
        <w:t>تا با هم به در</w:t>
      </w:r>
      <w:r>
        <w:rPr>
          <w:rtl/>
          <w:lang w:bidi="fa-IR"/>
        </w:rPr>
        <w:t>ی</w:t>
      </w:r>
      <w:r w:rsidR="00E5212E">
        <w:rPr>
          <w:rtl/>
          <w:lang w:bidi="fa-IR"/>
        </w:rPr>
        <w:t>ا رس</w:t>
      </w:r>
      <w:r>
        <w:rPr>
          <w:rtl/>
          <w:lang w:bidi="fa-IR"/>
        </w:rPr>
        <w:t>ی</w:t>
      </w:r>
      <w:r w:rsidR="00E5212E">
        <w:rPr>
          <w:rtl/>
          <w:lang w:bidi="fa-IR"/>
        </w:rPr>
        <w:t>دند</w:t>
      </w:r>
      <w:r w:rsidR="0034192D">
        <w:rPr>
          <w:rtl/>
          <w:lang w:bidi="fa-IR"/>
        </w:rPr>
        <w:t xml:space="preserve">. </w:t>
      </w:r>
      <w:r w:rsidR="00E5212E">
        <w:rPr>
          <w:rtl/>
          <w:lang w:bidi="fa-IR"/>
        </w:rPr>
        <w:t>ع</w:t>
      </w:r>
      <w:r>
        <w:rPr>
          <w:rtl/>
          <w:lang w:bidi="fa-IR"/>
        </w:rPr>
        <w:t>ی</w:t>
      </w:r>
      <w:r w:rsidR="00E5212E">
        <w:rPr>
          <w:rtl/>
          <w:lang w:bidi="fa-IR"/>
        </w:rPr>
        <w:t xml:space="preserve">سى با </w:t>
      </w:r>
      <w:r>
        <w:rPr>
          <w:rtl/>
          <w:lang w:bidi="fa-IR"/>
        </w:rPr>
        <w:t>ی</w:t>
      </w:r>
      <w:r w:rsidR="00E5212E">
        <w:rPr>
          <w:rtl/>
          <w:lang w:bidi="fa-IR"/>
        </w:rPr>
        <w:t>ق</w:t>
      </w:r>
      <w:r>
        <w:rPr>
          <w:rtl/>
          <w:lang w:bidi="fa-IR"/>
        </w:rPr>
        <w:t>ی</w:t>
      </w:r>
      <w:r w:rsidR="00E5212E">
        <w:rPr>
          <w:rtl/>
          <w:lang w:bidi="fa-IR"/>
        </w:rPr>
        <w:t>ن خالص و راست</w:t>
      </w:r>
      <w:r>
        <w:rPr>
          <w:rtl/>
          <w:lang w:bidi="fa-IR"/>
        </w:rPr>
        <w:t>ی</w:t>
      </w:r>
      <w:r w:rsidR="00E5212E">
        <w:rPr>
          <w:rtl/>
          <w:lang w:bidi="fa-IR"/>
        </w:rPr>
        <w:t>ن گفت</w:t>
      </w:r>
      <w:r w:rsidR="0034192D">
        <w:rPr>
          <w:rtl/>
          <w:lang w:bidi="fa-IR"/>
        </w:rPr>
        <w:t xml:space="preserve">: </w:t>
      </w:r>
      <w:r w:rsidR="00F477F9" w:rsidRPr="00F477F9">
        <w:rPr>
          <w:rStyle w:val="libAlaemChar"/>
          <w:rtl/>
        </w:rPr>
        <w:t>(</w:t>
      </w:r>
      <w:r w:rsidR="008978DB" w:rsidRPr="008978DB">
        <w:rPr>
          <w:rStyle w:val="libAieChar"/>
          <w:rtl/>
        </w:rPr>
        <w:t>بسم الله،</w:t>
      </w:r>
      <w:r w:rsidR="00F477F9" w:rsidRPr="00F477F9">
        <w:rPr>
          <w:rStyle w:val="libAlaemChar"/>
          <w:rtl/>
        </w:rPr>
        <w:t>)</w:t>
      </w:r>
      <w:r w:rsidR="00E5212E">
        <w:rPr>
          <w:rtl/>
          <w:lang w:bidi="fa-IR"/>
        </w:rPr>
        <w:t xml:space="preserve"> سپس بر روى آب حركت كرد</w:t>
      </w:r>
      <w:r w:rsidR="0034192D">
        <w:rPr>
          <w:rtl/>
          <w:lang w:bidi="fa-IR"/>
        </w:rPr>
        <w:t xml:space="preserve">، </w:t>
      </w:r>
      <w:r w:rsidR="00E5212E">
        <w:rPr>
          <w:rtl/>
          <w:lang w:bidi="fa-IR"/>
        </w:rPr>
        <w:t>بى آن كه غرق شود</w:t>
      </w:r>
      <w:r w:rsidR="0034192D">
        <w:rPr>
          <w:rtl/>
          <w:lang w:bidi="fa-IR"/>
        </w:rPr>
        <w:t xml:space="preserve">. </w:t>
      </w:r>
    </w:p>
    <w:p w:rsidR="00E5212E" w:rsidRDefault="00956BB7" w:rsidP="00E5212E">
      <w:pPr>
        <w:pStyle w:val="libNormal"/>
        <w:rPr>
          <w:rtl/>
          <w:lang w:bidi="fa-IR"/>
        </w:rPr>
      </w:pPr>
      <w:r>
        <w:rPr>
          <w:rtl/>
          <w:lang w:bidi="fa-IR"/>
        </w:rPr>
        <w:br w:type="page"/>
      </w:r>
      <w:r w:rsidR="00E5212E">
        <w:rPr>
          <w:rtl/>
          <w:lang w:bidi="fa-IR"/>
        </w:rPr>
        <w:t>آن شخص قد كوتاه هم وقتى كه ع</w:t>
      </w:r>
      <w:r w:rsidR="00D7132C">
        <w:rPr>
          <w:rtl/>
          <w:lang w:bidi="fa-IR"/>
        </w:rPr>
        <w:t>ی</w:t>
      </w:r>
      <w:r w:rsidR="00E5212E">
        <w:rPr>
          <w:rtl/>
          <w:lang w:bidi="fa-IR"/>
        </w:rPr>
        <w:t xml:space="preserve">سى </w:t>
      </w:r>
      <w:r w:rsidR="00362EDB" w:rsidRPr="00362EDB">
        <w:rPr>
          <w:rStyle w:val="libAlaemChar"/>
          <w:rtl/>
        </w:rPr>
        <w:t>عليه‌السلام</w:t>
      </w:r>
      <w:r w:rsidR="00E5212E">
        <w:rPr>
          <w:rtl/>
          <w:lang w:bidi="fa-IR"/>
        </w:rPr>
        <w:t xml:space="preserve"> را د</w:t>
      </w:r>
      <w:r w:rsidR="00D7132C">
        <w:rPr>
          <w:rtl/>
          <w:lang w:bidi="fa-IR"/>
        </w:rPr>
        <w:t>ی</w:t>
      </w:r>
      <w:r w:rsidR="00E5212E">
        <w:rPr>
          <w:rtl/>
          <w:lang w:bidi="fa-IR"/>
        </w:rPr>
        <w:t>د كه بر روى آب راه مى</w:t>
      </w:r>
      <w:r w:rsidR="003E6297">
        <w:rPr>
          <w:rtl/>
          <w:lang w:bidi="fa-IR"/>
        </w:rPr>
        <w:t xml:space="preserve"> </w:t>
      </w:r>
      <w:r w:rsidR="00E5212E">
        <w:rPr>
          <w:rtl/>
          <w:lang w:bidi="fa-IR"/>
        </w:rPr>
        <w:t>رود</w:t>
      </w:r>
      <w:r w:rsidR="0034192D">
        <w:rPr>
          <w:rtl/>
          <w:lang w:bidi="fa-IR"/>
        </w:rPr>
        <w:t xml:space="preserve">، </w:t>
      </w:r>
      <w:r w:rsidR="00E5212E">
        <w:rPr>
          <w:rtl/>
          <w:lang w:bidi="fa-IR"/>
        </w:rPr>
        <w:t xml:space="preserve">با </w:t>
      </w:r>
      <w:r w:rsidR="00D7132C">
        <w:rPr>
          <w:rtl/>
          <w:lang w:bidi="fa-IR"/>
        </w:rPr>
        <w:t>ی</w:t>
      </w:r>
      <w:r w:rsidR="00E5212E">
        <w:rPr>
          <w:rtl/>
          <w:lang w:bidi="fa-IR"/>
        </w:rPr>
        <w:t>ق</w:t>
      </w:r>
      <w:r w:rsidR="00D7132C">
        <w:rPr>
          <w:rtl/>
          <w:lang w:bidi="fa-IR"/>
        </w:rPr>
        <w:t>ی</w:t>
      </w:r>
      <w:r w:rsidR="00E5212E">
        <w:rPr>
          <w:rtl/>
          <w:lang w:bidi="fa-IR"/>
        </w:rPr>
        <w:t>ن خالص گفت</w:t>
      </w:r>
      <w:r w:rsidR="0034192D">
        <w:rPr>
          <w:rtl/>
          <w:lang w:bidi="fa-IR"/>
        </w:rPr>
        <w:t xml:space="preserve">: </w:t>
      </w:r>
      <w:r w:rsidR="00E5212E">
        <w:rPr>
          <w:rtl/>
          <w:lang w:bidi="fa-IR"/>
        </w:rPr>
        <w:t>بسم</w:t>
      </w:r>
      <w:r w:rsidR="003E6297">
        <w:rPr>
          <w:rtl/>
          <w:lang w:bidi="fa-IR"/>
        </w:rPr>
        <w:t xml:space="preserve"> </w:t>
      </w:r>
      <w:r w:rsidR="00E5212E">
        <w:rPr>
          <w:rtl/>
          <w:lang w:bidi="fa-IR"/>
        </w:rPr>
        <w:t>الله</w:t>
      </w:r>
      <w:r w:rsidR="0034192D">
        <w:rPr>
          <w:rtl/>
          <w:lang w:bidi="fa-IR"/>
        </w:rPr>
        <w:t>،</w:t>
      </w:r>
      <w:r w:rsidR="0022023E">
        <w:rPr>
          <w:rtl/>
          <w:lang w:bidi="fa-IR"/>
        </w:rPr>
        <w:t xml:space="preserve"> </w:t>
      </w:r>
      <w:r w:rsidR="00E5212E">
        <w:rPr>
          <w:rtl/>
          <w:lang w:bidi="fa-IR"/>
        </w:rPr>
        <w:t>و سپس بر روى آب به راه افتاد</w:t>
      </w:r>
      <w:r w:rsidR="0034192D">
        <w:rPr>
          <w:rtl/>
          <w:lang w:bidi="fa-IR"/>
        </w:rPr>
        <w:t xml:space="preserve">، </w:t>
      </w:r>
      <w:r w:rsidR="00E5212E">
        <w:rPr>
          <w:rtl/>
          <w:lang w:bidi="fa-IR"/>
        </w:rPr>
        <w:t>بى آن كه غرق بشود</w:t>
      </w:r>
      <w:r w:rsidR="0034192D">
        <w:rPr>
          <w:rtl/>
          <w:lang w:bidi="fa-IR"/>
        </w:rPr>
        <w:t xml:space="preserve">، </w:t>
      </w:r>
      <w:r w:rsidR="00E5212E">
        <w:rPr>
          <w:rtl/>
          <w:lang w:bidi="fa-IR"/>
        </w:rPr>
        <w:t>تا به ع</w:t>
      </w:r>
      <w:r w:rsidR="00D7132C">
        <w:rPr>
          <w:rtl/>
          <w:lang w:bidi="fa-IR"/>
        </w:rPr>
        <w:t>ی</w:t>
      </w:r>
      <w:r w:rsidR="00E5212E">
        <w:rPr>
          <w:rtl/>
          <w:lang w:bidi="fa-IR"/>
        </w:rPr>
        <w:t xml:space="preserve">سى </w:t>
      </w:r>
      <w:r w:rsidR="00362EDB" w:rsidRPr="00362EDB">
        <w:rPr>
          <w:rStyle w:val="libAlaemChar"/>
          <w:rtl/>
        </w:rPr>
        <w:t>عليه‌السلام</w:t>
      </w:r>
      <w:r w:rsidR="00E5212E">
        <w:rPr>
          <w:rtl/>
          <w:lang w:bidi="fa-IR"/>
        </w:rPr>
        <w:t xml:space="preserve"> رس</w:t>
      </w:r>
      <w:r w:rsidR="00D7132C">
        <w:rPr>
          <w:rtl/>
          <w:lang w:bidi="fa-IR"/>
        </w:rPr>
        <w:t>ی</w:t>
      </w:r>
      <w:r w:rsidR="00E5212E">
        <w:rPr>
          <w:rtl/>
          <w:lang w:bidi="fa-IR"/>
        </w:rPr>
        <w:t>د</w:t>
      </w:r>
      <w:r w:rsidR="0034192D">
        <w:rPr>
          <w:rtl/>
          <w:lang w:bidi="fa-IR"/>
        </w:rPr>
        <w:t xml:space="preserve">. </w:t>
      </w:r>
      <w:r w:rsidR="00E5212E">
        <w:rPr>
          <w:rtl/>
          <w:lang w:bidi="fa-IR"/>
        </w:rPr>
        <w:t>ولى در هم</w:t>
      </w:r>
      <w:r w:rsidR="00D7132C">
        <w:rPr>
          <w:rtl/>
          <w:lang w:bidi="fa-IR"/>
        </w:rPr>
        <w:t>ی</w:t>
      </w:r>
      <w:r w:rsidR="00E5212E">
        <w:rPr>
          <w:rtl/>
          <w:lang w:bidi="fa-IR"/>
        </w:rPr>
        <w:t>ن حال</w:t>
      </w:r>
      <w:r w:rsidR="0034192D">
        <w:rPr>
          <w:rtl/>
          <w:lang w:bidi="fa-IR"/>
        </w:rPr>
        <w:t xml:space="preserve">، </w:t>
      </w:r>
      <w:r w:rsidR="00E5212E">
        <w:rPr>
          <w:rtl/>
          <w:lang w:bidi="fa-IR"/>
        </w:rPr>
        <w:t>خودب</w:t>
      </w:r>
      <w:r w:rsidR="00D7132C">
        <w:rPr>
          <w:rtl/>
          <w:lang w:bidi="fa-IR"/>
        </w:rPr>
        <w:t>ی</w:t>
      </w:r>
      <w:r w:rsidR="00E5212E">
        <w:rPr>
          <w:rtl/>
          <w:lang w:bidi="fa-IR"/>
        </w:rPr>
        <w:t>نى او را گرفت و با خود گفت</w:t>
      </w:r>
      <w:r w:rsidR="0034192D">
        <w:rPr>
          <w:rtl/>
          <w:lang w:bidi="fa-IR"/>
        </w:rPr>
        <w:t xml:space="preserve">: </w:t>
      </w:r>
      <w:r w:rsidR="00E5212E">
        <w:rPr>
          <w:rtl/>
          <w:lang w:bidi="fa-IR"/>
        </w:rPr>
        <w:t>ا</w:t>
      </w:r>
      <w:r w:rsidR="00D7132C">
        <w:rPr>
          <w:rtl/>
          <w:lang w:bidi="fa-IR"/>
        </w:rPr>
        <w:t>ی</w:t>
      </w:r>
      <w:r w:rsidR="00E5212E">
        <w:rPr>
          <w:rtl/>
          <w:lang w:bidi="fa-IR"/>
        </w:rPr>
        <w:t>ن ع</w:t>
      </w:r>
      <w:r w:rsidR="00D7132C">
        <w:rPr>
          <w:rtl/>
          <w:lang w:bidi="fa-IR"/>
        </w:rPr>
        <w:t>ی</w:t>
      </w:r>
      <w:r w:rsidR="00E5212E">
        <w:rPr>
          <w:rtl/>
          <w:lang w:bidi="fa-IR"/>
        </w:rPr>
        <w:t>سى روح الله است كه بر روى آب</w:t>
      </w:r>
      <w:r w:rsidR="0034192D">
        <w:rPr>
          <w:rtl/>
          <w:lang w:bidi="fa-IR"/>
        </w:rPr>
        <w:t xml:space="preserve">، </w:t>
      </w:r>
      <w:r w:rsidR="00E5212E">
        <w:rPr>
          <w:rtl/>
          <w:lang w:bidi="fa-IR"/>
        </w:rPr>
        <w:t>گام بر مى</w:t>
      </w:r>
      <w:r w:rsidR="003E6297">
        <w:rPr>
          <w:rtl/>
          <w:lang w:bidi="fa-IR"/>
        </w:rPr>
        <w:t xml:space="preserve"> </w:t>
      </w:r>
      <w:r w:rsidR="00E5212E">
        <w:rPr>
          <w:rtl/>
          <w:lang w:bidi="fa-IR"/>
        </w:rPr>
        <w:t>دارد</w:t>
      </w:r>
      <w:r w:rsidR="0034192D">
        <w:rPr>
          <w:rtl/>
          <w:lang w:bidi="fa-IR"/>
        </w:rPr>
        <w:t xml:space="preserve">، </w:t>
      </w:r>
      <w:r w:rsidR="00E5212E">
        <w:rPr>
          <w:rtl/>
          <w:lang w:bidi="fa-IR"/>
        </w:rPr>
        <w:t>من ن</w:t>
      </w:r>
      <w:r w:rsidR="00D7132C">
        <w:rPr>
          <w:rtl/>
          <w:lang w:bidi="fa-IR"/>
        </w:rPr>
        <w:t>ی</w:t>
      </w:r>
      <w:r w:rsidR="00E5212E">
        <w:rPr>
          <w:rtl/>
          <w:lang w:bidi="fa-IR"/>
        </w:rPr>
        <w:t>ز روى آب حركت مى</w:t>
      </w:r>
      <w:r w:rsidR="003E6297">
        <w:rPr>
          <w:rtl/>
          <w:lang w:bidi="fa-IR"/>
        </w:rPr>
        <w:t xml:space="preserve"> </w:t>
      </w:r>
      <w:r w:rsidR="00E5212E">
        <w:rPr>
          <w:rtl/>
          <w:lang w:bidi="fa-IR"/>
        </w:rPr>
        <w:t>كنم</w:t>
      </w:r>
      <w:r w:rsidR="0034192D">
        <w:rPr>
          <w:rtl/>
          <w:lang w:bidi="fa-IR"/>
        </w:rPr>
        <w:t xml:space="preserve">، </w:t>
      </w:r>
      <w:r w:rsidR="00F477F9" w:rsidRPr="00F477F9">
        <w:rPr>
          <w:rStyle w:val="libAlaemChar"/>
          <w:rtl/>
        </w:rPr>
        <w:t>(</w:t>
      </w:r>
      <w:r w:rsidR="008978DB" w:rsidRPr="008978DB">
        <w:rPr>
          <w:rStyle w:val="libAieChar"/>
          <w:rtl/>
        </w:rPr>
        <w:t>فَما فَضلُهُ عَلىَّ؟</w:t>
      </w:r>
      <w:r w:rsidR="00F477F9" w:rsidRPr="00F477F9">
        <w:rPr>
          <w:rStyle w:val="libAlaemChar"/>
          <w:rtl/>
        </w:rPr>
        <w:t>)</w:t>
      </w:r>
      <w:r w:rsidR="00E5212E">
        <w:rPr>
          <w:rtl/>
          <w:lang w:bidi="fa-IR"/>
        </w:rPr>
        <w:t xml:space="preserve"> بنابرا</w:t>
      </w:r>
      <w:r w:rsidR="00D7132C">
        <w:rPr>
          <w:rtl/>
          <w:lang w:bidi="fa-IR"/>
        </w:rPr>
        <w:t>ی</w:t>
      </w:r>
      <w:r w:rsidR="00E5212E">
        <w:rPr>
          <w:rtl/>
          <w:lang w:bidi="fa-IR"/>
        </w:rPr>
        <w:t>ن</w:t>
      </w:r>
      <w:r w:rsidR="0034192D">
        <w:rPr>
          <w:rtl/>
          <w:lang w:bidi="fa-IR"/>
        </w:rPr>
        <w:t xml:space="preserve">، </w:t>
      </w:r>
      <w:r w:rsidR="00E5212E">
        <w:rPr>
          <w:rtl/>
          <w:lang w:bidi="fa-IR"/>
        </w:rPr>
        <w:t>ع</w:t>
      </w:r>
      <w:r w:rsidR="00D7132C">
        <w:rPr>
          <w:rtl/>
          <w:lang w:bidi="fa-IR"/>
        </w:rPr>
        <w:t>ی</w:t>
      </w:r>
      <w:r w:rsidR="00E5212E">
        <w:rPr>
          <w:rtl/>
          <w:lang w:bidi="fa-IR"/>
        </w:rPr>
        <w:t xml:space="preserve">سى </w:t>
      </w:r>
      <w:r w:rsidR="00362EDB" w:rsidRPr="00362EDB">
        <w:rPr>
          <w:rStyle w:val="libAlaemChar"/>
          <w:rtl/>
        </w:rPr>
        <w:t>عليه‌السلام</w:t>
      </w:r>
      <w:r w:rsidR="00E5212E">
        <w:rPr>
          <w:rtl/>
          <w:lang w:bidi="fa-IR"/>
        </w:rPr>
        <w:t xml:space="preserve"> چه برترى بر من دارد</w:t>
      </w:r>
      <w:r w:rsidR="0034192D">
        <w:rPr>
          <w:rtl/>
          <w:lang w:bidi="fa-IR"/>
        </w:rPr>
        <w:t>؟</w:t>
      </w:r>
      <w:r w:rsidR="0022023E">
        <w:rPr>
          <w:rtl/>
          <w:lang w:bidi="fa-IR"/>
        </w:rPr>
        <w:t xml:space="preserve"> </w:t>
      </w:r>
      <w:r w:rsidR="00E5212E">
        <w:rPr>
          <w:rtl/>
          <w:lang w:bidi="fa-IR"/>
        </w:rPr>
        <w:t>همان دم ز</w:t>
      </w:r>
      <w:r w:rsidR="00D7132C">
        <w:rPr>
          <w:rtl/>
          <w:lang w:bidi="fa-IR"/>
        </w:rPr>
        <w:t>ی</w:t>
      </w:r>
      <w:r w:rsidR="00E5212E">
        <w:rPr>
          <w:rtl/>
          <w:lang w:bidi="fa-IR"/>
        </w:rPr>
        <w:t>ر پا</w:t>
      </w:r>
      <w:r w:rsidR="00D7132C">
        <w:rPr>
          <w:rtl/>
          <w:lang w:bidi="fa-IR"/>
        </w:rPr>
        <w:t>ی</w:t>
      </w:r>
      <w:r w:rsidR="00E5212E">
        <w:rPr>
          <w:rtl/>
          <w:lang w:bidi="fa-IR"/>
        </w:rPr>
        <w:t>ش بى</w:t>
      </w:r>
      <w:r w:rsidR="003E6297">
        <w:rPr>
          <w:rtl/>
          <w:lang w:bidi="fa-IR"/>
        </w:rPr>
        <w:t xml:space="preserve"> </w:t>
      </w:r>
      <w:r w:rsidR="00E5212E">
        <w:rPr>
          <w:rtl/>
          <w:lang w:bidi="fa-IR"/>
        </w:rPr>
        <w:t>قرار شد و در آب فرو رفت و فر</w:t>
      </w:r>
      <w:r w:rsidR="00D7132C">
        <w:rPr>
          <w:rtl/>
          <w:lang w:bidi="fa-IR"/>
        </w:rPr>
        <w:t>ی</w:t>
      </w:r>
      <w:r w:rsidR="00E5212E">
        <w:rPr>
          <w:rtl/>
          <w:lang w:bidi="fa-IR"/>
        </w:rPr>
        <w:t>اد زد</w:t>
      </w:r>
      <w:r w:rsidR="0034192D">
        <w:rPr>
          <w:rtl/>
          <w:lang w:bidi="fa-IR"/>
        </w:rPr>
        <w:t xml:space="preserve">: </w:t>
      </w:r>
      <w:r w:rsidR="00E5212E">
        <w:rPr>
          <w:rtl/>
          <w:lang w:bidi="fa-IR"/>
        </w:rPr>
        <w:t>اى روح الله</w:t>
      </w:r>
      <w:r w:rsidR="0034192D">
        <w:rPr>
          <w:rtl/>
          <w:lang w:bidi="fa-IR"/>
        </w:rPr>
        <w:t xml:space="preserve">! </w:t>
      </w:r>
      <w:r w:rsidR="00E5212E">
        <w:rPr>
          <w:rtl/>
          <w:lang w:bidi="fa-IR"/>
        </w:rPr>
        <w:t>دستم به دامنت</w:t>
      </w:r>
      <w:r w:rsidR="0034192D">
        <w:rPr>
          <w:rtl/>
          <w:lang w:bidi="fa-IR"/>
        </w:rPr>
        <w:t xml:space="preserve">، </w:t>
      </w:r>
      <w:r w:rsidR="00E5212E">
        <w:rPr>
          <w:rtl/>
          <w:lang w:bidi="fa-IR"/>
        </w:rPr>
        <w:t>مرا بگ</w:t>
      </w:r>
      <w:r w:rsidR="00D7132C">
        <w:rPr>
          <w:rtl/>
          <w:lang w:bidi="fa-IR"/>
        </w:rPr>
        <w:t>ی</w:t>
      </w:r>
      <w:r w:rsidR="00E5212E">
        <w:rPr>
          <w:rtl/>
          <w:lang w:bidi="fa-IR"/>
        </w:rPr>
        <w:t>ر و از غرق شدن نجات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دست او را گرفت و از آب ب</w:t>
      </w:r>
      <w:r w:rsidR="00D7132C">
        <w:rPr>
          <w:rtl/>
          <w:lang w:bidi="fa-IR"/>
        </w:rPr>
        <w:t>ی</w:t>
      </w:r>
      <w:r>
        <w:rPr>
          <w:rtl/>
          <w:lang w:bidi="fa-IR"/>
        </w:rPr>
        <w:t>رون كش</w:t>
      </w:r>
      <w:r w:rsidR="00D7132C">
        <w:rPr>
          <w:rtl/>
          <w:lang w:bidi="fa-IR"/>
        </w:rPr>
        <w:t>ی</w:t>
      </w:r>
      <w:r>
        <w:rPr>
          <w:rtl/>
          <w:lang w:bidi="fa-IR"/>
        </w:rPr>
        <w:t>د و به او فرمود</w:t>
      </w:r>
      <w:r w:rsidR="0034192D">
        <w:rPr>
          <w:rtl/>
          <w:lang w:bidi="fa-IR"/>
        </w:rPr>
        <w:t xml:space="preserve">: </w:t>
      </w:r>
      <w:r>
        <w:rPr>
          <w:rtl/>
          <w:lang w:bidi="fa-IR"/>
        </w:rPr>
        <w:t>اى كوتاه قد</w:t>
      </w:r>
      <w:r w:rsidR="0034192D">
        <w:rPr>
          <w:rtl/>
          <w:lang w:bidi="fa-IR"/>
        </w:rPr>
        <w:t xml:space="preserve">! </w:t>
      </w:r>
      <w:r>
        <w:rPr>
          <w:rtl/>
          <w:lang w:bidi="fa-IR"/>
        </w:rPr>
        <w:t>مگر چه گفتى</w:t>
      </w:r>
      <w:r w:rsidR="0034192D">
        <w:rPr>
          <w:rtl/>
          <w:lang w:bidi="fa-IR"/>
        </w:rPr>
        <w:t>؟</w:t>
      </w:r>
      <w:r w:rsidR="0022023E">
        <w:rPr>
          <w:rtl/>
          <w:lang w:bidi="fa-IR"/>
        </w:rPr>
        <w:t xml:space="preserve"> </w:t>
      </w:r>
      <w:r>
        <w:rPr>
          <w:rtl/>
          <w:lang w:bidi="fa-IR"/>
        </w:rPr>
        <w:t xml:space="preserve">(كه در آب فرو رفتى) </w:t>
      </w:r>
    </w:p>
    <w:p w:rsidR="00E5212E" w:rsidRDefault="00E5212E" w:rsidP="00E5212E">
      <w:pPr>
        <w:pStyle w:val="libNormal"/>
        <w:rPr>
          <w:rtl/>
          <w:lang w:bidi="fa-IR"/>
        </w:rPr>
      </w:pPr>
      <w:r>
        <w:rPr>
          <w:rtl/>
          <w:lang w:bidi="fa-IR"/>
        </w:rPr>
        <w:t>كوتاه قد</w:t>
      </w:r>
      <w:r w:rsidR="0034192D">
        <w:rPr>
          <w:rtl/>
          <w:lang w:bidi="fa-IR"/>
        </w:rPr>
        <w:t xml:space="preserve">: </w:t>
      </w:r>
      <w:r>
        <w:rPr>
          <w:rtl/>
          <w:lang w:bidi="fa-IR"/>
        </w:rPr>
        <w:t>گفتم</w:t>
      </w:r>
      <w:r w:rsidR="0034192D">
        <w:rPr>
          <w:rtl/>
          <w:lang w:bidi="fa-IR"/>
        </w:rPr>
        <w:t xml:space="preserve">؛ </w:t>
      </w:r>
      <w:r>
        <w:rPr>
          <w:rtl/>
          <w:lang w:bidi="fa-IR"/>
        </w:rPr>
        <w:t>ا</w:t>
      </w:r>
      <w:r w:rsidR="00D7132C">
        <w:rPr>
          <w:rtl/>
          <w:lang w:bidi="fa-IR"/>
        </w:rPr>
        <w:t>ی</w:t>
      </w:r>
      <w:r>
        <w:rPr>
          <w:rtl/>
          <w:lang w:bidi="fa-IR"/>
        </w:rPr>
        <w:t>ن روح الله است كه بر روى آب مى</w:t>
      </w:r>
      <w:r w:rsidR="003E6297">
        <w:rPr>
          <w:rtl/>
          <w:lang w:bidi="fa-IR"/>
        </w:rPr>
        <w:t xml:space="preserve"> </w:t>
      </w:r>
      <w:r>
        <w:rPr>
          <w:rtl/>
          <w:lang w:bidi="fa-IR"/>
        </w:rPr>
        <w:t>رود</w:t>
      </w:r>
      <w:r w:rsidR="0034192D">
        <w:rPr>
          <w:rtl/>
          <w:lang w:bidi="fa-IR"/>
        </w:rPr>
        <w:t xml:space="preserve">، </w:t>
      </w:r>
      <w:r>
        <w:rPr>
          <w:rtl/>
          <w:lang w:bidi="fa-IR"/>
        </w:rPr>
        <w:t>من ن</w:t>
      </w:r>
      <w:r w:rsidR="00D7132C">
        <w:rPr>
          <w:rtl/>
          <w:lang w:bidi="fa-IR"/>
        </w:rPr>
        <w:t>ی</w:t>
      </w:r>
      <w:r>
        <w:rPr>
          <w:rtl/>
          <w:lang w:bidi="fa-IR"/>
        </w:rPr>
        <w:t>ز بر روى آب مى</w:t>
      </w:r>
      <w:r w:rsidR="003E6297">
        <w:rPr>
          <w:rtl/>
          <w:lang w:bidi="fa-IR"/>
        </w:rPr>
        <w:t xml:space="preserve"> </w:t>
      </w:r>
      <w:r>
        <w:rPr>
          <w:rtl/>
          <w:lang w:bidi="fa-IR"/>
        </w:rPr>
        <w:t>روم</w:t>
      </w:r>
      <w:r w:rsidR="0034192D">
        <w:rPr>
          <w:rtl/>
          <w:lang w:bidi="fa-IR"/>
        </w:rPr>
        <w:t xml:space="preserve">. </w:t>
      </w:r>
      <w:r>
        <w:rPr>
          <w:rtl/>
          <w:lang w:bidi="fa-IR"/>
        </w:rPr>
        <w:t>(بنابرا</w:t>
      </w:r>
      <w:r w:rsidR="00D7132C">
        <w:rPr>
          <w:rtl/>
          <w:lang w:bidi="fa-IR"/>
        </w:rPr>
        <w:t>ی</w:t>
      </w:r>
      <w:r>
        <w:rPr>
          <w:rtl/>
          <w:lang w:bidi="fa-IR"/>
        </w:rPr>
        <w:t>ن چه فرقى ب</w:t>
      </w:r>
      <w:r w:rsidR="00D7132C">
        <w:rPr>
          <w:rtl/>
          <w:lang w:bidi="fa-IR"/>
        </w:rPr>
        <w:t>ی</w:t>
      </w:r>
      <w:r>
        <w:rPr>
          <w:rtl/>
          <w:lang w:bidi="fa-IR"/>
        </w:rPr>
        <w:t>ن ما هست)</w:t>
      </w:r>
      <w:r w:rsidR="0034192D">
        <w:rPr>
          <w:rtl/>
          <w:lang w:bidi="fa-IR"/>
        </w:rPr>
        <w:t xml:space="preserve">، </w:t>
      </w:r>
      <w:r>
        <w:rPr>
          <w:rtl/>
          <w:lang w:bidi="fa-IR"/>
        </w:rPr>
        <w:t>خودب</w:t>
      </w:r>
      <w:r w:rsidR="00D7132C">
        <w:rPr>
          <w:rtl/>
          <w:lang w:bidi="fa-IR"/>
        </w:rPr>
        <w:t>ی</w:t>
      </w:r>
      <w:r>
        <w:rPr>
          <w:rtl/>
          <w:lang w:bidi="fa-IR"/>
        </w:rPr>
        <w:t>نى مرا فراگرفت (و در نت</w:t>
      </w:r>
      <w:r w:rsidR="00D7132C">
        <w:rPr>
          <w:rtl/>
          <w:lang w:bidi="fa-IR"/>
        </w:rPr>
        <w:t>ی</w:t>
      </w:r>
      <w:r>
        <w:rPr>
          <w:rtl/>
          <w:lang w:bidi="fa-IR"/>
        </w:rPr>
        <w:t>جه به مكافاتش رس</w:t>
      </w:r>
      <w:r w:rsidR="00D7132C">
        <w:rPr>
          <w:rtl/>
          <w:lang w:bidi="fa-IR"/>
        </w:rPr>
        <w:t>ی</w:t>
      </w:r>
      <w:r>
        <w:rPr>
          <w:rtl/>
          <w:lang w:bidi="fa-IR"/>
        </w:rPr>
        <w:t>دم)</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تو خود را (بر اثر خودب</w:t>
      </w:r>
      <w:r w:rsidR="00D7132C">
        <w:rPr>
          <w:rtl/>
          <w:lang w:bidi="fa-IR"/>
        </w:rPr>
        <w:t>ی</w:t>
      </w:r>
      <w:r>
        <w:rPr>
          <w:rtl/>
          <w:lang w:bidi="fa-IR"/>
        </w:rPr>
        <w:t>نى) در مقامى كه خدا آن را براى تو قرار نداده</w:t>
      </w:r>
      <w:r w:rsidR="0034192D">
        <w:rPr>
          <w:rtl/>
          <w:lang w:bidi="fa-IR"/>
        </w:rPr>
        <w:t xml:space="preserve">، </w:t>
      </w:r>
      <w:r>
        <w:rPr>
          <w:rtl/>
          <w:lang w:bidi="fa-IR"/>
        </w:rPr>
        <w:t>نهادى</w:t>
      </w:r>
      <w:r w:rsidR="0034192D">
        <w:rPr>
          <w:rtl/>
          <w:lang w:bidi="fa-IR"/>
        </w:rPr>
        <w:t xml:space="preserve">. </w:t>
      </w:r>
      <w:r>
        <w:rPr>
          <w:rtl/>
          <w:lang w:bidi="fa-IR"/>
        </w:rPr>
        <w:t>خداوند بر تو غضب كرد</w:t>
      </w:r>
      <w:r w:rsidR="0034192D">
        <w:rPr>
          <w:rtl/>
          <w:lang w:bidi="fa-IR"/>
        </w:rPr>
        <w:t xml:space="preserve">، </w:t>
      </w:r>
      <w:r>
        <w:rPr>
          <w:rtl/>
          <w:lang w:bidi="fa-IR"/>
        </w:rPr>
        <w:t>اكنون از آن چه گفتى توبه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توبه كرد</w:t>
      </w:r>
      <w:r w:rsidR="0034192D">
        <w:rPr>
          <w:rtl/>
          <w:lang w:bidi="fa-IR"/>
        </w:rPr>
        <w:t xml:space="preserve">، </w:t>
      </w:r>
      <w:r>
        <w:rPr>
          <w:rtl/>
          <w:lang w:bidi="fa-IR"/>
        </w:rPr>
        <w:t>آن گاه به مرتبه</w:t>
      </w:r>
      <w:r w:rsidR="003E6297">
        <w:rPr>
          <w:rtl/>
          <w:lang w:bidi="fa-IR"/>
        </w:rPr>
        <w:t xml:space="preserve"> </w:t>
      </w:r>
      <w:r>
        <w:rPr>
          <w:rtl/>
          <w:lang w:bidi="fa-IR"/>
        </w:rPr>
        <w:t>اى كه خدا برا</w:t>
      </w:r>
      <w:r w:rsidR="00D7132C">
        <w:rPr>
          <w:rtl/>
          <w:lang w:bidi="fa-IR"/>
        </w:rPr>
        <w:t>ی</w:t>
      </w:r>
      <w:r>
        <w:rPr>
          <w:rtl/>
          <w:lang w:bidi="fa-IR"/>
        </w:rPr>
        <w:t>ش قرار داده بود</w:t>
      </w:r>
      <w:r w:rsidR="0034192D">
        <w:rPr>
          <w:rtl/>
          <w:lang w:bidi="fa-IR"/>
        </w:rPr>
        <w:t xml:space="preserve">، </w:t>
      </w:r>
      <w:r>
        <w:rPr>
          <w:rtl/>
          <w:lang w:bidi="fa-IR"/>
        </w:rPr>
        <w:t>بازگشت</w:t>
      </w:r>
      <w:r w:rsidR="0034192D">
        <w:rPr>
          <w:rtl/>
          <w:lang w:bidi="fa-IR"/>
        </w:rPr>
        <w:t xml:space="preserve">. </w:t>
      </w:r>
      <w:r w:rsidRPr="008978DB">
        <w:rPr>
          <w:rStyle w:val="libFootnotenumChar"/>
          <w:rtl/>
        </w:rPr>
        <w:t>(786)</w:t>
      </w:r>
      <w:r>
        <w:rPr>
          <w:lang w:bidi="fa-IR"/>
        </w:rPr>
        <w:t xml:space="preserve"> </w:t>
      </w:r>
    </w:p>
    <w:p w:rsidR="003B20BC" w:rsidRDefault="00E5212E" w:rsidP="0034192D">
      <w:pPr>
        <w:pStyle w:val="Heading3"/>
        <w:rPr>
          <w:rtl/>
          <w:lang w:bidi="fa-IR"/>
        </w:rPr>
      </w:pPr>
      <w:bookmarkStart w:id="359" w:name="_Toc396736343"/>
      <w:r>
        <w:rPr>
          <w:rtl/>
          <w:lang w:bidi="fa-IR"/>
        </w:rPr>
        <w:t>گفتگوى ع</w:t>
      </w:r>
      <w:r w:rsidR="00D7132C">
        <w:rPr>
          <w:rtl/>
          <w:lang w:bidi="fa-IR"/>
        </w:rPr>
        <w:t>ی</w:t>
      </w:r>
      <w:r>
        <w:rPr>
          <w:rtl/>
          <w:lang w:bidi="fa-IR"/>
        </w:rPr>
        <w:t>سى با مرده زنده شده در روستاى بلازده</w:t>
      </w:r>
      <w:bookmarkEnd w:id="359"/>
      <w:r w:rsidR="003E6297">
        <w:rPr>
          <w:rtl/>
          <w:lang w:bidi="fa-IR"/>
        </w:rPr>
        <w:t xml:space="preserve"> </w:t>
      </w:r>
    </w:p>
    <w:p w:rsidR="00E5212E" w:rsidRDefault="00E5212E" w:rsidP="00E5212E">
      <w:pPr>
        <w:pStyle w:val="libNormal"/>
        <w:rPr>
          <w:rtl/>
          <w:lang w:bidi="fa-IR"/>
        </w:rPr>
      </w:pPr>
      <w:r>
        <w:rPr>
          <w:rtl/>
          <w:lang w:bidi="fa-IR"/>
        </w:rPr>
        <w:t>روزى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 حوار</w:t>
      </w:r>
      <w:r w:rsidR="00D7132C">
        <w:rPr>
          <w:rtl/>
          <w:lang w:bidi="fa-IR"/>
        </w:rPr>
        <w:t>ی</w:t>
      </w:r>
      <w:r>
        <w:rPr>
          <w:rtl/>
          <w:lang w:bidi="fa-IR"/>
        </w:rPr>
        <w:t>ون در س</w:t>
      </w:r>
      <w:r w:rsidR="00D7132C">
        <w:rPr>
          <w:rtl/>
          <w:lang w:bidi="fa-IR"/>
        </w:rPr>
        <w:t>ی</w:t>
      </w:r>
      <w:r>
        <w:rPr>
          <w:rtl/>
          <w:lang w:bidi="fa-IR"/>
        </w:rPr>
        <w:t>ر و س</w:t>
      </w:r>
      <w:r w:rsidR="00D7132C">
        <w:rPr>
          <w:rtl/>
          <w:lang w:bidi="fa-IR"/>
        </w:rPr>
        <w:t>ی</w:t>
      </w:r>
      <w:r>
        <w:rPr>
          <w:rtl/>
          <w:lang w:bidi="fa-IR"/>
        </w:rPr>
        <w:t>احت خود به روستا</w:t>
      </w:r>
      <w:r w:rsidR="00D7132C">
        <w:rPr>
          <w:rtl/>
          <w:lang w:bidi="fa-IR"/>
        </w:rPr>
        <w:t>ی</w:t>
      </w:r>
      <w:r>
        <w:rPr>
          <w:rtl/>
          <w:lang w:bidi="fa-IR"/>
        </w:rPr>
        <w:t>ى رس</w:t>
      </w:r>
      <w:r w:rsidR="00D7132C">
        <w:rPr>
          <w:rtl/>
          <w:lang w:bidi="fa-IR"/>
        </w:rPr>
        <w:t>ی</w:t>
      </w:r>
      <w:r>
        <w:rPr>
          <w:rtl/>
          <w:lang w:bidi="fa-IR"/>
        </w:rPr>
        <w:t>دند</w:t>
      </w:r>
      <w:r w:rsidR="0034192D">
        <w:rPr>
          <w:rtl/>
          <w:lang w:bidi="fa-IR"/>
        </w:rPr>
        <w:t xml:space="preserve">، </w:t>
      </w:r>
      <w:r>
        <w:rPr>
          <w:rtl/>
          <w:lang w:bidi="fa-IR"/>
        </w:rPr>
        <w:t>د</w:t>
      </w:r>
      <w:r w:rsidR="00D7132C">
        <w:rPr>
          <w:rtl/>
          <w:lang w:bidi="fa-IR"/>
        </w:rPr>
        <w:t>ی</w:t>
      </w:r>
      <w:r>
        <w:rPr>
          <w:rtl/>
          <w:lang w:bidi="fa-IR"/>
        </w:rPr>
        <w:t>دند اهل آن روستا و پرندگان و ح</w:t>
      </w:r>
      <w:r w:rsidR="00D7132C">
        <w:rPr>
          <w:rtl/>
          <w:lang w:bidi="fa-IR"/>
        </w:rPr>
        <w:t>ی</w:t>
      </w:r>
      <w:r>
        <w:rPr>
          <w:rtl/>
          <w:lang w:bidi="fa-IR"/>
        </w:rPr>
        <w:t>وانات آن</w:t>
      </w:r>
      <w:r w:rsidR="0034192D">
        <w:rPr>
          <w:rtl/>
          <w:lang w:bidi="fa-IR"/>
        </w:rPr>
        <w:t xml:space="preserve">، </w:t>
      </w:r>
      <w:r>
        <w:rPr>
          <w:rtl/>
          <w:lang w:bidi="fa-IR"/>
        </w:rPr>
        <w:t>همه به طور عمومى مرده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همراهان فرمود</w:t>
      </w:r>
      <w:r w:rsidR="0034192D">
        <w:rPr>
          <w:rtl/>
          <w:lang w:bidi="fa-IR"/>
        </w:rPr>
        <w:t xml:space="preserve">: </w:t>
      </w:r>
      <w:r>
        <w:rPr>
          <w:rtl/>
          <w:lang w:bidi="fa-IR"/>
        </w:rPr>
        <w:t>معلوم است كه ا</w:t>
      </w:r>
      <w:r w:rsidR="00D7132C">
        <w:rPr>
          <w:rtl/>
          <w:lang w:bidi="fa-IR"/>
        </w:rPr>
        <w:t>ی</w:t>
      </w:r>
      <w:r>
        <w:rPr>
          <w:rtl/>
          <w:lang w:bidi="fa-IR"/>
        </w:rPr>
        <w:t>نها به عذاب عمومى الهى كشته شده</w:t>
      </w:r>
      <w:r w:rsidR="003E6297">
        <w:rPr>
          <w:rtl/>
          <w:lang w:bidi="fa-IR"/>
        </w:rPr>
        <w:t xml:space="preserve"> </w:t>
      </w:r>
      <w:r>
        <w:rPr>
          <w:rtl/>
          <w:lang w:bidi="fa-IR"/>
        </w:rPr>
        <w:t>اند</w:t>
      </w:r>
      <w:r w:rsidR="0034192D">
        <w:rPr>
          <w:rtl/>
          <w:lang w:bidi="fa-IR"/>
        </w:rPr>
        <w:t xml:space="preserve">. </w:t>
      </w:r>
      <w:r>
        <w:rPr>
          <w:rtl/>
          <w:lang w:bidi="fa-IR"/>
        </w:rPr>
        <w:t>اگر آن</w:t>
      </w:r>
      <w:r w:rsidR="003E6297">
        <w:rPr>
          <w:rtl/>
          <w:lang w:bidi="fa-IR"/>
        </w:rPr>
        <w:t xml:space="preserve"> </w:t>
      </w:r>
      <w:r>
        <w:rPr>
          <w:rtl/>
          <w:lang w:bidi="fa-IR"/>
        </w:rPr>
        <w:t>ها به تدر</w:t>
      </w:r>
      <w:r w:rsidR="00D7132C">
        <w:rPr>
          <w:rtl/>
          <w:lang w:bidi="fa-IR"/>
        </w:rPr>
        <w:t>ی</w:t>
      </w:r>
      <w:r>
        <w:rPr>
          <w:rtl/>
          <w:lang w:bidi="fa-IR"/>
        </w:rPr>
        <w:t>ج مرده بودند</w:t>
      </w:r>
      <w:r w:rsidR="0034192D">
        <w:rPr>
          <w:rtl/>
          <w:lang w:bidi="fa-IR"/>
        </w:rPr>
        <w:t xml:space="preserve">، </w:t>
      </w:r>
      <w:r>
        <w:rPr>
          <w:rtl/>
          <w:lang w:bidi="fa-IR"/>
        </w:rPr>
        <w:t>همد</w:t>
      </w:r>
      <w:r w:rsidR="00D7132C">
        <w:rPr>
          <w:rtl/>
          <w:lang w:bidi="fa-IR"/>
        </w:rPr>
        <w:t>ی</w:t>
      </w:r>
      <w:r>
        <w:rPr>
          <w:rtl/>
          <w:lang w:bidi="fa-IR"/>
        </w:rPr>
        <w:t>گر را به خاك مى</w:t>
      </w:r>
      <w:r w:rsidR="003E6297">
        <w:rPr>
          <w:rtl/>
          <w:lang w:bidi="fa-IR"/>
        </w:rPr>
        <w:t xml:space="preserve"> </w:t>
      </w:r>
      <w:r>
        <w:rPr>
          <w:rtl/>
          <w:lang w:bidi="fa-IR"/>
        </w:rPr>
        <w:t>سپردند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حوار</w:t>
      </w:r>
      <w:r w:rsidR="00D7132C">
        <w:rPr>
          <w:rtl/>
          <w:lang w:bidi="fa-IR"/>
        </w:rPr>
        <w:t>ی</w:t>
      </w:r>
      <w:r>
        <w:rPr>
          <w:rtl/>
          <w:lang w:bidi="fa-IR"/>
        </w:rPr>
        <w:t>ون</w:t>
      </w:r>
      <w:r w:rsidR="0034192D">
        <w:rPr>
          <w:rtl/>
          <w:lang w:bidi="fa-IR"/>
        </w:rPr>
        <w:t xml:space="preserve">: </w:t>
      </w:r>
      <w:r>
        <w:rPr>
          <w:rtl/>
          <w:lang w:bidi="fa-IR"/>
        </w:rPr>
        <w:t>اى روح خدا</w:t>
      </w:r>
      <w:r w:rsidR="0034192D">
        <w:rPr>
          <w:rtl/>
          <w:lang w:bidi="fa-IR"/>
        </w:rPr>
        <w:t xml:space="preserve">، </w:t>
      </w:r>
      <w:r>
        <w:rPr>
          <w:rtl/>
          <w:lang w:bidi="fa-IR"/>
        </w:rPr>
        <w:t>از خداوند درخواست كن تا ا</w:t>
      </w:r>
      <w:r w:rsidR="00D7132C">
        <w:rPr>
          <w:rtl/>
          <w:lang w:bidi="fa-IR"/>
        </w:rPr>
        <w:t>ی</w:t>
      </w:r>
      <w:r>
        <w:rPr>
          <w:rtl/>
          <w:lang w:bidi="fa-IR"/>
        </w:rPr>
        <w:t>ن</w:t>
      </w:r>
      <w:r w:rsidR="003E6297">
        <w:rPr>
          <w:rtl/>
          <w:lang w:bidi="fa-IR"/>
        </w:rPr>
        <w:t xml:space="preserve"> </w:t>
      </w:r>
      <w:r>
        <w:rPr>
          <w:rtl/>
          <w:lang w:bidi="fa-IR"/>
        </w:rPr>
        <w:t>ها را زنده كند تا علت عذابى را كه به سراغ آن</w:t>
      </w:r>
      <w:r w:rsidR="003E6297">
        <w:rPr>
          <w:rtl/>
          <w:lang w:bidi="fa-IR"/>
        </w:rPr>
        <w:t xml:space="preserve"> </w:t>
      </w:r>
      <w:r>
        <w:rPr>
          <w:rtl/>
          <w:lang w:bidi="fa-IR"/>
        </w:rPr>
        <w:t>ها آمده</w:t>
      </w:r>
      <w:r w:rsidR="0034192D">
        <w:rPr>
          <w:rtl/>
          <w:lang w:bidi="fa-IR"/>
        </w:rPr>
        <w:t xml:space="preserve">، </w:t>
      </w:r>
      <w:r>
        <w:rPr>
          <w:rtl/>
          <w:lang w:bidi="fa-IR"/>
        </w:rPr>
        <w:t>براى ما ب</w:t>
      </w:r>
      <w:r w:rsidR="00D7132C">
        <w:rPr>
          <w:rtl/>
          <w:lang w:bidi="fa-IR"/>
        </w:rPr>
        <w:t>ی</w:t>
      </w:r>
      <w:r>
        <w:rPr>
          <w:rtl/>
          <w:lang w:bidi="fa-IR"/>
        </w:rPr>
        <w:t>ان كنند</w:t>
      </w:r>
      <w:r w:rsidR="0034192D">
        <w:rPr>
          <w:rtl/>
          <w:lang w:bidi="fa-IR"/>
        </w:rPr>
        <w:t xml:space="preserve">، </w:t>
      </w:r>
      <w:r>
        <w:rPr>
          <w:rtl/>
          <w:lang w:bidi="fa-IR"/>
        </w:rPr>
        <w:t>تا ما از كردارى كه موجب عذاب الهى مى</w:t>
      </w:r>
      <w:r w:rsidR="003E6297">
        <w:rPr>
          <w:rtl/>
          <w:lang w:bidi="fa-IR"/>
        </w:rPr>
        <w:t xml:space="preserve"> </w:t>
      </w:r>
      <w:r>
        <w:rPr>
          <w:rtl/>
          <w:lang w:bidi="fa-IR"/>
        </w:rPr>
        <w:t>شود</w:t>
      </w:r>
      <w:r w:rsidR="0034192D">
        <w:rPr>
          <w:rtl/>
          <w:lang w:bidi="fa-IR"/>
        </w:rPr>
        <w:t xml:space="preserve">، </w:t>
      </w:r>
      <w:r>
        <w:rPr>
          <w:rtl/>
          <w:lang w:bidi="fa-IR"/>
        </w:rPr>
        <w:t>دورى 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درگاه خدا خواست تا آن</w:t>
      </w:r>
      <w:r w:rsidR="003E6297">
        <w:rPr>
          <w:rtl/>
          <w:lang w:bidi="fa-IR"/>
        </w:rPr>
        <w:t xml:space="preserve"> </w:t>
      </w:r>
      <w:r>
        <w:rPr>
          <w:rtl/>
          <w:lang w:bidi="fa-IR"/>
        </w:rPr>
        <w:t>ها را زنده كند</w:t>
      </w:r>
      <w:r w:rsidR="0034192D">
        <w:rPr>
          <w:rtl/>
          <w:lang w:bidi="fa-IR"/>
        </w:rPr>
        <w:t xml:space="preserve">، </w:t>
      </w:r>
      <w:r>
        <w:rPr>
          <w:rtl/>
          <w:lang w:bidi="fa-IR"/>
        </w:rPr>
        <w:t>از جانب آسمان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ندا شد كه</w:t>
      </w:r>
      <w:r w:rsidR="0034192D">
        <w:rPr>
          <w:rtl/>
          <w:lang w:bidi="fa-IR"/>
        </w:rPr>
        <w:t xml:space="preserve">: </w:t>
      </w:r>
      <w:r>
        <w:rPr>
          <w:rtl/>
          <w:lang w:bidi="fa-IR"/>
        </w:rPr>
        <w:t>آنان را صدا بزن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شبانه بالاى تپه</w:t>
      </w:r>
      <w:r w:rsidR="003E6297">
        <w:rPr>
          <w:rtl/>
          <w:lang w:bidi="fa-IR"/>
        </w:rPr>
        <w:t xml:space="preserve"> </w:t>
      </w:r>
      <w:r>
        <w:rPr>
          <w:rtl/>
          <w:lang w:bidi="fa-IR"/>
        </w:rPr>
        <w:t>اى از زم</w:t>
      </w:r>
      <w:r w:rsidR="00D7132C">
        <w:rPr>
          <w:rtl/>
          <w:lang w:bidi="fa-IR"/>
        </w:rPr>
        <w:t>ی</w:t>
      </w:r>
      <w:r>
        <w:rPr>
          <w:rtl/>
          <w:lang w:bidi="fa-IR"/>
        </w:rPr>
        <w:t>ن رفت و فرمود</w:t>
      </w:r>
      <w:r w:rsidR="0034192D">
        <w:rPr>
          <w:rtl/>
          <w:lang w:bidi="fa-IR"/>
        </w:rPr>
        <w:t xml:space="preserve">: </w:t>
      </w:r>
      <w:r>
        <w:rPr>
          <w:rtl/>
          <w:lang w:bidi="fa-IR"/>
        </w:rPr>
        <w:t>اى مردم روستا</w:t>
      </w:r>
      <w:r w:rsidR="0034192D">
        <w:rPr>
          <w:rtl/>
          <w:lang w:bidi="fa-IR"/>
        </w:rPr>
        <w:t>!</w:t>
      </w:r>
      <w:r w:rsidR="0022023E">
        <w:rPr>
          <w:rtl/>
          <w:lang w:bidi="fa-IR"/>
        </w:rPr>
        <w:t xml:space="preserve"> </w:t>
      </w:r>
    </w:p>
    <w:p w:rsidR="00E5212E" w:rsidRDefault="00D7132C" w:rsidP="00E5212E">
      <w:pPr>
        <w:pStyle w:val="libNormal"/>
        <w:rPr>
          <w:rtl/>
          <w:lang w:bidi="fa-IR"/>
        </w:rPr>
      </w:pPr>
      <w:r>
        <w:rPr>
          <w:rtl/>
          <w:lang w:bidi="fa-IR"/>
        </w:rPr>
        <w:t>ی</w:t>
      </w:r>
      <w:r w:rsidR="00E5212E">
        <w:rPr>
          <w:rtl/>
          <w:lang w:bidi="fa-IR"/>
        </w:rPr>
        <w:t>ك نفر از آن</w:t>
      </w:r>
      <w:r w:rsidR="003E6297">
        <w:rPr>
          <w:rtl/>
          <w:lang w:bidi="fa-IR"/>
        </w:rPr>
        <w:t xml:space="preserve"> </w:t>
      </w:r>
      <w:r w:rsidR="00E5212E">
        <w:rPr>
          <w:rtl/>
          <w:lang w:bidi="fa-IR"/>
        </w:rPr>
        <w:t>ها زنده شد و گفت</w:t>
      </w:r>
      <w:r w:rsidR="0034192D">
        <w:rPr>
          <w:rtl/>
          <w:lang w:bidi="fa-IR"/>
        </w:rPr>
        <w:t xml:space="preserve">: </w:t>
      </w:r>
      <w:r w:rsidR="00E5212E">
        <w:rPr>
          <w:rtl/>
          <w:lang w:bidi="fa-IR"/>
        </w:rPr>
        <w:t>بلى</w:t>
      </w:r>
      <w:r w:rsidR="0034192D">
        <w:rPr>
          <w:rtl/>
          <w:lang w:bidi="fa-IR"/>
        </w:rPr>
        <w:t xml:space="preserve">، </w:t>
      </w:r>
      <w:r w:rsidR="00E5212E">
        <w:rPr>
          <w:rtl/>
          <w:lang w:bidi="fa-IR"/>
        </w:rPr>
        <w:t>اى روح و كلمه خدا</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واى به حال شما</w:t>
      </w:r>
      <w:r w:rsidR="0034192D">
        <w:rPr>
          <w:rtl/>
          <w:lang w:bidi="fa-IR"/>
        </w:rPr>
        <w:t xml:space="preserve">، </w:t>
      </w:r>
      <w:r>
        <w:rPr>
          <w:rtl/>
          <w:lang w:bidi="fa-IR"/>
        </w:rPr>
        <w:t>كردار شما چه بوده</w:t>
      </w:r>
      <w:r w:rsidR="0034192D">
        <w:rPr>
          <w:rtl/>
          <w:lang w:bidi="fa-IR"/>
        </w:rPr>
        <w:t>؟</w:t>
      </w:r>
      <w:r w:rsidR="0022023E">
        <w:rPr>
          <w:rtl/>
          <w:lang w:bidi="fa-IR"/>
        </w:rPr>
        <w:t xml:space="preserve"> </w:t>
      </w:r>
      <w:r>
        <w:rPr>
          <w:rtl/>
          <w:lang w:bidi="fa-IR"/>
        </w:rPr>
        <w:t>(كه ا</w:t>
      </w:r>
      <w:r w:rsidR="00D7132C">
        <w:rPr>
          <w:rtl/>
          <w:lang w:bidi="fa-IR"/>
        </w:rPr>
        <w:t>ی</w:t>
      </w:r>
      <w:r>
        <w:rPr>
          <w:rtl/>
          <w:lang w:bidi="fa-IR"/>
        </w:rPr>
        <w:t>ن گونه شما را دستخوش بلاى عمومى نموده است</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مرد زنده شده</w:t>
      </w:r>
      <w:r w:rsidR="0034192D">
        <w:rPr>
          <w:rtl/>
          <w:lang w:bidi="fa-IR"/>
        </w:rPr>
        <w:t xml:space="preserve">: </w:t>
      </w:r>
      <w:r>
        <w:rPr>
          <w:rtl/>
          <w:lang w:bidi="fa-IR"/>
        </w:rPr>
        <w:t>چهار چ</w:t>
      </w:r>
      <w:r w:rsidR="00D7132C">
        <w:rPr>
          <w:rtl/>
          <w:lang w:bidi="fa-IR"/>
        </w:rPr>
        <w:t>ی</w:t>
      </w:r>
      <w:r>
        <w:rPr>
          <w:rtl/>
          <w:lang w:bidi="fa-IR"/>
        </w:rPr>
        <w:t>ز ما را مشمول عذاب الهى كرد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پرستش طاغوت</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دلبستگى به دن</w:t>
      </w:r>
      <w:r w:rsidR="00D7132C">
        <w:rPr>
          <w:rtl/>
          <w:lang w:bidi="fa-IR"/>
        </w:rPr>
        <w:t>ی</w:t>
      </w:r>
      <w:r>
        <w:rPr>
          <w:rtl/>
          <w:lang w:bidi="fa-IR"/>
        </w:rPr>
        <w:t>ا با ترس اندك از خدا</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آرزوى دور و دراز</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غفلت و سرگرمى به بازى</w:t>
      </w:r>
      <w:r w:rsidR="003E6297">
        <w:rPr>
          <w:rtl/>
          <w:lang w:bidi="fa-IR"/>
        </w:rPr>
        <w:t xml:space="preserve"> </w:t>
      </w:r>
      <w:r>
        <w:rPr>
          <w:rtl/>
          <w:lang w:bidi="fa-IR"/>
        </w:rPr>
        <w:t>هاى دن</w:t>
      </w:r>
      <w:r w:rsidR="00D7132C">
        <w:rPr>
          <w:rtl/>
          <w:lang w:bidi="fa-IR"/>
        </w:rPr>
        <w:t>ی</w:t>
      </w:r>
      <w:r>
        <w:rPr>
          <w:rtl/>
          <w:lang w:bidi="fa-IR"/>
        </w:rPr>
        <w:t>ا</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دلبستگى شما به دن</w:t>
      </w:r>
      <w:r w:rsidR="00D7132C">
        <w:rPr>
          <w:rtl/>
          <w:lang w:bidi="fa-IR"/>
        </w:rPr>
        <w:t>ی</w:t>
      </w:r>
      <w:r>
        <w:rPr>
          <w:rtl/>
          <w:lang w:bidi="fa-IR"/>
        </w:rPr>
        <w:t>ا چه اندازه بود</w:t>
      </w:r>
      <w:r w:rsidR="0034192D">
        <w:rPr>
          <w:rtl/>
          <w:lang w:bidi="fa-IR"/>
        </w:rPr>
        <w:t xml:space="preserve">؟ </w:t>
      </w:r>
    </w:p>
    <w:p w:rsidR="00E5212E" w:rsidRDefault="00E5212E" w:rsidP="00E5212E">
      <w:pPr>
        <w:pStyle w:val="libNormal"/>
        <w:rPr>
          <w:rtl/>
          <w:lang w:bidi="fa-IR"/>
        </w:rPr>
      </w:pPr>
      <w:r>
        <w:rPr>
          <w:rtl/>
          <w:lang w:bidi="fa-IR"/>
        </w:rPr>
        <w:t>مرد زنده شده</w:t>
      </w:r>
      <w:r w:rsidR="0034192D">
        <w:rPr>
          <w:rtl/>
          <w:lang w:bidi="fa-IR"/>
        </w:rPr>
        <w:t xml:space="preserve">: </w:t>
      </w:r>
      <w:r>
        <w:rPr>
          <w:rtl/>
          <w:lang w:bidi="fa-IR"/>
        </w:rPr>
        <w:t>همانند علاقه كودك به مادرش</w:t>
      </w:r>
      <w:r w:rsidR="0034192D">
        <w:rPr>
          <w:rtl/>
          <w:lang w:bidi="fa-IR"/>
        </w:rPr>
        <w:t xml:space="preserve">. </w:t>
      </w:r>
      <w:r>
        <w:rPr>
          <w:rtl/>
          <w:lang w:bidi="fa-IR"/>
        </w:rPr>
        <w:t>هنگامى كه دن</w:t>
      </w:r>
      <w:r w:rsidR="00D7132C">
        <w:rPr>
          <w:rtl/>
          <w:lang w:bidi="fa-IR"/>
        </w:rPr>
        <w:t>ی</w:t>
      </w:r>
      <w:r>
        <w:rPr>
          <w:rtl/>
          <w:lang w:bidi="fa-IR"/>
        </w:rPr>
        <w:t>ا به ما رو مى</w:t>
      </w:r>
      <w:r w:rsidR="003E6297">
        <w:rPr>
          <w:rtl/>
          <w:lang w:bidi="fa-IR"/>
        </w:rPr>
        <w:t xml:space="preserve"> </w:t>
      </w:r>
      <w:r>
        <w:rPr>
          <w:rtl/>
          <w:lang w:bidi="fa-IR"/>
        </w:rPr>
        <w:t>آورد شاد و خوشحال مى</w:t>
      </w:r>
      <w:r w:rsidR="003E6297">
        <w:rPr>
          <w:rtl/>
          <w:lang w:bidi="fa-IR"/>
        </w:rPr>
        <w:t xml:space="preserve"> </w:t>
      </w:r>
      <w:r>
        <w:rPr>
          <w:rtl/>
          <w:lang w:bidi="fa-IR"/>
        </w:rPr>
        <w:t>شد</w:t>
      </w:r>
      <w:r w:rsidR="00D7132C">
        <w:rPr>
          <w:rtl/>
          <w:lang w:bidi="fa-IR"/>
        </w:rPr>
        <w:t>ی</w:t>
      </w:r>
      <w:r>
        <w:rPr>
          <w:rtl/>
          <w:lang w:bidi="fa-IR"/>
        </w:rPr>
        <w:t>م</w:t>
      </w:r>
      <w:r w:rsidR="0034192D">
        <w:rPr>
          <w:rtl/>
          <w:lang w:bidi="fa-IR"/>
        </w:rPr>
        <w:t xml:space="preserve">، </w:t>
      </w:r>
      <w:r>
        <w:rPr>
          <w:rtl/>
          <w:lang w:bidi="fa-IR"/>
        </w:rPr>
        <w:t>و هنگامى كه دن</w:t>
      </w:r>
      <w:r w:rsidR="00D7132C">
        <w:rPr>
          <w:rtl/>
          <w:lang w:bidi="fa-IR"/>
        </w:rPr>
        <w:t>ی</w:t>
      </w:r>
      <w:r>
        <w:rPr>
          <w:rtl/>
          <w:lang w:bidi="fa-IR"/>
        </w:rPr>
        <w:t>ا به ما پشت مى</w:t>
      </w:r>
      <w:r w:rsidR="003E6297">
        <w:rPr>
          <w:rtl/>
          <w:lang w:bidi="fa-IR"/>
        </w:rPr>
        <w:t xml:space="preserve"> </w:t>
      </w:r>
      <w:r>
        <w:rPr>
          <w:rtl/>
          <w:lang w:bidi="fa-IR"/>
        </w:rPr>
        <w:t>كرد</w:t>
      </w:r>
      <w:r w:rsidR="0034192D">
        <w:rPr>
          <w:rtl/>
          <w:lang w:bidi="fa-IR"/>
        </w:rPr>
        <w:t xml:space="preserve">، </w:t>
      </w:r>
      <w:r>
        <w:rPr>
          <w:rtl/>
          <w:lang w:bidi="fa-IR"/>
        </w:rPr>
        <w:t>گر</w:t>
      </w:r>
      <w:r w:rsidR="00D7132C">
        <w:rPr>
          <w:rtl/>
          <w:lang w:bidi="fa-IR"/>
        </w:rPr>
        <w:t>ی</w:t>
      </w:r>
      <w:r>
        <w:rPr>
          <w:rtl/>
          <w:lang w:bidi="fa-IR"/>
        </w:rPr>
        <w:t>ه مى</w:t>
      </w:r>
      <w:r w:rsidR="003E6297">
        <w:rPr>
          <w:rtl/>
          <w:lang w:bidi="fa-IR"/>
        </w:rPr>
        <w:t xml:space="preserve"> </w:t>
      </w:r>
      <w:r>
        <w:rPr>
          <w:rtl/>
          <w:lang w:bidi="fa-IR"/>
        </w:rPr>
        <w:t>كرد</w:t>
      </w:r>
      <w:r w:rsidR="00D7132C">
        <w:rPr>
          <w:rtl/>
          <w:lang w:bidi="fa-IR"/>
        </w:rPr>
        <w:t>ی</w:t>
      </w:r>
      <w:r>
        <w:rPr>
          <w:rtl/>
          <w:lang w:bidi="fa-IR"/>
        </w:rPr>
        <w:t>م و محزون مى</w:t>
      </w:r>
      <w:r w:rsidR="003E6297">
        <w:rPr>
          <w:rtl/>
          <w:lang w:bidi="fa-IR"/>
        </w:rPr>
        <w:t xml:space="preserve"> </w:t>
      </w:r>
      <w:r>
        <w:rPr>
          <w:rtl/>
          <w:lang w:bidi="fa-IR"/>
        </w:rPr>
        <w:t>شد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طاغوت را چگونه مى</w:t>
      </w:r>
      <w:r w:rsidR="003E6297">
        <w:rPr>
          <w:rtl/>
          <w:lang w:bidi="fa-IR"/>
        </w:rPr>
        <w:t xml:space="preserve"> </w:t>
      </w:r>
      <w:r>
        <w:rPr>
          <w:rtl/>
          <w:lang w:bidi="fa-IR"/>
        </w:rPr>
        <w:t>پرست</w:t>
      </w:r>
      <w:r w:rsidR="00D7132C">
        <w:rPr>
          <w:rtl/>
          <w:lang w:bidi="fa-IR"/>
        </w:rPr>
        <w:t>ی</w:t>
      </w:r>
      <w:r>
        <w:rPr>
          <w:rtl/>
          <w:lang w:bidi="fa-IR"/>
        </w:rPr>
        <w:t>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مرد زنده شده</w:t>
      </w:r>
      <w:r w:rsidR="0034192D">
        <w:rPr>
          <w:rtl/>
          <w:lang w:bidi="fa-IR"/>
        </w:rPr>
        <w:t xml:space="preserve">: </w:t>
      </w:r>
      <w:r>
        <w:rPr>
          <w:rtl/>
          <w:lang w:bidi="fa-IR"/>
        </w:rPr>
        <w:t>ما از گنهكاران پ</w:t>
      </w:r>
      <w:r w:rsidR="00D7132C">
        <w:rPr>
          <w:rtl/>
          <w:lang w:bidi="fa-IR"/>
        </w:rPr>
        <w:t>ی</w:t>
      </w:r>
      <w:r>
        <w:rPr>
          <w:rtl/>
          <w:lang w:bidi="fa-IR"/>
        </w:rPr>
        <w:t>روى مى</w:t>
      </w:r>
      <w:r w:rsidR="003E6297">
        <w:rPr>
          <w:rtl/>
          <w:lang w:bidi="fa-IR"/>
        </w:rPr>
        <w:t xml:space="preserve"> </w:t>
      </w:r>
      <w:r>
        <w:rPr>
          <w:rtl/>
          <w:lang w:bidi="fa-IR"/>
        </w:rPr>
        <w:t>كرد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sidR="0034192D">
        <w:rPr>
          <w:rtl/>
          <w:lang w:bidi="fa-IR"/>
        </w:rPr>
        <w:t xml:space="preserve">: </w:t>
      </w:r>
      <w:r>
        <w:rPr>
          <w:rtl/>
          <w:lang w:bidi="fa-IR"/>
        </w:rPr>
        <w:t>عاقبت كارتان چگونه پا</w:t>
      </w:r>
      <w:r w:rsidR="00D7132C">
        <w:rPr>
          <w:rtl/>
          <w:lang w:bidi="fa-IR"/>
        </w:rPr>
        <w:t>ی</w:t>
      </w:r>
      <w:r>
        <w:rPr>
          <w:rtl/>
          <w:lang w:bidi="fa-IR"/>
        </w:rPr>
        <w:t xml:space="preserve">ان </w:t>
      </w:r>
      <w:r w:rsidR="00D7132C">
        <w:rPr>
          <w:rtl/>
          <w:lang w:bidi="fa-IR"/>
        </w:rPr>
        <w:t>ی</w:t>
      </w:r>
      <w:r>
        <w:rPr>
          <w:rtl/>
          <w:lang w:bidi="fa-IR"/>
        </w:rPr>
        <w:t>افت</w:t>
      </w:r>
      <w:r w:rsidR="0034192D">
        <w:rPr>
          <w:rtl/>
          <w:lang w:bidi="fa-IR"/>
        </w:rPr>
        <w:t xml:space="preserve">؟ </w:t>
      </w:r>
    </w:p>
    <w:p w:rsidR="00E5212E" w:rsidRDefault="00E5212E" w:rsidP="00E5212E">
      <w:pPr>
        <w:pStyle w:val="libNormal"/>
        <w:rPr>
          <w:rtl/>
          <w:lang w:bidi="fa-IR"/>
        </w:rPr>
      </w:pPr>
      <w:r>
        <w:rPr>
          <w:rtl/>
          <w:lang w:bidi="fa-IR"/>
        </w:rPr>
        <w:t>مرد زنده شده</w:t>
      </w:r>
      <w:r w:rsidR="0034192D">
        <w:rPr>
          <w:rtl/>
          <w:lang w:bidi="fa-IR"/>
        </w:rPr>
        <w:t xml:space="preserve">: </w:t>
      </w:r>
      <w:r>
        <w:rPr>
          <w:rtl/>
          <w:lang w:bidi="fa-IR"/>
        </w:rPr>
        <w:t>شبى با خوشى به سر برد</w:t>
      </w:r>
      <w:r w:rsidR="00D7132C">
        <w:rPr>
          <w:rtl/>
          <w:lang w:bidi="fa-IR"/>
        </w:rPr>
        <w:t>ی</w:t>
      </w:r>
      <w:r>
        <w:rPr>
          <w:rtl/>
          <w:lang w:bidi="fa-IR"/>
        </w:rPr>
        <w:t>م</w:t>
      </w:r>
      <w:r w:rsidR="0034192D">
        <w:rPr>
          <w:rtl/>
          <w:lang w:bidi="fa-IR"/>
        </w:rPr>
        <w:t xml:space="preserve">، </w:t>
      </w:r>
      <w:r>
        <w:rPr>
          <w:rtl/>
          <w:lang w:bidi="fa-IR"/>
        </w:rPr>
        <w:t>صبح آن در هاو</w:t>
      </w:r>
      <w:r w:rsidR="00D7132C">
        <w:rPr>
          <w:rtl/>
          <w:lang w:bidi="fa-IR"/>
        </w:rPr>
        <w:t>ی</w:t>
      </w:r>
      <w:r>
        <w:rPr>
          <w:rtl/>
          <w:lang w:bidi="fa-IR"/>
        </w:rPr>
        <w:t>ه افتاد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هاو</w:t>
      </w:r>
      <w:r w:rsidR="00D7132C">
        <w:rPr>
          <w:rtl/>
          <w:lang w:bidi="fa-IR"/>
        </w:rPr>
        <w:t>ی</w:t>
      </w:r>
      <w:r>
        <w:rPr>
          <w:rtl/>
          <w:lang w:bidi="fa-IR"/>
        </w:rPr>
        <w:t>ه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مرد زنده شده</w:t>
      </w:r>
      <w:r w:rsidR="0034192D">
        <w:rPr>
          <w:rtl/>
          <w:lang w:bidi="fa-IR"/>
        </w:rPr>
        <w:t xml:space="preserve">: </w:t>
      </w:r>
      <w:r>
        <w:rPr>
          <w:rtl/>
          <w:lang w:bidi="fa-IR"/>
        </w:rPr>
        <w:t>هاو</w:t>
      </w:r>
      <w:r w:rsidR="00D7132C">
        <w:rPr>
          <w:rtl/>
          <w:lang w:bidi="fa-IR"/>
        </w:rPr>
        <w:t>ی</w:t>
      </w:r>
      <w:r>
        <w:rPr>
          <w:rtl/>
          <w:lang w:bidi="fa-IR"/>
        </w:rPr>
        <w:t>ه</w:t>
      </w:r>
      <w:r w:rsidR="0034192D">
        <w:rPr>
          <w:rtl/>
          <w:lang w:bidi="fa-IR"/>
        </w:rPr>
        <w:t xml:space="preserve">، </w:t>
      </w:r>
      <w:r>
        <w:rPr>
          <w:rtl/>
          <w:lang w:bidi="fa-IR"/>
        </w:rPr>
        <w:t>سجّ</w:t>
      </w:r>
      <w:r w:rsidR="00D7132C">
        <w:rPr>
          <w:rtl/>
          <w:lang w:bidi="fa-IR"/>
        </w:rPr>
        <w:t>ی</w:t>
      </w:r>
      <w:r>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سج</w:t>
      </w:r>
      <w:r w:rsidR="00D7132C">
        <w:rPr>
          <w:rtl/>
          <w:lang w:bidi="fa-IR"/>
        </w:rPr>
        <w:t>ی</w:t>
      </w:r>
      <w:r>
        <w:rPr>
          <w:rtl/>
          <w:lang w:bidi="fa-IR"/>
        </w:rPr>
        <w:t>ن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مرد زنده شده</w:t>
      </w:r>
      <w:r w:rsidR="0034192D">
        <w:rPr>
          <w:rtl/>
          <w:lang w:bidi="fa-IR"/>
        </w:rPr>
        <w:t xml:space="preserve">: </w:t>
      </w:r>
      <w:r>
        <w:rPr>
          <w:rtl/>
          <w:lang w:bidi="fa-IR"/>
        </w:rPr>
        <w:t>سج</w:t>
      </w:r>
      <w:r w:rsidR="00D7132C">
        <w:rPr>
          <w:rtl/>
          <w:lang w:bidi="fa-IR"/>
        </w:rPr>
        <w:t>ی</w:t>
      </w:r>
      <w:r>
        <w:rPr>
          <w:rtl/>
          <w:lang w:bidi="fa-IR"/>
        </w:rPr>
        <w:t>ن</w:t>
      </w:r>
      <w:r w:rsidR="0034192D">
        <w:rPr>
          <w:rtl/>
          <w:lang w:bidi="fa-IR"/>
        </w:rPr>
        <w:t xml:space="preserve">، </w:t>
      </w:r>
      <w:r>
        <w:rPr>
          <w:rtl/>
          <w:lang w:bidi="fa-IR"/>
        </w:rPr>
        <w:t>به كوه</w:t>
      </w:r>
      <w:r w:rsidR="003E6297">
        <w:rPr>
          <w:rtl/>
          <w:lang w:bidi="fa-IR"/>
        </w:rPr>
        <w:t xml:space="preserve"> </w:t>
      </w:r>
      <w:r>
        <w:rPr>
          <w:rtl/>
          <w:lang w:bidi="fa-IR"/>
        </w:rPr>
        <w:t>هاى گداخته به آتش است كه تا روز ق</w:t>
      </w:r>
      <w:r w:rsidR="00D7132C">
        <w:rPr>
          <w:rtl/>
          <w:lang w:bidi="fa-IR"/>
        </w:rPr>
        <w:t>ی</w:t>
      </w:r>
      <w:r>
        <w:rPr>
          <w:rtl/>
          <w:lang w:bidi="fa-IR"/>
        </w:rPr>
        <w:t>امت</w:t>
      </w:r>
      <w:r w:rsidR="0034192D">
        <w:rPr>
          <w:rtl/>
          <w:lang w:bidi="fa-IR"/>
        </w:rPr>
        <w:t xml:space="preserve">، </w:t>
      </w:r>
      <w:r>
        <w:rPr>
          <w:rtl/>
          <w:lang w:bidi="fa-IR"/>
        </w:rPr>
        <w:t>بر ما مى</w:t>
      </w:r>
      <w:r w:rsidR="003E6297">
        <w:rPr>
          <w:rtl/>
          <w:lang w:bidi="fa-IR"/>
        </w:rPr>
        <w:t xml:space="preserve"> </w:t>
      </w:r>
      <w:r>
        <w:rPr>
          <w:rtl/>
          <w:lang w:bidi="fa-IR"/>
        </w:rPr>
        <w:t>افروزد</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وقتى به هلاكت رس</w:t>
      </w:r>
      <w:r w:rsidR="00D7132C">
        <w:rPr>
          <w:rtl/>
          <w:lang w:bidi="fa-IR"/>
        </w:rPr>
        <w:t>ی</w:t>
      </w:r>
      <w:r>
        <w:rPr>
          <w:rtl/>
          <w:lang w:bidi="fa-IR"/>
        </w:rPr>
        <w:t>د</w:t>
      </w:r>
      <w:r w:rsidR="00D7132C">
        <w:rPr>
          <w:rtl/>
          <w:lang w:bidi="fa-IR"/>
        </w:rPr>
        <w:t>ی</w:t>
      </w:r>
      <w:r>
        <w:rPr>
          <w:rtl/>
          <w:lang w:bidi="fa-IR"/>
        </w:rPr>
        <w:t>د</w:t>
      </w:r>
      <w:r w:rsidR="0034192D">
        <w:rPr>
          <w:rtl/>
          <w:lang w:bidi="fa-IR"/>
        </w:rPr>
        <w:t xml:space="preserve">، </w:t>
      </w:r>
      <w:r>
        <w:rPr>
          <w:rtl/>
          <w:lang w:bidi="fa-IR"/>
        </w:rPr>
        <w:t>چه گفت</w:t>
      </w:r>
      <w:r w:rsidR="00D7132C">
        <w:rPr>
          <w:rtl/>
          <w:lang w:bidi="fa-IR"/>
        </w:rPr>
        <w:t>ی</w:t>
      </w:r>
      <w:r>
        <w:rPr>
          <w:rtl/>
          <w:lang w:bidi="fa-IR"/>
        </w:rPr>
        <w:t>د و مأموران الهى</w:t>
      </w:r>
      <w:r w:rsidR="0034192D">
        <w:rPr>
          <w:rtl/>
          <w:lang w:bidi="fa-IR"/>
        </w:rPr>
        <w:t xml:space="preserve">، </w:t>
      </w:r>
      <w:r>
        <w:rPr>
          <w:rtl/>
          <w:lang w:bidi="fa-IR"/>
        </w:rPr>
        <w:t>به شما چه گفتند</w:t>
      </w:r>
      <w:r w:rsidR="0034192D">
        <w:rPr>
          <w:rtl/>
          <w:lang w:bidi="fa-IR"/>
        </w:rPr>
        <w:t xml:space="preserve">؟ </w:t>
      </w:r>
    </w:p>
    <w:p w:rsidR="00E5212E" w:rsidRDefault="00E5212E" w:rsidP="00E5212E">
      <w:pPr>
        <w:pStyle w:val="libNormal"/>
        <w:rPr>
          <w:rtl/>
          <w:lang w:bidi="fa-IR"/>
        </w:rPr>
      </w:pPr>
      <w:r>
        <w:rPr>
          <w:rtl/>
          <w:lang w:bidi="fa-IR"/>
        </w:rPr>
        <w:t>مرد زنده شده</w:t>
      </w:r>
      <w:r w:rsidR="0034192D">
        <w:rPr>
          <w:rtl/>
          <w:lang w:bidi="fa-IR"/>
        </w:rPr>
        <w:t xml:space="preserve">: </w:t>
      </w:r>
      <w:r>
        <w:rPr>
          <w:rtl/>
          <w:lang w:bidi="fa-IR"/>
        </w:rPr>
        <w:t>گفتند</w:t>
      </w:r>
      <w:r w:rsidR="0034192D">
        <w:rPr>
          <w:rtl/>
          <w:lang w:bidi="fa-IR"/>
        </w:rPr>
        <w:t xml:space="preserve">: </w:t>
      </w:r>
      <w:r>
        <w:rPr>
          <w:rtl/>
          <w:lang w:bidi="fa-IR"/>
        </w:rPr>
        <w:t>ما را به دن</w:t>
      </w:r>
      <w:r w:rsidR="00D7132C">
        <w:rPr>
          <w:rtl/>
          <w:lang w:bidi="fa-IR"/>
        </w:rPr>
        <w:t>ی</w:t>
      </w:r>
      <w:r>
        <w:rPr>
          <w:rtl/>
          <w:lang w:bidi="fa-IR"/>
        </w:rPr>
        <w:t>ا بازگردان</w:t>
      </w:r>
      <w:r w:rsidR="00D7132C">
        <w:rPr>
          <w:rtl/>
          <w:lang w:bidi="fa-IR"/>
        </w:rPr>
        <w:t>ی</w:t>
      </w:r>
      <w:r>
        <w:rPr>
          <w:rtl/>
          <w:lang w:bidi="fa-IR"/>
        </w:rPr>
        <w:t>د</w:t>
      </w:r>
      <w:r w:rsidR="0034192D">
        <w:rPr>
          <w:rtl/>
          <w:lang w:bidi="fa-IR"/>
        </w:rPr>
        <w:t xml:space="preserve">، </w:t>
      </w:r>
      <w:r>
        <w:rPr>
          <w:rtl/>
          <w:lang w:bidi="fa-IR"/>
        </w:rPr>
        <w:t>تا كارهاى ن</w:t>
      </w:r>
      <w:r w:rsidR="00D7132C">
        <w:rPr>
          <w:rtl/>
          <w:lang w:bidi="fa-IR"/>
        </w:rPr>
        <w:t>ی</w:t>
      </w:r>
      <w:r>
        <w:rPr>
          <w:rtl/>
          <w:lang w:bidi="fa-IR"/>
        </w:rPr>
        <w:t>ك در آن انجام ده</w:t>
      </w:r>
      <w:r w:rsidR="00D7132C">
        <w:rPr>
          <w:rtl/>
          <w:lang w:bidi="fa-IR"/>
        </w:rPr>
        <w:t>ی</w:t>
      </w:r>
      <w:r>
        <w:rPr>
          <w:rtl/>
          <w:lang w:bidi="fa-IR"/>
        </w:rPr>
        <w:t>م و زاهد و پارسا گرد</w:t>
      </w:r>
      <w:r w:rsidR="00D7132C">
        <w:rPr>
          <w:rtl/>
          <w:lang w:bidi="fa-IR"/>
        </w:rPr>
        <w:t>ی</w:t>
      </w:r>
      <w:r>
        <w:rPr>
          <w:rtl/>
          <w:lang w:bidi="fa-IR"/>
        </w:rPr>
        <w:t>م</w:t>
      </w:r>
      <w:r w:rsidR="0034192D">
        <w:rPr>
          <w:rtl/>
          <w:lang w:bidi="fa-IR"/>
        </w:rPr>
        <w:t xml:space="preserve">، </w:t>
      </w:r>
      <w:r>
        <w:rPr>
          <w:rtl/>
          <w:lang w:bidi="fa-IR"/>
        </w:rPr>
        <w:t>به ما گفته شد</w:t>
      </w:r>
      <w:r w:rsidR="0034192D">
        <w:rPr>
          <w:rtl/>
          <w:lang w:bidi="fa-IR"/>
        </w:rPr>
        <w:t xml:space="preserve">: </w:t>
      </w:r>
      <w:r>
        <w:rPr>
          <w:rtl/>
          <w:lang w:bidi="fa-IR"/>
        </w:rPr>
        <w:t>دروغ مى</w:t>
      </w:r>
      <w:r w:rsidR="003E6297">
        <w:rPr>
          <w:rtl/>
          <w:lang w:bidi="fa-IR"/>
        </w:rPr>
        <w:t xml:space="preserve"> </w:t>
      </w:r>
      <w:r>
        <w:rPr>
          <w:rtl/>
          <w:lang w:bidi="fa-IR"/>
        </w:rPr>
        <w:t>گو</w:t>
      </w:r>
      <w:r w:rsidR="00D7132C">
        <w:rPr>
          <w:rtl/>
          <w:lang w:bidi="fa-IR"/>
        </w:rPr>
        <w:t>یی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واى به حال شما</w:t>
      </w:r>
      <w:r w:rsidR="0034192D">
        <w:rPr>
          <w:rtl/>
          <w:lang w:bidi="fa-IR"/>
        </w:rPr>
        <w:t xml:space="preserve">! </w:t>
      </w:r>
      <w:r>
        <w:rPr>
          <w:rtl/>
          <w:lang w:bidi="fa-IR"/>
        </w:rPr>
        <w:t>چه شد كه غ</w:t>
      </w:r>
      <w:r w:rsidR="00D7132C">
        <w:rPr>
          <w:rtl/>
          <w:lang w:bidi="fa-IR"/>
        </w:rPr>
        <w:t>ی</w:t>
      </w:r>
      <w:r>
        <w:rPr>
          <w:rtl/>
          <w:lang w:bidi="fa-IR"/>
        </w:rPr>
        <w:t>ر از تو</w:t>
      </w:r>
      <w:r w:rsidR="0034192D">
        <w:rPr>
          <w:rtl/>
          <w:lang w:bidi="fa-IR"/>
        </w:rPr>
        <w:t xml:space="preserve">، </w:t>
      </w:r>
      <w:r>
        <w:rPr>
          <w:rtl/>
          <w:lang w:bidi="fa-IR"/>
        </w:rPr>
        <w:t>شخص د</w:t>
      </w:r>
      <w:r w:rsidR="00D7132C">
        <w:rPr>
          <w:rtl/>
          <w:lang w:bidi="fa-IR"/>
        </w:rPr>
        <w:t>ی</w:t>
      </w:r>
      <w:r>
        <w:rPr>
          <w:rtl/>
          <w:lang w:bidi="fa-IR"/>
        </w:rPr>
        <w:t>گرى از ا</w:t>
      </w:r>
      <w:r w:rsidR="00D7132C">
        <w:rPr>
          <w:rtl/>
          <w:lang w:bidi="fa-IR"/>
        </w:rPr>
        <w:t>ی</w:t>
      </w:r>
      <w:r>
        <w:rPr>
          <w:rtl/>
          <w:lang w:bidi="fa-IR"/>
        </w:rPr>
        <w:t>ن هلاك شدگان با من سخن نگفت</w:t>
      </w:r>
      <w:r w:rsidR="0034192D">
        <w:rPr>
          <w:rtl/>
          <w:lang w:bidi="fa-IR"/>
        </w:rPr>
        <w:t xml:space="preserve">؟ </w:t>
      </w:r>
    </w:p>
    <w:p w:rsidR="00E5212E" w:rsidRDefault="00E5212E" w:rsidP="00E5212E">
      <w:pPr>
        <w:pStyle w:val="libNormal"/>
        <w:rPr>
          <w:rtl/>
          <w:lang w:bidi="fa-IR"/>
        </w:rPr>
      </w:pPr>
      <w:r>
        <w:rPr>
          <w:rtl/>
          <w:lang w:bidi="fa-IR"/>
        </w:rPr>
        <w:t>مرد زنده شده</w:t>
      </w:r>
      <w:r w:rsidR="0034192D">
        <w:rPr>
          <w:rtl/>
          <w:lang w:bidi="fa-IR"/>
        </w:rPr>
        <w:t xml:space="preserve">: </w:t>
      </w:r>
      <w:r>
        <w:rPr>
          <w:rtl/>
          <w:lang w:bidi="fa-IR"/>
        </w:rPr>
        <w:t>اى روح خدا</w:t>
      </w:r>
      <w:r w:rsidR="0034192D">
        <w:rPr>
          <w:rtl/>
          <w:lang w:bidi="fa-IR"/>
        </w:rPr>
        <w:t xml:space="preserve">! </w:t>
      </w:r>
      <w:r>
        <w:rPr>
          <w:rtl/>
          <w:lang w:bidi="fa-IR"/>
        </w:rPr>
        <w:t>دهان همه آن</w:t>
      </w:r>
      <w:r w:rsidR="003E6297">
        <w:rPr>
          <w:rtl/>
          <w:lang w:bidi="fa-IR"/>
        </w:rPr>
        <w:t xml:space="preserve"> </w:t>
      </w:r>
      <w:r>
        <w:rPr>
          <w:rtl/>
          <w:lang w:bidi="fa-IR"/>
        </w:rPr>
        <w:t>ها با دهنه آتش</w:t>
      </w:r>
      <w:r w:rsidR="00D7132C">
        <w:rPr>
          <w:rtl/>
          <w:lang w:bidi="fa-IR"/>
        </w:rPr>
        <w:t>ی</w:t>
      </w:r>
      <w:r>
        <w:rPr>
          <w:rtl/>
          <w:lang w:bidi="fa-IR"/>
        </w:rPr>
        <w:t>ن بسته شده است</w:t>
      </w:r>
      <w:r w:rsidR="0034192D">
        <w:rPr>
          <w:rtl/>
          <w:lang w:bidi="fa-IR"/>
        </w:rPr>
        <w:t xml:space="preserve">، </w:t>
      </w:r>
      <w:r>
        <w:rPr>
          <w:rtl/>
          <w:lang w:bidi="fa-IR"/>
        </w:rPr>
        <w:t>و آن</w:t>
      </w:r>
      <w:r w:rsidR="003E6297">
        <w:rPr>
          <w:rtl/>
          <w:lang w:bidi="fa-IR"/>
        </w:rPr>
        <w:t xml:space="preserve"> </w:t>
      </w:r>
      <w:r>
        <w:rPr>
          <w:rtl/>
          <w:lang w:bidi="fa-IR"/>
        </w:rPr>
        <w:t>ها به دست فرشتگان خشن</w:t>
      </w:r>
      <w:r w:rsidR="0034192D">
        <w:rPr>
          <w:rtl/>
          <w:lang w:bidi="fa-IR"/>
        </w:rPr>
        <w:t xml:space="preserve">، </w:t>
      </w:r>
      <w:r>
        <w:rPr>
          <w:rtl/>
          <w:lang w:bidi="fa-IR"/>
        </w:rPr>
        <w:t>گرفتار مى</w:t>
      </w:r>
      <w:r w:rsidR="003E6297">
        <w:rPr>
          <w:rtl/>
          <w:lang w:bidi="fa-IR"/>
        </w:rPr>
        <w:t xml:space="preserve"> </w:t>
      </w:r>
      <w:r>
        <w:rPr>
          <w:rtl/>
          <w:lang w:bidi="fa-IR"/>
        </w:rPr>
        <w:t>باشند</w:t>
      </w:r>
      <w:r w:rsidR="0034192D">
        <w:rPr>
          <w:rtl/>
          <w:lang w:bidi="fa-IR"/>
        </w:rPr>
        <w:t xml:space="preserve">. </w:t>
      </w:r>
      <w:r>
        <w:rPr>
          <w:rtl/>
          <w:lang w:bidi="fa-IR"/>
        </w:rPr>
        <w:t>من در دن</w:t>
      </w:r>
      <w:r w:rsidR="00D7132C">
        <w:rPr>
          <w:rtl/>
          <w:lang w:bidi="fa-IR"/>
        </w:rPr>
        <w:t>ی</w:t>
      </w:r>
      <w:r>
        <w:rPr>
          <w:rtl/>
          <w:lang w:bidi="fa-IR"/>
        </w:rPr>
        <w:t>ا در م</w:t>
      </w:r>
      <w:r w:rsidR="00D7132C">
        <w:rPr>
          <w:rtl/>
          <w:lang w:bidi="fa-IR"/>
        </w:rPr>
        <w:t>ی</w:t>
      </w:r>
      <w:r>
        <w:rPr>
          <w:rtl/>
          <w:lang w:bidi="fa-IR"/>
        </w:rPr>
        <w:t>ان آن</w:t>
      </w:r>
      <w:r w:rsidR="003E6297">
        <w:rPr>
          <w:rtl/>
          <w:lang w:bidi="fa-IR"/>
        </w:rPr>
        <w:t xml:space="preserve"> </w:t>
      </w:r>
      <w:r>
        <w:rPr>
          <w:rtl/>
          <w:lang w:bidi="fa-IR"/>
        </w:rPr>
        <w:t>ها زندگى مى</w:t>
      </w:r>
      <w:r w:rsidR="003E6297">
        <w:rPr>
          <w:rtl/>
          <w:lang w:bidi="fa-IR"/>
        </w:rPr>
        <w:t xml:space="preserve"> </w:t>
      </w:r>
      <w:r>
        <w:rPr>
          <w:rtl/>
          <w:lang w:bidi="fa-IR"/>
        </w:rPr>
        <w:t>كردم</w:t>
      </w:r>
      <w:r w:rsidR="0034192D">
        <w:rPr>
          <w:rtl/>
          <w:lang w:bidi="fa-IR"/>
        </w:rPr>
        <w:t xml:space="preserve">، </w:t>
      </w:r>
      <w:r>
        <w:rPr>
          <w:rtl/>
          <w:lang w:bidi="fa-IR"/>
        </w:rPr>
        <w:t>ولى از آن</w:t>
      </w:r>
      <w:r w:rsidR="003E6297">
        <w:rPr>
          <w:rtl/>
          <w:lang w:bidi="fa-IR"/>
        </w:rPr>
        <w:t xml:space="preserve"> </w:t>
      </w:r>
      <w:r>
        <w:rPr>
          <w:rtl/>
          <w:lang w:bidi="fa-IR"/>
        </w:rPr>
        <w:t>ها نبودم</w:t>
      </w:r>
      <w:r w:rsidR="0034192D">
        <w:rPr>
          <w:rtl/>
          <w:lang w:bidi="fa-IR"/>
        </w:rPr>
        <w:t xml:space="preserve">. </w:t>
      </w:r>
      <w:r>
        <w:rPr>
          <w:rtl/>
          <w:lang w:bidi="fa-IR"/>
        </w:rPr>
        <w:t>(و مانند آن</w:t>
      </w:r>
      <w:r w:rsidR="003E6297">
        <w:rPr>
          <w:rtl/>
          <w:lang w:bidi="fa-IR"/>
        </w:rPr>
        <w:t xml:space="preserve"> </w:t>
      </w:r>
      <w:r>
        <w:rPr>
          <w:rtl/>
          <w:lang w:bidi="fa-IR"/>
        </w:rPr>
        <w:t>ها گناه نمى</w:t>
      </w:r>
      <w:r w:rsidR="003E6297">
        <w:rPr>
          <w:rtl/>
          <w:lang w:bidi="fa-IR"/>
        </w:rPr>
        <w:t xml:space="preserve"> </w:t>
      </w:r>
      <w:r>
        <w:rPr>
          <w:rtl/>
          <w:lang w:bidi="fa-IR"/>
        </w:rPr>
        <w:t>كردم) تا وقتى كه عذاب عمومى فرا رس</w:t>
      </w:r>
      <w:r w:rsidR="00D7132C">
        <w:rPr>
          <w:rtl/>
          <w:lang w:bidi="fa-IR"/>
        </w:rPr>
        <w:t>ی</w:t>
      </w:r>
      <w:r>
        <w:rPr>
          <w:rtl/>
          <w:lang w:bidi="fa-IR"/>
        </w:rPr>
        <w:t>د و مرا ن</w:t>
      </w:r>
      <w:r w:rsidR="00D7132C">
        <w:rPr>
          <w:rtl/>
          <w:lang w:bidi="fa-IR"/>
        </w:rPr>
        <w:t>ی</w:t>
      </w:r>
      <w:r>
        <w:rPr>
          <w:rtl/>
          <w:lang w:bidi="fa-IR"/>
        </w:rPr>
        <w:t>ز فرا گرفت</w:t>
      </w:r>
      <w:r w:rsidR="0034192D">
        <w:rPr>
          <w:rtl/>
          <w:lang w:bidi="fa-IR"/>
        </w:rPr>
        <w:t xml:space="preserve">. </w:t>
      </w:r>
      <w:r>
        <w:rPr>
          <w:rtl/>
          <w:lang w:bidi="fa-IR"/>
        </w:rPr>
        <w:t>اكنون به تار مو</w:t>
      </w:r>
      <w:r w:rsidR="00D7132C">
        <w:rPr>
          <w:rtl/>
          <w:lang w:bidi="fa-IR"/>
        </w:rPr>
        <w:t>ی</w:t>
      </w:r>
      <w:r>
        <w:rPr>
          <w:rtl/>
          <w:lang w:bidi="fa-IR"/>
        </w:rPr>
        <w:t>ى در لبه پرتگاه دوزخ آو</w:t>
      </w:r>
      <w:r w:rsidR="00D7132C">
        <w:rPr>
          <w:rtl/>
          <w:lang w:bidi="fa-IR"/>
        </w:rPr>
        <w:t>ی</w:t>
      </w:r>
      <w:r>
        <w:rPr>
          <w:rtl/>
          <w:lang w:bidi="fa-IR"/>
        </w:rPr>
        <w:t>زان مى</w:t>
      </w:r>
      <w:r w:rsidR="003E6297">
        <w:rPr>
          <w:rtl/>
          <w:lang w:bidi="fa-IR"/>
        </w:rPr>
        <w:t xml:space="preserve"> </w:t>
      </w:r>
      <w:r>
        <w:rPr>
          <w:rtl/>
          <w:lang w:bidi="fa-IR"/>
        </w:rPr>
        <w:t>باشم</w:t>
      </w:r>
      <w:r w:rsidR="0034192D">
        <w:rPr>
          <w:rtl/>
          <w:lang w:bidi="fa-IR"/>
        </w:rPr>
        <w:t xml:space="preserve">، </w:t>
      </w:r>
      <w:r>
        <w:rPr>
          <w:rtl/>
          <w:lang w:bidi="fa-IR"/>
        </w:rPr>
        <w:t>نمى</w:t>
      </w:r>
      <w:r w:rsidR="003E6297">
        <w:rPr>
          <w:rtl/>
          <w:lang w:bidi="fa-IR"/>
        </w:rPr>
        <w:t xml:space="preserve"> </w:t>
      </w:r>
      <w:r>
        <w:rPr>
          <w:rtl/>
          <w:lang w:bidi="fa-IR"/>
        </w:rPr>
        <w:t>دانم كه از كجا در م</w:t>
      </w:r>
      <w:r w:rsidR="00D7132C">
        <w:rPr>
          <w:rtl/>
          <w:lang w:bidi="fa-IR"/>
        </w:rPr>
        <w:t>ی</w:t>
      </w:r>
      <w:r>
        <w:rPr>
          <w:rtl/>
          <w:lang w:bidi="fa-IR"/>
        </w:rPr>
        <w:t>ان دوزخ واژگون مى</w:t>
      </w:r>
      <w:r w:rsidR="003E6297">
        <w:rPr>
          <w:rtl/>
          <w:lang w:bidi="fa-IR"/>
        </w:rPr>
        <w:t xml:space="preserve"> </w:t>
      </w:r>
      <w:r>
        <w:rPr>
          <w:rtl/>
          <w:lang w:bidi="fa-IR"/>
        </w:rPr>
        <w:t>شوم</w:t>
      </w:r>
      <w:r w:rsidR="0034192D">
        <w:rPr>
          <w:rtl/>
          <w:lang w:bidi="fa-IR"/>
        </w:rPr>
        <w:t xml:space="preserve">، </w:t>
      </w:r>
      <w:r w:rsidR="00D7132C">
        <w:rPr>
          <w:rtl/>
          <w:lang w:bidi="fa-IR"/>
        </w:rPr>
        <w:t>ی</w:t>
      </w:r>
      <w:r>
        <w:rPr>
          <w:rtl/>
          <w:lang w:bidi="fa-IR"/>
        </w:rPr>
        <w:t>ا نجات مى</w:t>
      </w:r>
      <w:r w:rsidR="003E6297">
        <w:rPr>
          <w:rtl/>
          <w:lang w:bidi="fa-IR"/>
        </w:rPr>
        <w:t xml:space="preserve"> </w:t>
      </w:r>
      <w:r w:rsidR="00D7132C">
        <w:rPr>
          <w:rtl/>
          <w:lang w:bidi="fa-IR"/>
        </w:rPr>
        <w:t>ی</w:t>
      </w:r>
      <w:r>
        <w:rPr>
          <w:rtl/>
          <w:lang w:bidi="fa-IR"/>
        </w:rPr>
        <w:t>ابم</w:t>
      </w:r>
      <w:r w:rsidR="0034192D">
        <w:rPr>
          <w:rtl/>
          <w:lang w:bidi="fa-IR"/>
        </w:rPr>
        <w:t xml:space="preserve">. </w:t>
      </w:r>
      <w:r>
        <w:rPr>
          <w:rtl/>
          <w:lang w:bidi="fa-IR"/>
        </w:rPr>
        <w:t>(احتمالا عذاب ا</w:t>
      </w:r>
      <w:r w:rsidR="00D7132C">
        <w:rPr>
          <w:rtl/>
          <w:lang w:bidi="fa-IR"/>
        </w:rPr>
        <w:t>ی</w:t>
      </w:r>
      <w:r>
        <w:rPr>
          <w:rtl/>
          <w:lang w:bidi="fa-IR"/>
        </w:rPr>
        <w:t>ن شخص</w:t>
      </w:r>
      <w:r w:rsidR="0034192D">
        <w:rPr>
          <w:rtl/>
          <w:lang w:bidi="fa-IR"/>
        </w:rPr>
        <w:t xml:space="preserve">، </w:t>
      </w:r>
      <w:r>
        <w:rPr>
          <w:rtl/>
          <w:lang w:bidi="fa-IR"/>
        </w:rPr>
        <w:t>به خاطر ترك امر به معروف و نهى از منكر بوده است</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حوار</w:t>
      </w:r>
      <w:r w:rsidR="00D7132C">
        <w:rPr>
          <w:rtl/>
          <w:lang w:bidi="fa-IR"/>
        </w:rPr>
        <w:t>ی</w:t>
      </w:r>
      <w:r>
        <w:rPr>
          <w:rtl/>
          <w:lang w:bidi="fa-IR"/>
        </w:rPr>
        <w:t>ون رو كرد و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اَولیاءَ اللهِ! اَكلُ الخُبزَ الیابِسِ بالمِلحِ الجَریشِ، وَ النَّومِ عَلَى المَزابِلِ خیرٌ كَثِیرٌ مَعَ عاقِبَةِ الدُّنیا وَ الآخِرَةِ؛</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دوستان خدا</w:t>
      </w:r>
      <w:r w:rsidR="0034192D">
        <w:rPr>
          <w:rtl/>
          <w:lang w:bidi="fa-IR"/>
        </w:rPr>
        <w:t xml:space="preserve">! </w:t>
      </w:r>
      <w:r>
        <w:rPr>
          <w:rtl/>
          <w:lang w:bidi="fa-IR"/>
        </w:rPr>
        <w:t>خوردن نان خشك با نمك زبر و خشن</w:t>
      </w:r>
      <w:r w:rsidR="0034192D">
        <w:rPr>
          <w:rtl/>
          <w:lang w:bidi="fa-IR"/>
        </w:rPr>
        <w:t xml:space="preserve">، </w:t>
      </w:r>
      <w:r>
        <w:rPr>
          <w:rtl/>
          <w:lang w:bidi="fa-IR"/>
        </w:rPr>
        <w:t>و خواب</w:t>
      </w:r>
      <w:r w:rsidR="00D7132C">
        <w:rPr>
          <w:rtl/>
          <w:lang w:bidi="fa-IR"/>
        </w:rPr>
        <w:t>ی</w:t>
      </w:r>
      <w:r>
        <w:rPr>
          <w:rtl/>
          <w:lang w:bidi="fa-IR"/>
        </w:rPr>
        <w:t>دن بر روى خاشاك</w:t>
      </w:r>
      <w:r w:rsidR="003E6297">
        <w:rPr>
          <w:rtl/>
          <w:lang w:bidi="fa-IR"/>
        </w:rPr>
        <w:t xml:space="preserve"> </w:t>
      </w:r>
      <w:r>
        <w:rPr>
          <w:rtl/>
          <w:lang w:bidi="fa-IR"/>
        </w:rPr>
        <w:t>هاى آلوده</w:t>
      </w:r>
      <w:r w:rsidR="0034192D">
        <w:rPr>
          <w:rtl/>
          <w:lang w:bidi="fa-IR"/>
        </w:rPr>
        <w:t xml:space="preserve">، </w:t>
      </w:r>
      <w:r>
        <w:rPr>
          <w:rtl/>
          <w:lang w:bidi="fa-IR"/>
        </w:rPr>
        <w:t>بس</w:t>
      </w:r>
      <w:r w:rsidR="00D7132C">
        <w:rPr>
          <w:rtl/>
          <w:lang w:bidi="fa-IR"/>
        </w:rPr>
        <w:t>ی</w:t>
      </w:r>
      <w:r>
        <w:rPr>
          <w:rtl/>
          <w:lang w:bidi="fa-IR"/>
        </w:rPr>
        <w:t>ار بهتر است</w:t>
      </w:r>
      <w:r w:rsidR="0034192D">
        <w:rPr>
          <w:rtl/>
          <w:lang w:bidi="fa-IR"/>
        </w:rPr>
        <w:t xml:space="preserve">، </w:t>
      </w:r>
      <w:r>
        <w:rPr>
          <w:rtl/>
          <w:lang w:bidi="fa-IR"/>
        </w:rPr>
        <w:t>اگر همراه عاف</w:t>
      </w:r>
      <w:r w:rsidR="00D7132C">
        <w:rPr>
          <w:rtl/>
          <w:lang w:bidi="fa-IR"/>
        </w:rPr>
        <w:t>ی</w:t>
      </w:r>
      <w:r>
        <w:rPr>
          <w:rtl/>
          <w:lang w:bidi="fa-IR"/>
        </w:rPr>
        <w:t>ت و سلامتى دن</w:t>
      </w:r>
      <w:r w:rsidR="00D7132C">
        <w:rPr>
          <w:rtl/>
          <w:lang w:bidi="fa-IR"/>
        </w:rPr>
        <w:t>ی</w:t>
      </w:r>
      <w:r>
        <w:rPr>
          <w:rtl/>
          <w:lang w:bidi="fa-IR"/>
        </w:rPr>
        <w:t>ا و آخرت باشد</w:t>
      </w:r>
      <w:r w:rsidR="0034192D">
        <w:rPr>
          <w:rtl/>
          <w:lang w:bidi="fa-IR"/>
        </w:rPr>
        <w:t>.</w:t>
      </w:r>
      <w:r w:rsidR="0022023E">
        <w:rPr>
          <w:rtl/>
          <w:lang w:bidi="fa-IR"/>
        </w:rPr>
        <w:t xml:space="preserve"> </w:t>
      </w:r>
      <w:r w:rsidRPr="008978DB">
        <w:rPr>
          <w:rStyle w:val="libFootnotenumChar"/>
          <w:rtl/>
        </w:rPr>
        <w:t>(787)</w:t>
      </w:r>
      <w:r>
        <w:rPr>
          <w:lang w:bidi="fa-IR"/>
        </w:rPr>
        <w:t xml:space="preserve"> </w:t>
      </w:r>
    </w:p>
    <w:p w:rsidR="003B20BC" w:rsidRDefault="00E5212E" w:rsidP="0034192D">
      <w:pPr>
        <w:pStyle w:val="Heading3"/>
        <w:rPr>
          <w:rtl/>
          <w:lang w:bidi="fa-IR"/>
        </w:rPr>
      </w:pPr>
      <w:bookmarkStart w:id="360" w:name="_Toc396736344"/>
      <w:r>
        <w:rPr>
          <w:rtl/>
          <w:lang w:bidi="fa-IR"/>
        </w:rPr>
        <w:t>پذ</w:t>
      </w:r>
      <w:r w:rsidR="00D7132C">
        <w:rPr>
          <w:rtl/>
          <w:lang w:bidi="fa-IR"/>
        </w:rPr>
        <w:t>ی</w:t>
      </w:r>
      <w:r>
        <w:rPr>
          <w:rtl/>
          <w:lang w:bidi="fa-IR"/>
        </w:rPr>
        <w:t>رش رهبرى حق</w:t>
      </w:r>
      <w:r w:rsidR="0034192D">
        <w:rPr>
          <w:rtl/>
          <w:lang w:bidi="fa-IR"/>
        </w:rPr>
        <w:t xml:space="preserve">، </w:t>
      </w:r>
      <w:r>
        <w:rPr>
          <w:rtl/>
          <w:lang w:bidi="fa-IR"/>
        </w:rPr>
        <w:t>شرط استجابت دعا</w:t>
      </w:r>
      <w:bookmarkEnd w:id="360"/>
    </w:p>
    <w:p w:rsidR="00E5212E" w:rsidRDefault="00E5212E" w:rsidP="00E5212E">
      <w:pPr>
        <w:pStyle w:val="libNormal"/>
        <w:rPr>
          <w:rtl/>
          <w:lang w:bidi="fa-IR"/>
        </w:rPr>
      </w:pPr>
      <w:r>
        <w:rPr>
          <w:rtl/>
          <w:lang w:bidi="fa-IR"/>
        </w:rPr>
        <w:t>در م</w:t>
      </w:r>
      <w:r w:rsidR="00D7132C">
        <w:rPr>
          <w:rtl/>
          <w:lang w:bidi="fa-IR"/>
        </w:rPr>
        <w:t>ی</w:t>
      </w:r>
      <w:r>
        <w:rPr>
          <w:rtl/>
          <w:lang w:bidi="fa-IR"/>
        </w:rPr>
        <w:t>ان بنى اسرائ</w:t>
      </w:r>
      <w:r w:rsidR="00D7132C">
        <w:rPr>
          <w:rtl/>
          <w:lang w:bidi="fa-IR"/>
        </w:rPr>
        <w:t>ی</w:t>
      </w:r>
      <w:r>
        <w:rPr>
          <w:rtl/>
          <w:lang w:bidi="fa-IR"/>
        </w:rPr>
        <w:t>ل</w:t>
      </w:r>
      <w:r w:rsidR="0034192D">
        <w:rPr>
          <w:rtl/>
          <w:lang w:bidi="fa-IR"/>
        </w:rPr>
        <w:t xml:space="preserve">، </w:t>
      </w:r>
      <w:r>
        <w:rPr>
          <w:rtl/>
          <w:lang w:bidi="fa-IR"/>
        </w:rPr>
        <w:t>خانواده</w:t>
      </w:r>
      <w:r w:rsidR="003E6297">
        <w:rPr>
          <w:rtl/>
          <w:lang w:bidi="fa-IR"/>
        </w:rPr>
        <w:t xml:space="preserve"> </w:t>
      </w:r>
      <w:r>
        <w:rPr>
          <w:rtl/>
          <w:lang w:bidi="fa-IR"/>
        </w:rPr>
        <w:t>اى زندگى مى</w:t>
      </w:r>
      <w:r w:rsidR="003E6297">
        <w:rPr>
          <w:rtl/>
          <w:lang w:bidi="fa-IR"/>
        </w:rPr>
        <w:t xml:space="preserve"> </w:t>
      </w:r>
      <w:r>
        <w:rPr>
          <w:rtl/>
          <w:lang w:bidi="fa-IR"/>
        </w:rPr>
        <w:t xml:space="preserve">كردند كه هرگاه </w:t>
      </w:r>
      <w:r w:rsidR="00D7132C">
        <w:rPr>
          <w:rtl/>
          <w:lang w:bidi="fa-IR"/>
        </w:rPr>
        <w:t>ی</w:t>
      </w:r>
      <w:r>
        <w:rPr>
          <w:rtl/>
          <w:lang w:bidi="fa-IR"/>
        </w:rPr>
        <w:t>كى از آن</w:t>
      </w:r>
      <w:r w:rsidR="003E6297">
        <w:rPr>
          <w:rtl/>
          <w:lang w:bidi="fa-IR"/>
        </w:rPr>
        <w:t xml:space="preserve"> </w:t>
      </w:r>
      <w:r>
        <w:rPr>
          <w:rtl/>
          <w:lang w:bidi="fa-IR"/>
        </w:rPr>
        <w:t>ها چهل شب تا صبح پشت سر هم به عبادت و ن</w:t>
      </w:r>
      <w:r w:rsidR="00D7132C">
        <w:rPr>
          <w:rtl/>
          <w:lang w:bidi="fa-IR"/>
        </w:rPr>
        <w:t>ی</w:t>
      </w:r>
      <w:r>
        <w:rPr>
          <w:rtl/>
          <w:lang w:bidi="fa-IR"/>
        </w:rPr>
        <w:t>ا</w:t>
      </w:r>
      <w:r w:rsidR="00D7132C">
        <w:rPr>
          <w:rtl/>
          <w:lang w:bidi="fa-IR"/>
        </w:rPr>
        <w:t>ی</w:t>
      </w:r>
      <w:r>
        <w:rPr>
          <w:rtl/>
          <w:lang w:bidi="fa-IR"/>
        </w:rPr>
        <w:t>ش مى</w:t>
      </w:r>
      <w:r w:rsidR="003E6297">
        <w:rPr>
          <w:rtl/>
          <w:lang w:bidi="fa-IR"/>
        </w:rPr>
        <w:t xml:space="preserve"> </w:t>
      </w:r>
      <w:r>
        <w:rPr>
          <w:rtl/>
          <w:lang w:bidi="fa-IR"/>
        </w:rPr>
        <w:t>پرداخت</w:t>
      </w:r>
      <w:r w:rsidR="0034192D">
        <w:rPr>
          <w:rtl/>
          <w:lang w:bidi="fa-IR"/>
        </w:rPr>
        <w:t xml:space="preserve">، </w:t>
      </w:r>
      <w:r>
        <w:rPr>
          <w:rtl/>
          <w:lang w:bidi="fa-IR"/>
        </w:rPr>
        <w:t>بعد از آن دعا</w:t>
      </w:r>
      <w:r w:rsidR="00D7132C">
        <w:rPr>
          <w:rtl/>
          <w:lang w:bidi="fa-IR"/>
        </w:rPr>
        <w:t>ی</w:t>
      </w:r>
      <w:r>
        <w:rPr>
          <w:rtl/>
          <w:lang w:bidi="fa-IR"/>
        </w:rPr>
        <w:t>ش به هدف اجابت 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sidR="00D7132C">
        <w:rPr>
          <w:rtl/>
          <w:lang w:bidi="fa-IR"/>
        </w:rPr>
        <w:t>ی</w:t>
      </w:r>
      <w:r>
        <w:rPr>
          <w:rtl/>
          <w:lang w:bidi="fa-IR"/>
        </w:rPr>
        <w:t>كى از افراد آن خاندان</w:t>
      </w:r>
      <w:r w:rsidR="0034192D">
        <w:rPr>
          <w:rtl/>
          <w:lang w:bidi="fa-IR"/>
        </w:rPr>
        <w:t xml:space="preserve">، </w:t>
      </w:r>
      <w:r>
        <w:rPr>
          <w:rtl/>
          <w:lang w:bidi="fa-IR"/>
        </w:rPr>
        <w:t>چهل شب به عبادت و ن</w:t>
      </w:r>
      <w:r w:rsidR="00D7132C">
        <w:rPr>
          <w:rtl/>
          <w:lang w:bidi="fa-IR"/>
        </w:rPr>
        <w:t>ی</w:t>
      </w:r>
      <w:r>
        <w:rPr>
          <w:rtl/>
          <w:lang w:bidi="fa-IR"/>
        </w:rPr>
        <w:t>ا</w:t>
      </w:r>
      <w:r w:rsidR="00D7132C">
        <w:rPr>
          <w:rtl/>
          <w:lang w:bidi="fa-IR"/>
        </w:rPr>
        <w:t>ی</w:t>
      </w:r>
      <w:r>
        <w:rPr>
          <w:rtl/>
          <w:lang w:bidi="fa-IR"/>
        </w:rPr>
        <w:t>ش پرداخت و سپس دعا كرد</w:t>
      </w:r>
      <w:r w:rsidR="0034192D">
        <w:rPr>
          <w:rtl/>
          <w:lang w:bidi="fa-IR"/>
        </w:rPr>
        <w:t xml:space="preserve">، </w:t>
      </w:r>
      <w:r>
        <w:rPr>
          <w:rtl/>
          <w:lang w:bidi="fa-IR"/>
        </w:rPr>
        <w:t>ولى دعا</w:t>
      </w:r>
      <w:r w:rsidR="00D7132C">
        <w:rPr>
          <w:rtl/>
          <w:lang w:bidi="fa-IR"/>
        </w:rPr>
        <w:t>ی</w:t>
      </w:r>
      <w:r>
        <w:rPr>
          <w:rtl/>
          <w:lang w:bidi="fa-IR"/>
        </w:rPr>
        <w:t>ش به استجابت نرس</w:t>
      </w:r>
      <w:r w:rsidR="00D7132C">
        <w:rPr>
          <w:rtl/>
          <w:lang w:bidi="fa-IR"/>
        </w:rPr>
        <w:t>ی</w:t>
      </w:r>
      <w:r>
        <w:rPr>
          <w:rtl/>
          <w:lang w:bidi="fa-IR"/>
        </w:rPr>
        <w:t>د</w:t>
      </w:r>
      <w:r w:rsidR="0034192D">
        <w:rPr>
          <w:rtl/>
          <w:lang w:bidi="fa-IR"/>
        </w:rPr>
        <w:t xml:space="preserve">. </w:t>
      </w:r>
      <w:r>
        <w:rPr>
          <w:rtl/>
          <w:lang w:bidi="fa-IR"/>
        </w:rPr>
        <w:t>او بس</w:t>
      </w:r>
      <w:r w:rsidR="00D7132C">
        <w:rPr>
          <w:rtl/>
          <w:lang w:bidi="fa-IR"/>
        </w:rPr>
        <w:t>ی</w:t>
      </w:r>
      <w:r>
        <w:rPr>
          <w:rtl/>
          <w:lang w:bidi="fa-IR"/>
        </w:rPr>
        <w:t>ار پر</w:t>
      </w:r>
      <w:r w:rsidR="00D7132C">
        <w:rPr>
          <w:rtl/>
          <w:lang w:bidi="fa-IR"/>
        </w:rPr>
        <w:t>ی</w:t>
      </w:r>
      <w:r>
        <w:rPr>
          <w:rtl/>
          <w:lang w:bidi="fa-IR"/>
        </w:rPr>
        <w:t>شان شد و نزد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رفت و گله كرد</w:t>
      </w:r>
      <w:r w:rsidR="0034192D">
        <w:rPr>
          <w:rtl/>
          <w:lang w:bidi="fa-IR"/>
        </w:rPr>
        <w:t xml:space="preserve">، </w:t>
      </w:r>
      <w:r>
        <w:rPr>
          <w:rtl/>
          <w:lang w:bidi="fa-IR"/>
        </w:rPr>
        <w:t>و از او خواست كه برا</w:t>
      </w:r>
      <w:r w:rsidR="00D7132C">
        <w:rPr>
          <w:rtl/>
          <w:lang w:bidi="fa-IR"/>
        </w:rPr>
        <w:t>ی</w:t>
      </w:r>
      <w:r>
        <w:rPr>
          <w:rtl/>
          <w:lang w:bidi="fa-IR"/>
        </w:rPr>
        <w:t>ش دعا كند</w:t>
      </w:r>
      <w:r w:rsidR="0034192D">
        <w:rPr>
          <w:rtl/>
          <w:lang w:bidi="fa-IR"/>
        </w:rPr>
        <w:t xml:space="preserve">. </w:t>
      </w:r>
    </w:p>
    <w:p w:rsidR="00E5212E" w:rsidRDefault="00E5212E" w:rsidP="00E5212E">
      <w:pPr>
        <w:pStyle w:val="libNormal"/>
        <w:rPr>
          <w:rtl/>
          <w:lang w:bidi="fa-IR"/>
        </w:rPr>
      </w:pP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وضو گرفت و دو ركعت نماز خواند و بعد از نماز براى آن بنده پر</w:t>
      </w:r>
      <w:r w:rsidR="00D7132C">
        <w:rPr>
          <w:rtl/>
          <w:lang w:bidi="fa-IR"/>
        </w:rPr>
        <w:t>ی</w:t>
      </w:r>
      <w:r>
        <w:rPr>
          <w:rtl/>
          <w:lang w:bidi="fa-IR"/>
        </w:rPr>
        <w:t>شان</w:t>
      </w:r>
      <w:r w:rsidR="0034192D">
        <w:rPr>
          <w:rtl/>
          <w:lang w:bidi="fa-IR"/>
        </w:rPr>
        <w:t xml:space="preserve">، </w:t>
      </w:r>
      <w:r>
        <w:rPr>
          <w:rtl/>
          <w:lang w:bidi="fa-IR"/>
        </w:rPr>
        <w:t>دعا كرد</w:t>
      </w:r>
      <w:r w:rsidR="0034192D">
        <w:rPr>
          <w:rtl/>
          <w:lang w:bidi="fa-IR"/>
        </w:rPr>
        <w:t xml:space="preserve">. </w:t>
      </w:r>
      <w:r>
        <w:rPr>
          <w:rtl/>
          <w:lang w:bidi="fa-IR"/>
        </w:rPr>
        <w:t>در ا</w:t>
      </w:r>
      <w:r w:rsidR="00D7132C">
        <w:rPr>
          <w:rtl/>
          <w:lang w:bidi="fa-IR"/>
        </w:rPr>
        <w:t>ی</w:t>
      </w:r>
      <w:r>
        <w:rPr>
          <w:rtl/>
          <w:lang w:bidi="fa-IR"/>
        </w:rPr>
        <w:t>ن هنگام خداوند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چن</w:t>
      </w:r>
      <w:r w:rsidR="00D7132C">
        <w:rPr>
          <w:rtl/>
          <w:lang w:bidi="fa-IR"/>
        </w:rPr>
        <w:t>ی</w:t>
      </w:r>
      <w:r>
        <w:rPr>
          <w:rtl/>
          <w:lang w:bidi="fa-IR"/>
        </w:rPr>
        <w:t>ن وحى كرد</w:t>
      </w:r>
      <w:r w:rsidR="0034192D">
        <w:rPr>
          <w:rtl/>
          <w:lang w:bidi="fa-IR"/>
        </w:rPr>
        <w:t xml:space="preserve">: </w:t>
      </w:r>
    </w:p>
    <w:p w:rsidR="00E5212E" w:rsidRDefault="00E5212E" w:rsidP="00E5212E">
      <w:pPr>
        <w:pStyle w:val="libNormal"/>
        <w:rPr>
          <w:rtl/>
          <w:lang w:bidi="fa-IR"/>
        </w:rPr>
      </w:pPr>
      <w:r>
        <w:rPr>
          <w:rtl/>
          <w:lang w:bidi="fa-IR"/>
        </w:rPr>
        <w:t>اى ع</w:t>
      </w:r>
      <w:r w:rsidR="00D7132C">
        <w:rPr>
          <w:rtl/>
          <w:lang w:bidi="fa-IR"/>
        </w:rPr>
        <w:t>ی</w:t>
      </w:r>
      <w:r>
        <w:rPr>
          <w:rtl/>
          <w:lang w:bidi="fa-IR"/>
        </w:rPr>
        <w:t>سى</w:t>
      </w:r>
      <w:r w:rsidR="0034192D">
        <w:rPr>
          <w:rtl/>
          <w:lang w:bidi="fa-IR"/>
        </w:rPr>
        <w:t xml:space="preserve">! </w:t>
      </w:r>
      <w:r>
        <w:rPr>
          <w:rtl/>
          <w:lang w:bidi="fa-IR"/>
        </w:rPr>
        <w:t>آن بنده من از راه صح</w:t>
      </w:r>
      <w:r w:rsidR="00D7132C">
        <w:rPr>
          <w:rtl/>
          <w:lang w:bidi="fa-IR"/>
        </w:rPr>
        <w:t>ی</w:t>
      </w:r>
      <w:r>
        <w:rPr>
          <w:rtl/>
          <w:lang w:bidi="fa-IR"/>
        </w:rPr>
        <w:t>ح خود دعا نمى</w:t>
      </w:r>
      <w:r w:rsidR="003E6297">
        <w:rPr>
          <w:rtl/>
          <w:lang w:bidi="fa-IR"/>
        </w:rPr>
        <w:t xml:space="preserve"> </w:t>
      </w:r>
      <w:r>
        <w:rPr>
          <w:rtl/>
          <w:lang w:bidi="fa-IR"/>
        </w:rPr>
        <w:t>كند</w:t>
      </w:r>
      <w:r w:rsidR="0034192D">
        <w:rPr>
          <w:rtl/>
          <w:lang w:bidi="fa-IR"/>
        </w:rPr>
        <w:t xml:space="preserve">، </w:t>
      </w:r>
      <w:r>
        <w:rPr>
          <w:rtl/>
          <w:lang w:bidi="fa-IR"/>
        </w:rPr>
        <w:t>او مرا مى</w:t>
      </w:r>
      <w:r w:rsidR="003E6297">
        <w:rPr>
          <w:rtl/>
          <w:lang w:bidi="fa-IR"/>
        </w:rPr>
        <w:t xml:space="preserve"> </w:t>
      </w:r>
      <w:r>
        <w:rPr>
          <w:rtl/>
          <w:lang w:bidi="fa-IR"/>
        </w:rPr>
        <w:t>خواند ولى در دلش در مورد پ</w:t>
      </w:r>
      <w:r w:rsidR="00D7132C">
        <w:rPr>
          <w:rtl/>
          <w:lang w:bidi="fa-IR"/>
        </w:rPr>
        <w:t>ی</w:t>
      </w:r>
      <w:r>
        <w:rPr>
          <w:rtl/>
          <w:lang w:bidi="fa-IR"/>
        </w:rPr>
        <w:t>امبرى تو شك و ترد</w:t>
      </w:r>
      <w:r w:rsidR="00D7132C">
        <w:rPr>
          <w:rtl/>
          <w:lang w:bidi="fa-IR"/>
        </w:rPr>
        <w:t>ی</w:t>
      </w:r>
      <w:r>
        <w:rPr>
          <w:rtl/>
          <w:lang w:bidi="fa-IR"/>
        </w:rPr>
        <w:t>د دارد</w:t>
      </w:r>
      <w:r w:rsidR="0034192D">
        <w:rPr>
          <w:rtl/>
          <w:lang w:bidi="fa-IR"/>
        </w:rPr>
        <w:t xml:space="preserve">، </w:t>
      </w:r>
      <w:r>
        <w:rPr>
          <w:rtl/>
          <w:lang w:bidi="fa-IR"/>
        </w:rPr>
        <w:t>بنابرا</w:t>
      </w:r>
      <w:r w:rsidR="00D7132C">
        <w:rPr>
          <w:rtl/>
          <w:lang w:bidi="fa-IR"/>
        </w:rPr>
        <w:t>ی</w:t>
      </w:r>
      <w:r>
        <w:rPr>
          <w:rtl/>
          <w:lang w:bidi="fa-IR"/>
        </w:rPr>
        <w:t>ن اگر آن قدر دعا كند كه گردنش قطع شود و سر انگشتانش بر</w:t>
      </w:r>
      <w:r w:rsidR="00D7132C">
        <w:rPr>
          <w:rtl/>
          <w:lang w:bidi="fa-IR"/>
        </w:rPr>
        <w:t>ی</w:t>
      </w:r>
      <w:r>
        <w:rPr>
          <w:rtl/>
          <w:lang w:bidi="fa-IR"/>
        </w:rPr>
        <w:t>زد</w:t>
      </w:r>
      <w:r w:rsidR="0034192D">
        <w:rPr>
          <w:rtl/>
          <w:lang w:bidi="fa-IR"/>
        </w:rPr>
        <w:t xml:space="preserve">، </w:t>
      </w:r>
      <w:r>
        <w:rPr>
          <w:rtl/>
          <w:lang w:bidi="fa-IR"/>
        </w:rPr>
        <w:t>دعا</w:t>
      </w:r>
      <w:r w:rsidR="00D7132C">
        <w:rPr>
          <w:rtl/>
          <w:lang w:bidi="fa-IR"/>
        </w:rPr>
        <w:t>ی</w:t>
      </w:r>
      <w:r>
        <w:rPr>
          <w:rtl/>
          <w:lang w:bidi="fa-IR"/>
        </w:rPr>
        <w:t>ش را اجابت نمى</w:t>
      </w:r>
      <w:r w:rsidR="003E6297">
        <w:rPr>
          <w:rtl/>
          <w:lang w:bidi="fa-IR"/>
        </w:rPr>
        <w:t xml:space="preserve"> </w:t>
      </w:r>
      <w:r>
        <w:rPr>
          <w:rtl/>
          <w:lang w:bidi="fa-IR"/>
        </w:rPr>
        <w:t>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ماجرا را به آن مرد گفت</w:t>
      </w:r>
      <w:r w:rsidR="0034192D">
        <w:rPr>
          <w:rtl/>
          <w:lang w:bidi="fa-IR"/>
        </w:rPr>
        <w:t xml:space="preserve">، </w:t>
      </w:r>
      <w:r>
        <w:rPr>
          <w:rtl/>
          <w:lang w:bidi="fa-IR"/>
        </w:rPr>
        <w:t>او عرض كرد</w:t>
      </w:r>
      <w:r w:rsidR="0034192D">
        <w:rPr>
          <w:rtl/>
          <w:lang w:bidi="fa-IR"/>
        </w:rPr>
        <w:t xml:space="preserve">: </w:t>
      </w:r>
      <w:r>
        <w:rPr>
          <w:rtl/>
          <w:lang w:bidi="fa-IR"/>
        </w:rPr>
        <w:t>اى روح خدا</w:t>
      </w:r>
      <w:r w:rsidR="0034192D">
        <w:rPr>
          <w:rtl/>
          <w:lang w:bidi="fa-IR"/>
        </w:rPr>
        <w:t xml:space="preserve">! </w:t>
      </w:r>
      <w:r>
        <w:rPr>
          <w:rtl/>
          <w:lang w:bidi="fa-IR"/>
        </w:rPr>
        <w:t>سوگند به خدا حق</w:t>
      </w:r>
      <w:r w:rsidR="00D7132C">
        <w:rPr>
          <w:rtl/>
          <w:lang w:bidi="fa-IR"/>
        </w:rPr>
        <w:t>ی</w:t>
      </w:r>
      <w:r>
        <w:rPr>
          <w:rtl/>
          <w:lang w:bidi="fa-IR"/>
        </w:rPr>
        <w:t>قت همان است كه گفتى</w:t>
      </w:r>
      <w:r w:rsidR="0034192D">
        <w:rPr>
          <w:rtl/>
          <w:lang w:bidi="fa-IR"/>
        </w:rPr>
        <w:t xml:space="preserve">، </w:t>
      </w:r>
      <w:r>
        <w:rPr>
          <w:rtl/>
          <w:lang w:bidi="fa-IR"/>
        </w:rPr>
        <w:t>من درباره پ</w:t>
      </w:r>
      <w:r w:rsidR="00D7132C">
        <w:rPr>
          <w:rtl/>
          <w:lang w:bidi="fa-IR"/>
        </w:rPr>
        <w:t>ی</w:t>
      </w:r>
      <w:r>
        <w:rPr>
          <w:rtl/>
          <w:lang w:bidi="fa-IR"/>
        </w:rPr>
        <w:t>امبرى تو شك داشتم</w:t>
      </w:r>
      <w:r w:rsidR="0034192D">
        <w:rPr>
          <w:rtl/>
          <w:lang w:bidi="fa-IR"/>
        </w:rPr>
        <w:t xml:space="preserve">، </w:t>
      </w:r>
      <w:r>
        <w:rPr>
          <w:rtl/>
          <w:lang w:bidi="fa-IR"/>
        </w:rPr>
        <w:t>اكنون از خدا بخواه</w:t>
      </w:r>
      <w:r w:rsidR="0034192D">
        <w:rPr>
          <w:rtl/>
          <w:lang w:bidi="fa-IR"/>
        </w:rPr>
        <w:t xml:space="preserve">، </w:t>
      </w:r>
      <w:r>
        <w:rPr>
          <w:rtl/>
          <w:lang w:bidi="fa-IR"/>
        </w:rPr>
        <w:t>تا ا</w:t>
      </w:r>
      <w:r w:rsidR="00D7132C">
        <w:rPr>
          <w:rtl/>
          <w:lang w:bidi="fa-IR"/>
        </w:rPr>
        <w:t>ی</w:t>
      </w:r>
      <w:r>
        <w:rPr>
          <w:rtl/>
          <w:lang w:bidi="fa-IR"/>
        </w:rPr>
        <w:t>ن شك برطرف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دعا كرد</w:t>
      </w:r>
      <w:r w:rsidR="0034192D">
        <w:rPr>
          <w:rtl/>
          <w:lang w:bidi="fa-IR"/>
        </w:rPr>
        <w:t xml:space="preserve">. </w:t>
      </w:r>
      <w:r>
        <w:rPr>
          <w:rtl/>
          <w:lang w:bidi="fa-IR"/>
        </w:rPr>
        <w:t>او به نبوت و رهبرى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w:t>
      </w:r>
      <w:r w:rsidR="00D7132C">
        <w:rPr>
          <w:rtl/>
          <w:lang w:bidi="fa-IR"/>
        </w:rPr>
        <w:t>ی</w:t>
      </w:r>
      <w:r>
        <w:rPr>
          <w:rtl/>
          <w:lang w:bidi="fa-IR"/>
        </w:rPr>
        <w:t>ق</w:t>
      </w:r>
      <w:r w:rsidR="00D7132C">
        <w:rPr>
          <w:rtl/>
          <w:lang w:bidi="fa-IR"/>
        </w:rPr>
        <w:t>ی</w:t>
      </w:r>
      <w:r>
        <w:rPr>
          <w:rtl/>
          <w:lang w:bidi="fa-IR"/>
        </w:rPr>
        <w:t>ن پ</w:t>
      </w:r>
      <w:r w:rsidR="00D7132C">
        <w:rPr>
          <w:rtl/>
          <w:lang w:bidi="fa-IR"/>
        </w:rPr>
        <w:t>ی</w:t>
      </w:r>
      <w:r>
        <w:rPr>
          <w:rtl/>
          <w:lang w:bidi="fa-IR"/>
        </w:rPr>
        <w:t>دا نمود</w:t>
      </w:r>
      <w:r w:rsidR="0034192D">
        <w:rPr>
          <w:rtl/>
          <w:lang w:bidi="fa-IR"/>
        </w:rPr>
        <w:t xml:space="preserve">، </w:t>
      </w:r>
      <w:r>
        <w:rPr>
          <w:rtl/>
          <w:lang w:bidi="fa-IR"/>
        </w:rPr>
        <w:t>آن گاه خداوند توبه او را پذ</w:t>
      </w:r>
      <w:r w:rsidR="00D7132C">
        <w:rPr>
          <w:rtl/>
          <w:lang w:bidi="fa-IR"/>
        </w:rPr>
        <w:t>ی</w:t>
      </w:r>
      <w:r>
        <w:rPr>
          <w:rtl/>
          <w:lang w:bidi="fa-IR"/>
        </w:rPr>
        <w:t>رفت</w:t>
      </w:r>
      <w:r w:rsidR="0034192D">
        <w:rPr>
          <w:rtl/>
          <w:lang w:bidi="fa-IR"/>
        </w:rPr>
        <w:t xml:space="preserve">، </w:t>
      </w:r>
      <w:r>
        <w:rPr>
          <w:rtl/>
          <w:lang w:bidi="fa-IR"/>
        </w:rPr>
        <w:t>و مانند سا</w:t>
      </w:r>
      <w:r w:rsidR="00D7132C">
        <w:rPr>
          <w:rtl/>
          <w:lang w:bidi="fa-IR"/>
        </w:rPr>
        <w:t>ی</w:t>
      </w:r>
      <w:r>
        <w:rPr>
          <w:rtl/>
          <w:lang w:bidi="fa-IR"/>
        </w:rPr>
        <w:t>ر افراد خانواده</w:t>
      </w:r>
      <w:r w:rsidR="003E6297">
        <w:rPr>
          <w:rtl/>
          <w:lang w:bidi="fa-IR"/>
        </w:rPr>
        <w:t xml:space="preserve"> </w:t>
      </w:r>
      <w:r>
        <w:rPr>
          <w:rtl/>
          <w:lang w:bidi="fa-IR"/>
        </w:rPr>
        <w:t>اش</w:t>
      </w:r>
      <w:r w:rsidR="0034192D">
        <w:rPr>
          <w:rtl/>
          <w:lang w:bidi="fa-IR"/>
        </w:rPr>
        <w:t xml:space="preserve">، </w:t>
      </w:r>
      <w:r>
        <w:rPr>
          <w:rtl/>
          <w:lang w:bidi="fa-IR"/>
        </w:rPr>
        <w:t>دعا</w:t>
      </w:r>
      <w:r w:rsidR="00D7132C">
        <w:rPr>
          <w:rtl/>
          <w:lang w:bidi="fa-IR"/>
        </w:rPr>
        <w:t>ی</w:t>
      </w:r>
      <w:r>
        <w:rPr>
          <w:rtl/>
          <w:lang w:bidi="fa-IR"/>
        </w:rPr>
        <w:t>ش پس از چهل شب عبادت</w:t>
      </w:r>
      <w:r w:rsidR="0034192D">
        <w:rPr>
          <w:rtl/>
          <w:lang w:bidi="fa-IR"/>
        </w:rPr>
        <w:t xml:space="preserve">، </w:t>
      </w:r>
      <w:r>
        <w:rPr>
          <w:rtl/>
          <w:lang w:bidi="fa-IR"/>
        </w:rPr>
        <w:t>به استجابت 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sidRPr="008978DB">
        <w:rPr>
          <w:rStyle w:val="libFootnotenumChar"/>
          <w:rtl/>
        </w:rPr>
        <w:t>(788)</w:t>
      </w:r>
      <w:r>
        <w:rPr>
          <w:lang w:bidi="fa-IR"/>
        </w:rPr>
        <w:t xml:space="preserve"> </w:t>
      </w:r>
    </w:p>
    <w:p w:rsidR="003B20BC" w:rsidRDefault="00E5212E" w:rsidP="0034192D">
      <w:pPr>
        <w:pStyle w:val="Heading3"/>
        <w:rPr>
          <w:rtl/>
          <w:lang w:bidi="fa-IR"/>
        </w:rPr>
      </w:pPr>
      <w:bookmarkStart w:id="361" w:name="_Toc396736345"/>
      <w:r>
        <w:rPr>
          <w:rtl/>
          <w:lang w:bidi="fa-IR"/>
        </w:rPr>
        <w:t>ناام</w:t>
      </w:r>
      <w:r w:rsidR="00D7132C">
        <w:rPr>
          <w:rtl/>
          <w:lang w:bidi="fa-IR"/>
        </w:rPr>
        <w:t>ی</w:t>
      </w:r>
      <w:r>
        <w:rPr>
          <w:rtl/>
          <w:lang w:bidi="fa-IR"/>
        </w:rPr>
        <w:t>دى ابل</w:t>
      </w:r>
      <w:r w:rsidR="00D7132C">
        <w:rPr>
          <w:rtl/>
          <w:lang w:bidi="fa-IR"/>
        </w:rPr>
        <w:t>ی</w:t>
      </w:r>
      <w:r>
        <w:rPr>
          <w:rtl/>
          <w:lang w:bidi="fa-IR"/>
        </w:rPr>
        <w:t>س از گمراه كردن ع</w:t>
      </w:r>
      <w:r w:rsidR="00D7132C">
        <w:rPr>
          <w:rtl/>
          <w:lang w:bidi="fa-IR"/>
        </w:rPr>
        <w:t>ی</w:t>
      </w:r>
      <w:r>
        <w:rPr>
          <w:rtl/>
          <w:lang w:bidi="fa-IR"/>
        </w:rPr>
        <w:t xml:space="preserve">سى </w:t>
      </w:r>
      <w:r w:rsidR="00362EDB" w:rsidRPr="00362EDB">
        <w:rPr>
          <w:rStyle w:val="libAlaemChar"/>
          <w:rtl/>
        </w:rPr>
        <w:t>عليه‌السلام</w:t>
      </w:r>
      <w:bookmarkEnd w:id="361"/>
      <w:r w:rsidR="003E6297">
        <w:rPr>
          <w:rtl/>
          <w:lang w:bidi="fa-IR"/>
        </w:rPr>
        <w:t xml:space="preserve"> </w:t>
      </w:r>
    </w:p>
    <w:p w:rsidR="00E5212E" w:rsidRDefault="00E5212E" w:rsidP="00E5212E">
      <w:pPr>
        <w:pStyle w:val="libNormal"/>
        <w:rPr>
          <w:rtl/>
          <w:lang w:bidi="fa-IR"/>
        </w:rPr>
      </w:pPr>
      <w:r>
        <w:rPr>
          <w:rtl/>
          <w:lang w:bidi="fa-IR"/>
        </w:rPr>
        <w:t>روزى ابل</w:t>
      </w:r>
      <w:r w:rsidR="00D7132C">
        <w:rPr>
          <w:rtl/>
          <w:lang w:bidi="fa-IR"/>
        </w:rPr>
        <w:t>ی</w:t>
      </w:r>
      <w:r>
        <w:rPr>
          <w:rtl/>
          <w:lang w:bidi="fa-IR"/>
        </w:rPr>
        <w:t>س (ش</w:t>
      </w:r>
      <w:r w:rsidR="00D7132C">
        <w:rPr>
          <w:rtl/>
          <w:lang w:bidi="fa-IR"/>
        </w:rPr>
        <w:t>ی</w:t>
      </w:r>
      <w:r>
        <w:rPr>
          <w:rtl/>
          <w:lang w:bidi="fa-IR"/>
        </w:rPr>
        <w:t>طان جنّى) در گردنه اَفِ</w:t>
      </w:r>
      <w:r w:rsidR="00D7132C">
        <w:rPr>
          <w:rtl/>
          <w:lang w:bidi="fa-IR"/>
        </w:rPr>
        <w:t>ی</w:t>
      </w:r>
      <w:r>
        <w:rPr>
          <w:rtl/>
          <w:lang w:bidi="fa-IR"/>
        </w:rPr>
        <w:t>ق ب</w:t>
      </w:r>
      <w:r w:rsidR="00D7132C">
        <w:rPr>
          <w:rtl/>
          <w:lang w:bidi="fa-IR"/>
        </w:rPr>
        <w:t>ی</w:t>
      </w:r>
      <w:r>
        <w:rPr>
          <w:rtl/>
          <w:lang w:bidi="fa-IR"/>
        </w:rPr>
        <w:t>ت المقدس سر راه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گرفت</w:t>
      </w:r>
      <w:r w:rsidR="0034192D">
        <w:rPr>
          <w:rtl/>
          <w:lang w:bidi="fa-IR"/>
        </w:rPr>
        <w:t xml:space="preserve">، </w:t>
      </w:r>
      <w:r>
        <w:rPr>
          <w:rtl/>
          <w:lang w:bidi="fa-IR"/>
        </w:rPr>
        <w:t>و با پرسش ها</w:t>
      </w:r>
      <w:r w:rsidR="00D7132C">
        <w:rPr>
          <w:rtl/>
          <w:lang w:bidi="fa-IR"/>
        </w:rPr>
        <w:t>ی</w:t>
      </w:r>
      <w:r>
        <w:rPr>
          <w:rtl/>
          <w:lang w:bidi="fa-IR"/>
        </w:rPr>
        <w:t>ى مى</w:t>
      </w:r>
      <w:r w:rsidR="003E6297">
        <w:rPr>
          <w:rtl/>
          <w:lang w:bidi="fa-IR"/>
        </w:rPr>
        <w:t xml:space="preserve"> </w:t>
      </w:r>
      <w:r>
        <w:rPr>
          <w:rtl/>
          <w:lang w:bidi="fa-IR"/>
        </w:rPr>
        <w:t>خواست او را گمراه كند</w:t>
      </w:r>
      <w:r w:rsidR="0034192D">
        <w:rPr>
          <w:rtl/>
          <w:lang w:bidi="fa-IR"/>
        </w:rPr>
        <w:t xml:space="preserve">، </w:t>
      </w:r>
      <w:r>
        <w:rPr>
          <w:rtl/>
          <w:lang w:bidi="fa-IR"/>
        </w:rPr>
        <w:t>ولى از گمراه كردن او ناام</w:t>
      </w:r>
      <w:r w:rsidR="00D7132C">
        <w:rPr>
          <w:rtl/>
          <w:lang w:bidi="fa-IR"/>
        </w:rPr>
        <w:t>ی</w:t>
      </w:r>
      <w:r>
        <w:rPr>
          <w:rtl/>
          <w:lang w:bidi="fa-IR"/>
        </w:rPr>
        <w:t>د و سركوفته شد و عقب</w:t>
      </w:r>
      <w:r w:rsidR="003E6297">
        <w:rPr>
          <w:rtl/>
          <w:lang w:bidi="fa-IR"/>
        </w:rPr>
        <w:t xml:space="preserve"> </w:t>
      </w:r>
      <w:r>
        <w:rPr>
          <w:rtl/>
          <w:lang w:bidi="fa-IR"/>
        </w:rPr>
        <w:t>نش</w:t>
      </w:r>
      <w:r w:rsidR="00D7132C">
        <w:rPr>
          <w:rtl/>
          <w:lang w:bidi="fa-IR"/>
        </w:rPr>
        <w:t>ی</w:t>
      </w:r>
      <w:r>
        <w:rPr>
          <w:rtl/>
          <w:lang w:bidi="fa-IR"/>
        </w:rPr>
        <w:t>نى كرد</w:t>
      </w:r>
      <w:r w:rsidR="0034192D">
        <w:rPr>
          <w:rtl/>
          <w:lang w:bidi="fa-IR"/>
        </w:rPr>
        <w:t xml:space="preserve">. </w:t>
      </w:r>
      <w:r>
        <w:rPr>
          <w:rtl/>
          <w:lang w:bidi="fa-IR"/>
        </w:rPr>
        <w:t>سؤال و جواب او و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ا</w:t>
      </w:r>
      <w:r w:rsidR="00D7132C">
        <w:rPr>
          <w:rtl/>
          <w:lang w:bidi="fa-IR"/>
        </w:rPr>
        <w:t>ی</w:t>
      </w:r>
      <w:r>
        <w:rPr>
          <w:rtl/>
          <w:lang w:bidi="fa-IR"/>
        </w:rPr>
        <w:t>ن صورت بود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w:t>
      </w:r>
      <w:r w:rsidR="0034192D">
        <w:rPr>
          <w:rtl/>
          <w:lang w:bidi="fa-IR"/>
        </w:rPr>
        <w:t xml:space="preserve">: </w:t>
      </w:r>
      <w:r>
        <w:rPr>
          <w:rtl/>
          <w:lang w:bidi="fa-IR"/>
        </w:rPr>
        <w:t>اى ع</w:t>
      </w:r>
      <w:r w:rsidR="00D7132C">
        <w:rPr>
          <w:rtl/>
          <w:lang w:bidi="fa-IR"/>
        </w:rPr>
        <w:t>ی</w:t>
      </w:r>
      <w:r>
        <w:rPr>
          <w:rtl/>
          <w:lang w:bidi="fa-IR"/>
        </w:rPr>
        <w:t>سى</w:t>
      </w:r>
      <w:r w:rsidR="0034192D">
        <w:rPr>
          <w:rtl/>
          <w:lang w:bidi="fa-IR"/>
        </w:rPr>
        <w:t xml:space="preserve">! </w:t>
      </w:r>
      <w:r>
        <w:rPr>
          <w:rtl/>
          <w:lang w:bidi="fa-IR"/>
        </w:rPr>
        <w:t>تو كسى هستى كه عظمت پروردگارى تو به جا</w:t>
      </w:r>
      <w:r w:rsidR="00D7132C">
        <w:rPr>
          <w:rtl/>
          <w:lang w:bidi="fa-IR"/>
        </w:rPr>
        <w:t>ی</w:t>
      </w:r>
      <w:r>
        <w:rPr>
          <w:rtl/>
          <w:lang w:bidi="fa-IR"/>
        </w:rPr>
        <w:t>ى رس</w:t>
      </w:r>
      <w:r w:rsidR="00D7132C">
        <w:rPr>
          <w:rtl/>
          <w:lang w:bidi="fa-IR"/>
        </w:rPr>
        <w:t>ی</w:t>
      </w:r>
      <w:r>
        <w:rPr>
          <w:rtl/>
          <w:lang w:bidi="fa-IR"/>
        </w:rPr>
        <w:t>ده كه بدون پدر به دن</w:t>
      </w:r>
      <w:r w:rsidR="00D7132C">
        <w:rPr>
          <w:rtl/>
          <w:lang w:bidi="fa-IR"/>
        </w:rPr>
        <w:t>ی</w:t>
      </w:r>
      <w:r>
        <w:rPr>
          <w:rtl/>
          <w:lang w:bidi="fa-IR"/>
        </w:rPr>
        <w:t>ا آمده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عظمت مخصوص خداوندى است كه مرا چن</w:t>
      </w:r>
      <w:r w:rsidR="00D7132C">
        <w:rPr>
          <w:rtl/>
          <w:lang w:bidi="fa-IR"/>
        </w:rPr>
        <w:t>ی</w:t>
      </w:r>
      <w:r>
        <w:rPr>
          <w:rtl/>
          <w:lang w:bidi="fa-IR"/>
        </w:rPr>
        <w:t>ن آفر</w:t>
      </w:r>
      <w:r w:rsidR="00D7132C">
        <w:rPr>
          <w:rtl/>
          <w:lang w:bidi="fa-IR"/>
        </w:rPr>
        <w:t>ی</w:t>
      </w:r>
      <w:r>
        <w:rPr>
          <w:rtl/>
          <w:lang w:bidi="fa-IR"/>
        </w:rPr>
        <w:t>د</w:t>
      </w:r>
      <w:r w:rsidR="0034192D">
        <w:rPr>
          <w:rtl/>
          <w:lang w:bidi="fa-IR"/>
        </w:rPr>
        <w:t xml:space="preserve">. </w:t>
      </w:r>
      <w:r>
        <w:rPr>
          <w:rtl/>
          <w:lang w:bidi="fa-IR"/>
        </w:rPr>
        <w:t>چنان كه آدم و حوا را بدون پدر و مادر آفر</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w:t>
      </w:r>
      <w:r w:rsidR="0034192D">
        <w:rPr>
          <w:rtl/>
          <w:lang w:bidi="fa-IR"/>
        </w:rPr>
        <w:t xml:space="preserve">: </w:t>
      </w:r>
      <w:r>
        <w:rPr>
          <w:rtl/>
          <w:lang w:bidi="fa-IR"/>
        </w:rPr>
        <w:t>تو كسى هستى كه عظمت پروردگارى تو به جا</w:t>
      </w:r>
      <w:r w:rsidR="00D7132C">
        <w:rPr>
          <w:rtl/>
          <w:lang w:bidi="fa-IR"/>
        </w:rPr>
        <w:t>ی</w:t>
      </w:r>
      <w:r>
        <w:rPr>
          <w:rtl/>
          <w:lang w:bidi="fa-IR"/>
        </w:rPr>
        <w:t>ى رس</w:t>
      </w:r>
      <w:r w:rsidR="00D7132C">
        <w:rPr>
          <w:rtl/>
          <w:lang w:bidi="fa-IR"/>
        </w:rPr>
        <w:t>ی</w:t>
      </w:r>
      <w:r>
        <w:rPr>
          <w:rtl/>
          <w:lang w:bidi="fa-IR"/>
        </w:rPr>
        <w:t>د كه در گهواره سخن گفتى</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بلكه عظمت مخصوص آن خدا</w:t>
      </w:r>
      <w:r w:rsidR="00D7132C">
        <w:rPr>
          <w:rtl/>
          <w:lang w:bidi="fa-IR"/>
        </w:rPr>
        <w:t>ی</w:t>
      </w:r>
      <w:r>
        <w:rPr>
          <w:rtl/>
          <w:lang w:bidi="fa-IR"/>
        </w:rPr>
        <w:t>ى است كه مرا در نوزادى به سخن آورد</w:t>
      </w:r>
      <w:r w:rsidR="0034192D">
        <w:rPr>
          <w:rtl/>
          <w:lang w:bidi="fa-IR"/>
        </w:rPr>
        <w:t xml:space="preserve">، </w:t>
      </w:r>
      <w:r>
        <w:rPr>
          <w:rtl/>
          <w:lang w:bidi="fa-IR"/>
        </w:rPr>
        <w:t>و اگر مى</w:t>
      </w:r>
      <w:r w:rsidR="003E6297">
        <w:rPr>
          <w:rtl/>
          <w:lang w:bidi="fa-IR"/>
        </w:rPr>
        <w:t xml:space="preserve"> </w:t>
      </w:r>
      <w:r>
        <w:rPr>
          <w:rtl/>
          <w:lang w:bidi="fa-IR"/>
        </w:rPr>
        <w:t>خواست مرا لال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w:t>
      </w:r>
      <w:r w:rsidR="0034192D">
        <w:rPr>
          <w:rtl/>
          <w:lang w:bidi="fa-IR"/>
        </w:rPr>
        <w:t xml:space="preserve">: </w:t>
      </w:r>
      <w:r>
        <w:rPr>
          <w:rtl/>
          <w:lang w:bidi="fa-IR"/>
        </w:rPr>
        <w:t>تو كسى هست كه عظمت پروردگارى تو به جا</w:t>
      </w:r>
      <w:r w:rsidR="00D7132C">
        <w:rPr>
          <w:rtl/>
          <w:lang w:bidi="fa-IR"/>
        </w:rPr>
        <w:t>ی</w:t>
      </w:r>
      <w:r>
        <w:rPr>
          <w:rtl/>
          <w:lang w:bidi="fa-IR"/>
        </w:rPr>
        <w:t>ى رس</w:t>
      </w:r>
      <w:r w:rsidR="00D7132C">
        <w:rPr>
          <w:rtl/>
          <w:lang w:bidi="fa-IR"/>
        </w:rPr>
        <w:t>ی</w:t>
      </w:r>
      <w:r>
        <w:rPr>
          <w:rtl/>
          <w:lang w:bidi="fa-IR"/>
        </w:rPr>
        <w:t>د كه از گَل پرنده</w:t>
      </w:r>
      <w:r w:rsidR="003E6297">
        <w:rPr>
          <w:rtl/>
          <w:lang w:bidi="fa-IR"/>
        </w:rPr>
        <w:t xml:space="preserve"> </w:t>
      </w:r>
      <w:r>
        <w:rPr>
          <w:rtl/>
          <w:lang w:bidi="fa-IR"/>
        </w:rPr>
        <w:t>اى مى</w:t>
      </w:r>
      <w:r w:rsidR="003E6297">
        <w:rPr>
          <w:rtl/>
          <w:lang w:bidi="fa-IR"/>
        </w:rPr>
        <w:t xml:space="preserve"> </w:t>
      </w:r>
      <w:r>
        <w:rPr>
          <w:rtl/>
          <w:lang w:bidi="fa-IR"/>
        </w:rPr>
        <w:t>سازى و سپس به آن مى</w:t>
      </w:r>
      <w:r w:rsidR="003E6297">
        <w:rPr>
          <w:rtl/>
          <w:lang w:bidi="fa-IR"/>
        </w:rPr>
        <w:t xml:space="preserve"> </w:t>
      </w:r>
      <w:r>
        <w:rPr>
          <w:rtl/>
          <w:lang w:bidi="fa-IR"/>
        </w:rPr>
        <w:t>دمى و آن زنده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عظمت مخصوص خدا</w:t>
      </w:r>
      <w:r w:rsidR="00D7132C">
        <w:rPr>
          <w:rtl/>
          <w:lang w:bidi="fa-IR"/>
        </w:rPr>
        <w:t>ی</w:t>
      </w:r>
      <w:r>
        <w:rPr>
          <w:rtl/>
          <w:lang w:bidi="fa-IR"/>
        </w:rPr>
        <w:t>ى است كه مرا آفر</w:t>
      </w:r>
      <w:r w:rsidR="00D7132C">
        <w:rPr>
          <w:rtl/>
          <w:lang w:bidi="fa-IR"/>
        </w:rPr>
        <w:t>ی</w:t>
      </w:r>
      <w:r>
        <w:rPr>
          <w:rtl/>
          <w:lang w:bidi="fa-IR"/>
        </w:rPr>
        <w:t>ده و ن</w:t>
      </w:r>
      <w:r w:rsidR="00D7132C">
        <w:rPr>
          <w:rtl/>
          <w:lang w:bidi="fa-IR"/>
        </w:rPr>
        <w:t>ی</w:t>
      </w:r>
      <w:r>
        <w:rPr>
          <w:rtl/>
          <w:lang w:bidi="fa-IR"/>
        </w:rPr>
        <w:t>ز آن چه را كه تحت تسخ</w:t>
      </w:r>
      <w:r w:rsidR="00D7132C">
        <w:rPr>
          <w:rtl/>
          <w:lang w:bidi="fa-IR"/>
        </w:rPr>
        <w:t>ی</w:t>
      </w:r>
      <w:r>
        <w:rPr>
          <w:rtl/>
          <w:lang w:bidi="fa-IR"/>
        </w:rPr>
        <w:t>ر من قرار داد آفر</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w:t>
      </w:r>
      <w:r w:rsidR="0034192D">
        <w:rPr>
          <w:rtl/>
          <w:lang w:bidi="fa-IR"/>
        </w:rPr>
        <w:t xml:space="preserve">: </w:t>
      </w:r>
      <w:r>
        <w:rPr>
          <w:rtl/>
          <w:lang w:bidi="fa-IR"/>
        </w:rPr>
        <w:t>تو كسى هست كه عظمت پروردگار</w:t>
      </w:r>
      <w:r w:rsidR="00D7132C">
        <w:rPr>
          <w:rtl/>
          <w:lang w:bidi="fa-IR"/>
        </w:rPr>
        <w:t>ی</w:t>
      </w:r>
      <w:r>
        <w:rPr>
          <w:rtl/>
          <w:lang w:bidi="fa-IR"/>
        </w:rPr>
        <w:t>ت به جا</w:t>
      </w:r>
      <w:r w:rsidR="00D7132C">
        <w:rPr>
          <w:rtl/>
          <w:lang w:bidi="fa-IR"/>
        </w:rPr>
        <w:t>ی</w:t>
      </w:r>
      <w:r>
        <w:rPr>
          <w:rtl/>
          <w:lang w:bidi="fa-IR"/>
        </w:rPr>
        <w:t>ى رس</w:t>
      </w:r>
      <w:r w:rsidR="00D7132C">
        <w:rPr>
          <w:rtl/>
          <w:lang w:bidi="fa-IR"/>
        </w:rPr>
        <w:t>ی</w:t>
      </w:r>
      <w:r>
        <w:rPr>
          <w:rtl/>
          <w:lang w:bidi="fa-IR"/>
        </w:rPr>
        <w:t>ده كه ب</w:t>
      </w:r>
      <w:r w:rsidR="00D7132C">
        <w:rPr>
          <w:rtl/>
          <w:lang w:bidi="fa-IR"/>
        </w:rPr>
        <w:t>ی</w:t>
      </w:r>
      <w:r>
        <w:rPr>
          <w:rtl/>
          <w:lang w:bidi="fa-IR"/>
        </w:rPr>
        <w:t>ماران را درمان مى</w:t>
      </w:r>
      <w:r w:rsidR="003E6297">
        <w:rPr>
          <w:rtl/>
          <w:lang w:bidi="fa-IR"/>
        </w:rPr>
        <w:t xml:space="preserve"> </w:t>
      </w:r>
      <w:r>
        <w:rPr>
          <w:rtl/>
          <w:lang w:bidi="fa-IR"/>
        </w:rPr>
        <w:t>كنى و شفا مى</w:t>
      </w:r>
      <w:r w:rsidR="003E6297">
        <w:rPr>
          <w:rtl/>
          <w:lang w:bidi="fa-IR"/>
        </w:rPr>
        <w:t xml:space="preserve"> </w:t>
      </w:r>
      <w:r>
        <w:rPr>
          <w:rtl/>
          <w:lang w:bidi="fa-IR"/>
        </w:rPr>
        <w:t>بخشى</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بلكه عظمت مخصوص آن خداوندى است كه به اذن او</w:t>
      </w:r>
      <w:r w:rsidR="0034192D">
        <w:rPr>
          <w:rtl/>
          <w:lang w:bidi="fa-IR"/>
        </w:rPr>
        <w:t xml:space="preserve">، </w:t>
      </w:r>
      <w:r>
        <w:rPr>
          <w:rtl/>
          <w:lang w:bidi="fa-IR"/>
        </w:rPr>
        <w:t>ب</w:t>
      </w:r>
      <w:r w:rsidR="00D7132C">
        <w:rPr>
          <w:rtl/>
          <w:lang w:bidi="fa-IR"/>
        </w:rPr>
        <w:t>ی</w:t>
      </w:r>
      <w:r>
        <w:rPr>
          <w:rtl/>
          <w:lang w:bidi="fa-IR"/>
        </w:rPr>
        <w:t>ماران را شفا مى</w:t>
      </w:r>
      <w:r w:rsidR="003E6297">
        <w:rPr>
          <w:rtl/>
          <w:lang w:bidi="fa-IR"/>
        </w:rPr>
        <w:t xml:space="preserve"> </w:t>
      </w:r>
      <w:r>
        <w:rPr>
          <w:rtl/>
          <w:lang w:bidi="fa-IR"/>
        </w:rPr>
        <w:t>دهم و اگر اراده كند خود مرا ب</w:t>
      </w:r>
      <w:r w:rsidR="00D7132C">
        <w:rPr>
          <w:rtl/>
          <w:lang w:bidi="fa-IR"/>
        </w:rPr>
        <w:t>ی</w:t>
      </w:r>
      <w:r>
        <w:rPr>
          <w:rtl/>
          <w:lang w:bidi="fa-IR"/>
        </w:rPr>
        <w:t>مار مى</w:t>
      </w:r>
      <w:r w:rsidR="003E6297">
        <w:rPr>
          <w:rtl/>
          <w:lang w:bidi="fa-IR"/>
        </w:rPr>
        <w:t xml:space="preserve"> </w:t>
      </w:r>
      <w:r>
        <w:rPr>
          <w:rtl/>
          <w:lang w:bidi="fa-IR"/>
        </w:rPr>
        <w:t>سازد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w:t>
      </w:r>
      <w:r w:rsidR="0034192D">
        <w:rPr>
          <w:rtl/>
          <w:lang w:bidi="fa-IR"/>
        </w:rPr>
        <w:t xml:space="preserve">: </w:t>
      </w:r>
      <w:r>
        <w:rPr>
          <w:rtl/>
          <w:lang w:bidi="fa-IR"/>
        </w:rPr>
        <w:t>تو كسى هست كه عظمت پروردگار</w:t>
      </w:r>
      <w:r w:rsidR="00D7132C">
        <w:rPr>
          <w:rtl/>
          <w:lang w:bidi="fa-IR"/>
        </w:rPr>
        <w:t>ی</w:t>
      </w:r>
      <w:r>
        <w:rPr>
          <w:rtl/>
          <w:lang w:bidi="fa-IR"/>
        </w:rPr>
        <w:t>ت به جا</w:t>
      </w:r>
      <w:r w:rsidR="00D7132C">
        <w:rPr>
          <w:rtl/>
          <w:lang w:bidi="fa-IR"/>
        </w:rPr>
        <w:t>ی</w:t>
      </w:r>
      <w:r>
        <w:rPr>
          <w:rtl/>
          <w:lang w:bidi="fa-IR"/>
        </w:rPr>
        <w:t>ى رس</w:t>
      </w:r>
      <w:r w:rsidR="00D7132C">
        <w:rPr>
          <w:rtl/>
          <w:lang w:bidi="fa-IR"/>
        </w:rPr>
        <w:t>ی</w:t>
      </w:r>
      <w:r>
        <w:rPr>
          <w:rtl/>
          <w:lang w:bidi="fa-IR"/>
        </w:rPr>
        <w:t>ده كه مردگان را زنده مى</w:t>
      </w:r>
      <w:r w:rsidR="003E6297">
        <w:rPr>
          <w:rtl/>
          <w:lang w:bidi="fa-IR"/>
        </w:rPr>
        <w:t xml:space="preserve"> </w:t>
      </w:r>
      <w:r>
        <w:rPr>
          <w:rtl/>
          <w:lang w:bidi="fa-IR"/>
        </w:rPr>
        <w:t>كنى</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بلكه عظمت از آن خدا</w:t>
      </w:r>
      <w:r w:rsidR="00D7132C">
        <w:rPr>
          <w:rtl/>
          <w:lang w:bidi="fa-IR"/>
        </w:rPr>
        <w:t>ی</w:t>
      </w:r>
      <w:r>
        <w:rPr>
          <w:rtl/>
          <w:lang w:bidi="fa-IR"/>
        </w:rPr>
        <w:t>ى است كه به اذن او مردگان را زنده مى</w:t>
      </w:r>
      <w:r w:rsidR="003E6297">
        <w:rPr>
          <w:rtl/>
          <w:lang w:bidi="fa-IR"/>
        </w:rPr>
        <w:t xml:space="preserve"> </w:t>
      </w:r>
      <w:r>
        <w:rPr>
          <w:rtl/>
          <w:lang w:bidi="fa-IR"/>
        </w:rPr>
        <w:t>كنم و آن را كه زنده مى</w:t>
      </w:r>
      <w:r w:rsidR="003E6297">
        <w:rPr>
          <w:rtl/>
          <w:lang w:bidi="fa-IR"/>
        </w:rPr>
        <w:t xml:space="preserve"> </w:t>
      </w:r>
      <w:r>
        <w:rPr>
          <w:rtl/>
          <w:lang w:bidi="fa-IR"/>
        </w:rPr>
        <w:t>كنم</w:t>
      </w:r>
      <w:r w:rsidR="0034192D">
        <w:rPr>
          <w:rtl/>
          <w:lang w:bidi="fa-IR"/>
        </w:rPr>
        <w:t xml:space="preserve">، </w:t>
      </w:r>
      <w:r>
        <w:rPr>
          <w:rtl/>
          <w:lang w:bidi="fa-IR"/>
        </w:rPr>
        <w:t>به ناچار مى</w:t>
      </w:r>
      <w:r w:rsidR="003E6297">
        <w:rPr>
          <w:rtl/>
          <w:lang w:bidi="fa-IR"/>
        </w:rPr>
        <w:t xml:space="preserve"> </w:t>
      </w:r>
      <w:r>
        <w:rPr>
          <w:rtl/>
          <w:lang w:bidi="fa-IR"/>
        </w:rPr>
        <w:t>م</w:t>
      </w:r>
      <w:r w:rsidR="00D7132C">
        <w:rPr>
          <w:rtl/>
          <w:lang w:bidi="fa-IR"/>
        </w:rPr>
        <w:t>ی</w:t>
      </w:r>
      <w:r>
        <w:rPr>
          <w:rtl/>
          <w:lang w:bidi="fa-IR"/>
        </w:rPr>
        <w:t>راند و خدا مرا ن</w:t>
      </w:r>
      <w:r w:rsidR="00D7132C">
        <w:rPr>
          <w:rtl/>
          <w:lang w:bidi="fa-IR"/>
        </w:rPr>
        <w:t>ی</w:t>
      </w:r>
      <w:r>
        <w:rPr>
          <w:rtl/>
          <w:lang w:bidi="fa-IR"/>
        </w:rPr>
        <w:t>ز مى</w:t>
      </w:r>
      <w:r w:rsidR="003E6297">
        <w:rPr>
          <w:rtl/>
          <w:lang w:bidi="fa-IR"/>
        </w:rPr>
        <w:t xml:space="preserve"> </w:t>
      </w:r>
      <w:r>
        <w:rPr>
          <w:rtl/>
          <w:lang w:bidi="fa-IR"/>
        </w:rPr>
        <w:t>م</w:t>
      </w:r>
      <w:r w:rsidR="00D7132C">
        <w:rPr>
          <w:rtl/>
          <w:lang w:bidi="fa-IR"/>
        </w:rPr>
        <w:t>ی</w:t>
      </w:r>
      <w:r>
        <w:rPr>
          <w:rtl/>
          <w:lang w:bidi="fa-IR"/>
        </w:rPr>
        <w:t>راند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w:t>
      </w:r>
      <w:r w:rsidR="0034192D">
        <w:rPr>
          <w:rtl/>
          <w:lang w:bidi="fa-IR"/>
        </w:rPr>
        <w:t xml:space="preserve">: </w:t>
      </w:r>
      <w:r>
        <w:rPr>
          <w:rtl/>
          <w:lang w:bidi="fa-IR"/>
        </w:rPr>
        <w:t>تو كسى هست كه عظمت پروردگار</w:t>
      </w:r>
      <w:r w:rsidR="00D7132C">
        <w:rPr>
          <w:rtl/>
          <w:lang w:bidi="fa-IR"/>
        </w:rPr>
        <w:t>ی</w:t>
      </w:r>
      <w:r>
        <w:rPr>
          <w:rtl/>
          <w:lang w:bidi="fa-IR"/>
        </w:rPr>
        <w:t>ت به جا</w:t>
      </w:r>
      <w:r w:rsidR="00D7132C">
        <w:rPr>
          <w:rtl/>
          <w:lang w:bidi="fa-IR"/>
        </w:rPr>
        <w:t>ی</w:t>
      </w:r>
      <w:r>
        <w:rPr>
          <w:rtl/>
          <w:lang w:bidi="fa-IR"/>
        </w:rPr>
        <w:t>ى رس</w:t>
      </w:r>
      <w:r w:rsidR="00D7132C">
        <w:rPr>
          <w:rtl/>
          <w:lang w:bidi="fa-IR"/>
        </w:rPr>
        <w:t>ی</w:t>
      </w:r>
      <w:r>
        <w:rPr>
          <w:rtl/>
          <w:lang w:bidi="fa-IR"/>
        </w:rPr>
        <w:t>ده كه روى آب در</w:t>
      </w:r>
      <w:r w:rsidR="00D7132C">
        <w:rPr>
          <w:rtl/>
          <w:lang w:bidi="fa-IR"/>
        </w:rPr>
        <w:t>ی</w:t>
      </w:r>
      <w:r>
        <w:rPr>
          <w:rtl/>
          <w:lang w:bidi="fa-IR"/>
        </w:rPr>
        <w:t>ا راه مى</w:t>
      </w:r>
      <w:r w:rsidR="003E6297">
        <w:rPr>
          <w:rtl/>
          <w:lang w:bidi="fa-IR"/>
        </w:rPr>
        <w:t xml:space="preserve"> </w:t>
      </w:r>
      <w:r>
        <w:rPr>
          <w:rtl/>
          <w:lang w:bidi="fa-IR"/>
        </w:rPr>
        <w:t>روى</w:t>
      </w:r>
      <w:r w:rsidR="0034192D">
        <w:rPr>
          <w:rtl/>
          <w:lang w:bidi="fa-IR"/>
        </w:rPr>
        <w:t xml:space="preserve">، </w:t>
      </w:r>
      <w:r>
        <w:rPr>
          <w:rtl/>
          <w:lang w:bidi="fa-IR"/>
        </w:rPr>
        <w:t>بى آن كه پاها</w:t>
      </w:r>
      <w:r w:rsidR="00D7132C">
        <w:rPr>
          <w:rtl/>
          <w:lang w:bidi="fa-IR"/>
        </w:rPr>
        <w:t>ی</w:t>
      </w:r>
      <w:r>
        <w:rPr>
          <w:rtl/>
          <w:lang w:bidi="fa-IR"/>
        </w:rPr>
        <w:t>ت در آب فرو رود و غرق گردى</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بلكه عظمت از آن خدا</w:t>
      </w:r>
      <w:r w:rsidR="00D7132C">
        <w:rPr>
          <w:rtl/>
          <w:lang w:bidi="fa-IR"/>
        </w:rPr>
        <w:t>ی</w:t>
      </w:r>
      <w:r>
        <w:rPr>
          <w:rtl/>
          <w:lang w:bidi="fa-IR"/>
        </w:rPr>
        <w:t>ى است كه آب در</w:t>
      </w:r>
      <w:r w:rsidR="00D7132C">
        <w:rPr>
          <w:rtl/>
          <w:lang w:bidi="fa-IR"/>
        </w:rPr>
        <w:t>ی</w:t>
      </w:r>
      <w:r>
        <w:rPr>
          <w:rtl/>
          <w:lang w:bidi="fa-IR"/>
        </w:rPr>
        <w:t>ا را براى من رام نمود و اگر بخواهد مرا غرق خواهد نمود</w:t>
      </w:r>
      <w:r w:rsidR="0034192D">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w:t>
      </w:r>
      <w:r w:rsidR="0034192D">
        <w:rPr>
          <w:rtl/>
          <w:lang w:bidi="fa-IR"/>
        </w:rPr>
        <w:t xml:space="preserve">: </w:t>
      </w:r>
      <w:r>
        <w:rPr>
          <w:rtl/>
          <w:lang w:bidi="fa-IR"/>
        </w:rPr>
        <w:t>تو كسى هست كه زمانى خواهد آمد بر فراز همه آسمان</w:t>
      </w:r>
      <w:r w:rsidR="003E6297">
        <w:rPr>
          <w:rtl/>
          <w:lang w:bidi="fa-IR"/>
        </w:rPr>
        <w:t xml:space="preserve"> </w:t>
      </w:r>
      <w:r>
        <w:rPr>
          <w:rtl/>
          <w:lang w:bidi="fa-IR"/>
        </w:rPr>
        <w:t>ها و زم</w:t>
      </w:r>
      <w:r w:rsidR="00D7132C">
        <w:rPr>
          <w:rtl/>
          <w:lang w:bidi="fa-IR"/>
        </w:rPr>
        <w:t>ی</w:t>
      </w:r>
      <w:r>
        <w:rPr>
          <w:rtl/>
          <w:lang w:bidi="fa-IR"/>
        </w:rPr>
        <w:t>ن و آن چه در م</w:t>
      </w:r>
      <w:r w:rsidR="00D7132C">
        <w:rPr>
          <w:rtl/>
          <w:lang w:bidi="fa-IR"/>
        </w:rPr>
        <w:t>ی</w:t>
      </w:r>
      <w:r>
        <w:rPr>
          <w:rtl/>
          <w:lang w:bidi="fa-IR"/>
        </w:rPr>
        <w:t>انشان است قرار مى</w:t>
      </w:r>
      <w:r w:rsidR="003E6297">
        <w:rPr>
          <w:rtl/>
          <w:lang w:bidi="fa-IR"/>
        </w:rPr>
        <w:t xml:space="preserve"> </w:t>
      </w:r>
      <w:r>
        <w:rPr>
          <w:rtl/>
          <w:lang w:bidi="fa-IR"/>
        </w:rPr>
        <w:t>گ</w:t>
      </w:r>
      <w:r w:rsidR="00D7132C">
        <w:rPr>
          <w:rtl/>
          <w:lang w:bidi="fa-IR"/>
        </w:rPr>
        <w:t>ی</w:t>
      </w:r>
      <w:r>
        <w:rPr>
          <w:rtl/>
          <w:lang w:bidi="fa-IR"/>
        </w:rPr>
        <w:t>رى</w:t>
      </w:r>
      <w:r w:rsidR="0034192D">
        <w:rPr>
          <w:rtl/>
          <w:lang w:bidi="fa-IR"/>
        </w:rPr>
        <w:t xml:space="preserve">، </w:t>
      </w:r>
      <w:r>
        <w:rPr>
          <w:rtl/>
          <w:lang w:bidi="fa-IR"/>
        </w:rPr>
        <w:t>و امور آن</w:t>
      </w:r>
      <w:r w:rsidR="003E6297">
        <w:rPr>
          <w:rtl/>
          <w:lang w:bidi="fa-IR"/>
        </w:rPr>
        <w:t xml:space="preserve"> </w:t>
      </w:r>
      <w:r>
        <w:rPr>
          <w:rtl/>
          <w:lang w:bidi="fa-IR"/>
        </w:rPr>
        <w:t>ها را تدب</w:t>
      </w:r>
      <w:r w:rsidR="00D7132C">
        <w:rPr>
          <w:rtl/>
          <w:lang w:bidi="fa-IR"/>
        </w:rPr>
        <w:t>ی</w:t>
      </w:r>
      <w:r>
        <w:rPr>
          <w:rtl/>
          <w:lang w:bidi="fa-IR"/>
        </w:rPr>
        <w:t>ر مى</w:t>
      </w:r>
      <w:r w:rsidR="003E6297">
        <w:rPr>
          <w:rtl/>
          <w:lang w:bidi="fa-IR"/>
        </w:rPr>
        <w:t xml:space="preserve"> </w:t>
      </w:r>
      <w:r>
        <w:rPr>
          <w:rtl/>
          <w:lang w:bidi="fa-IR"/>
        </w:rPr>
        <w:t>نما</w:t>
      </w:r>
      <w:r w:rsidR="00D7132C">
        <w:rPr>
          <w:rtl/>
          <w:lang w:bidi="fa-IR"/>
        </w:rPr>
        <w:t>ی</w:t>
      </w:r>
      <w:r>
        <w:rPr>
          <w:rtl/>
          <w:lang w:bidi="fa-IR"/>
        </w:rPr>
        <w:t>ى و روزى</w:t>
      </w:r>
      <w:r w:rsidR="003E6297">
        <w:rPr>
          <w:rtl/>
          <w:lang w:bidi="fa-IR"/>
        </w:rPr>
        <w:t xml:space="preserve"> </w:t>
      </w:r>
      <w:r>
        <w:rPr>
          <w:rtl/>
          <w:lang w:bidi="fa-IR"/>
        </w:rPr>
        <w:t>هاى مخلوقات را تقس</w:t>
      </w:r>
      <w:r w:rsidR="00D7132C">
        <w:rPr>
          <w:rtl/>
          <w:lang w:bidi="fa-IR"/>
        </w:rPr>
        <w:t>ی</w:t>
      </w:r>
      <w:r>
        <w:rPr>
          <w:rtl/>
          <w:lang w:bidi="fa-IR"/>
        </w:rPr>
        <w:t>م مى</w:t>
      </w:r>
      <w:r w:rsidR="003E6297">
        <w:rPr>
          <w:rtl/>
          <w:lang w:bidi="fa-IR"/>
        </w:rPr>
        <w:t xml:space="preserve"> </w:t>
      </w:r>
      <w:r>
        <w:rPr>
          <w:rtl/>
          <w:lang w:bidi="fa-IR"/>
        </w:rPr>
        <w:t>كنى</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سخن ابل</w:t>
      </w:r>
      <w:r w:rsidR="00D7132C">
        <w:rPr>
          <w:rtl/>
          <w:lang w:bidi="fa-IR"/>
        </w:rPr>
        <w:t>ی</w:t>
      </w:r>
      <w:r>
        <w:rPr>
          <w:rtl/>
          <w:lang w:bidi="fa-IR"/>
        </w:rPr>
        <w:t>س</w:t>
      </w:r>
      <w:r w:rsidR="0034192D">
        <w:rPr>
          <w:rtl/>
          <w:lang w:bidi="fa-IR"/>
        </w:rPr>
        <w:t xml:space="preserve">، </w:t>
      </w:r>
      <w:r>
        <w:rPr>
          <w:rtl/>
          <w:lang w:bidi="fa-IR"/>
        </w:rPr>
        <w:t>به نظر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بس</w:t>
      </w:r>
      <w:r w:rsidR="00D7132C">
        <w:rPr>
          <w:rtl/>
          <w:lang w:bidi="fa-IR"/>
        </w:rPr>
        <w:t>ی</w:t>
      </w:r>
      <w:r>
        <w:rPr>
          <w:rtl/>
          <w:lang w:bidi="fa-IR"/>
        </w:rPr>
        <w:t>ار بزرگ آمد</w:t>
      </w:r>
      <w:r w:rsidR="0034192D">
        <w:rPr>
          <w:rtl/>
          <w:lang w:bidi="fa-IR"/>
        </w:rPr>
        <w:t xml:space="preserve">، </w:t>
      </w:r>
      <w:r>
        <w:rPr>
          <w:rtl/>
          <w:lang w:bidi="fa-IR"/>
        </w:rPr>
        <w:t>همان دم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سُبحانَ الَّلهِ مِلأَ سَماواتِهِ وَ ارضه وَ مِدادَ كَلِماتِهِ، وَ زِنَةَ عَرشِهِ وَ رِضى نَفسِهِ؛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پاك و منزه است خدا از هر گونه ع</w:t>
      </w:r>
      <w:r w:rsidR="00D7132C">
        <w:rPr>
          <w:rtl/>
          <w:lang w:bidi="fa-IR"/>
        </w:rPr>
        <w:t>ی</w:t>
      </w:r>
      <w:r>
        <w:rPr>
          <w:rtl/>
          <w:lang w:bidi="fa-IR"/>
        </w:rPr>
        <w:t>ب و نقص</w:t>
      </w:r>
      <w:r w:rsidR="0034192D">
        <w:rPr>
          <w:rtl/>
          <w:lang w:bidi="fa-IR"/>
        </w:rPr>
        <w:t xml:space="preserve">، </w:t>
      </w:r>
      <w:r>
        <w:rPr>
          <w:rtl/>
          <w:lang w:bidi="fa-IR"/>
        </w:rPr>
        <w:t>به اندازه پرى آسمان</w:t>
      </w:r>
      <w:r w:rsidR="003E6297">
        <w:rPr>
          <w:rtl/>
          <w:lang w:bidi="fa-IR"/>
        </w:rPr>
        <w:t xml:space="preserve"> </w:t>
      </w:r>
      <w:r>
        <w:rPr>
          <w:rtl/>
          <w:lang w:bidi="fa-IR"/>
        </w:rPr>
        <w:t>ها و زم</w:t>
      </w:r>
      <w:r w:rsidR="00D7132C">
        <w:rPr>
          <w:rtl/>
          <w:lang w:bidi="fa-IR"/>
        </w:rPr>
        <w:t>ی</w:t>
      </w:r>
      <w:r>
        <w:rPr>
          <w:rtl/>
          <w:lang w:bidi="fa-IR"/>
        </w:rPr>
        <w:t>نش و همه مخلوقاتش و به اندازه وزن عرشش و خشنودى ذات پاكش</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ابل</w:t>
      </w:r>
      <w:r w:rsidR="00D7132C">
        <w:rPr>
          <w:rtl/>
          <w:lang w:bidi="fa-IR"/>
        </w:rPr>
        <w:t>ی</w:t>
      </w:r>
      <w:r>
        <w:rPr>
          <w:rtl/>
          <w:lang w:bidi="fa-IR"/>
        </w:rPr>
        <w:t>س آن چنان از سخن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منكوب شد كه با حالى زار و سرشكسته از آن جا گر</w:t>
      </w:r>
      <w:r w:rsidR="00D7132C">
        <w:rPr>
          <w:rtl/>
          <w:lang w:bidi="fa-IR"/>
        </w:rPr>
        <w:t>ی</w:t>
      </w:r>
      <w:r>
        <w:rPr>
          <w:rtl/>
          <w:lang w:bidi="fa-IR"/>
        </w:rPr>
        <w:t>خت و در م</w:t>
      </w:r>
      <w:r w:rsidR="00D7132C">
        <w:rPr>
          <w:rtl/>
          <w:lang w:bidi="fa-IR"/>
        </w:rPr>
        <w:t>ی</w:t>
      </w:r>
      <w:r>
        <w:rPr>
          <w:rtl/>
          <w:lang w:bidi="fa-IR"/>
        </w:rPr>
        <w:t>ان لجنزارى كث</w:t>
      </w:r>
      <w:r w:rsidR="00D7132C">
        <w:rPr>
          <w:rtl/>
          <w:lang w:bidi="fa-IR"/>
        </w:rPr>
        <w:t>ی</w:t>
      </w:r>
      <w:r>
        <w:rPr>
          <w:rtl/>
          <w:lang w:bidi="fa-IR"/>
        </w:rPr>
        <w:t>ف افتاد</w:t>
      </w:r>
      <w:r w:rsidR="0034192D">
        <w:rPr>
          <w:rtl/>
          <w:lang w:bidi="fa-IR"/>
        </w:rPr>
        <w:t xml:space="preserve">. </w:t>
      </w:r>
      <w:r w:rsidRPr="008978DB">
        <w:rPr>
          <w:rStyle w:val="libFootnotenumChar"/>
          <w:rtl/>
        </w:rPr>
        <w:t>(789)</w:t>
      </w:r>
      <w:r>
        <w:rPr>
          <w:lang w:bidi="fa-IR"/>
        </w:rPr>
        <w:t xml:space="preserve"> </w:t>
      </w:r>
    </w:p>
    <w:p w:rsidR="003B20BC" w:rsidRDefault="00E5212E" w:rsidP="0034192D">
      <w:pPr>
        <w:pStyle w:val="Heading3"/>
        <w:rPr>
          <w:rtl/>
          <w:lang w:bidi="fa-IR"/>
        </w:rPr>
      </w:pPr>
      <w:bookmarkStart w:id="362" w:name="_Toc396736346"/>
      <w:r>
        <w:rPr>
          <w:rtl/>
          <w:lang w:bidi="fa-IR"/>
        </w:rPr>
        <w:t>هلاكت همسفر ابله ع</w:t>
      </w:r>
      <w:r w:rsidR="00D7132C">
        <w:rPr>
          <w:rtl/>
          <w:lang w:bidi="fa-IR"/>
        </w:rPr>
        <w:t>ی</w:t>
      </w:r>
      <w:r>
        <w:rPr>
          <w:rtl/>
          <w:lang w:bidi="fa-IR"/>
        </w:rPr>
        <w:t xml:space="preserve">سى </w:t>
      </w:r>
      <w:r w:rsidR="00362EDB" w:rsidRPr="00362EDB">
        <w:rPr>
          <w:rStyle w:val="libAlaemChar"/>
          <w:rtl/>
        </w:rPr>
        <w:t>عليه‌السلام</w:t>
      </w:r>
      <w:bookmarkEnd w:id="362"/>
      <w:r w:rsidR="003E6297">
        <w:rPr>
          <w:rtl/>
          <w:lang w:bidi="fa-IR"/>
        </w:rPr>
        <w:t xml:space="preserve"> </w:t>
      </w:r>
    </w:p>
    <w:p w:rsidR="00E5212E" w:rsidRDefault="00E5212E" w:rsidP="00E5212E">
      <w:pPr>
        <w:pStyle w:val="libNormal"/>
        <w:rPr>
          <w:rtl/>
          <w:lang w:bidi="fa-IR"/>
        </w:rPr>
      </w:pPr>
      <w:r>
        <w:rPr>
          <w:rtl/>
          <w:lang w:bidi="fa-IR"/>
        </w:rPr>
        <w:t xml:space="preserve">مرد ابلهى در </w:t>
      </w:r>
      <w:r w:rsidR="00D7132C">
        <w:rPr>
          <w:rtl/>
          <w:lang w:bidi="fa-IR"/>
        </w:rPr>
        <w:t>ی</w:t>
      </w:r>
      <w:r>
        <w:rPr>
          <w:rtl/>
          <w:lang w:bidi="fa-IR"/>
        </w:rPr>
        <w:t>كى از سفرها</w:t>
      </w:r>
      <w:r w:rsidR="0034192D">
        <w:rPr>
          <w:rtl/>
          <w:lang w:bidi="fa-IR"/>
        </w:rPr>
        <w:t xml:space="preserve">، </w:t>
      </w:r>
      <w:r>
        <w:rPr>
          <w:rtl/>
          <w:lang w:bidi="fa-IR"/>
        </w:rPr>
        <w:t>با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همسفر شد</w:t>
      </w:r>
      <w:r w:rsidR="0034192D">
        <w:rPr>
          <w:rtl/>
          <w:lang w:bidi="fa-IR"/>
        </w:rPr>
        <w:t xml:space="preserve">. </w:t>
      </w:r>
      <w:r>
        <w:rPr>
          <w:rtl/>
          <w:lang w:bidi="fa-IR"/>
        </w:rPr>
        <w:t>او به جاى ا</w:t>
      </w:r>
      <w:r w:rsidR="00D7132C">
        <w:rPr>
          <w:rtl/>
          <w:lang w:bidi="fa-IR"/>
        </w:rPr>
        <w:t>ی</w:t>
      </w:r>
      <w:r>
        <w:rPr>
          <w:rtl/>
          <w:lang w:bidi="fa-IR"/>
        </w:rPr>
        <w:t>ن كه از محضر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درسهاى معنوى ب</w:t>
      </w:r>
      <w:r w:rsidR="00D7132C">
        <w:rPr>
          <w:rtl/>
          <w:lang w:bidi="fa-IR"/>
        </w:rPr>
        <w:t>ی</w:t>
      </w:r>
      <w:r>
        <w:rPr>
          <w:rtl/>
          <w:lang w:bidi="fa-IR"/>
        </w:rPr>
        <w:t>اموزد و خود را از آلودگى</w:t>
      </w:r>
      <w:r w:rsidR="003E6297">
        <w:rPr>
          <w:rtl/>
          <w:lang w:bidi="fa-IR"/>
        </w:rPr>
        <w:t xml:space="preserve"> </w:t>
      </w:r>
      <w:r>
        <w:rPr>
          <w:rtl/>
          <w:lang w:bidi="fa-IR"/>
        </w:rPr>
        <w:t>هاى گناه پاك نما</w:t>
      </w:r>
      <w:r w:rsidR="00D7132C">
        <w:rPr>
          <w:rtl/>
          <w:lang w:bidi="fa-IR"/>
        </w:rPr>
        <w:t>ی</w:t>
      </w:r>
      <w:r>
        <w:rPr>
          <w:rtl/>
          <w:lang w:bidi="fa-IR"/>
        </w:rPr>
        <w:t>د</w:t>
      </w:r>
      <w:r w:rsidR="0034192D">
        <w:rPr>
          <w:rtl/>
          <w:lang w:bidi="fa-IR"/>
        </w:rPr>
        <w:t xml:space="preserve">، </w:t>
      </w:r>
      <w:r>
        <w:rPr>
          <w:rtl/>
          <w:lang w:bidi="fa-IR"/>
        </w:rPr>
        <w:t>به جمع كردن مقدارى استخوان از ب</w:t>
      </w:r>
      <w:r w:rsidR="00D7132C">
        <w:rPr>
          <w:rtl/>
          <w:lang w:bidi="fa-IR"/>
        </w:rPr>
        <w:t>ی</w:t>
      </w:r>
      <w:r>
        <w:rPr>
          <w:rtl/>
          <w:lang w:bidi="fa-IR"/>
        </w:rPr>
        <w:t>ابان پرداخت</w:t>
      </w:r>
      <w:r w:rsidR="0034192D">
        <w:rPr>
          <w:rtl/>
          <w:lang w:bidi="fa-IR"/>
        </w:rPr>
        <w:t xml:space="preserve">، </w:t>
      </w:r>
      <w:r>
        <w:rPr>
          <w:rtl/>
          <w:lang w:bidi="fa-IR"/>
        </w:rPr>
        <w:t>و هدفش از ا</w:t>
      </w:r>
      <w:r w:rsidR="00D7132C">
        <w:rPr>
          <w:rtl/>
          <w:lang w:bidi="fa-IR"/>
        </w:rPr>
        <w:t>ی</w:t>
      </w:r>
      <w:r>
        <w:rPr>
          <w:rtl/>
          <w:lang w:bidi="fa-IR"/>
        </w:rPr>
        <w:t>ن كار</w:t>
      </w:r>
      <w:r w:rsidR="0034192D">
        <w:rPr>
          <w:rtl/>
          <w:lang w:bidi="fa-IR"/>
        </w:rPr>
        <w:t xml:space="preserve">، </w:t>
      </w:r>
      <w:r>
        <w:rPr>
          <w:rtl/>
          <w:lang w:bidi="fa-IR"/>
        </w:rPr>
        <w:t>رشد معنوى نبود</w:t>
      </w:r>
      <w:r w:rsidR="0034192D">
        <w:rPr>
          <w:rtl/>
          <w:lang w:bidi="fa-IR"/>
        </w:rPr>
        <w:t xml:space="preserve">، </w:t>
      </w:r>
      <w:r>
        <w:rPr>
          <w:rtl/>
          <w:lang w:bidi="fa-IR"/>
        </w:rPr>
        <w:t xml:space="preserve">بلكه هدفش </w:t>
      </w:r>
      <w:r w:rsidR="00D7132C">
        <w:rPr>
          <w:rtl/>
          <w:lang w:bidi="fa-IR"/>
        </w:rPr>
        <w:t>ی</w:t>
      </w:r>
      <w:r>
        <w:rPr>
          <w:rtl/>
          <w:lang w:bidi="fa-IR"/>
        </w:rPr>
        <w:t>ك نوع سرگرمى بود</w:t>
      </w:r>
      <w:r w:rsidR="0034192D">
        <w:rPr>
          <w:rtl/>
          <w:lang w:bidi="fa-IR"/>
        </w:rPr>
        <w:t xml:space="preserve">. </w:t>
      </w:r>
      <w:r>
        <w:rPr>
          <w:rtl/>
          <w:lang w:bidi="fa-IR"/>
        </w:rPr>
        <w:t>استخوان</w:t>
      </w:r>
      <w:r w:rsidR="003E6297">
        <w:rPr>
          <w:rtl/>
          <w:lang w:bidi="fa-IR"/>
        </w:rPr>
        <w:t xml:space="preserve"> </w:t>
      </w:r>
      <w:r>
        <w:rPr>
          <w:rtl/>
          <w:lang w:bidi="fa-IR"/>
        </w:rPr>
        <w:t>هاى جمع كرده را به خ</w:t>
      </w:r>
      <w:r w:rsidR="00D7132C">
        <w:rPr>
          <w:rtl/>
          <w:lang w:bidi="fa-IR"/>
        </w:rPr>
        <w:t>ی</w:t>
      </w:r>
      <w:r>
        <w:rPr>
          <w:rtl/>
          <w:lang w:bidi="fa-IR"/>
        </w:rPr>
        <w:t>ال ا</w:t>
      </w:r>
      <w:r w:rsidR="00D7132C">
        <w:rPr>
          <w:rtl/>
          <w:lang w:bidi="fa-IR"/>
        </w:rPr>
        <w:t>ی</w:t>
      </w:r>
      <w:r>
        <w:rPr>
          <w:rtl/>
          <w:lang w:bidi="fa-IR"/>
        </w:rPr>
        <w:t>ن كه استخوان</w:t>
      </w:r>
      <w:r w:rsidR="003E6297">
        <w:rPr>
          <w:rtl/>
          <w:lang w:bidi="fa-IR"/>
        </w:rPr>
        <w:t xml:space="preserve"> </w:t>
      </w:r>
      <w:r>
        <w:rPr>
          <w:rtl/>
          <w:lang w:bidi="fa-IR"/>
        </w:rPr>
        <w:t>هاى انسان مرده است</w:t>
      </w:r>
      <w:r w:rsidR="0034192D">
        <w:rPr>
          <w:rtl/>
          <w:lang w:bidi="fa-IR"/>
        </w:rPr>
        <w:t xml:space="preserve">، </w:t>
      </w:r>
      <w:r>
        <w:rPr>
          <w:rtl/>
          <w:lang w:bidi="fa-IR"/>
        </w:rPr>
        <w:t>نزد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آورد و اصرار پ</w:t>
      </w:r>
      <w:r w:rsidR="00D7132C">
        <w:rPr>
          <w:rtl/>
          <w:lang w:bidi="fa-IR"/>
        </w:rPr>
        <w:t>ی</w:t>
      </w:r>
      <w:r>
        <w:rPr>
          <w:rtl/>
          <w:lang w:bidi="fa-IR"/>
        </w:rPr>
        <w:t>اپى كرد</w:t>
      </w:r>
      <w:r w:rsidR="0034192D">
        <w:rPr>
          <w:rtl/>
          <w:lang w:bidi="fa-IR"/>
        </w:rPr>
        <w:t xml:space="preserve">، </w:t>
      </w:r>
      <w:r>
        <w:rPr>
          <w:rtl/>
          <w:lang w:bidi="fa-IR"/>
        </w:rPr>
        <w:t xml:space="preserve">كه با </w:t>
      </w:r>
      <w:r w:rsidR="00D7132C">
        <w:rPr>
          <w:rtl/>
          <w:lang w:bidi="fa-IR"/>
        </w:rPr>
        <w:t>ی</w:t>
      </w:r>
      <w:r>
        <w:rPr>
          <w:rtl/>
          <w:lang w:bidi="fa-IR"/>
        </w:rPr>
        <w:t>اد كردن اسم اعظم</w:t>
      </w:r>
      <w:r w:rsidR="0034192D">
        <w:rPr>
          <w:rtl/>
          <w:lang w:bidi="fa-IR"/>
        </w:rPr>
        <w:t xml:space="preserve">، </w:t>
      </w:r>
      <w:r>
        <w:rPr>
          <w:rtl/>
          <w:lang w:bidi="fa-IR"/>
        </w:rPr>
        <w:t>صاحب آن استخوان</w:t>
      </w:r>
      <w:r w:rsidR="003E6297">
        <w:rPr>
          <w:rtl/>
          <w:lang w:bidi="fa-IR"/>
        </w:rPr>
        <w:t xml:space="preserve"> </w:t>
      </w:r>
      <w:r>
        <w:rPr>
          <w:rtl/>
          <w:lang w:bidi="fa-IR"/>
        </w:rPr>
        <w:t>ها را زنده كند</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خدا عرض كرد</w:t>
      </w:r>
      <w:r w:rsidR="0034192D">
        <w:rPr>
          <w:rtl/>
          <w:lang w:bidi="fa-IR"/>
        </w:rPr>
        <w:t xml:space="preserve">: </w:t>
      </w:r>
      <w:r>
        <w:rPr>
          <w:rtl/>
          <w:lang w:bidi="fa-IR"/>
        </w:rPr>
        <w:t>ا</w:t>
      </w:r>
      <w:r w:rsidR="00D7132C">
        <w:rPr>
          <w:rtl/>
          <w:lang w:bidi="fa-IR"/>
        </w:rPr>
        <w:t>ی</w:t>
      </w:r>
      <w:r>
        <w:rPr>
          <w:rtl/>
          <w:lang w:bidi="fa-IR"/>
        </w:rPr>
        <w:t>ن مرد ا</w:t>
      </w:r>
      <w:r w:rsidR="00D7132C">
        <w:rPr>
          <w:rtl/>
          <w:lang w:bidi="fa-IR"/>
        </w:rPr>
        <w:t>ی</w:t>
      </w:r>
      <w:r>
        <w:rPr>
          <w:rtl/>
          <w:lang w:bidi="fa-IR"/>
        </w:rPr>
        <w:t>ن گونه اصرار 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او فرمود</w:t>
      </w:r>
      <w:r w:rsidR="0034192D">
        <w:rPr>
          <w:rtl/>
          <w:lang w:bidi="fa-IR"/>
        </w:rPr>
        <w:t xml:space="preserve">: </w:t>
      </w:r>
      <w:r>
        <w:rPr>
          <w:rtl/>
          <w:lang w:bidi="fa-IR"/>
        </w:rPr>
        <w:t>او مرد گمراهى است و هدف الهى ندارد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سرانجام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حالى كه نسبت به او خشمگ</w:t>
      </w:r>
      <w:r w:rsidR="00D7132C">
        <w:rPr>
          <w:rtl/>
          <w:lang w:bidi="fa-IR"/>
        </w:rPr>
        <w:t>ی</w:t>
      </w:r>
      <w:r>
        <w:rPr>
          <w:rtl/>
          <w:lang w:bidi="fa-IR"/>
        </w:rPr>
        <w:t>ن بود</w:t>
      </w:r>
      <w:r w:rsidR="0034192D">
        <w:rPr>
          <w:rtl/>
          <w:lang w:bidi="fa-IR"/>
        </w:rPr>
        <w:t xml:space="preserve">، </w:t>
      </w:r>
      <w:r>
        <w:rPr>
          <w:rtl/>
          <w:lang w:bidi="fa-IR"/>
        </w:rPr>
        <w:t>ناگز</w:t>
      </w:r>
      <w:r w:rsidR="00D7132C">
        <w:rPr>
          <w:rtl/>
          <w:lang w:bidi="fa-IR"/>
        </w:rPr>
        <w:t>ی</w:t>
      </w:r>
      <w:r>
        <w:rPr>
          <w:rtl/>
          <w:lang w:bidi="fa-IR"/>
        </w:rPr>
        <w:t>ر به اذن الهى</w:t>
      </w:r>
      <w:r w:rsidR="0034192D">
        <w:rPr>
          <w:rtl/>
          <w:lang w:bidi="fa-IR"/>
        </w:rPr>
        <w:t xml:space="preserve">، </w:t>
      </w:r>
      <w:r>
        <w:rPr>
          <w:rtl/>
          <w:lang w:bidi="fa-IR"/>
        </w:rPr>
        <w:t>صاحب آن استخوان</w:t>
      </w:r>
      <w:r w:rsidR="003E6297">
        <w:rPr>
          <w:rtl/>
          <w:lang w:bidi="fa-IR"/>
        </w:rPr>
        <w:t xml:space="preserve"> </w:t>
      </w:r>
      <w:r>
        <w:rPr>
          <w:rtl/>
          <w:lang w:bidi="fa-IR"/>
        </w:rPr>
        <w:t>ها را زنده كرد</w:t>
      </w:r>
      <w:r w:rsidR="0034192D">
        <w:rPr>
          <w:rtl/>
          <w:lang w:bidi="fa-IR"/>
        </w:rPr>
        <w:t xml:space="preserve">. </w:t>
      </w:r>
      <w:r>
        <w:rPr>
          <w:rtl/>
          <w:lang w:bidi="fa-IR"/>
        </w:rPr>
        <w:t>ناگهان آن استخوان</w:t>
      </w:r>
      <w:r w:rsidR="003E6297">
        <w:rPr>
          <w:rtl/>
          <w:lang w:bidi="fa-IR"/>
        </w:rPr>
        <w:t xml:space="preserve"> </w:t>
      </w:r>
      <w:r>
        <w:rPr>
          <w:rtl/>
          <w:lang w:bidi="fa-IR"/>
        </w:rPr>
        <w:t>ها به صورت ش</w:t>
      </w:r>
      <w:r w:rsidR="00D7132C">
        <w:rPr>
          <w:rtl/>
          <w:lang w:bidi="fa-IR"/>
        </w:rPr>
        <w:t>ی</w:t>
      </w:r>
      <w:r>
        <w:rPr>
          <w:rtl/>
          <w:lang w:bidi="fa-IR"/>
        </w:rPr>
        <w:t>رى در آمد و به آن مرد ابله حمله كرد و او را در</w:t>
      </w:r>
      <w:r w:rsidR="00D7132C">
        <w:rPr>
          <w:rtl/>
          <w:lang w:bidi="fa-IR"/>
        </w:rPr>
        <w:t>ی</w:t>
      </w:r>
      <w:r>
        <w:rPr>
          <w:rtl/>
          <w:lang w:bidi="fa-IR"/>
        </w:rPr>
        <w:t>د و خورد</w:t>
      </w:r>
      <w:r w:rsidR="0034192D">
        <w:rPr>
          <w:rtl/>
          <w:lang w:bidi="fa-IR"/>
        </w:rPr>
        <w:t xml:space="preserve">. </w:t>
      </w:r>
      <w:r>
        <w:rPr>
          <w:rtl/>
          <w:lang w:bidi="fa-IR"/>
        </w:rPr>
        <w:t>معلوم شد آن استخوان</w:t>
      </w:r>
      <w:r w:rsidR="003E6297">
        <w:rPr>
          <w:rtl/>
          <w:lang w:bidi="fa-IR"/>
        </w:rPr>
        <w:t xml:space="preserve"> </w:t>
      </w:r>
      <w:r>
        <w:rPr>
          <w:rtl/>
          <w:lang w:bidi="fa-IR"/>
        </w:rPr>
        <w:t>ها</w:t>
      </w:r>
      <w:r w:rsidR="0034192D">
        <w:rPr>
          <w:rtl/>
          <w:lang w:bidi="fa-IR"/>
        </w:rPr>
        <w:t xml:space="preserve">، </w:t>
      </w:r>
      <w:r>
        <w:rPr>
          <w:rtl/>
          <w:lang w:bidi="fa-IR"/>
        </w:rPr>
        <w:t>از ش</w:t>
      </w:r>
      <w:r w:rsidR="00D7132C">
        <w:rPr>
          <w:rtl/>
          <w:lang w:bidi="fa-IR"/>
        </w:rPr>
        <w:t>ی</w:t>
      </w:r>
      <w:r>
        <w:rPr>
          <w:rtl/>
          <w:lang w:bidi="fa-IR"/>
        </w:rPr>
        <w:t>ر مرده بوده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آن ش</w:t>
      </w:r>
      <w:r w:rsidR="00D7132C">
        <w:rPr>
          <w:rtl/>
          <w:lang w:bidi="fa-IR"/>
        </w:rPr>
        <w:t>ی</w:t>
      </w:r>
      <w:r>
        <w:rPr>
          <w:rtl/>
          <w:lang w:bidi="fa-IR"/>
        </w:rPr>
        <w:t>ر گفت</w:t>
      </w:r>
      <w:r w:rsidR="0034192D">
        <w:rPr>
          <w:rtl/>
          <w:lang w:bidi="fa-IR"/>
        </w:rPr>
        <w:t xml:space="preserve">: </w:t>
      </w:r>
      <w:r>
        <w:rPr>
          <w:rtl/>
          <w:lang w:bidi="fa-IR"/>
        </w:rPr>
        <w:t>چرا او را در</w:t>
      </w:r>
      <w:r w:rsidR="00D7132C">
        <w:rPr>
          <w:rtl/>
          <w:lang w:bidi="fa-IR"/>
        </w:rPr>
        <w:t>ی</w:t>
      </w:r>
      <w:r>
        <w:rPr>
          <w:rtl/>
          <w:lang w:bidi="fa-IR"/>
        </w:rPr>
        <w:t>دى و خوردى</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ر پاسخ داد</w:t>
      </w:r>
      <w:r w:rsidR="0034192D">
        <w:rPr>
          <w:rtl/>
          <w:lang w:bidi="fa-IR"/>
        </w:rPr>
        <w:t xml:space="preserve">: </w:t>
      </w:r>
      <w:r>
        <w:rPr>
          <w:rtl/>
          <w:lang w:bidi="fa-IR"/>
        </w:rPr>
        <w:t>چو تو به او خشم كردى</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چرا خونش را نخوردى</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ر گفت</w:t>
      </w:r>
      <w:r w:rsidR="0034192D">
        <w:rPr>
          <w:rtl/>
          <w:lang w:bidi="fa-IR"/>
        </w:rPr>
        <w:t xml:space="preserve">: </w:t>
      </w:r>
      <w:r>
        <w:rPr>
          <w:rtl/>
          <w:lang w:bidi="fa-IR"/>
        </w:rPr>
        <w:t>ز</w:t>
      </w:r>
      <w:r w:rsidR="00D7132C">
        <w:rPr>
          <w:rtl/>
          <w:lang w:bidi="fa-IR"/>
        </w:rPr>
        <w:t>ی</w:t>
      </w:r>
      <w:r>
        <w:rPr>
          <w:rtl/>
          <w:lang w:bidi="fa-IR"/>
        </w:rPr>
        <w:t>را قسمت من نبود</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آن مرد ابله به جاى ا</w:t>
      </w:r>
      <w:r w:rsidR="00D7132C">
        <w:rPr>
          <w:rtl/>
          <w:lang w:bidi="fa-IR"/>
        </w:rPr>
        <w:t>ی</w:t>
      </w:r>
      <w:r>
        <w:rPr>
          <w:rtl/>
          <w:lang w:bidi="fa-IR"/>
        </w:rPr>
        <w:t>ن كه روح مرده خود را در محضر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زنده كند</w:t>
      </w:r>
      <w:r w:rsidR="0034192D">
        <w:rPr>
          <w:rtl/>
          <w:lang w:bidi="fa-IR"/>
        </w:rPr>
        <w:t xml:space="preserve">، </w:t>
      </w:r>
      <w:r>
        <w:rPr>
          <w:rtl/>
          <w:lang w:bidi="fa-IR"/>
        </w:rPr>
        <w:t>به سراغ استخوان</w:t>
      </w:r>
      <w:r w:rsidR="003E6297">
        <w:rPr>
          <w:rtl/>
          <w:lang w:bidi="fa-IR"/>
        </w:rPr>
        <w:t xml:space="preserve"> </w:t>
      </w:r>
      <w:r>
        <w:rPr>
          <w:rtl/>
          <w:lang w:bidi="fa-IR"/>
        </w:rPr>
        <w:t>هاى پوس</w:t>
      </w:r>
      <w:r w:rsidR="00D7132C">
        <w:rPr>
          <w:rtl/>
          <w:lang w:bidi="fa-IR"/>
        </w:rPr>
        <w:t>ی</w:t>
      </w:r>
      <w:r>
        <w:rPr>
          <w:rtl/>
          <w:lang w:bidi="fa-IR"/>
        </w:rPr>
        <w:t>ده رفت</w:t>
      </w:r>
      <w:r w:rsidR="0034192D">
        <w:rPr>
          <w:rtl/>
          <w:lang w:bidi="fa-IR"/>
        </w:rPr>
        <w:t xml:space="preserve">. </w:t>
      </w:r>
    </w:p>
    <w:p w:rsidR="00E5212E" w:rsidRDefault="00E5212E" w:rsidP="00E5212E">
      <w:pPr>
        <w:pStyle w:val="libNormal"/>
        <w:rPr>
          <w:rtl/>
          <w:lang w:bidi="fa-IR"/>
        </w:rPr>
      </w:pPr>
      <w:r>
        <w:rPr>
          <w:rtl/>
          <w:lang w:bidi="fa-IR"/>
        </w:rPr>
        <w:t>اى برادر</w:t>
      </w:r>
      <w:r w:rsidR="0034192D">
        <w:rPr>
          <w:rtl/>
          <w:lang w:bidi="fa-IR"/>
        </w:rPr>
        <w:t xml:space="preserve">! </w:t>
      </w:r>
      <w:r>
        <w:rPr>
          <w:rtl/>
          <w:lang w:bidi="fa-IR"/>
        </w:rPr>
        <w:t>غافل نباش</w:t>
      </w:r>
      <w:r w:rsidR="0034192D">
        <w:rPr>
          <w:rtl/>
          <w:lang w:bidi="fa-IR"/>
        </w:rPr>
        <w:t xml:space="preserve">، </w:t>
      </w:r>
      <w:r>
        <w:rPr>
          <w:rtl/>
          <w:lang w:bidi="fa-IR"/>
        </w:rPr>
        <w:t>وقتى آب صاف د</w:t>
      </w:r>
      <w:r w:rsidR="00D7132C">
        <w:rPr>
          <w:rtl/>
          <w:lang w:bidi="fa-IR"/>
        </w:rPr>
        <w:t>ی</w:t>
      </w:r>
      <w:r>
        <w:rPr>
          <w:rtl/>
          <w:lang w:bidi="fa-IR"/>
        </w:rPr>
        <w:t>دى</w:t>
      </w:r>
      <w:r w:rsidR="0034192D">
        <w:rPr>
          <w:rtl/>
          <w:lang w:bidi="fa-IR"/>
        </w:rPr>
        <w:t xml:space="preserve">، </w:t>
      </w:r>
      <w:r>
        <w:rPr>
          <w:rtl/>
          <w:lang w:bidi="fa-IR"/>
        </w:rPr>
        <w:t>آن را در خاك نر</w:t>
      </w:r>
      <w:r w:rsidR="00D7132C">
        <w:rPr>
          <w:rtl/>
          <w:lang w:bidi="fa-IR"/>
        </w:rPr>
        <w:t>ی</w:t>
      </w:r>
      <w:r>
        <w:rPr>
          <w:rtl/>
          <w:lang w:bidi="fa-IR"/>
        </w:rPr>
        <w:t>ز و گل آلود نكن</w:t>
      </w:r>
      <w:r w:rsidR="0034192D">
        <w:rPr>
          <w:rtl/>
          <w:lang w:bidi="fa-IR"/>
        </w:rPr>
        <w:t xml:space="preserve">، </w:t>
      </w:r>
      <w:r>
        <w:rPr>
          <w:rtl/>
          <w:lang w:bidi="fa-IR"/>
        </w:rPr>
        <w:t>وگرنه سگ نفس اماره تو را مى</w:t>
      </w:r>
      <w:r w:rsidR="003E6297">
        <w:rPr>
          <w:rtl/>
          <w:lang w:bidi="fa-IR"/>
        </w:rPr>
        <w:t xml:space="preserve"> </w:t>
      </w:r>
      <w:r>
        <w:rPr>
          <w:rtl/>
          <w:lang w:bidi="fa-IR"/>
        </w:rPr>
        <w:t>درد</w:t>
      </w:r>
      <w:r w:rsidR="0034192D">
        <w:rPr>
          <w:rtl/>
          <w:lang w:bidi="fa-IR"/>
        </w:rPr>
        <w:t xml:space="preserve">، </w:t>
      </w:r>
      <w:r>
        <w:rPr>
          <w:rtl/>
          <w:lang w:bidi="fa-IR"/>
        </w:rPr>
        <w:t>چنان كه ش</w:t>
      </w:r>
      <w:r w:rsidR="00D7132C">
        <w:rPr>
          <w:rtl/>
          <w:lang w:bidi="fa-IR"/>
        </w:rPr>
        <w:t>ی</w:t>
      </w:r>
      <w:r>
        <w:rPr>
          <w:rtl/>
          <w:lang w:bidi="fa-IR"/>
        </w:rPr>
        <w:t>ر</w:t>
      </w:r>
      <w:r w:rsidR="0034192D">
        <w:rPr>
          <w:rtl/>
          <w:lang w:bidi="fa-IR"/>
        </w:rPr>
        <w:t xml:space="preserve">، </w:t>
      </w:r>
      <w:r>
        <w:rPr>
          <w:rtl/>
          <w:lang w:bidi="fa-IR"/>
        </w:rPr>
        <w:t>آن مرد ابله را در</w:t>
      </w:r>
      <w:r w:rsidR="00D7132C">
        <w:rPr>
          <w:rtl/>
          <w:lang w:bidi="fa-IR"/>
        </w:rPr>
        <w:t>ی</w:t>
      </w:r>
      <w:r>
        <w:rPr>
          <w:rtl/>
          <w:lang w:bidi="fa-IR"/>
        </w:rPr>
        <w:t>د</w:t>
      </w:r>
      <w:r w:rsidR="0034192D">
        <w:rPr>
          <w:rtl/>
          <w:lang w:bidi="fa-IR"/>
        </w:rPr>
        <w:t xml:space="preserve">. </w:t>
      </w:r>
    </w:p>
    <w:p w:rsidR="003B20BC" w:rsidRDefault="00E5212E" w:rsidP="00E5212E">
      <w:pPr>
        <w:pStyle w:val="libNormal"/>
        <w:rPr>
          <w:rtl/>
          <w:lang w:bidi="fa-IR"/>
        </w:rPr>
      </w:pPr>
      <w:r>
        <w:rPr>
          <w:rtl/>
          <w:lang w:bidi="fa-IR"/>
        </w:rPr>
        <w:t>بنابرا</w:t>
      </w:r>
      <w:r w:rsidR="00D7132C">
        <w:rPr>
          <w:rtl/>
          <w:lang w:bidi="fa-IR"/>
        </w:rPr>
        <w:t>ی</w:t>
      </w:r>
      <w:r>
        <w:rPr>
          <w:rtl/>
          <w:lang w:bidi="fa-IR"/>
        </w:rPr>
        <w:t>ن با خاك ر</w:t>
      </w:r>
      <w:r w:rsidR="00D7132C">
        <w:rPr>
          <w:rtl/>
          <w:lang w:bidi="fa-IR"/>
        </w:rPr>
        <w:t>ی</w:t>
      </w:r>
      <w:r>
        <w:rPr>
          <w:rtl/>
          <w:lang w:bidi="fa-IR"/>
        </w:rPr>
        <w:t>ختن بر روى استخوان</w:t>
      </w:r>
      <w:r w:rsidR="003E6297">
        <w:rPr>
          <w:rtl/>
          <w:lang w:bidi="fa-IR"/>
        </w:rPr>
        <w:t xml:space="preserve"> </w:t>
      </w:r>
      <w:r>
        <w:rPr>
          <w:rtl/>
          <w:lang w:bidi="fa-IR"/>
        </w:rPr>
        <w:t>هاى سگ نفس اماره از ص</w:t>
      </w:r>
      <w:r w:rsidR="00D7132C">
        <w:rPr>
          <w:rtl/>
          <w:lang w:bidi="fa-IR"/>
        </w:rPr>
        <w:t>ی</w:t>
      </w:r>
      <w:r>
        <w:rPr>
          <w:rtl/>
          <w:lang w:bidi="fa-IR"/>
        </w:rPr>
        <w:t>د شدن به دست او جلوگ</w:t>
      </w:r>
      <w:r w:rsidR="00D7132C">
        <w:rPr>
          <w:rtl/>
          <w:lang w:bidi="fa-IR"/>
        </w:rPr>
        <w:t>ی</w:t>
      </w:r>
      <w:r>
        <w:rPr>
          <w:rtl/>
          <w:lang w:bidi="fa-IR"/>
        </w:rPr>
        <w:t>رى كن</w:t>
      </w:r>
      <w:r w:rsidR="0034192D">
        <w:rPr>
          <w:rtl/>
          <w:lang w:bidi="fa-IR"/>
        </w:rPr>
        <w:t xml:space="preserve">. </w:t>
      </w:r>
    </w:p>
    <w:tbl>
      <w:tblPr>
        <w:tblStyle w:val="TableGrid"/>
        <w:bidiVisual/>
        <w:tblW w:w="5000" w:type="pct"/>
        <w:tblLook w:val="01E0"/>
      </w:tblPr>
      <w:tblGrid>
        <w:gridCol w:w="3685"/>
        <w:gridCol w:w="269"/>
        <w:gridCol w:w="3633"/>
      </w:tblGrid>
      <w:tr w:rsidR="00131C29" w:rsidTr="00E97F16">
        <w:trPr>
          <w:trHeight w:val="350"/>
        </w:trPr>
        <w:tc>
          <w:tcPr>
            <w:tcW w:w="4288" w:type="dxa"/>
            <w:shd w:val="clear" w:color="auto" w:fill="auto"/>
          </w:tcPr>
          <w:p w:rsidR="00131C29" w:rsidRDefault="00131C29" w:rsidP="00E97F16">
            <w:pPr>
              <w:pStyle w:val="libPoem"/>
              <w:rPr>
                <w:rtl/>
              </w:rPr>
            </w:pPr>
            <w:r>
              <w:rPr>
                <w:rtl/>
                <w:lang w:bidi="fa-IR"/>
              </w:rPr>
              <w:t>هین سگ این نفس را زنده مخواه</w:t>
            </w:r>
            <w:r w:rsidRPr="00725071">
              <w:rPr>
                <w:rStyle w:val="libPoemTiniChar0"/>
                <w:rtl/>
              </w:rPr>
              <w:br/>
              <w:t> </w:t>
            </w:r>
          </w:p>
        </w:tc>
        <w:tc>
          <w:tcPr>
            <w:tcW w:w="280" w:type="dxa"/>
            <w:shd w:val="clear" w:color="auto" w:fill="auto"/>
          </w:tcPr>
          <w:p w:rsidR="00131C29" w:rsidRDefault="00131C29" w:rsidP="00E97F16">
            <w:pPr>
              <w:pStyle w:val="libPoem"/>
              <w:rPr>
                <w:rtl/>
              </w:rPr>
            </w:pPr>
          </w:p>
        </w:tc>
        <w:tc>
          <w:tcPr>
            <w:tcW w:w="4288" w:type="dxa"/>
            <w:shd w:val="clear" w:color="auto" w:fill="auto"/>
          </w:tcPr>
          <w:p w:rsidR="00131C29" w:rsidRDefault="00131C29" w:rsidP="00E97F16">
            <w:pPr>
              <w:pStyle w:val="libPoem"/>
              <w:rPr>
                <w:rtl/>
              </w:rPr>
            </w:pPr>
            <w:r>
              <w:rPr>
                <w:rtl/>
                <w:lang w:bidi="fa-IR"/>
              </w:rPr>
              <w:t>كه عدو جان توست از دیرگاه</w:t>
            </w:r>
            <w:r w:rsidRPr="00725071">
              <w:rPr>
                <w:rStyle w:val="libPoemTiniChar0"/>
                <w:rtl/>
              </w:rPr>
              <w:br/>
              <w:t> </w:t>
            </w:r>
          </w:p>
        </w:tc>
      </w:tr>
      <w:tr w:rsidR="00131C29" w:rsidTr="00E97F16">
        <w:trPr>
          <w:trHeight w:val="350"/>
        </w:trPr>
        <w:tc>
          <w:tcPr>
            <w:tcW w:w="4288" w:type="dxa"/>
          </w:tcPr>
          <w:p w:rsidR="00131C29" w:rsidRDefault="00131C29" w:rsidP="00E97F16">
            <w:pPr>
              <w:pStyle w:val="libPoem"/>
              <w:rPr>
                <w:rtl/>
              </w:rPr>
            </w:pPr>
            <w:r>
              <w:rPr>
                <w:rtl/>
                <w:lang w:bidi="fa-IR"/>
              </w:rPr>
              <w:t>خاك بر سر استخوانى را كه آن</w:t>
            </w:r>
            <w:r w:rsidRPr="00725071">
              <w:rPr>
                <w:rStyle w:val="libPoemTiniChar0"/>
                <w:rtl/>
              </w:rPr>
              <w:br/>
              <w:t> </w:t>
            </w:r>
          </w:p>
        </w:tc>
        <w:tc>
          <w:tcPr>
            <w:tcW w:w="280" w:type="dxa"/>
          </w:tcPr>
          <w:p w:rsidR="00131C29" w:rsidRDefault="00131C29" w:rsidP="00E97F16">
            <w:pPr>
              <w:pStyle w:val="libPoem"/>
              <w:rPr>
                <w:rtl/>
              </w:rPr>
            </w:pPr>
          </w:p>
        </w:tc>
        <w:tc>
          <w:tcPr>
            <w:tcW w:w="4288" w:type="dxa"/>
          </w:tcPr>
          <w:p w:rsidR="00131C29" w:rsidRDefault="00131C29" w:rsidP="00E97F16">
            <w:pPr>
              <w:pStyle w:val="libPoem"/>
              <w:rPr>
                <w:rtl/>
              </w:rPr>
            </w:pPr>
            <w:r>
              <w:rPr>
                <w:rtl/>
                <w:lang w:bidi="fa-IR"/>
              </w:rPr>
              <w:t xml:space="preserve">مانع این سگ بود از صید جان </w:t>
            </w:r>
            <w:r w:rsidRPr="008978DB">
              <w:rPr>
                <w:rStyle w:val="libFootnotenumChar"/>
                <w:rtl/>
              </w:rPr>
              <w:t>(790)</w:t>
            </w:r>
            <w:r w:rsidRPr="00725071">
              <w:rPr>
                <w:rStyle w:val="libPoemTiniChar0"/>
                <w:rtl/>
              </w:rPr>
              <w:br/>
              <w:t> </w:t>
            </w:r>
          </w:p>
        </w:tc>
      </w:tr>
    </w:tbl>
    <w:p w:rsidR="003B20BC" w:rsidRDefault="00E5212E" w:rsidP="0034192D">
      <w:pPr>
        <w:pStyle w:val="Heading3"/>
        <w:rPr>
          <w:rtl/>
          <w:lang w:bidi="fa-IR"/>
        </w:rPr>
      </w:pPr>
      <w:bookmarkStart w:id="363" w:name="_Toc396736347"/>
      <w:r>
        <w:rPr>
          <w:rtl/>
          <w:lang w:bidi="fa-IR"/>
        </w:rPr>
        <w:t>گنجى كه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پ</w:t>
      </w:r>
      <w:r w:rsidR="00D7132C">
        <w:rPr>
          <w:rtl/>
          <w:lang w:bidi="fa-IR"/>
        </w:rPr>
        <w:t>ی</w:t>
      </w:r>
      <w:r>
        <w:rPr>
          <w:rtl/>
          <w:lang w:bidi="fa-IR"/>
        </w:rPr>
        <w:t>دا كرد</w:t>
      </w:r>
      <w:bookmarkEnd w:id="363"/>
    </w:p>
    <w:p w:rsidR="00E5212E" w:rsidRDefault="00E5212E" w:rsidP="00E5212E">
      <w:pPr>
        <w:pStyle w:val="libNormal"/>
        <w:rPr>
          <w:rtl/>
          <w:lang w:bidi="fa-IR"/>
        </w:rPr>
      </w:pPr>
      <w:r>
        <w:rPr>
          <w:rtl/>
          <w:lang w:bidi="fa-IR"/>
        </w:rPr>
        <w:t>روزى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با حوار</w:t>
      </w:r>
      <w:r w:rsidR="00D7132C">
        <w:rPr>
          <w:rtl/>
          <w:lang w:bidi="fa-IR"/>
        </w:rPr>
        <w:t>ی</w:t>
      </w:r>
      <w:r>
        <w:rPr>
          <w:rtl/>
          <w:lang w:bidi="fa-IR"/>
        </w:rPr>
        <w:t>ون به س</w:t>
      </w:r>
      <w:r w:rsidR="00D7132C">
        <w:rPr>
          <w:rtl/>
          <w:lang w:bidi="fa-IR"/>
        </w:rPr>
        <w:t>ی</w:t>
      </w:r>
      <w:r>
        <w:rPr>
          <w:rtl/>
          <w:lang w:bidi="fa-IR"/>
        </w:rPr>
        <w:t>ر و س</w:t>
      </w:r>
      <w:r w:rsidR="00D7132C">
        <w:rPr>
          <w:rtl/>
          <w:lang w:bidi="fa-IR"/>
        </w:rPr>
        <w:t>ی</w:t>
      </w:r>
      <w:r>
        <w:rPr>
          <w:rtl/>
          <w:lang w:bidi="fa-IR"/>
        </w:rPr>
        <w:t>احت در صحرا پرداختند</w:t>
      </w:r>
      <w:r w:rsidR="0034192D">
        <w:rPr>
          <w:rtl/>
          <w:lang w:bidi="fa-IR"/>
        </w:rPr>
        <w:t xml:space="preserve">، </w:t>
      </w:r>
      <w:r>
        <w:rPr>
          <w:rtl/>
          <w:lang w:bidi="fa-IR"/>
        </w:rPr>
        <w:t>و هنگام عبور به نزد</w:t>
      </w:r>
      <w:r w:rsidR="00D7132C">
        <w:rPr>
          <w:rtl/>
          <w:lang w:bidi="fa-IR"/>
        </w:rPr>
        <w:t>ی</w:t>
      </w:r>
      <w:r>
        <w:rPr>
          <w:rtl/>
          <w:lang w:bidi="fa-IR"/>
        </w:rPr>
        <w:t>ك شهرى رس</w:t>
      </w:r>
      <w:r w:rsidR="00D7132C">
        <w:rPr>
          <w:rtl/>
          <w:lang w:bidi="fa-IR"/>
        </w:rPr>
        <w:t>ی</w:t>
      </w:r>
      <w:r>
        <w:rPr>
          <w:rtl/>
          <w:lang w:bidi="fa-IR"/>
        </w:rPr>
        <w:t>دند</w:t>
      </w:r>
      <w:r w:rsidR="0034192D">
        <w:rPr>
          <w:rtl/>
          <w:lang w:bidi="fa-IR"/>
        </w:rPr>
        <w:t xml:space="preserve">. </w:t>
      </w:r>
      <w:r>
        <w:rPr>
          <w:rtl/>
          <w:lang w:bidi="fa-IR"/>
        </w:rPr>
        <w:t>در مس</w:t>
      </w:r>
      <w:r w:rsidR="00D7132C">
        <w:rPr>
          <w:rtl/>
          <w:lang w:bidi="fa-IR"/>
        </w:rPr>
        <w:t>ی</w:t>
      </w:r>
      <w:r>
        <w:rPr>
          <w:rtl/>
          <w:lang w:bidi="fa-IR"/>
        </w:rPr>
        <w:t>ر راه نشانه گنجى را د</w:t>
      </w:r>
      <w:r w:rsidR="00D7132C">
        <w:rPr>
          <w:rtl/>
          <w:lang w:bidi="fa-IR"/>
        </w:rPr>
        <w:t>ی</w:t>
      </w:r>
      <w:r>
        <w:rPr>
          <w:rtl/>
          <w:lang w:bidi="fa-IR"/>
        </w:rPr>
        <w:t>دند</w:t>
      </w:r>
      <w:r w:rsidR="0034192D">
        <w:rPr>
          <w:rtl/>
          <w:lang w:bidi="fa-IR"/>
        </w:rPr>
        <w:t xml:space="preserve">. </w:t>
      </w:r>
      <w:r>
        <w:rPr>
          <w:rtl/>
          <w:lang w:bidi="fa-IR"/>
        </w:rPr>
        <w:t>حوار</w:t>
      </w:r>
      <w:r w:rsidR="00D7132C">
        <w:rPr>
          <w:rtl/>
          <w:lang w:bidi="fa-IR"/>
        </w:rPr>
        <w:t>ی</w:t>
      </w:r>
      <w:r>
        <w:rPr>
          <w:rtl/>
          <w:lang w:bidi="fa-IR"/>
        </w:rPr>
        <w:t>ون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گفتند</w:t>
      </w:r>
      <w:r w:rsidR="0034192D">
        <w:rPr>
          <w:rtl/>
          <w:lang w:bidi="fa-IR"/>
        </w:rPr>
        <w:t xml:space="preserve">: </w:t>
      </w:r>
      <w:r>
        <w:rPr>
          <w:rtl/>
          <w:lang w:bidi="fa-IR"/>
        </w:rPr>
        <w:t>به ما اجازه بده در ا</w:t>
      </w:r>
      <w:r w:rsidR="00D7132C">
        <w:rPr>
          <w:rtl/>
          <w:lang w:bidi="fa-IR"/>
        </w:rPr>
        <w:t>ی</w:t>
      </w:r>
      <w:r>
        <w:rPr>
          <w:rtl/>
          <w:lang w:bidi="fa-IR"/>
        </w:rPr>
        <w:t>ن جا بمان</w:t>
      </w:r>
      <w:r w:rsidR="00D7132C">
        <w:rPr>
          <w:rtl/>
          <w:lang w:bidi="fa-IR"/>
        </w:rPr>
        <w:t>ی</w:t>
      </w:r>
      <w:r>
        <w:rPr>
          <w:rtl/>
          <w:lang w:bidi="fa-IR"/>
        </w:rPr>
        <w:t>م</w:t>
      </w:r>
      <w:r w:rsidR="0034192D">
        <w:rPr>
          <w:rtl/>
          <w:lang w:bidi="fa-IR"/>
        </w:rPr>
        <w:t xml:space="preserve">، </w:t>
      </w:r>
      <w:r>
        <w:rPr>
          <w:rtl/>
          <w:lang w:bidi="fa-IR"/>
        </w:rPr>
        <w:t>و ا</w:t>
      </w:r>
      <w:r w:rsidR="00D7132C">
        <w:rPr>
          <w:rtl/>
          <w:lang w:bidi="fa-IR"/>
        </w:rPr>
        <w:t>ی</w:t>
      </w:r>
      <w:r>
        <w:rPr>
          <w:rtl/>
          <w:lang w:bidi="fa-IR"/>
        </w:rPr>
        <w:t>ن گنج را استخراج 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 به آن</w:t>
      </w:r>
      <w:r w:rsidR="003E6297">
        <w:rPr>
          <w:rtl/>
          <w:lang w:bidi="fa-IR"/>
        </w:rPr>
        <w:t xml:space="preserve"> </w:t>
      </w:r>
      <w:r>
        <w:rPr>
          <w:rtl/>
          <w:lang w:bidi="fa-IR"/>
        </w:rPr>
        <w:t>ها اجازه داد و فرمود</w:t>
      </w:r>
      <w:r w:rsidR="0034192D">
        <w:rPr>
          <w:rtl/>
          <w:lang w:bidi="fa-IR"/>
        </w:rPr>
        <w:t xml:space="preserve">: </w:t>
      </w:r>
      <w:r>
        <w:rPr>
          <w:rtl/>
          <w:lang w:bidi="fa-IR"/>
        </w:rPr>
        <w:t>شما در ا</w:t>
      </w:r>
      <w:r w:rsidR="00D7132C">
        <w:rPr>
          <w:rtl/>
          <w:lang w:bidi="fa-IR"/>
        </w:rPr>
        <w:t>ی</w:t>
      </w:r>
      <w:r>
        <w:rPr>
          <w:rtl/>
          <w:lang w:bidi="fa-IR"/>
        </w:rPr>
        <w:t>ن جا براى استخراج گنج بمان</w:t>
      </w:r>
      <w:r w:rsidR="00D7132C">
        <w:rPr>
          <w:rtl/>
          <w:lang w:bidi="fa-IR"/>
        </w:rPr>
        <w:t>ی</w:t>
      </w:r>
      <w:r>
        <w:rPr>
          <w:rtl/>
          <w:lang w:bidi="fa-IR"/>
        </w:rPr>
        <w:t>د</w:t>
      </w:r>
      <w:r w:rsidR="0034192D">
        <w:rPr>
          <w:rtl/>
          <w:lang w:bidi="fa-IR"/>
        </w:rPr>
        <w:t xml:space="preserve">، </w:t>
      </w:r>
      <w:r>
        <w:rPr>
          <w:rtl/>
          <w:lang w:bidi="fa-IR"/>
        </w:rPr>
        <w:t>و به گمانم در ا</w:t>
      </w:r>
      <w:r w:rsidR="00D7132C">
        <w:rPr>
          <w:rtl/>
          <w:lang w:bidi="fa-IR"/>
        </w:rPr>
        <w:t>ی</w:t>
      </w:r>
      <w:r>
        <w:rPr>
          <w:rtl/>
          <w:lang w:bidi="fa-IR"/>
        </w:rPr>
        <w:t>ن شهر ن</w:t>
      </w:r>
      <w:r w:rsidR="00D7132C">
        <w:rPr>
          <w:rtl/>
          <w:lang w:bidi="fa-IR"/>
        </w:rPr>
        <w:t>ی</w:t>
      </w:r>
      <w:r>
        <w:rPr>
          <w:rtl/>
          <w:lang w:bidi="fa-IR"/>
        </w:rPr>
        <w:t>ز گنجى هست</w:t>
      </w:r>
      <w:r w:rsidR="0034192D">
        <w:rPr>
          <w:rtl/>
          <w:lang w:bidi="fa-IR"/>
        </w:rPr>
        <w:t xml:space="preserve">، </w:t>
      </w:r>
      <w:r>
        <w:rPr>
          <w:rtl/>
          <w:lang w:bidi="fa-IR"/>
        </w:rPr>
        <w:t>من به سراغ آن مى</w:t>
      </w:r>
      <w:r w:rsidR="003E6297">
        <w:rPr>
          <w:rtl/>
          <w:lang w:bidi="fa-IR"/>
        </w:rPr>
        <w:t xml:space="preserve"> </w:t>
      </w:r>
      <w:r>
        <w:rPr>
          <w:rtl/>
          <w:lang w:bidi="fa-IR"/>
        </w:rPr>
        <w:t>روم</w:t>
      </w:r>
      <w:r w:rsidR="0034192D">
        <w:rPr>
          <w:rtl/>
          <w:lang w:bidi="fa-IR"/>
        </w:rPr>
        <w:t xml:space="preserve">. </w:t>
      </w:r>
    </w:p>
    <w:p w:rsidR="00E5212E" w:rsidRDefault="00E5212E" w:rsidP="00E5212E">
      <w:pPr>
        <w:pStyle w:val="libNormal"/>
        <w:rPr>
          <w:rtl/>
          <w:lang w:bidi="fa-IR"/>
        </w:rPr>
      </w:pPr>
      <w:r>
        <w:rPr>
          <w:rtl/>
          <w:lang w:bidi="fa-IR"/>
        </w:rPr>
        <w:t>حوار</w:t>
      </w:r>
      <w:r w:rsidR="00D7132C">
        <w:rPr>
          <w:rtl/>
          <w:lang w:bidi="fa-IR"/>
        </w:rPr>
        <w:t>ی</w:t>
      </w:r>
      <w:r>
        <w:rPr>
          <w:rtl/>
          <w:lang w:bidi="fa-IR"/>
        </w:rPr>
        <w:t>ون در آن جا ماندند و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وارد شهر شد</w:t>
      </w:r>
      <w:r w:rsidR="0034192D">
        <w:rPr>
          <w:rtl/>
          <w:lang w:bidi="fa-IR"/>
        </w:rPr>
        <w:t xml:space="preserve">، </w:t>
      </w:r>
      <w:r>
        <w:rPr>
          <w:rtl/>
          <w:lang w:bidi="fa-IR"/>
        </w:rPr>
        <w:t>در مس</w:t>
      </w:r>
      <w:r w:rsidR="00D7132C">
        <w:rPr>
          <w:rtl/>
          <w:lang w:bidi="fa-IR"/>
        </w:rPr>
        <w:t>ی</w:t>
      </w:r>
      <w:r>
        <w:rPr>
          <w:rtl/>
          <w:lang w:bidi="fa-IR"/>
        </w:rPr>
        <w:t>ر راه هنگام عبور</w:t>
      </w:r>
      <w:r w:rsidR="0034192D">
        <w:rPr>
          <w:rtl/>
          <w:lang w:bidi="fa-IR"/>
        </w:rPr>
        <w:t xml:space="preserve">، </w:t>
      </w:r>
      <w:r>
        <w:rPr>
          <w:rtl/>
          <w:lang w:bidi="fa-IR"/>
        </w:rPr>
        <w:t>خانه و</w:t>
      </w:r>
      <w:r w:rsidR="00D7132C">
        <w:rPr>
          <w:rtl/>
          <w:lang w:bidi="fa-IR"/>
        </w:rPr>
        <w:t>ی</w:t>
      </w:r>
      <w:r>
        <w:rPr>
          <w:rtl/>
          <w:lang w:bidi="fa-IR"/>
        </w:rPr>
        <w:t>ران شده و ساده</w:t>
      </w:r>
      <w:r w:rsidR="003E6297">
        <w:rPr>
          <w:rtl/>
          <w:lang w:bidi="fa-IR"/>
        </w:rPr>
        <w:t xml:space="preserve"> </w:t>
      </w:r>
      <w:r>
        <w:rPr>
          <w:rtl/>
          <w:lang w:bidi="fa-IR"/>
        </w:rPr>
        <w:t>اى را د</w:t>
      </w:r>
      <w:r w:rsidR="00D7132C">
        <w:rPr>
          <w:rtl/>
          <w:lang w:bidi="fa-IR"/>
        </w:rPr>
        <w:t>ی</w:t>
      </w:r>
      <w:r>
        <w:rPr>
          <w:rtl/>
          <w:lang w:bidi="fa-IR"/>
        </w:rPr>
        <w:t>د به آن خانه وارد شد و د</w:t>
      </w:r>
      <w:r w:rsidR="00D7132C">
        <w:rPr>
          <w:rtl/>
          <w:lang w:bidi="fa-IR"/>
        </w:rPr>
        <w:t>ی</w:t>
      </w:r>
      <w:r>
        <w:rPr>
          <w:rtl/>
          <w:lang w:bidi="fa-IR"/>
        </w:rPr>
        <w:t>د پ</w:t>
      </w:r>
      <w:r w:rsidR="00D7132C">
        <w:rPr>
          <w:rtl/>
          <w:lang w:bidi="fa-IR"/>
        </w:rPr>
        <w:t>ی</w:t>
      </w:r>
      <w:r>
        <w:rPr>
          <w:rtl/>
          <w:lang w:bidi="fa-IR"/>
        </w:rPr>
        <w:t>رزنى در آن جا زندگى مى</w:t>
      </w:r>
      <w:r w:rsidR="003E6297">
        <w:rPr>
          <w:rtl/>
          <w:lang w:bidi="fa-IR"/>
        </w:rPr>
        <w:t xml:space="preserve"> </w:t>
      </w:r>
      <w:r>
        <w:rPr>
          <w:rtl/>
          <w:lang w:bidi="fa-IR"/>
        </w:rPr>
        <w:t>كند</w:t>
      </w:r>
      <w:r w:rsidR="0034192D">
        <w:rPr>
          <w:rtl/>
          <w:lang w:bidi="fa-IR"/>
        </w:rPr>
        <w:t xml:space="preserve">، </w:t>
      </w:r>
      <w:r>
        <w:rPr>
          <w:rtl/>
          <w:lang w:bidi="fa-IR"/>
        </w:rPr>
        <w:t>به او فرمود</w:t>
      </w:r>
      <w:r w:rsidR="0034192D">
        <w:rPr>
          <w:rtl/>
          <w:lang w:bidi="fa-IR"/>
        </w:rPr>
        <w:t xml:space="preserve">: </w:t>
      </w:r>
      <w:r>
        <w:rPr>
          <w:rtl/>
          <w:lang w:bidi="fa-IR"/>
        </w:rPr>
        <w:t>امشب من مهمان شما باشم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رزن پذ</w:t>
      </w:r>
      <w:r w:rsidR="00D7132C">
        <w:rPr>
          <w:rtl/>
          <w:lang w:bidi="fa-IR"/>
        </w:rPr>
        <w:t>ی</w:t>
      </w:r>
      <w:r>
        <w:rPr>
          <w:rtl/>
          <w:lang w:bidi="fa-IR"/>
        </w:rPr>
        <w:t>رفت</w:t>
      </w:r>
      <w:r w:rsidR="0034192D">
        <w:rPr>
          <w:rtl/>
          <w:lang w:bidi="fa-IR"/>
        </w:rPr>
        <w:t xml:space="preserve">. </w:t>
      </w:r>
      <w:r>
        <w:rPr>
          <w:rtl/>
          <w:lang w:bidi="fa-IR"/>
        </w:rPr>
        <w:t>ع</w:t>
      </w:r>
      <w:r w:rsidR="00D7132C">
        <w:rPr>
          <w:rtl/>
          <w:lang w:bidi="fa-IR"/>
        </w:rPr>
        <w:t>ی</w:t>
      </w:r>
      <w:r>
        <w:rPr>
          <w:rtl/>
          <w:lang w:bidi="fa-IR"/>
        </w:rPr>
        <w:t>سى به او گفت</w:t>
      </w:r>
      <w:r w:rsidR="0034192D">
        <w:rPr>
          <w:rtl/>
          <w:lang w:bidi="fa-IR"/>
        </w:rPr>
        <w:t xml:space="preserve">: </w:t>
      </w:r>
      <w:r>
        <w:rPr>
          <w:rtl/>
          <w:lang w:bidi="fa-IR"/>
        </w:rPr>
        <w:t>آ</w:t>
      </w:r>
      <w:r w:rsidR="00D7132C">
        <w:rPr>
          <w:rtl/>
          <w:lang w:bidi="fa-IR"/>
        </w:rPr>
        <w:t>ی</w:t>
      </w:r>
      <w:r>
        <w:rPr>
          <w:rtl/>
          <w:lang w:bidi="fa-IR"/>
        </w:rPr>
        <w:t>ا در ا</w:t>
      </w:r>
      <w:r w:rsidR="00D7132C">
        <w:rPr>
          <w:rtl/>
          <w:lang w:bidi="fa-IR"/>
        </w:rPr>
        <w:t>ی</w:t>
      </w:r>
      <w:r>
        <w:rPr>
          <w:rtl/>
          <w:lang w:bidi="fa-IR"/>
        </w:rPr>
        <w:t>ن خانه جز تو كسى زندگى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رزن</w:t>
      </w:r>
      <w:r w:rsidR="0034192D">
        <w:rPr>
          <w:rtl/>
          <w:lang w:bidi="fa-IR"/>
        </w:rPr>
        <w:t xml:space="preserve">: </w:t>
      </w:r>
      <w:r>
        <w:rPr>
          <w:rtl/>
          <w:lang w:bidi="fa-IR"/>
        </w:rPr>
        <w:t>آرى</w:t>
      </w:r>
      <w:r w:rsidR="0034192D">
        <w:rPr>
          <w:rtl/>
          <w:lang w:bidi="fa-IR"/>
        </w:rPr>
        <w:t xml:space="preserve">، </w:t>
      </w:r>
      <w:r w:rsidR="00D7132C">
        <w:rPr>
          <w:rtl/>
          <w:lang w:bidi="fa-IR"/>
        </w:rPr>
        <w:t>ی</w:t>
      </w:r>
      <w:r>
        <w:rPr>
          <w:rtl/>
          <w:lang w:bidi="fa-IR"/>
        </w:rPr>
        <w:t>ك پسرى دارم خاركن است</w:t>
      </w:r>
      <w:r w:rsidR="0034192D">
        <w:rPr>
          <w:rtl/>
          <w:lang w:bidi="fa-IR"/>
        </w:rPr>
        <w:t xml:space="preserve">، </w:t>
      </w:r>
      <w:r>
        <w:rPr>
          <w:rtl/>
          <w:lang w:bidi="fa-IR"/>
        </w:rPr>
        <w:t>به ب</w:t>
      </w:r>
      <w:r w:rsidR="00D7132C">
        <w:rPr>
          <w:rtl/>
          <w:lang w:bidi="fa-IR"/>
        </w:rPr>
        <w:t>ی</w:t>
      </w:r>
      <w:r>
        <w:rPr>
          <w:rtl/>
          <w:lang w:bidi="fa-IR"/>
        </w:rPr>
        <w:t>ابان مى</w:t>
      </w:r>
      <w:r w:rsidR="003E6297">
        <w:rPr>
          <w:rtl/>
          <w:lang w:bidi="fa-IR"/>
        </w:rPr>
        <w:t xml:space="preserve"> </w:t>
      </w:r>
      <w:r>
        <w:rPr>
          <w:rtl/>
          <w:lang w:bidi="fa-IR"/>
        </w:rPr>
        <w:t>رود و خارهاى ب</w:t>
      </w:r>
      <w:r w:rsidR="00D7132C">
        <w:rPr>
          <w:rtl/>
          <w:lang w:bidi="fa-IR"/>
        </w:rPr>
        <w:t>ی</w:t>
      </w:r>
      <w:r>
        <w:rPr>
          <w:rtl/>
          <w:lang w:bidi="fa-IR"/>
        </w:rPr>
        <w:t>ابان را جمع كرده و به شهر مى</w:t>
      </w:r>
      <w:r w:rsidR="003E6297">
        <w:rPr>
          <w:rtl/>
          <w:lang w:bidi="fa-IR"/>
        </w:rPr>
        <w:t xml:space="preserve"> </w:t>
      </w:r>
      <w:r>
        <w:rPr>
          <w:rtl/>
          <w:lang w:bidi="fa-IR"/>
        </w:rPr>
        <w:t>آرد و مى</w:t>
      </w:r>
      <w:r w:rsidR="003E6297">
        <w:rPr>
          <w:rtl/>
          <w:lang w:bidi="fa-IR"/>
        </w:rPr>
        <w:t xml:space="preserve"> </w:t>
      </w:r>
      <w:r>
        <w:rPr>
          <w:rtl/>
          <w:lang w:bidi="fa-IR"/>
        </w:rPr>
        <w:t>فروشد</w:t>
      </w:r>
      <w:r w:rsidR="0034192D">
        <w:rPr>
          <w:rtl/>
          <w:lang w:bidi="fa-IR"/>
        </w:rPr>
        <w:t xml:space="preserve">، </w:t>
      </w:r>
      <w:r>
        <w:rPr>
          <w:rtl/>
          <w:lang w:bidi="fa-IR"/>
        </w:rPr>
        <w:t>و پول آن</w:t>
      </w:r>
      <w:r w:rsidR="0034192D">
        <w:rPr>
          <w:rtl/>
          <w:lang w:bidi="fa-IR"/>
        </w:rPr>
        <w:t xml:space="preserve">، </w:t>
      </w:r>
      <w:r>
        <w:rPr>
          <w:rtl/>
          <w:lang w:bidi="fa-IR"/>
        </w:rPr>
        <w:t>معاش زندگى ما تأم</w:t>
      </w:r>
      <w:r w:rsidR="00D7132C">
        <w:rPr>
          <w:rtl/>
          <w:lang w:bidi="fa-IR"/>
        </w:rPr>
        <w:t>ی</w:t>
      </w:r>
      <w:r>
        <w:rPr>
          <w:rtl/>
          <w:lang w:bidi="fa-IR"/>
        </w:rPr>
        <w:t>ن مى</w:t>
      </w:r>
      <w:r w:rsidR="003E6297">
        <w:rPr>
          <w:rtl/>
          <w:lang w:bidi="fa-IR"/>
        </w:rPr>
        <w:t xml:space="preserve"> </w:t>
      </w:r>
      <w:r>
        <w:rPr>
          <w:rtl/>
          <w:lang w:bidi="fa-IR"/>
        </w:rPr>
        <w:t>گردد</w:t>
      </w:r>
      <w:r w:rsidR="0034192D">
        <w:rPr>
          <w:rtl/>
          <w:lang w:bidi="fa-IR"/>
        </w:rPr>
        <w:t xml:space="preserve">. </w:t>
      </w:r>
    </w:p>
    <w:p w:rsidR="00E5212E" w:rsidRDefault="00E5212E" w:rsidP="00E5212E">
      <w:pPr>
        <w:pStyle w:val="libNormal"/>
        <w:rPr>
          <w:rtl/>
          <w:lang w:bidi="fa-IR"/>
        </w:rPr>
      </w:pPr>
      <w:r>
        <w:rPr>
          <w:rtl/>
          <w:lang w:bidi="fa-IR"/>
        </w:rPr>
        <w:t>آن گاه پ</w:t>
      </w:r>
      <w:r w:rsidR="00D7132C">
        <w:rPr>
          <w:rtl/>
          <w:lang w:bidi="fa-IR"/>
        </w:rPr>
        <w:t>ی</w:t>
      </w:r>
      <w:r>
        <w:rPr>
          <w:rtl/>
          <w:lang w:bidi="fa-IR"/>
        </w:rPr>
        <w:t>رزن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w:t>
      </w:r>
      <w:r w:rsidR="00B6393C">
        <w:rPr>
          <w:rtl/>
          <w:lang w:bidi="fa-IR"/>
        </w:rPr>
        <w:t xml:space="preserve">- </w:t>
      </w:r>
      <w:r>
        <w:rPr>
          <w:rtl/>
          <w:lang w:bidi="fa-IR"/>
        </w:rPr>
        <w:t>كه نمى</w:t>
      </w:r>
      <w:r w:rsidR="003E6297">
        <w:rPr>
          <w:rtl/>
          <w:lang w:bidi="fa-IR"/>
        </w:rPr>
        <w:t xml:space="preserve"> </w:t>
      </w:r>
      <w:r>
        <w:rPr>
          <w:rtl/>
          <w:lang w:bidi="fa-IR"/>
        </w:rPr>
        <w:t xml:space="preserve">شناخت </w:t>
      </w:r>
      <w:r w:rsidR="00B6393C">
        <w:rPr>
          <w:rtl/>
          <w:lang w:bidi="fa-IR"/>
        </w:rPr>
        <w:t xml:space="preserve">- </w:t>
      </w:r>
      <w:r>
        <w:rPr>
          <w:rtl/>
          <w:lang w:bidi="fa-IR"/>
        </w:rPr>
        <w:t>در اطاق جداگانه</w:t>
      </w:r>
      <w:r w:rsidR="003E6297">
        <w:rPr>
          <w:rtl/>
          <w:lang w:bidi="fa-IR"/>
        </w:rPr>
        <w:t xml:space="preserve"> </w:t>
      </w:r>
      <w:r>
        <w:rPr>
          <w:rtl/>
          <w:lang w:bidi="fa-IR"/>
        </w:rPr>
        <w:t>اى وارد كرد و از او پذ</w:t>
      </w:r>
      <w:r w:rsidR="00D7132C">
        <w:rPr>
          <w:rtl/>
          <w:lang w:bidi="fa-IR"/>
        </w:rPr>
        <w:t>ی</w:t>
      </w:r>
      <w:r>
        <w:rPr>
          <w:rtl/>
          <w:lang w:bidi="fa-IR"/>
        </w:rPr>
        <w:t>را</w:t>
      </w:r>
      <w:r w:rsidR="00D7132C">
        <w:rPr>
          <w:rtl/>
          <w:lang w:bidi="fa-IR"/>
        </w:rPr>
        <w:t>ی</w:t>
      </w:r>
      <w:r>
        <w:rPr>
          <w:rtl/>
          <w:lang w:bidi="fa-IR"/>
        </w:rPr>
        <w:t>ى نمود</w:t>
      </w:r>
      <w:r w:rsidR="0034192D">
        <w:rPr>
          <w:rtl/>
          <w:lang w:bidi="fa-IR"/>
        </w:rPr>
        <w:t xml:space="preserve">. </w:t>
      </w:r>
      <w:r>
        <w:rPr>
          <w:rtl/>
          <w:lang w:bidi="fa-IR"/>
        </w:rPr>
        <w:t>طولى نكش</w:t>
      </w:r>
      <w:r w:rsidR="00D7132C">
        <w:rPr>
          <w:rtl/>
          <w:lang w:bidi="fa-IR"/>
        </w:rPr>
        <w:t>ی</w:t>
      </w:r>
      <w:r>
        <w:rPr>
          <w:rtl/>
          <w:lang w:bidi="fa-IR"/>
        </w:rPr>
        <w:t>د كه پسرش از صحرا آمد</w:t>
      </w:r>
      <w:r w:rsidR="0034192D">
        <w:rPr>
          <w:rtl/>
          <w:lang w:bidi="fa-IR"/>
        </w:rPr>
        <w:t xml:space="preserve">. </w:t>
      </w:r>
      <w:r>
        <w:rPr>
          <w:rtl/>
          <w:lang w:bidi="fa-IR"/>
        </w:rPr>
        <w:t>مادر به او گفت</w:t>
      </w:r>
      <w:r w:rsidR="0034192D">
        <w:rPr>
          <w:rtl/>
          <w:lang w:bidi="fa-IR"/>
        </w:rPr>
        <w:t xml:space="preserve">: </w:t>
      </w:r>
      <w:r>
        <w:rPr>
          <w:rtl/>
          <w:lang w:bidi="fa-IR"/>
        </w:rPr>
        <w:t>امشب مهمان ارجمندى دار</w:t>
      </w:r>
      <w:r w:rsidR="00D7132C">
        <w:rPr>
          <w:rtl/>
          <w:lang w:bidi="fa-IR"/>
        </w:rPr>
        <w:t>ی</w:t>
      </w:r>
      <w:r>
        <w:rPr>
          <w:rtl/>
          <w:lang w:bidi="fa-IR"/>
        </w:rPr>
        <w:t>م كه نورهاى زهد و پاكى و عظمت از پ</w:t>
      </w:r>
      <w:r w:rsidR="00D7132C">
        <w:rPr>
          <w:rtl/>
          <w:lang w:bidi="fa-IR"/>
        </w:rPr>
        <w:t>ی</w:t>
      </w:r>
      <w:r>
        <w:rPr>
          <w:rtl/>
          <w:lang w:bidi="fa-IR"/>
        </w:rPr>
        <w:t>شان</w:t>
      </w:r>
      <w:r w:rsidR="00D7132C">
        <w:rPr>
          <w:rtl/>
          <w:lang w:bidi="fa-IR"/>
        </w:rPr>
        <w:t>ی</w:t>
      </w:r>
      <w:r>
        <w:rPr>
          <w:rtl/>
          <w:lang w:bidi="fa-IR"/>
        </w:rPr>
        <w:t>ش مى</w:t>
      </w:r>
      <w:r w:rsidR="003E6297">
        <w:rPr>
          <w:rtl/>
          <w:lang w:bidi="fa-IR"/>
        </w:rPr>
        <w:t xml:space="preserve"> </w:t>
      </w:r>
      <w:r>
        <w:rPr>
          <w:rtl/>
          <w:lang w:bidi="fa-IR"/>
        </w:rPr>
        <w:t>درخشد</w:t>
      </w:r>
      <w:r w:rsidR="0034192D">
        <w:rPr>
          <w:rtl/>
          <w:lang w:bidi="fa-IR"/>
        </w:rPr>
        <w:t xml:space="preserve">، </w:t>
      </w:r>
      <w:r>
        <w:rPr>
          <w:rtl/>
          <w:lang w:bidi="fa-IR"/>
        </w:rPr>
        <w:t>خدمت و همنش</w:t>
      </w:r>
      <w:r w:rsidR="00D7132C">
        <w:rPr>
          <w:rtl/>
          <w:lang w:bidi="fa-IR"/>
        </w:rPr>
        <w:t>ی</w:t>
      </w:r>
      <w:r>
        <w:rPr>
          <w:rtl/>
          <w:lang w:bidi="fa-IR"/>
        </w:rPr>
        <w:t>نى با او را غن</w:t>
      </w:r>
      <w:r w:rsidR="00D7132C">
        <w:rPr>
          <w:rtl/>
          <w:lang w:bidi="fa-IR"/>
        </w:rPr>
        <w:t>ی</w:t>
      </w:r>
      <w:r>
        <w:rPr>
          <w:rtl/>
          <w:lang w:bidi="fa-IR"/>
        </w:rPr>
        <w:t>مت بشمار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خاركن نزد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رفت و به او خدمت كرد و احترام شا</w:t>
      </w:r>
      <w:r w:rsidR="00D7132C">
        <w:rPr>
          <w:rtl/>
          <w:lang w:bidi="fa-IR"/>
        </w:rPr>
        <w:t>ی</w:t>
      </w:r>
      <w:r>
        <w:rPr>
          <w:rtl/>
          <w:lang w:bidi="fa-IR"/>
        </w:rPr>
        <w:t>ان نمود</w:t>
      </w:r>
      <w:r w:rsidR="0034192D">
        <w:rPr>
          <w:rtl/>
          <w:lang w:bidi="fa-IR"/>
        </w:rPr>
        <w:t xml:space="preserve">. </w:t>
      </w:r>
      <w:r>
        <w:rPr>
          <w:rtl/>
          <w:lang w:bidi="fa-IR"/>
        </w:rPr>
        <w:t xml:space="preserve">در </w:t>
      </w:r>
      <w:r w:rsidR="00D7132C">
        <w:rPr>
          <w:rtl/>
          <w:lang w:bidi="fa-IR"/>
        </w:rPr>
        <w:t>ی</w:t>
      </w:r>
      <w:r>
        <w:rPr>
          <w:rtl/>
          <w:lang w:bidi="fa-IR"/>
        </w:rPr>
        <w:t>كى از شب</w:t>
      </w:r>
      <w:r w:rsidR="003E6297">
        <w:rPr>
          <w:rtl/>
          <w:lang w:bidi="fa-IR"/>
        </w:rPr>
        <w:t xml:space="preserve"> </w:t>
      </w:r>
      <w:r>
        <w:rPr>
          <w:rtl/>
          <w:lang w:bidi="fa-IR"/>
        </w:rPr>
        <w:t>ها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احوال خاركن را پرس</w:t>
      </w:r>
      <w:r w:rsidR="00D7132C">
        <w:rPr>
          <w:rtl/>
          <w:lang w:bidi="fa-IR"/>
        </w:rPr>
        <w:t>ی</w:t>
      </w:r>
      <w:r>
        <w:rPr>
          <w:rtl/>
          <w:lang w:bidi="fa-IR"/>
        </w:rPr>
        <w:t>د و با او به گفتگو پرداخت و در</w:t>
      </w:r>
      <w:r w:rsidR="00D7132C">
        <w:rPr>
          <w:rtl/>
          <w:lang w:bidi="fa-IR"/>
        </w:rPr>
        <w:t>ی</w:t>
      </w:r>
      <w:r>
        <w:rPr>
          <w:rtl/>
          <w:lang w:bidi="fa-IR"/>
        </w:rPr>
        <w:t xml:space="preserve">افت كه خاركن </w:t>
      </w:r>
      <w:r w:rsidR="00D7132C">
        <w:rPr>
          <w:rtl/>
          <w:lang w:bidi="fa-IR"/>
        </w:rPr>
        <w:t>ی</w:t>
      </w:r>
      <w:r>
        <w:rPr>
          <w:rtl/>
          <w:lang w:bidi="fa-IR"/>
        </w:rPr>
        <w:t>ك انسان خردمند و باهوش است</w:t>
      </w:r>
      <w:r w:rsidR="0034192D">
        <w:rPr>
          <w:rtl/>
          <w:lang w:bidi="fa-IR"/>
        </w:rPr>
        <w:t xml:space="preserve">. </w:t>
      </w:r>
      <w:r>
        <w:rPr>
          <w:rtl/>
          <w:lang w:bidi="fa-IR"/>
        </w:rPr>
        <w:t>ولى اندوه جانكاهى</w:t>
      </w:r>
      <w:r w:rsidR="0034192D">
        <w:rPr>
          <w:rtl/>
          <w:lang w:bidi="fa-IR"/>
        </w:rPr>
        <w:t xml:space="preserve">، </w:t>
      </w:r>
      <w:r>
        <w:rPr>
          <w:rtl/>
          <w:lang w:bidi="fa-IR"/>
        </w:rPr>
        <w:t>قلب او را مشغول نموده است</w:t>
      </w:r>
      <w:r w:rsidR="0034192D">
        <w:rPr>
          <w:rtl/>
          <w:lang w:bidi="fa-IR"/>
        </w:rPr>
        <w:t xml:space="preserve">. </w:t>
      </w:r>
      <w:r>
        <w:rPr>
          <w:rtl/>
          <w:lang w:bidi="fa-IR"/>
        </w:rPr>
        <w:t>به او فرمود</w:t>
      </w:r>
      <w:r w:rsidR="0034192D">
        <w:rPr>
          <w:rtl/>
          <w:lang w:bidi="fa-IR"/>
        </w:rPr>
        <w:t xml:space="preserve">: </w:t>
      </w:r>
      <w:r>
        <w:rPr>
          <w:rtl/>
          <w:lang w:bidi="fa-IR"/>
        </w:rPr>
        <w:t>چن</w:t>
      </w:r>
      <w:r w:rsidR="00D7132C">
        <w:rPr>
          <w:rtl/>
          <w:lang w:bidi="fa-IR"/>
        </w:rPr>
        <w:t>ی</w:t>
      </w:r>
      <w:r>
        <w:rPr>
          <w:rtl/>
          <w:lang w:bidi="fa-IR"/>
        </w:rPr>
        <w:t>ن مى</w:t>
      </w:r>
      <w:r w:rsidR="003E6297">
        <w:rPr>
          <w:rtl/>
          <w:lang w:bidi="fa-IR"/>
        </w:rPr>
        <w:t xml:space="preserve"> </w:t>
      </w:r>
      <w:r>
        <w:rPr>
          <w:rtl/>
          <w:lang w:bidi="fa-IR"/>
        </w:rPr>
        <w:t>نگرم كه غم و اندوه بزرگى در دل دارى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خاركن</w:t>
      </w:r>
      <w:r w:rsidR="0034192D">
        <w:rPr>
          <w:rtl/>
          <w:lang w:bidi="fa-IR"/>
        </w:rPr>
        <w:t xml:space="preserve">: </w:t>
      </w:r>
      <w:r>
        <w:rPr>
          <w:rtl/>
          <w:lang w:bidi="fa-IR"/>
        </w:rPr>
        <w:t>آرى در قلبم اندوه و درد بزرگى هست كه ه</w:t>
      </w:r>
      <w:r w:rsidR="00D7132C">
        <w:rPr>
          <w:rtl/>
          <w:lang w:bidi="fa-IR"/>
        </w:rPr>
        <w:t>ی</w:t>
      </w:r>
      <w:r>
        <w:rPr>
          <w:rtl/>
          <w:lang w:bidi="fa-IR"/>
        </w:rPr>
        <w:t>چكس جز خدا به برطرف نمودن آن قادر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غم دلت را به من بگو</w:t>
      </w:r>
      <w:r w:rsidR="0034192D">
        <w:rPr>
          <w:rtl/>
          <w:lang w:bidi="fa-IR"/>
        </w:rPr>
        <w:t xml:space="preserve">، </w:t>
      </w:r>
      <w:r>
        <w:rPr>
          <w:rtl/>
          <w:lang w:bidi="fa-IR"/>
        </w:rPr>
        <w:t>شا</w:t>
      </w:r>
      <w:r w:rsidR="00D7132C">
        <w:rPr>
          <w:rtl/>
          <w:lang w:bidi="fa-IR"/>
        </w:rPr>
        <w:t>ی</w:t>
      </w:r>
      <w:r>
        <w:rPr>
          <w:rtl/>
          <w:lang w:bidi="fa-IR"/>
        </w:rPr>
        <w:t>د خداوند عوامل برطرف نمودن آن را به من الهام كند</w:t>
      </w:r>
      <w:r w:rsidR="0034192D">
        <w:rPr>
          <w:rtl/>
          <w:lang w:bidi="fa-IR"/>
        </w:rPr>
        <w:t xml:space="preserve">. </w:t>
      </w:r>
    </w:p>
    <w:p w:rsidR="00E5212E" w:rsidRDefault="00E5212E" w:rsidP="00E5212E">
      <w:pPr>
        <w:pStyle w:val="libNormal"/>
        <w:rPr>
          <w:rtl/>
          <w:lang w:bidi="fa-IR"/>
        </w:rPr>
      </w:pPr>
      <w:r>
        <w:rPr>
          <w:rtl/>
          <w:lang w:bidi="fa-IR"/>
        </w:rPr>
        <w:t>خاركن</w:t>
      </w:r>
      <w:r w:rsidR="0034192D">
        <w:rPr>
          <w:rtl/>
          <w:lang w:bidi="fa-IR"/>
        </w:rPr>
        <w:t xml:space="preserve">: </w:t>
      </w:r>
      <w:r>
        <w:rPr>
          <w:rtl/>
          <w:lang w:bidi="fa-IR"/>
        </w:rPr>
        <w:t xml:space="preserve">در </w:t>
      </w:r>
      <w:r w:rsidR="00D7132C">
        <w:rPr>
          <w:rtl/>
          <w:lang w:bidi="fa-IR"/>
        </w:rPr>
        <w:t>ی</w:t>
      </w:r>
      <w:r>
        <w:rPr>
          <w:rtl/>
          <w:lang w:bidi="fa-IR"/>
        </w:rPr>
        <w:t>كى از روزها كه ه</w:t>
      </w:r>
      <w:r w:rsidR="00D7132C">
        <w:rPr>
          <w:rtl/>
          <w:lang w:bidi="fa-IR"/>
        </w:rPr>
        <w:t>ی</w:t>
      </w:r>
      <w:r>
        <w:rPr>
          <w:rtl/>
          <w:lang w:bidi="fa-IR"/>
        </w:rPr>
        <w:t>زم بر پشتم حمل مى</w:t>
      </w:r>
      <w:r w:rsidR="003E6297">
        <w:rPr>
          <w:rtl/>
          <w:lang w:bidi="fa-IR"/>
        </w:rPr>
        <w:t xml:space="preserve"> </w:t>
      </w:r>
      <w:r>
        <w:rPr>
          <w:rtl/>
          <w:lang w:bidi="fa-IR"/>
        </w:rPr>
        <w:t>كردم</w:t>
      </w:r>
      <w:r w:rsidR="0034192D">
        <w:rPr>
          <w:rtl/>
          <w:lang w:bidi="fa-IR"/>
        </w:rPr>
        <w:t xml:space="preserve">، </w:t>
      </w:r>
      <w:r>
        <w:rPr>
          <w:rtl/>
          <w:lang w:bidi="fa-IR"/>
        </w:rPr>
        <w:t>از كنار كاخ شاه عبور نمودم</w:t>
      </w:r>
      <w:r w:rsidR="0034192D">
        <w:rPr>
          <w:rtl/>
          <w:lang w:bidi="fa-IR"/>
        </w:rPr>
        <w:t xml:space="preserve">. </w:t>
      </w:r>
      <w:r>
        <w:rPr>
          <w:rtl/>
          <w:lang w:bidi="fa-IR"/>
        </w:rPr>
        <w:t>به كاخ نگاه كردم چشمم به جمال دختر شاه افتاد</w:t>
      </w:r>
      <w:r w:rsidR="0034192D">
        <w:rPr>
          <w:rtl/>
          <w:lang w:bidi="fa-IR"/>
        </w:rPr>
        <w:t xml:space="preserve">، </w:t>
      </w:r>
      <w:r>
        <w:rPr>
          <w:rtl/>
          <w:lang w:bidi="fa-IR"/>
        </w:rPr>
        <w:t>عشق او در دلم جاى گرفت و هر روز به ا</w:t>
      </w:r>
      <w:r w:rsidR="00D7132C">
        <w:rPr>
          <w:rtl/>
          <w:lang w:bidi="fa-IR"/>
        </w:rPr>
        <w:t>ی</w:t>
      </w:r>
      <w:r>
        <w:rPr>
          <w:rtl/>
          <w:lang w:bidi="fa-IR"/>
        </w:rPr>
        <w:t>ن عشق افزوده مى</w:t>
      </w:r>
      <w:r w:rsidR="003E6297">
        <w:rPr>
          <w:rtl/>
          <w:lang w:bidi="fa-IR"/>
        </w:rPr>
        <w:t xml:space="preserve"> </w:t>
      </w:r>
      <w:r>
        <w:rPr>
          <w:rtl/>
          <w:lang w:bidi="fa-IR"/>
        </w:rPr>
        <w:t>شود</w:t>
      </w:r>
      <w:r w:rsidR="0034192D">
        <w:rPr>
          <w:rtl/>
          <w:lang w:bidi="fa-IR"/>
        </w:rPr>
        <w:t xml:space="preserve">. </w:t>
      </w:r>
      <w:r>
        <w:rPr>
          <w:rtl/>
          <w:lang w:bidi="fa-IR"/>
        </w:rPr>
        <w:t>ولى كارى از من ساخته ن</w:t>
      </w:r>
      <w:r w:rsidR="00D7132C">
        <w:rPr>
          <w:rtl/>
          <w:lang w:bidi="fa-IR"/>
        </w:rPr>
        <w:t>ی</w:t>
      </w:r>
      <w:r>
        <w:rPr>
          <w:rtl/>
          <w:lang w:bidi="fa-IR"/>
        </w:rPr>
        <w:t>ست و ا</w:t>
      </w:r>
      <w:r w:rsidR="00D7132C">
        <w:rPr>
          <w:rtl/>
          <w:lang w:bidi="fa-IR"/>
        </w:rPr>
        <w:t>ی</w:t>
      </w:r>
      <w:r>
        <w:rPr>
          <w:rtl/>
          <w:lang w:bidi="fa-IR"/>
        </w:rPr>
        <w:t>ن درد</w:t>
      </w:r>
      <w:r w:rsidR="0034192D">
        <w:rPr>
          <w:rtl/>
          <w:lang w:bidi="fa-IR"/>
        </w:rPr>
        <w:t xml:space="preserve">، </w:t>
      </w:r>
      <w:r>
        <w:rPr>
          <w:rtl/>
          <w:lang w:bidi="fa-IR"/>
        </w:rPr>
        <w:t>درمانى جز مرگ ندارد</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اگر خواهان آن دختر هستى</w:t>
      </w:r>
      <w:r w:rsidR="0034192D">
        <w:rPr>
          <w:rtl/>
          <w:lang w:bidi="fa-IR"/>
        </w:rPr>
        <w:t xml:space="preserve">، </w:t>
      </w:r>
      <w:r>
        <w:rPr>
          <w:rtl/>
          <w:lang w:bidi="fa-IR"/>
        </w:rPr>
        <w:t>من وسا</w:t>
      </w:r>
      <w:r w:rsidR="00D7132C">
        <w:rPr>
          <w:rtl/>
          <w:lang w:bidi="fa-IR"/>
        </w:rPr>
        <w:t>ی</w:t>
      </w:r>
      <w:r>
        <w:rPr>
          <w:rtl/>
          <w:lang w:bidi="fa-IR"/>
        </w:rPr>
        <w:t>ل وصال تو با او را فراهم 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خاركن ماجرا را به مادرش گفت</w:t>
      </w:r>
      <w:r w:rsidR="0034192D">
        <w:rPr>
          <w:rtl/>
          <w:lang w:bidi="fa-IR"/>
        </w:rPr>
        <w:t xml:space="preserve">، </w:t>
      </w:r>
      <w:r>
        <w:rPr>
          <w:rtl/>
          <w:lang w:bidi="fa-IR"/>
        </w:rPr>
        <w:t>مادر گفت</w:t>
      </w:r>
      <w:r w:rsidR="0034192D">
        <w:rPr>
          <w:rtl/>
          <w:lang w:bidi="fa-IR"/>
        </w:rPr>
        <w:t xml:space="preserve">: </w:t>
      </w:r>
      <w:r>
        <w:rPr>
          <w:rtl/>
          <w:lang w:bidi="fa-IR"/>
        </w:rPr>
        <w:t>پسرم به گمانم ا</w:t>
      </w:r>
      <w:r w:rsidR="00D7132C">
        <w:rPr>
          <w:rtl/>
          <w:lang w:bidi="fa-IR"/>
        </w:rPr>
        <w:t>ی</w:t>
      </w:r>
      <w:r>
        <w:rPr>
          <w:rtl/>
          <w:lang w:bidi="fa-IR"/>
        </w:rPr>
        <w:t>ن مهمان</w:t>
      </w:r>
      <w:r w:rsidR="0034192D">
        <w:rPr>
          <w:rtl/>
          <w:lang w:bidi="fa-IR"/>
        </w:rPr>
        <w:t xml:space="preserve">، </w:t>
      </w:r>
      <w:r>
        <w:rPr>
          <w:rtl/>
          <w:lang w:bidi="fa-IR"/>
        </w:rPr>
        <w:t>مرد بزرگى است و اگر قولى داده حتما به آن وفا مى</w:t>
      </w:r>
      <w:r w:rsidR="003E6297">
        <w:rPr>
          <w:rtl/>
          <w:lang w:bidi="fa-IR"/>
        </w:rPr>
        <w:t xml:space="preserve"> </w:t>
      </w:r>
      <w:r>
        <w:rPr>
          <w:rtl/>
          <w:lang w:bidi="fa-IR"/>
        </w:rPr>
        <w:t>كند</w:t>
      </w:r>
      <w:r w:rsidR="0034192D">
        <w:rPr>
          <w:rtl/>
          <w:lang w:bidi="fa-IR"/>
        </w:rPr>
        <w:t xml:space="preserve">. </w:t>
      </w:r>
      <w:r>
        <w:rPr>
          <w:rtl/>
          <w:lang w:bidi="fa-IR"/>
        </w:rPr>
        <w:t>نزد او برو و هرچه گفت از او بشنو و اطاعت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صبح آن شب</w:t>
      </w:r>
      <w:r w:rsidR="0034192D">
        <w:rPr>
          <w:rtl/>
          <w:lang w:bidi="fa-IR"/>
        </w:rPr>
        <w:t xml:space="preserve">، </w:t>
      </w:r>
      <w:r>
        <w:rPr>
          <w:rtl/>
          <w:lang w:bidi="fa-IR"/>
        </w:rPr>
        <w:t>خاركن نزد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آمد</w:t>
      </w:r>
      <w:r w:rsidR="0034192D">
        <w:rPr>
          <w:rtl/>
          <w:lang w:bidi="fa-IR"/>
        </w:rPr>
        <w:t xml:space="preserve">، </w:t>
      </w:r>
      <w:r>
        <w:rPr>
          <w:rtl/>
          <w:lang w:bidi="fa-IR"/>
        </w:rPr>
        <w:t>ع</w:t>
      </w:r>
      <w:r w:rsidR="00D7132C">
        <w:rPr>
          <w:rtl/>
          <w:lang w:bidi="fa-IR"/>
        </w:rPr>
        <w:t>ی</w:t>
      </w:r>
      <w:r>
        <w:rPr>
          <w:rtl/>
          <w:lang w:bidi="fa-IR"/>
        </w:rPr>
        <w:t>سى به او گفت</w:t>
      </w:r>
      <w:r w:rsidR="0034192D">
        <w:rPr>
          <w:rtl/>
          <w:lang w:bidi="fa-IR"/>
        </w:rPr>
        <w:t xml:space="preserve">: </w:t>
      </w:r>
      <w:r>
        <w:rPr>
          <w:rtl/>
          <w:lang w:bidi="fa-IR"/>
        </w:rPr>
        <w:t>نزد شاه برو و از دخترش خواستگارى كن</w:t>
      </w:r>
      <w:r w:rsidR="0034192D">
        <w:rPr>
          <w:rtl/>
          <w:lang w:bidi="fa-IR"/>
        </w:rPr>
        <w:t xml:space="preserve">. </w:t>
      </w:r>
    </w:p>
    <w:p w:rsidR="00E5212E" w:rsidRDefault="00E5212E" w:rsidP="00E5212E">
      <w:pPr>
        <w:pStyle w:val="libNormal"/>
        <w:rPr>
          <w:rtl/>
          <w:lang w:bidi="fa-IR"/>
        </w:rPr>
      </w:pPr>
      <w:r>
        <w:rPr>
          <w:rtl/>
          <w:lang w:bidi="fa-IR"/>
        </w:rPr>
        <w:t>خاركن به طرف كاخ شاه رفت</w:t>
      </w:r>
      <w:r w:rsidR="0034192D">
        <w:rPr>
          <w:rtl/>
          <w:lang w:bidi="fa-IR"/>
        </w:rPr>
        <w:t xml:space="preserve">. </w:t>
      </w:r>
      <w:r>
        <w:rPr>
          <w:rtl/>
          <w:lang w:bidi="fa-IR"/>
        </w:rPr>
        <w:t>وقتى كه به آن رس</w:t>
      </w:r>
      <w:r w:rsidR="00D7132C">
        <w:rPr>
          <w:rtl/>
          <w:lang w:bidi="fa-IR"/>
        </w:rPr>
        <w:t>ی</w:t>
      </w:r>
      <w:r>
        <w:rPr>
          <w:rtl/>
          <w:lang w:bidi="fa-IR"/>
        </w:rPr>
        <w:t>د</w:t>
      </w:r>
      <w:r w:rsidR="0034192D">
        <w:rPr>
          <w:rtl/>
          <w:lang w:bidi="fa-IR"/>
        </w:rPr>
        <w:t xml:space="preserve">، </w:t>
      </w:r>
      <w:r>
        <w:rPr>
          <w:rtl/>
          <w:lang w:bidi="fa-IR"/>
        </w:rPr>
        <w:t>نگهبانان سر راه او را گرفتند و پرس</w:t>
      </w:r>
      <w:r w:rsidR="00D7132C">
        <w:rPr>
          <w:rtl/>
          <w:lang w:bidi="fa-IR"/>
        </w:rPr>
        <w:t>ی</w:t>
      </w:r>
      <w:r>
        <w:rPr>
          <w:rtl/>
          <w:lang w:bidi="fa-IR"/>
        </w:rPr>
        <w:t>دند</w:t>
      </w:r>
      <w:r w:rsidR="0034192D">
        <w:rPr>
          <w:rtl/>
          <w:lang w:bidi="fa-IR"/>
        </w:rPr>
        <w:t xml:space="preserve">: </w:t>
      </w:r>
      <w:r>
        <w:rPr>
          <w:rtl/>
          <w:lang w:bidi="fa-IR"/>
        </w:rPr>
        <w:t>چه كارى دارى</w:t>
      </w:r>
      <w:r w:rsidR="0034192D">
        <w:rPr>
          <w:rtl/>
          <w:lang w:bidi="fa-IR"/>
        </w:rPr>
        <w:t xml:space="preserve">؟ </w:t>
      </w:r>
      <w:r>
        <w:rPr>
          <w:rtl/>
          <w:lang w:bidi="fa-IR"/>
        </w:rPr>
        <w:t>گفت</w:t>
      </w:r>
      <w:r w:rsidR="0034192D">
        <w:rPr>
          <w:rtl/>
          <w:lang w:bidi="fa-IR"/>
        </w:rPr>
        <w:t xml:space="preserve">: </w:t>
      </w:r>
      <w:r>
        <w:rPr>
          <w:rtl/>
          <w:lang w:bidi="fa-IR"/>
        </w:rPr>
        <w:t>براى خواستگارى دختر شاه آمده</w:t>
      </w:r>
      <w:r w:rsidR="003E6297">
        <w:rPr>
          <w:rtl/>
          <w:lang w:bidi="fa-IR"/>
        </w:rPr>
        <w:t xml:space="preserve"> </w:t>
      </w:r>
      <w:r>
        <w:rPr>
          <w:rtl/>
          <w:lang w:bidi="fa-IR"/>
        </w:rPr>
        <w:t>ام</w:t>
      </w:r>
      <w:r w:rsidR="0034192D">
        <w:rPr>
          <w:rtl/>
          <w:lang w:bidi="fa-IR"/>
        </w:rPr>
        <w:t xml:space="preserve">، </w:t>
      </w:r>
      <w:r>
        <w:rPr>
          <w:rtl/>
          <w:lang w:bidi="fa-IR"/>
        </w:rPr>
        <w:t>آن</w:t>
      </w:r>
      <w:r w:rsidR="003E6297">
        <w:rPr>
          <w:rtl/>
          <w:lang w:bidi="fa-IR"/>
        </w:rPr>
        <w:t xml:space="preserve"> </w:t>
      </w:r>
      <w:r>
        <w:rPr>
          <w:rtl/>
          <w:lang w:bidi="fa-IR"/>
        </w:rPr>
        <w:t>ها از روى مسخره خند</w:t>
      </w:r>
      <w:r w:rsidR="00D7132C">
        <w:rPr>
          <w:rtl/>
          <w:lang w:bidi="fa-IR"/>
        </w:rPr>
        <w:t>ی</w:t>
      </w:r>
      <w:r>
        <w:rPr>
          <w:rtl/>
          <w:lang w:bidi="fa-IR"/>
        </w:rPr>
        <w:t>دند و براى ا</w:t>
      </w:r>
      <w:r w:rsidR="00D7132C">
        <w:rPr>
          <w:rtl/>
          <w:lang w:bidi="fa-IR"/>
        </w:rPr>
        <w:t>ی</w:t>
      </w:r>
      <w:r>
        <w:rPr>
          <w:rtl/>
          <w:lang w:bidi="fa-IR"/>
        </w:rPr>
        <w:t>ن كه شاه را ن</w:t>
      </w:r>
      <w:r w:rsidR="00D7132C">
        <w:rPr>
          <w:rtl/>
          <w:lang w:bidi="fa-IR"/>
        </w:rPr>
        <w:t>ی</w:t>
      </w:r>
      <w:r>
        <w:rPr>
          <w:rtl/>
          <w:lang w:bidi="fa-IR"/>
        </w:rPr>
        <w:t>ز بخندانند</w:t>
      </w:r>
      <w:r w:rsidR="0034192D">
        <w:rPr>
          <w:rtl/>
          <w:lang w:bidi="fa-IR"/>
        </w:rPr>
        <w:t xml:space="preserve">، </w:t>
      </w:r>
      <w:r>
        <w:rPr>
          <w:rtl/>
          <w:lang w:bidi="fa-IR"/>
        </w:rPr>
        <w:t>او را نزد شاه بردند و با صراحت گفت</w:t>
      </w:r>
      <w:r w:rsidR="0034192D">
        <w:rPr>
          <w:rtl/>
          <w:lang w:bidi="fa-IR"/>
        </w:rPr>
        <w:t xml:space="preserve">: </w:t>
      </w:r>
      <w:r>
        <w:rPr>
          <w:rtl/>
          <w:lang w:bidi="fa-IR"/>
        </w:rPr>
        <w:t>براى خواستگارى دخترت آمده</w:t>
      </w:r>
      <w:r w:rsidR="003E6297">
        <w:rPr>
          <w:rtl/>
          <w:lang w:bidi="fa-IR"/>
        </w:rPr>
        <w:t xml:space="preserve"> </w:t>
      </w:r>
      <w:r>
        <w:rPr>
          <w:rtl/>
          <w:lang w:bidi="fa-IR"/>
        </w:rPr>
        <w:t>ام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شاه از روى استهزاء گفت</w:t>
      </w:r>
      <w:r w:rsidR="0034192D">
        <w:rPr>
          <w:rtl/>
          <w:lang w:bidi="fa-IR"/>
        </w:rPr>
        <w:t xml:space="preserve">: </w:t>
      </w:r>
      <w:r>
        <w:rPr>
          <w:rtl/>
          <w:lang w:bidi="fa-IR"/>
        </w:rPr>
        <w:t>مهر</w:t>
      </w:r>
      <w:r w:rsidR="00D7132C">
        <w:rPr>
          <w:rtl/>
          <w:lang w:bidi="fa-IR"/>
        </w:rPr>
        <w:t>ی</w:t>
      </w:r>
      <w:r>
        <w:rPr>
          <w:rtl/>
          <w:lang w:bidi="fa-IR"/>
        </w:rPr>
        <w:t>ه دختر من</w:t>
      </w:r>
      <w:r w:rsidR="0034192D">
        <w:rPr>
          <w:rtl/>
          <w:lang w:bidi="fa-IR"/>
        </w:rPr>
        <w:t xml:space="preserve">، </w:t>
      </w:r>
      <w:r>
        <w:rPr>
          <w:rtl/>
          <w:lang w:bidi="fa-IR"/>
        </w:rPr>
        <w:t>فلان مقدار كلان از گوهر</w:t>
      </w:r>
      <w:r w:rsidR="0034192D">
        <w:rPr>
          <w:rtl/>
          <w:lang w:bidi="fa-IR"/>
        </w:rPr>
        <w:t xml:space="preserve">، </w:t>
      </w:r>
      <w:r w:rsidR="00D7132C">
        <w:rPr>
          <w:rtl/>
          <w:lang w:bidi="fa-IR"/>
        </w:rPr>
        <w:t>ی</w:t>
      </w:r>
      <w:r>
        <w:rPr>
          <w:rtl/>
          <w:lang w:bidi="fa-IR"/>
        </w:rPr>
        <w:t>اقوت</w:t>
      </w:r>
      <w:r w:rsidR="0034192D">
        <w:rPr>
          <w:rtl/>
          <w:lang w:bidi="fa-IR"/>
        </w:rPr>
        <w:t xml:space="preserve">، </w:t>
      </w:r>
      <w:r>
        <w:rPr>
          <w:rtl/>
          <w:lang w:bidi="fa-IR"/>
        </w:rPr>
        <w:t>طلا و نقره است</w:t>
      </w:r>
      <w:r w:rsidR="0034192D">
        <w:rPr>
          <w:rtl/>
          <w:lang w:bidi="fa-IR"/>
        </w:rPr>
        <w:t>.</w:t>
      </w:r>
      <w:r w:rsidR="0022023E">
        <w:rPr>
          <w:rtl/>
          <w:lang w:bidi="fa-IR"/>
        </w:rPr>
        <w:t xml:space="preserve"> </w:t>
      </w:r>
      <w:r>
        <w:rPr>
          <w:rtl/>
          <w:lang w:bidi="fa-IR"/>
        </w:rPr>
        <w:t>كه مجموع آن در تمام خزانه كشورش وجود نداشت</w:t>
      </w:r>
      <w:r w:rsidR="0034192D">
        <w:rPr>
          <w:rtl/>
          <w:lang w:bidi="fa-IR"/>
        </w:rPr>
        <w:t xml:space="preserve">. </w:t>
      </w:r>
    </w:p>
    <w:p w:rsidR="00E5212E" w:rsidRDefault="00E5212E" w:rsidP="00E5212E">
      <w:pPr>
        <w:pStyle w:val="libNormal"/>
        <w:rPr>
          <w:rtl/>
          <w:lang w:bidi="fa-IR"/>
        </w:rPr>
      </w:pPr>
      <w:r>
        <w:rPr>
          <w:rtl/>
          <w:lang w:bidi="fa-IR"/>
        </w:rPr>
        <w:t>خاركن</w:t>
      </w:r>
      <w:r w:rsidR="0034192D">
        <w:rPr>
          <w:rtl/>
          <w:lang w:bidi="fa-IR"/>
        </w:rPr>
        <w:t xml:space="preserve">: </w:t>
      </w:r>
      <w:r>
        <w:rPr>
          <w:rtl/>
          <w:lang w:bidi="fa-IR"/>
        </w:rPr>
        <w:t>من مى</w:t>
      </w:r>
      <w:r w:rsidR="003E6297">
        <w:rPr>
          <w:rtl/>
          <w:lang w:bidi="fa-IR"/>
        </w:rPr>
        <w:t xml:space="preserve"> </w:t>
      </w:r>
      <w:r>
        <w:rPr>
          <w:rtl/>
          <w:lang w:bidi="fa-IR"/>
        </w:rPr>
        <w:t>روم و بعداً جواب تو را مى</w:t>
      </w:r>
      <w:r w:rsidR="003E6297">
        <w:rPr>
          <w:rtl/>
          <w:lang w:bidi="fa-IR"/>
        </w:rPr>
        <w:t xml:space="preserve"> </w:t>
      </w:r>
      <w:r>
        <w:rPr>
          <w:rtl/>
          <w:lang w:bidi="fa-IR"/>
        </w:rPr>
        <w:t>آورم</w:t>
      </w:r>
      <w:r w:rsidR="0034192D">
        <w:rPr>
          <w:rtl/>
          <w:lang w:bidi="fa-IR"/>
        </w:rPr>
        <w:t xml:space="preserve">. </w:t>
      </w:r>
    </w:p>
    <w:p w:rsidR="00E5212E" w:rsidRDefault="00E5212E" w:rsidP="00E5212E">
      <w:pPr>
        <w:pStyle w:val="libNormal"/>
        <w:rPr>
          <w:rtl/>
          <w:lang w:bidi="fa-IR"/>
        </w:rPr>
      </w:pPr>
      <w:r>
        <w:rPr>
          <w:rtl/>
          <w:lang w:bidi="fa-IR"/>
        </w:rPr>
        <w:t>خاركن نزد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آمد و ماجرا را گفت</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با او به خرابه</w:t>
      </w:r>
      <w:r w:rsidR="003E6297">
        <w:rPr>
          <w:rtl/>
          <w:lang w:bidi="fa-IR"/>
        </w:rPr>
        <w:t xml:space="preserve"> </w:t>
      </w:r>
      <w:r>
        <w:rPr>
          <w:rtl/>
          <w:lang w:bidi="fa-IR"/>
        </w:rPr>
        <w:t>اى كه سنگهاى گوناگون در آن بود</w:t>
      </w:r>
      <w:r w:rsidR="0034192D">
        <w:rPr>
          <w:rtl/>
          <w:lang w:bidi="fa-IR"/>
        </w:rPr>
        <w:t xml:space="preserve">، </w:t>
      </w:r>
      <w:r>
        <w:rPr>
          <w:rtl/>
          <w:lang w:bidi="fa-IR"/>
        </w:rPr>
        <w:t>رفتند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اعجاز الهى آن سنگها را به طلا</w:t>
      </w:r>
      <w:r w:rsidR="0034192D">
        <w:rPr>
          <w:rtl/>
          <w:lang w:bidi="fa-IR"/>
        </w:rPr>
        <w:t xml:space="preserve">، </w:t>
      </w:r>
      <w:r>
        <w:rPr>
          <w:rtl/>
          <w:lang w:bidi="fa-IR"/>
        </w:rPr>
        <w:t>نقره</w:t>
      </w:r>
      <w:r w:rsidR="0034192D">
        <w:rPr>
          <w:rtl/>
          <w:lang w:bidi="fa-IR"/>
        </w:rPr>
        <w:t xml:space="preserve">، </w:t>
      </w:r>
      <w:r>
        <w:rPr>
          <w:rtl/>
          <w:lang w:bidi="fa-IR"/>
        </w:rPr>
        <w:t xml:space="preserve">گوهر و </w:t>
      </w:r>
      <w:r w:rsidR="00D7132C">
        <w:rPr>
          <w:rtl/>
          <w:lang w:bidi="fa-IR"/>
        </w:rPr>
        <w:t>ی</w:t>
      </w:r>
      <w:r>
        <w:rPr>
          <w:rtl/>
          <w:lang w:bidi="fa-IR"/>
        </w:rPr>
        <w:t>اقوت تبد</w:t>
      </w:r>
      <w:r w:rsidR="00D7132C">
        <w:rPr>
          <w:rtl/>
          <w:lang w:bidi="fa-IR"/>
        </w:rPr>
        <w:t>ی</w:t>
      </w:r>
      <w:r>
        <w:rPr>
          <w:rtl/>
          <w:lang w:bidi="fa-IR"/>
        </w:rPr>
        <w:t>ل كرد</w:t>
      </w:r>
      <w:r w:rsidR="0034192D">
        <w:rPr>
          <w:rtl/>
          <w:lang w:bidi="fa-IR"/>
        </w:rPr>
        <w:t xml:space="preserve">، </w:t>
      </w:r>
      <w:r>
        <w:rPr>
          <w:rtl/>
          <w:lang w:bidi="fa-IR"/>
        </w:rPr>
        <w:t>به همان اندازه كه شاه گفته بود و به خاركن فرمود</w:t>
      </w:r>
      <w:r w:rsidR="0034192D">
        <w:rPr>
          <w:rtl/>
          <w:lang w:bidi="fa-IR"/>
        </w:rPr>
        <w:t xml:space="preserve">: </w:t>
      </w:r>
      <w:r>
        <w:rPr>
          <w:rtl/>
          <w:lang w:bidi="fa-IR"/>
        </w:rPr>
        <w:t>ا</w:t>
      </w:r>
      <w:r w:rsidR="00D7132C">
        <w:rPr>
          <w:rtl/>
          <w:lang w:bidi="fa-IR"/>
        </w:rPr>
        <w:t>ی</w:t>
      </w:r>
      <w:r>
        <w:rPr>
          <w:rtl/>
          <w:lang w:bidi="fa-IR"/>
        </w:rPr>
        <w:t>نها را برگ</w:t>
      </w:r>
      <w:r w:rsidR="00D7132C">
        <w:rPr>
          <w:rtl/>
          <w:lang w:bidi="fa-IR"/>
        </w:rPr>
        <w:t>ی</w:t>
      </w:r>
      <w:r>
        <w:rPr>
          <w:rtl/>
          <w:lang w:bidi="fa-IR"/>
        </w:rPr>
        <w:t>ر و نزد شاه ببر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خاركن آن</w:t>
      </w:r>
      <w:r w:rsidR="003E6297">
        <w:rPr>
          <w:rtl/>
          <w:lang w:bidi="fa-IR"/>
        </w:rPr>
        <w:t xml:space="preserve"> </w:t>
      </w:r>
      <w:r>
        <w:rPr>
          <w:rtl/>
          <w:lang w:bidi="fa-IR"/>
        </w:rPr>
        <w:t>ها را به كاخ برد و به شاه تحو</w:t>
      </w:r>
      <w:r w:rsidR="00D7132C">
        <w:rPr>
          <w:rtl/>
          <w:lang w:bidi="fa-IR"/>
        </w:rPr>
        <w:t>ی</w:t>
      </w:r>
      <w:r>
        <w:rPr>
          <w:rtl/>
          <w:lang w:bidi="fa-IR"/>
        </w:rPr>
        <w:t>ل داد</w:t>
      </w:r>
      <w:r w:rsidR="0034192D">
        <w:rPr>
          <w:rtl/>
          <w:lang w:bidi="fa-IR"/>
        </w:rPr>
        <w:t xml:space="preserve">. </w:t>
      </w:r>
      <w:r>
        <w:rPr>
          <w:rtl/>
          <w:lang w:bidi="fa-IR"/>
        </w:rPr>
        <w:t>شاه و دربار</w:t>
      </w:r>
      <w:r w:rsidR="00D7132C">
        <w:rPr>
          <w:rtl/>
          <w:lang w:bidi="fa-IR"/>
        </w:rPr>
        <w:t>ی</w:t>
      </w:r>
      <w:r>
        <w:rPr>
          <w:rtl/>
          <w:lang w:bidi="fa-IR"/>
        </w:rPr>
        <w:t>انش شگفت زده و ح</w:t>
      </w:r>
      <w:r w:rsidR="00D7132C">
        <w:rPr>
          <w:rtl/>
          <w:lang w:bidi="fa-IR"/>
        </w:rPr>
        <w:t>ی</w:t>
      </w:r>
      <w:r>
        <w:rPr>
          <w:rtl/>
          <w:lang w:bidi="fa-IR"/>
        </w:rPr>
        <w:t>ران شدند و به او گفتند</w:t>
      </w:r>
      <w:r w:rsidR="0034192D">
        <w:rPr>
          <w:rtl/>
          <w:lang w:bidi="fa-IR"/>
        </w:rPr>
        <w:t xml:space="preserve">: </w:t>
      </w:r>
      <w:r>
        <w:rPr>
          <w:rtl/>
          <w:lang w:bidi="fa-IR"/>
        </w:rPr>
        <w:t>ا</w:t>
      </w:r>
      <w:r w:rsidR="00D7132C">
        <w:rPr>
          <w:rtl/>
          <w:lang w:bidi="fa-IR"/>
        </w:rPr>
        <w:t>ی</w:t>
      </w:r>
      <w:r>
        <w:rPr>
          <w:rtl/>
          <w:lang w:bidi="fa-IR"/>
        </w:rPr>
        <w:t>ن مقدار كافى ن</w:t>
      </w:r>
      <w:r w:rsidR="00D7132C">
        <w:rPr>
          <w:rtl/>
          <w:lang w:bidi="fa-IR"/>
        </w:rPr>
        <w:t>ی</w:t>
      </w:r>
      <w:r>
        <w:rPr>
          <w:rtl/>
          <w:lang w:bidi="fa-IR"/>
        </w:rPr>
        <w:t>ست به هم</w:t>
      </w:r>
      <w:r w:rsidR="00D7132C">
        <w:rPr>
          <w:rtl/>
          <w:lang w:bidi="fa-IR"/>
        </w:rPr>
        <w:t>ی</w:t>
      </w:r>
      <w:r>
        <w:rPr>
          <w:rtl/>
          <w:lang w:bidi="fa-IR"/>
        </w:rPr>
        <w:t>ن مقدار ن</w:t>
      </w:r>
      <w:r w:rsidR="00D7132C">
        <w:rPr>
          <w:rtl/>
          <w:lang w:bidi="fa-IR"/>
        </w:rPr>
        <w:t>ی</w:t>
      </w:r>
      <w:r>
        <w:rPr>
          <w:rtl/>
          <w:lang w:bidi="fa-IR"/>
        </w:rPr>
        <w:t>ز ب</w:t>
      </w:r>
      <w:r w:rsidR="00D7132C">
        <w:rPr>
          <w:rtl/>
          <w:lang w:bidi="fa-IR"/>
        </w:rPr>
        <w:t>ی</w:t>
      </w:r>
      <w:r>
        <w:rPr>
          <w:rtl/>
          <w:lang w:bidi="fa-IR"/>
        </w:rPr>
        <w:t>اور</w:t>
      </w:r>
      <w:r w:rsidR="0034192D">
        <w:rPr>
          <w:rtl/>
          <w:lang w:bidi="fa-IR"/>
        </w:rPr>
        <w:t>.</w:t>
      </w:r>
      <w:r w:rsidR="0022023E">
        <w:rPr>
          <w:rtl/>
          <w:lang w:bidi="fa-IR"/>
        </w:rPr>
        <w:t xml:space="preserve"> </w:t>
      </w:r>
      <w:r>
        <w:rPr>
          <w:rtl/>
          <w:lang w:bidi="fa-IR"/>
        </w:rPr>
        <w:t>خاركن نزد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آمد و سخن شاه را بازگو كرد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به همان خرابه برو و به همان مقدار از جواهرات بردار و ببر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خاركن هم</w:t>
      </w:r>
      <w:r w:rsidR="00D7132C">
        <w:rPr>
          <w:rtl/>
          <w:lang w:bidi="fa-IR"/>
        </w:rPr>
        <w:t>ی</w:t>
      </w:r>
      <w:r>
        <w:rPr>
          <w:rtl/>
          <w:lang w:bidi="fa-IR"/>
        </w:rPr>
        <w:t>ن كار را كرد و آن جواهرات را نزد شاه آورد</w:t>
      </w:r>
      <w:r w:rsidR="0034192D">
        <w:rPr>
          <w:rtl/>
          <w:lang w:bidi="fa-IR"/>
        </w:rPr>
        <w:t xml:space="preserve">. </w:t>
      </w:r>
      <w:r>
        <w:rPr>
          <w:rtl/>
          <w:lang w:bidi="fa-IR"/>
        </w:rPr>
        <w:t>شاه با او به گفتگو پرداخت و در</w:t>
      </w:r>
      <w:r w:rsidR="00D7132C">
        <w:rPr>
          <w:rtl/>
          <w:lang w:bidi="fa-IR"/>
        </w:rPr>
        <w:t>ی</w:t>
      </w:r>
      <w:r>
        <w:rPr>
          <w:rtl/>
          <w:lang w:bidi="fa-IR"/>
        </w:rPr>
        <w:t>افت كه همه ا</w:t>
      </w:r>
      <w:r w:rsidR="00D7132C">
        <w:rPr>
          <w:rtl/>
          <w:lang w:bidi="fa-IR"/>
        </w:rPr>
        <w:t>ی</w:t>
      </w:r>
      <w:r>
        <w:rPr>
          <w:rtl/>
          <w:lang w:bidi="fa-IR"/>
        </w:rPr>
        <w:t>ن معجزات از ناح</w:t>
      </w:r>
      <w:r w:rsidR="00D7132C">
        <w:rPr>
          <w:rtl/>
          <w:lang w:bidi="fa-IR"/>
        </w:rPr>
        <w:t>ی</w:t>
      </w:r>
      <w:r>
        <w:rPr>
          <w:rtl/>
          <w:lang w:bidi="fa-IR"/>
        </w:rPr>
        <w:t>ه مهمانى است كه در خانه خاركن است و آن مهمان جز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شخص د</w:t>
      </w:r>
      <w:r w:rsidR="00D7132C">
        <w:rPr>
          <w:rtl/>
          <w:lang w:bidi="fa-IR"/>
        </w:rPr>
        <w:t>ی</w:t>
      </w:r>
      <w:r>
        <w:rPr>
          <w:rtl/>
          <w:lang w:bidi="fa-IR"/>
        </w:rPr>
        <w:t>گرى ن</w:t>
      </w:r>
      <w:r w:rsidR="00D7132C">
        <w:rPr>
          <w:rtl/>
          <w:lang w:bidi="fa-IR"/>
        </w:rPr>
        <w:t>ی</w:t>
      </w:r>
      <w:r>
        <w:rPr>
          <w:rtl/>
          <w:lang w:bidi="fa-IR"/>
        </w:rPr>
        <w:t>ست</w:t>
      </w:r>
      <w:r w:rsidR="0034192D">
        <w:rPr>
          <w:rtl/>
          <w:lang w:bidi="fa-IR"/>
        </w:rPr>
        <w:t xml:space="preserve">. </w:t>
      </w:r>
      <w:r>
        <w:rPr>
          <w:rtl/>
          <w:lang w:bidi="fa-IR"/>
        </w:rPr>
        <w:t>به خاركن گفت</w:t>
      </w:r>
      <w:r w:rsidR="0034192D">
        <w:rPr>
          <w:rtl/>
          <w:lang w:bidi="fa-IR"/>
        </w:rPr>
        <w:t xml:space="preserve">: </w:t>
      </w:r>
      <w:r>
        <w:rPr>
          <w:rtl/>
          <w:lang w:bidi="fa-IR"/>
        </w:rPr>
        <w:t>به مهمانت بگو به ا</w:t>
      </w:r>
      <w:r w:rsidR="00D7132C">
        <w:rPr>
          <w:rtl/>
          <w:lang w:bidi="fa-IR"/>
        </w:rPr>
        <w:t>ی</w:t>
      </w:r>
      <w:r>
        <w:rPr>
          <w:rtl/>
          <w:lang w:bidi="fa-IR"/>
        </w:rPr>
        <w:t>نجا ب</w:t>
      </w:r>
      <w:r w:rsidR="00D7132C">
        <w:rPr>
          <w:rtl/>
          <w:lang w:bidi="fa-IR"/>
        </w:rPr>
        <w:t>ی</w:t>
      </w:r>
      <w:r>
        <w:rPr>
          <w:rtl/>
          <w:lang w:bidi="fa-IR"/>
        </w:rPr>
        <w:t>ا</w:t>
      </w:r>
      <w:r w:rsidR="00D7132C">
        <w:rPr>
          <w:rtl/>
          <w:lang w:bidi="fa-IR"/>
        </w:rPr>
        <w:t>ی</w:t>
      </w:r>
      <w:r>
        <w:rPr>
          <w:rtl/>
          <w:lang w:bidi="fa-IR"/>
        </w:rPr>
        <w:t>د و عقد دخترم را براى تو بخواند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خاركن نزد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آمد و با هم نزد شاه رفتند و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شبانه عقد دختر شاه را براى خاركن خواند</w:t>
      </w:r>
      <w:r w:rsidR="0034192D">
        <w:rPr>
          <w:rtl/>
          <w:lang w:bidi="fa-IR"/>
        </w:rPr>
        <w:t xml:space="preserve">. </w:t>
      </w:r>
      <w:r>
        <w:rPr>
          <w:rtl/>
          <w:lang w:bidi="fa-IR"/>
        </w:rPr>
        <w:t>صبح آن شب شاه با خاركن گفتگو كرد و در</w:t>
      </w:r>
      <w:r w:rsidR="00D7132C">
        <w:rPr>
          <w:rtl/>
          <w:lang w:bidi="fa-IR"/>
        </w:rPr>
        <w:t>ی</w:t>
      </w:r>
      <w:r>
        <w:rPr>
          <w:rtl/>
          <w:lang w:bidi="fa-IR"/>
        </w:rPr>
        <w:t>افت كه خاركن داراى هوش و عقل و خرد سرشارى است و براى شاه فرزندى جز همان دختر نبود</w:t>
      </w:r>
      <w:r w:rsidR="0034192D">
        <w:rPr>
          <w:rtl/>
          <w:lang w:bidi="fa-IR"/>
        </w:rPr>
        <w:t xml:space="preserve">. </w:t>
      </w:r>
    </w:p>
    <w:p w:rsidR="00E5212E" w:rsidRDefault="00E5212E" w:rsidP="00E5212E">
      <w:pPr>
        <w:pStyle w:val="libNormal"/>
        <w:rPr>
          <w:rtl/>
          <w:lang w:bidi="fa-IR"/>
        </w:rPr>
      </w:pPr>
      <w:r>
        <w:rPr>
          <w:rtl/>
          <w:lang w:bidi="fa-IR"/>
        </w:rPr>
        <w:t>خاركن را ول</w:t>
      </w:r>
      <w:r w:rsidR="00D7132C">
        <w:rPr>
          <w:rtl/>
          <w:lang w:bidi="fa-IR"/>
        </w:rPr>
        <w:t>ی</w:t>
      </w:r>
      <w:r>
        <w:rPr>
          <w:rtl/>
          <w:lang w:bidi="fa-IR"/>
        </w:rPr>
        <w:t>عهد خود نمود و به همه دربار</w:t>
      </w:r>
      <w:r w:rsidR="00D7132C">
        <w:rPr>
          <w:rtl/>
          <w:lang w:bidi="fa-IR"/>
        </w:rPr>
        <w:t>ی</w:t>
      </w:r>
      <w:r>
        <w:rPr>
          <w:rtl/>
          <w:lang w:bidi="fa-IR"/>
        </w:rPr>
        <w:t>ان و رجال و برجستگان كشورش فرمان داد با دامادش ب</w:t>
      </w:r>
      <w:r w:rsidR="00D7132C">
        <w:rPr>
          <w:rtl/>
          <w:lang w:bidi="fa-IR"/>
        </w:rPr>
        <w:t>ی</w:t>
      </w:r>
      <w:r>
        <w:rPr>
          <w:rtl/>
          <w:lang w:bidi="fa-IR"/>
        </w:rPr>
        <w:t>عت كنند و از فرمانش پ</w:t>
      </w:r>
      <w:r w:rsidR="00D7132C">
        <w:rPr>
          <w:rtl/>
          <w:lang w:bidi="fa-IR"/>
        </w:rPr>
        <w:t>ی</w:t>
      </w:r>
      <w:r>
        <w:rPr>
          <w:rtl/>
          <w:lang w:bidi="fa-IR"/>
        </w:rPr>
        <w:t>روى 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شب بعد</w:t>
      </w:r>
      <w:r w:rsidR="0034192D">
        <w:rPr>
          <w:rtl/>
          <w:lang w:bidi="fa-IR"/>
        </w:rPr>
        <w:t xml:space="preserve">، </w:t>
      </w:r>
      <w:r>
        <w:rPr>
          <w:rtl/>
          <w:lang w:bidi="fa-IR"/>
        </w:rPr>
        <w:t>شاه بر اثر سكته ناگهانى مرد</w:t>
      </w:r>
      <w:r w:rsidR="0034192D">
        <w:rPr>
          <w:rtl/>
          <w:lang w:bidi="fa-IR"/>
        </w:rPr>
        <w:t xml:space="preserve">. </w:t>
      </w:r>
      <w:r>
        <w:rPr>
          <w:rtl/>
          <w:lang w:bidi="fa-IR"/>
        </w:rPr>
        <w:t>رجال و دربار</w:t>
      </w:r>
      <w:r w:rsidR="00D7132C">
        <w:rPr>
          <w:rtl/>
          <w:lang w:bidi="fa-IR"/>
        </w:rPr>
        <w:t>ی</w:t>
      </w:r>
      <w:r>
        <w:rPr>
          <w:rtl/>
          <w:lang w:bidi="fa-IR"/>
        </w:rPr>
        <w:t>ان</w:t>
      </w:r>
      <w:r w:rsidR="0034192D">
        <w:rPr>
          <w:rtl/>
          <w:lang w:bidi="fa-IR"/>
        </w:rPr>
        <w:t xml:space="preserve">، </w:t>
      </w:r>
      <w:r>
        <w:rPr>
          <w:rtl/>
          <w:lang w:bidi="fa-IR"/>
        </w:rPr>
        <w:t>داماد او (خاركن سابق) را بر تخت سلطنت نشاندند و همه امكانات كشور را در اخت</w:t>
      </w:r>
      <w:r w:rsidR="00D7132C">
        <w:rPr>
          <w:rtl/>
          <w:lang w:bidi="fa-IR"/>
        </w:rPr>
        <w:t>ی</w:t>
      </w:r>
      <w:r>
        <w:rPr>
          <w:rtl/>
          <w:lang w:bidi="fa-IR"/>
        </w:rPr>
        <w:t>ارش نهادند و او شاهنشاه مقتدر كشور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روز سوم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نزد او آمد تا با او خداحافظى كند</w:t>
      </w:r>
      <w:r w:rsidR="0034192D">
        <w:rPr>
          <w:rtl/>
          <w:lang w:bidi="fa-IR"/>
        </w:rPr>
        <w:t xml:space="preserve">. </w:t>
      </w:r>
      <w:r>
        <w:rPr>
          <w:rtl/>
          <w:lang w:bidi="fa-IR"/>
        </w:rPr>
        <w:t>خاركن سابق به ع</w:t>
      </w:r>
      <w:r w:rsidR="00D7132C">
        <w:rPr>
          <w:rtl/>
          <w:lang w:bidi="fa-IR"/>
        </w:rPr>
        <w:t>ی</w:t>
      </w:r>
      <w:r>
        <w:rPr>
          <w:rtl/>
          <w:lang w:bidi="fa-IR"/>
        </w:rPr>
        <w:t>سى گفت</w:t>
      </w:r>
      <w:r w:rsidR="0034192D">
        <w:rPr>
          <w:rtl/>
          <w:lang w:bidi="fa-IR"/>
        </w:rPr>
        <w:t xml:space="preserve">: </w:t>
      </w:r>
      <w:r>
        <w:rPr>
          <w:rtl/>
          <w:lang w:bidi="fa-IR"/>
        </w:rPr>
        <w:t>اى حك</w:t>
      </w:r>
      <w:r w:rsidR="00D7132C">
        <w:rPr>
          <w:rtl/>
          <w:lang w:bidi="fa-IR"/>
        </w:rPr>
        <w:t>ی</w:t>
      </w:r>
      <w:r>
        <w:rPr>
          <w:rtl/>
          <w:lang w:bidi="fa-IR"/>
        </w:rPr>
        <w:t>م</w:t>
      </w:r>
      <w:r w:rsidR="0034192D">
        <w:rPr>
          <w:rtl/>
          <w:lang w:bidi="fa-IR"/>
        </w:rPr>
        <w:t xml:space="preserve">! </w:t>
      </w:r>
      <w:r>
        <w:rPr>
          <w:rtl/>
          <w:lang w:bidi="fa-IR"/>
        </w:rPr>
        <w:t>تو بر گردن من چند</w:t>
      </w:r>
      <w:r w:rsidR="00D7132C">
        <w:rPr>
          <w:rtl/>
          <w:lang w:bidi="fa-IR"/>
        </w:rPr>
        <w:t>ی</w:t>
      </w:r>
      <w:r>
        <w:rPr>
          <w:rtl/>
          <w:lang w:bidi="fa-IR"/>
        </w:rPr>
        <w:t xml:space="preserve">ن حق دارى كه حتى قدرت شكر </w:t>
      </w:r>
      <w:r w:rsidR="00D7132C">
        <w:rPr>
          <w:rtl/>
          <w:lang w:bidi="fa-IR"/>
        </w:rPr>
        <w:t>ی</w:t>
      </w:r>
      <w:r>
        <w:rPr>
          <w:rtl/>
          <w:lang w:bidi="fa-IR"/>
        </w:rPr>
        <w:t>كى از آن</w:t>
      </w:r>
      <w:r w:rsidR="003E6297">
        <w:rPr>
          <w:rtl/>
          <w:lang w:bidi="fa-IR"/>
        </w:rPr>
        <w:t xml:space="preserve"> </w:t>
      </w:r>
      <w:r>
        <w:rPr>
          <w:rtl/>
          <w:lang w:bidi="fa-IR"/>
        </w:rPr>
        <w:t>ها را ندارم تا چه رسد همه آن</w:t>
      </w:r>
      <w:r w:rsidR="003E6297">
        <w:rPr>
          <w:rtl/>
          <w:lang w:bidi="fa-IR"/>
        </w:rPr>
        <w:t xml:space="preserve"> </w:t>
      </w:r>
      <w:r>
        <w:rPr>
          <w:rtl/>
          <w:lang w:bidi="fa-IR"/>
        </w:rPr>
        <w:t>ها را</w:t>
      </w:r>
      <w:r w:rsidR="0034192D">
        <w:rPr>
          <w:rtl/>
          <w:lang w:bidi="fa-IR"/>
        </w:rPr>
        <w:t xml:space="preserve">، </w:t>
      </w:r>
      <w:r>
        <w:rPr>
          <w:rtl/>
          <w:lang w:bidi="fa-IR"/>
        </w:rPr>
        <w:t>گرچه هم</w:t>
      </w:r>
      <w:r w:rsidR="00D7132C">
        <w:rPr>
          <w:rtl/>
          <w:lang w:bidi="fa-IR"/>
        </w:rPr>
        <w:t>ی</w:t>
      </w:r>
      <w:r>
        <w:rPr>
          <w:rtl/>
          <w:lang w:bidi="fa-IR"/>
        </w:rPr>
        <w:t>شه تا ابد زنده باشم</w:t>
      </w:r>
      <w:r w:rsidR="0034192D">
        <w:rPr>
          <w:rtl/>
          <w:lang w:bidi="fa-IR"/>
        </w:rPr>
        <w:t xml:space="preserve">. </w:t>
      </w:r>
      <w:r>
        <w:rPr>
          <w:rtl/>
          <w:lang w:bidi="fa-IR"/>
        </w:rPr>
        <w:t xml:space="preserve">شب گذشته سؤالى به دلم راه </w:t>
      </w:r>
      <w:r w:rsidR="00D7132C">
        <w:rPr>
          <w:rtl/>
          <w:lang w:bidi="fa-IR"/>
        </w:rPr>
        <w:t>ی</w:t>
      </w:r>
      <w:r>
        <w:rPr>
          <w:rtl/>
          <w:lang w:bidi="fa-IR"/>
        </w:rPr>
        <w:t>افت كه اگر پاسخ آن را به من بدهى</w:t>
      </w:r>
      <w:r w:rsidR="0034192D">
        <w:rPr>
          <w:rtl/>
          <w:lang w:bidi="fa-IR"/>
        </w:rPr>
        <w:t xml:space="preserve">، </w:t>
      </w:r>
      <w:r>
        <w:rPr>
          <w:rtl/>
          <w:lang w:bidi="fa-IR"/>
        </w:rPr>
        <w:t>آن چه را كه در اخت</w:t>
      </w:r>
      <w:r w:rsidR="00D7132C">
        <w:rPr>
          <w:rtl/>
          <w:lang w:bidi="fa-IR"/>
        </w:rPr>
        <w:t>ی</w:t>
      </w:r>
      <w:r>
        <w:rPr>
          <w:rtl/>
          <w:lang w:bidi="fa-IR"/>
        </w:rPr>
        <w:t>ار من نهاده</w:t>
      </w:r>
      <w:r w:rsidR="003E6297">
        <w:rPr>
          <w:rtl/>
          <w:lang w:bidi="fa-IR"/>
        </w:rPr>
        <w:t xml:space="preserve"> </w:t>
      </w:r>
      <w:r>
        <w:rPr>
          <w:rtl/>
          <w:lang w:bidi="fa-IR"/>
        </w:rPr>
        <w:t>اى سودى به حالم نخواهد داشت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آن سؤال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خاركن</w:t>
      </w:r>
      <w:r w:rsidR="0034192D">
        <w:rPr>
          <w:rtl/>
          <w:lang w:bidi="fa-IR"/>
        </w:rPr>
        <w:t xml:space="preserve">: </w:t>
      </w:r>
      <w:r>
        <w:rPr>
          <w:rtl/>
          <w:lang w:bidi="fa-IR"/>
        </w:rPr>
        <w:t>سؤالم ا</w:t>
      </w:r>
      <w:r w:rsidR="00D7132C">
        <w:rPr>
          <w:rtl/>
          <w:lang w:bidi="fa-IR"/>
        </w:rPr>
        <w:t>ی</w:t>
      </w:r>
      <w:r>
        <w:rPr>
          <w:rtl/>
          <w:lang w:bidi="fa-IR"/>
        </w:rPr>
        <w:t>ن است كه</w:t>
      </w:r>
      <w:r w:rsidR="0034192D">
        <w:rPr>
          <w:rtl/>
          <w:lang w:bidi="fa-IR"/>
        </w:rPr>
        <w:t xml:space="preserve">: </w:t>
      </w:r>
      <w:r>
        <w:rPr>
          <w:rtl/>
          <w:lang w:bidi="fa-IR"/>
        </w:rPr>
        <w:t>اگر تو قدرت آن را دارى كه دو روزه مرا از خاركنى به پادشاهى برسانى</w:t>
      </w:r>
      <w:r w:rsidR="0034192D">
        <w:rPr>
          <w:rtl/>
          <w:lang w:bidi="fa-IR"/>
        </w:rPr>
        <w:t xml:space="preserve">، </w:t>
      </w:r>
      <w:r>
        <w:rPr>
          <w:rtl/>
          <w:lang w:bidi="fa-IR"/>
        </w:rPr>
        <w:t xml:space="preserve">چرا براى خودت </w:t>
      </w:r>
      <w:r w:rsidR="00D7132C">
        <w:rPr>
          <w:rtl/>
          <w:lang w:bidi="fa-IR"/>
        </w:rPr>
        <w:t>ی</w:t>
      </w:r>
      <w:r>
        <w:rPr>
          <w:rtl/>
          <w:lang w:bidi="fa-IR"/>
        </w:rPr>
        <w:t>ك زندگى ساده ب</w:t>
      </w:r>
      <w:r w:rsidR="00D7132C">
        <w:rPr>
          <w:rtl/>
          <w:lang w:bidi="fa-IR"/>
        </w:rPr>
        <w:t>ی</w:t>
      </w:r>
      <w:r>
        <w:rPr>
          <w:rtl/>
          <w:lang w:bidi="fa-IR"/>
        </w:rPr>
        <w:t>ابانگردى را برگز</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 xml:space="preserve">؟ </w:t>
      </w:r>
      <w:r>
        <w:rPr>
          <w:rtl/>
          <w:lang w:bidi="fa-IR"/>
        </w:rPr>
        <w:t>و از مقام پادشاهى و رفاه و ع</w:t>
      </w:r>
      <w:r w:rsidR="00D7132C">
        <w:rPr>
          <w:rtl/>
          <w:lang w:bidi="fa-IR"/>
        </w:rPr>
        <w:t>ی</w:t>
      </w:r>
      <w:r>
        <w:rPr>
          <w:rtl/>
          <w:lang w:bidi="fa-IR"/>
        </w:rPr>
        <w:t>ش و نوش دن</w:t>
      </w:r>
      <w:r w:rsidR="00D7132C">
        <w:rPr>
          <w:rtl/>
          <w:lang w:bidi="fa-IR"/>
        </w:rPr>
        <w:t>ی</w:t>
      </w:r>
      <w:r>
        <w:rPr>
          <w:rtl/>
          <w:lang w:bidi="fa-IR"/>
        </w:rPr>
        <w:t>ا روى برتافته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آن كسى كه خدا را شناخته و به خانه كرامت و پاداش او آگاهى دارد</w:t>
      </w:r>
      <w:r w:rsidR="0034192D">
        <w:rPr>
          <w:rtl/>
          <w:lang w:bidi="fa-IR"/>
        </w:rPr>
        <w:t xml:space="preserve">، </w:t>
      </w:r>
      <w:r>
        <w:rPr>
          <w:rtl/>
          <w:lang w:bidi="fa-IR"/>
        </w:rPr>
        <w:t>و ناپا</w:t>
      </w:r>
      <w:r w:rsidR="00D7132C">
        <w:rPr>
          <w:rtl/>
          <w:lang w:bidi="fa-IR"/>
        </w:rPr>
        <w:t>ی</w:t>
      </w:r>
      <w:r>
        <w:rPr>
          <w:rtl/>
          <w:lang w:bidi="fa-IR"/>
        </w:rPr>
        <w:t>دارى دن</w:t>
      </w:r>
      <w:r w:rsidR="00D7132C">
        <w:rPr>
          <w:rtl/>
          <w:lang w:bidi="fa-IR"/>
        </w:rPr>
        <w:t>ی</w:t>
      </w:r>
      <w:r>
        <w:rPr>
          <w:rtl/>
          <w:lang w:bidi="fa-IR"/>
        </w:rPr>
        <w:t>ا را درك نموده</w:t>
      </w:r>
      <w:r w:rsidR="0034192D">
        <w:rPr>
          <w:rtl/>
          <w:lang w:bidi="fa-IR"/>
        </w:rPr>
        <w:t xml:space="preserve">، </w:t>
      </w:r>
      <w:r>
        <w:rPr>
          <w:rtl/>
          <w:lang w:bidi="fa-IR"/>
        </w:rPr>
        <w:t>به سلطنت فانى دن</w:t>
      </w:r>
      <w:r w:rsidR="00D7132C">
        <w:rPr>
          <w:rtl/>
          <w:lang w:bidi="fa-IR"/>
        </w:rPr>
        <w:t>ی</w:t>
      </w:r>
      <w:r>
        <w:rPr>
          <w:rtl/>
          <w:lang w:bidi="fa-IR"/>
        </w:rPr>
        <w:t>ا و امور ناپا</w:t>
      </w:r>
      <w:r w:rsidR="00D7132C">
        <w:rPr>
          <w:rtl/>
          <w:lang w:bidi="fa-IR"/>
        </w:rPr>
        <w:t>ی</w:t>
      </w:r>
      <w:r>
        <w:rPr>
          <w:rtl/>
          <w:lang w:bidi="fa-IR"/>
        </w:rPr>
        <w:t>دار آن دل نمى</w:t>
      </w:r>
      <w:r w:rsidR="003E6297">
        <w:rPr>
          <w:rtl/>
          <w:lang w:bidi="fa-IR"/>
        </w:rPr>
        <w:t xml:space="preserve"> </w:t>
      </w:r>
      <w:r>
        <w:rPr>
          <w:rtl/>
          <w:lang w:bidi="fa-IR"/>
        </w:rPr>
        <w:t>بندد</w:t>
      </w:r>
      <w:r w:rsidR="0034192D">
        <w:rPr>
          <w:rtl/>
          <w:lang w:bidi="fa-IR"/>
        </w:rPr>
        <w:t xml:space="preserve">. </w:t>
      </w:r>
      <w:r>
        <w:rPr>
          <w:rtl/>
          <w:lang w:bidi="fa-IR"/>
        </w:rPr>
        <w:t>ما در پ</w:t>
      </w:r>
      <w:r w:rsidR="00D7132C">
        <w:rPr>
          <w:rtl/>
          <w:lang w:bidi="fa-IR"/>
        </w:rPr>
        <w:t>ی</w:t>
      </w:r>
      <w:r>
        <w:rPr>
          <w:rtl/>
          <w:lang w:bidi="fa-IR"/>
        </w:rPr>
        <w:t>شگاه الهى و در خلوتگاه ربوبى</w:t>
      </w:r>
      <w:r w:rsidR="0034192D">
        <w:rPr>
          <w:rtl/>
          <w:lang w:bidi="fa-IR"/>
        </w:rPr>
        <w:t xml:space="preserve">، </w:t>
      </w:r>
      <w:r>
        <w:rPr>
          <w:rtl/>
          <w:lang w:bidi="fa-IR"/>
        </w:rPr>
        <w:t>داراى لذت</w:t>
      </w:r>
      <w:r w:rsidR="003E6297">
        <w:rPr>
          <w:rtl/>
          <w:lang w:bidi="fa-IR"/>
        </w:rPr>
        <w:t xml:space="preserve"> </w:t>
      </w:r>
      <w:r>
        <w:rPr>
          <w:rtl/>
          <w:lang w:bidi="fa-IR"/>
        </w:rPr>
        <w:t>هاى روحانى خاصى هست</w:t>
      </w:r>
      <w:r w:rsidR="00D7132C">
        <w:rPr>
          <w:rtl/>
          <w:lang w:bidi="fa-IR"/>
        </w:rPr>
        <w:t>ی</w:t>
      </w:r>
      <w:r>
        <w:rPr>
          <w:rtl/>
          <w:lang w:bidi="fa-IR"/>
        </w:rPr>
        <w:t>م كه ا</w:t>
      </w:r>
      <w:r w:rsidR="00D7132C">
        <w:rPr>
          <w:rtl/>
          <w:lang w:bidi="fa-IR"/>
        </w:rPr>
        <w:t>ی</w:t>
      </w:r>
      <w:r>
        <w:rPr>
          <w:rtl/>
          <w:lang w:bidi="fa-IR"/>
        </w:rPr>
        <w:t>ن لذت</w:t>
      </w:r>
      <w:r w:rsidR="003E6297">
        <w:rPr>
          <w:rtl/>
          <w:lang w:bidi="fa-IR"/>
        </w:rPr>
        <w:t xml:space="preserve"> </w:t>
      </w:r>
      <w:r>
        <w:rPr>
          <w:rtl/>
          <w:lang w:bidi="fa-IR"/>
        </w:rPr>
        <w:t>هاى دن</w:t>
      </w:r>
      <w:r w:rsidR="00D7132C">
        <w:rPr>
          <w:rtl/>
          <w:lang w:bidi="fa-IR"/>
        </w:rPr>
        <w:t>ی</w:t>
      </w:r>
      <w:r>
        <w:rPr>
          <w:rtl/>
          <w:lang w:bidi="fa-IR"/>
        </w:rPr>
        <w:t>ا در نزد آن</w:t>
      </w:r>
      <w:r w:rsidR="003E6297">
        <w:rPr>
          <w:rtl/>
          <w:lang w:bidi="fa-IR"/>
        </w:rPr>
        <w:t xml:space="preserve"> </w:t>
      </w:r>
      <w:r>
        <w:rPr>
          <w:rtl/>
          <w:lang w:bidi="fa-IR"/>
        </w:rPr>
        <w:t>ها</w:t>
      </w:r>
      <w:r w:rsidR="0034192D">
        <w:rPr>
          <w:rtl/>
          <w:lang w:bidi="fa-IR"/>
        </w:rPr>
        <w:t xml:space="preserve">، </w:t>
      </w:r>
      <w:r>
        <w:rPr>
          <w:rtl/>
          <w:lang w:bidi="fa-IR"/>
        </w:rPr>
        <w:t>بس</w:t>
      </w:r>
      <w:r w:rsidR="00D7132C">
        <w:rPr>
          <w:rtl/>
          <w:lang w:bidi="fa-IR"/>
        </w:rPr>
        <w:t>ی</w:t>
      </w:r>
      <w:r>
        <w:rPr>
          <w:rtl/>
          <w:lang w:bidi="fa-IR"/>
        </w:rPr>
        <w:t>ار ناچ</w:t>
      </w:r>
      <w:r w:rsidR="00D7132C">
        <w:rPr>
          <w:rtl/>
          <w:lang w:bidi="fa-IR"/>
        </w:rPr>
        <w:t>ی</w:t>
      </w:r>
      <w:r>
        <w:rPr>
          <w:rtl/>
          <w:lang w:bidi="fa-IR"/>
        </w:rPr>
        <w:t>ز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گاه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مقدارى از لذت</w:t>
      </w:r>
      <w:r w:rsidR="003E6297">
        <w:rPr>
          <w:rtl/>
          <w:lang w:bidi="fa-IR"/>
        </w:rPr>
        <w:t xml:space="preserve"> </w:t>
      </w:r>
      <w:r>
        <w:rPr>
          <w:rtl/>
          <w:lang w:bidi="fa-IR"/>
        </w:rPr>
        <w:t>هاى معنوى و درجات و نعمت</w:t>
      </w:r>
      <w:r w:rsidR="003E6297">
        <w:rPr>
          <w:rtl/>
          <w:lang w:bidi="fa-IR"/>
        </w:rPr>
        <w:t xml:space="preserve"> </w:t>
      </w:r>
      <w:r>
        <w:rPr>
          <w:rtl/>
          <w:lang w:bidi="fa-IR"/>
        </w:rPr>
        <w:t>هاى ملكوتى را براى او توض</w:t>
      </w:r>
      <w:r w:rsidR="00D7132C">
        <w:rPr>
          <w:rtl/>
          <w:lang w:bidi="fa-IR"/>
        </w:rPr>
        <w:t>ی</w:t>
      </w:r>
      <w:r>
        <w:rPr>
          <w:rtl/>
          <w:lang w:bidi="fa-IR"/>
        </w:rPr>
        <w:t>ح داد</w:t>
      </w:r>
      <w:r w:rsidR="0034192D">
        <w:rPr>
          <w:rtl/>
          <w:lang w:bidi="fa-IR"/>
        </w:rPr>
        <w:t xml:space="preserve">، </w:t>
      </w:r>
      <w:r>
        <w:rPr>
          <w:rtl/>
          <w:lang w:bidi="fa-IR"/>
        </w:rPr>
        <w:t>كه آن خاركن</w:t>
      </w:r>
      <w:r w:rsidR="0034192D">
        <w:rPr>
          <w:rtl/>
          <w:lang w:bidi="fa-IR"/>
        </w:rPr>
        <w:t xml:space="preserve">، </w:t>
      </w:r>
      <w:r>
        <w:rPr>
          <w:rtl/>
          <w:lang w:bidi="fa-IR"/>
        </w:rPr>
        <w:t>مطلب را به خوبى در</w:t>
      </w:r>
      <w:r w:rsidR="00D7132C">
        <w:rPr>
          <w:rtl/>
          <w:lang w:bidi="fa-IR"/>
        </w:rPr>
        <w:t>ی</w:t>
      </w:r>
      <w:r>
        <w:rPr>
          <w:rtl/>
          <w:lang w:bidi="fa-IR"/>
        </w:rPr>
        <w:t>افت</w:t>
      </w:r>
      <w:r w:rsidR="0034192D">
        <w:rPr>
          <w:rtl/>
          <w:lang w:bidi="fa-IR"/>
        </w:rPr>
        <w:t xml:space="preserve">. </w:t>
      </w:r>
      <w:r>
        <w:rPr>
          <w:rtl/>
          <w:lang w:bidi="fa-IR"/>
        </w:rPr>
        <w:t>تحولى در او ا</w:t>
      </w:r>
      <w:r w:rsidR="00D7132C">
        <w:rPr>
          <w:rtl/>
          <w:lang w:bidi="fa-IR"/>
        </w:rPr>
        <w:t>ی</w:t>
      </w:r>
      <w:r>
        <w:rPr>
          <w:rtl/>
          <w:lang w:bidi="fa-IR"/>
        </w:rPr>
        <w:t>جاد شد و با قاطع</w:t>
      </w:r>
      <w:r w:rsidR="00D7132C">
        <w:rPr>
          <w:rtl/>
          <w:lang w:bidi="fa-IR"/>
        </w:rPr>
        <w:t>ی</w:t>
      </w:r>
      <w:r>
        <w:rPr>
          <w:rtl/>
          <w:lang w:bidi="fa-IR"/>
        </w:rPr>
        <w:t>ت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رو كرد و چن</w:t>
      </w:r>
      <w:r w:rsidR="00D7132C">
        <w:rPr>
          <w:rtl/>
          <w:lang w:bidi="fa-IR"/>
        </w:rPr>
        <w:t>ی</w:t>
      </w:r>
      <w:r>
        <w:rPr>
          <w:rtl/>
          <w:lang w:bidi="fa-IR"/>
        </w:rPr>
        <w:t>ن گفت</w:t>
      </w:r>
      <w:r w:rsidR="0034192D">
        <w:rPr>
          <w:rtl/>
          <w:lang w:bidi="fa-IR"/>
        </w:rPr>
        <w:t xml:space="preserve">: </w:t>
      </w:r>
    </w:p>
    <w:p w:rsidR="00E5212E" w:rsidRDefault="00E5212E" w:rsidP="00E5212E">
      <w:pPr>
        <w:pStyle w:val="libNormal"/>
        <w:rPr>
          <w:rtl/>
          <w:lang w:bidi="fa-IR"/>
        </w:rPr>
      </w:pPr>
      <w:r>
        <w:rPr>
          <w:rtl/>
          <w:lang w:bidi="fa-IR"/>
        </w:rPr>
        <w:t>من بر تو حجتى دارم و آن ا</w:t>
      </w:r>
      <w:r w:rsidR="00D7132C">
        <w:rPr>
          <w:rtl/>
          <w:lang w:bidi="fa-IR"/>
        </w:rPr>
        <w:t>ی</w:t>
      </w:r>
      <w:r>
        <w:rPr>
          <w:rtl/>
          <w:lang w:bidi="fa-IR"/>
        </w:rPr>
        <w:t>ن كه</w:t>
      </w:r>
      <w:r w:rsidR="0034192D">
        <w:rPr>
          <w:rtl/>
          <w:lang w:bidi="fa-IR"/>
        </w:rPr>
        <w:t xml:space="preserve">: </w:t>
      </w:r>
      <w:r>
        <w:rPr>
          <w:rtl/>
          <w:lang w:bidi="fa-IR"/>
        </w:rPr>
        <w:t>چرا خودت به راهى كه بهتر و شا</w:t>
      </w:r>
      <w:r w:rsidR="00D7132C">
        <w:rPr>
          <w:rtl/>
          <w:lang w:bidi="fa-IR"/>
        </w:rPr>
        <w:t>ی</w:t>
      </w:r>
      <w:r>
        <w:rPr>
          <w:rtl/>
          <w:lang w:bidi="fa-IR"/>
        </w:rPr>
        <w:t>سته</w:t>
      </w:r>
      <w:r w:rsidR="003E6297">
        <w:rPr>
          <w:rtl/>
          <w:lang w:bidi="fa-IR"/>
        </w:rPr>
        <w:t xml:space="preserve"> </w:t>
      </w:r>
      <w:r>
        <w:rPr>
          <w:rtl/>
          <w:lang w:bidi="fa-IR"/>
        </w:rPr>
        <w:t>تر است رفته</w:t>
      </w:r>
      <w:r w:rsidR="003E6297">
        <w:rPr>
          <w:rtl/>
          <w:lang w:bidi="fa-IR"/>
        </w:rPr>
        <w:t xml:space="preserve"> </w:t>
      </w:r>
      <w:r>
        <w:rPr>
          <w:rtl/>
          <w:lang w:bidi="fa-IR"/>
        </w:rPr>
        <w:t>اى</w:t>
      </w:r>
      <w:r w:rsidR="0034192D">
        <w:rPr>
          <w:rtl/>
          <w:lang w:bidi="fa-IR"/>
        </w:rPr>
        <w:t xml:space="preserve">، </w:t>
      </w:r>
      <w:r>
        <w:rPr>
          <w:rtl/>
          <w:lang w:bidi="fa-IR"/>
        </w:rPr>
        <w:t>ولى مرا به ا</w:t>
      </w:r>
      <w:r w:rsidR="00D7132C">
        <w:rPr>
          <w:rtl/>
          <w:lang w:bidi="fa-IR"/>
        </w:rPr>
        <w:t>ی</w:t>
      </w:r>
      <w:r>
        <w:rPr>
          <w:rtl/>
          <w:lang w:bidi="fa-IR"/>
        </w:rPr>
        <w:t>ن بلاى بزرگ دن</w:t>
      </w:r>
      <w:r w:rsidR="00D7132C">
        <w:rPr>
          <w:rtl/>
          <w:lang w:bidi="fa-IR"/>
        </w:rPr>
        <w:t>ی</w:t>
      </w:r>
      <w:r>
        <w:rPr>
          <w:rtl/>
          <w:lang w:bidi="fa-IR"/>
        </w:rPr>
        <w:t>ا افكنده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سى</w:t>
      </w:r>
      <w:r w:rsidR="0034192D">
        <w:rPr>
          <w:rtl/>
          <w:lang w:bidi="fa-IR"/>
        </w:rPr>
        <w:t xml:space="preserve">: </w:t>
      </w:r>
      <w:r>
        <w:rPr>
          <w:rtl/>
          <w:lang w:bidi="fa-IR"/>
        </w:rPr>
        <w:t>من ا</w:t>
      </w:r>
      <w:r w:rsidR="00D7132C">
        <w:rPr>
          <w:rtl/>
          <w:lang w:bidi="fa-IR"/>
        </w:rPr>
        <w:t>ی</w:t>
      </w:r>
      <w:r>
        <w:rPr>
          <w:rtl/>
          <w:lang w:bidi="fa-IR"/>
        </w:rPr>
        <w:t>ن كار را كردم تا عقل و هوش تو را ب</w:t>
      </w:r>
      <w:r w:rsidR="00D7132C">
        <w:rPr>
          <w:rtl/>
          <w:lang w:bidi="fa-IR"/>
        </w:rPr>
        <w:t>ی</w:t>
      </w:r>
      <w:r>
        <w:rPr>
          <w:rtl/>
          <w:lang w:bidi="fa-IR"/>
        </w:rPr>
        <w:t>ازما</w:t>
      </w:r>
      <w:r w:rsidR="00D7132C">
        <w:rPr>
          <w:rtl/>
          <w:lang w:bidi="fa-IR"/>
        </w:rPr>
        <w:t>ی</w:t>
      </w:r>
      <w:r>
        <w:rPr>
          <w:rtl/>
          <w:lang w:bidi="fa-IR"/>
        </w:rPr>
        <w:t>م و ترك ا</w:t>
      </w:r>
      <w:r w:rsidR="00D7132C">
        <w:rPr>
          <w:rtl/>
          <w:lang w:bidi="fa-IR"/>
        </w:rPr>
        <w:t>ی</w:t>
      </w:r>
      <w:r>
        <w:rPr>
          <w:rtl/>
          <w:lang w:bidi="fa-IR"/>
        </w:rPr>
        <w:t>ن امور موجب پاداش براى تو و عبرت براى د</w:t>
      </w:r>
      <w:r w:rsidR="00D7132C">
        <w:rPr>
          <w:rtl/>
          <w:lang w:bidi="fa-IR"/>
        </w:rPr>
        <w:t>ی</w:t>
      </w:r>
      <w:r>
        <w:rPr>
          <w:rtl/>
          <w:lang w:bidi="fa-IR"/>
        </w:rPr>
        <w:t>گران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خاركن همه سلطنت و تشك</w:t>
      </w:r>
      <w:r w:rsidR="00D7132C">
        <w:rPr>
          <w:rtl/>
          <w:lang w:bidi="fa-IR"/>
        </w:rPr>
        <w:t>ی</w:t>
      </w:r>
      <w:r>
        <w:rPr>
          <w:rtl/>
          <w:lang w:bidi="fa-IR"/>
        </w:rPr>
        <w:t>لاتش را رها كرد و همان لباس خاركنى قبل را پوش</w:t>
      </w:r>
      <w:r w:rsidR="00D7132C">
        <w:rPr>
          <w:rtl/>
          <w:lang w:bidi="fa-IR"/>
        </w:rPr>
        <w:t>ی</w:t>
      </w:r>
      <w:r>
        <w:rPr>
          <w:rtl/>
          <w:lang w:bidi="fa-IR"/>
        </w:rPr>
        <w:t>د و به دنبال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راه افتاد</w:t>
      </w:r>
      <w:r w:rsidR="0034192D">
        <w:rPr>
          <w:rtl/>
          <w:lang w:bidi="fa-IR"/>
        </w:rPr>
        <w:t xml:space="preserve">، </w:t>
      </w:r>
      <w:r>
        <w:rPr>
          <w:rtl/>
          <w:lang w:bidi="fa-IR"/>
        </w:rPr>
        <w:t>تا هر كه زنده است همدم و همنش</w:t>
      </w:r>
      <w:r w:rsidR="00D7132C">
        <w:rPr>
          <w:rtl/>
          <w:lang w:bidi="fa-IR"/>
        </w:rPr>
        <w:t>ی</w:t>
      </w:r>
      <w:r>
        <w:rPr>
          <w:rtl/>
          <w:lang w:bidi="fa-IR"/>
        </w:rPr>
        <w:t>ن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شود</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همراه او نزد حوار</w:t>
      </w:r>
      <w:r w:rsidR="00D7132C">
        <w:rPr>
          <w:rtl/>
          <w:lang w:bidi="fa-IR"/>
        </w:rPr>
        <w:t>ی</w:t>
      </w:r>
      <w:r>
        <w:rPr>
          <w:rtl/>
          <w:lang w:bidi="fa-IR"/>
        </w:rPr>
        <w:t>ون آمد و گفت</w:t>
      </w:r>
      <w:r w:rsidR="0034192D">
        <w:rPr>
          <w:rtl/>
          <w:lang w:bidi="fa-IR"/>
        </w:rPr>
        <w:t xml:space="preserve">: </w:t>
      </w:r>
      <w:r>
        <w:rPr>
          <w:rtl/>
          <w:lang w:bidi="fa-IR"/>
        </w:rPr>
        <w:t>ا</w:t>
      </w:r>
      <w:r w:rsidR="00D7132C">
        <w:rPr>
          <w:rtl/>
          <w:lang w:bidi="fa-IR"/>
        </w:rPr>
        <w:t>ی</w:t>
      </w:r>
      <w:r>
        <w:rPr>
          <w:rtl/>
          <w:lang w:bidi="fa-IR"/>
        </w:rPr>
        <w:t xml:space="preserve">ن </w:t>
      </w:r>
      <w:r w:rsidR="00B6393C">
        <w:rPr>
          <w:rtl/>
          <w:lang w:bidi="fa-IR"/>
        </w:rPr>
        <w:t xml:space="preserve">- </w:t>
      </w:r>
      <w:r>
        <w:rPr>
          <w:rtl/>
          <w:lang w:bidi="fa-IR"/>
        </w:rPr>
        <w:t xml:space="preserve">مرد </w:t>
      </w:r>
      <w:r w:rsidR="00B6393C">
        <w:rPr>
          <w:rtl/>
          <w:lang w:bidi="fa-IR"/>
        </w:rPr>
        <w:t xml:space="preserve">- </w:t>
      </w:r>
      <w:r>
        <w:rPr>
          <w:rtl/>
          <w:lang w:bidi="fa-IR"/>
        </w:rPr>
        <w:t>گنجى است كه به گمانم در ا</w:t>
      </w:r>
      <w:r w:rsidR="00D7132C">
        <w:rPr>
          <w:rtl/>
          <w:lang w:bidi="fa-IR"/>
        </w:rPr>
        <w:t>ی</w:t>
      </w:r>
      <w:r>
        <w:rPr>
          <w:rtl/>
          <w:lang w:bidi="fa-IR"/>
        </w:rPr>
        <w:t>ن شهر وجود داشت</w:t>
      </w:r>
      <w:r w:rsidR="0034192D">
        <w:rPr>
          <w:rtl/>
          <w:lang w:bidi="fa-IR"/>
        </w:rPr>
        <w:t xml:space="preserve">، </w:t>
      </w:r>
      <w:r>
        <w:rPr>
          <w:rtl/>
          <w:lang w:bidi="fa-IR"/>
        </w:rPr>
        <w:t>به جستجو</w:t>
      </w:r>
      <w:r w:rsidR="00D7132C">
        <w:rPr>
          <w:rtl/>
          <w:lang w:bidi="fa-IR"/>
        </w:rPr>
        <w:t>ی</w:t>
      </w:r>
      <w:r>
        <w:rPr>
          <w:rtl/>
          <w:lang w:bidi="fa-IR"/>
        </w:rPr>
        <w:t>ش پرداختم</w:t>
      </w:r>
      <w:r w:rsidR="0034192D">
        <w:rPr>
          <w:rtl/>
          <w:lang w:bidi="fa-IR"/>
        </w:rPr>
        <w:t xml:space="preserve">، </w:t>
      </w:r>
      <w:r>
        <w:rPr>
          <w:rtl/>
          <w:lang w:bidi="fa-IR"/>
        </w:rPr>
        <w:t xml:space="preserve">او را </w:t>
      </w:r>
      <w:r w:rsidR="00D7132C">
        <w:rPr>
          <w:rtl/>
          <w:lang w:bidi="fa-IR"/>
        </w:rPr>
        <w:t>ی</w:t>
      </w:r>
      <w:r>
        <w:rPr>
          <w:rtl/>
          <w:lang w:bidi="fa-IR"/>
        </w:rPr>
        <w:t>افتم و با خود نزد شما آوردم</w:t>
      </w:r>
      <w:r w:rsidR="0034192D">
        <w:rPr>
          <w:rtl/>
          <w:lang w:bidi="fa-IR"/>
        </w:rPr>
        <w:t>.</w:t>
      </w:r>
      <w:r w:rsidR="0022023E">
        <w:rPr>
          <w:rtl/>
          <w:lang w:bidi="fa-IR"/>
        </w:rPr>
        <w:t xml:space="preserve"> </w:t>
      </w:r>
      <w:r w:rsidRPr="008978DB">
        <w:rPr>
          <w:rStyle w:val="libFootnotenumChar"/>
          <w:rtl/>
        </w:rPr>
        <w:t>(791)</w:t>
      </w:r>
      <w:r>
        <w:rPr>
          <w:lang w:bidi="fa-IR"/>
        </w:rPr>
        <w:t xml:space="preserve"> </w:t>
      </w:r>
    </w:p>
    <w:p w:rsidR="003B20BC" w:rsidRDefault="00E5212E" w:rsidP="00E5212E">
      <w:pPr>
        <w:pStyle w:val="libNormal"/>
        <w:rPr>
          <w:rtl/>
          <w:lang w:bidi="fa-IR"/>
        </w:rPr>
      </w:pPr>
      <w:r>
        <w:rPr>
          <w:rtl/>
          <w:lang w:bidi="fa-IR"/>
        </w:rPr>
        <w:t>ا</w:t>
      </w:r>
      <w:r w:rsidR="00D7132C">
        <w:rPr>
          <w:rtl/>
          <w:lang w:bidi="fa-IR"/>
        </w:rPr>
        <w:t>ی</w:t>
      </w:r>
      <w:r>
        <w:rPr>
          <w:rtl/>
          <w:lang w:bidi="fa-IR"/>
        </w:rPr>
        <w:t>ن است گنج</w:t>
      </w:r>
      <w:r w:rsidR="0034192D">
        <w:rPr>
          <w:rtl/>
          <w:lang w:bidi="fa-IR"/>
        </w:rPr>
        <w:t xml:space="preserve">، </w:t>
      </w:r>
      <w:r>
        <w:rPr>
          <w:rtl/>
          <w:lang w:bidi="fa-IR"/>
        </w:rPr>
        <w:t>نه آن گنج مادى كه شما را در ا</w:t>
      </w:r>
      <w:r w:rsidR="00D7132C">
        <w:rPr>
          <w:rtl/>
          <w:lang w:bidi="fa-IR"/>
        </w:rPr>
        <w:t>ی</w:t>
      </w:r>
      <w:r>
        <w:rPr>
          <w:rtl/>
          <w:lang w:bidi="fa-IR"/>
        </w:rPr>
        <w:t>ن جا زم</w:t>
      </w:r>
      <w:r w:rsidR="00D7132C">
        <w:rPr>
          <w:rtl/>
          <w:lang w:bidi="fa-IR"/>
        </w:rPr>
        <w:t>ی</w:t>
      </w:r>
      <w:r>
        <w:rPr>
          <w:rtl/>
          <w:lang w:bidi="fa-IR"/>
        </w:rPr>
        <w:t>ن گ</w:t>
      </w:r>
      <w:r w:rsidR="00D7132C">
        <w:rPr>
          <w:rtl/>
          <w:lang w:bidi="fa-IR"/>
        </w:rPr>
        <w:t>ی</w:t>
      </w:r>
      <w:r>
        <w:rPr>
          <w:rtl/>
          <w:lang w:bidi="fa-IR"/>
        </w:rPr>
        <w:t>ر كرده است</w:t>
      </w:r>
      <w:r w:rsidR="0034192D">
        <w:rPr>
          <w:rtl/>
          <w:lang w:bidi="fa-IR"/>
        </w:rPr>
        <w:t xml:space="preserve">. </w:t>
      </w:r>
    </w:p>
    <w:tbl>
      <w:tblPr>
        <w:tblStyle w:val="TableGrid"/>
        <w:bidiVisual/>
        <w:tblW w:w="5000" w:type="pct"/>
        <w:tblLook w:val="01E0"/>
      </w:tblPr>
      <w:tblGrid>
        <w:gridCol w:w="3679"/>
        <w:gridCol w:w="269"/>
        <w:gridCol w:w="3639"/>
      </w:tblGrid>
      <w:tr w:rsidR="00131C29" w:rsidTr="00E97F16">
        <w:trPr>
          <w:trHeight w:val="350"/>
        </w:trPr>
        <w:tc>
          <w:tcPr>
            <w:tcW w:w="4288" w:type="dxa"/>
            <w:shd w:val="clear" w:color="auto" w:fill="auto"/>
          </w:tcPr>
          <w:p w:rsidR="00131C29" w:rsidRDefault="00131C29" w:rsidP="00131C29">
            <w:pPr>
              <w:pStyle w:val="libPoemFootnote"/>
              <w:rPr>
                <w:rtl/>
              </w:rPr>
            </w:pPr>
            <w:r>
              <w:rPr>
                <w:rtl/>
                <w:lang w:bidi="fa-IR"/>
              </w:rPr>
              <w:t>با چشم خوار منگر تو بر این پابرهنگان</w:t>
            </w:r>
            <w:r w:rsidRPr="00725071">
              <w:rPr>
                <w:rStyle w:val="libPoemTiniChar0"/>
                <w:rtl/>
              </w:rPr>
              <w:br/>
              <w:t> </w:t>
            </w:r>
          </w:p>
        </w:tc>
        <w:tc>
          <w:tcPr>
            <w:tcW w:w="280" w:type="dxa"/>
            <w:shd w:val="clear" w:color="auto" w:fill="auto"/>
          </w:tcPr>
          <w:p w:rsidR="00131C29" w:rsidRDefault="00131C29" w:rsidP="00131C29">
            <w:pPr>
              <w:pStyle w:val="libPoemFootnote"/>
              <w:rPr>
                <w:rtl/>
              </w:rPr>
            </w:pPr>
          </w:p>
        </w:tc>
        <w:tc>
          <w:tcPr>
            <w:tcW w:w="4288" w:type="dxa"/>
            <w:shd w:val="clear" w:color="auto" w:fill="auto"/>
          </w:tcPr>
          <w:p w:rsidR="00131C29" w:rsidRDefault="00131C29" w:rsidP="00131C29">
            <w:pPr>
              <w:pStyle w:val="libPoemFootnote"/>
              <w:rPr>
                <w:rtl/>
              </w:rPr>
            </w:pPr>
            <w:r>
              <w:rPr>
                <w:rtl/>
                <w:lang w:bidi="fa-IR"/>
              </w:rPr>
              <w:t>نزد خود عزیزتر از دیده ترند</w:t>
            </w:r>
            <w:r w:rsidRPr="00725071">
              <w:rPr>
                <w:rStyle w:val="libPoemTiniChar0"/>
                <w:rtl/>
              </w:rPr>
              <w:br/>
              <w:t> </w:t>
            </w:r>
          </w:p>
        </w:tc>
      </w:tr>
      <w:tr w:rsidR="00131C29" w:rsidTr="00E97F16">
        <w:trPr>
          <w:trHeight w:val="350"/>
        </w:trPr>
        <w:tc>
          <w:tcPr>
            <w:tcW w:w="4288" w:type="dxa"/>
          </w:tcPr>
          <w:p w:rsidR="00131C29" w:rsidRDefault="00131C29" w:rsidP="00131C29">
            <w:pPr>
              <w:pStyle w:val="libPoemFootnote"/>
              <w:rPr>
                <w:rtl/>
              </w:rPr>
            </w:pPr>
            <w:r>
              <w:rPr>
                <w:rtl/>
                <w:lang w:bidi="fa-IR"/>
              </w:rPr>
              <w:t>آدم بهشت را به دو گندم فروخت</w:t>
            </w:r>
            <w:r w:rsidRPr="00725071">
              <w:rPr>
                <w:rStyle w:val="libPoemTiniChar0"/>
                <w:rtl/>
              </w:rPr>
              <w:br/>
              <w:t> </w:t>
            </w:r>
          </w:p>
        </w:tc>
        <w:tc>
          <w:tcPr>
            <w:tcW w:w="280" w:type="dxa"/>
          </w:tcPr>
          <w:p w:rsidR="00131C29" w:rsidRDefault="00131C29" w:rsidP="00131C29">
            <w:pPr>
              <w:pStyle w:val="libPoemFootnote"/>
              <w:rPr>
                <w:rtl/>
              </w:rPr>
            </w:pPr>
          </w:p>
        </w:tc>
        <w:tc>
          <w:tcPr>
            <w:tcW w:w="4288" w:type="dxa"/>
          </w:tcPr>
          <w:p w:rsidR="00131C29" w:rsidRDefault="00131C29" w:rsidP="00131C29">
            <w:pPr>
              <w:pStyle w:val="libPoemFootnote"/>
              <w:rPr>
                <w:rtl/>
              </w:rPr>
            </w:pPr>
            <w:r>
              <w:rPr>
                <w:rtl/>
                <w:lang w:bidi="fa-IR"/>
              </w:rPr>
              <w:t xml:space="preserve">حقا كه این گروه به یك جو نمى خرند </w:t>
            </w:r>
            <w:r w:rsidRPr="008978DB">
              <w:rPr>
                <w:rStyle w:val="libFootnotenumChar"/>
                <w:rtl/>
              </w:rPr>
              <w:t>(792)</w:t>
            </w:r>
            <w:r w:rsidRPr="00725071">
              <w:rPr>
                <w:rStyle w:val="libPoemTiniChar0"/>
                <w:rtl/>
              </w:rPr>
              <w:br/>
              <w:t> </w:t>
            </w:r>
          </w:p>
        </w:tc>
      </w:tr>
    </w:tbl>
    <w:p w:rsidR="003B20BC" w:rsidRDefault="00E5212E" w:rsidP="0034192D">
      <w:pPr>
        <w:pStyle w:val="Heading3"/>
        <w:rPr>
          <w:rtl/>
          <w:lang w:bidi="fa-IR"/>
        </w:rPr>
      </w:pPr>
      <w:bookmarkStart w:id="364" w:name="_Toc396736348"/>
      <w:r>
        <w:rPr>
          <w:rtl/>
          <w:lang w:bidi="fa-IR"/>
        </w:rPr>
        <w:t>مبلغ</w:t>
      </w:r>
      <w:r w:rsidR="00D7132C">
        <w:rPr>
          <w:rtl/>
          <w:lang w:bidi="fa-IR"/>
        </w:rPr>
        <w:t>ی</w:t>
      </w:r>
      <w:r>
        <w:rPr>
          <w:rtl/>
          <w:lang w:bidi="fa-IR"/>
        </w:rPr>
        <w:t>ن اعزامى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شهر انطاك</w:t>
      </w:r>
      <w:r w:rsidR="00D7132C">
        <w:rPr>
          <w:rtl/>
          <w:lang w:bidi="fa-IR"/>
        </w:rPr>
        <w:t>ی</w:t>
      </w:r>
      <w:r>
        <w:rPr>
          <w:rtl/>
          <w:lang w:bidi="fa-IR"/>
        </w:rPr>
        <w:t>ه</w:t>
      </w:r>
      <w:bookmarkEnd w:id="364"/>
      <w:r w:rsidR="003E6297">
        <w:rPr>
          <w:rtl/>
          <w:lang w:bidi="fa-IR"/>
        </w:rPr>
        <w:t xml:space="preserve"> </w:t>
      </w:r>
    </w:p>
    <w:p w:rsidR="00E5212E" w:rsidRDefault="00E5212E" w:rsidP="00E5212E">
      <w:pPr>
        <w:pStyle w:val="libNormal"/>
        <w:rPr>
          <w:rtl/>
          <w:lang w:bidi="fa-IR"/>
        </w:rPr>
      </w:pPr>
      <w:r>
        <w:rPr>
          <w:rtl/>
          <w:lang w:bidi="fa-IR"/>
        </w:rPr>
        <w:t>دو نفر از ناح</w:t>
      </w:r>
      <w:r w:rsidR="00D7132C">
        <w:rPr>
          <w:rtl/>
          <w:lang w:bidi="fa-IR"/>
        </w:rPr>
        <w:t>ی</w:t>
      </w:r>
      <w:r>
        <w:rPr>
          <w:rtl/>
          <w:lang w:bidi="fa-IR"/>
        </w:rPr>
        <w:t>ه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مأمور تبل</w:t>
      </w:r>
      <w:r w:rsidR="00D7132C">
        <w:rPr>
          <w:rtl/>
          <w:lang w:bidi="fa-IR"/>
        </w:rPr>
        <w:t>ی</w:t>
      </w:r>
      <w:r>
        <w:rPr>
          <w:rtl/>
          <w:lang w:bidi="fa-IR"/>
        </w:rPr>
        <w:t xml:space="preserve">غات در </w:t>
      </w:r>
      <w:r w:rsidR="00D7132C">
        <w:rPr>
          <w:rtl/>
          <w:lang w:bidi="fa-IR"/>
        </w:rPr>
        <w:t>ی</w:t>
      </w:r>
      <w:r>
        <w:rPr>
          <w:rtl/>
          <w:lang w:bidi="fa-IR"/>
        </w:rPr>
        <w:t>كى از شهرهاى روم به نام انطاك</w:t>
      </w:r>
      <w:r w:rsidR="00D7132C">
        <w:rPr>
          <w:rtl/>
          <w:lang w:bidi="fa-IR"/>
        </w:rPr>
        <w:t>ی</w:t>
      </w:r>
      <w:r>
        <w:rPr>
          <w:rtl/>
          <w:lang w:bidi="fa-IR"/>
        </w:rPr>
        <w:t>ه شدند</w:t>
      </w:r>
      <w:r w:rsidR="0034192D">
        <w:rPr>
          <w:rtl/>
          <w:lang w:bidi="fa-IR"/>
        </w:rPr>
        <w:t xml:space="preserve">. </w:t>
      </w:r>
      <w:r w:rsidRPr="008978DB">
        <w:rPr>
          <w:rStyle w:val="libFootnotenumChar"/>
          <w:rtl/>
        </w:rPr>
        <w:t>(793)</w:t>
      </w:r>
      <w:r>
        <w:rPr>
          <w:rtl/>
          <w:lang w:bidi="fa-IR"/>
        </w:rPr>
        <w:t xml:space="preserve"> ولى آن دو مأمور به راه صح</w:t>
      </w:r>
      <w:r w:rsidR="00D7132C">
        <w:rPr>
          <w:rtl/>
          <w:lang w:bidi="fa-IR"/>
        </w:rPr>
        <w:t>ی</w:t>
      </w:r>
      <w:r>
        <w:rPr>
          <w:rtl/>
          <w:lang w:bidi="fa-IR"/>
        </w:rPr>
        <w:t>ح تبل</w:t>
      </w:r>
      <w:r w:rsidR="00D7132C">
        <w:rPr>
          <w:rtl/>
          <w:lang w:bidi="fa-IR"/>
        </w:rPr>
        <w:t>ی</w:t>
      </w:r>
      <w:r>
        <w:rPr>
          <w:rtl/>
          <w:lang w:bidi="fa-IR"/>
        </w:rPr>
        <w:t>غى آشنا نبودند</w:t>
      </w:r>
      <w:r w:rsidR="0034192D">
        <w:rPr>
          <w:rtl/>
          <w:lang w:bidi="fa-IR"/>
        </w:rPr>
        <w:t xml:space="preserve">. </w:t>
      </w:r>
      <w:r>
        <w:rPr>
          <w:rtl/>
          <w:lang w:bidi="fa-IR"/>
        </w:rPr>
        <w:t>و طولى نكش</w:t>
      </w:r>
      <w:r w:rsidR="00D7132C">
        <w:rPr>
          <w:rtl/>
          <w:lang w:bidi="fa-IR"/>
        </w:rPr>
        <w:t>ی</w:t>
      </w:r>
      <w:r>
        <w:rPr>
          <w:rtl/>
          <w:lang w:bidi="fa-IR"/>
        </w:rPr>
        <w:t>د نه تنها احدى به آن</w:t>
      </w:r>
      <w:r w:rsidR="003E6297">
        <w:rPr>
          <w:rtl/>
          <w:lang w:bidi="fa-IR"/>
        </w:rPr>
        <w:t xml:space="preserve"> </w:t>
      </w:r>
      <w:r>
        <w:rPr>
          <w:rtl/>
          <w:lang w:bidi="fa-IR"/>
        </w:rPr>
        <w:t>ها گرا</w:t>
      </w:r>
      <w:r w:rsidR="00D7132C">
        <w:rPr>
          <w:rtl/>
          <w:lang w:bidi="fa-IR"/>
        </w:rPr>
        <w:t>ی</w:t>
      </w:r>
      <w:r>
        <w:rPr>
          <w:rtl/>
          <w:lang w:bidi="fa-IR"/>
        </w:rPr>
        <w:t>ش پ</w:t>
      </w:r>
      <w:r w:rsidR="00D7132C">
        <w:rPr>
          <w:rtl/>
          <w:lang w:bidi="fa-IR"/>
        </w:rPr>
        <w:t>ی</w:t>
      </w:r>
      <w:r>
        <w:rPr>
          <w:rtl/>
          <w:lang w:bidi="fa-IR"/>
        </w:rPr>
        <w:t>دا نكرد</w:t>
      </w:r>
      <w:r w:rsidR="0034192D">
        <w:rPr>
          <w:rtl/>
          <w:lang w:bidi="fa-IR"/>
        </w:rPr>
        <w:t xml:space="preserve">، </w:t>
      </w:r>
      <w:r>
        <w:rPr>
          <w:rtl/>
          <w:lang w:bidi="fa-IR"/>
        </w:rPr>
        <w:t>بلكه مردم از آنان دورى كردند و به دستور پادشاه روم</w:t>
      </w:r>
      <w:r w:rsidR="0034192D">
        <w:rPr>
          <w:rtl/>
          <w:lang w:bidi="fa-IR"/>
        </w:rPr>
        <w:t xml:space="preserve">، </w:t>
      </w:r>
      <w:r>
        <w:rPr>
          <w:rtl/>
          <w:lang w:bidi="fa-IR"/>
        </w:rPr>
        <w:t>آن</w:t>
      </w:r>
      <w:r w:rsidR="003E6297">
        <w:rPr>
          <w:rtl/>
          <w:lang w:bidi="fa-IR"/>
        </w:rPr>
        <w:t xml:space="preserve"> </w:t>
      </w:r>
      <w:r>
        <w:rPr>
          <w:rtl/>
          <w:lang w:bidi="fa-IR"/>
        </w:rPr>
        <w:t>ها را دستگ</w:t>
      </w:r>
      <w:r w:rsidR="00D7132C">
        <w:rPr>
          <w:rtl/>
          <w:lang w:bidi="fa-IR"/>
        </w:rPr>
        <w:t>ی</w:t>
      </w:r>
      <w:r>
        <w:rPr>
          <w:rtl/>
          <w:lang w:bidi="fa-IR"/>
        </w:rPr>
        <w:t>ر كرده و در بتكده</w:t>
      </w:r>
      <w:r w:rsidR="003E6297">
        <w:rPr>
          <w:rtl/>
          <w:lang w:bidi="fa-IR"/>
        </w:rPr>
        <w:t xml:space="preserve"> </w:t>
      </w:r>
      <w:r>
        <w:rPr>
          <w:rtl/>
          <w:lang w:bidi="fa-IR"/>
        </w:rPr>
        <w:t>اى زندانى نمودند</w:t>
      </w:r>
      <w:r w:rsidR="0034192D">
        <w:rPr>
          <w:rtl/>
          <w:lang w:bidi="fa-IR"/>
        </w:rPr>
        <w:t xml:space="preserve">. </w:t>
      </w:r>
    </w:p>
    <w:p w:rsidR="00E5212E" w:rsidRDefault="00E5212E" w:rsidP="00E5212E">
      <w:pPr>
        <w:pStyle w:val="libNormal"/>
        <w:rPr>
          <w:rtl/>
          <w:lang w:bidi="fa-IR"/>
        </w:rPr>
      </w:pP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نت</w:t>
      </w:r>
      <w:r w:rsidR="00D7132C">
        <w:rPr>
          <w:rtl/>
          <w:lang w:bidi="fa-IR"/>
        </w:rPr>
        <w:t>ی</w:t>
      </w:r>
      <w:r>
        <w:rPr>
          <w:rtl/>
          <w:lang w:bidi="fa-IR"/>
        </w:rPr>
        <w:t>جه نگرفتن تبل</w:t>
      </w:r>
      <w:r w:rsidR="00D7132C">
        <w:rPr>
          <w:rtl/>
          <w:lang w:bidi="fa-IR"/>
        </w:rPr>
        <w:t>ی</w:t>
      </w:r>
      <w:r>
        <w:rPr>
          <w:rtl/>
          <w:lang w:bidi="fa-IR"/>
        </w:rPr>
        <w:t>غ آن دو نفر و زندانى شدن آن</w:t>
      </w:r>
      <w:r w:rsidR="003E6297">
        <w:rPr>
          <w:rtl/>
          <w:lang w:bidi="fa-IR"/>
        </w:rPr>
        <w:t xml:space="preserve"> </w:t>
      </w:r>
      <w:r>
        <w:rPr>
          <w:rtl/>
          <w:lang w:bidi="fa-IR"/>
        </w:rPr>
        <w:t>ها باخبر شد</w:t>
      </w:r>
      <w:r w:rsidR="0034192D">
        <w:rPr>
          <w:rtl/>
          <w:lang w:bidi="fa-IR"/>
        </w:rPr>
        <w:t xml:space="preserve">. </w:t>
      </w:r>
    </w:p>
    <w:p w:rsidR="00E5212E" w:rsidRDefault="00E5212E" w:rsidP="00E5212E">
      <w:pPr>
        <w:pStyle w:val="libNormal"/>
        <w:rPr>
          <w:rtl/>
          <w:lang w:bidi="fa-IR"/>
        </w:rPr>
      </w:pPr>
      <w:r>
        <w:rPr>
          <w:rtl/>
          <w:lang w:bidi="fa-IR"/>
        </w:rPr>
        <w:t>وصى خاص خود شمعون الصفا را كه مبلغى پخته و آشنا</w:t>
      </w:r>
      <w:r w:rsidR="00D7132C">
        <w:rPr>
          <w:rtl/>
          <w:lang w:bidi="fa-IR"/>
        </w:rPr>
        <w:t>ی</w:t>
      </w:r>
      <w:r>
        <w:rPr>
          <w:rtl/>
          <w:lang w:bidi="fa-IR"/>
        </w:rPr>
        <w:t>ى بود</w:t>
      </w:r>
      <w:r w:rsidR="0034192D">
        <w:rPr>
          <w:rtl/>
          <w:lang w:bidi="fa-IR"/>
        </w:rPr>
        <w:t xml:space="preserve">، </w:t>
      </w:r>
      <w:r>
        <w:rPr>
          <w:rtl/>
          <w:lang w:bidi="fa-IR"/>
        </w:rPr>
        <w:t>براى نجات آن دو نفر و دعوت مردم انطاك</w:t>
      </w:r>
      <w:r w:rsidR="00D7132C">
        <w:rPr>
          <w:rtl/>
          <w:lang w:bidi="fa-IR"/>
        </w:rPr>
        <w:t>ی</w:t>
      </w:r>
      <w:r>
        <w:rPr>
          <w:rtl/>
          <w:lang w:bidi="fa-IR"/>
        </w:rPr>
        <w:t>ه به راه سعادت و اجتناب از بت</w:t>
      </w:r>
      <w:r w:rsidR="003E6297">
        <w:rPr>
          <w:rtl/>
          <w:lang w:bidi="fa-IR"/>
        </w:rPr>
        <w:t xml:space="preserve"> </w:t>
      </w:r>
      <w:r>
        <w:rPr>
          <w:rtl/>
          <w:lang w:bidi="fa-IR"/>
        </w:rPr>
        <w:t>پرستى</w:t>
      </w:r>
      <w:r w:rsidR="0034192D">
        <w:rPr>
          <w:rtl/>
          <w:lang w:bidi="fa-IR"/>
        </w:rPr>
        <w:t xml:space="preserve">، </w:t>
      </w:r>
      <w:r>
        <w:rPr>
          <w:rtl/>
          <w:lang w:bidi="fa-IR"/>
        </w:rPr>
        <w:t>به شهر انطاك</w:t>
      </w:r>
      <w:r w:rsidR="00D7132C">
        <w:rPr>
          <w:rtl/>
          <w:lang w:bidi="fa-IR"/>
        </w:rPr>
        <w:t>ی</w:t>
      </w:r>
      <w:r>
        <w:rPr>
          <w:rtl/>
          <w:lang w:bidi="fa-IR"/>
        </w:rPr>
        <w:t>ه اعزام كرد</w:t>
      </w:r>
      <w:r w:rsidR="0034192D">
        <w:rPr>
          <w:rtl/>
          <w:lang w:bidi="fa-IR"/>
        </w:rPr>
        <w:t xml:space="preserve">. </w:t>
      </w:r>
      <w:r w:rsidRPr="008978DB">
        <w:rPr>
          <w:rStyle w:val="libFootnotenumChar"/>
          <w:rtl/>
        </w:rPr>
        <w:t>(794)</w:t>
      </w:r>
      <w:r>
        <w:rPr>
          <w:lang w:bidi="fa-IR"/>
        </w:rPr>
        <w:t xml:space="preserve"> </w:t>
      </w:r>
    </w:p>
    <w:p w:rsidR="00E5212E" w:rsidRDefault="00E5212E" w:rsidP="00E5212E">
      <w:pPr>
        <w:pStyle w:val="libNormal"/>
        <w:rPr>
          <w:rtl/>
          <w:lang w:bidi="fa-IR"/>
        </w:rPr>
      </w:pPr>
      <w:r>
        <w:rPr>
          <w:rtl/>
          <w:lang w:bidi="fa-IR"/>
        </w:rPr>
        <w:t>او با كمال متانت و روشن</w:t>
      </w:r>
      <w:r w:rsidR="003E6297">
        <w:rPr>
          <w:rtl/>
          <w:lang w:bidi="fa-IR"/>
        </w:rPr>
        <w:t xml:space="preserve"> </w:t>
      </w:r>
      <w:r>
        <w:rPr>
          <w:rtl/>
          <w:lang w:bidi="fa-IR"/>
        </w:rPr>
        <w:t>ب</w:t>
      </w:r>
      <w:r w:rsidR="00D7132C">
        <w:rPr>
          <w:rtl/>
          <w:lang w:bidi="fa-IR"/>
        </w:rPr>
        <w:t>ی</w:t>
      </w:r>
      <w:r>
        <w:rPr>
          <w:rtl/>
          <w:lang w:bidi="fa-IR"/>
        </w:rPr>
        <w:t>نى با روش جالبى وارد شهر شد و در آغاز چن</w:t>
      </w:r>
      <w:r w:rsidR="00D7132C">
        <w:rPr>
          <w:rtl/>
          <w:lang w:bidi="fa-IR"/>
        </w:rPr>
        <w:t>ی</w:t>
      </w:r>
      <w:r>
        <w:rPr>
          <w:rtl/>
          <w:lang w:bidi="fa-IR"/>
        </w:rPr>
        <w:t>ن اعلام كرد</w:t>
      </w:r>
      <w:r w:rsidR="0034192D">
        <w:rPr>
          <w:rtl/>
          <w:lang w:bidi="fa-IR"/>
        </w:rPr>
        <w:t xml:space="preserve">: </w:t>
      </w:r>
    </w:p>
    <w:p w:rsidR="00E5212E" w:rsidRDefault="00E5212E" w:rsidP="00E5212E">
      <w:pPr>
        <w:pStyle w:val="libNormal"/>
        <w:rPr>
          <w:rtl/>
          <w:lang w:bidi="fa-IR"/>
        </w:rPr>
      </w:pPr>
      <w:r>
        <w:rPr>
          <w:rtl/>
          <w:lang w:bidi="fa-IR"/>
        </w:rPr>
        <w:t>من در ا</w:t>
      </w:r>
      <w:r w:rsidR="00D7132C">
        <w:rPr>
          <w:rtl/>
          <w:lang w:bidi="fa-IR"/>
        </w:rPr>
        <w:t>ی</w:t>
      </w:r>
      <w:r>
        <w:rPr>
          <w:rtl/>
          <w:lang w:bidi="fa-IR"/>
        </w:rPr>
        <w:t>ن شهر غر</w:t>
      </w:r>
      <w:r w:rsidR="00D7132C">
        <w:rPr>
          <w:rtl/>
          <w:lang w:bidi="fa-IR"/>
        </w:rPr>
        <w:t>ی</w:t>
      </w:r>
      <w:r>
        <w:rPr>
          <w:rtl/>
          <w:lang w:bidi="fa-IR"/>
        </w:rPr>
        <w:t>ب هستم</w:t>
      </w:r>
      <w:r w:rsidR="0034192D">
        <w:rPr>
          <w:rtl/>
          <w:lang w:bidi="fa-IR"/>
        </w:rPr>
        <w:t xml:space="preserve">، </w:t>
      </w:r>
      <w:r>
        <w:rPr>
          <w:rtl/>
          <w:lang w:bidi="fa-IR"/>
        </w:rPr>
        <w:t>تصم</w:t>
      </w:r>
      <w:r w:rsidR="00D7132C">
        <w:rPr>
          <w:rtl/>
          <w:lang w:bidi="fa-IR"/>
        </w:rPr>
        <w:t>ی</w:t>
      </w:r>
      <w:r>
        <w:rPr>
          <w:rtl/>
          <w:lang w:bidi="fa-IR"/>
        </w:rPr>
        <w:t>م گرفته</w:t>
      </w:r>
      <w:r w:rsidR="003E6297">
        <w:rPr>
          <w:rtl/>
          <w:lang w:bidi="fa-IR"/>
        </w:rPr>
        <w:t xml:space="preserve"> </w:t>
      </w:r>
      <w:r>
        <w:rPr>
          <w:rtl/>
          <w:lang w:bidi="fa-IR"/>
        </w:rPr>
        <w:t>ام خداى شاه را پرستش كنم در ا</w:t>
      </w:r>
      <w:r w:rsidR="00D7132C">
        <w:rPr>
          <w:rtl/>
          <w:lang w:bidi="fa-IR"/>
        </w:rPr>
        <w:t>ی</w:t>
      </w:r>
      <w:r>
        <w:rPr>
          <w:rtl/>
          <w:lang w:bidi="fa-IR"/>
        </w:rPr>
        <w:t>ن صورت من با روش شاه موافقم و با او هم مرام هستم</w:t>
      </w:r>
      <w:r w:rsidR="0034192D">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گفتار موجب شد كه او را نزد شاه راه دادند</w:t>
      </w:r>
      <w:r w:rsidR="0034192D">
        <w:rPr>
          <w:rtl/>
          <w:lang w:bidi="fa-IR"/>
        </w:rPr>
        <w:t xml:space="preserve">. </w:t>
      </w:r>
    </w:p>
    <w:p w:rsidR="00E5212E" w:rsidRDefault="00E5212E" w:rsidP="00E5212E">
      <w:pPr>
        <w:pStyle w:val="libNormal"/>
        <w:rPr>
          <w:rtl/>
          <w:lang w:bidi="fa-IR"/>
        </w:rPr>
      </w:pPr>
      <w:r>
        <w:rPr>
          <w:rtl/>
          <w:lang w:bidi="fa-IR"/>
        </w:rPr>
        <w:t>شاه</w:t>
      </w:r>
      <w:r w:rsidR="0034192D">
        <w:rPr>
          <w:rtl/>
          <w:lang w:bidi="fa-IR"/>
        </w:rPr>
        <w:t xml:space="preserve">، </w:t>
      </w:r>
      <w:r>
        <w:rPr>
          <w:rtl/>
          <w:lang w:bidi="fa-IR"/>
        </w:rPr>
        <w:t>فوق العاده او را تحس</w:t>
      </w:r>
      <w:r w:rsidR="00D7132C">
        <w:rPr>
          <w:rtl/>
          <w:lang w:bidi="fa-IR"/>
        </w:rPr>
        <w:t>ی</w:t>
      </w:r>
      <w:r>
        <w:rPr>
          <w:rtl/>
          <w:lang w:bidi="fa-IR"/>
        </w:rPr>
        <w:t>ن كرد و از روش او خرسند شد و دستور داد كه او را با احترام خاصى در بتكده گردش دهند</w:t>
      </w:r>
      <w:r w:rsidR="0034192D">
        <w:rPr>
          <w:rtl/>
          <w:lang w:bidi="fa-IR"/>
        </w:rPr>
        <w:t xml:space="preserve">. </w:t>
      </w:r>
    </w:p>
    <w:p w:rsidR="00E5212E" w:rsidRDefault="00E5212E" w:rsidP="00E5212E">
      <w:pPr>
        <w:pStyle w:val="libNormal"/>
        <w:rPr>
          <w:rtl/>
          <w:lang w:bidi="fa-IR"/>
        </w:rPr>
      </w:pPr>
      <w:r>
        <w:rPr>
          <w:rtl/>
          <w:lang w:bidi="fa-IR"/>
        </w:rPr>
        <w:t>شمعون به عنوان د</w:t>
      </w:r>
      <w:r w:rsidR="00D7132C">
        <w:rPr>
          <w:rtl/>
          <w:lang w:bidi="fa-IR"/>
        </w:rPr>
        <w:t>ی</w:t>
      </w:r>
      <w:r>
        <w:rPr>
          <w:rtl/>
          <w:lang w:bidi="fa-IR"/>
        </w:rPr>
        <w:t>دار و گردش در عبادتگاه عمومى اهل شهر</w:t>
      </w:r>
      <w:r w:rsidR="0034192D">
        <w:rPr>
          <w:rtl/>
          <w:lang w:bidi="fa-IR"/>
        </w:rPr>
        <w:t xml:space="preserve">، </w:t>
      </w:r>
      <w:r>
        <w:rPr>
          <w:rtl/>
          <w:lang w:bidi="fa-IR"/>
        </w:rPr>
        <w:t>وارد بتكده شد</w:t>
      </w:r>
      <w:r w:rsidR="0034192D">
        <w:rPr>
          <w:rtl/>
          <w:lang w:bidi="fa-IR"/>
        </w:rPr>
        <w:t xml:space="preserve">. </w:t>
      </w:r>
    </w:p>
    <w:p w:rsidR="00E5212E" w:rsidRDefault="00E5212E" w:rsidP="00E5212E">
      <w:pPr>
        <w:pStyle w:val="libNormal"/>
        <w:rPr>
          <w:rtl/>
          <w:lang w:bidi="fa-IR"/>
        </w:rPr>
      </w:pPr>
      <w:r>
        <w:rPr>
          <w:rtl/>
          <w:lang w:bidi="fa-IR"/>
        </w:rPr>
        <w:t>هنگام گردش</w:t>
      </w:r>
      <w:r w:rsidR="0034192D">
        <w:rPr>
          <w:rtl/>
          <w:lang w:bidi="fa-IR"/>
        </w:rPr>
        <w:t xml:space="preserve">، </w:t>
      </w:r>
      <w:r>
        <w:rPr>
          <w:rtl/>
          <w:lang w:bidi="fa-IR"/>
        </w:rPr>
        <w:t>آن دو نفر زندانى را د</w:t>
      </w:r>
      <w:r w:rsidR="00D7132C">
        <w:rPr>
          <w:rtl/>
          <w:lang w:bidi="fa-IR"/>
        </w:rPr>
        <w:t>ی</w:t>
      </w:r>
      <w:r>
        <w:rPr>
          <w:rtl/>
          <w:lang w:bidi="fa-IR"/>
        </w:rPr>
        <w:t>د</w:t>
      </w:r>
      <w:r w:rsidR="0034192D">
        <w:rPr>
          <w:rtl/>
          <w:lang w:bidi="fa-IR"/>
        </w:rPr>
        <w:t xml:space="preserve">، </w:t>
      </w:r>
      <w:r>
        <w:rPr>
          <w:rtl/>
          <w:lang w:bidi="fa-IR"/>
        </w:rPr>
        <w:t>آن</w:t>
      </w:r>
      <w:r w:rsidR="003E6297">
        <w:rPr>
          <w:rtl/>
          <w:lang w:bidi="fa-IR"/>
        </w:rPr>
        <w:t xml:space="preserve"> </w:t>
      </w:r>
      <w:r>
        <w:rPr>
          <w:rtl/>
          <w:lang w:bidi="fa-IR"/>
        </w:rPr>
        <w:t>ها خواستند اظهار ارادت و رفاقت كنند</w:t>
      </w:r>
      <w:r w:rsidR="0034192D">
        <w:rPr>
          <w:rtl/>
          <w:lang w:bidi="fa-IR"/>
        </w:rPr>
        <w:t xml:space="preserve">، </w:t>
      </w:r>
      <w:r>
        <w:rPr>
          <w:rtl/>
          <w:lang w:bidi="fa-IR"/>
        </w:rPr>
        <w:t>او با اشاره به آن</w:t>
      </w:r>
      <w:r w:rsidR="003E6297">
        <w:rPr>
          <w:rtl/>
          <w:lang w:bidi="fa-IR"/>
        </w:rPr>
        <w:t xml:space="preserve"> </w:t>
      </w:r>
      <w:r>
        <w:rPr>
          <w:rtl/>
          <w:lang w:bidi="fa-IR"/>
        </w:rPr>
        <w:t>ها خاطرنشان كرد كه ه</w:t>
      </w:r>
      <w:r w:rsidR="00D7132C">
        <w:rPr>
          <w:rtl/>
          <w:lang w:bidi="fa-IR"/>
        </w:rPr>
        <w:t>ی</w:t>
      </w:r>
      <w:r>
        <w:rPr>
          <w:rtl/>
          <w:lang w:bidi="fa-IR"/>
        </w:rPr>
        <w:t>چگونه تظاهر به دوستى و رفاقت با من نكن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شمعون حدود </w:t>
      </w:r>
      <w:r w:rsidR="00D7132C">
        <w:rPr>
          <w:rtl/>
          <w:lang w:bidi="fa-IR"/>
        </w:rPr>
        <w:t>ی</w:t>
      </w:r>
      <w:r>
        <w:rPr>
          <w:rtl/>
          <w:lang w:bidi="fa-IR"/>
        </w:rPr>
        <w:t>ك سال به بتكده آمد و شد مى</w:t>
      </w:r>
      <w:r w:rsidR="003E6297">
        <w:rPr>
          <w:rtl/>
          <w:lang w:bidi="fa-IR"/>
        </w:rPr>
        <w:t xml:space="preserve"> </w:t>
      </w:r>
      <w:r>
        <w:rPr>
          <w:rtl/>
          <w:lang w:bidi="fa-IR"/>
        </w:rPr>
        <w:t>كرد و در ظاهر از بت</w:t>
      </w:r>
      <w:r w:rsidR="003E6297">
        <w:rPr>
          <w:rtl/>
          <w:lang w:bidi="fa-IR"/>
        </w:rPr>
        <w:t xml:space="preserve"> </w:t>
      </w:r>
      <w:r>
        <w:rPr>
          <w:rtl/>
          <w:lang w:bidi="fa-IR"/>
        </w:rPr>
        <w:t>ها پرستش مى</w:t>
      </w:r>
      <w:r w:rsidR="003E6297">
        <w:rPr>
          <w:rtl/>
          <w:lang w:bidi="fa-IR"/>
        </w:rPr>
        <w:t xml:space="preserve"> </w:t>
      </w:r>
      <w:r>
        <w:rPr>
          <w:rtl/>
          <w:lang w:bidi="fa-IR"/>
        </w:rPr>
        <w:t>نمود و در ضمن ا</w:t>
      </w:r>
      <w:r w:rsidR="00D7132C">
        <w:rPr>
          <w:rtl/>
          <w:lang w:bidi="fa-IR"/>
        </w:rPr>
        <w:t>ی</w:t>
      </w:r>
      <w:r>
        <w:rPr>
          <w:rtl/>
          <w:lang w:bidi="fa-IR"/>
        </w:rPr>
        <w:t>ن مدت</w:t>
      </w:r>
      <w:r w:rsidR="0034192D">
        <w:rPr>
          <w:rtl/>
          <w:lang w:bidi="fa-IR"/>
        </w:rPr>
        <w:t xml:space="preserve">، </w:t>
      </w:r>
      <w:r>
        <w:rPr>
          <w:rtl/>
          <w:lang w:bidi="fa-IR"/>
        </w:rPr>
        <w:t>شالوده دوستى و رفاقت خود را با شاه</w:t>
      </w:r>
      <w:r w:rsidR="0034192D">
        <w:rPr>
          <w:rtl/>
          <w:lang w:bidi="fa-IR"/>
        </w:rPr>
        <w:t xml:space="preserve">، </w:t>
      </w:r>
      <w:r>
        <w:rPr>
          <w:rtl/>
          <w:lang w:bidi="fa-IR"/>
        </w:rPr>
        <w:t>پى</w:t>
      </w:r>
      <w:r w:rsidR="003E6297">
        <w:rPr>
          <w:rtl/>
          <w:lang w:bidi="fa-IR"/>
        </w:rPr>
        <w:t xml:space="preserve"> </w:t>
      </w:r>
      <w:r>
        <w:rPr>
          <w:rtl/>
          <w:lang w:bidi="fa-IR"/>
        </w:rPr>
        <w:t>ر</w:t>
      </w:r>
      <w:r w:rsidR="00D7132C">
        <w:rPr>
          <w:rtl/>
          <w:lang w:bidi="fa-IR"/>
        </w:rPr>
        <w:t>ی</w:t>
      </w:r>
      <w:r>
        <w:rPr>
          <w:rtl/>
          <w:lang w:bidi="fa-IR"/>
        </w:rPr>
        <w:t>زى كرد و بر اثر دوراند</w:t>
      </w:r>
      <w:r w:rsidR="00D7132C">
        <w:rPr>
          <w:rtl/>
          <w:lang w:bidi="fa-IR"/>
        </w:rPr>
        <w:t>ی</w:t>
      </w:r>
      <w:r>
        <w:rPr>
          <w:rtl/>
          <w:lang w:bidi="fa-IR"/>
        </w:rPr>
        <w:t>شى و روش خاص و جالب خود</w:t>
      </w:r>
      <w:r w:rsidR="0034192D">
        <w:rPr>
          <w:rtl/>
          <w:lang w:bidi="fa-IR"/>
        </w:rPr>
        <w:t xml:space="preserve">؛ </w:t>
      </w:r>
      <w:r>
        <w:rPr>
          <w:rtl/>
          <w:lang w:bidi="fa-IR"/>
        </w:rPr>
        <w:t>مقام والا و احترام شا</w:t>
      </w:r>
      <w:r w:rsidR="00D7132C">
        <w:rPr>
          <w:rtl/>
          <w:lang w:bidi="fa-IR"/>
        </w:rPr>
        <w:t>ی</w:t>
      </w:r>
      <w:r>
        <w:rPr>
          <w:rtl/>
          <w:lang w:bidi="fa-IR"/>
        </w:rPr>
        <w:t>انى نزد پادشاه كسب كرد</w:t>
      </w:r>
      <w:r w:rsidR="0034192D">
        <w:rPr>
          <w:rtl/>
          <w:lang w:bidi="fa-IR"/>
        </w:rPr>
        <w:t xml:space="preserve">. </w:t>
      </w:r>
    </w:p>
    <w:p w:rsidR="00E5212E" w:rsidRDefault="00E5212E" w:rsidP="00E5212E">
      <w:pPr>
        <w:pStyle w:val="libNormal"/>
        <w:rPr>
          <w:rtl/>
          <w:lang w:bidi="fa-IR"/>
        </w:rPr>
      </w:pPr>
      <w:r>
        <w:rPr>
          <w:rtl/>
          <w:lang w:bidi="fa-IR"/>
        </w:rPr>
        <w:t>مدت</w:t>
      </w:r>
      <w:r w:rsidR="003E6297">
        <w:rPr>
          <w:rtl/>
          <w:lang w:bidi="fa-IR"/>
        </w:rPr>
        <w:t xml:space="preserve"> </w:t>
      </w:r>
      <w:r>
        <w:rPr>
          <w:rtl/>
          <w:lang w:bidi="fa-IR"/>
        </w:rPr>
        <w:t>ها گذشت</w:t>
      </w:r>
      <w:r w:rsidR="0034192D">
        <w:rPr>
          <w:rtl/>
          <w:lang w:bidi="fa-IR"/>
        </w:rPr>
        <w:t xml:space="preserve">، </w:t>
      </w:r>
      <w:r>
        <w:rPr>
          <w:rtl/>
          <w:lang w:bidi="fa-IR"/>
        </w:rPr>
        <w:t>روزى در جلسه خصوصى به پادشاه روم چن</w:t>
      </w:r>
      <w:r w:rsidR="00D7132C">
        <w:rPr>
          <w:rtl/>
          <w:lang w:bidi="fa-IR"/>
        </w:rPr>
        <w:t>ی</w:t>
      </w:r>
      <w:r>
        <w:rPr>
          <w:rtl/>
          <w:lang w:bidi="fa-IR"/>
        </w:rPr>
        <w:t>ن گفت</w:t>
      </w:r>
      <w:r w:rsidR="0034192D">
        <w:rPr>
          <w:rtl/>
          <w:lang w:bidi="fa-IR"/>
        </w:rPr>
        <w:t xml:space="preserve">: </w:t>
      </w:r>
    </w:p>
    <w:p w:rsidR="00E5212E" w:rsidRDefault="00E5212E" w:rsidP="00E5212E">
      <w:pPr>
        <w:pStyle w:val="libNormal"/>
        <w:rPr>
          <w:rtl/>
          <w:lang w:bidi="fa-IR"/>
        </w:rPr>
      </w:pPr>
      <w:r>
        <w:rPr>
          <w:rtl/>
          <w:lang w:bidi="fa-IR"/>
        </w:rPr>
        <w:t>من در ا</w:t>
      </w:r>
      <w:r w:rsidR="00D7132C">
        <w:rPr>
          <w:rtl/>
          <w:lang w:bidi="fa-IR"/>
        </w:rPr>
        <w:t>ی</w:t>
      </w:r>
      <w:r>
        <w:rPr>
          <w:rtl/>
          <w:lang w:bidi="fa-IR"/>
        </w:rPr>
        <w:t>ن مدتى كه به بتكده آمد و شد داشتم</w:t>
      </w:r>
      <w:r w:rsidR="0034192D">
        <w:rPr>
          <w:rtl/>
          <w:lang w:bidi="fa-IR"/>
        </w:rPr>
        <w:t xml:space="preserve">، </w:t>
      </w:r>
      <w:r>
        <w:rPr>
          <w:rtl/>
          <w:lang w:bidi="fa-IR"/>
        </w:rPr>
        <w:t>دو نفر زندانى را مشاهده كردم</w:t>
      </w:r>
      <w:r w:rsidR="0034192D">
        <w:rPr>
          <w:rtl/>
          <w:lang w:bidi="fa-IR"/>
        </w:rPr>
        <w:t xml:space="preserve">. </w:t>
      </w:r>
      <w:r>
        <w:rPr>
          <w:rtl/>
          <w:lang w:bidi="fa-IR"/>
        </w:rPr>
        <w:t>ا</w:t>
      </w:r>
      <w:r w:rsidR="00D7132C">
        <w:rPr>
          <w:rtl/>
          <w:lang w:bidi="fa-IR"/>
        </w:rPr>
        <w:t>ی</w:t>
      </w:r>
      <w:r>
        <w:rPr>
          <w:rtl/>
          <w:lang w:bidi="fa-IR"/>
        </w:rPr>
        <w:t>نك با كسب اجازه مى</w:t>
      </w:r>
      <w:r w:rsidR="003E6297">
        <w:rPr>
          <w:rtl/>
          <w:lang w:bidi="fa-IR"/>
        </w:rPr>
        <w:t xml:space="preserve"> </w:t>
      </w:r>
      <w:r>
        <w:rPr>
          <w:rtl/>
          <w:lang w:bidi="fa-IR"/>
        </w:rPr>
        <w:t>خواهم بپرسم كه علت زندانى شدن آنان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پادشاه</w:t>
      </w:r>
      <w:r w:rsidR="0034192D">
        <w:rPr>
          <w:rtl/>
          <w:lang w:bidi="fa-IR"/>
        </w:rPr>
        <w:t xml:space="preserve">: </w:t>
      </w:r>
      <w:r>
        <w:rPr>
          <w:rtl/>
          <w:lang w:bidi="fa-IR"/>
        </w:rPr>
        <w:t>ا</w:t>
      </w:r>
      <w:r w:rsidR="00D7132C">
        <w:rPr>
          <w:rtl/>
          <w:lang w:bidi="fa-IR"/>
        </w:rPr>
        <w:t>ی</w:t>
      </w:r>
      <w:r>
        <w:rPr>
          <w:rtl/>
          <w:lang w:bidi="fa-IR"/>
        </w:rPr>
        <w:t>ن دو نفر</w:t>
      </w:r>
      <w:r w:rsidR="0034192D">
        <w:rPr>
          <w:rtl/>
          <w:lang w:bidi="fa-IR"/>
        </w:rPr>
        <w:t xml:space="preserve">، </w:t>
      </w:r>
      <w:r>
        <w:rPr>
          <w:rtl/>
          <w:lang w:bidi="fa-IR"/>
        </w:rPr>
        <w:t>سفره فتنه را در ا</w:t>
      </w:r>
      <w:r w:rsidR="00D7132C">
        <w:rPr>
          <w:rtl/>
          <w:lang w:bidi="fa-IR"/>
        </w:rPr>
        <w:t>ی</w:t>
      </w:r>
      <w:r>
        <w:rPr>
          <w:rtl/>
          <w:lang w:bidi="fa-IR"/>
        </w:rPr>
        <w:t>ن شهر پهن كرده بودند و ادعا مى</w:t>
      </w:r>
      <w:r w:rsidR="003E6297">
        <w:rPr>
          <w:rtl/>
          <w:lang w:bidi="fa-IR"/>
        </w:rPr>
        <w:t xml:space="preserve"> </w:t>
      </w:r>
      <w:r>
        <w:rPr>
          <w:rtl/>
          <w:lang w:bidi="fa-IR"/>
        </w:rPr>
        <w:t>كردند كه خدا</w:t>
      </w:r>
      <w:r w:rsidR="00D7132C">
        <w:rPr>
          <w:rtl/>
          <w:lang w:bidi="fa-IR"/>
        </w:rPr>
        <w:t>ی</w:t>
      </w:r>
      <w:r>
        <w:rPr>
          <w:rtl/>
          <w:lang w:bidi="fa-IR"/>
        </w:rPr>
        <w:t>ى جز ا</w:t>
      </w:r>
      <w:r w:rsidR="00D7132C">
        <w:rPr>
          <w:rtl/>
          <w:lang w:bidi="fa-IR"/>
        </w:rPr>
        <w:t>ی</w:t>
      </w:r>
      <w:r>
        <w:rPr>
          <w:rtl/>
          <w:lang w:bidi="fa-IR"/>
        </w:rPr>
        <w:t>ن بتها كه آفر</w:t>
      </w:r>
      <w:r w:rsidR="00D7132C">
        <w:rPr>
          <w:rtl/>
          <w:lang w:bidi="fa-IR"/>
        </w:rPr>
        <w:t>ی</w:t>
      </w:r>
      <w:r>
        <w:rPr>
          <w:rtl/>
          <w:lang w:bidi="fa-IR"/>
        </w:rPr>
        <w:t>دگار جهان</w:t>
      </w:r>
      <w:r w:rsidR="00D7132C">
        <w:rPr>
          <w:rtl/>
          <w:lang w:bidi="fa-IR"/>
        </w:rPr>
        <w:t>ی</w:t>
      </w:r>
      <w:r>
        <w:rPr>
          <w:rtl/>
          <w:lang w:bidi="fa-IR"/>
        </w:rPr>
        <w:t>ان هستند</w:t>
      </w:r>
      <w:r w:rsidR="0034192D">
        <w:rPr>
          <w:rtl/>
          <w:lang w:bidi="fa-IR"/>
        </w:rPr>
        <w:t xml:space="preserve">، </w:t>
      </w:r>
      <w:r>
        <w:rPr>
          <w:rtl/>
          <w:lang w:bidi="fa-IR"/>
        </w:rPr>
        <w:t>وجود دارد</w:t>
      </w:r>
      <w:r w:rsidR="0034192D">
        <w:rPr>
          <w:rtl/>
          <w:lang w:bidi="fa-IR"/>
        </w:rPr>
        <w:t xml:space="preserve">. </w:t>
      </w:r>
      <w:r>
        <w:rPr>
          <w:rtl/>
          <w:lang w:bidi="fa-IR"/>
        </w:rPr>
        <w:t>از ا</w:t>
      </w:r>
      <w:r w:rsidR="00D7132C">
        <w:rPr>
          <w:rtl/>
          <w:lang w:bidi="fa-IR"/>
        </w:rPr>
        <w:t>ی</w:t>
      </w:r>
      <w:r>
        <w:rPr>
          <w:rtl/>
          <w:lang w:bidi="fa-IR"/>
        </w:rPr>
        <w:t>ن رو براى رفع ا</w:t>
      </w:r>
      <w:r w:rsidR="00D7132C">
        <w:rPr>
          <w:rtl/>
          <w:lang w:bidi="fa-IR"/>
        </w:rPr>
        <w:t>ی</w:t>
      </w:r>
      <w:r>
        <w:rPr>
          <w:rtl/>
          <w:lang w:bidi="fa-IR"/>
        </w:rPr>
        <w:t>ن اخلال گرى</w:t>
      </w:r>
      <w:r w:rsidR="003E6297">
        <w:rPr>
          <w:rtl/>
          <w:lang w:bidi="fa-IR"/>
        </w:rPr>
        <w:t xml:space="preserve"> </w:t>
      </w:r>
      <w:r>
        <w:rPr>
          <w:rtl/>
          <w:lang w:bidi="fa-IR"/>
        </w:rPr>
        <w:t>ها دستور حبس آن</w:t>
      </w:r>
      <w:r w:rsidR="003E6297">
        <w:rPr>
          <w:rtl/>
          <w:lang w:bidi="fa-IR"/>
        </w:rPr>
        <w:t xml:space="preserve"> </w:t>
      </w:r>
      <w:r>
        <w:rPr>
          <w:rtl/>
          <w:lang w:bidi="fa-IR"/>
        </w:rPr>
        <w:t>ها را دادم</w:t>
      </w:r>
      <w:r w:rsidR="0034192D">
        <w:rPr>
          <w:rtl/>
          <w:lang w:bidi="fa-IR"/>
        </w:rPr>
        <w:t xml:space="preserve">. </w:t>
      </w:r>
    </w:p>
    <w:p w:rsidR="00E5212E" w:rsidRDefault="00E5212E" w:rsidP="00E5212E">
      <w:pPr>
        <w:pStyle w:val="libNormal"/>
        <w:rPr>
          <w:rtl/>
          <w:lang w:bidi="fa-IR"/>
        </w:rPr>
      </w:pPr>
      <w:r>
        <w:rPr>
          <w:rtl/>
          <w:lang w:bidi="fa-IR"/>
        </w:rPr>
        <w:t>شمعون</w:t>
      </w:r>
      <w:r w:rsidR="0034192D">
        <w:rPr>
          <w:rtl/>
          <w:lang w:bidi="fa-IR"/>
        </w:rPr>
        <w:t xml:space="preserve">: </w:t>
      </w:r>
      <w:r>
        <w:rPr>
          <w:rtl/>
          <w:lang w:bidi="fa-IR"/>
        </w:rPr>
        <w:t>آن</w:t>
      </w:r>
      <w:r w:rsidR="003E6297">
        <w:rPr>
          <w:rtl/>
          <w:lang w:bidi="fa-IR"/>
        </w:rPr>
        <w:t xml:space="preserve"> </w:t>
      </w:r>
      <w:r>
        <w:rPr>
          <w:rtl/>
          <w:lang w:bidi="fa-IR"/>
        </w:rPr>
        <w:t>ها چگونه ادعاى خدا</w:t>
      </w:r>
      <w:r w:rsidR="00D7132C">
        <w:rPr>
          <w:rtl/>
          <w:lang w:bidi="fa-IR"/>
        </w:rPr>
        <w:t>ی</w:t>
      </w:r>
      <w:r>
        <w:rPr>
          <w:rtl/>
          <w:lang w:bidi="fa-IR"/>
        </w:rPr>
        <w:t>ى غ</w:t>
      </w:r>
      <w:r w:rsidR="00D7132C">
        <w:rPr>
          <w:rtl/>
          <w:lang w:bidi="fa-IR"/>
        </w:rPr>
        <w:t>ی</w:t>
      </w:r>
      <w:r>
        <w:rPr>
          <w:rtl/>
          <w:lang w:bidi="fa-IR"/>
        </w:rPr>
        <w:t>ر از بت</w:t>
      </w:r>
      <w:r w:rsidR="003E6297">
        <w:rPr>
          <w:rtl/>
          <w:lang w:bidi="fa-IR"/>
        </w:rPr>
        <w:t xml:space="preserve"> </w:t>
      </w:r>
      <w:r>
        <w:rPr>
          <w:rtl/>
          <w:lang w:bidi="fa-IR"/>
        </w:rPr>
        <w:t>ها مى</w:t>
      </w:r>
      <w:r w:rsidR="003E6297">
        <w:rPr>
          <w:rtl/>
          <w:lang w:bidi="fa-IR"/>
        </w:rPr>
        <w:t xml:space="preserve"> </w:t>
      </w:r>
      <w:r>
        <w:rPr>
          <w:rtl/>
          <w:lang w:bidi="fa-IR"/>
        </w:rPr>
        <w:t>كردند</w:t>
      </w:r>
      <w:r w:rsidR="0034192D">
        <w:rPr>
          <w:rtl/>
          <w:lang w:bidi="fa-IR"/>
        </w:rPr>
        <w:t xml:space="preserve">؟ </w:t>
      </w:r>
      <w:r>
        <w:rPr>
          <w:rtl/>
          <w:lang w:bidi="fa-IR"/>
        </w:rPr>
        <w:t>دل</w:t>
      </w:r>
      <w:r w:rsidR="00D7132C">
        <w:rPr>
          <w:rtl/>
          <w:lang w:bidi="fa-IR"/>
        </w:rPr>
        <w:t>ی</w:t>
      </w:r>
      <w:r>
        <w:rPr>
          <w:rtl/>
          <w:lang w:bidi="fa-IR"/>
        </w:rPr>
        <w:t>ل آن</w:t>
      </w:r>
      <w:r w:rsidR="003E6297">
        <w:rPr>
          <w:rtl/>
          <w:lang w:bidi="fa-IR"/>
        </w:rPr>
        <w:t xml:space="preserve"> </w:t>
      </w:r>
      <w:r>
        <w:rPr>
          <w:rtl/>
          <w:lang w:bidi="fa-IR"/>
        </w:rPr>
        <w:t>ها چه بود</w:t>
      </w:r>
      <w:r w:rsidR="0034192D">
        <w:rPr>
          <w:rtl/>
          <w:lang w:bidi="fa-IR"/>
        </w:rPr>
        <w:t xml:space="preserve">؟ </w:t>
      </w:r>
      <w:r>
        <w:rPr>
          <w:rtl/>
          <w:lang w:bidi="fa-IR"/>
        </w:rPr>
        <w:t>اگر صلاح مى</w:t>
      </w:r>
      <w:r w:rsidR="003E6297">
        <w:rPr>
          <w:rtl/>
          <w:lang w:bidi="fa-IR"/>
        </w:rPr>
        <w:t xml:space="preserve"> </w:t>
      </w:r>
      <w:r>
        <w:rPr>
          <w:rtl/>
          <w:lang w:bidi="fa-IR"/>
        </w:rPr>
        <w:t>دان</w:t>
      </w:r>
      <w:r w:rsidR="00D7132C">
        <w:rPr>
          <w:rtl/>
          <w:lang w:bidi="fa-IR"/>
        </w:rPr>
        <w:t>ی</w:t>
      </w:r>
      <w:r>
        <w:rPr>
          <w:rtl/>
          <w:lang w:bidi="fa-IR"/>
        </w:rPr>
        <w:t>د</w:t>
      </w:r>
      <w:r w:rsidR="0034192D">
        <w:rPr>
          <w:rtl/>
          <w:lang w:bidi="fa-IR"/>
        </w:rPr>
        <w:t xml:space="preserve">، </w:t>
      </w:r>
      <w:r>
        <w:rPr>
          <w:rtl/>
          <w:lang w:bidi="fa-IR"/>
        </w:rPr>
        <w:t>دستور احضار آن</w:t>
      </w:r>
      <w:r w:rsidR="003E6297">
        <w:rPr>
          <w:rtl/>
          <w:lang w:bidi="fa-IR"/>
        </w:rPr>
        <w:t xml:space="preserve"> </w:t>
      </w:r>
      <w:r>
        <w:rPr>
          <w:rtl/>
          <w:lang w:bidi="fa-IR"/>
        </w:rPr>
        <w:t>ها را بفرما</w:t>
      </w:r>
      <w:r w:rsidR="00D7132C">
        <w:rPr>
          <w:rtl/>
          <w:lang w:bidi="fa-IR"/>
        </w:rPr>
        <w:t>یی</w:t>
      </w:r>
      <w:r>
        <w:rPr>
          <w:rtl/>
          <w:lang w:bidi="fa-IR"/>
        </w:rPr>
        <w:t>د</w:t>
      </w:r>
      <w:r w:rsidR="0034192D">
        <w:rPr>
          <w:rtl/>
          <w:lang w:bidi="fa-IR"/>
        </w:rPr>
        <w:t xml:space="preserve">، </w:t>
      </w:r>
      <w:r>
        <w:rPr>
          <w:rtl/>
          <w:lang w:bidi="fa-IR"/>
        </w:rPr>
        <w:t>خ</w:t>
      </w:r>
      <w:r w:rsidR="00D7132C">
        <w:rPr>
          <w:rtl/>
          <w:lang w:bidi="fa-IR"/>
        </w:rPr>
        <w:t>ی</w:t>
      </w:r>
      <w:r>
        <w:rPr>
          <w:rtl/>
          <w:lang w:bidi="fa-IR"/>
        </w:rPr>
        <w:t>لى ما</w:t>
      </w:r>
      <w:r w:rsidR="00D7132C">
        <w:rPr>
          <w:rtl/>
          <w:lang w:bidi="fa-IR"/>
        </w:rPr>
        <w:t>ی</w:t>
      </w:r>
      <w:r>
        <w:rPr>
          <w:rtl/>
          <w:lang w:bidi="fa-IR"/>
        </w:rPr>
        <w:t>لم به مذاكرات آن</w:t>
      </w:r>
      <w:r w:rsidR="003E6297">
        <w:rPr>
          <w:rtl/>
          <w:lang w:bidi="fa-IR"/>
        </w:rPr>
        <w:t xml:space="preserve"> </w:t>
      </w:r>
      <w:r>
        <w:rPr>
          <w:rtl/>
          <w:lang w:bidi="fa-IR"/>
        </w:rPr>
        <w:t>ها گوش دهم</w:t>
      </w:r>
      <w:r w:rsidR="0034192D">
        <w:rPr>
          <w:rtl/>
          <w:lang w:bidi="fa-IR"/>
        </w:rPr>
        <w:t xml:space="preserve">. </w:t>
      </w:r>
    </w:p>
    <w:p w:rsidR="00E5212E" w:rsidRDefault="00E5212E" w:rsidP="00E5212E">
      <w:pPr>
        <w:pStyle w:val="libNormal"/>
        <w:rPr>
          <w:rtl/>
          <w:lang w:bidi="fa-IR"/>
        </w:rPr>
      </w:pPr>
      <w:r>
        <w:rPr>
          <w:rtl/>
          <w:lang w:bidi="fa-IR"/>
        </w:rPr>
        <w:t>پادشاه</w:t>
      </w:r>
      <w:r w:rsidR="0034192D">
        <w:rPr>
          <w:rtl/>
          <w:lang w:bidi="fa-IR"/>
        </w:rPr>
        <w:t xml:space="preserve">: </w:t>
      </w:r>
      <w:r>
        <w:rPr>
          <w:rtl/>
          <w:lang w:bidi="fa-IR"/>
        </w:rPr>
        <w:t>بس</w:t>
      </w:r>
      <w:r w:rsidR="00D7132C">
        <w:rPr>
          <w:rtl/>
          <w:lang w:bidi="fa-IR"/>
        </w:rPr>
        <w:t>ی</w:t>
      </w:r>
      <w:r>
        <w:rPr>
          <w:rtl/>
          <w:lang w:bidi="fa-IR"/>
        </w:rPr>
        <w:t>ار خوب</w:t>
      </w:r>
      <w:r w:rsidR="0034192D">
        <w:rPr>
          <w:rtl/>
          <w:lang w:bidi="fa-IR"/>
        </w:rPr>
        <w:t xml:space="preserve">! </w:t>
      </w:r>
      <w:r>
        <w:rPr>
          <w:rtl/>
          <w:lang w:bidi="fa-IR"/>
        </w:rPr>
        <w:t>براى ا</w:t>
      </w:r>
      <w:r w:rsidR="00D7132C">
        <w:rPr>
          <w:rtl/>
          <w:lang w:bidi="fa-IR"/>
        </w:rPr>
        <w:t>ی</w:t>
      </w:r>
      <w:r>
        <w:rPr>
          <w:rtl/>
          <w:lang w:bidi="fa-IR"/>
        </w:rPr>
        <w:t>ن كه شما هم از روش آن</w:t>
      </w:r>
      <w:r w:rsidR="003E6297">
        <w:rPr>
          <w:rtl/>
          <w:lang w:bidi="fa-IR"/>
        </w:rPr>
        <w:t xml:space="preserve"> </w:t>
      </w:r>
      <w:r>
        <w:rPr>
          <w:rtl/>
          <w:lang w:bidi="fa-IR"/>
        </w:rPr>
        <w:t>ها با خبر گرد</w:t>
      </w:r>
      <w:r w:rsidR="00D7132C">
        <w:rPr>
          <w:rtl/>
          <w:lang w:bidi="fa-IR"/>
        </w:rPr>
        <w:t>ی</w:t>
      </w:r>
      <w:r>
        <w:rPr>
          <w:rtl/>
          <w:lang w:bidi="fa-IR"/>
        </w:rPr>
        <w:t>د</w:t>
      </w:r>
      <w:r w:rsidR="0034192D">
        <w:rPr>
          <w:rtl/>
          <w:lang w:bidi="fa-IR"/>
        </w:rPr>
        <w:t xml:space="preserve">، </w:t>
      </w:r>
      <w:r>
        <w:rPr>
          <w:rtl/>
          <w:lang w:bidi="fa-IR"/>
        </w:rPr>
        <w:t>فرمان احضار آن</w:t>
      </w:r>
      <w:r w:rsidR="003E6297">
        <w:rPr>
          <w:rtl/>
          <w:lang w:bidi="fa-IR"/>
        </w:rPr>
        <w:t xml:space="preserve"> </w:t>
      </w:r>
      <w:r>
        <w:rPr>
          <w:rtl/>
          <w:lang w:bidi="fa-IR"/>
        </w:rPr>
        <w:t>ها را مى</w:t>
      </w:r>
      <w:r w:rsidR="003E6297">
        <w:rPr>
          <w:rtl/>
          <w:lang w:bidi="fa-IR"/>
        </w:rPr>
        <w:t xml:space="preserve"> </w:t>
      </w:r>
      <w:r>
        <w:rPr>
          <w:rtl/>
          <w:lang w:bidi="fa-IR"/>
        </w:rPr>
        <w:t>دهم</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با اجازه و فرمان شاه</w:t>
      </w:r>
      <w:r w:rsidR="0034192D">
        <w:rPr>
          <w:rtl/>
          <w:lang w:bidi="fa-IR"/>
        </w:rPr>
        <w:t xml:space="preserve">، </w:t>
      </w:r>
      <w:r>
        <w:rPr>
          <w:rtl/>
          <w:lang w:bidi="fa-IR"/>
        </w:rPr>
        <w:t>آن دو نفر را در مجلس حاضر كردند</w:t>
      </w:r>
      <w:r w:rsidR="0034192D">
        <w:rPr>
          <w:rtl/>
          <w:lang w:bidi="fa-IR"/>
        </w:rPr>
        <w:t xml:space="preserve">. </w:t>
      </w:r>
    </w:p>
    <w:p w:rsidR="00E5212E" w:rsidRDefault="00E5212E" w:rsidP="00E5212E">
      <w:pPr>
        <w:pStyle w:val="libNormal"/>
        <w:rPr>
          <w:rtl/>
          <w:lang w:bidi="fa-IR"/>
        </w:rPr>
      </w:pPr>
      <w:r>
        <w:rPr>
          <w:rtl/>
          <w:lang w:bidi="fa-IR"/>
        </w:rPr>
        <w:t>شمعون در حضور پادشاه با آن</w:t>
      </w:r>
      <w:r w:rsidR="003E6297">
        <w:rPr>
          <w:rtl/>
          <w:lang w:bidi="fa-IR"/>
        </w:rPr>
        <w:t xml:space="preserve"> </w:t>
      </w:r>
      <w:r>
        <w:rPr>
          <w:rtl/>
          <w:lang w:bidi="fa-IR"/>
        </w:rPr>
        <w:t>ها بحث و گفتگو را از ا</w:t>
      </w:r>
      <w:r w:rsidR="00D7132C">
        <w:rPr>
          <w:rtl/>
          <w:lang w:bidi="fa-IR"/>
        </w:rPr>
        <w:t>ی</w:t>
      </w:r>
      <w:r>
        <w:rPr>
          <w:rtl/>
          <w:lang w:bidi="fa-IR"/>
        </w:rPr>
        <w:t>ن جا شروع كرد</w:t>
      </w:r>
      <w:r w:rsidR="0034192D">
        <w:rPr>
          <w:rtl/>
          <w:lang w:bidi="fa-IR"/>
        </w:rPr>
        <w:t xml:space="preserve">: </w:t>
      </w:r>
    </w:p>
    <w:p w:rsidR="00E5212E" w:rsidRDefault="00E5212E" w:rsidP="00E5212E">
      <w:pPr>
        <w:pStyle w:val="libNormal"/>
        <w:rPr>
          <w:rtl/>
          <w:lang w:bidi="fa-IR"/>
        </w:rPr>
      </w:pPr>
      <w:r>
        <w:rPr>
          <w:rtl/>
          <w:lang w:bidi="fa-IR"/>
        </w:rPr>
        <w:t>عجبا</w:t>
      </w:r>
      <w:r w:rsidR="0034192D">
        <w:rPr>
          <w:rtl/>
          <w:lang w:bidi="fa-IR"/>
        </w:rPr>
        <w:t xml:space="preserve">! </w:t>
      </w:r>
      <w:r>
        <w:rPr>
          <w:rtl/>
          <w:lang w:bidi="fa-IR"/>
        </w:rPr>
        <w:t>مگر در جهان غ</w:t>
      </w:r>
      <w:r w:rsidR="00D7132C">
        <w:rPr>
          <w:rtl/>
          <w:lang w:bidi="fa-IR"/>
        </w:rPr>
        <w:t>ی</w:t>
      </w:r>
      <w:r>
        <w:rPr>
          <w:rtl/>
          <w:lang w:bidi="fa-IR"/>
        </w:rPr>
        <w:t>ر از خدا</w:t>
      </w:r>
      <w:r w:rsidR="00D7132C">
        <w:rPr>
          <w:rtl/>
          <w:lang w:bidi="fa-IR"/>
        </w:rPr>
        <w:t>ی</w:t>
      </w:r>
      <w:r>
        <w:rPr>
          <w:rtl/>
          <w:lang w:bidi="fa-IR"/>
        </w:rPr>
        <w:t>انى كه در بتكده هستند</w:t>
      </w:r>
      <w:r w:rsidR="0034192D">
        <w:rPr>
          <w:rtl/>
          <w:lang w:bidi="fa-IR"/>
        </w:rPr>
        <w:t xml:space="preserve">، </w:t>
      </w:r>
      <w:r>
        <w:rPr>
          <w:rtl/>
          <w:lang w:bidi="fa-IR"/>
        </w:rPr>
        <w:t>خداى د</w:t>
      </w:r>
      <w:r w:rsidR="00D7132C">
        <w:rPr>
          <w:rtl/>
          <w:lang w:bidi="fa-IR"/>
        </w:rPr>
        <w:t>ی</w:t>
      </w:r>
      <w:r>
        <w:rPr>
          <w:rtl/>
          <w:lang w:bidi="fa-IR"/>
        </w:rPr>
        <w:t>گرى وجود دارد</w:t>
      </w:r>
      <w:r w:rsidR="0034192D">
        <w:rPr>
          <w:rtl/>
          <w:lang w:bidi="fa-IR"/>
        </w:rPr>
        <w:t xml:space="preserve">؟ </w:t>
      </w:r>
    </w:p>
    <w:p w:rsidR="00E5212E" w:rsidRDefault="00E5212E" w:rsidP="00E5212E">
      <w:pPr>
        <w:pStyle w:val="libNormal"/>
        <w:rPr>
          <w:rtl/>
          <w:lang w:bidi="fa-IR"/>
        </w:rPr>
      </w:pPr>
      <w:r>
        <w:rPr>
          <w:rtl/>
          <w:lang w:bidi="fa-IR"/>
        </w:rPr>
        <w:t>زندان</w:t>
      </w:r>
      <w:r w:rsidR="00D7132C">
        <w:rPr>
          <w:rtl/>
          <w:lang w:bidi="fa-IR"/>
        </w:rPr>
        <w:t>ی</w:t>
      </w:r>
      <w:r>
        <w:rPr>
          <w:rtl/>
          <w:lang w:bidi="fa-IR"/>
        </w:rPr>
        <w:t>ان</w:t>
      </w:r>
      <w:r w:rsidR="0034192D">
        <w:rPr>
          <w:rtl/>
          <w:lang w:bidi="fa-IR"/>
        </w:rPr>
        <w:t xml:space="preserve">: </w:t>
      </w:r>
      <w:r>
        <w:rPr>
          <w:rtl/>
          <w:lang w:bidi="fa-IR"/>
        </w:rPr>
        <w:t>آرى ما معتقد به خداى آسمان و زم</w:t>
      </w:r>
      <w:r w:rsidR="00D7132C">
        <w:rPr>
          <w:rtl/>
          <w:lang w:bidi="fa-IR"/>
        </w:rPr>
        <w:t>ی</w:t>
      </w:r>
      <w:r>
        <w:rPr>
          <w:rtl/>
          <w:lang w:bidi="fa-IR"/>
        </w:rPr>
        <w:t>ن هست</w:t>
      </w:r>
      <w:r w:rsidR="00D7132C">
        <w:rPr>
          <w:rtl/>
          <w:lang w:bidi="fa-IR"/>
        </w:rPr>
        <w:t>ی</w:t>
      </w:r>
      <w:r>
        <w:rPr>
          <w:rtl/>
          <w:lang w:bidi="fa-IR"/>
        </w:rPr>
        <w:t>م</w:t>
      </w:r>
      <w:r w:rsidR="0034192D">
        <w:rPr>
          <w:rtl/>
          <w:lang w:bidi="fa-IR"/>
        </w:rPr>
        <w:t xml:space="preserve">. </w:t>
      </w:r>
      <w:r>
        <w:rPr>
          <w:rtl/>
          <w:lang w:bidi="fa-IR"/>
        </w:rPr>
        <w:t>خدا</w:t>
      </w:r>
      <w:r w:rsidR="00D7132C">
        <w:rPr>
          <w:rtl/>
          <w:lang w:bidi="fa-IR"/>
        </w:rPr>
        <w:t>ی</w:t>
      </w:r>
      <w:r>
        <w:rPr>
          <w:rtl/>
          <w:lang w:bidi="fa-IR"/>
        </w:rPr>
        <w:t>ى كه در فصل بهار</w:t>
      </w:r>
      <w:r w:rsidR="0034192D">
        <w:rPr>
          <w:rtl/>
          <w:lang w:bidi="fa-IR"/>
        </w:rPr>
        <w:t xml:space="preserve">، </w:t>
      </w:r>
      <w:r>
        <w:rPr>
          <w:rtl/>
          <w:lang w:bidi="fa-IR"/>
        </w:rPr>
        <w:t>صحراها را سرسبز و خرم م</w:t>
      </w:r>
      <w:r w:rsidR="00D7132C">
        <w:rPr>
          <w:rtl/>
          <w:lang w:bidi="fa-IR"/>
        </w:rPr>
        <w:t>ی</w:t>
      </w:r>
      <w:r>
        <w:rPr>
          <w:rtl/>
          <w:lang w:bidi="fa-IR"/>
        </w:rPr>
        <w:t>نما</w:t>
      </w:r>
      <w:r w:rsidR="00D7132C">
        <w:rPr>
          <w:rtl/>
          <w:lang w:bidi="fa-IR"/>
        </w:rPr>
        <w:t>ی</w:t>
      </w:r>
      <w:r>
        <w:rPr>
          <w:rtl/>
          <w:lang w:bidi="fa-IR"/>
        </w:rPr>
        <w:t>د و در فصل پا</w:t>
      </w:r>
      <w:r w:rsidR="00D7132C">
        <w:rPr>
          <w:rtl/>
          <w:lang w:bidi="fa-IR"/>
        </w:rPr>
        <w:t>یی</w:t>
      </w:r>
      <w:r>
        <w:rPr>
          <w:rtl/>
          <w:lang w:bidi="fa-IR"/>
        </w:rPr>
        <w:t>ز</w:t>
      </w:r>
      <w:r w:rsidR="0034192D">
        <w:rPr>
          <w:rtl/>
          <w:lang w:bidi="fa-IR"/>
        </w:rPr>
        <w:t xml:space="preserve">، </w:t>
      </w:r>
      <w:r>
        <w:rPr>
          <w:rtl/>
          <w:lang w:bidi="fa-IR"/>
        </w:rPr>
        <w:t>ا</w:t>
      </w:r>
      <w:r w:rsidR="00D7132C">
        <w:rPr>
          <w:rtl/>
          <w:lang w:bidi="fa-IR"/>
        </w:rPr>
        <w:t>ی</w:t>
      </w:r>
      <w:r>
        <w:rPr>
          <w:rtl/>
          <w:lang w:bidi="fa-IR"/>
        </w:rPr>
        <w:t>ن خرمى و شادابى را از آن</w:t>
      </w:r>
      <w:r w:rsidR="003E6297">
        <w:rPr>
          <w:rtl/>
          <w:lang w:bidi="fa-IR"/>
        </w:rPr>
        <w:t xml:space="preserve"> </w:t>
      </w:r>
      <w:r>
        <w:rPr>
          <w:rtl/>
          <w:lang w:bidi="fa-IR"/>
        </w:rPr>
        <w:t>ها مى</w:t>
      </w:r>
      <w:r w:rsidR="003E6297">
        <w:rPr>
          <w:rtl/>
          <w:lang w:bidi="fa-IR"/>
        </w:rPr>
        <w:t xml:space="preserve"> </w:t>
      </w:r>
      <w:r>
        <w:rPr>
          <w:rtl/>
          <w:lang w:bidi="fa-IR"/>
        </w:rPr>
        <w:t>گ</w:t>
      </w:r>
      <w:r w:rsidR="00D7132C">
        <w:rPr>
          <w:rtl/>
          <w:lang w:bidi="fa-IR"/>
        </w:rPr>
        <w:t>ی</w:t>
      </w:r>
      <w:r>
        <w:rPr>
          <w:rtl/>
          <w:lang w:bidi="fa-IR"/>
        </w:rPr>
        <w:t>رد</w:t>
      </w:r>
      <w:r w:rsidR="0034192D">
        <w:rPr>
          <w:rtl/>
          <w:lang w:bidi="fa-IR"/>
        </w:rPr>
        <w:t xml:space="preserve">، </w:t>
      </w:r>
      <w:r>
        <w:rPr>
          <w:rtl/>
          <w:lang w:bidi="fa-IR"/>
        </w:rPr>
        <w:t>خدا</w:t>
      </w:r>
      <w:r w:rsidR="00D7132C">
        <w:rPr>
          <w:rtl/>
          <w:lang w:bidi="fa-IR"/>
        </w:rPr>
        <w:t>ی</w:t>
      </w:r>
      <w:r>
        <w:rPr>
          <w:rtl/>
          <w:lang w:bidi="fa-IR"/>
        </w:rPr>
        <w:t>ى كه خورش</w:t>
      </w:r>
      <w:r w:rsidR="00D7132C">
        <w:rPr>
          <w:rtl/>
          <w:lang w:bidi="fa-IR"/>
        </w:rPr>
        <w:t>ی</w:t>
      </w:r>
      <w:r>
        <w:rPr>
          <w:rtl/>
          <w:lang w:bidi="fa-IR"/>
        </w:rPr>
        <w:t>د جهانتاب و ستارگان چشمك زن را آفر</w:t>
      </w:r>
      <w:r w:rsidR="00D7132C">
        <w:rPr>
          <w:rtl/>
          <w:lang w:bidi="fa-IR"/>
        </w:rPr>
        <w:t>ی</w:t>
      </w:r>
      <w:r>
        <w:rPr>
          <w:rtl/>
          <w:lang w:bidi="fa-IR"/>
        </w:rPr>
        <w:t>ده است</w:t>
      </w:r>
      <w:r w:rsidR="0034192D">
        <w:rPr>
          <w:rtl/>
          <w:lang w:bidi="fa-IR"/>
        </w:rPr>
        <w:t xml:space="preserve">. </w:t>
      </w:r>
    </w:p>
    <w:p w:rsidR="00E5212E" w:rsidRDefault="00E5212E" w:rsidP="00E5212E">
      <w:pPr>
        <w:pStyle w:val="libNormal"/>
        <w:rPr>
          <w:rtl/>
          <w:lang w:bidi="fa-IR"/>
        </w:rPr>
      </w:pPr>
      <w:r>
        <w:rPr>
          <w:rtl/>
          <w:lang w:bidi="fa-IR"/>
        </w:rPr>
        <w:t>مردم دل آگاه و دانشمند ه</w:t>
      </w:r>
      <w:r w:rsidR="00D7132C">
        <w:rPr>
          <w:rtl/>
          <w:lang w:bidi="fa-IR"/>
        </w:rPr>
        <w:t>ی</w:t>
      </w:r>
      <w:r>
        <w:rPr>
          <w:rtl/>
          <w:lang w:bidi="fa-IR"/>
        </w:rPr>
        <w:t>چ ادعا</w:t>
      </w:r>
      <w:r w:rsidR="00D7132C">
        <w:rPr>
          <w:rtl/>
          <w:lang w:bidi="fa-IR"/>
        </w:rPr>
        <w:t>ی</w:t>
      </w:r>
      <w:r>
        <w:rPr>
          <w:rtl/>
          <w:lang w:bidi="fa-IR"/>
        </w:rPr>
        <w:t>ى را بى دل</w:t>
      </w:r>
      <w:r w:rsidR="00D7132C">
        <w:rPr>
          <w:rtl/>
          <w:lang w:bidi="fa-IR"/>
        </w:rPr>
        <w:t>ی</w:t>
      </w:r>
      <w:r>
        <w:rPr>
          <w:rtl/>
          <w:lang w:bidi="fa-IR"/>
        </w:rPr>
        <w:t>ل نمى</w:t>
      </w:r>
      <w:r w:rsidR="003E6297">
        <w:rPr>
          <w:rtl/>
          <w:lang w:bidi="fa-IR"/>
        </w:rPr>
        <w:t xml:space="preserve"> </w:t>
      </w:r>
      <w:r>
        <w:rPr>
          <w:rtl/>
          <w:lang w:bidi="fa-IR"/>
        </w:rPr>
        <w:t>پذ</w:t>
      </w:r>
      <w:r w:rsidR="00D7132C">
        <w:rPr>
          <w:rtl/>
          <w:lang w:bidi="fa-IR"/>
        </w:rPr>
        <w:t>ی</w:t>
      </w:r>
      <w:r>
        <w:rPr>
          <w:rtl/>
          <w:lang w:bidi="fa-IR"/>
        </w:rPr>
        <w:t>رند و هرگز بدون رهبرى استدلال ز</w:t>
      </w:r>
      <w:r w:rsidR="00D7132C">
        <w:rPr>
          <w:rtl/>
          <w:lang w:bidi="fa-IR"/>
        </w:rPr>
        <w:t>ی</w:t>
      </w:r>
      <w:r>
        <w:rPr>
          <w:rtl/>
          <w:lang w:bidi="fa-IR"/>
        </w:rPr>
        <w:t>ر بار ادعا نمى</w:t>
      </w:r>
      <w:r w:rsidR="003E6297">
        <w:rPr>
          <w:rtl/>
          <w:lang w:bidi="fa-IR"/>
        </w:rPr>
        <w:t xml:space="preserve"> </w:t>
      </w:r>
      <w:r>
        <w:rPr>
          <w:rtl/>
          <w:lang w:bidi="fa-IR"/>
        </w:rPr>
        <w:t>روند</w:t>
      </w:r>
      <w:r w:rsidR="0034192D">
        <w:rPr>
          <w:rtl/>
          <w:lang w:bidi="fa-IR"/>
        </w:rPr>
        <w:t xml:space="preserve">، </w:t>
      </w:r>
      <w:r>
        <w:rPr>
          <w:rtl/>
          <w:lang w:bidi="fa-IR"/>
        </w:rPr>
        <w:t>از ا</w:t>
      </w:r>
      <w:r w:rsidR="00D7132C">
        <w:rPr>
          <w:rtl/>
          <w:lang w:bidi="fa-IR"/>
        </w:rPr>
        <w:t>ی</w:t>
      </w:r>
      <w:r>
        <w:rPr>
          <w:rtl/>
          <w:lang w:bidi="fa-IR"/>
        </w:rPr>
        <w:t>ن رو شمعون از آن</w:t>
      </w:r>
      <w:r w:rsidR="003E6297">
        <w:rPr>
          <w:rtl/>
          <w:lang w:bidi="fa-IR"/>
        </w:rPr>
        <w:t xml:space="preserve"> </w:t>
      </w:r>
      <w:r>
        <w:rPr>
          <w:rtl/>
          <w:lang w:bidi="fa-IR"/>
        </w:rPr>
        <w:t>ها دل</w:t>
      </w:r>
      <w:r w:rsidR="00D7132C">
        <w:rPr>
          <w:rtl/>
          <w:lang w:bidi="fa-IR"/>
        </w:rPr>
        <w:t>ی</w:t>
      </w:r>
      <w:r>
        <w:rPr>
          <w:rtl/>
          <w:lang w:bidi="fa-IR"/>
        </w:rPr>
        <w:t>ل خواست و چن</w:t>
      </w:r>
      <w:r w:rsidR="00D7132C">
        <w:rPr>
          <w:rtl/>
          <w:lang w:bidi="fa-IR"/>
        </w:rPr>
        <w:t>ی</w:t>
      </w:r>
      <w:r>
        <w:rPr>
          <w:rtl/>
          <w:lang w:bidi="fa-IR"/>
        </w:rPr>
        <w:t>ن اظهار داشت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گفتار پى در پى را كنار بگذار</w:t>
      </w:r>
      <w:r w:rsidR="00D7132C">
        <w:rPr>
          <w:rtl/>
          <w:lang w:bidi="fa-IR"/>
        </w:rPr>
        <w:t>ی</w:t>
      </w:r>
      <w:r>
        <w:rPr>
          <w:rtl/>
          <w:lang w:bidi="fa-IR"/>
        </w:rPr>
        <w:t>د</w:t>
      </w:r>
      <w:r w:rsidR="0034192D">
        <w:rPr>
          <w:rtl/>
          <w:lang w:bidi="fa-IR"/>
        </w:rPr>
        <w:t xml:space="preserve">، </w:t>
      </w:r>
      <w:r>
        <w:rPr>
          <w:rtl/>
          <w:lang w:bidi="fa-IR"/>
        </w:rPr>
        <w:t>ادعاى بى دل</w:t>
      </w:r>
      <w:r w:rsidR="00D7132C">
        <w:rPr>
          <w:rtl/>
          <w:lang w:bidi="fa-IR"/>
        </w:rPr>
        <w:t>ی</w:t>
      </w:r>
      <w:r>
        <w:rPr>
          <w:rtl/>
          <w:lang w:bidi="fa-IR"/>
        </w:rPr>
        <w:t>ل چون كلوخ به سنگ زدن است</w:t>
      </w:r>
      <w:r w:rsidR="0034192D">
        <w:rPr>
          <w:rtl/>
          <w:lang w:bidi="fa-IR"/>
        </w:rPr>
        <w:t xml:space="preserve">. </w:t>
      </w:r>
      <w:r>
        <w:rPr>
          <w:rtl/>
          <w:lang w:bidi="fa-IR"/>
        </w:rPr>
        <w:t>آ</w:t>
      </w:r>
      <w:r w:rsidR="00D7132C">
        <w:rPr>
          <w:rtl/>
          <w:lang w:bidi="fa-IR"/>
        </w:rPr>
        <w:t>ی</w:t>
      </w:r>
      <w:r>
        <w:rPr>
          <w:rtl/>
          <w:lang w:bidi="fa-IR"/>
        </w:rPr>
        <w:t>ا شما در ادعاى خود دل</w:t>
      </w:r>
      <w:r w:rsidR="00D7132C">
        <w:rPr>
          <w:rtl/>
          <w:lang w:bidi="fa-IR"/>
        </w:rPr>
        <w:t>ی</w:t>
      </w:r>
      <w:r>
        <w:rPr>
          <w:rtl/>
          <w:lang w:bidi="fa-IR"/>
        </w:rPr>
        <w:t>لى دار</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زندان</w:t>
      </w:r>
      <w:r w:rsidR="00D7132C">
        <w:rPr>
          <w:rtl/>
          <w:lang w:bidi="fa-IR"/>
        </w:rPr>
        <w:t>ی</w:t>
      </w:r>
      <w:r>
        <w:rPr>
          <w:rtl/>
          <w:lang w:bidi="fa-IR"/>
        </w:rPr>
        <w:t>ان</w:t>
      </w:r>
      <w:r w:rsidR="0034192D">
        <w:rPr>
          <w:rtl/>
          <w:lang w:bidi="fa-IR"/>
        </w:rPr>
        <w:t xml:space="preserve">: </w:t>
      </w:r>
      <w:r>
        <w:rPr>
          <w:rtl/>
          <w:lang w:bidi="fa-IR"/>
        </w:rPr>
        <w:t>آرى</w:t>
      </w:r>
      <w:r w:rsidR="0034192D">
        <w:rPr>
          <w:rtl/>
          <w:lang w:bidi="fa-IR"/>
        </w:rPr>
        <w:t xml:space="preserve">، </w:t>
      </w:r>
      <w:r>
        <w:rPr>
          <w:rtl/>
          <w:lang w:bidi="fa-IR"/>
        </w:rPr>
        <w:t>اگر ما از خداى خود بخواه</w:t>
      </w:r>
      <w:r w:rsidR="00D7132C">
        <w:rPr>
          <w:rtl/>
          <w:lang w:bidi="fa-IR"/>
        </w:rPr>
        <w:t>ی</w:t>
      </w:r>
      <w:r>
        <w:rPr>
          <w:rtl/>
          <w:lang w:bidi="fa-IR"/>
        </w:rPr>
        <w:t>م كور مادرزاد را ب</w:t>
      </w:r>
      <w:r w:rsidR="00D7132C">
        <w:rPr>
          <w:rtl/>
          <w:lang w:bidi="fa-IR"/>
        </w:rPr>
        <w:t>ی</w:t>
      </w:r>
      <w:r>
        <w:rPr>
          <w:rtl/>
          <w:lang w:bidi="fa-IR"/>
        </w:rPr>
        <w:t>نا مى</w:t>
      </w:r>
      <w:r w:rsidR="003E6297">
        <w:rPr>
          <w:rtl/>
          <w:lang w:bidi="fa-IR"/>
        </w:rPr>
        <w:t xml:space="preserve"> </w:t>
      </w:r>
      <w:r>
        <w:rPr>
          <w:rtl/>
          <w:lang w:bidi="fa-IR"/>
        </w:rPr>
        <w:t>كند و شخص زم</w:t>
      </w:r>
      <w:r w:rsidR="00D7132C">
        <w:rPr>
          <w:rtl/>
          <w:lang w:bidi="fa-IR"/>
        </w:rPr>
        <w:t>ی</w:t>
      </w:r>
      <w:r>
        <w:rPr>
          <w:rtl/>
          <w:lang w:bidi="fa-IR"/>
        </w:rPr>
        <w:t>نگ</w:t>
      </w:r>
      <w:r w:rsidR="00D7132C">
        <w:rPr>
          <w:rtl/>
          <w:lang w:bidi="fa-IR"/>
        </w:rPr>
        <w:t>ی</w:t>
      </w:r>
      <w:r>
        <w:rPr>
          <w:rtl/>
          <w:lang w:bidi="fa-IR"/>
        </w:rPr>
        <w:t>ر را لباس تندرستى مى</w:t>
      </w:r>
      <w:r w:rsidR="003E6297">
        <w:rPr>
          <w:rtl/>
          <w:lang w:bidi="fa-IR"/>
        </w:rPr>
        <w:t xml:space="preserve"> </w:t>
      </w:r>
      <w:r>
        <w:rPr>
          <w:rtl/>
          <w:lang w:bidi="fa-IR"/>
        </w:rPr>
        <w:t>پوشاند</w:t>
      </w:r>
      <w:r w:rsidR="0034192D">
        <w:rPr>
          <w:rtl/>
          <w:lang w:bidi="fa-IR"/>
        </w:rPr>
        <w:t xml:space="preserve">. </w:t>
      </w:r>
    </w:p>
    <w:p w:rsidR="00E5212E" w:rsidRDefault="00E5212E" w:rsidP="00E5212E">
      <w:pPr>
        <w:pStyle w:val="libNormal"/>
        <w:rPr>
          <w:rtl/>
          <w:lang w:bidi="fa-IR"/>
        </w:rPr>
      </w:pPr>
      <w:r>
        <w:rPr>
          <w:rtl/>
          <w:lang w:bidi="fa-IR"/>
        </w:rPr>
        <w:t>شمعون به پادشاه گفت</w:t>
      </w:r>
      <w:r w:rsidR="0034192D">
        <w:rPr>
          <w:rtl/>
          <w:lang w:bidi="fa-IR"/>
        </w:rPr>
        <w:t xml:space="preserve">: </w:t>
      </w:r>
      <w:r>
        <w:rPr>
          <w:rtl/>
          <w:lang w:bidi="fa-IR"/>
        </w:rPr>
        <w:t>دستور ده</w:t>
      </w:r>
      <w:r w:rsidR="00D7132C">
        <w:rPr>
          <w:rtl/>
          <w:lang w:bidi="fa-IR"/>
        </w:rPr>
        <w:t>ی</w:t>
      </w:r>
      <w:r>
        <w:rPr>
          <w:rtl/>
          <w:lang w:bidi="fa-IR"/>
        </w:rPr>
        <w:t>د كورى را حاضر كنند</w:t>
      </w:r>
      <w:r w:rsidR="0034192D">
        <w:rPr>
          <w:rtl/>
          <w:lang w:bidi="fa-IR"/>
        </w:rPr>
        <w:t xml:space="preserve">. </w:t>
      </w:r>
      <w:r>
        <w:rPr>
          <w:rtl/>
          <w:lang w:bidi="fa-IR"/>
        </w:rPr>
        <w:t>به دستور شاه كور مادرزادى را به مجلس آوردند</w:t>
      </w:r>
      <w:r w:rsidR="0034192D">
        <w:rPr>
          <w:rtl/>
          <w:lang w:bidi="fa-IR"/>
        </w:rPr>
        <w:t xml:space="preserve">، </w:t>
      </w:r>
      <w:r>
        <w:rPr>
          <w:rtl/>
          <w:lang w:bidi="fa-IR"/>
        </w:rPr>
        <w:t>آن گاه شمعون به آن دو نفر گفت</w:t>
      </w:r>
      <w:r w:rsidR="0034192D">
        <w:rPr>
          <w:rtl/>
          <w:lang w:bidi="fa-IR"/>
        </w:rPr>
        <w:t xml:space="preserve">: </w:t>
      </w:r>
    </w:p>
    <w:p w:rsidR="00E5212E" w:rsidRDefault="00E5212E" w:rsidP="00E5212E">
      <w:pPr>
        <w:pStyle w:val="libNormal"/>
        <w:rPr>
          <w:rtl/>
          <w:lang w:bidi="fa-IR"/>
        </w:rPr>
      </w:pPr>
      <w:r>
        <w:rPr>
          <w:rtl/>
          <w:lang w:bidi="fa-IR"/>
        </w:rPr>
        <w:t>اگر شما در ادعاى خود راست مى</w:t>
      </w:r>
      <w:r w:rsidR="003E6297">
        <w:rPr>
          <w:rtl/>
          <w:lang w:bidi="fa-IR"/>
        </w:rPr>
        <w:t xml:space="preserve"> </w:t>
      </w:r>
      <w:r>
        <w:rPr>
          <w:rtl/>
          <w:lang w:bidi="fa-IR"/>
        </w:rPr>
        <w:t>گو</w:t>
      </w:r>
      <w:r w:rsidR="00D7132C">
        <w:rPr>
          <w:rtl/>
          <w:lang w:bidi="fa-IR"/>
        </w:rPr>
        <w:t>یی</w:t>
      </w:r>
      <w:r>
        <w:rPr>
          <w:rtl/>
          <w:lang w:bidi="fa-IR"/>
        </w:rPr>
        <w:t>د</w:t>
      </w:r>
      <w:r w:rsidR="0034192D">
        <w:rPr>
          <w:rtl/>
          <w:lang w:bidi="fa-IR"/>
        </w:rPr>
        <w:t xml:space="preserve">، </w:t>
      </w:r>
      <w:r>
        <w:rPr>
          <w:rtl/>
          <w:lang w:bidi="fa-IR"/>
        </w:rPr>
        <w:t>از خداى خود بخواه</w:t>
      </w:r>
      <w:r w:rsidR="00D7132C">
        <w:rPr>
          <w:rtl/>
          <w:lang w:bidi="fa-IR"/>
        </w:rPr>
        <w:t>ی</w:t>
      </w:r>
      <w:r>
        <w:rPr>
          <w:rtl/>
          <w:lang w:bidi="fa-IR"/>
        </w:rPr>
        <w:t>د تا ا</w:t>
      </w:r>
      <w:r w:rsidR="00D7132C">
        <w:rPr>
          <w:rtl/>
          <w:lang w:bidi="fa-IR"/>
        </w:rPr>
        <w:t>ی</w:t>
      </w:r>
      <w:r>
        <w:rPr>
          <w:rtl/>
          <w:lang w:bidi="fa-IR"/>
        </w:rPr>
        <w:t>ن كور</w:t>
      </w:r>
      <w:r w:rsidR="0034192D">
        <w:rPr>
          <w:rtl/>
          <w:lang w:bidi="fa-IR"/>
        </w:rPr>
        <w:t xml:space="preserve">، </w:t>
      </w:r>
      <w:r>
        <w:rPr>
          <w:rtl/>
          <w:lang w:bidi="fa-IR"/>
        </w:rPr>
        <w:t>ب</w:t>
      </w:r>
      <w:r w:rsidR="00D7132C">
        <w:rPr>
          <w:rtl/>
          <w:lang w:bidi="fa-IR"/>
        </w:rPr>
        <w:t>ی</w:t>
      </w:r>
      <w:r>
        <w:rPr>
          <w:rtl/>
          <w:lang w:bidi="fa-IR"/>
        </w:rPr>
        <w:t>نا شود</w:t>
      </w:r>
      <w:r w:rsidR="0034192D">
        <w:rPr>
          <w:rtl/>
          <w:lang w:bidi="fa-IR"/>
        </w:rPr>
        <w:t xml:space="preserve">. </w:t>
      </w:r>
    </w:p>
    <w:p w:rsidR="00E5212E" w:rsidRDefault="00E5212E" w:rsidP="00E5212E">
      <w:pPr>
        <w:pStyle w:val="libNormal"/>
        <w:rPr>
          <w:rtl/>
          <w:lang w:bidi="fa-IR"/>
        </w:rPr>
      </w:pPr>
      <w:r>
        <w:rPr>
          <w:rtl/>
          <w:lang w:bidi="fa-IR"/>
        </w:rPr>
        <w:t>آن دو نفر بى درنگ به سجده افتادند و از خداى خود</w:t>
      </w:r>
      <w:r w:rsidR="0034192D">
        <w:rPr>
          <w:rtl/>
          <w:lang w:bidi="fa-IR"/>
        </w:rPr>
        <w:t xml:space="preserve">، </w:t>
      </w:r>
      <w:r>
        <w:rPr>
          <w:rtl/>
          <w:lang w:bidi="fa-IR"/>
        </w:rPr>
        <w:t>ب</w:t>
      </w:r>
      <w:r w:rsidR="00D7132C">
        <w:rPr>
          <w:rtl/>
          <w:lang w:bidi="fa-IR"/>
        </w:rPr>
        <w:t>ی</w:t>
      </w:r>
      <w:r>
        <w:rPr>
          <w:rtl/>
          <w:lang w:bidi="fa-IR"/>
        </w:rPr>
        <w:t>نا</w:t>
      </w:r>
      <w:r w:rsidR="00D7132C">
        <w:rPr>
          <w:rtl/>
          <w:lang w:bidi="fa-IR"/>
        </w:rPr>
        <w:t>ی</w:t>
      </w:r>
      <w:r>
        <w:rPr>
          <w:rtl/>
          <w:lang w:bidi="fa-IR"/>
        </w:rPr>
        <w:t>ى كور را خواستند (خود شمعون در دل آم</w:t>
      </w:r>
      <w:r w:rsidR="00D7132C">
        <w:rPr>
          <w:rtl/>
          <w:lang w:bidi="fa-IR"/>
        </w:rPr>
        <w:t>ی</w:t>
      </w:r>
      <w:r>
        <w:rPr>
          <w:rtl/>
          <w:lang w:bidi="fa-IR"/>
        </w:rPr>
        <w:t>ن مى</w:t>
      </w:r>
      <w:r w:rsidR="003E6297">
        <w:rPr>
          <w:rtl/>
          <w:lang w:bidi="fa-IR"/>
        </w:rPr>
        <w:t xml:space="preserve"> </w:t>
      </w:r>
      <w:r>
        <w:rPr>
          <w:rtl/>
          <w:lang w:bidi="fa-IR"/>
        </w:rPr>
        <w:t>گفت) هنوز دعا پا</w:t>
      </w:r>
      <w:r w:rsidR="00D7132C">
        <w:rPr>
          <w:rtl/>
          <w:lang w:bidi="fa-IR"/>
        </w:rPr>
        <w:t>ی</w:t>
      </w:r>
      <w:r>
        <w:rPr>
          <w:rtl/>
          <w:lang w:bidi="fa-IR"/>
        </w:rPr>
        <w:t>ان ن</w:t>
      </w:r>
      <w:r w:rsidR="00D7132C">
        <w:rPr>
          <w:rtl/>
          <w:lang w:bidi="fa-IR"/>
        </w:rPr>
        <w:t>ی</w:t>
      </w:r>
      <w:r>
        <w:rPr>
          <w:rtl/>
          <w:lang w:bidi="fa-IR"/>
        </w:rPr>
        <w:t>افته بود كه چشمان آن كور باز شد و خداوند دو چشم ب</w:t>
      </w:r>
      <w:r w:rsidR="00D7132C">
        <w:rPr>
          <w:rtl/>
          <w:lang w:bidi="fa-IR"/>
        </w:rPr>
        <w:t>ی</w:t>
      </w:r>
      <w:r>
        <w:rPr>
          <w:rtl/>
          <w:lang w:bidi="fa-IR"/>
        </w:rPr>
        <w:t>نا به او عنا</w:t>
      </w:r>
      <w:r w:rsidR="00D7132C">
        <w:rPr>
          <w:rtl/>
          <w:lang w:bidi="fa-IR"/>
        </w:rPr>
        <w:t>ی</w:t>
      </w:r>
      <w:r>
        <w:rPr>
          <w:rtl/>
          <w:lang w:bidi="fa-IR"/>
        </w:rPr>
        <w:t>ت فرمود</w:t>
      </w:r>
      <w:r w:rsidR="0034192D">
        <w:rPr>
          <w:rtl/>
          <w:lang w:bidi="fa-IR"/>
        </w:rPr>
        <w:t xml:space="preserve">. </w:t>
      </w:r>
    </w:p>
    <w:p w:rsidR="00E5212E" w:rsidRDefault="00E5212E" w:rsidP="00E5212E">
      <w:pPr>
        <w:pStyle w:val="libNormal"/>
        <w:rPr>
          <w:rtl/>
          <w:lang w:bidi="fa-IR"/>
        </w:rPr>
      </w:pPr>
      <w:r>
        <w:rPr>
          <w:rtl/>
          <w:lang w:bidi="fa-IR"/>
        </w:rPr>
        <w:t>شمعون</w:t>
      </w:r>
      <w:r w:rsidR="0034192D">
        <w:rPr>
          <w:rtl/>
          <w:lang w:bidi="fa-IR"/>
        </w:rPr>
        <w:t xml:space="preserve">: </w:t>
      </w:r>
      <w:r>
        <w:rPr>
          <w:rtl/>
          <w:lang w:bidi="fa-IR"/>
        </w:rPr>
        <w:t>عج</w:t>
      </w:r>
      <w:r w:rsidR="00D7132C">
        <w:rPr>
          <w:rtl/>
          <w:lang w:bidi="fa-IR"/>
        </w:rPr>
        <w:t>ی</w:t>
      </w:r>
      <w:r>
        <w:rPr>
          <w:rtl/>
          <w:lang w:bidi="fa-IR"/>
        </w:rPr>
        <w:t>ب ن</w:t>
      </w:r>
      <w:r w:rsidR="00D7132C">
        <w:rPr>
          <w:rtl/>
          <w:lang w:bidi="fa-IR"/>
        </w:rPr>
        <w:t>ی</w:t>
      </w:r>
      <w:r>
        <w:rPr>
          <w:rtl/>
          <w:lang w:bidi="fa-IR"/>
        </w:rPr>
        <w:t>ست اگر شما ا</w:t>
      </w:r>
      <w:r w:rsidR="00D7132C">
        <w:rPr>
          <w:rtl/>
          <w:lang w:bidi="fa-IR"/>
        </w:rPr>
        <w:t>ی</w:t>
      </w:r>
      <w:r>
        <w:rPr>
          <w:rtl/>
          <w:lang w:bidi="fa-IR"/>
        </w:rPr>
        <w:t>ن كار بزرگ را كرد</w:t>
      </w:r>
      <w:r w:rsidR="00D7132C">
        <w:rPr>
          <w:rtl/>
          <w:lang w:bidi="fa-IR"/>
        </w:rPr>
        <w:t>ی</w:t>
      </w:r>
      <w:r>
        <w:rPr>
          <w:rtl/>
          <w:lang w:bidi="fa-IR"/>
        </w:rPr>
        <w:t>د</w:t>
      </w:r>
      <w:r w:rsidR="0034192D">
        <w:rPr>
          <w:rtl/>
          <w:lang w:bidi="fa-IR"/>
        </w:rPr>
        <w:t xml:space="preserve">، </w:t>
      </w:r>
      <w:r>
        <w:rPr>
          <w:rtl/>
          <w:lang w:bidi="fa-IR"/>
        </w:rPr>
        <w:t>خدا</w:t>
      </w:r>
      <w:r w:rsidR="00D7132C">
        <w:rPr>
          <w:rtl/>
          <w:lang w:bidi="fa-IR"/>
        </w:rPr>
        <w:t>ی</w:t>
      </w:r>
      <w:r>
        <w:rPr>
          <w:rtl/>
          <w:lang w:bidi="fa-IR"/>
        </w:rPr>
        <w:t>ان ما هم كور مادرزاد را شفا مى</w:t>
      </w:r>
      <w:r w:rsidR="003E6297">
        <w:rPr>
          <w:rtl/>
          <w:lang w:bidi="fa-IR"/>
        </w:rPr>
        <w:t xml:space="preserve"> </w:t>
      </w:r>
      <w:r>
        <w:rPr>
          <w:rtl/>
          <w:lang w:bidi="fa-IR"/>
        </w:rPr>
        <w:t>دهند</w:t>
      </w:r>
      <w:r w:rsidR="0034192D">
        <w:rPr>
          <w:rtl/>
          <w:lang w:bidi="fa-IR"/>
        </w:rPr>
        <w:t xml:space="preserve">. </w:t>
      </w:r>
      <w:r>
        <w:rPr>
          <w:rtl/>
          <w:lang w:bidi="fa-IR"/>
        </w:rPr>
        <w:t>(شاه آهسته به شمعون گفت</w:t>
      </w:r>
      <w:r w:rsidR="0034192D">
        <w:rPr>
          <w:rtl/>
          <w:lang w:bidi="fa-IR"/>
        </w:rPr>
        <w:t xml:space="preserve">: </w:t>
      </w:r>
      <w:r>
        <w:rPr>
          <w:rtl/>
          <w:lang w:bidi="fa-IR"/>
        </w:rPr>
        <w:t>خدا</w:t>
      </w:r>
      <w:r w:rsidR="00D7132C">
        <w:rPr>
          <w:rtl/>
          <w:lang w:bidi="fa-IR"/>
        </w:rPr>
        <w:t>ی</w:t>
      </w:r>
      <w:r>
        <w:rPr>
          <w:rtl/>
          <w:lang w:bidi="fa-IR"/>
        </w:rPr>
        <w:t>ان ما ه</w:t>
      </w:r>
      <w:r w:rsidR="00D7132C">
        <w:rPr>
          <w:rtl/>
          <w:lang w:bidi="fa-IR"/>
        </w:rPr>
        <w:t>ی</w:t>
      </w:r>
      <w:r>
        <w:rPr>
          <w:rtl/>
          <w:lang w:bidi="fa-IR"/>
        </w:rPr>
        <w:t>چ نفع و ضررى نمى</w:t>
      </w:r>
      <w:r w:rsidR="003E6297">
        <w:rPr>
          <w:rtl/>
          <w:lang w:bidi="fa-IR"/>
        </w:rPr>
        <w:t xml:space="preserve"> </w:t>
      </w:r>
      <w:r>
        <w:rPr>
          <w:rtl/>
          <w:lang w:bidi="fa-IR"/>
        </w:rPr>
        <w:t>توانند به كسى برسانند</w:t>
      </w:r>
      <w:r w:rsidR="0034192D">
        <w:rPr>
          <w:rtl/>
          <w:lang w:bidi="fa-IR"/>
        </w:rPr>
        <w:t xml:space="preserve">. </w:t>
      </w:r>
      <w:r>
        <w:rPr>
          <w:rtl/>
          <w:lang w:bidi="fa-IR"/>
        </w:rPr>
        <w:t>هرگز قادر به شفاى كور ن</w:t>
      </w:r>
      <w:r w:rsidR="00D7132C">
        <w:rPr>
          <w:rtl/>
          <w:lang w:bidi="fa-IR"/>
        </w:rPr>
        <w:t>ی</w:t>
      </w:r>
      <w:r>
        <w:rPr>
          <w:rtl/>
          <w:lang w:bidi="fa-IR"/>
        </w:rPr>
        <w:t>ستند</w:t>
      </w:r>
      <w:r w:rsidR="0034192D">
        <w:rPr>
          <w:rtl/>
          <w:lang w:bidi="fa-IR"/>
        </w:rPr>
        <w:t>.</w:t>
      </w:r>
      <w:r w:rsidR="00F477F9">
        <w:rPr>
          <w:rtl/>
          <w:lang w:bidi="fa-IR"/>
        </w:rPr>
        <w:t>)</w:t>
      </w:r>
      <w:r>
        <w:rPr>
          <w:rtl/>
          <w:lang w:bidi="fa-IR"/>
        </w:rPr>
        <w:t xml:space="preserve"> به دستور شمعون كورى را حاضر كردند</w:t>
      </w:r>
      <w:r w:rsidR="0034192D">
        <w:rPr>
          <w:rtl/>
          <w:lang w:bidi="fa-IR"/>
        </w:rPr>
        <w:t xml:space="preserve">. </w:t>
      </w:r>
      <w:r>
        <w:rPr>
          <w:rtl/>
          <w:lang w:bidi="fa-IR"/>
        </w:rPr>
        <w:t>شمعون دعا كرد</w:t>
      </w:r>
      <w:r w:rsidR="0034192D">
        <w:rPr>
          <w:rtl/>
          <w:lang w:bidi="fa-IR"/>
        </w:rPr>
        <w:t xml:space="preserve">، </w:t>
      </w:r>
      <w:r>
        <w:rPr>
          <w:rtl/>
          <w:lang w:bidi="fa-IR"/>
        </w:rPr>
        <w:t xml:space="preserve">كور شفا </w:t>
      </w:r>
      <w:r w:rsidR="00D7132C">
        <w:rPr>
          <w:rtl/>
          <w:lang w:bidi="fa-IR"/>
        </w:rPr>
        <w:t>ی</w:t>
      </w:r>
      <w:r>
        <w:rPr>
          <w:rtl/>
          <w:lang w:bidi="fa-IR"/>
        </w:rPr>
        <w:t>افت</w:t>
      </w:r>
      <w:r w:rsidR="0034192D">
        <w:rPr>
          <w:rtl/>
          <w:lang w:bidi="fa-IR"/>
        </w:rPr>
        <w:t xml:space="preserve">. </w:t>
      </w:r>
      <w:r>
        <w:rPr>
          <w:rtl/>
          <w:lang w:bidi="fa-IR"/>
        </w:rPr>
        <w:t>آن گاه به آن دو نفر رو كرد و گفت</w:t>
      </w:r>
      <w:r w:rsidR="0034192D">
        <w:rPr>
          <w:rtl/>
          <w:lang w:bidi="fa-IR"/>
        </w:rPr>
        <w:t xml:space="preserve">: </w:t>
      </w:r>
      <w:r w:rsidR="00F477F9" w:rsidRPr="00F477F9">
        <w:rPr>
          <w:rStyle w:val="libAlaemChar"/>
          <w:rtl/>
        </w:rPr>
        <w:t>(</w:t>
      </w:r>
      <w:r w:rsidR="008978DB" w:rsidRPr="008978DB">
        <w:rPr>
          <w:rStyle w:val="libAieChar"/>
          <w:rtl/>
        </w:rPr>
        <w:t>حُجَّةٌ بِحُجَّةٍ؛</w:t>
      </w:r>
      <w:r w:rsidR="00F477F9" w:rsidRPr="00F477F9">
        <w:rPr>
          <w:rStyle w:val="libAlaemChar"/>
          <w:rtl/>
        </w:rPr>
        <w:t>)</w:t>
      </w:r>
      <w:r>
        <w:rPr>
          <w:rtl/>
          <w:lang w:bidi="fa-IR"/>
        </w:rPr>
        <w:t xml:space="preserve"> دل</w:t>
      </w:r>
      <w:r w:rsidR="00D7132C">
        <w:rPr>
          <w:rtl/>
          <w:lang w:bidi="fa-IR"/>
        </w:rPr>
        <w:t>ی</w:t>
      </w:r>
      <w:r>
        <w:rPr>
          <w:rtl/>
          <w:lang w:bidi="fa-IR"/>
        </w:rPr>
        <w:t>ل به دل</w:t>
      </w:r>
      <w:r w:rsidR="00D7132C">
        <w:rPr>
          <w:rtl/>
          <w:lang w:bidi="fa-IR"/>
        </w:rPr>
        <w:t>ی</w:t>
      </w:r>
      <w:r>
        <w:rPr>
          <w:rtl/>
          <w:lang w:bidi="fa-IR"/>
        </w:rPr>
        <w:t xml:space="preserve">ل خداى شما </w:t>
      </w:r>
      <w:r w:rsidR="00D7132C">
        <w:rPr>
          <w:rtl/>
          <w:lang w:bidi="fa-IR"/>
        </w:rPr>
        <w:t>ی</w:t>
      </w:r>
      <w:r>
        <w:rPr>
          <w:rtl/>
          <w:lang w:bidi="fa-IR"/>
        </w:rPr>
        <w:t>ك نفر كور را شفا داد</w:t>
      </w:r>
      <w:r w:rsidR="0034192D">
        <w:rPr>
          <w:rtl/>
          <w:lang w:bidi="fa-IR"/>
        </w:rPr>
        <w:t xml:space="preserve">، </w:t>
      </w:r>
      <w:r>
        <w:rPr>
          <w:rtl/>
          <w:lang w:bidi="fa-IR"/>
        </w:rPr>
        <w:t>خدا</w:t>
      </w:r>
      <w:r w:rsidR="00D7132C">
        <w:rPr>
          <w:rtl/>
          <w:lang w:bidi="fa-IR"/>
        </w:rPr>
        <w:t>ی</w:t>
      </w:r>
      <w:r>
        <w:rPr>
          <w:rtl/>
          <w:lang w:bidi="fa-IR"/>
        </w:rPr>
        <w:t>ان ما هم چن</w:t>
      </w:r>
      <w:r w:rsidR="00D7132C">
        <w:rPr>
          <w:rtl/>
          <w:lang w:bidi="fa-IR"/>
        </w:rPr>
        <w:t>ی</w:t>
      </w:r>
      <w:r>
        <w:rPr>
          <w:rtl/>
          <w:lang w:bidi="fa-IR"/>
        </w:rPr>
        <w:t>ن كردند</w:t>
      </w:r>
      <w:r w:rsidR="0034192D">
        <w:rPr>
          <w:rtl/>
          <w:lang w:bidi="fa-IR"/>
        </w:rPr>
        <w:t xml:space="preserve">. </w:t>
      </w:r>
    </w:p>
    <w:p w:rsidR="00E5212E" w:rsidRDefault="00E5212E" w:rsidP="00E5212E">
      <w:pPr>
        <w:pStyle w:val="libNormal"/>
        <w:rPr>
          <w:rtl/>
          <w:lang w:bidi="fa-IR"/>
        </w:rPr>
      </w:pPr>
      <w:r>
        <w:rPr>
          <w:rtl/>
          <w:lang w:bidi="fa-IR"/>
        </w:rPr>
        <w:t>زندان</w:t>
      </w:r>
      <w:r w:rsidR="00D7132C">
        <w:rPr>
          <w:rtl/>
          <w:lang w:bidi="fa-IR"/>
        </w:rPr>
        <w:t>ی</w:t>
      </w:r>
      <w:r>
        <w:rPr>
          <w:rtl/>
          <w:lang w:bidi="fa-IR"/>
        </w:rPr>
        <w:t>ان</w:t>
      </w:r>
      <w:r w:rsidR="0034192D">
        <w:rPr>
          <w:rtl/>
          <w:lang w:bidi="fa-IR"/>
        </w:rPr>
        <w:t xml:space="preserve">: </w:t>
      </w:r>
      <w:r>
        <w:rPr>
          <w:rtl/>
          <w:lang w:bidi="fa-IR"/>
        </w:rPr>
        <w:t>خدا</w:t>
      </w:r>
      <w:r w:rsidR="00D7132C">
        <w:rPr>
          <w:rtl/>
          <w:lang w:bidi="fa-IR"/>
        </w:rPr>
        <w:t>ی</w:t>
      </w:r>
      <w:r>
        <w:rPr>
          <w:rtl/>
          <w:lang w:bidi="fa-IR"/>
        </w:rPr>
        <w:t>ان ما زم</w:t>
      </w:r>
      <w:r w:rsidR="00D7132C">
        <w:rPr>
          <w:rtl/>
          <w:lang w:bidi="fa-IR"/>
        </w:rPr>
        <w:t>ی</w:t>
      </w:r>
      <w:r>
        <w:rPr>
          <w:rtl/>
          <w:lang w:bidi="fa-IR"/>
        </w:rPr>
        <w:t>ن</w:t>
      </w:r>
      <w:r w:rsidR="003E6297">
        <w:rPr>
          <w:rtl/>
          <w:lang w:bidi="fa-IR"/>
        </w:rPr>
        <w:t xml:space="preserve"> </w:t>
      </w:r>
      <w:r>
        <w:rPr>
          <w:rtl/>
          <w:lang w:bidi="fa-IR"/>
        </w:rPr>
        <w:t>گ</w:t>
      </w:r>
      <w:r w:rsidR="00D7132C">
        <w:rPr>
          <w:rtl/>
          <w:lang w:bidi="fa-IR"/>
        </w:rPr>
        <w:t>ی</w:t>
      </w:r>
      <w:r>
        <w:rPr>
          <w:rtl/>
          <w:lang w:bidi="fa-IR"/>
        </w:rPr>
        <w:t>ر را شفا مى</w:t>
      </w:r>
      <w:r w:rsidR="003E6297">
        <w:rPr>
          <w:rtl/>
          <w:lang w:bidi="fa-IR"/>
        </w:rPr>
        <w:t xml:space="preserve"> </w:t>
      </w:r>
      <w:r>
        <w:rPr>
          <w:rtl/>
          <w:lang w:bidi="fa-IR"/>
        </w:rPr>
        <w:t>دهد</w:t>
      </w:r>
      <w:r w:rsidR="0034192D">
        <w:rPr>
          <w:rtl/>
          <w:lang w:bidi="fa-IR"/>
        </w:rPr>
        <w:t xml:space="preserve">! </w:t>
      </w:r>
    </w:p>
    <w:p w:rsidR="00E5212E" w:rsidRDefault="00E5212E" w:rsidP="00E5212E">
      <w:pPr>
        <w:pStyle w:val="libNormal"/>
        <w:rPr>
          <w:rtl/>
          <w:lang w:bidi="fa-IR"/>
        </w:rPr>
      </w:pPr>
      <w:r>
        <w:rPr>
          <w:rtl/>
          <w:lang w:bidi="fa-IR"/>
        </w:rPr>
        <w:t>زم</w:t>
      </w:r>
      <w:r w:rsidR="00D7132C">
        <w:rPr>
          <w:rtl/>
          <w:lang w:bidi="fa-IR"/>
        </w:rPr>
        <w:t>ی</w:t>
      </w:r>
      <w:r>
        <w:rPr>
          <w:rtl/>
          <w:lang w:bidi="fa-IR"/>
        </w:rPr>
        <w:t>نگ</w:t>
      </w:r>
      <w:r w:rsidR="00D7132C">
        <w:rPr>
          <w:rtl/>
          <w:lang w:bidi="fa-IR"/>
        </w:rPr>
        <w:t>ی</w:t>
      </w:r>
      <w:r>
        <w:rPr>
          <w:rtl/>
          <w:lang w:bidi="fa-IR"/>
        </w:rPr>
        <w:t>رى را حاضر كردند</w:t>
      </w:r>
      <w:r w:rsidR="0034192D">
        <w:rPr>
          <w:rtl/>
          <w:lang w:bidi="fa-IR"/>
        </w:rPr>
        <w:t xml:space="preserve">، </w:t>
      </w:r>
      <w:r>
        <w:rPr>
          <w:rtl/>
          <w:lang w:bidi="fa-IR"/>
        </w:rPr>
        <w:t xml:space="preserve">به دعاى آن دو نفر شفا </w:t>
      </w:r>
      <w:r w:rsidR="00D7132C">
        <w:rPr>
          <w:rtl/>
          <w:lang w:bidi="fa-IR"/>
        </w:rPr>
        <w:t>ی</w:t>
      </w:r>
      <w:r>
        <w:rPr>
          <w:rtl/>
          <w:lang w:bidi="fa-IR"/>
        </w:rPr>
        <w:t>افت</w:t>
      </w:r>
      <w:r w:rsidR="0034192D">
        <w:rPr>
          <w:rtl/>
          <w:lang w:bidi="fa-IR"/>
        </w:rPr>
        <w:t xml:space="preserve">، </w:t>
      </w:r>
      <w:r>
        <w:rPr>
          <w:rtl/>
          <w:lang w:bidi="fa-IR"/>
        </w:rPr>
        <w:t>به دستور شمعون زم</w:t>
      </w:r>
      <w:r w:rsidR="00D7132C">
        <w:rPr>
          <w:rtl/>
          <w:lang w:bidi="fa-IR"/>
        </w:rPr>
        <w:t>ی</w:t>
      </w:r>
      <w:r>
        <w:rPr>
          <w:rtl/>
          <w:lang w:bidi="fa-IR"/>
        </w:rPr>
        <w:t>نگ</w:t>
      </w:r>
      <w:r w:rsidR="00D7132C">
        <w:rPr>
          <w:rtl/>
          <w:lang w:bidi="fa-IR"/>
        </w:rPr>
        <w:t>ی</w:t>
      </w:r>
      <w:r>
        <w:rPr>
          <w:rtl/>
          <w:lang w:bidi="fa-IR"/>
        </w:rPr>
        <w:t>ر د</w:t>
      </w:r>
      <w:r w:rsidR="00D7132C">
        <w:rPr>
          <w:rtl/>
          <w:lang w:bidi="fa-IR"/>
        </w:rPr>
        <w:t>ی</w:t>
      </w:r>
      <w:r>
        <w:rPr>
          <w:rtl/>
          <w:lang w:bidi="fa-IR"/>
        </w:rPr>
        <w:t>گرى را حاضر كردند دعا كرد</w:t>
      </w:r>
      <w:r w:rsidR="0034192D">
        <w:rPr>
          <w:rtl/>
          <w:lang w:bidi="fa-IR"/>
        </w:rPr>
        <w:t xml:space="preserve">، </w:t>
      </w:r>
      <w:r>
        <w:rPr>
          <w:rtl/>
          <w:lang w:bidi="fa-IR"/>
        </w:rPr>
        <w:t xml:space="preserve">شفا </w:t>
      </w:r>
      <w:r w:rsidR="00D7132C">
        <w:rPr>
          <w:rtl/>
          <w:lang w:bidi="fa-IR"/>
        </w:rPr>
        <w:t>ی</w:t>
      </w:r>
      <w:r>
        <w:rPr>
          <w:rtl/>
          <w:lang w:bidi="fa-IR"/>
        </w:rPr>
        <w:t>افت</w:t>
      </w:r>
      <w:r w:rsidR="0034192D">
        <w:rPr>
          <w:rtl/>
          <w:lang w:bidi="fa-IR"/>
        </w:rPr>
        <w:t xml:space="preserve">. </w:t>
      </w:r>
    </w:p>
    <w:p w:rsidR="00E5212E" w:rsidRDefault="00E5212E" w:rsidP="00E5212E">
      <w:pPr>
        <w:pStyle w:val="libNormal"/>
        <w:rPr>
          <w:rtl/>
          <w:lang w:bidi="fa-IR"/>
        </w:rPr>
      </w:pPr>
      <w:r>
        <w:rPr>
          <w:rtl/>
          <w:lang w:bidi="fa-IR"/>
        </w:rPr>
        <w:t>زندان</w:t>
      </w:r>
      <w:r w:rsidR="00D7132C">
        <w:rPr>
          <w:rtl/>
          <w:lang w:bidi="fa-IR"/>
        </w:rPr>
        <w:t>ی</w:t>
      </w:r>
      <w:r>
        <w:rPr>
          <w:rtl/>
          <w:lang w:bidi="fa-IR"/>
        </w:rPr>
        <w:t>ان</w:t>
      </w:r>
      <w:r w:rsidR="0034192D">
        <w:rPr>
          <w:rtl/>
          <w:lang w:bidi="fa-IR"/>
        </w:rPr>
        <w:t xml:space="preserve">: </w:t>
      </w:r>
      <w:r>
        <w:rPr>
          <w:rtl/>
          <w:lang w:bidi="fa-IR"/>
        </w:rPr>
        <w:t>ما به خواست خدا مرده را زنده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شمعون</w:t>
      </w:r>
      <w:r w:rsidR="0034192D">
        <w:rPr>
          <w:rtl/>
          <w:lang w:bidi="fa-IR"/>
        </w:rPr>
        <w:t xml:space="preserve">: </w:t>
      </w:r>
      <w:r>
        <w:rPr>
          <w:rtl/>
          <w:lang w:bidi="fa-IR"/>
        </w:rPr>
        <w:t>اگر شما واقعا مرده را زنده كن</w:t>
      </w:r>
      <w:r w:rsidR="00D7132C">
        <w:rPr>
          <w:rtl/>
          <w:lang w:bidi="fa-IR"/>
        </w:rPr>
        <w:t>ی</w:t>
      </w:r>
      <w:r>
        <w:rPr>
          <w:rtl/>
          <w:lang w:bidi="fa-IR"/>
        </w:rPr>
        <w:t>د و شاه اجازه دهد من به خداى شما ا</w:t>
      </w:r>
      <w:r w:rsidR="00D7132C">
        <w:rPr>
          <w:rtl/>
          <w:lang w:bidi="fa-IR"/>
        </w:rPr>
        <w:t>ی</w:t>
      </w:r>
      <w:r>
        <w:rPr>
          <w:rtl/>
          <w:lang w:bidi="fa-IR"/>
        </w:rPr>
        <w:t>مان مى</w:t>
      </w:r>
      <w:r w:rsidR="003E6297">
        <w:rPr>
          <w:rtl/>
          <w:lang w:bidi="fa-IR"/>
        </w:rPr>
        <w:t xml:space="preserve"> </w:t>
      </w:r>
      <w:r>
        <w:rPr>
          <w:rtl/>
          <w:lang w:bidi="fa-IR"/>
        </w:rPr>
        <w:t>آورم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بى درنگ شاه گفت</w:t>
      </w:r>
      <w:r w:rsidR="0034192D">
        <w:rPr>
          <w:rtl/>
          <w:lang w:bidi="fa-IR"/>
        </w:rPr>
        <w:t xml:space="preserve">: </w:t>
      </w:r>
      <w:r>
        <w:rPr>
          <w:rtl/>
          <w:lang w:bidi="fa-IR"/>
        </w:rPr>
        <w:t>اگر آن</w:t>
      </w:r>
      <w:r w:rsidR="003E6297">
        <w:rPr>
          <w:rtl/>
          <w:lang w:bidi="fa-IR"/>
        </w:rPr>
        <w:t xml:space="preserve"> </w:t>
      </w:r>
      <w:r>
        <w:rPr>
          <w:rtl/>
          <w:lang w:bidi="fa-IR"/>
        </w:rPr>
        <w:t>ها مرده را زنده كنند</w:t>
      </w:r>
      <w:r w:rsidR="0034192D">
        <w:rPr>
          <w:rtl/>
          <w:lang w:bidi="fa-IR"/>
        </w:rPr>
        <w:t xml:space="preserve">، </w:t>
      </w:r>
      <w:r>
        <w:rPr>
          <w:rtl/>
          <w:lang w:bidi="fa-IR"/>
        </w:rPr>
        <w:t>من هم به خداى آن</w:t>
      </w:r>
      <w:r w:rsidR="003E6297">
        <w:rPr>
          <w:rtl/>
          <w:lang w:bidi="fa-IR"/>
        </w:rPr>
        <w:t xml:space="preserve"> </w:t>
      </w:r>
      <w:r>
        <w:rPr>
          <w:rtl/>
          <w:lang w:bidi="fa-IR"/>
        </w:rPr>
        <w:t>ها معتقد مى</w:t>
      </w:r>
      <w:r w:rsidR="003E6297">
        <w:rPr>
          <w:rtl/>
          <w:lang w:bidi="fa-IR"/>
        </w:rPr>
        <w:t xml:space="preserve"> </w:t>
      </w:r>
      <w:r>
        <w:rPr>
          <w:rtl/>
          <w:lang w:bidi="fa-IR"/>
        </w:rPr>
        <w:t>شوم</w:t>
      </w:r>
      <w:r w:rsidR="0034192D">
        <w:rPr>
          <w:rtl/>
          <w:lang w:bidi="fa-IR"/>
        </w:rPr>
        <w:t xml:space="preserve">. </w:t>
      </w:r>
    </w:p>
    <w:p w:rsidR="00E5212E" w:rsidRDefault="00E5212E" w:rsidP="00E5212E">
      <w:pPr>
        <w:pStyle w:val="libNormal"/>
        <w:rPr>
          <w:rtl/>
          <w:lang w:bidi="fa-IR"/>
        </w:rPr>
      </w:pPr>
      <w:r>
        <w:rPr>
          <w:rtl/>
          <w:lang w:bidi="fa-IR"/>
        </w:rPr>
        <w:t>اتفاقا هفت روز از مرگ فرزند جوان شاه مى</w:t>
      </w:r>
      <w:r w:rsidR="003E6297">
        <w:rPr>
          <w:rtl/>
          <w:lang w:bidi="fa-IR"/>
        </w:rPr>
        <w:t xml:space="preserve"> </w:t>
      </w:r>
      <w:r>
        <w:rPr>
          <w:rtl/>
          <w:lang w:bidi="fa-IR"/>
        </w:rPr>
        <w:t>گذشت</w:t>
      </w:r>
      <w:r w:rsidR="0034192D">
        <w:rPr>
          <w:rtl/>
          <w:lang w:bidi="fa-IR"/>
        </w:rPr>
        <w:t xml:space="preserve">. </w:t>
      </w:r>
      <w:r>
        <w:rPr>
          <w:rtl/>
          <w:lang w:bidi="fa-IR"/>
        </w:rPr>
        <w:t>شمعون گفت</w:t>
      </w:r>
      <w:r w:rsidR="0034192D">
        <w:rPr>
          <w:rtl/>
          <w:lang w:bidi="fa-IR"/>
        </w:rPr>
        <w:t xml:space="preserve">: </w:t>
      </w:r>
      <w:r>
        <w:rPr>
          <w:rtl/>
          <w:lang w:bidi="fa-IR"/>
        </w:rPr>
        <w:t>زنده كردن مرده از عهده ما و خدا</w:t>
      </w:r>
      <w:r w:rsidR="00D7132C">
        <w:rPr>
          <w:rtl/>
          <w:lang w:bidi="fa-IR"/>
        </w:rPr>
        <w:t>ی</w:t>
      </w:r>
      <w:r>
        <w:rPr>
          <w:rtl/>
          <w:lang w:bidi="fa-IR"/>
        </w:rPr>
        <w:t>ان ما خارج است</w:t>
      </w:r>
      <w:r w:rsidR="0034192D">
        <w:rPr>
          <w:rtl/>
          <w:lang w:bidi="fa-IR"/>
        </w:rPr>
        <w:t xml:space="preserve">. </w:t>
      </w:r>
      <w:r>
        <w:rPr>
          <w:rtl/>
          <w:lang w:bidi="fa-IR"/>
        </w:rPr>
        <w:t>اگر خداى شما قادر به زنده كردن پسر پادشاه باشد</w:t>
      </w:r>
      <w:r w:rsidR="0034192D">
        <w:rPr>
          <w:rtl/>
          <w:lang w:bidi="fa-IR"/>
        </w:rPr>
        <w:t xml:space="preserve">، </w:t>
      </w:r>
      <w:r>
        <w:rPr>
          <w:rtl/>
          <w:lang w:bidi="fa-IR"/>
        </w:rPr>
        <w:t>من و شاه معتقد به خداى شما مى</w:t>
      </w:r>
      <w:r w:rsidR="003E6297">
        <w:rPr>
          <w:rtl/>
          <w:lang w:bidi="fa-IR"/>
        </w:rPr>
        <w:t xml:space="preserve"> </w:t>
      </w:r>
      <w:r>
        <w:rPr>
          <w:rtl/>
          <w:lang w:bidi="fa-IR"/>
        </w:rPr>
        <w:t>شو</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آن دو نفر مه</w:t>
      </w:r>
      <w:r w:rsidR="00D7132C">
        <w:rPr>
          <w:rtl/>
          <w:lang w:bidi="fa-IR"/>
        </w:rPr>
        <w:t>ی</w:t>
      </w:r>
      <w:r>
        <w:rPr>
          <w:rtl/>
          <w:lang w:bidi="fa-IR"/>
        </w:rPr>
        <w:t>اى عبادت شدند</w:t>
      </w:r>
      <w:r w:rsidR="0034192D">
        <w:rPr>
          <w:rtl/>
          <w:lang w:bidi="fa-IR"/>
        </w:rPr>
        <w:t xml:space="preserve">، </w:t>
      </w:r>
      <w:r>
        <w:rPr>
          <w:rtl/>
          <w:lang w:bidi="fa-IR"/>
        </w:rPr>
        <w:t>با توجهى خاص از خداى خود زنده شدن جوان را خواستند و به سجده افتادند</w:t>
      </w:r>
      <w:r w:rsidR="0034192D">
        <w:rPr>
          <w:rtl/>
          <w:lang w:bidi="fa-IR"/>
        </w:rPr>
        <w:t xml:space="preserve">. </w:t>
      </w:r>
      <w:r>
        <w:rPr>
          <w:rtl/>
          <w:lang w:bidi="fa-IR"/>
        </w:rPr>
        <w:t>(خود شمعون ن</w:t>
      </w:r>
      <w:r w:rsidR="00D7132C">
        <w:rPr>
          <w:rtl/>
          <w:lang w:bidi="fa-IR"/>
        </w:rPr>
        <w:t>ی</w:t>
      </w:r>
      <w:r>
        <w:rPr>
          <w:rtl/>
          <w:lang w:bidi="fa-IR"/>
        </w:rPr>
        <w:t>ز از صم</w:t>
      </w:r>
      <w:r w:rsidR="00D7132C">
        <w:rPr>
          <w:rtl/>
          <w:lang w:bidi="fa-IR"/>
        </w:rPr>
        <w:t>ی</w:t>
      </w:r>
      <w:r>
        <w:rPr>
          <w:rtl/>
          <w:lang w:bidi="fa-IR"/>
        </w:rPr>
        <w:t xml:space="preserve">م قلب از خداوند طلب </w:t>
      </w:r>
      <w:r w:rsidR="00D7132C">
        <w:rPr>
          <w:rtl/>
          <w:lang w:bidi="fa-IR"/>
        </w:rPr>
        <w:t>ی</w:t>
      </w:r>
      <w:r>
        <w:rPr>
          <w:rtl/>
          <w:lang w:bidi="fa-IR"/>
        </w:rPr>
        <w:t>ارى مى</w:t>
      </w:r>
      <w:r w:rsidR="003E6297">
        <w:rPr>
          <w:rtl/>
          <w:lang w:bidi="fa-IR"/>
        </w:rPr>
        <w:t xml:space="preserve"> </w:t>
      </w:r>
      <w:r>
        <w:rPr>
          <w:rtl/>
          <w:lang w:bidi="fa-IR"/>
        </w:rPr>
        <w:t>كرد</w:t>
      </w:r>
      <w:r w:rsidR="0034192D">
        <w:rPr>
          <w:rtl/>
          <w:lang w:bidi="fa-IR"/>
        </w:rPr>
        <w:t>.</w:t>
      </w:r>
      <w:r w:rsidR="00F477F9">
        <w:rPr>
          <w:rtl/>
          <w:lang w:bidi="fa-IR"/>
        </w:rPr>
        <w:t>)</w:t>
      </w:r>
      <w:r>
        <w:rPr>
          <w:rtl/>
          <w:lang w:bidi="fa-IR"/>
        </w:rPr>
        <w:t xml:space="preserve"> پس از چند لحظه</w:t>
      </w:r>
      <w:r w:rsidR="0034192D">
        <w:rPr>
          <w:rtl/>
          <w:lang w:bidi="fa-IR"/>
        </w:rPr>
        <w:t xml:space="preserve">، </w:t>
      </w:r>
      <w:r>
        <w:rPr>
          <w:rtl/>
          <w:lang w:bidi="fa-IR"/>
        </w:rPr>
        <w:t>سر از سجده برداشتند و گفتند</w:t>
      </w:r>
      <w:r w:rsidR="0034192D">
        <w:rPr>
          <w:rtl/>
          <w:lang w:bidi="fa-IR"/>
        </w:rPr>
        <w:t xml:space="preserve">: </w:t>
      </w:r>
      <w:r>
        <w:rPr>
          <w:rtl/>
          <w:lang w:bidi="fa-IR"/>
        </w:rPr>
        <w:t>كسى را به قبرستان بفرست</w:t>
      </w:r>
      <w:r w:rsidR="00D7132C">
        <w:rPr>
          <w:rtl/>
          <w:lang w:bidi="fa-IR"/>
        </w:rPr>
        <w:t>ی</w:t>
      </w:r>
      <w:r>
        <w:rPr>
          <w:rtl/>
          <w:lang w:bidi="fa-IR"/>
        </w:rPr>
        <w:t>د خبرى ب</w:t>
      </w:r>
      <w:r w:rsidR="00D7132C">
        <w:rPr>
          <w:rtl/>
          <w:lang w:bidi="fa-IR"/>
        </w:rPr>
        <w:t>ی</w:t>
      </w:r>
      <w:r>
        <w:rPr>
          <w:rtl/>
          <w:lang w:bidi="fa-IR"/>
        </w:rPr>
        <w:t>اورد</w:t>
      </w:r>
      <w:r w:rsidR="0034192D">
        <w:rPr>
          <w:rtl/>
          <w:lang w:bidi="fa-IR"/>
        </w:rPr>
        <w:t xml:space="preserve">. </w:t>
      </w:r>
      <w:r>
        <w:rPr>
          <w:rtl/>
          <w:lang w:bidi="fa-IR"/>
        </w:rPr>
        <w:t>فرستادگان شاه به قبرستان رفتند</w:t>
      </w:r>
      <w:r w:rsidR="0034192D">
        <w:rPr>
          <w:rtl/>
          <w:lang w:bidi="fa-IR"/>
        </w:rPr>
        <w:t xml:space="preserve">. </w:t>
      </w:r>
      <w:r>
        <w:rPr>
          <w:rtl/>
          <w:lang w:bidi="fa-IR"/>
        </w:rPr>
        <w:t>فرزند جوان او را د</w:t>
      </w:r>
      <w:r w:rsidR="00D7132C">
        <w:rPr>
          <w:rtl/>
          <w:lang w:bidi="fa-IR"/>
        </w:rPr>
        <w:t>ی</w:t>
      </w:r>
      <w:r>
        <w:rPr>
          <w:rtl/>
          <w:lang w:bidi="fa-IR"/>
        </w:rPr>
        <w:t>دند كه تازه سر از خاك برداشته و از سر و صورتش خاك مى</w:t>
      </w:r>
      <w:r w:rsidR="003E6297">
        <w:rPr>
          <w:rtl/>
          <w:lang w:bidi="fa-IR"/>
        </w:rPr>
        <w:t xml:space="preserve"> </w:t>
      </w:r>
      <w:r>
        <w:rPr>
          <w:rtl/>
          <w:lang w:bidi="fa-IR"/>
        </w:rPr>
        <w:t>ر</w:t>
      </w:r>
      <w:r w:rsidR="00D7132C">
        <w:rPr>
          <w:rtl/>
          <w:lang w:bidi="fa-IR"/>
        </w:rPr>
        <w:t>ی</w:t>
      </w:r>
      <w:r>
        <w:rPr>
          <w:rtl/>
          <w:lang w:bidi="fa-IR"/>
        </w:rPr>
        <w:t>زد</w:t>
      </w:r>
      <w:r w:rsidR="0034192D">
        <w:rPr>
          <w:rtl/>
          <w:lang w:bidi="fa-IR"/>
        </w:rPr>
        <w:t xml:space="preserve">. </w:t>
      </w:r>
      <w:r>
        <w:rPr>
          <w:rtl/>
          <w:lang w:bidi="fa-IR"/>
        </w:rPr>
        <w:t>او را نزد شاه آوردند</w:t>
      </w:r>
      <w:r w:rsidR="0034192D">
        <w:rPr>
          <w:rtl/>
          <w:lang w:bidi="fa-IR"/>
        </w:rPr>
        <w:t xml:space="preserve">، </w:t>
      </w:r>
      <w:r>
        <w:rPr>
          <w:rtl/>
          <w:lang w:bidi="fa-IR"/>
        </w:rPr>
        <w:t>تا چشم شاه به فرزند دلبندش افتاد</w:t>
      </w:r>
      <w:r w:rsidR="0034192D">
        <w:rPr>
          <w:rtl/>
          <w:lang w:bidi="fa-IR"/>
        </w:rPr>
        <w:t xml:space="preserve">، </w:t>
      </w:r>
      <w:r>
        <w:rPr>
          <w:rtl/>
          <w:lang w:bidi="fa-IR"/>
        </w:rPr>
        <w:t>او را در بر كش</w:t>
      </w:r>
      <w:r w:rsidR="00D7132C">
        <w:rPr>
          <w:rtl/>
          <w:lang w:bidi="fa-IR"/>
        </w:rPr>
        <w:t>ی</w:t>
      </w:r>
      <w:r>
        <w:rPr>
          <w:rtl/>
          <w:lang w:bidi="fa-IR"/>
        </w:rPr>
        <w:t>د</w:t>
      </w:r>
      <w:r w:rsidR="0034192D">
        <w:rPr>
          <w:rtl/>
          <w:lang w:bidi="fa-IR"/>
        </w:rPr>
        <w:t xml:space="preserve">، </w:t>
      </w:r>
      <w:r>
        <w:rPr>
          <w:rtl/>
          <w:lang w:bidi="fa-IR"/>
        </w:rPr>
        <w:t>آن گاه گفت</w:t>
      </w:r>
      <w:r w:rsidR="0034192D">
        <w:rPr>
          <w:rtl/>
          <w:lang w:bidi="fa-IR"/>
        </w:rPr>
        <w:t xml:space="preserve">: </w:t>
      </w:r>
      <w:r>
        <w:rPr>
          <w:rtl/>
          <w:lang w:bidi="fa-IR"/>
        </w:rPr>
        <w:t>فرزندم</w:t>
      </w:r>
      <w:r w:rsidR="0034192D">
        <w:rPr>
          <w:rtl/>
          <w:lang w:bidi="fa-IR"/>
        </w:rPr>
        <w:t xml:space="preserve">! </w:t>
      </w:r>
      <w:r>
        <w:rPr>
          <w:rtl/>
          <w:lang w:bidi="fa-IR"/>
        </w:rPr>
        <w:t>قصه خود را براى ما شرح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فرزند</w:t>
      </w:r>
      <w:r w:rsidR="0034192D">
        <w:rPr>
          <w:rtl/>
          <w:lang w:bidi="fa-IR"/>
        </w:rPr>
        <w:t xml:space="preserve">: </w:t>
      </w:r>
      <w:r>
        <w:rPr>
          <w:rtl/>
          <w:lang w:bidi="fa-IR"/>
        </w:rPr>
        <w:t>پدر عز</w:t>
      </w:r>
      <w:r w:rsidR="00D7132C">
        <w:rPr>
          <w:rtl/>
          <w:lang w:bidi="fa-IR"/>
        </w:rPr>
        <w:t>ی</w:t>
      </w:r>
      <w:r>
        <w:rPr>
          <w:rtl/>
          <w:lang w:bidi="fa-IR"/>
        </w:rPr>
        <w:t>زم</w:t>
      </w:r>
      <w:r w:rsidR="0034192D">
        <w:rPr>
          <w:rtl/>
          <w:lang w:bidi="fa-IR"/>
        </w:rPr>
        <w:t xml:space="preserve">! </w:t>
      </w:r>
      <w:r>
        <w:rPr>
          <w:rtl/>
          <w:lang w:bidi="fa-IR"/>
        </w:rPr>
        <w:t>وقتى كه مرگ سراغ من آمد</w:t>
      </w:r>
      <w:r w:rsidR="0034192D">
        <w:rPr>
          <w:rtl/>
          <w:lang w:bidi="fa-IR"/>
        </w:rPr>
        <w:t xml:space="preserve">، </w:t>
      </w:r>
      <w:r>
        <w:rPr>
          <w:rtl/>
          <w:lang w:bidi="fa-IR"/>
        </w:rPr>
        <w:t>به عذاب سخت گرفتار بودم تا ا</w:t>
      </w:r>
      <w:r w:rsidR="00D7132C">
        <w:rPr>
          <w:rtl/>
          <w:lang w:bidi="fa-IR"/>
        </w:rPr>
        <w:t>ی</w:t>
      </w:r>
      <w:r>
        <w:rPr>
          <w:rtl/>
          <w:lang w:bidi="fa-IR"/>
        </w:rPr>
        <w:t>ن كه امروز دو نفر را د</w:t>
      </w:r>
      <w:r w:rsidR="00D7132C">
        <w:rPr>
          <w:rtl/>
          <w:lang w:bidi="fa-IR"/>
        </w:rPr>
        <w:t>ی</w:t>
      </w:r>
      <w:r>
        <w:rPr>
          <w:rtl/>
          <w:lang w:bidi="fa-IR"/>
        </w:rPr>
        <w:t>دم كه به سجده افتادند و از خدا</w:t>
      </w:r>
      <w:r w:rsidR="0034192D">
        <w:rPr>
          <w:rtl/>
          <w:lang w:bidi="fa-IR"/>
        </w:rPr>
        <w:t xml:space="preserve">، </w:t>
      </w:r>
      <w:r>
        <w:rPr>
          <w:rtl/>
          <w:lang w:bidi="fa-IR"/>
        </w:rPr>
        <w:t>زنده شدن مرا مى</w:t>
      </w:r>
      <w:r w:rsidR="003E6297">
        <w:rPr>
          <w:rtl/>
          <w:lang w:bidi="fa-IR"/>
        </w:rPr>
        <w:t xml:space="preserve"> </w:t>
      </w:r>
      <w:r>
        <w:rPr>
          <w:rtl/>
          <w:lang w:bidi="fa-IR"/>
        </w:rPr>
        <w:t>خواهند</w:t>
      </w:r>
      <w:r w:rsidR="0034192D">
        <w:rPr>
          <w:rtl/>
          <w:lang w:bidi="fa-IR"/>
        </w:rPr>
        <w:t xml:space="preserve">، </w:t>
      </w:r>
      <w:r>
        <w:rPr>
          <w:rtl/>
          <w:lang w:bidi="fa-IR"/>
        </w:rPr>
        <w:t>خداوند مرا به دعاى آن دو نفر زنده كرد</w:t>
      </w:r>
      <w:r w:rsidR="0034192D">
        <w:rPr>
          <w:rtl/>
          <w:lang w:bidi="fa-IR"/>
        </w:rPr>
        <w:t xml:space="preserve">. </w:t>
      </w:r>
    </w:p>
    <w:p w:rsidR="00E5212E" w:rsidRDefault="00E5212E" w:rsidP="00E5212E">
      <w:pPr>
        <w:pStyle w:val="libNormal"/>
        <w:rPr>
          <w:rtl/>
          <w:lang w:bidi="fa-IR"/>
        </w:rPr>
      </w:pPr>
      <w:r>
        <w:rPr>
          <w:rtl/>
          <w:lang w:bidi="fa-IR"/>
        </w:rPr>
        <w:t>شاه</w:t>
      </w:r>
      <w:r w:rsidR="0034192D">
        <w:rPr>
          <w:rtl/>
          <w:lang w:bidi="fa-IR"/>
        </w:rPr>
        <w:t xml:space="preserve">: </w:t>
      </w:r>
      <w:r>
        <w:rPr>
          <w:rtl/>
          <w:lang w:bidi="fa-IR"/>
        </w:rPr>
        <w:t>اگر آن دو نفر را بب</w:t>
      </w:r>
      <w:r w:rsidR="00D7132C">
        <w:rPr>
          <w:rtl/>
          <w:lang w:bidi="fa-IR"/>
        </w:rPr>
        <w:t>ی</w:t>
      </w:r>
      <w:r>
        <w:rPr>
          <w:rtl/>
          <w:lang w:bidi="fa-IR"/>
        </w:rPr>
        <w:t>نى</w:t>
      </w:r>
      <w:r w:rsidR="0034192D">
        <w:rPr>
          <w:rtl/>
          <w:lang w:bidi="fa-IR"/>
        </w:rPr>
        <w:t xml:space="preserve">، </w:t>
      </w:r>
      <w:r>
        <w:rPr>
          <w:rtl/>
          <w:lang w:bidi="fa-IR"/>
        </w:rPr>
        <w:t>مى</w:t>
      </w:r>
      <w:r w:rsidR="003E6297">
        <w:rPr>
          <w:rtl/>
          <w:lang w:bidi="fa-IR"/>
        </w:rPr>
        <w:t xml:space="preserve"> </w:t>
      </w:r>
      <w:r>
        <w:rPr>
          <w:rtl/>
          <w:lang w:bidi="fa-IR"/>
        </w:rPr>
        <w:t>شناسى</w:t>
      </w:r>
      <w:r w:rsidR="0034192D">
        <w:rPr>
          <w:rtl/>
          <w:lang w:bidi="fa-IR"/>
        </w:rPr>
        <w:t xml:space="preserve">؟ </w:t>
      </w:r>
    </w:p>
    <w:p w:rsidR="00E5212E" w:rsidRDefault="00E5212E" w:rsidP="00E5212E">
      <w:pPr>
        <w:pStyle w:val="libNormal"/>
        <w:rPr>
          <w:rtl/>
          <w:lang w:bidi="fa-IR"/>
        </w:rPr>
      </w:pPr>
      <w:r>
        <w:rPr>
          <w:rtl/>
          <w:lang w:bidi="fa-IR"/>
        </w:rPr>
        <w:t>فرزند</w:t>
      </w:r>
      <w:r w:rsidR="0034192D">
        <w:rPr>
          <w:rtl/>
          <w:lang w:bidi="fa-IR"/>
        </w:rPr>
        <w:t xml:space="preserve">: </w:t>
      </w:r>
      <w:r>
        <w:rPr>
          <w:rtl/>
          <w:lang w:bidi="fa-IR"/>
        </w:rPr>
        <w:t>آرى</w:t>
      </w:r>
      <w:r w:rsidR="0034192D">
        <w:rPr>
          <w:rtl/>
          <w:lang w:bidi="fa-IR"/>
        </w:rPr>
        <w:t xml:space="preserve">، </w:t>
      </w:r>
      <w:r>
        <w:rPr>
          <w:rtl/>
          <w:lang w:bidi="fa-IR"/>
        </w:rPr>
        <w:t>كاملاً آن</w:t>
      </w:r>
      <w:r w:rsidR="003E6297">
        <w:rPr>
          <w:rtl/>
          <w:lang w:bidi="fa-IR"/>
        </w:rPr>
        <w:t xml:space="preserve"> </w:t>
      </w:r>
      <w:r>
        <w:rPr>
          <w:rtl/>
          <w:lang w:bidi="fa-IR"/>
        </w:rPr>
        <w:t>ها را مى</w:t>
      </w:r>
      <w:r w:rsidR="003E6297">
        <w:rPr>
          <w:rtl/>
          <w:lang w:bidi="fa-IR"/>
        </w:rPr>
        <w:t xml:space="preserve"> </w:t>
      </w:r>
      <w:r>
        <w:rPr>
          <w:rtl/>
          <w:lang w:bidi="fa-IR"/>
        </w:rPr>
        <w:t>شناسم</w:t>
      </w:r>
      <w:r w:rsidR="0034192D">
        <w:rPr>
          <w:rtl/>
          <w:lang w:bidi="fa-IR"/>
        </w:rPr>
        <w:t xml:space="preserve">. </w:t>
      </w:r>
    </w:p>
    <w:p w:rsidR="00E5212E" w:rsidRDefault="00E5212E" w:rsidP="00E5212E">
      <w:pPr>
        <w:pStyle w:val="libNormal"/>
        <w:rPr>
          <w:rtl/>
          <w:lang w:bidi="fa-IR"/>
        </w:rPr>
      </w:pPr>
      <w:r>
        <w:rPr>
          <w:rtl/>
          <w:lang w:bidi="fa-IR"/>
        </w:rPr>
        <w:t>به دستور شاه بنا شد تمام مردم به صحرا بروند و از جلو جوان زنده شده عبور كنند</w:t>
      </w:r>
      <w:r w:rsidR="0034192D">
        <w:rPr>
          <w:rtl/>
          <w:lang w:bidi="fa-IR"/>
        </w:rPr>
        <w:t xml:space="preserve">، </w:t>
      </w:r>
      <w:r>
        <w:rPr>
          <w:rtl/>
          <w:lang w:bidi="fa-IR"/>
        </w:rPr>
        <w:t>تا بب</w:t>
      </w:r>
      <w:r w:rsidR="00D7132C">
        <w:rPr>
          <w:rtl/>
          <w:lang w:bidi="fa-IR"/>
        </w:rPr>
        <w:t>ی</w:t>
      </w:r>
      <w:r>
        <w:rPr>
          <w:rtl/>
          <w:lang w:bidi="fa-IR"/>
        </w:rPr>
        <w:t>نند پسر شاه آن دو نفر را در م</w:t>
      </w:r>
      <w:r w:rsidR="00D7132C">
        <w:rPr>
          <w:rtl/>
          <w:lang w:bidi="fa-IR"/>
        </w:rPr>
        <w:t>ی</w:t>
      </w:r>
      <w:r>
        <w:rPr>
          <w:rtl/>
          <w:lang w:bidi="fa-IR"/>
        </w:rPr>
        <w:t>ان جمع</w:t>
      </w:r>
      <w:r w:rsidR="00D7132C">
        <w:rPr>
          <w:rtl/>
          <w:lang w:bidi="fa-IR"/>
        </w:rPr>
        <w:t>ی</w:t>
      </w:r>
      <w:r>
        <w:rPr>
          <w:rtl/>
          <w:lang w:bidi="fa-IR"/>
        </w:rPr>
        <w:t>ت پ</w:t>
      </w:r>
      <w:r w:rsidR="00D7132C">
        <w:rPr>
          <w:rtl/>
          <w:lang w:bidi="fa-IR"/>
        </w:rPr>
        <w:t>ی</w:t>
      </w:r>
      <w:r>
        <w:rPr>
          <w:rtl/>
          <w:lang w:bidi="fa-IR"/>
        </w:rPr>
        <w:t>دا مى</w:t>
      </w:r>
      <w:r w:rsidR="003E6297">
        <w:rPr>
          <w:rtl/>
          <w:lang w:bidi="fa-IR"/>
        </w:rPr>
        <w:t xml:space="preserve"> </w:t>
      </w:r>
      <w:r>
        <w:rPr>
          <w:rtl/>
          <w:lang w:bidi="fa-IR"/>
        </w:rPr>
        <w:t xml:space="preserve">كند </w:t>
      </w:r>
      <w:r w:rsidR="00D7132C">
        <w:rPr>
          <w:rtl/>
          <w:lang w:bidi="fa-IR"/>
        </w:rPr>
        <w:t>ی</w:t>
      </w:r>
      <w:r>
        <w:rPr>
          <w:rtl/>
          <w:lang w:bidi="fa-IR"/>
        </w:rPr>
        <w:t>ا نه</w:t>
      </w:r>
      <w:r w:rsidR="0034192D">
        <w:rPr>
          <w:rtl/>
          <w:lang w:bidi="fa-IR"/>
        </w:rPr>
        <w:t xml:space="preserve">؟ </w:t>
      </w:r>
    </w:p>
    <w:p w:rsidR="00E5212E" w:rsidRDefault="00E5212E" w:rsidP="00E5212E">
      <w:pPr>
        <w:pStyle w:val="libNormal"/>
        <w:rPr>
          <w:rtl/>
          <w:lang w:bidi="fa-IR"/>
        </w:rPr>
      </w:pPr>
      <w:r>
        <w:rPr>
          <w:rtl/>
          <w:lang w:bidi="fa-IR"/>
        </w:rPr>
        <w:t>تمام مردم از مقابل شاهزاده عبور كردند</w:t>
      </w:r>
      <w:r w:rsidR="0034192D">
        <w:rPr>
          <w:rtl/>
          <w:lang w:bidi="fa-IR"/>
        </w:rPr>
        <w:t xml:space="preserve">، </w:t>
      </w:r>
      <w:r>
        <w:rPr>
          <w:rtl/>
          <w:lang w:bidi="fa-IR"/>
        </w:rPr>
        <w:t>هم</w:t>
      </w:r>
      <w:r w:rsidR="00D7132C">
        <w:rPr>
          <w:rtl/>
          <w:lang w:bidi="fa-IR"/>
        </w:rPr>
        <w:t>ی</w:t>
      </w:r>
      <w:r>
        <w:rPr>
          <w:rtl/>
          <w:lang w:bidi="fa-IR"/>
        </w:rPr>
        <w:t>ن كه آن دو نفر از مقابل او رد شدند</w:t>
      </w:r>
      <w:r w:rsidR="0034192D">
        <w:rPr>
          <w:rtl/>
          <w:lang w:bidi="fa-IR"/>
        </w:rPr>
        <w:t xml:space="preserve">، </w:t>
      </w:r>
      <w:r>
        <w:rPr>
          <w:rtl/>
          <w:lang w:bidi="fa-IR"/>
        </w:rPr>
        <w:t>او با اشاره خبر داد كه آن دو نفر ا</w:t>
      </w:r>
      <w:r w:rsidR="00D7132C">
        <w:rPr>
          <w:rtl/>
          <w:lang w:bidi="fa-IR"/>
        </w:rPr>
        <w:t>ی</w:t>
      </w:r>
      <w:r>
        <w:rPr>
          <w:rtl/>
          <w:lang w:bidi="fa-IR"/>
        </w:rPr>
        <w:t>ن</w:t>
      </w:r>
      <w:r w:rsidR="003E6297">
        <w:rPr>
          <w:rtl/>
          <w:lang w:bidi="fa-IR"/>
        </w:rPr>
        <w:t xml:space="preserve"> </w:t>
      </w:r>
      <w:r>
        <w:rPr>
          <w:rtl/>
          <w:lang w:bidi="fa-IR"/>
        </w:rPr>
        <w:t>ها بودند</w:t>
      </w:r>
      <w:r w:rsidR="0034192D">
        <w:rPr>
          <w:rtl/>
          <w:lang w:bidi="fa-IR"/>
        </w:rPr>
        <w:t xml:space="preserve">! </w:t>
      </w:r>
    </w:p>
    <w:p w:rsidR="00E5212E" w:rsidRDefault="00E5212E" w:rsidP="00E5212E">
      <w:pPr>
        <w:pStyle w:val="libNormal"/>
        <w:rPr>
          <w:rtl/>
          <w:lang w:bidi="fa-IR"/>
        </w:rPr>
      </w:pPr>
      <w:r>
        <w:rPr>
          <w:rtl/>
          <w:lang w:bidi="fa-IR"/>
        </w:rPr>
        <w:t>شاه هماندم با صم</w:t>
      </w:r>
      <w:r w:rsidR="00D7132C">
        <w:rPr>
          <w:rtl/>
          <w:lang w:bidi="fa-IR"/>
        </w:rPr>
        <w:t>ی</w:t>
      </w:r>
      <w:r>
        <w:rPr>
          <w:rtl/>
          <w:lang w:bidi="fa-IR"/>
        </w:rPr>
        <w:t>م قلب به خداى آن دو نفر كه خداى واقعى جهان خلقت است</w:t>
      </w:r>
      <w:r w:rsidR="0034192D">
        <w:rPr>
          <w:rtl/>
          <w:lang w:bidi="fa-IR"/>
        </w:rPr>
        <w:t xml:space="preserve">، </w:t>
      </w:r>
      <w:r>
        <w:rPr>
          <w:rtl/>
          <w:lang w:bidi="fa-IR"/>
        </w:rPr>
        <w:t>ا</w:t>
      </w:r>
      <w:r w:rsidR="00D7132C">
        <w:rPr>
          <w:rtl/>
          <w:lang w:bidi="fa-IR"/>
        </w:rPr>
        <w:t>ی</w:t>
      </w:r>
      <w:r>
        <w:rPr>
          <w:rtl/>
          <w:lang w:bidi="fa-IR"/>
        </w:rPr>
        <w:t>مان آورد</w:t>
      </w:r>
      <w:r w:rsidR="0034192D">
        <w:rPr>
          <w:rtl/>
          <w:lang w:bidi="fa-IR"/>
        </w:rPr>
        <w:t xml:space="preserve">. </w:t>
      </w:r>
      <w:r>
        <w:rPr>
          <w:rtl/>
          <w:lang w:bidi="fa-IR"/>
        </w:rPr>
        <w:t>شمعون و تمام اهل كشور شاه ن</w:t>
      </w:r>
      <w:r w:rsidR="00D7132C">
        <w:rPr>
          <w:rtl/>
          <w:lang w:bidi="fa-IR"/>
        </w:rPr>
        <w:t>ی</w:t>
      </w:r>
      <w:r>
        <w:rPr>
          <w:rtl/>
          <w:lang w:bidi="fa-IR"/>
        </w:rPr>
        <w:t>ز از او پ</w:t>
      </w:r>
      <w:r w:rsidR="00D7132C">
        <w:rPr>
          <w:rtl/>
          <w:lang w:bidi="fa-IR"/>
        </w:rPr>
        <w:t>ی</w:t>
      </w:r>
      <w:r>
        <w:rPr>
          <w:rtl/>
          <w:lang w:bidi="fa-IR"/>
        </w:rPr>
        <w:t>روى كردند و به خداى جهان</w:t>
      </w:r>
      <w:r w:rsidR="00D7132C">
        <w:rPr>
          <w:rtl/>
          <w:lang w:bidi="fa-IR"/>
        </w:rPr>
        <w:t>ی</w:t>
      </w:r>
      <w:r>
        <w:rPr>
          <w:rtl/>
          <w:lang w:bidi="fa-IR"/>
        </w:rPr>
        <w:t>ان ا</w:t>
      </w:r>
      <w:r w:rsidR="00D7132C">
        <w:rPr>
          <w:rtl/>
          <w:lang w:bidi="fa-IR"/>
        </w:rPr>
        <w:t>ی</w:t>
      </w:r>
      <w:r>
        <w:rPr>
          <w:rtl/>
          <w:lang w:bidi="fa-IR"/>
        </w:rPr>
        <w:t>مان آوردند</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شمعون</w:t>
      </w:r>
      <w:r w:rsidR="0034192D">
        <w:rPr>
          <w:rtl/>
          <w:lang w:bidi="fa-IR"/>
        </w:rPr>
        <w:t xml:space="preserve">، </w:t>
      </w:r>
      <w:r>
        <w:rPr>
          <w:rtl/>
          <w:lang w:bidi="fa-IR"/>
        </w:rPr>
        <w:t>نما</w:t>
      </w:r>
      <w:r w:rsidR="00D7132C">
        <w:rPr>
          <w:rtl/>
          <w:lang w:bidi="fa-IR"/>
        </w:rPr>
        <w:t>ی</w:t>
      </w:r>
      <w:r>
        <w:rPr>
          <w:rtl/>
          <w:lang w:bidi="fa-IR"/>
        </w:rPr>
        <w:t>نده ز</w:t>
      </w:r>
      <w:r w:rsidR="00D7132C">
        <w:rPr>
          <w:rtl/>
          <w:lang w:bidi="fa-IR"/>
        </w:rPr>
        <w:t>ی</w:t>
      </w:r>
      <w:r>
        <w:rPr>
          <w:rtl/>
          <w:lang w:bidi="fa-IR"/>
        </w:rPr>
        <w:t>رك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با به كار بردند روش حك</w:t>
      </w:r>
      <w:r w:rsidR="00D7132C">
        <w:rPr>
          <w:rtl/>
          <w:lang w:bidi="fa-IR"/>
        </w:rPr>
        <w:t>ی</w:t>
      </w:r>
      <w:r>
        <w:rPr>
          <w:rtl/>
          <w:lang w:bidi="fa-IR"/>
        </w:rPr>
        <w:t>مانه خود</w:t>
      </w:r>
      <w:r w:rsidR="0034192D">
        <w:rPr>
          <w:rtl/>
          <w:lang w:bidi="fa-IR"/>
        </w:rPr>
        <w:t xml:space="preserve">، </w:t>
      </w:r>
      <w:r>
        <w:rPr>
          <w:rtl/>
          <w:lang w:bidi="fa-IR"/>
        </w:rPr>
        <w:t>شاه و همه مردم كشورش را به آ</w:t>
      </w:r>
      <w:r w:rsidR="00D7132C">
        <w:rPr>
          <w:rtl/>
          <w:lang w:bidi="fa-IR"/>
        </w:rPr>
        <w:t>یی</w:t>
      </w:r>
      <w:r>
        <w:rPr>
          <w:rtl/>
          <w:lang w:bidi="fa-IR"/>
        </w:rPr>
        <w:t>ن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گرا</w:t>
      </w:r>
      <w:r w:rsidR="00D7132C">
        <w:rPr>
          <w:rtl/>
          <w:lang w:bidi="fa-IR"/>
        </w:rPr>
        <w:t>ی</w:t>
      </w:r>
      <w:r>
        <w:rPr>
          <w:rtl/>
          <w:lang w:bidi="fa-IR"/>
        </w:rPr>
        <w:t>ش داد</w:t>
      </w:r>
      <w:r w:rsidR="0034192D">
        <w:rPr>
          <w:rtl/>
          <w:lang w:bidi="fa-IR"/>
        </w:rPr>
        <w:t xml:space="preserve">. </w:t>
      </w:r>
      <w:r w:rsidRPr="008978DB">
        <w:rPr>
          <w:rStyle w:val="libFootnotenumChar"/>
          <w:rtl/>
        </w:rPr>
        <w:t>(795)</w:t>
      </w:r>
      <w:r>
        <w:rPr>
          <w:lang w:bidi="fa-IR"/>
        </w:rPr>
        <w:t xml:space="preserve"> </w:t>
      </w:r>
    </w:p>
    <w:p w:rsidR="003B20BC" w:rsidRDefault="00E5212E" w:rsidP="0034192D">
      <w:pPr>
        <w:pStyle w:val="Heading3"/>
        <w:rPr>
          <w:rtl/>
          <w:lang w:bidi="fa-IR"/>
        </w:rPr>
      </w:pPr>
      <w:bookmarkStart w:id="365" w:name="_Toc396736349"/>
      <w:r>
        <w:rPr>
          <w:rtl/>
          <w:lang w:bidi="fa-IR"/>
        </w:rPr>
        <w:t xml:space="preserve">كارگران </w:t>
      </w:r>
      <w:r w:rsidR="00D7132C">
        <w:rPr>
          <w:rtl/>
          <w:lang w:bidi="fa-IR"/>
        </w:rPr>
        <w:t>ی</w:t>
      </w:r>
      <w:r>
        <w:rPr>
          <w:rtl/>
          <w:lang w:bidi="fa-IR"/>
        </w:rPr>
        <w:t>ا بهتر</w:t>
      </w:r>
      <w:r w:rsidR="00D7132C">
        <w:rPr>
          <w:rtl/>
          <w:lang w:bidi="fa-IR"/>
        </w:rPr>
        <w:t>ی</w:t>
      </w:r>
      <w:r>
        <w:rPr>
          <w:rtl/>
          <w:lang w:bidi="fa-IR"/>
        </w:rPr>
        <w:t>ن انسان</w:t>
      </w:r>
      <w:r w:rsidR="003E6297">
        <w:rPr>
          <w:rtl/>
          <w:lang w:bidi="fa-IR"/>
        </w:rPr>
        <w:t xml:space="preserve"> </w:t>
      </w:r>
      <w:r>
        <w:rPr>
          <w:rtl/>
          <w:lang w:bidi="fa-IR"/>
        </w:rPr>
        <w:t>ها</w:t>
      </w:r>
      <w:bookmarkEnd w:id="365"/>
    </w:p>
    <w:p w:rsidR="00E5212E" w:rsidRDefault="00E5212E" w:rsidP="00E5212E">
      <w:pPr>
        <w:pStyle w:val="libNormal"/>
        <w:rPr>
          <w:rtl/>
          <w:lang w:bidi="fa-IR"/>
        </w:rPr>
      </w:pPr>
      <w:r>
        <w:rPr>
          <w:rtl/>
          <w:lang w:bidi="fa-IR"/>
        </w:rPr>
        <w:t>حوار</w:t>
      </w:r>
      <w:r w:rsidR="00D7132C">
        <w:rPr>
          <w:rtl/>
          <w:lang w:bidi="fa-IR"/>
        </w:rPr>
        <w:t>ی</w:t>
      </w:r>
      <w:r>
        <w:rPr>
          <w:rtl/>
          <w:lang w:bidi="fa-IR"/>
        </w:rPr>
        <w:t>ون كه همواره همراه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سفرها بودند</w:t>
      </w:r>
      <w:r w:rsidR="0034192D">
        <w:rPr>
          <w:rtl/>
          <w:lang w:bidi="fa-IR"/>
        </w:rPr>
        <w:t xml:space="preserve">، </w:t>
      </w:r>
      <w:r>
        <w:rPr>
          <w:rtl/>
          <w:lang w:bidi="fa-IR"/>
        </w:rPr>
        <w:t xml:space="preserve">هرگاه گرسنه </w:t>
      </w:r>
      <w:r w:rsidR="00D7132C">
        <w:rPr>
          <w:rtl/>
          <w:lang w:bidi="fa-IR"/>
        </w:rPr>
        <w:t>ی</w:t>
      </w:r>
      <w:r>
        <w:rPr>
          <w:rtl/>
          <w:lang w:bidi="fa-IR"/>
        </w:rPr>
        <w:t>ا تشنه مى</w:t>
      </w:r>
      <w:r w:rsidR="003E6297">
        <w:rPr>
          <w:rtl/>
          <w:lang w:bidi="fa-IR"/>
        </w:rPr>
        <w:t xml:space="preserve"> </w:t>
      </w:r>
      <w:r>
        <w:rPr>
          <w:rtl/>
          <w:lang w:bidi="fa-IR"/>
        </w:rPr>
        <w:t>شدند به فرمان خدا غذا و آب براى آن</w:t>
      </w:r>
      <w:r w:rsidR="003E6297">
        <w:rPr>
          <w:rtl/>
          <w:lang w:bidi="fa-IR"/>
        </w:rPr>
        <w:t xml:space="preserve"> </w:t>
      </w:r>
      <w:r>
        <w:rPr>
          <w:rtl/>
          <w:lang w:bidi="fa-IR"/>
        </w:rPr>
        <w:t>ها آماده مى</w:t>
      </w:r>
      <w:r w:rsidR="003E6297">
        <w:rPr>
          <w:rtl/>
          <w:lang w:bidi="fa-IR"/>
        </w:rPr>
        <w:t xml:space="preserve"> </w:t>
      </w:r>
      <w:r>
        <w:rPr>
          <w:rtl/>
          <w:lang w:bidi="fa-IR"/>
        </w:rPr>
        <w:t>شد</w:t>
      </w:r>
      <w:r w:rsidR="0034192D">
        <w:rPr>
          <w:rtl/>
          <w:lang w:bidi="fa-IR"/>
        </w:rPr>
        <w:t xml:space="preserve">. </w:t>
      </w:r>
      <w:r>
        <w:rPr>
          <w:rtl/>
          <w:lang w:bidi="fa-IR"/>
        </w:rPr>
        <w:t>آن</w:t>
      </w:r>
      <w:r w:rsidR="003E6297">
        <w:rPr>
          <w:rtl/>
          <w:lang w:bidi="fa-IR"/>
        </w:rPr>
        <w:t xml:space="preserve"> </w:t>
      </w:r>
      <w:r>
        <w:rPr>
          <w:rtl/>
          <w:lang w:bidi="fa-IR"/>
        </w:rPr>
        <w:t>ها ا</w:t>
      </w:r>
      <w:r w:rsidR="00D7132C">
        <w:rPr>
          <w:rtl/>
          <w:lang w:bidi="fa-IR"/>
        </w:rPr>
        <w:t>ی</w:t>
      </w:r>
      <w:r>
        <w:rPr>
          <w:rtl/>
          <w:lang w:bidi="fa-IR"/>
        </w:rPr>
        <w:t>ن جر</w:t>
      </w:r>
      <w:r w:rsidR="00D7132C">
        <w:rPr>
          <w:rtl/>
          <w:lang w:bidi="fa-IR"/>
        </w:rPr>
        <w:t>ی</w:t>
      </w:r>
      <w:r>
        <w:rPr>
          <w:rtl/>
          <w:lang w:bidi="fa-IR"/>
        </w:rPr>
        <w:t>ان را براى خود افتخارى بزرگ مى</w:t>
      </w:r>
      <w:r w:rsidR="003E6297">
        <w:rPr>
          <w:rtl/>
          <w:lang w:bidi="fa-IR"/>
        </w:rPr>
        <w:t xml:space="preserve"> </w:t>
      </w:r>
      <w:r>
        <w:rPr>
          <w:rtl/>
          <w:lang w:bidi="fa-IR"/>
        </w:rPr>
        <w:t>دانستند</w:t>
      </w:r>
      <w:r w:rsidR="0034192D">
        <w:rPr>
          <w:rtl/>
          <w:lang w:bidi="fa-IR"/>
        </w:rPr>
        <w:t xml:space="preserve">. </w:t>
      </w:r>
      <w:r>
        <w:rPr>
          <w:rtl/>
          <w:lang w:bidi="fa-IR"/>
        </w:rPr>
        <w:t>روزى در ا</w:t>
      </w:r>
      <w:r w:rsidR="00D7132C">
        <w:rPr>
          <w:rtl/>
          <w:lang w:bidi="fa-IR"/>
        </w:rPr>
        <w:t>ی</w:t>
      </w:r>
      <w:r>
        <w:rPr>
          <w:rtl/>
          <w:lang w:bidi="fa-IR"/>
        </w:rPr>
        <w:t>ن رابطه</w:t>
      </w:r>
      <w:r w:rsidR="0034192D">
        <w:rPr>
          <w:rtl/>
          <w:lang w:bidi="fa-IR"/>
        </w:rPr>
        <w:t xml:space="preserve">، </w:t>
      </w:r>
      <w:r>
        <w:rPr>
          <w:rtl/>
          <w:lang w:bidi="fa-IR"/>
        </w:rPr>
        <w:t>از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پرس</w:t>
      </w:r>
      <w:r w:rsidR="00D7132C">
        <w:rPr>
          <w:rtl/>
          <w:lang w:bidi="fa-IR"/>
        </w:rPr>
        <w:t>ی</w:t>
      </w:r>
      <w:r>
        <w:rPr>
          <w:rtl/>
          <w:lang w:bidi="fa-IR"/>
        </w:rPr>
        <w:t>دند</w:t>
      </w:r>
      <w:r w:rsidR="0034192D">
        <w:rPr>
          <w:rtl/>
          <w:lang w:bidi="fa-IR"/>
        </w:rPr>
        <w:t xml:space="preserve">: </w:t>
      </w:r>
      <w:r>
        <w:rPr>
          <w:rtl/>
          <w:lang w:bidi="fa-IR"/>
        </w:rPr>
        <w:t>آ</w:t>
      </w:r>
      <w:r w:rsidR="00D7132C">
        <w:rPr>
          <w:rtl/>
          <w:lang w:bidi="fa-IR"/>
        </w:rPr>
        <w:t>ی</w:t>
      </w:r>
      <w:r>
        <w:rPr>
          <w:rtl/>
          <w:lang w:bidi="fa-IR"/>
        </w:rPr>
        <w:t>ا كسى بالاتر از ما پ</w:t>
      </w:r>
      <w:r w:rsidR="00D7132C">
        <w:rPr>
          <w:rtl/>
          <w:lang w:bidi="fa-IR"/>
        </w:rPr>
        <w:t>ی</w:t>
      </w:r>
      <w:r>
        <w:rPr>
          <w:rtl/>
          <w:lang w:bidi="fa-IR"/>
        </w:rPr>
        <w:t>دا مى</w:t>
      </w:r>
      <w:r w:rsidR="003E6297">
        <w:rPr>
          <w:rtl/>
          <w:lang w:bidi="fa-IR"/>
        </w:rPr>
        <w:t xml:space="preserve"> </w:t>
      </w:r>
      <w:r>
        <w:rPr>
          <w:rtl/>
          <w:lang w:bidi="fa-IR"/>
        </w:rPr>
        <w:t>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پاسخ داد</w:t>
      </w:r>
      <w:r w:rsidR="0034192D">
        <w:rPr>
          <w:rtl/>
          <w:lang w:bidi="fa-IR"/>
        </w:rPr>
        <w:t xml:space="preserve">: </w:t>
      </w:r>
      <w:r w:rsidR="00F477F9" w:rsidRPr="00F477F9">
        <w:rPr>
          <w:rStyle w:val="libAlaemChar"/>
          <w:rtl/>
        </w:rPr>
        <w:t>(</w:t>
      </w:r>
      <w:r w:rsidR="008978DB" w:rsidRPr="008978DB">
        <w:rPr>
          <w:rStyle w:val="libAieChar"/>
          <w:rtl/>
        </w:rPr>
        <w:t>نَعَم اَفضَلُ مِنكُم مَن یعمَل بِیدِهِ وَ یأكُلِ مِن كَسبِهِ؛</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بهتر از شما كسى است كه زحمت بكشد و از دسترنج خودش بخورد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حوار</w:t>
      </w:r>
      <w:r w:rsidR="00D7132C">
        <w:rPr>
          <w:rtl/>
          <w:lang w:bidi="fa-IR"/>
        </w:rPr>
        <w:t>ی</w:t>
      </w:r>
      <w:r>
        <w:rPr>
          <w:rtl/>
          <w:lang w:bidi="fa-IR"/>
        </w:rPr>
        <w:t>ون پس از ا</w:t>
      </w:r>
      <w:r w:rsidR="00D7132C">
        <w:rPr>
          <w:rtl/>
          <w:lang w:bidi="fa-IR"/>
        </w:rPr>
        <w:t>ی</w:t>
      </w:r>
      <w:r>
        <w:rPr>
          <w:rtl/>
          <w:lang w:bidi="fa-IR"/>
        </w:rPr>
        <w:t>ن پاسخ</w:t>
      </w:r>
      <w:r w:rsidR="0034192D">
        <w:rPr>
          <w:rtl/>
          <w:lang w:bidi="fa-IR"/>
        </w:rPr>
        <w:t xml:space="preserve">، </w:t>
      </w:r>
      <w:r>
        <w:rPr>
          <w:rtl/>
          <w:lang w:bidi="fa-IR"/>
        </w:rPr>
        <w:t>به شستشوى لباس مردم و گرفتن اجرت در برابر آن مشغول شدند</w:t>
      </w:r>
      <w:r w:rsidR="0034192D">
        <w:rPr>
          <w:rtl/>
          <w:lang w:bidi="fa-IR"/>
        </w:rPr>
        <w:t xml:space="preserve">. </w:t>
      </w:r>
      <w:r w:rsidRPr="008978DB">
        <w:rPr>
          <w:rStyle w:val="libFootnotenumChar"/>
          <w:rtl/>
        </w:rPr>
        <w:t>(796)</w:t>
      </w:r>
      <w:r>
        <w:rPr>
          <w:rtl/>
          <w:lang w:bidi="fa-IR"/>
        </w:rPr>
        <w:t xml:space="preserve"> (و به ا</w:t>
      </w:r>
      <w:r w:rsidR="00D7132C">
        <w:rPr>
          <w:rtl/>
          <w:lang w:bidi="fa-IR"/>
        </w:rPr>
        <w:t>ی</w:t>
      </w:r>
      <w:r>
        <w:rPr>
          <w:rtl/>
          <w:lang w:bidi="fa-IR"/>
        </w:rPr>
        <w:t>ن ترت</w:t>
      </w:r>
      <w:r w:rsidR="00D7132C">
        <w:rPr>
          <w:rtl/>
          <w:lang w:bidi="fa-IR"/>
        </w:rPr>
        <w:t>ی</w:t>
      </w:r>
      <w:r>
        <w:rPr>
          <w:rtl/>
          <w:lang w:bidi="fa-IR"/>
        </w:rPr>
        <w:t>ب به كار و كوشش پرداختند و از اجرت كارشان</w:t>
      </w:r>
      <w:r w:rsidR="0034192D">
        <w:rPr>
          <w:rtl/>
          <w:lang w:bidi="fa-IR"/>
        </w:rPr>
        <w:t xml:space="preserve">، </w:t>
      </w:r>
      <w:r>
        <w:rPr>
          <w:rtl/>
          <w:lang w:bidi="fa-IR"/>
        </w:rPr>
        <w:t>هز</w:t>
      </w:r>
      <w:r w:rsidR="00D7132C">
        <w:rPr>
          <w:rtl/>
          <w:lang w:bidi="fa-IR"/>
        </w:rPr>
        <w:t>ی</w:t>
      </w:r>
      <w:r>
        <w:rPr>
          <w:rtl/>
          <w:lang w:bidi="fa-IR"/>
        </w:rPr>
        <w:t>نه زندگى خود را تأم</w:t>
      </w:r>
      <w:r w:rsidR="00D7132C">
        <w:rPr>
          <w:rtl/>
          <w:lang w:bidi="fa-IR"/>
        </w:rPr>
        <w:t>ی</w:t>
      </w:r>
      <w:r>
        <w:rPr>
          <w:rtl/>
          <w:lang w:bidi="fa-IR"/>
        </w:rPr>
        <w:t>ن مى</w:t>
      </w:r>
      <w:r w:rsidR="003E6297">
        <w:rPr>
          <w:rtl/>
          <w:lang w:bidi="fa-IR"/>
        </w:rPr>
        <w:t xml:space="preserve"> </w:t>
      </w:r>
      <w:r>
        <w:rPr>
          <w:rtl/>
          <w:lang w:bidi="fa-IR"/>
        </w:rPr>
        <w:t>نمودند و عملا به همه مردم ا</w:t>
      </w:r>
      <w:r w:rsidR="00D7132C">
        <w:rPr>
          <w:rtl/>
          <w:lang w:bidi="fa-IR"/>
        </w:rPr>
        <w:t>ی</w:t>
      </w:r>
      <w:r>
        <w:rPr>
          <w:rtl/>
          <w:lang w:bidi="fa-IR"/>
        </w:rPr>
        <w:t>ن درس را آموختند كه كار و كوشش عار و ننگ ن</w:t>
      </w:r>
      <w:r w:rsidR="00D7132C">
        <w:rPr>
          <w:rtl/>
          <w:lang w:bidi="fa-IR"/>
        </w:rPr>
        <w:t>ی</w:t>
      </w:r>
      <w:r>
        <w:rPr>
          <w:rtl/>
          <w:lang w:bidi="fa-IR"/>
        </w:rPr>
        <w:t>ست</w:t>
      </w:r>
      <w:r w:rsidR="0034192D">
        <w:rPr>
          <w:rtl/>
          <w:lang w:bidi="fa-IR"/>
        </w:rPr>
        <w:t xml:space="preserve">، </w:t>
      </w:r>
      <w:r>
        <w:rPr>
          <w:rtl/>
          <w:lang w:bidi="fa-IR"/>
        </w:rPr>
        <w:t>بلكه از عبادت برتر است</w:t>
      </w:r>
      <w:r w:rsidR="0034192D">
        <w:rPr>
          <w:rtl/>
          <w:lang w:bidi="fa-IR"/>
        </w:rPr>
        <w:t>.</w:t>
      </w:r>
      <w:r w:rsidR="00F477F9">
        <w:rPr>
          <w:rtl/>
          <w:lang w:bidi="fa-IR"/>
        </w:rPr>
        <w:t>)</w:t>
      </w:r>
      <w:r>
        <w:rPr>
          <w:rtl/>
          <w:lang w:bidi="fa-IR"/>
        </w:rPr>
        <w:t xml:space="preserve"> </w:t>
      </w:r>
    </w:p>
    <w:p w:rsidR="003B20BC" w:rsidRDefault="00E5212E" w:rsidP="0034192D">
      <w:pPr>
        <w:pStyle w:val="Heading3"/>
        <w:rPr>
          <w:rtl/>
          <w:lang w:bidi="fa-IR"/>
        </w:rPr>
      </w:pPr>
      <w:bookmarkStart w:id="366" w:name="_Toc396736350"/>
      <w:r>
        <w:rPr>
          <w:rtl/>
          <w:lang w:bidi="fa-IR"/>
        </w:rPr>
        <w:t>ملاقات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با سه گروه عابد</w:t>
      </w:r>
      <w:bookmarkEnd w:id="366"/>
    </w:p>
    <w:p w:rsidR="00E5212E" w:rsidRDefault="00E5212E" w:rsidP="00E5212E">
      <w:pPr>
        <w:pStyle w:val="libNormal"/>
        <w:rPr>
          <w:rtl/>
          <w:lang w:bidi="fa-IR"/>
        </w:rPr>
      </w:pPr>
      <w:r>
        <w:rPr>
          <w:rtl/>
          <w:lang w:bidi="fa-IR"/>
        </w:rPr>
        <w:t>روزى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مس</w:t>
      </w:r>
      <w:r w:rsidR="00D7132C">
        <w:rPr>
          <w:rtl/>
          <w:lang w:bidi="fa-IR"/>
        </w:rPr>
        <w:t>ی</w:t>
      </w:r>
      <w:r>
        <w:rPr>
          <w:rtl/>
          <w:lang w:bidi="fa-IR"/>
        </w:rPr>
        <w:t>ر راه خود</w:t>
      </w:r>
      <w:r w:rsidR="0034192D">
        <w:rPr>
          <w:rtl/>
          <w:lang w:bidi="fa-IR"/>
        </w:rPr>
        <w:t xml:space="preserve">، </w:t>
      </w:r>
      <w:r>
        <w:rPr>
          <w:rtl/>
          <w:lang w:bidi="fa-IR"/>
        </w:rPr>
        <w:t>با سه نفر ملاقات كرد و د</w:t>
      </w:r>
      <w:r w:rsidR="00D7132C">
        <w:rPr>
          <w:rtl/>
          <w:lang w:bidi="fa-IR"/>
        </w:rPr>
        <w:t>ی</w:t>
      </w:r>
      <w:r>
        <w:rPr>
          <w:rtl/>
          <w:lang w:bidi="fa-IR"/>
        </w:rPr>
        <w:t>د بدنى ضع</w:t>
      </w:r>
      <w:r w:rsidR="00D7132C">
        <w:rPr>
          <w:rtl/>
          <w:lang w:bidi="fa-IR"/>
        </w:rPr>
        <w:t>ی</w:t>
      </w:r>
      <w:r>
        <w:rPr>
          <w:rtl/>
          <w:lang w:bidi="fa-IR"/>
        </w:rPr>
        <w:t>ف دارند و رنگشان پر</w:t>
      </w:r>
      <w:r w:rsidR="00D7132C">
        <w:rPr>
          <w:rtl/>
          <w:lang w:bidi="fa-IR"/>
        </w:rPr>
        <w:t>ی</w:t>
      </w:r>
      <w:r>
        <w:rPr>
          <w:rtl/>
          <w:lang w:bidi="fa-IR"/>
        </w:rPr>
        <w:t>ده است</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چرا چن</w:t>
      </w:r>
      <w:r w:rsidR="00D7132C">
        <w:rPr>
          <w:rtl/>
          <w:lang w:bidi="fa-IR"/>
        </w:rPr>
        <w:t>ی</w:t>
      </w:r>
      <w:r>
        <w:rPr>
          <w:rtl/>
          <w:lang w:bidi="fa-IR"/>
        </w:rPr>
        <w:t>ن شده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Pr>
          <w:rtl/>
          <w:lang w:bidi="fa-IR"/>
        </w:rPr>
        <w:t>ترس از خدا و آتش دوزخ ما را به چن</w:t>
      </w:r>
      <w:r w:rsidR="00D7132C">
        <w:rPr>
          <w:rtl/>
          <w:lang w:bidi="fa-IR"/>
        </w:rPr>
        <w:t>ی</w:t>
      </w:r>
      <w:r>
        <w:rPr>
          <w:rtl/>
          <w:lang w:bidi="fa-IR"/>
        </w:rPr>
        <w:t>ن حالى افكنده است</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بر خدا سزاوار شد كه به خائف درگاهش</w:t>
      </w:r>
      <w:r w:rsidR="0034192D">
        <w:rPr>
          <w:rtl/>
          <w:lang w:bidi="fa-IR"/>
        </w:rPr>
        <w:t xml:space="preserve">، </w:t>
      </w:r>
      <w:r>
        <w:rPr>
          <w:rtl/>
          <w:lang w:bidi="fa-IR"/>
        </w:rPr>
        <w:t>امان بدهد و او را از عذاب دوزخ حفظ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از آن جا گذشت و در مس</w:t>
      </w:r>
      <w:r w:rsidR="00D7132C">
        <w:rPr>
          <w:rtl/>
          <w:lang w:bidi="fa-IR"/>
        </w:rPr>
        <w:t>ی</w:t>
      </w:r>
      <w:r>
        <w:rPr>
          <w:rtl/>
          <w:lang w:bidi="fa-IR"/>
        </w:rPr>
        <w:t>ر راه به سه نفر د</w:t>
      </w:r>
      <w:r w:rsidR="00D7132C">
        <w:rPr>
          <w:rtl/>
          <w:lang w:bidi="fa-IR"/>
        </w:rPr>
        <w:t>ی</w:t>
      </w:r>
      <w:r>
        <w:rPr>
          <w:rtl/>
          <w:lang w:bidi="fa-IR"/>
        </w:rPr>
        <w:t>گرى برخورد كه حال و رنگشان</w:t>
      </w:r>
      <w:r w:rsidR="0034192D">
        <w:rPr>
          <w:rtl/>
          <w:lang w:bidi="fa-IR"/>
        </w:rPr>
        <w:t xml:space="preserve">، </w:t>
      </w:r>
      <w:r>
        <w:rPr>
          <w:rtl/>
          <w:lang w:bidi="fa-IR"/>
        </w:rPr>
        <w:t>پر</w:t>
      </w:r>
      <w:r w:rsidR="00D7132C">
        <w:rPr>
          <w:rtl/>
          <w:lang w:bidi="fa-IR"/>
        </w:rPr>
        <w:t>ی</w:t>
      </w:r>
      <w:r>
        <w:rPr>
          <w:rtl/>
          <w:lang w:bidi="fa-IR"/>
        </w:rPr>
        <w:t>شان</w:t>
      </w:r>
      <w:r w:rsidR="003E6297">
        <w:rPr>
          <w:rtl/>
          <w:lang w:bidi="fa-IR"/>
        </w:rPr>
        <w:t xml:space="preserve"> </w:t>
      </w:r>
      <w:r>
        <w:rPr>
          <w:rtl/>
          <w:lang w:bidi="fa-IR"/>
        </w:rPr>
        <w:t>تر و پژمرده</w:t>
      </w:r>
      <w:r w:rsidR="003E6297">
        <w:rPr>
          <w:rtl/>
          <w:lang w:bidi="fa-IR"/>
        </w:rPr>
        <w:t xml:space="preserve"> </w:t>
      </w:r>
      <w:r>
        <w:rPr>
          <w:rtl/>
          <w:lang w:bidi="fa-IR"/>
        </w:rPr>
        <w:t>تر از سه نفر اول بود</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چرا چن</w:t>
      </w:r>
      <w:r w:rsidR="00D7132C">
        <w:rPr>
          <w:rtl/>
          <w:lang w:bidi="fa-IR"/>
        </w:rPr>
        <w:t>ی</w:t>
      </w:r>
      <w:r>
        <w:rPr>
          <w:rtl/>
          <w:lang w:bidi="fa-IR"/>
        </w:rPr>
        <w:t>ن شده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Pr>
          <w:rtl/>
          <w:lang w:bidi="fa-IR"/>
        </w:rPr>
        <w:t>اشت</w:t>
      </w:r>
      <w:r w:rsidR="00D7132C">
        <w:rPr>
          <w:rtl/>
          <w:lang w:bidi="fa-IR"/>
        </w:rPr>
        <w:t>ی</w:t>
      </w:r>
      <w:r>
        <w:rPr>
          <w:rtl/>
          <w:lang w:bidi="fa-IR"/>
        </w:rPr>
        <w:t>اق به بهشت ما را به ا</w:t>
      </w:r>
      <w:r w:rsidR="00D7132C">
        <w:rPr>
          <w:rtl/>
          <w:lang w:bidi="fa-IR"/>
        </w:rPr>
        <w:t>ی</w:t>
      </w:r>
      <w:r>
        <w:rPr>
          <w:rtl/>
          <w:lang w:bidi="fa-IR"/>
        </w:rPr>
        <w:t>ن صورت در آورده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به خدا سزاوار است</w:t>
      </w:r>
      <w:r w:rsidR="0034192D">
        <w:rPr>
          <w:rtl/>
          <w:lang w:bidi="fa-IR"/>
        </w:rPr>
        <w:t xml:space="preserve">، </w:t>
      </w:r>
      <w:r>
        <w:rPr>
          <w:rtl/>
          <w:lang w:bidi="fa-IR"/>
        </w:rPr>
        <w:t>به آن چه ام</w:t>
      </w:r>
      <w:r w:rsidR="00D7132C">
        <w:rPr>
          <w:rtl/>
          <w:lang w:bidi="fa-IR"/>
        </w:rPr>
        <w:t>ی</w:t>
      </w:r>
      <w:r>
        <w:rPr>
          <w:rtl/>
          <w:lang w:bidi="fa-IR"/>
        </w:rPr>
        <w:t>د دار</w:t>
      </w:r>
      <w:r w:rsidR="00D7132C">
        <w:rPr>
          <w:rtl/>
          <w:lang w:bidi="fa-IR"/>
        </w:rPr>
        <w:t>ی</w:t>
      </w:r>
      <w:r>
        <w:rPr>
          <w:rtl/>
          <w:lang w:bidi="fa-IR"/>
        </w:rPr>
        <w:t>د شما را عطا فرما</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از آن جا گذشت و با سه نفر د</w:t>
      </w:r>
      <w:r w:rsidR="00D7132C">
        <w:rPr>
          <w:rtl/>
          <w:lang w:bidi="fa-IR"/>
        </w:rPr>
        <w:t>ی</w:t>
      </w:r>
      <w:r>
        <w:rPr>
          <w:rtl/>
          <w:lang w:bidi="fa-IR"/>
        </w:rPr>
        <w:t>گر روبرو شد</w:t>
      </w:r>
      <w:r w:rsidR="0034192D">
        <w:rPr>
          <w:rtl/>
          <w:lang w:bidi="fa-IR"/>
        </w:rPr>
        <w:t xml:space="preserve">. </w:t>
      </w:r>
      <w:r>
        <w:rPr>
          <w:rtl/>
          <w:lang w:bidi="fa-IR"/>
        </w:rPr>
        <w:t>د</w:t>
      </w:r>
      <w:r w:rsidR="00D7132C">
        <w:rPr>
          <w:rtl/>
          <w:lang w:bidi="fa-IR"/>
        </w:rPr>
        <w:t>ی</w:t>
      </w:r>
      <w:r>
        <w:rPr>
          <w:rtl/>
          <w:lang w:bidi="fa-IR"/>
        </w:rPr>
        <w:t>د حال آن</w:t>
      </w:r>
      <w:r w:rsidR="003E6297">
        <w:rPr>
          <w:rtl/>
          <w:lang w:bidi="fa-IR"/>
        </w:rPr>
        <w:t xml:space="preserve"> </w:t>
      </w:r>
      <w:r>
        <w:rPr>
          <w:rtl/>
          <w:lang w:bidi="fa-IR"/>
        </w:rPr>
        <w:t>ها از دو دسته قبل پر</w:t>
      </w:r>
      <w:r w:rsidR="00D7132C">
        <w:rPr>
          <w:rtl/>
          <w:lang w:bidi="fa-IR"/>
        </w:rPr>
        <w:t>ی</w:t>
      </w:r>
      <w:r>
        <w:rPr>
          <w:rtl/>
          <w:lang w:bidi="fa-IR"/>
        </w:rPr>
        <w:t>شان</w:t>
      </w:r>
      <w:r w:rsidR="003E6297">
        <w:rPr>
          <w:rtl/>
          <w:lang w:bidi="fa-IR"/>
        </w:rPr>
        <w:t xml:space="preserve"> </w:t>
      </w:r>
      <w:r>
        <w:rPr>
          <w:rtl/>
          <w:lang w:bidi="fa-IR"/>
        </w:rPr>
        <w:t>تر و فرورفته است و در صورت آن</w:t>
      </w:r>
      <w:r w:rsidR="003E6297">
        <w:rPr>
          <w:rtl/>
          <w:lang w:bidi="fa-IR"/>
        </w:rPr>
        <w:t xml:space="preserve"> </w:t>
      </w:r>
      <w:r>
        <w:rPr>
          <w:rtl/>
          <w:lang w:bidi="fa-IR"/>
        </w:rPr>
        <w:t>ها نشانه</w:t>
      </w:r>
      <w:r w:rsidR="003E6297">
        <w:rPr>
          <w:rtl/>
          <w:lang w:bidi="fa-IR"/>
        </w:rPr>
        <w:t xml:space="preserve"> </w:t>
      </w:r>
      <w:r>
        <w:rPr>
          <w:rtl/>
          <w:lang w:bidi="fa-IR"/>
        </w:rPr>
        <w:t>هاى نور د</w:t>
      </w:r>
      <w:r w:rsidR="00D7132C">
        <w:rPr>
          <w:rtl/>
          <w:lang w:bidi="fa-IR"/>
        </w:rPr>
        <w:t>ی</w:t>
      </w:r>
      <w:r>
        <w:rPr>
          <w:rtl/>
          <w:lang w:bidi="fa-IR"/>
        </w:rPr>
        <w:t>ده مى</w:t>
      </w:r>
      <w:r w:rsidR="003E6297">
        <w:rPr>
          <w:rtl/>
          <w:lang w:bidi="fa-IR"/>
        </w:rPr>
        <w:t xml:space="preserve"> </w:t>
      </w:r>
      <w:r>
        <w:rPr>
          <w:rtl/>
          <w:lang w:bidi="fa-IR"/>
        </w:rPr>
        <w:t>شود</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چرا چن</w:t>
      </w:r>
      <w:r w:rsidR="00D7132C">
        <w:rPr>
          <w:rtl/>
          <w:lang w:bidi="fa-IR"/>
        </w:rPr>
        <w:t>ی</w:t>
      </w:r>
      <w:r>
        <w:rPr>
          <w:rtl/>
          <w:lang w:bidi="fa-IR"/>
        </w:rPr>
        <w:t>ن شده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Pr>
          <w:rtl/>
          <w:lang w:bidi="fa-IR"/>
        </w:rPr>
        <w:t>ما خدا را دوست دار</w:t>
      </w:r>
      <w:r w:rsidR="00D7132C">
        <w:rPr>
          <w:rtl/>
          <w:lang w:bidi="fa-IR"/>
        </w:rPr>
        <w:t>ی</w:t>
      </w:r>
      <w:r>
        <w:rPr>
          <w:rtl/>
          <w:lang w:bidi="fa-IR"/>
        </w:rPr>
        <w:t>م</w:t>
      </w:r>
      <w:r w:rsidR="0034192D">
        <w:rPr>
          <w:rtl/>
          <w:lang w:bidi="fa-IR"/>
        </w:rPr>
        <w:t xml:space="preserve">، </w:t>
      </w:r>
      <w:r>
        <w:rPr>
          <w:rtl/>
          <w:lang w:bidi="fa-IR"/>
        </w:rPr>
        <w:t>عشق به خدا ما را چن</w:t>
      </w:r>
      <w:r w:rsidR="00D7132C">
        <w:rPr>
          <w:rtl/>
          <w:lang w:bidi="fa-IR"/>
        </w:rPr>
        <w:t>ی</w:t>
      </w:r>
      <w:r>
        <w:rPr>
          <w:rtl/>
          <w:lang w:bidi="fa-IR"/>
        </w:rPr>
        <w:t>ن نموده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دوبار فرمود</w:t>
      </w:r>
      <w:r w:rsidR="0034192D">
        <w:rPr>
          <w:rtl/>
          <w:lang w:bidi="fa-IR"/>
        </w:rPr>
        <w:t xml:space="preserve">: </w:t>
      </w:r>
      <w:r w:rsidR="00F477F9" w:rsidRPr="00F477F9">
        <w:rPr>
          <w:rStyle w:val="libAlaemChar"/>
          <w:rtl/>
        </w:rPr>
        <w:t>(</w:t>
      </w:r>
      <w:r w:rsidR="008978DB" w:rsidRPr="008978DB">
        <w:rPr>
          <w:rStyle w:val="libAieChar"/>
          <w:rtl/>
        </w:rPr>
        <w:t>اَنتُم المُقَرَّبُونَ؛</w:t>
      </w:r>
      <w:r w:rsidR="00F477F9" w:rsidRPr="00F477F9">
        <w:rPr>
          <w:rStyle w:val="libAlaemChar"/>
          <w:rtl/>
        </w:rPr>
        <w:t>)</w:t>
      </w:r>
      <w:r>
        <w:rPr>
          <w:rtl/>
          <w:lang w:bidi="fa-IR"/>
        </w:rPr>
        <w:t xml:space="preserve"> مقربان درگاه خدا شما هست</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(797)</w:t>
      </w:r>
      <w:r>
        <w:rPr>
          <w:lang w:bidi="fa-IR"/>
        </w:rPr>
        <w:t xml:space="preserve"> </w:t>
      </w:r>
    </w:p>
    <w:p w:rsidR="003B20BC" w:rsidRDefault="00E5212E" w:rsidP="0034192D">
      <w:pPr>
        <w:pStyle w:val="Heading3"/>
        <w:rPr>
          <w:rtl/>
          <w:lang w:bidi="fa-IR"/>
        </w:rPr>
      </w:pPr>
      <w:bookmarkStart w:id="367" w:name="_Toc396736351"/>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 حوار</w:t>
      </w:r>
      <w:r w:rsidR="00D7132C">
        <w:rPr>
          <w:rtl/>
          <w:lang w:bidi="fa-IR"/>
        </w:rPr>
        <w:t>ی</w:t>
      </w:r>
      <w:r>
        <w:rPr>
          <w:rtl/>
          <w:lang w:bidi="fa-IR"/>
        </w:rPr>
        <w:t>ون در برابر حادثه عج</w:t>
      </w:r>
      <w:r w:rsidR="00D7132C">
        <w:rPr>
          <w:rtl/>
          <w:lang w:bidi="fa-IR"/>
        </w:rPr>
        <w:t>ی</w:t>
      </w:r>
      <w:r>
        <w:rPr>
          <w:rtl/>
          <w:lang w:bidi="fa-IR"/>
        </w:rPr>
        <w:t>ب در كربلا</w:t>
      </w:r>
      <w:bookmarkEnd w:id="367"/>
    </w:p>
    <w:p w:rsidR="00E5212E" w:rsidRDefault="00E5212E" w:rsidP="00E5212E">
      <w:pPr>
        <w:pStyle w:val="libNormal"/>
        <w:rPr>
          <w:rtl/>
          <w:lang w:bidi="fa-IR"/>
        </w:rPr>
      </w:pPr>
      <w:r>
        <w:rPr>
          <w:rtl/>
          <w:lang w:bidi="fa-IR"/>
        </w:rPr>
        <w:t>روزى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همراه حوار</w:t>
      </w:r>
      <w:r w:rsidR="00D7132C">
        <w:rPr>
          <w:rtl/>
          <w:lang w:bidi="fa-IR"/>
        </w:rPr>
        <w:t>ی</w:t>
      </w:r>
      <w:r>
        <w:rPr>
          <w:rtl/>
          <w:lang w:bidi="fa-IR"/>
        </w:rPr>
        <w:t>ون در ب</w:t>
      </w:r>
      <w:r w:rsidR="00D7132C">
        <w:rPr>
          <w:rtl/>
          <w:lang w:bidi="fa-IR"/>
        </w:rPr>
        <w:t>ی</w:t>
      </w:r>
      <w:r>
        <w:rPr>
          <w:rtl/>
          <w:lang w:bidi="fa-IR"/>
        </w:rPr>
        <w:t>ابان مشغول س</w:t>
      </w:r>
      <w:r w:rsidR="00D7132C">
        <w:rPr>
          <w:rtl/>
          <w:lang w:bidi="fa-IR"/>
        </w:rPr>
        <w:t>ی</w:t>
      </w:r>
      <w:r>
        <w:rPr>
          <w:rtl/>
          <w:lang w:bidi="fa-IR"/>
        </w:rPr>
        <w:t>ر و س</w:t>
      </w:r>
      <w:r w:rsidR="00D7132C">
        <w:rPr>
          <w:rtl/>
          <w:lang w:bidi="fa-IR"/>
        </w:rPr>
        <w:t>ی</w:t>
      </w:r>
      <w:r>
        <w:rPr>
          <w:rtl/>
          <w:lang w:bidi="fa-IR"/>
        </w:rPr>
        <w:t>احت بودند</w:t>
      </w:r>
      <w:r w:rsidR="0034192D">
        <w:rPr>
          <w:rtl/>
          <w:lang w:bidi="fa-IR"/>
        </w:rPr>
        <w:t xml:space="preserve">. </w:t>
      </w:r>
      <w:r>
        <w:rPr>
          <w:rtl/>
          <w:lang w:bidi="fa-IR"/>
        </w:rPr>
        <w:t>تا گذرشان به سرزم</w:t>
      </w:r>
      <w:r w:rsidR="00D7132C">
        <w:rPr>
          <w:rtl/>
          <w:lang w:bidi="fa-IR"/>
        </w:rPr>
        <w:t>ی</w:t>
      </w:r>
      <w:r>
        <w:rPr>
          <w:rtl/>
          <w:lang w:bidi="fa-IR"/>
        </w:rPr>
        <w:t>ن كربلا افتاد</w:t>
      </w:r>
      <w:r w:rsidR="0034192D">
        <w:rPr>
          <w:rtl/>
          <w:lang w:bidi="fa-IR"/>
        </w:rPr>
        <w:t xml:space="preserve">. </w:t>
      </w:r>
      <w:r>
        <w:rPr>
          <w:rtl/>
          <w:lang w:bidi="fa-IR"/>
        </w:rPr>
        <w:t>ناگاه در مس</w:t>
      </w:r>
      <w:r w:rsidR="00D7132C">
        <w:rPr>
          <w:rtl/>
          <w:lang w:bidi="fa-IR"/>
        </w:rPr>
        <w:t>ی</w:t>
      </w:r>
      <w:r>
        <w:rPr>
          <w:rtl/>
          <w:lang w:bidi="fa-IR"/>
        </w:rPr>
        <w:t>ر راه ش</w:t>
      </w:r>
      <w:r w:rsidR="00D7132C">
        <w:rPr>
          <w:rtl/>
          <w:lang w:bidi="fa-IR"/>
        </w:rPr>
        <w:t>ی</w:t>
      </w:r>
      <w:r>
        <w:rPr>
          <w:rtl/>
          <w:lang w:bidi="fa-IR"/>
        </w:rPr>
        <w:t>رى ن</w:t>
      </w:r>
      <w:r w:rsidR="00D7132C">
        <w:rPr>
          <w:rtl/>
          <w:lang w:bidi="fa-IR"/>
        </w:rPr>
        <w:t>ی</w:t>
      </w:r>
      <w:r>
        <w:rPr>
          <w:rtl/>
          <w:lang w:bidi="fa-IR"/>
        </w:rPr>
        <w:t>رومند د</w:t>
      </w:r>
      <w:r w:rsidR="00D7132C">
        <w:rPr>
          <w:rtl/>
          <w:lang w:bidi="fa-IR"/>
        </w:rPr>
        <w:t>ی</w:t>
      </w:r>
      <w:r>
        <w:rPr>
          <w:rtl/>
          <w:lang w:bidi="fa-IR"/>
        </w:rPr>
        <w:t>دند كه در وسط جاده قرار گرفته و جاده را بسته است</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نزد او آمد و فرمود</w:t>
      </w:r>
      <w:r w:rsidR="0034192D">
        <w:rPr>
          <w:rtl/>
          <w:lang w:bidi="fa-IR"/>
        </w:rPr>
        <w:t xml:space="preserve">: </w:t>
      </w:r>
      <w:r>
        <w:rPr>
          <w:rtl/>
          <w:lang w:bidi="fa-IR"/>
        </w:rPr>
        <w:t>چرا راه را بسته</w:t>
      </w:r>
      <w:r w:rsidR="003E6297">
        <w:rPr>
          <w:rtl/>
          <w:lang w:bidi="fa-IR"/>
        </w:rPr>
        <w:t xml:space="preserve"> </w:t>
      </w:r>
      <w:r>
        <w:rPr>
          <w:rtl/>
          <w:lang w:bidi="fa-IR"/>
        </w:rPr>
        <w:t>اى</w:t>
      </w:r>
      <w:r w:rsidR="0034192D">
        <w:rPr>
          <w:rtl/>
          <w:lang w:bidi="fa-IR"/>
        </w:rPr>
        <w:t xml:space="preserve">؟ </w:t>
      </w:r>
      <w:r>
        <w:rPr>
          <w:rtl/>
          <w:lang w:bidi="fa-IR"/>
        </w:rPr>
        <w:t>آ</w:t>
      </w:r>
      <w:r w:rsidR="00D7132C">
        <w:rPr>
          <w:rtl/>
          <w:lang w:bidi="fa-IR"/>
        </w:rPr>
        <w:t>ی</w:t>
      </w:r>
      <w:r>
        <w:rPr>
          <w:rtl/>
          <w:lang w:bidi="fa-IR"/>
        </w:rPr>
        <w:t>ا به ما راه مى</w:t>
      </w:r>
      <w:r w:rsidR="003E6297">
        <w:rPr>
          <w:rtl/>
          <w:lang w:bidi="fa-IR"/>
        </w:rPr>
        <w:t xml:space="preserve"> </w:t>
      </w:r>
      <w:r>
        <w:rPr>
          <w:rtl/>
          <w:lang w:bidi="fa-IR"/>
        </w:rPr>
        <w:t>دهى كه از آن جا عبور 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ر با زبان گو</w:t>
      </w:r>
      <w:r w:rsidR="00D7132C">
        <w:rPr>
          <w:rtl/>
          <w:lang w:bidi="fa-IR"/>
        </w:rPr>
        <w:t>ی</w:t>
      </w:r>
      <w:r>
        <w:rPr>
          <w:rtl/>
          <w:lang w:bidi="fa-IR"/>
        </w:rPr>
        <w:t>ا گفت</w:t>
      </w:r>
      <w:r w:rsidR="0034192D">
        <w:rPr>
          <w:rtl/>
          <w:lang w:bidi="fa-IR"/>
        </w:rPr>
        <w:t xml:space="preserve">: </w:t>
      </w:r>
      <w:r>
        <w:rPr>
          <w:rtl/>
          <w:lang w:bidi="fa-IR"/>
        </w:rPr>
        <w:t>من راه را براى شما باز نكنم</w:t>
      </w:r>
      <w:r w:rsidR="0034192D">
        <w:rPr>
          <w:rtl/>
          <w:lang w:bidi="fa-IR"/>
        </w:rPr>
        <w:t xml:space="preserve">، </w:t>
      </w:r>
      <w:r>
        <w:rPr>
          <w:rtl/>
          <w:lang w:bidi="fa-IR"/>
        </w:rPr>
        <w:t>مگر ا</w:t>
      </w:r>
      <w:r w:rsidR="00D7132C">
        <w:rPr>
          <w:rtl/>
          <w:lang w:bidi="fa-IR"/>
        </w:rPr>
        <w:t>ی</w:t>
      </w:r>
      <w:r>
        <w:rPr>
          <w:rtl/>
          <w:lang w:bidi="fa-IR"/>
        </w:rPr>
        <w:t xml:space="preserve">ن كه </w:t>
      </w:r>
      <w:r w:rsidR="00D7132C">
        <w:rPr>
          <w:rtl/>
          <w:lang w:bidi="fa-IR"/>
        </w:rPr>
        <w:t>ی</w:t>
      </w:r>
      <w:r>
        <w:rPr>
          <w:rtl/>
          <w:lang w:bidi="fa-IR"/>
        </w:rPr>
        <w:t>ز</w:t>
      </w:r>
      <w:r w:rsidR="00D7132C">
        <w:rPr>
          <w:rtl/>
          <w:lang w:bidi="fa-IR"/>
        </w:rPr>
        <w:t>ی</w:t>
      </w:r>
      <w:r>
        <w:rPr>
          <w:rtl/>
          <w:lang w:bidi="fa-IR"/>
        </w:rPr>
        <w:t>د</w:t>
      </w:r>
      <w:r w:rsidR="0034192D">
        <w:rPr>
          <w:rtl/>
          <w:lang w:bidi="fa-IR"/>
        </w:rPr>
        <w:t xml:space="preserve">، </w:t>
      </w:r>
      <w:r>
        <w:rPr>
          <w:rtl/>
          <w:lang w:bidi="fa-IR"/>
        </w:rPr>
        <w:t>قاتل 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را لعنت 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ك</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ر گفت</w:t>
      </w:r>
      <w:r w:rsidR="0034192D">
        <w:rPr>
          <w:rtl/>
          <w:lang w:bidi="fa-IR"/>
        </w:rPr>
        <w:t xml:space="preserve">: </w:t>
      </w:r>
      <w:r>
        <w:rPr>
          <w:rtl/>
          <w:lang w:bidi="fa-IR"/>
        </w:rPr>
        <w:t>حس</w:t>
      </w:r>
      <w:r w:rsidR="00D7132C">
        <w:rPr>
          <w:rtl/>
          <w:lang w:bidi="fa-IR"/>
        </w:rPr>
        <w:t>ی</w:t>
      </w:r>
      <w:r>
        <w:rPr>
          <w:rtl/>
          <w:lang w:bidi="fa-IR"/>
        </w:rPr>
        <w:t xml:space="preserve">ن </w:t>
      </w:r>
      <w:r w:rsidR="00362EDB" w:rsidRPr="00362EDB">
        <w:rPr>
          <w:rStyle w:val="libAlaemChar"/>
          <w:rtl/>
        </w:rPr>
        <w:t>عليه‌السلام</w:t>
      </w:r>
      <w:r>
        <w:rPr>
          <w:rtl/>
          <w:lang w:bidi="fa-IR"/>
        </w:rPr>
        <w:t xml:space="preserve"> سبط حضرت محمد پ</w:t>
      </w:r>
      <w:r w:rsidR="00D7132C">
        <w:rPr>
          <w:rtl/>
          <w:lang w:bidi="fa-IR"/>
        </w:rPr>
        <w:t>ی</w:t>
      </w:r>
      <w:r>
        <w:rPr>
          <w:rtl/>
          <w:lang w:bidi="fa-IR"/>
        </w:rPr>
        <w:t xml:space="preserve">امبر خدا </w:t>
      </w:r>
      <w:r w:rsidR="00362EDB" w:rsidRPr="00362EDB">
        <w:rPr>
          <w:rStyle w:val="libAlaemChar"/>
          <w:rtl/>
        </w:rPr>
        <w:t>صلى‌الله‌عليه‌وآله‌وسلم</w:t>
      </w:r>
      <w:r>
        <w:rPr>
          <w:rtl/>
          <w:lang w:bidi="fa-IR"/>
        </w:rPr>
        <w:t xml:space="preserve"> و پسر على ولىّ خدا </w:t>
      </w:r>
      <w:r w:rsidR="00362EDB" w:rsidRPr="00362EDB">
        <w:rPr>
          <w:rStyle w:val="libAlaemChar"/>
          <w:rtl/>
        </w:rPr>
        <w:t>عليه‌السلام</w:t>
      </w:r>
      <w:r>
        <w:rPr>
          <w:rtl/>
          <w:lang w:bidi="fa-IR"/>
        </w:rPr>
        <w:t xml:space="preserve"> است</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قاتل او ك</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ر گفت</w:t>
      </w:r>
      <w:r w:rsidR="0034192D">
        <w:rPr>
          <w:rtl/>
          <w:lang w:bidi="fa-IR"/>
        </w:rPr>
        <w:t xml:space="preserve">: </w:t>
      </w:r>
      <w:r>
        <w:rPr>
          <w:rtl/>
          <w:lang w:bidi="fa-IR"/>
        </w:rPr>
        <w:t>ملعون شده ح</w:t>
      </w:r>
      <w:r w:rsidR="00D7132C">
        <w:rPr>
          <w:rtl/>
          <w:lang w:bidi="fa-IR"/>
        </w:rPr>
        <w:t>ی</w:t>
      </w:r>
      <w:r>
        <w:rPr>
          <w:rtl/>
          <w:lang w:bidi="fa-IR"/>
        </w:rPr>
        <w:t>وانات وحشى و مگس و همه درندگان به خصوص در ا</w:t>
      </w:r>
      <w:r w:rsidR="00D7132C">
        <w:rPr>
          <w:rtl/>
          <w:lang w:bidi="fa-IR"/>
        </w:rPr>
        <w:t>ی</w:t>
      </w:r>
      <w:r>
        <w:rPr>
          <w:rtl/>
          <w:lang w:bidi="fa-IR"/>
        </w:rPr>
        <w:t>ام عاشورا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دستها</w:t>
      </w:r>
      <w:r w:rsidR="00D7132C">
        <w:rPr>
          <w:rtl/>
          <w:lang w:bidi="fa-IR"/>
        </w:rPr>
        <w:t>ی</w:t>
      </w:r>
      <w:r>
        <w:rPr>
          <w:rtl/>
          <w:lang w:bidi="fa-IR"/>
        </w:rPr>
        <w:t xml:space="preserve">ش را بلند كرد و پس از لعن </w:t>
      </w:r>
      <w:r w:rsidR="00D7132C">
        <w:rPr>
          <w:rtl/>
          <w:lang w:bidi="fa-IR"/>
        </w:rPr>
        <w:t>ی</w:t>
      </w:r>
      <w:r>
        <w:rPr>
          <w:rtl/>
          <w:lang w:bidi="fa-IR"/>
        </w:rPr>
        <w:t>ز</w:t>
      </w:r>
      <w:r w:rsidR="00D7132C">
        <w:rPr>
          <w:rtl/>
          <w:lang w:bidi="fa-IR"/>
        </w:rPr>
        <w:t>ی</w:t>
      </w:r>
      <w:r>
        <w:rPr>
          <w:rtl/>
          <w:lang w:bidi="fa-IR"/>
        </w:rPr>
        <w:t>د</w:t>
      </w:r>
      <w:r w:rsidR="0034192D">
        <w:rPr>
          <w:rtl/>
          <w:lang w:bidi="fa-IR"/>
        </w:rPr>
        <w:t xml:space="preserve">، </w:t>
      </w:r>
      <w:r>
        <w:rPr>
          <w:rtl/>
          <w:lang w:bidi="fa-IR"/>
        </w:rPr>
        <w:t>او را نفر</w:t>
      </w:r>
      <w:r w:rsidR="00D7132C">
        <w:rPr>
          <w:rtl/>
          <w:lang w:bidi="fa-IR"/>
        </w:rPr>
        <w:t>ی</w:t>
      </w:r>
      <w:r>
        <w:rPr>
          <w:rtl/>
          <w:lang w:bidi="fa-IR"/>
        </w:rPr>
        <w:t>ن كرد و حوار</w:t>
      </w:r>
      <w:r w:rsidR="00D7132C">
        <w:rPr>
          <w:rtl/>
          <w:lang w:bidi="fa-IR"/>
        </w:rPr>
        <w:t>ی</w:t>
      </w:r>
      <w:r>
        <w:rPr>
          <w:rtl/>
          <w:lang w:bidi="fa-IR"/>
        </w:rPr>
        <w:t>ون آم</w:t>
      </w:r>
      <w:r w:rsidR="00D7132C">
        <w:rPr>
          <w:rtl/>
          <w:lang w:bidi="fa-IR"/>
        </w:rPr>
        <w:t>ی</w:t>
      </w:r>
      <w:r>
        <w:rPr>
          <w:rtl/>
          <w:lang w:bidi="fa-IR"/>
        </w:rPr>
        <w:t>ن گفتند</w:t>
      </w:r>
      <w:r w:rsidR="0034192D">
        <w:rPr>
          <w:rtl/>
          <w:lang w:bidi="fa-IR"/>
        </w:rPr>
        <w:t xml:space="preserve">. </w:t>
      </w:r>
      <w:r>
        <w:rPr>
          <w:rtl/>
          <w:lang w:bidi="fa-IR"/>
        </w:rPr>
        <w:t>آن گاه ش</w:t>
      </w:r>
      <w:r w:rsidR="00D7132C">
        <w:rPr>
          <w:rtl/>
          <w:lang w:bidi="fa-IR"/>
        </w:rPr>
        <w:t>ی</w:t>
      </w:r>
      <w:r>
        <w:rPr>
          <w:rtl/>
          <w:lang w:bidi="fa-IR"/>
        </w:rPr>
        <w:t>ر از كنار جاده كنار رفت و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 همراهان از آن جا عبور كردند</w:t>
      </w:r>
      <w:r w:rsidR="0034192D">
        <w:rPr>
          <w:rtl/>
          <w:lang w:bidi="fa-IR"/>
        </w:rPr>
        <w:t xml:space="preserve">. </w:t>
      </w:r>
      <w:r w:rsidRPr="008978DB">
        <w:rPr>
          <w:rStyle w:val="libFootnotenumChar"/>
          <w:rtl/>
        </w:rPr>
        <w:t>(798)</w:t>
      </w:r>
      <w:r>
        <w:rPr>
          <w:lang w:bidi="fa-IR"/>
        </w:rPr>
        <w:t xml:space="preserve"> </w:t>
      </w:r>
    </w:p>
    <w:p w:rsidR="003B20BC" w:rsidRDefault="00E5212E" w:rsidP="0034192D">
      <w:pPr>
        <w:pStyle w:val="Heading3"/>
        <w:rPr>
          <w:rtl/>
          <w:lang w:bidi="fa-IR"/>
        </w:rPr>
      </w:pPr>
      <w:bookmarkStart w:id="368" w:name="_Toc396736352"/>
      <w:r>
        <w:rPr>
          <w:rtl/>
          <w:lang w:bidi="fa-IR"/>
        </w:rPr>
        <w:t>ب</w:t>
      </w:r>
      <w:r w:rsidR="00D7132C">
        <w:rPr>
          <w:rtl/>
          <w:lang w:bidi="fa-IR"/>
        </w:rPr>
        <w:t>ی</w:t>
      </w:r>
      <w:r>
        <w:rPr>
          <w:rtl/>
          <w:lang w:bidi="fa-IR"/>
        </w:rPr>
        <w:t>ست سال زندگى پس از مرگ</w:t>
      </w:r>
      <w:bookmarkEnd w:id="368"/>
      <w:r w:rsidR="003E6297">
        <w:rPr>
          <w:rtl/>
          <w:lang w:bidi="fa-IR"/>
        </w:rPr>
        <w:t xml:space="preserve"> </w:t>
      </w:r>
    </w:p>
    <w:p w:rsidR="00E5212E" w:rsidRDefault="00E5212E" w:rsidP="00E5212E">
      <w:pPr>
        <w:pStyle w:val="libNormal"/>
        <w:rPr>
          <w:rtl/>
          <w:lang w:bidi="fa-IR"/>
        </w:rPr>
      </w:pPr>
      <w:r>
        <w:rPr>
          <w:rtl/>
          <w:lang w:bidi="fa-IR"/>
        </w:rPr>
        <w:t xml:space="preserve">روزى شخصى از امام صادق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كسى را زنده كرد كه او بعد از زنده شدن</w:t>
      </w:r>
      <w:r w:rsidR="0034192D">
        <w:rPr>
          <w:rtl/>
          <w:lang w:bidi="fa-IR"/>
        </w:rPr>
        <w:t xml:space="preserve">، </w:t>
      </w:r>
      <w:r>
        <w:rPr>
          <w:rtl/>
          <w:lang w:bidi="fa-IR"/>
        </w:rPr>
        <w:t>مدتى عمر كند و از خوراكى</w:t>
      </w:r>
      <w:r w:rsidR="003E6297">
        <w:rPr>
          <w:rtl/>
          <w:lang w:bidi="fa-IR"/>
        </w:rPr>
        <w:t xml:space="preserve"> </w:t>
      </w:r>
      <w:r>
        <w:rPr>
          <w:rtl/>
          <w:lang w:bidi="fa-IR"/>
        </w:rPr>
        <w:t>ها بخورد و داراى فرزند 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آرى</w:t>
      </w:r>
      <w:r w:rsidR="0034192D">
        <w:rPr>
          <w:rtl/>
          <w:lang w:bidi="fa-IR"/>
        </w:rPr>
        <w:t xml:space="preserve">، </w:t>
      </w: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برادر د</w:t>
      </w:r>
      <w:r w:rsidR="00D7132C">
        <w:rPr>
          <w:rtl/>
          <w:lang w:bidi="fa-IR"/>
        </w:rPr>
        <w:t>ی</w:t>
      </w:r>
      <w:r>
        <w:rPr>
          <w:rtl/>
          <w:lang w:bidi="fa-IR"/>
        </w:rPr>
        <w:t>نى و دوست مخلص و درست</w:t>
      </w:r>
      <w:r w:rsidR="003E6297">
        <w:rPr>
          <w:rtl/>
          <w:lang w:bidi="fa-IR"/>
        </w:rPr>
        <w:t xml:space="preserve"> </w:t>
      </w:r>
      <w:r>
        <w:rPr>
          <w:rtl/>
          <w:lang w:bidi="fa-IR"/>
        </w:rPr>
        <w:t>كردارى داشت و هر وقت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كنار منزل او عبروش مى</w:t>
      </w:r>
      <w:r w:rsidR="003E6297">
        <w:rPr>
          <w:rtl/>
          <w:lang w:bidi="fa-IR"/>
        </w:rPr>
        <w:t xml:space="preserve"> </w:t>
      </w:r>
      <w:r>
        <w:rPr>
          <w:rtl/>
          <w:lang w:bidi="fa-IR"/>
        </w:rPr>
        <w:t>افتاد</w:t>
      </w:r>
      <w:r w:rsidR="0034192D">
        <w:rPr>
          <w:rtl/>
          <w:lang w:bidi="fa-IR"/>
        </w:rPr>
        <w:t xml:space="preserve">، </w:t>
      </w:r>
      <w:r>
        <w:rPr>
          <w:rtl/>
          <w:lang w:bidi="fa-IR"/>
        </w:rPr>
        <w:t>به خانه او وارد مى</w:t>
      </w:r>
      <w:r w:rsidR="003E6297">
        <w:rPr>
          <w:rtl/>
          <w:lang w:bidi="fa-IR"/>
        </w:rPr>
        <w:t xml:space="preserve"> </w:t>
      </w:r>
      <w:r>
        <w:rPr>
          <w:rtl/>
          <w:lang w:bidi="fa-IR"/>
        </w:rPr>
        <w:t>شد و از او احوالپرسى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تا ا</w:t>
      </w:r>
      <w:r w:rsidR="00D7132C">
        <w:rPr>
          <w:rtl/>
          <w:lang w:bidi="fa-IR"/>
        </w:rPr>
        <w:t>ی</w:t>
      </w:r>
      <w:r>
        <w:rPr>
          <w:rtl/>
          <w:lang w:bidi="fa-IR"/>
        </w:rPr>
        <w:t>ن كه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مدتى مسافرت كرد و در بازگشت به </w:t>
      </w:r>
      <w:r w:rsidR="00D7132C">
        <w:rPr>
          <w:rtl/>
          <w:lang w:bidi="fa-IR"/>
        </w:rPr>
        <w:t>ی</w:t>
      </w:r>
      <w:r>
        <w:rPr>
          <w:rtl/>
          <w:lang w:bidi="fa-IR"/>
        </w:rPr>
        <w:t>اد ا</w:t>
      </w:r>
      <w:r w:rsidR="00D7132C">
        <w:rPr>
          <w:rtl/>
          <w:lang w:bidi="fa-IR"/>
        </w:rPr>
        <w:t>ی</w:t>
      </w:r>
      <w:r>
        <w:rPr>
          <w:rtl/>
          <w:lang w:bidi="fa-IR"/>
        </w:rPr>
        <w:t>ن برادر د</w:t>
      </w:r>
      <w:r w:rsidR="00D7132C">
        <w:rPr>
          <w:rtl/>
          <w:lang w:bidi="fa-IR"/>
        </w:rPr>
        <w:t>ی</w:t>
      </w:r>
      <w:r>
        <w:rPr>
          <w:rtl/>
          <w:lang w:bidi="fa-IR"/>
        </w:rPr>
        <w:t>نى خود افتاد</w:t>
      </w:r>
      <w:r w:rsidR="0034192D">
        <w:rPr>
          <w:rtl/>
          <w:lang w:bidi="fa-IR"/>
        </w:rPr>
        <w:t xml:space="preserve">، </w:t>
      </w:r>
      <w:r>
        <w:rPr>
          <w:rtl/>
          <w:lang w:bidi="fa-IR"/>
        </w:rPr>
        <w:t>به در خانه او رفت تا با او ملاقات كند و احوال او را بپرسد</w:t>
      </w:r>
      <w:r w:rsidR="0034192D">
        <w:rPr>
          <w:rtl/>
          <w:lang w:bidi="fa-IR"/>
        </w:rPr>
        <w:t xml:space="preserve">. </w:t>
      </w:r>
    </w:p>
    <w:p w:rsidR="00E5212E" w:rsidRDefault="00E5212E" w:rsidP="00E5212E">
      <w:pPr>
        <w:pStyle w:val="libNormal"/>
        <w:rPr>
          <w:rtl/>
          <w:lang w:bidi="fa-IR"/>
        </w:rPr>
      </w:pPr>
      <w:r>
        <w:rPr>
          <w:rtl/>
          <w:lang w:bidi="fa-IR"/>
        </w:rPr>
        <w:t>مادر او از منزل ب</w:t>
      </w:r>
      <w:r w:rsidR="00D7132C">
        <w:rPr>
          <w:rtl/>
          <w:lang w:bidi="fa-IR"/>
        </w:rPr>
        <w:t>ی</w:t>
      </w:r>
      <w:r>
        <w:rPr>
          <w:rtl/>
          <w:lang w:bidi="fa-IR"/>
        </w:rPr>
        <w:t>رون آمد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او پرس</w:t>
      </w:r>
      <w:r w:rsidR="00D7132C">
        <w:rPr>
          <w:rtl/>
          <w:lang w:bidi="fa-IR"/>
        </w:rPr>
        <w:t>ی</w:t>
      </w:r>
      <w:r>
        <w:rPr>
          <w:rtl/>
          <w:lang w:bidi="fa-IR"/>
        </w:rPr>
        <w:t>د</w:t>
      </w:r>
      <w:r w:rsidR="0034192D">
        <w:rPr>
          <w:rtl/>
          <w:lang w:bidi="fa-IR"/>
        </w:rPr>
        <w:t xml:space="preserve">: </w:t>
      </w:r>
      <w:r>
        <w:rPr>
          <w:rtl/>
          <w:lang w:bidi="fa-IR"/>
        </w:rPr>
        <w:t>فلانى كجاست</w:t>
      </w:r>
      <w:r w:rsidR="0034192D">
        <w:rPr>
          <w:rtl/>
          <w:lang w:bidi="fa-IR"/>
        </w:rPr>
        <w:t xml:space="preserve">؟ </w:t>
      </w:r>
    </w:p>
    <w:p w:rsidR="00E5212E" w:rsidRDefault="00E5212E" w:rsidP="00E5212E">
      <w:pPr>
        <w:pStyle w:val="libNormal"/>
        <w:rPr>
          <w:rtl/>
          <w:lang w:bidi="fa-IR"/>
        </w:rPr>
      </w:pPr>
      <w:r>
        <w:rPr>
          <w:rtl/>
          <w:lang w:bidi="fa-IR"/>
        </w:rPr>
        <w:t>مادر گفت</w:t>
      </w:r>
      <w:r w:rsidR="0034192D">
        <w:rPr>
          <w:rtl/>
          <w:lang w:bidi="fa-IR"/>
        </w:rPr>
        <w:t xml:space="preserve">: </w:t>
      </w:r>
      <w:r>
        <w:rPr>
          <w:rtl/>
          <w:lang w:bidi="fa-IR"/>
        </w:rPr>
        <w:t>اى فرستاده خدا</w:t>
      </w:r>
      <w:r w:rsidR="0034192D">
        <w:rPr>
          <w:rtl/>
          <w:lang w:bidi="fa-IR"/>
        </w:rPr>
        <w:t xml:space="preserve">، </w:t>
      </w:r>
      <w:r>
        <w:rPr>
          <w:rtl/>
          <w:lang w:bidi="fa-IR"/>
        </w:rPr>
        <w:t>فرزندم از دن</w:t>
      </w:r>
      <w:r w:rsidR="00D7132C">
        <w:rPr>
          <w:rtl/>
          <w:lang w:bidi="fa-IR"/>
        </w:rPr>
        <w:t>ی</w:t>
      </w:r>
      <w:r>
        <w:rPr>
          <w:rtl/>
          <w:lang w:bidi="fa-IR"/>
        </w:rPr>
        <w:t>ا رفت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مادر فرمود</w:t>
      </w:r>
      <w:r w:rsidR="0034192D">
        <w:rPr>
          <w:rtl/>
          <w:lang w:bidi="fa-IR"/>
        </w:rPr>
        <w:t xml:space="preserve">: </w:t>
      </w:r>
      <w:r>
        <w:rPr>
          <w:rtl/>
          <w:lang w:bidi="fa-IR"/>
        </w:rPr>
        <w:t>آ</w:t>
      </w:r>
      <w:r w:rsidR="00D7132C">
        <w:rPr>
          <w:rtl/>
          <w:lang w:bidi="fa-IR"/>
        </w:rPr>
        <w:t>ی</w:t>
      </w:r>
      <w:r>
        <w:rPr>
          <w:rtl/>
          <w:lang w:bidi="fa-IR"/>
        </w:rPr>
        <w:t>ا دوست دارى پسرت را زنده بب</w:t>
      </w:r>
      <w:r w:rsidR="00D7132C">
        <w:rPr>
          <w:rtl/>
          <w:lang w:bidi="fa-IR"/>
        </w:rPr>
        <w:t>ی</w:t>
      </w:r>
      <w:r>
        <w:rPr>
          <w:rtl/>
          <w:lang w:bidi="fa-IR"/>
        </w:rPr>
        <w:t>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مادر عرض كرد</w:t>
      </w:r>
      <w:r w:rsidR="0034192D">
        <w:rPr>
          <w:rtl/>
          <w:lang w:bidi="fa-IR"/>
        </w:rPr>
        <w:t xml:space="preserve">: </w:t>
      </w:r>
      <w:r>
        <w:rPr>
          <w:rtl/>
          <w:lang w:bidi="fa-IR"/>
        </w:rPr>
        <w:t>آرى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وقتى فردا شد</w:t>
      </w:r>
      <w:r w:rsidR="0034192D">
        <w:rPr>
          <w:rtl/>
          <w:lang w:bidi="fa-IR"/>
        </w:rPr>
        <w:t xml:space="preserve">، </w:t>
      </w:r>
      <w:r>
        <w:rPr>
          <w:rtl/>
          <w:lang w:bidi="fa-IR"/>
        </w:rPr>
        <w:t>نزد تو مى</w:t>
      </w:r>
      <w:r w:rsidR="003E6297">
        <w:rPr>
          <w:rtl/>
          <w:lang w:bidi="fa-IR"/>
        </w:rPr>
        <w:t xml:space="preserve"> </w:t>
      </w:r>
      <w:r>
        <w:rPr>
          <w:rtl/>
          <w:lang w:bidi="fa-IR"/>
        </w:rPr>
        <w:t>آ</w:t>
      </w:r>
      <w:r w:rsidR="00D7132C">
        <w:rPr>
          <w:rtl/>
          <w:lang w:bidi="fa-IR"/>
        </w:rPr>
        <w:t>ی</w:t>
      </w:r>
      <w:r>
        <w:rPr>
          <w:rtl/>
          <w:lang w:bidi="fa-IR"/>
        </w:rPr>
        <w:t>م و فرزندت را به اذن خدا زنده مى</w:t>
      </w:r>
      <w:r w:rsidR="003E6297">
        <w:rPr>
          <w:rtl/>
          <w:lang w:bidi="fa-IR"/>
        </w:rPr>
        <w:t xml:space="preserve"> </w:t>
      </w:r>
      <w:r>
        <w:rPr>
          <w:rtl/>
          <w:lang w:bidi="fa-IR"/>
        </w:rPr>
        <w:t>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فردا فرا رس</w:t>
      </w:r>
      <w:r w:rsidR="00D7132C">
        <w:rPr>
          <w:rtl/>
          <w:lang w:bidi="fa-IR"/>
        </w:rPr>
        <w:t>ی</w:t>
      </w:r>
      <w:r>
        <w:rPr>
          <w:rtl/>
          <w:lang w:bidi="fa-IR"/>
        </w:rPr>
        <w:t>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نزد مادر دوستش آمد و به او فرمود</w:t>
      </w:r>
      <w:r w:rsidR="0034192D">
        <w:rPr>
          <w:rtl/>
          <w:lang w:bidi="fa-IR"/>
        </w:rPr>
        <w:t xml:space="preserve">: </w:t>
      </w:r>
      <w:r>
        <w:rPr>
          <w:rtl/>
          <w:lang w:bidi="fa-IR"/>
        </w:rPr>
        <w:t>ب</w:t>
      </w:r>
      <w:r w:rsidR="00D7132C">
        <w:rPr>
          <w:rtl/>
          <w:lang w:bidi="fa-IR"/>
        </w:rPr>
        <w:t>ی</w:t>
      </w:r>
      <w:r>
        <w:rPr>
          <w:rtl/>
          <w:lang w:bidi="fa-IR"/>
        </w:rPr>
        <w:t>ا با هم كنار قبر پسرت برو</w:t>
      </w:r>
      <w:r w:rsidR="00D7132C">
        <w:rPr>
          <w:rtl/>
          <w:lang w:bidi="fa-IR"/>
        </w:rPr>
        <w:t>ی</w:t>
      </w:r>
      <w:r>
        <w:rPr>
          <w:rtl/>
          <w:lang w:bidi="fa-IR"/>
        </w:rPr>
        <w:t>م</w:t>
      </w:r>
      <w:r w:rsidR="0034192D">
        <w:rPr>
          <w:rtl/>
          <w:lang w:bidi="fa-IR"/>
        </w:rPr>
        <w:t xml:space="preserve">. </w:t>
      </w:r>
      <w:r>
        <w:rPr>
          <w:rtl/>
          <w:lang w:bidi="fa-IR"/>
        </w:rPr>
        <w:t>مادر همراه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كنار قبر آمدند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كنار قبر ا</w:t>
      </w:r>
      <w:r w:rsidR="00D7132C">
        <w:rPr>
          <w:rtl/>
          <w:lang w:bidi="fa-IR"/>
        </w:rPr>
        <w:t>ی</w:t>
      </w:r>
      <w:r>
        <w:rPr>
          <w:rtl/>
          <w:lang w:bidi="fa-IR"/>
        </w:rPr>
        <w:t>ستاد و دعا كرد</w:t>
      </w:r>
      <w:r w:rsidR="0034192D">
        <w:rPr>
          <w:rtl/>
          <w:lang w:bidi="fa-IR"/>
        </w:rPr>
        <w:t xml:space="preserve">. </w:t>
      </w:r>
      <w:r>
        <w:rPr>
          <w:rtl/>
          <w:lang w:bidi="fa-IR"/>
        </w:rPr>
        <w:t>قبر شكافته شد و پسر آن زن</w:t>
      </w:r>
      <w:r w:rsidR="0034192D">
        <w:rPr>
          <w:rtl/>
          <w:lang w:bidi="fa-IR"/>
        </w:rPr>
        <w:t xml:space="preserve">، </w:t>
      </w:r>
      <w:r>
        <w:rPr>
          <w:rtl/>
          <w:lang w:bidi="fa-IR"/>
        </w:rPr>
        <w:t>زنده از قبر ب</w:t>
      </w:r>
      <w:r w:rsidR="00D7132C">
        <w:rPr>
          <w:rtl/>
          <w:lang w:bidi="fa-IR"/>
        </w:rPr>
        <w:t>ی</w:t>
      </w:r>
      <w:r>
        <w:rPr>
          <w:rtl/>
          <w:lang w:bidi="fa-IR"/>
        </w:rPr>
        <w:t>رون آمد</w:t>
      </w:r>
      <w:r w:rsidR="0034192D">
        <w:rPr>
          <w:rtl/>
          <w:lang w:bidi="fa-IR"/>
        </w:rPr>
        <w:t xml:space="preserve">، </w:t>
      </w:r>
      <w:r>
        <w:rPr>
          <w:rtl/>
          <w:lang w:bidi="fa-IR"/>
        </w:rPr>
        <w:t>وقتى مادر او را د</w:t>
      </w:r>
      <w:r w:rsidR="00D7132C">
        <w:rPr>
          <w:rtl/>
          <w:lang w:bidi="fa-IR"/>
        </w:rPr>
        <w:t>ی</w:t>
      </w:r>
      <w:r>
        <w:rPr>
          <w:rtl/>
          <w:lang w:bidi="fa-IR"/>
        </w:rPr>
        <w:t>د و او مادرش را د</w:t>
      </w:r>
      <w:r w:rsidR="00D7132C">
        <w:rPr>
          <w:rtl/>
          <w:lang w:bidi="fa-IR"/>
        </w:rPr>
        <w:t>ی</w:t>
      </w:r>
      <w:r>
        <w:rPr>
          <w:rtl/>
          <w:lang w:bidi="fa-IR"/>
        </w:rPr>
        <w:t>د</w:t>
      </w:r>
      <w:r w:rsidR="0034192D">
        <w:rPr>
          <w:rtl/>
          <w:lang w:bidi="fa-IR"/>
        </w:rPr>
        <w:t xml:space="preserve">، </w:t>
      </w:r>
      <w:r>
        <w:rPr>
          <w:rtl/>
          <w:lang w:bidi="fa-IR"/>
        </w:rPr>
        <w:t>با هم گر</w:t>
      </w:r>
      <w:r w:rsidR="00D7132C">
        <w:rPr>
          <w:rtl/>
          <w:lang w:bidi="fa-IR"/>
        </w:rPr>
        <w:t>ی</w:t>
      </w:r>
      <w:r>
        <w:rPr>
          <w:rtl/>
          <w:lang w:bidi="fa-IR"/>
        </w:rPr>
        <w:t>ه كردند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دلش به حال ا</w:t>
      </w:r>
      <w:r w:rsidR="00D7132C">
        <w:rPr>
          <w:rtl/>
          <w:lang w:bidi="fa-IR"/>
        </w:rPr>
        <w:t>ی</w:t>
      </w:r>
      <w:r>
        <w:rPr>
          <w:rtl/>
          <w:lang w:bidi="fa-IR"/>
        </w:rPr>
        <w:t>ن مادر و فرزند سوخت و به آن پسر فرمود</w:t>
      </w:r>
      <w:r w:rsidR="0034192D">
        <w:rPr>
          <w:rtl/>
          <w:lang w:bidi="fa-IR"/>
        </w:rPr>
        <w:t xml:space="preserve">: </w:t>
      </w:r>
      <w:r>
        <w:rPr>
          <w:rtl/>
          <w:lang w:bidi="fa-IR"/>
        </w:rPr>
        <w:t>آ</w:t>
      </w:r>
      <w:r w:rsidR="00D7132C">
        <w:rPr>
          <w:rtl/>
          <w:lang w:bidi="fa-IR"/>
        </w:rPr>
        <w:t>ی</w:t>
      </w:r>
      <w:r>
        <w:rPr>
          <w:rtl/>
          <w:lang w:bidi="fa-IR"/>
        </w:rPr>
        <w:t>ا دوست دارى با مادرت در دن</w:t>
      </w:r>
      <w:r w:rsidR="00D7132C">
        <w:rPr>
          <w:rtl/>
          <w:lang w:bidi="fa-IR"/>
        </w:rPr>
        <w:t>ی</w:t>
      </w:r>
      <w:r>
        <w:rPr>
          <w:rtl/>
          <w:lang w:bidi="fa-IR"/>
        </w:rPr>
        <w:t>ا باقى بمانى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عرض كرد</w:t>
      </w:r>
      <w:r w:rsidR="0034192D">
        <w:rPr>
          <w:rtl/>
          <w:lang w:bidi="fa-IR"/>
        </w:rPr>
        <w:t xml:space="preserve">: </w:t>
      </w:r>
      <w:r w:rsidR="00D7132C">
        <w:rPr>
          <w:rtl/>
          <w:lang w:bidi="fa-IR"/>
        </w:rPr>
        <w:t>ی</w:t>
      </w:r>
      <w:r>
        <w:rPr>
          <w:rtl/>
          <w:lang w:bidi="fa-IR"/>
        </w:rPr>
        <w:t>عنى غذا بخورم و كسب روزى كنم و مدتى زنده بمانم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آرى</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خواهى ب</w:t>
      </w:r>
      <w:r w:rsidR="00D7132C">
        <w:rPr>
          <w:rtl/>
          <w:lang w:bidi="fa-IR"/>
        </w:rPr>
        <w:t>ی</w:t>
      </w:r>
      <w:r>
        <w:rPr>
          <w:rtl/>
          <w:lang w:bidi="fa-IR"/>
        </w:rPr>
        <w:t>ست سال غذا بخورى و روزى كسب كنى و ازدواج نما</w:t>
      </w:r>
      <w:r w:rsidR="00D7132C">
        <w:rPr>
          <w:rtl/>
          <w:lang w:bidi="fa-IR"/>
        </w:rPr>
        <w:t>ی</w:t>
      </w:r>
      <w:r>
        <w:rPr>
          <w:rtl/>
          <w:lang w:bidi="fa-IR"/>
        </w:rPr>
        <w:t>ى و داراى فرزند شوى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عرض كرد</w:t>
      </w:r>
      <w:r w:rsidR="0034192D">
        <w:rPr>
          <w:rtl/>
          <w:lang w:bidi="fa-IR"/>
        </w:rPr>
        <w:t xml:space="preserve">: </w:t>
      </w:r>
      <w:r>
        <w:rPr>
          <w:rtl/>
          <w:lang w:bidi="fa-IR"/>
        </w:rPr>
        <w:t>آرى</w:t>
      </w:r>
      <w:r w:rsidR="0034192D">
        <w:rPr>
          <w:rtl/>
          <w:lang w:bidi="fa-IR"/>
        </w:rPr>
        <w:t xml:space="preserve">، </w:t>
      </w:r>
      <w:r>
        <w:rPr>
          <w:rtl/>
          <w:lang w:bidi="fa-IR"/>
        </w:rPr>
        <w:t>راضى هستم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او را به مادرش سپرد و او ب</w:t>
      </w:r>
      <w:r w:rsidR="00D7132C">
        <w:rPr>
          <w:rtl/>
          <w:lang w:bidi="fa-IR"/>
        </w:rPr>
        <w:t>ی</w:t>
      </w:r>
      <w:r>
        <w:rPr>
          <w:rtl/>
          <w:lang w:bidi="fa-IR"/>
        </w:rPr>
        <w:t>ست سال زندگى كرد و داراى زن و فرزند شد</w:t>
      </w:r>
      <w:r w:rsidR="0034192D">
        <w:rPr>
          <w:rtl/>
          <w:lang w:bidi="fa-IR"/>
        </w:rPr>
        <w:t xml:space="preserve">. </w:t>
      </w:r>
      <w:r w:rsidRPr="008978DB">
        <w:rPr>
          <w:rStyle w:val="libFootnotenumChar"/>
          <w:rtl/>
        </w:rPr>
        <w:t>(799)</w:t>
      </w:r>
      <w:r>
        <w:rPr>
          <w:lang w:bidi="fa-IR"/>
        </w:rPr>
        <w:t xml:space="preserve"> </w:t>
      </w:r>
    </w:p>
    <w:p w:rsidR="003B20BC" w:rsidRDefault="00D7132C" w:rsidP="0034192D">
      <w:pPr>
        <w:pStyle w:val="Heading3"/>
        <w:rPr>
          <w:rtl/>
          <w:lang w:bidi="fa-IR"/>
        </w:rPr>
      </w:pPr>
      <w:bookmarkStart w:id="369" w:name="_Toc396736353"/>
      <w:r>
        <w:rPr>
          <w:rtl/>
          <w:lang w:bidi="fa-IR"/>
        </w:rPr>
        <w:t>ی</w:t>
      </w:r>
      <w:r w:rsidR="00E5212E">
        <w:rPr>
          <w:rtl/>
          <w:lang w:bidi="fa-IR"/>
        </w:rPr>
        <w:t>ازده نص</w:t>
      </w:r>
      <w:r>
        <w:rPr>
          <w:rtl/>
          <w:lang w:bidi="fa-IR"/>
        </w:rPr>
        <w:t>ی</w:t>
      </w:r>
      <w:r w:rsidR="00E5212E">
        <w:rPr>
          <w:rtl/>
          <w:lang w:bidi="fa-IR"/>
        </w:rPr>
        <w:t>حت جالب از اندرزهاى ع</w:t>
      </w:r>
      <w:r>
        <w:rPr>
          <w:rtl/>
          <w:lang w:bidi="fa-IR"/>
        </w:rPr>
        <w:t>ی</w:t>
      </w:r>
      <w:r w:rsidR="00E5212E">
        <w:rPr>
          <w:rtl/>
          <w:lang w:bidi="fa-IR"/>
        </w:rPr>
        <w:t xml:space="preserve">سى </w:t>
      </w:r>
      <w:r w:rsidR="00362EDB" w:rsidRPr="00362EDB">
        <w:rPr>
          <w:rStyle w:val="libAlaemChar"/>
          <w:rtl/>
        </w:rPr>
        <w:t>عليه‌السلام</w:t>
      </w:r>
      <w:bookmarkEnd w:id="369"/>
      <w:r w:rsidR="003E6297">
        <w:rPr>
          <w:rtl/>
          <w:lang w:bidi="fa-IR"/>
        </w:rPr>
        <w:t xml:space="preserve"> </w:t>
      </w:r>
    </w:p>
    <w:p w:rsidR="00E5212E" w:rsidRDefault="00E5212E" w:rsidP="00E5212E">
      <w:pPr>
        <w:pStyle w:val="libNormal"/>
        <w:rPr>
          <w:rtl/>
          <w:lang w:bidi="fa-IR"/>
        </w:rPr>
      </w:pPr>
      <w:r>
        <w:rPr>
          <w:rtl/>
          <w:lang w:bidi="fa-IR"/>
        </w:rPr>
        <w:t>براى پندگ</w:t>
      </w:r>
      <w:r w:rsidR="00D7132C">
        <w:rPr>
          <w:rtl/>
          <w:lang w:bidi="fa-IR"/>
        </w:rPr>
        <w:t>ی</w:t>
      </w:r>
      <w:r>
        <w:rPr>
          <w:rtl/>
          <w:lang w:bidi="fa-IR"/>
        </w:rPr>
        <w:t>رى ب</w:t>
      </w:r>
      <w:r w:rsidR="00D7132C">
        <w:rPr>
          <w:rtl/>
          <w:lang w:bidi="fa-IR"/>
        </w:rPr>
        <w:t>ی</w:t>
      </w:r>
      <w:r>
        <w:rPr>
          <w:rtl/>
          <w:lang w:bidi="fa-IR"/>
        </w:rPr>
        <w:t>شتر از اندرزهاى دلنش</w:t>
      </w:r>
      <w:r w:rsidR="00D7132C">
        <w:rPr>
          <w:rtl/>
          <w:lang w:bidi="fa-IR"/>
        </w:rPr>
        <w:t>ی</w:t>
      </w:r>
      <w:r>
        <w:rPr>
          <w:rtl/>
          <w:lang w:bidi="fa-IR"/>
        </w:rPr>
        <w:t>ن و حكمت</w:t>
      </w:r>
      <w:r w:rsidR="003E6297">
        <w:rPr>
          <w:rtl/>
          <w:lang w:bidi="fa-IR"/>
        </w:rPr>
        <w:t xml:space="preserve"> </w:t>
      </w:r>
      <w:r>
        <w:rPr>
          <w:rtl/>
          <w:lang w:bidi="fa-IR"/>
        </w:rPr>
        <w:t>آم</w:t>
      </w:r>
      <w:r w:rsidR="00D7132C">
        <w:rPr>
          <w:rtl/>
          <w:lang w:bidi="fa-IR"/>
        </w:rPr>
        <w:t>ی</w:t>
      </w:r>
      <w:r>
        <w:rPr>
          <w:rtl/>
          <w:lang w:bidi="fa-IR"/>
        </w:rPr>
        <w:t>ز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نظر شما را به نص</w:t>
      </w:r>
      <w:r w:rsidR="00D7132C">
        <w:rPr>
          <w:rtl/>
          <w:lang w:bidi="fa-IR"/>
        </w:rPr>
        <w:t>ی</w:t>
      </w:r>
      <w:r>
        <w:rPr>
          <w:rtl/>
          <w:lang w:bidi="fa-IR"/>
        </w:rPr>
        <w:t>حت ز</w:t>
      </w:r>
      <w:r w:rsidR="00D7132C">
        <w:rPr>
          <w:rtl/>
          <w:lang w:bidi="fa-IR"/>
        </w:rPr>
        <w:t>ی</w:t>
      </w:r>
      <w:r>
        <w:rPr>
          <w:rtl/>
          <w:lang w:bidi="fa-IR"/>
        </w:rPr>
        <w:t>ر جلب 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مجلس درس و وعظ بود</w:t>
      </w:r>
      <w:r w:rsidR="0034192D">
        <w:rPr>
          <w:rtl/>
          <w:lang w:bidi="fa-IR"/>
        </w:rPr>
        <w:t xml:space="preserve">، </w:t>
      </w:r>
      <w:r>
        <w:rPr>
          <w:rtl/>
          <w:lang w:bidi="fa-IR"/>
        </w:rPr>
        <w:t>حوار</w:t>
      </w:r>
      <w:r w:rsidR="00D7132C">
        <w:rPr>
          <w:rtl/>
          <w:lang w:bidi="fa-IR"/>
        </w:rPr>
        <w:t>ی</w:t>
      </w:r>
      <w:r>
        <w:rPr>
          <w:rtl/>
          <w:lang w:bidi="fa-IR"/>
        </w:rPr>
        <w:t>ون با عشق و شور مخصوص در گرداگرد استادشان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نشسته بودند و گفتار او را با جان و دل مى</w:t>
      </w:r>
      <w:r w:rsidR="003E6297">
        <w:rPr>
          <w:rtl/>
          <w:lang w:bidi="fa-IR"/>
        </w:rPr>
        <w:t xml:space="preserve"> </w:t>
      </w:r>
      <w:r>
        <w:rPr>
          <w:rtl/>
          <w:lang w:bidi="fa-IR"/>
        </w:rPr>
        <w:t>پذ</w:t>
      </w:r>
      <w:r w:rsidR="00D7132C">
        <w:rPr>
          <w:rtl/>
          <w:lang w:bidi="fa-IR"/>
        </w:rPr>
        <w:t>ی</w:t>
      </w:r>
      <w:r>
        <w:rPr>
          <w:rtl/>
          <w:lang w:bidi="fa-IR"/>
        </w:rPr>
        <w:t>رفتند</w:t>
      </w:r>
      <w:r w:rsidR="0034192D">
        <w:rPr>
          <w:rtl/>
          <w:lang w:bidi="fa-IR"/>
        </w:rPr>
        <w:t xml:space="preserve">. </w:t>
      </w:r>
      <w:r>
        <w:rPr>
          <w:rtl/>
          <w:lang w:bidi="fa-IR"/>
        </w:rPr>
        <w:t>در آن جلسه درس</w:t>
      </w:r>
      <w:r w:rsidR="0034192D">
        <w:rPr>
          <w:rtl/>
          <w:lang w:bidi="fa-IR"/>
        </w:rPr>
        <w:t xml:space="preserve">، </w:t>
      </w:r>
      <w:r>
        <w:rPr>
          <w:rtl/>
          <w:lang w:bidi="fa-IR"/>
        </w:rPr>
        <w:t>همه دوازده نفر از حوار</w:t>
      </w:r>
      <w:r w:rsidR="00D7132C">
        <w:rPr>
          <w:rtl/>
          <w:lang w:bidi="fa-IR"/>
        </w:rPr>
        <w:t>ی</w:t>
      </w:r>
      <w:r>
        <w:rPr>
          <w:rtl/>
          <w:lang w:bidi="fa-IR"/>
        </w:rPr>
        <w:t>ون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عرض كردند</w:t>
      </w:r>
      <w:r w:rsidR="0034192D">
        <w:rPr>
          <w:rtl/>
          <w:lang w:bidi="fa-IR"/>
        </w:rPr>
        <w:t xml:space="preserve">: </w:t>
      </w:r>
      <w:r>
        <w:rPr>
          <w:rtl/>
          <w:lang w:bidi="fa-IR"/>
        </w:rPr>
        <w:t>اى آموزگار راه هدا</w:t>
      </w:r>
      <w:r w:rsidR="00D7132C">
        <w:rPr>
          <w:rtl/>
          <w:lang w:bidi="fa-IR"/>
        </w:rPr>
        <w:t>ی</w:t>
      </w:r>
      <w:r>
        <w:rPr>
          <w:rtl/>
          <w:lang w:bidi="fa-IR"/>
        </w:rPr>
        <w:t>ت</w:t>
      </w:r>
      <w:r w:rsidR="0034192D">
        <w:rPr>
          <w:rtl/>
          <w:lang w:bidi="fa-IR"/>
        </w:rPr>
        <w:t xml:space="preserve">! </w:t>
      </w:r>
      <w:r>
        <w:rPr>
          <w:rtl/>
          <w:lang w:bidi="fa-IR"/>
        </w:rPr>
        <w:t>ما را از نصا</w:t>
      </w:r>
      <w:r w:rsidR="00D7132C">
        <w:rPr>
          <w:rtl/>
          <w:lang w:bidi="fa-IR"/>
        </w:rPr>
        <w:t>ی</w:t>
      </w:r>
      <w:r>
        <w:rPr>
          <w:rtl/>
          <w:lang w:bidi="fa-IR"/>
        </w:rPr>
        <w:t>ح و پندها</w:t>
      </w:r>
      <w:r w:rsidR="00D7132C">
        <w:rPr>
          <w:rtl/>
          <w:lang w:bidi="fa-IR"/>
        </w:rPr>
        <w:t>ی</w:t>
      </w:r>
      <w:r>
        <w:rPr>
          <w:rtl/>
          <w:lang w:bidi="fa-IR"/>
        </w:rPr>
        <w:t>ت بهره</w:t>
      </w:r>
      <w:r w:rsidR="003E6297">
        <w:rPr>
          <w:rtl/>
          <w:lang w:bidi="fa-IR"/>
        </w:rPr>
        <w:t xml:space="preserve"> </w:t>
      </w:r>
      <w:r>
        <w:rPr>
          <w:rtl/>
          <w:lang w:bidi="fa-IR"/>
        </w:rPr>
        <w:t>مند ساز</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پ</w:t>
      </w:r>
      <w:r w:rsidR="00D7132C">
        <w:rPr>
          <w:rtl/>
          <w:lang w:bidi="fa-IR"/>
        </w:rPr>
        <w:t>ی</w:t>
      </w:r>
      <w:r>
        <w:rPr>
          <w:rtl/>
          <w:lang w:bidi="fa-IR"/>
        </w:rPr>
        <w:t xml:space="preserve">امبر خدا موسى </w:t>
      </w:r>
      <w:r w:rsidR="00362EDB" w:rsidRPr="00362EDB">
        <w:rPr>
          <w:rStyle w:val="libAlaemChar"/>
          <w:rtl/>
        </w:rPr>
        <w:t>عليه‌السلام</w:t>
      </w:r>
      <w:r>
        <w:rPr>
          <w:rtl/>
          <w:lang w:bidi="fa-IR"/>
        </w:rPr>
        <w:t xml:space="preserve"> به اصحابش فرمود</w:t>
      </w:r>
      <w:r w:rsidR="0034192D">
        <w:rPr>
          <w:rtl/>
          <w:lang w:bidi="fa-IR"/>
        </w:rPr>
        <w:t xml:space="preserve">: </w:t>
      </w:r>
      <w:r>
        <w:rPr>
          <w:rtl/>
          <w:lang w:bidi="fa-IR"/>
        </w:rPr>
        <w:t>سوگند دروغ نخور</w:t>
      </w:r>
      <w:r w:rsidR="00D7132C">
        <w:rPr>
          <w:rtl/>
          <w:lang w:bidi="fa-IR"/>
        </w:rPr>
        <w:t>ی</w:t>
      </w:r>
      <w:r>
        <w:rPr>
          <w:rtl/>
          <w:lang w:bidi="fa-IR"/>
        </w:rPr>
        <w:t>د</w:t>
      </w:r>
      <w:r w:rsidR="0034192D">
        <w:rPr>
          <w:rtl/>
          <w:lang w:bidi="fa-IR"/>
        </w:rPr>
        <w:t xml:space="preserve">، </w:t>
      </w:r>
      <w:r>
        <w:rPr>
          <w:rtl/>
          <w:lang w:bidi="fa-IR"/>
        </w:rPr>
        <w:t>ولى من مى</w:t>
      </w:r>
      <w:r w:rsidR="003E6297">
        <w:rPr>
          <w:rtl/>
          <w:lang w:bidi="fa-IR"/>
        </w:rPr>
        <w:t xml:space="preserve"> </w:t>
      </w:r>
      <w:r>
        <w:rPr>
          <w:rtl/>
          <w:lang w:bidi="fa-IR"/>
        </w:rPr>
        <w:t>گو</w:t>
      </w:r>
      <w:r w:rsidR="00D7132C">
        <w:rPr>
          <w:rtl/>
          <w:lang w:bidi="fa-IR"/>
        </w:rPr>
        <w:t>ی</w:t>
      </w:r>
      <w:r>
        <w:rPr>
          <w:rtl/>
          <w:lang w:bidi="fa-IR"/>
        </w:rPr>
        <w:t xml:space="preserve">م سوگند </w:t>
      </w:r>
      <w:r w:rsidR="00B6393C">
        <w:rPr>
          <w:rtl/>
          <w:lang w:bidi="fa-IR"/>
        </w:rPr>
        <w:t xml:space="preserve">- </w:t>
      </w:r>
      <w:r>
        <w:rPr>
          <w:rtl/>
          <w:lang w:bidi="fa-IR"/>
        </w:rPr>
        <w:t xml:space="preserve">خواه دروغ و خواه راست </w:t>
      </w:r>
      <w:r w:rsidR="00B6393C">
        <w:rPr>
          <w:rtl/>
          <w:lang w:bidi="fa-IR"/>
        </w:rPr>
        <w:t xml:space="preserve">- </w:t>
      </w:r>
      <w:r>
        <w:rPr>
          <w:rtl/>
          <w:lang w:bidi="fa-IR"/>
        </w:rPr>
        <w:t>نخور</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عرض كردند</w:t>
      </w:r>
      <w:r w:rsidR="0034192D">
        <w:rPr>
          <w:rtl/>
          <w:lang w:bidi="fa-IR"/>
        </w:rPr>
        <w:t xml:space="preserve">: </w:t>
      </w:r>
      <w:r>
        <w:rPr>
          <w:rtl/>
          <w:lang w:bidi="fa-IR"/>
        </w:rPr>
        <w:t>ما را ب</w:t>
      </w:r>
      <w:r w:rsidR="00D7132C">
        <w:rPr>
          <w:rtl/>
          <w:lang w:bidi="fa-IR"/>
        </w:rPr>
        <w:t>ی</w:t>
      </w:r>
      <w:r>
        <w:rPr>
          <w:rtl/>
          <w:lang w:bidi="fa-IR"/>
        </w:rPr>
        <w:t>شتر موعظه كن</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به اصحاب خود فرمود</w:t>
      </w:r>
      <w:r w:rsidR="0034192D">
        <w:rPr>
          <w:rtl/>
          <w:lang w:bidi="fa-IR"/>
        </w:rPr>
        <w:t xml:space="preserve">: </w:t>
      </w:r>
      <w:r>
        <w:rPr>
          <w:rtl/>
          <w:lang w:bidi="fa-IR"/>
        </w:rPr>
        <w:t>زنا نكن</w:t>
      </w:r>
      <w:r w:rsidR="00D7132C">
        <w:rPr>
          <w:rtl/>
          <w:lang w:bidi="fa-IR"/>
        </w:rPr>
        <w:t>ی</w:t>
      </w:r>
      <w:r>
        <w:rPr>
          <w:rtl/>
          <w:lang w:bidi="fa-IR"/>
        </w:rPr>
        <w:t>د</w:t>
      </w:r>
      <w:r w:rsidR="0034192D">
        <w:rPr>
          <w:rtl/>
          <w:lang w:bidi="fa-IR"/>
        </w:rPr>
        <w:t xml:space="preserve">، </w:t>
      </w:r>
      <w:r>
        <w:rPr>
          <w:rtl/>
          <w:lang w:bidi="fa-IR"/>
        </w:rPr>
        <w:t>من به شما مى</w:t>
      </w:r>
      <w:r w:rsidR="003E6297">
        <w:rPr>
          <w:rtl/>
          <w:lang w:bidi="fa-IR"/>
        </w:rPr>
        <w:t xml:space="preserve"> </w:t>
      </w:r>
      <w:r>
        <w:rPr>
          <w:rtl/>
          <w:lang w:bidi="fa-IR"/>
        </w:rPr>
        <w:t>گو</w:t>
      </w:r>
      <w:r w:rsidR="00D7132C">
        <w:rPr>
          <w:rtl/>
          <w:lang w:bidi="fa-IR"/>
        </w:rPr>
        <w:t>ی</w:t>
      </w:r>
      <w:r>
        <w:rPr>
          <w:rtl/>
          <w:lang w:bidi="fa-IR"/>
        </w:rPr>
        <w:t>م حتى فكر زنا نكن</w:t>
      </w:r>
      <w:r w:rsidR="00D7132C">
        <w:rPr>
          <w:rtl/>
          <w:lang w:bidi="fa-IR"/>
        </w:rPr>
        <w:t>ی</w:t>
      </w:r>
      <w:r>
        <w:rPr>
          <w:rtl/>
          <w:lang w:bidi="fa-IR"/>
        </w:rPr>
        <w:t>د</w:t>
      </w:r>
      <w:r w:rsidR="0034192D">
        <w:rPr>
          <w:rtl/>
          <w:lang w:bidi="fa-IR"/>
        </w:rPr>
        <w:t xml:space="preserve">. </w:t>
      </w:r>
      <w:r>
        <w:rPr>
          <w:rtl/>
          <w:lang w:bidi="fa-IR"/>
        </w:rPr>
        <w:t>(سپس چن</w:t>
      </w:r>
      <w:r w:rsidR="00D7132C">
        <w:rPr>
          <w:rtl/>
          <w:lang w:bidi="fa-IR"/>
        </w:rPr>
        <w:t>ی</w:t>
      </w:r>
      <w:r>
        <w:rPr>
          <w:rtl/>
          <w:lang w:bidi="fa-IR"/>
        </w:rPr>
        <w:t>ن مثال زد) اگر شخصى در اتاق نقاشى شده و ز</w:t>
      </w:r>
      <w:r w:rsidR="00D7132C">
        <w:rPr>
          <w:rtl/>
          <w:lang w:bidi="fa-IR"/>
        </w:rPr>
        <w:t>ی</w:t>
      </w:r>
      <w:r>
        <w:rPr>
          <w:rtl/>
          <w:lang w:bidi="fa-IR"/>
        </w:rPr>
        <w:t>با</w:t>
      </w:r>
      <w:r w:rsidR="0034192D">
        <w:rPr>
          <w:rtl/>
          <w:lang w:bidi="fa-IR"/>
        </w:rPr>
        <w:t xml:space="preserve">، </w:t>
      </w:r>
      <w:r>
        <w:rPr>
          <w:rtl/>
          <w:lang w:bidi="fa-IR"/>
        </w:rPr>
        <w:t>آتشى روشن كند</w:t>
      </w:r>
      <w:r w:rsidR="0034192D">
        <w:rPr>
          <w:rtl/>
          <w:lang w:bidi="fa-IR"/>
        </w:rPr>
        <w:t xml:space="preserve">، </w:t>
      </w:r>
      <w:r>
        <w:rPr>
          <w:rtl/>
          <w:lang w:bidi="fa-IR"/>
        </w:rPr>
        <w:t>دود</w:t>
      </w:r>
      <w:r w:rsidR="0034192D">
        <w:rPr>
          <w:rtl/>
          <w:lang w:bidi="fa-IR"/>
        </w:rPr>
        <w:t xml:space="preserve">، </w:t>
      </w:r>
      <w:r>
        <w:rPr>
          <w:rtl/>
          <w:lang w:bidi="fa-IR"/>
        </w:rPr>
        <w:t>آن اطاق نقاشى شده را دود آلود و س</w:t>
      </w:r>
      <w:r w:rsidR="00D7132C">
        <w:rPr>
          <w:rtl/>
          <w:lang w:bidi="fa-IR"/>
        </w:rPr>
        <w:t>ی</w:t>
      </w:r>
      <w:r>
        <w:rPr>
          <w:rtl/>
          <w:lang w:bidi="fa-IR"/>
        </w:rPr>
        <w:t>اه خواهد كرد</w:t>
      </w:r>
      <w:r w:rsidR="0034192D">
        <w:rPr>
          <w:rtl/>
          <w:lang w:bidi="fa-IR"/>
        </w:rPr>
        <w:t xml:space="preserve">. </w:t>
      </w:r>
      <w:r>
        <w:rPr>
          <w:rtl/>
          <w:lang w:bidi="fa-IR"/>
        </w:rPr>
        <w:t>گرچه اطاق را نسوزاند</w:t>
      </w:r>
      <w:r w:rsidR="0034192D">
        <w:rPr>
          <w:rtl/>
          <w:lang w:bidi="fa-IR"/>
        </w:rPr>
        <w:t xml:space="preserve">، </w:t>
      </w:r>
      <w:r>
        <w:rPr>
          <w:rtl/>
          <w:lang w:bidi="fa-IR"/>
        </w:rPr>
        <w:t>فكر زنا ن</w:t>
      </w:r>
      <w:r w:rsidR="00D7132C">
        <w:rPr>
          <w:rtl/>
          <w:lang w:bidi="fa-IR"/>
        </w:rPr>
        <w:t>ی</w:t>
      </w:r>
      <w:r>
        <w:rPr>
          <w:rtl/>
          <w:lang w:bidi="fa-IR"/>
        </w:rPr>
        <w:t>ز همچون آن دودى است كه ز</w:t>
      </w:r>
      <w:r w:rsidR="00D7132C">
        <w:rPr>
          <w:rtl/>
          <w:lang w:bidi="fa-IR"/>
        </w:rPr>
        <w:t>ی</w:t>
      </w:r>
      <w:r>
        <w:rPr>
          <w:rtl/>
          <w:lang w:bidi="fa-IR"/>
        </w:rPr>
        <w:t>با</w:t>
      </w:r>
      <w:r w:rsidR="00D7132C">
        <w:rPr>
          <w:rtl/>
          <w:lang w:bidi="fa-IR"/>
        </w:rPr>
        <w:t>ی</w:t>
      </w:r>
      <w:r>
        <w:rPr>
          <w:rtl/>
          <w:lang w:bidi="fa-IR"/>
        </w:rPr>
        <w:t>ى چهره معنوى انسان را ت</w:t>
      </w:r>
      <w:r w:rsidR="00D7132C">
        <w:rPr>
          <w:rtl/>
          <w:lang w:bidi="fa-IR"/>
        </w:rPr>
        <w:t>ی</w:t>
      </w:r>
      <w:r>
        <w:rPr>
          <w:rtl/>
          <w:lang w:bidi="fa-IR"/>
        </w:rPr>
        <w:t>ره و تار مى</w:t>
      </w:r>
      <w:r w:rsidR="003E6297">
        <w:rPr>
          <w:rtl/>
          <w:lang w:bidi="fa-IR"/>
        </w:rPr>
        <w:t xml:space="preserve"> </w:t>
      </w:r>
      <w:r>
        <w:rPr>
          <w:rtl/>
          <w:lang w:bidi="fa-IR"/>
        </w:rPr>
        <w:t>سازد</w:t>
      </w:r>
      <w:r w:rsidR="0034192D">
        <w:rPr>
          <w:rtl/>
          <w:lang w:bidi="fa-IR"/>
        </w:rPr>
        <w:t xml:space="preserve">، </w:t>
      </w:r>
      <w:r>
        <w:rPr>
          <w:rtl/>
          <w:lang w:bidi="fa-IR"/>
        </w:rPr>
        <w:t>گر چه آن چهره را از ب</w:t>
      </w:r>
      <w:r w:rsidR="00D7132C">
        <w:rPr>
          <w:rtl/>
          <w:lang w:bidi="fa-IR"/>
        </w:rPr>
        <w:t>ی</w:t>
      </w:r>
      <w:r>
        <w:rPr>
          <w:rtl/>
          <w:lang w:bidi="fa-IR"/>
        </w:rPr>
        <w:t>ن نبرد</w:t>
      </w:r>
      <w:r w:rsidR="0034192D">
        <w:rPr>
          <w:rtl/>
          <w:lang w:bidi="fa-IR"/>
        </w:rPr>
        <w:t xml:space="preserve">. </w:t>
      </w:r>
      <w:r w:rsidRPr="008978DB">
        <w:rPr>
          <w:rStyle w:val="libFootnotenumChar"/>
          <w:rtl/>
        </w:rPr>
        <w:t>(800)</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sidR="00D7132C">
        <w:rPr>
          <w:rtl/>
          <w:lang w:bidi="fa-IR"/>
        </w:rPr>
        <w:t>ی</w:t>
      </w:r>
      <w:r>
        <w:rPr>
          <w:rtl/>
          <w:lang w:bidi="fa-IR"/>
        </w:rPr>
        <w:t>ك روز حوار</w:t>
      </w:r>
      <w:r w:rsidR="00D7132C">
        <w:rPr>
          <w:rtl/>
          <w:lang w:bidi="fa-IR"/>
        </w:rPr>
        <w:t>ی</w:t>
      </w:r>
      <w:r>
        <w:rPr>
          <w:rtl/>
          <w:lang w:bidi="fa-IR"/>
        </w:rPr>
        <w:t>ون (</w:t>
      </w:r>
      <w:r w:rsidR="00D7132C">
        <w:rPr>
          <w:rtl/>
          <w:lang w:bidi="fa-IR"/>
        </w:rPr>
        <w:t>ی</w:t>
      </w:r>
      <w:r>
        <w:rPr>
          <w:rtl/>
          <w:lang w:bidi="fa-IR"/>
        </w:rPr>
        <w:t>اران خاص ع</w:t>
      </w:r>
      <w:r w:rsidR="00D7132C">
        <w:rPr>
          <w:rtl/>
          <w:lang w:bidi="fa-IR"/>
        </w:rPr>
        <w:t>ی</w:t>
      </w:r>
      <w:r>
        <w:rPr>
          <w:rtl/>
          <w:lang w:bidi="fa-IR"/>
        </w:rPr>
        <w:t xml:space="preserve">سى </w:t>
      </w:r>
      <w:r w:rsidR="00362EDB" w:rsidRPr="00362EDB">
        <w:rPr>
          <w:rStyle w:val="libAlaemChar"/>
          <w:rtl/>
        </w:rPr>
        <w:t>عليه‌السلام</w:t>
      </w:r>
      <w:r>
        <w:rPr>
          <w:rtl/>
          <w:lang w:bidi="fa-IR"/>
        </w:rPr>
        <w:t>) از آن حضرت پرس</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سخت</w:t>
      </w:r>
      <w:r w:rsidR="003E6297">
        <w:rPr>
          <w:rtl/>
          <w:lang w:bidi="fa-IR"/>
        </w:rPr>
        <w:t xml:space="preserve"> </w:t>
      </w:r>
      <w:r>
        <w:rPr>
          <w:rtl/>
          <w:lang w:bidi="fa-IR"/>
        </w:rPr>
        <w:t>تر</w:t>
      </w:r>
      <w:r w:rsidR="00D7132C">
        <w:rPr>
          <w:rtl/>
          <w:lang w:bidi="fa-IR"/>
        </w:rPr>
        <w:t>ی</w:t>
      </w:r>
      <w:r>
        <w:rPr>
          <w:rtl/>
          <w:lang w:bidi="fa-IR"/>
        </w:rPr>
        <w:t>ن امور و دشوارتر</w:t>
      </w:r>
      <w:r w:rsidR="00D7132C">
        <w:rPr>
          <w:rtl/>
          <w:lang w:bidi="fa-IR"/>
        </w:rPr>
        <w:t>ی</w:t>
      </w:r>
      <w:r>
        <w:rPr>
          <w:rtl/>
          <w:lang w:bidi="fa-IR"/>
        </w:rPr>
        <w:t>ن چ</w:t>
      </w:r>
      <w:r w:rsidR="00D7132C">
        <w:rPr>
          <w:rtl/>
          <w:lang w:bidi="fa-IR"/>
        </w:rPr>
        <w:t>ی</w:t>
      </w:r>
      <w:r>
        <w:rPr>
          <w:rtl/>
          <w:lang w:bidi="fa-IR"/>
        </w:rPr>
        <w:t>زها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غضب و خشم خدا</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پرس</w:t>
      </w:r>
      <w:r w:rsidR="00D7132C">
        <w:rPr>
          <w:rtl/>
          <w:lang w:bidi="fa-IR"/>
        </w:rPr>
        <w:t>ی</w:t>
      </w:r>
      <w:r>
        <w:rPr>
          <w:rtl/>
          <w:lang w:bidi="fa-IR"/>
        </w:rPr>
        <w:t>دند</w:t>
      </w:r>
      <w:r w:rsidR="0034192D">
        <w:rPr>
          <w:rtl/>
          <w:lang w:bidi="fa-IR"/>
        </w:rPr>
        <w:t xml:space="preserve">: </w:t>
      </w:r>
      <w:r>
        <w:rPr>
          <w:rtl/>
          <w:lang w:bidi="fa-IR"/>
        </w:rPr>
        <w:t>چگونه از غضب الهى خود را دور ساز</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نسبت به همد</w:t>
      </w:r>
      <w:r w:rsidR="00D7132C">
        <w:rPr>
          <w:rtl/>
          <w:lang w:bidi="fa-IR"/>
        </w:rPr>
        <w:t>ی</w:t>
      </w:r>
      <w:r>
        <w:rPr>
          <w:rtl/>
          <w:lang w:bidi="fa-IR"/>
        </w:rPr>
        <w:t>گر غضب نكن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پرس</w:t>
      </w:r>
      <w:r w:rsidR="00D7132C">
        <w:rPr>
          <w:rtl/>
          <w:lang w:bidi="fa-IR"/>
        </w:rPr>
        <w:t>ی</w:t>
      </w:r>
      <w:r>
        <w:rPr>
          <w:rtl/>
          <w:lang w:bidi="fa-IR"/>
        </w:rPr>
        <w:t>دند</w:t>
      </w:r>
      <w:r w:rsidR="0034192D">
        <w:rPr>
          <w:rtl/>
          <w:lang w:bidi="fa-IR"/>
        </w:rPr>
        <w:t xml:space="preserve">: </w:t>
      </w:r>
      <w:r>
        <w:rPr>
          <w:rtl/>
          <w:lang w:bidi="fa-IR"/>
        </w:rPr>
        <w:t>علت و منشأ غضب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علت غضب</w:t>
      </w:r>
      <w:r w:rsidR="0034192D">
        <w:rPr>
          <w:rtl/>
          <w:lang w:bidi="fa-IR"/>
        </w:rPr>
        <w:t xml:space="preserve">، </w:t>
      </w:r>
      <w:r>
        <w:rPr>
          <w:rtl/>
          <w:lang w:bidi="fa-IR"/>
        </w:rPr>
        <w:t>تكبر و خودمحورى و كوچك شمردن مردم است</w:t>
      </w:r>
      <w:r w:rsidR="0034192D">
        <w:rPr>
          <w:rtl/>
          <w:lang w:bidi="fa-IR"/>
        </w:rPr>
        <w:t>.</w:t>
      </w:r>
      <w:r w:rsidR="0022023E">
        <w:rPr>
          <w:rtl/>
          <w:lang w:bidi="fa-IR"/>
        </w:rPr>
        <w:t xml:space="preserve"> </w:t>
      </w:r>
      <w:r w:rsidRPr="008978DB">
        <w:rPr>
          <w:rStyle w:val="libFootnotenumChar"/>
          <w:rtl/>
        </w:rPr>
        <w:t>(801)</w:t>
      </w:r>
      <w:r>
        <w:rPr>
          <w:lang w:bidi="fa-IR"/>
        </w:rPr>
        <w:t xml:space="preserve"> </w:t>
      </w:r>
    </w:p>
    <w:p w:rsidR="003B20BC" w:rsidRDefault="00E5212E" w:rsidP="00E5212E">
      <w:pPr>
        <w:pStyle w:val="libNormal"/>
        <w:rPr>
          <w:rtl/>
          <w:lang w:bidi="fa-IR"/>
        </w:rPr>
      </w:pPr>
      <w:r>
        <w:rPr>
          <w:rtl/>
          <w:lang w:bidi="fa-IR"/>
        </w:rPr>
        <w:t xml:space="preserve">3 </w:t>
      </w:r>
      <w:r w:rsidR="00B6393C">
        <w:rPr>
          <w:rtl/>
          <w:lang w:bidi="fa-IR"/>
        </w:rPr>
        <w:t xml:space="preserve">- </w:t>
      </w:r>
      <w:r w:rsidR="00D7132C">
        <w:rPr>
          <w:rtl/>
          <w:lang w:bidi="fa-IR"/>
        </w:rPr>
        <w:t>ی</w:t>
      </w:r>
      <w:r>
        <w:rPr>
          <w:rtl/>
          <w:lang w:bidi="fa-IR"/>
        </w:rPr>
        <w:t>كى از نصا</w:t>
      </w:r>
      <w:r w:rsidR="00D7132C">
        <w:rPr>
          <w:rtl/>
          <w:lang w:bidi="fa-IR"/>
        </w:rPr>
        <w:t>ی</w:t>
      </w:r>
      <w:r>
        <w:rPr>
          <w:rtl/>
          <w:lang w:bidi="fa-IR"/>
        </w:rPr>
        <w:t>ح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شاعر معروف</w:t>
      </w:r>
      <w:r w:rsidR="0034192D">
        <w:rPr>
          <w:rtl/>
          <w:lang w:bidi="fa-IR"/>
        </w:rPr>
        <w:t xml:space="preserve">، </w:t>
      </w:r>
      <w:r>
        <w:rPr>
          <w:rtl/>
          <w:lang w:bidi="fa-IR"/>
        </w:rPr>
        <w:t>ناصر خسرو با اشعار خود چن</w:t>
      </w:r>
      <w:r w:rsidR="00D7132C">
        <w:rPr>
          <w:rtl/>
          <w:lang w:bidi="fa-IR"/>
        </w:rPr>
        <w:t>ی</w:t>
      </w:r>
      <w:r>
        <w:rPr>
          <w:rtl/>
          <w:lang w:bidi="fa-IR"/>
        </w:rPr>
        <w:t>ن سروده است</w:t>
      </w:r>
      <w:r w:rsidR="0034192D">
        <w:rPr>
          <w:rtl/>
          <w:lang w:bidi="fa-IR"/>
        </w:rPr>
        <w:t xml:space="preserve">: </w:t>
      </w:r>
    </w:p>
    <w:tbl>
      <w:tblPr>
        <w:tblStyle w:val="TableGrid"/>
        <w:bidiVisual/>
        <w:tblW w:w="5000" w:type="pct"/>
        <w:tblLook w:val="01E0"/>
      </w:tblPr>
      <w:tblGrid>
        <w:gridCol w:w="3651"/>
        <w:gridCol w:w="270"/>
        <w:gridCol w:w="3666"/>
      </w:tblGrid>
      <w:tr w:rsidR="00131C29" w:rsidTr="00E97F16">
        <w:trPr>
          <w:trHeight w:val="350"/>
        </w:trPr>
        <w:tc>
          <w:tcPr>
            <w:tcW w:w="4288" w:type="dxa"/>
            <w:shd w:val="clear" w:color="auto" w:fill="auto"/>
          </w:tcPr>
          <w:p w:rsidR="00131C29" w:rsidRDefault="00131C29" w:rsidP="00131C29">
            <w:pPr>
              <w:pStyle w:val="libPoemFootnote"/>
              <w:rPr>
                <w:rtl/>
              </w:rPr>
            </w:pPr>
            <w:r>
              <w:rPr>
                <w:rtl/>
                <w:lang w:bidi="fa-IR"/>
              </w:rPr>
              <w:t>چون تیغ به دست آرى مردم نتوان كشت</w:t>
            </w:r>
            <w:r w:rsidRPr="00725071">
              <w:rPr>
                <w:rStyle w:val="libPoemTiniChar0"/>
                <w:rtl/>
              </w:rPr>
              <w:br/>
              <w:t> </w:t>
            </w:r>
          </w:p>
        </w:tc>
        <w:tc>
          <w:tcPr>
            <w:tcW w:w="280" w:type="dxa"/>
            <w:shd w:val="clear" w:color="auto" w:fill="auto"/>
          </w:tcPr>
          <w:p w:rsidR="00131C29" w:rsidRDefault="00131C29" w:rsidP="00131C29">
            <w:pPr>
              <w:pStyle w:val="libPoemFootnote"/>
              <w:rPr>
                <w:rtl/>
              </w:rPr>
            </w:pPr>
          </w:p>
        </w:tc>
        <w:tc>
          <w:tcPr>
            <w:tcW w:w="4288" w:type="dxa"/>
            <w:shd w:val="clear" w:color="auto" w:fill="auto"/>
          </w:tcPr>
          <w:p w:rsidR="00131C29" w:rsidRDefault="00131C29" w:rsidP="00131C29">
            <w:pPr>
              <w:pStyle w:val="libPoemFootnote"/>
              <w:rPr>
                <w:rtl/>
              </w:rPr>
            </w:pPr>
            <w:r>
              <w:rPr>
                <w:rtl/>
                <w:lang w:bidi="fa-IR"/>
              </w:rPr>
              <w:t>نزدیك خداوند بدى نیست فرامشت</w:t>
            </w:r>
            <w:r w:rsidRPr="00725071">
              <w:rPr>
                <w:rStyle w:val="libPoemTiniChar0"/>
                <w:rtl/>
              </w:rPr>
              <w:br/>
              <w:t> </w:t>
            </w:r>
          </w:p>
        </w:tc>
      </w:tr>
      <w:tr w:rsidR="00131C29" w:rsidTr="00E97F16">
        <w:trPr>
          <w:trHeight w:val="350"/>
        </w:trPr>
        <w:tc>
          <w:tcPr>
            <w:tcW w:w="4288" w:type="dxa"/>
          </w:tcPr>
          <w:p w:rsidR="00131C29" w:rsidRDefault="00131C29" w:rsidP="00131C29">
            <w:pPr>
              <w:pStyle w:val="libPoemFootnote"/>
              <w:rPr>
                <w:rtl/>
              </w:rPr>
            </w:pPr>
            <w:r>
              <w:rPr>
                <w:rtl/>
                <w:lang w:bidi="fa-IR"/>
              </w:rPr>
              <w:t>عیسى به رهى دید یكى كشته فتاده</w:t>
            </w:r>
            <w:r w:rsidRPr="00725071">
              <w:rPr>
                <w:rStyle w:val="libPoemTiniChar0"/>
                <w:rtl/>
              </w:rPr>
              <w:br/>
              <w:t> </w:t>
            </w:r>
          </w:p>
        </w:tc>
        <w:tc>
          <w:tcPr>
            <w:tcW w:w="280" w:type="dxa"/>
          </w:tcPr>
          <w:p w:rsidR="00131C29" w:rsidRDefault="00131C29" w:rsidP="00131C29">
            <w:pPr>
              <w:pStyle w:val="libPoemFootnote"/>
              <w:rPr>
                <w:rtl/>
              </w:rPr>
            </w:pPr>
          </w:p>
        </w:tc>
        <w:tc>
          <w:tcPr>
            <w:tcW w:w="4288" w:type="dxa"/>
          </w:tcPr>
          <w:p w:rsidR="00131C29" w:rsidRDefault="00131C29" w:rsidP="00131C29">
            <w:pPr>
              <w:pStyle w:val="libPoemFootnote"/>
              <w:rPr>
                <w:rtl/>
              </w:rPr>
            </w:pPr>
            <w:r>
              <w:rPr>
                <w:rtl/>
                <w:lang w:bidi="fa-IR"/>
              </w:rPr>
              <w:t>حیران شد و بگرفت به دندان سر انگشت</w:t>
            </w:r>
            <w:r w:rsidRPr="00725071">
              <w:rPr>
                <w:rStyle w:val="libPoemTiniChar0"/>
                <w:rtl/>
              </w:rPr>
              <w:br/>
              <w:t> </w:t>
            </w:r>
          </w:p>
        </w:tc>
      </w:tr>
      <w:tr w:rsidR="00131C29" w:rsidTr="00E97F16">
        <w:trPr>
          <w:trHeight w:val="350"/>
        </w:trPr>
        <w:tc>
          <w:tcPr>
            <w:tcW w:w="4288" w:type="dxa"/>
          </w:tcPr>
          <w:p w:rsidR="00131C29" w:rsidRDefault="00131C29" w:rsidP="00131C29">
            <w:pPr>
              <w:pStyle w:val="libPoemFootnote"/>
              <w:rPr>
                <w:rtl/>
              </w:rPr>
            </w:pPr>
            <w:r>
              <w:rPr>
                <w:rtl/>
                <w:lang w:bidi="fa-IR"/>
              </w:rPr>
              <w:t>گفتا تو كرا كشتى تا كشته شدى زار؟</w:t>
            </w:r>
            <w:r w:rsidRPr="00725071">
              <w:rPr>
                <w:rStyle w:val="libPoemTiniChar0"/>
                <w:rtl/>
              </w:rPr>
              <w:br/>
              <w:t> </w:t>
            </w:r>
          </w:p>
        </w:tc>
        <w:tc>
          <w:tcPr>
            <w:tcW w:w="280" w:type="dxa"/>
          </w:tcPr>
          <w:p w:rsidR="00131C29" w:rsidRDefault="00131C29" w:rsidP="00131C29">
            <w:pPr>
              <w:pStyle w:val="libPoemFootnote"/>
              <w:rPr>
                <w:rtl/>
              </w:rPr>
            </w:pPr>
          </w:p>
        </w:tc>
        <w:tc>
          <w:tcPr>
            <w:tcW w:w="4288" w:type="dxa"/>
          </w:tcPr>
          <w:p w:rsidR="00131C29" w:rsidRDefault="00131C29" w:rsidP="00131C29">
            <w:pPr>
              <w:pStyle w:val="libPoemFootnote"/>
              <w:rPr>
                <w:rtl/>
              </w:rPr>
            </w:pPr>
            <w:r>
              <w:rPr>
                <w:rtl/>
                <w:lang w:bidi="fa-IR"/>
              </w:rPr>
              <w:t>یا باز كجا كشته شود آنكه تو را كشت؟</w:t>
            </w:r>
            <w:r w:rsidRPr="00725071">
              <w:rPr>
                <w:rStyle w:val="libPoemTiniChar0"/>
                <w:rtl/>
              </w:rPr>
              <w:br/>
              <w:t> </w:t>
            </w:r>
          </w:p>
        </w:tc>
      </w:tr>
      <w:tr w:rsidR="00131C29" w:rsidTr="00E97F16">
        <w:trPr>
          <w:trHeight w:val="350"/>
        </w:trPr>
        <w:tc>
          <w:tcPr>
            <w:tcW w:w="4288" w:type="dxa"/>
          </w:tcPr>
          <w:p w:rsidR="00131C29" w:rsidRDefault="00131C29" w:rsidP="00131C29">
            <w:pPr>
              <w:pStyle w:val="libPoemFootnote"/>
              <w:rPr>
                <w:rtl/>
              </w:rPr>
            </w:pPr>
            <w:r>
              <w:rPr>
                <w:rtl/>
                <w:lang w:bidi="fa-IR"/>
              </w:rPr>
              <w:t>انگشت مكن رنجه به در كوفتن كس</w:t>
            </w:r>
            <w:r w:rsidRPr="00725071">
              <w:rPr>
                <w:rStyle w:val="libPoemTiniChar0"/>
                <w:rtl/>
              </w:rPr>
              <w:br/>
              <w:t> </w:t>
            </w:r>
          </w:p>
        </w:tc>
        <w:tc>
          <w:tcPr>
            <w:tcW w:w="280" w:type="dxa"/>
          </w:tcPr>
          <w:p w:rsidR="00131C29" w:rsidRDefault="00131C29" w:rsidP="00131C29">
            <w:pPr>
              <w:pStyle w:val="libPoemFootnote"/>
              <w:rPr>
                <w:rtl/>
              </w:rPr>
            </w:pPr>
          </w:p>
        </w:tc>
        <w:tc>
          <w:tcPr>
            <w:tcW w:w="4288" w:type="dxa"/>
          </w:tcPr>
          <w:p w:rsidR="00131C29" w:rsidRDefault="00131C29" w:rsidP="00131C29">
            <w:pPr>
              <w:pStyle w:val="libPoemFootnote"/>
              <w:rPr>
                <w:rtl/>
              </w:rPr>
            </w:pPr>
            <w:r>
              <w:rPr>
                <w:rtl/>
                <w:lang w:bidi="fa-IR"/>
              </w:rPr>
              <w:t>تا كس نكند رنجه به در كوفتنت مشت</w:t>
            </w:r>
            <w:r w:rsidRPr="00725071">
              <w:rPr>
                <w:rStyle w:val="libPoemTiniChar0"/>
                <w:rtl/>
              </w:rPr>
              <w:br/>
              <w:t> </w:t>
            </w:r>
          </w:p>
        </w:tc>
      </w:tr>
    </w:tbl>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روز د</w:t>
      </w:r>
      <w:r w:rsidR="00D7132C">
        <w:rPr>
          <w:rtl/>
          <w:lang w:bidi="fa-IR"/>
        </w:rPr>
        <w:t>ی</w:t>
      </w:r>
      <w:r>
        <w:rPr>
          <w:rtl/>
          <w:lang w:bidi="fa-IR"/>
        </w:rPr>
        <w:t>گرى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ب</w:t>
      </w:r>
      <w:r w:rsidR="00D7132C">
        <w:rPr>
          <w:rtl/>
          <w:lang w:bidi="fa-IR"/>
        </w:rPr>
        <w:t>ی</w:t>
      </w:r>
      <w:r>
        <w:rPr>
          <w:rtl/>
          <w:lang w:bidi="fa-IR"/>
        </w:rPr>
        <w:t>ابان و صحرا</w:t>
      </w:r>
      <w:r w:rsidR="0034192D">
        <w:rPr>
          <w:rtl/>
          <w:lang w:bidi="fa-IR"/>
        </w:rPr>
        <w:t xml:space="preserve">، </w:t>
      </w:r>
      <w:r>
        <w:rPr>
          <w:rtl/>
          <w:lang w:bidi="fa-IR"/>
        </w:rPr>
        <w:t>تنها عبور مى</w:t>
      </w:r>
      <w:r w:rsidR="003E6297">
        <w:rPr>
          <w:rtl/>
          <w:lang w:bidi="fa-IR"/>
        </w:rPr>
        <w:t xml:space="preserve"> </w:t>
      </w:r>
      <w:r>
        <w:rPr>
          <w:rtl/>
          <w:lang w:bidi="fa-IR"/>
        </w:rPr>
        <w:t>كرد</w:t>
      </w:r>
      <w:r w:rsidR="0034192D">
        <w:rPr>
          <w:rtl/>
          <w:lang w:bidi="fa-IR"/>
        </w:rPr>
        <w:t xml:space="preserve">. </w:t>
      </w:r>
      <w:r>
        <w:rPr>
          <w:rtl/>
          <w:lang w:bidi="fa-IR"/>
        </w:rPr>
        <w:t>از دور سر وصدا</w:t>
      </w:r>
      <w:r w:rsidR="00D7132C">
        <w:rPr>
          <w:rtl/>
          <w:lang w:bidi="fa-IR"/>
        </w:rPr>
        <w:t>ی</w:t>
      </w:r>
      <w:r>
        <w:rPr>
          <w:rtl/>
          <w:lang w:bidi="fa-IR"/>
        </w:rPr>
        <w:t>ى شن</w:t>
      </w:r>
      <w:r w:rsidR="00D7132C">
        <w:rPr>
          <w:rtl/>
          <w:lang w:bidi="fa-IR"/>
        </w:rPr>
        <w:t>ی</w:t>
      </w:r>
      <w:r>
        <w:rPr>
          <w:rtl/>
          <w:lang w:bidi="fa-IR"/>
        </w:rPr>
        <w:t>د</w:t>
      </w:r>
      <w:r w:rsidR="0034192D">
        <w:rPr>
          <w:rtl/>
          <w:lang w:bidi="fa-IR"/>
        </w:rPr>
        <w:t xml:space="preserve">، </w:t>
      </w:r>
      <w:r>
        <w:rPr>
          <w:rtl/>
          <w:lang w:bidi="fa-IR"/>
        </w:rPr>
        <w:t>به سوى آن سر و صدا رفت و د</w:t>
      </w:r>
      <w:r w:rsidR="00D7132C">
        <w:rPr>
          <w:rtl/>
          <w:lang w:bidi="fa-IR"/>
        </w:rPr>
        <w:t>ی</w:t>
      </w:r>
      <w:r>
        <w:rPr>
          <w:rtl/>
          <w:lang w:bidi="fa-IR"/>
        </w:rPr>
        <w:t>د دو نفر كشاورز بر سر زم</w:t>
      </w:r>
      <w:r w:rsidR="00D7132C">
        <w:rPr>
          <w:rtl/>
          <w:lang w:bidi="fa-IR"/>
        </w:rPr>
        <w:t>ی</w:t>
      </w:r>
      <w:r>
        <w:rPr>
          <w:rtl/>
          <w:lang w:bidi="fa-IR"/>
        </w:rPr>
        <w:t>نى با هم دعوا مى</w:t>
      </w:r>
      <w:r w:rsidR="003E6297">
        <w:rPr>
          <w:rtl/>
          <w:lang w:bidi="fa-IR"/>
        </w:rPr>
        <w:t xml:space="preserve"> </w:t>
      </w:r>
      <w:r>
        <w:rPr>
          <w:rtl/>
          <w:lang w:bidi="fa-IR"/>
        </w:rPr>
        <w:t>كنند</w:t>
      </w:r>
      <w:r w:rsidR="0034192D">
        <w:rPr>
          <w:rtl/>
          <w:lang w:bidi="fa-IR"/>
        </w:rPr>
        <w:t xml:space="preserve">. </w:t>
      </w:r>
      <w:r>
        <w:rPr>
          <w:rtl/>
          <w:lang w:bidi="fa-IR"/>
        </w:rPr>
        <w:t>هر كدام ادعا دارد كه زم</w:t>
      </w:r>
      <w:r w:rsidR="00D7132C">
        <w:rPr>
          <w:rtl/>
          <w:lang w:bidi="fa-IR"/>
        </w:rPr>
        <w:t>ی</w:t>
      </w:r>
      <w:r>
        <w:rPr>
          <w:rtl/>
          <w:lang w:bidi="fa-IR"/>
        </w:rPr>
        <w:t>ن مال من است</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تصم</w:t>
      </w:r>
      <w:r w:rsidR="00D7132C">
        <w:rPr>
          <w:rtl/>
          <w:lang w:bidi="fa-IR"/>
        </w:rPr>
        <w:t>ی</w:t>
      </w:r>
      <w:r>
        <w:rPr>
          <w:rtl/>
          <w:lang w:bidi="fa-IR"/>
        </w:rPr>
        <w:t>م گرفت آن</w:t>
      </w:r>
      <w:r w:rsidR="003E6297">
        <w:rPr>
          <w:rtl/>
          <w:lang w:bidi="fa-IR"/>
        </w:rPr>
        <w:t xml:space="preserve"> </w:t>
      </w:r>
      <w:r>
        <w:rPr>
          <w:rtl/>
          <w:lang w:bidi="fa-IR"/>
        </w:rPr>
        <w:t>ها را صلح دهد</w:t>
      </w:r>
      <w:r w:rsidR="0034192D">
        <w:rPr>
          <w:rtl/>
          <w:lang w:bidi="fa-IR"/>
        </w:rPr>
        <w:t xml:space="preserve">. </w:t>
      </w:r>
      <w:r>
        <w:rPr>
          <w:rtl/>
          <w:lang w:bidi="fa-IR"/>
        </w:rPr>
        <w:t>براى ا</w:t>
      </w:r>
      <w:r w:rsidR="00D7132C">
        <w:rPr>
          <w:rtl/>
          <w:lang w:bidi="fa-IR"/>
        </w:rPr>
        <w:t>ی</w:t>
      </w:r>
      <w:r>
        <w:rPr>
          <w:rtl/>
          <w:lang w:bidi="fa-IR"/>
        </w:rPr>
        <w:t>ن كه آن</w:t>
      </w:r>
      <w:r w:rsidR="003E6297">
        <w:rPr>
          <w:rtl/>
          <w:lang w:bidi="fa-IR"/>
        </w:rPr>
        <w:t xml:space="preserve"> </w:t>
      </w:r>
      <w:r>
        <w:rPr>
          <w:rtl/>
          <w:lang w:bidi="fa-IR"/>
        </w:rPr>
        <w:t>ها را آماده صلح سازد و غرور آن</w:t>
      </w:r>
      <w:r w:rsidR="003E6297">
        <w:rPr>
          <w:rtl/>
          <w:lang w:bidi="fa-IR"/>
        </w:rPr>
        <w:t xml:space="preserve"> </w:t>
      </w:r>
      <w:r>
        <w:rPr>
          <w:rtl/>
          <w:lang w:bidi="fa-IR"/>
        </w:rPr>
        <w:t>ها را كه موجب ك</w:t>
      </w:r>
      <w:r w:rsidR="00D7132C">
        <w:rPr>
          <w:rtl/>
          <w:lang w:bidi="fa-IR"/>
        </w:rPr>
        <w:t>ی</w:t>
      </w:r>
      <w:r>
        <w:rPr>
          <w:rtl/>
          <w:lang w:bidi="fa-IR"/>
        </w:rPr>
        <w:t>نه و دعوا شده بشكند</w:t>
      </w:r>
      <w:r w:rsidR="0034192D">
        <w:rPr>
          <w:rtl/>
          <w:lang w:bidi="fa-IR"/>
        </w:rPr>
        <w:t xml:space="preserve">، </w:t>
      </w:r>
      <w:r>
        <w:rPr>
          <w:rtl/>
          <w:lang w:bidi="fa-IR"/>
        </w:rPr>
        <w:t>آن</w:t>
      </w:r>
      <w:r w:rsidR="003E6297">
        <w:rPr>
          <w:rtl/>
          <w:lang w:bidi="fa-IR"/>
        </w:rPr>
        <w:t xml:space="preserve"> </w:t>
      </w:r>
      <w:r>
        <w:rPr>
          <w:rtl/>
          <w:lang w:bidi="fa-IR"/>
        </w:rPr>
        <w:t>ها را چن</w:t>
      </w:r>
      <w:r w:rsidR="00D7132C">
        <w:rPr>
          <w:rtl/>
          <w:lang w:bidi="fa-IR"/>
        </w:rPr>
        <w:t>ی</w:t>
      </w:r>
      <w:r>
        <w:rPr>
          <w:rtl/>
          <w:lang w:bidi="fa-IR"/>
        </w:rPr>
        <w:t>ن موعظه كرد</w:t>
      </w:r>
      <w:r w:rsidR="0034192D">
        <w:rPr>
          <w:rtl/>
          <w:lang w:bidi="fa-IR"/>
        </w:rPr>
        <w:t xml:space="preserve">: </w:t>
      </w:r>
    </w:p>
    <w:p w:rsidR="00E5212E" w:rsidRDefault="00E5212E" w:rsidP="00E5212E">
      <w:pPr>
        <w:pStyle w:val="libNormal"/>
        <w:rPr>
          <w:rtl/>
          <w:lang w:bidi="fa-IR"/>
        </w:rPr>
      </w:pPr>
      <w:r>
        <w:rPr>
          <w:rtl/>
          <w:lang w:bidi="fa-IR"/>
        </w:rPr>
        <w:t>شما هر كدام مى</w:t>
      </w:r>
      <w:r w:rsidR="003E6297">
        <w:rPr>
          <w:rtl/>
          <w:lang w:bidi="fa-IR"/>
        </w:rPr>
        <w:t xml:space="preserve"> </w:t>
      </w:r>
      <w:r>
        <w:rPr>
          <w:rtl/>
          <w:lang w:bidi="fa-IR"/>
        </w:rPr>
        <w:t>گو</w:t>
      </w:r>
      <w:r w:rsidR="00D7132C">
        <w:rPr>
          <w:rtl/>
          <w:lang w:bidi="fa-IR"/>
        </w:rPr>
        <w:t>یی</w:t>
      </w:r>
      <w:r>
        <w:rPr>
          <w:rtl/>
          <w:lang w:bidi="fa-IR"/>
        </w:rPr>
        <w:t>د ا</w:t>
      </w:r>
      <w:r w:rsidR="00D7132C">
        <w:rPr>
          <w:rtl/>
          <w:lang w:bidi="fa-IR"/>
        </w:rPr>
        <w:t>ی</w:t>
      </w:r>
      <w:r>
        <w:rPr>
          <w:rtl/>
          <w:lang w:bidi="fa-IR"/>
        </w:rPr>
        <w:t>ن زم</w:t>
      </w:r>
      <w:r w:rsidR="00D7132C">
        <w:rPr>
          <w:rtl/>
          <w:lang w:bidi="fa-IR"/>
        </w:rPr>
        <w:t>ی</w:t>
      </w:r>
      <w:r>
        <w:rPr>
          <w:rtl/>
          <w:lang w:bidi="fa-IR"/>
        </w:rPr>
        <w:t>ن مال من است</w:t>
      </w:r>
      <w:r w:rsidR="0034192D">
        <w:rPr>
          <w:rtl/>
          <w:lang w:bidi="fa-IR"/>
        </w:rPr>
        <w:t xml:space="preserve">، </w:t>
      </w:r>
      <w:r>
        <w:rPr>
          <w:rtl/>
          <w:lang w:bidi="fa-IR"/>
        </w:rPr>
        <w:t>ولى حق</w:t>
      </w:r>
      <w:r w:rsidR="00D7132C">
        <w:rPr>
          <w:rtl/>
          <w:lang w:bidi="fa-IR"/>
        </w:rPr>
        <w:t>ی</w:t>
      </w:r>
      <w:r>
        <w:rPr>
          <w:rtl/>
          <w:lang w:bidi="fa-IR"/>
        </w:rPr>
        <w:t>قت ا</w:t>
      </w:r>
      <w:r w:rsidR="00D7132C">
        <w:rPr>
          <w:rtl/>
          <w:lang w:bidi="fa-IR"/>
        </w:rPr>
        <w:t>ی</w:t>
      </w:r>
      <w:r>
        <w:rPr>
          <w:rtl/>
          <w:lang w:bidi="fa-IR"/>
        </w:rPr>
        <w:t>ن است كه شما مال ا</w:t>
      </w:r>
      <w:r w:rsidR="00D7132C">
        <w:rPr>
          <w:rtl/>
          <w:lang w:bidi="fa-IR"/>
        </w:rPr>
        <w:t>ی</w:t>
      </w:r>
      <w:r>
        <w:rPr>
          <w:rtl/>
          <w:lang w:bidi="fa-IR"/>
        </w:rPr>
        <w:t>ن زم</w:t>
      </w:r>
      <w:r w:rsidR="00D7132C">
        <w:rPr>
          <w:rtl/>
          <w:lang w:bidi="fa-IR"/>
        </w:rPr>
        <w:t>ی</w:t>
      </w:r>
      <w:r>
        <w:rPr>
          <w:rtl/>
          <w:lang w:bidi="fa-IR"/>
        </w:rPr>
        <w:t>ن هست</w:t>
      </w:r>
      <w:r w:rsidR="00D7132C">
        <w:rPr>
          <w:rtl/>
          <w:lang w:bidi="fa-IR"/>
        </w:rPr>
        <w:t>ی</w:t>
      </w:r>
      <w:r>
        <w:rPr>
          <w:rtl/>
          <w:lang w:bidi="fa-IR"/>
        </w:rPr>
        <w:t>د</w:t>
      </w:r>
      <w:r w:rsidR="0034192D">
        <w:rPr>
          <w:rtl/>
          <w:lang w:bidi="fa-IR"/>
        </w:rPr>
        <w:t xml:space="preserve">. </w:t>
      </w:r>
      <w:r>
        <w:rPr>
          <w:rtl/>
          <w:lang w:bidi="fa-IR"/>
        </w:rPr>
        <w:t>بعد از مدتى نه چندان دور</w:t>
      </w:r>
      <w:r w:rsidR="0034192D">
        <w:rPr>
          <w:rtl/>
          <w:lang w:bidi="fa-IR"/>
        </w:rPr>
        <w:t xml:space="preserve">، </w:t>
      </w:r>
      <w:r>
        <w:rPr>
          <w:rtl/>
          <w:lang w:bidi="fa-IR"/>
        </w:rPr>
        <w:t>هم</w:t>
      </w:r>
      <w:r w:rsidR="00D7132C">
        <w:rPr>
          <w:rtl/>
          <w:lang w:bidi="fa-IR"/>
        </w:rPr>
        <w:t>ی</w:t>
      </w:r>
      <w:r>
        <w:rPr>
          <w:rtl/>
          <w:lang w:bidi="fa-IR"/>
        </w:rPr>
        <w:t>ن زم</w:t>
      </w:r>
      <w:r w:rsidR="00D7132C">
        <w:rPr>
          <w:rtl/>
          <w:lang w:bidi="fa-IR"/>
        </w:rPr>
        <w:t>ی</w:t>
      </w:r>
      <w:r>
        <w:rPr>
          <w:rtl/>
          <w:lang w:bidi="fa-IR"/>
        </w:rPr>
        <w:t>ن قبر مى</w:t>
      </w:r>
      <w:r w:rsidR="003E6297">
        <w:rPr>
          <w:rtl/>
          <w:lang w:bidi="fa-IR"/>
        </w:rPr>
        <w:t xml:space="preserve"> </w:t>
      </w:r>
      <w:r>
        <w:rPr>
          <w:rtl/>
          <w:lang w:bidi="fa-IR"/>
        </w:rPr>
        <w:t>گردد و شما را در كام خود فرو برده و پس از پوس</w:t>
      </w:r>
      <w:r w:rsidR="00D7132C">
        <w:rPr>
          <w:rtl/>
          <w:lang w:bidi="fa-IR"/>
        </w:rPr>
        <w:t>ی</w:t>
      </w:r>
      <w:r>
        <w:rPr>
          <w:rtl/>
          <w:lang w:bidi="fa-IR"/>
        </w:rPr>
        <w:t>دگى</w:t>
      </w:r>
      <w:r w:rsidR="0034192D">
        <w:rPr>
          <w:rtl/>
          <w:lang w:bidi="fa-IR"/>
        </w:rPr>
        <w:t xml:space="preserve">، </w:t>
      </w:r>
      <w:r>
        <w:rPr>
          <w:rtl/>
          <w:lang w:bidi="fa-IR"/>
        </w:rPr>
        <w:t>شما را جزء خود مى</w:t>
      </w:r>
      <w:r w:rsidR="003E6297">
        <w:rPr>
          <w:rtl/>
          <w:lang w:bidi="fa-IR"/>
        </w:rPr>
        <w:t xml:space="preserve"> </w:t>
      </w:r>
      <w:r>
        <w:rPr>
          <w:rtl/>
          <w:lang w:bidi="fa-IR"/>
        </w:rPr>
        <w:t>نما</w:t>
      </w:r>
      <w:r w:rsidR="00D7132C">
        <w:rPr>
          <w:rtl/>
          <w:lang w:bidi="fa-IR"/>
        </w:rPr>
        <w:t>ی</w:t>
      </w:r>
      <w:r>
        <w:rPr>
          <w:rtl/>
          <w:lang w:bidi="fa-IR"/>
        </w:rPr>
        <w:t>د</w:t>
      </w:r>
      <w:r w:rsidR="0034192D">
        <w:rPr>
          <w:rtl/>
          <w:lang w:bidi="fa-IR"/>
        </w:rPr>
        <w:t xml:space="preserve">. </w:t>
      </w:r>
      <w:r>
        <w:rPr>
          <w:rtl/>
          <w:lang w:bidi="fa-IR"/>
        </w:rPr>
        <w:t>پس زم</w:t>
      </w:r>
      <w:r w:rsidR="00D7132C">
        <w:rPr>
          <w:rtl/>
          <w:lang w:bidi="fa-IR"/>
        </w:rPr>
        <w:t>ی</w:t>
      </w:r>
      <w:r>
        <w:rPr>
          <w:rtl/>
          <w:lang w:bidi="fa-IR"/>
        </w:rPr>
        <w:t>ن مال شما ن</w:t>
      </w:r>
      <w:r w:rsidR="00D7132C">
        <w:rPr>
          <w:rtl/>
          <w:lang w:bidi="fa-IR"/>
        </w:rPr>
        <w:t>ی</w:t>
      </w:r>
      <w:r>
        <w:rPr>
          <w:rtl/>
          <w:lang w:bidi="fa-IR"/>
        </w:rPr>
        <w:t>ست</w:t>
      </w:r>
      <w:r w:rsidR="0034192D">
        <w:rPr>
          <w:rtl/>
          <w:lang w:bidi="fa-IR"/>
        </w:rPr>
        <w:t xml:space="preserve">، </w:t>
      </w:r>
      <w:r>
        <w:rPr>
          <w:rtl/>
          <w:lang w:bidi="fa-IR"/>
        </w:rPr>
        <w:t>بلكه شما مال زم</w:t>
      </w:r>
      <w:r w:rsidR="00D7132C">
        <w:rPr>
          <w:rtl/>
          <w:lang w:bidi="fa-IR"/>
        </w:rPr>
        <w:t>ی</w:t>
      </w:r>
      <w:r>
        <w:rPr>
          <w:rtl/>
          <w:lang w:bidi="fa-IR"/>
        </w:rPr>
        <w:t>ن هست</w:t>
      </w:r>
      <w:r w:rsidR="00D7132C">
        <w:rPr>
          <w:rtl/>
          <w:lang w:bidi="fa-IR"/>
        </w:rPr>
        <w:t>ی</w:t>
      </w:r>
      <w:r>
        <w:rPr>
          <w:rtl/>
          <w:lang w:bidi="fa-IR"/>
        </w:rPr>
        <w:t>د</w:t>
      </w:r>
      <w:r w:rsidR="0034192D">
        <w:rPr>
          <w:rtl/>
          <w:lang w:bidi="fa-IR"/>
        </w:rPr>
        <w:t xml:space="preserve">. </w:t>
      </w:r>
      <w:r>
        <w:rPr>
          <w:rtl/>
          <w:lang w:bidi="fa-IR"/>
        </w:rPr>
        <w:t>بنابرا</w:t>
      </w:r>
      <w:r w:rsidR="00D7132C">
        <w:rPr>
          <w:rtl/>
          <w:lang w:bidi="fa-IR"/>
        </w:rPr>
        <w:t>ی</w:t>
      </w:r>
      <w:r>
        <w:rPr>
          <w:rtl/>
          <w:lang w:bidi="fa-IR"/>
        </w:rPr>
        <w:t>ن براى امور مادى چند روزه دن</w:t>
      </w:r>
      <w:r w:rsidR="00D7132C">
        <w:rPr>
          <w:rtl/>
          <w:lang w:bidi="fa-IR"/>
        </w:rPr>
        <w:t>ی</w:t>
      </w:r>
      <w:r>
        <w:rPr>
          <w:rtl/>
          <w:lang w:bidi="fa-IR"/>
        </w:rPr>
        <w:t>ا</w:t>
      </w:r>
      <w:r w:rsidR="0034192D">
        <w:rPr>
          <w:rtl/>
          <w:lang w:bidi="fa-IR"/>
        </w:rPr>
        <w:t xml:space="preserve">، </w:t>
      </w:r>
      <w:r>
        <w:rPr>
          <w:rtl/>
          <w:lang w:bidi="fa-IR"/>
        </w:rPr>
        <w:t>كشمكش نكن</w:t>
      </w:r>
      <w:r w:rsidR="00D7132C">
        <w:rPr>
          <w:rtl/>
          <w:lang w:bidi="fa-IR"/>
        </w:rPr>
        <w:t>ی</w:t>
      </w:r>
      <w:r>
        <w:rPr>
          <w:rtl/>
          <w:lang w:bidi="fa-IR"/>
        </w:rPr>
        <w:t>د</w:t>
      </w:r>
      <w:r w:rsidR="0034192D">
        <w:rPr>
          <w:rtl/>
          <w:lang w:bidi="fa-IR"/>
        </w:rPr>
        <w:t xml:space="preserve">. </w:t>
      </w:r>
      <w:r>
        <w:rPr>
          <w:rtl/>
          <w:lang w:bidi="fa-IR"/>
        </w:rPr>
        <w:t>از مركب غرور پ</w:t>
      </w:r>
      <w:r w:rsidR="00D7132C">
        <w:rPr>
          <w:rtl/>
          <w:lang w:bidi="fa-IR"/>
        </w:rPr>
        <w:t>ی</w:t>
      </w:r>
      <w:r>
        <w:rPr>
          <w:rtl/>
          <w:lang w:bidi="fa-IR"/>
        </w:rPr>
        <w:t>اده شو</w:t>
      </w:r>
      <w:r w:rsidR="00D7132C">
        <w:rPr>
          <w:rtl/>
          <w:lang w:bidi="fa-IR"/>
        </w:rPr>
        <w:t>ی</w:t>
      </w:r>
      <w:r>
        <w:rPr>
          <w:rtl/>
          <w:lang w:bidi="fa-IR"/>
        </w:rPr>
        <w:t>د و صلح 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sidR="00D7132C">
        <w:rPr>
          <w:rtl/>
          <w:lang w:bidi="fa-IR"/>
        </w:rPr>
        <w:t>ی</w:t>
      </w:r>
      <w:r>
        <w:rPr>
          <w:rtl/>
          <w:lang w:bidi="fa-IR"/>
        </w:rPr>
        <w:t>ك روز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همراه حوار</w:t>
      </w:r>
      <w:r w:rsidR="00D7132C">
        <w:rPr>
          <w:rtl/>
          <w:lang w:bidi="fa-IR"/>
        </w:rPr>
        <w:t>ی</w:t>
      </w:r>
      <w:r>
        <w:rPr>
          <w:rtl/>
          <w:lang w:bidi="fa-IR"/>
        </w:rPr>
        <w:t>ون در ب</w:t>
      </w:r>
      <w:r w:rsidR="00D7132C">
        <w:rPr>
          <w:rtl/>
          <w:lang w:bidi="fa-IR"/>
        </w:rPr>
        <w:t>ی</w:t>
      </w:r>
      <w:r>
        <w:rPr>
          <w:rtl/>
          <w:lang w:bidi="fa-IR"/>
        </w:rPr>
        <w:t>ابانى عبور مى</w:t>
      </w:r>
      <w:r w:rsidR="003E6297">
        <w:rPr>
          <w:rtl/>
          <w:lang w:bidi="fa-IR"/>
        </w:rPr>
        <w:t xml:space="preserve"> </w:t>
      </w:r>
      <w:r>
        <w:rPr>
          <w:rtl/>
          <w:lang w:bidi="fa-IR"/>
        </w:rPr>
        <w:t>كرد</w:t>
      </w:r>
      <w:r w:rsidR="0034192D">
        <w:rPr>
          <w:rtl/>
          <w:lang w:bidi="fa-IR"/>
        </w:rPr>
        <w:t xml:space="preserve">، </w:t>
      </w:r>
      <w:r>
        <w:rPr>
          <w:rtl/>
          <w:lang w:bidi="fa-IR"/>
        </w:rPr>
        <w:t>لاشه سگ مرده</w:t>
      </w:r>
      <w:r w:rsidR="003E6297">
        <w:rPr>
          <w:rtl/>
          <w:lang w:bidi="fa-IR"/>
        </w:rPr>
        <w:t xml:space="preserve"> </w:t>
      </w:r>
      <w:r>
        <w:rPr>
          <w:rtl/>
          <w:lang w:bidi="fa-IR"/>
        </w:rPr>
        <w:t>اى در آنجا افتاده بود</w:t>
      </w:r>
      <w:r w:rsidR="0034192D">
        <w:rPr>
          <w:rtl/>
          <w:lang w:bidi="fa-IR"/>
        </w:rPr>
        <w:t xml:space="preserve">. </w:t>
      </w:r>
      <w:r>
        <w:rPr>
          <w:rtl/>
          <w:lang w:bidi="fa-IR"/>
        </w:rPr>
        <w:t>حوار</w:t>
      </w:r>
      <w:r w:rsidR="00D7132C">
        <w:rPr>
          <w:rtl/>
          <w:lang w:bidi="fa-IR"/>
        </w:rPr>
        <w:t>ی</w:t>
      </w:r>
      <w:r>
        <w:rPr>
          <w:rtl/>
          <w:lang w:bidi="fa-IR"/>
        </w:rPr>
        <w:t>ون گفتند</w:t>
      </w:r>
      <w:r w:rsidR="0034192D">
        <w:rPr>
          <w:rtl/>
          <w:lang w:bidi="fa-IR"/>
        </w:rPr>
        <w:t xml:space="preserve">: </w:t>
      </w:r>
      <w:r>
        <w:rPr>
          <w:rtl/>
          <w:lang w:bidi="fa-IR"/>
        </w:rPr>
        <w:t>بوى ا</w:t>
      </w:r>
      <w:r w:rsidR="00D7132C">
        <w:rPr>
          <w:rtl/>
          <w:lang w:bidi="fa-IR"/>
        </w:rPr>
        <w:t>ی</w:t>
      </w:r>
      <w:r>
        <w:rPr>
          <w:rtl/>
          <w:lang w:bidi="fa-IR"/>
        </w:rPr>
        <w:t>ن سگ چقدر زشت و تنفرآم</w:t>
      </w:r>
      <w:r w:rsidR="00D7132C">
        <w:rPr>
          <w:rtl/>
          <w:lang w:bidi="fa-IR"/>
        </w:rPr>
        <w:t>ی</w:t>
      </w:r>
      <w:r>
        <w:rPr>
          <w:rtl/>
          <w:lang w:bidi="fa-IR"/>
        </w:rPr>
        <w:t>ز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چه دندانهاى سف</w:t>
      </w:r>
      <w:r w:rsidR="00D7132C">
        <w:rPr>
          <w:rtl/>
          <w:lang w:bidi="fa-IR"/>
        </w:rPr>
        <w:t>ی</w:t>
      </w:r>
      <w:r>
        <w:rPr>
          <w:rtl/>
          <w:lang w:bidi="fa-IR"/>
        </w:rPr>
        <w:t>دى دارد</w:t>
      </w:r>
      <w:r w:rsidR="0034192D">
        <w:rPr>
          <w:rtl/>
          <w:lang w:bidi="fa-IR"/>
        </w:rPr>
        <w:t>.</w:t>
      </w:r>
      <w:r w:rsidR="0022023E">
        <w:rPr>
          <w:rtl/>
          <w:lang w:bidi="fa-IR"/>
        </w:rPr>
        <w:t xml:space="preserve"> </w:t>
      </w:r>
      <w:r w:rsidRPr="008978DB">
        <w:rPr>
          <w:rStyle w:val="libFootnotenumChar"/>
          <w:rtl/>
        </w:rPr>
        <w:t>(802)</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آن</w:t>
      </w:r>
      <w:r w:rsidR="003E6297">
        <w:rPr>
          <w:rtl/>
          <w:lang w:bidi="fa-IR"/>
        </w:rPr>
        <w:t xml:space="preserve"> </w:t>
      </w:r>
      <w:r>
        <w:rPr>
          <w:rtl/>
          <w:lang w:bidi="fa-IR"/>
        </w:rPr>
        <w:t>ها و د</w:t>
      </w:r>
      <w:r w:rsidR="00D7132C">
        <w:rPr>
          <w:rtl/>
          <w:lang w:bidi="fa-IR"/>
        </w:rPr>
        <w:t>ی</w:t>
      </w:r>
      <w:r>
        <w:rPr>
          <w:rtl/>
          <w:lang w:bidi="fa-IR"/>
        </w:rPr>
        <w:t>گران آموخت كه تنها بدى</w:t>
      </w:r>
      <w:r w:rsidR="003E6297">
        <w:rPr>
          <w:rtl/>
          <w:lang w:bidi="fa-IR"/>
        </w:rPr>
        <w:t xml:space="preserve"> </w:t>
      </w:r>
      <w:r>
        <w:rPr>
          <w:rtl/>
          <w:lang w:bidi="fa-IR"/>
        </w:rPr>
        <w:t>ها را ننگر</w:t>
      </w:r>
      <w:r w:rsidR="00D7132C">
        <w:rPr>
          <w:rtl/>
          <w:lang w:bidi="fa-IR"/>
        </w:rPr>
        <w:t>ی</w:t>
      </w:r>
      <w:r>
        <w:rPr>
          <w:rtl/>
          <w:lang w:bidi="fa-IR"/>
        </w:rPr>
        <w:t>د</w:t>
      </w:r>
      <w:r w:rsidR="0034192D">
        <w:rPr>
          <w:rtl/>
          <w:lang w:bidi="fa-IR"/>
        </w:rPr>
        <w:t xml:space="preserve">، </w:t>
      </w:r>
      <w:r>
        <w:rPr>
          <w:rtl/>
          <w:lang w:bidi="fa-IR"/>
        </w:rPr>
        <w:t>خوبى</w:t>
      </w:r>
      <w:r w:rsidR="003E6297">
        <w:rPr>
          <w:rtl/>
          <w:lang w:bidi="fa-IR"/>
        </w:rPr>
        <w:t xml:space="preserve"> </w:t>
      </w:r>
      <w:r>
        <w:rPr>
          <w:rtl/>
          <w:lang w:bidi="fa-IR"/>
        </w:rPr>
        <w:t>ها را ن</w:t>
      </w:r>
      <w:r w:rsidR="00D7132C">
        <w:rPr>
          <w:rtl/>
          <w:lang w:bidi="fa-IR"/>
        </w:rPr>
        <w:t>ی</w:t>
      </w:r>
      <w:r>
        <w:rPr>
          <w:rtl/>
          <w:lang w:bidi="fa-IR"/>
        </w:rPr>
        <w:t>ز بنگر</w:t>
      </w:r>
      <w:r w:rsidR="00D7132C">
        <w:rPr>
          <w:rtl/>
          <w:lang w:bidi="fa-IR"/>
        </w:rPr>
        <w:t>ی</w:t>
      </w:r>
      <w:r>
        <w:rPr>
          <w:rtl/>
          <w:lang w:bidi="fa-IR"/>
        </w:rPr>
        <w:t>د و مگس صفت نباش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روزى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شهرى عبور مى</w:t>
      </w:r>
      <w:r w:rsidR="003E6297">
        <w:rPr>
          <w:rtl/>
          <w:lang w:bidi="fa-IR"/>
        </w:rPr>
        <w:t xml:space="preserve"> </w:t>
      </w:r>
      <w:r>
        <w:rPr>
          <w:rtl/>
          <w:lang w:bidi="fa-IR"/>
        </w:rPr>
        <w:t>كرد د</w:t>
      </w:r>
      <w:r w:rsidR="00D7132C">
        <w:rPr>
          <w:rtl/>
          <w:lang w:bidi="fa-IR"/>
        </w:rPr>
        <w:t>ی</w:t>
      </w:r>
      <w:r>
        <w:rPr>
          <w:rtl/>
          <w:lang w:bidi="fa-IR"/>
        </w:rPr>
        <w:t>د زن و شوهرى با هم بگو و مگو و نزاع مى</w:t>
      </w:r>
      <w:r w:rsidR="003E6297">
        <w:rPr>
          <w:rtl/>
          <w:lang w:bidi="fa-IR"/>
        </w:rPr>
        <w:t xml:space="preserve"> </w:t>
      </w:r>
      <w:r>
        <w:rPr>
          <w:rtl/>
          <w:lang w:bidi="fa-IR"/>
        </w:rPr>
        <w:t>كنند</w:t>
      </w:r>
      <w:r w:rsidR="0034192D">
        <w:rPr>
          <w:rtl/>
          <w:lang w:bidi="fa-IR"/>
        </w:rPr>
        <w:t xml:space="preserve">. </w:t>
      </w:r>
      <w:r>
        <w:rPr>
          <w:rtl/>
          <w:lang w:bidi="fa-IR"/>
        </w:rPr>
        <w:t>نزد آن</w:t>
      </w:r>
      <w:r w:rsidR="003E6297">
        <w:rPr>
          <w:rtl/>
          <w:lang w:bidi="fa-IR"/>
        </w:rPr>
        <w:t xml:space="preserve"> </w:t>
      </w:r>
      <w:r>
        <w:rPr>
          <w:rtl/>
          <w:lang w:bidi="fa-IR"/>
        </w:rPr>
        <w:t>ها رفت و فرمود</w:t>
      </w:r>
      <w:r w:rsidR="0034192D">
        <w:rPr>
          <w:rtl/>
          <w:lang w:bidi="fa-IR"/>
        </w:rPr>
        <w:t xml:space="preserve">: </w:t>
      </w:r>
      <w:r>
        <w:rPr>
          <w:rtl/>
          <w:lang w:bidi="fa-IR"/>
        </w:rPr>
        <w:t>علت درگ</w:t>
      </w:r>
      <w:r w:rsidR="00D7132C">
        <w:rPr>
          <w:rtl/>
          <w:lang w:bidi="fa-IR"/>
        </w:rPr>
        <w:t>ی</w:t>
      </w:r>
      <w:r>
        <w:rPr>
          <w:rtl/>
          <w:lang w:bidi="fa-IR"/>
        </w:rPr>
        <w:t>رى شما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شوهر گفت</w:t>
      </w:r>
      <w:r w:rsidR="0034192D">
        <w:rPr>
          <w:rtl/>
          <w:lang w:bidi="fa-IR"/>
        </w:rPr>
        <w:t xml:space="preserve">: </w:t>
      </w:r>
      <w:r>
        <w:rPr>
          <w:rtl/>
          <w:lang w:bidi="fa-IR"/>
        </w:rPr>
        <w:t>اى پ</w:t>
      </w:r>
      <w:r w:rsidR="00D7132C">
        <w:rPr>
          <w:rtl/>
          <w:lang w:bidi="fa-IR"/>
        </w:rPr>
        <w:t>ی</w:t>
      </w:r>
      <w:r>
        <w:rPr>
          <w:rtl/>
          <w:lang w:bidi="fa-IR"/>
        </w:rPr>
        <w:t>امبر خدا</w:t>
      </w:r>
      <w:r w:rsidR="0034192D">
        <w:rPr>
          <w:rtl/>
          <w:lang w:bidi="fa-IR"/>
        </w:rPr>
        <w:t xml:space="preserve">! </w:t>
      </w:r>
      <w:r>
        <w:rPr>
          <w:rtl/>
          <w:lang w:bidi="fa-IR"/>
        </w:rPr>
        <w:t>ا</w:t>
      </w:r>
      <w:r w:rsidR="00D7132C">
        <w:rPr>
          <w:rtl/>
          <w:lang w:bidi="fa-IR"/>
        </w:rPr>
        <w:t>ی</w:t>
      </w:r>
      <w:r>
        <w:rPr>
          <w:rtl/>
          <w:lang w:bidi="fa-IR"/>
        </w:rPr>
        <w:t>ن زن همسر من است و بانو</w:t>
      </w:r>
      <w:r w:rsidR="00D7132C">
        <w:rPr>
          <w:rtl/>
          <w:lang w:bidi="fa-IR"/>
        </w:rPr>
        <w:t>ی</w:t>
      </w:r>
      <w:r>
        <w:rPr>
          <w:rtl/>
          <w:lang w:bidi="fa-IR"/>
        </w:rPr>
        <w:t>ى شا</w:t>
      </w:r>
      <w:r w:rsidR="00D7132C">
        <w:rPr>
          <w:rtl/>
          <w:lang w:bidi="fa-IR"/>
        </w:rPr>
        <w:t>ی</w:t>
      </w:r>
      <w:r>
        <w:rPr>
          <w:rtl/>
          <w:lang w:bidi="fa-IR"/>
        </w:rPr>
        <w:t>سته مى</w:t>
      </w:r>
      <w:r w:rsidR="003E6297">
        <w:rPr>
          <w:rtl/>
          <w:lang w:bidi="fa-IR"/>
        </w:rPr>
        <w:t xml:space="preserve"> </w:t>
      </w:r>
      <w:r>
        <w:rPr>
          <w:rtl/>
          <w:lang w:bidi="fa-IR"/>
        </w:rPr>
        <w:t>باشد و كار بدى نكرده</w:t>
      </w:r>
      <w:r w:rsidR="0034192D">
        <w:rPr>
          <w:rtl/>
          <w:lang w:bidi="fa-IR"/>
        </w:rPr>
        <w:t xml:space="preserve">، </w:t>
      </w:r>
      <w:r>
        <w:rPr>
          <w:rtl/>
          <w:lang w:bidi="fa-IR"/>
        </w:rPr>
        <w:t>ولى دوست دارم از او جدا گردم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چرا</w:t>
      </w:r>
      <w:r w:rsidR="0034192D">
        <w:rPr>
          <w:rtl/>
          <w:lang w:bidi="fa-IR"/>
        </w:rPr>
        <w:t xml:space="preserve">، </w:t>
      </w:r>
      <w:r>
        <w:rPr>
          <w:rtl/>
          <w:lang w:bidi="fa-IR"/>
        </w:rPr>
        <w:t>براى چه</w:t>
      </w:r>
      <w:r w:rsidR="0034192D">
        <w:rPr>
          <w:rtl/>
          <w:lang w:bidi="fa-IR"/>
        </w:rPr>
        <w:t xml:space="preserve">؟ </w:t>
      </w:r>
    </w:p>
    <w:p w:rsidR="00E5212E" w:rsidRDefault="00E5212E" w:rsidP="00E5212E">
      <w:pPr>
        <w:pStyle w:val="libNormal"/>
        <w:rPr>
          <w:rtl/>
          <w:lang w:bidi="fa-IR"/>
        </w:rPr>
      </w:pPr>
      <w:r>
        <w:rPr>
          <w:rtl/>
          <w:lang w:bidi="fa-IR"/>
        </w:rPr>
        <w:t>شوهر</w:t>
      </w:r>
      <w:r w:rsidR="0034192D">
        <w:rPr>
          <w:rtl/>
          <w:lang w:bidi="fa-IR"/>
        </w:rPr>
        <w:t xml:space="preserve">: </w:t>
      </w:r>
      <w:r>
        <w:rPr>
          <w:rtl/>
          <w:lang w:bidi="fa-IR"/>
        </w:rPr>
        <w:t>ا</w:t>
      </w:r>
      <w:r w:rsidR="00D7132C">
        <w:rPr>
          <w:rtl/>
          <w:lang w:bidi="fa-IR"/>
        </w:rPr>
        <w:t>ی</w:t>
      </w:r>
      <w:r>
        <w:rPr>
          <w:rtl/>
          <w:lang w:bidi="fa-IR"/>
        </w:rPr>
        <w:t>ن زن با ا</w:t>
      </w:r>
      <w:r w:rsidR="00D7132C">
        <w:rPr>
          <w:rtl/>
          <w:lang w:bidi="fa-IR"/>
        </w:rPr>
        <w:t>ی</w:t>
      </w:r>
      <w:r>
        <w:rPr>
          <w:rtl/>
          <w:lang w:bidi="fa-IR"/>
        </w:rPr>
        <w:t>ن كه هنوز پ</w:t>
      </w:r>
      <w:r w:rsidR="00D7132C">
        <w:rPr>
          <w:rtl/>
          <w:lang w:bidi="fa-IR"/>
        </w:rPr>
        <w:t>ی</w:t>
      </w:r>
      <w:r>
        <w:rPr>
          <w:rtl/>
          <w:lang w:bidi="fa-IR"/>
        </w:rPr>
        <w:t>ر نشده</w:t>
      </w:r>
      <w:r w:rsidR="0034192D">
        <w:rPr>
          <w:rtl/>
          <w:lang w:bidi="fa-IR"/>
        </w:rPr>
        <w:t xml:space="preserve">، </w:t>
      </w:r>
      <w:r>
        <w:rPr>
          <w:rtl/>
          <w:lang w:bidi="fa-IR"/>
        </w:rPr>
        <w:t>صورتش چروك برداشته و فرسوده شده است</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زن رو كرد و فرمود</w:t>
      </w:r>
      <w:r w:rsidR="0034192D">
        <w:rPr>
          <w:rtl/>
          <w:lang w:bidi="fa-IR"/>
        </w:rPr>
        <w:t xml:space="preserve">: </w:t>
      </w:r>
      <w:r>
        <w:rPr>
          <w:rtl/>
          <w:lang w:bidi="fa-IR"/>
        </w:rPr>
        <w:t>اى زن</w:t>
      </w:r>
      <w:r w:rsidR="0034192D">
        <w:rPr>
          <w:rtl/>
          <w:lang w:bidi="fa-IR"/>
        </w:rPr>
        <w:t xml:space="preserve">! </w:t>
      </w:r>
      <w:r>
        <w:rPr>
          <w:rtl/>
          <w:lang w:bidi="fa-IR"/>
        </w:rPr>
        <w:t>آ</w:t>
      </w:r>
      <w:r w:rsidR="00D7132C">
        <w:rPr>
          <w:rtl/>
          <w:lang w:bidi="fa-IR"/>
        </w:rPr>
        <w:t>ی</w:t>
      </w:r>
      <w:r>
        <w:rPr>
          <w:rtl/>
          <w:lang w:bidi="fa-IR"/>
        </w:rPr>
        <w:t>ا دوست دارى كه چهره</w:t>
      </w:r>
      <w:r w:rsidR="003E6297">
        <w:rPr>
          <w:rtl/>
          <w:lang w:bidi="fa-IR"/>
        </w:rPr>
        <w:t xml:space="preserve"> </w:t>
      </w:r>
      <w:r>
        <w:rPr>
          <w:rtl/>
          <w:lang w:bidi="fa-IR"/>
        </w:rPr>
        <w:t>ات صاف و شاداب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زن</w:t>
      </w:r>
      <w:r w:rsidR="0034192D">
        <w:rPr>
          <w:rtl/>
          <w:lang w:bidi="fa-IR"/>
        </w:rPr>
        <w:t xml:space="preserve">: </w:t>
      </w:r>
      <w:r>
        <w:rPr>
          <w:rtl/>
          <w:lang w:bidi="fa-IR"/>
        </w:rPr>
        <w:t>آرى</w:t>
      </w:r>
      <w:r w:rsidR="0034192D">
        <w:rPr>
          <w:rtl/>
          <w:lang w:bidi="fa-IR"/>
        </w:rPr>
        <w:t xml:space="preserve">، </w:t>
      </w:r>
      <w:r>
        <w:rPr>
          <w:rtl/>
          <w:lang w:bidi="fa-IR"/>
        </w:rPr>
        <w:t>البته</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sidR="0034192D">
        <w:rPr>
          <w:rtl/>
          <w:lang w:bidi="fa-IR"/>
        </w:rPr>
        <w:t xml:space="preserve">: </w:t>
      </w:r>
      <w:r>
        <w:rPr>
          <w:rtl/>
          <w:lang w:bidi="fa-IR"/>
        </w:rPr>
        <w:t>هرگاه غذا مى</w:t>
      </w:r>
      <w:r w:rsidR="003E6297">
        <w:rPr>
          <w:rtl/>
          <w:lang w:bidi="fa-IR"/>
        </w:rPr>
        <w:t xml:space="preserve"> </w:t>
      </w:r>
      <w:r>
        <w:rPr>
          <w:rtl/>
          <w:lang w:bidi="fa-IR"/>
        </w:rPr>
        <w:t>خورى تا س</w:t>
      </w:r>
      <w:r w:rsidR="00D7132C">
        <w:rPr>
          <w:rtl/>
          <w:lang w:bidi="fa-IR"/>
        </w:rPr>
        <w:t>ی</w:t>
      </w:r>
      <w:r>
        <w:rPr>
          <w:rtl/>
          <w:lang w:bidi="fa-IR"/>
        </w:rPr>
        <w:t>ر نشده</w:t>
      </w:r>
      <w:r w:rsidR="003E6297">
        <w:rPr>
          <w:rtl/>
          <w:lang w:bidi="fa-IR"/>
        </w:rPr>
        <w:t xml:space="preserve"> </w:t>
      </w:r>
      <w:r>
        <w:rPr>
          <w:rtl/>
          <w:lang w:bidi="fa-IR"/>
        </w:rPr>
        <w:t>اى دست از غذا بردار</w:t>
      </w:r>
      <w:r w:rsidR="0034192D">
        <w:rPr>
          <w:rtl/>
          <w:lang w:bidi="fa-IR"/>
        </w:rPr>
        <w:t xml:space="preserve">، </w:t>
      </w:r>
      <w:r>
        <w:rPr>
          <w:rtl/>
          <w:lang w:bidi="fa-IR"/>
        </w:rPr>
        <w:t>ز</w:t>
      </w:r>
      <w:r w:rsidR="00D7132C">
        <w:rPr>
          <w:rtl/>
          <w:lang w:bidi="fa-IR"/>
        </w:rPr>
        <w:t>ی</w:t>
      </w:r>
      <w:r>
        <w:rPr>
          <w:rtl/>
          <w:lang w:bidi="fa-IR"/>
        </w:rPr>
        <w:t>را وقتى كه غذا روى غذا در معده انباشته شد</w:t>
      </w:r>
      <w:r w:rsidR="0034192D">
        <w:rPr>
          <w:rtl/>
          <w:lang w:bidi="fa-IR"/>
        </w:rPr>
        <w:t xml:space="preserve">، </w:t>
      </w:r>
      <w:r>
        <w:rPr>
          <w:rtl/>
          <w:lang w:bidi="fa-IR"/>
        </w:rPr>
        <w:t>موجب دگرگونى صورت و آن را ناز</w:t>
      </w:r>
      <w:r w:rsidR="00D7132C">
        <w:rPr>
          <w:rtl/>
          <w:lang w:bidi="fa-IR"/>
        </w:rPr>
        <w:t>ی</w:t>
      </w:r>
      <w:r>
        <w:rPr>
          <w:rtl/>
          <w:lang w:bidi="fa-IR"/>
        </w:rPr>
        <w:t>با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آن زن به دستور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عمل كرد و نت</w:t>
      </w:r>
      <w:r w:rsidR="00D7132C">
        <w:rPr>
          <w:rtl/>
          <w:lang w:bidi="fa-IR"/>
        </w:rPr>
        <w:t>ی</w:t>
      </w:r>
      <w:r>
        <w:rPr>
          <w:rtl/>
          <w:lang w:bidi="fa-IR"/>
        </w:rPr>
        <w:t>جه گرفت و ز</w:t>
      </w:r>
      <w:r w:rsidR="00D7132C">
        <w:rPr>
          <w:rtl/>
          <w:lang w:bidi="fa-IR"/>
        </w:rPr>
        <w:t>ی</w:t>
      </w:r>
      <w:r>
        <w:rPr>
          <w:rtl/>
          <w:lang w:bidi="fa-IR"/>
        </w:rPr>
        <w:t>با</w:t>
      </w:r>
      <w:r w:rsidR="00D7132C">
        <w:rPr>
          <w:rtl/>
          <w:lang w:bidi="fa-IR"/>
        </w:rPr>
        <w:t>ی</w:t>
      </w:r>
      <w:r>
        <w:rPr>
          <w:rtl/>
          <w:lang w:bidi="fa-IR"/>
        </w:rPr>
        <w:t>ى خود را باز</w:t>
      </w:r>
      <w:r w:rsidR="00D7132C">
        <w:rPr>
          <w:rtl/>
          <w:lang w:bidi="fa-IR"/>
        </w:rPr>
        <w:t>ی</w:t>
      </w:r>
      <w:r>
        <w:rPr>
          <w:rtl/>
          <w:lang w:bidi="fa-IR"/>
        </w:rPr>
        <w:t>افت و محبوب شوهرش گرد</w:t>
      </w:r>
      <w:r w:rsidR="00D7132C">
        <w:rPr>
          <w:rtl/>
          <w:lang w:bidi="fa-IR"/>
        </w:rPr>
        <w:t>ی</w:t>
      </w:r>
      <w:r>
        <w:rPr>
          <w:rtl/>
          <w:lang w:bidi="fa-IR"/>
        </w:rPr>
        <w:t>د</w:t>
      </w:r>
      <w:r w:rsidR="0034192D">
        <w:rPr>
          <w:rtl/>
          <w:lang w:bidi="fa-IR"/>
        </w:rPr>
        <w:t xml:space="preserve">. </w:t>
      </w:r>
      <w:r w:rsidRPr="008978DB">
        <w:rPr>
          <w:rStyle w:val="libFootnotenumChar"/>
          <w:rtl/>
        </w:rPr>
        <w:t>(803)</w:t>
      </w:r>
      <w:r>
        <w:rPr>
          <w:lang w:bidi="fa-IR"/>
        </w:rPr>
        <w:t xml:space="preserve"> </w:t>
      </w:r>
    </w:p>
    <w:p w:rsidR="00E5212E" w:rsidRDefault="00E5212E" w:rsidP="00E5212E">
      <w:pPr>
        <w:pStyle w:val="libNormal"/>
        <w:rPr>
          <w:rtl/>
          <w:lang w:bidi="fa-IR"/>
        </w:rPr>
      </w:pPr>
      <w:r>
        <w:rPr>
          <w:rtl/>
          <w:lang w:bidi="fa-IR"/>
        </w:rPr>
        <w:t xml:space="preserve">7 </w:t>
      </w:r>
      <w:r w:rsidR="00B6393C">
        <w:rPr>
          <w:rtl/>
          <w:lang w:bidi="fa-IR"/>
        </w:rPr>
        <w:t xml:space="preserve">- </w:t>
      </w:r>
      <w:r>
        <w:rPr>
          <w:rtl/>
          <w:lang w:bidi="fa-IR"/>
        </w:rPr>
        <w:t>روزى حوار</w:t>
      </w:r>
      <w:r w:rsidR="00D7132C">
        <w:rPr>
          <w:rtl/>
          <w:lang w:bidi="fa-IR"/>
        </w:rPr>
        <w:t>ی</w:t>
      </w:r>
      <w:r>
        <w:rPr>
          <w:rtl/>
          <w:lang w:bidi="fa-IR"/>
        </w:rPr>
        <w:t>ون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عرض كردند</w:t>
      </w:r>
      <w:r w:rsidR="0034192D">
        <w:rPr>
          <w:rtl/>
          <w:lang w:bidi="fa-IR"/>
        </w:rPr>
        <w:t xml:space="preserve">: </w:t>
      </w:r>
      <w:r>
        <w:rPr>
          <w:rtl/>
          <w:lang w:bidi="fa-IR"/>
        </w:rPr>
        <w:t>اى روح خدا</w:t>
      </w:r>
      <w:r w:rsidR="0034192D">
        <w:rPr>
          <w:rtl/>
          <w:lang w:bidi="fa-IR"/>
        </w:rPr>
        <w:t xml:space="preserve">! </w:t>
      </w:r>
      <w:r w:rsidR="00F477F9" w:rsidRPr="00F477F9">
        <w:rPr>
          <w:rStyle w:val="libAlaemChar"/>
          <w:rtl/>
        </w:rPr>
        <w:t>(</w:t>
      </w:r>
      <w:r w:rsidR="008978DB" w:rsidRPr="008978DB">
        <w:rPr>
          <w:rStyle w:val="libAieChar"/>
          <w:rtl/>
        </w:rPr>
        <w:t>مَنِ المَخلِصُ لِلّهِ؟</w:t>
      </w:r>
      <w:r w:rsidR="00F477F9" w:rsidRPr="00F477F9">
        <w:rPr>
          <w:rStyle w:val="libAlaemChar"/>
          <w:rtl/>
        </w:rPr>
        <w:t>)</w:t>
      </w:r>
      <w:r>
        <w:rPr>
          <w:rtl/>
          <w:lang w:bidi="fa-IR"/>
        </w:rPr>
        <w:t xml:space="preserve"> مخلص درگاه خدا ك</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الَّذِى یعمَلُ لِلهُ لا یحبُّ اَن یحمَدَهُ اَحَد عَلى شَى ءٌ مِن عَمَلِ اللهَ عَزَّ وَ جَلَّ؛</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آن كسى است كه اعمالش را براى خدا انجام دهد</w:t>
      </w:r>
      <w:r w:rsidR="0034192D">
        <w:rPr>
          <w:rtl/>
          <w:lang w:bidi="fa-IR"/>
        </w:rPr>
        <w:t xml:space="preserve">، </w:t>
      </w:r>
      <w:r>
        <w:rPr>
          <w:rtl/>
          <w:lang w:bidi="fa-IR"/>
        </w:rPr>
        <w:t>دوست ندارد احدى او را به خاطر اعمالش تعر</w:t>
      </w:r>
      <w:r w:rsidR="00D7132C">
        <w:rPr>
          <w:rtl/>
          <w:lang w:bidi="fa-IR"/>
        </w:rPr>
        <w:t>ی</w:t>
      </w:r>
      <w:r>
        <w:rPr>
          <w:rtl/>
          <w:lang w:bidi="fa-IR"/>
        </w:rPr>
        <w:t>ف و تمج</w:t>
      </w:r>
      <w:r w:rsidR="00D7132C">
        <w:rPr>
          <w:rtl/>
          <w:lang w:bidi="fa-IR"/>
        </w:rPr>
        <w:t>ی</w:t>
      </w:r>
      <w:r>
        <w:rPr>
          <w:rtl/>
          <w:lang w:bidi="fa-IR"/>
        </w:rPr>
        <w:t>د نما</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(804)</w:t>
      </w:r>
      <w:r>
        <w:rPr>
          <w:lang w:bidi="fa-IR"/>
        </w:rPr>
        <w:t xml:space="preserve"> </w:t>
      </w:r>
    </w:p>
    <w:p w:rsidR="00E5212E" w:rsidRDefault="00E5212E" w:rsidP="00E5212E">
      <w:pPr>
        <w:pStyle w:val="libNormal"/>
        <w:rPr>
          <w:rtl/>
          <w:lang w:bidi="fa-IR"/>
        </w:rPr>
      </w:pPr>
      <w:r>
        <w:rPr>
          <w:rtl/>
          <w:lang w:bidi="fa-IR"/>
        </w:rPr>
        <w:t xml:space="preserve">8 </w:t>
      </w:r>
      <w:r w:rsidR="00B6393C">
        <w:rPr>
          <w:rtl/>
          <w:lang w:bidi="fa-IR"/>
        </w:rPr>
        <w:t xml:space="preserve">- </w:t>
      </w: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كنار خانه</w:t>
      </w:r>
      <w:r w:rsidR="003E6297">
        <w:rPr>
          <w:rtl/>
          <w:lang w:bidi="fa-IR"/>
        </w:rPr>
        <w:t xml:space="preserve"> </w:t>
      </w:r>
      <w:r>
        <w:rPr>
          <w:rtl/>
          <w:lang w:bidi="fa-IR"/>
        </w:rPr>
        <w:t>اى عبور مى</w:t>
      </w:r>
      <w:r w:rsidR="003E6297">
        <w:rPr>
          <w:rtl/>
          <w:lang w:bidi="fa-IR"/>
        </w:rPr>
        <w:t xml:space="preserve"> </w:t>
      </w:r>
      <w:r>
        <w:rPr>
          <w:rtl/>
          <w:lang w:bidi="fa-IR"/>
        </w:rPr>
        <w:t>كرد</w:t>
      </w:r>
      <w:r w:rsidR="0034192D">
        <w:rPr>
          <w:rtl/>
          <w:lang w:bidi="fa-IR"/>
        </w:rPr>
        <w:t xml:space="preserve">، </w:t>
      </w:r>
      <w:r>
        <w:rPr>
          <w:rtl/>
          <w:lang w:bidi="fa-IR"/>
        </w:rPr>
        <w:t>از آن جا صداى ساز و آواز و كف زدن مى</w:t>
      </w:r>
      <w:r w:rsidR="003E6297">
        <w:rPr>
          <w:rtl/>
          <w:lang w:bidi="fa-IR"/>
        </w:rPr>
        <w:t xml:space="preserve"> </w:t>
      </w:r>
      <w:r>
        <w:rPr>
          <w:rtl/>
          <w:lang w:bidi="fa-IR"/>
        </w:rPr>
        <w:t>آمد</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جا چه خبر است</w:t>
      </w:r>
      <w:r w:rsidR="0034192D">
        <w:rPr>
          <w:rtl/>
          <w:lang w:bidi="fa-IR"/>
        </w:rPr>
        <w:t xml:space="preserve">؟ </w:t>
      </w:r>
      <w:r>
        <w:rPr>
          <w:rtl/>
          <w:lang w:bidi="fa-IR"/>
        </w:rPr>
        <w:t>گفتند</w:t>
      </w:r>
      <w:r w:rsidR="0034192D">
        <w:rPr>
          <w:rtl/>
          <w:lang w:bidi="fa-IR"/>
        </w:rPr>
        <w:t xml:space="preserve">: </w:t>
      </w:r>
      <w:r>
        <w:rPr>
          <w:rtl/>
          <w:lang w:bidi="fa-IR"/>
        </w:rPr>
        <w:t>عروسى است</w:t>
      </w:r>
      <w:r w:rsidR="0034192D">
        <w:rPr>
          <w:rtl/>
          <w:lang w:bidi="fa-IR"/>
        </w:rPr>
        <w:t xml:space="preserve">، </w:t>
      </w:r>
      <w:r>
        <w:rPr>
          <w:rtl/>
          <w:lang w:bidi="fa-IR"/>
        </w:rPr>
        <w:t>و امشب به ا</w:t>
      </w:r>
      <w:r w:rsidR="00D7132C">
        <w:rPr>
          <w:rtl/>
          <w:lang w:bidi="fa-IR"/>
        </w:rPr>
        <w:t>ی</w:t>
      </w:r>
      <w:r>
        <w:rPr>
          <w:rtl/>
          <w:lang w:bidi="fa-IR"/>
        </w:rPr>
        <w:t>ن خانه عروس مى</w:t>
      </w:r>
      <w:r w:rsidR="003E6297">
        <w:rPr>
          <w:rtl/>
          <w:lang w:bidi="fa-IR"/>
        </w:rPr>
        <w:t xml:space="preserve"> </w:t>
      </w:r>
      <w:r>
        <w:rPr>
          <w:rtl/>
          <w:lang w:bidi="fa-IR"/>
        </w:rPr>
        <w:t>آورند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نزد</w:t>
      </w:r>
      <w:r w:rsidR="00D7132C">
        <w:rPr>
          <w:rtl/>
          <w:lang w:bidi="fa-IR"/>
        </w:rPr>
        <w:t>ی</w:t>
      </w:r>
      <w:r>
        <w:rPr>
          <w:rtl/>
          <w:lang w:bidi="fa-IR"/>
        </w:rPr>
        <w:t>كان خود فرمود</w:t>
      </w:r>
      <w:r w:rsidR="0034192D">
        <w:rPr>
          <w:rtl/>
          <w:lang w:bidi="fa-IR"/>
        </w:rPr>
        <w:t xml:space="preserve">: </w:t>
      </w:r>
      <w:r>
        <w:rPr>
          <w:rtl/>
          <w:lang w:bidi="fa-IR"/>
        </w:rPr>
        <w:t>امشب عروس مى</w:t>
      </w:r>
      <w:r w:rsidR="003E6297">
        <w:rPr>
          <w:rtl/>
          <w:lang w:bidi="fa-IR"/>
        </w:rPr>
        <w:t xml:space="preserve"> </w:t>
      </w:r>
      <w:r>
        <w:rPr>
          <w:rtl/>
          <w:lang w:bidi="fa-IR"/>
        </w:rPr>
        <w:t>م</w:t>
      </w:r>
      <w:r w:rsidR="00D7132C">
        <w:rPr>
          <w:rtl/>
          <w:lang w:bidi="fa-IR"/>
        </w:rPr>
        <w:t>ی</w:t>
      </w:r>
      <w:r>
        <w:rPr>
          <w:rtl/>
          <w:lang w:bidi="fa-IR"/>
        </w:rPr>
        <w:t xml:space="preserve">رد (و شادى </w:t>
      </w:r>
      <w:r w:rsidR="00D7132C">
        <w:rPr>
          <w:rtl/>
          <w:lang w:bidi="fa-IR"/>
        </w:rPr>
        <w:t>ی</w:t>
      </w:r>
      <w:r>
        <w:rPr>
          <w:rtl/>
          <w:lang w:bidi="fa-IR"/>
        </w:rPr>
        <w:t>ن</w:t>
      </w:r>
      <w:r w:rsidR="003E6297">
        <w:rPr>
          <w:rtl/>
          <w:lang w:bidi="fa-IR"/>
        </w:rPr>
        <w:t xml:space="preserve"> </w:t>
      </w:r>
      <w:r>
        <w:rPr>
          <w:rtl/>
          <w:lang w:bidi="fa-IR"/>
        </w:rPr>
        <w:t>ها به عزا مبدل مى</w:t>
      </w:r>
      <w:r w:rsidR="003E6297">
        <w:rPr>
          <w:rtl/>
          <w:lang w:bidi="fa-IR"/>
        </w:rPr>
        <w:t xml:space="preserve"> </w:t>
      </w:r>
      <w:r>
        <w:rPr>
          <w:rtl/>
          <w:lang w:bidi="fa-IR"/>
        </w:rPr>
        <w:t>شود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آن شب فرا رس</w:t>
      </w:r>
      <w:r w:rsidR="00D7132C">
        <w:rPr>
          <w:rtl/>
          <w:lang w:bidi="fa-IR"/>
        </w:rPr>
        <w:t>ی</w:t>
      </w:r>
      <w:r>
        <w:rPr>
          <w:rtl/>
          <w:lang w:bidi="fa-IR"/>
        </w:rPr>
        <w:t>د و حادثه تلخى رخ نداد</w:t>
      </w:r>
      <w:r w:rsidR="0034192D">
        <w:rPr>
          <w:rtl/>
          <w:lang w:bidi="fa-IR"/>
        </w:rPr>
        <w:t xml:space="preserve">، </w:t>
      </w:r>
      <w:r>
        <w:rPr>
          <w:rtl/>
          <w:lang w:bidi="fa-IR"/>
        </w:rPr>
        <w:t>فرداى آن شب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گفتند</w:t>
      </w:r>
      <w:r w:rsidR="0034192D">
        <w:rPr>
          <w:rtl/>
          <w:lang w:bidi="fa-IR"/>
        </w:rPr>
        <w:t xml:space="preserve">: </w:t>
      </w:r>
      <w:r>
        <w:rPr>
          <w:rtl/>
          <w:lang w:bidi="fa-IR"/>
        </w:rPr>
        <w:t>آن عروس زنده است</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با همراهان به در خانه او رفت</w:t>
      </w:r>
      <w:r w:rsidR="0034192D">
        <w:rPr>
          <w:rtl/>
          <w:lang w:bidi="fa-IR"/>
        </w:rPr>
        <w:t xml:space="preserve">، </w:t>
      </w:r>
      <w:r>
        <w:rPr>
          <w:rtl/>
          <w:lang w:bidi="fa-IR"/>
        </w:rPr>
        <w:t>شوهر عروس از خانه ب</w:t>
      </w:r>
      <w:r w:rsidR="00D7132C">
        <w:rPr>
          <w:rtl/>
          <w:lang w:bidi="fa-IR"/>
        </w:rPr>
        <w:t>ی</w:t>
      </w:r>
      <w:r>
        <w:rPr>
          <w:rtl/>
          <w:lang w:bidi="fa-IR"/>
        </w:rPr>
        <w:t>رون آمد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او فرمود</w:t>
      </w:r>
      <w:r w:rsidR="0034192D">
        <w:rPr>
          <w:rtl/>
          <w:lang w:bidi="fa-IR"/>
        </w:rPr>
        <w:t xml:space="preserve">: </w:t>
      </w:r>
      <w:r>
        <w:rPr>
          <w:rtl/>
          <w:lang w:bidi="fa-IR"/>
        </w:rPr>
        <w:t>از همسرت بپرس امشب چه كار خ</w:t>
      </w:r>
      <w:r w:rsidR="00D7132C">
        <w:rPr>
          <w:rtl/>
          <w:lang w:bidi="fa-IR"/>
        </w:rPr>
        <w:t>ی</w:t>
      </w:r>
      <w:r>
        <w:rPr>
          <w:rtl/>
          <w:lang w:bidi="fa-IR"/>
        </w:rPr>
        <w:t>رى انجام داده است</w:t>
      </w:r>
      <w:r w:rsidR="0034192D">
        <w:rPr>
          <w:rtl/>
          <w:lang w:bidi="fa-IR"/>
        </w:rPr>
        <w:t>؟</w:t>
      </w:r>
      <w:r w:rsidR="0022023E">
        <w:rPr>
          <w:rtl/>
          <w:lang w:bidi="fa-IR"/>
        </w:rPr>
        <w:t xml:space="preserve"> </w:t>
      </w:r>
      <w:r>
        <w:rPr>
          <w:rtl/>
          <w:lang w:bidi="fa-IR"/>
        </w:rPr>
        <w:t>او نزد همسرش رفت و هم</w:t>
      </w:r>
      <w:r w:rsidR="00D7132C">
        <w:rPr>
          <w:rtl/>
          <w:lang w:bidi="fa-IR"/>
        </w:rPr>
        <w:t>ی</w:t>
      </w:r>
      <w:r>
        <w:rPr>
          <w:rtl/>
          <w:lang w:bidi="fa-IR"/>
        </w:rPr>
        <w:t>ن سؤال را پرس</w:t>
      </w:r>
      <w:r w:rsidR="00D7132C">
        <w:rPr>
          <w:rtl/>
          <w:lang w:bidi="fa-IR"/>
        </w:rPr>
        <w:t>ی</w:t>
      </w:r>
      <w:r>
        <w:rPr>
          <w:rtl/>
          <w:lang w:bidi="fa-IR"/>
        </w:rPr>
        <w:t>د</w:t>
      </w:r>
      <w:r w:rsidR="0034192D">
        <w:rPr>
          <w:rtl/>
          <w:lang w:bidi="fa-IR"/>
        </w:rPr>
        <w:t xml:space="preserve">، </w:t>
      </w:r>
      <w:r>
        <w:rPr>
          <w:rtl/>
          <w:lang w:bidi="fa-IR"/>
        </w:rPr>
        <w:t>همسر گفت</w:t>
      </w:r>
      <w:r w:rsidR="0034192D">
        <w:rPr>
          <w:rtl/>
          <w:lang w:bidi="fa-IR"/>
        </w:rPr>
        <w:t xml:space="preserve">: </w:t>
      </w:r>
      <w:r>
        <w:rPr>
          <w:rtl/>
          <w:lang w:bidi="fa-IR"/>
        </w:rPr>
        <w:t>فق</w:t>
      </w:r>
      <w:r w:rsidR="00D7132C">
        <w:rPr>
          <w:rtl/>
          <w:lang w:bidi="fa-IR"/>
        </w:rPr>
        <w:t>ی</w:t>
      </w:r>
      <w:r>
        <w:rPr>
          <w:rtl/>
          <w:lang w:bidi="fa-IR"/>
        </w:rPr>
        <w:t>رى هر شب جمعه به خانه ما مى</w:t>
      </w:r>
      <w:r w:rsidR="003E6297">
        <w:rPr>
          <w:rtl/>
          <w:lang w:bidi="fa-IR"/>
        </w:rPr>
        <w:t xml:space="preserve"> </w:t>
      </w:r>
      <w:r>
        <w:rPr>
          <w:rtl/>
          <w:lang w:bidi="fa-IR"/>
        </w:rPr>
        <w:t>آمد و غذا مى</w:t>
      </w:r>
      <w:r w:rsidR="003E6297">
        <w:rPr>
          <w:rtl/>
          <w:lang w:bidi="fa-IR"/>
        </w:rPr>
        <w:t xml:space="preserve"> </w:t>
      </w:r>
      <w:r>
        <w:rPr>
          <w:rtl/>
          <w:lang w:bidi="fa-IR"/>
        </w:rPr>
        <w:t>طلب</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شب آمد و غذا طلب</w:t>
      </w:r>
      <w:r w:rsidR="00D7132C">
        <w:rPr>
          <w:rtl/>
          <w:lang w:bidi="fa-IR"/>
        </w:rPr>
        <w:t>ی</w:t>
      </w:r>
      <w:r>
        <w:rPr>
          <w:rtl/>
          <w:lang w:bidi="fa-IR"/>
        </w:rPr>
        <w:t>د</w:t>
      </w:r>
      <w:r w:rsidR="0034192D">
        <w:rPr>
          <w:rtl/>
          <w:lang w:bidi="fa-IR"/>
        </w:rPr>
        <w:t xml:space="preserve">، </w:t>
      </w:r>
      <w:r>
        <w:rPr>
          <w:rtl/>
          <w:lang w:bidi="fa-IR"/>
        </w:rPr>
        <w:t>كسى جواب او را نداد</w:t>
      </w:r>
      <w:r w:rsidR="0034192D">
        <w:rPr>
          <w:rtl/>
          <w:lang w:bidi="fa-IR"/>
        </w:rPr>
        <w:t xml:space="preserve">، </w:t>
      </w:r>
      <w:r>
        <w:rPr>
          <w:rtl/>
          <w:lang w:bidi="fa-IR"/>
        </w:rPr>
        <w:t>فق</w:t>
      </w:r>
      <w:r w:rsidR="00D7132C">
        <w:rPr>
          <w:rtl/>
          <w:lang w:bidi="fa-IR"/>
        </w:rPr>
        <w:t>ی</w:t>
      </w:r>
      <w:r>
        <w:rPr>
          <w:rtl/>
          <w:lang w:bidi="fa-IR"/>
        </w:rPr>
        <w:t>ر گفت</w:t>
      </w:r>
      <w:r w:rsidR="0034192D">
        <w:rPr>
          <w:rtl/>
          <w:lang w:bidi="fa-IR"/>
        </w:rPr>
        <w:t xml:space="preserve">: </w:t>
      </w:r>
      <w:r>
        <w:rPr>
          <w:rtl/>
          <w:lang w:bidi="fa-IR"/>
        </w:rPr>
        <w:t>برا</w:t>
      </w:r>
      <w:r w:rsidR="00D7132C">
        <w:rPr>
          <w:rtl/>
          <w:lang w:bidi="fa-IR"/>
        </w:rPr>
        <w:t>ی</w:t>
      </w:r>
      <w:r>
        <w:rPr>
          <w:rtl/>
          <w:lang w:bidi="fa-IR"/>
        </w:rPr>
        <w:t>م سخت است كه سخنم را نمى</w:t>
      </w:r>
      <w:r w:rsidR="003E6297">
        <w:rPr>
          <w:rtl/>
          <w:lang w:bidi="fa-IR"/>
        </w:rPr>
        <w:t xml:space="preserve"> </w:t>
      </w:r>
      <w:r>
        <w:rPr>
          <w:rtl/>
          <w:lang w:bidi="fa-IR"/>
        </w:rPr>
        <w:t>شنو</w:t>
      </w:r>
      <w:r w:rsidR="00D7132C">
        <w:rPr>
          <w:rtl/>
          <w:lang w:bidi="fa-IR"/>
        </w:rPr>
        <w:t>ی</w:t>
      </w:r>
      <w:r>
        <w:rPr>
          <w:rtl/>
          <w:lang w:bidi="fa-IR"/>
        </w:rPr>
        <w:t>د</w:t>
      </w:r>
      <w:r w:rsidR="0034192D">
        <w:rPr>
          <w:rtl/>
          <w:lang w:bidi="fa-IR"/>
        </w:rPr>
        <w:t xml:space="preserve">، </w:t>
      </w:r>
      <w:r>
        <w:rPr>
          <w:rtl/>
          <w:lang w:bidi="fa-IR"/>
        </w:rPr>
        <w:t>اهل وع</w:t>
      </w:r>
      <w:r w:rsidR="00D7132C">
        <w:rPr>
          <w:rtl/>
          <w:lang w:bidi="fa-IR"/>
        </w:rPr>
        <w:t>ی</w:t>
      </w:r>
      <w:r>
        <w:rPr>
          <w:rtl/>
          <w:lang w:bidi="fa-IR"/>
        </w:rPr>
        <w:t>الم امشب گرسنه مانده</w:t>
      </w:r>
      <w:r w:rsidR="003E6297">
        <w:rPr>
          <w:rtl/>
          <w:lang w:bidi="fa-IR"/>
        </w:rPr>
        <w:t xml:space="preserve"> </w:t>
      </w:r>
      <w:r>
        <w:rPr>
          <w:rtl/>
          <w:lang w:bidi="fa-IR"/>
        </w:rPr>
        <w:t>اند</w:t>
      </w:r>
      <w:r w:rsidR="0034192D">
        <w:rPr>
          <w:rtl/>
          <w:lang w:bidi="fa-IR"/>
        </w:rPr>
        <w:t>.</w:t>
      </w:r>
      <w:r w:rsidR="0022023E">
        <w:rPr>
          <w:rtl/>
          <w:lang w:bidi="fa-IR"/>
        </w:rPr>
        <w:t xml:space="preserve"> </w:t>
      </w:r>
      <w:r>
        <w:rPr>
          <w:rtl/>
          <w:lang w:bidi="fa-IR"/>
        </w:rPr>
        <w:t>من برخاستم وبا اكراه مقدارى از غذاها</w:t>
      </w:r>
      <w:r w:rsidR="00D7132C">
        <w:rPr>
          <w:rtl/>
          <w:lang w:bidi="fa-IR"/>
        </w:rPr>
        <w:t>ی</w:t>
      </w:r>
      <w:r>
        <w:rPr>
          <w:rtl/>
          <w:lang w:bidi="fa-IR"/>
        </w:rPr>
        <w:t>ى كه در خانه وجود داشت به او دادم</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كه در آن جا حاضر بود</w:t>
      </w:r>
      <w:r w:rsidR="0034192D">
        <w:rPr>
          <w:rtl/>
          <w:lang w:bidi="fa-IR"/>
        </w:rPr>
        <w:t xml:space="preserve">، </w:t>
      </w:r>
      <w:r>
        <w:rPr>
          <w:rtl/>
          <w:lang w:bidi="fa-IR"/>
        </w:rPr>
        <w:t>به عروس گفت</w:t>
      </w:r>
      <w:r w:rsidR="0034192D">
        <w:rPr>
          <w:rtl/>
          <w:lang w:bidi="fa-IR"/>
        </w:rPr>
        <w:t xml:space="preserve">: </w:t>
      </w:r>
      <w:r>
        <w:rPr>
          <w:rtl/>
          <w:lang w:bidi="fa-IR"/>
        </w:rPr>
        <w:t>از آن جا كه نشسته</w:t>
      </w:r>
      <w:r w:rsidR="003E6297">
        <w:rPr>
          <w:rtl/>
          <w:lang w:bidi="fa-IR"/>
        </w:rPr>
        <w:t xml:space="preserve"> </w:t>
      </w:r>
      <w:r>
        <w:rPr>
          <w:rtl/>
          <w:lang w:bidi="fa-IR"/>
        </w:rPr>
        <w:t>اى برخ</w:t>
      </w:r>
      <w:r w:rsidR="00D7132C">
        <w:rPr>
          <w:rtl/>
          <w:lang w:bidi="fa-IR"/>
        </w:rPr>
        <w:t>ی</w:t>
      </w:r>
      <w:r>
        <w:rPr>
          <w:rtl/>
          <w:lang w:bidi="fa-IR"/>
        </w:rPr>
        <w:t>ز و دور شو</w:t>
      </w:r>
      <w:r w:rsidR="0034192D">
        <w:rPr>
          <w:rtl/>
          <w:lang w:bidi="fa-IR"/>
        </w:rPr>
        <w:t xml:space="preserve">، </w:t>
      </w:r>
      <w:r>
        <w:rPr>
          <w:rtl/>
          <w:lang w:bidi="fa-IR"/>
        </w:rPr>
        <w:t>او برخاست و كنار رفت</w:t>
      </w:r>
      <w:r w:rsidR="0034192D">
        <w:rPr>
          <w:rtl/>
          <w:lang w:bidi="fa-IR"/>
        </w:rPr>
        <w:t xml:space="preserve">، </w:t>
      </w:r>
      <w:r>
        <w:rPr>
          <w:rtl/>
          <w:lang w:bidi="fa-IR"/>
        </w:rPr>
        <w:t>ناگاه حاضران د</w:t>
      </w:r>
      <w:r w:rsidR="00D7132C">
        <w:rPr>
          <w:rtl/>
          <w:lang w:bidi="fa-IR"/>
        </w:rPr>
        <w:t>ی</w:t>
      </w:r>
      <w:r>
        <w:rPr>
          <w:rtl/>
          <w:lang w:bidi="fa-IR"/>
        </w:rPr>
        <w:t xml:space="preserve">دند </w:t>
      </w:r>
      <w:r w:rsidR="00D7132C">
        <w:rPr>
          <w:rtl/>
          <w:lang w:bidi="fa-IR"/>
        </w:rPr>
        <w:t>ی</w:t>
      </w:r>
      <w:r>
        <w:rPr>
          <w:rtl/>
          <w:lang w:bidi="fa-IR"/>
        </w:rPr>
        <w:t>ك مار بزرگ در ز</w:t>
      </w:r>
      <w:r w:rsidR="00D7132C">
        <w:rPr>
          <w:rtl/>
          <w:lang w:bidi="fa-IR"/>
        </w:rPr>
        <w:t>ی</w:t>
      </w:r>
      <w:r>
        <w:rPr>
          <w:rtl/>
          <w:lang w:bidi="fa-IR"/>
        </w:rPr>
        <w:t>ر فرش او</w:t>
      </w:r>
      <w:r w:rsidR="0034192D">
        <w:rPr>
          <w:rtl/>
          <w:lang w:bidi="fa-IR"/>
        </w:rPr>
        <w:t xml:space="preserve">، </w:t>
      </w:r>
      <w:r>
        <w:rPr>
          <w:rtl/>
          <w:lang w:bidi="fa-IR"/>
        </w:rPr>
        <w:t>در حالى كه دُم خود را به دندان گرفته وجود دارد</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عروس گفت</w:t>
      </w:r>
      <w:r w:rsidR="0034192D">
        <w:rPr>
          <w:rtl/>
          <w:lang w:bidi="fa-IR"/>
        </w:rPr>
        <w:t xml:space="preserve">: </w:t>
      </w:r>
      <w:r>
        <w:rPr>
          <w:rtl/>
          <w:lang w:bidi="fa-IR"/>
        </w:rPr>
        <w:t>به خاطر صدقه</w:t>
      </w:r>
      <w:r w:rsidR="003E6297">
        <w:rPr>
          <w:rtl/>
          <w:lang w:bidi="fa-IR"/>
        </w:rPr>
        <w:t xml:space="preserve"> </w:t>
      </w:r>
      <w:r>
        <w:rPr>
          <w:rtl/>
          <w:lang w:bidi="fa-IR"/>
        </w:rPr>
        <w:t>اى كه دادى</w:t>
      </w:r>
      <w:r w:rsidR="0034192D">
        <w:rPr>
          <w:rtl/>
          <w:lang w:bidi="fa-IR"/>
        </w:rPr>
        <w:t xml:space="preserve">، </w:t>
      </w:r>
      <w:r>
        <w:rPr>
          <w:rtl/>
          <w:lang w:bidi="fa-IR"/>
        </w:rPr>
        <w:t>از گزند ا</w:t>
      </w:r>
      <w:r w:rsidR="00D7132C">
        <w:rPr>
          <w:rtl/>
          <w:lang w:bidi="fa-IR"/>
        </w:rPr>
        <w:t>ی</w:t>
      </w:r>
      <w:r>
        <w:rPr>
          <w:rtl/>
          <w:lang w:bidi="fa-IR"/>
        </w:rPr>
        <w:t>ن مار مصون ماندى</w:t>
      </w:r>
      <w:r w:rsidR="0034192D">
        <w:rPr>
          <w:rtl/>
          <w:lang w:bidi="fa-IR"/>
        </w:rPr>
        <w:t>.</w:t>
      </w:r>
      <w:r w:rsidR="0022023E">
        <w:rPr>
          <w:rtl/>
          <w:lang w:bidi="fa-IR"/>
        </w:rPr>
        <w:t xml:space="preserve"> </w:t>
      </w:r>
      <w:r>
        <w:rPr>
          <w:rtl/>
          <w:lang w:bidi="fa-IR"/>
        </w:rPr>
        <w:t>(و گرنه بنا بود ا</w:t>
      </w:r>
      <w:r w:rsidR="00D7132C">
        <w:rPr>
          <w:rtl/>
          <w:lang w:bidi="fa-IR"/>
        </w:rPr>
        <w:t>ی</w:t>
      </w:r>
      <w:r>
        <w:rPr>
          <w:rtl/>
          <w:lang w:bidi="fa-IR"/>
        </w:rPr>
        <w:t>ن مار تو را ن</w:t>
      </w:r>
      <w:r w:rsidR="00D7132C">
        <w:rPr>
          <w:rtl/>
          <w:lang w:bidi="fa-IR"/>
        </w:rPr>
        <w:t>ی</w:t>
      </w:r>
      <w:r>
        <w:rPr>
          <w:rtl/>
          <w:lang w:bidi="fa-IR"/>
        </w:rPr>
        <w:t>ش بزند و بكشد</w:t>
      </w:r>
      <w:r w:rsidR="0034192D">
        <w:rPr>
          <w:rtl/>
          <w:lang w:bidi="fa-IR"/>
        </w:rPr>
        <w:t>.</w:t>
      </w:r>
      <w:r w:rsidR="00F477F9">
        <w:rPr>
          <w:rtl/>
          <w:lang w:bidi="fa-IR"/>
        </w:rPr>
        <w:t>)</w:t>
      </w:r>
      <w:r>
        <w:rPr>
          <w:rtl/>
          <w:lang w:bidi="fa-IR"/>
        </w:rPr>
        <w:t xml:space="preserve"> </w:t>
      </w:r>
      <w:r w:rsidRPr="008978DB">
        <w:rPr>
          <w:rStyle w:val="libFootnotenumChar"/>
          <w:rtl/>
        </w:rPr>
        <w:t>(805)</w:t>
      </w:r>
      <w:r>
        <w:rPr>
          <w:lang w:bidi="fa-IR"/>
        </w:rPr>
        <w:t xml:space="preserve"> </w:t>
      </w:r>
    </w:p>
    <w:p w:rsidR="00E5212E" w:rsidRDefault="00E5212E" w:rsidP="00E5212E">
      <w:pPr>
        <w:pStyle w:val="libNormal"/>
        <w:rPr>
          <w:rtl/>
          <w:lang w:bidi="fa-IR"/>
        </w:rPr>
      </w:pPr>
      <w:r>
        <w:rPr>
          <w:rtl/>
          <w:lang w:bidi="fa-IR"/>
        </w:rPr>
        <w:t xml:space="preserve">9 </w:t>
      </w:r>
      <w:r w:rsidR="00B6393C">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براى حوار</w:t>
      </w:r>
      <w:r w:rsidR="00D7132C">
        <w:rPr>
          <w:rtl/>
          <w:lang w:bidi="fa-IR"/>
        </w:rPr>
        <w:t>ی</w:t>
      </w:r>
      <w:r>
        <w:rPr>
          <w:rtl/>
          <w:lang w:bidi="fa-IR"/>
        </w:rPr>
        <w:t>ون (</w:t>
      </w:r>
      <w:r w:rsidR="00D7132C">
        <w:rPr>
          <w:rtl/>
          <w:lang w:bidi="fa-IR"/>
        </w:rPr>
        <w:t>ی</w:t>
      </w:r>
      <w:r>
        <w:rPr>
          <w:rtl/>
          <w:lang w:bidi="fa-IR"/>
        </w:rPr>
        <w:t>اران نزد</w:t>
      </w:r>
      <w:r w:rsidR="00D7132C">
        <w:rPr>
          <w:rtl/>
          <w:lang w:bidi="fa-IR"/>
        </w:rPr>
        <w:t>ی</w:t>
      </w:r>
      <w:r>
        <w:rPr>
          <w:rtl/>
          <w:lang w:bidi="fa-IR"/>
        </w:rPr>
        <w:t>كش) غذا</w:t>
      </w:r>
      <w:r w:rsidR="00D7132C">
        <w:rPr>
          <w:rtl/>
          <w:lang w:bidi="fa-IR"/>
        </w:rPr>
        <w:t>ی</w:t>
      </w:r>
      <w:r>
        <w:rPr>
          <w:rtl/>
          <w:lang w:bidi="fa-IR"/>
        </w:rPr>
        <w:t>ى آماده كرد</w:t>
      </w:r>
      <w:r w:rsidR="0034192D">
        <w:rPr>
          <w:rtl/>
          <w:lang w:bidi="fa-IR"/>
        </w:rPr>
        <w:t xml:space="preserve">، </w:t>
      </w:r>
      <w:r>
        <w:rPr>
          <w:rtl/>
          <w:lang w:bidi="fa-IR"/>
        </w:rPr>
        <w:t>آن</w:t>
      </w:r>
      <w:r w:rsidR="003E6297">
        <w:rPr>
          <w:rtl/>
          <w:lang w:bidi="fa-IR"/>
        </w:rPr>
        <w:t xml:space="preserve"> </w:t>
      </w:r>
      <w:r>
        <w:rPr>
          <w:rtl/>
          <w:lang w:bidi="fa-IR"/>
        </w:rPr>
        <w:t>ها آن غذا را خوردند</w:t>
      </w:r>
      <w:r w:rsidR="0034192D">
        <w:rPr>
          <w:rtl/>
          <w:lang w:bidi="fa-IR"/>
        </w:rPr>
        <w:t xml:space="preserve">، </w:t>
      </w:r>
      <w:r>
        <w:rPr>
          <w:rtl/>
          <w:lang w:bidi="fa-IR"/>
        </w:rPr>
        <w:t>پس از غذا</w:t>
      </w:r>
      <w:r w:rsidR="0034192D">
        <w:rPr>
          <w:rtl/>
          <w:lang w:bidi="fa-IR"/>
        </w:rPr>
        <w:t xml:space="preserve">، </w:t>
      </w:r>
      <w:r>
        <w:rPr>
          <w:rtl/>
          <w:lang w:bidi="fa-IR"/>
        </w:rPr>
        <w:t>خود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برخاست و دست</w:t>
      </w:r>
      <w:r w:rsidR="003E6297">
        <w:rPr>
          <w:rtl/>
          <w:lang w:bidi="fa-IR"/>
        </w:rPr>
        <w:t xml:space="preserve"> </w:t>
      </w:r>
      <w:r>
        <w:rPr>
          <w:rtl/>
          <w:lang w:bidi="fa-IR"/>
        </w:rPr>
        <w:t>هاى آن</w:t>
      </w:r>
      <w:r w:rsidR="003E6297">
        <w:rPr>
          <w:rtl/>
          <w:lang w:bidi="fa-IR"/>
        </w:rPr>
        <w:t xml:space="preserve"> </w:t>
      </w:r>
      <w:r>
        <w:rPr>
          <w:rtl/>
          <w:lang w:bidi="fa-IR"/>
        </w:rPr>
        <w:t>ها را شست</w:t>
      </w:r>
      <w:r w:rsidR="0034192D">
        <w:rPr>
          <w:rtl/>
          <w:lang w:bidi="fa-IR"/>
        </w:rPr>
        <w:t xml:space="preserve">. </w:t>
      </w:r>
    </w:p>
    <w:p w:rsidR="00E5212E" w:rsidRDefault="00E5212E" w:rsidP="00E5212E">
      <w:pPr>
        <w:pStyle w:val="libNormal"/>
        <w:rPr>
          <w:rtl/>
          <w:lang w:bidi="fa-IR"/>
        </w:rPr>
      </w:pPr>
      <w:r>
        <w:rPr>
          <w:rtl/>
          <w:lang w:bidi="fa-IR"/>
        </w:rPr>
        <w:t>حوار</w:t>
      </w:r>
      <w:r w:rsidR="00D7132C">
        <w:rPr>
          <w:rtl/>
          <w:lang w:bidi="fa-IR"/>
        </w:rPr>
        <w:t>ی</w:t>
      </w:r>
      <w:r>
        <w:rPr>
          <w:rtl/>
          <w:lang w:bidi="fa-IR"/>
        </w:rPr>
        <w:t>ون عرض كردند</w:t>
      </w:r>
      <w:r w:rsidR="0034192D">
        <w:rPr>
          <w:rtl/>
          <w:lang w:bidi="fa-IR"/>
        </w:rPr>
        <w:t xml:space="preserve">: </w:t>
      </w:r>
      <w:r>
        <w:rPr>
          <w:rtl/>
          <w:lang w:bidi="fa-IR"/>
        </w:rPr>
        <w:t>اى روح خدا</w:t>
      </w:r>
      <w:r w:rsidR="0034192D">
        <w:rPr>
          <w:rtl/>
          <w:lang w:bidi="fa-IR"/>
        </w:rPr>
        <w:t xml:space="preserve">! </w:t>
      </w:r>
      <w:r>
        <w:rPr>
          <w:rtl/>
          <w:lang w:bidi="fa-IR"/>
        </w:rPr>
        <w:t>سزاوارتر ا</w:t>
      </w:r>
      <w:r w:rsidR="00D7132C">
        <w:rPr>
          <w:rtl/>
          <w:lang w:bidi="fa-IR"/>
        </w:rPr>
        <w:t>ی</w:t>
      </w:r>
      <w:r>
        <w:rPr>
          <w:rtl/>
          <w:lang w:bidi="fa-IR"/>
        </w:rPr>
        <w:t>ن است كه ما ا</w:t>
      </w:r>
      <w:r w:rsidR="00D7132C">
        <w:rPr>
          <w:rtl/>
          <w:lang w:bidi="fa-IR"/>
        </w:rPr>
        <w:t>ی</w:t>
      </w:r>
      <w:r>
        <w:rPr>
          <w:rtl/>
          <w:lang w:bidi="fa-IR"/>
        </w:rPr>
        <w:t>ن كار را انجام ده</w:t>
      </w:r>
      <w:r w:rsidR="00D7132C">
        <w:rPr>
          <w:rtl/>
          <w:lang w:bidi="fa-IR"/>
        </w:rPr>
        <w:t>ی</w:t>
      </w:r>
      <w:r>
        <w:rPr>
          <w:rtl/>
          <w:lang w:bidi="fa-IR"/>
        </w:rPr>
        <w:t>م</w:t>
      </w:r>
      <w:r w:rsidR="0034192D">
        <w:rPr>
          <w:rtl/>
          <w:lang w:bidi="fa-IR"/>
        </w:rPr>
        <w:t>.</w:t>
      </w:r>
      <w:r w:rsidR="0022023E">
        <w:rPr>
          <w:rtl/>
          <w:lang w:bidi="fa-IR"/>
        </w:rPr>
        <w:t xml:space="preserve"> </w:t>
      </w: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من با شما چن</w:t>
      </w:r>
      <w:r w:rsidR="00D7132C">
        <w:rPr>
          <w:rtl/>
          <w:lang w:bidi="fa-IR"/>
        </w:rPr>
        <w:t>ی</w:t>
      </w:r>
      <w:r>
        <w:rPr>
          <w:rtl/>
          <w:lang w:bidi="fa-IR"/>
        </w:rPr>
        <w:t>ن رفتار كردم تا شما ن</w:t>
      </w:r>
      <w:r w:rsidR="00D7132C">
        <w:rPr>
          <w:rtl/>
          <w:lang w:bidi="fa-IR"/>
        </w:rPr>
        <w:t>ی</w:t>
      </w:r>
      <w:r>
        <w:rPr>
          <w:rtl/>
          <w:lang w:bidi="fa-IR"/>
        </w:rPr>
        <w:t>ز نسبت به شاگردان خود</w:t>
      </w:r>
      <w:r w:rsidR="0034192D">
        <w:rPr>
          <w:rtl/>
          <w:lang w:bidi="fa-IR"/>
        </w:rPr>
        <w:t xml:space="preserve">، </w:t>
      </w:r>
      <w:r>
        <w:rPr>
          <w:rtl/>
          <w:lang w:bidi="fa-IR"/>
        </w:rPr>
        <w:t>چن</w:t>
      </w:r>
      <w:r w:rsidR="00D7132C">
        <w:rPr>
          <w:rtl/>
          <w:lang w:bidi="fa-IR"/>
        </w:rPr>
        <w:t>ی</w:t>
      </w:r>
      <w:r>
        <w:rPr>
          <w:rtl/>
          <w:lang w:bidi="fa-IR"/>
        </w:rPr>
        <w:t>ن رفتار كن</w:t>
      </w:r>
      <w:r w:rsidR="00D7132C">
        <w:rPr>
          <w:rtl/>
          <w:lang w:bidi="fa-IR"/>
        </w:rPr>
        <w:t>ی</w:t>
      </w:r>
      <w:r>
        <w:rPr>
          <w:rtl/>
          <w:lang w:bidi="fa-IR"/>
        </w:rPr>
        <w:t>د و آداب تواضع را رعا</w:t>
      </w:r>
      <w:r w:rsidR="00D7132C">
        <w:rPr>
          <w:rtl/>
          <w:lang w:bidi="fa-IR"/>
        </w:rPr>
        <w:t>ی</w:t>
      </w:r>
      <w:r>
        <w:rPr>
          <w:rtl/>
          <w:lang w:bidi="fa-IR"/>
        </w:rPr>
        <w:t>ت نما</w:t>
      </w:r>
      <w:r w:rsidR="00D7132C">
        <w:rPr>
          <w:rtl/>
          <w:lang w:bidi="fa-IR"/>
        </w:rPr>
        <w:t>یی</w:t>
      </w:r>
      <w:r>
        <w:rPr>
          <w:rtl/>
          <w:lang w:bidi="fa-IR"/>
        </w:rPr>
        <w:t>د</w:t>
      </w:r>
      <w:r w:rsidR="0034192D">
        <w:rPr>
          <w:rtl/>
          <w:lang w:bidi="fa-IR"/>
        </w:rPr>
        <w:t>.</w:t>
      </w:r>
      <w:r w:rsidR="0022023E">
        <w:rPr>
          <w:rtl/>
          <w:lang w:bidi="fa-IR"/>
        </w:rPr>
        <w:t xml:space="preserve"> </w:t>
      </w:r>
      <w:r w:rsidRPr="008978DB">
        <w:rPr>
          <w:rStyle w:val="libFootnotenumChar"/>
          <w:rtl/>
        </w:rPr>
        <w:t>(806)</w:t>
      </w:r>
      <w:r>
        <w:rPr>
          <w:lang w:bidi="fa-IR"/>
        </w:rPr>
        <w:t xml:space="preserve"> </w:t>
      </w:r>
    </w:p>
    <w:p w:rsidR="00E5212E" w:rsidRDefault="00E5212E" w:rsidP="00E5212E">
      <w:pPr>
        <w:pStyle w:val="libNormal"/>
        <w:rPr>
          <w:rtl/>
          <w:lang w:bidi="fa-IR"/>
        </w:rPr>
      </w:pPr>
      <w:r>
        <w:rPr>
          <w:rtl/>
          <w:lang w:bidi="fa-IR"/>
        </w:rPr>
        <w:t xml:space="preserve">10 </w:t>
      </w:r>
      <w:r w:rsidR="00B6393C">
        <w:rPr>
          <w:rtl/>
          <w:lang w:bidi="fa-IR"/>
        </w:rPr>
        <w:t xml:space="preserve">- </w:t>
      </w:r>
      <w:r>
        <w:rPr>
          <w:rtl/>
          <w:lang w:bidi="fa-IR"/>
        </w:rPr>
        <w:t>روزى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ب</w:t>
      </w:r>
      <w:r w:rsidR="00D7132C">
        <w:rPr>
          <w:rtl/>
          <w:lang w:bidi="fa-IR"/>
        </w:rPr>
        <w:t>ی</w:t>
      </w:r>
      <w:r>
        <w:rPr>
          <w:rtl/>
          <w:lang w:bidi="fa-IR"/>
        </w:rPr>
        <w:t>ابان در معرض باران و طوفان شد</w:t>
      </w:r>
      <w:r w:rsidR="00D7132C">
        <w:rPr>
          <w:rtl/>
          <w:lang w:bidi="fa-IR"/>
        </w:rPr>
        <w:t>ی</w:t>
      </w:r>
      <w:r>
        <w:rPr>
          <w:rtl/>
          <w:lang w:bidi="fa-IR"/>
        </w:rPr>
        <w:t>د قرار گرفت و در جستجوى پناهگاه بود</w:t>
      </w:r>
      <w:r w:rsidR="0034192D">
        <w:rPr>
          <w:rtl/>
          <w:lang w:bidi="fa-IR"/>
        </w:rPr>
        <w:t xml:space="preserve">. </w:t>
      </w:r>
      <w:r>
        <w:rPr>
          <w:rtl/>
          <w:lang w:bidi="fa-IR"/>
        </w:rPr>
        <w:t>ناگاه از دور خ</w:t>
      </w:r>
      <w:r w:rsidR="00D7132C">
        <w:rPr>
          <w:rtl/>
          <w:lang w:bidi="fa-IR"/>
        </w:rPr>
        <w:t>ی</w:t>
      </w:r>
      <w:r>
        <w:rPr>
          <w:rtl/>
          <w:lang w:bidi="fa-IR"/>
        </w:rPr>
        <w:t>مه</w:t>
      </w:r>
      <w:r w:rsidR="003E6297">
        <w:rPr>
          <w:rtl/>
          <w:lang w:bidi="fa-IR"/>
        </w:rPr>
        <w:t xml:space="preserve"> </w:t>
      </w:r>
      <w:r>
        <w:rPr>
          <w:rtl/>
          <w:lang w:bidi="fa-IR"/>
        </w:rPr>
        <w:t>اى را د</w:t>
      </w:r>
      <w:r w:rsidR="00D7132C">
        <w:rPr>
          <w:rtl/>
          <w:lang w:bidi="fa-IR"/>
        </w:rPr>
        <w:t>ی</w:t>
      </w:r>
      <w:r>
        <w:rPr>
          <w:rtl/>
          <w:lang w:bidi="fa-IR"/>
        </w:rPr>
        <w:t>د</w:t>
      </w:r>
      <w:r w:rsidR="0034192D">
        <w:rPr>
          <w:rtl/>
          <w:lang w:bidi="fa-IR"/>
        </w:rPr>
        <w:t xml:space="preserve">، </w:t>
      </w:r>
      <w:r>
        <w:rPr>
          <w:rtl/>
          <w:lang w:bidi="fa-IR"/>
        </w:rPr>
        <w:t>خود را به آن جا رسان</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د در آن جا زنى زندگى مى</w:t>
      </w:r>
      <w:r w:rsidR="003E6297">
        <w:rPr>
          <w:rtl/>
          <w:lang w:bidi="fa-IR"/>
        </w:rPr>
        <w:t xml:space="preserve"> </w:t>
      </w:r>
      <w:r>
        <w:rPr>
          <w:rtl/>
          <w:lang w:bidi="fa-IR"/>
        </w:rPr>
        <w:t>كند</w:t>
      </w:r>
      <w:r w:rsidR="0034192D">
        <w:rPr>
          <w:rtl/>
          <w:lang w:bidi="fa-IR"/>
        </w:rPr>
        <w:t xml:space="preserve">، </w:t>
      </w:r>
      <w:r>
        <w:rPr>
          <w:rtl/>
          <w:lang w:bidi="fa-IR"/>
        </w:rPr>
        <w:t>از آن جا منصرف شد و به كنار كوهى رفت و به جستجو پرداخت</w:t>
      </w:r>
      <w:r w:rsidR="0034192D">
        <w:rPr>
          <w:rtl/>
          <w:lang w:bidi="fa-IR"/>
        </w:rPr>
        <w:t xml:space="preserve">. </w:t>
      </w:r>
      <w:r>
        <w:rPr>
          <w:rtl/>
          <w:lang w:bidi="fa-IR"/>
        </w:rPr>
        <w:t>غارى را د</w:t>
      </w:r>
      <w:r w:rsidR="00D7132C">
        <w:rPr>
          <w:rtl/>
          <w:lang w:bidi="fa-IR"/>
        </w:rPr>
        <w:t>ی</w:t>
      </w:r>
      <w:r>
        <w:rPr>
          <w:rtl/>
          <w:lang w:bidi="fa-IR"/>
        </w:rPr>
        <w:t>د</w:t>
      </w:r>
      <w:r w:rsidR="0034192D">
        <w:rPr>
          <w:rtl/>
          <w:lang w:bidi="fa-IR"/>
        </w:rPr>
        <w:t xml:space="preserve">، </w:t>
      </w:r>
      <w:r>
        <w:rPr>
          <w:rtl/>
          <w:lang w:bidi="fa-IR"/>
        </w:rPr>
        <w:t>به داخل غار رفت</w:t>
      </w:r>
      <w:r w:rsidR="0034192D">
        <w:rPr>
          <w:rtl/>
          <w:lang w:bidi="fa-IR"/>
        </w:rPr>
        <w:t xml:space="preserve">، </w:t>
      </w:r>
      <w:r>
        <w:rPr>
          <w:rtl/>
          <w:lang w:bidi="fa-IR"/>
        </w:rPr>
        <w:t>د</w:t>
      </w:r>
      <w:r w:rsidR="00D7132C">
        <w:rPr>
          <w:rtl/>
          <w:lang w:bidi="fa-IR"/>
        </w:rPr>
        <w:t>ی</w:t>
      </w:r>
      <w:r>
        <w:rPr>
          <w:rtl/>
          <w:lang w:bidi="fa-IR"/>
        </w:rPr>
        <w:t>د ش</w:t>
      </w:r>
      <w:r w:rsidR="00D7132C">
        <w:rPr>
          <w:rtl/>
          <w:lang w:bidi="fa-IR"/>
        </w:rPr>
        <w:t>ی</w:t>
      </w:r>
      <w:r>
        <w:rPr>
          <w:rtl/>
          <w:lang w:bidi="fa-IR"/>
        </w:rPr>
        <w:t>رى به آن جا پناه برده است</w:t>
      </w:r>
      <w:r w:rsidR="0034192D">
        <w:rPr>
          <w:rtl/>
          <w:lang w:bidi="fa-IR"/>
        </w:rPr>
        <w:t xml:space="preserve">. </w:t>
      </w:r>
      <w:r>
        <w:rPr>
          <w:rtl/>
          <w:lang w:bidi="fa-IR"/>
        </w:rPr>
        <w:t>دست مرحمت بر پشت ش</w:t>
      </w:r>
      <w:r w:rsidR="00D7132C">
        <w:rPr>
          <w:rtl/>
          <w:lang w:bidi="fa-IR"/>
        </w:rPr>
        <w:t>ی</w:t>
      </w:r>
      <w:r>
        <w:rPr>
          <w:rtl/>
          <w:lang w:bidi="fa-IR"/>
        </w:rPr>
        <w:t>ر نهاد</w:t>
      </w:r>
      <w:r w:rsidR="0034192D">
        <w:rPr>
          <w:rtl/>
          <w:lang w:bidi="fa-IR"/>
        </w:rPr>
        <w:t xml:space="preserve">. </w:t>
      </w:r>
      <w:r>
        <w:rPr>
          <w:rtl/>
          <w:lang w:bidi="fa-IR"/>
        </w:rPr>
        <w:t>سپس به خدا متوجه شد و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هر چ</w:t>
      </w:r>
      <w:r w:rsidR="00D7132C">
        <w:rPr>
          <w:rtl/>
          <w:lang w:bidi="fa-IR"/>
        </w:rPr>
        <w:t>ی</w:t>
      </w:r>
      <w:r>
        <w:rPr>
          <w:rtl/>
          <w:lang w:bidi="fa-IR"/>
        </w:rPr>
        <w:t>زى پناهگاهى دارد</w:t>
      </w:r>
      <w:r w:rsidR="0034192D">
        <w:rPr>
          <w:rtl/>
          <w:lang w:bidi="fa-IR"/>
        </w:rPr>
        <w:t xml:space="preserve">، </w:t>
      </w:r>
      <w:r>
        <w:rPr>
          <w:rtl/>
          <w:lang w:bidi="fa-IR"/>
        </w:rPr>
        <w:t>براى من ن</w:t>
      </w:r>
      <w:r w:rsidR="00D7132C">
        <w:rPr>
          <w:rtl/>
          <w:lang w:bidi="fa-IR"/>
        </w:rPr>
        <w:t>ی</w:t>
      </w:r>
      <w:r>
        <w:rPr>
          <w:rtl/>
          <w:lang w:bidi="fa-IR"/>
        </w:rPr>
        <w:t>ز پناهگاهى قرار بده</w:t>
      </w:r>
      <w:r w:rsidR="0034192D">
        <w:rPr>
          <w:rtl/>
          <w:lang w:bidi="fa-IR"/>
        </w:rPr>
        <w:t xml:space="preserve">. </w:t>
      </w:r>
    </w:p>
    <w:p w:rsidR="00E5212E" w:rsidRDefault="00E5212E" w:rsidP="00E5212E">
      <w:pPr>
        <w:pStyle w:val="libNormal"/>
        <w:rPr>
          <w:rtl/>
          <w:lang w:bidi="fa-IR"/>
        </w:rPr>
      </w:pPr>
      <w:r>
        <w:rPr>
          <w:rtl/>
          <w:lang w:bidi="fa-IR"/>
        </w:rPr>
        <w:t>خداوند به او وحى كرد</w:t>
      </w:r>
      <w:r w:rsidR="0034192D">
        <w:rPr>
          <w:rtl/>
          <w:lang w:bidi="fa-IR"/>
        </w:rPr>
        <w:t xml:space="preserve">: </w:t>
      </w:r>
      <w:r>
        <w:rPr>
          <w:rtl/>
          <w:lang w:bidi="fa-IR"/>
        </w:rPr>
        <w:t>پناهگاه تو در قرارگاه رحمت من است</w:t>
      </w:r>
      <w:r w:rsidR="0034192D">
        <w:rPr>
          <w:rtl/>
          <w:lang w:bidi="fa-IR"/>
        </w:rPr>
        <w:t xml:space="preserve">، </w:t>
      </w:r>
      <w:r>
        <w:rPr>
          <w:rtl/>
          <w:lang w:bidi="fa-IR"/>
        </w:rPr>
        <w:t>سوگند به عزتم در روز ق</w:t>
      </w:r>
      <w:r w:rsidR="00D7132C">
        <w:rPr>
          <w:rtl/>
          <w:lang w:bidi="fa-IR"/>
        </w:rPr>
        <w:t>ی</w:t>
      </w:r>
      <w:r>
        <w:rPr>
          <w:rtl/>
          <w:lang w:bidi="fa-IR"/>
        </w:rPr>
        <w:t>امت حور</w:t>
      </w:r>
      <w:r w:rsidR="00D7132C">
        <w:rPr>
          <w:rtl/>
          <w:lang w:bidi="fa-IR"/>
        </w:rPr>
        <w:t>ی</w:t>
      </w:r>
      <w:r>
        <w:rPr>
          <w:rtl/>
          <w:lang w:bidi="fa-IR"/>
        </w:rPr>
        <w:t>ان بس</w:t>
      </w:r>
      <w:r w:rsidR="00D7132C">
        <w:rPr>
          <w:rtl/>
          <w:lang w:bidi="fa-IR"/>
        </w:rPr>
        <w:t>ی</w:t>
      </w:r>
      <w:r>
        <w:rPr>
          <w:rtl/>
          <w:lang w:bidi="fa-IR"/>
        </w:rPr>
        <w:t>ارى را همسر تو قرار مى</w:t>
      </w:r>
      <w:r w:rsidR="003E6297">
        <w:rPr>
          <w:rtl/>
          <w:lang w:bidi="fa-IR"/>
        </w:rPr>
        <w:t xml:space="preserve"> </w:t>
      </w:r>
      <w:r>
        <w:rPr>
          <w:rtl/>
          <w:lang w:bidi="fa-IR"/>
        </w:rPr>
        <w:t>دهم و در عروسى تو چهارهزار سال اطعام مى</w:t>
      </w:r>
      <w:r w:rsidR="003E6297">
        <w:rPr>
          <w:rtl/>
          <w:lang w:bidi="fa-IR"/>
        </w:rPr>
        <w:t xml:space="preserve"> </w:t>
      </w:r>
      <w:r>
        <w:rPr>
          <w:rtl/>
          <w:lang w:bidi="fa-IR"/>
        </w:rPr>
        <w:t>كنم و فرمان مى</w:t>
      </w:r>
      <w:r w:rsidR="003E6297">
        <w:rPr>
          <w:rtl/>
          <w:lang w:bidi="fa-IR"/>
        </w:rPr>
        <w:t xml:space="preserve"> </w:t>
      </w:r>
      <w:r>
        <w:rPr>
          <w:rtl/>
          <w:lang w:bidi="fa-IR"/>
        </w:rPr>
        <w:t>دهم كه منادى من صدا بزند كه كجا</w:t>
      </w:r>
      <w:r w:rsidR="00D7132C">
        <w:rPr>
          <w:rtl/>
          <w:lang w:bidi="fa-IR"/>
        </w:rPr>
        <w:t>ی</w:t>
      </w:r>
      <w:r>
        <w:rPr>
          <w:rtl/>
          <w:lang w:bidi="fa-IR"/>
        </w:rPr>
        <w:t>ند پارسا</w:t>
      </w:r>
      <w:r w:rsidR="00D7132C">
        <w:rPr>
          <w:rtl/>
          <w:lang w:bidi="fa-IR"/>
        </w:rPr>
        <w:t>ی</w:t>
      </w:r>
      <w:r>
        <w:rPr>
          <w:rtl/>
          <w:lang w:bidi="fa-IR"/>
        </w:rPr>
        <w:t>ان دن</w:t>
      </w:r>
      <w:r w:rsidR="00D7132C">
        <w:rPr>
          <w:rtl/>
          <w:lang w:bidi="fa-IR"/>
        </w:rPr>
        <w:t>ی</w:t>
      </w:r>
      <w:r>
        <w:rPr>
          <w:rtl/>
          <w:lang w:bidi="fa-IR"/>
        </w:rPr>
        <w:t>ا تا ب</w:t>
      </w:r>
      <w:r w:rsidR="00D7132C">
        <w:rPr>
          <w:rtl/>
          <w:lang w:bidi="fa-IR"/>
        </w:rPr>
        <w:t>ی</w:t>
      </w:r>
      <w:r>
        <w:rPr>
          <w:rtl/>
          <w:lang w:bidi="fa-IR"/>
        </w:rPr>
        <w:t>ا</w:t>
      </w:r>
      <w:r w:rsidR="00D7132C">
        <w:rPr>
          <w:rtl/>
          <w:lang w:bidi="fa-IR"/>
        </w:rPr>
        <w:t>ی</w:t>
      </w:r>
      <w:r>
        <w:rPr>
          <w:rtl/>
          <w:lang w:bidi="fa-IR"/>
        </w:rPr>
        <w:t>ند و در عروسى ع</w:t>
      </w:r>
      <w:r w:rsidR="00D7132C">
        <w:rPr>
          <w:rtl/>
          <w:lang w:bidi="fa-IR"/>
        </w:rPr>
        <w:t>ی</w:t>
      </w:r>
      <w:r>
        <w:rPr>
          <w:rtl/>
          <w:lang w:bidi="fa-IR"/>
        </w:rPr>
        <w:t>سى بن مر</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شركت نما</w:t>
      </w:r>
      <w:r w:rsidR="00D7132C">
        <w:rPr>
          <w:rtl/>
          <w:lang w:bidi="fa-IR"/>
        </w:rPr>
        <w:t>ی</w:t>
      </w:r>
      <w:r>
        <w:rPr>
          <w:rtl/>
          <w:lang w:bidi="fa-IR"/>
        </w:rPr>
        <w:t>ند</w:t>
      </w:r>
      <w:r w:rsidR="0034192D">
        <w:rPr>
          <w:rtl/>
          <w:lang w:bidi="fa-IR"/>
        </w:rPr>
        <w:t>.</w:t>
      </w:r>
      <w:r w:rsidR="0022023E">
        <w:rPr>
          <w:rtl/>
          <w:lang w:bidi="fa-IR"/>
        </w:rPr>
        <w:t xml:space="preserve"> </w:t>
      </w:r>
      <w:r w:rsidRPr="008978DB">
        <w:rPr>
          <w:rStyle w:val="libFootnotenumChar"/>
          <w:rtl/>
        </w:rPr>
        <w:t>(807)</w:t>
      </w:r>
      <w:r>
        <w:rPr>
          <w:lang w:bidi="fa-IR"/>
        </w:rPr>
        <w:t xml:space="preserve"> </w:t>
      </w:r>
    </w:p>
    <w:p w:rsidR="00E5212E" w:rsidRDefault="00E5212E" w:rsidP="00E5212E">
      <w:pPr>
        <w:pStyle w:val="libNormal"/>
        <w:rPr>
          <w:rtl/>
          <w:lang w:bidi="fa-IR"/>
        </w:rPr>
      </w:pPr>
      <w:r>
        <w:rPr>
          <w:rtl/>
          <w:lang w:bidi="fa-IR"/>
        </w:rPr>
        <w:t xml:space="preserve">11 </w:t>
      </w:r>
      <w:r w:rsidR="00B6393C">
        <w:rPr>
          <w:rtl/>
          <w:lang w:bidi="fa-IR"/>
        </w:rPr>
        <w:t xml:space="preserve">- </w:t>
      </w:r>
      <w:r>
        <w:rPr>
          <w:rtl/>
          <w:lang w:bidi="fa-IR"/>
        </w:rPr>
        <w:t>روزى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w:t>
      </w:r>
      <w:r w:rsidR="00D7132C">
        <w:rPr>
          <w:rtl/>
          <w:lang w:bidi="fa-IR"/>
        </w:rPr>
        <w:t>ی</w:t>
      </w:r>
      <w:r>
        <w:rPr>
          <w:rtl/>
          <w:lang w:bidi="fa-IR"/>
        </w:rPr>
        <w:t>د پ</w:t>
      </w:r>
      <w:r w:rsidR="00D7132C">
        <w:rPr>
          <w:rtl/>
          <w:lang w:bidi="fa-IR"/>
        </w:rPr>
        <w:t>ی</w:t>
      </w:r>
      <w:r>
        <w:rPr>
          <w:rtl/>
          <w:lang w:bidi="fa-IR"/>
        </w:rPr>
        <w:t>رمردى ب</w:t>
      </w:r>
      <w:r w:rsidR="00D7132C">
        <w:rPr>
          <w:rtl/>
          <w:lang w:bidi="fa-IR"/>
        </w:rPr>
        <w:t>ی</w:t>
      </w:r>
      <w:r>
        <w:rPr>
          <w:rtl/>
          <w:lang w:bidi="fa-IR"/>
        </w:rPr>
        <w:t>ل به دست گرفته و زم</w:t>
      </w:r>
      <w:r w:rsidR="00D7132C">
        <w:rPr>
          <w:rtl/>
          <w:lang w:bidi="fa-IR"/>
        </w:rPr>
        <w:t>ی</w:t>
      </w:r>
      <w:r>
        <w:rPr>
          <w:rtl/>
          <w:lang w:bidi="fa-IR"/>
        </w:rPr>
        <w:t>ن را ب</w:t>
      </w:r>
      <w:r w:rsidR="00D7132C">
        <w:rPr>
          <w:rtl/>
          <w:lang w:bidi="fa-IR"/>
        </w:rPr>
        <w:t>ی</w:t>
      </w:r>
      <w:r>
        <w:rPr>
          <w:rtl/>
          <w:lang w:bidi="fa-IR"/>
        </w:rPr>
        <w:t>ل مى</w:t>
      </w:r>
      <w:r w:rsidR="003E6297">
        <w:rPr>
          <w:rtl/>
          <w:lang w:bidi="fa-IR"/>
        </w:rPr>
        <w:t xml:space="preserve"> </w:t>
      </w:r>
      <w:r>
        <w:rPr>
          <w:rtl/>
          <w:lang w:bidi="fa-IR"/>
        </w:rPr>
        <w:t>زند و براى كشاورزى آماده مى</w:t>
      </w:r>
      <w:r w:rsidR="003E6297">
        <w:rPr>
          <w:rtl/>
          <w:lang w:bidi="fa-IR"/>
        </w:rPr>
        <w:t xml:space="preserve"> </w:t>
      </w:r>
      <w:r>
        <w:rPr>
          <w:rtl/>
          <w:lang w:bidi="fa-IR"/>
        </w:rPr>
        <w:t>سازد</w:t>
      </w:r>
      <w:r w:rsidR="0034192D">
        <w:rPr>
          <w:rtl/>
          <w:lang w:bidi="fa-IR"/>
        </w:rPr>
        <w:t xml:space="preserve">، </w:t>
      </w:r>
      <w:r>
        <w:rPr>
          <w:rtl/>
          <w:lang w:bidi="fa-IR"/>
        </w:rPr>
        <w:t>گفت</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آرزو را از دل ا</w:t>
      </w:r>
      <w:r w:rsidR="00D7132C">
        <w:rPr>
          <w:rtl/>
          <w:lang w:bidi="fa-IR"/>
        </w:rPr>
        <w:t>ی</w:t>
      </w:r>
      <w:r>
        <w:rPr>
          <w:rtl/>
          <w:lang w:bidi="fa-IR"/>
        </w:rPr>
        <w:t>ن پ</w:t>
      </w:r>
      <w:r w:rsidR="00D7132C">
        <w:rPr>
          <w:rtl/>
          <w:lang w:bidi="fa-IR"/>
        </w:rPr>
        <w:t>ی</w:t>
      </w:r>
      <w:r>
        <w:rPr>
          <w:rtl/>
          <w:lang w:bidi="fa-IR"/>
        </w:rPr>
        <w:t>رمرد ب</w:t>
      </w:r>
      <w:r w:rsidR="00D7132C">
        <w:rPr>
          <w:rtl/>
          <w:lang w:bidi="fa-IR"/>
        </w:rPr>
        <w:t>ی</w:t>
      </w:r>
      <w:r>
        <w:rPr>
          <w:rtl/>
          <w:lang w:bidi="fa-IR"/>
        </w:rPr>
        <w:t>رون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پس از لحظه</w:t>
      </w:r>
      <w:r w:rsidR="003E6297">
        <w:rPr>
          <w:rtl/>
          <w:lang w:bidi="fa-IR"/>
        </w:rPr>
        <w:t xml:space="preserve"> </w:t>
      </w:r>
      <w:r>
        <w:rPr>
          <w:rtl/>
          <w:lang w:bidi="fa-IR"/>
        </w:rPr>
        <w:t>اى د</w:t>
      </w:r>
      <w:r w:rsidR="00D7132C">
        <w:rPr>
          <w:rtl/>
          <w:lang w:bidi="fa-IR"/>
        </w:rPr>
        <w:t>ی</w:t>
      </w:r>
      <w:r>
        <w:rPr>
          <w:rtl/>
          <w:lang w:bidi="fa-IR"/>
        </w:rPr>
        <w:t>د آن پ</w:t>
      </w:r>
      <w:r w:rsidR="00D7132C">
        <w:rPr>
          <w:rtl/>
          <w:lang w:bidi="fa-IR"/>
        </w:rPr>
        <w:t>ی</w:t>
      </w:r>
      <w:r>
        <w:rPr>
          <w:rtl/>
          <w:lang w:bidi="fa-IR"/>
        </w:rPr>
        <w:t>رمرد</w:t>
      </w:r>
      <w:r w:rsidR="0034192D">
        <w:rPr>
          <w:rtl/>
          <w:lang w:bidi="fa-IR"/>
        </w:rPr>
        <w:t xml:space="preserve">، </w:t>
      </w:r>
      <w:r>
        <w:rPr>
          <w:rtl/>
          <w:lang w:bidi="fa-IR"/>
        </w:rPr>
        <w:t>ب</w:t>
      </w:r>
      <w:r w:rsidR="00D7132C">
        <w:rPr>
          <w:rtl/>
          <w:lang w:bidi="fa-IR"/>
        </w:rPr>
        <w:t>ی</w:t>
      </w:r>
      <w:r>
        <w:rPr>
          <w:rtl/>
          <w:lang w:bidi="fa-IR"/>
        </w:rPr>
        <w:t>ل را كنار انداخت</w:t>
      </w:r>
      <w:r w:rsidR="0034192D">
        <w:rPr>
          <w:rtl/>
          <w:lang w:bidi="fa-IR"/>
        </w:rPr>
        <w:t xml:space="preserve">، </w:t>
      </w:r>
      <w:r>
        <w:rPr>
          <w:rtl/>
          <w:lang w:bidi="fa-IR"/>
        </w:rPr>
        <w:t>در همان جا بر زم</w:t>
      </w:r>
      <w:r w:rsidR="00D7132C">
        <w:rPr>
          <w:rtl/>
          <w:lang w:bidi="fa-IR"/>
        </w:rPr>
        <w:t>ی</w:t>
      </w:r>
      <w:r>
        <w:rPr>
          <w:rtl/>
          <w:lang w:bidi="fa-IR"/>
        </w:rPr>
        <w:t>ن دراز كش</w:t>
      </w:r>
      <w:r w:rsidR="00D7132C">
        <w:rPr>
          <w:rtl/>
          <w:lang w:bidi="fa-IR"/>
        </w:rPr>
        <w:t>ی</w:t>
      </w:r>
      <w:r>
        <w:rPr>
          <w:rtl/>
          <w:lang w:bidi="fa-IR"/>
        </w:rPr>
        <w:t>د و خواب</w:t>
      </w:r>
      <w:r w:rsidR="00D7132C">
        <w:rPr>
          <w:rtl/>
          <w:lang w:bidi="fa-IR"/>
        </w:rPr>
        <w:t>ی</w:t>
      </w:r>
      <w:r>
        <w:rPr>
          <w:rtl/>
          <w:lang w:bidi="fa-IR"/>
        </w:rPr>
        <w:t>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آرزو را به ا</w:t>
      </w:r>
      <w:r w:rsidR="00D7132C">
        <w:rPr>
          <w:rtl/>
          <w:lang w:bidi="fa-IR"/>
        </w:rPr>
        <w:t>ی</w:t>
      </w:r>
      <w:r>
        <w:rPr>
          <w:rtl/>
          <w:lang w:bidi="fa-IR"/>
        </w:rPr>
        <w:t>ن پ</w:t>
      </w:r>
      <w:r w:rsidR="00D7132C">
        <w:rPr>
          <w:rtl/>
          <w:lang w:bidi="fa-IR"/>
        </w:rPr>
        <w:t>ی</w:t>
      </w:r>
      <w:r>
        <w:rPr>
          <w:rtl/>
          <w:lang w:bidi="fa-IR"/>
        </w:rPr>
        <w:t>رمرد باز گردان</w:t>
      </w:r>
      <w:r w:rsidR="0034192D">
        <w:rPr>
          <w:rtl/>
          <w:lang w:bidi="fa-IR"/>
        </w:rPr>
        <w:t>.</w:t>
      </w:r>
      <w:r w:rsidR="0022023E">
        <w:rPr>
          <w:rtl/>
          <w:lang w:bidi="fa-IR"/>
        </w:rPr>
        <w:t xml:space="preserve"> </w:t>
      </w:r>
      <w:r>
        <w:rPr>
          <w:rtl/>
          <w:lang w:bidi="fa-IR"/>
        </w:rPr>
        <w:t>ناگه د</w:t>
      </w:r>
      <w:r w:rsidR="00D7132C">
        <w:rPr>
          <w:rtl/>
          <w:lang w:bidi="fa-IR"/>
        </w:rPr>
        <w:t>ی</w:t>
      </w:r>
      <w:r>
        <w:rPr>
          <w:rtl/>
          <w:lang w:bidi="fa-IR"/>
        </w:rPr>
        <w:t>د پ</w:t>
      </w:r>
      <w:r w:rsidR="00D7132C">
        <w:rPr>
          <w:rtl/>
          <w:lang w:bidi="fa-IR"/>
        </w:rPr>
        <w:t>ی</w:t>
      </w:r>
      <w:r>
        <w:rPr>
          <w:rtl/>
          <w:lang w:bidi="fa-IR"/>
        </w:rPr>
        <w:t>رمرد برخاست و ب</w:t>
      </w:r>
      <w:r w:rsidR="00D7132C">
        <w:rPr>
          <w:rtl/>
          <w:lang w:bidi="fa-IR"/>
        </w:rPr>
        <w:t>ی</w:t>
      </w:r>
      <w:r>
        <w:rPr>
          <w:rtl/>
          <w:lang w:bidi="fa-IR"/>
        </w:rPr>
        <w:t>ل خود را به دست گرفت و مشغول ب</w:t>
      </w:r>
      <w:r w:rsidR="00D7132C">
        <w:rPr>
          <w:rtl/>
          <w:lang w:bidi="fa-IR"/>
        </w:rPr>
        <w:t>ی</w:t>
      </w:r>
      <w:r>
        <w:rPr>
          <w:rtl/>
          <w:lang w:bidi="fa-IR"/>
        </w:rPr>
        <w:t>ل زدن و كار كردن شد</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نزد آن پ</w:t>
      </w:r>
      <w:r w:rsidR="00D7132C">
        <w:rPr>
          <w:rtl/>
          <w:lang w:bidi="fa-IR"/>
        </w:rPr>
        <w:t>ی</w:t>
      </w:r>
      <w:r>
        <w:rPr>
          <w:rtl/>
          <w:lang w:bidi="fa-IR"/>
        </w:rPr>
        <w:t>رمرد آمد و پرس</w:t>
      </w:r>
      <w:r w:rsidR="00D7132C">
        <w:rPr>
          <w:rtl/>
          <w:lang w:bidi="fa-IR"/>
        </w:rPr>
        <w:t>ی</w:t>
      </w:r>
      <w:r>
        <w:rPr>
          <w:rtl/>
          <w:lang w:bidi="fa-IR"/>
        </w:rPr>
        <w:t>د</w:t>
      </w:r>
      <w:r w:rsidR="0034192D">
        <w:rPr>
          <w:rtl/>
          <w:lang w:bidi="fa-IR"/>
        </w:rPr>
        <w:t xml:space="preserve">: </w:t>
      </w:r>
      <w:r>
        <w:rPr>
          <w:rtl/>
          <w:lang w:bidi="fa-IR"/>
        </w:rPr>
        <w:t>چرا در آغاز كار مى</w:t>
      </w:r>
      <w:r w:rsidR="003E6297">
        <w:rPr>
          <w:rtl/>
          <w:lang w:bidi="fa-IR"/>
        </w:rPr>
        <w:t xml:space="preserve"> </w:t>
      </w:r>
      <w:r>
        <w:rPr>
          <w:rtl/>
          <w:lang w:bidi="fa-IR"/>
        </w:rPr>
        <w:t>كردى</w:t>
      </w:r>
      <w:r w:rsidR="0034192D">
        <w:rPr>
          <w:rtl/>
          <w:lang w:bidi="fa-IR"/>
        </w:rPr>
        <w:t xml:space="preserve">، </w:t>
      </w:r>
      <w:r>
        <w:rPr>
          <w:rtl/>
          <w:lang w:bidi="fa-IR"/>
        </w:rPr>
        <w:t>سپس ب</w:t>
      </w:r>
      <w:r w:rsidR="00D7132C">
        <w:rPr>
          <w:rtl/>
          <w:lang w:bidi="fa-IR"/>
        </w:rPr>
        <w:t>ی</w:t>
      </w:r>
      <w:r>
        <w:rPr>
          <w:rtl/>
          <w:lang w:bidi="fa-IR"/>
        </w:rPr>
        <w:t>ل را كنار انداختى و خواب</w:t>
      </w:r>
      <w:r w:rsidR="00D7132C">
        <w:rPr>
          <w:rtl/>
          <w:lang w:bidi="fa-IR"/>
        </w:rPr>
        <w:t>ی</w:t>
      </w:r>
      <w:r>
        <w:rPr>
          <w:rtl/>
          <w:lang w:bidi="fa-IR"/>
        </w:rPr>
        <w:t>دى</w:t>
      </w:r>
      <w:r w:rsidR="0034192D">
        <w:rPr>
          <w:rtl/>
          <w:lang w:bidi="fa-IR"/>
        </w:rPr>
        <w:t xml:space="preserve">، </w:t>
      </w:r>
      <w:r>
        <w:rPr>
          <w:rtl/>
          <w:lang w:bidi="fa-IR"/>
        </w:rPr>
        <w:t>پس از لحظه</w:t>
      </w:r>
      <w:r w:rsidR="003E6297">
        <w:rPr>
          <w:rtl/>
          <w:lang w:bidi="fa-IR"/>
        </w:rPr>
        <w:t xml:space="preserve"> </w:t>
      </w:r>
      <w:r>
        <w:rPr>
          <w:rtl/>
          <w:lang w:bidi="fa-IR"/>
        </w:rPr>
        <w:t>اى برخاستى و مشغول كار شدى</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رمرد گفت</w:t>
      </w:r>
      <w:r w:rsidR="0034192D">
        <w:rPr>
          <w:rtl/>
          <w:lang w:bidi="fa-IR"/>
        </w:rPr>
        <w:t xml:space="preserve">: </w:t>
      </w:r>
      <w:r>
        <w:rPr>
          <w:rtl/>
          <w:lang w:bidi="fa-IR"/>
        </w:rPr>
        <w:t>وقتى مشغول كار بودم</w:t>
      </w:r>
      <w:r w:rsidR="0034192D">
        <w:rPr>
          <w:rtl/>
          <w:lang w:bidi="fa-IR"/>
        </w:rPr>
        <w:t xml:space="preserve">، </w:t>
      </w:r>
      <w:r>
        <w:rPr>
          <w:rtl/>
          <w:lang w:bidi="fa-IR"/>
        </w:rPr>
        <w:t>ناگاه فكرى به ذهنم خطور كرد</w:t>
      </w:r>
      <w:r w:rsidR="0034192D">
        <w:rPr>
          <w:rtl/>
          <w:lang w:bidi="fa-IR"/>
        </w:rPr>
        <w:t xml:space="preserve">، </w:t>
      </w:r>
      <w:r>
        <w:rPr>
          <w:rtl/>
          <w:lang w:bidi="fa-IR"/>
        </w:rPr>
        <w:t>به خود گفتم</w:t>
      </w:r>
      <w:r w:rsidR="0034192D">
        <w:rPr>
          <w:rtl/>
          <w:lang w:bidi="fa-IR"/>
        </w:rPr>
        <w:t xml:space="preserve">: </w:t>
      </w:r>
      <w:r>
        <w:rPr>
          <w:rtl/>
          <w:lang w:bidi="fa-IR"/>
        </w:rPr>
        <w:t>تا كى مى</w:t>
      </w:r>
      <w:r w:rsidR="003E6297">
        <w:rPr>
          <w:rtl/>
          <w:lang w:bidi="fa-IR"/>
        </w:rPr>
        <w:t xml:space="preserve"> </w:t>
      </w:r>
      <w:r>
        <w:rPr>
          <w:rtl/>
          <w:lang w:bidi="fa-IR"/>
        </w:rPr>
        <w:t>خواهى كار كنى</w:t>
      </w:r>
      <w:r w:rsidR="0034192D">
        <w:rPr>
          <w:rtl/>
          <w:lang w:bidi="fa-IR"/>
        </w:rPr>
        <w:t xml:space="preserve">؟ </w:t>
      </w:r>
      <w:r>
        <w:rPr>
          <w:rtl/>
          <w:lang w:bidi="fa-IR"/>
        </w:rPr>
        <w:t>با ا</w:t>
      </w:r>
      <w:r w:rsidR="00D7132C">
        <w:rPr>
          <w:rtl/>
          <w:lang w:bidi="fa-IR"/>
        </w:rPr>
        <w:t>ی</w:t>
      </w:r>
      <w:r>
        <w:rPr>
          <w:rtl/>
          <w:lang w:bidi="fa-IR"/>
        </w:rPr>
        <w:t>ن كه پ</w:t>
      </w:r>
      <w:r w:rsidR="00D7132C">
        <w:rPr>
          <w:rtl/>
          <w:lang w:bidi="fa-IR"/>
        </w:rPr>
        <w:t>ی</w:t>
      </w:r>
      <w:r>
        <w:rPr>
          <w:rtl/>
          <w:lang w:bidi="fa-IR"/>
        </w:rPr>
        <w:t>ر هستى و عمرت به لب د</w:t>
      </w:r>
      <w:r w:rsidR="00D7132C">
        <w:rPr>
          <w:rtl/>
          <w:lang w:bidi="fa-IR"/>
        </w:rPr>
        <w:t>ی</w:t>
      </w:r>
      <w:r>
        <w:rPr>
          <w:rtl/>
          <w:lang w:bidi="fa-IR"/>
        </w:rPr>
        <w:t>وار رس</w:t>
      </w:r>
      <w:r w:rsidR="00D7132C">
        <w:rPr>
          <w:rtl/>
          <w:lang w:bidi="fa-IR"/>
        </w:rPr>
        <w:t>ی</w:t>
      </w:r>
      <w:r>
        <w:rPr>
          <w:rtl/>
          <w:lang w:bidi="fa-IR"/>
        </w:rPr>
        <w:t>ده است</w:t>
      </w:r>
      <w:r w:rsidR="0034192D">
        <w:rPr>
          <w:rtl/>
          <w:lang w:bidi="fa-IR"/>
        </w:rPr>
        <w:t xml:space="preserve">؟ </w:t>
      </w:r>
      <w:r>
        <w:rPr>
          <w:rtl/>
          <w:lang w:bidi="fa-IR"/>
        </w:rPr>
        <w:t>از ا</w:t>
      </w:r>
      <w:r w:rsidR="00D7132C">
        <w:rPr>
          <w:rtl/>
          <w:lang w:bidi="fa-IR"/>
        </w:rPr>
        <w:t>ی</w:t>
      </w:r>
      <w:r>
        <w:rPr>
          <w:rtl/>
          <w:lang w:bidi="fa-IR"/>
        </w:rPr>
        <w:t>ن رو ب</w:t>
      </w:r>
      <w:r w:rsidR="00D7132C">
        <w:rPr>
          <w:rtl/>
          <w:lang w:bidi="fa-IR"/>
        </w:rPr>
        <w:t>ی</w:t>
      </w:r>
      <w:r>
        <w:rPr>
          <w:rtl/>
          <w:lang w:bidi="fa-IR"/>
        </w:rPr>
        <w:t>ل را كنار افكندم و خواب</w:t>
      </w:r>
      <w:r w:rsidR="00D7132C">
        <w:rPr>
          <w:rtl/>
          <w:lang w:bidi="fa-IR"/>
        </w:rPr>
        <w:t>ی</w:t>
      </w:r>
      <w:r>
        <w:rPr>
          <w:rtl/>
          <w:lang w:bidi="fa-IR"/>
        </w:rPr>
        <w:t>دم</w:t>
      </w:r>
      <w:r w:rsidR="0034192D">
        <w:rPr>
          <w:rtl/>
          <w:lang w:bidi="fa-IR"/>
        </w:rPr>
        <w:t xml:space="preserve">، </w:t>
      </w:r>
      <w:r>
        <w:rPr>
          <w:rtl/>
          <w:lang w:bidi="fa-IR"/>
        </w:rPr>
        <w:t>در ا</w:t>
      </w:r>
      <w:r w:rsidR="00D7132C">
        <w:rPr>
          <w:rtl/>
          <w:lang w:bidi="fa-IR"/>
        </w:rPr>
        <w:t>ی</w:t>
      </w:r>
      <w:r>
        <w:rPr>
          <w:rtl/>
          <w:lang w:bidi="fa-IR"/>
        </w:rPr>
        <w:t>ن هنگام با خود گفتم</w:t>
      </w:r>
      <w:r w:rsidR="0034192D">
        <w:rPr>
          <w:rtl/>
          <w:lang w:bidi="fa-IR"/>
        </w:rPr>
        <w:t xml:space="preserve">: </w:t>
      </w:r>
      <w:r>
        <w:rPr>
          <w:rtl/>
          <w:lang w:bidi="fa-IR"/>
        </w:rPr>
        <w:t>تو تا زنده هستى ن</w:t>
      </w:r>
      <w:r w:rsidR="00D7132C">
        <w:rPr>
          <w:rtl/>
          <w:lang w:bidi="fa-IR"/>
        </w:rPr>
        <w:t>ی</w:t>
      </w:r>
      <w:r>
        <w:rPr>
          <w:rtl/>
          <w:lang w:bidi="fa-IR"/>
        </w:rPr>
        <w:t>از به كار كردن دارى تا هز</w:t>
      </w:r>
      <w:r w:rsidR="00D7132C">
        <w:rPr>
          <w:rtl/>
          <w:lang w:bidi="fa-IR"/>
        </w:rPr>
        <w:t>ی</w:t>
      </w:r>
      <w:r>
        <w:rPr>
          <w:rtl/>
          <w:lang w:bidi="fa-IR"/>
        </w:rPr>
        <w:t>نه زندگ</w:t>
      </w:r>
      <w:r w:rsidR="00D7132C">
        <w:rPr>
          <w:rtl/>
          <w:lang w:bidi="fa-IR"/>
        </w:rPr>
        <w:t>ی</w:t>
      </w:r>
      <w:r>
        <w:rPr>
          <w:rtl/>
          <w:lang w:bidi="fa-IR"/>
        </w:rPr>
        <w:t>ت را تأم</w:t>
      </w:r>
      <w:r w:rsidR="00D7132C">
        <w:rPr>
          <w:rtl/>
          <w:lang w:bidi="fa-IR"/>
        </w:rPr>
        <w:t>ی</w:t>
      </w:r>
      <w:r>
        <w:rPr>
          <w:rtl/>
          <w:lang w:bidi="fa-IR"/>
        </w:rPr>
        <w:t>ن كنى</w:t>
      </w:r>
      <w:r w:rsidR="0034192D">
        <w:rPr>
          <w:rtl/>
          <w:lang w:bidi="fa-IR"/>
        </w:rPr>
        <w:t xml:space="preserve">، </w:t>
      </w:r>
      <w:r>
        <w:rPr>
          <w:rtl/>
          <w:lang w:bidi="fa-IR"/>
        </w:rPr>
        <w:t>از ا</w:t>
      </w:r>
      <w:r w:rsidR="00D7132C">
        <w:rPr>
          <w:rtl/>
          <w:lang w:bidi="fa-IR"/>
        </w:rPr>
        <w:t>ی</w:t>
      </w:r>
      <w:r>
        <w:rPr>
          <w:rtl/>
          <w:lang w:bidi="fa-IR"/>
        </w:rPr>
        <w:t>ن رو برخاستم و مشغول كار شدم</w:t>
      </w:r>
      <w:r w:rsidR="0034192D">
        <w:rPr>
          <w:rtl/>
          <w:lang w:bidi="fa-IR"/>
        </w:rPr>
        <w:t xml:space="preserve">. </w:t>
      </w:r>
      <w:r w:rsidRPr="008978DB">
        <w:rPr>
          <w:rStyle w:val="libFootnotenumChar"/>
          <w:rtl/>
        </w:rPr>
        <w:t>(808)</w:t>
      </w:r>
      <w:r>
        <w:rPr>
          <w:lang w:bidi="fa-IR"/>
        </w:rPr>
        <w:t xml:space="preserve"> </w:t>
      </w:r>
    </w:p>
    <w:p w:rsidR="00E5212E" w:rsidRDefault="00E5212E" w:rsidP="00E5212E">
      <w:pPr>
        <w:pStyle w:val="libNormal"/>
        <w:rPr>
          <w:rtl/>
          <w:lang w:bidi="fa-IR"/>
        </w:rPr>
      </w:pPr>
      <w:r>
        <w:rPr>
          <w:rtl/>
          <w:lang w:bidi="fa-IR"/>
        </w:rPr>
        <w:t>آرى ام</w:t>
      </w:r>
      <w:r w:rsidR="00D7132C">
        <w:rPr>
          <w:rtl/>
          <w:lang w:bidi="fa-IR"/>
        </w:rPr>
        <w:t>ی</w:t>
      </w:r>
      <w:r>
        <w:rPr>
          <w:rtl/>
          <w:lang w:bidi="fa-IR"/>
        </w:rPr>
        <w:t>د و آرزو در حد خود</w:t>
      </w:r>
      <w:r w:rsidR="0034192D">
        <w:rPr>
          <w:rtl/>
          <w:lang w:bidi="fa-IR"/>
        </w:rPr>
        <w:t xml:space="preserve">، </w:t>
      </w:r>
      <w:r>
        <w:rPr>
          <w:rtl/>
          <w:lang w:bidi="fa-IR"/>
        </w:rPr>
        <w:t>خوب است و موجب حركت مى</w:t>
      </w:r>
      <w:r w:rsidR="003E6297">
        <w:rPr>
          <w:rtl/>
          <w:lang w:bidi="fa-IR"/>
        </w:rPr>
        <w:t xml:space="preserve"> </w:t>
      </w:r>
      <w:r>
        <w:rPr>
          <w:rtl/>
          <w:lang w:bidi="fa-IR"/>
        </w:rPr>
        <w:t>شود و اگر نباشد موجب تنبلى خواهد شد</w:t>
      </w:r>
      <w:r w:rsidR="0034192D">
        <w:rPr>
          <w:rtl/>
          <w:lang w:bidi="fa-IR"/>
        </w:rPr>
        <w:t xml:space="preserve">. </w:t>
      </w:r>
    </w:p>
    <w:p w:rsidR="003B20BC" w:rsidRDefault="00E5212E" w:rsidP="0034192D">
      <w:pPr>
        <w:pStyle w:val="Heading3"/>
        <w:rPr>
          <w:rtl/>
          <w:lang w:bidi="fa-IR"/>
        </w:rPr>
      </w:pPr>
      <w:bookmarkStart w:id="370" w:name="_Toc396736354"/>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فراق جانسوز مادر</w:t>
      </w:r>
      <w:bookmarkEnd w:id="370"/>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عصر و زمانى بود كه در راه هدا</w:t>
      </w:r>
      <w:r w:rsidR="00D7132C">
        <w:rPr>
          <w:rtl/>
          <w:lang w:bidi="fa-IR"/>
        </w:rPr>
        <w:t>ی</w:t>
      </w:r>
      <w:r>
        <w:rPr>
          <w:rtl/>
          <w:lang w:bidi="fa-IR"/>
        </w:rPr>
        <w:t>ت مردم</w:t>
      </w:r>
      <w:r w:rsidR="0034192D">
        <w:rPr>
          <w:rtl/>
          <w:lang w:bidi="fa-IR"/>
        </w:rPr>
        <w:t xml:space="preserve">، </w:t>
      </w:r>
      <w:r>
        <w:rPr>
          <w:rtl/>
          <w:lang w:bidi="fa-IR"/>
        </w:rPr>
        <w:t>رنج</w:t>
      </w:r>
      <w:r w:rsidR="003E6297">
        <w:rPr>
          <w:rtl/>
          <w:lang w:bidi="fa-IR"/>
        </w:rPr>
        <w:t xml:space="preserve"> </w:t>
      </w:r>
      <w:r>
        <w:rPr>
          <w:rtl/>
          <w:lang w:bidi="fa-IR"/>
        </w:rPr>
        <w:t>ها برد و از مردم</w:t>
      </w:r>
      <w:r w:rsidR="0034192D">
        <w:rPr>
          <w:rtl/>
          <w:lang w:bidi="fa-IR"/>
        </w:rPr>
        <w:t xml:space="preserve">، </w:t>
      </w:r>
      <w:r>
        <w:rPr>
          <w:rtl/>
          <w:lang w:bidi="fa-IR"/>
        </w:rPr>
        <w:t>زخم زبان</w:t>
      </w:r>
      <w:r w:rsidR="003E6297">
        <w:rPr>
          <w:rtl/>
          <w:lang w:bidi="fa-IR"/>
        </w:rPr>
        <w:t xml:space="preserve"> </w:t>
      </w:r>
      <w:r>
        <w:rPr>
          <w:rtl/>
          <w:lang w:bidi="fa-IR"/>
        </w:rPr>
        <w:t>ها و ناسزاها شن</w:t>
      </w:r>
      <w:r w:rsidR="00D7132C">
        <w:rPr>
          <w:rtl/>
          <w:lang w:bidi="fa-IR"/>
        </w:rPr>
        <w:t>ی</w:t>
      </w:r>
      <w:r>
        <w:rPr>
          <w:rtl/>
          <w:lang w:bidi="fa-IR"/>
        </w:rPr>
        <w:t>د</w:t>
      </w:r>
      <w:r w:rsidR="0034192D">
        <w:rPr>
          <w:rtl/>
          <w:lang w:bidi="fa-IR"/>
        </w:rPr>
        <w:t xml:space="preserve">. </w:t>
      </w:r>
      <w:r>
        <w:rPr>
          <w:rtl/>
          <w:lang w:bidi="fa-IR"/>
        </w:rPr>
        <w:t>ولى وقتى نزد مادرش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مى</w:t>
      </w:r>
      <w:r w:rsidR="003E6297">
        <w:rPr>
          <w:rtl/>
          <w:lang w:bidi="fa-IR"/>
        </w:rPr>
        <w:t xml:space="preserve"> </w:t>
      </w:r>
      <w:r>
        <w:rPr>
          <w:rtl/>
          <w:lang w:bidi="fa-IR"/>
        </w:rPr>
        <w:t>آمد</w:t>
      </w:r>
      <w:r w:rsidR="0034192D">
        <w:rPr>
          <w:rtl/>
          <w:lang w:bidi="fa-IR"/>
        </w:rPr>
        <w:t xml:space="preserve">، </w:t>
      </w:r>
      <w:r>
        <w:rPr>
          <w:rtl/>
          <w:lang w:bidi="fa-IR"/>
        </w:rPr>
        <w:t>دلش آرام مى</w:t>
      </w:r>
      <w:r w:rsidR="003E6297">
        <w:rPr>
          <w:rtl/>
          <w:lang w:bidi="fa-IR"/>
        </w:rPr>
        <w:t xml:space="preserve"> </w:t>
      </w:r>
      <w:r>
        <w:rPr>
          <w:rtl/>
          <w:lang w:bidi="fa-IR"/>
        </w:rPr>
        <w:t>شد و حالات و ب</w:t>
      </w:r>
      <w:r w:rsidR="00D7132C">
        <w:rPr>
          <w:rtl/>
          <w:lang w:bidi="fa-IR"/>
        </w:rPr>
        <w:t>ی</w:t>
      </w:r>
      <w:r>
        <w:rPr>
          <w:rtl/>
          <w:lang w:bidi="fa-IR"/>
        </w:rPr>
        <w:t>انات مادر</w:t>
      </w:r>
      <w:r w:rsidR="0034192D">
        <w:rPr>
          <w:rtl/>
          <w:lang w:bidi="fa-IR"/>
        </w:rPr>
        <w:t xml:space="preserve">، </w:t>
      </w:r>
      <w:r>
        <w:rPr>
          <w:rtl/>
          <w:lang w:bidi="fa-IR"/>
        </w:rPr>
        <w:t>مرهمى شفابخش براى دل غمبار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 xml:space="preserve">مادرى كه سراپا نور بود و محضرش انسان را به </w:t>
      </w:r>
      <w:r w:rsidR="00D7132C">
        <w:rPr>
          <w:rtl/>
          <w:lang w:bidi="fa-IR"/>
        </w:rPr>
        <w:t>ی</w:t>
      </w:r>
      <w:r>
        <w:rPr>
          <w:rtl/>
          <w:lang w:bidi="fa-IR"/>
        </w:rPr>
        <w:t>اد خدا و ملكوت مى</w:t>
      </w:r>
      <w:r w:rsidR="003E6297">
        <w:rPr>
          <w:rtl/>
          <w:lang w:bidi="fa-IR"/>
        </w:rPr>
        <w:t xml:space="preserve"> </w:t>
      </w:r>
      <w:r>
        <w:rPr>
          <w:rtl/>
          <w:lang w:bidi="fa-IR"/>
        </w:rPr>
        <w:t>انداخت و هرگونه غم را از دل مى</w:t>
      </w:r>
      <w:r w:rsidR="003E6297">
        <w:rPr>
          <w:rtl/>
          <w:lang w:bidi="fa-IR"/>
        </w:rPr>
        <w:t xml:space="preserve"> </w:t>
      </w:r>
      <w:r>
        <w:rPr>
          <w:rtl/>
          <w:lang w:bidi="fa-IR"/>
        </w:rPr>
        <w:t>زدود</w:t>
      </w:r>
      <w:r w:rsidR="0034192D">
        <w:rPr>
          <w:rtl/>
          <w:lang w:bidi="fa-IR"/>
        </w:rPr>
        <w:t xml:space="preserve">. </w:t>
      </w:r>
    </w:p>
    <w:p w:rsidR="00E5212E" w:rsidRDefault="00E5212E" w:rsidP="00E5212E">
      <w:pPr>
        <w:pStyle w:val="libNormal"/>
        <w:rPr>
          <w:rtl/>
          <w:lang w:bidi="fa-IR"/>
        </w:rPr>
      </w:pPr>
      <w:r>
        <w:rPr>
          <w:rtl/>
          <w:lang w:bidi="fa-IR"/>
        </w:rPr>
        <w:t>حضرت 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روزها به صحرا و كوهستان مى</w:t>
      </w:r>
      <w:r w:rsidR="003E6297">
        <w:rPr>
          <w:rtl/>
          <w:lang w:bidi="fa-IR"/>
        </w:rPr>
        <w:t xml:space="preserve"> </w:t>
      </w:r>
      <w:r>
        <w:rPr>
          <w:rtl/>
          <w:lang w:bidi="fa-IR"/>
        </w:rPr>
        <w:t>رفت و در آن جا به عبادت و ن</w:t>
      </w:r>
      <w:r w:rsidR="00D7132C">
        <w:rPr>
          <w:rtl/>
          <w:lang w:bidi="fa-IR"/>
        </w:rPr>
        <w:t>ی</w:t>
      </w:r>
      <w:r>
        <w:rPr>
          <w:rtl/>
          <w:lang w:bidi="fa-IR"/>
        </w:rPr>
        <w:t>ا</w:t>
      </w:r>
      <w:r w:rsidR="00D7132C">
        <w:rPr>
          <w:rtl/>
          <w:lang w:bidi="fa-IR"/>
        </w:rPr>
        <w:t>ی</w:t>
      </w:r>
      <w:r>
        <w:rPr>
          <w:rtl/>
          <w:lang w:bidi="fa-IR"/>
        </w:rPr>
        <w:t>ش خدا مى</w:t>
      </w:r>
      <w:r w:rsidR="003E6297">
        <w:rPr>
          <w:rtl/>
          <w:lang w:bidi="fa-IR"/>
        </w:rPr>
        <w:t xml:space="preserve"> </w:t>
      </w:r>
      <w:r>
        <w:rPr>
          <w:rtl/>
          <w:lang w:bidi="fa-IR"/>
        </w:rPr>
        <w:t>پرداخت</w:t>
      </w:r>
      <w:r w:rsidR="0034192D">
        <w:rPr>
          <w:rtl/>
          <w:lang w:bidi="fa-IR"/>
        </w:rPr>
        <w:t xml:space="preserve">. </w:t>
      </w:r>
      <w:r>
        <w:rPr>
          <w:rtl/>
          <w:lang w:bidi="fa-IR"/>
        </w:rPr>
        <w:t>روزى در وادى دمشق در دامنه كوهى مشغول عبادت بود</w:t>
      </w:r>
      <w:r w:rsidR="0034192D">
        <w:rPr>
          <w:rtl/>
          <w:lang w:bidi="fa-IR"/>
        </w:rPr>
        <w:t xml:space="preserve">، </w:t>
      </w:r>
      <w:r>
        <w:rPr>
          <w:rtl/>
          <w:lang w:bidi="fa-IR"/>
        </w:rPr>
        <w:t>خسته شد و همانجا خواب</w:t>
      </w:r>
      <w:r w:rsidR="00D7132C">
        <w:rPr>
          <w:rtl/>
          <w:lang w:bidi="fa-IR"/>
        </w:rPr>
        <w:t>ی</w:t>
      </w:r>
      <w:r>
        <w:rPr>
          <w:rtl/>
          <w:lang w:bidi="fa-IR"/>
        </w:rPr>
        <w:t>د تا رفع خستگى كند</w:t>
      </w:r>
      <w:r w:rsidR="0034192D">
        <w:rPr>
          <w:rtl/>
          <w:lang w:bidi="fa-IR"/>
        </w:rPr>
        <w:t xml:space="preserve">. </w:t>
      </w:r>
      <w:r>
        <w:rPr>
          <w:rtl/>
          <w:lang w:bidi="fa-IR"/>
        </w:rPr>
        <w:t>همان دم از دن</w:t>
      </w:r>
      <w:r w:rsidR="00D7132C">
        <w:rPr>
          <w:rtl/>
          <w:lang w:bidi="fa-IR"/>
        </w:rPr>
        <w:t>ی</w:t>
      </w:r>
      <w:r>
        <w:rPr>
          <w:rtl/>
          <w:lang w:bidi="fa-IR"/>
        </w:rPr>
        <w:t>ا رفت</w:t>
      </w:r>
      <w:r w:rsidR="0034192D">
        <w:rPr>
          <w:rtl/>
          <w:lang w:bidi="fa-IR"/>
        </w:rPr>
        <w:t xml:space="preserve">. </w:t>
      </w:r>
      <w:r>
        <w:rPr>
          <w:rtl/>
          <w:lang w:bidi="fa-IR"/>
        </w:rPr>
        <w:t>حور</w:t>
      </w:r>
      <w:r w:rsidR="00D7132C">
        <w:rPr>
          <w:rtl/>
          <w:lang w:bidi="fa-IR"/>
        </w:rPr>
        <w:t>ی</w:t>
      </w:r>
      <w:r>
        <w:rPr>
          <w:rtl/>
          <w:lang w:bidi="fa-IR"/>
        </w:rPr>
        <w:t>ان بهشت نزد او آمدند و او را غسل داده</w:t>
      </w:r>
      <w:r w:rsidR="0034192D">
        <w:rPr>
          <w:rtl/>
          <w:lang w:bidi="fa-IR"/>
        </w:rPr>
        <w:t xml:space="preserve">، </w:t>
      </w:r>
      <w:r>
        <w:rPr>
          <w:rtl/>
          <w:lang w:bidi="fa-IR"/>
        </w:rPr>
        <w:t>و تجه</w:t>
      </w:r>
      <w:r w:rsidR="00D7132C">
        <w:rPr>
          <w:rtl/>
          <w:lang w:bidi="fa-IR"/>
        </w:rPr>
        <w:t>ی</w:t>
      </w:r>
      <w:r>
        <w:rPr>
          <w:rtl/>
          <w:lang w:bidi="fa-IR"/>
        </w:rPr>
        <w:t>ز نمودند و پارچه سف</w:t>
      </w:r>
      <w:r w:rsidR="00D7132C">
        <w:rPr>
          <w:rtl/>
          <w:lang w:bidi="fa-IR"/>
        </w:rPr>
        <w:t>ی</w:t>
      </w:r>
      <w:r>
        <w:rPr>
          <w:rtl/>
          <w:lang w:bidi="fa-IR"/>
        </w:rPr>
        <w:t>دى را بر روى او كش</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سراغ مادر آمد</w:t>
      </w:r>
      <w:r w:rsidR="0034192D">
        <w:rPr>
          <w:rtl/>
          <w:lang w:bidi="fa-IR"/>
        </w:rPr>
        <w:t xml:space="preserve">، </w:t>
      </w:r>
      <w:r>
        <w:rPr>
          <w:rtl/>
          <w:lang w:bidi="fa-IR"/>
        </w:rPr>
        <w:t>د</w:t>
      </w:r>
      <w:r w:rsidR="00D7132C">
        <w:rPr>
          <w:rtl/>
          <w:lang w:bidi="fa-IR"/>
        </w:rPr>
        <w:t>ی</w:t>
      </w:r>
      <w:r>
        <w:rPr>
          <w:rtl/>
          <w:lang w:bidi="fa-IR"/>
        </w:rPr>
        <w:t>د خواب</w:t>
      </w:r>
      <w:r w:rsidR="00D7132C">
        <w:rPr>
          <w:rtl/>
          <w:lang w:bidi="fa-IR"/>
        </w:rPr>
        <w:t>ی</w:t>
      </w:r>
      <w:r>
        <w:rPr>
          <w:rtl/>
          <w:lang w:bidi="fa-IR"/>
        </w:rPr>
        <w:t>ده است و پارچه سف</w:t>
      </w:r>
      <w:r w:rsidR="00D7132C">
        <w:rPr>
          <w:rtl/>
          <w:lang w:bidi="fa-IR"/>
        </w:rPr>
        <w:t>ی</w:t>
      </w:r>
      <w:r>
        <w:rPr>
          <w:rtl/>
          <w:lang w:bidi="fa-IR"/>
        </w:rPr>
        <w:t>دى بر روى او كش</w:t>
      </w:r>
      <w:r w:rsidR="00D7132C">
        <w:rPr>
          <w:rtl/>
          <w:lang w:bidi="fa-IR"/>
        </w:rPr>
        <w:t>ی</w:t>
      </w:r>
      <w:r>
        <w:rPr>
          <w:rtl/>
          <w:lang w:bidi="fa-IR"/>
        </w:rPr>
        <w:t>ده شده است</w:t>
      </w:r>
      <w:r w:rsidR="0034192D">
        <w:rPr>
          <w:rtl/>
          <w:lang w:bidi="fa-IR"/>
        </w:rPr>
        <w:t xml:space="preserve">؛ </w:t>
      </w:r>
      <w:r>
        <w:rPr>
          <w:rtl/>
          <w:lang w:bidi="fa-IR"/>
        </w:rPr>
        <w:t>او را ب</w:t>
      </w:r>
      <w:r w:rsidR="00D7132C">
        <w:rPr>
          <w:rtl/>
          <w:lang w:bidi="fa-IR"/>
        </w:rPr>
        <w:t>ی</w:t>
      </w:r>
      <w:r>
        <w:rPr>
          <w:rtl/>
          <w:lang w:bidi="fa-IR"/>
        </w:rPr>
        <w:t>دار نكرد</w:t>
      </w:r>
      <w:r w:rsidR="0034192D">
        <w:rPr>
          <w:rtl/>
          <w:lang w:bidi="fa-IR"/>
        </w:rPr>
        <w:t xml:space="preserve">. </w:t>
      </w:r>
      <w:r>
        <w:rPr>
          <w:rtl/>
          <w:lang w:bidi="fa-IR"/>
        </w:rPr>
        <w:t>مدتى در اطراف او قدم زد</w:t>
      </w:r>
      <w:r w:rsidR="0034192D">
        <w:rPr>
          <w:rtl/>
          <w:lang w:bidi="fa-IR"/>
        </w:rPr>
        <w:t xml:space="preserve">، </w:t>
      </w:r>
      <w:r>
        <w:rPr>
          <w:rtl/>
          <w:lang w:bidi="fa-IR"/>
        </w:rPr>
        <w:t>د</w:t>
      </w:r>
      <w:r w:rsidR="00D7132C">
        <w:rPr>
          <w:rtl/>
          <w:lang w:bidi="fa-IR"/>
        </w:rPr>
        <w:t>ی</w:t>
      </w:r>
      <w:r>
        <w:rPr>
          <w:rtl/>
          <w:lang w:bidi="fa-IR"/>
        </w:rPr>
        <w:t>د ب</w:t>
      </w:r>
      <w:r w:rsidR="00D7132C">
        <w:rPr>
          <w:rtl/>
          <w:lang w:bidi="fa-IR"/>
        </w:rPr>
        <w:t>ی</w:t>
      </w:r>
      <w:r>
        <w:rPr>
          <w:rtl/>
          <w:lang w:bidi="fa-IR"/>
        </w:rPr>
        <w:t>دار نشد</w:t>
      </w:r>
      <w:r w:rsidR="0034192D">
        <w:rPr>
          <w:rtl/>
          <w:lang w:bidi="fa-IR"/>
        </w:rPr>
        <w:t xml:space="preserve">. </w:t>
      </w:r>
      <w:r>
        <w:rPr>
          <w:rtl/>
          <w:lang w:bidi="fa-IR"/>
        </w:rPr>
        <w:t>هنگام نماز و افطار مادرش فرا رس</w:t>
      </w:r>
      <w:r w:rsidR="00D7132C">
        <w:rPr>
          <w:rtl/>
          <w:lang w:bidi="fa-IR"/>
        </w:rPr>
        <w:t>ی</w:t>
      </w:r>
      <w:r>
        <w:rPr>
          <w:rtl/>
          <w:lang w:bidi="fa-IR"/>
        </w:rPr>
        <w:t>د</w:t>
      </w:r>
      <w:r w:rsidR="0034192D">
        <w:rPr>
          <w:rtl/>
          <w:lang w:bidi="fa-IR"/>
        </w:rPr>
        <w:t xml:space="preserve">، </w:t>
      </w:r>
      <w:r>
        <w:rPr>
          <w:rtl/>
          <w:lang w:bidi="fa-IR"/>
        </w:rPr>
        <w:t>باز د</w:t>
      </w:r>
      <w:r w:rsidR="00D7132C">
        <w:rPr>
          <w:rtl/>
          <w:lang w:bidi="fa-IR"/>
        </w:rPr>
        <w:t>ی</w:t>
      </w:r>
      <w:r>
        <w:rPr>
          <w:rtl/>
          <w:lang w:bidi="fa-IR"/>
        </w:rPr>
        <w:t>د ب</w:t>
      </w:r>
      <w:r w:rsidR="00D7132C">
        <w:rPr>
          <w:rtl/>
          <w:lang w:bidi="fa-IR"/>
        </w:rPr>
        <w:t>ی</w:t>
      </w:r>
      <w:r>
        <w:rPr>
          <w:rtl/>
          <w:lang w:bidi="fa-IR"/>
        </w:rPr>
        <w:t>دار نشد</w:t>
      </w:r>
      <w:r w:rsidR="0034192D">
        <w:rPr>
          <w:rtl/>
          <w:lang w:bidi="fa-IR"/>
        </w:rPr>
        <w:t xml:space="preserve">. </w:t>
      </w:r>
      <w:r>
        <w:rPr>
          <w:rtl/>
          <w:lang w:bidi="fa-IR"/>
        </w:rPr>
        <w:t>آهسته كنارش آمد و مادر را صدا زد</w:t>
      </w:r>
      <w:r w:rsidR="0034192D">
        <w:rPr>
          <w:rtl/>
          <w:lang w:bidi="fa-IR"/>
        </w:rPr>
        <w:t xml:space="preserve">، </w:t>
      </w:r>
      <w:r>
        <w:rPr>
          <w:rtl/>
          <w:lang w:bidi="fa-IR"/>
        </w:rPr>
        <w:t>جوابى نشن</w:t>
      </w:r>
      <w:r w:rsidR="00D7132C">
        <w:rPr>
          <w:rtl/>
          <w:lang w:bidi="fa-IR"/>
        </w:rPr>
        <w:t>ی</w:t>
      </w:r>
      <w:r>
        <w:rPr>
          <w:rtl/>
          <w:lang w:bidi="fa-IR"/>
        </w:rPr>
        <w:t>د</w:t>
      </w:r>
      <w:r w:rsidR="0034192D">
        <w:rPr>
          <w:rtl/>
          <w:lang w:bidi="fa-IR"/>
        </w:rPr>
        <w:t xml:space="preserve">. </w:t>
      </w:r>
      <w:r>
        <w:rPr>
          <w:rtl/>
          <w:lang w:bidi="fa-IR"/>
        </w:rPr>
        <w:t>بلندتر صدا كرد باز جواب نشن</w:t>
      </w:r>
      <w:r w:rsidR="00D7132C">
        <w:rPr>
          <w:rtl/>
          <w:lang w:bidi="fa-IR"/>
        </w:rPr>
        <w:t>ی</w:t>
      </w:r>
      <w:r>
        <w:rPr>
          <w:rtl/>
          <w:lang w:bidi="fa-IR"/>
        </w:rPr>
        <w:t>د</w:t>
      </w:r>
      <w:r w:rsidR="0034192D">
        <w:rPr>
          <w:rtl/>
          <w:lang w:bidi="fa-IR"/>
        </w:rPr>
        <w:t xml:space="preserve">، </w:t>
      </w:r>
      <w:r>
        <w:rPr>
          <w:rtl/>
          <w:lang w:bidi="fa-IR"/>
        </w:rPr>
        <w:t>فهم</w:t>
      </w:r>
      <w:r w:rsidR="00D7132C">
        <w:rPr>
          <w:rtl/>
          <w:lang w:bidi="fa-IR"/>
        </w:rPr>
        <w:t>ی</w:t>
      </w:r>
      <w:r>
        <w:rPr>
          <w:rtl/>
          <w:lang w:bidi="fa-IR"/>
        </w:rPr>
        <w:t>د كه مادرش جان سپرده است</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بس</w:t>
      </w:r>
      <w:r w:rsidR="00D7132C">
        <w:rPr>
          <w:rtl/>
          <w:lang w:bidi="fa-IR"/>
        </w:rPr>
        <w:t>ی</w:t>
      </w:r>
      <w:r>
        <w:rPr>
          <w:rtl/>
          <w:lang w:bidi="fa-IR"/>
        </w:rPr>
        <w:t>ار ناراحت شد</w:t>
      </w:r>
      <w:r w:rsidR="0034192D">
        <w:rPr>
          <w:rtl/>
          <w:lang w:bidi="fa-IR"/>
        </w:rPr>
        <w:t xml:space="preserve">، </w:t>
      </w:r>
      <w:r>
        <w:rPr>
          <w:rtl/>
          <w:lang w:bidi="fa-IR"/>
        </w:rPr>
        <w:t>داغ فراق مادر</w:t>
      </w:r>
      <w:r w:rsidR="0034192D">
        <w:rPr>
          <w:rtl/>
          <w:lang w:bidi="fa-IR"/>
        </w:rPr>
        <w:t xml:space="preserve">، </w:t>
      </w:r>
      <w:r>
        <w:rPr>
          <w:rtl/>
          <w:lang w:bidi="fa-IR"/>
        </w:rPr>
        <w:t>جگرش را كباب كرد</w:t>
      </w:r>
      <w:r w:rsidR="0034192D">
        <w:rPr>
          <w:rtl/>
          <w:lang w:bidi="fa-IR"/>
        </w:rPr>
        <w:t xml:space="preserve">. </w:t>
      </w:r>
      <w:r>
        <w:rPr>
          <w:rtl/>
          <w:lang w:bidi="fa-IR"/>
        </w:rPr>
        <w:t>با دلى خونبار جنازه مادر را برداشت و به نزد</w:t>
      </w:r>
      <w:r w:rsidR="00D7132C">
        <w:rPr>
          <w:rtl/>
          <w:lang w:bidi="fa-IR"/>
        </w:rPr>
        <w:t>ی</w:t>
      </w:r>
      <w:r>
        <w:rPr>
          <w:rtl/>
          <w:lang w:bidi="fa-IR"/>
        </w:rPr>
        <w:t>ك در ب</w:t>
      </w:r>
      <w:r w:rsidR="00D7132C">
        <w:rPr>
          <w:rtl/>
          <w:lang w:bidi="fa-IR"/>
        </w:rPr>
        <w:t>ی</w:t>
      </w:r>
      <w:r>
        <w:rPr>
          <w:rtl/>
          <w:lang w:bidi="fa-IR"/>
        </w:rPr>
        <w:t>ت المقدس آورد و در آن جا به خاك سپرد</w:t>
      </w:r>
      <w:r w:rsidR="0034192D">
        <w:rPr>
          <w:rtl/>
          <w:lang w:bidi="fa-IR"/>
        </w:rPr>
        <w:t xml:space="preserve">. </w:t>
      </w:r>
      <w:r w:rsidRPr="008978DB">
        <w:rPr>
          <w:rStyle w:val="libFootnotenumChar"/>
          <w:rtl/>
        </w:rPr>
        <w:t>(809)</w:t>
      </w:r>
      <w:r>
        <w:rPr>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فكر مادر ب</w:t>
      </w:r>
      <w:r w:rsidR="00D7132C">
        <w:rPr>
          <w:rtl/>
          <w:lang w:bidi="fa-IR"/>
        </w:rPr>
        <w:t>ی</w:t>
      </w:r>
      <w:r>
        <w:rPr>
          <w:rtl/>
          <w:lang w:bidi="fa-IR"/>
        </w:rPr>
        <w:t>رون نمى</w:t>
      </w:r>
      <w:r w:rsidR="003E6297">
        <w:rPr>
          <w:rtl/>
          <w:lang w:bidi="fa-IR"/>
        </w:rPr>
        <w:t xml:space="preserve"> </w:t>
      </w:r>
      <w:r>
        <w:rPr>
          <w:rtl/>
          <w:lang w:bidi="fa-IR"/>
        </w:rPr>
        <w:t>رفت</w:t>
      </w:r>
      <w:r w:rsidR="0034192D">
        <w:rPr>
          <w:rtl/>
          <w:lang w:bidi="fa-IR"/>
        </w:rPr>
        <w:t xml:space="preserve">، </w:t>
      </w:r>
      <w:r>
        <w:rPr>
          <w:rtl/>
          <w:lang w:bidi="fa-IR"/>
        </w:rPr>
        <w:t>در ا</w:t>
      </w:r>
      <w:r w:rsidR="00D7132C">
        <w:rPr>
          <w:rtl/>
          <w:lang w:bidi="fa-IR"/>
        </w:rPr>
        <w:t>ی</w:t>
      </w:r>
      <w:r>
        <w:rPr>
          <w:rtl/>
          <w:lang w:bidi="fa-IR"/>
        </w:rPr>
        <w:t>ن حال روح مادرش را د</w:t>
      </w:r>
      <w:r w:rsidR="00D7132C">
        <w:rPr>
          <w:rtl/>
          <w:lang w:bidi="fa-IR"/>
        </w:rPr>
        <w:t>ی</w:t>
      </w:r>
      <w:r>
        <w:rPr>
          <w:rtl/>
          <w:lang w:bidi="fa-IR"/>
        </w:rPr>
        <w:t>د</w:t>
      </w:r>
      <w:r w:rsidR="0034192D">
        <w:rPr>
          <w:rtl/>
          <w:lang w:bidi="fa-IR"/>
        </w:rPr>
        <w:t xml:space="preserve">، </w:t>
      </w:r>
      <w:r>
        <w:rPr>
          <w:rtl/>
          <w:lang w:bidi="fa-IR"/>
        </w:rPr>
        <w:t>شاد شد</w:t>
      </w:r>
      <w:r w:rsidR="0034192D">
        <w:rPr>
          <w:rtl/>
          <w:lang w:bidi="fa-IR"/>
        </w:rPr>
        <w:t xml:space="preserve">، </w:t>
      </w:r>
      <w:r>
        <w:rPr>
          <w:rtl/>
          <w:lang w:bidi="fa-IR"/>
        </w:rPr>
        <w:t>پرس</w:t>
      </w:r>
      <w:r w:rsidR="00D7132C">
        <w:rPr>
          <w:rtl/>
          <w:lang w:bidi="fa-IR"/>
        </w:rPr>
        <w:t>ی</w:t>
      </w:r>
      <w:r>
        <w:rPr>
          <w:rtl/>
          <w:lang w:bidi="fa-IR"/>
        </w:rPr>
        <w:t>د</w:t>
      </w:r>
      <w:r w:rsidR="0034192D">
        <w:rPr>
          <w:rtl/>
          <w:lang w:bidi="fa-IR"/>
        </w:rPr>
        <w:t xml:space="preserve">: </w:t>
      </w:r>
      <w:r>
        <w:rPr>
          <w:rtl/>
          <w:lang w:bidi="fa-IR"/>
        </w:rPr>
        <w:t>مادر</w:t>
      </w:r>
      <w:r w:rsidR="0034192D">
        <w:rPr>
          <w:rtl/>
          <w:lang w:bidi="fa-IR"/>
        </w:rPr>
        <w:t xml:space="preserve">! </w:t>
      </w:r>
      <w:r>
        <w:rPr>
          <w:rtl/>
          <w:lang w:bidi="fa-IR"/>
        </w:rPr>
        <w:t>آ</w:t>
      </w:r>
      <w:r w:rsidR="00D7132C">
        <w:rPr>
          <w:rtl/>
          <w:lang w:bidi="fa-IR"/>
        </w:rPr>
        <w:t>ی</w:t>
      </w:r>
      <w:r>
        <w:rPr>
          <w:rtl/>
          <w:lang w:bidi="fa-IR"/>
        </w:rPr>
        <w:t>ا ه</w:t>
      </w:r>
      <w:r w:rsidR="00D7132C">
        <w:rPr>
          <w:rtl/>
          <w:lang w:bidi="fa-IR"/>
        </w:rPr>
        <w:t>ی</w:t>
      </w:r>
      <w:r>
        <w:rPr>
          <w:rtl/>
          <w:lang w:bidi="fa-IR"/>
        </w:rPr>
        <w:t>چ آرزو</w:t>
      </w:r>
      <w:r w:rsidR="00D7132C">
        <w:rPr>
          <w:rtl/>
          <w:lang w:bidi="fa-IR"/>
        </w:rPr>
        <w:t>ی</w:t>
      </w:r>
      <w:r>
        <w:rPr>
          <w:rtl/>
          <w:lang w:bidi="fa-IR"/>
        </w:rPr>
        <w:t>ى دارى</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مر</w:t>
      </w:r>
      <w:r w:rsidR="00D7132C">
        <w:rPr>
          <w:rtl/>
          <w:lang w:bidi="fa-IR"/>
        </w:rPr>
        <w:t>ی</w:t>
      </w:r>
      <w:r>
        <w:rPr>
          <w:rtl/>
          <w:lang w:bidi="fa-IR"/>
        </w:rPr>
        <w:t xml:space="preserve">م </w:t>
      </w:r>
      <w:r w:rsidR="002702D6" w:rsidRPr="002702D6">
        <w:rPr>
          <w:rStyle w:val="libAlaemChar"/>
          <w:rtl/>
        </w:rPr>
        <w:t>عليها‌السلام</w:t>
      </w:r>
      <w:r>
        <w:rPr>
          <w:rtl/>
          <w:lang w:bidi="fa-IR"/>
        </w:rPr>
        <w:t xml:space="preserve"> پاسخ داد</w:t>
      </w:r>
      <w:r w:rsidR="0034192D">
        <w:rPr>
          <w:rtl/>
          <w:lang w:bidi="fa-IR"/>
        </w:rPr>
        <w:t xml:space="preserve">: </w:t>
      </w:r>
      <w:r>
        <w:rPr>
          <w:rtl/>
          <w:lang w:bidi="fa-IR"/>
        </w:rPr>
        <w:t>آرى</w:t>
      </w:r>
      <w:r w:rsidR="0034192D">
        <w:rPr>
          <w:rtl/>
          <w:lang w:bidi="fa-IR"/>
        </w:rPr>
        <w:t xml:space="preserve">، </w:t>
      </w:r>
      <w:r>
        <w:rPr>
          <w:rtl/>
          <w:lang w:bidi="fa-IR"/>
        </w:rPr>
        <w:t>آرزوى من ا</w:t>
      </w:r>
      <w:r w:rsidR="00D7132C">
        <w:rPr>
          <w:rtl/>
          <w:lang w:bidi="fa-IR"/>
        </w:rPr>
        <w:t>ی</w:t>
      </w:r>
      <w:r>
        <w:rPr>
          <w:rtl/>
          <w:lang w:bidi="fa-IR"/>
        </w:rPr>
        <w:t>ن است كه در دن</w:t>
      </w:r>
      <w:r w:rsidR="00D7132C">
        <w:rPr>
          <w:rtl/>
          <w:lang w:bidi="fa-IR"/>
        </w:rPr>
        <w:t>ی</w:t>
      </w:r>
      <w:r>
        <w:rPr>
          <w:rtl/>
          <w:lang w:bidi="fa-IR"/>
        </w:rPr>
        <w:t>ا بودم و شب</w:t>
      </w:r>
      <w:r w:rsidR="003E6297">
        <w:rPr>
          <w:rtl/>
          <w:lang w:bidi="fa-IR"/>
        </w:rPr>
        <w:t xml:space="preserve"> </w:t>
      </w:r>
      <w:r>
        <w:rPr>
          <w:rtl/>
          <w:lang w:bidi="fa-IR"/>
        </w:rPr>
        <w:t>هاى سرد زمستانى را با مناجات و عبادت در درگاه خدا به بامداد مى</w:t>
      </w:r>
      <w:r w:rsidR="003E6297">
        <w:rPr>
          <w:rtl/>
          <w:lang w:bidi="fa-IR"/>
        </w:rPr>
        <w:t xml:space="preserve"> </w:t>
      </w:r>
      <w:r>
        <w:rPr>
          <w:rtl/>
          <w:lang w:bidi="fa-IR"/>
        </w:rPr>
        <w:t>رسانم و روزهاى گرم تابستان را روزه مى</w:t>
      </w:r>
      <w:r w:rsidR="003E6297">
        <w:rPr>
          <w:rtl/>
          <w:lang w:bidi="fa-IR"/>
        </w:rPr>
        <w:t xml:space="preserve"> </w:t>
      </w:r>
      <w:r>
        <w:rPr>
          <w:rtl/>
          <w:lang w:bidi="fa-IR"/>
        </w:rPr>
        <w:t>گرفتم</w:t>
      </w:r>
      <w:r w:rsidR="0034192D">
        <w:rPr>
          <w:rtl/>
          <w:lang w:bidi="fa-IR"/>
        </w:rPr>
        <w:t>.</w:t>
      </w:r>
      <w:r w:rsidR="0022023E">
        <w:rPr>
          <w:rtl/>
          <w:lang w:bidi="fa-IR"/>
        </w:rPr>
        <w:t xml:space="preserve"> </w:t>
      </w:r>
      <w:r w:rsidRPr="008978DB">
        <w:rPr>
          <w:rStyle w:val="libFootnotenumChar"/>
          <w:rtl/>
        </w:rPr>
        <w:t>(810)</w:t>
      </w:r>
      <w:r>
        <w:rPr>
          <w:lang w:bidi="fa-IR"/>
        </w:rPr>
        <w:t xml:space="preserve"> </w:t>
      </w:r>
    </w:p>
    <w:tbl>
      <w:tblPr>
        <w:tblStyle w:val="TableGrid"/>
        <w:bidiVisual/>
        <w:tblW w:w="5000" w:type="pct"/>
        <w:tblLook w:val="01E0"/>
      </w:tblPr>
      <w:tblGrid>
        <w:gridCol w:w="3654"/>
        <w:gridCol w:w="270"/>
        <w:gridCol w:w="3663"/>
      </w:tblGrid>
      <w:tr w:rsidR="00131C29" w:rsidTr="00E97F16">
        <w:trPr>
          <w:trHeight w:val="350"/>
        </w:trPr>
        <w:tc>
          <w:tcPr>
            <w:tcW w:w="4288" w:type="dxa"/>
            <w:shd w:val="clear" w:color="auto" w:fill="auto"/>
          </w:tcPr>
          <w:p w:rsidR="00131C29" w:rsidRDefault="00131C29" w:rsidP="00131C29">
            <w:pPr>
              <w:pStyle w:val="libPoemFootnote"/>
              <w:rPr>
                <w:rtl/>
              </w:rPr>
            </w:pPr>
            <w:r>
              <w:rPr>
                <w:rtl/>
                <w:lang w:bidi="fa-IR"/>
              </w:rPr>
              <w:t>از عمر همان بود كه در یاد تو بودم</w:t>
            </w:r>
            <w:r w:rsidRPr="00725071">
              <w:rPr>
                <w:rStyle w:val="libPoemTiniChar0"/>
                <w:rtl/>
              </w:rPr>
              <w:br/>
              <w:t> </w:t>
            </w:r>
          </w:p>
        </w:tc>
        <w:tc>
          <w:tcPr>
            <w:tcW w:w="280" w:type="dxa"/>
            <w:shd w:val="clear" w:color="auto" w:fill="auto"/>
          </w:tcPr>
          <w:p w:rsidR="00131C29" w:rsidRDefault="00131C29" w:rsidP="00131C29">
            <w:pPr>
              <w:pStyle w:val="libPoemFootnote"/>
              <w:rPr>
                <w:rtl/>
              </w:rPr>
            </w:pPr>
          </w:p>
        </w:tc>
        <w:tc>
          <w:tcPr>
            <w:tcW w:w="4288" w:type="dxa"/>
            <w:shd w:val="clear" w:color="auto" w:fill="auto"/>
          </w:tcPr>
          <w:p w:rsidR="00131C29" w:rsidRDefault="00131C29" w:rsidP="00131C29">
            <w:pPr>
              <w:pStyle w:val="libPoemFootnote"/>
              <w:rPr>
                <w:rtl/>
              </w:rPr>
            </w:pPr>
            <w:r>
              <w:rPr>
                <w:rtl/>
                <w:lang w:bidi="fa-IR"/>
              </w:rPr>
              <w:t>باقى همه سهو است و</w:t>
            </w:r>
            <w:r>
              <w:rPr>
                <w:rFonts w:hint="cs"/>
                <w:rtl/>
                <w:lang w:bidi="fa-IR"/>
              </w:rPr>
              <w:t xml:space="preserve"> </w:t>
            </w:r>
            <w:r>
              <w:rPr>
                <w:rtl/>
                <w:lang w:bidi="fa-IR"/>
              </w:rPr>
              <w:t>فسون است و</w:t>
            </w:r>
            <w:r>
              <w:rPr>
                <w:rFonts w:hint="cs"/>
                <w:rtl/>
                <w:lang w:bidi="fa-IR"/>
              </w:rPr>
              <w:t xml:space="preserve"> </w:t>
            </w:r>
            <w:r>
              <w:rPr>
                <w:rtl/>
                <w:lang w:bidi="fa-IR"/>
              </w:rPr>
              <w:t>فسانه</w:t>
            </w:r>
            <w:r w:rsidRPr="00725071">
              <w:rPr>
                <w:rStyle w:val="libPoemTiniChar0"/>
                <w:rtl/>
              </w:rPr>
              <w:br/>
              <w:t> </w:t>
            </w:r>
          </w:p>
        </w:tc>
      </w:tr>
    </w:tbl>
    <w:p w:rsidR="003B20BC" w:rsidRDefault="00E5212E" w:rsidP="0034192D">
      <w:pPr>
        <w:pStyle w:val="Heading3"/>
        <w:rPr>
          <w:rtl/>
          <w:lang w:bidi="fa-IR"/>
        </w:rPr>
      </w:pPr>
      <w:bookmarkStart w:id="371" w:name="_Toc396736355"/>
      <w:r>
        <w:rPr>
          <w:rtl/>
          <w:lang w:bidi="fa-IR"/>
        </w:rPr>
        <w:t>بشارت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آمدن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و مهدى </w:t>
      </w:r>
      <w:r w:rsidR="00362EDB" w:rsidRPr="00362EDB">
        <w:rPr>
          <w:rStyle w:val="libAlaemChar"/>
          <w:rtl/>
        </w:rPr>
        <w:t>عليه‌السلام</w:t>
      </w:r>
      <w:bookmarkEnd w:id="371"/>
      <w:r w:rsidR="003E6297">
        <w:rPr>
          <w:rtl/>
          <w:lang w:bidi="fa-IR"/>
        </w:rPr>
        <w:t xml:space="preserve"> </w:t>
      </w:r>
    </w:p>
    <w:p w:rsidR="00E5212E" w:rsidRDefault="00E5212E" w:rsidP="00E5212E">
      <w:pPr>
        <w:pStyle w:val="libNormal"/>
        <w:rPr>
          <w:rtl/>
          <w:lang w:bidi="fa-IR"/>
        </w:rPr>
      </w:pPr>
      <w:r>
        <w:rPr>
          <w:rtl/>
          <w:lang w:bidi="fa-IR"/>
        </w:rPr>
        <w:t>روزى 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سرزم</w:t>
      </w:r>
      <w:r w:rsidR="00D7132C">
        <w:rPr>
          <w:rtl/>
          <w:lang w:bidi="fa-IR"/>
        </w:rPr>
        <w:t>ی</w:t>
      </w:r>
      <w:r>
        <w:rPr>
          <w:rtl/>
          <w:lang w:bidi="fa-IR"/>
        </w:rPr>
        <w:t>ن اردن به طرف ب</w:t>
      </w:r>
      <w:r w:rsidR="00D7132C">
        <w:rPr>
          <w:rtl/>
          <w:lang w:bidi="fa-IR"/>
        </w:rPr>
        <w:t>ی</w:t>
      </w:r>
      <w:r>
        <w:rPr>
          <w:rtl/>
          <w:lang w:bidi="fa-IR"/>
        </w:rPr>
        <w:t>ت المقدس مى</w:t>
      </w:r>
      <w:r w:rsidR="003E6297">
        <w:rPr>
          <w:rtl/>
          <w:lang w:bidi="fa-IR"/>
        </w:rPr>
        <w:t xml:space="preserve"> </w:t>
      </w:r>
      <w:r>
        <w:rPr>
          <w:rtl/>
          <w:lang w:bidi="fa-IR"/>
        </w:rPr>
        <w:t>رفت</w:t>
      </w:r>
      <w:r w:rsidR="0034192D">
        <w:rPr>
          <w:rtl/>
          <w:lang w:bidi="fa-IR"/>
        </w:rPr>
        <w:t xml:space="preserve">، </w:t>
      </w:r>
      <w:r>
        <w:rPr>
          <w:rtl/>
          <w:lang w:bidi="fa-IR"/>
        </w:rPr>
        <w:t>در مس</w:t>
      </w:r>
      <w:r w:rsidR="00D7132C">
        <w:rPr>
          <w:rtl/>
          <w:lang w:bidi="fa-IR"/>
        </w:rPr>
        <w:t>ی</w:t>
      </w:r>
      <w:r>
        <w:rPr>
          <w:rtl/>
          <w:lang w:bidi="fa-IR"/>
        </w:rPr>
        <w:t>ر راه به همراهان فرمود</w:t>
      </w:r>
      <w:r w:rsidR="0034192D">
        <w:rPr>
          <w:rtl/>
          <w:lang w:bidi="fa-IR"/>
        </w:rPr>
        <w:t xml:space="preserve">: </w:t>
      </w:r>
      <w:r>
        <w:rPr>
          <w:rtl/>
          <w:lang w:bidi="fa-IR"/>
        </w:rPr>
        <w:t>در فلان جا الاغى همراه كره</w:t>
      </w:r>
      <w:r w:rsidR="003E6297">
        <w:rPr>
          <w:rtl/>
          <w:lang w:bidi="fa-IR"/>
        </w:rPr>
        <w:t xml:space="preserve"> </w:t>
      </w:r>
      <w:r>
        <w:rPr>
          <w:rtl/>
          <w:lang w:bidi="fa-IR"/>
        </w:rPr>
        <w:t>اش مى</w:t>
      </w:r>
      <w:r w:rsidR="003E6297">
        <w:rPr>
          <w:rtl/>
          <w:lang w:bidi="fa-IR"/>
        </w:rPr>
        <w:t xml:space="preserve"> </w:t>
      </w:r>
      <w:r>
        <w:rPr>
          <w:rtl/>
          <w:lang w:bidi="fa-IR"/>
        </w:rPr>
        <w:t>چرخد</w:t>
      </w:r>
      <w:r w:rsidR="0034192D">
        <w:rPr>
          <w:rtl/>
          <w:lang w:bidi="fa-IR"/>
        </w:rPr>
        <w:t xml:space="preserve">، </w:t>
      </w:r>
      <w:r>
        <w:rPr>
          <w:rtl/>
          <w:lang w:bidi="fa-IR"/>
        </w:rPr>
        <w:t>آن را به ا</w:t>
      </w:r>
      <w:r w:rsidR="00D7132C">
        <w:rPr>
          <w:rtl/>
          <w:lang w:bidi="fa-IR"/>
        </w:rPr>
        <w:t>ی</w:t>
      </w:r>
      <w:r>
        <w:rPr>
          <w:rtl/>
          <w:lang w:bidi="fa-IR"/>
        </w:rPr>
        <w:t>ن جا ب</w:t>
      </w:r>
      <w:r w:rsidR="00D7132C">
        <w:rPr>
          <w:rtl/>
          <w:lang w:bidi="fa-IR"/>
        </w:rPr>
        <w:t>ی</w:t>
      </w:r>
      <w:r>
        <w:rPr>
          <w:rtl/>
          <w:lang w:bidi="fa-IR"/>
        </w:rPr>
        <w:t>اور</w:t>
      </w:r>
      <w:r w:rsidR="00D7132C">
        <w:rPr>
          <w:rtl/>
          <w:lang w:bidi="fa-IR"/>
        </w:rPr>
        <w:t>ی</w:t>
      </w:r>
      <w:r>
        <w:rPr>
          <w:rtl/>
          <w:lang w:bidi="fa-IR"/>
        </w:rPr>
        <w:t>د</w:t>
      </w:r>
      <w:r w:rsidR="0034192D">
        <w:rPr>
          <w:rtl/>
          <w:lang w:bidi="fa-IR"/>
        </w:rPr>
        <w:t xml:space="preserve">. </w:t>
      </w:r>
      <w:r>
        <w:rPr>
          <w:rtl/>
          <w:lang w:bidi="fa-IR"/>
        </w:rPr>
        <w:t>همراهان رفتند و الاغ را آوردند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بر آن سوار شد و به شهر اورشل</w:t>
      </w:r>
      <w:r w:rsidR="00D7132C">
        <w:rPr>
          <w:rtl/>
          <w:lang w:bidi="fa-IR"/>
        </w:rPr>
        <w:t>ی</w:t>
      </w:r>
      <w:r>
        <w:rPr>
          <w:rtl/>
          <w:lang w:bidi="fa-IR"/>
        </w:rPr>
        <w:t>م وارد گرد</w:t>
      </w:r>
      <w:r w:rsidR="00D7132C">
        <w:rPr>
          <w:rtl/>
          <w:lang w:bidi="fa-IR"/>
        </w:rPr>
        <w:t>ی</w:t>
      </w:r>
      <w:r>
        <w:rPr>
          <w:rtl/>
          <w:lang w:bidi="fa-IR"/>
        </w:rPr>
        <w:t>د و در آن جا از چند نفر كه ب</w:t>
      </w:r>
      <w:r w:rsidR="00D7132C">
        <w:rPr>
          <w:rtl/>
          <w:lang w:bidi="fa-IR"/>
        </w:rPr>
        <w:t>ی</w:t>
      </w:r>
      <w:r>
        <w:rPr>
          <w:rtl/>
          <w:lang w:bidi="fa-IR"/>
        </w:rPr>
        <w:t>مارى سختى داشتند ع</w:t>
      </w:r>
      <w:r w:rsidR="00D7132C">
        <w:rPr>
          <w:rtl/>
          <w:lang w:bidi="fa-IR"/>
        </w:rPr>
        <w:t>ی</w:t>
      </w:r>
      <w:r>
        <w:rPr>
          <w:rtl/>
          <w:lang w:bidi="fa-IR"/>
        </w:rPr>
        <w:t>ادت كرد و به اذن خدا به آن</w:t>
      </w:r>
      <w:r w:rsidR="003E6297">
        <w:rPr>
          <w:rtl/>
          <w:lang w:bidi="fa-IR"/>
        </w:rPr>
        <w:t xml:space="preserve"> </w:t>
      </w:r>
      <w:r>
        <w:rPr>
          <w:rtl/>
          <w:lang w:bidi="fa-IR"/>
        </w:rPr>
        <w:t>ها شفا داد</w:t>
      </w:r>
      <w:r w:rsidR="0034192D">
        <w:rPr>
          <w:rtl/>
          <w:lang w:bidi="fa-IR"/>
        </w:rPr>
        <w:t xml:space="preserve">. </w:t>
      </w:r>
      <w:r>
        <w:rPr>
          <w:rtl/>
          <w:lang w:bidi="fa-IR"/>
        </w:rPr>
        <w:t>سپس وارد ب</w:t>
      </w:r>
      <w:r w:rsidR="00D7132C">
        <w:rPr>
          <w:rtl/>
          <w:lang w:bidi="fa-IR"/>
        </w:rPr>
        <w:t>ی</w:t>
      </w:r>
      <w:r>
        <w:rPr>
          <w:rtl/>
          <w:lang w:bidi="fa-IR"/>
        </w:rPr>
        <w:t>ت المقدس گرد</w:t>
      </w:r>
      <w:r w:rsidR="00D7132C">
        <w:rPr>
          <w:rtl/>
          <w:lang w:bidi="fa-IR"/>
        </w:rPr>
        <w:t>ی</w:t>
      </w:r>
      <w:r>
        <w:rPr>
          <w:rtl/>
          <w:lang w:bidi="fa-IR"/>
        </w:rPr>
        <w:t>د</w:t>
      </w:r>
      <w:r w:rsidR="0034192D">
        <w:rPr>
          <w:rtl/>
          <w:lang w:bidi="fa-IR"/>
        </w:rPr>
        <w:t xml:space="preserve">، </w:t>
      </w:r>
      <w:r>
        <w:rPr>
          <w:rtl/>
          <w:lang w:bidi="fa-IR"/>
        </w:rPr>
        <w:t>در آن جا بعضى از آن حضرت پرس</w:t>
      </w:r>
      <w:r w:rsidR="00D7132C">
        <w:rPr>
          <w:rtl/>
          <w:lang w:bidi="fa-IR"/>
        </w:rPr>
        <w:t>ی</w:t>
      </w:r>
      <w:r>
        <w:rPr>
          <w:rtl/>
          <w:lang w:bidi="fa-IR"/>
        </w:rPr>
        <w:t>دند</w:t>
      </w:r>
      <w:r w:rsidR="0034192D">
        <w:rPr>
          <w:rtl/>
          <w:lang w:bidi="fa-IR"/>
        </w:rPr>
        <w:t xml:space="preserve">: </w:t>
      </w:r>
      <w:r>
        <w:rPr>
          <w:rtl/>
          <w:lang w:bidi="fa-IR"/>
        </w:rPr>
        <w:t>اى رسول خدا</w:t>
      </w:r>
      <w:r w:rsidR="0034192D">
        <w:rPr>
          <w:rtl/>
          <w:lang w:bidi="fa-IR"/>
        </w:rPr>
        <w:t xml:space="preserve">! </w:t>
      </w:r>
      <w:r>
        <w:rPr>
          <w:rtl/>
          <w:lang w:bidi="fa-IR"/>
        </w:rPr>
        <w:t>به ما خبر بده كه پا</w:t>
      </w:r>
      <w:r w:rsidR="00D7132C">
        <w:rPr>
          <w:rtl/>
          <w:lang w:bidi="fa-IR"/>
        </w:rPr>
        <w:t>ی</w:t>
      </w:r>
      <w:r>
        <w:rPr>
          <w:rtl/>
          <w:lang w:bidi="fa-IR"/>
        </w:rPr>
        <w:t>ان دن</w:t>
      </w:r>
      <w:r w:rsidR="00D7132C">
        <w:rPr>
          <w:rtl/>
          <w:lang w:bidi="fa-IR"/>
        </w:rPr>
        <w:t>ی</w:t>
      </w:r>
      <w:r>
        <w:rPr>
          <w:rtl/>
          <w:lang w:bidi="fa-IR"/>
        </w:rPr>
        <w:t>ا چگونه است و كى خواهد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sidR="0034192D">
        <w:rPr>
          <w:rtl/>
          <w:lang w:bidi="fa-IR"/>
        </w:rPr>
        <w:t xml:space="preserve">: </w:t>
      </w:r>
      <w:r>
        <w:rPr>
          <w:rtl/>
          <w:lang w:bidi="fa-IR"/>
        </w:rPr>
        <w:t>به شما خبر مى</w:t>
      </w:r>
      <w:r w:rsidR="003E6297">
        <w:rPr>
          <w:rtl/>
          <w:lang w:bidi="fa-IR"/>
        </w:rPr>
        <w:t xml:space="preserve"> </w:t>
      </w:r>
      <w:r>
        <w:rPr>
          <w:rtl/>
          <w:lang w:bidi="fa-IR"/>
        </w:rPr>
        <w:t>دهم كه بعد از من پ</w:t>
      </w:r>
      <w:r w:rsidR="00D7132C">
        <w:rPr>
          <w:rtl/>
          <w:lang w:bidi="fa-IR"/>
        </w:rPr>
        <w:t>ی</w:t>
      </w:r>
      <w:r>
        <w:rPr>
          <w:rtl/>
          <w:lang w:bidi="fa-IR"/>
        </w:rPr>
        <w:t xml:space="preserve">امبرى خواهد آمد كه نام او احمد </w:t>
      </w:r>
      <w:r w:rsidR="00362EDB" w:rsidRPr="00362EDB">
        <w:rPr>
          <w:rStyle w:val="libAlaemChar"/>
          <w:rtl/>
        </w:rPr>
        <w:t>صلى‌الله‌عليه‌وآله‌وسلم</w:t>
      </w:r>
      <w:r w:rsidR="0022023E">
        <w:rPr>
          <w:rtl/>
          <w:lang w:bidi="fa-IR"/>
        </w:rPr>
        <w:t xml:space="preserve"> </w:t>
      </w:r>
      <w:r w:rsidRPr="008978DB">
        <w:rPr>
          <w:rStyle w:val="libFootnotenumChar"/>
          <w:rtl/>
        </w:rPr>
        <w:t>(811)</w:t>
      </w:r>
      <w:r>
        <w:rPr>
          <w:rtl/>
          <w:lang w:bidi="fa-IR"/>
        </w:rPr>
        <w:t xml:space="preserve"> است</w:t>
      </w:r>
      <w:r w:rsidR="0034192D">
        <w:rPr>
          <w:rtl/>
          <w:lang w:bidi="fa-IR"/>
        </w:rPr>
        <w:t xml:space="preserve">. </w:t>
      </w:r>
      <w:r w:rsidR="00D7132C">
        <w:rPr>
          <w:rtl/>
          <w:lang w:bidi="fa-IR"/>
        </w:rPr>
        <w:t>ی</w:t>
      </w:r>
      <w:r>
        <w:rPr>
          <w:rtl/>
          <w:lang w:bidi="fa-IR"/>
        </w:rPr>
        <w:t xml:space="preserve">كى از فرزندان او (حضرت مهدى </w:t>
      </w:r>
      <w:r w:rsidR="00362EDB" w:rsidRPr="00362EDB">
        <w:rPr>
          <w:rStyle w:val="libAlaemChar"/>
          <w:rtl/>
        </w:rPr>
        <w:t>عليه‌السلام</w:t>
      </w:r>
      <w:r>
        <w:rPr>
          <w:rtl/>
          <w:lang w:bidi="fa-IR"/>
        </w:rPr>
        <w:t>) حجت خدا بر انسان</w:t>
      </w:r>
      <w:r w:rsidR="003E6297">
        <w:rPr>
          <w:rtl/>
          <w:lang w:bidi="fa-IR"/>
        </w:rPr>
        <w:t xml:space="preserve"> </w:t>
      </w:r>
      <w:r>
        <w:rPr>
          <w:rtl/>
          <w:lang w:bidi="fa-IR"/>
        </w:rPr>
        <w:t>ها خواهد بود</w:t>
      </w:r>
      <w:r w:rsidR="0034192D">
        <w:rPr>
          <w:rtl/>
          <w:lang w:bidi="fa-IR"/>
        </w:rPr>
        <w:t xml:space="preserve">. </w:t>
      </w:r>
      <w:r>
        <w:rPr>
          <w:rtl/>
          <w:lang w:bidi="fa-IR"/>
        </w:rPr>
        <w:t>او ق</w:t>
      </w:r>
      <w:r w:rsidR="00D7132C">
        <w:rPr>
          <w:rtl/>
          <w:lang w:bidi="fa-IR"/>
        </w:rPr>
        <w:t>ی</w:t>
      </w:r>
      <w:r>
        <w:rPr>
          <w:rtl/>
          <w:lang w:bidi="fa-IR"/>
        </w:rPr>
        <w:t>ام مى</w:t>
      </w:r>
      <w:r w:rsidR="003E6297">
        <w:rPr>
          <w:rtl/>
          <w:lang w:bidi="fa-IR"/>
        </w:rPr>
        <w:t xml:space="preserve"> </w:t>
      </w:r>
      <w:r>
        <w:rPr>
          <w:rtl/>
          <w:lang w:bidi="fa-IR"/>
        </w:rPr>
        <w:t>كند و جهان را همانگونه كه پر از ظلم و جور شده</w:t>
      </w:r>
      <w:r w:rsidR="0034192D">
        <w:rPr>
          <w:rtl/>
          <w:lang w:bidi="fa-IR"/>
        </w:rPr>
        <w:t xml:space="preserve">، </w:t>
      </w:r>
      <w:r>
        <w:rPr>
          <w:rtl/>
          <w:lang w:bidi="fa-IR"/>
        </w:rPr>
        <w:t>پر از عدل و داد مى</w:t>
      </w:r>
      <w:r w:rsidR="003E6297">
        <w:rPr>
          <w:rtl/>
          <w:lang w:bidi="fa-IR"/>
        </w:rPr>
        <w:t xml:space="preserve"> </w:t>
      </w:r>
      <w:r>
        <w:rPr>
          <w:rtl/>
          <w:lang w:bidi="fa-IR"/>
        </w:rPr>
        <w:t>نما</w:t>
      </w:r>
      <w:r w:rsidR="00D7132C">
        <w:rPr>
          <w:rtl/>
          <w:lang w:bidi="fa-IR"/>
        </w:rPr>
        <w:t>ی</w:t>
      </w:r>
      <w:r>
        <w:rPr>
          <w:rtl/>
          <w:lang w:bidi="fa-IR"/>
        </w:rPr>
        <w:t>د و من در زمان او از آسمان فرود مى</w:t>
      </w:r>
      <w:r w:rsidR="003E6297">
        <w:rPr>
          <w:rtl/>
          <w:lang w:bidi="fa-IR"/>
        </w:rPr>
        <w:t xml:space="preserve"> </w:t>
      </w:r>
      <w:r>
        <w:rPr>
          <w:rtl/>
          <w:lang w:bidi="fa-IR"/>
        </w:rPr>
        <w:t>آ</w:t>
      </w:r>
      <w:r w:rsidR="00D7132C">
        <w:rPr>
          <w:rtl/>
          <w:lang w:bidi="fa-IR"/>
        </w:rPr>
        <w:t>ی</w:t>
      </w:r>
      <w:r>
        <w:rPr>
          <w:rtl/>
          <w:lang w:bidi="fa-IR"/>
        </w:rPr>
        <w:t>م و ظهور من</w:t>
      </w:r>
      <w:r w:rsidR="0034192D">
        <w:rPr>
          <w:rtl/>
          <w:lang w:bidi="fa-IR"/>
        </w:rPr>
        <w:t xml:space="preserve">، </w:t>
      </w:r>
      <w:r>
        <w:rPr>
          <w:rtl/>
          <w:lang w:bidi="fa-IR"/>
        </w:rPr>
        <w:t>نشانه ظهور ق</w:t>
      </w:r>
      <w:r w:rsidR="00D7132C">
        <w:rPr>
          <w:rtl/>
          <w:lang w:bidi="fa-IR"/>
        </w:rPr>
        <w:t>ی</w:t>
      </w:r>
      <w:r>
        <w:rPr>
          <w:rtl/>
          <w:lang w:bidi="fa-IR"/>
        </w:rPr>
        <w:t>امت خواهد بود</w:t>
      </w:r>
      <w:r w:rsidR="0034192D">
        <w:rPr>
          <w:rtl/>
          <w:lang w:bidi="fa-IR"/>
        </w:rPr>
        <w:t>.</w:t>
      </w:r>
      <w:r w:rsidR="0022023E">
        <w:rPr>
          <w:rtl/>
          <w:lang w:bidi="fa-IR"/>
        </w:rPr>
        <w:t xml:space="preserve"> </w:t>
      </w:r>
      <w:r w:rsidRPr="008978DB">
        <w:rPr>
          <w:rStyle w:val="libFootnotenumChar"/>
          <w:rtl/>
        </w:rPr>
        <w:t>(812)</w:t>
      </w:r>
      <w:r>
        <w:rPr>
          <w:lang w:bidi="fa-IR"/>
        </w:rPr>
        <w:t xml:space="preserve"> </w:t>
      </w:r>
    </w:p>
    <w:p w:rsidR="003B20BC" w:rsidRDefault="00E5212E" w:rsidP="0034192D">
      <w:pPr>
        <w:pStyle w:val="Heading3"/>
        <w:rPr>
          <w:rtl/>
          <w:lang w:bidi="fa-IR"/>
        </w:rPr>
      </w:pPr>
      <w:bookmarkStart w:id="372" w:name="_Toc396736356"/>
      <w:r>
        <w:rPr>
          <w:rtl/>
          <w:lang w:bidi="fa-IR"/>
        </w:rPr>
        <w:t>عروج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آسمان</w:t>
      </w:r>
      <w:bookmarkEnd w:id="372"/>
      <w:r w:rsidR="003E6297">
        <w:rPr>
          <w:rtl/>
          <w:lang w:bidi="fa-IR"/>
        </w:rPr>
        <w:t xml:space="preserve"> </w:t>
      </w:r>
    </w:p>
    <w:p w:rsidR="00E5212E" w:rsidRDefault="00E5212E" w:rsidP="00E5212E">
      <w:pPr>
        <w:pStyle w:val="libNormal"/>
        <w:rPr>
          <w:rtl/>
          <w:lang w:bidi="fa-IR"/>
        </w:rPr>
      </w:pPr>
      <w:r>
        <w:rPr>
          <w:rtl/>
          <w:lang w:bidi="fa-IR"/>
        </w:rPr>
        <w:t>تبل</w:t>
      </w:r>
      <w:r w:rsidR="00D7132C">
        <w:rPr>
          <w:rtl/>
          <w:lang w:bidi="fa-IR"/>
        </w:rPr>
        <w:t>ی</w:t>
      </w:r>
      <w:r>
        <w:rPr>
          <w:rtl/>
          <w:lang w:bidi="fa-IR"/>
        </w:rPr>
        <w:t>غات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 افزا</w:t>
      </w:r>
      <w:r w:rsidR="00D7132C">
        <w:rPr>
          <w:rtl/>
          <w:lang w:bidi="fa-IR"/>
        </w:rPr>
        <w:t>ی</w:t>
      </w:r>
      <w:r>
        <w:rPr>
          <w:rtl/>
          <w:lang w:bidi="fa-IR"/>
        </w:rPr>
        <w:t>ش پ</w:t>
      </w:r>
      <w:r w:rsidR="00D7132C">
        <w:rPr>
          <w:rtl/>
          <w:lang w:bidi="fa-IR"/>
        </w:rPr>
        <w:t>ی</w:t>
      </w:r>
      <w:r>
        <w:rPr>
          <w:rtl/>
          <w:lang w:bidi="fa-IR"/>
        </w:rPr>
        <w:t xml:space="preserve">روان او موجب شد كه </w:t>
      </w:r>
      <w:r w:rsidR="00D7132C">
        <w:rPr>
          <w:rtl/>
          <w:lang w:bidi="fa-IR"/>
        </w:rPr>
        <w:t>ی</w:t>
      </w:r>
      <w:r>
        <w:rPr>
          <w:rtl/>
          <w:lang w:bidi="fa-IR"/>
        </w:rPr>
        <w:t>هود</w:t>
      </w:r>
      <w:r w:rsidR="00D7132C">
        <w:rPr>
          <w:rtl/>
          <w:lang w:bidi="fa-IR"/>
        </w:rPr>
        <w:t>ی</w:t>
      </w:r>
      <w:r>
        <w:rPr>
          <w:rtl/>
          <w:lang w:bidi="fa-IR"/>
        </w:rPr>
        <w:t>ان و روحانى نما</w:t>
      </w:r>
      <w:r w:rsidR="00D7132C">
        <w:rPr>
          <w:rtl/>
          <w:lang w:bidi="fa-IR"/>
        </w:rPr>
        <w:t>ی</w:t>
      </w:r>
      <w:r>
        <w:rPr>
          <w:rtl/>
          <w:lang w:bidi="fa-IR"/>
        </w:rPr>
        <w:t xml:space="preserve">ان </w:t>
      </w:r>
      <w:r w:rsidR="00D7132C">
        <w:rPr>
          <w:rtl/>
          <w:lang w:bidi="fa-IR"/>
        </w:rPr>
        <w:t>ی</w:t>
      </w:r>
      <w:r>
        <w:rPr>
          <w:rtl/>
          <w:lang w:bidi="fa-IR"/>
        </w:rPr>
        <w:t>هود ك</w:t>
      </w:r>
      <w:r w:rsidR="00D7132C">
        <w:rPr>
          <w:rtl/>
          <w:lang w:bidi="fa-IR"/>
        </w:rPr>
        <w:t>ی</w:t>
      </w:r>
      <w:r>
        <w:rPr>
          <w:rtl/>
          <w:lang w:bidi="fa-IR"/>
        </w:rPr>
        <w:t xml:space="preserve">نه آن حضرت </w:t>
      </w:r>
      <w:r w:rsidR="00362EDB" w:rsidRPr="00362EDB">
        <w:rPr>
          <w:rStyle w:val="libAlaemChar"/>
          <w:rtl/>
        </w:rPr>
        <w:t>عليه‌السلام</w:t>
      </w:r>
      <w:r>
        <w:rPr>
          <w:rtl/>
          <w:lang w:bidi="fa-IR"/>
        </w:rPr>
        <w:t xml:space="preserve"> را به دل گرفتند و به فكر افتادند تا توطئه قتل آن بزرگ مرد را فراهم سازند</w:t>
      </w:r>
      <w:r w:rsidR="0034192D">
        <w:rPr>
          <w:rtl/>
          <w:lang w:bidi="fa-IR"/>
        </w:rPr>
        <w:t xml:space="preserve">. </w:t>
      </w:r>
      <w:r>
        <w:rPr>
          <w:rtl/>
          <w:lang w:bidi="fa-IR"/>
        </w:rPr>
        <w:t>آن</w:t>
      </w:r>
      <w:r w:rsidR="003E6297">
        <w:rPr>
          <w:rtl/>
          <w:lang w:bidi="fa-IR"/>
        </w:rPr>
        <w:t xml:space="preserve"> </w:t>
      </w:r>
      <w:r>
        <w:rPr>
          <w:rtl/>
          <w:lang w:bidi="fa-IR"/>
        </w:rPr>
        <w:t>ها براى اجراى اهداف شوم خود ق</w:t>
      </w:r>
      <w:r w:rsidR="00D7132C">
        <w:rPr>
          <w:rtl/>
          <w:lang w:bidi="fa-IR"/>
        </w:rPr>
        <w:t>ی</w:t>
      </w:r>
      <w:r>
        <w:rPr>
          <w:rtl/>
          <w:lang w:bidi="fa-IR"/>
        </w:rPr>
        <w:t>صر روم را تحر</w:t>
      </w:r>
      <w:r w:rsidR="00D7132C">
        <w:rPr>
          <w:rtl/>
          <w:lang w:bidi="fa-IR"/>
        </w:rPr>
        <w:t>ی</w:t>
      </w:r>
      <w:r>
        <w:rPr>
          <w:rtl/>
          <w:lang w:bidi="fa-IR"/>
        </w:rPr>
        <w:t>ك كردند و به او گفتند</w:t>
      </w:r>
      <w:r w:rsidR="0034192D">
        <w:rPr>
          <w:rtl/>
          <w:lang w:bidi="fa-IR"/>
        </w:rPr>
        <w:t xml:space="preserve">: </w:t>
      </w:r>
      <w:r>
        <w:rPr>
          <w:rtl/>
          <w:lang w:bidi="fa-IR"/>
        </w:rPr>
        <w:t>اگر ا</w:t>
      </w:r>
      <w:r w:rsidR="00D7132C">
        <w:rPr>
          <w:rtl/>
          <w:lang w:bidi="fa-IR"/>
        </w:rPr>
        <w:t>ی</w:t>
      </w:r>
      <w:r>
        <w:rPr>
          <w:rtl/>
          <w:lang w:bidi="fa-IR"/>
        </w:rPr>
        <w:t xml:space="preserve">ن وضع ادامه </w:t>
      </w:r>
      <w:r w:rsidR="00D7132C">
        <w:rPr>
          <w:rtl/>
          <w:lang w:bidi="fa-IR"/>
        </w:rPr>
        <w:t>ی</w:t>
      </w:r>
      <w:r>
        <w:rPr>
          <w:rtl/>
          <w:lang w:bidi="fa-IR"/>
        </w:rPr>
        <w:t>ابد</w:t>
      </w:r>
      <w:r w:rsidR="0034192D">
        <w:rPr>
          <w:rtl/>
          <w:lang w:bidi="fa-IR"/>
        </w:rPr>
        <w:t xml:space="preserve">، </w:t>
      </w:r>
      <w:r>
        <w:rPr>
          <w:rtl/>
          <w:lang w:bidi="fa-IR"/>
        </w:rPr>
        <w:t>سلطنت تو واژگون خواهد شد</w:t>
      </w:r>
      <w:r w:rsidR="0034192D">
        <w:rPr>
          <w:rtl/>
          <w:lang w:bidi="fa-IR"/>
        </w:rPr>
        <w:t xml:space="preserve">. </w:t>
      </w:r>
      <w:r>
        <w:rPr>
          <w:rtl/>
          <w:lang w:bidi="fa-IR"/>
        </w:rPr>
        <w:t>براى حفظ سلطنت خود چاره</w:t>
      </w:r>
      <w:r w:rsidR="003E6297">
        <w:rPr>
          <w:rtl/>
          <w:lang w:bidi="fa-IR"/>
        </w:rPr>
        <w:t xml:space="preserve"> </w:t>
      </w:r>
      <w:r>
        <w:rPr>
          <w:rtl/>
          <w:lang w:bidi="fa-IR"/>
        </w:rPr>
        <w:t>اى جز كشتن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ندارى</w:t>
      </w:r>
      <w:r w:rsidR="0034192D">
        <w:rPr>
          <w:rtl/>
          <w:lang w:bidi="fa-IR"/>
        </w:rPr>
        <w:t xml:space="preserve">. </w:t>
      </w:r>
    </w:p>
    <w:p w:rsidR="00E5212E" w:rsidRDefault="00E5212E" w:rsidP="00E5212E">
      <w:pPr>
        <w:pStyle w:val="libNormal"/>
        <w:rPr>
          <w:rtl/>
          <w:lang w:bidi="fa-IR"/>
        </w:rPr>
      </w:pP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توطئه دشمن آگاه شد</w:t>
      </w:r>
      <w:r w:rsidR="0034192D">
        <w:rPr>
          <w:rtl/>
          <w:lang w:bidi="fa-IR"/>
        </w:rPr>
        <w:t xml:space="preserve">، </w:t>
      </w:r>
      <w:r>
        <w:rPr>
          <w:rtl/>
          <w:lang w:bidi="fa-IR"/>
        </w:rPr>
        <w:t xml:space="preserve">مكان خود را با </w:t>
      </w:r>
      <w:r w:rsidR="00D7132C">
        <w:rPr>
          <w:rtl/>
          <w:lang w:bidi="fa-IR"/>
        </w:rPr>
        <w:t>ی</w:t>
      </w:r>
      <w:r>
        <w:rPr>
          <w:rtl/>
          <w:lang w:bidi="fa-IR"/>
        </w:rPr>
        <w:t>اران مخصوصش عوض مى</w:t>
      </w:r>
      <w:r w:rsidR="003E6297">
        <w:rPr>
          <w:rtl/>
          <w:lang w:bidi="fa-IR"/>
        </w:rPr>
        <w:t xml:space="preserve"> </w:t>
      </w:r>
      <w:r>
        <w:rPr>
          <w:rtl/>
          <w:lang w:bidi="fa-IR"/>
        </w:rPr>
        <w:t>كرد و در مخفى</w:t>
      </w:r>
      <w:r w:rsidR="003E6297">
        <w:rPr>
          <w:rtl/>
          <w:lang w:bidi="fa-IR"/>
        </w:rPr>
        <w:t xml:space="preserve"> </w:t>
      </w:r>
      <w:r>
        <w:rPr>
          <w:rtl/>
          <w:lang w:bidi="fa-IR"/>
        </w:rPr>
        <w:t>گاه</w:t>
      </w:r>
      <w:r w:rsidR="003E6297">
        <w:rPr>
          <w:rtl/>
          <w:lang w:bidi="fa-IR"/>
        </w:rPr>
        <w:t xml:space="preserve"> </w:t>
      </w:r>
      <w:r>
        <w:rPr>
          <w:rtl/>
          <w:lang w:bidi="fa-IR"/>
        </w:rPr>
        <w:t>ها به سر مى</w:t>
      </w:r>
      <w:r w:rsidR="003E6297">
        <w:rPr>
          <w:rtl/>
          <w:lang w:bidi="fa-IR"/>
        </w:rPr>
        <w:t xml:space="preserve"> </w:t>
      </w:r>
      <w:r>
        <w:rPr>
          <w:rtl/>
          <w:lang w:bidi="fa-IR"/>
        </w:rPr>
        <w:t>برد تا از گزند دشمن محفوظ بماند</w:t>
      </w:r>
      <w:r w:rsidR="0034192D">
        <w:rPr>
          <w:rtl/>
          <w:lang w:bidi="fa-IR"/>
        </w:rPr>
        <w:t xml:space="preserve">. </w:t>
      </w:r>
    </w:p>
    <w:p w:rsidR="00E5212E" w:rsidRDefault="00E5212E" w:rsidP="00E5212E">
      <w:pPr>
        <w:pStyle w:val="libNormal"/>
        <w:rPr>
          <w:rtl/>
          <w:lang w:bidi="fa-IR"/>
        </w:rPr>
      </w:pPr>
      <w:r>
        <w:rPr>
          <w:rtl/>
          <w:lang w:bidi="fa-IR"/>
        </w:rPr>
        <w:t xml:space="preserve">سرانجام </w:t>
      </w:r>
      <w:r w:rsidR="00D7132C">
        <w:rPr>
          <w:rtl/>
          <w:lang w:bidi="fa-IR"/>
        </w:rPr>
        <w:t>ی</w:t>
      </w:r>
      <w:r>
        <w:rPr>
          <w:rtl/>
          <w:lang w:bidi="fa-IR"/>
        </w:rPr>
        <w:t xml:space="preserve">كى از </w:t>
      </w:r>
      <w:r w:rsidR="00D7132C">
        <w:rPr>
          <w:rtl/>
          <w:lang w:bidi="fa-IR"/>
        </w:rPr>
        <w:t>ی</w:t>
      </w:r>
      <w:r>
        <w:rPr>
          <w:rtl/>
          <w:lang w:bidi="fa-IR"/>
        </w:rPr>
        <w:t>اران نزد</w:t>
      </w:r>
      <w:r w:rsidR="00D7132C">
        <w:rPr>
          <w:rtl/>
          <w:lang w:bidi="fa-IR"/>
        </w:rPr>
        <w:t>ی</w:t>
      </w:r>
      <w:r>
        <w:rPr>
          <w:rtl/>
          <w:lang w:bidi="fa-IR"/>
        </w:rPr>
        <w:t xml:space="preserve">كش به نام </w:t>
      </w:r>
      <w:r w:rsidR="00D7132C">
        <w:rPr>
          <w:rtl/>
          <w:lang w:bidi="fa-IR"/>
        </w:rPr>
        <w:t>ی</w:t>
      </w:r>
      <w:r>
        <w:rPr>
          <w:rtl/>
          <w:lang w:bidi="fa-IR"/>
        </w:rPr>
        <w:t>هودا اسخر</w:t>
      </w:r>
      <w:r w:rsidR="00D7132C">
        <w:rPr>
          <w:rtl/>
          <w:lang w:bidi="fa-IR"/>
        </w:rPr>
        <w:t>ی</w:t>
      </w:r>
      <w:r>
        <w:rPr>
          <w:rtl/>
          <w:lang w:bidi="fa-IR"/>
        </w:rPr>
        <w:t xml:space="preserve">وطى كه </w:t>
      </w:r>
      <w:r w:rsidR="00D7132C">
        <w:rPr>
          <w:rtl/>
          <w:lang w:bidi="fa-IR"/>
        </w:rPr>
        <w:t>ی</w:t>
      </w:r>
      <w:r>
        <w:rPr>
          <w:rtl/>
          <w:lang w:bidi="fa-IR"/>
        </w:rPr>
        <w:t>كى از حوار</w:t>
      </w:r>
      <w:r w:rsidR="00D7132C">
        <w:rPr>
          <w:rtl/>
          <w:lang w:bidi="fa-IR"/>
        </w:rPr>
        <w:t>ی</w:t>
      </w:r>
      <w:r>
        <w:rPr>
          <w:rtl/>
          <w:lang w:bidi="fa-IR"/>
        </w:rPr>
        <w:t>ون دوازده گانه آن حضرت بود</w:t>
      </w:r>
      <w:r w:rsidR="0034192D">
        <w:rPr>
          <w:rtl/>
          <w:lang w:bidi="fa-IR"/>
        </w:rPr>
        <w:t xml:space="preserve">، </w:t>
      </w:r>
      <w:r>
        <w:rPr>
          <w:rtl/>
          <w:lang w:bidi="fa-IR"/>
        </w:rPr>
        <w:t>به خاطر سى پاره نقره كه دشمن به او رشوه داد</w:t>
      </w:r>
      <w:r w:rsidR="0034192D">
        <w:rPr>
          <w:rtl/>
          <w:lang w:bidi="fa-IR"/>
        </w:rPr>
        <w:t xml:space="preserve">، </w:t>
      </w:r>
      <w:r>
        <w:rPr>
          <w:rtl/>
          <w:lang w:bidi="fa-IR"/>
        </w:rPr>
        <w:t>مكان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به دشمن نشان داد</w:t>
      </w:r>
      <w:r w:rsidR="0034192D">
        <w:rPr>
          <w:rtl/>
          <w:lang w:bidi="fa-IR"/>
        </w:rPr>
        <w:t xml:space="preserve">، </w:t>
      </w:r>
      <w:r>
        <w:rPr>
          <w:rtl/>
          <w:lang w:bidi="fa-IR"/>
        </w:rPr>
        <w:t>تا آن حضرت را دستگ</w:t>
      </w:r>
      <w:r w:rsidR="00D7132C">
        <w:rPr>
          <w:rtl/>
          <w:lang w:bidi="fa-IR"/>
        </w:rPr>
        <w:t>ی</w:t>
      </w:r>
      <w:r>
        <w:rPr>
          <w:rtl/>
          <w:lang w:bidi="fa-IR"/>
        </w:rPr>
        <w:t>ر كرده و به دار زنند</w:t>
      </w:r>
      <w:r w:rsidR="0034192D">
        <w:rPr>
          <w:rtl/>
          <w:lang w:bidi="fa-IR"/>
        </w:rPr>
        <w:t xml:space="preserve">. </w:t>
      </w:r>
      <w:r w:rsidRPr="008978DB">
        <w:rPr>
          <w:rStyle w:val="libFootnotenumChar"/>
          <w:rtl/>
        </w:rPr>
        <w:t>(813)</w:t>
      </w:r>
      <w:r>
        <w:rPr>
          <w:lang w:bidi="fa-IR"/>
        </w:rPr>
        <w:t xml:space="preserve"> </w:t>
      </w:r>
    </w:p>
    <w:p w:rsidR="00E5212E" w:rsidRDefault="00E5212E" w:rsidP="00E5212E">
      <w:pPr>
        <w:pStyle w:val="libNormal"/>
        <w:rPr>
          <w:rtl/>
          <w:lang w:bidi="fa-IR"/>
        </w:rPr>
      </w:pPr>
      <w:r>
        <w:rPr>
          <w:rtl/>
          <w:lang w:bidi="fa-IR"/>
        </w:rPr>
        <w:t>ولى خود او كه شباهت ز</w:t>
      </w:r>
      <w:r w:rsidR="00D7132C">
        <w:rPr>
          <w:rtl/>
          <w:lang w:bidi="fa-IR"/>
        </w:rPr>
        <w:t>ی</w:t>
      </w:r>
      <w:r>
        <w:rPr>
          <w:rtl/>
          <w:lang w:bidi="fa-IR"/>
        </w:rPr>
        <w:t>ادى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داشت</w:t>
      </w:r>
      <w:r w:rsidR="0034192D">
        <w:rPr>
          <w:rtl/>
          <w:lang w:bidi="fa-IR"/>
        </w:rPr>
        <w:t xml:space="preserve">، </w:t>
      </w:r>
      <w:r>
        <w:rPr>
          <w:rtl/>
          <w:lang w:bidi="fa-IR"/>
        </w:rPr>
        <w:t>به جاى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دست </w:t>
      </w:r>
      <w:r w:rsidR="00D7132C">
        <w:rPr>
          <w:rtl/>
          <w:lang w:bidi="fa-IR"/>
        </w:rPr>
        <w:t>ی</w:t>
      </w:r>
      <w:r>
        <w:rPr>
          <w:rtl/>
          <w:lang w:bidi="fa-IR"/>
        </w:rPr>
        <w:t>هود كشته شد و چاهى را كه كنده بود</w:t>
      </w:r>
      <w:r w:rsidR="0034192D">
        <w:rPr>
          <w:rtl/>
          <w:lang w:bidi="fa-IR"/>
        </w:rPr>
        <w:t xml:space="preserve">، </w:t>
      </w:r>
      <w:r>
        <w:rPr>
          <w:rtl/>
          <w:lang w:bidi="fa-IR"/>
        </w:rPr>
        <w:t>خود در م</w:t>
      </w:r>
      <w:r w:rsidR="00D7132C">
        <w:rPr>
          <w:rtl/>
          <w:lang w:bidi="fa-IR"/>
        </w:rPr>
        <w:t>ی</w:t>
      </w:r>
      <w:r>
        <w:rPr>
          <w:rtl/>
          <w:lang w:bidi="fa-IR"/>
        </w:rPr>
        <w:t>ان آن سقوط كرد</w:t>
      </w:r>
      <w:r w:rsidR="0034192D">
        <w:rPr>
          <w:rtl/>
          <w:lang w:bidi="fa-IR"/>
        </w:rPr>
        <w:t xml:space="preserve">، </w:t>
      </w:r>
      <w:r>
        <w:rPr>
          <w:rtl/>
          <w:lang w:bidi="fa-IR"/>
        </w:rPr>
        <w:t>توض</w:t>
      </w:r>
      <w:r w:rsidR="00D7132C">
        <w:rPr>
          <w:rtl/>
          <w:lang w:bidi="fa-IR"/>
        </w:rPr>
        <w:t>ی</w:t>
      </w:r>
      <w:r>
        <w:rPr>
          <w:rtl/>
          <w:lang w:bidi="fa-IR"/>
        </w:rPr>
        <w:t>ح ا</w:t>
      </w:r>
      <w:r w:rsidR="00D7132C">
        <w:rPr>
          <w:rtl/>
          <w:lang w:bidi="fa-IR"/>
        </w:rPr>
        <w:t>ی</w:t>
      </w:r>
      <w:r>
        <w:rPr>
          <w:rtl/>
          <w:lang w:bidi="fa-IR"/>
        </w:rPr>
        <w:t>ن كه</w:t>
      </w:r>
      <w:r w:rsidR="0034192D">
        <w:rPr>
          <w:rtl/>
          <w:lang w:bidi="fa-IR"/>
        </w:rPr>
        <w:t xml:space="preserve">: </w:t>
      </w:r>
    </w:p>
    <w:p w:rsidR="00E5212E" w:rsidRDefault="00E5212E" w:rsidP="00E5212E">
      <w:pPr>
        <w:pStyle w:val="libNormal"/>
        <w:rPr>
          <w:rtl/>
          <w:lang w:bidi="fa-IR"/>
        </w:rPr>
      </w:pP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با </w:t>
      </w:r>
      <w:r w:rsidR="00D7132C">
        <w:rPr>
          <w:rtl/>
          <w:lang w:bidi="fa-IR"/>
        </w:rPr>
        <w:t>ی</w:t>
      </w:r>
      <w:r>
        <w:rPr>
          <w:rtl/>
          <w:lang w:bidi="fa-IR"/>
        </w:rPr>
        <w:t>اران مخصوصى به باغى وارد شد و در آن جا مخفى گرد</w:t>
      </w:r>
      <w:r w:rsidR="00D7132C">
        <w:rPr>
          <w:rtl/>
          <w:lang w:bidi="fa-IR"/>
        </w:rPr>
        <w:t>ی</w:t>
      </w:r>
      <w:r>
        <w:rPr>
          <w:rtl/>
          <w:lang w:bidi="fa-IR"/>
        </w:rPr>
        <w:t>د</w:t>
      </w:r>
      <w:r w:rsidR="0034192D">
        <w:rPr>
          <w:rtl/>
          <w:lang w:bidi="fa-IR"/>
        </w:rPr>
        <w:t xml:space="preserve">، </w:t>
      </w:r>
      <w:r>
        <w:rPr>
          <w:rtl/>
          <w:lang w:bidi="fa-IR"/>
        </w:rPr>
        <w:t xml:space="preserve">ولى بر اثر گزارش </w:t>
      </w:r>
      <w:r w:rsidR="00D7132C">
        <w:rPr>
          <w:rtl/>
          <w:lang w:bidi="fa-IR"/>
        </w:rPr>
        <w:t>ی</w:t>
      </w:r>
      <w:r>
        <w:rPr>
          <w:rtl/>
          <w:lang w:bidi="fa-IR"/>
        </w:rPr>
        <w:t>هودا وقتى كه شب فرا رس</w:t>
      </w:r>
      <w:r w:rsidR="00D7132C">
        <w:rPr>
          <w:rtl/>
          <w:lang w:bidi="fa-IR"/>
        </w:rPr>
        <w:t>ی</w:t>
      </w:r>
      <w:r>
        <w:rPr>
          <w:rtl/>
          <w:lang w:bidi="fa-IR"/>
        </w:rPr>
        <w:t>د</w:t>
      </w:r>
      <w:r w:rsidR="0034192D">
        <w:rPr>
          <w:rtl/>
          <w:lang w:bidi="fa-IR"/>
        </w:rPr>
        <w:t xml:space="preserve">، </w:t>
      </w:r>
      <w:r>
        <w:rPr>
          <w:rtl/>
          <w:lang w:bidi="fa-IR"/>
        </w:rPr>
        <w:t>و هوا تار</w:t>
      </w:r>
      <w:r w:rsidR="00D7132C">
        <w:rPr>
          <w:rtl/>
          <w:lang w:bidi="fa-IR"/>
        </w:rPr>
        <w:t>ی</w:t>
      </w:r>
      <w:r>
        <w:rPr>
          <w:rtl/>
          <w:lang w:bidi="fa-IR"/>
        </w:rPr>
        <w:t>ك گرد</w:t>
      </w:r>
      <w:r w:rsidR="00D7132C">
        <w:rPr>
          <w:rtl/>
          <w:lang w:bidi="fa-IR"/>
        </w:rPr>
        <w:t>ی</w:t>
      </w:r>
      <w:r>
        <w:rPr>
          <w:rtl/>
          <w:lang w:bidi="fa-IR"/>
        </w:rPr>
        <w:t>د</w:t>
      </w:r>
      <w:r w:rsidR="0034192D">
        <w:rPr>
          <w:rtl/>
          <w:lang w:bidi="fa-IR"/>
        </w:rPr>
        <w:t xml:space="preserve">، </w:t>
      </w:r>
      <w:r>
        <w:rPr>
          <w:rtl/>
          <w:lang w:bidi="fa-IR"/>
        </w:rPr>
        <w:t>جاسوسان و جلادان دشمن از در و د</w:t>
      </w:r>
      <w:r w:rsidR="00D7132C">
        <w:rPr>
          <w:rtl/>
          <w:lang w:bidi="fa-IR"/>
        </w:rPr>
        <w:t>ی</w:t>
      </w:r>
      <w:r>
        <w:rPr>
          <w:rtl/>
          <w:lang w:bidi="fa-IR"/>
        </w:rPr>
        <w:t>وار باغ</w:t>
      </w:r>
      <w:r w:rsidR="0034192D">
        <w:rPr>
          <w:rtl/>
          <w:lang w:bidi="fa-IR"/>
        </w:rPr>
        <w:t xml:space="preserve">، </w:t>
      </w:r>
      <w:r>
        <w:rPr>
          <w:rtl/>
          <w:lang w:bidi="fa-IR"/>
        </w:rPr>
        <w:t>وارد شدند و حوار</w:t>
      </w:r>
      <w:r w:rsidR="00D7132C">
        <w:rPr>
          <w:rtl/>
          <w:lang w:bidi="fa-IR"/>
        </w:rPr>
        <w:t>ی</w:t>
      </w:r>
      <w:r>
        <w:rPr>
          <w:rtl/>
          <w:lang w:bidi="fa-IR"/>
        </w:rPr>
        <w:t>ون را احاطه كردند</w:t>
      </w:r>
      <w:r w:rsidR="0034192D">
        <w:rPr>
          <w:rtl/>
          <w:lang w:bidi="fa-IR"/>
        </w:rPr>
        <w:t xml:space="preserve">. </w:t>
      </w:r>
      <w:r>
        <w:rPr>
          <w:rtl/>
          <w:lang w:bidi="fa-IR"/>
        </w:rPr>
        <w:t>وقتى كه حوار</w:t>
      </w:r>
      <w:r w:rsidR="00D7132C">
        <w:rPr>
          <w:rtl/>
          <w:lang w:bidi="fa-IR"/>
        </w:rPr>
        <w:t>ی</w:t>
      </w:r>
      <w:r>
        <w:rPr>
          <w:rtl/>
          <w:lang w:bidi="fa-IR"/>
        </w:rPr>
        <w:t>ون خود را در خطر شد</w:t>
      </w:r>
      <w:r w:rsidR="00D7132C">
        <w:rPr>
          <w:rtl/>
          <w:lang w:bidi="fa-IR"/>
        </w:rPr>
        <w:t>ی</w:t>
      </w:r>
      <w:r>
        <w:rPr>
          <w:rtl/>
          <w:lang w:bidi="fa-IR"/>
        </w:rPr>
        <w:t>د د</w:t>
      </w:r>
      <w:r w:rsidR="00D7132C">
        <w:rPr>
          <w:rtl/>
          <w:lang w:bidi="fa-IR"/>
        </w:rPr>
        <w:t>ی</w:t>
      </w:r>
      <w:r>
        <w:rPr>
          <w:rtl/>
          <w:lang w:bidi="fa-IR"/>
        </w:rPr>
        <w:t>دند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تنها گذاشته و گر</w:t>
      </w:r>
      <w:r w:rsidR="00D7132C">
        <w:rPr>
          <w:rtl/>
          <w:lang w:bidi="fa-IR"/>
        </w:rPr>
        <w:t>ی</w:t>
      </w:r>
      <w:r>
        <w:rPr>
          <w:rtl/>
          <w:lang w:bidi="fa-IR"/>
        </w:rPr>
        <w:t>ختند</w:t>
      </w:r>
      <w:r w:rsidR="0034192D">
        <w:rPr>
          <w:rtl/>
          <w:lang w:bidi="fa-IR"/>
        </w:rPr>
        <w:t xml:space="preserve">. </w:t>
      </w:r>
      <w:r>
        <w:rPr>
          <w:rtl/>
          <w:lang w:bidi="fa-IR"/>
        </w:rPr>
        <w:t>در چن</w:t>
      </w:r>
      <w:r w:rsidR="00D7132C">
        <w:rPr>
          <w:rtl/>
          <w:lang w:bidi="fa-IR"/>
        </w:rPr>
        <w:t>ی</w:t>
      </w:r>
      <w:r>
        <w:rPr>
          <w:rtl/>
          <w:lang w:bidi="fa-IR"/>
        </w:rPr>
        <w:t>ن لحظه</w:t>
      </w:r>
      <w:r w:rsidR="003E6297">
        <w:rPr>
          <w:rtl/>
          <w:lang w:bidi="fa-IR"/>
        </w:rPr>
        <w:t xml:space="preserve"> </w:t>
      </w:r>
      <w:r>
        <w:rPr>
          <w:rtl/>
          <w:lang w:bidi="fa-IR"/>
        </w:rPr>
        <w:t>اى خطرناك</w:t>
      </w:r>
      <w:r w:rsidR="0034192D">
        <w:rPr>
          <w:rtl/>
          <w:lang w:bidi="fa-IR"/>
        </w:rPr>
        <w:t xml:space="preserve">، </w:t>
      </w:r>
      <w:r>
        <w:rPr>
          <w:rtl/>
          <w:lang w:bidi="fa-IR"/>
        </w:rPr>
        <w:t>خداوند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تنها نگذاشت</w:t>
      </w:r>
      <w:r w:rsidR="0034192D">
        <w:rPr>
          <w:rtl/>
          <w:lang w:bidi="fa-IR"/>
        </w:rPr>
        <w:t xml:space="preserve">، </w:t>
      </w:r>
      <w:r>
        <w:rPr>
          <w:rtl/>
          <w:lang w:bidi="fa-IR"/>
        </w:rPr>
        <w:t xml:space="preserve">او را </w:t>
      </w:r>
      <w:r w:rsidR="00D7132C">
        <w:rPr>
          <w:rtl/>
          <w:lang w:bidi="fa-IR"/>
        </w:rPr>
        <w:t>ی</w:t>
      </w:r>
      <w:r>
        <w:rPr>
          <w:rtl/>
          <w:lang w:bidi="fa-IR"/>
        </w:rPr>
        <w:t>ارى كرد و وجودش را از چشم مهاجمان پوشان</w:t>
      </w:r>
      <w:r w:rsidR="00D7132C">
        <w:rPr>
          <w:rtl/>
          <w:lang w:bidi="fa-IR"/>
        </w:rPr>
        <w:t>ی</w:t>
      </w:r>
      <w:r>
        <w:rPr>
          <w:rtl/>
          <w:lang w:bidi="fa-IR"/>
        </w:rPr>
        <w:t>د</w:t>
      </w:r>
      <w:r w:rsidR="0034192D">
        <w:rPr>
          <w:rtl/>
          <w:lang w:bidi="fa-IR"/>
        </w:rPr>
        <w:t xml:space="preserve">، </w:t>
      </w:r>
      <w:r>
        <w:rPr>
          <w:rtl/>
          <w:lang w:bidi="fa-IR"/>
        </w:rPr>
        <w:t>در نت</w:t>
      </w:r>
      <w:r w:rsidR="00D7132C">
        <w:rPr>
          <w:rtl/>
          <w:lang w:bidi="fa-IR"/>
        </w:rPr>
        <w:t>ی</w:t>
      </w:r>
      <w:r>
        <w:rPr>
          <w:rtl/>
          <w:lang w:bidi="fa-IR"/>
        </w:rPr>
        <w:t>جه آن</w:t>
      </w:r>
      <w:r w:rsidR="003E6297">
        <w:rPr>
          <w:rtl/>
          <w:lang w:bidi="fa-IR"/>
        </w:rPr>
        <w:t xml:space="preserve"> </w:t>
      </w:r>
      <w:r>
        <w:rPr>
          <w:rtl/>
          <w:lang w:bidi="fa-IR"/>
        </w:rPr>
        <w:t>ها مردى را كه شباهت كامل به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داشت</w:t>
      </w:r>
      <w:r w:rsidR="0034192D">
        <w:rPr>
          <w:rtl/>
          <w:lang w:bidi="fa-IR"/>
        </w:rPr>
        <w:t xml:space="preserve">. </w:t>
      </w:r>
      <w:r>
        <w:rPr>
          <w:rtl/>
          <w:lang w:bidi="fa-IR"/>
        </w:rPr>
        <w:t>(</w:t>
      </w:r>
      <w:r w:rsidR="00D7132C">
        <w:rPr>
          <w:rtl/>
          <w:lang w:bidi="fa-IR"/>
        </w:rPr>
        <w:t>ی</w:t>
      </w:r>
      <w:r>
        <w:rPr>
          <w:rtl/>
          <w:lang w:bidi="fa-IR"/>
        </w:rPr>
        <w:t xml:space="preserve">عنى همان </w:t>
      </w:r>
      <w:r w:rsidR="00D7132C">
        <w:rPr>
          <w:rtl/>
          <w:lang w:bidi="fa-IR"/>
        </w:rPr>
        <w:t>ی</w:t>
      </w:r>
      <w:r>
        <w:rPr>
          <w:rtl/>
          <w:lang w:bidi="fa-IR"/>
        </w:rPr>
        <w:t>هودا اسخر</w:t>
      </w:r>
      <w:r w:rsidR="00D7132C">
        <w:rPr>
          <w:rtl/>
          <w:lang w:bidi="fa-IR"/>
        </w:rPr>
        <w:t>ی</w:t>
      </w:r>
      <w:r>
        <w:rPr>
          <w:rtl/>
          <w:lang w:bidi="fa-IR"/>
        </w:rPr>
        <w:t>وطى) به جاى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دستگ</w:t>
      </w:r>
      <w:r w:rsidR="00D7132C">
        <w:rPr>
          <w:rtl/>
          <w:lang w:bidi="fa-IR"/>
        </w:rPr>
        <w:t>ی</w:t>
      </w:r>
      <w:r>
        <w:rPr>
          <w:rtl/>
          <w:lang w:bidi="fa-IR"/>
        </w:rPr>
        <w:t>ر كردند</w:t>
      </w:r>
      <w:r w:rsidR="0034192D">
        <w:rPr>
          <w:rtl/>
          <w:lang w:bidi="fa-IR"/>
        </w:rPr>
        <w:t xml:space="preserve">، </w:t>
      </w:r>
      <w:r>
        <w:rPr>
          <w:rtl/>
          <w:lang w:bidi="fa-IR"/>
        </w:rPr>
        <w:t>آن مرد بر اثر وحشت و ناراحتى شد</w:t>
      </w:r>
      <w:r w:rsidR="00D7132C">
        <w:rPr>
          <w:rtl/>
          <w:lang w:bidi="fa-IR"/>
        </w:rPr>
        <w:t>ی</w:t>
      </w:r>
      <w:r>
        <w:rPr>
          <w:rtl/>
          <w:lang w:bidi="fa-IR"/>
        </w:rPr>
        <w:t>د</w:t>
      </w:r>
      <w:r w:rsidR="0034192D">
        <w:rPr>
          <w:rtl/>
          <w:lang w:bidi="fa-IR"/>
        </w:rPr>
        <w:t xml:space="preserve">، </w:t>
      </w:r>
      <w:r>
        <w:rPr>
          <w:rtl/>
          <w:lang w:bidi="fa-IR"/>
        </w:rPr>
        <w:t>خود را باخت</w:t>
      </w:r>
      <w:r w:rsidR="0034192D">
        <w:rPr>
          <w:rtl/>
          <w:lang w:bidi="fa-IR"/>
        </w:rPr>
        <w:t xml:space="preserve">، </w:t>
      </w:r>
      <w:r>
        <w:rPr>
          <w:rtl/>
          <w:lang w:bidi="fa-IR"/>
        </w:rPr>
        <w:t>دهانش لال شد و نتوانست خود را معرفى كند</w:t>
      </w:r>
      <w:r w:rsidR="0034192D">
        <w:rPr>
          <w:rtl/>
          <w:lang w:bidi="fa-IR"/>
        </w:rPr>
        <w:t xml:space="preserve">. </w:t>
      </w:r>
      <w:r w:rsidR="00D7132C">
        <w:rPr>
          <w:rtl/>
          <w:lang w:bidi="fa-IR"/>
        </w:rPr>
        <w:t>ی</w:t>
      </w:r>
      <w:r>
        <w:rPr>
          <w:rtl/>
          <w:lang w:bidi="fa-IR"/>
        </w:rPr>
        <w:t>هودا به دست جلادان به دار آو</w:t>
      </w:r>
      <w:r w:rsidR="00D7132C">
        <w:rPr>
          <w:rtl/>
          <w:lang w:bidi="fa-IR"/>
        </w:rPr>
        <w:t>ی</w:t>
      </w:r>
      <w:r>
        <w:rPr>
          <w:rtl/>
          <w:lang w:bidi="fa-IR"/>
        </w:rPr>
        <w:t>خته شد و اعدام گرد</w:t>
      </w:r>
      <w:r w:rsidR="00D7132C">
        <w:rPr>
          <w:rtl/>
          <w:lang w:bidi="fa-IR"/>
        </w:rPr>
        <w:t>ی</w:t>
      </w:r>
      <w:r>
        <w:rPr>
          <w:rtl/>
          <w:lang w:bidi="fa-IR"/>
        </w:rPr>
        <w:t>د و به مكافات عمل خود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ق</w:t>
      </w:r>
      <w:r w:rsidR="00D7132C">
        <w:rPr>
          <w:rtl/>
          <w:lang w:bidi="fa-IR"/>
        </w:rPr>
        <w:t>ی</w:t>
      </w:r>
      <w:r>
        <w:rPr>
          <w:rtl/>
          <w:lang w:bidi="fa-IR"/>
        </w:rPr>
        <w:t>صر روم و وز</w:t>
      </w:r>
      <w:r w:rsidR="00D7132C">
        <w:rPr>
          <w:rtl/>
          <w:lang w:bidi="fa-IR"/>
        </w:rPr>
        <w:t>ی</w:t>
      </w:r>
      <w:r>
        <w:rPr>
          <w:rtl/>
          <w:lang w:bidi="fa-IR"/>
        </w:rPr>
        <w:t>ران و لشگر</w:t>
      </w:r>
      <w:r w:rsidR="00D7132C">
        <w:rPr>
          <w:rtl/>
          <w:lang w:bidi="fa-IR"/>
        </w:rPr>
        <w:t>ی</w:t>
      </w:r>
      <w:r>
        <w:rPr>
          <w:rtl/>
          <w:lang w:bidi="fa-IR"/>
        </w:rPr>
        <w:t>ان پنداشتند</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كشته</w:t>
      </w:r>
      <w:r w:rsidR="003E6297">
        <w:rPr>
          <w:rtl/>
          <w:lang w:bidi="fa-IR"/>
        </w:rPr>
        <w:t xml:space="preserve"> </w:t>
      </w:r>
      <w:r>
        <w:rPr>
          <w:rtl/>
          <w:lang w:bidi="fa-IR"/>
        </w:rPr>
        <w:t>اند</w:t>
      </w:r>
      <w:r w:rsidR="0034192D">
        <w:rPr>
          <w:rtl/>
          <w:lang w:bidi="fa-IR"/>
        </w:rPr>
        <w:t xml:space="preserve">، </w:t>
      </w:r>
      <w:r>
        <w:rPr>
          <w:rtl/>
          <w:lang w:bidi="fa-IR"/>
        </w:rPr>
        <w:t>ولى به فرموده قرآن</w:t>
      </w:r>
      <w:r w:rsidR="0022023E">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مَا قَتَلُوهُ وَ مَا صَلَبُوهُ وَ لَكِن شُبِّهَ لَهُمْ؛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نه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كشتند</w:t>
      </w:r>
      <w:r w:rsidR="0034192D">
        <w:rPr>
          <w:rtl/>
          <w:lang w:bidi="fa-IR"/>
        </w:rPr>
        <w:t xml:space="preserve">، </w:t>
      </w:r>
      <w:r>
        <w:rPr>
          <w:rtl/>
          <w:lang w:bidi="fa-IR"/>
        </w:rPr>
        <w:t>و نه به دار آو</w:t>
      </w:r>
      <w:r w:rsidR="00D7132C">
        <w:rPr>
          <w:rtl/>
          <w:lang w:bidi="fa-IR"/>
        </w:rPr>
        <w:t>ی</w:t>
      </w:r>
      <w:r>
        <w:rPr>
          <w:rtl/>
          <w:lang w:bidi="fa-IR"/>
        </w:rPr>
        <w:t>ختند</w:t>
      </w:r>
      <w:r w:rsidR="0034192D">
        <w:rPr>
          <w:rtl/>
          <w:lang w:bidi="fa-IR"/>
        </w:rPr>
        <w:t xml:space="preserve">، </w:t>
      </w:r>
      <w:r>
        <w:rPr>
          <w:rtl/>
          <w:lang w:bidi="fa-IR"/>
        </w:rPr>
        <w:t>ولى امر به آنها مشتبه شد</w:t>
      </w:r>
      <w:r w:rsidR="0034192D">
        <w:rPr>
          <w:rtl/>
          <w:lang w:bidi="fa-IR"/>
        </w:rPr>
        <w:t>.</w:t>
      </w:r>
      <w:r w:rsidR="0022023E">
        <w:rPr>
          <w:rtl/>
          <w:lang w:bidi="fa-IR"/>
        </w:rPr>
        <w:t xml:space="preserve"> </w:t>
      </w:r>
      <w:r w:rsidRPr="008978DB">
        <w:rPr>
          <w:rStyle w:val="libFootnotenumChar"/>
          <w:rtl/>
        </w:rPr>
        <w:t>(814)</w:t>
      </w:r>
      <w:r>
        <w:rPr>
          <w:lang w:bidi="fa-IR"/>
        </w:rPr>
        <w:t xml:space="preserve"> </w:t>
      </w:r>
    </w:p>
    <w:p w:rsidR="00E5212E" w:rsidRDefault="00E5212E" w:rsidP="00E5212E">
      <w:pPr>
        <w:pStyle w:val="libNormal"/>
        <w:rPr>
          <w:rtl/>
          <w:lang w:bidi="fa-IR"/>
        </w:rPr>
      </w:pPr>
      <w:r>
        <w:rPr>
          <w:rtl/>
          <w:lang w:bidi="fa-IR"/>
        </w:rPr>
        <w:t>در جامعه منعكس شد كه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اعدام گرد</w:t>
      </w:r>
      <w:r w:rsidR="00D7132C">
        <w:rPr>
          <w:rtl/>
          <w:lang w:bidi="fa-IR"/>
        </w:rPr>
        <w:t>ی</w:t>
      </w:r>
      <w:r>
        <w:rPr>
          <w:rtl/>
          <w:lang w:bidi="fa-IR"/>
        </w:rPr>
        <w:t>د</w:t>
      </w:r>
      <w:r w:rsidR="0034192D">
        <w:rPr>
          <w:rtl/>
          <w:lang w:bidi="fa-IR"/>
        </w:rPr>
        <w:t xml:space="preserve">، </w:t>
      </w:r>
      <w:r>
        <w:rPr>
          <w:rtl/>
          <w:lang w:bidi="fa-IR"/>
        </w:rPr>
        <w:t>حتى مس</w:t>
      </w:r>
      <w:r w:rsidR="00D7132C">
        <w:rPr>
          <w:rtl/>
          <w:lang w:bidi="fa-IR"/>
        </w:rPr>
        <w:t>ی</w:t>
      </w:r>
      <w:r>
        <w:rPr>
          <w:rtl/>
          <w:lang w:bidi="fa-IR"/>
        </w:rPr>
        <w:t>ح</w:t>
      </w:r>
      <w:r w:rsidR="00D7132C">
        <w:rPr>
          <w:rtl/>
          <w:lang w:bidi="fa-IR"/>
        </w:rPr>
        <w:t>ی</w:t>
      </w:r>
      <w:r>
        <w:rPr>
          <w:rtl/>
          <w:lang w:bidi="fa-IR"/>
        </w:rPr>
        <w:t>ان هم</w:t>
      </w:r>
      <w:r w:rsidR="00D7132C">
        <w:rPr>
          <w:rtl/>
          <w:lang w:bidi="fa-IR"/>
        </w:rPr>
        <w:t>ی</w:t>
      </w:r>
      <w:r>
        <w:rPr>
          <w:rtl/>
          <w:lang w:bidi="fa-IR"/>
        </w:rPr>
        <w:t>ن عق</w:t>
      </w:r>
      <w:r w:rsidR="00D7132C">
        <w:rPr>
          <w:rtl/>
          <w:lang w:bidi="fa-IR"/>
        </w:rPr>
        <w:t>ی</w:t>
      </w:r>
      <w:r>
        <w:rPr>
          <w:rtl/>
          <w:lang w:bidi="fa-IR"/>
        </w:rPr>
        <w:t>ده را دارند و شعار صل</w:t>
      </w:r>
      <w:r w:rsidR="00D7132C">
        <w:rPr>
          <w:rtl/>
          <w:lang w:bidi="fa-IR"/>
        </w:rPr>
        <w:t>ی</w:t>
      </w:r>
      <w:r>
        <w:rPr>
          <w:rtl/>
          <w:lang w:bidi="fa-IR"/>
        </w:rPr>
        <w:t>ب كه در تمام شؤون زندگى مس</w:t>
      </w:r>
      <w:r w:rsidR="00D7132C">
        <w:rPr>
          <w:rtl/>
          <w:lang w:bidi="fa-IR"/>
        </w:rPr>
        <w:t>ی</w:t>
      </w:r>
      <w:r>
        <w:rPr>
          <w:rtl/>
          <w:lang w:bidi="fa-IR"/>
        </w:rPr>
        <w:t>ح</w:t>
      </w:r>
      <w:r w:rsidR="00D7132C">
        <w:rPr>
          <w:rtl/>
          <w:lang w:bidi="fa-IR"/>
        </w:rPr>
        <w:t>ی</w:t>
      </w:r>
      <w:r>
        <w:rPr>
          <w:rtl/>
          <w:lang w:bidi="fa-IR"/>
        </w:rPr>
        <w:t>ان د</w:t>
      </w:r>
      <w:r w:rsidR="00D7132C">
        <w:rPr>
          <w:rtl/>
          <w:lang w:bidi="fa-IR"/>
        </w:rPr>
        <w:t>ی</w:t>
      </w:r>
      <w:r>
        <w:rPr>
          <w:rtl/>
          <w:lang w:bidi="fa-IR"/>
        </w:rPr>
        <w:t>ده مى</w:t>
      </w:r>
      <w:r w:rsidR="003E6297">
        <w:rPr>
          <w:rtl/>
          <w:lang w:bidi="fa-IR"/>
        </w:rPr>
        <w:t xml:space="preserve"> </w:t>
      </w:r>
      <w:r>
        <w:rPr>
          <w:rtl/>
          <w:lang w:bidi="fa-IR"/>
        </w:rPr>
        <w:t>شود</w:t>
      </w:r>
      <w:r w:rsidR="0034192D">
        <w:rPr>
          <w:rtl/>
          <w:lang w:bidi="fa-IR"/>
        </w:rPr>
        <w:t xml:space="preserve">، </w:t>
      </w:r>
      <w:r>
        <w:rPr>
          <w:rtl/>
          <w:lang w:bidi="fa-IR"/>
        </w:rPr>
        <w:t>بر اساس ا</w:t>
      </w:r>
      <w:r w:rsidR="00D7132C">
        <w:rPr>
          <w:rtl/>
          <w:lang w:bidi="fa-IR"/>
        </w:rPr>
        <w:t>ی</w:t>
      </w:r>
      <w:r>
        <w:rPr>
          <w:rtl/>
          <w:lang w:bidi="fa-IR"/>
        </w:rPr>
        <w:t>ن اعتقاد است كه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مصلوب شد </w:t>
      </w:r>
      <w:r w:rsidR="00D7132C">
        <w:rPr>
          <w:rtl/>
          <w:lang w:bidi="fa-IR"/>
        </w:rPr>
        <w:t>ی</w:t>
      </w:r>
      <w:r>
        <w:rPr>
          <w:rtl/>
          <w:lang w:bidi="fa-IR"/>
        </w:rPr>
        <w:t>عنى به دار آو</w:t>
      </w:r>
      <w:r w:rsidR="00D7132C">
        <w:rPr>
          <w:rtl/>
          <w:lang w:bidi="fa-IR"/>
        </w:rPr>
        <w:t>ی</w:t>
      </w:r>
      <w:r>
        <w:rPr>
          <w:rtl/>
          <w:lang w:bidi="fa-IR"/>
        </w:rPr>
        <w:t>خته شد و به شهادت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ولى طبق نص صر</w:t>
      </w:r>
      <w:r w:rsidR="00D7132C">
        <w:rPr>
          <w:rtl/>
          <w:lang w:bidi="fa-IR"/>
        </w:rPr>
        <w:t>ی</w:t>
      </w:r>
      <w:r>
        <w:rPr>
          <w:rtl/>
          <w:lang w:bidi="fa-IR"/>
        </w:rPr>
        <w:t>ح قرآن</w:t>
      </w:r>
      <w:r w:rsidR="0034192D">
        <w:rPr>
          <w:rtl/>
          <w:lang w:bidi="fa-IR"/>
        </w:rPr>
        <w:t xml:space="preserve">؛ </w:t>
      </w:r>
      <w:r>
        <w:rPr>
          <w:rtl/>
          <w:lang w:bidi="fa-IR"/>
        </w:rPr>
        <w:t>او كشته نشد و به دار آو</w:t>
      </w:r>
      <w:r w:rsidR="00D7132C">
        <w:rPr>
          <w:rtl/>
          <w:lang w:bidi="fa-IR"/>
        </w:rPr>
        <w:t>ی</w:t>
      </w:r>
      <w:r>
        <w:rPr>
          <w:rtl/>
          <w:lang w:bidi="fa-IR"/>
        </w:rPr>
        <w:t>خته نشد</w:t>
      </w:r>
      <w:r w:rsidR="0034192D">
        <w:rPr>
          <w:rtl/>
          <w:lang w:bidi="fa-IR"/>
        </w:rPr>
        <w:t xml:space="preserve">، </w:t>
      </w:r>
      <w:r>
        <w:rPr>
          <w:rtl/>
          <w:lang w:bidi="fa-IR"/>
        </w:rPr>
        <w:t xml:space="preserve">بلكه خداوند او را زنده به سوى خود برد </w:t>
      </w:r>
      <w:r w:rsidRPr="008978DB">
        <w:rPr>
          <w:rStyle w:val="libFootnotenumChar"/>
          <w:rtl/>
        </w:rPr>
        <w:t>(815)</w:t>
      </w:r>
      <w:r>
        <w:rPr>
          <w:rtl/>
          <w:lang w:bidi="fa-IR"/>
        </w:rPr>
        <w:t xml:space="preserve"> و هم اكنون زنده است و در آسمان به سر مى</w:t>
      </w:r>
      <w:r w:rsidR="003E6297">
        <w:rPr>
          <w:rtl/>
          <w:lang w:bidi="fa-IR"/>
        </w:rPr>
        <w:t xml:space="preserve"> </w:t>
      </w:r>
      <w:r>
        <w:rPr>
          <w:rtl/>
          <w:lang w:bidi="fa-IR"/>
        </w:rPr>
        <w:t>برد و هنگام ظهور حضرت مهدى (عج) به زم</w:t>
      </w:r>
      <w:r w:rsidR="00D7132C">
        <w:rPr>
          <w:rtl/>
          <w:lang w:bidi="fa-IR"/>
        </w:rPr>
        <w:t>ی</w:t>
      </w:r>
      <w:r>
        <w:rPr>
          <w:rtl/>
          <w:lang w:bidi="fa-IR"/>
        </w:rPr>
        <w:t>ن فرود خواهد آمد و پشت سر آن حضرت نماز مى</w:t>
      </w:r>
      <w:r w:rsidR="003E6297">
        <w:rPr>
          <w:rtl/>
          <w:lang w:bidi="fa-IR"/>
        </w:rPr>
        <w:t xml:space="preserve"> </w:t>
      </w:r>
      <w:r>
        <w:rPr>
          <w:rtl/>
          <w:lang w:bidi="fa-IR"/>
        </w:rPr>
        <w:t>خواند</w:t>
      </w:r>
      <w:r w:rsidR="0034192D">
        <w:rPr>
          <w:rtl/>
          <w:lang w:bidi="fa-IR"/>
        </w:rPr>
        <w:t xml:space="preserve">. </w:t>
      </w:r>
    </w:p>
    <w:p w:rsidR="003B20BC" w:rsidRDefault="00E5212E" w:rsidP="0034192D">
      <w:pPr>
        <w:pStyle w:val="Heading3"/>
        <w:rPr>
          <w:rtl/>
          <w:lang w:bidi="fa-IR"/>
        </w:rPr>
      </w:pPr>
      <w:bookmarkStart w:id="373" w:name="_Toc396736357"/>
      <w:r>
        <w:rPr>
          <w:rtl/>
          <w:lang w:bidi="fa-IR"/>
        </w:rPr>
        <w:t>ملاقات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شب معراج</w:t>
      </w:r>
      <w:bookmarkEnd w:id="373"/>
      <w:r w:rsidR="003E6297">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در شب معراج</w:t>
      </w:r>
      <w:r w:rsidR="0034192D">
        <w:rPr>
          <w:rtl/>
          <w:lang w:bidi="fa-IR"/>
        </w:rPr>
        <w:t xml:space="preserve">، </w:t>
      </w:r>
      <w:r>
        <w:rPr>
          <w:rtl/>
          <w:lang w:bidi="fa-IR"/>
        </w:rPr>
        <w:t>كه از مكه به ب</w:t>
      </w:r>
      <w:r w:rsidR="00D7132C">
        <w:rPr>
          <w:rtl/>
          <w:lang w:bidi="fa-IR"/>
        </w:rPr>
        <w:t>ی</w:t>
      </w:r>
      <w:r>
        <w:rPr>
          <w:rtl/>
          <w:lang w:bidi="fa-IR"/>
        </w:rPr>
        <w:t>ت المقدس و از آن جا به آسمان</w:t>
      </w:r>
      <w:r w:rsidR="003E6297">
        <w:rPr>
          <w:rtl/>
          <w:lang w:bidi="fa-IR"/>
        </w:rPr>
        <w:t xml:space="preserve"> </w:t>
      </w:r>
      <w:r>
        <w:rPr>
          <w:rtl/>
          <w:lang w:bidi="fa-IR"/>
        </w:rPr>
        <w:t>ها عروج كرد</w:t>
      </w:r>
      <w:r w:rsidR="0034192D">
        <w:rPr>
          <w:rtl/>
          <w:lang w:bidi="fa-IR"/>
        </w:rPr>
        <w:t xml:space="preserve">، </w:t>
      </w:r>
      <w:r>
        <w:rPr>
          <w:rtl/>
          <w:lang w:bidi="fa-IR"/>
        </w:rPr>
        <w:t>با پ</w:t>
      </w:r>
      <w:r w:rsidR="00D7132C">
        <w:rPr>
          <w:rtl/>
          <w:lang w:bidi="fa-IR"/>
        </w:rPr>
        <w:t>ی</w:t>
      </w:r>
      <w:r>
        <w:rPr>
          <w:rtl/>
          <w:lang w:bidi="fa-IR"/>
        </w:rPr>
        <w:t>امبران و فرشتگان بس</w:t>
      </w:r>
      <w:r w:rsidR="00D7132C">
        <w:rPr>
          <w:rtl/>
          <w:lang w:bidi="fa-IR"/>
        </w:rPr>
        <w:t>ی</w:t>
      </w:r>
      <w:r>
        <w:rPr>
          <w:rtl/>
          <w:lang w:bidi="fa-IR"/>
        </w:rPr>
        <w:t>ار ملاقات و گفتگو نمود</w:t>
      </w:r>
      <w:r w:rsidR="0034192D">
        <w:rPr>
          <w:rtl/>
          <w:lang w:bidi="fa-IR"/>
        </w:rPr>
        <w:t xml:space="preserve">. </w:t>
      </w:r>
      <w:r>
        <w:rPr>
          <w:rtl/>
          <w:lang w:bidi="fa-IR"/>
        </w:rPr>
        <w:t>از جمله</w:t>
      </w:r>
      <w:r w:rsidR="0034192D">
        <w:rPr>
          <w:rtl/>
          <w:lang w:bidi="fa-IR"/>
        </w:rPr>
        <w:t xml:space="preserve">: </w:t>
      </w:r>
      <w:r>
        <w:rPr>
          <w:rtl/>
          <w:lang w:bidi="fa-IR"/>
        </w:rPr>
        <w:t>وقتى كه همراه جبرئ</w:t>
      </w:r>
      <w:r w:rsidR="00D7132C">
        <w:rPr>
          <w:rtl/>
          <w:lang w:bidi="fa-IR"/>
        </w:rPr>
        <w:t>ی</w:t>
      </w:r>
      <w:r>
        <w:rPr>
          <w:rtl/>
          <w:lang w:bidi="fa-IR"/>
        </w:rPr>
        <w:t>ل وارد ب</w:t>
      </w:r>
      <w:r w:rsidR="00D7132C">
        <w:rPr>
          <w:rtl/>
          <w:lang w:bidi="fa-IR"/>
        </w:rPr>
        <w:t>ی</w:t>
      </w:r>
      <w:r>
        <w:rPr>
          <w:rtl/>
          <w:lang w:bidi="fa-IR"/>
        </w:rPr>
        <w:t>ت المقدس شد</w:t>
      </w:r>
      <w:r w:rsidR="0034192D">
        <w:rPr>
          <w:rtl/>
          <w:lang w:bidi="fa-IR"/>
        </w:rPr>
        <w:t xml:space="preserve">، </w:t>
      </w:r>
      <w:r>
        <w:rPr>
          <w:rtl/>
          <w:lang w:bidi="fa-IR"/>
        </w:rPr>
        <w:t>ابراه</w:t>
      </w:r>
      <w:r w:rsidR="00D7132C">
        <w:rPr>
          <w:rtl/>
          <w:lang w:bidi="fa-IR"/>
        </w:rPr>
        <w:t>ی</w:t>
      </w:r>
      <w:r>
        <w:rPr>
          <w:rtl/>
          <w:lang w:bidi="fa-IR"/>
        </w:rPr>
        <w:t>م و موسى و ع</w:t>
      </w:r>
      <w:r w:rsidR="00D7132C">
        <w:rPr>
          <w:rtl/>
          <w:lang w:bidi="fa-IR"/>
        </w:rPr>
        <w:t>ی</w:t>
      </w:r>
      <w:r>
        <w:rPr>
          <w:rtl/>
          <w:lang w:bidi="fa-IR"/>
        </w:rPr>
        <w:t xml:space="preserve">سى </w:t>
      </w:r>
      <w:r w:rsidR="00D65751" w:rsidRPr="00D65751">
        <w:rPr>
          <w:rStyle w:val="libAlaemChar"/>
          <w:rtl/>
        </w:rPr>
        <w:t>عليهم‌السلام</w:t>
      </w:r>
      <w:r>
        <w:rPr>
          <w:rtl/>
          <w:lang w:bidi="fa-IR"/>
        </w:rPr>
        <w:t xml:space="preserve"> در پ</w:t>
      </w:r>
      <w:r w:rsidR="00D7132C">
        <w:rPr>
          <w:rtl/>
          <w:lang w:bidi="fa-IR"/>
        </w:rPr>
        <w:t>ی</w:t>
      </w:r>
      <w:r>
        <w:rPr>
          <w:rtl/>
          <w:lang w:bidi="fa-IR"/>
        </w:rPr>
        <w:t>شاپ</w:t>
      </w:r>
      <w:r w:rsidR="00D7132C">
        <w:rPr>
          <w:rtl/>
          <w:lang w:bidi="fa-IR"/>
        </w:rPr>
        <w:t>ی</w:t>
      </w:r>
      <w:r>
        <w:rPr>
          <w:rtl/>
          <w:lang w:bidi="fa-IR"/>
        </w:rPr>
        <w:t>ش پ</w:t>
      </w:r>
      <w:r w:rsidR="00D7132C">
        <w:rPr>
          <w:rtl/>
          <w:lang w:bidi="fa-IR"/>
        </w:rPr>
        <w:t>ی</w:t>
      </w:r>
      <w:r>
        <w:rPr>
          <w:rtl/>
          <w:lang w:bidi="fa-IR"/>
        </w:rPr>
        <w:t>امبران به استقبال آن حضرت آمدند</w:t>
      </w:r>
      <w:r w:rsidR="0034192D">
        <w:rPr>
          <w:rtl/>
          <w:lang w:bidi="fa-IR"/>
        </w:rPr>
        <w:t xml:space="preserve">، </w:t>
      </w:r>
      <w:r>
        <w:rPr>
          <w:rtl/>
          <w:lang w:bidi="fa-IR"/>
        </w:rPr>
        <w:t>در آن جا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جلو ا</w:t>
      </w:r>
      <w:r w:rsidR="00D7132C">
        <w:rPr>
          <w:rtl/>
          <w:lang w:bidi="fa-IR"/>
        </w:rPr>
        <w:t>ی</w:t>
      </w:r>
      <w:r>
        <w:rPr>
          <w:rtl/>
          <w:lang w:bidi="fa-IR"/>
        </w:rPr>
        <w:t>ستاد و همه پ</w:t>
      </w:r>
      <w:r w:rsidR="00D7132C">
        <w:rPr>
          <w:rtl/>
          <w:lang w:bidi="fa-IR"/>
        </w:rPr>
        <w:t>ی</w:t>
      </w:r>
      <w:r>
        <w:rPr>
          <w:rtl/>
          <w:lang w:bidi="fa-IR"/>
        </w:rPr>
        <w:t>امبران از جمله ابراه</w:t>
      </w:r>
      <w:r w:rsidR="00D7132C">
        <w:rPr>
          <w:rtl/>
          <w:lang w:bidi="fa-IR"/>
        </w:rPr>
        <w:t>ی</w:t>
      </w:r>
      <w:r>
        <w:rPr>
          <w:rtl/>
          <w:lang w:bidi="fa-IR"/>
        </w:rPr>
        <w:t>م</w:t>
      </w:r>
      <w:r w:rsidR="0034192D">
        <w:rPr>
          <w:rtl/>
          <w:lang w:bidi="fa-IR"/>
        </w:rPr>
        <w:t xml:space="preserve">، </w:t>
      </w:r>
      <w:r>
        <w:rPr>
          <w:rtl/>
          <w:lang w:bidi="fa-IR"/>
        </w:rPr>
        <w:t>ع</w:t>
      </w:r>
      <w:r w:rsidR="00D7132C">
        <w:rPr>
          <w:rtl/>
          <w:lang w:bidi="fa-IR"/>
        </w:rPr>
        <w:t>ی</w:t>
      </w:r>
      <w:r>
        <w:rPr>
          <w:rtl/>
          <w:lang w:bidi="fa-IR"/>
        </w:rPr>
        <w:t xml:space="preserve">سى و موسى </w:t>
      </w:r>
      <w:r w:rsidR="00D65751" w:rsidRPr="00D65751">
        <w:rPr>
          <w:rStyle w:val="libAlaemChar"/>
          <w:rtl/>
        </w:rPr>
        <w:t>عليهم‌السلام</w:t>
      </w:r>
      <w:r>
        <w:rPr>
          <w:rtl/>
          <w:lang w:bidi="fa-IR"/>
        </w:rPr>
        <w:t xml:space="preserve"> به آن حضرت اقتدا كرده نماز جماعت خواندند</w:t>
      </w:r>
      <w:r w:rsidR="0034192D">
        <w:rPr>
          <w:rtl/>
          <w:lang w:bidi="fa-IR"/>
        </w:rPr>
        <w:t xml:space="preserve">. </w:t>
      </w:r>
      <w:r w:rsidRPr="008978DB">
        <w:rPr>
          <w:rStyle w:val="libFootnotenumChar"/>
          <w:rtl/>
        </w:rPr>
        <w:t>(816)</w:t>
      </w:r>
      <w:r>
        <w:rPr>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مس</w:t>
      </w:r>
      <w:r w:rsidR="00D7132C">
        <w:rPr>
          <w:rtl/>
          <w:lang w:bidi="fa-IR"/>
        </w:rPr>
        <w:t>ی</w:t>
      </w:r>
      <w:r>
        <w:rPr>
          <w:rtl/>
          <w:lang w:bidi="fa-IR"/>
        </w:rPr>
        <w:t>ر خود پس از آن كه از آسمان اول د</w:t>
      </w:r>
      <w:r w:rsidR="00D7132C">
        <w:rPr>
          <w:rtl/>
          <w:lang w:bidi="fa-IR"/>
        </w:rPr>
        <w:t>ی</w:t>
      </w:r>
      <w:r>
        <w:rPr>
          <w:rtl/>
          <w:lang w:bidi="fa-IR"/>
        </w:rPr>
        <w:t>دن كرد</w:t>
      </w:r>
      <w:r w:rsidR="0034192D">
        <w:rPr>
          <w:rtl/>
          <w:lang w:bidi="fa-IR"/>
        </w:rPr>
        <w:t xml:space="preserve">، </w:t>
      </w:r>
      <w:r>
        <w:rPr>
          <w:rtl/>
          <w:lang w:bidi="fa-IR"/>
        </w:rPr>
        <w:t>به آسمان دوم عروج نمود</w:t>
      </w:r>
      <w:r w:rsidR="0034192D">
        <w:rPr>
          <w:rtl/>
          <w:lang w:bidi="fa-IR"/>
        </w:rPr>
        <w:t xml:space="preserve">. </w:t>
      </w:r>
      <w:r>
        <w:rPr>
          <w:rtl/>
          <w:lang w:bidi="fa-IR"/>
        </w:rPr>
        <w:t>در آن جا چهره دو مردى كه كاملاً شباهت به هم داشتند</w:t>
      </w:r>
      <w:r w:rsidR="0034192D">
        <w:rPr>
          <w:rtl/>
          <w:lang w:bidi="fa-IR"/>
        </w:rPr>
        <w:t xml:space="preserve">، </w:t>
      </w:r>
      <w:r>
        <w:rPr>
          <w:rtl/>
          <w:lang w:bidi="fa-IR"/>
        </w:rPr>
        <w:t>نظرش را جلب نمود</w:t>
      </w:r>
      <w:r w:rsidR="0034192D">
        <w:rPr>
          <w:rtl/>
          <w:lang w:bidi="fa-IR"/>
        </w:rPr>
        <w:t xml:space="preserve">، </w:t>
      </w:r>
      <w:r>
        <w:rPr>
          <w:rtl/>
          <w:lang w:bidi="fa-IR"/>
        </w:rPr>
        <w:t>از جمله پرس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w:t>
      </w:r>
      <w:r w:rsidR="003E6297">
        <w:rPr>
          <w:rtl/>
          <w:lang w:bidi="fa-IR"/>
        </w:rPr>
        <w:t xml:space="preserve"> </w:t>
      </w:r>
      <w:r>
        <w:rPr>
          <w:rtl/>
          <w:lang w:bidi="fa-IR"/>
        </w:rPr>
        <w:t>ها ك</w:t>
      </w:r>
      <w:r w:rsidR="00D7132C">
        <w:rPr>
          <w:rtl/>
          <w:lang w:bidi="fa-IR"/>
        </w:rPr>
        <w:t>ی</w:t>
      </w:r>
      <w:r>
        <w:rPr>
          <w:rtl/>
          <w:lang w:bidi="fa-IR"/>
        </w:rPr>
        <w:t>ستند</w:t>
      </w:r>
      <w:r w:rsidR="0034192D">
        <w:rPr>
          <w:rtl/>
          <w:lang w:bidi="fa-IR"/>
        </w:rPr>
        <w:t>؟</w:t>
      </w:r>
      <w:r w:rsidR="0022023E">
        <w:rPr>
          <w:rtl/>
          <w:lang w:bidi="fa-IR"/>
        </w:rPr>
        <w:t xml:space="preserve"> </w:t>
      </w:r>
      <w:r>
        <w:rPr>
          <w:rtl/>
          <w:lang w:bidi="fa-IR"/>
        </w:rPr>
        <w:t>جبرئ</w:t>
      </w:r>
      <w:r w:rsidR="00D7132C">
        <w:rPr>
          <w:rtl/>
          <w:lang w:bidi="fa-IR"/>
        </w:rPr>
        <w:t>ی</w:t>
      </w:r>
      <w:r>
        <w:rPr>
          <w:rtl/>
          <w:lang w:bidi="fa-IR"/>
        </w:rPr>
        <w:t>ل عرض كرد</w:t>
      </w:r>
      <w:r w:rsidR="0034192D">
        <w:rPr>
          <w:rtl/>
          <w:lang w:bidi="fa-IR"/>
        </w:rPr>
        <w:t xml:space="preserve">: </w:t>
      </w:r>
      <w:r>
        <w:rPr>
          <w:rtl/>
          <w:lang w:bidi="fa-IR"/>
        </w:rPr>
        <w:t>ا</w:t>
      </w:r>
      <w:r w:rsidR="00D7132C">
        <w:rPr>
          <w:rtl/>
          <w:lang w:bidi="fa-IR"/>
        </w:rPr>
        <w:t>ی</w:t>
      </w:r>
      <w:r>
        <w:rPr>
          <w:rtl/>
          <w:lang w:bidi="fa-IR"/>
        </w:rPr>
        <w:t>ن</w:t>
      </w:r>
      <w:r w:rsidR="003E6297">
        <w:rPr>
          <w:rtl/>
          <w:lang w:bidi="fa-IR"/>
        </w:rPr>
        <w:t xml:space="preserve"> </w:t>
      </w:r>
      <w:r>
        <w:rPr>
          <w:rtl/>
          <w:lang w:bidi="fa-IR"/>
        </w:rPr>
        <w:t>ها دو پسر خاله همد</w:t>
      </w:r>
      <w:r w:rsidR="00D7132C">
        <w:rPr>
          <w:rtl/>
          <w:lang w:bidi="fa-IR"/>
        </w:rPr>
        <w:t>ی</w:t>
      </w:r>
      <w:r>
        <w:rPr>
          <w:rtl/>
          <w:lang w:bidi="fa-IR"/>
        </w:rPr>
        <w:t>گر</w:t>
      </w:r>
      <w:r w:rsidR="0034192D">
        <w:rPr>
          <w:rtl/>
          <w:lang w:bidi="fa-IR"/>
        </w:rPr>
        <w:t xml:space="preserve">، </w:t>
      </w:r>
      <w:r w:rsidR="00D7132C">
        <w:rPr>
          <w:rtl/>
          <w:lang w:bidi="fa-IR"/>
        </w:rPr>
        <w:t>ی</w:t>
      </w:r>
      <w:r>
        <w:rPr>
          <w:rtl/>
          <w:lang w:bidi="fa-IR"/>
        </w:rPr>
        <w:t>ح</w:t>
      </w:r>
      <w:r w:rsidR="00D7132C">
        <w:rPr>
          <w:rtl/>
          <w:lang w:bidi="fa-IR"/>
        </w:rPr>
        <w:t>ی</w:t>
      </w:r>
      <w:r>
        <w:rPr>
          <w:rtl/>
          <w:lang w:bidi="fa-IR"/>
        </w:rPr>
        <w:t>ى و ع</w:t>
      </w:r>
      <w:r w:rsidR="00D7132C">
        <w:rPr>
          <w:rtl/>
          <w:lang w:bidi="fa-IR"/>
        </w:rPr>
        <w:t>ی</w:t>
      </w:r>
      <w:r>
        <w:rPr>
          <w:rtl/>
          <w:lang w:bidi="fa-IR"/>
        </w:rPr>
        <w:t xml:space="preserve">سى </w:t>
      </w:r>
      <w:r w:rsidR="004D4EEA" w:rsidRPr="004D4EEA">
        <w:rPr>
          <w:rStyle w:val="libAlaemChar"/>
          <w:rtl/>
        </w:rPr>
        <w:t>عليهما‌السلام</w:t>
      </w:r>
      <w:r>
        <w:rPr>
          <w:rtl/>
          <w:lang w:bidi="fa-IR"/>
        </w:rPr>
        <w:t xml:space="preserve"> هستند</w:t>
      </w:r>
      <w:r w:rsidR="0034192D">
        <w:rPr>
          <w:rtl/>
          <w:lang w:bidi="fa-IR"/>
        </w:rPr>
        <w:t xml:space="preserve">، </w:t>
      </w:r>
      <w:r>
        <w:rPr>
          <w:rtl/>
          <w:lang w:bidi="fa-IR"/>
        </w:rPr>
        <w:t>بر آن</w:t>
      </w:r>
      <w:r w:rsidR="003E6297">
        <w:rPr>
          <w:rtl/>
          <w:lang w:bidi="fa-IR"/>
        </w:rPr>
        <w:t xml:space="preserve"> </w:t>
      </w:r>
      <w:r>
        <w:rPr>
          <w:rtl/>
          <w:lang w:bidi="fa-IR"/>
        </w:rPr>
        <w:t>ها سلام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 آن</w:t>
      </w:r>
      <w:r w:rsidR="003E6297">
        <w:rPr>
          <w:rtl/>
          <w:lang w:bidi="fa-IR"/>
        </w:rPr>
        <w:t xml:space="preserve"> </w:t>
      </w:r>
      <w:r>
        <w:rPr>
          <w:rtl/>
          <w:lang w:bidi="fa-IR"/>
        </w:rPr>
        <w:t>ها سلام كرد</w:t>
      </w:r>
      <w:r w:rsidR="0034192D">
        <w:rPr>
          <w:rtl/>
          <w:lang w:bidi="fa-IR"/>
        </w:rPr>
        <w:t xml:space="preserve">، </w:t>
      </w:r>
      <w:r>
        <w:rPr>
          <w:rtl/>
          <w:lang w:bidi="fa-IR"/>
        </w:rPr>
        <w:t>آن</w:t>
      </w:r>
      <w:r w:rsidR="003E6297">
        <w:rPr>
          <w:rtl/>
          <w:lang w:bidi="fa-IR"/>
        </w:rPr>
        <w:t xml:space="preserve"> </w:t>
      </w:r>
      <w:r>
        <w:rPr>
          <w:rtl/>
          <w:lang w:bidi="fa-IR"/>
        </w:rPr>
        <w:t>ها ن</w:t>
      </w:r>
      <w:r w:rsidR="00D7132C">
        <w:rPr>
          <w:rtl/>
          <w:lang w:bidi="fa-IR"/>
        </w:rPr>
        <w:t>ی</w:t>
      </w:r>
      <w:r>
        <w:rPr>
          <w:rtl/>
          <w:lang w:bidi="fa-IR"/>
        </w:rPr>
        <w:t>ز با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سلام كردند و براى همد</w:t>
      </w:r>
      <w:r w:rsidR="00D7132C">
        <w:rPr>
          <w:rtl/>
          <w:lang w:bidi="fa-IR"/>
        </w:rPr>
        <w:t>ی</w:t>
      </w:r>
      <w:r>
        <w:rPr>
          <w:rtl/>
          <w:lang w:bidi="fa-IR"/>
        </w:rPr>
        <w:t>گر از درگاه خدا طلب آمرزش نمودند</w:t>
      </w:r>
      <w:r w:rsidR="0034192D">
        <w:rPr>
          <w:rtl/>
          <w:lang w:bidi="fa-IR"/>
        </w:rPr>
        <w:t xml:space="preserve">. </w:t>
      </w:r>
      <w:r>
        <w:rPr>
          <w:rtl/>
          <w:lang w:bidi="fa-IR"/>
        </w:rPr>
        <w:t>ع</w:t>
      </w:r>
      <w:r w:rsidR="00D7132C">
        <w:rPr>
          <w:rtl/>
          <w:lang w:bidi="fa-IR"/>
        </w:rPr>
        <w:t>ی</w:t>
      </w:r>
      <w:r>
        <w:rPr>
          <w:rtl/>
          <w:lang w:bidi="fa-IR"/>
        </w:rPr>
        <w:t xml:space="preserve">سى و </w:t>
      </w:r>
      <w:r w:rsidR="00D7132C">
        <w:rPr>
          <w:rtl/>
          <w:lang w:bidi="fa-IR"/>
        </w:rPr>
        <w:t>ی</w:t>
      </w:r>
      <w:r>
        <w:rPr>
          <w:rtl/>
          <w:lang w:bidi="fa-IR"/>
        </w:rPr>
        <w:t>ح</w:t>
      </w:r>
      <w:r w:rsidR="00D7132C">
        <w:rPr>
          <w:rtl/>
          <w:lang w:bidi="fa-IR"/>
        </w:rPr>
        <w:t>ی</w:t>
      </w:r>
      <w:r>
        <w:rPr>
          <w:rtl/>
          <w:lang w:bidi="fa-IR"/>
        </w:rPr>
        <w:t xml:space="preserve">ى </w:t>
      </w:r>
      <w:r w:rsidR="004D4EEA" w:rsidRPr="004D4EEA">
        <w:rPr>
          <w:rStyle w:val="libAlaemChar"/>
          <w:rtl/>
        </w:rPr>
        <w:t>عليهما‌السلام</w:t>
      </w:r>
      <w:r>
        <w:rPr>
          <w:rtl/>
          <w:lang w:bidi="fa-IR"/>
        </w:rPr>
        <w:t xml:space="preserve"> گفتند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مَرحَباً بِالاَخِ الصَّالحِ وَ النَّبِىِّ الصَّالِحِ؛</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آفر</w:t>
      </w:r>
      <w:r w:rsidR="00D7132C">
        <w:rPr>
          <w:rtl/>
          <w:lang w:bidi="fa-IR"/>
        </w:rPr>
        <w:t>ی</w:t>
      </w:r>
      <w:r>
        <w:rPr>
          <w:rtl/>
          <w:lang w:bidi="fa-IR"/>
        </w:rPr>
        <w:t>ن به برادر شا</w:t>
      </w:r>
      <w:r w:rsidR="00D7132C">
        <w:rPr>
          <w:rtl/>
          <w:lang w:bidi="fa-IR"/>
        </w:rPr>
        <w:t>ی</w:t>
      </w:r>
      <w:r>
        <w:rPr>
          <w:rtl/>
          <w:lang w:bidi="fa-IR"/>
        </w:rPr>
        <w:t>سته و پ</w:t>
      </w:r>
      <w:r w:rsidR="00D7132C">
        <w:rPr>
          <w:rtl/>
          <w:lang w:bidi="fa-IR"/>
        </w:rPr>
        <w:t>ی</w:t>
      </w:r>
      <w:r>
        <w:rPr>
          <w:rtl/>
          <w:lang w:bidi="fa-IR"/>
        </w:rPr>
        <w:t>امبر شا</w:t>
      </w:r>
      <w:r w:rsidR="00D7132C">
        <w:rPr>
          <w:rtl/>
          <w:lang w:bidi="fa-IR"/>
        </w:rPr>
        <w:t>ی</w:t>
      </w:r>
      <w:r>
        <w:rPr>
          <w:rtl/>
          <w:lang w:bidi="fa-IR"/>
        </w:rPr>
        <w:t>سته</w:t>
      </w:r>
      <w:r w:rsidR="0034192D">
        <w:rPr>
          <w:rtl/>
          <w:lang w:bidi="fa-IR"/>
        </w:rPr>
        <w:t>.</w:t>
      </w:r>
      <w:r w:rsidR="0022023E">
        <w:rPr>
          <w:rtl/>
          <w:lang w:bidi="fa-IR"/>
        </w:rPr>
        <w:t xml:space="preserve"> </w:t>
      </w:r>
      <w:r w:rsidRPr="008978DB">
        <w:rPr>
          <w:rStyle w:val="libFootnotenumChar"/>
          <w:rtl/>
        </w:rPr>
        <w:t>(817)</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حضرت ع</w:t>
      </w:r>
      <w:r w:rsidR="00D7132C">
        <w:rPr>
          <w:rtl/>
          <w:lang w:bidi="fa-IR"/>
        </w:rPr>
        <w:t>ی</w:t>
      </w:r>
      <w:r>
        <w:rPr>
          <w:rtl/>
          <w:lang w:bidi="fa-IR"/>
        </w:rPr>
        <w:t xml:space="preserve">سى </w:t>
      </w:r>
      <w:r w:rsidR="00362EDB" w:rsidRPr="00362EDB">
        <w:rPr>
          <w:rStyle w:val="libAlaemChar"/>
          <w:rtl/>
        </w:rPr>
        <w:t>عليه‌السلام</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بخش اول</w:t>
      </w:r>
      <w:r>
        <w:rPr>
          <w:lang w:bidi="fa-IR"/>
        </w:rPr>
        <w:t xml:space="preserve"> </w:t>
      </w:r>
    </w:p>
    <w:p w:rsidR="003B20BC" w:rsidRDefault="00B866EF" w:rsidP="0034192D">
      <w:pPr>
        <w:pStyle w:val="Heading1Center"/>
        <w:rPr>
          <w:rtl/>
          <w:lang w:bidi="fa-IR"/>
        </w:rPr>
      </w:pPr>
      <w:r>
        <w:rPr>
          <w:rtl/>
          <w:lang w:bidi="fa-IR"/>
        </w:rPr>
        <w:br w:type="page"/>
      </w:r>
      <w:bookmarkStart w:id="374" w:name="_Toc396736358"/>
      <w:r w:rsidR="00E5212E">
        <w:rPr>
          <w:rtl/>
          <w:lang w:bidi="fa-IR"/>
        </w:rPr>
        <w:t>بخش دوم</w:t>
      </w:r>
      <w:r w:rsidR="0034192D">
        <w:rPr>
          <w:rtl/>
          <w:lang w:bidi="fa-IR"/>
        </w:rPr>
        <w:t xml:space="preserve">: </w:t>
      </w:r>
      <w:r w:rsidR="00E5212E">
        <w:rPr>
          <w:rtl/>
          <w:lang w:bidi="fa-IR"/>
        </w:rPr>
        <w:t>داستان</w:t>
      </w:r>
      <w:r w:rsidR="003E6297">
        <w:rPr>
          <w:rtl/>
          <w:lang w:bidi="fa-IR"/>
        </w:rPr>
        <w:t xml:space="preserve"> </w:t>
      </w:r>
      <w:r w:rsidR="00E5212E">
        <w:rPr>
          <w:rtl/>
          <w:lang w:bidi="fa-IR"/>
        </w:rPr>
        <w:t>هاى زندگى پ</w:t>
      </w:r>
      <w:r w:rsidR="00D7132C">
        <w:rPr>
          <w:rtl/>
          <w:lang w:bidi="fa-IR"/>
        </w:rPr>
        <w:t>ی</w:t>
      </w:r>
      <w:r w:rsidR="00E5212E">
        <w:rPr>
          <w:rtl/>
          <w:lang w:bidi="fa-IR"/>
        </w:rPr>
        <w:t>امبر اسلام و د</w:t>
      </w:r>
      <w:r w:rsidR="00D7132C">
        <w:rPr>
          <w:rtl/>
          <w:lang w:bidi="fa-IR"/>
        </w:rPr>
        <w:t>ی</w:t>
      </w:r>
      <w:r w:rsidR="00E5212E">
        <w:rPr>
          <w:rtl/>
          <w:lang w:bidi="fa-IR"/>
        </w:rPr>
        <w:t>گران در قرآن</w:t>
      </w:r>
      <w:bookmarkEnd w:id="374"/>
      <w:r w:rsidR="003E6297">
        <w:rPr>
          <w:rtl/>
          <w:lang w:bidi="fa-IR"/>
        </w:rPr>
        <w:t xml:space="preserve"> </w:t>
      </w:r>
    </w:p>
    <w:p w:rsidR="003B20BC" w:rsidRDefault="00E5212E" w:rsidP="0034192D">
      <w:pPr>
        <w:pStyle w:val="Heading2"/>
        <w:rPr>
          <w:rtl/>
          <w:lang w:bidi="fa-IR"/>
        </w:rPr>
      </w:pPr>
      <w:bookmarkStart w:id="375" w:name="_Toc396736359"/>
      <w:r>
        <w:rPr>
          <w:rtl/>
          <w:lang w:bidi="fa-IR"/>
        </w:rPr>
        <w:t>1</w:t>
      </w:r>
      <w:r w:rsidR="00B6393C">
        <w:rPr>
          <w:rtl/>
          <w:lang w:bidi="fa-IR"/>
        </w:rPr>
        <w:t xml:space="preserve">- </w:t>
      </w:r>
      <w:r>
        <w:rPr>
          <w:rtl/>
          <w:lang w:bidi="fa-IR"/>
        </w:rPr>
        <w:t>پ</w:t>
      </w:r>
      <w:r w:rsidR="00D7132C">
        <w:rPr>
          <w:rtl/>
          <w:lang w:bidi="fa-IR"/>
        </w:rPr>
        <w:t>ی</w:t>
      </w:r>
      <w:r>
        <w:rPr>
          <w:rtl/>
          <w:lang w:bidi="fa-IR"/>
        </w:rPr>
        <w:t>امبر اسلام</w:t>
      </w:r>
      <w:r w:rsidR="0034192D">
        <w:rPr>
          <w:rtl/>
          <w:lang w:bidi="fa-IR"/>
        </w:rPr>
        <w:t xml:space="preserve">، </w:t>
      </w:r>
      <w:r>
        <w:rPr>
          <w:rtl/>
          <w:lang w:bidi="fa-IR"/>
        </w:rPr>
        <w:t xml:space="preserve">حضرت محمد </w:t>
      </w:r>
      <w:r w:rsidR="00362EDB" w:rsidRPr="00362EDB">
        <w:rPr>
          <w:rStyle w:val="libAlaemChar"/>
          <w:rtl/>
        </w:rPr>
        <w:t>صلى‌الله‌عليه‌وآله‌وسلم</w:t>
      </w:r>
      <w:bookmarkEnd w:id="375"/>
      <w:r w:rsidR="003E6297">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بخش در دو فصل تنظ</w:t>
      </w:r>
      <w:r w:rsidR="00D7132C">
        <w:rPr>
          <w:rtl/>
          <w:lang w:bidi="fa-IR"/>
        </w:rPr>
        <w:t>ی</w:t>
      </w:r>
      <w:r>
        <w:rPr>
          <w:rtl/>
          <w:lang w:bidi="fa-IR"/>
        </w:rPr>
        <w:t>م شده است</w:t>
      </w:r>
      <w:r w:rsidR="0034192D">
        <w:rPr>
          <w:rtl/>
          <w:lang w:bidi="fa-IR"/>
        </w:rPr>
        <w:t xml:space="preserve">: </w:t>
      </w:r>
      <w:r>
        <w:rPr>
          <w:rtl/>
          <w:lang w:bidi="fa-IR"/>
        </w:rPr>
        <w:t>در فصل اول نظر شما را به داستان</w:t>
      </w:r>
      <w:r w:rsidR="003E6297">
        <w:rPr>
          <w:rtl/>
          <w:lang w:bidi="fa-IR"/>
        </w:rPr>
        <w:t xml:space="preserve"> </w:t>
      </w:r>
      <w:r>
        <w:rPr>
          <w:rtl/>
          <w:lang w:bidi="fa-IR"/>
        </w:rPr>
        <w:t>هاى زندگى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اسلام حضرت محمد بن عبدالله </w:t>
      </w:r>
      <w:r w:rsidR="00362EDB" w:rsidRPr="00362EDB">
        <w:rPr>
          <w:rStyle w:val="libAlaemChar"/>
          <w:rtl/>
        </w:rPr>
        <w:t>صلى‌الله‌عليه‌وآله‌وسلم</w:t>
      </w:r>
      <w:r>
        <w:rPr>
          <w:rtl/>
          <w:lang w:bidi="fa-IR"/>
        </w:rPr>
        <w:t xml:space="preserve"> برتر</w:t>
      </w:r>
      <w:r w:rsidR="00D7132C">
        <w:rPr>
          <w:rtl/>
          <w:lang w:bidi="fa-IR"/>
        </w:rPr>
        <w:t>ی</w:t>
      </w:r>
      <w:r>
        <w:rPr>
          <w:rtl/>
          <w:lang w:bidi="fa-IR"/>
        </w:rPr>
        <w:t>ن پ</w:t>
      </w:r>
      <w:r w:rsidR="00D7132C">
        <w:rPr>
          <w:rtl/>
          <w:lang w:bidi="fa-IR"/>
        </w:rPr>
        <w:t>ی</w:t>
      </w:r>
      <w:r>
        <w:rPr>
          <w:rtl/>
          <w:lang w:bidi="fa-IR"/>
        </w:rPr>
        <w:t>امبران و رسولان</w:t>
      </w:r>
      <w:r w:rsidR="0034192D">
        <w:rPr>
          <w:rtl/>
          <w:lang w:bidi="fa-IR"/>
        </w:rPr>
        <w:t xml:space="preserve">، </w:t>
      </w:r>
      <w:r>
        <w:rPr>
          <w:rtl/>
          <w:lang w:bidi="fa-IR"/>
        </w:rPr>
        <w:t>و خاتم آن</w:t>
      </w:r>
      <w:r w:rsidR="003E6297">
        <w:rPr>
          <w:rtl/>
          <w:lang w:bidi="fa-IR"/>
        </w:rPr>
        <w:t xml:space="preserve"> </w:t>
      </w:r>
      <w:r>
        <w:rPr>
          <w:rtl/>
          <w:lang w:bidi="fa-IR"/>
        </w:rPr>
        <w:t>ها است و پس از او پ</w:t>
      </w:r>
      <w:r w:rsidR="00D7132C">
        <w:rPr>
          <w:rtl/>
          <w:lang w:bidi="fa-IR"/>
        </w:rPr>
        <w:t>ی</w:t>
      </w:r>
      <w:r>
        <w:rPr>
          <w:rtl/>
          <w:lang w:bidi="fa-IR"/>
        </w:rPr>
        <w:t>امبرى نخواهد آمد</w:t>
      </w:r>
      <w:r w:rsidR="0034192D">
        <w:rPr>
          <w:rtl/>
          <w:lang w:bidi="fa-IR"/>
        </w:rPr>
        <w:t xml:space="preserve">، </w:t>
      </w:r>
      <w:r>
        <w:rPr>
          <w:rtl/>
          <w:lang w:bidi="fa-IR"/>
        </w:rPr>
        <w:t>سلسله نسب آن حضرت با سى واسطه به ابراه</w:t>
      </w:r>
      <w:r w:rsidR="00D7132C">
        <w:rPr>
          <w:rtl/>
          <w:lang w:bidi="fa-IR"/>
        </w:rPr>
        <w:t>ی</w:t>
      </w:r>
      <w:r>
        <w:rPr>
          <w:rtl/>
          <w:lang w:bidi="fa-IR"/>
        </w:rPr>
        <w:t>م خل</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رسد</w:t>
      </w:r>
      <w:r w:rsidR="0034192D">
        <w:rPr>
          <w:rtl/>
          <w:lang w:bidi="fa-IR"/>
        </w:rPr>
        <w:t xml:space="preserve">. </w:t>
      </w:r>
    </w:p>
    <w:p w:rsidR="00E5212E" w:rsidRDefault="00E5212E" w:rsidP="00E5212E">
      <w:pPr>
        <w:pStyle w:val="libNormal"/>
        <w:rPr>
          <w:rtl/>
          <w:lang w:bidi="fa-IR"/>
        </w:rPr>
      </w:pPr>
      <w:r>
        <w:rPr>
          <w:rtl/>
          <w:lang w:bidi="fa-IR"/>
        </w:rPr>
        <w:t>نام مبارك پ</w:t>
      </w:r>
      <w:r w:rsidR="00D7132C">
        <w:rPr>
          <w:rtl/>
          <w:lang w:bidi="fa-IR"/>
        </w:rPr>
        <w:t>ی</w:t>
      </w:r>
      <w:r>
        <w:rPr>
          <w:rtl/>
          <w:lang w:bidi="fa-IR"/>
        </w:rPr>
        <w:t>امبر اسلام</w:t>
      </w:r>
      <w:r w:rsidR="0034192D">
        <w:rPr>
          <w:rtl/>
          <w:lang w:bidi="fa-IR"/>
        </w:rPr>
        <w:t xml:space="preserve">، </w:t>
      </w:r>
      <w:r>
        <w:rPr>
          <w:rtl/>
          <w:lang w:bidi="fa-IR"/>
        </w:rPr>
        <w:t xml:space="preserve">حضرت محمد </w:t>
      </w:r>
      <w:r w:rsidR="00362EDB" w:rsidRPr="00362EDB">
        <w:rPr>
          <w:rStyle w:val="libAlaemChar"/>
          <w:rtl/>
        </w:rPr>
        <w:t>صلى‌الله‌عليه‌وآله‌وسلم</w:t>
      </w:r>
      <w:r>
        <w:rPr>
          <w:rtl/>
          <w:lang w:bidi="fa-IR"/>
        </w:rPr>
        <w:t xml:space="preserve"> است</w:t>
      </w:r>
      <w:r w:rsidR="0034192D">
        <w:rPr>
          <w:rtl/>
          <w:lang w:bidi="fa-IR"/>
        </w:rPr>
        <w:t xml:space="preserve">. </w:t>
      </w:r>
      <w:r>
        <w:rPr>
          <w:rtl/>
          <w:lang w:bidi="fa-IR"/>
        </w:rPr>
        <w:t>ا</w:t>
      </w:r>
      <w:r w:rsidR="00D7132C">
        <w:rPr>
          <w:rtl/>
          <w:lang w:bidi="fa-IR"/>
        </w:rPr>
        <w:t>ی</w:t>
      </w:r>
      <w:r>
        <w:rPr>
          <w:rtl/>
          <w:lang w:bidi="fa-IR"/>
        </w:rPr>
        <w:t>ن نام چهار بار در قرآن آمده</w:t>
      </w:r>
      <w:r w:rsidR="0034192D">
        <w:rPr>
          <w:rtl/>
          <w:lang w:bidi="fa-IR"/>
        </w:rPr>
        <w:t xml:space="preserve">، </w:t>
      </w:r>
      <w:r>
        <w:rPr>
          <w:rtl/>
          <w:lang w:bidi="fa-IR"/>
        </w:rPr>
        <w:t>و نام د</w:t>
      </w:r>
      <w:r w:rsidR="00D7132C">
        <w:rPr>
          <w:rtl/>
          <w:lang w:bidi="fa-IR"/>
        </w:rPr>
        <w:t>ی</w:t>
      </w:r>
      <w:r>
        <w:rPr>
          <w:rtl/>
          <w:lang w:bidi="fa-IR"/>
        </w:rPr>
        <w:t xml:space="preserve">گر آن حضرت احمد </w:t>
      </w:r>
      <w:r w:rsidR="00362EDB" w:rsidRPr="00362EDB">
        <w:rPr>
          <w:rStyle w:val="libAlaemChar"/>
          <w:rtl/>
        </w:rPr>
        <w:t>صلى‌الله‌عليه‌وآله‌وسلم</w:t>
      </w:r>
      <w:r>
        <w:rPr>
          <w:rtl/>
          <w:lang w:bidi="fa-IR"/>
        </w:rPr>
        <w:t xml:space="preserve"> است كه </w:t>
      </w:r>
      <w:r w:rsidR="00D7132C">
        <w:rPr>
          <w:rtl/>
          <w:lang w:bidi="fa-IR"/>
        </w:rPr>
        <w:t>ی</w:t>
      </w:r>
      <w:r>
        <w:rPr>
          <w:rtl/>
          <w:lang w:bidi="fa-IR"/>
        </w:rPr>
        <w:t>ك بار در قرآن ذكر شده است</w:t>
      </w:r>
      <w:r w:rsidR="0034192D">
        <w:rPr>
          <w:rtl/>
          <w:lang w:bidi="fa-IR"/>
        </w:rPr>
        <w:t xml:space="preserve">. </w:t>
      </w:r>
      <w:r>
        <w:rPr>
          <w:rtl/>
          <w:lang w:bidi="fa-IR"/>
        </w:rPr>
        <w:t>ولى القاب آن حضرت به عنوان نبى و رسول</w:t>
      </w:r>
      <w:r w:rsidR="0034192D">
        <w:rPr>
          <w:rtl/>
          <w:lang w:bidi="fa-IR"/>
        </w:rPr>
        <w:t xml:space="preserve">، </w:t>
      </w:r>
      <w:r>
        <w:rPr>
          <w:rtl/>
          <w:lang w:bidi="fa-IR"/>
        </w:rPr>
        <w:t>بش</w:t>
      </w:r>
      <w:r w:rsidR="00D7132C">
        <w:rPr>
          <w:rtl/>
          <w:lang w:bidi="fa-IR"/>
        </w:rPr>
        <w:t>ی</w:t>
      </w:r>
      <w:r>
        <w:rPr>
          <w:rtl/>
          <w:lang w:bidi="fa-IR"/>
        </w:rPr>
        <w:t>ر</w:t>
      </w:r>
      <w:r w:rsidR="0034192D">
        <w:rPr>
          <w:rtl/>
          <w:lang w:bidi="fa-IR"/>
        </w:rPr>
        <w:t xml:space="preserve">، </w:t>
      </w:r>
      <w:r>
        <w:rPr>
          <w:rtl/>
          <w:lang w:bidi="fa-IR"/>
        </w:rPr>
        <w:t>نذ</w:t>
      </w:r>
      <w:r w:rsidR="00D7132C">
        <w:rPr>
          <w:rtl/>
          <w:lang w:bidi="fa-IR"/>
        </w:rPr>
        <w:t>ی</w:t>
      </w:r>
      <w:r>
        <w:rPr>
          <w:rtl/>
          <w:lang w:bidi="fa-IR"/>
        </w:rPr>
        <w:t>ر</w:t>
      </w:r>
      <w:r w:rsidR="0034192D">
        <w:rPr>
          <w:rtl/>
          <w:lang w:bidi="fa-IR"/>
        </w:rPr>
        <w:t xml:space="preserve">، </w:t>
      </w:r>
      <w:r>
        <w:rPr>
          <w:rtl/>
          <w:lang w:bidi="fa-IR"/>
        </w:rPr>
        <w:t>خاتم النب</w:t>
      </w:r>
      <w:r w:rsidR="00D7132C">
        <w:rPr>
          <w:rtl/>
          <w:lang w:bidi="fa-IR"/>
        </w:rPr>
        <w:t>یی</w:t>
      </w:r>
      <w:r>
        <w:rPr>
          <w:rtl/>
          <w:lang w:bidi="fa-IR"/>
        </w:rPr>
        <w:t>ن</w:t>
      </w:r>
      <w:r w:rsidR="0034192D">
        <w:rPr>
          <w:rtl/>
          <w:lang w:bidi="fa-IR"/>
        </w:rPr>
        <w:t xml:space="preserve">، </w:t>
      </w:r>
      <w:r>
        <w:rPr>
          <w:rtl/>
          <w:lang w:bidi="fa-IR"/>
        </w:rPr>
        <w:t>ده</w:t>
      </w:r>
      <w:r w:rsidR="003E6297">
        <w:rPr>
          <w:rtl/>
          <w:lang w:bidi="fa-IR"/>
        </w:rPr>
        <w:t xml:space="preserve"> </w:t>
      </w:r>
      <w:r>
        <w:rPr>
          <w:rtl/>
          <w:lang w:bidi="fa-IR"/>
        </w:rPr>
        <w:t>ها بار در قرآن خاطر نشان شده است</w:t>
      </w:r>
      <w:r w:rsidR="0034192D">
        <w:rPr>
          <w:rtl/>
          <w:lang w:bidi="fa-IR"/>
        </w:rPr>
        <w:t xml:space="preserve">. </w:t>
      </w:r>
    </w:p>
    <w:p w:rsidR="00E5212E" w:rsidRDefault="00E5212E" w:rsidP="00E5212E">
      <w:pPr>
        <w:pStyle w:val="libNormal"/>
        <w:rPr>
          <w:rtl/>
          <w:lang w:bidi="fa-IR"/>
        </w:rPr>
      </w:pPr>
      <w:r>
        <w:rPr>
          <w:rtl/>
          <w:lang w:bidi="fa-IR"/>
        </w:rPr>
        <w:t>مراحل زندگى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چهار بخش ز</w:t>
      </w:r>
      <w:r w:rsidR="00D7132C">
        <w:rPr>
          <w:rtl/>
          <w:lang w:bidi="fa-IR"/>
        </w:rPr>
        <w:t>ی</w:t>
      </w:r>
      <w:r>
        <w:rPr>
          <w:rtl/>
          <w:lang w:bidi="fa-IR"/>
        </w:rPr>
        <w:t>ر خلاصه مى</w:t>
      </w:r>
      <w:r w:rsidR="003E6297">
        <w:rPr>
          <w:rtl/>
          <w:lang w:bidi="fa-IR"/>
        </w:rPr>
        <w:t xml:space="preserve"> </w:t>
      </w:r>
      <w:r>
        <w:rPr>
          <w:rtl/>
          <w:lang w:bidi="fa-IR"/>
        </w:rPr>
        <w:t>گردد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پ</w:t>
      </w:r>
      <w:r w:rsidR="00D7132C">
        <w:rPr>
          <w:rtl/>
          <w:lang w:bidi="fa-IR"/>
        </w:rPr>
        <w:t>ی</w:t>
      </w:r>
      <w:r>
        <w:rPr>
          <w:rtl/>
          <w:lang w:bidi="fa-IR"/>
        </w:rPr>
        <w:t>امبر قبل از تولد</w:t>
      </w:r>
      <w:r w:rsidR="0034192D">
        <w:rPr>
          <w:rtl/>
          <w:lang w:bidi="fa-IR"/>
        </w:rPr>
        <w:t xml:space="preserve">، </w:t>
      </w:r>
      <w:r>
        <w:rPr>
          <w:rtl/>
          <w:lang w:bidi="fa-IR"/>
        </w:rPr>
        <w:t>در كتاب</w:t>
      </w:r>
      <w:r w:rsidR="003E6297">
        <w:rPr>
          <w:rtl/>
          <w:lang w:bidi="fa-IR"/>
        </w:rPr>
        <w:t xml:space="preserve"> </w:t>
      </w:r>
      <w:r>
        <w:rPr>
          <w:rtl/>
          <w:lang w:bidi="fa-IR"/>
        </w:rPr>
        <w:t>هاى آسمانى و سخنان پ</w:t>
      </w:r>
      <w:r w:rsidR="00D7132C">
        <w:rPr>
          <w:rtl/>
          <w:lang w:bidi="fa-IR"/>
        </w:rPr>
        <w:t>ی</w:t>
      </w:r>
      <w:r>
        <w:rPr>
          <w:rtl/>
          <w:lang w:bidi="fa-IR"/>
        </w:rPr>
        <w:t>امبران گذشته در شأن او</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پ</w:t>
      </w:r>
      <w:r w:rsidR="00D7132C">
        <w:rPr>
          <w:rtl/>
          <w:lang w:bidi="fa-IR"/>
        </w:rPr>
        <w:t>ی</w:t>
      </w:r>
      <w:r>
        <w:rPr>
          <w:rtl/>
          <w:lang w:bidi="fa-IR"/>
        </w:rPr>
        <w:t>امبر اسلام بعد از تولد و قبل از نبوت (40 سال)</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پ</w:t>
      </w:r>
      <w:r w:rsidR="00D7132C">
        <w:rPr>
          <w:rtl/>
          <w:lang w:bidi="fa-IR"/>
        </w:rPr>
        <w:t>ی</w:t>
      </w:r>
      <w:r>
        <w:rPr>
          <w:rtl/>
          <w:lang w:bidi="fa-IR"/>
        </w:rPr>
        <w:t>امبر اسلام بعد از نبوت در مكه (13 سال)</w:t>
      </w:r>
      <w:r w:rsidR="0034192D">
        <w:rPr>
          <w:rtl/>
          <w:lang w:bidi="fa-IR"/>
        </w:rPr>
        <w:t xml:space="preserve">. </w:t>
      </w:r>
    </w:p>
    <w:p w:rsidR="00E5212E" w:rsidRDefault="00E5212E" w:rsidP="00E5212E">
      <w:pPr>
        <w:pStyle w:val="libNormal"/>
        <w:rPr>
          <w:rtl/>
          <w:lang w:bidi="fa-IR"/>
        </w:rPr>
      </w:pPr>
      <w:r>
        <w:rPr>
          <w:rtl/>
          <w:lang w:bidi="fa-IR"/>
        </w:rPr>
        <w:t>4</w:t>
      </w:r>
      <w:r w:rsidR="00B6393C">
        <w:rPr>
          <w:rtl/>
          <w:lang w:bidi="fa-IR"/>
        </w:rPr>
        <w:t xml:space="preserve">- </w:t>
      </w:r>
      <w:r>
        <w:rPr>
          <w:rtl/>
          <w:lang w:bidi="fa-IR"/>
        </w:rPr>
        <w:t>پ</w:t>
      </w:r>
      <w:r w:rsidR="00D7132C">
        <w:rPr>
          <w:rtl/>
          <w:lang w:bidi="fa-IR"/>
        </w:rPr>
        <w:t>ی</w:t>
      </w:r>
      <w:r>
        <w:rPr>
          <w:rtl/>
          <w:lang w:bidi="fa-IR"/>
        </w:rPr>
        <w:t>امبر اسلام بعد از هجرت در مد</w:t>
      </w:r>
      <w:r w:rsidR="00D7132C">
        <w:rPr>
          <w:rtl/>
          <w:lang w:bidi="fa-IR"/>
        </w:rPr>
        <w:t>ی</w:t>
      </w:r>
      <w:r>
        <w:rPr>
          <w:rtl/>
          <w:lang w:bidi="fa-IR"/>
        </w:rPr>
        <w:t>نه (10 سال)</w:t>
      </w:r>
      <w:r w:rsidR="0034192D">
        <w:rPr>
          <w:rtl/>
          <w:lang w:bidi="fa-IR"/>
        </w:rPr>
        <w:t xml:space="preserve">. </w:t>
      </w:r>
    </w:p>
    <w:p w:rsidR="00E5212E" w:rsidRDefault="00E5212E" w:rsidP="00E5212E">
      <w:pPr>
        <w:pStyle w:val="libNormal"/>
        <w:rPr>
          <w:rtl/>
          <w:lang w:bidi="fa-IR"/>
        </w:rPr>
      </w:pPr>
      <w:r>
        <w:rPr>
          <w:rtl/>
          <w:lang w:bidi="fa-IR"/>
        </w:rPr>
        <w:t>آن حضرت داراى همسران متعدد بود</w:t>
      </w:r>
      <w:r w:rsidR="0034192D">
        <w:rPr>
          <w:rtl/>
          <w:lang w:bidi="fa-IR"/>
        </w:rPr>
        <w:t xml:space="preserve">، </w:t>
      </w:r>
      <w:r>
        <w:rPr>
          <w:rtl/>
          <w:lang w:bidi="fa-IR"/>
        </w:rPr>
        <w:t>اول</w:t>
      </w:r>
      <w:r w:rsidR="00D7132C">
        <w:rPr>
          <w:rtl/>
          <w:lang w:bidi="fa-IR"/>
        </w:rPr>
        <w:t>ی</w:t>
      </w:r>
      <w:r>
        <w:rPr>
          <w:rtl/>
          <w:lang w:bidi="fa-IR"/>
        </w:rPr>
        <w:t>ن و برتر</w:t>
      </w:r>
      <w:r w:rsidR="00D7132C">
        <w:rPr>
          <w:rtl/>
          <w:lang w:bidi="fa-IR"/>
        </w:rPr>
        <w:t>ی</w:t>
      </w:r>
      <w:r>
        <w:rPr>
          <w:rtl/>
          <w:lang w:bidi="fa-IR"/>
        </w:rPr>
        <w:t>ن آن</w:t>
      </w:r>
      <w:r w:rsidR="003E6297">
        <w:rPr>
          <w:rtl/>
          <w:lang w:bidi="fa-IR"/>
        </w:rPr>
        <w:t xml:space="preserve"> </w:t>
      </w:r>
      <w:r>
        <w:rPr>
          <w:rtl/>
          <w:lang w:bidi="fa-IR"/>
        </w:rPr>
        <w:t>ها حضرت خد</w:t>
      </w:r>
      <w:r w:rsidR="00D7132C">
        <w:rPr>
          <w:rtl/>
          <w:lang w:bidi="fa-IR"/>
        </w:rPr>
        <w:t>ی</w:t>
      </w:r>
      <w:r>
        <w:rPr>
          <w:rtl/>
          <w:lang w:bidi="fa-IR"/>
        </w:rPr>
        <w:t xml:space="preserve">جه </w:t>
      </w:r>
      <w:r w:rsidR="002702D6" w:rsidRPr="002702D6">
        <w:rPr>
          <w:rStyle w:val="libAlaemChar"/>
          <w:rtl/>
        </w:rPr>
        <w:t>عليها‌السلام</w:t>
      </w:r>
      <w:r>
        <w:rPr>
          <w:rtl/>
          <w:lang w:bidi="fa-IR"/>
        </w:rPr>
        <w:t xml:space="preserve"> بود كه بنابر مشهور از او داراى شش فرزند گرد</w:t>
      </w:r>
      <w:r w:rsidR="00D7132C">
        <w:rPr>
          <w:rtl/>
          <w:lang w:bidi="fa-IR"/>
        </w:rPr>
        <w:t>ی</w:t>
      </w:r>
      <w:r>
        <w:rPr>
          <w:rtl/>
          <w:lang w:bidi="fa-IR"/>
        </w:rPr>
        <w:t>د</w:t>
      </w:r>
      <w:r w:rsidR="0034192D">
        <w:rPr>
          <w:rtl/>
          <w:lang w:bidi="fa-IR"/>
        </w:rPr>
        <w:t xml:space="preserve">، </w:t>
      </w:r>
      <w:r>
        <w:rPr>
          <w:rtl/>
          <w:lang w:bidi="fa-IR"/>
        </w:rPr>
        <w:t>فرزندان پ</w:t>
      </w:r>
      <w:r w:rsidR="00D7132C">
        <w:rPr>
          <w:rtl/>
          <w:lang w:bidi="fa-IR"/>
        </w:rPr>
        <w:t>ی</w:t>
      </w:r>
      <w:r>
        <w:rPr>
          <w:rtl/>
          <w:lang w:bidi="fa-IR"/>
        </w:rPr>
        <w:t>امبر همه در عصر خودش از دن</w:t>
      </w:r>
      <w:r w:rsidR="00D7132C">
        <w:rPr>
          <w:rtl/>
          <w:lang w:bidi="fa-IR"/>
        </w:rPr>
        <w:t>ی</w:t>
      </w:r>
      <w:r>
        <w:rPr>
          <w:rtl/>
          <w:lang w:bidi="fa-IR"/>
        </w:rPr>
        <w:t>ا رفتند</w:t>
      </w:r>
      <w:r w:rsidR="0034192D">
        <w:rPr>
          <w:rtl/>
          <w:lang w:bidi="fa-IR"/>
        </w:rPr>
        <w:t xml:space="preserve">، </w:t>
      </w:r>
      <w:r>
        <w:rPr>
          <w:rtl/>
          <w:lang w:bidi="fa-IR"/>
        </w:rPr>
        <w:t xml:space="preserve">جز حضرت زهرا </w:t>
      </w:r>
      <w:r w:rsidR="002702D6" w:rsidRPr="002702D6">
        <w:rPr>
          <w:rStyle w:val="libAlaemChar"/>
          <w:rtl/>
        </w:rPr>
        <w:t>عليها‌السلام</w:t>
      </w:r>
      <w:r>
        <w:rPr>
          <w:rtl/>
          <w:lang w:bidi="fa-IR"/>
        </w:rPr>
        <w:t xml:space="preserve"> كه </w:t>
      </w:r>
      <w:r w:rsidR="00D7132C">
        <w:rPr>
          <w:rtl/>
          <w:lang w:bidi="fa-IR"/>
        </w:rPr>
        <w:t>ی</w:t>
      </w:r>
      <w:r>
        <w:rPr>
          <w:rtl/>
          <w:lang w:bidi="fa-IR"/>
        </w:rPr>
        <w:t xml:space="preserve">گانه </w:t>
      </w:r>
      <w:r w:rsidR="00D7132C">
        <w:rPr>
          <w:rtl/>
          <w:lang w:bidi="fa-IR"/>
        </w:rPr>
        <w:t>ی</w:t>
      </w:r>
      <w:r>
        <w:rPr>
          <w:rtl/>
          <w:lang w:bidi="fa-IR"/>
        </w:rPr>
        <w:t>ادگار پ</w:t>
      </w:r>
      <w:r w:rsidR="00D7132C">
        <w:rPr>
          <w:rtl/>
          <w:lang w:bidi="fa-IR"/>
        </w:rPr>
        <w:t>ی</w:t>
      </w:r>
      <w:r>
        <w:rPr>
          <w:rtl/>
          <w:lang w:bidi="fa-IR"/>
        </w:rPr>
        <w:t>امبر بود</w:t>
      </w:r>
      <w:r w:rsidR="0034192D">
        <w:rPr>
          <w:rtl/>
          <w:lang w:bidi="fa-IR"/>
        </w:rPr>
        <w:t xml:space="preserve">، </w:t>
      </w:r>
      <w:r>
        <w:rPr>
          <w:rtl/>
          <w:lang w:bidi="fa-IR"/>
        </w:rPr>
        <w:t>و هنگام رحلت پ</w:t>
      </w:r>
      <w:r w:rsidR="00D7132C">
        <w:rPr>
          <w:rtl/>
          <w:lang w:bidi="fa-IR"/>
        </w:rPr>
        <w:t>ی</w:t>
      </w:r>
      <w:r>
        <w:rPr>
          <w:rtl/>
          <w:lang w:bidi="fa-IR"/>
        </w:rPr>
        <w:t>امبر ه</w:t>
      </w:r>
      <w:r w:rsidR="00D7132C">
        <w:rPr>
          <w:rtl/>
          <w:lang w:bidi="fa-IR"/>
        </w:rPr>
        <w:t>ی</w:t>
      </w:r>
      <w:r>
        <w:rPr>
          <w:rtl/>
          <w:lang w:bidi="fa-IR"/>
        </w:rPr>
        <w:t>جده سال داشت</w:t>
      </w:r>
      <w:r w:rsidR="0034192D">
        <w:rPr>
          <w:rtl/>
          <w:lang w:bidi="fa-IR"/>
        </w:rPr>
        <w:t xml:space="preserve">. </w:t>
      </w:r>
      <w:r>
        <w:rPr>
          <w:rtl/>
          <w:lang w:bidi="fa-IR"/>
        </w:rPr>
        <w:t>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63 سال عمر كرد</w:t>
      </w:r>
      <w:r w:rsidR="0034192D">
        <w:rPr>
          <w:rtl/>
          <w:lang w:bidi="fa-IR"/>
        </w:rPr>
        <w:t xml:space="preserve">، </w:t>
      </w:r>
      <w:r>
        <w:rPr>
          <w:rtl/>
          <w:lang w:bidi="fa-IR"/>
        </w:rPr>
        <w:t>در سال آخر عمر در روز 18 ذ</w:t>
      </w:r>
      <w:r w:rsidR="00D7132C">
        <w:rPr>
          <w:rtl/>
          <w:lang w:bidi="fa-IR"/>
        </w:rPr>
        <w:t>ی</w:t>
      </w:r>
      <w:r>
        <w:rPr>
          <w:rtl/>
          <w:lang w:bidi="fa-IR"/>
        </w:rPr>
        <w:t>حجه</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را در صحراى غد</w:t>
      </w:r>
      <w:r w:rsidR="00D7132C">
        <w:rPr>
          <w:rtl/>
          <w:lang w:bidi="fa-IR"/>
        </w:rPr>
        <w:t>ی</w:t>
      </w:r>
      <w:r>
        <w:rPr>
          <w:rtl/>
          <w:lang w:bidi="fa-IR"/>
        </w:rPr>
        <w:t>ر در برابر ب</w:t>
      </w:r>
      <w:r w:rsidR="00D7132C">
        <w:rPr>
          <w:rtl/>
          <w:lang w:bidi="fa-IR"/>
        </w:rPr>
        <w:t>ی</w:t>
      </w:r>
      <w:r>
        <w:rPr>
          <w:rtl/>
          <w:lang w:bidi="fa-IR"/>
        </w:rPr>
        <w:t>ش از صد هزار نفر مسلمان به عنوان خل</w:t>
      </w:r>
      <w:r w:rsidR="00D7132C">
        <w:rPr>
          <w:rtl/>
          <w:lang w:bidi="fa-IR"/>
        </w:rPr>
        <w:t>ی</w:t>
      </w:r>
      <w:r>
        <w:rPr>
          <w:rtl/>
          <w:lang w:bidi="fa-IR"/>
        </w:rPr>
        <w:t>فه و امام بعد از خود نصب كرد</w:t>
      </w:r>
      <w:r w:rsidR="0034192D">
        <w:rPr>
          <w:rtl/>
          <w:lang w:bidi="fa-IR"/>
        </w:rPr>
        <w:t xml:space="preserve">، </w:t>
      </w:r>
      <w:r>
        <w:rPr>
          <w:rtl/>
          <w:lang w:bidi="fa-IR"/>
        </w:rPr>
        <w:t>و در موارد بس</w:t>
      </w:r>
      <w:r w:rsidR="00D7132C">
        <w:rPr>
          <w:rtl/>
          <w:lang w:bidi="fa-IR"/>
        </w:rPr>
        <w:t>ی</w:t>
      </w:r>
      <w:r>
        <w:rPr>
          <w:rtl/>
          <w:lang w:bidi="fa-IR"/>
        </w:rPr>
        <w:t>ار د</w:t>
      </w:r>
      <w:r w:rsidR="00D7132C">
        <w:rPr>
          <w:rtl/>
          <w:lang w:bidi="fa-IR"/>
        </w:rPr>
        <w:t>ی</w:t>
      </w:r>
      <w:r>
        <w:rPr>
          <w:rtl/>
          <w:lang w:bidi="fa-IR"/>
        </w:rPr>
        <w:t>گر</w:t>
      </w:r>
      <w:r w:rsidR="0034192D">
        <w:rPr>
          <w:rtl/>
          <w:lang w:bidi="fa-IR"/>
        </w:rPr>
        <w:t xml:space="preserve">، </w:t>
      </w:r>
      <w:r>
        <w:rPr>
          <w:rtl/>
          <w:lang w:bidi="fa-IR"/>
        </w:rPr>
        <w:t>خلافت و وصا</w:t>
      </w:r>
      <w:r w:rsidR="00D7132C">
        <w:rPr>
          <w:rtl/>
          <w:lang w:bidi="fa-IR"/>
        </w:rPr>
        <w:t>ی</w:t>
      </w:r>
      <w:r>
        <w:rPr>
          <w:rtl/>
          <w:lang w:bidi="fa-IR"/>
        </w:rPr>
        <w:t xml:space="preserve">ت على </w:t>
      </w:r>
      <w:r w:rsidR="00362EDB" w:rsidRPr="00362EDB">
        <w:rPr>
          <w:rStyle w:val="libAlaemChar"/>
          <w:rtl/>
        </w:rPr>
        <w:t>عليه‌السلام</w:t>
      </w:r>
      <w:r>
        <w:rPr>
          <w:rtl/>
          <w:lang w:bidi="fa-IR"/>
        </w:rPr>
        <w:t xml:space="preserve"> را تصر</w:t>
      </w:r>
      <w:r w:rsidR="00D7132C">
        <w:rPr>
          <w:rtl/>
          <w:lang w:bidi="fa-IR"/>
        </w:rPr>
        <w:t>ی</w:t>
      </w:r>
      <w:r>
        <w:rPr>
          <w:rtl/>
          <w:lang w:bidi="fa-IR"/>
        </w:rPr>
        <w:t>ح نمود</w:t>
      </w:r>
      <w:r w:rsidR="0034192D">
        <w:rPr>
          <w:rtl/>
          <w:lang w:bidi="fa-IR"/>
        </w:rPr>
        <w:t xml:space="preserve">. </w:t>
      </w:r>
    </w:p>
    <w:p w:rsidR="00E5212E" w:rsidRDefault="00E5212E" w:rsidP="00E5212E">
      <w:pPr>
        <w:pStyle w:val="libNormal"/>
        <w:rPr>
          <w:rtl/>
          <w:lang w:bidi="fa-IR"/>
        </w:rPr>
      </w:pPr>
      <w:r>
        <w:rPr>
          <w:rtl/>
          <w:lang w:bidi="fa-IR"/>
        </w:rPr>
        <w:t>قرآن آخر</w:t>
      </w:r>
      <w:r w:rsidR="00D7132C">
        <w:rPr>
          <w:rtl/>
          <w:lang w:bidi="fa-IR"/>
        </w:rPr>
        <w:t>ی</w:t>
      </w:r>
      <w:r>
        <w:rPr>
          <w:rtl/>
          <w:lang w:bidi="fa-IR"/>
        </w:rPr>
        <w:t>ن كتاب آسمانى معجزه جاو</w:t>
      </w:r>
      <w:r w:rsidR="00D7132C">
        <w:rPr>
          <w:rtl/>
          <w:lang w:bidi="fa-IR"/>
        </w:rPr>
        <w:t>ی</w:t>
      </w:r>
      <w:r>
        <w:rPr>
          <w:rtl/>
          <w:lang w:bidi="fa-IR"/>
        </w:rPr>
        <w:t>دان پ</w:t>
      </w:r>
      <w:r w:rsidR="00D7132C">
        <w:rPr>
          <w:rtl/>
          <w:lang w:bidi="fa-IR"/>
        </w:rPr>
        <w:t>ی</w:t>
      </w:r>
      <w:r>
        <w:rPr>
          <w:rtl/>
          <w:lang w:bidi="fa-IR"/>
        </w:rPr>
        <w:t>امبر اسلام و نشانه عظمت مقام آن حضرت است</w:t>
      </w:r>
      <w:r w:rsidR="0034192D">
        <w:rPr>
          <w:rtl/>
          <w:lang w:bidi="fa-IR"/>
        </w:rPr>
        <w:t xml:space="preserve">. </w:t>
      </w:r>
      <w:r>
        <w:rPr>
          <w:rtl/>
          <w:lang w:bidi="fa-IR"/>
        </w:rPr>
        <w:t>خداوند در قرآن با صراحت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لَقَدْ كَانَ لَكُمْ فِى رَسُولِ اللَّهِ أُسْوَةٌ حَسَنَةٌ</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قطعاً رسول خدا</w:t>
      </w:r>
      <w:r w:rsidR="0034192D">
        <w:rPr>
          <w:rtl/>
          <w:lang w:bidi="fa-IR"/>
        </w:rPr>
        <w:t xml:space="preserve">، </w:t>
      </w:r>
      <w:r>
        <w:rPr>
          <w:rtl/>
          <w:lang w:bidi="fa-IR"/>
        </w:rPr>
        <w:t>پ</w:t>
      </w:r>
      <w:r w:rsidR="00D7132C">
        <w:rPr>
          <w:rtl/>
          <w:lang w:bidi="fa-IR"/>
        </w:rPr>
        <w:t>ی</w:t>
      </w:r>
      <w:r>
        <w:rPr>
          <w:rtl/>
          <w:lang w:bidi="fa-IR"/>
        </w:rPr>
        <w:t>امبر اسلام</w:t>
      </w:r>
      <w:r w:rsidR="0034192D">
        <w:rPr>
          <w:rtl/>
          <w:lang w:bidi="fa-IR"/>
        </w:rPr>
        <w:t xml:space="preserve">، </w:t>
      </w:r>
      <w:r>
        <w:rPr>
          <w:rtl/>
          <w:lang w:bidi="fa-IR"/>
        </w:rPr>
        <w:t>اسوه و الگوى شا</w:t>
      </w:r>
      <w:r w:rsidR="00D7132C">
        <w:rPr>
          <w:rtl/>
          <w:lang w:bidi="fa-IR"/>
        </w:rPr>
        <w:t>ی</w:t>
      </w:r>
      <w:r>
        <w:rPr>
          <w:rtl/>
          <w:lang w:bidi="fa-IR"/>
        </w:rPr>
        <w:t>سته</w:t>
      </w:r>
      <w:r w:rsidR="003E6297">
        <w:rPr>
          <w:rtl/>
          <w:lang w:bidi="fa-IR"/>
        </w:rPr>
        <w:t xml:space="preserve"> </w:t>
      </w:r>
      <w:r>
        <w:rPr>
          <w:rtl/>
          <w:lang w:bidi="fa-IR"/>
        </w:rPr>
        <w:t>اى براى شما است</w:t>
      </w:r>
      <w:r w:rsidR="0034192D">
        <w:rPr>
          <w:rtl/>
          <w:lang w:bidi="fa-IR"/>
        </w:rPr>
        <w:t>.</w:t>
      </w:r>
      <w:r w:rsidR="0022023E">
        <w:rPr>
          <w:rtl/>
          <w:lang w:bidi="fa-IR"/>
        </w:rPr>
        <w:t xml:space="preserve"> </w:t>
      </w:r>
      <w:r w:rsidRPr="008978DB">
        <w:rPr>
          <w:rStyle w:val="libFootnotenumChar"/>
          <w:rtl/>
        </w:rPr>
        <w:t>(818)</w:t>
      </w:r>
      <w:r>
        <w:rPr>
          <w:lang w:bidi="fa-IR"/>
        </w:rPr>
        <w:t xml:space="preserve"> </w:t>
      </w:r>
    </w:p>
    <w:p w:rsidR="00E5212E" w:rsidRDefault="00E5212E" w:rsidP="00E5212E">
      <w:pPr>
        <w:pStyle w:val="libNormal"/>
        <w:rPr>
          <w:rtl/>
          <w:lang w:bidi="fa-IR"/>
        </w:rPr>
      </w:pPr>
      <w:r>
        <w:rPr>
          <w:rtl/>
          <w:lang w:bidi="fa-IR"/>
        </w:rPr>
        <w:t>در تار</w:t>
      </w:r>
      <w:r w:rsidR="00D7132C">
        <w:rPr>
          <w:rtl/>
          <w:lang w:bidi="fa-IR"/>
        </w:rPr>
        <w:t>ی</w:t>
      </w:r>
      <w:r>
        <w:rPr>
          <w:rtl/>
          <w:lang w:bidi="fa-IR"/>
        </w:rPr>
        <w:t>خ زندگى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هزاران داستان و خاطره وجود دارد</w:t>
      </w:r>
      <w:r w:rsidR="0034192D">
        <w:rPr>
          <w:rtl/>
          <w:lang w:bidi="fa-IR"/>
        </w:rPr>
        <w:t xml:space="preserve">، </w:t>
      </w:r>
      <w:r>
        <w:rPr>
          <w:rtl/>
          <w:lang w:bidi="fa-IR"/>
        </w:rPr>
        <w:t>ما در ا</w:t>
      </w:r>
      <w:r w:rsidR="00D7132C">
        <w:rPr>
          <w:rtl/>
          <w:lang w:bidi="fa-IR"/>
        </w:rPr>
        <w:t>ی</w:t>
      </w:r>
      <w:r>
        <w:rPr>
          <w:rtl/>
          <w:lang w:bidi="fa-IR"/>
        </w:rPr>
        <w:t>ن كتاب ب</w:t>
      </w:r>
      <w:r w:rsidR="00D7132C">
        <w:rPr>
          <w:rtl/>
          <w:lang w:bidi="fa-IR"/>
        </w:rPr>
        <w:t>ی</w:t>
      </w:r>
      <w:r>
        <w:rPr>
          <w:rtl/>
          <w:lang w:bidi="fa-IR"/>
        </w:rPr>
        <w:t>شتر به ذكر بخشى از آن داستان</w:t>
      </w:r>
      <w:r w:rsidR="003E6297">
        <w:rPr>
          <w:rtl/>
          <w:lang w:bidi="fa-IR"/>
        </w:rPr>
        <w:t xml:space="preserve"> </w:t>
      </w:r>
      <w:r>
        <w:rPr>
          <w:rtl/>
          <w:lang w:bidi="fa-IR"/>
        </w:rPr>
        <w:t>ها</w:t>
      </w:r>
      <w:r w:rsidR="00D7132C">
        <w:rPr>
          <w:rtl/>
          <w:lang w:bidi="fa-IR"/>
        </w:rPr>
        <w:t>ی</w:t>
      </w:r>
      <w:r>
        <w:rPr>
          <w:rtl/>
          <w:lang w:bidi="fa-IR"/>
        </w:rPr>
        <w:t>ى كه در رابطه با آن حضرت</w:t>
      </w:r>
      <w:r w:rsidR="0034192D">
        <w:rPr>
          <w:rtl/>
          <w:lang w:bidi="fa-IR"/>
        </w:rPr>
        <w:t xml:space="preserve">، </w:t>
      </w:r>
      <w:r>
        <w:rPr>
          <w:rtl/>
          <w:lang w:bidi="fa-IR"/>
        </w:rPr>
        <w:t>در قرآن آمده</w:t>
      </w:r>
      <w:r w:rsidR="0034192D">
        <w:rPr>
          <w:rtl/>
          <w:lang w:bidi="fa-IR"/>
        </w:rPr>
        <w:t xml:space="preserve">، </w:t>
      </w:r>
      <w:r w:rsidR="00D7132C">
        <w:rPr>
          <w:rtl/>
          <w:lang w:bidi="fa-IR"/>
        </w:rPr>
        <w:t>ی</w:t>
      </w:r>
      <w:r>
        <w:rPr>
          <w:rtl/>
          <w:lang w:bidi="fa-IR"/>
        </w:rPr>
        <w:t>ا به آن اشاره شده مى</w:t>
      </w:r>
      <w:r w:rsidR="003E6297">
        <w:rPr>
          <w:rtl/>
          <w:lang w:bidi="fa-IR"/>
        </w:rPr>
        <w:t xml:space="preserve"> </w:t>
      </w:r>
      <w:r>
        <w:rPr>
          <w:rtl/>
          <w:lang w:bidi="fa-IR"/>
        </w:rPr>
        <w:t>پرداز</w:t>
      </w:r>
      <w:r w:rsidR="00D7132C">
        <w:rPr>
          <w:rtl/>
          <w:lang w:bidi="fa-IR"/>
        </w:rPr>
        <w:t>ی</w:t>
      </w:r>
      <w:r>
        <w:rPr>
          <w:rtl/>
          <w:lang w:bidi="fa-IR"/>
        </w:rPr>
        <w:t>م</w:t>
      </w:r>
      <w:r w:rsidR="0034192D">
        <w:rPr>
          <w:rtl/>
          <w:lang w:bidi="fa-IR"/>
        </w:rPr>
        <w:t xml:space="preserve">. </w:t>
      </w:r>
    </w:p>
    <w:p w:rsidR="003B20BC" w:rsidRDefault="00E5212E" w:rsidP="0034192D">
      <w:pPr>
        <w:pStyle w:val="Heading3"/>
        <w:rPr>
          <w:rtl/>
          <w:lang w:bidi="fa-IR"/>
        </w:rPr>
      </w:pPr>
      <w:bookmarkStart w:id="376" w:name="_Toc396736360"/>
      <w:r>
        <w:rPr>
          <w:rtl/>
          <w:lang w:bidi="fa-IR"/>
        </w:rPr>
        <w:t>آغاز بعثت پ</w:t>
      </w:r>
      <w:r w:rsidR="00D7132C">
        <w:rPr>
          <w:rtl/>
          <w:lang w:bidi="fa-IR"/>
        </w:rPr>
        <w:t>ی</w:t>
      </w:r>
      <w:r>
        <w:rPr>
          <w:rtl/>
          <w:lang w:bidi="fa-IR"/>
        </w:rPr>
        <w:t xml:space="preserve">امبر اسلام </w:t>
      </w:r>
      <w:r w:rsidR="00362EDB" w:rsidRPr="00362EDB">
        <w:rPr>
          <w:rStyle w:val="libAlaemChar"/>
          <w:rtl/>
        </w:rPr>
        <w:t>صلى‌الله‌عليه‌وآله‌وسلم</w:t>
      </w:r>
      <w:bookmarkEnd w:id="376"/>
      <w:r w:rsidR="003E6297">
        <w:rPr>
          <w:rtl/>
          <w:lang w:bidi="fa-IR"/>
        </w:rPr>
        <w:t xml:space="preserve"> </w:t>
      </w:r>
    </w:p>
    <w:p w:rsidR="00E5212E" w:rsidRDefault="00E5212E" w:rsidP="00E5212E">
      <w:pPr>
        <w:pStyle w:val="libNormal"/>
        <w:rPr>
          <w:rtl/>
          <w:lang w:bidi="fa-IR"/>
        </w:rPr>
      </w:pPr>
      <w:r>
        <w:rPr>
          <w:rtl/>
          <w:lang w:bidi="fa-IR"/>
        </w:rPr>
        <w:t>چهل سال از عمر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گذشت</w:t>
      </w:r>
      <w:r w:rsidR="0034192D">
        <w:rPr>
          <w:rtl/>
          <w:lang w:bidi="fa-IR"/>
        </w:rPr>
        <w:t xml:space="preserve">. </w:t>
      </w:r>
      <w:r>
        <w:rPr>
          <w:rtl/>
          <w:lang w:bidi="fa-IR"/>
        </w:rPr>
        <w:t>ماه رجب بود</w:t>
      </w:r>
      <w:r w:rsidR="0034192D">
        <w:rPr>
          <w:rtl/>
          <w:lang w:bidi="fa-IR"/>
        </w:rPr>
        <w:t xml:space="preserve">، </w:t>
      </w:r>
      <w:r>
        <w:rPr>
          <w:rtl/>
          <w:lang w:bidi="fa-IR"/>
        </w:rPr>
        <w:t>پ</w:t>
      </w:r>
      <w:r w:rsidR="00D7132C">
        <w:rPr>
          <w:rtl/>
          <w:lang w:bidi="fa-IR"/>
        </w:rPr>
        <w:t>ی</w:t>
      </w:r>
      <w:r>
        <w:rPr>
          <w:rtl/>
          <w:lang w:bidi="fa-IR"/>
        </w:rPr>
        <w:t>امبر در فراز كوه حرا به عبادت و مناجات با خدا اشتغال داشت</w:t>
      </w:r>
      <w:r w:rsidR="0034192D">
        <w:rPr>
          <w:rtl/>
          <w:lang w:bidi="fa-IR"/>
        </w:rPr>
        <w:t xml:space="preserve">، </w:t>
      </w:r>
      <w:r>
        <w:rPr>
          <w:rtl/>
          <w:lang w:bidi="fa-IR"/>
        </w:rPr>
        <w:t>در روز 27 رجب</w:t>
      </w:r>
      <w:r w:rsidR="0034192D">
        <w:rPr>
          <w:rtl/>
          <w:lang w:bidi="fa-IR"/>
        </w:rPr>
        <w:t xml:space="preserve">، </w:t>
      </w:r>
      <w:r>
        <w:rPr>
          <w:rtl/>
          <w:lang w:bidi="fa-IR"/>
        </w:rPr>
        <w:t>ناگاه جبرئ</w:t>
      </w:r>
      <w:r w:rsidR="00D7132C">
        <w:rPr>
          <w:rtl/>
          <w:lang w:bidi="fa-IR"/>
        </w:rPr>
        <w:t>ی</w:t>
      </w:r>
      <w:r>
        <w:rPr>
          <w:rtl/>
          <w:lang w:bidi="fa-IR"/>
        </w:rPr>
        <w:t>ل ام</w:t>
      </w:r>
      <w:r w:rsidR="00D7132C">
        <w:rPr>
          <w:rtl/>
          <w:lang w:bidi="fa-IR"/>
        </w:rPr>
        <w:t>ی</w:t>
      </w:r>
      <w:r>
        <w:rPr>
          <w:rtl/>
          <w:lang w:bidi="fa-IR"/>
        </w:rPr>
        <w:t>ن و پ</w:t>
      </w:r>
      <w:r w:rsidR="00D7132C">
        <w:rPr>
          <w:rtl/>
          <w:lang w:bidi="fa-IR"/>
        </w:rPr>
        <w:t>ی</w:t>
      </w:r>
      <w:r>
        <w:rPr>
          <w:rtl/>
          <w:lang w:bidi="fa-IR"/>
        </w:rPr>
        <w:t>ك وحى</w:t>
      </w:r>
      <w:r w:rsidR="0034192D">
        <w:rPr>
          <w:rtl/>
          <w:lang w:bidi="fa-IR"/>
        </w:rPr>
        <w:t xml:space="preserve">، </w:t>
      </w:r>
      <w:r>
        <w:rPr>
          <w:rtl/>
          <w:lang w:bidi="fa-IR"/>
        </w:rPr>
        <w:t>نزد پ</w:t>
      </w:r>
      <w:r w:rsidR="00D7132C">
        <w:rPr>
          <w:rtl/>
          <w:lang w:bidi="fa-IR"/>
        </w:rPr>
        <w:t>ی</w:t>
      </w:r>
      <w:r>
        <w:rPr>
          <w:rtl/>
          <w:lang w:bidi="fa-IR"/>
        </w:rPr>
        <w:t>امبر نازل شد</w:t>
      </w:r>
      <w:r w:rsidR="0034192D">
        <w:rPr>
          <w:rtl/>
          <w:lang w:bidi="fa-IR"/>
        </w:rPr>
        <w:t xml:space="preserve">، </w:t>
      </w:r>
      <w:r>
        <w:rPr>
          <w:rtl/>
          <w:lang w:bidi="fa-IR"/>
        </w:rPr>
        <w:t>و پنج آ</w:t>
      </w:r>
      <w:r w:rsidR="00D7132C">
        <w:rPr>
          <w:rtl/>
          <w:lang w:bidi="fa-IR"/>
        </w:rPr>
        <w:t>ی</w:t>
      </w:r>
      <w:r>
        <w:rPr>
          <w:rtl/>
          <w:lang w:bidi="fa-IR"/>
        </w:rPr>
        <w:t>ه آغاز سوره علق را چن</w:t>
      </w:r>
      <w:r w:rsidR="00D7132C">
        <w:rPr>
          <w:rtl/>
          <w:lang w:bidi="fa-IR"/>
        </w:rPr>
        <w:t>ی</w:t>
      </w:r>
      <w:r>
        <w:rPr>
          <w:rtl/>
          <w:lang w:bidi="fa-IR"/>
        </w:rPr>
        <w:t>ن خواند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بِسمِ اللهِ الرَّحمَنِ الرَّحیمِ * اقْرَأْ بِاسْمِ رَبِّكَ الَّذِى خَلَقَ...؛</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بخوان به نام پروردگارت كه جهان را آفر</w:t>
      </w:r>
      <w:r w:rsidR="00D7132C">
        <w:rPr>
          <w:rtl/>
          <w:lang w:bidi="fa-IR"/>
        </w:rPr>
        <w:t>ی</w:t>
      </w:r>
      <w:r>
        <w:rPr>
          <w:rtl/>
          <w:lang w:bidi="fa-IR"/>
        </w:rPr>
        <w:t>د</w:t>
      </w:r>
      <w:r w:rsidR="0034192D">
        <w:rPr>
          <w:rtl/>
          <w:lang w:bidi="fa-IR"/>
        </w:rPr>
        <w:t xml:space="preserve">، </w:t>
      </w:r>
      <w:r>
        <w:rPr>
          <w:rtl/>
          <w:lang w:bidi="fa-IR"/>
        </w:rPr>
        <w:t>همان خدا</w:t>
      </w:r>
      <w:r w:rsidR="00D7132C">
        <w:rPr>
          <w:rtl/>
          <w:lang w:bidi="fa-IR"/>
        </w:rPr>
        <w:t>ی</w:t>
      </w:r>
      <w:r>
        <w:rPr>
          <w:rtl/>
          <w:lang w:bidi="fa-IR"/>
        </w:rPr>
        <w:t>ى كه انسان را از خون بسته</w:t>
      </w:r>
      <w:r w:rsidR="003E6297">
        <w:rPr>
          <w:rtl/>
          <w:lang w:bidi="fa-IR"/>
        </w:rPr>
        <w:t xml:space="preserve"> </w:t>
      </w:r>
      <w:r>
        <w:rPr>
          <w:rtl/>
          <w:lang w:bidi="fa-IR"/>
        </w:rPr>
        <w:t>اى خلق كرد</w:t>
      </w:r>
      <w:r w:rsidR="0034192D">
        <w:rPr>
          <w:rtl/>
          <w:lang w:bidi="fa-IR"/>
        </w:rPr>
        <w:t xml:space="preserve">، </w:t>
      </w:r>
      <w:r>
        <w:rPr>
          <w:rtl/>
          <w:lang w:bidi="fa-IR"/>
        </w:rPr>
        <w:t>بخوان كه پروردگارت از همه بزرگوارتر است</w:t>
      </w:r>
      <w:r w:rsidR="0034192D">
        <w:rPr>
          <w:rtl/>
          <w:lang w:bidi="fa-IR"/>
        </w:rPr>
        <w:t xml:space="preserve">، </w:t>
      </w:r>
      <w:r>
        <w:rPr>
          <w:rtl/>
          <w:lang w:bidi="fa-IR"/>
        </w:rPr>
        <w:t>همان كسى كه بوس</w:t>
      </w:r>
      <w:r w:rsidR="00D7132C">
        <w:rPr>
          <w:rtl/>
          <w:lang w:bidi="fa-IR"/>
        </w:rPr>
        <w:t>ی</w:t>
      </w:r>
      <w:r>
        <w:rPr>
          <w:rtl/>
          <w:lang w:bidi="fa-IR"/>
        </w:rPr>
        <w:t>له قلم تعل</w:t>
      </w:r>
      <w:r w:rsidR="00D7132C">
        <w:rPr>
          <w:rtl/>
          <w:lang w:bidi="fa-IR"/>
        </w:rPr>
        <w:t>ی</w:t>
      </w:r>
      <w:r>
        <w:rPr>
          <w:rtl/>
          <w:lang w:bidi="fa-IR"/>
        </w:rPr>
        <w:t>م داد</w:t>
      </w:r>
      <w:r w:rsidR="0034192D">
        <w:rPr>
          <w:rtl/>
          <w:lang w:bidi="fa-IR"/>
        </w:rPr>
        <w:t xml:space="preserve">، </w:t>
      </w:r>
      <w:r>
        <w:rPr>
          <w:rtl/>
          <w:lang w:bidi="fa-IR"/>
        </w:rPr>
        <w:t>و به انسان آنچه را نمى</w:t>
      </w:r>
      <w:r w:rsidR="003E6297">
        <w:rPr>
          <w:rtl/>
          <w:lang w:bidi="fa-IR"/>
        </w:rPr>
        <w:t xml:space="preserve"> </w:t>
      </w:r>
      <w:r>
        <w:rPr>
          <w:rtl/>
          <w:lang w:bidi="fa-IR"/>
        </w:rPr>
        <w:t>دانست آموخت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در</w:t>
      </w:r>
      <w:r w:rsidR="00D7132C">
        <w:rPr>
          <w:rtl/>
          <w:lang w:bidi="fa-IR"/>
        </w:rPr>
        <w:t>ی</w:t>
      </w:r>
      <w:r>
        <w:rPr>
          <w:rtl/>
          <w:lang w:bidi="fa-IR"/>
        </w:rPr>
        <w:t>افت نخست</w:t>
      </w:r>
      <w:r w:rsidR="00D7132C">
        <w:rPr>
          <w:rtl/>
          <w:lang w:bidi="fa-IR"/>
        </w:rPr>
        <w:t>ی</w:t>
      </w:r>
      <w:r>
        <w:rPr>
          <w:rtl/>
          <w:lang w:bidi="fa-IR"/>
        </w:rPr>
        <w:t>ن شعاع وحى</w:t>
      </w:r>
      <w:r w:rsidR="0034192D">
        <w:rPr>
          <w:rtl/>
          <w:lang w:bidi="fa-IR"/>
        </w:rPr>
        <w:t xml:space="preserve">، </w:t>
      </w:r>
      <w:r>
        <w:rPr>
          <w:rtl/>
          <w:lang w:bidi="fa-IR"/>
        </w:rPr>
        <w:t>سخت خسته شده</w:t>
      </w:r>
      <w:r w:rsidR="0034192D">
        <w:rPr>
          <w:rtl/>
          <w:lang w:bidi="fa-IR"/>
        </w:rPr>
        <w:t xml:space="preserve">، </w:t>
      </w:r>
      <w:r>
        <w:rPr>
          <w:rtl/>
          <w:lang w:bidi="fa-IR"/>
        </w:rPr>
        <w:t>نزد خد</w:t>
      </w:r>
      <w:r w:rsidR="00D7132C">
        <w:rPr>
          <w:rtl/>
          <w:lang w:bidi="fa-IR"/>
        </w:rPr>
        <w:t>ی</w:t>
      </w:r>
      <w:r>
        <w:rPr>
          <w:rtl/>
          <w:lang w:bidi="fa-IR"/>
        </w:rPr>
        <w:t>جه آمد و فرمود</w:t>
      </w:r>
      <w:r w:rsidR="0034192D">
        <w:rPr>
          <w:rtl/>
          <w:lang w:bidi="fa-IR"/>
        </w:rPr>
        <w:t xml:space="preserve">: </w:t>
      </w:r>
      <w:r w:rsidR="00F477F9" w:rsidRPr="00F477F9">
        <w:rPr>
          <w:rStyle w:val="libAlaemChar"/>
          <w:rtl/>
        </w:rPr>
        <w:t>(</w:t>
      </w:r>
      <w:r w:rsidR="008978DB" w:rsidRPr="008978DB">
        <w:rPr>
          <w:rStyle w:val="libAieChar"/>
          <w:rtl/>
        </w:rPr>
        <w:t>زَمِّلُونِى وَ دَثِّرُونِى؛</w:t>
      </w:r>
      <w:r w:rsidR="00F477F9" w:rsidRPr="00F477F9">
        <w:rPr>
          <w:rStyle w:val="libAlaemChar"/>
          <w:rtl/>
        </w:rPr>
        <w:t>)</w:t>
      </w:r>
      <w:r>
        <w:rPr>
          <w:rtl/>
          <w:lang w:bidi="fa-IR"/>
        </w:rPr>
        <w:t xml:space="preserve"> مرا بپوشان</w:t>
      </w:r>
      <w:r w:rsidR="00D7132C">
        <w:rPr>
          <w:rtl/>
          <w:lang w:bidi="fa-IR"/>
        </w:rPr>
        <w:t>ی</w:t>
      </w:r>
      <w:r>
        <w:rPr>
          <w:rtl/>
          <w:lang w:bidi="fa-IR"/>
        </w:rPr>
        <w:t>د و جامه</w:t>
      </w:r>
      <w:r w:rsidR="003E6297">
        <w:rPr>
          <w:rtl/>
          <w:lang w:bidi="fa-IR"/>
        </w:rPr>
        <w:t xml:space="preserve"> </w:t>
      </w:r>
      <w:r>
        <w:rPr>
          <w:rtl/>
          <w:lang w:bidi="fa-IR"/>
        </w:rPr>
        <w:t>اى بر من ب</w:t>
      </w:r>
      <w:r w:rsidR="00D7132C">
        <w:rPr>
          <w:rtl/>
          <w:lang w:bidi="fa-IR"/>
        </w:rPr>
        <w:t>ی</w:t>
      </w:r>
      <w:r>
        <w:rPr>
          <w:rtl/>
          <w:lang w:bidi="fa-IR"/>
        </w:rPr>
        <w:t>فكن</w:t>
      </w:r>
      <w:r w:rsidR="00D7132C">
        <w:rPr>
          <w:rtl/>
          <w:lang w:bidi="fa-IR"/>
        </w:rPr>
        <w:t>ی</w:t>
      </w:r>
      <w:r>
        <w:rPr>
          <w:rtl/>
          <w:lang w:bidi="fa-IR"/>
        </w:rPr>
        <w:t>د تا استراحت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حضرت در بستر آرم</w:t>
      </w:r>
      <w:r w:rsidR="00D7132C">
        <w:rPr>
          <w:rtl/>
          <w:lang w:bidi="fa-IR"/>
        </w:rPr>
        <w:t>ی</w:t>
      </w:r>
      <w:r>
        <w:rPr>
          <w:rtl/>
          <w:lang w:bidi="fa-IR"/>
        </w:rPr>
        <w:t>ده بود كه آ</w:t>
      </w:r>
      <w:r w:rsidR="00D7132C">
        <w:rPr>
          <w:rtl/>
          <w:lang w:bidi="fa-IR"/>
        </w:rPr>
        <w:t>ی</w:t>
      </w:r>
      <w:r>
        <w:rPr>
          <w:rtl/>
          <w:lang w:bidi="fa-IR"/>
        </w:rPr>
        <w:t>ات آغاز سوره مدثر (آ</w:t>
      </w:r>
      <w:r w:rsidR="00D7132C">
        <w:rPr>
          <w:rtl/>
          <w:lang w:bidi="fa-IR"/>
        </w:rPr>
        <w:t>ی</w:t>
      </w:r>
      <w:r>
        <w:rPr>
          <w:rtl/>
          <w:lang w:bidi="fa-IR"/>
        </w:rPr>
        <w:t>ه 1 تا 7) توسط جبرئ</w:t>
      </w:r>
      <w:r w:rsidR="00D7132C">
        <w:rPr>
          <w:rtl/>
          <w:lang w:bidi="fa-IR"/>
        </w:rPr>
        <w:t>ی</w:t>
      </w:r>
      <w:r>
        <w:rPr>
          <w:rtl/>
          <w:lang w:bidi="fa-IR"/>
        </w:rPr>
        <w:t>ل بر آن حضرت</w:t>
      </w:r>
      <w:r w:rsidR="0034192D">
        <w:rPr>
          <w:rtl/>
          <w:lang w:bidi="fa-IR"/>
        </w:rPr>
        <w:t xml:space="preserve">، </w:t>
      </w:r>
      <w:r>
        <w:rPr>
          <w:rtl/>
          <w:lang w:bidi="fa-IR"/>
        </w:rPr>
        <w:t>نازل گرد</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یا أَیهَا الْمُدَّثِّرُ </w:t>
      </w:r>
      <w:r w:rsidR="00B6393C">
        <w:rPr>
          <w:rStyle w:val="libAieChar"/>
          <w:rtl/>
        </w:rPr>
        <w:t xml:space="preserve">- </w:t>
      </w:r>
      <w:r w:rsidR="008978DB" w:rsidRPr="008978DB">
        <w:rPr>
          <w:rStyle w:val="libAieChar"/>
          <w:rtl/>
        </w:rPr>
        <w:t xml:space="preserve">قُمْ فَأَنذِرْ </w:t>
      </w:r>
      <w:r w:rsidR="00B6393C">
        <w:rPr>
          <w:rStyle w:val="libAieChar"/>
          <w:rtl/>
        </w:rPr>
        <w:t xml:space="preserve">- </w:t>
      </w:r>
      <w:r w:rsidR="008978DB" w:rsidRPr="008978DB">
        <w:rPr>
          <w:rStyle w:val="libAieChar"/>
          <w:rtl/>
        </w:rPr>
        <w:t xml:space="preserve">وَ رَبَّكَ فَكَبِّرْ </w:t>
      </w:r>
      <w:r w:rsidR="00B6393C">
        <w:rPr>
          <w:rStyle w:val="libAieChar"/>
          <w:rtl/>
        </w:rPr>
        <w:t xml:space="preserve">- </w:t>
      </w:r>
      <w:r w:rsidR="008978DB" w:rsidRPr="008978DB">
        <w:rPr>
          <w:rStyle w:val="libAieChar"/>
          <w:rtl/>
        </w:rPr>
        <w:t xml:space="preserve">وَ ثِیابَكَ فَطَهِّرْ </w:t>
      </w:r>
      <w:r w:rsidR="00B6393C">
        <w:rPr>
          <w:rStyle w:val="libAieChar"/>
          <w:rtl/>
        </w:rPr>
        <w:t xml:space="preserve">- </w:t>
      </w:r>
      <w:r w:rsidR="008978DB" w:rsidRPr="008978DB">
        <w:rPr>
          <w:rStyle w:val="libAieChar"/>
          <w:rtl/>
        </w:rPr>
        <w:t xml:space="preserve">وَالرُّجْزَ فَاهْجُرْ </w:t>
      </w:r>
      <w:r w:rsidR="00B6393C">
        <w:rPr>
          <w:rStyle w:val="libAieChar"/>
          <w:rtl/>
        </w:rPr>
        <w:t xml:space="preserve">- </w:t>
      </w:r>
      <w:r w:rsidR="008978DB" w:rsidRPr="008978DB">
        <w:rPr>
          <w:rStyle w:val="libAieChar"/>
          <w:rtl/>
        </w:rPr>
        <w:t xml:space="preserve">وَ لَا تَمْنُن تَسْتَكْثِرُ </w:t>
      </w:r>
      <w:r w:rsidR="00B6393C">
        <w:rPr>
          <w:rStyle w:val="libAieChar"/>
          <w:rtl/>
        </w:rPr>
        <w:t xml:space="preserve">- </w:t>
      </w:r>
      <w:r w:rsidR="008978DB" w:rsidRPr="008978DB">
        <w:rPr>
          <w:rStyle w:val="libAieChar"/>
          <w:rtl/>
        </w:rPr>
        <w:t>وَ لِرَبِّكَ فَاصْبِرْ؛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در بستر آرم</w:t>
      </w:r>
      <w:r w:rsidR="00D7132C">
        <w:rPr>
          <w:rtl/>
          <w:lang w:bidi="fa-IR"/>
        </w:rPr>
        <w:t>ی</w:t>
      </w:r>
      <w:r>
        <w:rPr>
          <w:rtl/>
          <w:lang w:bidi="fa-IR"/>
        </w:rPr>
        <w:t xml:space="preserve">ده </w:t>
      </w:r>
      <w:r w:rsidR="00B6393C">
        <w:rPr>
          <w:rtl/>
          <w:lang w:bidi="fa-IR"/>
        </w:rPr>
        <w:t xml:space="preserve">- </w:t>
      </w:r>
      <w:r>
        <w:rPr>
          <w:rtl/>
          <w:lang w:bidi="fa-IR"/>
        </w:rPr>
        <w:t>برخ</w:t>
      </w:r>
      <w:r w:rsidR="00D7132C">
        <w:rPr>
          <w:rtl/>
          <w:lang w:bidi="fa-IR"/>
        </w:rPr>
        <w:t>ی</w:t>
      </w:r>
      <w:r>
        <w:rPr>
          <w:rtl/>
          <w:lang w:bidi="fa-IR"/>
        </w:rPr>
        <w:t xml:space="preserve">ز و مردم را هشدار ده </w:t>
      </w:r>
      <w:r w:rsidR="00B6393C">
        <w:rPr>
          <w:rtl/>
          <w:lang w:bidi="fa-IR"/>
        </w:rPr>
        <w:t xml:space="preserve">- </w:t>
      </w:r>
      <w:r>
        <w:rPr>
          <w:rtl/>
          <w:lang w:bidi="fa-IR"/>
        </w:rPr>
        <w:t xml:space="preserve">و پروردگارت را بزرگ بشمار </w:t>
      </w:r>
      <w:r w:rsidR="00B6393C">
        <w:rPr>
          <w:rtl/>
          <w:lang w:bidi="fa-IR"/>
        </w:rPr>
        <w:t xml:space="preserve">- </w:t>
      </w:r>
      <w:r>
        <w:rPr>
          <w:rtl/>
          <w:lang w:bidi="fa-IR"/>
        </w:rPr>
        <w:t xml:space="preserve">و لباست را پاك كن </w:t>
      </w:r>
      <w:r w:rsidR="00B6393C">
        <w:rPr>
          <w:rtl/>
          <w:lang w:bidi="fa-IR"/>
        </w:rPr>
        <w:t xml:space="preserve">- </w:t>
      </w:r>
      <w:r>
        <w:rPr>
          <w:rtl/>
          <w:lang w:bidi="fa-IR"/>
        </w:rPr>
        <w:t>و از پل</w:t>
      </w:r>
      <w:r w:rsidR="00D7132C">
        <w:rPr>
          <w:rtl/>
          <w:lang w:bidi="fa-IR"/>
        </w:rPr>
        <w:t>ی</w:t>
      </w:r>
      <w:r>
        <w:rPr>
          <w:rtl/>
          <w:lang w:bidi="fa-IR"/>
        </w:rPr>
        <w:t>دى</w:t>
      </w:r>
      <w:r w:rsidR="003E6297">
        <w:rPr>
          <w:rtl/>
          <w:lang w:bidi="fa-IR"/>
        </w:rPr>
        <w:t xml:space="preserve"> </w:t>
      </w:r>
      <w:r>
        <w:rPr>
          <w:rtl/>
          <w:lang w:bidi="fa-IR"/>
        </w:rPr>
        <w:t>ها بپره</w:t>
      </w:r>
      <w:r w:rsidR="00D7132C">
        <w:rPr>
          <w:rtl/>
          <w:lang w:bidi="fa-IR"/>
        </w:rPr>
        <w:t>ی</w:t>
      </w:r>
      <w:r>
        <w:rPr>
          <w:rtl/>
          <w:lang w:bidi="fa-IR"/>
        </w:rPr>
        <w:t xml:space="preserve">ز </w:t>
      </w:r>
      <w:r w:rsidR="00B6393C">
        <w:rPr>
          <w:rtl/>
          <w:lang w:bidi="fa-IR"/>
        </w:rPr>
        <w:t xml:space="preserve">- </w:t>
      </w:r>
      <w:r>
        <w:rPr>
          <w:rtl/>
          <w:lang w:bidi="fa-IR"/>
        </w:rPr>
        <w:t xml:space="preserve">و منّت مگذار و فزونى مطلب </w:t>
      </w:r>
      <w:r w:rsidR="00B6393C">
        <w:rPr>
          <w:rtl/>
          <w:lang w:bidi="fa-IR"/>
        </w:rPr>
        <w:t xml:space="preserve">- </w:t>
      </w:r>
      <w:r>
        <w:rPr>
          <w:rtl/>
          <w:lang w:bidi="fa-IR"/>
        </w:rPr>
        <w:t>و به خاطر پروردگارت مقاومت كن</w:t>
      </w:r>
      <w:r w:rsidR="0034192D">
        <w:rPr>
          <w:rtl/>
          <w:lang w:bidi="fa-IR"/>
        </w:rPr>
        <w:t>.</w:t>
      </w:r>
      <w:r w:rsidR="0022023E">
        <w:rPr>
          <w:rtl/>
          <w:lang w:bidi="fa-IR"/>
        </w:rPr>
        <w:t xml:space="preserve"> </w:t>
      </w:r>
      <w:r w:rsidRPr="008978DB">
        <w:rPr>
          <w:rStyle w:val="libFootnotenumChar"/>
          <w:rtl/>
        </w:rPr>
        <w:t>(819)</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آغاز اسلام</w:t>
      </w:r>
      <w:r w:rsidR="0034192D">
        <w:rPr>
          <w:rtl/>
          <w:lang w:bidi="fa-IR"/>
        </w:rPr>
        <w:t xml:space="preserve">، </w:t>
      </w:r>
      <w:r>
        <w:rPr>
          <w:rtl/>
          <w:lang w:bidi="fa-IR"/>
        </w:rPr>
        <w:t>با نام خدا</w:t>
      </w:r>
      <w:r w:rsidR="0034192D">
        <w:rPr>
          <w:rtl/>
          <w:lang w:bidi="fa-IR"/>
        </w:rPr>
        <w:t xml:space="preserve">، </w:t>
      </w:r>
      <w:r>
        <w:rPr>
          <w:rtl/>
          <w:lang w:bidi="fa-IR"/>
        </w:rPr>
        <w:t>خواندن</w:t>
      </w:r>
      <w:r w:rsidR="0034192D">
        <w:rPr>
          <w:rtl/>
          <w:lang w:bidi="fa-IR"/>
        </w:rPr>
        <w:t xml:space="preserve">، </w:t>
      </w:r>
      <w:r>
        <w:rPr>
          <w:rtl/>
          <w:lang w:bidi="fa-IR"/>
        </w:rPr>
        <w:t>قلم</w:t>
      </w:r>
      <w:r w:rsidR="0034192D">
        <w:rPr>
          <w:rtl/>
          <w:lang w:bidi="fa-IR"/>
        </w:rPr>
        <w:t xml:space="preserve">، </w:t>
      </w:r>
      <w:r>
        <w:rPr>
          <w:rtl/>
          <w:lang w:bidi="fa-IR"/>
        </w:rPr>
        <w:t>ق</w:t>
      </w:r>
      <w:r w:rsidR="00D7132C">
        <w:rPr>
          <w:rtl/>
          <w:lang w:bidi="fa-IR"/>
        </w:rPr>
        <w:t>ی</w:t>
      </w:r>
      <w:r>
        <w:rPr>
          <w:rtl/>
          <w:lang w:bidi="fa-IR"/>
        </w:rPr>
        <w:t>ام</w:t>
      </w:r>
      <w:r w:rsidR="0034192D">
        <w:rPr>
          <w:rtl/>
          <w:lang w:bidi="fa-IR"/>
        </w:rPr>
        <w:t xml:space="preserve">، </w:t>
      </w:r>
      <w:r>
        <w:rPr>
          <w:rtl/>
          <w:lang w:bidi="fa-IR"/>
        </w:rPr>
        <w:t>هشدار</w:t>
      </w:r>
      <w:r w:rsidR="0034192D">
        <w:rPr>
          <w:rtl/>
          <w:lang w:bidi="fa-IR"/>
        </w:rPr>
        <w:t xml:space="preserve">، </w:t>
      </w:r>
      <w:r>
        <w:rPr>
          <w:rtl/>
          <w:lang w:bidi="fa-IR"/>
        </w:rPr>
        <w:t>پاكى و اخلاص و بزرگداشت خدا شروع شد</w:t>
      </w:r>
      <w:r w:rsidR="0034192D">
        <w:rPr>
          <w:rtl/>
          <w:lang w:bidi="fa-IR"/>
        </w:rPr>
        <w:t xml:space="preserve">. </w:t>
      </w:r>
    </w:p>
    <w:p w:rsidR="00E5212E" w:rsidRDefault="00E5212E" w:rsidP="00E5212E">
      <w:pPr>
        <w:pStyle w:val="libNormal"/>
        <w:rPr>
          <w:rtl/>
          <w:lang w:bidi="fa-IR"/>
        </w:rPr>
      </w:pPr>
      <w:r>
        <w:rPr>
          <w:rtl/>
          <w:lang w:bidi="fa-IR"/>
        </w:rPr>
        <w:t>بعثت كه معنى رستاخ</w:t>
      </w:r>
      <w:r w:rsidR="00D7132C">
        <w:rPr>
          <w:rtl/>
          <w:lang w:bidi="fa-IR"/>
        </w:rPr>
        <w:t>ی</w:t>
      </w:r>
      <w:r>
        <w:rPr>
          <w:rtl/>
          <w:lang w:bidi="fa-IR"/>
        </w:rPr>
        <w:t>ز معنوى</w:t>
      </w:r>
      <w:r w:rsidR="0034192D">
        <w:rPr>
          <w:rtl/>
          <w:lang w:bidi="fa-IR"/>
        </w:rPr>
        <w:t xml:space="preserve">، </w:t>
      </w:r>
      <w:r>
        <w:rPr>
          <w:rtl/>
          <w:lang w:bidi="fa-IR"/>
        </w:rPr>
        <w:t>و انقلاب در همه امور است با انقلاب فرهنگى آغاز گرد</w:t>
      </w:r>
      <w:r w:rsidR="00D7132C">
        <w:rPr>
          <w:rtl/>
          <w:lang w:bidi="fa-IR"/>
        </w:rPr>
        <w:t>ی</w:t>
      </w:r>
      <w:r>
        <w:rPr>
          <w:rtl/>
          <w:lang w:bidi="fa-IR"/>
        </w:rPr>
        <w:t>د</w:t>
      </w:r>
      <w:r w:rsidR="0034192D">
        <w:rPr>
          <w:rtl/>
          <w:lang w:bidi="fa-IR"/>
        </w:rPr>
        <w:t xml:space="preserve">، </w:t>
      </w:r>
      <w:r>
        <w:rPr>
          <w:rtl/>
          <w:lang w:bidi="fa-IR"/>
        </w:rPr>
        <w:t>چرا كه پا</w:t>
      </w:r>
      <w:r w:rsidR="00D7132C">
        <w:rPr>
          <w:rtl/>
          <w:lang w:bidi="fa-IR"/>
        </w:rPr>
        <w:t>ی</w:t>
      </w:r>
      <w:r>
        <w:rPr>
          <w:rtl/>
          <w:lang w:bidi="fa-IR"/>
        </w:rPr>
        <w:t>ه و اساس انقلاب</w:t>
      </w:r>
      <w:r w:rsidR="003E6297">
        <w:rPr>
          <w:rtl/>
          <w:lang w:bidi="fa-IR"/>
        </w:rPr>
        <w:t xml:space="preserve"> </w:t>
      </w:r>
      <w:r>
        <w:rPr>
          <w:rtl/>
          <w:lang w:bidi="fa-IR"/>
        </w:rPr>
        <w:t>ها به خواندن و نوشتن و پاكسازى و بهسازى (انقلاب فرهنگى) بستگى دارد</w:t>
      </w:r>
      <w:r w:rsidR="0034192D">
        <w:rPr>
          <w:rtl/>
          <w:lang w:bidi="fa-IR"/>
        </w:rPr>
        <w:t xml:space="preserve">. </w:t>
      </w:r>
    </w:p>
    <w:p w:rsidR="003B20BC" w:rsidRDefault="00E5212E" w:rsidP="0034192D">
      <w:pPr>
        <w:pStyle w:val="Heading3"/>
        <w:rPr>
          <w:rtl/>
          <w:lang w:bidi="fa-IR"/>
        </w:rPr>
      </w:pPr>
      <w:bookmarkStart w:id="377" w:name="_Toc396736361"/>
      <w:r>
        <w:rPr>
          <w:rtl/>
          <w:lang w:bidi="fa-IR"/>
        </w:rPr>
        <w:t>دعوت آشكار پ</w:t>
      </w:r>
      <w:r w:rsidR="00D7132C">
        <w:rPr>
          <w:rtl/>
          <w:lang w:bidi="fa-IR"/>
        </w:rPr>
        <w:t>ی</w:t>
      </w:r>
      <w:r>
        <w:rPr>
          <w:rtl/>
          <w:lang w:bidi="fa-IR"/>
        </w:rPr>
        <w:t xml:space="preserve">امبر </w:t>
      </w:r>
      <w:r w:rsidR="00362EDB" w:rsidRPr="00362EDB">
        <w:rPr>
          <w:rStyle w:val="libAlaemChar"/>
          <w:rtl/>
        </w:rPr>
        <w:t>صلى‌الله‌عليه‌وآله‌وسلم</w:t>
      </w:r>
      <w:bookmarkEnd w:id="377"/>
      <w:r w:rsidR="003E6297">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 در شرا</w:t>
      </w:r>
      <w:r w:rsidR="00D7132C">
        <w:rPr>
          <w:rtl/>
          <w:lang w:bidi="fa-IR"/>
        </w:rPr>
        <w:t>ی</w:t>
      </w:r>
      <w:r>
        <w:rPr>
          <w:rtl/>
          <w:lang w:bidi="fa-IR"/>
        </w:rPr>
        <w:t>ط سختى قرار داشت به طورى كه سه سال مخف</w:t>
      </w:r>
      <w:r w:rsidR="00D7132C">
        <w:rPr>
          <w:rtl/>
          <w:lang w:bidi="fa-IR"/>
        </w:rPr>
        <w:t>ی</w:t>
      </w:r>
      <w:r>
        <w:rPr>
          <w:rtl/>
          <w:lang w:bidi="fa-IR"/>
        </w:rPr>
        <w:t>انه خو</w:t>
      </w:r>
      <w:r w:rsidR="00D7132C">
        <w:rPr>
          <w:rtl/>
          <w:lang w:bidi="fa-IR"/>
        </w:rPr>
        <w:t>ی</w:t>
      </w:r>
      <w:r>
        <w:rPr>
          <w:rtl/>
          <w:lang w:bidi="fa-IR"/>
        </w:rPr>
        <w:t>شان و افراد د</w:t>
      </w:r>
      <w:r w:rsidR="00D7132C">
        <w:rPr>
          <w:rtl/>
          <w:lang w:bidi="fa-IR"/>
        </w:rPr>
        <w:t>ی</w:t>
      </w:r>
      <w:r>
        <w:rPr>
          <w:rtl/>
          <w:lang w:bidi="fa-IR"/>
        </w:rPr>
        <w:t>گر را به اسلام دعوت كرد</w:t>
      </w:r>
      <w:r w:rsidR="0034192D">
        <w:rPr>
          <w:rtl/>
          <w:lang w:bidi="fa-IR"/>
        </w:rPr>
        <w:t xml:space="preserve">، </w:t>
      </w:r>
      <w:r>
        <w:rPr>
          <w:rtl/>
          <w:lang w:bidi="fa-IR"/>
        </w:rPr>
        <w:t>به گفته بعضى در ا</w:t>
      </w:r>
      <w:r w:rsidR="00D7132C">
        <w:rPr>
          <w:rtl/>
          <w:lang w:bidi="fa-IR"/>
        </w:rPr>
        <w:t>ی</w:t>
      </w:r>
      <w:r>
        <w:rPr>
          <w:rtl/>
          <w:lang w:bidi="fa-IR"/>
        </w:rPr>
        <w:t>ن سه سال چهل نفر به طور محرمانه به اسلام ا</w:t>
      </w:r>
      <w:r w:rsidR="00D7132C">
        <w:rPr>
          <w:rtl/>
          <w:lang w:bidi="fa-IR"/>
        </w:rPr>
        <w:t>ی</w:t>
      </w:r>
      <w:r>
        <w:rPr>
          <w:rtl/>
          <w:lang w:bidi="fa-IR"/>
        </w:rPr>
        <w:t>مان آوردند</w:t>
      </w:r>
      <w:r w:rsidR="0034192D">
        <w:rPr>
          <w:rtl/>
          <w:lang w:bidi="fa-IR"/>
        </w:rPr>
        <w:t xml:space="preserve">. </w:t>
      </w:r>
      <w:r>
        <w:rPr>
          <w:rtl/>
          <w:lang w:bidi="fa-IR"/>
        </w:rPr>
        <w:t>نخست</w:t>
      </w:r>
      <w:r w:rsidR="00D7132C">
        <w:rPr>
          <w:rtl/>
          <w:lang w:bidi="fa-IR"/>
        </w:rPr>
        <w:t>ی</w:t>
      </w:r>
      <w:r>
        <w:rPr>
          <w:rtl/>
          <w:lang w:bidi="fa-IR"/>
        </w:rPr>
        <w:t>ن مردى كه اسلام را پذ</w:t>
      </w:r>
      <w:r w:rsidR="00D7132C">
        <w:rPr>
          <w:rtl/>
          <w:lang w:bidi="fa-IR"/>
        </w:rPr>
        <w:t>ی</w:t>
      </w:r>
      <w:r>
        <w:rPr>
          <w:rtl/>
          <w:lang w:bidi="fa-IR"/>
        </w:rPr>
        <w:t xml:space="preserve">رفت حضرت على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و نخست</w:t>
      </w:r>
      <w:r w:rsidR="00D7132C">
        <w:rPr>
          <w:rtl/>
          <w:lang w:bidi="fa-IR"/>
        </w:rPr>
        <w:t>ی</w:t>
      </w:r>
      <w:r>
        <w:rPr>
          <w:rtl/>
          <w:lang w:bidi="fa-IR"/>
        </w:rPr>
        <w:t>ن زن مسلمان</w:t>
      </w:r>
      <w:r w:rsidR="0034192D">
        <w:rPr>
          <w:rtl/>
          <w:lang w:bidi="fa-IR"/>
        </w:rPr>
        <w:t xml:space="preserve">، </w:t>
      </w:r>
      <w:r>
        <w:rPr>
          <w:rtl/>
          <w:lang w:bidi="fa-IR"/>
        </w:rPr>
        <w:t>حضرت خد</w:t>
      </w:r>
      <w:r w:rsidR="00D7132C">
        <w:rPr>
          <w:rtl/>
          <w:lang w:bidi="fa-IR"/>
        </w:rPr>
        <w:t>ی</w:t>
      </w:r>
      <w:r>
        <w:rPr>
          <w:rtl/>
          <w:lang w:bidi="fa-IR"/>
        </w:rPr>
        <w:t xml:space="preserve">جه </w:t>
      </w:r>
      <w:r w:rsidR="002702D6" w:rsidRPr="002702D6">
        <w:rPr>
          <w:rStyle w:val="libAlaemChar"/>
          <w:rtl/>
        </w:rPr>
        <w:t>عليها‌السلام</w:t>
      </w:r>
      <w:r>
        <w:rPr>
          <w:rtl/>
          <w:lang w:bidi="fa-IR"/>
        </w:rPr>
        <w:t xml:space="preserve"> بود</w:t>
      </w:r>
      <w:r w:rsidR="0034192D">
        <w:rPr>
          <w:rtl/>
          <w:lang w:bidi="fa-IR"/>
        </w:rPr>
        <w:t xml:space="preserve">. </w:t>
      </w:r>
    </w:p>
    <w:p w:rsidR="00E5212E" w:rsidRDefault="00E5212E" w:rsidP="00E5212E">
      <w:pPr>
        <w:pStyle w:val="libNormal"/>
        <w:rPr>
          <w:rtl/>
          <w:lang w:bidi="fa-IR"/>
        </w:rPr>
      </w:pPr>
      <w:r>
        <w:rPr>
          <w:rtl/>
          <w:lang w:bidi="fa-IR"/>
        </w:rPr>
        <w:t>به هر حال سه سال از آغاز بعثت گذشت</w:t>
      </w:r>
      <w:r w:rsidR="0034192D">
        <w:rPr>
          <w:rtl/>
          <w:lang w:bidi="fa-IR"/>
        </w:rPr>
        <w:t xml:space="preserve">، </w:t>
      </w:r>
      <w:r>
        <w:rPr>
          <w:rtl/>
          <w:lang w:bidi="fa-IR"/>
        </w:rPr>
        <w:t>در ا</w:t>
      </w:r>
      <w:r w:rsidR="00D7132C">
        <w:rPr>
          <w:rtl/>
          <w:lang w:bidi="fa-IR"/>
        </w:rPr>
        <w:t>ی</w:t>
      </w:r>
      <w:r>
        <w:rPr>
          <w:rtl/>
          <w:lang w:bidi="fa-IR"/>
        </w:rPr>
        <w:t>ن هنگام آ</w:t>
      </w:r>
      <w:r w:rsidR="00D7132C">
        <w:rPr>
          <w:rtl/>
          <w:lang w:bidi="fa-IR"/>
        </w:rPr>
        <w:t>ی</w:t>
      </w:r>
      <w:r>
        <w:rPr>
          <w:rtl/>
          <w:lang w:bidi="fa-IR"/>
        </w:rPr>
        <w:t>ه 94 و 95 سوره حجر نازل شد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فَاصْدَعْ بِمَا تُؤْمَرُ وَأَعْرِضْ عَنِ الْمُشْرِكِینَ </w:t>
      </w:r>
      <w:r w:rsidR="00B6393C">
        <w:rPr>
          <w:rStyle w:val="libAieChar"/>
          <w:rtl/>
        </w:rPr>
        <w:t xml:space="preserve">- </w:t>
      </w:r>
      <w:r w:rsidR="008978DB" w:rsidRPr="008978DB">
        <w:rPr>
          <w:rStyle w:val="libAieChar"/>
          <w:rtl/>
        </w:rPr>
        <w:t>إِنَّا كَفَینَاكَ الْمُسْتَهْزِئِینَ؛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آنچه را مأمور هستى</w:t>
      </w:r>
      <w:r w:rsidR="0034192D">
        <w:rPr>
          <w:rtl/>
          <w:lang w:bidi="fa-IR"/>
        </w:rPr>
        <w:t xml:space="preserve">، </w:t>
      </w:r>
      <w:r>
        <w:rPr>
          <w:rtl/>
          <w:lang w:bidi="fa-IR"/>
        </w:rPr>
        <w:t>آشكارا ب</w:t>
      </w:r>
      <w:r w:rsidR="00D7132C">
        <w:rPr>
          <w:rtl/>
          <w:lang w:bidi="fa-IR"/>
        </w:rPr>
        <w:t>ی</w:t>
      </w:r>
      <w:r>
        <w:rPr>
          <w:rtl/>
          <w:lang w:bidi="fa-IR"/>
        </w:rPr>
        <w:t>ان كن</w:t>
      </w:r>
      <w:r w:rsidR="0034192D">
        <w:rPr>
          <w:rtl/>
          <w:lang w:bidi="fa-IR"/>
        </w:rPr>
        <w:t xml:space="preserve">، </w:t>
      </w:r>
      <w:r>
        <w:rPr>
          <w:rtl/>
          <w:lang w:bidi="fa-IR"/>
        </w:rPr>
        <w:t xml:space="preserve">و به مشركان اعتنا نكن </w:t>
      </w:r>
      <w:r w:rsidR="00B6393C">
        <w:rPr>
          <w:rtl/>
          <w:lang w:bidi="fa-IR"/>
        </w:rPr>
        <w:t xml:space="preserve">- </w:t>
      </w:r>
      <w:r>
        <w:rPr>
          <w:rtl/>
          <w:lang w:bidi="fa-IR"/>
        </w:rPr>
        <w:t>ما تو را از گزند مسخره</w:t>
      </w:r>
      <w:r w:rsidR="003E6297">
        <w:rPr>
          <w:rtl/>
          <w:lang w:bidi="fa-IR"/>
        </w:rPr>
        <w:t xml:space="preserve"> </w:t>
      </w:r>
      <w:r>
        <w:rPr>
          <w:rtl/>
          <w:lang w:bidi="fa-IR"/>
        </w:rPr>
        <w:t>كنندگان حفظ خواه</w:t>
      </w:r>
      <w:r w:rsidR="00D7132C">
        <w:rPr>
          <w:rtl/>
          <w:lang w:bidi="fa-IR"/>
        </w:rPr>
        <w:t>ی</w:t>
      </w:r>
      <w:r>
        <w:rPr>
          <w:rtl/>
          <w:lang w:bidi="fa-IR"/>
        </w:rPr>
        <w:t>م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استهزاء كنندگان پنج نفر بودند كه داراى دار و دسته بودند و با اسلام به شدت مخالفت مى</w:t>
      </w:r>
      <w:r w:rsidR="003E6297">
        <w:rPr>
          <w:rtl/>
          <w:lang w:bidi="fa-IR"/>
        </w:rPr>
        <w:t xml:space="preserve"> </w:t>
      </w:r>
      <w:r>
        <w:rPr>
          <w:rtl/>
          <w:lang w:bidi="fa-IR"/>
        </w:rPr>
        <w:t>نمودند</w:t>
      </w:r>
      <w:r w:rsidR="0034192D">
        <w:rPr>
          <w:rtl/>
          <w:lang w:bidi="fa-IR"/>
        </w:rPr>
        <w:t xml:space="preserve">. </w:t>
      </w:r>
      <w:r>
        <w:rPr>
          <w:rtl/>
          <w:lang w:bidi="fa-IR"/>
        </w:rPr>
        <w:t>نام آن</w:t>
      </w:r>
      <w:r w:rsidR="003E6297">
        <w:rPr>
          <w:rtl/>
          <w:lang w:bidi="fa-IR"/>
        </w:rPr>
        <w:t xml:space="preserve"> </w:t>
      </w:r>
      <w:r>
        <w:rPr>
          <w:rtl/>
          <w:lang w:bidi="fa-IR"/>
        </w:rPr>
        <w:t>ها عبارت بود از</w:t>
      </w:r>
      <w:r w:rsidR="0034192D">
        <w:rPr>
          <w:rtl/>
          <w:lang w:bidi="fa-IR"/>
        </w:rPr>
        <w:t xml:space="preserve">: </w:t>
      </w:r>
      <w:r>
        <w:rPr>
          <w:rtl/>
          <w:lang w:bidi="fa-IR"/>
        </w:rPr>
        <w:t>ول</w:t>
      </w:r>
      <w:r w:rsidR="00D7132C">
        <w:rPr>
          <w:rtl/>
          <w:lang w:bidi="fa-IR"/>
        </w:rPr>
        <w:t>ی</w:t>
      </w:r>
      <w:r>
        <w:rPr>
          <w:rtl/>
          <w:lang w:bidi="fa-IR"/>
        </w:rPr>
        <w:t>د بن مغ</w:t>
      </w:r>
      <w:r w:rsidR="00D7132C">
        <w:rPr>
          <w:rtl/>
          <w:lang w:bidi="fa-IR"/>
        </w:rPr>
        <w:t>ی</w:t>
      </w:r>
      <w:r>
        <w:rPr>
          <w:rtl/>
          <w:lang w:bidi="fa-IR"/>
        </w:rPr>
        <w:t>ره</w:t>
      </w:r>
      <w:r w:rsidR="0034192D">
        <w:rPr>
          <w:rtl/>
          <w:lang w:bidi="fa-IR"/>
        </w:rPr>
        <w:t xml:space="preserve">، </w:t>
      </w:r>
      <w:r>
        <w:rPr>
          <w:rtl/>
          <w:lang w:bidi="fa-IR"/>
        </w:rPr>
        <w:t>عاص بن وائل</w:t>
      </w:r>
      <w:r w:rsidR="0034192D">
        <w:rPr>
          <w:rtl/>
          <w:lang w:bidi="fa-IR"/>
        </w:rPr>
        <w:t xml:space="preserve">، </w:t>
      </w:r>
      <w:r>
        <w:rPr>
          <w:rtl/>
          <w:lang w:bidi="fa-IR"/>
        </w:rPr>
        <w:t>اسود بن مطلب</w:t>
      </w:r>
      <w:r w:rsidR="0034192D">
        <w:rPr>
          <w:rtl/>
          <w:lang w:bidi="fa-IR"/>
        </w:rPr>
        <w:t xml:space="preserve">، </w:t>
      </w:r>
      <w:r>
        <w:rPr>
          <w:rtl/>
          <w:lang w:bidi="fa-IR"/>
        </w:rPr>
        <w:t xml:space="preserve">اسود بن عبد </w:t>
      </w:r>
      <w:r w:rsidR="00D7132C">
        <w:rPr>
          <w:rtl/>
          <w:lang w:bidi="fa-IR"/>
        </w:rPr>
        <w:t>ی</w:t>
      </w:r>
      <w:r>
        <w:rPr>
          <w:rtl/>
          <w:lang w:bidi="fa-IR"/>
        </w:rPr>
        <w:t>غوث و حارث بن طلاطله كه هر كدام به بلا</w:t>
      </w:r>
      <w:r w:rsidR="00D7132C">
        <w:rPr>
          <w:rtl/>
          <w:lang w:bidi="fa-IR"/>
        </w:rPr>
        <w:t>ی</w:t>
      </w:r>
      <w:r>
        <w:rPr>
          <w:rtl/>
          <w:lang w:bidi="fa-IR"/>
        </w:rPr>
        <w:t>ى گرفتار شده و به هلاكت رس</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نزول دو آ</w:t>
      </w:r>
      <w:r w:rsidR="00D7132C">
        <w:rPr>
          <w:rtl/>
          <w:lang w:bidi="fa-IR"/>
        </w:rPr>
        <w:t>ی</w:t>
      </w:r>
      <w:r>
        <w:rPr>
          <w:rtl/>
          <w:lang w:bidi="fa-IR"/>
        </w:rPr>
        <w:t>ه فوق</w:t>
      </w:r>
      <w:r w:rsidR="0034192D">
        <w:rPr>
          <w:rtl/>
          <w:lang w:bidi="fa-IR"/>
        </w:rPr>
        <w:t xml:space="preserve">، </w:t>
      </w:r>
      <w:r>
        <w:rPr>
          <w:rtl/>
          <w:lang w:bidi="fa-IR"/>
        </w:rPr>
        <w:t>دعوت خود را آشكار نمود</w:t>
      </w:r>
      <w:r w:rsidR="0034192D">
        <w:rPr>
          <w:rtl/>
          <w:lang w:bidi="fa-IR"/>
        </w:rPr>
        <w:t xml:space="preserve">. </w:t>
      </w:r>
      <w:r>
        <w:rPr>
          <w:rtl/>
          <w:lang w:bidi="fa-IR"/>
        </w:rPr>
        <w:t>كنار اجتماع مشرك</w:t>
      </w:r>
      <w:r w:rsidR="00D7132C">
        <w:rPr>
          <w:rtl/>
          <w:lang w:bidi="fa-IR"/>
        </w:rPr>
        <w:t>ی</w:t>
      </w:r>
      <w:r>
        <w:rPr>
          <w:rtl/>
          <w:lang w:bidi="fa-IR"/>
        </w:rPr>
        <w:t>ن آمد و روى سنگى ا</w:t>
      </w:r>
      <w:r w:rsidR="00D7132C">
        <w:rPr>
          <w:rtl/>
          <w:lang w:bidi="fa-IR"/>
        </w:rPr>
        <w:t>ی</w:t>
      </w:r>
      <w:r>
        <w:rPr>
          <w:rtl/>
          <w:lang w:bidi="fa-IR"/>
        </w:rPr>
        <w:t>ستاد و فرمود</w:t>
      </w:r>
      <w:r w:rsidR="0034192D">
        <w:rPr>
          <w:rtl/>
          <w:lang w:bidi="fa-IR"/>
        </w:rPr>
        <w:t xml:space="preserve">: </w:t>
      </w:r>
    </w:p>
    <w:p w:rsidR="00E5212E" w:rsidRDefault="00E5212E" w:rsidP="00E5212E">
      <w:pPr>
        <w:pStyle w:val="libNormal"/>
        <w:rPr>
          <w:rtl/>
          <w:lang w:bidi="fa-IR"/>
        </w:rPr>
      </w:pPr>
      <w:r>
        <w:rPr>
          <w:rtl/>
          <w:lang w:bidi="fa-IR"/>
        </w:rPr>
        <w:t>اى گروه عرب</w:t>
      </w:r>
      <w:r w:rsidR="0034192D">
        <w:rPr>
          <w:rtl/>
          <w:lang w:bidi="fa-IR"/>
        </w:rPr>
        <w:t xml:space="preserve">! </w:t>
      </w:r>
      <w:r>
        <w:rPr>
          <w:rtl/>
          <w:lang w:bidi="fa-IR"/>
        </w:rPr>
        <w:t xml:space="preserve">شما را به گواهى به </w:t>
      </w:r>
      <w:r w:rsidR="00D7132C">
        <w:rPr>
          <w:rtl/>
          <w:lang w:bidi="fa-IR"/>
        </w:rPr>
        <w:t>ی</w:t>
      </w:r>
      <w:r>
        <w:rPr>
          <w:rtl/>
          <w:lang w:bidi="fa-IR"/>
        </w:rPr>
        <w:t>كتا</w:t>
      </w:r>
      <w:r w:rsidR="00D7132C">
        <w:rPr>
          <w:rtl/>
          <w:lang w:bidi="fa-IR"/>
        </w:rPr>
        <w:t>ی</w:t>
      </w:r>
      <w:r>
        <w:rPr>
          <w:rtl/>
          <w:lang w:bidi="fa-IR"/>
        </w:rPr>
        <w:t>ى و بى</w:t>
      </w:r>
      <w:r w:rsidR="003E6297">
        <w:rPr>
          <w:rtl/>
          <w:lang w:bidi="fa-IR"/>
        </w:rPr>
        <w:t xml:space="preserve"> </w:t>
      </w:r>
      <w:r>
        <w:rPr>
          <w:rtl/>
          <w:lang w:bidi="fa-IR"/>
        </w:rPr>
        <w:t>همتا</w:t>
      </w:r>
      <w:r w:rsidR="00D7132C">
        <w:rPr>
          <w:rtl/>
          <w:lang w:bidi="fa-IR"/>
        </w:rPr>
        <w:t>ی</w:t>
      </w:r>
      <w:r>
        <w:rPr>
          <w:rtl/>
          <w:lang w:bidi="fa-IR"/>
        </w:rPr>
        <w:t>ى خدا</w:t>
      </w:r>
      <w:r w:rsidR="0034192D">
        <w:rPr>
          <w:rtl/>
          <w:lang w:bidi="fa-IR"/>
        </w:rPr>
        <w:t xml:space="preserve">، </w:t>
      </w:r>
      <w:r>
        <w:rPr>
          <w:rtl/>
          <w:lang w:bidi="fa-IR"/>
        </w:rPr>
        <w:t>و رسالت خودم دعوت مى</w:t>
      </w:r>
      <w:r w:rsidR="003E6297">
        <w:rPr>
          <w:rtl/>
          <w:lang w:bidi="fa-IR"/>
        </w:rPr>
        <w:t xml:space="preserve"> </w:t>
      </w:r>
      <w:r>
        <w:rPr>
          <w:rtl/>
          <w:lang w:bidi="fa-IR"/>
        </w:rPr>
        <w:t>كنم</w:t>
      </w:r>
      <w:r w:rsidR="0034192D">
        <w:rPr>
          <w:rtl/>
          <w:lang w:bidi="fa-IR"/>
        </w:rPr>
        <w:t xml:space="preserve">، </w:t>
      </w:r>
      <w:r>
        <w:rPr>
          <w:rtl/>
          <w:lang w:bidi="fa-IR"/>
        </w:rPr>
        <w:t>و شما را از شب</w:t>
      </w:r>
      <w:r w:rsidR="00D7132C">
        <w:rPr>
          <w:rtl/>
          <w:lang w:bidi="fa-IR"/>
        </w:rPr>
        <w:t>ی</w:t>
      </w:r>
      <w:r>
        <w:rPr>
          <w:rtl/>
          <w:lang w:bidi="fa-IR"/>
        </w:rPr>
        <w:t>ه</w:t>
      </w:r>
      <w:r w:rsidR="003E6297">
        <w:rPr>
          <w:rtl/>
          <w:lang w:bidi="fa-IR"/>
        </w:rPr>
        <w:t xml:space="preserve"> </w:t>
      </w:r>
      <w:r>
        <w:rPr>
          <w:rtl/>
          <w:lang w:bidi="fa-IR"/>
        </w:rPr>
        <w:t>سازى براى خدا و پرستش تنها نهى مى</w:t>
      </w:r>
      <w:r w:rsidR="003E6297">
        <w:rPr>
          <w:rtl/>
          <w:lang w:bidi="fa-IR"/>
        </w:rPr>
        <w:t xml:space="preserve"> </w:t>
      </w:r>
      <w:r>
        <w:rPr>
          <w:rtl/>
          <w:lang w:bidi="fa-IR"/>
        </w:rPr>
        <w:t>كنم</w:t>
      </w:r>
      <w:r w:rsidR="0034192D">
        <w:rPr>
          <w:rtl/>
          <w:lang w:bidi="fa-IR"/>
        </w:rPr>
        <w:t xml:space="preserve">، </w:t>
      </w:r>
      <w:r>
        <w:rPr>
          <w:rtl/>
          <w:lang w:bidi="fa-IR"/>
        </w:rPr>
        <w:t>دعوت مرا اجابت كن</w:t>
      </w:r>
      <w:r w:rsidR="00D7132C">
        <w:rPr>
          <w:rtl/>
          <w:lang w:bidi="fa-IR"/>
        </w:rPr>
        <w:t>ی</w:t>
      </w:r>
      <w:r>
        <w:rPr>
          <w:rtl/>
          <w:lang w:bidi="fa-IR"/>
        </w:rPr>
        <w:t>د تا سرور و آقاى تمام مردم جهان شو</w:t>
      </w:r>
      <w:r w:rsidR="00D7132C">
        <w:rPr>
          <w:rtl/>
          <w:lang w:bidi="fa-IR"/>
        </w:rPr>
        <w:t>ی</w:t>
      </w:r>
      <w:r>
        <w:rPr>
          <w:rtl/>
          <w:lang w:bidi="fa-IR"/>
        </w:rPr>
        <w:t>د</w:t>
      </w:r>
      <w:r w:rsidR="0034192D">
        <w:rPr>
          <w:rtl/>
          <w:lang w:bidi="fa-IR"/>
        </w:rPr>
        <w:t xml:space="preserve">، </w:t>
      </w:r>
      <w:r>
        <w:rPr>
          <w:rtl/>
          <w:lang w:bidi="fa-IR"/>
        </w:rPr>
        <w:t>و در بهشت ن</w:t>
      </w:r>
      <w:r w:rsidR="00D7132C">
        <w:rPr>
          <w:rtl/>
          <w:lang w:bidi="fa-IR"/>
        </w:rPr>
        <w:t>ی</w:t>
      </w:r>
      <w:r>
        <w:rPr>
          <w:rtl/>
          <w:lang w:bidi="fa-IR"/>
        </w:rPr>
        <w:t>ز آقا و سرور مردم گرد</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مشركان گفتند</w:t>
      </w:r>
      <w:r w:rsidR="0034192D">
        <w:rPr>
          <w:rtl/>
          <w:lang w:bidi="fa-IR"/>
        </w:rPr>
        <w:t xml:space="preserve">: </w:t>
      </w:r>
      <w:r>
        <w:rPr>
          <w:rtl/>
          <w:lang w:bidi="fa-IR"/>
        </w:rPr>
        <w:t>محمد د</w:t>
      </w:r>
      <w:r w:rsidR="00D7132C">
        <w:rPr>
          <w:rtl/>
          <w:lang w:bidi="fa-IR"/>
        </w:rPr>
        <w:t>ی</w:t>
      </w:r>
      <w:r>
        <w:rPr>
          <w:rtl/>
          <w:lang w:bidi="fa-IR"/>
        </w:rPr>
        <w:t>وانه شده سپس نزد ابوطالب اجتماع كرده و به او گفتند</w:t>
      </w:r>
      <w:r w:rsidR="0034192D">
        <w:rPr>
          <w:rtl/>
          <w:lang w:bidi="fa-IR"/>
        </w:rPr>
        <w:t xml:space="preserve">: </w:t>
      </w:r>
    </w:p>
    <w:p w:rsidR="00E5212E" w:rsidRDefault="00E5212E" w:rsidP="00E5212E">
      <w:pPr>
        <w:pStyle w:val="libNormal"/>
        <w:rPr>
          <w:rtl/>
          <w:lang w:bidi="fa-IR"/>
        </w:rPr>
      </w:pPr>
      <w:r>
        <w:rPr>
          <w:rtl/>
          <w:lang w:bidi="fa-IR"/>
        </w:rPr>
        <w:t>اى ابوطالب</w:t>
      </w:r>
      <w:r w:rsidR="0034192D">
        <w:rPr>
          <w:rtl/>
          <w:lang w:bidi="fa-IR"/>
        </w:rPr>
        <w:t xml:space="preserve">! </w:t>
      </w:r>
      <w:r>
        <w:rPr>
          <w:rtl/>
          <w:lang w:bidi="fa-IR"/>
        </w:rPr>
        <w:t>برادرزاده</w:t>
      </w:r>
      <w:r w:rsidR="003E6297">
        <w:rPr>
          <w:rtl/>
          <w:lang w:bidi="fa-IR"/>
        </w:rPr>
        <w:t xml:space="preserve"> </w:t>
      </w:r>
      <w:r>
        <w:rPr>
          <w:rtl/>
          <w:lang w:bidi="fa-IR"/>
        </w:rPr>
        <w:t>ات</w:t>
      </w:r>
      <w:r w:rsidR="0034192D">
        <w:rPr>
          <w:rtl/>
          <w:lang w:bidi="fa-IR"/>
        </w:rPr>
        <w:t xml:space="preserve">، </w:t>
      </w:r>
      <w:r>
        <w:rPr>
          <w:rtl/>
          <w:lang w:bidi="fa-IR"/>
        </w:rPr>
        <w:t>ما را بى</w:t>
      </w:r>
      <w:r w:rsidR="003E6297">
        <w:rPr>
          <w:rtl/>
          <w:lang w:bidi="fa-IR"/>
        </w:rPr>
        <w:t xml:space="preserve"> </w:t>
      </w:r>
      <w:r>
        <w:rPr>
          <w:rtl/>
          <w:lang w:bidi="fa-IR"/>
        </w:rPr>
        <w:t>خرد مى</w:t>
      </w:r>
      <w:r w:rsidR="003E6297">
        <w:rPr>
          <w:rtl/>
          <w:lang w:bidi="fa-IR"/>
        </w:rPr>
        <w:t xml:space="preserve"> </w:t>
      </w:r>
      <w:r>
        <w:rPr>
          <w:rtl/>
          <w:lang w:bidi="fa-IR"/>
        </w:rPr>
        <w:t>خواند</w:t>
      </w:r>
      <w:r w:rsidR="0034192D">
        <w:rPr>
          <w:rtl/>
          <w:lang w:bidi="fa-IR"/>
        </w:rPr>
        <w:t xml:space="preserve">، </w:t>
      </w:r>
      <w:r>
        <w:rPr>
          <w:rtl/>
          <w:lang w:bidi="fa-IR"/>
        </w:rPr>
        <w:t>و از خدا</w:t>
      </w:r>
      <w:r w:rsidR="00D7132C">
        <w:rPr>
          <w:rtl/>
          <w:lang w:bidi="fa-IR"/>
        </w:rPr>
        <w:t>ی</w:t>
      </w:r>
      <w:r>
        <w:rPr>
          <w:rtl/>
          <w:lang w:bidi="fa-IR"/>
        </w:rPr>
        <w:t>ان ما بدگو</w:t>
      </w:r>
      <w:r w:rsidR="00D7132C">
        <w:rPr>
          <w:rtl/>
          <w:lang w:bidi="fa-IR"/>
        </w:rPr>
        <w:t>ی</w:t>
      </w:r>
      <w:r>
        <w:rPr>
          <w:rtl/>
          <w:lang w:bidi="fa-IR"/>
        </w:rPr>
        <w:t>ى مى</w:t>
      </w:r>
      <w:r w:rsidR="003E6297">
        <w:rPr>
          <w:rtl/>
          <w:lang w:bidi="fa-IR"/>
        </w:rPr>
        <w:t xml:space="preserve"> </w:t>
      </w:r>
      <w:r>
        <w:rPr>
          <w:rtl/>
          <w:lang w:bidi="fa-IR"/>
        </w:rPr>
        <w:t>كند</w:t>
      </w:r>
      <w:r w:rsidR="0034192D">
        <w:rPr>
          <w:rtl/>
          <w:lang w:bidi="fa-IR"/>
        </w:rPr>
        <w:t xml:space="preserve">، </w:t>
      </w:r>
      <w:r>
        <w:rPr>
          <w:rtl/>
          <w:lang w:bidi="fa-IR"/>
        </w:rPr>
        <w:t>جوانان ما را به تباهى كشانده و در م</w:t>
      </w:r>
      <w:r w:rsidR="00D7132C">
        <w:rPr>
          <w:rtl/>
          <w:lang w:bidi="fa-IR"/>
        </w:rPr>
        <w:t>ی</w:t>
      </w:r>
      <w:r>
        <w:rPr>
          <w:rtl/>
          <w:lang w:bidi="fa-IR"/>
        </w:rPr>
        <w:t>ان ما تفرقه افكنده است</w:t>
      </w:r>
      <w:r w:rsidR="0034192D">
        <w:rPr>
          <w:rtl/>
          <w:lang w:bidi="fa-IR"/>
        </w:rPr>
        <w:t xml:space="preserve">، </w:t>
      </w:r>
      <w:r>
        <w:rPr>
          <w:rtl/>
          <w:lang w:bidi="fa-IR"/>
        </w:rPr>
        <w:t>اگر فقر و نادارى او را بر ا</w:t>
      </w:r>
      <w:r w:rsidR="00D7132C">
        <w:rPr>
          <w:rtl/>
          <w:lang w:bidi="fa-IR"/>
        </w:rPr>
        <w:t>ی</w:t>
      </w:r>
      <w:r>
        <w:rPr>
          <w:rtl/>
          <w:lang w:bidi="fa-IR"/>
        </w:rPr>
        <w:t>ن كار واداشته</w:t>
      </w:r>
      <w:r w:rsidR="0034192D">
        <w:rPr>
          <w:rtl/>
          <w:lang w:bidi="fa-IR"/>
        </w:rPr>
        <w:t xml:space="preserve">، </w:t>
      </w:r>
      <w:r>
        <w:rPr>
          <w:rtl/>
          <w:lang w:bidi="fa-IR"/>
        </w:rPr>
        <w:t>براى او اموال بس</w:t>
      </w:r>
      <w:r w:rsidR="00D7132C">
        <w:rPr>
          <w:rtl/>
          <w:lang w:bidi="fa-IR"/>
        </w:rPr>
        <w:t>ی</w:t>
      </w:r>
      <w:r>
        <w:rPr>
          <w:rtl/>
          <w:lang w:bidi="fa-IR"/>
        </w:rPr>
        <w:t>ار جمع مى</w:t>
      </w:r>
      <w:r w:rsidR="003E6297">
        <w:rPr>
          <w:rtl/>
          <w:lang w:bidi="fa-IR"/>
        </w:rPr>
        <w:t xml:space="preserve"> </w:t>
      </w:r>
      <w:r>
        <w:rPr>
          <w:rtl/>
          <w:lang w:bidi="fa-IR"/>
        </w:rPr>
        <w:t>كن</w:t>
      </w:r>
      <w:r w:rsidR="00D7132C">
        <w:rPr>
          <w:rtl/>
          <w:lang w:bidi="fa-IR"/>
        </w:rPr>
        <w:t>ی</w:t>
      </w:r>
      <w:r>
        <w:rPr>
          <w:rtl/>
          <w:lang w:bidi="fa-IR"/>
        </w:rPr>
        <w:t>م تا از همه ما ثروتمندتر گردد</w:t>
      </w:r>
      <w:r w:rsidR="0034192D">
        <w:rPr>
          <w:rtl/>
          <w:lang w:bidi="fa-IR"/>
        </w:rPr>
        <w:t xml:space="preserve">، </w:t>
      </w:r>
      <w:r>
        <w:rPr>
          <w:rtl/>
          <w:lang w:bidi="fa-IR"/>
        </w:rPr>
        <w:t>و هر دخترى را كه از قر</w:t>
      </w:r>
      <w:r w:rsidR="00D7132C">
        <w:rPr>
          <w:rtl/>
          <w:lang w:bidi="fa-IR"/>
        </w:rPr>
        <w:t>ی</w:t>
      </w:r>
      <w:r>
        <w:rPr>
          <w:rtl/>
          <w:lang w:bidi="fa-IR"/>
        </w:rPr>
        <w:t>ش خواست</w:t>
      </w:r>
      <w:r w:rsidR="0034192D">
        <w:rPr>
          <w:rtl/>
          <w:lang w:bidi="fa-IR"/>
        </w:rPr>
        <w:t xml:space="preserve">، </w:t>
      </w:r>
      <w:r>
        <w:rPr>
          <w:rtl/>
          <w:lang w:bidi="fa-IR"/>
        </w:rPr>
        <w:t>همسر او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ابوطالب ماجرا را به پ</w:t>
      </w:r>
      <w:r w:rsidR="00D7132C">
        <w:rPr>
          <w:rtl/>
          <w:lang w:bidi="fa-IR"/>
        </w:rPr>
        <w:t>ی</w:t>
      </w:r>
      <w:r>
        <w:rPr>
          <w:rtl/>
          <w:lang w:bidi="fa-IR"/>
        </w:rPr>
        <w:t>امبر عرض كرد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 فرمود</w:t>
      </w:r>
      <w:r w:rsidR="0034192D">
        <w:rPr>
          <w:rtl/>
          <w:lang w:bidi="fa-IR"/>
        </w:rPr>
        <w:t xml:space="preserve">: </w:t>
      </w:r>
      <w:r>
        <w:rPr>
          <w:rtl/>
          <w:lang w:bidi="fa-IR"/>
        </w:rPr>
        <w:t>من از جانب خدا مأمور هستم و نمى</w:t>
      </w:r>
      <w:r w:rsidR="003E6297">
        <w:rPr>
          <w:rtl/>
          <w:lang w:bidi="fa-IR"/>
        </w:rPr>
        <w:t xml:space="preserve"> </w:t>
      </w:r>
      <w:r>
        <w:rPr>
          <w:rtl/>
          <w:lang w:bidi="fa-IR"/>
        </w:rPr>
        <w:t>توانم از فرمان خدا سرپ</w:t>
      </w:r>
      <w:r w:rsidR="00D7132C">
        <w:rPr>
          <w:rtl/>
          <w:lang w:bidi="fa-IR"/>
        </w:rPr>
        <w:t>ی</w:t>
      </w:r>
      <w:r>
        <w:rPr>
          <w:rtl/>
          <w:lang w:bidi="fa-IR"/>
        </w:rPr>
        <w:t>چى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ابوطالب سخن پ</w:t>
      </w:r>
      <w:r w:rsidR="00D7132C">
        <w:rPr>
          <w:rtl/>
          <w:lang w:bidi="fa-IR"/>
        </w:rPr>
        <w:t>ی</w:t>
      </w:r>
      <w:r>
        <w:rPr>
          <w:rtl/>
          <w:lang w:bidi="fa-IR"/>
        </w:rPr>
        <w:t>امبر را به مشركان گزارش داد</w:t>
      </w:r>
      <w:r w:rsidR="0034192D">
        <w:rPr>
          <w:rtl/>
          <w:lang w:bidi="fa-IR"/>
        </w:rPr>
        <w:t xml:space="preserve">، </w:t>
      </w:r>
      <w:r>
        <w:rPr>
          <w:rtl/>
          <w:lang w:bidi="fa-IR"/>
        </w:rPr>
        <w:t>مشركان به ابوطالب گفتند</w:t>
      </w:r>
      <w:r w:rsidR="0034192D">
        <w:rPr>
          <w:rtl/>
          <w:lang w:bidi="fa-IR"/>
        </w:rPr>
        <w:t xml:space="preserve">: </w:t>
      </w:r>
      <w:r>
        <w:rPr>
          <w:rtl/>
          <w:lang w:bidi="fa-IR"/>
        </w:rPr>
        <w:t>تو سرور بزرگان ما هستى</w:t>
      </w:r>
      <w:r w:rsidR="0034192D">
        <w:rPr>
          <w:rtl/>
          <w:lang w:bidi="fa-IR"/>
        </w:rPr>
        <w:t xml:space="preserve">، </w:t>
      </w:r>
      <w:r>
        <w:rPr>
          <w:rtl/>
          <w:lang w:bidi="fa-IR"/>
        </w:rPr>
        <w:t>محمد را در اخت</w:t>
      </w:r>
      <w:r w:rsidR="00D7132C">
        <w:rPr>
          <w:rtl/>
          <w:lang w:bidi="fa-IR"/>
        </w:rPr>
        <w:t>ی</w:t>
      </w:r>
      <w:r>
        <w:rPr>
          <w:rtl/>
          <w:lang w:bidi="fa-IR"/>
        </w:rPr>
        <w:t>ار ما بگذار تا او را بكش</w:t>
      </w:r>
      <w:r w:rsidR="00D7132C">
        <w:rPr>
          <w:rtl/>
          <w:lang w:bidi="fa-IR"/>
        </w:rPr>
        <w:t>ی</w:t>
      </w:r>
      <w:r>
        <w:rPr>
          <w:rtl/>
          <w:lang w:bidi="fa-IR"/>
        </w:rPr>
        <w:t>م</w:t>
      </w:r>
      <w:r w:rsidR="0034192D">
        <w:rPr>
          <w:rtl/>
          <w:lang w:bidi="fa-IR"/>
        </w:rPr>
        <w:t xml:space="preserve">. </w:t>
      </w:r>
      <w:r>
        <w:rPr>
          <w:rtl/>
          <w:lang w:bidi="fa-IR"/>
        </w:rPr>
        <w:t>آن گاه تو بر ما حكومت كن</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ابوطالب پ</w:t>
      </w:r>
      <w:r w:rsidR="00D7132C">
        <w:rPr>
          <w:rtl/>
          <w:lang w:bidi="fa-IR"/>
        </w:rPr>
        <w:t>ی</w:t>
      </w:r>
      <w:r>
        <w:rPr>
          <w:rtl/>
          <w:lang w:bidi="fa-IR"/>
        </w:rPr>
        <w:t>شنهاد آن</w:t>
      </w:r>
      <w:r w:rsidR="003E6297">
        <w:rPr>
          <w:rtl/>
          <w:lang w:bidi="fa-IR"/>
        </w:rPr>
        <w:t xml:space="preserve"> </w:t>
      </w:r>
      <w:r>
        <w:rPr>
          <w:rtl/>
          <w:lang w:bidi="fa-IR"/>
        </w:rPr>
        <w:t>ها را قاطعانه رد كرد و اشعارى در ا</w:t>
      </w:r>
      <w:r w:rsidR="00D7132C">
        <w:rPr>
          <w:rtl/>
          <w:lang w:bidi="fa-IR"/>
        </w:rPr>
        <w:t>ی</w:t>
      </w:r>
      <w:r>
        <w:rPr>
          <w:rtl/>
          <w:lang w:bidi="fa-IR"/>
        </w:rPr>
        <w:t xml:space="preserve">ن مورد خواند كه </w:t>
      </w:r>
      <w:r w:rsidR="00D7132C">
        <w:rPr>
          <w:rtl/>
          <w:lang w:bidi="fa-IR"/>
        </w:rPr>
        <w:t>ی</w:t>
      </w:r>
      <w:r>
        <w:rPr>
          <w:rtl/>
          <w:lang w:bidi="fa-IR"/>
        </w:rPr>
        <w:t>كى از آن اشعار</w:t>
      </w:r>
      <w:r w:rsidR="0034192D">
        <w:rPr>
          <w:rtl/>
          <w:lang w:bidi="fa-IR"/>
        </w:rPr>
        <w:t xml:space="preserve">، </w:t>
      </w:r>
      <w:r>
        <w:rPr>
          <w:rtl/>
          <w:lang w:bidi="fa-IR"/>
        </w:rPr>
        <w:t>ا</w:t>
      </w:r>
      <w:r w:rsidR="00D7132C">
        <w:rPr>
          <w:rtl/>
          <w:lang w:bidi="fa-IR"/>
        </w:rPr>
        <w:t>ی</w:t>
      </w:r>
      <w:r>
        <w:rPr>
          <w:rtl/>
          <w:lang w:bidi="fa-IR"/>
        </w:rPr>
        <w:t>ن است</w:t>
      </w:r>
      <w:r w:rsidR="0034192D">
        <w:rPr>
          <w:rtl/>
          <w:lang w:bidi="fa-IR"/>
        </w:rPr>
        <w:t xml:space="preserve">: </w:t>
      </w:r>
    </w:p>
    <w:tbl>
      <w:tblPr>
        <w:tblStyle w:val="TableGrid"/>
        <w:bidiVisual/>
        <w:tblW w:w="5000" w:type="pct"/>
        <w:tblLook w:val="01E0"/>
      </w:tblPr>
      <w:tblGrid>
        <w:gridCol w:w="3647"/>
        <w:gridCol w:w="269"/>
        <w:gridCol w:w="3671"/>
      </w:tblGrid>
      <w:tr w:rsidR="00131C29" w:rsidTr="00E97F16">
        <w:trPr>
          <w:trHeight w:val="350"/>
        </w:trPr>
        <w:tc>
          <w:tcPr>
            <w:tcW w:w="4288" w:type="dxa"/>
            <w:shd w:val="clear" w:color="auto" w:fill="auto"/>
          </w:tcPr>
          <w:p w:rsidR="00131C29" w:rsidRDefault="00131C29" w:rsidP="00E97F16">
            <w:pPr>
              <w:pStyle w:val="libPoem"/>
              <w:rPr>
                <w:rtl/>
              </w:rPr>
            </w:pPr>
            <w:r>
              <w:rPr>
                <w:rtl/>
                <w:lang w:bidi="fa-IR"/>
              </w:rPr>
              <w:t>وَ تَنصُرُهُ حتّى نُضرّعَ حَولَهُ</w:t>
            </w:r>
            <w:r w:rsidRPr="00725071">
              <w:rPr>
                <w:rStyle w:val="libPoemTiniChar0"/>
                <w:rtl/>
              </w:rPr>
              <w:br/>
              <w:t> </w:t>
            </w:r>
          </w:p>
        </w:tc>
        <w:tc>
          <w:tcPr>
            <w:tcW w:w="280" w:type="dxa"/>
            <w:shd w:val="clear" w:color="auto" w:fill="auto"/>
          </w:tcPr>
          <w:p w:rsidR="00131C29" w:rsidRDefault="00131C29" w:rsidP="00E97F16">
            <w:pPr>
              <w:pStyle w:val="libPoem"/>
              <w:rPr>
                <w:rtl/>
              </w:rPr>
            </w:pPr>
          </w:p>
        </w:tc>
        <w:tc>
          <w:tcPr>
            <w:tcW w:w="4288" w:type="dxa"/>
            <w:shd w:val="clear" w:color="auto" w:fill="auto"/>
          </w:tcPr>
          <w:p w:rsidR="00131C29" w:rsidRDefault="00131C29" w:rsidP="00E97F16">
            <w:pPr>
              <w:pStyle w:val="libPoem"/>
              <w:rPr>
                <w:rtl/>
              </w:rPr>
            </w:pPr>
            <w:r>
              <w:rPr>
                <w:rtl/>
                <w:lang w:bidi="fa-IR"/>
              </w:rPr>
              <w:t>وَ نَذهَلُ عَن اَبنائِنا وَ الحَلائِلِ</w:t>
            </w:r>
            <w:r w:rsidRPr="00725071">
              <w:rPr>
                <w:rStyle w:val="libPoemTiniChar0"/>
                <w:rtl/>
              </w:rPr>
              <w:br/>
              <w:t> </w:t>
            </w:r>
          </w:p>
        </w:tc>
      </w:tr>
    </w:tbl>
    <w:p w:rsidR="00E5212E" w:rsidRDefault="00E5212E" w:rsidP="00E5212E">
      <w:pPr>
        <w:pStyle w:val="libNormal"/>
        <w:rPr>
          <w:rtl/>
          <w:lang w:bidi="fa-IR"/>
        </w:rPr>
      </w:pPr>
      <w:r>
        <w:rPr>
          <w:rtl/>
          <w:lang w:bidi="fa-IR"/>
        </w:rPr>
        <w:t xml:space="preserve">و ما محمد را تا سر حد كشته شدن در محورش </w:t>
      </w:r>
      <w:r w:rsidR="00D7132C">
        <w:rPr>
          <w:rtl/>
          <w:lang w:bidi="fa-IR"/>
        </w:rPr>
        <w:t>ی</w:t>
      </w:r>
      <w:r>
        <w:rPr>
          <w:rtl/>
          <w:lang w:bidi="fa-IR"/>
        </w:rPr>
        <w:t>ارى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r>
        <w:rPr>
          <w:rtl/>
          <w:lang w:bidi="fa-IR"/>
        </w:rPr>
        <w:t>و در ا</w:t>
      </w:r>
      <w:r w:rsidR="00D7132C">
        <w:rPr>
          <w:rtl/>
          <w:lang w:bidi="fa-IR"/>
        </w:rPr>
        <w:t>ی</w:t>
      </w:r>
      <w:r>
        <w:rPr>
          <w:rtl/>
          <w:lang w:bidi="fa-IR"/>
        </w:rPr>
        <w:t>ن راه از بستگان و فرزندانمان چشم مى</w:t>
      </w:r>
      <w:r w:rsidR="003E6297">
        <w:rPr>
          <w:rtl/>
          <w:lang w:bidi="fa-IR"/>
        </w:rPr>
        <w:t xml:space="preserve"> </w:t>
      </w:r>
      <w:r>
        <w:rPr>
          <w:rtl/>
          <w:lang w:bidi="fa-IR"/>
        </w:rPr>
        <w:t>پوش</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(820)</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همانگونه كه خداوند در دو آ</w:t>
      </w:r>
      <w:r w:rsidR="00D7132C">
        <w:rPr>
          <w:rtl/>
          <w:lang w:bidi="fa-IR"/>
        </w:rPr>
        <w:t>ی</w:t>
      </w:r>
      <w:r>
        <w:rPr>
          <w:rtl/>
          <w:lang w:bidi="fa-IR"/>
        </w:rPr>
        <w:t>ه مذكور (94 و 95 حجر) وعده داده بود</w:t>
      </w:r>
      <w:r w:rsidR="0034192D">
        <w:rPr>
          <w:rtl/>
          <w:lang w:bidi="fa-IR"/>
        </w:rPr>
        <w:t xml:space="preserve">، </w:t>
      </w:r>
      <w:r>
        <w:rPr>
          <w:rtl/>
          <w:lang w:bidi="fa-IR"/>
        </w:rPr>
        <w:t>با امدادهاى غ</w:t>
      </w:r>
      <w:r w:rsidR="00D7132C">
        <w:rPr>
          <w:rtl/>
          <w:lang w:bidi="fa-IR"/>
        </w:rPr>
        <w:t>ی</w:t>
      </w:r>
      <w:r>
        <w:rPr>
          <w:rtl/>
          <w:lang w:bidi="fa-IR"/>
        </w:rPr>
        <w:t>بى خود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را </w:t>
      </w:r>
      <w:r w:rsidR="00D7132C">
        <w:rPr>
          <w:rtl/>
          <w:lang w:bidi="fa-IR"/>
        </w:rPr>
        <w:t>ی</w:t>
      </w:r>
      <w:r>
        <w:rPr>
          <w:rtl/>
          <w:lang w:bidi="fa-IR"/>
        </w:rPr>
        <w:t>ارى كرد</w:t>
      </w:r>
      <w:r w:rsidR="0034192D">
        <w:rPr>
          <w:rtl/>
          <w:lang w:bidi="fa-IR"/>
        </w:rPr>
        <w:t xml:space="preserve">، </w:t>
      </w:r>
      <w:r>
        <w:rPr>
          <w:rtl/>
          <w:lang w:bidi="fa-IR"/>
        </w:rPr>
        <w:t>و او را از گزند بدخواهان و استهزاء</w:t>
      </w:r>
      <w:r w:rsidR="00131C29">
        <w:rPr>
          <w:rFonts w:hint="cs"/>
          <w:rtl/>
          <w:lang w:bidi="fa-IR"/>
        </w:rPr>
        <w:t xml:space="preserve"> </w:t>
      </w:r>
      <w:r>
        <w:rPr>
          <w:rtl/>
          <w:lang w:bidi="fa-IR"/>
        </w:rPr>
        <w:t>كنندگان حفظ نمود</w:t>
      </w:r>
      <w:r w:rsidR="0034192D">
        <w:rPr>
          <w:rtl/>
          <w:lang w:bidi="fa-IR"/>
        </w:rPr>
        <w:t xml:space="preserve">. </w:t>
      </w:r>
    </w:p>
    <w:p w:rsidR="003B20BC" w:rsidRDefault="00E5212E" w:rsidP="0034192D">
      <w:pPr>
        <w:pStyle w:val="Heading3"/>
        <w:rPr>
          <w:rtl/>
          <w:lang w:bidi="fa-IR"/>
        </w:rPr>
      </w:pPr>
      <w:bookmarkStart w:id="378" w:name="_Toc396736362"/>
      <w:r>
        <w:rPr>
          <w:rtl/>
          <w:lang w:bidi="fa-IR"/>
        </w:rPr>
        <w:t>كارشكنى شد</w:t>
      </w:r>
      <w:r w:rsidR="00D7132C">
        <w:rPr>
          <w:rtl/>
          <w:lang w:bidi="fa-IR"/>
        </w:rPr>
        <w:t>ی</w:t>
      </w:r>
      <w:r>
        <w:rPr>
          <w:rtl/>
          <w:lang w:bidi="fa-IR"/>
        </w:rPr>
        <w:t>د ابولهب و دفاع قهرمانانه ابوطالب</w:t>
      </w:r>
      <w:bookmarkEnd w:id="378"/>
      <w:r w:rsidR="003E6297">
        <w:rPr>
          <w:rtl/>
          <w:lang w:bidi="fa-IR"/>
        </w:rPr>
        <w:t xml:space="preserve"> </w:t>
      </w:r>
    </w:p>
    <w:p w:rsidR="00E5212E" w:rsidRDefault="00E5212E" w:rsidP="00E5212E">
      <w:pPr>
        <w:pStyle w:val="libNormal"/>
        <w:rPr>
          <w:rtl/>
          <w:lang w:bidi="fa-IR"/>
        </w:rPr>
      </w:pPr>
      <w:r>
        <w:rPr>
          <w:rtl/>
          <w:lang w:bidi="fa-IR"/>
        </w:rPr>
        <w:t>سالهاى آغاز آشكار شدن بعثت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بود</w:t>
      </w:r>
      <w:r w:rsidR="0034192D">
        <w:rPr>
          <w:rtl/>
          <w:lang w:bidi="fa-IR"/>
        </w:rPr>
        <w:t xml:space="preserve">. </w:t>
      </w:r>
      <w:r>
        <w:rPr>
          <w:rtl/>
          <w:lang w:bidi="fa-IR"/>
        </w:rPr>
        <w:t>مردم در بازارچه ذى المجاز</w:t>
      </w:r>
      <w:r w:rsidR="0034192D">
        <w:rPr>
          <w:rtl/>
          <w:lang w:bidi="fa-IR"/>
        </w:rPr>
        <w:t xml:space="preserve">، </w:t>
      </w:r>
      <w:r>
        <w:rPr>
          <w:rtl/>
          <w:lang w:bidi="fa-IR"/>
        </w:rPr>
        <w:t>سرگرم خر</w:t>
      </w:r>
      <w:r w:rsidR="00D7132C">
        <w:rPr>
          <w:rtl/>
          <w:lang w:bidi="fa-IR"/>
        </w:rPr>
        <w:t>ی</w:t>
      </w:r>
      <w:r>
        <w:rPr>
          <w:rtl/>
          <w:lang w:bidi="fa-IR"/>
        </w:rPr>
        <w:t>د و فروش بودند</w:t>
      </w:r>
      <w:r w:rsidR="0034192D">
        <w:rPr>
          <w:rtl/>
          <w:lang w:bidi="fa-IR"/>
        </w:rPr>
        <w:t xml:space="preserve">، </w:t>
      </w:r>
      <w:r>
        <w:rPr>
          <w:rtl/>
          <w:lang w:bidi="fa-IR"/>
        </w:rPr>
        <w:t>ناگاه محمد را د</w:t>
      </w:r>
      <w:r w:rsidR="00D7132C">
        <w:rPr>
          <w:rtl/>
          <w:lang w:bidi="fa-IR"/>
        </w:rPr>
        <w:t>ی</w:t>
      </w:r>
      <w:r>
        <w:rPr>
          <w:rtl/>
          <w:lang w:bidi="fa-IR"/>
        </w:rPr>
        <w:t>دند كه روپوش سرخى بر دوش افكنده و با صداى بلند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اَیها النَّاس قُولُوا لا اءِلهَ اءِلَّا الّله تُفلِحُوا؛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مردم</w:t>
      </w:r>
      <w:r w:rsidR="0034192D">
        <w:rPr>
          <w:rtl/>
          <w:lang w:bidi="fa-IR"/>
        </w:rPr>
        <w:t xml:space="preserve">! </w:t>
      </w:r>
      <w:r>
        <w:rPr>
          <w:rtl/>
          <w:lang w:bidi="fa-IR"/>
        </w:rPr>
        <w:t>بگو</w:t>
      </w:r>
      <w:r w:rsidR="00D7132C">
        <w:rPr>
          <w:rtl/>
          <w:lang w:bidi="fa-IR"/>
        </w:rPr>
        <w:t>یی</w:t>
      </w:r>
      <w:r>
        <w:rPr>
          <w:rtl/>
          <w:lang w:bidi="fa-IR"/>
        </w:rPr>
        <w:t xml:space="preserve">د معبودى جز خداى </w:t>
      </w:r>
      <w:r w:rsidR="00D7132C">
        <w:rPr>
          <w:rtl/>
          <w:lang w:bidi="fa-IR"/>
        </w:rPr>
        <w:t>ی</w:t>
      </w:r>
      <w:r>
        <w:rPr>
          <w:rtl/>
          <w:lang w:bidi="fa-IR"/>
        </w:rPr>
        <w:t>كتا ن</w:t>
      </w:r>
      <w:r w:rsidR="00D7132C">
        <w:rPr>
          <w:rtl/>
          <w:lang w:bidi="fa-IR"/>
        </w:rPr>
        <w:t>ی</w:t>
      </w:r>
      <w:r>
        <w:rPr>
          <w:rtl/>
          <w:lang w:bidi="fa-IR"/>
        </w:rPr>
        <w:t>ست تا رستگار شو</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همان لحظه د</w:t>
      </w:r>
      <w:r w:rsidR="00D7132C">
        <w:rPr>
          <w:rtl/>
          <w:lang w:bidi="fa-IR"/>
        </w:rPr>
        <w:t>ی</w:t>
      </w:r>
      <w:r>
        <w:rPr>
          <w:rtl/>
          <w:lang w:bidi="fa-IR"/>
        </w:rPr>
        <w:t>دند</w:t>
      </w:r>
      <w:r w:rsidR="0034192D">
        <w:rPr>
          <w:rtl/>
          <w:lang w:bidi="fa-IR"/>
        </w:rPr>
        <w:t xml:space="preserve">، </w:t>
      </w:r>
      <w:r>
        <w:rPr>
          <w:rtl/>
          <w:lang w:bidi="fa-IR"/>
        </w:rPr>
        <w:t>ابولهب (عموى پ</w:t>
      </w:r>
      <w:r w:rsidR="00D7132C">
        <w:rPr>
          <w:rtl/>
          <w:lang w:bidi="fa-IR"/>
        </w:rPr>
        <w:t>ی</w:t>
      </w:r>
      <w:r>
        <w:rPr>
          <w:rtl/>
          <w:lang w:bidi="fa-IR"/>
        </w:rPr>
        <w:t>امبر) پشت سر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حركت مى</w:t>
      </w:r>
      <w:r w:rsidR="003E6297">
        <w:rPr>
          <w:rtl/>
          <w:lang w:bidi="fa-IR"/>
        </w:rPr>
        <w:t xml:space="preserve"> </w:t>
      </w:r>
      <w:r>
        <w:rPr>
          <w:rtl/>
          <w:lang w:bidi="fa-IR"/>
        </w:rPr>
        <w:t>كند</w:t>
      </w:r>
      <w:r w:rsidR="0034192D">
        <w:rPr>
          <w:rtl/>
          <w:lang w:bidi="fa-IR"/>
        </w:rPr>
        <w:t xml:space="preserve">، </w:t>
      </w:r>
      <w:r>
        <w:rPr>
          <w:rtl/>
          <w:lang w:bidi="fa-IR"/>
        </w:rPr>
        <w:t>و به سوى آن حضرت سنگ مى</w:t>
      </w:r>
      <w:r w:rsidR="003E6297">
        <w:rPr>
          <w:rtl/>
          <w:lang w:bidi="fa-IR"/>
        </w:rPr>
        <w:t xml:space="preserve"> </w:t>
      </w:r>
      <w:r>
        <w:rPr>
          <w:rtl/>
          <w:lang w:bidi="fa-IR"/>
        </w:rPr>
        <w:t>پراند</w:t>
      </w:r>
      <w:r w:rsidR="0034192D">
        <w:rPr>
          <w:rtl/>
          <w:lang w:bidi="fa-IR"/>
        </w:rPr>
        <w:t xml:space="preserve">، </w:t>
      </w:r>
      <w:r>
        <w:rPr>
          <w:rtl/>
          <w:lang w:bidi="fa-IR"/>
        </w:rPr>
        <w:t>به طورى كه بر اثر سنگ</w:t>
      </w:r>
      <w:r w:rsidR="003E6297">
        <w:rPr>
          <w:rtl/>
          <w:lang w:bidi="fa-IR"/>
        </w:rPr>
        <w:t xml:space="preserve"> </w:t>
      </w:r>
      <w:r>
        <w:rPr>
          <w:rtl/>
          <w:lang w:bidi="fa-IR"/>
        </w:rPr>
        <w:t>اندازى او</w:t>
      </w:r>
      <w:r w:rsidR="0034192D">
        <w:rPr>
          <w:rtl/>
          <w:lang w:bidi="fa-IR"/>
        </w:rPr>
        <w:t xml:space="preserve">، </w:t>
      </w:r>
      <w:r>
        <w:rPr>
          <w:rtl/>
          <w:lang w:bidi="fa-IR"/>
        </w:rPr>
        <w:t>پاى مبارك پ</w:t>
      </w:r>
      <w:r w:rsidR="00D7132C">
        <w:rPr>
          <w:rtl/>
          <w:lang w:bidi="fa-IR"/>
        </w:rPr>
        <w:t>ی</w:t>
      </w:r>
      <w:r>
        <w:rPr>
          <w:rtl/>
          <w:lang w:bidi="fa-IR"/>
        </w:rPr>
        <w:t>امبر پر از خون شده بود</w:t>
      </w:r>
      <w:r w:rsidR="0034192D">
        <w:rPr>
          <w:rtl/>
          <w:lang w:bidi="fa-IR"/>
        </w:rPr>
        <w:t xml:space="preserve">، </w:t>
      </w:r>
      <w:r>
        <w:rPr>
          <w:rtl/>
          <w:lang w:bidi="fa-IR"/>
        </w:rPr>
        <w:t>گوش كردند</w:t>
      </w:r>
      <w:r w:rsidR="0034192D">
        <w:rPr>
          <w:rtl/>
          <w:lang w:bidi="fa-IR"/>
        </w:rPr>
        <w:t xml:space="preserve">، </w:t>
      </w:r>
      <w:r>
        <w:rPr>
          <w:rtl/>
          <w:lang w:bidi="fa-IR"/>
        </w:rPr>
        <w:t>شن</w:t>
      </w:r>
      <w:r w:rsidR="00D7132C">
        <w:rPr>
          <w:rtl/>
          <w:lang w:bidi="fa-IR"/>
        </w:rPr>
        <w:t>ی</w:t>
      </w:r>
      <w:r>
        <w:rPr>
          <w:rtl/>
          <w:lang w:bidi="fa-IR"/>
        </w:rPr>
        <w:t>دند ابولهب فر</w:t>
      </w:r>
      <w:r w:rsidR="00D7132C">
        <w:rPr>
          <w:rtl/>
          <w:lang w:bidi="fa-IR"/>
        </w:rPr>
        <w:t>ی</w:t>
      </w:r>
      <w:r>
        <w:rPr>
          <w:rtl/>
          <w:lang w:bidi="fa-IR"/>
        </w:rPr>
        <w:t>اد مى</w:t>
      </w:r>
      <w:r w:rsidR="003E6297">
        <w:rPr>
          <w:rtl/>
          <w:lang w:bidi="fa-IR"/>
        </w:rPr>
        <w:t xml:space="preserve"> </w:t>
      </w:r>
      <w:r>
        <w:rPr>
          <w:rtl/>
          <w:lang w:bidi="fa-IR"/>
        </w:rPr>
        <w:t>زد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اَیها النَّاس لا تُطِیعُوُ فانَّهُ كُذابُ؛</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مردم</w:t>
      </w:r>
      <w:r w:rsidR="0034192D">
        <w:rPr>
          <w:rtl/>
          <w:lang w:bidi="fa-IR"/>
        </w:rPr>
        <w:t xml:space="preserve">! </w:t>
      </w:r>
      <w:r>
        <w:rPr>
          <w:rtl/>
          <w:lang w:bidi="fa-IR"/>
        </w:rPr>
        <w:t>از سخن محمد پ</w:t>
      </w:r>
      <w:r w:rsidR="00D7132C">
        <w:rPr>
          <w:rtl/>
          <w:lang w:bidi="fa-IR"/>
        </w:rPr>
        <w:t>ی</w:t>
      </w:r>
      <w:r>
        <w:rPr>
          <w:rtl/>
          <w:lang w:bidi="fa-IR"/>
        </w:rPr>
        <w:t>روى نكن</w:t>
      </w:r>
      <w:r w:rsidR="00D7132C">
        <w:rPr>
          <w:rtl/>
          <w:lang w:bidi="fa-IR"/>
        </w:rPr>
        <w:t>ی</w:t>
      </w:r>
      <w:r>
        <w:rPr>
          <w:rtl/>
          <w:lang w:bidi="fa-IR"/>
        </w:rPr>
        <w:t>د</w:t>
      </w:r>
      <w:r w:rsidR="0034192D">
        <w:rPr>
          <w:rtl/>
          <w:lang w:bidi="fa-IR"/>
        </w:rPr>
        <w:t xml:space="preserve">، </w:t>
      </w:r>
      <w:r>
        <w:rPr>
          <w:rtl/>
          <w:lang w:bidi="fa-IR"/>
        </w:rPr>
        <w:t>ز</w:t>
      </w:r>
      <w:r w:rsidR="00D7132C">
        <w:rPr>
          <w:rtl/>
          <w:lang w:bidi="fa-IR"/>
        </w:rPr>
        <w:t>ی</w:t>
      </w:r>
      <w:r>
        <w:rPr>
          <w:rtl/>
          <w:lang w:bidi="fa-IR"/>
        </w:rPr>
        <w:t>را او بس</w:t>
      </w:r>
      <w:r w:rsidR="00D7132C">
        <w:rPr>
          <w:rtl/>
          <w:lang w:bidi="fa-IR"/>
        </w:rPr>
        <w:t>ی</w:t>
      </w:r>
      <w:r>
        <w:rPr>
          <w:rtl/>
          <w:lang w:bidi="fa-IR"/>
        </w:rPr>
        <w:t>ار دروغگو است</w:t>
      </w:r>
      <w:r w:rsidR="0034192D">
        <w:rPr>
          <w:rtl/>
          <w:lang w:bidi="fa-IR"/>
        </w:rPr>
        <w:t>.</w:t>
      </w:r>
      <w:r w:rsidR="0022023E">
        <w:rPr>
          <w:rtl/>
          <w:lang w:bidi="fa-IR"/>
        </w:rPr>
        <w:t xml:space="preserve"> </w:t>
      </w:r>
      <w:r w:rsidRPr="008978DB">
        <w:rPr>
          <w:rStyle w:val="libFootnotenumChar"/>
          <w:rtl/>
        </w:rPr>
        <w:t>(821)</w:t>
      </w:r>
      <w:r>
        <w:rPr>
          <w:lang w:bidi="fa-IR"/>
        </w:rPr>
        <w:t xml:space="preserve"> </w:t>
      </w:r>
    </w:p>
    <w:p w:rsidR="00E5212E" w:rsidRDefault="00E5212E" w:rsidP="00E5212E">
      <w:pPr>
        <w:pStyle w:val="libNormal"/>
        <w:rPr>
          <w:rtl/>
          <w:lang w:bidi="fa-IR"/>
        </w:rPr>
      </w:pPr>
      <w:r>
        <w:rPr>
          <w:rtl/>
          <w:lang w:bidi="fa-IR"/>
        </w:rPr>
        <w:t>روز د</w:t>
      </w:r>
      <w:r w:rsidR="00D7132C">
        <w:rPr>
          <w:rtl/>
          <w:lang w:bidi="fa-IR"/>
        </w:rPr>
        <w:t>ی</w:t>
      </w:r>
      <w:r>
        <w:rPr>
          <w:rtl/>
          <w:lang w:bidi="fa-IR"/>
        </w:rPr>
        <w:t>گرى در همان بازار</w:t>
      </w:r>
      <w:r w:rsidR="0034192D">
        <w:rPr>
          <w:rtl/>
          <w:lang w:bidi="fa-IR"/>
        </w:rPr>
        <w:t xml:space="preserve">، </w:t>
      </w:r>
      <w:r>
        <w:rPr>
          <w:rtl/>
          <w:lang w:bidi="fa-IR"/>
        </w:rPr>
        <w:t>مردم سرگرم خر</w:t>
      </w:r>
      <w:r w:rsidR="00D7132C">
        <w:rPr>
          <w:rtl/>
          <w:lang w:bidi="fa-IR"/>
        </w:rPr>
        <w:t>ی</w:t>
      </w:r>
      <w:r>
        <w:rPr>
          <w:rtl/>
          <w:lang w:bidi="fa-IR"/>
        </w:rPr>
        <w:t>د و فروش شدند</w:t>
      </w:r>
      <w:r w:rsidR="0034192D">
        <w:rPr>
          <w:rtl/>
          <w:lang w:bidi="fa-IR"/>
        </w:rPr>
        <w:t xml:space="preserve">، </w:t>
      </w:r>
      <w:r>
        <w:rPr>
          <w:rtl/>
          <w:lang w:bidi="fa-IR"/>
        </w:rPr>
        <w:t>ناگاه د</w:t>
      </w:r>
      <w:r w:rsidR="00D7132C">
        <w:rPr>
          <w:rtl/>
          <w:lang w:bidi="fa-IR"/>
        </w:rPr>
        <w:t>ی</w:t>
      </w:r>
      <w:r>
        <w:rPr>
          <w:rtl/>
          <w:lang w:bidi="fa-IR"/>
        </w:rPr>
        <w:t xml:space="preserve">دند محمد </w:t>
      </w:r>
      <w:r w:rsidR="00362EDB" w:rsidRPr="00362EDB">
        <w:rPr>
          <w:rStyle w:val="libAlaemChar"/>
          <w:rtl/>
        </w:rPr>
        <w:t>صلى‌الله‌عليه‌وآله‌وسلم</w:t>
      </w:r>
      <w:r>
        <w:rPr>
          <w:rtl/>
          <w:lang w:bidi="fa-IR"/>
        </w:rPr>
        <w:t xml:space="preserve"> ا</w:t>
      </w:r>
      <w:r w:rsidR="00D7132C">
        <w:rPr>
          <w:rtl/>
          <w:lang w:bidi="fa-IR"/>
        </w:rPr>
        <w:t>ی</w:t>
      </w:r>
      <w:r>
        <w:rPr>
          <w:rtl/>
          <w:lang w:bidi="fa-IR"/>
        </w:rPr>
        <w:t xml:space="preserve">ستاده و مردم را به سوى خداى </w:t>
      </w:r>
      <w:r w:rsidR="00D7132C">
        <w:rPr>
          <w:rtl/>
          <w:lang w:bidi="fa-IR"/>
        </w:rPr>
        <w:t>ی</w:t>
      </w:r>
      <w:r>
        <w:rPr>
          <w:rtl/>
          <w:lang w:bidi="fa-IR"/>
        </w:rPr>
        <w:t>كتا دعوت مى</w:t>
      </w:r>
      <w:r w:rsidR="003E6297">
        <w:rPr>
          <w:rtl/>
          <w:lang w:bidi="fa-IR"/>
        </w:rPr>
        <w:t xml:space="preserve"> </w:t>
      </w:r>
      <w:r>
        <w:rPr>
          <w:rtl/>
          <w:lang w:bidi="fa-IR"/>
        </w:rPr>
        <w:t>كند و از بت</w:t>
      </w:r>
      <w:r w:rsidR="003E6297">
        <w:rPr>
          <w:rtl/>
          <w:lang w:bidi="fa-IR"/>
        </w:rPr>
        <w:t xml:space="preserve"> </w:t>
      </w:r>
      <w:r>
        <w:rPr>
          <w:rtl/>
          <w:lang w:bidi="fa-IR"/>
        </w:rPr>
        <w:t>پرستى</w:t>
      </w:r>
      <w:r w:rsidR="0034192D">
        <w:rPr>
          <w:rtl/>
          <w:lang w:bidi="fa-IR"/>
        </w:rPr>
        <w:t xml:space="preserve">، </w:t>
      </w:r>
      <w:r>
        <w:rPr>
          <w:rtl/>
          <w:lang w:bidi="fa-IR"/>
        </w:rPr>
        <w:t>بر حذر مى</w:t>
      </w:r>
      <w:r w:rsidR="003E6297">
        <w:rPr>
          <w:rtl/>
          <w:lang w:bidi="fa-IR"/>
        </w:rPr>
        <w:t xml:space="preserve"> </w:t>
      </w:r>
      <w:r>
        <w:rPr>
          <w:rtl/>
          <w:lang w:bidi="fa-IR"/>
        </w:rPr>
        <w:t>دارد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د</w:t>
      </w:r>
      <w:r w:rsidR="00D7132C">
        <w:rPr>
          <w:rtl/>
          <w:lang w:bidi="fa-IR"/>
        </w:rPr>
        <w:t>ی</w:t>
      </w:r>
      <w:r>
        <w:rPr>
          <w:rtl/>
          <w:lang w:bidi="fa-IR"/>
        </w:rPr>
        <w:t>دند عباس (</w:t>
      </w:r>
      <w:r w:rsidR="00D7132C">
        <w:rPr>
          <w:rtl/>
          <w:lang w:bidi="fa-IR"/>
        </w:rPr>
        <w:t>ی</w:t>
      </w:r>
      <w:r>
        <w:rPr>
          <w:rtl/>
          <w:lang w:bidi="fa-IR"/>
        </w:rPr>
        <w:t xml:space="preserve">كى از عموهاى آن حضرت) نزد محمد </w:t>
      </w:r>
      <w:r w:rsidR="00362EDB" w:rsidRPr="00362EDB">
        <w:rPr>
          <w:rStyle w:val="libAlaemChar"/>
          <w:rtl/>
        </w:rPr>
        <w:t>صلى‌الله‌عليه‌وآله‌وسلم</w:t>
      </w:r>
      <w:r>
        <w:rPr>
          <w:rtl/>
          <w:lang w:bidi="fa-IR"/>
        </w:rPr>
        <w:t xml:space="preserve"> آمد و گفت</w:t>
      </w:r>
      <w:r w:rsidR="0034192D">
        <w:rPr>
          <w:rtl/>
          <w:lang w:bidi="fa-IR"/>
        </w:rPr>
        <w:t xml:space="preserve">: </w:t>
      </w:r>
      <w:r>
        <w:rPr>
          <w:rtl/>
          <w:lang w:bidi="fa-IR"/>
        </w:rPr>
        <w:t>گواهى مى</w:t>
      </w:r>
      <w:r w:rsidR="003E6297">
        <w:rPr>
          <w:rtl/>
          <w:lang w:bidi="fa-IR"/>
        </w:rPr>
        <w:t xml:space="preserve"> </w:t>
      </w:r>
      <w:r>
        <w:rPr>
          <w:rtl/>
          <w:lang w:bidi="fa-IR"/>
        </w:rPr>
        <w:t>دهم كه تو دروغگو هستى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عباس نزد برادرش ابولهب رفت</w:t>
      </w:r>
      <w:r w:rsidR="0034192D">
        <w:rPr>
          <w:rtl/>
          <w:lang w:bidi="fa-IR"/>
        </w:rPr>
        <w:t xml:space="preserve">، </w:t>
      </w:r>
      <w:r>
        <w:rPr>
          <w:rtl/>
          <w:lang w:bidi="fa-IR"/>
        </w:rPr>
        <w:t>و سخن پ</w:t>
      </w:r>
      <w:r w:rsidR="00D7132C">
        <w:rPr>
          <w:rtl/>
          <w:lang w:bidi="fa-IR"/>
        </w:rPr>
        <w:t>ی</w:t>
      </w:r>
      <w:r>
        <w:rPr>
          <w:rtl/>
          <w:lang w:bidi="fa-IR"/>
        </w:rPr>
        <w:t>امبر را به او گزارش داد</w:t>
      </w:r>
      <w:r w:rsidR="0034192D">
        <w:rPr>
          <w:rtl/>
          <w:lang w:bidi="fa-IR"/>
        </w:rPr>
        <w:t xml:space="preserve">، </w:t>
      </w:r>
      <w:r>
        <w:rPr>
          <w:rtl/>
          <w:lang w:bidi="fa-IR"/>
        </w:rPr>
        <w:t>در ا</w:t>
      </w:r>
      <w:r w:rsidR="00D7132C">
        <w:rPr>
          <w:rtl/>
          <w:lang w:bidi="fa-IR"/>
        </w:rPr>
        <w:t>ی</w:t>
      </w:r>
      <w:r>
        <w:rPr>
          <w:rtl/>
          <w:lang w:bidi="fa-IR"/>
        </w:rPr>
        <w:t>ن وقت</w:t>
      </w:r>
      <w:r w:rsidR="0034192D">
        <w:rPr>
          <w:rtl/>
          <w:lang w:bidi="fa-IR"/>
        </w:rPr>
        <w:t xml:space="preserve">، </w:t>
      </w:r>
      <w:r>
        <w:rPr>
          <w:rtl/>
          <w:lang w:bidi="fa-IR"/>
        </w:rPr>
        <w:t>عباس و ابولهب هر دو نزد</w:t>
      </w:r>
      <w:r w:rsidR="00D7132C">
        <w:rPr>
          <w:rtl/>
          <w:lang w:bidi="fa-IR"/>
        </w:rPr>
        <w:t>ی</w:t>
      </w:r>
      <w:r>
        <w:rPr>
          <w:rtl/>
          <w:lang w:bidi="fa-IR"/>
        </w:rPr>
        <w:t>ك پ</w:t>
      </w:r>
      <w:r w:rsidR="00D7132C">
        <w:rPr>
          <w:rtl/>
          <w:lang w:bidi="fa-IR"/>
        </w:rPr>
        <w:t>ی</w:t>
      </w:r>
      <w:r>
        <w:rPr>
          <w:rtl/>
          <w:lang w:bidi="fa-IR"/>
        </w:rPr>
        <w:t>امبر آمدند</w:t>
      </w:r>
      <w:r w:rsidR="0034192D">
        <w:rPr>
          <w:rtl/>
          <w:lang w:bidi="fa-IR"/>
        </w:rPr>
        <w:t xml:space="preserve">، </w:t>
      </w:r>
      <w:r>
        <w:rPr>
          <w:rtl/>
          <w:lang w:bidi="fa-IR"/>
        </w:rPr>
        <w:t>و فر</w:t>
      </w:r>
      <w:r w:rsidR="00D7132C">
        <w:rPr>
          <w:rtl/>
          <w:lang w:bidi="fa-IR"/>
        </w:rPr>
        <w:t>ی</w:t>
      </w:r>
      <w:r>
        <w:rPr>
          <w:rtl/>
          <w:lang w:bidi="fa-IR"/>
        </w:rPr>
        <w:t>اد زدند</w:t>
      </w:r>
      <w:r w:rsidR="0034192D">
        <w:rPr>
          <w:rtl/>
          <w:lang w:bidi="fa-IR"/>
        </w:rPr>
        <w:t xml:space="preserve">: </w:t>
      </w:r>
    </w:p>
    <w:p w:rsidR="00E5212E" w:rsidRDefault="00E5212E" w:rsidP="00E5212E">
      <w:pPr>
        <w:pStyle w:val="libNormal"/>
        <w:rPr>
          <w:rtl/>
          <w:lang w:bidi="fa-IR"/>
        </w:rPr>
      </w:pPr>
      <w:r>
        <w:rPr>
          <w:rtl/>
          <w:lang w:bidi="fa-IR"/>
        </w:rPr>
        <w:t>اى مردم</w:t>
      </w:r>
      <w:r w:rsidR="0034192D">
        <w:rPr>
          <w:rtl/>
          <w:lang w:bidi="fa-IR"/>
        </w:rPr>
        <w:t xml:space="preserve">! </w:t>
      </w:r>
      <w:r>
        <w:rPr>
          <w:rtl/>
          <w:lang w:bidi="fa-IR"/>
        </w:rPr>
        <w:t>ا</w:t>
      </w:r>
      <w:r w:rsidR="00D7132C">
        <w:rPr>
          <w:rtl/>
          <w:lang w:bidi="fa-IR"/>
        </w:rPr>
        <w:t>ی</w:t>
      </w:r>
      <w:r>
        <w:rPr>
          <w:rtl/>
          <w:lang w:bidi="fa-IR"/>
        </w:rPr>
        <w:t xml:space="preserve">ن شخص </w:t>
      </w:r>
      <w:r w:rsidR="00B6393C">
        <w:rPr>
          <w:rtl/>
          <w:lang w:bidi="fa-IR"/>
        </w:rPr>
        <w:t xml:space="preserve">- </w:t>
      </w:r>
      <w:r>
        <w:rPr>
          <w:rtl/>
          <w:lang w:bidi="fa-IR"/>
        </w:rPr>
        <w:t xml:space="preserve">برادرزاده ما </w:t>
      </w:r>
      <w:r w:rsidR="00B6393C">
        <w:rPr>
          <w:rtl/>
          <w:lang w:bidi="fa-IR"/>
        </w:rPr>
        <w:t xml:space="preserve">- </w:t>
      </w:r>
      <w:r>
        <w:rPr>
          <w:rtl/>
          <w:lang w:bidi="fa-IR"/>
        </w:rPr>
        <w:t>دروغگو است</w:t>
      </w:r>
      <w:r w:rsidR="0034192D">
        <w:rPr>
          <w:rtl/>
          <w:lang w:bidi="fa-IR"/>
        </w:rPr>
        <w:t xml:space="preserve">، </w:t>
      </w:r>
      <w:r>
        <w:rPr>
          <w:rtl/>
          <w:lang w:bidi="fa-IR"/>
        </w:rPr>
        <w:t>مبادا فر</w:t>
      </w:r>
      <w:r w:rsidR="00D7132C">
        <w:rPr>
          <w:rtl/>
          <w:lang w:bidi="fa-IR"/>
        </w:rPr>
        <w:t>ی</w:t>
      </w:r>
      <w:r>
        <w:rPr>
          <w:rtl/>
          <w:lang w:bidi="fa-IR"/>
        </w:rPr>
        <w:t>فته گفتار او شو</w:t>
      </w:r>
      <w:r w:rsidR="00D7132C">
        <w:rPr>
          <w:rtl/>
          <w:lang w:bidi="fa-IR"/>
        </w:rPr>
        <w:t>ی</w:t>
      </w:r>
      <w:r>
        <w:rPr>
          <w:rtl/>
          <w:lang w:bidi="fa-IR"/>
        </w:rPr>
        <w:t>د و از د</w:t>
      </w:r>
      <w:r w:rsidR="00D7132C">
        <w:rPr>
          <w:rtl/>
          <w:lang w:bidi="fa-IR"/>
        </w:rPr>
        <w:t>ی</w:t>
      </w:r>
      <w:r>
        <w:rPr>
          <w:rtl/>
          <w:lang w:bidi="fa-IR"/>
        </w:rPr>
        <w:t>ن خود دست بردار</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(822)</w:t>
      </w:r>
      <w:r>
        <w:rPr>
          <w:lang w:bidi="fa-IR"/>
        </w:rPr>
        <w:t xml:space="preserve"> </w:t>
      </w:r>
    </w:p>
    <w:p w:rsidR="003B20BC" w:rsidRDefault="00E5212E" w:rsidP="00E5212E">
      <w:pPr>
        <w:pStyle w:val="libNormal"/>
        <w:rPr>
          <w:rtl/>
          <w:lang w:bidi="fa-IR"/>
        </w:rPr>
      </w:pPr>
      <w:r>
        <w:rPr>
          <w:rtl/>
          <w:lang w:bidi="fa-IR"/>
        </w:rPr>
        <w:t>در ا</w:t>
      </w:r>
      <w:r w:rsidR="00D7132C">
        <w:rPr>
          <w:rtl/>
          <w:lang w:bidi="fa-IR"/>
        </w:rPr>
        <w:t>ی</w:t>
      </w:r>
      <w:r>
        <w:rPr>
          <w:rtl/>
          <w:lang w:bidi="fa-IR"/>
        </w:rPr>
        <w:t xml:space="preserve">ن وقت ابوطالب (پدر على </w:t>
      </w:r>
      <w:r w:rsidR="00362EDB" w:rsidRPr="00362EDB">
        <w:rPr>
          <w:rStyle w:val="libAlaemChar"/>
          <w:rtl/>
        </w:rPr>
        <w:t>عليه‌السلام</w:t>
      </w:r>
      <w:r>
        <w:rPr>
          <w:rtl/>
          <w:lang w:bidi="fa-IR"/>
        </w:rPr>
        <w:t>) نزد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آمد و او را در آغوش محبت خود گرفت</w:t>
      </w:r>
      <w:r w:rsidR="0034192D">
        <w:rPr>
          <w:rtl/>
          <w:lang w:bidi="fa-IR"/>
        </w:rPr>
        <w:t xml:space="preserve">، </w:t>
      </w:r>
      <w:r>
        <w:rPr>
          <w:rtl/>
          <w:lang w:bidi="fa-IR"/>
        </w:rPr>
        <w:t>و سپس نزد ابولهب و عباس رفت و گفت</w:t>
      </w:r>
      <w:r w:rsidR="0034192D">
        <w:rPr>
          <w:rtl/>
          <w:lang w:bidi="fa-IR"/>
        </w:rPr>
        <w:t xml:space="preserve">: </w:t>
      </w:r>
      <w:r>
        <w:rPr>
          <w:rtl/>
          <w:lang w:bidi="fa-IR"/>
        </w:rPr>
        <w:t>شما از جان پ</w:t>
      </w:r>
      <w:r w:rsidR="00D7132C">
        <w:rPr>
          <w:rtl/>
          <w:lang w:bidi="fa-IR"/>
        </w:rPr>
        <w:t>ی</w:t>
      </w:r>
      <w:r>
        <w:rPr>
          <w:rtl/>
          <w:lang w:bidi="fa-IR"/>
        </w:rPr>
        <w:t>امبر چه مى</w:t>
      </w:r>
      <w:r w:rsidR="003E6297">
        <w:rPr>
          <w:rtl/>
          <w:lang w:bidi="fa-IR"/>
        </w:rPr>
        <w:t xml:space="preserve"> </w:t>
      </w:r>
      <w:r>
        <w:rPr>
          <w:rtl/>
          <w:lang w:bidi="fa-IR"/>
        </w:rPr>
        <w:t>خواه</w:t>
      </w:r>
      <w:r w:rsidR="00D7132C">
        <w:rPr>
          <w:rtl/>
          <w:lang w:bidi="fa-IR"/>
        </w:rPr>
        <w:t>ی</w:t>
      </w:r>
      <w:r>
        <w:rPr>
          <w:rtl/>
          <w:lang w:bidi="fa-IR"/>
        </w:rPr>
        <w:t>د</w:t>
      </w:r>
      <w:r w:rsidR="0034192D">
        <w:rPr>
          <w:rtl/>
          <w:lang w:bidi="fa-IR"/>
        </w:rPr>
        <w:t xml:space="preserve">، </w:t>
      </w:r>
      <w:r>
        <w:rPr>
          <w:rtl/>
          <w:lang w:bidi="fa-IR"/>
        </w:rPr>
        <w:t>سوگند به خدا او راستگو است</w:t>
      </w:r>
      <w:r w:rsidR="0034192D">
        <w:rPr>
          <w:rtl/>
          <w:lang w:bidi="fa-IR"/>
        </w:rPr>
        <w:t>.</w:t>
      </w:r>
      <w:r w:rsidR="0022023E">
        <w:rPr>
          <w:rtl/>
          <w:lang w:bidi="fa-IR"/>
        </w:rPr>
        <w:t xml:space="preserve"> </w:t>
      </w:r>
      <w:r>
        <w:rPr>
          <w:rtl/>
          <w:lang w:bidi="fa-IR"/>
        </w:rPr>
        <w:t>آن گاه ا</w:t>
      </w:r>
      <w:r w:rsidR="00D7132C">
        <w:rPr>
          <w:rtl/>
          <w:lang w:bidi="fa-IR"/>
        </w:rPr>
        <w:t>ی</w:t>
      </w:r>
      <w:r>
        <w:rPr>
          <w:rtl/>
          <w:lang w:bidi="fa-IR"/>
        </w:rPr>
        <w:t>ن دو شعر را در تا</w:t>
      </w:r>
      <w:r w:rsidR="00D7132C">
        <w:rPr>
          <w:rtl/>
          <w:lang w:bidi="fa-IR"/>
        </w:rPr>
        <w:t>یی</w:t>
      </w:r>
      <w:r>
        <w:rPr>
          <w:rtl/>
          <w:lang w:bidi="fa-IR"/>
        </w:rPr>
        <w:t>د و حما</w:t>
      </w:r>
      <w:r w:rsidR="00D7132C">
        <w:rPr>
          <w:rtl/>
          <w:lang w:bidi="fa-IR"/>
        </w:rPr>
        <w:t>ی</w:t>
      </w:r>
      <w:r>
        <w:rPr>
          <w:rtl/>
          <w:lang w:bidi="fa-IR"/>
        </w:rPr>
        <w:t>ت پ</w:t>
      </w:r>
      <w:r w:rsidR="00D7132C">
        <w:rPr>
          <w:rtl/>
          <w:lang w:bidi="fa-IR"/>
        </w:rPr>
        <w:t>ی</w:t>
      </w:r>
      <w:r>
        <w:rPr>
          <w:rtl/>
          <w:lang w:bidi="fa-IR"/>
        </w:rPr>
        <w:t xml:space="preserve">امبر </w:t>
      </w:r>
      <w:r w:rsidR="00362EDB" w:rsidRPr="00362EDB">
        <w:rPr>
          <w:rStyle w:val="libAlaemChar"/>
          <w:rtl/>
        </w:rPr>
        <w:t>صلى‌الله‌عليه‌وآله‌وسلم</w:t>
      </w:r>
      <w:r w:rsidR="0034192D">
        <w:rPr>
          <w:rtl/>
          <w:lang w:bidi="fa-IR"/>
        </w:rPr>
        <w:t xml:space="preserve">، </w:t>
      </w:r>
      <w:r>
        <w:rPr>
          <w:rtl/>
          <w:lang w:bidi="fa-IR"/>
        </w:rPr>
        <w:t>خطاب به آن حضرت خواند</w:t>
      </w:r>
      <w:r w:rsidR="0034192D">
        <w:rPr>
          <w:rtl/>
          <w:lang w:bidi="fa-IR"/>
        </w:rPr>
        <w:t xml:space="preserve">: </w:t>
      </w:r>
    </w:p>
    <w:tbl>
      <w:tblPr>
        <w:tblStyle w:val="TableGrid"/>
        <w:bidiVisual/>
        <w:tblW w:w="5000" w:type="pct"/>
        <w:tblLook w:val="01E0"/>
      </w:tblPr>
      <w:tblGrid>
        <w:gridCol w:w="3658"/>
        <w:gridCol w:w="269"/>
        <w:gridCol w:w="3660"/>
      </w:tblGrid>
      <w:tr w:rsidR="00131C29" w:rsidTr="00E97F16">
        <w:trPr>
          <w:trHeight w:val="350"/>
        </w:trPr>
        <w:tc>
          <w:tcPr>
            <w:tcW w:w="4288" w:type="dxa"/>
            <w:shd w:val="clear" w:color="auto" w:fill="auto"/>
          </w:tcPr>
          <w:p w:rsidR="00131C29" w:rsidRDefault="00131C29" w:rsidP="00E97F16">
            <w:pPr>
              <w:pStyle w:val="libPoem"/>
              <w:rPr>
                <w:rtl/>
              </w:rPr>
            </w:pPr>
            <w:r>
              <w:rPr>
                <w:rtl/>
                <w:lang w:bidi="fa-IR"/>
              </w:rPr>
              <w:t>انت الامینُ اللهِ لا كَذِبُ</w:t>
            </w:r>
            <w:r w:rsidRPr="00725071">
              <w:rPr>
                <w:rStyle w:val="libPoemTiniChar0"/>
                <w:rtl/>
              </w:rPr>
              <w:br/>
              <w:t> </w:t>
            </w:r>
          </w:p>
        </w:tc>
        <w:tc>
          <w:tcPr>
            <w:tcW w:w="280" w:type="dxa"/>
            <w:shd w:val="clear" w:color="auto" w:fill="auto"/>
          </w:tcPr>
          <w:p w:rsidR="00131C29" w:rsidRDefault="00131C29" w:rsidP="00E97F16">
            <w:pPr>
              <w:pStyle w:val="libPoem"/>
              <w:rPr>
                <w:rtl/>
              </w:rPr>
            </w:pPr>
          </w:p>
        </w:tc>
        <w:tc>
          <w:tcPr>
            <w:tcW w:w="4288" w:type="dxa"/>
            <w:shd w:val="clear" w:color="auto" w:fill="auto"/>
          </w:tcPr>
          <w:p w:rsidR="00131C29" w:rsidRDefault="00131C29" w:rsidP="00E97F16">
            <w:pPr>
              <w:pStyle w:val="libPoem"/>
              <w:rPr>
                <w:rtl/>
              </w:rPr>
            </w:pPr>
            <w:r>
              <w:rPr>
                <w:rtl/>
                <w:lang w:bidi="fa-IR"/>
              </w:rPr>
              <w:t>و الصادِقُ القَولِ لا لَهو و لا لَعِب</w:t>
            </w:r>
            <w:r w:rsidRPr="00725071">
              <w:rPr>
                <w:rStyle w:val="libPoemTiniChar0"/>
                <w:rtl/>
              </w:rPr>
              <w:br/>
              <w:t> </w:t>
            </w:r>
          </w:p>
        </w:tc>
      </w:tr>
      <w:tr w:rsidR="00131C29" w:rsidTr="00E97F16">
        <w:trPr>
          <w:trHeight w:val="350"/>
        </w:trPr>
        <w:tc>
          <w:tcPr>
            <w:tcW w:w="4288" w:type="dxa"/>
          </w:tcPr>
          <w:p w:rsidR="00131C29" w:rsidRDefault="00131C29" w:rsidP="00E97F16">
            <w:pPr>
              <w:pStyle w:val="libPoem"/>
              <w:rPr>
                <w:rtl/>
              </w:rPr>
            </w:pPr>
            <w:r>
              <w:rPr>
                <w:rtl/>
                <w:lang w:bidi="fa-IR"/>
              </w:rPr>
              <w:t>انت الرسُول رّسول اللهِ تَعلَمُهُ</w:t>
            </w:r>
            <w:r w:rsidRPr="00725071">
              <w:rPr>
                <w:rStyle w:val="libPoemTiniChar0"/>
                <w:rtl/>
              </w:rPr>
              <w:br/>
              <w:t> </w:t>
            </w:r>
          </w:p>
        </w:tc>
        <w:tc>
          <w:tcPr>
            <w:tcW w:w="280" w:type="dxa"/>
          </w:tcPr>
          <w:p w:rsidR="00131C29" w:rsidRDefault="00131C29" w:rsidP="00E97F16">
            <w:pPr>
              <w:pStyle w:val="libPoem"/>
              <w:rPr>
                <w:rtl/>
              </w:rPr>
            </w:pPr>
          </w:p>
        </w:tc>
        <w:tc>
          <w:tcPr>
            <w:tcW w:w="4288" w:type="dxa"/>
          </w:tcPr>
          <w:p w:rsidR="00131C29" w:rsidRDefault="00131C29" w:rsidP="00E97F16">
            <w:pPr>
              <w:pStyle w:val="libPoem"/>
              <w:rPr>
                <w:rtl/>
              </w:rPr>
            </w:pPr>
            <w:r>
              <w:rPr>
                <w:rtl/>
                <w:lang w:bidi="fa-IR"/>
              </w:rPr>
              <w:t>علیكَ تنزِلُ مِن ذِى العزَّةِ الكُتُبُ</w:t>
            </w:r>
            <w:r w:rsidRPr="00725071">
              <w:rPr>
                <w:rStyle w:val="libPoemTiniChar0"/>
                <w:rtl/>
              </w:rPr>
              <w:br/>
              <w:t> </w:t>
            </w:r>
          </w:p>
        </w:tc>
      </w:tr>
    </w:tbl>
    <w:p w:rsidR="00E5212E" w:rsidRDefault="00E5212E" w:rsidP="00E5212E">
      <w:pPr>
        <w:pStyle w:val="libNormal"/>
        <w:rPr>
          <w:rtl/>
          <w:lang w:bidi="fa-IR"/>
        </w:rPr>
      </w:pPr>
      <w:r>
        <w:rPr>
          <w:rtl/>
          <w:lang w:bidi="fa-IR"/>
        </w:rPr>
        <w:t>تو ام</w:t>
      </w:r>
      <w:r w:rsidR="00D7132C">
        <w:rPr>
          <w:rtl/>
          <w:lang w:bidi="fa-IR"/>
        </w:rPr>
        <w:t>ی</w:t>
      </w:r>
      <w:r>
        <w:rPr>
          <w:rtl/>
          <w:lang w:bidi="fa-IR"/>
        </w:rPr>
        <w:t>ن هستى</w:t>
      </w:r>
      <w:r w:rsidR="0034192D">
        <w:rPr>
          <w:rtl/>
          <w:lang w:bidi="fa-IR"/>
        </w:rPr>
        <w:t xml:space="preserve">، </w:t>
      </w:r>
      <w:r>
        <w:rPr>
          <w:rtl/>
          <w:lang w:bidi="fa-IR"/>
        </w:rPr>
        <w:t>و به راستى ام</w:t>
      </w:r>
      <w:r w:rsidR="00D7132C">
        <w:rPr>
          <w:rtl/>
          <w:lang w:bidi="fa-IR"/>
        </w:rPr>
        <w:t>ی</w:t>
      </w:r>
      <w:r>
        <w:rPr>
          <w:rtl/>
          <w:lang w:bidi="fa-IR"/>
        </w:rPr>
        <w:t>ن خدا مى</w:t>
      </w:r>
      <w:r w:rsidR="003E6297">
        <w:rPr>
          <w:rtl/>
          <w:lang w:bidi="fa-IR"/>
        </w:rPr>
        <w:t xml:space="preserve"> </w:t>
      </w:r>
      <w:r>
        <w:rPr>
          <w:rtl/>
          <w:lang w:bidi="fa-IR"/>
        </w:rPr>
        <w:t>باشى</w:t>
      </w:r>
      <w:r w:rsidR="0034192D">
        <w:rPr>
          <w:rtl/>
          <w:lang w:bidi="fa-IR"/>
        </w:rPr>
        <w:t xml:space="preserve">، </w:t>
      </w:r>
      <w:r>
        <w:rPr>
          <w:rtl/>
          <w:lang w:bidi="fa-IR"/>
        </w:rPr>
        <w:t>و تو راستگو هستى</w:t>
      </w:r>
      <w:r w:rsidR="0034192D">
        <w:rPr>
          <w:rtl/>
          <w:lang w:bidi="fa-IR"/>
        </w:rPr>
        <w:t xml:space="preserve">، </w:t>
      </w:r>
      <w:r>
        <w:rPr>
          <w:rtl/>
          <w:lang w:bidi="fa-IR"/>
        </w:rPr>
        <w:t>و در گفتارت</w:t>
      </w:r>
      <w:r w:rsidR="0034192D">
        <w:rPr>
          <w:rtl/>
          <w:lang w:bidi="fa-IR"/>
        </w:rPr>
        <w:t xml:space="preserve">، </w:t>
      </w:r>
      <w:r>
        <w:rPr>
          <w:rtl/>
          <w:lang w:bidi="fa-IR"/>
        </w:rPr>
        <w:t>سخن بى اساس و ب</w:t>
      </w:r>
      <w:r w:rsidR="00D7132C">
        <w:rPr>
          <w:rtl/>
          <w:lang w:bidi="fa-IR"/>
        </w:rPr>
        <w:t>ی</w:t>
      </w:r>
      <w:r>
        <w:rPr>
          <w:rtl/>
          <w:lang w:bidi="fa-IR"/>
        </w:rPr>
        <w:t>هوده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تو رسول خدا هستى</w:t>
      </w:r>
      <w:r w:rsidR="0034192D">
        <w:rPr>
          <w:rtl/>
          <w:lang w:bidi="fa-IR"/>
        </w:rPr>
        <w:t xml:space="preserve">، </w:t>
      </w:r>
      <w:r>
        <w:rPr>
          <w:rtl/>
          <w:lang w:bidi="fa-IR"/>
        </w:rPr>
        <w:t>و ما تو را به عنوان فرستاده خدا مى</w:t>
      </w:r>
      <w:r w:rsidR="003E6297">
        <w:rPr>
          <w:rtl/>
          <w:lang w:bidi="fa-IR"/>
        </w:rPr>
        <w:t xml:space="preserve"> </w:t>
      </w:r>
      <w:r>
        <w:rPr>
          <w:rtl/>
          <w:lang w:bidi="fa-IR"/>
        </w:rPr>
        <w:t>شناس</w:t>
      </w:r>
      <w:r w:rsidR="00D7132C">
        <w:rPr>
          <w:rtl/>
          <w:lang w:bidi="fa-IR"/>
        </w:rPr>
        <w:t>ی</w:t>
      </w:r>
      <w:r>
        <w:rPr>
          <w:rtl/>
          <w:lang w:bidi="fa-IR"/>
        </w:rPr>
        <w:t>م</w:t>
      </w:r>
      <w:r w:rsidR="0034192D">
        <w:rPr>
          <w:rtl/>
          <w:lang w:bidi="fa-IR"/>
        </w:rPr>
        <w:t xml:space="preserve">، </w:t>
      </w:r>
      <w:r>
        <w:rPr>
          <w:rtl/>
          <w:lang w:bidi="fa-IR"/>
        </w:rPr>
        <w:t>و معتقد</w:t>
      </w:r>
      <w:r w:rsidR="00D7132C">
        <w:rPr>
          <w:rtl/>
          <w:lang w:bidi="fa-IR"/>
        </w:rPr>
        <w:t>ی</w:t>
      </w:r>
      <w:r>
        <w:rPr>
          <w:rtl/>
          <w:lang w:bidi="fa-IR"/>
        </w:rPr>
        <w:t>م كه از جانب خداوند</w:t>
      </w:r>
      <w:r w:rsidR="0034192D">
        <w:rPr>
          <w:rtl/>
          <w:lang w:bidi="fa-IR"/>
        </w:rPr>
        <w:t xml:space="preserve">، </w:t>
      </w:r>
      <w:r>
        <w:rPr>
          <w:rtl/>
          <w:lang w:bidi="fa-IR"/>
        </w:rPr>
        <w:t>آ</w:t>
      </w:r>
      <w:r w:rsidR="00D7132C">
        <w:rPr>
          <w:rtl/>
          <w:lang w:bidi="fa-IR"/>
        </w:rPr>
        <w:t>ی</w:t>
      </w:r>
      <w:r>
        <w:rPr>
          <w:rtl/>
          <w:lang w:bidi="fa-IR"/>
        </w:rPr>
        <w:t>ات قرآن بر تو نازل مى</w:t>
      </w:r>
      <w:r w:rsidR="003E6297">
        <w:rPr>
          <w:rtl/>
          <w:lang w:bidi="fa-IR"/>
        </w:rPr>
        <w:t xml:space="preserve"> </w:t>
      </w:r>
      <w:r>
        <w:rPr>
          <w:rtl/>
          <w:lang w:bidi="fa-IR"/>
        </w:rPr>
        <w:t>گردد</w:t>
      </w:r>
      <w:r w:rsidR="0034192D">
        <w:rPr>
          <w:rtl/>
          <w:lang w:bidi="fa-IR"/>
        </w:rPr>
        <w:t>.</w:t>
      </w:r>
      <w:r w:rsidR="0022023E">
        <w:rPr>
          <w:rtl/>
          <w:lang w:bidi="fa-IR"/>
        </w:rPr>
        <w:t xml:space="preserve"> </w:t>
      </w:r>
      <w:r w:rsidRPr="008978DB">
        <w:rPr>
          <w:rStyle w:val="libFootnotenumChar"/>
          <w:rtl/>
        </w:rPr>
        <w:t>(823)</w:t>
      </w:r>
      <w:r>
        <w:rPr>
          <w:lang w:bidi="fa-IR"/>
        </w:rPr>
        <w:t xml:space="preserve"> </w:t>
      </w:r>
    </w:p>
    <w:p w:rsidR="003B20BC" w:rsidRDefault="00E5212E" w:rsidP="0034192D">
      <w:pPr>
        <w:pStyle w:val="Heading3"/>
        <w:rPr>
          <w:rtl/>
          <w:lang w:bidi="fa-IR"/>
        </w:rPr>
      </w:pPr>
      <w:bookmarkStart w:id="379" w:name="_Toc396736363"/>
      <w:r>
        <w:rPr>
          <w:rtl/>
          <w:lang w:bidi="fa-IR"/>
        </w:rPr>
        <w:t>دعوت خو</w:t>
      </w:r>
      <w:r w:rsidR="00D7132C">
        <w:rPr>
          <w:rtl/>
          <w:lang w:bidi="fa-IR"/>
        </w:rPr>
        <w:t>ی</w:t>
      </w:r>
      <w:r>
        <w:rPr>
          <w:rtl/>
          <w:lang w:bidi="fa-IR"/>
        </w:rPr>
        <w:t>شان نزد</w:t>
      </w:r>
      <w:r w:rsidR="00D7132C">
        <w:rPr>
          <w:rtl/>
          <w:lang w:bidi="fa-IR"/>
        </w:rPr>
        <w:t>ی</w:t>
      </w:r>
      <w:r>
        <w:rPr>
          <w:rtl/>
          <w:lang w:bidi="fa-IR"/>
        </w:rPr>
        <w:t>ك</w:t>
      </w:r>
      <w:r w:rsidR="0034192D">
        <w:rPr>
          <w:rtl/>
          <w:lang w:bidi="fa-IR"/>
        </w:rPr>
        <w:t xml:space="preserve">، </w:t>
      </w:r>
      <w:r>
        <w:rPr>
          <w:rtl/>
          <w:lang w:bidi="fa-IR"/>
        </w:rPr>
        <w:t>به اسلام</w:t>
      </w:r>
      <w:bookmarkEnd w:id="379"/>
      <w:r w:rsidR="003E6297">
        <w:rPr>
          <w:rtl/>
          <w:lang w:bidi="fa-IR"/>
        </w:rPr>
        <w:t xml:space="preserve"> </w:t>
      </w:r>
    </w:p>
    <w:p w:rsidR="00E5212E" w:rsidRDefault="00E5212E" w:rsidP="00E5212E">
      <w:pPr>
        <w:pStyle w:val="libNormal"/>
        <w:rPr>
          <w:rtl/>
          <w:lang w:bidi="fa-IR"/>
        </w:rPr>
      </w:pPr>
      <w:r>
        <w:rPr>
          <w:rtl/>
          <w:lang w:bidi="fa-IR"/>
        </w:rPr>
        <w:t>از آن جا كه اگر خو</w:t>
      </w:r>
      <w:r w:rsidR="00D7132C">
        <w:rPr>
          <w:rtl/>
          <w:lang w:bidi="fa-IR"/>
        </w:rPr>
        <w:t>ی</w:t>
      </w:r>
      <w:r>
        <w:rPr>
          <w:rtl/>
          <w:lang w:bidi="fa-IR"/>
        </w:rPr>
        <w:t>شان و نزد</w:t>
      </w:r>
      <w:r w:rsidR="00D7132C">
        <w:rPr>
          <w:rtl/>
          <w:lang w:bidi="fa-IR"/>
        </w:rPr>
        <w:t>ی</w:t>
      </w:r>
      <w:r>
        <w:rPr>
          <w:rtl/>
          <w:lang w:bidi="fa-IR"/>
        </w:rPr>
        <w:t>كان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دعوت او را مى</w:t>
      </w:r>
      <w:r w:rsidR="003E6297">
        <w:rPr>
          <w:rtl/>
          <w:lang w:bidi="fa-IR"/>
        </w:rPr>
        <w:t xml:space="preserve"> </w:t>
      </w:r>
      <w:r>
        <w:rPr>
          <w:rtl/>
          <w:lang w:bidi="fa-IR"/>
        </w:rPr>
        <w:t>پذ</w:t>
      </w:r>
      <w:r w:rsidR="00D7132C">
        <w:rPr>
          <w:rtl/>
          <w:lang w:bidi="fa-IR"/>
        </w:rPr>
        <w:t>ی</w:t>
      </w:r>
      <w:r>
        <w:rPr>
          <w:rtl/>
          <w:lang w:bidi="fa-IR"/>
        </w:rPr>
        <w:t>رفتند</w:t>
      </w:r>
      <w:r w:rsidR="0034192D">
        <w:rPr>
          <w:rtl/>
          <w:lang w:bidi="fa-IR"/>
        </w:rPr>
        <w:t xml:space="preserve">، </w:t>
      </w:r>
      <w:r>
        <w:rPr>
          <w:rtl/>
          <w:lang w:bidi="fa-IR"/>
        </w:rPr>
        <w:t>هم زبان اعتراض دشمنان بسته مى</w:t>
      </w:r>
      <w:r w:rsidR="003E6297">
        <w:rPr>
          <w:rtl/>
          <w:lang w:bidi="fa-IR"/>
        </w:rPr>
        <w:t xml:space="preserve"> </w:t>
      </w:r>
      <w:r>
        <w:rPr>
          <w:rtl/>
          <w:lang w:bidi="fa-IR"/>
        </w:rPr>
        <w:t>شد (مثلاً نمى</w:t>
      </w:r>
      <w:r w:rsidR="003E6297">
        <w:rPr>
          <w:rtl/>
          <w:lang w:bidi="fa-IR"/>
        </w:rPr>
        <w:t xml:space="preserve"> </w:t>
      </w:r>
      <w:r>
        <w:rPr>
          <w:rtl/>
          <w:lang w:bidi="fa-IR"/>
        </w:rPr>
        <w:t>گفتند اول برو اهل و ع</w:t>
      </w:r>
      <w:r w:rsidR="00D7132C">
        <w:rPr>
          <w:rtl/>
          <w:lang w:bidi="fa-IR"/>
        </w:rPr>
        <w:t>ی</w:t>
      </w:r>
      <w:r>
        <w:rPr>
          <w:rtl/>
          <w:lang w:bidi="fa-IR"/>
        </w:rPr>
        <w:t>ال و عموهاى خود را اصلاح كن بعد به سراغ ما ب</w:t>
      </w:r>
      <w:r w:rsidR="00D7132C">
        <w:rPr>
          <w:rtl/>
          <w:lang w:bidi="fa-IR"/>
        </w:rPr>
        <w:t>ی</w:t>
      </w:r>
      <w:r>
        <w:rPr>
          <w:rtl/>
          <w:lang w:bidi="fa-IR"/>
        </w:rPr>
        <w:t>ا) و هم آن</w:t>
      </w:r>
      <w:r w:rsidR="003E6297">
        <w:rPr>
          <w:rtl/>
          <w:lang w:bidi="fa-IR"/>
        </w:rPr>
        <w:t xml:space="preserve"> </w:t>
      </w:r>
      <w:r>
        <w:rPr>
          <w:rtl/>
          <w:lang w:bidi="fa-IR"/>
        </w:rPr>
        <w:t>ها پشتوانه داخلى و نزد</w:t>
      </w:r>
      <w:r w:rsidR="00D7132C">
        <w:rPr>
          <w:rtl/>
          <w:lang w:bidi="fa-IR"/>
        </w:rPr>
        <w:t>ی</w:t>
      </w:r>
      <w:r>
        <w:rPr>
          <w:rtl/>
          <w:lang w:bidi="fa-IR"/>
        </w:rPr>
        <w:t>ك خوبى براى پ</w:t>
      </w:r>
      <w:r w:rsidR="00D7132C">
        <w:rPr>
          <w:rtl/>
          <w:lang w:bidi="fa-IR"/>
        </w:rPr>
        <w:t>ی</w:t>
      </w:r>
      <w:r>
        <w:rPr>
          <w:rtl/>
          <w:lang w:bidi="fa-IR"/>
        </w:rPr>
        <w:t>امبر مى</w:t>
      </w:r>
      <w:r w:rsidR="003E6297">
        <w:rPr>
          <w:rtl/>
          <w:lang w:bidi="fa-IR"/>
        </w:rPr>
        <w:t xml:space="preserve"> </w:t>
      </w:r>
      <w:r>
        <w:rPr>
          <w:rtl/>
          <w:lang w:bidi="fa-IR"/>
        </w:rPr>
        <w:t>شدند</w:t>
      </w:r>
      <w:r w:rsidR="0034192D">
        <w:rPr>
          <w:rtl/>
          <w:lang w:bidi="fa-IR"/>
        </w:rPr>
        <w:t xml:space="preserve">، </w:t>
      </w:r>
      <w:r>
        <w:rPr>
          <w:rtl/>
          <w:lang w:bidi="fa-IR"/>
        </w:rPr>
        <w:t>از طرف خداوند به پ</w:t>
      </w:r>
      <w:r w:rsidR="00D7132C">
        <w:rPr>
          <w:rtl/>
          <w:lang w:bidi="fa-IR"/>
        </w:rPr>
        <w:t>ی</w:t>
      </w:r>
      <w:r>
        <w:rPr>
          <w:rtl/>
          <w:lang w:bidi="fa-IR"/>
        </w:rPr>
        <w:t>امبر فرمان داده شد كه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اَنذِر عَشِیرَتِكَ الاَقرَبِینَ؛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خو</w:t>
      </w:r>
      <w:r w:rsidR="00D7132C">
        <w:rPr>
          <w:rtl/>
          <w:lang w:bidi="fa-IR"/>
        </w:rPr>
        <w:t>ی</w:t>
      </w:r>
      <w:r>
        <w:rPr>
          <w:rtl/>
          <w:lang w:bidi="fa-IR"/>
        </w:rPr>
        <w:t>شان نزد</w:t>
      </w:r>
      <w:r w:rsidR="00D7132C">
        <w:rPr>
          <w:rtl/>
          <w:lang w:bidi="fa-IR"/>
        </w:rPr>
        <w:t>ی</w:t>
      </w:r>
      <w:r>
        <w:rPr>
          <w:rtl/>
          <w:lang w:bidi="fa-IR"/>
        </w:rPr>
        <w:t>ك خود را انذار و دعوت كن</w:t>
      </w:r>
      <w:r w:rsidR="0034192D">
        <w:rPr>
          <w:rtl/>
          <w:lang w:bidi="fa-IR"/>
        </w:rPr>
        <w:t>.</w:t>
      </w:r>
      <w:r w:rsidR="0022023E">
        <w:rPr>
          <w:rtl/>
          <w:lang w:bidi="fa-IR"/>
        </w:rPr>
        <w:t xml:space="preserve"> </w:t>
      </w:r>
      <w:r w:rsidRPr="008978DB">
        <w:rPr>
          <w:rStyle w:val="libFootnotenumChar"/>
          <w:rtl/>
        </w:rPr>
        <w:t>(824)</w:t>
      </w:r>
      <w:r>
        <w:rPr>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كه آ</w:t>
      </w:r>
      <w:r w:rsidR="00D7132C">
        <w:rPr>
          <w:rtl/>
          <w:lang w:bidi="fa-IR"/>
        </w:rPr>
        <w:t>ی</w:t>
      </w:r>
      <w:r>
        <w:rPr>
          <w:rtl/>
          <w:lang w:bidi="fa-IR"/>
        </w:rPr>
        <w:t>ا ا</w:t>
      </w:r>
      <w:r w:rsidR="00D7132C">
        <w:rPr>
          <w:rtl/>
          <w:lang w:bidi="fa-IR"/>
        </w:rPr>
        <w:t>ی</w:t>
      </w:r>
      <w:r>
        <w:rPr>
          <w:rtl/>
          <w:lang w:bidi="fa-IR"/>
        </w:rPr>
        <w:t>ن فرمان در آن سه سال اول قبل از دعوت عمومى بوده</w:t>
      </w:r>
      <w:r w:rsidR="0034192D">
        <w:rPr>
          <w:rtl/>
          <w:lang w:bidi="fa-IR"/>
        </w:rPr>
        <w:t xml:space="preserve">، </w:t>
      </w:r>
      <w:r w:rsidR="00D7132C">
        <w:rPr>
          <w:rtl/>
          <w:lang w:bidi="fa-IR"/>
        </w:rPr>
        <w:t>ی</w:t>
      </w:r>
      <w:r>
        <w:rPr>
          <w:rtl/>
          <w:lang w:bidi="fa-IR"/>
        </w:rPr>
        <w:t>ا بعد از سه سال اول</w:t>
      </w:r>
      <w:r w:rsidR="0034192D">
        <w:rPr>
          <w:rtl/>
          <w:lang w:bidi="fa-IR"/>
        </w:rPr>
        <w:t xml:space="preserve">، </w:t>
      </w:r>
      <w:r>
        <w:rPr>
          <w:rtl/>
          <w:lang w:bidi="fa-IR"/>
        </w:rPr>
        <w:t>از قرائن تار</w:t>
      </w:r>
      <w:r w:rsidR="00D7132C">
        <w:rPr>
          <w:rtl/>
          <w:lang w:bidi="fa-IR"/>
        </w:rPr>
        <w:t>ی</w:t>
      </w:r>
      <w:r>
        <w:rPr>
          <w:rtl/>
          <w:lang w:bidi="fa-IR"/>
        </w:rPr>
        <w:t>خى استفاده مى</w:t>
      </w:r>
      <w:r w:rsidR="003E6297">
        <w:rPr>
          <w:rtl/>
          <w:lang w:bidi="fa-IR"/>
        </w:rPr>
        <w:t xml:space="preserve"> </w:t>
      </w:r>
      <w:r>
        <w:rPr>
          <w:rtl/>
          <w:lang w:bidi="fa-IR"/>
        </w:rPr>
        <w:t>شود</w:t>
      </w:r>
      <w:r w:rsidR="0034192D">
        <w:rPr>
          <w:rtl/>
          <w:lang w:bidi="fa-IR"/>
        </w:rPr>
        <w:t xml:space="preserve">، </w:t>
      </w:r>
      <w:r>
        <w:rPr>
          <w:rtl/>
          <w:lang w:bidi="fa-IR"/>
        </w:rPr>
        <w:t>كه ا</w:t>
      </w:r>
      <w:r w:rsidR="00D7132C">
        <w:rPr>
          <w:rtl/>
          <w:lang w:bidi="fa-IR"/>
        </w:rPr>
        <w:t>ی</w:t>
      </w:r>
      <w:r>
        <w:rPr>
          <w:rtl/>
          <w:lang w:bidi="fa-IR"/>
        </w:rPr>
        <w:t>ن دعوت مربوط به آن سه سال اول است</w:t>
      </w:r>
      <w:r w:rsidR="0034192D">
        <w:rPr>
          <w:rtl/>
          <w:lang w:bidi="fa-IR"/>
        </w:rPr>
        <w:t xml:space="preserve">. </w:t>
      </w:r>
      <w:r>
        <w:rPr>
          <w:rtl/>
          <w:lang w:bidi="fa-IR"/>
        </w:rPr>
        <w:t>بعضى گو</w:t>
      </w:r>
      <w:r w:rsidR="00D7132C">
        <w:rPr>
          <w:rtl/>
          <w:lang w:bidi="fa-IR"/>
        </w:rPr>
        <w:t>ی</w:t>
      </w:r>
      <w:r>
        <w:rPr>
          <w:rtl/>
          <w:lang w:bidi="fa-IR"/>
        </w:rPr>
        <w:t>ند ا</w:t>
      </w:r>
      <w:r w:rsidR="00D7132C">
        <w:rPr>
          <w:rtl/>
          <w:lang w:bidi="fa-IR"/>
        </w:rPr>
        <w:t>ی</w:t>
      </w:r>
      <w:r>
        <w:rPr>
          <w:rtl/>
          <w:lang w:bidi="fa-IR"/>
        </w:rPr>
        <w:t>ن دعوت در سال دوم بعثت صورت گرفته است</w:t>
      </w:r>
      <w:r w:rsidR="0034192D">
        <w:rPr>
          <w:rtl/>
          <w:lang w:bidi="fa-IR"/>
        </w:rPr>
        <w:t xml:space="preserve">. </w:t>
      </w:r>
    </w:p>
    <w:p w:rsidR="00E5212E" w:rsidRDefault="00E5212E" w:rsidP="00E5212E">
      <w:pPr>
        <w:pStyle w:val="libNormal"/>
        <w:rPr>
          <w:rtl/>
          <w:lang w:bidi="fa-IR"/>
        </w:rPr>
      </w:pPr>
      <w:r>
        <w:rPr>
          <w:rtl/>
          <w:lang w:bidi="fa-IR"/>
        </w:rPr>
        <w:t>چگونگى تشك</w:t>
      </w:r>
      <w:r w:rsidR="00D7132C">
        <w:rPr>
          <w:rtl/>
          <w:lang w:bidi="fa-IR"/>
        </w:rPr>
        <w:t>ی</w:t>
      </w:r>
      <w:r>
        <w:rPr>
          <w:rtl/>
          <w:lang w:bidi="fa-IR"/>
        </w:rPr>
        <w:t>ل جلسه و چگونگى دعوت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خو</w:t>
      </w:r>
      <w:r w:rsidR="00D7132C">
        <w:rPr>
          <w:rtl/>
          <w:lang w:bidi="fa-IR"/>
        </w:rPr>
        <w:t>ی</w:t>
      </w:r>
      <w:r>
        <w:rPr>
          <w:rtl/>
          <w:lang w:bidi="fa-IR"/>
        </w:rPr>
        <w:t>شان</w:t>
      </w:r>
      <w:r w:rsidR="0034192D">
        <w:rPr>
          <w:rtl/>
          <w:lang w:bidi="fa-IR"/>
        </w:rPr>
        <w:t xml:space="preserve">، </w:t>
      </w:r>
      <w:r>
        <w:rPr>
          <w:rtl/>
          <w:lang w:bidi="fa-IR"/>
        </w:rPr>
        <w:t>مختلف نقل شده</w:t>
      </w:r>
      <w:r w:rsidR="0034192D">
        <w:rPr>
          <w:rtl/>
          <w:lang w:bidi="fa-IR"/>
        </w:rPr>
        <w:t xml:space="preserve">، </w:t>
      </w:r>
      <w:r>
        <w:rPr>
          <w:rtl/>
          <w:lang w:bidi="fa-IR"/>
        </w:rPr>
        <w:t>در ا</w:t>
      </w:r>
      <w:r w:rsidR="00D7132C">
        <w:rPr>
          <w:rtl/>
          <w:lang w:bidi="fa-IR"/>
        </w:rPr>
        <w:t>ی</w:t>
      </w:r>
      <w:r>
        <w:rPr>
          <w:rtl/>
          <w:lang w:bidi="fa-IR"/>
        </w:rPr>
        <w:t xml:space="preserve">ن جا به ذكر </w:t>
      </w:r>
      <w:r w:rsidR="00D7132C">
        <w:rPr>
          <w:rtl/>
          <w:lang w:bidi="fa-IR"/>
        </w:rPr>
        <w:t>ی</w:t>
      </w:r>
      <w:r>
        <w:rPr>
          <w:rtl/>
          <w:lang w:bidi="fa-IR"/>
        </w:rPr>
        <w:t>ك نمونه آن كه ب</w:t>
      </w:r>
      <w:r w:rsidR="00D7132C">
        <w:rPr>
          <w:rtl/>
          <w:lang w:bidi="fa-IR"/>
        </w:rPr>
        <w:t>ی</w:t>
      </w:r>
      <w:r>
        <w:rPr>
          <w:rtl/>
          <w:lang w:bidi="fa-IR"/>
        </w:rPr>
        <w:t>شتر هم</w:t>
      </w:r>
      <w:r w:rsidR="00D7132C">
        <w:rPr>
          <w:rtl/>
          <w:lang w:bidi="fa-IR"/>
        </w:rPr>
        <w:t>ی</w:t>
      </w:r>
      <w:r>
        <w:rPr>
          <w:rtl/>
          <w:lang w:bidi="fa-IR"/>
        </w:rPr>
        <w:t>ن را ذكر كرده</w:t>
      </w:r>
      <w:r w:rsidR="003E6297">
        <w:rPr>
          <w:rtl/>
          <w:lang w:bidi="fa-IR"/>
        </w:rPr>
        <w:t xml:space="preserve"> </w:t>
      </w:r>
      <w:r>
        <w:rPr>
          <w:rtl/>
          <w:lang w:bidi="fa-IR"/>
        </w:rPr>
        <w:t>اند مى</w:t>
      </w:r>
      <w:r w:rsidR="003E6297">
        <w:rPr>
          <w:rtl/>
          <w:lang w:bidi="fa-IR"/>
        </w:rPr>
        <w:t xml:space="preserve"> </w:t>
      </w:r>
      <w:r>
        <w:rPr>
          <w:rtl/>
          <w:lang w:bidi="fa-IR"/>
        </w:rPr>
        <w:t>پرداز</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على </w:t>
      </w:r>
      <w:r w:rsidR="00362EDB" w:rsidRPr="00362EDB">
        <w:rPr>
          <w:rStyle w:val="libAlaemChar"/>
          <w:rtl/>
        </w:rPr>
        <w:t>عليه‌السلام</w:t>
      </w:r>
      <w:r>
        <w:rPr>
          <w:rtl/>
          <w:lang w:bidi="fa-IR"/>
        </w:rPr>
        <w:t xml:space="preserve"> دستور داد مقدارى غذا و مقدارى ش</w:t>
      </w:r>
      <w:r w:rsidR="00D7132C">
        <w:rPr>
          <w:rtl/>
          <w:lang w:bidi="fa-IR"/>
        </w:rPr>
        <w:t>ی</w:t>
      </w:r>
      <w:r>
        <w:rPr>
          <w:rtl/>
          <w:lang w:bidi="fa-IR"/>
        </w:rPr>
        <w:t>ر ته</w:t>
      </w:r>
      <w:r w:rsidR="00D7132C">
        <w:rPr>
          <w:rtl/>
          <w:lang w:bidi="fa-IR"/>
        </w:rPr>
        <w:t>ی</w:t>
      </w:r>
      <w:r>
        <w:rPr>
          <w:rtl/>
          <w:lang w:bidi="fa-IR"/>
        </w:rPr>
        <w:t xml:space="preserve">ه كند </w:t>
      </w:r>
      <w:r w:rsidRPr="008978DB">
        <w:rPr>
          <w:rStyle w:val="libFootnotenumChar"/>
          <w:rtl/>
        </w:rPr>
        <w:t>(825)</w:t>
      </w:r>
      <w:r>
        <w:rPr>
          <w:rtl/>
          <w:lang w:bidi="fa-IR"/>
        </w:rPr>
        <w:t xml:space="preserve"> آن گاه چهل نفر (به نقل بعضى چهل و پنج نفر) از سران بنى</w:t>
      </w:r>
      <w:r w:rsidR="003E6297">
        <w:rPr>
          <w:rtl/>
          <w:lang w:bidi="fa-IR"/>
        </w:rPr>
        <w:t xml:space="preserve"> </w:t>
      </w:r>
      <w:r>
        <w:rPr>
          <w:rtl/>
          <w:lang w:bidi="fa-IR"/>
        </w:rPr>
        <w:t>هاشم را دعوت نمود</w:t>
      </w:r>
      <w:r w:rsidR="0034192D">
        <w:rPr>
          <w:rtl/>
          <w:lang w:bidi="fa-IR"/>
        </w:rPr>
        <w:t xml:space="preserve">، </w:t>
      </w:r>
      <w:r>
        <w:rPr>
          <w:rtl/>
          <w:lang w:bidi="fa-IR"/>
        </w:rPr>
        <w:t>وقتى كه آن</w:t>
      </w:r>
      <w:r w:rsidR="003E6297">
        <w:rPr>
          <w:rtl/>
          <w:lang w:bidi="fa-IR"/>
        </w:rPr>
        <w:t xml:space="preserve"> </w:t>
      </w:r>
      <w:r>
        <w:rPr>
          <w:rtl/>
          <w:lang w:bidi="fa-IR"/>
        </w:rPr>
        <w:t>ها حاضر شدند از غذا خوردند ابولهب (</w:t>
      </w:r>
      <w:r w:rsidR="00D7132C">
        <w:rPr>
          <w:rtl/>
          <w:lang w:bidi="fa-IR"/>
        </w:rPr>
        <w:t>ی</w:t>
      </w:r>
      <w:r>
        <w:rPr>
          <w:rtl/>
          <w:lang w:bidi="fa-IR"/>
        </w:rPr>
        <w:t>كى از عموهاى پ</w:t>
      </w:r>
      <w:r w:rsidR="00D7132C">
        <w:rPr>
          <w:rtl/>
          <w:lang w:bidi="fa-IR"/>
        </w:rPr>
        <w:t>ی</w:t>
      </w:r>
      <w:r>
        <w:rPr>
          <w:rtl/>
          <w:lang w:bidi="fa-IR"/>
        </w:rPr>
        <w:t>امبر) فهم</w:t>
      </w:r>
      <w:r w:rsidR="00D7132C">
        <w:rPr>
          <w:rtl/>
          <w:lang w:bidi="fa-IR"/>
        </w:rPr>
        <w:t>ی</w:t>
      </w:r>
      <w:r>
        <w:rPr>
          <w:rtl/>
          <w:lang w:bidi="fa-IR"/>
        </w:rPr>
        <w:t>د كه مجلس براى دعوت به رسالت پ</w:t>
      </w:r>
      <w:r w:rsidR="00D7132C">
        <w:rPr>
          <w:rtl/>
          <w:lang w:bidi="fa-IR"/>
        </w:rPr>
        <w:t>ی</w:t>
      </w:r>
      <w:r>
        <w:rPr>
          <w:rtl/>
          <w:lang w:bidi="fa-IR"/>
        </w:rPr>
        <w:t>امبر تشك</w:t>
      </w:r>
      <w:r w:rsidR="00D7132C">
        <w:rPr>
          <w:rtl/>
          <w:lang w:bidi="fa-IR"/>
        </w:rPr>
        <w:t>ی</w:t>
      </w:r>
      <w:r>
        <w:rPr>
          <w:rtl/>
          <w:lang w:bidi="fa-IR"/>
        </w:rPr>
        <w:t>ل شده (طبق نقل بعضى از مورخ</w:t>
      </w:r>
      <w:r w:rsidR="00D7132C">
        <w:rPr>
          <w:rtl/>
          <w:lang w:bidi="fa-IR"/>
        </w:rPr>
        <w:t>ی</w:t>
      </w:r>
      <w:r>
        <w:rPr>
          <w:rtl/>
          <w:lang w:bidi="fa-IR"/>
        </w:rPr>
        <w:t>ن) دو بار مجلس را به هم زد</w:t>
      </w:r>
      <w:r w:rsidR="0034192D">
        <w:rPr>
          <w:rtl/>
          <w:lang w:bidi="fa-IR"/>
        </w:rPr>
        <w:t xml:space="preserve">، </w:t>
      </w:r>
      <w:r>
        <w:rPr>
          <w:rtl/>
          <w:lang w:bidi="fa-IR"/>
        </w:rPr>
        <w:t>تا بار سوم</w:t>
      </w:r>
      <w:r w:rsidR="0034192D">
        <w:rPr>
          <w:rtl/>
          <w:lang w:bidi="fa-IR"/>
        </w:rPr>
        <w:t xml:space="preserve">، </w:t>
      </w:r>
      <w:r>
        <w:rPr>
          <w:rtl/>
          <w:lang w:bidi="fa-IR"/>
        </w:rPr>
        <w:t>هنوز مجلس به هم نخورده بود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آن</w:t>
      </w:r>
      <w:r w:rsidR="003E6297">
        <w:rPr>
          <w:rtl/>
          <w:lang w:bidi="fa-IR"/>
        </w:rPr>
        <w:t xml:space="preserve"> </w:t>
      </w:r>
      <w:r>
        <w:rPr>
          <w:rtl/>
          <w:lang w:bidi="fa-IR"/>
        </w:rPr>
        <w:t>ها رو كرد و فرمود</w:t>
      </w:r>
      <w:r w:rsidR="0034192D">
        <w:rPr>
          <w:rtl/>
          <w:lang w:bidi="fa-IR"/>
        </w:rPr>
        <w:t xml:space="preserve">: </w:t>
      </w:r>
    </w:p>
    <w:p w:rsidR="00E5212E" w:rsidRDefault="00E5212E" w:rsidP="00E5212E">
      <w:pPr>
        <w:pStyle w:val="libNormal"/>
        <w:rPr>
          <w:rtl/>
          <w:lang w:bidi="fa-IR"/>
        </w:rPr>
      </w:pPr>
      <w:r>
        <w:rPr>
          <w:rtl/>
          <w:lang w:bidi="fa-IR"/>
        </w:rPr>
        <w:t>اى فرزندان عبدالمطلب</w:t>
      </w:r>
      <w:r w:rsidR="0034192D">
        <w:rPr>
          <w:rtl/>
          <w:lang w:bidi="fa-IR"/>
        </w:rPr>
        <w:t xml:space="preserve">! </w:t>
      </w:r>
      <w:r>
        <w:rPr>
          <w:rtl/>
          <w:lang w:bidi="fa-IR"/>
        </w:rPr>
        <w:t>من از جانب خدا به سوى شما</w:t>
      </w:r>
      <w:r w:rsidR="0034192D">
        <w:rPr>
          <w:rtl/>
          <w:lang w:bidi="fa-IR"/>
        </w:rPr>
        <w:t xml:space="preserve">، </w:t>
      </w:r>
      <w:r>
        <w:rPr>
          <w:rtl/>
          <w:lang w:bidi="fa-IR"/>
        </w:rPr>
        <w:t>مژده دهنده و ترساننده</w:t>
      </w:r>
      <w:r w:rsidR="0034192D">
        <w:rPr>
          <w:rtl/>
          <w:lang w:bidi="fa-IR"/>
        </w:rPr>
        <w:t xml:space="preserve">، </w:t>
      </w:r>
      <w:r>
        <w:rPr>
          <w:rtl/>
          <w:lang w:bidi="fa-IR"/>
        </w:rPr>
        <w:t>فرستاده شده</w:t>
      </w:r>
      <w:r w:rsidR="003E6297">
        <w:rPr>
          <w:rtl/>
          <w:lang w:bidi="fa-IR"/>
        </w:rPr>
        <w:t xml:space="preserve"> </w:t>
      </w:r>
      <w:r>
        <w:rPr>
          <w:rtl/>
          <w:lang w:bidi="fa-IR"/>
        </w:rPr>
        <w:t>ام</w:t>
      </w:r>
      <w:r w:rsidR="0034192D">
        <w:rPr>
          <w:rtl/>
          <w:lang w:bidi="fa-IR"/>
        </w:rPr>
        <w:t xml:space="preserve">. </w:t>
      </w:r>
      <w:r>
        <w:rPr>
          <w:rtl/>
          <w:lang w:bidi="fa-IR"/>
        </w:rPr>
        <w:t>به من ا</w:t>
      </w:r>
      <w:r w:rsidR="00D7132C">
        <w:rPr>
          <w:rtl/>
          <w:lang w:bidi="fa-IR"/>
        </w:rPr>
        <w:t>ی</w:t>
      </w:r>
      <w:r>
        <w:rPr>
          <w:rtl/>
          <w:lang w:bidi="fa-IR"/>
        </w:rPr>
        <w:t>مان ب</w:t>
      </w:r>
      <w:r w:rsidR="00D7132C">
        <w:rPr>
          <w:rtl/>
          <w:lang w:bidi="fa-IR"/>
        </w:rPr>
        <w:t>ی</w:t>
      </w:r>
      <w:r>
        <w:rPr>
          <w:rtl/>
          <w:lang w:bidi="fa-IR"/>
        </w:rPr>
        <w:t>اور</w:t>
      </w:r>
      <w:r w:rsidR="00D7132C">
        <w:rPr>
          <w:rtl/>
          <w:lang w:bidi="fa-IR"/>
        </w:rPr>
        <w:t>ی</w:t>
      </w:r>
      <w:r>
        <w:rPr>
          <w:rtl/>
          <w:lang w:bidi="fa-IR"/>
        </w:rPr>
        <w:t xml:space="preserve">د و مرا </w:t>
      </w:r>
      <w:r w:rsidR="00D7132C">
        <w:rPr>
          <w:rtl/>
          <w:lang w:bidi="fa-IR"/>
        </w:rPr>
        <w:t>ی</w:t>
      </w:r>
      <w:r>
        <w:rPr>
          <w:rtl/>
          <w:lang w:bidi="fa-IR"/>
        </w:rPr>
        <w:t>ارى كن</w:t>
      </w:r>
      <w:r w:rsidR="00D7132C">
        <w:rPr>
          <w:rtl/>
          <w:lang w:bidi="fa-IR"/>
        </w:rPr>
        <w:t>ی</w:t>
      </w:r>
      <w:r>
        <w:rPr>
          <w:rtl/>
          <w:lang w:bidi="fa-IR"/>
        </w:rPr>
        <w:t>د تا هدا</w:t>
      </w:r>
      <w:r w:rsidR="00D7132C">
        <w:rPr>
          <w:rtl/>
          <w:lang w:bidi="fa-IR"/>
        </w:rPr>
        <w:t>ی</w:t>
      </w:r>
      <w:r>
        <w:rPr>
          <w:rtl/>
          <w:lang w:bidi="fa-IR"/>
        </w:rPr>
        <w:t>ت شو</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فرمود</w:t>
      </w:r>
      <w:r w:rsidR="0034192D">
        <w:rPr>
          <w:rtl/>
          <w:lang w:bidi="fa-IR"/>
        </w:rPr>
        <w:t xml:space="preserve">: </w:t>
      </w:r>
      <w:r>
        <w:rPr>
          <w:rtl/>
          <w:lang w:bidi="fa-IR"/>
        </w:rPr>
        <w:t>ه</w:t>
      </w:r>
      <w:r w:rsidR="00D7132C">
        <w:rPr>
          <w:rtl/>
          <w:lang w:bidi="fa-IR"/>
        </w:rPr>
        <w:t>ی</w:t>
      </w:r>
      <w:r>
        <w:rPr>
          <w:rtl/>
          <w:lang w:bidi="fa-IR"/>
        </w:rPr>
        <w:t>چكس مانند من براى خو</w:t>
      </w:r>
      <w:r w:rsidR="00D7132C">
        <w:rPr>
          <w:rtl/>
          <w:lang w:bidi="fa-IR"/>
        </w:rPr>
        <w:t>ی</w:t>
      </w:r>
      <w:r>
        <w:rPr>
          <w:rtl/>
          <w:lang w:bidi="fa-IR"/>
        </w:rPr>
        <w:t>شان خود چن</w:t>
      </w:r>
      <w:r w:rsidR="00D7132C">
        <w:rPr>
          <w:rtl/>
          <w:lang w:bidi="fa-IR"/>
        </w:rPr>
        <w:t>ی</w:t>
      </w:r>
      <w:r>
        <w:rPr>
          <w:rtl/>
          <w:lang w:bidi="fa-IR"/>
        </w:rPr>
        <w:t>ن ارمغانى ن</w:t>
      </w:r>
      <w:r w:rsidR="00D7132C">
        <w:rPr>
          <w:rtl/>
          <w:lang w:bidi="fa-IR"/>
        </w:rPr>
        <w:t>ی</w:t>
      </w:r>
      <w:r>
        <w:rPr>
          <w:rtl/>
          <w:lang w:bidi="fa-IR"/>
        </w:rPr>
        <w:t>اورده</w:t>
      </w:r>
      <w:r w:rsidR="0034192D">
        <w:rPr>
          <w:rtl/>
          <w:lang w:bidi="fa-IR"/>
        </w:rPr>
        <w:t xml:space="preserve">، </w:t>
      </w:r>
      <w:r>
        <w:rPr>
          <w:rtl/>
          <w:lang w:bidi="fa-IR"/>
        </w:rPr>
        <w:t>من خ</w:t>
      </w:r>
      <w:r w:rsidR="00D7132C">
        <w:rPr>
          <w:rtl/>
          <w:lang w:bidi="fa-IR"/>
        </w:rPr>
        <w:t>ی</w:t>
      </w:r>
      <w:r>
        <w:rPr>
          <w:rtl/>
          <w:lang w:bidi="fa-IR"/>
        </w:rPr>
        <w:t>ر و سعادت دن</w:t>
      </w:r>
      <w:r w:rsidR="00D7132C">
        <w:rPr>
          <w:rtl/>
          <w:lang w:bidi="fa-IR"/>
        </w:rPr>
        <w:t>ی</w:t>
      </w:r>
      <w:r>
        <w:rPr>
          <w:rtl/>
          <w:lang w:bidi="fa-IR"/>
        </w:rPr>
        <w:t>ا و آخرت را براى شما آورده</w:t>
      </w:r>
      <w:r w:rsidR="003E6297">
        <w:rPr>
          <w:rtl/>
          <w:lang w:bidi="fa-IR"/>
        </w:rPr>
        <w:t xml:space="preserve"> </w:t>
      </w:r>
      <w:r>
        <w:rPr>
          <w:rtl/>
          <w:lang w:bidi="fa-IR"/>
        </w:rPr>
        <w:t>ام</w:t>
      </w:r>
      <w:r w:rsidR="0034192D">
        <w:rPr>
          <w:rtl/>
          <w:lang w:bidi="fa-IR"/>
        </w:rPr>
        <w:t xml:space="preserve">. </w:t>
      </w:r>
      <w:r>
        <w:rPr>
          <w:rtl/>
          <w:lang w:bidi="fa-IR"/>
        </w:rPr>
        <w:t>آ</w:t>
      </w:r>
      <w:r w:rsidR="00D7132C">
        <w:rPr>
          <w:rtl/>
          <w:lang w:bidi="fa-IR"/>
        </w:rPr>
        <w:t>ی</w:t>
      </w:r>
      <w:r>
        <w:rPr>
          <w:rtl/>
          <w:lang w:bidi="fa-IR"/>
        </w:rPr>
        <w:t>ا كسى هست كه با من برادرى كند و از د</w:t>
      </w:r>
      <w:r w:rsidR="00D7132C">
        <w:rPr>
          <w:rtl/>
          <w:lang w:bidi="fa-IR"/>
        </w:rPr>
        <w:t>ی</w:t>
      </w:r>
      <w:r>
        <w:rPr>
          <w:rtl/>
          <w:lang w:bidi="fa-IR"/>
        </w:rPr>
        <w:t>ن من پشت</w:t>
      </w:r>
      <w:r w:rsidR="00D7132C">
        <w:rPr>
          <w:rtl/>
          <w:lang w:bidi="fa-IR"/>
        </w:rPr>
        <w:t>ی</w:t>
      </w:r>
      <w:r>
        <w:rPr>
          <w:rtl/>
          <w:lang w:bidi="fa-IR"/>
        </w:rPr>
        <w:t>بانى نما</w:t>
      </w:r>
      <w:r w:rsidR="00D7132C">
        <w:rPr>
          <w:rtl/>
          <w:lang w:bidi="fa-IR"/>
        </w:rPr>
        <w:t>ی</w:t>
      </w:r>
      <w:r>
        <w:rPr>
          <w:rtl/>
          <w:lang w:bidi="fa-IR"/>
        </w:rPr>
        <w:t>د تا خل</w:t>
      </w:r>
      <w:r w:rsidR="00D7132C">
        <w:rPr>
          <w:rtl/>
          <w:lang w:bidi="fa-IR"/>
        </w:rPr>
        <w:t>ی</w:t>
      </w:r>
      <w:r>
        <w:rPr>
          <w:rtl/>
          <w:lang w:bidi="fa-IR"/>
        </w:rPr>
        <w:t>فه و وصى من گردد و در بهشت ن</w:t>
      </w:r>
      <w:r w:rsidR="00D7132C">
        <w:rPr>
          <w:rtl/>
          <w:lang w:bidi="fa-IR"/>
        </w:rPr>
        <w:t>ی</w:t>
      </w:r>
      <w:r>
        <w:rPr>
          <w:rtl/>
          <w:lang w:bidi="fa-IR"/>
        </w:rPr>
        <w:t>ز با من باشد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سكوت مجلس را فرا گرفت</w:t>
      </w:r>
      <w:r w:rsidR="0034192D">
        <w:rPr>
          <w:rtl/>
          <w:lang w:bidi="fa-IR"/>
        </w:rPr>
        <w:t xml:space="preserve">، </w:t>
      </w:r>
      <w:r>
        <w:rPr>
          <w:rtl/>
          <w:lang w:bidi="fa-IR"/>
        </w:rPr>
        <w:t>دعوت</w:t>
      </w:r>
      <w:r w:rsidR="003E6297">
        <w:rPr>
          <w:rtl/>
          <w:lang w:bidi="fa-IR"/>
        </w:rPr>
        <w:t xml:space="preserve"> </w:t>
      </w:r>
      <w:r>
        <w:rPr>
          <w:rtl/>
          <w:lang w:bidi="fa-IR"/>
        </w:rPr>
        <w:t>شدگان در فكر فرو رفتند</w:t>
      </w:r>
      <w:r w:rsidR="0034192D">
        <w:rPr>
          <w:rtl/>
          <w:lang w:bidi="fa-IR"/>
        </w:rPr>
        <w:t xml:space="preserve">، </w:t>
      </w:r>
      <w:r>
        <w:rPr>
          <w:rtl/>
          <w:lang w:bidi="fa-IR"/>
        </w:rPr>
        <w:t xml:space="preserve">ناگهان على </w:t>
      </w:r>
      <w:r w:rsidR="00362EDB" w:rsidRPr="00362EDB">
        <w:rPr>
          <w:rStyle w:val="libAlaemChar"/>
          <w:rtl/>
        </w:rPr>
        <w:t>عليه‌السلام</w:t>
      </w:r>
      <w:r>
        <w:rPr>
          <w:rtl/>
          <w:lang w:bidi="fa-IR"/>
        </w:rPr>
        <w:t xml:space="preserve"> (كه حدود س</w:t>
      </w:r>
      <w:r w:rsidR="00D7132C">
        <w:rPr>
          <w:rtl/>
          <w:lang w:bidi="fa-IR"/>
        </w:rPr>
        <w:t>ی</w:t>
      </w:r>
      <w:r>
        <w:rPr>
          <w:rtl/>
          <w:lang w:bidi="fa-IR"/>
        </w:rPr>
        <w:t>زده سال داشت) برخاست و گفت</w:t>
      </w:r>
      <w:r w:rsidR="0034192D">
        <w:rPr>
          <w:rtl/>
          <w:lang w:bidi="fa-IR"/>
        </w:rPr>
        <w:t xml:space="preserve">: </w:t>
      </w:r>
    </w:p>
    <w:p w:rsidR="00E5212E" w:rsidRDefault="00E5212E" w:rsidP="00E5212E">
      <w:pPr>
        <w:pStyle w:val="libNormal"/>
        <w:rPr>
          <w:rtl/>
          <w:lang w:bidi="fa-IR"/>
        </w:rPr>
      </w:pPr>
      <w:r>
        <w:rPr>
          <w:rtl/>
          <w:lang w:bidi="fa-IR"/>
        </w:rPr>
        <w:t>اى رسول خدا</w:t>
      </w:r>
      <w:r w:rsidR="0034192D">
        <w:rPr>
          <w:rtl/>
          <w:lang w:bidi="fa-IR"/>
        </w:rPr>
        <w:t xml:space="preserve">! </w:t>
      </w:r>
      <w:r>
        <w:rPr>
          <w:rtl/>
          <w:lang w:bidi="fa-IR"/>
        </w:rPr>
        <w:t xml:space="preserve">من تو را </w:t>
      </w:r>
      <w:r w:rsidR="00D7132C">
        <w:rPr>
          <w:rtl/>
          <w:lang w:bidi="fa-IR"/>
        </w:rPr>
        <w:t>ی</w:t>
      </w:r>
      <w:r>
        <w:rPr>
          <w:rtl/>
          <w:lang w:bidi="fa-IR"/>
        </w:rPr>
        <w:t>ارى مى</w:t>
      </w:r>
      <w:r w:rsidR="003E6297">
        <w:rPr>
          <w:rtl/>
          <w:lang w:bidi="fa-IR"/>
        </w:rPr>
        <w:t xml:space="preserve"> </w:t>
      </w:r>
      <w:r>
        <w:rPr>
          <w:rtl/>
          <w:lang w:bidi="fa-IR"/>
        </w:rPr>
        <w:t>كنم</w:t>
      </w:r>
      <w:r w:rsidR="0034192D">
        <w:rPr>
          <w:rtl/>
          <w:lang w:bidi="fa-IR"/>
        </w:rPr>
        <w:t>.</w:t>
      </w:r>
      <w:r w:rsidR="0022023E">
        <w:rPr>
          <w:rtl/>
          <w:lang w:bidi="fa-IR"/>
        </w:rPr>
        <w:t xml:space="preserve"> </w:t>
      </w:r>
      <w:r>
        <w:rPr>
          <w:rtl/>
          <w:lang w:bidi="fa-IR"/>
        </w:rPr>
        <w:t>رسول خدا به او فرمود</w:t>
      </w:r>
      <w:r w:rsidR="0034192D">
        <w:rPr>
          <w:rtl/>
          <w:lang w:bidi="fa-IR"/>
        </w:rPr>
        <w:t xml:space="preserve">: </w:t>
      </w:r>
      <w:r>
        <w:rPr>
          <w:rtl/>
          <w:lang w:bidi="fa-IR"/>
        </w:rPr>
        <w:t>بنش</w:t>
      </w:r>
      <w:r w:rsidR="00D7132C">
        <w:rPr>
          <w:rtl/>
          <w:lang w:bidi="fa-IR"/>
        </w:rPr>
        <w:t>ی</w:t>
      </w:r>
      <w:r>
        <w:rPr>
          <w:rtl/>
          <w:lang w:bidi="fa-IR"/>
        </w:rPr>
        <w:t>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بار دوم گفتار خود را تكرار كرد</w:t>
      </w:r>
      <w:r w:rsidR="0034192D">
        <w:rPr>
          <w:rtl/>
          <w:lang w:bidi="fa-IR"/>
        </w:rPr>
        <w:t xml:space="preserve">، </w:t>
      </w:r>
      <w:r>
        <w:rPr>
          <w:rtl/>
          <w:lang w:bidi="fa-IR"/>
        </w:rPr>
        <w:t xml:space="preserve">باز على </w:t>
      </w:r>
      <w:r w:rsidR="00362EDB" w:rsidRPr="00362EDB">
        <w:rPr>
          <w:rStyle w:val="libAlaemChar"/>
          <w:rtl/>
        </w:rPr>
        <w:t>عليه‌السلام</w:t>
      </w:r>
      <w:r>
        <w:rPr>
          <w:rtl/>
          <w:lang w:bidi="fa-IR"/>
        </w:rPr>
        <w:t xml:space="preserve"> برخاست و گفت</w:t>
      </w:r>
      <w:r w:rsidR="0034192D">
        <w:rPr>
          <w:rtl/>
          <w:lang w:bidi="fa-IR"/>
        </w:rPr>
        <w:t xml:space="preserve">: </w:t>
      </w:r>
      <w:r>
        <w:rPr>
          <w:rtl/>
          <w:lang w:bidi="fa-IR"/>
        </w:rPr>
        <w:t xml:space="preserve">من تو را </w:t>
      </w:r>
      <w:r w:rsidR="00D7132C">
        <w:rPr>
          <w:rtl/>
          <w:lang w:bidi="fa-IR"/>
        </w:rPr>
        <w:t>ی</w:t>
      </w:r>
      <w:r>
        <w:rPr>
          <w:rtl/>
          <w:lang w:bidi="fa-IR"/>
        </w:rPr>
        <w:t>ارى مى</w:t>
      </w:r>
      <w:r w:rsidR="003E6297">
        <w:rPr>
          <w:rtl/>
          <w:lang w:bidi="fa-IR"/>
        </w:rPr>
        <w:t xml:space="preserve"> </w:t>
      </w:r>
      <w:r>
        <w:rPr>
          <w:rtl/>
          <w:lang w:bidi="fa-IR"/>
        </w:rPr>
        <w:t>كنم</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بنش</w:t>
      </w:r>
      <w:r w:rsidR="00D7132C">
        <w:rPr>
          <w:rtl/>
          <w:lang w:bidi="fa-IR"/>
        </w:rPr>
        <w:t>ی</w:t>
      </w:r>
      <w:r>
        <w:rPr>
          <w:rtl/>
          <w:lang w:bidi="fa-IR"/>
        </w:rPr>
        <w:t>ن</w:t>
      </w:r>
      <w:r w:rsidR="0034192D">
        <w:rPr>
          <w:rtl/>
          <w:lang w:bidi="fa-IR"/>
        </w:rPr>
        <w:t xml:space="preserve">. </w:t>
      </w:r>
      <w:r>
        <w:rPr>
          <w:rtl/>
          <w:lang w:bidi="fa-IR"/>
        </w:rPr>
        <w:t>براى بار سوم حاضران را دعوت كرد</w:t>
      </w:r>
      <w:r w:rsidR="0034192D">
        <w:rPr>
          <w:rtl/>
          <w:lang w:bidi="fa-IR"/>
        </w:rPr>
        <w:t xml:space="preserve">، </w:t>
      </w:r>
      <w:r>
        <w:rPr>
          <w:rtl/>
          <w:lang w:bidi="fa-IR"/>
        </w:rPr>
        <w:t>ه</w:t>
      </w:r>
      <w:r w:rsidR="00D7132C">
        <w:rPr>
          <w:rtl/>
          <w:lang w:bidi="fa-IR"/>
        </w:rPr>
        <w:t>ی</w:t>
      </w:r>
      <w:r>
        <w:rPr>
          <w:rtl/>
          <w:lang w:bidi="fa-IR"/>
        </w:rPr>
        <w:t>چ</w:t>
      </w:r>
      <w:r w:rsidR="00D7132C">
        <w:rPr>
          <w:rtl/>
          <w:lang w:bidi="fa-IR"/>
        </w:rPr>
        <w:t>ی</w:t>
      </w:r>
      <w:r>
        <w:rPr>
          <w:rtl/>
          <w:lang w:bidi="fa-IR"/>
        </w:rPr>
        <w:t>ك از حاضران به دعوت پ</w:t>
      </w:r>
      <w:r w:rsidR="00D7132C">
        <w:rPr>
          <w:rtl/>
          <w:lang w:bidi="fa-IR"/>
        </w:rPr>
        <w:t>ی</w:t>
      </w:r>
      <w:r>
        <w:rPr>
          <w:rtl/>
          <w:lang w:bidi="fa-IR"/>
        </w:rPr>
        <w:t>امبر پاسخ ندادند</w:t>
      </w:r>
      <w:r w:rsidR="0034192D">
        <w:rPr>
          <w:rtl/>
          <w:lang w:bidi="fa-IR"/>
        </w:rPr>
        <w:t xml:space="preserve">، </w:t>
      </w:r>
      <w:r>
        <w:rPr>
          <w:rtl/>
          <w:lang w:bidi="fa-IR"/>
        </w:rPr>
        <w:t xml:space="preserve">جز على </w:t>
      </w:r>
      <w:r w:rsidR="00362EDB" w:rsidRPr="00362EDB">
        <w:rPr>
          <w:rStyle w:val="libAlaemChar"/>
          <w:rtl/>
        </w:rPr>
        <w:t>عليه‌السلام</w:t>
      </w:r>
      <w:r>
        <w:rPr>
          <w:rtl/>
          <w:lang w:bidi="fa-IR"/>
        </w:rPr>
        <w:t xml:space="preserve"> كه براى بار سوم ن</w:t>
      </w:r>
      <w:r w:rsidR="00D7132C">
        <w:rPr>
          <w:rtl/>
          <w:lang w:bidi="fa-IR"/>
        </w:rPr>
        <w:t>ی</w:t>
      </w:r>
      <w:r>
        <w:rPr>
          <w:rtl/>
          <w:lang w:bidi="fa-IR"/>
        </w:rPr>
        <w:t>ز برخاست و گفت</w:t>
      </w:r>
      <w:r w:rsidR="0034192D">
        <w:rPr>
          <w:rtl/>
          <w:lang w:bidi="fa-IR"/>
        </w:rPr>
        <w:t xml:space="preserve">: </w:t>
      </w:r>
      <w:r>
        <w:rPr>
          <w:rtl/>
          <w:lang w:bidi="fa-IR"/>
        </w:rPr>
        <w:t xml:space="preserve">من تو را </w:t>
      </w:r>
      <w:r w:rsidR="00D7132C">
        <w:rPr>
          <w:rtl/>
          <w:lang w:bidi="fa-IR"/>
        </w:rPr>
        <w:t>ی</w:t>
      </w:r>
      <w:r>
        <w:rPr>
          <w:rtl/>
          <w:lang w:bidi="fa-IR"/>
        </w:rPr>
        <w:t>ارى مى</w:t>
      </w:r>
      <w:r w:rsidR="003E6297">
        <w:rPr>
          <w:rtl/>
          <w:lang w:bidi="fa-IR"/>
        </w:rPr>
        <w:t xml:space="preserve"> </w:t>
      </w:r>
      <w:r>
        <w:rPr>
          <w:rtl/>
          <w:lang w:bidi="fa-IR"/>
        </w:rPr>
        <w:t>كنم</w:t>
      </w:r>
      <w:r w:rsidR="0034192D">
        <w:rPr>
          <w:rtl/>
          <w:lang w:bidi="fa-IR"/>
        </w:rPr>
        <w:t>.</w:t>
      </w:r>
      <w:r w:rsidR="0022023E">
        <w:rPr>
          <w:rtl/>
          <w:lang w:bidi="fa-IR"/>
        </w:rPr>
        <w:t xml:space="preserve"> </w:t>
      </w:r>
      <w:r>
        <w:rPr>
          <w:rtl/>
          <w:lang w:bidi="fa-IR"/>
        </w:rPr>
        <w:t>در ا</w:t>
      </w:r>
      <w:r w:rsidR="00D7132C">
        <w:rPr>
          <w:rtl/>
          <w:lang w:bidi="fa-IR"/>
        </w:rPr>
        <w:t>ی</w:t>
      </w:r>
      <w:r>
        <w:rPr>
          <w:rtl/>
          <w:lang w:bidi="fa-IR"/>
        </w:rPr>
        <w:t>ن هنگام پ</w:t>
      </w:r>
      <w:r w:rsidR="00D7132C">
        <w:rPr>
          <w:rtl/>
          <w:lang w:bidi="fa-IR"/>
        </w:rPr>
        <w:t>ی</w:t>
      </w:r>
      <w:r>
        <w:rPr>
          <w:rtl/>
          <w:lang w:bidi="fa-IR"/>
        </w:rPr>
        <w:t>امبر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 هذَا اَخِى وَ وصیى وَ خَلِیفَتى عَلَیكُم فاسمَعُوا لَهُ و اَطِیعُوهُ؛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w:t>
      </w:r>
      <w:r w:rsidR="00B6393C">
        <w:rPr>
          <w:rtl/>
          <w:lang w:bidi="fa-IR"/>
        </w:rPr>
        <w:t xml:space="preserve">- </w:t>
      </w:r>
      <w:r>
        <w:rPr>
          <w:rtl/>
          <w:lang w:bidi="fa-IR"/>
        </w:rPr>
        <w:t xml:space="preserve">اشاره به على </w:t>
      </w:r>
      <w:r w:rsidR="00362EDB" w:rsidRPr="00362EDB">
        <w:rPr>
          <w:rStyle w:val="libAlaemChar"/>
          <w:rtl/>
        </w:rPr>
        <w:t>عليه‌السلام</w:t>
      </w:r>
      <w:r>
        <w:rPr>
          <w:rtl/>
          <w:lang w:bidi="fa-IR"/>
        </w:rPr>
        <w:t xml:space="preserve"> </w:t>
      </w:r>
      <w:r w:rsidR="00B6393C">
        <w:rPr>
          <w:rtl/>
          <w:lang w:bidi="fa-IR"/>
        </w:rPr>
        <w:t xml:space="preserve">- </w:t>
      </w:r>
      <w:r>
        <w:rPr>
          <w:rtl/>
          <w:lang w:bidi="fa-IR"/>
        </w:rPr>
        <w:t>برادر و وصى و جانش</w:t>
      </w:r>
      <w:r w:rsidR="00D7132C">
        <w:rPr>
          <w:rtl/>
          <w:lang w:bidi="fa-IR"/>
        </w:rPr>
        <w:t>ی</w:t>
      </w:r>
      <w:r>
        <w:rPr>
          <w:rtl/>
          <w:lang w:bidi="fa-IR"/>
        </w:rPr>
        <w:t>ن من بر شما است</w:t>
      </w:r>
      <w:r w:rsidR="0034192D">
        <w:rPr>
          <w:rtl/>
          <w:lang w:bidi="fa-IR"/>
        </w:rPr>
        <w:t xml:space="preserve">، </w:t>
      </w:r>
      <w:r>
        <w:rPr>
          <w:rtl/>
          <w:lang w:bidi="fa-IR"/>
        </w:rPr>
        <w:t>سخنان او را گوش ده</w:t>
      </w:r>
      <w:r w:rsidR="00D7132C">
        <w:rPr>
          <w:rtl/>
          <w:lang w:bidi="fa-IR"/>
        </w:rPr>
        <w:t>ی</w:t>
      </w:r>
      <w:r>
        <w:rPr>
          <w:rtl/>
          <w:lang w:bidi="fa-IR"/>
        </w:rPr>
        <w:t>د</w:t>
      </w:r>
      <w:r w:rsidR="0034192D">
        <w:rPr>
          <w:rtl/>
          <w:lang w:bidi="fa-IR"/>
        </w:rPr>
        <w:t xml:space="preserve">، </w:t>
      </w:r>
      <w:r>
        <w:rPr>
          <w:rtl/>
          <w:lang w:bidi="fa-IR"/>
        </w:rPr>
        <w:t>و از او اطاعت 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حاضران از مجلس برخاستند</w:t>
      </w:r>
      <w:r w:rsidR="0034192D">
        <w:rPr>
          <w:rtl/>
          <w:lang w:bidi="fa-IR"/>
        </w:rPr>
        <w:t xml:space="preserve">، </w:t>
      </w:r>
      <w:r>
        <w:rPr>
          <w:rtl/>
          <w:lang w:bidi="fa-IR"/>
        </w:rPr>
        <w:t>در حالى كه هر كسى سخنى در رد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مى</w:t>
      </w:r>
      <w:r w:rsidR="003E6297">
        <w:rPr>
          <w:rtl/>
          <w:lang w:bidi="fa-IR"/>
        </w:rPr>
        <w:t xml:space="preserve"> </w:t>
      </w:r>
      <w:r>
        <w:rPr>
          <w:rtl/>
          <w:lang w:bidi="fa-IR"/>
        </w:rPr>
        <w:t>گفت</w:t>
      </w:r>
      <w:r w:rsidR="0034192D">
        <w:rPr>
          <w:rtl/>
          <w:lang w:bidi="fa-IR"/>
        </w:rPr>
        <w:t xml:space="preserve">، </w:t>
      </w:r>
      <w:r>
        <w:rPr>
          <w:rtl/>
          <w:lang w:bidi="fa-IR"/>
        </w:rPr>
        <w:t>ابولهب در م</w:t>
      </w:r>
      <w:r w:rsidR="00D7132C">
        <w:rPr>
          <w:rtl/>
          <w:lang w:bidi="fa-IR"/>
        </w:rPr>
        <w:t>ی</w:t>
      </w:r>
      <w:r>
        <w:rPr>
          <w:rtl/>
          <w:lang w:bidi="fa-IR"/>
        </w:rPr>
        <w:t>ان جمع تحر</w:t>
      </w:r>
      <w:r w:rsidR="00D7132C">
        <w:rPr>
          <w:rtl/>
          <w:lang w:bidi="fa-IR"/>
        </w:rPr>
        <w:t>ی</w:t>
      </w:r>
      <w:r>
        <w:rPr>
          <w:rtl/>
          <w:lang w:bidi="fa-IR"/>
        </w:rPr>
        <w:t>ك شده به طور استهزاءآم</w:t>
      </w:r>
      <w:r w:rsidR="00D7132C">
        <w:rPr>
          <w:rtl/>
          <w:lang w:bidi="fa-IR"/>
        </w:rPr>
        <w:t>ی</w:t>
      </w:r>
      <w:r>
        <w:rPr>
          <w:rtl/>
          <w:lang w:bidi="fa-IR"/>
        </w:rPr>
        <w:t>ز به ابوطالب رو كرد و گفت</w:t>
      </w:r>
      <w:r w:rsidR="0034192D">
        <w:rPr>
          <w:rtl/>
          <w:lang w:bidi="fa-IR"/>
        </w:rPr>
        <w:t xml:space="preserve">: </w:t>
      </w:r>
    </w:p>
    <w:p w:rsidR="00E5212E" w:rsidRDefault="00E5212E" w:rsidP="00E5212E">
      <w:pPr>
        <w:pStyle w:val="libNormal"/>
        <w:rPr>
          <w:rtl/>
          <w:lang w:bidi="fa-IR"/>
        </w:rPr>
      </w:pPr>
      <w:r>
        <w:rPr>
          <w:rtl/>
          <w:lang w:bidi="fa-IR"/>
        </w:rPr>
        <w:t>محمد</w:t>
      </w:r>
      <w:r w:rsidR="0034192D">
        <w:rPr>
          <w:rtl/>
          <w:lang w:bidi="fa-IR"/>
        </w:rPr>
        <w:t xml:space="preserve">، </w:t>
      </w:r>
      <w:r>
        <w:rPr>
          <w:rtl/>
          <w:lang w:bidi="fa-IR"/>
        </w:rPr>
        <w:t>پسرت على را بزرگ تو قرار داد و دستور داد از او پ</w:t>
      </w:r>
      <w:r w:rsidR="00D7132C">
        <w:rPr>
          <w:rtl/>
          <w:lang w:bidi="fa-IR"/>
        </w:rPr>
        <w:t>ی</w:t>
      </w:r>
      <w:r>
        <w:rPr>
          <w:rtl/>
          <w:lang w:bidi="fa-IR"/>
        </w:rPr>
        <w:t>روى كنى</w:t>
      </w:r>
      <w:r w:rsidR="0034192D">
        <w:rPr>
          <w:rtl/>
          <w:lang w:bidi="fa-IR"/>
        </w:rPr>
        <w:t xml:space="preserve">. </w:t>
      </w:r>
      <w:r w:rsidRPr="008978DB">
        <w:rPr>
          <w:rStyle w:val="libFootnotenumChar"/>
          <w:rtl/>
        </w:rPr>
        <w:t>(826)</w:t>
      </w:r>
      <w:r>
        <w:rPr>
          <w:lang w:bidi="fa-IR"/>
        </w:rPr>
        <w:t xml:space="preserve"> </w:t>
      </w:r>
    </w:p>
    <w:p w:rsidR="003B20BC" w:rsidRDefault="00E5212E" w:rsidP="0034192D">
      <w:pPr>
        <w:pStyle w:val="Heading3"/>
        <w:rPr>
          <w:rtl/>
          <w:lang w:bidi="fa-IR"/>
        </w:rPr>
      </w:pPr>
      <w:bookmarkStart w:id="380" w:name="_Toc396736364"/>
      <w:r>
        <w:rPr>
          <w:rtl/>
          <w:lang w:bidi="fa-IR"/>
        </w:rPr>
        <w:t>معراج پ</w:t>
      </w:r>
      <w:r w:rsidR="00D7132C">
        <w:rPr>
          <w:rtl/>
          <w:lang w:bidi="fa-IR"/>
        </w:rPr>
        <w:t>ی</w:t>
      </w:r>
      <w:r>
        <w:rPr>
          <w:rtl/>
          <w:lang w:bidi="fa-IR"/>
        </w:rPr>
        <w:t xml:space="preserve">امبر اسلام </w:t>
      </w:r>
      <w:r w:rsidR="00362EDB" w:rsidRPr="00362EDB">
        <w:rPr>
          <w:rStyle w:val="libAlaemChar"/>
          <w:rtl/>
        </w:rPr>
        <w:t>صلى‌الله‌عليه‌وآله‌وسلم</w:t>
      </w:r>
      <w:bookmarkEnd w:id="380"/>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حوادثى كه قرآن در آغاز سوره اسراء و سوره نجم از آن سخن به م</w:t>
      </w:r>
      <w:r>
        <w:rPr>
          <w:rtl/>
          <w:lang w:bidi="fa-IR"/>
        </w:rPr>
        <w:t>ی</w:t>
      </w:r>
      <w:r w:rsidR="00E5212E">
        <w:rPr>
          <w:rtl/>
          <w:lang w:bidi="fa-IR"/>
        </w:rPr>
        <w:t>ان آورده</w:t>
      </w:r>
      <w:r w:rsidR="0034192D">
        <w:rPr>
          <w:rtl/>
          <w:lang w:bidi="fa-IR"/>
        </w:rPr>
        <w:t xml:space="preserve">، </w:t>
      </w:r>
      <w:r w:rsidR="00E5212E">
        <w:rPr>
          <w:rtl/>
          <w:lang w:bidi="fa-IR"/>
        </w:rPr>
        <w:t>معراج پ</w:t>
      </w:r>
      <w:r>
        <w:rPr>
          <w:rtl/>
          <w:lang w:bidi="fa-IR"/>
        </w:rPr>
        <w:t>ی</w:t>
      </w:r>
      <w:r w:rsidR="00E5212E">
        <w:rPr>
          <w:rtl/>
          <w:lang w:bidi="fa-IR"/>
        </w:rPr>
        <w:t>امبر است</w:t>
      </w:r>
      <w:r w:rsidR="0034192D">
        <w:rPr>
          <w:rtl/>
          <w:lang w:bidi="fa-IR"/>
        </w:rPr>
        <w:t xml:space="preserve">. </w:t>
      </w:r>
    </w:p>
    <w:p w:rsidR="00E5212E" w:rsidRDefault="00E5212E" w:rsidP="00E5212E">
      <w:pPr>
        <w:pStyle w:val="libNormal"/>
        <w:rPr>
          <w:rtl/>
          <w:lang w:bidi="fa-IR"/>
        </w:rPr>
      </w:pPr>
      <w:r>
        <w:rPr>
          <w:rtl/>
          <w:lang w:bidi="fa-IR"/>
        </w:rPr>
        <w:t>معراج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دو قسمت تشك</w:t>
      </w:r>
      <w:r w:rsidR="00D7132C">
        <w:rPr>
          <w:rtl/>
          <w:lang w:bidi="fa-IR"/>
        </w:rPr>
        <w:t>ی</w:t>
      </w:r>
      <w:r>
        <w:rPr>
          <w:rtl/>
          <w:lang w:bidi="fa-IR"/>
        </w:rPr>
        <w:t>ل مى</w:t>
      </w:r>
      <w:r w:rsidR="003E6297">
        <w:rPr>
          <w:rtl/>
          <w:lang w:bidi="fa-IR"/>
        </w:rPr>
        <w:t xml:space="preserve"> </w:t>
      </w:r>
      <w:r>
        <w:rPr>
          <w:rtl/>
          <w:lang w:bidi="fa-IR"/>
        </w:rPr>
        <w:t>شد</w:t>
      </w:r>
      <w:r w:rsidR="0034192D">
        <w:rPr>
          <w:rtl/>
          <w:lang w:bidi="fa-IR"/>
        </w:rPr>
        <w:t xml:space="preserve">: </w:t>
      </w:r>
      <w:r>
        <w:rPr>
          <w:rtl/>
          <w:lang w:bidi="fa-IR"/>
        </w:rPr>
        <w:t xml:space="preserve">1 </w:t>
      </w:r>
      <w:r w:rsidR="00B6393C">
        <w:rPr>
          <w:rtl/>
          <w:lang w:bidi="fa-IR"/>
        </w:rPr>
        <w:t xml:space="preserve">- </w:t>
      </w:r>
      <w:r>
        <w:rPr>
          <w:rtl/>
          <w:lang w:bidi="fa-IR"/>
        </w:rPr>
        <w:t>از مكه به ب</w:t>
      </w:r>
      <w:r w:rsidR="00D7132C">
        <w:rPr>
          <w:rtl/>
          <w:lang w:bidi="fa-IR"/>
        </w:rPr>
        <w:t>ی</w:t>
      </w:r>
      <w:r>
        <w:rPr>
          <w:rtl/>
          <w:lang w:bidi="fa-IR"/>
        </w:rPr>
        <w:t>ت المقدس</w:t>
      </w:r>
      <w:r w:rsidR="0034192D">
        <w:rPr>
          <w:rtl/>
          <w:lang w:bidi="fa-IR"/>
        </w:rPr>
        <w:t xml:space="preserve">. </w:t>
      </w:r>
      <w:r>
        <w:rPr>
          <w:rtl/>
          <w:lang w:bidi="fa-IR"/>
        </w:rPr>
        <w:t xml:space="preserve">2 </w:t>
      </w:r>
      <w:r w:rsidR="00B6393C">
        <w:rPr>
          <w:rtl/>
          <w:lang w:bidi="fa-IR"/>
        </w:rPr>
        <w:t xml:space="preserve">- </w:t>
      </w:r>
      <w:r>
        <w:rPr>
          <w:rtl/>
          <w:lang w:bidi="fa-IR"/>
        </w:rPr>
        <w:t>از ب</w:t>
      </w:r>
      <w:r w:rsidR="00D7132C">
        <w:rPr>
          <w:rtl/>
          <w:lang w:bidi="fa-IR"/>
        </w:rPr>
        <w:t>ی</w:t>
      </w:r>
      <w:r>
        <w:rPr>
          <w:rtl/>
          <w:lang w:bidi="fa-IR"/>
        </w:rPr>
        <w:t>ت المقدس به سوى آسمان</w:t>
      </w:r>
      <w:r w:rsidR="003E6297">
        <w:rPr>
          <w:rtl/>
          <w:lang w:bidi="fa-IR"/>
        </w:rPr>
        <w:t xml:space="preserve"> </w:t>
      </w:r>
      <w:r>
        <w:rPr>
          <w:rtl/>
          <w:lang w:bidi="fa-IR"/>
        </w:rPr>
        <w:t>ها و ملأ اعلى</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كه عروج پ</w:t>
      </w:r>
      <w:r w:rsidR="00D7132C">
        <w:rPr>
          <w:rtl/>
          <w:lang w:bidi="fa-IR"/>
        </w:rPr>
        <w:t>ی</w:t>
      </w:r>
      <w:r>
        <w:rPr>
          <w:rtl/>
          <w:lang w:bidi="fa-IR"/>
        </w:rPr>
        <w:t>امبر از كجاى مكه شروع شد</w:t>
      </w:r>
      <w:r w:rsidR="0034192D">
        <w:rPr>
          <w:rtl/>
          <w:lang w:bidi="fa-IR"/>
        </w:rPr>
        <w:t xml:space="preserve">، </w:t>
      </w:r>
      <w:r>
        <w:rPr>
          <w:rtl/>
          <w:lang w:bidi="fa-IR"/>
        </w:rPr>
        <w:t>اختلاف است</w:t>
      </w:r>
      <w:r w:rsidR="0034192D">
        <w:rPr>
          <w:rtl/>
          <w:lang w:bidi="fa-IR"/>
        </w:rPr>
        <w:t xml:space="preserve">. </w:t>
      </w:r>
      <w:r>
        <w:rPr>
          <w:rtl/>
          <w:lang w:bidi="fa-IR"/>
        </w:rPr>
        <w:t>بعضى گفته</w:t>
      </w:r>
      <w:r w:rsidR="003E6297">
        <w:rPr>
          <w:rtl/>
          <w:lang w:bidi="fa-IR"/>
        </w:rPr>
        <w:t xml:space="preserve"> </w:t>
      </w:r>
      <w:r>
        <w:rPr>
          <w:rtl/>
          <w:lang w:bidi="fa-IR"/>
        </w:rPr>
        <w:t>اند</w:t>
      </w:r>
      <w:r w:rsidR="0034192D">
        <w:rPr>
          <w:rtl/>
          <w:lang w:bidi="fa-IR"/>
        </w:rPr>
        <w:t xml:space="preserve">: </w:t>
      </w:r>
      <w:r>
        <w:rPr>
          <w:rtl/>
          <w:lang w:bidi="fa-IR"/>
        </w:rPr>
        <w:t>از خانه خد</w:t>
      </w:r>
      <w:r w:rsidR="00D7132C">
        <w:rPr>
          <w:rtl/>
          <w:lang w:bidi="fa-IR"/>
        </w:rPr>
        <w:t>ی</w:t>
      </w:r>
      <w:r>
        <w:rPr>
          <w:rtl/>
          <w:lang w:bidi="fa-IR"/>
        </w:rPr>
        <w:t xml:space="preserve">جه </w:t>
      </w:r>
      <w:r w:rsidR="002702D6" w:rsidRPr="002702D6">
        <w:rPr>
          <w:rStyle w:val="libAlaemChar"/>
          <w:rtl/>
        </w:rPr>
        <w:t>عليها‌السلام</w:t>
      </w:r>
      <w:r w:rsidR="0034192D">
        <w:rPr>
          <w:rtl/>
          <w:lang w:bidi="fa-IR"/>
        </w:rPr>
        <w:t xml:space="preserve">، </w:t>
      </w:r>
      <w:r>
        <w:rPr>
          <w:rtl/>
          <w:lang w:bidi="fa-IR"/>
        </w:rPr>
        <w:t>بعضى روا</w:t>
      </w:r>
      <w:r w:rsidR="00D7132C">
        <w:rPr>
          <w:rtl/>
          <w:lang w:bidi="fa-IR"/>
        </w:rPr>
        <w:t>ی</w:t>
      </w:r>
      <w:r>
        <w:rPr>
          <w:rtl/>
          <w:lang w:bidi="fa-IR"/>
        </w:rPr>
        <w:t>ت كرده</w:t>
      </w:r>
      <w:r w:rsidR="003E6297">
        <w:rPr>
          <w:rtl/>
          <w:lang w:bidi="fa-IR"/>
        </w:rPr>
        <w:t xml:space="preserve"> </w:t>
      </w:r>
      <w:r>
        <w:rPr>
          <w:rtl/>
          <w:lang w:bidi="fa-IR"/>
        </w:rPr>
        <w:t>اند از خانه ام</w:t>
      </w:r>
      <w:r w:rsidR="003E6297">
        <w:rPr>
          <w:rtl/>
          <w:lang w:bidi="fa-IR"/>
        </w:rPr>
        <w:t xml:space="preserve"> </w:t>
      </w:r>
      <w:r>
        <w:rPr>
          <w:rtl/>
          <w:lang w:bidi="fa-IR"/>
        </w:rPr>
        <w:t xml:space="preserve">هانى خواهر على </w:t>
      </w:r>
      <w:r w:rsidR="00362EDB" w:rsidRPr="00362EDB">
        <w:rPr>
          <w:rStyle w:val="libAlaemChar"/>
          <w:rtl/>
        </w:rPr>
        <w:t>عليه‌السلام</w:t>
      </w:r>
      <w:r w:rsidR="0034192D">
        <w:rPr>
          <w:rtl/>
          <w:lang w:bidi="fa-IR"/>
        </w:rPr>
        <w:t xml:space="preserve">، </w:t>
      </w:r>
      <w:r>
        <w:rPr>
          <w:rtl/>
          <w:lang w:bidi="fa-IR"/>
        </w:rPr>
        <w:t>و بعضى گو</w:t>
      </w:r>
      <w:r w:rsidR="00D7132C">
        <w:rPr>
          <w:rtl/>
          <w:lang w:bidi="fa-IR"/>
        </w:rPr>
        <w:t>ی</w:t>
      </w:r>
      <w:r>
        <w:rPr>
          <w:rtl/>
          <w:lang w:bidi="fa-IR"/>
        </w:rPr>
        <w:t>ند</w:t>
      </w:r>
      <w:r w:rsidR="0034192D">
        <w:rPr>
          <w:rtl/>
          <w:lang w:bidi="fa-IR"/>
        </w:rPr>
        <w:t xml:space="preserve">: </w:t>
      </w:r>
      <w:r>
        <w:rPr>
          <w:rtl/>
          <w:lang w:bidi="fa-IR"/>
        </w:rPr>
        <w:t>از شِعب ابى طالب در كنار كعبه</w:t>
      </w:r>
      <w:r w:rsidR="0034192D">
        <w:rPr>
          <w:rtl/>
          <w:lang w:bidi="fa-IR"/>
        </w:rPr>
        <w:t xml:space="preserve">، </w:t>
      </w:r>
      <w:r>
        <w:rPr>
          <w:rtl/>
          <w:lang w:bidi="fa-IR"/>
        </w:rPr>
        <w:t>(دامنه و پشت كوه ابوقب</w:t>
      </w:r>
      <w:r w:rsidR="00D7132C">
        <w:rPr>
          <w:rtl/>
          <w:lang w:bidi="fa-IR"/>
        </w:rPr>
        <w:t>ی</w:t>
      </w:r>
      <w:r>
        <w:rPr>
          <w:rtl/>
          <w:lang w:bidi="fa-IR"/>
        </w:rPr>
        <w:t>س)</w:t>
      </w:r>
      <w:r w:rsidR="0034192D">
        <w:rPr>
          <w:rtl/>
          <w:lang w:bidi="fa-IR"/>
        </w:rPr>
        <w:t xml:space="preserve">، </w:t>
      </w:r>
      <w:r>
        <w:rPr>
          <w:rtl/>
          <w:lang w:bidi="fa-IR"/>
        </w:rPr>
        <w:t>و به ذگفته ذبعضى د</w:t>
      </w:r>
      <w:r w:rsidR="00D7132C">
        <w:rPr>
          <w:rtl/>
          <w:lang w:bidi="fa-IR"/>
        </w:rPr>
        <w:t>ی</w:t>
      </w:r>
      <w:r>
        <w:rPr>
          <w:rtl/>
          <w:lang w:bidi="fa-IR"/>
        </w:rPr>
        <w:t>گر كه با ظاهر آ</w:t>
      </w:r>
      <w:r w:rsidR="00D7132C">
        <w:rPr>
          <w:rtl/>
          <w:lang w:bidi="fa-IR"/>
        </w:rPr>
        <w:t>ی</w:t>
      </w:r>
      <w:r>
        <w:rPr>
          <w:rtl/>
          <w:lang w:bidi="fa-IR"/>
        </w:rPr>
        <w:t xml:space="preserve">ه </w:t>
      </w:r>
      <w:r w:rsidR="00D7132C">
        <w:rPr>
          <w:rtl/>
          <w:lang w:bidi="fa-IR"/>
        </w:rPr>
        <w:t>ی</w:t>
      </w:r>
      <w:r>
        <w:rPr>
          <w:rtl/>
          <w:lang w:bidi="fa-IR"/>
        </w:rPr>
        <w:t>ك سوره اسراء تطب</w:t>
      </w:r>
      <w:r w:rsidR="00D7132C">
        <w:rPr>
          <w:rtl/>
          <w:lang w:bidi="fa-IR"/>
        </w:rPr>
        <w:t>ی</w:t>
      </w:r>
      <w:r>
        <w:rPr>
          <w:rtl/>
          <w:lang w:bidi="fa-IR"/>
        </w:rPr>
        <w:t>ق مى</w:t>
      </w:r>
      <w:r w:rsidR="003E6297">
        <w:rPr>
          <w:rtl/>
          <w:lang w:bidi="fa-IR"/>
        </w:rPr>
        <w:t xml:space="preserve"> </w:t>
      </w:r>
      <w:r>
        <w:rPr>
          <w:rtl/>
          <w:lang w:bidi="fa-IR"/>
        </w:rPr>
        <w:t>كند</w:t>
      </w:r>
      <w:r w:rsidR="0034192D">
        <w:rPr>
          <w:rtl/>
          <w:lang w:bidi="fa-IR"/>
        </w:rPr>
        <w:t xml:space="preserve">، </w:t>
      </w:r>
      <w:r>
        <w:rPr>
          <w:rtl/>
          <w:lang w:bidi="fa-IR"/>
        </w:rPr>
        <w:t>آن حضرت از خود مسجد الحرام در كنار كعبه به معراج رفت</w:t>
      </w:r>
      <w:r w:rsidR="0034192D">
        <w:rPr>
          <w:rtl/>
          <w:lang w:bidi="fa-IR"/>
        </w:rPr>
        <w:t xml:space="preserve">. </w:t>
      </w:r>
    </w:p>
    <w:p w:rsidR="00442C88" w:rsidRDefault="00E5212E" w:rsidP="00442C88">
      <w:pPr>
        <w:pStyle w:val="libNormal"/>
        <w:rPr>
          <w:rtl/>
          <w:lang w:bidi="fa-IR"/>
        </w:rPr>
      </w:pPr>
      <w:r>
        <w:rPr>
          <w:rtl/>
          <w:lang w:bidi="fa-IR"/>
        </w:rPr>
        <w:t>ن</w:t>
      </w:r>
      <w:r w:rsidR="00D7132C">
        <w:rPr>
          <w:rtl/>
          <w:lang w:bidi="fa-IR"/>
        </w:rPr>
        <w:t>ی</w:t>
      </w:r>
      <w:r>
        <w:rPr>
          <w:rtl/>
          <w:lang w:bidi="fa-IR"/>
        </w:rPr>
        <w:t>ز در ا</w:t>
      </w:r>
      <w:r w:rsidR="00D7132C">
        <w:rPr>
          <w:rtl/>
          <w:lang w:bidi="fa-IR"/>
        </w:rPr>
        <w:t>ی</w:t>
      </w:r>
      <w:r>
        <w:rPr>
          <w:rtl/>
          <w:lang w:bidi="fa-IR"/>
        </w:rPr>
        <w:t>ن كه در چه زمان ا</w:t>
      </w:r>
      <w:r w:rsidR="00D7132C">
        <w:rPr>
          <w:rtl/>
          <w:lang w:bidi="fa-IR"/>
        </w:rPr>
        <w:t>ی</w:t>
      </w:r>
      <w:r>
        <w:rPr>
          <w:rtl/>
          <w:lang w:bidi="fa-IR"/>
        </w:rPr>
        <w:t>ن سفر عظ</w:t>
      </w:r>
      <w:r w:rsidR="00D7132C">
        <w:rPr>
          <w:rtl/>
          <w:lang w:bidi="fa-IR"/>
        </w:rPr>
        <w:t>ی</w:t>
      </w:r>
      <w:r>
        <w:rPr>
          <w:rtl/>
          <w:lang w:bidi="fa-IR"/>
        </w:rPr>
        <w:t>م آسمانى انجام شد</w:t>
      </w:r>
      <w:r w:rsidR="0034192D">
        <w:rPr>
          <w:rtl/>
          <w:lang w:bidi="fa-IR"/>
        </w:rPr>
        <w:t xml:space="preserve">، </w:t>
      </w:r>
      <w:r>
        <w:rPr>
          <w:rtl/>
          <w:lang w:bidi="fa-IR"/>
        </w:rPr>
        <w:t>در روا</w:t>
      </w:r>
      <w:r w:rsidR="00D7132C">
        <w:rPr>
          <w:rtl/>
          <w:lang w:bidi="fa-IR"/>
        </w:rPr>
        <w:t>ی</w:t>
      </w:r>
      <w:r>
        <w:rPr>
          <w:rtl/>
          <w:lang w:bidi="fa-IR"/>
        </w:rPr>
        <w:t>ات به اختلاف نقل شده است مطابق بعضى از روا</w:t>
      </w:r>
      <w:r w:rsidR="00D7132C">
        <w:rPr>
          <w:rtl/>
          <w:lang w:bidi="fa-IR"/>
        </w:rPr>
        <w:t>ی</w:t>
      </w:r>
      <w:r>
        <w:rPr>
          <w:rtl/>
          <w:lang w:bidi="fa-IR"/>
        </w:rPr>
        <w:t>ات در سال سوم بود</w:t>
      </w:r>
      <w:r w:rsidR="0034192D">
        <w:rPr>
          <w:rtl/>
          <w:lang w:bidi="fa-IR"/>
        </w:rPr>
        <w:t xml:space="preserve">، </w:t>
      </w:r>
      <w:r>
        <w:rPr>
          <w:rtl/>
          <w:lang w:bidi="fa-IR"/>
        </w:rPr>
        <w:t>و در بعضى از روا</w:t>
      </w:r>
      <w:r w:rsidR="00D7132C">
        <w:rPr>
          <w:rtl/>
          <w:lang w:bidi="fa-IR"/>
        </w:rPr>
        <w:t>ی</w:t>
      </w:r>
      <w:r>
        <w:rPr>
          <w:rtl/>
          <w:lang w:bidi="fa-IR"/>
        </w:rPr>
        <w:t>ات آمده</w:t>
      </w:r>
      <w:r w:rsidR="0034192D">
        <w:rPr>
          <w:rtl/>
          <w:lang w:bidi="fa-IR"/>
        </w:rPr>
        <w:t xml:space="preserve">، </w:t>
      </w:r>
      <w:r>
        <w:rPr>
          <w:rtl/>
          <w:lang w:bidi="fa-IR"/>
        </w:rPr>
        <w:t>معراج در شب شنبه 17 ماه رمضان بعد از نماز عشا</w:t>
      </w:r>
      <w:r w:rsidR="0034192D">
        <w:rPr>
          <w:rtl/>
          <w:lang w:bidi="fa-IR"/>
        </w:rPr>
        <w:t xml:space="preserve">، </w:t>
      </w:r>
      <w:r>
        <w:rPr>
          <w:rtl/>
          <w:lang w:bidi="fa-IR"/>
        </w:rPr>
        <w:t>شش ماه قبل از هجرت بود و طبق روا</w:t>
      </w:r>
      <w:r w:rsidR="00D7132C">
        <w:rPr>
          <w:rtl/>
          <w:lang w:bidi="fa-IR"/>
        </w:rPr>
        <w:t>ی</w:t>
      </w:r>
      <w:r>
        <w:rPr>
          <w:rtl/>
          <w:lang w:bidi="fa-IR"/>
        </w:rPr>
        <w:t>ت د</w:t>
      </w:r>
      <w:r w:rsidR="00D7132C">
        <w:rPr>
          <w:rtl/>
          <w:lang w:bidi="fa-IR"/>
        </w:rPr>
        <w:t>ی</w:t>
      </w:r>
      <w:r>
        <w:rPr>
          <w:rtl/>
          <w:lang w:bidi="fa-IR"/>
        </w:rPr>
        <w:t>گر در شب 21 ماه رمضان رخ داد</w:t>
      </w:r>
      <w:r w:rsidR="0034192D">
        <w:rPr>
          <w:rtl/>
          <w:lang w:bidi="fa-IR"/>
        </w:rPr>
        <w:t xml:space="preserve">. </w:t>
      </w:r>
      <w:r>
        <w:rPr>
          <w:rtl/>
          <w:lang w:bidi="fa-IR"/>
        </w:rPr>
        <w:t xml:space="preserve">و </w:t>
      </w:r>
      <w:r w:rsidR="00D7132C">
        <w:rPr>
          <w:rtl/>
          <w:lang w:bidi="fa-IR"/>
        </w:rPr>
        <w:t>ی</w:t>
      </w:r>
      <w:r>
        <w:rPr>
          <w:rtl/>
          <w:lang w:bidi="fa-IR"/>
        </w:rPr>
        <w:t>ا در شب 26 ماه رجب</w:t>
      </w:r>
      <w:r w:rsidR="0034192D">
        <w:rPr>
          <w:rtl/>
          <w:lang w:bidi="fa-IR"/>
        </w:rPr>
        <w:t xml:space="preserve">، </w:t>
      </w:r>
      <w:r>
        <w:rPr>
          <w:rtl/>
          <w:lang w:bidi="fa-IR"/>
        </w:rPr>
        <w:t xml:space="preserve">و </w:t>
      </w:r>
      <w:r w:rsidR="00D7132C">
        <w:rPr>
          <w:rtl/>
          <w:lang w:bidi="fa-IR"/>
        </w:rPr>
        <w:t>ی</w:t>
      </w:r>
      <w:r>
        <w:rPr>
          <w:rtl/>
          <w:lang w:bidi="fa-IR"/>
        </w:rPr>
        <w:t xml:space="preserve">ا </w:t>
      </w:r>
      <w:r w:rsidR="00D7132C">
        <w:rPr>
          <w:rtl/>
          <w:lang w:bidi="fa-IR"/>
        </w:rPr>
        <w:t>ی</w:t>
      </w:r>
      <w:r>
        <w:rPr>
          <w:rtl/>
          <w:lang w:bidi="fa-IR"/>
        </w:rPr>
        <w:t>كى از شب</w:t>
      </w:r>
      <w:r w:rsidR="003E6297">
        <w:rPr>
          <w:rtl/>
          <w:lang w:bidi="fa-IR"/>
        </w:rPr>
        <w:t xml:space="preserve"> </w:t>
      </w:r>
      <w:r>
        <w:rPr>
          <w:rtl/>
          <w:lang w:bidi="fa-IR"/>
        </w:rPr>
        <w:t>هاى ماه رب</w:t>
      </w:r>
      <w:r w:rsidR="00D7132C">
        <w:rPr>
          <w:rtl/>
          <w:lang w:bidi="fa-IR"/>
        </w:rPr>
        <w:t>ی</w:t>
      </w:r>
      <w:r>
        <w:rPr>
          <w:rtl/>
          <w:lang w:bidi="fa-IR"/>
        </w:rPr>
        <w:t>ع الاول سال دهم بعثت به وقوع پ</w:t>
      </w:r>
      <w:r w:rsidR="00D7132C">
        <w:rPr>
          <w:rtl/>
          <w:lang w:bidi="fa-IR"/>
        </w:rPr>
        <w:t>ی</w:t>
      </w:r>
      <w:r>
        <w:rPr>
          <w:rtl/>
          <w:lang w:bidi="fa-IR"/>
        </w:rPr>
        <w:t>وست</w:t>
      </w:r>
      <w:r w:rsidR="0034192D">
        <w:rPr>
          <w:rtl/>
          <w:lang w:bidi="fa-IR"/>
        </w:rPr>
        <w:t xml:space="preserve">. </w:t>
      </w:r>
      <w:r w:rsidRPr="008978DB">
        <w:rPr>
          <w:rStyle w:val="libFootnotenumChar"/>
          <w:rtl/>
        </w:rPr>
        <w:t>(827)</w:t>
      </w:r>
      <w:r>
        <w:rPr>
          <w:lang w:bidi="fa-IR"/>
        </w:rPr>
        <w:t xml:space="preserve"> </w:t>
      </w:r>
    </w:p>
    <w:p w:rsidR="00E5212E" w:rsidRDefault="00E5212E" w:rsidP="00442C88">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آن قدر به مقام قرب خدا نزد</w:t>
      </w:r>
      <w:r w:rsidR="00D7132C">
        <w:rPr>
          <w:rtl/>
          <w:lang w:bidi="fa-IR"/>
        </w:rPr>
        <w:t>ی</w:t>
      </w:r>
      <w:r>
        <w:rPr>
          <w:rtl/>
          <w:lang w:bidi="fa-IR"/>
        </w:rPr>
        <w:t>ك شد كه قرآن در آ</w:t>
      </w:r>
      <w:r w:rsidR="00D7132C">
        <w:rPr>
          <w:rtl/>
          <w:lang w:bidi="fa-IR"/>
        </w:rPr>
        <w:t>ی</w:t>
      </w:r>
      <w:r>
        <w:rPr>
          <w:rtl/>
          <w:lang w:bidi="fa-IR"/>
        </w:rPr>
        <w:t>ه 9 سوره نجم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فَكانَ قابَ قَوسَینِ اَو اَدنى؛</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فاصله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مقام مخصوص قرب خدا</w:t>
      </w:r>
      <w:r w:rsidR="0034192D">
        <w:rPr>
          <w:rtl/>
          <w:lang w:bidi="fa-IR"/>
        </w:rPr>
        <w:t xml:space="preserve">، </w:t>
      </w:r>
      <w:r>
        <w:rPr>
          <w:rtl/>
          <w:lang w:bidi="fa-IR"/>
        </w:rPr>
        <w:t>به اندازه دو كمان (</w:t>
      </w:r>
      <w:r w:rsidR="00D7132C">
        <w:rPr>
          <w:rtl/>
          <w:lang w:bidi="fa-IR"/>
        </w:rPr>
        <w:t>ی</w:t>
      </w:r>
      <w:r>
        <w:rPr>
          <w:rtl/>
          <w:lang w:bidi="fa-IR"/>
        </w:rPr>
        <w:t>ا به اندازه نصف كمان</w:t>
      </w:r>
      <w:r w:rsidR="0034192D">
        <w:rPr>
          <w:rtl/>
          <w:lang w:bidi="fa-IR"/>
        </w:rPr>
        <w:t xml:space="preserve">، </w:t>
      </w:r>
      <w:r w:rsidR="00D7132C">
        <w:rPr>
          <w:rtl/>
          <w:lang w:bidi="fa-IR"/>
        </w:rPr>
        <w:t>ی</w:t>
      </w:r>
      <w:r>
        <w:rPr>
          <w:rtl/>
          <w:lang w:bidi="fa-IR"/>
        </w:rPr>
        <w:t>ا به اندازه دو ذراع كه هر ذراع از آرنج تا سر انگشتان است</w:t>
      </w:r>
      <w:r w:rsidR="0034192D">
        <w:rPr>
          <w:rtl/>
          <w:lang w:bidi="fa-IR"/>
        </w:rPr>
        <w:t xml:space="preserve">، </w:t>
      </w:r>
      <w:r w:rsidR="00D7132C">
        <w:rPr>
          <w:rtl/>
          <w:lang w:bidi="fa-IR"/>
        </w:rPr>
        <w:t>ی</w:t>
      </w:r>
      <w:r>
        <w:rPr>
          <w:rtl/>
          <w:lang w:bidi="fa-IR"/>
        </w:rPr>
        <w:t>عنى به اندازه تقر</w:t>
      </w:r>
      <w:r w:rsidR="00D7132C">
        <w:rPr>
          <w:rtl/>
          <w:lang w:bidi="fa-IR"/>
        </w:rPr>
        <w:t>ی</w:t>
      </w:r>
      <w:r>
        <w:rPr>
          <w:rtl/>
          <w:lang w:bidi="fa-IR"/>
        </w:rPr>
        <w:t xml:space="preserve">با </w:t>
      </w:r>
      <w:r w:rsidR="00D7132C">
        <w:rPr>
          <w:rtl/>
          <w:lang w:bidi="fa-IR"/>
        </w:rPr>
        <w:t>ی</w:t>
      </w:r>
      <w:r>
        <w:rPr>
          <w:rtl/>
          <w:lang w:bidi="fa-IR"/>
        </w:rPr>
        <w:t xml:space="preserve">ك متر) </w:t>
      </w:r>
      <w:r w:rsidR="00D7132C">
        <w:rPr>
          <w:rtl/>
          <w:lang w:bidi="fa-IR"/>
        </w:rPr>
        <w:t>ی</w:t>
      </w:r>
      <w:r>
        <w:rPr>
          <w:rtl/>
          <w:lang w:bidi="fa-IR"/>
        </w:rPr>
        <w:t>ا كمتر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اگر بشر بر اثر پ</w:t>
      </w:r>
      <w:r w:rsidR="00D7132C">
        <w:rPr>
          <w:rtl/>
          <w:lang w:bidi="fa-IR"/>
        </w:rPr>
        <w:t>ی</w:t>
      </w:r>
      <w:r>
        <w:rPr>
          <w:rtl/>
          <w:lang w:bidi="fa-IR"/>
        </w:rPr>
        <w:t>شرفت</w:t>
      </w:r>
      <w:r w:rsidR="003E6297">
        <w:rPr>
          <w:rtl/>
          <w:lang w:bidi="fa-IR"/>
        </w:rPr>
        <w:t xml:space="preserve"> </w:t>
      </w:r>
      <w:r>
        <w:rPr>
          <w:rtl/>
          <w:lang w:bidi="fa-IR"/>
        </w:rPr>
        <w:t>هاى عج</w:t>
      </w:r>
      <w:r w:rsidR="00D7132C">
        <w:rPr>
          <w:rtl/>
          <w:lang w:bidi="fa-IR"/>
        </w:rPr>
        <w:t>ی</w:t>
      </w:r>
      <w:r>
        <w:rPr>
          <w:rtl/>
          <w:lang w:bidi="fa-IR"/>
        </w:rPr>
        <w:t>ب صنعتى و تكن</w:t>
      </w:r>
      <w:r w:rsidR="00D7132C">
        <w:rPr>
          <w:rtl/>
          <w:lang w:bidi="fa-IR"/>
        </w:rPr>
        <w:t>ی</w:t>
      </w:r>
      <w:r>
        <w:rPr>
          <w:rtl/>
          <w:lang w:bidi="fa-IR"/>
        </w:rPr>
        <w:t>كى هر چه بالا رود</w:t>
      </w:r>
      <w:r w:rsidR="0034192D">
        <w:rPr>
          <w:rtl/>
          <w:lang w:bidi="fa-IR"/>
        </w:rPr>
        <w:t xml:space="preserve">، </w:t>
      </w:r>
      <w:r>
        <w:rPr>
          <w:rtl/>
          <w:lang w:bidi="fa-IR"/>
        </w:rPr>
        <w:t>حتى اگر روزى ب</w:t>
      </w:r>
      <w:r w:rsidR="00D7132C">
        <w:rPr>
          <w:rtl/>
          <w:lang w:bidi="fa-IR"/>
        </w:rPr>
        <w:t>ی</w:t>
      </w:r>
      <w:r>
        <w:rPr>
          <w:rtl/>
          <w:lang w:bidi="fa-IR"/>
        </w:rPr>
        <w:t>ا</w:t>
      </w:r>
      <w:r w:rsidR="00D7132C">
        <w:rPr>
          <w:rtl/>
          <w:lang w:bidi="fa-IR"/>
        </w:rPr>
        <w:t>ی</w:t>
      </w:r>
      <w:r>
        <w:rPr>
          <w:rtl/>
          <w:lang w:bidi="fa-IR"/>
        </w:rPr>
        <w:t>د كه از منظومه شمسى بگذرد</w:t>
      </w:r>
      <w:r w:rsidR="0034192D">
        <w:rPr>
          <w:rtl/>
          <w:lang w:bidi="fa-IR"/>
        </w:rPr>
        <w:t xml:space="preserve">، </w:t>
      </w:r>
      <w:r>
        <w:rPr>
          <w:rtl/>
          <w:lang w:bidi="fa-IR"/>
        </w:rPr>
        <w:t xml:space="preserve">باز </w:t>
      </w:r>
      <w:r w:rsidR="00D7132C">
        <w:rPr>
          <w:rtl/>
          <w:lang w:bidi="fa-IR"/>
        </w:rPr>
        <w:t>ی</w:t>
      </w:r>
      <w:r>
        <w:rPr>
          <w:rtl/>
          <w:lang w:bidi="fa-IR"/>
        </w:rPr>
        <w:t>ك م</w:t>
      </w:r>
      <w:r w:rsidR="00D7132C">
        <w:rPr>
          <w:rtl/>
          <w:lang w:bidi="fa-IR"/>
        </w:rPr>
        <w:t>ی</w:t>
      </w:r>
      <w:r>
        <w:rPr>
          <w:rtl/>
          <w:lang w:bidi="fa-IR"/>
        </w:rPr>
        <w:t>ل</w:t>
      </w:r>
      <w:r w:rsidR="00D7132C">
        <w:rPr>
          <w:rtl/>
          <w:lang w:bidi="fa-IR"/>
        </w:rPr>
        <w:t>ی</w:t>
      </w:r>
      <w:r>
        <w:rPr>
          <w:rtl/>
          <w:lang w:bidi="fa-IR"/>
        </w:rPr>
        <w:t>ونم طول سفر پ</w:t>
      </w:r>
      <w:r w:rsidR="00D7132C">
        <w:rPr>
          <w:rtl/>
          <w:lang w:bidi="fa-IR"/>
        </w:rPr>
        <w:t>ی</w:t>
      </w:r>
      <w:r>
        <w:rPr>
          <w:rtl/>
          <w:lang w:bidi="fa-IR"/>
        </w:rPr>
        <w:t>امبر را نپ</w:t>
      </w:r>
      <w:r w:rsidR="00D7132C">
        <w:rPr>
          <w:rtl/>
          <w:lang w:bidi="fa-IR"/>
        </w:rPr>
        <w:t>ی</w:t>
      </w:r>
      <w:r>
        <w:rPr>
          <w:rtl/>
          <w:lang w:bidi="fa-IR"/>
        </w:rPr>
        <w:t>موده است</w:t>
      </w:r>
      <w:r w:rsidR="0034192D">
        <w:rPr>
          <w:rtl/>
          <w:lang w:bidi="fa-IR"/>
        </w:rPr>
        <w:t xml:space="preserve">، </w:t>
      </w:r>
      <w:r>
        <w:rPr>
          <w:rtl/>
          <w:lang w:bidi="fa-IR"/>
        </w:rPr>
        <w:t>بنابرا</w:t>
      </w:r>
      <w:r w:rsidR="00D7132C">
        <w:rPr>
          <w:rtl/>
          <w:lang w:bidi="fa-IR"/>
        </w:rPr>
        <w:t>ی</w:t>
      </w:r>
      <w:r>
        <w:rPr>
          <w:rtl/>
          <w:lang w:bidi="fa-IR"/>
        </w:rPr>
        <w:t>ن نمى</w:t>
      </w:r>
      <w:r w:rsidR="003E6297">
        <w:rPr>
          <w:rtl/>
          <w:lang w:bidi="fa-IR"/>
        </w:rPr>
        <w:t xml:space="preserve"> </w:t>
      </w:r>
      <w:r>
        <w:rPr>
          <w:rtl/>
          <w:lang w:bidi="fa-IR"/>
        </w:rPr>
        <w:t>تواند به دل</w:t>
      </w:r>
      <w:r w:rsidR="00D7132C">
        <w:rPr>
          <w:rtl/>
          <w:lang w:bidi="fa-IR"/>
        </w:rPr>
        <w:t>ی</w:t>
      </w:r>
      <w:r>
        <w:rPr>
          <w:rtl/>
          <w:lang w:bidi="fa-IR"/>
        </w:rPr>
        <w:t>ل ترق</w:t>
      </w:r>
      <w:r w:rsidR="00D7132C">
        <w:rPr>
          <w:rtl/>
          <w:lang w:bidi="fa-IR"/>
        </w:rPr>
        <w:t>ی</w:t>
      </w:r>
      <w:r>
        <w:rPr>
          <w:rtl/>
          <w:lang w:bidi="fa-IR"/>
        </w:rPr>
        <w:t>ات كوچك در برابر معراج پ</w:t>
      </w:r>
      <w:r w:rsidR="00D7132C">
        <w:rPr>
          <w:rtl/>
          <w:lang w:bidi="fa-IR"/>
        </w:rPr>
        <w:t>ی</w:t>
      </w:r>
      <w:r>
        <w:rPr>
          <w:rtl/>
          <w:lang w:bidi="fa-IR"/>
        </w:rPr>
        <w:t>امبر</w:t>
      </w:r>
      <w:r w:rsidR="0034192D">
        <w:rPr>
          <w:rtl/>
          <w:lang w:bidi="fa-IR"/>
        </w:rPr>
        <w:t xml:space="preserve">، </w:t>
      </w:r>
      <w:r>
        <w:rPr>
          <w:rtl/>
          <w:lang w:bidi="fa-IR"/>
        </w:rPr>
        <w:t>ادعاى بى ن</w:t>
      </w:r>
      <w:r w:rsidR="00D7132C">
        <w:rPr>
          <w:rtl/>
          <w:lang w:bidi="fa-IR"/>
        </w:rPr>
        <w:t>ی</w:t>
      </w:r>
      <w:r>
        <w:rPr>
          <w:rtl/>
          <w:lang w:bidi="fa-IR"/>
        </w:rPr>
        <w:t>ازى از اسلام چهارده قرن قبل 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 ا</w:t>
      </w:r>
      <w:r w:rsidR="00D7132C">
        <w:rPr>
          <w:rtl/>
          <w:lang w:bidi="fa-IR"/>
        </w:rPr>
        <w:t>ی</w:t>
      </w:r>
      <w:r>
        <w:rPr>
          <w:rtl/>
          <w:lang w:bidi="fa-IR"/>
        </w:rPr>
        <w:t>ن افتخار بزرگى است كه ه</w:t>
      </w:r>
      <w:r w:rsidR="00D7132C">
        <w:rPr>
          <w:rtl/>
          <w:lang w:bidi="fa-IR"/>
        </w:rPr>
        <w:t>ی</w:t>
      </w:r>
      <w:r>
        <w:rPr>
          <w:rtl/>
          <w:lang w:bidi="fa-IR"/>
        </w:rPr>
        <w:t>چ پ</w:t>
      </w:r>
      <w:r w:rsidR="00D7132C">
        <w:rPr>
          <w:rtl/>
          <w:lang w:bidi="fa-IR"/>
        </w:rPr>
        <w:t>ی</w:t>
      </w:r>
      <w:r>
        <w:rPr>
          <w:rtl/>
          <w:lang w:bidi="fa-IR"/>
        </w:rPr>
        <w:t>غمبر و فرشته به آن دست ن</w:t>
      </w:r>
      <w:r w:rsidR="00D7132C">
        <w:rPr>
          <w:rtl/>
          <w:lang w:bidi="fa-IR"/>
        </w:rPr>
        <w:t>ی</w:t>
      </w:r>
      <w:r>
        <w:rPr>
          <w:rtl/>
          <w:lang w:bidi="fa-IR"/>
        </w:rPr>
        <w:t>افت</w:t>
      </w:r>
      <w:r w:rsidR="0034192D">
        <w:rPr>
          <w:rtl/>
          <w:lang w:bidi="fa-IR"/>
        </w:rPr>
        <w:t xml:space="preserve">، </w:t>
      </w:r>
      <w:r>
        <w:rPr>
          <w:rtl/>
          <w:lang w:bidi="fa-IR"/>
        </w:rPr>
        <w:t>جز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كه امام سجاد </w:t>
      </w:r>
      <w:r w:rsidR="00362EDB" w:rsidRPr="00362EDB">
        <w:rPr>
          <w:rStyle w:val="libAlaemChar"/>
          <w:rtl/>
        </w:rPr>
        <w:t>عليه‌السلام</w:t>
      </w:r>
      <w:r>
        <w:rPr>
          <w:rtl/>
          <w:lang w:bidi="fa-IR"/>
        </w:rPr>
        <w:t xml:space="preserve"> در فرازى از خطبه خود</w:t>
      </w:r>
      <w:r w:rsidR="0034192D">
        <w:rPr>
          <w:rtl/>
          <w:lang w:bidi="fa-IR"/>
        </w:rPr>
        <w:t xml:space="preserve">، </w:t>
      </w:r>
      <w:r>
        <w:rPr>
          <w:rtl/>
          <w:lang w:bidi="fa-IR"/>
        </w:rPr>
        <w:t xml:space="preserve">در مجلس </w:t>
      </w:r>
      <w:r w:rsidR="00D7132C">
        <w:rPr>
          <w:rtl/>
          <w:lang w:bidi="fa-IR"/>
        </w:rPr>
        <w:t>ی</w:t>
      </w:r>
      <w:r>
        <w:rPr>
          <w:rtl/>
          <w:lang w:bidi="fa-IR"/>
        </w:rPr>
        <w:t>ز</w:t>
      </w:r>
      <w:r w:rsidR="00D7132C">
        <w:rPr>
          <w:rtl/>
          <w:lang w:bidi="fa-IR"/>
        </w:rPr>
        <w:t>ی</w:t>
      </w:r>
      <w:r>
        <w:rPr>
          <w:rtl/>
          <w:lang w:bidi="fa-IR"/>
        </w:rPr>
        <w:t>د</w:t>
      </w:r>
      <w:r w:rsidR="0034192D">
        <w:rPr>
          <w:rtl/>
          <w:lang w:bidi="fa-IR"/>
        </w:rPr>
        <w:t xml:space="preserve">، </w:t>
      </w:r>
      <w:r>
        <w:rPr>
          <w:rtl/>
          <w:lang w:bidi="fa-IR"/>
        </w:rPr>
        <w:t>به ا</w:t>
      </w:r>
      <w:r w:rsidR="00D7132C">
        <w:rPr>
          <w:rtl/>
          <w:lang w:bidi="fa-IR"/>
        </w:rPr>
        <w:t>ی</w:t>
      </w:r>
      <w:r>
        <w:rPr>
          <w:rtl/>
          <w:lang w:bidi="fa-IR"/>
        </w:rPr>
        <w:t>ن امت</w:t>
      </w:r>
      <w:r w:rsidR="00D7132C">
        <w:rPr>
          <w:rtl/>
          <w:lang w:bidi="fa-IR"/>
        </w:rPr>
        <w:t>ی</w:t>
      </w:r>
      <w:r>
        <w:rPr>
          <w:rtl/>
          <w:lang w:bidi="fa-IR"/>
        </w:rPr>
        <w:t>از عظ</w:t>
      </w:r>
      <w:r w:rsidR="00D7132C">
        <w:rPr>
          <w:rtl/>
          <w:lang w:bidi="fa-IR"/>
        </w:rPr>
        <w:t>ی</w:t>
      </w:r>
      <w:r>
        <w:rPr>
          <w:rtl/>
          <w:lang w:bidi="fa-IR"/>
        </w:rPr>
        <w:t>م افتخار كرده و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انا ابن من اسرى به الى المسجد الاقصى انا ابن من بلغ به الى سدرة المنتهى انا ابن من دنى فتدلى فكان قاب قوسین او ادنى؛</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من فرزند آن پ</w:t>
      </w:r>
      <w:r w:rsidR="00D7132C">
        <w:rPr>
          <w:rtl/>
          <w:lang w:bidi="fa-IR"/>
        </w:rPr>
        <w:t>ی</w:t>
      </w:r>
      <w:r>
        <w:rPr>
          <w:rtl/>
          <w:lang w:bidi="fa-IR"/>
        </w:rPr>
        <w:t>امبرى هستم كه در شب معراج تا سدرة المنتهى بالا رفت</w:t>
      </w:r>
      <w:r w:rsidR="0034192D">
        <w:rPr>
          <w:rtl/>
          <w:lang w:bidi="fa-IR"/>
        </w:rPr>
        <w:t xml:space="preserve">، </w:t>
      </w:r>
      <w:r>
        <w:rPr>
          <w:rtl/>
          <w:lang w:bidi="fa-IR"/>
        </w:rPr>
        <w:t>من پسر آن پ</w:t>
      </w:r>
      <w:r w:rsidR="00D7132C">
        <w:rPr>
          <w:rtl/>
          <w:lang w:bidi="fa-IR"/>
        </w:rPr>
        <w:t>ی</w:t>
      </w:r>
      <w:r>
        <w:rPr>
          <w:rtl/>
          <w:lang w:bidi="fa-IR"/>
        </w:rPr>
        <w:t>امبرى هستم كه آن قدر به مقام قرب الهى نزد</w:t>
      </w:r>
      <w:r w:rsidR="00D7132C">
        <w:rPr>
          <w:rtl/>
          <w:lang w:bidi="fa-IR"/>
        </w:rPr>
        <w:t>ی</w:t>
      </w:r>
      <w:r>
        <w:rPr>
          <w:rtl/>
          <w:lang w:bidi="fa-IR"/>
        </w:rPr>
        <w:t>ك شد</w:t>
      </w:r>
      <w:r w:rsidR="0034192D">
        <w:rPr>
          <w:rtl/>
          <w:lang w:bidi="fa-IR"/>
        </w:rPr>
        <w:t xml:space="preserve">، </w:t>
      </w:r>
      <w:r>
        <w:rPr>
          <w:rtl/>
          <w:lang w:bidi="fa-IR"/>
        </w:rPr>
        <w:t>كه فاصله او با آن مقام قرب</w:t>
      </w:r>
      <w:r w:rsidR="0034192D">
        <w:rPr>
          <w:rtl/>
          <w:lang w:bidi="fa-IR"/>
        </w:rPr>
        <w:t xml:space="preserve">، </w:t>
      </w:r>
      <w:r>
        <w:rPr>
          <w:rtl/>
          <w:lang w:bidi="fa-IR"/>
        </w:rPr>
        <w:t xml:space="preserve">به اندازه طول دو كمان </w:t>
      </w:r>
      <w:r w:rsidR="00D7132C">
        <w:rPr>
          <w:rtl/>
          <w:lang w:bidi="fa-IR"/>
        </w:rPr>
        <w:t>ی</w:t>
      </w:r>
      <w:r>
        <w:rPr>
          <w:rtl/>
          <w:lang w:bidi="fa-IR"/>
        </w:rPr>
        <w:t>ا كمتر بود</w:t>
      </w:r>
      <w:r w:rsidR="0034192D">
        <w:rPr>
          <w:rtl/>
          <w:lang w:bidi="fa-IR"/>
        </w:rPr>
        <w:t>.</w:t>
      </w:r>
      <w:r w:rsidR="0022023E">
        <w:rPr>
          <w:rtl/>
          <w:lang w:bidi="fa-IR"/>
        </w:rPr>
        <w:t xml:space="preserve"> </w:t>
      </w:r>
      <w:r w:rsidRPr="008978DB">
        <w:rPr>
          <w:rStyle w:val="libFootnotenumChar"/>
          <w:rtl/>
        </w:rPr>
        <w:t>(828)</w:t>
      </w:r>
      <w:r>
        <w:rPr>
          <w:lang w:bidi="fa-IR"/>
        </w:rPr>
        <w:t xml:space="preserve"> </w:t>
      </w:r>
    </w:p>
    <w:p w:rsidR="00E5212E" w:rsidRDefault="00E5212E" w:rsidP="00E5212E">
      <w:pPr>
        <w:pStyle w:val="libNormal"/>
        <w:rPr>
          <w:rtl/>
          <w:lang w:bidi="fa-IR"/>
        </w:rPr>
      </w:pPr>
      <w:r>
        <w:rPr>
          <w:rtl/>
          <w:lang w:bidi="fa-IR"/>
        </w:rPr>
        <w:t>د</w:t>
      </w:r>
      <w:r w:rsidR="00D7132C">
        <w:rPr>
          <w:rtl/>
          <w:lang w:bidi="fa-IR"/>
        </w:rPr>
        <w:t>ی</w:t>
      </w:r>
      <w:r>
        <w:rPr>
          <w:rtl/>
          <w:lang w:bidi="fa-IR"/>
        </w:rPr>
        <w:t>دنى</w:t>
      </w:r>
      <w:r w:rsidR="003E6297">
        <w:rPr>
          <w:rtl/>
          <w:lang w:bidi="fa-IR"/>
        </w:rPr>
        <w:t xml:space="preserve"> </w:t>
      </w:r>
      <w:r>
        <w:rPr>
          <w:rtl/>
          <w:lang w:bidi="fa-IR"/>
        </w:rPr>
        <w:t>هاى پ</w:t>
      </w:r>
      <w:r w:rsidR="00D7132C">
        <w:rPr>
          <w:rtl/>
          <w:lang w:bidi="fa-IR"/>
        </w:rPr>
        <w:t>ی</w:t>
      </w:r>
      <w:r>
        <w:rPr>
          <w:rtl/>
          <w:lang w:bidi="fa-IR"/>
        </w:rPr>
        <w:t>امبر در شب معراج</w:t>
      </w:r>
      <w:r w:rsidR="0034192D">
        <w:rPr>
          <w:rtl/>
          <w:lang w:bidi="fa-IR"/>
        </w:rPr>
        <w:t xml:space="preserve">، </w:t>
      </w:r>
      <w:r>
        <w:rPr>
          <w:rtl/>
          <w:lang w:bidi="fa-IR"/>
        </w:rPr>
        <w:t>بس</w:t>
      </w:r>
      <w:r w:rsidR="00D7132C">
        <w:rPr>
          <w:rtl/>
          <w:lang w:bidi="fa-IR"/>
        </w:rPr>
        <w:t>ی</w:t>
      </w:r>
      <w:r>
        <w:rPr>
          <w:rtl/>
          <w:lang w:bidi="fa-IR"/>
        </w:rPr>
        <w:t>ار است</w:t>
      </w:r>
      <w:r w:rsidR="0034192D">
        <w:rPr>
          <w:rtl/>
          <w:lang w:bidi="fa-IR"/>
        </w:rPr>
        <w:t xml:space="preserve">، </w:t>
      </w:r>
      <w:r>
        <w:rPr>
          <w:rtl/>
          <w:lang w:bidi="fa-IR"/>
        </w:rPr>
        <w:t>از جمله</w:t>
      </w:r>
      <w:r w:rsidR="0034192D">
        <w:rPr>
          <w:rtl/>
          <w:lang w:bidi="fa-IR"/>
        </w:rPr>
        <w:t xml:space="preserve">، </w:t>
      </w:r>
      <w:r>
        <w:rPr>
          <w:rtl/>
          <w:lang w:bidi="fa-IR"/>
        </w:rPr>
        <w:t>آن حضرت از بهشت بر</w:t>
      </w:r>
      <w:r w:rsidR="00D7132C">
        <w:rPr>
          <w:rtl/>
          <w:lang w:bidi="fa-IR"/>
        </w:rPr>
        <w:t>ی</w:t>
      </w:r>
      <w:r>
        <w:rPr>
          <w:rtl/>
          <w:lang w:bidi="fa-IR"/>
        </w:rPr>
        <w:t>ن و عرش الهى د</w:t>
      </w:r>
      <w:r w:rsidR="00D7132C">
        <w:rPr>
          <w:rtl/>
          <w:lang w:bidi="fa-IR"/>
        </w:rPr>
        <w:t>ی</w:t>
      </w:r>
      <w:r>
        <w:rPr>
          <w:rtl/>
          <w:lang w:bidi="fa-IR"/>
        </w:rPr>
        <w:t>دن كرد</w:t>
      </w:r>
      <w:r w:rsidR="0034192D">
        <w:rPr>
          <w:rtl/>
          <w:lang w:bidi="fa-IR"/>
        </w:rPr>
        <w:t xml:space="preserve">، </w:t>
      </w:r>
      <w:r>
        <w:rPr>
          <w:rtl/>
          <w:lang w:bidi="fa-IR"/>
        </w:rPr>
        <w:t>و سپس اخبار آن جا را گزارش داد</w:t>
      </w:r>
      <w:r w:rsidR="0034192D">
        <w:rPr>
          <w:rtl/>
          <w:lang w:bidi="fa-IR"/>
        </w:rPr>
        <w:t xml:space="preserve">، </w:t>
      </w:r>
      <w:r>
        <w:rPr>
          <w:rtl/>
          <w:lang w:bidi="fa-IR"/>
        </w:rPr>
        <w:t>از جمله فرمود</w:t>
      </w:r>
      <w:r w:rsidR="0034192D">
        <w:rPr>
          <w:rtl/>
          <w:lang w:bidi="fa-IR"/>
        </w:rPr>
        <w:t xml:space="preserve">: </w:t>
      </w:r>
      <w:r>
        <w:rPr>
          <w:rtl/>
          <w:lang w:bidi="fa-IR"/>
        </w:rPr>
        <w:t>در شب معراج</w:t>
      </w:r>
      <w:r w:rsidR="0034192D">
        <w:rPr>
          <w:rtl/>
          <w:lang w:bidi="fa-IR"/>
        </w:rPr>
        <w:t xml:space="preserve">، </w:t>
      </w:r>
      <w:r>
        <w:rPr>
          <w:rtl/>
          <w:lang w:bidi="fa-IR"/>
        </w:rPr>
        <w:t>در بهشت قصرى آراسته به جواهرات را د</w:t>
      </w:r>
      <w:r w:rsidR="00D7132C">
        <w:rPr>
          <w:rtl/>
          <w:lang w:bidi="fa-IR"/>
        </w:rPr>
        <w:t>ی</w:t>
      </w:r>
      <w:r>
        <w:rPr>
          <w:rtl/>
          <w:lang w:bidi="fa-IR"/>
        </w:rPr>
        <w:t>دم كه بر روى پرده درگاه آن نوشته بود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لا اءِلهَ اءِلَّاالّله مُحمَّد رَسُولُ اللهِ، علىّ وَلِىُّ القَومِ؛</w:t>
      </w:r>
      <w:r w:rsidRPr="00F477F9">
        <w:rPr>
          <w:rStyle w:val="libAlaemChar"/>
          <w:rtl/>
        </w:rPr>
        <w:t>)</w:t>
      </w:r>
      <w:r w:rsidR="00E5212E">
        <w:rPr>
          <w:lang w:bidi="fa-IR"/>
        </w:rPr>
        <w:t xml:space="preserve"> </w:t>
      </w:r>
    </w:p>
    <w:p w:rsidR="00442C88" w:rsidRDefault="00E5212E" w:rsidP="00442C88">
      <w:pPr>
        <w:pStyle w:val="libNormal"/>
        <w:rPr>
          <w:rtl/>
          <w:lang w:bidi="fa-IR"/>
        </w:rPr>
      </w:pPr>
      <w:r>
        <w:rPr>
          <w:rtl/>
          <w:lang w:bidi="fa-IR"/>
        </w:rPr>
        <w:t xml:space="preserve">معبودى جز خداى </w:t>
      </w:r>
      <w:r w:rsidR="00D7132C">
        <w:rPr>
          <w:rtl/>
          <w:lang w:bidi="fa-IR"/>
        </w:rPr>
        <w:t>ی</w:t>
      </w:r>
      <w:r>
        <w:rPr>
          <w:rtl/>
          <w:lang w:bidi="fa-IR"/>
        </w:rPr>
        <w:t>كتا و بى همتا ن</w:t>
      </w:r>
      <w:r w:rsidR="00D7132C">
        <w:rPr>
          <w:rtl/>
          <w:lang w:bidi="fa-IR"/>
        </w:rPr>
        <w:t>ی</w:t>
      </w:r>
      <w:r>
        <w:rPr>
          <w:rtl/>
          <w:lang w:bidi="fa-IR"/>
        </w:rPr>
        <w:t>ست</w:t>
      </w:r>
      <w:r w:rsidR="0034192D">
        <w:rPr>
          <w:rtl/>
          <w:lang w:bidi="fa-IR"/>
        </w:rPr>
        <w:t xml:space="preserve">، </w:t>
      </w:r>
      <w:r>
        <w:rPr>
          <w:rtl/>
          <w:lang w:bidi="fa-IR"/>
        </w:rPr>
        <w:t>محمد رسول خدا است</w:t>
      </w:r>
      <w:r w:rsidR="0034192D">
        <w:rPr>
          <w:rtl/>
          <w:lang w:bidi="fa-IR"/>
        </w:rPr>
        <w:t xml:space="preserve">، </w:t>
      </w:r>
      <w:r>
        <w:rPr>
          <w:rtl/>
          <w:lang w:bidi="fa-IR"/>
        </w:rPr>
        <w:t>و على ولى و رهبر مردم است</w:t>
      </w:r>
      <w:r w:rsidR="0034192D">
        <w:rPr>
          <w:rtl/>
          <w:lang w:bidi="fa-IR"/>
        </w:rPr>
        <w:t>.</w:t>
      </w:r>
      <w:r w:rsidR="0022023E">
        <w:rPr>
          <w:rtl/>
          <w:lang w:bidi="fa-IR"/>
        </w:rPr>
        <w:t xml:space="preserve"> </w:t>
      </w:r>
      <w:r w:rsidRPr="008978DB">
        <w:rPr>
          <w:rStyle w:val="libFootnotenumChar"/>
          <w:rtl/>
        </w:rPr>
        <w:t>(829)</w:t>
      </w:r>
      <w:r>
        <w:rPr>
          <w:lang w:bidi="fa-IR"/>
        </w:rPr>
        <w:t xml:space="preserve"> </w:t>
      </w:r>
    </w:p>
    <w:p w:rsidR="00E5212E" w:rsidRDefault="00E5212E" w:rsidP="00442C88">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بعد از انجام نماز مغرب و به روا</w:t>
      </w:r>
      <w:r w:rsidR="00D7132C">
        <w:rPr>
          <w:rtl/>
          <w:lang w:bidi="fa-IR"/>
        </w:rPr>
        <w:t>ی</w:t>
      </w:r>
      <w:r>
        <w:rPr>
          <w:rtl/>
          <w:lang w:bidi="fa-IR"/>
        </w:rPr>
        <w:t>تى بعد از نماز عشاء</w:t>
      </w:r>
      <w:r w:rsidR="0034192D">
        <w:rPr>
          <w:rtl/>
          <w:lang w:bidi="fa-IR"/>
        </w:rPr>
        <w:t xml:space="preserve">، </w:t>
      </w:r>
      <w:r>
        <w:rPr>
          <w:rtl/>
          <w:lang w:bidi="fa-IR"/>
        </w:rPr>
        <w:t>در مسجد الحرام (كنار كعبه) به معراج رفت</w:t>
      </w:r>
      <w:r w:rsidR="0034192D">
        <w:rPr>
          <w:rtl/>
          <w:lang w:bidi="fa-IR"/>
        </w:rPr>
        <w:t xml:space="preserve">، </w:t>
      </w:r>
      <w:r>
        <w:rPr>
          <w:rtl/>
          <w:lang w:bidi="fa-IR"/>
        </w:rPr>
        <w:t>سپس همان شب بازگشت و نماز صبح را در مسجدالحرام خواند</w:t>
      </w:r>
      <w:r w:rsidR="0034192D">
        <w:rPr>
          <w:rtl/>
          <w:lang w:bidi="fa-IR"/>
        </w:rPr>
        <w:t xml:space="preserve">. </w:t>
      </w:r>
    </w:p>
    <w:p w:rsidR="00E5212E" w:rsidRDefault="00E5212E" w:rsidP="00E5212E">
      <w:pPr>
        <w:pStyle w:val="libNormal"/>
        <w:rPr>
          <w:rtl/>
          <w:lang w:bidi="fa-IR"/>
        </w:rPr>
      </w:pPr>
      <w:r>
        <w:rPr>
          <w:rtl/>
          <w:lang w:bidi="fa-IR"/>
        </w:rPr>
        <w:t>هنگامى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سفر معراج بازگشت</w:t>
      </w:r>
      <w:r w:rsidR="0034192D">
        <w:rPr>
          <w:rtl/>
          <w:lang w:bidi="fa-IR"/>
        </w:rPr>
        <w:t xml:space="preserve">، </w:t>
      </w:r>
      <w:r>
        <w:rPr>
          <w:rtl/>
          <w:lang w:bidi="fa-IR"/>
        </w:rPr>
        <w:t>ماجراى معراج خود را در مكه به قر</w:t>
      </w:r>
      <w:r w:rsidR="00D7132C">
        <w:rPr>
          <w:rtl/>
          <w:lang w:bidi="fa-IR"/>
        </w:rPr>
        <w:t>ی</w:t>
      </w:r>
      <w:r>
        <w:rPr>
          <w:rtl/>
          <w:lang w:bidi="fa-IR"/>
        </w:rPr>
        <w:t>ش</w:t>
      </w:r>
      <w:r w:rsidR="00D7132C">
        <w:rPr>
          <w:rtl/>
          <w:lang w:bidi="fa-IR"/>
        </w:rPr>
        <w:t>ی</w:t>
      </w:r>
      <w:r>
        <w:rPr>
          <w:rtl/>
          <w:lang w:bidi="fa-IR"/>
        </w:rPr>
        <w:t>ان خبر داد</w:t>
      </w:r>
      <w:r w:rsidR="0034192D">
        <w:rPr>
          <w:rtl/>
          <w:lang w:bidi="fa-IR"/>
        </w:rPr>
        <w:t xml:space="preserve">، </w:t>
      </w:r>
      <w:r>
        <w:rPr>
          <w:rtl/>
          <w:lang w:bidi="fa-IR"/>
        </w:rPr>
        <w:t>نادانان آن</w:t>
      </w:r>
      <w:r w:rsidR="003E6297">
        <w:rPr>
          <w:rtl/>
          <w:lang w:bidi="fa-IR"/>
        </w:rPr>
        <w:t xml:space="preserve"> </w:t>
      </w:r>
      <w:r>
        <w:rPr>
          <w:rtl/>
          <w:lang w:bidi="fa-IR"/>
        </w:rPr>
        <w:t>ها گفتند</w:t>
      </w:r>
      <w:r w:rsidR="0034192D">
        <w:rPr>
          <w:rtl/>
          <w:lang w:bidi="fa-IR"/>
        </w:rPr>
        <w:t xml:space="preserve">: </w:t>
      </w:r>
      <w:r>
        <w:rPr>
          <w:rtl/>
          <w:lang w:bidi="fa-IR"/>
        </w:rPr>
        <w:t>چقدر ا</w:t>
      </w:r>
      <w:r w:rsidR="00D7132C">
        <w:rPr>
          <w:rtl/>
          <w:lang w:bidi="fa-IR"/>
        </w:rPr>
        <w:t>ی</w:t>
      </w:r>
      <w:r>
        <w:rPr>
          <w:rtl/>
          <w:lang w:bidi="fa-IR"/>
        </w:rPr>
        <w:t>ن خبر</w:t>
      </w:r>
      <w:r w:rsidR="0034192D">
        <w:rPr>
          <w:rtl/>
          <w:lang w:bidi="fa-IR"/>
        </w:rPr>
        <w:t xml:space="preserve">، </w:t>
      </w:r>
      <w:r>
        <w:rPr>
          <w:rtl/>
          <w:lang w:bidi="fa-IR"/>
        </w:rPr>
        <w:t>دروغ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افراد فهم</w:t>
      </w:r>
      <w:r w:rsidR="00D7132C">
        <w:rPr>
          <w:rtl/>
          <w:lang w:bidi="fa-IR"/>
        </w:rPr>
        <w:t>ی</w:t>
      </w:r>
      <w:r>
        <w:rPr>
          <w:rtl/>
          <w:lang w:bidi="fa-IR"/>
        </w:rPr>
        <w:t>ده آن</w:t>
      </w:r>
      <w:r w:rsidR="003E6297">
        <w:rPr>
          <w:rtl/>
          <w:lang w:bidi="fa-IR"/>
        </w:rPr>
        <w:t xml:space="preserve"> </w:t>
      </w:r>
      <w:r>
        <w:rPr>
          <w:rtl/>
          <w:lang w:bidi="fa-IR"/>
        </w:rPr>
        <w:t>ها گفتند</w:t>
      </w:r>
      <w:r w:rsidR="0034192D">
        <w:rPr>
          <w:rtl/>
          <w:lang w:bidi="fa-IR"/>
        </w:rPr>
        <w:t xml:space="preserve">: </w:t>
      </w:r>
      <w:r>
        <w:rPr>
          <w:rtl/>
          <w:lang w:bidi="fa-IR"/>
        </w:rPr>
        <w:t>اى ابوالقاسم به چه دل</w:t>
      </w:r>
      <w:r w:rsidR="00D7132C">
        <w:rPr>
          <w:rtl/>
          <w:lang w:bidi="fa-IR"/>
        </w:rPr>
        <w:t>ی</w:t>
      </w:r>
      <w:r>
        <w:rPr>
          <w:rtl/>
          <w:lang w:bidi="fa-IR"/>
        </w:rPr>
        <w:t>ل ما بدان</w:t>
      </w:r>
      <w:r w:rsidR="00D7132C">
        <w:rPr>
          <w:rtl/>
          <w:lang w:bidi="fa-IR"/>
        </w:rPr>
        <w:t>ی</w:t>
      </w:r>
      <w:r>
        <w:rPr>
          <w:rtl/>
          <w:lang w:bidi="fa-IR"/>
        </w:rPr>
        <w:t>م كه راست مى</w:t>
      </w:r>
      <w:r w:rsidR="003E6297">
        <w:rPr>
          <w:rtl/>
          <w:lang w:bidi="fa-IR"/>
        </w:rPr>
        <w:t xml:space="preserve"> </w:t>
      </w:r>
      <w:r>
        <w:rPr>
          <w:rtl/>
          <w:lang w:bidi="fa-IR"/>
        </w:rPr>
        <w:t>گو</w:t>
      </w:r>
      <w:r w:rsidR="00D7132C">
        <w:rPr>
          <w:rtl/>
          <w:lang w:bidi="fa-IR"/>
        </w:rPr>
        <w:t>ی</w:t>
      </w:r>
      <w:r>
        <w:rPr>
          <w:rtl/>
          <w:lang w:bidi="fa-IR"/>
        </w:rPr>
        <w:t>ى</w:t>
      </w:r>
      <w:r w:rsidR="0034192D">
        <w:rPr>
          <w:rtl/>
          <w:lang w:bidi="fa-IR"/>
        </w:rPr>
        <w:t>؟</w:t>
      </w:r>
      <w:r w:rsidR="0022023E">
        <w:rPr>
          <w:rtl/>
          <w:lang w:bidi="fa-IR"/>
        </w:rPr>
        <w:t xml:space="preserve"> </w:t>
      </w:r>
    </w:p>
    <w:p w:rsidR="00E5212E" w:rsidRDefault="00956BB7" w:rsidP="00E5212E">
      <w:pPr>
        <w:pStyle w:val="libNormal"/>
        <w:rPr>
          <w:rtl/>
          <w:lang w:bidi="fa-IR"/>
        </w:rPr>
      </w:pPr>
      <w:r>
        <w:rPr>
          <w:rtl/>
          <w:lang w:bidi="fa-IR"/>
        </w:rPr>
        <w:br w:type="page"/>
      </w:r>
      <w:r w:rsidR="00E5212E">
        <w:rPr>
          <w:rtl/>
          <w:lang w:bidi="fa-IR"/>
        </w:rPr>
        <w:t>پ</w:t>
      </w:r>
      <w:r w:rsidR="00D7132C">
        <w:rPr>
          <w:rtl/>
          <w:lang w:bidi="fa-IR"/>
        </w:rPr>
        <w:t>ی</w:t>
      </w:r>
      <w:r w:rsidR="00E5212E">
        <w:rPr>
          <w:rtl/>
          <w:lang w:bidi="fa-IR"/>
        </w:rPr>
        <w:t xml:space="preserve">امبر </w:t>
      </w:r>
      <w:r w:rsidR="00362EDB" w:rsidRPr="00362EDB">
        <w:rPr>
          <w:rStyle w:val="libAlaemChar"/>
          <w:rtl/>
        </w:rPr>
        <w:t>صلى‌الله‌عليه‌وآله‌وسلم</w:t>
      </w:r>
      <w:r w:rsidR="00E5212E">
        <w:rPr>
          <w:rtl/>
          <w:lang w:bidi="fa-IR"/>
        </w:rPr>
        <w:t xml:space="preserve"> فرمود</w:t>
      </w:r>
      <w:r w:rsidR="0034192D">
        <w:rPr>
          <w:rtl/>
          <w:lang w:bidi="fa-IR"/>
        </w:rPr>
        <w:t xml:space="preserve">: </w:t>
      </w:r>
      <w:r w:rsidR="00E5212E">
        <w:rPr>
          <w:rtl/>
          <w:lang w:bidi="fa-IR"/>
        </w:rPr>
        <w:t>به شترى از شما در فلان محل (ب</w:t>
      </w:r>
      <w:r w:rsidR="00D7132C">
        <w:rPr>
          <w:rtl/>
          <w:lang w:bidi="fa-IR"/>
        </w:rPr>
        <w:t>ی</w:t>
      </w:r>
      <w:r w:rsidR="00E5212E">
        <w:rPr>
          <w:rtl/>
          <w:lang w:bidi="fa-IR"/>
        </w:rPr>
        <w:t>ن ب</w:t>
      </w:r>
      <w:r w:rsidR="00D7132C">
        <w:rPr>
          <w:rtl/>
          <w:lang w:bidi="fa-IR"/>
        </w:rPr>
        <w:t>ی</w:t>
      </w:r>
      <w:r w:rsidR="00E5212E">
        <w:rPr>
          <w:rtl/>
          <w:lang w:bidi="fa-IR"/>
        </w:rPr>
        <w:t>ت المقدس و مكه) برخوردم</w:t>
      </w:r>
      <w:r w:rsidR="0034192D">
        <w:rPr>
          <w:rtl/>
          <w:lang w:bidi="fa-IR"/>
        </w:rPr>
        <w:t xml:space="preserve">، </w:t>
      </w:r>
      <w:r w:rsidR="00E5212E">
        <w:rPr>
          <w:rtl/>
          <w:lang w:bidi="fa-IR"/>
        </w:rPr>
        <w:t>كه شما آن را گم كرده بود</w:t>
      </w:r>
      <w:r w:rsidR="00D7132C">
        <w:rPr>
          <w:rtl/>
          <w:lang w:bidi="fa-IR"/>
        </w:rPr>
        <w:t>ی</w:t>
      </w:r>
      <w:r w:rsidR="00E5212E">
        <w:rPr>
          <w:rtl/>
          <w:lang w:bidi="fa-IR"/>
        </w:rPr>
        <w:t>د</w:t>
      </w:r>
      <w:r w:rsidR="0034192D">
        <w:rPr>
          <w:rtl/>
          <w:lang w:bidi="fa-IR"/>
        </w:rPr>
        <w:t xml:space="preserve">، </w:t>
      </w:r>
      <w:r w:rsidR="00E5212E">
        <w:rPr>
          <w:rtl/>
          <w:lang w:bidi="fa-IR"/>
        </w:rPr>
        <w:t>جاى او را به آنان كه به دنبالش مى</w:t>
      </w:r>
      <w:r w:rsidR="003E6297">
        <w:rPr>
          <w:rtl/>
          <w:lang w:bidi="fa-IR"/>
        </w:rPr>
        <w:t xml:space="preserve"> </w:t>
      </w:r>
      <w:r w:rsidR="00E5212E">
        <w:rPr>
          <w:rtl/>
          <w:lang w:bidi="fa-IR"/>
        </w:rPr>
        <w:t>گشتند</w:t>
      </w:r>
      <w:r w:rsidR="0034192D">
        <w:rPr>
          <w:rtl/>
          <w:lang w:bidi="fa-IR"/>
        </w:rPr>
        <w:t xml:space="preserve">، </w:t>
      </w:r>
      <w:r w:rsidR="00E5212E">
        <w:rPr>
          <w:rtl/>
          <w:lang w:bidi="fa-IR"/>
        </w:rPr>
        <w:t>نشان دادم</w:t>
      </w:r>
      <w:r w:rsidR="0034192D">
        <w:rPr>
          <w:rtl/>
          <w:lang w:bidi="fa-IR"/>
        </w:rPr>
        <w:t xml:space="preserve">، </w:t>
      </w:r>
      <w:r w:rsidR="00E5212E">
        <w:rPr>
          <w:rtl/>
          <w:lang w:bidi="fa-IR"/>
        </w:rPr>
        <w:t>نزد آن</w:t>
      </w:r>
      <w:r w:rsidR="003E6297">
        <w:rPr>
          <w:rtl/>
          <w:lang w:bidi="fa-IR"/>
        </w:rPr>
        <w:t xml:space="preserve"> </w:t>
      </w:r>
      <w:r w:rsidR="00E5212E">
        <w:rPr>
          <w:rtl/>
          <w:lang w:bidi="fa-IR"/>
        </w:rPr>
        <w:t>ها رفتم و مشكى از آب همراهشان بود</w:t>
      </w:r>
      <w:r w:rsidR="0034192D">
        <w:rPr>
          <w:rtl/>
          <w:lang w:bidi="fa-IR"/>
        </w:rPr>
        <w:t xml:space="preserve">، </w:t>
      </w:r>
      <w:r w:rsidR="00E5212E">
        <w:rPr>
          <w:rtl/>
          <w:lang w:bidi="fa-IR"/>
        </w:rPr>
        <w:t>مقدارى از آب آن مشك را ر</w:t>
      </w:r>
      <w:r w:rsidR="00D7132C">
        <w:rPr>
          <w:rtl/>
          <w:lang w:bidi="fa-IR"/>
        </w:rPr>
        <w:t>ی</w:t>
      </w:r>
      <w:r w:rsidR="00E5212E">
        <w:rPr>
          <w:rtl/>
          <w:lang w:bidi="fa-IR"/>
        </w:rPr>
        <w:t>ختم (و آشام</w:t>
      </w:r>
      <w:r w:rsidR="00D7132C">
        <w:rPr>
          <w:rtl/>
          <w:lang w:bidi="fa-IR"/>
        </w:rPr>
        <w:t>ی</w:t>
      </w:r>
      <w:r w:rsidR="00E5212E">
        <w:rPr>
          <w:rtl/>
          <w:lang w:bidi="fa-IR"/>
        </w:rPr>
        <w:t>دم) و شما در روز سوم هنگام طلوع خورش</w:t>
      </w:r>
      <w:r w:rsidR="00D7132C">
        <w:rPr>
          <w:rtl/>
          <w:lang w:bidi="fa-IR"/>
        </w:rPr>
        <w:t>ی</w:t>
      </w:r>
      <w:r w:rsidR="00E5212E">
        <w:rPr>
          <w:rtl/>
          <w:lang w:bidi="fa-IR"/>
        </w:rPr>
        <w:t>د كاروان خود را ملاقات خواه</w:t>
      </w:r>
      <w:r w:rsidR="00D7132C">
        <w:rPr>
          <w:rtl/>
          <w:lang w:bidi="fa-IR"/>
        </w:rPr>
        <w:t>ی</w:t>
      </w:r>
      <w:r w:rsidR="00E5212E">
        <w:rPr>
          <w:rtl/>
          <w:lang w:bidi="fa-IR"/>
        </w:rPr>
        <w:t>د كرد</w:t>
      </w:r>
      <w:r w:rsidR="0034192D">
        <w:rPr>
          <w:rtl/>
          <w:lang w:bidi="fa-IR"/>
        </w:rPr>
        <w:t xml:space="preserve">. </w:t>
      </w:r>
      <w:r w:rsidR="00E5212E">
        <w:rPr>
          <w:rtl/>
          <w:lang w:bidi="fa-IR"/>
        </w:rPr>
        <w:t>در حالى كه در پ</w:t>
      </w:r>
      <w:r w:rsidR="00D7132C">
        <w:rPr>
          <w:rtl/>
          <w:lang w:bidi="fa-IR"/>
        </w:rPr>
        <w:t>ی</w:t>
      </w:r>
      <w:r w:rsidR="00E5212E">
        <w:rPr>
          <w:rtl/>
          <w:lang w:bidi="fa-IR"/>
        </w:rPr>
        <w:t>شاپ</w:t>
      </w:r>
      <w:r w:rsidR="00D7132C">
        <w:rPr>
          <w:rtl/>
          <w:lang w:bidi="fa-IR"/>
        </w:rPr>
        <w:t>ی</w:t>
      </w:r>
      <w:r w:rsidR="00E5212E">
        <w:rPr>
          <w:rtl/>
          <w:lang w:bidi="fa-IR"/>
        </w:rPr>
        <w:t>ش كاروان شما</w:t>
      </w:r>
      <w:r w:rsidR="0034192D">
        <w:rPr>
          <w:rtl/>
          <w:lang w:bidi="fa-IR"/>
        </w:rPr>
        <w:t xml:space="preserve">، </w:t>
      </w:r>
      <w:r w:rsidR="00E5212E">
        <w:rPr>
          <w:rtl/>
          <w:lang w:bidi="fa-IR"/>
        </w:rPr>
        <w:t>شتر سرخى حركت مى</w:t>
      </w:r>
      <w:r w:rsidR="003E6297">
        <w:rPr>
          <w:rtl/>
          <w:lang w:bidi="fa-IR"/>
        </w:rPr>
        <w:t xml:space="preserve"> </w:t>
      </w:r>
      <w:r w:rsidR="00E5212E">
        <w:rPr>
          <w:rtl/>
          <w:lang w:bidi="fa-IR"/>
        </w:rPr>
        <w:t>كند كه شتر فلان كس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قر</w:t>
      </w:r>
      <w:r w:rsidR="00D7132C">
        <w:rPr>
          <w:rtl/>
          <w:lang w:bidi="fa-IR"/>
        </w:rPr>
        <w:t>ی</w:t>
      </w:r>
      <w:r>
        <w:rPr>
          <w:rtl/>
          <w:lang w:bidi="fa-IR"/>
        </w:rPr>
        <w:t>ش</w:t>
      </w:r>
      <w:r w:rsidR="00D7132C">
        <w:rPr>
          <w:rtl/>
          <w:lang w:bidi="fa-IR"/>
        </w:rPr>
        <w:t>ی</w:t>
      </w:r>
      <w:r>
        <w:rPr>
          <w:rtl/>
          <w:lang w:bidi="fa-IR"/>
        </w:rPr>
        <w:t>ان روز سوم قبل از طلوع خورش</w:t>
      </w:r>
      <w:r w:rsidR="00D7132C">
        <w:rPr>
          <w:rtl/>
          <w:lang w:bidi="fa-IR"/>
        </w:rPr>
        <w:t>ی</w:t>
      </w:r>
      <w:r>
        <w:rPr>
          <w:rtl/>
          <w:lang w:bidi="fa-IR"/>
        </w:rPr>
        <w:t>د از مكه خارج شدند تا بب</w:t>
      </w:r>
      <w:r w:rsidR="00D7132C">
        <w:rPr>
          <w:rtl/>
          <w:lang w:bidi="fa-IR"/>
        </w:rPr>
        <w:t>ی</w:t>
      </w:r>
      <w:r>
        <w:rPr>
          <w:rtl/>
          <w:lang w:bidi="fa-IR"/>
        </w:rPr>
        <w:t>نند آ</w:t>
      </w:r>
      <w:r w:rsidR="00D7132C">
        <w:rPr>
          <w:rtl/>
          <w:lang w:bidi="fa-IR"/>
        </w:rPr>
        <w:t>ی</w:t>
      </w:r>
      <w:r>
        <w:rPr>
          <w:rtl/>
          <w:lang w:bidi="fa-IR"/>
        </w:rPr>
        <w:t>ا كاروان مى</w:t>
      </w:r>
      <w:r w:rsidR="003E6297">
        <w:rPr>
          <w:rtl/>
          <w:lang w:bidi="fa-IR"/>
        </w:rPr>
        <w:t xml:space="preserve"> </w:t>
      </w:r>
      <w:r>
        <w:rPr>
          <w:rtl/>
          <w:lang w:bidi="fa-IR"/>
        </w:rPr>
        <w:t>آ</w:t>
      </w:r>
      <w:r w:rsidR="00D7132C">
        <w:rPr>
          <w:rtl/>
          <w:lang w:bidi="fa-IR"/>
        </w:rPr>
        <w:t>ی</w:t>
      </w:r>
      <w:r>
        <w:rPr>
          <w:rtl/>
          <w:lang w:bidi="fa-IR"/>
        </w:rPr>
        <w:t>د و در پ</w:t>
      </w:r>
      <w:r w:rsidR="00D7132C">
        <w:rPr>
          <w:rtl/>
          <w:lang w:bidi="fa-IR"/>
        </w:rPr>
        <w:t>ی</w:t>
      </w:r>
      <w:r>
        <w:rPr>
          <w:rtl/>
          <w:lang w:bidi="fa-IR"/>
        </w:rPr>
        <w:t>شاپ</w:t>
      </w:r>
      <w:r w:rsidR="00D7132C">
        <w:rPr>
          <w:rtl/>
          <w:lang w:bidi="fa-IR"/>
        </w:rPr>
        <w:t>ی</w:t>
      </w:r>
      <w:r>
        <w:rPr>
          <w:rtl/>
          <w:lang w:bidi="fa-IR"/>
        </w:rPr>
        <w:t>ش آن</w:t>
      </w:r>
      <w:r w:rsidR="0034192D">
        <w:rPr>
          <w:rtl/>
          <w:lang w:bidi="fa-IR"/>
        </w:rPr>
        <w:t xml:space="preserve">، </w:t>
      </w:r>
      <w:r>
        <w:rPr>
          <w:rtl/>
          <w:lang w:bidi="fa-IR"/>
        </w:rPr>
        <w:t>شتر سرخ حركت مى</w:t>
      </w:r>
      <w:r w:rsidR="003E6297">
        <w:rPr>
          <w:rtl/>
          <w:lang w:bidi="fa-IR"/>
        </w:rPr>
        <w:t xml:space="preserve"> </w:t>
      </w:r>
      <w:r>
        <w:rPr>
          <w:rtl/>
          <w:lang w:bidi="fa-IR"/>
        </w:rPr>
        <w:t>كند</w:t>
      </w:r>
      <w:r w:rsidR="0034192D">
        <w:rPr>
          <w:rtl/>
          <w:lang w:bidi="fa-IR"/>
        </w:rPr>
        <w:t xml:space="preserve">؟ </w:t>
      </w:r>
      <w:r>
        <w:rPr>
          <w:rtl/>
          <w:lang w:bidi="fa-IR"/>
        </w:rPr>
        <w:t>و از ا</w:t>
      </w:r>
      <w:r w:rsidR="00D7132C">
        <w:rPr>
          <w:rtl/>
          <w:lang w:bidi="fa-IR"/>
        </w:rPr>
        <w:t>ی</w:t>
      </w:r>
      <w:r>
        <w:rPr>
          <w:rtl/>
          <w:lang w:bidi="fa-IR"/>
        </w:rPr>
        <w:t>ن راه بدانند كه آ</w:t>
      </w:r>
      <w:r w:rsidR="00D7132C">
        <w:rPr>
          <w:rtl/>
          <w:lang w:bidi="fa-IR"/>
        </w:rPr>
        <w:t>ی</w:t>
      </w:r>
      <w:r>
        <w:rPr>
          <w:rtl/>
          <w:lang w:bidi="fa-IR"/>
        </w:rPr>
        <w:t>ا محمد راست مى</w:t>
      </w:r>
      <w:r w:rsidR="003E6297">
        <w:rPr>
          <w:rtl/>
          <w:lang w:bidi="fa-IR"/>
        </w:rPr>
        <w:t xml:space="preserve"> </w:t>
      </w:r>
      <w:r>
        <w:rPr>
          <w:rtl/>
          <w:lang w:bidi="fa-IR"/>
        </w:rPr>
        <w:t>گو</w:t>
      </w:r>
      <w:r w:rsidR="00D7132C">
        <w:rPr>
          <w:rtl/>
          <w:lang w:bidi="fa-IR"/>
        </w:rPr>
        <w:t>ی</w:t>
      </w:r>
      <w:r>
        <w:rPr>
          <w:rtl/>
          <w:lang w:bidi="fa-IR"/>
        </w:rPr>
        <w:t xml:space="preserve">د </w:t>
      </w:r>
      <w:r w:rsidR="00D7132C">
        <w:rPr>
          <w:rtl/>
          <w:lang w:bidi="fa-IR"/>
        </w:rPr>
        <w:t>ی</w:t>
      </w:r>
      <w:r>
        <w:rPr>
          <w:rtl/>
          <w:lang w:bidi="fa-IR"/>
        </w:rPr>
        <w:t>ا نه</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همه آن چه را پ</w:t>
      </w:r>
      <w:r w:rsidR="00D7132C">
        <w:rPr>
          <w:rtl/>
          <w:lang w:bidi="fa-IR"/>
        </w:rPr>
        <w:t>ی</w:t>
      </w:r>
      <w:r>
        <w:rPr>
          <w:rtl/>
          <w:lang w:bidi="fa-IR"/>
        </w:rPr>
        <w:t>امبر خبر داده بود</w:t>
      </w:r>
      <w:r w:rsidR="0034192D">
        <w:rPr>
          <w:rtl/>
          <w:lang w:bidi="fa-IR"/>
        </w:rPr>
        <w:t xml:space="preserve">، </w:t>
      </w:r>
      <w:r>
        <w:rPr>
          <w:rtl/>
          <w:lang w:bidi="fa-IR"/>
        </w:rPr>
        <w:t xml:space="preserve">راست </w:t>
      </w:r>
      <w:r w:rsidR="00D7132C">
        <w:rPr>
          <w:rtl/>
          <w:lang w:bidi="fa-IR"/>
        </w:rPr>
        <w:t>ی</w:t>
      </w:r>
      <w:r>
        <w:rPr>
          <w:rtl/>
          <w:lang w:bidi="fa-IR"/>
        </w:rPr>
        <w:t>افتند</w:t>
      </w:r>
      <w:r w:rsidR="0034192D">
        <w:rPr>
          <w:rtl/>
          <w:lang w:bidi="fa-IR"/>
        </w:rPr>
        <w:t xml:space="preserve">. </w:t>
      </w:r>
      <w:r>
        <w:rPr>
          <w:rtl/>
          <w:lang w:bidi="fa-IR"/>
        </w:rPr>
        <w:t>هنگام طلوع خورش</w:t>
      </w:r>
      <w:r w:rsidR="00D7132C">
        <w:rPr>
          <w:rtl/>
          <w:lang w:bidi="fa-IR"/>
        </w:rPr>
        <w:t>ی</w:t>
      </w:r>
      <w:r>
        <w:rPr>
          <w:rtl/>
          <w:lang w:bidi="fa-IR"/>
        </w:rPr>
        <w:t>د</w:t>
      </w:r>
      <w:r w:rsidR="0034192D">
        <w:rPr>
          <w:rtl/>
          <w:lang w:bidi="fa-IR"/>
        </w:rPr>
        <w:t xml:space="preserve">، </w:t>
      </w:r>
      <w:r>
        <w:rPr>
          <w:rtl/>
          <w:lang w:bidi="fa-IR"/>
        </w:rPr>
        <w:t>كاروان فرا رس</w:t>
      </w:r>
      <w:r w:rsidR="00D7132C">
        <w:rPr>
          <w:rtl/>
          <w:lang w:bidi="fa-IR"/>
        </w:rPr>
        <w:t>ی</w:t>
      </w:r>
      <w:r>
        <w:rPr>
          <w:rtl/>
          <w:lang w:bidi="fa-IR"/>
        </w:rPr>
        <w:t>د</w:t>
      </w:r>
      <w:r w:rsidR="0034192D">
        <w:rPr>
          <w:rtl/>
          <w:lang w:bidi="fa-IR"/>
        </w:rPr>
        <w:t xml:space="preserve">. </w:t>
      </w:r>
      <w:r>
        <w:rPr>
          <w:rtl/>
          <w:lang w:bidi="fa-IR"/>
        </w:rPr>
        <w:t>در پ</w:t>
      </w:r>
      <w:r w:rsidR="00D7132C">
        <w:rPr>
          <w:rtl/>
          <w:lang w:bidi="fa-IR"/>
        </w:rPr>
        <w:t>ی</w:t>
      </w:r>
      <w:r>
        <w:rPr>
          <w:rtl/>
          <w:lang w:bidi="fa-IR"/>
        </w:rPr>
        <w:t>شاپ</w:t>
      </w:r>
      <w:r w:rsidR="00D7132C">
        <w:rPr>
          <w:rtl/>
          <w:lang w:bidi="fa-IR"/>
        </w:rPr>
        <w:t>ی</w:t>
      </w:r>
      <w:r>
        <w:rPr>
          <w:rtl/>
          <w:lang w:bidi="fa-IR"/>
        </w:rPr>
        <w:t>ش كاروان شتر سرخ د</w:t>
      </w:r>
      <w:r w:rsidR="00D7132C">
        <w:rPr>
          <w:rtl/>
          <w:lang w:bidi="fa-IR"/>
        </w:rPr>
        <w:t>ی</w:t>
      </w:r>
      <w:r>
        <w:rPr>
          <w:rtl/>
          <w:lang w:bidi="fa-IR"/>
        </w:rPr>
        <w:t>دند و كاروان</w:t>
      </w:r>
      <w:r w:rsidR="00D7132C">
        <w:rPr>
          <w:rtl/>
          <w:lang w:bidi="fa-IR"/>
        </w:rPr>
        <w:t>ی</w:t>
      </w:r>
      <w:r>
        <w:rPr>
          <w:rtl/>
          <w:lang w:bidi="fa-IR"/>
        </w:rPr>
        <w:t>ان صحبت كردند</w:t>
      </w:r>
      <w:r w:rsidR="0034192D">
        <w:rPr>
          <w:rtl/>
          <w:lang w:bidi="fa-IR"/>
        </w:rPr>
        <w:t xml:space="preserve">، </w:t>
      </w:r>
      <w:r>
        <w:rPr>
          <w:rtl/>
          <w:lang w:bidi="fa-IR"/>
        </w:rPr>
        <w:t>آن</w:t>
      </w:r>
      <w:r w:rsidR="003E6297">
        <w:rPr>
          <w:rtl/>
          <w:lang w:bidi="fa-IR"/>
        </w:rPr>
        <w:t xml:space="preserve"> </w:t>
      </w:r>
      <w:r>
        <w:rPr>
          <w:rtl/>
          <w:lang w:bidi="fa-IR"/>
        </w:rPr>
        <w:t>چه آن</w:t>
      </w:r>
      <w:r w:rsidR="003E6297">
        <w:rPr>
          <w:rtl/>
          <w:lang w:bidi="fa-IR"/>
        </w:rPr>
        <w:t xml:space="preserve"> </w:t>
      </w:r>
      <w:r>
        <w:rPr>
          <w:rtl/>
          <w:lang w:bidi="fa-IR"/>
        </w:rPr>
        <w:t>ها مى</w:t>
      </w:r>
      <w:r w:rsidR="003E6297">
        <w:rPr>
          <w:rtl/>
          <w:lang w:bidi="fa-IR"/>
        </w:rPr>
        <w:t xml:space="preserve"> </w:t>
      </w:r>
      <w:r>
        <w:rPr>
          <w:rtl/>
          <w:lang w:bidi="fa-IR"/>
        </w:rPr>
        <w:t>گفتند</w:t>
      </w:r>
      <w:r w:rsidR="0034192D">
        <w:rPr>
          <w:rtl/>
          <w:lang w:bidi="fa-IR"/>
        </w:rPr>
        <w:t xml:space="preserve">، </w:t>
      </w:r>
      <w:r>
        <w:rPr>
          <w:rtl/>
          <w:lang w:bidi="fa-IR"/>
        </w:rPr>
        <w:t>با گفتار قبل پ</w:t>
      </w:r>
      <w:r w:rsidR="00D7132C">
        <w:rPr>
          <w:rtl/>
          <w:lang w:bidi="fa-IR"/>
        </w:rPr>
        <w:t>ی</w:t>
      </w:r>
      <w:r>
        <w:rPr>
          <w:rtl/>
          <w:lang w:bidi="fa-IR"/>
        </w:rPr>
        <w:t>امبر تطب</w:t>
      </w:r>
      <w:r w:rsidR="00D7132C">
        <w:rPr>
          <w:rtl/>
          <w:lang w:bidi="fa-IR"/>
        </w:rPr>
        <w:t>ی</w:t>
      </w:r>
      <w:r>
        <w:rPr>
          <w:rtl/>
          <w:lang w:bidi="fa-IR"/>
        </w:rPr>
        <w:t>ق مى</w:t>
      </w:r>
      <w:r w:rsidR="003E6297">
        <w:rPr>
          <w:rtl/>
          <w:lang w:bidi="fa-IR"/>
        </w:rPr>
        <w:t xml:space="preserve"> </w:t>
      </w:r>
      <w:r>
        <w:rPr>
          <w:rtl/>
          <w:lang w:bidi="fa-IR"/>
        </w:rPr>
        <w:t>كرد</w:t>
      </w:r>
      <w:r w:rsidR="0034192D">
        <w:rPr>
          <w:rtl/>
          <w:lang w:bidi="fa-IR"/>
        </w:rPr>
        <w:t xml:space="preserve">، </w:t>
      </w:r>
      <w:r>
        <w:rPr>
          <w:rtl/>
          <w:lang w:bidi="fa-IR"/>
        </w:rPr>
        <w:t>در ع</w:t>
      </w:r>
      <w:r w:rsidR="00D7132C">
        <w:rPr>
          <w:rtl/>
          <w:lang w:bidi="fa-IR"/>
        </w:rPr>
        <w:t>ی</w:t>
      </w:r>
      <w:r>
        <w:rPr>
          <w:rtl/>
          <w:lang w:bidi="fa-IR"/>
        </w:rPr>
        <w:t>ن حال ا</w:t>
      </w:r>
      <w:r w:rsidR="00D7132C">
        <w:rPr>
          <w:rtl/>
          <w:lang w:bidi="fa-IR"/>
        </w:rPr>
        <w:t>ی</w:t>
      </w:r>
      <w:r>
        <w:rPr>
          <w:rtl/>
          <w:lang w:bidi="fa-IR"/>
        </w:rPr>
        <w:t>مان به صداقت پ</w:t>
      </w:r>
      <w:r w:rsidR="00D7132C">
        <w:rPr>
          <w:rtl/>
          <w:lang w:bidi="fa-IR"/>
        </w:rPr>
        <w:t>ی</w:t>
      </w:r>
      <w:r>
        <w:rPr>
          <w:rtl/>
          <w:lang w:bidi="fa-IR"/>
        </w:rPr>
        <w:t>امبر ن</w:t>
      </w:r>
      <w:r w:rsidR="00D7132C">
        <w:rPr>
          <w:rtl/>
          <w:lang w:bidi="fa-IR"/>
        </w:rPr>
        <w:t>ی</w:t>
      </w:r>
      <w:r>
        <w:rPr>
          <w:rtl/>
          <w:lang w:bidi="fa-IR"/>
        </w:rPr>
        <w:t>اوردند و گفتند</w:t>
      </w:r>
      <w:r w:rsidR="0034192D">
        <w:rPr>
          <w:rtl/>
          <w:lang w:bidi="fa-IR"/>
        </w:rPr>
        <w:t xml:space="preserve">: </w:t>
      </w:r>
      <w:r>
        <w:rPr>
          <w:rtl/>
          <w:lang w:bidi="fa-IR"/>
        </w:rPr>
        <w:t>ا</w:t>
      </w:r>
      <w:r w:rsidR="00D7132C">
        <w:rPr>
          <w:rtl/>
          <w:lang w:bidi="fa-IR"/>
        </w:rPr>
        <w:t>ی</w:t>
      </w:r>
      <w:r>
        <w:rPr>
          <w:rtl/>
          <w:lang w:bidi="fa-IR"/>
        </w:rPr>
        <w:t>ن پ</w:t>
      </w:r>
      <w:r w:rsidR="00D7132C">
        <w:rPr>
          <w:rtl/>
          <w:lang w:bidi="fa-IR"/>
        </w:rPr>
        <w:t>ی</w:t>
      </w:r>
      <w:r>
        <w:rPr>
          <w:rtl/>
          <w:lang w:bidi="fa-IR"/>
        </w:rPr>
        <w:t>شگو</w:t>
      </w:r>
      <w:r w:rsidR="00D7132C">
        <w:rPr>
          <w:rtl/>
          <w:lang w:bidi="fa-IR"/>
        </w:rPr>
        <w:t>ی</w:t>
      </w:r>
      <w:r>
        <w:rPr>
          <w:rtl/>
          <w:lang w:bidi="fa-IR"/>
        </w:rPr>
        <w:t>ى</w:t>
      </w:r>
      <w:r w:rsidR="003E6297">
        <w:rPr>
          <w:rtl/>
          <w:lang w:bidi="fa-IR"/>
        </w:rPr>
        <w:t xml:space="preserve"> </w:t>
      </w:r>
      <w:r>
        <w:rPr>
          <w:rtl/>
          <w:lang w:bidi="fa-IR"/>
        </w:rPr>
        <w:t>ها از سحر محمد است</w:t>
      </w:r>
      <w:r w:rsidR="0034192D">
        <w:rPr>
          <w:rtl/>
          <w:lang w:bidi="fa-IR"/>
        </w:rPr>
        <w:t>.</w:t>
      </w:r>
      <w:r w:rsidR="0022023E">
        <w:rPr>
          <w:rtl/>
          <w:lang w:bidi="fa-IR"/>
        </w:rPr>
        <w:t xml:space="preserve"> </w:t>
      </w:r>
      <w:r w:rsidRPr="008978DB">
        <w:rPr>
          <w:rStyle w:val="libFootnotenumChar"/>
          <w:rtl/>
        </w:rPr>
        <w:t>(830)</w:t>
      </w:r>
      <w:r>
        <w:rPr>
          <w:lang w:bidi="fa-IR"/>
        </w:rPr>
        <w:t xml:space="preserve"> </w:t>
      </w:r>
    </w:p>
    <w:p w:rsidR="00E5212E" w:rsidRDefault="00E5212E" w:rsidP="00E5212E">
      <w:pPr>
        <w:pStyle w:val="libNormal"/>
        <w:rPr>
          <w:rtl/>
          <w:lang w:bidi="fa-IR"/>
        </w:rPr>
      </w:pPr>
      <w:r>
        <w:rPr>
          <w:rtl/>
          <w:lang w:bidi="fa-IR"/>
        </w:rPr>
        <w:t>در بعضى از روا</w:t>
      </w:r>
      <w:r w:rsidR="00D7132C">
        <w:rPr>
          <w:rtl/>
          <w:lang w:bidi="fa-IR"/>
        </w:rPr>
        <w:t>ی</w:t>
      </w:r>
      <w:r>
        <w:rPr>
          <w:rtl/>
          <w:lang w:bidi="fa-IR"/>
        </w:rPr>
        <w:t>ات</w:t>
      </w:r>
      <w:r w:rsidR="0034192D">
        <w:rPr>
          <w:rtl/>
          <w:lang w:bidi="fa-IR"/>
        </w:rPr>
        <w:t xml:space="preserve">، </w:t>
      </w:r>
      <w:r>
        <w:rPr>
          <w:rtl/>
          <w:lang w:bidi="fa-IR"/>
        </w:rPr>
        <w:t>ماجراى گفتگوى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و قر</w:t>
      </w:r>
      <w:r w:rsidR="00D7132C">
        <w:rPr>
          <w:rtl/>
          <w:lang w:bidi="fa-IR"/>
        </w:rPr>
        <w:t>ی</w:t>
      </w:r>
      <w:r>
        <w:rPr>
          <w:rtl/>
          <w:lang w:bidi="fa-IR"/>
        </w:rPr>
        <w:t>ش</w:t>
      </w:r>
      <w:r w:rsidR="0034192D">
        <w:rPr>
          <w:rtl/>
          <w:lang w:bidi="fa-IR"/>
        </w:rPr>
        <w:t xml:space="preserve">، </w:t>
      </w:r>
      <w:r>
        <w:rPr>
          <w:rtl/>
          <w:lang w:bidi="fa-IR"/>
        </w:rPr>
        <w:t>چن</w:t>
      </w:r>
      <w:r w:rsidR="00D7132C">
        <w:rPr>
          <w:rtl/>
          <w:lang w:bidi="fa-IR"/>
        </w:rPr>
        <w:t>ی</w:t>
      </w:r>
      <w:r>
        <w:rPr>
          <w:rtl/>
          <w:lang w:bidi="fa-IR"/>
        </w:rPr>
        <w:t>ن ب</w:t>
      </w:r>
      <w:r w:rsidR="00D7132C">
        <w:rPr>
          <w:rtl/>
          <w:lang w:bidi="fa-IR"/>
        </w:rPr>
        <w:t>ی</w:t>
      </w:r>
      <w:r>
        <w:rPr>
          <w:rtl/>
          <w:lang w:bidi="fa-IR"/>
        </w:rPr>
        <w:t>ان شده</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 وقتى كه از سفر معراج بازگشت</w:t>
      </w:r>
      <w:r w:rsidR="0034192D">
        <w:rPr>
          <w:rtl/>
          <w:lang w:bidi="fa-IR"/>
        </w:rPr>
        <w:t xml:space="preserve">، </w:t>
      </w:r>
      <w:r>
        <w:rPr>
          <w:rtl/>
          <w:lang w:bidi="fa-IR"/>
        </w:rPr>
        <w:t>و آن را به مردم مكه خبر داد</w:t>
      </w:r>
      <w:r w:rsidR="0034192D">
        <w:rPr>
          <w:rtl/>
          <w:lang w:bidi="fa-IR"/>
        </w:rPr>
        <w:t xml:space="preserve">، </w:t>
      </w:r>
      <w:r>
        <w:rPr>
          <w:rtl/>
          <w:lang w:bidi="fa-IR"/>
        </w:rPr>
        <w:t>قر</w:t>
      </w:r>
      <w:r w:rsidR="00D7132C">
        <w:rPr>
          <w:rtl/>
          <w:lang w:bidi="fa-IR"/>
        </w:rPr>
        <w:t>ی</w:t>
      </w:r>
      <w:r>
        <w:rPr>
          <w:rtl/>
          <w:lang w:bidi="fa-IR"/>
        </w:rPr>
        <w:t>ش به عادت د</w:t>
      </w:r>
      <w:r w:rsidR="00D7132C">
        <w:rPr>
          <w:rtl/>
          <w:lang w:bidi="fa-IR"/>
        </w:rPr>
        <w:t>ی</w:t>
      </w:r>
      <w:r>
        <w:rPr>
          <w:rtl/>
          <w:lang w:bidi="fa-IR"/>
        </w:rPr>
        <w:t>ر</w:t>
      </w:r>
      <w:r w:rsidR="00D7132C">
        <w:rPr>
          <w:rtl/>
          <w:lang w:bidi="fa-IR"/>
        </w:rPr>
        <w:t>ی</w:t>
      </w:r>
      <w:r>
        <w:rPr>
          <w:rtl/>
          <w:lang w:bidi="fa-IR"/>
        </w:rPr>
        <w:t>نه خود</w:t>
      </w:r>
      <w:r w:rsidR="0034192D">
        <w:rPr>
          <w:rtl/>
          <w:lang w:bidi="fa-IR"/>
        </w:rPr>
        <w:t xml:space="preserve">، </w:t>
      </w:r>
      <w:r>
        <w:rPr>
          <w:rtl/>
          <w:lang w:bidi="fa-IR"/>
        </w:rPr>
        <w:t>سخن پ</w:t>
      </w:r>
      <w:r w:rsidR="00D7132C">
        <w:rPr>
          <w:rtl/>
          <w:lang w:bidi="fa-IR"/>
        </w:rPr>
        <w:t>ی</w:t>
      </w:r>
      <w:r>
        <w:rPr>
          <w:rtl/>
          <w:lang w:bidi="fa-IR"/>
        </w:rPr>
        <w:t>امبر را تكذ</w:t>
      </w:r>
      <w:r w:rsidR="00D7132C">
        <w:rPr>
          <w:rtl/>
          <w:lang w:bidi="fa-IR"/>
        </w:rPr>
        <w:t>ی</w:t>
      </w:r>
      <w:r>
        <w:rPr>
          <w:rtl/>
          <w:lang w:bidi="fa-IR"/>
        </w:rPr>
        <w:t>ب كردند و گفتند</w:t>
      </w:r>
      <w:r w:rsidR="0034192D">
        <w:rPr>
          <w:rtl/>
          <w:lang w:bidi="fa-IR"/>
        </w:rPr>
        <w:t xml:space="preserve">: </w:t>
      </w:r>
      <w:r>
        <w:rPr>
          <w:rtl/>
          <w:lang w:bidi="fa-IR"/>
        </w:rPr>
        <w:t>در مكه كسانى كه ب</w:t>
      </w:r>
      <w:r w:rsidR="00D7132C">
        <w:rPr>
          <w:rtl/>
          <w:lang w:bidi="fa-IR"/>
        </w:rPr>
        <w:t>ی</w:t>
      </w:r>
      <w:r>
        <w:rPr>
          <w:rtl/>
          <w:lang w:bidi="fa-IR"/>
        </w:rPr>
        <w:t>ت المقدس را د</w:t>
      </w:r>
      <w:r w:rsidR="00D7132C">
        <w:rPr>
          <w:rtl/>
          <w:lang w:bidi="fa-IR"/>
        </w:rPr>
        <w:t>ی</w:t>
      </w:r>
      <w:r>
        <w:rPr>
          <w:rtl/>
          <w:lang w:bidi="fa-IR"/>
        </w:rPr>
        <w:t>ده</w:t>
      </w:r>
      <w:r w:rsidR="003E6297">
        <w:rPr>
          <w:rtl/>
          <w:lang w:bidi="fa-IR"/>
        </w:rPr>
        <w:t xml:space="preserve"> </w:t>
      </w:r>
      <w:r>
        <w:rPr>
          <w:rtl/>
          <w:lang w:bidi="fa-IR"/>
        </w:rPr>
        <w:t>اند هستند</w:t>
      </w:r>
      <w:r w:rsidR="0034192D">
        <w:rPr>
          <w:rtl/>
          <w:lang w:bidi="fa-IR"/>
        </w:rPr>
        <w:t xml:space="preserve">، </w:t>
      </w:r>
      <w:r>
        <w:rPr>
          <w:rtl/>
          <w:lang w:bidi="fa-IR"/>
        </w:rPr>
        <w:t>اگر راست مى</w:t>
      </w:r>
      <w:r w:rsidR="003E6297">
        <w:rPr>
          <w:rtl/>
          <w:lang w:bidi="fa-IR"/>
        </w:rPr>
        <w:t xml:space="preserve"> </w:t>
      </w:r>
      <w:r>
        <w:rPr>
          <w:rtl/>
          <w:lang w:bidi="fa-IR"/>
        </w:rPr>
        <w:t>گو</w:t>
      </w:r>
      <w:r w:rsidR="00D7132C">
        <w:rPr>
          <w:rtl/>
          <w:lang w:bidi="fa-IR"/>
        </w:rPr>
        <w:t>ی</w:t>
      </w:r>
      <w:r>
        <w:rPr>
          <w:rtl/>
          <w:lang w:bidi="fa-IR"/>
        </w:rPr>
        <w:t>ى چگونگى ساختمان ب</w:t>
      </w:r>
      <w:r w:rsidR="00D7132C">
        <w:rPr>
          <w:rtl/>
          <w:lang w:bidi="fa-IR"/>
        </w:rPr>
        <w:t>ی</w:t>
      </w:r>
      <w:r>
        <w:rPr>
          <w:rtl/>
          <w:lang w:bidi="fa-IR"/>
        </w:rPr>
        <w:t>ت المقدس را براى ما ب</w:t>
      </w:r>
      <w:r w:rsidR="00D7132C">
        <w:rPr>
          <w:rtl/>
          <w:lang w:bidi="fa-IR"/>
        </w:rPr>
        <w:t>ی</w:t>
      </w:r>
      <w:r>
        <w:rPr>
          <w:rtl/>
          <w:lang w:bidi="fa-IR"/>
        </w:rPr>
        <w:t>ان كن</w:t>
      </w:r>
      <w:r w:rsidR="0034192D">
        <w:rPr>
          <w:rtl/>
          <w:lang w:bidi="fa-IR"/>
        </w:rPr>
        <w:t xml:space="preserve">. </w:t>
      </w:r>
      <w:r>
        <w:rPr>
          <w:rtl/>
          <w:lang w:bidi="fa-IR"/>
        </w:rPr>
        <w:t>پ</w:t>
      </w:r>
      <w:r w:rsidR="00D7132C">
        <w:rPr>
          <w:rtl/>
          <w:lang w:bidi="fa-IR"/>
        </w:rPr>
        <w:t>ی</w:t>
      </w:r>
      <w:r>
        <w:rPr>
          <w:rtl/>
          <w:lang w:bidi="fa-IR"/>
        </w:rPr>
        <w:t>امبر تمام خصوص</w:t>
      </w:r>
      <w:r w:rsidR="00D7132C">
        <w:rPr>
          <w:rtl/>
          <w:lang w:bidi="fa-IR"/>
        </w:rPr>
        <w:t>ی</w:t>
      </w:r>
      <w:r>
        <w:rPr>
          <w:rtl/>
          <w:lang w:bidi="fa-IR"/>
        </w:rPr>
        <w:t>ات ساختمان ب</w:t>
      </w:r>
      <w:r w:rsidR="00D7132C">
        <w:rPr>
          <w:rtl/>
          <w:lang w:bidi="fa-IR"/>
        </w:rPr>
        <w:t>ی</w:t>
      </w:r>
      <w:r>
        <w:rPr>
          <w:rtl/>
          <w:lang w:bidi="fa-IR"/>
        </w:rPr>
        <w:t>ت المقدس و حوادثى را كه در راه ب</w:t>
      </w:r>
      <w:r w:rsidR="00D7132C">
        <w:rPr>
          <w:rtl/>
          <w:lang w:bidi="fa-IR"/>
        </w:rPr>
        <w:t>ی</w:t>
      </w:r>
      <w:r>
        <w:rPr>
          <w:rtl/>
          <w:lang w:bidi="fa-IR"/>
        </w:rPr>
        <w:t>ن مكه و ب</w:t>
      </w:r>
      <w:r w:rsidR="00D7132C">
        <w:rPr>
          <w:rtl/>
          <w:lang w:bidi="fa-IR"/>
        </w:rPr>
        <w:t>ی</w:t>
      </w:r>
      <w:r>
        <w:rPr>
          <w:rtl/>
          <w:lang w:bidi="fa-IR"/>
        </w:rPr>
        <w:t>ت المقدس رخ داده بود</w:t>
      </w:r>
      <w:r w:rsidR="0034192D">
        <w:rPr>
          <w:rtl/>
          <w:lang w:bidi="fa-IR"/>
        </w:rPr>
        <w:t xml:space="preserve">، </w:t>
      </w:r>
      <w:r>
        <w:rPr>
          <w:rtl/>
          <w:lang w:bidi="fa-IR"/>
        </w:rPr>
        <w:t>براى آن</w:t>
      </w:r>
      <w:r w:rsidR="003E6297">
        <w:rPr>
          <w:rtl/>
          <w:lang w:bidi="fa-IR"/>
        </w:rPr>
        <w:t xml:space="preserve"> </w:t>
      </w:r>
      <w:r>
        <w:rPr>
          <w:rtl/>
          <w:lang w:bidi="fa-IR"/>
        </w:rPr>
        <w:t>ها گم شده بود</w:t>
      </w:r>
      <w:r w:rsidR="0034192D">
        <w:rPr>
          <w:rtl/>
          <w:lang w:bidi="fa-IR"/>
        </w:rPr>
        <w:t xml:space="preserve">، </w:t>
      </w:r>
      <w:r>
        <w:rPr>
          <w:rtl/>
          <w:lang w:bidi="fa-IR"/>
        </w:rPr>
        <w:t>در م</w:t>
      </w:r>
      <w:r w:rsidR="00D7132C">
        <w:rPr>
          <w:rtl/>
          <w:lang w:bidi="fa-IR"/>
        </w:rPr>
        <w:t>ی</w:t>
      </w:r>
      <w:r>
        <w:rPr>
          <w:rtl/>
          <w:lang w:bidi="fa-IR"/>
        </w:rPr>
        <w:t>ان اثاث</w:t>
      </w:r>
      <w:r w:rsidR="00D7132C">
        <w:rPr>
          <w:rtl/>
          <w:lang w:bidi="fa-IR"/>
        </w:rPr>
        <w:t>ی</w:t>
      </w:r>
      <w:r>
        <w:rPr>
          <w:rtl/>
          <w:lang w:bidi="fa-IR"/>
        </w:rPr>
        <w:t>ه آن</w:t>
      </w:r>
      <w:r w:rsidR="003E6297">
        <w:rPr>
          <w:rtl/>
          <w:lang w:bidi="fa-IR"/>
        </w:rPr>
        <w:t xml:space="preserve"> </w:t>
      </w:r>
      <w:r>
        <w:rPr>
          <w:rtl/>
          <w:lang w:bidi="fa-IR"/>
        </w:rPr>
        <w:t>ها ظرفى پر از آب بود</w:t>
      </w:r>
      <w:r w:rsidR="0034192D">
        <w:rPr>
          <w:rtl/>
          <w:lang w:bidi="fa-IR"/>
        </w:rPr>
        <w:t xml:space="preserve">، </w:t>
      </w:r>
      <w:r>
        <w:rPr>
          <w:rtl/>
          <w:lang w:bidi="fa-IR"/>
        </w:rPr>
        <w:t>و من از آن نوش</w:t>
      </w:r>
      <w:r w:rsidR="00D7132C">
        <w:rPr>
          <w:rtl/>
          <w:lang w:bidi="fa-IR"/>
        </w:rPr>
        <w:t>ی</w:t>
      </w:r>
      <w:r>
        <w:rPr>
          <w:rtl/>
          <w:lang w:bidi="fa-IR"/>
        </w:rPr>
        <w:t>دم</w:t>
      </w:r>
      <w:r w:rsidR="0034192D">
        <w:rPr>
          <w:rtl/>
          <w:lang w:bidi="fa-IR"/>
        </w:rPr>
        <w:t xml:space="preserve">، </w:t>
      </w:r>
      <w:r>
        <w:rPr>
          <w:rtl/>
          <w:lang w:bidi="fa-IR"/>
        </w:rPr>
        <w:t>سپس سر آن ظرف را پوشاندم</w:t>
      </w:r>
      <w:r w:rsidR="0034192D">
        <w:rPr>
          <w:rtl/>
          <w:lang w:bidi="fa-IR"/>
        </w:rPr>
        <w:t xml:space="preserve">، </w:t>
      </w:r>
      <w:r>
        <w:rPr>
          <w:rtl/>
          <w:lang w:bidi="fa-IR"/>
        </w:rPr>
        <w:t>در نقطه د</w:t>
      </w:r>
      <w:r w:rsidR="00D7132C">
        <w:rPr>
          <w:rtl/>
          <w:lang w:bidi="fa-IR"/>
        </w:rPr>
        <w:t>ی</w:t>
      </w:r>
      <w:r>
        <w:rPr>
          <w:rtl/>
          <w:lang w:bidi="fa-IR"/>
        </w:rPr>
        <w:t>گر به گروهى برخوردم كه شترشان رم</w:t>
      </w:r>
      <w:r w:rsidR="00D7132C">
        <w:rPr>
          <w:rtl/>
          <w:lang w:bidi="fa-IR"/>
        </w:rPr>
        <w:t>ی</w:t>
      </w:r>
      <w:r>
        <w:rPr>
          <w:rtl/>
          <w:lang w:bidi="fa-IR"/>
        </w:rPr>
        <w:t>ده بود</w:t>
      </w:r>
      <w:r w:rsidR="0034192D">
        <w:rPr>
          <w:rtl/>
          <w:lang w:bidi="fa-IR"/>
        </w:rPr>
        <w:t xml:space="preserve">، </w:t>
      </w:r>
      <w:r>
        <w:rPr>
          <w:rtl/>
          <w:lang w:bidi="fa-IR"/>
        </w:rPr>
        <w:t>و دست آن شكسته بود</w:t>
      </w:r>
      <w:r w:rsidR="0034192D">
        <w:rPr>
          <w:rtl/>
          <w:lang w:bidi="fa-IR"/>
        </w:rPr>
        <w:t xml:space="preserve">، </w:t>
      </w:r>
      <w:r>
        <w:rPr>
          <w:rtl/>
          <w:lang w:bidi="fa-IR"/>
        </w:rPr>
        <w:t>قر</w:t>
      </w:r>
      <w:r w:rsidR="00D7132C">
        <w:rPr>
          <w:rtl/>
          <w:lang w:bidi="fa-IR"/>
        </w:rPr>
        <w:t>ی</w:t>
      </w:r>
      <w:r>
        <w:rPr>
          <w:rtl/>
          <w:lang w:bidi="fa-IR"/>
        </w:rPr>
        <w:t>ش گفتند</w:t>
      </w:r>
      <w:r w:rsidR="0034192D">
        <w:rPr>
          <w:rtl/>
          <w:lang w:bidi="fa-IR"/>
        </w:rPr>
        <w:t xml:space="preserve">: </w:t>
      </w:r>
      <w:r>
        <w:rPr>
          <w:rtl/>
          <w:lang w:bidi="fa-IR"/>
        </w:rPr>
        <w:t>از كاروان خبر ده</w:t>
      </w:r>
      <w:r w:rsidR="0034192D">
        <w:rPr>
          <w:rtl/>
          <w:lang w:bidi="fa-IR"/>
        </w:rPr>
        <w:t xml:space="preserve">، </w:t>
      </w:r>
      <w:r>
        <w:rPr>
          <w:rtl/>
          <w:lang w:bidi="fa-IR"/>
        </w:rPr>
        <w:t>اكنون در كجاست</w:t>
      </w:r>
      <w:r w:rsidR="0034192D">
        <w:rPr>
          <w:rtl/>
          <w:lang w:bidi="fa-IR"/>
        </w:rPr>
        <w:t xml:space="preserve">؟ </w:t>
      </w:r>
      <w:r>
        <w:rPr>
          <w:rtl/>
          <w:lang w:bidi="fa-IR"/>
        </w:rPr>
        <w:t>پ</w:t>
      </w:r>
      <w:r w:rsidR="00D7132C">
        <w:rPr>
          <w:rtl/>
          <w:lang w:bidi="fa-IR"/>
        </w:rPr>
        <w:t>ی</w:t>
      </w:r>
      <w:r>
        <w:rPr>
          <w:rtl/>
          <w:lang w:bidi="fa-IR"/>
        </w:rPr>
        <w:t>امبر فرمود</w:t>
      </w:r>
      <w:r w:rsidR="0034192D">
        <w:rPr>
          <w:rtl/>
          <w:lang w:bidi="fa-IR"/>
        </w:rPr>
        <w:t xml:space="preserve">: </w:t>
      </w:r>
      <w:r>
        <w:rPr>
          <w:rtl/>
          <w:lang w:bidi="fa-IR"/>
        </w:rPr>
        <w:t>كاروان را در تنع</w:t>
      </w:r>
      <w:r w:rsidR="00D7132C">
        <w:rPr>
          <w:rtl/>
          <w:lang w:bidi="fa-IR"/>
        </w:rPr>
        <w:t>ی</w:t>
      </w:r>
      <w:r>
        <w:rPr>
          <w:rtl/>
          <w:lang w:bidi="fa-IR"/>
        </w:rPr>
        <w:t>م (ابتداى) حرم د</w:t>
      </w:r>
      <w:r w:rsidR="00D7132C">
        <w:rPr>
          <w:rtl/>
          <w:lang w:bidi="fa-IR"/>
        </w:rPr>
        <w:t>ی</w:t>
      </w:r>
      <w:r>
        <w:rPr>
          <w:rtl/>
          <w:lang w:bidi="fa-IR"/>
        </w:rPr>
        <w:t>دى</w:t>
      </w:r>
      <w:r w:rsidR="0034192D">
        <w:rPr>
          <w:rtl/>
          <w:lang w:bidi="fa-IR"/>
        </w:rPr>
        <w:t xml:space="preserve">، </w:t>
      </w:r>
      <w:r>
        <w:rPr>
          <w:rtl/>
          <w:lang w:bidi="fa-IR"/>
        </w:rPr>
        <w:t>شتر خاكسترى رنگى در پ</w:t>
      </w:r>
      <w:r w:rsidR="00D7132C">
        <w:rPr>
          <w:rtl/>
          <w:lang w:bidi="fa-IR"/>
        </w:rPr>
        <w:t>ی</w:t>
      </w:r>
      <w:r>
        <w:rPr>
          <w:rtl/>
          <w:lang w:bidi="fa-IR"/>
        </w:rPr>
        <w:t>شاپ</w:t>
      </w:r>
      <w:r w:rsidR="00D7132C">
        <w:rPr>
          <w:rtl/>
          <w:lang w:bidi="fa-IR"/>
        </w:rPr>
        <w:t>ی</w:t>
      </w:r>
      <w:r>
        <w:rPr>
          <w:rtl/>
          <w:lang w:bidi="fa-IR"/>
        </w:rPr>
        <w:t>ش آن</w:t>
      </w:r>
      <w:r w:rsidR="003E6297">
        <w:rPr>
          <w:rtl/>
          <w:lang w:bidi="fa-IR"/>
        </w:rPr>
        <w:t xml:space="preserve"> </w:t>
      </w:r>
      <w:r>
        <w:rPr>
          <w:rtl/>
          <w:lang w:bidi="fa-IR"/>
        </w:rPr>
        <w:t>ها حركت مى</w:t>
      </w:r>
      <w:r w:rsidR="003E6297">
        <w:rPr>
          <w:rtl/>
          <w:lang w:bidi="fa-IR"/>
        </w:rPr>
        <w:t xml:space="preserve"> </w:t>
      </w:r>
      <w:r>
        <w:rPr>
          <w:rtl/>
          <w:lang w:bidi="fa-IR"/>
        </w:rPr>
        <w:t>كرد كه كجاوه</w:t>
      </w:r>
      <w:r w:rsidR="003E6297">
        <w:rPr>
          <w:rtl/>
          <w:lang w:bidi="fa-IR"/>
        </w:rPr>
        <w:t xml:space="preserve"> </w:t>
      </w:r>
      <w:r>
        <w:rPr>
          <w:rtl/>
          <w:lang w:bidi="fa-IR"/>
        </w:rPr>
        <w:t>اى را بر پشت آن گذارده بودند</w:t>
      </w:r>
      <w:r w:rsidR="0034192D">
        <w:rPr>
          <w:rtl/>
          <w:lang w:bidi="fa-IR"/>
        </w:rPr>
        <w:t xml:space="preserve">. </w:t>
      </w:r>
    </w:p>
    <w:p w:rsidR="00E5212E" w:rsidRDefault="00E5212E" w:rsidP="00E5212E">
      <w:pPr>
        <w:pStyle w:val="libNormal"/>
        <w:rPr>
          <w:rtl/>
          <w:lang w:bidi="fa-IR"/>
        </w:rPr>
      </w:pPr>
      <w:r>
        <w:rPr>
          <w:rtl/>
          <w:lang w:bidi="fa-IR"/>
        </w:rPr>
        <w:t>قر</w:t>
      </w:r>
      <w:r w:rsidR="00D7132C">
        <w:rPr>
          <w:rtl/>
          <w:lang w:bidi="fa-IR"/>
        </w:rPr>
        <w:t>ی</w:t>
      </w:r>
      <w:r>
        <w:rPr>
          <w:rtl/>
          <w:lang w:bidi="fa-IR"/>
        </w:rPr>
        <w:t>ش</w:t>
      </w:r>
      <w:r w:rsidR="00D7132C">
        <w:rPr>
          <w:rtl/>
          <w:lang w:bidi="fa-IR"/>
        </w:rPr>
        <w:t>ی</w:t>
      </w:r>
      <w:r>
        <w:rPr>
          <w:rtl/>
          <w:lang w:bidi="fa-IR"/>
        </w:rPr>
        <w:t>ان كه از خبرهاى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سخت عصبانى شده بودند</w:t>
      </w:r>
      <w:r w:rsidR="0034192D">
        <w:rPr>
          <w:rtl/>
          <w:lang w:bidi="fa-IR"/>
        </w:rPr>
        <w:t xml:space="preserve">، </w:t>
      </w:r>
      <w:r>
        <w:rPr>
          <w:rtl/>
          <w:lang w:bidi="fa-IR"/>
        </w:rPr>
        <w:t>گفتند</w:t>
      </w:r>
      <w:r w:rsidR="0034192D">
        <w:rPr>
          <w:rtl/>
          <w:lang w:bidi="fa-IR"/>
        </w:rPr>
        <w:t xml:space="preserve">: </w:t>
      </w:r>
      <w:r>
        <w:rPr>
          <w:rtl/>
          <w:lang w:bidi="fa-IR"/>
        </w:rPr>
        <w:t xml:space="preserve">اكنون راستى </w:t>
      </w:r>
      <w:r w:rsidR="00D7132C">
        <w:rPr>
          <w:rtl/>
          <w:lang w:bidi="fa-IR"/>
        </w:rPr>
        <w:t>ی</w:t>
      </w:r>
      <w:r>
        <w:rPr>
          <w:rtl/>
          <w:lang w:bidi="fa-IR"/>
        </w:rPr>
        <w:t>ا دروغ بودن سخن محمد آشكار مى</w:t>
      </w:r>
      <w:r w:rsidR="003E6297">
        <w:rPr>
          <w:rtl/>
          <w:lang w:bidi="fa-IR"/>
        </w:rPr>
        <w:t xml:space="preserve"> </w:t>
      </w:r>
      <w:r>
        <w:rPr>
          <w:rtl/>
          <w:lang w:bidi="fa-IR"/>
        </w:rPr>
        <w:t>گردد</w:t>
      </w:r>
      <w:r w:rsidR="0034192D">
        <w:rPr>
          <w:rtl/>
          <w:lang w:bidi="fa-IR"/>
        </w:rPr>
        <w:t xml:space="preserve">، </w:t>
      </w:r>
      <w:r>
        <w:rPr>
          <w:rtl/>
          <w:lang w:bidi="fa-IR"/>
        </w:rPr>
        <w:t>ولى طولى نكش</w:t>
      </w:r>
      <w:r w:rsidR="00D7132C">
        <w:rPr>
          <w:rtl/>
          <w:lang w:bidi="fa-IR"/>
        </w:rPr>
        <w:t>ی</w:t>
      </w:r>
      <w:r>
        <w:rPr>
          <w:rtl/>
          <w:lang w:bidi="fa-IR"/>
        </w:rPr>
        <w:t>د كه همگان در</w:t>
      </w:r>
      <w:r w:rsidR="00D7132C">
        <w:rPr>
          <w:rtl/>
          <w:lang w:bidi="fa-IR"/>
        </w:rPr>
        <w:t>ی</w:t>
      </w:r>
      <w:r>
        <w:rPr>
          <w:rtl/>
          <w:lang w:bidi="fa-IR"/>
        </w:rPr>
        <w:t>افتند آن چه آن حضرت فرموده بود راست است و با واقع</w:t>
      </w:r>
      <w:r w:rsidR="00D7132C">
        <w:rPr>
          <w:rtl/>
          <w:lang w:bidi="fa-IR"/>
        </w:rPr>
        <w:t>ی</w:t>
      </w:r>
      <w:r>
        <w:rPr>
          <w:rtl/>
          <w:lang w:bidi="fa-IR"/>
        </w:rPr>
        <w:t>ت تطب</w:t>
      </w:r>
      <w:r w:rsidR="00D7132C">
        <w:rPr>
          <w:rtl/>
          <w:lang w:bidi="fa-IR"/>
        </w:rPr>
        <w:t>ی</w:t>
      </w:r>
      <w:r>
        <w:rPr>
          <w:rtl/>
          <w:lang w:bidi="fa-IR"/>
        </w:rPr>
        <w:t>ق مى</w:t>
      </w:r>
      <w:r w:rsidR="003E6297">
        <w:rPr>
          <w:rtl/>
          <w:lang w:bidi="fa-IR"/>
        </w:rPr>
        <w:t xml:space="preserve"> </w:t>
      </w:r>
      <w:r>
        <w:rPr>
          <w:rtl/>
          <w:lang w:bidi="fa-IR"/>
        </w:rPr>
        <w:t>كند</w:t>
      </w:r>
      <w:r w:rsidR="0034192D">
        <w:rPr>
          <w:rtl/>
          <w:lang w:bidi="fa-IR"/>
        </w:rPr>
        <w:t xml:space="preserve">، </w:t>
      </w:r>
      <w:r>
        <w:rPr>
          <w:rtl/>
          <w:lang w:bidi="fa-IR"/>
        </w:rPr>
        <w:t>و چند</w:t>
      </w:r>
      <w:r w:rsidR="00D7132C">
        <w:rPr>
          <w:rtl/>
          <w:lang w:bidi="fa-IR"/>
        </w:rPr>
        <w:t>ی</w:t>
      </w:r>
      <w:r>
        <w:rPr>
          <w:rtl/>
          <w:lang w:bidi="fa-IR"/>
        </w:rPr>
        <w:t>ن نشانه ب</w:t>
      </w:r>
      <w:r w:rsidR="00D7132C">
        <w:rPr>
          <w:rtl/>
          <w:lang w:bidi="fa-IR"/>
        </w:rPr>
        <w:t>ی</w:t>
      </w:r>
      <w:r>
        <w:rPr>
          <w:rtl/>
          <w:lang w:bidi="fa-IR"/>
        </w:rPr>
        <w:t>انگر صداقت پ</w:t>
      </w:r>
      <w:r w:rsidR="00D7132C">
        <w:rPr>
          <w:rtl/>
          <w:lang w:bidi="fa-IR"/>
        </w:rPr>
        <w:t>ی</w:t>
      </w:r>
      <w:r>
        <w:rPr>
          <w:rtl/>
          <w:lang w:bidi="fa-IR"/>
        </w:rPr>
        <w:t>امبر است</w:t>
      </w:r>
      <w:r w:rsidR="0034192D">
        <w:rPr>
          <w:rtl/>
          <w:lang w:bidi="fa-IR"/>
        </w:rPr>
        <w:t xml:space="preserve">. </w:t>
      </w:r>
      <w:r w:rsidRPr="008978DB">
        <w:rPr>
          <w:rStyle w:val="libFootnotenumChar"/>
          <w:rtl/>
        </w:rPr>
        <w:t>(831)</w:t>
      </w:r>
      <w:r>
        <w:rPr>
          <w:lang w:bidi="fa-IR"/>
        </w:rPr>
        <w:t xml:space="preserve"> </w:t>
      </w:r>
    </w:p>
    <w:p w:rsidR="003B20BC" w:rsidRDefault="00E5212E" w:rsidP="0034192D">
      <w:pPr>
        <w:pStyle w:val="Heading3"/>
        <w:rPr>
          <w:rtl/>
          <w:lang w:bidi="fa-IR"/>
        </w:rPr>
      </w:pPr>
      <w:bookmarkStart w:id="381" w:name="_Toc396736365"/>
      <w:r>
        <w:rPr>
          <w:rtl/>
          <w:lang w:bidi="fa-IR"/>
        </w:rPr>
        <w:t>هجرت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مكه به مد</w:t>
      </w:r>
      <w:r w:rsidR="00D7132C">
        <w:rPr>
          <w:rtl/>
          <w:lang w:bidi="fa-IR"/>
        </w:rPr>
        <w:t>ی</w:t>
      </w:r>
      <w:r>
        <w:rPr>
          <w:rtl/>
          <w:lang w:bidi="fa-IR"/>
        </w:rPr>
        <w:t>نه</w:t>
      </w:r>
      <w:bookmarkEnd w:id="381"/>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داستان</w:t>
      </w:r>
      <w:r w:rsidR="003E6297">
        <w:rPr>
          <w:rtl/>
          <w:lang w:bidi="fa-IR"/>
        </w:rPr>
        <w:t xml:space="preserve"> </w:t>
      </w:r>
      <w:r w:rsidR="00E5212E">
        <w:rPr>
          <w:rtl/>
          <w:lang w:bidi="fa-IR"/>
        </w:rPr>
        <w:t>هاى مهم زندگى پ</w:t>
      </w:r>
      <w:r>
        <w:rPr>
          <w:rtl/>
          <w:lang w:bidi="fa-IR"/>
        </w:rPr>
        <w:t>ی</w:t>
      </w:r>
      <w:r w:rsidR="00E5212E">
        <w:rPr>
          <w:rtl/>
          <w:lang w:bidi="fa-IR"/>
        </w:rPr>
        <w:t xml:space="preserve">امبر اسلام </w:t>
      </w:r>
      <w:r w:rsidR="00362EDB" w:rsidRPr="00362EDB">
        <w:rPr>
          <w:rStyle w:val="libAlaemChar"/>
          <w:rtl/>
        </w:rPr>
        <w:t>صلى‌الله‌عليه‌وآله‌وسلم</w:t>
      </w:r>
      <w:r w:rsidR="00E5212E">
        <w:rPr>
          <w:rtl/>
          <w:lang w:bidi="fa-IR"/>
        </w:rPr>
        <w:t xml:space="preserve"> ماجراى عظ</w:t>
      </w:r>
      <w:r>
        <w:rPr>
          <w:rtl/>
          <w:lang w:bidi="fa-IR"/>
        </w:rPr>
        <w:t>ی</w:t>
      </w:r>
      <w:r w:rsidR="00E5212E">
        <w:rPr>
          <w:rtl/>
          <w:lang w:bidi="fa-IR"/>
        </w:rPr>
        <w:t xml:space="preserve">م هجرت او و </w:t>
      </w:r>
      <w:r>
        <w:rPr>
          <w:rtl/>
          <w:lang w:bidi="fa-IR"/>
        </w:rPr>
        <w:t>ی</w:t>
      </w:r>
      <w:r w:rsidR="00E5212E">
        <w:rPr>
          <w:rtl/>
          <w:lang w:bidi="fa-IR"/>
        </w:rPr>
        <w:t>ارانش از مكه به مد</w:t>
      </w:r>
      <w:r>
        <w:rPr>
          <w:rtl/>
          <w:lang w:bidi="fa-IR"/>
        </w:rPr>
        <w:t>ی</w:t>
      </w:r>
      <w:r w:rsidR="00E5212E">
        <w:rPr>
          <w:rtl/>
          <w:lang w:bidi="fa-IR"/>
        </w:rPr>
        <w:t>نه است</w:t>
      </w:r>
      <w:r w:rsidR="0034192D">
        <w:rPr>
          <w:rtl/>
          <w:lang w:bidi="fa-IR"/>
        </w:rPr>
        <w:t xml:space="preserve">، </w:t>
      </w:r>
      <w:r w:rsidR="00E5212E">
        <w:rPr>
          <w:rtl/>
          <w:lang w:bidi="fa-IR"/>
        </w:rPr>
        <w:t>چنانكه قرآن در سوره انفال آ</w:t>
      </w:r>
      <w:r>
        <w:rPr>
          <w:rtl/>
          <w:lang w:bidi="fa-IR"/>
        </w:rPr>
        <w:t>ی</w:t>
      </w:r>
      <w:r w:rsidR="00E5212E">
        <w:rPr>
          <w:rtl/>
          <w:lang w:bidi="fa-IR"/>
        </w:rPr>
        <w:t>ه 30</w:t>
      </w:r>
      <w:r w:rsidR="0034192D">
        <w:rPr>
          <w:rtl/>
          <w:lang w:bidi="fa-IR"/>
        </w:rPr>
        <w:t xml:space="preserve">، </w:t>
      </w:r>
      <w:r w:rsidR="00E5212E">
        <w:rPr>
          <w:rtl/>
          <w:lang w:bidi="fa-IR"/>
        </w:rPr>
        <w:t>و سوره بقره آ</w:t>
      </w:r>
      <w:r>
        <w:rPr>
          <w:rtl/>
          <w:lang w:bidi="fa-IR"/>
        </w:rPr>
        <w:t>ی</w:t>
      </w:r>
      <w:r w:rsidR="00E5212E">
        <w:rPr>
          <w:rtl/>
          <w:lang w:bidi="fa-IR"/>
        </w:rPr>
        <w:t>ه 207 به ا</w:t>
      </w:r>
      <w:r>
        <w:rPr>
          <w:rtl/>
          <w:lang w:bidi="fa-IR"/>
        </w:rPr>
        <w:t>ی</w:t>
      </w:r>
      <w:r w:rsidR="00E5212E">
        <w:rPr>
          <w:rtl/>
          <w:lang w:bidi="fa-IR"/>
        </w:rPr>
        <w:t>ن مطلب اشاره كرده است</w:t>
      </w:r>
      <w:r w:rsidR="0034192D">
        <w:rPr>
          <w:rtl/>
          <w:lang w:bidi="fa-IR"/>
        </w:rPr>
        <w:t xml:space="preserve">، </w:t>
      </w:r>
      <w:r w:rsidR="00E5212E">
        <w:rPr>
          <w:rtl/>
          <w:lang w:bidi="fa-IR"/>
        </w:rPr>
        <w:t>كه خلاصه</w:t>
      </w:r>
      <w:r w:rsidR="003E6297">
        <w:rPr>
          <w:rtl/>
          <w:lang w:bidi="fa-IR"/>
        </w:rPr>
        <w:t xml:space="preserve"> </w:t>
      </w:r>
      <w:r w:rsidR="00E5212E">
        <w:rPr>
          <w:rtl/>
          <w:lang w:bidi="fa-IR"/>
        </w:rPr>
        <w:t>اش چن</w:t>
      </w:r>
      <w:r>
        <w:rPr>
          <w:rtl/>
          <w:lang w:bidi="fa-IR"/>
        </w:rPr>
        <w:t>ی</w:t>
      </w:r>
      <w:r w:rsidR="00E5212E">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هنگامى كه مسلمانان در مكه در فشار و آزار شد</w:t>
      </w:r>
      <w:r w:rsidR="00D7132C">
        <w:rPr>
          <w:rtl/>
          <w:lang w:bidi="fa-IR"/>
        </w:rPr>
        <w:t>ی</w:t>
      </w:r>
      <w:r>
        <w:rPr>
          <w:rtl/>
          <w:lang w:bidi="fa-IR"/>
        </w:rPr>
        <w:t>د مشركان قرار گرفتند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sidR="0034192D">
        <w:rPr>
          <w:rtl/>
          <w:lang w:bidi="fa-IR"/>
        </w:rPr>
        <w:t xml:space="preserve">، </w:t>
      </w:r>
      <w:r>
        <w:rPr>
          <w:rtl/>
          <w:lang w:bidi="fa-IR"/>
        </w:rPr>
        <w:t>مسلمانان را به هجرت به مد</w:t>
      </w:r>
      <w:r w:rsidR="00D7132C">
        <w:rPr>
          <w:rtl/>
          <w:lang w:bidi="fa-IR"/>
        </w:rPr>
        <w:t>ی</w:t>
      </w:r>
      <w:r>
        <w:rPr>
          <w:rtl/>
          <w:lang w:bidi="fa-IR"/>
        </w:rPr>
        <w:t>نه دستور داد</w:t>
      </w:r>
      <w:r w:rsidR="0034192D">
        <w:rPr>
          <w:rtl/>
          <w:lang w:bidi="fa-IR"/>
        </w:rPr>
        <w:t xml:space="preserve">، </w:t>
      </w:r>
      <w:r>
        <w:rPr>
          <w:rtl/>
          <w:lang w:bidi="fa-IR"/>
        </w:rPr>
        <w:t>مشركان احساس خطر شد</w:t>
      </w:r>
      <w:r w:rsidR="00D7132C">
        <w:rPr>
          <w:rtl/>
          <w:lang w:bidi="fa-IR"/>
        </w:rPr>
        <w:t>ی</w:t>
      </w:r>
      <w:r>
        <w:rPr>
          <w:rtl/>
          <w:lang w:bidi="fa-IR"/>
        </w:rPr>
        <w:t>د كردند و با خود گفتند</w:t>
      </w:r>
      <w:r w:rsidR="0034192D">
        <w:rPr>
          <w:rtl/>
          <w:lang w:bidi="fa-IR"/>
        </w:rPr>
        <w:t xml:space="preserve">: </w:t>
      </w:r>
      <w:r>
        <w:rPr>
          <w:rtl/>
          <w:lang w:bidi="fa-IR"/>
        </w:rPr>
        <w:t>هجرت مسلمانان به مد</w:t>
      </w:r>
      <w:r w:rsidR="00D7132C">
        <w:rPr>
          <w:rtl/>
          <w:lang w:bidi="fa-IR"/>
        </w:rPr>
        <w:t>ی</w:t>
      </w:r>
      <w:r>
        <w:rPr>
          <w:rtl/>
          <w:lang w:bidi="fa-IR"/>
        </w:rPr>
        <w:t>نه موجب تشكل آن</w:t>
      </w:r>
      <w:r w:rsidR="003E6297">
        <w:rPr>
          <w:rtl/>
          <w:lang w:bidi="fa-IR"/>
        </w:rPr>
        <w:t xml:space="preserve"> </w:t>
      </w:r>
      <w:r>
        <w:rPr>
          <w:rtl/>
          <w:lang w:bidi="fa-IR"/>
        </w:rPr>
        <w:t>ها در مد</w:t>
      </w:r>
      <w:r w:rsidR="00D7132C">
        <w:rPr>
          <w:rtl/>
          <w:lang w:bidi="fa-IR"/>
        </w:rPr>
        <w:t>ی</w:t>
      </w:r>
      <w:r>
        <w:rPr>
          <w:rtl/>
          <w:lang w:bidi="fa-IR"/>
        </w:rPr>
        <w:t>نه شده</w:t>
      </w:r>
      <w:r w:rsidR="0034192D">
        <w:rPr>
          <w:rtl/>
          <w:lang w:bidi="fa-IR"/>
        </w:rPr>
        <w:t xml:space="preserve">، </w:t>
      </w:r>
      <w:r>
        <w:rPr>
          <w:rtl/>
          <w:lang w:bidi="fa-IR"/>
        </w:rPr>
        <w:t>و در آ</w:t>
      </w:r>
      <w:r w:rsidR="00D7132C">
        <w:rPr>
          <w:rtl/>
          <w:lang w:bidi="fa-IR"/>
        </w:rPr>
        <w:t>ی</w:t>
      </w:r>
      <w:r>
        <w:rPr>
          <w:rtl/>
          <w:lang w:bidi="fa-IR"/>
        </w:rPr>
        <w:t>نده نزد</w:t>
      </w:r>
      <w:r w:rsidR="00D7132C">
        <w:rPr>
          <w:rtl/>
          <w:lang w:bidi="fa-IR"/>
        </w:rPr>
        <w:t>ی</w:t>
      </w:r>
      <w:r>
        <w:rPr>
          <w:rtl/>
          <w:lang w:bidi="fa-IR"/>
        </w:rPr>
        <w:t>ك</w:t>
      </w:r>
      <w:r w:rsidR="0034192D">
        <w:rPr>
          <w:rtl/>
          <w:lang w:bidi="fa-IR"/>
        </w:rPr>
        <w:t xml:space="preserve">، </w:t>
      </w:r>
      <w:r>
        <w:rPr>
          <w:rtl/>
          <w:lang w:bidi="fa-IR"/>
        </w:rPr>
        <w:t>كار را بر ما سخت خواهد كرد</w:t>
      </w:r>
      <w:r w:rsidR="0034192D">
        <w:rPr>
          <w:rtl/>
          <w:lang w:bidi="fa-IR"/>
        </w:rPr>
        <w:t xml:space="preserve">. </w:t>
      </w:r>
      <w:r>
        <w:rPr>
          <w:rtl/>
          <w:lang w:bidi="fa-IR"/>
        </w:rPr>
        <w:t>سران آن</w:t>
      </w:r>
      <w:r w:rsidR="003E6297">
        <w:rPr>
          <w:rtl/>
          <w:lang w:bidi="fa-IR"/>
        </w:rPr>
        <w:t xml:space="preserve"> </w:t>
      </w:r>
      <w:r>
        <w:rPr>
          <w:rtl/>
          <w:lang w:bidi="fa-IR"/>
        </w:rPr>
        <w:t>ها در دارالندوه مجلس شوراى خود اجتماع كردند</w:t>
      </w:r>
      <w:r w:rsidR="0034192D">
        <w:rPr>
          <w:rtl/>
          <w:lang w:bidi="fa-IR"/>
        </w:rPr>
        <w:t xml:space="preserve">، </w:t>
      </w:r>
      <w:r>
        <w:rPr>
          <w:rtl/>
          <w:lang w:bidi="fa-IR"/>
        </w:rPr>
        <w:t>و هر كدام در مورد جلوگ</w:t>
      </w:r>
      <w:r w:rsidR="00D7132C">
        <w:rPr>
          <w:rtl/>
          <w:lang w:bidi="fa-IR"/>
        </w:rPr>
        <w:t>ی</w:t>
      </w:r>
      <w:r>
        <w:rPr>
          <w:rtl/>
          <w:lang w:bidi="fa-IR"/>
        </w:rPr>
        <w:t>رى از اسلام و دعوت پ</w:t>
      </w:r>
      <w:r w:rsidR="00D7132C">
        <w:rPr>
          <w:rtl/>
          <w:lang w:bidi="fa-IR"/>
        </w:rPr>
        <w:t>ی</w:t>
      </w:r>
      <w:r>
        <w:rPr>
          <w:rtl/>
          <w:lang w:bidi="fa-IR"/>
        </w:rPr>
        <w:t>امبر</w:t>
      </w:r>
      <w:r w:rsidR="0034192D">
        <w:rPr>
          <w:rtl/>
          <w:lang w:bidi="fa-IR"/>
        </w:rPr>
        <w:t xml:space="preserve">، </w:t>
      </w:r>
      <w:r>
        <w:rPr>
          <w:rtl/>
          <w:lang w:bidi="fa-IR"/>
        </w:rPr>
        <w:t>پ</w:t>
      </w:r>
      <w:r w:rsidR="00D7132C">
        <w:rPr>
          <w:rtl/>
          <w:lang w:bidi="fa-IR"/>
        </w:rPr>
        <w:t>ی</w:t>
      </w:r>
      <w:r>
        <w:rPr>
          <w:rtl/>
          <w:lang w:bidi="fa-IR"/>
        </w:rPr>
        <w:t>شنهادى نمودند</w:t>
      </w:r>
      <w:r w:rsidR="0034192D">
        <w:rPr>
          <w:rtl/>
          <w:lang w:bidi="fa-IR"/>
        </w:rPr>
        <w:t xml:space="preserve">، </w:t>
      </w:r>
      <w:r>
        <w:rPr>
          <w:rtl/>
          <w:lang w:bidi="fa-IR"/>
        </w:rPr>
        <w:t>چنان كه در آ</w:t>
      </w:r>
      <w:r w:rsidR="00D7132C">
        <w:rPr>
          <w:rtl/>
          <w:lang w:bidi="fa-IR"/>
        </w:rPr>
        <w:t>ی</w:t>
      </w:r>
      <w:r>
        <w:rPr>
          <w:rtl/>
          <w:lang w:bidi="fa-IR"/>
        </w:rPr>
        <w:t>ه 30 سوره انفال به ا</w:t>
      </w:r>
      <w:r w:rsidR="00D7132C">
        <w:rPr>
          <w:rtl/>
          <w:lang w:bidi="fa-IR"/>
        </w:rPr>
        <w:t>ی</w:t>
      </w:r>
      <w:r>
        <w:rPr>
          <w:rtl/>
          <w:lang w:bidi="fa-IR"/>
        </w:rPr>
        <w:t>ن توطئه</w:t>
      </w:r>
      <w:r w:rsidR="0034192D">
        <w:rPr>
          <w:rtl/>
          <w:lang w:bidi="fa-IR"/>
        </w:rPr>
        <w:t xml:space="preserve">، </w:t>
      </w:r>
      <w:r>
        <w:rPr>
          <w:rtl/>
          <w:lang w:bidi="fa-IR"/>
        </w:rPr>
        <w:t>اشاره شده است</w:t>
      </w:r>
      <w:r w:rsidR="0034192D">
        <w:rPr>
          <w:rtl/>
          <w:lang w:bidi="fa-IR"/>
        </w:rPr>
        <w:t xml:space="preserve">. </w:t>
      </w:r>
    </w:p>
    <w:p w:rsidR="00E5212E" w:rsidRDefault="00E5212E" w:rsidP="00E5212E">
      <w:pPr>
        <w:pStyle w:val="libNormal"/>
        <w:rPr>
          <w:rtl/>
          <w:lang w:bidi="fa-IR"/>
        </w:rPr>
      </w:pPr>
      <w:r>
        <w:rPr>
          <w:rtl/>
          <w:lang w:bidi="fa-IR"/>
        </w:rPr>
        <w:t>سرانجام پ</w:t>
      </w:r>
      <w:r w:rsidR="00D7132C">
        <w:rPr>
          <w:rtl/>
          <w:lang w:bidi="fa-IR"/>
        </w:rPr>
        <w:t>ی</w:t>
      </w:r>
      <w:r>
        <w:rPr>
          <w:rtl/>
          <w:lang w:bidi="fa-IR"/>
        </w:rPr>
        <w:t>شنهاد ابوجهل تصو</w:t>
      </w:r>
      <w:r w:rsidR="00D7132C">
        <w:rPr>
          <w:rtl/>
          <w:lang w:bidi="fa-IR"/>
        </w:rPr>
        <w:t>ی</w:t>
      </w:r>
      <w:r>
        <w:rPr>
          <w:rtl/>
          <w:lang w:bidi="fa-IR"/>
        </w:rPr>
        <w:t>ب شد</w:t>
      </w:r>
      <w:r w:rsidR="0034192D">
        <w:rPr>
          <w:rtl/>
          <w:lang w:bidi="fa-IR"/>
        </w:rPr>
        <w:t xml:space="preserve">، </w:t>
      </w:r>
      <w:r>
        <w:rPr>
          <w:rtl/>
          <w:lang w:bidi="fa-IR"/>
        </w:rPr>
        <w:t>پ</w:t>
      </w:r>
      <w:r w:rsidR="00D7132C">
        <w:rPr>
          <w:rtl/>
          <w:lang w:bidi="fa-IR"/>
        </w:rPr>
        <w:t>ی</w:t>
      </w:r>
      <w:r>
        <w:rPr>
          <w:rtl/>
          <w:lang w:bidi="fa-IR"/>
        </w:rPr>
        <w:t>شنهاد او ا</w:t>
      </w:r>
      <w:r w:rsidR="00D7132C">
        <w:rPr>
          <w:rtl/>
          <w:lang w:bidi="fa-IR"/>
        </w:rPr>
        <w:t>ی</w:t>
      </w:r>
      <w:r>
        <w:rPr>
          <w:rtl/>
          <w:lang w:bidi="fa-IR"/>
        </w:rPr>
        <w:t>ن بود كه</w:t>
      </w:r>
      <w:r w:rsidR="0034192D">
        <w:rPr>
          <w:rtl/>
          <w:lang w:bidi="fa-IR"/>
        </w:rPr>
        <w:t xml:space="preserve">: </w:t>
      </w:r>
      <w:r>
        <w:rPr>
          <w:rtl/>
          <w:lang w:bidi="fa-IR"/>
        </w:rPr>
        <w:t>از هر قب</w:t>
      </w:r>
      <w:r w:rsidR="00D7132C">
        <w:rPr>
          <w:rtl/>
          <w:lang w:bidi="fa-IR"/>
        </w:rPr>
        <w:t>ی</w:t>
      </w:r>
      <w:r>
        <w:rPr>
          <w:rtl/>
          <w:lang w:bidi="fa-IR"/>
        </w:rPr>
        <w:t>له</w:t>
      </w:r>
      <w:r w:rsidR="003E6297">
        <w:rPr>
          <w:rtl/>
          <w:lang w:bidi="fa-IR"/>
        </w:rPr>
        <w:t xml:space="preserve"> </w:t>
      </w:r>
      <w:r>
        <w:rPr>
          <w:rtl/>
          <w:lang w:bidi="fa-IR"/>
        </w:rPr>
        <w:t>اى</w:t>
      </w:r>
      <w:r w:rsidR="0034192D">
        <w:rPr>
          <w:rtl/>
          <w:lang w:bidi="fa-IR"/>
        </w:rPr>
        <w:t xml:space="preserve">، </w:t>
      </w:r>
      <w:r w:rsidR="00D7132C">
        <w:rPr>
          <w:rtl/>
          <w:lang w:bidi="fa-IR"/>
        </w:rPr>
        <w:t>ی</w:t>
      </w:r>
      <w:r>
        <w:rPr>
          <w:rtl/>
          <w:lang w:bidi="fa-IR"/>
        </w:rPr>
        <w:t>ك جوان شجاع به عنوان نما</w:t>
      </w:r>
      <w:r w:rsidR="00D7132C">
        <w:rPr>
          <w:rtl/>
          <w:lang w:bidi="fa-IR"/>
        </w:rPr>
        <w:t>ی</w:t>
      </w:r>
      <w:r>
        <w:rPr>
          <w:rtl/>
          <w:lang w:bidi="fa-IR"/>
        </w:rPr>
        <w:t>نده انتخاب شود</w:t>
      </w:r>
      <w:r w:rsidR="0034192D">
        <w:rPr>
          <w:rtl/>
          <w:lang w:bidi="fa-IR"/>
        </w:rPr>
        <w:t xml:space="preserve">، </w:t>
      </w:r>
      <w:r>
        <w:rPr>
          <w:rtl/>
          <w:lang w:bidi="fa-IR"/>
        </w:rPr>
        <w:t>و همه آن نما</w:t>
      </w:r>
      <w:r w:rsidR="00D7132C">
        <w:rPr>
          <w:rtl/>
          <w:lang w:bidi="fa-IR"/>
        </w:rPr>
        <w:t>ی</w:t>
      </w:r>
      <w:r>
        <w:rPr>
          <w:rtl/>
          <w:lang w:bidi="fa-IR"/>
        </w:rPr>
        <w:t xml:space="preserve">ندگان در </w:t>
      </w:r>
      <w:r w:rsidR="00D7132C">
        <w:rPr>
          <w:rtl/>
          <w:lang w:bidi="fa-IR"/>
        </w:rPr>
        <w:t>ی</w:t>
      </w:r>
      <w:r>
        <w:rPr>
          <w:rtl/>
          <w:lang w:bidi="fa-IR"/>
        </w:rPr>
        <w:t>ك شب</w:t>
      </w:r>
      <w:r w:rsidR="0034192D">
        <w:rPr>
          <w:rtl/>
          <w:lang w:bidi="fa-IR"/>
        </w:rPr>
        <w:t xml:space="preserve">، </w:t>
      </w:r>
      <w:r>
        <w:rPr>
          <w:rtl/>
          <w:lang w:bidi="fa-IR"/>
        </w:rPr>
        <w:t>خانه پ</w:t>
      </w:r>
      <w:r w:rsidR="00D7132C">
        <w:rPr>
          <w:rtl/>
          <w:lang w:bidi="fa-IR"/>
        </w:rPr>
        <w:t>ی</w:t>
      </w:r>
      <w:r>
        <w:rPr>
          <w:rtl/>
          <w:lang w:bidi="fa-IR"/>
        </w:rPr>
        <w:t>امبر را محاصره كنند</w:t>
      </w:r>
      <w:r w:rsidR="0034192D">
        <w:rPr>
          <w:rtl/>
          <w:lang w:bidi="fa-IR"/>
        </w:rPr>
        <w:t xml:space="preserve">، </w:t>
      </w:r>
      <w:r>
        <w:rPr>
          <w:rtl/>
          <w:lang w:bidi="fa-IR"/>
        </w:rPr>
        <w:t>و به سوى او حمله كرده و او را در رختخوابش بكشند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شب فرا رس</w:t>
      </w:r>
      <w:r w:rsidR="00D7132C">
        <w:rPr>
          <w:rtl/>
          <w:lang w:bidi="fa-IR"/>
        </w:rPr>
        <w:t>ی</w:t>
      </w:r>
      <w:r>
        <w:rPr>
          <w:rtl/>
          <w:lang w:bidi="fa-IR"/>
        </w:rPr>
        <w:t>د</w:t>
      </w:r>
      <w:r w:rsidR="0034192D">
        <w:rPr>
          <w:rtl/>
          <w:lang w:bidi="fa-IR"/>
        </w:rPr>
        <w:t xml:space="preserve">، </w:t>
      </w:r>
      <w:r>
        <w:rPr>
          <w:rtl/>
          <w:lang w:bidi="fa-IR"/>
        </w:rPr>
        <w:t>جبرئ</w:t>
      </w:r>
      <w:r w:rsidR="00D7132C">
        <w:rPr>
          <w:rtl/>
          <w:lang w:bidi="fa-IR"/>
        </w:rPr>
        <w:t>ی</w:t>
      </w:r>
      <w:r>
        <w:rPr>
          <w:rtl/>
          <w:lang w:bidi="fa-IR"/>
        </w:rPr>
        <w:t>ل ماجراى توطئه كودتاچ</w:t>
      </w:r>
      <w:r w:rsidR="00D7132C">
        <w:rPr>
          <w:rtl/>
          <w:lang w:bidi="fa-IR"/>
        </w:rPr>
        <w:t>ی</w:t>
      </w:r>
      <w:r>
        <w:rPr>
          <w:rtl/>
          <w:lang w:bidi="fa-IR"/>
        </w:rPr>
        <w:t>ان را به پ</w:t>
      </w:r>
      <w:r w:rsidR="00D7132C">
        <w:rPr>
          <w:rtl/>
          <w:lang w:bidi="fa-IR"/>
        </w:rPr>
        <w:t>ی</w:t>
      </w:r>
      <w:r>
        <w:rPr>
          <w:rtl/>
          <w:lang w:bidi="fa-IR"/>
        </w:rPr>
        <w:t>امبر خبر داد</w:t>
      </w:r>
      <w:r w:rsidR="0034192D">
        <w:rPr>
          <w:rtl/>
          <w:lang w:bidi="fa-IR"/>
        </w:rPr>
        <w:t xml:space="preserve">. </w:t>
      </w:r>
      <w:r>
        <w:rPr>
          <w:rtl/>
          <w:lang w:bidi="fa-IR"/>
        </w:rPr>
        <w:t>پ</w:t>
      </w:r>
      <w:r w:rsidR="00D7132C">
        <w:rPr>
          <w:rtl/>
          <w:lang w:bidi="fa-IR"/>
        </w:rPr>
        <w:t>ی</w:t>
      </w:r>
      <w:r>
        <w:rPr>
          <w:rtl/>
          <w:lang w:bidi="fa-IR"/>
        </w:rPr>
        <w:t xml:space="preserve">امبر ماجرا را به على </w:t>
      </w:r>
      <w:r w:rsidR="00362EDB" w:rsidRPr="00362EDB">
        <w:rPr>
          <w:rStyle w:val="libAlaemChar"/>
          <w:rtl/>
        </w:rPr>
        <w:t>عليه‌السلام</w:t>
      </w:r>
      <w:r>
        <w:rPr>
          <w:rtl/>
          <w:lang w:bidi="fa-IR"/>
        </w:rPr>
        <w:t xml:space="preserve"> خبر داد</w:t>
      </w:r>
      <w:r w:rsidR="0034192D">
        <w:rPr>
          <w:rtl/>
          <w:lang w:bidi="fa-IR"/>
        </w:rPr>
        <w:t xml:space="preserve">، </w:t>
      </w:r>
      <w:r>
        <w:rPr>
          <w:rtl/>
          <w:lang w:bidi="fa-IR"/>
        </w:rPr>
        <w:t>و به او فرمود</w:t>
      </w:r>
      <w:r w:rsidR="0034192D">
        <w:rPr>
          <w:rtl/>
          <w:lang w:bidi="fa-IR"/>
        </w:rPr>
        <w:t xml:space="preserve">: </w:t>
      </w:r>
      <w:r>
        <w:rPr>
          <w:rtl/>
          <w:lang w:bidi="fa-IR"/>
        </w:rPr>
        <w:t>امشب در رختخواب من بخواب</w:t>
      </w:r>
      <w:r w:rsidR="0034192D">
        <w:rPr>
          <w:rtl/>
          <w:lang w:bidi="fa-IR"/>
        </w:rPr>
        <w:t xml:space="preserve">، </w:t>
      </w:r>
      <w:r>
        <w:rPr>
          <w:rtl/>
          <w:lang w:bidi="fa-IR"/>
        </w:rPr>
        <w:t>تا كافران گمان كنند كه من در رختخواب خود خواب</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 xml:space="preserve">، </w:t>
      </w:r>
      <w:r>
        <w:rPr>
          <w:rtl/>
          <w:lang w:bidi="fa-IR"/>
        </w:rPr>
        <w:t>به انتظار من در ب</w:t>
      </w:r>
      <w:r w:rsidR="00D7132C">
        <w:rPr>
          <w:rtl/>
          <w:lang w:bidi="fa-IR"/>
        </w:rPr>
        <w:t>ی</w:t>
      </w:r>
      <w:r>
        <w:rPr>
          <w:rtl/>
          <w:lang w:bidi="fa-IR"/>
        </w:rPr>
        <w:t>رون خانه بمانند و من پنهانى از خانه خارج شوم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ن كه خواب</w:t>
      </w:r>
      <w:r w:rsidR="00D7132C">
        <w:rPr>
          <w:rtl/>
          <w:lang w:bidi="fa-IR"/>
        </w:rPr>
        <w:t>ی</w:t>
      </w:r>
      <w:r>
        <w:rPr>
          <w:rtl/>
          <w:lang w:bidi="fa-IR"/>
        </w:rPr>
        <w:t>دن در رختخواب پ</w:t>
      </w:r>
      <w:r w:rsidR="00D7132C">
        <w:rPr>
          <w:rtl/>
          <w:lang w:bidi="fa-IR"/>
        </w:rPr>
        <w:t>ی</w:t>
      </w:r>
      <w:r>
        <w:rPr>
          <w:rtl/>
          <w:lang w:bidi="fa-IR"/>
        </w:rPr>
        <w:t>امبر و افكندن روپوش سبز پ</w:t>
      </w:r>
      <w:r w:rsidR="00D7132C">
        <w:rPr>
          <w:rtl/>
          <w:lang w:bidi="fa-IR"/>
        </w:rPr>
        <w:t>ی</w:t>
      </w:r>
      <w:r>
        <w:rPr>
          <w:rtl/>
          <w:lang w:bidi="fa-IR"/>
        </w:rPr>
        <w:t>امبر بر روى خود</w:t>
      </w:r>
      <w:r w:rsidR="0034192D">
        <w:rPr>
          <w:rtl/>
          <w:lang w:bidi="fa-IR"/>
        </w:rPr>
        <w:t xml:space="preserve">، </w:t>
      </w:r>
      <w:r>
        <w:rPr>
          <w:rtl/>
          <w:lang w:bidi="fa-IR"/>
        </w:rPr>
        <w:t>صد در صد خطرناك بود</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با جان و دل</w:t>
      </w:r>
      <w:r w:rsidR="0034192D">
        <w:rPr>
          <w:rtl/>
          <w:lang w:bidi="fa-IR"/>
        </w:rPr>
        <w:t xml:space="preserve">، </w:t>
      </w:r>
      <w:r>
        <w:rPr>
          <w:rtl/>
          <w:lang w:bidi="fa-IR"/>
        </w:rPr>
        <w:t>ا</w:t>
      </w:r>
      <w:r w:rsidR="00D7132C">
        <w:rPr>
          <w:rtl/>
          <w:lang w:bidi="fa-IR"/>
        </w:rPr>
        <w:t>ی</w:t>
      </w:r>
      <w:r>
        <w:rPr>
          <w:rtl/>
          <w:lang w:bidi="fa-IR"/>
        </w:rPr>
        <w:t>ن پ</w:t>
      </w:r>
      <w:r w:rsidR="00D7132C">
        <w:rPr>
          <w:rtl/>
          <w:lang w:bidi="fa-IR"/>
        </w:rPr>
        <w:t>ی</w:t>
      </w:r>
      <w:r>
        <w:rPr>
          <w:rtl/>
          <w:lang w:bidi="fa-IR"/>
        </w:rPr>
        <w:t>شنهاد را پذ</w:t>
      </w:r>
      <w:r w:rsidR="00D7132C">
        <w:rPr>
          <w:rtl/>
          <w:lang w:bidi="fa-IR"/>
        </w:rPr>
        <w:t>ی</w:t>
      </w:r>
      <w:r>
        <w:rPr>
          <w:rtl/>
          <w:lang w:bidi="fa-IR"/>
        </w:rPr>
        <w:t>رفت</w:t>
      </w:r>
      <w:r w:rsidR="0034192D">
        <w:rPr>
          <w:rtl/>
          <w:lang w:bidi="fa-IR"/>
        </w:rPr>
        <w:t xml:space="preserve">، </w:t>
      </w:r>
      <w:r>
        <w:rPr>
          <w:rtl/>
          <w:lang w:bidi="fa-IR"/>
        </w:rPr>
        <w:t>و در رختخواب آن حضرت خواب</w:t>
      </w:r>
      <w:r w:rsidR="00D7132C">
        <w:rPr>
          <w:rtl/>
          <w:lang w:bidi="fa-IR"/>
        </w:rPr>
        <w:t>ی</w:t>
      </w:r>
      <w:r>
        <w:rPr>
          <w:rtl/>
          <w:lang w:bidi="fa-IR"/>
        </w:rPr>
        <w:t>د</w:t>
      </w:r>
      <w:r w:rsidR="0034192D">
        <w:rPr>
          <w:rtl/>
          <w:lang w:bidi="fa-IR"/>
        </w:rPr>
        <w:t xml:space="preserve">. </w:t>
      </w:r>
      <w:r>
        <w:rPr>
          <w:rtl/>
          <w:lang w:bidi="fa-IR"/>
        </w:rPr>
        <w:t>آن شب نما</w:t>
      </w:r>
      <w:r w:rsidR="00D7132C">
        <w:rPr>
          <w:rtl/>
          <w:lang w:bidi="fa-IR"/>
        </w:rPr>
        <w:t>ی</w:t>
      </w:r>
      <w:r>
        <w:rPr>
          <w:rtl/>
          <w:lang w:bidi="fa-IR"/>
        </w:rPr>
        <w:t>ندگان مشركان</w:t>
      </w:r>
      <w:r w:rsidR="0034192D">
        <w:rPr>
          <w:rtl/>
          <w:lang w:bidi="fa-IR"/>
        </w:rPr>
        <w:t xml:space="preserve">، </w:t>
      </w:r>
      <w:r>
        <w:rPr>
          <w:rtl/>
          <w:lang w:bidi="fa-IR"/>
        </w:rPr>
        <w:t>با شمش</w:t>
      </w:r>
      <w:r w:rsidR="00D7132C">
        <w:rPr>
          <w:rtl/>
          <w:lang w:bidi="fa-IR"/>
        </w:rPr>
        <w:t>ی</w:t>
      </w:r>
      <w:r>
        <w:rPr>
          <w:rtl/>
          <w:lang w:bidi="fa-IR"/>
        </w:rPr>
        <w:t>رهاى برهنه</w:t>
      </w:r>
      <w:r w:rsidR="0034192D">
        <w:rPr>
          <w:rtl/>
          <w:lang w:bidi="fa-IR"/>
        </w:rPr>
        <w:t xml:space="preserve">، </w:t>
      </w:r>
      <w:r>
        <w:rPr>
          <w:rtl/>
          <w:lang w:bidi="fa-IR"/>
        </w:rPr>
        <w:t>خانه پ</w:t>
      </w:r>
      <w:r w:rsidR="00D7132C">
        <w:rPr>
          <w:rtl/>
          <w:lang w:bidi="fa-IR"/>
        </w:rPr>
        <w:t>ی</w:t>
      </w:r>
      <w:r>
        <w:rPr>
          <w:rtl/>
          <w:lang w:bidi="fa-IR"/>
        </w:rPr>
        <w:t>امبر را محاصره كردند</w:t>
      </w:r>
      <w:r w:rsidR="0034192D">
        <w:rPr>
          <w:rtl/>
          <w:lang w:bidi="fa-IR"/>
        </w:rPr>
        <w:t xml:space="preserve">، </w:t>
      </w:r>
      <w:r>
        <w:rPr>
          <w:rtl/>
          <w:lang w:bidi="fa-IR"/>
        </w:rPr>
        <w:t>پ</w:t>
      </w:r>
      <w:r w:rsidR="00D7132C">
        <w:rPr>
          <w:rtl/>
          <w:lang w:bidi="fa-IR"/>
        </w:rPr>
        <w:t>ی</w:t>
      </w:r>
      <w:r>
        <w:rPr>
          <w:rtl/>
          <w:lang w:bidi="fa-IR"/>
        </w:rPr>
        <w:t>امبر شبانه</w:t>
      </w:r>
      <w:r w:rsidR="0034192D">
        <w:rPr>
          <w:rtl/>
          <w:lang w:bidi="fa-IR"/>
        </w:rPr>
        <w:t xml:space="preserve">، </w:t>
      </w:r>
      <w:r>
        <w:rPr>
          <w:rtl/>
          <w:lang w:bidi="fa-IR"/>
        </w:rPr>
        <w:t>بى آن كه مشركان متوجه شوند</w:t>
      </w:r>
      <w:r w:rsidR="0034192D">
        <w:rPr>
          <w:rtl/>
          <w:lang w:bidi="fa-IR"/>
        </w:rPr>
        <w:t xml:space="preserve">، </w:t>
      </w:r>
      <w:r>
        <w:rPr>
          <w:rtl/>
          <w:lang w:bidi="fa-IR"/>
        </w:rPr>
        <w:t>در تار</w:t>
      </w:r>
      <w:r w:rsidR="00D7132C">
        <w:rPr>
          <w:rtl/>
          <w:lang w:bidi="fa-IR"/>
        </w:rPr>
        <w:t>ی</w:t>
      </w:r>
      <w:r>
        <w:rPr>
          <w:rtl/>
          <w:lang w:bidi="fa-IR"/>
        </w:rPr>
        <w:t>كى شب از خانه ب</w:t>
      </w:r>
      <w:r w:rsidR="00D7132C">
        <w:rPr>
          <w:rtl/>
          <w:lang w:bidi="fa-IR"/>
        </w:rPr>
        <w:t>ی</w:t>
      </w:r>
      <w:r>
        <w:rPr>
          <w:rtl/>
          <w:lang w:bidi="fa-IR"/>
        </w:rPr>
        <w:t>رون آمد و به سوى غار ثور كه در هفت ك</w:t>
      </w:r>
      <w:r w:rsidR="00D7132C">
        <w:rPr>
          <w:rtl/>
          <w:lang w:bidi="fa-IR"/>
        </w:rPr>
        <w:t>ی</w:t>
      </w:r>
      <w:r>
        <w:rPr>
          <w:rtl/>
          <w:lang w:bidi="fa-IR"/>
        </w:rPr>
        <w:t>لومترى جنوب مكه قرار گرفته</w:t>
      </w:r>
      <w:r w:rsidR="0034192D">
        <w:rPr>
          <w:rtl/>
          <w:lang w:bidi="fa-IR"/>
        </w:rPr>
        <w:t xml:space="preserve">، </w:t>
      </w:r>
      <w:r>
        <w:rPr>
          <w:rtl/>
          <w:lang w:bidi="fa-IR"/>
        </w:rPr>
        <w:t>رفت و در آن جا مخفى شد</w:t>
      </w:r>
      <w:r w:rsidR="0034192D">
        <w:rPr>
          <w:rtl/>
          <w:lang w:bidi="fa-IR"/>
        </w:rPr>
        <w:t xml:space="preserve">، </w:t>
      </w:r>
      <w:r>
        <w:rPr>
          <w:rtl/>
          <w:lang w:bidi="fa-IR"/>
        </w:rPr>
        <w:t>در ا</w:t>
      </w:r>
      <w:r w:rsidR="00D7132C">
        <w:rPr>
          <w:rtl/>
          <w:lang w:bidi="fa-IR"/>
        </w:rPr>
        <w:t>ی</w:t>
      </w:r>
      <w:r>
        <w:rPr>
          <w:rtl/>
          <w:lang w:bidi="fa-IR"/>
        </w:rPr>
        <w:t>ن هنگام ابوبكر ن</w:t>
      </w:r>
      <w:r w:rsidR="00D7132C">
        <w:rPr>
          <w:rtl/>
          <w:lang w:bidi="fa-IR"/>
        </w:rPr>
        <w:t>ی</w:t>
      </w:r>
      <w:r>
        <w:rPr>
          <w:rtl/>
          <w:lang w:bidi="fa-IR"/>
        </w:rPr>
        <w:t>ز همراه پ</w:t>
      </w:r>
      <w:r w:rsidR="00D7132C">
        <w:rPr>
          <w:rtl/>
          <w:lang w:bidi="fa-IR"/>
        </w:rPr>
        <w:t>ی</w:t>
      </w:r>
      <w:r>
        <w:rPr>
          <w:rtl/>
          <w:lang w:bidi="fa-IR"/>
        </w:rPr>
        <w:t>امبر بود</w:t>
      </w:r>
      <w:r w:rsidR="0034192D">
        <w:rPr>
          <w:rtl/>
          <w:lang w:bidi="fa-IR"/>
        </w:rPr>
        <w:t xml:space="preserve">. </w:t>
      </w:r>
    </w:p>
    <w:p w:rsidR="00E5212E" w:rsidRDefault="00E5212E" w:rsidP="00E5212E">
      <w:pPr>
        <w:pStyle w:val="libNormal"/>
        <w:rPr>
          <w:rtl/>
          <w:lang w:bidi="fa-IR"/>
        </w:rPr>
      </w:pPr>
      <w:r>
        <w:rPr>
          <w:rtl/>
          <w:lang w:bidi="fa-IR"/>
        </w:rPr>
        <w:t>سپس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غار ثور به سوى مد</w:t>
      </w:r>
      <w:r w:rsidR="00D7132C">
        <w:rPr>
          <w:rtl/>
          <w:lang w:bidi="fa-IR"/>
        </w:rPr>
        <w:t>ی</w:t>
      </w:r>
      <w:r>
        <w:rPr>
          <w:rtl/>
          <w:lang w:bidi="fa-IR"/>
        </w:rPr>
        <w:t>نه هجرت نمود</w:t>
      </w:r>
      <w:r w:rsidR="0034192D">
        <w:rPr>
          <w:rtl/>
          <w:lang w:bidi="fa-IR"/>
        </w:rPr>
        <w:t xml:space="preserve">، </w:t>
      </w:r>
      <w:r>
        <w:rPr>
          <w:rtl/>
          <w:lang w:bidi="fa-IR"/>
        </w:rPr>
        <w:t>آن حضرت در روز پنجشنبه اول رب</w:t>
      </w:r>
      <w:r w:rsidR="00D7132C">
        <w:rPr>
          <w:rtl/>
          <w:lang w:bidi="fa-IR"/>
        </w:rPr>
        <w:t>ی</w:t>
      </w:r>
      <w:r>
        <w:rPr>
          <w:rtl/>
          <w:lang w:bidi="fa-IR"/>
        </w:rPr>
        <w:t>ع الاول سال 13 بعثت از مكه خارج شد و در روز 12 هم</w:t>
      </w:r>
      <w:r w:rsidR="00D7132C">
        <w:rPr>
          <w:rtl/>
          <w:lang w:bidi="fa-IR"/>
        </w:rPr>
        <w:t>ی</w:t>
      </w:r>
      <w:r>
        <w:rPr>
          <w:rtl/>
          <w:lang w:bidi="fa-IR"/>
        </w:rPr>
        <w:t>ن ماه به مد</w:t>
      </w:r>
      <w:r w:rsidR="00D7132C">
        <w:rPr>
          <w:rtl/>
          <w:lang w:bidi="fa-IR"/>
        </w:rPr>
        <w:t>ی</w:t>
      </w:r>
      <w:r>
        <w:rPr>
          <w:rtl/>
          <w:lang w:bidi="fa-IR"/>
        </w:rPr>
        <w:t>نه وارد گرد</w:t>
      </w:r>
      <w:r w:rsidR="00D7132C">
        <w:rPr>
          <w:rtl/>
          <w:lang w:bidi="fa-IR"/>
        </w:rPr>
        <w:t>ی</w:t>
      </w:r>
      <w:r>
        <w:rPr>
          <w:rtl/>
          <w:lang w:bidi="fa-IR"/>
        </w:rPr>
        <w:t>د</w:t>
      </w:r>
      <w:r w:rsidR="0034192D">
        <w:rPr>
          <w:rtl/>
          <w:lang w:bidi="fa-IR"/>
        </w:rPr>
        <w:t xml:space="preserve">. </w:t>
      </w:r>
      <w:r w:rsidRPr="008978DB">
        <w:rPr>
          <w:rStyle w:val="libFootnotenumChar"/>
          <w:rtl/>
        </w:rPr>
        <w:t>(832)</w:t>
      </w:r>
      <w:r>
        <w:rPr>
          <w:lang w:bidi="fa-IR"/>
        </w:rPr>
        <w:t xml:space="preserve"> </w:t>
      </w:r>
    </w:p>
    <w:p w:rsidR="003B20BC" w:rsidRDefault="00E5212E" w:rsidP="0034192D">
      <w:pPr>
        <w:pStyle w:val="Heading3"/>
        <w:rPr>
          <w:rtl/>
          <w:lang w:bidi="fa-IR"/>
        </w:rPr>
      </w:pPr>
      <w:bookmarkStart w:id="382" w:name="_Toc396736366"/>
      <w:r>
        <w:rPr>
          <w:rtl/>
          <w:lang w:bidi="fa-IR"/>
        </w:rPr>
        <w:t>مباهات خدا به فرشتگان در مورد خواب</w:t>
      </w:r>
      <w:r w:rsidR="00D7132C">
        <w:rPr>
          <w:rtl/>
          <w:lang w:bidi="fa-IR"/>
        </w:rPr>
        <w:t>ی</w:t>
      </w:r>
      <w:r>
        <w:rPr>
          <w:rtl/>
          <w:lang w:bidi="fa-IR"/>
        </w:rPr>
        <w:t xml:space="preserve">دن على </w:t>
      </w:r>
      <w:r w:rsidR="00362EDB" w:rsidRPr="00362EDB">
        <w:rPr>
          <w:rStyle w:val="libAlaemChar"/>
          <w:rtl/>
        </w:rPr>
        <w:t>عليه‌السلام</w:t>
      </w:r>
      <w:bookmarkEnd w:id="382"/>
      <w:r w:rsidR="003E6297">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و م</w:t>
      </w:r>
      <w:r w:rsidR="00D7132C">
        <w:rPr>
          <w:rtl/>
          <w:lang w:bidi="fa-IR"/>
        </w:rPr>
        <w:t>ی</w:t>
      </w:r>
      <w:r>
        <w:rPr>
          <w:rtl/>
          <w:lang w:bidi="fa-IR"/>
        </w:rPr>
        <w:t>كائ</w:t>
      </w:r>
      <w:r w:rsidR="00D7132C">
        <w:rPr>
          <w:rtl/>
          <w:lang w:bidi="fa-IR"/>
        </w:rPr>
        <w:t>ی</w:t>
      </w:r>
      <w:r>
        <w:rPr>
          <w:rtl/>
          <w:lang w:bidi="fa-IR"/>
        </w:rPr>
        <w:t>ل از سوى خداوند</w:t>
      </w:r>
      <w:r w:rsidR="0034192D">
        <w:rPr>
          <w:rtl/>
          <w:lang w:bidi="fa-IR"/>
        </w:rPr>
        <w:t xml:space="preserve">، </w:t>
      </w:r>
      <w:r>
        <w:rPr>
          <w:rtl/>
          <w:lang w:bidi="fa-IR"/>
        </w:rPr>
        <w:t xml:space="preserve">كنار رختخواب حضرت على </w:t>
      </w:r>
      <w:r w:rsidR="00362EDB" w:rsidRPr="00362EDB">
        <w:rPr>
          <w:rStyle w:val="libAlaemChar"/>
          <w:rtl/>
        </w:rPr>
        <w:t>عليه‌السلام</w:t>
      </w:r>
      <w:r>
        <w:rPr>
          <w:rtl/>
          <w:lang w:bidi="fa-IR"/>
        </w:rPr>
        <w:t xml:space="preserve"> آمدند</w:t>
      </w:r>
      <w:r w:rsidR="0034192D">
        <w:rPr>
          <w:rtl/>
          <w:lang w:bidi="fa-IR"/>
        </w:rPr>
        <w:t xml:space="preserve">، </w:t>
      </w:r>
      <w:r>
        <w:rPr>
          <w:rtl/>
          <w:lang w:bidi="fa-IR"/>
        </w:rPr>
        <w:t>جبرئ</w:t>
      </w:r>
      <w:r w:rsidR="00D7132C">
        <w:rPr>
          <w:rtl/>
          <w:lang w:bidi="fa-IR"/>
        </w:rPr>
        <w:t>ی</w:t>
      </w:r>
      <w:r>
        <w:rPr>
          <w:rtl/>
          <w:lang w:bidi="fa-IR"/>
        </w:rPr>
        <w:t>ل به آن حضرت گفت</w:t>
      </w:r>
      <w:r w:rsidR="0034192D">
        <w:rPr>
          <w:rtl/>
          <w:lang w:bidi="fa-IR"/>
        </w:rPr>
        <w:t xml:space="preserve">: </w:t>
      </w:r>
    </w:p>
    <w:p w:rsidR="00E5212E" w:rsidRDefault="00E5212E" w:rsidP="00E5212E">
      <w:pPr>
        <w:pStyle w:val="libNormal"/>
        <w:rPr>
          <w:rtl/>
          <w:lang w:bidi="fa-IR"/>
        </w:rPr>
      </w:pPr>
      <w:r>
        <w:rPr>
          <w:rtl/>
          <w:lang w:bidi="fa-IR"/>
        </w:rPr>
        <w:t>به به</w:t>
      </w:r>
      <w:r w:rsidR="0034192D">
        <w:rPr>
          <w:rtl/>
          <w:lang w:bidi="fa-IR"/>
        </w:rPr>
        <w:t xml:space="preserve">! </w:t>
      </w:r>
      <w:r>
        <w:rPr>
          <w:rtl/>
          <w:lang w:bidi="fa-IR"/>
        </w:rPr>
        <w:t>ك</w:t>
      </w:r>
      <w:r w:rsidR="00D7132C">
        <w:rPr>
          <w:rtl/>
          <w:lang w:bidi="fa-IR"/>
        </w:rPr>
        <w:t>ی</w:t>
      </w:r>
      <w:r>
        <w:rPr>
          <w:rtl/>
          <w:lang w:bidi="fa-IR"/>
        </w:rPr>
        <w:t>ست مثل تو اى فرزند ابوطالب</w:t>
      </w:r>
      <w:r w:rsidR="0034192D">
        <w:rPr>
          <w:rtl/>
          <w:lang w:bidi="fa-IR"/>
        </w:rPr>
        <w:t xml:space="preserve">، </w:t>
      </w:r>
      <w:r>
        <w:rPr>
          <w:rtl/>
          <w:lang w:bidi="fa-IR"/>
        </w:rPr>
        <w:t>كه فرشتگان به وجود تو (و فداكارى تو) مباهات مى</w:t>
      </w:r>
      <w:r w:rsidR="003E6297">
        <w:rPr>
          <w:rtl/>
          <w:lang w:bidi="fa-IR"/>
        </w:rPr>
        <w:t xml:space="preserve"> </w:t>
      </w:r>
      <w:r>
        <w:rPr>
          <w:rtl/>
          <w:lang w:bidi="fa-IR"/>
        </w:rPr>
        <w:t>كنند</w:t>
      </w:r>
      <w:r w:rsidR="0034192D">
        <w:rPr>
          <w:rtl/>
          <w:lang w:bidi="fa-IR"/>
        </w:rPr>
        <w:t>.</w:t>
      </w:r>
      <w:r w:rsidR="0022023E">
        <w:rPr>
          <w:rtl/>
          <w:lang w:bidi="fa-IR"/>
        </w:rPr>
        <w:t xml:space="preserve"> </w:t>
      </w:r>
      <w:r>
        <w:rPr>
          <w:rtl/>
          <w:lang w:bidi="fa-IR"/>
        </w:rPr>
        <w:t>آن گاه ا</w:t>
      </w:r>
      <w:r w:rsidR="00D7132C">
        <w:rPr>
          <w:rtl/>
          <w:lang w:bidi="fa-IR"/>
        </w:rPr>
        <w:t>ی</w:t>
      </w:r>
      <w:r>
        <w:rPr>
          <w:rtl/>
          <w:lang w:bidi="fa-IR"/>
        </w:rPr>
        <w:t>ن آ</w:t>
      </w:r>
      <w:r w:rsidR="00D7132C">
        <w:rPr>
          <w:rtl/>
          <w:lang w:bidi="fa-IR"/>
        </w:rPr>
        <w:t>ی</w:t>
      </w:r>
      <w:r>
        <w:rPr>
          <w:rtl/>
          <w:lang w:bidi="fa-IR"/>
        </w:rPr>
        <w:t>ه را از طرف خداوند</w:t>
      </w:r>
      <w:r w:rsidR="0034192D">
        <w:rPr>
          <w:rtl/>
          <w:lang w:bidi="fa-IR"/>
        </w:rPr>
        <w:t xml:space="preserve">، </w:t>
      </w:r>
      <w:r>
        <w:rPr>
          <w:rtl/>
          <w:lang w:bidi="fa-IR"/>
        </w:rPr>
        <w:t xml:space="preserve">در شأن على </w:t>
      </w:r>
      <w:r w:rsidR="00362EDB" w:rsidRPr="00362EDB">
        <w:rPr>
          <w:rStyle w:val="libAlaemChar"/>
          <w:rtl/>
        </w:rPr>
        <w:t>عليه‌السلام</w:t>
      </w:r>
      <w:r w:rsidR="0034192D">
        <w:rPr>
          <w:rtl/>
          <w:lang w:bidi="fa-IR"/>
        </w:rPr>
        <w:t xml:space="preserve">، </w:t>
      </w:r>
      <w:r>
        <w:rPr>
          <w:rtl/>
          <w:lang w:bidi="fa-IR"/>
        </w:rPr>
        <w:t>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نازل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مِنَ النَّاسِ مَن یشرِى نَفسَهُ ابتِغاءَ مَرضاتِ اللهِ وَ الّلهَ رَؤُوف بِالعِبادِ؛</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بعضى از مردم (فداار و با ا</w:t>
      </w:r>
      <w:r w:rsidR="00D7132C">
        <w:rPr>
          <w:rtl/>
          <w:lang w:bidi="fa-IR"/>
        </w:rPr>
        <w:t>ی</w:t>
      </w:r>
      <w:r>
        <w:rPr>
          <w:rtl/>
          <w:lang w:bidi="fa-IR"/>
        </w:rPr>
        <w:t>مان</w:t>
      </w:r>
      <w:r w:rsidR="0034192D">
        <w:rPr>
          <w:rtl/>
          <w:lang w:bidi="fa-IR"/>
        </w:rPr>
        <w:t xml:space="preserve">، </w:t>
      </w:r>
      <w:r>
        <w:rPr>
          <w:rtl/>
          <w:lang w:bidi="fa-IR"/>
        </w:rPr>
        <w:t xml:space="preserve">همچون على </w:t>
      </w:r>
      <w:r w:rsidR="00362EDB" w:rsidRPr="00362EDB">
        <w:rPr>
          <w:rStyle w:val="libAlaemChar"/>
          <w:rtl/>
        </w:rPr>
        <w:t>عليه‌السلام</w:t>
      </w:r>
      <w:r>
        <w:rPr>
          <w:rtl/>
          <w:lang w:bidi="fa-IR"/>
        </w:rPr>
        <w:t xml:space="preserve"> به هنگام خفتن در جا</w:t>
      </w:r>
      <w:r w:rsidR="00D7132C">
        <w:rPr>
          <w:rtl/>
          <w:lang w:bidi="fa-IR"/>
        </w:rPr>
        <w:t>ی</w:t>
      </w:r>
      <w:r>
        <w:rPr>
          <w:rtl/>
          <w:lang w:bidi="fa-IR"/>
        </w:rPr>
        <w:t>گاه پ</w:t>
      </w:r>
      <w:r w:rsidR="00D7132C">
        <w:rPr>
          <w:rtl/>
          <w:lang w:bidi="fa-IR"/>
        </w:rPr>
        <w:t>ی</w:t>
      </w:r>
      <w:r>
        <w:rPr>
          <w:rtl/>
          <w:lang w:bidi="fa-IR"/>
        </w:rPr>
        <w:t>امبر) جان خود را در برابر خشنودى خدا مى</w:t>
      </w:r>
      <w:r w:rsidR="003E6297">
        <w:rPr>
          <w:rtl/>
          <w:lang w:bidi="fa-IR"/>
        </w:rPr>
        <w:t xml:space="preserve"> </w:t>
      </w:r>
      <w:r>
        <w:rPr>
          <w:rtl/>
          <w:lang w:bidi="fa-IR"/>
        </w:rPr>
        <w:t>فروشند و خداوند نسبت به بندگانش مهربان است</w:t>
      </w:r>
      <w:r w:rsidR="0034192D">
        <w:rPr>
          <w:rtl/>
          <w:lang w:bidi="fa-IR"/>
        </w:rPr>
        <w:t>.</w:t>
      </w:r>
      <w:r w:rsidR="0022023E">
        <w:rPr>
          <w:rtl/>
          <w:lang w:bidi="fa-IR"/>
        </w:rPr>
        <w:t xml:space="preserve"> </w:t>
      </w:r>
      <w:r w:rsidRPr="008978DB">
        <w:rPr>
          <w:rStyle w:val="libFootnotenumChar"/>
          <w:rtl/>
        </w:rPr>
        <w:t>(833)</w:t>
      </w:r>
      <w:r>
        <w:rPr>
          <w:lang w:bidi="fa-IR"/>
        </w:rPr>
        <w:t xml:space="preserve"> </w:t>
      </w:r>
    </w:p>
    <w:p w:rsidR="003B20BC" w:rsidRDefault="00E5212E" w:rsidP="0034192D">
      <w:pPr>
        <w:pStyle w:val="Heading3"/>
        <w:rPr>
          <w:rtl/>
          <w:lang w:bidi="fa-IR"/>
        </w:rPr>
      </w:pPr>
      <w:bookmarkStart w:id="383" w:name="_Toc396736367"/>
      <w:r>
        <w:rPr>
          <w:rtl/>
          <w:lang w:bidi="fa-IR"/>
        </w:rPr>
        <w:t>نگاهى به جنگ بدر</w:t>
      </w:r>
      <w:bookmarkEnd w:id="383"/>
    </w:p>
    <w:p w:rsidR="00E5212E" w:rsidRDefault="00D7132C" w:rsidP="00E5212E">
      <w:pPr>
        <w:pStyle w:val="libNormal"/>
        <w:rPr>
          <w:rtl/>
          <w:lang w:bidi="fa-IR"/>
        </w:rPr>
      </w:pPr>
      <w:r>
        <w:rPr>
          <w:rtl/>
          <w:lang w:bidi="fa-IR"/>
        </w:rPr>
        <w:t>ی</w:t>
      </w:r>
      <w:r w:rsidR="00E5212E">
        <w:rPr>
          <w:rtl/>
          <w:lang w:bidi="fa-IR"/>
        </w:rPr>
        <w:t>كى از حادثه</w:t>
      </w:r>
      <w:r w:rsidR="003E6297">
        <w:rPr>
          <w:rtl/>
          <w:lang w:bidi="fa-IR"/>
        </w:rPr>
        <w:t xml:space="preserve"> </w:t>
      </w:r>
      <w:r w:rsidR="00E5212E">
        <w:rPr>
          <w:rtl/>
          <w:lang w:bidi="fa-IR"/>
        </w:rPr>
        <w:t>ها</w:t>
      </w:r>
      <w:r>
        <w:rPr>
          <w:rtl/>
          <w:lang w:bidi="fa-IR"/>
        </w:rPr>
        <w:t>ی</w:t>
      </w:r>
      <w:r w:rsidR="00E5212E">
        <w:rPr>
          <w:rtl/>
          <w:lang w:bidi="fa-IR"/>
        </w:rPr>
        <w:t>ى كه در آ</w:t>
      </w:r>
      <w:r>
        <w:rPr>
          <w:rtl/>
          <w:lang w:bidi="fa-IR"/>
        </w:rPr>
        <w:t>ی</w:t>
      </w:r>
      <w:r w:rsidR="00E5212E">
        <w:rPr>
          <w:rtl/>
          <w:lang w:bidi="fa-IR"/>
        </w:rPr>
        <w:t>ات متعدد قرآن به فرازها</w:t>
      </w:r>
      <w:r>
        <w:rPr>
          <w:rtl/>
          <w:lang w:bidi="fa-IR"/>
        </w:rPr>
        <w:t>ی</w:t>
      </w:r>
      <w:r w:rsidR="00E5212E">
        <w:rPr>
          <w:rtl/>
          <w:lang w:bidi="fa-IR"/>
        </w:rPr>
        <w:t>ى از آن حادثه اشاره شده</w:t>
      </w:r>
      <w:r w:rsidR="0034192D">
        <w:rPr>
          <w:rtl/>
          <w:lang w:bidi="fa-IR"/>
        </w:rPr>
        <w:t xml:space="preserve">، </w:t>
      </w:r>
      <w:r w:rsidR="00E5212E" w:rsidRPr="008978DB">
        <w:rPr>
          <w:rStyle w:val="libFootnotenumChar"/>
          <w:rtl/>
        </w:rPr>
        <w:t>(834)</w:t>
      </w:r>
      <w:r w:rsidR="00E5212E">
        <w:rPr>
          <w:rtl/>
          <w:lang w:bidi="fa-IR"/>
        </w:rPr>
        <w:t>ماجراى جنگ بدر است كه نخست</w:t>
      </w:r>
      <w:r>
        <w:rPr>
          <w:rtl/>
          <w:lang w:bidi="fa-IR"/>
        </w:rPr>
        <w:t>ی</w:t>
      </w:r>
      <w:r w:rsidR="00E5212E">
        <w:rPr>
          <w:rtl/>
          <w:lang w:bidi="fa-IR"/>
        </w:rPr>
        <w:t>ن جنگ براى مسلمانان</w:t>
      </w:r>
      <w:r w:rsidR="0034192D">
        <w:rPr>
          <w:rtl/>
          <w:lang w:bidi="fa-IR"/>
        </w:rPr>
        <w:t xml:space="preserve">، </w:t>
      </w:r>
      <w:r w:rsidR="00E5212E">
        <w:rPr>
          <w:rtl/>
          <w:lang w:bidi="fa-IR"/>
        </w:rPr>
        <w:t>با كفار قر</w:t>
      </w:r>
      <w:r>
        <w:rPr>
          <w:rtl/>
          <w:lang w:bidi="fa-IR"/>
        </w:rPr>
        <w:t>ی</w:t>
      </w:r>
      <w:r w:rsidR="00E5212E">
        <w:rPr>
          <w:rtl/>
          <w:lang w:bidi="fa-IR"/>
        </w:rPr>
        <w:t>ش بود كه شخص پ</w:t>
      </w:r>
      <w:r>
        <w:rPr>
          <w:rtl/>
          <w:lang w:bidi="fa-IR"/>
        </w:rPr>
        <w:t>ی</w:t>
      </w:r>
      <w:r w:rsidR="00E5212E">
        <w:rPr>
          <w:rtl/>
          <w:lang w:bidi="fa-IR"/>
        </w:rPr>
        <w:t>امبر در آن شركت نمود و فرماندهى جنگ را در دست داشت</w:t>
      </w:r>
      <w:r w:rsidR="0034192D">
        <w:rPr>
          <w:rtl/>
          <w:lang w:bidi="fa-IR"/>
        </w:rPr>
        <w:t xml:space="preserve">. </w:t>
      </w:r>
      <w:r w:rsidR="00E5212E">
        <w:rPr>
          <w:rtl/>
          <w:lang w:bidi="fa-IR"/>
        </w:rPr>
        <w:t>مسلمانان در ا</w:t>
      </w:r>
      <w:r>
        <w:rPr>
          <w:rtl/>
          <w:lang w:bidi="fa-IR"/>
        </w:rPr>
        <w:t>ی</w:t>
      </w:r>
      <w:r w:rsidR="00E5212E">
        <w:rPr>
          <w:rtl/>
          <w:lang w:bidi="fa-IR"/>
        </w:rPr>
        <w:t>ن جنگ ضربه سختى بر دشمن وارد كردند</w:t>
      </w:r>
      <w:r w:rsidR="0034192D">
        <w:rPr>
          <w:rtl/>
          <w:lang w:bidi="fa-IR"/>
        </w:rPr>
        <w:t xml:space="preserve">. </w:t>
      </w:r>
      <w:r w:rsidR="00E5212E">
        <w:rPr>
          <w:rtl/>
          <w:lang w:bidi="fa-IR"/>
        </w:rPr>
        <w:t>در آ</w:t>
      </w:r>
      <w:r>
        <w:rPr>
          <w:rtl/>
          <w:lang w:bidi="fa-IR"/>
        </w:rPr>
        <w:t>ی</w:t>
      </w:r>
      <w:r w:rsidR="00E5212E">
        <w:rPr>
          <w:rtl/>
          <w:lang w:bidi="fa-IR"/>
        </w:rPr>
        <w:t>ات 45 تا 46 سوره انفال شش دستور نظامى ذكر شده كه در جنگ بدر موجب پ</w:t>
      </w:r>
      <w:r>
        <w:rPr>
          <w:rtl/>
          <w:lang w:bidi="fa-IR"/>
        </w:rPr>
        <w:t>ی</w:t>
      </w:r>
      <w:r w:rsidR="00E5212E">
        <w:rPr>
          <w:rtl/>
          <w:lang w:bidi="fa-IR"/>
        </w:rPr>
        <w:t>روزى مسلمانان گرد</w:t>
      </w:r>
      <w:r>
        <w:rPr>
          <w:rtl/>
          <w:lang w:bidi="fa-IR"/>
        </w:rPr>
        <w:t>ی</w:t>
      </w:r>
      <w:r w:rsidR="00E5212E">
        <w:rPr>
          <w:rtl/>
          <w:lang w:bidi="fa-IR"/>
        </w:rPr>
        <w:t>د</w:t>
      </w:r>
      <w:r w:rsidR="0034192D">
        <w:rPr>
          <w:rtl/>
          <w:lang w:bidi="fa-IR"/>
        </w:rPr>
        <w:t xml:space="preserve">، </w:t>
      </w:r>
      <w:r w:rsidR="00E5212E">
        <w:rPr>
          <w:rtl/>
          <w:lang w:bidi="fa-IR"/>
        </w:rPr>
        <w:t>كه اگر مسلمانان در سا</w:t>
      </w:r>
      <w:r>
        <w:rPr>
          <w:rtl/>
          <w:lang w:bidi="fa-IR"/>
        </w:rPr>
        <w:t>ی</w:t>
      </w:r>
      <w:r w:rsidR="00E5212E">
        <w:rPr>
          <w:rtl/>
          <w:lang w:bidi="fa-IR"/>
        </w:rPr>
        <w:t>ر جنگ</w:t>
      </w:r>
      <w:r w:rsidR="003E6297">
        <w:rPr>
          <w:rtl/>
          <w:lang w:bidi="fa-IR"/>
        </w:rPr>
        <w:t xml:space="preserve"> </w:t>
      </w:r>
      <w:r w:rsidR="00E5212E">
        <w:rPr>
          <w:rtl/>
          <w:lang w:bidi="fa-IR"/>
        </w:rPr>
        <w:t>ها رعا</w:t>
      </w:r>
      <w:r>
        <w:rPr>
          <w:rtl/>
          <w:lang w:bidi="fa-IR"/>
        </w:rPr>
        <w:t>ی</w:t>
      </w:r>
      <w:r w:rsidR="00E5212E">
        <w:rPr>
          <w:rtl/>
          <w:lang w:bidi="fa-IR"/>
        </w:rPr>
        <w:t>ت كنند</w:t>
      </w:r>
      <w:r w:rsidR="0034192D">
        <w:rPr>
          <w:rtl/>
          <w:lang w:bidi="fa-IR"/>
        </w:rPr>
        <w:t xml:space="preserve">، </w:t>
      </w:r>
      <w:r w:rsidR="00E5212E">
        <w:rPr>
          <w:rtl/>
          <w:lang w:bidi="fa-IR"/>
        </w:rPr>
        <w:t>پ</w:t>
      </w:r>
      <w:r>
        <w:rPr>
          <w:rtl/>
          <w:lang w:bidi="fa-IR"/>
        </w:rPr>
        <w:t>ی</w:t>
      </w:r>
      <w:r w:rsidR="00E5212E">
        <w:rPr>
          <w:rtl/>
          <w:lang w:bidi="fa-IR"/>
        </w:rPr>
        <w:t>روزى از آن آن</w:t>
      </w:r>
      <w:r w:rsidR="003E6297">
        <w:rPr>
          <w:rtl/>
          <w:lang w:bidi="fa-IR"/>
        </w:rPr>
        <w:t xml:space="preserve"> </w:t>
      </w:r>
      <w:r w:rsidR="00E5212E">
        <w:rPr>
          <w:rtl/>
          <w:lang w:bidi="fa-IR"/>
        </w:rPr>
        <w:t>ها است</w:t>
      </w:r>
      <w:r w:rsidR="0034192D">
        <w:rPr>
          <w:rtl/>
          <w:lang w:bidi="fa-IR"/>
        </w:rPr>
        <w:t xml:space="preserve">، </w:t>
      </w:r>
      <w:r w:rsidR="00E5212E">
        <w:rPr>
          <w:rtl/>
          <w:lang w:bidi="fa-IR"/>
        </w:rPr>
        <w:t>كه در ذ</w:t>
      </w:r>
      <w:r>
        <w:rPr>
          <w:rtl/>
          <w:lang w:bidi="fa-IR"/>
        </w:rPr>
        <w:t>ی</w:t>
      </w:r>
      <w:r w:rsidR="00E5212E">
        <w:rPr>
          <w:rtl/>
          <w:lang w:bidi="fa-IR"/>
        </w:rPr>
        <w:t>ل ذكر خواهد شد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پ</w:t>
      </w:r>
      <w:r w:rsidR="00D7132C">
        <w:rPr>
          <w:rtl/>
          <w:lang w:bidi="fa-IR"/>
        </w:rPr>
        <w:t>ی</w:t>
      </w:r>
      <w:r>
        <w:rPr>
          <w:rtl/>
          <w:lang w:bidi="fa-IR"/>
        </w:rPr>
        <w:t>روزى</w:t>
      </w:r>
      <w:r w:rsidR="0034192D">
        <w:rPr>
          <w:rtl/>
          <w:lang w:bidi="fa-IR"/>
        </w:rPr>
        <w:t xml:space="preserve">، </w:t>
      </w:r>
      <w:r>
        <w:rPr>
          <w:rtl/>
          <w:lang w:bidi="fa-IR"/>
        </w:rPr>
        <w:t>بس</w:t>
      </w:r>
      <w:r w:rsidR="00D7132C">
        <w:rPr>
          <w:rtl/>
          <w:lang w:bidi="fa-IR"/>
        </w:rPr>
        <w:t>ی</w:t>
      </w:r>
      <w:r>
        <w:rPr>
          <w:rtl/>
          <w:lang w:bidi="fa-IR"/>
        </w:rPr>
        <w:t>ار عج</w:t>
      </w:r>
      <w:r w:rsidR="00D7132C">
        <w:rPr>
          <w:rtl/>
          <w:lang w:bidi="fa-IR"/>
        </w:rPr>
        <w:t>ی</w:t>
      </w:r>
      <w:r>
        <w:rPr>
          <w:rtl/>
          <w:lang w:bidi="fa-IR"/>
        </w:rPr>
        <w:t>ب بود</w:t>
      </w:r>
      <w:r w:rsidR="0034192D">
        <w:rPr>
          <w:rtl/>
          <w:lang w:bidi="fa-IR"/>
        </w:rPr>
        <w:t xml:space="preserve">، </w:t>
      </w:r>
      <w:r>
        <w:rPr>
          <w:rtl/>
          <w:lang w:bidi="fa-IR"/>
        </w:rPr>
        <w:t xml:space="preserve">چرا كه تعداد مسلمانان كمتر از </w:t>
      </w:r>
      <w:r w:rsidR="00D7132C">
        <w:rPr>
          <w:rtl/>
          <w:lang w:bidi="fa-IR"/>
        </w:rPr>
        <w:t>ی</w:t>
      </w:r>
      <w:r>
        <w:rPr>
          <w:rtl/>
          <w:lang w:bidi="fa-IR"/>
        </w:rPr>
        <w:t>ك سوم تعداد دشمن بود</w:t>
      </w:r>
      <w:r w:rsidR="0034192D">
        <w:rPr>
          <w:rtl/>
          <w:lang w:bidi="fa-IR"/>
        </w:rPr>
        <w:t xml:space="preserve">، </w:t>
      </w:r>
      <w:r>
        <w:rPr>
          <w:rtl/>
          <w:lang w:bidi="fa-IR"/>
        </w:rPr>
        <w:t>تجه</w:t>
      </w:r>
      <w:r w:rsidR="00D7132C">
        <w:rPr>
          <w:rtl/>
          <w:lang w:bidi="fa-IR"/>
        </w:rPr>
        <w:t>ی</w:t>
      </w:r>
      <w:r>
        <w:rPr>
          <w:rtl/>
          <w:lang w:bidi="fa-IR"/>
        </w:rPr>
        <w:t>زات آن</w:t>
      </w:r>
      <w:r w:rsidR="003E6297">
        <w:rPr>
          <w:rtl/>
          <w:lang w:bidi="fa-IR"/>
        </w:rPr>
        <w:t xml:space="preserve"> </w:t>
      </w:r>
      <w:r>
        <w:rPr>
          <w:rtl/>
          <w:lang w:bidi="fa-IR"/>
        </w:rPr>
        <w:t>ها</w:t>
      </w:r>
      <w:r w:rsidR="0034192D">
        <w:rPr>
          <w:rtl/>
          <w:lang w:bidi="fa-IR"/>
        </w:rPr>
        <w:t xml:space="preserve">، </w:t>
      </w:r>
      <w:r>
        <w:rPr>
          <w:rtl/>
          <w:lang w:bidi="fa-IR"/>
        </w:rPr>
        <w:t>قابل مقا</w:t>
      </w:r>
      <w:r w:rsidR="00D7132C">
        <w:rPr>
          <w:rtl/>
          <w:lang w:bidi="fa-IR"/>
        </w:rPr>
        <w:t>ی</w:t>
      </w:r>
      <w:r>
        <w:rPr>
          <w:rtl/>
          <w:lang w:bidi="fa-IR"/>
        </w:rPr>
        <w:t>سه با تجه</w:t>
      </w:r>
      <w:r w:rsidR="00D7132C">
        <w:rPr>
          <w:rtl/>
          <w:lang w:bidi="fa-IR"/>
        </w:rPr>
        <w:t>ی</w:t>
      </w:r>
      <w:r>
        <w:rPr>
          <w:rtl/>
          <w:lang w:bidi="fa-IR"/>
        </w:rPr>
        <w:t>زات جنگى دشمن نبود</w:t>
      </w:r>
      <w:r w:rsidR="0034192D">
        <w:rPr>
          <w:rtl/>
          <w:lang w:bidi="fa-IR"/>
        </w:rPr>
        <w:t xml:space="preserve">، </w:t>
      </w:r>
      <w:r>
        <w:rPr>
          <w:rtl/>
          <w:lang w:bidi="fa-IR"/>
        </w:rPr>
        <w:t>لطف سرشار الهى نص</w:t>
      </w:r>
      <w:r w:rsidR="00D7132C">
        <w:rPr>
          <w:rtl/>
          <w:lang w:bidi="fa-IR"/>
        </w:rPr>
        <w:t>ی</w:t>
      </w:r>
      <w:r>
        <w:rPr>
          <w:rtl/>
          <w:lang w:bidi="fa-IR"/>
        </w:rPr>
        <w:t>ب مسلمانان شد</w:t>
      </w:r>
      <w:r w:rsidR="0034192D">
        <w:rPr>
          <w:rtl/>
          <w:lang w:bidi="fa-IR"/>
        </w:rPr>
        <w:t xml:space="preserve">، </w:t>
      </w:r>
      <w:r>
        <w:rPr>
          <w:rtl/>
          <w:lang w:bidi="fa-IR"/>
        </w:rPr>
        <w:t>چنان كه در آ</w:t>
      </w:r>
      <w:r w:rsidR="00D7132C">
        <w:rPr>
          <w:rtl/>
          <w:lang w:bidi="fa-IR"/>
        </w:rPr>
        <w:t>ی</w:t>
      </w:r>
      <w:r>
        <w:rPr>
          <w:rtl/>
          <w:lang w:bidi="fa-IR"/>
        </w:rPr>
        <w:t>ه 26 انفال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وَاذْكُرُواْ إِذْ أَنتُمْ قَلِیلٌ مُّسْتَضْعَفُونَ فِى الأَرْضِ تَخَافُونَ أَن یتَخَطَّفَكُمُ النَّاسُ فَآوَاكُمْ وَأَیدَكُم بِنَصْرِهِ...؛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 به خاطر ب</w:t>
      </w:r>
      <w:r w:rsidR="00D7132C">
        <w:rPr>
          <w:rtl/>
          <w:lang w:bidi="fa-IR"/>
        </w:rPr>
        <w:t>ی</w:t>
      </w:r>
      <w:r>
        <w:rPr>
          <w:rtl/>
          <w:lang w:bidi="fa-IR"/>
        </w:rPr>
        <w:t>اور</w:t>
      </w:r>
      <w:r w:rsidR="00D7132C">
        <w:rPr>
          <w:rtl/>
          <w:lang w:bidi="fa-IR"/>
        </w:rPr>
        <w:t>ی</w:t>
      </w:r>
      <w:r>
        <w:rPr>
          <w:rtl/>
          <w:lang w:bidi="fa-IR"/>
        </w:rPr>
        <w:t>د هنگامى كه شما در روى زم</w:t>
      </w:r>
      <w:r w:rsidR="00D7132C">
        <w:rPr>
          <w:rtl/>
          <w:lang w:bidi="fa-IR"/>
        </w:rPr>
        <w:t>ی</w:t>
      </w:r>
      <w:r>
        <w:rPr>
          <w:rtl/>
          <w:lang w:bidi="fa-IR"/>
        </w:rPr>
        <w:t>ن</w:t>
      </w:r>
      <w:r w:rsidR="0034192D">
        <w:rPr>
          <w:rtl/>
          <w:lang w:bidi="fa-IR"/>
        </w:rPr>
        <w:t xml:space="preserve">، </w:t>
      </w:r>
      <w:r>
        <w:rPr>
          <w:rtl/>
          <w:lang w:bidi="fa-IR"/>
        </w:rPr>
        <w:t>گروهى كوچك و اندك و ضع</w:t>
      </w:r>
      <w:r w:rsidR="00D7132C">
        <w:rPr>
          <w:rtl/>
          <w:lang w:bidi="fa-IR"/>
        </w:rPr>
        <w:t>ی</w:t>
      </w:r>
      <w:r>
        <w:rPr>
          <w:rtl/>
          <w:lang w:bidi="fa-IR"/>
        </w:rPr>
        <w:t>ف بود</w:t>
      </w:r>
      <w:r w:rsidR="00D7132C">
        <w:rPr>
          <w:rtl/>
          <w:lang w:bidi="fa-IR"/>
        </w:rPr>
        <w:t>ی</w:t>
      </w:r>
      <w:r>
        <w:rPr>
          <w:rtl/>
          <w:lang w:bidi="fa-IR"/>
        </w:rPr>
        <w:t>د</w:t>
      </w:r>
      <w:r w:rsidR="0034192D">
        <w:rPr>
          <w:rtl/>
          <w:lang w:bidi="fa-IR"/>
        </w:rPr>
        <w:t xml:space="preserve">، </w:t>
      </w:r>
      <w:r>
        <w:rPr>
          <w:rtl/>
          <w:lang w:bidi="fa-IR"/>
        </w:rPr>
        <w:t>آن چنان كه مى</w:t>
      </w:r>
      <w:r w:rsidR="003E6297">
        <w:rPr>
          <w:rtl/>
          <w:lang w:bidi="fa-IR"/>
        </w:rPr>
        <w:t xml:space="preserve"> </w:t>
      </w:r>
      <w:r>
        <w:rPr>
          <w:rtl/>
          <w:lang w:bidi="fa-IR"/>
        </w:rPr>
        <w:t>ترس</w:t>
      </w:r>
      <w:r w:rsidR="00D7132C">
        <w:rPr>
          <w:rtl/>
          <w:lang w:bidi="fa-IR"/>
        </w:rPr>
        <w:t>ی</w:t>
      </w:r>
      <w:r>
        <w:rPr>
          <w:rtl/>
          <w:lang w:bidi="fa-IR"/>
        </w:rPr>
        <w:t>د</w:t>
      </w:r>
      <w:r w:rsidR="00D7132C">
        <w:rPr>
          <w:rtl/>
          <w:lang w:bidi="fa-IR"/>
        </w:rPr>
        <w:t>ی</w:t>
      </w:r>
      <w:r>
        <w:rPr>
          <w:rtl/>
          <w:lang w:bidi="fa-IR"/>
        </w:rPr>
        <w:t>د مردم شما را بربا</w:t>
      </w:r>
      <w:r w:rsidR="00D7132C">
        <w:rPr>
          <w:rtl/>
          <w:lang w:bidi="fa-IR"/>
        </w:rPr>
        <w:t>ی</w:t>
      </w:r>
      <w:r>
        <w:rPr>
          <w:rtl/>
          <w:lang w:bidi="fa-IR"/>
        </w:rPr>
        <w:t>ند</w:t>
      </w:r>
      <w:r w:rsidR="0034192D">
        <w:rPr>
          <w:rtl/>
          <w:lang w:bidi="fa-IR"/>
        </w:rPr>
        <w:t xml:space="preserve">، </w:t>
      </w:r>
      <w:r>
        <w:rPr>
          <w:rtl/>
          <w:lang w:bidi="fa-IR"/>
        </w:rPr>
        <w:t xml:space="preserve">ولى خدا شما را پناه داد و </w:t>
      </w:r>
      <w:r w:rsidR="00D7132C">
        <w:rPr>
          <w:rtl/>
          <w:lang w:bidi="fa-IR"/>
        </w:rPr>
        <w:t>ی</w:t>
      </w:r>
      <w:r>
        <w:rPr>
          <w:rtl/>
          <w:lang w:bidi="fa-IR"/>
        </w:rPr>
        <w:t>ارى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جنگ بدر در سال دوم هجرت رخ داد</w:t>
      </w:r>
      <w:r w:rsidR="0034192D">
        <w:rPr>
          <w:rtl/>
          <w:lang w:bidi="fa-IR"/>
        </w:rPr>
        <w:t xml:space="preserve">، </w:t>
      </w:r>
      <w:r>
        <w:rPr>
          <w:rtl/>
          <w:lang w:bidi="fa-IR"/>
        </w:rPr>
        <w:t>و موجب شكست مفتضحانه دشمن گرد</w:t>
      </w:r>
      <w:r w:rsidR="00D7132C">
        <w:rPr>
          <w:rtl/>
          <w:lang w:bidi="fa-IR"/>
        </w:rPr>
        <w:t>ی</w:t>
      </w:r>
      <w:r>
        <w:rPr>
          <w:rtl/>
          <w:lang w:bidi="fa-IR"/>
        </w:rPr>
        <w:t>د</w:t>
      </w:r>
      <w:r w:rsidR="0034192D">
        <w:rPr>
          <w:rtl/>
          <w:lang w:bidi="fa-IR"/>
        </w:rPr>
        <w:t xml:space="preserve">. </w:t>
      </w:r>
      <w:r>
        <w:rPr>
          <w:rtl/>
          <w:lang w:bidi="fa-IR"/>
        </w:rPr>
        <w:t>در ا</w:t>
      </w:r>
      <w:r w:rsidR="00D7132C">
        <w:rPr>
          <w:rtl/>
          <w:lang w:bidi="fa-IR"/>
        </w:rPr>
        <w:t>ی</w:t>
      </w:r>
      <w:r>
        <w:rPr>
          <w:rtl/>
          <w:lang w:bidi="fa-IR"/>
        </w:rPr>
        <w:t>ن جا نظر شما را به خلاصه</w:t>
      </w:r>
      <w:r w:rsidR="003E6297">
        <w:rPr>
          <w:rtl/>
          <w:lang w:bidi="fa-IR"/>
        </w:rPr>
        <w:t xml:space="preserve"> </w:t>
      </w:r>
      <w:r>
        <w:rPr>
          <w:rtl/>
          <w:lang w:bidi="fa-IR"/>
        </w:rPr>
        <w:t>اى از ا</w:t>
      </w:r>
      <w:r w:rsidR="00D7132C">
        <w:rPr>
          <w:rtl/>
          <w:lang w:bidi="fa-IR"/>
        </w:rPr>
        <w:t>ی</w:t>
      </w:r>
      <w:r>
        <w:rPr>
          <w:rtl/>
          <w:lang w:bidi="fa-IR"/>
        </w:rPr>
        <w:t>ن نبرد قهرمانانه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بدر منطقه وس</w:t>
      </w:r>
      <w:r w:rsidR="00D7132C">
        <w:rPr>
          <w:rtl/>
          <w:lang w:bidi="fa-IR"/>
        </w:rPr>
        <w:t>ی</w:t>
      </w:r>
      <w:r>
        <w:rPr>
          <w:rtl/>
          <w:lang w:bidi="fa-IR"/>
        </w:rPr>
        <w:t>عى است كه داراى چاه</w:t>
      </w:r>
      <w:r w:rsidR="003E6297">
        <w:rPr>
          <w:rtl/>
          <w:lang w:bidi="fa-IR"/>
        </w:rPr>
        <w:t xml:space="preserve"> </w:t>
      </w:r>
      <w:r>
        <w:rPr>
          <w:rtl/>
          <w:lang w:bidi="fa-IR"/>
        </w:rPr>
        <w:t>هاى آب بوده و همواره كاروان</w:t>
      </w:r>
      <w:r w:rsidR="003E6297">
        <w:rPr>
          <w:rtl/>
          <w:lang w:bidi="fa-IR"/>
        </w:rPr>
        <w:t xml:space="preserve"> </w:t>
      </w:r>
      <w:r>
        <w:rPr>
          <w:rtl/>
          <w:lang w:bidi="fa-IR"/>
        </w:rPr>
        <w:t>ها در آن جا توقف مى</w:t>
      </w:r>
      <w:r w:rsidR="003E6297">
        <w:rPr>
          <w:rtl/>
          <w:lang w:bidi="fa-IR"/>
        </w:rPr>
        <w:t xml:space="preserve"> </w:t>
      </w:r>
      <w:r>
        <w:rPr>
          <w:rtl/>
          <w:lang w:bidi="fa-IR"/>
        </w:rPr>
        <w:t>كردند و از آب</w:t>
      </w:r>
      <w:r w:rsidR="003E6297">
        <w:rPr>
          <w:rtl/>
          <w:lang w:bidi="fa-IR"/>
        </w:rPr>
        <w:t xml:space="preserve"> </w:t>
      </w:r>
      <w:r>
        <w:rPr>
          <w:rtl/>
          <w:lang w:bidi="fa-IR"/>
        </w:rPr>
        <w:t>هاى آن بهره</w:t>
      </w:r>
      <w:r w:rsidR="003E6297">
        <w:rPr>
          <w:rtl/>
          <w:lang w:bidi="fa-IR"/>
        </w:rPr>
        <w:t xml:space="preserve"> </w:t>
      </w:r>
      <w:r>
        <w:rPr>
          <w:rtl/>
          <w:lang w:bidi="fa-IR"/>
        </w:rPr>
        <w:t>مند مى</w:t>
      </w:r>
      <w:r w:rsidR="003E6297">
        <w:rPr>
          <w:rtl/>
          <w:lang w:bidi="fa-IR"/>
        </w:rPr>
        <w:t xml:space="preserve"> </w:t>
      </w:r>
      <w:r>
        <w:rPr>
          <w:rtl/>
          <w:lang w:bidi="fa-IR"/>
        </w:rPr>
        <w:t>شدند</w:t>
      </w:r>
      <w:r w:rsidR="0034192D">
        <w:rPr>
          <w:rtl/>
          <w:lang w:bidi="fa-IR"/>
        </w:rPr>
        <w:t xml:space="preserve">. </w:t>
      </w:r>
    </w:p>
    <w:p w:rsidR="00E5212E" w:rsidRDefault="00E5212E" w:rsidP="00E5212E">
      <w:pPr>
        <w:pStyle w:val="libNormal"/>
        <w:rPr>
          <w:rtl/>
          <w:lang w:bidi="fa-IR"/>
        </w:rPr>
      </w:pPr>
      <w:r>
        <w:rPr>
          <w:rtl/>
          <w:lang w:bidi="fa-IR"/>
        </w:rPr>
        <w:t>بدر در جنوب غربى مد</w:t>
      </w:r>
      <w:r w:rsidR="00D7132C">
        <w:rPr>
          <w:rtl/>
          <w:lang w:bidi="fa-IR"/>
        </w:rPr>
        <w:t>ی</w:t>
      </w:r>
      <w:r>
        <w:rPr>
          <w:rtl/>
          <w:lang w:bidi="fa-IR"/>
        </w:rPr>
        <w:t>نه ب</w:t>
      </w:r>
      <w:r w:rsidR="00D7132C">
        <w:rPr>
          <w:rtl/>
          <w:lang w:bidi="fa-IR"/>
        </w:rPr>
        <w:t>ی</w:t>
      </w:r>
      <w:r>
        <w:rPr>
          <w:rtl/>
          <w:lang w:bidi="fa-IR"/>
        </w:rPr>
        <w:t>ن مد</w:t>
      </w:r>
      <w:r w:rsidR="00D7132C">
        <w:rPr>
          <w:rtl/>
          <w:lang w:bidi="fa-IR"/>
        </w:rPr>
        <w:t>ی</w:t>
      </w:r>
      <w:r>
        <w:rPr>
          <w:rtl/>
          <w:lang w:bidi="fa-IR"/>
        </w:rPr>
        <w:t>نه و مكه قرار گرفته و از ا</w:t>
      </w:r>
      <w:r w:rsidR="00D7132C">
        <w:rPr>
          <w:rtl/>
          <w:lang w:bidi="fa-IR"/>
        </w:rPr>
        <w:t>ی</w:t>
      </w:r>
      <w:r>
        <w:rPr>
          <w:rtl/>
          <w:lang w:bidi="fa-IR"/>
        </w:rPr>
        <w:t>ن رو آن را بدر مى</w:t>
      </w:r>
      <w:r w:rsidR="003E6297">
        <w:rPr>
          <w:rtl/>
          <w:lang w:bidi="fa-IR"/>
        </w:rPr>
        <w:t xml:space="preserve"> </w:t>
      </w:r>
      <w:r>
        <w:rPr>
          <w:rtl/>
          <w:lang w:bidi="fa-IR"/>
        </w:rPr>
        <w:t>گو</w:t>
      </w:r>
      <w:r w:rsidR="00D7132C">
        <w:rPr>
          <w:rtl/>
          <w:lang w:bidi="fa-IR"/>
        </w:rPr>
        <w:t>ی</w:t>
      </w:r>
      <w:r>
        <w:rPr>
          <w:rtl/>
          <w:lang w:bidi="fa-IR"/>
        </w:rPr>
        <w:t>ند كه نام صاحب آبهاى آن بدر بوده است</w:t>
      </w:r>
      <w:r w:rsidR="0034192D">
        <w:rPr>
          <w:rtl/>
          <w:lang w:bidi="fa-IR"/>
        </w:rPr>
        <w:t xml:space="preserve">. </w:t>
      </w:r>
    </w:p>
    <w:p w:rsidR="00E5212E" w:rsidRDefault="00E5212E" w:rsidP="00E5212E">
      <w:pPr>
        <w:pStyle w:val="libNormal"/>
        <w:rPr>
          <w:rtl/>
          <w:lang w:bidi="fa-IR"/>
        </w:rPr>
      </w:pPr>
      <w:r>
        <w:rPr>
          <w:rtl/>
          <w:lang w:bidi="fa-IR"/>
        </w:rPr>
        <w:t>علت ا</w:t>
      </w:r>
      <w:r w:rsidR="00D7132C">
        <w:rPr>
          <w:rtl/>
          <w:lang w:bidi="fa-IR"/>
        </w:rPr>
        <w:t>ی</w:t>
      </w:r>
      <w:r>
        <w:rPr>
          <w:rtl/>
          <w:lang w:bidi="fa-IR"/>
        </w:rPr>
        <w:t>ن جنگ ا</w:t>
      </w:r>
      <w:r w:rsidR="00D7132C">
        <w:rPr>
          <w:rtl/>
          <w:lang w:bidi="fa-IR"/>
        </w:rPr>
        <w:t>ی</w:t>
      </w:r>
      <w:r>
        <w:rPr>
          <w:rtl/>
          <w:lang w:bidi="fa-IR"/>
        </w:rPr>
        <w:t>ن بود كه</w:t>
      </w:r>
      <w:r w:rsidR="0034192D">
        <w:rPr>
          <w:rtl/>
          <w:lang w:bidi="fa-IR"/>
        </w:rPr>
        <w:t xml:space="preserve">: </w:t>
      </w:r>
      <w:r>
        <w:rPr>
          <w:rtl/>
          <w:lang w:bidi="fa-IR"/>
        </w:rPr>
        <w:t>در ماه جمادى الاولى سال دوم هجرت 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خبر رس</w:t>
      </w:r>
      <w:r w:rsidR="00D7132C">
        <w:rPr>
          <w:rtl/>
          <w:lang w:bidi="fa-IR"/>
        </w:rPr>
        <w:t>ی</w:t>
      </w:r>
      <w:r>
        <w:rPr>
          <w:rtl/>
          <w:lang w:bidi="fa-IR"/>
        </w:rPr>
        <w:t>د كه كرز بن جابر با گروهى از قر</w:t>
      </w:r>
      <w:r w:rsidR="00D7132C">
        <w:rPr>
          <w:rtl/>
          <w:lang w:bidi="fa-IR"/>
        </w:rPr>
        <w:t>ی</w:t>
      </w:r>
      <w:r>
        <w:rPr>
          <w:rtl/>
          <w:lang w:bidi="fa-IR"/>
        </w:rPr>
        <w:t>ش تا سه منزلى شهر مد</w:t>
      </w:r>
      <w:r w:rsidR="00D7132C">
        <w:rPr>
          <w:rtl/>
          <w:lang w:bidi="fa-IR"/>
        </w:rPr>
        <w:t>ی</w:t>
      </w:r>
      <w:r>
        <w:rPr>
          <w:rtl/>
          <w:lang w:bidi="fa-IR"/>
        </w:rPr>
        <w:t>نه آمده و شتران پ</w:t>
      </w:r>
      <w:r w:rsidR="00D7132C">
        <w:rPr>
          <w:rtl/>
          <w:lang w:bidi="fa-IR"/>
        </w:rPr>
        <w:t>ی</w:t>
      </w:r>
      <w:r>
        <w:rPr>
          <w:rtl/>
          <w:lang w:bidi="fa-IR"/>
        </w:rPr>
        <w:t>امبر را با چهارپا</w:t>
      </w:r>
      <w:r w:rsidR="00D7132C">
        <w:rPr>
          <w:rtl/>
          <w:lang w:bidi="fa-IR"/>
        </w:rPr>
        <w:t>ی</w:t>
      </w:r>
      <w:r>
        <w:rPr>
          <w:rtl/>
          <w:lang w:bidi="fa-IR"/>
        </w:rPr>
        <w:t>ان افراد د</w:t>
      </w:r>
      <w:r w:rsidR="00D7132C">
        <w:rPr>
          <w:rtl/>
          <w:lang w:bidi="fa-IR"/>
        </w:rPr>
        <w:t>ی</w:t>
      </w:r>
      <w:r>
        <w:rPr>
          <w:rtl/>
          <w:lang w:bidi="fa-IR"/>
        </w:rPr>
        <w:t>گر به غارت برده و به محصولات مد</w:t>
      </w:r>
      <w:r w:rsidR="00D7132C">
        <w:rPr>
          <w:rtl/>
          <w:lang w:bidi="fa-IR"/>
        </w:rPr>
        <w:t>ی</w:t>
      </w:r>
      <w:r>
        <w:rPr>
          <w:rtl/>
          <w:lang w:bidi="fa-IR"/>
        </w:rPr>
        <w:t>نه آس</w:t>
      </w:r>
      <w:r w:rsidR="00D7132C">
        <w:rPr>
          <w:rtl/>
          <w:lang w:bidi="fa-IR"/>
        </w:rPr>
        <w:t>ی</w:t>
      </w:r>
      <w:r>
        <w:rPr>
          <w:rtl/>
          <w:lang w:bidi="fa-IR"/>
        </w:rPr>
        <w:t>ب زده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 xml:space="preserve">رسول اكرم </w:t>
      </w:r>
      <w:r w:rsidR="00362EDB" w:rsidRPr="00362EDB">
        <w:rPr>
          <w:rStyle w:val="libAlaemChar"/>
          <w:rtl/>
        </w:rPr>
        <w:t>صلى‌الله‌عليه‌وآله‌وسلم</w:t>
      </w:r>
      <w:r>
        <w:rPr>
          <w:rtl/>
          <w:lang w:bidi="fa-IR"/>
        </w:rPr>
        <w:t xml:space="preserve"> بى درنگ پرچم جنگ را به على </w:t>
      </w:r>
      <w:r w:rsidR="00362EDB" w:rsidRPr="00362EDB">
        <w:rPr>
          <w:rStyle w:val="libAlaemChar"/>
          <w:rtl/>
        </w:rPr>
        <w:t>عليه‌السلام</w:t>
      </w:r>
      <w:r>
        <w:rPr>
          <w:rtl/>
          <w:lang w:bidi="fa-IR"/>
        </w:rPr>
        <w:t xml:space="preserve"> سپرد</w:t>
      </w:r>
      <w:r w:rsidR="0034192D">
        <w:rPr>
          <w:rtl/>
          <w:lang w:bidi="fa-IR"/>
        </w:rPr>
        <w:t xml:space="preserve">، </w:t>
      </w:r>
      <w:r>
        <w:rPr>
          <w:rtl/>
          <w:lang w:bidi="fa-IR"/>
        </w:rPr>
        <w:t>آن حضرت با جمعى از مهاجران بع تعق</w:t>
      </w:r>
      <w:r w:rsidR="00D7132C">
        <w:rPr>
          <w:rtl/>
          <w:lang w:bidi="fa-IR"/>
        </w:rPr>
        <w:t>ی</w:t>
      </w:r>
      <w:r>
        <w:rPr>
          <w:rtl/>
          <w:lang w:bidi="fa-IR"/>
        </w:rPr>
        <w:t>ب آن</w:t>
      </w:r>
      <w:r w:rsidR="003E6297">
        <w:rPr>
          <w:rtl/>
          <w:lang w:bidi="fa-IR"/>
        </w:rPr>
        <w:t xml:space="preserve"> </w:t>
      </w:r>
      <w:r>
        <w:rPr>
          <w:rtl/>
          <w:lang w:bidi="fa-IR"/>
        </w:rPr>
        <w:t>ها رفتند تا به چاه بدر رس</w:t>
      </w:r>
      <w:r w:rsidR="00D7132C">
        <w:rPr>
          <w:rtl/>
          <w:lang w:bidi="fa-IR"/>
        </w:rPr>
        <w:t>ی</w:t>
      </w:r>
      <w:r>
        <w:rPr>
          <w:rtl/>
          <w:lang w:bidi="fa-IR"/>
        </w:rPr>
        <w:t>دند و سه روز هم در آن جا توقف كردند</w:t>
      </w:r>
      <w:r w:rsidR="0034192D">
        <w:rPr>
          <w:rtl/>
          <w:lang w:bidi="fa-IR"/>
        </w:rPr>
        <w:t xml:space="preserve">، </w:t>
      </w:r>
      <w:r>
        <w:rPr>
          <w:rtl/>
          <w:lang w:bidi="fa-IR"/>
        </w:rPr>
        <w:t>هر چه جستجو كردند</w:t>
      </w:r>
      <w:r w:rsidR="0034192D">
        <w:rPr>
          <w:rtl/>
          <w:lang w:bidi="fa-IR"/>
        </w:rPr>
        <w:t xml:space="preserve">، </w:t>
      </w:r>
      <w:r>
        <w:rPr>
          <w:rtl/>
          <w:lang w:bidi="fa-IR"/>
        </w:rPr>
        <w:t>كسى را ن</w:t>
      </w:r>
      <w:r w:rsidR="00D7132C">
        <w:rPr>
          <w:rtl/>
          <w:lang w:bidi="fa-IR"/>
        </w:rPr>
        <w:t>ی</w:t>
      </w:r>
      <w:r>
        <w:rPr>
          <w:rtl/>
          <w:lang w:bidi="fa-IR"/>
        </w:rPr>
        <w:t>افتند سپس به مد</w:t>
      </w:r>
      <w:r w:rsidR="00D7132C">
        <w:rPr>
          <w:rtl/>
          <w:lang w:bidi="fa-IR"/>
        </w:rPr>
        <w:t>ی</w:t>
      </w:r>
      <w:r>
        <w:rPr>
          <w:rtl/>
          <w:lang w:bidi="fa-IR"/>
        </w:rPr>
        <w:t>نه برگشتند (ا</w:t>
      </w:r>
      <w:r w:rsidR="00D7132C">
        <w:rPr>
          <w:rtl/>
          <w:lang w:bidi="fa-IR"/>
        </w:rPr>
        <w:t>ی</w:t>
      </w:r>
      <w:r>
        <w:rPr>
          <w:rtl/>
          <w:lang w:bidi="fa-IR"/>
        </w:rPr>
        <w:t xml:space="preserve">ن غزوه را غزوه بدر اولى </w:t>
      </w:r>
      <w:r w:rsidR="00D7132C">
        <w:rPr>
          <w:rtl/>
          <w:lang w:bidi="fa-IR"/>
        </w:rPr>
        <w:t>ی</w:t>
      </w:r>
      <w:r>
        <w:rPr>
          <w:rtl/>
          <w:lang w:bidi="fa-IR"/>
        </w:rPr>
        <w:t>ا بدر صغرى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از طرفى كفار</w:t>
      </w:r>
      <w:r w:rsidR="0034192D">
        <w:rPr>
          <w:rtl/>
          <w:lang w:bidi="fa-IR"/>
        </w:rPr>
        <w:t xml:space="preserve">، </w:t>
      </w:r>
      <w:r>
        <w:rPr>
          <w:rtl/>
          <w:lang w:bidi="fa-IR"/>
        </w:rPr>
        <w:t>اموال مهاجران را در مكه</w:t>
      </w:r>
      <w:r w:rsidR="0034192D">
        <w:rPr>
          <w:rtl/>
          <w:lang w:bidi="fa-IR"/>
        </w:rPr>
        <w:t xml:space="preserve">، </w:t>
      </w:r>
      <w:r>
        <w:rPr>
          <w:rtl/>
          <w:lang w:bidi="fa-IR"/>
        </w:rPr>
        <w:t>مصادره كرده بودند</w:t>
      </w:r>
      <w:r w:rsidR="0034192D">
        <w:rPr>
          <w:rtl/>
          <w:lang w:bidi="fa-IR"/>
        </w:rPr>
        <w:t xml:space="preserve">، </w:t>
      </w:r>
      <w:r>
        <w:rPr>
          <w:rtl/>
          <w:lang w:bidi="fa-IR"/>
        </w:rPr>
        <w:t>و به طور كلى مى</w:t>
      </w:r>
      <w:r w:rsidR="003E6297">
        <w:rPr>
          <w:rtl/>
          <w:lang w:bidi="fa-IR"/>
        </w:rPr>
        <w:t xml:space="preserve"> </w:t>
      </w:r>
      <w:r>
        <w:rPr>
          <w:rtl/>
          <w:lang w:bidi="fa-IR"/>
        </w:rPr>
        <w:t>خواستند</w:t>
      </w:r>
      <w:r w:rsidR="0034192D">
        <w:rPr>
          <w:rtl/>
          <w:lang w:bidi="fa-IR"/>
        </w:rPr>
        <w:t xml:space="preserve">، </w:t>
      </w:r>
      <w:r>
        <w:rPr>
          <w:rtl/>
          <w:lang w:bidi="fa-IR"/>
        </w:rPr>
        <w:t>مسلمانان را در مد</w:t>
      </w:r>
      <w:r w:rsidR="00D7132C">
        <w:rPr>
          <w:rtl/>
          <w:lang w:bidi="fa-IR"/>
        </w:rPr>
        <w:t>ی</w:t>
      </w:r>
      <w:r>
        <w:rPr>
          <w:rtl/>
          <w:lang w:bidi="fa-IR"/>
        </w:rPr>
        <w:t>نه در فشار محاصره اقتصادى قرار دهند</w:t>
      </w:r>
      <w:r w:rsidR="0034192D">
        <w:rPr>
          <w:rtl/>
          <w:lang w:bidi="fa-IR"/>
        </w:rPr>
        <w:t xml:space="preserve">، </w:t>
      </w:r>
      <w:r>
        <w:rPr>
          <w:rtl/>
          <w:lang w:bidi="fa-IR"/>
        </w:rPr>
        <w:t>و روشن است كه اگر ا</w:t>
      </w:r>
      <w:r w:rsidR="00D7132C">
        <w:rPr>
          <w:rtl/>
          <w:lang w:bidi="fa-IR"/>
        </w:rPr>
        <w:t>ی</w:t>
      </w:r>
      <w:r>
        <w:rPr>
          <w:rtl/>
          <w:lang w:bidi="fa-IR"/>
        </w:rPr>
        <w:t>ن فشار ادامه مى</w:t>
      </w:r>
      <w:r w:rsidR="003E6297">
        <w:rPr>
          <w:rtl/>
          <w:lang w:bidi="fa-IR"/>
        </w:rPr>
        <w:t xml:space="preserve"> </w:t>
      </w:r>
      <w:r w:rsidR="00D7132C">
        <w:rPr>
          <w:rtl/>
          <w:lang w:bidi="fa-IR"/>
        </w:rPr>
        <w:t>ی</w:t>
      </w:r>
      <w:r>
        <w:rPr>
          <w:rtl/>
          <w:lang w:bidi="fa-IR"/>
        </w:rPr>
        <w:t>افت</w:t>
      </w:r>
      <w:r w:rsidR="0034192D">
        <w:rPr>
          <w:rtl/>
          <w:lang w:bidi="fa-IR"/>
        </w:rPr>
        <w:t xml:space="preserve">، </w:t>
      </w:r>
      <w:r>
        <w:rPr>
          <w:rtl/>
          <w:lang w:bidi="fa-IR"/>
        </w:rPr>
        <w:t>دست كم جلو توسعه و گسترش اسلام گرفته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براى شكستن ا</w:t>
      </w:r>
      <w:r w:rsidR="00D7132C">
        <w:rPr>
          <w:rtl/>
          <w:lang w:bidi="fa-IR"/>
        </w:rPr>
        <w:t>ی</w:t>
      </w:r>
      <w:r>
        <w:rPr>
          <w:rtl/>
          <w:lang w:bidi="fa-IR"/>
        </w:rPr>
        <w:t>ن محاصره</w:t>
      </w:r>
      <w:r w:rsidR="0034192D">
        <w:rPr>
          <w:rtl/>
          <w:lang w:bidi="fa-IR"/>
        </w:rPr>
        <w:t xml:space="preserve">، </w:t>
      </w:r>
      <w:r>
        <w:rPr>
          <w:rtl/>
          <w:lang w:bidi="fa-IR"/>
        </w:rPr>
        <w:t>تداب</w:t>
      </w:r>
      <w:r w:rsidR="00D7132C">
        <w:rPr>
          <w:rtl/>
          <w:lang w:bidi="fa-IR"/>
        </w:rPr>
        <w:t>ی</w:t>
      </w:r>
      <w:r>
        <w:rPr>
          <w:rtl/>
          <w:lang w:bidi="fa-IR"/>
        </w:rPr>
        <w:t>رى اند</w:t>
      </w:r>
      <w:r w:rsidR="00D7132C">
        <w:rPr>
          <w:rtl/>
          <w:lang w:bidi="fa-IR"/>
        </w:rPr>
        <w:t>ی</w:t>
      </w:r>
      <w:r>
        <w:rPr>
          <w:rtl/>
          <w:lang w:bidi="fa-IR"/>
        </w:rPr>
        <w:t>ش</w:t>
      </w:r>
      <w:r w:rsidR="00D7132C">
        <w:rPr>
          <w:rtl/>
          <w:lang w:bidi="fa-IR"/>
        </w:rPr>
        <w:t>ی</w:t>
      </w:r>
      <w:r>
        <w:rPr>
          <w:rtl/>
          <w:lang w:bidi="fa-IR"/>
        </w:rPr>
        <w:t>د</w:t>
      </w:r>
      <w:r w:rsidR="0034192D">
        <w:rPr>
          <w:rtl/>
          <w:lang w:bidi="fa-IR"/>
        </w:rPr>
        <w:t xml:space="preserve">، </w:t>
      </w:r>
      <w:r>
        <w:rPr>
          <w:rtl/>
          <w:lang w:bidi="fa-IR"/>
        </w:rPr>
        <w:t>بزرگتر</w:t>
      </w:r>
      <w:r w:rsidR="00D7132C">
        <w:rPr>
          <w:rtl/>
          <w:lang w:bidi="fa-IR"/>
        </w:rPr>
        <w:t>ی</w:t>
      </w:r>
      <w:r>
        <w:rPr>
          <w:rtl/>
          <w:lang w:bidi="fa-IR"/>
        </w:rPr>
        <w:t>ن تدب</w:t>
      </w:r>
      <w:r w:rsidR="00D7132C">
        <w:rPr>
          <w:rtl/>
          <w:lang w:bidi="fa-IR"/>
        </w:rPr>
        <w:t>ی</w:t>
      </w:r>
      <w:r>
        <w:rPr>
          <w:rtl/>
          <w:lang w:bidi="fa-IR"/>
        </w:rPr>
        <w:t>رش ا</w:t>
      </w:r>
      <w:r w:rsidR="00D7132C">
        <w:rPr>
          <w:rtl/>
          <w:lang w:bidi="fa-IR"/>
        </w:rPr>
        <w:t>ی</w:t>
      </w:r>
      <w:r>
        <w:rPr>
          <w:rtl/>
          <w:lang w:bidi="fa-IR"/>
        </w:rPr>
        <w:t>ن بود كه عبور كاروان</w:t>
      </w:r>
      <w:r w:rsidR="003E6297">
        <w:rPr>
          <w:rtl/>
          <w:lang w:bidi="fa-IR"/>
        </w:rPr>
        <w:t xml:space="preserve"> </w:t>
      </w:r>
      <w:r>
        <w:rPr>
          <w:rtl/>
          <w:lang w:bidi="fa-IR"/>
        </w:rPr>
        <w:t>هاى تجارتى مشركان مكه را قدغن كند</w:t>
      </w:r>
      <w:r w:rsidR="0034192D">
        <w:rPr>
          <w:rtl/>
          <w:lang w:bidi="fa-IR"/>
        </w:rPr>
        <w:t xml:space="preserve">. </w:t>
      </w:r>
    </w:p>
    <w:p w:rsidR="00E5212E" w:rsidRDefault="00E5212E" w:rsidP="00E5212E">
      <w:pPr>
        <w:pStyle w:val="libNormal"/>
        <w:rPr>
          <w:rtl/>
          <w:lang w:bidi="fa-IR"/>
        </w:rPr>
      </w:pPr>
      <w:r>
        <w:rPr>
          <w:rtl/>
          <w:lang w:bidi="fa-IR"/>
        </w:rPr>
        <w:t>چهل نفر از مسلمانان را تحت فرماندهى حضرت حمزه كه قهرمان رزم آورى بود</w:t>
      </w:r>
      <w:r w:rsidR="0034192D">
        <w:rPr>
          <w:rtl/>
          <w:lang w:bidi="fa-IR"/>
        </w:rPr>
        <w:t xml:space="preserve">، </w:t>
      </w:r>
      <w:r>
        <w:rPr>
          <w:rtl/>
          <w:lang w:bidi="fa-IR"/>
        </w:rPr>
        <w:t>براى كنترل مس</w:t>
      </w:r>
      <w:r w:rsidR="00D7132C">
        <w:rPr>
          <w:rtl/>
          <w:lang w:bidi="fa-IR"/>
        </w:rPr>
        <w:t>ی</w:t>
      </w:r>
      <w:r>
        <w:rPr>
          <w:rtl/>
          <w:lang w:bidi="fa-IR"/>
        </w:rPr>
        <w:t>ر كاروان</w:t>
      </w:r>
      <w:r w:rsidR="003E6297">
        <w:rPr>
          <w:rtl/>
          <w:lang w:bidi="fa-IR"/>
        </w:rPr>
        <w:t xml:space="preserve"> </w:t>
      </w:r>
      <w:r>
        <w:rPr>
          <w:rtl/>
          <w:lang w:bidi="fa-IR"/>
        </w:rPr>
        <w:t>ها فرستاد</w:t>
      </w:r>
      <w:r w:rsidR="0034192D">
        <w:rPr>
          <w:rtl/>
          <w:lang w:bidi="fa-IR"/>
        </w:rPr>
        <w:t xml:space="preserve">، </w:t>
      </w:r>
      <w:r>
        <w:rPr>
          <w:rtl/>
          <w:lang w:bidi="fa-IR"/>
        </w:rPr>
        <w:t>پ</w:t>
      </w:r>
      <w:r w:rsidR="00D7132C">
        <w:rPr>
          <w:rtl/>
          <w:lang w:bidi="fa-IR"/>
        </w:rPr>
        <w:t>ی</w:t>
      </w:r>
      <w:r>
        <w:rPr>
          <w:rtl/>
          <w:lang w:bidi="fa-IR"/>
        </w:rPr>
        <w:t>امبر ب</w:t>
      </w:r>
      <w:r w:rsidR="00D7132C">
        <w:rPr>
          <w:rtl/>
          <w:lang w:bidi="fa-IR"/>
        </w:rPr>
        <w:t>ی</w:t>
      </w:r>
      <w:r>
        <w:rPr>
          <w:rtl/>
          <w:lang w:bidi="fa-IR"/>
        </w:rPr>
        <w:t>ست شتر در دسترس آن</w:t>
      </w:r>
      <w:r w:rsidR="003E6297">
        <w:rPr>
          <w:rtl/>
          <w:lang w:bidi="fa-IR"/>
        </w:rPr>
        <w:t xml:space="preserve"> </w:t>
      </w:r>
      <w:r>
        <w:rPr>
          <w:rtl/>
          <w:lang w:bidi="fa-IR"/>
        </w:rPr>
        <w:t>ها قرار داد</w:t>
      </w:r>
      <w:r w:rsidR="0034192D">
        <w:rPr>
          <w:rtl/>
          <w:lang w:bidi="fa-IR"/>
        </w:rPr>
        <w:t xml:space="preserve">. </w:t>
      </w:r>
    </w:p>
    <w:p w:rsidR="00442C88" w:rsidRDefault="00E5212E" w:rsidP="00442C88">
      <w:pPr>
        <w:pStyle w:val="libNormal"/>
        <w:rPr>
          <w:rtl/>
          <w:lang w:bidi="fa-IR"/>
        </w:rPr>
      </w:pPr>
      <w:r>
        <w:rPr>
          <w:rtl/>
          <w:lang w:bidi="fa-IR"/>
        </w:rPr>
        <w:t>ا</w:t>
      </w:r>
      <w:r w:rsidR="00D7132C">
        <w:rPr>
          <w:rtl/>
          <w:lang w:bidi="fa-IR"/>
        </w:rPr>
        <w:t>ی</w:t>
      </w:r>
      <w:r>
        <w:rPr>
          <w:rtl/>
          <w:lang w:bidi="fa-IR"/>
        </w:rPr>
        <w:t>ن چهل نفر تحت فرماندهى حمزه</w:t>
      </w:r>
      <w:r w:rsidR="0034192D">
        <w:rPr>
          <w:rtl/>
          <w:lang w:bidi="fa-IR"/>
        </w:rPr>
        <w:t xml:space="preserve">، </w:t>
      </w:r>
      <w:r>
        <w:rPr>
          <w:rtl/>
          <w:lang w:bidi="fa-IR"/>
        </w:rPr>
        <w:t>به منطقه</w:t>
      </w:r>
      <w:r w:rsidR="003E6297">
        <w:rPr>
          <w:rtl/>
          <w:lang w:bidi="fa-IR"/>
        </w:rPr>
        <w:t xml:space="preserve"> </w:t>
      </w:r>
      <w:r>
        <w:rPr>
          <w:rtl/>
          <w:lang w:bidi="fa-IR"/>
        </w:rPr>
        <w:t>اى ب</w:t>
      </w:r>
      <w:r w:rsidR="00D7132C">
        <w:rPr>
          <w:rtl/>
          <w:lang w:bidi="fa-IR"/>
        </w:rPr>
        <w:t>ی</w:t>
      </w:r>
      <w:r>
        <w:rPr>
          <w:rtl/>
          <w:lang w:bidi="fa-IR"/>
        </w:rPr>
        <w:t>ن مد</w:t>
      </w:r>
      <w:r w:rsidR="00D7132C">
        <w:rPr>
          <w:rtl/>
          <w:lang w:bidi="fa-IR"/>
        </w:rPr>
        <w:t>ی</w:t>
      </w:r>
      <w:r>
        <w:rPr>
          <w:rtl/>
          <w:lang w:bidi="fa-IR"/>
        </w:rPr>
        <w:t>نه و در</w:t>
      </w:r>
      <w:r w:rsidR="00D7132C">
        <w:rPr>
          <w:rtl/>
          <w:lang w:bidi="fa-IR"/>
        </w:rPr>
        <w:t>ی</w:t>
      </w:r>
      <w:r>
        <w:rPr>
          <w:rtl/>
          <w:lang w:bidi="fa-IR"/>
        </w:rPr>
        <w:t>اى سرخ كه راه عبور كاروان</w:t>
      </w:r>
      <w:r w:rsidR="003E6297">
        <w:rPr>
          <w:rtl/>
          <w:lang w:bidi="fa-IR"/>
        </w:rPr>
        <w:t xml:space="preserve"> </w:t>
      </w:r>
      <w:r>
        <w:rPr>
          <w:rtl/>
          <w:lang w:bidi="fa-IR"/>
        </w:rPr>
        <w:t>هاى مكه بودند</w:t>
      </w:r>
      <w:r w:rsidR="0034192D">
        <w:rPr>
          <w:rtl/>
          <w:lang w:bidi="fa-IR"/>
        </w:rPr>
        <w:t xml:space="preserve">، </w:t>
      </w:r>
      <w:r>
        <w:rPr>
          <w:rtl/>
          <w:lang w:bidi="fa-IR"/>
        </w:rPr>
        <w:t>رفتند و از آن جا نگهبانى نمودند</w:t>
      </w:r>
      <w:r w:rsidR="0034192D">
        <w:rPr>
          <w:rtl/>
          <w:lang w:bidi="fa-IR"/>
        </w:rPr>
        <w:t xml:space="preserve">، </w:t>
      </w:r>
      <w:r>
        <w:rPr>
          <w:rtl/>
          <w:lang w:bidi="fa-IR"/>
        </w:rPr>
        <w:t>منطقه</w:t>
      </w:r>
      <w:r w:rsidR="003E6297">
        <w:rPr>
          <w:rtl/>
          <w:lang w:bidi="fa-IR"/>
        </w:rPr>
        <w:t xml:space="preserve"> </w:t>
      </w:r>
      <w:r>
        <w:rPr>
          <w:rtl/>
          <w:lang w:bidi="fa-IR"/>
        </w:rPr>
        <w:t>اى كه 130 ك</w:t>
      </w:r>
      <w:r w:rsidR="00D7132C">
        <w:rPr>
          <w:rtl/>
          <w:lang w:bidi="fa-IR"/>
        </w:rPr>
        <w:t>ی</w:t>
      </w:r>
      <w:r>
        <w:rPr>
          <w:rtl/>
          <w:lang w:bidi="fa-IR"/>
        </w:rPr>
        <w:t>لومتر عرض داشت و كاروان</w:t>
      </w:r>
      <w:r w:rsidR="003E6297">
        <w:rPr>
          <w:rtl/>
          <w:lang w:bidi="fa-IR"/>
        </w:rPr>
        <w:t xml:space="preserve"> </w:t>
      </w:r>
      <w:r>
        <w:rPr>
          <w:rtl/>
          <w:lang w:bidi="fa-IR"/>
        </w:rPr>
        <w:t>هاى مكه چاره</w:t>
      </w:r>
      <w:r w:rsidR="003E6297">
        <w:rPr>
          <w:rtl/>
          <w:lang w:bidi="fa-IR"/>
        </w:rPr>
        <w:t xml:space="preserve"> </w:t>
      </w:r>
      <w:r>
        <w:rPr>
          <w:rtl/>
          <w:lang w:bidi="fa-IR"/>
        </w:rPr>
        <w:t>اى نداشتند جز ا</w:t>
      </w:r>
      <w:r w:rsidR="00D7132C">
        <w:rPr>
          <w:rtl/>
          <w:lang w:bidi="fa-IR"/>
        </w:rPr>
        <w:t>ی</w:t>
      </w:r>
      <w:r>
        <w:rPr>
          <w:rtl/>
          <w:lang w:bidi="fa-IR"/>
        </w:rPr>
        <w:t>ن كه از آن عبور كنند</w:t>
      </w:r>
      <w:r w:rsidR="0034192D">
        <w:rPr>
          <w:rtl/>
          <w:lang w:bidi="fa-IR"/>
        </w:rPr>
        <w:t xml:space="preserve">، </w:t>
      </w:r>
      <w:r>
        <w:rPr>
          <w:rtl/>
          <w:lang w:bidi="fa-IR"/>
        </w:rPr>
        <w:t>چند روز گذشت د</w:t>
      </w:r>
      <w:r w:rsidR="00D7132C">
        <w:rPr>
          <w:rtl/>
          <w:lang w:bidi="fa-IR"/>
        </w:rPr>
        <w:t>ی</w:t>
      </w:r>
      <w:r>
        <w:rPr>
          <w:rtl/>
          <w:lang w:bidi="fa-IR"/>
        </w:rPr>
        <w:t>دند كاروانى نما</w:t>
      </w:r>
      <w:r w:rsidR="00D7132C">
        <w:rPr>
          <w:rtl/>
          <w:lang w:bidi="fa-IR"/>
        </w:rPr>
        <w:t>ی</w:t>
      </w:r>
      <w:r>
        <w:rPr>
          <w:rtl/>
          <w:lang w:bidi="fa-IR"/>
        </w:rPr>
        <w:t>ان شد</w:t>
      </w:r>
      <w:r w:rsidR="0034192D">
        <w:rPr>
          <w:rtl/>
          <w:lang w:bidi="fa-IR"/>
        </w:rPr>
        <w:t xml:space="preserve">، </w:t>
      </w:r>
      <w:r>
        <w:rPr>
          <w:rtl/>
          <w:lang w:bidi="fa-IR"/>
        </w:rPr>
        <w:t>وقتى كاروان نزد</w:t>
      </w:r>
      <w:r w:rsidR="00D7132C">
        <w:rPr>
          <w:rtl/>
          <w:lang w:bidi="fa-IR"/>
        </w:rPr>
        <w:t>ی</w:t>
      </w:r>
      <w:r>
        <w:rPr>
          <w:rtl/>
          <w:lang w:bidi="fa-IR"/>
        </w:rPr>
        <w:t>ك آمد معلوم شد كه كاروان قر</w:t>
      </w:r>
      <w:r w:rsidR="00D7132C">
        <w:rPr>
          <w:rtl/>
          <w:lang w:bidi="fa-IR"/>
        </w:rPr>
        <w:t>ی</w:t>
      </w:r>
      <w:r>
        <w:rPr>
          <w:rtl/>
          <w:lang w:bidi="fa-IR"/>
        </w:rPr>
        <w:t>ش است كه س</w:t>
      </w:r>
      <w:r w:rsidR="00D7132C">
        <w:rPr>
          <w:rtl/>
          <w:lang w:bidi="fa-IR"/>
        </w:rPr>
        <w:t>ی</w:t>
      </w:r>
      <w:r>
        <w:rPr>
          <w:rtl/>
          <w:lang w:bidi="fa-IR"/>
        </w:rPr>
        <w:t>صد نفر همراه كاروان مى</w:t>
      </w:r>
      <w:r w:rsidR="003E6297">
        <w:rPr>
          <w:rtl/>
          <w:lang w:bidi="fa-IR"/>
        </w:rPr>
        <w:t xml:space="preserve"> </w:t>
      </w:r>
      <w:r>
        <w:rPr>
          <w:rtl/>
          <w:lang w:bidi="fa-IR"/>
        </w:rPr>
        <w:t>باشد</w:t>
      </w:r>
      <w:r w:rsidR="0034192D">
        <w:rPr>
          <w:rtl/>
          <w:lang w:bidi="fa-IR"/>
        </w:rPr>
        <w:t xml:space="preserve">، </w:t>
      </w:r>
      <w:r>
        <w:rPr>
          <w:rtl/>
          <w:lang w:bidi="fa-IR"/>
        </w:rPr>
        <w:t>حمزه اعلام جنگ كرد</w:t>
      </w:r>
      <w:r w:rsidR="0034192D">
        <w:rPr>
          <w:rtl/>
          <w:lang w:bidi="fa-IR"/>
        </w:rPr>
        <w:t xml:space="preserve">، </w:t>
      </w:r>
      <w:r>
        <w:rPr>
          <w:rtl/>
          <w:lang w:bidi="fa-IR"/>
        </w:rPr>
        <w:t>ولى كفار كه از دلاوى</w:t>
      </w:r>
      <w:r w:rsidR="003E6297">
        <w:rPr>
          <w:rtl/>
          <w:lang w:bidi="fa-IR"/>
        </w:rPr>
        <w:t xml:space="preserve"> </w:t>
      </w:r>
      <w:r>
        <w:rPr>
          <w:rtl/>
          <w:lang w:bidi="fa-IR"/>
        </w:rPr>
        <w:t>ها و شجاعت حمزه اطلاع داشتند</w:t>
      </w:r>
      <w:r w:rsidR="0034192D">
        <w:rPr>
          <w:rtl/>
          <w:lang w:bidi="fa-IR"/>
        </w:rPr>
        <w:t xml:space="preserve">، </w:t>
      </w:r>
      <w:r>
        <w:rPr>
          <w:rtl/>
          <w:lang w:bidi="fa-IR"/>
        </w:rPr>
        <w:t>پ</w:t>
      </w:r>
      <w:r w:rsidR="00D7132C">
        <w:rPr>
          <w:rtl/>
          <w:lang w:bidi="fa-IR"/>
        </w:rPr>
        <w:t>ی</w:t>
      </w:r>
      <w:r>
        <w:rPr>
          <w:rtl/>
          <w:lang w:bidi="fa-IR"/>
        </w:rPr>
        <w:t>شنهاد صلح كردند</w:t>
      </w:r>
      <w:r w:rsidR="0034192D">
        <w:rPr>
          <w:rtl/>
          <w:lang w:bidi="fa-IR"/>
        </w:rPr>
        <w:t xml:space="preserve">، </w:t>
      </w:r>
      <w:r>
        <w:rPr>
          <w:rtl/>
          <w:lang w:bidi="fa-IR"/>
        </w:rPr>
        <w:t>حمزه ن</w:t>
      </w:r>
      <w:r w:rsidR="00D7132C">
        <w:rPr>
          <w:rtl/>
          <w:lang w:bidi="fa-IR"/>
        </w:rPr>
        <w:t>ی</w:t>
      </w:r>
      <w:r>
        <w:rPr>
          <w:rtl/>
          <w:lang w:bidi="fa-IR"/>
        </w:rPr>
        <w:t>ز مصلحت امر را بر صلح دانسته</w:t>
      </w:r>
      <w:r w:rsidR="0034192D">
        <w:rPr>
          <w:rtl/>
          <w:lang w:bidi="fa-IR"/>
        </w:rPr>
        <w:t xml:space="preserve">، </w:t>
      </w:r>
      <w:r>
        <w:rPr>
          <w:rtl/>
          <w:lang w:bidi="fa-IR"/>
        </w:rPr>
        <w:t>و جنگ واقع نشد</w:t>
      </w:r>
      <w:r w:rsidR="0034192D">
        <w:rPr>
          <w:rtl/>
          <w:lang w:bidi="fa-IR"/>
        </w:rPr>
        <w:t xml:space="preserve">. </w:t>
      </w:r>
      <w:r>
        <w:rPr>
          <w:rtl/>
          <w:lang w:bidi="fa-IR"/>
        </w:rPr>
        <w:t>(ا</w:t>
      </w:r>
      <w:r w:rsidR="00D7132C">
        <w:rPr>
          <w:rtl/>
          <w:lang w:bidi="fa-IR"/>
        </w:rPr>
        <w:t>ی</w:t>
      </w:r>
      <w:r>
        <w:rPr>
          <w:rtl/>
          <w:lang w:bidi="fa-IR"/>
        </w:rPr>
        <w:t>ن ماجرا را سر</w:t>
      </w:r>
      <w:r w:rsidR="00D7132C">
        <w:rPr>
          <w:rtl/>
          <w:lang w:bidi="fa-IR"/>
        </w:rPr>
        <w:t>ی</w:t>
      </w:r>
      <w:r>
        <w:rPr>
          <w:rtl/>
          <w:lang w:bidi="fa-IR"/>
        </w:rPr>
        <w:t>ه حمزه گو</w:t>
      </w:r>
      <w:r w:rsidR="00D7132C">
        <w:rPr>
          <w:rtl/>
          <w:lang w:bidi="fa-IR"/>
        </w:rPr>
        <w:t>ی</w:t>
      </w:r>
      <w:r>
        <w:rPr>
          <w:rtl/>
          <w:lang w:bidi="fa-IR"/>
        </w:rPr>
        <w:t>ند</w:t>
      </w:r>
      <w:r w:rsidR="0034192D">
        <w:rPr>
          <w:rtl/>
          <w:lang w:bidi="fa-IR"/>
        </w:rPr>
        <w:t>.</w:t>
      </w:r>
      <w:r w:rsidR="00F477F9">
        <w:rPr>
          <w:rtl/>
          <w:lang w:bidi="fa-IR"/>
        </w:rPr>
        <w:t>)</w:t>
      </w:r>
      <w:r>
        <w:rPr>
          <w:rtl/>
          <w:lang w:bidi="fa-IR"/>
        </w:rPr>
        <w:t xml:space="preserve"> </w:t>
      </w:r>
    </w:p>
    <w:p w:rsidR="00E5212E" w:rsidRDefault="00E5212E" w:rsidP="00442C88">
      <w:pPr>
        <w:pStyle w:val="libNormal"/>
        <w:rPr>
          <w:rtl/>
          <w:lang w:bidi="fa-IR"/>
        </w:rPr>
      </w:pPr>
      <w:r>
        <w:rPr>
          <w:rtl/>
          <w:lang w:bidi="fa-IR"/>
        </w:rPr>
        <w:t>چند هفته از ا</w:t>
      </w:r>
      <w:r w:rsidR="00D7132C">
        <w:rPr>
          <w:rtl/>
          <w:lang w:bidi="fa-IR"/>
        </w:rPr>
        <w:t>ی</w:t>
      </w:r>
      <w:r>
        <w:rPr>
          <w:rtl/>
          <w:lang w:bidi="fa-IR"/>
        </w:rPr>
        <w:t>ن ماجرا گذشت</w:t>
      </w:r>
      <w:r w:rsidR="0034192D">
        <w:rPr>
          <w:rtl/>
          <w:lang w:bidi="fa-IR"/>
        </w:rPr>
        <w:t xml:space="preserve">. </w:t>
      </w:r>
      <w:r>
        <w:rPr>
          <w:rtl/>
          <w:lang w:bidi="fa-IR"/>
        </w:rPr>
        <w:t>از گزارش گزارشگران اسلام كه با دقت و هوش</w:t>
      </w:r>
      <w:r w:rsidR="00D7132C">
        <w:rPr>
          <w:rtl/>
          <w:lang w:bidi="fa-IR"/>
        </w:rPr>
        <w:t>ی</w:t>
      </w:r>
      <w:r>
        <w:rPr>
          <w:rtl/>
          <w:lang w:bidi="fa-IR"/>
        </w:rPr>
        <w:t>ارى مراقب عمل</w:t>
      </w:r>
      <w:r w:rsidR="00D7132C">
        <w:rPr>
          <w:rtl/>
          <w:lang w:bidi="fa-IR"/>
        </w:rPr>
        <w:t>ی</w:t>
      </w:r>
      <w:r>
        <w:rPr>
          <w:rtl/>
          <w:lang w:bidi="fa-IR"/>
        </w:rPr>
        <w:t>ات دشمن بودند</w:t>
      </w:r>
      <w:r w:rsidR="0034192D">
        <w:rPr>
          <w:rtl/>
          <w:lang w:bidi="fa-IR"/>
        </w:rPr>
        <w:t xml:space="preserve">، </w:t>
      </w:r>
      <w:r>
        <w:rPr>
          <w:rtl/>
          <w:lang w:bidi="fa-IR"/>
        </w:rPr>
        <w:t>معلوم بود كه دشمن دست</w:t>
      </w:r>
      <w:r w:rsidR="003E6297">
        <w:rPr>
          <w:rtl/>
          <w:lang w:bidi="fa-IR"/>
        </w:rPr>
        <w:t xml:space="preserve"> </w:t>
      </w:r>
      <w:r>
        <w:rPr>
          <w:rtl/>
          <w:lang w:bidi="fa-IR"/>
        </w:rPr>
        <w:t>بردار ن</w:t>
      </w:r>
      <w:r w:rsidR="00D7132C">
        <w:rPr>
          <w:rtl/>
          <w:lang w:bidi="fa-IR"/>
        </w:rPr>
        <w:t>ی</w:t>
      </w:r>
      <w:r>
        <w:rPr>
          <w:rtl/>
          <w:lang w:bidi="fa-IR"/>
        </w:rPr>
        <w:t>ست</w:t>
      </w:r>
      <w:r w:rsidR="0034192D">
        <w:rPr>
          <w:rtl/>
          <w:lang w:bidi="fa-IR"/>
        </w:rPr>
        <w:t xml:space="preserve">، </w:t>
      </w:r>
      <w:r>
        <w:rPr>
          <w:rtl/>
          <w:lang w:bidi="fa-IR"/>
        </w:rPr>
        <w:t>و در فكر تدارك جنگ و ادامه محاصره اقتصادى و</w:t>
      </w:r>
      <w:r w:rsidR="0034192D">
        <w:rPr>
          <w:rtl/>
          <w:lang w:bidi="fa-IR"/>
        </w:rPr>
        <w:t xml:space="preserve">... </w:t>
      </w:r>
      <w:r>
        <w:rPr>
          <w:rtl/>
          <w:lang w:bidi="fa-IR"/>
        </w:rPr>
        <w:t>است و پى فرصت مى</w:t>
      </w:r>
      <w:r w:rsidR="003E6297">
        <w:rPr>
          <w:rtl/>
          <w:lang w:bidi="fa-IR"/>
        </w:rPr>
        <w:t xml:space="preserve"> </w:t>
      </w:r>
      <w:r>
        <w:rPr>
          <w:rtl/>
          <w:lang w:bidi="fa-IR"/>
        </w:rPr>
        <w:t>گردد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شرا</w:t>
      </w:r>
      <w:r w:rsidR="00D7132C">
        <w:rPr>
          <w:rtl/>
          <w:lang w:bidi="fa-IR"/>
        </w:rPr>
        <w:t>ی</w:t>
      </w:r>
      <w:r>
        <w:rPr>
          <w:rtl/>
          <w:lang w:bidi="fa-IR"/>
        </w:rPr>
        <w:t>ط به پ</w:t>
      </w:r>
      <w:r w:rsidR="00D7132C">
        <w:rPr>
          <w:rtl/>
          <w:lang w:bidi="fa-IR"/>
        </w:rPr>
        <w:t>ی</w:t>
      </w:r>
      <w:r>
        <w:rPr>
          <w:rtl/>
          <w:lang w:bidi="fa-IR"/>
        </w:rPr>
        <w:t>امبر چن</w:t>
      </w:r>
      <w:r w:rsidR="00D7132C">
        <w:rPr>
          <w:rtl/>
          <w:lang w:bidi="fa-IR"/>
        </w:rPr>
        <w:t>ی</w:t>
      </w:r>
      <w:r>
        <w:rPr>
          <w:rtl/>
          <w:lang w:bidi="fa-IR"/>
        </w:rPr>
        <w:t>ن گزارش رس</w:t>
      </w:r>
      <w:r w:rsidR="00D7132C">
        <w:rPr>
          <w:rtl/>
          <w:lang w:bidi="fa-IR"/>
        </w:rPr>
        <w:t>ی</w:t>
      </w:r>
      <w:r>
        <w:rPr>
          <w:rtl/>
          <w:lang w:bidi="fa-IR"/>
        </w:rPr>
        <w:t>د</w:t>
      </w:r>
      <w:r w:rsidR="0034192D">
        <w:rPr>
          <w:rtl/>
          <w:lang w:bidi="fa-IR"/>
        </w:rPr>
        <w:t xml:space="preserve">: </w:t>
      </w:r>
      <w:r>
        <w:rPr>
          <w:rtl/>
          <w:lang w:bidi="fa-IR"/>
        </w:rPr>
        <w:t>كاروان بزرگى همراه دو هزار شتر (و به نقلى هزار شتر) كه پنجاه هزار د</w:t>
      </w:r>
      <w:r w:rsidR="00D7132C">
        <w:rPr>
          <w:rtl/>
          <w:lang w:bidi="fa-IR"/>
        </w:rPr>
        <w:t>ی</w:t>
      </w:r>
      <w:r>
        <w:rPr>
          <w:rtl/>
          <w:lang w:bidi="fa-IR"/>
        </w:rPr>
        <w:t>نار كالا حمل مى</w:t>
      </w:r>
      <w:r w:rsidR="003E6297">
        <w:rPr>
          <w:rtl/>
          <w:lang w:bidi="fa-IR"/>
        </w:rPr>
        <w:t xml:space="preserve"> </w:t>
      </w:r>
      <w:r>
        <w:rPr>
          <w:rtl/>
          <w:lang w:bidi="fa-IR"/>
        </w:rPr>
        <w:t>كند به سرزم</w:t>
      </w:r>
      <w:r w:rsidR="00D7132C">
        <w:rPr>
          <w:rtl/>
          <w:lang w:bidi="fa-IR"/>
        </w:rPr>
        <w:t>ی</w:t>
      </w:r>
      <w:r>
        <w:rPr>
          <w:rtl/>
          <w:lang w:bidi="fa-IR"/>
        </w:rPr>
        <w:t>ن مد</w:t>
      </w:r>
      <w:r w:rsidR="00D7132C">
        <w:rPr>
          <w:rtl/>
          <w:lang w:bidi="fa-IR"/>
        </w:rPr>
        <w:t>ی</w:t>
      </w:r>
      <w:r>
        <w:rPr>
          <w:rtl/>
          <w:lang w:bidi="fa-IR"/>
        </w:rPr>
        <w:t>نه نزد</w:t>
      </w:r>
      <w:r w:rsidR="00D7132C">
        <w:rPr>
          <w:rtl/>
          <w:lang w:bidi="fa-IR"/>
        </w:rPr>
        <w:t>ی</w:t>
      </w:r>
      <w:r>
        <w:rPr>
          <w:rtl/>
          <w:lang w:bidi="fa-IR"/>
        </w:rPr>
        <w:t>ك شده و به طرف مكه مى</w:t>
      </w:r>
      <w:r w:rsidR="003E6297">
        <w:rPr>
          <w:rtl/>
          <w:lang w:bidi="fa-IR"/>
        </w:rPr>
        <w:t xml:space="preserve"> </w:t>
      </w:r>
      <w:r>
        <w:rPr>
          <w:rtl/>
          <w:lang w:bidi="fa-IR"/>
        </w:rPr>
        <w:t>رود و رئ</w:t>
      </w:r>
      <w:r w:rsidR="00D7132C">
        <w:rPr>
          <w:rtl/>
          <w:lang w:bidi="fa-IR"/>
        </w:rPr>
        <w:t>ی</w:t>
      </w:r>
      <w:r>
        <w:rPr>
          <w:rtl/>
          <w:lang w:bidi="fa-IR"/>
        </w:rPr>
        <w:t>س ا</w:t>
      </w:r>
      <w:r w:rsidR="00D7132C">
        <w:rPr>
          <w:rtl/>
          <w:lang w:bidi="fa-IR"/>
        </w:rPr>
        <w:t>ی</w:t>
      </w:r>
      <w:r>
        <w:rPr>
          <w:rtl/>
          <w:lang w:bidi="fa-IR"/>
        </w:rPr>
        <w:t>ن كاروان</w:t>
      </w:r>
      <w:r w:rsidR="0034192D">
        <w:rPr>
          <w:rtl/>
          <w:lang w:bidi="fa-IR"/>
        </w:rPr>
        <w:t xml:space="preserve">، </w:t>
      </w:r>
      <w:r>
        <w:rPr>
          <w:rtl/>
          <w:lang w:bidi="fa-IR"/>
        </w:rPr>
        <w:t>ابوسف</w:t>
      </w:r>
      <w:r w:rsidR="00D7132C">
        <w:rPr>
          <w:rtl/>
          <w:lang w:bidi="fa-IR"/>
        </w:rPr>
        <w:t>ی</w:t>
      </w:r>
      <w:r>
        <w:rPr>
          <w:rtl/>
          <w:lang w:bidi="fa-IR"/>
        </w:rPr>
        <w:t>ان است</w:t>
      </w:r>
      <w:r w:rsidR="0034192D">
        <w:rPr>
          <w:rtl/>
          <w:lang w:bidi="fa-IR"/>
        </w:rPr>
        <w:t xml:space="preserve">، </w:t>
      </w:r>
      <w:r>
        <w:rPr>
          <w:rtl/>
          <w:lang w:bidi="fa-IR"/>
        </w:rPr>
        <w:t>و چهل نفر از آن نگبهانى مى</w:t>
      </w:r>
      <w:r w:rsidR="003E6297">
        <w:rPr>
          <w:rtl/>
          <w:lang w:bidi="fa-IR"/>
        </w:rPr>
        <w:t xml:space="preserve"> </w:t>
      </w:r>
      <w:r>
        <w:rPr>
          <w:rtl/>
          <w:lang w:bidi="fa-IR"/>
        </w:rPr>
        <w:t>كنند</w:t>
      </w:r>
      <w:r w:rsidR="0034192D">
        <w:rPr>
          <w:rtl/>
          <w:lang w:bidi="fa-IR"/>
        </w:rPr>
        <w:t xml:space="preserve">، </w:t>
      </w:r>
      <w:r>
        <w:rPr>
          <w:rtl/>
          <w:lang w:bidi="fa-IR"/>
        </w:rPr>
        <w:t>و اكثر مردم مكه در آن كالاهاى تجارتى شركت دارند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اصحاب رو كرد و فرمود</w:t>
      </w:r>
      <w:r w:rsidR="0034192D">
        <w:rPr>
          <w:rtl/>
          <w:lang w:bidi="fa-IR"/>
        </w:rPr>
        <w:t xml:space="preserve">: </w:t>
      </w:r>
      <w:r>
        <w:rPr>
          <w:rtl/>
          <w:lang w:bidi="fa-IR"/>
        </w:rPr>
        <w:t>ا</w:t>
      </w:r>
      <w:r w:rsidR="00D7132C">
        <w:rPr>
          <w:rtl/>
          <w:lang w:bidi="fa-IR"/>
        </w:rPr>
        <w:t>ی</w:t>
      </w:r>
      <w:r>
        <w:rPr>
          <w:rtl/>
          <w:lang w:bidi="fa-IR"/>
        </w:rPr>
        <w:t>ن كاروان قر</w:t>
      </w:r>
      <w:r w:rsidR="00D7132C">
        <w:rPr>
          <w:rtl/>
          <w:lang w:bidi="fa-IR"/>
        </w:rPr>
        <w:t>ی</w:t>
      </w:r>
      <w:r>
        <w:rPr>
          <w:rtl/>
          <w:lang w:bidi="fa-IR"/>
        </w:rPr>
        <w:t>ش است به سوى آن برو</w:t>
      </w:r>
      <w:r w:rsidR="00D7132C">
        <w:rPr>
          <w:rtl/>
          <w:lang w:bidi="fa-IR"/>
        </w:rPr>
        <w:t>ی</w:t>
      </w:r>
      <w:r>
        <w:rPr>
          <w:rtl/>
          <w:lang w:bidi="fa-IR"/>
        </w:rPr>
        <w:t>د</w:t>
      </w:r>
      <w:r w:rsidR="0034192D">
        <w:rPr>
          <w:rtl/>
          <w:lang w:bidi="fa-IR"/>
        </w:rPr>
        <w:t xml:space="preserve">. </w:t>
      </w:r>
      <w:r>
        <w:rPr>
          <w:rtl/>
          <w:lang w:bidi="fa-IR"/>
        </w:rPr>
        <w:t>شا</w:t>
      </w:r>
      <w:r w:rsidR="00D7132C">
        <w:rPr>
          <w:rtl/>
          <w:lang w:bidi="fa-IR"/>
        </w:rPr>
        <w:t>ی</w:t>
      </w:r>
      <w:r>
        <w:rPr>
          <w:rtl/>
          <w:lang w:bidi="fa-IR"/>
        </w:rPr>
        <w:t>د خدا به ا</w:t>
      </w:r>
      <w:r w:rsidR="00D7132C">
        <w:rPr>
          <w:rtl/>
          <w:lang w:bidi="fa-IR"/>
        </w:rPr>
        <w:t>ی</w:t>
      </w:r>
      <w:r>
        <w:rPr>
          <w:rtl/>
          <w:lang w:bidi="fa-IR"/>
        </w:rPr>
        <w:t>ن وس</w:t>
      </w:r>
      <w:r w:rsidR="00D7132C">
        <w:rPr>
          <w:rtl/>
          <w:lang w:bidi="fa-IR"/>
        </w:rPr>
        <w:t>ی</w:t>
      </w:r>
      <w:r>
        <w:rPr>
          <w:rtl/>
          <w:lang w:bidi="fa-IR"/>
        </w:rPr>
        <w:t>له در كار شما گشا</w:t>
      </w:r>
      <w:r w:rsidR="00D7132C">
        <w:rPr>
          <w:rtl/>
          <w:lang w:bidi="fa-IR"/>
        </w:rPr>
        <w:t>ی</w:t>
      </w:r>
      <w:r>
        <w:rPr>
          <w:rtl/>
          <w:lang w:bidi="fa-IR"/>
        </w:rPr>
        <w:t>شى بدهد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د 313 نفر از مسلمانان در رمضان سال دوم هجرت همراه پ</w:t>
      </w:r>
      <w:r w:rsidR="00D7132C">
        <w:rPr>
          <w:rtl/>
          <w:lang w:bidi="fa-IR"/>
        </w:rPr>
        <w:t>ی</w:t>
      </w:r>
      <w:r>
        <w:rPr>
          <w:rtl/>
          <w:lang w:bidi="fa-IR"/>
        </w:rPr>
        <w:t>امبر از مد</w:t>
      </w:r>
      <w:r w:rsidR="00D7132C">
        <w:rPr>
          <w:rtl/>
          <w:lang w:bidi="fa-IR"/>
        </w:rPr>
        <w:t>ی</w:t>
      </w:r>
      <w:r>
        <w:rPr>
          <w:rtl/>
          <w:lang w:bidi="fa-IR"/>
        </w:rPr>
        <w:t>نه به سوى بدر حركت كردند كه 72 نفرشان از مهاجران بودند و بق</w:t>
      </w:r>
      <w:r w:rsidR="00D7132C">
        <w:rPr>
          <w:rtl/>
          <w:lang w:bidi="fa-IR"/>
        </w:rPr>
        <w:t>ی</w:t>
      </w:r>
      <w:r>
        <w:rPr>
          <w:rtl/>
          <w:lang w:bidi="fa-IR"/>
        </w:rPr>
        <w:t>ه از انصار</w:t>
      </w:r>
      <w:r w:rsidR="0034192D">
        <w:rPr>
          <w:rtl/>
          <w:lang w:bidi="fa-IR"/>
        </w:rPr>
        <w:t xml:space="preserve">، </w:t>
      </w:r>
      <w:r>
        <w:rPr>
          <w:rtl/>
          <w:lang w:bidi="fa-IR"/>
        </w:rPr>
        <w:t>و جمعا هفتاد شتر و سه اسب ب</w:t>
      </w:r>
      <w:r w:rsidR="00D7132C">
        <w:rPr>
          <w:rtl/>
          <w:lang w:bidi="fa-IR"/>
        </w:rPr>
        <w:t>ی</w:t>
      </w:r>
      <w:r>
        <w:rPr>
          <w:rtl/>
          <w:lang w:bidi="fa-IR"/>
        </w:rPr>
        <w:t>شتر نداشتند</w:t>
      </w:r>
      <w:r w:rsidR="0034192D">
        <w:rPr>
          <w:rtl/>
          <w:lang w:bidi="fa-IR"/>
        </w:rPr>
        <w:t xml:space="preserve">. </w:t>
      </w:r>
    </w:p>
    <w:p w:rsidR="00E5212E" w:rsidRDefault="00E5212E" w:rsidP="00E5212E">
      <w:pPr>
        <w:pStyle w:val="libNormal"/>
        <w:rPr>
          <w:rtl/>
          <w:lang w:bidi="fa-IR"/>
        </w:rPr>
      </w:pPr>
      <w:r>
        <w:rPr>
          <w:rtl/>
          <w:lang w:bidi="fa-IR"/>
        </w:rPr>
        <w:t>ابوسف</w:t>
      </w:r>
      <w:r w:rsidR="00D7132C">
        <w:rPr>
          <w:rtl/>
          <w:lang w:bidi="fa-IR"/>
        </w:rPr>
        <w:t>ی</w:t>
      </w:r>
      <w:r>
        <w:rPr>
          <w:rtl/>
          <w:lang w:bidi="fa-IR"/>
        </w:rPr>
        <w:t>ان توسط جاسوسها</w:t>
      </w:r>
      <w:r w:rsidR="00D7132C">
        <w:rPr>
          <w:rtl/>
          <w:lang w:bidi="fa-IR"/>
        </w:rPr>
        <w:t>ی</w:t>
      </w:r>
      <w:r>
        <w:rPr>
          <w:rtl/>
          <w:lang w:bidi="fa-IR"/>
        </w:rPr>
        <w:t>ش از تصم</w:t>
      </w:r>
      <w:r w:rsidR="00D7132C">
        <w:rPr>
          <w:rtl/>
          <w:lang w:bidi="fa-IR"/>
        </w:rPr>
        <w:t>ی</w:t>
      </w:r>
      <w:r>
        <w:rPr>
          <w:rtl/>
          <w:lang w:bidi="fa-IR"/>
        </w:rPr>
        <w:t>م پ</w:t>
      </w:r>
      <w:r w:rsidR="00D7132C">
        <w:rPr>
          <w:rtl/>
          <w:lang w:bidi="fa-IR"/>
        </w:rPr>
        <w:t>ی</w:t>
      </w:r>
      <w:r>
        <w:rPr>
          <w:rtl/>
          <w:lang w:bidi="fa-IR"/>
        </w:rPr>
        <w:t>امبر و مسلمانان آگاه شد</w:t>
      </w:r>
      <w:r w:rsidR="0034192D">
        <w:rPr>
          <w:rtl/>
          <w:lang w:bidi="fa-IR"/>
        </w:rPr>
        <w:t xml:space="preserve">. </w:t>
      </w:r>
      <w:r>
        <w:rPr>
          <w:rtl/>
          <w:lang w:bidi="fa-IR"/>
        </w:rPr>
        <w:t>دو كار به نظرش س</w:t>
      </w:r>
      <w:r w:rsidR="00D7132C">
        <w:rPr>
          <w:rtl/>
          <w:lang w:bidi="fa-IR"/>
        </w:rPr>
        <w:t>ی</w:t>
      </w:r>
      <w:r>
        <w:rPr>
          <w:rtl/>
          <w:lang w:bidi="fa-IR"/>
        </w:rPr>
        <w:t xml:space="preserve">د </w:t>
      </w:r>
      <w:r w:rsidR="00D7132C">
        <w:rPr>
          <w:rtl/>
          <w:lang w:bidi="fa-IR"/>
        </w:rPr>
        <w:t>ی</w:t>
      </w:r>
      <w:r>
        <w:rPr>
          <w:rtl/>
          <w:lang w:bidi="fa-IR"/>
        </w:rPr>
        <w:t>كى ا</w:t>
      </w:r>
      <w:r w:rsidR="00D7132C">
        <w:rPr>
          <w:rtl/>
          <w:lang w:bidi="fa-IR"/>
        </w:rPr>
        <w:t>ی</w:t>
      </w:r>
      <w:r>
        <w:rPr>
          <w:rtl/>
          <w:lang w:bidi="fa-IR"/>
        </w:rPr>
        <w:t>ن كه فردى را از ب</w:t>
      </w:r>
      <w:r w:rsidR="00D7132C">
        <w:rPr>
          <w:rtl/>
          <w:lang w:bidi="fa-IR"/>
        </w:rPr>
        <w:t>ی</w:t>
      </w:r>
      <w:r>
        <w:rPr>
          <w:rtl/>
          <w:lang w:bidi="fa-IR"/>
        </w:rPr>
        <w:t>راهه به طور سر</w:t>
      </w:r>
      <w:r w:rsidR="00D7132C">
        <w:rPr>
          <w:rtl/>
          <w:lang w:bidi="fa-IR"/>
        </w:rPr>
        <w:t>ی</w:t>
      </w:r>
      <w:r>
        <w:rPr>
          <w:rtl/>
          <w:lang w:bidi="fa-IR"/>
        </w:rPr>
        <w:t>ع به مكه بفرستد و مردم مكه را از در خطر قرار گرفتن كاروان خبر دهد</w:t>
      </w:r>
      <w:r w:rsidR="0034192D">
        <w:rPr>
          <w:rtl/>
          <w:lang w:bidi="fa-IR"/>
        </w:rPr>
        <w:t xml:space="preserve">، </w:t>
      </w:r>
      <w:r>
        <w:rPr>
          <w:rtl/>
          <w:lang w:bidi="fa-IR"/>
        </w:rPr>
        <w:t>دوم كاروان را از ب</w:t>
      </w:r>
      <w:r w:rsidR="00D7132C">
        <w:rPr>
          <w:rtl/>
          <w:lang w:bidi="fa-IR"/>
        </w:rPr>
        <w:t>ی</w:t>
      </w:r>
      <w:r>
        <w:rPr>
          <w:rtl/>
          <w:lang w:bidi="fa-IR"/>
        </w:rPr>
        <w:t>راهه به طرف مكه ببرد</w:t>
      </w:r>
      <w:r w:rsidR="0034192D">
        <w:rPr>
          <w:rtl/>
          <w:lang w:bidi="fa-IR"/>
        </w:rPr>
        <w:t xml:space="preserve">. </w:t>
      </w:r>
    </w:p>
    <w:p w:rsidR="00E5212E" w:rsidRDefault="00E5212E" w:rsidP="00E5212E">
      <w:pPr>
        <w:pStyle w:val="libNormal"/>
        <w:rPr>
          <w:rtl/>
          <w:lang w:bidi="fa-IR"/>
        </w:rPr>
      </w:pPr>
      <w:r>
        <w:rPr>
          <w:rtl/>
          <w:lang w:bidi="fa-IR"/>
        </w:rPr>
        <w:t>ضمضم پ</w:t>
      </w:r>
      <w:r w:rsidR="00D7132C">
        <w:rPr>
          <w:rtl/>
          <w:lang w:bidi="fa-IR"/>
        </w:rPr>
        <w:t>ی</w:t>
      </w:r>
      <w:r>
        <w:rPr>
          <w:rtl/>
          <w:lang w:bidi="fa-IR"/>
        </w:rPr>
        <w:t>ام</w:t>
      </w:r>
      <w:r w:rsidR="003E6297">
        <w:rPr>
          <w:rtl/>
          <w:lang w:bidi="fa-IR"/>
        </w:rPr>
        <w:t xml:space="preserve"> </w:t>
      </w:r>
      <w:r>
        <w:rPr>
          <w:rtl/>
          <w:lang w:bidi="fa-IR"/>
        </w:rPr>
        <w:t>رسان ابوسف</w:t>
      </w:r>
      <w:r w:rsidR="00D7132C">
        <w:rPr>
          <w:rtl/>
          <w:lang w:bidi="fa-IR"/>
        </w:rPr>
        <w:t>ی</w:t>
      </w:r>
      <w:r>
        <w:rPr>
          <w:rtl/>
          <w:lang w:bidi="fa-IR"/>
        </w:rPr>
        <w:t>ان به مكه شتافت و مشركان مكه را از ماجرا مطلع كرد</w:t>
      </w:r>
      <w:r w:rsidR="0034192D">
        <w:rPr>
          <w:rtl/>
          <w:lang w:bidi="fa-IR"/>
        </w:rPr>
        <w:t xml:space="preserve">، </w:t>
      </w:r>
      <w:r>
        <w:rPr>
          <w:rtl/>
          <w:lang w:bidi="fa-IR"/>
        </w:rPr>
        <w:t>طولى نش</w:t>
      </w:r>
      <w:r w:rsidR="00D7132C">
        <w:rPr>
          <w:rtl/>
          <w:lang w:bidi="fa-IR"/>
        </w:rPr>
        <w:t>ی</w:t>
      </w:r>
      <w:r>
        <w:rPr>
          <w:rtl/>
          <w:lang w:bidi="fa-IR"/>
        </w:rPr>
        <w:t>د كه حدود هزار نفر با ساز و برگ كامل نظامى براى نجات كاروان از مكه خارج شدند</w:t>
      </w:r>
      <w:r w:rsidR="0034192D">
        <w:rPr>
          <w:rtl/>
          <w:lang w:bidi="fa-IR"/>
        </w:rPr>
        <w:t xml:space="preserve">. </w:t>
      </w:r>
    </w:p>
    <w:p w:rsidR="00E5212E" w:rsidRDefault="00E5212E" w:rsidP="00E5212E">
      <w:pPr>
        <w:pStyle w:val="libNormal"/>
        <w:rPr>
          <w:rtl/>
          <w:lang w:bidi="fa-IR"/>
        </w:rPr>
      </w:pPr>
      <w:r>
        <w:rPr>
          <w:rtl/>
          <w:lang w:bidi="fa-IR"/>
        </w:rPr>
        <w:t>ابوسف</w:t>
      </w:r>
      <w:r w:rsidR="00D7132C">
        <w:rPr>
          <w:rtl/>
          <w:lang w:bidi="fa-IR"/>
        </w:rPr>
        <w:t>ی</w:t>
      </w:r>
      <w:r>
        <w:rPr>
          <w:rtl/>
          <w:lang w:bidi="fa-IR"/>
        </w:rPr>
        <w:t>ان مى</w:t>
      </w:r>
      <w:r w:rsidR="003E6297">
        <w:rPr>
          <w:rtl/>
          <w:lang w:bidi="fa-IR"/>
        </w:rPr>
        <w:t xml:space="preserve"> </w:t>
      </w:r>
      <w:r>
        <w:rPr>
          <w:rtl/>
          <w:lang w:bidi="fa-IR"/>
        </w:rPr>
        <w:t>دانست تا رس</w:t>
      </w:r>
      <w:r w:rsidR="00D7132C">
        <w:rPr>
          <w:rtl/>
          <w:lang w:bidi="fa-IR"/>
        </w:rPr>
        <w:t>ی</w:t>
      </w:r>
      <w:r>
        <w:rPr>
          <w:rtl/>
          <w:lang w:bidi="fa-IR"/>
        </w:rPr>
        <w:t>دن قوا از مكه</w:t>
      </w:r>
      <w:r w:rsidR="0034192D">
        <w:rPr>
          <w:rtl/>
          <w:lang w:bidi="fa-IR"/>
        </w:rPr>
        <w:t xml:space="preserve">، </w:t>
      </w:r>
      <w:r>
        <w:rPr>
          <w:rtl/>
          <w:lang w:bidi="fa-IR"/>
        </w:rPr>
        <w:t>قطعاً مورد هجوم مسلمانان قرار خواهد گرفت</w:t>
      </w:r>
      <w:r w:rsidR="0034192D">
        <w:rPr>
          <w:rtl/>
          <w:lang w:bidi="fa-IR"/>
        </w:rPr>
        <w:t xml:space="preserve">، </w:t>
      </w:r>
      <w:r>
        <w:rPr>
          <w:rtl/>
          <w:lang w:bidi="fa-IR"/>
        </w:rPr>
        <w:t>مس</w:t>
      </w:r>
      <w:r w:rsidR="00D7132C">
        <w:rPr>
          <w:rtl/>
          <w:lang w:bidi="fa-IR"/>
        </w:rPr>
        <w:t>ی</w:t>
      </w:r>
      <w:r>
        <w:rPr>
          <w:rtl/>
          <w:lang w:bidi="fa-IR"/>
        </w:rPr>
        <w:t>ر راه را عوض نمود و از ب</w:t>
      </w:r>
      <w:r w:rsidR="00D7132C">
        <w:rPr>
          <w:rtl/>
          <w:lang w:bidi="fa-IR"/>
        </w:rPr>
        <w:t>ی</w:t>
      </w:r>
      <w:r>
        <w:rPr>
          <w:rtl/>
          <w:lang w:bidi="fa-IR"/>
        </w:rPr>
        <w:t>راهه فرار كرد و كاروان را به مكه رساند</w:t>
      </w:r>
      <w:r w:rsidR="0034192D">
        <w:rPr>
          <w:rtl/>
          <w:lang w:bidi="fa-IR"/>
        </w:rPr>
        <w:t xml:space="preserve">. </w:t>
      </w:r>
    </w:p>
    <w:p w:rsidR="00E5212E" w:rsidRDefault="00E5212E" w:rsidP="00E5212E">
      <w:pPr>
        <w:pStyle w:val="libNormal"/>
        <w:rPr>
          <w:rtl/>
          <w:lang w:bidi="fa-IR"/>
        </w:rPr>
      </w:pPr>
      <w:r>
        <w:rPr>
          <w:rtl/>
          <w:lang w:bidi="fa-IR"/>
        </w:rPr>
        <w:t>خبر فرار كاروان به سپاه مكه رس</w:t>
      </w:r>
      <w:r w:rsidR="00D7132C">
        <w:rPr>
          <w:rtl/>
          <w:lang w:bidi="fa-IR"/>
        </w:rPr>
        <w:t>ی</w:t>
      </w:r>
      <w:r>
        <w:rPr>
          <w:rtl/>
          <w:lang w:bidi="fa-IR"/>
        </w:rPr>
        <w:t>د</w:t>
      </w:r>
      <w:r w:rsidR="0034192D">
        <w:rPr>
          <w:rtl/>
          <w:lang w:bidi="fa-IR"/>
        </w:rPr>
        <w:t xml:space="preserve">. </w:t>
      </w:r>
      <w:r>
        <w:rPr>
          <w:rtl/>
          <w:lang w:bidi="fa-IR"/>
        </w:rPr>
        <w:t>سران سپاه در مورد جنگ نظر</w:t>
      </w:r>
      <w:r w:rsidR="00D7132C">
        <w:rPr>
          <w:rtl/>
          <w:lang w:bidi="fa-IR"/>
        </w:rPr>
        <w:t>ی</w:t>
      </w:r>
      <w:r>
        <w:rPr>
          <w:rtl/>
          <w:lang w:bidi="fa-IR"/>
        </w:rPr>
        <w:t>ات مختلف داشتند</w:t>
      </w:r>
      <w:r w:rsidR="0034192D">
        <w:rPr>
          <w:rtl/>
          <w:lang w:bidi="fa-IR"/>
        </w:rPr>
        <w:t xml:space="preserve">، </w:t>
      </w:r>
      <w:r>
        <w:rPr>
          <w:rtl/>
          <w:lang w:bidi="fa-IR"/>
        </w:rPr>
        <w:t>نظر عده</w:t>
      </w:r>
      <w:r w:rsidR="003E6297">
        <w:rPr>
          <w:rtl/>
          <w:lang w:bidi="fa-IR"/>
        </w:rPr>
        <w:t xml:space="preserve"> </w:t>
      </w:r>
      <w:r>
        <w:rPr>
          <w:rtl/>
          <w:lang w:bidi="fa-IR"/>
        </w:rPr>
        <w:t>اى ا</w:t>
      </w:r>
      <w:r w:rsidR="00D7132C">
        <w:rPr>
          <w:rtl/>
          <w:lang w:bidi="fa-IR"/>
        </w:rPr>
        <w:t>ی</w:t>
      </w:r>
      <w:r>
        <w:rPr>
          <w:rtl/>
          <w:lang w:bidi="fa-IR"/>
        </w:rPr>
        <w:t xml:space="preserve">ن بود كه چون كاروان نجات </w:t>
      </w:r>
      <w:r w:rsidR="00D7132C">
        <w:rPr>
          <w:rtl/>
          <w:lang w:bidi="fa-IR"/>
        </w:rPr>
        <w:t>ی</w:t>
      </w:r>
      <w:r>
        <w:rPr>
          <w:rtl/>
          <w:lang w:bidi="fa-IR"/>
        </w:rPr>
        <w:t>افته برگرد</w:t>
      </w:r>
      <w:r w:rsidR="00D7132C">
        <w:rPr>
          <w:rtl/>
          <w:lang w:bidi="fa-IR"/>
        </w:rPr>
        <w:t>ی</w:t>
      </w:r>
      <w:r>
        <w:rPr>
          <w:rtl/>
          <w:lang w:bidi="fa-IR"/>
        </w:rPr>
        <w:t>م</w:t>
      </w:r>
      <w:r w:rsidR="0034192D">
        <w:rPr>
          <w:rtl/>
          <w:lang w:bidi="fa-IR"/>
        </w:rPr>
        <w:t xml:space="preserve">، </w:t>
      </w:r>
      <w:r>
        <w:rPr>
          <w:rtl/>
          <w:lang w:bidi="fa-IR"/>
        </w:rPr>
        <w:t>ولى عده</w:t>
      </w:r>
      <w:r w:rsidR="003E6297">
        <w:rPr>
          <w:rtl/>
          <w:lang w:bidi="fa-IR"/>
        </w:rPr>
        <w:t xml:space="preserve"> </w:t>
      </w:r>
      <w:r>
        <w:rPr>
          <w:rtl/>
          <w:lang w:bidi="fa-IR"/>
        </w:rPr>
        <w:t>اى اصرار داشتند كه به حركت ادامه بدهند</w:t>
      </w:r>
      <w:r w:rsidR="0034192D">
        <w:rPr>
          <w:rtl/>
          <w:lang w:bidi="fa-IR"/>
        </w:rPr>
        <w:t xml:space="preserve">. </w:t>
      </w:r>
    </w:p>
    <w:p w:rsidR="00E5212E" w:rsidRDefault="00E5212E" w:rsidP="00E5212E">
      <w:pPr>
        <w:pStyle w:val="libNormal"/>
        <w:rPr>
          <w:rtl/>
          <w:lang w:bidi="fa-IR"/>
        </w:rPr>
      </w:pPr>
      <w:r>
        <w:rPr>
          <w:rtl/>
          <w:lang w:bidi="fa-IR"/>
        </w:rPr>
        <w:t>ابوجهل طرفدار جنگ بود و افراد را تحر</w:t>
      </w:r>
      <w:r w:rsidR="00D7132C">
        <w:rPr>
          <w:rtl/>
          <w:lang w:bidi="fa-IR"/>
        </w:rPr>
        <w:t>ی</w:t>
      </w:r>
      <w:r>
        <w:rPr>
          <w:rtl/>
          <w:lang w:bidi="fa-IR"/>
        </w:rPr>
        <w:t>ك مى</w:t>
      </w:r>
      <w:r w:rsidR="003E6297">
        <w:rPr>
          <w:rtl/>
          <w:lang w:bidi="fa-IR"/>
        </w:rPr>
        <w:t xml:space="preserve"> </w:t>
      </w:r>
      <w:r>
        <w:rPr>
          <w:rtl/>
          <w:lang w:bidi="fa-IR"/>
        </w:rPr>
        <w:t>كرد</w:t>
      </w:r>
      <w:r w:rsidR="0034192D">
        <w:rPr>
          <w:rtl/>
          <w:lang w:bidi="fa-IR"/>
        </w:rPr>
        <w:t xml:space="preserve">. </w:t>
      </w:r>
      <w:r>
        <w:rPr>
          <w:rtl/>
          <w:lang w:bidi="fa-IR"/>
        </w:rPr>
        <w:t>سرانجام تصم</w:t>
      </w:r>
      <w:r w:rsidR="00D7132C">
        <w:rPr>
          <w:rtl/>
          <w:lang w:bidi="fa-IR"/>
        </w:rPr>
        <w:t>ی</w:t>
      </w:r>
      <w:r>
        <w:rPr>
          <w:rtl/>
          <w:lang w:bidi="fa-IR"/>
        </w:rPr>
        <w:t>م به جنگ گرفتند</w:t>
      </w:r>
      <w:r w:rsidR="0034192D">
        <w:rPr>
          <w:rtl/>
          <w:lang w:bidi="fa-IR"/>
        </w:rPr>
        <w:t xml:space="preserve">. </w:t>
      </w:r>
      <w:r>
        <w:rPr>
          <w:rtl/>
          <w:lang w:bidi="fa-IR"/>
        </w:rPr>
        <w:t>پ</w:t>
      </w:r>
      <w:r w:rsidR="00D7132C">
        <w:rPr>
          <w:rtl/>
          <w:lang w:bidi="fa-IR"/>
        </w:rPr>
        <w:t>ی</w:t>
      </w:r>
      <w:r>
        <w:rPr>
          <w:rtl/>
          <w:lang w:bidi="fa-IR"/>
        </w:rPr>
        <w:t>امبر با 313 نفر از مسلمانان در بدر بودند كه خبر فرار ابوسف</w:t>
      </w:r>
      <w:r w:rsidR="00D7132C">
        <w:rPr>
          <w:rtl/>
          <w:lang w:bidi="fa-IR"/>
        </w:rPr>
        <w:t>ی</w:t>
      </w:r>
      <w:r>
        <w:rPr>
          <w:rtl/>
          <w:lang w:bidi="fa-IR"/>
        </w:rPr>
        <w:t>ان و كاروانش به حضرت رس</w:t>
      </w:r>
      <w:r w:rsidR="00D7132C">
        <w:rPr>
          <w:rtl/>
          <w:lang w:bidi="fa-IR"/>
        </w:rPr>
        <w:t>ی</w:t>
      </w:r>
      <w:r>
        <w:rPr>
          <w:rtl/>
          <w:lang w:bidi="fa-IR"/>
        </w:rPr>
        <w:t>د</w:t>
      </w:r>
      <w:r w:rsidR="0034192D">
        <w:rPr>
          <w:rtl/>
          <w:lang w:bidi="fa-IR"/>
        </w:rPr>
        <w:t xml:space="preserve">، </w:t>
      </w:r>
      <w:r>
        <w:rPr>
          <w:rtl/>
          <w:lang w:bidi="fa-IR"/>
        </w:rPr>
        <w:t>از طرفى گزارشگران گزارش دادند كه لشكر دشمن تا پشت تپه بدر آمده است</w:t>
      </w:r>
      <w:r w:rsidR="0034192D">
        <w:rPr>
          <w:rtl/>
          <w:lang w:bidi="fa-IR"/>
        </w:rPr>
        <w:t xml:space="preserve">. </w:t>
      </w:r>
      <w:r>
        <w:rPr>
          <w:rtl/>
          <w:lang w:bidi="fa-IR"/>
        </w:rPr>
        <w:t>شبى كه فردا</w:t>
      </w:r>
      <w:r w:rsidR="00D7132C">
        <w:rPr>
          <w:rtl/>
          <w:lang w:bidi="fa-IR"/>
        </w:rPr>
        <w:t>ی</w:t>
      </w:r>
      <w:r>
        <w:rPr>
          <w:rtl/>
          <w:lang w:bidi="fa-IR"/>
        </w:rPr>
        <w:t>ش جنگ بدر واقع شد مسلمانان تمام شب را ب</w:t>
      </w:r>
      <w:r w:rsidR="00D7132C">
        <w:rPr>
          <w:rtl/>
          <w:lang w:bidi="fa-IR"/>
        </w:rPr>
        <w:t>ی</w:t>
      </w:r>
      <w:r>
        <w:rPr>
          <w:rtl/>
          <w:lang w:bidi="fa-IR"/>
        </w:rPr>
        <w:t>دار بودند و در پاى درختى تا صبح به نماز و دعا اشتغال داشتند</w:t>
      </w:r>
      <w:r w:rsidR="0034192D">
        <w:rPr>
          <w:rtl/>
          <w:lang w:bidi="fa-IR"/>
        </w:rPr>
        <w:t xml:space="preserve">. </w:t>
      </w:r>
    </w:p>
    <w:p w:rsidR="00E5212E" w:rsidRDefault="00E5212E" w:rsidP="00E5212E">
      <w:pPr>
        <w:pStyle w:val="libNormal"/>
        <w:rPr>
          <w:rtl/>
          <w:lang w:bidi="fa-IR"/>
        </w:rPr>
      </w:pPr>
      <w:r>
        <w:rPr>
          <w:rtl/>
          <w:lang w:bidi="fa-IR"/>
        </w:rPr>
        <w:t>صبح روز جمعه هفده رمضان بود كه سپاه قر</w:t>
      </w:r>
      <w:r w:rsidR="00D7132C">
        <w:rPr>
          <w:rtl/>
          <w:lang w:bidi="fa-IR"/>
        </w:rPr>
        <w:t>ی</w:t>
      </w:r>
      <w:r>
        <w:rPr>
          <w:rtl/>
          <w:lang w:bidi="fa-IR"/>
        </w:rPr>
        <w:t>ش با تجه</w:t>
      </w:r>
      <w:r w:rsidR="00D7132C">
        <w:rPr>
          <w:rtl/>
          <w:lang w:bidi="fa-IR"/>
        </w:rPr>
        <w:t>ی</w:t>
      </w:r>
      <w:r>
        <w:rPr>
          <w:rtl/>
          <w:lang w:bidi="fa-IR"/>
        </w:rPr>
        <w:t>زات كامل جنگى از پشت تپه به دشت بدر سراز</w:t>
      </w:r>
      <w:r w:rsidR="00D7132C">
        <w:rPr>
          <w:rtl/>
          <w:lang w:bidi="fa-IR"/>
        </w:rPr>
        <w:t>ی</w:t>
      </w:r>
      <w:r>
        <w:rPr>
          <w:rtl/>
          <w:lang w:bidi="fa-IR"/>
        </w:rPr>
        <w:t>ر شدند</w:t>
      </w:r>
      <w:r w:rsidR="0034192D">
        <w:rPr>
          <w:rtl/>
          <w:lang w:bidi="fa-IR"/>
        </w:rPr>
        <w:t xml:space="preserve">، </w:t>
      </w:r>
      <w:r>
        <w:rPr>
          <w:rtl/>
          <w:lang w:bidi="fa-IR"/>
        </w:rPr>
        <w:t>هنوز در م</w:t>
      </w:r>
      <w:r w:rsidR="00D7132C">
        <w:rPr>
          <w:rtl/>
          <w:lang w:bidi="fa-IR"/>
        </w:rPr>
        <w:t>ی</w:t>
      </w:r>
      <w:r>
        <w:rPr>
          <w:rtl/>
          <w:lang w:bidi="fa-IR"/>
        </w:rPr>
        <w:t>ان قر</w:t>
      </w:r>
      <w:r w:rsidR="00D7132C">
        <w:rPr>
          <w:rtl/>
          <w:lang w:bidi="fa-IR"/>
        </w:rPr>
        <w:t>ی</w:t>
      </w:r>
      <w:r>
        <w:rPr>
          <w:rtl/>
          <w:lang w:bidi="fa-IR"/>
        </w:rPr>
        <w:t>ش</w:t>
      </w:r>
      <w:r w:rsidR="0034192D">
        <w:rPr>
          <w:rtl/>
          <w:lang w:bidi="fa-IR"/>
        </w:rPr>
        <w:t xml:space="preserve">، </w:t>
      </w:r>
      <w:r>
        <w:rPr>
          <w:rtl/>
          <w:lang w:bidi="fa-IR"/>
        </w:rPr>
        <w:t>اختلاف نظر در مورد جنگ وجود داشت</w:t>
      </w:r>
      <w:r w:rsidR="0034192D">
        <w:rPr>
          <w:rtl/>
          <w:lang w:bidi="fa-IR"/>
        </w:rPr>
        <w:t xml:space="preserve">، </w:t>
      </w:r>
      <w:r>
        <w:rPr>
          <w:rtl/>
          <w:lang w:bidi="fa-IR"/>
        </w:rPr>
        <w:t xml:space="preserve">اما </w:t>
      </w:r>
      <w:r w:rsidR="00D7132C">
        <w:rPr>
          <w:rtl/>
          <w:lang w:bidi="fa-IR"/>
        </w:rPr>
        <w:t>ی</w:t>
      </w:r>
      <w:r>
        <w:rPr>
          <w:rtl/>
          <w:lang w:bidi="fa-IR"/>
        </w:rPr>
        <w:t>ك موضوع جنگ را حتمى كرد و آن ا</w:t>
      </w:r>
      <w:r w:rsidR="00D7132C">
        <w:rPr>
          <w:rtl/>
          <w:lang w:bidi="fa-IR"/>
        </w:rPr>
        <w:t>ی</w:t>
      </w:r>
      <w:r>
        <w:rPr>
          <w:rtl/>
          <w:lang w:bidi="fa-IR"/>
        </w:rPr>
        <w:t>ن كه</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سپاه</w:t>
      </w:r>
      <w:r>
        <w:rPr>
          <w:rtl/>
          <w:lang w:bidi="fa-IR"/>
        </w:rPr>
        <w:t>ی</w:t>
      </w:r>
      <w:r w:rsidR="00E5212E">
        <w:rPr>
          <w:rtl/>
          <w:lang w:bidi="fa-IR"/>
        </w:rPr>
        <w:t>ان قر</w:t>
      </w:r>
      <w:r>
        <w:rPr>
          <w:rtl/>
          <w:lang w:bidi="fa-IR"/>
        </w:rPr>
        <w:t>ی</w:t>
      </w:r>
      <w:r w:rsidR="00E5212E">
        <w:rPr>
          <w:rtl/>
          <w:lang w:bidi="fa-IR"/>
        </w:rPr>
        <w:t>ش به نام اسود مخزومى كه مردى خشن بود</w:t>
      </w:r>
      <w:r w:rsidR="0034192D">
        <w:rPr>
          <w:rtl/>
          <w:lang w:bidi="fa-IR"/>
        </w:rPr>
        <w:t xml:space="preserve">، </w:t>
      </w:r>
      <w:r w:rsidR="00E5212E">
        <w:rPr>
          <w:rtl/>
          <w:lang w:bidi="fa-IR"/>
        </w:rPr>
        <w:t>چشمش به حوضى كه مسلمانان درست كرده بودند افتاد</w:t>
      </w:r>
      <w:r w:rsidR="0034192D">
        <w:rPr>
          <w:rtl/>
          <w:lang w:bidi="fa-IR"/>
        </w:rPr>
        <w:t xml:space="preserve">، </w:t>
      </w:r>
      <w:r w:rsidR="00E5212E">
        <w:rPr>
          <w:rtl/>
          <w:lang w:bidi="fa-IR"/>
        </w:rPr>
        <w:t>تصم</w:t>
      </w:r>
      <w:r>
        <w:rPr>
          <w:rtl/>
          <w:lang w:bidi="fa-IR"/>
        </w:rPr>
        <w:t>ی</w:t>
      </w:r>
      <w:r w:rsidR="00E5212E">
        <w:rPr>
          <w:rtl/>
          <w:lang w:bidi="fa-IR"/>
        </w:rPr>
        <w:t xml:space="preserve">م گرفت </w:t>
      </w:r>
      <w:r>
        <w:rPr>
          <w:rtl/>
          <w:lang w:bidi="fa-IR"/>
        </w:rPr>
        <w:t>ی</w:t>
      </w:r>
      <w:r w:rsidR="00E5212E">
        <w:rPr>
          <w:rtl/>
          <w:lang w:bidi="fa-IR"/>
        </w:rPr>
        <w:t>كى از ا</w:t>
      </w:r>
      <w:r>
        <w:rPr>
          <w:rtl/>
          <w:lang w:bidi="fa-IR"/>
        </w:rPr>
        <w:t>ی</w:t>
      </w:r>
      <w:r w:rsidR="00E5212E">
        <w:rPr>
          <w:rtl/>
          <w:lang w:bidi="fa-IR"/>
        </w:rPr>
        <w:t>ن سه كار را انجام دهند</w:t>
      </w:r>
      <w:r w:rsidR="0034192D">
        <w:rPr>
          <w:rtl/>
          <w:lang w:bidi="fa-IR"/>
        </w:rPr>
        <w:t xml:space="preserve">: </w:t>
      </w:r>
      <w:r>
        <w:rPr>
          <w:rtl/>
          <w:lang w:bidi="fa-IR"/>
        </w:rPr>
        <w:t>ی</w:t>
      </w:r>
      <w:r w:rsidR="00E5212E">
        <w:rPr>
          <w:rtl/>
          <w:lang w:bidi="fa-IR"/>
        </w:rPr>
        <w:t xml:space="preserve">ا از آب حوض بنوشد </w:t>
      </w:r>
      <w:r>
        <w:rPr>
          <w:rtl/>
          <w:lang w:bidi="fa-IR"/>
        </w:rPr>
        <w:t>ی</w:t>
      </w:r>
      <w:r w:rsidR="00E5212E">
        <w:rPr>
          <w:rtl/>
          <w:lang w:bidi="fa-IR"/>
        </w:rPr>
        <w:t>ا آن را و</w:t>
      </w:r>
      <w:r>
        <w:rPr>
          <w:rtl/>
          <w:lang w:bidi="fa-IR"/>
        </w:rPr>
        <w:t>ی</w:t>
      </w:r>
      <w:r w:rsidR="00E5212E">
        <w:rPr>
          <w:rtl/>
          <w:lang w:bidi="fa-IR"/>
        </w:rPr>
        <w:t xml:space="preserve">ران كند و </w:t>
      </w:r>
      <w:r>
        <w:rPr>
          <w:rtl/>
          <w:lang w:bidi="fa-IR"/>
        </w:rPr>
        <w:t>ی</w:t>
      </w:r>
      <w:r w:rsidR="00E5212E">
        <w:rPr>
          <w:rtl/>
          <w:lang w:bidi="fa-IR"/>
        </w:rPr>
        <w:t>ا كشته شود</w:t>
      </w:r>
      <w:r w:rsidR="0034192D">
        <w:rPr>
          <w:rtl/>
          <w:lang w:bidi="fa-IR"/>
        </w:rPr>
        <w:t xml:space="preserve">، </w:t>
      </w:r>
      <w:r w:rsidR="00E5212E">
        <w:rPr>
          <w:rtl/>
          <w:lang w:bidi="fa-IR"/>
        </w:rPr>
        <w:t>به دنبال ا</w:t>
      </w:r>
      <w:r>
        <w:rPr>
          <w:rtl/>
          <w:lang w:bidi="fa-IR"/>
        </w:rPr>
        <w:t>ی</w:t>
      </w:r>
      <w:r w:rsidR="00E5212E">
        <w:rPr>
          <w:rtl/>
          <w:lang w:bidi="fa-IR"/>
        </w:rPr>
        <w:t>ن تصم</w:t>
      </w:r>
      <w:r>
        <w:rPr>
          <w:rtl/>
          <w:lang w:bidi="fa-IR"/>
        </w:rPr>
        <w:t>ی</w:t>
      </w:r>
      <w:r w:rsidR="00E5212E">
        <w:rPr>
          <w:rtl/>
          <w:lang w:bidi="fa-IR"/>
        </w:rPr>
        <w:t>م از صف مشركان ب</w:t>
      </w:r>
      <w:r>
        <w:rPr>
          <w:rtl/>
          <w:lang w:bidi="fa-IR"/>
        </w:rPr>
        <w:t>ی</w:t>
      </w:r>
      <w:r w:rsidR="00E5212E">
        <w:rPr>
          <w:rtl/>
          <w:lang w:bidi="fa-IR"/>
        </w:rPr>
        <w:t>رون تاخت و تا نزد</w:t>
      </w:r>
      <w:r>
        <w:rPr>
          <w:rtl/>
          <w:lang w:bidi="fa-IR"/>
        </w:rPr>
        <w:t>ی</w:t>
      </w:r>
      <w:r w:rsidR="00E5212E">
        <w:rPr>
          <w:rtl/>
          <w:lang w:bidi="fa-IR"/>
        </w:rPr>
        <w:t>ك حوض رس</w:t>
      </w:r>
      <w:r>
        <w:rPr>
          <w:rtl/>
          <w:lang w:bidi="fa-IR"/>
        </w:rPr>
        <w:t>ی</w:t>
      </w:r>
      <w:r w:rsidR="00E5212E">
        <w:rPr>
          <w:rtl/>
          <w:lang w:bidi="fa-IR"/>
        </w:rPr>
        <w:t>د</w:t>
      </w:r>
      <w:r w:rsidR="0034192D">
        <w:rPr>
          <w:rtl/>
          <w:lang w:bidi="fa-IR"/>
        </w:rPr>
        <w:t xml:space="preserve">، </w:t>
      </w:r>
      <w:r w:rsidR="00E5212E">
        <w:rPr>
          <w:rtl/>
          <w:lang w:bidi="fa-IR"/>
        </w:rPr>
        <w:t>در آن جا با حضرت حمزه افسر رش</w:t>
      </w:r>
      <w:r>
        <w:rPr>
          <w:rtl/>
          <w:lang w:bidi="fa-IR"/>
        </w:rPr>
        <w:t>ی</w:t>
      </w:r>
      <w:r w:rsidR="00E5212E">
        <w:rPr>
          <w:rtl/>
          <w:lang w:bidi="fa-IR"/>
        </w:rPr>
        <w:t>د اسلام روبرو شد</w:t>
      </w:r>
      <w:r w:rsidR="0034192D">
        <w:rPr>
          <w:rtl/>
          <w:lang w:bidi="fa-IR"/>
        </w:rPr>
        <w:t xml:space="preserve">، </w:t>
      </w:r>
      <w:r w:rsidR="00E5212E">
        <w:rPr>
          <w:rtl/>
          <w:lang w:bidi="fa-IR"/>
        </w:rPr>
        <w:t xml:space="preserve">حمزه </w:t>
      </w:r>
      <w:r>
        <w:rPr>
          <w:rtl/>
          <w:lang w:bidi="fa-IR"/>
        </w:rPr>
        <w:t>ی</w:t>
      </w:r>
      <w:r w:rsidR="00E5212E">
        <w:rPr>
          <w:rtl/>
          <w:lang w:bidi="fa-IR"/>
        </w:rPr>
        <w:t>ك ضربت به پاى او زد كه پا</w:t>
      </w:r>
      <w:r>
        <w:rPr>
          <w:rtl/>
          <w:lang w:bidi="fa-IR"/>
        </w:rPr>
        <w:t>ی</w:t>
      </w:r>
      <w:r w:rsidR="00E5212E">
        <w:rPr>
          <w:rtl/>
          <w:lang w:bidi="fa-IR"/>
        </w:rPr>
        <w:t>ش از ساق جدا شد</w:t>
      </w:r>
      <w:r w:rsidR="0034192D">
        <w:rPr>
          <w:rtl/>
          <w:lang w:bidi="fa-IR"/>
        </w:rPr>
        <w:t xml:space="preserve">، </w:t>
      </w:r>
      <w:r w:rsidR="00E5212E">
        <w:rPr>
          <w:rtl/>
          <w:lang w:bidi="fa-IR"/>
        </w:rPr>
        <w:t>در ع</w:t>
      </w:r>
      <w:r>
        <w:rPr>
          <w:rtl/>
          <w:lang w:bidi="fa-IR"/>
        </w:rPr>
        <w:t>ی</w:t>
      </w:r>
      <w:r w:rsidR="00E5212E">
        <w:rPr>
          <w:rtl/>
          <w:lang w:bidi="fa-IR"/>
        </w:rPr>
        <w:t>ن حال مى</w:t>
      </w:r>
      <w:r w:rsidR="003E6297">
        <w:rPr>
          <w:rtl/>
          <w:lang w:bidi="fa-IR"/>
        </w:rPr>
        <w:t xml:space="preserve"> </w:t>
      </w:r>
      <w:r w:rsidR="00E5212E">
        <w:rPr>
          <w:rtl/>
          <w:lang w:bidi="fa-IR"/>
        </w:rPr>
        <w:t>خواست با حركت س</w:t>
      </w:r>
      <w:r>
        <w:rPr>
          <w:rtl/>
          <w:lang w:bidi="fa-IR"/>
        </w:rPr>
        <w:t>ی</w:t>
      </w:r>
      <w:r w:rsidR="00E5212E">
        <w:rPr>
          <w:rtl/>
          <w:lang w:bidi="fa-IR"/>
        </w:rPr>
        <w:t>نه خ</w:t>
      </w:r>
      <w:r>
        <w:rPr>
          <w:rtl/>
          <w:lang w:bidi="fa-IR"/>
        </w:rPr>
        <w:t>ی</w:t>
      </w:r>
      <w:r w:rsidR="00E5212E">
        <w:rPr>
          <w:rtl/>
          <w:lang w:bidi="fa-IR"/>
        </w:rPr>
        <w:t>ز</w:t>
      </w:r>
      <w:r w:rsidR="0034192D">
        <w:rPr>
          <w:rtl/>
          <w:lang w:bidi="fa-IR"/>
        </w:rPr>
        <w:t xml:space="preserve">، </w:t>
      </w:r>
      <w:r w:rsidR="00E5212E">
        <w:rPr>
          <w:rtl/>
          <w:lang w:bidi="fa-IR"/>
        </w:rPr>
        <w:t>خود را به آب حوض برساند و از آن بنوشد</w:t>
      </w:r>
      <w:r w:rsidR="0034192D">
        <w:rPr>
          <w:rtl/>
          <w:lang w:bidi="fa-IR"/>
        </w:rPr>
        <w:t xml:space="preserve">، </w:t>
      </w:r>
      <w:r w:rsidR="00E5212E">
        <w:rPr>
          <w:rtl/>
          <w:lang w:bidi="fa-IR"/>
        </w:rPr>
        <w:t>حمزه با زدن ضربت د</w:t>
      </w:r>
      <w:r>
        <w:rPr>
          <w:rtl/>
          <w:lang w:bidi="fa-IR"/>
        </w:rPr>
        <w:t>ی</w:t>
      </w:r>
      <w:r w:rsidR="00E5212E">
        <w:rPr>
          <w:rtl/>
          <w:lang w:bidi="fa-IR"/>
        </w:rPr>
        <w:t>گر او را در آب كشت</w:t>
      </w:r>
      <w:r w:rsidR="0034192D">
        <w:rPr>
          <w:rtl/>
          <w:lang w:bidi="fa-IR"/>
        </w:rPr>
        <w:t xml:space="preserve">. </w:t>
      </w:r>
    </w:p>
    <w:p w:rsidR="00E5212E" w:rsidRDefault="00E5212E" w:rsidP="00E5212E">
      <w:pPr>
        <w:pStyle w:val="libNormal"/>
        <w:rPr>
          <w:rtl/>
          <w:lang w:bidi="fa-IR"/>
        </w:rPr>
      </w:pPr>
      <w:r>
        <w:rPr>
          <w:rtl/>
          <w:lang w:bidi="fa-IR"/>
        </w:rPr>
        <w:t>به دنبال ا</w:t>
      </w:r>
      <w:r w:rsidR="00D7132C">
        <w:rPr>
          <w:rtl/>
          <w:lang w:bidi="fa-IR"/>
        </w:rPr>
        <w:t>ی</w:t>
      </w:r>
      <w:r>
        <w:rPr>
          <w:rtl/>
          <w:lang w:bidi="fa-IR"/>
        </w:rPr>
        <w:t>ن حادثه</w:t>
      </w:r>
      <w:r w:rsidR="0034192D">
        <w:rPr>
          <w:rtl/>
          <w:lang w:bidi="fa-IR"/>
        </w:rPr>
        <w:t xml:space="preserve">، </w:t>
      </w:r>
      <w:r>
        <w:rPr>
          <w:rtl/>
          <w:lang w:bidi="fa-IR"/>
        </w:rPr>
        <w:t>به رسم د</w:t>
      </w:r>
      <w:r w:rsidR="00D7132C">
        <w:rPr>
          <w:rtl/>
          <w:lang w:bidi="fa-IR"/>
        </w:rPr>
        <w:t>ی</w:t>
      </w:r>
      <w:r>
        <w:rPr>
          <w:rtl/>
          <w:lang w:bidi="fa-IR"/>
        </w:rPr>
        <w:t>ر</w:t>
      </w:r>
      <w:r w:rsidR="00D7132C">
        <w:rPr>
          <w:rtl/>
          <w:lang w:bidi="fa-IR"/>
        </w:rPr>
        <w:t>ی</w:t>
      </w:r>
      <w:r>
        <w:rPr>
          <w:rtl/>
          <w:lang w:bidi="fa-IR"/>
        </w:rPr>
        <w:t>نه عرب</w:t>
      </w:r>
      <w:r w:rsidR="0034192D">
        <w:rPr>
          <w:rtl/>
          <w:lang w:bidi="fa-IR"/>
        </w:rPr>
        <w:t xml:space="preserve">، </w:t>
      </w:r>
      <w:r>
        <w:rPr>
          <w:rtl/>
          <w:lang w:bidi="fa-IR"/>
        </w:rPr>
        <w:t>جنگ تن به تن شروع شد</w:t>
      </w:r>
      <w:r w:rsidR="0034192D">
        <w:rPr>
          <w:rtl/>
          <w:lang w:bidi="fa-IR"/>
        </w:rPr>
        <w:t xml:space="preserve">. </w:t>
      </w:r>
    </w:p>
    <w:p w:rsidR="00E5212E" w:rsidRDefault="00E5212E" w:rsidP="00E5212E">
      <w:pPr>
        <w:pStyle w:val="libNormal"/>
        <w:rPr>
          <w:rtl/>
          <w:lang w:bidi="fa-IR"/>
        </w:rPr>
      </w:pPr>
      <w:r>
        <w:rPr>
          <w:rtl/>
          <w:lang w:bidi="fa-IR"/>
        </w:rPr>
        <w:t>سه نفر از شجاعان دشمن به نام</w:t>
      </w:r>
      <w:r w:rsidR="003E6297">
        <w:rPr>
          <w:rtl/>
          <w:lang w:bidi="fa-IR"/>
        </w:rPr>
        <w:t xml:space="preserve"> </w:t>
      </w:r>
      <w:r>
        <w:rPr>
          <w:rtl/>
          <w:lang w:bidi="fa-IR"/>
        </w:rPr>
        <w:t>هاى</w:t>
      </w:r>
      <w:r w:rsidR="0034192D">
        <w:rPr>
          <w:rtl/>
          <w:lang w:bidi="fa-IR"/>
        </w:rPr>
        <w:t xml:space="preserve">: </w:t>
      </w:r>
      <w:r>
        <w:rPr>
          <w:rtl/>
          <w:lang w:bidi="fa-IR"/>
        </w:rPr>
        <w:t>عُتبِه و برادرش شَ</w:t>
      </w:r>
      <w:r w:rsidR="00D7132C">
        <w:rPr>
          <w:rtl/>
          <w:lang w:bidi="fa-IR"/>
        </w:rPr>
        <w:t>ی</w:t>
      </w:r>
      <w:r>
        <w:rPr>
          <w:rtl/>
          <w:lang w:bidi="fa-IR"/>
        </w:rPr>
        <w:t>بَه (از فرزندان رب</w:t>
      </w:r>
      <w:r w:rsidR="00D7132C">
        <w:rPr>
          <w:rtl/>
          <w:lang w:bidi="fa-IR"/>
        </w:rPr>
        <w:t>ی</w:t>
      </w:r>
      <w:r>
        <w:rPr>
          <w:rtl/>
          <w:lang w:bidi="fa-IR"/>
        </w:rPr>
        <w:t>عه) و سومى ول</w:t>
      </w:r>
      <w:r w:rsidR="00D7132C">
        <w:rPr>
          <w:rtl/>
          <w:lang w:bidi="fa-IR"/>
        </w:rPr>
        <w:t>ی</w:t>
      </w:r>
      <w:r>
        <w:rPr>
          <w:rtl/>
          <w:lang w:bidi="fa-IR"/>
        </w:rPr>
        <w:t>د (فرزند عُتبه) به م</w:t>
      </w:r>
      <w:r w:rsidR="00D7132C">
        <w:rPr>
          <w:rtl/>
          <w:lang w:bidi="fa-IR"/>
        </w:rPr>
        <w:t>ی</w:t>
      </w:r>
      <w:r>
        <w:rPr>
          <w:rtl/>
          <w:lang w:bidi="fa-IR"/>
        </w:rPr>
        <w:t>دان آمدند و مبارز طلب</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سه نفر از انصار در صف مسلمانان به م</w:t>
      </w:r>
      <w:r w:rsidR="00D7132C">
        <w:rPr>
          <w:rtl/>
          <w:lang w:bidi="fa-IR"/>
        </w:rPr>
        <w:t>ی</w:t>
      </w:r>
      <w:r>
        <w:rPr>
          <w:rtl/>
          <w:lang w:bidi="fa-IR"/>
        </w:rPr>
        <w:t>دان تاختند</w:t>
      </w:r>
      <w:r w:rsidR="0034192D">
        <w:rPr>
          <w:rtl/>
          <w:lang w:bidi="fa-IR"/>
        </w:rPr>
        <w:t xml:space="preserve">، </w:t>
      </w:r>
      <w:r>
        <w:rPr>
          <w:rtl/>
          <w:lang w:bidi="fa-IR"/>
        </w:rPr>
        <w:t>ول</w:t>
      </w:r>
      <w:r w:rsidR="00D7132C">
        <w:rPr>
          <w:rtl/>
          <w:lang w:bidi="fa-IR"/>
        </w:rPr>
        <w:t>ی</w:t>
      </w:r>
      <w:r>
        <w:rPr>
          <w:rtl/>
          <w:lang w:bidi="fa-IR"/>
        </w:rPr>
        <w:t>د آن</w:t>
      </w:r>
      <w:r w:rsidR="003E6297">
        <w:rPr>
          <w:rtl/>
          <w:lang w:bidi="fa-IR"/>
        </w:rPr>
        <w:t xml:space="preserve"> </w:t>
      </w:r>
      <w:r>
        <w:rPr>
          <w:rtl/>
          <w:lang w:bidi="fa-IR"/>
        </w:rPr>
        <w:t>ها را شناخت</w:t>
      </w:r>
      <w:r w:rsidR="0034192D">
        <w:rPr>
          <w:rtl/>
          <w:lang w:bidi="fa-IR"/>
        </w:rPr>
        <w:t xml:space="preserve">، </w:t>
      </w:r>
      <w:r>
        <w:rPr>
          <w:rtl/>
          <w:lang w:bidi="fa-IR"/>
        </w:rPr>
        <w:t>گفت</w:t>
      </w:r>
      <w:r w:rsidR="0034192D">
        <w:rPr>
          <w:rtl/>
          <w:lang w:bidi="fa-IR"/>
        </w:rPr>
        <w:t xml:space="preserve">: </w:t>
      </w:r>
    </w:p>
    <w:p w:rsidR="00E5212E" w:rsidRDefault="00E5212E" w:rsidP="00E5212E">
      <w:pPr>
        <w:pStyle w:val="libNormal"/>
        <w:rPr>
          <w:rtl/>
          <w:lang w:bidi="fa-IR"/>
        </w:rPr>
      </w:pPr>
      <w:r>
        <w:rPr>
          <w:rtl/>
          <w:lang w:bidi="fa-IR"/>
        </w:rPr>
        <w:t>شما اهل مد</w:t>
      </w:r>
      <w:r w:rsidR="00D7132C">
        <w:rPr>
          <w:rtl/>
          <w:lang w:bidi="fa-IR"/>
        </w:rPr>
        <w:t>ی</w:t>
      </w:r>
      <w:r>
        <w:rPr>
          <w:rtl/>
          <w:lang w:bidi="fa-IR"/>
        </w:rPr>
        <w:t>نه هست</w:t>
      </w:r>
      <w:r w:rsidR="00D7132C">
        <w:rPr>
          <w:rtl/>
          <w:lang w:bidi="fa-IR"/>
        </w:rPr>
        <w:t>ی</w:t>
      </w:r>
      <w:r>
        <w:rPr>
          <w:rtl/>
          <w:lang w:bidi="fa-IR"/>
        </w:rPr>
        <w:t>د</w:t>
      </w:r>
      <w:r w:rsidR="0034192D">
        <w:rPr>
          <w:rtl/>
          <w:lang w:bidi="fa-IR"/>
        </w:rPr>
        <w:t xml:space="preserve">، </w:t>
      </w:r>
      <w:r>
        <w:rPr>
          <w:rtl/>
          <w:lang w:bidi="fa-IR"/>
        </w:rPr>
        <w:t>به شما كارى ندار</w:t>
      </w:r>
      <w:r w:rsidR="00D7132C">
        <w:rPr>
          <w:rtl/>
          <w:lang w:bidi="fa-IR"/>
        </w:rPr>
        <w:t>ی</w:t>
      </w:r>
      <w:r>
        <w:rPr>
          <w:rtl/>
          <w:lang w:bidi="fa-IR"/>
        </w:rPr>
        <w:t>م</w:t>
      </w:r>
      <w:r w:rsidR="0034192D">
        <w:rPr>
          <w:rtl/>
          <w:lang w:bidi="fa-IR"/>
        </w:rPr>
        <w:t xml:space="preserve">، </w:t>
      </w:r>
      <w:r>
        <w:rPr>
          <w:rtl/>
          <w:lang w:bidi="fa-IR"/>
        </w:rPr>
        <w:t>كسانى كه از اقوام ما هستند</w:t>
      </w:r>
      <w:r w:rsidR="0034192D">
        <w:rPr>
          <w:rtl/>
          <w:lang w:bidi="fa-IR"/>
        </w:rPr>
        <w:t xml:space="preserve">، </w:t>
      </w:r>
      <w:r>
        <w:rPr>
          <w:rtl/>
          <w:lang w:bidi="fa-IR"/>
        </w:rPr>
        <w:t>با</w:t>
      </w:r>
      <w:r w:rsidR="00D7132C">
        <w:rPr>
          <w:rtl/>
          <w:lang w:bidi="fa-IR"/>
        </w:rPr>
        <w:t>ی</w:t>
      </w:r>
      <w:r>
        <w:rPr>
          <w:rtl/>
          <w:lang w:bidi="fa-IR"/>
        </w:rPr>
        <w:t>د به جنگ ما آ</w:t>
      </w:r>
      <w:r w:rsidR="00D7132C">
        <w:rPr>
          <w:rtl/>
          <w:lang w:bidi="fa-IR"/>
        </w:rPr>
        <w:t>ی</w:t>
      </w:r>
      <w:r>
        <w:rPr>
          <w:rtl/>
          <w:lang w:bidi="fa-IR"/>
        </w:rPr>
        <w:t>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رسول اكرم </w:t>
      </w:r>
      <w:r w:rsidR="00362EDB" w:rsidRPr="00362EDB">
        <w:rPr>
          <w:rStyle w:val="libAlaemChar"/>
          <w:rtl/>
        </w:rPr>
        <w:t>صلى‌الله‌عليه‌وآله‌وسلم</w:t>
      </w:r>
      <w:r>
        <w:rPr>
          <w:rtl/>
          <w:lang w:bidi="fa-IR"/>
        </w:rPr>
        <w:t xml:space="preserve"> پسرعموها</w:t>
      </w:r>
      <w:r w:rsidR="00D7132C">
        <w:rPr>
          <w:rtl/>
          <w:lang w:bidi="fa-IR"/>
        </w:rPr>
        <w:t>ی</w:t>
      </w:r>
      <w:r>
        <w:rPr>
          <w:rtl/>
          <w:lang w:bidi="fa-IR"/>
        </w:rPr>
        <w:t>ش عُبَ</w:t>
      </w:r>
      <w:r w:rsidR="00D7132C">
        <w:rPr>
          <w:rtl/>
          <w:lang w:bidi="fa-IR"/>
        </w:rPr>
        <w:t>ی</w:t>
      </w:r>
      <w:r>
        <w:rPr>
          <w:rtl/>
          <w:lang w:bidi="fa-IR"/>
        </w:rPr>
        <w:t xml:space="preserve">ده و على </w:t>
      </w:r>
      <w:r w:rsidR="00362EDB" w:rsidRPr="00362EDB">
        <w:rPr>
          <w:rStyle w:val="libAlaemChar"/>
          <w:rtl/>
        </w:rPr>
        <w:t>عليه‌السلام</w:t>
      </w:r>
      <w:r>
        <w:rPr>
          <w:rtl/>
          <w:lang w:bidi="fa-IR"/>
        </w:rPr>
        <w:t xml:space="preserve"> و عمو</w:t>
      </w:r>
      <w:r w:rsidR="00D7132C">
        <w:rPr>
          <w:rtl/>
          <w:lang w:bidi="fa-IR"/>
        </w:rPr>
        <w:t>ی</w:t>
      </w:r>
      <w:r>
        <w:rPr>
          <w:rtl/>
          <w:lang w:bidi="fa-IR"/>
        </w:rPr>
        <w:t>ش حمزه را به م</w:t>
      </w:r>
      <w:r w:rsidR="00D7132C">
        <w:rPr>
          <w:rtl/>
          <w:lang w:bidi="fa-IR"/>
        </w:rPr>
        <w:t>ی</w:t>
      </w:r>
      <w:r>
        <w:rPr>
          <w:rtl/>
          <w:lang w:bidi="fa-IR"/>
        </w:rPr>
        <w:t>دان فرستاد</w:t>
      </w:r>
      <w:r w:rsidR="0034192D">
        <w:rPr>
          <w:rtl/>
          <w:lang w:bidi="fa-IR"/>
        </w:rPr>
        <w:t xml:space="preserve">. </w:t>
      </w:r>
      <w:r>
        <w:rPr>
          <w:rtl/>
          <w:lang w:bidi="fa-IR"/>
        </w:rPr>
        <w:t>به مناسبت سن</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با ول</w:t>
      </w:r>
      <w:r w:rsidR="00D7132C">
        <w:rPr>
          <w:rtl/>
          <w:lang w:bidi="fa-IR"/>
        </w:rPr>
        <w:t>ی</w:t>
      </w:r>
      <w:r>
        <w:rPr>
          <w:rtl/>
          <w:lang w:bidi="fa-IR"/>
        </w:rPr>
        <w:t>د</w:t>
      </w:r>
      <w:r w:rsidR="0034192D">
        <w:rPr>
          <w:rtl/>
          <w:lang w:bidi="fa-IR"/>
        </w:rPr>
        <w:t xml:space="preserve">، </w:t>
      </w:r>
      <w:r>
        <w:rPr>
          <w:rtl/>
          <w:lang w:bidi="fa-IR"/>
        </w:rPr>
        <w:t>حمزه با ش</w:t>
      </w:r>
      <w:r w:rsidR="00D7132C">
        <w:rPr>
          <w:rtl/>
          <w:lang w:bidi="fa-IR"/>
        </w:rPr>
        <w:t>ی</w:t>
      </w:r>
      <w:r>
        <w:rPr>
          <w:rtl/>
          <w:lang w:bidi="fa-IR"/>
        </w:rPr>
        <w:t>به و عب</w:t>
      </w:r>
      <w:r w:rsidR="00D7132C">
        <w:rPr>
          <w:rtl/>
          <w:lang w:bidi="fa-IR"/>
        </w:rPr>
        <w:t>ی</w:t>
      </w:r>
      <w:r>
        <w:rPr>
          <w:rtl/>
          <w:lang w:bidi="fa-IR"/>
        </w:rPr>
        <w:t>ده با عتبه به جنگ پرداختند</w:t>
      </w:r>
      <w:r w:rsidR="0034192D">
        <w:rPr>
          <w:rtl/>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د كه على و حمزه رق</w:t>
      </w:r>
      <w:r w:rsidR="00D7132C">
        <w:rPr>
          <w:rtl/>
          <w:lang w:bidi="fa-IR"/>
        </w:rPr>
        <w:t>ی</w:t>
      </w:r>
      <w:r>
        <w:rPr>
          <w:rtl/>
          <w:lang w:bidi="fa-IR"/>
        </w:rPr>
        <w:t>بان خود را از پاى در آوردند</w:t>
      </w:r>
      <w:r w:rsidR="0034192D">
        <w:rPr>
          <w:rtl/>
          <w:lang w:bidi="fa-IR"/>
        </w:rPr>
        <w:t xml:space="preserve">، </w:t>
      </w:r>
      <w:r>
        <w:rPr>
          <w:rtl/>
          <w:lang w:bidi="fa-IR"/>
        </w:rPr>
        <w:t>ولى عب</w:t>
      </w:r>
      <w:r w:rsidR="00D7132C">
        <w:rPr>
          <w:rtl/>
          <w:lang w:bidi="fa-IR"/>
        </w:rPr>
        <w:t>ی</w:t>
      </w:r>
      <w:r>
        <w:rPr>
          <w:rtl/>
          <w:lang w:bidi="fa-IR"/>
        </w:rPr>
        <w:t>ده كارى از پ</w:t>
      </w:r>
      <w:r w:rsidR="00D7132C">
        <w:rPr>
          <w:rtl/>
          <w:lang w:bidi="fa-IR"/>
        </w:rPr>
        <w:t>ی</w:t>
      </w:r>
      <w:r>
        <w:rPr>
          <w:rtl/>
          <w:lang w:bidi="fa-IR"/>
        </w:rPr>
        <w:t>ش نبرد</w:t>
      </w:r>
      <w:r w:rsidR="0034192D">
        <w:rPr>
          <w:rtl/>
          <w:lang w:bidi="fa-IR"/>
        </w:rPr>
        <w:t xml:space="preserve">. </w:t>
      </w:r>
      <w:r>
        <w:rPr>
          <w:rtl/>
          <w:lang w:bidi="fa-IR"/>
        </w:rPr>
        <w:t>هر دو ضربتى به هم زدند</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پ</w:t>
      </w:r>
      <w:r w:rsidR="00D7132C">
        <w:rPr>
          <w:rtl/>
          <w:lang w:bidi="fa-IR"/>
        </w:rPr>
        <w:t>ی</w:t>
      </w:r>
      <w:r>
        <w:rPr>
          <w:rtl/>
          <w:lang w:bidi="fa-IR"/>
        </w:rPr>
        <w:t>ش دستى كرد و عتبه را كشت</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در حمله اول</w:t>
      </w:r>
      <w:r w:rsidR="0034192D">
        <w:rPr>
          <w:rtl/>
          <w:lang w:bidi="fa-IR"/>
        </w:rPr>
        <w:t xml:space="preserve">، </w:t>
      </w:r>
      <w:r>
        <w:rPr>
          <w:rtl/>
          <w:lang w:bidi="fa-IR"/>
        </w:rPr>
        <w:t>مشركان به سوگ سه نامور شجاعشان نشستند</w:t>
      </w:r>
      <w:r w:rsidR="0034192D">
        <w:rPr>
          <w:rtl/>
          <w:lang w:bidi="fa-IR"/>
        </w:rPr>
        <w:t xml:space="preserve">. </w:t>
      </w:r>
    </w:p>
    <w:p w:rsidR="00E5212E" w:rsidRDefault="00E5212E" w:rsidP="00E5212E">
      <w:pPr>
        <w:pStyle w:val="libNormal"/>
        <w:rPr>
          <w:lang w:bidi="fa-IR"/>
        </w:rPr>
      </w:pPr>
      <w:r>
        <w:rPr>
          <w:rtl/>
          <w:lang w:bidi="fa-IR"/>
        </w:rPr>
        <w:t>پس از آن عاص بن سع</w:t>
      </w:r>
      <w:r w:rsidR="00D7132C">
        <w:rPr>
          <w:rtl/>
          <w:lang w:bidi="fa-IR"/>
        </w:rPr>
        <w:t>ی</w:t>
      </w:r>
      <w:r>
        <w:rPr>
          <w:rtl/>
          <w:lang w:bidi="fa-IR"/>
        </w:rPr>
        <w:t xml:space="preserve">د براى مبارزه با على </w:t>
      </w:r>
      <w:r w:rsidR="00362EDB" w:rsidRPr="00362EDB">
        <w:rPr>
          <w:rStyle w:val="libAlaemChar"/>
          <w:rtl/>
        </w:rPr>
        <w:t>عليه‌السلام</w:t>
      </w:r>
      <w:r>
        <w:rPr>
          <w:rtl/>
          <w:lang w:bidi="fa-IR"/>
        </w:rPr>
        <w:t xml:space="preserve"> به م</w:t>
      </w:r>
      <w:r w:rsidR="00D7132C">
        <w:rPr>
          <w:rtl/>
          <w:lang w:bidi="fa-IR"/>
        </w:rPr>
        <w:t>ی</w:t>
      </w:r>
      <w:r>
        <w:rPr>
          <w:rtl/>
          <w:lang w:bidi="fa-IR"/>
        </w:rPr>
        <w:t>دان تاخت</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او را ن</w:t>
      </w:r>
      <w:r w:rsidR="00D7132C">
        <w:rPr>
          <w:rtl/>
          <w:lang w:bidi="fa-IR"/>
        </w:rPr>
        <w:t>ی</w:t>
      </w:r>
      <w:r>
        <w:rPr>
          <w:rtl/>
          <w:lang w:bidi="fa-IR"/>
        </w:rPr>
        <w:t>ز كشت</w:t>
      </w:r>
      <w:r w:rsidR="0034192D">
        <w:rPr>
          <w:rtl/>
          <w:lang w:bidi="fa-IR"/>
        </w:rPr>
        <w:t xml:space="preserve">، </w:t>
      </w:r>
      <w:r>
        <w:rPr>
          <w:rtl/>
          <w:lang w:bidi="fa-IR"/>
        </w:rPr>
        <w:t>سپس حنظله پسر ابوسف</w:t>
      </w:r>
      <w:r w:rsidR="00D7132C">
        <w:rPr>
          <w:rtl/>
          <w:lang w:bidi="fa-IR"/>
        </w:rPr>
        <w:t>ی</w:t>
      </w:r>
      <w:r>
        <w:rPr>
          <w:rtl/>
          <w:lang w:bidi="fa-IR"/>
        </w:rPr>
        <w:t>ان و طع</w:t>
      </w:r>
      <w:r w:rsidR="00D7132C">
        <w:rPr>
          <w:rtl/>
          <w:lang w:bidi="fa-IR"/>
        </w:rPr>
        <w:t>ی</w:t>
      </w:r>
      <w:r>
        <w:rPr>
          <w:rtl/>
          <w:lang w:bidi="fa-IR"/>
        </w:rPr>
        <w:t>مه و نوفل به م</w:t>
      </w:r>
      <w:r w:rsidR="00D7132C">
        <w:rPr>
          <w:rtl/>
          <w:lang w:bidi="fa-IR"/>
        </w:rPr>
        <w:t>ی</w:t>
      </w:r>
      <w:r>
        <w:rPr>
          <w:rtl/>
          <w:lang w:bidi="fa-IR"/>
        </w:rPr>
        <w:t>دان تاختند</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آن</w:t>
      </w:r>
      <w:r w:rsidR="003E6297">
        <w:rPr>
          <w:rtl/>
          <w:lang w:bidi="fa-IR"/>
        </w:rPr>
        <w:t xml:space="preserve"> </w:t>
      </w:r>
      <w:r>
        <w:rPr>
          <w:rtl/>
          <w:lang w:bidi="fa-IR"/>
        </w:rPr>
        <w:t>ها را ن</w:t>
      </w:r>
      <w:r w:rsidR="00D7132C">
        <w:rPr>
          <w:rtl/>
          <w:lang w:bidi="fa-IR"/>
        </w:rPr>
        <w:t>ی</w:t>
      </w:r>
      <w:r>
        <w:rPr>
          <w:rtl/>
          <w:lang w:bidi="fa-IR"/>
        </w:rPr>
        <w:t xml:space="preserve">ز </w:t>
      </w:r>
      <w:r w:rsidR="00D7132C">
        <w:rPr>
          <w:rtl/>
          <w:lang w:bidi="fa-IR"/>
        </w:rPr>
        <w:t>ی</w:t>
      </w:r>
      <w:r>
        <w:rPr>
          <w:rtl/>
          <w:lang w:bidi="fa-IR"/>
        </w:rPr>
        <w:t>كى پس از د</w:t>
      </w:r>
      <w:r w:rsidR="00D7132C">
        <w:rPr>
          <w:rtl/>
          <w:lang w:bidi="fa-IR"/>
        </w:rPr>
        <w:t>ی</w:t>
      </w:r>
      <w:r>
        <w:rPr>
          <w:rtl/>
          <w:lang w:bidi="fa-IR"/>
        </w:rPr>
        <w:t>گرى كشت</w:t>
      </w:r>
      <w:r w:rsidR="0034192D">
        <w:rPr>
          <w:rtl/>
          <w:lang w:bidi="fa-IR"/>
        </w:rPr>
        <w:t xml:space="preserve">، </w:t>
      </w:r>
      <w:r>
        <w:rPr>
          <w:rtl/>
          <w:lang w:bidi="fa-IR"/>
        </w:rPr>
        <w:t>و پ</w:t>
      </w:r>
      <w:r w:rsidR="00D7132C">
        <w:rPr>
          <w:rtl/>
          <w:lang w:bidi="fa-IR"/>
        </w:rPr>
        <w:t>ی</w:t>
      </w:r>
      <w:r>
        <w:rPr>
          <w:rtl/>
          <w:lang w:bidi="fa-IR"/>
        </w:rPr>
        <w:t>وسته مبارزانى به م</w:t>
      </w:r>
      <w:r w:rsidR="00D7132C">
        <w:rPr>
          <w:rtl/>
          <w:lang w:bidi="fa-IR"/>
        </w:rPr>
        <w:t>ی</w:t>
      </w:r>
      <w:r>
        <w:rPr>
          <w:rtl/>
          <w:lang w:bidi="fa-IR"/>
        </w:rPr>
        <w:t>دان مى</w:t>
      </w:r>
      <w:r w:rsidR="003E6297">
        <w:rPr>
          <w:rtl/>
          <w:lang w:bidi="fa-IR"/>
        </w:rPr>
        <w:t xml:space="preserve"> </w:t>
      </w:r>
      <w:r>
        <w:rPr>
          <w:rtl/>
          <w:lang w:bidi="fa-IR"/>
        </w:rPr>
        <w:t>آمدند و كشته مى</w:t>
      </w:r>
      <w:r w:rsidR="003E6297">
        <w:rPr>
          <w:rtl/>
          <w:lang w:bidi="fa-IR"/>
        </w:rPr>
        <w:t xml:space="preserve"> </w:t>
      </w:r>
      <w:r>
        <w:rPr>
          <w:rtl/>
          <w:lang w:bidi="fa-IR"/>
        </w:rPr>
        <w:t>شدند</w:t>
      </w:r>
      <w:r w:rsidR="0034192D">
        <w:rPr>
          <w:rtl/>
          <w:lang w:bidi="fa-IR"/>
        </w:rPr>
        <w:t xml:space="preserve">. </w:t>
      </w:r>
    </w:p>
    <w:p w:rsidR="00E5212E" w:rsidRDefault="00E5212E" w:rsidP="00E5212E">
      <w:pPr>
        <w:pStyle w:val="libNormal"/>
        <w:rPr>
          <w:rtl/>
          <w:lang w:bidi="fa-IR"/>
        </w:rPr>
      </w:pPr>
      <w:r>
        <w:rPr>
          <w:rtl/>
          <w:lang w:bidi="fa-IR"/>
        </w:rPr>
        <w:t>سرانجام جنگ با پ</w:t>
      </w:r>
      <w:r w:rsidR="00D7132C">
        <w:rPr>
          <w:rtl/>
          <w:lang w:bidi="fa-IR"/>
        </w:rPr>
        <w:t>ی</w:t>
      </w:r>
      <w:r>
        <w:rPr>
          <w:rtl/>
          <w:lang w:bidi="fa-IR"/>
        </w:rPr>
        <w:t>روزى اسلام و شكست دشمن پا</w:t>
      </w:r>
      <w:r w:rsidR="00D7132C">
        <w:rPr>
          <w:rtl/>
          <w:lang w:bidi="fa-IR"/>
        </w:rPr>
        <w:t>ی</w:t>
      </w:r>
      <w:r>
        <w:rPr>
          <w:rtl/>
          <w:lang w:bidi="fa-IR"/>
        </w:rPr>
        <w:t xml:space="preserve">ان </w:t>
      </w:r>
      <w:r w:rsidR="00D7132C">
        <w:rPr>
          <w:rtl/>
          <w:lang w:bidi="fa-IR"/>
        </w:rPr>
        <w:t>ی</w:t>
      </w:r>
      <w:r>
        <w:rPr>
          <w:rtl/>
          <w:lang w:bidi="fa-IR"/>
        </w:rPr>
        <w:t xml:space="preserve">افت و از مسلمانان چهارده </w:t>
      </w:r>
      <w:r w:rsidR="00D7132C">
        <w:rPr>
          <w:rtl/>
          <w:lang w:bidi="fa-IR"/>
        </w:rPr>
        <w:t>ی</w:t>
      </w:r>
      <w:r>
        <w:rPr>
          <w:rtl/>
          <w:lang w:bidi="fa-IR"/>
        </w:rPr>
        <w:t>ا ب</w:t>
      </w:r>
      <w:r w:rsidR="00D7132C">
        <w:rPr>
          <w:rtl/>
          <w:lang w:bidi="fa-IR"/>
        </w:rPr>
        <w:t>ی</w:t>
      </w:r>
      <w:r>
        <w:rPr>
          <w:rtl/>
          <w:lang w:bidi="fa-IR"/>
        </w:rPr>
        <w:t>ست و دو نفر به افتخار شهادت رس</w:t>
      </w:r>
      <w:r w:rsidR="00D7132C">
        <w:rPr>
          <w:rtl/>
          <w:lang w:bidi="fa-IR"/>
        </w:rPr>
        <w:t>ی</w:t>
      </w:r>
      <w:r>
        <w:rPr>
          <w:rtl/>
          <w:lang w:bidi="fa-IR"/>
        </w:rPr>
        <w:t>دند</w:t>
      </w:r>
      <w:r w:rsidR="0034192D">
        <w:rPr>
          <w:rtl/>
          <w:lang w:bidi="fa-IR"/>
        </w:rPr>
        <w:t xml:space="preserve">. </w:t>
      </w:r>
    </w:p>
    <w:p w:rsidR="00442C88" w:rsidRDefault="00E5212E" w:rsidP="00442C88">
      <w:pPr>
        <w:pStyle w:val="libNormal"/>
        <w:rPr>
          <w:rtl/>
          <w:lang w:bidi="fa-IR"/>
        </w:rPr>
      </w:pPr>
      <w:r>
        <w:rPr>
          <w:rtl/>
          <w:lang w:bidi="fa-IR"/>
        </w:rPr>
        <w:t>از كفار</w:t>
      </w:r>
      <w:r w:rsidR="0034192D">
        <w:rPr>
          <w:rtl/>
          <w:lang w:bidi="fa-IR"/>
        </w:rPr>
        <w:t xml:space="preserve">، </w:t>
      </w:r>
      <w:r>
        <w:rPr>
          <w:rtl/>
          <w:lang w:bidi="fa-IR"/>
        </w:rPr>
        <w:t>هفتاد نفر كشته شدند و هفتاد نفر اس</w:t>
      </w:r>
      <w:r w:rsidR="00D7132C">
        <w:rPr>
          <w:rtl/>
          <w:lang w:bidi="fa-IR"/>
        </w:rPr>
        <w:t>ی</w:t>
      </w:r>
      <w:r>
        <w:rPr>
          <w:rtl/>
          <w:lang w:bidi="fa-IR"/>
        </w:rPr>
        <w:t>ر گشتند</w:t>
      </w:r>
      <w:r w:rsidR="0034192D">
        <w:rPr>
          <w:rtl/>
          <w:lang w:bidi="fa-IR"/>
        </w:rPr>
        <w:t xml:space="preserve">، </w:t>
      </w:r>
      <w:r>
        <w:rPr>
          <w:rtl/>
          <w:lang w:bidi="fa-IR"/>
        </w:rPr>
        <w:t xml:space="preserve">35 </w:t>
      </w:r>
      <w:r w:rsidR="00D7132C">
        <w:rPr>
          <w:rtl/>
          <w:lang w:bidi="fa-IR"/>
        </w:rPr>
        <w:t>ی</w:t>
      </w:r>
      <w:r>
        <w:rPr>
          <w:rtl/>
          <w:lang w:bidi="fa-IR"/>
        </w:rPr>
        <w:t>ا 36 نفر از كشته</w:t>
      </w:r>
      <w:r w:rsidR="003E6297">
        <w:rPr>
          <w:rtl/>
          <w:lang w:bidi="fa-IR"/>
        </w:rPr>
        <w:t xml:space="preserve"> </w:t>
      </w:r>
      <w:r>
        <w:rPr>
          <w:rtl/>
          <w:lang w:bidi="fa-IR"/>
        </w:rPr>
        <w:t>شدگان</w:t>
      </w:r>
      <w:r w:rsidR="0034192D">
        <w:rPr>
          <w:rtl/>
          <w:lang w:bidi="fa-IR"/>
        </w:rPr>
        <w:t xml:space="preserve">، </w:t>
      </w:r>
      <w:r>
        <w:rPr>
          <w:rtl/>
          <w:lang w:bidi="fa-IR"/>
        </w:rPr>
        <w:t>بر اثر ضربات پرچمدار اسلام</w:t>
      </w:r>
      <w:r w:rsidR="0034192D">
        <w:rPr>
          <w:rtl/>
          <w:lang w:bidi="fa-IR"/>
        </w:rPr>
        <w:t xml:space="preserve">، </w:t>
      </w:r>
      <w:r>
        <w:rPr>
          <w:rtl/>
          <w:lang w:bidi="fa-IR"/>
        </w:rPr>
        <w:t>در ا</w:t>
      </w:r>
      <w:r w:rsidR="00D7132C">
        <w:rPr>
          <w:rtl/>
          <w:lang w:bidi="fa-IR"/>
        </w:rPr>
        <w:t>ی</w:t>
      </w:r>
      <w:r>
        <w:rPr>
          <w:rtl/>
          <w:lang w:bidi="fa-IR"/>
        </w:rPr>
        <w:t xml:space="preserve">ن جنگ </w:t>
      </w:r>
      <w:r w:rsidR="00D7132C">
        <w:rPr>
          <w:rtl/>
          <w:lang w:bidi="fa-IR"/>
        </w:rPr>
        <w:t>ی</w:t>
      </w:r>
      <w:r>
        <w:rPr>
          <w:rtl/>
          <w:lang w:bidi="fa-IR"/>
        </w:rPr>
        <w:t xml:space="preserve">عنى على </w:t>
      </w:r>
      <w:r w:rsidR="00362EDB" w:rsidRPr="00362EDB">
        <w:rPr>
          <w:rStyle w:val="libAlaemChar"/>
          <w:rtl/>
        </w:rPr>
        <w:t>عليه‌السلام</w:t>
      </w:r>
      <w:r>
        <w:rPr>
          <w:rtl/>
          <w:lang w:bidi="fa-IR"/>
        </w:rPr>
        <w:t xml:space="preserve"> به هلاكت رس</w:t>
      </w:r>
      <w:r w:rsidR="00D7132C">
        <w:rPr>
          <w:rtl/>
          <w:lang w:bidi="fa-IR"/>
        </w:rPr>
        <w:t>ی</w:t>
      </w:r>
      <w:r>
        <w:rPr>
          <w:rtl/>
          <w:lang w:bidi="fa-IR"/>
        </w:rPr>
        <w:t>دند</w:t>
      </w:r>
      <w:r w:rsidR="0034192D">
        <w:rPr>
          <w:rtl/>
          <w:lang w:bidi="fa-IR"/>
        </w:rPr>
        <w:t xml:space="preserve">، </w:t>
      </w:r>
      <w:r>
        <w:rPr>
          <w:rtl/>
          <w:lang w:bidi="fa-IR"/>
        </w:rPr>
        <w:t>بس</w:t>
      </w:r>
      <w:r w:rsidR="00D7132C">
        <w:rPr>
          <w:rtl/>
          <w:lang w:bidi="fa-IR"/>
        </w:rPr>
        <w:t>ی</w:t>
      </w:r>
      <w:r>
        <w:rPr>
          <w:rtl/>
          <w:lang w:bidi="fa-IR"/>
        </w:rPr>
        <w:t>ارى از كشته شدگان از سران شرك مانند ابوجهل</w:t>
      </w:r>
      <w:r w:rsidR="0034192D">
        <w:rPr>
          <w:rtl/>
          <w:lang w:bidi="fa-IR"/>
        </w:rPr>
        <w:t xml:space="preserve">، </w:t>
      </w:r>
      <w:r>
        <w:rPr>
          <w:rtl/>
          <w:lang w:bidi="fa-IR"/>
        </w:rPr>
        <w:t>ول</w:t>
      </w:r>
      <w:r w:rsidR="00D7132C">
        <w:rPr>
          <w:rtl/>
          <w:lang w:bidi="fa-IR"/>
        </w:rPr>
        <w:t>ی</w:t>
      </w:r>
      <w:r>
        <w:rPr>
          <w:rtl/>
          <w:lang w:bidi="fa-IR"/>
        </w:rPr>
        <w:t>د بن عتبه</w:t>
      </w:r>
      <w:r w:rsidR="0034192D">
        <w:rPr>
          <w:rtl/>
          <w:lang w:bidi="fa-IR"/>
        </w:rPr>
        <w:t xml:space="preserve">، </w:t>
      </w:r>
      <w:r>
        <w:rPr>
          <w:rtl/>
          <w:lang w:bidi="fa-IR"/>
        </w:rPr>
        <w:t>حنظلد بن ابوسف</w:t>
      </w:r>
      <w:r w:rsidR="00D7132C">
        <w:rPr>
          <w:rtl/>
          <w:lang w:bidi="fa-IR"/>
        </w:rPr>
        <w:t>ی</w:t>
      </w:r>
      <w:r>
        <w:rPr>
          <w:rtl/>
          <w:lang w:bidi="fa-IR"/>
        </w:rPr>
        <w:t>ان</w:t>
      </w:r>
      <w:r w:rsidR="0034192D">
        <w:rPr>
          <w:rtl/>
          <w:lang w:bidi="fa-IR"/>
        </w:rPr>
        <w:t xml:space="preserve">، </w:t>
      </w:r>
      <w:r>
        <w:rPr>
          <w:rtl/>
          <w:lang w:bidi="fa-IR"/>
        </w:rPr>
        <w:t>عتبة و ش</w:t>
      </w:r>
      <w:r w:rsidR="00D7132C">
        <w:rPr>
          <w:rtl/>
          <w:lang w:bidi="fa-IR"/>
        </w:rPr>
        <w:t>ی</w:t>
      </w:r>
      <w:r>
        <w:rPr>
          <w:rtl/>
          <w:lang w:bidi="fa-IR"/>
        </w:rPr>
        <w:t>به و</w:t>
      </w:r>
      <w:r w:rsidR="0034192D">
        <w:rPr>
          <w:rtl/>
          <w:lang w:bidi="fa-IR"/>
        </w:rPr>
        <w:t xml:space="preserve">... </w:t>
      </w:r>
      <w:r>
        <w:rPr>
          <w:rtl/>
          <w:lang w:bidi="fa-IR"/>
        </w:rPr>
        <w:t>بودند</w:t>
      </w:r>
      <w:r w:rsidR="0034192D">
        <w:rPr>
          <w:rtl/>
          <w:lang w:bidi="fa-IR"/>
        </w:rPr>
        <w:t xml:space="preserve">. </w:t>
      </w:r>
      <w:r w:rsidRPr="008978DB">
        <w:rPr>
          <w:rStyle w:val="libFootnotenumChar"/>
          <w:rtl/>
        </w:rPr>
        <w:t>(835)</w:t>
      </w:r>
      <w:r>
        <w:rPr>
          <w:lang w:bidi="fa-IR"/>
        </w:rPr>
        <w:t xml:space="preserve"> </w:t>
      </w:r>
    </w:p>
    <w:p w:rsidR="00E5212E" w:rsidRDefault="00E5212E" w:rsidP="00442C88">
      <w:pPr>
        <w:pStyle w:val="libNormal"/>
        <w:rPr>
          <w:rtl/>
          <w:lang w:bidi="fa-IR"/>
        </w:rPr>
      </w:pPr>
      <w:r>
        <w:rPr>
          <w:rtl/>
          <w:lang w:bidi="fa-IR"/>
        </w:rPr>
        <w:t xml:space="preserve">آرى ابوجهل محرك اصلى جنگ و فرمانده دشمن كه با غرور و تكبر سوگند </w:t>
      </w:r>
      <w:r w:rsidR="00D7132C">
        <w:rPr>
          <w:rtl/>
          <w:lang w:bidi="fa-IR"/>
        </w:rPr>
        <w:t>ی</w:t>
      </w:r>
      <w:r>
        <w:rPr>
          <w:rtl/>
          <w:lang w:bidi="fa-IR"/>
        </w:rPr>
        <w:t>اد كرد تا با سپاه</w:t>
      </w:r>
      <w:r w:rsidR="00D7132C">
        <w:rPr>
          <w:rtl/>
          <w:lang w:bidi="fa-IR"/>
        </w:rPr>
        <w:t>ی</w:t>
      </w:r>
      <w:r>
        <w:rPr>
          <w:rtl/>
          <w:lang w:bidi="fa-IR"/>
        </w:rPr>
        <w:t>انش به سرزم</w:t>
      </w:r>
      <w:r w:rsidR="00D7132C">
        <w:rPr>
          <w:rtl/>
          <w:lang w:bidi="fa-IR"/>
        </w:rPr>
        <w:t>ی</w:t>
      </w:r>
      <w:r>
        <w:rPr>
          <w:rtl/>
          <w:lang w:bidi="fa-IR"/>
        </w:rPr>
        <w:t>ن بدر آ</w:t>
      </w:r>
      <w:r w:rsidR="00D7132C">
        <w:rPr>
          <w:rtl/>
          <w:lang w:bidi="fa-IR"/>
        </w:rPr>
        <w:t>ی</w:t>
      </w:r>
      <w:r>
        <w:rPr>
          <w:rtl/>
          <w:lang w:bidi="fa-IR"/>
        </w:rPr>
        <w:t>د و سه روز در آن جا بماند و به سلامتى نجات كاروان</w:t>
      </w:r>
      <w:r w:rsidR="0034192D">
        <w:rPr>
          <w:rtl/>
          <w:lang w:bidi="fa-IR"/>
        </w:rPr>
        <w:t xml:space="preserve">، </w:t>
      </w:r>
      <w:r>
        <w:rPr>
          <w:rtl/>
          <w:lang w:bidi="fa-IR"/>
        </w:rPr>
        <w:t>شراب بنوشد و خوانندگان بنوازند و شترانى ذبح كنند و غذاى گسترده</w:t>
      </w:r>
      <w:r w:rsidR="003E6297">
        <w:rPr>
          <w:rtl/>
          <w:lang w:bidi="fa-IR"/>
        </w:rPr>
        <w:t xml:space="preserve"> </w:t>
      </w:r>
      <w:r>
        <w:rPr>
          <w:rtl/>
          <w:lang w:bidi="fa-IR"/>
        </w:rPr>
        <w:t>اى به راه اندازد</w:t>
      </w:r>
      <w:r w:rsidR="0034192D">
        <w:rPr>
          <w:rtl/>
          <w:lang w:bidi="fa-IR"/>
        </w:rPr>
        <w:t xml:space="preserve">، </w:t>
      </w:r>
      <w:r>
        <w:rPr>
          <w:rtl/>
          <w:lang w:bidi="fa-IR"/>
        </w:rPr>
        <w:t>و صداى عربده پ</w:t>
      </w:r>
      <w:r w:rsidR="00D7132C">
        <w:rPr>
          <w:rtl/>
          <w:lang w:bidi="fa-IR"/>
        </w:rPr>
        <w:t>ی</w:t>
      </w:r>
      <w:r>
        <w:rPr>
          <w:rtl/>
          <w:lang w:bidi="fa-IR"/>
        </w:rPr>
        <w:t>روزى و غرورش را به گوش جهان</w:t>
      </w:r>
      <w:r w:rsidR="00D7132C">
        <w:rPr>
          <w:rtl/>
          <w:lang w:bidi="fa-IR"/>
        </w:rPr>
        <w:t>ی</w:t>
      </w:r>
      <w:r>
        <w:rPr>
          <w:rtl/>
          <w:lang w:bidi="fa-IR"/>
        </w:rPr>
        <w:t>ان برساند</w:t>
      </w:r>
      <w:r w:rsidR="0034192D">
        <w:rPr>
          <w:rtl/>
          <w:lang w:bidi="fa-IR"/>
        </w:rPr>
        <w:t xml:space="preserve">، </w:t>
      </w:r>
      <w:r>
        <w:rPr>
          <w:rtl/>
          <w:lang w:bidi="fa-IR"/>
        </w:rPr>
        <w:t>مفتضحانه در ا</w:t>
      </w:r>
      <w:r w:rsidR="00D7132C">
        <w:rPr>
          <w:rtl/>
          <w:lang w:bidi="fa-IR"/>
        </w:rPr>
        <w:t>ی</w:t>
      </w:r>
      <w:r>
        <w:rPr>
          <w:rtl/>
          <w:lang w:bidi="fa-IR"/>
        </w:rPr>
        <w:t>ن جنگ شكست خورد</w:t>
      </w:r>
      <w:r w:rsidR="0034192D">
        <w:rPr>
          <w:rtl/>
          <w:lang w:bidi="fa-IR"/>
        </w:rPr>
        <w:t xml:space="preserve">. </w:t>
      </w:r>
      <w:r>
        <w:rPr>
          <w:rtl/>
          <w:lang w:bidi="fa-IR"/>
        </w:rPr>
        <w:t>چوپان پ</w:t>
      </w:r>
      <w:r w:rsidR="00D7132C">
        <w:rPr>
          <w:rtl/>
          <w:lang w:bidi="fa-IR"/>
        </w:rPr>
        <w:t>ی</w:t>
      </w:r>
      <w:r>
        <w:rPr>
          <w:rtl/>
          <w:lang w:bidi="fa-IR"/>
        </w:rPr>
        <w:t>ر و ضع</w:t>
      </w:r>
      <w:r w:rsidR="00D7132C">
        <w:rPr>
          <w:rtl/>
          <w:lang w:bidi="fa-IR"/>
        </w:rPr>
        <w:t>ی</w:t>
      </w:r>
      <w:r>
        <w:rPr>
          <w:rtl/>
          <w:lang w:bidi="fa-IR"/>
        </w:rPr>
        <w:t>فى به نام عبدالله بن مسعود</w:t>
      </w:r>
      <w:r w:rsidR="0034192D">
        <w:rPr>
          <w:rtl/>
          <w:lang w:bidi="fa-IR"/>
        </w:rPr>
        <w:t xml:space="preserve">، </w:t>
      </w:r>
      <w:r>
        <w:rPr>
          <w:rtl/>
          <w:lang w:bidi="fa-IR"/>
        </w:rPr>
        <w:t>سر او را از بدن جدا كرد و به نخى بست و آن را كشان كشان نزد پ</w:t>
      </w:r>
      <w:r w:rsidR="00D7132C">
        <w:rPr>
          <w:rtl/>
          <w:lang w:bidi="fa-IR"/>
        </w:rPr>
        <w:t>ی</w:t>
      </w:r>
      <w:r>
        <w:rPr>
          <w:rtl/>
          <w:lang w:bidi="fa-IR"/>
        </w:rPr>
        <w:t>امبر آورد</w:t>
      </w:r>
      <w:r w:rsidR="0034192D">
        <w:rPr>
          <w:rtl/>
          <w:lang w:bidi="fa-IR"/>
        </w:rPr>
        <w:t xml:space="preserve">. </w:t>
      </w:r>
    </w:p>
    <w:p w:rsidR="00E5212E" w:rsidRDefault="00E5212E" w:rsidP="00E5212E">
      <w:pPr>
        <w:pStyle w:val="libNormal"/>
        <w:rPr>
          <w:rtl/>
          <w:lang w:bidi="fa-IR"/>
        </w:rPr>
      </w:pPr>
      <w:r>
        <w:rPr>
          <w:rtl/>
          <w:lang w:bidi="fa-IR"/>
        </w:rPr>
        <w:t>به جاى جام</w:t>
      </w:r>
      <w:r w:rsidR="003E6297">
        <w:rPr>
          <w:rtl/>
          <w:lang w:bidi="fa-IR"/>
        </w:rPr>
        <w:t xml:space="preserve"> </w:t>
      </w:r>
      <w:r>
        <w:rPr>
          <w:rtl/>
          <w:lang w:bidi="fa-IR"/>
        </w:rPr>
        <w:t>هاى شراب</w:t>
      </w:r>
      <w:r w:rsidR="0034192D">
        <w:rPr>
          <w:rtl/>
          <w:lang w:bidi="fa-IR"/>
        </w:rPr>
        <w:t xml:space="preserve">، </w:t>
      </w:r>
      <w:r>
        <w:rPr>
          <w:rtl/>
          <w:lang w:bidi="fa-IR"/>
        </w:rPr>
        <w:t>جام</w:t>
      </w:r>
      <w:r w:rsidR="003E6297">
        <w:rPr>
          <w:rtl/>
          <w:lang w:bidi="fa-IR"/>
        </w:rPr>
        <w:t xml:space="preserve"> </w:t>
      </w:r>
      <w:r>
        <w:rPr>
          <w:rtl/>
          <w:lang w:bidi="fa-IR"/>
        </w:rPr>
        <w:t>هاى مرگ نوش</w:t>
      </w:r>
      <w:r w:rsidR="00D7132C">
        <w:rPr>
          <w:rtl/>
          <w:lang w:bidi="fa-IR"/>
        </w:rPr>
        <w:t>ی</w:t>
      </w:r>
      <w:r>
        <w:rPr>
          <w:rtl/>
          <w:lang w:bidi="fa-IR"/>
        </w:rPr>
        <w:t>دند و در عوض خوانندگان</w:t>
      </w:r>
      <w:r w:rsidR="0034192D">
        <w:rPr>
          <w:rtl/>
          <w:lang w:bidi="fa-IR"/>
        </w:rPr>
        <w:t xml:space="preserve">، </w:t>
      </w:r>
      <w:r>
        <w:rPr>
          <w:rtl/>
          <w:lang w:bidi="fa-IR"/>
        </w:rPr>
        <w:t>نوحه گرانشان به نوحه پرداختند</w:t>
      </w:r>
      <w:r w:rsidR="0034192D">
        <w:rPr>
          <w:rtl/>
          <w:lang w:bidi="fa-IR"/>
        </w:rPr>
        <w:t xml:space="preserve">. </w:t>
      </w:r>
    </w:p>
    <w:p w:rsidR="003B20BC" w:rsidRDefault="00E5212E" w:rsidP="0034192D">
      <w:pPr>
        <w:pStyle w:val="Heading3"/>
        <w:rPr>
          <w:rtl/>
          <w:lang w:bidi="fa-IR"/>
        </w:rPr>
      </w:pPr>
      <w:bookmarkStart w:id="384" w:name="_Toc396736368"/>
      <w:r>
        <w:rPr>
          <w:rtl/>
          <w:lang w:bidi="fa-IR"/>
        </w:rPr>
        <w:t>شش دستور پ</w:t>
      </w:r>
      <w:r w:rsidR="00D7132C">
        <w:rPr>
          <w:rtl/>
          <w:lang w:bidi="fa-IR"/>
        </w:rPr>
        <w:t>ی</w:t>
      </w:r>
      <w:r>
        <w:rPr>
          <w:rtl/>
          <w:lang w:bidi="fa-IR"/>
        </w:rPr>
        <w:t>روزى</w:t>
      </w:r>
      <w:bookmarkEnd w:id="384"/>
      <w:r w:rsidR="003E6297">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اتى از طرف خدا در ا</w:t>
      </w:r>
      <w:r w:rsidR="00D7132C">
        <w:rPr>
          <w:rtl/>
          <w:lang w:bidi="fa-IR"/>
        </w:rPr>
        <w:t>ی</w:t>
      </w:r>
      <w:r>
        <w:rPr>
          <w:rtl/>
          <w:lang w:bidi="fa-IR"/>
        </w:rPr>
        <w:t>ن زم</w:t>
      </w:r>
      <w:r w:rsidR="00D7132C">
        <w:rPr>
          <w:rtl/>
          <w:lang w:bidi="fa-IR"/>
        </w:rPr>
        <w:t>ی</w:t>
      </w:r>
      <w:r>
        <w:rPr>
          <w:rtl/>
          <w:lang w:bidi="fa-IR"/>
        </w:rPr>
        <w:t>نه نازل شد و شش دستور مهم به مسلمانان داد</w:t>
      </w:r>
      <w:r w:rsidR="0034192D">
        <w:rPr>
          <w:rtl/>
          <w:lang w:bidi="fa-IR"/>
        </w:rPr>
        <w:t xml:space="preserve">. </w:t>
      </w:r>
    </w:p>
    <w:p w:rsidR="00E5212E" w:rsidRDefault="00E5212E" w:rsidP="00E5212E">
      <w:pPr>
        <w:pStyle w:val="libNormal"/>
        <w:rPr>
          <w:rtl/>
          <w:lang w:bidi="fa-IR"/>
        </w:rPr>
      </w:pPr>
      <w:r>
        <w:rPr>
          <w:rtl/>
          <w:lang w:bidi="fa-IR"/>
        </w:rPr>
        <w:t>مسلمانان با به كار بردن آن شش دستور</w:t>
      </w:r>
      <w:r w:rsidR="0034192D">
        <w:rPr>
          <w:rtl/>
          <w:lang w:bidi="fa-IR"/>
        </w:rPr>
        <w:t xml:space="preserve">، </w:t>
      </w:r>
      <w:r>
        <w:rPr>
          <w:rtl/>
          <w:lang w:bidi="fa-IR"/>
        </w:rPr>
        <w:t>ا</w:t>
      </w:r>
      <w:r w:rsidR="00D7132C">
        <w:rPr>
          <w:rtl/>
          <w:lang w:bidi="fa-IR"/>
        </w:rPr>
        <w:t>ی</w:t>
      </w:r>
      <w:r>
        <w:rPr>
          <w:rtl/>
          <w:lang w:bidi="fa-IR"/>
        </w:rPr>
        <w:t>ن چن</w:t>
      </w:r>
      <w:r w:rsidR="00D7132C">
        <w:rPr>
          <w:rtl/>
          <w:lang w:bidi="fa-IR"/>
        </w:rPr>
        <w:t>ی</w:t>
      </w:r>
      <w:r>
        <w:rPr>
          <w:rtl/>
          <w:lang w:bidi="fa-IR"/>
        </w:rPr>
        <w:t>ن دشمن را مفتضحانه تار و مار كردند</w:t>
      </w:r>
      <w:r w:rsidR="0034192D">
        <w:rPr>
          <w:rtl/>
          <w:lang w:bidi="fa-IR"/>
        </w:rPr>
        <w:t xml:space="preserve">، </w:t>
      </w:r>
      <w:r>
        <w:rPr>
          <w:rtl/>
          <w:lang w:bidi="fa-IR"/>
        </w:rPr>
        <w:t>و اگر ما ن</w:t>
      </w:r>
      <w:r w:rsidR="00D7132C">
        <w:rPr>
          <w:rtl/>
          <w:lang w:bidi="fa-IR"/>
        </w:rPr>
        <w:t>ی</w:t>
      </w:r>
      <w:r>
        <w:rPr>
          <w:rtl/>
          <w:lang w:bidi="fa-IR"/>
        </w:rPr>
        <w:t>ز امروز آن شش دستور را اجرا كن</w:t>
      </w:r>
      <w:r w:rsidR="00D7132C">
        <w:rPr>
          <w:rtl/>
          <w:lang w:bidi="fa-IR"/>
        </w:rPr>
        <w:t>ی</w:t>
      </w:r>
      <w:r>
        <w:rPr>
          <w:rtl/>
          <w:lang w:bidi="fa-IR"/>
        </w:rPr>
        <w:t>م</w:t>
      </w:r>
      <w:r w:rsidR="0034192D">
        <w:rPr>
          <w:rtl/>
          <w:lang w:bidi="fa-IR"/>
        </w:rPr>
        <w:t xml:space="preserve">، </w:t>
      </w:r>
      <w:r>
        <w:rPr>
          <w:rtl/>
          <w:lang w:bidi="fa-IR"/>
        </w:rPr>
        <w:t>حتماً به پ</w:t>
      </w:r>
      <w:r w:rsidR="00D7132C">
        <w:rPr>
          <w:rtl/>
          <w:lang w:bidi="fa-IR"/>
        </w:rPr>
        <w:t>ی</w:t>
      </w:r>
      <w:r>
        <w:rPr>
          <w:rtl/>
          <w:lang w:bidi="fa-IR"/>
        </w:rPr>
        <w:t>روزى نائل مى</w:t>
      </w:r>
      <w:r w:rsidR="003E6297">
        <w:rPr>
          <w:rtl/>
          <w:lang w:bidi="fa-IR"/>
        </w:rPr>
        <w:t xml:space="preserve"> </w:t>
      </w:r>
      <w:r>
        <w:rPr>
          <w:rtl/>
          <w:lang w:bidi="fa-IR"/>
        </w:rPr>
        <w:t>شو</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آن آ</w:t>
      </w:r>
      <w:r w:rsidR="00D7132C">
        <w:rPr>
          <w:rtl/>
          <w:lang w:bidi="fa-IR"/>
        </w:rPr>
        <w:t>ی</w:t>
      </w:r>
      <w:r>
        <w:rPr>
          <w:rtl/>
          <w:lang w:bidi="fa-IR"/>
        </w:rPr>
        <w:t>ات عبارتند از آ</w:t>
      </w:r>
      <w:r w:rsidR="00D7132C">
        <w:rPr>
          <w:rtl/>
          <w:lang w:bidi="fa-IR"/>
        </w:rPr>
        <w:t>ی</w:t>
      </w:r>
      <w:r>
        <w:rPr>
          <w:rtl/>
          <w:lang w:bidi="fa-IR"/>
        </w:rPr>
        <w:t>ه 45 و 46 و 47 سوره انفال كه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اى كسانى كه ا</w:t>
      </w:r>
      <w:r w:rsidR="00D7132C">
        <w:rPr>
          <w:rtl/>
          <w:lang w:bidi="fa-IR"/>
        </w:rPr>
        <w:t>ی</w:t>
      </w:r>
      <w:r>
        <w:rPr>
          <w:rtl/>
          <w:lang w:bidi="fa-IR"/>
        </w:rPr>
        <w:t>مان آورده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هنگامى كه با گروهى در م</w:t>
      </w:r>
      <w:r w:rsidR="00D7132C">
        <w:rPr>
          <w:rtl/>
          <w:lang w:bidi="fa-IR"/>
        </w:rPr>
        <w:t>ی</w:t>
      </w:r>
      <w:r>
        <w:rPr>
          <w:rtl/>
          <w:lang w:bidi="fa-IR"/>
        </w:rPr>
        <w:t>دان نبرد روبرو مى</w:t>
      </w:r>
      <w:r w:rsidR="003E6297">
        <w:rPr>
          <w:rtl/>
          <w:lang w:bidi="fa-IR"/>
        </w:rPr>
        <w:t xml:space="preserve"> </w:t>
      </w:r>
      <w:r>
        <w:rPr>
          <w:rtl/>
          <w:lang w:bidi="fa-IR"/>
        </w:rPr>
        <w:t>شو</w:t>
      </w:r>
      <w:r w:rsidR="00D7132C">
        <w:rPr>
          <w:rtl/>
          <w:lang w:bidi="fa-IR"/>
        </w:rPr>
        <w:t>ی</w:t>
      </w:r>
      <w:r>
        <w:rPr>
          <w:rtl/>
          <w:lang w:bidi="fa-IR"/>
        </w:rPr>
        <w:t>د (ا</w:t>
      </w:r>
      <w:r w:rsidR="00D7132C">
        <w:rPr>
          <w:rtl/>
          <w:lang w:bidi="fa-IR"/>
        </w:rPr>
        <w:t>ی</w:t>
      </w:r>
      <w:r>
        <w:rPr>
          <w:rtl/>
          <w:lang w:bidi="fa-IR"/>
        </w:rPr>
        <w:t>ن شش دستور را رعا</w:t>
      </w:r>
      <w:r w:rsidR="00D7132C">
        <w:rPr>
          <w:rtl/>
          <w:lang w:bidi="fa-IR"/>
        </w:rPr>
        <w:t>ی</w:t>
      </w:r>
      <w:r>
        <w:rPr>
          <w:rtl/>
          <w:lang w:bidi="fa-IR"/>
        </w:rPr>
        <w:t>ت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ثابت قدم باش</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 xml:space="preserve">خدا را فراوان </w:t>
      </w:r>
      <w:r w:rsidR="00D7132C">
        <w:rPr>
          <w:rtl/>
          <w:lang w:bidi="fa-IR"/>
        </w:rPr>
        <w:t>ی</w:t>
      </w:r>
      <w:r>
        <w:rPr>
          <w:rtl/>
          <w:lang w:bidi="fa-IR"/>
        </w:rPr>
        <w:t>اد كن</w:t>
      </w:r>
      <w:r w:rsidR="00D7132C">
        <w:rPr>
          <w:rtl/>
          <w:lang w:bidi="fa-IR"/>
        </w:rPr>
        <w:t>ی</w:t>
      </w:r>
      <w:r>
        <w:rPr>
          <w:rtl/>
          <w:lang w:bidi="fa-IR"/>
        </w:rPr>
        <w:t>د تا پ</w:t>
      </w:r>
      <w:r w:rsidR="00D7132C">
        <w:rPr>
          <w:rtl/>
          <w:lang w:bidi="fa-IR"/>
        </w:rPr>
        <w:t>ی</w:t>
      </w:r>
      <w:r>
        <w:rPr>
          <w:rtl/>
          <w:lang w:bidi="fa-IR"/>
        </w:rPr>
        <w:t>روز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از فرمان خدا و پ</w:t>
      </w:r>
      <w:r w:rsidR="00D7132C">
        <w:rPr>
          <w:rtl/>
          <w:lang w:bidi="fa-IR"/>
        </w:rPr>
        <w:t>ی</w:t>
      </w:r>
      <w:r>
        <w:rPr>
          <w:rtl/>
          <w:lang w:bidi="fa-IR"/>
        </w:rPr>
        <w:t>امبرش اطاعت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نزاع و كشمكش نكن</w:t>
      </w:r>
      <w:r w:rsidR="00D7132C">
        <w:rPr>
          <w:rtl/>
          <w:lang w:bidi="fa-IR"/>
        </w:rPr>
        <w:t>ی</w:t>
      </w:r>
      <w:r>
        <w:rPr>
          <w:rtl/>
          <w:lang w:bidi="fa-IR"/>
        </w:rPr>
        <w:t>د (اتحاد را حفظ كن</w:t>
      </w:r>
      <w:r w:rsidR="00D7132C">
        <w:rPr>
          <w:rtl/>
          <w:lang w:bidi="fa-IR"/>
        </w:rPr>
        <w:t>ی</w:t>
      </w:r>
      <w:r>
        <w:rPr>
          <w:rtl/>
          <w:lang w:bidi="fa-IR"/>
        </w:rPr>
        <w:t>د) تا سست نشو</w:t>
      </w:r>
      <w:r w:rsidR="00D7132C">
        <w:rPr>
          <w:rtl/>
          <w:lang w:bidi="fa-IR"/>
        </w:rPr>
        <w:t>ی</w:t>
      </w:r>
      <w:r>
        <w:rPr>
          <w:rtl/>
          <w:lang w:bidi="fa-IR"/>
        </w:rPr>
        <w:t>د و شوكتتان بر باد نرود</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استقامت كن</w:t>
      </w:r>
      <w:r w:rsidR="00D7132C">
        <w:rPr>
          <w:rtl/>
          <w:lang w:bidi="fa-IR"/>
        </w:rPr>
        <w:t>ی</w:t>
      </w:r>
      <w:r>
        <w:rPr>
          <w:rtl/>
          <w:lang w:bidi="fa-IR"/>
        </w:rPr>
        <w:t>د چرا كه خداوند با استقامت</w:t>
      </w:r>
      <w:r w:rsidR="003E6297">
        <w:rPr>
          <w:rtl/>
          <w:lang w:bidi="fa-IR"/>
        </w:rPr>
        <w:t xml:space="preserve"> </w:t>
      </w:r>
      <w:r>
        <w:rPr>
          <w:rtl/>
          <w:lang w:bidi="fa-IR"/>
        </w:rPr>
        <w:t>كنندگان است</w:t>
      </w:r>
      <w:r w:rsidR="0034192D">
        <w:rPr>
          <w:rtl/>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و مانند آن</w:t>
      </w:r>
      <w:r w:rsidR="003E6297">
        <w:rPr>
          <w:rtl/>
          <w:lang w:bidi="fa-IR"/>
        </w:rPr>
        <w:t xml:space="preserve"> </w:t>
      </w:r>
      <w:r>
        <w:rPr>
          <w:rtl/>
          <w:lang w:bidi="fa-IR"/>
        </w:rPr>
        <w:t>ها نباش</w:t>
      </w:r>
      <w:r w:rsidR="00D7132C">
        <w:rPr>
          <w:rtl/>
          <w:lang w:bidi="fa-IR"/>
        </w:rPr>
        <w:t>ی</w:t>
      </w:r>
      <w:r>
        <w:rPr>
          <w:rtl/>
          <w:lang w:bidi="fa-IR"/>
        </w:rPr>
        <w:t>د كه از روى غرور و هواپرستى و خودنما</w:t>
      </w:r>
      <w:r w:rsidR="00D7132C">
        <w:rPr>
          <w:rtl/>
          <w:lang w:bidi="fa-IR"/>
        </w:rPr>
        <w:t>ی</w:t>
      </w:r>
      <w:r>
        <w:rPr>
          <w:rtl/>
          <w:lang w:bidi="fa-IR"/>
        </w:rPr>
        <w:t>ى (</w:t>
      </w:r>
      <w:r w:rsidR="00D7132C">
        <w:rPr>
          <w:rtl/>
          <w:lang w:bidi="fa-IR"/>
        </w:rPr>
        <w:t>ی</w:t>
      </w:r>
      <w:r>
        <w:rPr>
          <w:rtl/>
          <w:lang w:bidi="fa-IR"/>
        </w:rPr>
        <w:t>عنى ابوجهل و همراهان او) به م</w:t>
      </w:r>
      <w:r w:rsidR="00D7132C">
        <w:rPr>
          <w:rtl/>
          <w:lang w:bidi="fa-IR"/>
        </w:rPr>
        <w:t>ی</w:t>
      </w:r>
      <w:r>
        <w:rPr>
          <w:rtl/>
          <w:lang w:bidi="fa-IR"/>
        </w:rPr>
        <w:t>دان (بدر) آمدند تا مردم را از راه خدا باز دارند</w:t>
      </w:r>
      <w:r w:rsidR="0034192D">
        <w:rPr>
          <w:rtl/>
          <w:lang w:bidi="fa-IR"/>
        </w:rPr>
        <w:t xml:space="preserve">، </w:t>
      </w:r>
      <w:r>
        <w:rPr>
          <w:rtl/>
          <w:lang w:bidi="fa-IR"/>
        </w:rPr>
        <w:t>خداوند به آن چه عمل مى</w:t>
      </w:r>
      <w:r w:rsidR="003E6297">
        <w:rPr>
          <w:rtl/>
          <w:lang w:bidi="fa-IR"/>
        </w:rPr>
        <w:t xml:space="preserve"> </w:t>
      </w:r>
      <w:r>
        <w:rPr>
          <w:rtl/>
          <w:lang w:bidi="fa-IR"/>
        </w:rPr>
        <w:t>كند آگاه است</w:t>
      </w:r>
      <w:r w:rsidR="0034192D">
        <w:rPr>
          <w:rtl/>
          <w:lang w:bidi="fa-IR"/>
        </w:rPr>
        <w:t>.</w:t>
      </w:r>
      <w:r w:rsidR="0022023E">
        <w:rPr>
          <w:rtl/>
          <w:lang w:bidi="fa-IR"/>
        </w:rPr>
        <w:t xml:space="preserve"> </w:t>
      </w:r>
    </w:p>
    <w:p w:rsidR="003B20BC" w:rsidRDefault="00E5212E" w:rsidP="0034192D">
      <w:pPr>
        <w:pStyle w:val="Heading3"/>
        <w:rPr>
          <w:rtl/>
          <w:lang w:bidi="fa-IR"/>
        </w:rPr>
      </w:pPr>
      <w:bookmarkStart w:id="385" w:name="_Toc396736369"/>
      <w:r>
        <w:rPr>
          <w:rtl/>
          <w:lang w:bidi="fa-IR"/>
        </w:rPr>
        <w:t>جنگ احد در قرآن</w:t>
      </w:r>
      <w:bookmarkEnd w:id="385"/>
      <w:r w:rsidR="003E6297">
        <w:rPr>
          <w:rtl/>
          <w:lang w:bidi="fa-IR"/>
        </w:rPr>
        <w:t xml:space="preserve"> </w:t>
      </w:r>
    </w:p>
    <w:p w:rsidR="00E5212E" w:rsidRDefault="00E5212E" w:rsidP="00E5212E">
      <w:pPr>
        <w:pStyle w:val="libNormal"/>
        <w:rPr>
          <w:rtl/>
          <w:lang w:bidi="fa-IR"/>
        </w:rPr>
      </w:pPr>
      <w:r>
        <w:rPr>
          <w:rtl/>
          <w:lang w:bidi="fa-IR"/>
        </w:rPr>
        <w:t>در قرآن</w:t>
      </w:r>
      <w:r w:rsidR="0034192D">
        <w:rPr>
          <w:rtl/>
          <w:lang w:bidi="fa-IR"/>
        </w:rPr>
        <w:t xml:space="preserve">، </w:t>
      </w:r>
      <w:r>
        <w:rPr>
          <w:rtl/>
          <w:lang w:bidi="fa-IR"/>
        </w:rPr>
        <w:t>آ</w:t>
      </w:r>
      <w:r w:rsidR="00D7132C">
        <w:rPr>
          <w:rtl/>
          <w:lang w:bidi="fa-IR"/>
        </w:rPr>
        <w:t>ی</w:t>
      </w:r>
      <w:r>
        <w:rPr>
          <w:rtl/>
          <w:lang w:bidi="fa-IR"/>
        </w:rPr>
        <w:t>ه 121 سوره آل عمران تا تقر</w:t>
      </w:r>
      <w:r w:rsidR="00D7132C">
        <w:rPr>
          <w:rtl/>
          <w:lang w:bidi="fa-IR"/>
        </w:rPr>
        <w:t>ی</w:t>
      </w:r>
      <w:r>
        <w:rPr>
          <w:rtl/>
          <w:lang w:bidi="fa-IR"/>
        </w:rPr>
        <w:t>با آخر ا</w:t>
      </w:r>
      <w:r w:rsidR="00D7132C">
        <w:rPr>
          <w:rtl/>
          <w:lang w:bidi="fa-IR"/>
        </w:rPr>
        <w:t>ی</w:t>
      </w:r>
      <w:r>
        <w:rPr>
          <w:rtl/>
          <w:lang w:bidi="fa-IR"/>
        </w:rPr>
        <w:t>ن سوره در رابطه با جنگ احد است</w:t>
      </w:r>
      <w:r w:rsidR="0034192D">
        <w:rPr>
          <w:rtl/>
          <w:lang w:bidi="fa-IR"/>
        </w:rPr>
        <w:t xml:space="preserve">، </w:t>
      </w:r>
      <w:r>
        <w:rPr>
          <w:rtl/>
          <w:lang w:bidi="fa-IR"/>
        </w:rPr>
        <w:t>اختصاص بالغ بر صد آ</w:t>
      </w:r>
      <w:r w:rsidR="00D7132C">
        <w:rPr>
          <w:rtl/>
          <w:lang w:bidi="fa-IR"/>
        </w:rPr>
        <w:t>ی</w:t>
      </w:r>
      <w:r>
        <w:rPr>
          <w:rtl/>
          <w:lang w:bidi="fa-IR"/>
        </w:rPr>
        <w:t>ه به ماجراى احد ب</w:t>
      </w:r>
      <w:r w:rsidR="00D7132C">
        <w:rPr>
          <w:rtl/>
          <w:lang w:bidi="fa-IR"/>
        </w:rPr>
        <w:t>ی</w:t>
      </w:r>
      <w:r>
        <w:rPr>
          <w:rtl/>
          <w:lang w:bidi="fa-IR"/>
        </w:rPr>
        <w:t>انگر آن است كه ماجراى نبرد احد داراى درسهاى بس</w:t>
      </w:r>
      <w:r w:rsidR="00D7132C">
        <w:rPr>
          <w:rtl/>
          <w:lang w:bidi="fa-IR"/>
        </w:rPr>
        <w:t>ی</w:t>
      </w:r>
      <w:r>
        <w:rPr>
          <w:rtl/>
          <w:lang w:bidi="fa-IR"/>
        </w:rPr>
        <w:t>ار آموزنده براى مسلمانان هر عصر است كه فراگرفتن آن درسها موجب عزت آنان خواهد بود</w:t>
      </w:r>
      <w:r w:rsidR="0034192D">
        <w:rPr>
          <w:rtl/>
          <w:lang w:bidi="fa-IR"/>
        </w:rPr>
        <w:t xml:space="preserve">. </w:t>
      </w:r>
    </w:p>
    <w:p w:rsidR="003B20BC" w:rsidRDefault="00E5212E" w:rsidP="0034192D">
      <w:pPr>
        <w:pStyle w:val="Heading3"/>
        <w:rPr>
          <w:rtl/>
          <w:lang w:bidi="fa-IR"/>
        </w:rPr>
      </w:pPr>
      <w:bookmarkStart w:id="386" w:name="_Toc396736370"/>
      <w:r>
        <w:rPr>
          <w:rtl/>
          <w:lang w:bidi="fa-IR"/>
        </w:rPr>
        <w:t>دورنما</w:t>
      </w:r>
      <w:r w:rsidR="00D7132C">
        <w:rPr>
          <w:rtl/>
          <w:lang w:bidi="fa-IR"/>
        </w:rPr>
        <w:t>ی</w:t>
      </w:r>
      <w:r>
        <w:rPr>
          <w:rtl/>
          <w:lang w:bidi="fa-IR"/>
        </w:rPr>
        <w:t>ى از جنگ احد</w:t>
      </w:r>
      <w:bookmarkEnd w:id="386"/>
    </w:p>
    <w:p w:rsidR="00E5212E" w:rsidRDefault="00E5212E" w:rsidP="00E5212E">
      <w:pPr>
        <w:pStyle w:val="libNormal"/>
        <w:rPr>
          <w:rtl/>
          <w:lang w:bidi="fa-IR"/>
        </w:rPr>
      </w:pPr>
      <w:r>
        <w:rPr>
          <w:rtl/>
          <w:lang w:bidi="fa-IR"/>
        </w:rPr>
        <w:t>بت</w:t>
      </w:r>
      <w:r w:rsidR="003E6297">
        <w:rPr>
          <w:rtl/>
          <w:lang w:bidi="fa-IR"/>
        </w:rPr>
        <w:t xml:space="preserve"> </w:t>
      </w:r>
      <w:r>
        <w:rPr>
          <w:rtl/>
          <w:lang w:bidi="fa-IR"/>
        </w:rPr>
        <w:t>پرستان در جنگ بدر</w:t>
      </w:r>
      <w:r w:rsidR="0034192D">
        <w:rPr>
          <w:rtl/>
          <w:lang w:bidi="fa-IR"/>
        </w:rPr>
        <w:t xml:space="preserve">، </w:t>
      </w:r>
      <w:r>
        <w:rPr>
          <w:rtl/>
          <w:lang w:bidi="fa-IR"/>
        </w:rPr>
        <w:t>دستخوش ضربات شد</w:t>
      </w:r>
      <w:r w:rsidR="00D7132C">
        <w:rPr>
          <w:rtl/>
          <w:lang w:bidi="fa-IR"/>
        </w:rPr>
        <w:t>ی</w:t>
      </w:r>
      <w:r>
        <w:rPr>
          <w:rtl/>
          <w:lang w:bidi="fa-IR"/>
        </w:rPr>
        <w:t>د از جانب مسلمانان شده بودند</w:t>
      </w:r>
      <w:r w:rsidR="0034192D">
        <w:rPr>
          <w:rtl/>
          <w:lang w:bidi="fa-IR"/>
        </w:rPr>
        <w:t xml:space="preserve">، </w:t>
      </w:r>
      <w:r>
        <w:rPr>
          <w:rtl/>
          <w:lang w:bidi="fa-IR"/>
        </w:rPr>
        <w:t>و بس</w:t>
      </w:r>
      <w:r w:rsidR="00D7132C">
        <w:rPr>
          <w:rtl/>
          <w:lang w:bidi="fa-IR"/>
        </w:rPr>
        <w:t>ی</w:t>
      </w:r>
      <w:r>
        <w:rPr>
          <w:rtl/>
          <w:lang w:bidi="fa-IR"/>
        </w:rPr>
        <w:t>ارى از سرانشان كشته شده بودند</w:t>
      </w:r>
      <w:r w:rsidR="0034192D">
        <w:rPr>
          <w:rtl/>
          <w:lang w:bidi="fa-IR"/>
        </w:rPr>
        <w:t xml:space="preserve">. </w:t>
      </w:r>
      <w:r>
        <w:rPr>
          <w:rtl/>
          <w:lang w:bidi="fa-IR"/>
        </w:rPr>
        <w:t>آن</w:t>
      </w:r>
      <w:r w:rsidR="003E6297">
        <w:rPr>
          <w:rtl/>
          <w:lang w:bidi="fa-IR"/>
        </w:rPr>
        <w:t xml:space="preserve"> </w:t>
      </w:r>
      <w:r>
        <w:rPr>
          <w:rtl/>
          <w:lang w:bidi="fa-IR"/>
        </w:rPr>
        <w:t>ها تصم</w:t>
      </w:r>
      <w:r w:rsidR="00D7132C">
        <w:rPr>
          <w:rtl/>
          <w:lang w:bidi="fa-IR"/>
        </w:rPr>
        <w:t>ی</w:t>
      </w:r>
      <w:r>
        <w:rPr>
          <w:rtl/>
          <w:lang w:bidi="fa-IR"/>
        </w:rPr>
        <w:t>م گرفتند با ن</w:t>
      </w:r>
      <w:r w:rsidR="00D7132C">
        <w:rPr>
          <w:rtl/>
          <w:lang w:bidi="fa-IR"/>
        </w:rPr>
        <w:t>ی</w:t>
      </w:r>
      <w:r>
        <w:rPr>
          <w:rtl/>
          <w:lang w:bidi="fa-IR"/>
        </w:rPr>
        <w:t>روى مجهزى براى انتقام و سركوبى مسلمانان به سوى مد</w:t>
      </w:r>
      <w:r w:rsidR="00D7132C">
        <w:rPr>
          <w:rtl/>
          <w:lang w:bidi="fa-IR"/>
        </w:rPr>
        <w:t>ی</w:t>
      </w:r>
      <w:r>
        <w:rPr>
          <w:rtl/>
          <w:lang w:bidi="fa-IR"/>
        </w:rPr>
        <w:t>نه حركت كنند</w:t>
      </w:r>
      <w:r w:rsidR="0034192D">
        <w:rPr>
          <w:rtl/>
          <w:lang w:bidi="fa-IR"/>
        </w:rPr>
        <w:t xml:space="preserve">، </w:t>
      </w:r>
      <w:r>
        <w:rPr>
          <w:rtl/>
          <w:lang w:bidi="fa-IR"/>
        </w:rPr>
        <w:t>آن</w:t>
      </w:r>
      <w:r w:rsidR="003E6297">
        <w:rPr>
          <w:rtl/>
          <w:lang w:bidi="fa-IR"/>
        </w:rPr>
        <w:t xml:space="preserve"> </w:t>
      </w:r>
      <w:r>
        <w:rPr>
          <w:rtl/>
          <w:lang w:bidi="fa-IR"/>
        </w:rPr>
        <w:t>ها با پنج هزار نفر به اضافه زنان و غلامان و ساز و برگ نظامى و استمداد از قبا</w:t>
      </w:r>
      <w:r w:rsidR="00D7132C">
        <w:rPr>
          <w:rtl/>
          <w:lang w:bidi="fa-IR"/>
        </w:rPr>
        <w:t>ی</w:t>
      </w:r>
      <w:r>
        <w:rPr>
          <w:rtl/>
          <w:lang w:bidi="fa-IR"/>
        </w:rPr>
        <w:t>ل مختلف حركت نمودند در حالى كه شعار مى</w:t>
      </w:r>
      <w:r w:rsidR="003E6297">
        <w:rPr>
          <w:rtl/>
          <w:lang w:bidi="fa-IR"/>
        </w:rPr>
        <w:t xml:space="preserve"> </w:t>
      </w:r>
      <w:r>
        <w:rPr>
          <w:rtl/>
          <w:lang w:bidi="fa-IR"/>
        </w:rPr>
        <w:t>دادند</w:t>
      </w:r>
      <w:r w:rsidR="0034192D">
        <w:rPr>
          <w:rtl/>
          <w:lang w:bidi="fa-IR"/>
        </w:rPr>
        <w:t xml:space="preserve">: </w:t>
      </w:r>
      <w:r>
        <w:rPr>
          <w:rtl/>
          <w:lang w:bidi="fa-IR"/>
        </w:rPr>
        <w:t>انتقام</w:t>
      </w:r>
      <w:r w:rsidR="0034192D">
        <w:rPr>
          <w:rtl/>
          <w:lang w:bidi="fa-IR"/>
        </w:rPr>
        <w:t xml:space="preserve">! </w:t>
      </w:r>
      <w:r>
        <w:rPr>
          <w:rtl/>
          <w:lang w:bidi="fa-IR"/>
        </w:rPr>
        <w:t>انتقام</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لشگر مجهز روز پنجشنبه 5 شوال سال سوم هجرت در دامنه كوه احد (</w:t>
      </w:r>
      <w:r w:rsidR="00D7132C">
        <w:rPr>
          <w:rtl/>
          <w:lang w:bidi="fa-IR"/>
        </w:rPr>
        <w:t>ی</w:t>
      </w:r>
      <w:r>
        <w:rPr>
          <w:rtl/>
          <w:lang w:bidi="fa-IR"/>
        </w:rPr>
        <w:t>ك فرسخى مد</w:t>
      </w:r>
      <w:r w:rsidR="00D7132C">
        <w:rPr>
          <w:rtl/>
          <w:lang w:bidi="fa-IR"/>
        </w:rPr>
        <w:t>ی</w:t>
      </w:r>
      <w:r>
        <w:rPr>
          <w:rtl/>
          <w:lang w:bidi="fa-IR"/>
        </w:rPr>
        <w:t>نه) مستقر شد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روز جمعه را در مد</w:t>
      </w:r>
      <w:r w:rsidR="00D7132C">
        <w:rPr>
          <w:rtl/>
          <w:lang w:bidi="fa-IR"/>
        </w:rPr>
        <w:t>ی</w:t>
      </w:r>
      <w:r>
        <w:rPr>
          <w:rtl/>
          <w:lang w:bidi="fa-IR"/>
        </w:rPr>
        <w:t>نه ماند و نماز جمعه را خواند و در خطبه</w:t>
      </w:r>
      <w:r w:rsidR="003E6297">
        <w:rPr>
          <w:rtl/>
          <w:lang w:bidi="fa-IR"/>
        </w:rPr>
        <w:t xml:space="preserve"> </w:t>
      </w:r>
      <w:r>
        <w:rPr>
          <w:rtl/>
          <w:lang w:bidi="fa-IR"/>
        </w:rPr>
        <w:t>هاى نماز</w:t>
      </w:r>
      <w:r w:rsidR="0034192D">
        <w:rPr>
          <w:rtl/>
          <w:lang w:bidi="fa-IR"/>
        </w:rPr>
        <w:t xml:space="preserve">، </w:t>
      </w:r>
      <w:r>
        <w:rPr>
          <w:rtl/>
          <w:lang w:bidi="fa-IR"/>
        </w:rPr>
        <w:t>مردم را به دفاع و جهاد دعوت كرد وسپس با سپاهى كه افراد آن حدود هزار نفر بودند</w:t>
      </w:r>
      <w:r w:rsidR="0034192D">
        <w:rPr>
          <w:rtl/>
          <w:lang w:bidi="fa-IR"/>
        </w:rPr>
        <w:t xml:space="preserve">، </w:t>
      </w:r>
      <w:r>
        <w:rPr>
          <w:rtl/>
          <w:lang w:bidi="fa-IR"/>
        </w:rPr>
        <w:t>از مد</w:t>
      </w:r>
      <w:r w:rsidR="00D7132C">
        <w:rPr>
          <w:rtl/>
          <w:lang w:bidi="fa-IR"/>
        </w:rPr>
        <w:t>ی</w:t>
      </w:r>
      <w:r>
        <w:rPr>
          <w:rtl/>
          <w:lang w:bidi="fa-IR"/>
        </w:rPr>
        <w:t>نه به سوى احد حركت كردند</w:t>
      </w:r>
      <w:r w:rsidR="0034192D">
        <w:rPr>
          <w:rtl/>
          <w:lang w:bidi="fa-IR"/>
        </w:rPr>
        <w:t xml:space="preserve">. </w:t>
      </w:r>
      <w:r>
        <w:rPr>
          <w:rtl/>
          <w:lang w:bidi="fa-IR"/>
        </w:rPr>
        <w:t>در ب</w:t>
      </w:r>
      <w:r w:rsidR="00D7132C">
        <w:rPr>
          <w:rtl/>
          <w:lang w:bidi="fa-IR"/>
        </w:rPr>
        <w:t>ی</w:t>
      </w:r>
      <w:r>
        <w:rPr>
          <w:rtl/>
          <w:lang w:bidi="fa-IR"/>
        </w:rPr>
        <w:t>ن راه عبدالله بن ابى سلول منافق كه معتقد به ماندن در مد</w:t>
      </w:r>
      <w:r w:rsidR="00D7132C">
        <w:rPr>
          <w:rtl/>
          <w:lang w:bidi="fa-IR"/>
        </w:rPr>
        <w:t>ی</w:t>
      </w:r>
      <w:r>
        <w:rPr>
          <w:rtl/>
          <w:lang w:bidi="fa-IR"/>
        </w:rPr>
        <w:t>نه بود با طرفداران خود كه حدود س</w:t>
      </w:r>
      <w:r w:rsidR="00D7132C">
        <w:rPr>
          <w:rtl/>
          <w:lang w:bidi="fa-IR"/>
        </w:rPr>
        <w:t>ی</w:t>
      </w:r>
      <w:r>
        <w:rPr>
          <w:rtl/>
          <w:lang w:bidi="fa-IR"/>
        </w:rPr>
        <w:t>صد نفر از سپاه را تشك</w:t>
      </w:r>
      <w:r w:rsidR="00D7132C">
        <w:rPr>
          <w:rtl/>
          <w:lang w:bidi="fa-IR"/>
        </w:rPr>
        <w:t>ی</w:t>
      </w:r>
      <w:r>
        <w:rPr>
          <w:rtl/>
          <w:lang w:bidi="fa-IR"/>
        </w:rPr>
        <w:t>ل مى</w:t>
      </w:r>
      <w:r w:rsidR="003E6297">
        <w:rPr>
          <w:rtl/>
          <w:lang w:bidi="fa-IR"/>
        </w:rPr>
        <w:t xml:space="preserve"> </w:t>
      </w:r>
      <w:r>
        <w:rPr>
          <w:rtl/>
          <w:lang w:bidi="fa-IR"/>
        </w:rPr>
        <w:t>دادند به مد</w:t>
      </w:r>
      <w:r w:rsidR="00D7132C">
        <w:rPr>
          <w:rtl/>
          <w:lang w:bidi="fa-IR"/>
        </w:rPr>
        <w:t>ی</w:t>
      </w:r>
      <w:r>
        <w:rPr>
          <w:rtl/>
          <w:lang w:bidi="fa-IR"/>
        </w:rPr>
        <w:t>نه بازگشتند</w:t>
      </w:r>
      <w:r w:rsidR="0034192D">
        <w:rPr>
          <w:rtl/>
          <w:lang w:bidi="fa-IR"/>
        </w:rPr>
        <w:t xml:space="preserve">، </w:t>
      </w:r>
      <w:r>
        <w:rPr>
          <w:rtl/>
          <w:lang w:bidi="fa-IR"/>
        </w:rPr>
        <w:t>و در نت</w:t>
      </w:r>
      <w:r w:rsidR="00D7132C">
        <w:rPr>
          <w:rtl/>
          <w:lang w:bidi="fa-IR"/>
        </w:rPr>
        <w:t>ی</w:t>
      </w:r>
      <w:r>
        <w:rPr>
          <w:rtl/>
          <w:lang w:bidi="fa-IR"/>
        </w:rPr>
        <w:t>جه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سپاه 700 نفرى به سرزم</w:t>
      </w:r>
      <w:r w:rsidR="00D7132C">
        <w:rPr>
          <w:rtl/>
          <w:lang w:bidi="fa-IR"/>
        </w:rPr>
        <w:t>ی</w:t>
      </w:r>
      <w:r>
        <w:rPr>
          <w:rtl/>
          <w:lang w:bidi="fa-IR"/>
        </w:rPr>
        <w:t>ن احد وارد شد</w:t>
      </w:r>
      <w:r w:rsidR="0034192D">
        <w:rPr>
          <w:rtl/>
          <w:lang w:bidi="fa-IR"/>
        </w:rPr>
        <w:t xml:space="preserve">، </w:t>
      </w:r>
      <w:r>
        <w:rPr>
          <w:rtl/>
          <w:lang w:bidi="fa-IR"/>
        </w:rPr>
        <w:t>و در نقطه</w:t>
      </w:r>
      <w:r w:rsidR="003E6297">
        <w:rPr>
          <w:rtl/>
          <w:lang w:bidi="fa-IR"/>
        </w:rPr>
        <w:t xml:space="preserve"> </w:t>
      </w:r>
      <w:r>
        <w:rPr>
          <w:rtl/>
          <w:lang w:bidi="fa-IR"/>
        </w:rPr>
        <w:t>اى در كنار كوه مستقر گرد</w:t>
      </w:r>
      <w:r w:rsidR="00D7132C">
        <w:rPr>
          <w:rtl/>
          <w:lang w:bidi="fa-IR"/>
        </w:rPr>
        <w:t>ی</w:t>
      </w:r>
      <w:r>
        <w:rPr>
          <w:rtl/>
          <w:lang w:bidi="fa-IR"/>
        </w:rPr>
        <w:t>د</w:t>
      </w:r>
      <w:r w:rsidR="0034192D">
        <w:rPr>
          <w:rtl/>
          <w:lang w:bidi="fa-IR"/>
        </w:rPr>
        <w:t xml:space="preserve">، </w:t>
      </w:r>
      <w:r>
        <w:rPr>
          <w:rtl/>
          <w:lang w:bidi="fa-IR"/>
        </w:rPr>
        <w:t>در آن</w:t>
      </w:r>
      <w:r w:rsidR="003E6297">
        <w:rPr>
          <w:rtl/>
          <w:lang w:bidi="fa-IR"/>
        </w:rPr>
        <w:t xml:space="preserve"> </w:t>
      </w:r>
      <w:r>
        <w:rPr>
          <w:rtl/>
          <w:lang w:bidi="fa-IR"/>
        </w:rPr>
        <w:t>جا در پشت سر</w:t>
      </w:r>
      <w:r w:rsidR="0034192D">
        <w:rPr>
          <w:rtl/>
          <w:lang w:bidi="fa-IR"/>
        </w:rPr>
        <w:t xml:space="preserve">، </w:t>
      </w:r>
      <w:r>
        <w:rPr>
          <w:rtl/>
          <w:lang w:bidi="fa-IR"/>
        </w:rPr>
        <w:t>دهانه شكاف كوهى را د</w:t>
      </w:r>
      <w:r w:rsidR="00D7132C">
        <w:rPr>
          <w:rtl/>
          <w:lang w:bidi="fa-IR"/>
        </w:rPr>
        <w:t>ی</w:t>
      </w:r>
      <w:r>
        <w:rPr>
          <w:rtl/>
          <w:lang w:bidi="fa-IR"/>
        </w:rPr>
        <w:t>د</w:t>
      </w:r>
      <w:r w:rsidR="0034192D">
        <w:rPr>
          <w:rtl/>
          <w:lang w:bidi="fa-IR"/>
        </w:rPr>
        <w:t xml:space="preserve">، </w:t>
      </w:r>
      <w:r>
        <w:rPr>
          <w:rtl/>
          <w:lang w:bidi="fa-IR"/>
        </w:rPr>
        <w:t>عبدالله بن جُب</w:t>
      </w:r>
      <w:r w:rsidR="00D7132C">
        <w:rPr>
          <w:rtl/>
          <w:lang w:bidi="fa-IR"/>
        </w:rPr>
        <w:t>ی</w:t>
      </w:r>
      <w:r>
        <w:rPr>
          <w:rtl/>
          <w:lang w:bidi="fa-IR"/>
        </w:rPr>
        <w:t>ر را با پنجاه ت</w:t>
      </w:r>
      <w:r w:rsidR="00D7132C">
        <w:rPr>
          <w:rtl/>
          <w:lang w:bidi="fa-IR"/>
        </w:rPr>
        <w:t>ی</w:t>
      </w:r>
      <w:r>
        <w:rPr>
          <w:rtl/>
          <w:lang w:bidi="fa-IR"/>
        </w:rPr>
        <w:t>رانداز</w:t>
      </w:r>
      <w:r w:rsidR="0034192D">
        <w:rPr>
          <w:rtl/>
          <w:lang w:bidi="fa-IR"/>
        </w:rPr>
        <w:t xml:space="preserve">، </w:t>
      </w:r>
      <w:r>
        <w:rPr>
          <w:rtl/>
          <w:lang w:bidi="fa-IR"/>
        </w:rPr>
        <w:t>نگهبان آن دهانه كرد</w:t>
      </w:r>
      <w:r w:rsidR="0034192D">
        <w:rPr>
          <w:rtl/>
          <w:lang w:bidi="fa-IR"/>
        </w:rPr>
        <w:t xml:space="preserve">، </w:t>
      </w:r>
      <w:r>
        <w:rPr>
          <w:rtl/>
          <w:lang w:bidi="fa-IR"/>
        </w:rPr>
        <w:t>و به آن</w:t>
      </w:r>
      <w:r w:rsidR="003E6297">
        <w:rPr>
          <w:rtl/>
          <w:lang w:bidi="fa-IR"/>
        </w:rPr>
        <w:t xml:space="preserve"> </w:t>
      </w:r>
      <w:r>
        <w:rPr>
          <w:rtl/>
          <w:lang w:bidi="fa-IR"/>
        </w:rPr>
        <w:t>ها تأك</w:t>
      </w:r>
      <w:r w:rsidR="00D7132C">
        <w:rPr>
          <w:rtl/>
          <w:lang w:bidi="fa-IR"/>
        </w:rPr>
        <w:t>ی</w:t>
      </w:r>
      <w:r>
        <w:rPr>
          <w:rtl/>
          <w:lang w:bidi="fa-IR"/>
        </w:rPr>
        <w:t>د كرد كه تا پا</w:t>
      </w:r>
      <w:r w:rsidR="00D7132C">
        <w:rPr>
          <w:rtl/>
          <w:lang w:bidi="fa-IR"/>
        </w:rPr>
        <w:t>ی</w:t>
      </w:r>
      <w:r>
        <w:rPr>
          <w:rtl/>
          <w:lang w:bidi="fa-IR"/>
        </w:rPr>
        <w:t>ان جنگ در آن جا بماند و حركت نكنند</w:t>
      </w:r>
      <w:r w:rsidR="0034192D">
        <w:rPr>
          <w:rtl/>
          <w:lang w:bidi="fa-IR"/>
        </w:rPr>
        <w:t xml:space="preserve">. </w:t>
      </w:r>
    </w:p>
    <w:p w:rsidR="00E5212E" w:rsidRDefault="00E5212E" w:rsidP="00E5212E">
      <w:pPr>
        <w:pStyle w:val="libNormal"/>
        <w:rPr>
          <w:rtl/>
          <w:lang w:bidi="fa-IR"/>
        </w:rPr>
      </w:pPr>
      <w:r>
        <w:rPr>
          <w:rtl/>
          <w:lang w:bidi="fa-IR"/>
        </w:rPr>
        <w:t>در روز هفتم</w:t>
      </w:r>
      <w:r w:rsidR="0034192D">
        <w:rPr>
          <w:rtl/>
          <w:lang w:bidi="fa-IR"/>
        </w:rPr>
        <w:t xml:space="preserve">، </w:t>
      </w:r>
      <w:r>
        <w:rPr>
          <w:rtl/>
          <w:lang w:bidi="fa-IR"/>
        </w:rPr>
        <w:t>پس از نماز صبح</w:t>
      </w:r>
      <w:r w:rsidR="0034192D">
        <w:rPr>
          <w:rtl/>
          <w:lang w:bidi="fa-IR"/>
        </w:rPr>
        <w:t xml:space="preserve">، </w:t>
      </w:r>
      <w:r>
        <w:rPr>
          <w:rtl/>
          <w:lang w:bidi="fa-IR"/>
        </w:rPr>
        <w:t>چند نفر از دلاوران دشمن پ</w:t>
      </w:r>
      <w:r w:rsidR="00D7132C">
        <w:rPr>
          <w:rtl/>
          <w:lang w:bidi="fa-IR"/>
        </w:rPr>
        <w:t>ی</w:t>
      </w:r>
      <w:r>
        <w:rPr>
          <w:rtl/>
          <w:lang w:bidi="fa-IR"/>
        </w:rPr>
        <w:t>اپى به م</w:t>
      </w:r>
      <w:r w:rsidR="00D7132C">
        <w:rPr>
          <w:rtl/>
          <w:lang w:bidi="fa-IR"/>
        </w:rPr>
        <w:t>ی</w:t>
      </w:r>
      <w:r>
        <w:rPr>
          <w:rtl/>
          <w:lang w:bidi="fa-IR"/>
        </w:rPr>
        <w:t>دان تاختند و طلب مبارزه كردند</w:t>
      </w:r>
      <w:r w:rsidR="0034192D">
        <w:rPr>
          <w:rtl/>
          <w:lang w:bidi="fa-IR"/>
        </w:rPr>
        <w:t xml:space="preserve">، </w:t>
      </w:r>
      <w:r>
        <w:rPr>
          <w:rtl/>
          <w:lang w:bidi="fa-IR"/>
        </w:rPr>
        <w:t>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به م</w:t>
      </w:r>
      <w:r w:rsidR="00D7132C">
        <w:rPr>
          <w:rtl/>
          <w:lang w:bidi="fa-IR"/>
        </w:rPr>
        <w:t>ی</w:t>
      </w:r>
      <w:r>
        <w:rPr>
          <w:rtl/>
          <w:lang w:bidi="fa-IR"/>
        </w:rPr>
        <w:t>دان آنها رفت و آن</w:t>
      </w:r>
      <w:r w:rsidR="003E6297">
        <w:rPr>
          <w:rtl/>
          <w:lang w:bidi="fa-IR"/>
        </w:rPr>
        <w:t xml:space="preserve"> </w:t>
      </w:r>
      <w:r>
        <w:rPr>
          <w:rtl/>
          <w:lang w:bidi="fa-IR"/>
        </w:rPr>
        <w:t>ها را به هلاكت رسان</w:t>
      </w:r>
      <w:r w:rsidR="00D7132C">
        <w:rPr>
          <w:rtl/>
          <w:lang w:bidi="fa-IR"/>
        </w:rPr>
        <w:t>ی</w:t>
      </w:r>
      <w:r>
        <w:rPr>
          <w:rtl/>
          <w:lang w:bidi="fa-IR"/>
        </w:rPr>
        <w:t>د</w:t>
      </w:r>
      <w:r w:rsidR="0034192D">
        <w:rPr>
          <w:rtl/>
          <w:lang w:bidi="fa-IR"/>
        </w:rPr>
        <w:t xml:space="preserve">، </w:t>
      </w:r>
      <w:r>
        <w:rPr>
          <w:rtl/>
          <w:lang w:bidi="fa-IR"/>
        </w:rPr>
        <w:t>در ا</w:t>
      </w:r>
      <w:r w:rsidR="00D7132C">
        <w:rPr>
          <w:rtl/>
          <w:lang w:bidi="fa-IR"/>
        </w:rPr>
        <w:t>ی</w:t>
      </w:r>
      <w:r>
        <w:rPr>
          <w:rtl/>
          <w:lang w:bidi="fa-IR"/>
        </w:rPr>
        <w:t>ن هنگام جنگ دسته جمعى آغاز گرد</w:t>
      </w:r>
      <w:r w:rsidR="00D7132C">
        <w:rPr>
          <w:rtl/>
          <w:lang w:bidi="fa-IR"/>
        </w:rPr>
        <w:t>ی</w:t>
      </w:r>
      <w:r>
        <w:rPr>
          <w:rtl/>
          <w:lang w:bidi="fa-IR"/>
        </w:rPr>
        <w:t>د</w:t>
      </w:r>
      <w:r w:rsidR="0034192D">
        <w:rPr>
          <w:rtl/>
          <w:lang w:bidi="fa-IR"/>
        </w:rPr>
        <w:t xml:space="preserve">، </w:t>
      </w:r>
      <w:r>
        <w:rPr>
          <w:rtl/>
          <w:lang w:bidi="fa-IR"/>
        </w:rPr>
        <w:t>پ</w:t>
      </w:r>
      <w:r w:rsidR="00D7132C">
        <w:rPr>
          <w:rtl/>
          <w:lang w:bidi="fa-IR"/>
        </w:rPr>
        <w:t>ی</w:t>
      </w:r>
      <w:r>
        <w:rPr>
          <w:rtl/>
          <w:lang w:bidi="fa-IR"/>
        </w:rPr>
        <w:t>امبر و على و حمزه در پ</w:t>
      </w:r>
      <w:r w:rsidR="00D7132C">
        <w:rPr>
          <w:rtl/>
          <w:lang w:bidi="fa-IR"/>
        </w:rPr>
        <w:t>ی</w:t>
      </w:r>
      <w:r>
        <w:rPr>
          <w:rtl/>
          <w:lang w:bidi="fa-IR"/>
        </w:rPr>
        <w:t>شاپ</w:t>
      </w:r>
      <w:r w:rsidR="00D7132C">
        <w:rPr>
          <w:rtl/>
          <w:lang w:bidi="fa-IR"/>
        </w:rPr>
        <w:t>ی</w:t>
      </w:r>
      <w:r>
        <w:rPr>
          <w:rtl/>
          <w:lang w:bidi="fa-IR"/>
        </w:rPr>
        <w:t>ش سپاه اسلام با دشمن مى</w:t>
      </w:r>
      <w:r w:rsidR="003E6297">
        <w:rPr>
          <w:rtl/>
          <w:lang w:bidi="fa-IR"/>
        </w:rPr>
        <w:t xml:space="preserve"> </w:t>
      </w:r>
      <w:r>
        <w:rPr>
          <w:rtl/>
          <w:lang w:bidi="fa-IR"/>
        </w:rPr>
        <w:t>جنگ</w:t>
      </w:r>
      <w:r w:rsidR="00D7132C">
        <w:rPr>
          <w:rtl/>
          <w:lang w:bidi="fa-IR"/>
        </w:rPr>
        <w:t>ی</w:t>
      </w:r>
      <w:r>
        <w:rPr>
          <w:rtl/>
          <w:lang w:bidi="fa-IR"/>
        </w:rPr>
        <w:t>دند</w:t>
      </w:r>
      <w:r w:rsidR="0034192D">
        <w:rPr>
          <w:rtl/>
          <w:lang w:bidi="fa-IR"/>
        </w:rPr>
        <w:t xml:space="preserve">، </w:t>
      </w:r>
      <w:r>
        <w:rPr>
          <w:rtl/>
          <w:lang w:bidi="fa-IR"/>
        </w:rPr>
        <w:t>ولى عواملى موجب شكست مسلمانان شد</w:t>
      </w:r>
      <w:r w:rsidR="0034192D">
        <w:rPr>
          <w:rtl/>
          <w:lang w:bidi="fa-IR"/>
        </w:rPr>
        <w:t xml:space="preserve">، </w:t>
      </w:r>
      <w:r>
        <w:rPr>
          <w:rtl/>
          <w:lang w:bidi="fa-IR"/>
        </w:rPr>
        <w:t>افراد برجسته</w:t>
      </w:r>
      <w:r w:rsidR="003E6297">
        <w:rPr>
          <w:rtl/>
          <w:lang w:bidi="fa-IR"/>
        </w:rPr>
        <w:t xml:space="preserve"> </w:t>
      </w:r>
      <w:r>
        <w:rPr>
          <w:rtl/>
          <w:lang w:bidi="fa-IR"/>
        </w:rPr>
        <w:t>اى مانند</w:t>
      </w:r>
      <w:r w:rsidR="0034192D">
        <w:rPr>
          <w:rtl/>
          <w:lang w:bidi="fa-IR"/>
        </w:rPr>
        <w:t xml:space="preserve">: </w:t>
      </w:r>
      <w:r>
        <w:rPr>
          <w:rtl/>
          <w:lang w:bidi="fa-IR"/>
        </w:rPr>
        <w:t xml:space="preserve">حضرت حمزه </w:t>
      </w:r>
      <w:r w:rsidR="00362EDB" w:rsidRPr="00362EDB">
        <w:rPr>
          <w:rStyle w:val="libAlaemChar"/>
          <w:rtl/>
        </w:rPr>
        <w:t>عليه‌السلام</w:t>
      </w:r>
      <w:r>
        <w:rPr>
          <w:rtl/>
          <w:lang w:bidi="fa-IR"/>
        </w:rPr>
        <w:t xml:space="preserve"> عموى پ</w:t>
      </w:r>
      <w:r w:rsidR="00D7132C">
        <w:rPr>
          <w:rtl/>
          <w:lang w:bidi="fa-IR"/>
        </w:rPr>
        <w:t>ی</w:t>
      </w:r>
      <w:r>
        <w:rPr>
          <w:rtl/>
          <w:lang w:bidi="fa-IR"/>
        </w:rPr>
        <w:t>امبر</w:t>
      </w:r>
      <w:r w:rsidR="0034192D">
        <w:rPr>
          <w:rtl/>
          <w:lang w:bidi="fa-IR"/>
        </w:rPr>
        <w:t xml:space="preserve">، </w:t>
      </w:r>
      <w:r>
        <w:rPr>
          <w:rtl/>
          <w:lang w:bidi="fa-IR"/>
        </w:rPr>
        <w:t>مصعب بن عم</w:t>
      </w:r>
      <w:r w:rsidR="00D7132C">
        <w:rPr>
          <w:rtl/>
          <w:lang w:bidi="fa-IR"/>
        </w:rPr>
        <w:t>ی</w:t>
      </w:r>
      <w:r>
        <w:rPr>
          <w:rtl/>
          <w:lang w:bidi="fa-IR"/>
        </w:rPr>
        <w:t>ر</w:t>
      </w:r>
      <w:r w:rsidR="0034192D">
        <w:rPr>
          <w:rtl/>
          <w:lang w:bidi="fa-IR"/>
        </w:rPr>
        <w:t xml:space="preserve">، </w:t>
      </w:r>
      <w:r>
        <w:rPr>
          <w:rtl/>
          <w:lang w:bidi="fa-IR"/>
        </w:rPr>
        <w:t>عبدالله بن جحش</w:t>
      </w:r>
      <w:r w:rsidR="0034192D">
        <w:rPr>
          <w:rtl/>
          <w:lang w:bidi="fa-IR"/>
        </w:rPr>
        <w:t xml:space="preserve">، </w:t>
      </w:r>
      <w:r>
        <w:rPr>
          <w:rtl/>
          <w:lang w:bidi="fa-IR"/>
        </w:rPr>
        <w:t>منظله و</w:t>
      </w:r>
      <w:r w:rsidR="0034192D">
        <w:rPr>
          <w:rtl/>
          <w:lang w:bidi="fa-IR"/>
        </w:rPr>
        <w:t xml:space="preserve">... </w:t>
      </w:r>
      <w:r>
        <w:rPr>
          <w:rtl/>
          <w:lang w:bidi="fa-IR"/>
        </w:rPr>
        <w:t>به شهادت رس</w:t>
      </w:r>
      <w:r w:rsidR="00D7132C">
        <w:rPr>
          <w:rtl/>
          <w:lang w:bidi="fa-IR"/>
        </w:rPr>
        <w:t>ی</w:t>
      </w:r>
      <w:r>
        <w:rPr>
          <w:rtl/>
          <w:lang w:bidi="fa-IR"/>
        </w:rPr>
        <w:t>دند</w:t>
      </w:r>
      <w:r w:rsidR="0034192D">
        <w:rPr>
          <w:rtl/>
          <w:lang w:bidi="fa-IR"/>
        </w:rPr>
        <w:t xml:space="preserve">. </w:t>
      </w:r>
    </w:p>
    <w:p w:rsidR="003B20BC" w:rsidRDefault="00E5212E" w:rsidP="0034192D">
      <w:pPr>
        <w:pStyle w:val="Heading3"/>
        <w:rPr>
          <w:rtl/>
          <w:lang w:bidi="fa-IR"/>
        </w:rPr>
      </w:pPr>
      <w:bookmarkStart w:id="387" w:name="_Toc396736371"/>
      <w:r>
        <w:rPr>
          <w:rtl/>
          <w:lang w:bidi="fa-IR"/>
        </w:rPr>
        <w:t>شا</w:t>
      </w:r>
      <w:r w:rsidR="00D7132C">
        <w:rPr>
          <w:rtl/>
          <w:lang w:bidi="fa-IR"/>
        </w:rPr>
        <w:t>ی</w:t>
      </w:r>
      <w:r>
        <w:rPr>
          <w:rtl/>
          <w:lang w:bidi="fa-IR"/>
        </w:rPr>
        <w:t>عه قتل پ</w:t>
      </w:r>
      <w:r w:rsidR="00D7132C">
        <w:rPr>
          <w:rtl/>
          <w:lang w:bidi="fa-IR"/>
        </w:rPr>
        <w:t>ی</w:t>
      </w:r>
      <w:r>
        <w:rPr>
          <w:rtl/>
          <w:lang w:bidi="fa-IR"/>
        </w:rPr>
        <w:t>امبر</w:t>
      </w:r>
      <w:r w:rsidR="0034192D">
        <w:rPr>
          <w:rtl/>
          <w:lang w:bidi="fa-IR"/>
        </w:rPr>
        <w:t xml:space="preserve">، </w:t>
      </w:r>
      <w:r>
        <w:rPr>
          <w:rtl/>
          <w:lang w:bidi="fa-IR"/>
        </w:rPr>
        <w:t>و پ</w:t>
      </w:r>
      <w:r w:rsidR="00D7132C">
        <w:rPr>
          <w:rtl/>
          <w:lang w:bidi="fa-IR"/>
        </w:rPr>
        <w:t>ی</w:t>
      </w:r>
      <w:r>
        <w:rPr>
          <w:rtl/>
          <w:lang w:bidi="fa-IR"/>
        </w:rPr>
        <w:t>ام خدا</w:t>
      </w:r>
      <w:bookmarkEnd w:id="387"/>
    </w:p>
    <w:p w:rsidR="00E5212E" w:rsidRDefault="00E5212E" w:rsidP="00E5212E">
      <w:pPr>
        <w:pStyle w:val="libNormal"/>
        <w:rPr>
          <w:rtl/>
          <w:lang w:bidi="fa-IR"/>
        </w:rPr>
      </w:pPr>
      <w:r>
        <w:rPr>
          <w:rtl/>
          <w:lang w:bidi="fa-IR"/>
        </w:rPr>
        <w:t>در درگ</w:t>
      </w:r>
      <w:r w:rsidR="00D7132C">
        <w:rPr>
          <w:rtl/>
          <w:lang w:bidi="fa-IR"/>
        </w:rPr>
        <w:t>ی</w:t>
      </w:r>
      <w:r>
        <w:rPr>
          <w:rtl/>
          <w:lang w:bidi="fa-IR"/>
        </w:rPr>
        <w:t>رى شد</w:t>
      </w:r>
      <w:r w:rsidR="00D7132C">
        <w:rPr>
          <w:rtl/>
          <w:lang w:bidi="fa-IR"/>
        </w:rPr>
        <w:t>ی</w:t>
      </w:r>
      <w:r>
        <w:rPr>
          <w:rtl/>
          <w:lang w:bidi="fa-IR"/>
        </w:rPr>
        <w:t xml:space="preserve">د نبرد احد </w:t>
      </w:r>
      <w:r w:rsidR="00D7132C">
        <w:rPr>
          <w:rtl/>
          <w:lang w:bidi="fa-IR"/>
        </w:rPr>
        <w:t>ی</w:t>
      </w:r>
      <w:r>
        <w:rPr>
          <w:rtl/>
          <w:lang w:bidi="fa-IR"/>
        </w:rPr>
        <w:t>كى از جنگجو</w:t>
      </w:r>
      <w:r w:rsidR="00D7132C">
        <w:rPr>
          <w:rtl/>
          <w:lang w:bidi="fa-IR"/>
        </w:rPr>
        <w:t>ی</w:t>
      </w:r>
      <w:r>
        <w:rPr>
          <w:rtl/>
          <w:lang w:bidi="fa-IR"/>
        </w:rPr>
        <w:t>ان كافر به نام عمرو بن قم</w:t>
      </w:r>
      <w:r w:rsidR="00D7132C">
        <w:rPr>
          <w:rtl/>
          <w:lang w:bidi="fa-IR"/>
        </w:rPr>
        <w:t>ی</w:t>
      </w:r>
      <w:r>
        <w:rPr>
          <w:rtl/>
          <w:lang w:bidi="fa-IR"/>
        </w:rPr>
        <w:t>ه سنگى به سوى پ</w:t>
      </w:r>
      <w:r w:rsidR="00D7132C">
        <w:rPr>
          <w:rtl/>
          <w:lang w:bidi="fa-IR"/>
        </w:rPr>
        <w:t>ی</w:t>
      </w:r>
      <w:r>
        <w:rPr>
          <w:rtl/>
          <w:lang w:bidi="fa-IR"/>
        </w:rPr>
        <w:t>امبر افكند كه موجب مجروح شدن پ</w:t>
      </w:r>
      <w:r w:rsidR="00D7132C">
        <w:rPr>
          <w:rtl/>
          <w:lang w:bidi="fa-IR"/>
        </w:rPr>
        <w:t>ی</w:t>
      </w:r>
      <w:r>
        <w:rPr>
          <w:rtl/>
          <w:lang w:bidi="fa-IR"/>
        </w:rPr>
        <w:t>شانى و شكستن ب</w:t>
      </w:r>
      <w:r w:rsidR="00D7132C">
        <w:rPr>
          <w:rtl/>
          <w:lang w:bidi="fa-IR"/>
        </w:rPr>
        <w:t>ی</w:t>
      </w:r>
      <w:r>
        <w:rPr>
          <w:rtl/>
          <w:lang w:bidi="fa-IR"/>
        </w:rPr>
        <w:t>نى و دندان</w:t>
      </w:r>
      <w:r w:rsidR="0034192D">
        <w:rPr>
          <w:rtl/>
          <w:lang w:bidi="fa-IR"/>
        </w:rPr>
        <w:t xml:space="preserve">، </w:t>
      </w:r>
      <w:r>
        <w:rPr>
          <w:rtl/>
          <w:lang w:bidi="fa-IR"/>
        </w:rPr>
        <w:t>و شكافته شدن لب پا</w:t>
      </w:r>
      <w:r w:rsidR="00D7132C">
        <w:rPr>
          <w:rtl/>
          <w:lang w:bidi="fa-IR"/>
        </w:rPr>
        <w:t>یی</w:t>
      </w:r>
      <w:r>
        <w:rPr>
          <w:rtl/>
          <w:lang w:bidi="fa-IR"/>
        </w:rPr>
        <w:t>ن آن حضرت شد</w:t>
      </w:r>
      <w:r w:rsidR="0034192D">
        <w:rPr>
          <w:rtl/>
          <w:lang w:bidi="fa-IR"/>
        </w:rPr>
        <w:t xml:space="preserve">، </w:t>
      </w:r>
      <w:r>
        <w:rPr>
          <w:rtl/>
          <w:lang w:bidi="fa-IR"/>
        </w:rPr>
        <w:t>به طورى كه خون چهره نازن</w:t>
      </w:r>
      <w:r w:rsidR="00D7132C">
        <w:rPr>
          <w:rtl/>
          <w:lang w:bidi="fa-IR"/>
        </w:rPr>
        <w:t>ی</w:t>
      </w:r>
      <w:r>
        <w:rPr>
          <w:rtl/>
          <w:lang w:bidi="fa-IR"/>
        </w:rPr>
        <w:t>ن حضرت را پوشان</w:t>
      </w:r>
      <w:r w:rsidR="00D7132C">
        <w:rPr>
          <w:rtl/>
          <w:lang w:bidi="fa-IR"/>
        </w:rPr>
        <w:t>ی</w:t>
      </w:r>
      <w:r>
        <w:rPr>
          <w:rtl/>
          <w:lang w:bidi="fa-IR"/>
        </w:rPr>
        <w:t>د</w:t>
      </w:r>
      <w:r w:rsidR="0034192D">
        <w:rPr>
          <w:rtl/>
          <w:lang w:bidi="fa-IR"/>
        </w:rPr>
        <w:t xml:space="preserve">، </w:t>
      </w:r>
      <w:r>
        <w:rPr>
          <w:rtl/>
          <w:lang w:bidi="fa-IR"/>
        </w:rPr>
        <w:t>او خواست آن حضرت را بكشد</w:t>
      </w:r>
      <w:r w:rsidR="0034192D">
        <w:rPr>
          <w:rtl/>
          <w:lang w:bidi="fa-IR"/>
        </w:rPr>
        <w:t xml:space="preserve">، </w:t>
      </w:r>
      <w:r w:rsidR="00D7132C">
        <w:rPr>
          <w:rtl/>
          <w:lang w:bidi="fa-IR"/>
        </w:rPr>
        <w:t>ی</w:t>
      </w:r>
      <w:r>
        <w:rPr>
          <w:rtl/>
          <w:lang w:bidi="fa-IR"/>
        </w:rPr>
        <w:t>كى از سرداران جوان و رش</w:t>
      </w:r>
      <w:r w:rsidR="00D7132C">
        <w:rPr>
          <w:rtl/>
          <w:lang w:bidi="fa-IR"/>
        </w:rPr>
        <w:t>ی</w:t>
      </w:r>
      <w:r>
        <w:rPr>
          <w:rtl/>
          <w:lang w:bidi="fa-IR"/>
        </w:rPr>
        <w:t>د اسلام به نام مصعب بن عُم</w:t>
      </w:r>
      <w:r w:rsidR="00D7132C">
        <w:rPr>
          <w:rtl/>
          <w:lang w:bidi="fa-IR"/>
        </w:rPr>
        <w:t>ی</w:t>
      </w:r>
      <w:r>
        <w:rPr>
          <w:rtl/>
          <w:lang w:bidi="fa-IR"/>
        </w:rPr>
        <w:t>ر كه شباهت ز</w:t>
      </w:r>
      <w:r w:rsidR="00D7132C">
        <w:rPr>
          <w:rtl/>
          <w:lang w:bidi="fa-IR"/>
        </w:rPr>
        <w:t>ی</w:t>
      </w:r>
      <w:r>
        <w:rPr>
          <w:rtl/>
          <w:lang w:bidi="fa-IR"/>
        </w:rPr>
        <w:t>ادى به پ</w:t>
      </w:r>
      <w:r w:rsidR="00D7132C">
        <w:rPr>
          <w:rtl/>
          <w:lang w:bidi="fa-IR"/>
        </w:rPr>
        <w:t>ی</w:t>
      </w:r>
      <w:r>
        <w:rPr>
          <w:rtl/>
          <w:lang w:bidi="fa-IR"/>
        </w:rPr>
        <w:t>امبر داشت</w:t>
      </w:r>
      <w:r w:rsidR="0034192D">
        <w:rPr>
          <w:rtl/>
          <w:lang w:bidi="fa-IR"/>
        </w:rPr>
        <w:t xml:space="preserve">، </w:t>
      </w:r>
      <w:r>
        <w:rPr>
          <w:rtl/>
          <w:lang w:bidi="fa-IR"/>
        </w:rPr>
        <w:t>خود را سپر آن حضرت قرار داد و با حمله</w:t>
      </w:r>
      <w:r w:rsidR="003E6297">
        <w:rPr>
          <w:rtl/>
          <w:lang w:bidi="fa-IR"/>
        </w:rPr>
        <w:t xml:space="preserve"> </w:t>
      </w:r>
      <w:r>
        <w:rPr>
          <w:rtl/>
          <w:lang w:bidi="fa-IR"/>
        </w:rPr>
        <w:t>هاى كوبنده</w:t>
      </w:r>
      <w:r w:rsidR="003E6297">
        <w:rPr>
          <w:rtl/>
          <w:lang w:bidi="fa-IR"/>
        </w:rPr>
        <w:t xml:space="preserve"> </w:t>
      </w:r>
      <w:r>
        <w:rPr>
          <w:rtl/>
          <w:lang w:bidi="fa-IR"/>
        </w:rPr>
        <w:t>اش از پ</w:t>
      </w:r>
      <w:r w:rsidR="00D7132C">
        <w:rPr>
          <w:rtl/>
          <w:lang w:bidi="fa-IR"/>
        </w:rPr>
        <w:t>ی</w:t>
      </w:r>
      <w:r>
        <w:rPr>
          <w:rtl/>
          <w:lang w:bidi="fa-IR"/>
        </w:rPr>
        <w:t>شروى دشمن جلوگ</w:t>
      </w:r>
      <w:r w:rsidR="00D7132C">
        <w:rPr>
          <w:rtl/>
          <w:lang w:bidi="fa-IR"/>
        </w:rPr>
        <w:t>ی</w:t>
      </w:r>
      <w:r>
        <w:rPr>
          <w:rtl/>
          <w:lang w:bidi="fa-IR"/>
        </w:rPr>
        <w:t>رى كرد و در ا</w:t>
      </w:r>
      <w:r w:rsidR="00D7132C">
        <w:rPr>
          <w:rtl/>
          <w:lang w:bidi="fa-IR"/>
        </w:rPr>
        <w:t>ی</w:t>
      </w:r>
      <w:r>
        <w:rPr>
          <w:rtl/>
          <w:lang w:bidi="fa-IR"/>
        </w:rPr>
        <w:t>ن م</w:t>
      </w:r>
      <w:r w:rsidR="00D7132C">
        <w:rPr>
          <w:rtl/>
          <w:lang w:bidi="fa-IR"/>
        </w:rPr>
        <w:t>ی</w:t>
      </w:r>
      <w:r>
        <w:rPr>
          <w:rtl/>
          <w:lang w:bidi="fa-IR"/>
        </w:rPr>
        <w:t>ان به شهادت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دشمن خ</w:t>
      </w:r>
      <w:r w:rsidR="00D7132C">
        <w:rPr>
          <w:rtl/>
          <w:lang w:bidi="fa-IR"/>
        </w:rPr>
        <w:t>ی</w:t>
      </w:r>
      <w:r>
        <w:rPr>
          <w:rtl/>
          <w:lang w:bidi="fa-IR"/>
        </w:rPr>
        <w:t>ال كرد كه پ</w:t>
      </w:r>
      <w:r w:rsidR="00D7132C">
        <w:rPr>
          <w:rtl/>
          <w:lang w:bidi="fa-IR"/>
        </w:rPr>
        <w:t>ی</w:t>
      </w:r>
      <w:r>
        <w:rPr>
          <w:rtl/>
          <w:lang w:bidi="fa-IR"/>
        </w:rPr>
        <w:t>امبر را كشته است</w:t>
      </w:r>
      <w:r w:rsidR="0034192D">
        <w:rPr>
          <w:rtl/>
          <w:lang w:bidi="fa-IR"/>
        </w:rPr>
        <w:t xml:space="preserve">، </w:t>
      </w:r>
      <w:r>
        <w:rPr>
          <w:rtl/>
          <w:lang w:bidi="fa-IR"/>
        </w:rPr>
        <w:t>از ا</w:t>
      </w:r>
      <w:r w:rsidR="00D7132C">
        <w:rPr>
          <w:rtl/>
          <w:lang w:bidi="fa-IR"/>
        </w:rPr>
        <w:t>ی</w:t>
      </w:r>
      <w:r>
        <w:rPr>
          <w:rtl/>
          <w:lang w:bidi="fa-IR"/>
        </w:rPr>
        <w:t>ن رو با صداى بلند هم</w:t>
      </w:r>
      <w:r w:rsidR="00D7132C">
        <w:rPr>
          <w:rtl/>
          <w:lang w:bidi="fa-IR"/>
        </w:rPr>
        <w:t>ی</w:t>
      </w:r>
      <w:r>
        <w:rPr>
          <w:rtl/>
          <w:lang w:bidi="fa-IR"/>
        </w:rPr>
        <w:t>ن خبر را اعلام كرد و موجب شا</w:t>
      </w:r>
      <w:r w:rsidR="00D7132C">
        <w:rPr>
          <w:rtl/>
          <w:lang w:bidi="fa-IR"/>
        </w:rPr>
        <w:t>ی</w:t>
      </w:r>
      <w:r>
        <w:rPr>
          <w:rtl/>
          <w:lang w:bidi="fa-IR"/>
        </w:rPr>
        <w:t>عه شد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شا</w:t>
      </w:r>
      <w:r w:rsidR="00D7132C">
        <w:rPr>
          <w:rtl/>
          <w:lang w:bidi="fa-IR"/>
        </w:rPr>
        <w:t>ی</w:t>
      </w:r>
      <w:r>
        <w:rPr>
          <w:rtl/>
          <w:lang w:bidi="fa-IR"/>
        </w:rPr>
        <w:t>عه باعث تضع</w:t>
      </w:r>
      <w:r w:rsidR="00D7132C">
        <w:rPr>
          <w:rtl/>
          <w:lang w:bidi="fa-IR"/>
        </w:rPr>
        <w:t>ی</w:t>
      </w:r>
      <w:r>
        <w:rPr>
          <w:rtl/>
          <w:lang w:bidi="fa-IR"/>
        </w:rPr>
        <w:t>ف روح</w:t>
      </w:r>
      <w:r w:rsidR="00D7132C">
        <w:rPr>
          <w:rtl/>
          <w:lang w:bidi="fa-IR"/>
        </w:rPr>
        <w:t>ی</w:t>
      </w:r>
      <w:r>
        <w:rPr>
          <w:rtl/>
          <w:lang w:bidi="fa-IR"/>
        </w:rPr>
        <w:t>ه مسلمانان گرد</w:t>
      </w:r>
      <w:r w:rsidR="00D7132C">
        <w:rPr>
          <w:rtl/>
          <w:lang w:bidi="fa-IR"/>
        </w:rPr>
        <w:t>ی</w:t>
      </w:r>
      <w:r>
        <w:rPr>
          <w:rtl/>
          <w:lang w:bidi="fa-IR"/>
        </w:rPr>
        <w:t>د</w:t>
      </w:r>
      <w:r w:rsidR="0034192D">
        <w:rPr>
          <w:rtl/>
          <w:lang w:bidi="fa-IR"/>
        </w:rPr>
        <w:t xml:space="preserve">، </w:t>
      </w:r>
      <w:r>
        <w:rPr>
          <w:rtl/>
          <w:lang w:bidi="fa-IR"/>
        </w:rPr>
        <w:t>و در مد</w:t>
      </w:r>
      <w:r w:rsidR="00D7132C">
        <w:rPr>
          <w:rtl/>
          <w:lang w:bidi="fa-IR"/>
        </w:rPr>
        <w:t>ی</w:t>
      </w:r>
      <w:r>
        <w:rPr>
          <w:rtl/>
          <w:lang w:bidi="fa-IR"/>
        </w:rPr>
        <w:t>نه پ</w:t>
      </w:r>
      <w:r w:rsidR="00D7132C">
        <w:rPr>
          <w:rtl/>
          <w:lang w:bidi="fa-IR"/>
        </w:rPr>
        <w:t>ی</w:t>
      </w:r>
      <w:r>
        <w:rPr>
          <w:rtl/>
          <w:lang w:bidi="fa-IR"/>
        </w:rPr>
        <w:t>چ</w:t>
      </w:r>
      <w:r w:rsidR="00D7132C">
        <w:rPr>
          <w:rtl/>
          <w:lang w:bidi="fa-IR"/>
        </w:rPr>
        <w:t>ی</w:t>
      </w:r>
      <w:r>
        <w:rPr>
          <w:rtl/>
          <w:lang w:bidi="fa-IR"/>
        </w:rPr>
        <w:t>د و زن و مرد را نگران و گر</w:t>
      </w:r>
      <w:r w:rsidR="00D7132C">
        <w:rPr>
          <w:rtl/>
          <w:lang w:bidi="fa-IR"/>
        </w:rPr>
        <w:t>ی</w:t>
      </w:r>
      <w:r>
        <w:rPr>
          <w:rtl/>
          <w:lang w:bidi="fa-IR"/>
        </w:rPr>
        <w:t>ان نمود</w:t>
      </w:r>
      <w:r w:rsidR="0034192D">
        <w:rPr>
          <w:rtl/>
          <w:lang w:bidi="fa-IR"/>
        </w:rPr>
        <w:t xml:space="preserve">، </w:t>
      </w:r>
      <w:r>
        <w:rPr>
          <w:rtl/>
          <w:lang w:bidi="fa-IR"/>
        </w:rPr>
        <w:t>حتى عده</w:t>
      </w:r>
      <w:r w:rsidR="003E6297">
        <w:rPr>
          <w:rtl/>
          <w:lang w:bidi="fa-IR"/>
        </w:rPr>
        <w:t xml:space="preserve"> </w:t>
      </w:r>
      <w:r>
        <w:rPr>
          <w:rtl/>
          <w:lang w:bidi="fa-IR"/>
        </w:rPr>
        <w:t>اى از مسلمانان آن چنان خود را</w:t>
      </w:r>
      <w:r w:rsidR="0034192D">
        <w:rPr>
          <w:rtl/>
          <w:lang w:bidi="fa-IR"/>
        </w:rPr>
        <w:t xml:space="preserve">، </w:t>
      </w:r>
      <w:r>
        <w:rPr>
          <w:rtl/>
          <w:lang w:bidi="fa-IR"/>
        </w:rPr>
        <w:t>باختند كه از م</w:t>
      </w:r>
      <w:r w:rsidR="00D7132C">
        <w:rPr>
          <w:rtl/>
          <w:lang w:bidi="fa-IR"/>
        </w:rPr>
        <w:t>ی</w:t>
      </w:r>
      <w:r>
        <w:rPr>
          <w:rtl/>
          <w:lang w:bidi="fa-IR"/>
        </w:rPr>
        <w:t>دان گر</w:t>
      </w:r>
      <w:r w:rsidR="00D7132C">
        <w:rPr>
          <w:rtl/>
          <w:lang w:bidi="fa-IR"/>
        </w:rPr>
        <w:t>ی</w:t>
      </w:r>
      <w:r>
        <w:rPr>
          <w:rtl/>
          <w:lang w:bidi="fa-IR"/>
        </w:rPr>
        <w:t>ختند</w:t>
      </w:r>
      <w:r w:rsidR="0034192D">
        <w:rPr>
          <w:rtl/>
          <w:lang w:bidi="fa-IR"/>
        </w:rPr>
        <w:t xml:space="preserve">، </w:t>
      </w:r>
      <w:r>
        <w:rPr>
          <w:rtl/>
          <w:lang w:bidi="fa-IR"/>
        </w:rPr>
        <w:t>در ا</w:t>
      </w:r>
      <w:r w:rsidR="00D7132C">
        <w:rPr>
          <w:rtl/>
          <w:lang w:bidi="fa-IR"/>
        </w:rPr>
        <w:t>ی</w:t>
      </w:r>
      <w:r>
        <w:rPr>
          <w:rtl/>
          <w:lang w:bidi="fa-IR"/>
        </w:rPr>
        <w:t>ن هنگام آ</w:t>
      </w:r>
      <w:r w:rsidR="00D7132C">
        <w:rPr>
          <w:rtl/>
          <w:lang w:bidi="fa-IR"/>
        </w:rPr>
        <w:t>ی</w:t>
      </w:r>
      <w:r>
        <w:rPr>
          <w:rtl/>
          <w:lang w:bidi="fa-IR"/>
        </w:rPr>
        <w:t>ه 144 آل عمران نازل شد كه</w:t>
      </w:r>
      <w:r w:rsidR="0034192D">
        <w:rPr>
          <w:rtl/>
          <w:lang w:bidi="fa-IR"/>
        </w:rPr>
        <w:t xml:space="preserve">: </w:t>
      </w:r>
      <w:r>
        <w:rPr>
          <w:rtl/>
          <w:lang w:bidi="fa-IR"/>
        </w:rPr>
        <w:t xml:space="preserve">اگر فرضاً محمد </w:t>
      </w:r>
      <w:r w:rsidR="00362EDB" w:rsidRPr="00362EDB">
        <w:rPr>
          <w:rStyle w:val="libAlaemChar"/>
          <w:rtl/>
        </w:rPr>
        <w:t>صلى‌الله‌عليه‌وآله‌وسلم</w:t>
      </w:r>
      <w:r>
        <w:rPr>
          <w:rtl/>
          <w:lang w:bidi="fa-IR"/>
        </w:rPr>
        <w:t xml:space="preserve"> كشته شد</w:t>
      </w:r>
      <w:r w:rsidR="0034192D">
        <w:rPr>
          <w:rtl/>
          <w:lang w:bidi="fa-IR"/>
        </w:rPr>
        <w:t xml:space="preserve">، </w:t>
      </w:r>
      <w:r>
        <w:rPr>
          <w:rtl/>
          <w:lang w:bidi="fa-IR"/>
        </w:rPr>
        <w:t xml:space="preserve">خداى محمد </w:t>
      </w:r>
      <w:r w:rsidR="00362EDB" w:rsidRPr="00362EDB">
        <w:rPr>
          <w:rStyle w:val="libAlaemChar"/>
          <w:rtl/>
        </w:rPr>
        <w:t>صلى‌الله‌عليه‌وآله‌وسلم</w:t>
      </w:r>
      <w:r>
        <w:rPr>
          <w:rtl/>
          <w:lang w:bidi="fa-IR"/>
        </w:rPr>
        <w:t xml:space="preserve"> هست</w:t>
      </w:r>
      <w:r w:rsidR="0034192D">
        <w:rPr>
          <w:rtl/>
          <w:lang w:bidi="fa-IR"/>
        </w:rPr>
        <w:t xml:space="preserve">، </w:t>
      </w:r>
      <w:r>
        <w:rPr>
          <w:rtl/>
          <w:lang w:bidi="fa-IR"/>
        </w:rPr>
        <w:t>شما شخص و پ</w:t>
      </w:r>
      <w:r w:rsidR="00D7132C">
        <w:rPr>
          <w:rtl/>
          <w:lang w:bidi="fa-IR"/>
        </w:rPr>
        <w:t>ی</w:t>
      </w:r>
      <w:r>
        <w:rPr>
          <w:rtl/>
          <w:lang w:bidi="fa-IR"/>
        </w:rPr>
        <w:t>وند جسمانى را محور قرار نده</w:t>
      </w:r>
      <w:r w:rsidR="00D7132C">
        <w:rPr>
          <w:rtl/>
          <w:lang w:bidi="fa-IR"/>
        </w:rPr>
        <w:t>ی</w:t>
      </w:r>
      <w:r>
        <w:rPr>
          <w:rtl/>
          <w:lang w:bidi="fa-IR"/>
        </w:rPr>
        <w:t>د</w:t>
      </w:r>
      <w:r w:rsidR="0034192D">
        <w:rPr>
          <w:rtl/>
          <w:lang w:bidi="fa-IR"/>
        </w:rPr>
        <w:t xml:space="preserve">، </w:t>
      </w:r>
      <w:r>
        <w:rPr>
          <w:rtl/>
          <w:lang w:bidi="fa-IR"/>
        </w:rPr>
        <w:t>بلكه شخص</w:t>
      </w:r>
      <w:r w:rsidR="00D7132C">
        <w:rPr>
          <w:rtl/>
          <w:lang w:bidi="fa-IR"/>
        </w:rPr>
        <w:t>ی</w:t>
      </w:r>
      <w:r>
        <w:rPr>
          <w:rtl/>
          <w:lang w:bidi="fa-IR"/>
        </w:rPr>
        <w:t>ت و پ</w:t>
      </w:r>
      <w:r w:rsidR="00D7132C">
        <w:rPr>
          <w:rtl/>
          <w:lang w:bidi="fa-IR"/>
        </w:rPr>
        <w:t>ی</w:t>
      </w:r>
      <w:r>
        <w:rPr>
          <w:rtl/>
          <w:lang w:bidi="fa-IR"/>
        </w:rPr>
        <w:t>وند مكتبى را محور خود ساز</w:t>
      </w:r>
      <w:r w:rsidR="00D7132C">
        <w:rPr>
          <w:rtl/>
          <w:lang w:bidi="fa-IR"/>
        </w:rPr>
        <w:t>ی</w:t>
      </w:r>
      <w:r>
        <w:rPr>
          <w:rtl/>
          <w:lang w:bidi="fa-IR"/>
        </w:rPr>
        <w:t>د</w:t>
      </w:r>
      <w:r w:rsidR="0034192D">
        <w:rPr>
          <w:rtl/>
          <w:lang w:bidi="fa-IR"/>
        </w:rPr>
        <w:t>.</w:t>
      </w:r>
      <w:r w:rsidR="0022023E">
        <w:rPr>
          <w:rtl/>
          <w:lang w:bidi="fa-IR"/>
        </w:rPr>
        <w:t xml:space="preserve"> </w:t>
      </w:r>
      <w:r>
        <w:rPr>
          <w:rtl/>
          <w:lang w:bidi="fa-IR"/>
        </w:rPr>
        <w:t>در ا</w:t>
      </w:r>
      <w:r w:rsidR="00D7132C">
        <w:rPr>
          <w:rtl/>
          <w:lang w:bidi="fa-IR"/>
        </w:rPr>
        <w:t>ی</w:t>
      </w:r>
      <w:r>
        <w:rPr>
          <w:rtl/>
          <w:lang w:bidi="fa-IR"/>
        </w:rPr>
        <w:t>ن آ</w:t>
      </w:r>
      <w:r w:rsidR="00D7132C">
        <w:rPr>
          <w:rtl/>
          <w:lang w:bidi="fa-IR"/>
        </w:rPr>
        <w:t>ی</w:t>
      </w:r>
      <w:r>
        <w:rPr>
          <w:rtl/>
          <w:lang w:bidi="fa-IR"/>
        </w:rPr>
        <w:t>ه چن</w:t>
      </w:r>
      <w:r w:rsidR="00D7132C">
        <w:rPr>
          <w:rtl/>
          <w:lang w:bidi="fa-IR"/>
        </w:rPr>
        <w:t>ی</w:t>
      </w:r>
      <w:r>
        <w:rPr>
          <w:rtl/>
          <w:lang w:bidi="fa-IR"/>
        </w:rPr>
        <w:t>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مَا مُحَمَّدٌ إِلاَّ رَسُولٌ قَدْ خَلَتْ مِن قَبْلِهِ الرُّسُلُ أَفَإِن مَّاتَ أَوْ قُتِلَ انقَلَبْتُمْ عَلَى أَعْقَابِكُمْ وَ مَن ینقَلِبْ عَلَىَ عَقِبَیهِ فَلَن یضُرَّ اللّهَ شَیئًا وَ سَیجْزِى اللّهُ الشَّاكِرِینَ؛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محمد </w:t>
      </w:r>
      <w:r w:rsidR="00362EDB" w:rsidRPr="00362EDB">
        <w:rPr>
          <w:rStyle w:val="libAlaemChar"/>
          <w:rtl/>
        </w:rPr>
        <w:t>صلى‌الله‌عليه‌وآله‌وسلم</w:t>
      </w:r>
      <w:r>
        <w:rPr>
          <w:rtl/>
          <w:lang w:bidi="fa-IR"/>
        </w:rPr>
        <w:t xml:space="preserve"> فقط فرستاده خدا است</w:t>
      </w:r>
      <w:r w:rsidR="0034192D">
        <w:rPr>
          <w:rtl/>
          <w:lang w:bidi="fa-IR"/>
        </w:rPr>
        <w:t xml:space="preserve">، </w:t>
      </w:r>
      <w:r>
        <w:rPr>
          <w:rtl/>
          <w:lang w:bidi="fa-IR"/>
        </w:rPr>
        <w:t>و پ</w:t>
      </w:r>
      <w:r w:rsidR="00D7132C">
        <w:rPr>
          <w:rtl/>
          <w:lang w:bidi="fa-IR"/>
        </w:rPr>
        <w:t>ی</w:t>
      </w:r>
      <w:r>
        <w:rPr>
          <w:rtl/>
          <w:lang w:bidi="fa-IR"/>
        </w:rPr>
        <w:t>ش از او</w:t>
      </w:r>
      <w:r w:rsidR="0034192D">
        <w:rPr>
          <w:rtl/>
          <w:lang w:bidi="fa-IR"/>
        </w:rPr>
        <w:t xml:space="preserve">، </w:t>
      </w:r>
      <w:r>
        <w:rPr>
          <w:rtl/>
          <w:lang w:bidi="fa-IR"/>
        </w:rPr>
        <w:t>فرستادگان د</w:t>
      </w:r>
      <w:r w:rsidR="00D7132C">
        <w:rPr>
          <w:rtl/>
          <w:lang w:bidi="fa-IR"/>
        </w:rPr>
        <w:t>ی</w:t>
      </w:r>
      <w:r>
        <w:rPr>
          <w:rtl/>
          <w:lang w:bidi="fa-IR"/>
        </w:rPr>
        <w:t>گرى ن</w:t>
      </w:r>
      <w:r w:rsidR="00D7132C">
        <w:rPr>
          <w:rtl/>
          <w:lang w:bidi="fa-IR"/>
        </w:rPr>
        <w:t>ی</w:t>
      </w:r>
      <w:r>
        <w:rPr>
          <w:rtl/>
          <w:lang w:bidi="fa-IR"/>
        </w:rPr>
        <w:t>ز بودند</w:t>
      </w:r>
      <w:r w:rsidR="0034192D">
        <w:rPr>
          <w:rtl/>
          <w:lang w:bidi="fa-IR"/>
        </w:rPr>
        <w:t xml:space="preserve">، </w:t>
      </w:r>
      <w:r>
        <w:rPr>
          <w:rtl/>
          <w:lang w:bidi="fa-IR"/>
        </w:rPr>
        <w:t>اگر او بم</w:t>
      </w:r>
      <w:r w:rsidR="00D7132C">
        <w:rPr>
          <w:rtl/>
          <w:lang w:bidi="fa-IR"/>
        </w:rPr>
        <w:t>ی</w:t>
      </w:r>
      <w:r>
        <w:rPr>
          <w:rtl/>
          <w:lang w:bidi="fa-IR"/>
        </w:rPr>
        <w:t xml:space="preserve">رد </w:t>
      </w:r>
      <w:r w:rsidR="00D7132C">
        <w:rPr>
          <w:rtl/>
          <w:lang w:bidi="fa-IR"/>
        </w:rPr>
        <w:t>ی</w:t>
      </w:r>
      <w:r>
        <w:rPr>
          <w:rtl/>
          <w:lang w:bidi="fa-IR"/>
        </w:rPr>
        <w:t>ا كشته شود</w:t>
      </w:r>
      <w:r w:rsidR="0034192D">
        <w:rPr>
          <w:rtl/>
          <w:lang w:bidi="fa-IR"/>
        </w:rPr>
        <w:t xml:space="preserve">، </w:t>
      </w:r>
      <w:r>
        <w:rPr>
          <w:rtl/>
          <w:lang w:bidi="fa-IR"/>
        </w:rPr>
        <w:t>شما به عقب برمى</w:t>
      </w:r>
      <w:r w:rsidR="003E6297">
        <w:rPr>
          <w:rtl/>
          <w:lang w:bidi="fa-IR"/>
        </w:rPr>
        <w:t xml:space="preserve"> </w:t>
      </w:r>
      <w:r>
        <w:rPr>
          <w:rtl/>
          <w:lang w:bidi="fa-IR"/>
        </w:rPr>
        <w:t>گرد</w:t>
      </w:r>
      <w:r w:rsidR="00D7132C">
        <w:rPr>
          <w:rtl/>
          <w:lang w:bidi="fa-IR"/>
        </w:rPr>
        <w:t>ی</w:t>
      </w:r>
      <w:r>
        <w:rPr>
          <w:rtl/>
          <w:lang w:bidi="fa-IR"/>
        </w:rPr>
        <w:t>د</w:t>
      </w:r>
      <w:r w:rsidR="0034192D">
        <w:rPr>
          <w:rtl/>
          <w:lang w:bidi="fa-IR"/>
        </w:rPr>
        <w:t xml:space="preserve">؟ </w:t>
      </w:r>
      <w:r>
        <w:rPr>
          <w:rtl/>
          <w:lang w:bidi="fa-IR"/>
        </w:rPr>
        <w:t>(اسلام را رها كرده به دوران جاهل</w:t>
      </w:r>
      <w:r w:rsidR="00D7132C">
        <w:rPr>
          <w:rtl/>
          <w:lang w:bidi="fa-IR"/>
        </w:rPr>
        <w:t>ی</w:t>
      </w:r>
      <w:r>
        <w:rPr>
          <w:rtl/>
          <w:lang w:bidi="fa-IR"/>
        </w:rPr>
        <w:t>ت و كفر بازگشت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w:t>
      </w:r>
      <w:r w:rsidR="00F477F9">
        <w:rPr>
          <w:rtl/>
          <w:lang w:bidi="fa-IR"/>
        </w:rPr>
        <w:t>)</w:t>
      </w:r>
      <w:r>
        <w:rPr>
          <w:rtl/>
          <w:lang w:bidi="fa-IR"/>
        </w:rPr>
        <w:t xml:space="preserve"> و هر كس به عقب باز گردد</w:t>
      </w:r>
      <w:r w:rsidR="0034192D">
        <w:rPr>
          <w:rtl/>
          <w:lang w:bidi="fa-IR"/>
        </w:rPr>
        <w:t xml:space="preserve">، </w:t>
      </w:r>
      <w:r>
        <w:rPr>
          <w:rtl/>
          <w:lang w:bidi="fa-IR"/>
        </w:rPr>
        <w:t>هرگز به خدا ضررى نمى</w:t>
      </w:r>
      <w:r w:rsidR="003E6297">
        <w:rPr>
          <w:rtl/>
          <w:lang w:bidi="fa-IR"/>
        </w:rPr>
        <w:t xml:space="preserve"> </w:t>
      </w:r>
      <w:r>
        <w:rPr>
          <w:rtl/>
          <w:lang w:bidi="fa-IR"/>
        </w:rPr>
        <w:t>زند</w:t>
      </w:r>
      <w:r w:rsidR="0034192D">
        <w:rPr>
          <w:rtl/>
          <w:lang w:bidi="fa-IR"/>
        </w:rPr>
        <w:t xml:space="preserve">، </w:t>
      </w:r>
      <w:r>
        <w:rPr>
          <w:rtl/>
          <w:lang w:bidi="fa-IR"/>
        </w:rPr>
        <w:t>خداوند به زودى شاكران مقاوم را پاداش خواهد داد</w:t>
      </w:r>
      <w:r w:rsidR="0034192D">
        <w:rPr>
          <w:rtl/>
          <w:lang w:bidi="fa-IR"/>
        </w:rPr>
        <w:t>.</w:t>
      </w:r>
      <w:r w:rsidR="0022023E">
        <w:rPr>
          <w:rtl/>
          <w:lang w:bidi="fa-IR"/>
        </w:rPr>
        <w:t xml:space="preserve"> </w:t>
      </w:r>
      <w:r w:rsidRPr="008978DB">
        <w:rPr>
          <w:rStyle w:val="libFootnotenumChar"/>
          <w:rtl/>
        </w:rPr>
        <w:t>(836)</w:t>
      </w:r>
      <w:r>
        <w:rPr>
          <w:lang w:bidi="fa-IR"/>
        </w:rPr>
        <w:t xml:space="preserve"> </w:t>
      </w:r>
    </w:p>
    <w:p w:rsidR="003B20BC" w:rsidRDefault="00E5212E" w:rsidP="0034192D">
      <w:pPr>
        <w:pStyle w:val="Heading3"/>
        <w:rPr>
          <w:rtl/>
          <w:lang w:bidi="fa-IR"/>
        </w:rPr>
      </w:pPr>
      <w:bookmarkStart w:id="388" w:name="_Toc396736372"/>
      <w:r>
        <w:rPr>
          <w:rtl/>
          <w:lang w:bidi="fa-IR"/>
        </w:rPr>
        <w:t>چهار عامل مهم شكست</w:t>
      </w:r>
      <w:bookmarkEnd w:id="388"/>
      <w:r w:rsidR="003E6297">
        <w:rPr>
          <w:rtl/>
          <w:lang w:bidi="fa-IR"/>
        </w:rPr>
        <w:t xml:space="preserve"> </w:t>
      </w:r>
    </w:p>
    <w:p w:rsidR="00E5212E" w:rsidRDefault="00E5212E" w:rsidP="00E5212E">
      <w:pPr>
        <w:pStyle w:val="libNormal"/>
        <w:rPr>
          <w:rtl/>
          <w:lang w:bidi="fa-IR"/>
        </w:rPr>
      </w:pPr>
      <w:r>
        <w:rPr>
          <w:rtl/>
          <w:lang w:bidi="fa-IR"/>
        </w:rPr>
        <w:t>در م</w:t>
      </w:r>
      <w:r w:rsidR="00D7132C">
        <w:rPr>
          <w:rtl/>
          <w:lang w:bidi="fa-IR"/>
        </w:rPr>
        <w:t>ی</w:t>
      </w:r>
      <w:r>
        <w:rPr>
          <w:rtl/>
          <w:lang w:bidi="fa-IR"/>
        </w:rPr>
        <w:t>ان عوامل</w:t>
      </w:r>
      <w:r w:rsidR="0034192D">
        <w:rPr>
          <w:rtl/>
          <w:lang w:bidi="fa-IR"/>
        </w:rPr>
        <w:t xml:space="preserve">، </w:t>
      </w:r>
      <w:r>
        <w:rPr>
          <w:rtl/>
          <w:lang w:bidi="fa-IR"/>
        </w:rPr>
        <w:t>چهار عامل ز</w:t>
      </w:r>
      <w:r w:rsidR="00D7132C">
        <w:rPr>
          <w:rtl/>
          <w:lang w:bidi="fa-IR"/>
        </w:rPr>
        <w:t>ی</w:t>
      </w:r>
      <w:r>
        <w:rPr>
          <w:rtl/>
          <w:lang w:bidi="fa-IR"/>
        </w:rPr>
        <w:t>ر</w:t>
      </w:r>
      <w:r w:rsidR="0034192D">
        <w:rPr>
          <w:rtl/>
          <w:lang w:bidi="fa-IR"/>
        </w:rPr>
        <w:t xml:space="preserve">، </w:t>
      </w:r>
      <w:r>
        <w:rPr>
          <w:rtl/>
          <w:lang w:bidi="fa-IR"/>
        </w:rPr>
        <w:t>از عوامل مهم شكست بود كه مسلمانان همواره با</w:t>
      </w:r>
      <w:r w:rsidR="00D7132C">
        <w:rPr>
          <w:rtl/>
          <w:lang w:bidi="fa-IR"/>
        </w:rPr>
        <w:t>ی</w:t>
      </w:r>
      <w:r>
        <w:rPr>
          <w:rtl/>
          <w:lang w:bidi="fa-IR"/>
        </w:rPr>
        <w:t>د به آن توجه كنند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عبدالله بن ابى سلول منافق</w:t>
      </w:r>
      <w:r w:rsidR="0034192D">
        <w:rPr>
          <w:rtl/>
          <w:lang w:bidi="fa-IR"/>
        </w:rPr>
        <w:t xml:space="preserve">، </w:t>
      </w:r>
      <w:r>
        <w:rPr>
          <w:rtl/>
          <w:lang w:bidi="fa-IR"/>
        </w:rPr>
        <w:t>در حساس</w:t>
      </w:r>
      <w:r w:rsidR="003E6297">
        <w:rPr>
          <w:rtl/>
          <w:lang w:bidi="fa-IR"/>
        </w:rPr>
        <w:t xml:space="preserve"> </w:t>
      </w:r>
      <w:r>
        <w:rPr>
          <w:rtl/>
          <w:lang w:bidi="fa-IR"/>
        </w:rPr>
        <w:t>تر</w:t>
      </w:r>
      <w:r w:rsidR="00D7132C">
        <w:rPr>
          <w:rtl/>
          <w:lang w:bidi="fa-IR"/>
        </w:rPr>
        <w:t>ی</w:t>
      </w:r>
      <w:r>
        <w:rPr>
          <w:rtl/>
          <w:lang w:bidi="fa-IR"/>
        </w:rPr>
        <w:t>ن شرا</w:t>
      </w:r>
      <w:r w:rsidR="00D7132C">
        <w:rPr>
          <w:rtl/>
          <w:lang w:bidi="fa-IR"/>
        </w:rPr>
        <w:t>ی</w:t>
      </w:r>
      <w:r>
        <w:rPr>
          <w:rtl/>
          <w:lang w:bidi="fa-IR"/>
        </w:rPr>
        <w:t>ط</w:t>
      </w:r>
      <w:r w:rsidR="0034192D">
        <w:rPr>
          <w:rtl/>
          <w:lang w:bidi="fa-IR"/>
        </w:rPr>
        <w:t xml:space="preserve">، </w:t>
      </w:r>
      <w:r>
        <w:rPr>
          <w:rtl/>
          <w:lang w:bidi="fa-IR"/>
        </w:rPr>
        <w:t xml:space="preserve">با حدود </w:t>
      </w:r>
      <w:r w:rsidR="00D7132C">
        <w:rPr>
          <w:rtl/>
          <w:lang w:bidi="fa-IR"/>
        </w:rPr>
        <w:t>ی</w:t>
      </w:r>
      <w:r>
        <w:rPr>
          <w:rtl/>
          <w:lang w:bidi="fa-IR"/>
        </w:rPr>
        <w:t>ك سوم لشكر اسلام از سپاه اسلام كنار گرفت و به مد</w:t>
      </w:r>
      <w:r w:rsidR="00D7132C">
        <w:rPr>
          <w:rtl/>
          <w:lang w:bidi="fa-IR"/>
        </w:rPr>
        <w:t>ی</w:t>
      </w:r>
      <w:r>
        <w:rPr>
          <w:rtl/>
          <w:lang w:bidi="fa-IR"/>
        </w:rPr>
        <w:t>نه برگشت</w:t>
      </w:r>
      <w:r w:rsidR="0034192D">
        <w:rPr>
          <w:rtl/>
          <w:lang w:bidi="fa-IR"/>
        </w:rPr>
        <w:t xml:space="preserve">، </w:t>
      </w:r>
      <w:r>
        <w:rPr>
          <w:rtl/>
          <w:lang w:bidi="fa-IR"/>
        </w:rPr>
        <w:t>ا</w:t>
      </w:r>
      <w:r w:rsidR="00D7132C">
        <w:rPr>
          <w:rtl/>
          <w:lang w:bidi="fa-IR"/>
        </w:rPr>
        <w:t>ی</w:t>
      </w:r>
      <w:r>
        <w:rPr>
          <w:rtl/>
          <w:lang w:bidi="fa-IR"/>
        </w:rPr>
        <w:t xml:space="preserve">ن خود </w:t>
      </w:r>
      <w:r w:rsidR="00D7132C">
        <w:rPr>
          <w:rtl/>
          <w:lang w:bidi="fa-IR"/>
        </w:rPr>
        <w:t>ی</w:t>
      </w:r>
      <w:r>
        <w:rPr>
          <w:rtl/>
          <w:lang w:bidi="fa-IR"/>
        </w:rPr>
        <w:t>ك نوع تفرق و اختلاف بود كه مى</w:t>
      </w:r>
      <w:r w:rsidR="003E6297">
        <w:rPr>
          <w:rtl/>
          <w:lang w:bidi="fa-IR"/>
        </w:rPr>
        <w:t xml:space="preserve"> </w:t>
      </w:r>
      <w:r>
        <w:rPr>
          <w:rtl/>
          <w:lang w:bidi="fa-IR"/>
        </w:rPr>
        <w:t>توانست نقش و اثر مهمى در ضربه زدن به فشردگى و اتحاد كه در جنگ بس</w:t>
      </w:r>
      <w:r w:rsidR="00D7132C">
        <w:rPr>
          <w:rtl/>
          <w:lang w:bidi="fa-IR"/>
        </w:rPr>
        <w:t>ی</w:t>
      </w:r>
      <w:r>
        <w:rPr>
          <w:rtl/>
          <w:lang w:bidi="fa-IR"/>
        </w:rPr>
        <w:t>ار ضرورى است</w:t>
      </w:r>
      <w:r w:rsidR="0034192D">
        <w:rPr>
          <w:rtl/>
          <w:lang w:bidi="fa-IR"/>
        </w:rPr>
        <w:t xml:space="preserve">، </w:t>
      </w:r>
      <w:r>
        <w:rPr>
          <w:rtl/>
          <w:lang w:bidi="fa-IR"/>
        </w:rPr>
        <w:t>داشته باشد</w:t>
      </w:r>
      <w:r w:rsidR="0034192D">
        <w:rPr>
          <w:rtl/>
          <w:lang w:bidi="fa-IR"/>
        </w:rPr>
        <w:t xml:space="preserve">. </w:t>
      </w:r>
      <w:r>
        <w:rPr>
          <w:rtl/>
          <w:lang w:bidi="fa-IR"/>
        </w:rPr>
        <w:t>بنابرا</w:t>
      </w:r>
      <w:r w:rsidR="00D7132C">
        <w:rPr>
          <w:rtl/>
          <w:lang w:bidi="fa-IR"/>
        </w:rPr>
        <w:t>ی</w:t>
      </w:r>
      <w:r>
        <w:rPr>
          <w:rtl/>
          <w:lang w:bidi="fa-IR"/>
        </w:rPr>
        <w:t>ن نبا</w:t>
      </w:r>
      <w:r w:rsidR="00D7132C">
        <w:rPr>
          <w:rtl/>
          <w:lang w:bidi="fa-IR"/>
        </w:rPr>
        <w:t>ی</w:t>
      </w:r>
      <w:r>
        <w:rPr>
          <w:rtl/>
          <w:lang w:bidi="fa-IR"/>
        </w:rPr>
        <w:t>د مسلمانان به افراد منافق و دو رو تك</w:t>
      </w:r>
      <w:r w:rsidR="00D7132C">
        <w:rPr>
          <w:rtl/>
          <w:lang w:bidi="fa-IR"/>
        </w:rPr>
        <w:t>ی</w:t>
      </w:r>
      <w:r>
        <w:rPr>
          <w:rtl/>
          <w:lang w:bidi="fa-IR"/>
        </w:rPr>
        <w:t>ه كنند</w:t>
      </w:r>
      <w:r w:rsidR="0034192D">
        <w:rPr>
          <w:rtl/>
          <w:lang w:bidi="fa-IR"/>
        </w:rPr>
        <w:t xml:space="preserve">، </w:t>
      </w:r>
      <w:r>
        <w:rPr>
          <w:rtl/>
          <w:lang w:bidi="fa-IR"/>
        </w:rPr>
        <w:t>چن</w:t>
      </w:r>
      <w:r w:rsidR="00D7132C">
        <w:rPr>
          <w:rtl/>
          <w:lang w:bidi="fa-IR"/>
        </w:rPr>
        <w:t>ی</w:t>
      </w:r>
      <w:r>
        <w:rPr>
          <w:rtl/>
          <w:lang w:bidi="fa-IR"/>
        </w:rPr>
        <w:t xml:space="preserve">ن افرادى </w:t>
      </w:r>
      <w:r w:rsidR="00D7132C">
        <w:rPr>
          <w:rtl/>
          <w:lang w:bidi="fa-IR"/>
        </w:rPr>
        <w:t>ی</w:t>
      </w:r>
      <w:r>
        <w:rPr>
          <w:rtl/>
          <w:lang w:bidi="fa-IR"/>
        </w:rPr>
        <w:t>اران ظاهرى ن</w:t>
      </w:r>
      <w:r w:rsidR="00D7132C">
        <w:rPr>
          <w:rtl/>
          <w:lang w:bidi="fa-IR"/>
        </w:rPr>
        <w:t>ی</w:t>
      </w:r>
      <w:r>
        <w:rPr>
          <w:rtl/>
          <w:lang w:bidi="fa-IR"/>
        </w:rPr>
        <w:t>مه راه هستند</w:t>
      </w:r>
      <w:r w:rsidR="0034192D">
        <w:rPr>
          <w:rtl/>
          <w:lang w:bidi="fa-IR"/>
        </w:rPr>
        <w:t xml:space="preserve">، </w:t>
      </w:r>
      <w:r>
        <w:rPr>
          <w:rtl/>
          <w:lang w:bidi="fa-IR"/>
        </w:rPr>
        <w:t>و تا آن جا با اسلامند كه با هدفشان بسازد و گرنه از پشت</w:t>
      </w:r>
      <w:r w:rsidR="0034192D">
        <w:rPr>
          <w:rtl/>
          <w:lang w:bidi="fa-IR"/>
        </w:rPr>
        <w:t xml:space="preserve">، </w:t>
      </w:r>
      <w:r>
        <w:rPr>
          <w:rtl/>
          <w:lang w:bidi="fa-IR"/>
        </w:rPr>
        <w:t>خنجر مى</w:t>
      </w:r>
      <w:r w:rsidR="003E6297">
        <w:rPr>
          <w:rtl/>
          <w:lang w:bidi="fa-IR"/>
        </w:rPr>
        <w:t xml:space="preserve"> </w:t>
      </w:r>
      <w:r>
        <w:rPr>
          <w:rtl/>
          <w:lang w:bidi="fa-IR"/>
        </w:rPr>
        <w:t>زنند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عدم رعا</w:t>
      </w:r>
      <w:r w:rsidR="00D7132C">
        <w:rPr>
          <w:rtl/>
          <w:lang w:bidi="fa-IR"/>
        </w:rPr>
        <w:t>ی</w:t>
      </w:r>
      <w:r>
        <w:rPr>
          <w:rtl/>
          <w:lang w:bidi="fa-IR"/>
        </w:rPr>
        <w:t>ت انضباط نظامى</w:t>
      </w:r>
      <w:r w:rsidR="0034192D">
        <w:rPr>
          <w:rtl/>
          <w:lang w:bidi="fa-IR"/>
        </w:rPr>
        <w:t xml:space="preserve">، </w:t>
      </w:r>
      <w:r>
        <w:rPr>
          <w:rtl/>
          <w:lang w:bidi="fa-IR"/>
        </w:rPr>
        <w:t>و هرج و مرج در كارها</w:t>
      </w:r>
      <w:r w:rsidR="0034192D">
        <w:rPr>
          <w:rtl/>
          <w:lang w:bidi="fa-IR"/>
        </w:rPr>
        <w:t xml:space="preserve">، </w:t>
      </w:r>
      <w:r w:rsidR="00D7132C">
        <w:rPr>
          <w:rtl/>
          <w:lang w:bidi="fa-IR"/>
        </w:rPr>
        <w:t>ی</w:t>
      </w:r>
      <w:r>
        <w:rPr>
          <w:rtl/>
          <w:lang w:bidi="fa-IR"/>
        </w:rPr>
        <w:t>كى از عوامل شكست است</w:t>
      </w:r>
      <w:r w:rsidR="0034192D">
        <w:rPr>
          <w:rtl/>
          <w:lang w:bidi="fa-IR"/>
        </w:rPr>
        <w:t xml:space="preserve">، </w:t>
      </w:r>
      <w:r>
        <w:rPr>
          <w:rtl/>
          <w:lang w:bidi="fa-IR"/>
        </w:rPr>
        <w:t>چنان كه اكثر نگهبانان دهانه شكاف كوه كه نقطه حساسى بود</w:t>
      </w:r>
      <w:r w:rsidR="0034192D">
        <w:rPr>
          <w:rtl/>
          <w:lang w:bidi="fa-IR"/>
        </w:rPr>
        <w:t xml:space="preserve">، </w:t>
      </w:r>
      <w:r>
        <w:rPr>
          <w:rtl/>
          <w:lang w:bidi="fa-IR"/>
        </w:rPr>
        <w:t>به طمع غنائم و مال دن</w:t>
      </w:r>
      <w:r w:rsidR="00D7132C">
        <w:rPr>
          <w:rtl/>
          <w:lang w:bidi="fa-IR"/>
        </w:rPr>
        <w:t>ی</w:t>
      </w:r>
      <w:r>
        <w:rPr>
          <w:rtl/>
          <w:lang w:bidi="fa-IR"/>
        </w:rPr>
        <w:t>ا آن جا را رها كردند</w:t>
      </w:r>
      <w:r w:rsidR="0034192D">
        <w:rPr>
          <w:rtl/>
          <w:lang w:bidi="fa-IR"/>
        </w:rPr>
        <w:t xml:space="preserve">، </w:t>
      </w:r>
      <w:r>
        <w:rPr>
          <w:rtl/>
          <w:lang w:bidi="fa-IR"/>
        </w:rPr>
        <w:t>و در نت</w:t>
      </w:r>
      <w:r w:rsidR="00D7132C">
        <w:rPr>
          <w:rtl/>
          <w:lang w:bidi="fa-IR"/>
        </w:rPr>
        <w:t>ی</w:t>
      </w:r>
      <w:r>
        <w:rPr>
          <w:rtl/>
          <w:lang w:bidi="fa-IR"/>
        </w:rPr>
        <w:t>جه آن شد كه نمى</w:t>
      </w:r>
      <w:r w:rsidR="003E6297">
        <w:rPr>
          <w:rtl/>
          <w:lang w:bidi="fa-IR"/>
        </w:rPr>
        <w:t xml:space="preserve"> </w:t>
      </w:r>
      <w:r>
        <w:rPr>
          <w:rtl/>
          <w:lang w:bidi="fa-IR"/>
        </w:rPr>
        <w:t>با</w:t>
      </w:r>
      <w:r w:rsidR="00D7132C">
        <w:rPr>
          <w:rtl/>
          <w:lang w:bidi="fa-IR"/>
        </w:rPr>
        <w:t>ی</w:t>
      </w:r>
      <w:r>
        <w:rPr>
          <w:rtl/>
          <w:lang w:bidi="fa-IR"/>
        </w:rPr>
        <w:t>ست بشود</w:t>
      </w:r>
      <w:r w:rsidR="0034192D">
        <w:rPr>
          <w:rtl/>
          <w:lang w:bidi="fa-IR"/>
        </w:rPr>
        <w:t xml:space="preserve">. </w:t>
      </w:r>
      <w:r>
        <w:rPr>
          <w:rtl/>
          <w:lang w:bidi="fa-IR"/>
        </w:rPr>
        <w:t>بنابرا</w:t>
      </w:r>
      <w:r w:rsidR="00D7132C">
        <w:rPr>
          <w:rtl/>
          <w:lang w:bidi="fa-IR"/>
        </w:rPr>
        <w:t>ی</w:t>
      </w:r>
      <w:r>
        <w:rPr>
          <w:rtl/>
          <w:lang w:bidi="fa-IR"/>
        </w:rPr>
        <w:t>ن نبا</w:t>
      </w:r>
      <w:r w:rsidR="00D7132C">
        <w:rPr>
          <w:rtl/>
          <w:lang w:bidi="fa-IR"/>
        </w:rPr>
        <w:t>ی</w:t>
      </w:r>
      <w:r>
        <w:rPr>
          <w:rtl/>
          <w:lang w:bidi="fa-IR"/>
        </w:rPr>
        <w:t>د ه</w:t>
      </w:r>
      <w:r w:rsidR="00D7132C">
        <w:rPr>
          <w:rtl/>
          <w:lang w:bidi="fa-IR"/>
        </w:rPr>
        <w:t>ی</w:t>
      </w:r>
      <w:r>
        <w:rPr>
          <w:rtl/>
          <w:lang w:bidi="fa-IR"/>
        </w:rPr>
        <w:t>چگاه در جنگ</w:t>
      </w:r>
      <w:r w:rsidR="0034192D">
        <w:rPr>
          <w:rtl/>
          <w:lang w:bidi="fa-IR"/>
        </w:rPr>
        <w:t xml:space="preserve">، </w:t>
      </w:r>
      <w:r>
        <w:rPr>
          <w:rtl/>
          <w:lang w:bidi="fa-IR"/>
        </w:rPr>
        <w:t>انضباط و روح</w:t>
      </w:r>
      <w:r w:rsidR="00D7132C">
        <w:rPr>
          <w:rtl/>
          <w:lang w:bidi="fa-IR"/>
        </w:rPr>
        <w:t>ی</w:t>
      </w:r>
      <w:r>
        <w:rPr>
          <w:rtl/>
          <w:lang w:bidi="fa-IR"/>
        </w:rPr>
        <w:t>ه عالى معنوى و اخلاص و جنگ براى خدا را فراموش كرد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شا</w:t>
      </w:r>
      <w:r w:rsidR="00D7132C">
        <w:rPr>
          <w:rtl/>
          <w:lang w:bidi="fa-IR"/>
        </w:rPr>
        <w:t>ی</w:t>
      </w:r>
      <w:r>
        <w:rPr>
          <w:rtl/>
          <w:lang w:bidi="fa-IR"/>
        </w:rPr>
        <w:t>عه</w:t>
      </w:r>
      <w:r w:rsidR="003E6297">
        <w:rPr>
          <w:rtl/>
          <w:lang w:bidi="fa-IR"/>
        </w:rPr>
        <w:t xml:space="preserve"> </w:t>
      </w:r>
      <w:r>
        <w:rPr>
          <w:rtl/>
          <w:lang w:bidi="fa-IR"/>
        </w:rPr>
        <w:t>سازى در جنگ نقش مهم دارد</w:t>
      </w:r>
      <w:r w:rsidR="0034192D">
        <w:rPr>
          <w:rtl/>
          <w:lang w:bidi="fa-IR"/>
        </w:rPr>
        <w:t xml:space="preserve">. </w:t>
      </w:r>
      <w:r>
        <w:rPr>
          <w:rtl/>
          <w:lang w:bidi="fa-IR"/>
        </w:rPr>
        <w:t>شا</w:t>
      </w:r>
      <w:r w:rsidR="00D7132C">
        <w:rPr>
          <w:rtl/>
          <w:lang w:bidi="fa-IR"/>
        </w:rPr>
        <w:t>ی</w:t>
      </w:r>
      <w:r>
        <w:rPr>
          <w:rtl/>
          <w:lang w:bidi="fa-IR"/>
        </w:rPr>
        <w:t xml:space="preserve">عه قتل حضرت محمد </w:t>
      </w:r>
      <w:r w:rsidR="00362EDB" w:rsidRPr="00362EDB">
        <w:rPr>
          <w:rStyle w:val="libAlaemChar"/>
          <w:rtl/>
        </w:rPr>
        <w:t>صلى‌الله‌عليه‌وآله‌وسلم</w:t>
      </w:r>
      <w:r>
        <w:rPr>
          <w:rtl/>
          <w:lang w:bidi="fa-IR"/>
        </w:rPr>
        <w:t xml:space="preserve"> اثرعج</w:t>
      </w:r>
      <w:r w:rsidR="00D7132C">
        <w:rPr>
          <w:rtl/>
          <w:lang w:bidi="fa-IR"/>
        </w:rPr>
        <w:t>ی</w:t>
      </w:r>
      <w:r>
        <w:rPr>
          <w:rtl/>
          <w:lang w:bidi="fa-IR"/>
        </w:rPr>
        <w:t>بى در فرار و وحشت مسلمانان داشت</w:t>
      </w:r>
      <w:r w:rsidR="0034192D">
        <w:rPr>
          <w:rtl/>
          <w:lang w:bidi="fa-IR"/>
        </w:rPr>
        <w:t xml:space="preserve">، </w:t>
      </w:r>
      <w:r>
        <w:rPr>
          <w:rtl/>
          <w:lang w:bidi="fa-IR"/>
        </w:rPr>
        <w:t>مسلمانان با</w:t>
      </w:r>
      <w:r w:rsidR="00D7132C">
        <w:rPr>
          <w:rtl/>
          <w:lang w:bidi="fa-IR"/>
        </w:rPr>
        <w:t>ی</w:t>
      </w:r>
      <w:r>
        <w:rPr>
          <w:rtl/>
          <w:lang w:bidi="fa-IR"/>
        </w:rPr>
        <w:t>د به شا</w:t>
      </w:r>
      <w:r w:rsidR="00D7132C">
        <w:rPr>
          <w:rtl/>
          <w:lang w:bidi="fa-IR"/>
        </w:rPr>
        <w:t>ی</w:t>
      </w:r>
      <w:r>
        <w:rPr>
          <w:rtl/>
          <w:lang w:bidi="fa-IR"/>
        </w:rPr>
        <w:t>عه</w:t>
      </w:r>
      <w:r w:rsidR="003E6297">
        <w:rPr>
          <w:rtl/>
          <w:lang w:bidi="fa-IR"/>
        </w:rPr>
        <w:t xml:space="preserve"> </w:t>
      </w:r>
      <w:r>
        <w:rPr>
          <w:rtl/>
          <w:lang w:bidi="fa-IR"/>
        </w:rPr>
        <w:t>ها توجه نكنند</w:t>
      </w:r>
      <w:r w:rsidR="0034192D">
        <w:rPr>
          <w:rtl/>
          <w:lang w:bidi="fa-IR"/>
        </w:rPr>
        <w:t xml:space="preserve">، </w:t>
      </w:r>
      <w:r>
        <w:rPr>
          <w:rtl/>
          <w:lang w:bidi="fa-IR"/>
        </w:rPr>
        <w:t>تا ناخودآگاه روح</w:t>
      </w:r>
      <w:r w:rsidR="00D7132C">
        <w:rPr>
          <w:rtl/>
          <w:lang w:bidi="fa-IR"/>
        </w:rPr>
        <w:t>ی</w:t>
      </w:r>
      <w:r>
        <w:rPr>
          <w:rtl/>
          <w:lang w:bidi="fa-IR"/>
        </w:rPr>
        <w:t>ه خود را نبازند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استقامت نكردن مسلمانان ن</w:t>
      </w:r>
      <w:r w:rsidR="00D7132C">
        <w:rPr>
          <w:rtl/>
          <w:lang w:bidi="fa-IR"/>
        </w:rPr>
        <w:t>ی</w:t>
      </w:r>
      <w:r>
        <w:rPr>
          <w:rtl/>
          <w:lang w:bidi="fa-IR"/>
        </w:rPr>
        <w:t>ز عامل د</w:t>
      </w:r>
      <w:r w:rsidR="00D7132C">
        <w:rPr>
          <w:rtl/>
          <w:lang w:bidi="fa-IR"/>
        </w:rPr>
        <w:t>ی</w:t>
      </w:r>
      <w:r>
        <w:rPr>
          <w:rtl/>
          <w:lang w:bidi="fa-IR"/>
        </w:rPr>
        <w:t>گر شكست بود</w:t>
      </w:r>
      <w:r w:rsidR="0034192D">
        <w:rPr>
          <w:rtl/>
          <w:lang w:bidi="fa-IR"/>
        </w:rPr>
        <w:t xml:space="preserve">، </w:t>
      </w:r>
      <w:r>
        <w:rPr>
          <w:rtl/>
          <w:lang w:bidi="fa-IR"/>
        </w:rPr>
        <w:t>اگر آن</w:t>
      </w:r>
      <w:r w:rsidR="003E6297">
        <w:rPr>
          <w:rtl/>
          <w:lang w:bidi="fa-IR"/>
        </w:rPr>
        <w:t xml:space="preserve"> </w:t>
      </w:r>
      <w:r>
        <w:rPr>
          <w:rtl/>
          <w:lang w:bidi="fa-IR"/>
        </w:rPr>
        <w:t>ها با ا</w:t>
      </w:r>
      <w:r w:rsidR="00D7132C">
        <w:rPr>
          <w:rtl/>
          <w:lang w:bidi="fa-IR"/>
        </w:rPr>
        <w:t>ی</w:t>
      </w:r>
      <w:r>
        <w:rPr>
          <w:rtl/>
          <w:lang w:bidi="fa-IR"/>
        </w:rPr>
        <w:t>مان قوى</w:t>
      </w:r>
      <w:r w:rsidR="0034192D">
        <w:rPr>
          <w:rtl/>
          <w:lang w:bidi="fa-IR"/>
        </w:rPr>
        <w:t xml:space="preserve">، </w:t>
      </w:r>
      <w:r>
        <w:rPr>
          <w:rtl/>
          <w:lang w:bidi="fa-IR"/>
        </w:rPr>
        <w:t xml:space="preserve">همچون على </w:t>
      </w:r>
      <w:r w:rsidR="00362EDB" w:rsidRPr="00362EDB">
        <w:rPr>
          <w:rStyle w:val="libAlaemChar"/>
          <w:rtl/>
        </w:rPr>
        <w:t>عليه‌السلام</w:t>
      </w:r>
      <w:r>
        <w:rPr>
          <w:rtl/>
          <w:lang w:bidi="fa-IR"/>
        </w:rPr>
        <w:t xml:space="preserve"> و مقداد و ابودجانه ا</w:t>
      </w:r>
      <w:r w:rsidR="00D7132C">
        <w:rPr>
          <w:rtl/>
          <w:lang w:bidi="fa-IR"/>
        </w:rPr>
        <w:t>ی</w:t>
      </w:r>
      <w:r>
        <w:rPr>
          <w:rtl/>
          <w:lang w:bidi="fa-IR"/>
        </w:rPr>
        <w:t>ستادگى مى</w:t>
      </w:r>
      <w:r w:rsidR="003E6297">
        <w:rPr>
          <w:rtl/>
          <w:lang w:bidi="fa-IR"/>
        </w:rPr>
        <w:t xml:space="preserve"> </w:t>
      </w:r>
      <w:r>
        <w:rPr>
          <w:rtl/>
          <w:lang w:bidi="fa-IR"/>
        </w:rPr>
        <w:t>كردند</w:t>
      </w:r>
      <w:r w:rsidR="0034192D">
        <w:rPr>
          <w:rtl/>
          <w:lang w:bidi="fa-IR"/>
        </w:rPr>
        <w:t xml:space="preserve">، </w:t>
      </w:r>
      <w:r>
        <w:rPr>
          <w:rtl/>
          <w:lang w:bidi="fa-IR"/>
        </w:rPr>
        <w:t>آن طور شكست نمى</w:t>
      </w:r>
      <w:r w:rsidR="003E6297">
        <w:rPr>
          <w:rtl/>
          <w:lang w:bidi="fa-IR"/>
        </w:rPr>
        <w:t xml:space="preserve"> </w:t>
      </w:r>
      <w:r>
        <w:rPr>
          <w:rtl/>
          <w:lang w:bidi="fa-IR"/>
        </w:rPr>
        <w:t>خوردند</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دان</w:t>
      </w:r>
      <w:r w:rsidR="00D7132C">
        <w:rPr>
          <w:rtl/>
          <w:lang w:bidi="fa-IR"/>
        </w:rPr>
        <w:t>ی</w:t>
      </w:r>
      <w:r>
        <w:rPr>
          <w:rtl/>
          <w:lang w:bidi="fa-IR"/>
        </w:rPr>
        <w:t>د استقامت و جان</w:t>
      </w:r>
      <w:r w:rsidR="003E6297">
        <w:rPr>
          <w:rtl/>
          <w:lang w:bidi="fa-IR"/>
        </w:rPr>
        <w:t xml:space="preserve"> </w:t>
      </w:r>
      <w:r>
        <w:rPr>
          <w:rtl/>
          <w:lang w:bidi="fa-IR"/>
        </w:rPr>
        <w:t xml:space="preserve">نثارى آن چند نفر به خصوص على </w:t>
      </w:r>
      <w:r w:rsidR="00362EDB" w:rsidRPr="00362EDB">
        <w:rPr>
          <w:rStyle w:val="libAlaemChar"/>
          <w:rtl/>
        </w:rPr>
        <w:t>عليه‌السلام</w:t>
      </w:r>
      <w:r>
        <w:rPr>
          <w:rtl/>
          <w:lang w:bidi="fa-IR"/>
        </w:rPr>
        <w:t xml:space="preserve"> چقدر كارساز بود</w:t>
      </w:r>
      <w:r w:rsidR="0034192D">
        <w:rPr>
          <w:rtl/>
          <w:lang w:bidi="fa-IR"/>
        </w:rPr>
        <w:t xml:space="preserve">؟ </w:t>
      </w:r>
      <w:r>
        <w:rPr>
          <w:rtl/>
          <w:lang w:bidi="fa-IR"/>
        </w:rPr>
        <w:t>خود قضاوت كن</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389" w:name="_Toc396736373"/>
      <w:r>
        <w:rPr>
          <w:rtl/>
          <w:lang w:bidi="fa-IR"/>
        </w:rPr>
        <w:t>ماجراى حمراء الاسد</w:t>
      </w:r>
      <w:bookmarkEnd w:id="389"/>
    </w:p>
    <w:p w:rsidR="00E5212E" w:rsidRDefault="00D7132C" w:rsidP="00E5212E">
      <w:pPr>
        <w:pStyle w:val="libNormal"/>
        <w:rPr>
          <w:rtl/>
          <w:lang w:bidi="fa-IR"/>
        </w:rPr>
      </w:pPr>
      <w:r>
        <w:rPr>
          <w:rtl/>
          <w:lang w:bidi="fa-IR"/>
        </w:rPr>
        <w:t>ی</w:t>
      </w:r>
      <w:r w:rsidR="00E5212E">
        <w:rPr>
          <w:rtl/>
          <w:lang w:bidi="fa-IR"/>
        </w:rPr>
        <w:t>كى از حوادثى كه در سال سوم هجرت</w:t>
      </w:r>
      <w:r w:rsidR="0034192D">
        <w:rPr>
          <w:rtl/>
          <w:lang w:bidi="fa-IR"/>
        </w:rPr>
        <w:t xml:space="preserve">، </w:t>
      </w:r>
      <w:r w:rsidR="00E5212E">
        <w:rPr>
          <w:rtl/>
          <w:lang w:bidi="fa-IR"/>
        </w:rPr>
        <w:t>پس از جنگ احد رخ داد</w:t>
      </w:r>
      <w:r w:rsidR="0034192D">
        <w:rPr>
          <w:rtl/>
          <w:lang w:bidi="fa-IR"/>
        </w:rPr>
        <w:t xml:space="preserve">، </w:t>
      </w:r>
      <w:r w:rsidR="00E5212E">
        <w:rPr>
          <w:rtl/>
          <w:lang w:bidi="fa-IR"/>
        </w:rPr>
        <w:t>ماجراى حمراء الاسد است</w:t>
      </w:r>
      <w:r w:rsidR="0034192D">
        <w:rPr>
          <w:rtl/>
          <w:lang w:bidi="fa-IR"/>
        </w:rPr>
        <w:t xml:space="preserve">، </w:t>
      </w:r>
      <w:r w:rsidR="00E5212E">
        <w:rPr>
          <w:rtl/>
          <w:lang w:bidi="fa-IR"/>
        </w:rPr>
        <w:t>كه در قرآن در آ</w:t>
      </w:r>
      <w:r>
        <w:rPr>
          <w:rtl/>
          <w:lang w:bidi="fa-IR"/>
        </w:rPr>
        <w:t>ی</w:t>
      </w:r>
      <w:r w:rsidR="00E5212E">
        <w:rPr>
          <w:rtl/>
          <w:lang w:bidi="fa-IR"/>
        </w:rPr>
        <w:t>ه 172 تا 174 سوره آل عمران به آن اشاره شده است</w:t>
      </w:r>
      <w:r w:rsidR="0034192D">
        <w:rPr>
          <w:rtl/>
          <w:lang w:bidi="fa-IR"/>
        </w:rPr>
        <w:t xml:space="preserve">، </w:t>
      </w:r>
      <w:r w:rsidR="00E5212E">
        <w:rPr>
          <w:rtl/>
          <w:lang w:bidi="fa-IR"/>
        </w:rPr>
        <w:t>در آ</w:t>
      </w:r>
      <w:r>
        <w:rPr>
          <w:rtl/>
          <w:lang w:bidi="fa-IR"/>
        </w:rPr>
        <w:t>ی</w:t>
      </w:r>
      <w:r w:rsidR="00E5212E">
        <w:rPr>
          <w:rtl/>
          <w:lang w:bidi="fa-IR"/>
        </w:rPr>
        <w:t>ه 172 خداوند از آن</w:t>
      </w:r>
      <w:r w:rsidR="003E6297">
        <w:rPr>
          <w:rtl/>
          <w:lang w:bidi="fa-IR"/>
        </w:rPr>
        <w:t xml:space="preserve"> </w:t>
      </w:r>
      <w:r w:rsidR="00E5212E">
        <w:rPr>
          <w:rtl/>
          <w:lang w:bidi="fa-IR"/>
        </w:rPr>
        <w:t>ها تقد</w:t>
      </w:r>
      <w:r>
        <w:rPr>
          <w:rtl/>
          <w:lang w:bidi="fa-IR"/>
        </w:rPr>
        <w:t>ی</w:t>
      </w:r>
      <w:r w:rsidR="00E5212E">
        <w:rPr>
          <w:rtl/>
          <w:lang w:bidi="fa-IR"/>
        </w:rPr>
        <w:t>ر و تمج</w:t>
      </w:r>
      <w:r>
        <w:rPr>
          <w:rtl/>
          <w:lang w:bidi="fa-IR"/>
        </w:rPr>
        <w:t>ی</w:t>
      </w:r>
      <w:r w:rsidR="00E5212E">
        <w:rPr>
          <w:rtl/>
          <w:lang w:bidi="fa-IR"/>
        </w:rPr>
        <w:t>د كرده و چن</w:t>
      </w:r>
      <w:r>
        <w:rPr>
          <w:rtl/>
          <w:lang w:bidi="fa-IR"/>
        </w:rPr>
        <w:t>ی</w:t>
      </w:r>
      <w:r w:rsidR="00E5212E">
        <w:rPr>
          <w:rtl/>
          <w:lang w:bidi="fa-IR"/>
        </w:rPr>
        <w:t>ن مى</w:t>
      </w:r>
      <w:r w:rsidR="003E6297">
        <w:rPr>
          <w:rtl/>
          <w:lang w:bidi="fa-IR"/>
        </w:rPr>
        <w:t xml:space="preserve"> </w:t>
      </w:r>
      <w:r w:rsidR="00E5212E">
        <w:rPr>
          <w:rtl/>
          <w:lang w:bidi="fa-IR"/>
        </w:rPr>
        <w:t>فرما</w:t>
      </w:r>
      <w:r>
        <w:rPr>
          <w:rtl/>
          <w:lang w:bidi="fa-IR"/>
        </w:rPr>
        <w:t>ی</w:t>
      </w:r>
      <w:r w:rsidR="00E5212E">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الَّذِینَ اسْتَجَابُواْ لِلّهِ وَالرَّسُولِ مِن بَعْدِ مَآ أَصَابَهُمُ الْقَرْحُ لِلَّذِینَ أَحْسَنُواْ مِنْهُمْ وَاتَّقَواْ أَجْرٌ عَظِیمٌ؛</w:t>
      </w:r>
      <w:r w:rsidRPr="00F477F9">
        <w:rPr>
          <w:rStyle w:val="libAlaemChar"/>
          <w:rtl/>
        </w:rPr>
        <w:t>)</w:t>
      </w:r>
      <w:r w:rsidR="00E5212E">
        <w:rPr>
          <w:lang w:bidi="fa-IR"/>
        </w:rPr>
        <w:t xml:space="preserve"> </w:t>
      </w:r>
    </w:p>
    <w:p w:rsidR="00E5212E" w:rsidRDefault="00E5212E" w:rsidP="00E5212E">
      <w:pPr>
        <w:pStyle w:val="libNormal"/>
        <w:rPr>
          <w:lang w:bidi="fa-IR"/>
        </w:rPr>
      </w:pPr>
      <w:r>
        <w:rPr>
          <w:rtl/>
          <w:lang w:bidi="fa-IR"/>
        </w:rPr>
        <w:t>آنها كه دعوت خدا و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را پس از آن همه جراحاتى كه به ا</w:t>
      </w:r>
      <w:r w:rsidR="00D7132C">
        <w:rPr>
          <w:rtl/>
          <w:lang w:bidi="fa-IR"/>
        </w:rPr>
        <w:t>ی</w:t>
      </w:r>
      <w:r>
        <w:rPr>
          <w:rtl/>
          <w:lang w:bidi="fa-IR"/>
        </w:rPr>
        <w:t>شان رس</w:t>
      </w:r>
      <w:r w:rsidR="00D7132C">
        <w:rPr>
          <w:rtl/>
          <w:lang w:bidi="fa-IR"/>
        </w:rPr>
        <w:t>ی</w:t>
      </w:r>
      <w:r>
        <w:rPr>
          <w:rtl/>
          <w:lang w:bidi="fa-IR"/>
        </w:rPr>
        <w:t>د</w:t>
      </w:r>
      <w:r w:rsidR="0034192D">
        <w:rPr>
          <w:rtl/>
          <w:lang w:bidi="fa-IR"/>
        </w:rPr>
        <w:t xml:space="preserve">، </w:t>
      </w:r>
      <w:r>
        <w:rPr>
          <w:rtl/>
          <w:lang w:bidi="fa-IR"/>
        </w:rPr>
        <w:t>اجابت كردند</w:t>
      </w:r>
      <w:r w:rsidR="0034192D">
        <w:rPr>
          <w:rtl/>
          <w:lang w:bidi="fa-IR"/>
        </w:rPr>
        <w:t xml:space="preserve">، </w:t>
      </w:r>
      <w:r>
        <w:rPr>
          <w:rtl/>
          <w:lang w:bidi="fa-IR"/>
        </w:rPr>
        <w:t>(و هنوز زخمهاى م</w:t>
      </w:r>
      <w:r w:rsidR="00D7132C">
        <w:rPr>
          <w:rtl/>
          <w:lang w:bidi="fa-IR"/>
        </w:rPr>
        <w:t>ی</w:t>
      </w:r>
      <w:r>
        <w:rPr>
          <w:rtl/>
          <w:lang w:bidi="fa-IR"/>
        </w:rPr>
        <w:t>دان احد الت</w:t>
      </w:r>
      <w:r w:rsidR="00D7132C">
        <w:rPr>
          <w:rtl/>
          <w:lang w:bidi="fa-IR"/>
        </w:rPr>
        <w:t>ی</w:t>
      </w:r>
      <w:r>
        <w:rPr>
          <w:rtl/>
          <w:lang w:bidi="fa-IR"/>
        </w:rPr>
        <w:t>ام ن</w:t>
      </w:r>
      <w:r w:rsidR="00D7132C">
        <w:rPr>
          <w:rtl/>
          <w:lang w:bidi="fa-IR"/>
        </w:rPr>
        <w:t>ی</w:t>
      </w:r>
      <w:r>
        <w:rPr>
          <w:rtl/>
          <w:lang w:bidi="fa-IR"/>
        </w:rPr>
        <w:t>افته بود</w:t>
      </w:r>
      <w:r w:rsidR="0034192D">
        <w:rPr>
          <w:rtl/>
          <w:lang w:bidi="fa-IR"/>
        </w:rPr>
        <w:t xml:space="preserve">، </w:t>
      </w:r>
      <w:r>
        <w:rPr>
          <w:rtl/>
          <w:lang w:bidi="fa-IR"/>
        </w:rPr>
        <w:t>به سوى حمراء الاسد حركت نمودند</w:t>
      </w:r>
      <w:r w:rsidR="0034192D">
        <w:rPr>
          <w:rtl/>
          <w:lang w:bidi="fa-IR"/>
        </w:rPr>
        <w:t>،</w:t>
      </w:r>
      <w:r w:rsidR="00F477F9">
        <w:rPr>
          <w:rtl/>
          <w:lang w:bidi="fa-IR"/>
        </w:rPr>
        <w:t>)</w:t>
      </w:r>
      <w:r>
        <w:rPr>
          <w:rtl/>
          <w:lang w:bidi="fa-IR"/>
        </w:rPr>
        <w:t xml:space="preserve"> براى كسانى از آنها</w:t>
      </w:r>
      <w:r w:rsidR="0034192D">
        <w:rPr>
          <w:rtl/>
          <w:lang w:bidi="fa-IR"/>
        </w:rPr>
        <w:t xml:space="preserve">، </w:t>
      </w:r>
      <w:r>
        <w:rPr>
          <w:rtl/>
          <w:lang w:bidi="fa-IR"/>
        </w:rPr>
        <w:t>كه ن</w:t>
      </w:r>
      <w:r w:rsidR="00D7132C">
        <w:rPr>
          <w:rtl/>
          <w:lang w:bidi="fa-IR"/>
        </w:rPr>
        <w:t>ی</w:t>
      </w:r>
      <w:r>
        <w:rPr>
          <w:rtl/>
          <w:lang w:bidi="fa-IR"/>
        </w:rPr>
        <w:t>كى كردند و تقوا پ</w:t>
      </w:r>
      <w:r w:rsidR="00D7132C">
        <w:rPr>
          <w:rtl/>
          <w:lang w:bidi="fa-IR"/>
        </w:rPr>
        <w:t>ی</w:t>
      </w:r>
      <w:r>
        <w:rPr>
          <w:rtl/>
          <w:lang w:bidi="fa-IR"/>
        </w:rPr>
        <w:t>ش گرفتند</w:t>
      </w:r>
      <w:r w:rsidR="0034192D">
        <w:rPr>
          <w:rtl/>
          <w:lang w:bidi="fa-IR"/>
        </w:rPr>
        <w:t xml:space="preserve">، </w:t>
      </w:r>
      <w:r>
        <w:rPr>
          <w:rtl/>
          <w:lang w:bidi="fa-IR"/>
        </w:rPr>
        <w:t>پاداش بزرگى است</w:t>
      </w:r>
      <w:r w:rsidR="0034192D">
        <w:rPr>
          <w:rtl/>
          <w:lang w:bidi="fa-IR"/>
        </w:rPr>
        <w:t>.</w:t>
      </w:r>
      <w:r w:rsidR="0022023E">
        <w:rPr>
          <w:rtl/>
          <w:lang w:bidi="fa-IR"/>
        </w:rPr>
        <w:t xml:space="preserve"> </w:t>
      </w:r>
    </w:p>
    <w:p w:rsidR="003B20BC" w:rsidRDefault="00E5212E" w:rsidP="0034192D">
      <w:pPr>
        <w:pStyle w:val="Heading3"/>
        <w:rPr>
          <w:rtl/>
          <w:lang w:bidi="fa-IR"/>
        </w:rPr>
      </w:pPr>
      <w:bookmarkStart w:id="390" w:name="_Toc396736374"/>
      <w:r>
        <w:rPr>
          <w:rtl/>
          <w:lang w:bidi="fa-IR"/>
        </w:rPr>
        <w:t>دورنما</w:t>
      </w:r>
      <w:r w:rsidR="00D7132C">
        <w:rPr>
          <w:rtl/>
          <w:lang w:bidi="fa-IR"/>
        </w:rPr>
        <w:t>ی</w:t>
      </w:r>
      <w:r>
        <w:rPr>
          <w:rtl/>
          <w:lang w:bidi="fa-IR"/>
        </w:rPr>
        <w:t>ى از غزوه حمراء الاسد</w:t>
      </w:r>
      <w:bookmarkEnd w:id="390"/>
    </w:p>
    <w:p w:rsidR="00E5212E" w:rsidRDefault="00E5212E" w:rsidP="00E5212E">
      <w:pPr>
        <w:pStyle w:val="libNormal"/>
        <w:rPr>
          <w:rtl/>
          <w:lang w:bidi="fa-IR"/>
        </w:rPr>
      </w:pPr>
      <w:r>
        <w:rPr>
          <w:rtl/>
          <w:lang w:bidi="fa-IR"/>
        </w:rPr>
        <w:t>در پا</w:t>
      </w:r>
      <w:r w:rsidR="00D7132C">
        <w:rPr>
          <w:rtl/>
          <w:lang w:bidi="fa-IR"/>
        </w:rPr>
        <w:t>ی</w:t>
      </w:r>
      <w:r>
        <w:rPr>
          <w:rtl/>
          <w:lang w:bidi="fa-IR"/>
        </w:rPr>
        <w:t>ان جنگ احد</w:t>
      </w:r>
      <w:r w:rsidR="0034192D">
        <w:rPr>
          <w:rtl/>
          <w:lang w:bidi="fa-IR"/>
        </w:rPr>
        <w:t xml:space="preserve">، </w:t>
      </w:r>
      <w:r>
        <w:rPr>
          <w:rtl/>
          <w:lang w:bidi="fa-IR"/>
        </w:rPr>
        <w:t>به فرمان ابوسف</w:t>
      </w:r>
      <w:r w:rsidR="00D7132C">
        <w:rPr>
          <w:rtl/>
          <w:lang w:bidi="fa-IR"/>
        </w:rPr>
        <w:t>ی</w:t>
      </w:r>
      <w:r>
        <w:rPr>
          <w:rtl/>
          <w:lang w:bidi="fa-IR"/>
        </w:rPr>
        <w:t>ان لشكر به ظاهر فاتح او به سرعت به سوى مكه حركت كرد</w:t>
      </w:r>
      <w:r w:rsidR="0034192D">
        <w:rPr>
          <w:rtl/>
          <w:lang w:bidi="fa-IR"/>
        </w:rPr>
        <w:t xml:space="preserve">، </w:t>
      </w:r>
      <w:r>
        <w:rPr>
          <w:rtl/>
          <w:lang w:bidi="fa-IR"/>
        </w:rPr>
        <w:t>هنگامى كه ا</w:t>
      </w:r>
      <w:r w:rsidR="00D7132C">
        <w:rPr>
          <w:rtl/>
          <w:lang w:bidi="fa-IR"/>
        </w:rPr>
        <w:t>ی</w:t>
      </w:r>
      <w:r>
        <w:rPr>
          <w:rtl/>
          <w:lang w:bidi="fa-IR"/>
        </w:rPr>
        <w:t>ن لشكر به سرزم</w:t>
      </w:r>
      <w:r w:rsidR="00D7132C">
        <w:rPr>
          <w:rtl/>
          <w:lang w:bidi="fa-IR"/>
        </w:rPr>
        <w:t>ی</w:t>
      </w:r>
      <w:r>
        <w:rPr>
          <w:rtl/>
          <w:lang w:bidi="fa-IR"/>
        </w:rPr>
        <w:t>ن روحاء رس</w:t>
      </w:r>
      <w:r w:rsidR="00D7132C">
        <w:rPr>
          <w:rtl/>
          <w:lang w:bidi="fa-IR"/>
        </w:rPr>
        <w:t>ی</w:t>
      </w:r>
      <w:r>
        <w:rPr>
          <w:rtl/>
          <w:lang w:bidi="fa-IR"/>
        </w:rPr>
        <w:t>دند</w:t>
      </w:r>
      <w:r w:rsidR="0034192D">
        <w:rPr>
          <w:rtl/>
          <w:lang w:bidi="fa-IR"/>
        </w:rPr>
        <w:t xml:space="preserve">، </w:t>
      </w:r>
      <w:r>
        <w:rPr>
          <w:rtl/>
          <w:lang w:bidi="fa-IR"/>
        </w:rPr>
        <w:t>از كار خود سخت پش</w:t>
      </w:r>
      <w:r w:rsidR="00D7132C">
        <w:rPr>
          <w:rtl/>
          <w:lang w:bidi="fa-IR"/>
        </w:rPr>
        <w:t>ی</w:t>
      </w:r>
      <w:r>
        <w:rPr>
          <w:rtl/>
          <w:lang w:bidi="fa-IR"/>
        </w:rPr>
        <w:t>مان شدند</w:t>
      </w:r>
      <w:r w:rsidR="0034192D">
        <w:rPr>
          <w:rtl/>
          <w:lang w:bidi="fa-IR"/>
        </w:rPr>
        <w:t xml:space="preserve">، </w:t>
      </w:r>
      <w:r>
        <w:rPr>
          <w:rtl/>
          <w:lang w:bidi="fa-IR"/>
        </w:rPr>
        <w:t>و تصم</w:t>
      </w:r>
      <w:r w:rsidR="00D7132C">
        <w:rPr>
          <w:rtl/>
          <w:lang w:bidi="fa-IR"/>
        </w:rPr>
        <w:t>ی</w:t>
      </w:r>
      <w:r>
        <w:rPr>
          <w:rtl/>
          <w:lang w:bidi="fa-IR"/>
        </w:rPr>
        <w:t>م به بازگشت به مد</w:t>
      </w:r>
      <w:r w:rsidR="00D7132C">
        <w:rPr>
          <w:rtl/>
          <w:lang w:bidi="fa-IR"/>
        </w:rPr>
        <w:t>ی</w:t>
      </w:r>
      <w:r>
        <w:rPr>
          <w:rtl/>
          <w:lang w:bidi="fa-IR"/>
        </w:rPr>
        <w:t>نه گرفتند تا بق</w:t>
      </w:r>
      <w:r w:rsidR="00D7132C">
        <w:rPr>
          <w:rtl/>
          <w:lang w:bidi="fa-IR"/>
        </w:rPr>
        <w:t>ی</w:t>
      </w:r>
      <w:r>
        <w:rPr>
          <w:rtl/>
          <w:lang w:bidi="fa-IR"/>
        </w:rPr>
        <w:t>ه مسلمانان را به قتل برسانند</w:t>
      </w:r>
      <w:r w:rsidR="0034192D">
        <w:rPr>
          <w:rtl/>
          <w:lang w:bidi="fa-IR"/>
        </w:rPr>
        <w:t xml:space="preserve">. </w:t>
      </w:r>
    </w:p>
    <w:p w:rsidR="00E5212E" w:rsidRDefault="00E5212E" w:rsidP="00E5212E">
      <w:pPr>
        <w:pStyle w:val="libNormal"/>
        <w:rPr>
          <w:rtl/>
          <w:lang w:bidi="fa-IR"/>
        </w:rPr>
      </w:pPr>
      <w:r>
        <w:rPr>
          <w:rtl/>
          <w:lang w:bidi="fa-IR"/>
        </w:rPr>
        <w:t>دستگاه اطلاعاتى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w:t>
      </w:r>
      <w:r w:rsidR="00D7132C">
        <w:rPr>
          <w:rtl/>
          <w:lang w:bidi="fa-IR"/>
        </w:rPr>
        <w:t>ی</w:t>
      </w:r>
      <w:r>
        <w:rPr>
          <w:rtl/>
          <w:lang w:bidi="fa-IR"/>
        </w:rPr>
        <w:t>ن موضوع را به پ</w:t>
      </w:r>
      <w:r w:rsidR="00D7132C">
        <w:rPr>
          <w:rtl/>
          <w:lang w:bidi="fa-IR"/>
        </w:rPr>
        <w:t>ی</w:t>
      </w:r>
      <w:r>
        <w:rPr>
          <w:rtl/>
          <w:lang w:bidi="fa-IR"/>
        </w:rPr>
        <w:t>امبر گزارش داد</w:t>
      </w:r>
      <w:r w:rsidR="0034192D">
        <w:rPr>
          <w:rtl/>
          <w:lang w:bidi="fa-IR"/>
        </w:rPr>
        <w:t xml:space="preserve">، </w:t>
      </w:r>
      <w:r>
        <w:rPr>
          <w:rtl/>
          <w:lang w:bidi="fa-IR"/>
        </w:rPr>
        <w:t>پ</w:t>
      </w:r>
      <w:r w:rsidR="00D7132C">
        <w:rPr>
          <w:rtl/>
          <w:lang w:bidi="fa-IR"/>
        </w:rPr>
        <w:t>ی</w:t>
      </w:r>
      <w:r>
        <w:rPr>
          <w:rtl/>
          <w:lang w:bidi="fa-IR"/>
        </w:rPr>
        <w:t>امبر فوراً فرمان داد كه مجروحان ن</w:t>
      </w:r>
      <w:r w:rsidR="00D7132C">
        <w:rPr>
          <w:rtl/>
          <w:lang w:bidi="fa-IR"/>
        </w:rPr>
        <w:t>ی</w:t>
      </w:r>
      <w:r>
        <w:rPr>
          <w:rtl/>
          <w:lang w:bidi="fa-IR"/>
        </w:rPr>
        <w:t>ز در ا</w:t>
      </w:r>
      <w:r w:rsidR="00D7132C">
        <w:rPr>
          <w:rtl/>
          <w:lang w:bidi="fa-IR"/>
        </w:rPr>
        <w:t>ی</w:t>
      </w:r>
      <w:r>
        <w:rPr>
          <w:rtl/>
          <w:lang w:bidi="fa-IR"/>
        </w:rPr>
        <w:t>ن جنگ شركت 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مسلمانان همراه مجروح</w:t>
      </w:r>
      <w:r w:rsidR="00D7132C">
        <w:rPr>
          <w:rtl/>
          <w:lang w:bidi="fa-IR"/>
        </w:rPr>
        <w:t>ی</w:t>
      </w:r>
      <w:r>
        <w:rPr>
          <w:rtl/>
          <w:lang w:bidi="fa-IR"/>
        </w:rPr>
        <w:t>ن</w:t>
      </w:r>
      <w:r w:rsidR="0034192D">
        <w:rPr>
          <w:rtl/>
          <w:lang w:bidi="fa-IR"/>
        </w:rPr>
        <w:t xml:space="preserve">، </w:t>
      </w:r>
      <w:r>
        <w:rPr>
          <w:rtl/>
          <w:lang w:bidi="fa-IR"/>
        </w:rPr>
        <w:t>بس</w:t>
      </w:r>
      <w:r w:rsidR="00D7132C">
        <w:rPr>
          <w:rtl/>
          <w:lang w:bidi="fa-IR"/>
        </w:rPr>
        <w:t>ی</w:t>
      </w:r>
      <w:r>
        <w:rPr>
          <w:rtl/>
          <w:lang w:bidi="fa-IR"/>
        </w:rPr>
        <w:t>ج شده و به سوى لشكر دشمن</w:t>
      </w:r>
      <w:r w:rsidR="0034192D">
        <w:rPr>
          <w:rtl/>
          <w:lang w:bidi="fa-IR"/>
        </w:rPr>
        <w:t xml:space="preserve">، </w:t>
      </w:r>
      <w:r>
        <w:rPr>
          <w:rtl/>
          <w:lang w:bidi="fa-IR"/>
        </w:rPr>
        <w:t>حركت كردند</w:t>
      </w:r>
      <w:r w:rsidR="0034192D">
        <w:rPr>
          <w:rtl/>
          <w:lang w:bidi="fa-IR"/>
        </w:rPr>
        <w:t xml:space="preserve">. </w:t>
      </w:r>
      <w:r w:rsidRPr="008978DB">
        <w:rPr>
          <w:rStyle w:val="libFootnotenumChar"/>
          <w:rtl/>
        </w:rPr>
        <w:t>(837)</w:t>
      </w:r>
      <w:r>
        <w:rPr>
          <w:lang w:bidi="fa-IR"/>
        </w:rPr>
        <w:t xml:space="preserve"> </w:t>
      </w:r>
    </w:p>
    <w:p w:rsidR="00E5212E" w:rsidRDefault="00E5212E" w:rsidP="00E5212E">
      <w:pPr>
        <w:pStyle w:val="libNormal"/>
        <w:rPr>
          <w:rtl/>
          <w:lang w:bidi="fa-IR"/>
        </w:rPr>
      </w:pPr>
      <w:r>
        <w:rPr>
          <w:rtl/>
          <w:lang w:bidi="fa-IR"/>
        </w:rPr>
        <w:t>در ارزش كار ا</w:t>
      </w:r>
      <w:r w:rsidR="00D7132C">
        <w:rPr>
          <w:rtl/>
          <w:lang w:bidi="fa-IR"/>
        </w:rPr>
        <w:t>ی</w:t>
      </w:r>
      <w:r>
        <w:rPr>
          <w:rtl/>
          <w:lang w:bidi="fa-IR"/>
        </w:rPr>
        <w:t>ن دل</w:t>
      </w:r>
      <w:r w:rsidR="00D7132C">
        <w:rPr>
          <w:rtl/>
          <w:lang w:bidi="fa-IR"/>
        </w:rPr>
        <w:t>ی</w:t>
      </w:r>
      <w:r>
        <w:rPr>
          <w:rtl/>
          <w:lang w:bidi="fa-IR"/>
        </w:rPr>
        <w:t>رمردان كفر ست</w:t>
      </w:r>
      <w:r w:rsidR="00D7132C">
        <w:rPr>
          <w:rtl/>
          <w:lang w:bidi="fa-IR"/>
        </w:rPr>
        <w:t>ی</w:t>
      </w:r>
      <w:r>
        <w:rPr>
          <w:rtl/>
          <w:lang w:bidi="fa-IR"/>
        </w:rPr>
        <w:t>ز آ</w:t>
      </w:r>
      <w:r w:rsidR="00D7132C">
        <w:rPr>
          <w:rtl/>
          <w:lang w:bidi="fa-IR"/>
        </w:rPr>
        <w:t>ی</w:t>
      </w:r>
      <w:r>
        <w:rPr>
          <w:rtl/>
          <w:lang w:bidi="fa-IR"/>
        </w:rPr>
        <w:t>ات 172 تا 174 سوره آل عمران نازل شد كه ترجمه آ</w:t>
      </w:r>
      <w:r w:rsidR="00D7132C">
        <w:rPr>
          <w:rtl/>
          <w:lang w:bidi="fa-IR"/>
        </w:rPr>
        <w:t>ی</w:t>
      </w:r>
      <w:r>
        <w:rPr>
          <w:rtl/>
          <w:lang w:bidi="fa-IR"/>
        </w:rPr>
        <w:t>ات چن</w:t>
      </w:r>
      <w:r w:rsidR="00D7132C">
        <w:rPr>
          <w:rtl/>
          <w:lang w:bidi="fa-IR"/>
        </w:rPr>
        <w:t>ی</w:t>
      </w:r>
      <w:r>
        <w:rPr>
          <w:rtl/>
          <w:lang w:bidi="fa-IR"/>
        </w:rPr>
        <w:t>ن است</w:t>
      </w:r>
      <w:r w:rsidR="0034192D">
        <w:rPr>
          <w:rtl/>
          <w:lang w:bidi="fa-IR"/>
        </w:rPr>
        <w:t xml:space="preserve">: </w:t>
      </w:r>
      <w:r>
        <w:rPr>
          <w:rtl/>
          <w:lang w:bidi="fa-IR"/>
        </w:rPr>
        <w:t>آنان كه دعوت خدا و پ</w:t>
      </w:r>
      <w:r w:rsidR="00D7132C">
        <w:rPr>
          <w:rtl/>
          <w:lang w:bidi="fa-IR"/>
        </w:rPr>
        <w:t>ی</w:t>
      </w:r>
      <w:r>
        <w:rPr>
          <w:rtl/>
          <w:lang w:bidi="fa-IR"/>
        </w:rPr>
        <w:t>امبر را</w:t>
      </w:r>
      <w:r w:rsidR="0034192D">
        <w:rPr>
          <w:rtl/>
          <w:lang w:bidi="fa-IR"/>
        </w:rPr>
        <w:t xml:space="preserve">، </w:t>
      </w:r>
      <w:r>
        <w:rPr>
          <w:rtl/>
          <w:lang w:bidi="fa-IR"/>
        </w:rPr>
        <w:t>پس از آن همه جراحات اجابت كردند</w:t>
      </w:r>
      <w:r w:rsidR="0034192D">
        <w:rPr>
          <w:rtl/>
          <w:lang w:bidi="fa-IR"/>
        </w:rPr>
        <w:t xml:space="preserve">، </w:t>
      </w:r>
      <w:r>
        <w:rPr>
          <w:rtl/>
          <w:lang w:bidi="fa-IR"/>
        </w:rPr>
        <w:t>از م</w:t>
      </w:r>
      <w:r w:rsidR="00D7132C">
        <w:rPr>
          <w:rtl/>
          <w:lang w:bidi="fa-IR"/>
        </w:rPr>
        <w:t>ی</w:t>
      </w:r>
      <w:r>
        <w:rPr>
          <w:rtl/>
          <w:lang w:bidi="fa-IR"/>
        </w:rPr>
        <w:t>ان آن</w:t>
      </w:r>
      <w:r w:rsidR="003E6297">
        <w:rPr>
          <w:rtl/>
          <w:lang w:bidi="fa-IR"/>
        </w:rPr>
        <w:t xml:space="preserve"> </w:t>
      </w:r>
      <w:r>
        <w:rPr>
          <w:rtl/>
          <w:lang w:bidi="fa-IR"/>
        </w:rPr>
        <w:t>ها براى كسانى كه ن</w:t>
      </w:r>
      <w:r w:rsidR="00D7132C">
        <w:rPr>
          <w:rtl/>
          <w:lang w:bidi="fa-IR"/>
        </w:rPr>
        <w:t>ی</w:t>
      </w:r>
      <w:r>
        <w:rPr>
          <w:rtl/>
          <w:lang w:bidi="fa-IR"/>
        </w:rPr>
        <w:t>كى كردند و راه تقوا پ</w:t>
      </w:r>
      <w:r w:rsidR="00D7132C">
        <w:rPr>
          <w:rtl/>
          <w:lang w:bidi="fa-IR"/>
        </w:rPr>
        <w:t>ی</w:t>
      </w:r>
      <w:r>
        <w:rPr>
          <w:rtl/>
          <w:lang w:bidi="fa-IR"/>
        </w:rPr>
        <w:t>مودند</w:t>
      </w:r>
      <w:r w:rsidR="0034192D">
        <w:rPr>
          <w:rtl/>
          <w:lang w:bidi="fa-IR"/>
        </w:rPr>
        <w:t xml:space="preserve">، </w:t>
      </w:r>
      <w:r>
        <w:rPr>
          <w:rtl/>
          <w:lang w:bidi="fa-IR"/>
        </w:rPr>
        <w:t xml:space="preserve">پاداش بزرگى خواهد بود </w:t>
      </w:r>
      <w:r w:rsidR="00B6393C">
        <w:rPr>
          <w:rtl/>
          <w:lang w:bidi="fa-IR"/>
        </w:rPr>
        <w:t xml:space="preserve">- </w:t>
      </w:r>
      <w:r>
        <w:rPr>
          <w:rtl/>
          <w:lang w:bidi="fa-IR"/>
        </w:rPr>
        <w:t>ا</w:t>
      </w:r>
      <w:r w:rsidR="00D7132C">
        <w:rPr>
          <w:rtl/>
          <w:lang w:bidi="fa-IR"/>
        </w:rPr>
        <w:t>ی</w:t>
      </w:r>
      <w:r>
        <w:rPr>
          <w:rtl/>
          <w:lang w:bidi="fa-IR"/>
        </w:rPr>
        <w:t>نها كسانى بودند كه (بعضى از) مردم</w:t>
      </w:r>
      <w:r w:rsidR="0034192D">
        <w:rPr>
          <w:rtl/>
          <w:lang w:bidi="fa-IR"/>
        </w:rPr>
        <w:t xml:space="preserve">، </w:t>
      </w:r>
      <w:r>
        <w:rPr>
          <w:rtl/>
          <w:lang w:bidi="fa-IR"/>
        </w:rPr>
        <w:t>به آنها گفتند</w:t>
      </w:r>
      <w:r w:rsidR="0034192D">
        <w:rPr>
          <w:rtl/>
          <w:lang w:bidi="fa-IR"/>
        </w:rPr>
        <w:t xml:space="preserve">: </w:t>
      </w:r>
      <w:r>
        <w:rPr>
          <w:rtl/>
          <w:lang w:bidi="fa-IR"/>
        </w:rPr>
        <w:t>مردم (لشكر دشمن) براى (حمله به شما) اجتماع كرده</w:t>
      </w:r>
      <w:r w:rsidR="003E6297">
        <w:rPr>
          <w:rtl/>
          <w:lang w:bidi="fa-IR"/>
        </w:rPr>
        <w:t xml:space="preserve"> </w:t>
      </w:r>
      <w:r>
        <w:rPr>
          <w:rtl/>
          <w:lang w:bidi="fa-IR"/>
        </w:rPr>
        <w:t>اند</w:t>
      </w:r>
      <w:r w:rsidR="0034192D">
        <w:rPr>
          <w:rtl/>
          <w:lang w:bidi="fa-IR"/>
        </w:rPr>
        <w:t xml:space="preserve">، </w:t>
      </w:r>
      <w:r>
        <w:rPr>
          <w:rtl/>
          <w:lang w:bidi="fa-IR"/>
        </w:rPr>
        <w:t>از آنها بترس</w:t>
      </w:r>
      <w:r w:rsidR="00D7132C">
        <w:rPr>
          <w:rtl/>
          <w:lang w:bidi="fa-IR"/>
        </w:rPr>
        <w:t>ی</w:t>
      </w:r>
      <w:r>
        <w:rPr>
          <w:rtl/>
          <w:lang w:bidi="fa-IR"/>
        </w:rPr>
        <w:t>د</w:t>
      </w:r>
      <w:r w:rsidR="0034192D">
        <w:rPr>
          <w:rtl/>
          <w:lang w:bidi="fa-IR"/>
        </w:rPr>
        <w:t xml:space="preserve">، </w:t>
      </w:r>
      <w:r>
        <w:rPr>
          <w:rtl/>
          <w:lang w:bidi="fa-IR"/>
        </w:rPr>
        <w:t>اما آن</w:t>
      </w:r>
      <w:r w:rsidR="003E6297">
        <w:rPr>
          <w:rtl/>
          <w:lang w:bidi="fa-IR"/>
        </w:rPr>
        <w:t xml:space="preserve"> </w:t>
      </w:r>
      <w:r>
        <w:rPr>
          <w:rtl/>
          <w:lang w:bidi="fa-IR"/>
        </w:rPr>
        <w:t>ها ا</w:t>
      </w:r>
      <w:r w:rsidR="00D7132C">
        <w:rPr>
          <w:rtl/>
          <w:lang w:bidi="fa-IR"/>
        </w:rPr>
        <w:t>ی</w:t>
      </w:r>
      <w:r>
        <w:rPr>
          <w:rtl/>
          <w:lang w:bidi="fa-IR"/>
        </w:rPr>
        <w:t>مانشان ز</w:t>
      </w:r>
      <w:r w:rsidR="00D7132C">
        <w:rPr>
          <w:rtl/>
          <w:lang w:bidi="fa-IR"/>
        </w:rPr>
        <w:t>ی</w:t>
      </w:r>
      <w:r>
        <w:rPr>
          <w:rtl/>
          <w:lang w:bidi="fa-IR"/>
        </w:rPr>
        <w:t>ادتر شد و گفتند</w:t>
      </w:r>
      <w:r w:rsidR="0034192D">
        <w:rPr>
          <w:rtl/>
          <w:lang w:bidi="fa-IR"/>
        </w:rPr>
        <w:t xml:space="preserve">: </w:t>
      </w:r>
      <w:r>
        <w:rPr>
          <w:rtl/>
          <w:lang w:bidi="fa-IR"/>
        </w:rPr>
        <w:t>خدا ما را كافى است و بهتر</w:t>
      </w:r>
      <w:r w:rsidR="00D7132C">
        <w:rPr>
          <w:rtl/>
          <w:lang w:bidi="fa-IR"/>
        </w:rPr>
        <w:t>ی</w:t>
      </w:r>
      <w:r>
        <w:rPr>
          <w:rtl/>
          <w:lang w:bidi="fa-IR"/>
        </w:rPr>
        <w:t>ن حامى ما مى</w:t>
      </w:r>
      <w:r w:rsidR="003E6297">
        <w:rPr>
          <w:rtl/>
          <w:lang w:bidi="fa-IR"/>
        </w:rPr>
        <w:t xml:space="preserve"> </w:t>
      </w:r>
      <w:r>
        <w:rPr>
          <w:rtl/>
          <w:lang w:bidi="fa-IR"/>
        </w:rPr>
        <w:t>باشد</w:t>
      </w:r>
      <w:r w:rsidR="0034192D">
        <w:rPr>
          <w:rtl/>
          <w:lang w:bidi="fa-IR"/>
        </w:rPr>
        <w:t xml:space="preserve">. </w:t>
      </w:r>
      <w:r w:rsidR="00B6393C">
        <w:rPr>
          <w:rtl/>
          <w:lang w:bidi="fa-IR"/>
        </w:rPr>
        <w:t xml:space="preserve">- </w:t>
      </w:r>
      <w:r>
        <w:rPr>
          <w:rtl/>
          <w:lang w:bidi="fa-IR"/>
        </w:rPr>
        <w:t>به هم</w:t>
      </w:r>
      <w:r w:rsidR="00D7132C">
        <w:rPr>
          <w:rtl/>
          <w:lang w:bidi="fa-IR"/>
        </w:rPr>
        <w:t>ی</w:t>
      </w:r>
      <w:r>
        <w:rPr>
          <w:rtl/>
          <w:lang w:bidi="fa-IR"/>
        </w:rPr>
        <w:t>ن جهت</w:t>
      </w:r>
      <w:r w:rsidR="0034192D">
        <w:rPr>
          <w:rtl/>
          <w:lang w:bidi="fa-IR"/>
        </w:rPr>
        <w:t xml:space="preserve">، </w:t>
      </w:r>
      <w:r>
        <w:rPr>
          <w:rtl/>
          <w:lang w:bidi="fa-IR"/>
        </w:rPr>
        <w:t>(از ا</w:t>
      </w:r>
      <w:r w:rsidR="00D7132C">
        <w:rPr>
          <w:rtl/>
          <w:lang w:bidi="fa-IR"/>
        </w:rPr>
        <w:t>ی</w:t>
      </w:r>
      <w:r>
        <w:rPr>
          <w:rtl/>
          <w:lang w:bidi="fa-IR"/>
        </w:rPr>
        <w:t>ن م</w:t>
      </w:r>
      <w:r w:rsidR="00D7132C">
        <w:rPr>
          <w:rtl/>
          <w:lang w:bidi="fa-IR"/>
        </w:rPr>
        <w:t>ی</w:t>
      </w:r>
      <w:r>
        <w:rPr>
          <w:rtl/>
          <w:lang w:bidi="fa-IR"/>
        </w:rPr>
        <w:t>دان</w:t>
      </w:r>
      <w:r w:rsidR="0034192D">
        <w:rPr>
          <w:rtl/>
          <w:lang w:bidi="fa-IR"/>
        </w:rPr>
        <w:t>،</w:t>
      </w:r>
      <w:r w:rsidR="00F477F9">
        <w:rPr>
          <w:rtl/>
          <w:lang w:bidi="fa-IR"/>
        </w:rPr>
        <w:t>)</w:t>
      </w:r>
      <w:r>
        <w:rPr>
          <w:rtl/>
          <w:lang w:bidi="fa-IR"/>
        </w:rPr>
        <w:t xml:space="preserve"> با نعمت و فضل پروردگار بازگشتند در حالى كه ه</w:t>
      </w:r>
      <w:r w:rsidR="00D7132C">
        <w:rPr>
          <w:rtl/>
          <w:lang w:bidi="fa-IR"/>
        </w:rPr>
        <w:t>ی</w:t>
      </w:r>
      <w:r>
        <w:rPr>
          <w:rtl/>
          <w:lang w:bidi="fa-IR"/>
        </w:rPr>
        <w:t>چ ناراحتى به آنها نرس</w:t>
      </w:r>
      <w:r w:rsidR="00D7132C">
        <w:rPr>
          <w:rtl/>
          <w:lang w:bidi="fa-IR"/>
        </w:rPr>
        <w:t>ی</w:t>
      </w:r>
      <w:r>
        <w:rPr>
          <w:rtl/>
          <w:lang w:bidi="fa-IR"/>
        </w:rPr>
        <w:t>د</w:t>
      </w:r>
      <w:r w:rsidR="0034192D">
        <w:rPr>
          <w:rtl/>
          <w:lang w:bidi="fa-IR"/>
        </w:rPr>
        <w:t xml:space="preserve">، </w:t>
      </w:r>
      <w:r>
        <w:rPr>
          <w:rtl/>
          <w:lang w:bidi="fa-IR"/>
        </w:rPr>
        <w:t>و از فرمان خدا پ</w:t>
      </w:r>
      <w:r w:rsidR="00D7132C">
        <w:rPr>
          <w:rtl/>
          <w:lang w:bidi="fa-IR"/>
        </w:rPr>
        <w:t>ی</w:t>
      </w:r>
      <w:r>
        <w:rPr>
          <w:rtl/>
          <w:lang w:bidi="fa-IR"/>
        </w:rPr>
        <w:t>روى كردند و خداوند داراى فضل و بخشش بزرگى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نك پ</w:t>
      </w:r>
      <w:r w:rsidR="00D7132C">
        <w:rPr>
          <w:rtl/>
          <w:lang w:bidi="fa-IR"/>
        </w:rPr>
        <w:t>ی</w:t>
      </w:r>
      <w:r>
        <w:rPr>
          <w:rtl/>
          <w:lang w:bidi="fa-IR"/>
        </w:rPr>
        <w:t>رامون ا</w:t>
      </w:r>
      <w:r w:rsidR="00D7132C">
        <w:rPr>
          <w:rtl/>
          <w:lang w:bidi="fa-IR"/>
        </w:rPr>
        <w:t>ی</w:t>
      </w:r>
      <w:r>
        <w:rPr>
          <w:rtl/>
          <w:lang w:bidi="fa-IR"/>
        </w:rPr>
        <w:t>ن ماجراى عج</w:t>
      </w:r>
      <w:r w:rsidR="00D7132C">
        <w:rPr>
          <w:rtl/>
          <w:lang w:bidi="fa-IR"/>
        </w:rPr>
        <w:t>ی</w:t>
      </w:r>
      <w:r>
        <w:rPr>
          <w:rtl/>
          <w:lang w:bidi="fa-IR"/>
        </w:rPr>
        <w:t>ب</w:t>
      </w:r>
      <w:r w:rsidR="0034192D">
        <w:rPr>
          <w:rtl/>
          <w:lang w:bidi="fa-IR"/>
        </w:rPr>
        <w:t xml:space="preserve">، </w:t>
      </w:r>
      <w:r>
        <w:rPr>
          <w:rtl/>
          <w:lang w:bidi="fa-IR"/>
        </w:rPr>
        <w:t>به داستان</w:t>
      </w:r>
      <w:r w:rsidR="003E6297">
        <w:rPr>
          <w:rtl/>
          <w:lang w:bidi="fa-IR"/>
        </w:rPr>
        <w:t xml:space="preserve"> </w:t>
      </w:r>
      <w:r>
        <w:rPr>
          <w:rtl/>
          <w:lang w:bidi="fa-IR"/>
        </w:rPr>
        <w:t>هاى ز</w:t>
      </w:r>
      <w:r w:rsidR="00D7132C">
        <w:rPr>
          <w:rtl/>
          <w:lang w:bidi="fa-IR"/>
        </w:rPr>
        <w:t>ی</w:t>
      </w:r>
      <w:r>
        <w:rPr>
          <w:rtl/>
          <w:lang w:bidi="fa-IR"/>
        </w:rPr>
        <w:t>ر توجه كن</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391" w:name="_Toc396736375"/>
      <w:r>
        <w:rPr>
          <w:rtl/>
          <w:lang w:bidi="fa-IR"/>
        </w:rPr>
        <w:t>مجروحى</w:t>
      </w:r>
      <w:r w:rsidR="0034192D">
        <w:rPr>
          <w:rtl/>
          <w:lang w:bidi="fa-IR"/>
        </w:rPr>
        <w:t xml:space="preserve">، </w:t>
      </w:r>
      <w:r>
        <w:rPr>
          <w:rtl/>
          <w:lang w:bidi="fa-IR"/>
        </w:rPr>
        <w:t>مجروح د</w:t>
      </w:r>
      <w:r w:rsidR="00D7132C">
        <w:rPr>
          <w:rtl/>
          <w:lang w:bidi="fa-IR"/>
        </w:rPr>
        <w:t>ی</w:t>
      </w:r>
      <w:r>
        <w:rPr>
          <w:rtl/>
          <w:lang w:bidi="fa-IR"/>
        </w:rPr>
        <w:t>گر را حمل مى</w:t>
      </w:r>
      <w:r w:rsidR="003E6297">
        <w:rPr>
          <w:rtl/>
          <w:lang w:bidi="fa-IR"/>
        </w:rPr>
        <w:t xml:space="preserve"> </w:t>
      </w:r>
      <w:r>
        <w:rPr>
          <w:rtl/>
          <w:lang w:bidi="fa-IR"/>
        </w:rPr>
        <w:t>كند</w:t>
      </w:r>
      <w:r w:rsidR="0034192D">
        <w:rPr>
          <w:rtl/>
          <w:lang w:bidi="fa-IR"/>
        </w:rPr>
        <w:t>!</w:t>
      </w:r>
      <w:bookmarkEnd w:id="391"/>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كى از </w:t>
      </w:r>
      <w:r>
        <w:rPr>
          <w:rtl/>
          <w:lang w:bidi="fa-IR"/>
        </w:rPr>
        <w:t>ی</w:t>
      </w:r>
      <w:r w:rsidR="00E5212E">
        <w:rPr>
          <w:rtl/>
          <w:lang w:bidi="fa-IR"/>
        </w:rPr>
        <w:t>اران پ</w:t>
      </w:r>
      <w:r>
        <w:rPr>
          <w:rtl/>
          <w:lang w:bidi="fa-IR"/>
        </w:rPr>
        <w:t>ی</w:t>
      </w:r>
      <w:r w:rsidR="00E5212E">
        <w:rPr>
          <w:rtl/>
          <w:lang w:bidi="fa-IR"/>
        </w:rPr>
        <w:t>امبر مى</w:t>
      </w:r>
      <w:r w:rsidR="003E6297">
        <w:rPr>
          <w:rtl/>
          <w:lang w:bidi="fa-IR"/>
        </w:rPr>
        <w:t xml:space="preserve"> </w:t>
      </w:r>
      <w:r w:rsidR="00E5212E">
        <w:rPr>
          <w:rtl/>
          <w:lang w:bidi="fa-IR"/>
        </w:rPr>
        <w:t>گو</w:t>
      </w:r>
      <w:r>
        <w:rPr>
          <w:rtl/>
          <w:lang w:bidi="fa-IR"/>
        </w:rPr>
        <w:t>ی</w:t>
      </w:r>
      <w:r w:rsidR="00E5212E">
        <w:rPr>
          <w:rtl/>
          <w:lang w:bidi="fa-IR"/>
        </w:rPr>
        <w:t>د</w:t>
      </w:r>
      <w:r w:rsidR="0034192D">
        <w:rPr>
          <w:rtl/>
          <w:lang w:bidi="fa-IR"/>
        </w:rPr>
        <w:t xml:space="preserve">: </w:t>
      </w:r>
      <w:r w:rsidR="00E5212E">
        <w:rPr>
          <w:rtl/>
          <w:lang w:bidi="fa-IR"/>
        </w:rPr>
        <w:t>من از جمله مجروحان بودم</w:t>
      </w:r>
      <w:r w:rsidR="0034192D">
        <w:rPr>
          <w:rtl/>
          <w:lang w:bidi="fa-IR"/>
        </w:rPr>
        <w:t xml:space="preserve">، </w:t>
      </w:r>
      <w:r w:rsidR="00E5212E">
        <w:rPr>
          <w:rtl/>
          <w:lang w:bidi="fa-IR"/>
        </w:rPr>
        <w:t>ولى زخم</w:t>
      </w:r>
      <w:r w:rsidR="003E6297">
        <w:rPr>
          <w:rtl/>
          <w:lang w:bidi="fa-IR"/>
        </w:rPr>
        <w:t xml:space="preserve"> </w:t>
      </w:r>
      <w:r w:rsidR="00E5212E">
        <w:rPr>
          <w:rtl/>
          <w:lang w:bidi="fa-IR"/>
        </w:rPr>
        <w:t>هاى برادرم از من سخت</w:t>
      </w:r>
      <w:r w:rsidR="003E6297">
        <w:rPr>
          <w:rtl/>
          <w:lang w:bidi="fa-IR"/>
        </w:rPr>
        <w:t xml:space="preserve"> </w:t>
      </w:r>
      <w:r w:rsidR="00E5212E">
        <w:rPr>
          <w:rtl/>
          <w:lang w:bidi="fa-IR"/>
        </w:rPr>
        <w:t>تر و شد</w:t>
      </w:r>
      <w:r>
        <w:rPr>
          <w:rtl/>
          <w:lang w:bidi="fa-IR"/>
        </w:rPr>
        <w:t>ی</w:t>
      </w:r>
      <w:r w:rsidR="00E5212E">
        <w:rPr>
          <w:rtl/>
          <w:lang w:bidi="fa-IR"/>
        </w:rPr>
        <w:t>دتر بود</w:t>
      </w:r>
      <w:r w:rsidR="0034192D">
        <w:rPr>
          <w:rtl/>
          <w:lang w:bidi="fa-IR"/>
        </w:rPr>
        <w:t xml:space="preserve">، </w:t>
      </w:r>
      <w:r w:rsidR="00E5212E">
        <w:rPr>
          <w:rtl/>
          <w:lang w:bidi="fa-IR"/>
        </w:rPr>
        <w:t>تصم</w:t>
      </w:r>
      <w:r>
        <w:rPr>
          <w:rtl/>
          <w:lang w:bidi="fa-IR"/>
        </w:rPr>
        <w:t>ی</w:t>
      </w:r>
      <w:r w:rsidR="00E5212E">
        <w:rPr>
          <w:rtl/>
          <w:lang w:bidi="fa-IR"/>
        </w:rPr>
        <w:t>م گرفتم هر طور كه هست خود را به پ</w:t>
      </w:r>
      <w:r>
        <w:rPr>
          <w:rtl/>
          <w:lang w:bidi="fa-IR"/>
        </w:rPr>
        <w:t>ی</w:t>
      </w:r>
      <w:r w:rsidR="00E5212E">
        <w:rPr>
          <w:rtl/>
          <w:lang w:bidi="fa-IR"/>
        </w:rPr>
        <w:t xml:space="preserve">امبر </w:t>
      </w:r>
      <w:r w:rsidR="00362EDB" w:rsidRPr="00362EDB">
        <w:rPr>
          <w:rStyle w:val="libAlaemChar"/>
          <w:rtl/>
        </w:rPr>
        <w:t>صلى‌الله‌عليه‌وآله‌وسلم</w:t>
      </w:r>
      <w:r w:rsidR="00E5212E">
        <w:rPr>
          <w:rtl/>
          <w:lang w:bidi="fa-IR"/>
        </w:rPr>
        <w:t xml:space="preserve"> برسان</w:t>
      </w:r>
      <w:r>
        <w:rPr>
          <w:rtl/>
          <w:lang w:bidi="fa-IR"/>
        </w:rPr>
        <w:t>ی</w:t>
      </w:r>
      <w:r w:rsidR="00E5212E">
        <w:rPr>
          <w:rtl/>
          <w:lang w:bidi="fa-IR"/>
        </w:rPr>
        <w:t>م</w:t>
      </w:r>
      <w:r w:rsidR="0034192D">
        <w:rPr>
          <w:rtl/>
          <w:lang w:bidi="fa-IR"/>
        </w:rPr>
        <w:t xml:space="preserve">، </w:t>
      </w:r>
      <w:r w:rsidR="00E5212E">
        <w:rPr>
          <w:rtl/>
          <w:lang w:bidi="fa-IR"/>
        </w:rPr>
        <w:t>چون حال من كمى از برادرم بهتر بود</w:t>
      </w:r>
      <w:r w:rsidR="0034192D">
        <w:rPr>
          <w:rtl/>
          <w:lang w:bidi="fa-IR"/>
        </w:rPr>
        <w:t xml:space="preserve">، </w:t>
      </w:r>
      <w:r w:rsidR="00E5212E">
        <w:rPr>
          <w:rtl/>
          <w:lang w:bidi="fa-IR"/>
        </w:rPr>
        <w:t>هر كجا برادرم باز م</w:t>
      </w:r>
      <w:r>
        <w:rPr>
          <w:rtl/>
          <w:lang w:bidi="fa-IR"/>
        </w:rPr>
        <w:t>ی</w:t>
      </w:r>
      <w:r w:rsidR="00E5212E">
        <w:rPr>
          <w:rtl/>
          <w:lang w:bidi="fa-IR"/>
        </w:rPr>
        <w:t>ماند</w:t>
      </w:r>
      <w:r w:rsidR="0034192D">
        <w:rPr>
          <w:rtl/>
          <w:lang w:bidi="fa-IR"/>
        </w:rPr>
        <w:t xml:space="preserve">، </w:t>
      </w:r>
      <w:r w:rsidR="00E5212E">
        <w:rPr>
          <w:rtl/>
          <w:lang w:bidi="fa-IR"/>
        </w:rPr>
        <w:t>او را به دوش مى</w:t>
      </w:r>
      <w:r w:rsidR="003E6297">
        <w:rPr>
          <w:rtl/>
          <w:lang w:bidi="fa-IR"/>
        </w:rPr>
        <w:t xml:space="preserve"> </w:t>
      </w:r>
      <w:r w:rsidR="00E5212E">
        <w:rPr>
          <w:rtl/>
          <w:lang w:bidi="fa-IR"/>
        </w:rPr>
        <w:t>كش</w:t>
      </w:r>
      <w:r>
        <w:rPr>
          <w:rtl/>
          <w:lang w:bidi="fa-IR"/>
        </w:rPr>
        <w:t>ی</w:t>
      </w:r>
      <w:r w:rsidR="00E5212E">
        <w:rPr>
          <w:rtl/>
          <w:lang w:bidi="fa-IR"/>
        </w:rPr>
        <w:t>دم و بالاخره با زحمت خود را به لشكر رساند</w:t>
      </w:r>
      <w:r>
        <w:rPr>
          <w:rtl/>
          <w:lang w:bidi="fa-IR"/>
        </w:rPr>
        <w:t>ی</w:t>
      </w:r>
      <w:r w:rsidR="00E5212E">
        <w:rPr>
          <w:rtl/>
          <w:lang w:bidi="fa-IR"/>
        </w:rPr>
        <w:t>م</w:t>
      </w:r>
      <w:r w:rsidR="0034192D">
        <w:rPr>
          <w:rtl/>
          <w:lang w:bidi="fa-IR"/>
        </w:rPr>
        <w:t xml:space="preserve">. </w:t>
      </w:r>
      <w:r w:rsidR="00E5212E">
        <w:rPr>
          <w:rtl/>
          <w:lang w:bidi="fa-IR"/>
        </w:rPr>
        <w:t>به ا</w:t>
      </w:r>
      <w:r>
        <w:rPr>
          <w:rtl/>
          <w:lang w:bidi="fa-IR"/>
        </w:rPr>
        <w:t>ی</w:t>
      </w:r>
      <w:r w:rsidR="00E5212E">
        <w:rPr>
          <w:rtl/>
          <w:lang w:bidi="fa-IR"/>
        </w:rPr>
        <w:t>ن ترت</w:t>
      </w:r>
      <w:r>
        <w:rPr>
          <w:rtl/>
          <w:lang w:bidi="fa-IR"/>
        </w:rPr>
        <w:t>ی</w:t>
      </w:r>
      <w:r w:rsidR="00E5212E">
        <w:rPr>
          <w:rtl/>
          <w:lang w:bidi="fa-IR"/>
        </w:rPr>
        <w:t>ب پ</w:t>
      </w:r>
      <w:r>
        <w:rPr>
          <w:rtl/>
          <w:lang w:bidi="fa-IR"/>
        </w:rPr>
        <w:t>ی</w:t>
      </w:r>
      <w:r w:rsidR="00E5212E">
        <w:rPr>
          <w:rtl/>
          <w:lang w:bidi="fa-IR"/>
        </w:rPr>
        <w:t xml:space="preserve">امبر </w:t>
      </w:r>
      <w:r w:rsidR="00362EDB" w:rsidRPr="00362EDB">
        <w:rPr>
          <w:rStyle w:val="libAlaemChar"/>
          <w:rtl/>
        </w:rPr>
        <w:t>صلى‌الله‌عليه‌وآله‌وسلم</w:t>
      </w:r>
      <w:r w:rsidR="00E5212E">
        <w:rPr>
          <w:rtl/>
          <w:lang w:bidi="fa-IR"/>
        </w:rPr>
        <w:t xml:space="preserve"> و ارتش اسلام در محلى به نام حمراء الاسد (هشت م</w:t>
      </w:r>
      <w:r>
        <w:rPr>
          <w:rtl/>
          <w:lang w:bidi="fa-IR"/>
        </w:rPr>
        <w:t>ی</w:t>
      </w:r>
      <w:r w:rsidR="00E5212E">
        <w:rPr>
          <w:rtl/>
          <w:lang w:bidi="fa-IR"/>
        </w:rPr>
        <w:t>لى مد</w:t>
      </w:r>
      <w:r>
        <w:rPr>
          <w:rtl/>
          <w:lang w:bidi="fa-IR"/>
        </w:rPr>
        <w:t>ی</w:t>
      </w:r>
      <w:r w:rsidR="00E5212E">
        <w:rPr>
          <w:rtl/>
          <w:lang w:bidi="fa-IR"/>
        </w:rPr>
        <w:t>نه) رس</w:t>
      </w:r>
      <w:r>
        <w:rPr>
          <w:rtl/>
          <w:lang w:bidi="fa-IR"/>
        </w:rPr>
        <w:t>ی</w:t>
      </w:r>
      <w:r w:rsidR="00E5212E">
        <w:rPr>
          <w:rtl/>
          <w:lang w:bidi="fa-IR"/>
        </w:rPr>
        <w:t>ده و در آن جا اردو زدند</w:t>
      </w:r>
      <w:r w:rsidR="0034192D">
        <w:rPr>
          <w:rtl/>
          <w:lang w:bidi="fa-IR"/>
        </w:rPr>
        <w:t xml:space="preserve">. </w:t>
      </w:r>
      <w:r w:rsidR="00E5212E" w:rsidRPr="008978DB">
        <w:rPr>
          <w:rStyle w:val="libFootnotenumChar"/>
          <w:rtl/>
        </w:rPr>
        <w:t>(838)</w:t>
      </w:r>
      <w:r w:rsidR="00E5212E">
        <w:rPr>
          <w:lang w:bidi="fa-IR"/>
        </w:rPr>
        <w:t xml:space="preserve"> </w:t>
      </w:r>
    </w:p>
    <w:p w:rsidR="003B20BC" w:rsidRDefault="00E5212E" w:rsidP="0034192D">
      <w:pPr>
        <w:pStyle w:val="Heading3"/>
        <w:rPr>
          <w:rtl/>
          <w:lang w:bidi="fa-IR"/>
        </w:rPr>
      </w:pPr>
      <w:bookmarkStart w:id="392" w:name="_Toc396736376"/>
      <w:r>
        <w:rPr>
          <w:rtl/>
          <w:lang w:bidi="fa-IR"/>
        </w:rPr>
        <w:t>گزارش معبد</w:t>
      </w:r>
      <w:bookmarkEnd w:id="392"/>
    </w:p>
    <w:p w:rsidR="00E5212E" w:rsidRDefault="00E5212E" w:rsidP="00E5212E">
      <w:pPr>
        <w:pStyle w:val="libNormal"/>
        <w:rPr>
          <w:rtl/>
          <w:lang w:bidi="fa-IR"/>
        </w:rPr>
      </w:pPr>
      <w:r>
        <w:rPr>
          <w:rtl/>
          <w:lang w:bidi="fa-IR"/>
        </w:rPr>
        <w:t>خبر حركت ارتش اسلام به لشكر دشمن رس</w:t>
      </w:r>
      <w:r w:rsidR="00D7132C">
        <w:rPr>
          <w:rtl/>
          <w:lang w:bidi="fa-IR"/>
        </w:rPr>
        <w:t>ی</w:t>
      </w:r>
      <w:r>
        <w:rPr>
          <w:rtl/>
          <w:lang w:bidi="fa-IR"/>
        </w:rPr>
        <w:t>د</w:t>
      </w:r>
      <w:r w:rsidR="0034192D">
        <w:rPr>
          <w:rtl/>
          <w:lang w:bidi="fa-IR"/>
        </w:rPr>
        <w:t xml:space="preserve">، </w:t>
      </w:r>
      <w:r>
        <w:rPr>
          <w:rtl/>
          <w:lang w:bidi="fa-IR"/>
        </w:rPr>
        <w:t>به خصوص كه شن</w:t>
      </w:r>
      <w:r w:rsidR="00D7132C">
        <w:rPr>
          <w:rtl/>
          <w:lang w:bidi="fa-IR"/>
        </w:rPr>
        <w:t>ی</w:t>
      </w:r>
      <w:r>
        <w:rPr>
          <w:rtl/>
          <w:lang w:bidi="fa-IR"/>
        </w:rPr>
        <w:t>دند حتى مجروح</w:t>
      </w:r>
      <w:r w:rsidR="00D7132C">
        <w:rPr>
          <w:rtl/>
          <w:lang w:bidi="fa-IR"/>
        </w:rPr>
        <w:t>ی</w:t>
      </w:r>
      <w:r>
        <w:rPr>
          <w:rtl/>
          <w:lang w:bidi="fa-IR"/>
        </w:rPr>
        <w:t>ن مسلمان همراه لشكرند</w:t>
      </w:r>
      <w:r w:rsidR="0034192D">
        <w:rPr>
          <w:rtl/>
          <w:lang w:bidi="fa-IR"/>
        </w:rPr>
        <w:t xml:space="preserve">، </w:t>
      </w:r>
      <w:r>
        <w:rPr>
          <w:rtl/>
          <w:lang w:bidi="fa-IR"/>
        </w:rPr>
        <w:t>هم</w:t>
      </w:r>
      <w:r w:rsidR="00D7132C">
        <w:rPr>
          <w:rtl/>
          <w:lang w:bidi="fa-IR"/>
        </w:rPr>
        <w:t>ی</w:t>
      </w:r>
      <w:r>
        <w:rPr>
          <w:rtl/>
          <w:lang w:bidi="fa-IR"/>
        </w:rPr>
        <w:t>ن خبر كه حاكى از نها</w:t>
      </w:r>
      <w:r w:rsidR="00D7132C">
        <w:rPr>
          <w:rtl/>
          <w:lang w:bidi="fa-IR"/>
        </w:rPr>
        <w:t>ی</w:t>
      </w:r>
      <w:r>
        <w:rPr>
          <w:rtl/>
          <w:lang w:bidi="fa-IR"/>
        </w:rPr>
        <w:t>ت مقاومت مسلمانان بود</w:t>
      </w:r>
      <w:r w:rsidR="0034192D">
        <w:rPr>
          <w:rtl/>
          <w:lang w:bidi="fa-IR"/>
        </w:rPr>
        <w:t xml:space="preserve">، </w:t>
      </w:r>
      <w:r>
        <w:rPr>
          <w:rtl/>
          <w:lang w:bidi="fa-IR"/>
        </w:rPr>
        <w:t>دشمن را به وحشت انداخت</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ب</w:t>
      </w:r>
      <w:r w:rsidR="00D7132C">
        <w:rPr>
          <w:rtl/>
          <w:lang w:bidi="fa-IR"/>
        </w:rPr>
        <w:t>ی</w:t>
      </w:r>
      <w:r>
        <w:rPr>
          <w:rtl/>
          <w:lang w:bidi="fa-IR"/>
        </w:rPr>
        <w:t xml:space="preserve">ن معبد خزاعى كه </w:t>
      </w:r>
      <w:r w:rsidR="00D7132C">
        <w:rPr>
          <w:rtl/>
          <w:lang w:bidi="fa-IR"/>
        </w:rPr>
        <w:t>ی</w:t>
      </w:r>
      <w:r>
        <w:rPr>
          <w:rtl/>
          <w:lang w:bidi="fa-IR"/>
        </w:rPr>
        <w:t>كى از مشركان بود و از مد</w:t>
      </w:r>
      <w:r w:rsidR="00D7132C">
        <w:rPr>
          <w:rtl/>
          <w:lang w:bidi="fa-IR"/>
        </w:rPr>
        <w:t>ی</w:t>
      </w:r>
      <w:r>
        <w:rPr>
          <w:rtl/>
          <w:lang w:bidi="fa-IR"/>
        </w:rPr>
        <w:t>نه به سوى مكه مى</w:t>
      </w:r>
      <w:r w:rsidR="003E6297">
        <w:rPr>
          <w:rtl/>
          <w:lang w:bidi="fa-IR"/>
        </w:rPr>
        <w:t xml:space="preserve"> </w:t>
      </w:r>
      <w:r>
        <w:rPr>
          <w:rtl/>
          <w:lang w:bidi="fa-IR"/>
        </w:rPr>
        <w:t>رفت</w:t>
      </w:r>
      <w:r w:rsidR="0034192D">
        <w:rPr>
          <w:rtl/>
          <w:lang w:bidi="fa-IR"/>
        </w:rPr>
        <w:t xml:space="preserve">، </w:t>
      </w:r>
      <w:r>
        <w:rPr>
          <w:rtl/>
          <w:lang w:bidi="fa-IR"/>
        </w:rPr>
        <w:t>در سرزم</w:t>
      </w:r>
      <w:r w:rsidR="00D7132C">
        <w:rPr>
          <w:rtl/>
          <w:lang w:bidi="fa-IR"/>
        </w:rPr>
        <w:t>ی</w:t>
      </w:r>
      <w:r>
        <w:rPr>
          <w:rtl/>
          <w:lang w:bidi="fa-IR"/>
        </w:rPr>
        <w:t>ن روحاء به لشكر ابوسف</w:t>
      </w:r>
      <w:r w:rsidR="00D7132C">
        <w:rPr>
          <w:rtl/>
          <w:lang w:bidi="fa-IR"/>
        </w:rPr>
        <w:t>ی</w:t>
      </w:r>
      <w:r>
        <w:rPr>
          <w:rtl/>
          <w:lang w:bidi="fa-IR"/>
        </w:rPr>
        <w:t>ان رس</w:t>
      </w:r>
      <w:r w:rsidR="00D7132C">
        <w:rPr>
          <w:rtl/>
          <w:lang w:bidi="fa-IR"/>
        </w:rPr>
        <w:t>ی</w:t>
      </w:r>
      <w:r>
        <w:rPr>
          <w:rtl/>
          <w:lang w:bidi="fa-IR"/>
        </w:rPr>
        <w:t>د</w:t>
      </w:r>
      <w:r w:rsidR="0034192D">
        <w:rPr>
          <w:rtl/>
          <w:lang w:bidi="fa-IR"/>
        </w:rPr>
        <w:t xml:space="preserve">، </w:t>
      </w:r>
      <w:r>
        <w:rPr>
          <w:rtl/>
          <w:lang w:bidi="fa-IR"/>
        </w:rPr>
        <w:t>ابوسف</w:t>
      </w:r>
      <w:r w:rsidR="00D7132C">
        <w:rPr>
          <w:rtl/>
          <w:lang w:bidi="fa-IR"/>
        </w:rPr>
        <w:t>ی</w:t>
      </w:r>
      <w:r>
        <w:rPr>
          <w:rtl/>
          <w:lang w:bidi="fa-IR"/>
        </w:rPr>
        <w:t>ان در مورد چگونگى لشگر اسلام از او سؤال كرد</w:t>
      </w:r>
      <w:r w:rsidR="0034192D">
        <w:rPr>
          <w:rtl/>
          <w:lang w:bidi="fa-IR"/>
        </w:rPr>
        <w:t xml:space="preserve">، </w:t>
      </w:r>
      <w:r>
        <w:rPr>
          <w:rtl/>
          <w:lang w:bidi="fa-IR"/>
        </w:rPr>
        <w:t>او گفت</w:t>
      </w:r>
      <w:r w:rsidR="0034192D">
        <w:rPr>
          <w:rtl/>
          <w:lang w:bidi="fa-IR"/>
        </w:rPr>
        <w:t xml:space="preserve">: </w:t>
      </w:r>
      <w:r>
        <w:rPr>
          <w:rtl/>
          <w:lang w:bidi="fa-IR"/>
        </w:rPr>
        <w:t xml:space="preserve">محمد </w:t>
      </w:r>
      <w:r w:rsidR="00362EDB" w:rsidRPr="00362EDB">
        <w:rPr>
          <w:rStyle w:val="libAlaemChar"/>
          <w:rtl/>
        </w:rPr>
        <w:t>صلى‌الله‌عليه‌وآله‌وسلم</w:t>
      </w:r>
      <w:r>
        <w:rPr>
          <w:rtl/>
          <w:lang w:bidi="fa-IR"/>
        </w:rPr>
        <w:t xml:space="preserve"> را د</w:t>
      </w:r>
      <w:r w:rsidR="00D7132C">
        <w:rPr>
          <w:rtl/>
          <w:lang w:bidi="fa-IR"/>
        </w:rPr>
        <w:t>ی</w:t>
      </w:r>
      <w:r>
        <w:rPr>
          <w:rtl/>
          <w:lang w:bidi="fa-IR"/>
        </w:rPr>
        <w:t>دم با لشكرى بس</w:t>
      </w:r>
      <w:r w:rsidR="00D7132C">
        <w:rPr>
          <w:rtl/>
          <w:lang w:bidi="fa-IR"/>
        </w:rPr>
        <w:t>ی</w:t>
      </w:r>
      <w:r>
        <w:rPr>
          <w:rtl/>
          <w:lang w:bidi="fa-IR"/>
        </w:rPr>
        <w:t>ار كه تا كنون</w:t>
      </w:r>
      <w:r w:rsidR="0034192D">
        <w:rPr>
          <w:rtl/>
          <w:lang w:bidi="fa-IR"/>
        </w:rPr>
        <w:t xml:space="preserve">، </w:t>
      </w:r>
      <w:r>
        <w:rPr>
          <w:rtl/>
          <w:lang w:bidi="fa-IR"/>
        </w:rPr>
        <w:t>همانند آن را ند</w:t>
      </w:r>
      <w:r w:rsidR="00D7132C">
        <w:rPr>
          <w:rtl/>
          <w:lang w:bidi="fa-IR"/>
        </w:rPr>
        <w:t>ی</w:t>
      </w:r>
      <w:r>
        <w:rPr>
          <w:rtl/>
          <w:lang w:bidi="fa-IR"/>
        </w:rPr>
        <w:t>ده بودم</w:t>
      </w:r>
      <w:r w:rsidR="0034192D">
        <w:rPr>
          <w:rtl/>
          <w:lang w:bidi="fa-IR"/>
        </w:rPr>
        <w:t xml:space="preserve">، </w:t>
      </w:r>
      <w:r>
        <w:rPr>
          <w:rtl/>
          <w:lang w:bidi="fa-IR"/>
        </w:rPr>
        <w:t>در تعق</w:t>
      </w:r>
      <w:r w:rsidR="00D7132C">
        <w:rPr>
          <w:rtl/>
          <w:lang w:bidi="fa-IR"/>
        </w:rPr>
        <w:t>ی</w:t>
      </w:r>
      <w:r>
        <w:rPr>
          <w:rtl/>
          <w:lang w:bidi="fa-IR"/>
        </w:rPr>
        <w:t>ب شما هستند و به سرعت پ</w:t>
      </w:r>
      <w:r w:rsidR="00D7132C">
        <w:rPr>
          <w:rtl/>
          <w:lang w:bidi="fa-IR"/>
        </w:rPr>
        <w:t>ی</w:t>
      </w:r>
      <w:r>
        <w:rPr>
          <w:rtl/>
          <w:lang w:bidi="fa-IR"/>
        </w:rPr>
        <w:t>ش مى</w:t>
      </w:r>
      <w:r w:rsidR="003E6297">
        <w:rPr>
          <w:rtl/>
          <w:lang w:bidi="fa-IR"/>
        </w:rPr>
        <w:t xml:space="preserve"> </w:t>
      </w:r>
      <w:r>
        <w:rPr>
          <w:rtl/>
          <w:lang w:bidi="fa-IR"/>
        </w:rPr>
        <w:t>آ</w:t>
      </w:r>
      <w:r w:rsidR="00D7132C">
        <w:rPr>
          <w:rtl/>
          <w:lang w:bidi="fa-IR"/>
        </w:rPr>
        <w:t>ی</w:t>
      </w:r>
      <w:r>
        <w:rPr>
          <w:rtl/>
          <w:lang w:bidi="fa-IR"/>
        </w:rPr>
        <w:t>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ابوسف</w:t>
      </w:r>
      <w:r w:rsidR="00D7132C">
        <w:rPr>
          <w:rtl/>
          <w:lang w:bidi="fa-IR"/>
        </w:rPr>
        <w:t>ی</w:t>
      </w:r>
      <w:r>
        <w:rPr>
          <w:rtl/>
          <w:lang w:bidi="fa-IR"/>
        </w:rPr>
        <w:t>ان با نگرانى و اضطراب گفت</w:t>
      </w:r>
      <w:r w:rsidR="0034192D">
        <w:rPr>
          <w:rtl/>
          <w:lang w:bidi="fa-IR"/>
        </w:rPr>
        <w:t xml:space="preserve">: </w:t>
      </w:r>
      <w:r>
        <w:rPr>
          <w:rtl/>
          <w:lang w:bidi="fa-IR"/>
        </w:rPr>
        <w:t>چه م</w:t>
      </w:r>
      <w:r w:rsidR="00D7132C">
        <w:rPr>
          <w:rtl/>
          <w:lang w:bidi="fa-IR"/>
        </w:rPr>
        <w:t>ی</w:t>
      </w:r>
      <w:r>
        <w:rPr>
          <w:rtl/>
          <w:lang w:bidi="fa-IR"/>
        </w:rPr>
        <w:t>گو</w:t>
      </w:r>
      <w:r w:rsidR="00D7132C">
        <w:rPr>
          <w:rtl/>
          <w:lang w:bidi="fa-IR"/>
        </w:rPr>
        <w:t>ی</w:t>
      </w:r>
      <w:r>
        <w:rPr>
          <w:rtl/>
          <w:lang w:bidi="fa-IR"/>
        </w:rPr>
        <w:t>ى</w:t>
      </w:r>
      <w:r w:rsidR="0034192D">
        <w:rPr>
          <w:rtl/>
          <w:lang w:bidi="fa-IR"/>
        </w:rPr>
        <w:t>؟</w:t>
      </w:r>
      <w:r w:rsidR="0022023E">
        <w:rPr>
          <w:rtl/>
          <w:lang w:bidi="fa-IR"/>
        </w:rPr>
        <w:t xml:space="preserve"> </w:t>
      </w:r>
      <w:r>
        <w:rPr>
          <w:rtl/>
          <w:lang w:bidi="fa-IR"/>
        </w:rPr>
        <w:t>ما آن</w:t>
      </w:r>
      <w:r w:rsidR="003E6297">
        <w:rPr>
          <w:rtl/>
          <w:lang w:bidi="fa-IR"/>
        </w:rPr>
        <w:t xml:space="preserve"> </w:t>
      </w:r>
      <w:r>
        <w:rPr>
          <w:rtl/>
          <w:lang w:bidi="fa-IR"/>
        </w:rPr>
        <w:t>ها را كشت</w:t>
      </w:r>
      <w:r w:rsidR="00D7132C">
        <w:rPr>
          <w:rtl/>
          <w:lang w:bidi="fa-IR"/>
        </w:rPr>
        <w:t>ی</w:t>
      </w:r>
      <w:r>
        <w:rPr>
          <w:rtl/>
          <w:lang w:bidi="fa-IR"/>
        </w:rPr>
        <w:t>م و تار و مار كرد</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معبد گفت</w:t>
      </w:r>
      <w:r w:rsidR="0034192D">
        <w:rPr>
          <w:rtl/>
          <w:lang w:bidi="fa-IR"/>
        </w:rPr>
        <w:t xml:space="preserve">: </w:t>
      </w:r>
      <w:r>
        <w:rPr>
          <w:rtl/>
          <w:lang w:bidi="fa-IR"/>
        </w:rPr>
        <w:t>من نمى</w:t>
      </w:r>
      <w:r w:rsidR="003E6297">
        <w:rPr>
          <w:rtl/>
          <w:lang w:bidi="fa-IR"/>
        </w:rPr>
        <w:t xml:space="preserve"> </w:t>
      </w:r>
      <w:r>
        <w:rPr>
          <w:rtl/>
          <w:lang w:bidi="fa-IR"/>
        </w:rPr>
        <w:t>دانم شما چه كرد</w:t>
      </w:r>
      <w:r w:rsidR="00D7132C">
        <w:rPr>
          <w:rtl/>
          <w:lang w:bidi="fa-IR"/>
        </w:rPr>
        <w:t>ی</w:t>
      </w:r>
      <w:r>
        <w:rPr>
          <w:rtl/>
          <w:lang w:bidi="fa-IR"/>
        </w:rPr>
        <w:t>د</w:t>
      </w:r>
      <w:r w:rsidR="0034192D">
        <w:rPr>
          <w:rtl/>
          <w:lang w:bidi="fa-IR"/>
        </w:rPr>
        <w:t xml:space="preserve">؟ </w:t>
      </w:r>
      <w:r>
        <w:rPr>
          <w:rtl/>
          <w:lang w:bidi="fa-IR"/>
        </w:rPr>
        <w:t>هم</w:t>
      </w:r>
      <w:r w:rsidR="00D7132C">
        <w:rPr>
          <w:rtl/>
          <w:lang w:bidi="fa-IR"/>
        </w:rPr>
        <w:t>ی</w:t>
      </w:r>
      <w:r>
        <w:rPr>
          <w:rtl/>
          <w:lang w:bidi="fa-IR"/>
        </w:rPr>
        <w:t>ن قدر مى</w:t>
      </w:r>
      <w:r w:rsidR="003E6297">
        <w:rPr>
          <w:rtl/>
          <w:lang w:bidi="fa-IR"/>
        </w:rPr>
        <w:t xml:space="preserve"> </w:t>
      </w:r>
      <w:r>
        <w:rPr>
          <w:rtl/>
          <w:lang w:bidi="fa-IR"/>
        </w:rPr>
        <w:t>دانم كه لشكر عظ</w:t>
      </w:r>
      <w:r w:rsidR="00D7132C">
        <w:rPr>
          <w:rtl/>
          <w:lang w:bidi="fa-IR"/>
        </w:rPr>
        <w:t>ی</w:t>
      </w:r>
      <w:r>
        <w:rPr>
          <w:rtl/>
          <w:lang w:bidi="fa-IR"/>
        </w:rPr>
        <w:t>مى در تعق</w:t>
      </w:r>
      <w:r w:rsidR="00D7132C">
        <w:rPr>
          <w:rtl/>
          <w:lang w:bidi="fa-IR"/>
        </w:rPr>
        <w:t>ی</w:t>
      </w:r>
      <w:r>
        <w:rPr>
          <w:rtl/>
          <w:lang w:bidi="fa-IR"/>
        </w:rPr>
        <w:t>ب شما است</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وقت</w:t>
      </w:r>
      <w:r w:rsidR="0034192D">
        <w:rPr>
          <w:rtl/>
          <w:lang w:bidi="fa-IR"/>
        </w:rPr>
        <w:t xml:space="preserve">، </w:t>
      </w:r>
      <w:r>
        <w:rPr>
          <w:rtl/>
          <w:lang w:bidi="fa-IR"/>
        </w:rPr>
        <w:t>لشكر دشمن تصم</w:t>
      </w:r>
      <w:r w:rsidR="00D7132C">
        <w:rPr>
          <w:rtl/>
          <w:lang w:bidi="fa-IR"/>
        </w:rPr>
        <w:t>ی</w:t>
      </w:r>
      <w:r>
        <w:rPr>
          <w:rtl/>
          <w:lang w:bidi="fa-IR"/>
        </w:rPr>
        <w:t>م قاطع گرفت كه عقب</w:t>
      </w:r>
      <w:r w:rsidR="003E6297">
        <w:rPr>
          <w:rtl/>
          <w:lang w:bidi="fa-IR"/>
        </w:rPr>
        <w:t xml:space="preserve"> </w:t>
      </w:r>
      <w:r>
        <w:rPr>
          <w:rtl/>
          <w:lang w:bidi="fa-IR"/>
        </w:rPr>
        <w:t>نش</w:t>
      </w:r>
      <w:r w:rsidR="00D7132C">
        <w:rPr>
          <w:rtl/>
          <w:lang w:bidi="fa-IR"/>
        </w:rPr>
        <w:t>ی</w:t>
      </w:r>
      <w:r>
        <w:rPr>
          <w:rtl/>
          <w:lang w:bidi="fa-IR"/>
        </w:rPr>
        <w:t>نى كند و به دنبال ا</w:t>
      </w:r>
      <w:r w:rsidR="00D7132C">
        <w:rPr>
          <w:rtl/>
          <w:lang w:bidi="fa-IR"/>
        </w:rPr>
        <w:t>ی</w:t>
      </w:r>
      <w:r>
        <w:rPr>
          <w:rtl/>
          <w:lang w:bidi="fa-IR"/>
        </w:rPr>
        <w:t>ن تصم</w:t>
      </w:r>
      <w:r w:rsidR="00D7132C">
        <w:rPr>
          <w:rtl/>
          <w:lang w:bidi="fa-IR"/>
        </w:rPr>
        <w:t>ی</w:t>
      </w:r>
      <w:r>
        <w:rPr>
          <w:rtl/>
          <w:lang w:bidi="fa-IR"/>
        </w:rPr>
        <w:t>م به سوى مكه گر</w:t>
      </w:r>
      <w:r w:rsidR="00D7132C">
        <w:rPr>
          <w:rtl/>
          <w:lang w:bidi="fa-IR"/>
        </w:rPr>
        <w:t>ی</w:t>
      </w:r>
      <w:r>
        <w:rPr>
          <w:rtl/>
          <w:lang w:bidi="fa-IR"/>
        </w:rPr>
        <w:t>خت</w:t>
      </w:r>
      <w:r w:rsidR="0034192D">
        <w:rPr>
          <w:rtl/>
          <w:lang w:bidi="fa-IR"/>
        </w:rPr>
        <w:t xml:space="preserve">. </w:t>
      </w:r>
      <w:r w:rsidRPr="008978DB">
        <w:rPr>
          <w:rStyle w:val="libFootnotenumChar"/>
          <w:rtl/>
        </w:rPr>
        <w:t>(839)</w:t>
      </w:r>
      <w:r>
        <w:rPr>
          <w:lang w:bidi="fa-IR"/>
        </w:rPr>
        <w:t xml:space="preserve"> </w:t>
      </w:r>
    </w:p>
    <w:p w:rsidR="003B20BC" w:rsidRDefault="00E5212E" w:rsidP="0034192D">
      <w:pPr>
        <w:pStyle w:val="Heading3"/>
        <w:rPr>
          <w:rtl/>
          <w:lang w:bidi="fa-IR"/>
        </w:rPr>
      </w:pPr>
      <w:bookmarkStart w:id="393" w:name="_Toc396736377"/>
      <w:r>
        <w:rPr>
          <w:rtl/>
          <w:lang w:bidi="fa-IR"/>
        </w:rPr>
        <w:t>اس</w:t>
      </w:r>
      <w:r w:rsidR="00D7132C">
        <w:rPr>
          <w:rtl/>
          <w:lang w:bidi="fa-IR"/>
        </w:rPr>
        <w:t>ی</w:t>
      </w:r>
      <w:r>
        <w:rPr>
          <w:rtl/>
          <w:lang w:bidi="fa-IR"/>
        </w:rPr>
        <w:t xml:space="preserve">ر گرفتن على </w:t>
      </w:r>
      <w:r w:rsidR="00362EDB" w:rsidRPr="00362EDB">
        <w:rPr>
          <w:rStyle w:val="libAlaemChar"/>
          <w:rtl/>
        </w:rPr>
        <w:t>عليه‌السلام</w:t>
      </w:r>
      <w:r>
        <w:rPr>
          <w:rtl/>
          <w:lang w:bidi="fa-IR"/>
        </w:rPr>
        <w:t xml:space="preserve"> در حالت سخت</w:t>
      </w:r>
      <w:r w:rsidR="0034192D">
        <w:rPr>
          <w:rtl/>
          <w:lang w:bidi="fa-IR"/>
        </w:rPr>
        <w:t>!</w:t>
      </w:r>
      <w:bookmarkEnd w:id="393"/>
      <w:r w:rsidR="0034192D">
        <w:rPr>
          <w:rtl/>
          <w:lang w:bidi="fa-IR"/>
        </w:rPr>
        <w:t xml:space="preserve"> </w:t>
      </w:r>
    </w:p>
    <w:p w:rsidR="00E5212E" w:rsidRDefault="00E5212E" w:rsidP="00E5212E">
      <w:pPr>
        <w:pStyle w:val="libNormal"/>
        <w:rPr>
          <w:rtl/>
          <w:lang w:bidi="fa-IR"/>
        </w:rPr>
      </w:pPr>
      <w:r>
        <w:rPr>
          <w:rtl/>
          <w:lang w:bidi="fa-IR"/>
        </w:rPr>
        <w:t>چنان كه گفت</w:t>
      </w:r>
      <w:r w:rsidR="00D7132C">
        <w:rPr>
          <w:rtl/>
          <w:lang w:bidi="fa-IR"/>
        </w:rPr>
        <w:t>ی</w:t>
      </w:r>
      <w:r>
        <w:rPr>
          <w:rtl/>
          <w:lang w:bidi="fa-IR"/>
        </w:rPr>
        <w:t>م</w:t>
      </w:r>
      <w:r w:rsidR="0034192D">
        <w:rPr>
          <w:rtl/>
          <w:lang w:bidi="fa-IR"/>
        </w:rPr>
        <w:t xml:space="preserve">: </w:t>
      </w:r>
      <w:r>
        <w:rPr>
          <w:rtl/>
          <w:lang w:bidi="fa-IR"/>
        </w:rPr>
        <w:t>براى آن كه دشمنان در راه بر نگردند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دستور داد كه مسلمانان</w:t>
      </w:r>
      <w:r w:rsidR="0034192D">
        <w:rPr>
          <w:rtl/>
          <w:lang w:bidi="fa-IR"/>
        </w:rPr>
        <w:t xml:space="preserve">، </w:t>
      </w:r>
      <w:r>
        <w:rPr>
          <w:rtl/>
          <w:lang w:bidi="fa-IR"/>
        </w:rPr>
        <w:t>حتى مجروح</w:t>
      </w:r>
      <w:r w:rsidR="00D7132C">
        <w:rPr>
          <w:rtl/>
          <w:lang w:bidi="fa-IR"/>
        </w:rPr>
        <w:t>ی</w:t>
      </w:r>
      <w:r>
        <w:rPr>
          <w:rtl/>
          <w:lang w:bidi="fa-IR"/>
        </w:rPr>
        <w:t>ن</w:t>
      </w:r>
      <w:r w:rsidR="0034192D">
        <w:rPr>
          <w:rtl/>
          <w:lang w:bidi="fa-IR"/>
        </w:rPr>
        <w:t xml:space="preserve">، </w:t>
      </w:r>
      <w:r>
        <w:rPr>
          <w:rtl/>
          <w:lang w:bidi="fa-IR"/>
        </w:rPr>
        <w:t>دشمن را تعق</w:t>
      </w:r>
      <w:r w:rsidR="00D7132C">
        <w:rPr>
          <w:rtl/>
          <w:lang w:bidi="fa-IR"/>
        </w:rPr>
        <w:t>ی</w:t>
      </w:r>
      <w:r>
        <w:rPr>
          <w:rtl/>
          <w:lang w:bidi="fa-IR"/>
        </w:rPr>
        <w:t>ب كنند</w:t>
      </w:r>
      <w:r w:rsidR="0034192D">
        <w:rPr>
          <w:rtl/>
          <w:lang w:bidi="fa-IR"/>
        </w:rPr>
        <w:t xml:space="preserve">، </w:t>
      </w:r>
      <w:r>
        <w:rPr>
          <w:rtl/>
          <w:lang w:bidi="fa-IR"/>
        </w:rPr>
        <w:t>و آن</w:t>
      </w:r>
      <w:r w:rsidR="003E6297">
        <w:rPr>
          <w:rtl/>
          <w:lang w:bidi="fa-IR"/>
        </w:rPr>
        <w:t xml:space="preserve"> </w:t>
      </w:r>
      <w:r>
        <w:rPr>
          <w:rtl/>
          <w:lang w:bidi="fa-IR"/>
        </w:rPr>
        <w:t>ها را از بازگشت</w:t>
      </w:r>
      <w:r w:rsidR="0034192D">
        <w:rPr>
          <w:rtl/>
          <w:lang w:bidi="fa-IR"/>
        </w:rPr>
        <w:t xml:space="preserve">، </w:t>
      </w:r>
      <w:r>
        <w:rPr>
          <w:rtl/>
          <w:lang w:bidi="fa-IR"/>
        </w:rPr>
        <w:t>منصرف سازند و ا</w:t>
      </w:r>
      <w:r w:rsidR="00D7132C">
        <w:rPr>
          <w:rtl/>
          <w:lang w:bidi="fa-IR"/>
        </w:rPr>
        <w:t>ی</w:t>
      </w:r>
      <w:r>
        <w:rPr>
          <w:rtl/>
          <w:lang w:bidi="fa-IR"/>
        </w:rPr>
        <w:t>ن خروج مسلمانان مانورى بود كه رعب و وحشتى در دشمن ا</w:t>
      </w:r>
      <w:r w:rsidR="00D7132C">
        <w:rPr>
          <w:rtl/>
          <w:lang w:bidi="fa-IR"/>
        </w:rPr>
        <w:t>ی</w:t>
      </w:r>
      <w:r>
        <w:rPr>
          <w:rtl/>
          <w:lang w:bidi="fa-IR"/>
        </w:rPr>
        <w:t>جاد كرد</w:t>
      </w:r>
      <w:r w:rsidR="0034192D">
        <w:rPr>
          <w:rtl/>
          <w:lang w:bidi="fa-IR"/>
        </w:rPr>
        <w:t xml:space="preserve">. </w:t>
      </w:r>
    </w:p>
    <w:p w:rsidR="00442C88" w:rsidRDefault="00E5212E" w:rsidP="00442C88">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با ا</w:t>
      </w:r>
      <w:r w:rsidR="00D7132C">
        <w:rPr>
          <w:rtl/>
          <w:lang w:bidi="fa-IR"/>
        </w:rPr>
        <w:t>ی</w:t>
      </w:r>
      <w:r>
        <w:rPr>
          <w:rtl/>
          <w:lang w:bidi="fa-IR"/>
        </w:rPr>
        <w:t xml:space="preserve">ن كه بدن مباركش </w:t>
      </w:r>
      <w:r w:rsidR="00D7132C">
        <w:rPr>
          <w:rtl/>
          <w:lang w:bidi="fa-IR"/>
        </w:rPr>
        <w:t>ی</w:t>
      </w:r>
      <w:r>
        <w:rPr>
          <w:rtl/>
          <w:lang w:bidi="fa-IR"/>
        </w:rPr>
        <w:t>كپارچه زخم بود تا حمراء الاسد (هشت م</w:t>
      </w:r>
      <w:r w:rsidR="00D7132C">
        <w:rPr>
          <w:rtl/>
          <w:lang w:bidi="fa-IR"/>
        </w:rPr>
        <w:t>ی</w:t>
      </w:r>
      <w:r>
        <w:rPr>
          <w:rtl/>
          <w:lang w:bidi="fa-IR"/>
        </w:rPr>
        <w:t>لى مد</w:t>
      </w:r>
      <w:r w:rsidR="00D7132C">
        <w:rPr>
          <w:rtl/>
          <w:lang w:bidi="fa-IR"/>
        </w:rPr>
        <w:t>ی</w:t>
      </w:r>
      <w:r>
        <w:rPr>
          <w:rtl/>
          <w:lang w:bidi="fa-IR"/>
        </w:rPr>
        <w:t>نه) دشمن را تعق</w:t>
      </w:r>
      <w:r w:rsidR="00D7132C">
        <w:rPr>
          <w:rtl/>
          <w:lang w:bidi="fa-IR"/>
        </w:rPr>
        <w:t>ی</w:t>
      </w:r>
      <w:r>
        <w:rPr>
          <w:rtl/>
          <w:lang w:bidi="fa-IR"/>
        </w:rPr>
        <w:t>ب كرد</w:t>
      </w:r>
      <w:r w:rsidR="0034192D">
        <w:rPr>
          <w:rtl/>
          <w:lang w:bidi="fa-IR"/>
        </w:rPr>
        <w:t xml:space="preserve">، </w:t>
      </w:r>
      <w:r>
        <w:rPr>
          <w:rtl/>
          <w:lang w:bidi="fa-IR"/>
        </w:rPr>
        <w:t>و چند روز در آن جا ماند</w:t>
      </w:r>
      <w:r w:rsidR="0034192D">
        <w:rPr>
          <w:rtl/>
          <w:lang w:bidi="fa-IR"/>
        </w:rPr>
        <w:t xml:space="preserve">، </w:t>
      </w:r>
      <w:r>
        <w:rPr>
          <w:rtl/>
          <w:lang w:bidi="fa-IR"/>
        </w:rPr>
        <w:t>و هنگام مراجعت دو نفر از سرشناسان دشمن به نام</w:t>
      </w:r>
      <w:r w:rsidR="003E6297">
        <w:rPr>
          <w:rtl/>
          <w:lang w:bidi="fa-IR"/>
        </w:rPr>
        <w:t xml:space="preserve"> </w:t>
      </w:r>
      <w:r>
        <w:rPr>
          <w:rtl/>
          <w:lang w:bidi="fa-IR"/>
        </w:rPr>
        <w:t>هاى</w:t>
      </w:r>
      <w:r w:rsidR="0034192D">
        <w:rPr>
          <w:rtl/>
          <w:lang w:bidi="fa-IR"/>
        </w:rPr>
        <w:t xml:space="preserve">: </w:t>
      </w:r>
      <w:r>
        <w:rPr>
          <w:rtl/>
          <w:lang w:bidi="fa-IR"/>
        </w:rPr>
        <w:t>معاو</w:t>
      </w:r>
      <w:r w:rsidR="00D7132C">
        <w:rPr>
          <w:rtl/>
          <w:lang w:bidi="fa-IR"/>
        </w:rPr>
        <w:t>ی</w:t>
      </w:r>
      <w:r>
        <w:rPr>
          <w:rtl/>
          <w:lang w:bidi="fa-IR"/>
        </w:rPr>
        <w:t>ة بن مغ</w:t>
      </w:r>
      <w:r w:rsidR="00D7132C">
        <w:rPr>
          <w:rtl/>
          <w:lang w:bidi="fa-IR"/>
        </w:rPr>
        <w:t>ی</w:t>
      </w:r>
      <w:r>
        <w:rPr>
          <w:rtl/>
          <w:lang w:bidi="fa-IR"/>
        </w:rPr>
        <w:t>ره اموى و ابوعزه جُمَحى را به اسارت گرفت و به مد</w:t>
      </w:r>
      <w:r w:rsidR="00D7132C">
        <w:rPr>
          <w:rtl/>
          <w:lang w:bidi="fa-IR"/>
        </w:rPr>
        <w:t>ی</w:t>
      </w:r>
      <w:r>
        <w:rPr>
          <w:rtl/>
          <w:lang w:bidi="fa-IR"/>
        </w:rPr>
        <w:t>نه آورد</w:t>
      </w:r>
      <w:r w:rsidR="0034192D">
        <w:rPr>
          <w:rtl/>
          <w:lang w:bidi="fa-IR"/>
        </w:rPr>
        <w:t xml:space="preserve">. </w:t>
      </w:r>
    </w:p>
    <w:p w:rsidR="00E5212E" w:rsidRDefault="00E5212E" w:rsidP="00442C88">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حكم اعدام ابوعزه را صادر كرد</w:t>
      </w:r>
      <w:r w:rsidR="0034192D">
        <w:rPr>
          <w:rtl/>
          <w:lang w:bidi="fa-IR"/>
        </w:rPr>
        <w:t xml:space="preserve">، </w:t>
      </w:r>
      <w:r>
        <w:rPr>
          <w:rtl/>
          <w:lang w:bidi="fa-IR"/>
        </w:rPr>
        <w:t>ز</w:t>
      </w:r>
      <w:r w:rsidR="00D7132C">
        <w:rPr>
          <w:rtl/>
          <w:lang w:bidi="fa-IR"/>
        </w:rPr>
        <w:t>ی</w:t>
      </w:r>
      <w:r>
        <w:rPr>
          <w:rtl/>
          <w:lang w:bidi="fa-IR"/>
        </w:rPr>
        <w:t>را او در جنگ بدر</w:t>
      </w:r>
      <w:r w:rsidR="0034192D">
        <w:rPr>
          <w:rtl/>
          <w:lang w:bidi="fa-IR"/>
        </w:rPr>
        <w:t xml:space="preserve">، </w:t>
      </w:r>
      <w:r>
        <w:rPr>
          <w:rtl/>
          <w:lang w:bidi="fa-IR"/>
        </w:rPr>
        <w:t>اس</w:t>
      </w:r>
      <w:r w:rsidR="00D7132C">
        <w:rPr>
          <w:rtl/>
          <w:lang w:bidi="fa-IR"/>
        </w:rPr>
        <w:t>ی</w:t>
      </w:r>
      <w:r>
        <w:rPr>
          <w:rtl/>
          <w:lang w:bidi="fa-IR"/>
        </w:rPr>
        <w:t>ر مسلمانان شده بود و عهد و پ</w:t>
      </w:r>
      <w:r w:rsidR="00D7132C">
        <w:rPr>
          <w:rtl/>
          <w:lang w:bidi="fa-IR"/>
        </w:rPr>
        <w:t>ی</w:t>
      </w:r>
      <w:r>
        <w:rPr>
          <w:rtl/>
          <w:lang w:bidi="fa-IR"/>
        </w:rPr>
        <w:t>مان داده بود كه اگر آزاد شود</w:t>
      </w:r>
      <w:r w:rsidR="0034192D">
        <w:rPr>
          <w:rtl/>
          <w:lang w:bidi="fa-IR"/>
        </w:rPr>
        <w:t xml:space="preserve">، </w:t>
      </w:r>
      <w:r>
        <w:rPr>
          <w:rtl/>
          <w:lang w:bidi="fa-IR"/>
        </w:rPr>
        <w:t>د</w:t>
      </w:r>
      <w:r w:rsidR="00D7132C">
        <w:rPr>
          <w:rtl/>
          <w:lang w:bidi="fa-IR"/>
        </w:rPr>
        <w:t>ی</w:t>
      </w:r>
      <w:r>
        <w:rPr>
          <w:rtl/>
          <w:lang w:bidi="fa-IR"/>
        </w:rPr>
        <w:t>گر به جنگ مسلمانان ن</w:t>
      </w:r>
      <w:r w:rsidR="00D7132C">
        <w:rPr>
          <w:rtl/>
          <w:lang w:bidi="fa-IR"/>
        </w:rPr>
        <w:t>ی</w:t>
      </w:r>
      <w:r>
        <w:rPr>
          <w:rtl/>
          <w:lang w:bidi="fa-IR"/>
        </w:rPr>
        <w:t>ا</w:t>
      </w:r>
      <w:r w:rsidR="00D7132C">
        <w:rPr>
          <w:rtl/>
          <w:lang w:bidi="fa-IR"/>
        </w:rPr>
        <w:t>ی</w:t>
      </w:r>
      <w:r>
        <w:rPr>
          <w:rtl/>
          <w:lang w:bidi="fa-IR"/>
        </w:rPr>
        <w:t>د</w:t>
      </w:r>
      <w:r w:rsidR="0034192D">
        <w:rPr>
          <w:rtl/>
          <w:lang w:bidi="fa-IR"/>
        </w:rPr>
        <w:t xml:space="preserve">، </w:t>
      </w:r>
      <w:r>
        <w:rPr>
          <w:rtl/>
          <w:lang w:bidi="fa-IR"/>
        </w:rPr>
        <w:t>و با ا</w:t>
      </w:r>
      <w:r w:rsidR="00D7132C">
        <w:rPr>
          <w:rtl/>
          <w:lang w:bidi="fa-IR"/>
        </w:rPr>
        <w:t>ی</w:t>
      </w:r>
      <w:r>
        <w:rPr>
          <w:rtl/>
          <w:lang w:bidi="fa-IR"/>
        </w:rPr>
        <w:t>ن شرط</w:t>
      </w:r>
      <w:r w:rsidR="0034192D">
        <w:rPr>
          <w:rtl/>
          <w:lang w:bidi="fa-IR"/>
        </w:rPr>
        <w:t xml:space="preserve">، </w:t>
      </w:r>
      <w:r>
        <w:rPr>
          <w:rtl/>
          <w:lang w:bidi="fa-IR"/>
        </w:rPr>
        <w:t>آزاد شده بود</w:t>
      </w:r>
      <w:r w:rsidR="0034192D">
        <w:rPr>
          <w:rtl/>
          <w:lang w:bidi="fa-IR"/>
        </w:rPr>
        <w:t xml:space="preserve">، </w:t>
      </w:r>
      <w:r>
        <w:rPr>
          <w:rtl/>
          <w:lang w:bidi="fa-IR"/>
        </w:rPr>
        <w:t>ولى بر خلاف پ</w:t>
      </w:r>
      <w:r w:rsidR="00D7132C">
        <w:rPr>
          <w:rtl/>
          <w:lang w:bidi="fa-IR"/>
        </w:rPr>
        <w:t>ی</w:t>
      </w:r>
      <w:r>
        <w:rPr>
          <w:rtl/>
          <w:lang w:bidi="fa-IR"/>
        </w:rPr>
        <w:t>مان</w:t>
      </w:r>
      <w:r w:rsidR="0034192D">
        <w:rPr>
          <w:rtl/>
          <w:lang w:bidi="fa-IR"/>
        </w:rPr>
        <w:t xml:space="preserve">، </w:t>
      </w:r>
      <w:r>
        <w:rPr>
          <w:rtl/>
          <w:lang w:bidi="fa-IR"/>
        </w:rPr>
        <w:t>در جنگ احد براى سركوبى مسلمانان</w:t>
      </w:r>
      <w:r w:rsidR="0034192D">
        <w:rPr>
          <w:rtl/>
          <w:lang w:bidi="fa-IR"/>
        </w:rPr>
        <w:t xml:space="preserve">، </w:t>
      </w:r>
      <w:r>
        <w:rPr>
          <w:rtl/>
          <w:lang w:bidi="fa-IR"/>
        </w:rPr>
        <w:t>شركت كرد</w:t>
      </w:r>
      <w:r w:rsidR="0034192D">
        <w:rPr>
          <w:rtl/>
          <w:lang w:bidi="fa-IR"/>
        </w:rPr>
        <w:t xml:space="preserve">. </w:t>
      </w:r>
    </w:p>
    <w:p w:rsidR="00E5212E" w:rsidRDefault="00E5212E" w:rsidP="00E5212E">
      <w:pPr>
        <w:pStyle w:val="libNormal"/>
        <w:rPr>
          <w:rtl/>
          <w:lang w:bidi="fa-IR"/>
        </w:rPr>
      </w:pPr>
      <w:r>
        <w:rPr>
          <w:rtl/>
          <w:lang w:bidi="fa-IR"/>
        </w:rPr>
        <w:t>او پس از ا</w:t>
      </w:r>
      <w:r w:rsidR="00D7132C">
        <w:rPr>
          <w:rtl/>
          <w:lang w:bidi="fa-IR"/>
        </w:rPr>
        <w:t>ی</w:t>
      </w:r>
      <w:r>
        <w:rPr>
          <w:rtl/>
          <w:lang w:bidi="fa-IR"/>
        </w:rPr>
        <w:t>ن حكم</w:t>
      </w:r>
      <w:r w:rsidR="0034192D">
        <w:rPr>
          <w:rtl/>
          <w:lang w:bidi="fa-IR"/>
        </w:rPr>
        <w:t xml:space="preserve">، </w:t>
      </w:r>
      <w:r>
        <w:rPr>
          <w:rtl/>
          <w:lang w:bidi="fa-IR"/>
        </w:rPr>
        <w:t>به گر</w:t>
      </w:r>
      <w:r w:rsidR="00D7132C">
        <w:rPr>
          <w:rtl/>
          <w:lang w:bidi="fa-IR"/>
        </w:rPr>
        <w:t>ی</w:t>
      </w:r>
      <w:r>
        <w:rPr>
          <w:rtl/>
          <w:lang w:bidi="fa-IR"/>
        </w:rPr>
        <w:t>ه و زارى افتاد و التماس كرد و رها</w:t>
      </w:r>
      <w:r w:rsidR="00D7132C">
        <w:rPr>
          <w:rtl/>
          <w:lang w:bidi="fa-IR"/>
        </w:rPr>
        <w:t>ی</w:t>
      </w:r>
      <w:r>
        <w:rPr>
          <w:rtl/>
          <w:lang w:bidi="fa-IR"/>
        </w:rPr>
        <w:t>ش كردند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sidR="00F477F9" w:rsidRPr="00F477F9">
        <w:rPr>
          <w:rStyle w:val="libAlaemChar"/>
          <w:rtl/>
        </w:rPr>
        <w:t>(</w:t>
      </w:r>
      <w:r w:rsidR="008978DB" w:rsidRPr="008978DB">
        <w:rPr>
          <w:rStyle w:val="libAieChar"/>
          <w:rtl/>
        </w:rPr>
        <w:t>لا یلدَغُ المؤمنُ مِن جُحرٍ مَرَّتَینِ؛</w:t>
      </w:r>
      <w:r w:rsidR="00F477F9" w:rsidRPr="00F477F9">
        <w:rPr>
          <w:rStyle w:val="libAlaemChar"/>
          <w:rtl/>
        </w:rPr>
        <w:t>)</w:t>
      </w:r>
      <w:r>
        <w:rPr>
          <w:rtl/>
          <w:lang w:bidi="fa-IR"/>
        </w:rPr>
        <w:t xml:space="preserve"> مؤمن از </w:t>
      </w:r>
      <w:r w:rsidR="00D7132C">
        <w:rPr>
          <w:rtl/>
          <w:lang w:bidi="fa-IR"/>
        </w:rPr>
        <w:t>ی</w:t>
      </w:r>
      <w:r>
        <w:rPr>
          <w:rtl/>
          <w:lang w:bidi="fa-IR"/>
        </w:rPr>
        <w:t>ك سوراخ</w:t>
      </w:r>
      <w:r w:rsidR="0034192D">
        <w:rPr>
          <w:rtl/>
          <w:lang w:bidi="fa-IR"/>
        </w:rPr>
        <w:t xml:space="preserve">، </w:t>
      </w:r>
      <w:r>
        <w:rPr>
          <w:rtl/>
          <w:lang w:bidi="fa-IR"/>
        </w:rPr>
        <w:t>ب</w:t>
      </w:r>
      <w:r w:rsidR="00D7132C">
        <w:rPr>
          <w:rtl/>
          <w:lang w:bidi="fa-IR"/>
        </w:rPr>
        <w:t>ی</w:t>
      </w:r>
      <w:r>
        <w:rPr>
          <w:rtl/>
          <w:lang w:bidi="fa-IR"/>
        </w:rPr>
        <w:t xml:space="preserve">ش از </w:t>
      </w:r>
      <w:r w:rsidR="00D7132C">
        <w:rPr>
          <w:rtl/>
          <w:lang w:bidi="fa-IR"/>
        </w:rPr>
        <w:t>ی</w:t>
      </w:r>
      <w:r>
        <w:rPr>
          <w:rtl/>
          <w:lang w:bidi="fa-IR"/>
        </w:rPr>
        <w:t>ك بار گز</w:t>
      </w:r>
      <w:r w:rsidR="00D7132C">
        <w:rPr>
          <w:rtl/>
          <w:lang w:bidi="fa-IR"/>
        </w:rPr>
        <w:t>ی</w:t>
      </w:r>
      <w:r>
        <w:rPr>
          <w:rtl/>
          <w:lang w:bidi="fa-IR"/>
        </w:rPr>
        <w:t>ده نمى</w:t>
      </w:r>
      <w:r w:rsidR="003E6297">
        <w:rPr>
          <w:rtl/>
          <w:lang w:bidi="fa-IR"/>
        </w:rPr>
        <w:t xml:space="preserve"> </w:t>
      </w:r>
      <w:r>
        <w:rPr>
          <w:rtl/>
          <w:lang w:bidi="fa-IR"/>
        </w:rPr>
        <w:t>شود</w:t>
      </w:r>
      <w:r w:rsidR="0034192D">
        <w:rPr>
          <w:rtl/>
          <w:lang w:bidi="fa-IR"/>
        </w:rPr>
        <w:t>.</w:t>
      </w:r>
      <w:r w:rsidR="0022023E">
        <w:rPr>
          <w:rtl/>
          <w:lang w:bidi="fa-IR"/>
        </w:rPr>
        <w:t xml:space="preserve"> </w:t>
      </w:r>
      <w:r>
        <w:rPr>
          <w:rtl/>
          <w:lang w:bidi="fa-IR"/>
        </w:rPr>
        <w:t>(كنا</w:t>
      </w:r>
      <w:r w:rsidR="00D7132C">
        <w:rPr>
          <w:rtl/>
          <w:lang w:bidi="fa-IR"/>
        </w:rPr>
        <w:t>ی</w:t>
      </w:r>
      <w:r>
        <w:rPr>
          <w:rtl/>
          <w:lang w:bidi="fa-IR"/>
        </w:rPr>
        <w:t>ه از ا</w:t>
      </w:r>
      <w:r w:rsidR="00D7132C">
        <w:rPr>
          <w:rtl/>
          <w:lang w:bidi="fa-IR"/>
        </w:rPr>
        <w:t>ی</w:t>
      </w:r>
      <w:r>
        <w:rPr>
          <w:rtl/>
          <w:lang w:bidi="fa-IR"/>
        </w:rPr>
        <w:t>ن كه اگر بار اول دستش گز</w:t>
      </w:r>
      <w:r w:rsidR="00D7132C">
        <w:rPr>
          <w:rtl/>
          <w:lang w:bidi="fa-IR"/>
        </w:rPr>
        <w:t>ی</w:t>
      </w:r>
      <w:r>
        <w:rPr>
          <w:rtl/>
          <w:lang w:bidi="fa-IR"/>
        </w:rPr>
        <w:t>ده شد</w:t>
      </w:r>
      <w:r w:rsidR="0034192D">
        <w:rPr>
          <w:rtl/>
          <w:lang w:bidi="fa-IR"/>
        </w:rPr>
        <w:t xml:space="preserve">، </w:t>
      </w:r>
      <w:r>
        <w:rPr>
          <w:rtl/>
          <w:lang w:bidi="fa-IR"/>
        </w:rPr>
        <w:t>براى بار دوم</w:t>
      </w:r>
      <w:r w:rsidR="0034192D">
        <w:rPr>
          <w:rtl/>
          <w:lang w:bidi="fa-IR"/>
        </w:rPr>
        <w:t xml:space="preserve">، </w:t>
      </w:r>
      <w:r>
        <w:rPr>
          <w:rtl/>
          <w:lang w:bidi="fa-IR"/>
        </w:rPr>
        <w:t>ا</w:t>
      </w:r>
      <w:r w:rsidR="00D7132C">
        <w:rPr>
          <w:rtl/>
          <w:lang w:bidi="fa-IR"/>
        </w:rPr>
        <w:t>ی</w:t>
      </w:r>
      <w:r>
        <w:rPr>
          <w:rtl/>
          <w:lang w:bidi="fa-IR"/>
        </w:rPr>
        <w:t>ن تجربه تلخ را تكرار نمى</w:t>
      </w:r>
      <w:r w:rsidR="003E6297">
        <w:rPr>
          <w:rtl/>
          <w:lang w:bidi="fa-IR"/>
        </w:rPr>
        <w:t xml:space="preserve"> </w:t>
      </w:r>
      <w:r>
        <w:rPr>
          <w:rtl/>
          <w:lang w:bidi="fa-IR"/>
        </w:rPr>
        <w:t>كند</w:t>
      </w:r>
      <w:r w:rsidR="0034192D">
        <w:rPr>
          <w:rtl/>
          <w:lang w:bidi="fa-IR"/>
        </w:rPr>
        <w:t>.</w:t>
      </w:r>
      <w:r w:rsidR="00F477F9">
        <w:rPr>
          <w:rtl/>
          <w:lang w:bidi="fa-IR"/>
        </w:rPr>
        <w:t>)</w:t>
      </w:r>
      <w:r>
        <w:rPr>
          <w:rtl/>
          <w:lang w:bidi="fa-IR"/>
        </w:rPr>
        <w:t xml:space="preserve"> آن گاه حكم اعدام درباره او اجرا شد</w:t>
      </w:r>
      <w:r w:rsidR="0034192D">
        <w:rPr>
          <w:rtl/>
          <w:lang w:bidi="fa-IR"/>
        </w:rPr>
        <w:t xml:space="preserve">. </w:t>
      </w:r>
      <w:r w:rsidRPr="008978DB">
        <w:rPr>
          <w:rStyle w:val="libFootnotenumChar"/>
          <w:rtl/>
        </w:rPr>
        <w:t>(840)</w:t>
      </w:r>
      <w:r>
        <w:rPr>
          <w:lang w:bidi="fa-IR"/>
        </w:rPr>
        <w:t xml:space="preserve"> </w:t>
      </w:r>
    </w:p>
    <w:p w:rsidR="003B20BC" w:rsidRDefault="00E5212E" w:rsidP="0034192D">
      <w:pPr>
        <w:pStyle w:val="Heading3"/>
        <w:rPr>
          <w:rtl/>
          <w:lang w:bidi="fa-IR"/>
        </w:rPr>
      </w:pPr>
      <w:bookmarkStart w:id="394" w:name="_Toc396736378"/>
      <w:r>
        <w:rPr>
          <w:rtl/>
          <w:lang w:bidi="fa-IR"/>
        </w:rPr>
        <w:t>تجد</w:t>
      </w:r>
      <w:r w:rsidR="00D7132C">
        <w:rPr>
          <w:rtl/>
          <w:lang w:bidi="fa-IR"/>
        </w:rPr>
        <w:t>ی</w:t>
      </w:r>
      <w:r>
        <w:rPr>
          <w:rtl/>
          <w:lang w:bidi="fa-IR"/>
        </w:rPr>
        <w:t>د روح</w:t>
      </w:r>
      <w:r w:rsidR="00D7132C">
        <w:rPr>
          <w:rtl/>
          <w:lang w:bidi="fa-IR"/>
        </w:rPr>
        <w:t>ی</w:t>
      </w:r>
      <w:r>
        <w:rPr>
          <w:rtl/>
          <w:lang w:bidi="fa-IR"/>
        </w:rPr>
        <w:t>ه قوا</w:t>
      </w:r>
      <w:r w:rsidR="0034192D">
        <w:rPr>
          <w:rtl/>
          <w:lang w:bidi="fa-IR"/>
        </w:rPr>
        <w:t xml:space="preserve">، </w:t>
      </w:r>
      <w:r>
        <w:rPr>
          <w:rtl/>
          <w:lang w:bidi="fa-IR"/>
        </w:rPr>
        <w:t>و تعق</w:t>
      </w:r>
      <w:r w:rsidR="00D7132C">
        <w:rPr>
          <w:rtl/>
          <w:lang w:bidi="fa-IR"/>
        </w:rPr>
        <w:t>ی</w:t>
      </w:r>
      <w:r>
        <w:rPr>
          <w:rtl/>
          <w:lang w:bidi="fa-IR"/>
        </w:rPr>
        <w:t>ب دشمن</w:t>
      </w:r>
      <w:bookmarkEnd w:id="394"/>
      <w:r w:rsidR="003E6297">
        <w:rPr>
          <w:rtl/>
          <w:lang w:bidi="fa-IR"/>
        </w:rPr>
        <w:t xml:space="preserve"> </w:t>
      </w:r>
    </w:p>
    <w:p w:rsidR="00E5212E" w:rsidRDefault="00E5212E" w:rsidP="00E5212E">
      <w:pPr>
        <w:pStyle w:val="libNormal"/>
        <w:rPr>
          <w:rtl/>
          <w:lang w:bidi="fa-IR"/>
        </w:rPr>
      </w:pPr>
      <w:r>
        <w:rPr>
          <w:rtl/>
          <w:lang w:bidi="fa-IR"/>
        </w:rPr>
        <w:t>وقتى كه خبر حركت لشكر اسلام در تعق</w:t>
      </w:r>
      <w:r w:rsidR="00D7132C">
        <w:rPr>
          <w:rtl/>
          <w:lang w:bidi="fa-IR"/>
        </w:rPr>
        <w:t>ی</w:t>
      </w:r>
      <w:r>
        <w:rPr>
          <w:rtl/>
          <w:lang w:bidi="fa-IR"/>
        </w:rPr>
        <w:t>ب لشكر كفر</w:t>
      </w:r>
      <w:r w:rsidR="0034192D">
        <w:rPr>
          <w:rtl/>
          <w:lang w:bidi="fa-IR"/>
        </w:rPr>
        <w:t xml:space="preserve">، </w:t>
      </w:r>
      <w:r>
        <w:rPr>
          <w:rtl/>
          <w:lang w:bidi="fa-IR"/>
        </w:rPr>
        <w:t>به ابوسف</w:t>
      </w:r>
      <w:r w:rsidR="00D7132C">
        <w:rPr>
          <w:rtl/>
          <w:lang w:bidi="fa-IR"/>
        </w:rPr>
        <w:t>ی</w:t>
      </w:r>
      <w:r>
        <w:rPr>
          <w:rtl/>
          <w:lang w:bidi="fa-IR"/>
        </w:rPr>
        <w:t>ان رس</w:t>
      </w:r>
      <w:r w:rsidR="00D7132C">
        <w:rPr>
          <w:rtl/>
          <w:lang w:bidi="fa-IR"/>
        </w:rPr>
        <w:t>ی</w:t>
      </w:r>
      <w:r>
        <w:rPr>
          <w:rtl/>
          <w:lang w:bidi="fa-IR"/>
        </w:rPr>
        <w:t>د</w:t>
      </w:r>
      <w:r w:rsidR="0034192D">
        <w:rPr>
          <w:rtl/>
          <w:lang w:bidi="fa-IR"/>
        </w:rPr>
        <w:t xml:space="preserve">، </w:t>
      </w:r>
      <w:r>
        <w:rPr>
          <w:rtl/>
          <w:lang w:bidi="fa-IR"/>
        </w:rPr>
        <w:t>و دانست كه لشكر اسلام كمال آمادگى را دارد و تا حمراء الاسد آمده است</w:t>
      </w:r>
      <w:r w:rsidR="0034192D">
        <w:rPr>
          <w:rtl/>
          <w:lang w:bidi="fa-IR"/>
        </w:rPr>
        <w:t xml:space="preserve">، </w:t>
      </w:r>
      <w:r>
        <w:rPr>
          <w:rtl/>
          <w:lang w:bidi="fa-IR"/>
        </w:rPr>
        <w:t xml:space="preserve">با </w:t>
      </w:r>
      <w:r w:rsidR="00D7132C">
        <w:rPr>
          <w:rtl/>
          <w:lang w:bidi="fa-IR"/>
        </w:rPr>
        <w:t>ی</w:t>
      </w:r>
      <w:r>
        <w:rPr>
          <w:rtl/>
          <w:lang w:bidi="fa-IR"/>
        </w:rPr>
        <w:t>اران خود تصم</w:t>
      </w:r>
      <w:r w:rsidR="00D7132C">
        <w:rPr>
          <w:rtl/>
          <w:lang w:bidi="fa-IR"/>
        </w:rPr>
        <w:t>ی</w:t>
      </w:r>
      <w:r>
        <w:rPr>
          <w:rtl/>
          <w:lang w:bidi="fa-IR"/>
        </w:rPr>
        <w:t>م گرفتند كه به سرعت به مكه بگر</w:t>
      </w:r>
      <w:r w:rsidR="00D7132C">
        <w:rPr>
          <w:rtl/>
          <w:lang w:bidi="fa-IR"/>
        </w:rPr>
        <w:t>ی</w:t>
      </w:r>
      <w:r>
        <w:rPr>
          <w:rtl/>
          <w:lang w:bidi="fa-IR"/>
        </w:rPr>
        <w:t>زند</w:t>
      </w:r>
      <w:r w:rsidR="0034192D">
        <w:rPr>
          <w:rtl/>
          <w:lang w:bidi="fa-IR"/>
        </w:rPr>
        <w:t xml:space="preserve">. </w:t>
      </w:r>
    </w:p>
    <w:p w:rsidR="00E5212E" w:rsidRDefault="00E5212E" w:rsidP="00E5212E">
      <w:pPr>
        <w:pStyle w:val="libNormal"/>
        <w:rPr>
          <w:rtl/>
          <w:lang w:bidi="fa-IR"/>
        </w:rPr>
      </w:pPr>
      <w:r>
        <w:rPr>
          <w:rtl/>
          <w:lang w:bidi="fa-IR"/>
        </w:rPr>
        <w:t>ولى به خ</w:t>
      </w:r>
      <w:r w:rsidR="00D7132C">
        <w:rPr>
          <w:rtl/>
          <w:lang w:bidi="fa-IR"/>
        </w:rPr>
        <w:t>ی</w:t>
      </w:r>
      <w:r>
        <w:rPr>
          <w:rtl/>
          <w:lang w:bidi="fa-IR"/>
        </w:rPr>
        <w:t>ال خود</w:t>
      </w:r>
      <w:r w:rsidR="0034192D">
        <w:rPr>
          <w:rtl/>
          <w:lang w:bidi="fa-IR"/>
        </w:rPr>
        <w:t xml:space="preserve">، </w:t>
      </w:r>
      <w:r>
        <w:rPr>
          <w:rtl/>
          <w:lang w:bidi="fa-IR"/>
        </w:rPr>
        <w:t>براى ا</w:t>
      </w:r>
      <w:r w:rsidR="00D7132C">
        <w:rPr>
          <w:rtl/>
          <w:lang w:bidi="fa-IR"/>
        </w:rPr>
        <w:t>ی</w:t>
      </w:r>
      <w:r>
        <w:rPr>
          <w:rtl/>
          <w:lang w:bidi="fa-IR"/>
        </w:rPr>
        <w:t>ن كه مسلمانان را بترسانند</w:t>
      </w:r>
      <w:r w:rsidR="0034192D">
        <w:rPr>
          <w:rtl/>
          <w:lang w:bidi="fa-IR"/>
        </w:rPr>
        <w:t xml:space="preserve">، </w:t>
      </w:r>
      <w:r>
        <w:rPr>
          <w:rtl/>
          <w:lang w:bidi="fa-IR"/>
        </w:rPr>
        <w:t>نع</w:t>
      </w:r>
      <w:r w:rsidR="00D7132C">
        <w:rPr>
          <w:rtl/>
          <w:lang w:bidi="fa-IR"/>
        </w:rPr>
        <w:t>ی</w:t>
      </w:r>
      <w:r>
        <w:rPr>
          <w:rtl/>
          <w:lang w:bidi="fa-IR"/>
        </w:rPr>
        <w:t>م بن مسعود اشجعى را در راه د</w:t>
      </w:r>
      <w:r w:rsidR="00D7132C">
        <w:rPr>
          <w:rtl/>
          <w:lang w:bidi="fa-IR"/>
        </w:rPr>
        <w:t>ی</w:t>
      </w:r>
      <w:r>
        <w:rPr>
          <w:rtl/>
          <w:lang w:bidi="fa-IR"/>
        </w:rPr>
        <w:t>دند</w:t>
      </w:r>
      <w:r w:rsidR="0034192D">
        <w:rPr>
          <w:rtl/>
          <w:lang w:bidi="fa-IR"/>
        </w:rPr>
        <w:t xml:space="preserve">، </w:t>
      </w:r>
      <w:r>
        <w:rPr>
          <w:rtl/>
          <w:lang w:bidi="fa-IR"/>
        </w:rPr>
        <w:t>به او گفتند</w:t>
      </w:r>
      <w:r w:rsidR="0034192D">
        <w:rPr>
          <w:rtl/>
          <w:lang w:bidi="fa-IR"/>
        </w:rPr>
        <w:t xml:space="preserve">: </w:t>
      </w:r>
      <w:r>
        <w:rPr>
          <w:rtl/>
          <w:lang w:bidi="fa-IR"/>
        </w:rPr>
        <w:t>كجا مى</w:t>
      </w:r>
      <w:r w:rsidR="003E6297">
        <w:rPr>
          <w:rtl/>
          <w:lang w:bidi="fa-IR"/>
        </w:rPr>
        <w:t xml:space="preserve"> </w:t>
      </w:r>
      <w:r>
        <w:rPr>
          <w:rtl/>
          <w:lang w:bidi="fa-IR"/>
        </w:rPr>
        <w:t>روى</w:t>
      </w:r>
      <w:r w:rsidR="0034192D">
        <w:rPr>
          <w:rtl/>
          <w:lang w:bidi="fa-IR"/>
        </w:rPr>
        <w:t xml:space="preserve">؟ </w:t>
      </w:r>
      <w:r>
        <w:rPr>
          <w:rtl/>
          <w:lang w:bidi="fa-IR"/>
        </w:rPr>
        <w:t>او گفت</w:t>
      </w:r>
      <w:r w:rsidR="0034192D">
        <w:rPr>
          <w:rtl/>
          <w:lang w:bidi="fa-IR"/>
        </w:rPr>
        <w:t xml:space="preserve">: </w:t>
      </w:r>
      <w:r>
        <w:rPr>
          <w:rtl/>
          <w:lang w:bidi="fa-IR"/>
        </w:rPr>
        <w:t>براى خر</w:t>
      </w:r>
      <w:r w:rsidR="00D7132C">
        <w:rPr>
          <w:rtl/>
          <w:lang w:bidi="fa-IR"/>
        </w:rPr>
        <w:t>ی</w:t>
      </w:r>
      <w:r>
        <w:rPr>
          <w:rtl/>
          <w:lang w:bidi="fa-IR"/>
        </w:rPr>
        <w:t>د گندم به مد</w:t>
      </w:r>
      <w:r w:rsidR="00D7132C">
        <w:rPr>
          <w:rtl/>
          <w:lang w:bidi="fa-IR"/>
        </w:rPr>
        <w:t>ی</w:t>
      </w:r>
      <w:r>
        <w:rPr>
          <w:rtl/>
          <w:lang w:bidi="fa-IR"/>
        </w:rPr>
        <w:t>نه مى</w:t>
      </w:r>
      <w:r w:rsidR="003E6297">
        <w:rPr>
          <w:rtl/>
          <w:lang w:bidi="fa-IR"/>
        </w:rPr>
        <w:t xml:space="preserve"> </w:t>
      </w:r>
      <w:r>
        <w:rPr>
          <w:rtl/>
          <w:lang w:bidi="fa-IR"/>
        </w:rPr>
        <w:t>روم</w:t>
      </w:r>
      <w:r w:rsidR="0034192D">
        <w:rPr>
          <w:rtl/>
          <w:lang w:bidi="fa-IR"/>
        </w:rPr>
        <w:t xml:space="preserve">. </w:t>
      </w:r>
    </w:p>
    <w:p w:rsidR="00E5212E" w:rsidRDefault="00E5212E" w:rsidP="00E5212E">
      <w:pPr>
        <w:pStyle w:val="libNormal"/>
        <w:rPr>
          <w:rtl/>
          <w:lang w:bidi="fa-IR"/>
        </w:rPr>
      </w:pPr>
      <w:r>
        <w:rPr>
          <w:rtl/>
          <w:lang w:bidi="fa-IR"/>
        </w:rPr>
        <w:t>ابوسف</w:t>
      </w:r>
      <w:r w:rsidR="00D7132C">
        <w:rPr>
          <w:rtl/>
          <w:lang w:bidi="fa-IR"/>
        </w:rPr>
        <w:t>ی</w:t>
      </w:r>
      <w:r>
        <w:rPr>
          <w:rtl/>
          <w:lang w:bidi="fa-IR"/>
        </w:rPr>
        <w:t>ان به او گفت</w:t>
      </w:r>
      <w:r w:rsidR="0034192D">
        <w:rPr>
          <w:rtl/>
          <w:lang w:bidi="fa-IR"/>
        </w:rPr>
        <w:t xml:space="preserve">: </w:t>
      </w:r>
      <w:r>
        <w:rPr>
          <w:rtl/>
          <w:lang w:bidi="fa-IR"/>
        </w:rPr>
        <w:t>اگر به حمراء الاسد بروى و پ</w:t>
      </w:r>
      <w:r w:rsidR="00D7132C">
        <w:rPr>
          <w:rtl/>
          <w:lang w:bidi="fa-IR"/>
        </w:rPr>
        <w:t>ی</w:t>
      </w:r>
      <w:r>
        <w:rPr>
          <w:rtl/>
          <w:lang w:bidi="fa-IR"/>
        </w:rPr>
        <w:t>ام مرا به محمد</w:t>
      </w:r>
      <w:r w:rsidR="0034192D">
        <w:rPr>
          <w:rtl/>
          <w:lang w:bidi="fa-IR"/>
        </w:rPr>
        <w:t xml:space="preserve">، </w:t>
      </w:r>
      <w:r>
        <w:rPr>
          <w:rtl/>
          <w:lang w:bidi="fa-IR"/>
        </w:rPr>
        <w:t>برسانى</w:t>
      </w:r>
      <w:r w:rsidR="0034192D">
        <w:rPr>
          <w:rtl/>
          <w:lang w:bidi="fa-IR"/>
        </w:rPr>
        <w:t xml:space="preserve">، </w:t>
      </w:r>
      <w:r>
        <w:rPr>
          <w:rtl/>
          <w:lang w:bidi="fa-IR"/>
        </w:rPr>
        <w:t>فلان قدر خرما و كشمش به تو خواهم داد</w:t>
      </w:r>
      <w:r w:rsidR="0034192D">
        <w:rPr>
          <w:rtl/>
          <w:lang w:bidi="fa-IR"/>
        </w:rPr>
        <w:t xml:space="preserve">، </w:t>
      </w:r>
      <w:r>
        <w:rPr>
          <w:rtl/>
          <w:lang w:bidi="fa-IR"/>
        </w:rPr>
        <w:t>او گفت</w:t>
      </w:r>
      <w:r w:rsidR="0034192D">
        <w:rPr>
          <w:rtl/>
          <w:lang w:bidi="fa-IR"/>
        </w:rPr>
        <w:t xml:space="preserve">: </w:t>
      </w:r>
      <w:r>
        <w:rPr>
          <w:rtl/>
          <w:lang w:bidi="fa-IR"/>
        </w:rPr>
        <w:t>مانعى ندارد</w:t>
      </w:r>
      <w:r w:rsidR="0034192D">
        <w:rPr>
          <w:rtl/>
          <w:lang w:bidi="fa-IR"/>
        </w:rPr>
        <w:t xml:space="preserve">، </w:t>
      </w:r>
      <w:r>
        <w:rPr>
          <w:rtl/>
          <w:lang w:bidi="fa-IR"/>
        </w:rPr>
        <w:t>پ</w:t>
      </w:r>
      <w:r w:rsidR="00D7132C">
        <w:rPr>
          <w:rtl/>
          <w:lang w:bidi="fa-IR"/>
        </w:rPr>
        <w:t>ی</w:t>
      </w:r>
      <w:r>
        <w:rPr>
          <w:rtl/>
          <w:lang w:bidi="fa-IR"/>
        </w:rPr>
        <w:t>ام شما را مى</w:t>
      </w:r>
      <w:r w:rsidR="003E6297">
        <w:rPr>
          <w:rtl/>
          <w:lang w:bidi="fa-IR"/>
        </w:rPr>
        <w:t xml:space="preserve"> </w:t>
      </w:r>
      <w:r>
        <w:rPr>
          <w:rtl/>
          <w:lang w:bidi="fa-IR"/>
        </w:rPr>
        <w:t>رسانم</w:t>
      </w:r>
      <w:r w:rsidR="0034192D">
        <w:rPr>
          <w:rtl/>
          <w:lang w:bidi="fa-IR"/>
        </w:rPr>
        <w:t xml:space="preserve">. </w:t>
      </w:r>
    </w:p>
    <w:p w:rsidR="00E5212E" w:rsidRDefault="00E5212E" w:rsidP="00E5212E">
      <w:pPr>
        <w:pStyle w:val="libNormal"/>
        <w:rPr>
          <w:rtl/>
          <w:lang w:bidi="fa-IR"/>
        </w:rPr>
      </w:pPr>
      <w:r>
        <w:rPr>
          <w:rtl/>
          <w:lang w:bidi="fa-IR"/>
        </w:rPr>
        <w:t>ابوسف</w:t>
      </w:r>
      <w:r w:rsidR="00D7132C">
        <w:rPr>
          <w:rtl/>
          <w:lang w:bidi="fa-IR"/>
        </w:rPr>
        <w:t>ی</w:t>
      </w:r>
      <w:r>
        <w:rPr>
          <w:rtl/>
          <w:lang w:bidi="fa-IR"/>
        </w:rPr>
        <w:t>ان گفت</w:t>
      </w:r>
      <w:r w:rsidR="0034192D">
        <w:rPr>
          <w:rtl/>
          <w:lang w:bidi="fa-IR"/>
        </w:rPr>
        <w:t xml:space="preserve">: </w:t>
      </w:r>
      <w:r>
        <w:rPr>
          <w:rtl/>
          <w:lang w:bidi="fa-IR"/>
        </w:rPr>
        <w:t>به پ</w:t>
      </w:r>
      <w:r w:rsidR="00D7132C">
        <w:rPr>
          <w:rtl/>
          <w:lang w:bidi="fa-IR"/>
        </w:rPr>
        <w:t>ی</w:t>
      </w:r>
      <w:r>
        <w:rPr>
          <w:rtl/>
          <w:lang w:bidi="fa-IR"/>
        </w:rPr>
        <w:t>امبر اسلام و مسلمانان خبر بده كه</w:t>
      </w:r>
      <w:r w:rsidR="0034192D">
        <w:rPr>
          <w:rtl/>
          <w:lang w:bidi="fa-IR"/>
        </w:rPr>
        <w:t xml:space="preserve">: </w:t>
      </w:r>
      <w:r>
        <w:rPr>
          <w:rtl/>
          <w:lang w:bidi="fa-IR"/>
        </w:rPr>
        <w:t>ابوسف</w:t>
      </w:r>
      <w:r w:rsidR="00D7132C">
        <w:rPr>
          <w:rtl/>
          <w:lang w:bidi="fa-IR"/>
        </w:rPr>
        <w:t>ی</w:t>
      </w:r>
      <w:r>
        <w:rPr>
          <w:rtl/>
          <w:lang w:bidi="fa-IR"/>
        </w:rPr>
        <w:t>ان و بت</w:t>
      </w:r>
      <w:r w:rsidR="003E6297">
        <w:rPr>
          <w:rtl/>
          <w:lang w:bidi="fa-IR"/>
        </w:rPr>
        <w:t xml:space="preserve"> </w:t>
      </w:r>
      <w:r>
        <w:rPr>
          <w:rtl/>
          <w:lang w:bidi="fa-IR"/>
        </w:rPr>
        <w:t>پرستان قر</w:t>
      </w:r>
      <w:r w:rsidR="00D7132C">
        <w:rPr>
          <w:rtl/>
          <w:lang w:bidi="fa-IR"/>
        </w:rPr>
        <w:t>ی</w:t>
      </w:r>
      <w:r>
        <w:rPr>
          <w:rtl/>
          <w:lang w:bidi="fa-IR"/>
        </w:rPr>
        <w:t>ش با لشكر انبوهى به سرعت به سوى مد</w:t>
      </w:r>
      <w:r w:rsidR="00D7132C">
        <w:rPr>
          <w:rtl/>
          <w:lang w:bidi="fa-IR"/>
        </w:rPr>
        <w:t>ی</w:t>
      </w:r>
      <w:r>
        <w:rPr>
          <w:rtl/>
          <w:lang w:bidi="fa-IR"/>
        </w:rPr>
        <w:t>نه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r>
        <w:rPr>
          <w:rtl/>
          <w:lang w:bidi="fa-IR"/>
        </w:rPr>
        <w:t>تا بق</w:t>
      </w:r>
      <w:r w:rsidR="00D7132C">
        <w:rPr>
          <w:rtl/>
          <w:lang w:bidi="fa-IR"/>
        </w:rPr>
        <w:t>ی</w:t>
      </w:r>
      <w:r>
        <w:rPr>
          <w:rtl/>
          <w:lang w:bidi="fa-IR"/>
        </w:rPr>
        <w:t xml:space="preserve">ه </w:t>
      </w:r>
      <w:r w:rsidR="00D7132C">
        <w:rPr>
          <w:rtl/>
          <w:lang w:bidi="fa-IR"/>
        </w:rPr>
        <w:t>ی</w:t>
      </w:r>
      <w:r>
        <w:rPr>
          <w:rtl/>
          <w:lang w:bidi="fa-IR"/>
        </w:rPr>
        <w:t>اران پ</w:t>
      </w:r>
      <w:r w:rsidR="00D7132C">
        <w:rPr>
          <w:rtl/>
          <w:lang w:bidi="fa-IR"/>
        </w:rPr>
        <w:t>ی</w:t>
      </w:r>
      <w:r>
        <w:rPr>
          <w:rtl/>
          <w:lang w:bidi="fa-IR"/>
        </w:rPr>
        <w:t>امبر را از پاى در آورند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نع</w:t>
      </w:r>
      <w:r w:rsidR="00D7132C">
        <w:rPr>
          <w:rtl/>
          <w:lang w:bidi="fa-IR"/>
        </w:rPr>
        <w:t>ی</w:t>
      </w:r>
      <w:r>
        <w:rPr>
          <w:rtl/>
          <w:lang w:bidi="fa-IR"/>
        </w:rPr>
        <w:t>م بن مسعود به حمراء الاسد</w:t>
      </w:r>
      <w:r w:rsidR="0034192D">
        <w:rPr>
          <w:rtl/>
          <w:lang w:bidi="fa-IR"/>
        </w:rPr>
        <w:t xml:space="preserve">، </w:t>
      </w:r>
      <w:r>
        <w:rPr>
          <w:rtl/>
          <w:lang w:bidi="fa-IR"/>
        </w:rPr>
        <w:t>آمد</w:t>
      </w:r>
      <w:r w:rsidR="0034192D">
        <w:rPr>
          <w:rtl/>
          <w:lang w:bidi="fa-IR"/>
        </w:rPr>
        <w:t xml:space="preserve">، </w:t>
      </w:r>
      <w:r>
        <w:rPr>
          <w:rtl/>
          <w:lang w:bidi="fa-IR"/>
        </w:rPr>
        <w:t>و جر</w:t>
      </w:r>
      <w:r w:rsidR="00D7132C">
        <w:rPr>
          <w:rtl/>
          <w:lang w:bidi="fa-IR"/>
        </w:rPr>
        <w:t>ی</w:t>
      </w:r>
      <w:r>
        <w:rPr>
          <w:rtl/>
          <w:lang w:bidi="fa-IR"/>
        </w:rPr>
        <w:t>ان را گفت كه انبوهى از لشكر دشمن به سوى مد</w:t>
      </w:r>
      <w:r w:rsidR="00D7132C">
        <w:rPr>
          <w:rtl/>
          <w:lang w:bidi="fa-IR"/>
        </w:rPr>
        <w:t>ی</w:t>
      </w:r>
      <w:r>
        <w:rPr>
          <w:rtl/>
          <w:lang w:bidi="fa-IR"/>
        </w:rPr>
        <w:t>نه مى</w:t>
      </w:r>
      <w:r w:rsidR="003E6297">
        <w:rPr>
          <w:rtl/>
          <w:lang w:bidi="fa-IR"/>
        </w:rPr>
        <w:t xml:space="preserve"> </w:t>
      </w:r>
      <w:r>
        <w:rPr>
          <w:rtl/>
          <w:lang w:bidi="fa-IR"/>
        </w:rPr>
        <w:t>آ</w:t>
      </w:r>
      <w:r w:rsidR="00D7132C">
        <w:rPr>
          <w:rtl/>
          <w:lang w:bidi="fa-IR"/>
        </w:rPr>
        <w:t>ی</w:t>
      </w:r>
      <w:r>
        <w:rPr>
          <w:rtl/>
          <w:lang w:bidi="fa-IR"/>
        </w:rPr>
        <w:t>ند</w:t>
      </w:r>
      <w:r w:rsidR="0034192D">
        <w:rPr>
          <w:rtl/>
          <w:lang w:bidi="fa-IR"/>
        </w:rPr>
        <w:t xml:space="preserve">، </w:t>
      </w:r>
      <w:r>
        <w:rPr>
          <w:rtl/>
          <w:lang w:bidi="fa-IR"/>
        </w:rPr>
        <w:t>برگرد</w:t>
      </w:r>
      <w:r w:rsidR="00D7132C">
        <w:rPr>
          <w:rtl/>
          <w:lang w:bidi="fa-IR"/>
        </w:rPr>
        <w:t>ی</w:t>
      </w:r>
      <w:r>
        <w:rPr>
          <w:rtl/>
          <w:lang w:bidi="fa-IR"/>
        </w:rPr>
        <w:t>د</w:t>
      </w:r>
      <w:r w:rsidR="0034192D">
        <w:rPr>
          <w:rtl/>
          <w:lang w:bidi="fa-IR"/>
        </w:rPr>
        <w:t xml:space="preserve">، </w:t>
      </w:r>
      <w:r>
        <w:rPr>
          <w:rtl/>
          <w:lang w:bidi="fa-IR"/>
        </w:rPr>
        <w:t>خطر بس</w:t>
      </w:r>
      <w:r w:rsidR="00D7132C">
        <w:rPr>
          <w:rtl/>
          <w:lang w:bidi="fa-IR"/>
        </w:rPr>
        <w:t>ی</w:t>
      </w:r>
      <w:r>
        <w:rPr>
          <w:rtl/>
          <w:lang w:bidi="fa-IR"/>
        </w:rPr>
        <w:t>ار است</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 و مسلمانان گفتند</w:t>
      </w:r>
      <w:r w:rsidR="0034192D">
        <w:rPr>
          <w:rtl/>
          <w:lang w:bidi="fa-IR"/>
        </w:rPr>
        <w:t xml:space="preserve">: </w:t>
      </w:r>
      <w:r w:rsidR="00F477F9" w:rsidRPr="00F477F9">
        <w:rPr>
          <w:rStyle w:val="libAlaemChar"/>
          <w:rtl/>
        </w:rPr>
        <w:t>(</w:t>
      </w:r>
      <w:r w:rsidR="008978DB" w:rsidRPr="008978DB">
        <w:rPr>
          <w:rStyle w:val="libAieChar"/>
          <w:rtl/>
        </w:rPr>
        <w:t>حَسبُنَا اللهُ وَ نِعمَ الوَكِیلُ؛</w:t>
      </w:r>
      <w:r w:rsidR="00F477F9" w:rsidRPr="00F477F9">
        <w:rPr>
          <w:rStyle w:val="libAlaemChar"/>
          <w:rtl/>
        </w:rPr>
        <w:t>)</w:t>
      </w:r>
      <w:r>
        <w:rPr>
          <w:rtl/>
          <w:lang w:bidi="fa-IR"/>
        </w:rPr>
        <w:t xml:space="preserve"> خدا ما را كافى است و او بهتر</w:t>
      </w:r>
      <w:r w:rsidR="00D7132C">
        <w:rPr>
          <w:rtl/>
          <w:lang w:bidi="fa-IR"/>
        </w:rPr>
        <w:t>ی</w:t>
      </w:r>
      <w:r>
        <w:rPr>
          <w:rtl/>
          <w:lang w:bidi="fa-IR"/>
        </w:rPr>
        <w:t>ن مدافع است</w:t>
      </w:r>
      <w:r w:rsidR="0034192D">
        <w:rPr>
          <w:rtl/>
          <w:lang w:bidi="fa-IR"/>
        </w:rPr>
        <w:t>.</w:t>
      </w:r>
      <w:r w:rsidR="0022023E">
        <w:rPr>
          <w:rtl/>
          <w:lang w:bidi="fa-IR"/>
        </w:rPr>
        <w:t xml:space="preserve"> </w:t>
      </w:r>
      <w:r>
        <w:rPr>
          <w:rtl/>
          <w:lang w:bidi="fa-IR"/>
        </w:rPr>
        <w:t>آن گاه با پ</w:t>
      </w:r>
      <w:r w:rsidR="00D7132C">
        <w:rPr>
          <w:rtl/>
          <w:lang w:bidi="fa-IR"/>
        </w:rPr>
        <w:t>ی</w:t>
      </w:r>
      <w:r>
        <w:rPr>
          <w:rtl/>
          <w:lang w:bidi="fa-IR"/>
        </w:rPr>
        <w:t>ام جبرئ</w:t>
      </w:r>
      <w:r w:rsidR="00D7132C">
        <w:rPr>
          <w:rtl/>
          <w:lang w:bidi="fa-IR"/>
        </w:rPr>
        <w:t>ی</w:t>
      </w:r>
      <w:r>
        <w:rPr>
          <w:rtl/>
          <w:lang w:bidi="fa-IR"/>
        </w:rPr>
        <w:t>ل</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مد</w:t>
      </w:r>
      <w:r w:rsidR="00D7132C">
        <w:rPr>
          <w:rtl/>
          <w:lang w:bidi="fa-IR"/>
        </w:rPr>
        <w:t>ی</w:t>
      </w:r>
      <w:r>
        <w:rPr>
          <w:rtl/>
          <w:lang w:bidi="fa-IR"/>
        </w:rPr>
        <w:t>نه بازگشت و دشمنان بر اثر رعب و وحشتى كه از مسلمانان</w:t>
      </w:r>
      <w:r w:rsidR="0034192D">
        <w:rPr>
          <w:rtl/>
          <w:lang w:bidi="fa-IR"/>
        </w:rPr>
        <w:t xml:space="preserve">، </w:t>
      </w:r>
      <w:r>
        <w:rPr>
          <w:rtl/>
          <w:lang w:bidi="fa-IR"/>
        </w:rPr>
        <w:t>در دلشان افتاده بود</w:t>
      </w:r>
      <w:r w:rsidR="0034192D">
        <w:rPr>
          <w:rtl/>
          <w:lang w:bidi="fa-IR"/>
        </w:rPr>
        <w:t xml:space="preserve">، </w:t>
      </w:r>
      <w:r>
        <w:rPr>
          <w:rtl/>
          <w:lang w:bidi="fa-IR"/>
        </w:rPr>
        <w:t>به سوى مكه گر</w:t>
      </w:r>
      <w:r w:rsidR="00D7132C">
        <w:rPr>
          <w:rtl/>
          <w:lang w:bidi="fa-IR"/>
        </w:rPr>
        <w:t>ی</w:t>
      </w:r>
      <w:r>
        <w:rPr>
          <w:rtl/>
          <w:lang w:bidi="fa-IR"/>
        </w:rPr>
        <w:t>ختند</w:t>
      </w:r>
      <w:r w:rsidR="0034192D">
        <w:rPr>
          <w:rtl/>
          <w:lang w:bidi="fa-IR"/>
        </w:rPr>
        <w:t xml:space="preserve">. </w:t>
      </w:r>
      <w:r w:rsidRPr="008978DB">
        <w:rPr>
          <w:rStyle w:val="libFootnotenumChar"/>
          <w:rtl/>
        </w:rPr>
        <w:t>(841)</w:t>
      </w:r>
      <w:r>
        <w:rPr>
          <w:lang w:bidi="fa-IR"/>
        </w:rPr>
        <w:t xml:space="preserve"> </w:t>
      </w:r>
    </w:p>
    <w:p w:rsidR="003B20BC" w:rsidRDefault="00E5212E" w:rsidP="0034192D">
      <w:pPr>
        <w:pStyle w:val="Heading3"/>
        <w:rPr>
          <w:rtl/>
          <w:lang w:bidi="fa-IR"/>
        </w:rPr>
      </w:pPr>
      <w:bookmarkStart w:id="395" w:name="_Toc396736379"/>
      <w:r>
        <w:rPr>
          <w:rtl/>
          <w:lang w:bidi="fa-IR"/>
        </w:rPr>
        <w:t>جنگ احزاب (خندق)</w:t>
      </w:r>
      <w:bookmarkEnd w:id="395"/>
    </w:p>
    <w:p w:rsidR="00E5212E" w:rsidRDefault="00E5212E" w:rsidP="00E5212E">
      <w:pPr>
        <w:pStyle w:val="libNormal"/>
        <w:rPr>
          <w:rtl/>
          <w:lang w:bidi="fa-IR"/>
        </w:rPr>
      </w:pPr>
      <w:r>
        <w:rPr>
          <w:rtl/>
          <w:lang w:bidi="fa-IR"/>
        </w:rPr>
        <w:t>در سوره احزاب هفده آ</w:t>
      </w:r>
      <w:r w:rsidR="00D7132C">
        <w:rPr>
          <w:rtl/>
          <w:lang w:bidi="fa-IR"/>
        </w:rPr>
        <w:t>ی</w:t>
      </w:r>
      <w:r>
        <w:rPr>
          <w:rtl/>
          <w:lang w:bidi="fa-IR"/>
        </w:rPr>
        <w:t>ه (از آ</w:t>
      </w:r>
      <w:r w:rsidR="00D7132C">
        <w:rPr>
          <w:rtl/>
          <w:lang w:bidi="fa-IR"/>
        </w:rPr>
        <w:t>ی</w:t>
      </w:r>
      <w:r>
        <w:rPr>
          <w:rtl/>
          <w:lang w:bidi="fa-IR"/>
        </w:rPr>
        <w:t>ه 9 تا 26) پ</w:t>
      </w:r>
      <w:r w:rsidR="00D7132C">
        <w:rPr>
          <w:rtl/>
          <w:lang w:bidi="fa-IR"/>
        </w:rPr>
        <w:t>ی</w:t>
      </w:r>
      <w:r>
        <w:rPr>
          <w:rtl/>
          <w:lang w:bidi="fa-IR"/>
        </w:rPr>
        <w:t>رامون جنگ احزاب</w:t>
      </w:r>
      <w:r w:rsidR="0034192D">
        <w:rPr>
          <w:rtl/>
          <w:lang w:bidi="fa-IR"/>
        </w:rPr>
        <w:t xml:space="preserve">، </w:t>
      </w:r>
      <w:r>
        <w:rPr>
          <w:rtl/>
          <w:lang w:bidi="fa-IR"/>
        </w:rPr>
        <w:t>و كارشكنى</w:t>
      </w:r>
      <w:r w:rsidR="003E6297">
        <w:rPr>
          <w:rtl/>
          <w:lang w:bidi="fa-IR"/>
        </w:rPr>
        <w:t xml:space="preserve"> </w:t>
      </w:r>
      <w:r>
        <w:rPr>
          <w:rtl/>
          <w:lang w:bidi="fa-IR"/>
        </w:rPr>
        <w:t>هاى منافقان</w:t>
      </w:r>
      <w:r w:rsidR="0034192D">
        <w:rPr>
          <w:rtl/>
          <w:lang w:bidi="fa-IR"/>
        </w:rPr>
        <w:t xml:space="preserve">، </w:t>
      </w:r>
      <w:r w:rsidR="00D7132C">
        <w:rPr>
          <w:rtl/>
          <w:lang w:bidi="fa-IR"/>
        </w:rPr>
        <w:t>ی</w:t>
      </w:r>
      <w:r>
        <w:rPr>
          <w:rtl/>
          <w:lang w:bidi="fa-IR"/>
        </w:rPr>
        <w:t>هود</w:t>
      </w:r>
      <w:r w:rsidR="00D7132C">
        <w:rPr>
          <w:rtl/>
          <w:lang w:bidi="fa-IR"/>
        </w:rPr>
        <w:t>ی</w:t>
      </w:r>
      <w:r>
        <w:rPr>
          <w:rtl/>
          <w:lang w:bidi="fa-IR"/>
        </w:rPr>
        <w:t>ان و قبا</w:t>
      </w:r>
      <w:r w:rsidR="00D7132C">
        <w:rPr>
          <w:rtl/>
          <w:lang w:bidi="fa-IR"/>
        </w:rPr>
        <w:t>ی</w:t>
      </w:r>
      <w:r>
        <w:rPr>
          <w:rtl/>
          <w:lang w:bidi="fa-IR"/>
        </w:rPr>
        <w:t>ل مختلف قر</w:t>
      </w:r>
      <w:r w:rsidR="00D7132C">
        <w:rPr>
          <w:rtl/>
          <w:lang w:bidi="fa-IR"/>
        </w:rPr>
        <w:t>ی</w:t>
      </w:r>
      <w:r>
        <w:rPr>
          <w:rtl/>
          <w:lang w:bidi="fa-IR"/>
        </w:rPr>
        <w:t>ش و بت</w:t>
      </w:r>
      <w:r w:rsidR="003E6297">
        <w:rPr>
          <w:rtl/>
          <w:lang w:bidi="fa-IR"/>
        </w:rPr>
        <w:t xml:space="preserve"> </w:t>
      </w:r>
      <w:r>
        <w:rPr>
          <w:rtl/>
          <w:lang w:bidi="fa-IR"/>
        </w:rPr>
        <w:t>پرستان آمده كه همه دست به دست هم داده بودند</w:t>
      </w:r>
      <w:r w:rsidR="0034192D">
        <w:rPr>
          <w:rtl/>
          <w:lang w:bidi="fa-IR"/>
        </w:rPr>
        <w:t xml:space="preserve">، </w:t>
      </w:r>
      <w:r>
        <w:rPr>
          <w:rtl/>
          <w:lang w:bidi="fa-IR"/>
        </w:rPr>
        <w:t>تا اسلام و مسلم</w:t>
      </w:r>
      <w:r w:rsidR="00D7132C">
        <w:rPr>
          <w:rtl/>
          <w:lang w:bidi="fa-IR"/>
        </w:rPr>
        <w:t>ی</w:t>
      </w:r>
      <w:r>
        <w:rPr>
          <w:rtl/>
          <w:lang w:bidi="fa-IR"/>
        </w:rPr>
        <w:t>ن را نابود كنند</w:t>
      </w:r>
      <w:r w:rsidR="0034192D">
        <w:rPr>
          <w:rtl/>
          <w:lang w:bidi="fa-IR"/>
        </w:rPr>
        <w:t xml:space="preserve">. </w:t>
      </w:r>
      <w:r>
        <w:rPr>
          <w:rtl/>
          <w:lang w:bidi="fa-IR"/>
        </w:rPr>
        <w:t>سرانجام امدادهاى غ</w:t>
      </w:r>
      <w:r w:rsidR="00D7132C">
        <w:rPr>
          <w:rtl/>
          <w:lang w:bidi="fa-IR"/>
        </w:rPr>
        <w:t>ی</w:t>
      </w:r>
      <w:r>
        <w:rPr>
          <w:rtl/>
          <w:lang w:bidi="fa-IR"/>
        </w:rPr>
        <w:t>بى</w:t>
      </w:r>
      <w:r w:rsidR="0034192D">
        <w:rPr>
          <w:rtl/>
          <w:lang w:bidi="fa-IR"/>
        </w:rPr>
        <w:t xml:space="preserve">، </w:t>
      </w:r>
      <w:r>
        <w:rPr>
          <w:rtl/>
          <w:lang w:bidi="fa-IR"/>
        </w:rPr>
        <w:t>تداب</w:t>
      </w:r>
      <w:r w:rsidR="00D7132C">
        <w:rPr>
          <w:rtl/>
          <w:lang w:bidi="fa-IR"/>
        </w:rPr>
        <w:t>ی</w:t>
      </w:r>
      <w:r>
        <w:rPr>
          <w:rtl/>
          <w:lang w:bidi="fa-IR"/>
        </w:rPr>
        <w:t>ر شجاعانه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و قهرمانى</w:t>
      </w:r>
      <w:r w:rsidR="003E6297">
        <w:rPr>
          <w:rtl/>
          <w:lang w:bidi="fa-IR"/>
        </w:rPr>
        <w:t xml:space="preserve"> </w:t>
      </w:r>
      <w:r>
        <w:rPr>
          <w:rtl/>
          <w:lang w:bidi="fa-IR"/>
        </w:rPr>
        <w:t xml:space="preserve">هاى حضرت على </w:t>
      </w:r>
      <w:r w:rsidR="00362EDB" w:rsidRPr="00362EDB">
        <w:rPr>
          <w:rStyle w:val="libAlaemChar"/>
          <w:rtl/>
        </w:rPr>
        <w:t>عليه‌السلام</w:t>
      </w:r>
      <w:r>
        <w:rPr>
          <w:rtl/>
          <w:lang w:bidi="fa-IR"/>
        </w:rPr>
        <w:t xml:space="preserve"> در جنگ خندق</w:t>
      </w:r>
      <w:r w:rsidR="0034192D">
        <w:rPr>
          <w:rtl/>
          <w:lang w:bidi="fa-IR"/>
        </w:rPr>
        <w:t xml:space="preserve">، </w:t>
      </w:r>
      <w:r>
        <w:rPr>
          <w:rtl/>
          <w:lang w:bidi="fa-IR"/>
        </w:rPr>
        <w:t>موجب شكست مفتضحانه دشمنان شد</w:t>
      </w:r>
      <w:r w:rsidR="0034192D">
        <w:rPr>
          <w:rtl/>
          <w:lang w:bidi="fa-IR"/>
        </w:rPr>
        <w:t xml:space="preserve">، </w:t>
      </w:r>
      <w:r>
        <w:rPr>
          <w:rtl/>
          <w:lang w:bidi="fa-IR"/>
        </w:rPr>
        <w:t>و پس از جنگ خندق</w:t>
      </w:r>
      <w:r w:rsidR="0034192D">
        <w:rPr>
          <w:rtl/>
          <w:lang w:bidi="fa-IR"/>
        </w:rPr>
        <w:t xml:space="preserve">، </w:t>
      </w:r>
      <w:r>
        <w:rPr>
          <w:rtl/>
          <w:lang w:bidi="fa-IR"/>
        </w:rPr>
        <w:t xml:space="preserve">همه </w:t>
      </w:r>
      <w:r w:rsidR="00D7132C">
        <w:rPr>
          <w:rtl/>
          <w:lang w:bidi="fa-IR"/>
        </w:rPr>
        <w:t>ی</w:t>
      </w:r>
      <w:r>
        <w:rPr>
          <w:rtl/>
          <w:lang w:bidi="fa-IR"/>
        </w:rPr>
        <w:t>هود</w:t>
      </w:r>
      <w:r w:rsidR="00D7132C">
        <w:rPr>
          <w:rtl/>
          <w:lang w:bidi="fa-IR"/>
        </w:rPr>
        <w:t>ی</w:t>
      </w:r>
      <w:r>
        <w:rPr>
          <w:rtl/>
          <w:lang w:bidi="fa-IR"/>
        </w:rPr>
        <w:t>ان عنود</w:t>
      </w:r>
      <w:r w:rsidR="0034192D">
        <w:rPr>
          <w:rtl/>
          <w:lang w:bidi="fa-IR"/>
        </w:rPr>
        <w:t xml:space="preserve">، </w:t>
      </w:r>
      <w:r>
        <w:rPr>
          <w:rtl/>
          <w:lang w:bidi="fa-IR"/>
        </w:rPr>
        <w:t>به فرمان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سرزم</w:t>
      </w:r>
      <w:r w:rsidR="00D7132C">
        <w:rPr>
          <w:rtl/>
          <w:lang w:bidi="fa-IR"/>
        </w:rPr>
        <w:t>ی</w:t>
      </w:r>
      <w:r>
        <w:rPr>
          <w:rtl/>
          <w:lang w:bidi="fa-IR"/>
        </w:rPr>
        <w:t>ن حجاز</w:t>
      </w:r>
      <w:r w:rsidR="0034192D">
        <w:rPr>
          <w:rtl/>
          <w:lang w:bidi="fa-IR"/>
        </w:rPr>
        <w:t xml:space="preserve">، </w:t>
      </w:r>
      <w:r>
        <w:rPr>
          <w:rtl/>
          <w:lang w:bidi="fa-IR"/>
        </w:rPr>
        <w:t>قلع و قمع شدند</w:t>
      </w:r>
      <w:r w:rsidR="0034192D">
        <w:rPr>
          <w:rtl/>
          <w:lang w:bidi="fa-IR"/>
        </w:rPr>
        <w:t xml:space="preserve">. </w:t>
      </w:r>
      <w:r>
        <w:rPr>
          <w:rtl/>
          <w:lang w:bidi="fa-IR"/>
        </w:rPr>
        <w:t>ا</w:t>
      </w:r>
      <w:r w:rsidR="00D7132C">
        <w:rPr>
          <w:rtl/>
          <w:lang w:bidi="fa-IR"/>
        </w:rPr>
        <w:t>ی</w:t>
      </w:r>
      <w:r>
        <w:rPr>
          <w:rtl/>
          <w:lang w:bidi="fa-IR"/>
        </w:rPr>
        <w:t>ن حادثه بزرگتر</w:t>
      </w:r>
      <w:r w:rsidR="00D7132C">
        <w:rPr>
          <w:rtl/>
          <w:lang w:bidi="fa-IR"/>
        </w:rPr>
        <w:t>ی</w:t>
      </w:r>
      <w:r>
        <w:rPr>
          <w:rtl/>
          <w:lang w:bidi="fa-IR"/>
        </w:rPr>
        <w:t>ن و سخت</w:t>
      </w:r>
      <w:r w:rsidR="003E6297">
        <w:rPr>
          <w:rtl/>
          <w:lang w:bidi="fa-IR"/>
        </w:rPr>
        <w:t xml:space="preserve"> </w:t>
      </w:r>
      <w:r>
        <w:rPr>
          <w:rtl/>
          <w:lang w:bidi="fa-IR"/>
        </w:rPr>
        <w:t>تر</w:t>
      </w:r>
      <w:r w:rsidR="00D7132C">
        <w:rPr>
          <w:rtl/>
          <w:lang w:bidi="fa-IR"/>
        </w:rPr>
        <w:t>ی</w:t>
      </w:r>
      <w:r>
        <w:rPr>
          <w:rtl/>
          <w:lang w:bidi="fa-IR"/>
        </w:rPr>
        <w:t>ن امتحان و آزمون براى مسلمانان بود</w:t>
      </w:r>
      <w:r w:rsidR="0034192D">
        <w:rPr>
          <w:rtl/>
          <w:lang w:bidi="fa-IR"/>
        </w:rPr>
        <w:t xml:space="preserve">، </w:t>
      </w:r>
      <w:r>
        <w:rPr>
          <w:rtl/>
          <w:lang w:bidi="fa-IR"/>
        </w:rPr>
        <w:t>(چنان كه آ</w:t>
      </w:r>
      <w:r w:rsidR="00D7132C">
        <w:rPr>
          <w:rtl/>
          <w:lang w:bidi="fa-IR"/>
        </w:rPr>
        <w:t>ی</w:t>
      </w:r>
      <w:r>
        <w:rPr>
          <w:rtl/>
          <w:lang w:bidi="fa-IR"/>
        </w:rPr>
        <w:t xml:space="preserve">ه </w:t>
      </w:r>
      <w:r w:rsidR="00D7132C">
        <w:rPr>
          <w:rtl/>
          <w:lang w:bidi="fa-IR"/>
        </w:rPr>
        <w:t>ی</w:t>
      </w:r>
      <w:r>
        <w:rPr>
          <w:rtl/>
          <w:lang w:bidi="fa-IR"/>
        </w:rPr>
        <w:t>ازده احزاب ب</w:t>
      </w:r>
      <w:r w:rsidR="00D7132C">
        <w:rPr>
          <w:rtl/>
          <w:lang w:bidi="fa-IR"/>
        </w:rPr>
        <w:t>ی</w:t>
      </w:r>
      <w:r>
        <w:rPr>
          <w:rtl/>
          <w:lang w:bidi="fa-IR"/>
        </w:rPr>
        <w:t>انگر ا</w:t>
      </w:r>
      <w:r w:rsidR="00D7132C">
        <w:rPr>
          <w:rtl/>
          <w:lang w:bidi="fa-IR"/>
        </w:rPr>
        <w:t>ی</w:t>
      </w:r>
      <w:r>
        <w:rPr>
          <w:rtl/>
          <w:lang w:bidi="fa-IR"/>
        </w:rPr>
        <w:t>ن مطلب است) سرانجام مسلمانان با پ</w:t>
      </w:r>
      <w:r w:rsidR="00D7132C">
        <w:rPr>
          <w:rtl/>
          <w:lang w:bidi="fa-IR"/>
        </w:rPr>
        <w:t>ی</w:t>
      </w:r>
      <w:r>
        <w:rPr>
          <w:rtl/>
          <w:lang w:bidi="fa-IR"/>
        </w:rPr>
        <w:t>روزى چشمگ</w:t>
      </w:r>
      <w:r w:rsidR="00D7132C">
        <w:rPr>
          <w:rtl/>
          <w:lang w:bidi="fa-IR"/>
        </w:rPr>
        <w:t>ی</w:t>
      </w:r>
      <w:r>
        <w:rPr>
          <w:rtl/>
          <w:lang w:bidi="fa-IR"/>
        </w:rPr>
        <w:t>رى</w:t>
      </w:r>
      <w:r w:rsidR="0034192D">
        <w:rPr>
          <w:rtl/>
          <w:lang w:bidi="fa-IR"/>
        </w:rPr>
        <w:t xml:space="preserve">، </w:t>
      </w:r>
      <w:r>
        <w:rPr>
          <w:rtl/>
          <w:lang w:bidi="fa-IR"/>
        </w:rPr>
        <w:t>در ا</w:t>
      </w:r>
      <w:r w:rsidR="00D7132C">
        <w:rPr>
          <w:rtl/>
          <w:lang w:bidi="fa-IR"/>
        </w:rPr>
        <w:t>ی</w:t>
      </w:r>
      <w:r>
        <w:rPr>
          <w:rtl/>
          <w:lang w:bidi="fa-IR"/>
        </w:rPr>
        <w:t>ن امتحان</w:t>
      </w:r>
      <w:r w:rsidR="0034192D">
        <w:rPr>
          <w:rtl/>
          <w:lang w:bidi="fa-IR"/>
        </w:rPr>
        <w:t xml:space="preserve">، </w:t>
      </w:r>
      <w:r>
        <w:rPr>
          <w:rtl/>
          <w:lang w:bidi="fa-IR"/>
        </w:rPr>
        <w:t>رو سف</w:t>
      </w:r>
      <w:r w:rsidR="00D7132C">
        <w:rPr>
          <w:rtl/>
          <w:lang w:bidi="fa-IR"/>
        </w:rPr>
        <w:t>ی</w:t>
      </w:r>
      <w:r>
        <w:rPr>
          <w:rtl/>
          <w:lang w:bidi="fa-IR"/>
        </w:rPr>
        <w:t>د شدند</w:t>
      </w:r>
      <w:r w:rsidR="0034192D">
        <w:rPr>
          <w:rtl/>
          <w:lang w:bidi="fa-IR"/>
        </w:rPr>
        <w:t xml:space="preserve">، </w:t>
      </w:r>
      <w:r>
        <w:rPr>
          <w:rtl/>
          <w:lang w:bidi="fa-IR"/>
        </w:rPr>
        <w:t>و لكه ذلت و روس</w:t>
      </w:r>
      <w:r w:rsidR="00D7132C">
        <w:rPr>
          <w:rtl/>
          <w:lang w:bidi="fa-IR"/>
        </w:rPr>
        <w:t>ی</w:t>
      </w:r>
      <w:r>
        <w:rPr>
          <w:rtl/>
          <w:lang w:bidi="fa-IR"/>
        </w:rPr>
        <w:t>اهى را تا ابد براى مشركان و منافقان كارشكن باقى گذاشتند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یا أَیهَا الَّذِینَ آمَنُوا اذْكُرُوا نِعْمَةَ اللَّهِ عَلَیكُمْ إِذْ جَاءَتْكُمْ جُنُودٌ فَأَرْسَلْنَا عَلَیهِمْ رِیحًا وَ جُنُودًا لَّمْ تَرَوْهَا وَ كَانَ اللَّهُ بِمَا تَعْمَلُونَ بَصِیرًا </w:t>
      </w:r>
      <w:r w:rsidR="00B6393C">
        <w:rPr>
          <w:rStyle w:val="libAieChar"/>
          <w:rtl/>
        </w:rPr>
        <w:t xml:space="preserve">- </w:t>
      </w:r>
      <w:r w:rsidR="008978DB" w:rsidRPr="008978DB">
        <w:rPr>
          <w:rStyle w:val="libAieChar"/>
          <w:rtl/>
        </w:rPr>
        <w:t>إِذْ جَاؤُوكُم مِّن فَوْقِكُمْ وَ مِنْ أَسْفَلَ مِنكُمْ وَ إِذْ زَاغَتْ الاَْبْصَارُ وَ بَلَغَتِ الْقُلُوبُ الْحَنَاجِرَ وَ تَظُنُّونَ بِاللَّهِ الظُّنُونَا؛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كسانى كه ا</w:t>
      </w:r>
      <w:r w:rsidR="00D7132C">
        <w:rPr>
          <w:rtl/>
          <w:lang w:bidi="fa-IR"/>
        </w:rPr>
        <w:t>ی</w:t>
      </w:r>
      <w:r>
        <w:rPr>
          <w:rtl/>
          <w:lang w:bidi="fa-IR"/>
        </w:rPr>
        <w:t>مان آورده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 xml:space="preserve">نعمت خدا را بر خودتان به </w:t>
      </w:r>
      <w:r w:rsidR="00D7132C">
        <w:rPr>
          <w:rtl/>
          <w:lang w:bidi="fa-IR"/>
        </w:rPr>
        <w:t>ی</w:t>
      </w:r>
      <w:r>
        <w:rPr>
          <w:rtl/>
          <w:lang w:bidi="fa-IR"/>
        </w:rPr>
        <w:t>اد آور</w:t>
      </w:r>
      <w:r w:rsidR="00D7132C">
        <w:rPr>
          <w:rtl/>
          <w:lang w:bidi="fa-IR"/>
        </w:rPr>
        <w:t>ی</w:t>
      </w:r>
      <w:r>
        <w:rPr>
          <w:rtl/>
          <w:lang w:bidi="fa-IR"/>
        </w:rPr>
        <w:t>د در آن هنگام كه لشكرها (ى عظ</w:t>
      </w:r>
      <w:r w:rsidR="00D7132C">
        <w:rPr>
          <w:rtl/>
          <w:lang w:bidi="fa-IR"/>
        </w:rPr>
        <w:t>ی</w:t>
      </w:r>
      <w:r>
        <w:rPr>
          <w:rtl/>
          <w:lang w:bidi="fa-IR"/>
        </w:rPr>
        <w:t>م) به سراغ شما آمدند</w:t>
      </w:r>
      <w:r w:rsidR="0034192D">
        <w:rPr>
          <w:rtl/>
          <w:lang w:bidi="fa-IR"/>
        </w:rPr>
        <w:t xml:space="preserve">، </w:t>
      </w:r>
      <w:r>
        <w:rPr>
          <w:rtl/>
          <w:lang w:bidi="fa-IR"/>
        </w:rPr>
        <w:t>ولى ما باد و طوفان سختى بر آنها فرستاد</w:t>
      </w:r>
      <w:r w:rsidR="00D7132C">
        <w:rPr>
          <w:rtl/>
          <w:lang w:bidi="fa-IR"/>
        </w:rPr>
        <w:t>ی</w:t>
      </w:r>
      <w:r>
        <w:rPr>
          <w:rtl/>
          <w:lang w:bidi="fa-IR"/>
        </w:rPr>
        <w:t>م</w:t>
      </w:r>
      <w:r w:rsidR="0034192D">
        <w:rPr>
          <w:rtl/>
          <w:lang w:bidi="fa-IR"/>
        </w:rPr>
        <w:t xml:space="preserve">، </w:t>
      </w:r>
      <w:r>
        <w:rPr>
          <w:rtl/>
          <w:lang w:bidi="fa-IR"/>
        </w:rPr>
        <w:t>و لشكر</w:t>
      </w:r>
      <w:r w:rsidR="00D7132C">
        <w:rPr>
          <w:rtl/>
          <w:lang w:bidi="fa-IR"/>
        </w:rPr>
        <w:t>ی</w:t>
      </w:r>
      <w:r>
        <w:rPr>
          <w:rtl/>
          <w:lang w:bidi="fa-IR"/>
        </w:rPr>
        <w:t>انى كه آنها را نمى</w:t>
      </w:r>
      <w:r w:rsidR="003E6297">
        <w:rPr>
          <w:rtl/>
          <w:lang w:bidi="fa-IR"/>
        </w:rPr>
        <w:t xml:space="preserve"> </w:t>
      </w:r>
      <w:r>
        <w:rPr>
          <w:rtl/>
          <w:lang w:bidi="fa-IR"/>
        </w:rPr>
        <w:t>د</w:t>
      </w:r>
      <w:r w:rsidR="00D7132C">
        <w:rPr>
          <w:rtl/>
          <w:lang w:bidi="fa-IR"/>
        </w:rPr>
        <w:t>ی</w:t>
      </w:r>
      <w:r>
        <w:rPr>
          <w:rtl/>
          <w:lang w:bidi="fa-IR"/>
        </w:rPr>
        <w:t>د</w:t>
      </w:r>
      <w:r w:rsidR="00D7132C">
        <w:rPr>
          <w:rtl/>
          <w:lang w:bidi="fa-IR"/>
        </w:rPr>
        <w:t>ی</w:t>
      </w:r>
      <w:r>
        <w:rPr>
          <w:rtl/>
          <w:lang w:bidi="fa-IR"/>
        </w:rPr>
        <w:t xml:space="preserve">د </w:t>
      </w:r>
      <w:r w:rsidRPr="008978DB">
        <w:rPr>
          <w:rStyle w:val="libFootnotenumChar"/>
          <w:rtl/>
        </w:rPr>
        <w:t>(842)</w:t>
      </w:r>
      <w:r>
        <w:rPr>
          <w:rtl/>
          <w:lang w:bidi="fa-IR"/>
        </w:rPr>
        <w:t xml:space="preserve"> (و به ا</w:t>
      </w:r>
      <w:r w:rsidR="00D7132C">
        <w:rPr>
          <w:rtl/>
          <w:lang w:bidi="fa-IR"/>
        </w:rPr>
        <w:t>ی</w:t>
      </w:r>
      <w:r>
        <w:rPr>
          <w:rtl/>
          <w:lang w:bidi="fa-IR"/>
        </w:rPr>
        <w:t>ن وس</w:t>
      </w:r>
      <w:r w:rsidR="00D7132C">
        <w:rPr>
          <w:rtl/>
          <w:lang w:bidi="fa-IR"/>
        </w:rPr>
        <w:t>ی</w:t>
      </w:r>
      <w:r>
        <w:rPr>
          <w:rtl/>
          <w:lang w:bidi="fa-IR"/>
        </w:rPr>
        <w:t>له آنها را در هم شكست</w:t>
      </w:r>
      <w:r w:rsidR="00D7132C">
        <w:rPr>
          <w:rtl/>
          <w:lang w:bidi="fa-IR"/>
        </w:rPr>
        <w:t>ی</w:t>
      </w:r>
      <w:r>
        <w:rPr>
          <w:rtl/>
          <w:lang w:bidi="fa-IR"/>
        </w:rPr>
        <w:t>م) و خداوند هم</w:t>
      </w:r>
      <w:r w:rsidR="00D7132C">
        <w:rPr>
          <w:rtl/>
          <w:lang w:bidi="fa-IR"/>
        </w:rPr>
        <w:t>ی</w:t>
      </w:r>
      <w:r>
        <w:rPr>
          <w:rtl/>
          <w:lang w:bidi="fa-IR"/>
        </w:rPr>
        <w:t>شه به آنچه انجام مى</w:t>
      </w:r>
      <w:r w:rsidR="003E6297">
        <w:rPr>
          <w:rtl/>
          <w:lang w:bidi="fa-IR"/>
        </w:rPr>
        <w:t xml:space="preserve"> </w:t>
      </w:r>
      <w:r>
        <w:rPr>
          <w:rtl/>
          <w:lang w:bidi="fa-IR"/>
        </w:rPr>
        <w:t>ده</w:t>
      </w:r>
      <w:r w:rsidR="00D7132C">
        <w:rPr>
          <w:rtl/>
          <w:lang w:bidi="fa-IR"/>
        </w:rPr>
        <w:t>ی</w:t>
      </w:r>
      <w:r>
        <w:rPr>
          <w:rtl/>
          <w:lang w:bidi="fa-IR"/>
        </w:rPr>
        <w:t>د ب</w:t>
      </w:r>
      <w:r w:rsidR="00D7132C">
        <w:rPr>
          <w:rtl/>
          <w:lang w:bidi="fa-IR"/>
        </w:rPr>
        <w:t>ی</w:t>
      </w:r>
      <w:r>
        <w:rPr>
          <w:rtl/>
          <w:lang w:bidi="fa-IR"/>
        </w:rPr>
        <w:t>نا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جنگ احزاب آن چنان ابعاد گسترده</w:t>
      </w:r>
      <w:r w:rsidR="003E6297">
        <w:rPr>
          <w:rtl/>
          <w:lang w:bidi="fa-IR"/>
        </w:rPr>
        <w:t xml:space="preserve"> </w:t>
      </w:r>
      <w:r>
        <w:rPr>
          <w:rtl/>
          <w:lang w:bidi="fa-IR"/>
        </w:rPr>
        <w:t>اى داشت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sidR="00F477F9" w:rsidRPr="00F477F9">
        <w:rPr>
          <w:rStyle w:val="libAlaemChar"/>
          <w:rtl/>
        </w:rPr>
        <w:t>(</w:t>
      </w:r>
      <w:r w:rsidR="008978DB" w:rsidRPr="008978DB">
        <w:rPr>
          <w:rStyle w:val="libAieChar"/>
          <w:rtl/>
        </w:rPr>
        <w:t>بَرَزَ الایمانُ كُلُّهُ اِلَى الشِّركِ كُلِّهِ؛</w:t>
      </w:r>
      <w:r w:rsidR="00F477F9" w:rsidRPr="00F477F9">
        <w:rPr>
          <w:rStyle w:val="libAlaemChar"/>
          <w:rtl/>
        </w:rPr>
        <w:t>)</w:t>
      </w:r>
      <w:r>
        <w:rPr>
          <w:rtl/>
          <w:lang w:bidi="fa-IR"/>
        </w:rPr>
        <w:t xml:space="preserve"> تمام ا</w:t>
      </w:r>
      <w:r w:rsidR="00D7132C">
        <w:rPr>
          <w:rtl/>
          <w:lang w:bidi="fa-IR"/>
        </w:rPr>
        <w:t>ی</w:t>
      </w:r>
      <w:r>
        <w:rPr>
          <w:rtl/>
          <w:lang w:bidi="fa-IR"/>
        </w:rPr>
        <w:t>مان در برابر تمام كفر قرار گرفت</w:t>
      </w:r>
      <w:r w:rsidR="0034192D">
        <w:rPr>
          <w:rtl/>
          <w:lang w:bidi="fa-IR"/>
        </w:rPr>
        <w:t>.</w:t>
      </w:r>
      <w:r w:rsidR="0022023E">
        <w:rPr>
          <w:rtl/>
          <w:lang w:bidi="fa-IR"/>
        </w:rPr>
        <w:t xml:space="preserve"> </w:t>
      </w:r>
      <w:r w:rsidRPr="008978DB">
        <w:rPr>
          <w:rStyle w:val="libFootnotenumChar"/>
          <w:rtl/>
        </w:rPr>
        <w:t>(843)</w:t>
      </w:r>
      <w:r>
        <w:rPr>
          <w:lang w:bidi="fa-IR"/>
        </w:rPr>
        <w:t xml:space="preserve"> </w:t>
      </w:r>
    </w:p>
    <w:p w:rsidR="00E5212E" w:rsidRDefault="00E5212E" w:rsidP="00E5212E">
      <w:pPr>
        <w:pStyle w:val="libNormal"/>
        <w:rPr>
          <w:rtl/>
          <w:lang w:bidi="fa-IR"/>
        </w:rPr>
      </w:pPr>
      <w:r>
        <w:rPr>
          <w:rtl/>
          <w:lang w:bidi="fa-IR"/>
        </w:rPr>
        <w:t>نفرات دشمن ب</w:t>
      </w:r>
      <w:r w:rsidR="00D7132C">
        <w:rPr>
          <w:rtl/>
          <w:lang w:bidi="fa-IR"/>
        </w:rPr>
        <w:t>ی</w:t>
      </w:r>
      <w:r>
        <w:rPr>
          <w:rtl/>
          <w:lang w:bidi="fa-IR"/>
        </w:rPr>
        <w:t>ش از ده هزار نفر با تجه</w:t>
      </w:r>
      <w:r w:rsidR="00D7132C">
        <w:rPr>
          <w:rtl/>
          <w:lang w:bidi="fa-IR"/>
        </w:rPr>
        <w:t>ی</w:t>
      </w:r>
      <w:r>
        <w:rPr>
          <w:rtl/>
          <w:lang w:bidi="fa-IR"/>
        </w:rPr>
        <w:t>زات بس</w:t>
      </w:r>
      <w:r w:rsidR="00D7132C">
        <w:rPr>
          <w:rtl/>
          <w:lang w:bidi="fa-IR"/>
        </w:rPr>
        <w:t>ی</w:t>
      </w:r>
      <w:r>
        <w:rPr>
          <w:rtl/>
          <w:lang w:bidi="fa-IR"/>
        </w:rPr>
        <w:t>ار</w:t>
      </w:r>
      <w:r w:rsidR="0034192D">
        <w:rPr>
          <w:rtl/>
          <w:lang w:bidi="fa-IR"/>
        </w:rPr>
        <w:t xml:space="preserve">، </w:t>
      </w:r>
      <w:r>
        <w:rPr>
          <w:rtl/>
          <w:lang w:bidi="fa-IR"/>
        </w:rPr>
        <w:t>ولى نفرات مسلمانان سه هزار نفر با تجه</w:t>
      </w:r>
      <w:r w:rsidR="00D7132C">
        <w:rPr>
          <w:rtl/>
          <w:lang w:bidi="fa-IR"/>
        </w:rPr>
        <w:t>ی</w:t>
      </w:r>
      <w:r>
        <w:rPr>
          <w:rtl/>
          <w:lang w:bidi="fa-IR"/>
        </w:rPr>
        <w:t>زات اندك بودند</w:t>
      </w:r>
      <w:r w:rsidR="0034192D">
        <w:rPr>
          <w:rtl/>
          <w:lang w:bidi="fa-IR"/>
        </w:rPr>
        <w:t xml:space="preserve">. </w:t>
      </w:r>
      <w:r>
        <w:rPr>
          <w:rtl/>
          <w:lang w:bidi="fa-IR"/>
        </w:rPr>
        <w:t>كندن خندق با عرض وطول و عمق بس</w:t>
      </w:r>
      <w:r w:rsidR="00D7132C">
        <w:rPr>
          <w:rtl/>
          <w:lang w:bidi="fa-IR"/>
        </w:rPr>
        <w:t>ی</w:t>
      </w:r>
      <w:r>
        <w:rPr>
          <w:rtl/>
          <w:lang w:bidi="fa-IR"/>
        </w:rPr>
        <w:t>ار</w:t>
      </w:r>
      <w:r w:rsidR="0034192D">
        <w:rPr>
          <w:rtl/>
          <w:lang w:bidi="fa-IR"/>
        </w:rPr>
        <w:t xml:space="preserve">، </w:t>
      </w:r>
      <w:r>
        <w:rPr>
          <w:rtl/>
          <w:lang w:bidi="fa-IR"/>
        </w:rPr>
        <w:t>براى مسلمانان طاقت فرسا بود</w:t>
      </w:r>
      <w:r w:rsidR="0034192D">
        <w:rPr>
          <w:rtl/>
          <w:lang w:bidi="fa-IR"/>
        </w:rPr>
        <w:t xml:space="preserve">، </w:t>
      </w:r>
      <w:r>
        <w:rPr>
          <w:rtl/>
          <w:lang w:bidi="fa-IR"/>
        </w:rPr>
        <w:t>و در ع</w:t>
      </w:r>
      <w:r w:rsidR="00D7132C">
        <w:rPr>
          <w:rtl/>
          <w:lang w:bidi="fa-IR"/>
        </w:rPr>
        <w:t>ی</w:t>
      </w:r>
      <w:r>
        <w:rPr>
          <w:rtl/>
          <w:lang w:bidi="fa-IR"/>
        </w:rPr>
        <w:t>ن حال مسلمانان با كمال سربلندى پ</w:t>
      </w:r>
      <w:r w:rsidR="00D7132C">
        <w:rPr>
          <w:rtl/>
          <w:lang w:bidi="fa-IR"/>
        </w:rPr>
        <w:t>ی</w:t>
      </w:r>
      <w:r>
        <w:rPr>
          <w:rtl/>
          <w:lang w:bidi="fa-IR"/>
        </w:rPr>
        <w:t>روز شدند</w:t>
      </w:r>
      <w:r w:rsidR="0034192D">
        <w:rPr>
          <w:rtl/>
          <w:lang w:bidi="fa-IR"/>
        </w:rPr>
        <w:t xml:space="preserve">، </w:t>
      </w:r>
      <w:r>
        <w:rPr>
          <w:rtl/>
          <w:lang w:bidi="fa-IR"/>
        </w:rPr>
        <w:t>در ا</w:t>
      </w:r>
      <w:r w:rsidR="00D7132C">
        <w:rPr>
          <w:rtl/>
          <w:lang w:bidi="fa-IR"/>
        </w:rPr>
        <w:t>ی</w:t>
      </w:r>
      <w:r>
        <w:rPr>
          <w:rtl/>
          <w:lang w:bidi="fa-IR"/>
        </w:rPr>
        <w:t>ن ماجرا</w:t>
      </w:r>
      <w:r w:rsidR="0034192D">
        <w:rPr>
          <w:rtl/>
          <w:lang w:bidi="fa-IR"/>
        </w:rPr>
        <w:t xml:space="preserve">، </w:t>
      </w:r>
      <w:r>
        <w:rPr>
          <w:rtl/>
          <w:lang w:bidi="fa-IR"/>
        </w:rPr>
        <w:t>حوادث گوناگونى رخ داد كه مهمتر</w:t>
      </w:r>
      <w:r w:rsidR="00D7132C">
        <w:rPr>
          <w:rtl/>
          <w:lang w:bidi="fa-IR"/>
        </w:rPr>
        <w:t>ی</w:t>
      </w:r>
      <w:r>
        <w:rPr>
          <w:rtl/>
          <w:lang w:bidi="fa-IR"/>
        </w:rPr>
        <w:t>ن آن</w:t>
      </w:r>
      <w:r w:rsidR="003E6297">
        <w:rPr>
          <w:rtl/>
          <w:lang w:bidi="fa-IR"/>
        </w:rPr>
        <w:t xml:space="preserve"> </w:t>
      </w:r>
      <w:r>
        <w:rPr>
          <w:rtl/>
          <w:lang w:bidi="fa-IR"/>
        </w:rPr>
        <w:t>ها</w:t>
      </w:r>
      <w:r w:rsidR="0034192D">
        <w:rPr>
          <w:rtl/>
          <w:lang w:bidi="fa-IR"/>
        </w:rPr>
        <w:t xml:space="preserve">؛ </w:t>
      </w:r>
      <w:r>
        <w:rPr>
          <w:rtl/>
          <w:lang w:bidi="fa-IR"/>
        </w:rPr>
        <w:t>جنگ خندق</w:t>
      </w:r>
      <w:r w:rsidR="0034192D">
        <w:rPr>
          <w:rtl/>
          <w:lang w:bidi="fa-IR"/>
        </w:rPr>
        <w:t xml:space="preserve">، </w:t>
      </w:r>
      <w:r>
        <w:rPr>
          <w:rtl/>
          <w:lang w:bidi="fa-IR"/>
        </w:rPr>
        <w:t>و ماجراى امداد غ</w:t>
      </w:r>
      <w:r w:rsidR="00D7132C">
        <w:rPr>
          <w:rtl/>
          <w:lang w:bidi="fa-IR"/>
        </w:rPr>
        <w:t>ی</w:t>
      </w:r>
      <w:r>
        <w:rPr>
          <w:rtl/>
          <w:lang w:bidi="fa-IR"/>
        </w:rPr>
        <w:t>بى و آمدن طوفان</w:t>
      </w:r>
      <w:r w:rsidR="0034192D">
        <w:rPr>
          <w:rtl/>
          <w:lang w:bidi="fa-IR"/>
        </w:rPr>
        <w:t xml:space="preserve">، </w:t>
      </w:r>
      <w:r>
        <w:rPr>
          <w:rtl/>
          <w:lang w:bidi="fa-IR"/>
        </w:rPr>
        <w:t xml:space="preserve">و قلع و قمع </w:t>
      </w:r>
      <w:r w:rsidR="00D7132C">
        <w:rPr>
          <w:rtl/>
          <w:lang w:bidi="fa-IR"/>
        </w:rPr>
        <w:t>ی</w:t>
      </w:r>
      <w:r>
        <w:rPr>
          <w:rtl/>
          <w:lang w:bidi="fa-IR"/>
        </w:rPr>
        <w:t>هود</w:t>
      </w:r>
      <w:r w:rsidR="00D7132C">
        <w:rPr>
          <w:rtl/>
          <w:lang w:bidi="fa-IR"/>
        </w:rPr>
        <w:t>ی</w:t>
      </w:r>
      <w:r>
        <w:rPr>
          <w:rtl/>
          <w:lang w:bidi="fa-IR"/>
        </w:rPr>
        <w:t>ان كارشكن و عهدشكنان بود كه براى توض</w:t>
      </w:r>
      <w:r w:rsidR="00D7132C">
        <w:rPr>
          <w:rtl/>
          <w:lang w:bidi="fa-IR"/>
        </w:rPr>
        <w:t>ی</w:t>
      </w:r>
      <w:r>
        <w:rPr>
          <w:rtl/>
          <w:lang w:bidi="fa-IR"/>
        </w:rPr>
        <w:t>ح</w:t>
      </w:r>
      <w:r w:rsidR="0034192D">
        <w:rPr>
          <w:rtl/>
          <w:lang w:bidi="fa-IR"/>
        </w:rPr>
        <w:t xml:space="preserve">، </w:t>
      </w:r>
      <w:r>
        <w:rPr>
          <w:rtl/>
          <w:lang w:bidi="fa-IR"/>
        </w:rPr>
        <w:t>نظر شما را به ا</w:t>
      </w:r>
      <w:r w:rsidR="00D7132C">
        <w:rPr>
          <w:rtl/>
          <w:lang w:bidi="fa-IR"/>
        </w:rPr>
        <w:t>ی</w:t>
      </w:r>
      <w:r>
        <w:rPr>
          <w:rtl/>
          <w:lang w:bidi="fa-IR"/>
        </w:rPr>
        <w:t>ن سه رخداد بزرگ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3B20BC" w:rsidRDefault="00E5212E" w:rsidP="00E5212E">
      <w:pPr>
        <w:pStyle w:val="libNormal"/>
        <w:rPr>
          <w:rtl/>
          <w:lang w:bidi="fa-IR"/>
        </w:rPr>
      </w:pPr>
      <w:r>
        <w:rPr>
          <w:rtl/>
          <w:lang w:bidi="fa-IR"/>
        </w:rPr>
        <w:t xml:space="preserve">1 </w:t>
      </w:r>
      <w:r w:rsidR="00B6393C">
        <w:rPr>
          <w:rtl/>
          <w:lang w:bidi="fa-IR"/>
        </w:rPr>
        <w:t xml:space="preserve">- </w:t>
      </w:r>
      <w:r>
        <w:rPr>
          <w:rtl/>
          <w:lang w:bidi="fa-IR"/>
        </w:rPr>
        <w:t>جنگ خندق و قهرمانى</w:t>
      </w:r>
      <w:r w:rsidR="003E6297">
        <w:rPr>
          <w:rtl/>
          <w:lang w:bidi="fa-IR"/>
        </w:rPr>
        <w:t xml:space="preserve"> </w:t>
      </w:r>
      <w:r>
        <w:rPr>
          <w:rtl/>
          <w:lang w:bidi="fa-IR"/>
        </w:rPr>
        <w:t>هاى بى نظ</w:t>
      </w:r>
      <w:r w:rsidR="00D7132C">
        <w:rPr>
          <w:rtl/>
          <w:lang w:bidi="fa-IR"/>
        </w:rPr>
        <w:t>ی</w:t>
      </w:r>
      <w:r>
        <w:rPr>
          <w:rtl/>
          <w:lang w:bidi="fa-IR"/>
        </w:rPr>
        <w:t xml:space="preserve">ر على </w:t>
      </w:r>
      <w:r w:rsidR="00362EDB" w:rsidRPr="00362EDB">
        <w:rPr>
          <w:rStyle w:val="libAlaemChar"/>
          <w:rtl/>
        </w:rPr>
        <w:t>عليه‌السلام</w:t>
      </w:r>
      <w:r w:rsidR="003E6297">
        <w:rPr>
          <w:rtl/>
          <w:lang w:bidi="fa-IR"/>
        </w:rPr>
        <w:t xml:space="preserve"> </w:t>
      </w:r>
    </w:p>
    <w:p w:rsidR="00E5212E" w:rsidRDefault="00E5212E" w:rsidP="00E5212E">
      <w:pPr>
        <w:pStyle w:val="libNormal"/>
        <w:rPr>
          <w:rtl/>
          <w:lang w:bidi="fa-IR"/>
        </w:rPr>
      </w:pPr>
      <w:r>
        <w:rPr>
          <w:rtl/>
          <w:lang w:bidi="fa-IR"/>
        </w:rPr>
        <w:t>بزرگتر</w:t>
      </w:r>
      <w:r w:rsidR="00D7132C">
        <w:rPr>
          <w:rtl/>
          <w:lang w:bidi="fa-IR"/>
        </w:rPr>
        <w:t>ی</w:t>
      </w:r>
      <w:r>
        <w:rPr>
          <w:rtl/>
          <w:lang w:bidi="fa-IR"/>
        </w:rPr>
        <w:t>ن حادثه سال پنجم هجرت</w:t>
      </w:r>
      <w:r w:rsidR="0034192D">
        <w:rPr>
          <w:rtl/>
          <w:lang w:bidi="fa-IR"/>
        </w:rPr>
        <w:t xml:space="preserve">، </w:t>
      </w:r>
      <w:r>
        <w:rPr>
          <w:rtl/>
          <w:lang w:bidi="fa-IR"/>
        </w:rPr>
        <w:t>ماجراى جنگ خندق بود</w:t>
      </w:r>
      <w:r w:rsidR="0034192D">
        <w:rPr>
          <w:rtl/>
          <w:lang w:bidi="fa-IR"/>
        </w:rPr>
        <w:t xml:space="preserve">، </w:t>
      </w:r>
      <w:r>
        <w:rPr>
          <w:rtl/>
          <w:lang w:bidi="fa-IR"/>
        </w:rPr>
        <w:t>مردان اطلاعاتى پ</w:t>
      </w:r>
      <w:r w:rsidR="00D7132C">
        <w:rPr>
          <w:rtl/>
          <w:lang w:bidi="fa-IR"/>
        </w:rPr>
        <w:t>ی</w:t>
      </w:r>
      <w:r>
        <w:rPr>
          <w:rtl/>
          <w:lang w:bidi="fa-IR"/>
        </w:rPr>
        <w:t>امبر گزارش دادند كه ب</w:t>
      </w:r>
      <w:r w:rsidR="00D7132C">
        <w:rPr>
          <w:rtl/>
          <w:lang w:bidi="fa-IR"/>
        </w:rPr>
        <w:t>ی</w:t>
      </w:r>
      <w:r>
        <w:rPr>
          <w:rtl/>
          <w:lang w:bidi="fa-IR"/>
        </w:rPr>
        <w:t>ش از ده هزار نفر كه از قب</w:t>
      </w:r>
      <w:r w:rsidR="00D7132C">
        <w:rPr>
          <w:rtl/>
          <w:lang w:bidi="fa-IR"/>
        </w:rPr>
        <w:t>ی</w:t>
      </w:r>
      <w:r>
        <w:rPr>
          <w:rtl/>
          <w:lang w:bidi="fa-IR"/>
        </w:rPr>
        <w:t>له</w:t>
      </w:r>
      <w:r w:rsidR="003E6297">
        <w:rPr>
          <w:rtl/>
          <w:lang w:bidi="fa-IR"/>
        </w:rPr>
        <w:t xml:space="preserve"> </w:t>
      </w:r>
      <w:r>
        <w:rPr>
          <w:rtl/>
          <w:lang w:bidi="fa-IR"/>
        </w:rPr>
        <w:t>هاى مختلف تشك</w:t>
      </w:r>
      <w:r w:rsidR="00D7132C">
        <w:rPr>
          <w:rtl/>
          <w:lang w:bidi="fa-IR"/>
        </w:rPr>
        <w:t>ی</w:t>
      </w:r>
      <w:r>
        <w:rPr>
          <w:rtl/>
          <w:lang w:bidi="fa-IR"/>
        </w:rPr>
        <w:t>ل شده</w:t>
      </w:r>
      <w:r w:rsidR="003E6297">
        <w:rPr>
          <w:rtl/>
          <w:lang w:bidi="fa-IR"/>
        </w:rPr>
        <w:t xml:space="preserve"> </w:t>
      </w:r>
      <w:r>
        <w:rPr>
          <w:rtl/>
          <w:lang w:bidi="fa-IR"/>
        </w:rPr>
        <w:t>اند</w:t>
      </w:r>
      <w:r w:rsidR="0034192D">
        <w:rPr>
          <w:rtl/>
          <w:lang w:bidi="fa-IR"/>
        </w:rPr>
        <w:t xml:space="preserve">، </w:t>
      </w:r>
      <w:r>
        <w:rPr>
          <w:rtl/>
          <w:lang w:bidi="fa-IR"/>
        </w:rPr>
        <w:t>از مكه براى براندازى اسلام و مسلم</w:t>
      </w:r>
      <w:r w:rsidR="00D7132C">
        <w:rPr>
          <w:rtl/>
          <w:lang w:bidi="fa-IR"/>
        </w:rPr>
        <w:t>ی</w:t>
      </w:r>
      <w:r>
        <w:rPr>
          <w:rtl/>
          <w:lang w:bidi="fa-IR"/>
        </w:rPr>
        <w:t>ن به سوى مد</w:t>
      </w:r>
      <w:r w:rsidR="00D7132C">
        <w:rPr>
          <w:rtl/>
          <w:lang w:bidi="fa-IR"/>
        </w:rPr>
        <w:t>ی</w:t>
      </w:r>
      <w:r>
        <w:rPr>
          <w:rtl/>
          <w:lang w:bidi="fa-IR"/>
        </w:rPr>
        <w:t>نه حركت كرده</w:t>
      </w:r>
      <w:r w:rsidR="003E6297">
        <w:rPr>
          <w:rtl/>
          <w:lang w:bidi="fa-IR"/>
        </w:rPr>
        <w:t xml:space="preserve"> </w:t>
      </w:r>
      <w:r>
        <w:rPr>
          <w:rtl/>
          <w:lang w:bidi="fa-IR"/>
        </w:rPr>
        <w:t>اند</w:t>
      </w:r>
      <w:r w:rsidR="0034192D">
        <w:rPr>
          <w:rtl/>
          <w:lang w:bidi="fa-IR"/>
        </w:rPr>
        <w:t xml:space="preserve">. </w:t>
      </w:r>
      <w:r>
        <w:rPr>
          <w:rtl/>
          <w:lang w:bidi="fa-IR"/>
        </w:rPr>
        <w:t>پ</w:t>
      </w:r>
      <w:r w:rsidR="00D7132C">
        <w:rPr>
          <w:rtl/>
          <w:lang w:bidi="fa-IR"/>
        </w:rPr>
        <w:t>ی</w:t>
      </w:r>
      <w:r>
        <w:rPr>
          <w:rtl/>
          <w:lang w:bidi="fa-IR"/>
        </w:rPr>
        <w:t>امبر بى درنگ با سران اسلام به مشورت پرداخت</w:t>
      </w:r>
      <w:r w:rsidR="0034192D">
        <w:rPr>
          <w:rtl/>
          <w:lang w:bidi="fa-IR"/>
        </w:rPr>
        <w:t xml:space="preserve">، </w:t>
      </w:r>
      <w:r>
        <w:rPr>
          <w:rtl/>
          <w:lang w:bidi="fa-IR"/>
        </w:rPr>
        <w:t>سلمان پ</w:t>
      </w:r>
      <w:r w:rsidR="00D7132C">
        <w:rPr>
          <w:rtl/>
          <w:lang w:bidi="fa-IR"/>
        </w:rPr>
        <w:t>ی</w:t>
      </w:r>
      <w:r>
        <w:rPr>
          <w:rtl/>
          <w:lang w:bidi="fa-IR"/>
        </w:rPr>
        <w:t>شنهاد كندن خندق (سنگرى عظ</w:t>
      </w:r>
      <w:r w:rsidR="00D7132C">
        <w:rPr>
          <w:rtl/>
          <w:lang w:bidi="fa-IR"/>
        </w:rPr>
        <w:t>ی</w:t>
      </w:r>
      <w:r>
        <w:rPr>
          <w:rtl/>
          <w:lang w:bidi="fa-IR"/>
        </w:rPr>
        <w:t>م در سراسر راه</w:t>
      </w:r>
      <w:r w:rsidR="003E6297">
        <w:rPr>
          <w:rtl/>
          <w:lang w:bidi="fa-IR"/>
        </w:rPr>
        <w:t xml:space="preserve"> </w:t>
      </w:r>
      <w:r>
        <w:rPr>
          <w:rtl/>
          <w:lang w:bidi="fa-IR"/>
        </w:rPr>
        <w:t>هاى ورودى مد</w:t>
      </w:r>
      <w:r w:rsidR="00D7132C">
        <w:rPr>
          <w:rtl/>
          <w:lang w:bidi="fa-IR"/>
        </w:rPr>
        <w:t>ی</w:t>
      </w:r>
      <w:r>
        <w:rPr>
          <w:rtl/>
          <w:lang w:bidi="fa-IR"/>
        </w:rPr>
        <w:t>نه) نمود</w:t>
      </w:r>
      <w:r w:rsidR="0034192D">
        <w:rPr>
          <w:rtl/>
          <w:lang w:bidi="fa-IR"/>
        </w:rPr>
        <w:t xml:space="preserve">. </w:t>
      </w:r>
      <w:r>
        <w:rPr>
          <w:rtl/>
          <w:lang w:bidi="fa-IR"/>
        </w:rPr>
        <w:t>ا</w:t>
      </w:r>
      <w:r w:rsidR="00D7132C">
        <w:rPr>
          <w:rtl/>
          <w:lang w:bidi="fa-IR"/>
        </w:rPr>
        <w:t>ی</w:t>
      </w:r>
      <w:r>
        <w:rPr>
          <w:rtl/>
          <w:lang w:bidi="fa-IR"/>
        </w:rPr>
        <w:t>ن پ</w:t>
      </w:r>
      <w:r w:rsidR="00D7132C">
        <w:rPr>
          <w:rtl/>
          <w:lang w:bidi="fa-IR"/>
        </w:rPr>
        <w:t>ی</w:t>
      </w:r>
      <w:r>
        <w:rPr>
          <w:rtl/>
          <w:lang w:bidi="fa-IR"/>
        </w:rPr>
        <w:t>شنهاد پذ</w:t>
      </w:r>
      <w:r w:rsidR="00D7132C">
        <w:rPr>
          <w:rtl/>
          <w:lang w:bidi="fa-IR"/>
        </w:rPr>
        <w:t>ی</w:t>
      </w:r>
      <w:r>
        <w:rPr>
          <w:rtl/>
          <w:lang w:bidi="fa-IR"/>
        </w:rPr>
        <w:t>رفته شد و طبق فرمان پ</w:t>
      </w:r>
      <w:r w:rsidR="00D7132C">
        <w:rPr>
          <w:rtl/>
          <w:lang w:bidi="fa-IR"/>
        </w:rPr>
        <w:t>ی</w:t>
      </w:r>
      <w:r>
        <w:rPr>
          <w:rtl/>
          <w:lang w:bidi="fa-IR"/>
        </w:rPr>
        <w:t>امبر</w:t>
      </w:r>
      <w:r w:rsidR="0034192D">
        <w:rPr>
          <w:rtl/>
          <w:lang w:bidi="fa-IR"/>
        </w:rPr>
        <w:t xml:space="preserve">، </w:t>
      </w:r>
      <w:r>
        <w:rPr>
          <w:rtl/>
          <w:lang w:bidi="fa-IR"/>
        </w:rPr>
        <w:t>مسلمانان گروه</w:t>
      </w:r>
      <w:r w:rsidR="003E6297">
        <w:rPr>
          <w:rtl/>
          <w:lang w:bidi="fa-IR"/>
        </w:rPr>
        <w:t xml:space="preserve"> </w:t>
      </w:r>
      <w:r>
        <w:rPr>
          <w:rtl/>
          <w:lang w:bidi="fa-IR"/>
        </w:rPr>
        <w:t>گروه به كندن خندق پرداختند</w:t>
      </w:r>
      <w:r w:rsidR="0034192D">
        <w:rPr>
          <w:rtl/>
          <w:lang w:bidi="fa-IR"/>
        </w:rPr>
        <w:t xml:space="preserve">. </w:t>
      </w:r>
      <w:r>
        <w:rPr>
          <w:rtl/>
          <w:lang w:bidi="fa-IR"/>
        </w:rPr>
        <w:t>مسلمانان سه هزار نفر بودند</w:t>
      </w:r>
      <w:r w:rsidR="0034192D">
        <w:rPr>
          <w:rtl/>
          <w:lang w:bidi="fa-IR"/>
        </w:rPr>
        <w:t xml:space="preserve">، </w:t>
      </w:r>
      <w:r>
        <w:rPr>
          <w:rtl/>
          <w:lang w:bidi="fa-IR"/>
        </w:rPr>
        <w:t>خندق كه طولى در حدود شش هزار متر و عرضى به وسعت مقدارى كه سواران دشمن نتوانند از آن سوى آن به ا</w:t>
      </w:r>
      <w:r w:rsidR="00D7132C">
        <w:rPr>
          <w:rtl/>
          <w:lang w:bidi="fa-IR"/>
        </w:rPr>
        <w:t>ی</w:t>
      </w:r>
      <w:r>
        <w:rPr>
          <w:rtl/>
          <w:lang w:bidi="fa-IR"/>
        </w:rPr>
        <w:t>ن سو بپرند داشت</w:t>
      </w:r>
      <w:r w:rsidR="0034192D">
        <w:rPr>
          <w:rtl/>
          <w:lang w:bidi="fa-IR"/>
        </w:rPr>
        <w:t xml:space="preserve">، </w:t>
      </w:r>
      <w:r>
        <w:rPr>
          <w:rtl/>
          <w:lang w:bidi="fa-IR"/>
        </w:rPr>
        <w:t>ساخته و پرداخته شد</w:t>
      </w:r>
      <w:r w:rsidR="0034192D">
        <w:rPr>
          <w:rtl/>
          <w:lang w:bidi="fa-IR"/>
        </w:rPr>
        <w:t xml:space="preserve">. </w:t>
      </w:r>
      <w:r>
        <w:rPr>
          <w:rtl/>
          <w:lang w:bidi="fa-IR"/>
        </w:rPr>
        <w:t xml:space="preserve">حدود </w:t>
      </w:r>
      <w:r w:rsidR="00D7132C">
        <w:rPr>
          <w:rtl/>
          <w:lang w:bidi="fa-IR"/>
        </w:rPr>
        <w:t>ی</w:t>
      </w:r>
      <w:r>
        <w:rPr>
          <w:rtl/>
          <w:lang w:bidi="fa-IR"/>
        </w:rPr>
        <w:t>ك ماه پشت خندق زم</w:t>
      </w:r>
      <w:r w:rsidR="00D7132C">
        <w:rPr>
          <w:rtl/>
          <w:lang w:bidi="fa-IR"/>
        </w:rPr>
        <w:t>ی</w:t>
      </w:r>
      <w:r>
        <w:rPr>
          <w:rtl/>
          <w:lang w:bidi="fa-IR"/>
        </w:rPr>
        <w:t>ن گ</w:t>
      </w:r>
      <w:r w:rsidR="00D7132C">
        <w:rPr>
          <w:rtl/>
          <w:lang w:bidi="fa-IR"/>
        </w:rPr>
        <w:t>ی</w:t>
      </w:r>
      <w:r>
        <w:rPr>
          <w:rtl/>
          <w:lang w:bidi="fa-IR"/>
        </w:rPr>
        <w:t>ر شد و نتوانست وارد مد</w:t>
      </w:r>
      <w:r w:rsidR="00D7132C">
        <w:rPr>
          <w:rtl/>
          <w:lang w:bidi="fa-IR"/>
        </w:rPr>
        <w:t>ی</w:t>
      </w:r>
      <w:r>
        <w:rPr>
          <w:rtl/>
          <w:lang w:bidi="fa-IR"/>
        </w:rPr>
        <w:t>نه شود</w:t>
      </w:r>
      <w:r w:rsidR="0034192D">
        <w:rPr>
          <w:rtl/>
          <w:lang w:bidi="fa-IR"/>
        </w:rPr>
        <w:t xml:space="preserve">، </w:t>
      </w:r>
      <w:r>
        <w:rPr>
          <w:rtl/>
          <w:lang w:bidi="fa-IR"/>
        </w:rPr>
        <w:t>سرانجام پنج نفر از قهرمانان</w:t>
      </w:r>
      <w:r w:rsidR="0034192D">
        <w:rPr>
          <w:rtl/>
          <w:lang w:bidi="fa-IR"/>
        </w:rPr>
        <w:t xml:space="preserve">، </w:t>
      </w:r>
      <w:r>
        <w:rPr>
          <w:rtl/>
          <w:lang w:bidi="fa-IR"/>
        </w:rPr>
        <w:t>دشمن از نقطه بار</w:t>
      </w:r>
      <w:r w:rsidR="00D7132C">
        <w:rPr>
          <w:rtl/>
          <w:lang w:bidi="fa-IR"/>
        </w:rPr>
        <w:t>ی</w:t>
      </w:r>
      <w:r>
        <w:rPr>
          <w:rtl/>
          <w:lang w:bidi="fa-IR"/>
        </w:rPr>
        <w:t>كى عبور كردند</w:t>
      </w:r>
      <w:r w:rsidR="0034192D">
        <w:rPr>
          <w:rtl/>
          <w:lang w:bidi="fa-IR"/>
        </w:rPr>
        <w:t xml:space="preserve">، </w:t>
      </w:r>
      <w:r>
        <w:rPr>
          <w:rtl/>
          <w:lang w:bidi="fa-IR"/>
        </w:rPr>
        <w:t>و در ب</w:t>
      </w:r>
      <w:r w:rsidR="00D7132C">
        <w:rPr>
          <w:rtl/>
          <w:lang w:bidi="fa-IR"/>
        </w:rPr>
        <w:t>ی</w:t>
      </w:r>
      <w:r>
        <w:rPr>
          <w:rtl/>
          <w:lang w:bidi="fa-IR"/>
        </w:rPr>
        <w:t>ن خندق و كوه سَلْع (مركز سپاه اسلام) به م</w:t>
      </w:r>
      <w:r w:rsidR="00D7132C">
        <w:rPr>
          <w:rtl/>
          <w:lang w:bidi="fa-IR"/>
        </w:rPr>
        <w:t>ی</w:t>
      </w:r>
      <w:r>
        <w:rPr>
          <w:rtl/>
          <w:lang w:bidi="fa-IR"/>
        </w:rPr>
        <w:t>دان تاختند و مبارز طلب</w:t>
      </w:r>
      <w:r w:rsidR="00D7132C">
        <w:rPr>
          <w:rtl/>
          <w:lang w:bidi="fa-IR"/>
        </w:rPr>
        <w:t>ی</w:t>
      </w:r>
      <w:r>
        <w:rPr>
          <w:rtl/>
          <w:lang w:bidi="fa-IR"/>
        </w:rPr>
        <w:t>دند</w:t>
      </w:r>
      <w:r w:rsidR="0034192D">
        <w:rPr>
          <w:rtl/>
          <w:lang w:bidi="fa-IR"/>
        </w:rPr>
        <w:t xml:space="preserve">، </w:t>
      </w:r>
      <w:r>
        <w:rPr>
          <w:rtl/>
          <w:lang w:bidi="fa-IR"/>
        </w:rPr>
        <w:t>ا</w:t>
      </w:r>
      <w:r w:rsidR="00D7132C">
        <w:rPr>
          <w:rtl/>
          <w:lang w:bidi="fa-IR"/>
        </w:rPr>
        <w:t>ی</w:t>
      </w:r>
      <w:r>
        <w:rPr>
          <w:rtl/>
          <w:lang w:bidi="fa-IR"/>
        </w:rPr>
        <w:t>ن پنج نفر عبارت بودند از</w:t>
      </w:r>
      <w:r w:rsidR="0034192D">
        <w:rPr>
          <w:rtl/>
          <w:lang w:bidi="fa-IR"/>
        </w:rPr>
        <w:t xml:space="preserve">: </w:t>
      </w:r>
      <w:r>
        <w:rPr>
          <w:rtl/>
          <w:lang w:bidi="fa-IR"/>
        </w:rPr>
        <w:t xml:space="preserve">1 </w:t>
      </w:r>
      <w:r w:rsidR="00B6393C">
        <w:rPr>
          <w:rtl/>
          <w:lang w:bidi="fa-IR"/>
        </w:rPr>
        <w:t xml:space="preserve">- </w:t>
      </w:r>
      <w:r>
        <w:rPr>
          <w:rtl/>
          <w:lang w:bidi="fa-IR"/>
        </w:rPr>
        <w:t xml:space="preserve">عمرو بن عبدود 2 </w:t>
      </w:r>
      <w:r w:rsidR="00B6393C">
        <w:rPr>
          <w:rtl/>
          <w:lang w:bidi="fa-IR"/>
        </w:rPr>
        <w:t xml:space="preserve">- </w:t>
      </w:r>
      <w:r>
        <w:rPr>
          <w:rtl/>
          <w:lang w:bidi="fa-IR"/>
        </w:rPr>
        <w:t xml:space="preserve">عكرمة بن ابى جهل 3 </w:t>
      </w:r>
      <w:r w:rsidR="00B6393C">
        <w:rPr>
          <w:rtl/>
          <w:lang w:bidi="fa-IR"/>
        </w:rPr>
        <w:t xml:space="preserve">- </w:t>
      </w:r>
      <w:r>
        <w:rPr>
          <w:rtl/>
          <w:lang w:bidi="fa-IR"/>
        </w:rPr>
        <w:t>هب</w:t>
      </w:r>
      <w:r w:rsidR="00D7132C">
        <w:rPr>
          <w:rtl/>
          <w:lang w:bidi="fa-IR"/>
        </w:rPr>
        <w:t>ی</w:t>
      </w:r>
      <w:r>
        <w:rPr>
          <w:rtl/>
          <w:lang w:bidi="fa-IR"/>
        </w:rPr>
        <w:t xml:space="preserve">رة بن وهب 4 </w:t>
      </w:r>
      <w:r w:rsidR="00B6393C">
        <w:rPr>
          <w:rtl/>
          <w:lang w:bidi="fa-IR"/>
        </w:rPr>
        <w:t xml:space="preserve">- </w:t>
      </w:r>
      <w:r>
        <w:rPr>
          <w:rtl/>
          <w:lang w:bidi="fa-IR"/>
        </w:rPr>
        <w:t xml:space="preserve">نوفل بن عبدالله 5 </w:t>
      </w:r>
      <w:r w:rsidR="00B6393C">
        <w:rPr>
          <w:rtl/>
          <w:lang w:bidi="fa-IR"/>
        </w:rPr>
        <w:t xml:space="preserve">- </w:t>
      </w:r>
      <w:r>
        <w:rPr>
          <w:rtl/>
          <w:lang w:bidi="fa-IR"/>
        </w:rPr>
        <w:t>ضرار بن خطاب</w:t>
      </w:r>
      <w:r w:rsidR="0034192D">
        <w:rPr>
          <w:rtl/>
          <w:lang w:bidi="fa-IR"/>
        </w:rPr>
        <w:t xml:space="preserve">. </w:t>
      </w:r>
    </w:p>
    <w:p w:rsidR="00E5212E" w:rsidRDefault="00E5212E" w:rsidP="00E5212E">
      <w:pPr>
        <w:pStyle w:val="libNormal"/>
        <w:rPr>
          <w:rtl/>
          <w:lang w:bidi="fa-IR"/>
        </w:rPr>
      </w:pPr>
      <w:r>
        <w:rPr>
          <w:rtl/>
          <w:lang w:bidi="fa-IR"/>
        </w:rPr>
        <w:t>عمرو بن عبدود</w:t>
      </w:r>
      <w:r w:rsidR="0034192D">
        <w:rPr>
          <w:rtl/>
          <w:lang w:bidi="fa-IR"/>
        </w:rPr>
        <w:t xml:space="preserve">، </w:t>
      </w:r>
      <w:r>
        <w:rPr>
          <w:rtl/>
          <w:lang w:bidi="fa-IR"/>
        </w:rPr>
        <w:t>قهرمان بى بد</w:t>
      </w:r>
      <w:r w:rsidR="00D7132C">
        <w:rPr>
          <w:rtl/>
          <w:lang w:bidi="fa-IR"/>
        </w:rPr>
        <w:t>ی</w:t>
      </w:r>
      <w:r>
        <w:rPr>
          <w:rtl/>
          <w:lang w:bidi="fa-IR"/>
        </w:rPr>
        <w:t>ل عرب بود و او را با هزار مرد جنگى مى</w:t>
      </w:r>
      <w:r w:rsidR="003E6297">
        <w:rPr>
          <w:rtl/>
          <w:lang w:bidi="fa-IR"/>
        </w:rPr>
        <w:t xml:space="preserve"> </w:t>
      </w:r>
      <w:r>
        <w:rPr>
          <w:rtl/>
          <w:lang w:bidi="fa-IR"/>
        </w:rPr>
        <w:t>سنج</w:t>
      </w:r>
      <w:r w:rsidR="00D7132C">
        <w:rPr>
          <w:rtl/>
          <w:lang w:bidi="fa-IR"/>
        </w:rPr>
        <w:t>ی</w:t>
      </w:r>
      <w:r>
        <w:rPr>
          <w:rtl/>
          <w:lang w:bidi="fa-IR"/>
        </w:rPr>
        <w:t>دند</w:t>
      </w:r>
      <w:r w:rsidR="0034192D">
        <w:rPr>
          <w:rtl/>
          <w:lang w:bidi="fa-IR"/>
        </w:rPr>
        <w:t xml:space="preserve">، </w:t>
      </w:r>
      <w:r>
        <w:rPr>
          <w:rtl/>
          <w:lang w:bidi="fa-IR"/>
        </w:rPr>
        <w:t>با نعره</w:t>
      </w:r>
      <w:r w:rsidR="003E6297">
        <w:rPr>
          <w:rtl/>
          <w:lang w:bidi="fa-IR"/>
        </w:rPr>
        <w:t xml:space="preserve"> </w:t>
      </w:r>
      <w:r>
        <w:rPr>
          <w:rtl/>
          <w:lang w:bidi="fa-IR"/>
        </w:rPr>
        <w:t>هاى پ</w:t>
      </w:r>
      <w:r w:rsidR="00D7132C">
        <w:rPr>
          <w:rtl/>
          <w:lang w:bidi="fa-IR"/>
        </w:rPr>
        <w:t>ی</w:t>
      </w:r>
      <w:r>
        <w:rPr>
          <w:rtl/>
          <w:lang w:bidi="fa-IR"/>
        </w:rPr>
        <w:t>اپى مبارز مى</w:t>
      </w:r>
      <w:r w:rsidR="003E6297">
        <w:rPr>
          <w:rtl/>
          <w:lang w:bidi="fa-IR"/>
        </w:rPr>
        <w:t xml:space="preserve"> </w:t>
      </w:r>
      <w:r>
        <w:rPr>
          <w:rtl/>
          <w:lang w:bidi="fa-IR"/>
        </w:rPr>
        <w:t>طلب</w:t>
      </w:r>
      <w:r w:rsidR="00D7132C">
        <w:rPr>
          <w:rtl/>
          <w:lang w:bidi="fa-IR"/>
        </w:rPr>
        <w:t>ی</w:t>
      </w:r>
      <w:r>
        <w:rPr>
          <w:rtl/>
          <w:lang w:bidi="fa-IR"/>
        </w:rPr>
        <w:t>د و مى</w:t>
      </w:r>
      <w:r w:rsidR="003E6297">
        <w:rPr>
          <w:rtl/>
          <w:lang w:bidi="fa-IR"/>
        </w:rPr>
        <w:t xml:space="preserve"> </w:t>
      </w:r>
      <w:r>
        <w:rPr>
          <w:rtl/>
          <w:lang w:bidi="fa-IR"/>
        </w:rPr>
        <w:t>گفت</w:t>
      </w:r>
      <w:r w:rsidR="0034192D">
        <w:rPr>
          <w:rtl/>
          <w:lang w:bidi="fa-IR"/>
        </w:rPr>
        <w:t xml:space="preserve">: </w:t>
      </w:r>
      <w:r w:rsidR="00F477F9" w:rsidRPr="00F477F9">
        <w:rPr>
          <w:rStyle w:val="libAlaemChar"/>
          <w:rtl/>
        </w:rPr>
        <w:t>(</w:t>
      </w:r>
      <w:r w:rsidR="008978DB" w:rsidRPr="008978DB">
        <w:rPr>
          <w:rStyle w:val="libAieChar"/>
          <w:rtl/>
        </w:rPr>
        <w:t>وَ لَقَد بُحِتتُ مِنَ النِّداءِ بَجمعِكُم هَل مِن مُبارِزٍ...؛</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صدا</w:t>
      </w:r>
      <w:r w:rsidR="00D7132C">
        <w:rPr>
          <w:rtl/>
          <w:lang w:bidi="fa-IR"/>
        </w:rPr>
        <w:t>ی</w:t>
      </w:r>
      <w:r>
        <w:rPr>
          <w:rtl/>
          <w:lang w:bidi="fa-IR"/>
        </w:rPr>
        <w:t>م از فر</w:t>
      </w:r>
      <w:r w:rsidR="00D7132C">
        <w:rPr>
          <w:rtl/>
          <w:lang w:bidi="fa-IR"/>
        </w:rPr>
        <w:t>ی</w:t>
      </w:r>
      <w:r>
        <w:rPr>
          <w:rtl/>
          <w:lang w:bidi="fa-IR"/>
        </w:rPr>
        <w:t>اد كش</w:t>
      </w:r>
      <w:r w:rsidR="00D7132C">
        <w:rPr>
          <w:rtl/>
          <w:lang w:bidi="fa-IR"/>
        </w:rPr>
        <w:t>ی</w:t>
      </w:r>
      <w:r>
        <w:rPr>
          <w:rtl/>
          <w:lang w:bidi="fa-IR"/>
        </w:rPr>
        <w:t>دن</w:t>
      </w:r>
      <w:r w:rsidR="0034192D">
        <w:rPr>
          <w:rtl/>
          <w:lang w:bidi="fa-IR"/>
        </w:rPr>
        <w:t xml:space="preserve">، </w:t>
      </w:r>
      <w:r>
        <w:rPr>
          <w:rtl/>
          <w:lang w:bidi="fa-IR"/>
        </w:rPr>
        <w:t>گرفت و خسته شدم</w:t>
      </w:r>
      <w:r w:rsidR="0034192D">
        <w:rPr>
          <w:rtl/>
          <w:lang w:bidi="fa-IR"/>
        </w:rPr>
        <w:t xml:space="preserve">، </w:t>
      </w:r>
      <w:r>
        <w:rPr>
          <w:rtl/>
          <w:lang w:bidi="fa-IR"/>
        </w:rPr>
        <w:t>آ</w:t>
      </w:r>
      <w:r w:rsidR="00D7132C">
        <w:rPr>
          <w:rtl/>
          <w:lang w:bidi="fa-IR"/>
        </w:rPr>
        <w:t>ی</w:t>
      </w:r>
      <w:r>
        <w:rPr>
          <w:rtl/>
          <w:lang w:bidi="fa-IR"/>
        </w:rPr>
        <w:t>ا كسى هست كه به نبرد با من به م</w:t>
      </w:r>
      <w:r w:rsidR="00D7132C">
        <w:rPr>
          <w:rtl/>
          <w:lang w:bidi="fa-IR"/>
        </w:rPr>
        <w:t>ی</w:t>
      </w:r>
      <w:r>
        <w:rPr>
          <w:rtl/>
          <w:lang w:bidi="fa-IR"/>
        </w:rPr>
        <w:t>دان آ</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مسلمانان از وحشت</w:t>
      </w:r>
      <w:r w:rsidR="0034192D">
        <w:rPr>
          <w:rtl/>
          <w:lang w:bidi="fa-IR"/>
        </w:rPr>
        <w:t xml:space="preserve">، </w:t>
      </w:r>
      <w:r>
        <w:rPr>
          <w:rtl/>
          <w:lang w:bidi="fa-IR"/>
        </w:rPr>
        <w:t>در سكوت فرو رفته بودند</w:t>
      </w:r>
      <w:r w:rsidR="0034192D">
        <w:rPr>
          <w:rtl/>
          <w:lang w:bidi="fa-IR"/>
        </w:rPr>
        <w:t xml:space="preserve">، </w:t>
      </w:r>
      <w:r>
        <w:rPr>
          <w:rtl/>
          <w:lang w:bidi="fa-IR"/>
        </w:rPr>
        <w:t xml:space="preserve">تنها حضرت على </w:t>
      </w:r>
      <w:r w:rsidR="00362EDB" w:rsidRPr="00362EDB">
        <w:rPr>
          <w:rStyle w:val="libAlaemChar"/>
          <w:rtl/>
        </w:rPr>
        <w:t>عليه‌السلام</w:t>
      </w:r>
      <w:r>
        <w:rPr>
          <w:rtl/>
          <w:lang w:bidi="fa-IR"/>
        </w:rPr>
        <w:t xml:space="preserve"> با شن</w:t>
      </w:r>
      <w:r w:rsidR="00D7132C">
        <w:rPr>
          <w:rtl/>
          <w:lang w:bidi="fa-IR"/>
        </w:rPr>
        <w:t>ی</w:t>
      </w:r>
      <w:r>
        <w:rPr>
          <w:rtl/>
          <w:lang w:bidi="fa-IR"/>
        </w:rPr>
        <w:t>دن صداهاى پ</w:t>
      </w:r>
      <w:r w:rsidR="00D7132C">
        <w:rPr>
          <w:rtl/>
          <w:lang w:bidi="fa-IR"/>
        </w:rPr>
        <w:t>ی</w:t>
      </w:r>
      <w:r>
        <w:rPr>
          <w:rtl/>
          <w:lang w:bidi="fa-IR"/>
        </w:rPr>
        <w:t>اپى عمرو</w:t>
      </w:r>
      <w:r w:rsidR="0034192D">
        <w:rPr>
          <w:rtl/>
          <w:lang w:bidi="fa-IR"/>
        </w:rPr>
        <w:t xml:space="preserve">، </w:t>
      </w:r>
      <w:r>
        <w:rPr>
          <w:rtl/>
          <w:lang w:bidi="fa-IR"/>
        </w:rPr>
        <w:t>مكرر به پ</w:t>
      </w:r>
      <w:r w:rsidR="00D7132C">
        <w:rPr>
          <w:rtl/>
          <w:lang w:bidi="fa-IR"/>
        </w:rPr>
        <w:t>ی</w:t>
      </w:r>
      <w:r>
        <w:rPr>
          <w:rtl/>
          <w:lang w:bidi="fa-IR"/>
        </w:rPr>
        <w:t>امبر التماس مى</w:t>
      </w:r>
      <w:r w:rsidR="003E6297">
        <w:rPr>
          <w:rtl/>
          <w:lang w:bidi="fa-IR"/>
        </w:rPr>
        <w:t xml:space="preserve"> </w:t>
      </w:r>
      <w:r>
        <w:rPr>
          <w:rtl/>
          <w:lang w:bidi="fa-IR"/>
        </w:rPr>
        <w:t>كرد تا اجازه رفتن به م</w:t>
      </w:r>
      <w:r w:rsidR="00D7132C">
        <w:rPr>
          <w:rtl/>
          <w:lang w:bidi="fa-IR"/>
        </w:rPr>
        <w:t>ی</w:t>
      </w:r>
      <w:r>
        <w:rPr>
          <w:rtl/>
          <w:lang w:bidi="fa-IR"/>
        </w:rPr>
        <w:t>دان را به او بدهد</w:t>
      </w:r>
      <w:r w:rsidR="0034192D">
        <w:rPr>
          <w:rtl/>
          <w:lang w:bidi="fa-IR"/>
        </w:rPr>
        <w:t xml:space="preserve">. </w:t>
      </w:r>
    </w:p>
    <w:p w:rsidR="00E5212E" w:rsidRDefault="00E5212E" w:rsidP="00E5212E">
      <w:pPr>
        <w:pStyle w:val="libNormal"/>
        <w:rPr>
          <w:rtl/>
          <w:lang w:bidi="fa-IR"/>
        </w:rPr>
      </w:pPr>
      <w:r>
        <w:rPr>
          <w:rtl/>
          <w:lang w:bidi="fa-IR"/>
        </w:rPr>
        <w:t>سرانجام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على </w:t>
      </w:r>
      <w:r w:rsidR="00362EDB" w:rsidRPr="00362EDB">
        <w:rPr>
          <w:rStyle w:val="libAlaemChar"/>
          <w:rtl/>
        </w:rPr>
        <w:t>عليه‌السلام</w:t>
      </w:r>
      <w:r>
        <w:rPr>
          <w:rtl/>
          <w:lang w:bidi="fa-IR"/>
        </w:rPr>
        <w:t xml:space="preserve"> اجازه داد</w:t>
      </w:r>
      <w:r w:rsidR="0034192D">
        <w:rPr>
          <w:rtl/>
          <w:lang w:bidi="fa-IR"/>
        </w:rPr>
        <w:t xml:space="preserve">، </w:t>
      </w:r>
      <w:r>
        <w:rPr>
          <w:rtl/>
          <w:lang w:bidi="fa-IR"/>
        </w:rPr>
        <w:t>و عمامه خود را بر سر او بست و شمش</w:t>
      </w:r>
      <w:r w:rsidR="00D7132C">
        <w:rPr>
          <w:rtl/>
          <w:lang w:bidi="fa-IR"/>
        </w:rPr>
        <w:t>ی</w:t>
      </w:r>
      <w:r>
        <w:rPr>
          <w:rtl/>
          <w:lang w:bidi="fa-IR"/>
        </w:rPr>
        <w:t>رش را به دست او داد و هنگام بدرقه</w:t>
      </w:r>
      <w:r w:rsidR="0034192D">
        <w:rPr>
          <w:rtl/>
          <w:lang w:bidi="fa-IR"/>
        </w:rPr>
        <w:t xml:space="preserve">، </w:t>
      </w:r>
      <w:r>
        <w:rPr>
          <w:rtl/>
          <w:lang w:bidi="fa-IR"/>
        </w:rPr>
        <w:t xml:space="preserve">در حق على </w:t>
      </w:r>
      <w:r w:rsidR="00362EDB" w:rsidRPr="00362EDB">
        <w:rPr>
          <w:rStyle w:val="libAlaemChar"/>
          <w:rtl/>
        </w:rPr>
        <w:t>عليه‌السلام</w:t>
      </w:r>
      <w:r>
        <w:rPr>
          <w:rtl/>
          <w:lang w:bidi="fa-IR"/>
        </w:rPr>
        <w:t xml:space="preserve"> چن</w:t>
      </w:r>
      <w:r w:rsidR="00D7132C">
        <w:rPr>
          <w:rtl/>
          <w:lang w:bidi="fa-IR"/>
        </w:rPr>
        <w:t>ی</w:t>
      </w:r>
      <w:r>
        <w:rPr>
          <w:rtl/>
          <w:lang w:bidi="fa-IR"/>
        </w:rPr>
        <w:t>ن دعا كرد</w:t>
      </w:r>
      <w:r w:rsidR="0034192D">
        <w:rPr>
          <w:rtl/>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در جنگ بدر عب</w:t>
      </w:r>
      <w:r w:rsidR="00D7132C">
        <w:rPr>
          <w:rtl/>
          <w:lang w:bidi="fa-IR"/>
        </w:rPr>
        <w:t>ی</w:t>
      </w:r>
      <w:r>
        <w:rPr>
          <w:rtl/>
          <w:lang w:bidi="fa-IR"/>
        </w:rPr>
        <w:t>دة بن حارث (پسرعمو</w:t>
      </w:r>
      <w:r w:rsidR="00D7132C">
        <w:rPr>
          <w:rtl/>
          <w:lang w:bidi="fa-IR"/>
        </w:rPr>
        <w:t>ی</w:t>
      </w:r>
      <w:r>
        <w:rPr>
          <w:rtl/>
          <w:lang w:bidi="fa-IR"/>
        </w:rPr>
        <w:t>م) را از من گرفت</w:t>
      </w:r>
      <w:r w:rsidR="00D7132C">
        <w:rPr>
          <w:rtl/>
          <w:lang w:bidi="fa-IR"/>
        </w:rPr>
        <w:t>ی</w:t>
      </w:r>
      <w:r>
        <w:rPr>
          <w:rtl/>
          <w:lang w:bidi="fa-IR"/>
        </w:rPr>
        <w:t>م</w:t>
      </w:r>
      <w:r w:rsidR="0034192D">
        <w:rPr>
          <w:rtl/>
          <w:lang w:bidi="fa-IR"/>
        </w:rPr>
        <w:t xml:space="preserve">، </w:t>
      </w:r>
      <w:r>
        <w:rPr>
          <w:rtl/>
          <w:lang w:bidi="fa-IR"/>
        </w:rPr>
        <w:t>و در جنگ احد</w:t>
      </w:r>
      <w:r w:rsidR="0034192D">
        <w:rPr>
          <w:rtl/>
          <w:lang w:bidi="fa-IR"/>
        </w:rPr>
        <w:t xml:space="preserve">، </w:t>
      </w:r>
      <w:r>
        <w:rPr>
          <w:rtl/>
          <w:lang w:bidi="fa-IR"/>
        </w:rPr>
        <w:t>حمزه (عمو</w:t>
      </w:r>
      <w:r w:rsidR="00D7132C">
        <w:rPr>
          <w:rtl/>
          <w:lang w:bidi="fa-IR"/>
        </w:rPr>
        <w:t>ی</w:t>
      </w:r>
      <w:r>
        <w:rPr>
          <w:rtl/>
          <w:lang w:bidi="fa-IR"/>
        </w:rPr>
        <w:t>م) را از من گرفتى</w:t>
      </w:r>
      <w:r w:rsidR="0034192D">
        <w:rPr>
          <w:rtl/>
          <w:lang w:bidi="fa-IR"/>
        </w:rPr>
        <w:t xml:space="preserve">، </w:t>
      </w:r>
      <w:r>
        <w:rPr>
          <w:rtl/>
          <w:lang w:bidi="fa-IR"/>
        </w:rPr>
        <w:t>ا</w:t>
      </w:r>
      <w:r w:rsidR="00D7132C">
        <w:rPr>
          <w:rtl/>
          <w:lang w:bidi="fa-IR"/>
        </w:rPr>
        <w:t>ی</w:t>
      </w:r>
      <w:r>
        <w:rPr>
          <w:rtl/>
          <w:lang w:bidi="fa-IR"/>
        </w:rPr>
        <w:t>نك ا</w:t>
      </w:r>
      <w:r w:rsidR="00D7132C">
        <w:rPr>
          <w:rtl/>
          <w:lang w:bidi="fa-IR"/>
        </w:rPr>
        <w:t>ی</w:t>
      </w:r>
      <w:r>
        <w:rPr>
          <w:rtl/>
          <w:lang w:bidi="fa-IR"/>
        </w:rPr>
        <w:t>ن على بن ابى طالب برادر من است</w:t>
      </w:r>
      <w:r w:rsidR="0034192D">
        <w:rPr>
          <w:rtl/>
          <w:lang w:bidi="fa-IR"/>
        </w:rPr>
        <w:t xml:space="preserve">، </w:t>
      </w:r>
      <w:r>
        <w:rPr>
          <w:rtl/>
          <w:lang w:bidi="fa-IR"/>
        </w:rPr>
        <w:t>پروردگارا</w:t>
      </w:r>
      <w:r w:rsidR="0034192D">
        <w:rPr>
          <w:rtl/>
          <w:lang w:bidi="fa-IR"/>
        </w:rPr>
        <w:t xml:space="preserve">! </w:t>
      </w:r>
      <w:r>
        <w:rPr>
          <w:rtl/>
          <w:lang w:bidi="fa-IR"/>
        </w:rPr>
        <w:t>مرا تنها نگذار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فرمود</w:t>
      </w:r>
      <w:r w:rsidR="0034192D">
        <w:rPr>
          <w:rtl/>
          <w:lang w:bidi="fa-IR"/>
        </w:rPr>
        <w:t xml:space="preserve">: </w:t>
      </w:r>
      <w:r>
        <w:rPr>
          <w:rtl/>
          <w:lang w:bidi="fa-IR"/>
        </w:rPr>
        <w:t>تمام اسلام در برابر تمام كفر قرار گرفت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على </w:t>
      </w:r>
      <w:r w:rsidR="00362EDB" w:rsidRPr="00362EDB">
        <w:rPr>
          <w:rStyle w:val="libAlaemChar"/>
          <w:rtl/>
        </w:rPr>
        <w:t>عليه‌السلام</w:t>
      </w:r>
      <w:r>
        <w:rPr>
          <w:rtl/>
          <w:lang w:bidi="fa-IR"/>
        </w:rPr>
        <w:t xml:space="preserve"> شتابان به م</w:t>
      </w:r>
      <w:r w:rsidR="00D7132C">
        <w:rPr>
          <w:rtl/>
          <w:lang w:bidi="fa-IR"/>
        </w:rPr>
        <w:t>ی</w:t>
      </w:r>
      <w:r>
        <w:rPr>
          <w:rtl/>
          <w:lang w:bidi="fa-IR"/>
        </w:rPr>
        <w:t>دان رفت</w:t>
      </w:r>
      <w:r w:rsidR="0034192D">
        <w:rPr>
          <w:rtl/>
          <w:lang w:bidi="fa-IR"/>
        </w:rPr>
        <w:t xml:space="preserve">، </w:t>
      </w:r>
      <w:r>
        <w:rPr>
          <w:rtl/>
          <w:lang w:bidi="fa-IR"/>
        </w:rPr>
        <w:t>وقتى كه در برابر عمرو قرار گرفت</w:t>
      </w:r>
      <w:r w:rsidR="0034192D">
        <w:rPr>
          <w:rtl/>
          <w:lang w:bidi="fa-IR"/>
        </w:rPr>
        <w:t xml:space="preserve">، </w:t>
      </w:r>
      <w:r>
        <w:rPr>
          <w:rtl/>
          <w:lang w:bidi="fa-IR"/>
        </w:rPr>
        <w:t>ب</w:t>
      </w:r>
      <w:r w:rsidR="00D7132C">
        <w:rPr>
          <w:rtl/>
          <w:lang w:bidi="fa-IR"/>
        </w:rPr>
        <w:t>ی</w:t>
      </w:r>
      <w:r>
        <w:rPr>
          <w:rtl/>
          <w:lang w:bidi="fa-IR"/>
        </w:rPr>
        <w:t>ن آن</w:t>
      </w:r>
      <w:r w:rsidR="003E6297">
        <w:rPr>
          <w:rtl/>
          <w:lang w:bidi="fa-IR"/>
        </w:rPr>
        <w:t xml:space="preserve"> </w:t>
      </w:r>
      <w:r>
        <w:rPr>
          <w:rtl/>
          <w:lang w:bidi="fa-IR"/>
        </w:rPr>
        <w:t>ها چن</w:t>
      </w:r>
      <w:r w:rsidR="00D7132C">
        <w:rPr>
          <w:rtl/>
          <w:lang w:bidi="fa-IR"/>
        </w:rPr>
        <w:t>ی</w:t>
      </w:r>
      <w:r>
        <w:rPr>
          <w:rtl/>
          <w:lang w:bidi="fa-IR"/>
        </w:rPr>
        <w:t>ن گفتگو شد</w:t>
      </w:r>
      <w:r w:rsidR="0034192D">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sidR="0034192D">
        <w:rPr>
          <w:rtl/>
          <w:lang w:bidi="fa-IR"/>
        </w:rPr>
        <w:t xml:space="preserve">: </w:t>
      </w:r>
      <w:r>
        <w:rPr>
          <w:rtl/>
          <w:lang w:bidi="fa-IR"/>
        </w:rPr>
        <w:t>اى عمرو</w:t>
      </w:r>
      <w:r w:rsidR="0034192D">
        <w:rPr>
          <w:rtl/>
          <w:lang w:bidi="fa-IR"/>
        </w:rPr>
        <w:t xml:space="preserve">! </w:t>
      </w:r>
      <w:r>
        <w:rPr>
          <w:rtl/>
          <w:lang w:bidi="fa-IR"/>
        </w:rPr>
        <w:t>تو در عصر جاهل</w:t>
      </w:r>
      <w:r w:rsidR="00D7132C">
        <w:rPr>
          <w:rtl/>
          <w:lang w:bidi="fa-IR"/>
        </w:rPr>
        <w:t>ی</w:t>
      </w:r>
      <w:r>
        <w:rPr>
          <w:rtl/>
          <w:lang w:bidi="fa-IR"/>
        </w:rPr>
        <w:t>ت مى</w:t>
      </w:r>
      <w:r w:rsidR="003E6297">
        <w:rPr>
          <w:rtl/>
          <w:lang w:bidi="fa-IR"/>
        </w:rPr>
        <w:t xml:space="preserve"> </w:t>
      </w:r>
      <w:r>
        <w:rPr>
          <w:rtl/>
          <w:lang w:bidi="fa-IR"/>
        </w:rPr>
        <w:t>گفتى سوگند به لات و عزى</w:t>
      </w:r>
      <w:r w:rsidR="0034192D">
        <w:rPr>
          <w:rtl/>
          <w:lang w:bidi="fa-IR"/>
        </w:rPr>
        <w:t xml:space="preserve">، </w:t>
      </w:r>
      <w:r>
        <w:rPr>
          <w:rtl/>
          <w:lang w:bidi="fa-IR"/>
        </w:rPr>
        <w:t xml:space="preserve">هر كس مرا به </w:t>
      </w:r>
      <w:r w:rsidR="00D7132C">
        <w:rPr>
          <w:rtl/>
          <w:lang w:bidi="fa-IR"/>
        </w:rPr>
        <w:t>ی</w:t>
      </w:r>
      <w:r>
        <w:rPr>
          <w:rtl/>
          <w:lang w:bidi="fa-IR"/>
        </w:rPr>
        <w:t>كى از سه چ</w:t>
      </w:r>
      <w:r w:rsidR="00D7132C">
        <w:rPr>
          <w:rtl/>
          <w:lang w:bidi="fa-IR"/>
        </w:rPr>
        <w:t>ی</w:t>
      </w:r>
      <w:r>
        <w:rPr>
          <w:rtl/>
          <w:lang w:bidi="fa-IR"/>
        </w:rPr>
        <w:t>ز بخواند همه سه تقاضاى او</w:t>
      </w:r>
      <w:r w:rsidR="0034192D">
        <w:rPr>
          <w:rtl/>
          <w:lang w:bidi="fa-IR"/>
        </w:rPr>
        <w:t xml:space="preserve">، </w:t>
      </w:r>
      <w:r w:rsidR="00D7132C">
        <w:rPr>
          <w:rtl/>
          <w:lang w:bidi="fa-IR"/>
        </w:rPr>
        <w:t>ی</w:t>
      </w:r>
      <w:r>
        <w:rPr>
          <w:rtl/>
          <w:lang w:bidi="fa-IR"/>
        </w:rPr>
        <w:t xml:space="preserve">ا </w:t>
      </w:r>
      <w:r w:rsidR="00D7132C">
        <w:rPr>
          <w:rtl/>
          <w:lang w:bidi="fa-IR"/>
        </w:rPr>
        <w:t>ی</w:t>
      </w:r>
      <w:r>
        <w:rPr>
          <w:rtl/>
          <w:lang w:bidi="fa-IR"/>
        </w:rPr>
        <w:t>كى از آن</w:t>
      </w:r>
      <w:r w:rsidR="003E6297">
        <w:rPr>
          <w:rtl/>
          <w:lang w:bidi="fa-IR"/>
        </w:rPr>
        <w:t xml:space="preserve"> </w:t>
      </w:r>
      <w:r>
        <w:rPr>
          <w:rtl/>
          <w:lang w:bidi="fa-IR"/>
        </w:rPr>
        <w:t>ها را مى</w:t>
      </w:r>
      <w:r w:rsidR="003E6297">
        <w:rPr>
          <w:rtl/>
          <w:lang w:bidi="fa-IR"/>
        </w:rPr>
        <w:t xml:space="preserve"> </w:t>
      </w:r>
      <w:r>
        <w:rPr>
          <w:rtl/>
          <w:lang w:bidi="fa-IR"/>
        </w:rPr>
        <w:t>پذ</w:t>
      </w:r>
      <w:r w:rsidR="00D7132C">
        <w:rPr>
          <w:rtl/>
          <w:lang w:bidi="fa-IR"/>
        </w:rPr>
        <w:t>ی</w:t>
      </w:r>
      <w:r>
        <w:rPr>
          <w:rtl/>
          <w:lang w:bidi="fa-IR"/>
        </w:rPr>
        <w:t>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عمرو</w:t>
      </w:r>
      <w:r w:rsidR="0034192D">
        <w:rPr>
          <w:rtl/>
          <w:lang w:bidi="fa-IR"/>
        </w:rPr>
        <w:t xml:space="preserve">: </w:t>
      </w:r>
      <w:r>
        <w:rPr>
          <w:rtl/>
          <w:lang w:bidi="fa-IR"/>
        </w:rPr>
        <w:t>آرى</w:t>
      </w:r>
      <w:r w:rsidR="0034192D">
        <w:rPr>
          <w:rtl/>
          <w:lang w:bidi="fa-IR"/>
        </w:rPr>
        <w:t xml:space="preserve">، </w:t>
      </w:r>
      <w:r>
        <w:rPr>
          <w:rtl/>
          <w:lang w:bidi="fa-IR"/>
        </w:rPr>
        <w:t>چن</w:t>
      </w:r>
      <w:r w:rsidR="00D7132C">
        <w:rPr>
          <w:rtl/>
          <w:lang w:bidi="fa-IR"/>
        </w:rPr>
        <w:t>ی</w:t>
      </w:r>
      <w:r>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 xml:space="preserve">من از تو تقاضا دارم و آن گواهى دادن به </w:t>
      </w:r>
      <w:r w:rsidR="00D7132C">
        <w:rPr>
          <w:rtl/>
          <w:lang w:bidi="fa-IR"/>
        </w:rPr>
        <w:t>ی</w:t>
      </w:r>
      <w:r>
        <w:rPr>
          <w:rtl/>
          <w:lang w:bidi="fa-IR"/>
        </w:rPr>
        <w:t>كتا</w:t>
      </w:r>
      <w:r w:rsidR="00D7132C">
        <w:rPr>
          <w:rtl/>
          <w:lang w:bidi="fa-IR"/>
        </w:rPr>
        <w:t>ی</w:t>
      </w:r>
      <w:r>
        <w:rPr>
          <w:rtl/>
          <w:lang w:bidi="fa-IR"/>
        </w:rPr>
        <w:t xml:space="preserve">ى خدا و رسالت محمد </w:t>
      </w:r>
      <w:r w:rsidR="00362EDB" w:rsidRPr="00362EDB">
        <w:rPr>
          <w:rStyle w:val="libAlaemChar"/>
          <w:rtl/>
        </w:rPr>
        <w:t>صلى‌الله‌عليه‌وآله‌وسلم</w:t>
      </w:r>
      <w:r>
        <w:rPr>
          <w:rtl/>
          <w:lang w:bidi="fa-IR"/>
        </w:rPr>
        <w:t xml:space="preserve"> مى</w:t>
      </w:r>
      <w:r w:rsidR="003E6297">
        <w:rPr>
          <w:rtl/>
          <w:lang w:bidi="fa-IR"/>
        </w:rPr>
        <w:t xml:space="preserve"> </w:t>
      </w:r>
      <w:r>
        <w:rPr>
          <w:rtl/>
          <w:lang w:bidi="fa-IR"/>
        </w:rPr>
        <w:t>باشد</w:t>
      </w:r>
      <w:r w:rsidR="0034192D">
        <w:rPr>
          <w:rtl/>
          <w:lang w:bidi="fa-IR"/>
        </w:rPr>
        <w:t xml:space="preserve">. </w:t>
      </w:r>
    </w:p>
    <w:p w:rsidR="00E5212E" w:rsidRDefault="00E5212E" w:rsidP="00E5212E">
      <w:pPr>
        <w:pStyle w:val="libNormal"/>
        <w:rPr>
          <w:rtl/>
          <w:lang w:bidi="fa-IR"/>
        </w:rPr>
      </w:pPr>
      <w:r>
        <w:rPr>
          <w:rtl/>
          <w:lang w:bidi="fa-IR"/>
        </w:rPr>
        <w:t>عمرو</w:t>
      </w:r>
      <w:r w:rsidR="0034192D">
        <w:rPr>
          <w:rtl/>
          <w:lang w:bidi="fa-IR"/>
        </w:rPr>
        <w:t xml:space="preserve">: </w:t>
      </w:r>
      <w:r>
        <w:rPr>
          <w:rtl/>
          <w:lang w:bidi="fa-IR"/>
        </w:rPr>
        <w:t>از ا</w:t>
      </w:r>
      <w:r w:rsidR="00D7132C">
        <w:rPr>
          <w:rtl/>
          <w:lang w:bidi="fa-IR"/>
        </w:rPr>
        <w:t>ی</w:t>
      </w:r>
      <w:r>
        <w:rPr>
          <w:rtl/>
          <w:lang w:bidi="fa-IR"/>
        </w:rPr>
        <w:t>ن تقاضا بگذر</w:t>
      </w:r>
      <w:r w:rsidR="0034192D">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sidR="0034192D">
        <w:rPr>
          <w:rtl/>
          <w:lang w:bidi="fa-IR"/>
        </w:rPr>
        <w:t xml:space="preserve">: </w:t>
      </w:r>
      <w:r>
        <w:rPr>
          <w:rtl/>
          <w:lang w:bidi="fa-IR"/>
        </w:rPr>
        <w:t>ب</w:t>
      </w:r>
      <w:r w:rsidR="00D7132C">
        <w:rPr>
          <w:rtl/>
          <w:lang w:bidi="fa-IR"/>
        </w:rPr>
        <w:t>ی</w:t>
      </w:r>
      <w:r>
        <w:rPr>
          <w:rtl/>
          <w:lang w:bidi="fa-IR"/>
        </w:rPr>
        <w:t>ا و از راهى كه آمده</w:t>
      </w:r>
      <w:r w:rsidR="003E6297">
        <w:rPr>
          <w:rtl/>
          <w:lang w:bidi="fa-IR"/>
        </w:rPr>
        <w:t xml:space="preserve"> </w:t>
      </w:r>
      <w:r>
        <w:rPr>
          <w:rtl/>
          <w:lang w:bidi="fa-IR"/>
        </w:rPr>
        <w:t>اى بازگرد</w:t>
      </w:r>
      <w:r w:rsidR="0034192D">
        <w:rPr>
          <w:rtl/>
          <w:lang w:bidi="fa-IR"/>
        </w:rPr>
        <w:t xml:space="preserve">. </w:t>
      </w:r>
    </w:p>
    <w:p w:rsidR="00E5212E" w:rsidRDefault="00E5212E" w:rsidP="00E5212E">
      <w:pPr>
        <w:pStyle w:val="libNormal"/>
        <w:rPr>
          <w:rtl/>
          <w:lang w:bidi="fa-IR"/>
        </w:rPr>
      </w:pPr>
      <w:r>
        <w:rPr>
          <w:rtl/>
          <w:lang w:bidi="fa-IR"/>
        </w:rPr>
        <w:t>عمرو</w:t>
      </w:r>
      <w:r w:rsidR="0034192D">
        <w:rPr>
          <w:rtl/>
          <w:lang w:bidi="fa-IR"/>
        </w:rPr>
        <w:t xml:space="preserve">: </w:t>
      </w:r>
      <w:r>
        <w:rPr>
          <w:rtl/>
          <w:lang w:bidi="fa-IR"/>
        </w:rPr>
        <w:t>نه</w:t>
      </w:r>
      <w:r w:rsidR="0034192D">
        <w:rPr>
          <w:rtl/>
          <w:lang w:bidi="fa-IR"/>
        </w:rPr>
        <w:t xml:space="preserve">، </w:t>
      </w:r>
      <w:r>
        <w:rPr>
          <w:rtl/>
          <w:lang w:bidi="fa-IR"/>
        </w:rPr>
        <w:t>ا</w:t>
      </w:r>
      <w:r w:rsidR="00D7132C">
        <w:rPr>
          <w:rtl/>
          <w:lang w:bidi="fa-IR"/>
        </w:rPr>
        <w:t>ی</w:t>
      </w:r>
      <w:r>
        <w:rPr>
          <w:rtl/>
          <w:lang w:bidi="fa-IR"/>
        </w:rPr>
        <w:t>ن كار ننگ است و نُقل مجالس زنان قر</w:t>
      </w:r>
      <w:r w:rsidR="00D7132C">
        <w:rPr>
          <w:rtl/>
          <w:lang w:bidi="fa-IR"/>
        </w:rPr>
        <w:t>ی</w:t>
      </w:r>
      <w:r>
        <w:rPr>
          <w:rtl/>
          <w:lang w:bidi="fa-IR"/>
        </w:rPr>
        <w:t>ش خواهد شد</w:t>
      </w:r>
      <w:r w:rsidR="0034192D">
        <w:rPr>
          <w:rtl/>
          <w:lang w:bidi="fa-IR"/>
        </w:rPr>
        <w:t xml:space="preserve">، </w:t>
      </w:r>
      <w:r>
        <w:rPr>
          <w:rtl/>
          <w:lang w:bidi="fa-IR"/>
        </w:rPr>
        <w:t>هرگز ا</w:t>
      </w:r>
      <w:r w:rsidR="00D7132C">
        <w:rPr>
          <w:rtl/>
          <w:lang w:bidi="fa-IR"/>
        </w:rPr>
        <w:t>ی</w:t>
      </w:r>
      <w:r>
        <w:rPr>
          <w:rtl/>
          <w:lang w:bidi="fa-IR"/>
        </w:rPr>
        <w:t>ن ننگ را به زبان زنان نمى</w:t>
      </w:r>
      <w:r w:rsidR="003E6297">
        <w:rPr>
          <w:rtl/>
          <w:lang w:bidi="fa-IR"/>
        </w:rPr>
        <w:t xml:space="preserve"> </w:t>
      </w:r>
      <w:r>
        <w:rPr>
          <w:rtl/>
          <w:lang w:bidi="fa-IR"/>
        </w:rPr>
        <w:t>افكنم</w:t>
      </w:r>
      <w:r w:rsidR="0034192D">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تقاضاى د</w:t>
      </w:r>
      <w:r w:rsidR="00D7132C">
        <w:rPr>
          <w:rtl/>
          <w:lang w:bidi="fa-IR"/>
        </w:rPr>
        <w:t>ی</w:t>
      </w:r>
      <w:r>
        <w:rPr>
          <w:rtl/>
          <w:lang w:bidi="fa-IR"/>
        </w:rPr>
        <w:t>گرى دارم و آن ا</w:t>
      </w:r>
      <w:r w:rsidR="00D7132C">
        <w:rPr>
          <w:rtl/>
          <w:lang w:bidi="fa-IR"/>
        </w:rPr>
        <w:t>ی</w:t>
      </w:r>
      <w:r>
        <w:rPr>
          <w:rtl/>
          <w:lang w:bidi="fa-IR"/>
        </w:rPr>
        <w:t>ن كه از اسب پ</w:t>
      </w:r>
      <w:r w:rsidR="00D7132C">
        <w:rPr>
          <w:rtl/>
          <w:lang w:bidi="fa-IR"/>
        </w:rPr>
        <w:t>ی</w:t>
      </w:r>
      <w:r>
        <w:rPr>
          <w:rtl/>
          <w:lang w:bidi="fa-IR"/>
        </w:rPr>
        <w:t>اده شو و با من بجنگ</w:t>
      </w:r>
      <w:r w:rsidR="0034192D">
        <w:rPr>
          <w:rtl/>
          <w:lang w:bidi="fa-IR"/>
        </w:rPr>
        <w:t xml:space="preserve">. </w:t>
      </w:r>
    </w:p>
    <w:p w:rsidR="00E5212E" w:rsidRDefault="00E5212E" w:rsidP="00E5212E">
      <w:pPr>
        <w:pStyle w:val="libNormal"/>
        <w:rPr>
          <w:rtl/>
          <w:lang w:bidi="fa-IR"/>
        </w:rPr>
      </w:pPr>
      <w:r>
        <w:rPr>
          <w:rtl/>
          <w:lang w:bidi="fa-IR"/>
        </w:rPr>
        <w:t>عمرو</w:t>
      </w:r>
      <w:r w:rsidR="0034192D">
        <w:rPr>
          <w:rtl/>
          <w:lang w:bidi="fa-IR"/>
        </w:rPr>
        <w:t xml:space="preserve">، </w:t>
      </w:r>
      <w:r>
        <w:rPr>
          <w:rtl/>
          <w:lang w:bidi="fa-IR"/>
        </w:rPr>
        <w:t>خند</w:t>
      </w:r>
      <w:r w:rsidR="00D7132C">
        <w:rPr>
          <w:rtl/>
          <w:lang w:bidi="fa-IR"/>
        </w:rPr>
        <w:t>ی</w:t>
      </w:r>
      <w:r>
        <w:rPr>
          <w:rtl/>
          <w:lang w:bidi="fa-IR"/>
        </w:rPr>
        <w:t>د و گفت</w:t>
      </w:r>
      <w:r w:rsidR="0034192D">
        <w:rPr>
          <w:rtl/>
          <w:lang w:bidi="fa-IR"/>
        </w:rPr>
        <w:t xml:space="preserve">: </w:t>
      </w:r>
      <w:r>
        <w:rPr>
          <w:rtl/>
          <w:lang w:bidi="fa-IR"/>
        </w:rPr>
        <w:t>گمان نمى</w:t>
      </w:r>
      <w:r w:rsidR="003E6297">
        <w:rPr>
          <w:rtl/>
          <w:lang w:bidi="fa-IR"/>
        </w:rPr>
        <w:t xml:space="preserve"> </w:t>
      </w:r>
      <w:r>
        <w:rPr>
          <w:rtl/>
          <w:lang w:bidi="fa-IR"/>
        </w:rPr>
        <w:t>كردم مردى از عرب</w:t>
      </w:r>
      <w:r w:rsidR="0034192D">
        <w:rPr>
          <w:rtl/>
          <w:lang w:bidi="fa-IR"/>
        </w:rPr>
        <w:t xml:space="preserve">، </w:t>
      </w:r>
      <w:r>
        <w:rPr>
          <w:rtl/>
          <w:lang w:bidi="fa-IR"/>
        </w:rPr>
        <w:t>چن</w:t>
      </w:r>
      <w:r w:rsidR="00D7132C">
        <w:rPr>
          <w:rtl/>
          <w:lang w:bidi="fa-IR"/>
        </w:rPr>
        <w:t>ی</w:t>
      </w:r>
      <w:r>
        <w:rPr>
          <w:rtl/>
          <w:lang w:bidi="fa-IR"/>
        </w:rPr>
        <w:t>ن پ</w:t>
      </w:r>
      <w:r w:rsidR="00D7132C">
        <w:rPr>
          <w:rtl/>
          <w:lang w:bidi="fa-IR"/>
        </w:rPr>
        <w:t>ی</w:t>
      </w:r>
      <w:r>
        <w:rPr>
          <w:rtl/>
          <w:lang w:bidi="fa-IR"/>
        </w:rPr>
        <w:t>شنهادى به من كند</w:t>
      </w:r>
      <w:r w:rsidR="0034192D">
        <w:rPr>
          <w:rtl/>
          <w:lang w:bidi="fa-IR"/>
        </w:rPr>
        <w:t xml:space="preserve">، </w:t>
      </w:r>
      <w:r>
        <w:rPr>
          <w:rtl/>
          <w:lang w:bidi="fa-IR"/>
        </w:rPr>
        <w:t>من دوست ندارم مرد بزرگوارى چون تو را بكشم</w:t>
      </w:r>
      <w:r w:rsidR="0034192D">
        <w:rPr>
          <w:rtl/>
          <w:lang w:bidi="fa-IR"/>
        </w:rPr>
        <w:t xml:space="preserve">، </w:t>
      </w:r>
      <w:r>
        <w:rPr>
          <w:rtl/>
          <w:lang w:bidi="fa-IR"/>
        </w:rPr>
        <w:t>با ا</w:t>
      </w:r>
      <w:r w:rsidR="00D7132C">
        <w:rPr>
          <w:rtl/>
          <w:lang w:bidi="fa-IR"/>
        </w:rPr>
        <w:t>ی</w:t>
      </w:r>
      <w:r>
        <w:rPr>
          <w:rtl/>
          <w:lang w:bidi="fa-IR"/>
        </w:rPr>
        <w:t>ن كه با پدرت در زمان جاهل</w:t>
      </w:r>
      <w:r w:rsidR="00D7132C">
        <w:rPr>
          <w:rtl/>
          <w:lang w:bidi="fa-IR"/>
        </w:rPr>
        <w:t>ی</w:t>
      </w:r>
      <w:r>
        <w:rPr>
          <w:rtl/>
          <w:lang w:bidi="fa-IR"/>
        </w:rPr>
        <w:t>ت دوست بودم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sidR="0034192D">
        <w:rPr>
          <w:rtl/>
          <w:lang w:bidi="fa-IR"/>
        </w:rPr>
        <w:t xml:space="preserve">: </w:t>
      </w:r>
      <w:r>
        <w:rPr>
          <w:rtl/>
          <w:lang w:bidi="fa-IR"/>
        </w:rPr>
        <w:t>ولى من دوست دارم تو را بكشم</w:t>
      </w:r>
      <w:r w:rsidR="0034192D">
        <w:rPr>
          <w:rtl/>
          <w:lang w:bidi="fa-IR"/>
        </w:rPr>
        <w:t xml:space="preserve">، </w:t>
      </w:r>
      <w:r>
        <w:rPr>
          <w:rtl/>
          <w:lang w:bidi="fa-IR"/>
        </w:rPr>
        <w:t>اگر مى</w:t>
      </w:r>
      <w:r w:rsidR="003E6297">
        <w:rPr>
          <w:rtl/>
          <w:lang w:bidi="fa-IR"/>
        </w:rPr>
        <w:t xml:space="preserve"> </w:t>
      </w:r>
      <w:r>
        <w:rPr>
          <w:rtl/>
          <w:lang w:bidi="fa-IR"/>
        </w:rPr>
        <w:t>خواهى پ</w:t>
      </w:r>
      <w:r w:rsidR="00D7132C">
        <w:rPr>
          <w:rtl/>
          <w:lang w:bidi="fa-IR"/>
        </w:rPr>
        <w:t>ی</w:t>
      </w:r>
      <w:r>
        <w:rPr>
          <w:rtl/>
          <w:lang w:bidi="fa-IR"/>
        </w:rPr>
        <w:t>اده شو و با من بجنگ</w:t>
      </w:r>
      <w:r w:rsidR="0034192D">
        <w:rPr>
          <w:rtl/>
          <w:lang w:bidi="fa-IR"/>
        </w:rPr>
        <w:t xml:space="preserve">. </w:t>
      </w:r>
    </w:p>
    <w:p w:rsidR="00E5212E" w:rsidRDefault="00E5212E" w:rsidP="00E5212E">
      <w:pPr>
        <w:pStyle w:val="libNormal"/>
        <w:rPr>
          <w:rtl/>
          <w:lang w:bidi="fa-IR"/>
        </w:rPr>
      </w:pPr>
      <w:r>
        <w:rPr>
          <w:rtl/>
          <w:lang w:bidi="fa-IR"/>
        </w:rPr>
        <w:t>عمرو از ا</w:t>
      </w:r>
      <w:r w:rsidR="00D7132C">
        <w:rPr>
          <w:rtl/>
          <w:lang w:bidi="fa-IR"/>
        </w:rPr>
        <w:t>ی</w:t>
      </w:r>
      <w:r>
        <w:rPr>
          <w:rtl/>
          <w:lang w:bidi="fa-IR"/>
        </w:rPr>
        <w:t>ن سخن برآشفت</w:t>
      </w:r>
      <w:r w:rsidR="0034192D">
        <w:rPr>
          <w:rtl/>
          <w:lang w:bidi="fa-IR"/>
        </w:rPr>
        <w:t xml:space="preserve">، </w:t>
      </w:r>
      <w:r>
        <w:rPr>
          <w:rtl/>
          <w:lang w:bidi="fa-IR"/>
        </w:rPr>
        <w:t>پ</w:t>
      </w:r>
      <w:r w:rsidR="00D7132C">
        <w:rPr>
          <w:rtl/>
          <w:lang w:bidi="fa-IR"/>
        </w:rPr>
        <w:t>ی</w:t>
      </w:r>
      <w:r>
        <w:rPr>
          <w:rtl/>
          <w:lang w:bidi="fa-IR"/>
        </w:rPr>
        <w:t>اده شد و بر صورت اسبش ضربه</w:t>
      </w:r>
      <w:r w:rsidR="003E6297">
        <w:rPr>
          <w:rtl/>
          <w:lang w:bidi="fa-IR"/>
        </w:rPr>
        <w:t xml:space="preserve"> </w:t>
      </w:r>
      <w:r>
        <w:rPr>
          <w:rtl/>
          <w:lang w:bidi="fa-IR"/>
        </w:rPr>
        <w:t>اى زد</w:t>
      </w:r>
      <w:r w:rsidR="0034192D">
        <w:rPr>
          <w:rtl/>
          <w:lang w:bidi="fa-IR"/>
        </w:rPr>
        <w:t xml:space="preserve">، </w:t>
      </w:r>
      <w:r>
        <w:rPr>
          <w:rtl/>
          <w:lang w:bidi="fa-IR"/>
        </w:rPr>
        <w:t>اسب از آن جا رفت</w:t>
      </w:r>
      <w:r w:rsidR="0034192D">
        <w:rPr>
          <w:rtl/>
          <w:lang w:bidi="fa-IR"/>
        </w:rPr>
        <w:t xml:space="preserve">، </w:t>
      </w:r>
      <w:r>
        <w:rPr>
          <w:rtl/>
          <w:lang w:bidi="fa-IR"/>
        </w:rPr>
        <w:t>و درگ</w:t>
      </w:r>
      <w:r w:rsidR="00D7132C">
        <w:rPr>
          <w:rtl/>
          <w:lang w:bidi="fa-IR"/>
        </w:rPr>
        <w:t>ی</w:t>
      </w:r>
      <w:r>
        <w:rPr>
          <w:rtl/>
          <w:lang w:bidi="fa-IR"/>
        </w:rPr>
        <w:t>رى شد</w:t>
      </w:r>
      <w:r w:rsidR="00D7132C">
        <w:rPr>
          <w:rtl/>
          <w:lang w:bidi="fa-IR"/>
        </w:rPr>
        <w:t>ی</w:t>
      </w:r>
      <w:r>
        <w:rPr>
          <w:rtl/>
          <w:lang w:bidi="fa-IR"/>
        </w:rPr>
        <w:t>دى ب</w:t>
      </w:r>
      <w:r w:rsidR="00D7132C">
        <w:rPr>
          <w:rtl/>
          <w:lang w:bidi="fa-IR"/>
        </w:rPr>
        <w:t>ی</w:t>
      </w:r>
      <w:r>
        <w:rPr>
          <w:rtl/>
          <w:lang w:bidi="fa-IR"/>
        </w:rPr>
        <w:t xml:space="preserve">ن على </w:t>
      </w:r>
      <w:r w:rsidR="00362EDB" w:rsidRPr="00362EDB">
        <w:rPr>
          <w:rStyle w:val="libAlaemChar"/>
          <w:rtl/>
        </w:rPr>
        <w:t>عليه‌السلام</w:t>
      </w:r>
      <w:r>
        <w:rPr>
          <w:rtl/>
          <w:lang w:bidi="fa-IR"/>
        </w:rPr>
        <w:t xml:space="preserve"> و عمرو رخ داد</w:t>
      </w:r>
      <w:r w:rsidR="0034192D">
        <w:rPr>
          <w:rtl/>
          <w:lang w:bidi="fa-IR"/>
        </w:rPr>
        <w:t xml:space="preserve">، </w:t>
      </w:r>
      <w:r>
        <w:rPr>
          <w:rtl/>
          <w:lang w:bidi="fa-IR"/>
        </w:rPr>
        <w:t>گرد و غبارى كه از ز</w:t>
      </w:r>
      <w:r w:rsidR="00D7132C">
        <w:rPr>
          <w:rtl/>
          <w:lang w:bidi="fa-IR"/>
        </w:rPr>
        <w:t>ی</w:t>
      </w:r>
      <w:r>
        <w:rPr>
          <w:rtl/>
          <w:lang w:bidi="fa-IR"/>
        </w:rPr>
        <w:t>ر پاى آن</w:t>
      </w:r>
      <w:r w:rsidR="003E6297">
        <w:rPr>
          <w:rtl/>
          <w:lang w:bidi="fa-IR"/>
        </w:rPr>
        <w:t xml:space="preserve"> </w:t>
      </w:r>
      <w:r>
        <w:rPr>
          <w:rtl/>
          <w:lang w:bidi="fa-IR"/>
        </w:rPr>
        <w:t>ها برخاست</w:t>
      </w:r>
      <w:r w:rsidR="0034192D">
        <w:rPr>
          <w:rtl/>
          <w:lang w:bidi="fa-IR"/>
        </w:rPr>
        <w:t xml:space="preserve">، </w:t>
      </w:r>
      <w:r>
        <w:rPr>
          <w:rtl/>
          <w:lang w:bidi="fa-IR"/>
        </w:rPr>
        <w:t>آن</w:t>
      </w:r>
      <w:r w:rsidR="003E6297">
        <w:rPr>
          <w:rtl/>
          <w:lang w:bidi="fa-IR"/>
        </w:rPr>
        <w:t xml:space="preserve"> </w:t>
      </w:r>
      <w:r>
        <w:rPr>
          <w:rtl/>
          <w:lang w:bidi="fa-IR"/>
        </w:rPr>
        <w:t>ها را پوشان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جابر بن عبدالله انصارى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ناگاه صداى تكب</w:t>
      </w:r>
      <w:r w:rsidR="00D7132C">
        <w:rPr>
          <w:rtl/>
          <w:lang w:bidi="fa-IR"/>
        </w:rPr>
        <w:t>ی</w:t>
      </w:r>
      <w:r>
        <w:rPr>
          <w:rtl/>
          <w:lang w:bidi="fa-IR"/>
        </w:rPr>
        <w:t xml:space="preserve">ر على </w:t>
      </w:r>
      <w:r w:rsidR="00362EDB" w:rsidRPr="00362EDB">
        <w:rPr>
          <w:rStyle w:val="libAlaemChar"/>
          <w:rtl/>
        </w:rPr>
        <w:t>عليه‌السلام</w:t>
      </w:r>
      <w:r>
        <w:rPr>
          <w:rtl/>
          <w:lang w:bidi="fa-IR"/>
        </w:rPr>
        <w:t xml:space="preserve"> را شن</w:t>
      </w:r>
      <w:r w:rsidR="00D7132C">
        <w:rPr>
          <w:rtl/>
          <w:lang w:bidi="fa-IR"/>
        </w:rPr>
        <w:t>ی</w:t>
      </w:r>
      <w:r>
        <w:rPr>
          <w:rtl/>
          <w:lang w:bidi="fa-IR"/>
        </w:rPr>
        <w:t>دم</w:t>
      </w:r>
      <w:r w:rsidR="0034192D">
        <w:rPr>
          <w:rtl/>
          <w:lang w:bidi="fa-IR"/>
        </w:rPr>
        <w:t xml:space="preserve">، </w:t>
      </w:r>
      <w:r>
        <w:rPr>
          <w:rtl/>
          <w:lang w:bidi="fa-IR"/>
        </w:rPr>
        <w:t>فهم</w:t>
      </w:r>
      <w:r w:rsidR="00D7132C">
        <w:rPr>
          <w:rtl/>
          <w:lang w:bidi="fa-IR"/>
        </w:rPr>
        <w:t>ی</w:t>
      </w:r>
      <w:r>
        <w:rPr>
          <w:rtl/>
          <w:lang w:bidi="fa-IR"/>
        </w:rPr>
        <w:t xml:space="preserve">دم كه على </w:t>
      </w:r>
      <w:r w:rsidR="00362EDB" w:rsidRPr="00362EDB">
        <w:rPr>
          <w:rStyle w:val="libAlaemChar"/>
          <w:rtl/>
        </w:rPr>
        <w:t>عليه‌السلام</w:t>
      </w:r>
      <w:r w:rsidR="0034192D">
        <w:rPr>
          <w:rtl/>
          <w:lang w:bidi="fa-IR"/>
        </w:rPr>
        <w:t xml:space="preserve">، </w:t>
      </w:r>
      <w:r>
        <w:rPr>
          <w:rtl/>
          <w:lang w:bidi="fa-IR"/>
        </w:rPr>
        <w:t>عمرو را كشته است</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اران عمرو با اسب</w:t>
      </w:r>
      <w:r w:rsidR="0034192D">
        <w:rPr>
          <w:rtl/>
          <w:lang w:bidi="fa-IR"/>
        </w:rPr>
        <w:t xml:space="preserve">، </w:t>
      </w:r>
      <w:r w:rsidR="00E5212E">
        <w:rPr>
          <w:rtl/>
          <w:lang w:bidi="fa-IR"/>
        </w:rPr>
        <w:t>خود را به خندق افكندند</w:t>
      </w:r>
      <w:r w:rsidR="0034192D">
        <w:rPr>
          <w:rtl/>
          <w:lang w:bidi="fa-IR"/>
        </w:rPr>
        <w:t xml:space="preserve">، </w:t>
      </w:r>
      <w:r w:rsidR="00E5212E">
        <w:rPr>
          <w:rtl/>
          <w:lang w:bidi="fa-IR"/>
        </w:rPr>
        <w:t>از سوى د</w:t>
      </w:r>
      <w:r>
        <w:rPr>
          <w:rtl/>
          <w:lang w:bidi="fa-IR"/>
        </w:rPr>
        <w:t>ی</w:t>
      </w:r>
      <w:r w:rsidR="00E5212E">
        <w:rPr>
          <w:rtl/>
          <w:lang w:bidi="fa-IR"/>
        </w:rPr>
        <w:t>گر مسلمانان با شن</w:t>
      </w:r>
      <w:r>
        <w:rPr>
          <w:rtl/>
          <w:lang w:bidi="fa-IR"/>
        </w:rPr>
        <w:t>ی</w:t>
      </w:r>
      <w:r w:rsidR="00E5212E">
        <w:rPr>
          <w:rtl/>
          <w:lang w:bidi="fa-IR"/>
        </w:rPr>
        <w:t>دن صداى تكب</w:t>
      </w:r>
      <w:r>
        <w:rPr>
          <w:rtl/>
          <w:lang w:bidi="fa-IR"/>
        </w:rPr>
        <w:t>ی</w:t>
      </w:r>
      <w:r w:rsidR="00E5212E">
        <w:rPr>
          <w:rtl/>
          <w:lang w:bidi="fa-IR"/>
        </w:rPr>
        <w:t xml:space="preserve">ر على </w:t>
      </w:r>
      <w:r w:rsidR="00362EDB" w:rsidRPr="00362EDB">
        <w:rPr>
          <w:rStyle w:val="libAlaemChar"/>
          <w:rtl/>
        </w:rPr>
        <w:t>عليه‌السلام</w:t>
      </w:r>
      <w:r w:rsidR="0034192D">
        <w:rPr>
          <w:rtl/>
          <w:lang w:bidi="fa-IR"/>
        </w:rPr>
        <w:t xml:space="preserve">، </w:t>
      </w:r>
      <w:r w:rsidR="00E5212E">
        <w:rPr>
          <w:rtl/>
          <w:lang w:bidi="fa-IR"/>
        </w:rPr>
        <w:t>كنار خندق آمدند</w:t>
      </w:r>
      <w:r w:rsidR="0034192D">
        <w:rPr>
          <w:rtl/>
          <w:lang w:bidi="fa-IR"/>
        </w:rPr>
        <w:t xml:space="preserve">، </w:t>
      </w:r>
      <w:r w:rsidR="00E5212E">
        <w:rPr>
          <w:rtl/>
          <w:lang w:bidi="fa-IR"/>
        </w:rPr>
        <w:t>د</w:t>
      </w:r>
      <w:r>
        <w:rPr>
          <w:rtl/>
          <w:lang w:bidi="fa-IR"/>
        </w:rPr>
        <w:t>ی</w:t>
      </w:r>
      <w:r w:rsidR="00E5212E">
        <w:rPr>
          <w:rtl/>
          <w:lang w:bidi="fa-IR"/>
        </w:rPr>
        <w:t>دند نوفل با اسبش در م</w:t>
      </w:r>
      <w:r>
        <w:rPr>
          <w:rtl/>
          <w:lang w:bidi="fa-IR"/>
        </w:rPr>
        <w:t>ی</w:t>
      </w:r>
      <w:r w:rsidR="00E5212E">
        <w:rPr>
          <w:rtl/>
          <w:lang w:bidi="fa-IR"/>
        </w:rPr>
        <w:t>ان خندق افتاده</w:t>
      </w:r>
      <w:r w:rsidR="0034192D">
        <w:rPr>
          <w:rtl/>
          <w:lang w:bidi="fa-IR"/>
        </w:rPr>
        <w:t xml:space="preserve">، </w:t>
      </w:r>
      <w:r w:rsidR="00E5212E">
        <w:rPr>
          <w:rtl/>
          <w:lang w:bidi="fa-IR"/>
        </w:rPr>
        <w:t>و آن اسب نمى</w:t>
      </w:r>
      <w:r w:rsidR="003E6297">
        <w:rPr>
          <w:rtl/>
          <w:lang w:bidi="fa-IR"/>
        </w:rPr>
        <w:t xml:space="preserve"> </w:t>
      </w:r>
      <w:r w:rsidR="00E5212E">
        <w:rPr>
          <w:rtl/>
          <w:lang w:bidi="fa-IR"/>
        </w:rPr>
        <w:t>تواند او را از آن جا ب</w:t>
      </w:r>
      <w:r>
        <w:rPr>
          <w:rtl/>
          <w:lang w:bidi="fa-IR"/>
        </w:rPr>
        <w:t>ی</w:t>
      </w:r>
      <w:r w:rsidR="00E5212E">
        <w:rPr>
          <w:rtl/>
          <w:lang w:bidi="fa-IR"/>
        </w:rPr>
        <w:t>رون برد</w:t>
      </w:r>
      <w:r w:rsidR="0034192D">
        <w:rPr>
          <w:rtl/>
          <w:lang w:bidi="fa-IR"/>
        </w:rPr>
        <w:t xml:space="preserve">، </w:t>
      </w:r>
      <w:r w:rsidR="00E5212E">
        <w:rPr>
          <w:rtl/>
          <w:lang w:bidi="fa-IR"/>
        </w:rPr>
        <w:t>او را سنگباران كردند</w:t>
      </w:r>
      <w:r w:rsidR="0034192D">
        <w:rPr>
          <w:rtl/>
          <w:lang w:bidi="fa-IR"/>
        </w:rPr>
        <w:t xml:space="preserve">، </w:t>
      </w:r>
      <w:r w:rsidR="00E5212E">
        <w:rPr>
          <w:rtl/>
          <w:lang w:bidi="fa-IR"/>
        </w:rPr>
        <w:t>نوفل گفت</w:t>
      </w:r>
      <w:r w:rsidR="0034192D">
        <w:rPr>
          <w:rtl/>
          <w:lang w:bidi="fa-IR"/>
        </w:rPr>
        <w:t xml:space="preserve">: </w:t>
      </w:r>
      <w:r w:rsidR="00E5212E">
        <w:rPr>
          <w:rtl/>
          <w:lang w:bidi="fa-IR"/>
        </w:rPr>
        <w:t>چن</w:t>
      </w:r>
      <w:r>
        <w:rPr>
          <w:rtl/>
          <w:lang w:bidi="fa-IR"/>
        </w:rPr>
        <w:t>ی</w:t>
      </w:r>
      <w:r w:rsidR="00E5212E">
        <w:rPr>
          <w:rtl/>
          <w:lang w:bidi="fa-IR"/>
        </w:rPr>
        <w:t>ن نكن</w:t>
      </w:r>
      <w:r>
        <w:rPr>
          <w:rtl/>
          <w:lang w:bidi="fa-IR"/>
        </w:rPr>
        <w:t>ی</w:t>
      </w:r>
      <w:r w:rsidR="00E5212E">
        <w:rPr>
          <w:rtl/>
          <w:lang w:bidi="fa-IR"/>
        </w:rPr>
        <w:t>د</w:t>
      </w:r>
      <w:r w:rsidR="0034192D">
        <w:rPr>
          <w:rtl/>
          <w:lang w:bidi="fa-IR"/>
        </w:rPr>
        <w:t xml:space="preserve">، </w:t>
      </w:r>
      <w:r w:rsidR="00E5212E">
        <w:rPr>
          <w:rtl/>
          <w:lang w:bidi="fa-IR"/>
        </w:rPr>
        <w:t>بلكه مردى از شما ب</w:t>
      </w:r>
      <w:r>
        <w:rPr>
          <w:rtl/>
          <w:lang w:bidi="fa-IR"/>
        </w:rPr>
        <w:t>ی</w:t>
      </w:r>
      <w:r w:rsidR="00E5212E">
        <w:rPr>
          <w:rtl/>
          <w:lang w:bidi="fa-IR"/>
        </w:rPr>
        <w:t>ا</w:t>
      </w:r>
      <w:r>
        <w:rPr>
          <w:rtl/>
          <w:lang w:bidi="fa-IR"/>
        </w:rPr>
        <w:t>ی</w:t>
      </w:r>
      <w:r w:rsidR="00E5212E">
        <w:rPr>
          <w:rtl/>
          <w:lang w:bidi="fa-IR"/>
        </w:rPr>
        <w:t>د و با من بجنگد</w:t>
      </w:r>
      <w:r w:rsidR="0034192D">
        <w:rPr>
          <w:rtl/>
          <w:lang w:bidi="fa-IR"/>
        </w:rPr>
        <w:t>.</w:t>
      </w:r>
      <w:r w:rsidR="0022023E">
        <w:rPr>
          <w:rtl/>
          <w:lang w:bidi="fa-IR"/>
        </w:rPr>
        <w:t xml:space="preserve"> </w:t>
      </w:r>
      <w:r w:rsidR="00E5212E">
        <w:rPr>
          <w:rtl/>
          <w:lang w:bidi="fa-IR"/>
        </w:rPr>
        <w:t>در ا</w:t>
      </w:r>
      <w:r>
        <w:rPr>
          <w:rtl/>
          <w:lang w:bidi="fa-IR"/>
        </w:rPr>
        <w:t>ی</w:t>
      </w:r>
      <w:r w:rsidR="00E5212E">
        <w:rPr>
          <w:rtl/>
          <w:lang w:bidi="fa-IR"/>
        </w:rPr>
        <w:t xml:space="preserve">ن هنگام على </w:t>
      </w:r>
      <w:r w:rsidR="00362EDB" w:rsidRPr="00362EDB">
        <w:rPr>
          <w:rStyle w:val="libAlaemChar"/>
          <w:rtl/>
        </w:rPr>
        <w:t>عليه‌السلام</w:t>
      </w:r>
      <w:r w:rsidR="00E5212E">
        <w:rPr>
          <w:rtl/>
          <w:lang w:bidi="fa-IR"/>
        </w:rPr>
        <w:t xml:space="preserve"> به نوفل حمله كرد و او را ن</w:t>
      </w:r>
      <w:r>
        <w:rPr>
          <w:rtl/>
          <w:lang w:bidi="fa-IR"/>
        </w:rPr>
        <w:t>ی</w:t>
      </w:r>
      <w:r w:rsidR="00E5212E">
        <w:rPr>
          <w:rtl/>
          <w:lang w:bidi="fa-IR"/>
        </w:rPr>
        <w:t>ز كشت</w:t>
      </w:r>
      <w:r w:rsidR="0034192D">
        <w:rPr>
          <w:rtl/>
          <w:lang w:bidi="fa-IR"/>
        </w:rPr>
        <w:t xml:space="preserve">، </w:t>
      </w:r>
      <w:r w:rsidR="00E5212E">
        <w:rPr>
          <w:rtl/>
          <w:lang w:bidi="fa-IR"/>
        </w:rPr>
        <w:t>سپس به قهرمان سوم دشمن هُب</w:t>
      </w:r>
      <w:r>
        <w:rPr>
          <w:rtl/>
          <w:lang w:bidi="fa-IR"/>
        </w:rPr>
        <w:t>ی</w:t>
      </w:r>
      <w:r w:rsidR="00E5212E">
        <w:rPr>
          <w:rtl/>
          <w:lang w:bidi="fa-IR"/>
        </w:rPr>
        <w:t>ره حمله كرد</w:t>
      </w:r>
      <w:r w:rsidR="0034192D">
        <w:rPr>
          <w:rtl/>
          <w:lang w:bidi="fa-IR"/>
        </w:rPr>
        <w:t xml:space="preserve">، </w:t>
      </w:r>
      <w:r w:rsidR="00E5212E">
        <w:rPr>
          <w:rtl/>
          <w:lang w:bidi="fa-IR"/>
        </w:rPr>
        <w:t>او ن</w:t>
      </w:r>
      <w:r>
        <w:rPr>
          <w:rtl/>
          <w:lang w:bidi="fa-IR"/>
        </w:rPr>
        <w:t>ی</w:t>
      </w:r>
      <w:r w:rsidR="00E5212E">
        <w:rPr>
          <w:rtl/>
          <w:lang w:bidi="fa-IR"/>
        </w:rPr>
        <w:t>ز بر خاك هلاكت افتاد</w:t>
      </w:r>
      <w:r w:rsidR="0034192D">
        <w:rPr>
          <w:rtl/>
          <w:lang w:bidi="fa-IR"/>
        </w:rPr>
        <w:t xml:space="preserve">، </w:t>
      </w:r>
      <w:r w:rsidR="00E5212E">
        <w:rPr>
          <w:rtl/>
          <w:lang w:bidi="fa-IR"/>
        </w:rPr>
        <w:t>و دو قهرمان د</w:t>
      </w:r>
      <w:r>
        <w:rPr>
          <w:rtl/>
          <w:lang w:bidi="fa-IR"/>
        </w:rPr>
        <w:t>ی</w:t>
      </w:r>
      <w:r w:rsidR="00E5212E">
        <w:rPr>
          <w:rtl/>
          <w:lang w:bidi="fa-IR"/>
        </w:rPr>
        <w:t>گر (عكرمه و ضرار) گر</w:t>
      </w:r>
      <w:r>
        <w:rPr>
          <w:rtl/>
          <w:lang w:bidi="fa-IR"/>
        </w:rPr>
        <w:t>ی</w:t>
      </w:r>
      <w:r w:rsidR="00E5212E">
        <w:rPr>
          <w:rtl/>
          <w:lang w:bidi="fa-IR"/>
        </w:rPr>
        <w:t>ختند</w:t>
      </w:r>
      <w:r w:rsidR="0034192D">
        <w:rPr>
          <w:rtl/>
          <w:lang w:bidi="fa-IR"/>
        </w:rPr>
        <w:t xml:space="preserve">. </w:t>
      </w:r>
    </w:p>
    <w:p w:rsidR="00E5212E" w:rsidRDefault="00E5212E" w:rsidP="00E5212E">
      <w:pPr>
        <w:pStyle w:val="libNormal"/>
        <w:rPr>
          <w:rtl/>
          <w:lang w:bidi="fa-IR"/>
        </w:rPr>
      </w:pPr>
      <w:r>
        <w:rPr>
          <w:rtl/>
          <w:lang w:bidi="fa-IR"/>
        </w:rPr>
        <w:t>هلاكت ا</w:t>
      </w:r>
      <w:r w:rsidR="00D7132C">
        <w:rPr>
          <w:rtl/>
          <w:lang w:bidi="fa-IR"/>
        </w:rPr>
        <w:t>ی</w:t>
      </w:r>
      <w:r>
        <w:rPr>
          <w:rtl/>
          <w:lang w:bidi="fa-IR"/>
        </w:rPr>
        <w:t xml:space="preserve">ن قهرمانان به دست على </w:t>
      </w:r>
      <w:r w:rsidR="00362EDB" w:rsidRPr="00362EDB">
        <w:rPr>
          <w:rStyle w:val="libAlaemChar"/>
          <w:rtl/>
        </w:rPr>
        <w:t>عليه‌السلام</w:t>
      </w:r>
      <w:r>
        <w:rPr>
          <w:rtl/>
          <w:lang w:bidi="fa-IR"/>
        </w:rPr>
        <w:t xml:space="preserve"> از </w:t>
      </w:r>
      <w:r w:rsidR="00D7132C">
        <w:rPr>
          <w:rtl/>
          <w:lang w:bidi="fa-IR"/>
        </w:rPr>
        <w:t>ی</w:t>
      </w:r>
      <w:r>
        <w:rPr>
          <w:rtl/>
          <w:lang w:bidi="fa-IR"/>
        </w:rPr>
        <w:t>ك سو</w:t>
      </w:r>
      <w:r w:rsidR="0034192D">
        <w:rPr>
          <w:rtl/>
          <w:lang w:bidi="fa-IR"/>
        </w:rPr>
        <w:t xml:space="preserve">، </w:t>
      </w:r>
      <w:r>
        <w:rPr>
          <w:rtl/>
          <w:lang w:bidi="fa-IR"/>
        </w:rPr>
        <w:t>و طوفان و شدت سرما و كمبود علوفه دشمن از سوى د</w:t>
      </w:r>
      <w:r w:rsidR="00D7132C">
        <w:rPr>
          <w:rtl/>
          <w:lang w:bidi="fa-IR"/>
        </w:rPr>
        <w:t>ی</w:t>
      </w:r>
      <w:r>
        <w:rPr>
          <w:rtl/>
          <w:lang w:bidi="fa-IR"/>
        </w:rPr>
        <w:t>گر</w:t>
      </w:r>
      <w:r w:rsidR="0034192D">
        <w:rPr>
          <w:rtl/>
          <w:lang w:bidi="fa-IR"/>
        </w:rPr>
        <w:t xml:space="preserve">، </w:t>
      </w:r>
      <w:r>
        <w:rPr>
          <w:rtl/>
          <w:lang w:bidi="fa-IR"/>
        </w:rPr>
        <w:t>موجب شد كه سپاه ده</w:t>
      </w:r>
      <w:r w:rsidR="003E6297">
        <w:rPr>
          <w:rtl/>
          <w:lang w:bidi="fa-IR"/>
        </w:rPr>
        <w:t xml:space="preserve"> </w:t>
      </w:r>
      <w:r>
        <w:rPr>
          <w:rtl/>
          <w:lang w:bidi="fa-IR"/>
        </w:rPr>
        <w:t>هزار نفرى دشمن با كمال خوارى</w:t>
      </w:r>
      <w:r w:rsidR="0034192D">
        <w:rPr>
          <w:rtl/>
          <w:lang w:bidi="fa-IR"/>
        </w:rPr>
        <w:t xml:space="preserve">، </w:t>
      </w:r>
      <w:r>
        <w:rPr>
          <w:rtl/>
          <w:lang w:bidi="fa-IR"/>
        </w:rPr>
        <w:t>جبهه را ترك كرده و به سوى مكه عقب نش</w:t>
      </w:r>
      <w:r w:rsidR="00D7132C">
        <w:rPr>
          <w:rtl/>
          <w:lang w:bidi="fa-IR"/>
        </w:rPr>
        <w:t>ی</w:t>
      </w:r>
      <w:r>
        <w:rPr>
          <w:rtl/>
          <w:lang w:bidi="fa-IR"/>
        </w:rPr>
        <w:t>نى نما</w:t>
      </w:r>
      <w:r w:rsidR="00D7132C">
        <w:rPr>
          <w:rtl/>
          <w:lang w:bidi="fa-IR"/>
        </w:rPr>
        <w:t>ی</w:t>
      </w:r>
      <w:r>
        <w:rPr>
          <w:rtl/>
          <w:lang w:bidi="fa-IR"/>
        </w:rPr>
        <w:t>د</w:t>
      </w:r>
      <w:r w:rsidR="0034192D">
        <w:rPr>
          <w:rtl/>
          <w:lang w:bidi="fa-IR"/>
        </w:rPr>
        <w:t xml:space="preserve">. </w:t>
      </w:r>
      <w:r w:rsidRPr="008978DB">
        <w:rPr>
          <w:rStyle w:val="libFootnotenumChar"/>
          <w:rtl/>
        </w:rPr>
        <w:t>(844)</w:t>
      </w:r>
      <w:r>
        <w:rPr>
          <w:lang w:bidi="fa-IR"/>
        </w:rPr>
        <w:t xml:space="preserve"> </w:t>
      </w:r>
    </w:p>
    <w:p w:rsidR="00E5212E" w:rsidRDefault="00E5212E" w:rsidP="00E5212E">
      <w:pPr>
        <w:pStyle w:val="libNormal"/>
        <w:rPr>
          <w:rtl/>
          <w:lang w:bidi="fa-IR"/>
        </w:rPr>
      </w:pPr>
      <w:r>
        <w:rPr>
          <w:rtl/>
          <w:lang w:bidi="fa-IR"/>
        </w:rPr>
        <w:t xml:space="preserve">حضرت على </w:t>
      </w:r>
      <w:r w:rsidR="00362EDB" w:rsidRPr="00362EDB">
        <w:rPr>
          <w:rStyle w:val="libAlaemChar"/>
          <w:rtl/>
        </w:rPr>
        <w:t>عليه‌السلام</w:t>
      </w:r>
      <w:r>
        <w:rPr>
          <w:rtl/>
          <w:lang w:bidi="fa-IR"/>
        </w:rPr>
        <w:t xml:space="preserve"> سر از بدن عمرو جدا نمود و آن را نزد پ</w:t>
      </w:r>
      <w:r w:rsidR="00D7132C">
        <w:rPr>
          <w:rtl/>
          <w:lang w:bidi="fa-IR"/>
        </w:rPr>
        <w:t>ی</w:t>
      </w:r>
      <w:r>
        <w:rPr>
          <w:rtl/>
          <w:lang w:bidi="fa-IR"/>
        </w:rPr>
        <w:t>امبر آورد</w:t>
      </w:r>
      <w:r w:rsidR="0034192D">
        <w:rPr>
          <w:rtl/>
          <w:lang w:bidi="fa-IR"/>
        </w:rPr>
        <w:t xml:space="preserve">، </w:t>
      </w:r>
      <w:r>
        <w:rPr>
          <w:rtl/>
          <w:lang w:bidi="fa-IR"/>
        </w:rPr>
        <w:t>و آن را پ</w:t>
      </w:r>
      <w:r w:rsidR="00D7132C">
        <w:rPr>
          <w:rtl/>
          <w:lang w:bidi="fa-IR"/>
        </w:rPr>
        <w:t>ی</w:t>
      </w:r>
      <w:r>
        <w:rPr>
          <w:rtl/>
          <w:lang w:bidi="fa-IR"/>
        </w:rPr>
        <w:t>ش روى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 زم</w:t>
      </w:r>
      <w:r w:rsidR="00D7132C">
        <w:rPr>
          <w:rtl/>
          <w:lang w:bidi="fa-IR"/>
        </w:rPr>
        <w:t>ی</w:t>
      </w:r>
      <w:r>
        <w:rPr>
          <w:rtl/>
          <w:lang w:bidi="fa-IR"/>
        </w:rPr>
        <w:t>ن انداخت</w:t>
      </w:r>
      <w:r w:rsidR="0034192D">
        <w:rPr>
          <w:rtl/>
          <w:lang w:bidi="fa-IR"/>
        </w:rPr>
        <w:t xml:space="preserve">، </w:t>
      </w:r>
      <w:r>
        <w:rPr>
          <w:rtl/>
          <w:lang w:bidi="fa-IR"/>
        </w:rPr>
        <w:t>ابوبكر و عمر به پ</w:t>
      </w:r>
      <w:r w:rsidR="00D7132C">
        <w:rPr>
          <w:rtl/>
          <w:lang w:bidi="fa-IR"/>
        </w:rPr>
        <w:t>ی</w:t>
      </w:r>
      <w:r>
        <w:rPr>
          <w:rtl/>
          <w:lang w:bidi="fa-IR"/>
        </w:rPr>
        <w:t xml:space="preserve">ش آمدند و سر مبارك على </w:t>
      </w:r>
      <w:r w:rsidR="00362EDB" w:rsidRPr="00362EDB">
        <w:rPr>
          <w:rStyle w:val="libAlaemChar"/>
          <w:rtl/>
        </w:rPr>
        <w:t>عليه‌السلام</w:t>
      </w:r>
      <w:r>
        <w:rPr>
          <w:rtl/>
          <w:lang w:bidi="fa-IR"/>
        </w:rPr>
        <w:t xml:space="preserve"> را بوس</w:t>
      </w:r>
      <w:r w:rsidR="00D7132C">
        <w:rPr>
          <w:rtl/>
          <w:lang w:bidi="fa-IR"/>
        </w:rPr>
        <w:t>ی</w:t>
      </w:r>
      <w:r>
        <w:rPr>
          <w:rtl/>
          <w:lang w:bidi="fa-IR"/>
        </w:rPr>
        <w:t>دند</w:t>
      </w:r>
      <w:r w:rsidR="0034192D">
        <w:rPr>
          <w:rtl/>
          <w:lang w:bidi="fa-IR"/>
        </w:rPr>
        <w:t xml:space="preserve">. </w:t>
      </w:r>
      <w:r w:rsidRPr="008978DB">
        <w:rPr>
          <w:rStyle w:val="libFootnotenumChar"/>
          <w:rtl/>
        </w:rPr>
        <w:t>(845)</w:t>
      </w:r>
      <w:r>
        <w:rPr>
          <w:lang w:bidi="fa-IR"/>
        </w:rPr>
        <w:t xml:space="preserve"> </w:t>
      </w:r>
    </w:p>
    <w:p w:rsidR="00E5212E" w:rsidRDefault="00E5212E" w:rsidP="00E5212E">
      <w:pPr>
        <w:pStyle w:val="libNormal"/>
        <w:rPr>
          <w:rtl/>
          <w:lang w:bidi="fa-IR"/>
        </w:rPr>
      </w:pPr>
      <w:r>
        <w:rPr>
          <w:rtl/>
          <w:lang w:bidi="fa-IR"/>
        </w:rPr>
        <w:t xml:space="preserve">اوج ارزش ضربت على </w:t>
      </w:r>
      <w:r w:rsidR="00362EDB" w:rsidRPr="00362EDB">
        <w:rPr>
          <w:rStyle w:val="libAlaemChar"/>
          <w:rtl/>
        </w:rPr>
        <w:t>عليه‌السلام</w:t>
      </w:r>
      <w:r>
        <w:rPr>
          <w:lang w:bidi="fa-IR"/>
        </w:rPr>
        <w:t xml:space="preserve"> </w:t>
      </w:r>
    </w:p>
    <w:p w:rsidR="00E5212E" w:rsidRDefault="00E5212E" w:rsidP="00E5212E">
      <w:pPr>
        <w:pStyle w:val="libNormal"/>
        <w:rPr>
          <w:rtl/>
          <w:lang w:bidi="fa-IR"/>
        </w:rPr>
      </w:pPr>
      <w:r>
        <w:rPr>
          <w:rtl/>
          <w:lang w:bidi="fa-IR"/>
        </w:rPr>
        <w:t>هنگامى كه حضرت على با پ</w:t>
      </w:r>
      <w:r w:rsidR="00D7132C">
        <w:rPr>
          <w:rtl/>
          <w:lang w:bidi="fa-IR"/>
        </w:rPr>
        <w:t>ی</w:t>
      </w:r>
      <w:r>
        <w:rPr>
          <w:rtl/>
          <w:lang w:bidi="fa-IR"/>
        </w:rPr>
        <w:t>روزى به حضور پ</w:t>
      </w:r>
      <w:r w:rsidR="00D7132C">
        <w:rPr>
          <w:rtl/>
          <w:lang w:bidi="fa-IR"/>
        </w:rPr>
        <w:t>ی</w:t>
      </w:r>
      <w:r>
        <w:rPr>
          <w:rtl/>
          <w:lang w:bidi="fa-IR"/>
        </w:rPr>
        <w:t>امبر آمد</w:t>
      </w:r>
      <w:r w:rsidR="0034192D">
        <w:rPr>
          <w:rtl/>
          <w:lang w:bidi="fa-IR"/>
        </w:rPr>
        <w:t xml:space="preserve">، </w:t>
      </w:r>
      <w:r>
        <w:rPr>
          <w:rtl/>
          <w:lang w:bidi="fa-IR"/>
        </w:rPr>
        <w:t>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درباره ارزش ضربت و پ</w:t>
      </w:r>
      <w:r w:rsidR="00D7132C">
        <w:rPr>
          <w:rtl/>
          <w:lang w:bidi="fa-IR"/>
        </w:rPr>
        <w:t>ی</w:t>
      </w:r>
      <w:r>
        <w:rPr>
          <w:rtl/>
          <w:lang w:bidi="fa-IR"/>
        </w:rPr>
        <w:t xml:space="preserve">روزى على </w:t>
      </w:r>
      <w:r w:rsidR="00362EDB" w:rsidRPr="00362EDB">
        <w:rPr>
          <w:rStyle w:val="libAlaemChar"/>
          <w:rtl/>
        </w:rPr>
        <w:t>عليه‌السلام</w:t>
      </w:r>
      <w:r>
        <w:rPr>
          <w:rtl/>
          <w:lang w:bidi="fa-IR"/>
        </w:rPr>
        <w:t xml:space="preserve"> فرمود</w:t>
      </w:r>
      <w:r w:rsidR="0034192D">
        <w:rPr>
          <w:rtl/>
          <w:lang w:bidi="fa-IR"/>
        </w:rPr>
        <w:t xml:space="preserve">: </w:t>
      </w:r>
    </w:p>
    <w:p w:rsidR="00E5212E" w:rsidRDefault="008978DB" w:rsidP="00442C88">
      <w:pPr>
        <w:pStyle w:val="libNormal"/>
        <w:rPr>
          <w:rtl/>
          <w:lang w:bidi="fa-IR"/>
        </w:rPr>
      </w:pPr>
      <w:r w:rsidRPr="00442C88">
        <w:rPr>
          <w:rtl/>
        </w:rPr>
        <w:t>ضَربَةُ عَلِىٍّ یومَ الخَندَقِ اَفضَلُ مِن عبادَةِ الثَّقَلَینِ؛</w:t>
      </w:r>
      <w:r w:rsidR="00E5212E">
        <w:rPr>
          <w:lang w:bidi="fa-IR"/>
        </w:rPr>
        <w:t xml:space="preserve"> </w:t>
      </w:r>
    </w:p>
    <w:p w:rsidR="00E5212E" w:rsidRDefault="00E5212E" w:rsidP="00E5212E">
      <w:pPr>
        <w:pStyle w:val="libNormal"/>
        <w:rPr>
          <w:rtl/>
          <w:lang w:bidi="fa-IR"/>
        </w:rPr>
      </w:pPr>
      <w:r>
        <w:rPr>
          <w:rtl/>
          <w:lang w:bidi="fa-IR"/>
        </w:rPr>
        <w:t>ارزش ضربتى كه على در جنگ خندق بر دشمن فرود آمد</w:t>
      </w:r>
      <w:r w:rsidR="0034192D">
        <w:rPr>
          <w:rtl/>
          <w:lang w:bidi="fa-IR"/>
        </w:rPr>
        <w:t xml:space="preserve">، </w:t>
      </w:r>
      <w:r>
        <w:rPr>
          <w:rtl/>
          <w:lang w:bidi="fa-IR"/>
        </w:rPr>
        <w:t>از ارزش عبادت جن و انس برتر است</w:t>
      </w:r>
      <w:r w:rsidR="0034192D">
        <w:rPr>
          <w:rtl/>
          <w:lang w:bidi="fa-IR"/>
        </w:rPr>
        <w:t>.</w:t>
      </w:r>
      <w:r w:rsidR="0022023E">
        <w:rPr>
          <w:rtl/>
          <w:lang w:bidi="fa-IR"/>
        </w:rPr>
        <w:t xml:space="preserve"> </w:t>
      </w:r>
      <w:r w:rsidRPr="008978DB">
        <w:rPr>
          <w:rStyle w:val="libFootnotenumChar"/>
          <w:rtl/>
        </w:rPr>
        <w:t>(846)</w:t>
      </w:r>
      <w:r>
        <w:rPr>
          <w:lang w:bidi="fa-IR"/>
        </w:rPr>
        <w:t xml:space="preserve"> </w:t>
      </w:r>
    </w:p>
    <w:p w:rsidR="00E5212E" w:rsidRDefault="00E5212E" w:rsidP="00E5212E">
      <w:pPr>
        <w:pStyle w:val="libNormal"/>
        <w:rPr>
          <w:rtl/>
          <w:lang w:bidi="fa-IR"/>
        </w:rPr>
      </w:pPr>
      <w:r>
        <w:rPr>
          <w:rtl/>
          <w:lang w:bidi="fa-IR"/>
        </w:rPr>
        <w:t>و در عبارت د</w:t>
      </w:r>
      <w:r w:rsidR="00D7132C">
        <w:rPr>
          <w:rtl/>
          <w:lang w:bidi="fa-IR"/>
        </w:rPr>
        <w:t>ی</w:t>
      </w:r>
      <w:r>
        <w:rPr>
          <w:rtl/>
          <w:lang w:bidi="fa-IR"/>
        </w:rPr>
        <w:t>گر آمده است</w:t>
      </w:r>
      <w:r w:rsidR="0034192D">
        <w:rPr>
          <w:rtl/>
          <w:lang w:bidi="fa-IR"/>
        </w:rPr>
        <w:t xml:space="preserve">: </w:t>
      </w:r>
    </w:p>
    <w:p w:rsidR="00E5212E" w:rsidRDefault="008978DB" w:rsidP="00442C88">
      <w:pPr>
        <w:pStyle w:val="libNormal"/>
        <w:rPr>
          <w:rtl/>
          <w:lang w:bidi="fa-IR"/>
        </w:rPr>
      </w:pPr>
      <w:r w:rsidRPr="00442C88">
        <w:rPr>
          <w:rtl/>
        </w:rPr>
        <w:t>لَو وُزِنَ الیومُ عَمَلُكَ بِعَمَلِ جَمیعِ اُمَّةِ محمَّدٍ، لَرُجِّحَ عَمَلُكَ عَلى عَمَلِهِم...؛</w:t>
      </w:r>
      <w:r w:rsidR="00E5212E">
        <w:rPr>
          <w:lang w:bidi="fa-IR"/>
        </w:rPr>
        <w:t xml:space="preserve"> </w:t>
      </w:r>
    </w:p>
    <w:p w:rsidR="00E5212E" w:rsidRDefault="00E5212E" w:rsidP="00E5212E">
      <w:pPr>
        <w:pStyle w:val="libNormal"/>
        <w:rPr>
          <w:rtl/>
          <w:lang w:bidi="fa-IR"/>
        </w:rPr>
      </w:pPr>
      <w:r>
        <w:rPr>
          <w:rtl/>
          <w:lang w:bidi="fa-IR"/>
        </w:rPr>
        <w:t>اگر امروز ارزش عمل تو با ارزش عمل همه امت من سنج</w:t>
      </w:r>
      <w:r w:rsidR="00D7132C">
        <w:rPr>
          <w:rtl/>
          <w:lang w:bidi="fa-IR"/>
        </w:rPr>
        <w:t>ی</w:t>
      </w:r>
      <w:r>
        <w:rPr>
          <w:rtl/>
          <w:lang w:bidi="fa-IR"/>
        </w:rPr>
        <w:t>ده شود</w:t>
      </w:r>
      <w:r w:rsidR="0034192D">
        <w:rPr>
          <w:rtl/>
          <w:lang w:bidi="fa-IR"/>
        </w:rPr>
        <w:t xml:space="preserve">، </w:t>
      </w:r>
      <w:r>
        <w:rPr>
          <w:rtl/>
          <w:lang w:bidi="fa-IR"/>
        </w:rPr>
        <w:t>ارزش عمل تو بر ارزش عمل همه امت</w:t>
      </w:r>
      <w:r w:rsidR="0034192D">
        <w:rPr>
          <w:rtl/>
          <w:lang w:bidi="fa-IR"/>
        </w:rPr>
        <w:t xml:space="preserve">، </w:t>
      </w:r>
      <w:r>
        <w:rPr>
          <w:rtl/>
          <w:lang w:bidi="fa-IR"/>
        </w:rPr>
        <w:t>برترى مى</w:t>
      </w:r>
      <w:r w:rsidR="003E6297">
        <w:rPr>
          <w:rtl/>
          <w:lang w:bidi="fa-IR"/>
        </w:rPr>
        <w:t xml:space="preserve"> </w:t>
      </w:r>
      <w:r w:rsidR="00D7132C">
        <w:rPr>
          <w:rtl/>
          <w:lang w:bidi="fa-IR"/>
        </w:rPr>
        <w:t>ی</w:t>
      </w:r>
      <w:r>
        <w:rPr>
          <w:rtl/>
          <w:lang w:bidi="fa-IR"/>
        </w:rPr>
        <w:t>ابد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افزود</w:t>
      </w:r>
      <w:r w:rsidR="0034192D">
        <w:rPr>
          <w:rtl/>
          <w:lang w:bidi="fa-IR"/>
        </w:rPr>
        <w:t xml:space="preserve">: </w:t>
      </w:r>
      <w:r>
        <w:rPr>
          <w:rtl/>
          <w:lang w:bidi="fa-IR"/>
        </w:rPr>
        <w:t>ز</w:t>
      </w:r>
      <w:r w:rsidR="00D7132C">
        <w:rPr>
          <w:rtl/>
          <w:lang w:bidi="fa-IR"/>
        </w:rPr>
        <w:t>ی</w:t>
      </w:r>
      <w:r>
        <w:rPr>
          <w:rtl/>
          <w:lang w:bidi="fa-IR"/>
        </w:rPr>
        <w:t>را با كشته شدن عمرو بن عبدود</w:t>
      </w:r>
      <w:r w:rsidR="0034192D">
        <w:rPr>
          <w:rtl/>
          <w:lang w:bidi="fa-IR"/>
        </w:rPr>
        <w:t xml:space="preserve">، </w:t>
      </w:r>
      <w:r>
        <w:rPr>
          <w:rtl/>
          <w:lang w:bidi="fa-IR"/>
        </w:rPr>
        <w:t>به همه خانه</w:t>
      </w:r>
      <w:r w:rsidR="003E6297">
        <w:rPr>
          <w:rtl/>
          <w:lang w:bidi="fa-IR"/>
        </w:rPr>
        <w:t xml:space="preserve"> </w:t>
      </w:r>
      <w:r>
        <w:rPr>
          <w:rtl/>
          <w:lang w:bidi="fa-IR"/>
        </w:rPr>
        <w:t>هاى مشركان</w:t>
      </w:r>
      <w:r w:rsidR="0034192D">
        <w:rPr>
          <w:rtl/>
          <w:lang w:bidi="fa-IR"/>
        </w:rPr>
        <w:t xml:space="preserve">، </w:t>
      </w:r>
      <w:r>
        <w:rPr>
          <w:rtl/>
          <w:lang w:bidi="fa-IR"/>
        </w:rPr>
        <w:t>ذلت و خوارى وارد گرد</w:t>
      </w:r>
      <w:r w:rsidR="00D7132C">
        <w:rPr>
          <w:rtl/>
          <w:lang w:bidi="fa-IR"/>
        </w:rPr>
        <w:t>ی</w:t>
      </w:r>
      <w:r>
        <w:rPr>
          <w:rtl/>
          <w:lang w:bidi="fa-IR"/>
        </w:rPr>
        <w:t>د</w:t>
      </w:r>
      <w:r w:rsidR="0034192D">
        <w:rPr>
          <w:rtl/>
          <w:lang w:bidi="fa-IR"/>
        </w:rPr>
        <w:t xml:space="preserve">، </w:t>
      </w:r>
      <w:r>
        <w:rPr>
          <w:rtl/>
          <w:lang w:bidi="fa-IR"/>
        </w:rPr>
        <w:t>و به همه خانه</w:t>
      </w:r>
      <w:r w:rsidR="003E6297">
        <w:rPr>
          <w:rtl/>
          <w:lang w:bidi="fa-IR"/>
        </w:rPr>
        <w:t xml:space="preserve"> </w:t>
      </w:r>
      <w:r>
        <w:rPr>
          <w:rtl/>
          <w:lang w:bidi="fa-IR"/>
        </w:rPr>
        <w:t>هاى مسلمانان</w:t>
      </w:r>
      <w:r w:rsidR="0034192D">
        <w:rPr>
          <w:rtl/>
          <w:lang w:bidi="fa-IR"/>
        </w:rPr>
        <w:t xml:space="preserve">، </w:t>
      </w:r>
      <w:r>
        <w:rPr>
          <w:rtl/>
          <w:lang w:bidi="fa-IR"/>
        </w:rPr>
        <w:t>عزت و شكوه</w:t>
      </w:r>
      <w:r w:rsidR="0034192D">
        <w:rPr>
          <w:rtl/>
          <w:lang w:bidi="fa-IR"/>
        </w:rPr>
        <w:t xml:space="preserve">، </w:t>
      </w:r>
      <w:r>
        <w:rPr>
          <w:rtl/>
          <w:lang w:bidi="fa-IR"/>
        </w:rPr>
        <w:t>وارد شد</w:t>
      </w:r>
      <w:r w:rsidR="0034192D">
        <w:rPr>
          <w:rtl/>
          <w:lang w:bidi="fa-IR"/>
        </w:rPr>
        <w:t>.</w:t>
      </w:r>
      <w:r w:rsidR="0022023E">
        <w:rPr>
          <w:rtl/>
          <w:lang w:bidi="fa-IR"/>
        </w:rPr>
        <w:t xml:space="preserve"> </w:t>
      </w:r>
      <w:r w:rsidRPr="008978DB">
        <w:rPr>
          <w:rStyle w:val="libFootnotenumChar"/>
          <w:rtl/>
        </w:rPr>
        <w:t>(847)</w:t>
      </w:r>
      <w:r>
        <w:rPr>
          <w:lang w:bidi="fa-IR"/>
        </w:rPr>
        <w:t xml:space="preserve"> </w:t>
      </w:r>
    </w:p>
    <w:p w:rsidR="00E5212E" w:rsidRDefault="00E5212E" w:rsidP="00E5212E">
      <w:pPr>
        <w:pStyle w:val="libNormal"/>
        <w:rPr>
          <w:rtl/>
          <w:lang w:bidi="fa-IR"/>
        </w:rPr>
      </w:pPr>
      <w:r>
        <w:rPr>
          <w:rtl/>
          <w:lang w:bidi="fa-IR"/>
        </w:rPr>
        <w:t>شرح كوتاه ا</w:t>
      </w:r>
      <w:r w:rsidR="00D7132C">
        <w:rPr>
          <w:rtl/>
          <w:lang w:bidi="fa-IR"/>
        </w:rPr>
        <w:t>ی</w:t>
      </w:r>
      <w:r>
        <w:rPr>
          <w:rtl/>
          <w:lang w:bidi="fa-IR"/>
        </w:rPr>
        <w:t>ن كه</w:t>
      </w:r>
      <w:r w:rsidR="0034192D">
        <w:rPr>
          <w:rtl/>
          <w:lang w:bidi="fa-IR"/>
        </w:rPr>
        <w:t xml:space="preserve">: </w:t>
      </w:r>
      <w:r>
        <w:rPr>
          <w:rtl/>
          <w:lang w:bidi="fa-IR"/>
        </w:rPr>
        <w:t xml:space="preserve">اگر على </w:t>
      </w:r>
      <w:r w:rsidR="00362EDB" w:rsidRPr="00362EDB">
        <w:rPr>
          <w:rStyle w:val="libAlaemChar"/>
          <w:rtl/>
        </w:rPr>
        <w:t>عليه‌السلام</w:t>
      </w:r>
      <w:r>
        <w:rPr>
          <w:rtl/>
          <w:lang w:bidi="fa-IR"/>
        </w:rPr>
        <w:t xml:space="preserve"> به م</w:t>
      </w:r>
      <w:r w:rsidR="00D7132C">
        <w:rPr>
          <w:rtl/>
          <w:lang w:bidi="fa-IR"/>
        </w:rPr>
        <w:t>ی</w:t>
      </w:r>
      <w:r>
        <w:rPr>
          <w:rtl/>
          <w:lang w:bidi="fa-IR"/>
        </w:rPr>
        <w:t>دان نرفته بود</w:t>
      </w:r>
      <w:r w:rsidR="0034192D">
        <w:rPr>
          <w:rtl/>
          <w:lang w:bidi="fa-IR"/>
        </w:rPr>
        <w:t xml:space="preserve">، </w:t>
      </w:r>
      <w:r>
        <w:rPr>
          <w:rtl/>
          <w:lang w:bidi="fa-IR"/>
        </w:rPr>
        <w:t>ه</w:t>
      </w:r>
      <w:r w:rsidR="00D7132C">
        <w:rPr>
          <w:rtl/>
          <w:lang w:bidi="fa-IR"/>
        </w:rPr>
        <w:t>ی</w:t>
      </w:r>
      <w:r>
        <w:rPr>
          <w:rtl/>
          <w:lang w:bidi="fa-IR"/>
        </w:rPr>
        <w:t xml:space="preserve">چ </w:t>
      </w:r>
      <w:r w:rsidR="00D7132C">
        <w:rPr>
          <w:rtl/>
          <w:lang w:bidi="fa-IR"/>
        </w:rPr>
        <w:t>ی</w:t>
      </w:r>
      <w:r>
        <w:rPr>
          <w:rtl/>
          <w:lang w:bidi="fa-IR"/>
        </w:rPr>
        <w:t>ك از مسلمانان چن</w:t>
      </w:r>
      <w:r w:rsidR="00D7132C">
        <w:rPr>
          <w:rtl/>
          <w:lang w:bidi="fa-IR"/>
        </w:rPr>
        <w:t>ی</w:t>
      </w:r>
      <w:r>
        <w:rPr>
          <w:rtl/>
          <w:lang w:bidi="fa-IR"/>
        </w:rPr>
        <w:t>ن جرئتى را نداشتند</w:t>
      </w:r>
      <w:r w:rsidR="0034192D">
        <w:rPr>
          <w:rtl/>
          <w:lang w:bidi="fa-IR"/>
        </w:rPr>
        <w:t xml:space="preserve">، </w:t>
      </w:r>
      <w:r>
        <w:rPr>
          <w:rtl/>
          <w:lang w:bidi="fa-IR"/>
        </w:rPr>
        <w:t>و ارتش ده هزار نفرى دشمن وارد مد</w:t>
      </w:r>
      <w:r w:rsidR="00D7132C">
        <w:rPr>
          <w:rtl/>
          <w:lang w:bidi="fa-IR"/>
        </w:rPr>
        <w:t>ی</w:t>
      </w:r>
      <w:r>
        <w:rPr>
          <w:rtl/>
          <w:lang w:bidi="fa-IR"/>
        </w:rPr>
        <w:t>نه شده و سپاه اسلام را تار و مار مى</w:t>
      </w:r>
      <w:r w:rsidR="003E6297">
        <w:rPr>
          <w:rtl/>
          <w:lang w:bidi="fa-IR"/>
        </w:rPr>
        <w:t xml:space="preserve"> </w:t>
      </w:r>
      <w:r>
        <w:rPr>
          <w:rtl/>
          <w:lang w:bidi="fa-IR"/>
        </w:rPr>
        <w:t>كرد</w:t>
      </w:r>
      <w:r w:rsidR="0034192D">
        <w:rPr>
          <w:rtl/>
          <w:lang w:bidi="fa-IR"/>
        </w:rPr>
        <w:t xml:space="preserve">، </w:t>
      </w:r>
      <w:r>
        <w:rPr>
          <w:rtl/>
          <w:lang w:bidi="fa-IR"/>
        </w:rPr>
        <w:t xml:space="preserve">با كشته شدن عمرو و قهرمانان دشمن به دست على </w:t>
      </w:r>
      <w:r w:rsidR="00362EDB" w:rsidRPr="00362EDB">
        <w:rPr>
          <w:rStyle w:val="libAlaemChar"/>
          <w:rtl/>
        </w:rPr>
        <w:t>عليه‌السلام</w:t>
      </w:r>
      <w:r w:rsidR="0034192D">
        <w:rPr>
          <w:rtl/>
          <w:lang w:bidi="fa-IR"/>
        </w:rPr>
        <w:t xml:space="preserve">، </w:t>
      </w:r>
      <w:r>
        <w:rPr>
          <w:rtl/>
          <w:lang w:bidi="fa-IR"/>
        </w:rPr>
        <w:t>حلقه محاصره دشمن شكسته شد</w:t>
      </w:r>
      <w:r w:rsidR="0034192D">
        <w:rPr>
          <w:rtl/>
          <w:lang w:bidi="fa-IR"/>
        </w:rPr>
        <w:t xml:space="preserve">، </w:t>
      </w:r>
      <w:r>
        <w:rPr>
          <w:rtl/>
          <w:lang w:bidi="fa-IR"/>
        </w:rPr>
        <w:t>و كمر دشمن خم گرد</w:t>
      </w:r>
      <w:r w:rsidR="00D7132C">
        <w:rPr>
          <w:rtl/>
          <w:lang w:bidi="fa-IR"/>
        </w:rPr>
        <w:t>ی</w:t>
      </w:r>
      <w:r>
        <w:rPr>
          <w:rtl/>
          <w:lang w:bidi="fa-IR"/>
        </w:rPr>
        <w:t>د و داغ جانكاهى بر دل دشمن نهاده شد</w:t>
      </w:r>
      <w:r w:rsidR="0034192D">
        <w:rPr>
          <w:rtl/>
          <w:lang w:bidi="fa-IR"/>
        </w:rPr>
        <w:t xml:space="preserve">، </w:t>
      </w:r>
      <w:r>
        <w:rPr>
          <w:rtl/>
          <w:lang w:bidi="fa-IR"/>
        </w:rPr>
        <w:t>كه موجب عقب نش</w:t>
      </w:r>
      <w:r w:rsidR="00D7132C">
        <w:rPr>
          <w:rtl/>
          <w:lang w:bidi="fa-IR"/>
        </w:rPr>
        <w:t>ی</w:t>
      </w:r>
      <w:r>
        <w:rPr>
          <w:rtl/>
          <w:lang w:bidi="fa-IR"/>
        </w:rPr>
        <w:t>نى آنان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اگر على </w:t>
      </w:r>
      <w:r w:rsidR="00362EDB" w:rsidRPr="00362EDB">
        <w:rPr>
          <w:rStyle w:val="libAlaemChar"/>
          <w:rtl/>
        </w:rPr>
        <w:t>عليه‌السلام</w:t>
      </w:r>
      <w:r>
        <w:rPr>
          <w:rtl/>
          <w:lang w:bidi="fa-IR"/>
        </w:rPr>
        <w:t xml:space="preserve"> قهرمانان پ</w:t>
      </w:r>
      <w:r w:rsidR="00D7132C">
        <w:rPr>
          <w:rtl/>
          <w:lang w:bidi="fa-IR"/>
        </w:rPr>
        <w:t>ی</w:t>
      </w:r>
      <w:r>
        <w:rPr>
          <w:rtl/>
          <w:lang w:bidi="fa-IR"/>
        </w:rPr>
        <w:t>شتاز دشمن را نمى</w:t>
      </w:r>
      <w:r w:rsidR="003E6297">
        <w:rPr>
          <w:rtl/>
          <w:lang w:bidi="fa-IR"/>
        </w:rPr>
        <w:t xml:space="preserve"> </w:t>
      </w:r>
      <w:r>
        <w:rPr>
          <w:rtl/>
          <w:lang w:bidi="fa-IR"/>
        </w:rPr>
        <w:t>كشت</w:t>
      </w:r>
      <w:r w:rsidR="0034192D">
        <w:rPr>
          <w:rtl/>
          <w:lang w:bidi="fa-IR"/>
        </w:rPr>
        <w:t xml:space="preserve">، </w:t>
      </w:r>
      <w:r>
        <w:rPr>
          <w:rtl/>
          <w:lang w:bidi="fa-IR"/>
        </w:rPr>
        <w:t>عبور سپاه دشمن از خط دفاعى خندق</w:t>
      </w:r>
      <w:r w:rsidR="0034192D">
        <w:rPr>
          <w:rtl/>
          <w:lang w:bidi="fa-IR"/>
        </w:rPr>
        <w:t xml:space="preserve">، </w:t>
      </w:r>
      <w:r>
        <w:rPr>
          <w:rtl/>
          <w:lang w:bidi="fa-IR"/>
        </w:rPr>
        <w:t>قطعى بود</w:t>
      </w:r>
      <w:r w:rsidR="0034192D">
        <w:rPr>
          <w:rtl/>
          <w:lang w:bidi="fa-IR"/>
        </w:rPr>
        <w:t xml:space="preserve">، </w:t>
      </w:r>
      <w:r>
        <w:rPr>
          <w:rtl/>
          <w:lang w:bidi="fa-IR"/>
        </w:rPr>
        <w:t>و در چن</w:t>
      </w:r>
      <w:r w:rsidR="00D7132C">
        <w:rPr>
          <w:rtl/>
          <w:lang w:bidi="fa-IR"/>
        </w:rPr>
        <w:t>ی</w:t>
      </w:r>
      <w:r>
        <w:rPr>
          <w:rtl/>
          <w:lang w:bidi="fa-IR"/>
        </w:rPr>
        <w:t>ن صورت نه تاك مى</w:t>
      </w:r>
      <w:r w:rsidR="003E6297">
        <w:rPr>
          <w:rtl/>
          <w:lang w:bidi="fa-IR"/>
        </w:rPr>
        <w:t xml:space="preserve"> </w:t>
      </w:r>
      <w:r>
        <w:rPr>
          <w:rtl/>
          <w:lang w:bidi="fa-IR"/>
        </w:rPr>
        <w:t>ماند و نه تاك نشان</w:t>
      </w:r>
      <w:r w:rsidR="0034192D">
        <w:rPr>
          <w:rtl/>
          <w:lang w:bidi="fa-IR"/>
        </w:rPr>
        <w:t xml:space="preserve">، </w:t>
      </w:r>
      <w:r>
        <w:rPr>
          <w:rtl/>
          <w:lang w:bidi="fa-IR"/>
        </w:rPr>
        <w:t>بر هم</w:t>
      </w:r>
      <w:r w:rsidR="00D7132C">
        <w:rPr>
          <w:rtl/>
          <w:lang w:bidi="fa-IR"/>
        </w:rPr>
        <w:t>ی</w:t>
      </w:r>
      <w:r>
        <w:rPr>
          <w:rtl/>
          <w:lang w:bidi="fa-IR"/>
        </w:rPr>
        <w:t>ن اساس و محاسبات نظامى</w:t>
      </w:r>
      <w:r w:rsidR="0034192D">
        <w:rPr>
          <w:rtl/>
          <w:lang w:bidi="fa-IR"/>
        </w:rPr>
        <w:t xml:space="preserve">، </w:t>
      </w:r>
      <w:r>
        <w:rPr>
          <w:rtl/>
          <w:lang w:bidi="fa-IR"/>
        </w:rPr>
        <w:t>و ارز</w:t>
      </w:r>
      <w:r w:rsidR="00D7132C">
        <w:rPr>
          <w:rtl/>
          <w:lang w:bidi="fa-IR"/>
        </w:rPr>
        <w:t>ی</w:t>
      </w:r>
      <w:r>
        <w:rPr>
          <w:rtl/>
          <w:lang w:bidi="fa-IR"/>
        </w:rPr>
        <w:t>ابى دق</w:t>
      </w:r>
      <w:r w:rsidR="00D7132C">
        <w:rPr>
          <w:rtl/>
          <w:lang w:bidi="fa-IR"/>
        </w:rPr>
        <w:t>ی</w:t>
      </w:r>
      <w:r>
        <w:rPr>
          <w:rtl/>
          <w:lang w:bidi="fa-IR"/>
        </w:rPr>
        <w:t>ق است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ارزش ضربت على </w:t>
      </w:r>
      <w:r w:rsidR="00362EDB" w:rsidRPr="00362EDB">
        <w:rPr>
          <w:rStyle w:val="libAlaemChar"/>
          <w:rtl/>
        </w:rPr>
        <w:t>عليه‌السلام</w:t>
      </w:r>
      <w:r>
        <w:rPr>
          <w:rtl/>
          <w:lang w:bidi="fa-IR"/>
        </w:rPr>
        <w:t xml:space="preserve"> را برتر از ارزش اعمال جن و انس دانست</w:t>
      </w:r>
      <w:r w:rsidR="0034192D">
        <w:rPr>
          <w:rtl/>
          <w:lang w:bidi="fa-IR"/>
        </w:rPr>
        <w:t xml:space="preserve">. </w:t>
      </w:r>
    </w:p>
    <w:p w:rsidR="003B20BC" w:rsidRDefault="00E5212E" w:rsidP="00E5212E">
      <w:pPr>
        <w:pStyle w:val="libNormal"/>
        <w:rPr>
          <w:rtl/>
          <w:lang w:bidi="fa-IR"/>
        </w:rPr>
      </w:pPr>
      <w:r>
        <w:rPr>
          <w:rtl/>
          <w:lang w:bidi="fa-IR"/>
        </w:rPr>
        <w:t xml:space="preserve">2 </w:t>
      </w:r>
      <w:r w:rsidR="00B6393C">
        <w:rPr>
          <w:rtl/>
          <w:lang w:bidi="fa-IR"/>
        </w:rPr>
        <w:t xml:space="preserve">- </w:t>
      </w:r>
      <w:r>
        <w:rPr>
          <w:rtl/>
          <w:lang w:bidi="fa-IR"/>
        </w:rPr>
        <w:t>طوفان و</w:t>
      </w:r>
      <w:r w:rsidR="00D7132C">
        <w:rPr>
          <w:rtl/>
          <w:lang w:bidi="fa-IR"/>
        </w:rPr>
        <w:t>ی</w:t>
      </w:r>
      <w:r>
        <w:rPr>
          <w:rtl/>
          <w:lang w:bidi="fa-IR"/>
        </w:rPr>
        <w:t>رانگر</w:t>
      </w:r>
      <w:r w:rsidR="0034192D">
        <w:rPr>
          <w:rtl/>
          <w:lang w:bidi="fa-IR"/>
        </w:rPr>
        <w:t xml:space="preserve">، </w:t>
      </w:r>
      <w:r w:rsidR="00D7132C">
        <w:rPr>
          <w:rtl/>
          <w:lang w:bidi="fa-IR"/>
        </w:rPr>
        <w:t>ی</w:t>
      </w:r>
      <w:r>
        <w:rPr>
          <w:rtl/>
          <w:lang w:bidi="fa-IR"/>
        </w:rPr>
        <w:t>ا امداد غ</w:t>
      </w:r>
      <w:r w:rsidR="00D7132C">
        <w:rPr>
          <w:rtl/>
          <w:lang w:bidi="fa-IR"/>
        </w:rPr>
        <w:t>ی</w:t>
      </w:r>
      <w:r>
        <w:rPr>
          <w:rtl/>
          <w:lang w:bidi="fa-IR"/>
        </w:rPr>
        <w:t>بى خدا</w:t>
      </w:r>
    </w:p>
    <w:p w:rsidR="00E5212E" w:rsidRDefault="00E5212E" w:rsidP="00E5212E">
      <w:pPr>
        <w:pStyle w:val="libNormal"/>
        <w:rPr>
          <w:rtl/>
          <w:lang w:bidi="fa-IR"/>
        </w:rPr>
      </w:pPr>
      <w:r>
        <w:rPr>
          <w:rtl/>
          <w:lang w:bidi="fa-IR"/>
        </w:rPr>
        <w:t>دشمنان ز</w:t>
      </w:r>
      <w:r w:rsidR="00D7132C">
        <w:rPr>
          <w:rtl/>
          <w:lang w:bidi="fa-IR"/>
        </w:rPr>
        <w:t>ی</w:t>
      </w:r>
      <w:r>
        <w:rPr>
          <w:rtl/>
          <w:lang w:bidi="fa-IR"/>
        </w:rPr>
        <w:t>اد كه از احزاب مختلف تشك</w:t>
      </w:r>
      <w:r w:rsidR="00D7132C">
        <w:rPr>
          <w:rtl/>
          <w:lang w:bidi="fa-IR"/>
        </w:rPr>
        <w:t>ی</w:t>
      </w:r>
      <w:r>
        <w:rPr>
          <w:rtl/>
          <w:lang w:bidi="fa-IR"/>
        </w:rPr>
        <w:t>ل شده بودند</w:t>
      </w:r>
      <w:r w:rsidR="0034192D">
        <w:rPr>
          <w:rtl/>
          <w:lang w:bidi="fa-IR"/>
        </w:rPr>
        <w:t xml:space="preserve">، </w:t>
      </w:r>
      <w:r>
        <w:rPr>
          <w:rtl/>
          <w:lang w:bidi="fa-IR"/>
        </w:rPr>
        <w:t>مد</w:t>
      </w:r>
      <w:r w:rsidR="00D7132C">
        <w:rPr>
          <w:rtl/>
          <w:lang w:bidi="fa-IR"/>
        </w:rPr>
        <w:t>ی</w:t>
      </w:r>
      <w:r>
        <w:rPr>
          <w:rtl/>
          <w:lang w:bidi="fa-IR"/>
        </w:rPr>
        <w:t>نه را در محاصره شد</w:t>
      </w:r>
      <w:r w:rsidR="00D7132C">
        <w:rPr>
          <w:rtl/>
          <w:lang w:bidi="fa-IR"/>
        </w:rPr>
        <w:t>ی</w:t>
      </w:r>
      <w:r>
        <w:rPr>
          <w:rtl/>
          <w:lang w:bidi="fa-IR"/>
        </w:rPr>
        <w:t>د قرار داده بودند</w:t>
      </w:r>
      <w:r w:rsidR="0034192D">
        <w:rPr>
          <w:rtl/>
          <w:lang w:bidi="fa-IR"/>
        </w:rPr>
        <w:t xml:space="preserve">، </w:t>
      </w:r>
      <w:r>
        <w:rPr>
          <w:rtl/>
          <w:lang w:bidi="fa-IR"/>
        </w:rPr>
        <w:t>و ا</w:t>
      </w:r>
      <w:r w:rsidR="00D7132C">
        <w:rPr>
          <w:rtl/>
          <w:lang w:bidi="fa-IR"/>
        </w:rPr>
        <w:t>ی</w:t>
      </w:r>
      <w:r>
        <w:rPr>
          <w:rtl/>
          <w:lang w:bidi="fa-IR"/>
        </w:rPr>
        <w:t xml:space="preserve">ن محاصره حدود </w:t>
      </w:r>
      <w:r w:rsidR="00D7132C">
        <w:rPr>
          <w:rtl/>
          <w:lang w:bidi="fa-IR"/>
        </w:rPr>
        <w:t>ی</w:t>
      </w:r>
      <w:r>
        <w:rPr>
          <w:rtl/>
          <w:lang w:bidi="fa-IR"/>
        </w:rPr>
        <w:t>ك ماه طول كش</w:t>
      </w:r>
      <w:r w:rsidR="00D7132C">
        <w:rPr>
          <w:rtl/>
          <w:lang w:bidi="fa-IR"/>
        </w:rPr>
        <w:t>ی</w:t>
      </w:r>
      <w:r>
        <w:rPr>
          <w:rtl/>
          <w:lang w:bidi="fa-IR"/>
        </w:rPr>
        <w:t>د</w:t>
      </w:r>
      <w:r w:rsidR="0034192D">
        <w:rPr>
          <w:rtl/>
          <w:lang w:bidi="fa-IR"/>
        </w:rPr>
        <w:t xml:space="preserve">. </w:t>
      </w:r>
      <w:r>
        <w:rPr>
          <w:rtl/>
          <w:lang w:bidi="fa-IR"/>
        </w:rPr>
        <w:t>مسلمانان در فشار سخت كمبود غذا قرار گرفتند</w:t>
      </w:r>
      <w:r w:rsidR="0034192D">
        <w:rPr>
          <w:rtl/>
          <w:lang w:bidi="fa-IR"/>
        </w:rPr>
        <w:t xml:space="preserve">، </w:t>
      </w:r>
      <w:r>
        <w:rPr>
          <w:rtl/>
          <w:lang w:bidi="fa-IR"/>
        </w:rPr>
        <w:t>تا آن جا كه طبق بعضى از روا</w:t>
      </w:r>
      <w:r w:rsidR="00D7132C">
        <w:rPr>
          <w:rtl/>
          <w:lang w:bidi="fa-IR"/>
        </w:rPr>
        <w:t>ی</w:t>
      </w:r>
      <w:r>
        <w:rPr>
          <w:rtl/>
          <w:lang w:bidi="fa-IR"/>
        </w:rPr>
        <w:t>ات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كه مشغول كندن خندق بود</w:t>
      </w:r>
      <w:r w:rsidR="0034192D">
        <w:rPr>
          <w:rtl/>
          <w:lang w:bidi="fa-IR"/>
        </w:rPr>
        <w:t xml:space="preserve">، </w:t>
      </w:r>
      <w:r>
        <w:rPr>
          <w:rtl/>
          <w:lang w:bidi="fa-IR"/>
        </w:rPr>
        <w:t>سه روز گرسنه ماند</w:t>
      </w:r>
      <w:r w:rsidR="0034192D">
        <w:rPr>
          <w:rtl/>
          <w:lang w:bidi="fa-IR"/>
        </w:rPr>
        <w:t xml:space="preserve">، </w:t>
      </w:r>
      <w:r>
        <w:rPr>
          <w:rtl/>
          <w:lang w:bidi="fa-IR"/>
        </w:rPr>
        <w:t xml:space="preserve">و حضرت زهرا </w:t>
      </w:r>
      <w:r w:rsidR="002702D6" w:rsidRPr="002702D6">
        <w:rPr>
          <w:rStyle w:val="libAlaemChar"/>
          <w:rtl/>
        </w:rPr>
        <w:t>عليها‌السلام</w:t>
      </w:r>
      <w:r>
        <w:rPr>
          <w:rtl/>
          <w:lang w:bidi="fa-IR"/>
        </w:rPr>
        <w:t xml:space="preserve"> قطعه اندكى از نان خشك براى آن حضرت برد</w:t>
      </w:r>
      <w:r w:rsidR="0034192D">
        <w:rPr>
          <w:rtl/>
          <w:lang w:bidi="fa-IR"/>
        </w:rPr>
        <w:t xml:space="preserve">. </w:t>
      </w:r>
      <w:r w:rsidRPr="008978DB">
        <w:rPr>
          <w:rStyle w:val="libFootnotenumChar"/>
          <w:rtl/>
        </w:rPr>
        <w:t>(848)</w:t>
      </w:r>
      <w:r>
        <w:rPr>
          <w:lang w:bidi="fa-IR"/>
        </w:rPr>
        <w:t xml:space="preserve"> </w:t>
      </w:r>
    </w:p>
    <w:p w:rsidR="00E5212E" w:rsidRDefault="00E5212E" w:rsidP="00E5212E">
      <w:pPr>
        <w:pStyle w:val="libNormal"/>
        <w:rPr>
          <w:rtl/>
          <w:lang w:bidi="fa-IR"/>
        </w:rPr>
      </w:pPr>
      <w:r>
        <w:rPr>
          <w:rtl/>
          <w:lang w:bidi="fa-IR"/>
        </w:rPr>
        <w:t>مردم مد</w:t>
      </w:r>
      <w:r w:rsidR="00D7132C">
        <w:rPr>
          <w:rtl/>
          <w:lang w:bidi="fa-IR"/>
        </w:rPr>
        <w:t>ی</w:t>
      </w:r>
      <w:r>
        <w:rPr>
          <w:rtl/>
          <w:lang w:bidi="fa-IR"/>
        </w:rPr>
        <w:t>نه افسرده و غمگ</w:t>
      </w:r>
      <w:r w:rsidR="00D7132C">
        <w:rPr>
          <w:rtl/>
          <w:lang w:bidi="fa-IR"/>
        </w:rPr>
        <w:t>ی</w:t>
      </w:r>
      <w:r>
        <w:rPr>
          <w:rtl/>
          <w:lang w:bidi="fa-IR"/>
        </w:rPr>
        <w:t>ن بودند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مسجد مشغول نماز بود</w:t>
      </w:r>
      <w:r w:rsidR="0034192D">
        <w:rPr>
          <w:rtl/>
          <w:lang w:bidi="fa-IR"/>
        </w:rPr>
        <w:t xml:space="preserve">، </w:t>
      </w:r>
      <w:r>
        <w:rPr>
          <w:rtl/>
          <w:lang w:bidi="fa-IR"/>
        </w:rPr>
        <w:t>و از خداوند مى</w:t>
      </w:r>
      <w:r w:rsidR="003E6297">
        <w:rPr>
          <w:rtl/>
          <w:lang w:bidi="fa-IR"/>
        </w:rPr>
        <w:t xml:space="preserve"> </w:t>
      </w:r>
      <w:r>
        <w:rPr>
          <w:rtl/>
          <w:lang w:bidi="fa-IR"/>
        </w:rPr>
        <w:t>خواست تا با امدادهاى غ</w:t>
      </w:r>
      <w:r w:rsidR="00D7132C">
        <w:rPr>
          <w:rtl/>
          <w:lang w:bidi="fa-IR"/>
        </w:rPr>
        <w:t>ی</w:t>
      </w:r>
      <w:r>
        <w:rPr>
          <w:rtl/>
          <w:lang w:bidi="fa-IR"/>
        </w:rPr>
        <w:t>بى خود</w:t>
      </w:r>
      <w:r w:rsidR="0034192D">
        <w:rPr>
          <w:rtl/>
          <w:lang w:bidi="fa-IR"/>
        </w:rPr>
        <w:t xml:space="preserve">، </w:t>
      </w:r>
      <w:r>
        <w:rPr>
          <w:rtl/>
          <w:lang w:bidi="fa-IR"/>
        </w:rPr>
        <w:t>موجب رفع و دفع فشارها و رنجها گردد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م</w:t>
      </w:r>
      <w:r w:rsidR="00D7132C">
        <w:rPr>
          <w:rtl/>
          <w:lang w:bidi="fa-IR"/>
        </w:rPr>
        <w:t>ی</w:t>
      </w:r>
      <w:r>
        <w:rPr>
          <w:rtl/>
          <w:lang w:bidi="fa-IR"/>
        </w:rPr>
        <w:t>ان پ</w:t>
      </w:r>
      <w:r w:rsidR="00D7132C">
        <w:rPr>
          <w:rtl/>
          <w:lang w:bidi="fa-IR"/>
        </w:rPr>
        <w:t>ی</w:t>
      </w:r>
      <w:r>
        <w:rPr>
          <w:rtl/>
          <w:lang w:bidi="fa-IR"/>
        </w:rPr>
        <w:t>امبر به جمع</w:t>
      </w:r>
      <w:r w:rsidR="00D7132C">
        <w:rPr>
          <w:rtl/>
          <w:lang w:bidi="fa-IR"/>
        </w:rPr>
        <w:t>ی</w:t>
      </w:r>
      <w:r>
        <w:rPr>
          <w:rtl/>
          <w:lang w:bidi="fa-IR"/>
        </w:rPr>
        <w:t>ت مسلمانان متوجه شد و فرمود</w:t>
      </w:r>
      <w:r w:rsidR="0034192D">
        <w:rPr>
          <w:rtl/>
          <w:lang w:bidi="fa-IR"/>
        </w:rPr>
        <w:t xml:space="preserve">: </w:t>
      </w:r>
      <w:r>
        <w:rPr>
          <w:rtl/>
          <w:lang w:bidi="fa-IR"/>
        </w:rPr>
        <w:t>آ</w:t>
      </w:r>
      <w:r w:rsidR="00D7132C">
        <w:rPr>
          <w:rtl/>
          <w:lang w:bidi="fa-IR"/>
        </w:rPr>
        <w:t>ی</w:t>
      </w:r>
      <w:r>
        <w:rPr>
          <w:rtl/>
          <w:lang w:bidi="fa-IR"/>
        </w:rPr>
        <w:t>ا در م</w:t>
      </w:r>
      <w:r w:rsidR="00D7132C">
        <w:rPr>
          <w:rtl/>
          <w:lang w:bidi="fa-IR"/>
        </w:rPr>
        <w:t>ی</w:t>
      </w:r>
      <w:r>
        <w:rPr>
          <w:rtl/>
          <w:lang w:bidi="fa-IR"/>
        </w:rPr>
        <w:t>ان شما كسى هست كه به درون دشمن نفوذ كند و براى ما از آن</w:t>
      </w:r>
      <w:r w:rsidR="003E6297">
        <w:rPr>
          <w:rtl/>
          <w:lang w:bidi="fa-IR"/>
        </w:rPr>
        <w:t xml:space="preserve"> </w:t>
      </w:r>
      <w:r>
        <w:rPr>
          <w:rtl/>
          <w:lang w:bidi="fa-IR"/>
        </w:rPr>
        <w:t>ها خبر ب</w:t>
      </w:r>
      <w:r w:rsidR="00D7132C">
        <w:rPr>
          <w:rtl/>
          <w:lang w:bidi="fa-IR"/>
        </w:rPr>
        <w:t>ی</w:t>
      </w:r>
      <w:r>
        <w:rPr>
          <w:rtl/>
          <w:lang w:bidi="fa-IR"/>
        </w:rPr>
        <w:t>اورد تا در بهشت رف</w:t>
      </w:r>
      <w:r w:rsidR="00D7132C">
        <w:rPr>
          <w:rtl/>
          <w:lang w:bidi="fa-IR"/>
        </w:rPr>
        <w:t>ی</w:t>
      </w:r>
      <w:r>
        <w:rPr>
          <w:rtl/>
          <w:lang w:bidi="fa-IR"/>
        </w:rPr>
        <w:t>ق و همدم من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w:t>
      </w:r>
      <w:r w:rsidR="00D7132C">
        <w:rPr>
          <w:rtl/>
          <w:lang w:bidi="fa-IR"/>
        </w:rPr>
        <w:t>ی</w:t>
      </w:r>
      <w:r>
        <w:rPr>
          <w:rtl/>
          <w:lang w:bidi="fa-IR"/>
        </w:rPr>
        <w:t>چكس جواب پ</w:t>
      </w:r>
      <w:r w:rsidR="00D7132C">
        <w:rPr>
          <w:rtl/>
          <w:lang w:bidi="fa-IR"/>
        </w:rPr>
        <w:t>ی</w:t>
      </w:r>
      <w:r>
        <w:rPr>
          <w:rtl/>
          <w:lang w:bidi="fa-IR"/>
        </w:rPr>
        <w:t>امبر را نداد</w:t>
      </w:r>
      <w:r w:rsidR="0034192D">
        <w:rPr>
          <w:rtl/>
          <w:lang w:bidi="fa-IR"/>
        </w:rPr>
        <w:t xml:space="preserve">، </w:t>
      </w:r>
      <w:r>
        <w:rPr>
          <w:rtl/>
          <w:lang w:bidi="fa-IR"/>
        </w:rPr>
        <w:t>ز</w:t>
      </w:r>
      <w:r w:rsidR="00D7132C">
        <w:rPr>
          <w:rtl/>
          <w:lang w:bidi="fa-IR"/>
        </w:rPr>
        <w:t>ی</w:t>
      </w:r>
      <w:r>
        <w:rPr>
          <w:rtl/>
          <w:lang w:bidi="fa-IR"/>
        </w:rPr>
        <w:t>را چن</w:t>
      </w:r>
      <w:r w:rsidR="00D7132C">
        <w:rPr>
          <w:rtl/>
          <w:lang w:bidi="fa-IR"/>
        </w:rPr>
        <w:t>ی</w:t>
      </w:r>
      <w:r>
        <w:rPr>
          <w:rtl/>
          <w:lang w:bidi="fa-IR"/>
        </w:rPr>
        <w:t>ن مأمور</w:t>
      </w:r>
      <w:r w:rsidR="00D7132C">
        <w:rPr>
          <w:rtl/>
          <w:lang w:bidi="fa-IR"/>
        </w:rPr>
        <w:t>ی</w:t>
      </w:r>
      <w:r>
        <w:rPr>
          <w:rtl/>
          <w:lang w:bidi="fa-IR"/>
        </w:rPr>
        <w:t>تى بس</w:t>
      </w:r>
      <w:r w:rsidR="00D7132C">
        <w:rPr>
          <w:rtl/>
          <w:lang w:bidi="fa-IR"/>
        </w:rPr>
        <w:t>ی</w:t>
      </w:r>
      <w:r>
        <w:rPr>
          <w:rtl/>
          <w:lang w:bidi="fa-IR"/>
        </w:rPr>
        <w:t>ار سخت و دشوار بود</w:t>
      </w:r>
      <w:r w:rsidR="0034192D">
        <w:rPr>
          <w:rtl/>
          <w:lang w:bidi="fa-IR"/>
        </w:rPr>
        <w:t xml:space="preserve">، </w:t>
      </w:r>
      <w:r>
        <w:rPr>
          <w:rtl/>
          <w:lang w:bidi="fa-IR"/>
        </w:rPr>
        <w:t>شدت گرسنگى همه را بى تاب نموده بود</w:t>
      </w:r>
      <w:r w:rsidR="0034192D">
        <w:rPr>
          <w:rtl/>
          <w:lang w:bidi="fa-IR"/>
        </w:rPr>
        <w:t xml:space="preserve">، </w:t>
      </w:r>
      <w:r>
        <w:rPr>
          <w:rtl/>
          <w:lang w:bidi="fa-IR"/>
        </w:rPr>
        <w:t>در ا</w:t>
      </w:r>
      <w:r w:rsidR="00D7132C">
        <w:rPr>
          <w:rtl/>
          <w:lang w:bidi="fa-IR"/>
        </w:rPr>
        <w:t>ی</w:t>
      </w:r>
      <w:r>
        <w:rPr>
          <w:rtl/>
          <w:lang w:bidi="fa-IR"/>
        </w:rPr>
        <w:t>ن بحران</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sidR="0034192D">
        <w:rPr>
          <w:rtl/>
          <w:lang w:bidi="fa-IR"/>
        </w:rPr>
        <w:t xml:space="preserve">، </w:t>
      </w:r>
      <w:r>
        <w:rPr>
          <w:rtl/>
          <w:lang w:bidi="fa-IR"/>
        </w:rPr>
        <w:t>حذ</w:t>
      </w:r>
      <w:r w:rsidR="00D7132C">
        <w:rPr>
          <w:rtl/>
          <w:lang w:bidi="fa-IR"/>
        </w:rPr>
        <w:t>ی</w:t>
      </w:r>
      <w:r>
        <w:rPr>
          <w:rtl/>
          <w:lang w:bidi="fa-IR"/>
        </w:rPr>
        <w:t xml:space="preserve">فة بن </w:t>
      </w:r>
      <w:r w:rsidR="00D7132C">
        <w:rPr>
          <w:rtl/>
          <w:lang w:bidi="fa-IR"/>
        </w:rPr>
        <w:t>ی</w:t>
      </w:r>
      <w:r>
        <w:rPr>
          <w:rtl/>
          <w:lang w:bidi="fa-IR"/>
        </w:rPr>
        <w:t>مان را كه شخص ز</w:t>
      </w:r>
      <w:r w:rsidR="00D7132C">
        <w:rPr>
          <w:rtl/>
          <w:lang w:bidi="fa-IR"/>
        </w:rPr>
        <w:t>ی</w:t>
      </w:r>
      <w:r>
        <w:rPr>
          <w:rtl/>
          <w:lang w:bidi="fa-IR"/>
        </w:rPr>
        <w:t>رك و زبردست و منافق</w:t>
      </w:r>
      <w:r w:rsidR="003E6297">
        <w:rPr>
          <w:rtl/>
          <w:lang w:bidi="fa-IR"/>
        </w:rPr>
        <w:t xml:space="preserve"> </w:t>
      </w:r>
      <w:r>
        <w:rPr>
          <w:rtl/>
          <w:lang w:bidi="fa-IR"/>
        </w:rPr>
        <w:t>شناس بود</w:t>
      </w:r>
      <w:r w:rsidR="0034192D">
        <w:rPr>
          <w:rtl/>
          <w:lang w:bidi="fa-IR"/>
        </w:rPr>
        <w:t xml:space="preserve">، </w:t>
      </w:r>
      <w:r>
        <w:rPr>
          <w:rtl/>
          <w:lang w:bidi="fa-IR"/>
        </w:rPr>
        <w:t>طلب</w:t>
      </w:r>
      <w:r w:rsidR="00D7132C">
        <w:rPr>
          <w:rtl/>
          <w:lang w:bidi="fa-IR"/>
        </w:rPr>
        <w:t>ی</w:t>
      </w:r>
      <w:r>
        <w:rPr>
          <w:rtl/>
          <w:lang w:bidi="fa-IR"/>
        </w:rPr>
        <w:t>د و به او فرمود</w:t>
      </w:r>
      <w:r w:rsidR="0034192D">
        <w:rPr>
          <w:rtl/>
          <w:lang w:bidi="fa-IR"/>
        </w:rPr>
        <w:t xml:space="preserve">: </w:t>
      </w:r>
      <w:r>
        <w:rPr>
          <w:rtl/>
          <w:lang w:bidi="fa-IR"/>
        </w:rPr>
        <w:t>برخ</w:t>
      </w:r>
      <w:r w:rsidR="00D7132C">
        <w:rPr>
          <w:rtl/>
          <w:lang w:bidi="fa-IR"/>
        </w:rPr>
        <w:t>ی</w:t>
      </w:r>
      <w:r>
        <w:rPr>
          <w:rtl/>
          <w:lang w:bidi="fa-IR"/>
        </w:rPr>
        <w:t>ز و به سوى دشمن برو</w:t>
      </w:r>
      <w:r w:rsidR="0034192D">
        <w:rPr>
          <w:rtl/>
          <w:lang w:bidi="fa-IR"/>
        </w:rPr>
        <w:t xml:space="preserve">، </w:t>
      </w:r>
      <w:r>
        <w:rPr>
          <w:rtl/>
          <w:lang w:bidi="fa-IR"/>
        </w:rPr>
        <w:t>(و به طور كاملاً مخف</w:t>
      </w:r>
      <w:r w:rsidR="00D7132C">
        <w:rPr>
          <w:rtl/>
          <w:lang w:bidi="fa-IR"/>
        </w:rPr>
        <w:t>ی</w:t>
      </w:r>
      <w:r>
        <w:rPr>
          <w:rtl/>
          <w:lang w:bidi="fa-IR"/>
        </w:rPr>
        <w:t>انه) در م</w:t>
      </w:r>
      <w:r w:rsidR="00D7132C">
        <w:rPr>
          <w:rtl/>
          <w:lang w:bidi="fa-IR"/>
        </w:rPr>
        <w:t>ی</w:t>
      </w:r>
      <w:r>
        <w:rPr>
          <w:rtl/>
          <w:lang w:bidi="fa-IR"/>
        </w:rPr>
        <w:t>ان دشمن نفوذ كن و چگونگى وضع آنها را به ما گزارش بده</w:t>
      </w:r>
      <w:r w:rsidR="0034192D">
        <w:rPr>
          <w:rtl/>
          <w:lang w:bidi="fa-IR"/>
        </w:rPr>
        <w:t xml:space="preserve">، </w:t>
      </w:r>
      <w:r>
        <w:rPr>
          <w:rtl/>
          <w:lang w:bidi="fa-IR"/>
        </w:rPr>
        <w:t>به شرط ا</w:t>
      </w:r>
      <w:r w:rsidR="00D7132C">
        <w:rPr>
          <w:rtl/>
          <w:lang w:bidi="fa-IR"/>
        </w:rPr>
        <w:t>ی</w:t>
      </w:r>
      <w:r>
        <w:rPr>
          <w:rtl/>
          <w:lang w:bidi="fa-IR"/>
        </w:rPr>
        <w:t>ن كه جز ا</w:t>
      </w:r>
      <w:r w:rsidR="00D7132C">
        <w:rPr>
          <w:rtl/>
          <w:lang w:bidi="fa-IR"/>
        </w:rPr>
        <w:t>ی</w:t>
      </w:r>
      <w:r>
        <w:rPr>
          <w:rtl/>
          <w:lang w:bidi="fa-IR"/>
        </w:rPr>
        <w:t>ن</w:t>
      </w:r>
      <w:r w:rsidR="0034192D">
        <w:rPr>
          <w:rtl/>
          <w:lang w:bidi="fa-IR"/>
        </w:rPr>
        <w:t xml:space="preserve">، </w:t>
      </w:r>
      <w:r>
        <w:rPr>
          <w:rtl/>
          <w:lang w:bidi="fa-IR"/>
        </w:rPr>
        <w:t>ه</w:t>
      </w:r>
      <w:r w:rsidR="00D7132C">
        <w:rPr>
          <w:rtl/>
          <w:lang w:bidi="fa-IR"/>
        </w:rPr>
        <w:t>ی</w:t>
      </w:r>
      <w:r>
        <w:rPr>
          <w:rtl/>
          <w:lang w:bidi="fa-IR"/>
        </w:rPr>
        <w:t>چ كارى انجام ندهى تا برگردى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حذ</w:t>
      </w:r>
      <w:r w:rsidR="00D7132C">
        <w:rPr>
          <w:rtl/>
          <w:lang w:bidi="fa-IR"/>
        </w:rPr>
        <w:t>ی</w:t>
      </w:r>
      <w:r>
        <w:rPr>
          <w:rtl/>
          <w:lang w:bidi="fa-IR"/>
        </w:rPr>
        <w:t>فه جواب مثبت داد</w:t>
      </w:r>
      <w:r w:rsidR="0034192D">
        <w:rPr>
          <w:rtl/>
          <w:lang w:bidi="fa-IR"/>
        </w:rPr>
        <w:t xml:space="preserve">. </w:t>
      </w:r>
      <w:r>
        <w:rPr>
          <w:rtl/>
          <w:lang w:bidi="fa-IR"/>
        </w:rPr>
        <w:t>از مد</w:t>
      </w:r>
      <w:r w:rsidR="00D7132C">
        <w:rPr>
          <w:rtl/>
          <w:lang w:bidi="fa-IR"/>
        </w:rPr>
        <w:t>ی</w:t>
      </w:r>
      <w:r>
        <w:rPr>
          <w:rtl/>
          <w:lang w:bidi="fa-IR"/>
        </w:rPr>
        <w:t>نه و حصار شهر و خندق خارج شد</w:t>
      </w:r>
      <w:r w:rsidR="0034192D">
        <w:rPr>
          <w:rtl/>
          <w:lang w:bidi="fa-IR"/>
        </w:rPr>
        <w:t xml:space="preserve">، </w:t>
      </w:r>
      <w:r>
        <w:rPr>
          <w:rtl/>
          <w:lang w:bidi="fa-IR"/>
        </w:rPr>
        <w:t>در م</w:t>
      </w:r>
      <w:r w:rsidR="00D7132C">
        <w:rPr>
          <w:rtl/>
          <w:lang w:bidi="fa-IR"/>
        </w:rPr>
        <w:t>ی</w:t>
      </w:r>
      <w:r>
        <w:rPr>
          <w:rtl/>
          <w:lang w:bidi="fa-IR"/>
        </w:rPr>
        <w:t>ان لشگر قر</w:t>
      </w:r>
      <w:r w:rsidR="00D7132C">
        <w:rPr>
          <w:rtl/>
          <w:lang w:bidi="fa-IR"/>
        </w:rPr>
        <w:t>ی</w:t>
      </w:r>
      <w:r>
        <w:rPr>
          <w:rtl/>
          <w:lang w:bidi="fa-IR"/>
        </w:rPr>
        <w:t>ش نفوذ كرد د</w:t>
      </w:r>
      <w:r w:rsidR="00D7132C">
        <w:rPr>
          <w:rtl/>
          <w:lang w:bidi="fa-IR"/>
        </w:rPr>
        <w:t>ی</w:t>
      </w:r>
      <w:r>
        <w:rPr>
          <w:rtl/>
          <w:lang w:bidi="fa-IR"/>
        </w:rPr>
        <w:t>د باد و طوفان شد</w:t>
      </w:r>
      <w:r w:rsidR="00D7132C">
        <w:rPr>
          <w:rtl/>
          <w:lang w:bidi="fa-IR"/>
        </w:rPr>
        <w:t>ی</w:t>
      </w:r>
      <w:r>
        <w:rPr>
          <w:rtl/>
          <w:lang w:bidi="fa-IR"/>
        </w:rPr>
        <w:t>دى كه در سرماى زمستان مى</w:t>
      </w:r>
      <w:r w:rsidR="003E6297">
        <w:rPr>
          <w:rtl/>
          <w:lang w:bidi="fa-IR"/>
        </w:rPr>
        <w:t xml:space="preserve"> </w:t>
      </w:r>
      <w:r>
        <w:rPr>
          <w:rtl/>
          <w:lang w:bidi="fa-IR"/>
        </w:rPr>
        <w:t>وزد</w:t>
      </w:r>
      <w:r w:rsidR="0034192D">
        <w:rPr>
          <w:rtl/>
          <w:lang w:bidi="fa-IR"/>
        </w:rPr>
        <w:t xml:space="preserve">، </w:t>
      </w:r>
      <w:r>
        <w:rPr>
          <w:rtl/>
          <w:lang w:bidi="fa-IR"/>
        </w:rPr>
        <w:t>فرا رس</w:t>
      </w:r>
      <w:r w:rsidR="00D7132C">
        <w:rPr>
          <w:rtl/>
          <w:lang w:bidi="fa-IR"/>
        </w:rPr>
        <w:t>ی</w:t>
      </w:r>
      <w:r>
        <w:rPr>
          <w:rtl/>
          <w:lang w:bidi="fa-IR"/>
        </w:rPr>
        <w:t>د</w:t>
      </w:r>
      <w:r w:rsidR="0034192D">
        <w:rPr>
          <w:rtl/>
          <w:lang w:bidi="fa-IR"/>
        </w:rPr>
        <w:t xml:space="preserve">، </w:t>
      </w:r>
      <w:r>
        <w:rPr>
          <w:rtl/>
          <w:lang w:bidi="fa-IR"/>
        </w:rPr>
        <w:t>و تمام تشك</w:t>
      </w:r>
      <w:r w:rsidR="00D7132C">
        <w:rPr>
          <w:rtl/>
          <w:lang w:bidi="fa-IR"/>
        </w:rPr>
        <w:t>ی</w:t>
      </w:r>
      <w:r>
        <w:rPr>
          <w:rtl/>
          <w:lang w:bidi="fa-IR"/>
        </w:rPr>
        <w:t>لات دشمن را در هم ر</w:t>
      </w:r>
      <w:r w:rsidR="00D7132C">
        <w:rPr>
          <w:rtl/>
          <w:lang w:bidi="fa-IR"/>
        </w:rPr>
        <w:t>ی</w:t>
      </w:r>
      <w:r>
        <w:rPr>
          <w:rtl/>
          <w:lang w:bidi="fa-IR"/>
        </w:rPr>
        <w:t>خت</w:t>
      </w:r>
      <w:r w:rsidR="0034192D">
        <w:rPr>
          <w:rtl/>
          <w:lang w:bidi="fa-IR"/>
        </w:rPr>
        <w:t xml:space="preserve">، </w:t>
      </w:r>
      <w:r>
        <w:rPr>
          <w:rtl/>
          <w:lang w:bidi="fa-IR"/>
        </w:rPr>
        <w:t>نه خ</w:t>
      </w:r>
      <w:r w:rsidR="00D7132C">
        <w:rPr>
          <w:rtl/>
          <w:lang w:bidi="fa-IR"/>
        </w:rPr>
        <w:t>ی</w:t>
      </w:r>
      <w:r>
        <w:rPr>
          <w:rtl/>
          <w:lang w:bidi="fa-IR"/>
        </w:rPr>
        <w:t>مه</w:t>
      </w:r>
      <w:r w:rsidR="003E6297">
        <w:rPr>
          <w:rtl/>
          <w:lang w:bidi="fa-IR"/>
        </w:rPr>
        <w:t xml:space="preserve"> </w:t>
      </w:r>
      <w:r>
        <w:rPr>
          <w:rtl/>
          <w:lang w:bidi="fa-IR"/>
        </w:rPr>
        <w:t>اى باقى ماند و نه ظرف و اثاث</w:t>
      </w:r>
      <w:r w:rsidR="00D7132C">
        <w:rPr>
          <w:rtl/>
          <w:lang w:bidi="fa-IR"/>
        </w:rPr>
        <w:t>ی</w:t>
      </w:r>
      <w:r>
        <w:rPr>
          <w:rtl/>
          <w:lang w:bidi="fa-IR"/>
        </w:rPr>
        <w:t>ه و آتشى</w:t>
      </w:r>
      <w:r w:rsidR="0034192D">
        <w:rPr>
          <w:rtl/>
          <w:lang w:bidi="fa-IR"/>
        </w:rPr>
        <w:t xml:space="preserve">، </w:t>
      </w:r>
      <w:r>
        <w:rPr>
          <w:rtl/>
          <w:lang w:bidi="fa-IR"/>
        </w:rPr>
        <w:t>لشگردشمن در فشار سختى قرار گرفت</w:t>
      </w:r>
      <w:r w:rsidR="0034192D">
        <w:rPr>
          <w:rtl/>
          <w:lang w:bidi="fa-IR"/>
        </w:rPr>
        <w:t xml:space="preserve">، </w:t>
      </w:r>
      <w:r>
        <w:rPr>
          <w:rtl/>
          <w:lang w:bidi="fa-IR"/>
        </w:rPr>
        <w:t>در ا</w:t>
      </w:r>
      <w:r w:rsidR="00D7132C">
        <w:rPr>
          <w:rtl/>
          <w:lang w:bidi="fa-IR"/>
        </w:rPr>
        <w:t>ی</w:t>
      </w:r>
      <w:r>
        <w:rPr>
          <w:rtl/>
          <w:lang w:bidi="fa-IR"/>
        </w:rPr>
        <w:t>ن ب</w:t>
      </w:r>
      <w:r w:rsidR="00D7132C">
        <w:rPr>
          <w:rtl/>
          <w:lang w:bidi="fa-IR"/>
        </w:rPr>
        <w:t>ی</w:t>
      </w:r>
      <w:r>
        <w:rPr>
          <w:rtl/>
          <w:lang w:bidi="fa-IR"/>
        </w:rPr>
        <w:t>ن ابوسف</w:t>
      </w:r>
      <w:r w:rsidR="00D7132C">
        <w:rPr>
          <w:rtl/>
          <w:lang w:bidi="fa-IR"/>
        </w:rPr>
        <w:t>ی</w:t>
      </w:r>
      <w:r>
        <w:rPr>
          <w:rtl/>
          <w:lang w:bidi="fa-IR"/>
        </w:rPr>
        <w:t>ان رئ</w:t>
      </w:r>
      <w:r w:rsidR="00D7132C">
        <w:rPr>
          <w:rtl/>
          <w:lang w:bidi="fa-IR"/>
        </w:rPr>
        <w:t>ی</w:t>
      </w:r>
      <w:r>
        <w:rPr>
          <w:rtl/>
          <w:lang w:bidi="fa-IR"/>
        </w:rPr>
        <w:t>س دشمنان</w:t>
      </w:r>
      <w:r w:rsidR="0034192D">
        <w:rPr>
          <w:rtl/>
          <w:lang w:bidi="fa-IR"/>
        </w:rPr>
        <w:t xml:space="preserve">، </w:t>
      </w:r>
      <w:r>
        <w:rPr>
          <w:rtl/>
          <w:lang w:bidi="fa-IR"/>
        </w:rPr>
        <w:t>ب</w:t>
      </w:r>
      <w:r w:rsidR="00D7132C">
        <w:rPr>
          <w:rtl/>
          <w:lang w:bidi="fa-IR"/>
        </w:rPr>
        <w:t>ی</w:t>
      </w:r>
      <w:r>
        <w:rPr>
          <w:rtl/>
          <w:lang w:bidi="fa-IR"/>
        </w:rPr>
        <w:t>رون آمد و فر</w:t>
      </w:r>
      <w:r w:rsidR="00D7132C">
        <w:rPr>
          <w:rtl/>
          <w:lang w:bidi="fa-IR"/>
        </w:rPr>
        <w:t>ی</w:t>
      </w:r>
      <w:r>
        <w:rPr>
          <w:rtl/>
          <w:lang w:bidi="fa-IR"/>
        </w:rPr>
        <w:t>اد زد</w:t>
      </w:r>
      <w:r w:rsidR="0034192D">
        <w:rPr>
          <w:rtl/>
          <w:lang w:bidi="fa-IR"/>
        </w:rPr>
        <w:t xml:space="preserve">: </w:t>
      </w:r>
      <w:r>
        <w:rPr>
          <w:rtl/>
          <w:lang w:bidi="fa-IR"/>
        </w:rPr>
        <w:t>اى گروه قر</w:t>
      </w:r>
      <w:r w:rsidR="00D7132C">
        <w:rPr>
          <w:rtl/>
          <w:lang w:bidi="fa-IR"/>
        </w:rPr>
        <w:t>ی</w:t>
      </w:r>
      <w:r>
        <w:rPr>
          <w:rtl/>
          <w:lang w:bidi="fa-IR"/>
        </w:rPr>
        <w:t>ش</w:t>
      </w:r>
      <w:r w:rsidR="0034192D">
        <w:rPr>
          <w:rtl/>
          <w:lang w:bidi="fa-IR"/>
        </w:rPr>
        <w:t xml:space="preserve">، </w:t>
      </w:r>
      <w:r>
        <w:rPr>
          <w:rtl/>
          <w:lang w:bidi="fa-IR"/>
        </w:rPr>
        <w:t>هر كس از نام رف</w:t>
      </w:r>
      <w:r w:rsidR="00D7132C">
        <w:rPr>
          <w:rtl/>
          <w:lang w:bidi="fa-IR"/>
        </w:rPr>
        <w:t>ی</w:t>
      </w:r>
      <w:r>
        <w:rPr>
          <w:rtl/>
          <w:lang w:bidi="fa-IR"/>
        </w:rPr>
        <w:t>ق بغل دستى خود بپرسد تا مبادا جاسوسى در م</w:t>
      </w:r>
      <w:r w:rsidR="00D7132C">
        <w:rPr>
          <w:rtl/>
          <w:lang w:bidi="fa-IR"/>
        </w:rPr>
        <w:t>ی</w:t>
      </w:r>
      <w:r>
        <w:rPr>
          <w:rtl/>
          <w:lang w:bidi="fa-IR"/>
        </w:rPr>
        <w:t>ان ما باشد</w:t>
      </w:r>
      <w:r w:rsidR="0034192D">
        <w:rPr>
          <w:rtl/>
          <w:lang w:bidi="fa-IR"/>
        </w:rPr>
        <w:t xml:space="preserve">، </w:t>
      </w:r>
      <w:r>
        <w:rPr>
          <w:rtl/>
          <w:lang w:bidi="fa-IR"/>
        </w:rPr>
        <w:t>كه مى</w:t>
      </w:r>
      <w:r w:rsidR="003E6297">
        <w:rPr>
          <w:rtl/>
          <w:lang w:bidi="fa-IR"/>
        </w:rPr>
        <w:t xml:space="preserve"> </w:t>
      </w:r>
      <w:r>
        <w:rPr>
          <w:rtl/>
          <w:lang w:bidi="fa-IR"/>
        </w:rPr>
        <w:t>خواهم مطلبى را اعلام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حذ</w:t>
      </w:r>
      <w:r w:rsidR="00D7132C">
        <w:rPr>
          <w:rtl/>
          <w:lang w:bidi="fa-IR"/>
        </w:rPr>
        <w:t>ی</w:t>
      </w:r>
      <w:r>
        <w:rPr>
          <w:rtl/>
          <w:lang w:bidi="fa-IR"/>
        </w:rPr>
        <w:t>فه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من خودم را آماده نمودم و پ</w:t>
      </w:r>
      <w:r w:rsidR="00D7132C">
        <w:rPr>
          <w:rtl/>
          <w:lang w:bidi="fa-IR"/>
        </w:rPr>
        <w:t>ی</w:t>
      </w:r>
      <w:r>
        <w:rPr>
          <w:rtl/>
          <w:lang w:bidi="fa-IR"/>
        </w:rPr>
        <w:t>شدستى كردم و بى درنگ به جانب چپ و راست خود متوجه شدم و به بغل دستى خود گفتم</w:t>
      </w:r>
      <w:r w:rsidR="0034192D">
        <w:rPr>
          <w:rtl/>
          <w:lang w:bidi="fa-IR"/>
        </w:rPr>
        <w:t xml:space="preserve">: </w:t>
      </w:r>
      <w:r>
        <w:rPr>
          <w:rtl/>
          <w:lang w:bidi="fa-IR"/>
        </w:rPr>
        <w:t>تو ك</w:t>
      </w:r>
      <w:r w:rsidR="00D7132C">
        <w:rPr>
          <w:rtl/>
          <w:lang w:bidi="fa-IR"/>
        </w:rPr>
        <w:t>ی</w:t>
      </w:r>
      <w:r>
        <w:rPr>
          <w:rtl/>
          <w:lang w:bidi="fa-IR"/>
        </w:rPr>
        <w:t>ستى و نامت چ</w:t>
      </w:r>
      <w:r w:rsidR="00D7132C">
        <w:rPr>
          <w:rtl/>
          <w:lang w:bidi="fa-IR"/>
        </w:rPr>
        <w:t>ی</w:t>
      </w:r>
      <w:r>
        <w:rPr>
          <w:rtl/>
          <w:lang w:bidi="fa-IR"/>
        </w:rPr>
        <w:t>ست</w:t>
      </w:r>
      <w:r w:rsidR="0034192D">
        <w:rPr>
          <w:rtl/>
          <w:lang w:bidi="fa-IR"/>
        </w:rPr>
        <w:t>؟</w:t>
      </w:r>
      <w:r w:rsidR="0022023E">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كسى نفهم</w:t>
      </w:r>
      <w:r w:rsidR="00D7132C">
        <w:rPr>
          <w:rtl/>
          <w:lang w:bidi="fa-IR"/>
        </w:rPr>
        <w:t>ی</w:t>
      </w:r>
      <w:r>
        <w:rPr>
          <w:rtl/>
          <w:lang w:bidi="fa-IR"/>
        </w:rPr>
        <w:t>د كه من جاسوس لشگر اسلام هستم</w:t>
      </w:r>
      <w:r w:rsidR="0034192D">
        <w:rPr>
          <w:rtl/>
          <w:lang w:bidi="fa-IR"/>
        </w:rPr>
        <w:t xml:space="preserve">. </w:t>
      </w:r>
      <w:r>
        <w:rPr>
          <w:rtl/>
          <w:lang w:bidi="fa-IR"/>
        </w:rPr>
        <w:t>در ا</w:t>
      </w:r>
      <w:r w:rsidR="00D7132C">
        <w:rPr>
          <w:rtl/>
          <w:lang w:bidi="fa-IR"/>
        </w:rPr>
        <w:t>ی</w:t>
      </w:r>
      <w:r>
        <w:rPr>
          <w:rtl/>
          <w:lang w:bidi="fa-IR"/>
        </w:rPr>
        <w:t>ن هنگام كه ابوسف</w:t>
      </w:r>
      <w:r w:rsidR="00D7132C">
        <w:rPr>
          <w:rtl/>
          <w:lang w:bidi="fa-IR"/>
        </w:rPr>
        <w:t>ی</w:t>
      </w:r>
      <w:r>
        <w:rPr>
          <w:rtl/>
          <w:lang w:bidi="fa-IR"/>
        </w:rPr>
        <w:t>ان مطمئن شد جاسوسى در م</w:t>
      </w:r>
      <w:r w:rsidR="00D7132C">
        <w:rPr>
          <w:rtl/>
          <w:lang w:bidi="fa-IR"/>
        </w:rPr>
        <w:t>ی</w:t>
      </w:r>
      <w:r>
        <w:rPr>
          <w:rtl/>
          <w:lang w:bidi="fa-IR"/>
        </w:rPr>
        <w:t>ان ن</w:t>
      </w:r>
      <w:r w:rsidR="00D7132C">
        <w:rPr>
          <w:rtl/>
          <w:lang w:bidi="fa-IR"/>
        </w:rPr>
        <w:t>ی</w:t>
      </w:r>
      <w:r>
        <w:rPr>
          <w:rtl/>
          <w:lang w:bidi="fa-IR"/>
        </w:rPr>
        <w:t>ست</w:t>
      </w:r>
      <w:r w:rsidR="0034192D">
        <w:rPr>
          <w:rtl/>
          <w:lang w:bidi="fa-IR"/>
        </w:rPr>
        <w:t xml:space="preserve">، </w:t>
      </w:r>
      <w:r>
        <w:rPr>
          <w:rtl/>
          <w:lang w:bidi="fa-IR"/>
        </w:rPr>
        <w:t>صدا زد</w:t>
      </w:r>
      <w:r w:rsidR="0034192D">
        <w:rPr>
          <w:rtl/>
          <w:lang w:bidi="fa-IR"/>
        </w:rPr>
        <w:t xml:space="preserve">: </w:t>
      </w:r>
      <w:r>
        <w:rPr>
          <w:rtl/>
          <w:lang w:bidi="fa-IR"/>
        </w:rPr>
        <w:t>اى گروه قر</w:t>
      </w:r>
      <w:r w:rsidR="00D7132C">
        <w:rPr>
          <w:rtl/>
          <w:lang w:bidi="fa-IR"/>
        </w:rPr>
        <w:t>ی</w:t>
      </w:r>
      <w:r>
        <w:rPr>
          <w:rtl/>
          <w:lang w:bidi="fa-IR"/>
        </w:rPr>
        <w:t>ش</w:t>
      </w:r>
      <w:r w:rsidR="0034192D">
        <w:rPr>
          <w:rtl/>
          <w:lang w:bidi="fa-IR"/>
        </w:rPr>
        <w:t xml:space="preserve">! </w:t>
      </w:r>
      <w:r>
        <w:rPr>
          <w:rtl/>
          <w:lang w:bidi="fa-IR"/>
        </w:rPr>
        <w:t>سوگند به خدا</w:t>
      </w:r>
      <w:r w:rsidR="0034192D">
        <w:rPr>
          <w:rtl/>
          <w:lang w:bidi="fa-IR"/>
        </w:rPr>
        <w:t xml:space="preserve">! </w:t>
      </w:r>
      <w:r>
        <w:rPr>
          <w:rtl/>
          <w:lang w:bidi="fa-IR"/>
        </w:rPr>
        <w:t>د</w:t>
      </w:r>
      <w:r w:rsidR="00D7132C">
        <w:rPr>
          <w:rtl/>
          <w:lang w:bidi="fa-IR"/>
        </w:rPr>
        <w:t>ی</w:t>
      </w:r>
      <w:r>
        <w:rPr>
          <w:rtl/>
          <w:lang w:bidi="fa-IR"/>
        </w:rPr>
        <w:t>گر جاى توقف ن</w:t>
      </w:r>
      <w:r w:rsidR="00D7132C">
        <w:rPr>
          <w:rtl/>
          <w:lang w:bidi="fa-IR"/>
        </w:rPr>
        <w:t>ی</w:t>
      </w:r>
      <w:r>
        <w:rPr>
          <w:rtl/>
          <w:lang w:bidi="fa-IR"/>
        </w:rPr>
        <w:t>ست</w:t>
      </w:r>
      <w:r w:rsidR="0034192D">
        <w:rPr>
          <w:rtl/>
          <w:lang w:bidi="fa-IR"/>
        </w:rPr>
        <w:t xml:space="preserve">، </w:t>
      </w:r>
      <w:r>
        <w:rPr>
          <w:rtl/>
          <w:lang w:bidi="fa-IR"/>
        </w:rPr>
        <w:t>ز</w:t>
      </w:r>
      <w:r w:rsidR="00D7132C">
        <w:rPr>
          <w:rtl/>
          <w:lang w:bidi="fa-IR"/>
        </w:rPr>
        <w:t>ی</w:t>
      </w:r>
      <w:r>
        <w:rPr>
          <w:rtl/>
          <w:lang w:bidi="fa-IR"/>
        </w:rPr>
        <w:t>را سُم دار و بى سُم همه هلاك شدند</w:t>
      </w:r>
      <w:r w:rsidR="0034192D">
        <w:rPr>
          <w:rtl/>
          <w:lang w:bidi="fa-IR"/>
        </w:rPr>
        <w:t xml:space="preserve">، </w:t>
      </w:r>
      <w:r w:rsidR="00D7132C">
        <w:rPr>
          <w:rtl/>
          <w:lang w:bidi="fa-IR"/>
        </w:rPr>
        <w:t>ی</w:t>
      </w:r>
      <w:r>
        <w:rPr>
          <w:rtl/>
          <w:lang w:bidi="fa-IR"/>
        </w:rPr>
        <w:t>هود بنى قر</w:t>
      </w:r>
      <w:r w:rsidR="00D7132C">
        <w:rPr>
          <w:rtl/>
          <w:lang w:bidi="fa-IR"/>
        </w:rPr>
        <w:t>ی</w:t>
      </w:r>
      <w:r>
        <w:rPr>
          <w:rtl/>
          <w:lang w:bidi="fa-IR"/>
        </w:rPr>
        <w:t>ظه ن</w:t>
      </w:r>
      <w:r w:rsidR="00D7132C">
        <w:rPr>
          <w:rtl/>
          <w:lang w:bidi="fa-IR"/>
        </w:rPr>
        <w:t>ی</w:t>
      </w:r>
      <w:r>
        <w:rPr>
          <w:rtl/>
          <w:lang w:bidi="fa-IR"/>
        </w:rPr>
        <w:t>ز پ</w:t>
      </w:r>
      <w:r w:rsidR="00D7132C">
        <w:rPr>
          <w:rtl/>
          <w:lang w:bidi="fa-IR"/>
        </w:rPr>
        <w:t>ی</w:t>
      </w:r>
      <w:r>
        <w:rPr>
          <w:rtl/>
          <w:lang w:bidi="fa-IR"/>
        </w:rPr>
        <w:t>مان خود را شكستند</w:t>
      </w:r>
      <w:r w:rsidR="0034192D">
        <w:rPr>
          <w:rtl/>
          <w:lang w:bidi="fa-IR"/>
        </w:rPr>
        <w:t xml:space="preserve">، </w:t>
      </w:r>
      <w:r>
        <w:rPr>
          <w:rtl/>
          <w:lang w:bidi="fa-IR"/>
        </w:rPr>
        <w:t>و ا</w:t>
      </w:r>
      <w:r w:rsidR="00D7132C">
        <w:rPr>
          <w:rtl/>
          <w:lang w:bidi="fa-IR"/>
        </w:rPr>
        <w:t>ی</w:t>
      </w:r>
      <w:r>
        <w:rPr>
          <w:rtl/>
          <w:lang w:bidi="fa-IR"/>
        </w:rPr>
        <w:t>ن باد و طوفان چ</w:t>
      </w:r>
      <w:r w:rsidR="00D7132C">
        <w:rPr>
          <w:rtl/>
          <w:lang w:bidi="fa-IR"/>
        </w:rPr>
        <w:t>ی</w:t>
      </w:r>
      <w:r>
        <w:rPr>
          <w:rtl/>
          <w:lang w:bidi="fa-IR"/>
        </w:rPr>
        <w:t>زى براى ما نگذاشت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با سرعت به سراغ مركب خود رف تو آن را از زم</w:t>
      </w:r>
      <w:r w:rsidR="00D7132C">
        <w:rPr>
          <w:rtl/>
          <w:lang w:bidi="fa-IR"/>
        </w:rPr>
        <w:t>ی</w:t>
      </w:r>
      <w:r>
        <w:rPr>
          <w:rtl/>
          <w:lang w:bidi="fa-IR"/>
        </w:rPr>
        <w:t>ن بلند كرد تا سوار شود</w:t>
      </w:r>
      <w:r w:rsidR="0034192D">
        <w:rPr>
          <w:rtl/>
          <w:lang w:bidi="fa-IR"/>
        </w:rPr>
        <w:t xml:space="preserve">، </w:t>
      </w:r>
      <w:r>
        <w:rPr>
          <w:rtl/>
          <w:lang w:bidi="fa-IR"/>
        </w:rPr>
        <w:t xml:space="preserve">به قدرى شتابزده بود كه هنوز عِقال (بند) </w:t>
      </w:r>
      <w:r w:rsidR="00D7132C">
        <w:rPr>
          <w:rtl/>
          <w:lang w:bidi="fa-IR"/>
        </w:rPr>
        <w:t>ی</w:t>
      </w:r>
      <w:r>
        <w:rPr>
          <w:rtl/>
          <w:lang w:bidi="fa-IR"/>
        </w:rPr>
        <w:t>ك پاى شتر را باز نكرده بود</w:t>
      </w:r>
      <w:r w:rsidR="0034192D">
        <w:rPr>
          <w:rtl/>
          <w:lang w:bidi="fa-IR"/>
        </w:rPr>
        <w:t xml:space="preserve">، </w:t>
      </w:r>
      <w:r>
        <w:rPr>
          <w:rtl/>
          <w:lang w:bidi="fa-IR"/>
        </w:rPr>
        <w:t>سوار بر آن شد و به شتر نه</w:t>
      </w:r>
      <w:r w:rsidR="00D7132C">
        <w:rPr>
          <w:rtl/>
          <w:lang w:bidi="fa-IR"/>
        </w:rPr>
        <w:t>ی</w:t>
      </w:r>
      <w:r>
        <w:rPr>
          <w:rtl/>
          <w:lang w:bidi="fa-IR"/>
        </w:rPr>
        <w:t>بى زد</w:t>
      </w:r>
      <w:r w:rsidR="0034192D">
        <w:rPr>
          <w:rtl/>
          <w:lang w:bidi="fa-IR"/>
        </w:rPr>
        <w:t xml:space="preserve">، </w:t>
      </w:r>
      <w:r>
        <w:rPr>
          <w:rtl/>
          <w:lang w:bidi="fa-IR"/>
        </w:rPr>
        <w:t xml:space="preserve">شتر روى </w:t>
      </w:r>
      <w:r w:rsidR="00D7132C">
        <w:rPr>
          <w:rtl/>
          <w:lang w:bidi="fa-IR"/>
        </w:rPr>
        <w:t>ی</w:t>
      </w:r>
      <w:r>
        <w:rPr>
          <w:rtl/>
          <w:lang w:bidi="fa-IR"/>
        </w:rPr>
        <w:t>ك پا برخاست</w:t>
      </w:r>
      <w:r w:rsidR="0034192D">
        <w:rPr>
          <w:rtl/>
          <w:lang w:bidi="fa-IR"/>
        </w:rPr>
        <w:t xml:space="preserve">، </w:t>
      </w:r>
      <w:r>
        <w:rPr>
          <w:rtl/>
          <w:lang w:bidi="fa-IR"/>
        </w:rPr>
        <w:t>آن گاه عقال را از پا</w:t>
      </w:r>
      <w:r w:rsidR="00D7132C">
        <w:rPr>
          <w:rtl/>
          <w:lang w:bidi="fa-IR"/>
        </w:rPr>
        <w:t>ی</w:t>
      </w:r>
      <w:r>
        <w:rPr>
          <w:rtl/>
          <w:lang w:bidi="fa-IR"/>
        </w:rPr>
        <w:t>ش گشود</w:t>
      </w:r>
      <w:r w:rsidR="0034192D">
        <w:rPr>
          <w:rtl/>
          <w:lang w:bidi="fa-IR"/>
        </w:rPr>
        <w:t xml:space="preserve">، </w:t>
      </w:r>
      <w:r>
        <w:rPr>
          <w:rtl/>
          <w:lang w:bidi="fa-IR"/>
        </w:rPr>
        <w:t>در ا</w:t>
      </w:r>
      <w:r w:rsidR="00D7132C">
        <w:rPr>
          <w:rtl/>
          <w:lang w:bidi="fa-IR"/>
        </w:rPr>
        <w:t>ی</w:t>
      </w:r>
      <w:r>
        <w:rPr>
          <w:rtl/>
          <w:lang w:bidi="fa-IR"/>
        </w:rPr>
        <w:t>ن لحظه خواستم ابوسف</w:t>
      </w:r>
      <w:r w:rsidR="00D7132C">
        <w:rPr>
          <w:rtl/>
          <w:lang w:bidi="fa-IR"/>
        </w:rPr>
        <w:t>ی</w:t>
      </w:r>
      <w:r>
        <w:rPr>
          <w:rtl/>
          <w:lang w:bidi="fa-IR"/>
        </w:rPr>
        <w:t>ان را هدف ت</w:t>
      </w:r>
      <w:r w:rsidR="00D7132C">
        <w:rPr>
          <w:rtl/>
          <w:lang w:bidi="fa-IR"/>
        </w:rPr>
        <w:t>ی</w:t>
      </w:r>
      <w:r>
        <w:rPr>
          <w:rtl/>
          <w:lang w:bidi="fa-IR"/>
        </w:rPr>
        <w:t>ر قرار دهم و او را هلاك كنم</w:t>
      </w:r>
      <w:r w:rsidR="0034192D">
        <w:rPr>
          <w:rtl/>
          <w:lang w:bidi="fa-IR"/>
        </w:rPr>
        <w:t xml:space="preserve">، </w:t>
      </w:r>
      <w:r w:rsidR="00D7132C">
        <w:rPr>
          <w:rtl/>
          <w:lang w:bidi="fa-IR"/>
        </w:rPr>
        <w:t>ی</w:t>
      </w:r>
      <w:r>
        <w:rPr>
          <w:rtl/>
          <w:lang w:bidi="fa-IR"/>
        </w:rPr>
        <w:t>اد آمد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فرموده بود جز گزارش اطلاعاتى</w:t>
      </w:r>
      <w:r w:rsidR="0034192D">
        <w:rPr>
          <w:rtl/>
          <w:lang w:bidi="fa-IR"/>
        </w:rPr>
        <w:t xml:space="preserve">، </w:t>
      </w:r>
      <w:r>
        <w:rPr>
          <w:rtl/>
          <w:lang w:bidi="fa-IR"/>
        </w:rPr>
        <w:t>ه</w:t>
      </w:r>
      <w:r w:rsidR="00D7132C">
        <w:rPr>
          <w:rtl/>
          <w:lang w:bidi="fa-IR"/>
        </w:rPr>
        <w:t>ی</w:t>
      </w:r>
      <w:r>
        <w:rPr>
          <w:rtl/>
          <w:lang w:bidi="fa-IR"/>
        </w:rPr>
        <w:t>چ كارى نكن</w:t>
      </w:r>
      <w:r w:rsidR="0034192D">
        <w:rPr>
          <w:rtl/>
          <w:lang w:bidi="fa-IR"/>
        </w:rPr>
        <w:t xml:space="preserve">. </w:t>
      </w:r>
      <w:r>
        <w:rPr>
          <w:rtl/>
          <w:lang w:bidi="fa-IR"/>
        </w:rPr>
        <w:t>از ت</w:t>
      </w:r>
      <w:r w:rsidR="00D7132C">
        <w:rPr>
          <w:rtl/>
          <w:lang w:bidi="fa-IR"/>
        </w:rPr>
        <w:t>ی</w:t>
      </w:r>
      <w:r>
        <w:rPr>
          <w:rtl/>
          <w:lang w:bidi="fa-IR"/>
        </w:rPr>
        <w:t>ر انداختن خوددارى نمودم</w:t>
      </w:r>
      <w:r w:rsidR="0034192D">
        <w:rPr>
          <w:rtl/>
          <w:lang w:bidi="fa-IR"/>
        </w:rPr>
        <w:t xml:space="preserve">، </w:t>
      </w:r>
      <w:r>
        <w:rPr>
          <w:rtl/>
          <w:lang w:bidi="fa-IR"/>
        </w:rPr>
        <w:t>و به سوى مد</w:t>
      </w:r>
      <w:r w:rsidR="00D7132C">
        <w:rPr>
          <w:rtl/>
          <w:lang w:bidi="fa-IR"/>
        </w:rPr>
        <w:t>ی</w:t>
      </w:r>
      <w:r>
        <w:rPr>
          <w:rtl/>
          <w:lang w:bidi="fa-IR"/>
        </w:rPr>
        <w:t>نه نزد پ</w:t>
      </w:r>
      <w:r w:rsidR="00D7132C">
        <w:rPr>
          <w:rtl/>
          <w:lang w:bidi="fa-IR"/>
        </w:rPr>
        <w:t>ی</w:t>
      </w:r>
      <w:r>
        <w:rPr>
          <w:rtl/>
          <w:lang w:bidi="fa-IR"/>
        </w:rPr>
        <w:t>امبر بازگشتم</w:t>
      </w:r>
      <w:r w:rsidR="0034192D">
        <w:rPr>
          <w:rtl/>
          <w:lang w:bidi="fa-IR"/>
        </w:rPr>
        <w:t xml:space="preserve">. </w:t>
      </w:r>
      <w:r>
        <w:rPr>
          <w:rtl/>
          <w:lang w:bidi="fa-IR"/>
        </w:rPr>
        <w:t>او را در حال نماز د</w:t>
      </w:r>
      <w:r w:rsidR="00D7132C">
        <w:rPr>
          <w:rtl/>
          <w:lang w:bidi="fa-IR"/>
        </w:rPr>
        <w:t>ی</w:t>
      </w:r>
      <w:r>
        <w:rPr>
          <w:rtl/>
          <w:lang w:bidi="fa-IR"/>
        </w:rPr>
        <w:t>دم</w:t>
      </w:r>
      <w:r w:rsidR="0034192D">
        <w:rPr>
          <w:rtl/>
          <w:lang w:bidi="fa-IR"/>
        </w:rPr>
        <w:t xml:space="preserve">، </w:t>
      </w:r>
      <w:r>
        <w:rPr>
          <w:rtl/>
          <w:lang w:bidi="fa-IR"/>
        </w:rPr>
        <w:t>احساس كرد كه سرمازده شده</w:t>
      </w:r>
      <w:r w:rsidR="003E6297">
        <w:rPr>
          <w:rtl/>
          <w:lang w:bidi="fa-IR"/>
        </w:rPr>
        <w:t xml:space="preserve"> </w:t>
      </w:r>
      <w:r>
        <w:rPr>
          <w:rtl/>
          <w:lang w:bidi="fa-IR"/>
        </w:rPr>
        <w:t>ام</w:t>
      </w:r>
      <w:r w:rsidR="0034192D">
        <w:rPr>
          <w:rtl/>
          <w:lang w:bidi="fa-IR"/>
        </w:rPr>
        <w:t xml:space="preserve">، </w:t>
      </w:r>
      <w:r>
        <w:rPr>
          <w:rtl/>
          <w:lang w:bidi="fa-IR"/>
        </w:rPr>
        <w:t>در همان حال نماز</w:t>
      </w:r>
      <w:r w:rsidR="0034192D">
        <w:rPr>
          <w:rtl/>
          <w:lang w:bidi="fa-IR"/>
        </w:rPr>
        <w:t xml:space="preserve">، </w:t>
      </w:r>
      <w:r>
        <w:rPr>
          <w:rtl/>
          <w:lang w:bidi="fa-IR"/>
        </w:rPr>
        <w:t>عبا</w:t>
      </w:r>
      <w:r w:rsidR="00D7132C">
        <w:rPr>
          <w:rtl/>
          <w:lang w:bidi="fa-IR"/>
        </w:rPr>
        <w:t>ی</w:t>
      </w:r>
      <w:r>
        <w:rPr>
          <w:rtl/>
          <w:lang w:bidi="fa-IR"/>
        </w:rPr>
        <w:t>ش را گشود</w:t>
      </w:r>
      <w:r w:rsidR="0034192D">
        <w:rPr>
          <w:rtl/>
          <w:lang w:bidi="fa-IR"/>
        </w:rPr>
        <w:t xml:space="preserve">، </w:t>
      </w:r>
      <w:r>
        <w:rPr>
          <w:rtl/>
          <w:lang w:bidi="fa-IR"/>
        </w:rPr>
        <w:t>من ز</w:t>
      </w:r>
      <w:r w:rsidR="00D7132C">
        <w:rPr>
          <w:rtl/>
          <w:lang w:bidi="fa-IR"/>
        </w:rPr>
        <w:t>ی</w:t>
      </w:r>
      <w:r>
        <w:rPr>
          <w:rtl/>
          <w:lang w:bidi="fa-IR"/>
        </w:rPr>
        <w:t>ر عبا</w:t>
      </w:r>
      <w:r w:rsidR="00D7132C">
        <w:rPr>
          <w:rtl/>
          <w:lang w:bidi="fa-IR"/>
        </w:rPr>
        <w:t>ی</w:t>
      </w:r>
      <w:r>
        <w:rPr>
          <w:rtl/>
          <w:lang w:bidi="fa-IR"/>
        </w:rPr>
        <w:t>ش رفتم</w:t>
      </w:r>
      <w:r w:rsidR="0034192D">
        <w:rPr>
          <w:rtl/>
          <w:lang w:bidi="fa-IR"/>
        </w:rPr>
        <w:t xml:space="preserve">، </w:t>
      </w:r>
      <w:r>
        <w:rPr>
          <w:rtl/>
          <w:lang w:bidi="fa-IR"/>
        </w:rPr>
        <w:t>و پس از نماز</w:t>
      </w:r>
      <w:r w:rsidR="0034192D">
        <w:rPr>
          <w:rtl/>
          <w:lang w:bidi="fa-IR"/>
        </w:rPr>
        <w:t xml:space="preserve">، </w:t>
      </w:r>
      <w:r>
        <w:rPr>
          <w:rtl/>
          <w:lang w:bidi="fa-IR"/>
        </w:rPr>
        <w:t>ماجراى خود را در مورد وضع ناهنجار دشمن</w:t>
      </w:r>
      <w:r w:rsidR="0034192D">
        <w:rPr>
          <w:rtl/>
          <w:lang w:bidi="fa-IR"/>
        </w:rPr>
        <w:t xml:space="preserve">، </w:t>
      </w:r>
      <w:r>
        <w:rPr>
          <w:rtl/>
          <w:lang w:bidi="fa-IR"/>
        </w:rPr>
        <w:t>به آن حضرت گزارش دادم</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خدا متوجه شد و عرض كرد</w:t>
      </w:r>
      <w:r w:rsidR="0034192D">
        <w:rPr>
          <w:rtl/>
          <w:lang w:bidi="fa-IR"/>
        </w:rPr>
        <w:t xml:space="preserve">: </w:t>
      </w:r>
    </w:p>
    <w:p w:rsidR="00E5212E" w:rsidRDefault="008978DB" w:rsidP="00442C88">
      <w:pPr>
        <w:pStyle w:val="libNormal"/>
        <w:rPr>
          <w:rtl/>
          <w:lang w:bidi="fa-IR"/>
        </w:rPr>
      </w:pPr>
      <w:r w:rsidRPr="00442C88">
        <w:rPr>
          <w:rtl/>
        </w:rPr>
        <w:t>اَلّلهُمَّ انتَ مُنزِلُ الكَتابَ سَریعُ الحِسابُ، اَهزِمِ الاَحزابَ، اَلّلهُمَّ اَهزِمهُم وَ زَلزِلهُم؛</w:t>
      </w:r>
      <w:r w:rsidR="00E5212E">
        <w:rPr>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تو نازل كننده كتاب</w:t>
      </w:r>
      <w:r w:rsidR="0034192D">
        <w:rPr>
          <w:rtl/>
          <w:lang w:bidi="fa-IR"/>
        </w:rPr>
        <w:t xml:space="preserve">، </w:t>
      </w:r>
      <w:r>
        <w:rPr>
          <w:rtl/>
          <w:lang w:bidi="fa-IR"/>
        </w:rPr>
        <w:t>و سرعت بخش در حسابرسى هستى</w:t>
      </w:r>
      <w:r w:rsidR="0034192D">
        <w:rPr>
          <w:rtl/>
          <w:lang w:bidi="fa-IR"/>
        </w:rPr>
        <w:t xml:space="preserve">، </w:t>
      </w:r>
      <w:r>
        <w:rPr>
          <w:rtl/>
          <w:lang w:bidi="fa-IR"/>
        </w:rPr>
        <w:t>خودت احزاب را نابود كن</w:t>
      </w:r>
      <w:r w:rsidR="0034192D">
        <w:rPr>
          <w:rtl/>
          <w:lang w:bidi="fa-IR"/>
        </w:rPr>
        <w:t xml:space="preserve">، </w:t>
      </w:r>
      <w:r>
        <w:rPr>
          <w:rtl/>
          <w:lang w:bidi="fa-IR"/>
        </w:rPr>
        <w:t>خدا</w:t>
      </w:r>
      <w:r w:rsidR="00D7132C">
        <w:rPr>
          <w:rtl/>
          <w:lang w:bidi="fa-IR"/>
        </w:rPr>
        <w:t>ی</w:t>
      </w:r>
      <w:r>
        <w:rPr>
          <w:rtl/>
          <w:lang w:bidi="fa-IR"/>
        </w:rPr>
        <w:t>ا آن</w:t>
      </w:r>
      <w:r w:rsidR="003E6297">
        <w:rPr>
          <w:rtl/>
          <w:lang w:bidi="fa-IR"/>
        </w:rPr>
        <w:t xml:space="preserve"> </w:t>
      </w:r>
      <w:r>
        <w:rPr>
          <w:rtl/>
          <w:lang w:bidi="fa-IR"/>
        </w:rPr>
        <w:t>ها را نابود و متزلزل فرما</w:t>
      </w:r>
      <w:r w:rsidR="0034192D">
        <w:rPr>
          <w:rtl/>
          <w:lang w:bidi="fa-IR"/>
        </w:rPr>
        <w:t>.</w:t>
      </w:r>
      <w:r w:rsidR="0022023E">
        <w:rPr>
          <w:rtl/>
          <w:lang w:bidi="fa-IR"/>
        </w:rPr>
        <w:t xml:space="preserve"> </w:t>
      </w:r>
      <w:r w:rsidRPr="008978DB">
        <w:rPr>
          <w:rStyle w:val="libFootnotenumChar"/>
          <w:rtl/>
        </w:rPr>
        <w:t>(849)</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امداد غ</w:t>
      </w:r>
      <w:r w:rsidR="00D7132C">
        <w:rPr>
          <w:rtl/>
          <w:lang w:bidi="fa-IR"/>
        </w:rPr>
        <w:t>ی</w:t>
      </w:r>
      <w:r>
        <w:rPr>
          <w:rtl/>
          <w:lang w:bidi="fa-IR"/>
        </w:rPr>
        <w:t>بى به صورت باد و طوفان</w:t>
      </w:r>
      <w:r w:rsidR="0034192D">
        <w:rPr>
          <w:rtl/>
          <w:lang w:bidi="fa-IR"/>
        </w:rPr>
        <w:t xml:space="preserve">، </w:t>
      </w:r>
      <w:r>
        <w:rPr>
          <w:rtl/>
          <w:lang w:bidi="fa-IR"/>
        </w:rPr>
        <w:t>دشمنان را از پاى در آورد و تار و مار كرد</w:t>
      </w:r>
      <w:r w:rsidR="0034192D">
        <w:rPr>
          <w:rtl/>
          <w:lang w:bidi="fa-IR"/>
        </w:rPr>
        <w:t xml:space="preserve">. </w:t>
      </w:r>
      <w:r w:rsidRPr="008978DB">
        <w:rPr>
          <w:rStyle w:val="libFootnotenumChar"/>
          <w:rtl/>
        </w:rPr>
        <w:t>(850)</w:t>
      </w:r>
      <w:r>
        <w:rPr>
          <w:rtl/>
          <w:lang w:bidi="fa-IR"/>
        </w:rPr>
        <w:t xml:space="preserve"> آن</w:t>
      </w:r>
      <w:r w:rsidR="003E6297">
        <w:rPr>
          <w:rtl/>
          <w:lang w:bidi="fa-IR"/>
        </w:rPr>
        <w:t xml:space="preserve"> </w:t>
      </w:r>
      <w:r>
        <w:rPr>
          <w:rtl/>
          <w:lang w:bidi="fa-IR"/>
        </w:rPr>
        <w:t>ها فرار را بر قرار ترج</w:t>
      </w:r>
      <w:r w:rsidR="00D7132C">
        <w:rPr>
          <w:rtl/>
          <w:lang w:bidi="fa-IR"/>
        </w:rPr>
        <w:t>ی</w:t>
      </w:r>
      <w:r>
        <w:rPr>
          <w:rtl/>
          <w:lang w:bidi="fa-IR"/>
        </w:rPr>
        <w:t>ح دادند و به طور كلى لشكر احزاب درهم شكست</w:t>
      </w:r>
      <w:r w:rsidR="0034192D">
        <w:rPr>
          <w:rtl/>
          <w:lang w:bidi="fa-IR"/>
        </w:rPr>
        <w:t xml:space="preserve">. </w:t>
      </w:r>
    </w:p>
    <w:p w:rsidR="003B20BC" w:rsidRDefault="00E5212E" w:rsidP="00E5212E">
      <w:pPr>
        <w:pStyle w:val="libNormal"/>
        <w:rPr>
          <w:rtl/>
          <w:lang w:bidi="fa-IR"/>
        </w:rPr>
      </w:pPr>
      <w:r>
        <w:rPr>
          <w:rtl/>
          <w:lang w:bidi="fa-IR"/>
        </w:rPr>
        <w:t xml:space="preserve">3 </w:t>
      </w:r>
      <w:r w:rsidR="00B6393C">
        <w:rPr>
          <w:rtl/>
          <w:lang w:bidi="fa-IR"/>
        </w:rPr>
        <w:t xml:space="preserve">- </w:t>
      </w:r>
      <w:r>
        <w:rPr>
          <w:rtl/>
          <w:lang w:bidi="fa-IR"/>
        </w:rPr>
        <w:t>برخورد شد</w:t>
      </w:r>
      <w:r w:rsidR="00D7132C">
        <w:rPr>
          <w:rtl/>
          <w:lang w:bidi="fa-IR"/>
        </w:rPr>
        <w:t>ی</w:t>
      </w:r>
      <w:r>
        <w:rPr>
          <w:rtl/>
          <w:lang w:bidi="fa-IR"/>
        </w:rPr>
        <w:t>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w:t>
      </w:r>
      <w:r w:rsidR="00D7132C">
        <w:rPr>
          <w:rtl/>
          <w:lang w:bidi="fa-IR"/>
        </w:rPr>
        <w:t>ی</w:t>
      </w:r>
      <w:r>
        <w:rPr>
          <w:rtl/>
          <w:lang w:bidi="fa-IR"/>
        </w:rPr>
        <w:t>هود</w:t>
      </w:r>
      <w:r w:rsidR="00D7132C">
        <w:rPr>
          <w:rtl/>
          <w:lang w:bidi="fa-IR"/>
        </w:rPr>
        <w:t>ی</w:t>
      </w:r>
      <w:r>
        <w:rPr>
          <w:rtl/>
          <w:lang w:bidi="fa-IR"/>
        </w:rPr>
        <w:t>ان عهدشكن</w:t>
      </w:r>
      <w:r w:rsidR="003E6297">
        <w:rPr>
          <w:rtl/>
          <w:lang w:bidi="fa-IR"/>
        </w:rPr>
        <w:t xml:space="preserve"> </w:t>
      </w:r>
    </w:p>
    <w:p w:rsidR="00E5212E" w:rsidRDefault="00E5212E" w:rsidP="00E5212E">
      <w:pPr>
        <w:pStyle w:val="libNormal"/>
        <w:rPr>
          <w:rtl/>
          <w:lang w:bidi="fa-IR"/>
        </w:rPr>
      </w:pPr>
      <w:r>
        <w:rPr>
          <w:rtl/>
          <w:lang w:bidi="fa-IR"/>
        </w:rPr>
        <w:t>از ماجراهاى تكان</w:t>
      </w:r>
      <w:r w:rsidR="003E6297">
        <w:rPr>
          <w:rtl/>
          <w:lang w:bidi="fa-IR"/>
        </w:rPr>
        <w:t xml:space="preserve"> </w:t>
      </w:r>
      <w:r>
        <w:rPr>
          <w:rtl/>
          <w:lang w:bidi="fa-IR"/>
        </w:rPr>
        <w:t>دهنده</w:t>
      </w:r>
      <w:r w:rsidR="003E6297">
        <w:rPr>
          <w:rtl/>
          <w:lang w:bidi="fa-IR"/>
        </w:rPr>
        <w:t xml:space="preserve"> </w:t>
      </w:r>
      <w:r>
        <w:rPr>
          <w:rtl/>
          <w:lang w:bidi="fa-IR"/>
        </w:rPr>
        <w:t>اى كه قرآن در آ</w:t>
      </w:r>
      <w:r w:rsidR="00D7132C">
        <w:rPr>
          <w:rtl/>
          <w:lang w:bidi="fa-IR"/>
        </w:rPr>
        <w:t>ی</w:t>
      </w:r>
      <w:r>
        <w:rPr>
          <w:rtl/>
          <w:lang w:bidi="fa-IR"/>
        </w:rPr>
        <w:t>ات متعدد از جمله آ</w:t>
      </w:r>
      <w:r w:rsidR="00D7132C">
        <w:rPr>
          <w:rtl/>
          <w:lang w:bidi="fa-IR"/>
        </w:rPr>
        <w:t>ی</w:t>
      </w:r>
      <w:r>
        <w:rPr>
          <w:rtl/>
          <w:lang w:bidi="fa-IR"/>
        </w:rPr>
        <w:t>ه 56 و 59 سوره انفال</w:t>
      </w:r>
      <w:r w:rsidR="0034192D">
        <w:rPr>
          <w:rtl/>
          <w:lang w:bidi="fa-IR"/>
        </w:rPr>
        <w:t xml:space="preserve">، </w:t>
      </w:r>
      <w:r>
        <w:rPr>
          <w:rtl/>
          <w:lang w:bidi="fa-IR"/>
        </w:rPr>
        <w:t>و آ</w:t>
      </w:r>
      <w:r w:rsidR="00D7132C">
        <w:rPr>
          <w:rtl/>
          <w:lang w:bidi="fa-IR"/>
        </w:rPr>
        <w:t>ی</w:t>
      </w:r>
      <w:r>
        <w:rPr>
          <w:rtl/>
          <w:lang w:bidi="fa-IR"/>
        </w:rPr>
        <w:t>ه 78 تا 82 سوره مائده</w:t>
      </w:r>
      <w:r w:rsidR="0034192D">
        <w:rPr>
          <w:rtl/>
          <w:lang w:bidi="fa-IR"/>
        </w:rPr>
        <w:t xml:space="preserve">، </w:t>
      </w:r>
      <w:r>
        <w:rPr>
          <w:rtl/>
          <w:lang w:bidi="fa-IR"/>
        </w:rPr>
        <w:t xml:space="preserve">از آن </w:t>
      </w:r>
      <w:r w:rsidR="00D7132C">
        <w:rPr>
          <w:rtl/>
          <w:lang w:bidi="fa-IR"/>
        </w:rPr>
        <w:t>ی</w:t>
      </w:r>
      <w:r>
        <w:rPr>
          <w:rtl/>
          <w:lang w:bidi="fa-IR"/>
        </w:rPr>
        <w:t>اد كرده</w:t>
      </w:r>
      <w:r w:rsidR="0034192D">
        <w:rPr>
          <w:rtl/>
          <w:lang w:bidi="fa-IR"/>
        </w:rPr>
        <w:t xml:space="preserve">، </w:t>
      </w:r>
      <w:r>
        <w:rPr>
          <w:rtl/>
          <w:lang w:bidi="fa-IR"/>
        </w:rPr>
        <w:t>ماجراى عهدشكنى همه طوا</w:t>
      </w:r>
      <w:r w:rsidR="00D7132C">
        <w:rPr>
          <w:rtl/>
          <w:lang w:bidi="fa-IR"/>
        </w:rPr>
        <w:t>ی</w:t>
      </w:r>
      <w:r>
        <w:rPr>
          <w:rtl/>
          <w:lang w:bidi="fa-IR"/>
        </w:rPr>
        <w:t xml:space="preserve">ف </w:t>
      </w:r>
      <w:r w:rsidR="00D7132C">
        <w:rPr>
          <w:rtl/>
          <w:lang w:bidi="fa-IR"/>
        </w:rPr>
        <w:t>ی</w:t>
      </w:r>
      <w:r>
        <w:rPr>
          <w:rtl/>
          <w:lang w:bidi="fa-IR"/>
        </w:rPr>
        <w:t>هود</w:t>
      </w:r>
      <w:r w:rsidR="0034192D">
        <w:rPr>
          <w:rtl/>
          <w:lang w:bidi="fa-IR"/>
        </w:rPr>
        <w:t xml:space="preserve">، </w:t>
      </w:r>
      <w:r>
        <w:rPr>
          <w:rtl/>
          <w:lang w:bidi="fa-IR"/>
        </w:rPr>
        <w:t>و برخورد شد</w:t>
      </w:r>
      <w:r w:rsidR="00D7132C">
        <w:rPr>
          <w:rtl/>
          <w:lang w:bidi="fa-IR"/>
        </w:rPr>
        <w:t>ی</w:t>
      </w:r>
      <w:r>
        <w:rPr>
          <w:rtl/>
          <w:lang w:bidi="fa-IR"/>
        </w:rPr>
        <w:t>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آن</w:t>
      </w:r>
      <w:r w:rsidR="003E6297">
        <w:rPr>
          <w:rtl/>
          <w:lang w:bidi="fa-IR"/>
        </w:rPr>
        <w:t xml:space="preserve"> </w:t>
      </w:r>
      <w:r>
        <w:rPr>
          <w:rtl/>
          <w:lang w:bidi="fa-IR"/>
        </w:rPr>
        <w:t>ها است</w:t>
      </w:r>
      <w:r w:rsidR="0034192D">
        <w:rPr>
          <w:rtl/>
          <w:lang w:bidi="fa-IR"/>
        </w:rPr>
        <w:t xml:space="preserve">. </w:t>
      </w:r>
      <w:r>
        <w:rPr>
          <w:rtl/>
          <w:lang w:bidi="fa-IR"/>
        </w:rPr>
        <w:t>خداوند در آ</w:t>
      </w:r>
      <w:r w:rsidR="00D7132C">
        <w:rPr>
          <w:rtl/>
          <w:lang w:bidi="fa-IR"/>
        </w:rPr>
        <w:t>ی</w:t>
      </w:r>
      <w:r>
        <w:rPr>
          <w:rtl/>
          <w:lang w:bidi="fa-IR"/>
        </w:rPr>
        <w:t>ه 82 مائده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به طور قطع دشمن</w:t>
      </w:r>
      <w:r w:rsidR="003E6297">
        <w:rPr>
          <w:rtl/>
          <w:lang w:bidi="fa-IR"/>
        </w:rPr>
        <w:t xml:space="preserve"> </w:t>
      </w:r>
      <w:r>
        <w:rPr>
          <w:rtl/>
          <w:lang w:bidi="fa-IR"/>
        </w:rPr>
        <w:t>تر</w:t>
      </w:r>
      <w:r w:rsidR="00D7132C">
        <w:rPr>
          <w:rtl/>
          <w:lang w:bidi="fa-IR"/>
        </w:rPr>
        <w:t>ی</w:t>
      </w:r>
      <w:r>
        <w:rPr>
          <w:rtl/>
          <w:lang w:bidi="fa-IR"/>
        </w:rPr>
        <w:t xml:space="preserve">ن مردم نسبت به مؤمنان را </w:t>
      </w:r>
      <w:r w:rsidR="00D7132C">
        <w:rPr>
          <w:rtl/>
          <w:lang w:bidi="fa-IR"/>
        </w:rPr>
        <w:t>ی</w:t>
      </w:r>
      <w:r>
        <w:rPr>
          <w:rtl/>
          <w:lang w:bidi="fa-IR"/>
        </w:rPr>
        <w:t xml:space="preserve">هود و مشركان خواهى </w:t>
      </w:r>
      <w:r w:rsidR="00D7132C">
        <w:rPr>
          <w:rtl/>
          <w:lang w:bidi="fa-IR"/>
        </w:rPr>
        <w:t>ی</w:t>
      </w:r>
      <w:r>
        <w:rPr>
          <w:rtl/>
          <w:lang w:bidi="fa-IR"/>
        </w:rPr>
        <w:t>افت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توض</w:t>
      </w:r>
      <w:r w:rsidR="00D7132C">
        <w:rPr>
          <w:rtl/>
          <w:lang w:bidi="fa-IR"/>
        </w:rPr>
        <w:t>ی</w:t>
      </w:r>
      <w:r>
        <w:rPr>
          <w:rtl/>
          <w:lang w:bidi="fa-IR"/>
        </w:rPr>
        <w:t>ح ا</w:t>
      </w:r>
      <w:r w:rsidR="00D7132C">
        <w:rPr>
          <w:rtl/>
          <w:lang w:bidi="fa-IR"/>
        </w:rPr>
        <w:t>ی</w:t>
      </w:r>
      <w:r>
        <w:rPr>
          <w:rtl/>
          <w:lang w:bidi="fa-IR"/>
        </w:rPr>
        <w:t>ن كه</w:t>
      </w:r>
      <w:r w:rsidR="0034192D">
        <w:rPr>
          <w:rtl/>
          <w:lang w:bidi="fa-IR"/>
        </w:rPr>
        <w:t xml:space="preserve">: </w:t>
      </w:r>
      <w:r>
        <w:rPr>
          <w:rtl/>
          <w:lang w:bidi="fa-IR"/>
        </w:rPr>
        <w:t>از فرازهاى حساس تار</w:t>
      </w:r>
      <w:r w:rsidR="00D7132C">
        <w:rPr>
          <w:rtl/>
          <w:lang w:bidi="fa-IR"/>
        </w:rPr>
        <w:t>ی</w:t>
      </w:r>
      <w:r>
        <w:rPr>
          <w:rtl/>
          <w:lang w:bidi="fa-IR"/>
        </w:rPr>
        <w:t>خ پ</w:t>
      </w:r>
      <w:r w:rsidR="00D7132C">
        <w:rPr>
          <w:rtl/>
          <w:lang w:bidi="fa-IR"/>
        </w:rPr>
        <w:t>ی</w:t>
      </w:r>
      <w:r>
        <w:rPr>
          <w:rtl/>
          <w:lang w:bidi="fa-IR"/>
        </w:rPr>
        <w:t>امبر اسلام كه در آن عهد شكنى و خ</w:t>
      </w:r>
      <w:r w:rsidR="00D7132C">
        <w:rPr>
          <w:rtl/>
          <w:lang w:bidi="fa-IR"/>
        </w:rPr>
        <w:t>ی</w:t>
      </w:r>
      <w:r>
        <w:rPr>
          <w:rtl/>
          <w:lang w:bidi="fa-IR"/>
        </w:rPr>
        <w:t xml:space="preserve">انت و عدم وفاى </w:t>
      </w:r>
      <w:r w:rsidR="00D7132C">
        <w:rPr>
          <w:rtl/>
          <w:lang w:bidi="fa-IR"/>
        </w:rPr>
        <w:t>ی</w:t>
      </w:r>
      <w:r>
        <w:rPr>
          <w:rtl/>
          <w:lang w:bidi="fa-IR"/>
        </w:rPr>
        <w:t>هود منعكس شده</w:t>
      </w:r>
      <w:r w:rsidR="0034192D">
        <w:rPr>
          <w:rtl/>
          <w:lang w:bidi="fa-IR"/>
        </w:rPr>
        <w:t xml:space="preserve">، </w:t>
      </w:r>
      <w:r>
        <w:rPr>
          <w:rtl/>
          <w:lang w:bidi="fa-IR"/>
        </w:rPr>
        <w:t xml:space="preserve">و نشان دهنده لجاجت و نفاق </w:t>
      </w:r>
      <w:r w:rsidR="00D7132C">
        <w:rPr>
          <w:rtl/>
          <w:lang w:bidi="fa-IR"/>
        </w:rPr>
        <w:t>ی</w:t>
      </w:r>
      <w:r>
        <w:rPr>
          <w:rtl/>
          <w:lang w:bidi="fa-IR"/>
        </w:rPr>
        <w:t>هود</w:t>
      </w:r>
      <w:r w:rsidR="00D7132C">
        <w:rPr>
          <w:rtl/>
          <w:lang w:bidi="fa-IR"/>
        </w:rPr>
        <w:t>ی</w:t>
      </w:r>
      <w:r>
        <w:rPr>
          <w:rtl/>
          <w:lang w:bidi="fa-IR"/>
        </w:rPr>
        <w:t>ان نسبت به مسلم</w:t>
      </w:r>
      <w:r w:rsidR="00D7132C">
        <w:rPr>
          <w:rtl/>
          <w:lang w:bidi="fa-IR"/>
        </w:rPr>
        <w:t>ی</w:t>
      </w:r>
      <w:r>
        <w:rPr>
          <w:rtl/>
          <w:lang w:bidi="fa-IR"/>
        </w:rPr>
        <w:t>ن است</w:t>
      </w:r>
      <w:r w:rsidR="0034192D">
        <w:rPr>
          <w:rtl/>
          <w:lang w:bidi="fa-IR"/>
        </w:rPr>
        <w:t xml:space="preserve">، </w:t>
      </w:r>
      <w:r>
        <w:rPr>
          <w:rtl/>
          <w:lang w:bidi="fa-IR"/>
        </w:rPr>
        <w:t>داستان عهدشكنى همه طوا</w:t>
      </w:r>
      <w:r w:rsidR="00D7132C">
        <w:rPr>
          <w:rtl/>
          <w:lang w:bidi="fa-IR"/>
        </w:rPr>
        <w:t>ی</w:t>
      </w:r>
      <w:r>
        <w:rPr>
          <w:rtl/>
          <w:lang w:bidi="fa-IR"/>
        </w:rPr>
        <w:t xml:space="preserve">ف </w:t>
      </w:r>
      <w:r w:rsidR="00D7132C">
        <w:rPr>
          <w:rtl/>
          <w:lang w:bidi="fa-IR"/>
        </w:rPr>
        <w:t>ی</w:t>
      </w:r>
      <w:r>
        <w:rPr>
          <w:rtl/>
          <w:lang w:bidi="fa-IR"/>
        </w:rPr>
        <w:t>هود با پ</w:t>
      </w:r>
      <w:r w:rsidR="00D7132C">
        <w:rPr>
          <w:rtl/>
          <w:lang w:bidi="fa-IR"/>
        </w:rPr>
        <w:t>ی</w:t>
      </w:r>
      <w:r>
        <w:rPr>
          <w:rtl/>
          <w:lang w:bidi="fa-IR"/>
        </w:rPr>
        <w:t>امبر اسلام در جنگ احزاب و</w:t>
      </w:r>
      <w:r w:rsidR="0034192D">
        <w:rPr>
          <w:rtl/>
          <w:lang w:bidi="fa-IR"/>
        </w:rPr>
        <w:t xml:space="preserve">... </w:t>
      </w:r>
      <w:r>
        <w:rPr>
          <w:rtl/>
          <w:lang w:bidi="fa-IR"/>
        </w:rPr>
        <w:t>است</w:t>
      </w:r>
      <w:r w:rsidR="0034192D">
        <w:rPr>
          <w:rtl/>
          <w:lang w:bidi="fa-IR"/>
        </w:rPr>
        <w:t xml:space="preserve">. </w:t>
      </w:r>
    </w:p>
    <w:p w:rsidR="00E5212E" w:rsidRDefault="00E5212E" w:rsidP="00E5212E">
      <w:pPr>
        <w:pStyle w:val="libNormal"/>
        <w:rPr>
          <w:rtl/>
          <w:lang w:bidi="fa-IR"/>
        </w:rPr>
      </w:pPr>
      <w:r>
        <w:rPr>
          <w:rtl/>
          <w:lang w:bidi="fa-IR"/>
        </w:rPr>
        <w:t xml:space="preserve">هنگامى كه رسول اكرم </w:t>
      </w:r>
      <w:r w:rsidR="00362EDB" w:rsidRPr="00362EDB">
        <w:rPr>
          <w:rStyle w:val="libAlaemChar"/>
          <w:rtl/>
        </w:rPr>
        <w:t>صلى‌الله‌عليه‌وآله‌وسلم</w:t>
      </w:r>
      <w:r>
        <w:rPr>
          <w:rtl/>
          <w:lang w:bidi="fa-IR"/>
        </w:rPr>
        <w:t xml:space="preserve"> به مد</w:t>
      </w:r>
      <w:r w:rsidR="00D7132C">
        <w:rPr>
          <w:rtl/>
          <w:lang w:bidi="fa-IR"/>
        </w:rPr>
        <w:t>ی</w:t>
      </w:r>
      <w:r>
        <w:rPr>
          <w:rtl/>
          <w:lang w:bidi="fa-IR"/>
        </w:rPr>
        <w:t>نه مهاجرت فرمود</w:t>
      </w:r>
      <w:r w:rsidR="0034192D">
        <w:rPr>
          <w:rtl/>
          <w:lang w:bidi="fa-IR"/>
        </w:rPr>
        <w:t xml:space="preserve">، </w:t>
      </w:r>
      <w:r>
        <w:rPr>
          <w:rtl/>
          <w:lang w:bidi="fa-IR"/>
        </w:rPr>
        <w:t>در اطراف طوا</w:t>
      </w:r>
      <w:r w:rsidR="00D7132C">
        <w:rPr>
          <w:rtl/>
          <w:lang w:bidi="fa-IR"/>
        </w:rPr>
        <w:t>ی</w:t>
      </w:r>
      <w:r>
        <w:rPr>
          <w:rtl/>
          <w:lang w:bidi="fa-IR"/>
        </w:rPr>
        <w:t xml:space="preserve">ف مختلفى از </w:t>
      </w:r>
      <w:r w:rsidR="00D7132C">
        <w:rPr>
          <w:rtl/>
          <w:lang w:bidi="fa-IR"/>
        </w:rPr>
        <w:t>ی</w:t>
      </w:r>
      <w:r>
        <w:rPr>
          <w:rtl/>
          <w:lang w:bidi="fa-IR"/>
        </w:rPr>
        <w:t>هود سكونت داشتند</w:t>
      </w:r>
      <w:r w:rsidR="0034192D">
        <w:rPr>
          <w:rtl/>
          <w:lang w:bidi="fa-IR"/>
        </w:rPr>
        <w:t xml:space="preserve">، </w:t>
      </w:r>
      <w:r>
        <w:rPr>
          <w:rtl/>
          <w:lang w:bidi="fa-IR"/>
        </w:rPr>
        <w:t>كه به طور كلى به سه طا</w:t>
      </w:r>
      <w:r w:rsidR="00D7132C">
        <w:rPr>
          <w:rtl/>
          <w:lang w:bidi="fa-IR"/>
        </w:rPr>
        <w:t>ی</w:t>
      </w:r>
      <w:r>
        <w:rPr>
          <w:rtl/>
          <w:lang w:bidi="fa-IR"/>
        </w:rPr>
        <w:t>فه منشعب مى</w:t>
      </w:r>
      <w:r w:rsidR="003E6297">
        <w:rPr>
          <w:rtl/>
          <w:lang w:bidi="fa-IR"/>
        </w:rPr>
        <w:t xml:space="preserve"> </w:t>
      </w:r>
      <w:r>
        <w:rPr>
          <w:rtl/>
          <w:lang w:bidi="fa-IR"/>
        </w:rPr>
        <w:t>شدند به نام</w:t>
      </w:r>
      <w:r w:rsidR="003E6297">
        <w:rPr>
          <w:rtl/>
          <w:lang w:bidi="fa-IR"/>
        </w:rPr>
        <w:t xml:space="preserve"> </w:t>
      </w:r>
      <w:r>
        <w:rPr>
          <w:rtl/>
          <w:lang w:bidi="fa-IR"/>
        </w:rPr>
        <w:t>هاى</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طا</w:t>
      </w:r>
      <w:r w:rsidR="00D7132C">
        <w:rPr>
          <w:rtl/>
          <w:lang w:bidi="fa-IR"/>
        </w:rPr>
        <w:t>ی</w:t>
      </w:r>
      <w:r>
        <w:rPr>
          <w:rtl/>
          <w:lang w:bidi="fa-IR"/>
        </w:rPr>
        <w:t>فه بنى ق</w:t>
      </w:r>
      <w:r w:rsidR="00D7132C">
        <w:rPr>
          <w:rtl/>
          <w:lang w:bidi="fa-IR"/>
        </w:rPr>
        <w:t>ی</w:t>
      </w:r>
      <w:r>
        <w:rPr>
          <w:rtl/>
          <w:lang w:bidi="fa-IR"/>
        </w:rPr>
        <w:t>نقاع</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طا</w:t>
      </w:r>
      <w:r w:rsidR="00D7132C">
        <w:rPr>
          <w:rtl/>
          <w:lang w:bidi="fa-IR"/>
        </w:rPr>
        <w:t>ی</w:t>
      </w:r>
      <w:r>
        <w:rPr>
          <w:rtl/>
          <w:lang w:bidi="fa-IR"/>
        </w:rPr>
        <w:t>فه بنى النض</w:t>
      </w:r>
      <w:r w:rsidR="00D7132C">
        <w:rPr>
          <w:rtl/>
          <w:lang w:bidi="fa-IR"/>
        </w:rPr>
        <w:t>ی</w:t>
      </w:r>
      <w:r>
        <w:rPr>
          <w:rtl/>
          <w:lang w:bidi="fa-IR"/>
        </w:rPr>
        <w:t>ر</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طا</w:t>
      </w:r>
      <w:r w:rsidR="00D7132C">
        <w:rPr>
          <w:rtl/>
          <w:lang w:bidi="fa-IR"/>
        </w:rPr>
        <w:t>ی</w:t>
      </w:r>
      <w:r>
        <w:rPr>
          <w:rtl/>
          <w:lang w:bidi="fa-IR"/>
        </w:rPr>
        <w:t>فه بنى قر</w:t>
      </w:r>
      <w:r w:rsidR="00D7132C">
        <w:rPr>
          <w:rtl/>
          <w:lang w:bidi="fa-IR"/>
        </w:rPr>
        <w:t>ی</w:t>
      </w:r>
      <w:r>
        <w:rPr>
          <w:rtl/>
          <w:lang w:bidi="fa-IR"/>
        </w:rPr>
        <w:t>ظه</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نخست</w:t>
      </w:r>
      <w:r w:rsidR="0034192D">
        <w:rPr>
          <w:rtl/>
          <w:lang w:bidi="fa-IR"/>
        </w:rPr>
        <w:t xml:space="preserve">، </w:t>
      </w:r>
      <w:r>
        <w:rPr>
          <w:rtl/>
          <w:lang w:bidi="fa-IR"/>
        </w:rPr>
        <w:t>همه ا</w:t>
      </w:r>
      <w:r w:rsidR="00D7132C">
        <w:rPr>
          <w:rtl/>
          <w:lang w:bidi="fa-IR"/>
        </w:rPr>
        <w:t>ی</w:t>
      </w:r>
      <w:r>
        <w:rPr>
          <w:rtl/>
          <w:lang w:bidi="fa-IR"/>
        </w:rPr>
        <w:t>ن طوا</w:t>
      </w:r>
      <w:r w:rsidR="00D7132C">
        <w:rPr>
          <w:rtl/>
          <w:lang w:bidi="fa-IR"/>
        </w:rPr>
        <w:t>ی</w:t>
      </w:r>
      <w:r>
        <w:rPr>
          <w:rtl/>
          <w:lang w:bidi="fa-IR"/>
        </w:rPr>
        <w:t>ف را كه اوصاف پ</w:t>
      </w:r>
      <w:r w:rsidR="00D7132C">
        <w:rPr>
          <w:rtl/>
          <w:lang w:bidi="fa-IR"/>
        </w:rPr>
        <w:t>ی</w:t>
      </w:r>
      <w:r>
        <w:rPr>
          <w:rtl/>
          <w:lang w:bidi="fa-IR"/>
        </w:rPr>
        <w:t>غمبر اسلام</w:t>
      </w:r>
      <w:r w:rsidR="0034192D">
        <w:rPr>
          <w:rtl/>
          <w:lang w:bidi="fa-IR"/>
        </w:rPr>
        <w:t xml:space="preserve">، </w:t>
      </w:r>
      <w:r>
        <w:rPr>
          <w:rtl/>
          <w:lang w:bidi="fa-IR"/>
        </w:rPr>
        <w:t>را در تورات خوانده و مى</w:t>
      </w:r>
      <w:r w:rsidR="003E6297">
        <w:rPr>
          <w:rtl/>
          <w:lang w:bidi="fa-IR"/>
        </w:rPr>
        <w:t xml:space="preserve"> </w:t>
      </w:r>
      <w:r>
        <w:rPr>
          <w:rtl/>
          <w:lang w:bidi="fa-IR"/>
        </w:rPr>
        <w:t>شناختند به اسلام دعوت كرد</w:t>
      </w:r>
      <w:r w:rsidR="0034192D">
        <w:rPr>
          <w:rtl/>
          <w:lang w:bidi="fa-IR"/>
        </w:rPr>
        <w:t xml:space="preserve">، </w:t>
      </w:r>
      <w:r>
        <w:rPr>
          <w:rtl/>
          <w:lang w:bidi="fa-IR"/>
        </w:rPr>
        <w:t>ولى آن</w:t>
      </w:r>
      <w:r w:rsidR="003E6297">
        <w:rPr>
          <w:rtl/>
          <w:lang w:bidi="fa-IR"/>
        </w:rPr>
        <w:t xml:space="preserve"> </w:t>
      </w:r>
      <w:r>
        <w:rPr>
          <w:rtl/>
          <w:lang w:bidi="fa-IR"/>
        </w:rPr>
        <w:t>ها دعوت پ</w:t>
      </w:r>
      <w:r w:rsidR="00D7132C">
        <w:rPr>
          <w:rtl/>
          <w:lang w:bidi="fa-IR"/>
        </w:rPr>
        <w:t>ی</w:t>
      </w:r>
      <w:r>
        <w:rPr>
          <w:rtl/>
          <w:lang w:bidi="fa-IR"/>
        </w:rPr>
        <w:t>امبر را رد كردند</w:t>
      </w:r>
      <w:r w:rsidR="0034192D">
        <w:rPr>
          <w:rtl/>
          <w:lang w:bidi="fa-IR"/>
        </w:rPr>
        <w:t xml:space="preserve">؛ </w:t>
      </w:r>
      <w:r>
        <w:rPr>
          <w:rtl/>
          <w:lang w:bidi="fa-IR"/>
        </w:rPr>
        <w:t xml:space="preserve">رسول اكرم </w:t>
      </w:r>
      <w:r w:rsidR="00362EDB" w:rsidRPr="00362EDB">
        <w:rPr>
          <w:rStyle w:val="libAlaemChar"/>
          <w:rtl/>
        </w:rPr>
        <w:t>صلى‌الله‌عليه‌وآله‌وسلم</w:t>
      </w:r>
      <w:r>
        <w:rPr>
          <w:rtl/>
          <w:lang w:bidi="fa-IR"/>
        </w:rPr>
        <w:t xml:space="preserve"> با در نظر گرفتن شرا</w:t>
      </w:r>
      <w:r w:rsidR="00D7132C">
        <w:rPr>
          <w:rtl/>
          <w:lang w:bidi="fa-IR"/>
        </w:rPr>
        <w:t>ی</w:t>
      </w:r>
      <w:r>
        <w:rPr>
          <w:rtl/>
          <w:lang w:bidi="fa-IR"/>
        </w:rPr>
        <w:t>ط ز</w:t>
      </w:r>
      <w:r w:rsidR="00D7132C">
        <w:rPr>
          <w:rtl/>
          <w:lang w:bidi="fa-IR"/>
        </w:rPr>
        <w:t>ی</w:t>
      </w:r>
      <w:r>
        <w:rPr>
          <w:rtl/>
          <w:lang w:bidi="fa-IR"/>
        </w:rPr>
        <w:t>ست مسلم</w:t>
      </w:r>
      <w:r w:rsidR="00D7132C">
        <w:rPr>
          <w:rtl/>
          <w:lang w:bidi="fa-IR"/>
        </w:rPr>
        <w:t>ی</w:t>
      </w:r>
      <w:r>
        <w:rPr>
          <w:rtl/>
          <w:lang w:bidi="fa-IR"/>
        </w:rPr>
        <w:t>ن و جنگ</w:t>
      </w:r>
      <w:r w:rsidR="003E6297">
        <w:rPr>
          <w:rtl/>
          <w:lang w:bidi="fa-IR"/>
        </w:rPr>
        <w:t xml:space="preserve"> </w:t>
      </w:r>
      <w:r>
        <w:rPr>
          <w:rtl/>
          <w:lang w:bidi="fa-IR"/>
        </w:rPr>
        <w:t>هاى آ</w:t>
      </w:r>
      <w:r w:rsidR="00D7132C">
        <w:rPr>
          <w:rtl/>
          <w:lang w:bidi="fa-IR"/>
        </w:rPr>
        <w:t>ی</w:t>
      </w:r>
      <w:r>
        <w:rPr>
          <w:rtl/>
          <w:lang w:bidi="fa-IR"/>
        </w:rPr>
        <w:t>نده و دشمنان بس</w:t>
      </w:r>
      <w:r w:rsidR="00D7132C">
        <w:rPr>
          <w:rtl/>
          <w:lang w:bidi="fa-IR"/>
        </w:rPr>
        <w:t>ی</w:t>
      </w:r>
      <w:r>
        <w:rPr>
          <w:rtl/>
          <w:lang w:bidi="fa-IR"/>
        </w:rPr>
        <w:t>ار از هر سو</w:t>
      </w:r>
      <w:r w:rsidR="0034192D">
        <w:rPr>
          <w:rtl/>
          <w:lang w:bidi="fa-IR"/>
        </w:rPr>
        <w:t xml:space="preserve">، </w:t>
      </w:r>
      <w:r>
        <w:rPr>
          <w:rtl/>
          <w:lang w:bidi="fa-IR"/>
        </w:rPr>
        <w:t>وجود ا</w:t>
      </w:r>
      <w:r w:rsidR="00D7132C">
        <w:rPr>
          <w:rtl/>
          <w:lang w:bidi="fa-IR"/>
        </w:rPr>
        <w:t>ی</w:t>
      </w:r>
      <w:r>
        <w:rPr>
          <w:rtl/>
          <w:lang w:bidi="fa-IR"/>
        </w:rPr>
        <w:t>ن طوا</w:t>
      </w:r>
      <w:r w:rsidR="00D7132C">
        <w:rPr>
          <w:rtl/>
          <w:lang w:bidi="fa-IR"/>
        </w:rPr>
        <w:t>ی</w:t>
      </w:r>
      <w:r>
        <w:rPr>
          <w:rtl/>
          <w:lang w:bidi="fa-IR"/>
        </w:rPr>
        <w:t>ف ز</w:t>
      </w:r>
      <w:r w:rsidR="00D7132C">
        <w:rPr>
          <w:rtl/>
          <w:lang w:bidi="fa-IR"/>
        </w:rPr>
        <w:t>ی</w:t>
      </w:r>
      <w:r>
        <w:rPr>
          <w:rtl/>
          <w:lang w:bidi="fa-IR"/>
        </w:rPr>
        <w:t>انبار و خطرناك مى</w:t>
      </w:r>
      <w:r w:rsidR="003E6297">
        <w:rPr>
          <w:rtl/>
          <w:lang w:bidi="fa-IR"/>
        </w:rPr>
        <w:t xml:space="preserve"> </w:t>
      </w:r>
      <w:r>
        <w:rPr>
          <w:rtl/>
          <w:lang w:bidi="fa-IR"/>
        </w:rPr>
        <w:t>دانست</w:t>
      </w:r>
      <w:r w:rsidR="0034192D">
        <w:rPr>
          <w:rtl/>
          <w:lang w:bidi="fa-IR"/>
        </w:rPr>
        <w:t xml:space="preserve">، </w:t>
      </w:r>
      <w:r>
        <w:rPr>
          <w:rtl/>
          <w:lang w:bidi="fa-IR"/>
        </w:rPr>
        <w:t>از ا</w:t>
      </w:r>
      <w:r w:rsidR="00D7132C">
        <w:rPr>
          <w:rtl/>
          <w:lang w:bidi="fa-IR"/>
        </w:rPr>
        <w:t>ی</w:t>
      </w:r>
      <w:r>
        <w:rPr>
          <w:rtl/>
          <w:lang w:bidi="fa-IR"/>
        </w:rPr>
        <w:t>ن رو با آن</w:t>
      </w:r>
      <w:r w:rsidR="003E6297">
        <w:rPr>
          <w:rtl/>
          <w:lang w:bidi="fa-IR"/>
        </w:rPr>
        <w:t xml:space="preserve"> </w:t>
      </w:r>
      <w:r>
        <w:rPr>
          <w:rtl/>
          <w:lang w:bidi="fa-IR"/>
        </w:rPr>
        <w:t>ها پ</w:t>
      </w:r>
      <w:r w:rsidR="00D7132C">
        <w:rPr>
          <w:rtl/>
          <w:lang w:bidi="fa-IR"/>
        </w:rPr>
        <w:t>ی</w:t>
      </w:r>
      <w:r>
        <w:rPr>
          <w:rtl/>
          <w:lang w:bidi="fa-IR"/>
        </w:rPr>
        <w:t>مان محكمى برقرار كرد</w:t>
      </w:r>
      <w:r w:rsidR="0034192D">
        <w:rPr>
          <w:rtl/>
          <w:lang w:bidi="fa-IR"/>
        </w:rPr>
        <w:t xml:space="preserve">، </w:t>
      </w:r>
      <w:r>
        <w:rPr>
          <w:rtl/>
          <w:lang w:bidi="fa-IR"/>
        </w:rPr>
        <w:t>كه نه تنها در حوادث به دشمن كمك نكنند</w:t>
      </w:r>
      <w:r w:rsidR="0034192D">
        <w:rPr>
          <w:rtl/>
          <w:lang w:bidi="fa-IR"/>
        </w:rPr>
        <w:t xml:space="preserve">، </w:t>
      </w:r>
      <w:r>
        <w:rPr>
          <w:rtl/>
          <w:lang w:bidi="fa-IR"/>
        </w:rPr>
        <w:t>بلكه به عكس در بحران</w:t>
      </w:r>
      <w:r w:rsidR="003E6297">
        <w:rPr>
          <w:rtl/>
          <w:lang w:bidi="fa-IR"/>
        </w:rPr>
        <w:t xml:space="preserve"> </w:t>
      </w:r>
      <w:r>
        <w:rPr>
          <w:rtl/>
          <w:lang w:bidi="fa-IR"/>
        </w:rPr>
        <w:t>ها به مسلم</w:t>
      </w:r>
      <w:r w:rsidR="00D7132C">
        <w:rPr>
          <w:rtl/>
          <w:lang w:bidi="fa-IR"/>
        </w:rPr>
        <w:t>ی</w:t>
      </w:r>
      <w:r>
        <w:rPr>
          <w:rtl/>
          <w:lang w:bidi="fa-IR"/>
        </w:rPr>
        <w:t>ن كمك كنند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با ا</w:t>
      </w:r>
      <w:r w:rsidR="00D7132C">
        <w:rPr>
          <w:rtl/>
          <w:lang w:bidi="fa-IR"/>
        </w:rPr>
        <w:t>ی</w:t>
      </w:r>
      <w:r>
        <w:rPr>
          <w:rtl/>
          <w:lang w:bidi="fa-IR"/>
        </w:rPr>
        <w:t>ن كه پاى ا</w:t>
      </w:r>
      <w:r w:rsidR="00D7132C">
        <w:rPr>
          <w:rtl/>
          <w:lang w:bidi="fa-IR"/>
        </w:rPr>
        <w:t>ی</w:t>
      </w:r>
      <w:r>
        <w:rPr>
          <w:rtl/>
          <w:lang w:bidi="fa-IR"/>
        </w:rPr>
        <w:t>ن پ</w:t>
      </w:r>
      <w:r w:rsidR="00D7132C">
        <w:rPr>
          <w:rtl/>
          <w:lang w:bidi="fa-IR"/>
        </w:rPr>
        <w:t>ی</w:t>
      </w:r>
      <w:r>
        <w:rPr>
          <w:rtl/>
          <w:lang w:bidi="fa-IR"/>
        </w:rPr>
        <w:t>مان را امضاء كرده بودند</w:t>
      </w:r>
      <w:r w:rsidR="0034192D">
        <w:rPr>
          <w:rtl/>
          <w:lang w:bidi="fa-IR"/>
        </w:rPr>
        <w:t xml:space="preserve">، </w:t>
      </w:r>
      <w:r>
        <w:rPr>
          <w:rtl/>
          <w:lang w:bidi="fa-IR"/>
        </w:rPr>
        <w:t>هنگامى كه وقت وفاى به پ</w:t>
      </w:r>
      <w:r w:rsidR="00D7132C">
        <w:rPr>
          <w:rtl/>
          <w:lang w:bidi="fa-IR"/>
        </w:rPr>
        <w:t>ی</w:t>
      </w:r>
      <w:r>
        <w:rPr>
          <w:rtl/>
          <w:lang w:bidi="fa-IR"/>
        </w:rPr>
        <w:t>مان فرا مى</w:t>
      </w:r>
      <w:r w:rsidR="003E6297">
        <w:rPr>
          <w:rtl/>
          <w:lang w:bidi="fa-IR"/>
        </w:rPr>
        <w:t xml:space="preserve"> </w:t>
      </w:r>
      <w:r>
        <w:rPr>
          <w:rtl/>
          <w:lang w:bidi="fa-IR"/>
        </w:rPr>
        <w:t>رس</w:t>
      </w:r>
      <w:r w:rsidR="00D7132C">
        <w:rPr>
          <w:rtl/>
          <w:lang w:bidi="fa-IR"/>
        </w:rPr>
        <w:t>ی</w:t>
      </w:r>
      <w:r>
        <w:rPr>
          <w:rtl/>
          <w:lang w:bidi="fa-IR"/>
        </w:rPr>
        <w:t>د با كمال بى</w:t>
      </w:r>
      <w:r w:rsidR="003E6297">
        <w:rPr>
          <w:rtl/>
          <w:lang w:bidi="fa-IR"/>
        </w:rPr>
        <w:t xml:space="preserve"> </w:t>
      </w:r>
      <w:r>
        <w:rPr>
          <w:rtl/>
          <w:lang w:bidi="fa-IR"/>
        </w:rPr>
        <w:t>پروا</w:t>
      </w:r>
      <w:r w:rsidR="00D7132C">
        <w:rPr>
          <w:rtl/>
          <w:lang w:bidi="fa-IR"/>
        </w:rPr>
        <w:t>ی</w:t>
      </w:r>
      <w:r>
        <w:rPr>
          <w:rtl/>
          <w:lang w:bidi="fa-IR"/>
        </w:rPr>
        <w:t>ى پ</w:t>
      </w:r>
      <w:r w:rsidR="00D7132C">
        <w:rPr>
          <w:rtl/>
          <w:lang w:bidi="fa-IR"/>
        </w:rPr>
        <w:t>ی</w:t>
      </w:r>
      <w:r>
        <w:rPr>
          <w:rtl/>
          <w:lang w:bidi="fa-IR"/>
        </w:rPr>
        <w:t>مان خود را مى</w:t>
      </w:r>
      <w:r w:rsidR="003E6297">
        <w:rPr>
          <w:rtl/>
          <w:lang w:bidi="fa-IR"/>
        </w:rPr>
        <w:t xml:space="preserve"> </w:t>
      </w:r>
      <w:r>
        <w:rPr>
          <w:rtl/>
          <w:lang w:bidi="fa-IR"/>
        </w:rPr>
        <w:t>شكستند و به دشمن مى</w:t>
      </w:r>
      <w:r w:rsidR="003E6297">
        <w:rPr>
          <w:rtl/>
          <w:lang w:bidi="fa-IR"/>
        </w:rPr>
        <w:t xml:space="preserve"> </w:t>
      </w:r>
      <w:r>
        <w:rPr>
          <w:rtl/>
          <w:lang w:bidi="fa-IR"/>
        </w:rPr>
        <w:t>پ</w:t>
      </w:r>
      <w:r w:rsidR="00D7132C">
        <w:rPr>
          <w:rtl/>
          <w:lang w:bidi="fa-IR"/>
        </w:rPr>
        <w:t>ی</w:t>
      </w:r>
      <w:r>
        <w:rPr>
          <w:rtl/>
          <w:lang w:bidi="fa-IR"/>
        </w:rPr>
        <w:t>وستند</w:t>
      </w:r>
      <w:r w:rsidR="0034192D">
        <w:rPr>
          <w:rtl/>
          <w:lang w:bidi="fa-IR"/>
        </w:rPr>
        <w:t xml:space="preserve">، </w:t>
      </w:r>
      <w:r>
        <w:rPr>
          <w:rtl/>
          <w:lang w:bidi="fa-IR"/>
        </w:rPr>
        <w:t>عج</w:t>
      </w:r>
      <w:r w:rsidR="00D7132C">
        <w:rPr>
          <w:rtl/>
          <w:lang w:bidi="fa-IR"/>
        </w:rPr>
        <w:t>ی</w:t>
      </w:r>
      <w:r>
        <w:rPr>
          <w:rtl/>
          <w:lang w:bidi="fa-IR"/>
        </w:rPr>
        <w:t>ب ا</w:t>
      </w:r>
      <w:r w:rsidR="00D7132C">
        <w:rPr>
          <w:rtl/>
          <w:lang w:bidi="fa-IR"/>
        </w:rPr>
        <w:t>ی</w:t>
      </w:r>
      <w:r>
        <w:rPr>
          <w:rtl/>
          <w:lang w:bidi="fa-IR"/>
        </w:rPr>
        <w:t>ن كه در تار</w:t>
      </w:r>
      <w:r w:rsidR="00D7132C">
        <w:rPr>
          <w:rtl/>
          <w:lang w:bidi="fa-IR"/>
        </w:rPr>
        <w:t>ی</w:t>
      </w:r>
      <w:r>
        <w:rPr>
          <w:rtl/>
          <w:lang w:bidi="fa-IR"/>
        </w:rPr>
        <w:t>خ سراغ ندار</w:t>
      </w:r>
      <w:r w:rsidR="00D7132C">
        <w:rPr>
          <w:rtl/>
          <w:lang w:bidi="fa-IR"/>
        </w:rPr>
        <w:t>ی</w:t>
      </w:r>
      <w:r>
        <w:rPr>
          <w:rtl/>
          <w:lang w:bidi="fa-IR"/>
        </w:rPr>
        <w:t>م كه حتى به عنوان نمونه</w:t>
      </w:r>
      <w:r w:rsidR="0034192D">
        <w:rPr>
          <w:rtl/>
          <w:lang w:bidi="fa-IR"/>
        </w:rPr>
        <w:t xml:space="preserve">، </w:t>
      </w:r>
      <w:r>
        <w:rPr>
          <w:rtl/>
          <w:lang w:bidi="fa-IR"/>
        </w:rPr>
        <w:t>مثلاً دسته</w:t>
      </w:r>
      <w:r w:rsidR="003E6297">
        <w:rPr>
          <w:rtl/>
          <w:lang w:bidi="fa-IR"/>
        </w:rPr>
        <w:t xml:space="preserve"> </w:t>
      </w:r>
      <w:r>
        <w:rPr>
          <w:rtl/>
          <w:lang w:bidi="fa-IR"/>
        </w:rPr>
        <w:t>اى از طوا</w:t>
      </w:r>
      <w:r w:rsidR="00D7132C">
        <w:rPr>
          <w:rtl/>
          <w:lang w:bidi="fa-IR"/>
        </w:rPr>
        <w:t>ی</w:t>
      </w:r>
      <w:r>
        <w:rPr>
          <w:rtl/>
          <w:lang w:bidi="fa-IR"/>
        </w:rPr>
        <w:t xml:space="preserve">ف </w:t>
      </w:r>
      <w:r w:rsidR="00D7132C">
        <w:rPr>
          <w:rtl/>
          <w:lang w:bidi="fa-IR"/>
        </w:rPr>
        <w:t>ی</w:t>
      </w:r>
      <w:r>
        <w:rPr>
          <w:rtl/>
          <w:lang w:bidi="fa-IR"/>
        </w:rPr>
        <w:t>هود</w:t>
      </w:r>
      <w:r w:rsidR="00D7132C">
        <w:rPr>
          <w:rtl/>
          <w:lang w:bidi="fa-IR"/>
        </w:rPr>
        <w:t>ی</w:t>
      </w:r>
      <w:r>
        <w:rPr>
          <w:rtl/>
          <w:lang w:bidi="fa-IR"/>
        </w:rPr>
        <w:t>ان به عهد و پ</w:t>
      </w:r>
      <w:r w:rsidR="00D7132C">
        <w:rPr>
          <w:rtl/>
          <w:lang w:bidi="fa-IR"/>
        </w:rPr>
        <w:t>ی</w:t>
      </w:r>
      <w:r>
        <w:rPr>
          <w:rtl/>
          <w:lang w:bidi="fa-IR"/>
        </w:rPr>
        <w:t>مان خود وفا كنند</w:t>
      </w:r>
      <w:r w:rsidR="0034192D">
        <w:rPr>
          <w:rtl/>
          <w:lang w:bidi="fa-IR"/>
        </w:rPr>
        <w:t xml:space="preserve">. </w:t>
      </w:r>
      <w:r w:rsidRPr="008978DB">
        <w:rPr>
          <w:rStyle w:val="libFootnotenumChar"/>
          <w:rtl/>
        </w:rPr>
        <w:t>(851)</w:t>
      </w:r>
      <w:r>
        <w:rPr>
          <w:lang w:bidi="fa-IR"/>
        </w:rPr>
        <w:t xml:space="preserve"> </w:t>
      </w:r>
    </w:p>
    <w:p w:rsidR="00E5212E" w:rsidRDefault="00E5212E" w:rsidP="00E5212E">
      <w:pPr>
        <w:pStyle w:val="libNormal"/>
        <w:rPr>
          <w:rtl/>
          <w:lang w:bidi="fa-IR"/>
        </w:rPr>
      </w:pPr>
      <w:r>
        <w:rPr>
          <w:rtl/>
          <w:lang w:bidi="fa-IR"/>
        </w:rPr>
        <w:t>براى توض</w:t>
      </w:r>
      <w:r w:rsidR="00D7132C">
        <w:rPr>
          <w:rtl/>
          <w:lang w:bidi="fa-IR"/>
        </w:rPr>
        <w:t>ی</w:t>
      </w:r>
      <w:r>
        <w:rPr>
          <w:rtl/>
          <w:lang w:bidi="fa-IR"/>
        </w:rPr>
        <w:t>ح مطلب كافى است كه در ا</w:t>
      </w:r>
      <w:r w:rsidR="00D7132C">
        <w:rPr>
          <w:rtl/>
          <w:lang w:bidi="fa-IR"/>
        </w:rPr>
        <w:t>ی</w:t>
      </w:r>
      <w:r>
        <w:rPr>
          <w:rtl/>
          <w:lang w:bidi="fa-IR"/>
        </w:rPr>
        <w:t>ن جا به طور فشرده به ب</w:t>
      </w:r>
      <w:r w:rsidR="00D7132C">
        <w:rPr>
          <w:rtl/>
          <w:lang w:bidi="fa-IR"/>
        </w:rPr>
        <w:t>ی</w:t>
      </w:r>
      <w:r>
        <w:rPr>
          <w:rtl/>
          <w:lang w:bidi="fa-IR"/>
        </w:rPr>
        <w:t>ان پ</w:t>
      </w:r>
      <w:r w:rsidR="00D7132C">
        <w:rPr>
          <w:rtl/>
          <w:lang w:bidi="fa-IR"/>
        </w:rPr>
        <w:t>ی</w:t>
      </w:r>
      <w:r>
        <w:rPr>
          <w:rtl/>
          <w:lang w:bidi="fa-IR"/>
        </w:rPr>
        <w:t>مان</w:t>
      </w:r>
      <w:r w:rsidR="003E6297">
        <w:rPr>
          <w:rtl/>
          <w:lang w:bidi="fa-IR"/>
        </w:rPr>
        <w:t xml:space="preserve"> </w:t>
      </w:r>
      <w:r>
        <w:rPr>
          <w:rtl/>
          <w:lang w:bidi="fa-IR"/>
        </w:rPr>
        <w:t xml:space="preserve">شكنى هر </w:t>
      </w:r>
      <w:r w:rsidR="00D7132C">
        <w:rPr>
          <w:rtl/>
          <w:lang w:bidi="fa-IR"/>
        </w:rPr>
        <w:t>ی</w:t>
      </w:r>
      <w:r>
        <w:rPr>
          <w:rtl/>
          <w:lang w:bidi="fa-IR"/>
        </w:rPr>
        <w:t>ك از طوا</w:t>
      </w:r>
      <w:r w:rsidR="00D7132C">
        <w:rPr>
          <w:rtl/>
          <w:lang w:bidi="fa-IR"/>
        </w:rPr>
        <w:t>ی</w:t>
      </w:r>
      <w:r>
        <w:rPr>
          <w:rtl/>
          <w:lang w:bidi="fa-IR"/>
        </w:rPr>
        <w:t>ف سه گانه نامبرده بپرداز</w:t>
      </w:r>
      <w:r w:rsidR="00D7132C">
        <w:rPr>
          <w:rtl/>
          <w:lang w:bidi="fa-IR"/>
        </w:rPr>
        <w:t>ی</w:t>
      </w:r>
      <w:r>
        <w:rPr>
          <w:rtl/>
          <w:lang w:bidi="fa-IR"/>
        </w:rPr>
        <w:t>م</w:t>
      </w:r>
      <w:r w:rsidR="0034192D">
        <w:rPr>
          <w:rtl/>
          <w:lang w:bidi="fa-IR"/>
        </w:rPr>
        <w:t xml:space="preserve">: </w:t>
      </w:r>
    </w:p>
    <w:p w:rsidR="003B20BC" w:rsidRDefault="00E5212E" w:rsidP="0034192D">
      <w:pPr>
        <w:pStyle w:val="Heading3"/>
        <w:rPr>
          <w:rtl/>
          <w:lang w:bidi="fa-IR"/>
        </w:rPr>
      </w:pPr>
      <w:bookmarkStart w:id="396" w:name="_Toc396736380"/>
      <w:r>
        <w:rPr>
          <w:rtl/>
          <w:lang w:bidi="fa-IR"/>
        </w:rPr>
        <w:t>پ</w:t>
      </w:r>
      <w:r w:rsidR="00D7132C">
        <w:rPr>
          <w:rtl/>
          <w:lang w:bidi="fa-IR"/>
        </w:rPr>
        <w:t>ی</w:t>
      </w:r>
      <w:r>
        <w:rPr>
          <w:rtl/>
          <w:lang w:bidi="fa-IR"/>
        </w:rPr>
        <w:t>مان</w:t>
      </w:r>
      <w:r w:rsidR="003E6297">
        <w:rPr>
          <w:rtl/>
          <w:lang w:bidi="fa-IR"/>
        </w:rPr>
        <w:t xml:space="preserve"> </w:t>
      </w:r>
      <w:r>
        <w:rPr>
          <w:rtl/>
          <w:lang w:bidi="fa-IR"/>
        </w:rPr>
        <w:t xml:space="preserve">شكنى </w:t>
      </w:r>
      <w:r w:rsidR="00D7132C">
        <w:rPr>
          <w:rtl/>
          <w:lang w:bidi="fa-IR"/>
        </w:rPr>
        <w:t>ی</w:t>
      </w:r>
      <w:r>
        <w:rPr>
          <w:rtl/>
          <w:lang w:bidi="fa-IR"/>
        </w:rPr>
        <w:t>هود بنى قَ</w:t>
      </w:r>
      <w:r w:rsidR="00D7132C">
        <w:rPr>
          <w:rtl/>
          <w:lang w:bidi="fa-IR"/>
        </w:rPr>
        <w:t>ی</w:t>
      </w:r>
      <w:r>
        <w:rPr>
          <w:rtl/>
          <w:lang w:bidi="fa-IR"/>
        </w:rPr>
        <w:t>نُقاع و سزاى آن</w:t>
      </w:r>
      <w:r w:rsidR="003E6297">
        <w:rPr>
          <w:rtl/>
          <w:lang w:bidi="fa-IR"/>
        </w:rPr>
        <w:t xml:space="preserve"> </w:t>
      </w:r>
      <w:r>
        <w:rPr>
          <w:rtl/>
          <w:lang w:bidi="fa-IR"/>
        </w:rPr>
        <w:t>ها</w:t>
      </w:r>
      <w:bookmarkEnd w:id="396"/>
    </w:p>
    <w:p w:rsidR="00E5212E" w:rsidRDefault="00E5212E" w:rsidP="00E5212E">
      <w:pPr>
        <w:pStyle w:val="libNormal"/>
        <w:rPr>
          <w:rtl/>
          <w:lang w:bidi="fa-IR"/>
        </w:rPr>
      </w:pPr>
      <w:r>
        <w:rPr>
          <w:rtl/>
          <w:lang w:bidi="fa-IR"/>
        </w:rPr>
        <w:t xml:space="preserve">نفرات </w:t>
      </w:r>
      <w:r w:rsidR="00D7132C">
        <w:rPr>
          <w:rtl/>
          <w:lang w:bidi="fa-IR"/>
        </w:rPr>
        <w:t>ی</w:t>
      </w:r>
      <w:r>
        <w:rPr>
          <w:rtl/>
          <w:lang w:bidi="fa-IR"/>
        </w:rPr>
        <w:t>هود بنى ق</w:t>
      </w:r>
      <w:r w:rsidR="00D7132C">
        <w:rPr>
          <w:rtl/>
          <w:lang w:bidi="fa-IR"/>
        </w:rPr>
        <w:t>ی</w:t>
      </w:r>
      <w:r>
        <w:rPr>
          <w:rtl/>
          <w:lang w:bidi="fa-IR"/>
        </w:rPr>
        <w:t>نقاع كه عموماً از شجاع</w:t>
      </w:r>
      <w:r w:rsidR="003E6297">
        <w:rPr>
          <w:rtl/>
          <w:lang w:bidi="fa-IR"/>
        </w:rPr>
        <w:t xml:space="preserve"> </w:t>
      </w:r>
      <w:r>
        <w:rPr>
          <w:rtl/>
          <w:lang w:bidi="fa-IR"/>
        </w:rPr>
        <w:t>تر</w:t>
      </w:r>
      <w:r w:rsidR="00D7132C">
        <w:rPr>
          <w:rtl/>
          <w:lang w:bidi="fa-IR"/>
        </w:rPr>
        <w:t>ی</w:t>
      </w:r>
      <w:r>
        <w:rPr>
          <w:rtl/>
          <w:lang w:bidi="fa-IR"/>
        </w:rPr>
        <w:t xml:space="preserve">ن دلاوران </w:t>
      </w:r>
      <w:r w:rsidR="00D7132C">
        <w:rPr>
          <w:rtl/>
          <w:lang w:bidi="fa-IR"/>
        </w:rPr>
        <w:t>ی</w:t>
      </w:r>
      <w:r>
        <w:rPr>
          <w:rtl/>
          <w:lang w:bidi="fa-IR"/>
        </w:rPr>
        <w:t>هود بودند به ششصد نفر 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w:t>
      </w:r>
      <w:r w:rsidR="003E6297">
        <w:rPr>
          <w:rtl/>
          <w:lang w:bidi="fa-IR"/>
        </w:rPr>
        <w:t xml:space="preserve"> </w:t>
      </w:r>
      <w:r>
        <w:rPr>
          <w:rtl/>
          <w:lang w:bidi="fa-IR"/>
        </w:rPr>
        <w:t>ها در اطراف مد</w:t>
      </w:r>
      <w:r w:rsidR="00D7132C">
        <w:rPr>
          <w:rtl/>
          <w:lang w:bidi="fa-IR"/>
        </w:rPr>
        <w:t>ی</w:t>
      </w:r>
      <w:r>
        <w:rPr>
          <w:rtl/>
          <w:lang w:bidi="fa-IR"/>
        </w:rPr>
        <w:t>نه سكونت داشتند</w:t>
      </w:r>
      <w:r w:rsidR="0034192D">
        <w:rPr>
          <w:rtl/>
          <w:lang w:bidi="fa-IR"/>
        </w:rPr>
        <w:t xml:space="preserve">، </w:t>
      </w:r>
      <w:r>
        <w:rPr>
          <w:rtl/>
          <w:lang w:bidi="fa-IR"/>
        </w:rPr>
        <w:t>وقتى كه جنگ بدر ب</w:t>
      </w:r>
      <w:r w:rsidR="00D7132C">
        <w:rPr>
          <w:rtl/>
          <w:lang w:bidi="fa-IR"/>
        </w:rPr>
        <w:t>ی</w:t>
      </w:r>
      <w:r>
        <w:rPr>
          <w:rtl/>
          <w:lang w:bidi="fa-IR"/>
        </w:rPr>
        <w:t>ن مسلم</w:t>
      </w:r>
      <w:r w:rsidR="00D7132C">
        <w:rPr>
          <w:rtl/>
          <w:lang w:bidi="fa-IR"/>
        </w:rPr>
        <w:t>ی</w:t>
      </w:r>
      <w:r>
        <w:rPr>
          <w:rtl/>
          <w:lang w:bidi="fa-IR"/>
        </w:rPr>
        <w:t>ن و كفار در گرفت</w:t>
      </w:r>
      <w:r w:rsidR="0034192D">
        <w:rPr>
          <w:rtl/>
          <w:lang w:bidi="fa-IR"/>
        </w:rPr>
        <w:t xml:space="preserve">، </w:t>
      </w:r>
      <w:r>
        <w:rPr>
          <w:rtl/>
          <w:lang w:bidi="fa-IR"/>
        </w:rPr>
        <w:t>در ا</w:t>
      </w:r>
      <w:r w:rsidR="00D7132C">
        <w:rPr>
          <w:rtl/>
          <w:lang w:bidi="fa-IR"/>
        </w:rPr>
        <w:t>ی</w:t>
      </w:r>
      <w:r>
        <w:rPr>
          <w:rtl/>
          <w:lang w:bidi="fa-IR"/>
        </w:rPr>
        <w:t>ن بحران خطرناك كه نقطه حساس وفاى به پ</w:t>
      </w:r>
      <w:r w:rsidR="00D7132C">
        <w:rPr>
          <w:rtl/>
          <w:lang w:bidi="fa-IR"/>
        </w:rPr>
        <w:t>ی</w:t>
      </w:r>
      <w:r>
        <w:rPr>
          <w:rtl/>
          <w:lang w:bidi="fa-IR"/>
        </w:rPr>
        <w:t>مان بود</w:t>
      </w:r>
      <w:r w:rsidR="0034192D">
        <w:rPr>
          <w:rtl/>
          <w:lang w:bidi="fa-IR"/>
        </w:rPr>
        <w:t xml:space="preserve">، </w:t>
      </w:r>
      <w:r>
        <w:rPr>
          <w:rtl/>
          <w:lang w:bidi="fa-IR"/>
        </w:rPr>
        <w:t>آن</w:t>
      </w:r>
      <w:r w:rsidR="003E6297">
        <w:rPr>
          <w:rtl/>
          <w:lang w:bidi="fa-IR"/>
        </w:rPr>
        <w:t xml:space="preserve"> </w:t>
      </w:r>
      <w:r>
        <w:rPr>
          <w:rtl/>
          <w:lang w:bidi="fa-IR"/>
        </w:rPr>
        <w:t>ها پ</w:t>
      </w:r>
      <w:r w:rsidR="00D7132C">
        <w:rPr>
          <w:rtl/>
          <w:lang w:bidi="fa-IR"/>
        </w:rPr>
        <w:t>ی</w:t>
      </w:r>
      <w:r>
        <w:rPr>
          <w:rtl/>
          <w:lang w:bidi="fa-IR"/>
        </w:rPr>
        <w:t>مان شكنى كردند</w:t>
      </w:r>
      <w:r w:rsidR="0034192D">
        <w:rPr>
          <w:rtl/>
          <w:lang w:bidi="fa-IR"/>
        </w:rPr>
        <w:t xml:space="preserve">. </w:t>
      </w:r>
      <w:r>
        <w:rPr>
          <w:rtl/>
          <w:lang w:bidi="fa-IR"/>
        </w:rPr>
        <w:t>(و به ز</w:t>
      </w:r>
      <w:r w:rsidR="00D7132C">
        <w:rPr>
          <w:rtl/>
          <w:lang w:bidi="fa-IR"/>
        </w:rPr>
        <w:t>ی</w:t>
      </w:r>
      <w:r>
        <w:rPr>
          <w:rtl/>
          <w:lang w:bidi="fa-IR"/>
        </w:rPr>
        <w:t>ان مسلم</w:t>
      </w:r>
      <w:r w:rsidR="00D7132C">
        <w:rPr>
          <w:rtl/>
          <w:lang w:bidi="fa-IR"/>
        </w:rPr>
        <w:t>ی</w:t>
      </w:r>
      <w:r>
        <w:rPr>
          <w:rtl/>
          <w:lang w:bidi="fa-IR"/>
        </w:rPr>
        <w:t>ن و به نفع دشمن دست به كار شدند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 xml:space="preserve">رسول اكرم </w:t>
      </w:r>
      <w:r w:rsidR="00362EDB" w:rsidRPr="00362EDB">
        <w:rPr>
          <w:rStyle w:val="libAlaemChar"/>
          <w:rtl/>
        </w:rPr>
        <w:t>صلى‌الله‌عليه‌وآله‌وسلم</w:t>
      </w:r>
      <w:r>
        <w:rPr>
          <w:rtl/>
          <w:lang w:bidi="fa-IR"/>
        </w:rPr>
        <w:t xml:space="preserve"> از پ</w:t>
      </w:r>
      <w:r w:rsidR="00D7132C">
        <w:rPr>
          <w:rtl/>
          <w:lang w:bidi="fa-IR"/>
        </w:rPr>
        <w:t>ی</w:t>
      </w:r>
      <w:r>
        <w:rPr>
          <w:rtl/>
          <w:lang w:bidi="fa-IR"/>
        </w:rPr>
        <w:t>مان</w:t>
      </w:r>
      <w:r w:rsidR="003E6297">
        <w:rPr>
          <w:rtl/>
          <w:lang w:bidi="fa-IR"/>
        </w:rPr>
        <w:t xml:space="preserve"> </w:t>
      </w:r>
      <w:r>
        <w:rPr>
          <w:rtl/>
          <w:lang w:bidi="fa-IR"/>
        </w:rPr>
        <w:t>شكنى آن</w:t>
      </w:r>
      <w:r w:rsidR="003E6297">
        <w:rPr>
          <w:rtl/>
          <w:lang w:bidi="fa-IR"/>
        </w:rPr>
        <w:t xml:space="preserve"> </w:t>
      </w:r>
      <w:r>
        <w:rPr>
          <w:rtl/>
          <w:lang w:bidi="fa-IR"/>
        </w:rPr>
        <w:t>ها سخت آزرده شد</w:t>
      </w:r>
      <w:r w:rsidR="0034192D">
        <w:rPr>
          <w:rtl/>
          <w:lang w:bidi="fa-IR"/>
        </w:rPr>
        <w:t xml:space="preserve">؛ </w:t>
      </w:r>
      <w:r>
        <w:rPr>
          <w:rtl/>
          <w:lang w:bidi="fa-IR"/>
        </w:rPr>
        <w:t>ن</w:t>
      </w:r>
      <w:r w:rsidR="00D7132C">
        <w:rPr>
          <w:rtl/>
          <w:lang w:bidi="fa-IR"/>
        </w:rPr>
        <w:t>ی</w:t>
      </w:r>
      <w:r>
        <w:rPr>
          <w:rtl/>
          <w:lang w:bidi="fa-IR"/>
        </w:rPr>
        <w:t>مه شوال آن سال كه ب</w:t>
      </w:r>
      <w:r w:rsidR="00D7132C">
        <w:rPr>
          <w:rtl/>
          <w:lang w:bidi="fa-IR"/>
        </w:rPr>
        <w:t>ی</w:t>
      </w:r>
      <w:r>
        <w:rPr>
          <w:rtl/>
          <w:lang w:bidi="fa-IR"/>
        </w:rPr>
        <w:t>ست و چند روز ب</w:t>
      </w:r>
      <w:r w:rsidR="00D7132C">
        <w:rPr>
          <w:rtl/>
          <w:lang w:bidi="fa-IR"/>
        </w:rPr>
        <w:t>ی</w:t>
      </w:r>
      <w:r>
        <w:rPr>
          <w:rtl/>
          <w:lang w:bidi="fa-IR"/>
        </w:rPr>
        <w:t>شتر از واقعه بدر نگذشته بود</w:t>
      </w:r>
      <w:r w:rsidR="0034192D">
        <w:rPr>
          <w:rtl/>
          <w:lang w:bidi="fa-IR"/>
        </w:rPr>
        <w:t xml:space="preserve">، </w:t>
      </w:r>
      <w:r>
        <w:rPr>
          <w:rtl/>
          <w:lang w:bidi="fa-IR"/>
        </w:rPr>
        <w:t xml:space="preserve">به سوى </w:t>
      </w:r>
      <w:r w:rsidR="00D7132C">
        <w:rPr>
          <w:rtl/>
          <w:lang w:bidi="fa-IR"/>
        </w:rPr>
        <w:t>ی</w:t>
      </w:r>
      <w:r>
        <w:rPr>
          <w:rtl/>
          <w:lang w:bidi="fa-IR"/>
        </w:rPr>
        <w:t>هود بنى ق</w:t>
      </w:r>
      <w:r w:rsidR="00D7132C">
        <w:rPr>
          <w:rtl/>
          <w:lang w:bidi="fa-IR"/>
        </w:rPr>
        <w:t>ی</w:t>
      </w:r>
      <w:r>
        <w:rPr>
          <w:rtl/>
          <w:lang w:bidi="fa-IR"/>
        </w:rPr>
        <w:t>نقاع لشكر كش</w:t>
      </w:r>
      <w:r w:rsidR="00D7132C">
        <w:rPr>
          <w:rtl/>
          <w:lang w:bidi="fa-IR"/>
        </w:rPr>
        <w:t>ی</w:t>
      </w:r>
      <w:r>
        <w:rPr>
          <w:rtl/>
          <w:lang w:bidi="fa-IR"/>
        </w:rPr>
        <w:t>د تا آن</w:t>
      </w:r>
      <w:r w:rsidR="003E6297">
        <w:rPr>
          <w:rtl/>
          <w:lang w:bidi="fa-IR"/>
        </w:rPr>
        <w:t xml:space="preserve"> </w:t>
      </w:r>
      <w:r>
        <w:rPr>
          <w:rtl/>
          <w:lang w:bidi="fa-IR"/>
        </w:rPr>
        <w:t>ها را سركوب كند و سزاى پ</w:t>
      </w:r>
      <w:r w:rsidR="00D7132C">
        <w:rPr>
          <w:rtl/>
          <w:lang w:bidi="fa-IR"/>
        </w:rPr>
        <w:t>ی</w:t>
      </w:r>
      <w:r>
        <w:rPr>
          <w:rtl/>
          <w:lang w:bidi="fa-IR"/>
        </w:rPr>
        <w:t>مان</w:t>
      </w:r>
      <w:r w:rsidR="003E6297">
        <w:rPr>
          <w:rtl/>
          <w:lang w:bidi="fa-IR"/>
        </w:rPr>
        <w:t xml:space="preserve"> </w:t>
      </w:r>
      <w:r>
        <w:rPr>
          <w:rtl/>
          <w:lang w:bidi="fa-IR"/>
        </w:rPr>
        <w:t>شكنى آن</w:t>
      </w:r>
      <w:r w:rsidR="003E6297">
        <w:rPr>
          <w:rtl/>
          <w:lang w:bidi="fa-IR"/>
        </w:rPr>
        <w:t xml:space="preserve"> </w:t>
      </w:r>
      <w:r>
        <w:rPr>
          <w:rtl/>
          <w:lang w:bidi="fa-IR"/>
        </w:rPr>
        <w:t>ها را به آن</w:t>
      </w:r>
      <w:r w:rsidR="003E6297">
        <w:rPr>
          <w:rtl/>
          <w:lang w:bidi="fa-IR"/>
        </w:rPr>
        <w:t xml:space="preserve"> </w:t>
      </w:r>
      <w:r>
        <w:rPr>
          <w:rtl/>
          <w:lang w:bidi="fa-IR"/>
        </w:rPr>
        <w:t>ها برساند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در برابر لشكر اسلام نتوانستند مقاومت كنند</w:t>
      </w:r>
      <w:r w:rsidR="0034192D">
        <w:rPr>
          <w:rtl/>
          <w:lang w:bidi="fa-IR"/>
        </w:rPr>
        <w:t xml:space="preserve">، </w:t>
      </w:r>
      <w:r>
        <w:rPr>
          <w:rtl/>
          <w:lang w:bidi="fa-IR"/>
        </w:rPr>
        <w:t>بلكه به قلعه</w:t>
      </w:r>
      <w:r w:rsidR="003E6297">
        <w:rPr>
          <w:rtl/>
          <w:lang w:bidi="fa-IR"/>
        </w:rPr>
        <w:t xml:space="preserve"> </w:t>
      </w:r>
      <w:r>
        <w:rPr>
          <w:rtl/>
          <w:lang w:bidi="fa-IR"/>
        </w:rPr>
        <w:t>هاى خود پناهنده شدند</w:t>
      </w:r>
      <w:r w:rsidR="0034192D">
        <w:rPr>
          <w:rtl/>
          <w:lang w:bidi="fa-IR"/>
        </w:rPr>
        <w:t xml:space="preserve">، </w:t>
      </w:r>
      <w:r>
        <w:rPr>
          <w:rtl/>
          <w:lang w:bidi="fa-IR"/>
        </w:rPr>
        <w:t>و همچنان تا 15 روز در محاصره به سر مى</w:t>
      </w:r>
      <w:r w:rsidR="003E6297">
        <w:rPr>
          <w:rtl/>
          <w:lang w:bidi="fa-IR"/>
        </w:rPr>
        <w:t xml:space="preserve"> </w:t>
      </w:r>
      <w:r>
        <w:rPr>
          <w:rtl/>
          <w:lang w:bidi="fa-IR"/>
        </w:rPr>
        <w:t>بردند تا ا</w:t>
      </w:r>
      <w:r w:rsidR="00D7132C">
        <w:rPr>
          <w:rtl/>
          <w:lang w:bidi="fa-IR"/>
        </w:rPr>
        <w:t>ی</w:t>
      </w:r>
      <w:r>
        <w:rPr>
          <w:rtl/>
          <w:lang w:bidi="fa-IR"/>
        </w:rPr>
        <w:t xml:space="preserve">ن كه خودشان حاضر شدند كه فرمان رسول اكرم </w:t>
      </w:r>
      <w:r w:rsidR="00362EDB" w:rsidRPr="00362EDB">
        <w:rPr>
          <w:rStyle w:val="libAlaemChar"/>
          <w:rtl/>
        </w:rPr>
        <w:t>صلى‌الله‌عليه‌وآله‌وسلم</w:t>
      </w:r>
      <w:r>
        <w:rPr>
          <w:rtl/>
          <w:lang w:bidi="fa-IR"/>
        </w:rPr>
        <w:t xml:space="preserve"> را بپذ</w:t>
      </w:r>
      <w:r w:rsidR="00D7132C">
        <w:rPr>
          <w:rtl/>
          <w:lang w:bidi="fa-IR"/>
        </w:rPr>
        <w:t>ی</w:t>
      </w:r>
      <w:r>
        <w:rPr>
          <w:rtl/>
          <w:lang w:bidi="fa-IR"/>
        </w:rPr>
        <w:t>رند و هر حكمى درباره جان و مال و فرزندانشان كرد</w:t>
      </w:r>
      <w:r w:rsidR="0034192D">
        <w:rPr>
          <w:rtl/>
          <w:lang w:bidi="fa-IR"/>
        </w:rPr>
        <w:t xml:space="preserve">، </w:t>
      </w:r>
      <w:r>
        <w:rPr>
          <w:rtl/>
          <w:lang w:bidi="fa-IR"/>
        </w:rPr>
        <w:t>قبول 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 xml:space="preserve">رسول اكرم </w:t>
      </w:r>
      <w:r w:rsidR="00362EDB" w:rsidRPr="00362EDB">
        <w:rPr>
          <w:rStyle w:val="libAlaemChar"/>
          <w:rtl/>
        </w:rPr>
        <w:t>صلى‌الله‌عليه‌وآله‌وسلم</w:t>
      </w:r>
      <w:r>
        <w:rPr>
          <w:rtl/>
          <w:lang w:bidi="fa-IR"/>
        </w:rPr>
        <w:t xml:space="preserve"> دستور داد همه را كت بسته حاضر كنند</w:t>
      </w:r>
      <w:r w:rsidR="0034192D">
        <w:rPr>
          <w:rtl/>
          <w:lang w:bidi="fa-IR"/>
        </w:rPr>
        <w:t xml:space="preserve">؛ </w:t>
      </w:r>
      <w:r>
        <w:rPr>
          <w:rtl/>
          <w:lang w:bidi="fa-IR"/>
        </w:rPr>
        <w:t>ولى عبدالله بن ابى سلول كه با آن</w:t>
      </w:r>
      <w:r w:rsidR="003E6297">
        <w:rPr>
          <w:rtl/>
          <w:lang w:bidi="fa-IR"/>
        </w:rPr>
        <w:t xml:space="preserve"> </w:t>
      </w:r>
      <w:r>
        <w:rPr>
          <w:rtl/>
          <w:lang w:bidi="fa-IR"/>
        </w:rPr>
        <w:t>ها هم سوگند بود</w:t>
      </w:r>
      <w:r w:rsidR="0034192D">
        <w:rPr>
          <w:rtl/>
          <w:lang w:bidi="fa-IR"/>
        </w:rPr>
        <w:t xml:space="preserve">، </w:t>
      </w:r>
      <w:r>
        <w:rPr>
          <w:rtl/>
          <w:lang w:bidi="fa-IR"/>
        </w:rPr>
        <w:t xml:space="preserve">وساطت كرد و در وساطت اصرار نمود سرانجام رسول اكرم </w:t>
      </w:r>
      <w:r w:rsidR="00362EDB" w:rsidRPr="00362EDB">
        <w:rPr>
          <w:rStyle w:val="libAlaemChar"/>
          <w:rtl/>
        </w:rPr>
        <w:t>صلى‌الله‌عليه‌وآله‌وسلم</w:t>
      </w:r>
      <w:r>
        <w:rPr>
          <w:rtl/>
          <w:lang w:bidi="fa-IR"/>
        </w:rPr>
        <w:t xml:space="preserve"> كه اطراف مد</w:t>
      </w:r>
      <w:r w:rsidR="00D7132C">
        <w:rPr>
          <w:rtl/>
          <w:lang w:bidi="fa-IR"/>
        </w:rPr>
        <w:t>ی</w:t>
      </w:r>
      <w:r>
        <w:rPr>
          <w:rtl/>
          <w:lang w:bidi="fa-IR"/>
        </w:rPr>
        <w:t>نه را براى سكونت آن</w:t>
      </w:r>
      <w:r w:rsidR="003E6297">
        <w:rPr>
          <w:rtl/>
          <w:lang w:bidi="fa-IR"/>
        </w:rPr>
        <w:t xml:space="preserve"> </w:t>
      </w:r>
      <w:r>
        <w:rPr>
          <w:rtl/>
          <w:lang w:bidi="fa-IR"/>
        </w:rPr>
        <w:t>ها پا</w:t>
      </w:r>
      <w:r w:rsidR="00D7132C">
        <w:rPr>
          <w:rtl/>
          <w:lang w:bidi="fa-IR"/>
        </w:rPr>
        <w:t>ی</w:t>
      </w:r>
      <w:r>
        <w:rPr>
          <w:rtl/>
          <w:lang w:bidi="fa-IR"/>
        </w:rPr>
        <w:t>گاهى خطرناك بر ضد اسلام مى</w:t>
      </w:r>
      <w:r w:rsidR="003E6297">
        <w:rPr>
          <w:rtl/>
          <w:lang w:bidi="fa-IR"/>
        </w:rPr>
        <w:t xml:space="preserve"> </w:t>
      </w:r>
      <w:r>
        <w:rPr>
          <w:rtl/>
          <w:lang w:bidi="fa-IR"/>
        </w:rPr>
        <w:t>دانست</w:t>
      </w:r>
      <w:r w:rsidR="0034192D">
        <w:rPr>
          <w:rtl/>
          <w:lang w:bidi="fa-IR"/>
        </w:rPr>
        <w:t xml:space="preserve">، </w:t>
      </w:r>
      <w:r>
        <w:rPr>
          <w:rtl/>
          <w:lang w:bidi="fa-IR"/>
        </w:rPr>
        <w:t>دستور صادر كرد كه آن</w:t>
      </w:r>
      <w:r w:rsidR="003E6297">
        <w:rPr>
          <w:rtl/>
          <w:lang w:bidi="fa-IR"/>
        </w:rPr>
        <w:t xml:space="preserve"> </w:t>
      </w:r>
      <w:r>
        <w:rPr>
          <w:rtl/>
          <w:lang w:bidi="fa-IR"/>
        </w:rPr>
        <w:t>ها اطراف مد</w:t>
      </w:r>
      <w:r w:rsidR="00D7132C">
        <w:rPr>
          <w:rtl/>
          <w:lang w:bidi="fa-IR"/>
        </w:rPr>
        <w:t>ی</w:t>
      </w:r>
      <w:r>
        <w:rPr>
          <w:rtl/>
          <w:lang w:bidi="fa-IR"/>
        </w:rPr>
        <w:t>نه را تخل</w:t>
      </w:r>
      <w:r w:rsidR="00D7132C">
        <w:rPr>
          <w:rtl/>
          <w:lang w:bidi="fa-IR"/>
        </w:rPr>
        <w:t>ی</w:t>
      </w:r>
      <w:r>
        <w:rPr>
          <w:rtl/>
          <w:lang w:bidi="fa-IR"/>
        </w:rPr>
        <w:t>ه كنند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هود بنى ق</w:t>
      </w:r>
      <w:r>
        <w:rPr>
          <w:rtl/>
          <w:lang w:bidi="fa-IR"/>
        </w:rPr>
        <w:t>ی</w:t>
      </w:r>
      <w:r w:rsidR="00E5212E">
        <w:rPr>
          <w:rtl/>
          <w:lang w:bidi="fa-IR"/>
        </w:rPr>
        <w:t>نقاع به حكم پ</w:t>
      </w:r>
      <w:r>
        <w:rPr>
          <w:rtl/>
          <w:lang w:bidi="fa-IR"/>
        </w:rPr>
        <w:t>ی</w:t>
      </w:r>
      <w:r w:rsidR="00E5212E">
        <w:rPr>
          <w:rtl/>
          <w:lang w:bidi="fa-IR"/>
        </w:rPr>
        <w:t>امبر مجبور شدند كه از آن جا كوچ كنند</w:t>
      </w:r>
      <w:r w:rsidR="0034192D">
        <w:rPr>
          <w:rtl/>
          <w:lang w:bidi="fa-IR"/>
        </w:rPr>
        <w:t xml:space="preserve">، </w:t>
      </w:r>
      <w:r w:rsidR="00E5212E">
        <w:rPr>
          <w:rtl/>
          <w:lang w:bidi="fa-IR"/>
        </w:rPr>
        <w:t>ناچار با زن و فرزند خود به سرزم</w:t>
      </w:r>
      <w:r>
        <w:rPr>
          <w:rtl/>
          <w:lang w:bidi="fa-IR"/>
        </w:rPr>
        <w:t>ی</w:t>
      </w:r>
      <w:r w:rsidR="00E5212E">
        <w:rPr>
          <w:rtl/>
          <w:lang w:bidi="fa-IR"/>
        </w:rPr>
        <w:t xml:space="preserve">ن اذرعات شام كوچ كردند پس از آن رسول اكرم </w:t>
      </w:r>
      <w:r w:rsidR="00362EDB" w:rsidRPr="00362EDB">
        <w:rPr>
          <w:rStyle w:val="libAlaemChar"/>
          <w:rtl/>
        </w:rPr>
        <w:t>صلى‌الله‌عليه‌وآله‌وسلم</w:t>
      </w:r>
      <w:r w:rsidR="00E5212E">
        <w:rPr>
          <w:rtl/>
          <w:lang w:bidi="fa-IR"/>
        </w:rPr>
        <w:t xml:space="preserve"> اموالشان را به عنوان غن</w:t>
      </w:r>
      <w:r>
        <w:rPr>
          <w:rtl/>
          <w:lang w:bidi="fa-IR"/>
        </w:rPr>
        <w:t>ی</w:t>
      </w:r>
      <w:r w:rsidR="00E5212E">
        <w:rPr>
          <w:rtl/>
          <w:lang w:bidi="fa-IR"/>
        </w:rPr>
        <w:t>مت گرفت</w:t>
      </w:r>
      <w:r w:rsidR="0034192D">
        <w:rPr>
          <w:rtl/>
          <w:lang w:bidi="fa-IR"/>
        </w:rPr>
        <w:t xml:space="preserve">. </w:t>
      </w:r>
    </w:p>
    <w:p w:rsidR="003B20BC" w:rsidRDefault="00E5212E" w:rsidP="0034192D">
      <w:pPr>
        <w:pStyle w:val="Heading3"/>
        <w:rPr>
          <w:rtl/>
          <w:lang w:bidi="fa-IR"/>
        </w:rPr>
      </w:pPr>
      <w:bookmarkStart w:id="397" w:name="_Toc396736381"/>
      <w:r>
        <w:rPr>
          <w:rtl/>
          <w:lang w:bidi="fa-IR"/>
        </w:rPr>
        <w:t>تصم</w:t>
      </w:r>
      <w:r w:rsidR="00D7132C">
        <w:rPr>
          <w:rtl/>
          <w:lang w:bidi="fa-IR"/>
        </w:rPr>
        <w:t>ی</w:t>
      </w:r>
      <w:r>
        <w:rPr>
          <w:rtl/>
          <w:lang w:bidi="fa-IR"/>
        </w:rPr>
        <w:t xml:space="preserve">م خطرناك </w:t>
      </w:r>
      <w:r w:rsidR="00D7132C">
        <w:rPr>
          <w:rtl/>
          <w:lang w:bidi="fa-IR"/>
        </w:rPr>
        <w:t>ی</w:t>
      </w:r>
      <w:r>
        <w:rPr>
          <w:rtl/>
          <w:lang w:bidi="fa-IR"/>
        </w:rPr>
        <w:t>هود بنى نض</w:t>
      </w:r>
      <w:r w:rsidR="00D7132C">
        <w:rPr>
          <w:rtl/>
          <w:lang w:bidi="fa-IR"/>
        </w:rPr>
        <w:t>ی</w:t>
      </w:r>
      <w:r>
        <w:rPr>
          <w:rtl/>
          <w:lang w:bidi="fa-IR"/>
        </w:rPr>
        <w:t>ر و پ</w:t>
      </w:r>
      <w:r w:rsidR="00D7132C">
        <w:rPr>
          <w:rtl/>
          <w:lang w:bidi="fa-IR"/>
        </w:rPr>
        <w:t>ی</w:t>
      </w:r>
      <w:r>
        <w:rPr>
          <w:rtl/>
          <w:lang w:bidi="fa-IR"/>
        </w:rPr>
        <w:t>مان شكنى آن</w:t>
      </w:r>
      <w:r w:rsidR="003E6297">
        <w:rPr>
          <w:rtl/>
          <w:lang w:bidi="fa-IR"/>
        </w:rPr>
        <w:t xml:space="preserve"> </w:t>
      </w:r>
      <w:r>
        <w:rPr>
          <w:rtl/>
          <w:lang w:bidi="fa-IR"/>
        </w:rPr>
        <w:t>ها</w:t>
      </w:r>
      <w:bookmarkEnd w:id="397"/>
    </w:p>
    <w:p w:rsidR="00E5212E" w:rsidRDefault="00E5212E" w:rsidP="00E5212E">
      <w:pPr>
        <w:pStyle w:val="libNormal"/>
        <w:rPr>
          <w:rtl/>
          <w:lang w:bidi="fa-IR"/>
        </w:rPr>
      </w:pPr>
      <w:r>
        <w:rPr>
          <w:rtl/>
          <w:lang w:bidi="fa-IR"/>
        </w:rPr>
        <w:t>چندماه كه از جنگ بدر گذشت</w:t>
      </w:r>
      <w:r w:rsidR="0034192D">
        <w:rPr>
          <w:rtl/>
          <w:lang w:bidi="fa-IR"/>
        </w:rPr>
        <w:t xml:space="preserve">. </w:t>
      </w:r>
      <w:r>
        <w:rPr>
          <w:rtl/>
          <w:lang w:bidi="fa-IR"/>
        </w:rPr>
        <w:t xml:space="preserve">رسول اكرم </w:t>
      </w:r>
      <w:r w:rsidR="00362EDB" w:rsidRPr="00362EDB">
        <w:rPr>
          <w:rStyle w:val="libAlaemChar"/>
          <w:rtl/>
        </w:rPr>
        <w:t>صلى‌الله‌عليه‌وآله‌وسلم</w:t>
      </w:r>
      <w:r>
        <w:rPr>
          <w:rtl/>
          <w:lang w:bidi="fa-IR"/>
        </w:rPr>
        <w:t xml:space="preserve"> با جمعى از </w:t>
      </w:r>
      <w:r w:rsidR="00D7132C">
        <w:rPr>
          <w:rtl/>
          <w:lang w:bidi="fa-IR"/>
        </w:rPr>
        <w:t>ی</w:t>
      </w:r>
      <w:r>
        <w:rPr>
          <w:rtl/>
          <w:lang w:bidi="fa-IR"/>
        </w:rPr>
        <w:t xml:space="preserve">ارانش نزد </w:t>
      </w:r>
      <w:r w:rsidR="00D7132C">
        <w:rPr>
          <w:rtl/>
          <w:lang w:bidi="fa-IR"/>
        </w:rPr>
        <w:t>ی</w:t>
      </w:r>
      <w:r>
        <w:rPr>
          <w:rtl/>
          <w:lang w:bidi="fa-IR"/>
        </w:rPr>
        <w:t>هود بنى نض</w:t>
      </w:r>
      <w:r w:rsidR="00D7132C">
        <w:rPr>
          <w:rtl/>
          <w:lang w:bidi="fa-IR"/>
        </w:rPr>
        <w:t>ی</w:t>
      </w:r>
      <w:r>
        <w:rPr>
          <w:rtl/>
          <w:lang w:bidi="fa-IR"/>
        </w:rPr>
        <w:t>ر رفت</w:t>
      </w:r>
      <w:r w:rsidR="0034192D">
        <w:rPr>
          <w:rtl/>
          <w:lang w:bidi="fa-IR"/>
        </w:rPr>
        <w:t xml:space="preserve">، </w:t>
      </w:r>
      <w:r>
        <w:rPr>
          <w:rtl/>
          <w:lang w:bidi="fa-IR"/>
        </w:rPr>
        <w:t>و به آن</w:t>
      </w:r>
      <w:r w:rsidR="003E6297">
        <w:rPr>
          <w:rtl/>
          <w:lang w:bidi="fa-IR"/>
        </w:rPr>
        <w:t xml:space="preserve"> </w:t>
      </w:r>
      <w:r>
        <w:rPr>
          <w:rtl/>
          <w:lang w:bidi="fa-IR"/>
        </w:rPr>
        <w:t>ها فرمود</w:t>
      </w:r>
      <w:r w:rsidR="0034192D">
        <w:rPr>
          <w:rtl/>
          <w:lang w:bidi="fa-IR"/>
        </w:rPr>
        <w:t xml:space="preserve">: </w:t>
      </w:r>
    </w:p>
    <w:p w:rsidR="00E5212E" w:rsidRDefault="00E5212E" w:rsidP="00E5212E">
      <w:pPr>
        <w:pStyle w:val="libNormal"/>
        <w:rPr>
          <w:rtl/>
          <w:lang w:bidi="fa-IR"/>
        </w:rPr>
      </w:pPr>
      <w:r>
        <w:rPr>
          <w:rtl/>
          <w:lang w:bidi="fa-IR"/>
        </w:rPr>
        <w:t xml:space="preserve">شما به من درباره گرفتن خون بهاى </w:t>
      </w:r>
      <w:r w:rsidR="00D7132C">
        <w:rPr>
          <w:rtl/>
          <w:lang w:bidi="fa-IR"/>
        </w:rPr>
        <w:t>ی</w:t>
      </w:r>
      <w:r>
        <w:rPr>
          <w:rtl/>
          <w:lang w:bidi="fa-IR"/>
        </w:rPr>
        <w:t xml:space="preserve">ك </w:t>
      </w:r>
      <w:r w:rsidR="00D7132C">
        <w:rPr>
          <w:rtl/>
          <w:lang w:bidi="fa-IR"/>
        </w:rPr>
        <w:t>ی</w:t>
      </w:r>
      <w:r>
        <w:rPr>
          <w:rtl/>
          <w:lang w:bidi="fa-IR"/>
        </w:rPr>
        <w:t>ا دو نفر از طا</w:t>
      </w:r>
      <w:r w:rsidR="00D7132C">
        <w:rPr>
          <w:rtl/>
          <w:lang w:bidi="fa-IR"/>
        </w:rPr>
        <w:t>ی</w:t>
      </w:r>
      <w:r>
        <w:rPr>
          <w:rtl/>
          <w:lang w:bidi="fa-IR"/>
        </w:rPr>
        <w:t>فه كلابى</w:t>
      </w:r>
      <w:r w:rsidR="003E6297">
        <w:rPr>
          <w:rtl/>
          <w:lang w:bidi="fa-IR"/>
        </w:rPr>
        <w:t xml:space="preserve"> </w:t>
      </w:r>
      <w:r>
        <w:rPr>
          <w:rtl/>
          <w:lang w:bidi="fa-IR"/>
        </w:rPr>
        <w:t>ها كه به وس</w:t>
      </w:r>
      <w:r w:rsidR="00D7132C">
        <w:rPr>
          <w:rtl/>
          <w:lang w:bidi="fa-IR"/>
        </w:rPr>
        <w:t>ی</w:t>
      </w:r>
      <w:r>
        <w:rPr>
          <w:rtl/>
          <w:lang w:bidi="fa-IR"/>
        </w:rPr>
        <w:t>له عمرو بن ام</w:t>
      </w:r>
      <w:r w:rsidR="00D7132C">
        <w:rPr>
          <w:rtl/>
          <w:lang w:bidi="fa-IR"/>
        </w:rPr>
        <w:t>ی</w:t>
      </w:r>
      <w:r>
        <w:rPr>
          <w:rtl/>
          <w:lang w:bidi="fa-IR"/>
        </w:rPr>
        <w:t>ه ضمرى به قتل رس</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r>
        <w:rPr>
          <w:rtl/>
          <w:lang w:bidi="fa-IR"/>
        </w:rPr>
        <w:t>كمك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 xml:space="preserve">ها در پاسخ رسول اكرم </w:t>
      </w:r>
      <w:r w:rsidR="00362EDB" w:rsidRPr="00362EDB">
        <w:rPr>
          <w:rStyle w:val="libAlaemChar"/>
          <w:rtl/>
        </w:rPr>
        <w:t>صلى‌الله‌عليه‌وآله‌وسلم</w:t>
      </w:r>
      <w:r>
        <w:rPr>
          <w:rtl/>
          <w:lang w:bidi="fa-IR"/>
        </w:rPr>
        <w:t xml:space="preserve"> جواب مثبت دادند و اظهار داشتند</w:t>
      </w:r>
      <w:r w:rsidR="0034192D">
        <w:rPr>
          <w:rtl/>
          <w:lang w:bidi="fa-IR"/>
        </w:rPr>
        <w:t xml:space="preserve">: </w:t>
      </w:r>
      <w:r>
        <w:rPr>
          <w:rtl/>
          <w:lang w:bidi="fa-IR"/>
        </w:rPr>
        <w:t>هم</w:t>
      </w:r>
      <w:r w:rsidR="00D7132C">
        <w:rPr>
          <w:rtl/>
          <w:lang w:bidi="fa-IR"/>
        </w:rPr>
        <w:t>ی</w:t>
      </w:r>
      <w:r>
        <w:rPr>
          <w:rtl/>
          <w:lang w:bidi="fa-IR"/>
        </w:rPr>
        <w:t xml:space="preserve">نجا باش ما تو را </w:t>
      </w:r>
      <w:r w:rsidR="00D7132C">
        <w:rPr>
          <w:rtl/>
          <w:lang w:bidi="fa-IR"/>
        </w:rPr>
        <w:t>ی</w:t>
      </w:r>
      <w:r>
        <w:rPr>
          <w:rtl/>
          <w:lang w:bidi="fa-IR"/>
        </w:rPr>
        <w:t>ارى خواه</w:t>
      </w:r>
      <w:r w:rsidR="00D7132C">
        <w:rPr>
          <w:rtl/>
          <w:lang w:bidi="fa-IR"/>
        </w:rPr>
        <w:t>ی</w:t>
      </w:r>
      <w:r>
        <w:rPr>
          <w:rtl/>
          <w:lang w:bidi="fa-IR"/>
        </w:rPr>
        <w:t>م كرد</w:t>
      </w:r>
      <w:r w:rsidR="0034192D">
        <w:rPr>
          <w:rtl/>
          <w:lang w:bidi="fa-IR"/>
        </w:rPr>
        <w:t xml:space="preserve">. </w:t>
      </w:r>
    </w:p>
    <w:p w:rsidR="00E5212E" w:rsidRDefault="00E5212E" w:rsidP="00E5212E">
      <w:pPr>
        <w:pStyle w:val="libNormal"/>
        <w:rPr>
          <w:rtl/>
          <w:lang w:bidi="fa-IR"/>
        </w:rPr>
      </w:pPr>
      <w:r>
        <w:rPr>
          <w:rtl/>
          <w:lang w:bidi="fa-IR"/>
        </w:rPr>
        <w:t>ولى رفتند و جلسه سرى تشك</w:t>
      </w:r>
      <w:r w:rsidR="00D7132C">
        <w:rPr>
          <w:rtl/>
          <w:lang w:bidi="fa-IR"/>
        </w:rPr>
        <w:t>ی</w:t>
      </w:r>
      <w:r>
        <w:rPr>
          <w:rtl/>
          <w:lang w:bidi="fa-IR"/>
        </w:rPr>
        <w:t>ل دادند و با هم پ</w:t>
      </w:r>
      <w:r w:rsidR="00D7132C">
        <w:rPr>
          <w:rtl/>
          <w:lang w:bidi="fa-IR"/>
        </w:rPr>
        <w:t>ی</w:t>
      </w:r>
      <w:r>
        <w:rPr>
          <w:rtl/>
          <w:lang w:bidi="fa-IR"/>
        </w:rPr>
        <w:t>مان بستند حالا كه پ</w:t>
      </w:r>
      <w:r w:rsidR="00D7132C">
        <w:rPr>
          <w:rtl/>
          <w:lang w:bidi="fa-IR"/>
        </w:rPr>
        <w:t>ی</w:t>
      </w:r>
      <w:r>
        <w:rPr>
          <w:rtl/>
          <w:lang w:bidi="fa-IR"/>
        </w:rPr>
        <w:t>امبر با پاى خود به ا</w:t>
      </w:r>
      <w:r w:rsidR="00D7132C">
        <w:rPr>
          <w:rtl/>
          <w:lang w:bidi="fa-IR"/>
        </w:rPr>
        <w:t>ی</w:t>
      </w:r>
      <w:r>
        <w:rPr>
          <w:rtl/>
          <w:lang w:bidi="fa-IR"/>
        </w:rPr>
        <w:t>نجا آمده است</w:t>
      </w:r>
      <w:r w:rsidR="0034192D">
        <w:rPr>
          <w:rtl/>
          <w:lang w:bidi="fa-IR"/>
        </w:rPr>
        <w:t xml:space="preserve">، </w:t>
      </w:r>
      <w:r>
        <w:rPr>
          <w:rtl/>
          <w:lang w:bidi="fa-IR"/>
        </w:rPr>
        <w:t>فرصت خوبى است كه او را به قتل برسان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شخصى به نام عمرو بن جحش را براى قتل رسول اكرم </w:t>
      </w:r>
      <w:r w:rsidR="00362EDB" w:rsidRPr="00362EDB">
        <w:rPr>
          <w:rStyle w:val="libAlaemChar"/>
          <w:rtl/>
        </w:rPr>
        <w:t>صلى‌الله‌عليه‌وآله‌وسلم</w:t>
      </w:r>
      <w:r>
        <w:rPr>
          <w:rtl/>
          <w:lang w:bidi="fa-IR"/>
        </w:rPr>
        <w:t xml:space="preserve"> مأمور ساختند</w:t>
      </w:r>
      <w:r w:rsidR="0034192D">
        <w:rPr>
          <w:rtl/>
          <w:lang w:bidi="fa-IR"/>
        </w:rPr>
        <w:t xml:space="preserve">، </w:t>
      </w:r>
      <w:r>
        <w:rPr>
          <w:rtl/>
          <w:lang w:bidi="fa-IR"/>
        </w:rPr>
        <w:t xml:space="preserve">او </w:t>
      </w:r>
      <w:r w:rsidR="00D7132C">
        <w:rPr>
          <w:rtl/>
          <w:lang w:bidi="fa-IR"/>
        </w:rPr>
        <w:t>ی</w:t>
      </w:r>
      <w:r>
        <w:rPr>
          <w:rtl/>
          <w:lang w:bidi="fa-IR"/>
        </w:rPr>
        <w:t>ك سنگ آس</w:t>
      </w:r>
      <w:r w:rsidR="00D7132C">
        <w:rPr>
          <w:rtl/>
          <w:lang w:bidi="fa-IR"/>
        </w:rPr>
        <w:t>ی</w:t>
      </w:r>
      <w:r>
        <w:rPr>
          <w:rtl/>
          <w:lang w:bidi="fa-IR"/>
        </w:rPr>
        <w:t>ا برداشت و تصم</w:t>
      </w:r>
      <w:r w:rsidR="00D7132C">
        <w:rPr>
          <w:rtl/>
          <w:lang w:bidi="fa-IR"/>
        </w:rPr>
        <w:t>ی</w:t>
      </w:r>
      <w:r>
        <w:rPr>
          <w:rtl/>
          <w:lang w:bidi="fa-IR"/>
        </w:rPr>
        <w:t>م گرفت آن را به سر آن حضرت ب</w:t>
      </w:r>
      <w:r w:rsidR="00D7132C">
        <w:rPr>
          <w:rtl/>
          <w:lang w:bidi="fa-IR"/>
        </w:rPr>
        <w:t>ی</w:t>
      </w:r>
      <w:r>
        <w:rPr>
          <w:rtl/>
          <w:lang w:bidi="fa-IR"/>
        </w:rPr>
        <w:t>ندازد</w:t>
      </w:r>
      <w:r w:rsidR="0034192D">
        <w:rPr>
          <w:rtl/>
          <w:lang w:bidi="fa-IR"/>
        </w:rPr>
        <w:t xml:space="preserve">؛ </w:t>
      </w:r>
      <w:r>
        <w:rPr>
          <w:rtl/>
          <w:lang w:bidi="fa-IR"/>
        </w:rPr>
        <w:t>شخصى به نام سلام بن مشكم او را ترساند و گفت</w:t>
      </w:r>
      <w:r w:rsidR="0034192D">
        <w:rPr>
          <w:rtl/>
          <w:lang w:bidi="fa-IR"/>
        </w:rPr>
        <w:t xml:space="preserve">: </w:t>
      </w:r>
      <w:r>
        <w:rPr>
          <w:rtl/>
          <w:lang w:bidi="fa-IR"/>
        </w:rPr>
        <w:t>چن</w:t>
      </w:r>
      <w:r w:rsidR="00D7132C">
        <w:rPr>
          <w:rtl/>
          <w:lang w:bidi="fa-IR"/>
        </w:rPr>
        <w:t>ی</w:t>
      </w:r>
      <w:r>
        <w:rPr>
          <w:rtl/>
          <w:lang w:bidi="fa-IR"/>
        </w:rPr>
        <w:t>ن كارى نكن</w:t>
      </w:r>
      <w:r w:rsidR="0034192D">
        <w:rPr>
          <w:rtl/>
          <w:lang w:bidi="fa-IR"/>
        </w:rPr>
        <w:t xml:space="preserve">، </w:t>
      </w:r>
      <w:r>
        <w:rPr>
          <w:rtl/>
          <w:lang w:bidi="fa-IR"/>
        </w:rPr>
        <w:t>به خدا سوگند هر چه تصم</w:t>
      </w:r>
      <w:r w:rsidR="00D7132C">
        <w:rPr>
          <w:rtl/>
          <w:lang w:bidi="fa-IR"/>
        </w:rPr>
        <w:t>ی</w:t>
      </w:r>
      <w:r>
        <w:rPr>
          <w:rtl/>
          <w:lang w:bidi="fa-IR"/>
        </w:rPr>
        <w:t>م بگ</w:t>
      </w:r>
      <w:r w:rsidR="00D7132C">
        <w:rPr>
          <w:rtl/>
          <w:lang w:bidi="fa-IR"/>
        </w:rPr>
        <w:t>ی</w:t>
      </w:r>
      <w:r>
        <w:rPr>
          <w:rtl/>
          <w:lang w:bidi="fa-IR"/>
        </w:rPr>
        <w:t>رى او (پ</w:t>
      </w:r>
      <w:r w:rsidR="00D7132C">
        <w:rPr>
          <w:rtl/>
          <w:lang w:bidi="fa-IR"/>
        </w:rPr>
        <w:t>ی</w:t>
      </w:r>
      <w:r>
        <w:rPr>
          <w:rtl/>
          <w:lang w:bidi="fa-IR"/>
        </w:rPr>
        <w:t>امبر) از آن آگاه است</w:t>
      </w:r>
      <w:r w:rsidR="0034192D">
        <w:rPr>
          <w:rtl/>
          <w:lang w:bidi="fa-IR"/>
        </w:rPr>
        <w:t xml:space="preserve">، </w:t>
      </w:r>
      <w:r>
        <w:rPr>
          <w:rtl/>
          <w:lang w:bidi="fa-IR"/>
        </w:rPr>
        <w:t>به علاوه ا</w:t>
      </w:r>
      <w:r w:rsidR="00D7132C">
        <w:rPr>
          <w:rtl/>
          <w:lang w:bidi="fa-IR"/>
        </w:rPr>
        <w:t>ی</w:t>
      </w:r>
      <w:r>
        <w:rPr>
          <w:rtl/>
          <w:lang w:bidi="fa-IR"/>
        </w:rPr>
        <w:t>ن كار عهدشكنى است</w:t>
      </w:r>
      <w:r w:rsidR="0034192D">
        <w:rPr>
          <w:rtl/>
          <w:lang w:bidi="fa-IR"/>
        </w:rPr>
        <w:t xml:space="preserve">، </w:t>
      </w:r>
      <w:r>
        <w:rPr>
          <w:rtl/>
          <w:lang w:bidi="fa-IR"/>
        </w:rPr>
        <w:t>با ا</w:t>
      </w:r>
      <w:r w:rsidR="00D7132C">
        <w:rPr>
          <w:rtl/>
          <w:lang w:bidi="fa-IR"/>
        </w:rPr>
        <w:t>ی</w:t>
      </w:r>
      <w:r>
        <w:rPr>
          <w:rtl/>
          <w:lang w:bidi="fa-IR"/>
        </w:rPr>
        <w:t>ن كه ب</w:t>
      </w:r>
      <w:r w:rsidR="00D7132C">
        <w:rPr>
          <w:rtl/>
          <w:lang w:bidi="fa-IR"/>
        </w:rPr>
        <w:t>ی</w:t>
      </w:r>
      <w:r>
        <w:rPr>
          <w:rtl/>
          <w:lang w:bidi="fa-IR"/>
        </w:rPr>
        <w:t>ن ما عهد و پ</w:t>
      </w:r>
      <w:r w:rsidR="00D7132C">
        <w:rPr>
          <w:rtl/>
          <w:lang w:bidi="fa-IR"/>
        </w:rPr>
        <w:t>ی</w:t>
      </w:r>
      <w:r>
        <w:rPr>
          <w:rtl/>
          <w:lang w:bidi="fa-IR"/>
        </w:rPr>
        <w:t>مان كمك برقرار است</w:t>
      </w:r>
      <w:r w:rsidR="0034192D">
        <w:rPr>
          <w:rtl/>
          <w:lang w:bidi="fa-IR"/>
        </w:rPr>
        <w:t xml:space="preserve">. </w:t>
      </w:r>
    </w:p>
    <w:p w:rsidR="00E5212E" w:rsidRDefault="00E5212E" w:rsidP="00E5212E">
      <w:pPr>
        <w:pStyle w:val="libNormal"/>
        <w:rPr>
          <w:rtl/>
          <w:lang w:bidi="fa-IR"/>
        </w:rPr>
      </w:pPr>
      <w:r>
        <w:rPr>
          <w:rtl/>
          <w:lang w:bidi="fa-IR"/>
        </w:rPr>
        <w:t xml:space="preserve">به رسول اكرم </w:t>
      </w:r>
      <w:r w:rsidR="00362EDB" w:rsidRPr="00362EDB">
        <w:rPr>
          <w:rStyle w:val="libAlaemChar"/>
          <w:rtl/>
        </w:rPr>
        <w:t>صلى‌الله‌عليه‌وآله‌وسلم</w:t>
      </w:r>
      <w:r>
        <w:rPr>
          <w:rtl/>
          <w:lang w:bidi="fa-IR"/>
        </w:rPr>
        <w:t xml:space="preserve"> وحى شد كه </w:t>
      </w:r>
      <w:r w:rsidR="00D7132C">
        <w:rPr>
          <w:rtl/>
          <w:lang w:bidi="fa-IR"/>
        </w:rPr>
        <w:t>ی</w:t>
      </w:r>
      <w:r>
        <w:rPr>
          <w:rtl/>
          <w:lang w:bidi="fa-IR"/>
        </w:rPr>
        <w:t>هود بنى نض</w:t>
      </w:r>
      <w:r w:rsidR="00D7132C">
        <w:rPr>
          <w:rtl/>
          <w:lang w:bidi="fa-IR"/>
        </w:rPr>
        <w:t>ی</w:t>
      </w:r>
      <w:r>
        <w:rPr>
          <w:rtl/>
          <w:lang w:bidi="fa-IR"/>
        </w:rPr>
        <w:t>ر چن</w:t>
      </w:r>
      <w:r w:rsidR="00D7132C">
        <w:rPr>
          <w:rtl/>
          <w:lang w:bidi="fa-IR"/>
        </w:rPr>
        <w:t>ی</w:t>
      </w:r>
      <w:r>
        <w:rPr>
          <w:rtl/>
          <w:lang w:bidi="fa-IR"/>
        </w:rPr>
        <w:t>ن تصم</w:t>
      </w:r>
      <w:r w:rsidR="00D7132C">
        <w:rPr>
          <w:rtl/>
          <w:lang w:bidi="fa-IR"/>
        </w:rPr>
        <w:t>ی</w:t>
      </w:r>
      <w:r>
        <w:rPr>
          <w:rtl/>
          <w:lang w:bidi="fa-IR"/>
        </w:rPr>
        <w:t>مى دارند</w:t>
      </w:r>
      <w:r w:rsidR="0034192D">
        <w:rPr>
          <w:rtl/>
          <w:lang w:bidi="fa-IR"/>
        </w:rPr>
        <w:t xml:space="preserve">، </w:t>
      </w:r>
      <w:r>
        <w:rPr>
          <w:rtl/>
          <w:lang w:bidi="fa-IR"/>
        </w:rPr>
        <w:t>آن حضرت بى درنگ برخاست و به سرعت به طرف مد</w:t>
      </w:r>
      <w:r w:rsidR="00D7132C">
        <w:rPr>
          <w:rtl/>
          <w:lang w:bidi="fa-IR"/>
        </w:rPr>
        <w:t>ی</w:t>
      </w:r>
      <w:r>
        <w:rPr>
          <w:rtl/>
          <w:lang w:bidi="fa-IR"/>
        </w:rPr>
        <w:t xml:space="preserve">نه رهسپار شد و به دنبالش </w:t>
      </w:r>
      <w:r w:rsidR="00D7132C">
        <w:rPr>
          <w:rtl/>
          <w:lang w:bidi="fa-IR"/>
        </w:rPr>
        <w:t>ی</w:t>
      </w:r>
      <w:r>
        <w:rPr>
          <w:rtl/>
          <w:lang w:bidi="fa-IR"/>
        </w:rPr>
        <w:t>اران او ن</w:t>
      </w:r>
      <w:r w:rsidR="00D7132C">
        <w:rPr>
          <w:rtl/>
          <w:lang w:bidi="fa-IR"/>
        </w:rPr>
        <w:t>ی</w:t>
      </w:r>
      <w:r>
        <w:rPr>
          <w:rtl/>
          <w:lang w:bidi="fa-IR"/>
        </w:rPr>
        <w:t>ز به مد</w:t>
      </w:r>
      <w:r w:rsidR="00D7132C">
        <w:rPr>
          <w:rtl/>
          <w:lang w:bidi="fa-IR"/>
        </w:rPr>
        <w:t>ی</w:t>
      </w:r>
      <w:r>
        <w:rPr>
          <w:rtl/>
          <w:lang w:bidi="fa-IR"/>
        </w:rPr>
        <w:t>نه رهسپار گشتند و به محضر آن حضرت رس</w:t>
      </w:r>
      <w:r w:rsidR="00D7132C">
        <w:rPr>
          <w:rtl/>
          <w:lang w:bidi="fa-IR"/>
        </w:rPr>
        <w:t>ی</w:t>
      </w:r>
      <w:r>
        <w:rPr>
          <w:rtl/>
          <w:lang w:bidi="fa-IR"/>
        </w:rPr>
        <w:t>دند</w:t>
      </w:r>
      <w:r w:rsidR="0034192D">
        <w:rPr>
          <w:rtl/>
          <w:lang w:bidi="fa-IR"/>
        </w:rPr>
        <w:t xml:space="preserve">، </w:t>
      </w:r>
      <w:r>
        <w:rPr>
          <w:rtl/>
          <w:lang w:bidi="fa-IR"/>
        </w:rPr>
        <w:t>و از علت مراجعت پرس</w:t>
      </w:r>
      <w:r w:rsidR="00D7132C">
        <w:rPr>
          <w:rtl/>
          <w:lang w:bidi="fa-IR"/>
        </w:rPr>
        <w:t>ی</w:t>
      </w:r>
      <w:r>
        <w:rPr>
          <w:rtl/>
          <w:lang w:bidi="fa-IR"/>
        </w:rPr>
        <w:t>دند</w:t>
      </w:r>
      <w:r w:rsidR="0034192D">
        <w:rPr>
          <w:rtl/>
          <w:lang w:bidi="fa-IR"/>
        </w:rPr>
        <w:t xml:space="preserve">. </w:t>
      </w:r>
      <w:r>
        <w:rPr>
          <w:rtl/>
          <w:lang w:bidi="fa-IR"/>
        </w:rPr>
        <w:t>حضرت علت را به آن</w:t>
      </w:r>
      <w:r w:rsidR="003E6297">
        <w:rPr>
          <w:rtl/>
          <w:lang w:bidi="fa-IR"/>
        </w:rPr>
        <w:t xml:space="preserve"> </w:t>
      </w:r>
      <w:r>
        <w:rPr>
          <w:rtl/>
          <w:lang w:bidi="fa-IR"/>
        </w:rPr>
        <w:t>ها فرمود</w:t>
      </w:r>
      <w:r w:rsidR="0034192D">
        <w:rPr>
          <w:rtl/>
          <w:lang w:bidi="fa-IR"/>
        </w:rPr>
        <w:t xml:space="preserve">. </w:t>
      </w:r>
    </w:p>
    <w:p w:rsidR="00E5212E" w:rsidRDefault="00E5212E" w:rsidP="00E5212E">
      <w:pPr>
        <w:pStyle w:val="libNormal"/>
        <w:rPr>
          <w:rtl/>
          <w:lang w:bidi="fa-IR"/>
        </w:rPr>
      </w:pPr>
      <w:r>
        <w:rPr>
          <w:rtl/>
          <w:lang w:bidi="fa-IR"/>
        </w:rPr>
        <w:t>وقتى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مد</w:t>
      </w:r>
      <w:r w:rsidR="00D7132C">
        <w:rPr>
          <w:rtl/>
          <w:lang w:bidi="fa-IR"/>
        </w:rPr>
        <w:t>ی</w:t>
      </w:r>
      <w:r>
        <w:rPr>
          <w:rtl/>
          <w:lang w:bidi="fa-IR"/>
        </w:rPr>
        <w:t>نه رس</w:t>
      </w:r>
      <w:r w:rsidR="00D7132C">
        <w:rPr>
          <w:rtl/>
          <w:lang w:bidi="fa-IR"/>
        </w:rPr>
        <w:t>ی</w:t>
      </w:r>
      <w:r>
        <w:rPr>
          <w:rtl/>
          <w:lang w:bidi="fa-IR"/>
        </w:rPr>
        <w:t>د</w:t>
      </w:r>
      <w:r w:rsidR="0034192D">
        <w:rPr>
          <w:rtl/>
          <w:lang w:bidi="fa-IR"/>
        </w:rPr>
        <w:t xml:space="preserve">، </w:t>
      </w:r>
      <w:r>
        <w:rPr>
          <w:rtl/>
          <w:lang w:bidi="fa-IR"/>
        </w:rPr>
        <w:t>براى بنى نض</w:t>
      </w:r>
      <w:r w:rsidR="00D7132C">
        <w:rPr>
          <w:rtl/>
          <w:lang w:bidi="fa-IR"/>
        </w:rPr>
        <w:t>ی</w:t>
      </w:r>
      <w:r>
        <w:rPr>
          <w:rtl/>
          <w:lang w:bidi="fa-IR"/>
        </w:rPr>
        <w:t>ر پ</w:t>
      </w:r>
      <w:r w:rsidR="00D7132C">
        <w:rPr>
          <w:rtl/>
          <w:lang w:bidi="fa-IR"/>
        </w:rPr>
        <w:t>ی</w:t>
      </w:r>
      <w:r>
        <w:rPr>
          <w:rtl/>
          <w:lang w:bidi="fa-IR"/>
        </w:rPr>
        <w:t>ام فرستاد كه با</w:t>
      </w:r>
      <w:r w:rsidR="00D7132C">
        <w:rPr>
          <w:rtl/>
          <w:lang w:bidi="fa-IR"/>
        </w:rPr>
        <w:t>ی</w:t>
      </w:r>
      <w:r>
        <w:rPr>
          <w:rtl/>
          <w:lang w:bidi="fa-IR"/>
        </w:rPr>
        <w:t>د تا چند روز د</w:t>
      </w:r>
      <w:r w:rsidR="00D7132C">
        <w:rPr>
          <w:rtl/>
          <w:lang w:bidi="fa-IR"/>
        </w:rPr>
        <w:t>ی</w:t>
      </w:r>
      <w:r>
        <w:rPr>
          <w:rtl/>
          <w:lang w:bidi="fa-IR"/>
        </w:rPr>
        <w:t>گر از اطراف مد</w:t>
      </w:r>
      <w:r w:rsidR="00D7132C">
        <w:rPr>
          <w:rtl/>
          <w:lang w:bidi="fa-IR"/>
        </w:rPr>
        <w:t>ی</w:t>
      </w:r>
      <w:r>
        <w:rPr>
          <w:rtl/>
          <w:lang w:bidi="fa-IR"/>
        </w:rPr>
        <w:t>نه ب</w:t>
      </w:r>
      <w:r w:rsidR="00D7132C">
        <w:rPr>
          <w:rtl/>
          <w:lang w:bidi="fa-IR"/>
        </w:rPr>
        <w:t>ی</w:t>
      </w:r>
      <w:r>
        <w:rPr>
          <w:rtl/>
          <w:lang w:bidi="fa-IR"/>
        </w:rPr>
        <w:t>رون برو</w:t>
      </w:r>
      <w:r w:rsidR="00D7132C">
        <w:rPr>
          <w:rtl/>
          <w:lang w:bidi="fa-IR"/>
        </w:rPr>
        <w:t>ی</w:t>
      </w:r>
      <w:r>
        <w:rPr>
          <w:rtl/>
          <w:lang w:bidi="fa-IR"/>
        </w:rPr>
        <w:t>د و د</w:t>
      </w:r>
      <w:r w:rsidR="00D7132C">
        <w:rPr>
          <w:rtl/>
          <w:lang w:bidi="fa-IR"/>
        </w:rPr>
        <w:t>ی</w:t>
      </w:r>
      <w:r>
        <w:rPr>
          <w:rtl/>
          <w:lang w:bidi="fa-IR"/>
        </w:rPr>
        <w:t>گر حق ندار</w:t>
      </w:r>
      <w:r w:rsidR="00D7132C">
        <w:rPr>
          <w:rtl/>
          <w:lang w:bidi="fa-IR"/>
        </w:rPr>
        <w:t>ی</w:t>
      </w:r>
      <w:r>
        <w:rPr>
          <w:rtl/>
          <w:lang w:bidi="fa-IR"/>
        </w:rPr>
        <w:t>د در ا</w:t>
      </w:r>
      <w:r w:rsidR="00D7132C">
        <w:rPr>
          <w:rtl/>
          <w:lang w:bidi="fa-IR"/>
        </w:rPr>
        <w:t>ی</w:t>
      </w:r>
      <w:r>
        <w:rPr>
          <w:rtl/>
          <w:lang w:bidi="fa-IR"/>
        </w:rPr>
        <w:t>ن اطراف سكونت نما</w:t>
      </w:r>
      <w:r w:rsidR="00D7132C">
        <w:rPr>
          <w:rtl/>
          <w:lang w:bidi="fa-IR"/>
        </w:rPr>
        <w:t>یی</w:t>
      </w:r>
      <w:r>
        <w:rPr>
          <w:rtl/>
          <w:lang w:bidi="fa-IR"/>
        </w:rPr>
        <w:t>د</w:t>
      </w:r>
      <w:r w:rsidR="0034192D">
        <w:rPr>
          <w:rtl/>
          <w:lang w:bidi="fa-IR"/>
        </w:rPr>
        <w:t xml:space="preserve">، </w:t>
      </w:r>
      <w:r>
        <w:rPr>
          <w:rtl/>
          <w:lang w:bidi="fa-IR"/>
        </w:rPr>
        <w:t>فقط چند روز مهلت دار</w:t>
      </w:r>
      <w:r w:rsidR="00D7132C">
        <w:rPr>
          <w:rtl/>
          <w:lang w:bidi="fa-IR"/>
        </w:rPr>
        <w:t>ی</w:t>
      </w:r>
      <w:r>
        <w:rPr>
          <w:rtl/>
          <w:lang w:bidi="fa-IR"/>
        </w:rPr>
        <w:t>د</w:t>
      </w:r>
      <w:r w:rsidR="0034192D">
        <w:rPr>
          <w:rtl/>
          <w:lang w:bidi="fa-IR"/>
        </w:rPr>
        <w:t xml:space="preserve">، </w:t>
      </w:r>
      <w:r>
        <w:rPr>
          <w:rtl/>
          <w:lang w:bidi="fa-IR"/>
        </w:rPr>
        <w:t>اگر بعد از ا</w:t>
      </w:r>
      <w:r w:rsidR="00D7132C">
        <w:rPr>
          <w:rtl/>
          <w:lang w:bidi="fa-IR"/>
        </w:rPr>
        <w:t>ی</w:t>
      </w:r>
      <w:r>
        <w:rPr>
          <w:rtl/>
          <w:lang w:bidi="fa-IR"/>
        </w:rPr>
        <w:t>ن چند روز كسى از شما در ا</w:t>
      </w:r>
      <w:r w:rsidR="00D7132C">
        <w:rPr>
          <w:rtl/>
          <w:lang w:bidi="fa-IR"/>
        </w:rPr>
        <w:t>ی</w:t>
      </w:r>
      <w:r>
        <w:rPr>
          <w:rtl/>
          <w:lang w:bidi="fa-IR"/>
        </w:rPr>
        <w:t>ن اطراف بب</w:t>
      </w:r>
      <w:r w:rsidR="00D7132C">
        <w:rPr>
          <w:rtl/>
          <w:lang w:bidi="fa-IR"/>
        </w:rPr>
        <w:t>ی</w:t>
      </w:r>
      <w:r>
        <w:rPr>
          <w:rtl/>
          <w:lang w:bidi="fa-IR"/>
        </w:rPr>
        <w:t>نم</w:t>
      </w:r>
      <w:r w:rsidR="0034192D">
        <w:rPr>
          <w:rtl/>
          <w:lang w:bidi="fa-IR"/>
        </w:rPr>
        <w:t xml:space="preserve">، </w:t>
      </w:r>
      <w:r>
        <w:rPr>
          <w:rtl/>
          <w:lang w:bidi="fa-IR"/>
        </w:rPr>
        <w:t>گردنش را مى</w:t>
      </w:r>
      <w:r w:rsidR="003E6297">
        <w:rPr>
          <w:rtl/>
          <w:lang w:bidi="fa-IR"/>
        </w:rPr>
        <w:t xml:space="preserve"> </w:t>
      </w:r>
      <w:r>
        <w:rPr>
          <w:rtl/>
          <w:lang w:bidi="fa-IR"/>
        </w:rPr>
        <w:t>زنم</w:t>
      </w:r>
      <w:r w:rsidR="0034192D">
        <w:rPr>
          <w:rtl/>
          <w:lang w:bidi="fa-IR"/>
        </w:rPr>
        <w:t xml:space="preserve">. </w:t>
      </w:r>
    </w:p>
    <w:p w:rsidR="00E5212E" w:rsidRDefault="00E5212E" w:rsidP="00E5212E">
      <w:pPr>
        <w:pStyle w:val="libNormal"/>
        <w:rPr>
          <w:rtl/>
          <w:lang w:bidi="fa-IR"/>
        </w:rPr>
      </w:pPr>
      <w:r>
        <w:rPr>
          <w:rtl/>
          <w:lang w:bidi="fa-IR"/>
        </w:rPr>
        <w:t>بنى نظ</w:t>
      </w:r>
      <w:r w:rsidR="00D7132C">
        <w:rPr>
          <w:rtl/>
          <w:lang w:bidi="fa-IR"/>
        </w:rPr>
        <w:t>ی</w:t>
      </w:r>
      <w:r>
        <w:rPr>
          <w:rtl/>
          <w:lang w:bidi="fa-IR"/>
        </w:rPr>
        <w:t>ر از اخطار شد</w:t>
      </w:r>
      <w:r w:rsidR="00D7132C">
        <w:rPr>
          <w:rtl/>
          <w:lang w:bidi="fa-IR"/>
        </w:rPr>
        <w:t>ی</w:t>
      </w:r>
      <w:r>
        <w:rPr>
          <w:rtl/>
          <w:lang w:bidi="fa-IR"/>
        </w:rPr>
        <w:t>د پ</w:t>
      </w:r>
      <w:r w:rsidR="00D7132C">
        <w:rPr>
          <w:rtl/>
          <w:lang w:bidi="fa-IR"/>
        </w:rPr>
        <w:t>ی</w:t>
      </w:r>
      <w:r>
        <w:rPr>
          <w:rtl/>
          <w:lang w:bidi="fa-IR"/>
        </w:rPr>
        <w:t>امبر ترس</w:t>
      </w:r>
      <w:r w:rsidR="00D7132C">
        <w:rPr>
          <w:rtl/>
          <w:lang w:bidi="fa-IR"/>
        </w:rPr>
        <w:t>ی</w:t>
      </w:r>
      <w:r>
        <w:rPr>
          <w:rtl/>
          <w:lang w:bidi="fa-IR"/>
        </w:rPr>
        <w:t>دند</w:t>
      </w:r>
      <w:r w:rsidR="0034192D">
        <w:rPr>
          <w:rtl/>
          <w:lang w:bidi="fa-IR"/>
        </w:rPr>
        <w:t xml:space="preserve">، </w:t>
      </w:r>
      <w:r>
        <w:rPr>
          <w:rtl/>
          <w:lang w:bidi="fa-IR"/>
        </w:rPr>
        <w:t>آماده كوچ كردن شدند</w:t>
      </w:r>
      <w:r w:rsidR="0034192D">
        <w:rPr>
          <w:rtl/>
          <w:lang w:bidi="fa-IR"/>
        </w:rPr>
        <w:t xml:space="preserve">؛ </w:t>
      </w:r>
      <w:r>
        <w:rPr>
          <w:rtl/>
          <w:lang w:bidi="fa-IR"/>
        </w:rPr>
        <w:t>ولى منافق سرشناس عبدالله بن ابى براى آن</w:t>
      </w:r>
      <w:r w:rsidR="003E6297">
        <w:rPr>
          <w:rtl/>
          <w:lang w:bidi="fa-IR"/>
        </w:rPr>
        <w:t xml:space="preserve"> </w:t>
      </w:r>
      <w:r>
        <w:rPr>
          <w:rtl/>
          <w:lang w:bidi="fa-IR"/>
        </w:rPr>
        <w:t>ها پ</w:t>
      </w:r>
      <w:r w:rsidR="00D7132C">
        <w:rPr>
          <w:rtl/>
          <w:lang w:bidi="fa-IR"/>
        </w:rPr>
        <w:t>ی</w:t>
      </w:r>
      <w:r>
        <w:rPr>
          <w:rtl/>
          <w:lang w:bidi="fa-IR"/>
        </w:rPr>
        <w:t>ام فرستاد كه از خانه و زندگى خود دست نكش</w:t>
      </w:r>
      <w:r w:rsidR="00D7132C">
        <w:rPr>
          <w:rtl/>
          <w:lang w:bidi="fa-IR"/>
        </w:rPr>
        <w:t>ی</w:t>
      </w:r>
      <w:r>
        <w:rPr>
          <w:rtl/>
          <w:lang w:bidi="fa-IR"/>
        </w:rPr>
        <w:t>د</w:t>
      </w:r>
      <w:r w:rsidR="0034192D">
        <w:rPr>
          <w:rtl/>
          <w:lang w:bidi="fa-IR"/>
        </w:rPr>
        <w:t xml:space="preserve">، </w:t>
      </w:r>
      <w:r>
        <w:rPr>
          <w:rtl/>
          <w:lang w:bidi="fa-IR"/>
        </w:rPr>
        <w:t>همانجا باش</w:t>
      </w:r>
      <w:r w:rsidR="00D7132C">
        <w:rPr>
          <w:rtl/>
          <w:lang w:bidi="fa-IR"/>
        </w:rPr>
        <w:t>ی</w:t>
      </w:r>
      <w:r>
        <w:rPr>
          <w:rtl/>
          <w:lang w:bidi="fa-IR"/>
        </w:rPr>
        <w:t>د</w:t>
      </w:r>
      <w:r w:rsidR="0034192D">
        <w:rPr>
          <w:rtl/>
          <w:lang w:bidi="fa-IR"/>
        </w:rPr>
        <w:t xml:space="preserve">، </w:t>
      </w:r>
      <w:r>
        <w:rPr>
          <w:rtl/>
          <w:lang w:bidi="fa-IR"/>
        </w:rPr>
        <w:t>من دو هزار شمش</w:t>
      </w:r>
      <w:r w:rsidR="00D7132C">
        <w:rPr>
          <w:rtl/>
          <w:lang w:bidi="fa-IR"/>
        </w:rPr>
        <w:t>ی</w:t>
      </w:r>
      <w:r>
        <w:rPr>
          <w:rtl/>
          <w:lang w:bidi="fa-IR"/>
        </w:rPr>
        <w:t>رزن براى كمك شما به قلعه</w:t>
      </w:r>
      <w:r w:rsidR="003E6297">
        <w:rPr>
          <w:rtl/>
          <w:lang w:bidi="fa-IR"/>
        </w:rPr>
        <w:t xml:space="preserve"> </w:t>
      </w:r>
      <w:r>
        <w:rPr>
          <w:rtl/>
          <w:lang w:bidi="fa-IR"/>
        </w:rPr>
        <w:t>هاى شما مى</w:t>
      </w:r>
      <w:r w:rsidR="003E6297">
        <w:rPr>
          <w:rtl/>
          <w:lang w:bidi="fa-IR"/>
        </w:rPr>
        <w:t xml:space="preserve"> </w:t>
      </w:r>
      <w:r>
        <w:rPr>
          <w:rtl/>
          <w:lang w:bidi="fa-IR"/>
        </w:rPr>
        <w:t>فرستم كه تا پاى جان از شما دفاع كنند</w:t>
      </w:r>
      <w:r w:rsidR="0034192D">
        <w:rPr>
          <w:rtl/>
          <w:lang w:bidi="fa-IR"/>
        </w:rPr>
        <w:t xml:space="preserve">، </w:t>
      </w:r>
      <w:r>
        <w:rPr>
          <w:rtl/>
          <w:lang w:bidi="fa-IR"/>
        </w:rPr>
        <w:t xml:space="preserve">به علاوه </w:t>
      </w:r>
      <w:r w:rsidR="00D7132C">
        <w:rPr>
          <w:rtl/>
          <w:lang w:bidi="fa-IR"/>
        </w:rPr>
        <w:t>ی</w:t>
      </w:r>
      <w:r>
        <w:rPr>
          <w:rtl/>
          <w:lang w:bidi="fa-IR"/>
        </w:rPr>
        <w:t>هود بنى قر</w:t>
      </w:r>
      <w:r w:rsidR="00D7132C">
        <w:rPr>
          <w:rtl/>
          <w:lang w:bidi="fa-IR"/>
        </w:rPr>
        <w:t>ی</w:t>
      </w:r>
      <w:r>
        <w:rPr>
          <w:rtl/>
          <w:lang w:bidi="fa-IR"/>
        </w:rPr>
        <w:t>ظه و هم سوگندهاى آنها از طا</w:t>
      </w:r>
      <w:r w:rsidR="00D7132C">
        <w:rPr>
          <w:rtl/>
          <w:lang w:bidi="fa-IR"/>
        </w:rPr>
        <w:t>ی</w:t>
      </w:r>
      <w:r>
        <w:rPr>
          <w:rtl/>
          <w:lang w:bidi="fa-IR"/>
        </w:rPr>
        <w:t>فه بنى غطفان ن</w:t>
      </w:r>
      <w:r w:rsidR="00D7132C">
        <w:rPr>
          <w:rtl/>
          <w:lang w:bidi="fa-IR"/>
        </w:rPr>
        <w:t>ی</w:t>
      </w:r>
      <w:r>
        <w:rPr>
          <w:rtl/>
          <w:lang w:bidi="fa-IR"/>
        </w:rPr>
        <w:t xml:space="preserve">ز شما را </w:t>
      </w:r>
      <w:r w:rsidR="00D7132C">
        <w:rPr>
          <w:rtl/>
          <w:lang w:bidi="fa-IR"/>
        </w:rPr>
        <w:t>ی</w:t>
      </w:r>
      <w:r>
        <w:rPr>
          <w:rtl/>
          <w:lang w:bidi="fa-IR"/>
        </w:rPr>
        <w:t>ارى مى</w:t>
      </w:r>
      <w:r w:rsidR="003E6297">
        <w:rPr>
          <w:rtl/>
          <w:lang w:bidi="fa-IR"/>
        </w:rPr>
        <w:t xml:space="preserve"> </w:t>
      </w:r>
      <w:r>
        <w:rPr>
          <w:rtl/>
          <w:lang w:bidi="fa-IR"/>
        </w:rPr>
        <w:t>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به دنبال ا</w:t>
      </w:r>
      <w:r w:rsidR="00D7132C">
        <w:rPr>
          <w:rtl/>
          <w:lang w:bidi="fa-IR"/>
        </w:rPr>
        <w:t>ی</w:t>
      </w:r>
      <w:r>
        <w:rPr>
          <w:rtl/>
          <w:lang w:bidi="fa-IR"/>
        </w:rPr>
        <w:t>ن پ</w:t>
      </w:r>
      <w:r w:rsidR="00D7132C">
        <w:rPr>
          <w:rtl/>
          <w:lang w:bidi="fa-IR"/>
        </w:rPr>
        <w:t>ی</w:t>
      </w:r>
      <w:r>
        <w:rPr>
          <w:rtl/>
          <w:lang w:bidi="fa-IR"/>
        </w:rPr>
        <w:t>شنهاد</w:t>
      </w:r>
      <w:r w:rsidR="0034192D">
        <w:rPr>
          <w:rtl/>
          <w:lang w:bidi="fa-IR"/>
        </w:rPr>
        <w:t xml:space="preserve">، </w:t>
      </w:r>
      <w:r>
        <w:rPr>
          <w:rtl/>
          <w:lang w:bidi="fa-IR"/>
        </w:rPr>
        <w:t>رئ</w:t>
      </w:r>
      <w:r w:rsidR="00D7132C">
        <w:rPr>
          <w:rtl/>
          <w:lang w:bidi="fa-IR"/>
        </w:rPr>
        <w:t>ی</w:t>
      </w:r>
      <w:r>
        <w:rPr>
          <w:rtl/>
          <w:lang w:bidi="fa-IR"/>
        </w:rPr>
        <w:t xml:space="preserve">س </w:t>
      </w:r>
      <w:r w:rsidR="00D7132C">
        <w:rPr>
          <w:rtl/>
          <w:lang w:bidi="fa-IR"/>
        </w:rPr>
        <w:t>ی</w:t>
      </w:r>
      <w:r>
        <w:rPr>
          <w:rtl/>
          <w:lang w:bidi="fa-IR"/>
        </w:rPr>
        <w:t>هود بنى نض</w:t>
      </w:r>
      <w:r w:rsidR="00D7132C">
        <w:rPr>
          <w:rtl/>
          <w:lang w:bidi="fa-IR"/>
        </w:rPr>
        <w:t>ی</w:t>
      </w:r>
      <w:r>
        <w:rPr>
          <w:rtl/>
          <w:lang w:bidi="fa-IR"/>
        </w:rPr>
        <w:t>ر حى بن اخطب (كه از ا</w:t>
      </w:r>
      <w:r w:rsidR="00D7132C">
        <w:rPr>
          <w:rtl/>
          <w:lang w:bidi="fa-IR"/>
        </w:rPr>
        <w:t>ی</w:t>
      </w:r>
      <w:r>
        <w:rPr>
          <w:rtl/>
          <w:lang w:bidi="fa-IR"/>
        </w:rPr>
        <w:t>ن وعده</w:t>
      </w:r>
      <w:r w:rsidR="003E6297">
        <w:rPr>
          <w:rtl/>
          <w:lang w:bidi="fa-IR"/>
        </w:rPr>
        <w:t xml:space="preserve"> </w:t>
      </w:r>
      <w:r>
        <w:rPr>
          <w:rtl/>
          <w:lang w:bidi="fa-IR"/>
        </w:rPr>
        <w:t xml:space="preserve">ها جان گرفته بودند) براى رسول اكرم </w:t>
      </w:r>
      <w:r w:rsidR="00362EDB" w:rsidRPr="00362EDB">
        <w:rPr>
          <w:rStyle w:val="libAlaemChar"/>
          <w:rtl/>
        </w:rPr>
        <w:t>صلى‌الله‌عليه‌وآله‌وسلم</w:t>
      </w:r>
      <w:r>
        <w:rPr>
          <w:rtl/>
          <w:lang w:bidi="fa-IR"/>
        </w:rPr>
        <w:t xml:space="preserve"> پ</w:t>
      </w:r>
      <w:r w:rsidR="00D7132C">
        <w:rPr>
          <w:rtl/>
          <w:lang w:bidi="fa-IR"/>
        </w:rPr>
        <w:t>ی</w:t>
      </w:r>
      <w:r>
        <w:rPr>
          <w:rtl/>
          <w:lang w:bidi="fa-IR"/>
        </w:rPr>
        <w:t>غام فرستاد كه ما هرگز از ا</w:t>
      </w:r>
      <w:r w:rsidR="00D7132C">
        <w:rPr>
          <w:rtl/>
          <w:lang w:bidi="fa-IR"/>
        </w:rPr>
        <w:t>ی</w:t>
      </w:r>
      <w:r>
        <w:rPr>
          <w:rtl/>
          <w:lang w:bidi="fa-IR"/>
        </w:rPr>
        <w:t>ن جا كوچ نمى</w:t>
      </w:r>
      <w:r w:rsidR="003E6297">
        <w:rPr>
          <w:rtl/>
          <w:lang w:bidi="fa-IR"/>
        </w:rPr>
        <w:t xml:space="preserve"> </w:t>
      </w:r>
      <w:r>
        <w:rPr>
          <w:rtl/>
          <w:lang w:bidi="fa-IR"/>
        </w:rPr>
        <w:t>كن</w:t>
      </w:r>
      <w:r w:rsidR="00D7132C">
        <w:rPr>
          <w:rtl/>
          <w:lang w:bidi="fa-IR"/>
        </w:rPr>
        <w:t>ی</w:t>
      </w:r>
      <w:r>
        <w:rPr>
          <w:rtl/>
          <w:lang w:bidi="fa-IR"/>
        </w:rPr>
        <w:t>م هر چه درباره ما تصم</w:t>
      </w:r>
      <w:r w:rsidR="00D7132C">
        <w:rPr>
          <w:rtl/>
          <w:lang w:bidi="fa-IR"/>
        </w:rPr>
        <w:t>ی</w:t>
      </w:r>
      <w:r>
        <w:rPr>
          <w:rtl/>
          <w:lang w:bidi="fa-IR"/>
        </w:rPr>
        <w:t>م دارى عملى كن</w:t>
      </w:r>
      <w:r w:rsidR="0034192D">
        <w:rPr>
          <w:rtl/>
          <w:lang w:bidi="fa-IR"/>
        </w:rPr>
        <w:t xml:space="preserve">. </w:t>
      </w:r>
    </w:p>
    <w:p w:rsidR="00E5212E" w:rsidRDefault="00E5212E" w:rsidP="00E5212E">
      <w:pPr>
        <w:pStyle w:val="libNormal"/>
        <w:rPr>
          <w:rtl/>
          <w:lang w:bidi="fa-IR"/>
        </w:rPr>
      </w:pPr>
      <w:r>
        <w:rPr>
          <w:rtl/>
          <w:lang w:bidi="fa-IR"/>
        </w:rPr>
        <w:t xml:space="preserve">رسول اكرم </w:t>
      </w:r>
      <w:r w:rsidR="00362EDB" w:rsidRPr="00362EDB">
        <w:rPr>
          <w:rStyle w:val="libAlaemChar"/>
          <w:rtl/>
        </w:rPr>
        <w:t>صلى‌الله‌عليه‌وآله‌وسلم</w:t>
      </w:r>
      <w:r>
        <w:rPr>
          <w:rtl/>
          <w:lang w:bidi="fa-IR"/>
        </w:rPr>
        <w:t xml:space="preserve"> به محض رس</w:t>
      </w:r>
      <w:r w:rsidR="00D7132C">
        <w:rPr>
          <w:rtl/>
          <w:lang w:bidi="fa-IR"/>
        </w:rPr>
        <w:t>ی</w:t>
      </w:r>
      <w:r>
        <w:rPr>
          <w:rtl/>
          <w:lang w:bidi="fa-IR"/>
        </w:rPr>
        <w:t>دن ا</w:t>
      </w:r>
      <w:r w:rsidR="00D7132C">
        <w:rPr>
          <w:rtl/>
          <w:lang w:bidi="fa-IR"/>
        </w:rPr>
        <w:t>ی</w:t>
      </w:r>
      <w:r>
        <w:rPr>
          <w:rtl/>
          <w:lang w:bidi="fa-IR"/>
        </w:rPr>
        <w:t>ن پ</w:t>
      </w:r>
      <w:r w:rsidR="00D7132C">
        <w:rPr>
          <w:rtl/>
          <w:lang w:bidi="fa-IR"/>
        </w:rPr>
        <w:t>ی</w:t>
      </w:r>
      <w:r>
        <w:rPr>
          <w:rtl/>
          <w:lang w:bidi="fa-IR"/>
        </w:rPr>
        <w:t>غام</w:t>
      </w:r>
      <w:r w:rsidR="0034192D">
        <w:rPr>
          <w:rtl/>
          <w:lang w:bidi="fa-IR"/>
        </w:rPr>
        <w:t xml:space="preserve">، </w:t>
      </w:r>
      <w:r>
        <w:rPr>
          <w:rtl/>
          <w:lang w:bidi="fa-IR"/>
        </w:rPr>
        <w:t>صداى تكب</w:t>
      </w:r>
      <w:r w:rsidR="00D7132C">
        <w:rPr>
          <w:rtl/>
          <w:lang w:bidi="fa-IR"/>
        </w:rPr>
        <w:t>ی</w:t>
      </w:r>
      <w:r>
        <w:rPr>
          <w:rtl/>
          <w:lang w:bidi="fa-IR"/>
        </w:rPr>
        <w:t>رش بلند شد</w:t>
      </w:r>
      <w:r w:rsidR="0034192D">
        <w:rPr>
          <w:rtl/>
          <w:lang w:bidi="fa-IR"/>
        </w:rPr>
        <w:t xml:space="preserve">. </w:t>
      </w:r>
      <w:r>
        <w:rPr>
          <w:rtl/>
          <w:lang w:bidi="fa-IR"/>
        </w:rPr>
        <w:t>همه اصحابش به متابعت از آن حضرت تكب</w:t>
      </w:r>
      <w:r w:rsidR="00D7132C">
        <w:rPr>
          <w:rtl/>
          <w:lang w:bidi="fa-IR"/>
        </w:rPr>
        <w:t>ی</w:t>
      </w:r>
      <w:r>
        <w:rPr>
          <w:rtl/>
          <w:lang w:bidi="fa-IR"/>
        </w:rPr>
        <w:t>ر گفتند</w:t>
      </w:r>
      <w:r w:rsidR="0034192D">
        <w:rPr>
          <w:rtl/>
          <w:lang w:bidi="fa-IR"/>
        </w:rPr>
        <w:t xml:space="preserve">، </w:t>
      </w:r>
      <w:r>
        <w:rPr>
          <w:rtl/>
          <w:lang w:bidi="fa-IR"/>
        </w:rPr>
        <w:t>در ا</w:t>
      </w:r>
      <w:r w:rsidR="00D7132C">
        <w:rPr>
          <w:rtl/>
          <w:lang w:bidi="fa-IR"/>
        </w:rPr>
        <w:t>ی</w:t>
      </w:r>
      <w:r>
        <w:rPr>
          <w:rtl/>
          <w:lang w:bidi="fa-IR"/>
        </w:rPr>
        <w:t xml:space="preserve">ن هنگام به على </w:t>
      </w:r>
      <w:r w:rsidR="00362EDB" w:rsidRPr="00362EDB">
        <w:rPr>
          <w:rStyle w:val="libAlaemChar"/>
          <w:rtl/>
        </w:rPr>
        <w:t>عليه‌السلام</w:t>
      </w:r>
      <w:r>
        <w:rPr>
          <w:rtl/>
          <w:lang w:bidi="fa-IR"/>
        </w:rPr>
        <w:t xml:space="preserve"> فرمود</w:t>
      </w:r>
      <w:r w:rsidR="0034192D">
        <w:rPr>
          <w:rtl/>
          <w:lang w:bidi="fa-IR"/>
        </w:rPr>
        <w:t xml:space="preserve">: </w:t>
      </w:r>
    </w:p>
    <w:p w:rsidR="00E5212E" w:rsidRDefault="00E5212E" w:rsidP="00E5212E">
      <w:pPr>
        <w:pStyle w:val="libNormal"/>
        <w:rPr>
          <w:rtl/>
          <w:lang w:bidi="fa-IR"/>
        </w:rPr>
      </w:pPr>
      <w:r>
        <w:rPr>
          <w:rtl/>
          <w:lang w:bidi="fa-IR"/>
        </w:rPr>
        <w:t>پرچم را برافراشته كن</w:t>
      </w:r>
      <w:r w:rsidR="0034192D">
        <w:rPr>
          <w:rtl/>
          <w:lang w:bidi="fa-IR"/>
        </w:rPr>
        <w:t xml:space="preserve">، </w:t>
      </w:r>
      <w:r>
        <w:rPr>
          <w:rtl/>
          <w:lang w:bidi="fa-IR"/>
        </w:rPr>
        <w:t>و با اصحاب به طرف بنى</w:t>
      </w:r>
      <w:r w:rsidR="003E6297">
        <w:rPr>
          <w:rtl/>
          <w:lang w:bidi="fa-IR"/>
        </w:rPr>
        <w:t xml:space="preserve"> </w:t>
      </w:r>
      <w:r>
        <w:rPr>
          <w:rtl/>
          <w:lang w:bidi="fa-IR"/>
        </w:rPr>
        <w:t>نض</w:t>
      </w:r>
      <w:r w:rsidR="00D7132C">
        <w:rPr>
          <w:rtl/>
          <w:lang w:bidi="fa-IR"/>
        </w:rPr>
        <w:t>ی</w:t>
      </w:r>
      <w:r>
        <w:rPr>
          <w:rtl/>
          <w:lang w:bidi="fa-IR"/>
        </w:rPr>
        <w:t>ر روانه شو</w:t>
      </w:r>
      <w:r w:rsidR="0034192D">
        <w:rPr>
          <w:rtl/>
          <w:lang w:bidi="fa-IR"/>
        </w:rPr>
        <w:t xml:space="preserve">، </w:t>
      </w:r>
      <w:r>
        <w:rPr>
          <w:rtl/>
          <w:lang w:bidi="fa-IR"/>
        </w:rPr>
        <w:t>و آن</w:t>
      </w:r>
      <w:r w:rsidR="003E6297">
        <w:rPr>
          <w:rtl/>
          <w:lang w:bidi="fa-IR"/>
        </w:rPr>
        <w:t xml:space="preserve"> </w:t>
      </w:r>
      <w:r>
        <w:rPr>
          <w:rtl/>
          <w:lang w:bidi="fa-IR"/>
        </w:rPr>
        <w:t>ها را محاصره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طبق فرمان</w:t>
      </w:r>
      <w:r w:rsidR="0034192D">
        <w:rPr>
          <w:rtl/>
          <w:lang w:bidi="fa-IR"/>
        </w:rPr>
        <w:t xml:space="preserve">، </w:t>
      </w:r>
      <w:r>
        <w:rPr>
          <w:rtl/>
          <w:lang w:bidi="fa-IR"/>
        </w:rPr>
        <w:t>به كمك اصحاب به طرف بنى نض</w:t>
      </w:r>
      <w:r w:rsidR="00D7132C">
        <w:rPr>
          <w:rtl/>
          <w:lang w:bidi="fa-IR"/>
        </w:rPr>
        <w:t>ی</w:t>
      </w:r>
      <w:r>
        <w:rPr>
          <w:rtl/>
          <w:lang w:bidi="fa-IR"/>
        </w:rPr>
        <w:t>ر روانه شدند و قلعه</w:t>
      </w:r>
      <w:r w:rsidR="003E6297">
        <w:rPr>
          <w:rtl/>
          <w:lang w:bidi="fa-IR"/>
        </w:rPr>
        <w:t xml:space="preserve"> </w:t>
      </w:r>
      <w:r>
        <w:rPr>
          <w:rtl/>
          <w:lang w:bidi="fa-IR"/>
        </w:rPr>
        <w:t>هاى آن</w:t>
      </w:r>
      <w:r w:rsidR="003E6297">
        <w:rPr>
          <w:rtl/>
          <w:lang w:bidi="fa-IR"/>
        </w:rPr>
        <w:t xml:space="preserve"> </w:t>
      </w:r>
      <w:r>
        <w:rPr>
          <w:rtl/>
          <w:lang w:bidi="fa-IR"/>
        </w:rPr>
        <w:t>ها را محاصره كردند</w:t>
      </w:r>
      <w:r w:rsidR="0034192D">
        <w:rPr>
          <w:rtl/>
          <w:lang w:bidi="fa-IR"/>
        </w:rPr>
        <w:t xml:space="preserve">. </w:t>
      </w:r>
    </w:p>
    <w:p w:rsidR="00E5212E" w:rsidRDefault="00E5212E" w:rsidP="00E5212E">
      <w:pPr>
        <w:pStyle w:val="libNormal"/>
        <w:rPr>
          <w:rtl/>
          <w:lang w:bidi="fa-IR"/>
        </w:rPr>
      </w:pPr>
      <w:r>
        <w:rPr>
          <w:rtl/>
          <w:lang w:bidi="fa-IR"/>
        </w:rPr>
        <w:t>عبدالله بن ابى كه به آن</w:t>
      </w:r>
      <w:r w:rsidR="003E6297">
        <w:rPr>
          <w:rtl/>
          <w:lang w:bidi="fa-IR"/>
        </w:rPr>
        <w:t xml:space="preserve"> </w:t>
      </w:r>
      <w:r>
        <w:rPr>
          <w:rtl/>
          <w:lang w:bidi="fa-IR"/>
        </w:rPr>
        <w:t>ها وعده داده و آن</w:t>
      </w:r>
      <w:r w:rsidR="003E6297">
        <w:rPr>
          <w:rtl/>
          <w:lang w:bidi="fa-IR"/>
        </w:rPr>
        <w:t xml:space="preserve"> </w:t>
      </w:r>
      <w:r>
        <w:rPr>
          <w:rtl/>
          <w:lang w:bidi="fa-IR"/>
        </w:rPr>
        <w:t>ها را اغفال كرده بود ه</w:t>
      </w:r>
      <w:r w:rsidR="00D7132C">
        <w:rPr>
          <w:rtl/>
          <w:lang w:bidi="fa-IR"/>
        </w:rPr>
        <w:t>ی</w:t>
      </w:r>
      <w:r>
        <w:rPr>
          <w:rtl/>
          <w:lang w:bidi="fa-IR"/>
        </w:rPr>
        <w:t>چگونه كمكى به آن</w:t>
      </w:r>
      <w:r w:rsidR="003E6297">
        <w:rPr>
          <w:rtl/>
          <w:lang w:bidi="fa-IR"/>
        </w:rPr>
        <w:t xml:space="preserve"> </w:t>
      </w:r>
      <w:r>
        <w:rPr>
          <w:rtl/>
          <w:lang w:bidi="fa-IR"/>
        </w:rPr>
        <w:t>ها نكرد</w:t>
      </w:r>
      <w:r w:rsidR="0034192D">
        <w:rPr>
          <w:rtl/>
          <w:lang w:bidi="fa-IR"/>
        </w:rPr>
        <w:t xml:space="preserve">؛ </w:t>
      </w:r>
      <w:r>
        <w:rPr>
          <w:rtl/>
          <w:lang w:bidi="fa-IR"/>
        </w:rPr>
        <w:t>و همچن</w:t>
      </w:r>
      <w:r w:rsidR="00D7132C">
        <w:rPr>
          <w:rtl/>
          <w:lang w:bidi="fa-IR"/>
        </w:rPr>
        <w:t>ی</w:t>
      </w:r>
      <w:r>
        <w:rPr>
          <w:rtl/>
          <w:lang w:bidi="fa-IR"/>
        </w:rPr>
        <w:t>ن بنى قر</w:t>
      </w:r>
      <w:r w:rsidR="00D7132C">
        <w:rPr>
          <w:rtl/>
          <w:lang w:bidi="fa-IR"/>
        </w:rPr>
        <w:t>ی</w:t>
      </w:r>
      <w:r>
        <w:rPr>
          <w:rtl/>
          <w:lang w:bidi="fa-IR"/>
        </w:rPr>
        <w:t>ظه و هم سوگندها</w:t>
      </w:r>
      <w:r w:rsidR="00D7132C">
        <w:rPr>
          <w:rtl/>
          <w:lang w:bidi="fa-IR"/>
        </w:rPr>
        <w:t>ی</w:t>
      </w:r>
      <w:r>
        <w:rPr>
          <w:rtl/>
          <w:lang w:bidi="fa-IR"/>
        </w:rPr>
        <w:t>شان از بنى غطفان</w:t>
      </w:r>
      <w:r w:rsidR="0034192D">
        <w:rPr>
          <w:rtl/>
          <w:lang w:bidi="fa-IR"/>
        </w:rPr>
        <w:t xml:space="preserve">، </w:t>
      </w:r>
      <w:r>
        <w:rPr>
          <w:rtl/>
          <w:lang w:bidi="fa-IR"/>
        </w:rPr>
        <w:t>آن</w:t>
      </w:r>
      <w:r w:rsidR="003E6297">
        <w:rPr>
          <w:rtl/>
          <w:lang w:bidi="fa-IR"/>
        </w:rPr>
        <w:t xml:space="preserve"> </w:t>
      </w:r>
      <w:r>
        <w:rPr>
          <w:rtl/>
          <w:lang w:bidi="fa-IR"/>
        </w:rPr>
        <w:t xml:space="preserve">ها را </w:t>
      </w:r>
      <w:r w:rsidR="00D7132C">
        <w:rPr>
          <w:rtl/>
          <w:lang w:bidi="fa-IR"/>
        </w:rPr>
        <w:t>ی</w:t>
      </w:r>
      <w:r>
        <w:rPr>
          <w:rtl/>
          <w:lang w:bidi="fa-IR"/>
        </w:rPr>
        <w:t>ارى ننمودند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بحران</w:t>
      </w:r>
      <w:r w:rsidR="0034192D">
        <w:rPr>
          <w:rtl/>
          <w:lang w:bidi="fa-IR"/>
        </w:rPr>
        <w:t xml:space="preserve">، </w:t>
      </w:r>
      <w:r>
        <w:rPr>
          <w:rtl/>
          <w:lang w:bidi="fa-IR"/>
        </w:rPr>
        <w:t xml:space="preserve">رسول اكرم </w:t>
      </w:r>
      <w:r w:rsidR="00362EDB" w:rsidRPr="00362EDB">
        <w:rPr>
          <w:rStyle w:val="libAlaemChar"/>
          <w:rtl/>
        </w:rPr>
        <w:t>صلى‌الله‌عليه‌وآله‌وسلم</w:t>
      </w:r>
      <w:r>
        <w:rPr>
          <w:rtl/>
          <w:lang w:bidi="fa-IR"/>
        </w:rPr>
        <w:t xml:space="preserve"> دستور فرمود</w:t>
      </w:r>
      <w:r w:rsidR="0034192D">
        <w:rPr>
          <w:rtl/>
          <w:lang w:bidi="fa-IR"/>
        </w:rPr>
        <w:t xml:space="preserve">: </w:t>
      </w:r>
      <w:r>
        <w:rPr>
          <w:rtl/>
          <w:lang w:bidi="fa-IR"/>
        </w:rPr>
        <w:t>درختان نخلستان بنى</w:t>
      </w:r>
      <w:r w:rsidR="003E6297">
        <w:rPr>
          <w:rtl/>
          <w:lang w:bidi="fa-IR"/>
        </w:rPr>
        <w:t xml:space="preserve"> </w:t>
      </w:r>
      <w:r>
        <w:rPr>
          <w:rtl/>
          <w:lang w:bidi="fa-IR"/>
        </w:rPr>
        <w:t>نض</w:t>
      </w:r>
      <w:r w:rsidR="00D7132C">
        <w:rPr>
          <w:rtl/>
          <w:lang w:bidi="fa-IR"/>
        </w:rPr>
        <w:t>ی</w:t>
      </w:r>
      <w:r>
        <w:rPr>
          <w:rtl/>
          <w:lang w:bidi="fa-IR"/>
        </w:rPr>
        <w:t>ر را قطع كنند و آتش بزنند</w:t>
      </w:r>
      <w:r w:rsidR="0034192D">
        <w:rPr>
          <w:rtl/>
          <w:lang w:bidi="fa-IR"/>
        </w:rPr>
        <w:t xml:space="preserve">. </w:t>
      </w:r>
    </w:p>
    <w:p w:rsidR="00E5212E" w:rsidRDefault="00E5212E" w:rsidP="00E5212E">
      <w:pPr>
        <w:pStyle w:val="libNormal"/>
        <w:rPr>
          <w:rtl/>
          <w:lang w:bidi="fa-IR"/>
        </w:rPr>
      </w:pPr>
      <w:r>
        <w:rPr>
          <w:rtl/>
          <w:lang w:bidi="fa-IR"/>
        </w:rPr>
        <w:t>بنى نض</w:t>
      </w:r>
      <w:r w:rsidR="00D7132C">
        <w:rPr>
          <w:rtl/>
          <w:lang w:bidi="fa-IR"/>
        </w:rPr>
        <w:t>ی</w:t>
      </w:r>
      <w:r>
        <w:rPr>
          <w:rtl/>
          <w:lang w:bidi="fa-IR"/>
        </w:rPr>
        <w:t>ر از شن</w:t>
      </w:r>
      <w:r w:rsidR="00D7132C">
        <w:rPr>
          <w:rtl/>
          <w:lang w:bidi="fa-IR"/>
        </w:rPr>
        <w:t>ی</w:t>
      </w:r>
      <w:r>
        <w:rPr>
          <w:rtl/>
          <w:lang w:bidi="fa-IR"/>
        </w:rPr>
        <w:t>دن ا</w:t>
      </w:r>
      <w:r w:rsidR="00D7132C">
        <w:rPr>
          <w:rtl/>
          <w:lang w:bidi="fa-IR"/>
        </w:rPr>
        <w:t>ی</w:t>
      </w:r>
      <w:r>
        <w:rPr>
          <w:rtl/>
          <w:lang w:bidi="fa-IR"/>
        </w:rPr>
        <w:t>ن دستور سخت پر</w:t>
      </w:r>
      <w:r w:rsidR="00D7132C">
        <w:rPr>
          <w:rtl/>
          <w:lang w:bidi="fa-IR"/>
        </w:rPr>
        <w:t>ی</w:t>
      </w:r>
      <w:r>
        <w:rPr>
          <w:rtl/>
          <w:lang w:bidi="fa-IR"/>
        </w:rPr>
        <w:t>شان و ناراحت شدند و براى آن حضرت پ</w:t>
      </w:r>
      <w:r w:rsidR="00D7132C">
        <w:rPr>
          <w:rtl/>
          <w:lang w:bidi="fa-IR"/>
        </w:rPr>
        <w:t>ی</w:t>
      </w:r>
      <w:r>
        <w:rPr>
          <w:rtl/>
          <w:lang w:bidi="fa-IR"/>
        </w:rPr>
        <w:t>ام فرستادند كه نخلستان را قطع نكند</w:t>
      </w:r>
      <w:r w:rsidR="0034192D">
        <w:rPr>
          <w:rtl/>
          <w:lang w:bidi="fa-IR"/>
        </w:rPr>
        <w:t xml:space="preserve">، </w:t>
      </w:r>
      <w:r>
        <w:rPr>
          <w:rtl/>
          <w:lang w:bidi="fa-IR"/>
        </w:rPr>
        <w:t xml:space="preserve">بلكه </w:t>
      </w:r>
      <w:r w:rsidR="00D7132C">
        <w:rPr>
          <w:rtl/>
          <w:lang w:bidi="fa-IR"/>
        </w:rPr>
        <w:t>ی</w:t>
      </w:r>
      <w:r>
        <w:rPr>
          <w:rtl/>
          <w:lang w:bidi="fa-IR"/>
        </w:rPr>
        <w:t>ا آن را ملك خودش قرار دهد</w:t>
      </w:r>
      <w:r w:rsidR="0034192D">
        <w:rPr>
          <w:rtl/>
          <w:lang w:bidi="fa-IR"/>
        </w:rPr>
        <w:t xml:space="preserve">، </w:t>
      </w:r>
      <w:r>
        <w:rPr>
          <w:rtl/>
          <w:lang w:bidi="fa-IR"/>
        </w:rPr>
        <w:t xml:space="preserve">و </w:t>
      </w:r>
      <w:r w:rsidR="00D7132C">
        <w:rPr>
          <w:rtl/>
          <w:lang w:bidi="fa-IR"/>
        </w:rPr>
        <w:t>ی</w:t>
      </w:r>
      <w:r>
        <w:rPr>
          <w:rtl/>
          <w:lang w:bidi="fa-IR"/>
        </w:rPr>
        <w:t>ا براى آن</w:t>
      </w:r>
      <w:r w:rsidR="003E6297">
        <w:rPr>
          <w:rtl/>
          <w:lang w:bidi="fa-IR"/>
        </w:rPr>
        <w:t xml:space="preserve"> </w:t>
      </w:r>
      <w:r>
        <w:rPr>
          <w:rtl/>
          <w:lang w:bidi="fa-IR"/>
        </w:rPr>
        <w:t>ها بگذارد</w:t>
      </w:r>
      <w:r w:rsidR="0034192D">
        <w:rPr>
          <w:rtl/>
          <w:lang w:bidi="fa-IR"/>
        </w:rPr>
        <w:t xml:space="preserve">. </w:t>
      </w:r>
    </w:p>
    <w:p w:rsidR="00E5212E" w:rsidRDefault="00E5212E" w:rsidP="00E5212E">
      <w:pPr>
        <w:pStyle w:val="libNormal"/>
        <w:rPr>
          <w:rtl/>
          <w:lang w:bidi="fa-IR"/>
        </w:rPr>
      </w:pPr>
      <w:r>
        <w:rPr>
          <w:rtl/>
          <w:lang w:bidi="fa-IR"/>
        </w:rPr>
        <w:t>چند روز از ا</w:t>
      </w:r>
      <w:r w:rsidR="00D7132C">
        <w:rPr>
          <w:rtl/>
          <w:lang w:bidi="fa-IR"/>
        </w:rPr>
        <w:t>ی</w:t>
      </w:r>
      <w:r>
        <w:rPr>
          <w:rtl/>
          <w:lang w:bidi="fa-IR"/>
        </w:rPr>
        <w:t>ن جر</w:t>
      </w:r>
      <w:r w:rsidR="00D7132C">
        <w:rPr>
          <w:rtl/>
          <w:lang w:bidi="fa-IR"/>
        </w:rPr>
        <w:t>ی</w:t>
      </w:r>
      <w:r>
        <w:rPr>
          <w:rtl/>
          <w:lang w:bidi="fa-IR"/>
        </w:rPr>
        <w:t>ان گذشت</w:t>
      </w:r>
      <w:r w:rsidR="0034192D">
        <w:rPr>
          <w:rtl/>
          <w:lang w:bidi="fa-IR"/>
        </w:rPr>
        <w:t xml:space="preserve">، </w:t>
      </w:r>
      <w:r w:rsidR="00D7132C">
        <w:rPr>
          <w:rtl/>
          <w:lang w:bidi="fa-IR"/>
        </w:rPr>
        <w:t>ی</w:t>
      </w:r>
      <w:r>
        <w:rPr>
          <w:rtl/>
          <w:lang w:bidi="fa-IR"/>
        </w:rPr>
        <w:t>هود بنى نض</w:t>
      </w:r>
      <w:r w:rsidR="00D7132C">
        <w:rPr>
          <w:rtl/>
          <w:lang w:bidi="fa-IR"/>
        </w:rPr>
        <w:t>ی</w:t>
      </w:r>
      <w:r>
        <w:rPr>
          <w:rtl/>
          <w:lang w:bidi="fa-IR"/>
        </w:rPr>
        <w:t xml:space="preserve">ر كه سخت در فشار بودند براى رسول اكرم </w:t>
      </w:r>
      <w:r w:rsidR="00362EDB" w:rsidRPr="00362EDB">
        <w:rPr>
          <w:rStyle w:val="libAlaemChar"/>
          <w:rtl/>
        </w:rPr>
        <w:t>صلى‌الله‌عليه‌وآله‌وسلم</w:t>
      </w:r>
      <w:r>
        <w:rPr>
          <w:rtl/>
          <w:lang w:bidi="fa-IR"/>
        </w:rPr>
        <w:t xml:space="preserve"> پ</w:t>
      </w:r>
      <w:r w:rsidR="00D7132C">
        <w:rPr>
          <w:rtl/>
          <w:lang w:bidi="fa-IR"/>
        </w:rPr>
        <w:t>ی</w:t>
      </w:r>
      <w:r>
        <w:rPr>
          <w:rtl/>
          <w:lang w:bidi="fa-IR"/>
        </w:rPr>
        <w:t>ام فرستادند كه ما حاضر</w:t>
      </w:r>
      <w:r w:rsidR="00D7132C">
        <w:rPr>
          <w:rtl/>
          <w:lang w:bidi="fa-IR"/>
        </w:rPr>
        <w:t>ی</w:t>
      </w:r>
      <w:r>
        <w:rPr>
          <w:rtl/>
          <w:lang w:bidi="fa-IR"/>
        </w:rPr>
        <w:t>م از د</w:t>
      </w:r>
      <w:r w:rsidR="00D7132C">
        <w:rPr>
          <w:rtl/>
          <w:lang w:bidi="fa-IR"/>
        </w:rPr>
        <w:t>ی</w:t>
      </w:r>
      <w:r>
        <w:rPr>
          <w:rtl/>
          <w:lang w:bidi="fa-IR"/>
        </w:rPr>
        <w:t>ار خود كوچ كن</w:t>
      </w:r>
      <w:r w:rsidR="00D7132C">
        <w:rPr>
          <w:rtl/>
          <w:lang w:bidi="fa-IR"/>
        </w:rPr>
        <w:t>ی</w:t>
      </w:r>
      <w:r>
        <w:rPr>
          <w:rtl/>
          <w:lang w:bidi="fa-IR"/>
        </w:rPr>
        <w:t>م به شرط ا</w:t>
      </w:r>
      <w:r w:rsidR="00D7132C">
        <w:rPr>
          <w:rtl/>
          <w:lang w:bidi="fa-IR"/>
        </w:rPr>
        <w:t>ی</w:t>
      </w:r>
      <w:r>
        <w:rPr>
          <w:rtl/>
          <w:lang w:bidi="fa-IR"/>
        </w:rPr>
        <w:t>ن كه اموالمان را با خود ببر</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رسول اكرم </w:t>
      </w:r>
      <w:r w:rsidR="00362EDB" w:rsidRPr="00362EDB">
        <w:rPr>
          <w:rStyle w:val="libAlaemChar"/>
          <w:rtl/>
        </w:rPr>
        <w:t>صلى‌الله‌عليه‌وآله‌وسلم</w:t>
      </w:r>
      <w:r>
        <w:rPr>
          <w:rtl/>
          <w:lang w:bidi="fa-IR"/>
        </w:rPr>
        <w:t xml:space="preserve"> در پاسخ آن</w:t>
      </w:r>
      <w:r w:rsidR="003E6297">
        <w:rPr>
          <w:rtl/>
          <w:lang w:bidi="fa-IR"/>
        </w:rPr>
        <w:t xml:space="preserve"> </w:t>
      </w:r>
      <w:r>
        <w:rPr>
          <w:rtl/>
          <w:lang w:bidi="fa-IR"/>
        </w:rPr>
        <w:t>ها فرمود</w:t>
      </w:r>
      <w:r w:rsidR="0034192D">
        <w:rPr>
          <w:rtl/>
          <w:lang w:bidi="fa-IR"/>
        </w:rPr>
        <w:t xml:space="preserve">: </w:t>
      </w:r>
    </w:p>
    <w:p w:rsidR="00E5212E" w:rsidRDefault="00E5212E" w:rsidP="00E5212E">
      <w:pPr>
        <w:pStyle w:val="libNormal"/>
        <w:rPr>
          <w:rtl/>
          <w:lang w:bidi="fa-IR"/>
        </w:rPr>
      </w:pPr>
      <w:r>
        <w:rPr>
          <w:rtl/>
          <w:lang w:bidi="fa-IR"/>
        </w:rPr>
        <w:t xml:space="preserve">به قدر </w:t>
      </w:r>
      <w:r w:rsidR="00D7132C">
        <w:rPr>
          <w:rtl/>
          <w:lang w:bidi="fa-IR"/>
        </w:rPr>
        <w:t>ی</w:t>
      </w:r>
      <w:r>
        <w:rPr>
          <w:rtl/>
          <w:lang w:bidi="fa-IR"/>
        </w:rPr>
        <w:t xml:space="preserve">ك بار شتر هر </w:t>
      </w:r>
      <w:r w:rsidR="00D7132C">
        <w:rPr>
          <w:rtl/>
          <w:lang w:bidi="fa-IR"/>
        </w:rPr>
        <w:t>ی</w:t>
      </w:r>
      <w:r>
        <w:rPr>
          <w:rtl/>
          <w:lang w:bidi="fa-IR"/>
        </w:rPr>
        <w:t>ك از شما مى</w:t>
      </w:r>
      <w:r w:rsidR="003E6297">
        <w:rPr>
          <w:rtl/>
          <w:lang w:bidi="fa-IR"/>
        </w:rPr>
        <w:t xml:space="preserve"> </w:t>
      </w:r>
      <w:r>
        <w:rPr>
          <w:rtl/>
          <w:lang w:bidi="fa-IR"/>
        </w:rPr>
        <w:t>تواند با خود ببرد نه ب</w:t>
      </w:r>
      <w:r w:rsidR="00D7132C">
        <w:rPr>
          <w:rtl/>
          <w:lang w:bidi="fa-IR"/>
        </w:rPr>
        <w:t>ی</w:t>
      </w:r>
      <w:r>
        <w:rPr>
          <w:rtl/>
          <w:lang w:bidi="fa-IR"/>
        </w:rPr>
        <w:t>شتر</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چند روز ماندند</w:t>
      </w:r>
      <w:r w:rsidR="0034192D">
        <w:rPr>
          <w:rtl/>
          <w:lang w:bidi="fa-IR"/>
        </w:rPr>
        <w:t xml:space="preserve">، </w:t>
      </w:r>
      <w:r>
        <w:rPr>
          <w:rtl/>
          <w:lang w:bidi="fa-IR"/>
        </w:rPr>
        <w:t>ولى سرانجام راضى شدند كه به همان پ</w:t>
      </w:r>
      <w:r w:rsidR="00D7132C">
        <w:rPr>
          <w:rtl/>
          <w:lang w:bidi="fa-IR"/>
        </w:rPr>
        <w:t>ی</w:t>
      </w:r>
      <w:r>
        <w:rPr>
          <w:rtl/>
          <w:lang w:bidi="fa-IR"/>
        </w:rPr>
        <w:t>شنهاد پ</w:t>
      </w:r>
      <w:r w:rsidR="00D7132C">
        <w:rPr>
          <w:rtl/>
          <w:lang w:bidi="fa-IR"/>
        </w:rPr>
        <w:t>ی</w:t>
      </w:r>
      <w:r>
        <w:rPr>
          <w:rtl/>
          <w:lang w:bidi="fa-IR"/>
        </w:rPr>
        <w:t xml:space="preserve">امبر (بردن </w:t>
      </w:r>
      <w:r w:rsidR="00D7132C">
        <w:rPr>
          <w:rtl/>
          <w:lang w:bidi="fa-IR"/>
        </w:rPr>
        <w:t>ی</w:t>
      </w:r>
      <w:r>
        <w:rPr>
          <w:rtl/>
          <w:lang w:bidi="fa-IR"/>
        </w:rPr>
        <w:t>ك بار شتر) عمل كنند</w:t>
      </w:r>
      <w:r w:rsidR="0034192D">
        <w:rPr>
          <w:rtl/>
          <w:lang w:bidi="fa-IR"/>
        </w:rPr>
        <w:t xml:space="preserve">، </w:t>
      </w:r>
      <w:r>
        <w:rPr>
          <w:rtl/>
          <w:lang w:bidi="fa-IR"/>
        </w:rPr>
        <w:t>مجدداً در مورد آن از رسول اكرم اجازه خواستند</w:t>
      </w:r>
      <w:r w:rsidR="0034192D">
        <w:rPr>
          <w:rtl/>
          <w:lang w:bidi="fa-IR"/>
        </w:rPr>
        <w:t xml:space="preserve">. </w:t>
      </w:r>
      <w:r>
        <w:rPr>
          <w:rtl/>
          <w:lang w:bidi="fa-IR"/>
        </w:rPr>
        <w:t xml:space="preserve">رسول اكرم </w:t>
      </w:r>
      <w:r w:rsidR="00362EDB" w:rsidRPr="00362EDB">
        <w:rPr>
          <w:rStyle w:val="libAlaemChar"/>
          <w:rtl/>
        </w:rPr>
        <w:t>صلى‌الله‌عليه‌وآله‌وسلم</w:t>
      </w:r>
      <w:r>
        <w:rPr>
          <w:rtl/>
          <w:lang w:bidi="fa-IR"/>
        </w:rPr>
        <w:t xml:space="preserve"> ا</w:t>
      </w:r>
      <w:r w:rsidR="00D7132C">
        <w:rPr>
          <w:rtl/>
          <w:lang w:bidi="fa-IR"/>
        </w:rPr>
        <w:t>ی</w:t>
      </w:r>
      <w:r>
        <w:rPr>
          <w:rtl/>
          <w:lang w:bidi="fa-IR"/>
        </w:rPr>
        <w:t>ن بار فرمود</w:t>
      </w:r>
      <w:r w:rsidR="0034192D">
        <w:rPr>
          <w:rtl/>
          <w:lang w:bidi="fa-IR"/>
        </w:rPr>
        <w:t xml:space="preserve">: </w:t>
      </w:r>
      <w:r>
        <w:rPr>
          <w:rtl/>
          <w:lang w:bidi="fa-IR"/>
        </w:rPr>
        <w:t>نه</w:t>
      </w:r>
      <w:r w:rsidR="0034192D">
        <w:rPr>
          <w:rtl/>
          <w:lang w:bidi="fa-IR"/>
        </w:rPr>
        <w:t xml:space="preserve">، </w:t>
      </w:r>
      <w:r>
        <w:rPr>
          <w:rtl/>
          <w:lang w:bidi="fa-IR"/>
        </w:rPr>
        <w:t>د</w:t>
      </w:r>
      <w:r w:rsidR="00D7132C">
        <w:rPr>
          <w:rtl/>
          <w:lang w:bidi="fa-IR"/>
        </w:rPr>
        <w:t>ی</w:t>
      </w:r>
      <w:r>
        <w:rPr>
          <w:rtl/>
          <w:lang w:bidi="fa-IR"/>
        </w:rPr>
        <w:t>گر ه</w:t>
      </w:r>
      <w:r w:rsidR="00D7132C">
        <w:rPr>
          <w:rtl/>
          <w:lang w:bidi="fa-IR"/>
        </w:rPr>
        <w:t>ی</w:t>
      </w:r>
      <w:r>
        <w:rPr>
          <w:rtl/>
          <w:lang w:bidi="fa-IR"/>
        </w:rPr>
        <w:t>چ حقى ندار</w:t>
      </w:r>
      <w:r w:rsidR="00D7132C">
        <w:rPr>
          <w:rtl/>
          <w:lang w:bidi="fa-IR"/>
        </w:rPr>
        <w:t>ی</w:t>
      </w:r>
      <w:r>
        <w:rPr>
          <w:rtl/>
          <w:lang w:bidi="fa-IR"/>
        </w:rPr>
        <w:t>د تا چ</w:t>
      </w:r>
      <w:r w:rsidR="00D7132C">
        <w:rPr>
          <w:rtl/>
          <w:lang w:bidi="fa-IR"/>
        </w:rPr>
        <w:t>ی</w:t>
      </w:r>
      <w:r>
        <w:rPr>
          <w:rtl/>
          <w:lang w:bidi="fa-IR"/>
        </w:rPr>
        <w:t>زى را با خود ببر</w:t>
      </w:r>
      <w:r w:rsidR="00D7132C">
        <w:rPr>
          <w:rtl/>
          <w:lang w:bidi="fa-IR"/>
        </w:rPr>
        <w:t>ی</w:t>
      </w:r>
      <w:r>
        <w:rPr>
          <w:rtl/>
          <w:lang w:bidi="fa-IR"/>
        </w:rPr>
        <w:t>د</w:t>
      </w:r>
      <w:r w:rsidR="0034192D">
        <w:rPr>
          <w:rtl/>
          <w:lang w:bidi="fa-IR"/>
        </w:rPr>
        <w:t xml:space="preserve">، </w:t>
      </w:r>
      <w:r>
        <w:rPr>
          <w:rtl/>
          <w:lang w:bidi="fa-IR"/>
        </w:rPr>
        <w:t xml:space="preserve">اگر ما همراه </w:t>
      </w:r>
      <w:r w:rsidR="00D7132C">
        <w:rPr>
          <w:rtl/>
          <w:lang w:bidi="fa-IR"/>
        </w:rPr>
        <w:t>ی</w:t>
      </w:r>
      <w:r>
        <w:rPr>
          <w:rtl/>
          <w:lang w:bidi="fa-IR"/>
        </w:rPr>
        <w:t>كى از شما چ</w:t>
      </w:r>
      <w:r w:rsidR="00D7132C">
        <w:rPr>
          <w:rtl/>
          <w:lang w:bidi="fa-IR"/>
        </w:rPr>
        <w:t>ی</w:t>
      </w:r>
      <w:r>
        <w:rPr>
          <w:rtl/>
          <w:lang w:bidi="fa-IR"/>
        </w:rPr>
        <w:t>زى بب</w:t>
      </w:r>
      <w:r w:rsidR="00D7132C">
        <w:rPr>
          <w:rtl/>
          <w:lang w:bidi="fa-IR"/>
        </w:rPr>
        <w:t>ی</w:t>
      </w:r>
      <w:r>
        <w:rPr>
          <w:rtl/>
          <w:lang w:bidi="fa-IR"/>
        </w:rPr>
        <w:t>ن</w:t>
      </w:r>
      <w:r w:rsidR="00D7132C">
        <w:rPr>
          <w:rtl/>
          <w:lang w:bidi="fa-IR"/>
        </w:rPr>
        <w:t>ی</w:t>
      </w:r>
      <w:r>
        <w:rPr>
          <w:rtl/>
          <w:lang w:bidi="fa-IR"/>
        </w:rPr>
        <w:t>م او را به قتل مى</w:t>
      </w:r>
      <w:r w:rsidR="003E6297">
        <w:rPr>
          <w:rtl/>
          <w:lang w:bidi="fa-IR"/>
        </w:rPr>
        <w:t xml:space="preserve"> </w:t>
      </w:r>
      <w:r>
        <w:rPr>
          <w:rtl/>
          <w:lang w:bidi="fa-IR"/>
        </w:rPr>
        <w:t>رسان</w:t>
      </w:r>
      <w:r w:rsidR="00D7132C">
        <w:rPr>
          <w:rtl/>
          <w:lang w:bidi="fa-IR"/>
        </w:rPr>
        <w:t>ی</w:t>
      </w:r>
      <w:r>
        <w:rPr>
          <w:rtl/>
          <w:lang w:bidi="fa-IR"/>
        </w:rPr>
        <w:t>م</w:t>
      </w:r>
      <w:r w:rsidR="0034192D">
        <w:rPr>
          <w:rtl/>
          <w:lang w:bidi="fa-IR"/>
        </w:rPr>
        <w:t xml:space="preserve">. </w:t>
      </w:r>
      <w:r w:rsidRPr="008978DB">
        <w:rPr>
          <w:rStyle w:val="libFootnotenumChar"/>
          <w:rtl/>
        </w:rPr>
        <w:t>(852)</w:t>
      </w:r>
      <w:r>
        <w:rPr>
          <w:lang w:bidi="fa-IR"/>
        </w:rPr>
        <w:t xml:space="preserve"> </w:t>
      </w:r>
    </w:p>
    <w:p w:rsidR="00E5212E" w:rsidRDefault="00E5212E" w:rsidP="00E5212E">
      <w:pPr>
        <w:pStyle w:val="libNormal"/>
        <w:rPr>
          <w:rtl/>
          <w:lang w:bidi="fa-IR"/>
        </w:rPr>
      </w:pPr>
      <w:r>
        <w:rPr>
          <w:rtl/>
          <w:lang w:bidi="fa-IR"/>
        </w:rPr>
        <w:t>ناگز</w:t>
      </w:r>
      <w:r w:rsidR="00D7132C">
        <w:rPr>
          <w:rtl/>
          <w:lang w:bidi="fa-IR"/>
        </w:rPr>
        <w:t>ی</w:t>
      </w:r>
      <w:r>
        <w:rPr>
          <w:rtl/>
          <w:lang w:bidi="fa-IR"/>
        </w:rPr>
        <w:t>ر بنى</w:t>
      </w:r>
      <w:r w:rsidR="003E6297">
        <w:rPr>
          <w:rtl/>
          <w:lang w:bidi="fa-IR"/>
        </w:rPr>
        <w:t xml:space="preserve"> </w:t>
      </w:r>
      <w:r>
        <w:rPr>
          <w:rtl/>
          <w:lang w:bidi="fa-IR"/>
        </w:rPr>
        <w:t>نض</w:t>
      </w:r>
      <w:r w:rsidR="00D7132C">
        <w:rPr>
          <w:rtl/>
          <w:lang w:bidi="fa-IR"/>
        </w:rPr>
        <w:t>ی</w:t>
      </w:r>
      <w:r>
        <w:rPr>
          <w:rtl/>
          <w:lang w:bidi="fa-IR"/>
        </w:rPr>
        <w:t>ر از آن سرزم</w:t>
      </w:r>
      <w:r w:rsidR="00D7132C">
        <w:rPr>
          <w:rtl/>
          <w:lang w:bidi="fa-IR"/>
        </w:rPr>
        <w:t>ی</w:t>
      </w:r>
      <w:r>
        <w:rPr>
          <w:rtl/>
          <w:lang w:bidi="fa-IR"/>
        </w:rPr>
        <w:t>ن كوچ كردند</w:t>
      </w:r>
      <w:r w:rsidR="0034192D">
        <w:rPr>
          <w:rtl/>
          <w:lang w:bidi="fa-IR"/>
        </w:rPr>
        <w:t xml:space="preserve">؛ </w:t>
      </w:r>
      <w:r>
        <w:rPr>
          <w:rtl/>
          <w:lang w:bidi="fa-IR"/>
        </w:rPr>
        <w:t>عده</w:t>
      </w:r>
      <w:r w:rsidR="003E6297">
        <w:rPr>
          <w:rtl/>
          <w:lang w:bidi="fa-IR"/>
        </w:rPr>
        <w:t xml:space="preserve"> </w:t>
      </w:r>
      <w:r>
        <w:rPr>
          <w:rtl/>
          <w:lang w:bidi="fa-IR"/>
        </w:rPr>
        <w:t xml:space="preserve">اى به فدك و وادى القرى رفتند و جمعى به طرف شام رهسپار شدند و اموالشان ملك خدا و رسول اكرم </w:t>
      </w:r>
      <w:r w:rsidR="00362EDB" w:rsidRPr="00362EDB">
        <w:rPr>
          <w:rStyle w:val="libAlaemChar"/>
          <w:rtl/>
        </w:rPr>
        <w:t>صلى‌الله‌عليه‌وآله‌وسلم</w:t>
      </w:r>
      <w:r>
        <w:rPr>
          <w:rtl/>
          <w:lang w:bidi="fa-IR"/>
        </w:rPr>
        <w:t xml:space="preserve"> شد واز آن به لشكر اسلام نرس</w:t>
      </w:r>
      <w:r w:rsidR="00D7132C">
        <w:rPr>
          <w:rtl/>
          <w:lang w:bidi="fa-IR"/>
        </w:rPr>
        <w:t>ی</w:t>
      </w:r>
      <w:r>
        <w:rPr>
          <w:rtl/>
          <w:lang w:bidi="fa-IR"/>
        </w:rPr>
        <w:t>د</w:t>
      </w:r>
      <w:r w:rsidR="0034192D">
        <w:rPr>
          <w:rtl/>
          <w:lang w:bidi="fa-IR"/>
        </w:rPr>
        <w:t xml:space="preserve">. </w:t>
      </w:r>
      <w:r w:rsidRPr="008978DB">
        <w:rPr>
          <w:rStyle w:val="libFootnotenumChar"/>
          <w:rtl/>
        </w:rPr>
        <w:t>(853)</w:t>
      </w:r>
      <w:r>
        <w:rPr>
          <w:lang w:bidi="fa-IR"/>
        </w:rPr>
        <w:t xml:space="preserve"> </w:t>
      </w:r>
    </w:p>
    <w:p w:rsidR="003B20BC" w:rsidRDefault="00E5212E" w:rsidP="0034192D">
      <w:pPr>
        <w:pStyle w:val="Heading3"/>
        <w:rPr>
          <w:rtl/>
          <w:lang w:bidi="fa-IR"/>
        </w:rPr>
      </w:pPr>
      <w:bookmarkStart w:id="398" w:name="_Toc396736382"/>
      <w:r>
        <w:rPr>
          <w:rtl/>
          <w:lang w:bidi="fa-IR"/>
        </w:rPr>
        <w:t xml:space="preserve">كارشكنى </w:t>
      </w:r>
      <w:r w:rsidR="00D7132C">
        <w:rPr>
          <w:rtl/>
          <w:lang w:bidi="fa-IR"/>
        </w:rPr>
        <w:t>ی</w:t>
      </w:r>
      <w:r>
        <w:rPr>
          <w:rtl/>
          <w:lang w:bidi="fa-IR"/>
        </w:rPr>
        <w:t>هود بنى قر</w:t>
      </w:r>
      <w:r w:rsidR="00D7132C">
        <w:rPr>
          <w:rtl/>
          <w:lang w:bidi="fa-IR"/>
        </w:rPr>
        <w:t>ی</w:t>
      </w:r>
      <w:r>
        <w:rPr>
          <w:rtl/>
          <w:lang w:bidi="fa-IR"/>
        </w:rPr>
        <w:t>ظه و سرانجام ذلت</w:t>
      </w:r>
      <w:r w:rsidR="003E6297">
        <w:rPr>
          <w:rtl/>
          <w:lang w:bidi="fa-IR"/>
        </w:rPr>
        <w:t xml:space="preserve"> </w:t>
      </w:r>
      <w:r>
        <w:rPr>
          <w:rtl/>
          <w:lang w:bidi="fa-IR"/>
        </w:rPr>
        <w:t>بار آن</w:t>
      </w:r>
      <w:r w:rsidR="003E6297">
        <w:rPr>
          <w:rtl/>
          <w:lang w:bidi="fa-IR"/>
        </w:rPr>
        <w:t xml:space="preserve"> </w:t>
      </w:r>
      <w:r>
        <w:rPr>
          <w:rtl/>
          <w:lang w:bidi="fa-IR"/>
        </w:rPr>
        <w:t>ها</w:t>
      </w:r>
      <w:bookmarkEnd w:id="398"/>
    </w:p>
    <w:p w:rsidR="00E5212E" w:rsidRDefault="00D7132C" w:rsidP="00E5212E">
      <w:pPr>
        <w:pStyle w:val="libNormal"/>
        <w:rPr>
          <w:rtl/>
          <w:lang w:bidi="fa-IR"/>
        </w:rPr>
      </w:pPr>
      <w:r>
        <w:rPr>
          <w:rtl/>
          <w:lang w:bidi="fa-IR"/>
        </w:rPr>
        <w:t>ی</w:t>
      </w:r>
      <w:r w:rsidR="00E5212E">
        <w:rPr>
          <w:rtl/>
          <w:lang w:bidi="fa-IR"/>
        </w:rPr>
        <w:t>هود بنى</w:t>
      </w:r>
      <w:r w:rsidR="003E6297">
        <w:rPr>
          <w:rtl/>
          <w:lang w:bidi="fa-IR"/>
        </w:rPr>
        <w:t xml:space="preserve"> </w:t>
      </w:r>
      <w:r w:rsidR="00E5212E">
        <w:rPr>
          <w:rtl/>
          <w:lang w:bidi="fa-IR"/>
        </w:rPr>
        <w:t>قر</w:t>
      </w:r>
      <w:r>
        <w:rPr>
          <w:rtl/>
          <w:lang w:bidi="fa-IR"/>
        </w:rPr>
        <w:t>ی</w:t>
      </w:r>
      <w:r w:rsidR="00E5212E">
        <w:rPr>
          <w:rtl/>
          <w:lang w:bidi="fa-IR"/>
        </w:rPr>
        <w:t>ظه</w:t>
      </w:r>
      <w:r w:rsidR="0034192D">
        <w:rPr>
          <w:rtl/>
          <w:lang w:bidi="fa-IR"/>
        </w:rPr>
        <w:t xml:space="preserve">، </w:t>
      </w:r>
      <w:r w:rsidR="00E5212E">
        <w:rPr>
          <w:rtl/>
          <w:lang w:bidi="fa-IR"/>
        </w:rPr>
        <w:t>ابتدا با اسلام و مسلم</w:t>
      </w:r>
      <w:r>
        <w:rPr>
          <w:rtl/>
          <w:lang w:bidi="fa-IR"/>
        </w:rPr>
        <w:t>ی</w:t>
      </w:r>
      <w:r w:rsidR="00E5212E">
        <w:rPr>
          <w:rtl/>
          <w:lang w:bidi="fa-IR"/>
        </w:rPr>
        <w:t>ن از راه صلح و سازش وارد شدند (ولى از آن جا كه صلح و صفاى آن</w:t>
      </w:r>
      <w:r w:rsidR="003E6297">
        <w:rPr>
          <w:rtl/>
          <w:lang w:bidi="fa-IR"/>
        </w:rPr>
        <w:t xml:space="preserve"> </w:t>
      </w:r>
      <w:r w:rsidR="00E5212E">
        <w:rPr>
          <w:rtl/>
          <w:lang w:bidi="fa-IR"/>
        </w:rPr>
        <w:t>ها ظاهرى بود) وقتى كه جنگ خندق پ</w:t>
      </w:r>
      <w:r>
        <w:rPr>
          <w:rtl/>
          <w:lang w:bidi="fa-IR"/>
        </w:rPr>
        <w:t>ی</w:t>
      </w:r>
      <w:r w:rsidR="00E5212E">
        <w:rPr>
          <w:rtl/>
          <w:lang w:bidi="fa-IR"/>
        </w:rPr>
        <w:t>ش آمد به دشمن پ</w:t>
      </w:r>
      <w:r>
        <w:rPr>
          <w:rtl/>
          <w:lang w:bidi="fa-IR"/>
        </w:rPr>
        <w:t>ی</w:t>
      </w:r>
      <w:r w:rsidR="00E5212E">
        <w:rPr>
          <w:rtl/>
          <w:lang w:bidi="fa-IR"/>
        </w:rPr>
        <w:t>وستند و صلح و صفا</w:t>
      </w:r>
      <w:r>
        <w:rPr>
          <w:rtl/>
          <w:lang w:bidi="fa-IR"/>
        </w:rPr>
        <w:t>ی</w:t>
      </w:r>
      <w:r w:rsidR="00E5212E">
        <w:rPr>
          <w:rtl/>
          <w:lang w:bidi="fa-IR"/>
        </w:rPr>
        <w:t>شان مبدل به عداوت و بغض و دشمنى سختى شد</w:t>
      </w:r>
      <w:r w:rsidR="0034192D">
        <w:rPr>
          <w:rtl/>
          <w:lang w:bidi="fa-IR"/>
        </w:rPr>
        <w:t xml:space="preserve">. </w:t>
      </w:r>
    </w:p>
    <w:p w:rsidR="00E5212E" w:rsidRDefault="00E5212E" w:rsidP="00E5212E">
      <w:pPr>
        <w:pStyle w:val="libNormal"/>
        <w:rPr>
          <w:rtl/>
          <w:lang w:bidi="fa-IR"/>
        </w:rPr>
      </w:pPr>
      <w:r>
        <w:rPr>
          <w:rtl/>
          <w:lang w:bidi="fa-IR"/>
        </w:rPr>
        <w:t>حى بن اخطب (رئ</w:t>
      </w:r>
      <w:r w:rsidR="00D7132C">
        <w:rPr>
          <w:rtl/>
          <w:lang w:bidi="fa-IR"/>
        </w:rPr>
        <w:t>ی</w:t>
      </w:r>
      <w:r>
        <w:rPr>
          <w:rtl/>
          <w:lang w:bidi="fa-IR"/>
        </w:rPr>
        <w:t xml:space="preserve">س </w:t>
      </w:r>
      <w:r w:rsidR="00D7132C">
        <w:rPr>
          <w:rtl/>
          <w:lang w:bidi="fa-IR"/>
        </w:rPr>
        <w:t>ی</w:t>
      </w:r>
      <w:r>
        <w:rPr>
          <w:rtl/>
          <w:lang w:bidi="fa-IR"/>
        </w:rPr>
        <w:t>هود</w:t>
      </w:r>
      <w:r w:rsidR="00D7132C">
        <w:rPr>
          <w:rtl/>
          <w:lang w:bidi="fa-IR"/>
        </w:rPr>
        <w:t>ی</w:t>
      </w:r>
      <w:r>
        <w:rPr>
          <w:rtl/>
          <w:lang w:bidi="fa-IR"/>
        </w:rPr>
        <w:t>ان بنى</w:t>
      </w:r>
      <w:r w:rsidR="003E6297">
        <w:rPr>
          <w:rtl/>
          <w:lang w:bidi="fa-IR"/>
        </w:rPr>
        <w:t xml:space="preserve"> </w:t>
      </w:r>
      <w:r>
        <w:rPr>
          <w:rtl/>
          <w:lang w:bidi="fa-IR"/>
        </w:rPr>
        <w:t>نض</w:t>
      </w:r>
      <w:r w:rsidR="00D7132C">
        <w:rPr>
          <w:rtl/>
          <w:lang w:bidi="fa-IR"/>
        </w:rPr>
        <w:t>ی</w:t>
      </w:r>
      <w:r>
        <w:rPr>
          <w:rtl/>
          <w:lang w:bidi="fa-IR"/>
        </w:rPr>
        <w:t>ر) در ا</w:t>
      </w:r>
      <w:r w:rsidR="00D7132C">
        <w:rPr>
          <w:rtl/>
          <w:lang w:bidi="fa-IR"/>
        </w:rPr>
        <w:t>ی</w:t>
      </w:r>
      <w:r>
        <w:rPr>
          <w:rtl/>
          <w:lang w:bidi="fa-IR"/>
        </w:rPr>
        <w:t>ن بحران كه خود را به مكه رساند و قر</w:t>
      </w:r>
      <w:r w:rsidR="00D7132C">
        <w:rPr>
          <w:rtl/>
          <w:lang w:bidi="fa-IR"/>
        </w:rPr>
        <w:t>ی</w:t>
      </w:r>
      <w:r>
        <w:rPr>
          <w:rtl/>
          <w:lang w:bidi="fa-IR"/>
        </w:rPr>
        <w:t>ش را بر ضد پ</w:t>
      </w:r>
      <w:r w:rsidR="00D7132C">
        <w:rPr>
          <w:rtl/>
          <w:lang w:bidi="fa-IR"/>
        </w:rPr>
        <w:t>ی</w:t>
      </w:r>
      <w:r>
        <w:rPr>
          <w:rtl/>
          <w:lang w:bidi="fa-IR"/>
        </w:rPr>
        <w:t>امبر اسلام تحر</w:t>
      </w:r>
      <w:r w:rsidR="00D7132C">
        <w:rPr>
          <w:rtl/>
          <w:lang w:bidi="fa-IR"/>
        </w:rPr>
        <w:t>ی</w:t>
      </w:r>
      <w:r>
        <w:rPr>
          <w:rtl/>
          <w:lang w:bidi="fa-IR"/>
        </w:rPr>
        <w:t>ك كرد و طوا</w:t>
      </w:r>
      <w:r w:rsidR="00D7132C">
        <w:rPr>
          <w:rtl/>
          <w:lang w:bidi="fa-IR"/>
        </w:rPr>
        <w:t>ی</w:t>
      </w:r>
      <w:r>
        <w:rPr>
          <w:rtl/>
          <w:lang w:bidi="fa-IR"/>
        </w:rPr>
        <w:t>ف عرب را شد</w:t>
      </w:r>
      <w:r w:rsidR="00D7132C">
        <w:rPr>
          <w:rtl/>
          <w:lang w:bidi="fa-IR"/>
        </w:rPr>
        <w:t>ی</w:t>
      </w:r>
      <w:r>
        <w:rPr>
          <w:rtl/>
          <w:lang w:bidi="fa-IR"/>
        </w:rPr>
        <w:t>داً بر ضد اسلام و مسلم</w:t>
      </w:r>
      <w:r w:rsidR="00D7132C">
        <w:rPr>
          <w:rtl/>
          <w:lang w:bidi="fa-IR"/>
        </w:rPr>
        <w:t>ی</w:t>
      </w:r>
      <w:r>
        <w:rPr>
          <w:rtl/>
          <w:lang w:bidi="fa-IR"/>
        </w:rPr>
        <w:t>ن برانگ</w:t>
      </w:r>
      <w:r w:rsidR="00D7132C">
        <w:rPr>
          <w:rtl/>
          <w:lang w:bidi="fa-IR"/>
        </w:rPr>
        <w:t>ی</w:t>
      </w:r>
      <w:r>
        <w:rPr>
          <w:rtl/>
          <w:lang w:bidi="fa-IR"/>
        </w:rPr>
        <w:t>خت</w:t>
      </w:r>
      <w:r w:rsidR="0034192D">
        <w:rPr>
          <w:rtl/>
          <w:lang w:bidi="fa-IR"/>
        </w:rPr>
        <w:t xml:space="preserve">. </w:t>
      </w:r>
      <w:r>
        <w:rPr>
          <w:rtl/>
          <w:lang w:bidi="fa-IR"/>
        </w:rPr>
        <w:t>ا</w:t>
      </w:r>
      <w:r w:rsidR="00D7132C">
        <w:rPr>
          <w:rtl/>
          <w:lang w:bidi="fa-IR"/>
        </w:rPr>
        <w:t>ی</w:t>
      </w:r>
      <w:r>
        <w:rPr>
          <w:rtl/>
          <w:lang w:bidi="fa-IR"/>
        </w:rPr>
        <w:t>ن دشمن شناخته</w:t>
      </w:r>
      <w:r w:rsidR="003E6297">
        <w:rPr>
          <w:rtl/>
          <w:lang w:bidi="fa-IR"/>
        </w:rPr>
        <w:t xml:space="preserve"> </w:t>
      </w:r>
      <w:r>
        <w:rPr>
          <w:rtl/>
          <w:lang w:bidi="fa-IR"/>
        </w:rPr>
        <w:t>شده اسلام شخصاً به م</w:t>
      </w:r>
      <w:r w:rsidR="00D7132C">
        <w:rPr>
          <w:rtl/>
          <w:lang w:bidi="fa-IR"/>
        </w:rPr>
        <w:t>ی</w:t>
      </w:r>
      <w:r>
        <w:rPr>
          <w:rtl/>
          <w:lang w:bidi="fa-IR"/>
        </w:rPr>
        <w:t xml:space="preserve">ان </w:t>
      </w:r>
      <w:r w:rsidR="00D7132C">
        <w:rPr>
          <w:rtl/>
          <w:lang w:bidi="fa-IR"/>
        </w:rPr>
        <w:t>ی</w:t>
      </w:r>
      <w:r>
        <w:rPr>
          <w:rtl/>
          <w:lang w:bidi="fa-IR"/>
        </w:rPr>
        <w:t>هود بنى قر</w:t>
      </w:r>
      <w:r w:rsidR="00D7132C">
        <w:rPr>
          <w:rtl/>
          <w:lang w:bidi="fa-IR"/>
        </w:rPr>
        <w:t>ی</w:t>
      </w:r>
      <w:r>
        <w:rPr>
          <w:rtl/>
          <w:lang w:bidi="fa-IR"/>
        </w:rPr>
        <w:t>ظه رفت و احساسات آن</w:t>
      </w:r>
      <w:r w:rsidR="003E6297">
        <w:rPr>
          <w:rtl/>
          <w:lang w:bidi="fa-IR"/>
        </w:rPr>
        <w:t xml:space="preserve"> </w:t>
      </w:r>
      <w:r>
        <w:rPr>
          <w:rtl/>
          <w:lang w:bidi="fa-IR"/>
        </w:rPr>
        <w:t>ها را به تحر</w:t>
      </w:r>
      <w:r w:rsidR="00D7132C">
        <w:rPr>
          <w:rtl/>
          <w:lang w:bidi="fa-IR"/>
        </w:rPr>
        <w:t>ی</w:t>
      </w:r>
      <w:r>
        <w:rPr>
          <w:rtl/>
          <w:lang w:bidi="fa-IR"/>
        </w:rPr>
        <w:t>كات گوناگون و وعده</w:t>
      </w:r>
      <w:r w:rsidR="003E6297">
        <w:rPr>
          <w:rtl/>
          <w:lang w:bidi="fa-IR"/>
        </w:rPr>
        <w:t xml:space="preserve"> </w:t>
      </w:r>
      <w:r>
        <w:rPr>
          <w:rtl/>
          <w:lang w:bidi="fa-IR"/>
        </w:rPr>
        <w:t>ها و وع</w:t>
      </w:r>
      <w:r w:rsidR="00D7132C">
        <w:rPr>
          <w:rtl/>
          <w:lang w:bidi="fa-IR"/>
        </w:rPr>
        <w:t>ی</w:t>
      </w:r>
      <w:r>
        <w:rPr>
          <w:rtl/>
          <w:lang w:bidi="fa-IR"/>
        </w:rPr>
        <w:t>دها بر ضد اسلام به جوش آورد</w:t>
      </w:r>
      <w:r w:rsidR="0034192D">
        <w:rPr>
          <w:rtl/>
          <w:lang w:bidi="fa-IR"/>
        </w:rPr>
        <w:t xml:space="preserve">، </w:t>
      </w:r>
      <w:r>
        <w:rPr>
          <w:rtl/>
          <w:lang w:bidi="fa-IR"/>
        </w:rPr>
        <w:t>و رئ</w:t>
      </w:r>
      <w:r w:rsidR="00D7132C">
        <w:rPr>
          <w:rtl/>
          <w:lang w:bidi="fa-IR"/>
        </w:rPr>
        <w:t>ی</w:t>
      </w:r>
      <w:r>
        <w:rPr>
          <w:rtl/>
          <w:lang w:bidi="fa-IR"/>
        </w:rPr>
        <w:t>س آن</w:t>
      </w:r>
      <w:r w:rsidR="003E6297">
        <w:rPr>
          <w:rtl/>
          <w:lang w:bidi="fa-IR"/>
        </w:rPr>
        <w:t xml:space="preserve"> </w:t>
      </w:r>
      <w:r>
        <w:rPr>
          <w:rtl/>
          <w:lang w:bidi="fa-IR"/>
        </w:rPr>
        <w:t>ها كعب بن اسد را براى پ</w:t>
      </w:r>
      <w:r w:rsidR="00D7132C">
        <w:rPr>
          <w:rtl/>
          <w:lang w:bidi="fa-IR"/>
        </w:rPr>
        <w:t>ی</w:t>
      </w:r>
      <w:r>
        <w:rPr>
          <w:rtl/>
          <w:lang w:bidi="fa-IR"/>
        </w:rPr>
        <w:t>مان شكنى و جنگ با پ</w:t>
      </w:r>
      <w:r w:rsidR="00D7132C">
        <w:rPr>
          <w:rtl/>
          <w:lang w:bidi="fa-IR"/>
        </w:rPr>
        <w:t>ی</w:t>
      </w:r>
      <w:r>
        <w:rPr>
          <w:rtl/>
          <w:lang w:bidi="fa-IR"/>
        </w:rPr>
        <w:t>غمبر راضى كرد</w:t>
      </w:r>
      <w:r w:rsidR="0034192D">
        <w:rPr>
          <w:rtl/>
          <w:lang w:bidi="fa-IR"/>
        </w:rPr>
        <w:t xml:space="preserve">، </w:t>
      </w:r>
      <w:r>
        <w:rPr>
          <w:rtl/>
          <w:lang w:bidi="fa-IR"/>
        </w:rPr>
        <w:t>با ا</w:t>
      </w:r>
      <w:r w:rsidR="00D7132C">
        <w:rPr>
          <w:rtl/>
          <w:lang w:bidi="fa-IR"/>
        </w:rPr>
        <w:t>ی</w:t>
      </w:r>
      <w:r>
        <w:rPr>
          <w:rtl/>
          <w:lang w:bidi="fa-IR"/>
        </w:rPr>
        <w:t>ن شرط كه خودش ن</w:t>
      </w:r>
      <w:r w:rsidR="00D7132C">
        <w:rPr>
          <w:rtl/>
          <w:lang w:bidi="fa-IR"/>
        </w:rPr>
        <w:t>ی</w:t>
      </w:r>
      <w:r>
        <w:rPr>
          <w:rtl/>
          <w:lang w:bidi="fa-IR"/>
        </w:rPr>
        <w:t>ز در جنگ شركت كند</w:t>
      </w:r>
      <w:r w:rsidR="0034192D">
        <w:rPr>
          <w:rtl/>
          <w:lang w:bidi="fa-IR"/>
        </w:rPr>
        <w:t xml:space="preserve">. </w:t>
      </w:r>
    </w:p>
    <w:p w:rsidR="00E5212E" w:rsidRDefault="00E5212E" w:rsidP="00E5212E">
      <w:pPr>
        <w:pStyle w:val="libNormal"/>
        <w:rPr>
          <w:rtl/>
          <w:lang w:bidi="fa-IR"/>
        </w:rPr>
      </w:pPr>
      <w:r>
        <w:rPr>
          <w:rtl/>
          <w:lang w:bidi="fa-IR"/>
        </w:rPr>
        <w:t>سپاه احزاب كه از احزاب مختلف تشك</w:t>
      </w:r>
      <w:r w:rsidR="00D7132C">
        <w:rPr>
          <w:rtl/>
          <w:lang w:bidi="fa-IR"/>
        </w:rPr>
        <w:t>ی</w:t>
      </w:r>
      <w:r>
        <w:rPr>
          <w:rtl/>
          <w:lang w:bidi="fa-IR"/>
        </w:rPr>
        <w:t>ل شده بود</w:t>
      </w:r>
      <w:r w:rsidR="0034192D">
        <w:rPr>
          <w:rtl/>
          <w:lang w:bidi="fa-IR"/>
        </w:rPr>
        <w:t xml:space="preserve">، </w:t>
      </w:r>
      <w:r>
        <w:rPr>
          <w:rtl/>
          <w:lang w:bidi="fa-IR"/>
        </w:rPr>
        <w:t>به سوى مد</w:t>
      </w:r>
      <w:r w:rsidR="00D7132C">
        <w:rPr>
          <w:rtl/>
          <w:lang w:bidi="fa-IR"/>
        </w:rPr>
        <w:t>ی</w:t>
      </w:r>
      <w:r>
        <w:rPr>
          <w:rtl/>
          <w:lang w:bidi="fa-IR"/>
        </w:rPr>
        <w:t>نه براى از م</w:t>
      </w:r>
      <w:r w:rsidR="00D7132C">
        <w:rPr>
          <w:rtl/>
          <w:lang w:bidi="fa-IR"/>
        </w:rPr>
        <w:t>ی</w:t>
      </w:r>
      <w:r>
        <w:rPr>
          <w:rtl/>
          <w:lang w:bidi="fa-IR"/>
        </w:rPr>
        <w:t>ان برداشتن پ</w:t>
      </w:r>
      <w:r w:rsidR="00D7132C">
        <w:rPr>
          <w:rtl/>
          <w:lang w:bidi="fa-IR"/>
        </w:rPr>
        <w:t>ی</w:t>
      </w:r>
      <w:r>
        <w:rPr>
          <w:rtl/>
          <w:lang w:bidi="fa-IR"/>
        </w:rPr>
        <w:t>امبر و مسلم</w:t>
      </w:r>
      <w:r w:rsidR="00D7132C">
        <w:rPr>
          <w:rtl/>
          <w:lang w:bidi="fa-IR"/>
        </w:rPr>
        <w:t>ی</w:t>
      </w:r>
      <w:r>
        <w:rPr>
          <w:rtl/>
          <w:lang w:bidi="fa-IR"/>
        </w:rPr>
        <w:t>ن روانه شدند</w:t>
      </w:r>
      <w:r w:rsidR="0034192D">
        <w:rPr>
          <w:rtl/>
          <w:lang w:bidi="fa-IR"/>
        </w:rPr>
        <w:t xml:space="preserve">، </w:t>
      </w:r>
      <w:r>
        <w:rPr>
          <w:rtl/>
          <w:lang w:bidi="fa-IR"/>
        </w:rPr>
        <w:t>بنى قر</w:t>
      </w:r>
      <w:r w:rsidR="00D7132C">
        <w:rPr>
          <w:rtl/>
          <w:lang w:bidi="fa-IR"/>
        </w:rPr>
        <w:t>ی</w:t>
      </w:r>
      <w:r>
        <w:rPr>
          <w:rtl/>
          <w:lang w:bidi="fa-IR"/>
        </w:rPr>
        <w:t>ظه در ا</w:t>
      </w:r>
      <w:r w:rsidR="00D7132C">
        <w:rPr>
          <w:rtl/>
          <w:lang w:bidi="fa-IR"/>
        </w:rPr>
        <w:t>ی</w:t>
      </w:r>
      <w:r>
        <w:rPr>
          <w:rtl/>
          <w:lang w:bidi="fa-IR"/>
        </w:rPr>
        <w:t>ن موقع</w:t>
      </w:r>
      <w:r w:rsidR="00D7132C">
        <w:rPr>
          <w:rtl/>
          <w:lang w:bidi="fa-IR"/>
        </w:rPr>
        <w:t>ی</w:t>
      </w:r>
      <w:r>
        <w:rPr>
          <w:rtl/>
          <w:lang w:bidi="fa-IR"/>
        </w:rPr>
        <w:t>ت</w:t>
      </w:r>
      <w:r w:rsidR="0034192D">
        <w:rPr>
          <w:rtl/>
          <w:lang w:bidi="fa-IR"/>
        </w:rPr>
        <w:t xml:space="preserve">، </w:t>
      </w:r>
      <w:r>
        <w:rPr>
          <w:rtl/>
          <w:lang w:bidi="fa-IR"/>
        </w:rPr>
        <w:t>به آن</w:t>
      </w:r>
      <w:r w:rsidR="003E6297">
        <w:rPr>
          <w:rtl/>
          <w:lang w:bidi="fa-IR"/>
        </w:rPr>
        <w:t xml:space="preserve"> </w:t>
      </w:r>
      <w:r>
        <w:rPr>
          <w:rtl/>
          <w:lang w:bidi="fa-IR"/>
        </w:rPr>
        <w:t>ها پ</w:t>
      </w:r>
      <w:r w:rsidR="00D7132C">
        <w:rPr>
          <w:rtl/>
          <w:lang w:bidi="fa-IR"/>
        </w:rPr>
        <w:t>ی</w:t>
      </w:r>
      <w:r>
        <w:rPr>
          <w:rtl/>
          <w:lang w:bidi="fa-IR"/>
        </w:rPr>
        <w:t>وستند</w:t>
      </w:r>
      <w:r w:rsidR="0034192D">
        <w:rPr>
          <w:rtl/>
          <w:lang w:bidi="fa-IR"/>
        </w:rPr>
        <w:t xml:space="preserve">، </w:t>
      </w:r>
      <w:r>
        <w:rPr>
          <w:rtl/>
          <w:lang w:bidi="fa-IR"/>
        </w:rPr>
        <w:t>طولى نكش</w:t>
      </w:r>
      <w:r w:rsidR="00D7132C">
        <w:rPr>
          <w:rtl/>
          <w:lang w:bidi="fa-IR"/>
        </w:rPr>
        <w:t>ی</w:t>
      </w:r>
      <w:r>
        <w:rPr>
          <w:rtl/>
          <w:lang w:bidi="fa-IR"/>
        </w:rPr>
        <w:t>د اطراف مد</w:t>
      </w:r>
      <w:r w:rsidR="00D7132C">
        <w:rPr>
          <w:rtl/>
          <w:lang w:bidi="fa-IR"/>
        </w:rPr>
        <w:t>ی</w:t>
      </w:r>
      <w:r>
        <w:rPr>
          <w:rtl/>
          <w:lang w:bidi="fa-IR"/>
        </w:rPr>
        <w:t>نه را محاصره نمودند</w:t>
      </w:r>
      <w:r w:rsidR="0034192D">
        <w:rPr>
          <w:rtl/>
          <w:lang w:bidi="fa-IR"/>
        </w:rPr>
        <w:t xml:space="preserve">. </w:t>
      </w:r>
      <w:r w:rsidRPr="008978DB">
        <w:rPr>
          <w:rStyle w:val="libFootnotenumChar"/>
          <w:rtl/>
        </w:rPr>
        <w:t>(854)</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w:t>
      </w:r>
      <w:r w:rsidR="00D7132C">
        <w:rPr>
          <w:rtl/>
          <w:lang w:bidi="fa-IR"/>
        </w:rPr>
        <w:t>ی</w:t>
      </w:r>
      <w:r>
        <w:rPr>
          <w:rtl/>
          <w:lang w:bidi="fa-IR"/>
        </w:rPr>
        <w:t>هود</w:t>
      </w:r>
      <w:r w:rsidR="00D7132C">
        <w:rPr>
          <w:rtl/>
          <w:lang w:bidi="fa-IR"/>
        </w:rPr>
        <w:t>ی</w:t>
      </w:r>
      <w:r>
        <w:rPr>
          <w:rtl/>
          <w:lang w:bidi="fa-IR"/>
        </w:rPr>
        <w:t>ان فرصت</w:t>
      </w:r>
      <w:r w:rsidR="003E6297">
        <w:rPr>
          <w:rtl/>
          <w:lang w:bidi="fa-IR"/>
        </w:rPr>
        <w:t xml:space="preserve"> </w:t>
      </w:r>
      <w:r>
        <w:rPr>
          <w:rtl/>
          <w:lang w:bidi="fa-IR"/>
        </w:rPr>
        <w:t>طلب وقتى كه خود را قوى د</w:t>
      </w:r>
      <w:r w:rsidR="00D7132C">
        <w:rPr>
          <w:rtl/>
          <w:lang w:bidi="fa-IR"/>
        </w:rPr>
        <w:t>ی</w:t>
      </w:r>
      <w:r>
        <w:rPr>
          <w:rtl/>
          <w:lang w:bidi="fa-IR"/>
        </w:rPr>
        <w:t>دند</w:t>
      </w:r>
      <w:r w:rsidR="0034192D">
        <w:rPr>
          <w:rtl/>
          <w:lang w:bidi="fa-IR"/>
        </w:rPr>
        <w:t xml:space="preserve">، </w:t>
      </w:r>
      <w:r>
        <w:rPr>
          <w:rtl/>
          <w:lang w:bidi="fa-IR"/>
        </w:rPr>
        <w:t>همه عهد و پ</w:t>
      </w:r>
      <w:r w:rsidR="00D7132C">
        <w:rPr>
          <w:rtl/>
          <w:lang w:bidi="fa-IR"/>
        </w:rPr>
        <w:t>ی</w:t>
      </w:r>
      <w:r>
        <w:rPr>
          <w:rtl/>
          <w:lang w:bidi="fa-IR"/>
        </w:rPr>
        <w:t>مان</w:t>
      </w:r>
      <w:r w:rsidR="003E6297">
        <w:rPr>
          <w:rtl/>
          <w:lang w:bidi="fa-IR"/>
        </w:rPr>
        <w:t xml:space="preserve"> </w:t>
      </w:r>
      <w:r>
        <w:rPr>
          <w:rtl/>
          <w:lang w:bidi="fa-IR"/>
        </w:rPr>
        <w:t>هاى گذشته را فراموش كرده و شروع به ناسزاگو</w:t>
      </w:r>
      <w:r w:rsidR="00D7132C">
        <w:rPr>
          <w:rtl/>
          <w:lang w:bidi="fa-IR"/>
        </w:rPr>
        <w:t>ی</w:t>
      </w:r>
      <w:r>
        <w:rPr>
          <w:rtl/>
          <w:lang w:bidi="fa-IR"/>
        </w:rPr>
        <w:t>ى و فحاشى نسبت به پ</w:t>
      </w:r>
      <w:r w:rsidR="00D7132C">
        <w:rPr>
          <w:rtl/>
          <w:lang w:bidi="fa-IR"/>
        </w:rPr>
        <w:t>ی</w:t>
      </w:r>
      <w:r>
        <w:rPr>
          <w:rtl/>
          <w:lang w:bidi="fa-IR"/>
        </w:rPr>
        <w:t>امبر و مسلم</w:t>
      </w:r>
      <w:r w:rsidR="00D7132C">
        <w:rPr>
          <w:rtl/>
          <w:lang w:bidi="fa-IR"/>
        </w:rPr>
        <w:t>ی</w:t>
      </w:r>
      <w:r>
        <w:rPr>
          <w:rtl/>
          <w:lang w:bidi="fa-IR"/>
        </w:rPr>
        <w:t>ن نمودند</w:t>
      </w:r>
      <w:r w:rsidR="0034192D">
        <w:rPr>
          <w:rtl/>
          <w:lang w:bidi="fa-IR"/>
        </w:rPr>
        <w:t xml:space="preserve">. </w:t>
      </w:r>
    </w:p>
    <w:p w:rsidR="00E5212E" w:rsidRDefault="00E5212E" w:rsidP="00E5212E">
      <w:pPr>
        <w:pStyle w:val="libNormal"/>
        <w:rPr>
          <w:rtl/>
          <w:lang w:bidi="fa-IR"/>
        </w:rPr>
      </w:pPr>
      <w:r>
        <w:rPr>
          <w:rtl/>
          <w:lang w:bidi="fa-IR"/>
        </w:rPr>
        <w:t>جنگ احزاب به نفع مسلم</w:t>
      </w:r>
      <w:r w:rsidR="00D7132C">
        <w:rPr>
          <w:rtl/>
          <w:lang w:bidi="fa-IR"/>
        </w:rPr>
        <w:t>ی</w:t>
      </w:r>
      <w:r>
        <w:rPr>
          <w:rtl/>
          <w:lang w:bidi="fa-IR"/>
        </w:rPr>
        <w:t>ن پا</w:t>
      </w:r>
      <w:r w:rsidR="00D7132C">
        <w:rPr>
          <w:rtl/>
          <w:lang w:bidi="fa-IR"/>
        </w:rPr>
        <w:t>ی</w:t>
      </w:r>
      <w:r>
        <w:rPr>
          <w:rtl/>
          <w:lang w:bidi="fa-IR"/>
        </w:rPr>
        <w:t xml:space="preserve">ان </w:t>
      </w:r>
      <w:r w:rsidR="00D7132C">
        <w:rPr>
          <w:rtl/>
          <w:lang w:bidi="fa-IR"/>
        </w:rPr>
        <w:t>ی</w:t>
      </w:r>
      <w:r>
        <w:rPr>
          <w:rtl/>
          <w:lang w:bidi="fa-IR"/>
        </w:rPr>
        <w:t>افت</w:t>
      </w:r>
      <w:r w:rsidR="0034192D">
        <w:rPr>
          <w:rtl/>
          <w:lang w:bidi="fa-IR"/>
        </w:rPr>
        <w:t xml:space="preserve">، </w:t>
      </w:r>
      <w:r>
        <w:rPr>
          <w:rtl/>
          <w:lang w:bidi="fa-IR"/>
        </w:rPr>
        <w:t xml:space="preserve">رسول اكرم </w:t>
      </w:r>
      <w:r w:rsidR="00362EDB" w:rsidRPr="00362EDB">
        <w:rPr>
          <w:rStyle w:val="libAlaemChar"/>
          <w:rtl/>
        </w:rPr>
        <w:t>صلى‌الله‌عليه‌وآله‌وسلم</w:t>
      </w:r>
      <w:r>
        <w:rPr>
          <w:rtl/>
          <w:lang w:bidi="fa-IR"/>
        </w:rPr>
        <w:t xml:space="preserve"> از طرف خداوند مأمور شد كه به طرف </w:t>
      </w:r>
      <w:r w:rsidR="00D7132C">
        <w:rPr>
          <w:rtl/>
          <w:lang w:bidi="fa-IR"/>
        </w:rPr>
        <w:t>ی</w:t>
      </w:r>
      <w:r>
        <w:rPr>
          <w:rtl/>
          <w:lang w:bidi="fa-IR"/>
        </w:rPr>
        <w:t>هود بنى قر</w:t>
      </w:r>
      <w:r w:rsidR="00D7132C">
        <w:rPr>
          <w:rtl/>
          <w:lang w:bidi="fa-IR"/>
        </w:rPr>
        <w:t>ی</w:t>
      </w:r>
      <w:r>
        <w:rPr>
          <w:rtl/>
          <w:lang w:bidi="fa-IR"/>
        </w:rPr>
        <w:t>ظه لشكركشى كند</w:t>
      </w:r>
      <w:r w:rsidR="0034192D">
        <w:rPr>
          <w:rtl/>
          <w:lang w:bidi="fa-IR"/>
        </w:rPr>
        <w:t xml:space="preserve">، </w:t>
      </w:r>
      <w:r>
        <w:rPr>
          <w:rtl/>
          <w:lang w:bidi="fa-IR"/>
        </w:rPr>
        <w:t>از ا</w:t>
      </w:r>
      <w:r w:rsidR="00D7132C">
        <w:rPr>
          <w:rtl/>
          <w:lang w:bidi="fa-IR"/>
        </w:rPr>
        <w:t>ی</w:t>
      </w:r>
      <w:r>
        <w:rPr>
          <w:rtl/>
          <w:lang w:bidi="fa-IR"/>
        </w:rPr>
        <w:t xml:space="preserve">ن رو على </w:t>
      </w:r>
      <w:r w:rsidR="00362EDB" w:rsidRPr="00362EDB">
        <w:rPr>
          <w:rStyle w:val="libAlaemChar"/>
          <w:rtl/>
        </w:rPr>
        <w:t>عليه‌السلام</w:t>
      </w:r>
      <w:r>
        <w:rPr>
          <w:rtl/>
          <w:lang w:bidi="fa-IR"/>
        </w:rPr>
        <w:t xml:space="preserve"> را پرچمدار كرد و او را با جمعى روانه قلعه</w:t>
      </w:r>
      <w:r w:rsidR="003E6297">
        <w:rPr>
          <w:rtl/>
          <w:lang w:bidi="fa-IR"/>
        </w:rPr>
        <w:t xml:space="preserve"> </w:t>
      </w:r>
      <w:r>
        <w:rPr>
          <w:rtl/>
          <w:lang w:bidi="fa-IR"/>
        </w:rPr>
        <w:t>هاى بنى قر</w:t>
      </w:r>
      <w:r w:rsidR="00D7132C">
        <w:rPr>
          <w:rtl/>
          <w:lang w:bidi="fa-IR"/>
        </w:rPr>
        <w:t>ی</w:t>
      </w:r>
      <w:r>
        <w:rPr>
          <w:rtl/>
          <w:lang w:bidi="fa-IR"/>
        </w:rPr>
        <w:t>ظه نمود</w:t>
      </w:r>
      <w:r w:rsidR="0034192D">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و همراهان 25 روز قلعه</w:t>
      </w:r>
      <w:r w:rsidR="003E6297">
        <w:rPr>
          <w:rtl/>
          <w:lang w:bidi="fa-IR"/>
        </w:rPr>
        <w:t xml:space="preserve"> </w:t>
      </w:r>
      <w:r>
        <w:rPr>
          <w:rtl/>
          <w:lang w:bidi="fa-IR"/>
        </w:rPr>
        <w:t>هاى آن</w:t>
      </w:r>
      <w:r w:rsidR="003E6297">
        <w:rPr>
          <w:rtl/>
          <w:lang w:bidi="fa-IR"/>
        </w:rPr>
        <w:t xml:space="preserve"> </w:t>
      </w:r>
      <w:r>
        <w:rPr>
          <w:rtl/>
          <w:lang w:bidi="fa-IR"/>
        </w:rPr>
        <w:t>ها را محاصره كردند</w:t>
      </w:r>
      <w:r w:rsidR="0034192D">
        <w:rPr>
          <w:rtl/>
          <w:lang w:bidi="fa-IR"/>
        </w:rPr>
        <w:t xml:space="preserve">، </w:t>
      </w:r>
      <w:r>
        <w:rPr>
          <w:rtl/>
          <w:lang w:bidi="fa-IR"/>
        </w:rPr>
        <w:t>ادامه محاصره آن</w:t>
      </w:r>
      <w:r w:rsidR="003E6297">
        <w:rPr>
          <w:rtl/>
          <w:lang w:bidi="fa-IR"/>
        </w:rPr>
        <w:t xml:space="preserve"> </w:t>
      </w:r>
      <w:r>
        <w:rPr>
          <w:rtl/>
          <w:lang w:bidi="fa-IR"/>
        </w:rPr>
        <w:t>ها را سخت در فشار قرار داد</w:t>
      </w:r>
      <w:r w:rsidR="0034192D">
        <w:rPr>
          <w:rtl/>
          <w:lang w:bidi="fa-IR"/>
        </w:rPr>
        <w:t xml:space="preserve">؛ </w:t>
      </w:r>
      <w:r>
        <w:rPr>
          <w:rtl/>
          <w:lang w:bidi="fa-IR"/>
        </w:rPr>
        <w:t>رئ</w:t>
      </w:r>
      <w:r w:rsidR="00D7132C">
        <w:rPr>
          <w:rtl/>
          <w:lang w:bidi="fa-IR"/>
        </w:rPr>
        <w:t>ی</w:t>
      </w:r>
      <w:r>
        <w:rPr>
          <w:rtl/>
          <w:lang w:bidi="fa-IR"/>
        </w:rPr>
        <w:t>س آن</w:t>
      </w:r>
      <w:r w:rsidR="003E6297">
        <w:rPr>
          <w:rtl/>
          <w:lang w:bidi="fa-IR"/>
        </w:rPr>
        <w:t xml:space="preserve"> </w:t>
      </w:r>
      <w:r>
        <w:rPr>
          <w:rtl/>
          <w:lang w:bidi="fa-IR"/>
        </w:rPr>
        <w:t>ها (كعب بن اسد) به آن</w:t>
      </w:r>
      <w:r w:rsidR="003E6297">
        <w:rPr>
          <w:rtl/>
          <w:lang w:bidi="fa-IR"/>
        </w:rPr>
        <w:t xml:space="preserve"> </w:t>
      </w:r>
      <w:r>
        <w:rPr>
          <w:rtl/>
          <w:lang w:bidi="fa-IR"/>
        </w:rPr>
        <w:t>ها پ</w:t>
      </w:r>
      <w:r w:rsidR="00D7132C">
        <w:rPr>
          <w:rtl/>
          <w:lang w:bidi="fa-IR"/>
        </w:rPr>
        <w:t>ی</w:t>
      </w:r>
      <w:r>
        <w:rPr>
          <w:rtl/>
          <w:lang w:bidi="fa-IR"/>
        </w:rPr>
        <w:t>شنهاد كرد كه با</w:t>
      </w:r>
      <w:r w:rsidR="00D7132C">
        <w:rPr>
          <w:rtl/>
          <w:lang w:bidi="fa-IR"/>
        </w:rPr>
        <w:t>ی</w:t>
      </w:r>
      <w:r>
        <w:rPr>
          <w:rtl/>
          <w:lang w:bidi="fa-IR"/>
        </w:rPr>
        <w:t xml:space="preserve">د </w:t>
      </w:r>
      <w:r w:rsidR="00D7132C">
        <w:rPr>
          <w:rtl/>
          <w:lang w:bidi="fa-IR"/>
        </w:rPr>
        <w:t>ی</w:t>
      </w:r>
      <w:r>
        <w:rPr>
          <w:rtl/>
          <w:lang w:bidi="fa-IR"/>
        </w:rPr>
        <w:t>كى از سه كار را انجام ده</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sidR="00D7132C">
        <w:rPr>
          <w:rtl/>
          <w:lang w:bidi="fa-IR"/>
        </w:rPr>
        <w:t>ی</w:t>
      </w:r>
      <w:r>
        <w:rPr>
          <w:rtl/>
          <w:lang w:bidi="fa-IR"/>
        </w:rPr>
        <w:t>ا اسلام را بپذ</w:t>
      </w:r>
      <w:r w:rsidR="00D7132C">
        <w:rPr>
          <w:rtl/>
          <w:lang w:bidi="fa-IR"/>
        </w:rPr>
        <w:t>ی</w:t>
      </w:r>
      <w:r>
        <w:rPr>
          <w:rtl/>
          <w:lang w:bidi="fa-IR"/>
        </w:rPr>
        <w:t>ر</w:t>
      </w:r>
      <w:r w:rsidR="00D7132C">
        <w:rPr>
          <w:rtl/>
          <w:lang w:bidi="fa-IR"/>
        </w:rPr>
        <w:t>ی</w:t>
      </w:r>
      <w:r>
        <w:rPr>
          <w:rtl/>
          <w:lang w:bidi="fa-IR"/>
        </w:rPr>
        <w:t>م و به پ</w:t>
      </w:r>
      <w:r w:rsidR="00D7132C">
        <w:rPr>
          <w:rtl/>
          <w:lang w:bidi="fa-IR"/>
        </w:rPr>
        <w:t>ی</w:t>
      </w:r>
      <w:r>
        <w:rPr>
          <w:rtl/>
          <w:lang w:bidi="fa-IR"/>
        </w:rPr>
        <w:t>امبر اسلام ا</w:t>
      </w:r>
      <w:r w:rsidR="00D7132C">
        <w:rPr>
          <w:rtl/>
          <w:lang w:bidi="fa-IR"/>
        </w:rPr>
        <w:t>ی</w:t>
      </w:r>
      <w:r>
        <w:rPr>
          <w:rtl/>
          <w:lang w:bidi="fa-IR"/>
        </w:rPr>
        <w:t>مان ب</w:t>
      </w:r>
      <w:r w:rsidR="00D7132C">
        <w:rPr>
          <w:rtl/>
          <w:lang w:bidi="fa-IR"/>
        </w:rPr>
        <w:t>ی</w:t>
      </w:r>
      <w:r>
        <w:rPr>
          <w:rtl/>
          <w:lang w:bidi="fa-IR"/>
        </w:rPr>
        <w:t>اور</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sidR="00D7132C">
        <w:rPr>
          <w:rtl/>
          <w:lang w:bidi="fa-IR"/>
        </w:rPr>
        <w:t>ی</w:t>
      </w:r>
      <w:r>
        <w:rPr>
          <w:rtl/>
          <w:lang w:bidi="fa-IR"/>
        </w:rPr>
        <w:t>ا فرزندان خود را به دست خود كشته و شمش</w:t>
      </w:r>
      <w:r w:rsidR="00D7132C">
        <w:rPr>
          <w:rtl/>
          <w:lang w:bidi="fa-IR"/>
        </w:rPr>
        <w:t>ی</w:t>
      </w:r>
      <w:r>
        <w:rPr>
          <w:rtl/>
          <w:lang w:bidi="fa-IR"/>
        </w:rPr>
        <w:t>رها را بردار</w:t>
      </w:r>
      <w:r w:rsidR="00D7132C">
        <w:rPr>
          <w:rtl/>
          <w:lang w:bidi="fa-IR"/>
        </w:rPr>
        <w:t>ی</w:t>
      </w:r>
      <w:r>
        <w:rPr>
          <w:rtl/>
          <w:lang w:bidi="fa-IR"/>
        </w:rPr>
        <w:t>م و از جان خود دست بشو</w:t>
      </w:r>
      <w:r w:rsidR="00D7132C">
        <w:rPr>
          <w:rtl/>
          <w:lang w:bidi="fa-IR"/>
        </w:rPr>
        <w:t>یی</w:t>
      </w:r>
      <w:r>
        <w:rPr>
          <w:rtl/>
          <w:lang w:bidi="fa-IR"/>
        </w:rPr>
        <w:t>م و از قلعه</w:t>
      </w:r>
      <w:r w:rsidR="003E6297">
        <w:rPr>
          <w:rtl/>
          <w:lang w:bidi="fa-IR"/>
        </w:rPr>
        <w:t xml:space="preserve"> </w:t>
      </w:r>
      <w:r>
        <w:rPr>
          <w:rtl/>
          <w:lang w:bidi="fa-IR"/>
        </w:rPr>
        <w:t>ها ب</w:t>
      </w:r>
      <w:r w:rsidR="00D7132C">
        <w:rPr>
          <w:rtl/>
          <w:lang w:bidi="fa-IR"/>
        </w:rPr>
        <w:t>ی</w:t>
      </w:r>
      <w:r>
        <w:rPr>
          <w:rtl/>
          <w:lang w:bidi="fa-IR"/>
        </w:rPr>
        <w:t>رون رو</w:t>
      </w:r>
      <w:r w:rsidR="00D7132C">
        <w:rPr>
          <w:rtl/>
          <w:lang w:bidi="fa-IR"/>
        </w:rPr>
        <w:t>ی</w:t>
      </w:r>
      <w:r>
        <w:rPr>
          <w:rtl/>
          <w:lang w:bidi="fa-IR"/>
        </w:rPr>
        <w:t>م و با لشكر اسلام جنگ كن</w:t>
      </w:r>
      <w:r w:rsidR="00D7132C">
        <w:rPr>
          <w:rtl/>
          <w:lang w:bidi="fa-IR"/>
        </w:rPr>
        <w:t>ی</w:t>
      </w:r>
      <w:r>
        <w:rPr>
          <w:rtl/>
          <w:lang w:bidi="fa-IR"/>
        </w:rPr>
        <w:t>م تا آخر</w:t>
      </w:r>
      <w:r w:rsidR="00D7132C">
        <w:rPr>
          <w:rtl/>
          <w:lang w:bidi="fa-IR"/>
        </w:rPr>
        <w:t>ی</w:t>
      </w:r>
      <w:r>
        <w:rPr>
          <w:rtl/>
          <w:lang w:bidi="fa-IR"/>
        </w:rPr>
        <w:t>ن نفر كشته شو</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روز شنبه</w:t>
      </w:r>
      <w:r w:rsidR="0034192D">
        <w:rPr>
          <w:rtl/>
          <w:lang w:bidi="fa-IR"/>
        </w:rPr>
        <w:t xml:space="preserve">، </w:t>
      </w:r>
      <w:r>
        <w:rPr>
          <w:rtl/>
          <w:lang w:bidi="fa-IR"/>
        </w:rPr>
        <w:t>مسلم</w:t>
      </w:r>
      <w:r w:rsidR="00D7132C">
        <w:rPr>
          <w:rtl/>
          <w:lang w:bidi="fa-IR"/>
        </w:rPr>
        <w:t>ی</w:t>
      </w:r>
      <w:r>
        <w:rPr>
          <w:rtl/>
          <w:lang w:bidi="fa-IR"/>
        </w:rPr>
        <w:t>ن مى</w:t>
      </w:r>
      <w:r w:rsidR="003E6297">
        <w:rPr>
          <w:rtl/>
          <w:lang w:bidi="fa-IR"/>
        </w:rPr>
        <w:t xml:space="preserve"> </w:t>
      </w:r>
      <w:r>
        <w:rPr>
          <w:rtl/>
          <w:lang w:bidi="fa-IR"/>
        </w:rPr>
        <w:t>دانند كه ما جنگ نمى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r>
        <w:rPr>
          <w:rtl/>
          <w:lang w:bidi="fa-IR"/>
        </w:rPr>
        <w:t>در ا</w:t>
      </w:r>
      <w:r w:rsidR="00D7132C">
        <w:rPr>
          <w:rtl/>
          <w:lang w:bidi="fa-IR"/>
        </w:rPr>
        <w:t>ی</w:t>
      </w:r>
      <w:r>
        <w:rPr>
          <w:rtl/>
          <w:lang w:bidi="fa-IR"/>
        </w:rPr>
        <w:t>ن روز مسلم</w:t>
      </w:r>
      <w:r w:rsidR="00D7132C">
        <w:rPr>
          <w:rtl/>
          <w:lang w:bidi="fa-IR"/>
        </w:rPr>
        <w:t>ی</w:t>
      </w:r>
      <w:r>
        <w:rPr>
          <w:rtl/>
          <w:lang w:bidi="fa-IR"/>
        </w:rPr>
        <w:t>ن را غافلگ</w:t>
      </w:r>
      <w:r w:rsidR="00D7132C">
        <w:rPr>
          <w:rtl/>
          <w:lang w:bidi="fa-IR"/>
        </w:rPr>
        <w:t>ی</w:t>
      </w:r>
      <w:r>
        <w:rPr>
          <w:rtl/>
          <w:lang w:bidi="fa-IR"/>
        </w:rPr>
        <w:t>ر كرده و با آن</w:t>
      </w:r>
      <w:r w:rsidR="003E6297">
        <w:rPr>
          <w:rtl/>
          <w:lang w:bidi="fa-IR"/>
        </w:rPr>
        <w:t xml:space="preserve"> </w:t>
      </w:r>
      <w:r>
        <w:rPr>
          <w:rtl/>
          <w:lang w:bidi="fa-IR"/>
        </w:rPr>
        <w:t>ها بجنگ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بنى قر</w:t>
      </w:r>
      <w:r w:rsidR="00D7132C">
        <w:rPr>
          <w:rtl/>
          <w:lang w:bidi="fa-IR"/>
        </w:rPr>
        <w:t>ی</w:t>
      </w:r>
      <w:r>
        <w:rPr>
          <w:rtl/>
          <w:lang w:bidi="fa-IR"/>
        </w:rPr>
        <w:t>ظه پ</w:t>
      </w:r>
      <w:r w:rsidR="00D7132C">
        <w:rPr>
          <w:rtl/>
          <w:lang w:bidi="fa-IR"/>
        </w:rPr>
        <w:t>ی</w:t>
      </w:r>
      <w:r>
        <w:rPr>
          <w:rtl/>
          <w:lang w:bidi="fa-IR"/>
        </w:rPr>
        <w:t>شنهاد رئ</w:t>
      </w:r>
      <w:r w:rsidR="00D7132C">
        <w:rPr>
          <w:rtl/>
          <w:lang w:bidi="fa-IR"/>
        </w:rPr>
        <w:t>ی</w:t>
      </w:r>
      <w:r>
        <w:rPr>
          <w:rtl/>
          <w:lang w:bidi="fa-IR"/>
        </w:rPr>
        <w:t>سشان را رد كرده و گفتند</w:t>
      </w:r>
      <w:r w:rsidR="0034192D">
        <w:rPr>
          <w:rtl/>
          <w:lang w:bidi="fa-IR"/>
        </w:rPr>
        <w:t xml:space="preserve">: </w:t>
      </w:r>
      <w:r>
        <w:rPr>
          <w:rtl/>
          <w:lang w:bidi="fa-IR"/>
        </w:rPr>
        <w:t>خوب است براى پ</w:t>
      </w:r>
      <w:r w:rsidR="00D7132C">
        <w:rPr>
          <w:rtl/>
          <w:lang w:bidi="fa-IR"/>
        </w:rPr>
        <w:t>ی</w:t>
      </w:r>
      <w:r>
        <w:rPr>
          <w:rtl/>
          <w:lang w:bidi="fa-IR"/>
        </w:rPr>
        <w:t>امبر اسلام پ</w:t>
      </w:r>
      <w:r w:rsidR="00D7132C">
        <w:rPr>
          <w:rtl/>
          <w:lang w:bidi="fa-IR"/>
        </w:rPr>
        <w:t>ی</w:t>
      </w:r>
      <w:r>
        <w:rPr>
          <w:rtl/>
          <w:lang w:bidi="fa-IR"/>
        </w:rPr>
        <w:t>غام بفرست</w:t>
      </w:r>
      <w:r w:rsidR="00D7132C">
        <w:rPr>
          <w:rtl/>
          <w:lang w:bidi="fa-IR"/>
        </w:rPr>
        <w:t>ی</w:t>
      </w:r>
      <w:r>
        <w:rPr>
          <w:rtl/>
          <w:lang w:bidi="fa-IR"/>
        </w:rPr>
        <w:t xml:space="preserve">م تا ابولبابة بن عبدالمنذر </w:t>
      </w:r>
      <w:r w:rsidRPr="008978DB">
        <w:rPr>
          <w:rStyle w:val="libFootnotenumChar"/>
          <w:rtl/>
        </w:rPr>
        <w:t>(855)</w:t>
      </w:r>
      <w:r>
        <w:rPr>
          <w:rtl/>
          <w:lang w:bidi="fa-IR"/>
        </w:rPr>
        <w:t xml:space="preserve"> را به سوى ما بفرستد</w:t>
      </w:r>
      <w:r w:rsidR="0034192D">
        <w:rPr>
          <w:rtl/>
          <w:lang w:bidi="fa-IR"/>
        </w:rPr>
        <w:t xml:space="preserve">، </w:t>
      </w:r>
      <w:r>
        <w:rPr>
          <w:rtl/>
          <w:lang w:bidi="fa-IR"/>
        </w:rPr>
        <w:t>تا با او در ا</w:t>
      </w:r>
      <w:r w:rsidR="00D7132C">
        <w:rPr>
          <w:rtl/>
          <w:lang w:bidi="fa-IR"/>
        </w:rPr>
        <w:t>ی</w:t>
      </w:r>
      <w:r>
        <w:rPr>
          <w:rtl/>
          <w:lang w:bidi="fa-IR"/>
        </w:rPr>
        <w:t>ن باره مشورت كن</w:t>
      </w:r>
      <w:r w:rsidR="00D7132C">
        <w:rPr>
          <w:rtl/>
          <w:lang w:bidi="fa-IR"/>
        </w:rPr>
        <w:t>ی</w:t>
      </w:r>
      <w:r>
        <w:rPr>
          <w:rtl/>
          <w:lang w:bidi="fa-IR"/>
        </w:rPr>
        <w:t>م</w:t>
      </w:r>
      <w:r w:rsidR="0034192D">
        <w:rPr>
          <w:rtl/>
          <w:lang w:bidi="fa-IR"/>
        </w:rPr>
        <w:t xml:space="preserve">. </w:t>
      </w:r>
      <w:r>
        <w:rPr>
          <w:rtl/>
          <w:lang w:bidi="fa-IR"/>
        </w:rPr>
        <w:t>(ابولبابه دوست سابق آن</w:t>
      </w:r>
      <w:r w:rsidR="003E6297">
        <w:rPr>
          <w:rtl/>
          <w:lang w:bidi="fa-IR"/>
        </w:rPr>
        <w:t xml:space="preserve"> </w:t>
      </w:r>
      <w:r>
        <w:rPr>
          <w:rtl/>
          <w:lang w:bidi="fa-IR"/>
        </w:rPr>
        <w:t>ها بود)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در پاسخ ا</w:t>
      </w:r>
      <w:r w:rsidR="00D7132C">
        <w:rPr>
          <w:rtl/>
          <w:lang w:bidi="fa-IR"/>
        </w:rPr>
        <w:t>ی</w:t>
      </w:r>
      <w:r>
        <w:rPr>
          <w:rtl/>
          <w:lang w:bidi="fa-IR"/>
        </w:rPr>
        <w:t>ن پ</w:t>
      </w:r>
      <w:r w:rsidR="00D7132C">
        <w:rPr>
          <w:rtl/>
          <w:lang w:bidi="fa-IR"/>
        </w:rPr>
        <w:t>ی</w:t>
      </w:r>
      <w:r>
        <w:rPr>
          <w:rtl/>
          <w:lang w:bidi="fa-IR"/>
        </w:rPr>
        <w:t>شنهاد ابولبابه را نزد آن</w:t>
      </w:r>
      <w:r w:rsidR="003E6297">
        <w:rPr>
          <w:rtl/>
          <w:lang w:bidi="fa-IR"/>
        </w:rPr>
        <w:t xml:space="preserve"> </w:t>
      </w:r>
      <w:r>
        <w:rPr>
          <w:rtl/>
          <w:lang w:bidi="fa-IR"/>
        </w:rPr>
        <w:t>ها فرستاد</w:t>
      </w:r>
      <w:r w:rsidR="0034192D">
        <w:rPr>
          <w:rtl/>
          <w:lang w:bidi="fa-IR"/>
        </w:rPr>
        <w:t xml:space="preserve">، </w:t>
      </w:r>
      <w:r>
        <w:rPr>
          <w:rtl/>
          <w:lang w:bidi="fa-IR"/>
        </w:rPr>
        <w:t>آن</w:t>
      </w:r>
      <w:r w:rsidR="003E6297">
        <w:rPr>
          <w:rtl/>
          <w:lang w:bidi="fa-IR"/>
        </w:rPr>
        <w:t xml:space="preserve"> </w:t>
      </w:r>
      <w:r>
        <w:rPr>
          <w:rtl/>
          <w:lang w:bidi="fa-IR"/>
        </w:rPr>
        <w:t>ها وقتى كه ابولبابه را د</w:t>
      </w:r>
      <w:r w:rsidR="00D7132C">
        <w:rPr>
          <w:rtl/>
          <w:lang w:bidi="fa-IR"/>
        </w:rPr>
        <w:t>ی</w:t>
      </w:r>
      <w:r>
        <w:rPr>
          <w:rtl/>
          <w:lang w:bidi="fa-IR"/>
        </w:rPr>
        <w:t>دند</w:t>
      </w:r>
      <w:r w:rsidR="0034192D">
        <w:rPr>
          <w:rtl/>
          <w:lang w:bidi="fa-IR"/>
        </w:rPr>
        <w:t xml:space="preserve">، </w:t>
      </w:r>
      <w:r>
        <w:rPr>
          <w:rtl/>
          <w:lang w:bidi="fa-IR"/>
        </w:rPr>
        <w:t>گر</w:t>
      </w:r>
      <w:r w:rsidR="00D7132C">
        <w:rPr>
          <w:rtl/>
          <w:lang w:bidi="fa-IR"/>
        </w:rPr>
        <w:t>ی</w:t>
      </w:r>
      <w:r>
        <w:rPr>
          <w:rtl/>
          <w:lang w:bidi="fa-IR"/>
        </w:rPr>
        <w:t>ه و زارى كردند و با او به مشورت پرداختند و گفتند</w:t>
      </w:r>
      <w:r w:rsidR="0034192D">
        <w:rPr>
          <w:rtl/>
          <w:lang w:bidi="fa-IR"/>
        </w:rPr>
        <w:t xml:space="preserve">: </w:t>
      </w:r>
      <w:r>
        <w:rPr>
          <w:rtl/>
          <w:lang w:bidi="fa-IR"/>
        </w:rPr>
        <w:t>چه صلاح مى</w:t>
      </w:r>
      <w:r w:rsidR="003E6297">
        <w:rPr>
          <w:rtl/>
          <w:lang w:bidi="fa-IR"/>
        </w:rPr>
        <w:t xml:space="preserve"> </w:t>
      </w:r>
      <w:r>
        <w:rPr>
          <w:rtl/>
          <w:lang w:bidi="fa-IR"/>
        </w:rPr>
        <w:t>دانى</w:t>
      </w:r>
      <w:r w:rsidR="0034192D">
        <w:rPr>
          <w:rtl/>
          <w:lang w:bidi="fa-IR"/>
        </w:rPr>
        <w:t xml:space="preserve">؟ </w:t>
      </w:r>
      <w:r>
        <w:rPr>
          <w:rtl/>
          <w:lang w:bidi="fa-IR"/>
        </w:rPr>
        <w:t>آ</w:t>
      </w:r>
      <w:r w:rsidR="00D7132C">
        <w:rPr>
          <w:rtl/>
          <w:lang w:bidi="fa-IR"/>
        </w:rPr>
        <w:t>ی</w:t>
      </w:r>
      <w:r>
        <w:rPr>
          <w:rtl/>
          <w:lang w:bidi="fa-IR"/>
        </w:rPr>
        <w:t>ا هر چه محمد حكم كرد بپذ</w:t>
      </w:r>
      <w:r w:rsidR="00D7132C">
        <w:rPr>
          <w:rtl/>
          <w:lang w:bidi="fa-IR"/>
        </w:rPr>
        <w:t>ی</w:t>
      </w:r>
      <w:r>
        <w:rPr>
          <w:rtl/>
          <w:lang w:bidi="fa-IR"/>
        </w:rPr>
        <w:t>ر</w:t>
      </w:r>
      <w:r w:rsidR="00D7132C">
        <w:rPr>
          <w:rtl/>
          <w:lang w:bidi="fa-IR"/>
        </w:rPr>
        <w:t>ی</w:t>
      </w:r>
      <w:r>
        <w:rPr>
          <w:rtl/>
          <w:lang w:bidi="fa-IR"/>
        </w:rPr>
        <w:t>م</w:t>
      </w:r>
      <w:r w:rsidR="0034192D">
        <w:rPr>
          <w:rtl/>
          <w:lang w:bidi="fa-IR"/>
        </w:rPr>
        <w:t xml:space="preserve">؟ </w:t>
      </w:r>
      <w:r>
        <w:rPr>
          <w:rtl/>
          <w:lang w:bidi="fa-IR"/>
        </w:rPr>
        <w:t>ابولبابه به زبان گفت</w:t>
      </w:r>
      <w:r w:rsidR="0034192D">
        <w:rPr>
          <w:rtl/>
          <w:lang w:bidi="fa-IR"/>
        </w:rPr>
        <w:t xml:space="preserve">: </w:t>
      </w:r>
      <w:r>
        <w:rPr>
          <w:rtl/>
          <w:lang w:bidi="fa-IR"/>
        </w:rPr>
        <w:t>آرى</w:t>
      </w:r>
      <w:r w:rsidR="0034192D">
        <w:rPr>
          <w:rtl/>
          <w:lang w:bidi="fa-IR"/>
        </w:rPr>
        <w:t xml:space="preserve">، </w:t>
      </w:r>
      <w:r>
        <w:rPr>
          <w:rtl/>
          <w:lang w:bidi="fa-IR"/>
        </w:rPr>
        <w:t>ولى با دست به گلو</w:t>
      </w:r>
      <w:r w:rsidR="00D7132C">
        <w:rPr>
          <w:rtl/>
          <w:lang w:bidi="fa-IR"/>
        </w:rPr>
        <w:t>ی</w:t>
      </w:r>
      <w:r>
        <w:rPr>
          <w:rtl/>
          <w:lang w:bidi="fa-IR"/>
        </w:rPr>
        <w:t xml:space="preserve">ش اشاره كرد </w:t>
      </w:r>
      <w:r w:rsidR="00D7132C">
        <w:rPr>
          <w:rtl/>
          <w:lang w:bidi="fa-IR"/>
        </w:rPr>
        <w:t>ی</w:t>
      </w:r>
      <w:r>
        <w:rPr>
          <w:rtl/>
          <w:lang w:bidi="fa-IR"/>
        </w:rPr>
        <w:t>عنى اگر حكم پ</w:t>
      </w:r>
      <w:r w:rsidR="00D7132C">
        <w:rPr>
          <w:rtl/>
          <w:lang w:bidi="fa-IR"/>
        </w:rPr>
        <w:t>ی</w:t>
      </w:r>
      <w:r>
        <w:rPr>
          <w:rtl/>
          <w:lang w:bidi="fa-IR"/>
        </w:rPr>
        <w:t>امبر را بپذ</w:t>
      </w:r>
      <w:r w:rsidR="00D7132C">
        <w:rPr>
          <w:rtl/>
          <w:lang w:bidi="fa-IR"/>
        </w:rPr>
        <w:t>ی</w:t>
      </w:r>
      <w:r>
        <w:rPr>
          <w:rtl/>
          <w:lang w:bidi="fa-IR"/>
        </w:rPr>
        <w:t>ر</w:t>
      </w:r>
      <w:r w:rsidR="00D7132C">
        <w:rPr>
          <w:rtl/>
          <w:lang w:bidi="fa-IR"/>
        </w:rPr>
        <w:t>ی</w:t>
      </w:r>
      <w:r>
        <w:rPr>
          <w:rtl/>
          <w:lang w:bidi="fa-IR"/>
        </w:rPr>
        <w:t>د</w:t>
      </w:r>
      <w:r w:rsidR="0034192D">
        <w:rPr>
          <w:rtl/>
          <w:lang w:bidi="fa-IR"/>
        </w:rPr>
        <w:t xml:space="preserve">، </w:t>
      </w:r>
      <w:r>
        <w:rPr>
          <w:rtl/>
          <w:lang w:bidi="fa-IR"/>
        </w:rPr>
        <w:t>حكم او ا</w:t>
      </w:r>
      <w:r w:rsidR="00D7132C">
        <w:rPr>
          <w:rtl/>
          <w:lang w:bidi="fa-IR"/>
        </w:rPr>
        <w:t>ی</w:t>
      </w:r>
      <w:r>
        <w:rPr>
          <w:rtl/>
          <w:lang w:bidi="fa-IR"/>
        </w:rPr>
        <w:t>ن است كه شما را خواهد كشت</w:t>
      </w:r>
      <w:r w:rsidR="0034192D">
        <w:rPr>
          <w:rtl/>
          <w:lang w:bidi="fa-IR"/>
        </w:rPr>
        <w:t xml:space="preserve">. </w:t>
      </w:r>
    </w:p>
    <w:p w:rsidR="00E5212E" w:rsidRDefault="00E5212E" w:rsidP="00E5212E">
      <w:pPr>
        <w:pStyle w:val="libNormal"/>
        <w:rPr>
          <w:rtl/>
          <w:lang w:bidi="fa-IR"/>
        </w:rPr>
      </w:pPr>
      <w:r>
        <w:rPr>
          <w:rtl/>
          <w:lang w:bidi="fa-IR"/>
        </w:rPr>
        <w:t>سرانجام بنى</w:t>
      </w:r>
      <w:r w:rsidR="003E6297">
        <w:rPr>
          <w:rtl/>
          <w:lang w:bidi="fa-IR"/>
        </w:rPr>
        <w:t xml:space="preserve"> </w:t>
      </w:r>
      <w:r>
        <w:rPr>
          <w:rtl/>
          <w:lang w:bidi="fa-IR"/>
        </w:rPr>
        <w:t>قر</w:t>
      </w:r>
      <w:r w:rsidR="00D7132C">
        <w:rPr>
          <w:rtl/>
          <w:lang w:bidi="fa-IR"/>
        </w:rPr>
        <w:t>ی</w:t>
      </w:r>
      <w:r>
        <w:rPr>
          <w:rtl/>
          <w:lang w:bidi="fa-IR"/>
        </w:rPr>
        <w:t>ظه اعلام كردند كه فرمان رسول خدا را درباره خود مى</w:t>
      </w:r>
      <w:r w:rsidR="003E6297">
        <w:rPr>
          <w:rtl/>
          <w:lang w:bidi="fa-IR"/>
        </w:rPr>
        <w:t xml:space="preserve"> </w:t>
      </w:r>
      <w:r>
        <w:rPr>
          <w:rtl/>
          <w:lang w:bidi="fa-IR"/>
        </w:rPr>
        <w:t>پذ</w:t>
      </w:r>
      <w:r w:rsidR="00D7132C">
        <w:rPr>
          <w:rtl/>
          <w:lang w:bidi="fa-IR"/>
        </w:rPr>
        <w:t>ی</w:t>
      </w:r>
      <w:r>
        <w:rPr>
          <w:rtl/>
          <w:lang w:bidi="fa-IR"/>
        </w:rPr>
        <w:t>رند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چون با قب</w:t>
      </w:r>
      <w:r w:rsidR="00D7132C">
        <w:rPr>
          <w:rtl/>
          <w:lang w:bidi="fa-IR"/>
        </w:rPr>
        <w:t>ی</w:t>
      </w:r>
      <w:r>
        <w:rPr>
          <w:rtl/>
          <w:lang w:bidi="fa-IR"/>
        </w:rPr>
        <w:t>له اوس</w:t>
      </w:r>
      <w:r w:rsidR="0034192D">
        <w:rPr>
          <w:rtl/>
          <w:lang w:bidi="fa-IR"/>
        </w:rPr>
        <w:t xml:space="preserve">، </w:t>
      </w:r>
      <w:r>
        <w:rPr>
          <w:rtl/>
          <w:lang w:bidi="fa-IR"/>
        </w:rPr>
        <w:t>رابطه دوستى داشتند</w:t>
      </w:r>
      <w:r w:rsidR="0034192D">
        <w:rPr>
          <w:rtl/>
          <w:lang w:bidi="fa-IR"/>
        </w:rPr>
        <w:t xml:space="preserve">، </w:t>
      </w:r>
      <w:r>
        <w:rPr>
          <w:rtl/>
          <w:lang w:bidi="fa-IR"/>
        </w:rPr>
        <w:t>قب</w:t>
      </w:r>
      <w:r w:rsidR="00D7132C">
        <w:rPr>
          <w:rtl/>
          <w:lang w:bidi="fa-IR"/>
        </w:rPr>
        <w:t>ی</w:t>
      </w:r>
      <w:r>
        <w:rPr>
          <w:rtl/>
          <w:lang w:bidi="fa-IR"/>
        </w:rPr>
        <w:t xml:space="preserve">له اوس نزد رسول خدا </w:t>
      </w:r>
      <w:r w:rsidR="00362EDB" w:rsidRPr="00362EDB">
        <w:rPr>
          <w:rStyle w:val="libAlaemChar"/>
          <w:rtl/>
        </w:rPr>
        <w:t>صلى‌الله‌عليه‌وآله‌وسلم</w:t>
      </w:r>
      <w:r>
        <w:rPr>
          <w:rtl/>
          <w:lang w:bidi="fa-IR"/>
        </w:rPr>
        <w:t xml:space="preserve"> آمده از آن</w:t>
      </w:r>
      <w:r w:rsidR="003E6297">
        <w:rPr>
          <w:rtl/>
          <w:lang w:bidi="fa-IR"/>
        </w:rPr>
        <w:t xml:space="preserve"> </w:t>
      </w:r>
      <w:r>
        <w:rPr>
          <w:rtl/>
          <w:lang w:bidi="fa-IR"/>
        </w:rPr>
        <w:t>ها شفاعت كردند</w:t>
      </w:r>
      <w:r w:rsidR="0034192D">
        <w:rPr>
          <w:rtl/>
          <w:lang w:bidi="fa-IR"/>
        </w:rPr>
        <w:t xml:space="preserve">؛ </w:t>
      </w:r>
      <w:r>
        <w:rPr>
          <w:rtl/>
          <w:lang w:bidi="fa-IR"/>
        </w:rPr>
        <w:t>كار به ا</w:t>
      </w:r>
      <w:r w:rsidR="00D7132C">
        <w:rPr>
          <w:rtl/>
          <w:lang w:bidi="fa-IR"/>
        </w:rPr>
        <w:t>ی</w:t>
      </w:r>
      <w:r>
        <w:rPr>
          <w:rtl/>
          <w:lang w:bidi="fa-IR"/>
        </w:rPr>
        <w:t>ن جا رس</w:t>
      </w:r>
      <w:r w:rsidR="00D7132C">
        <w:rPr>
          <w:rtl/>
          <w:lang w:bidi="fa-IR"/>
        </w:rPr>
        <w:t>ی</w:t>
      </w:r>
      <w:r>
        <w:rPr>
          <w:rtl/>
          <w:lang w:bidi="fa-IR"/>
        </w:rPr>
        <w:t>د كه هم پ</w:t>
      </w:r>
      <w:r w:rsidR="00D7132C">
        <w:rPr>
          <w:rtl/>
          <w:lang w:bidi="fa-IR"/>
        </w:rPr>
        <w:t>ی</w:t>
      </w:r>
      <w:r>
        <w:rPr>
          <w:rtl/>
          <w:lang w:bidi="fa-IR"/>
        </w:rPr>
        <w:t xml:space="preserve">امبر و هم </w:t>
      </w:r>
      <w:r w:rsidR="00D7132C">
        <w:rPr>
          <w:rtl/>
          <w:lang w:bidi="fa-IR"/>
        </w:rPr>
        <w:t>ی</w:t>
      </w:r>
      <w:r>
        <w:rPr>
          <w:rtl/>
          <w:lang w:bidi="fa-IR"/>
        </w:rPr>
        <w:t>هود</w:t>
      </w:r>
      <w:r w:rsidR="00D7132C">
        <w:rPr>
          <w:rtl/>
          <w:lang w:bidi="fa-IR"/>
        </w:rPr>
        <w:t>ی</w:t>
      </w:r>
      <w:r>
        <w:rPr>
          <w:rtl/>
          <w:lang w:bidi="fa-IR"/>
        </w:rPr>
        <w:t>ان بنى</w:t>
      </w:r>
      <w:r w:rsidR="003E6297">
        <w:rPr>
          <w:rtl/>
          <w:lang w:bidi="fa-IR"/>
        </w:rPr>
        <w:t xml:space="preserve"> </w:t>
      </w:r>
      <w:r>
        <w:rPr>
          <w:rtl/>
          <w:lang w:bidi="fa-IR"/>
        </w:rPr>
        <w:t>قر</w:t>
      </w:r>
      <w:r w:rsidR="00D7132C">
        <w:rPr>
          <w:rtl/>
          <w:lang w:bidi="fa-IR"/>
        </w:rPr>
        <w:t>ی</w:t>
      </w:r>
      <w:r>
        <w:rPr>
          <w:rtl/>
          <w:lang w:bidi="fa-IR"/>
        </w:rPr>
        <w:t>ظه قبول كردند تا سعد بن معاذ كه از قب</w:t>
      </w:r>
      <w:r w:rsidR="00D7132C">
        <w:rPr>
          <w:rtl/>
          <w:lang w:bidi="fa-IR"/>
        </w:rPr>
        <w:t>ی</w:t>
      </w:r>
      <w:r>
        <w:rPr>
          <w:rtl/>
          <w:lang w:bidi="fa-IR"/>
        </w:rPr>
        <w:t>له اوس بود درباره آن</w:t>
      </w:r>
      <w:r w:rsidR="003E6297">
        <w:rPr>
          <w:rtl/>
          <w:lang w:bidi="fa-IR"/>
        </w:rPr>
        <w:t xml:space="preserve"> </w:t>
      </w:r>
      <w:r>
        <w:rPr>
          <w:rtl/>
          <w:lang w:bidi="fa-IR"/>
        </w:rPr>
        <w:t>ها حكم كند</w:t>
      </w:r>
      <w:r w:rsidR="0034192D">
        <w:rPr>
          <w:rtl/>
          <w:lang w:bidi="fa-IR"/>
        </w:rPr>
        <w:t xml:space="preserve">. </w:t>
      </w:r>
    </w:p>
    <w:p w:rsidR="00E5212E" w:rsidRDefault="00E5212E" w:rsidP="00E5212E">
      <w:pPr>
        <w:pStyle w:val="libNormal"/>
        <w:rPr>
          <w:rtl/>
          <w:lang w:bidi="fa-IR"/>
        </w:rPr>
      </w:pPr>
      <w:r>
        <w:rPr>
          <w:rtl/>
          <w:lang w:bidi="fa-IR"/>
        </w:rPr>
        <w:t xml:space="preserve">رسول اكرم </w:t>
      </w:r>
      <w:r w:rsidR="00362EDB" w:rsidRPr="00362EDB">
        <w:rPr>
          <w:rStyle w:val="libAlaemChar"/>
          <w:rtl/>
        </w:rPr>
        <w:t>صلى‌الله‌عليه‌وآله‌وسلم</w:t>
      </w:r>
      <w:r>
        <w:rPr>
          <w:rtl/>
          <w:lang w:bidi="fa-IR"/>
        </w:rPr>
        <w:t xml:space="preserve"> سعد بن معاذ را با ا</w:t>
      </w:r>
      <w:r w:rsidR="00D7132C">
        <w:rPr>
          <w:rtl/>
          <w:lang w:bidi="fa-IR"/>
        </w:rPr>
        <w:t>ی</w:t>
      </w:r>
      <w:r>
        <w:rPr>
          <w:rtl/>
          <w:lang w:bidi="fa-IR"/>
        </w:rPr>
        <w:t>ن كه زخمى و مجروح بود احضار كرد</w:t>
      </w:r>
      <w:r w:rsidR="0034192D">
        <w:rPr>
          <w:rtl/>
          <w:lang w:bidi="fa-IR"/>
        </w:rPr>
        <w:t xml:space="preserve">؛ </w:t>
      </w:r>
      <w:r>
        <w:rPr>
          <w:rtl/>
          <w:lang w:bidi="fa-IR"/>
        </w:rPr>
        <w:t>وقتى كه سعد حاضر شد آن حضرت مطلب را با او در م</w:t>
      </w:r>
      <w:r w:rsidR="00D7132C">
        <w:rPr>
          <w:rtl/>
          <w:lang w:bidi="fa-IR"/>
        </w:rPr>
        <w:t>ی</w:t>
      </w:r>
      <w:r>
        <w:rPr>
          <w:rtl/>
          <w:lang w:bidi="fa-IR"/>
        </w:rPr>
        <w:t>ان گذاشت و فرمود</w:t>
      </w:r>
      <w:r w:rsidR="0034192D">
        <w:rPr>
          <w:rtl/>
          <w:lang w:bidi="fa-IR"/>
        </w:rPr>
        <w:t xml:space="preserve">: </w:t>
      </w:r>
      <w:r>
        <w:rPr>
          <w:rtl/>
          <w:lang w:bidi="fa-IR"/>
        </w:rPr>
        <w:t>براى سعد پ</w:t>
      </w:r>
      <w:r w:rsidR="00D7132C">
        <w:rPr>
          <w:rtl/>
          <w:lang w:bidi="fa-IR"/>
        </w:rPr>
        <w:t>ی</w:t>
      </w:r>
      <w:r>
        <w:rPr>
          <w:rtl/>
          <w:lang w:bidi="fa-IR"/>
        </w:rPr>
        <w:t>شامدى شده كه در راه خدا از سرزنش ه</w:t>
      </w:r>
      <w:r w:rsidR="00D7132C">
        <w:rPr>
          <w:rtl/>
          <w:lang w:bidi="fa-IR"/>
        </w:rPr>
        <w:t>ی</w:t>
      </w:r>
      <w:r>
        <w:rPr>
          <w:rtl/>
          <w:lang w:bidi="fa-IR"/>
        </w:rPr>
        <w:t>چ سرزنش</w:t>
      </w:r>
      <w:r w:rsidR="003E6297">
        <w:rPr>
          <w:rtl/>
          <w:lang w:bidi="fa-IR"/>
        </w:rPr>
        <w:t xml:space="preserve"> </w:t>
      </w:r>
      <w:r>
        <w:rPr>
          <w:rtl/>
          <w:lang w:bidi="fa-IR"/>
        </w:rPr>
        <w:t>كننده</w:t>
      </w:r>
      <w:r w:rsidR="003E6297">
        <w:rPr>
          <w:rtl/>
          <w:lang w:bidi="fa-IR"/>
        </w:rPr>
        <w:t xml:space="preserve"> </w:t>
      </w:r>
      <w:r>
        <w:rPr>
          <w:rtl/>
          <w:lang w:bidi="fa-IR"/>
        </w:rPr>
        <w:t>اى نخواهد ترس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وقتى كه حكم</w:t>
      </w:r>
      <w:r w:rsidR="00D7132C">
        <w:rPr>
          <w:rtl/>
          <w:lang w:bidi="fa-IR"/>
        </w:rPr>
        <w:t>ی</w:t>
      </w:r>
      <w:r>
        <w:rPr>
          <w:rtl/>
          <w:lang w:bidi="fa-IR"/>
        </w:rPr>
        <w:t>ت به سعد واگذار شد</w:t>
      </w:r>
      <w:r w:rsidR="0034192D">
        <w:rPr>
          <w:rtl/>
          <w:lang w:bidi="fa-IR"/>
        </w:rPr>
        <w:t xml:space="preserve">، </w:t>
      </w:r>
      <w:r>
        <w:rPr>
          <w:rtl/>
          <w:lang w:bidi="fa-IR"/>
        </w:rPr>
        <w:t>حكم كرد كه همه مردان بنى قر</w:t>
      </w:r>
      <w:r w:rsidR="00D7132C">
        <w:rPr>
          <w:rtl/>
          <w:lang w:bidi="fa-IR"/>
        </w:rPr>
        <w:t>ی</w:t>
      </w:r>
      <w:r>
        <w:rPr>
          <w:rtl/>
          <w:lang w:bidi="fa-IR"/>
        </w:rPr>
        <w:t>ظه كشته شوند و زنان و فرزندانشان اس</w:t>
      </w:r>
      <w:r w:rsidR="00D7132C">
        <w:rPr>
          <w:rtl/>
          <w:lang w:bidi="fa-IR"/>
        </w:rPr>
        <w:t>ی</w:t>
      </w:r>
      <w:r>
        <w:rPr>
          <w:rtl/>
          <w:lang w:bidi="fa-IR"/>
        </w:rPr>
        <w:t>ر گردند</w:t>
      </w:r>
      <w:r w:rsidR="0034192D">
        <w:rPr>
          <w:rtl/>
          <w:lang w:bidi="fa-IR"/>
        </w:rPr>
        <w:t xml:space="preserve">، </w:t>
      </w:r>
      <w:r>
        <w:rPr>
          <w:rtl/>
          <w:lang w:bidi="fa-IR"/>
        </w:rPr>
        <w:t>و اموالشان گرفته شود</w:t>
      </w:r>
      <w:r w:rsidR="0034192D">
        <w:rPr>
          <w:rtl/>
          <w:lang w:bidi="fa-IR"/>
        </w:rPr>
        <w:t xml:space="preserve">. </w:t>
      </w:r>
    </w:p>
    <w:p w:rsidR="00E5212E" w:rsidRDefault="00E5212E" w:rsidP="00E5212E">
      <w:pPr>
        <w:pStyle w:val="libNormal"/>
        <w:rPr>
          <w:rtl/>
          <w:lang w:bidi="fa-IR"/>
        </w:rPr>
      </w:pPr>
      <w:r>
        <w:rPr>
          <w:rtl/>
          <w:lang w:bidi="fa-IR"/>
        </w:rPr>
        <w:t xml:space="preserve">رسول اكرم </w:t>
      </w:r>
      <w:r w:rsidR="00362EDB" w:rsidRPr="00362EDB">
        <w:rPr>
          <w:rStyle w:val="libAlaemChar"/>
          <w:rtl/>
        </w:rPr>
        <w:t>صلى‌الله‌عليه‌وآله‌وسلم</w:t>
      </w:r>
      <w:r>
        <w:rPr>
          <w:rtl/>
          <w:lang w:bidi="fa-IR"/>
        </w:rPr>
        <w:t xml:space="preserve"> حكم سعد را درباره آن</w:t>
      </w:r>
      <w:r w:rsidR="003E6297">
        <w:rPr>
          <w:rtl/>
          <w:lang w:bidi="fa-IR"/>
        </w:rPr>
        <w:t xml:space="preserve"> </w:t>
      </w:r>
      <w:r>
        <w:rPr>
          <w:rtl/>
          <w:lang w:bidi="fa-IR"/>
        </w:rPr>
        <w:t>ها اجرا كرد تا آخر</w:t>
      </w:r>
      <w:r w:rsidR="00D7132C">
        <w:rPr>
          <w:rtl/>
          <w:lang w:bidi="fa-IR"/>
        </w:rPr>
        <w:t>ی</w:t>
      </w:r>
      <w:r>
        <w:rPr>
          <w:rtl/>
          <w:lang w:bidi="fa-IR"/>
        </w:rPr>
        <w:t xml:space="preserve">ن افرادشان كه 600 </w:t>
      </w:r>
      <w:r w:rsidR="00D7132C">
        <w:rPr>
          <w:rtl/>
          <w:lang w:bidi="fa-IR"/>
        </w:rPr>
        <w:t>ی</w:t>
      </w:r>
      <w:r>
        <w:rPr>
          <w:rtl/>
          <w:lang w:bidi="fa-IR"/>
        </w:rPr>
        <w:t>ا 700 نفر و به قول بعضى ب</w:t>
      </w:r>
      <w:r w:rsidR="00D7132C">
        <w:rPr>
          <w:rtl/>
          <w:lang w:bidi="fa-IR"/>
        </w:rPr>
        <w:t>ی</w:t>
      </w:r>
      <w:r>
        <w:rPr>
          <w:rtl/>
          <w:lang w:bidi="fa-IR"/>
        </w:rPr>
        <w:t>شتر بودند جز عده كمى كه قبلا ا</w:t>
      </w:r>
      <w:r w:rsidR="00D7132C">
        <w:rPr>
          <w:rtl/>
          <w:lang w:bidi="fa-IR"/>
        </w:rPr>
        <w:t>ی</w:t>
      </w:r>
      <w:r>
        <w:rPr>
          <w:rtl/>
          <w:lang w:bidi="fa-IR"/>
        </w:rPr>
        <w:t>مان آورده بودند كشته شدند</w:t>
      </w:r>
      <w:r w:rsidR="0034192D">
        <w:rPr>
          <w:rtl/>
          <w:lang w:bidi="fa-IR"/>
        </w:rPr>
        <w:t xml:space="preserve">؛ </w:t>
      </w:r>
      <w:r>
        <w:rPr>
          <w:rtl/>
          <w:lang w:bidi="fa-IR"/>
        </w:rPr>
        <w:t xml:space="preserve">تنها </w:t>
      </w:r>
      <w:r w:rsidR="00D7132C">
        <w:rPr>
          <w:rtl/>
          <w:lang w:bidi="fa-IR"/>
        </w:rPr>
        <w:t>ی</w:t>
      </w:r>
      <w:r>
        <w:rPr>
          <w:rtl/>
          <w:lang w:bidi="fa-IR"/>
        </w:rPr>
        <w:t>ك نفر از مردان آن</w:t>
      </w:r>
      <w:r w:rsidR="003E6297">
        <w:rPr>
          <w:rtl/>
          <w:lang w:bidi="fa-IR"/>
        </w:rPr>
        <w:t xml:space="preserve"> </w:t>
      </w:r>
      <w:r>
        <w:rPr>
          <w:rtl/>
          <w:lang w:bidi="fa-IR"/>
        </w:rPr>
        <w:t>ها به نام عمرو بن سعدى آن هم در جر</w:t>
      </w:r>
      <w:r w:rsidR="00D7132C">
        <w:rPr>
          <w:rtl/>
          <w:lang w:bidi="fa-IR"/>
        </w:rPr>
        <w:t>ی</w:t>
      </w:r>
      <w:r>
        <w:rPr>
          <w:rtl/>
          <w:lang w:bidi="fa-IR"/>
        </w:rPr>
        <w:t>ان عهد شكنى دخالت نداشت</w:t>
      </w:r>
      <w:r w:rsidR="0034192D">
        <w:rPr>
          <w:rtl/>
          <w:lang w:bidi="fa-IR"/>
        </w:rPr>
        <w:t xml:space="preserve">، </w:t>
      </w:r>
      <w:r>
        <w:rPr>
          <w:rtl/>
          <w:lang w:bidi="fa-IR"/>
        </w:rPr>
        <w:t>پا به فرار گذاشت</w:t>
      </w:r>
      <w:r w:rsidR="0034192D">
        <w:rPr>
          <w:rtl/>
          <w:lang w:bidi="fa-IR"/>
        </w:rPr>
        <w:t xml:space="preserve">، </w:t>
      </w:r>
      <w:r>
        <w:rPr>
          <w:rtl/>
          <w:lang w:bidi="fa-IR"/>
        </w:rPr>
        <w:t>و از زنان هم همه اس</w:t>
      </w:r>
      <w:r w:rsidR="00D7132C">
        <w:rPr>
          <w:rtl/>
          <w:lang w:bidi="fa-IR"/>
        </w:rPr>
        <w:t>ی</w:t>
      </w:r>
      <w:r>
        <w:rPr>
          <w:rtl/>
          <w:lang w:bidi="fa-IR"/>
        </w:rPr>
        <w:t xml:space="preserve">ر شدند جز </w:t>
      </w:r>
      <w:r w:rsidR="00D7132C">
        <w:rPr>
          <w:rtl/>
          <w:lang w:bidi="fa-IR"/>
        </w:rPr>
        <w:t>ی</w:t>
      </w:r>
      <w:r>
        <w:rPr>
          <w:rtl/>
          <w:lang w:bidi="fa-IR"/>
        </w:rPr>
        <w:t>ك زن كه سنگ آس</w:t>
      </w:r>
      <w:r w:rsidR="00D7132C">
        <w:rPr>
          <w:rtl/>
          <w:lang w:bidi="fa-IR"/>
        </w:rPr>
        <w:t>ی</w:t>
      </w:r>
      <w:r>
        <w:rPr>
          <w:rtl/>
          <w:lang w:bidi="fa-IR"/>
        </w:rPr>
        <w:t>ا به سر خلاد بن سو</w:t>
      </w:r>
      <w:r w:rsidR="00D7132C">
        <w:rPr>
          <w:rtl/>
          <w:lang w:bidi="fa-IR"/>
        </w:rPr>
        <w:t>ی</w:t>
      </w:r>
      <w:r>
        <w:rPr>
          <w:rtl/>
          <w:lang w:bidi="fa-IR"/>
        </w:rPr>
        <w:t>د كوب</w:t>
      </w:r>
      <w:r w:rsidR="00D7132C">
        <w:rPr>
          <w:rtl/>
          <w:lang w:bidi="fa-IR"/>
        </w:rPr>
        <w:t>ی</w:t>
      </w:r>
      <w:r>
        <w:rPr>
          <w:rtl/>
          <w:lang w:bidi="fa-IR"/>
        </w:rPr>
        <w:t>ده بود و او را به قتل رسانده بود كه در نت</w:t>
      </w:r>
      <w:r w:rsidR="00D7132C">
        <w:rPr>
          <w:rtl/>
          <w:lang w:bidi="fa-IR"/>
        </w:rPr>
        <w:t>ی</w:t>
      </w:r>
      <w:r>
        <w:rPr>
          <w:rtl/>
          <w:lang w:bidi="fa-IR"/>
        </w:rPr>
        <w:t>جه آن زن را به حكم قصاص كشتند و به ا</w:t>
      </w:r>
      <w:r w:rsidR="00D7132C">
        <w:rPr>
          <w:rtl/>
          <w:lang w:bidi="fa-IR"/>
        </w:rPr>
        <w:t>ی</w:t>
      </w:r>
      <w:r>
        <w:rPr>
          <w:rtl/>
          <w:lang w:bidi="fa-IR"/>
        </w:rPr>
        <w:t>ن ترت</w:t>
      </w:r>
      <w:r w:rsidR="00D7132C">
        <w:rPr>
          <w:rtl/>
          <w:lang w:bidi="fa-IR"/>
        </w:rPr>
        <w:t>ی</w:t>
      </w:r>
      <w:r>
        <w:rPr>
          <w:rtl/>
          <w:lang w:bidi="fa-IR"/>
        </w:rPr>
        <w:t xml:space="preserve">ب </w:t>
      </w:r>
      <w:r w:rsidR="00D7132C">
        <w:rPr>
          <w:rtl/>
          <w:lang w:bidi="fa-IR"/>
        </w:rPr>
        <w:t>ی</w:t>
      </w:r>
      <w:r>
        <w:rPr>
          <w:rtl/>
          <w:lang w:bidi="fa-IR"/>
        </w:rPr>
        <w:t>هود</w:t>
      </w:r>
      <w:r w:rsidR="00D7132C">
        <w:rPr>
          <w:rtl/>
          <w:lang w:bidi="fa-IR"/>
        </w:rPr>
        <w:t>ی</w:t>
      </w:r>
      <w:r>
        <w:rPr>
          <w:rtl/>
          <w:lang w:bidi="fa-IR"/>
        </w:rPr>
        <w:t>ان از م</w:t>
      </w:r>
      <w:r w:rsidR="00D7132C">
        <w:rPr>
          <w:rtl/>
          <w:lang w:bidi="fa-IR"/>
        </w:rPr>
        <w:t>ی</w:t>
      </w:r>
      <w:r>
        <w:rPr>
          <w:rtl/>
          <w:lang w:bidi="fa-IR"/>
        </w:rPr>
        <w:t>ان رفتند</w:t>
      </w:r>
      <w:r w:rsidR="0034192D">
        <w:rPr>
          <w:rtl/>
          <w:lang w:bidi="fa-IR"/>
        </w:rPr>
        <w:t xml:space="preserve">. </w:t>
      </w:r>
      <w:r>
        <w:rPr>
          <w:rtl/>
          <w:lang w:bidi="fa-IR"/>
        </w:rPr>
        <w:t xml:space="preserve">فقط </w:t>
      </w:r>
      <w:r w:rsidR="00D7132C">
        <w:rPr>
          <w:rtl/>
          <w:lang w:bidi="fa-IR"/>
        </w:rPr>
        <w:t>ی</w:t>
      </w:r>
      <w:r>
        <w:rPr>
          <w:rtl/>
          <w:lang w:bidi="fa-IR"/>
        </w:rPr>
        <w:t>هود خ</w:t>
      </w:r>
      <w:r w:rsidR="00D7132C">
        <w:rPr>
          <w:rtl/>
          <w:lang w:bidi="fa-IR"/>
        </w:rPr>
        <w:t>ی</w:t>
      </w:r>
      <w:r>
        <w:rPr>
          <w:rtl/>
          <w:lang w:bidi="fa-IR"/>
        </w:rPr>
        <w:t>بر باقى مانده بودند</w:t>
      </w:r>
      <w:r w:rsidR="0034192D">
        <w:rPr>
          <w:rtl/>
          <w:lang w:bidi="fa-IR"/>
        </w:rPr>
        <w:t xml:space="preserve">، </w:t>
      </w:r>
      <w:r>
        <w:rPr>
          <w:rtl/>
          <w:lang w:bidi="fa-IR"/>
        </w:rPr>
        <w:t xml:space="preserve">كه رسول اكرم </w:t>
      </w:r>
      <w:r w:rsidR="00362EDB" w:rsidRPr="00362EDB">
        <w:rPr>
          <w:rStyle w:val="libAlaemChar"/>
          <w:rtl/>
        </w:rPr>
        <w:t>صلى‌الله‌عليه‌وآله‌وسلم</w:t>
      </w:r>
      <w:r>
        <w:rPr>
          <w:rtl/>
          <w:lang w:bidi="fa-IR"/>
        </w:rPr>
        <w:t xml:space="preserve"> پس از نابود كردن </w:t>
      </w:r>
      <w:r w:rsidR="00D7132C">
        <w:rPr>
          <w:rtl/>
          <w:lang w:bidi="fa-IR"/>
        </w:rPr>
        <w:t>ی</w:t>
      </w:r>
      <w:r>
        <w:rPr>
          <w:rtl/>
          <w:lang w:bidi="fa-IR"/>
        </w:rPr>
        <w:t>هود بنى قر</w:t>
      </w:r>
      <w:r w:rsidR="00D7132C">
        <w:rPr>
          <w:rtl/>
          <w:lang w:bidi="fa-IR"/>
        </w:rPr>
        <w:t>ی</w:t>
      </w:r>
      <w:r>
        <w:rPr>
          <w:rtl/>
          <w:lang w:bidi="fa-IR"/>
        </w:rPr>
        <w:t>ظه</w:t>
      </w:r>
      <w:r w:rsidR="0034192D">
        <w:rPr>
          <w:rtl/>
          <w:lang w:bidi="fa-IR"/>
        </w:rPr>
        <w:t xml:space="preserve">، </w:t>
      </w:r>
      <w:r>
        <w:rPr>
          <w:rtl/>
          <w:lang w:bidi="fa-IR"/>
        </w:rPr>
        <w:t>با تشك</w:t>
      </w:r>
      <w:r w:rsidR="00D7132C">
        <w:rPr>
          <w:rtl/>
          <w:lang w:bidi="fa-IR"/>
        </w:rPr>
        <w:t>ی</w:t>
      </w:r>
      <w:r>
        <w:rPr>
          <w:rtl/>
          <w:lang w:bidi="fa-IR"/>
        </w:rPr>
        <w:t>ل سپاهى روانه خ</w:t>
      </w:r>
      <w:r w:rsidR="00D7132C">
        <w:rPr>
          <w:rtl/>
          <w:lang w:bidi="fa-IR"/>
        </w:rPr>
        <w:t>ی</w:t>
      </w:r>
      <w:r>
        <w:rPr>
          <w:rtl/>
          <w:lang w:bidi="fa-IR"/>
        </w:rPr>
        <w:t>بر شد و پس از چند روز محاصره قلعه</w:t>
      </w:r>
      <w:r w:rsidR="003E6297">
        <w:rPr>
          <w:rtl/>
          <w:lang w:bidi="fa-IR"/>
        </w:rPr>
        <w:t xml:space="preserve"> </w:t>
      </w:r>
      <w:r>
        <w:rPr>
          <w:rtl/>
          <w:lang w:bidi="fa-IR"/>
        </w:rPr>
        <w:t>هاى خ</w:t>
      </w:r>
      <w:r w:rsidR="00D7132C">
        <w:rPr>
          <w:rtl/>
          <w:lang w:bidi="fa-IR"/>
        </w:rPr>
        <w:t>ی</w:t>
      </w:r>
      <w:r>
        <w:rPr>
          <w:rtl/>
          <w:lang w:bidi="fa-IR"/>
        </w:rPr>
        <w:t>بر</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پرچم را به دست گرفت و با عده</w:t>
      </w:r>
      <w:r w:rsidR="003E6297">
        <w:rPr>
          <w:rtl/>
          <w:lang w:bidi="fa-IR"/>
        </w:rPr>
        <w:t xml:space="preserve"> </w:t>
      </w:r>
      <w:r>
        <w:rPr>
          <w:rtl/>
          <w:lang w:bidi="fa-IR"/>
        </w:rPr>
        <w:t>اى روانه قلعه</w:t>
      </w:r>
      <w:r w:rsidR="003E6297">
        <w:rPr>
          <w:rtl/>
          <w:lang w:bidi="fa-IR"/>
        </w:rPr>
        <w:t xml:space="preserve"> </w:t>
      </w:r>
      <w:r>
        <w:rPr>
          <w:rtl/>
          <w:lang w:bidi="fa-IR"/>
        </w:rPr>
        <w:t>هاى خ</w:t>
      </w:r>
      <w:r w:rsidR="00D7132C">
        <w:rPr>
          <w:rtl/>
          <w:lang w:bidi="fa-IR"/>
        </w:rPr>
        <w:t>ی</w:t>
      </w:r>
      <w:r>
        <w:rPr>
          <w:rtl/>
          <w:lang w:bidi="fa-IR"/>
        </w:rPr>
        <w:t>بر شد</w:t>
      </w:r>
      <w:r w:rsidR="0034192D">
        <w:rPr>
          <w:rtl/>
          <w:lang w:bidi="fa-IR"/>
        </w:rPr>
        <w:t xml:space="preserve">، </w:t>
      </w:r>
      <w:r>
        <w:rPr>
          <w:rtl/>
          <w:lang w:bidi="fa-IR"/>
        </w:rPr>
        <w:t xml:space="preserve">در قلعه را از جا كند و مرحب را كه از سركردگان </w:t>
      </w:r>
      <w:r w:rsidR="00D7132C">
        <w:rPr>
          <w:rtl/>
          <w:lang w:bidi="fa-IR"/>
        </w:rPr>
        <w:t>ی</w:t>
      </w:r>
      <w:r>
        <w:rPr>
          <w:rtl/>
          <w:lang w:bidi="fa-IR"/>
        </w:rPr>
        <w:t>هود بود به قتل رساند</w:t>
      </w:r>
      <w:r w:rsidR="0034192D">
        <w:rPr>
          <w:rtl/>
          <w:lang w:bidi="fa-IR"/>
        </w:rPr>
        <w:t xml:space="preserve">، </w:t>
      </w:r>
      <w:r>
        <w:rPr>
          <w:rtl/>
          <w:lang w:bidi="fa-IR"/>
        </w:rPr>
        <w:t>و قلعه</w:t>
      </w:r>
      <w:r w:rsidR="003E6297">
        <w:rPr>
          <w:rtl/>
          <w:lang w:bidi="fa-IR"/>
        </w:rPr>
        <w:t xml:space="preserve"> </w:t>
      </w:r>
      <w:r>
        <w:rPr>
          <w:rtl/>
          <w:lang w:bidi="fa-IR"/>
        </w:rPr>
        <w:t xml:space="preserve">ها را </w:t>
      </w:r>
      <w:r w:rsidR="00D7132C">
        <w:rPr>
          <w:rtl/>
          <w:lang w:bidi="fa-IR"/>
        </w:rPr>
        <w:t>ی</w:t>
      </w:r>
      <w:r>
        <w:rPr>
          <w:rtl/>
          <w:lang w:bidi="fa-IR"/>
        </w:rPr>
        <w:t>كى پس از د</w:t>
      </w:r>
      <w:r w:rsidR="00D7132C">
        <w:rPr>
          <w:rtl/>
          <w:lang w:bidi="fa-IR"/>
        </w:rPr>
        <w:t>ی</w:t>
      </w:r>
      <w:r>
        <w:rPr>
          <w:rtl/>
          <w:lang w:bidi="fa-IR"/>
        </w:rPr>
        <w:t>گرى به تصرف اسلام در آورد</w:t>
      </w:r>
      <w:r w:rsidR="0034192D">
        <w:rPr>
          <w:rtl/>
          <w:lang w:bidi="fa-IR"/>
        </w:rPr>
        <w:t xml:space="preserve">. </w:t>
      </w:r>
    </w:p>
    <w:p w:rsidR="00E5212E" w:rsidRDefault="00E5212E" w:rsidP="00E5212E">
      <w:pPr>
        <w:pStyle w:val="libNormal"/>
        <w:rPr>
          <w:rtl/>
          <w:lang w:bidi="fa-IR"/>
        </w:rPr>
      </w:pPr>
      <w:r>
        <w:rPr>
          <w:rtl/>
          <w:lang w:bidi="fa-IR"/>
        </w:rPr>
        <w:t>آن گاه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بق</w:t>
      </w:r>
      <w:r w:rsidR="00D7132C">
        <w:rPr>
          <w:rtl/>
          <w:lang w:bidi="fa-IR"/>
        </w:rPr>
        <w:t>ی</w:t>
      </w:r>
      <w:r>
        <w:rPr>
          <w:rtl/>
          <w:lang w:bidi="fa-IR"/>
        </w:rPr>
        <w:t xml:space="preserve">ه </w:t>
      </w:r>
      <w:r w:rsidR="00D7132C">
        <w:rPr>
          <w:rtl/>
          <w:lang w:bidi="fa-IR"/>
        </w:rPr>
        <w:t>ی</w:t>
      </w:r>
      <w:r>
        <w:rPr>
          <w:rtl/>
          <w:lang w:bidi="fa-IR"/>
        </w:rPr>
        <w:t>هود</w:t>
      </w:r>
      <w:r w:rsidR="00D7132C">
        <w:rPr>
          <w:rtl/>
          <w:lang w:bidi="fa-IR"/>
        </w:rPr>
        <w:t>ی</w:t>
      </w:r>
      <w:r>
        <w:rPr>
          <w:rtl/>
          <w:lang w:bidi="fa-IR"/>
        </w:rPr>
        <w:t>انى را كه در مد</w:t>
      </w:r>
      <w:r w:rsidR="00D7132C">
        <w:rPr>
          <w:rtl/>
          <w:lang w:bidi="fa-IR"/>
        </w:rPr>
        <w:t>ی</w:t>
      </w:r>
      <w:r>
        <w:rPr>
          <w:rtl/>
          <w:lang w:bidi="fa-IR"/>
        </w:rPr>
        <w:t>نه و اطراف مد</w:t>
      </w:r>
      <w:r w:rsidR="00D7132C">
        <w:rPr>
          <w:rtl/>
          <w:lang w:bidi="fa-IR"/>
        </w:rPr>
        <w:t>ی</w:t>
      </w:r>
      <w:r>
        <w:rPr>
          <w:rtl/>
          <w:lang w:bidi="fa-IR"/>
        </w:rPr>
        <w:t>نه بودند ب</w:t>
      </w:r>
      <w:r w:rsidR="00D7132C">
        <w:rPr>
          <w:rtl/>
          <w:lang w:bidi="fa-IR"/>
        </w:rPr>
        <w:t>ی</w:t>
      </w:r>
      <w:r>
        <w:rPr>
          <w:rtl/>
          <w:lang w:bidi="fa-IR"/>
        </w:rPr>
        <w:t>رون كرد</w:t>
      </w:r>
      <w:r w:rsidR="0034192D">
        <w:rPr>
          <w:rtl/>
          <w:lang w:bidi="fa-IR"/>
        </w:rPr>
        <w:t xml:space="preserve">. </w:t>
      </w:r>
      <w:r w:rsidRPr="008978DB">
        <w:rPr>
          <w:rStyle w:val="libFootnotenumChar"/>
          <w:rtl/>
        </w:rPr>
        <w:t>(856)</w:t>
      </w:r>
      <w:r>
        <w:rPr>
          <w:lang w:bidi="fa-IR"/>
        </w:rPr>
        <w:t xml:space="preserve"> </w:t>
      </w:r>
    </w:p>
    <w:p w:rsidR="003B20BC" w:rsidRDefault="00E5212E" w:rsidP="0034192D">
      <w:pPr>
        <w:pStyle w:val="Heading3"/>
        <w:rPr>
          <w:rtl/>
          <w:lang w:bidi="fa-IR"/>
        </w:rPr>
      </w:pPr>
      <w:bookmarkStart w:id="399" w:name="_Toc396736383"/>
      <w:r>
        <w:rPr>
          <w:rtl/>
          <w:lang w:bidi="fa-IR"/>
        </w:rPr>
        <w:t>پذ</w:t>
      </w:r>
      <w:r w:rsidR="00D7132C">
        <w:rPr>
          <w:rtl/>
          <w:lang w:bidi="fa-IR"/>
        </w:rPr>
        <w:t>ی</w:t>
      </w:r>
      <w:r>
        <w:rPr>
          <w:rtl/>
          <w:lang w:bidi="fa-IR"/>
        </w:rPr>
        <w:t>رش توبه ابولبابه</w:t>
      </w:r>
      <w:bookmarkEnd w:id="399"/>
      <w:r w:rsidR="003E6297">
        <w:rPr>
          <w:rtl/>
          <w:lang w:bidi="fa-IR"/>
        </w:rPr>
        <w:t xml:space="preserve"> </w:t>
      </w:r>
    </w:p>
    <w:p w:rsidR="00E5212E" w:rsidRDefault="00E5212E" w:rsidP="00E5212E">
      <w:pPr>
        <w:pStyle w:val="libNormal"/>
        <w:rPr>
          <w:rtl/>
          <w:lang w:bidi="fa-IR"/>
        </w:rPr>
      </w:pPr>
      <w:r>
        <w:rPr>
          <w:rtl/>
          <w:lang w:bidi="fa-IR"/>
        </w:rPr>
        <w:t>چنان كه گفت</w:t>
      </w:r>
      <w:r w:rsidR="00D7132C">
        <w:rPr>
          <w:rtl/>
          <w:lang w:bidi="fa-IR"/>
        </w:rPr>
        <w:t>ی</w:t>
      </w:r>
      <w:r>
        <w:rPr>
          <w:rtl/>
          <w:lang w:bidi="fa-IR"/>
        </w:rPr>
        <w:t>م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داورى در مورد برخورد با </w:t>
      </w:r>
      <w:r w:rsidR="00D7132C">
        <w:rPr>
          <w:rtl/>
          <w:lang w:bidi="fa-IR"/>
        </w:rPr>
        <w:t>ی</w:t>
      </w:r>
      <w:r>
        <w:rPr>
          <w:rtl/>
          <w:lang w:bidi="fa-IR"/>
        </w:rPr>
        <w:t>هود</w:t>
      </w:r>
      <w:r w:rsidR="00D7132C">
        <w:rPr>
          <w:rtl/>
          <w:lang w:bidi="fa-IR"/>
        </w:rPr>
        <w:t>ی</w:t>
      </w:r>
      <w:r>
        <w:rPr>
          <w:rtl/>
          <w:lang w:bidi="fa-IR"/>
        </w:rPr>
        <w:t>ان را به سعد بن معاذ واگذار كرد</w:t>
      </w:r>
      <w:r w:rsidR="0034192D">
        <w:rPr>
          <w:rtl/>
          <w:lang w:bidi="fa-IR"/>
        </w:rPr>
        <w:t xml:space="preserve">، </w:t>
      </w:r>
      <w:r>
        <w:rPr>
          <w:rtl/>
          <w:lang w:bidi="fa-IR"/>
        </w:rPr>
        <w:t>سعد بن معاذ حكم كرد كه با</w:t>
      </w:r>
      <w:r w:rsidR="00D7132C">
        <w:rPr>
          <w:rtl/>
          <w:lang w:bidi="fa-IR"/>
        </w:rPr>
        <w:t>ی</w:t>
      </w:r>
      <w:r>
        <w:rPr>
          <w:rtl/>
          <w:lang w:bidi="fa-IR"/>
        </w:rPr>
        <w:t xml:space="preserve">د همه </w:t>
      </w:r>
      <w:r w:rsidR="00D7132C">
        <w:rPr>
          <w:rtl/>
          <w:lang w:bidi="fa-IR"/>
        </w:rPr>
        <w:t>ی</w:t>
      </w:r>
      <w:r>
        <w:rPr>
          <w:rtl/>
          <w:lang w:bidi="fa-IR"/>
        </w:rPr>
        <w:t>هود</w:t>
      </w:r>
      <w:r w:rsidR="00D7132C">
        <w:rPr>
          <w:rtl/>
          <w:lang w:bidi="fa-IR"/>
        </w:rPr>
        <w:t>ی</w:t>
      </w:r>
      <w:r>
        <w:rPr>
          <w:rtl/>
          <w:lang w:bidi="fa-IR"/>
        </w:rPr>
        <w:t>ان بنى قر</w:t>
      </w:r>
      <w:r w:rsidR="00D7132C">
        <w:rPr>
          <w:rtl/>
          <w:lang w:bidi="fa-IR"/>
        </w:rPr>
        <w:t>ی</w:t>
      </w:r>
      <w:r>
        <w:rPr>
          <w:rtl/>
          <w:lang w:bidi="fa-IR"/>
        </w:rPr>
        <w:t>ظه اعدام گردند</w:t>
      </w:r>
      <w:r w:rsidR="0034192D">
        <w:rPr>
          <w:rtl/>
          <w:lang w:bidi="fa-IR"/>
        </w:rPr>
        <w:t xml:space="preserve">، </w:t>
      </w:r>
      <w:r>
        <w:rPr>
          <w:rtl/>
          <w:lang w:bidi="fa-IR"/>
        </w:rPr>
        <w:t>ا</w:t>
      </w:r>
      <w:r w:rsidR="00D7132C">
        <w:rPr>
          <w:rtl/>
          <w:lang w:bidi="fa-IR"/>
        </w:rPr>
        <w:t>ی</w:t>
      </w:r>
      <w:r>
        <w:rPr>
          <w:rtl/>
          <w:lang w:bidi="fa-IR"/>
        </w:rPr>
        <w:t>ن داورى</w:t>
      </w:r>
      <w:r w:rsidR="0034192D">
        <w:rPr>
          <w:rtl/>
          <w:lang w:bidi="fa-IR"/>
        </w:rPr>
        <w:t xml:space="preserve">، </w:t>
      </w:r>
      <w:r w:rsidR="00D7132C">
        <w:rPr>
          <w:rtl/>
          <w:lang w:bidi="fa-IR"/>
        </w:rPr>
        <w:t>ی</w:t>
      </w:r>
      <w:r>
        <w:rPr>
          <w:rtl/>
          <w:lang w:bidi="fa-IR"/>
        </w:rPr>
        <w:t>ك راز نظامى بود</w:t>
      </w:r>
      <w:r w:rsidR="0034192D">
        <w:rPr>
          <w:rtl/>
          <w:lang w:bidi="fa-IR"/>
        </w:rPr>
        <w:t xml:space="preserve">، </w:t>
      </w:r>
      <w:r>
        <w:rPr>
          <w:rtl/>
          <w:lang w:bidi="fa-IR"/>
        </w:rPr>
        <w:t>كه بنابود قبل از اجرا</w:t>
      </w:r>
      <w:r w:rsidR="0034192D">
        <w:rPr>
          <w:rtl/>
          <w:lang w:bidi="fa-IR"/>
        </w:rPr>
        <w:t xml:space="preserve">، </w:t>
      </w:r>
      <w:r>
        <w:rPr>
          <w:rtl/>
          <w:lang w:bidi="fa-IR"/>
        </w:rPr>
        <w:t>فاش نشود</w:t>
      </w:r>
      <w:r w:rsidR="0034192D">
        <w:rPr>
          <w:rtl/>
          <w:lang w:bidi="fa-IR"/>
        </w:rPr>
        <w:t xml:space="preserve">، </w:t>
      </w:r>
      <w:r>
        <w:rPr>
          <w:rtl/>
          <w:lang w:bidi="fa-IR"/>
        </w:rPr>
        <w:t xml:space="preserve">ولى </w:t>
      </w:r>
      <w:r w:rsidR="00D7132C">
        <w:rPr>
          <w:rtl/>
          <w:lang w:bidi="fa-IR"/>
        </w:rPr>
        <w:t>ی</w:t>
      </w:r>
      <w:r>
        <w:rPr>
          <w:rtl/>
          <w:lang w:bidi="fa-IR"/>
        </w:rPr>
        <w:t>كى از مسلمانان به نام ابولبابه بن عبدالمنذر</w:t>
      </w:r>
      <w:r w:rsidR="0034192D">
        <w:rPr>
          <w:rtl/>
          <w:lang w:bidi="fa-IR"/>
        </w:rPr>
        <w:t xml:space="preserve">، </w:t>
      </w:r>
      <w:r>
        <w:rPr>
          <w:rtl/>
          <w:lang w:bidi="fa-IR"/>
        </w:rPr>
        <w:t>ا</w:t>
      </w:r>
      <w:r w:rsidR="00D7132C">
        <w:rPr>
          <w:rtl/>
          <w:lang w:bidi="fa-IR"/>
        </w:rPr>
        <w:t>ی</w:t>
      </w:r>
      <w:r>
        <w:rPr>
          <w:rtl/>
          <w:lang w:bidi="fa-IR"/>
        </w:rPr>
        <w:t>ن راز را با اشاره فاش كرد</w:t>
      </w:r>
      <w:r w:rsidR="0034192D">
        <w:rPr>
          <w:rtl/>
          <w:lang w:bidi="fa-IR"/>
        </w:rPr>
        <w:t xml:space="preserve">، </w:t>
      </w:r>
      <w:r>
        <w:rPr>
          <w:rtl/>
          <w:lang w:bidi="fa-IR"/>
        </w:rPr>
        <w:t>و به اسرار نظامى سپاه اسلام خ</w:t>
      </w:r>
      <w:r w:rsidR="00D7132C">
        <w:rPr>
          <w:rtl/>
          <w:lang w:bidi="fa-IR"/>
        </w:rPr>
        <w:t>ی</w:t>
      </w:r>
      <w:r>
        <w:rPr>
          <w:rtl/>
          <w:lang w:bidi="fa-IR"/>
        </w:rPr>
        <w:t>انت كرد</w:t>
      </w:r>
      <w:r w:rsidR="0034192D">
        <w:rPr>
          <w:rtl/>
          <w:lang w:bidi="fa-IR"/>
        </w:rPr>
        <w:t xml:space="preserve">. </w:t>
      </w:r>
    </w:p>
    <w:p w:rsidR="00E5212E" w:rsidRDefault="00E5212E" w:rsidP="00E5212E">
      <w:pPr>
        <w:pStyle w:val="libNormal"/>
        <w:rPr>
          <w:rtl/>
          <w:lang w:bidi="fa-IR"/>
        </w:rPr>
      </w:pPr>
      <w:r>
        <w:rPr>
          <w:rtl/>
          <w:lang w:bidi="fa-IR"/>
        </w:rPr>
        <w:t>توض</w:t>
      </w:r>
      <w:r w:rsidR="00D7132C">
        <w:rPr>
          <w:rtl/>
          <w:lang w:bidi="fa-IR"/>
        </w:rPr>
        <w:t>ی</w:t>
      </w:r>
      <w:r>
        <w:rPr>
          <w:rtl/>
          <w:lang w:bidi="fa-IR"/>
        </w:rPr>
        <w:t>ح ا</w:t>
      </w:r>
      <w:r w:rsidR="00D7132C">
        <w:rPr>
          <w:rtl/>
          <w:lang w:bidi="fa-IR"/>
        </w:rPr>
        <w:t>ی</w:t>
      </w:r>
      <w:r>
        <w:rPr>
          <w:rtl/>
          <w:lang w:bidi="fa-IR"/>
        </w:rPr>
        <w:t>ن كه</w:t>
      </w:r>
      <w:r w:rsidR="0034192D">
        <w:rPr>
          <w:rtl/>
          <w:lang w:bidi="fa-IR"/>
        </w:rPr>
        <w:t xml:space="preserve">: </w:t>
      </w:r>
      <w:r w:rsidR="00D7132C">
        <w:rPr>
          <w:rtl/>
          <w:lang w:bidi="fa-IR"/>
        </w:rPr>
        <w:t>ی</w:t>
      </w:r>
      <w:r>
        <w:rPr>
          <w:rtl/>
          <w:lang w:bidi="fa-IR"/>
        </w:rPr>
        <w:t>هود بنى قر</w:t>
      </w:r>
      <w:r w:rsidR="00D7132C">
        <w:rPr>
          <w:rtl/>
          <w:lang w:bidi="fa-IR"/>
        </w:rPr>
        <w:t>ی</w:t>
      </w:r>
      <w:r>
        <w:rPr>
          <w:rtl/>
          <w:lang w:bidi="fa-IR"/>
        </w:rPr>
        <w:t>ظه حكم</w:t>
      </w:r>
      <w:r w:rsidR="00D7132C">
        <w:rPr>
          <w:rtl/>
          <w:lang w:bidi="fa-IR"/>
        </w:rPr>
        <w:t>ی</w:t>
      </w:r>
      <w:r>
        <w:rPr>
          <w:rtl/>
          <w:lang w:bidi="fa-IR"/>
        </w:rPr>
        <w:t>ت سعد را نپذ</w:t>
      </w:r>
      <w:r w:rsidR="00D7132C">
        <w:rPr>
          <w:rtl/>
          <w:lang w:bidi="fa-IR"/>
        </w:rPr>
        <w:t>ی</w:t>
      </w:r>
      <w:r>
        <w:rPr>
          <w:rtl/>
          <w:lang w:bidi="fa-IR"/>
        </w:rPr>
        <w:t>رفت</w:t>
      </w:r>
      <w:r w:rsidR="0034192D">
        <w:rPr>
          <w:rtl/>
          <w:lang w:bidi="fa-IR"/>
        </w:rPr>
        <w:t xml:space="preserve">، </w:t>
      </w:r>
      <w:r>
        <w:rPr>
          <w:rtl/>
          <w:lang w:bidi="fa-IR"/>
        </w:rPr>
        <w:t>و به خاطر سابقه آشنا</w:t>
      </w:r>
      <w:r w:rsidR="00D7132C">
        <w:rPr>
          <w:rtl/>
          <w:lang w:bidi="fa-IR"/>
        </w:rPr>
        <w:t>ی</w:t>
      </w:r>
      <w:r>
        <w:rPr>
          <w:rtl/>
          <w:lang w:bidi="fa-IR"/>
        </w:rPr>
        <w:t>ى با ابولبابه</w:t>
      </w:r>
      <w:r w:rsidR="0034192D">
        <w:rPr>
          <w:rtl/>
          <w:lang w:bidi="fa-IR"/>
        </w:rPr>
        <w:t xml:space="preserve">، </w:t>
      </w:r>
      <w:r>
        <w:rPr>
          <w:rtl/>
          <w:lang w:bidi="fa-IR"/>
        </w:rPr>
        <w:t>براى پ</w:t>
      </w:r>
      <w:r w:rsidR="00D7132C">
        <w:rPr>
          <w:rtl/>
          <w:lang w:bidi="fa-IR"/>
        </w:rPr>
        <w:t>ی</w:t>
      </w:r>
      <w:r>
        <w:rPr>
          <w:rtl/>
          <w:lang w:bidi="fa-IR"/>
        </w:rPr>
        <w:t>امبر پ</w:t>
      </w:r>
      <w:r w:rsidR="00D7132C">
        <w:rPr>
          <w:rtl/>
          <w:lang w:bidi="fa-IR"/>
        </w:rPr>
        <w:t>ی</w:t>
      </w:r>
      <w:r>
        <w:rPr>
          <w:rtl/>
          <w:lang w:bidi="fa-IR"/>
        </w:rPr>
        <w:t>ام دادند كه ابولبابه را براى مشورت نزد آن</w:t>
      </w:r>
      <w:r w:rsidR="003E6297">
        <w:rPr>
          <w:rtl/>
          <w:lang w:bidi="fa-IR"/>
        </w:rPr>
        <w:t xml:space="preserve"> </w:t>
      </w:r>
      <w:r>
        <w:rPr>
          <w:rtl/>
          <w:lang w:bidi="fa-IR"/>
        </w:rPr>
        <w:t>ها بفرستد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ابولبابه را براى مشورت</w:t>
      </w:r>
      <w:r w:rsidR="0034192D">
        <w:rPr>
          <w:rtl/>
          <w:lang w:bidi="fa-IR"/>
        </w:rPr>
        <w:t xml:space="preserve">، </w:t>
      </w:r>
      <w:r>
        <w:rPr>
          <w:rtl/>
          <w:lang w:bidi="fa-IR"/>
        </w:rPr>
        <w:t>نزد آن</w:t>
      </w:r>
      <w:r w:rsidR="003E6297">
        <w:rPr>
          <w:rtl/>
          <w:lang w:bidi="fa-IR"/>
        </w:rPr>
        <w:t xml:space="preserve"> </w:t>
      </w:r>
      <w:r>
        <w:rPr>
          <w:rtl/>
          <w:lang w:bidi="fa-IR"/>
        </w:rPr>
        <w:t>ها فرستاد</w:t>
      </w:r>
      <w:r w:rsidR="0034192D">
        <w:rPr>
          <w:rtl/>
          <w:lang w:bidi="fa-IR"/>
        </w:rPr>
        <w:t xml:space="preserve">، </w:t>
      </w:r>
      <w:r>
        <w:rPr>
          <w:rtl/>
          <w:lang w:bidi="fa-IR"/>
        </w:rPr>
        <w:t>آن</w:t>
      </w:r>
      <w:r w:rsidR="003E6297">
        <w:rPr>
          <w:rtl/>
          <w:lang w:bidi="fa-IR"/>
        </w:rPr>
        <w:t xml:space="preserve"> </w:t>
      </w:r>
      <w:r>
        <w:rPr>
          <w:rtl/>
          <w:lang w:bidi="fa-IR"/>
        </w:rPr>
        <w:t>ها اطراف ابولبابه را (كه سابقه دوستى با آن</w:t>
      </w:r>
      <w:r w:rsidR="003E6297">
        <w:rPr>
          <w:rtl/>
          <w:lang w:bidi="fa-IR"/>
        </w:rPr>
        <w:t xml:space="preserve"> </w:t>
      </w:r>
      <w:r>
        <w:rPr>
          <w:rtl/>
          <w:lang w:bidi="fa-IR"/>
        </w:rPr>
        <w:t>ها داشت) گرفتند</w:t>
      </w:r>
      <w:r w:rsidR="0034192D">
        <w:rPr>
          <w:rtl/>
          <w:lang w:bidi="fa-IR"/>
        </w:rPr>
        <w:t xml:space="preserve">، </w:t>
      </w:r>
      <w:r>
        <w:rPr>
          <w:rtl/>
          <w:lang w:bidi="fa-IR"/>
        </w:rPr>
        <w:t>و اظهار عجز و بى تابى كردند</w:t>
      </w:r>
      <w:r w:rsidR="0034192D">
        <w:rPr>
          <w:rtl/>
          <w:lang w:bidi="fa-IR"/>
        </w:rPr>
        <w:t xml:space="preserve">، </w:t>
      </w:r>
      <w:r>
        <w:rPr>
          <w:rtl/>
          <w:lang w:bidi="fa-IR"/>
        </w:rPr>
        <w:t>و از جمله به او گفتند</w:t>
      </w:r>
      <w:r w:rsidR="0034192D">
        <w:rPr>
          <w:rtl/>
          <w:lang w:bidi="fa-IR"/>
        </w:rPr>
        <w:t xml:space="preserve">: </w:t>
      </w:r>
      <w:r>
        <w:rPr>
          <w:rtl/>
          <w:lang w:bidi="fa-IR"/>
        </w:rPr>
        <w:t>آ</w:t>
      </w:r>
      <w:r w:rsidR="00D7132C">
        <w:rPr>
          <w:rtl/>
          <w:lang w:bidi="fa-IR"/>
        </w:rPr>
        <w:t>ی</w:t>
      </w:r>
      <w:r>
        <w:rPr>
          <w:rtl/>
          <w:lang w:bidi="fa-IR"/>
        </w:rPr>
        <w:t>ا ما به حكم</w:t>
      </w:r>
      <w:r w:rsidR="00D7132C">
        <w:rPr>
          <w:rtl/>
          <w:lang w:bidi="fa-IR"/>
        </w:rPr>
        <w:t>ی</w:t>
      </w:r>
      <w:r>
        <w:rPr>
          <w:rtl/>
          <w:lang w:bidi="fa-IR"/>
        </w:rPr>
        <w:t>ت سعد بن معاذ راضى شو</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ابولبابه گفت</w:t>
      </w:r>
      <w:r w:rsidR="0034192D">
        <w:rPr>
          <w:rtl/>
          <w:lang w:bidi="fa-IR"/>
        </w:rPr>
        <w:t xml:space="preserve">: </w:t>
      </w:r>
      <w:r>
        <w:rPr>
          <w:rtl/>
          <w:lang w:bidi="fa-IR"/>
        </w:rPr>
        <w:t>مانعى ندارد</w:t>
      </w:r>
      <w:r w:rsidR="0034192D">
        <w:rPr>
          <w:rtl/>
          <w:lang w:bidi="fa-IR"/>
        </w:rPr>
        <w:t xml:space="preserve">، </w:t>
      </w:r>
      <w:r>
        <w:rPr>
          <w:rtl/>
          <w:lang w:bidi="fa-IR"/>
        </w:rPr>
        <w:t>ولى با دست اشاره به گردن كرد</w:t>
      </w:r>
      <w:r w:rsidR="0034192D">
        <w:rPr>
          <w:rtl/>
          <w:lang w:bidi="fa-IR"/>
        </w:rPr>
        <w:t xml:space="preserve">، </w:t>
      </w:r>
      <w:r w:rsidR="00D7132C">
        <w:rPr>
          <w:rtl/>
          <w:lang w:bidi="fa-IR"/>
        </w:rPr>
        <w:t>ی</w:t>
      </w:r>
      <w:r>
        <w:rPr>
          <w:rtl/>
          <w:lang w:bidi="fa-IR"/>
        </w:rPr>
        <w:t>عنى تسل</w:t>
      </w:r>
      <w:r w:rsidR="00D7132C">
        <w:rPr>
          <w:rtl/>
          <w:lang w:bidi="fa-IR"/>
        </w:rPr>
        <w:t>ی</w:t>
      </w:r>
      <w:r>
        <w:rPr>
          <w:rtl/>
          <w:lang w:bidi="fa-IR"/>
        </w:rPr>
        <w:t>م شدن به حكم سعد همان و گردن زدن همان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 xml:space="preserve">ب ابولبابه </w:t>
      </w:r>
      <w:r w:rsidR="00D7132C">
        <w:rPr>
          <w:rtl/>
          <w:lang w:bidi="fa-IR"/>
        </w:rPr>
        <w:t>ی</w:t>
      </w:r>
      <w:r>
        <w:rPr>
          <w:rtl/>
          <w:lang w:bidi="fa-IR"/>
        </w:rPr>
        <w:t xml:space="preserve">كى از رازهاى نظامى سپاه اسلام را </w:t>
      </w:r>
      <w:r w:rsidR="00B6393C">
        <w:rPr>
          <w:rtl/>
          <w:lang w:bidi="fa-IR"/>
        </w:rPr>
        <w:t xml:space="preserve">- </w:t>
      </w:r>
      <w:r>
        <w:rPr>
          <w:rtl/>
          <w:lang w:bidi="fa-IR"/>
        </w:rPr>
        <w:t xml:space="preserve">آن هم با اشاره </w:t>
      </w:r>
      <w:r w:rsidR="00B6393C">
        <w:rPr>
          <w:rtl/>
          <w:lang w:bidi="fa-IR"/>
        </w:rPr>
        <w:t xml:space="preserve">- </w:t>
      </w:r>
      <w:r>
        <w:rPr>
          <w:rtl/>
          <w:lang w:bidi="fa-IR"/>
        </w:rPr>
        <w:t>فاش كرد</w:t>
      </w:r>
      <w:r w:rsidR="0034192D">
        <w:rPr>
          <w:rtl/>
          <w:lang w:bidi="fa-IR"/>
        </w:rPr>
        <w:t xml:space="preserve">، </w:t>
      </w:r>
      <w:r>
        <w:rPr>
          <w:rtl/>
          <w:lang w:bidi="fa-IR"/>
        </w:rPr>
        <w:t>و هم</w:t>
      </w:r>
      <w:r w:rsidR="00D7132C">
        <w:rPr>
          <w:rtl/>
          <w:lang w:bidi="fa-IR"/>
        </w:rPr>
        <w:t>ی</w:t>
      </w:r>
      <w:r>
        <w:rPr>
          <w:rtl/>
          <w:lang w:bidi="fa-IR"/>
        </w:rPr>
        <w:t>ن افشاى راز او را به عنوان خائن به خدا و رسول معرفى نمود</w:t>
      </w:r>
      <w:r w:rsidR="0034192D">
        <w:rPr>
          <w:rtl/>
          <w:lang w:bidi="fa-IR"/>
        </w:rPr>
        <w:t xml:space="preserve">، </w:t>
      </w:r>
      <w:r>
        <w:rPr>
          <w:rtl/>
          <w:lang w:bidi="fa-IR"/>
        </w:rPr>
        <w:t>و آ</w:t>
      </w:r>
      <w:r w:rsidR="00D7132C">
        <w:rPr>
          <w:rtl/>
          <w:lang w:bidi="fa-IR"/>
        </w:rPr>
        <w:t>ی</w:t>
      </w:r>
      <w:r>
        <w:rPr>
          <w:rtl/>
          <w:lang w:bidi="fa-IR"/>
        </w:rPr>
        <w:t>ات 27 و 28 سوره انفال در سرزنش او نازل شد</w:t>
      </w:r>
      <w:r w:rsidR="0034192D">
        <w:rPr>
          <w:rtl/>
          <w:lang w:bidi="fa-IR"/>
        </w:rPr>
        <w:t xml:space="preserve">. </w:t>
      </w:r>
    </w:p>
    <w:p w:rsidR="00E5212E" w:rsidRDefault="00E5212E" w:rsidP="00E5212E">
      <w:pPr>
        <w:pStyle w:val="libNormal"/>
        <w:rPr>
          <w:rtl/>
          <w:lang w:bidi="fa-IR"/>
        </w:rPr>
      </w:pPr>
      <w:r>
        <w:rPr>
          <w:rtl/>
          <w:lang w:bidi="fa-IR"/>
        </w:rPr>
        <w:t>ابولبابه</w:t>
      </w:r>
      <w:r w:rsidR="0034192D">
        <w:rPr>
          <w:rtl/>
          <w:lang w:bidi="fa-IR"/>
        </w:rPr>
        <w:t xml:space="preserve">، </w:t>
      </w:r>
      <w:r>
        <w:rPr>
          <w:rtl/>
          <w:lang w:bidi="fa-IR"/>
        </w:rPr>
        <w:t>هماندم توبه كرد</w:t>
      </w:r>
      <w:r w:rsidR="0034192D">
        <w:rPr>
          <w:rtl/>
          <w:lang w:bidi="fa-IR"/>
        </w:rPr>
        <w:t xml:space="preserve">، </w:t>
      </w:r>
      <w:r>
        <w:rPr>
          <w:rtl/>
          <w:lang w:bidi="fa-IR"/>
        </w:rPr>
        <w:t xml:space="preserve">و از شدت شرم نزد رسول خدا </w:t>
      </w:r>
      <w:r w:rsidR="00362EDB" w:rsidRPr="00362EDB">
        <w:rPr>
          <w:rStyle w:val="libAlaemChar"/>
          <w:rtl/>
        </w:rPr>
        <w:t>صلى‌الله‌عليه‌وآله‌وسلم</w:t>
      </w:r>
      <w:r>
        <w:rPr>
          <w:rtl/>
          <w:lang w:bidi="fa-IR"/>
        </w:rPr>
        <w:t xml:space="preserve"> نرفت</w:t>
      </w:r>
      <w:r w:rsidR="0034192D">
        <w:rPr>
          <w:rtl/>
          <w:lang w:bidi="fa-IR"/>
        </w:rPr>
        <w:t xml:space="preserve">، </w:t>
      </w:r>
      <w:r>
        <w:rPr>
          <w:rtl/>
          <w:lang w:bidi="fa-IR"/>
        </w:rPr>
        <w:t xml:space="preserve">و </w:t>
      </w:r>
      <w:r w:rsidR="00D7132C">
        <w:rPr>
          <w:rtl/>
          <w:lang w:bidi="fa-IR"/>
        </w:rPr>
        <w:t>ی</w:t>
      </w:r>
      <w:r>
        <w:rPr>
          <w:rtl/>
          <w:lang w:bidi="fa-IR"/>
        </w:rPr>
        <w:t xml:space="preserve">ك راست به مسجد رفت و خود را به </w:t>
      </w:r>
      <w:r w:rsidR="00D7132C">
        <w:rPr>
          <w:rtl/>
          <w:lang w:bidi="fa-IR"/>
        </w:rPr>
        <w:t>ی</w:t>
      </w:r>
      <w:r>
        <w:rPr>
          <w:rtl/>
          <w:lang w:bidi="fa-IR"/>
        </w:rPr>
        <w:t>كى از ستون</w:t>
      </w:r>
      <w:r w:rsidR="003E6297">
        <w:rPr>
          <w:rtl/>
          <w:lang w:bidi="fa-IR"/>
        </w:rPr>
        <w:t xml:space="preserve"> </w:t>
      </w:r>
      <w:r>
        <w:rPr>
          <w:rtl/>
          <w:lang w:bidi="fa-IR"/>
        </w:rPr>
        <w:t xml:space="preserve">هاى مسجد بست و سوگند </w:t>
      </w:r>
      <w:r w:rsidR="00D7132C">
        <w:rPr>
          <w:rtl/>
          <w:lang w:bidi="fa-IR"/>
        </w:rPr>
        <w:t>ی</w:t>
      </w:r>
      <w:r>
        <w:rPr>
          <w:rtl/>
          <w:lang w:bidi="fa-IR"/>
        </w:rPr>
        <w:t>اد كرد كه خود را از ستون رها نكند</w:t>
      </w:r>
      <w:r w:rsidR="0034192D">
        <w:rPr>
          <w:rtl/>
          <w:lang w:bidi="fa-IR"/>
        </w:rPr>
        <w:t xml:space="preserve">، </w:t>
      </w:r>
      <w:r>
        <w:rPr>
          <w:rtl/>
          <w:lang w:bidi="fa-IR"/>
        </w:rPr>
        <w:t xml:space="preserve">تا رسول خدا </w:t>
      </w:r>
      <w:r w:rsidR="00362EDB" w:rsidRPr="00362EDB">
        <w:rPr>
          <w:rStyle w:val="libAlaemChar"/>
          <w:rtl/>
        </w:rPr>
        <w:t>صلى‌الله‌عليه‌وآله‌وسلم</w:t>
      </w:r>
      <w:r>
        <w:rPr>
          <w:rtl/>
          <w:lang w:bidi="fa-IR"/>
        </w:rPr>
        <w:t xml:space="preserve"> او را آزاد سازد</w:t>
      </w:r>
      <w:r w:rsidR="0034192D">
        <w:rPr>
          <w:rtl/>
          <w:lang w:bidi="fa-IR"/>
        </w:rPr>
        <w:t xml:space="preserve">. </w:t>
      </w:r>
      <w:r w:rsidR="00D7132C">
        <w:rPr>
          <w:rtl/>
          <w:lang w:bidi="fa-IR"/>
        </w:rPr>
        <w:t>ی</w:t>
      </w:r>
      <w:r>
        <w:rPr>
          <w:rtl/>
          <w:lang w:bidi="fa-IR"/>
        </w:rPr>
        <w:t>ا در همان جا بم</w:t>
      </w:r>
      <w:r w:rsidR="00D7132C">
        <w:rPr>
          <w:rtl/>
          <w:lang w:bidi="fa-IR"/>
        </w:rPr>
        <w:t>ی</w:t>
      </w:r>
      <w:r>
        <w:rPr>
          <w:rtl/>
          <w:lang w:bidi="fa-IR"/>
        </w:rPr>
        <w:t>رد</w:t>
      </w:r>
      <w:r w:rsidR="0034192D">
        <w:rPr>
          <w:rtl/>
          <w:lang w:bidi="fa-IR"/>
        </w:rPr>
        <w:t xml:space="preserve">، </w:t>
      </w:r>
      <w:r>
        <w:rPr>
          <w:rtl/>
          <w:lang w:bidi="fa-IR"/>
        </w:rPr>
        <w:t>او مدت ده تا پانزده روز به مناجات و راز و ن</w:t>
      </w:r>
      <w:r w:rsidR="00D7132C">
        <w:rPr>
          <w:rtl/>
          <w:lang w:bidi="fa-IR"/>
        </w:rPr>
        <w:t>ی</w:t>
      </w:r>
      <w:r>
        <w:rPr>
          <w:rtl/>
          <w:lang w:bidi="fa-IR"/>
        </w:rPr>
        <w:t>از پرداخت و از درگاه خدا خواست تا توبه</w:t>
      </w:r>
      <w:r w:rsidR="003E6297">
        <w:rPr>
          <w:rtl/>
          <w:lang w:bidi="fa-IR"/>
        </w:rPr>
        <w:t xml:space="preserve"> </w:t>
      </w:r>
      <w:r>
        <w:rPr>
          <w:rtl/>
          <w:lang w:bidi="fa-IR"/>
        </w:rPr>
        <w:t>اش را بپذ</w:t>
      </w:r>
      <w:r w:rsidR="00D7132C">
        <w:rPr>
          <w:rtl/>
          <w:lang w:bidi="fa-IR"/>
        </w:rPr>
        <w:t>ی</w:t>
      </w:r>
      <w:r>
        <w:rPr>
          <w:rtl/>
          <w:lang w:bidi="fa-IR"/>
        </w:rPr>
        <w:t>رد</w:t>
      </w:r>
      <w:r w:rsidR="0034192D">
        <w:rPr>
          <w:rtl/>
          <w:lang w:bidi="fa-IR"/>
        </w:rPr>
        <w:t xml:space="preserve">، </w:t>
      </w:r>
      <w:r>
        <w:rPr>
          <w:rtl/>
          <w:lang w:bidi="fa-IR"/>
        </w:rPr>
        <w:t>سرانجام آ</w:t>
      </w:r>
      <w:r w:rsidR="00D7132C">
        <w:rPr>
          <w:rtl/>
          <w:lang w:bidi="fa-IR"/>
        </w:rPr>
        <w:t>ی</w:t>
      </w:r>
      <w:r>
        <w:rPr>
          <w:rtl/>
          <w:lang w:bidi="fa-IR"/>
        </w:rPr>
        <w:t>ه 102 سوره توبه نازل شد و قبول شدن توبه او</w:t>
      </w:r>
      <w:r w:rsidR="0034192D">
        <w:rPr>
          <w:rtl/>
          <w:lang w:bidi="fa-IR"/>
        </w:rPr>
        <w:t xml:space="preserve">، </w:t>
      </w:r>
      <w:r>
        <w:rPr>
          <w:rtl/>
          <w:lang w:bidi="fa-IR"/>
        </w:rPr>
        <w:t>به او اعلام گرد</w:t>
      </w:r>
      <w:r w:rsidR="00D7132C">
        <w:rPr>
          <w:rtl/>
          <w:lang w:bidi="fa-IR"/>
        </w:rPr>
        <w:t>ی</w:t>
      </w:r>
      <w:r>
        <w:rPr>
          <w:rtl/>
          <w:lang w:bidi="fa-IR"/>
        </w:rPr>
        <w:t>د</w:t>
      </w:r>
      <w:r w:rsidR="0034192D">
        <w:rPr>
          <w:rtl/>
          <w:lang w:bidi="fa-IR"/>
        </w:rPr>
        <w:t xml:space="preserve">. </w:t>
      </w:r>
      <w:r>
        <w:rPr>
          <w:rtl/>
          <w:lang w:bidi="fa-IR"/>
        </w:rPr>
        <w:t>او براى جبران گناه فاش نمودن</w:t>
      </w:r>
      <w:r w:rsidR="0034192D">
        <w:rPr>
          <w:rtl/>
          <w:lang w:bidi="fa-IR"/>
        </w:rPr>
        <w:t xml:space="preserve">، </w:t>
      </w:r>
      <w:r w:rsidR="00D7132C">
        <w:rPr>
          <w:rtl/>
          <w:lang w:bidi="fa-IR"/>
        </w:rPr>
        <w:t>ی</w:t>
      </w:r>
      <w:r>
        <w:rPr>
          <w:rtl/>
          <w:lang w:bidi="fa-IR"/>
        </w:rPr>
        <w:t>كى از رازهاى نظامى</w:t>
      </w:r>
      <w:r w:rsidR="0034192D">
        <w:rPr>
          <w:rtl/>
          <w:lang w:bidi="fa-IR"/>
        </w:rPr>
        <w:t xml:space="preserve">، </w:t>
      </w:r>
      <w:r w:rsidR="00D7132C">
        <w:rPr>
          <w:rtl/>
          <w:lang w:bidi="fa-IR"/>
        </w:rPr>
        <w:t>ی</w:t>
      </w:r>
      <w:r>
        <w:rPr>
          <w:rtl/>
          <w:lang w:bidi="fa-IR"/>
        </w:rPr>
        <w:t>ك سوم اموالش را صدقه داد</w:t>
      </w:r>
      <w:r w:rsidR="0034192D">
        <w:rPr>
          <w:rtl/>
          <w:lang w:bidi="fa-IR"/>
        </w:rPr>
        <w:t xml:space="preserve">، </w:t>
      </w:r>
      <w:r>
        <w:rPr>
          <w:rtl/>
          <w:lang w:bidi="fa-IR"/>
        </w:rPr>
        <w:t>و از ا</w:t>
      </w:r>
      <w:r w:rsidR="00D7132C">
        <w:rPr>
          <w:rtl/>
          <w:lang w:bidi="fa-IR"/>
        </w:rPr>
        <w:t>ی</w:t>
      </w:r>
      <w:r>
        <w:rPr>
          <w:rtl/>
          <w:lang w:bidi="fa-IR"/>
        </w:rPr>
        <w:t>ن كه به چن</w:t>
      </w:r>
      <w:r w:rsidR="00D7132C">
        <w:rPr>
          <w:rtl/>
          <w:lang w:bidi="fa-IR"/>
        </w:rPr>
        <w:t>ی</w:t>
      </w:r>
      <w:r>
        <w:rPr>
          <w:rtl/>
          <w:lang w:bidi="fa-IR"/>
        </w:rPr>
        <w:t>ن گناهى مبتلا شده</w:t>
      </w:r>
      <w:r w:rsidR="0034192D">
        <w:rPr>
          <w:rtl/>
          <w:lang w:bidi="fa-IR"/>
        </w:rPr>
        <w:t xml:space="preserve">، </w:t>
      </w:r>
      <w:r>
        <w:rPr>
          <w:rtl/>
          <w:lang w:bidi="fa-IR"/>
        </w:rPr>
        <w:t>سخت پر</w:t>
      </w:r>
      <w:r w:rsidR="00D7132C">
        <w:rPr>
          <w:rtl/>
          <w:lang w:bidi="fa-IR"/>
        </w:rPr>
        <w:t>ی</w:t>
      </w:r>
      <w:r>
        <w:rPr>
          <w:rtl/>
          <w:lang w:bidi="fa-IR"/>
        </w:rPr>
        <w:t>شان و شرمنده و پش</w:t>
      </w:r>
      <w:r w:rsidR="00D7132C">
        <w:rPr>
          <w:rtl/>
          <w:lang w:bidi="fa-IR"/>
        </w:rPr>
        <w:t>ی</w:t>
      </w:r>
      <w:r>
        <w:rPr>
          <w:rtl/>
          <w:lang w:bidi="fa-IR"/>
        </w:rPr>
        <w:t>مان بود</w:t>
      </w:r>
      <w:r w:rsidR="0034192D">
        <w:rPr>
          <w:rtl/>
          <w:lang w:bidi="fa-IR"/>
        </w:rPr>
        <w:t xml:space="preserve">. </w:t>
      </w:r>
      <w:r>
        <w:rPr>
          <w:rtl/>
          <w:lang w:bidi="fa-IR"/>
        </w:rPr>
        <w:t>او پس از توبه مى</w:t>
      </w:r>
      <w:r w:rsidR="003E6297">
        <w:rPr>
          <w:rtl/>
          <w:lang w:bidi="fa-IR"/>
        </w:rPr>
        <w:t xml:space="preserve"> </w:t>
      </w:r>
      <w:r>
        <w:rPr>
          <w:rtl/>
          <w:lang w:bidi="fa-IR"/>
        </w:rPr>
        <w:t>گفت</w:t>
      </w:r>
      <w:r w:rsidR="0034192D">
        <w:rPr>
          <w:rtl/>
          <w:lang w:bidi="fa-IR"/>
        </w:rPr>
        <w:t xml:space="preserve">: </w:t>
      </w:r>
      <w:r>
        <w:rPr>
          <w:rtl/>
          <w:lang w:bidi="fa-IR"/>
        </w:rPr>
        <w:t>سوگند به خدا قدم از قدم بر نداشتم مگر ا</w:t>
      </w:r>
      <w:r w:rsidR="00D7132C">
        <w:rPr>
          <w:rtl/>
          <w:lang w:bidi="fa-IR"/>
        </w:rPr>
        <w:t>ی</w:t>
      </w:r>
      <w:r>
        <w:rPr>
          <w:rtl/>
          <w:lang w:bidi="fa-IR"/>
        </w:rPr>
        <w:t>ن كه فهم</w:t>
      </w:r>
      <w:r w:rsidR="00D7132C">
        <w:rPr>
          <w:rtl/>
          <w:lang w:bidi="fa-IR"/>
        </w:rPr>
        <w:t>ی</w:t>
      </w:r>
      <w:r>
        <w:rPr>
          <w:rtl/>
          <w:lang w:bidi="fa-IR"/>
        </w:rPr>
        <w:t>دم كه به خدا و رسولش خ</w:t>
      </w:r>
      <w:r w:rsidR="00D7132C">
        <w:rPr>
          <w:rtl/>
          <w:lang w:bidi="fa-IR"/>
        </w:rPr>
        <w:t>ی</w:t>
      </w:r>
      <w:r>
        <w:rPr>
          <w:rtl/>
          <w:lang w:bidi="fa-IR"/>
        </w:rPr>
        <w:t>انت كرده</w:t>
      </w:r>
      <w:r w:rsidR="003E6297">
        <w:rPr>
          <w:rtl/>
          <w:lang w:bidi="fa-IR"/>
        </w:rPr>
        <w:t xml:space="preserve"> </w:t>
      </w:r>
      <w:r>
        <w:rPr>
          <w:rtl/>
          <w:lang w:bidi="fa-IR"/>
        </w:rPr>
        <w:t>ام</w:t>
      </w:r>
      <w:r w:rsidR="0034192D">
        <w:rPr>
          <w:rtl/>
          <w:lang w:bidi="fa-IR"/>
        </w:rPr>
        <w:t>.</w:t>
      </w:r>
      <w:r w:rsidR="0022023E">
        <w:rPr>
          <w:rtl/>
          <w:lang w:bidi="fa-IR"/>
        </w:rPr>
        <w:t xml:space="preserve"> </w:t>
      </w:r>
      <w:r>
        <w:rPr>
          <w:rtl/>
          <w:lang w:bidi="fa-IR"/>
        </w:rPr>
        <w:t>آ</w:t>
      </w:r>
      <w:r w:rsidR="00D7132C">
        <w:rPr>
          <w:rtl/>
          <w:lang w:bidi="fa-IR"/>
        </w:rPr>
        <w:t>ی</w:t>
      </w:r>
      <w:r>
        <w:rPr>
          <w:rtl/>
          <w:lang w:bidi="fa-IR"/>
        </w:rPr>
        <w:t>ه</w:t>
      </w:r>
      <w:r w:rsidR="003E6297">
        <w:rPr>
          <w:rtl/>
          <w:lang w:bidi="fa-IR"/>
        </w:rPr>
        <w:t xml:space="preserve"> </w:t>
      </w:r>
      <w:r>
        <w:rPr>
          <w:rtl/>
          <w:lang w:bidi="fa-IR"/>
        </w:rPr>
        <w:t>اى كه در پذ</w:t>
      </w:r>
      <w:r w:rsidR="00D7132C">
        <w:rPr>
          <w:rtl/>
          <w:lang w:bidi="fa-IR"/>
        </w:rPr>
        <w:t>ی</w:t>
      </w:r>
      <w:r>
        <w:rPr>
          <w:rtl/>
          <w:lang w:bidi="fa-IR"/>
        </w:rPr>
        <w:t>رش توبه نازل شد چن</w:t>
      </w:r>
      <w:r w:rsidR="00D7132C">
        <w:rPr>
          <w:rtl/>
          <w:lang w:bidi="fa-IR"/>
        </w:rPr>
        <w:t>ی</w:t>
      </w:r>
      <w:r>
        <w:rPr>
          <w:rtl/>
          <w:lang w:bidi="fa-IR"/>
        </w:rPr>
        <w:t>ن بود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آخَرُونَ اعْتَرَفُواْ بِذُنُوبِهِمْ خَلَطُواْ عَمَلاً صَالِحًا وَ آخَرَ سَیئًا عَسَى اللّهُ أَن یتُوبَ عَلَیهِمْ إِنَّ اللّهَ غَفُورٌ رَّحِیمٌ؛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 گروهى د</w:t>
      </w:r>
      <w:r w:rsidR="00D7132C">
        <w:rPr>
          <w:rtl/>
          <w:lang w:bidi="fa-IR"/>
        </w:rPr>
        <w:t>ی</w:t>
      </w:r>
      <w:r>
        <w:rPr>
          <w:rtl/>
          <w:lang w:bidi="fa-IR"/>
        </w:rPr>
        <w:t>گر</w:t>
      </w:r>
      <w:r w:rsidR="0034192D">
        <w:rPr>
          <w:rtl/>
          <w:lang w:bidi="fa-IR"/>
        </w:rPr>
        <w:t xml:space="preserve">، </w:t>
      </w:r>
      <w:r>
        <w:rPr>
          <w:rtl/>
          <w:lang w:bidi="fa-IR"/>
        </w:rPr>
        <w:t>به گناهان خود اعتراف كردند و كار خوب و بد را به هم آم</w:t>
      </w:r>
      <w:r w:rsidR="00D7132C">
        <w:rPr>
          <w:rtl/>
          <w:lang w:bidi="fa-IR"/>
        </w:rPr>
        <w:t>ی</w:t>
      </w:r>
      <w:r>
        <w:rPr>
          <w:rtl/>
          <w:lang w:bidi="fa-IR"/>
        </w:rPr>
        <w:t>ختند</w:t>
      </w:r>
      <w:r w:rsidR="0034192D">
        <w:rPr>
          <w:rtl/>
          <w:lang w:bidi="fa-IR"/>
        </w:rPr>
        <w:t xml:space="preserve">، </w:t>
      </w:r>
      <w:r>
        <w:rPr>
          <w:rtl/>
          <w:lang w:bidi="fa-IR"/>
        </w:rPr>
        <w:t>ام</w:t>
      </w:r>
      <w:r w:rsidR="00D7132C">
        <w:rPr>
          <w:rtl/>
          <w:lang w:bidi="fa-IR"/>
        </w:rPr>
        <w:t>ی</w:t>
      </w:r>
      <w:r>
        <w:rPr>
          <w:rtl/>
          <w:lang w:bidi="fa-IR"/>
        </w:rPr>
        <w:t>د مى</w:t>
      </w:r>
      <w:r w:rsidR="003E6297">
        <w:rPr>
          <w:rtl/>
          <w:lang w:bidi="fa-IR"/>
        </w:rPr>
        <w:t xml:space="preserve"> </w:t>
      </w:r>
      <w:r>
        <w:rPr>
          <w:rtl/>
          <w:lang w:bidi="fa-IR"/>
        </w:rPr>
        <w:t>رود كه خداوند توبه آنها را بپذ</w:t>
      </w:r>
      <w:r w:rsidR="00D7132C">
        <w:rPr>
          <w:rtl/>
          <w:lang w:bidi="fa-IR"/>
        </w:rPr>
        <w:t>ی</w:t>
      </w:r>
      <w:r>
        <w:rPr>
          <w:rtl/>
          <w:lang w:bidi="fa-IR"/>
        </w:rPr>
        <w:t>رد</w:t>
      </w:r>
      <w:r w:rsidR="0034192D">
        <w:rPr>
          <w:rtl/>
          <w:lang w:bidi="fa-IR"/>
        </w:rPr>
        <w:t xml:space="preserve">، </w:t>
      </w:r>
      <w:r>
        <w:rPr>
          <w:rtl/>
          <w:lang w:bidi="fa-IR"/>
        </w:rPr>
        <w:t xml:space="preserve">به </w:t>
      </w:r>
      <w:r w:rsidR="00D7132C">
        <w:rPr>
          <w:rtl/>
          <w:lang w:bidi="fa-IR"/>
        </w:rPr>
        <w:t>ی</w:t>
      </w:r>
      <w:r>
        <w:rPr>
          <w:rtl/>
          <w:lang w:bidi="fa-IR"/>
        </w:rPr>
        <w:t>ق</w:t>
      </w:r>
      <w:r w:rsidR="00D7132C">
        <w:rPr>
          <w:rtl/>
          <w:lang w:bidi="fa-IR"/>
        </w:rPr>
        <w:t>ی</w:t>
      </w:r>
      <w:r>
        <w:rPr>
          <w:rtl/>
          <w:lang w:bidi="fa-IR"/>
        </w:rPr>
        <w:t>ن</w:t>
      </w:r>
      <w:r w:rsidR="0034192D">
        <w:rPr>
          <w:rtl/>
          <w:lang w:bidi="fa-IR"/>
        </w:rPr>
        <w:t xml:space="preserve">، </w:t>
      </w:r>
      <w:r>
        <w:rPr>
          <w:rtl/>
          <w:lang w:bidi="fa-IR"/>
        </w:rPr>
        <w:t>خداوند آمرزنده و مهربان است</w:t>
      </w:r>
      <w:r w:rsidR="0034192D">
        <w:rPr>
          <w:rtl/>
          <w:lang w:bidi="fa-IR"/>
        </w:rPr>
        <w:t>.</w:t>
      </w:r>
      <w:r w:rsidR="0022023E">
        <w:rPr>
          <w:rtl/>
          <w:lang w:bidi="fa-IR"/>
        </w:rPr>
        <w:t xml:space="preserve"> </w:t>
      </w:r>
    </w:p>
    <w:p w:rsidR="003B20BC" w:rsidRDefault="00E5212E" w:rsidP="0034192D">
      <w:pPr>
        <w:pStyle w:val="Heading3"/>
        <w:rPr>
          <w:rtl/>
          <w:lang w:bidi="fa-IR"/>
        </w:rPr>
      </w:pPr>
      <w:bookmarkStart w:id="400" w:name="_Toc396736384"/>
      <w:r>
        <w:rPr>
          <w:rtl/>
          <w:lang w:bidi="fa-IR"/>
        </w:rPr>
        <w:t>رسوا شدن منافق كوردل در جنگ بنى المصطلق</w:t>
      </w:r>
      <w:bookmarkEnd w:id="400"/>
      <w:r w:rsidR="003E6297">
        <w:rPr>
          <w:rtl/>
          <w:lang w:bidi="fa-IR"/>
        </w:rPr>
        <w:t xml:space="preserve"> </w:t>
      </w:r>
    </w:p>
    <w:p w:rsidR="00E5212E" w:rsidRDefault="00E5212E" w:rsidP="00E5212E">
      <w:pPr>
        <w:pStyle w:val="libNormal"/>
        <w:rPr>
          <w:rtl/>
          <w:lang w:bidi="fa-IR"/>
        </w:rPr>
      </w:pPr>
      <w:r>
        <w:rPr>
          <w:rtl/>
          <w:lang w:bidi="fa-IR"/>
        </w:rPr>
        <w:t>آنان غرق در اسلحه شده بودند و كاملاً آمادگى خود را براى جنگ با مسلمانان اعلام داشتند</w:t>
      </w:r>
      <w:r w:rsidR="0034192D">
        <w:rPr>
          <w:rtl/>
          <w:lang w:bidi="fa-IR"/>
        </w:rPr>
        <w:t xml:space="preserve">، </w:t>
      </w:r>
      <w:r>
        <w:rPr>
          <w:rtl/>
          <w:lang w:bidi="fa-IR"/>
        </w:rPr>
        <w:t>غرور و خودكامگى سراسر وجود فرزندان مصطلق را گرفته بود و با نعره</w:t>
      </w:r>
      <w:r w:rsidR="003E6297">
        <w:rPr>
          <w:rtl/>
          <w:lang w:bidi="fa-IR"/>
        </w:rPr>
        <w:t xml:space="preserve"> </w:t>
      </w:r>
      <w:r>
        <w:rPr>
          <w:rtl/>
          <w:lang w:bidi="fa-IR"/>
        </w:rPr>
        <w:t>هاى تند و خشن بر ضد حكومت اسلامى شعار مى</w:t>
      </w:r>
      <w:r w:rsidR="003E6297">
        <w:rPr>
          <w:rtl/>
          <w:lang w:bidi="fa-IR"/>
        </w:rPr>
        <w:t xml:space="preserve"> </w:t>
      </w:r>
      <w:r>
        <w:rPr>
          <w:rtl/>
          <w:lang w:bidi="fa-IR"/>
        </w:rPr>
        <w:t>دادند</w:t>
      </w:r>
      <w:r w:rsidR="0034192D">
        <w:rPr>
          <w:rtl/>
          <w:lang w:bidi="fa-IR"/>
        </w:rPr>
        <w:t xml:space="preserve">. </w:t>
      </w:r>
    </w:p>
    <w:p w:rsidR="00E5212E" w:rsidRDefault="00E5212E" w:rsidP="00E5212E">
      <w:pPr>
        <w:pStyle w:val="libNormal"/>
        <w:rPr>
          <w:rtl/>
          <w:lang w:bidi="fa-IR"/>
        </w:rPr>
      </w:pPr>
      <w:r>
        <w:rPr>
          <w:rtl/>
          <w:lang w:bidi="fa-IR"/>
        </w:rPr>
        <w:t>مسلمانان جنگاور و رش</w:t>
      </w:r>
      <w:r w:rsidR="00D7132C">
        <w:rPr>
          <w:rtl/>
          <w:lang w:bidi="fa-IR"/>
        </w:rPr>
        <w:t>ی</w:t>
      </w:r>
      <w:r>
        <w:rPr>
          <w:rtl/>
          <w:lang w:bidi="fa-IR"/>
        </w:rPr>
        <w:t>د به فرماندهى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عزم سركوبى ا</w:t>
      </w:r>
      <w:r w:rsidR="00D7132C">
        <w:rPr>
          <w:rtl/>
          <w:lang w:bidi="fa-IR"/>
        </w:rPr>
        <w:t>ی</w:t>
      </w:r>
      <w:r>
        <w:rPr>
          <w:rtl/>
          <w:lang w:bidi="fa-IR"/>
        </w:rPr>
        <w:t>ن دودمان مغرور تا كنار نهر آبى كه از آنِ فرزندان مصطلق بود رفته و در همان مكان</w:t>
      </w:r>
      <w:r w:rsidR="0034192D">
        <w:rPr>
          <w:rtl/>
          <w:lang w:bidi="fa-IR"/>
        </w:rPr>
        <w:t xml:space="preserve">، </w:t>
      </w:r>
      <w:r>
        <w:rPr>
          <w:rtl/>
          <w:lang w:bidi="fa-IR"/>
        </w:rPr>
        <w:t>آتش جنگ در گرفت</w:t>
      </w:r>
      <w:r w:rsidR="0034192D">
        <w:rPr>
          <w:rtl/>
          <w:lang w:bidi="fa-IR"/>
        </w:rPr>
        <w:t xml:space="preserve">، </w:t>
      </w:r>
      <w:r>
        <w:rPr>
          <w:rtl/>
          <w:lang w:bidi="fa-IR"/>
        </w:rPr>
        <w:t>ولى طولى نكش</w:t>
      </w:r>
      <w:r w:rsidR="00D7132C">
        <w:rPr>
          <w:rtl/>
          <w:lang w:bidi="fa-IR"/>
        </w:rPr>
        <w:t>ی</w:t>
      </w:r>
      <w:r>
        <w:rPr>
          <w:rtl/>
          <w:lang w:bidi="fa-IR"/>
        </w:rPr>
        <w:t>د كه ا</w:t>
      </w:r>
      <w:r w:rsidR="00D7132C">
        <w:rPr>
          <w:rtl/>
          <w:lang w:bidi="fa-IR"/>
        </w:rPr>
        <w:t>ی</w:t>
      </w:r>
      <w:r>
        <w:rPr>
          <w:rtl/>
          <w:lang w:bidi="fa-IR"/>
        </w:rPr>
        <w:t>ن آتش</w:t>
      </w:r>
      <w:r w:rsidR="0034192D">
        <w:rPr>
          <w:rtl/>
          <w:lang w:bidi="fa-IR"/>
        </w:rPr>
        <w:t xml:space="preserve">، </w:t>
      </w:r>
      <w:r>
        <w:rPr>
          <w:rtl/>
          <w:lang w:bidi="fa-IR"/>
        </w:rPr>
        <w:t>گروه بس</w:t>
      </w:r>
      <w:r w:rsidR="00D7132C">
        <w:rPr>
          <w:rtl/>
          <w:lang w:bidi="fa-IR"/>
        </w:rPr>
        <w:t>ی</w:t>
      </w:r>
      <w:r>
        <w:rPr>
          <w:rtl/>
          <w:lang w:bidi="fa-IR"/>
        </w:rPr>
        <w:t>ارى از سپاه دشمن را به كام خود برد و پس از خاموشى</w:t>
      </w:r>
      <w:r w:rsidR="0034192D">
        <w:rPr>
          <w:rtl/>
          <w:lang w:bidi="fa-IR"/>
        </w:rPr>
        <w:t xml:space="preserve">، </w:t>
      </w:r>
      <w:r>
        <w:rPr>
          <w:rtl/>
          <w:lang w:bidi="fa-IR"/>
        </w:rPr>
        <w:t>شكست دشمن و پ</w:t>
      </w:r>
      <w:r w:rsidR="00D7132C">
        <w:rPr>
          <w:rtl/>
          <w:lang w:bidi="fa-IR"/>
        </w:rPr>
        <w:t>ی</w:t>
      </w:r>
      <w:r>
        <w:rPr>
          <w:rtl/>
          <w:lang w:bidi="fa-IR"/>
        </w:rPr>
        <w:t>روزى مسلمانان بر همه آشكار گشت</w:t>
      </w:r>
      <w:r w:rsidR="0034192D">
        <w:rPr>
          <w:rtl/>
          <w:lang w:bidi="fa-IR"/>
        </w:rPr>
        <w:t xml:space="preserve">، </w:t>
      </w:r>
      <w:r>
        <w:rPr>
          <w:rtl/>
          <w:lang w:bidi="fa-IR"/>
        </w:rPr>
        <w:t>و ا</w:t>
      </w:r>
      <w:r w:rsidR="00D7132C">
        <w:rPr>
          <w:rtl/>
          <w:lang w:bidi="fa-IR"/>
        </w:rPr>
        <w:t>ی</w:t>
      </w:r>
      <w:r>
        <w:rPr>
          <w:rtl/>
          <w:lang w:bidi="fa-IR"/>
        </w:rPr>
        <w:t>ن واقعه در سال ششم هجرت رخ داد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سپاه اسلام با پ</w:t>
      </w:r>
      <w:r w:rsidR="00D7132C">
        <w:rPr>
          <w:rtl/>
          <w:lang w:bidi="fa-IR"/>
        </w:rPr>
        <w:t>ی</w:t>
      </w:r>
      <w:r>
        <w:rPr>
          <w:rtl/>
          <w:lang w:bidi="fa-IR"/>
        </w:rPr>
        <w:t>روزى كامل به سوى مد</w:t>
      </w:r>
      <w:r w:rsidR="00D7132C">
        <w:rPr>
          <w:rtl/>
          <w:lang w:bidi="fa-IR"/>
        </w:rPr>
        <w:t>ی</w:t>
      </w:r>
      <w:r>
        <w:rPr>
          <w:rtl/>
          <w:lang w:bidi="fa-IR"/>
        </w:rPr>
        <w:t>نه مراجعت كردند</w:t>
      </w:r>
      <w:r w:rsidR="0034192D">
        <w:rPr>
          <w:rtl/>
          <w:lang w:bidi="fa-IR"/>
        </w:rPr>
        <w:t xml:space="preserve">، </w:t>
      </w:r>
      <w:r>
        <w:rPr>
          <w:rtl/>
          <w:lang w:bidi="fa-IR"/>
        </w:rPr>
        <w:t>در راه به چاه آبى رس</w:t>
      </w:r>
      <w:r w:rsidR="00D7132C">
        <w:rPr>
          <w:rtl/>
          <w:lang w:bidi="fa-IR"/>
        </w:rPr>
        <w:t>ی</w:t>
      </w:r>
      <w:r>
        <w:rPr>
          <w:rtl/>
          <w:lang w:bidi="fa-IR"/>
        </w:rPr>
        <w:t>دند</w:t>
      </w:r>
      <w:r w:rsidR="0034192D">
        <w:rPr>
          <w:rtl/>
          <w:lang w:bidi="fa-IR"/>
        </w:rPr>
        <w:t xml:space="preserve">. </w:t>
      </w:r>
      <w:r>
        <w:rPr>
          <w:rtl/>
          <w:lang w:bidi="fa-IR"/>
        </w:rPr>
        <w:t>جهجاه نوكر عمر و محافظ مركب او از مهاجران</w:t>
      </w:r>
      <w:r w:rsidR="0022023E">
        <w:rPr>
          <w:rtl/>
          <w:lang w:bidi="fa-IR"/>
        </w:rPr>
        <w:t xml:space="preserve"> </w:t>
      </w:r>
      <w:r w:rsidRPr="008978DB">
        <w:rPr>
          <w:rStyle w:val="libFootnotenumChar"/>
          <w:rtl/>
        </w:rPr>
        <w:t>(857)</w:t>
      </w:r>
      <w:r>
        <w:rPr>
          <w:rtl/>
          <w:lang w:bidi="fa-IR"/>
        </w:rPr>
        <w:t xml:space="preserve"> بود براى پ</w:t>
      </w:r>
      <w:r w:rsidR="00D7132C">
        <w:rPr>
          <w:rtl/>
          <w:lang w:bidi="fa-IR"/>
        </w:rPr>
        <w:t>ی</w:t>
      </w:r>
      <w:r>
        <w:rPr>
          <w:rtl/>
          <w:lang w:bidi="fa-IR"/>
        </w:rPr>
        <w:t xml:space="preserve">شدستى در گرفتن آب با سنان كه از انصار </w:t>
      </w:r>
      <w:r w:rsidRPr="008978DB">
        <w:rPr>
          <w:rStyle w:val="libFootnotenumChar"/>
          <w:rtl/>
        </w:rPr>
        <w:t>(858)</w:t>
      </w:r>
      <w:r>
        <w:rPr>
          <w:rtl/>
          <w:lang w:bidi="fa-IR"/>
        </w:rPr>
        <w:t xml:space="preserve"> بود</w:t>
      </w:r>
      <w:r w:rsidR="0034192D">
        <w:rPr>
          <w:rtl/>
          <w:lang w:bidi="fa-IR"/>
        </w:rPr>
        <w:t xml:space="preserve">، </w:t>
      </w:r>
      <w:r>
        <w:rPr>
          <w:rtl/>
          <w:lang w:bidi="fa-IR"/>
        </w:rPr>
        <w:t>برخورد خشم كردند</w:t>
      </w:r>
      <w:r w:rsidR="0034192D">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برخورد باعث نزاع آن دو نفر شد</w:t>
      </w:r>
      <w:r w:rsidR="0034192D">
        <w:rPr>
          <w:rtl/>
          <w:lang w:bidi="fa-IR"/>
        </w:rPr>
        <w:t xml:space="preserve">، </w:t>
      </w:r>
      <w:r>
        <w:rPr>
          <w:rtl/>
          <w:lang w:bidi="fa-IR"/>
        </w:rPr>
        <w:t>به طورى كه جهجاه مهاجران را به حما</w:t>
      </w:r>
      <w:r w:rsidR="00D7132C">
        <w:rPr>
          <w:rtl/>
          <w:lang w:bidi="fa-IR"/>
        </w:rPr>
        <w:t>ی</w:t>
      </w:r>
      <w:r>
        <w:rPr>
          <w:rtl/>
          <w:lang w:bidi="fa-IR"/>
        </w:rPr>
        <w:t>ت از خود دعوت كرد و فر</w:t>
      </w:r>
      <w:r w:rsidR="00D7132C">
        <w:rPr>
          <w:rtl/>
          <w:lang w:bidi="fa-IR"/>
        </w:rPr>
        <w:t>ی</w:t>
      </w:r>
      <w:r>
        <w:rPr>
          <w:rtl/>
          <w:lang w:bidi="fa-IR"/>
        </w:rPr>
        <w:t>اد بر آورد</w:t>
      </w:r>
      <w:r w:rsidR="0034192D">
        <w:rPr>
          <w:rtl/>
          <w:lang w:bidi="fa-IR"/>
        </w:rPr>
        <w:t xml:space="preserve">: </w:t>
      </w:r>
      <w:r>
        <w:rPr>
          <w:rtl/>
          <w:lang w:bidi="fa-IR"/>
        </w:rPr>
        <w:t>اى گروه مهاجران مرا كمك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از سوى د</w:t>
      </w:r>
      <w:r w:rsidR="00D7132C">
        <w:rPr>
          <w:rtl/>
          <w:lang w:bidi="fa-IR"/>
        </w:rPr>
        <w:t>ی</w:t>
      </w:r>
      <w:r>
        <w:rPr>
          <w:rtl/>
          <w:lang w:bidi="fa-IR"/>
        </w:rPr>
        <w:t>گر</w:t>
      </w:r>
      <w:r w:rsidR="0034192D">
        <w:rPr>
          <w:rtl/>
          <w:lang w:bidi="fa-IR"/>
        </w:rPr>
        <w:t xml:space="preserve">، </w:t>
      </w:r>
      <w:r>
        <w:rPr>
          <w:rtl/>
          <w:lang w:bidi="fa-IR"/>
        </w:rPr>
        <w:t>سنان فر</w:t>
      </w:r>
      <w:r w:rsidR="00D7132C">
        <w:rPr>
          <w:rtl/>
          <w:lang w:bidi="fa-IR"/>
        </w:rPr>
        <w:t>ی</w:t>
      </w:r>
      <w:r>
        <w:rPr>
          <w:rtl/>
          <w:lang w:bidi="fa-IR"/>
        </w:rPr>
        <w:t>اد زد</w:t>
      </w:r>
      <w:r w:rsidR="0034192D">
        <w:rPr>
          <w:rtl/>
          <w:lang w:bidi="fa-IR"/>
        </w:rPr>
        <w:t xml:space="preserve">: </w:t>
      </w:r>
      <w:r>
        <w:rPr>
          <w:rtl/>
          <w:lang w:bidi="fa-IR"/>
        </w:rPr>
        <w:t>اى گروه انصار به فر</w:t>
      </w:r>
      <w:r w:rsidR="00D7132C">
        <w:rPr>
          <w:rtl/>
          <w:lang w:bidi="fa-IR"/>
        </w:rPr>
        <w:t>ی</w:t>
      </w:r>
      <w:r>
        <w:rPr>
          <w:rtl/>
          <w:lang w:bidi="fa-IR"/>
        </w:rPr>
        <w:t>اد من برس</w:t>
      </w:r>
      <w:r w:rsidR="00D7132C">
        <w:rPr>
          <w:rtl/>
          <w:lang w:bidi="fa-IR"/>
        </w:rPr>
        <w:t>ی</w:t>
      </w:r>
      <w:r>
        <w:rPr>
          <w:rtl/>
          <w:lang w:bidi="fa-IR"/>
        </w:rPr>
        <w:t>د</w:t>
      </w:r>
      <w:r w:rsidR="0034192D">
        <w:rPr>
          <w:rtl/>
          <w:lang w:bidi="fa-IR"/>
        </w:rPr>
        <w:t>.</w:t>
      </w:r>
      <w:r w:rsidR="0022023E">
        <w:rPr>
          <w:rtl/>
          <w:lang w:bidi="fa-IR"/>
        </w:rPr>
        <w:t xml:space="preserve"> </w:t>
      </w:r>
      <w:r>
        <w:rPr>
          <w:rtl/>
          <w:lang w:bidi="fa-IR"/>
        </w:rPr>
        <w:t>شخصى از مهاجران به نام جمال كه مردى فق</w:t>
      </w:r>
      <w:r w:rsidR="00D7132C">
        <w:rPr>
          <w:rtl/>
          <w:lang w:bidi="fa-IR"/>
        </w:rPr>
        <w:t>ی</w:t>
      </w:r>
      <w:r>
        <w:rPr>
          <w:rtl/>
          <w:lang w:bidi="fa-IR"/>
        </w:rPr>
        <w:t>ر بود به حما</w:t>
      </w:r>
      <w:r w:rsidR="00D7132C">
        <w:rPr>
          <w:rtl/>
          <w:lang w:bidi="fa-IR"/>
        </w:rPr>
        <w:t>ی</w:t>
      </w:r>
      <w:r>
        <w:rPr>
          <w:rtl/>
          <w:lang w:bidi="fa-IR"/>
        </w:rPr>
        <w:t xml:space="preserve">ت از جهجاه برخاست و او را </w:t>
      </w:r>
      <w:r w:rsidR="00D7132C">
        <w:rPr>
          <w:rtl/>
          <w:lang w:bidi="fa-IR"/>
        </w:rPr>
        <w:t>ی</w:t>
      </w:r>
      <w:r>
        <w:rPr>
          <w:rtl/>
          <w:lang w:bidi="fa-IR"/>
        </w:rPr>
        <w:t>ارى كرد</w:t>
      </w:r>
      <w:r w:rsidR="0034192D">
        <w:rPr>
          <w:rtl/>
          <w:lang w:bidi="fa-IR"/>
        </w:rPr>
        <w:t xml:space="preserve">. </w:t>
      </w:r>
    </w:p>
    <w:p w:rsidR="00E5212E" w:rsidRDefault="00E5212E" w:rsidP="00E5212E">
      <w:pPr>
        <w:pStyle w:val="libNormal"/>
        <w:rPr>
          <w:rtl/>
          <w:lang w:bidi="fa-IR"/>
        </w:rPr>
      </w:pPr>
      <w:r>
        <w:rPr>
          <w:rtl/>
          <w:lang w:bidi="fa-IR"/>
        </w:rPr>
        <w:t>عبدالله فرزند ابى كه از منافقان سرسخت اهل مد</w:t>
      </w:r>
      <w:r w:rsidR="00D7132C">
        <w:rPr>
          <w:rtl/>
          <w:lang w:bidi="fa-IR"/>
        </w:rPr>
        <w:t>ی</w:t>
      </w:r>
      <w:r>
        <w:rPr>
          <w:rtl/>
          <w:lang w:bidi="fa-IR"/>
        </w:rPr>
        <w:t>نه بود و در موارد حساس دشمنى خود را به اسلام ظاهر مى</w:t>
      </w:r>
      <w:r w:rsidR="003E6297">
        <w:rPr>
          <w:rtl/>
          <w:lang w:bidi="fa-IR"/>
        </w:rPr>
        <w:t xml:space="preserve"> </w:t>
      </w:r>
      <w:r>
        <w:rPr>
          <w:rtl/>
          <w:lang w:bidi="fa-IR"/>
        </w:rPr>
        <w:t>كرد</w:t>
      </w:r>
      <w:r w:rsidR="0034192D">
        <w:rPr>
          <w:rtl/>
          <w:lang w:bidi="fa-IR"/>
        </w:rPr>
        <w:t xml:space="preserve">، </w:t>
      </w:r>
      <w:r>
        <w:rPr>
          <w:rtl/>
          <w:lang w:bidi="fa-IR"/>
        </w:rPr>
        <w:t>با خشونت و تندى به جعال گفت</w:t>
      </w:r>
      <w:r w:rsidR="0034192D">
        <w:rPr>
          <w:rtl/>
          <w:lang w:bidi="fa-IR"/>
        </w:rPr>
        <w:t xml:space="preserve">: </w:t>
      </w:r>
      <w:r>
        <w:rPr>
          <w:rtl/>
          <w:lang w:bidi="fa-IR"/>
        </w:rPr>
        <w:t>تو مرد بى شرم و متجاوزى هستى</w:t>
      </w:r>
      <w:r w:rsidR="0034192D">
        <w:rPr>
          <w:rtl/>
          <w:lang w:bidi="fa-IR"/>
        </w:rPr>
        <w:t>!</w:t>
      </w:r>
      <w:r w:rsidR="0022023E">
        <w:rPr>
          <w:rtl/>
          <w:lang w:bidi="fa-IR"/>
        </w:rPr>
        <w:t xml:space="preserve"> </w:t>
      </w:r>
      <w:r>
        <w:rPr>
          <w:rtl/>
          <w:lang w:bidi="fa-IR"/>
        </w:rPr>
        <w:t>جعال ن</w:t>
      </w:r>
      <w:r w:rsidR="00D7132C">
        <w:rPr>
          <w:rtl/>
          <w:lang w:bidi="fa-IR"/>
        </w:rPr>
        <w:t>ی</w:t>
      </w:r>
      <w:r>
        <w:rPr>
          <w:rtl/>
          <w:lang w:bidi="fa-IR"/>
        </w:rPr>
        <w:t>ز پاسخ او را با خشونت داد</w:t>
      </w:r>
      <w:r w:rsidR="0034192D">
        <w:rPr>
          <w:rtl/>
          <w:lang w:bidi="fa-IR"/>
        </w:rPr>
        <w:t xml:space="preserve">، </w:t>
      </w:r>
      <w:r>
        <w:rPr>
          <w:rtl/>
          <w:lang w:bidi="fa-IR"/>
        </w:rPr>
        <w:t>عبدالله ناراحت شد</w:t>
      </w:r>
      <w:r w:rsidR="0034192D">
        <w:rPr>
          <w:rtl/>
          <w:lang w:bidi="fa-IR"/>
        </w:rPr>
        <w:t xml:space="preserve">، </w:t>
      </w:r>
      <w:r>
        <w:rPr>
          <w:rtl/>
          <w:lang w:bidi="fa-IR"/>
        </w:rPr>
        <w:t>و ا</w:t>
      </w:r>
      <w:r w:rsidR="00D7132C">
        <w:rPr>
          <w:rtl/>
          <w:lang w:bidi="fa-IR"/>
        </w:rPr>
        <w:t>ی</w:t>
      </w:r>
      <w:r>
        <w:rPr>
          <w:rtl/>
          <w:lang w:bidi="fa-IR"/>
        </w:rPr>
        <w:t>ن گفتار جسورانه را به زبان آورد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w:t>
      </w:r>
      <w:r w:rsidR="003E6297">
        <w:rPr>
          <w:rtl/>
          <w:lang w:bidi="fa-IR"/>
        </w:rPr>
        <w:t xml:space="preserve"> </w:t>
      </w:r>
      <w:r>
        <w:rPr>
          <w:rtl/>
          <w:lang w:bidi="fa-IR"/>
        </w:rPr>
        <w:t>ها عجب مردمى هستند</w:t>
      </w:r>
      <w:r w:rsidR="0034192D">
        <w:rPr>
          <w:rtl/>
          <w:lang w:bidi="fa-IR"/>
        </w:rPr>
        <w:t xml:space="preserve">، </w:t>
      </w:r>
      <w:r>
        <w:rPr>
          <w:rtl/>
          <w:lang w:bidi="fa-IR"/>
        </w:rPr>
        <w:t>از راه دور آمده</w:t>
      </w:r>
      <w:r w:rsidR="003E6297">
        <w:rPr>
          <w:rtl/>
          <w:lang w:bidi="fa-IR"/>
        </w:rPr>
        <w:t xml:space="preserve"> </w:t>
      </w:r>
      <w:r>
        <w:rPr>
          <w:rtl/>
          <w:lang w:bidi="fa-IR"/>
        </w:rPr>
        <w:t>اند و در وطن ما بر ما چ</w:t>
      </w:r>
      <w:r w:rsidR="00D7132C">
        <w:rPr>
          <w:rtl/>
          <w:lang w:bidi="fa-IR"/>
        </w:rPr>
        <w:t>ی</w:t>
      </w:r>
      <w:r>
        <w:rPr>
          <w:rtl/>
          <w:lang w:bidi="fa-IR"/>
        </w:rPr>
        <w:t>ره شده</w:t>
      </w:r>
      <w:r w:rsidR="003E6297">
        <w:rPr>
          <w:rtl/>
          <w:lang w:bidi="fa-IR"/>
        </w:rPr>
        <w:t xml:space="preserve"> </w:t>
      </w:r>
      <w:r>
        <w:rPr>
          <w:rtl/>
          <w:lang w:bidi="fa-IR"/>
        </w:rPr>
        <w:t>اند</w:t>
      </w:r>
      <w:r w:rsidR="0034192D">
        <w:rPr>
          <w:rtl/>
          <w:lang w:bidi="fa-IR"/>
        </w:rPr>
        <w:t xml:space="preserve">. </w:t>
      </w:r>
      <w:r>
        <w:rPr>
          <w:rtl/>
          <w:lang w:bidi="fa-IR"/>
        </w:rPr>
        <w:t>آرى</w:t>
      </w:r>
      <w:r w:rsidR="0034192D">
        <w:rPr>
          <w:rtl/>
          <w:lang w:bidi="fa-IR"/>
        </w:rPr>
        <w:t xml:space="preserve">، </w:t>
      </w:r>
      <w:r>
        <w:rPr>
          <w:rtl/>
          <w:lang w:bidi="fa-IR"/>
        </w:rPr>
        <w:t>چن</w:t>
      </w:r>
      <w:r w:rsidR="00D7132C">
        <w:rPr>
          <w:rtl/>
          <w:lang w:bidi="fa-IR"/>
        </w:rPr>
        <w:t>ی</w:t>
      </w:r>
      <w:r>
        <w:rPr>
          <w:rtl/>
          <w:lang w:bidi="fa-IR"/>
        </w:rPr>
        <w:t>ن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اگر سگ خود را چاق كردى تو را مى</w:t>
      </w:r>
      <w:r w:rsidR="003E6297">
        <w:rPr>
          <w:rtl/>
          <w:lang w:bidi="fa-IR"/>
        </w:rPr>
        <w:t xml:space="preserve"> </w:t>
      </w:r>
      <w:r>
        <w:rPr>
          <w:rtl/>
          <w:lang w:bidi="fa-IR"/>
        </w:rPr>
        <w:t>خورد ولى آگاه باش</w:t>
      </w:r>
      <w:r w:rsidR="00D7132C">
        <w:rPr>
          <w:rtl/>
          <w:lang w:bidi="fa-IR"/>
        </w:rPr>
        <w:t>ی</w:t>
      </w:r>
      <w:r>
        <w:rPr>
          <w:rtl/>
          <w:lang w:bidi="fa-IR"/>
        </w:rPr>
        <w:t>د</w:t>
      </w:r>
      <w:r w:rsidR="0034192D">
        <w:rPr>
          <w:rtl/>
          <w:lang w:bidi="fa-IR"/>
        </w:rPr>
        <w:t xml:space="preserve">! </w:t>
      </w:r>
      <w:r>
        <w:rPr>
          <w:rtl/>
          <w:lang w:bidi="fa-IR"/>
        </w:rPr>
        <w:t>وقتى كه به مد</w:t>
      </w:r>
      <w:r w:rsidR="00D7132C">
        <w:rPr>
          <w:rtl/>
          <w:lang w:bidi="fa-IR"/>
        </w:rPr>
        <w:t>ی</w:t>
      </w:r>
      <w:r>
        <w:rPr>
          <w:rtl/>
          <w:lang w:bidi="fa-IR"/>
        </w:rPr>
        <w:t>نه رفت</w:t>
      </w:r>
      <w:r w:rsidR="00D7132C">
        <w:rPr>
          <w:rtl/>
          <w:lang w:bidi="fa-IR"/>
        </w:rPr>
        <w:t>ی</w:t>
      </w:r>
      <w:r>
        <w:rPr>
          <w:rtl/>
          <w:lang w:bidi="fa-IR"/>
        </w:rPr>
        <w:t>م</w:t>
      </w:r>
      <w:r w:rsidR="0034192D">
        <w:rPr>
          <w:rtl/>
          <w:lang w:bidi="fa-IR"/>
        </w:rPr>
        <w:t xml:space="preserve">، </w:t>
      </w:r>
      <w:r>
        <w:rPr>
          <w:rtl/>
          <w:lang w:bidi="fa-IR"/>
        </w:rPr>
        <w:t>آن كه عز</w:t>
      </w:r>
      <w:r w:rsidR="00D7132C">
        <w:rPr>
          <w:rtl/>
          <w:lang w:bidi="fa-IR"/>
        </w:rPr>
        <w:t>ی</w:t>
      </w:r>
      <w:r>
        <w:rPr>
          <w:rtl/>
          <w:lang w:bidi="fa-IR"/>
        </w:rPr>
        <w:t>زتر است ذل</w:t>
      </w:r>
      <w:r w:rsidR="00D7132C">
        <w:rPr>
          <w:rtl/>
          <w:lang w:bidi="fa-IR"/>
        </w:rPr>
        <w:t>ی</w:t>
      </w:r>
      <w:r>
        <w:rPr>
          <w:rtl/>
          <w:lang w:bidi="fa-IR"/>
        </w:rPr>
        <w:t>ل را ب</w:t>
      </w:r>
      <w:r w:rsidR="00D7132C">
        <w:rPr>
          <w:rtl/>
          <w:lang w:bidi="fa-IR"/>
        </w:rPr>
        <w:t>ی</w:t>
      </w:r>
      <w:r>
        <w:rPr>
          <w:rtl/>
          <w:lang w:bidi="fa-IR"/>
        </w:rPr>
        <w:t>رون مى</w:t>
      </w:r>
      <w:r w:rsidR="003E6297">
        <w:rPr>
          <w:rtl/>
          <w:lang w:bidi="fa-IR"/>
        </w:rPr>
        <w:t xml:space="preserve"> </w:t>
      </w:r>
      <w:r>
        <w:rPr>
          <w:rtl/>
          <w:lang w:bidi="fa-IR"/>
        </w:rPr>
        <w:t>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به دودمان خود رو كرد و گفت</w:t>
      </w:r>
      <w:r w:rsidR="0034192D">
        <w:rPr>
          <w:rtl/>
          <w:lang w:bidi="fa-IR"/>
        </w:rPr>
        <w:t xml:space="preserve">: </w:t>
      </w:r>
    </w:p>
    <w:p w:rsidR="00E5212E" w:rsidRDefault="00E5212E" w:rsidP="00E5212E">
      <w:pPr>
        <w:pStyle w:val="libNormal"/>
        <w:rPr>
          <w:rtl/>
          <w:lang w:bidi="fa-IR"/>
        </w:rPr>
      </w:pPr>
      <w:r>
        <w:rPr>
          <w:rtl/>
          <w:lang w:bidi="fa-IR"/>
        </w:rPr>
        <w:t>تقص</w:t>
      </w:r>
      <w:r w:rsidR="00D7132C">
        <w:rPr>
          <w:rtl/>
          <w:lang w:bidi="fa-IR"/>
        </w:rPr>
        <w:t>ی</w:t>
      </w:r>
      <w:r>
        <w:rPr>
          <w:rtl/>
          <w:lang w:bidi="fa-IR"/>
        </w:rPr>
        <w:t>ر شما است كه ا</w:t>
      </w:r>
      <w:r w:rsidR="00D7132C">
        <w:rPr>
          <w:rtl/>
          <w:lang w:bidi="fa-IR"/>
        </w:rPr>
        <w:t>ی</w:t>
      </w:r>
      <w:r>
        <w:rPr>
          <w:rtl/>
          <w:lang w:bidi="fa-IR"/>
        </w:rPr>
        <w:t>ن مردم را در وطن خود جاى داده و ثروت خود را بر آن</w:t>
      </w:r>
      <w:r w:rsidR="003E6297">
        <w:rPr>
          <w:rtl/>
          <w:lang w:bidi="fa-IR"/>
        </w:rPr>
        <w:t xml:space="preserve"> </w:t>
      </w:r>
      <w:r>
        <w:rPr>
          <w:rtl/>
          <w:lang w:bidi="fa-IR"/>
        </w:rPr>
        <w:t>ها حلال كرد</w:t>
      </w:r>
      <w:r w:rsidR="00D7132C">
        <w:rPr>
          <w:rtl/>
          <w:lang w:bidi="fa-IR"/>
        </w:rPr>
        <w:t>ی</w:t>
      </w:r>
      <w:r>
        <w:rPr>
          <w:rtl/>
          <w:lang w:bidi="fa-IR"/>
        </w:rPr>
        <w:t>د</w:t>
      </w:r>
      <w:r w:rsidR="0034192D">
        <w:rPr>
          <w:rtl/>
          <w:lang w:bidi="fa-IR"/>
        </w:rPr>
        <w:t xml:space="preserve">، </w:t>
      </w:r>
      <w:r>
        <w:rPr>
          <w:rtl/>
          <w:lang w:bidi="fa-IR"/>
        </w:rPr>
        <w:t>به خدا سوگند اگر ز</w:t>
      </w:r>
      <w:r w:rsidR="00D7132C">
        <w:rPr>
          <w:rtl/>
          <w:lang w:bidi="fa-IR"/>
        </w:rPr>
        <w:t>ی</w:t>
      </w:r>
      <w:r>
        <w:rPr>
          <w:rtl/>
          <w:lang w:bidi="fa-IR"/>
        </w:rPr>
        <w:t>ادى طعام خود را به جعال و امثال او نمى</w:t>
      </w:r>
      <w:r w:rsidR="003E6297">
        <w:rPr>
          <w:rtl/>
          <w:lang w:bidi="fa-IR"/>
        </w:rPr>
        <w:t xml:space="preserve"> </w:t>
      </w:r>
      <w:r>
        <w:rPr>
          <w:rtl/>
          <w:lang w:bidi="fa-IR"/>
        </w:rPr>
        <w:t>داد</w:t>
      </w:r>
      <w:r w:rsidR="00D7132C">
        <w:rPr>
          <w:rtl/>
          <w:lang w:bidi="fa-IR"/>
        </w:rPr>
        <w:t>ی</w:t>
      </w:r>
      <w:r>
        <w:rPr>
          <w:rtl/>
          <w:lang w:bidi="fa-IR"/>
        </w:rPr>
        <w:t>د كار به ا</w:t>
      </w:r>
      <w:r w:rsidR="00D7132C">
        <w:rPr>
          <w:rtl/>
          <w:lang w:bidi="fa-IR"/>
        </w:rPr>
        <w:t>ی</w:t>
      </w:r>
      <w:r>
        <w:rPr>
          <w:rtl/>
          <w:lang w:bidi="fa-IR"/>
        </w:rPr>
        <w:t>ن جا نمى</w:t>
      </w:r>
      <w:r w:rsidR="003E6297">
        <w:rPr>
          <w:rtl/>
          <w:lang w:bidi="fa-IR"/>
        </w:rPr>
        <w:t xml:space="preserve"> </w:t>
      </w:r>
      <w:r>
        <w:rPr>
          <w:rtl/>
          <w:lang w:bidi="fa-IR"/>
        </w:rPr>
        <w:t>كش</w:t>
      </w:r>
      <w:r w:rsidR="00D7132C">
        <w:rPr>
          <w:rtl/>
          <w:lang w:bidi="fa-IR"/>
        </w:rPr>
        <w:t>ی</w:t>
      </w:r>
      <w:r>
        <w:rPr>
          <w:rtl/>
          <w:lang w:bidi="fa-IR"/>
        </w:rPr>
        <w:t>د كه امروز چن</w:t>
      </w:r>
      <w:r w:rsidR="00D7132C">
        <w:rPr>
          <w:rtl/>
          <w:lang w:bidi="fa-IR"/>
        </w:rPr>
        <w:t>ی</w:t>
      </w:r>
      <w:r>
        <w:rPr>
          <w:rtl/>
          <w:lang w:bidi="fa-IR"/>
        </w:rPr>
        <w:t>ن بر شما سوار شوند</w:t>
      </w:r>
      <w:r w:rsidR="0034192D">
        <w:rPr>
          <w:rtl/>
          <w:lang w:bidi="fa-IR"/>
        </w:rPr>
        <w:t xml:space="preserve">. </w:t>
      </w:r>
      <w:r>
        <w:rPr>
          <w:rtl/>
          <w:lang w:bidi="fa-IR"/>
        </w:rPr>
        <w:t>آنان را ب</w:t>
      </w:r>
      <w:r w:rsidR="00D7132C">
        <w:rPr>
          <w:rtl/>
          <w:lang w:bidi="fa-IR"/>
        </w:rPr>
        <w:t>ی</w:t>
      </w:r>
      <w:r>
        <w:rPr>
          <w:rtl/>
          <w:lang w:bidi="fa-IR"/>
        </w:rPr>
        <w:t>رون كن</w:t>
      </w:r>
      <w:r w:rsidR="00D7132C">
        <w:rPr>
          <w:rtl/>
          <w:lang w:bidi="fa-IR"/>
        </w:rPr>
        <w:t>ی</w:t>
      </w:r>
      <w:r>
        <w:rPr>
          <w:rtl/>
          <w:lang w:bidi="fa-IR"/>
        </w:rPr>
        <w:t>د تا به د</w:t>
      </w:r>
      <w:r w:rsidR="00D7132C">
        <w:rPr>
          <w:rtl/>
          <w:lang w:bidi="fa-IR"/>
        </w:rPr>
        <w:t>ی</w:t>
      </w:r>
      <w:r>
        <w:rPr>
          <w:rtl/>
          <w:lang w:bidi="fa-IR"/>
        </w:rPr>
        <w:t>ار خود برگردند و به دودمان و ارباب</w:t>
      </w:r>
      <w:r w:rsidR="003E6297">
        <w:rPr>
          <w:rtl/>
          <w:lang w:bidi="fa-IR"/>
        </w:rPr>
        <w:t xml:space="preserve"> </w:t>
      </w:r>
      <w:r>
        <w:rPr>
          <w:rtl/>
          <w:lang w:bidi="fa-IR"/>
        </w:rPr>
        <w:t>هاى خود بپ</w:t>
      </w:r>
      <w:r w:rsidR="00D7132C">
        <w:rPr>
          <w:rtl/>
          <w:lang w:bidi="fa-IR"/>
        </w:rPr>
        <w:t>ی</w:t>
      </w:r>
      <w:r>
        <w:rPr>
          <w:rtl/>
          <w:lang w:bidi="fa-IR"/>
        </w:rPr>
        <w:t>وندند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ق</w:t>
      </w:r>
      <w:r w:rsidR="00D7132C">
        <w:rPr>
          <w:rtl/>
          <w:lang w:bidi="fa-IR"/>
        </w:rPr>
        <w:t>ی</w:t>
      </w:r>
      <w:r>
        <w:rPr>
          <w:rtl/>
          <w:lang w:bidi="fa-IR"/>
        </w:rPr>
        <w:t>افه حق به جانب عبدالله جلوه حق مآبانه او را در صف مسلمانان قرار داده بود ولى ا</w:t>
      </w:r>
      <w:r w:rsidR="00D7132C">
        <w:rPr>
          <w:rtl/>
          <w:lang w:bidi="fa-IR"/>
        </w:rPr>
        <w:t>ی</w:t>
      </w:r>
      <w:r>
        <w:rPr>
          <w:rtl/>
          <w:lang w:bidi="fa-IR"/>
        </w:rPr>
        <w:t>ن گفتار</w:t>
      </w:r>
      <w:r w:rsidR="0034192D">
        <w:rPr>
          <w:rtl/>
          <w:lang w:bidi="fa-IR"/>
        </w:rPr>
        <w:t xml:space="preserve">، </w:t>
      </w:r>
      <w:r>
        <w:rPr>
          <w:rtl/>
          <w:lang w:bidi="fa-IR"/>
        </w:rPr>
        <w:t>كه از كاسه نفاق و بى ا</w:t>
      </w:r>
      <w:r w:rsidR="00D7132C">
        <w:rPr>
          <w:rtl/>
          <w:lang w:bidi="fa-IR"/>
        </w:rPr>
        <w:t>ی</w:t>
      </w:r>
      <w:r>
        <w:rPr>
          <w:rtl/>
          <w:lang w:bidi="fa-IR"/>
        </w:rPr>
        <w:t>مانى آب مى</w:t>
      </w:r>
      <w:r w:rsidR="003E6297">
        <w:rPr>
          <w:rtl/>
          <w:lang w:bidi="fa-IR"/>
        </w:rPr>
        <w:t xml:space="preserve"> </w:t>
      </w:r>
      <w:r>
        <w:rPr>
          <w:rtl/>
          <w:lang w:bidi="fa-IR"/>
        </w:rPr>
        <w:t>خورد</w:t>
      </w:r>
      <w:r w:rsidR="0034192D">
        <w:rPr>
          <w:rtl/>
          <w:lang w:bidi="fa-IR"/>
        </w:rPr>
        <w:t xml:space="preserve">، </w:t>
      </w:r>
      <w:r>
        <w:rPr>
          <w:rtl/>
          <w:lang w:bidi="fa-IR"/>
        </w:rPr>
        <w:t>به طور ناخودآگاه او را از صف مسلمانان با ا</w:t>
      </w:r>
      <w:r w:rsidR="00D7132C">
        <w:rPr>
          <w:rtl/>
          <w:lang w:bidi="fa-IR"/>
        </w:rPr>
        <w:t>ی</w:t>
      </w:r>
      <w:r>
        <w:rPr>
          <w:rtl/>
          <w:lang w:bidi="fa-IR"/>
        </w:rPr>
        <w:t>مان ب</w:t>
      </w:r>
      <w:r w:rsidR="00D7132C">
        <w:rPr>
          <w:rtl/>
          <w:lang w:bidi="fa-IR"/>
        </w:rPr>
        <w:t>ی</w:t>
      </w:r>
      <w:r>
        <w:rPr>
          <w:rtl/>
          <w:lang w:bidi="fa-IR"/>
        </w:rPr>
        <w:t>رون كرد و دادگاه اسلامى او را به عنوان منافق و آشوبگر معرفى نموده و با سرعت تمام جلو او را گرفت</w:t>
      </w:r>
      <w:r w:rsidR="0034192D">
        <w:rPr>
          <w:rtl/>
          <w:lang w:bidi="fa-IR"/>
        </w:rPr>
        <w:t xml:space="preserve">. </w:t>
      </w:r>
      <w:r>
        <w:rPr>
          <w:rtl/>
          <w:lang w:bidi="fa-IR"/>
        </w:rPr>
        <w:t>ا</w:t>
      </w:r>
      <w:r w:rsidR="00D7132C">
        <w:rPr>
          <w:rtl/>
          <w:lang w:bidi="fa-IR"/>
        </w:rPr>
        <w:t>ی</w:t>
      </w:r>
      <w:r>
        <w:rPr>
          <w:rtl/>
          <w:lang w:bidi="fa-IR"/>
        </w:rPr>
        <w:t>نك بق</w:t>
      </w:r>
      <w:r w:rsidR="00D7132C">
        <w:rPr>
          <w:rtl/>
          <w:lang w:bidi="fa-IR"/>
        </w:rPr>
        <w:t>ی</w:t>
      </w:r>
      <w:r>
        <w:rPr>
          <w:rtl/>
          <w:lang w:bidi="fa-IR"/>
        </w:rPr>
        <w:t>ه ماجرا را بخوان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سخنان جسارت</w:t>
      </w:r>
      <w:r w:rsidR="003E6297">
        <w:rPr>
          <w:rtl/>
          <w:lang w:bidi="fa-IR"/>
        </w:rPr>
        <w:t xml:space="preserve"> </w:t>
      </w:r>
      <w:r>
        <w:rPr>
          <w:rtl/>
          <w:lang w:bidi="fa-IR"/>
        </w:rPr>
        <w:t>آم</w:t>
      </w:r>
      <w:r w:rsidR="00D7132C">
        <w:rPr>
          <w:rtl/>
          <w:lang w:bidi="fa-IR"/>
        </w:rPr>
        <w:t>ی</w:t>
      </w:r>
      <w:r>
        <w:rPr>
          <w:rtl/>
          <w:lang w:bidi="fa-IR"/>
        </w:rPr>
        <w:t>ز عبدالله</w:t>
      </w:r>
      <w:r w:rsidR="0034192D">
        <w:rPr>
          <w:rtl/>
          <w:lang w:bidi="fa-IR"/>
        </w:rPr>
        <w:t xml:space="preserve">، </w:t>
      </w:r>
      <w:r>
        <w:rPr>
          <w:rtl/>
          <w:lang w:bidi="fa-IR"/>
        </w:rPr>
        <w:t>ز</w:t>
      </w:r>
      <w:r w:rsidR="00D7132C">
        <w:rPr>
          <w:rtl/>
          <w:lang w:bidi="fa-IR"/>
        </w:rPr>
        <w:t>ی</w:t>
      </w:r>
      <w:r>
        <w:rPr>
          <w:rtl/>
          <w:lang w:bidi="fa-IR"/>
        </w:rPr>
        <w:t>د فرزند ارقَم را كه در آن هنگام جوانى نورس بود سخت ناراحت كرد</w:t>
      </w:r>
      <w:r w:rsidR="0034192D">
        <w:rPr>
          <w:rtl/>
          <w:lang w:bidi="fa-IR"/>
        </w:rPr>
        <w:t xml:space="preserve">، </w:t>
      </w:r>
      <w:r>
        <w:rPr>
          <w:rtl/>
          <w:lang w:bidi="fa-IR"/>
        </w:rPr>
        <w:t>به عنوان دفاع از حر</w:t>
      </w:r>
      <w:r w:rsidR="00D7132C">
        <w:rPr>
          <w:rtl/>
          <w:lang w:bidi="fa-IR"/>
        </w:rPr>
        <w:t>ی</w:t>
      </w:r>
      <w:r>
        <w:rPr>
          <w:rtl/>
          <w:lang w:bidi="fa-IR"/>
        </w:rPr>
        <w:t>م اسلام عز</w:t>
      </w:r>
      <w:r w:rsidR="00D7132C">
        <w:rPr>
          <w:rtl/>
          <w:lang w:bidi="fa-IR"/>
        </w:rPr>
        <w:t>ی</w:t>
      </w:r>
      <w:r>
        <w:rPr>
          <w:rtl/>
          <w:lang w:bidi="fa-IR"/>
        </w:rPr>
        <w:t>ز</w:t>
      </w:r>
      <w:r w:rsidR="0034192D">
        <w:rPr>
          <w:rtl/>
          <w:lang w:bidi="fa-IR"/>
        </w:rPr>
        <w:t xml:space="preserve">، </w:t>
      </w:r>
      <w:r>
        <w:rPr>
          <w:rtl/>
          <w:lang w:bidi="fa-IR"/>
        </w:rPr>
        <w:t>به عبدالله رو كرد و گفت</w:t>
      </w:r>
      <w:r w:rsidR="0034192D">
        <w:rPr>
          <w:rtl/>
          <w:lang w:bidi="fa-IR"/>
        </w:rPr>
        <w:t xml:space="preserve">: </w:t>
      </w:r>
    </w:p>
    <w:p w:rsidR="00E5212E" w:rsidRDefault="00E5212E" w:rsidP="00E5212E">
      <w:pPr>
        <w:pStyle w:val="libNormal"/>
        <w:rPr>
          <w:rtl/>
          <w:lang w:bidi="fa-IR"/>
        </w:rPr>
      </w:pPr>
      <w:r>
        <w:rPr>
          <w:rtl/>
          <w:lang w:bidi="fa-IR"/>
        </w:rPr>
        <w:t>سوگند به خدا</w:t>
      </w:r>
      <w:r w:rsidR="0034192D">
        <w:rPr>
          <w:rtl/>
          <w:lang w:bidi="fa-IR"/>
        </w:rPr>
        <w:t xml:space="preserve">، </w:t>
      </w:r>
      <w:r>
        <w:rPr>
          <w:rtl/>
          <w:lang w:bidi="fa-IR"/>
        </w:rPr>
        <w:t>ذل</w:t>
      </w:r>
      <w:r w:rsidR="00D7132C">
        <w:rPr>
          <w:rtl/>
          <w:lang w:bidi="fa-IR"/>
        </w:rPr>
        <w:t>ی</w:t>
      </w:r>
      <w:r>
        <w:rPr>
          <w:rtl/>
          <w:lang w:bidi="fa-IR"/>
        </w:rPr>
        <w:t>ل و خوار تو هستى</w:t>
      </w:r>
      <w:r w:rsidR="0034192D">
        <w:rPr>
          <w:rtl/>
          <w:lang w:bidi="fa-IR"/>
        </w:rPr>
        <w:t xml:space="preserve">، </w:t>
      </w:r>
      <w:r>
        <w:rPr>
          <w:rtl/>
          <w:lang w:bidi="fa-IR"/>
        </w:rPr>
        <w:t xml:space="preserve">محمد </w:t>
      </w:r>
      <w:r w:rsidR="00362EDB" w:rsidRPr="00362EDB">
        <w:rPr>
          <w:rStyle w:val="libAlaemChar"/>
          <w:rtl/>
        </w:rPr>
        <w:t>صلى‌الله‌عليه‌وآله‌وسلم</w:t>
      </w:r>
      <w:r>
        <w:rPr>
          <w:rtl/>
          <w:lang w:bidi="fa-IR"/>
        </w:rPr>
        <w:t xml:space="preserve"> عز</w:t>
      </w:r>
      <w:r w:rsidR="00D7132C">
        <w:rPr>
          <w:rtl/>
          <w:lang w:bidi="fa-IR"/>
        </w:rPr>
        <w:t>ی</w:t>
      </w:r>
      <w:r>
        <w:rPr>
          <w:rtl/>
          <w:lang w:bidi="fa-IR"/>
        </w:rPr>
        <w:t>ز خدا و محبوب همه مسلمانان است</w:t>
      </w:r>
      <w:r w:rsidR="0034192D">
        <w:rPr>
          <w:rtl/>
          <w:lang w:bidi="fa-IR"/>
        </w:rPr>
        <w:t xml:space="preserve">، </w:t>
      </w:r>
      <w:r>
        <w:rPr>
          <w:rtl/>
          <w:lang w:bidi="fa-IR"/>
        </w:rPr>
        <w:t>پس از ا</w:t>
      </w:r>
      <w:r w:rsidR="00D7132C">
        <w:rPr>
          <w:rtl/>
          <w:lang w:bidi="fa-IR"/>
        </w:rPr>
        <w:t>ی</w:t>
      </w:r>
      <w:r>
        <w:rPr>
          <w:rtl/>
          <w:lang w:bidi="fa-IR"/>
        </w:rPr>
        <w:t>ن گفتار</w:t>
      </w:r>
      <w:r w:rsidR="0034192D">
        <w:rPr>
          <w:rtl/>
          <w:lang w:bidi="fa-IR"/>
        </w:rPr>
        <w:t xml:space="preserve">، </w:t>
      </w:r>
      <w:r>
        <w:rPr>
          <w:rtl/>
          <w:lang w:bidi="fa-IR"/>
        </w:rPr>
        <w:t>هرگز تو را به دوستى نمى</w:t>
      </w:r>
      <w:r w:rsidR="003E6297">
        <w:rPr>
          <w:rtl/>
          <w:lang w:bidi="fa-IR"/>
        </w:rPr>
        <w:t xml:space="preserve"> </w:t>
      </w:r>
      <w:r>
        <w:rPr>
          <w:rtl/>
          <w:lang w:bidi="fa-IR"/>
        </w:rPr>
        <w:t>گ</w:t>
      </w:r>
      <w:r w:rsidR="00D7132C">
        <w:rPr>
          <w:rtl/>
          <w:lang w:bidi="fa-IR"/>
        </w:rPr>
        <w:t>ی</w:t>
      </w:r>
      <w:r>
        <w:rPr>
          <w:rtl/>
          <w:lang w:bidi="fa-IR"/>
        </w:rPr>
        <w:t>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عبدالله از گفتار آتش</w:t>
      </w:r>
      <w:r w:rsidR="00D7132C">
        <w:rPr>
          <w:rtl/>
          <w:lang w:bidi="fa-IR"/>
        </w:rPr>
        <w:t>ی</w:t>
      </w:r>
      <w:r>
        <w:rPr>
          <w:rtl/>
          <w:lang w:bidi="fa-IR"/>
        </w:rPr>
        <w:t>ن غلام جوانى بسان ز</w:t>
      </w:r>
      <w:r w:rsidR="00D7132C">
        <w:rPr>
          <w:rtl/>
          <w:lang w:bidi="fa-IR"/>
        </w:rPr>
        <w:t>ی</w:t>
      </w:r>
      <w:r>
        <w:rPr>
          <w:rtl/>
          <w:lang w:bidi="fa-IR"/>
        </w:rPr>
        <w:t>د در خشم فرو رفت و گفت</w:t>
      </w:r>
      <w:r w:rsidR="0034192D">
        <w:rPr>
          <w:rtl/>
          <w:lang w:bidi="fa-IR"/>
        </w:rPr>
        <w:t xml:space="preserve">: </w:t>
      </w:r>
      <w:r>
        <w:rPr>
          <w:rtl/>
          <w:lang w:bidi="fa-IR"/>
        </w:rPr>
        <w:t>ساكت باش و ا</w:t>
      </w:r>
      <w:r w:rsidR="00D7132C">
        <w:rPr>
          <w:rtl/>
          <w:lang w:bidi="fa-IR"/>
        </w:rPr>
        <w:t>ی</w:t>
      </w:r>
      <w:r>
        <w:rPr>
          <w:rtl/>
          <w:lang w:bidi="fa-IR"/>
        </w:rPr>
        <w:t>ن طور با من سخن مگو</w:t>
      </w:r>
      <w:r w:rsidR="0034192D">
        <w:rPr>
          <w:rtl/>
          <w:lang w:bidi="fa-IR"/>
        </w:rPr>
        <w:t xml:space="preserve">! </w:t>
      </w:r>
    </w:p>
    <w:p w:rsidR="00E5212E" w:rsidRDefault="00E5212E" w:rsidP="00E5212E">
      <w:pPr>
        <w:pStyle w:val="libNormal"/>
        <w:rPr>
          <w:rtl/>
          <w:lang w:bidi="fa-IR"/>
        </w:rPr>
      </w:pPr>
      <w:r>
        <w:rPr>
          <w:rtl/>
          <w:lang w:bidi="fa-IR"/>
        </w:rPr>
        <w:t>ز</w:t>
      </w:r>
      <w:r w:rsidR="00D7132C">
        <w:rPr>
          <w:rtl/>
          <w:lang w:bidi="fa-IR"/>
        </w:rPr>
        <w:t>ی</w:t>
      </w:r>
      <w:r>
        <w:rPr>
          <w:rtl/>
          <w:lang w:bidi="fa-IR"/>
        </w:rPr>
        <w:t>د به خاطر حفظ حوزه اسلام و طرد ناپاكان منافقى چون عبدالله</w:t>
      </w:r>
      <w:r w:rsidR="0034192D">
        <w:rPr>
          <w:rtl/>
          <w:lang w:bidi="fa-IR"/>
        </w:rPr>
        <w:t xml:space="preserve">، </w:t>
      </w:r>
      <w:r>
        <w:rPr>
          <w:rtl/>
          <w:lang w:bidi="fa-IR"/>
        </w:rPr>
        <w:t>صلاح د</w:t>
      </w:r>
      <w:r w:rsidR="00D7132C">
        <w:rPr>
          <w:rtl/>
          <w:lang w:bidi="fa-IR"/>
        </w:rPr>
        <w:t>ی</w:t>
      </w:r>
      <w:r>
        <w:rPr>
          <w:rtl/>
          <w:lang w:bidi="fa-IR"/>
        </w:rPr>
        <w:t>د كه سخنان وى را به رسول خدا گزارش دهد</w:t>
      </w:r>
      <w:r w:rsidR="0034192D">
        <w:rPr>
          <w:rtl/>
          <w:lang w:bidi="fa-IR"/>
        </w:rPr>
        <w:t xml:space="preserve">، </w:t>
      </w:r>
      <w:r>
        <w:rPr>
          <w:rtl/>
          <w:lang w:bidi="fa-IR"/>
        </w:rPr>
        <w:t>وظ</w:t>
      </w:r>
      <w:r w:rsidR="00D7132C">
        <w:rPr>
          <w:rtl/>
          <w:lang w:bidi="fa-IR"/>
        </w:rPr>
        <w:t>ی</w:t>
      </w:r>
      <w:r>
        <w:rPr>
          <w:rtl/>
          <w:lang w:bidi="fa-IR"/>
        </w:rPr>
        <w:t>فه</w:t>
      </w:r>
      <w:r w:rsidR="003E6297">
        <w:rPr>
          <w:rtl/>
          <w:lang w:bidi="fa-IR"/>
        </w:rPr>
        <w:t xml:space="preserve"> </w:t>
      </w:r>
      <w:r>
        <w:rPr>
          <w:rtl/>
          <w:lang w:bidi="fa-IR"/>
        </w:rPr>
        <w:t>شناسى و احساس مسؤول</w:t>
      </w:r>
      <w:r w:rsidR="00D7132C">
        <w:rPr>
          <w:rtl/>
          <w:lang w:bidi="fa-IR"/>
        </w:rPr>
        <w:t>ی</w:t>
      </w:r>
      <w:r>
        <w:rPr>
          <w:rtl/>
          <w:lang w:bidi="fa-IR"/>
        </w:rPr>
        <w:t>ت</w:t>
      </w:r>
      <w:r w:rsidR="0034192D">
        <w:rPr>
          <w:rtl/>
          <w:lang w:bidi="fa-IR"/>
        </w:rPr>
        <w:t xml:space="preserve">، </w:t>
      </w:r>
      <w:r>
        <w:rPr>
          <w:rtl/>
          <w:lang w:bidi="fa-IR"/>
        </w:rPr>
        <w:t>او را پس از پا</w:t>
      </w:r>
      <w:r w:rsidR="00D7132C">
        <w:rPr>
          <w:rtl/>
          <w:lang w:bidi="fa-IR"/>
        </w:rPr>
        <w:t>ی</w:t>
      </w:r>
      <w:r>
        <w:rPr>
          <w:rtl/>
          <w:lang w:bidi="fa-IR"/>
        </w:rPr>
        <w:t>ان جنگ به حضور پ</w:t>
      </w:r>
      <w:r w:rsidR="00D7132C">
        <w:rPr>
          <w:rtl/>
          <w:lang w:bidi="fa-IR"/>
        </w:rPr>
        <w:t>ی</w:t>
      </w:r>
      <w:r>
        <w:rPr>
          <w:rtl/>
          <w:lang w:bidi="fa-IR"/>
        </w:rPr>
        <w:t>امبر آورد</w:t>
      </w:r>
      <w:r w:rsidR="0034192D">
        <w:rPr>
          <w:rtl/>
          <w:lang w:bidi="fa-IR"/>
        </w:rPr>
        <w:t xml:space="preserve">، </w:t>
      </w:r>
      <w:r>
        <w:rPr>
          <w:rtl/>
          <w:lang w:bidi="fa-IR"/>
        </w:rPr>
        <w:t>و با كمال صراحت به پ</w:t>
      </w:r>
      <w:r w:rsidR="00D7132C">
        <w:rPr>
          <w:rtl/>
          <w:lang w:bidi="fa-IR"/>
        </w:rPr>
        <w:t>ی</w:t>
      </w:r>
      <w:r>
        <w:rPr>
          <w:rtl/>
          <w:lang w:bidi="fa-IR"/>
        </w:rPr>
        <w:t>امبر عرض كرد</w:t>
      </w:r>
      <w:r w:rsidR="0034192D">
        <w:rPr>
          <w:rtl/>
          <w:lang w:bidi="fa-IR"/>
        </w:rPr>
        <w:t xml:space="preserve">: </w:t>
      </w:r>
    </w:p>
    <w:p w:rsidR="00E5212E" w:rsidRDefault="00E5212E" w:rsidP="00E5212E">
      <w:pPr>
        <w:pStyle w:val="libNormal"/>
        <w:rPr>
          <w:rtl/>
          <w:lang w:bidi="fa-IR"/>
        </w:rPr>
      </w:pPr>
      <w:r>
        <w:rPr>
          <w:rtl/>
          <w:lang w:bidi="fa-IR"/>
        </w:rPr>
        <w:t>عبدالله فرزند ابى در راه كنار آبى چن</w:t>
      </w:r>
      <w:r w:rsidR="00D7132C">
        <w:rPr>
          <w:rtl/>
          <w:lang w:bidi="fa-IR"/>
        </w:rPr>
        <w:t>ی</w:t>
      </w:r>
      <w:r>
        <w:rPr>
          <w:rtl/>
          <w:lang w:bidi="fa-IR"/>
        </w:rPr>
        <w:t>ن و چنان گفت و شما را ذل</w:t>
      </w:r>
      <w:r w:rsidR="00D7132C">
        <w:rPr>
          <w:rtl/>
          <w:lang w:bidi="fa-IR"/>
        </w:rPr>
        <w:t>ی</w:t>
      </w:r>
      <w:r>
        <w:rPr>
          <w:rtl/>
          <w:lang w:bidi="fa-IR"/>
        </w:rPr>
        <w:t>ل و خود را عز</w:t>
      </w:r>
      <w:r w:rsidR="00D7132C">
        <w:rPr>
          <w:rtl/>
          <w:lang w:bidi="fa-IR"/>
        </w:rPr>
        <w:t>ی</w:t>
      </w:r>
      <w:r>
        <w:rPr>
          <w:rtl/>
          <w:lang w:bidi="fa-IR"/>
        </w:rPr>
        <w:t>ز معرفى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رسول خدا </w:t>
      </w:r>
      <w:r w:rsidR="00362EDB" w:rsidRPr="00362EDB">
        <w:rPr>
          <w:rStyle w:val="libAlaemChar"/>
          <w:rtl/>
        </w:rPr>
        <w:t>صلى‌الله‌عليه‌وآله‌وسلم</w:t>
      </w:r>
      <w:r>
        <w:rPr>
          <w:rtl/>
          <w:lang w:bidi="fa-IR"/>
        </w:rPr>
        <w:t xml:space="preserve"> كه با سپاه</w:t>
      </w:r>
      <w:r w:rsidR="00D7132C">
        <w:rPr>
          <w:rtl/>
          <w:lang w:bidi="fa-IR"/>
        </w:rPr>
        <w:t>ی</w:t>
      </w:r>
      <w:r>
        <w:rPr>
          <w:rtl/>
          <w:lang w:bidi="fa-IR"/>
        </w:rPr>
        <w:t>ان به سوى مد</w:t>
      </w:r>
      <w:r w:rsidR="00D7132C">
        <w:rPr>
          <w:rtl/>
          <w:lang w:bidi="fa-IR"/>
        </w:rPr>
        <w:t>ی</w:t>
      </w:r>
      <w:r>
        <w:rPr>
          <w:rtl/>
          <w:lang w:bidi="fa-IR"/>
        </w:rPr>
        <w:t>نه رهسپار مى</w:t>
      </w:r>
      <w:r w:rsidR="003E6297">
        <w:rPr>
          <w:rtl/>
          <w:lang w:bidi="fa-IR"/>
        </w:rPr>
        <w:t xml:space="preserve"> </w:t>
      </w:r>
      <w:r>
        <w:rPr>
          <w:rtl/>
          <w:lang w:bidi="fa-IR"/>
        </w:rPr>
        <w:t>شدند عبالله ره به حضور پذ</w:t>
      </w:r>
      <w:r w:rsidR="00D7132C">
        <w:rPr>
          <w:rtl/>
          <w:lang w:bidi="fa-IR"/>
        </w:rPr>
        <w:t>ی</w:t>
      </w:r>
      <w:r>
        <w:rPr>
          <w:rtl/>
          <w:lang w:bidi="fa-IR"/>
        </w:rPr>
        <w:t>رفت و با گفتار صر</w:t>
      </w:r>
      <w:r w:rsidR="00D7132C">
        <w:rPr>
          <w:rtl/>
          <w:lang w:bidi="fa-IR"/>
        </w:rPr>
        <w:t>ی</w:t>
      </w:r>
      <w:r>
        <w:rPr>
          <w:rtl/>
          <w:lang w:bidi="fa-IR"/>
        </w:rPr>
        <w:t>ح و جدى به او فرمود</w:t>
      </w:r>
      <w:r w:rsidR="0034192D">
        <w:rPr>
          <w:rtl/>
          <w:lang w:bidi="fa-IR"/>
        </w:rPr>
        <w:t xml:space="preserve">: </w:t>
      </w:r>
    </w:p>
    <w:p w:rsidR="00E5212E" w:rsidRDefault="00E5212E" w:rsidP="00E5212E">
      <w:pPr>
        <w:pStyle w:val="libNormal"/>
        <w:rPr>
          <w:rtl/>
          <w:lang w:bidi="fa-IR"/>
        </w:rPr>
      </w:pPr>
      <w:r>
        <w:rPr>
          <w:rtl/>
          <w:lang w:bidi="fa-IR"/>
        </w:rPr>
        <w:t>به من خبر داده</w:t>
      </w:r>
      <w:r w:rsidR="003E6297">
        <w:rPr>
          <w:rtl/>
          <w:lang w:bidi="fa-IR"/>
        </w:rPr>
        <w:t xml:space="preserve"> </w:t>
      </w:r>
      <w:r>
        <w:rPr>
          <w:rtl/>
          <w:lang w:bidi="fa-IR"/>
        </w:rPr>
        <w:t>اند كه حرف</w:t>
      </w:r>
      <w:r w:rsidR="003E6297">
        <w:rPr>
          <w:rtl/>
          <w:lang w:bidi="fa-IR"/>
        </w:rPr>
        <w:t xml:space="preserve"> </w:t>
      </w:r>
      <w:r>
        <w:rPr>
          <w:rtl/>
          <w:lang w:bidi="fa-IR"/>
        </w:rPr>
        <w:t>هاى بى اساس و نادرستى زده</w:t>
      </w:r>
      <w:r w:rsidR="003E6297">
        <w:rPr>
          <w:rtl/>
          <w:lang w:bidi="fa-IR"/>
        </w:rPr>
        <w:t xml:space="preserve"> </w:t>
      </w:r>
      <w:r>
        <w:rPr>
          <w:rtl/>
          <w:lang w:bidi="fa-IR"/>
        </w:rPr>
        <w:t>اى</w:t>
      </w:r>
      <w:r w:rsidR="0034192D">
        <w:rPr>
          <w:rtl/>
          <w:lang w:bidi="fa-IR"/>
        </w:rPr>
        <w:t xml:space="preserve">! </w:t>
      </w:r>
      <w:r>
        <w:rPr>
          <w:rtl/>
          <w:lang w:bidi="fa-IR"/>
        </w:rPr>
        <w:t>ا</w:t>
      </w:r>
      <w:r w:rsidR="00D7132C">
        <w:rPr>
          <w:rtl/>
          <w:lang w:bidi="fa-IR"/>
        </w:rPr>
        <w:t>ی</w:t>
      </w:r>
      <w:r>
        <w:rPr>
          <w:rtl/>
          <w:lang w:bidi="fa-IR"/>
        </w:rPr>
        <w:t>ن كجروى</w:t>
      </w:r>
      <w:r w:rsidR="003E6297">
        <w:rPr>
          <w:rtl/>
          <w:lang w:bidi="fa-IR"/>
        </w:rPr>
        <w:t xml:space="preserve"> </w:t>
      </w:r>
      <w:r>
        <w:rPr>
          <w:rtl/>
          <w:lang w:bidi="fa-IR"/>
        </w:rPr>
        <w:t>ها و گفتار بى پا</w:t>
      </w:r>
      <w:r w:rsidR="00D7132C">
        <w:rPr>
          <w:rtl/>
          <w:lang w:bidi="fa-IR"/>
        </w:rPr>
        <w:t>ی</w:t>
      </w:r>
      <w:r>
        <w:rPr>
          <w:rtl/>
          <w:lang w:bidi="fa-IR"/>
        </w:rPr>
        <w:t>ه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عبدالله با ق</w:t>
      </w:r>
      <w:r w:rsidR="00D7132C">
        <w:rPr>
          <w:rtl/>
          <w:lang w:bidi="fa-IR"/>
        </w:rPr>
        <w:t>ی</w:t>
      </w:r>
      <w:r>
        <w:rPr>
          <w:rtl/>
          <w:lang w:bidi="fa-IR"/>
        </w:rPr>
        <w:t>افه حق به جانب به پ</w:t>
      </w:r>
      <w:r w:rsidR="00D7132C">
        <w:rPr>
          <w:rtl/>
          <w:lang w:bidi="fa-IR"/>
        </w:rPr>
        <w:t>ی</w:t>
      </w:r>
      <w:r>
        <w:rPr>
          <w:rtl/>
          <w:lang w:bidi="fa-IR"/>
        </w:rPr>
        <w:t>امبر رو كرد و گفت</w:t>
      </w:r>
      <w:r w:rsidR="0034192D">
        <w:rPr>
          <w:rtl/>
          <w:lang w:bidi="fa-IR"/>
        </w:rPr>
        <w:t xml:space="preserve">: </w:t>
      </w:r>
    </w:p>
    <w:p w:rsidR="00E5212E" w:rsidRDefault="00E5212E" w:rsidP="00E5212E">
      <w:pPr>
        <w:pStyle w:val="libNormal"/>
        <w:rPr>
          <w:rtl/>
          <w:lang w:bidi="fa-IR"/>
        </w:rPr>
      </w:pPr>
      <w:r>
        <w:rPr>
          <w:rtl/>
          <w:lang w:bidi="fa-IR"/>
        </w:rPr>
        <w:t>سوگند به آن كسى كه قرآن را بر تو نازل كرد</w:t>
      </w:r>
      <w:r w:rsidR="0034192D">
        <w:rPr>
          <w:rtl/>
          <w:lang w:bidi="fa-IR"/>
        </w:rPr>
        <w:t xml:space="preserve">، </w:t>
      </w:r>
      <w:r>
        <w:rPr>
          <w:rtl/>
          <w:lang w:bidi="fa-IR"/>
        </w:rPr>
        <w:t>من چن</w:t>
      </w:r>
      <w:r w:rsidR="00D7132C">
        <w:rPr>
          <w:rtl/>
          <w:lang w:bidi="fa-IR"/>
        </w:rPr>
        <w:t>ی</w:t>
      </w:r>
      <w:r>
        <w:rPr>
          <w:rtl/>
          <w:lang w:bidi="fa-IR"/>
        </w:rPr>
        <w:t>ن سخنانى نگفتم و ز</w:t>
      </w:r>
      <w:r w:rsidR="00D7132C">
        <w:rPr>
          <w:rtl/>
          <w:lang w:bidi="fa-IR"/>
        </w:rPr>
        <w:t>ی</w:t>
      </w:r>
      <w:r>
        <w:rPr>
          <w:rtl/>
          <w:lang w:bidi="fa-IR"/>
        </w:rPr>
        <w:t>د به دروغ ا</w:t>
      </w:r>
      <w:r w:rsidR="00D7132C">
        <w:rPr>
          <w:rtl/>
          <w:lang w:bidi="fa-IR"/>
        </w:rPr>
        <w:t>ی</w:t>
      </w:r>
      <w:r>
        <w:rPr>
          <w:rtl/>
          <w:lang w:bidi="fa-IR"/>
        </w:rPr>
        <w:t>ن گزارش</w:t>
      </w:r>
      <w:r w:rsidR="003E6297">
        <w:rPr>
          <w:rtl/>
          <w:lang w:bidi="fa-IR"/>
        </w:rPr>
        <w:t xml:space="preserve"> </w:t>
      </w:r>
      <w:r>
        <w:rPr>
          <w:rtl/>
          <w:lang w:bidi="fa-IR"/>
        </w:rPr>
        <w:t>ها را داده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اطراف</w:t>
      </w:r>
      <w:r w:rsidR="00D7132C">
        <w:rPr>
          <w:rtl/>
          <w:lang w:bidi="fa-IR"/>
        </w:rPr>
        <w:t>ی</w:t>
      </w:r>
      <w:r>
        <w:rPr>
          <w:rtl/>
          <w:lang w:bidi="fa-IR"/>
        </w:rPr>
        <w:t>ان عبدالله از وى دفاع كردند و به تهمت او سرپوش گذاشته و گفتند</w:t>
      </w:r>
      <w:r w:rsidR="0034192D">
        <w:rPr>
          <w:rtl/>
          <w:lang w:bidi="fa-IR"/>
        </w:rPr>
        <w:t xml:space="preserve">: </w:t>
      </w:r>
      <w:r>
        <w:rPr>
          <w:rtl/>
          <w:lang w:bidi="fa-IR"/>
        </w:rPr>
        <w:t>رسول خدا هرگز حرف سرور و بزرگ ما عبدالله را به خاطر گفته غلام جوانى رد نمى</w:t>
      </w:r>
      <w:r w:rsidR="003E6297">
        <w:rPr>
          <w:rtl/>
          <w:lang w:bidi="fa-IR"/>
        </w:rPr>
        <w:t xml:space="preserve"> </w:t>
      </w:r>
      <w:r>
        <w:rPr>
          <w:rtl/>
          <w:lang w:bidi="fa-IR"/>
        </w:rPr>
        <w:t>كند</w:t>
      </w:r>
      <w:r w:rsidR="0034192D">
        <w:rPr>
          <w:rtl/>
          <w:lang w:bidi="fa-IR"/>
        </w:rPr>
        <w:t xml:space="preserve">! </w:t>
      </w:r>
      <w:r>
        <w:rPr>
          <w:rtl/>
          <w:lang w:bidi="fa-IR"/>
        </w:rPr>
        <w:t>شا</w:t>
      </w:r>
      <w:r w:rsidR="00D7132C">
        <w:rPr>
          <w:rtl/>
          <w:lang w:bidi="fa-IR"/>
        </w:rPr>
        <w:t>ی</w:t>
      </w:r>
      <w:r>
        <w:rPr>
          <w:rtl/>
          <w:lang w:bidi="fa-IR"/>
        </w:rPr>
        <w:t>د ز</w:t>
      </w:r>
      <w:r w:rsidR="00D7132C">
        <w:rPr>
          <w:rtl/>
          <w:lang w:bidi="fa-IR"/>
        </w:rPr>
        <w:t>ی</w:t>
      </w:r>
      <w:r>
        <w:rPr>
          <w:rtl/>
          <w:lang w:bidi="fa-IR"/>
        </w:rPr>
        <w:t>د ا</w:t>
      </w:r>
      <w:r w:rsidR="00D7132C">
        <w:rPr>
          <w:rtl/>
          <w:lang w:bidi="fa-IR"/>
        </w:rPr>
        <w:t>ی</w:t>
      </w:r>
      <w:r>
        <w:rPr>
          <w:rtl/>
          <w:lang w:bidi="fa-IR"/>
        </w:rPr>
        <w:t>ن طور خ</w:t>
      </w:r>
      <w:r w:rsidR="00D7132C">
        <w:rPr>
          <w:rtl/>
          <w:lang w:bidi="fa-IR"/>
        </w:rPr>
        <w:t>ی</w:t>
      </w:r>
      <w:r>
        <w:rPr>
          <w:rtl/>
          <w:lang w:bidi="fa-IR"/>
        </w:rPr>
        <w:t>ال كرده</w:t>
      </w:r>
      <w:r w:rsidR="0034192D">
        <w:rPr>
          <w:rtl/>
          <w:lang w:bidi="fa-IR"/>
        </w:rPr>
        <w:t xml:space="preserve">، </w:t>
      </w:r>
      <w:r>
        <w:rPr>
          <w:rtl/>
          <w:lang w:bidi="fa-IR"/>
        </w:rPr>
        <w:t>بلكه سخن او را پندارى ب</w:t>
      </w:r>
      <w:r w:rsidR="00D7132C">
        <w:rPr>
          <w:rtl/>
          <w:lang w:bidi="fa-IR"/>
        </w:rPr>
        <w:t>ی</w:t>
      </w:r>
      <w:r>
        <w:rPr>
          <w:rtl/>
          <w:lang w:bidi="fa-IR"/>
        </w:rPr>
        <w:t>ش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عبدالله در ظاهر معذور و بى گناه معرفى شد ولى به هم</w:t>
      </w:r>
      <w:r w:rsidR="00D7132C">
        <w:rPr>
          <w:rtl/>
          <w:lang w:bidi="fa-IR"/>
        </w:rPr>
        <w:t>ی</w:t>
      </w:r>
      <w:r>
        <w:rPr>
          <w:rtl/>
          <w:lang w:bidi="fa-IR"/>
        </w:rPr>
        <w:t>ن مناسبت ز</w:t>
      </w:r>
      <w:r w:rsidR="00D7132C">
        <w:rPr>
          <w:rtl/>
          <w:lang w:bidi="fa-IR"/>
        </w:rPr>
        <w:t>ی</w:t>
      </w:r>
      <w:r>
        <w:rPr>
          <w:rtl/>
          <w:lang w:bidi="fa-IR"/>
        </w:rPr>
        <w:t>د دروغگو و تهمت</w:t>
      </w:r>
      <w:r w:rsidR="003E6297">
        <w:rPr>
          <w:rtl/>
          <w:lang w:bidi="fa-IR"/>
        </w:rPr>
        <w:t xml:space="preserve"> </w:t>
      </w:r>
      <w:r>
        <w:rPr>
          <w:rtl/>
          <w:lang w:bidi="fa-IR"/>
        </w:rPr>
        <w:t>زننده قلمداد گشت و انصار از هر سوى او را سرزنش مى</w:t>
      </w:r>
      <w:r w:rsidR="003E6297">
        <w:rPr>
          <w:rtl/>
          <w:lang w:bidi="fa-IR"/>
        </w:rPr>
        <w:t xml:space="preserve"> </w:t>
      </w:r>
      <w:r>
        <w:rPr>
          <w:rtl/>
          <w:lang w:bidi="fa-IR"/>
        </w:rPr>
        <w:t>كردند</w:t>
      </w:r>
      <w:r w:rsidR="0034192D">
        <w:rPr>
          <w:rtl/>
          <w:lang w:bidi="fa-IR"/>
        </w:rPr>
        <w:t xml:space="preserve">، </w:t>
      </w:r>
      <w:r>
        <w:rPr>
          <w:rtl/>
          <w:lang w:bidi="fa-IR"/>
        </w:rPr>
        <w:t>هنگامى كه ز</w:t>
      </w:r>
      <w:r w:rsidR="00D7132C">
        <w:rPr>
          <w:rtl/>
          <w:lang w:bidi="fa-IR"/>
        </w:rPr>
        <w:t>ی</w:t>
      </w:r>
      <w:r>
        <w:rPr>
          <w:rtl/>
          <w:lang w:bidi="fa-IR"/>
        </w:rPr>
        <w:t>د به مد</w:t>
      </w:r>
      <w:r w:rsidR="00D7132C">
        <w:rPr>
          <w:rtl/>
          <w:lang w:bidi="fa-IR"/>
        </w:rPr>
        <w:t>ی</w:t>
      </w:r>
      <w:r>
        <w:rPr>
          <w:rtl/>
          <w:lang w:bidi="fa-IR"/>
        </w:rPr>
        <w:t>نه آمد</w:t>
      </w:r>
      <w:r w:rsidR="0034192D">
        <w:rPr>
          <w:rtl/>
          <w:lang w:bidi="fa-IR"/>
        </w:rPr>
        <w:t xml:space="preserve">، </w:t>
      </w:r>
      <w:r>
        <w:rPr>
          <w:rtl/>
          <w:lang w:bidi="fa-IR"/>
        </w:rPr>
        <w:t>بس</w:t>
      </w:r>
      <w:r w:rsidR="00D7132C">
        <w:rPr>
          <w:rtl/>
          <w:lang w:bidi="fa-IR"/>
        </w:rPr>
        <w:t>ی</w:t>
      </w:r>
      <w:r>
        <w:rPr>
          <w:rtl/>
          <w:lang w:bidi="fa-IR"/>
        </w:rPr>
        <w:t>ار دماغ سوخته و گرفته و پژمرده به نظر 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Pr>
          <w:rtl/>
          <w:lang w:bidi="fa-IR"/>
        </w:rPr>
        <w:t>به طورى كه به خانه خود رفت و در را به روى خود بست و در انتظار رفع ا</w:t>
      </w:r>
      <w:r w:rsidR="00D7132C">
        <w:rPr>
          <w:rtl/>
          <w:lang w:bidi="fa-IR"/>
        </w:rPr>
        <w:t>ی</w:t>
      </w:r>
      <w:r>
        <w:rPr>
          <w:rtl/>
          <w:lang w:bidi="fa-IR"/>
        </w:rPr>
        <w:t>ن تهمت وق</w:t>
      </w:r>
      <w:r w:rsidR="00D7132C">
        <w:rPr>
          <w:rtl/>
          <w:lang w:bidi="fa-IR"/>
        </w:rPr>
        <w:t>ی</w:t>
      </w:r>
      <w:r>
        <w:rPr>
          <w:rtl/>
          <w:lang w:bidi="fa-IR"/>
        </w:rPr>
        <w:t>حانه به سر برد</w:t>
      </w:r>
      <w:r w:rsidR="0034192D">
        <w:rPr>
          <w:rtl/>
          <w:lang w:bidi="fa-IR"/>
        </w:rPr>
        <w:t xml:space="preserve">. </w:t>
      </w:r>
    </w:p>
    <w:p w:rsidR="003B20BC" w:rsidRDefault="00E5212E" w:rsidP="0034192D">
      <w:pPr>
        <w:pStyle w:val="Heading3"/>
        <w:rPr>
          <w:rtl/>
          <w:lang w:bidi="fa-IR"/>
        </w:rPr>
      </w:pPr>
      <w:bookmarkStart w:id="401" w:name="_Toc396736385"/>
      <w:r>
        <w:rPr>
          <w:rtl/>
          <w:lang w:bidi="fa-IR"/>
        </w:rPr>
        <w:t>پ</w:t>
      </w:r>
      <w:r w:rsidR="00D7132C">
        <w:rPr>
          <w:rtl/>
          <w:lang w:bidi="fa-IR"/>
        </w:rPr>
        <w:t>ی</w:t>
      </w:r>
      <w:r>
        <w:rPr>
          <w:rtl/>
          <w:lang w:bidi="fa-IR"/>
        </w:rPr>
        <w:t>شنهاد فرزند</w:t>
      </w:r>
      <w:bookmarkEnd w:id="401"/>
    </w:p>
    <w:p w:rsidR="00E5212E" w:rsidRDefault="00E5212E" w:rsidP="00E5212E">
      <w:pPr>
        <w:pStyle w:val="libNormal"/>
        <w:rPr>
          <w:rtl/>
          <w:lang w:bidi="fa-IR"/>
        </w:rPr>
      </w:pPr>
      <w:r>
        <w:rPr>
          <w:rtl/>
          <w:lang w:bidi="fa-IR"/>
        </w:rPr>
        <w:t>فرزند عبدالله كه جوانى ن</w:t>
      </w:r>
      <w:r w:rsidR="00D7132C">
        <w:rPr>
          <w:rtl/>
          <w:lang w:bidi="fa-IR"/>
        </w:rPr>
        <w:t>ی</w:t>
      </w:r>
      <w:r>
        <w:rPr>
          <w:rtl/>
          <w:lang w:bidi="fa-IR"/>
        </w:rPr>
        <w:t>رومند و غ</w:t>
      </w:r>
      <w:r w:rsidR="00D7132C">
        <w:rPr>
          <w:rtl/>
          <w:lang w:bidi="fa-IR"/>
        </w:rPr>
        <w:t>ی</w:t>
      </w:r>
      <w:r>
        <w:rPr>
          <w:rtl/>
          <w:lang w:bidi="fa-IR"/>
        </w:rPr>
        <w:t>ور بود</w:t>
      </w:r>
      <w:r w:rsidR="0034192D">
        <w:rPr>
          <w:rtl/>
          <w:lang w:bidi="fa-IR"/>
        </w:rPr>
        <w:t xml:space="preserve">، </w:t>
      </w:r>
      <w:r>
        <w:rPr>
          <w:rtl/>
          <w:lang w:bidi="fa-IR"/>
        </w:rPr>
        <w:t>با شن</w:t>
      </w:r>
      <w:r w:rsidR="00D7132C">
        <w:rPr>
          <w:rtl/>
          <w:lang w:bidi="fa-IR"/>
        </w:rPr>
        <w:t>ی</w:t>
      </w:r>
      <w:r>
        <w:rPr>
          <w:rtl/>
          <w:lang w:bidi="fa-IR"/>
        </w:rPr>
        <w:t>دن ا</w:t>
      </w:r>
      <w:r w:rsidR="00D7132C">
        <w:rPr>
          <w:rtl/>
          <w:lang w:bidi="fa-IR"/>
        </w:rPr>
        <w:t>ی</w:t>
      </w:r>
      <w:r>
        <w:rPr>
          <w:rtl/>
          <w:lang w:bidi="fa-IR"/>
        </w:rPr>
        <w:t>ن سر و صداها و گفتار نفاق</w:t>
      </w:r>
      <w:r w:rsidR="003E6297">
        <w:rPr>
          <w:rtl/>
          <w:lang w:bidi="fa-IR"/>
        </w:rPr>
        <w:t xml:space="preserve"> </w:t>
      </w:r>
      <w:r>
        <w:rPr>
          <w:rtl/>
          <w:lang w:bidi="fa-IR"/>
        </w:rPr>
        <w:t>آم</w:t>
      </w:r>
      <w:r w:rsidR="00D7132C">
        <w:rPr>
          <w:rtl/>
          <w:lang w:bidi="fa-IR"/>
        </w:rPr>
        <w:t>ی</w:t>
      </w:r>
      <w:r>
        <w:rPr>
          <w:rtl/>
          <w:lang w:bidi="fa-IR"/>
        </w:rPr>
        <w:t>ز پدر</w:t>
      </w:r>
      <w:r w:rsidR="0034192D">
        <w:rPr>
          <w:rtl/>
          <w:lang w:bidi="fa-IR"/>
        </w:rPr>
        <w:t xml:space="preserve">، </w:t>
      </w:r>
      <w:r>
        <w:rPr>
          <w:rtl/>
          <w:lang w:bidi="fa-IR"/>
        </w:rPr>
        <w:t>به حضور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شرف</w:t>
      </w:r>
      <w:r w:rsidR="00D7132C">
        <w:rPr>
          <w:rtl/>
          <w:lang w:bidi="fa-IR"/>
        </w:rPr>
        <w:t>ی</w:t>
      </w:r>
      <w:r>
        <w:rPr>
          <w:rtl/>
          <w:lang w:bidi="fa-IR"/>
        </w:rPr>
        <w:t>اب شد و چن</w:t>
      </w:r>
      <w:r w:rsidR="00D7132C">
        <w:rPr>
          <w:rtl/>
          <w:lang w:bidi="fa-IR"/>
        </w:rPr>
        <w:t>ی</w:t>
      </w:r>
      <w:r>
        <w:rPr>
          <w:rtl/>
          <w:lang w:bidi="fa-IR"/>
        </w:rPr>
        <w:t>ن به عرض رساند</w:t>
      </w:r>
      <w:r w:rsidR="0034192D">
        <w:rPr>
          <w:rtl/>
          <w:lang w:bidi="fa-IR"/>
        </w:rPr>
        <w:t xml:space="preserve">: </w:t>
      </w:r>
    </w:p>
    <w:p w:rsidR="00E5212E" w:rsidRDefault="00E5212E" w:rsidP="00E5212E">
      <w:pPr>
        <w:pStyle w:val="libNormal"/>
        <w:rPr>
          <w:rtl/>
          <w:lang w:bidi="fa-IR"/>
        </w:rPr>
      </w:pPr>
      <w:r>
        <w:rPr>
          <w:rtl/>
          <w:lang w:bidi="fa-IR"/>
        </w:rPr>
        <w:t>اى رسول خدا</w:t>
      </w:r>
      <w:r w:rsidR="0034192D">
        <w:rPr>
          <w:rtl/>
          <w:lang w:bidi="fa-IR"/>
        </w:rPr>
        <w:t xml:space="preserve">! </w:t>
      </w:r>
      <w:r>
        <w:rPr>
          <w:rtl/>
          <w:lang w:bidi="fa-IR"/>
        </w:rPr>
        <w:t>شن</w:t>
      </w:r>
      <w:r w:rsidR="00D7132C">
        <w:rPr>
          <w:rtl/>
          <w:lang w:bidi="fa-IR"/>
        </w:rPr>
        <w:t>ی</w:t>
      </w:r>
      <w:r>
        <w:rPr>
          <w:rtl/>
          <w:lang w:bidi="fa-IR"/>
        </w:rPr>
        <w:t>ده</w:t>
      </w:r>
      <w:r w:rsidR="003E6297">
        <w:rPr>
          <w:rtl/>
          <w:lang w:bidi="fa-IR"/>
        </w:rPr>
        <w:t xml:space="preserve"> </w:t>
      </w:r>
      <w:r>
        <w:rPr>
          <w:rtl/>
          <w:lang w:bidi="fa-IR"/>
        </w:rPr>
        <w:t>ام مى</w:t>
      </w:r>
      <w:r w:rsidR="003E6297">
        <w:rPr>
          <w:rtl/>
          <w:lang w:bidi="fa-IR"/>
        </w:rPr>
        <w:t xml:space="preserve"> </w:t>
      </w:r>
      <w:r>
        <w:rPr>
          <w:rtl/>
          <w:lang w:bidi="fa-IR"/>
        </w:rPr>
        <w:t>خواهى دستور قتل پدرم را صادر كنى اگر ناگز</w:t>
      </w:r>
      <w:r w:rsidR="00D7132C">
        <w:rPr>
          <w:rtl/>
          <w:lang w:bidi="fa-IR"/>
        </w:rPr>
        <w:t>ی</w:t>
      </w:r>
      <w:r>
        <w:rPr>
          <w:rtl/>
          <w:lang w:bidi="fa-IR"/>
        </w:rPr>
        <w:t>ر از ا</w:t>
      </w:r>
      <w:r w:rsidR="00D7132C">
        <w:rPr>
          <w:rtl/>
          <w:lang w:bidi="fa-IR"/>
        </w:rPr>
        <w:t>ی</w:t>
      </w:r>
      <w:r>
        <w:rPr>
          <w:rtl/>
          <w:lang w:bidi="fa-IR"/>
        </w:rPr>
        <w:t>ن دستور هستى به خود من اجازه بده تا او را بكشم و سرش را براى تو ب</w:t>
      </w:r>
      <w:r w:rsidR="00D7132C">
        <w:rPr>
          <w:rtl/>
          <w:lang w:bidi="fa-IR"/>
        </w:rPr>
        <w:t>ی</w:t>
      </w:r>
      <w:r>
        <w:rPr>
          <w:rtl/>
          <w:lang w:bidi="fa-IR"/>
        </w:rPr>
        <w:t>اورم</w:t>
      </w:r>
      <w:r w:rsidR="0034192D">
        <w:rPr>
          <w:rtl/>
          <w:lang w:bidi="fa-IR"/>
        </w:rPr>
        <w:t xml:space="preserve">. </w:t>
      </w:r>
      <w:r>
        <w:rPr>
          <w:rtl/>
          <w:lang w:bidi="fa-IR"/>
        </w:rPr>
        <w:t>ز</w:t>
      </w:r>
      <w:r w:rsidR="00D7132C">
        <w:rPr>
          <w:rtl/>
          <w:lang w:bidi="fa-IR"/>
        </w:rPr>
        <w:t>ی</w:t>
      </w:r>
      <w:r>
        <w:rPr>
          <w:rtl/>
          <w:lang w:bidi="fa-IR"/>
        </w:rPr>
        <w:t>را خزرج</w:t>
      </w:r>
      <w:r w:rsidR="00D7132C">
        <w:rPr>
          <w:rtl/>
          <w:lang w:bidi="fa-IR"/>
        </w:rPr>
        <w:t>ی</w:t>
      </w:r>
      <w:r>
        <w:rPr>
          <w:rtl/>
          <w:lang w:bidi="fa-IR"/>
        </w:rPr>
        <w:t>ان مى</w:t>
      </w:r>
      <w:r w:rsidR="003E6297">
        <w:rPr>
          <w:rtl/>
          <w:lang w:bidi="fa-IR"/>
        </w:rPr>
        <w:t xml:space="preserve"> </w:t>
      </w:r>
      <w:r>
        <w:rPr>
          <w:rtl/>
          <w:lang w:bidi="fa-IR"/>
        </w:rPr>
        <w:t>دانند من نسبت به پدر و مادر خ</w:t>
      </w:r>
      <w:r w:rsidR="00D7132C">
        <w:rPr>
          <w:rtl/>
          <w:lang w:bidi="fa-IR"/>
        </w:rPr>
        <w:t>ی</w:t>
      </w:r>
      <w:r>
        <w:rPr>
          <w:rtl/>
          <w:lang w:bidi="fa-IR"/>
        </w:rPr>
        <w:t>لى خوش</w:t>
      </w:r>
      <w:r w:rsidR="003E6297">
        <w:rPr>
          <w:rtl/>
          <w:lang w:bidi="fa-IR"/>
        </w:rPr>
        <w:t xml:space="preserve"> </w:t>
      </w:r>
      <w:r>
        <w:rPr>
          <w:rtl/>
          <w:lang w:bidi="fa-IR"/>
        </w:rPr>
        <w:t>رفتار هستم</w:t>
      </w:r>
      <w:r w:rsidR="0034192D">
        <w:rPr>
          <w:rtl/>
          <w:lang w:bidi="fa-IR"/>
        </w:rPr>
        <w:t xml:space="preserve">، </w:t>
      </w:r>
      <w:r>
        <w:rPr>
          <w:rtl/>
          <w:lang w:bidi="fa-IR"/>
        </w:rPr>
        <w:t>از آن مى</w:t>
      </w:r>
      <w:r w:rsidR="003E6297">
        <w:rPr>
          <w:rtl/>
          <w:lang w:bidi="fa-IR"/>
        </w:rPr>
        <w:t xml:space="preserve"> </w:t>
      </w:r>
      <w:r>
        <w:rPr>
          <w:rtl/>
          <w:lang w:bidi="fa-IR"/>
        </w:rPr>
        <w:t>ترسم كه اگر د</w:t>
      </w:r>
      <w:r w:rsidR="00D7132C">
        <w:rPr>
          <w:rtl/>
          <w:lang w:bidi="fa-IR"/>
        </w:rPr>
        <w:t>ی</w:t>
      </w:r>
      <w:r>
        <w:rPr>
          <w:rtl/>
          <w:lang w:bidi="fa-IR"/>
        </w:rPr>
        <w:t>گرى او را بكشد نتوانم قاتل پدر را بنگرم</w:t>
      </w:r>
      <w:r w:rsidR="0034192D">
        <w:rPr>
          <w:rtl/>
          <w:lang w:bidi="fa-IR"/>
        </w:rPr>
        <w:t xml:space="preserve">، </w:t>
      </w:r>
      <w:r>
        <w:rPr>
          <w:rtl/>
          <w:lang w:bidi="fa-IR"/>
        </w:rPr>
        <w:t>در نت</w:t>
      </w:r>
      <w:r w:rsidR="00D7132C">
        <w:rPr>
          <w:rtl/>
          <w:lang w:bidi="fa-IR"/>
        </w:rPr>
        <w:t>ی</w:t>
      </w:r>
      <w:r>
        <w:rPr>
          <w:rtl/>
          <w:lang w:bidi="fa-IR"/>
        </w:rPr>
        <w:t>جه ممكن است مؤمنى را عوض كافرى به قتل رسانده و مستحق دوزخ گردم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 در پاسخ فرمود</w:t>
      </w:r>
      <w:r w:rsidR="0034192D">
        <w:rPr>
          <w:rtl/>
          <w:lang w:bidi="fa-IR"/>
        </w:rPr>
        <w:t xml:space="preserve">: </w:t>
      </w:r>
      <w:r>
        <w:rPr>
          <w:rtl/>
          <w:lang w:bidi="fa-IR"/>
        </w:rPr>
        <w:t>نه</w:t>
      </w:r>
      <w:r w:rsidR="0034192D">
        <w:rPr>
          <w:rtl/>
          <w:lang w:bidi="fa-IR"/>
        </w:rPr>
        <w:t xml:space="preserve">، </w:t>
      </w:r>
      <w:r>
        <w:rPr>
          <w:rtl/>
          <w:lang w:bidi="fa-IR"/>
        </w:rPr>
        <w:t>هرگز چن</w:t>
      </w:r>
      <w:r w:rsidR="00D7132C">
        <w:rPr>
          <w:rtl/>
          <w:lang w:bidi="fa-IR"/>
        </w:rPr>
        <w:t>ی</w:t>
      </w:r>
      <w:r>
        <w:rPr>
          <w:rtl/>
          <w:lang w:bidi="fa-IR"/>
        </w:rPr>
        <w:t>ن نكن</w:t>
      </w:r>
      <w:r w:rsidR="0034192D">
        <w:rPr>
          <w:rtl/>
          <w:lang w:bidi="fa-IR"/>
        </w:rPr>
        <w:t xml:space="preserve">، </w:t>
      </w:r>
      <w:r>
        <w:rPr>
          <w:rtl/>
          <w:lang w:bidi="fa-IR"/>
        </w:rPr>
        <w:t>تا وقتى كه پدرت با ما هست</w:t>
      </w:r>
      <w:r w:rsidR="0034192D">
        <w:rPr>
          <w:rtl/>
          <w:lang w:bidi="fa-IR"/>
        </w:rPr>
        <w:t xml:space="preserve">، </w:t>
      </w:r>
      <w:r>
        <w:rPr>
          <w:rtl/>
          <w:lang w:bidi="fa-IR"/>
        </w:rPr>
        <w:t>با او ن</w:t>
      </w:r>
      <w:r w:rsidR="00D7132C">
        <w:rPr>
          <w:rtl/>
          <w:lang w:bidi="fa-IR"/>
        </w:rPr>
        <w:t>ی</w:t>
      </w:r>
      <w:r>
        <w:rPr>
          <w:rtl/>
          <w:lang w:bidi="fa-IR"/>
        </w:rPr>
        <w:t>كو رفتار كن</w:t>
      </w:r>
      <w:r w:rsidR="0034192D">
        <w:rPr>
          <w:rtl/>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ن كه رسول خدا ا</w:t>
      </w:r>
      <w:r w:rsidR="00D7132C">
        <w:rPr>
          <w:rtl/>
          <w:lang w:bidi="fa-IR"/>
        </w:rPr>
        <w:t>ی</w:t>
      </w:r>
      <w:r>
        <w:rPr>
          <w:rtl/>
          <w:lang w:bidi="fa-IR"/>
        </w:rPr>
        <w:t>ن سفارش را به فرزند عبدالله كرد</w:t>
      </w:r>
      <w:r w:rsidR="0034192D">
        <w:rPr>
          <w:rtl/>
          <w:lang w:bidi="fa-IR"/>
        </w:rPr>
        <w:t xml:space="preserve">، </w:t>
      </w:r>
      <w:r>
        <w:rPr>
          <w:rtl/>
          <w:lang w:bidi="fa-IR"/>
        </w:rPr>
        <w:t>او جلو دروازه آمده وقت</w:t>
      </w:r>
      <w:r w:rsidR="00D7132C">
        <w:rPr>
          <w:rtl/>
          <w:lang w:bidi="fa-IR"/>
        </w:rPr>
        <w:t>ی</w:t>
      </w:r>
      <w:r>
        <w:rPr>
          <w:rtl/>
          <w:lang w:bidi="fa-IR"/>
        </w:rPr>
        <w:t>كه پدرش را د</w:t>
      </w:r>
      <w:r w:rsidR="00D7132C">
        <w:rPr>
          <w:rtl/>
          <w:lang w:bidi="fa-IR"/>
        </w:rPr>
        <w:t>ی</w:t>
      </w:r>
      <w:r>
        <w:rPr>
          <w:rtl/>
          <w:lang w:bidi="fa-IR"/>
        </w:rPr>
        <w:t>د به سوى مد</w:t>
      </w:r>
      <w:r w:rsidR="00D7132C">
        <w:rPr>
          <w:rtl/>
          <w:lang w:bidi="fa-IR"/>
        </w:rPr>
        <w:t>ی</w:t>
      </w:r>
      <w:r>
        <w:rPr>
          <w:rtl/>
          <w:lang w:bidi="fa-IR"/>
        </w:rPr>
        <w:t>نه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r>
        <w:rPr>
          <w:rtl/>
          <w:lang w:bidi="fa-IR"/>
        </w:rPr>
        <w:t>جلو او را گرفت و گفت</w:t>
      </w:r>
      <w:r w:rsidR="0034192D">
        <w:rPr>
          <w:rtl/>
          <w:lang w:bidi="fa-IR"/>
        </w:rPr>
        <w:t xml:space="preserve">: </w:t>
      </w:r>
      <w:r>
        <w:rPr>
          <w:rtl/>
          <w:lang w:bidi="fa-IR"/>
        </w:rPr>
        <w:t>تا پ</w:t>
      </w:r>
      <w:r w:rsidR="00D7132C">
        <w:rPr>
          <w:rtl/>
          <w:lang w:bidi="fa-IR"/>
        </w:rPr>
        <w:t>ی</w:t>
      </w:r>
      <w:r>
        <w:rPr>
          <w:rtl/>
          <w:lang w:bidi="fa-IR"/>
        </w:rPr>
        <w:t>امبر اجازه ندهد</w:t>
      </w:r>
      <w:r w:rsidR="0034192D">
        <w:rPr>
          <w:rtl/>
          <w:lang w:bidi="fa-IR"/>
        </w:rPr>
        <w:t xml:space="preserve">، </w:t>
      </w:r>
      <w:r>
        <w:rPr>
          <w:rtl/>
          <w:lang w:bidi="fa-IR"/>
        </w:rPr>
        <w:t>نمى</w:t>
      </w:r>
      <w:r w:rsidR="003E6297">
        <w:rPr>
          <w:rtl/>
          <w:lang w:bidi="fa-IR"/>
        </w:rPr>
        <w:t xml:space="preserve"> </w:t>
      </w:r>
      <w:r>
        <w:rPr>
          <w:rtl/>
          <w:lang w:bidi="fa-IR"/>
        </w:rPr>
        <w:t>گذارم وارد مد</w:t>
      </w:r>
      <w:r w:rsidR="00D7132C">
        <w:rPr>
          <w:rtl/>
          <w:lang w:bidi="fa-IR"/>
        </w:rPr>
        <w:t>ی</w:t>
      </w:r>
      <w:r>
        <w:rPr>
          <w:rtl/>
          <w:lang w:bidi="fa-IR"/>
        </w:rPr>
        <w:t>نه شوى</w:t>
      </w:r>
      <w:r w:rsidR="0034192D">
        <w:rPr>
          <w:rtl/>
          <w:lang w:bidi="fa-IR"/>
        </w:rPr>
        <w:t xml:space="preserve">، </w:t>
      </w:r>
      <w:r>
        <w:rPr>
          <w:rtl/>
          <w:lang w:bidi="fa-IR"/>
        </w:rPr>
        <w:t>تا بدانى كه ذل</w:t>
      </w:r>
      <w:r w:rsidR="00D7132C">
        <w:rPr>
          <w:rtl/>
          <w:lang w:bidi="fa-IR"/>
        </w:rPr>
        <w:t>ی</w:t>
      </w:r>
      <w:r>
        <w:rPr>
          <w:rtl/>
          <w:lang w:bidi="fa-IR"/>
        </w:rPr>
        <w:t>ل تو هستى و پ</w:t>
      </w:r>
      <w:r w:rsidR="00D7132C">
        <w:rPr>
          <w:rtl/>
          <w:lang w:bidi="fa-IR"/>
        </w:rPr>
        <w:t>ی</w:t>
      </w:r>
      <w:r>
        <w:rPr>
          <w:rtl/>
          <w:lang w:bidi="fa-IR"/>
        </w:rPr>
        <w:t>امبر عز</w:t>
      </w:r>
      <w:r w:rsidR="00D7132C">
        <w:rPr>
          <w:rtl/>
          <w:lang w:bidi="fa-IR"/>
        </w:rPr>
        <w:t>ی</w:t>
      </w:r>
      <w:r>
        <w:rPr>
          <w:rtl/>
          <w:lang w:bidi="fa-IR"/>
        </w:rPr>
        <w:t>ز است</w:t>
      </w:r>
      <w:r w:rsidR="0034192D">
        <w:rPr>
          <w:rtl/>
          <w:lang w:bidi="fa-IR"/>
        </w:rPr>
        <w:t xml:space="preserve">. </w:t>
      </w:r>
    </w:p>
    <w:p w:rsidR="00E5212E" w:rsidRDefault="00E5212E" w:rsidP="00E5212E">
      <w:pPr>
        <w:pStyle w:val="libNormal"/>
        <w:rPr>
          <w:rtl/>
          <w:lang w:bidi="fa-IR"/>
        </w:rPr>
      </w:pPr>
      <w:r>
        <w:rPr>
          <w:rtl/>
          <w:lang w:bidi="fa-IR"/>
        </w:rPr>
        <w:t>عبدالله براى رسول خدا پ</w:t>
      </w:r>
      <w:r w:rsidR="00D7132C">
        <w:rPr>
          <w:rtl/>
          <w:lang w:bidi="fa-IR"/>
        </w:rPr>
        <w:t>ی</w:t>
      </w:r>
      <w:r>
        <w:rPr>
          <w:rtl/>
          <w:lang w:bidi="fa-IR"/>
        </w:rPr>
        <w:t>ام فرستاد و از وضع خود</w:t>
      </w:r>
      <w:r w:rsidR="0034192D">
        <w:rPr>
          <w:rtl/>
          <w:lang w:bidi="fa-IR"/>
        </w:rPr>
        <w:t xml:space="preserve">، </w:t>
      </w:r>
      <w:r>
        <w:rPr>
          <w:rtl/>
          <w:lang w:bidi="fa-IR"/>
        </w:rPr>
        <w:t>آن حضرت را با خبر ساخت</w:t>
      </w:r>
      <w:r w:rsidR="0034192D">
        <w:rPr>
          <w:rtl/>
          <w:lang w:bidi="fa-IR"/>
        </w:rPr>
        <w:t xml:space="preserve">، </w:t>
      </w:r>
      <w:r>
        <w:rPr>
          <w:rtl/>
          <w:lang w:bidi="fa-IR"/>
        </w:rPr>
        <w:t>حضرت براى فرزند او پ</w:t>
      </w:r>
      <w:r w:rsidR="00D7132C">
        <w:rPr>
          <w:rtl/>
          <w:lang w:bidi="fa-IR"/>
        </w:rPr>
        <w:t>ی</w:t>
      </w:r>
      <w:r>
        <w:rPr>
          <w:rtl/>
          <w:lang w:bidi="fa-IR"/>
        </w:rPr>
        <w:t>ام داد كه از پدرت جلوگ</w:t>
      </w:r>
      <w:r w:rsidR="00D7132C">
        <w:rPr>
          <w:rtl/>
          <w:lang w:bidi="fa-IR"/>
        </w:rPr>
        <w:t>ی</w:t>
      </w:r>
      <w:r>
        <w:rPr>
          <w:rtl/>
          <w:lang w:bidi="fa-IR"/>
        </w:rPr>
        <w:t>رى نكن</w:t>
      </w:r>
      <w:r w:rsidR="0034192D">
        <w:rPr>
          <w:rtl/>
          <w:lang w:bidi="fa-IR"/>
        </w:rPr>
        <w:t xml:space="preserve">، </w:t>
      </w:r>
      <w:r>
        <w:rPr>
          <w:rtl/>
          <w:lang w:bidi="fa-IR"/>
        </w:rPr>
        <w:t>او هم گفت</w:t>
      </w:r>
      <w:r w:rsidR="0034192D">
        <w:rPr>
          <w:rtl/>
          <w:lang w:bidi="fa-IR"/>
        </w:rPr>
        <w:t xml:space="preserve">: </w:t>
      </w:r>
      <w:r>
        <w:rPr>
          <w:rtl/>
          <w:lang w:bidi="fa-IR"/>
        </w:rPr>
        <w:t>ا</w:t>
      </w:r>
      <w:r w:rsidR="00D7132C">
        <w:rPr>
          <w:rtl/>
          <w:lang w:bidi="fa-IR"/>
        </w:rPr>
        <w:t>ی</w:t>
      </w:r>
      <w:r>
        <w:rPr>
          <w:rtl/>
          <w:lang w:bidi="fa-IR"/>
        </w:rPr>
        <w:t>نك كه پ</w:t>
      </w:r>
      <w:r w:rsidR="00D7132C">
        <w:rPr>
          <w:rtl/>
          <w:lang w:bidi="fa-IR"/>
        </w:rPr>
        <w:t>ی</w:t>
      </w:r>
      <w:r>
        <w:rPr>
          <w:rtl/>
          <w:lang w:bidi="fa-IR"/>
        </w:rPr>
        <w:t>امبر امر فرموده وارد شو</w:t>
      </w:r>
      <w:r w:rsidR="0034192D">
        <w:rPr>
          <w:rtl/>
          <w:lang w:bidi="fa-IR"/>
        </w:rPr>
        <w:t xml:space="preserve">! </w:t>
      </w:r>
    </w:p>
    <w:p w:rsidR="00E5212E" w:rsidRDefault="00E5212E" w:rsidP="00E5212E">
      <w:pPr>
        <w:pStyle w:val="libNormal"/>
        <w:rPr>
          <w:rtl/>
          <w:lang w:bidi="fa-IR"/>
        </w:rPr>
      </w:pPr>
      <w:r>
        <w:rPr>
          <w:rtl/>
          <w:lang w:bidi="fa-IR"/>
        </w:rPr>
        <w:t>ز</w:t>
      </w:r>
      <w:r w:rsidR="00D7132C">
        <w:rPr>
          <w:rtl/>
          <w:lang w:bidi="fa-IR"/>
        </w:rPr>
        <w:t>ی</w:t>
      </w:r>
      <w:r>
        <w:rPr>
          <w:rtl/>
          <w:lang w:bidi="fa-IR"/>
        </w:rPr>
        <w:t>د كه به خاطر حفظ حوزه اسلام و معرفى دشمنان آشوبگر و خائن</w:t>
      </w:r>
      <w:r w:rsidR="0034192D">
        <w:rPr>
          <w:rtl/>
          <w:lang w:bidi="fa-IR"/>
        </w:rPr>
        <w:t xml:space="preserve">، </w:t>
      </w:r>
      <w:r>
        <w:rPr>
          <w:rtl/>
          <w:lang w:bidi="fa-IR"/>
        </w:rPr>
        <w:t>گفتار عبدالله را به پ</w:t>
      </w:r>
      <w:r w:rsidR="00D7132C">
        <w:rPr>
          <w:rtl/>
          <w:lang w:bidi="fa-IR"/>
        </w:rPr>
        <w:t>ی</w:t>
      </w:r>
      <w:r>
        <w:rPr>
          <w:rtl/>
          <w:lang w:bidi="fa-IR"/>
        </w:rPr>
        <w:t>امبر رسانده بود</w:t>
      </w:r>
      <w:r w:rsidR="0034192D">
        <w:rPr>
          <w:rtl/>
          <w:lang w:bidi="fa-IR"/>
        </w:rPr>
        <w:t xml:space="preserve">، </w:t>
      </w:r>
      <w:r>
        <w:rPr>
          <w:rtl/>
          <w:lang w:bidi="fa-IR"/>
        </w:rPr>
        <w:t>ا</w:t>
      </w:r>
      <w:r w:rsidR="00D7132C">
        <w:rPr>
          <w:rtl/>
          <w:lang w:bidi="fa-IR"/>
        </w:rPr>
        <w:t>ی</w:t>
      </w:r>
      <w:r>
        <w:rPr>
          <w:rtl/>
          <w:lang w:bidi="fa-IR"/>
        </w:rPr>
        <w:t>نك خانه</w:t>
      </w:r>
      <w:r w:rsidR="003E6297">
        <w:rPr>
          <w:rtl/>
          <w:lang w:bidi="fa-IR"/>
        </w:rPr>
        <w:t xml:space="preserve"> </w:t>
      </w:r>
      <w:r>
        <w:rPr>
          <w:rtl/>
          <w:lang w:bidi="fa-IR"/>
        </w:rPr>
        <w:t>نش</w:t>
      </w:r>
      <w:r w:rsidR="00D7132C">
        <w:rPr>
          <w:rtl/>
          <w:lang w:bidi="fa-IR"/>
        </w:rPr>
        <w:t>ی</w:t>
      </w:r>
      <w:r>
        <w:rPr>
          <w:rtl/>
          <w:lang w:bidi="fa-IR"/>
        </w:rPr>
        <w:t>ن گشت و او را به عنوان دروغگو لقب داده</w:t>
      </w:r>
      <w:r w:rsidR="003E6297">
        <w:rPr>
          <w:rtl/>
          <w:lang w:bidi="fa-IR"/>
        </w:rPr>
        <w:t xml:space="preserve"> </w:t>
      </w:r>
      <w:r>
        <w:rPr>
          <w:rtl/>
          <w:lang w:bidi="fa-IR"/>
        </w:rPr>
        <w:t>اند</w:t>
      </w:r>
      <w:r w:rsidR="0034192D">
        <w:rPr>
          <w:rtl/>
          <w:lang w:bidi="fa-IR"/>
        </w:rPr>
        <w:t xml:space="preserve">، </w:t>
      </w:r>
      <w:r>
        <w:rPr>
          <w:rtl/>
          <w:lang w:bidi="fa-IR"/>
        </w:rPr>
        <w:t>شرم و خجلت او را افسرده كرده و همواره به خدا عرض مى</w:t>
      </w:r>
      <w:r w:rsidR="003E6297">
        <w:rPr>
          <w:rtl/>
          <w:lang w:bidi="fa-IR"/>
        </w:rPr>
        <w:t xml:space="preserve"> </w:t>
      </w:r>
      <w:r>
        <w:rPr>
          <w:rtl/>
          <w:lang w:bidi="fa-IR"/>
        </w:rPr>
        <w:t>كند</w:t>
      </w:r>
      <w:r w:rsidR="0034192D">
        <w:rPr>
          <w:rtl/>
          <w:lang w:bidi="fa-IR"/>
        </w:rPr>
        <w:t xml:space="preserve">: </w:t>
      </w:r>
      <w:r>
        <w:rPr>
          <w:rtl/>
          <w:lang w:bidi="fa-IR"/>
        </w:rPr>
        <w:t>من از پ</w:t>
      </w:r>
      <w:r w:rsidR="00D7132C">
        <w:rPr>
          <w:rtl/>
          <w:lang w:bidi="fa-IR"/>
        </w:rPr>
        <w:t>ی</w:t>
      </w:r>
      <w:r>
        <w:rPr>
          <w:rtl/>
          <w:lang w:bidi="fa-IR"/>
        </w:rPr>
        <w:t>امبرت دفاع كردم تو هم از من دفاع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به ز</w:t>
      </w:r>
      <w:r w:rsidR="00D7132C">
        <w:rPr>
          <w:rtl/>
          <w:lang w:bidi="fa-IR"/>
        </w:rPr>
        <w:t>ی</w:t>
      </w:r>
      <w:r>
        <w:rPr>
          <w:rtl/>
          <w:lang w:bidi="fa-IR"/>
        </w:rPr>
        <w:t>د لطف فرمود</w:t>
      </w:r>
      <w:r w:rsidR="0034192D">
        <w:rPr>
          <w:rtl/>
          <w:lang w:bidi="fa-IR"/>
        </w:rPr>
        <w:t xml:space="preserve">، </w:t>
      </w:r>
      <w:r>
        <w:rPr>
          <w:rtl/>
          <w:lang w:bidi="fa-IR"/>
        </w:rPr>
        <w:t>پس از چند روز سوره مباركه منافقون در تكذ</w:t>
      </w:r>
      <w:r w:rsidR="00D7132C">
        <w:rPr>
          <w:rtl/>
          <w:lang w:bidi="fa-IR"/>
        </w:rPr>
        <w:t>ی</w:t>
      </w:r>
      <w:r>
        <w:rPr>
          <w:rtl/>
          <w:lang w:bidi="fa-IR"/>
        </w:rPr>
        <w:t>ب عبدالله و تصد</w:t>
      </w:r>
      <w:r w:rsidR="00D7132C">
        <w:rPr>
          <w:rtl/>
          <w:lang w:bidi="fa-IR"/>
        </w:rPr>
        <w:t>ی</w:t>
      </w:r>
      <w:r>
        <w:rPr>
          <w:rtl/>
          <w:lang w:bidi="fa-IR"/>
        </w:rPr>
        <w:t>ق ز</w:t>
      </w:r>
      <w:r w:rsidR="00D7132C">
        <w:rPr>
          <w:rtl/>
          <w:lang w:bidi="fa-IR"/>
        </w:rPr>
        <w:t>ی</w:t>
      </w:r>
      <w:r>
        <w:rPr>
          <w:rtl/>
          <w:lang w:bidi="fa-IR"/>
        </w:rPr>
        <w:t>د از طرف خداوند نازل شد و به ا</w:t>
      </w:r>
      <w:r w:rsidR="00D7132C">
        <w:rPr>
          <w:rtl/>
          <w:lang w:bidi="fa-IR"/>
        </w:rPr>
        <w:t>ی</w:t>
      </w:r>
      <w:r>
        <w:rPr>
          <w:rtl/>
          <w:lang w:bidi="fa-IR"/>
        </w:rPr>
        <w:t>ن ترت</w:t>
      </w:r>
      <w:r w:rsidR="00D7132C">
        <w:rPr>
          <w:rtl/>
          <w:lang w:bidi="fa-IR"/>
        </w:rPr>
        <w:t>ی</w:t>
      </w:r>
      <w:r>
        <w:rPr>
          <w:rtl/>
          <w:lang w:bidi="fa-IR"/>
        </w:rPr>
        <w:t>ب ز</w:t>
      </w:r>
      <w:r w:rsidR="00D7132C">
        <w:rPr>
          <w:rtl/>
          <w:lang w:bidi="fa-IR"/>
        </w:rPr>
        <w:t>ی</w:t>
      </w:r>
      <w:r>
        <w:rPr>
          <w:rtl/>
          <w:lang w:bidi="fa-IR"/>
        </w:rPr>
        <w:t>د راستگو و بى تقص</w:t>
      </w:r>
      <w:r w:rsidR="00D7132C">
        <w:rPr>
          <w:rtl/>
          <w:lang w:bidi="fa-IR"/>
        </w:rPr>
        <w:t>ی</w:t>
      </w:r>
      <w:r>
        <w:rPr>
          <w:rtl/>
          <w:lang w:bidi="fa-IR"/>
        </w:rPr>
        <w:t>ر معرفى گرد</w:t>
      </w:r>
      <w:r w:rsidR="00D7132C">
        <w:rPr>
          <w:rtl/>
          <w:lang w:bidi="fa-IR"/>
        </w:rPr>
        <w:t>ی</w:t>
      </w:r>
      <w:r>
        <w:rPr>
          <w:rtl/>
          <w:lang w:bidi="fa-IR"/>
        </w:rPr>
        <w:t>د</w:t>
      </w:r>
      <w:r w:rsidR="0034192D">
        <w:rPr>
          <w:rtl/>
          <w:lang w:bidi="fa-IR"/>
        </w:rPr>
        <w:t xml:space="preserve">. </w:t>
      </w:r>
      <w:r w:rsidRPr="008978DB">
        <w:rPr>
          <w:rStyle w:val="libFootnotenumChar"/>
          <w:rtl/>
        </w:rPr>
        <w:t>(859)</w:t>
      </w:r>
      <w:r>
        <w:rPr>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خانه ز</w:t>
      </w:r>
      <w:r w:rsidR="00D7132C">
        <w:rPr>
          <w:rtl/>
          <w:lang w:bidi="fa-IR"/>
        </w:rPr>
        <w:t>ی</w:t>
      </w:r>
      <w:r>
        <w:rPr>
          <w:rtl/>
          <w:lang w:bidi="fa-IR"/>
        </w:rPr>
        <w:t>د رفت و او را از خانه</w:t>
      </w:r>
      <w:r w:rsidR="003E6297">
        <w:rPr>
          <w:rtl/>
          <w:lang w:bidi="fa-IR"/>
        </w:rPr>
        <w:t xml:space="preserve"> </w:t>
      </w:r>
      <w:r>
        <w:rPr>
          <w:rtl/>
          <w:lang w:bidi="fa-IR"/>
        </w:rPr>
        <w:t>نش</w:t>
      </w:r>
      <w:r w:rsidR="00D7132C">
        <w:rPr>
          <w:rtl/>
          <w:lang w:bidi="fa-IR"/>
        </w:rPr>
        <w:t>ی</w:t>
      </w:r>
      <w:r>
        <w:rPr>
          <w:rtl/>
          <w:lang w:bidi="fa-IR"/>
        </w:rPr>
        <w:t>نى ب</w:t>
      </w:r>
      <w:r w:rsidR="00D7132C">
        <w:rPr>
          <w:rtl/>
          <w:lang w:bidi="fa-IR"/>
        </w:rPr>
        <w:t>ی</w:t>
      </w:r>
      <w:r>
        <w:rPr>
          <w:rtl/>
          <w:lang w:bidi="fa-IR"/>
        </w:rPr>
        <w:t>رون آورد و نزول آ</w:t>
      </w:r>
      <w:r w:rsidR="00D7132C">
        <w:rPr>
          <w:rtl/>
          <w:lang w:bidi="fa-IR"/>
        </w:rPr>
        <w:t>ی</w:t>
      </w:r>
      <w:r>
        <w:rPr>
          <w:rtl/>
          <w:lang w:bidi="fa-IR"/>
        </w:rPr>
        <w:t>ات را خاطرنشان ساخت و فرمود</w:t>
      </w:r>
      <w:r w:rsidR="0034192D">
        <w:rPr>
          <w:rtl/>
          <w:lang w:bidi="fa-IR"/>
        </w:rPr>
        <w:t xml:space="preserve">: </w:t>
      </w:r>
    </w:p>
    <w:p w:rsidR="00E5212E" w:rsidRDefault="00E5212E" w:rsidP="00E5212E">
      <w:pPr>
        <w:pStyle w:val="libNormal"/>
        <w:rPr>
          <w:rtl/>
          <w:lang w:bidi="fa-IR"/>
        </w:rPr>
      </w:pPr>
      <w:r>
        <w:rPr>
          <w:rtl/>
          <w:lang w:bidi="fa-IR"/>
        </w:rPr>
        <w:t>اى ز</w:t>
      </w:r>
      <w:r w:rsidR="00D7132C">
        <w:rPr>
          <w:rtl/>
          <w:lang w:bidi="fa-IR"/>
        </w:rPr>
        <w:t>ی</w:t>
      </w:r>
      <w:r>
        <w:rPr>
          <w:rtl/>
          <w:lang w:bidi="fa-IR"/>
        </w:rPr>
        <w:t>د</w:t>
      </w:r>
      <w:r w:rsidR="0034192D">
        <w:rPr>
          <w:rtl/>
          <w:lang w:bidi="fa-IR"/>
        </w:rPr>
        <w:t xml:space="preserve">! </w:t>
      </w:r>
      <w:r>
        <w:rPr>
          <w:rtl/>
          <w:lang w:bidi="fa-IR"/>
        </w:rPr>
        <w:t>زبانت راست گفته و گوشَت درست شن</w:t>
      </w:r>
      <w:r w:rsidR="00D7132C">
        <w:rPr>
          <w:rtl/>
          <w:lang w:bidi="fa-IR"/>
        </w:rPr>
        <w:t>ی</w:t>
      </w:r>
      <w:r>
        <w:rPr>
          <w:rtl/>
          <w:lang w:bidi="fa-IR"/>
        </w:rPr>
        <w:t>ده</w:t>
      </w:r>
      <w:r w:rsidR="0034192D">
        <w:rPr>
          <w:rtl/>
          <w:lang w:bidi="fa-IR"/>
        </w:rPr>
        <w:t xml:space="preserve">، </w:t>
      </w:r>
      <w:r>
        <w:rPr>
          <w:rtl/>
          <w:lang w:bidi="fa-IR"/>
        </w:rPr>
        <w:t>خدا تو را تصد</w:t>
      </w:r>
      <w:r w:rsidR="00D7132C">
        <w:rPr>
          <w:rtl/>
          <w:lang w:bidi="fa-IR"/>
        </w:rPr>
        <w:t>ی</w:t>
      </w:r>
      <w:r>
        <w:rPr>
          <w:rtl/>
          <w:lang w:bidi="fa-IR"/>
        </w:rPr>
        <w:t>ق كرده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نفاق و خ</w:t>
      </w:r>
      <w:r w:rsidR="00D7132C">
        <w:rPr>
          <w:rtl/>
          <w:lang w:bidi="fa-IR"/>
        </w:rPr>
        <w:t>ی</w:t>
      </w:r>
      <w:r>
        <w:rPr>
          <w:rtl/>
          <w:lang w:bidi="fa-IR"/>
        </w:rPr>
        <w:t>انت و رسوا</w:t>
      </w:r>
      <w:r w:rsidR="00D7132C">
        <w:rPr>
          <w:rtl/>
          <w:lang w:bidi="fa-IR"/>
        </w:rPr>
        <w:t>ی</w:t>
      </w:r>
      <w:r>
        <w:rPr>
          <w:rtl/>
          <w:lang w:bidi="fa-IR"/>
        </w:rPr>
        <w:t>ى عبدالله ظاهر شد</w:t>
      </w:r>
      <w:r w:rsidR="0034192D">
        <w:rPr>
          <w:rtl/>
          <w:lang w:bidi="fa-IR"/>
        </w:rPr>
        <w:t xml:space="preserve">، </w:t>
      </w:r>
      <w:r>
        <w:rPr>
          <w:rtl/>
          <w:lang w:bidi="fa-IR"/>
        </w:rPr>
        <w:t>درست به عكس گفتارش</w:t>
      </w:r>
      <w:r w:rsidR="0034192D">
        <w:rPr>
          <w:rtl/>
          <w:lang w:bidi="fa-IR"/>
        </w:rPr>
        <w:t xml:space="preserve">، </w:t>
      </w:r>
      <w:r>
        <w:rPr>
          <w:rtl/>
          <w:lang w:bidi="fa-IR"/>
        </w:rPr>
        <w:t>وقتى كه به مد</w:t>
      </w:r>
      <w:r w:rsidR="00D7132C">
        <w:rPr>
          <w:rtl/>
          <w:lang w:bidi="fa-IR"/>
        </w:rPr>
        <w:t>ی</w:t>
      </w:r>
      <w:r>
        <w:rPr>
          <w:rtl/>
          <w:lang w:bidi="fa-IR"/>
        </w:rPr>
        <w:t>نه آمد با ب</w:t>
      </w:r>
      <w:r w:rsidR="00D7132C">
        <w:rPr>
          <w:rtl/>
          <w:lang w:bidi="fa-IR"/>
        </w:rPr>
        <w:t>ی</w:t>
      </w:r>
      <w:r>
        <w:rPr>
          <w:rtl/>
          <w:lang w:bidi="fa-IR"/>
        </w:rPr>
        <w:t>چارگى و ذلت</w:t>
      </w:r>
      <w:r w:rsidR="0034192D">
        <w:rPr>
          <w:rtl/>
          <w:lang w:bidi="fa-IR"/>
        </w:rPr>
        <w:t xml:space="preserve">، </w:t>
      </w:r>
      <w:r>
        <w:rPr>
          <w:rtl/>
          <w:lang w:bidi="fa-IR"/>
        </w:rPr>
        <w:t>چندصباحى زندگى كرد</w:t>
      </w:r>
      <w:r w:rsidR="0034192D">
        <w:rPr>
          <w:rtl/>
          <w:lang w:bidi="fa-IR"/>
        </w:rPr>
        <w:t xml:space="preserve">، </w:t>
      </w:r>
      <w:r>
        <w:rPr>
          <w:rtl/>
          <w:lang w:bidi="fa-IR"/>
        </w:rPr>
        <w:t>ولى د</w:t>
      </w:r>
      <w:r w:rsidR="00D7132C">
        <w:rPr>
          <w:rtl/>
          <w:lang w:bidi="fa-IR"/>
        </w:rPr>
        <w:t>ی</w:t>
      </w:r>
      <w:r>
        <w:rPr>
          <w:rtl/>
          <w:lang w:bidi="fa-IR"/>
        </w:rPr>
        <w:t>رى نپا</w:t>
      </w:r>
      <w:r w:rsidR="00D7132C">
        <w:rPr>
          <w:rtl/>
          <w:lang w:bidi="fa-IR"/>
        </w:rPr>
        <w:t>یی</w:t>
      </w:r>
      <w:r>
        <w:rPr>
          <w:rtl/>
          <w:lang w:bidi="fa-IR"/>
        </w:rPr>
        <w:t>د كه با كفر و نفاق از ا</w:t>
      </w:r>
      <w:r w:rsidR="00D7132C">
        <w:rPr>
          <w:rtl/>
          <w:lang w:bidi="fa-IR"/>
        </w:rPr>
        <w:t>ی</w:t>
      </w:r>
      <w:r>
        <w:rPr>
          <w:rtl/>
          <w:lang w:bidi="fa-IR"/>
        </w:rPr>
        <w:t>ن جهان رخت بر بست و مارك ذلت خود را در صفحات تار</w:t>
      </w:r>
      <w:r w:rsidR="00D7132C">
        <w:rPr>
          <w:rtl/>
          <w:lang w:bidi="fa-IR"/>
        </w:rPr>
        <w:t>ی</w:t>
      </w:r>
      <w:r>
        <w:rPr>
          <w:rtl/>
          <w:lang w:bidi="fa-IR"/>
        </w:rPr>
        <w:t xml:space="preserve">خ نصب نمود </w:t>
      </w:r>
      <w:r w:rsidRPr="008978DB">
        <w:rPr>
          <w:rStyle w:val="libFootnotenumChar"/>
          <w:rtl/>
        </w:rPr>
        <w:t>(860)</w:t>
      </w:r>
      <w:r>
        <w:rPr>
          <w:rtl/>
          <w:lang w:bidi="fa-IR"/>
        </w:rPr>
        <w:t xml:space="preserve"> و براى هم</w:t>
      </w:r>
      <w:r w:rsidR="00D7132C">
        <w:rPr>
          <w:rtl/>
          <w:lang w:bidi="fa-IR"/>
        </w:rPr>
        <w:t>ی</w:t>
      </w:r>
      <w:r>
        <w:rPr>
          <w:rtl/>
          <w:lang w:bidi="fa-IR"/>
        </w:rPr>
        <w:t>شه ا</w:t>
      </w:r>
      <w:r w:rsidR="00D7132C">
        <w:rPr>
          <w:rtl/>
          <w:lang w:bidi="fa-IR"/>
        </w:rPr>
        <w:t>ی</w:t>
      </w:r>
      <w:r>
        <w:rPr>
          <w:rtl/>
          <w:lang w:bidi="fa-IR"/>
        </w:rPr>
        <w:t>ن درس را به جهان</w:t>
      </w:r>
      <w:r w:rsidR="00D7132C">
        <w:rPr>
          <w:rtl/>
          <w:lang w:bidi="fa-IR"/>
        </w:rPr>
        <w:t>ی</w:t>
      </w:r>
      <w:r>
        <w:rPr>
          <w:rtl/>
          <w:lang w:bidi="fa-IR"/>
        </w:rPr>
        <w:t>ان آموخت كه</w:t>
      </w:r>
      <w:r w:rsidR="0034192D">
        <w:rPr>
          <w:rtl/>
          <w:lang w:bidi="fa-IR"/>
        </w:rPr>
        <w:t xml:space="preserve">: </w:t>
      </w:r>
      <w:r>
        <w:rPr>
          <w:rtl/>
          <w:lang w:bidi="fa-IR"/>
        </w:rPr>
        <w:t>به ه</w:t>
      </w:r>
      <w:r w:rsidR="00D7132C">
        <w:rPr>
          <w:rtl/>
          <w:lang w:bidi="fa-IR"/>
        </w:rPr>
        <w:t>ی</w:t>
      </w:r>
      <w:r>
        <w:rPr>
          <w:rtl/>
          <w:lang w:bidi="fa-IR"/>
        </w:rPr>
        <w:t>چ عنوانى گر چه ز</w:t>
      </w:r>
      <w:r w:rsidR="00D7132C">
        <w:rPr>
          <w:rtl/>
          <w:lang w:bidi="fa-IR"/>
        </w:rPr>
        <w:t>ی</w:t>
      </w:r>
      <w:r>
        <w:rPr>
          <w:rtl/>
          <w:lang w:bidi="fa-IR"/>
        </w:rPr>
        <w:t>ر ماسك ظاهرى آراسته و ق</w:t>
      </w:r>
      <w:r w:rsidR="00D7132C">
        <w:rPr>
          <w:rtl/>
          <w:lang w:bidi="fa-IR"/>
        </w:rPr>
        <w:t>ی</w:t>
      </w:r>
      <w:r>
        <w:rPr>
          <w:rtl/>
          <w:lang w:bidi="fa-IR"/>
        </w:rPr>
        <w:t>افه حق به جانب باشد نمى</w:t>
      </w:r>
      <w:r w:rsidR="003E6297">
        <w:rPr>
          <w:rtl/>
          <w:lang w:bidi="fa-IR"/>
        </w:rPr>
        <w:t xml:space="preserve"> </w:t>
      </w:r>
      <w:r>
        <w:rPr>
          <w:rtl/>
          <w:lang w:bidi="fa-IR"/>
        </w:rPr>
        <w:t>توان با حق جنگ</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طب</w:t>
      </w:r>
      <w:r w:rsidR="00D7132C">
        <w:rPr>
          <w:rtl/>
          <w:lang w:bidi="fa-IR"/>
        </w:rPr>
        <w:t>ی</w:t>
      </w:r>
      <w:r>
        <w:rPr>
          <w:rtl/>
          <w:lang w:bidi="fa-IR"/>
        </w:rPr>
        <w:t>عت و سرنوشت است كه مردم تباهكار و كج رو را در همان راه تباهى و كج</w:t>
      </w:r>
      <w:r w:rsidR="0034192D">
        <w:rPr>
          <w:rtl/>
          <w:lang w:bidi="fa-IR"/>
        </w:rPr>
        <w:t xml:space="preserve">، </w:t>
      </w:r>
      <w:r>
        <w:rPr>
          <w:rtl/>
          <w:lang w:bidi="fa-IR"/>
        </w:rPr>
        <w:t>به سرانجام ذلت بار مى</w:t>
      </w:r>
      <w:r w:rsidR="003E6297">
        <w:rPr>
          <w:rtl/>
          <w:lang w:bidi="fa-IR"/>
        </w:rPr>
        <w:t xml:space="preserve"> </w:t>
      </w:r>
      <w:r>
        <w:rPr>
          <w:rtl/>
          <w:lang w:bidi="fa-IR"/>
        </w:rPr>
        <w:t>كشاند</w:t>
      </w:r>
      <w:r w:rsidR="0034192D">
        <w:rPr>
          <w:rtl/>
          <w:lang w:bidi="fa-IR"/>
        </w:rPr>
        <w:t xml:space="preserve">، </w:t>
      </w:r>
      <w:r>
        <w:rPr>
          <w:rtl/>
          <w:lang w:bidi="fa-IR"/>
        </w:rPr>
        <w:t>و ا</w:t>
      </w:r>
      <w:r w:rsidR="00D7132C">
        <w:rPr>
          <w:rtl/>
          <w:lang w:bidi="fa-IR"/>
        </w:rPr>
        <w:t>ی</w:t>
      </w:r>
      <w:r>
        <w:rPr>
          <w:rtl/>
          <w:lang w:bidi="fa-IR"/>
        </w:rPr>
        <w:t>ن انتقام را خداى طب</w:t>
      </w:r>
      <w:r w:rsidR="00D7132C">
        <w:rPr>
          <w:rtl/>
          <w:lang w:bidi="fa-IR"/>
        </w:rPr>
        <w:t>ی</w:t>
      </w:r>
      <w:r>
        <w:rPr>
          <w:rtl/>
          <w:lang w:bidi="fa-IR"/>
        </w:rPr>
        <w:t>عت در دل طب</w:t>
      </w:r>
      <w:r w:rsidR="00D7132C">
        <w:rPr>
          <w:rtl/>
          <w:lang w:bidi="fa-IR"/>
        </w:rPr>
        <w:t>ی</w:t>
      </w:r>
      <w:r>
        <w:rPr>
          <w:rtl/>
          <w:lang w:bidi="fa-IR"/>
        </w:rPr>
        <w:t>عت خود قرار داده است</w:t>
      </w:r>
      <w:r w:rsidR="0034192D">
        <w:rPr>
          <w:rtl/>
          <w:lang w:bidi="fa-IR"/>
        </w:rPr>
        <w:t xml:space="preserve">. </w:t>
      </w:r>
    </w:p>
    <w:p w:rsidR="003B20BC" w:rsidRDefault="00E5212E" w:rsidP="0034192D">
      <w:pPr>
        <w:pStyle w:val="Heading3"/>
        <w:rPr>
          <w:rtl/>
          <w:lang w:bidi="fa-IR"/>
        </w:rPr>
      </w:pPr>
      <w:bookmarkStart w:id="402" w:name="_Toc396736386"/>
      <w:r>
        <w:rPr>
          <w:rtl/>
          <w:lang w:bidi="fa-IR"/>
        </w:rPr>
        <w:t>كوشش و كمك مالى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براى اصلاح زن و شوهر</w:t>
      </w:r>
      <w:bookmarkEnd w:id="402"/>
    </w:p>
    <w:p w:rsidR="00E5212E" w:rsidRDefault="00E5212E" w:rsidP="00E5212E">
      <w:pPr>
        <w:pStyle w:val="libNormal"/>
        <w:rPr>
          <w:rtl/>
          <w:lang w:bidi="fa-IR"/>
        </w:rPr>
      </w:pPr>
      <w:r>
        <w:rPr>
          <w:rtl/>
          <w:lang w:bidi="fa-IR"/>
        </w:rPr>
        <w:t>خوله و اوس</w:t>
      </w:r>
      <w:r w:rsidR="0034192D">
        <w:rPr>
          <w:rtl/>
          <w:lang w:bidi="fa-IR"/>
        </w:rPr>
        <w:t xml:space="preserve">، </w:t>
      </w:r>
      <w:r>
        <w:rPr>
          <w:rtl/>
          <w:lang w:bidi="fa-IR"/>
        </w:rPr>
        <w:t>زن و شوهر مسلمانى بودند كه در مد</w:t>
      </w:r>
      <w:r w:rsidR="00D7132C">
        <w:rPr>
          <w:rtl/>
          <w:lang w:bidi="fa-IR"/>
        </w:rPr>
        <w:t>ی</w:t>
      </w:r>
      <w:r>
        <w:rPr>
          <w:rtl/>
          <w:lang w:bidi="fa-IR"/>
        </w:rPr>
        <w:t>نه زندگى مى</w:t>
      </w:r>
      <w:r w:rsidR="003E6297">
        <w:rPr>
          <w:rtl/>
          <w:lang w:bidi="fa-IR"/>
        </w:rPr>
        <w:t xml:space="preserve"> </w:t>
      </w:r>
      <w:r>
        <w:rPr>
          <w:rtl/>
          <w:lang w:bidi="fa-IR"/>
        </w:rPr>
        <w:t>كردند</w:t>
      </w:r>
      <w:r w:rsidR="0034192D">
        <w:rPr>
          <w:rtl/>
          <w:lang w:bidi="fa-IR"/>
        </w:rPr>
        <w:t xml:space="preserve">. </w:t>
      </w:r>
      <w:r>
        <w:rPr>
          <w:rtl/>
          <w:lang w:bidi="fa-IR"/>
        </w:rPr>
        <w:t>روزى اوس به همسرش اشت</w:t>
      </w:r>
      <w:r w:rsidR="00D7132C">
        <w:rPr>
          <w:rtl/>
          <w:lang w:bidi="fa-IR"/>
        </w:rPr>
        <w:t>ی</w:t>
      </w:r>
      <w:r>
        <w:rPr>
          <w:rtl/>
          <w:lang w:bidi="fa-IR"/>
        </w:rPr>
        <w:t>اق پ</w:t>
      </w:r>
      <w:r w:rsidR="00D7132C">
        <w:rPr>
          <w:rtl/>
          <w:lang w:bidi="fa-IR"/>
        </w:rPr>
        <w:t>ی</w:t>
      </w:r>
      <w:r>
        <w:rPr>
          <w:rtl/>
          <w:lang w:bidi="fa-IR"/>
        </w:rPr>
        <w:t>دا كرد</w:t>
      </w:r>
      <w:r w:rsidR="0034192D">
        <w:rPr>
          <w:rtl/>
          <w:lang w:bidi="fa-IR"/>
        </w:rPr>
        <w:t xml:space="preserve">، </w:t>
      </w:r>
      <w:r>
        <w:rPr>
          <w:rtl/>
          <w:lang w:bidi="fa-IR"/>
        </w:rPr>
        <w:t>نزد او رفت تا با او همبستر شود</w:t>
      </w:r>
      <w:r w:rsidR="0034192D">
        <w:rPr>
          <w:rtl/>
          <w:lang w:bidi="fa-IR"/>
        </w:rPr>
        <w:t xml:space="preserve">، </w:t>
      </w:r>
      <w:r>
        <w:rPr>
          <w:rtl/>
          <w:lang w:bidi="fa-IR"/>
        </w:rPr>
        <w:t>با ا</w:t>
      </w:r>
      <w:r w:rsidR="00D7132C">
        <w:rPr>
          <w:rtl/>
          <w:lang w:bidi="fa-IR"/>
        </w:rPr>
        <w:t>ی</w:t>
      </w:r>
      <w:r>
        <w:rPr>
          <w:rtl/>
          <w:lang w:bidi="fa-IR"/>
        </w:rPr>
        <w:t>ن كه بر زن لازم است به شوهر خود</w:t>
      </w:r>
      <w:r w:rsidR="0034192D">
        <w:rPr>
          <w:rtl/>
          <w:lang w:bidi="fa-IR"/>
        </w:rPr>
        <w:t xml:space="preserve">، </w:t>
      </w:r>
      <w:r>
        <w:rPr>
          <w:rtl/>
          <w:lang w:bidi="fa-IR"/>
        </w:rPr>
        <w:t>پاسخ مثبت دهد</w:t>
      </w:r>
      <w:r w:rsidR="0034192D">
        <w:rPr>
          <w:rtl/>
          <w:lang w:bidi="fa-IR"/>
        </w:rPr>
        <w:t xml:space="preserve">، </w:t>
      </w:r>
      <w:r>
        <w:rPr>
          <w:rtl/>
          <w:lang w:bidi="fa-IR"/>
        </w:rPr>
        <w:t>او تمك</w:t>
      </w:r>
      <w:r w:rsidR="00D7132C">
        <w:rPr>
          <w:rtl/>
          <w:lang w:bidi="fa-IR"/>
        </w:rPr>
        <w:t>ی</w:t>
      </w:r>
      <w:r>
        <w:rPr>
          <w:rtl/>
          <w:lang w:bidi="fa-IR"/>
        </w:rPr>
        <w:t>ن نكرد</w:t>
      </w:r>
      <w:r w:rsidR="0034192D">
        <w:rPr>
          <w:rtl/>
          <w:lang w:bidi="fa-IR"/>
        </w:rPr>
        <w:t xml:space="preserve">. </w:t>
      </w:r>
      <w:r>
        <w:rPr>
          <w:rtl/>
          <w:lang w:bidi="fa-IR"/>
        </w:rPr>
        <w:t>اوس خشمگ</w:t>
      </w:r>
      <w:r w:rsidR="00D7132C">
        <w:rPr>
          <w:rtl/>
          <w:lang w:bidi="fa-IR"/>
        </w:rPr>
        <w:t>ی</w:t>
      </w:r>
      <w:r>
        <w:rPr>
          <w:rtl/>
          <w:lang w:bidi="fa-IR"/>
        </w:rPr>
        <w:t>ن شد و به فكر طلاق همسرش افتاد و به رسم جاهل</w:t>
      </w:r>
      <w:r w:rsidR="00D7132C">
        <w:rPr>
          <w:rtl/>
          <w:lang w:bidi="fa-IR"/>
        </w:rPr>
        <w:t>ی</w:t>
      </w:r>
      <w:r>
        <w:rPr>
          <w:rtl/>
          <w:lang w:bidi="fa-IR"/>
        </w:rPr>
        <w:t>ت گفت</w:t>
      </w:r>
      <w:r w:rsidR="0034192D">
        <w:rPr>
          <w:rtl/>
          <w:lang w:bidi="fa-IR"/>
        </w:rPr>
        <w:t xml:space="preserve">: </w:t>
      </w:r>
      <w:r w:rsidR="00F477F9" w:rsidRPr="00F477F9">
        <w:rPr>
          <w:rStyle w:val="libAlaemChar"/>
          <w:rtl/>
        </w:rPr>
        <w:t>(</w:t>
      </w:r>
      <w:r w:rsidR="008978DB" w:rsidRPr="008978DB">
        <w:rPr>
          <w:rStyle w:val="libAieChar"/>
          <w:rtl/>
        </w:rPr>
        <w:t>انتَ عَلىَّ كَظَهرِ اُمِّى؛</w:t>
      </w:r>
      <w:r w:rsidR="00F477F9" w:rsidRPr="00F477F9">
        <w:rPr>
          <w:rStyle w:val="libAlaemChar"/>
          <w:rtl/>
        </w:rPr>
        <w:t>)</w:t>
      </w:r>
      <w:r>
        <w:rPr>
          <w:rtl/>
          <w:lang w:bidi="fa-IR"/>
        </w:rPr>
        <w:t xml:space="preserve"> تو بر من مانند پشت مادر منى</w:t>
      </w:r>
      <w:r w:rsidR="0034192D">
        <w:rPr>
          <w:rtl/>
          <w:lang w:bidi="fa-IR"/>
        </w:rPr>
        <w:t>.</w:t>
      </w:r>
      <w:r w:rsidR="0022023E">
        <w:rPr>
          <w:rtl/>
          <w:lang w:bidi="fa-IR"/>
        </w:rPr>
        <w:t xml:space="preserve"> </w:t>
      </w:r>
      <w:r w:rsidRPr="008978DB">
        <w:rPr>
          <w:rStyle w:val="libFootnotenumChar"/>
          <w:rtl/>
        </w:rPr>
        <w:t>(861)</w:t>
      </w:r>
      <w:r>
        <w:rPr>
          <w:lang w:bidi="fa-IR"/>
        </w:rPr>
        <w:t xml:space="preserve"> </w:t>
      </w:r>
    </w:p>
    <w:p w:rsidR="00E5212E" w:rsidRDefault="00E5212E" w:rsidP="00E5212E">
      <w:pPr>
        <w:pStyle w:val="libNormal"/>
        <w:rPr>
          <w:rtl/>
          <w:lang w:bidi="fa-IR"/>
        </w:rPr>
      </w:pPr>
      <w:r>
        <w:rPr>
          <w:rtl/>
          <w:lang w:bidi="fa-IR"/>
        </w:rPr>
        <w:t>سپس پش</w:t>
      </w:r>
      <w:r w:rsidR="00D7132C">
        <w:rPr>
          <w:rtl/>
          <w:lang w:bidi="fa-IR"/>
        </w:rPr>
        <w:t>ی</w:t>
      </w:r>
      <w:r>
        <w:rPr>
          <w:rtl/>
          <w:lang w:bidi="fa-IR"/>
        </w:rPr>
        <w:t>مان شد و به همسرش گفت</w:t>
      </w:r>
      <w:r w:rsidR="0034192D">
        <w:rPr>
          <w:rtl/>
          <w:lang w:bidi="fa-IR"/>
        </w:rPr>
        <w:t xml:space="preserve">: </w:t>
      </w:r>
      <w:r>
        <w:rPr>
          <w:rtl/>
          <w:lang w:bidi="fa-IR"/>
        </w:rPr>
        <w:t>گمانم تو بر من حرام شده</w:t>
      </w:r>
      <w:r w:rsidR="003E6297">
        <w:rPr>
          <w:rtl/>
          <w:lang w:bidi="fa-IR"/>
        </w:rPr>
        <w:t xml:space="preserve"> </w:t>
      </w:r>
      <w:r>
        <w:rPr>
          <w:rtl/>
          <w:lang w:bidi="fa-IR"/>
        </w:rPr>
        <w:t>اى</w:t>
      </w:r>
      <w:r w:rsidR="0034192D">
        <w:rPr>
          <w:rtl/>
          <w:lang w:bidi="fa-IR"/>
        </w:rPr>
        <w:t>؟</w:t>
      </w:r>
      <w:r w:rsidR="0022023E">
        <w:rPr>
          <w:rtl/>
          <w:lang w:bidi="fa-IR"/>
        </w:rPr>
        <w:t xml:space="preserve"> </w:t>
      </w:r>
    </w:p>
    <w:p w:rsidR="00442C88" w:rsidRDefault="00E5212E" w:rsidP="00442C88">
      <w:pPr>
        <w:pStyle w:val="libNormal"/>
        <w:rPr>
          <w:rtl/>
          <w:lang w:bidi="fa-IR"/>
        </w:rPr>
      </w:pPr>
      <w:r>
        <w:rPr>
          <w:rtl/>
          <w:lang w:bidi="fa-IR"/>
        </w:rPr>
        <w:t>خوله از شن</w:t>
      </w:r>
      <w:r w:rsidR="00D7132C">
        <w:rPr>
          <w:rtl/>
          <w:lang w:bidi="fa-IR"/>
        </w:rPr>
        <w:t>ی</w:t>
      </w:r>
      <w:r>
        <w:rPr>
          <w:rtl/>
          <w:lang w:bidi="fa-IR"/>
        </w:rPr>
        <w:t>دن ا</w:t>
      </w:r>
      <w:r w:rsidR="00D7132C">
        <w:rPr>
          <w:rtl/>
          <w:lang w:bidi="fa-IR"/>
        </w:rPr>
        <w:t>ی</w:t>
      </w:r>
      <w:r>
        <w:rPr>
          <w:rtl/>
          <w:lang w:bidi="fa-IR"/>
        </w:rPr>
        <w:t>ن سخن ناراحت شد و گفت</w:t>
      </w:r>
      <w:r w:rsidR="0034192D">
        <w:rPr>
          <w:rtl/>
          <w:lang w:bidi="fa-IR"/>
        </w:rPr>
        <w:t xml:space="preserve">: </w:t>
      </w:r>
      <w:r>
        <w:rPr>
          <w:rtl/>
          <w:lang w:bidi="fa-IR"/>
        </w:rPr>
        <w:t xml:space="preserve">برو از رسول اكرم </w:t>
      </w:r>
      <w:r w:rsidR="00362EDB" w:rsidRPr="00362EDB">
        <w:rPr>
          <w:rStyle w:val="libAlaemChar"/>
          <w:rtl/>
        </w:rPr>
        <w:t>صلى‌الله‌عليه‌وآله‌وسلم</w:t>
      </w:r>
      <w:r>
        <w:rPr>
          <w:rtl/>
          <w:lang w:bidi="fa-IR"/>
        </w:rPr>
        <w:t xml:space="preserve"> بپرس</w:t>
      </w:r>
      <w:r w:rsidR="0034192D">
        <w:rPr>
          <w:rtl/>
          <w:lang w:bidi="fa-IR"/>
        </w:rPr>
        <w:t xml:space="preserve">، </w:t>
      </w:r>
      <w:r>
        <w:rPr>
          <w:rtl/>
          <w:lang w:bidi="fa-IR"/>
        </w:rPr>
        <w:t>شوهر اظهار شرم كرد</w:t>
      </w:r>
      <w:r w:rsidR="0034192D">
        <w:rPr>
          <w:rtl/>
          <w:lang w:bidi="fa-IR"/>
        </w:rPr>
        <w:t xml:space="preserve">، </w:t>
      </w:r>
      <w:r>
        <w:rPr>
          <w:rtl/>
          <w:lang w:bidi="fa-IR"/>
        </w:rPr>
        <w:t>خوله گفت</w:t>
      </w:r>
      <w:r w:rsidR="0034192D">
        <w:rPr>
          <w:rtl/>
          <w:lang w:bidi="fa-IR"/>
        </w:rPr>
        <w:t xml:space="preserve">: </w:t>
      </w:r>
      <w:r>
        <w:rPr>
          <w:rtl/>
          <w:lang w:bidi="fa-IR"/>
        </w:rPr>
        <w:t>پس به من اجازه بده از پ</w:t>
      </w:r>
      <w:r w:rsidR="00D7132C">
        <w:rPr>
          <w:rtl/>
          <w:lang w:bidi="fa-IR"/>
        </w:rPr>
        <w:t>ی</w:t>
      </w:r>
      <w:r>
        <w:rPr>
          <w:rtl/>
          <w:lang w:bidi="fa-IR"/>
        </w:rPr>
        <w:t>امبر بپرسم</w:t>
      </w:r>
      <w:r w:rsidR="0034192D">
        <w:rPr>
          <w:rtl/>
          <w:lang w:bidi="fa-IR"/>
        </w:rPr>
        <w:t xml:space="preserve">. </w:t>
      </w:r>
      <w:r>
        <w:rPr>
          <w:rtl/>
          <w:lang w:bidi="fa-IR"/>
        </w:rPr>
        <w:t xml:space="preserve">اوس اجازه داد خوله به حضور رسول اكرم </w:t>
      </w:r>
      <w:r w:rsidR="00362EDB" w:rsidRPr="00362EDB">
        <w:rPr>
          <w:rStyle w:val="libAlaemChar"/>
          <w:rtl/>
        </w:rPr>
        <w:t>صلى‌الله‌عليه‌وآله‌وسلم</w:t>
      </w:r>
      <w:r>
        <w:rPr>
          <w:rtl/>
          <w:lang w:bidi="fa-IR"/>
        </w:rPr>
        <w:t xml:space="preserve"> شرف</w:t>
      </w:r>
      <w:r w:rsidR="00D7132C">
        <w:rPr>
          <w:rtl/>
          <w:lang w:bidi="fa-IR"/>
        </w:rPr>
        <w:t>ی</w:t>
      </w:r>
      <w:r>
        <w:rPr>
          <w:rtl/>
          <w:lang w:bidi="fa-IR"/>
        </w:rPr>
        <w:t>اب شد و ماجرا را به عرض رسان</w:t>
      </w:r>
      <w:r w:rsidR="00D7132C">
        <w:rPr>
          <w:rtl/>
          <w:lang w:bidi="fa-IR"/>
        </w:rPr>
        <w:t>ی</w:t>
      </w:r>
      <w:r>
        <w:rPr>
          <w:rtl/>
          <w:lang w:bidi="fa-IR"/>
        </w:rPr>
        <w:t>د</w:t>
      </w:r>
      <w:r w:rsidR="0034192D">
        <w:rPr>
          <w:rtl/>
          <w:lang w:bidi="fa-IR"/>
        </w:rPr>
        <w:t xml:space="preserve">. </w:t>
      </w:r>
    </w:p>
    <w:p w:rsidR="00E5212E" w:rsidRDefault="00E5212E" w:rsidP="00442C88">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تو بر او حرام شده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زن اظهار ناراحتى كرده و گفت</w:t>
      </w:r>
      <w:r w:rsidR="0034192D">
        <w:rPr>
          <w:rtl/>
          <w:lang w:bidi="fa-IR"/>
        </w:rPr>
        <w:t xml:space="preserve">: </w:t>
      </w:r>
      <w:r>
        <w:rPr>
          <w:rtl/>
          <w:lang w:bidi="fa-IR"/>
        </w:rPr>
        <w:t>به خدا</w:t>
      </w:r>
      <w:r w:rsidR="00D7132C">
        <w:rPr>
          <w:rtl/>
          <w:lang w:bidi="fa-IR"/>
        </w:rPr>
        <w:t>ی</w:t>
      </w:r>
      <w:r>
        <w:rPr>
          <w:rtl/>
          <w:lang w:bidi="fa-IR"/>
        </w:rPr>
        <w:t>ى كه قرآن را بر تو نازل كرده سوگند شوهرم ذكرى از طلاق نكرد</w:t>
      </w:r>
      <w:r w:rsidR="0034192D">
        <w:rPr>
          <w:rtl/>
          <w:lang w:bidi="fa-IR"/>
        </w:rPr>
        <w:t xml:space="preserve">، </w:t>
      </w:r>
      <w:r>
        <w:rPr>
          <w:rtl/>
          <w:lang w:bidi="fa-IR"/>
        </w:rPr>
        <w:t>او پدر فرزندانم است و از همه ب</w:t>
      </w:r>
      <w:r w:rsidR="00D7132C">
        <w:rPr>
          <w:rtl/>
          <w:lang w:bidi="fa-IR"/>
        </w:rPr>
        <w:t>ی</w:t>
      </w:r>
      <w:r>
        <w:rPr>
          <w:rtl/>
          <w:lang w:bidi="fa-IR"/>
        </w:rPr>
        <w:t>شتر او را دوست دارم</w:t>
      </w:r>
      <w:r w:rsidR="0034192D">
        <w:rPr>
          <w:rtl/>
          <w:lang w:bidi="fa-IR"/>
        </w:rPr>
        <w:t xml:space="preserve">، </w:t>
      </w:r>
      <w:r>
        <w:rPr>
          <w:rtl/>
          <w:lang w:bidi="fa-IR"/>
        </w:rPr>
        <w:t>در ا</w:t>
      </w:r>
      <w:r w:rsidR="00D7132C">
        <w:rPr>
          <w:rtl/>
          <w:lang w:bidi="fa-IR"/>
        </w:rPr>
        <w:t>ی</w:t>
      </w:r>
      <w:r>
        <w:rPr>
          <w:rtl/>
          <w:lang w:bidi="fa-IR"/>
        </w:rPr>
        <w:t>ن باره راه اگر راه حلى هست بفرما</w:t>
      </w:r>
      <w:r w:rsidR="0034192D">
        <w:rPr>
          <w:rtl/>
          <w:lang w:bidi="fa-IR"/>
        </w:rPr>
        <w:t xml:space="preserve">. </w:t>
      </w:r>
    </w:p>
    <w:p w:rsidR="00E5212E" w:rsidRDefault="00956BB7" w:rsidP="00E5212E">
      <w:pPr>
        <w:pStyle w:val="libNormal"/>
        <w:rPr>
          <w:rtl/>
          <w:lang w:bidi="fa-IR"/>
        </w:rPr>
      </w:pPr>
      <w:r>
        <w:rPr>
          <w:rtl/>
          <w:lang w:bidi="fa-IR"/>
        </w:rPr>
        <w:br w:type="page"/>
      </w:r>
      <w:r w:rsidR="00E5212E">
        <w:rPr>
          <w:rtl/>
          <w:lang w:bidi="fa-IR"/>
        </w:rPr>
        <w:t>پ</w:t>
      </w:r>
      <w:r w:rsidR="00D7132C">
        <w:rPr>
          <w:rtl/>
          <w:lang w:bidi="fa-IR"/>
        </w:rPr>
        <w:t>ی</w:t>
      </w:r>
      <w:r w:rsidR="00E5212E">
        <w:rPr>
          <w:rtl/>
          <w:lang w:bidi="fa-IR"/>
        </w:rPr>
        <w:t xml:space="preserve">امبر </w:t>
      </w:r>
      <w:r w:rsidR="00362EDB" w:rsidRPr="00362EDB">
        <w:rPr>
          <w:rStyle w:val="libAlaemChar"/>
          <w:rtl/>
        </w:rPr>
        <w:t>صلى‌الله‌عليه‌وآله‌وسلم</w:t>
      </w:r>
      <w:r w:rsidR="00E5212E">
        <w:rPr>
          <w:rtl/>
          <w:lang w:bidi="fa-IR"/>
        </w:rPr>
        <w:t xml:space="preserve"> فرمود</w:t>
      </w:r>
      <w:r w:rsidR="0034192D">
        <w:rPr>
          <w:rtl/>
          <w:lang w:bidi="fa-IR"/>
        </w:rPr>
        <w:t xml:space="preserve">: </w:t>
      </w:r>
      <w:r w:rsidR="00E5212E">
        <w:rPr>
          <w:rtl/>
          <w:lang w:bidi="fa-IR"/>
        </w:rPr>
        <w:t>تو به شوهرت حرام شده</w:t>
      </w:r>
      <w:r w:rsidR="003E6297">
        <w:rPr>
          <w:rtl/>
          <w:lang w:bidi="fa-IR"/>
        </w:rPr>
        <w:t xml:space="preserve"> </w:t>
      </w:r>
      <w:r w:rsidR="00E5212E">
        <w:rPr>
          <w:rtl/>
          <w:lang w:bidi="fa-IR"/>
        </w:rPr>
        <w:t>اى و فعلا دستورى در مورد حل مشكل تو ندارم</w:t>
      </w:r>
      <w:r w:rsidR="0034192D">
        <w:rPr>
          <w:rtl/>
          <w:lang w:bidi="fa-IR"/>
        </w:rPr>
        <w:t xml:space="preserve">. </w:t>
      </w:r>
    </w:p>
    <w:p w:rsidR="00E5212E" w:rsidRDefault="00E5212E" w:rsidP="00E5212E">
      <w:pPr>
        <w:pStyle w:val="libNormal"/>
        <w:rPr>
          <w:rtl/>
          <w:lang w:bidi="fa-IR"/>
        </w:rPr>
      </w:pPr>
      <w:r>
        <w:rPr>
          <w:rtl/>
          <w:lang w:bidi="fa-IR"/>
        </w:rPr>
        <w:t>خوله مكرر به رسول اكرم رجوع كرد و اظهار ناراحتى مى</w:t>
      </w:r>
      <w:r w:rsidR="003E6297">
        <w:rPr>
          <w:rtl/>
          <w:lang w:bidi="fa-IR"/>
        </w:rPr>
        <w:t xml:space="preserve"> </w:t>
      </w:r>
      <w:r>
        <w:rPr>
          <w:rtl/>
          <w:lang w:bidi="fa-IR"/>
        </w:rPr>
        <w:t>نمود و مى</w:t>
      </w:r>
      <w:r w:rsidR="003E6297">
        <w:rPr>
          <w:rtl/>
          <w:lang w:bidi="fa-IR"/>
        </w:rPr>
        <w:t xml:space="preserve"> </w:t>
      </w:r>
      <w:r>
        <w:rPr>
          <w:rtl/>
          <w:lang w:bidi="fa-IR"/>
        </w:rPr>
        <w:t>گفت شِكوه ب</w:t>
      </w:r>
      <w:r w:rsidR="00D7132C">
        <w:rPr>
          <w:rtl/>
          <w:lang w:bidi="fa-IR"/>
        </w:rPr>
        <w:t>ی</w:t>
      </w:r>
      <w:r>
        <w:rPr>
          <w:rtl/>
          <w:lang w:bidi="fa-IR"/>
        </w:rPr>
        <w:t>چارگى و ن</w:t>
      </w:r>
      <w:r w:rsidR="00D7132C">
        <w:rPr>
          <w:rtl/>
          <w:lang w:bidi="fa-IR"/>
        </w:rPr>
        <w:t>ی</w:t>
      </w:r>
      <w:r>
        <w:rPr>
          <w:rtl/>
          <w:lang w:bidi="fa-IR"/>
        </w:rPr>
        <w:t>از و ناراحت</w:t>
      </w:r>
      <w:r w:rsidR="00D7132C">
        <w:rPr>
          <w:rtl/>
          <w:lang w:bidi="fa-IR"/>
        </w:rPr>
        <w:t>ی</w:t>
      </w:r>
      <w:r>
        <w:rPr>
          <w:rtl/>
          <w:lang w:bidi="fa-IR"/>
        </w:rPr>
        <w:t>م را به سوى خدا مى</w:t>
      </w:r>
      <w:r w:rsidR="003E6297">
        <w:rPr>
          <w:rtl/>
          <w:lang w:bidi="fa-IR"/>
        </w:rPr>
        <w:t xml:space="preserve"> </w:t>
      </w:r>
      <w:r>
        <w:rPr>
          <w:rtl/>
          <w:lang w:bidi="fa-IR"/>
        </w:rPr>
        <w:t>برم</w:t>
      </w:r>
      <w:r w:rsidR="0034192D">
        <w:rPr>
          <w:rtl/>
          <w:lang w:bidi="fa-IR"/>
        </w:rPr>
        <w:t xml:space="preserve">. </w:t>
      </w:r>
      <w:r>
        <w:rPr>
          <w:rtl/>
          <w:lang w:bidi="fa-IR"/>
        </w:rPr>
        <w:t>خداوندا</w:t>
      </w:r>
      <w:r w:rsidR="0034192D">
        <w:rPr>
          <w:rtl/>
          <w:lang w:bidi="fa-IR"/>
        </w:rPr>
        <w:t xml:space="preserve">! </w:t>
      </w:r>
      <w:r>
        <w:rPr>
          <w:rtl/>
          <w:lang w:bidi="fa-IR"/>
        </w:rPr>
        <w:t>نجات مرا بر زبان پ</w:t>
      </w:r>
      <w:r w:rsidR="00D7132C">
        <w:rPr>
          <w:rtl/>
          <w:lang w:bidi="fa-IR"/>
        </w:rPr>
        <w:t>ی</w:t>
      </w:r>
      <w:r>
        <w:rPr>
          <w:rtl/>
          <w:lang w:bidi="fa-IR"/>
        </w:rPr>
        <w:t>امبرت ب</w:t>
      </w:r>
      <w:r w:rsidR="00D7132C">
        <w:rPr>
          <w:rtl/>
          <w:lang w:bidi="fa-IR"/>
        </w:rPr>
        <w:t>ی</w:t>
      </w:r>
      <w:r>
        <w:rPr>
          <w:rtl/>
          <w:lang w:bidi="fa-IR"/>
        </w:rPr>
        <w:t>ندازد</w:t>
      </w:r>
      <w:r w:rsidR="0034192D">
        <w:rPr>
          <w:rtl/>
          <w:lang w:bidi="fa-IR"/>
        </w:rPr>
        <w:t xml:space="preserve">. </w:t>
      </w:r>
    </w:p>
    <w:p w:rsidR="00E5212E" w:rsidRDefault="00E5212E" w:rsidP="00E5212E">
      <w:pPr>
        <w:pStyle w:val="libNormal"/>
        <w:rPr>
          <w:rtl/>
          <w:lang w:bidi="fa-IR"/>
        </w:rPr>
      </w:pPr>
      <w:r>
        <w:rPr>
          <w:rtl/>
          <w:lang w:bidi="fa-IR"/>
        </w:rPr>
        <w:t>مدتى از ا</w:t>
      </w:r>
      <w:r w:rsidR="00D7132C">
        <w:rPr>
          <w:rtl/>
          <w:lang w:bidi="fa-IR"/>
        </w:rPr>
        <w:t>ی</w:t>
      </w:r>
      <w:r>
        <w:rPr>
          <w:rtl/>
          <w:lang w:bidi="fa-IR"/>
        </w:rPr>
        <w:t>ن ماجرا گذشت تا پ</w:t>
      </w:r>
      <w:r w:rsidR="00D7132C">
        <w:rPr>
          <w:rtl/>
          <w:lang w:bidi="fa-IR"/>
        </w:rPr>
        <w:t>ی</w:t>
      </w:r>
      <w:r>
        <w:rPr>
          <w:rtl/>
          <w:lang w:bidi="fa-IR"/>
        </w:rPr>
        <w:t>ك وحى بر پ</w:t>
      </w:r>
      <w:r w:rsidR="00D7132C">
        <w:rPr>
          <w:rtl/>
          <w:lang w:bidi="fa-IR"/>
        </w:rPr>
        <w:t>ی</w:t>
      </w:r>
      <w:r>
        <w:rPr>
          <w:rtl/>
          <w:lang w:bidi="fa-IR"/>
        </w:rPr>
        <w:t>امبر نازل گرد</w:t>
      </w:r>
      <w:r w:rsidR="00D7132C">
        <w:rPr>
          <w:rtl/>
          <w:lang w:bidi="fa-IR"/>
        </w:rPr>
        <w:t>ی</w:t>
      </w:r>
      <w:r>
        <w:rPr>
          <w:rtl/>
          <w:lang w:bidi="fa-IR"/>
        </w:rPr>
        <w:t>د و آ</w:t>
      </w:r>
      <w:r w:rsidR="00D7132C">
        <w:rPr>
          <w:rtl/>
          <w:lang w:bidi="fa-IR"/>
        </w:rPr>
        <w:t>ی</w:t>
      </w:r>
      <w:r>
        <w:rPr>
          <w:rtl/>
          <w:lang w:bidi="fa-IR"/>
        </w:rPr>
        <w:t>ات اول تا چهارم سوره مجادله را در ا</w:t>
      </w:r>
      <w:r w:rsidR="00D7132C">
        <w:rPr>
          <w:rtl/>
          <w:lang w:bidi="fa-IR"/>
        </w:rPr>
        <w:t>ی</w:t>
      </w:r>
      <w:r>
        <w:rPr>
          <w:rtl/>
          <w:lang w:bidi="fa-IR"/>
        </w:rPr>
        <w:t>ن مورد نازل كرد</w:t>
      </w:r>
      <w:r w:rsidR="0034192D">
        <w:rPr>
          <w:rtl/>
          <w:lang w:bidi="fa-IR"/>
        </w:rPr>
        <w:t xml:space="preserve">، </w:t>
      </w:r>
      <w:r>
        <w:rPr>
          <w:rtl/>
          <w:lang w:bidi="fa-IR"/>
        </w:rPr>
        <w:t>كه خلاصه</w:t>
      </w:r>
      <w:r w:rsidR="003E6297">
        <w:rPr>
          <w:rtl/>
          <w:lang w:bidi="fa-IR"/>
        </w:rPr>
        <w:t xml:space="preserve"> </w:t>
      </w:r>
      <w:r>
        <w:rPr>
          <w:rtl/>
          <w:lang w:bidi="fa-IR"/>
        </w:rPr>
        <w:t>اش ا</w:t>
      </w:r>
      <w:r w:rsidR="00D7132C">
        <w:rPr>
          <w:rtl/>
          <w:lang w:bidi="fa-IR"/>
        </w:rPr>
        <w:t>ی</w:t>
      </w:r>
      <w:r>
        <w:rPr>
          <w:rtl/>
          <w:lang w:bidi="fa-IR"/>
        </w:rPr>
        <w:t>ن است شوهر با</w:t>
      </w:r>
      <w:r w:rsidR="00D7132C">
        <w:rPr>
          <w:rtl/>
          <w:lang w:bidi="fa-IR"/>
        </w:rPr>
        <w:t>ی</w:t>
      </w:r>
      <w:r>
        <w:rPr>
          <w:rtl/>
          <w:lang w:bidi="fa-IR"/>
        </w:rPr>
        <w:t xml:space="preserve">د به عنوان كفاره </w:t>
      </w:r>
      <w:r w:rsidR="00D7132C">
        <w:rPr>
          <w:rtl/>
          <w:lang w:bidi="fa-IR"/>
        </w:rPr>
        <w:t>ی</w:t>
      </w:r>
      <w:r>
        <w:rPr>
          <w:rtl/>
          <w:lang w:bidi="fa-IR"/>
        </w:rPr>
        <w:t>ك بنده آزاد كند</w:t>
      </w:r>
      <w:r w:rsidR="0034192D">
        <w:rPr>
          <w:rtl/>
          <w:lang w:bidi="fa-IR"/>
        </w:rPr>
        <w:t xml:space="preserve">، </w:t>
      </w:r>
      <w:r w:rsidR="00D7132C">
        <w:rPr>
          <w:rtl/>
          <w:lang w:bidi="fa-IR"/>
        </w:rPr>
        <w:t>ی</w:t>
      </w:r>
      <w:r>
        <w:rPr>
          <w:rtl/>
          <w:lang w:bidi="fa-IR"/>
        </w:rPr>
        <w:t>ا شصت روز روزه بگ</w:t>
      </w:r>
      <w:r w:rsidR="00D7132C">
        <w:rPr>
          <w:rtl/>
          <w:lang w:bidi="fa-IR"/>
        </w:rPr>
        <w:t>ی</w:t>
      </w:r>
      <w:r>
        <w:rPr>
          <w:rtl/>
          <w:lang w:bidi="fa-IR"/>
        </w:rPr>
        <w:t>رد</w:t>
      </w:r>
      <w:r w:rsidR="0034192D">
        <w:rPr>
          <w:rtl/>
          <w:lang w:bidi="fa-IR"/>
        </w:rPr>
        <w:t xml:space="preserve">، </w:t>
      </w:r>
      <w:r>
        <w:rPr>
          <w:rtl/>
          <w:lang w:bidi="fa-IR"/>
        </w:rPr>
        <w:t xml:space="preserve">و </w:t>
      </w:r>
      <w:r w:rsidR="00D7132C">
        <w:rPr>
          <w:rtl/>
          <w:lang w:bidi="fa-IR"/>
        </w:rPr>
        <w:t>ی</w:t>
      </w:r>
      <w:r>
        <w:rPr>
          <w:rtl/>
          <w:lang w:bidi="fa-IR"/>
        </w:rPr>
        <w:t>ا شصت مسك</w:t>
      </w:r>
      <w:r w:rsidR="00D7132C">
        <w:rPr>
          <w:rtl/>
          <w:lang w:bidi="fa-IR"/>
        </w:rPr>
        <w:t>ی</w:t>
      </w:r>
      <w:r>
        <w:rPr>
          <w:rtl/>
          <w:lang w:bidi="fa-IR"/>
        </w:rPr>
        <w:t>ن طعام بدهد</w:t>
      </w:r>
      <w:r w:rsidR="0034192D">
        <w:rPr>
          <w:rtl/>
          <w:lang w:bidi="fa-IR"/>
        </w:rPr>
        <w:t xml:space="preserve">، </w:t>
      </w:r>
      <w:r>
        <w:rPr>
          <w:rtl/>
          <w:lang w:bidi="fa-IR"/>
        </w:rPr>
        <w:t>و سپس به همسرش رجوع 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ماجرا</w:t>
      </w:r>
      <w:r w:rsidR="0034192D">
        <w:rPr>
          <w:rtl/>
          <w:lang w:bidi="fa-IR"/>
        </w:rPr>
        <w:t xml:space="preserve">، </w:t>
      </w:r>
      <w:r>
        <w:rPr>
          <w:rtl/>
          <w:lang w:bidi="fa-IR"/>
        </w:rPr>
        <w:t>هم زن مقصر بود و هم شوهرش</w:t>
      </w:r>
      <w:r w:rsidR="0034192D">
        <w:rPr>
          <w:rtl/>
          <w:lang w:bidi="fa-IR"/>
        </w:rPr>
        <w:t xml:space="preserve">، </w:t>
      </w:r>
      <w:r>
        <w:rPr>
          <w:rtl/>
          <w:lang w:bidi="fa-IR"/>
        </w:rPr>
        <w:t>زن از آن نظر كه تمك</w:t>
      </w:r>
      <w:r w:rsidR="00D7132C">
        <w:rPr>
          <w:rtl/>
          <w:lang w:bidi="fa-IR"/>
        </w:rPr>
        <w:t>ی</w:t>
      </w:r>
      <w:r>
        <w:rPr>
          <w:rtl/>
          <w:lang w:bidi="fa-IR"/>
        </w:rPr>
        <w:t>ن نكرد و باعث آن ناراحتى و گرفتارى گرد</w:t>
      </w:r>
      <w:r w:rsidR="00D7132C">
        <w:rPr>
          <w:rtl/>
          <w:lang w:bidi="fa-IR"/>
        </w:rPr>
        <w:t>ی</w:t>
      </w:r>
      <w:r>
        <w:rPr>
          <w:rtl/>
          <w:lang w:bidi="fa-IR"/>
        </w:rPr>
        <w:t>د</w:t>
      </w:r>
      <w:r w:rsidR="0034192D">
        <w:rPr>
          <w:rtl/>
          <w:lang w:bidi="fa-IR"/>
        </w:rPr>
        <w:t xml:space="preserve">، </w:t>
      </w:r>
      <w:r>
        <w:rPr>
          <w:rtl/>
          <w:lang w:bidi="fa-IR"/>
        </w:rPr>
        <w:t>و شوهر از ا</w:t>
      </w:r>
      <w:r w:rsidR="00D7132C">
        <w:rPr>
          <w:rtl/>
          <w:lang w:bidi="fa-IR"/>
        </w:rPr>
        <w:t>ی</w:t>
      </w:r>
      <w:r>
        <w:rPr>
          <w:rtl/>
          <w:lang w:bidi="fa-IR"/>
        </w:rPr>
        <w:t>ن جهت كه شتابزدگى كرد و زود از كوره در رفت</w:t>
      </w:r>
      <w:r w:rsidR="0034192D">
        <w:rPr>
          <w:rtl/>
          <w:lang w:bidi="fa-IR"/>
        </w:rPr>
        <w:t xml:space="preserve">، </w:t>
      </w:r>
      <w:r>
        <w:rPr>
          <w:rtl/>
          <w:lang w:bidi="fa-IR"/>
        </w:rPr>
        <w:t>و در نت</w:t>
      </w:r>
      <w:r w:rsidR="00D7132C">
        <w:rPr>
          <w:rtl/>
          <w:lang w:bidi="fa-IR"/>
        </w:rPr>
        <w:t>ی</w:t>
      </w:r>
      <w:r>
        <w:rPr>
          <w:rtl/>
          <w:lang w:bidi="fa-IR"/>
        </w:rPr>
        <w:t>جه گرفتار گرد</w:t>
      </w:r>
      <w:r w:rsidR="00D7132C">
        <w:rPr>
          <w:rtl/>
          <w:lang w:bidi="fa-IR"/>
        </w:rPr>
        <w:t>ی</w:t>
      </w:r>
      <w:r>
        <w:rPr>
          <w:rtl/>
          <w:lang w:bidi="fa-IR"/>
        </w:rPr>
        <w:t>د</w:t>
      </w:r>
      <w:r w:rsidR="0034192D">
        <w:rPr>
          <w:rtl/>
          <w:lang w:bidi="fa-IR"/>
        </w:rPr>
        <w:t xml:space="preserve">، </w:t>
      </w:r>
      <w:r>
        <w:rPr>
          <w:rtl/>
          <w:lang w:bidi="fa-IR"/>
        </w:rPr>
        <w:t>و ا</w:t>
      </w:r>
      <w:r w:rsidR="00D7132C">
        <w:rPr>
          <w:rtl/>
          <w:lang w:bidi="fa-IR"/>
        </w:rPr>
        <w:t>ی</w:t>
      </w:r>
      <w:r>
        <w:rPr>
          <w:rtl/>
          <w:lang w:bidi="fa-IR"/>
        </w:rPr>
        <w:t>ن سختى و دشوارى را خودشان به وجود آوردند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داستان در حق</w:t>
      </w:r>
      <w:r w:rsidR="00D7132C">
        <w:rPr>
          <w:rtl/>
          <w:lang w:bidi="fa-IR"/>
        </w:rPr>
        <w:t>ی</w:t>
      </w:r>
      <w:r>
        <w:rPr>
          <w:rtl/>
          <w:lang w:bidi="fa-IR"/>
        </w:rPr>
        <w:t>قت ا</w:t>
      </w:r>
      <w:r w:rsidR="00D7132C">
        <w:rPr>
          <w:rtl/>
          <w:lang w:bidi="fa-IR"/>
        </w:rPr>
        <w:t>ی</w:t>
      </w:r>
      <w:r>
        <w:rPr>
          <w:rtl/>
          <w:lang w:bidi="fa-IR"/>
        </w:rPr>
        <w:t>ن درس را به همسران مى</w:t>
      </w:r>
      <w:r w:rsidR="003E6297">
        <w:rPr>
          <w:rtl/>
          <w:lang w:bidi="fa-IR"/>
        </w:rPr>
        <w:t xml:space="preserve"> </w:t>
      </w:r>
      <w:r>
        <w:rPr>
          <w:rtl/>
          <w:lang w:bidi="fa-IR"/>
        </w:rPr>
        <w:t>آموزد كه با همد</w:t>
      </w:r>
      <w:r w:rsidR="00D7132C">
        <w:rPr>
          <w:rtl/>
          <w:lang w:bidi="fa-IR"/>
        </w:rPr>
        <w:t>ی</w:t>
      </w:r>
      <w:r>
        <w:rPr>
          <w:rtl/>
          <w:lang w:bidi="fa-IR"/>
        </w:rPr>
        <w:t>گر مهربان باشند و در حفظ همد</w:t>
      </w:r>
      <w:r w:rsidR="00D7132C">
        <w:rPr>
          <w:rtl/>
          <w:lang w:bidi="fa-IR"/>
        </w:rPr>
        <w:t>ی</w:t>
      </w:r>
      <w:r>
        <w:rPr>
          <w:rtl/>
          <w:lang w:bidi="fa-IR"/>
        </w:rPr>
        <w:t>گر بكوشند</w:t>
      </w:r>
      <w:r w:rsidR="0034192D">
        <w:rPr>
          <w:rtl/>
          <w:lang w:bidi="fa-IR"/>
        </w:rPr>
        <w:t xml:space="preserve">، </w:t>
      </w:r>
      <w:r>
        <w:rPr>
          <w:rtl/>
          <w:lang w:bidi="fa-IR"/>
        </w:rPr>
        <w:t>و براى خود ا</w:t>
      </w:r>
      <w:r w:rsidR="00D7132C">
        <w:rPr>
          <w:rtl/>
          <w:lang w:bidi="fa-IR"/>
        </w:rPr>
        <w:t>ی</w:t>
      </w:r>
      <w:r>
        <w:rPr>
          <w:rtl/>
          <w:lang w:bidi="fa-IR"/>
        </w:rPr>
        <w:t>جاد مشكل نكنند</w:t>
      </w:r>
      <w:r w:rsidR="0034192D">
        <w:rPr>
          <w:rtl/>
          <w:lang w:bidi="fa-IR"/>
        </w:rPr>
        <w:t xml:space="preserve">. </w:t>
      </w:r>
    </w:p>
    <w:p w:rsidR="00E5212E" w:rsidRDefault="00E5212E" w:rsidP="00E5212E">
      <w:pPr>
        <w:pStyle w:val="libNormal"/>
        <w:rPr>
          <w:rtl/>
          <w:lang w:bidi="fa-IR"/>
        </w:rPr>
      </w:pPr>
      <w:r>
        <w:rPr>
          <w:rtl/>
          <w:lang w:bidi="fa-IR"/>
        </w:rPr>
        <w:t>اوس نزد پ</w:t>
      </w:r>
      <w:r w:rsidR="00D7132C">
        <w:rPr>
          <w:rtl/>
          <w:lang w:bidi="fa-IR"/>
        </w:rPr>
        <w:t>ی</w:t>
      </w:r>
      <w:r>
        <w:rPr>
          <w:rtl/>
          <w:lang w:bidi="fa-IR"/>
        </w:rPr>
        <w:t>امبر آمد و گفت</w:t>
      </w:r>
      <w:r w:rsidR="0034192D">
        <w:rPr>
          <w:rtl/>
          <w:lang w:bidi="fa-IR"/>
        </w:rPr>
        <w:t xml:space="preserve">: </w:t>
      </w:r>
      <w:r>
        <w:rPr>
          <w:rtl/>
          <w:lang w:bidi="fa-IR"/>
        </w:rPr>
        <w:t>من توان ه</w:t>
      </w:r>
      <w:r w:rsidR="00D7132C">
        <w:rPr>
          <w:rtl/>
          <w:lang w:bidi="fa-IR"/>
        </w:rPr>
        <w:t>ی</w:t>
      </w:r>
      <w:r>
        <w:rPr>
          <w:rtl/>
          <w:lang w:bidi="fa-IR"/>
        </w:rPr>
        <w:t>چ</w:t>
      </w:r>
      <w:r w:rsidR="00D7132C">
        <w:rPr>
          <w:rtl/>
          <w:lang w:bidi="fa-IR"/>
        </w:rPr>
        <w:t>ی</w:t>
      </w:r>
      <w:r>
        <w:rPr>
          <w:rtl/>
          <w:lang w:bidi="fa-IR"/>
        </w:rPr>
        <w:t>ك از ا</w:t>
      </w:r>
      <w:r w:rsidR="00D7132C">
        <w:rPr>
          <w:rtl/>
          <w:lang w:bidi="fa-IR"/>
        </w:rPr>
        <w:t>ی</w:t>
      </w:r>
      <w:r>
        <w:rPr>
          <w:rtl/>
          <w:lang w:bidi="fa-IR"/>
        </w:rPr>
        <w:t>ن سه كفاره را ندارم</w:t>
      </w:r>
      <w:r w:rsidR="0034192D">
        <w:rPr>
          <w:rtl/>
          <w:lang w:bidi="fa-IR"/>
        </w:rPr>
        <w:t>.</w:t>
      </w:r>
      <w:r w:rsidR="0022023E">
        <w:rPr>
          <w:rtl/>
          <w:lang w:bidi="fa-IR"/>
        </w:rPr>
        <w:t xml:space="preserve"> </w:t>
      </w:r>
      <w:r>
        <w:rPr>
          <w:rtl/>
          <w:lang w:bidi="fa-IR"/>
        </w:rPr>
        <w:t>پ</w:t>
      </w:r>
      <w:r w:rsidR="00D7132C">
        <w:rPr>
          <w:rtl/>
          <w:lang w:bidi="fa-IR"/>
        </w:rPr>
        <w:t>ی</w:t>
      </w:r>
      <w:r>
        <w:rPr>
          <w:rtl/>
          <w:lang w:bidi="fa-IR"/>
        </w:rPr>
        <w:t>امبر سوم</w:t>
      </w:r>
      <w:r w:rsidR="00D7132C">
        <w:rPr>
          <w:rtl/>
          <w:lang w:bidi="fa-IR"/>
        </w:rPr>
        <w:t>ی</w:t>
      </w:r>
      <w:r>
        <w:rPr>
          <w:rtl/>
          <w:lang w:bidi="fa-IR"/>
        </w:rPr>
        <w:t>ن كفاره (اطعام 60 مسك</w:t>
      </w:r>
      <w:r w:rsidR="00D7132C">
        <w:rPr>
          <w:rtl/>
          <w:lang w:bidi="fa-IR"/>
        </w:rPr>
        <w:t>ی</w:t>
      </w:r>
      <w:r>
        <w:rPr>
          <w:rtl/>
          <w:lang w:bidi="fa-IR"/>
        </w:rPr>
        <w:t>ن) را براى او برگز</w:t>
      </w:r>
      <w:r w:rsidR="00D7132C">
        <w:rPr>
          <w:rtl/>
          <w:lang w:bidi="fa-IR"/>
        </w:rPr>
        <w:t>ی</w:t>
      </w:r>
      <w:r>
        <w:rPr>
          <w:rtl/>
          <w:lang w:bidi="fa-IR"/>
        </w:rPr>
        <w:t>د و 15 من طعام ته</w:t>
      </w:r>
      <w:r w:rsidR="00D7132C">
        <w:rPr>
          <w:rtl/>
          <w:lang w:bidi="fa-IR"/>
        </w:rPr>
        <w:t>ی</w:t>
      </w:r>
      <w:r>
        <w:rPr>
          <w:rtl/>
          <w:lang w:bidi="fa-IR"/>
        </w:rPr>
        <w:t>ه كرد و به او داد</w:t>
      </w:r>
      <w:r w:rsidR="0034192D">
        <w:rPr>
          <w:rtl/>
          <w:lang w:bidi="fa-IR"/>
        </w:rPr>
        <w:t xml:space="preserve">. </w:t>
      </w:r>
    </w:p>
    <w:p w:rsidR="00E5212E" w:rsidRDefault="00E5212E" w:rsidP="00E5212E">
      <w:pPr>
        <w:pStyle w:val="libNormal"/>
        <w:rPr>
          <w:rtl/>
          <w:lang w:bidi="fa-IR"/>
        </w:rPr>
      </w:pPr>
      <w:r>
        <w:rPr>
          <w:rtl/>
          <w:lang w:bidi="fa-IR"/>
        </w:rPr>
        <w:t>اوس با آن 15 من</w:t>
      </w:r>
      <w:r w:rsidR="0034192D">
        <w:rPr>
          <w:rtl/>
          <w:lang w:bidi="fa-IR"/>
        </w:rPr>
        <w:t xml:space="preserve">، </w:t>
      </w:r>
      <w:r>
        <w:rPr>
          <w:rtl/>
          <w:lang w:bidi="fa-IR"/>
        </w:rPr>
        <w:t xml:space="preserve">خوراك </w:t>
      </w:r>
      <w:r w:rsidR="00D7132C">
        <w:rPr>
          <w:rtl/>
          <w:lang w:bidi="fa-IR"/>
        </w:rPr>
        <w:t>ی</w:t>
      </w:r>
      <w:r>
        <w:rPr>
          <w:rtl/>
          <w:lang w:bidi="fa-IR"/>
        </w:rPr>
        <w:t>ك دفعه شصت مسك</w:t>
      </w:r>
      <w:r w:rsidR="00D7132C">
        <w:rPr>
          <w:rtl/>
          <w:lang w:bidi="fa-IR"/>
        </w:rPr>
        <w:t>ی</w:t>
      </w:r>
      <w:r>
        <w:rPr>
          <w:rtl/>
          <w:lang w:bidi="fa-IR"/>
        </w:rPr>
        <w:t>ن را فراهم نمود</w:t>
      </w:r>
      <w:r w:rsidR="0034192D">
        <w:rPr>
          <w:rtl/>
          <w:lang w:bidi="fa-IR"/>
        </w:rPr>
        <w:t xml:space="preserve">، </w:t>
      </w:r>
      <w:r>
        <w:rPr>
          <w:rtl/>
          <w:lang w:bidi="fa-IR"/>
        </w:rPr>
        <w:t>و در اخت</w:t>
      </w:r>
      <w:r w:rsidR="00D7132C">
        <w:rPr>
          <w:rtl/>
          <w:lang w:bidi="fa-IR"/>
        </w:rPr>
        <w:t>ی</w:t>
      </w:r>
      <w:r>
        <w:rPr>
          <w:rtl/>
          <w:lang w:bidi="fa-IR"/>
        </w:rPr>
        <w:t>ار آن</w:t>
      </w:r>
      <w:r w:rsidR="003E6297">
        <w:rPr>
          <w:rtl/>
          <w:lang w:bidi="fa-IR"/>
        </w:rPr>
        <w:t xml:space="preserve"> </w:t>
      </w:r>
      <w:r>
        <w:rPr>
          <w:rtl/>
          <w:lang w:bidi="fa-IR"/>
        </w:rPr>
        <w:t>ها گذارد</w:t>
      </w:r>
      <w:r w:rsidR="0034192D">
        <w:rPr>
          <w:rtl/>
          <w:lang w:bidi="fa-IR"/>
        </w:rPr>
        <w:t xml:space="preserve">، </w:t>
      </w:r>
      <w:r>
        <w:rPr>
          <w:rtl/>
          <w:lang w:bidi="fa-IR"/>
        </w:rPr>
        <w:t>و به زندگى خود بازگشت</w:t>
      </w:r>
      <w:r w:rsidR="0034192D">
        <w:rPr>
          <w:rtl/>
          <w:lang w:bidi="fa-IR"/>
        </w:rPr>
        <w:t xml:space="preserve">. </w:t>
      </w:r>
      <w:r w:rsidRPr="008978DB">
        <w:rPr>
          <w:rStyle w:val="libFootnotenumChar"/>
          <w:rtl/>
        </w:rPr>
        <w:t>(862)</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براى اصلاح زن و شوهر</w:t>
      </w:r>
      <w:r w:rsidR="0034192D">
        <w:rPr>
          <w:rtl/>
          <w:lang w:bidi="fa-IR"/>
        </w:rPr>
        <w:t xml:space="preserve">، </w:t>
      </w:r>
      <w:r>
        <w:rPr>
          <w:rtl/>
          <w:lang w:bidi="fa-IR"/>
        </w:rPr>
        <w:t>دخالت نموده و آن</w:t>
      </w:r>
      <w:r w:rsidR="003E6297">
        <w:rPr>
          <w:rtl/>
          <w:lang w:bidi="fa-IR"/>
        </w:rPr>
        <w:t xml:space="preserve"> </w:t>
      </w:r>
      <w:r>
        <w:rPr>
          <w:rtl/>
          <w:lang w:bidi="fa-IR"/>
        </w:rPr>
        <w:t>ها را با راهنما</w:t>
      </w:r>
      <w:r w:rsidR="00D7132C">
        <w:rPr>
          <w:rtl/>
          <w:lang w:bidi="fa-IR"/>
        </w:rPr>
        <w:t>ی</w:t>
      </w:r>
      <w:r>
        <w:rPr>
          <w:rtl/>
          <w:lang w:bidi="fa-IR"/>
        </w:rPr>
        <w:t>ى فكرى</w:t>
      </w:r>
      <w:r w:rsidR="0034192D">
        <w:rPr>
          <w:rtl/>
          <w:lang w:bidi="fa-IR"/>
        </w:rPr>
        <w:t xml:space="preserve">، </w:t>
      </w:r>
      <w:r>
        <w:rPr>
          <w:rtl/>
          <w:lang w:bidi="fa-IR"/>
        </w:rPr>
        <w:t>و كمك مالى به زندگى خوش گذشته خود باز گردان</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403" w:name="_Toc396736387"/>
      <w:r>
        <w:rPr>
          <w:rtl/>
          <w:lang w:bidi="fa-IR"/>
        </w:rPr>
        <w:t>سنت شكنى پ</w:t>
      </w:r>
      <w:r w:rsidR="00D7132C">
        <w:rPr>
          <w:rtl/>
          <w:lang w:bidi="fa-IR"/>
        </w:rPr>
        <w:t>ی</w:t>
      </w:r>
      <w:r>
        <w:rPr>
          <w:rtl/>
          <w:lang w:bidi="fa-IR"/>
        </w:rPr>
        <w:t xml:space="preserve">امبر </w:t>
      </w:r>
      <w:r w:rsidR="00362EDB" w:rsidRPr="00362EDB">
        <w:rPr>
          <w:rStyle w:val="libAlaemChar"/>
          <w:rtl/>
        </w:rPr>
        <w:t>صلى‌الله‌عليه‌وآله‌وسلم</w:t>
      </w:r>
      <w:bookmarkEnd w:id="403"/>
      <w:r w:rsidR="003E6297">
        <w:rPr>
          <w:rtl/>
          <w:lang w:bidi="fa-IR"/>
        </w:rPr>
        <w:t xml:space="preserve"> </w:t>
      </w:r>
    </w:p>
    <w:p w:rsidR="00E5212E" w:rsidRDefault="00E5212E" w:rsidP="00E5212E">
      <w:pPr>
        <w:pStyle w:val="libNormal"/>
        <w:rPr>
          <w:rtl/>
          <w:lang w:bidi="fa-IR"/>
        </w:rPr>
      </w:pPr>
      <w:r>
        <w:rPr>
          <w:rtl/>
          <w:lang w:bidi="fa-IR"/>
        </w:rPr>
        <w:t>در زمان جاهل</w:t>
      </w:r>
      <w:r w:rsidR="00D7132C">
        <w:rPr>
          <w:rtl/>
          <w:lang w:bidi="fa-IR"/>
        </w:rPr>
        <w:t>ی</w:t>
      </w:r>
      <w:r>
        <w:rPr>
          <w:rtl/>
          <w:lang w:bidi="fa-IR"/>
        </w:rPr>
        <w:t>ت</w:t>
      </w:r>
      <w:r w:rsidR="0034192D">
        <w:rPr>
          <w:rtl/>
          <w:lang w:bidi="fa-IR"/>
        </w:rPr>
        <w:t xml:space="preserve">، </w:t>
      </w:r>
      <w:r>
        <w:rPr>
          <w:rtl/>
          <w:lang w:bidi="fa-IR"/>
        </w:rPr>
        <w:t>سنت</w:t>
      </w:r>
      <w:r w:rsidR="003E6297">
        <w:rPr>
          <w:rtl/>
          <w:lang w:bidi="fa-IR"/>
        </w:rPr>
        <w:t xml:space="preserve"> </w:t>
      </w:r>
      <w:r>
        <w:rPr>
          <w:rtl/>
          <w:lang w:bidi="fa-IR"/>
        </w:rPr>
        <w:t>هاى غلطى وجود داشت كه در رگ و پوست وجود مردم جاهل</w:t>
      </w:r>
      <w:r w:rsidR="00D7132C">
        <w:rPr>
          <w:rtl/>
          <w:lang w:bidi="fa-IR"/>
        </w:rPr>
        <w:t>ی</w:t>
      </w:r>
      <w:r>
        <w:rPr>
          <w:rtl/>
          <w:lang w:bidi="fa-IR"/>
        </w:rPr>
        <w:t>ت</w:t>
      </w:r>
      <w:r w:rsidR="0034192D">
        <w:rPr>
          <w:rtl/>
          <w:lang w:bidi="fa-IR"/>
        </w:rPr>
        <w:t xml:space="preserve">، </w:t>
      </w:r>
      <w:r>
        <w:rPr>
          <w:rtl/>
          <w:lang w:bidi="fa-IR"/>
        </w:rPr>
        <w:t>ر</w:t>
      </w:r>
      <w:r w:rsidR="00D7132C">
        <w:rPr>
          <w:rtl/>
          <w:lang w:bidi="fa-IR"/>
        </w:rPr>
        <w:t>ی</w:t>
      </w:r>
      <w:r>
        <w:rPr>
          <w:rtl/>
          <w:lang w:bidi="fa-IR"/>
        </w:rPr>
        <w:t>شه دوان</w:t>
      </w:r>
      <w:r w:rsidR="00D7132C">
        <w:rPr>
          <w:rtl/>
          <w:lang w:bidi="fa-IR"/>
        </w:rPr>
        <w:t>ی</w:t>
      </w:r>
      <w:r>
        <w:rPr>
          <w:rtl/>
          <w:lang w:bidi="fa-IR"/>
        </w:rPr>
        <w:t>ده بود</w:t>
      </w:r>
      <w:r w:rsidR="0034192D">
        <w:rPr>
          <w:rtl/>
          <w:lang w:bidi="fa-IR"/>
        </w:rPr>
        <w:t xml:space="preserve">. </w:t>
      </w:r>
      <w:r w:rsidR="00D7132C">
        <w:rPr>
          <w:rtl/>
          <w:lang w:bidi="fa-IR"/>
        </w:rPr>
        <w:t>ی</w:t>
      </w:r>
      <w:r>
        <w:rPr>
          <w:rtl/>
          <w:lang w:bidi="fa-IR"/>
        </w:rPr>
        <w:t>كى از آن سنت</w:t>
      </w:r>
      <w:r w:rsidR="003E6297">
        <w:rPr>
          <w:rtl/>
          <w:lang w:bidi="fa-IR"/>
        </w:rPr>
        <w:t xml:space="preserve"> </w:t>
      </w:r>
      <w:r>
        <w:rPr>
          <w:rtl/>
          <w:lang w:bidi="fa-IR"/>
        </w:rPr>
        <w:t>هاى غلط ا</w:t>
      </w:r>
      <w:r w:rsidR="00D7132C">
        <w:rPr>
          <w:rtl/>
          <w:lang w:bidi="fa-IR"/>
        </w:rPr>
        <w:t>ی</w:t>
      </w:r>
      <w:r>
        <w:rPr>
          <w:rtl/>
          <w:lang w:bidi="fa-IR"/>
        </w:rPr>
        <w:t>ن بود كه ازدواج شخصى كه سابقه غلامى داشت</w:t>
      </w:r>
      <w:r w:rsidR="0034192D">
        <w:rPr>
          <w:rtl/>
          <w:lang w:bidi="fa-IR"/>
        </w:rPr>
        <w:t xml:space="preserve">، </w:t>
      </w:r>
      <w:r>
        <w:rPr>
          <w:rtl/>
          <w:lang w:bidi="fa-IR"/>
        </w:rPr>
        <w:t>با زنى آزاد از خاندان سرشناس و معروف را</w:t>
      </w:r>
      <w:r w:rsidR="0034192D">
        <w:rPr>
          <w:rtl/>
          <w:lang w:bidi="fa-IR"/>
        </w:rPr>
        <w:t xml:space="preserve">، </w:t>
      </w:r>
      <w:r>
        <w:rPr>
          <w:rtl/>
          <w:lang w:bidi="fa-IR"/>
        </w:rPr>
        <w:t>هرگز روا نمى</w:t>
      </w:r>
      <w:r w:rsidR="003E6297">
        <w:rPr>
          <w:rtl/>
          <w:lang w:bidi="fa-IR"/>
        </w:rPr>
        <w:t xml:space="preserve"> </w:t>
      </w:r>
      <w:r>
        <w:rPr>
          <w:rtl/>
          <w:lang w:bidi="fa-IR"/>
        </w:rPr>
        <w:t>دانستند</w:t>
      </w:r>
      <w:r w:rsidR="0034192D">
        <w:rPr>
          <w:rtl/>
          <w:lang w:bidi="fa-IR"/>
        </w:rPr>
        <w:t xml:space="preserve">، </w:t>
      </w:r>
      <w:r>
        <w:rPr>
          <w:rtl/>
          <w:lang w:bidi="fa-IR"/>
        </w:rPr>
        <w:t>و هم</w:t>
      </w:r>
      <w:r w:rsidR="003E6297">
        <w:rPr>
          <w:rtl/>
          <w:lang w:bidi="fa-IR"/>
        </w:rPr>
        <w:t xml:space="preserve"> </w:t>
      </w:r>
      <w:r>
        <w:rPr>
          <w:rtl/>
          <w:lang w:bidi="fa-IR"/>
        </w:rPr>
        <w:t>چن</w:t>
      </w:r>
      <w:r w:rsidR="00D7132C">
        <w:rPr>
          <w:rtl/>
          <w:lang w:bidi="fa-IR"/>
        </w:rPr>
        <w:t>ی</w:t>
      </w:r>
      <w:r>
        <w:rPr>
          <w:rtl/>
          <w:lang w:bidi="fa-IR"/>
        </w:rPr>
        <w:t>ن ازدواج مرد شر</w:t>
      </w:r>
      <w:r w:rsidR="00D7132C">
        <w:rPr>
          <w:rtl/>
          <w:lang w:bidi="fa-IR"/>
        </w:rPr>
        <w:t>ی</w:t>
      </w:r>
      <w:r>
        <w:rPr>
          <w:rtl/>
          <w:lang w:bidi="fa-IR"/>
        </w:rPr>
        <w:t xml:space="preserve">ف از خاندان معروف را با همسر طلاق داده شده آن كه برده </w:t>
      </w:r>
      <w:r w:rsidR="00D7132C">
        <w:rPr>
          <w:rtl/>
          <w:lang w:bidi="fa-IR"/>
        </w:rPr>
        <w:t>ی</w:t>
      </w:r>
      <w:r>
        <w:rPr>
          <w:rtl/>
          <w:lang w:bidi="fa-IR"/>
        </w:rPr>
        <w:t>ا سابقه بردگى دارد را روا نمى</w:t>
      </w:r>
      <w:r w:rsidR="003E6297">
        <w:rPr>
          <w:rtl/>
          <w:lang w:bidi="fa-IR"/>
        </w:rPr>
        <w:t xml:space="preserve"> </w:t>
      </w:r>
      <w:r>
        <w:rPr>
          <w:rtl/>
          <w:lang w:bidi="fa-IR"/>
        </w:rPr>
        <w:t>دانستند</w:t>
      </w:r>
      <w:r w:rsidR="0034192D">
        <w:rPr>
          <w:rtl/>
          <w:lang w:bidi="fa-IR"/>
        </w:rPr>
        <w:t xml:space="preserve">. </w:t>
      </w:r>
      <w:r w:rsidR="00D7132C">
        <w:rPr>
          <w:rtl/>
          <w:lang w:bidi="fa-IR"/>
        </w:rPr>
        <w:t>ی</w:t>
      </w:r>
      <w:r>
        <w:rPr>
          <w:rtl/>
          <w:lang w:bidi="fa-IR"/>
        </w:rPr>
        <w:t>ا ازدواج انسان را با همسر مطلق پسر خوانده</w:t>
      </w:r>
      <w:r w:rsidR="003E6297">
        <w:rPr>
          <w:rtl/>
          <w:lang w:bidi="fa-IR"/>
        </w:rPr>
        <w:t xml:space="preserve"> </w:t>
      </w:r>
      <w:r>
        <w:rPr>
          <w:rtl/>
          <w:lang w:bidi="fa-IR"/>
        </w:rPr>
        <w:t>اش جا</w:t>
      </w:r>
      <w:r w:rsidR="00D7132C">
        <w:rPr>
          <w:rtl/>
          <w:lang w:bidi="fa-IR"/>
        </w:rPr>
        <w:t>ی</w:t>
      </w:r>
      <w:r>
        <w:rPr>
          <w:rtl/>
          <w:lang w:bidi="fa-IR"/>
        </w:rPr>
        <w:t>ز نمى</w:t>
      </w:r>
      <w:r w:rsidR="003E6297">
        <w:rPr>
          <w:rtl/>
          <w:lang w:bidi="fa-IR"/>
        </w:rPr>
        <w:t xml:space="preserve"> </w:t>
      </w:r>
      <w:r>
        <w:rPr>
          <w:rtl/>
          <w:lang w:bidi="fa-IR"/>
        </w:rPr>
        <w:t>شمردند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براى ر</w:t>
      </w:r>
      <w:r w:rsidR="00D7132C">
        <w:rPr>
          <w:rtl/>
          <w:lang w:bidi="fa-IR"/>
        </w:rPr>
        <w:t>ی</w:t>
      </w:r>
      <w:r>
        <w:rPr>
          <w:rtl/>
          <w:lang w:bidi="fa-IR"/>
        </w:rPr>
        <w:t>شه كن كردن چن</w:t>
      </w:r>
      <w:r w:rsidR="00D7132C">
        <w:rPr>
          <w:rtl/>
          <w:lang w:bidi="fa-IR"/>
        </w:rPr>
        <w:t>ی</w:t>
      </w:r>
      <w:r>
        <w:rPr>
          <w:rtl/>
          <w:lang w:bidi="fa-IR"/>
        </w:rPr>
        <w:t>ن سنت</w:t>
      </w:r>
      <w:r w:rsidR="003E6297">
        <w:rPr>
          <w:rtl/>
          <w:lang w:bidi="fa-IR"/>
        </w:rPr>
        <w:t xml:space="preserve"> </w:t>
      </w:r>
      <w:r>
        <w:rPr>
          <w:rtl/>
          <w:lang w:bidi="fa-IR"/>
        </w:rPr>
        <w:t>هاى غلط</w:t>
      </w:r>
      <w:r w:rsidR="0034192D">
        <w:rPr>
          <w:rtl/>
          <w:lang w:bidi="fa-IR"/>
        </w:rPr>
        <w:t xml:space="preserve">، </w:t>
      </w:r>
      <w:r>
        <w:rPr>
          <w:rtl/>
          <w:lang w:bidi="fa-IR"/>
        </w:rPr>
        <w:t>و اجراى دستور اسلام كه م</w:t>
      </w:r>
      <w:r w:rsidR="00D7132C">
        <w:rPr>
          <w:rtl/>
          <w:lang w:bidi="fa-IR"/>
        </w:rPr>
        <w:t>ی</w:t>
      </w:r>
      <w:r>
        <w:rPr>
          <w:rtl/>
          <w:lang w:bidi="fa-IR"/>
        </w:rPr>
        <w:t>زان از همتا</w:t>
      </w:r>
      <w:r w:rsidR="00D7132C">
        <w:rPr>
          <w:rtl/>
          <w:lang w:bidi="fa-IR"/>
        </w:rPr>
        <w:t>ی</w:t>
      </w:r>
      <w:r>
        <w:rPr>
          <w:rtl/>
          <w:lang w:bidi="fa-IR"/>
        </w:rPr>
        <w:t>ى</w:t>
      </w:r>
      <w:r w:rsidR="0034192D">
        <w:rPr>
          <w:rtl/>
          <w:lang w:bidi="fa-IR"/>
        </w:rPr>
        <w:t xml:space="preserve">، </w:t>
      </w:r>
      <w:r>
        <w:rPr>
          <w:rtl/>
          <w:lang w:bidi="fa-IR"/>
        </w:rPr>
        <w:t>د</w:t>
      </w:r>
      <w:r w:rsidR="00D7132C">
        <w:rPr>
          <w:rtl/>
          <w:lang w:bidi="fa-IR"/>
        </w:rPr>
        <w:t>ی</w:t>
      </w:r>
      <w:r>
        <w:rPr>
          <w:rtl/>
          <w:lang w:bidi="fa-IR"/>
        </w:rPr>
        <w:t>ن و كمال است</w:t>
      </w:r>
      <w:r w:rsidR="0034192D">
        <w:rPr>
          <w:rtl/>
          <w:lang w:bidi="fa-IR"/>
        </w:rPr>
        <w:t xml:space="preserve">، </w:t>
      </w:r>
      <w:r>
        <w:rPr>
          <w:rtl/>
          <w:lang w:bidi="fa-IR"/>
        </w:rPr>
        <w:t>نه حسب و نسب</w:t>
      </w:r>
      <w:r w:rsidR="0034192D">
        <w:rPr>
          <w:rtl/>
          <w:lang w:bidi="fa-IR"/>
        </w:rPr>
        <w:t xml:space="preserve">، </w:t>
      </w:r>
      <w:r>
        <w:rPr>
          <w:rtl/>
          <w:lang w:bidi="fa-IR"/>
        </w:rPr>
        <w:t>عملا وارد صحنه شد</w:t>
      </w:r>
      <w:r w:rsidR="0034192D">
        <w:rPr>
          <w:rtl/>
          <w:lang w:bidi="fa-IR"/>
        </w:rPr>
        <w:t xml:space="preserve">. </w:t>
      </w:r>
    </w:p>
    <w:p w:rsidR="00E5212E" w:rsidRDefault="00E5212E" w:rsidP="00E5212E">
      <w:pPr>
        <w:pStyle w:val="libNormal"/>
        <w:rPr>
          <w:rtl/>
          <w:lang w:bidi="fa-IR"/>
        </w:rPr>
      </w:pPr>
      <w:r>
        <w:rPr>
          <w:rtl/>
          <w:lang w:bidi="fa-IR"/>
        </w:rPr>
        <w:t>ز</w:t>
      </w:r>
      <w:r w:rsidR="00D7132C">
        <w:rPr>
          <w:rtl/>
          <w:lang w:bidi="fa-IR"/>
        </w:rPr>
        <w:t>ی</w:t>
      </w:r>
      <w:r>
        <w:rPr>
          <w:rtl/>
          <w:lang w:bidi="fa-IR"/>
        </w:rPr>
        <w:t>د بن حارثه</w:t>
      </w:r>
      <w:r w:rsidR="0034192D">
        <w:rPr>
          <w:rtl/>
          <w:lang w:bidi="fa-IR"/>
        </w:rPr>
        <w:t xml:space="preserve">، </w:t>
      </w:r>
      <w:r>
        <w:rPr>
          <w:rtl/>
          <w:lang w:bidi="fa-IR"/>
        </w:rPr>
        <w:t>غلام و پسر خوانده پ</w:t>
      </w:r>
      <w:r w:rsidR="00D7132C">
        <w:rPr>
          <w:rtl/>
          <w:lang w:bidi="fa-IR"/>
        </w:rPr>
        <w:t>ی</w:t>
      </w:r>
      <w:r>
        <w:rPr>
          <w:rtl/>
          <w:lang w:bidi="fa-IR"/>
        </w:rPr>
        <w:t>امبر بود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او را آزاد كرد</w:t>
      </w:r>
      <w:r w:rsidR="0034192D">
        <w:rPr>
          <w:rtl/>
          <w:lang w:bidi="fa-IR"/>
        </w:rPr>
        <w:t xml:space="preserve">، </w:t>
      </w:r>
      <w:r>
        <w:rPr>
          <w:rtl/>
          <w:lang w:bidi="fa-IR"/>
        </w:rPr>
        <w:t>و ز</w:t>
      </w:r>
      <w:r w:rsidR="00D7132C">
        <w:rPr>
          <w:rtl/>
          <w:lang w:bidi="fa-IR"/>
        </w:rPr>
        <w:t>ی</w:t>
      </w:r>
      <w:r>
        <w:rPr>
          <w:rtl/>
          <w:lang w:bidi="fa-IR"/>
        </w:rPr>
        <w:t>نب دختر عمه</w:t>
      </w:r>
      <w:r w:rsidR="003E6297">
        <w:rPr>
          <w:rtl/>
          <w:lang w:bidi="fa-IR"/>
        </w:rPr>
        <w:t xml:space="preserve"> </w:t>
      </w:r>
      <w:r>
        <w:rPr>
          <w:rtl/>
          <w:lang w:bidi="fa-IR"/>
        </w:rPr>
        <w:t>اش</w:t>
      </w:r>
      <w:r w:rsidR="0022023E">
        <w:rPr>
          <w:rtl/>
          <w:lang w:bidi="fa-IR"/>
        </w:rPr>
        <w:t xml:space="preserve"> </w:t>
      </w:r>
      <w:r w:rsidRPr="008978DB">
        <w:rPr>
          <w:rStyle w:val="libFootnotenumChar"/>
          <w:rtl/>
        </w:rPr>
        <w:t>(863)</w:t>
      </w:r>
      <w:r>
        <w:rPr>
          <w:rtl/>
          <w:lang w:bidi="fa-IR"/>
        </w:rPr>
        <w:t xml:space="preserve"> را همسر او گردان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پس از مدتى در اثر ناسازگارى</w:t>
      </w:r>
      <w:r w:rsidR="0034192D">
        <w:rPr>
          <w:rtl/>
          <w:lang w:bidi="fa-IR"/>
        </w:rPr>
        <w:t xml:space="preserve">، </w:t>
      </w:r>
      <w:r>
        <w:rPr>
          <w:rtl/>
          <w:lang w:bidi="fa-IR"/>
        </w:rPr>
        <w:t>ز</w:t>
      </w:r>
      <w:r w:rsidR="00D7132C">
        <w:rPr>
          <w:rtl/>
          <w:lang w:bidi="fa-IR"/>
        </w:rPr>
        <w:t>ی</w:t>
      </w:r>
      <w:r>
        <w:rPr>
          <w:rtl/>
          <w:lang w:bidi="fa-IR"/>
        </w:rPr>
        <w:t>د او را طلاق داد</w:t>
      </w:r>
      <w:r w:rsidR="0034192D">
        <w:rPr>
          <w:rtl/>
          <w:lang w:bidi="fa-IR"/>
        </w:rPr>
        <w:t xml:space="preserve">، </w:t>
      </w:r>
      <w:r>
        <w:rPr>
          <w:rtl/>
          <w:lang w:bidi="fa-IR"/>
        </w:rPr>
        <w:t>آن گاه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آن مقام و عظمت</w:t>
      </w:r>
      <w:r w:rsidR="0034192D">
        <w:rPr>
          <w:rtl/>
          <w:lang w:bidi="fa-IR"/>
        </w:rPr>
        <w:t xml:space="preserve">، </w:t>
      </w:r>
      <w:r>
        <w:rPr>
          <w:rtl/>
          <w:lang w:bidi="fa-IR"/>
        </w:rPr>
        <w:t>با ز</w:t>
      </w:r>
      <w:r w:rsidR="00D7132C">
        <w:rPr>
          <w:rtl/>
          <w:lang w:bidi="fa-IR"/>
        </w:rPr>
        <w:t>ی</w:t>
      </w:r>
      <w:r>
        <w:rPr>
          <w:rtl/>
          <w:lang w:bidi="fa-IR"/>
        </w:rPr>
        <w:t>نب كه همسر طلاق داده شده پسر خوانده و غلام آزادشده</w:t>
      </w:r>
      <w:r w:rsidR="003E6297">
        <w:rPr>
          <w:rtl/>
          <w:lang w:bidi="fa-IR"/>
        </w:rPr>
        <w:t xml:space="preserve"> </w:t>
      </w:r>
      <w:r>
        <w:rPr>
          <w:rtl/>
          <w:lang w:bidi="fa-IR"/>
        </w:rPr>
        <w:t>اش بود</w:t>
      </w:r>
      <w:r w:rsidR="0034192D">
        <w:rPr>
          <w:rtl/>
          <w:lang w:bidi="fa-IR"/>
        </w:rPr>
        <w:t xml:space="preserve">، </w:t>
      </w:r>
      <w:r>
        <w:rPr>
          <w:rtl/>
          <w:lang w:bidi="fa-IR"/>
        </w:rPr>
        <w:t xml:space="preserve">ازدواج كرد </w:t>
      </w:r>
      <w:r w:rsidRPr="008978DB">
        <w:rPr>
          <w:rStyle w:val="libFootnotenumChar"/>
          <w:rtl/>
        </w:rPr>
        <w:t>(864)</w:t>
      </w:r>
      <w:r>
        <w:rPr>
          <w:rtl/>
          <w:lang w:bidi="fa-IR"/>
        </w:rPr>
        <w:t xml:space="preserve"> كه در قرآن</w:t>
      </w:r>
      <w:r w:rsidR="0034192D">
        <w:rPr>
          <w:rtl/>
          <w:lang w:bidi="fa-IR"/>
        </w:rPr>
        <w:t xml:space="preserve">، </w:t>
      </w:r>
      <w:r>
        <w:rPr>
          <w:rtl/>
          <w:lang w:bidi="fa-IR"/>
        </w:rPr>
        <w:t>در آ</w:t>
      </w:r>
      <w:r w:rsidR="00D7132C">
        <w:rPr>
          <w:rtl/>
          <w:lang w:bidi="fa-IR"/>
        </w:rPr>
        <w:t>ی</w:t>
      </w:r>
      <w:r>
        <w:rPr>
          <w:rtl/>
          <w:lang w:bidi="fa-IR"/>
        </w:rPr>
        <w:t>ات 36 تا 38 سوره احزاب به ا</w:t>
      </w:r>
      <w:r w:rsidR="00D7132C">
        <w:rPr>
          <w:rtl/>
          <w:lang w:bidi="fa-IR"/>
        </w:rPr>
        <w:t>ی</w:t>
      </w:r>
      <w:r>
        <w:rPr>
          <w:rtl/>
          <w:lang w:bidi="fa-IR"/>
        </w:rPr>
        <w:t>ن مطلب اشاره شده است</w:t>
      </w:r>
      <w:r w:rsidR="0034192D">
        <w:rPr>
          <w:rtl/>
          <w:lang w:bidi="fa-IR"/>
        </w:rPr>
        <w:t xml:space="preserve">. </w:t>
      </w:r>
      <w:r w:rsidRPr="008978DB">
        <w:rPr>
          <w:rStyle w:val="libFootnotenumChar"/>
          <w:rtl/>
        </w:rPr>
        <w:t>(865)</w:t>
      </w:r>
      <w:r>
        <w:rPr>
          <w:lang w:bidi="fa-IR"/>
        </w:rPr>
        <w:t xml:space="preserve"> </w:t>
      </w:r>
    </w:p>
    <w:p w:rsidR="00E5212E" w:rsidRDefault="00E5212E" w:rsidP="00E5212E">
      <w:pPr>
        <w:pStyle w:val="libNormal"/>
        <w:rPr>
          <w:rtl/>
          <w:lang w:bidi="fa-IR"/>
        </w:rPr>
      </w:pPr>
      <w:r>
        <w:rPr>
          <w:rtl/>
          <w:lang w:bidi="fa-IR"/>
        </w:rPr>
        <w:t>گرچه ا</w:t>
      </w:r>
      <w:r w:rsidR="00D7132C">
        <w:rPr>
          <w:rtl/>
          <w:lang w:bidi="fa-IR"/>
        </w:rPr>
        <w:t>ی</w:t>
      </w:r>
      <w:r>
        <w:rPr>
          <w:rtl/>
          <w:lang w:bidi="fa-IR"/>
        </w:rPr>
        <w:t>ن مطلب</w:t>
      </w:r>
      <w:r w:rsidR="0034192D">
        <w:rPr>
          <w:rtl/>
          <w:lang w:bidi="fa-IR"/>
        </w:rPr>
        <w:t xml:space="preserve">، </w:t>
      </w:r>
      <w:r>
        <w:rPr>
          <w:rtl/>
          <w:lang w:bidi="fa-IR"/>
        </w:rPr>
        <w:t>در برابر جوسازان ناآگاه و مغرض</w:t>
      </w:r>
      <w:r w:rsidR="0034192D">
        <w:rPr>
          <w:rtl/>
          <w:lang w:bidi="fa-IR"/>
        </w:rPr>
        <w:t xml:space="preserve">، </w:t>
      </w:r>
      <w:r>
        <w:rPr>
          <w:rtl/>
          <w:lang w:bidi="fa-IR"/>
        </w:rPr>
        <w:t>كار دشوارى بود</w:t>
      </w:r>
      <w:r w:rsidR="0034192D">
        <w:rPr>
          <w:rtl/>
          <w:lang w:bidi="fa-IR"/>
        </w:rPr>
        <w:t xml:space="preserve">، </w:t>
      </w:r>
      <w:r>
        <w:rPr>
          <w:rtl/>
          <w:lang w:bidi="fa-IR"/>
        </w:rPr>
        <w:t>ولى براى آن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سنت</w:t>
      </w:r>
      <w:r w:rsidR="003E6297">
        <w:rPr>
          <w:rtl/>
          <w:lang w:bidi="fa-IR"/>
        </w:rPr>
        <w:t xml:space="preserve"> </w:t>
      </w:r>
      <w:r>
        <w:rPr>
          <w:rtl/>
          <w:lang w:bidi="fa-IR"/>
        </w:rPr>
        <w:t>هاى باطل را بشكند</w:t>
      </w:r>
      <w:r w:rsidR="0034192D">
        <w:rPr>
          <w:rtl/>
          <w:lang w:bidi="fa-IR"/>
        </w:rPr>
        <w:t xml:space="preserve">، </w:t>
      </w:r>
      <w:r>
        <w:rPr>
          <w:rtl/>
          <w:lang w:bidi="fa-IR"/>
        </w:rPr>
        <w:t>عملا وارد صحنه گرد</w:t>
      </w:r>
      <w:r w:rsidR="00D7132C">
        <w:rPr>
          <w:rtl/>
          <w:lang w:bidi="fa-IR"/>
        </w:rPr>
        <w:t>ی</w:t>
      </w:r>
      <w:r>
        <w:rPr>
          <w:rtl/>
          <w:lang w:bidi="fa-IR"/>
        </w:rPr>
        <w:t>د</w:t>
      </w:r>
      <w:r w:rsidR="0034192D">
        <w:rPr>
          <w:rtl/>
          <w:lang w:bidi="fa-IR"/>
        </w:rPr>
        <w:t xml:space="preserve">، </w:t>
      </w:r>
      <w:r>
        <w:rPr>
          <w:rtl/>
          <w:lang w:bidi="fa-IR"/>
        </w:rPr>
        <w:t>و اعلام كرد كه تبع</w:t>
      </w:r>
      <w:r w:rsidR="00D7132C">
        <w:rPr>
          <w:rtl/>
          <w:lang w:bidi="fa-IR"/>
        </w:rPr>
        <w:t>ی</w:t>
      </w:r>
      <w:r>
        <w:rPr>
          <w:rtl/>
          <w:lang w:bidi="fa-IR"/>
        </w:rPr>
        <w:t>ضات و امت</w:t>
      </w:r>
      <w:r w:rsidR="00D7132C">
        <w:rPr>
          <w:rtl/>
          <w:lang w:bidi="fa-IR"/>
        </w:rPr>
        <w:t>ی</w:t>
      </w:r>
      <w:r>
        <w:rPr>
          <w:rtl/>
          <w:lang w:bidi="fa-IR"/>
        </w:rPr>
        <w:t>ازات زمان جاهل</w:t>
      </w:r>
      <w:r w:rsidR="00D7132C">
        <w:rPr>
          <w:rtl/>
          <w:lang w:bidi="fa-IR"/>
        </w:rPr>
        <w:t>ی</w:t>
      </w:r>
      <w:r>
        <w:rPr>
          <w:rtl/>
          <w:lang w:bidi="fa-IR"/>
        </w:rPr>
        <w:t>ت</w:t>
      </w:r>
      <w:r w:rsidR="0034192D">
        <w:rPr>
          <w:rtl/>
          <w:lang w:bidi="fa-IR"/>
        </w:rPr>
        <w:t xml:space="preserve">، </w:t>
      </w:r>
      <w:r>
        <w:rPr>
          <w:rtl/>
          <w:lang w:bidi="fa-IR"/>
        </w:rPr>
        <w:t>باطل است</w:t>
      </w:r>
      <w:r w:rsidR="0034192D">
        <w:rPr>
          <w:rtl/>
          <w:lang w:bidi="fa-IR"/>
        </w:rPr>
        <w:t xml:space="preserve">، </w:t>
      </w:r>
      <w:r>
        <w:rPr>
          <w:rtl/>
          <w:lang w:bidi="fa-IR"/>
        </w:rPr>
        <w:t>و هر فرد مسلمان</w:t>
      </w:r>
      <w:r w:rsidR="0034192D">
        <w:rPr>
          <w:rtl/>
          <w:lang w:bidi="fa-IR"/>
        </w:rPr>
        <w:t xml:space="preserve">، </w:t>
      </w:r>
      <w:r>
        <w:rPr>
          <w:rtl/>
          <w:lang w:bidi="fa-IR"/>
        </w:rPr>
        <w:t>همتاى مسلمان د</w:t>
      </w:r>
      <w:r w:rsidR="00D7132C">
        <w:rPr>
          <w:rtl/>
          <w:lang w:bidi="fa-IR"/>
        </w:rPr>
        <w:t>ی</w:t>
      </w:r>
      <w:r>
        <w:rPr>
          <w:rtl/>
          <w:lang w:bidi="fa-IR"/>
        </w:rPr>
        <w:t>گر است</w:t>
      </w:r>
      <w:r w:rsidR="0034192D">
        <w:rPr>
          <w:rtl/>
          <w:lang w:bidi="fa-IR"/>
        </w:rPr>
        <w:t xml:space="preserve">، </w:t>
      </w:r>
      <w:r>
        <w:rPr>
          <w:rtl/>
          <w:lang w:bidi="fa-IR"/>
        </w:rPr>
        <w:t>و ملاك برترى به تقوا است</w:t>
      </w:r>
      <w:r w:rsidR="0034192D">
        <w:rPr>
          <w:rtl/>
          <w:lang w:bidi="fa-IR"/>
        </w:rPr>
        <w:t xml:space="preserve">، </w:t>
      </w:r>
      <w:r>
        <w:rPr>
          <w:rtl/>
          <w:lang w:bidi="fa-IR"/>
        </w:rPr>
        <w:t>نه به حسب و نسب</w:t>
      </w:r>
      <w:r w:rsidR="0034192D">
        <w:rPr>
          <w:rtl/>
          <w:lang w:bidi="fa-IR"/>
        </w:rPr>
        <w:t xml:space="preserve">. </w:t>
      </w:r>
    </w:p>
    <w:p w:rsidR="00E5212E" w:rsidRDefault="00E5212E" w:rsidP="00E5212E">
      <w:pPr>
        <w:pStyle w:val="libNormal"/>
        <w:rPr>
          <w:rtl/>
          <w:lang w:bidi="fa-IR"/>
        </w:rPr>
      </w:pPr>
      <w:r>
        <w:rPr>
          <w:rtl/>
          <w:lang w:bidi="fa-IR"/>
        </w:rPr>
        <w:t>ضمنا ازدواج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ز</w:t>
      </w:r>
      <w:r w:rsidR="00D7132C">
        <w:rPr>
          <w:rtl/>
          <w:lang w:bidi="fa-IR"/>
        </w:rPr>
        <w:t>ی</w:t>
      </w:r>
      <w:r>
        <w:rPr>
          <w:rtl/>
          <w:lang w:bidi="fa-IR"/>
        </w:rPr>
        <w:t>نب</w:t>
      </w:r>
      <w:r w:rsidR="0034192D">
        <w:rPr>
          <w:rtl/>
          <w:lang w:bidi="fa-IR"/>
        </w:rPr>
        <w:t xml:space="preserve">، </w:t>
      </w:r>
      <w:r>
        <w:rPr>
          <w:rtl/>
          <w:lang w:bidi="fa-IR"/>
        </w:rPr>
        <w:t>شكست ز</w:t>
      </w:r>
      <w:r w:rsidR="00D7132C">
        <w:rPr>
          <w:rtl/>
          <w:lang w:bidi="fa-IR"/>
        </w:rPr>
        <w:t>ی</w:t>
      </w:r>
      <w:r>
        <w:rPr>
          <w:rtl/>
          <w:lang w:bidi="fa-IR"/>
        </w:rPr>
        <w:t>نب در ازدواج را جبران كرد</w:t>
      </w:r>
      <w:r w:rsidR="0034192D">
        <w:rPr>
          <w:rtl/>
          <w:lang w:bidi="fa-IR"/>
        </w:rPr>
        <w:t xml:space="preserve">. </w:t>
      </w:r>
    </w:p>
    <w:p w:rsidR="00E5212E" w:rsidRDefault="00E5212E" w:rsidP="00E5212E">
      <w:pPr>
        <w:pStyle w:val="libNormal"/>
        <w:rPr>
          <w:rtl/>
          <w:lang w:bidi="fa-IR"/>
        </w:rPr>
      </w:pPr>
      <w:r>
        <w:rPr>
          <w:rtl/>
          <w:lang w:bidi="fa-IR"/>
        </w:rPr>
        <w:t>نت</w:t>
      </w:r>
      <w:r w:rsidR="00D7132C">
        <w:rPr>
          <w:rtl/>
          <w:lang w:bidi="fa-IR"/>
        </w:rPr>
        <w:t>ی</w:t>
      </w:r>
      <w:r>
        <w:rPr>
          <w:rtl/>
          <w:lang w:bidi="fa-IR"/>
        </w:rPr>
        <w:t>جه ا</w:t>
      </w:r>
      <w:r w:rsidR="00D7132C">
        <w:rPr>
          <w:rtl/>
          <w:lang w:bidi="fa-IR"/>
        </w:rPr>
        <w:t>ی</w:t>
      </w:r>
      <w:r>
        <w:rPr>
          <w:rtl/>
          <w:lang w:bidi="fa-IR"/>
        </w:rPr>
        <w:t>ن كه</w:t>
      </w:r>
      <w:r w:rsidR="0034192D">
        <w:rPr>
          <w:rtl/>
          <w:lang w:bidi="fa-IR"/>
        </w:rPr>
        <w:t xml:space="preserve">: </w:t>
      </w:r>
      <w:r>
        <w:rPr>
          <w:rtl/>
          <w:lang w:bidi="fa-IR"/>
        </w:rPr>
        <w:t>در عصر جاهل</w:t>
      </w:r>
      <w:r w:rsidR="00D7132C">
        <w:rPr>
          <w:rtl/>
          <w:lang w:bidi="fa-IR"/>
        </w:rPr>
        <w:t>ی</w:t>
      </w:r>
      <w:r>
        <w:rPr>
          <w:rtl/>
          <w:lang w:bidi="fa-IR"/>
        </w:rPr>
        <w:t>ت</w:t>
      </w:r>
      <w:r w:rsidR="0034192D">
        <w:rPr>
          <w:rtl/>
          <w:lang w:bidi="fa-IR"/>
        </w:rPr>
        <w:t xml:space="preserve">، </w:t>
      </w:r>
      <w:r>
        <w:rPr>
          <w:rtl/>
          <w:lang w:bidi="fa-IR"/>
        </w:rPr>
        <w:t>ه</w:t>
      </w:r>
      <w:r w:rsidR="00D7132C">
        <w:rPr>
          <w:rtl/>
          <w:lang w:bidi="fa-IR"/>
        </w:rPr>
        <w:t>ی</w:t>
      </w:r>
      <w:r>
        <w:rPr>
          <w:rtl/>
          <w:lang w:bidi="fa-IR"/>
        </w:rPr>
        <w:t>چ زن با شخص</w:t>
      </w:r>
      <w:r w:rsidR="00D7132C">
        <w:rPr>
          <w:rtl/>
          <w:lang w:bidi="fa-IR"/>
        </w:rPr>
        <w:t>ی</w:t>
      </w:r>
      <w:r>
        <w:rPr>
          <w:rtl/>
          <w:lang w:bidi="fa-IR"/>
        </w:rPr>
        <w:t>ت و سرشناسى حاضر نبود با برده</w:t>
      </w:r>
      <w:r w:rsidR="003E6297">
        <w:rPr>
          <w:rtl/>
          <w:lang w:bidi="fa-IR"/>
        </w:rPr>
        <w:t xml:space="preserve"> </w:t>
      </w:r>
      <w:r>
        <w:rPr>
          <w:rtl/>
          <w:lang w:bidi="fa-IR"/>
        </w:rPr>
        <w:t>اى</w:t>
      </w:r>
      <w:r w:rsidR="0034192D">
        <w:rPr>
          <w:rtl/>
          <w:lang w:bidi="fa-IR"/>
        </w:rPr>
        <w:t xml:space="preserve">، </w:t>
      </w:r>
      <w:r>
        <w:rPr>
          <w:rtl/>
          <w:lang w:bidi="fa-IR"/>
        </w:rPr>
        <w:t>ازدواج كند</w:t>
      </w:r>
      <w:r w:rsidR="0034192D">
        <w:rPr>
          <w:rtl/>
          <w:lang w:bidi="fa-IR"/>
        </w:rPr>
        <w:t xml:space="preserve">، </w:t>
      </w:r>
      <w:r>
        <w:rPr>
          <w:rtl/>
          <w:lang w:bidi="fa-IR"/>
        </w:rPr>
        <w:t>هر چند او داراى ارزش</w:t>
      </w:r>
      <w:r w:rsidR="003E6297">
        <w:rPr>
          <w:rtl/>
          <w:lang w:bidi="fa-IR"/>
        </w:rPr>
        <w:t xml:space="preserve"> </w:t>
      </w:r>
      <w:r>
        <w:rPr>
          <w:rtl/>
          <w:lang w:bidi="fa-IR"/>
        </w:rPr>
        <w:t>هاى والاى انسانى باشد</w:t>
      </w:r>
      <w:r w:rsidR="0034192D">
        <w:rPr>
          <w:rtl/>
          <w:lang w:bidi="fa-IR"/>
        </w:rPr>
        <w:t xml:space="preserve">، </w:t>
      </w:r>
      <w:r>
        <w:rPr>
          <w:rtl/>
          <w:lang w:bidi="fa-IR"/>
        </w:rPr>
        <w:t>و همچن</w:t>
      </w:r>
      <w:r w:rsidR="00D7132C">
        <w:rPr>
          <w:rtl/>
          <w:lang w:bidi="fa-IR"/>
        </w:rPr>
        <w:t>ی</w:t>
      </w:r>
      <w:r>
        <w:rPr>
          <w:rtl/>
          <w:lang w:bidi="fa-IR"/>
        </w:rPr>
        <w:t>ن ه</w:t>
      </w:r>
      <w:r w:rsidR="00D7132C">
        <w:rPr>
          <w:rtl/>
          <w:lang w:bidi="fa-IR"/>
        </w:rPr>
        <w:t>ی</w:t>
      </w:r>
      <w:r>
        <w:rPr>
          <w:rtl/>
          <w:lang w:bidi="fa-IR"/>
        </w:rPr>
        <w:t>چ شخص</w:t>
      </w:r>
      <w:r w:rsidR="00D7132C">
        <w:rPr>
          <w:rtl/>
          <w:lang w:bidi="fa-IR"/>
        </w:rPr>
        <w:t>ی</w:t>
      </w:r>
      <w:r>
        <w:rPr>
          <w:rtl/>
          <w:lang w:bidi="fa-IR"/>
        </w:rPr>
        <w:t>تى حاضر نبود با همسر مطلقه برده</w:t>
      </w:r>
      <w:r w:rsidR="003E6297">
        <w:rPr>
          <w:rtl/>
          <w:lang w:bidi="fa-IR"/>
        </w:rPr>
        <w:t xml:space="preserve"> </w:t>
      </w:r>
      <w:r>
        <w:rPr>
          <w:rtl/>
          <w:lang w:bidi="fa-IR"/>
        </w:rPr>
        <w:t>اش</w:t>
      </w:r>
      <w:r w:rsidR="0034192D">
        <w:rPr>
          <w:rtl/>
          <w:lang w:bidi="fa-IR"/>
        </w:rPr>
        <w:t xml:space="preserve">، </w:t>
      </w:r>
      <w:r>
        <w:rPr>
          <w:rtl/>
          <w:lang w:bidi="fa-IR"/>
        </w:rPr>
        <w:t>ازدواج نما</w:t>
      </w:r>
      <w:r w:rsidR="00D7132C">
        <w:rPr>
          <w:rtl/>
          <w:lang w:bidi="fa-IR"/>
        </w:rPr>
        <w:t>ی</w:t>
      </w:r>
      <w:r>
        <w:rPr>
          <w:rtl/>
          <w:lang w:bidi="fa-IR"/>
        </w:rPr>
        <w:t>د</w:t>
      </w:r>
      <w:r w:rsidR="0034192D">
        <w:rPr>
          <w:rtl/>
          <w:lang w:bidi="fa-IR"/>
        </w:rPr>
        <w:t xml:space="preserve">، </w:t>
      </w:r>
      <w:r>
        <w:rPr>
          <w:rtl/>
          <w:lang w:bidi="fa-IR"/>
        </w:rPr>
        <w:t>تزو</w:t>
      </w:r>
      <w:r w:rsidR="00D7132C">
        <w:rPr>
          <w:rtl/>
          <w:lang w:bidi="fa-IR"/>
        </w:rPr>
        <w:t>ی</w:t>
      </w:r>
      <w:r>
        <w:rPr>
          <w:rtl/>
          <w:lang w:bidi="fa-IR"/>
        </w:rPr>
        <w:t>ج نمودن ز</w:t>
      </w:r>
      <w:r w:rsidR="00D7132C">
        <w:rPr>
          <w:rtl/>
          <w:lang w:bidi="fa-IR"/>
        </w:rPr>
        <w:t>ی</w:t>
      </w:r>
      <w:r>
        <w:rPr>
          <w:rtl/>
          <w:lang w:bidi="fa-IR"/>
        </w:rPr>
        <w:t>نب به ز</w:t>
      </w:r>
      <w:r w:rsidR="00D7132C">
        <w:rPr>
          <w:rtl/>
          <w:lang w:bidi="fa-IR"/>
        </w:rPr>
        <w:t>ی</w:t>
      </w:r>
      <w:r>
        <w:rPr>
          <w:rtl/>
          <w:lang w:bidi="fa-IR"/>
        </w:rPr>
        <w:t>د</w:t>
      </w:r>
      <w:r w:rsidR="0034192D">
        <w:rPr>
          <w:rtl/>
          <w:lang w:bidi="fa-IR"/>
        </w:rPr>
        <w:t xml:space="preserve">، </w:t>
      </w:r>
      <w:r>
        <w:rPr>
          <w:rtl/>
          <w:lang w:bidi="fa-IR"/>
        </w:rPr>
        <w:t>توسط پ</w:t>
      </w:r>
      <w:r w:rsidR="00D7132C">
        <w:rPr>
          <w:rtl/>
          <w:lang w:bidi="fa-IR"/>
        </w:rPr>
        <w:t>ی</w:t>
      </w:r>
      <w:r>
        <w:rPr>
          <w:rtl/>
          <w:lang w:bidi="fa-IR"/>
        </w:rPr>
        <w:t>امبر و سپس ازدواج خودش با ز</w:t>
      </w:r>
      <w:r w:rsidR="00D7132C">
        <w:rPr>
          <w:rtl/>
          <w:lang w:bidi="fa-IR"/>
        </w:rPr>
        <w:t>ی</w:t>
      </w:r>
      <w:r>
        <w:rPr>
          <w:rtl/>
          <w:lang w:bidi="fa-IR"/>
        </w:rPr>
        <w:t>نب بعد از طلاق</w:t>
      </w:r>
      <w:r w:rsidR="0034192D">
        <w:rPr>
          <w:rtl/>
          <w:lang w:bidi="fa-IR"/>
        </w:rPr>
        <w:t xml:space="preserve">، </w:t>
      </w:r>
      <w:r>
        <w:rPr>
          <w:rtl/>
          <w:lang w:bidi="fa-IR"/>
        </w:rPr>
        <w:t>دو سنت باطل مذكور جاهل</w:t>
      </w:r>
      <w:r w:rsidR="00D7132C">
        <w:rPr>
          <w:rtl/>
          <w:lang w:bidi="fa-IR"/>
        </w:rPr>
        <w:t>ی</w:t>
      </w:r>
      <w:r>
        <w:rPr>
          <w:rtl/>
          <w:lang w:bidi="fa-IR"/>
        </w:rPr>
        <w:t>ت را در هم شكست</w:t>
      </w:r>
      <w:r w:rsidR="0034192D">
        <w:rPr>
          <w:rtl/>
          <w:lang w:bidi="fa-IR"/>
        </w:rPr>
        <w:t xml:space="preserve">. </w:t>
      </w:r>
      <w:r w:rsidRPr="008978DB">
        <w:rPr>
          <w:rStyle w:val="libFootnotenumChar"/>
          <w:rtl/>
        </w:rPr>
        <w:t>(866)</w:t>
      </w:r>
      <w:r>
        <w:rPr>
          <w:lang w:bidi="fa-IR"/>
        </w:rPr>
        <w:t xml:space="preserve"> </w:t>
      </w:r>
    </w:p>
    <w:p w:rsidR="003B20BC" w:rsidRDefault="00E5212E" w:rsidP="0034192D">
      <w:pPr>
        <w:pStyle w:val="Heading3"/>
        <w:rPr>
          <w:rtl/>
          <w:lang w:bidi="fa-IR"/>
        </w:rPr>
      </w:pPr>
      <w:bookmarkStart w:id="404" w:name="_Toc396736388"/>
      <w:r>
        <w:rPr>
          <w:rtl/>
          <w:lang w:bidi="fa-IR"/>
        </w:rPr>
        <w:t>داستان جنجالى اِفك</w:t>
      </w:r>
      <w:bookmarkEnd w:id="404"/>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داستان</w:t>
      </w:r>
      <w:r w:rsidR="003E6297">
        <w:rPr>
          <w:rtl/>
          <w:lang w:bidi="fa-IR"/>
        </w:rPr>
        <w:t xml:space="preserve"> </w:t>
      </w:r>
      <w:r w:rsidR="00E5212E">
        <w:rPr>
          <w:rtl/>
          <w:lang w:bidi="fa-IR"/>
        </w:rPr>
        <w:t>ها</w:t>
      </w:r>
      <w:r>
        <w:rPr>
          <w:rtl/>
          <w:lang w:bidi="fa-IR"/>
        </w:rPr>
        <w:t>ی</w:t>
      </w:r>
      <w:r w:rsidR="00E5212E">
        <w:rPr>
          <w:rtl/>
          <w:lang w:bidi="fa-IR"/>
        </w:rPr>
        <w:t>ى كه در قرآن در آ</w:t>
      </w:r>
      <w:r>
        <w:rPr>
          <w:rtl/>
          <w:lang w:bidi="fa-IR"/>
        </w:rPr>
        <w:t>ی</w:t>
      </w:r>
      <w:r w:rsidR="00E5212E">
        <w:rPr>
          <w:rtl/>
          <w:lang w:bidi="fa-IR"/>
        </w:rPr>
        <w:t>ات 11 تا 16 سوره نور آمده</w:t>
      </w:r>
      <w:r w:rsidR="0034192D">
        <w:rPr>
          <w:rtl/>
          <w:lang w:bidi="fa-IR"/>
        </w:rPr>
        <w:t xml:space="preserve">، </w:t>
      </w:r>
      <w:r w:rsidR="00E5212E">
        <w:rPr>
          <w:rtl/>
          <w:lang w:bidi="fa-IR"/>
        </w:rPr>
        <w:t>داستان پرماجراى افك (تهمت ناموسى به عا</w:t>
      </w:r>
      <w:r>
        <w:rPr>
          <w:rtl/>
          <w:lang w:bidi="fa-IR"/>
        </w:rPr>
        <w:t>ی</w:t>
      </w:r>
      <w:r w:rsidR="00E5212E">
        <w:rPr>
          <w:rtl/>
          <w:lang w:bidi="fa-IR"/>
        </w:rPr>
        <w:t>شه) است</w:t>
      </w:r>
      <w:r w:rsidR="0034192D">
        <w:rPr>
          <w:rtl/>
          <w:lang w:bidi="fa-IR"/>
        </w:rPr>
        <w:t xml:space="preserve">، </w:t>
      </w:r>
      <w:r w:rsidR="00E5212E">
        <w:rPr>
          <w:rtl/>
          <w:lang w:bidi="fa-IR"/>
        </w:rPr>
        <w:t>كه قرآن به شدت ا</w:t>
      </w:r>
      <w:r>
        <w:rPr>
          <w:rtl/>
          <w:lang w:bidi="fa-IR"/>
        </w:rPr>
        <w:t>ی</w:t>
      </w:r>
      <w:r w:rsidR="00E5212E">
        <w:rPr>
          <w:rtl/>
          <w:lang w:bidi="fa-IR"/>
        </w:rPr>
        <w:t>ن تهمت را رد كرده</w:t>
      </w:r>
      <w:r w:rsidR="0034192D">
        <w:rPr>
          <w:rtl/>
          <w:lang w:bidi="fa-IR"/>
        </w:rPr>
        <w:t xml:space="preserve">، </w:t>
      </w:r>
      <w:r w:rsidR="00E5212E">
        <w:rPr>
          <w:rtl/>
          <w:lang w:bidi="fa-IR"/>
        </w:rPr>
        <w:t>و عا</w:t>
      </w:r>
      <w:r>
        <w:rPr>
          <w:rtl/>
          <w:lang w:bidi="fa-IR"/>
        </w:rPr>
        <w:t>ی</w:t>
      </w:r>
      <w:r w:rsidR="00E5212E">
        <w:rPr>
          <w:rtl/>
          <w:lang w:bidi="fa-IR"/>
        </w:rPr>
        <w:t>شه را در ا</w:t>
      </w:r>
      <w:r>
        <w:rPr>
          <w:rtl/>
          <w:lang w:bidi="fa-IR"/>
        </w:rPr>
        <w:t>ی</w:t>
      </w:r>
      <w:r w:rsidR="00E5212E">
        <w:rPr>
          <w:rtl/>
          <w:lang w:bidi="fa-IR"/>
        </w:rPr>
        <w:t>ن جهت پاك و منزه شمرده است</w:t>
      </w:r>
      <w:r w:rsidR="0034192D">
        <w:rPr>
          <w:rtl/>
          <w:lang w:bidi="fa-IR"/>
        </w:rPr>
        <w:t xml:space="preserve">. </w:t>
      </w:r>
    </w:p>
    <w:p w:rsidR="00E5212E" w:rsidRDefault="00E5212E" w:rsidP="00E5212E">
      <w:pPr>
        <w:pStyle w:val="libNormal"/>
        <w:rPr>
          <w:rtl/>
          <w:lang w:bidi="fa-IR"/>
        </w:rPr>
      </w:pPr>
      <w:r>
        <w:rPr>
          <w:rtl/>
          <w:lang w:bidi="fa-IR"/>
        </w:rPr>
        <w:t>اصل ماجرا از گفتار مفسران ش</w:t>
      </w:r>
      <w:r w:rsidR="00D7132C">
        <w:rPr>
          <w:rtl/>
          <w:lang w:bidi="fa-IR"/>
        </w:rPr>
        <w:t>ی</w:t>
      </w:r>
      <w:r>
        <w:rPr>
          <w:rtl/>
          <w:lang w:bidi="fa-IR"/>
        </w:rPr>
        <w:t>عه و سنى چن</w:t>
      </w:r>
      <w:r w:rsidR="00D7132C">
        <w:rPr>
          <w:rtl/>
          <w:lang w:bidi="fa-IR"/>
        </w:rPr>
        <w:t>ی</w:t>
      </w:r>
      <w:r>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عا</w:t>
      </w:r>
      <w:r w:rsidR="00D7132C">
        <w:rPr>
          <w:rtl/>
          <w:lang w:bidi="fa-IR"/>
        </w:rPr>
        <w:t>ی</w:t>
      </w:r>
      <w:r>
        <w:rPr>
          <w:rtl/>
          <w:lang w:bidi="fa-IR"/>
        </w:rPr>
        <w:t>شه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هر گاه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مى</w:t>
      </w:r>
      <w:r w:rsidR="003E6297">
        <w:rPr>
          <w:rtl/>
          <w:lang w:bidi="fa-IR"/>
        </w:rPr>
        <w:t xml:space="preserve"> </w:t>
      </w:r>
      <w:r>
        <w:rPr>
          <w:rtl/>
          <w:lang w:bidi="fa-IR"/>
        </w:rPr>
        <w:t>خواست به سفرى برود</w:t>
      </w:r>
      <w:r w:rsidR="0034192D">
        <w:rPr>
          <w:rtl/>
          <w:lang w:bidi="fa-IR"/>
        </w:rPr>
        <w:t xml:space="preserve">، </w:t>
      </w:r>
      <w:r>
        <w:rPr>
          <w:rtl/>
          <w:lang w:bidi="fa-IR"/>
        </w:rPr>
        <w:t>در م</w:t>
      </w:r>
      <w:r w:rsidR="00D7132C">
        <w:rPr>
          <w:rtl/>
          <w:lang w:bidi="fa-IR"/>
        </w:rPr>
        <w:t>ی</w:t>
      </w:r>
      <w:r>
        <w:rPr>
          <w:rtl/>
          <w:lang w:bidi="fa-IR"/>
        </w:rPr>
        <w:t>ان همسران خود</w:t>
      </w:r>
      <w:r w:rsidR="0034192D">
        <w:rPr>
          <w:rtl/>
          <w:lang w:bidi="fa-IR"/>
        </w:rPr>
        <w:t xml:space="preserve">، </w:t>
      </w:r>
      <w:r>
        <w:rPr>
          <w:rtl/>
          <w:lang w:bidi="fa-IR"/>
        </w:rPr>
        <w:t>قرعه مى</w:t>
      </w:r>
      <w:r w:rsidR="003E6297">
        <w:rPr>
          <w:rtl/>
          <w:lang w:bidi="fa-IR"/>
        </w:rPr>
        <w:t xml:space="preserve"> </w:t>
      </w:r>
      <w:r>
        <w:rPr>
          <w:rtl/>
          <w:lang w:bidi="fa-IR"/>
        </w:rPr>
        <w:t>افكند</w:t>
      </w:r>
      <w:r w:rsidR="0034192D">
        <w:rPr>
          <w:rtl/>
          <w:lang w:bidi="fa-IR"/>
        </w:rPr>
        <w:t xml:space="preserve">، </w:t>
      </w:r>
      <w:r>
        <w:rPr>
          <w:rtl/>
          <w:lang w:bidi="fa-IR"/>
        </w:rPr>
        <w:t>قرعه به نام هر كس مى</w:t>
      </w:r>
      <w:r w:rsidR="003E6297">
        <w:rPr>
          <w:rtl/>
          <w:lang w:bidi="fa-IR"/>
        </w:rPr>
        <w:t xml:space="preserve"> </w:t>
      </w:r>
      <w:r>
        <w:rPr>
          <w:rtl/>
          <w:lang w:bidi="fa-IR"/>
        </w:rPr>
        <w:t>آمد او را با خود مى</w:t>
      </w:r>
      <w:r w:rsidR="003E6297">
        <w:rPr>
          <w:rtl/>
          <w:lang w:bidi="fa-IR"/>
        </w:rPr>
        <w:t xml:space="preserve"> </w:t>
      </w:r>
      <w:r>
        <w:rPr>
          <w:rtl/>
          <w:lang w:bidi="fa-IR"/>
        </w:rPr>
        <w:t>برد</w:t>
      </w:r>
      <w:r w:rsidR="0034192D">
        <w:rPr>
          <w:rtl/>
          <w:lang w:bidi="fa-IR"/>
        </w:rPr>
        <w:t xml:space="preserve">. </w:t>
      </w:r>
      <w:r>
        <w:rPr>
          <w:rtl/>
          <w:lang w:bidi="fa-IR"/>
        </w:rPr>
        <w:t xml:space="preserve">در </w:t>
      </w:r>
      <w:r w:rsidR="00D7132C">
        <w:rPr>
          <w:rtl/>
          <w:lang w:bidi="fa-IR"/>
        </w:rPr>
        <w:t>ی</w:t>
      </w:r>
      <w:r>
        <w:rPr>
          <w:rtl/>
          <w:lang w:bidi="fa-IR"/>
        </w:rPr>
        <w:t>كى از جنگ</w:t>
      </w:r>
      <w:r w:rsidR="003E6297">
        <w:rPr>
          <w:rtl/>
          <w:lang w:bidi="fa-IR"/>
        </w:rPr>
        <w:t xml:space="preserve"> </w:t>
      </w:r>
      <w:r>
        <w:rPr>
          <w:rtl/>
          <w:lang w:bidi="fa-IR"/>
        </w:rPr>
        <w:t>ها (جنگ بنى المصطلق كه در سال پنجم هجرت رخ داد) قرعه به نام من افتاد</w:t>
      </w:r>
      <w:r w:rsidR="0034192D">
        <w:rPr>
          <w:rtl/>
          <w:lang w:bidi="fa-IR"/>
        </w:rPr>
        <w:t xml:space="preserve">، </w:t>
      </w:r>
      <w:r>
        <w:rPr>
          <w:rtl/>
          <w:lang w:bidi="fa-IR"/>
        </w:rPr>
        <w:t>من با پ</w:t>
      </w:r>
      <w:r w:rsidR="00D7132C">
        <w:rPr>
          <w:rtl/>
          <w:lang w:bidi="fa-IR"/>
        </w:rPr>
        <w:t>ی</w:t>
      </w:r>
      <w:r>
        <w:rPr>
          <w:rtl/>
          <w:lang w:bidi="fa-IR"/>
        </w:rPr>
        <w:t>امبر حركت كردم و چون آ</w:t>
      </w:r>
      <w:r w:rsidR="00D7132C">
        <w:rPr>
          <w:rtl/>
          <w:lang w:bidi="fa-IR"/>
        </w:rPr>
        <w:t>ی</w:t>
      </w:r>
      <w:r>
        <w:rPr>
          <w:rtl/>
          <w:lang w:bidi="fa-IR"/>
        </w:rPr>
        <w:t>ه حجاب نازل شده بود</w:t>
      </w:r>
      <w:r w:rsidR="0034192D">
        <w:rPr>
          <w:rtl/>
          <w:lang w:bidi="fa-IR"/>
        </w:rPr>
        <w:t xml:space="preserve">، </w:t>
      </w:r>
      <w:r>
        <w:rPr>
          <w:rtl/>
          <w:lang w:bidi="fa-IR"/>
        </w:rPr>
        <w:t>هودجى پوش</w:t>
      </w:r>
      <w:r w:rsidR="00D7132C">
        <w:rPr>
          <w:rtl/>
          <w:lang w:bidi="fa-IR"/>
        </w:rPr>
        <w:t>ی</w:t>
      </w:r>
      <w:r>
        <w:rPr>
          <w:rtl/>
          <w:lang w:bidi="fa-IR"/>
        </w:rPr>
        <w:t>ده بودم</w:t>
      </w:r>
      <w:r w:rsidR="0034192D">
        <w:rPr>
          <w:rtl/>
          <w:lang w:bidi="fa-IR"/>
        </w:rPr>
        <w:t xml:space="preserve">. </w:t>
      </w:r>
      <w:r>
        <w:rPr>
          <w:rtl/>
          <w:lang w:bidi="fa-IR"/>
        </w:rPr>
        <w:t>جنگ به پا</w:t>
      </w:r>
      <w:r w:rsidR="00D7132C">
        <w:rPr>
          <w:rtl/>
          <w:lang w:bidi="fa-IR"/>
        </w:rPr>
        <w:t>ی</w:t>
      </w:r>
      <w:r>
        <w:rPr>
          <w:rtl/>
          <w:lang w:bidi="fa-IR"/>
        </w:rPr>
        <w:t>ان رس</w:t>
      </w:r>
      <w:r w:rsidR="00D7132C">
        <w:rPr>
          <w:rtl/>
          <w:lang w:bidi="fa-IR"/>
        </w:rPr>
        <w:t>ی</w:t>
      </w:r>
      <w:r>
        <w:rPr>
          <w:rtl/>
          <w:lang w:bidi="fa-IR"/>
        </w:rPr>
        <w:t>د و ما بازگشت</w:t>
      </w:r>
      <w:r w:rsidR="00D7132C">
        <w:rPr>
          <w:rtl/>
          <w:lang w:bidi="fa-IR"/>
        </w:rPr>
        <w:t>ی</w:t>
      </w:r>
      <w:r>
        <w:rPr>
          <w:rtl/>
          <w:lang w:bidi="fa-IR"/>
        </w:rPr>
        <w:t>م</w:t>
      </w:r>
      <w:r w:rsidR="0034192D">
        <w:rPr>
          <w:rtl/>
          <w:lang w:bidi="fa-IR"/>
        </w:rPr>
        <w:t xml:space="preserve">. </w:t>
      </w:r>
      <w:r>
        <w:rPr>
          <w:rtl/>
          <w:lang w:bidi="fa-IR"/>
        </w:rPr>
        <w:t>وقتى كه به نزد</w:t>
      </w:r>
      <w:r w:rsidR="00D7132C">
        <w:rPr>
          <w:rtl/>
          <w:lang w:bidi="fa-IR"/>
        </w:rPr>
        <w:t>ی</w:t>
      </w:r>
      <w:r>
        <w:rPr>
          <w:rtl/>
          <w:lang w:bidi="fa-IR"/>
        </w:rPr>
        <w:t>ك مد</w:t>
      </w:r>
      <w:r w:rsidR="00D7132C">
        <w:rPr>
          <w:rtl/>
          <w:lang w:bidi="fa-IR"/>
        </w:rPr>
        <w:t>ی</w:t>
      </w:r>
      <w:r>
        <w:rPr>
          <w:rtl/>
          <w:lang w:bidi="fa-IR"/>
        </w:rPr>
        <w:t>نه رس</w:t>
      </w:r>
      <w:r w:rsidR="00D7132C">
        <w:rPr>
          <w:rtl/>
          <w:lang w:bidi="fa-IR"/>
        </w:rPr>
        <w:t>ی</w:t>
      </w:r>
      <w:r>
        <w:rPr>
          <w:rtl/>
          <w:lang w:bidi="fa-IR"/>
        </w:rPr>
        <w:t>د</w:t>
      </w:r>
      <w:r w:rsidR="00D7132C">
        <w:rPr>
          <w:rtl/>
          <w:lang w:bidi="fa-IR"/>
        </w:rPr>
        <w:t>ی</w:t>
      </w:r>
      <w:r>
        <w:rPr>
          <w:rtl/>
          <w:lang w:bidi="fa-IR"/>
        </w:rPr>
        <w:t>م شب بود</w:t>
      </w:r>
      <w:r w:rsidR="0034192D">
        <w:rPr>
          <w:rtl/>
          <w:lang w:bidi="fa-IR"/>
        </w:rPr>
        <w:t xml:space="preserve">، </w:t>
      </w:r>
      <w:r>
        <w:rPr>
          <w:rtl/>
          <w:lang w:bidi="fa-IR"/>
        </w:rPr>
        <w:t>من از لشگرگاه براى انجام حاجتى كمى دور شدم</w:t>
      </w:r>
      <w:r w:rsidR="0034192D">
        <w:rPr>
          <w:rtl/>
          <w:lang w:bidi="fa-IR"/>
        </w:rPr>
        <w:t xml:space="preserve">، </w:t>
      </w:r>
      <w:r>
        <w:rPr>
          <w:rtl/>
          <w:lang w:bidi="fa-IR"/>
        </w:rPr>
        <w:t>هنگامى كه بازگشتم متوجه شدم گردنبندى كه از مهره</w:t>
      </w:r>
      <w:r w:rsidR="003E6297">
        <w:rPr>
          <w:rtl/>
          <w:lang w:bidi="fa-IR"/>
        </w:rPr>
        <w:t xml:space="preserve"> </w:t>
      </w:r>
      <w:r>
        <w:rPr>
          <w:rtl/>
          <w:lang w:bidi="fa-IR"/>
        </w:rPr>
        <w:t xml:space="preserve">هاى </w:t>
      </w:r>
      <w:r w:rsidR="00D7132C">
        <w:rPr>
          <w:rtl/>
          <w:lang w:bidi="fa-IR"/>
        </w:rPr>
        <w:t>ی</w:t>
      </w:r>
      <w:r>
        <w:rPr>
          <w:rtl/>
          <w:lang w:bidi="fa-IR"/>
        </w:rPr>
        <w:t>مانى داشتم پاره شده است</w:t>
      </w:r>
      <w:r w:rsidR="0034192D">
        <w:rPr>
          <w:rtl/>
          <w:lang w:bidi="fa-IR"/>
        </w:rPr>
        <w:t xml:space="preserve">، </w:t>
      </w:r>
      <w:r>
        <w:rPr>
          <w:rtl/>
          <w:lang w:bidi="fa-IR"/>
        </w:rPr>
        <w:t>به دنبال آن بازگشتم و معطل شدم و هنگام بازگشت د</w:t>
      </w:r>
      <w:r w:rsidR="00D7132C">
        <w:rPr>
          <w:rtl/>
          <w:lang w:bidi="fa-IR"/>
        </w:rPr>
        <w:t>ی</w:t>
      </w:r>
      <w:r>
        <w:rPr>
          <w:rtl/>
          <w:lang w:bidi="fa-IR"/>
        </w:rPr>
        <w:t>دم لشگر حركت كرده و هودج مرا بر شتر گذارده</w:t>
      </w:r>
      <w:r w:rsidR="003E6297">
        <w:rPr>
          <w:rtl/>
          <w:lang w:bidi="fa-IR"/>
        </w:rPr>
        <w:t xml:space="preserve"> </w:t>
      </w:r>
      <w:r>
        <w:rPr>
          <w:rtl/>
          <w:lang w:bidi="fa-IR"/>
        </w:rPr>
        <w:t>اند و رفته</w:t>
      </w:r>
      <w:r w:rsidR="003E6297">
        <w:rPr>
          <w:rtl/>
          <w:lang w:bidi="fa-IR"/>
        </w:rPr>
        <w:t xml:space="preserve"> </w:t>
      </w:r>
      <w:r>
        <w:rPr>
          <w:rtl/>
          <w:lang w:bidi="fa-IR"/>
        </w:rPr>
        <w:t>اند</w:t>
      </w:r>
      <w:r w:rsidR="0034192D">
        <w:rPr>
          <w:rtl/>
          <w:lang w:bidi="fa-IR"/>
        </w:rPr>
        <w:t xml:space="preserve">، </w:t>
      </w:r>
      <w:r>
        <w:rPr>
          <w:rtl/>
          <w:lang w:bidi="fa-IR"/>
        </w:rPr>
        <w:t>در حالى كه گمان مى</w:t>
      </w:r>
      <w:r w:rsidR="003E6297">
        <w:rPr>
          <w:rtl/>
          <w:lang w:bidi="fa-IR"/>
        </w:rPr>
        <w:t xml:space="preserve"> </w:t>
      </w:r>
      <w:r>
        <w:rPr>
          <w:rtl/>
          <w:lang w:bidi="fa-IR"/>
        </w:rPr>
        <w:t>كردند من در م</w:t>
      </w:r>
      <w:r w:rsidR="00D7132C">
        <w:rPr>
          <w:rtl/>
          <w:lang w:bidi="fa-IR"/>
        </w:rPr>
        <w:t>ی</w:t>
      </w:r>
      <w:r>
        <w:rPr>
          <w:rtl/>
          <w:lang w:bidi="fa-IR"/>
        </w:rPr>
        <w:t>ان آن هودج هستم</w:t>
      </w:r>
      <w:r w:rsidR="0034192D">
        <w:rPr>
          <w:rtl/>
          <w:lang w:bidi="fa-IR"/>
        </w:rPr>
        <w:t xml:space="preserve">، </w:t>
      </w:r>
      <w:r>
        <w:rPr>
          <w:rtl/>
          <w:lang w:bidi="fa-IR"/>
        </w:rPr>
        <w:t>و بر اثر لاغر اندامى من</w:t>
      </w:r>
      <w:r w:rsidR="0034192D">
        <w:rPr>
          <w:rtl/>
          <w:lang w:bidi="fa-IR"/>
        </w:rPr>
        <w:t xml:space="preserve">، </w:t>
      </w:r>
      <w:r>
        <w:rPr>
          <w:rtl/>
          <w:lang w:bidi="fa-IR"/>
        </w:rPr>
        <w:t>نفهم</w:t>
      </w:r>
      <w:r w:rsidR="00D7132C">
        <w:rPr>
          <w:rtl/>
          <w:lang w:bidi="fa-IR"/>
        </w:rPr>
        <w:t>ی</w:t>
      </w:r>
      <w:r>
        <w:rPr>
          <w:rtl/>
          <w:lang w:bidi="fa-IR"/>
        </w:rPr>
        <w:t>دند كه من در م</w:t>
      </w:r>
      <w:r w:rsidR="00D7132C">
        <w:rPr>
          <w:rtl/>
          <w:lang w:bidi="fa-IR"/>
        </w:rPr>
        <w:t>ی</w:t>
      </w:r>
      <w:r>
        <w:rPr>
          <w:rtl/>
          <w:lang w:bidi="fa-IR"/>
        </w:rPr>
        <w:t>ان هودج ن</w:t>
      </w:r>
      <w:r w:rsidR="00D7132C">
        <w:rPr>
          <w:rtl/>
          <w:lang w:bidi="fa-IR"/>
        </w:rPr>
        <w:t>ی</w:t>
      </w:r>
      <w:r>
        <w:rPr>
          <w:rtl/>
          <w:lang w:bidi="fa-IR"/>
        </w:rPr>
        <w:t>ستم</w:t>
      </w:r>
      <w:r w:rsidR="0034192D">
        <w:rPr>
          <w:rtl/>
          <w:lang w:bidi="fa-IR"/>
        </w:rPr>
        <w:t xml:space="preserve">. </w:t>
      </w:r>
      <w:r>
        <w:rPr>
          <w:rtl/>
          <w:lang w:bidi="fa-IR"/>
        </w:rPr>
        <w:t>(ز</w:t>
      </w:r>
      <w:r w:rsidR="00D7132C">
        <w:rPr>
          <w:rtl/>
          <w:lang w:bidi="fa-IR"/>
        </w:rPr>
        <w:t>ی</w:t>
      </w:r>
      <w:r>
        <w:rPr>
          <w:rtl/>
          <w:lang w:bidi="fa-IR"/>
        </w:rPr>
        <w:t>را زنان در آن زمان بر اثر كمبود غذا لاغر اندام بودند) به علاوه سن و سال من كم بود</w:t>
      </w:r>
      <w:r w:rsidR="0034192D">
        <w:rPr>
          <w:rtl/>
          <w:lang w:bidi="fa-IR"/>
        </w:rPr>
        <w:t xml:space="preserve">، </w:t>
      </w:r>
      <w:r>
        <w:rPr>
          <w:rtl/>
          <w:lang w:bidi="fa-IR"/>
        </w:rPr>
        <w:t>به هر حال در آن جا تك و تنها ماندم</w:t>
      </w:r>
      <w:r w:rsidR="0034192D">
        <w:rPr>
          <w:rtl/>
          <w:lang w:bidi="fa-IR"/>
        </w:rPr>
        <w:t xml:space="preserve">، </w:t>
      </w:r>
      <w:r>
        <w:rPr>
          <w:rtl/>
          <w:lang w:bidi="fa-IR"/>
        </w:rPr>
        <w:t>فكر كردم هنگامى كه لشگر به منزلگاه برسد و مرا نب</w:t>
      </w:r>
      <w:r w:rsidR="00D7132C">
        <w:rPr>
          <w:rtl/>
          <w:lang w:bidi="fa-IR"/>
        </w:rPr>
        <w:t>ی</w:t>
      </w:r>
      <w:r>
        <w:rPr>
          <w:rtl/>
          <w:lang w:bidi="fa-IR"/>
        </w:rPr>
        <w:t>ند</w:t>
      </w:r>
      <w:r w:rsidR="0034192D">
        <w:rPr>
          <w:rtl/>
          <w:lang w:bidi="fa-IR"/>
        </w:rPr>
        <w:t xml:space="preserve">، </w:t>
      </w:r>
      <w:r>
        <w:rPr>
          <w:rtl/>
          <w:lang w:bidi="fa-IR"/>
        </w:rPr>
        <w:t>به سراغ من باز مى</w:t>
      </w:r>
      <w:r w:rsidR="003E6297">
        <w:rPr>
          <w:rtl/>
          <w:lang w:bidi="fa-IR"/>
        </w:rPr>
        <w:t xml:space="preserve"> </w:t>
      </w:r>
      <w:r>
        <w:rPr>
          <w:rtl/>
          <w:lang w:bidi="fa-IR"/>
        </w:rPr>
        <w:t>گردد</w:t>
      </w:r>
      <w:r w:rsidR="0034192D">
        <w:rPr>
          <w:rtl/>
          <w:lang w:bidi="fa-IR"/>
        </w:rPr>
        <w:t xml:space="preserve">، </w:t>
      </w:r>
      <w:r>
        <w:rPr>
          <w:rtl/>
          <w:lang w:bidi="fa-IR"/>
        </w:rPr>
        <w:t>در نت</w:t>
      </w:r>
      <w:r w:rsidR="00D7132C">
        <w:rPr>
          <w:rtl/>
          <w:lang w:bidi="fa-IR"/>
        </w:rPr>
        <w:t>ی</w:t>
      </w:r>
      <w:r>
        <w:rPr>
          <w:rtl/>
          <w:lang w:bidi="fa-IR"/>
        </w:rPr>
        <w:t>جه شب را در آن ب</w:t>
      </w:r>
      <w:r w:rsidR="00D7132C">
        <w:rPr>
          <w:rtl/>
          <w:lang w:bidi="fa-IR"/>
        </w:rPr>
        <w:t>ی</w:t>
      </w:r>
      <w:r>
        <w:rPr>
          <w:rtl/>
          <w:lang w:bidi="fa-IR"/>
        </w:rPr>
        <w:t>ابان ماندم</w:t>
      </w:r>
      <w:r w:rsidR="0034192D">
        <w:rPr>
          <w:rtl/>
          <w:lang w:bidi="fa-IR"/>
        </w:rPr>
        <w:t xml:space="preserve">. </w:t>
      </w:r>
    </w:p>
    <w:p w:rsidR="00E5212E" w:rsidRDefault="00E5212E" w:rsidP="00E5212E">
      <w:pPr>
        <w:pStyle w:val="libNormal"/>
        <w:rPr>
          <w:rtl/>
          <w:lang w:bidi="fa-IR"/>
        </w:rPr>
      </w:pPr>
      <w:r>
        <w:rPr>
          <w:rtl/>
          <w:lang w:bidi="fa-IR"/>
        </w:rPr>
        <w:t xml:space="preserve">اتفاقا </w:t>
      </w:r>
      <w:r w:rsidR="00D7132C">
        <w:rPr>
          <w:rtl/>
          <w:lang w:bidi="fa-IR"/>
        </w:rPr>
        <w:t>ی</w:t>
      </w:r>
      <w:r>
        <w:rPr>
          <w:rtl/>
          <w:lang w:bidi="fa-IR"/>
        </w:rPr>
        <w:t>كى از سپاه</w:t>
      </w:r>
      <w:r w:rsidR="00D7132C">
        <w:rPr>
          <w:rtl/>
          <w:lang w:bidi="fa-IR"/>
        </w:rPr>
        <w:t>ی</w:t>
      </w:r>
      <w:r>
        <w:rPr>
          <w:rtl/>
          <w:lang w:bidi="fa-IR"/>
        </w:rPr>
        <w:t>ان مسلمان به نام صفوان كه او هم از لشگر عقب مانده بود</w:t>
      </w:r>
      <w:r w:rsidR="0034192D">
        <w:rPr>
          <w:rtl/>
          <w:lang w:bidi="fa-IR"/>
        </w:rPr>
        <w:t xml:space="preserve">، </w:t>
      </w:r>
      <w:r>
        <w:rPr>
          <w:rtl/>
          <w:lang w:bidi="fa-IR"/>
        </w:rPr>
        <w:t>آن شب در آن ب</w:t>
      </w:r>
      <w:r w:rsidR="00D7132C">
        <w:rPr>
          <w:rtl/>
          <w:lang w:bidi="fa-IR"/>
        </w:rPr>
        <w:t>ی</w:t>
      </w:r>
      <w:r>
        <w:rPr>
          <w:rtl/>
          <w:lang w:bidi="fa-IR"/>
        </w:rPr>
        <w:t>ابان بود</w:t>
      </w:r>
      <w:r w:rsidR="0034192D">
        <w:rPr>
          <w:rtl/>
          <w:lang w:bidi="fa-IR"/>
        </w:rPr>
        <w:t xml:space="preserve">، </w:t>
      </w:r>
      <w:r>
        <w:rPr>
          <w:rtl/>
          <w:lang w:bidi="fa-IR"/>
        </w:rPr>
        <w:t>هنگام صبح مرا از دور د</w:t>
      </w:r>
      <w:r w:rsidR="00D7132C">
        <w:rPr>
          <w:rtl/>
          <w:lang w:bidi="fa-IR"/>
        </w:rPr>
        <w:t>ی</w:t>
      </w:r>
      <w:r>
        <w:rPr>
          <w:rtl/>
          <w:lang w:bidi="fa-IR"/>
        </w:rPr>
        <w:t>د و نزد</w:t>
      </w:r>
      <w:r w:rsidR="00D7132C">
        <w:rPr>
          <w:rtl/>
          <w:lang w:bidi="fa-IR"/>
        </w:rPr>
        <w:t>ی</w:t>
      </w:r>
      <w:r>
        <w:rPr>
          <w:rtl/>
          <w:lang w:bidi="fa-IR"/>
        </w:rPr>
        <w:t>ك آمد وقتى كه مرا شناخت سخنى نگفت</w:t>
      </w:r>
      <w:r w:rsidR="0034192D">
        <w:rPr>
          <w:rtl/>
          <w:lang w:bidi="fa-IR"/>
        </w:rPr>
        <w:t xml:space="preserve">، </w:t>
      </w:r>
      <w:r>
        <w:rPr>
          <w:rtl/>
          <w:lang w:bidi="fa-IR"/>
        </w:rPr>
        <w:t>جز ا</w:t>
      </w:r>
      <w:r w:rsidR="00D7132C">
        <w:rPr>
          <w:rtl/>
          <w:lang w:bidi="fa-IR"/>
        </w:rPr>
        <w:t>ی</w:t>
      </w:r>
      <w:r>
        <w:rPr>
          <w:rtl/>
          <w:lang w:bidi="fa-IR"/>
        </w:rPr>
        <w:t>ن كه گفت</w:t>
      </w:r>
      <w:r w:rsidR="0034192D">
        <w:rPr>
          <w:rtl/>
          <w:lang w:bidi="fa-IR"/>
        </w:rPr>
        <w:t xml:space="preserve">: </w:t>
      </w:r>
      <w:r w:rsidR="00F477F9" w:rsidRPr="00F477F9">
        <w:rPr>
          <w:rStyle w:val="libAlaemChar"/>
          <w:rtl/>
        </w:rPr>
        <w:t>(</w:t>
      </w:r>
      <w:r w:rsidR="008978DB" w:rsidRPr="008978DB">
        <w:rPr>
          <w:rStyle w:val="libAieChar"/>
          <w:rtl/>
        </w:rPr>
        <w:t>انّا للهِ وَ انا اِلَیهِ راجِعُونَ</w:t>
      </w:r>
      <w:r w:rsidR="00F477F9" w:rsidRPr="00F477F9">
        <w:rPr>
          <w:rStyle w:val="libAlaemChar"/>
          <w:rtl/>
        </w:rPr>
        <w:t>)</w:t>
      </w:r>
      <w:r>
        <w:rPr>
          <w:rtl/>
          <w:lang w:bidi="fa-IR"/>
        </w:rPr>
        <w:t xml:space="preserve"> او شتر خود را خوابان</w:t>
      </w:r>
      <w:r w:rsidR="00D7132C">
        <w:rPr>
          <w:rtl/>
          <w:lang w:bidi="fa-IR"/>
        </w:rPr>
        <w:t>ی</w:t>
      </w:r>
      <w:r>
        <w:rPr>
          <w:rtl/>
          <w:lang w:bidi="fa-IR"/>
        </w:rPr>
        <w:t>د و من بر آن سوار شدم</w:t>
      </w:r>
      <w:r w:rsidR="0034192D">
        <w:rPr>
          <w:rtl/>
          <w:lang w:bidi="fa-IR"/>
        </w:rPr>
        <w:t xml:space="preserve">، </w:t>
      </w:r>
      <w:r>
        <w:rPr>
          <w:rtl/>
          <w:lang w:bidi="fa-IR"/>
        </w:rPr>
        <w:t>او مهار شتر را به دست گرفت و حركت كرد</w:t>
      </w:r>
      <w:r w:rsidR="00D7132C">
        <w:rPr>
          <w:rtl/>
          <w:lang w:bidi="fa-IR"/>
        </w:rPr>
        <w:t>ی</w:t>
      </w:r>
      <w:r>
        <w:rPr>
          <w:rtl/>
          <w:lang w:bidi="fa-IR"/>
        </w:rPr>
        <w:t>م تا به لشگرگاه رس</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هم</w:t>
      </w:r>
      <w:r w:rsidR="00D7132C">
        <w:rPr>
          <w:rtl/>
          <w:lang w:bidi="fa-IR"/>
        </w:rPr>
        <w:t>ی</w:t>
      </w:r>
      <w:r>
        <w:rPr>
          <w:rtl/>
          <w:lang w:bidi="fa-IR"/>
        </w:rPr>
        <w:t>ن حادثه باعث شد كه گروهى (منافق) در مورد من</w:t>
      </w:r>
      <w:r w:rsidR="0034192D">
        <w:rPr>
          <w:rtl/>
          <w:lang w:bidi="fa-IR"/>
        </w:rPr>
        <w:t xml:space="preserve">، </w:t>
      </w:r>
      <w:r>
        <w:rPr>
          <w:rtl/>
          <w:lang w:bidi="fa-IR"/>
        </w:rPr>
        <w:t>به شا</w:t>
      </w:r>
      <w:r w:rsidR="00D7132C">
        <w:rPr>
          <w:rtl/>
          <w:lang w:bidi="fa-IR"/>
        </w:rPr>
        <w:t>ی</w:t>
      </w:r>
      <w:r>
        <w:rPr>
          <w:rtl/>
          <w:lang w:bidi="fa-IR"/>
        </w:rPr>
        <w:t>عه</w:t>
      </w:r>
      <w:r w:rsidR="003E6297">
        <w:rPr>
          <w:rtl/>
          <w:lang w:bidi="fa-IR"/>
        </w:rPr>
        <w:t xml:space="preserve"> </w:t>
      </w:r>
      <w:r>
        <w:rPr>
          <w:rtl/>
          <w:lang w:bidi="fa-IR"/>
        </w:rPr>
        <w:t>سازى ناموسى پرداختند و خود را گرفتار عذاب سخت الهى نمودند</w:t>
      </w:r>
      <w:r w:rsidR="0034192D">
        <w:rPr>
          <w:rtl/>
          <w:lang w:bidi="fa-IR"/>
        </w:rPr>
        <w:t xml:space="preserve">، </w:t>
      </w:r>
      <w:r>
        <w:rPr>
          <w:rtl/>
          <w:lang w:bidi="fa-IR"/>
        </w:rPr>
        <w:t>در رأس آن</w:t>
      </w:r>
      <w:r w:rsidR="003E6297">
        <w:rPr>
          <w:rtl/>
          <w:lang w:bidi="fa-IR"/>
        </w:rPr>
        <w:t xml:space="preserve"> </w:t>
      </w:r>
      <w:r>
        <w:rPr>
          <w:rtl/>
          <w:lang w:bidi="fa-IR"/>
        </w:rPr>
        <w:t>ها عبدالله بن ابى سلول (منافق سرشناس) بود كه ب</w:t>
      </w:r>
      <w:r w:rsidR="00D7132C">
        <w:rPr>
          <w:rtl/>
          <w:lang w:bidi="fa-IR"/>
        </w:rPr>
        <w:t>ی</w:t>
      </w:r>
      <w:r>
        <w:rPr>
          <w:rtl/>
          <w:lang w:bidi="fa-IR"/>
        </w:rPr>
        <w:t>شتر از همه به ا</w:t>
      </w:r>
      <w:r w:rsidR="00D7132C">
        <w:rPr>
          <w:rtl/>
          <w:lang w:bidi="fa-IR"/>
        </w:rPr>
        <w:t>ی</w:t>
      </w:r>
      <w:r>
        <w:rPr>
          <w:rtl/>
          <w:lang w:bidi="fa-IR"/>
        </w:rPr>
        <w:t>ن ماجرا دامن مى</w:t>
      </w:r>
      <w:r w:rsidR="003E6297">
        <w:rPr>
          <w:rtl/>
          <w:lang w:bidi="fa-IR"/>
        </w:rPr>
        <w:t xml:space="preserve"> </w:t>
      </w:r>
      <w:r>
        <w:rPr>
          <w:rtl/>
          <w:lang w:bidi="fa-IR"/>
        </w:rPr>
        <w:t>زد</w:t>
      </w:r>
      <w:r w:rsidR="0034192D">
        <w:rPr>
          <w:rtl/>
          <w:lang w:bidi="fa-IR"/>
        </w:rPr>
        <w:t xml:space="preserve">. </w:t>
      </w:r>
    </w:p>
    <w:p w:rsidR="00E5212E" w:rsidRDefault="00E5212E" w:rsidP="00E5212E">
      <w:pPr>
        <w:pStyle w:val="libNormal"/>
        <w:rPr>
          <w:rtl/>
          <w:lang w:bidi="fa-IR"/>
        </w:rPr>
      </w:pPr>
      <w:r>
        <w:rPr>
          <w:rtl/>
          <w:lang w:bidi="fa-IR"/>
        </w:rPr>
        <w:t>ما به مد</w:t>
      </w:r>
      <w:r w:rsidR="00D7132C">
        <w:rPr>
          <w:rtl/>
          <w:lang w:bidi="fa-IR"/>
        </w:rPr>
        <w:t>ی</w:t>
      </w:r>
      <w:r>
        <w:rPr>
          <w:rtl/>
          <w:lang w:bidi="fa-IR"/>
        </w:rPr>
        <w:t>نه رس</w:t>
      </w:r>
      <w:r w:rsidR="00D7132C">
        <w:rPr>
          <w:rtl/>
          <w:lang w:bidi="fa-IR"/>
        </w:rPr>
        <w:t>ی</w:t>
      </w:r>
      <w:r>
        <w:rPr>
          <w:rtl/>
          <w:lang w:bidi="fa-IR"/>
        </w:rPr>
        <w:t>د</w:t>
      </w:r>
      <w:r w:rsidR="00D7132C">
        <w:rPr>
          <w:rtl/>
          <w:lang w:bidi="fa-IR"/>
        </w:rPr>
        <w:t>ی</w:t>
      </w:r>
      <w:r>
        <w:rPr>
          <w:rtl/>
          <w:lang w:bidi="fa-IR"/>
        </w:rPr>
        <w:t>م و ا</w:t>
      </w:r>
      <w:r w:rsidR="00D7132C">
        <w:rPr>
          <w:rtl/>
          <w:lang w:bidi="fa-IR"/>
        </w:rPr>
        <w:t>ی</w:t>
      </w:r>
      <w:r>
        <w:rPr>
          <w:rtl/>
          <w:lang w:bidi="fa-IR"/>
        </w:rPr>
        <w:t>ن شا</w:t>
      </w:r>
      <w:r w:rsidR="00D7132C">
        <w:rPr>
          <w:rtl/>
          <w:lang w:bidi="fa-IR"/>
        </w:rPr>
        <w:t>ی</w:t>
      </w:r>
      <w:r>
        <w:rPr>
          <w:rtl/>
          <w:lang w:bidi="fa-IR"/>
        </w:rPr>
        <w:t>عه</w:t>
      </w:r>
      <w:r w:rsidR="0034192D">
        <w:rPr>
          <w:rtl/>
          <w:lang w:bidi="fa-IR"/>
        </w:rPr>
        <w:t xml:space="preserve">، </w:t>
      </w:r>
      <w:r>
        <w:rPr>
          <w:rtl/>
          <w:lang w:bidi="fa-IR"/>
        </w:rPr>
        <w:t>در شهر پ</w:t>
      </w:r>
      <w:r w:rsidR="00D7132C">
        <w:rPr>
          <w:rtl/>
          <w:lang w:bidi="fa-IR"/>
        </w:rPr>
        <w:t>ی</w:t>
      </w:r>
      <w:r>
        <w:rPr>
          <w:rtl/>
          <w:lang w:bidi="fa-IR"/>
        </w:rPr>
        <w:t>چ</w:t>
      </w:r>
      <w:r w:rsidR="00D7132C">
        <w:rPr>
          <w:rtl/>
          <w:lang w:bidi="fa-IR"/>
        </w:rPr>
        <w:t>ی</w:t>
      </w:r>
      <w:r>
        <w:rPr>
          <w:rtl/>
          <w:lang w:bidi="fa-IR"/>
        </w:rPr>
        <w:t>د</w:t>
      </w:r>
      <w:r w:rsidR="0034192D">
        <w:rPr>
          <w:rtl/>
          <w:lang w:bidi="fa-IR"/>
        </w:rPr>
        <w:t xml:space="preserve">، </w:t>
      </w:r>
      <w:r>
        <w:rPr>
          <w:rtl/>
          <w:lang w:bidi="fa-IR"/>
        </w:rPr>
        <w:t>در حالى كه من ه</w:t>
      </w:r>
      <w:r w:rsidR="00D7132C">
        <w:rPr>
          <w:rtl/>
          <w:lang w:bidi="fa-IR"/>
        </w:rPr>
        <w:t>ی</w:t>
      </w:r>
      <w:r>
        <w:rPr>
          <w:rtl/>
          <w:lang w:bidi="fa-IR"/>
        </w:rPr>
        <w:t>چگونه اطلاعى از آن نداشتم</w:t>
      </w:r>
      <w:r w:rsidR="0034192D">
        <w:rPr>
          <w:rtl/>
          <w:lang w:bidi="fa-IR"/>
        </w:rPr>
        <w:t xml:space="preserve">. </w:t>
      </w:r>
      <w:r>
        <w:rPr>
          <w:rtl/>
          <w:lang w:bidi="fa-IR"/>
        </w:rPr>
        <w:t>در ا</w:t>
      </w:r>
      <w:r w:rsidR="00D7132C">
        <w:rPr>
          <w:rtl/>
          <w:lang w:bidi="fa-IR"/>
        </w:rPr>
        <w:t>ی</w:t>
      </w:r>
      <w:r>
        <w:rPr>
          <w:rtl/>
          <w:lang w:bidi="fa-IR"/>
        </w:rPr>
        <w:t>ن هنگام ب</w:t>
      </w:r>
      <w:r w:rsidR="00D7132C">
        <w:rPr>
          <w:rtl/>
          <w:lang w:bidi="fa-IR"/>
        </w:rPr>
        <w:t>ی</w:t>
      </w:r>
      <w:r>
        <w:rPr>
          <w:rtl/>
          <w:lang w:bidi="fa-IR"/>
        </w:rPr>
        <w:t>مار شدم</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د</w:t>
      </w:r>
      <w:r w:rsidR="00D7132C">
        <w:rPr>
          <w:rtl/>
          <w:lang w:bidi="fa-IR"/>
        </w:rPr>
        <w:t>ی</w:t>
      </w:r>
      <w:r>
        <w:rPr>
          <w:rtl/>
          <w:lang w:bidi="fa-IR"/>
        </w:rPr>
        <w:t>دن من آمد ولى لطف سابق او را نمى</w:t>
      </w:r>
      <w:r w:rsidR="003E6297">
        <w:rPr>
          <w:rtl/>
          <w:lang w:bidi="fa-IR"/>
        </w:rPr>
        <w:t xml:space="preserve"> </w:t>
      </w:r>
      <w:r>
        <w:rPr>
          <w:rtl/>
          <w:lang w:bidi="fa-IR"/>
        </w:rPr>
        <w:t>د</w:t>
      </w:r>
      <w:r w:rsidR="00D7132C">
        <w:rPr>
          <w:rtl/>
          <w:lang w:bidi="fa-IR"/>
        </w:rPr>
        <w:t>ی</w:t>
      </w:r>
      <w:r>
        <w:rPr>
          <w:rtl/>
          <w:lang w:bidi="fa-IR"/>
        </w:rPr>
        <w:t>دم</w:t>
      </w:r>
      <w:r w:rsidR="0034192D">
        <w:rPr>
          <w:rtl/>
          <w:lang w:bidi="fa-IR"/>
        </w:rPr>
        <w:t xml:space="preserve">، </w:t>
      </w:r>
      <w:r>
        <w:rPr>
          <w:rtl/>
          <w:lang w:bidi="fa-IR"/>
        </w:rPr>
        <w:t>و نمى</w:t>
      </w:r>
      <w:r w:rsidR="003E6297">
        <w:rPr>
          <w:rtl/>
          <w:lang w:bidi="fa-IR"/>
        </w:rPr>
        <w:t xml:space="preserve"> </w:t>
      </w:r>
      <w:r>
        <w:rPr>
          <w:rtl/>
          <w:lang w:bidi="fa-IR"/>
        </w:rPr>
        <w:t>دانستم قض</w:t>
      </w:r>
      <w:r w:rsidR="00D7132C">
        <w:rPr>
          <w:rtl/>
          <w:lang w:bidi="fa-IR"/>
        </w:rPr>
        <w:t>ی</w:t>
      </w:r>
      <w:r>
        <w:rPr>
          <w:rtl/>
          <w:lang w:bidi="fa-IR"/>
        </w:rPr>
        <w:t>ه از چه قرار است</w:t>
      </w:r>
      <w:r w:rsidR="0034192D">
        <w:rPr>
          <w:rtl/>
          <w:lang w:bidi="fa-IR"/>
        </w:rPr>
        <w:t xml:space="preserve">؟ </w:t>
      </w:r>
      <w:r>
        <w:rPr>
          <w:rtl/>
          <w:lang w:bidi="fa-IR"/>
        </w:rPr>
        <w:t>حالم بهتر شد</w:t>
      </w:r>
      <w:r w:rsidR="0034192D">
        <w:rPr>
          <w:rtl/>
          <w:lang w:bidi="fa-IR"/>
        </w:rPr>
        <w:t xml:space="preserve">، </w:t>
      </w:r>
      <w:r>
        <w:rPr>
          <w:rtl/>
          <w:lang w:bidi="fa-IR"/>
        </w:rPr>
        <w:t>و ب</w:t>
      </w:r>
      <w:r w:rsidR="00D7132C">
        <w:rPr>
          <w:rtl/>
          <w:lang w:bidi="fa-IR"/>
        </w:rPr>
        <w:t>ی</w:t>
      </w:r>
      <w:r>
        <w:rPr>
          <w:rtl/>
          <w:lang w:bidi="fa-IR"/>
        </w:rPr>
        <w:t>رون آمدم و كم كم</w:t>
      </w:r>
      <w:r w:rsidR="0034192D">
        <w:rPr>
          <w:rtl/>
          <w:lang w:bidi="fa-IR"/>
        </w:rPr>
        <w:t xml:space="preserve">، </w:t>
      </w:r>
      <w:r>
        <w:rPr>
          <w:rtl/>
          <w:lang w:bidi="fa-IR"/>
        </w:rPr>
        <w:t>توسط بعضى از زنان از شا</w:t>
      </w:r>
      <w:r w:rsidR="00D7132C">
        <w:rPr>
          <w:rtl/>
          <w:lang w:bidi="fa-IR"/>
        </w:rPr>
        <w:t>ی</w:t>
      </w:r>
      <w:r>
        <w:rPr>
          <w:rtl/>
          <w:lang w:bidi="fa-IR"/>
        </w:rPr>
        <w:t>عه منافقان با خبر شدم</w:t>
      </w:r>
      <w:r w:rsidR="0034192D">
        <w:rPr>
          <w:rtl/>
          <w:lang w:bidi="fa-IR"/>
        </w:rPr>
        <w:t xml:space="preserve">. </w:t>
      </w:r>
      <w:r>
        <w:rPr>
          <w:rtl/>
          <w:lang w:bidi="fa-IR"/>
        </w:rPr>
        <w:t>ب</w:t>
      </w:r>
      <w:r w:rsidR="00D7132C">
        <w:rPr>
          <w:rtl/>
          <w:lang w:bidi="fa-IR"/>
        </w:rPr>
        <w:t>ی</w:t>
      </w:r>
      <w:r>
        <w:rPr>
          <w:rtl/>
          <w:lang w:bidi="fa-IR"/>
        </w:rPr>
        <w:t>مار</w:t>
      </w:r>
      <w:r w:rsidR="00D7132C">
        <w:rPr>
          <w:rtl/>
          <w:lang w:bidi="fa-IR"/>
        </w:rPr>
        <w:t>ی</w:t>
      </w:r>
      <w:r>
        <w:rPr>
          <w:rtl/>
          <w:lang w:bidi="fa-IR"/>
        </w:rPr>
        <w:t xml:space="preserve">م شدت </w:t>
      </w:r>
      <w:r w:rsidR="00D7132C">
        <w:rPr>
          <w:rtl/>
          <w:lang w:bidi="fa-IR"/>
        </w:rPr>
        <w:t>ی</w:t>
      </w:r>
      <w:r>
        <w:rPr>
          <w:rtl/>
          <w:lang w:bidi="fa-IR"/>
        </w:rPr>
        <w:t>افت</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د</w:t>
      </w:r>
      <w:r w:rsidR="00D7132C">
        <w:rPr>
          <w:rtl/>
          <w:lang w:bidi="fa-IR"/>
        </w:rPr>
        <w:t>ی</w:t>
      </w:r>
      <w:r>
        <w:rPr>
          <w:rtl/>
          <w:lang w:bidi="fa-IR"/>
        </w:rPr>
        <w:t>دارم آمد از آن حضرت اجازه گرفتم به خانه پدرم بروم</w:t>
      </w:r>
      <w:r w:rsidR="0034192D">
        <w:rPr>
          <w:rtl/>
          <w:lang w:bidi="fa-IR"/>
        </w:rPr>
        <w:t xml:space="preserve">. </w:t>
      </w:r>
      <w:r>
        <w:rPr>
          <w:rtl/>
          <w:lang w:bidi="fa-IR"/>
        </w:rPr>
        <w:t>اجازه داد</w:t>
      </w:r>
      <w:r w:rsidR="0034192D">
        <w:rPr>
          <w:rtl/>
          <w:lang w:bidi="fa-IR"/>
        </w:rPr>
        <w:t xml:space="preserve">، </w:t>
      </w:r>
      <w:r>
        <w:rPr>
          <w:rtl/>
          <w:lang w:bidi="fa-IR"/>
        </w:rPr>
        <w:t>به خانه پدرم رفتم</w:t>
      </w:r>
      <w:r w:rsidR="0034192D">
        <w:rPr>
          <w:rtl/>
          <w:lang w:bidi="fa-IR"/>
        </w:rPr>
        <w:t xml:space="preserve">، </w:t>
      </w:r>
      <w:r>
        <w:rPr>
          <w:rtl/>
          <w:lang w:bidi="fa-IR"/>
        </w:rPr>
        <w:t>در آن جا ماجرا را از مادرم پرس</w:t>
      </w:r>
      <w:r w:rsidR="00D7132C">
        <w:rPr>
          <w:rtl/>
          <w:lang w:bidi="fa-IR"/>
        </w:rPr>
        <w:t>ی</w:t>
      </w:r>
      <w:r>
        <w:rPr>
          <w:rtl/>
          <w:lang w:bidi="fa-IR"/>
        </w:rPr>
        <w:t>دم</w:t>
      </w:r>
      <w:r w:rsidR="0034192D">
        <w:rPr>
          <w:rtl/>
          <w:lang w:bidi="fa-IR"/>
        </w:rPr>
        <w:t xml:space="preserve">، </w:t>
      </w:r>
      <w:r>
        <w:rPr>
          <w:rtl/>
          <w:lang w:bidi="fa-IR"/>
        </w:rPr>
        <w:t>او مرا دلدارى داد و گفت</w:t>
      </w:r>
      <w:r w:rsidR="0034192D">
        <w:rPr>
          <w:rtl/>
          <w:lang w:bidi="fa-IR"/>
        </w:rPr>
        <w:t xml:space="preserve">: </w:t>
      </w:r>
      <w:r>
        <w:rPr>
          <w:rtl/>
          <w:lang w:bidi="fa-IR"/>
        </w:rPr>
        <w:t>غصه نخور</w:t>
      </w:r>
      <w:r w:rsidR="0034192D">
        <w:rPr>
          <w:rtl/>
          <w:lang w:bidi="fa-IR"/>
        </w:rPr>
        <w:t xml:space="preserve">، </w:t>
      </w:r>
      <w:r>
        <w:rPr>
          <w:rtl/>
          <w:lang w:bidi="fa-IR"/>
        </w:rPr>
        <w:t>زنانى كه داراى امت</w:t>
      </w:r>
      <w:r w:rsidR="00D7132C">
        <w:rPr>
          <w:rtl/>
          <w:lang w:bidi="fa-IR"/>
        </w:rPr>
        <w:t>ی</w:t>
      </w:r>
      <w:r>
        <w:rPr>
          <w:rtl/>
          <w:lang w:bidi="fa-IR"/>
        </w:rPr>
        <w:t>ازى مى</w:t>
      </w:r>
      <w:r w:rsidR="003E6297">
        <w:rPr>
          <w:rtl/>
          <w:lang w:bidi="fa-IR"/>
        </w:rPr>
        <w:t xml:space="preserve"> </w:t>
      </w:r>
      <w:r>
        <w:rPr>
          <w:rtl/>
          <w:lang w:bidi="fa-IR"/>
        </w:rPr>
        <w:t>گردند</w:t>
      </w:r>
      <w:r w:rsidR="0034192D">
        <w:rPr>
          <w:rtl/>
          <w:lang w:bidi="fa-IR"/>
        </w:rPr>
        <w:t xml:space="preserve">، </w:t>
      </w:r>
      <w:r>
        <w:rPr>
          <w:rtl/>
          <w:lang w:bidi="fa-IR"/>
        </w:rPr>
        <w:t>مورد حسد د</w:t>
      </w:r>
      <w:r w:rsidR="00D7132C">
        <w:rPr>
          <w:rtl/>
          <w:lang w:bidi="fa-IR"/>
        </w:rPr>
        <w:t>ی</w:t>
      </w:r>
      <w:r>
        <w:rPr>
          <w:rtl/>
          <w:lang w:bidi="fa-IR"/>
        </w:rPr>
        <w:t>گران مى</w:t>
      </w:r>
      <w:r w:rsidR="003E6297">
        <w:rPr>
          <w:rtl/>
          <w:lang w:bidi="fa-IR"/>
        </w:rPr>
        <w:t xml:space="preserve"> </w:t>
      </w:r>
      <w:r>
        <w:rPr>
          <w:rtl/>
          <w:lang w:bidi="fa-IR"/>
        </w:rPr>
        <w:t>شوند و در غ</w:t>
      </w:r>
      <w:r w:rsidR="00D7132C">
        <w:rPr>
          <w:rtl/>
          <w:lang w:bidi="fa-IR"/>
        </w:rPr>
        <w:t>ی</w:t>
      </w:r>
      <w:r>
        <w:rPr>
          <w:rtl/>
          <w:lang w:bidi="fa-IR"/>
        </w:rPr>
        <w:t>اب آن</w:t>
      </w:r>
      <w:r w:rsidR="003E6297">
        <w:rPr>
          <w:rtl/>
          <w:lang w:bidi="fa-IR"/>
        </w:rPr>
        <w:t xml:space="preserve"> </w:t>
      </w:r>
      <w:r>
        <w:rPr>
          <w:rtl/>
          <w:lang w:bidi="fa-IR"/>
        </w:rPr>
        <w:t>ها سخنان بس</w:t>
      </w:r>
      <w:r w:rsidR="00D7132C">
        <w:rPr>
          <w:rtl/>
          <w:lang w:bidi="fa-IR"/>
        </w:rPr>
        <w:t>ی</w:t>
      </w:r>
      <w:r>
        <w:rPr>
          <w:rtl/>
          <w:lang w:bidi="fa-IR"/>
        </w:rPr>
        <w:t>ارى گفته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مورد ا</w:t>
      </w:r>
      <w:r w:rsidR="00D7132C">
        <w:rPr>
          <w:rtl/>
          <w:lang w:bidi="fa-IR"/>
        </w:rPr>
        <w:t>ی</w:t>
      </w:r>
      <w:r>
        <w:rPr>
          <w:rtl/>
          <w:lang w:bidi="fa-IR"/>
        </w:rPr>
        <w:t>ن ماجرا</w:t>
      </w:r>
      <w:r w:rsidR="0034192D">
        <w:rPr>
          <w:rtl/>
          <w:lang w:bidi="fa-IR"/>
        </w:rPr>
        <w:t xml:space="preserve">، </w:t>
      </w:r>
      <w:r>
        <w:rPr>
          <w:rtl/>
          <w:lang w:bidi="fa-IR"/>
        </w:rPr>
        <w:t xml:space="preserve">با على </w:t>
      </w:r>
      <w:r w:rsidR="00362EDB" w:rsidRPr="00362EDB">
        <w:rPr>
          <w:rStyle w:val="libAlaemChar"/>
          <w:rtl/>
        </w:rPr>
        <w:t>عليه‌السلام</w:t>
      </w:r>
      <w:r>
        <w:rPr>
          <w:rtl/>
          <w:lang w:bidi="fa-IR"/>
        </w:rPr>
        <w:t xml:space="preserve"> و اسامه بن ز</w:t>
      </w:r>
      <w:r w:rsidR="00D7132C">
        <w:rPr>
          <w:rtl/>
          <w:lang w:bidi="fa-IR"/>
        </w:rPr>
        <w:t>ی</w:t>
      </w:r>
      <w:r>
        <w:rPr>
          <w:rtl/>
          <w:lang w:bidi="fa-IR"/>
        </w:rPr>
        <w:t>د مشورت كرد</w:t>
      </w:r>
      <w:r w:rsidR="0034192D">
        <w:rPr>
          <w:rtl/>
          <w:lang w:bidi="fa-IR"/>
        </w:rPr>
        <w:t xml:space="preserve">، </w:t>
      </w:r>
      <w:r>
        <w:rPr>
          <w:rtl/>
          <w:lang w:bidi="fa-IR"/>
        </w:rPr>
        <w:t>اسامه گفت</w:t>
      </w:r>
      <w:r w:rsidR="0034192D">
        <w:rPr>
          <w:rtl/>
          <w:lang w:bidi="fa-IR"/>
        </w:rPr>
        <w:t xml:space="preserve">: </w:t>
      </w:r>
      <w:r>
        <w:rPr>
          <w:rtl/>
          <w:lang w:bidi="fa-IR"/>
        </w:rPr>
        <w:t>اى رسول خدا</w:t>
      </w:r>
      <w:r w:rsidR="0034192D">
        <w:rPr>
          <w:rtl/>
          <w:lang w:bidi="fa-IR"/>
        </w:rPr>
        <w:t xml:space="preserve">! </w:t>
      </w:r>
      <w:r>
        <w:rPr>
          <w:rtl/>
          <w:lang w:bidi="fa-IR"/>
        </w:rPr>
        <w:t>او (عا</w:t>
      </w:r>
      <w:r w:rsidR="00D7132C">
        <w:rPr>
          <w:rtl/>
          <w:lang w:bidi="fa-IR"/>
        </w:rPr>
        <w:t>ی</w:t>
      </w:r>
      <w:r>
        <w:rPr>
          <w:rtl/>
          <w:lang w:bidi="fa-IR"/>
        </w:rPr>
        <w:t>شه) همسر تو است و ما جز خ</w:t>
      </w:r>
      <w:r w:rsidR="00D7132C">
        <w:rPr>
          <w:rtl/>
          <w:lang w:bidi="fa-IR"/>
        </w:rPr>
        <w:t>ی</w:t>
      </w:r>
      <w:r>
        <w:rPr>
          <w:rtl/>
          <w:lang w:bidi="fa-IR"/>
        </w:rPr>
        <w:t>ر از او ند</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(به حرفهاى او اعتنا نكن)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على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اى رسول خدا</w:t>
      </w:r>
      <w:r w:rsidR="0034192D">
        <w:rPr>
          <w:rtl/>
          <w:lang w:bidi="fa-IR"/>
        </w:rPr>
        <w:t xml:space="preserve">! </w:t>
      </w:r>
      <w:r>
        <w:rPr>
          <w:rtl/>
          <w:lang w:bidi="fa-IR"/>
        </w:rPr>
        <w:t>خداوند كار را بر تو سخت نكرده</w:t>
      </w:r>
      <w:r w:rsidR="0034192D">
        <w:rPr>
          <w:rtl/>
          <w:lang w:bidi="fa-IR"/>
        </w:rPr>
        <w:t xml:space="preserve">، </w:t>
      </w:r>
      <w:r>
        <w:rPr>
          <w:rtl/>
          <w:lang w:bidi="fa-IR"/>
        </w:rPr>
        <w:t>غ</w:t>
      </w:r>
      <w:r w:rsidR="00D7132C">
        <w:rPr>
          <w:rtl/>
          <w:lang w:bidi="fa-IR"/>
        </w:rPr>
        <w:t>ی</w:t>
      </w:r>
      <w:r>
        <w:rPr>
          <w:rtl/>
          <w:lang w:bidi="fa-IR"/>
        </w:rPr>
        <w:t>ر از او</w:t>
      </w:r>
      <w:r w:rsidR="0034192D">
        <w:rPr>
          <w:rtl/>
          <w:lang w:bidi="fa-IR"/>
        </w:rPr>
        <w:t xml:space="preserve">، </w:t>
      </w:r>
      <w:r>
        <w:rPr>
          <w:rtl/>
          <w:lang w:bidi="fa-IR"/>
        </w:rPr>
        <w:t>همسر بس</w:t>
      </w:r>
      <w:r w:rsidR="00D7132C">
        <w:rPr>
          <w:rtl/>
          <w:lang w:bidi="fa-IR"/>
        </w:rPr>
        <w:t>ی</w:t>
      </w:r>
      <w:r>
        <w:rPr>
          <w:rtl/>
          <w:lang w:bidi="fa-IR"/>
        </w:rPr>
        <w:t>ار است</w:t>
      </w:r>
      <w:r w:rsidR="0034192D">
        <w:rPr>
          <w:rtl/>
          <w:lang w:bidi="fa-IR"/>
        </w:rPr>
        <w:t xml:space="preserve">، </w:t>
      </w:r>
      <w:r>
        <w:rPr>
          <w:rtl/>
          <w:lang w:bidi="fa-IR"/>
        </w:rPr>
        <w:t>از كن</w:t>
      </w:r>
      <w:r w:rsidR="00D7132C">
        <w:rPr>
          <w:rtl/>
          <w:lang w:bidi="fa-IR"/>
        </w:rPr>
        <w:t>ی</w:t>
      </w:r>
      <w:r>
        <w:rPr>
          <w:rtl/>
          <w:lang w:bidi="fa-IR"/>
        </w:rPr>
        <w:t>ز او در ا</w:t>
      </w:r>
      <w:r w:rsidR="00D7132C">
        <w:rPr>
          <w:rtl/>
          <w:lang w:bidi="fa-IR"/>
        </w:rPr>
        <w:t>ی</w:t>
      </w:r>
      <w:r>
        <w:rPr>
          <w:rtl/>
          <w:lang w:bidi="fa-IR"/>
        </w:rPr>
        <w:t>ن باره تحق</w:t>
      </w:r>
      <w:r w:rsidR="00D7132C">
        <w:rPr>
          <w:rtl/>
          <w:lang w:bidi="fa-IR"/>
        </w:rPr>
        <w:t>ی</w:t>
      </w:r>
      <w:r>
        <w:rPr>
          <w:rtl/>
          <w:lang w:bidi="fa-IR"/>
        </w:rPr>
        <w:t>ق كن</w:t>
      </w:r>
      <w:r w:rsidR="0034192D">
        <w:rPr>
          <w:rtl/>
          <w:lang w:bidi="fa-IR"/>
        </w:rPr>
        <w:t xml:space="preserve">. </w:t>
      </w:r>
      <w:r>
        <w:rPr>
          <w:rtl/>
          <w:lang w:bidi="fa-IR"/>
        </w:rPr>
        <w:t>پ</w:t>
      </w:r>
      <w:r w:rsidR="00D7132C">
        <w:rPr>
          <w:rtl/>
          <w:lang w:bidi="fa-IR"/>
        </w:rPr>
        <w:t>ی</w:t>
      </w:r>
      <w:r>
        <w:rPr>
          <w:rtl/>
          <w:lang w:bidi="fa-IR"/>
        </w:rPr>
        <w:t>امبر كن</w:t>
      </w:r>
      <w:r w:rsidR="00D7132C">
        <w:rPr>
          <w:rtl/>
          <w:lang w:bidi="fa-IR"/>
        </w:rPr>
        <w:t>ی</w:t>
      </w:r>
      <w:r>
        <w:rPr>
          <w:rtl/>
          <w:lang w:bidi="fa-IR"/>
        </w:rPr>
        <w:t>ز مرا فرا خواند</w:t>
      </w:r>
      <w:r w:rsidR="0034192D">
        <w:rPr>
          <w:rtl/>
          <w:lang w:bidi="fa-IR"/>
        </w:rPr>
        <w:t xml:space="preserve">، </w:t>
      </w:r>
      <w:r>
        <w:rPr>
          <w:rtl/>
          <w:lang w:bidi="fa-IR"/>
        </w:rPr>
        <w:t>و به او فرمود</w:t>
      </w:r>
      <w:r w:rsidR="0034192D">
        <w:rPr>
          <w:rtl/>
          <w:lang w:bidi="fa-IR"/>
        </w:rPr>
        <w:t xml:space="preserve">: </w:t>
      </w:r>
      <w:r>
        <w:rPr>
          <w:rtl/>
          <w:lang w:bidi="fa-IR"/>
        </w:rPr>
        <w:t>آ</w:t>
      </w:r>
      <w:r w:rsidR="00D7132C">
        <w:rPr>
          <w:rtl/>
          <w:lang w:bidi="fa-IR"/>
        </w:rPr>
        <w:t>ی</w:t>
      </w:r>
      <w:r>
        <w:rPr>
          <w:rtl/>
          <w:lang w:bidi="fa-IR"/>
        </w:rPr>
        <w:t>ا چ</w:t>
      </w:r>
      <w:r w:rsidR="00D7132C">
        <w:rPr>
          <w:rtl/>
          <w:lang w:bidi="fa-IR"/>
        </w:rPr>
        <w:t>ی</w:t>
      </w:r>
      <w:r>
        <w:rPr>
          <w:rtl/>
          <w:lang w:bidi="fa-IR"/>
        </w:rPr>
        <w:t>زى كه شك و شبهه تو را در مورد عا</w:t>
      </w:r>
      <w:r w:rsidR="00D7132C">
        <w:rPr>
          <w:rtl/>
          <w:lang w:bidi="fa-IR"/>
        </w:rPr>
        <w:t>ی</w:t>
      </w:r>
      <w:r>
        <w:rPr>
          <w:rtl/>
          <w:lang w:bidi="fa-IR"/>
        </w:rPr>
        <w:t>شه بر انگ</w:t>
      </w:r>
      <w:r w:rsidR="00D7132C">
        <w:rPr>
          <w:rtl/>
          <w:lang w:bidi="fa-IR"/>
        </w:rPr>
        <w:t>ی</w:t>
      </w:r>
      <w:r>
        <w:rPr>
          <w:rtl/>
          <w:lang w:bidi="fa-IR"/>
        </w:rPr>
        <w:t>زد هرگز د</w:t>
      </w:r>
      <w:r w:rsidR="00D7132C">
        <w:rPr>
          <w:rtl/>
          <w:lang w:bidi="fa-IR"/>
        </w:rPr>
        <w:t>ی</w:t>
      </w:r>
      <w:r>
        <w:rPr>
          <w:rtl/>
          <w:lang w:bidi="fa-IR"/>
        </w:rPr>
        <w:t>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جواب داد</w:t>
      </w:r>
      <w:r w:rsidR="0034192D">
        <w:rPr>
          <w:rtl/>
          <w:lang w:bidi="fa-IR"/>
        </w:rPr>
        <w:t xml:space="preserve">: </w:t>
      </w:r>
      <w:r>
        <w:rPr>
          <w:rtl/>
          <w:lang w:bidi="fa-IR"/>
        </w:rPr>
        <w:t>سوگند به خدا</w:t>
      </w:r>
      <w:r w:rsidR="00D7132C">
        <w:rPr>
          <w:rtl/>
          <w:lang w:bidi="fa-IR"/>
        </w:rPr>
        <w:t>ی</w:t>
      </w:r>
      <w:r>
        <w:rPr>
          <w:rtl/>
          <w:lang w:bidi="fa-IR"/>
        </w:rPr>
        <w:t>ى كه تو را به حق مبعوث كرد</w:t>
      </w:r>
      <w:r w:rsidR="0034192D">
        <w:rPr>
          <w:rtl/>
          <w:lang w:bidi="fa-IR"/>
        </w:rPr>
        <w:t xml:space="preserve">، </w:t>
      </w:r>
      <w:r>
        <w:rPr>
          <w:rtl/>
          <w:lang w:bidi="fa-IR"/>
        </w:rPr>
        <w:t>من ه</w:t>
      </w:r>
      <w:r w:rsidR="00D7132C">
        <w:rPr>
          <w:rtl/>
          <w:lang w:bidi="fa-IR"/>
        </w:rPr>
        <w:t>ی</w:t>
      </w:r>
      <w:r>
        <w:rPr>
          <w:rtl/>
          <w:lang w:bidi="fa-IR"/>
        </w:rPr>
        <w:t>چ كار خلافى از عا</w:t>
      </w:r>
      <w:r w:rsidR="00D7132C">
        <w:rPr>
          <w:rtl/>
          <w:lang w:bidi="fa-IR"/>
        </w:rPr>
        <w:t>ی</w:t>
      </w:r>
      <w:r>
        <w:rPr>
          <w:rtl/>
          <w:lang w:bidi="fa-IR"/>
        </w:rPr>
        <w:t>شه ند</w:t>
      </w:r>
      <w:r w:rsidR="00D7132C">
        <w:rPr>
          <w:rtl/>
          <w:lang w:bidi="fa-IR"/>
        </w:rPr>
        <w:t>ی</w:t>
      </w:r>
      <w:r>
        <w:rPr>
          <w:rtl/>
          <w:lang w:bidi="fa-IR"/>
        </w:rPr>
        <w:t>ده</w:t>
      </w:r>
      <w:r w:rsidR="003E6297">
        <w:rPr>
          <w:rtl/>
          <w:lang w:bidi="fa-IR"/>
        </w:rPr>
        <w:t xml:space="preserve"> </w:t>
      </w:r>
      <w:r>
        <w:rPr>
          <w:rtl/>
          <w:lang w:bidi="fa-IR"/>
        </w:rPr>
        <w:t>ام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تصم</w:t>
      </w:r>
      <w:r w:rsidR="00D7132C">
        <w:rPr>
          <w:rtl/>
          <w:lang w:bidi="fa-IR"/>
        </w:rPr>
        <w:t>ی</w:t>
      </w:r>
      <w:r>
        <w:rPr>
          <w:rtl/>
          <w:lang w:bidi="fa-IR"/>
        </w:rPr>
        <w:t>م گرفت</w:t>
      </w:r>
      <w:r w:rsidR="0034192D">
        <w:rPr>
          <w:rtl/>
          <w:lang w:bidi="fa-IR"/>
        </w:rPr>
        <w:t xml:space="preserve">، </w:t>
      </w:r>
      <w:r>
        <w:rPr>
          <w:rtl/>
          <w:lang w:bidi="fa-IR"/>
        </w:rPr>
        <w:t>در ا</w:t>
      </w:r>
      <w:r w:rsidR="00D7132C">
        <w:rPr>
          <w:rtl/>
          <w:lang w:bidi="fa-IR"/>
        </w:rPr>
        <w:t>ی</w:t>
      </w:r>
      <w:r>
        <w:rPr>
          <w:rtl/>
          <w:lang w:bidi="fa-IR"/>
        </w:rPr>
        <w:t>ن باره با مردم سخن بگو</w:t>
      </w:r>
      <w:r w:rsidR="00D7132C">
        <w:rPr>
          <w:rtl/>
          <w:lang w:bidi="fa-IR"/>
        </w:rPr>
        <w:t>ی</w:t>
      </w:r>
      <w:r>
        <w:rPr>
          <w:rtl/>
          <w:lang w:bidi="fa-IR"/>
        </w:rPr>
        <w:t>د</w:t>
      </w:r>
      <w:r w:rsidR="0034192D">
        <w:rPr>
          <w:rtl/>
          <w:lang w:bidi="fa-IR"/>
        </w:rPr>
        <w:t xml:space="preserve">، </w:t>
      </w:r>
      <w:r>
        <w:rPr>
          <w:rtl/>
          <w:lang w:bidi="fa-IR"/>
        </w:rPr>
        <w:t>به منبر رفت و فرمود</w:t>
      </w:r>
      <w:r w:rsidR="0034192D">
        <w:rPr>
          <w:rtl/>
          <w:lang w:bidi="fa-IR"/>
        </w:rPr>
        <w:t xml:space="preserve">: </w:t>
      </w:r>
      <w:r>
        <w:rPr>
          <w:rtl/>
          <w:lang w:bidi="fa-IR"/>
        </w:rPr>
        <w:t>اى مسلمانان</w:t>
      </w:r>
      <w:r w:rsidR="0034192D">
        <w:rPr>
          <w:rtl/>
          <w:lang w:bidi="fa-IR"/>
        </w:rPr>
        <w:t xml:space="preserve">! </w:t>
      </w:r>
      <w:r>
        <w:rPr>
          <w:rtl/>
          <w:lang w:bidi="fa-IR"/>
        </w:rPr>
        <w:t>هرگاه مردى (عبدالله بن سلول) مرا در مورد خانواده</w:t>
      </w:r>
      <w:r w:rsidR="003E6297">
        <w:rPr>
          <w:rtl/>
          <w:lang w:bidi="fa-IR"/>
        </w:rPr>
        <w:t xml:space="preserve"> </w:t>
      </w:r>
      <w:r>
        <w:rPr>
          <w:rtl/>
          <w:lang w:bidi="fa-IR"/>
        </w:rPr>
        <w:t>ام كه جز پاكى از او ند</w:t>
      </w:r>
      <w:r w:rsidR="00D7132C">
        <w:rPr>
          <w:rtl/>
          <w:lang w:bidi="fa-IR"/>
        </w:rPr>
        <w:t>ی</w:t>
      </w:r>
      <w:r>
        <w:rPr>
          <w:rtl/>
          <w:lang w:bidi="fa-IR"/>
        </w:rPr>
        <w:t>ده</w:t>
      </w:r>
      <w:r w:rsidR="003E6297">
        <w:rPr>
          <w:rtl/>
          <w:lang w:bidi="fa-IR"/>
        </w:rPr>
        <w:t xml:space="preserve"> </w:t>
      </w:r>
      <w:r>
        <w:rPr>
          <w:rtl/>
          <w:lang w:bidi="fa-IR"/>
        </w:rPr>
        <w:t>ام ناراحت كند</w:t>
      </w:r>
      <w:r w:rsidR="0034192D">
        <w:rPr>
          <w:rtl/>
          <w:lang w:bidi="fa-IR"/>
        </w:rPr>
        <w:t xml:space="preserve">، </w:t>
      </w:r>
      <w:r>
        <w:rPr>
          <w:rtl/>
          <w:lang w:bidi="fa-IR"/>
        </w:rPr>
        <w:t>او را مجازات كنم آ</w:t>
      </w:r>
      <w:r w:rsidR="00D7132C">
        <w:rPr>
          <w:rtl/>
          <w:lang w:bidi="fa-IR"/>
        </w:rPr>
        <w:t>ی</w:t>
      </w:r>
      <w:r>
        <w:rPr>
          <w:rtl/>
          <w:lang w:bidi="fa-IR"/>
        </w:rPr>
        <w:t>ا معذورم</w:t>
      </w:r>
      <w:r w:rsidR="0034192D">
        <w:rPr>
          <w:rtl/>
          <w:lang w:bidi="fa-IR"/>
        </w:rPr>
        <w:t xml:space="preserve">؟! </w:t>
      </w:r>
      <w:r>
        <w:rPr>
          <w:rtl/>
          <w:lang w:bidi="fa-IR"/>
        </w:rPr>
        <w:t>آ</w:t>
      </w:r>
      <w:r w:rsidR="00D7132C">
        <w:rPr>
          <w:rtl/>
          <w:lang w:bidi="fa-IR"/>
        </w:rPr>
        <w:t>ی</w:t>
      </w:r>
      <w:r>
        <w:rPr>
          <w:rtl/>
          <w:lang w:bidi="fa-IR"/>
        </w:rPr>
        <w:t>ا اگر دامنه ا</w:t>
      </w:r>
      <w:r w:rsidR="00D7132C">
        <w:rPr>
          <w:rtl/>
          <w:lang w:bidi="fa-IR"/>
        </w:rPr>
        <w:t>ی</w:t>
      </w:r>
      <w:r>
        <w:rPr>
          <w:rtl/>
          <w:lang w:bidi="fa-IR"/>
        </w:rPr>
        <w:t>ن اتهام دامان مردى (صفوان) را بگ</w:t>
      </w:r>
      <w:r w:rsidR="00D7132C">
        <w:rPr>
          <w:rtl/>
          <w:lang w:bidi="fa-IR"/>
        </w:rPr>
        <w:t>ی</w:t>
      </w:r>
      <w:r>
        <w:rPr>
          <w:rtl/>
          <w:lang w:bidi="fa-IR"/>
        </w:rPr>
        <w:t>رد كه من هرگز بدى از او ند</w:t>
      </w:r>
      <w:r w:rsidR="00D7132C">
        <w:rPr>
          <w:rtl/>
          <w:lang w:bidi="fa-IR"/>
        </w:rPr>
        <w:t>ی</w:t>
      </w:r>
      <w:r>
        <w:rPr>
          <w:rtl/>
          <w:lang w:bidi="fa-IR"/>
        </w:rPr>
        <w:t>ده</w:t>
      </w:r>
      <w:r w:rsidR="003E6297">
        <w:rPr>
          <w:rtl/>
          <w:lang w:bidi="fa-IR"/>
        </w:rPr>
        <w:t xml:space="preserve"> </w:t>
      </w:r>
      <w:r>
        <w:rPr>
          <w:rtl/>
          <w:lang w:bidi="fa-IR"/>
        </w:rPr>
        <w:t>ام تكل</w:t>
      </w:r>
      <w:r w:rsidR="00D7132C">
        <w:rPr>
          <w:rtl/>
          <w:lang w:bidi="fa-IR"/>
        </w:rPr>
        <w:t>ی</w:t>
      </w:r>
      <w:r>
        <w:rPr>
          <w:rtl/>
          <w:lang w:bidi="fa-IR"/>
        </w:rPr>
        <w:t>ف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سعد بن معاذ (بزرگ طا</w:t>
      </w:r>
      <w:r w:rsidR="00D7132C">
        <w:rPr>
          <w:rtl/>
          <w:lang w:bidi="fa-IR"/>
        </w:rPr>
        <w:t>ی</w:t>
      </w:r>
      <w:r>
        <w:rPr>
          <w:rtl/>
          <w:lang w:bidi="fa-IR"/>
        </w:rPr>
        <w:t>فه اوس) برخاست و گفت</w:t>
      </w:r>
      <w:r w:rsidR="0034192D">
        <w:rPr>
          <w:rtl/>
          <w:lang w:bidi="fa-IR"/>
        </w:rPr>
        <w:t xml:space="preserve">: </w:t>
      </w:r>
      <w:r>
        <w:rPr>
          <w:rtl/>
          <w:lang w:bidi="fa-IR"/>
        </w:rPr>
        <w:t>تو حق دارى</w:t>
      </w:r>
      <w:r w:rsidR="0034192D">
        <w:rPr>
          <w:rtl/>
          <w:lang w:bidi="fa-IR"/>
        </w:rPr>
        <w:t xml:space="preserve">، </w:t>
      </w:r>
      <w:r>
        <w:rPr>
          <w:rtl/>
          <w:lang w:bidi="fa-IR"/>
        </w:rPr>
        <w:t>اگر او (تهمت زننده) از طا</w:t>
      </w:r>
      <w:r w:rsidR="00D7132C">
        <w:rPr>
          <w:rtl/>
          <w:lang w:bidi="fa-IR"/>
        </w:rPr>
        <w:t>ی</w:t>
      </w:r>
      <w:r>
        <w:rPr>
          <w:rtl/>
          <w:lang w:bidi="fa-IR"/>
        </w:rPr>
        <w:t>فه اوس باشد</w:t>
      </w:r>
      <w:r w:rsidR="0034192D">
        <w:rPr>
          <w:rtl/>
          <w:lang w:bidi="fa-IR"/>
        </w:rPr>
        <w:t xml:space="preserve">، </w:t>
      </w:r>
      <w:r>
        <w:rPr>
          <w:rtl/>
          <w:lang w:bidi="fa-IR"/>
        </w:rPr>
        <w:t>من گردنش را مى</w:t>
      </w:r>
      <w:r w:rsidR="003E6297">
        <w:rPr>
          <w:rtl/>
          <w:lang w:bidi="fa-IR"/>
        </w:rPr>
        <w:t xml:space="preserve"> </w:t>
      </w:r>
      <w:r>
        <w:rPr>
          <w:rtl/>
          <w:lang w:bidi="fa-IR"/>
        </w:rPr>
        <w:t>زنم</w:t>
      </w:r>
      <w:r w:rsidR="0034192D">
        <w:rPr>
          <w:rtl/>
          <w:lang w:bidi="fa-IR"/>
        </w:rPr>
        <w:t xml:space="preserve">، </w:t>
      </w:r>
      <w:r>
        <w:rPr>
          <w:rtl/>
          <w:lang w:bidi="fa-IR"/>
        </w:rPr>
        <w:t>و اگر از طا</w:t>
      </w:r>
      <w:r w:rsidR="00D7132C">
        <w:rPr>
          <w:rtl/>
          <w:lang w:bidi="fa-IR"/>
        </w:rPr>
        <w:t>ی</w:t>
      </w:r>
      <w:r>
        <w:rPr>
          <w:rtl/>
          <w:lang w:bidi="fa-IR"/>
        </w:rPr>
        <w:t>فه خزرج باشد</w:t>
      </w:r>
      <w:r w:rsidR="0034192D">
        <w:rPr>
          <w:rtl/>
          <w:lang w:bidi="fa-IR"/>
        </w:rPr>
        <w:t xml:space="preserve">، </w:t>
      </w:r>
      <w:r>
        <w:rPr>
          <w:rtl/>
          <w:lang w:bidi="fa-IR"/>
        </w:rPr>
        <w:t>دستور بده تا آن را اجرا ساز</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سعد بن عباده (بزرگ طا</w:t>
      </w:r>
      <w:r w:rsidR="00D7132C">
        <w:rPr>
          <w:rtl/>
          <w:lang w:bidi="fa-IR"/>
        </w:rPr>
        <w:t>ی</w:t>
      </w:r>
      <w:r>
        <w:rPr>
          <w:rtl/>
          <w:lang w:bidi="fa-IR"/>
        </w:rPr>
        <w:t>فه خزرج) تحت تأث</w:t>
      </w:r>
      <w:r w:rsidR="00D7132C">
        <w:rPr>
          <w:rtl/>
          <w:lang w:bidi="fa-IR"/>
        </w:rPr>
        <w:t>ی</w:t>
      </w:r>
      <w:r>
        <w:rPr>
          <w:rtl/>
          <w:lang w:bidi="fa-IR"/>
        </w:rPr>
        <w:t>ر تعصب فام</w:t>
      </w:r>
      <w:r w:rsidR="00D7132C">
        <w:rPr>
          <w:rtl/>
          <w:lang w:bidi="fa-IR"/>
        </w:rPr>
        <w:t>ی</w:t>
      </w:r>
      <w:r>
        <w:rPr>
          <w:rtl/>
          <w:lang w:bidi="fa-IR"/>
        </w:rPr>
        <w:t>لى قرار گرفت (با توجه به ا</w:t>
      </w:r>
      <w:r w:rsidR="00D7132C">
        <w:rPr>
          <w:rtl/>
          <w:lang w:bidi="fa-IR"/>
        </w:rPr>
        <w:t>ی</w:t>
      </w:r>
      <w:r>
        <w:rPr>
          <w:rtl/>
          <w:lang w:bidi="fa-IR"/>
        </w:rPr>
        <w:t>ن كه عبدالله بن ابى سلول از طا</w:t>
      </w:r>
      <w:r w:rsidR="00D7132C">
        <w:rPr>
          <w:rtl/>
          <w:lang w:bidi="fa-IR"/>
        </w:rPr>
        <w:t>ی</w:t>
      </w:r>
      <w:r>
        <w:rPr>
          <w:rtl/>
          <w:lang w:bidi="fa-IR"/>
        </w:rPr>
        <w:t>فه خزرج بود) به سعد بن معاذ گفت</w:t>
      </w:r>
      <w:r w:rsidR="0034192D">
        <w:rPr>
          <w:rtl/>
          <w:lang w:bidi="fa-IR"/>
        </w:rPr>
        <w:t xml:space="preserve">: </w:t>
      </w:r>
      <w:r>
        <w:rPr>
          <w:rtl/>
          <w:lang w:bidi="fa-IR"/>
        </w:rPr>
        <w:t>تو دروغ مى</w:t>
      </w:r>
      <w:r w:rsidR="003E6297">
        <w:rPr>
          <w:rtl/>
          <w:lang w:bidi="fa-IR"/>
        </w:rPr>
        <w:t xml:space="preserve"> </w:t>
      </w:r>
      <w:r>
        <w:rPr>
          <w:rtl/>
          <w:lang w:bidi="fa-IR"/>
        </w:rPr>
        <w:t>گو</w:t>
      </w:r>
      <w:r w:rsidR="00D7132C">
        <w:rPr>
          <w:rtl/>
          <w:lang w:bidi="fa-IR"/>
        </w:rPr>
        <w:t>ی</w:t>
      </w:r>
      <w:r>
        <w:rPr>
          <w:rtl/>
          <w:lang w:bidi="fa-IR"/>
        </w:rPr>
        <w:t>ى</w:t>
      </w:r>
      <w:r w:rsidR="0034192D">
        <w:rPr>
          <w:rtl/>
          <w:lang w:bidi="fa-IR"/>
        </w:rPr>
        <w:t xml:space="preserve">، </w:t>
      </w:r>
      <w:r>
        <w:rPr>
          <w:rtl/>
          <w:lang w:bidi="fa-IR"/>
        </w:rPr>
        <w:t>سوگند به خدا توانا</w:t>
      </w:r>
      <w:r w:rsidR="00D7132C">
        <w:rPr>
          <w:rtl/>
          <w:lang w:bidi="fa-IR"/>
        </w:rPr>
        <w:t>ی</w:t>
      </w:r>
      <w:r>
        <w:rPr>
          <w:rtl/>
          <w:lang w:bidi="fa-IR"/>
        </w:rPr>
        <w:t>ى كشتن چن</w:t>
      </w:r>
      <w:r w:rsidR="00D7132C">
        <w:rPr>
          <w:rtl/>
          <w:lang w:bidi="fa-IR"/>
        </w:rPr>
        <w:t>ی</w:t>
      </w:r>
      <w:r>
        <w:rPr>
          <w:rtl/>
          <w:lang w:bidi="fa-IR"/>
        </w:rPr>
        <w:t>ن كسى را ندارى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اس</w:t>
      </w:r>
      <w:r w:rsidR="00D7132C">
        <w:rPr>
          <w:rtl/>
          <w:lang w:bidi="fa-IR"/>
        </w:rPr>
        <w:t>ی</w:t>
      </w:r>
      <w:r>
        <w:rPr>
          <w:rtl/>
          <w:lang w:bidi="fa-IR"/>
        </w:rPr>
        <w:t>د بن خض</w:t>
      </w:r>
      <w:r w:rsidR="00D7132C">
        <w:rPr>
          <w:rtl/>
          <w:lang w:bidi="fa-IR"/>
        </w:rPr>
        <w:t>ی</w:t>
      </w:r>
      <w:r>
        <w:rPr>
          <w:rtl/>
          <w:lang w:bidi="fa-IR"/>
        </w:rPr>
        <w:t>ر پسر عموى سعد بن معاذ</w:t>
      </w:r>
      <w:r w:rsidR="0034192D">
        <w:rPr>
          <w:rtl/>
          <w:lang w:bidi="fa-IR"/>
        </w:rPr>
        <w:t xml:space="preserve">، </w:t>
      </w:r>
      <w:r>
        <w:rPr>
          <w:rtl/>
          <w:lang w:bidi="fa-IR"/>
        </w:rPr>
        <w:t>به سعد بن عباده گفت</w:t>
      </w:r>
      <w:r w:rsidR="0034192D">
        <w:rPr>
          <w:rtl/>
          <w:lang w:bidi="fa-IR"/>
        </w:rPr>
        <w:t xml:space="preserve">: </w:t>
      </w:r>
      <w:r>
        <w:rPr>
          <w:rtl/>
          <w:lang w:bidi="fa-IR"/>
        </w:rPr>
        <w:t>تو دروغ مى</w:t>
      </w:r>
      <w:r w:rsidR="003E6297">
        <w:rPr>
          <w:rtl/>
          <w:lang w:bidi="fa-IR"/>
        </w:rPr>
        <w:t xml:space="preserve"> </w:t>
      </w:r>
      <w:r>
        <w:rPr>
          <w:rtl/>
          <w:lang w:bidi="fa-IR"/>
        </w:rPr>
        <w:t>گو</w:t>
      </w:r>
      <w:r w:rsidR="00D7132C">
        <w:rPr>
          <w:rtl/>
          <w:lang w:bidi="fa-IR"/>
        </w:rPr>
        <w:t>ی</w:t>
      </w:r>
      <w:r>
        <w:rPr>
          <w:rtl/>
          <w:lang w:bidi="fa-IR"/>
        </w:rPr>
        <w:t>ى</w:t>
      </w:r>
      <w:r w:rsidR="0034192D">
        <w:rPr>
          <w:rtl/>
          <w:lang w:bidi="fa-IR"/>
        </w:rPr>
        <w:t xml:space="preserve">، </w:t>
      </w:r>
      <w:r>
        <w:rPr>
          <w:rtl/>
          <w:lang w:bidi="fa-IR"/>
        </w:rPr>
        <w:t>به خدا قسم چن</w:t>
      </w:r>
      <w:r w:rsidR="00D7132C">
        <w:rPr>
          <w:rtl/>
          <w:lang w:bidi="fa-IR"/>
        </w:rPr>
        <w:t>ی</w:t>
      </w:r>
      <w:r>
        <w:rPr>
          <w:rtl/>
          <w:lang w:bidi="fa-IR"/>
        </w:rPr>
        <w:t>ن كسى را به قتل مى</w:t>
      </w:r>
      <w:r w:rsidR="003E6297">
        <w:rPr>
          <w:rtl/>
          <w:lang w:bidi="fa-IR"/>
        </w:rPr>
        <w:t xml:space="preserve"> </w:t>
      </w:r>
      <w:r>
        <w:rPr>
          <w:rtl/>
          <w:lang w:bidi="fa-IR"/>
        </w:rPr>
        <w:t>رسان</w:t>
      </w:r>
      <w:r w:rsidR="00D7132C">
        <w:rPr>
          <w:rtl/>
          <w:lang w:bidi="fa-IR"/>
        </w:rPr>
        <w:t>ی</w:t>
      </w:r>
      <w:r>
        <w:rPr>
          <w:rtl/>
          <w:lang w:bidi="fa-IR"/>
        </w:rPr>
        <w:t>م</w:t>
      </w:r>
      <w:r w:rsidR="0034192D">
        <w:rPr>
          <w:rtl/>
          <w:lang w:bidi="fa-IR"/>
        </w:rPr>
        <w:t xml:space="preserve">، </w:t>
      </w:r>
      <w:r>
        <w:rPr>
          <w:rtl/>
          <w:lang w:bidi="fa-IR"/>
        </w:rPr>
        <w:t>تو منافقى و از منافقان حما</w:t>
      </w:r>
      <w:r w:rsidR="00D7132C">
        <w:rPr>
          <w:rtl/>
          <w:lang w:bidi="fa-IR"/>
        </w:rPr>
        <w:t>ی</w:t>
      </w:r>
      <w:r>
        <w:rPr>
          <w:rtl/>
          <w:lang w:bidi="fa-IR"/>
        </w:rPr>
        <w:t>ت مى</w:t>
      </w:r>
      <w:r w:rsidR="003E6297">
        <w:rPr>
          <w:rtl/>
          <w:lang w:bidi="fa-IR"/>
        </w:rPr>
        <w:t xml:space="preserve"> </w:t>
      </w:r>
      <w:r>
        <w:rPr>
          <w:rtl/>
          <w:lang w:bidi="fa-IR"/>
        </w:rPr>
        <w:t>كنى</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چ</w:t>
      </w:r>
      <w:r w:rsidR="00D7132C">
        <w:rPr>
          <w:rtl/>
          <w:lang w:bidi="fa-IR"/>
        </w:rPr>
        <w:t>ی</w:t>
      </w:r>
      <w:r>
        <w:rPr>
          <w:rtl/>
          <w:lang w:bidi="fa-IR"/>
        </w:rPr>
        <w:t>زى نمانده بود كه آتش جنگ ب</w:t>
      </w:r>
      <w:r w:rsidR="00D7132C">
        <w:rPr>
          <w:rtl/>
          <w:lang w:bidi="fa-IR"/>
        </w:rPr>
        <w:t>ی</w:t>
      </w:r>
      <w:r>
        <w:rPr>
          <w:rtl/>
          <w:lang w:bidi="fa-IR"/>
        </w:rPr>
        <w:t>ن دو طا</w:t>
      </w:r>
      <w:r w:rsidR="00D7132C">
        <w:rPr>
          <w:rtl/>
          <w:lang w:bidi="fa-IR"/>
        </w:rPr>
        <w:t>ی</w:t>
      </w:r>
      <w:r>
        <w:rPr>
          <w:rtl/>
          <w:lang w:bidi="fa-IR"/>
        </w:rPr>
        <w:t>فه اوس و خزرج شعله ور گردد</w:t>
      </w:r>
      <w:r w:rsidR="0034192D">
        <w:rPr>
          <w:rtl/>
          <w:lang w:bidi="fa-IR"/>
        </w:rPr>
        <w:t xml:space="preserve">، </w:t>
      </w:r>
      <w:r>
        <w:rPr>
          <w:rtl/>
          <w:lang w:bidi="fa-IR"/>
        </w:rPr>
        <w:t>در حالى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 فراز منبر بود و به گفتار آن</w:t>
      </w:r>
      <w:r w:rsidR="003E6297">
        <w:rPr>
          <w:rtl/>
          <w:lang w:bidi="fa-IR"/>
        </w:rPr>
        <w:t xml:space="preserve"> </w:t>
      </w:r>
      <w:r>
        <w:rPr>
          <w:rtl/>
          <w:lang w:bidi="fa-IR"/>
        </w:rPr>
        <w:t>ها گوش مى</w:t>
      </w:r>
      <w:r w:rsidR="003E6297">
        <w:rPr>
          <w:rtl/>
          <w:lang w:bidi="fa-IR"/>
        </w:rPr>
        <w:t xml:space="preserve"> </w:t>
      </w:r>
      <w:r>
        <w:rPr>
          <w:rtl/>
          <w:lang w:bidi="fa-IR"/>
        </w:rPr>
        <w:t>كرد</w:t>
      </w:r>
      <w:r w:rsidR="0034192D">
        <w:rPr>
          <w:rtl/>
          <w:lang w:bidi="fa-IR"/>
        </w:rPr>
        <w:t xml:space="preserve">، </w:t>
      </w:r>
      <w:r>
        <w:rPr>
          <w:rtl/>
          <w:lang w:bidi="fa-IR"/>
        </w:rPr>
        <w:t>سرانجام آن</w:t>
      </w:r>
      <w:r w:rsidR="003E6297">
        <w:rPr>
          <w:rtl/>
          <w:lang w:bidi="fa-IR"/>
        </w:rPr>
        <w:t xml:space="preserve"> </w:t>
      </w:r>
      <w:r>
        <w:rPr>
          <w:rtl/>
          <w:lang w:bidi="fa-IR"/>
        </w:rPr>
        <w:t>ها را خاموش نمود</w:t>
      </w:r>
      <w:r w:rsidR="0034192D">
        <w:rPr>
          <w:rtl/>
          <w:lang w:bidi="fa-IR"/>
        </w:rPr>
        <w:t xml:space="preserve">. </w:t>
      </w:r>
    </w:p>
    <w:p w:rsidR="00E5212E" w:rsidRDefault="00E5212E" w:rsidP="00E5212E">
      <w:pPr>
        <w:pStyle w:val="libNormal"/>
        <w:rPr>
          <w:rtl/>
          <w:lang w:bidi="fa-IR"/>
        </w:rPr>
      </w:pPr>
      <w:r>
        <w:rPr>
          <w:rtl/>
          <w:lang w:bidi="fa-IR"/>
        </w:rPr>
        <w:t>عا</w:t>
      </w:r>
      <w:r w:rsidR="00D7132C">
        <w:rPr>
          <w:rtl/>
          <w:lang w:bidi="fa-IR"/>
        </w:rPr>
        <w:t>ی</w:t>
      </w:r>
      <w:r>
        <w:rPr>
          <w:rtl/>
          <w:lang w:bidi="fa-IR"/>
        </w:rPr>
        <w:t>شه افزود</w:t>
      </w:r>
      <w:r w:rsidR="0034192D">
        <w:rPr>
          <w:rtl/>
          <w:lang w:bidi="fa-IR"/>
        </w:rPr>
        <w:t xml:space="preserve">: </w:t>
      </w:r>
      <w:r>
        <w:rPr>
          <w:rtl/>
          <w:lang w:bidi="fa-IR"/>
        </w:rPr>
        <w:t>ا</w:t>
      </w:r>
      <w:r w:rsidR="00D7132C">
        <w:rPr>
          <w:rtl/>
          <w:lang w:bidi="fa-IR"/>
        </w:rPr>
        <w:t>ی</w:t>
      </w:r>
      <w:r>
        <w:rPr>
          <w:rtl/>
          <w:lang w:bidi="fa-IR"/>
        </w:rPr>
        <w:t>ن وضع همچنان ادامه داشت و غم و غصه شد</w:t>
      </w:r>
      <w:r w:rsidR="00D7132C">
        <w:rPr>
          <w:rtl/>
          <w:lang w:bidi="fa-IR"/>
        </w:rPr>
        <w:t>ی</w:t>
      </w:r>
      <w:r>
        <w:rPr>
          <w:rtl/>
          <w:lang w:bidi="fa-IR"/>
        </w:rPr>
        <w:t>د مرا كلافه كرده بود</w:t>
      </w:r>
      <w:r w:rsidR="0034192D">
        <w:rPr>
          <w:rtl/>
          <w:lang w:bidi="fa-IR"/>
        </w:rPr>
        <w:t xml:space="preserve">، </w:t>
      </w:r>
      <w:r w:rsidR="00D7132C">
        <w:rPr>
          <w:rtl/>
          <w:lang w:bidi="fa-IR"/>
        </w:rPr>
        <w:t>ی</w:t>
      </w:r>
      <w:r>
        <w:rPr>
          <w:rtl/>
          <w:lang w:bidi="fa-IR"/>
        </w:rPr>
        <w:t>ك ماه بود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هرگز كنار من نمى</w:t>
      </w:r>
      <w:r w:rsidR="003E6297">
        <w:rPr>
          <w:rtl/>
          <w:lang w:bidi="fa-IR"/>
        </w:rPr>
        <w:t xml:space="preserve"> </w:t>
      </w:r>
      <w:r>
        <w:rPr>
          <w:rtl/>
          <w:lang w:bidi="fa-IR"/>
        </w:rPr>
        <w:t>نشست</w:t>
      </w:r>
      <w:r w:rsidR="0034192D">
        <w:rPr>
          <w:rtl/>
          <w:lang w:bidi="fa-IR"/>
        </w:rPr>
        <w:t xml:space="preserve">، </w:t>
      </w:r>
      <w:r>
        <w:rPr>
          <w:rtl/>
          <w:lang w:bidi="fa-IR"/>
        </w:rPr>
        <w:t>سرانجام روزى پ</w:t>
      </w:r>
      <w:r w:rsidR="00D7132C">
        <w:rPr>
          <w:rtl/>
          <w:lang w:bidi="fa-IR"/>
        </w:rPr>
        <w:t>ی</w:t>
      </w:r>
      <w:r>
        <w:rPr>
          <w:rtl/>
          <w:lang w:bidi="fa-IR"/>
        </w:rPr>
        <w:t>امبر نزد من آمد در حالى كه خندان بود</w:t>
      </w:r>
      <w:r w:rsidR="0034192D">
        <w:rPr>
          <w:rtl/>
          <w:lang w:bidi="fa-IR"/>
        </w:rPr>
        <w:t xml:space="preserve">، </w:t>
      </w:r>
      <w:r>
        <w:rPr>
          <w:rtl/>
          <w:lang w:bidi="fa-IR"/>
        </w:rPr>
        <w:t>فرمود</w:t>
      </w:r>
      <w:r w:rsidR="0034192D">
        <w:rPr>
          <w:rtl/>
          <w:lang w:bidi="fa-IR"/>
        </w:rPr>
        <w:t xml:space="preserve">: </w:t>
      </w:r>
      <w:r>
        <w:rPr>
          <w:rtl/>
          <w:lang w:bidi="fa-IR"/>
        </w:rPr>
        <w:t>بر تو مژده باد كه خداوند با نزول آ</w:t>
      </w:r>
      <w:r w:rsidR="00D7132C">
        <w:rPr>
          <w:rtl/>
          <w:lang w:bidi="fa-IR"/>
        </w:rPr>
        <w:t>ی</w:t>
      </w:r>
      <w:r>
        <w:rPr>
          <w:rtl/>
          <w:lang w:bidi="fa-IR"/>
        </w:rPr>
        <w:t>ات</w:t>
      </w:r>
      <w:r w:rsidR="0034192D">
        <w:rPr>
          <w:rtl/>
          <w:lang w:bidi="fa-IR"/>
        </w:rPr>
        <w:t xml:space="preserve">، </w:t>
      </w:r>
      <w:r>
        <w:rPr>
          <w:rtl/>
          <w:lang w:bidi="fa-IR"/>
        </w:rPr>
        <w:t>تو را از ا</w:t>
      </w:r>
      <w:r w:rsidR="00D7132C">
        <w:rPr>
          <w:rtl/>
          <w:lang w:bidi="fa-IR"/>
        </w:rPr>
        <w:t>ی</w:t>
      </w:r>
      <w:r>
        <w:rPr>
          <w:rtl/>
          <w:lang w:bidi="fa-IR"/>
        </w:rPr>
        <w:t>ن اتهام مبرا ساخت و آ</w:t>
      </w:r>
      <w:r w:rsidR="00D7132C">
        <w:rPr>
          <w:rtl/>
          <w:lang w:bidi="fa-IR"/>
        </w:rPr>
        <w:t>ی</w:t>
      </w:r>
      <w:r>
        <w:rPr>
          <w:rtl/>
          <w:lang w:bidi="fa-IR"/>
        </w:rPr>
        <w:t xml:space="preserve">ات </w:t>
      </w:r>
      <w:r w:rsidR="00F477F9" w:rsidRPr="00F477F9">
        <w:rPr>
          <w:rStyle w:val="libAlaemChar"/>
          <w:rtl/>
        </w:rPr>
        <w:t>(</w:t>
      </w:r>
      <w:r w:rsidR="008978DB" w:rsidRPr="008978DB">
        <w:rPr>
          <w:rStyle w:val="libAieChar"/>
          <w:rtl/>
        </w:rPr>
        <w:t>اءنّ الَّذِینَ جائُوا بِالاءِفكِ..</w:t>
      </w:r>
      <w:r w:rsidR="00F477F9">
        <w:rPr>
          <w:rStyle w:val="libAieChar"/>
          <w:rtl/>
        </w:rPr>
        <w:t>.</w:t>
      </w:r>
      <w:r w:rsidR="00F477F9" w:rsidRPr="00F477F9">
        <w:rPr>
          <w:rStyle w:val="libAlaemChar"/>
          <w:rtl/>
        </w:rPr>
        <w:t>)</w:t>
      </w:r>
      <w:r>
        <w:rPr>
          <w:rtl/>
          <w:lang w:bidi="fa-IR"/>
        </w:rPr>
        <w:t xml:space="preserve"> (آ</w:t>
      </w:r>
      <w:r w:rsidR="00D7132C">
        <w:rPr>
          <w:rtl/>
          <w:lang w:bidi="fa-IR"/>
        </w:rPr>
        <w:t>ی</w:t>
      </w:r>
      <w:r>
        <w:rPr>
          <w:rtl/>
          <w:lang w:bidi="fa-IR"/>
        </w:rPr>
        <w:t>ه 11 تا 16 سوره نور) را خواند</w:t>
      </w:r>
      <w:r w:rsidR="0034192D">
        <w:rPr>
          <w:rtl/>
          <w:lang w:bidi="fa-IR"/>
        </w:rPr>
        <w:t xml:space="preserve">. </w:t>
      </w:r>
    </w:p>
    <w:p w:rsidR="00E5212E" w:rsidRDefault="00E5212E" w:rsidP="00E5212E">
      <w:pPr>
        <w:pStyle w:val="libNormal"/>
        <w:rPr>
          <w:rtl/>
          <w:lang w:bidi="fa-IR"/>
        </w:rPr>
      </w:pPr>
      <w:r>
        <w:rPr>
          <w:rtl/>
          <w:lang w:bidi="fa-IR"/>
        </w:rPr>
        <w:t>به دنبال نزول ا</w:t>
      </w:r>
      <w:r w:rsidR="00D7132C">
        <w:rPr>
          <w:rtl/>
          <w:lang w:bidi="fa-IR"/>
        </w:rPr>
        <w:t>ی</w:t>
      </w:r>
      <w:r>
        <w:rPr>
          <w:rtl/>
          <w:lang w:bidi="fa-IR"/>
        </w:rPr>
        <w:t>ن آ</w:t>
      </w:r>
      <w:r w:rsidR="00D7132C">
        <w:rPr>
          <w:rtl/>
          <w:lang w:bidi="fa-IR"/>
        </w:rPr>
        <w:t>ی</w:t>
      </w:r>
      <w:r>
        <w:rPr>
          <w:rtl/>
          <w:lang w:bidi="fa-IR"/>
        </w:rPr>
        <w:t>ات</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آن</w:t>
      </w:r>
      <w:r w:rsidR="003E6297">
        <w:rPr>
          <w:rtl/>
          <w:lang w:bidi="fa-IR"/>
        </w:rPr>
        <w:t xml:space="preserve"> </w:t>
      </w:r>
      <w:r>
        <w:rPr>
          <w:rtl/>
          <w:lang w:bidi="fa-IR"/>
        </w:rPr>
        <w:t>ها را كه چن</w:t>
      </w:r>
      <w:r w:rsidR="00D7132C">
        <w:rPr>
          <w:rtl/>
          <w:lang w:bidi="fa-IR"/>
        </w:rPr>
        <w:t>ی</w:t>
      </w:r>
      <w:r>
        <w:rPr>
          <w:rtl/>
          <w:lang w:bidi="fa-IR"/>
        </w:rPr>
        <w:t>ن تهمتى زده بودند</w:t>
      </w:r>
      <w:r w:rsidR="0034192D">
        <w:rPr>
          <w:rtl/>
          <w:lang w:bidi="fa-IR"/>
        </w:rPr>
        <w:t xml:space="preserve">، </w:t>
      </w:r>
      <w:r>
        <w:rPr>
          <w:rtl/>
          <w:lang w:bidi="fa-IR"/>
        </w:rPr>
        <w:t>احضار نمود و حد قذف (حد نسبت ناروا زدن به زن با عفت) را (كه هشتاد تاز</w:t>
      </w:r>
      <w:r w:rsidR="00D7132C">
        <w:rPr>
          <w:rtl/>
          <w:lang w:bidi="fa-IR"/>
        </w:rPr>
        <w:t>ی</w:t>
      </w:r>
      <w:r>
        <w:rPr>
          <w:rtl/>
          <w:lang w:bidi="fa-IR"/>
        </w:rPr>
        <w:t>انه است) بر آن</w:t>
      </w:r>
      <w:r w:rsidR="003E6297">
        <w:rPr>
          <w:rtl/>
          <w:lang w:bidi="fa-IR"/>
        </w:rPr>
        <w:t xml:space="preserve"> </w:t>
      </w:r>
      <w:r>
        <w:rPr>
          <w:rtl/>
          <w:lang w:bidi="fa-IR"/>
        </w:rPr>
        <w:t>ها جارى نمود</w:t>
      </w:r>
      <w:r w:rsidR="0034192D">
        <w:rPr>
          <w:rtl/>
          <w:lang w:bidi="fa-IR"/>
        </w:rPr>
        <w:t xml:space="preserve">. </w:t>
      </w:r>
      <w:r w:rsidRPr="008978DB">
        <w:rPr>
          <w:rStyle w:val="libFootnotenumChar"/>
          <w:rtl/>
        </w:rPr>
        <w:t>(867)</w:t>
      </w:r>
      <w:r>
        <w:rPr>
          <w:lang w:bidi="fa-IR"/>
        </w:rPr>
        <w:t xml:space="preserve"> </w:t>
      </w:r>
    </w:p>
    <w:p w:rsidR="00E5212E" w:rsidRDefault="00E5212E" w:rsidP="00E5212E">
      <w:pPr>
        <w:pStyle w:val="libNormal"/>
        <w:rPr>
          <w:rtl/>
          <w:lang w:bidi="fa-IR"/>
        </w:rPr>
      </w:pPr>
      <w:r>
        <w:rPr>
          <w:rtl/>
          <w:lang w:bidi="fa-IR"/>
        </w:rPr>
        <w:t>با</w:t>
      </w:r>
      <w:r w:rsidR="00D7132C">
        <w:rPr>
          <w:rtl/>
          <w:lang w:bidi="fa-IR"/>
        </w:rPr>
        <w:t>ی</w:t>
      </w:r>
      <w:r>
        <w:rPr>
          <w:rtl/>
          <w:lang w:bidi="fa-IR"/>
        </w:rPr>
        <w:t>د توجه داشت كه شا</w:t>
      </w:r>
      <w:r w:rsidR="00D7132C">
        <w:rPr>
          <w:rtl/>
          <w:lang w:bidi="fa-IR"/>
        </w:rPr>
        <w:t>ی</w:t>
      </w:r>
      <w:r>
        <w:rPr>
          <w:rtl/>
          <w:lang w:bidi="fa-IR"/>
        </w:rPr>
        <w:t>عه</w:t>
      </w:r>
      <w:r w:rsidR="003E6297">
        <w:rPr>
          <w:rtl/>
          <w:lang w:bidi="fa-IR"/>
        </w:rPr>
        <w:t xml:space="preserve"> </w:t>
      </w:r>
      <w:r>
        <w:rPr>
          <w:rtl/>
          <w:lang w:bidi="fa-IR"/>
        </w:rPr>
        <w:t>سازان به قدرى ا</w:t>
      </w:r>
      <w:r w:rsidR="00D7132C">
        <w:rPr>
          <w:rtl/>
          <w:lang w:bidi="fa-IR"/>
        </w:rPr>
        <w:t>ی</w:t>
      </w:r>
      <w:r>
        <w:rPr>
          <w:rtl/>
          <w:lang w:bidi="fa-IR"/>
        </w:rPr>
        <w:t>ن مسأله را بزرگ كرده بودند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چاره</w:t>
      </w:r>
      <w:r w:rsidR="003E6297">
        <w:rPr>
          <w:rtl/>
          <w:lang w:bidi="fa-IR"/>
        </w:rPr>
        <w:t xml:space="preserve"> </w:t>
      </w:r>
      <w:r>
        <w:rPr>
          <w:rtl/>
          <w:lang w:bidi="fa-IR"/>
        </w:rPr>
        <w:t>اى نداشت جز ا</w:t>
      </w:r>
      <w:r w:rsidR="00D7132C">
        <w:rPr>
          <w:rtl/>
          <w:lang w:bidi="fa-IR"/>
        </w:rPr>
        <w:t>ی</w:t>
      </w:r>
      <w:r>
        <w:rPr>
          <w:rtl/>
          <w:lang w:bidi="fa-IR"/>
        </w:rPr>
        <w:t>ن كه مدتى تقر</w:t>
      </w:r>
      <w:r w:rsidR="00D7132C">
        <w:rPr>
          <w:rtl/>
          <w:lang w:bidi="fa-IR"/>
        </w:rPr>
        <w:t>ی</w:t>
      </w:r>
      <w:r>
        <w:rPr>
          <w:rtl/>
          <w:lang w:bidi="fa-IR"/>
        </w:rPr>
        <w:t>با با سكوت از كنار مسأله عبور كند تا به موقع آن</w:t>
      </w:r>
      <w:r w:rsidR="003E6297">
        <w:rPr>
          <w:rtl/>
          <w:lang w:bidi="fa-IR"/>
        </w:rPr>
        <w:t xml:space="preserve"> </w:t>
      </w:r>
      <w:r>
        <w:rPr>
          <w:rtl/>
          <w:lang w:bidi="fa-IR"/>
        </w:rPr>
        <w:t>ها را رسوا زاد</w:t>
      </w:r>
      <w:r w:rsidR="0034192D">
        <w:rPr>
          <w:rtl/>
          <w:lang w:bidi="fa-IR"/>
        </w:rPr>
        <w:t xml:space="preserve">، </w:t>
      </w:r>
      <w:r>
        <w:rPr>
          <w:rtl/>
          <w:lang w:bidi="fa-IR"/>
        </w:rPr>
        <w:t>و چنان كه از آ</w:t>
      </w:r>
      <w:r w:rsidR="00D7132C">
        <w:rPr>
          <w:rtl/>
          <w:lang w:bidi="fa-IR"/>
        </w:rPr>
        <w:t>ی</w:t>
      </w:r>
      <w:r>
        <w:rPr>
          <w:rtl/>
          <w:lang w:bidi="fa-IR"/>
        </w:rPr>
        <w:t>ه 11 سوره نور استفاده مى</w:t>
      </w:r>
      <w:r w:rsidR="003E6297">
        <w:rPr>
          <w:rtl/>
          <w:lang w:bidi="fa-IR"/>
        </w:rPr>
        <w:t xml:space="preserve"> </w:t>
      </w:r>
      <w:r>
        <w:rPr>
          <w:rtl/>
          <w:lang w:bidi="fa-IR"/>
        </w:rPr>
        <w:t>شود</w:t>
      </w:r>
      <w:r w:rsidR="0034192D">
        <w:rPr>
          <w:rtl/>
          <w:lang w:bidi="fa-IR"/>
        </w:rPr>
        <w:t xml:space="preserve">، </w:t>
      </w:r>
      <w:r>
        <w:rPr>
          <w:rtl/>
          <w:lang w:bidi="fa-IR"/>
        </w:rPr>
        <w:t>گر چه ا</w:t>
      </w:r>
      <w:r w:rsidR="00D7132C">
        <w:rPr>
          <w:rtl/>
          <w:lang w:bidi="fa-IR"/>
        </w:rPr>
        <w:t>ی</w:t>
      </w:r>
      <w:r>
        <w:rPr>
          <w:rtl/>
          <w:lang w:bidi="fa-IR"/>
        </w:rPr>
        <w:t>ن شا</w:t>
      </w:r>
      <w:r w:rsidR="00D7132C">
        <w:rPr>
          <w:rtl/>
          <w:lang w:bidi="fa-IR"/>
        </w:rPr>
        <w:t>ی</w:t>
      </w:r>
      <w:r>
        <w:rPr>
          <w:rtl/>
          <w:lang w:bidi="fa-IR"/>
        </w:rPr>
        <w:t>عه ظاهر زننده</w:t>
      </w:r>
      <w:r w:rsidR="003E6297">
        <w:rPr>
          <w:rtl/>
          <w:lang w:bidi="fa-IR"/>
        </w:rPr>
        <w:t xml:space="preserve"> </w:t>
      </w:r>
      <w:r>
        <w:rPr>
          <w:rtl/>
          <w:lang w:bidi="fa-IR"/>
        </w:rPr>
        <w:t>اى داشت</w:t>
      </w:r>
      <w:r w:rsidR="0034192D">
        <w:rPr>
          <w:rtl/>
          <w:lang w:bidi="fa-IR"/>
        </w:rPr>
        <w:t xml:space="preserve">، </w:t>
      </w:r>
      <w:r>
        <w:rPr>
          <w:rtl/>
          <w:lang w:bidi="fa-IR"/>
        </w:rPr>
        <w:t>ولى در مجموع خ</w:t>
      </w:r>
      <w:r w:rsidR="00D7132C">
        <w:rPr>
          <w:rtl/>
          <w:lang w:bidi="fa-IR"/>
        </w:rPr>
        <w:t>ی</w:t>
      </w:r>
      <w:r>
        <w:rPr>
          <w:rtl/>
          <w:lang w:bidi="fa-IR"/>
        </w:rPr>
        <w:t>ر بود</w:t>
      </w:r>
      <w:r w:rsidR="0034192D">
        <w:rPr>
          <w:rtl/>
          <w:lang w:bidi="fa-IR"/>
        </w:rPr>
        <w:t xml:space="preserve">، </w:t>
      </w:r>
      <w:r>
        <w:rPr>
          <w:rtl/>
          <w:lang w:bidi="fa-IR"/>
        </w:rPr>
        <w:t>و موجب شناسا</w:t>
      </w:r>
      <w:r w:rsidR="00D7132C">
        <w:rPr>
          <w:rtl/>
          <w:lang w:bidi="fa-IR"/>
        </w:rPr>
        <w:t>ی</w:t>
      </w:r>
      <w:r>
        <w:rPr>
          <w:rtl/>
          <w:lang w:bidi="fa-IR"/>
        </w:rPr>
        <w:t>ى منافقان پل</w:t>
      </w:r>
      <w:r w:rsidR="00D7132C">
        <w:rPr>
          <w:rtl/>
          <w:lang w:bidi="fa-IR"/>
        </w:rPr>
        <w:t>ی</w:t>
      </w:r>
      <w:r>
        <w:rPr>
          <w:rtl/>
          <w:lang w:bidi="fa-IR"/>
        </w:rPr>
        <w:t>د گرد</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405" w:name="_Toc396736389"/>
      <w:r>
        <w:rPr>
          <w:rtl/>
          <w:lang w:bidi="fa-IR"/>
        </w:rPr>
        <w:t>185 نامه پ</w:t>
      </w:r>
      <w:r w:rsidR="00D7132C">
        <w:rPr>
          <w:rtl/>
          <w:lang w:bidi="fa-IR"/>
        </w:rPr>
        <w:t>ی</w:t>
      </w:r>
      <w:r>
        <w:rPr>
          <w:rtl/>
          <w:lang w:bidi="fa-IR"/>
        </w:rPr>
        <w:t>امبر براى سران كشورها و شهرها</w:t>
      </w:r>
      <w:bookmarkEnd w:id="405"/>
    </w:p>
    <w:p w:rsidR="00E5212E" w:rsidRDefault="00E5212E" w:rsidP="00E5212E">
      <w:pPr>
        <w:pStyle w:val="libNormal"/>
        <w:rPr>
          <w:rtl/>
          <w:lang w:bidi="fa-IR"/>
        </w:rPr>
      </w:pPr>
      <w:r>
        <w:rPr>
          <w:rtl/>
          <w:lang w:bidi="fa-IR"/>
        </w:rPr>
        <w:t>آ</w:t>
      </w:r>
      <w:r w:rsidR="00D7132C">
        <w:rPr>
          <w:rtl/>
          <w:lang w:bidi="fa-IR"/>
        </w:rPr>
        <w:t>یی</w:t>
      </w:r>
      <w:r>
        <w:rPr>
          <w:rtl/>
          <w:lang w:bidi="fa-IR"/>
        </w:rPr>
        <w:t>ن اسلام آ</w:t>
      </w:r>
      <w:r w:rsidR="00D7132C">
        <w:rPr>
          <w:rtl/>
          <w:lang w:bidi="fa-IR"/>
        </w:rPr>
        <w:t>یی</w:t>
      </w:r>
      <w:r>
        <w:rPr>
          <w:rtl/>
          <w:lang w:bidi="fa-IR"/>
        </w:rPr>
        <w:t>ن جهانى است</w:t>
      </w:r>
      <w:r w:rsidR="0034192D">
        <w:rPr>
          <w:rtl/>
          <w:lang w:bidi="fa-IR"/>
        </w:rPr>
        <w:t xml:space="preserve">، </w:t>
      </w:r>
      <w:r>
        <w:rPr>
          <w:rtl/>
          <w:lang w:bidi="fa-IR"/>
        </w:rPr>
        <w:t>چنان كه در آ</w:t>
      </w:r>
      <w:r w:rsidR="00D7132C">
        <w:rPr>
          <w:rtl/>
          <w:lang w:bidi="fa-IR"/>
        </w:rPr>
        <w:t>ی</w:t>
      </w:r>
      <w:r>
        <w:rPr>
          <w:rtl/>
          <w:lang w:bidi="fa-IR"/>
        </w:rPr>
        <w:t>ه 158 سوره اعراف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قُلْ یا أَیهَا النَّاسُ إِنِّى رَسُولُ اللّهِ إِلَیكُمْ جَمِیعًا الَّذِی...؛</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بگو</w:t>
      </w:r>
      <w:r w:rsidR="0034192D">
        <w:rPr>
          <w:rtl/>
          <w:lang w:bidi="fa-IR"/>
        </w:rPr>
        <w:t xml:space="preserve">: </w:t>
      </w:r>
      <w:r>
        <w:rPr>
          <w:rtl/>
          <w:lang w:bidi="fa-IR"/>
        </w:rPr>
        <w:t>اى مردم</w:t>
      </w:r>
      <w:r w:rsidR="0034192D">
        <w:rPr>
          <w:rtl/>
          <w:lang w:bidi="fa-IR"/>
        </w:rPr>
        <w:t xml:space="preserve">! </w:t>
      </w:r>
      <w:r>
        <w:rPr>
          <w:rtl/>
          <w:lang w:bidi="fa-IR"/>
        </w:rPr>
        <w:t>من فرستاده خدا به سوى همه شما هستم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سال هفتم هجرت</w:t>
      </w:r>
      <w:r w:rsidR="0034192D">
        <w:rPr>
          <w:rtl/>
          <w:lang w:bidi="fa-IR"/>
        </w:rPr>
        <w:t xml:space="preserve">، </w:t>
      </w:r>
      <w:r>
        <w:rPr>
          <w:rtl/>
          <w:lang w:bidi="fa-IR"/>
        </w:rPr>
        <w:t>پس از پ</w:t>
      </w:r>
      <w:r w:rsidR="00D7132C">
        <w:rPr>
          <w:rtl/>
          <w:lang w:bidi="fa-IR"/>
        </w:rPr>
        <w:t>ی</w:t>
      </w:r>
      <w:r>
        <w:rPr>
          <w:rtl/>
          <w:lang w:bidi="fa-IR"/>
        </w:rPr>
        <w:t>مان صلح حد</w:t>
      </w:r>
      <w:r w:rsidR="00D7132C">
        <w:rPr>
          <w:rtl/>
          <w:lang w:bidi="fa-IR"/>
        </w:rPr>
        <w:t>ی</w:t>
      </w:r>
      <w:r>
        <w:rPr>
          <w:rtl/>
          <w:lang w:bidi="fa-IR"/>
        </w:rPr>
        <w:t>ب</w:t>
      </w:r>
      <w:r w:rsidR="00D7132C">
        <w:rPr>
          <w:rtl/>
          <w:lang w:bidi="fa-IR"/>
        </w:rPr>
        <w:t>ی</w:t>
      </w:r>
      <w:r>
        <w:rPr>
          <w:rtl/>
          <w:lang w:bidi="fa-IR"/>
        </w:rPr>
        <w:t>ه</w:t>
      </w:r>
      <w:r w:rsidR="0022023E">
        <w:rPr>
          <w:rtl/>
          <w:lang w:bidi="fa-IR"/>
        </w:rPr>
        <w:t xml:space="preserve"> </w:t>
      </w:r>
      <w:r w:rsidRPr="008978DB">
        <w:rPr>
          <w:rStyle w:val="libFootnotenumChar"/>
          <w:rtl/>
        </w:rPr>
        <w:t>(868)</w:t>
      </w:r>
      <w:r>
        <w:rPr>
          <w:rtl/>
          <w:lang w:bidi="fa-IR"/>
        </w:rPr>
        <w:t xml:space="preserve"> فرصت آن را </w:t>
      </w:r>
      <w:r w:rsidR="00D7132C">
        <w:rPr>
          <w:rtl/>
          <w:lang w:bidi="fa-IR"/>
        </w:rPr>
        <w:t>ی</w:t>
      </w:r>
      <w:r>
        <w:rPr>
          <w:rtl/>
          <w:lang w:bidi="fa-IR"/>
        </w:rPr>
        <w:t>افت تا براى سران كشورها و شهرها نامه بنو</w:t>
      </w:r>
      <w:r w:rsidR="00D7132C">
        <w:rPr>
          <w:rtl/>
          <w:lang w:bidi="fa-IR"/>
        </w:rPr>
        <w:t>ی</w:t>
      </w:r>
      <w:r>
        <w:rPr>
          <w:rtl/>
          <w:lang w:bidi="fa-IR"/>
        </w:rPr>
        <w:t>سد و آنها را به اسلام دعوت كند</w:t>
      </w:r>
      <w:r w:rsidR="0034192D">
        <w:rPr>
          <w:rtl/>
          <w:lang w:bidi="fa-IR"/>
        </w:rPr>
        <w:t xml:space="preserve">. </w:t>
      </w:r>
      <w:r>
        <w:rPr>
          <w:rtl/>
          <w:lang w:bidi="fa-IR"/>
        </w:rPr>
        <w:t>خاطر آن حضرت پس از پ</w:t>
      </w:r>
      <w:r w:rsidR="00D7132C">
        <w:rPr>
          <w:rtl/>
          <w:lang w:bidi="fa-IR"/>
        </w:rPr>
        <w:t>ی</w:t>
      </w:r>
      <w:r>
        <w:rPr>
          <w:rtl/>
          <w:lang w:bidi="fa-IR"/>
        </w:rPr>
        <w:t>مان حد</w:t>
      </w:r>
      <w:r w:rsidR="00D7132C">
        <w:rPr>
          <w:rtl/>
          <w:lang w:bidi="fa-IR"/>
        </w:rPr>
        <w:t>ی</w:t>
      </w:r>
      <w:r>
        <w:rPr>
          <w:rtl/>
          <w:lang w:bidi="fa-IR"/>
        </w:rPr>
        <w:t>ب</w:t>
      </w:r>
      <w:r w:rsidR="00D7132C">
        <w:rPr>
          <w:rtl/>
          <w:lang w:bidi="fa-IR"/>
        </w:rPr>
        <w:t>ی</w:t>
      </w:r>
      <w:r>
        <w:rPr>
          <w:rtl/>
          <w:lang w:bidi="fa-IR"/>
        </w:rPr>
        <w:t>ه از ناح</w:t>
      </w:r>
      <w:r w:rsidR="00D7132C">
        <w:rPr>
          <w:rtl/>
          <w:lang w:bidi="fa-IR"/>
        </w:rPr>
        <w:t>ی</w:t>
      </w:r>
      <w:r>
        <w:rPr>
          <w:rtl/>
          <w:lang w:bidi="fa-IR"/>
        </w:rPr>
        <w:t>ه جنوب (مكه) آسوده شد و از آن زمان به بعد نامه</w:t>
      </w:r>
      <w:r w:rsidR="003E6297">
        <w:rPr>
          <w:rtl/>
          <w:lang w:bidi="fa-IR"/>
        </w:rPr>
        <w:t xml:space="preserve"> </w:t>
      </w:r>
      <w:r>
        <w:rPr>
          <w:rtl/>
          <w:lang w:bidi="fa-IR"/>
        </w:rPr>
        <w:t>هاى بس</w:t>
      </w:r>
      <w:r w:rsidR="00D7132C">
        <w:rPr>
          <w:rtl/>
          <w:lang w:bidi="fa-IR"/>
        </w:rPr>
        <w:t>ی</w:t>
      </w:r>
      <w:r>
        <w:rPr>
          <w:rtl/>
          <w:lang w:bidi="fa-IR"/>
        </w:rPr>
        <w:t>ارى براى سران نوشت و آن</w:t>
      </w:r>
      <w:r w:rsidR="003E6297">
        <w:rPr>
          <w:rtl/>
          <w:lang w:bidi="fa-IR"/>
        </w:rPr>
        <w:t xml:space="preserve"> </w:t>
      </w:r>
      <w:r>
        <w:rPr>
          <w:rtl/>
          <w:lang w:bidi="fa-IR"/>
        </w:rPr>
        <w:t>ها را به اسلام دعوت كرد كه از ا</w:t>
      </w:r>
      <w:r w:rsidR="00D7132C">
        <w:rPr>
          <w:rtl/>
          <w:lang w:bidi="fa-IR"/>
        </w:rPr>
        <w:t>ی</w:t>
      </w:r>
      <w:r>
        <w:rPr>
          <w:rtl/>
          <w:lang w:bidi="fa-IR"/>
        </w:rPr>
        <w:t>ن نامه</w:t>
      </w:r>
      <w:r w:rsidR="003E6297">
        <w:rPr>
          <w:rtl/>
          <w:lang w:bidi="fa-IR"/>
        </w:rPr>
        <w:t xml:space="preserve"> </w:t>
      </w:r>
      <w:r>
        <w:rPr>
          <w:rtl/>
          <w:lang w:bidi="fa-IR"/>
        </w:rPr>
        <w:t>ها 185 نامه كه به عناو</w:t>
      </w:r>
      <w:r w:rsidR="00D7132C">
        <w:rPr>
          <w:rtl/>
          <w:lang w:bidi="fa-IR"/>
        </w:rPr>
        <w:t>ی</w:t>
      </w:r>
      <w:r>
        <w:rPr>
          <w:rtl/>
          <w:lang w:bidi="fa-IR"/>
        </w:rPr>
        <w:t>ن مختلف نگاشته شده به دست آمده است</w:t>
      </w:r>
      <w:r w:rsidR="0034192D">
        <w:rPr>
          <w:rtl/>
          <w:lang w:bidi="fa-IR"/>
        </w:rPr>
        <w:t xml:space="preserve">. </w:t>
      </w:r>
    </w:p>
    <w:p w:rsidR="00E5212E" w:rsidRDefault="00E5212E" w:rsidP="00E5212E">
      <w:pPr>
        <w:pStyle w:val="libNormal"/>
        <w:rPr>
          <w:rtl/>
          <w:lang w:bidi="fa-IR"/>
        </w:rPr>
      </w:pPr>
      <w:r>
        <w:rPr>
          <w:rtl/>
          <w:lang w:bidi="fa-IR"/>
        </w:rPr>
        <w:t>نو</w:t>
      </w:r>
      <w:r w:rsidR="00D7132C">
        <w:rPr>
          <w:rtl/>
          <w:lang w:bidi="fa-IR"/>
        </w:rPr>
        <w:t>ی</w:t>
      </w:r>
      <w:r>
        <w:rPr>
          <w:rtl/>
          <w:lang w:bidi="fa-IR"/>
        </w:rPr>
        <w:t>سندگان ا</w:t>
      </w:r>
      <w:r w:rsidR="00D7132C">
        <w:rPr>
          <w:rtl/>
          <w:lang w:bidi="fa-IR"/>
        </w:rPr>
        <w:t>ی</w:t>
      </w:r>
      <w:r>
        <w:rPr>
          <w:rtl/>
          <w:lang w:bidi="fa-IR"/>
        </w:rPr>
        <w:t>ن نامه</w:t>
      </w:r>
      <w:r w:rsidR="003E6297">
        <w:rPr>
          <w:rtl/>
          <w:lang w:bidi="fa-IR"/>
        </w:rPr>
        <w:t xml:space="preserve"> </w:t>
      </w:r>
      <w:r>
        <w:rPr>
          <w:rtl/>
          <w:lang w:bidi="fa-IR"/>
        </w:rPr>
        <w:t>ها بالغ بر 23 نفر بودند</w:t>
      </w:r>
      <w:r w:rsidR="0034192D">
        <w:rPr>
          <w:rtl/>
          <w:lang w:bidi="fa-IR"/>
        </w:rPr>
        <w:t xml:space="preserve">. </w:t>
      </w:r>
      <w:r>
        <w:rPr>
          <w:rtl/>
          <w:lang w:bidi="fa-IR"/>
        </w:rPr>
        <w:t>بعضى 26 و ن</w:t>
      </w:r>
      <w:r w:rsidR="00D7132C">
        <w:rPr>
          <w:rtl/>
          <w:lang w:bidi="fa-IR"/>
        </w:rPr>
        <w:t>ی</w:t>
      </w:r>
      <w:r>
        <w:rPr>
          <w:rtl/>
          <w:lang w:bidi="fa-IR"/>
        </w:rPr>
        <w:t>ز تا 42 نفر نوشته</w:t>
      </w:r>
      <w:r w:rsidR="003E6297">
        <w:rPr>
          <w:rtl/>
          <w:lang w:bidi="fa-IR"/>
        </w:rPr>
        <w:t xml:space="preserve"> </w:t>
      </w:r>
      <w:r>
        <w:rPr>
          <w:rtl/>
          <w:lang w:bidi="fa-IR"/>
        </w:rPr>
        <w:t xml:space="preserve">اند كه </w:t>
      </w:r>
      <w:r w:rsidR="00D7132C">
        <w:rPr>
          <w:rtl/>
          <w:lang w:bidi="fa-IR"/>
        </w:rPr>
        <w:t>ی</w:t>
      </w:r>
      <w:r>
        <w:rPr>
          <w:rtl/>
          <w:lang w:bidi="fa-IR"/>
        </w:rPr>
        <w:t>كى از آن</w:t>
      </w:r>
      <w:r w:rsidR="003E6297">
        <w:rPr>
          <w:rtl/>
          <w:lang w:bidi="fa-IR"/>
        </w:rPr>
        <w:t xml:space="preserve"> </w:t>
      </w:r>
      <w:r>
        <w:rPr>
          <w:rtl/>
          <w:lang w:bidi="fa-IR"/>
        </w:rPr>
        <w:t xml:space="preserve">ها حضرت على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افرادى كه براى آن</w:t>
      </w:r>
      <w:r w:rsidR="003E6297">
        <w:rPr>
          <w:rtl/>
          <w:lang w:bidi="fa-IR"/>
        </w:rPr>
        <w:t xml:space="preserve"> </w:t>
      </w:r>
      <w:r>
        <w:rPr>
          <w:rtl/>
          <w:lang w:bidi="fa-IR"/>
        </w:rPr>
        <w:t>ها نامه نوشته شد بس</w:t>
      </w:r>
      <w:r w:rsidR="00D7132C">
        <w:rPr>
          <w:rtl/>
          <w:lang w:bidi="fa-IR"/>
        </w:rPr>
        <w:t>ی</w:t>
      </w:r>
      <w:r>
        <w:rPr>
          <w:rtl/>
          <w:lang w:bidi="fa-IR"/>
        </w:rPr>
        <w:t>ارند</w:t>
      </w:r>
      <w:r w:rsidR="0034192D">
        <w:rPr>
          <w:rtl/>
          <w:lang w:bidi="fa-IR"/>
        </w:rPr>
        <w:t xml:space="preserve">. </w:t>
      </w:r>
      <w:r>
        <w:rPr>
          <w:rtl/>
          <w:lang w:bidi="fa-IR"/>
        </w:rPr>
        <w:t>از جمله</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 xml:space="preserve">نجاشى اول 2 </w:t>
      </w:r>
      <w:r w:rsidR="00B6393C">
        <w:rPr>
          <w:rtl/>
          <w:lang w:bidi="fa-IR"/>
        </w:rPr>
        <w:t xml:space="preserve">- </w:t>
      </w:r>
      <w:r>
        <w:rPr>
          <w:rtl/>
          <w:lang w:bidi="fa-IR"/>
        </w:rPr>
        <w:t xml:space="preserve">نجاشى دوم (دو پادشاه حبشه) 3 </w:t>
      </w:r>
      <w:r w:rsidR="00B6393C">
        <w:rPr>
          <w:rtl/>
          <w:lang w:bidi="fa-IR"/>
        </w:rPr>
        <w:t xml:space="preserve">- </w:t>
      </w:r>
      <w:r>
        <w:rPr>
          <w:rtl/>
          <w:lang w:bidi="fa-IR"/>
        </w:rPr>
        <w:t>خسرو پرو</w:t>
      </w:r>
      <w:r w:rsidR="00D7132C">
        <w:rPr>
          <w:rtl/>
          <w:lang w:bidi="fa-IR"/>
        </w:rPr>
        <w:t>ی</w:t>
      </w:r>
      <w:r>
        <w:rPr>
          <w:rtl/>
          <w:lang w:bidi="fa-IR"/>
        </w:rPr>
        <w:t>ز امپراطور ا</w:t>
      </w:r>
      <w:r w:rsidR="00D7132C">
        <w:rPr>
          <w:rtl/>
          <w:lang w:bidi="fa-IR"/>
        </w:rPr>
        <w:t>ی</w:t>
      </w:r>
      <w:r>
        <w:rPr>
          <w:rtl/>
          <w:lang w:bidi="fa-IR"/>
        </w:rPr>
        <w:t xml:space="preserve">ران 4 </w:t>
      </w:r>
      <w:r w:rsidR="00B6393C">
        <w:rPr>
          <w:rtl/>
          <w:lang w:bidi="fa-IR"/>
        </w:rPr>
        <w:t xml:space="preserve">- </w:t>
      </w:r>
      <w:r>
        <w:rPr>
          <w:rtl/>
          <w:lang w:bidi="fa-IR"/>
        </w:rPr>
        <w:t>منذر بن ساوى زمامدار بحر</w:t>
      </w:r>
      <w:r w:rsidR="00D7132C">
        <w:rPr>
          <w:rtl/>
          <w:lang w:bidi="fa-IR"/>
        </w:rPr>
        <w:t>ی</w:t>
      </w:r>
      <w:r>
        <w:rPr>
          <w:rtl/>
          <w:lang w:bidi="fa-IR"/>
        </w:rPr>
        <w:t xml:space="preserve">ن 5 </w:t>
      </w:r>
      <w:r w:rsidR="00B6393C">
        <w:rPr>
          <w:rtl/>
          <w:lang w:bidi="fa-IR"/>
        </w:rPr>
        <w:t xml:space="preserve">- </w:t>
      </w:r>
      <w:r>
        <w:rPr>
          <w:rtl/>
          <w:lang w:bidi="fa-IR"/>
        </w:rPr>
        <w:t>عبدالق</w:t>
      </w:r>
      <w:r w:rsidR="00D7132C">
        <w:rPr>
          <w:rtl/>
          <w:lang w:bidi="fa-IR"/>
        </w:rPr>
        <w:t>ی</w:t>
      </w:r>
      <w:r>
        <w:rPr>
          <w:rtl/>
          <w:lang w:bidi="fa-IR"/>
        </w:rPr>
        <w:t xml:space="preserve">س </w:t>
      </w:r>
      <w:r w:rsidR="00D7132C">
        <w:rPr>
          <w:rtl/>
          <w:lang w:bidi="fa-IR"/>
        </w:rPr>
        <w:t>ی</w:t>
      </w:r>
      <w:r>
        <w:rPr>
          <w:rtl/>
          <w:lang w:bidi="fa-IR"/>
        </w:rPr>
        <w:t>كى از رؤساى بحر</w:t>
      </w:r>
      <w:r w:rsidR="00D7132C">
        <w:rPr>
          <w:rtl/>
          <w:lang w:bidi="fa-IR"/>
        </w:rPr>
        <w:t>ی</w:t>
      </w:r>
      <w:r>
        <w:rPr>
          <w:rtl/>
          <w:lang w:bidi="fa-IR"/>
        </w:rPr>
        <w:t xml:space="preserve">ن 6 </w:t>
      </w:r>
      <w:r w:rsidR="00B6393C">
        <w:rPr>
          <w:rtl/>
          <w:lang w:bidi="fa-IR"/>
        </w:rPr>
        <w:t xml:space="preserve">- </w:t>
      </w:r>
      <w:r>
        <w:rPr>
          <w:rtl/>
          <w:lang w:bidi="fa-IR"/>
        </w:rPr>
        <w:t xml:space="preserve">اهل هَجَر 7 </w:t>
      </w:r>
      <w:r w:rsidR="00B6393C">
        <w:rPr>
          <w:rtl/>
          <w:lang w:bidi="fa-IR"/>
        </w:rPr>
        <w:t xml:space="preserve">- </w:t>
      </w:r>
      <w:r>
        <w:rPr>
          <w:rtl/>
          <w:lang w:bidi="fa-IR"/>
        </w:rPr>
        <w:t xml:space="preserve">هِرَقل امپراطور روم 8 </w:t>
      </w:r>
      <w:r w:rsidR="00B6393C">
        <w:rPr>
          <w:rtl/>
          <w:lang w:bidi="fa-IR"/>
        </w:rPr>
        <w:t xml:space="preserve">- </w:t>
      </w:r>
      <w:r>
        <w:rPr>
          <w:rtl/>
          <w:lang w:bidi="fa-IR"/>
        </w:rPr>
        <w:t>پاپ اعظم كشور روم صغاطر</w:t>
      </w:r>
      <w:r>
        <w:rPr>
          <w:lang w:bidi="fa-IR"/>
        </w:rPr>
        <w:t xml:space="preserve"> </w:t>
      </w:r>
      <w:r>
        <w:rPr>
          <w:rtl/>
          <w:lang w:bidi="fa-IR"/>
        </w:rPr>
        <w:t xml:space="preserve">9 </w:t>
      </w:r>
      <w:r w:rsidR="00B6393C">
        <w:rPr>
          <w:rtl/>
          <w:lang w:bidi="fa-IR"/>
        </w:rPr>
        <w:t xml:space="preserve">- </w:t>
      </w:r>
      <w:r>
        <w:rPr>
          <w:rtl/>
          <w:lang w:bidi="fa-IR"/>
        </w:rPr>
        <w:t xml:space="preserve">فروة بن عمرو جذامى فرماندار معان 10 </w:t>
      </w:r>
      <w:r w:rsidR="00B6393C">
        <w:rPr>
          <w:rtl/>
          <w:lang w:bidi="fa-IR"/>
        </w:rPr>
        <w:t xml:space="preserve">- </w:t>
      </w:r>
      <w:r>
        <w:rPr>
          <w:rtl/>
          <w:lang w:bidi="fa-IR"/>
        </w:rPr>
        <w:t>ك</w:t>
      </w:r>
      <w:r w:rsidR="00D7132C">
        <w:rPr>
          <w:rtl/>
          <w:lang w:bidi="fa-IR"/>
        </w:rPr>
        <w:t>ی</w:t>
      </w:r>
      <w:r>
        <w:rPr>
          <w:rtl/>
          <w:lang w:bidi="fa-IR"/>
        </w:rPr>
        <w:t xml:space="preserve">د بن عبدالملك پادشاه دومة الجندل 11 </w:t>
      </w:r>
      <w:r w:rsidR="00B6393C">
        <w:rPr>
          <w:rtl/>
          <w:lang w:bidi="fa-IR"/>
        </w:rPr>
        <w:t xml:space="preserve">- </w:t>
      </w:r>
      <w:r w:rsidR="00D7132C">
        <w:rPr>
          <w:rtl/>
          <w:lang w:bidi="fa-IR"/>
        </w:rPr>
        <w:t>ی</w:t>
      </w:r>
      <w:r>
        <w:rPr>
          <w:rtl/>
          <w:lang w:bidi="fa-IR"/>
        </w:rPr>
        <w:t>حنة بن رؤبه زمامدار ا</w:t>
      </w:r>
      <w:r w:rsidR="00D7132C">
        <w:rPr>
          <w:rtl/>
          <w:lang w:bidi="fa-IR"/>
        </w:rPr>
        <w:t>ی</w:t>
      </w:r>
      <w:r>
        <w:rPr>
          <w:rtl/>
          <w:lang w:bidi="fa-IR"/>
        </w:rPr>
        <w:t xml:space="preserve">له 12 </w:t>
      </w:r>
      <w:r w:rsidR="00B6393C">
        <w:rPr>
          <w:rtl/>
          <w:lang w:bidi="fa-IR"/>
        </w:rPr>
        <w:t xml:space="preserve">- </w:t>
      </w:r>
      <w:r>
        <w:rPr>
          <w:rtl/>
          <w:lang w:bidi="fa-IR"/>
        </w:rPr>
        <w:t xml:space="preserve">مقوقس پادشاه مصر 13 </w:t>
      </w:r>
      <w:r w:rsidR="00B6393C">
        <w:rPr>
          <w:rtl/>
          <w:lang w:bidi="fa-IR"/>
        </w:rPr>
        <w:t xml:space="preserve">- </w:t>
      </w:r>
      <w:r>
        <w:rPr>
          <w:rtl/>
          <w:lang w:bidi="fa-IR"/>
        </w:rPr>
        <w:t>حارث زمامدار ا</w:t>
      </w:r>
      <w:r w:rsidR="00D7132C">
        <w:rPr>
          <w:rtl/>
          <w:lang w:bidi="fa-IR"/>
        </w:rPr>
        <w:t>ی</w:t>
      </w:r>
      <w:r>
        <w:rPr>
          <w:rtl/>
          <w:lang w:bidi="fa-IR"/>
        </w:rPr>
        <w:t xml:space="preserve">ران 14 </w:t>
      </w:r>
      <w:r w:rsidR="00B6393C">
        <w:rPr>
          <w:rtl/>
          <w:lang w:bidi="fa-IR"/>
        </w:rPr>
        <w:t xml:space="preserve">- </w:t>
      </w:r>
      <w:r>
        <w:rPr>
          <w:rtl/>
          <w:lang w:bidi="fa-IR"/>
        </w:rPr>
        <w:t>جَبلَة بن اَ</w:t>
      </w:r>
      <w:r w:rsidR="00D7132C">
        <w:rPr>
          <w:rtl/>
          <w:lang w:bidi="fa-IR"/>
        </w:rPr>
        <w:t>ی</w:t>
      </w:r>
      <w:r>
        <w:rPr>
          <w:rtl/>
          <w:lang w:bidi="fa-IR"/>
        </w:rPr>
        <w:t xml:space="preserve">هَم زمامدار دمشق 15 </w:t>
      </w:r>
      <w:r w:rsidR="00B6393C">
        <w:rPr>
          <w:rtl/>
          <w:lang w:bidi="fa-IR"/>
        </w:rPr>
        <w:t xml:space="preserve">- </w:t>
      </w:r>
      <w:r>
        <w:rPr>
          <w:rtl/>
          <w:lang w:bidi="fa-IR"/>
        </w:rPr>
        <w:t>اَكثَم صَ</w:t>
      </w:r>
      <w:r w:rsidR="00D7132C">
        <w:rPr>
          <w:rtl/>
          <w:lang w:bidi="fa-IR"/>
        </w:rPr>
        <w:t>ی</w:t>
      </w:r>
      <w:r>
        <w:rPr>
          <w:rtl/>
          <w:lang w:bidi="fa-IR"/>
        </w:rPr>
        <w:t>فى</w:t>
      </w:r>
      <w:r w:rsidR="0034192D">
        <w:rPr>
          <w:rtl/>
          <w:lang w:bidi="fa-IR"/>
        </w:rPr>
        <w:t xml:space="preserve">، </w:t>
      </w:r>
      <w:r>
        <w:rPr>
          <w:rtl/>
          <w:lang w:bidi="fa-IR"/>
        </w:rPr>
        <w:t>حك</w:t>
      </w:r>
      <w:r w:rsidR="00D7132C">
        <w:rPr>
          <w:rtl/>
          <w:lang w:bidi="fa-IR"/>
        </w:rPr>
        <w:t>ی</w:t>
      </w:r>
      <w:r>
        <w:rPr>
          <w:rtl/>
          <w:lang w:bidi="fa-IR"/>
        </w:rPr>
        <w:t xml:space="preserve">م معروف عرب 16 </w:t>
      </w:r>
      <w:r w:rsidR="00B6393C">
        <w:rPr>
          <w:rtl/>
          <w:lang w:bidi="fa-IR"/>
        </w:rPr>
        <w:t xml:space="preserve">- </w:t>
      </w:r>
      <w:r>
        <w:rPr>
          <w:rtl/>
          <w:lang w:bidi="fa-IR"/>
        </w:rPr>
        <w:t xml:space="preserve">هودة بن على زمامدار </w:t>
      </w:r>
      <w:r w:rsidR="00D7132C">
        <w:rPr>
          <w:rtl/>
          <w:lang w:bidi="fa-IR"/>
        </w:rPr>
        <w:t>ی</w:t>
      </w:r>
      <w:r>
        <w:rPr>
          <w:rtl/>
          <w:lang w:bidi="fa-IR"/>
        </w:rPr>
        <w:t xml:space="preserve">مامه 17 </w:t>
      </w:r>
      <w:r w:rsidR="00B6393C">
        <w:rPr>
          <w:rtl/>
          <w:lang w:bidi="fa-IR"/>
        </w:rPr>
        <w:t xml:space="preserve">- </w:t>
      </w:r>
      <w:r>
        <w:rPr>
          <w:rtl/>
          <w:lang w:bidi="fa-IR"/>
        </w:rPr>
        <w:t>ثمامة بن اثال زمامدار د</w:t>
      </w:r>
      <w:r w:rsidR="00D7132C">
        <w:rPr>
          <w:rtl/>
          <w:lang w:bidi="fa-IR"/>
        </w:rPr>
        <w:t>ی</w:t>
      </w:r>
      <w:r>
        <w:rPr>
          <w:rtl/>
          <w:lang w:bidi="fa-IR"/>
        </w:rPr>
        <w:t xml:space="preserve">گر </w:t>
      </w:r>
      <w:r w:rsidR="00D7132C">
        <w:rPr>
          <w:rtl/>
          <w:lang w:bidi="fa-IR"/>
        </w:rPr>
        <w:t>ی</w:t>
      </w:r>
      <w:r>
        <w:rPr>
          <w:rtl/>
          <w:lang w:bidi="fa-IR"/>
        </w:rPr>
        <w:t xml:space="preserve">مامه 18 </w:t>
      </w:r>
      <w:r w:rsidR="00B6393C">
        <w:rPr>
          <w:rtl/>
          <w:lang w:bidi="fa-IR"/>
        </w:rPr>
        <w:t xml:space="preserve">- </w:t>
      </w:r>
      <w:r>
        <w:rPr>
          <w:rtl/>
          <w:lang w:bidi="fa-IR"/>
        </w:rPr>
        <w:t>مسل</w:t>
      </w:r>
      <w:r w:rsidR="00D7132C">
        <w:rPr>
          <w:rtl/>
          <w:lang w:bidi="fa-IR"/>
        </w:rPr>
        <w:t>ی</w:t>
      </w:r>
      <w:r>
        <w:rPr>
          <w:rtl/>
          <w:lang w:bidi="fa-IR"/>
        </w:rPr>
        <w:t xml:space="preserve">مه كذاب 19 </w:t>
      </w:r>
      <w:r w:rsidR="00B6393C">
        <w:rPr>
          <w:rtl/>
          <w:lang w:bidi="fa-IR"/>
        </w:rPr>
        <w:t xml:space="preserve">- </w:t>
      </w:r>
      <w:r>
        <w:rPr>
          <w:rtl/>
          <w:lang w:bidi="fa-IR"/>
        </w:rPr>
        <w:t xml:space="preserve">زمامداران عمان 20 </w:t>
      </w:r>
      <w:r w:rsidR="00B6393C">
        <w:rPr>
          <w:rtl/>
          <w:lang w:bidi="fa-IR"/>
        </w:rPr>
        <w:t xml:space="preserve">- </w:t>
      </w:r>
      <w:r>
        <w:rPr>
          <w:rtl/>
          <w:lang w:bidi="fa-IR"/>
        </w:rPr>
        <w:t xml:space="preserve">وائل بن حَجَر زمامدار حضرموت 21 </w:t>
      </w:r>
      <w:r w:rsidR="00B6393C">
        <w:rPr>
          <w:rtl/>
          <w:lang w:bidi="fa-IR"/>
        </w:rPr>
        <w:t xml:space="preserve">- </w:t>
      </w:r>
      <w:r>
        <w:rPr>
          <w:rtl/>
          <w:lang w:bidi="fa-IR"/>
        </w:rPr>
        <w:t xml:space="preserve">زمامداران نجران 22 </w:t>
      </w:r>
      <w:r w:rsidR="00B6393C">
        <w:rPr>
          <w:rtl/>
          <w:lang w:bidi="fa-IR"/>
        </w:rPr>
        <w:t xml:space="preserve">- </w:t>
      </w:r>
      <w:r>
        <w:rPr>
          <w:rtl/>
          <w:lang w:bidi="fa-IR"/>
        </w:rPr>
        <w:t>زمامداران حِم</w:t>
      </w:r>
      <w:r w:rsidR="00D7132C">
        <w:rPr>
          <w:rtl/>
          <w:lang w:bidi="fa-IR"/>
        </w:rPr>
        <w:t>ی</w:t>
      </w:r>
      <w:r>
        <w:rPr>
          <w:rtl/>
          <w:lang w:bidi="fa-IR"/>
        </w:rPr>
        <w:t xml:space="preserve">ر 23 </w:t>
      </w:r>
      <w:r w:rsidR="00B6393C">
        <w:rPr>
          <w:rtl/>
          <w:lang w:bidi="fa-IR"/>
        </w:rPr>
        <w:t xml:space="preserve">- </w:t>
      </w:r>
      <w:r>
        <w:rPr>
          <w:rtl/>
          <w:lang w:bidi="fa-IR"/>
        </w:rPr>
        <w:t xml:space="preserve">ملوك هَمدان از قبائل </w:t>
      </w:r>
      <w:r w:rsidR="00D7132C">
        <w:rPr>
          <w:rtl/>
          <w:lang w:bidi="fa-IR"/>
        </w:rPr>
        <w:t>ی</w:t>
      </w:r>
      <w:r>
        <w:rPr>
          <w:rtl/>
          <w:lang w:bidi="fa-IR"/>
        </w:rPr>
        <w:t xml:space="preserve">من 24 </w:t>
      </w:r>
      <w:r w:rsidR="00B6393C">
        <w:rPr>
          <w:rtl/>
          <w:lang w:bidi="fa-IR"/>
        </w:rPr>
        <w:t xml:space="preserve">- </w:t>
      </w:r>
      <w:r>
        <w:rPr>
          <w:rtl/>
          <w:lang w:bidi="fa-IR"/>
        </w:rPr>
        <w:t>قب</w:t>
      </w:r>
      <w:r w:rsidR="00D7132C">
        <w:rPr>
          <w:rtl/>
          <w:lang w:bidi="fa-IR"/>
        </w:rPr>
        <w:t>ی</w:t>
      </w:r>
      <w:r>
        <w:rPr>
          <w:rtl/>
          <w:lang w:bidi="fa-IR"/>
        </w:rPr>
        <w:t xml:space="preserve">له بنى نهد 25 </w:t>
      </w:r>
      <w:r w:rsidR="00B6393C">
        <w:rPr>
          <w:rtl/>
          <w:lang w:bidi="fa-IR"/>
        </w:rPr>
        <w:t xml:space="preserve">- </w:t>
      </w:r>
      <w:r>
        <w:rPr>
          <w:rtl/>
          <w:lang w:bidi="fa-IR"/>
        </w:rPr>
        <w:t xml:space="preserve">زمامداران </w:t>
      </w:r>
      <w:r w:rsidR="00D7132C">
        <w:rPr>
          <w:rtl/>
          <w:lang w:bidi="fa-IR"/>
        </w:rPr>
        <w:t>ی</w:t>
      </w:r>
      <w:r>
        <w:rPr>
          <w:rtl/>
          <w:lang w:bidi="fa-IR"/>
        </w:rPr>
        <w:t xml:space="preserve">بعث از نواحى كشور </w:t>
      </w:r>
      <w:r w:rsidR="00D7132C">
        <w:rPr>
          <w:rtl/>
          <w:lang w:bidi="fa-IR"/>
        </w:rPr>
        <w:t>ی</w:t>
      </w:r>
      <w:r>
        <w:rPr>
          <w:rtl/>
          <w:lang w:bidi="fa-IR"/>
        </w:rPr>
        <w:t xml:space="preserve">من 26 </w:t>
      </w:r>
      <w:r w:rsidR="00B6393C">
        <w:rPr>
          <w:rtl/>
          <w:lang w:bidi="fa-IR"/>
        </w:rPr>
        <w:t xml:space="preserve">- </w:t>
      </w:r>
      <w:r w:rsidR="00D7132C">
        <w:rPr>
          <w:rtl/>
          <w:lang w:bidi="fa-IR"/>
        </w:rPr>
        <w:t>ی</w:t>
      </w:r>
      <w:r>
        <w:rPr>
          <w:rtl/>
          <w:lang w:bidi="fa-IR"/>
        </w:rPr>
        <w:t>هود خ</w:t>
      </w:r>
      <w:r w:rsidR="00D7132C">
        <w:rPr>
          <w:rtl/>
          <w:lang w:bidi="fa-IR"/>
        </w:rPr>
        <w:t>ی</w:t>
      </w:r>
      <w:r>
        <w:rPr>
          <w:rtl/>
          <w:lang w:bidi="fa-IR"/>
        </w:rPr>
        <w:t xml:space="preserve">بر 27 </w:t>
      </w:r>
      <w:r w:rsidR="00B6393C">
        <w:rPr>
          <w:rtl/>
          <w:lang w:bidi="fa-IR"/>
        </w:rPr>
        <w:t xml:space="preserve">- </w:t>
      </w:r>
      <w:r>
        <w:rPr>
          <w:rtl/>
          <w:lang w:bidi="fa-IR"/>
        </w:rPr>
        <w:t>هلال بحر</w:t>
      </w:r>
      <w:r w:rsidR="00D7132C">
        <w:rPr>
          <w:rtl/>
          <w:lang w:bidi="fa-IR"/>
        </w:rPr>
        <w:t>ی</w:t>
      </w:r>
      <w:r>
        <w:rPr>
          <w:rtl/>
          <w:lang w:bidi="fa-IR"/>
        </w:rPr>
        <w:t>نى حاكم بحر</w:t>
      </w:r>
      <w:r w:rsidR="00D7132C">
        <w:rPr>
          <w:rtl/>
          <w:lang w:bidi="fa-IR"/>
        </w:rPr>
        <w:t>ی</w:t>
      </w:r>
      <w:r>
        <w:rPr>
          <w:rtl/>
          <w:lang w:bidi="fa-IR"/>
        </w:rPr>
        <w:t>ن</w:t>
      </w:r>
      <w:r w:rsidR="0034192D">
        <w:rPr>
          <w:rtl/>
          <w:lang w:bidi="fa-IR"/>
        </w:rPr>
        <w:t xml:space="preserve">، </w:t>
      </w:r>
      <w:r>
        <w:rPr>
          <w:rtl/>
          <w:lang w:bidi="fa-IR"/>
        </w:rPr>
        <w:t>نما</w:t>
      </w:r>
      <w:r w:rsidR="00D7132C">
        <w:rPr>
          <w:rtl/>
          <w:lang w:bidi="fa-IR"/>
        </w:rPr>
        <w:t>ی</w:t>
      </w:r>
      <w:r>
        <w:rPr>
          <w:rtl/>
          <w:lang w:bidi="fa-IR"/>
        </w:rPr>
        <w:t xml:space="preserve">نده منذر بن ساوى 28 </w:t>
      </w:r>
      <w:r w:rsidR="00B6393C">
        <w:rPr>
          <w:rtl/>
          <w:lang w:bidi="fa-IR"/>
        </w:rPr>
        <w:t xml:space="preserve">- </w:t>
      </w:r>
      <w:r>
        <w:rPr>
          <w:rtl/>
          <w:lang w:bidi="fa-IR"/>
        </w:rPr>
        <w:t>اس</w:t>
      </w:r>
      <w:r w:rsidR="00D7132C">
        <w:rPr>
          <w:rtl/>
          <w:lang w:bidi="fa-IR"/>
        </w:rPr>
        <w:t>ی</w:t>
      </w:r>
      <w:r>
        <w:rPr>
          <w:rtl/>
          <w:lang w:bidi="fa-IR"/>
        </w:rPr>
        <w:t>حب مرزبان بحر</w:t>
      </w:r>
      <w:r w:rsidR="00D7132C">
        <w:rPr>
          <w:rtl/>
          <w:lang w:bidi="fa-IR"/>
        </w:rPr>
        <w:t>ی</w:t>
      </w:r>
      <w:r>
        <w:rPr>
          <w:rtl/>
          <w:lang w:bidi="fa-IR"/>
        </w:rPr>
        <w:t xml:space="preserve">ن 29 </w:t>
      </w:r>
      <w:r w:rsidR="00B6393C">
        <w:rPr>
          <w:rtl/>
          <w:lang w:bidi="fa-IR"/>
        </w:rPr>
        <w:t xml:space="preserve">- </w:t>
      </w:r>
      <w:r>
        <w:rPr>
          <w:rtl/>
          <w:lang w:bidi="fa-IR"/>
        </w:rPr>
        <w:t>زرتشت</w:t>
      </w:r>
      <w:r w:rsidR="00D7132C">
        <w:rPr>
          <w:rtl/>
          <w:lang w:bidi="fa-IR"/>
        </w:rPr>
        <w:t>ی</w:t>
      </w:r>
      <w:r>
        <w:rPr>
          <w:rtl/>
          <w:lang w:bidi="fa-IR"/>
        </w:rPr>
        <w:t>ان و مجوسان و رؤساى هَجَر</w:t>
      </w:r>
      <w:r w:rsidR="0034192D">
        <w:rPr>
          <w:rtl/>
          <w:lang w:bidi="fa-IR"/>
        </w:rPr>
        <w:t xml:space="preserve">، </w:t>
      </w:r>
      <w:r>
        <w:rPr>
          <w:rtl/>
          <w:lang w:bidi="fa-IR"/>
        </w:rPr>
        <w:t>در حاكم نش</w:t>
      </w:r>
      <w:r w:rsidR="00D7132C">
        <w:rPr>
          <w:rtl/>
          <w:lang w:bidi="fa-IR"/>
        </w:rPr>
        <w:t>ی</w:t>
      </w:r>
      <w:r>
        <w:rPr>
          <w:rtl/>
          <w:lang w:bidi="fa-IR"/>
        </w:rPr>
        <w:t>ن بحر</w:t>
      </w:r>
      <w:r w:rsidR="00D7132C">
        <w:rPr>
          <w:rtl/>
          <w:lang w:bidi="fa-IR"/>
        </w:rPr>
        <w:t>ی</w:t>
      </w:r>
      <w:r>
        <w:rPr>
          <w:rtl/>
          <w:lang w:bidi="fa-IR"/>
        </w:rPr>
        <w:t xml:space="preserve">ن 30 </w:t>
      </w:r>
      <w:r w:rsidR="00B6393C">
        <w:rPr>
          <w:rtl/>
          <w:lang w:bidi="fa-IR"/>
        </w:rPr>
        <w:t xml:space="preserve">- </w:t>
      </w:r>
      <w:r>
        <w:rPr>
          <w:rtl/>
          <w:lang w:bidi="fa-IR"/>
        </w:rPr>
        <w:t>زرعة بن س</w:t>
      </w:r>
      <w:r w:rsidR="00D7132C">
        <w:rPr>
          <w:rtl/>
          <w:lang w:bidi="fa-IR"/>
        </w:rPr>
        <w:t>ی</w:t>
      </w:r>
      <w:r>
        <w:rPr>
          <w:rtl/>
          <w:lang w:bidi="fa-IR"/>
        </w:rPr>
        <w:t xml:space="preserve">ف از رؤساى </w:t>
      </w:r>
      <w:r w:rsidR="00D7132C">
        <w:rPr>
          <w:rtl/>
          <w:lang w:bidi="fa-IR"/>
        </w:rPr>
        <w:t>ی</w:t>
      </w:r>
      <w:r>
        <w:rPr>
          <w:rtl/>
          <w:lang w:bidi="fa-IR"/>
        </w:rPr>
        <w:t xml:space="preserve">من 31 </w:t>
      </w:r>
      <w:r w:rsidR="00B6393C">
        <w:rPr>
          <w:rtl/>
          <w:lang w:bidi="fa-IR"/>
        </w:rPr>
        <w:t xml:space="preserve">- </w:t>
      </w:r>
      <w:r>
        <w:rPr>
          <w:rtl/>
          <w:lang w:bidi="fa-IR"/>
        </w:rPr>
        <w:t xml:space="preserve">ذوالكلاع 32 </w:t>
      </w:r>
      <w:r w:rsidR="00B6393C">
        <w:rPr>
          <w:rtl/>
          <w:lang w:bidi="fa-IR"/>
        </w:rPr>
        <w:t xml:space="preserve">- </w:t>
      </w:r>
      <w:r>
        <w:rPr>
          <w:rtl/>
          <w:lang w:bidi="fa-IR"/>
        </w:rPr>
        <w:t>پادشاه سماوه و</w:t>
      </w:r>
      <w:r w:rsidR="0034192D">
        <w:rPr>
          <w:rtl/>
          <w:lang w:bidi="fa-IR"/>
        </w:rPr>
        <w:t xml:space="preserve">.... </w:t>
      </w:r>
      <w:r w:rsidRPr="008978DB">
        <w:rPr>
          <w:rStyle w:val="libFootnotenumChar"/>
          <w:rtl/>
        </w:rPr>
        <w:t>(869)</w:t>
      </w:r>
      <w:r>
        <w:rPr>
          <w:lang w:bidi="fa-IR"/>
        </w:rPr>
        <w:t xml:space="preserve"> </w:t>
      </w:r>
    </w:p>
    <w:p w:rsidR="00E5212E" w:rsidRDefault="00E5212E" w:rsidP="00E5212E">
      <w:pPr>
        <w:pStyle w:val="libNormal"/>
        <w:rPr>
          <w:rtl/>
          <w:lang w:bidi="fa-IR"/>
        </w:rPr>
      </w:pPr>
      <w:r>
        <w:rPr>
          <w:rtl/>
          <w:lang w:bidi="fa-IR"/>
        </w:rPr>
        <w:t>ما در ا</w:t>
      </w:r>
      <w:r w:rsidR="00D7132C">
        <w:rPr>
          <w:rtl/>
          <w:lang w:bidi="fa-IR"/>
        </w:rPr>
        <w:t>ی</w:t>
      </w:r>
      <w:r>
        <w:rPr>
          <w:rtl/>
          <w:lang w:bidi="fa-IR"/>
        </w:rPr>
        <w:t xml:space="preserve">ن جا تنها به ذكر </w:t>
      </w:r>
      <w:r w:rsidR="00D7132C">
        <w:rPr>
          <w:rtl/>
          <w:lang w:bidi="fa-IR"/>
        </w:rPr>
        <w:t>ی</w:t>
      </w:r>
      <w:r>
        <w:rPr>
          <w:rtl/>
          <w:lang w:bidi="fa-IR"/>
        </w:rPr>
        <w:t>ك نامه اكتفا مى</w:t>
      </w:r>
      <w:r w:rsidR="003E6297">
        <w:rPr>
          <w:rtl/>
          <w:lang w:bidi="fa-IR"/>
        </w:rPr>
        <w:t xml:space="preserve"> </w:t>
      </w:r>
      <w:r>
        <w:rPr>
          <w:rtl/>
          <w:lang w:bidi="fa-IR"/>
        </w:rPr>
        <w:t>كن</w:t>
      </w:r>
      <w:r w:rsidR="00D7132C">
        <w:rPr>
          <w:rtl/>
          <w:lang w:bidi="fa-IR"/>
        </w:rPr>
        <w:t>ی</w:t>
      </w:r>
      <w:r>
        <w:rPr>
          <w:rtl/>
          <w:lang w:bidi="fa-IR"/>
        </w:rPr>
        <w:t>م و هم</w:t>
      </w:r>
      <w:r w:rsidR="00D7132C">
        <w:rPr>
          <w:rtl/>
          <w:lang w:bidi="fa-IR"/>
        </w:rPr>
        <w:t>ی</w:t>
      </w:r>
      <w:r>
        <w:rPr>
          <w:rtl/>
          <w:lang w:bidi="fa-IR"/>
        </w:rPr>
        <w:t>ن نامه را از چگونگى نامه</w:t>
      </w:r>
      <w:r w:rsidR="003E6297">
        <w:rPr>
          <w:rtl/>
          <w:lang w:bidi="fa-IR"/>
        </w:rPr>
        <w:t xml:space="preserve"> </w:t>
      </w:r>
      <w:r>
        <w:rPr>
          <w:rtl/>
          <w:lang w:bidi="fa-IR"/>
        </w:rPr>
        <w:t>هاى آن حضرت و نت</w:t>
      </w:r>
      <w:r w:rsidR="00D7132C">
        <w:rPr>
          <w:rtl/>
          <w:lang w:bidi="fa-IR"/>
        </w:rPr>
        <w:t>ی</w:t>
      </w:r>
      <w:r>
        <w:rPr>
          <w:rtl/>
          <w:lang w:bidi="fa-IR"/>
        </w:rPr>
        <w:t>جه آن</w:t>
      </w:r>
      <w:r w:rsidR="003E6297">
        <w:rPr>
          <w:rtl/>
          <w:lang w:bidi="fa-IR"/>
        </w:rPr>
        <w:t xml:space="preserve"> </w:t>
      </w:r>
      <w:r>
        <w:rPr>
          <w:rtl/>
          <w:lang w:bidi="fa-IR"/>
        </w:rPr>
        <w:t>ها</w:t>
      </w:r>
      <w:r w:rsidR="0034192D">
        <w:rPr>
          <w:rtl/>
          <w:lang w:bidi="fa-IR"/>
        </w:rPr>
        <w:t xml:space="preserve">، </w:t>
      </w:r>
      <w:r>
        <w:rPr>
          <w:rtl/>
          <w:lang w:bidi="fa-IR"/>
        </w:rPr>
        <w:t>تا حدودى آشنا مى</w:t>
      </w:r>
      <w:r w:rsidR="003E6297">
        <w:rPr>
          <w:rtl/>
          <w:lang w:bidi="fa-IR"/>
        </w:rPr>
        <w:t xml:space="preserve"> </w:t>
      </w:r>
      <w:r>
        <w:rPr>
          <w:rtl/>
          <w:lang w:bidi="fa-IR"/>
        </w:rPr>
        <w:t>سازد</w:t>
      </w:r>
      <w:r w:rsidR="0034192D">
        <w:rPr>
          <w:rtl/>
          <w:lang w:bidi="fa-IR"/>
        </w:rPr>
        <w:t xml:space="preserve">. </w:t>
      </w:r>
      <w:r>
        <w:rPr>
          <w:rtl/>
          <w:lang w:bidi="fa-IR"/>
        </w:rPr>
        <w:t>و آن نامه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شاه ا</w:t>
      </w:r>
      <w:r w:rsidR="00D7132C">
        <w:rPr>
          <w:rtl/>
          <w:lang w:bidi="fa-IR"/>
        </w:rPr>
        <w:t>ی</w:t>
      </w:r>
      <w:r>
        <w:rPr>
          <w:rtl/>
          <w:lang w:bidi="fa-IR"/>
        </w:rPr>
        <w:t>ران</w:t>
      </w:r>
      <w:r w:rsidR="0034192D">
        <w:rPr>
          <w:rtl/>
          <w:lang w:bidi="fa-IR"/>
        </w:rPr>
        <w:t xml:space="preserve">، </w:t>
      </w:r>
      <w:r>
        <w:rPr>
          <w:rtl/>
          <w:lang w:bidi="fa-IR"/>
        </w:rPr>
        <w:t>توسط نامه</w:t>
      </w:r>
      <w:r w:rsidR="003E6297">
        <w:rPr>
          <w:rtl/>
          <w:lang w:bidi="fa-IR"/>
        </w:rPr>
        <w:t xml:space="preserve"> </w:t>
      </w:r>
      <w:r>
        <w:rPr>
          <w:rtl/>
          <w:lang w:bidi="fa-IR"/>
        </w:rPr>
        <w:t>رسان قهرمانِ آن است</w:t>
      </w:r>
      <w:r w:rsidR="0034192D">
        <w:rPr>
          <w:rtl/>
          <w:lang w:bidi="fa-IR"/>
        </w:rPr>
        <w:t xml:space="preserve">. </w:t>
      </w:r>
    </w:p>
    <w:p w:rsidR="00E5212E" w:rsidRDefault="00E5212E" w:rsidP="00E5212E">
      <w:pPr>
        <w:pStyle w:val="libNormal"/>
        <w:rPr>
          <w:rtl/>
          <w:lang w:bidi="fa-IR"/>
        </w:rPr>
      </w:pPr>
      <w:r>
        <w:rPr>
          <w:rtl/>
          <w:lang w:bidi="fa-IR"/>
        </w:rPr>
        <w:t>در آن زمان</w:t>
      </w:r>
      <w:r w:rsidR="0034192D">
        <w:rPr>
          <w:rtl/>
          <w:lang w:bidi="fa-IR"/>
        </w:rPr>
        <w:t xml:space="preserve">، </w:t>
      </w:r>
      <w:r>
        <w:rPr>
          <w:rtl/>
          <w:lang w:bidi="fa-IR"/>
        </w:rPr>
        <w:t>هر چند كشورهاى متعدد وجود داشت</w:t>
      </w:r>
      <w:r w:rsidR="0034192D">
        <w:rPr>
          <w:rtl/>
          <w:lang w:bidi="fa-IR"/>
        </w:rPr>
        <w:t xml:space="preserve">، </w:t>
      </w:r>
      <w:r>
        <w:rPr>
          <w:rtl/>
          <w:lang w:bidi="fa-IR"/>
        </w:rPr>
        <w:t>اما كشور ا</w:t>
      </w:r>
      <w:r w:rsidR="00D7132C">
        <w:rPr>
          <w:rtl/>
          <w:lang w:bidi="fa-IR"/>
        </w:rPr>
        <w:t>ی</w:t>
      </w:r>
      <w:r>
        <w:rPr>
          <w:rtl/>
          <w:lang w:bidi="fa-IR"/>
        </w:rPr>
        <w:t>ران و كشور روم</w:t>
      </w:r>
      <w:r w:rsidR="0034192D">
        <w:rPr>
          <w:rtl/>
          <w:lang w:bidi="fa-IR"/>
        </w:rPr>
        <w:t xml:space="preserve">، </w:t>
      </w:r>
      <w:r>
        <w:rPr>
          <w:rtl/>
          <w:lang w:bidi="fa-IR"/>
        </w:rPr>
        <w:t>دو كشور بزرگ و قدرتمند آن زمان بودند و به عنوان دو ابرقدرت جهان به شمار مى</w:t>
      </w:r>
      <w:r w:rsidR="003E6297">
        <w:rPr>
          <w:rtl/>
          <w:lang w:bidi="fa-IR"/>
        </w:rPr>
        <w:t xml:space="preserve"> </w:t>
      </w:r>
      <w:r>
        <w:rPr>
          <w:rtl/>
          <w:lang w:bidi="fa-IR"/>
        </w:rPr>
        <w:t>آمدند</w:t>
      </w:r>
      <w:r w:rsidR="0034192D">
        <w:rPr>
          <w:rtl/>
          <w:lang w:bidi="fa-IR"/>
        </w:rPr>
        <w:t xml:space="preserve">. </w:t>
      </w:r>
    </w:p>
    <w:p w:rsidR="00E5212E" w:rsidRDefault="00E5212E" w:rsidP="00E5212E">
      <w:pPr>
        <w:pStyle w:val="libNormal"/>
        <w:rPr>
          <w:rtl/>
          <w:lang w:bidi="fa-IR"/>
        </w:rPr>
      </w:pPr>
      <w:r>
        <w:rPr>
          <w:rtl/>
          <w:lang w:bidi="fa-IR"/>
        </w:rPr>
        <w:t>در م</w:t>
      </w:r>
      <w:r w:rsidR="00D7132C">
        <w:rPr>
          <w:rtl/>
          <w:lang w:bidi="fa-IR"/>
        </w:rPr>
        <w:t>ی</w:t>
      </w:r>
      <w:r>
        <w:rPr>
          <w:rtl/>
          <w:lang w:bidi="fa-IR"/>
        </w:rPr>
        <w:t>ان پادشاهان و زمامداران كشورها</w:t>
      </w:r>
      <w:r w:rsidR="0034192D">
        <w:rPr>
          <w:rtl/>
          <w:lang w:bidi="fa-IR"/>
        </w:rPr>
        <w:t xml:space="preserve">، </w:t>
      </w:r>
      <w:r>
        <w:rPr>
          <w:rtl/>
          <w:lang w:bidi="fa-IR"/>
        </w:rPr>
        <w:t>آوازه خسروپرو</w:t>
      </w:r>
      <w:r w:rsidR="00D7132C">
        <w:rPr>
          <w:rtl/>
          <w:lang w:bidi="fa-IR"/>
        </w:rPr>
        <w:t>ی</w:t>
      </w:r>
      <w:r>
        <w:rPr>
          <w:rtl/>
          <w:lang w:bidi="fa-IR"/>
        </w:rPr>
        <w:t>ز طاغوت گردنكش ا</w:t>
      </w:r>
      <w:r w:rsidR="00D7132C">
        <w:rPr>
          <w:rtl/>
          <w:lang w:bidi="fa-IR"/>
        </w:rPr>
        <w:t>ی</w:t>
      </w:r>
      <w:r>
        <w:rPr>
          <w:rtl/>
          <w:lang w:bidi="fa-IR"/>
        </w:rPr>
        <w:t>ران در دن</w:t>
      </w:r>
      <w:r w:rsidR="00D7132C">
        <w:rPr>
          <w:rtl/>
          <w:lang w:bidi="fa-IR"/>
        </w:rPr>
        <w:t>ی</w:t>
      </w:r>
      <w:r>
        <w:rPr>
          <w:rtl/>
          <w:lang w:bidi="fa-IR"/>
        </w:rPr>
        <w:t>ا پ</w:t>
      </w:r>
      <w:r w:rsidR="00D7132C">
        <w:rPr>
          <w:rtl/>
          <w:lang w:bidi="fa-IR"/>
        </w:rPr>
        <w:t>ی</w:t>
      </w:r>
      <w:r>
        <w:rPr>
          <w:rtl/>
          <w:lang w:bidi="fa-IR"/>
        </w:rPr>
        <w:t>چ</w:t>
      </w:r>
      <w:r w:rsidR="00D7132C">
        <w:rPr>
          <w:rtl/>
          <w:lang w:bidi="fa-IR"/>
        </w:rPr>
        <w:t>ی</w:t>
      </w:r>
      <w:r>
        <w:rPr>
          <w:rtl/>
          <w:lang w:bidi="fa-IR"/>
        </w:rPr>
        <w:t>ده بود</w:t>
      </w:r>
      <w:r w:rsidR="0034192D">
        <w:rPr>
          <w:rtl/>
          <w:lang w:bidi="fa-IR"/>
        </w:rPr>
        <w:t xml:space="preserve">، </w:t>
      </w:r>
      <w:r>
        <w:rPr>
          <w:rtl/>
          <w:lang w:bidi="fa-IR"/>
        </w:rPr>
        <w:t>او را شاهنشاه و خدا</w:t>
      </w:r>
      <w:r w:rsidR="00D7132C">
        <w:rPr>
          <w:rtl/>
          <w:lang w:bidi="fa-IR"/>
        </w:rPr>
        <w:t>ی</w:t>
      </w:r>
      <w:r>
        <w:rPr>
          <w:rtl/>
          <w:lang w:bidi="fa-IR"/>
        </w:rPr>
        <w:t>گان و اعل</w:t>
      </w:r>
      <w:r w:rsidR="00D7132C">
        <w:rPr>
          <w:rtl/>
          <w:lang w:bidi="fa-IR"/>
        </w:rPr>
        <w:t>ی</w:t>
      </w:r>
      <w:r>
        <w:rPr>
          <w:rtl/>
          <w:lang w:bidi="fa-IR"/>
        </w:rPr>
        <w:t>حضرت قَدَر قدرت هما</w:t>
      </w:r>
      <w:r w:rsidR="00D7132C">
        <w:rPr>
          <w:rtl/>
          <w:lang w:bidi="fa-IR"/>
        </w:rPr>
        <w:t>ی</w:t>
      </w:r>
      <w:r>
        <w:rPr>
          <w:rtl/>
          <w:lang w:bidi="fa-IR"/>
        </w:rPr>
        <w:t>ونى مى</w:t>
      </w:r>
      <w:r w:rsidR="003E6297">
        <w:rPr>
          <w:rtl/>
          <w:lang w:bidi="fa-IR"/>
        </w:rPr>
        <w:t xml:space="preserve"> </w:t>
      </w:r>
      <w:r>
        <w:rPr>
          <w:rtl/>
          <w:lang w:bidi="fa-IR"/>
        </w:rPr>
        <w:t>خواندند</w:t>
      </w:r>
      <w:r w:rsidR="0034192D">
        <w:rPr>
          <w:rtl/>
          <w:lang w:bidi="fa-IR"/>
        </w:rPr>
        <w:t xml:space="preserve">، </w:t>
      </w:r>
      <w:r>
        <w:rPr>
          <w:rtl/>
          <w:lang w:bidi="fa-IR"/>
        </w:rPr>
        <w:t>او آن چنان در كبر و غرور فرو رفته بود كه كسى جرئت عرض اندام در مقابل او را نداشت</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نامه</w:t>
      </w:r>
      <w:r w:rsidR="003E6297">
        <w:rPr>
          <w:rtl/>
          <w:lang w:bidi="fa-IR"/>
        </w:rPr>
        <w:t xml:space="preserve"> </w:t>
      </w:r>
      <w:r>
        <w:rPr>
          <w:rtl/>
          <w:lang w:bidi="fa-IR"/>
        </w:rPr>
        <w:t>اى براى او به عنوان دعوت به اسلام نوشت</w:t>
      </w:r>
      <w:r w:rsidR="0034192D">
        <w:rPr>
          <w:rtl/>
          <w:lang w:bidi="fa-IR"/>
        </w:rPr>
        <w:t xml:space="preserve">، </w:t>
      </w:r>
      <w:r>
        <w:rPr>
          <w:rtl/>
          <w:lang w:bidi="fa-IR"/>
        </w:rPr>
        <w:t xml:space="preserve">و آن نامه را به </w:t>
      </w:r>
      <w:r w:rsidR="00D7132C">
        <w:rPr>
          <w:rtl/>
          <w:lang w:bidi="fa-IR"/>
        </w:rPr>
        <w:t>ی</w:t>
      </w:r>
      <w:r>
        <w:rPr>
          <w:rtl/>
          <w:lang w:bidi="fa-IR"/>
        </w:rPr>
        <w:t xml:space="preserve">كى از </w:t>
      </w:r>
      <w:r w:rsidR="00D7132C">
        <w:rPr>
          <w:rtl/>
          <w:lang w:bidi="fa-IR"/>
        </w:rPr>
        <w:t>ی</w:t>
      </w:r>
      <w:r>
        <w:rPr>
          <w:rtl/>
          <w:lang w:bidi="fa-IR"/>
        </w:rPr>
        <w:t>اران شجاع و با شهامت خود به نام عبدالله پسر حذافه داد تا آن را به دربار خسرو پرو</w:t>
      </w:r>
      <w:r w:rsidR="00D7132C">
        <w:rPr>
          <w:rtl/>
          <w:lang w:bidi="fa-IR"/>
        </w:rPr>
        <w:t>ی</w:t>
      </w:r>
      <w:r>
        <w:rPr>
          <w:rtl/>
          <w:lang w:bidi="fa-IR"/>
        </w:rPr>
        <w:t>ز در مدائن برده و شخصاً آن را به دست پادشاه بدهد</w:t>
      </w:r>
      <w:r w:rsidR="0034192D">
        <w:rPr>
          <w:rtl/>
          <w:lang w:bidi="fa-IR"/>
        </w:rPr>
        <w:t xml:space="preserve">. </w:t>
      </w:r>
    </w:p>
    <w:p w:rsidR="00E5212E" w:rsidRDefault="00E5212E" w:rsidP="00E5212E">
      <w:pPr>
        <w:pStyle w:val="libNormal"/>
        <w:rPr>
          <w:rtl/>
          <w:lang w:bidi="fa-IR"/>
        </w:rPr>
      </w:pPr>
      <w:r>
        <w:rPr>
          <w:rtl/>
          <w:lang w:bidi="fa-IR"/>
        </w:rPr>
        <w:t>عبدالله</w:t>
      </w:r>
      <w:r w:rsidR="0034192D">
        <w:rPr>
          <w:rtl/>
          <w:lang w:bidi="fa-IR"/>
        </w:rPr>
        <w:t xml:space="preserve">، </w:t>
      </w:r>
      <w:r>
        <w:rPr>
          <w:rtl/>
          <w:lang w:bidi="fa-IR"/>
        </w:rPr>
        <w:t>سف</w:t>
      </w:r>
      <w:r w:rsidR="00D7132C">
        <w:rPr>
          <w:rtl/>
          <w:lang w:bidi="fa-IR"/>
        </w:rPr>
        <w:t>ی</w:t>
      </w:r>
      <w:r>
        <w:rPr>
          <w:rtl/>
          <w:lang w:bidi="fa-IR"/>
        </w:rPr>
        <w:t>ر پ</w:t>
      </w:r>
      <w:r w:rsidR="00D7132C">
        <w:rPr>
          <w:rtl/>
          <w:lang w:bidi="fa-IR"/>
        </w:rPr>
        <w:t>ی</w:t>
      </w:r>
      <w:r>
        <w:rPr>
          <w:rtl/>
          <w:lang w:bidi="fa-IR"/>
        </w:rPr>
        <w:t>امبر</w:t>
      </w:r>
      <w:r w:rsidR="0034192D">
        <w:rPr>
          <w:rtl/>
          <w:lang w:bidi="fa-IR"/>
        </w:rPr>
        <w:t xml:space="preserve">، </w:t>
      </w:r>
      <w:r>
        <w:rPr>
          <w:rtl/>
          <w:lang w:bidi="fa-IR"/>
        </w:rPr>
        <w:t>نامه را گرفت و سوار بر شتر شده از مد</w:t>
      </w:r>
      <w:r w:rsidR="00D7132C">
        <w:rPr>
          <w:rtl/>
          <w:lang w:bidi="fa-IR"/>
        </w:rPr>
        <w:t>ی</w:t>
      </w:r>
      <w:r>
        <w:rPr>
          <w:rtl/>
          <w:lang w:bidi="fa-IR"/>
        </w:rPr>
        <w:t>نه به سوى مدائن حركت كرد</w:t>
      </w:r>
      <w:r w:rsidR="0034192D">
        <w:rPr>
          <w:rtl/>
          <w:lang w:bidi="fa-IR"/>
        </w:rPr>
        <w:t xml:space="preserve">. </w:t>
      </w:r>
      <w:r>
        <w:rPr>
          <w:rtl/>
          <w:lang w:bidi="fa-IR"/>
        </w:rPr>
        <w:t>و پس از پ</w:t>
      </w:r>
      <w:r w:rsidR="00D7132C">
        <w:rPr>
          <w:rtl/>
          <w:lang w:bidi="fa-IR"/>
        </w:rPr>
        <w:t>ی</w:t>
      </w:r>
      <w:r>
        <w:rPr>
          <w:rtl/>
          <w:lang w:bidi="fa-IR"/>
        </w:rPr>
        <w:t>مودن ا</w:t>
      </w:r>
      <w:r w:rsidR="00D7132C">
        <w:rPr>
          <w:rtl/>
          <w:lang w:bidi="fa-IR"/>
        </w:rPr>
        <w:t>ی</w:t>
      </w:r>
      <w:r>
        <w:rPr>
          <w:rtl/>
          <w:lang w:bidi="fa-IR"/>
        </w:rPr>
        <w:t>ن راه طولانى</w:t>
      </w:r>
      <w:r w:rsidR="0034192D">
        <w:rPr>
          <w:rtl/>
          <w:lang w:bidi="fa-IR"/>
        </w:rPr>
        <w:t xml:space="preserve">، </w:t>
      </w:r>
      <w:r>
        <w:rPr>
          <w:rtl/>
          <w:lang w:bidi="fa-IR"/>
        </w:rPr>
        <w:t>خود را به كاخ بلند و پر ه</w:t>
      </w:r>
      <w:r w:rsidR="00D7132C">
        <w:rPr>
          <w:rtl/>
          <w:lang w:bidi="fa-IR"/>
        </w:rPr>
        <w:t>ی</w:t>
      </w:r>
      <w:r>
        <w:rPr>
          <w:rtl/>
          <w:lang w:bidi="fa-IR"/>
        </w:rPr>
        <w:t>بت شاهنشاه ا</w:t>
      </w:r>
      <w:r w:rsidR="00D7132C">
        <w:rPr>
          <w:rtl/>
          <w:lang w:bidi="fa-IR"/>
        </w:rPr>
        <w:t>ی</w:t>
      </w:r>
      <w:r>
        <w:rPr>
          <w:rtl/>
          <w:lang w:bidi="fa-IR"/>
        </w:rPr>
        <w:t>ران رساند</w:t>
      </w:r>
      <w:r w:rsidR="0034192D">
        <w:rPr>
          <w:rtl/>
          <w:lang w:bidi="fa-IR"/>
        </w:rPr>
        <w:t xml:space="preserve">. </w:t>
      </w:r>
      <w:r>
        <w:rPr>
          <w:rtl/>
          <w:lang w:bidi="fa-IR"/>
        </w:rPr>
        <w:t>و با ا</w:t>
      </w:r>
      <w:r w:rsidR="00D7132C">
        <w:rPr>
          <w:rtl/>
          <w:lang w:bidi="fa-IR"/>
        </w:rPr>
        <w:t>ی</w:t>
      </w:r>
      <w:r>
        <w:rPr>
          <w:rtl/>
          <w:lang w:bidi="fa-IR"/>
        </w:rPr>
        <w:t>ن كه خطراتى او را تهد</w:t>
      </w:r>
      <w:r w:rsidR="00D7132C">
        <w:rPr>
          <w:rtl/>
          <w:lang w:bidi="fa-IR"/>
        </w:rPr>
        <w:t>ی</w:t>
      </w:r>
      <w:r>
        <w:rPr>
          <w:rtl/>
          <w:lang w:bidi="fa-IR"/>
        </w:rPr>
        <w:t>د به قتل مى</w:t>
      </w:r>
      <w:r w:rsidR="003E6297">
        <w:rPr>
          <w:rtl/>
          <w:lang w:bidi="fa-IR"/>
        </w:rPr>
        <w:t xml:space="preserve"> </w:t>
      </w:r>
      <w:r>
        <w:rPr>
          <w:rtl/>
          <w:lang w:bidi="fa-IR"/>
        </w:rPr>
        <w:t>كرد به انجام ا</w:t>
      </w:r>
      <w:r w:rsidR="00D7132C">
        <w:rPr>
          <w:rtl/>
          <w:lang w:bidi="fa-IR"/>
        </w:rPr>
        <w:t>ی</w:t>
      </w:r>
      <w:r>
        <w:rPr>
          <w:rtl/>
          <w:lang w:bidi="fa-IR"/>
        </w:rPr>
        <w:t>ن وظ</w:t>
      </w:r>
      <w:r w:rsidR="00D7132C">
        <w:rPr>
          <w:rtl/>
          <w:lang w:bidi="fa-IR"/>
        </w:rPr>
        <w:t>ی</w:t>
      </w:r>
      <w:r>
        <w:rPr>
          <w:rtl/>
          <w:lang w:bidi="fa-IR"/>
        </w:rPr>
        <w:t>فه مهم همت گماشت</w:t>
      </w:r>
      <w:r w:rsidR="0034192D">
        <w:rPr>
          <w:rtl/>
          <w:lang w:bidi="fa-IR"/>
        </w:rPr>
        <w:t xml:space="preserve">. </w:t>
      </w:r>
    </w:p>
    <w:p w:rsidR="00E5212E" w:rsidRDefault="00E5212E" w:rsidP="00E5212E">
      <w:pPr>
        <w:pStyle w:val="libNormal"/>
        <w:rPr>
          <w:rtl/>
          <w:lang w:bidi="fa-IR"/>
        </w:rPr>
      </w:pPr>
      <w:r>
        <w:rPr>
          <w:rtl/>
          <w:lang w:bidi="fa-IR"/>
        </w:rPr>
        <w:t>هنگامى كه عبدالله به مقابل قصر شاه ا</w:t>
      </w:r>
      <w:r w:rsidR="00D7132C">
        <w:rPr>
          <w:rtl/>
          <w:lang w:bidi="fa-IR"/>
        </w:rPr>
        <w:t>ی</w:t>
      </w:r>
      <w:r>
        <w:rPr>
          <w:rtl/>
          <w:lang w:bidi="fa-IR"/>
        </w:rPr>
        <w:t>ران رس</w:t>
      </w:r>
      <w:r w:rsidR="00D7132C">
        <w:rPr>
          <w:rtl/>
          <w:lang w:bidi="fa-IR"/>
        </w:rPr>
        <w:t>ی</w:t>
      </w:r>
      <w:r>
        <w:rPr>
          <w:rtl/>
          <w:lang w:bidi="fa-IR"/>
        </w:rPr>
        <w:t>د دربانان جلو او را گرفتند</w:t>
      </w:r>
      <w:r w:rsidR="0034192D">
        <w:rPr>
          <w:rtl/>
          <w:lang w:bidi="fa-IR"/>
        </w:rPr>
        <w:t xml:space="preserve">. </w:t>
      </w:r>
      <w:r>
        <w:rPr>
          <w:rtl/>
          <w:lang w:bidi="fa-IR"/>
        </w:rPr>
        <w:t>او گفت</w:t>
      </w:r>
      <w:r w:rsidR="0034192D">
        <w:rPr>
          <w:rtl/>
          <w:lang w:bidi="fa-IR"/>
        </w:rPr>
        <w:t xml:space="preserve">: </w:t>
      </w:r>
      <w:r>
        <w:rPr>
          <w:rtl/>
          <w:lang w:bidi="fa-IR"/>
        </w:rPr>
        <w:t>من سف</w:t>
      </w:r>
      <w:r w:rsidR="00D7132C">
        <w:rPr>
          <w:rtl/>
          <w:lang w:bidi="fa-IR"/>
        </w:rPr>
        <w:t>ی</w:t>
      </w:r>
      <w:r>
        <w:rPr>
          <w:rtl/>
          <w:lang w:bidi="fa-IR"/>
        </w:rPr>
        <w:t>ر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هستم</w:t>
      </w:r>
      <w:r w:rsidR="0034192D">
        <w:rPr>
          <w:rtl/>
          <w:lang w:bidi="fa-IR"/>
        </w:rPr>
        <w:t xml:space="preserve">، </w:t>
      </w:r>
      <w:r>
        <w:rPr>
          <w:rtl/>
          <w:lang w:bidi="fa-IR"/>
        </w:rPr>
        <w:t>نامه</w:t>
      </w:r>
      <w:r w:rsidR="003E6297">
        <w:rPr>
          <w:rtl/>
          <w:lang w:bidi="fa-IR"/>
        </w:rPr>
        <w:t xml:space="preserve"> </w:t>
      </w:r>
      <w:r>
        <w:rPr>
          <w:rtl/>
          <w:lang w:bidi="fa-IR"/>
        </w:rPr>
        <w:t>اى از طرف او براى خسروپرو</w:t>
      </w:r>
      <w:r w:rsidR="00D7132C">
        <w:rPr>
          <w:rtl/>
          <w:lang w:bidi="fa-IR"/>
        </w:rPr>
        <w:t>ی</w:t>
      </w:r>
      <w:r>
        <w:rPr>
          <w:rtl/>
          <w:lang w:bidi="fa-IR"/>
        </w:rPr>
        <w:t>ز آورده</w:t>
      </w:r>
      <w:r w:rsidR="003E6297">
        <w:rPr>
          <w:rtl/>
          <w:lang w:bidi="fa-IR"/>
        </w:rPr>
        <w:t xml:space="preserve"> </w:t>
      </w:r>
      <w:r>
        <w:rPr>
          <w:rtl/>
          <w:lang w:bidi="fa-IR"/>
        </w:rPr>
        <w:t>ام و مأمورم كه خودم نامه را به دست خسرو بدهم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دربانان مطلب را به شاه گزارش دادند و او اجازه ورود داد</w:t>
      </w:r>
      <w:r w:rsidR="0034192D">
        <w:rPr>
          <w:rtl/>
          <w:lang w:bidi="fa-IR"/>
        </w:rPr>
        <w:t xml:space="preserve">. </w:t>
      </w:r>
      <w:r>
        <w:rPr>
          <w:rtl/>
          <w:lang w:bidi="fa-IR"/>
        </w:rPr>
        <w:t>قبل از ورود سف</w:t>
      </w:r>
      <w:r w:rsidR="00D7132C">
        <w:rPr>
          <w:rtl/>
          <w:lang w:bidi="fa-IR"/>
        </w:rPr>
        <w:t>ی</w:t>
      </w:r>
      <w:r>
        <w:rPr>
          <w:rtl/>
          <w:lang w:bidi="fa-IR"/>
        </w:rPr>
        <w:t>ر</w:t>
      </w:r>
      <w:r w:rsidR="0034192D">
        <w:rPr>
          <w:rtl/>
          <w:lang w:bidi="fa-IR"/>
        </w:rPr>
        <w:t xml:space="preserve">، </w:t>
      </w:r>
      <w:r>
        <w:rPr>
          <w:rtl/>
          <w:lang w:bidi="fa-IR"/>
        </w:rPr>
        <w:t>خسرو پرو</w:t>
      </w:r>
      <w:r w:rsidR="00D7132C">
        <w:rPr>
          <w:rtl/>
          <w:lang w:bidi="fa-IR"/>
        </w:rPr>
        <w:t>ی</w:t>
      </w:r>
      <w:r>
        <w:rPr>
          <w:rtl/>
          <w:lang w:bidi="fa-IR"/>
        </w:rPr>
        <w:t>ز دستور داد كاخ را به ز</w:t>
      </w:r>
      <w:r w:rsidR="00D7132C">
        <w:rPr>
          <w:rtl/>
          <w:lang w:bidi="fa-IR"/>
        </w:rPr>
        <w:t>ی</w:t>
      </w:r>
      <w:r>
        <w:rPr>
          <w:rtl/>
          <w:lang w:bidi="fa-IR"/>
        </w:rPr>
        <w:t>ور و ز</w:t>
      </w:r>
      <w:r w:rsidR="00D7132C">
        <w:rPr>
          <w:rtl/>
          <w:lang w:bidi="fa-IR"/>
        </w:rPr>
        <w:t>ی</w:t>
      </w:r>
      <w:r>
        <w:rPr>
          <w:rtl/>
          <w:lang w:bidi="fa-IR"/>
        </w:rPr>
        <w:t>نت آراستند تا زرق و برق كاخ</w:t>
      </w:r>
      <w:r w:rsidR="0034192D">
        <w:rPr>
          <w:rtl/>
          <w:lang w:bidi="fa-IR"/>
        </w:rPr>
        <w:t xml:space="preserve">، </w:t>
      </w:r>
      <w:r>
        <w:rPr>
          <w:rtl/>
          <w:lang w:bidi="fa-IR"/>
        </w:rPr>
        <w:t>چشم سف</w:t>
      </w:r>
      <w:r w:rsidR="00D7132C">
        <w:rPr>
          <w:rtl/>
          <w:lang w:bidi="fa-IR"/>
        </w:rPr>
        <w:t>ی</w:t>
      </w:r>
      <w:r>
        <w:rPr>
          <w:rtl/>
          <w:lang w:bidi="fa-IR"/>
        </w:rPr>
        <w:t>ر را خ</w:t>
      </w:r>
      <w:r w:rsidR="00D7132C">
        <w:rPr>
          <w:rtl/>
          <w:lang w:bidi="fa-IR"/>
        </w:rPr>
        <w:t>ی</w:t>
      </w:r>
      <w:r>
        <w:rPr>
          <w:rtl/>
          <w:lang w:bidi="fa-IR"/>
        </w:rPr>
        <w:t>ره كرده و دل او را بربا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عبدالله بى آن كه تحت تأث</w:t>
      </w:r>
      <w:r w:rsidR="00D7132C">
        <w:rPr>
          <w:rtl/>
          <w:lang w:bidi="fa-IR"/>
        </w:rPr>
        <w:t>ی</w:t>
      </w:r>
      <w:r>
        <w:rPr>
          <w:rtl/>
          <w:lang w:bidi="fa-IR"/>
        </w:rPr>
        <w:t>ر تشر</w:t>
      </w:r>
      <w:r w:rsidR="00D7132C">
        <w:rPr>
          <w:rtl/>
          <w:lang w:bidi="fa-IR"/>
        </w:rPr>
        <w:t>ی</w:t>
      </w:r>
      <w:r>
        <w:rPr>
          <w:rtl/>
          <w:lang w:bidi="fa-IR"/>
        </w:rPr>
        <w:t>فات و زرق و برق كاخ قرار گ</w:t>
      </w:r>
      <w:r w:rsidR="00D7132C">
        <w:rPr>
          <w:rtl/>
          <w:lang w:bidi="fa-IR"/>
        </w:rPr>
        <w:t>ی</w:t>
      </w:r>
      <w:r>
        <w:rPr>
          <w:rtl/>
          <w:lang w:bidi="fa-IR"/>
        </w:rPr>
        <w:t>رد در كمال خونسردى و با حالتى عادى</w:t>
      </w:r>
      <w:r w:rsidR="0034192D">
        <w:rPr>
          <w:rtl/>
          <w:lang w:bidi="fa-IR"/>
        </w:rPr>
        <w:t xml:space="preserve">، </w:t>
      </w:r>
      <w:r>
        <w:rPr>
          <w:rtl/>
          <w:lang w:bidi="fa-IR"/>
        </w:rPr>
        <w:t xml:space="preserve">بى آن كه خم شود و </w:t>
      </w:r>
      <w:r w:rsidR="00D7132C">
        <w:rPr>
          <w:rtl/>
          <w:lang w:bidi="fa-IR"/>
        </w:rPr>
        <w:t>ی</w:t>
      </w:r>
      <w:r>
        <w:rPr>
          <w:rtl/>
          <w:lang w:bidi="fa-IR"/>
        </w:rPr>
        <w:t>ا خاك زم</w:t>
      </w:r>
      <w:r w:rsidR="00D7132C">
        <w:rPr>
          <w:rtl/>
          <w:lang w:bidi="fa-IR"/>
        </w:rPr>
        <w:t>ی</w:t>
      </w:r>
      <w:r>
        <w:rPr>
          <w:rtl/>
          <w:lang w:bidi="fa-IR"/>
        </w:rPr>
        <w:t>ن را به احترام اعلى</w:t>
      </w:r>
      <w:r w:rsidR="003E6297">
        <w:rPr>
          <w:rtl/>
          <w:lang w:bidi="fa-IR"/>
        </w:rPr>
        <w:t xml:space="preserve"> </w:t>
      </w:r>
      <w:r>
        <w:rPr>
          <w:rtl/>
          <w:lang w:bidi="fa-IR"/>
        </w:rPr>
        <w:t>حضرت ببوسد</w:t>
      </w:r>
      <w:r w:rsidR="0034192D">
        <w:rPr>
          <w:rtl/>
          <w:lang w:bidi="fa-IR"/>
        </w:rPr>
        <w:t xml:space="preserve">، </w:t>
      </w:r>
      <w:r>
        <w:rPr>
          <w:rtl/>
          <w:lang w:bidi="fa-IR"/>
        </w:rPr>
        <w:t>وارد كاخ شد و در برابر شاه ا</w:t>
      </w:r>
      <w:r w:rsidR="00D7132C">
        <w:rPr>
          <w:rtl/>
          <w:lang w:bidi="fa-IR"/>
        </w:rPr>
        <w:t>ی</w:t>
      </w:r>
      <w:r>
        <w:rPr>
          <w:rtl/>
          <w:lang w:bidi="fa-IR"/>
        </w:rPr>
        <w:t>ستاد</w:t>
      </w:r>
      <w:r w:rsidR="0034192D">
        <w:rPr>
          <w:rtl/>
          <w:lang w:bidi="fa-IR"/>
        </w:rPr>
        <w:t xml:space="preserve">. </w:t>
      </w:r>
    </w:p>
    <w:p w:rsidR="00E5212E" w:rsidRDefault="00E5212E" w:rsidP="00E5212E">
      <w:pPr>
        <w:pStyle w:val="libNormal"/>
        <w:rPr>
          <w:rtl/>
          <w:lang w:bidi="fa-IR"/>
        </w:rPr>
      </w:pPr>
      <w:r>
        <w:rPr>
          <w:rtl/>
          <w:lang w:bidi="fa-IR"/>
        </w:rPr>
        <w:t xml:space="preserve">خسرو به </w:t>
      </w:r>
      <w:r w:rsidR="00D7132C">
        <w:rPr>
          <w:rtl/>
          <w:lang w:bidi="fa-IR"/>
        </w:rPr>
        <w:t>ی</w:t>
      </w:r>
      <w:r>
        <w:rPr>
          <w:rtl/>
          <w:lang w:bidi="fa-IR"/>
        </w:rPr>
        <w:t>كى از دربار</w:t>
      </w:r>
      <w:r w:rsidR="00D7132C">
        <w:rPr>
          <w:rtl/>
          <w:lang w:bidi="fa-IR"/>
        </w:rPr>
        <w:t>ی</w:t>
      </w:r>
      <w:r>
        <w:rPr>
          <w:rtl/>
          <w:lang w:bidi="fa-IR"/>
        </w:rPr>
        <w:t>ان گفت</w:t>
      </w:r>
      <w:r w:rsidR="0034192D">
        <w:rPr>
          <w:rtl/>
          <w:lang w:bidi="fa-IR"/>
        </w:rPr>
        <w:t xml:space="preserve">: </w:t>
      </w:r>
      <w:r>
        <w:rPr>
          <w:rtl/>
          <w:lang w:bidi="fa-IR"/>
        </w:rPr>
        <w:t>نامه را از سف</w:t>
      </w:r>
      <w:r w:rsidR="00D7132C">
        <w:rPr>
          <w:rtl/>
          <w:lang w:bidi="fa-IR"/>
        </w:rPr>
        <w:t>ی</w:t>
      </w:r>
      <w:r>
        <w:rPr>
          <w:rtl/>
          <w:lang w:bidi="fa-IR"/>
        </w:rPr>
        <w:t>ر پ</w:t>
      </w:r>
      <w:r w:rsidR="00D7132C">
        <w:rPr>
          <w:rtl/>
          <w:lang w:bidi="fa-IR"/>
        </w:rPr>
        <w:t>ی</w:t>
      </w:r>
      <w:r>
        <w:rPr>
          <w:rtl/>
          <w:lang w:bidi="fa-IR"/>
        </w:rPr>
        <w:t>امبر بگ</w:t>
      </w:r>
      <w:r w:rsidR="00D7132C">
        <w:rPr>
          <w:rtl/>
          <w:lang w:bidi="fa-IR"/>
        </w:rPr>
        <w:t>ی</w:t>
      </w:r>
      <w:r>
        <w:rPr>
          <w:rtl/>
          <w:lang w:bidi="fa-IR"/>
        </w:rPr>
        <w:t>ر و به من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عبدالله</w:t>
      </w:r>
      <w:r w:rsidR="0034192D">
        <w:rPr>
          <w:rtl/>
          <w:lang w:bidi="fa-IR"/>
        </w:rPr>
        <w:t xml:space="preserve">: </w:t>
      </w:r>
      <w:r>
        <w:rPr>
          <w:rtl/>
          <w:lang w:bidi="fa-IR"/>
        </w:rPr>
        <w:t>خ</w:t>
      </w:r>
      <w:r w:rsidR="00D7132C">
        <w:rPr>
          <w:rtl/>
          <w:lang w:bidi="fa-IR"/>
        </w:rPr>
        <w:t>ی</w:t>
      </w:r>
      <w:r>
        <w:rPr>
          <w:rtl/>
          <w:lang w:bidi="fa-IR"/>
        </w:rPr>
        <w:t>ر</w:t>
      </w:r>
      <w:r w:rsidR="0034192D">
        <w:rPr>
          <w:rtl/>
          <w:lang w:bidi="fa-IR"/>
        </w:rPr>
        <w:t xml:space="preserve">، </w:t>
      </w:r>
      <w:r>
        <w:rPr>
          <w:rtl/>
          <w:lang w:bidi="fa-IR"/>
        </w:rPr>
        <w:t>من نامه را به كسى نمى</w:t>
      </w:r>
      <w:r w:rsidR="003E6297">
        <w:rPr>
          <w:rtl/>
          <w:lang w:bidi="fa-IR"/>
        </w:rPr>
        <w:t xml:space="preserve"> </w:t>
      </w:r>
      <w:r>
        <w:rPr>
          <w:rtl/>
          <w:lang w:bidi="fa-IR"/>
        </w:rPr>
        <w:t>دهم</w:t>
      </w:r>
      <w:r w:rsidR="0034192D">
        <w:rPr>
          <w:rtl/>
          <w:lang w:bidi="fa-IR"/>
        </w:rPr>
        <w:t xml:space="preserve">، </w:t>
      </w:r>
      <w:r>
        <w:rPr>
          <w:rtl/>
          <w:lang w:bidi="fa-IR"/>
        </w:rPr>
        <w:t>مأمورم آن را فقط به دست تو بدهم</w:t>
      </w:r>
      <w:r w:rsidR="0034192D">
        <w:rPr>
          <w:rtl/>
          <w:lang w:bidi="fa-IR"/>
        </w:rPr>
        <w:t xml:space="preserve">. </w:t>
      </w:r>
    </w:p>
    <w:p w:rsidR="00E5212E" w:rsidRDefault="00E5212E" w:rsidP="00E5212E">
      <w:pPr>
        <w:pStyle w:val="libNormal"/>
        <w:rPr>
          <w:rtl/>
          <w:lang w:bidi="fa-IR"/>
        </w:rPr>
      </w:pPr>
      <w:r>
        <w:rPr>
          <w:rtl/>
          <w:lang w:bidi="fa-IR"/>
        </w:rPr>
        <w:t>خسروپرو</w:t>
      </w:r>
      <w:r w:rsidR="00D7132C">
        <w:rPr>
          <w:rtl/>
          <w:lang w:bidi="fa-IR"/>
        </w:rPr>
        <w:t>ی</w:t>
      </w:r>
      <w:r>
        <w:rPr>
          <w:rtl/>
          <w:lang w:bidi="fa-IR"/>
        </w:rPr>
        <w:t>ز ناچار دست دراز كرد و نامه را از عبدالله گرفت</w:t>
      </w:r>
      <w:r w:rsidR="0034192D">
        <w:rPr>
          <w:rtl/>
          <w:lang w:bidi="fa-IR"/>
        </w:rPr>
        <w:t xml:space="preserve">، </w:t>
      </w:r>
      <w:r>
        <w:rPr>
          <w:rtl/>
          <w:lang w:bidi="fa-IR"/>
        </w:rPr>
        <w:t>آن را به دست ترجمه كننده داد تا به فارسى ترجمه كند</w:t>
      </w:r>
      <w:r w:rsidR="0034192D">
        <w:rPr>
          <w:rtl/>
          <w:lang w:bidi="fa-IR"/>
        </w:rPr>
        <w:t xml:space="preserve">، </w:t>
      </w:r>
      <w:r>
        <w:rPr>
          <w:rtl/>
          <w:lang w:bidi="fa-IR"/>
        </w:rPr>
        <w:t>ترجمه كننده اول</w:t>
      </w:r>
      <w:r w:rsidR="00D7132C">
        <w:rPr>
          <w:rtl/>
          <w:lang w:bidi="fa-IR"/>
        </w:rPr>
        <w:t>ی</w:t>
      </w:r>
      <w:r>
        <w:rPr>
          <w:rtl/>
          <w:lang w:bidi="fa-IR"/>
        </w:rPr>
        <w:t>ن فراز را چن</w:t>
      </w:r>
      <w:r w:rsidR="00D7132C">
        <w:rPr>
          <w:rtl/>
          <w:lang w:bidi="fa-IR"/>
        </w:rPr>
        <w:t>ی</w:t>
      </w:r>
      <w:r>
        <w:rPr>
          <w:rtl/>
          <w:lang w:bidi="fa-IR"/>
        </w:rPr>
        <w:t>ن ترجمه كرد</w:t>
      </w:r>
      <w:r w:rsidR="0034192D">
        <w:rPr>
          <w:rtl/>
          <w:lang w:bidi="fa-IR"/>
        </w:rPr>
        <w:t xml:space="preserve">: </w:t>
      </w:r>
    </w:p>
    <w:p w:rsidR="00E5212E" w:rsidRDefault="00E5212E" w:rsidP="00E5212E">
      <w:pPr>
        <w:pStyle w:val="libNormal"/>
        <w:rPr>
          <w:rtl/>
          <w:lang w:bidi="fa-IR"/>
        </w:rPr>
      </w:pPr>
      <w:r>
        <w:rPr>
          <w:rtl/>
          <w:lang w:bidi="fa-IR"/>
        </w:rPr>
        <w:t>از جانب محمد فرستاده خدا به سوى كسرى</w:t>
      </w:r>
      <w:r w:rsidR="0034192D">
        <w:rPr>
          <w:rtl/>
          <w:lang w:bidi="fa-IR"/>
        </w:rPr>
        <w:t xml:space="preserve">، </w:t>
      </w:r>
      <w:r>
        <w:rPr>
          <w:rtl/>
          <w:lang w:bidi="fa-IR"/>
        </w:rPr>
        <w:t>بزرگ فارس</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ترجمه كننده تا به ا</w:t>
      </w:r>
      <w:r w:rsidR="00D7132C">
        <w:rPr>
          <w:rtl/>
          <w:lang w:bidi="fa-IR"/>
        </w:rPr>
        <w:t>ی</w:t>
      </w:r>
      <w:r>
        <w:rPr>
          <w:rtl/>
          <w:lang w:bidi="fa-IR"/>
        </w:rPr>
        <w:t>ن جا رس</w:t>
      </w:r>
      <w:r w:rsidR="00D7132C">
        <w:rPr>
          <w:rtl/>
          <w:lang w:bidi="fa-IR"/>
        </w:rPr>
        <w:t>ی</w:t>
      </w:r>
      <w:r>
        <w:rPr>
          <w:rtl/>
          <w:lang w:bidi="fa-IR"/>
        </w:rPr>
        <w:t>د</w:t>
      </w:r>
      <w:r w:rsidR="0034192D">
        <w:rPr>
          <w:rtl/>
          <w:lang w:bidi="fa-IR"/>
        </w:rPr>
        <w:t xml:space="preserve">، </w:t>
      </w:r>
      <w:r>
        <w:rPr>
          <w:rtl/>
          <w:lang w:bidi="fa-IR"/>
        </w:rPr>
        <w:t>خسروپرو</w:t>
      </w:r>
      <w:r w:rsidR="00D7132C">
        <w:rPr>
          <w:rtl/>
          <w:lang w:bidi="fa-IR"/>
        </w:rPr>
        <w:t>ی</w:t>
      </w:r>
      <w:r>
        <w:rPr>
          <w:rtl/>
          <w:lang w:bidi="fa-IR"/>
        </w:rPr>
        <w:t>ز دگرگون شد و فر</w:t>
      </w:r>
      <w:r w:rsidR="00D7132C">
        <w:rPr>
          <w:rtl/>
          <w:lang w:bidi="fa-IR"/>
        </w:rPr>
        <w:t>ی</w:t>
      </w:r>
      <w:r>
        <w:rPr>
          <w:rtl/>
          <w:lang w:bidi="fa-IR"/>
        </w:rPr>
        <w:t>اد كش</w:t>
      </w:r>
      <w:r w:rsidR="00D7132C">
        <w:rPr>
          <w:rtl/>
          <w:lang w:bidi="fa-IR"/>
        </w:rPr>
        <w:t>ی</w:t>
      </w:r>
      <w:r>
        <w:rPr>
          <w:rtl/>
          <w:lang w:bidi="fa-IR"/>
        </w:rPr>
        <w:t>د كه واعجبا</w:t>
      </w:r>
      <w:r w:rsidR="0034192D">
        <w:rPr>
          <w:rtl/>
          <w:lang w:bidi="fa-IR"/>
        </w:rPr>
        <w:t xml:space="preserve">، </w:t>
      </w:r>
      <w:r>
        <w:rPr>
          <w:rtl/>
          <w:lang w:bidi="fa-IR"/>
        </w:rPr>
        <w:t>فرستنده نامه ك</w:t>
      </w:r>
      <w:r w:rsidR="00D7132C">
        <w:rPr>
          <w:rtl/>
          <w:lang w:bidi="fa-IR"/>
        </w:rPr>
        <w:t>ی</w:t>
      </w:r>
      <w:r>
        <w:rPr>
          <w:rtl/>
          <w:lang w:bidi="fa-IR"/>
        </w:rPr>
        <w:t>ست كه چن</w:t>
      </w:r>
      <w:r w:rsidR="00D7132C">
        <w:rPr>
          <w:rtl/>
          <w:lang w:bidi="fa-IR"/>
        </w:rPr>
        <w:t>ی</w:t>
      </w:r>
      <w:r>
        <w:rPr>
          <w:rtl/>
          <w:lang w:bidi="fa-IR"/>
        </w:rPr>
        <w:t>ن جرئت كرده و نام خود را بر نام من مقدم داشته است</w:t>
      </w:r>
      <w:r w:rsidR="0034192D">
        <w:rPr>
          <w:rtl/>
          <w:lang w:bidi="fa-IR"/>
        </w:rPr>
        <w:t xml:space="preserve">، </w:t>
      </w:r>
      <w:r>
        <w:rPr>
          <w:rtl/>
          <w:lang w:bidi="fa-IR"/>
        </w:rPr>
        <w:t>د</w:t>
      </w:r>
      <w:r w:rsidR="00D7132C">
        <w:rPr>
          <w:rtl/>
          <w:lang w:bidi="fa-IR"/>
        </w:rPr>
        <w:t>ی</w:t>
      </w:r>
      <w:r>
        <w:rPr>
          <w:rtl/>
          <w:lang w:bidi="fa-IR"/>
        </w:rPr>
        <w:t>گر نگذاشت بق</w:t>
      </w:r>
      <w:r w:rsidR="00D7132C">
        <w:rPr>
          <w:rtl/>
          <w:lang w:bidi="fa-IR"/>
        </w:rPr>
        <w:t>ی</w:t>
      </w:r>
      <w:r>
        <w:rPr>
          <w:rtl/>
          <w:lang w:bidi="fa-IR"/>
        </w:rPr>
        <w:t>ه نامه را ترجمه كند</w:t>
      </w:r>
      <w:r w:rsidR="0034192D">
        <w:rPr>
          <w:rtl/>
          <w:lang w:bidi="fa-IR"/>
        </w:rPr>
        <w:t xml:space="preserve">، </w:t>
      </w:r>
      <w:r>
        <w:rPr>
          <w:rtl/>
          <w:lang w:bidi="fa-IR"/>
        </w:rPr>
        <w:t>نامه را گرفت و قطعه قطعه كرد و فر</w:t>
      </w:r>
      <w:r w:rsidR="00D7132C">
        <w:rPr>
          <w:rtl/>
          <w:lang w:bidi="fa-IR"/>
        </w:rPr>
        <w:t>ی</w:t>
      </w:r>
      <w:r>
        <w:rPr>
          <w:rtl/>
          <w:lang w:bidi="fa-IR"/>
        </w:rPr>
        <w:t>اد مى</w:t>
      </w:r>
      <w:r w:rsidR="003E6297">
        <w:rPr>
          <w:rtl/>
          <w:lang w:bidi="fa-IR"/>
        </w:rPr>
        <w:t xml:space="preserve"> </w:t>
      </w:r>
      <w:r>
        <w:rPr>
          <w:rtl/>
          <w:lang w:bidi="fa-IR"/>
        </w:rPr>
        <w:t>كش</w:t>
      </w:r>
      <w:r w:rsidR="00D7132C">
        <w:rPr>
          <w:rtl/>
          <w:lang w:bidi="fa-IR"/>
        </w:rPr>
        <w:t>ی</w:t>
      </w:r>
      <w:r>
        <w:rPr>
          <w:rtl/>
          <w:lang w:bidi="fa-IR"/>
        </w:rPr>
        <w:t>د كه آ</w:t>
      </w:r>
      <w:r w:rsidR="00D7132C">
        <w:rPr>
          <w:rtl/>
          <w:lang w:bidi="fa-IR"/>
        </w:rPr>
        <w:t>ی</w:t>
      </w:r>
      <w:r>
        <w:rPr>
          <w:rtl/>
          <w:lang w:bidi="fa-IR"/>
        </w:rPr>
        <w:t>ا محمد با</w:t>
      </w:r>
      <w:r w:rsidR="00D7132C">
        <w:rPr>
          <w:rtl/>
          <w:lang w:bidi="fa-IR"/>
        </w:rPr>
        <w:t>ی</w:t>
      </w:r>
      <w:r>
        <w:rPr>
          <w:rtl/>
          <w:lang w:bidi="fa-IR"/>
        </w:rPr>
        <w:t>د چن</w:t>
      </w:r>
      <w:r w:rsidR="00D7132C">
        <w:rPr>
          <w:rtl/>
          <w:lang w:bidi="fa-IR"/>
        </w:rPr>
        <w:t>ی</w:t>
      </w:r>
      <w:r>
        <w:rPr>
          <w:rtl/>
          <w:lang w:bidi="fa-IR"/>
        </w:rPr>
        <w:t>ن نامه</w:t>
      </w:r>
      <w:r w:rsidR="003E6297">
        <w:rPr>
          <w:rtl/>
          <w:lang w:bidi="fa-IR"/>
        </w:rPr>
        <w:t xml:space="preserve"> </w:t>
      </w:r>
      <w:r>
        <w:rPr>
          <w:rtl/>
          <w:lang w:bidi="fa-IR"/>
        </w:rPr>
        <w:t>اى را براى من بنو</w:t>
      </w:r>
      <w:r w:rsidR="00D7132C">
        <w:rPr>
          <w:rtl/>
          <w:lang w:bidi="fa-IR"/>
        </w:rPr>
        <w:t>ی</w:t>
      </w:r>
      <w:r>
        <w:rPr>
          <w:rtl/>
          <w:lang w:bidi="fa-IR"/>
        </w:rPr>
        <w:t>سد او از رع</w:t>
      </w:r>
      <w:r w:rsidR="00D7132C">
        <w:rPr>
          <w:rtl/>
          <w:lang w:bidi="fa-IR"/>
        </w:rPr>
        <w:t>ی</w:t>
      </w:r>
      <w:r>
        <w:rPr>
          <w:rtl/>
          <w:lang w:bidi="fa-IR"/>
        </w:rPr>
        <w:t>ت</w:t>
      </w:r>
      <w:r w:rsidR="003E6297">
        <w:rPr>
          <w:rtl/>
          <w:lang w:bidi="fa-IR"/>
        </w:rPr>
        <w:t xml:space="preserve"> </w:t>
      </w:r>
      <w:r>
        <w:rPr>
          <w:rtl/>
          <w:lang w:bidi="fa-IR"/>
        </w:rPr>
        <w:t>ها و بردگان من است</w:t>
      </w:r>
      <w:r w:rsidR="0034192D">
        <w:rPr>
          <w:rtl/>
          <w:lang w:bidi="fa-IR"/>
        </w:rPr>
        <w:t xml:space="preserve">، </w:t>
      </w:r>
      <w:r>
        <w:rPr>
          <w:rtl/>
          <w:lang w:bidi="fa-IR"/>
        </w:rPr>
        <w:t>و سپس فر</w:t>
      </w:r>
      <w:r w:rsidR="00D7132C">
        <w:rPr>
          <w:rtl/>
          <w:lang w:bidi="fa-IR"/>
        </w:rPr>
        <w:t>ی</w:t>
      </w:r>
      <w:r>
        <w:rPr>
          <w:rtl/>
          <w:lang w:bidi="fa-IR"/>
        </w:rPr>
        <w:t>اد زد</w:t>
      </w:r>
      <w:r w:rsidR="0034192D">
        <w:rPr>
          <w:rtl/>
          <w:lang w:bidi="fa-IR"/>
        </w:rPr>
        <w:t xml:space="preserve">، </w:t>
      </w:r>
      <w:r>
        <w:rPr>
          <w:rtl/>
          <w:lang w:bidi="fa-IR"/>
        </w:rPr>
        <w:t>ا</w:t>
      </w:r>
      <w:r w:rsidR="00D7132C">
        <w:rPr>
          <w:rtl/>
          <w:lang w:bidi="fa-IR"/>
        </w:rPr>
        <w:t>ی</w:t>
      </w:r>
      <w:r>
        <w:rPr>
          <w:rtl/>
          <w:lang w:bidi="fa-IR"/>
        </w:rPr>
        <w:t>ن نامه</w:t>
      </w:r>
      <w:r w:rsidR="003E6297">
        <w:rPr>
          <w:rtl/>
          <w:lang w:bidi="fa-IR"/>
        </w:rPr>
        <w:t xml:space="preserve"> </w:t>
      </w:r>
      <w:r>
        <w:rPr>
          <w:rtl/>
          <w:lang w:bidi="fa-IR"/>
        </w:rPr>
        <w:t>رسان جسور را ب</w:t>
      </w:r>
      <w:r w:rsidR="00D7132C">
        <w:rPr>
          <w:rtl/>
          <w:lang w:bidi="fa-IR"/>
        </w:rPr>
        <w:t>ی</w:t>
      </w:r>
      <w:r>
        <w:rPr>
          <w:rtl/>
          <w:lang w:bidi="fa-IR"/>
        </w:rPr>
        <w:t>رون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بعضى نوشته</w:t>
      </w:r>
      <w:r w:rsidR="003E6297">
        <w:rPr>
          <w:rtl/>
          <w:lang w:bidi="fa-IR"/>
        </w:rPr>
        <w:t xml:space="preserve"> </w:t>
      </w:r>
      <w:r>
        <w:rPr>
          <w:rtl/>
          <w:lang w:bidi="fa-IR"/>
        </w:rPr>
        <w:t>اند مقدارى خاك به نامه رسان (</w:t>
      </w:r>
      <w:r w:rsidR="00D7132C">
        <w:rPr>
          <w:rtl/>
          <w:lang w:bidi="fa-IR"/>
        </w:rPr>
        <w:t>ی</w:t>
      </w:r>
      <w:r>
        <w:rPr>
          <w:rtl/>
          <w:lang w:bidi="fa-IR"/>
        </w:rPr>
        <w:t>ا شخص د</w:t>
      </w:r>
      <w:r w:rsidR="00D7132C">
        <w:rPr>
          <w:rtl/>
          <w:lang w:bidi="fa-IR"/>
        </w:rPr>
        <w:t>ی</w:t>
      </w:r>
      <w:r>
        <w:rPr>
          <w:rtl/>
          <w:lang w:bidi="fa-IR"/>
        </w:rPr>
        <w:t>گر) داد و گفت</w:t>
      </w:r>
      <w:r w:rsidR="0034192D">
        <w:rPr>
          <w:rtl/>
          <w:lang w:bidi="fa-IR"/>
        </w:rPr>
        <w:t xml:space="preserve">: </w:t>
      </w:r>
      <w:r>
        <w:rPr>
          <w:rtl/>
          <w:lang w:bidi="fa-IR"/>
        </w:rPr>
        <w:t>ا</w:t>
      </w:r>
      <w:r w:rsidR="00D7132C">
        <w:rPr>
          <w:rtl/>
          <w:lang w:bidi="fa-IR"/>
        </w:rPr>
        <w:t>ی</w:t>
      </w:r>
      <w:r>
        <w:rPr>
          <w:rtl/>
          <w:lang w:bidi="fa-IR"/>
        </w:rPr>
        <w:t>ن خاك را ببر و به روى آن شخصى كه براى من نامه نوشته بپاش</w:t>
      </w:r>
      <w:r w:rsidR="0034192D">
        <w:rPr>
          <w:rtl/>
          <w:lang w:bidi="fa-IR"/>
        </w:rPr>
        <w:t xml:space="preserve">. </w:t>
      </w:r>
    </w:p>
    <w:p w:rsidR="00E5212E" w:rsidRDefault="00E5212E" w:rsidP="00E5212E">
      <w:pPr>
        <w:pStyle w:val="libNormal"/>
        <w:rPr>
          <w:rtl/>
          <w:lang w:bidi="fa-IR"/>
        </w:rPr>
      </w:pPr>
      <w:r>
        <w:rPr>
          <w:rtl/>
          <w:lang w:bidi="fa-IR"/>
        </w:rPr>
        <w:t>عبدالله بى آن كه از ا</w:t>
      </w:r>
      <w:r w:rsidR="00D7132C">
        <w:rPr>
          <w:rtl/>
          <w:lang w:bidi="fa-IR"/>
        </w:rPr>
        <w:t>ی</w:t>
      </w:r>
      <w:r>
        <w:rPr>
          <w:rtl/>
          <w:lang w:bidi="fa-IR"/>
        </w:rPr>
        <w:t>ن بادها و توپ</w:t>
      </w:r>
      <w:r w:rsidR="003E6297">
        <w:rPr>
          <w:rtl/>
          <w:lang w:bidi="fa-IR"/>
        </w:rPr>
        <w:t xml:space="preserve"> </w:t>
      </w:r>
      <w:r>
        <w:rPr>
          <w:rtl/>
          <w:lang w:bidi="fa-IR"/>
        </w:rPr>
        <w:t>هاى خالى بلرزد</w:t>
      </w:r>
      <w:r w:rsidR="0034192D">
        <w:rPr>
          <w:rtl/>
          <w:lang w:bidi="fa-IR"/>
        </w:rPr>
        <w:t xml:space="preserve">، </w:t>
      </w:r>
      <w:r>
        <w:rPr>
          <w:rtl/>
          <w:lang w:bidi="fa-IR"/>
        </w:rPr>
        <w:t>از مجلس ب</w:t>
      </w:r>
      <w:r w:rsidR="00D7132C">
        <w:rPr>
          <w:rtl/>
          <w:lang w:bidi="fa-IR"/>
        </w:rPr>
        <w:t>ی</w:t>
      </w:r>
      <w:r>
        <w:rPr>
          <w:rtl/>
          <w:lang w:bidi="fa-IR"/>
        </w:rPr>
        <w:t>رون آمد و سوار بر شترش شده و به طرف مد</w:t>
      </w:r>
      <w:r w:rsidR="00D7132C">
        <w:rPr>
          <w:rtl/>
          <w:lang w:bidi="fa-IR"/>
        </w:rPr>
        <w:t>ی</w:t>
      </w:r>
      <w:r>
        <w:rPr>
          <w:rtl/>
          <w:lang w:bidi="fa-IR"/>
        </w:rPr>
        <w:t>نه حركت كرد</w:t>
      </w:r>
      <w:r w:rsidR="0034192D">
        <w:rPr>
          <w:rtl/>
          <w:lang w:bidi="fa-IR"/>
        </w:rPr>
        <w:t xml:space="preserve">، </w:t>
      </w:r>
      <w:r>
        <w:rPr>
          <w:rtl/>
          <w:lang w:bidi="fa-IR"/>
        </w:rPr>
        <w:t>خوشحال بود كه مأمور</w:t>
      </w:r>
      <w:r w:rsidR="00D7132C">
        <w:rPr>
          <w:rtl/>
          <w:lang w:bidi="fa-IR"/>
        </w:rPr>
        <w:t>ی</w:t>
      </w:r>
      <w:r>
        <w:rPr>
          <w:rtl/>
          <w:lang w:bidi="fa-IR"/>
        </w:rPr>
        <w:t>ت خود را انجام داده است</w:t>
      </w:r>
      <w:r w:rsidR="0034192D">
        <w:rPr>
          <w:rtl/>
          <w:lang w:bidi="fa-IR"/>
        </w:rPr>
        <w:t xml:space="preserve">، </w:t>
      </w:r>
      <w:r>
        <w:rPr>
          <w:rtl/>
          <w:lang w:bidi="fa-IR"/>
        </w:rPr>
        <w:t>پس از آن كه به مد</w:t>
      </w:r>
      <w:r w:rsidR="00D7132C">
        <w:rPr>
          <w:rtl/>
          <w:lang w:bidi="fa-IR"/>
        </w:rPr>
        <w:t>ی</w:t>
      </w:r>
      <w:r>
        <w:rPr>
          <w:rtl/>
          <w:lang w:bidi="fa-IR"/>
        </w:rPr>
        <w:t>نه رس</w:t>
      </w:r>
      <w:r w:rsidR="00D7132C">
        <w:rPr>
          <w:rtl/>
          <w:lang w:bidi="fa-IR"/>
        </w:rPr>
        <w:t>ی</w:t>
      </w:r>
      <w:r>
        <w:rPr>
          <w:rtl/>
          <w:lang w:bidi="fa-IR"/>
        </w:rPr>
        <w:t xml:space="preserve">د </w:t>
      </w:r>
      <w:r w:rsidR="00D7132C">
        <w:rPr>
          <w:rtl/>
          <w:lang w:bidi="fa-IR"/>
        </w:rPr>
        <w:t>ی</w:t>
      </w:r>
      <w:r>
        <w:rPr>
          <w:rtl/>
          <w:lang w:bidi="fa-IR"/>
        </w:rPr>
        <w:t>كراست خدمت پ</w:t>
      </w:r>
      <w:r w:rsidR="00D7132C">
        <w:rPr>
          <w:rtl/>
          <w:lang w:bidi="fa-IR"/>
        </w:rPr>
        <w:t>ی</w:t>
      </w:r>
      <w:r>
        <w:rPr>
          <w:rtl/>
          <w:lang w:bidi="fa-IR"/>
        </w:rPr>
        <w:t>امبر رفته و گزارش سفر خود را به عرض رساند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نه تنها از ا</w:t>
      </w:r>
      <w:r w:rsidR="00D7132C">
        <w:rPr>
          <w:rtl/>
          <w:lang w:bidi="fa-IR"/>
        </w:rPr>
        <w:t>ی</w:t>
      </w:r>
      <w:r>
        <w:rPr>
          <w:rtl/>
          <w:lang w:bidi="fa-IR"/>
        </w:rPr>
        <w:t>ن خبر ناگوار نلرز</w:t>
      </w:r>
      <w:r w:rsidR="00D7132C">
        <w:rPr>
          <w:rtl/>
          <w:lang w:bidi="fa-IR"/>
        </w:rPr>
        <w:t>ی</w:t>
      </w:r>
      <w:r>
        <w:rPr>
          <w:rtl/>
          <w:lang w:bidi="fa-IR"/>
        </w:rPr>
        <w:t>د و خود را نباخت</w:t>
      </w:r>
      <w:r w:rsidR="0034192D">
        <w:rPr>
          <w:rtl/>
          <w:lang w:bidi="fa-IR"/>
        </w:rPr>
        <w:t xml:space="preserve">، </w:t>
      </w:r>
      <w:r>
        <w:rPr>
          <w:rtl/>
          <w:lang w:bidi="fa-IR"/>
        </w:rPr>
        <w:t>بلكه با كمال بردبارى فرمود</w:t>
      </w:r>
      <w:r w:rsidR="0034192D">
        <w:rPr>
          <w:rtl/>
          <w:lang w:bidi="fa-IR"/>
        </w:rPr>
        <w:t xml:space="preserve">: </w:t>
      </w:r>
      <w:r>
        <w:rPr>
          <w:rtl/>
          <w:lang w:bidi="fa-IR"/>
        </w:rPr>
        <w:t>فال ن</w:t>
      </w:r>
      <w:r w:rsidR="00D7132C">
        <w:rPr>
          <w:rtl/>
          <w:lang w:bidi="fa-IR"/>
        </w:rPr>
        <w:t>ی</w:t>
      </w:r>
      <w:r>
        <w:rPr>
          <w:rtl/>
          <w:lang w:bidi="fa-IR"/>
        </w:rPr>
        <w:t>ك بزن</w:t>
      </w:r>
      <w:r w:rsidR="00D7132C">
        <w:rPr>
          <w:rtl/>
          <w:lang w:bidi="fa-IR"/>
        </w:rPr>
        <w:t>ی</w:t>
      </w:r>
      <w:r>
        <w:rPr>
          <w:rtl/>
          <w:lang w:bidi="fa-IR"/>
        </w:rPr>
        <w:t>د</w:t>
      </w:r>
      <w:r w:rsidR="0034192D">
        <w:rPr>
          <w:rtl/>
          <w:lang w:bidi="fa-IR"/>
        </w:rPr>
        <w:t xml:space="preserve">، </w:t>
      </w:r>
      <w:r>
        <w:rPr>
          <w:rtl/>
          <w:lang w:bidi="fa-IR"/>
        </w:rPr>
        <w:t>او نامه را پاره پاره كرد</w:t>
      </w:r>
      <w:r w:rsidR="0034192D">
        <w:rPr>
          <w:rtl/>
          <w:lang w:bidi="fa-IR"/>
        </w:rPr>
        <w:t xml:space="preserve">، </w:t>
      </w:r>
      <w:r>
        <w:rPr>
          <w:rtl/>
          <w:lang w:bidi="fa-IR"/>
        </w:rPr>
        <w:t>خداوند ملك و سلطنتش را از هم متلاشى خواهد كرد</w:t>
      </w:r>
      <w:r w:rsidR="0034192D">
        <w:rPr>
          <w:rtl/>
          <w:lang w:bidi="fa-IR"/>
        </w:rPr>
        <w:t xml:space="preserve">، </w:t>
      </w:r>
      <w:r>
        <w:rPr>
          <w:rtl/>
          <w:lang w:bidi="fa-IR"/>
        </w:rPr>
        <w:t>و ا</w:t>
      </w:r>
      <w:r w:rsidR="00D7132C">
        <w:rPr>
          <w:rtl/>
          <w:lang w:bidi="fa-IR"/>
        </w:rPr>
        <w:t>ی</w:t>
      </w:r>
      <w:r>
        <w:rPr>
          <w:rtl/>
          <w:lang w:bidi="fa-IR"/>
        </w:rPr>
        <w:t>ن خاكى را هم كه داده در حق</w:t>
      </w:r>
      <w:r w:rsidR="00D7132C">
        <w:rPr>
          <w:rtl/>
          <w:lang w:bidi="fa-IR"/>
        </w:rPr>
        <w:t>ی</w:t>
      </w:r>
      <w:r>
        <w:rPr>
          <w:rtl/>
          <w:lang w:bidi="fa-IR"/>
        </w:rPr>
        <w:t>قت خاك كشور ا</w:t>
      </w:r>
      <w:r w:rsidR="00D7132C">
        <w:rPr>
          <w:rtl/>
          <w:lang w:bidi="fa-IR"/>
        </w:rPr>
        <w:t>ی</w:t>
      </w:r>
      <w:r>
        <w:rPr>
          <w:rtl/>
          <w:lang w:bidi="fa-IR"/>
        </w:rPr>
        <w:t>ران را با دست خود در اخت</w:t>
      </w:r>
      <w:r w:rsidR="00D7132C">
        <w:rPr>
          <w:rtl/>
          <w:lang w:bidi="fa-IR"/>
        </w:rPr>
        <w:t>ی</w:t>
      </w:r>
      <w:r>
        <w:rPr>
          <w:rtl/>
          <w:lang w:bidi="fa-IR"/>
        </w:rPr>
        <w:t>ار ما گذاشته</w:t>
      </w:r>
      <w:r w:rsidR="0034192D">
        <w:rPr>
          <w:rtl/>
          <w:lang w:bidi="fa-IR"/>
        </w:rPr>
        <w:t xml:space="preserve">، </w:t>
      </w:r>
      <w:r>
        <w:rPr>
          <w:rtl/>
          <w:lang w:bidi="fa-IR"/>
        </w:rPr>
        <w:t>به زودى ا</w:t>
      </w:r>
      <w:r w:rsidR="00D7132C">
        <w:rPr>
          <w:rtl/>
          <w:lang w:bidi="fa-IR"/>
        </w:rPr>
        <w:t>ی</w:t>
      </w:r>
      <w:r>
        <w:rPr>
          <w:rtl/>
          <w:lang w:bidi="fa-IR"/>
        </w:rPr>
        <w:t>ران به دست مسلمانان خواهد افتاد</w:t>
      </w:r>
      <w:r w:rsidR="0034192D">
        <w:rPr>
          <w:rtl/>
          <w:lang w:bidi="fa-IR"/>
        </w:rPr>
        <w:t xml:space="preserve">. </w:t>
      </w:r>
    </w:p>
    <w:p w:rsidR="00E5212E" w:rsidRDefault="00E5212E" w:rsidP="00E5212E">
      <w:pPr>
        <w:pStyle w:val="libNormal"/>
        <w:rPr>
          <w:rtl/>
          <w:lang w:bidi="fa-IR"/>
        </w:rPr>
      </w:pPr>
      <w:r>
        <w:rPr>
          <w:rtl/>
          <w:lang w:bidi="fa-IR"/>
        </w:rPr>
        <w:t>خسرو پرو</w:t>
      </w:r>
      <w:r w:rsidR="00D7132C">
        <w:rPr>
          <w:rtl/>
          <w:lang w:bidi="fa-IR"/>
        </w:rPr>
        <w:t>ی</w:t>
      </w:r>
      <w:r>
        <w:rPr>
          <w:rtl/>
          <w:lang w:bidi="fa-IR"/>
        </w:rPr>
        <w:t>ز كه از اسب غرور پا</w:t>
      </w:r>
      <w:r w:rsidR="00D7132C">
        <w:rPr>
          <w:rtl/>
          <w:lang w:bidi="fa-IR"/>
        </w:rPr>
        <w:t>یی</w:t>
      </w:r>
      <w:r>
        <w:rPr>
          <w:rtl/>
          <w:lang w:bidi="fa-IR"/>
        </w:rPr>
        <w:t>ن ن</w:t>
      </w:r>
      <w:r w:rsidR="00D7132C">
        <w:rPr>
          <w:rtl/>
          <w:lang w:bidi="fa-IR"/>
        </w:rPr>
        <w:t>ی</w:t>
      </w:r>
      <w:r>
        <w:rPr>
          <w:rtl/>
          <w:lang w:bidi="fa-IR"/>
        </w:rPr>
        <w:t>امده بود</w:t>
      </w:r>
      <w:r w:rsidR="0034192D">
        <w:rPr>
          <w:rtl/>
          <w:lang w:bidi="fa-IR"/>
        </w:rPr>
        <w:t xml:space="preserve">، </w:t>
      </w:r>
      <w:r>
        <w:rPr>
          <w:rtl/>
          <w:lang w:bidi="fa-IR"/>
        </w:rPr>
        <w:t>نامه تهد</w:t>
      </w:r>
      <w:r w:rsidR="00D7132C">
        <w:rPr>
          <w:rtl/>
          <w:lang w:bidi="fa-IR"/>
        </w:rPr>
        <w:t>ی</w:t>
      </w:r>
      <w:r>
        <w:rPr>
          <w:rtl/>
          <w:lang w:bidi="fa-IR"/>
        </w:rPr>
        <w:t>دآم</w:t>
      </w:r>
      <w:r w:rsidR="00D7132C">
        <w:rPr>
          <w:rtl/>
          <w:lang w:bidi="fa-IR"/>
        </w:rPr>
        <w:t>ی</w:t>
      </w:r>
      <w:r>
        <w:rPr>
          <w:rtl/>
          <w:lang w:bidi="fa-IR"/>
        </w:rPr>
        <w:t>زى براى بازان</w:t>
      </w:r>
      <w:r w:rsidR="0034192D">
        <w:rPr>
          <w:rtl/>
          <w:lang w:bidi="fa-IR"/>
        </w:rPr>
        <w:t xml:space="preserve">، </w:t>
      </w:r>
      <w:r>
        <w:rPr>
          <w:rtl/>
          <w:lang w:bidi="fa-IR"/>
        </w:rPr>
        <w:t xml:space="preserve">پادشاه </w:t>
      </w:r>
      <w:r w:rsidR="00D7132C">
        <w:rPr>
          <w:rtl/>
          <w:lang w:bidi="fa-IR"/>
        </w:rPr>
        <w:t>ی</w:t>
      </w:r>
      <w:r>
        <w:rPr>
          <w:rtl/>
          <w:lang w:bidi="fa-IR"/>
        </w:rPr>
        <w:t>من فرستاد</w:t>
      </w:r>
      <w:r w:rsidR="0034192D">
        <w:rPr>
          <w:rtl/>
          <w:lang w:bidi="fa-IR"/>
        </w:rPr>
        <w:t xml:space="preserve">، </w:t>
      </w:r>
      <w:r w:rsidR="00D7132C">
        <w:rPr>
          <w:rtl/>
          <w:lang w:bidi="fa-IR"/>
        </w:rPr>
        <w:t>ی</w:t>
      </w:r>
      <w:r>
        <w:rPr>
          <w:rtl/>
          <w:lang w:bidi="fa-IR"/>
        </w:rPr>
        <w:t>من در آن روز تحت الحما</w:t>
      </w:r>
      <w:r w:rsidR="00D7132C">
        <w:rPr>
          <w:rtl/>
          <w:lang w:bidi="fa-IR"/>
        </w:rPr>
        <w:t>ی</w:t>
      </w:r>
      <w:r>
        <w:rPr>
          <w:rtl/>
          <w:lang w:bidi="fa-IR"/>
        </w:rPr>
        <w:t>ه ا</w:t>
      </w:r>
      <w:r w:rsidR="00D7132C">
        <w:rPr>
          <w:rtl/>
          <w:lang w:bidi="fa-IR"/>
        </w:rPr>
        <w:t>ی</w:t>
      </w:r>
      <w:r>
        <w:rPr>
          <w:rtl/>
          <w:lang w:bidi="fa-IR"/>
        </w:rPr>
        <w:t>ران بود</w:t>
      </w:r>
      <w:r w:rsidR="0034192D">
        <w:rPr>
          <w:rtl/>
          <w:lang w:bidi="fa-IR"/>
        </w:rPr>
        <w:t xml:space="preserve">. </w:t>
      </w:r>
    </w:p>
    <w:p w:rsidR="00E5212E" w:rsidRDefault="00E5212E" w:rsidP="00E5212E">
      <w:pPr>
        <w:pStyle w:val="libNormal"/>
        <w:rPr>
          <w:rtl/>
          <w:lang w:bidi="fa-IR"/>
        </w:rPr>
      </w:pPr>
      <w:r>
        <w:rPr>
          <w:rtl/>
          <w:lang w:bidi="fa-IR"/>
        </w:rPr>
        <w:t>در آن نامه نوشت وقتى كه نامه من رس</w:t>
      </w:r>
      <w:r w:rsidR="00D7132C">
        <w:rPr>
          <w:rtl/>
          <w:lang w:bidi="fa-IR"/>
        </w:rPr>
        <w:t>ی</w:t>
      </w:r>
      <w:r>
        <w:rPr>
          <w:rtl/>
          <w:lang w:bidi="fa-IR"/>
        </w:rPr>
        <w:t>د دو مرد چابك به سوى مد</w:t>
      </w:r>
      <w:r w:rsidR="00D7132C">
        <w:rPr>
          <w:rtl/>
          <w:lang w:bidi="fa-IR"/>
        </w:rPr>
        <w:t>ی</w:t>
      </w:r>
      <w:r>
        <w:rPr>
          <w:rtl/>
          <w:lang w:bidi="fa-IR"/>
        </w:rPr>
        <w:t>نه نزد محمد بفرست تا او را دستگ</w:t>
      </w:r>
      <w:r w:rsidR="00D7132C">
        <w:rPr>
          <w:rtl/>
          <w:lang w:bidi="fa-IR"/>
        </w:rPr>
        <w:t>ی</w:t>
      </w:r>
      <w:r>
        <w:rPr>
          <w:rtl/>
          <w:lang w:bidi="fa-IR"/>
        </w:rPr>
        <w:t>ر كرده و به دربار من تحو</w:t>
      </w:r>
      <w:r w:rsidR="00D7132C">
        <w:rPr>
          <w:rtl/>
          <w:lang w:bidi="fa-IR"/>
        </w:rPr>
        <w:t>ی</w:t>
      </w:r>
      <w:r>
        <w:rPr>
          <w:rtl/>
          <w:lang w:bidi="fa-IR"/>
        </w:rPr>
        <w:t>ل دهند</w:t>
      </w:r>
      <w:r w:rsidR="0034192D">
        <w:rPr>
          <w:rtl/>
          <w:lang w:bidi="fa-IR"/>
        </w:rPr>
        <w:t xml:space="preserve">. </w:t>
      </w:r>
    </w:p>
    <w:p w:rsidR="00E5212E" w:rsidRDefault="00E5212E" w:rsidP="00E5212E">
      <w:pPr>
        <w:pStyle w:val="libNormal"/>
        <w:rPr>
          <w:rtl/>
          <w:lang w:bidi="fa-IR"/>
        </w:rPr>
      </w:pPr>
      <w:r>
        <w:rPr>
          <w:rtl/>
          <w:lang w:bidi="fa-IR"/>
        </w:rPr>
        <w:t>وقتى كه ا</w:t>
      </w:r>
      <w:r w:rsidR="00D7132C">
        <w:rPr>
          <w:rtl/>
          <w:lang w:bidi="fa-IR"/>
        </w:rPr>
        <w:t>ی</w:t>
      </w:r>
      <w:r>
        <w:rPr>
          <w:rtl/>
          <w:lang w:bidi="fa-IR"/>
        </w:rPr>
        <w:t>ن فرمان به دست بازان رس</w:t>
      </w:r>
      <w:r w:rsidR="00D7132C">
        <w:rPr>
          <w:rtl/>
          <w:lang w:bidi="fa-IR"/>
        </w:rPr>
        <w:t>ی</w:t>
      </w:r>
      <w:r>
        <w:rPr>
          <w:rtl/>
          <w:lang w:bidi="fa-IR"/>
        </w:rPr>
        <w:t>د</w:t>
      </w:r>
      <w:r w:rsidR="0034192D">
        <w:rPr>
          <w:rtl/>
          <w:lang w:bidi="fa-IR"/>
        </w:rPr>
        <w:t xml:space="preserve">، </w:t>
      </w:r>
      <w:r>
        <w:rPr>
          <w:rtl/>
          <w:lang w:bidi="fa-IR"/>
        </w:rPr>
        <w:t>بازان كه نمى</w:t>
      </w:r>
      <w:r w:rsidR="003E6297">
        <w:rPr>
          <w:rtl/>
          <w:lang w:bidi="fa-IR"/>
        </w:rPr>
        <w:t xml:space="preserve"> </w:t>
      </w:r>
      <w:r>
        <w:rPr>
          <w:rtl/>
          <w:lang w:bidi="fa-IR"/>
        </w:rPr>
        <w:t>توانست از فرمان هما</w:t>
      </w:r>
      <w:r w:rsidR="00D7132C">
        <w:rPr>
          <w:rtl/>
          <w:lang w:bidi="fa-IR"/>
        </w:rPr>
        <w:t>ی</w:t>
      </w:r>
      <w:r>
        <w:rPr>
          <w:rtl/>
          <w:lang w:bidi="fa-IR"/>
        </w:rPr>
        <w:t>ونى اعل</w:t>
      </w:r>
      <w:r w:rsidR="00D7132C">
        <w:rPr>
          <w:rtl/>
          <w:lang w:bidi="fa-IR"/>
        </w:rPr>
        <w:t>ی</w:t>
      </w:r>
      <w:r>
        <w:rPr>
          <w:rtl/>
          <w:lang w:bidi="fa-IR"/>
        </w:rPr>
        <w:t>حضرت سرپ</w:t>
      </w:r>
      <w:r w:rsidR="00D7132C">
        <w:rPr>
          <w:rtl/>
          <w:lang w:bidi="fa-IR"/>
        </w:rPr>
        <w:t>ی</w:t>
      </w:r>
      <w:r>
        <w:rPr>
          <w:rtl/>
          <w:lang w:bidi="fa-IR"/>
        </w:rPr>
        <w:t>چى كند</w:t>
      </w:r>
      <w:r w:rsidR="0034192D">
        <w:rPr>
          <w:rtl/>
          <w:lang w:bidi="fa-IR"/>
        </w:rPr>
        <w:t xml:space="preserve">، </w:t>
      </w:r>
      <w:r>
        <w:rPr>
          <w:rtl/>
          <w:lang w:bidi="fa-IR"/>
        </w:rPr>
        <w:t>بى درنگ دو نفر از افراد ورز</w:t>
      </w:r>
      <w:r w:rsidR="00D7132C">
        <w:rPr>
          <w:rtl/>
          <w:lang w:bidi="fa-IR"/>
        </w:rPr>
        <w:t>ی</w:t>
      </w:r>
      <w:r>
        <w:rPr>
          <w:rtl/>
          <w:lang w:bidi="fa-IR"/>
        </w:rPr>
        <w:t>ده و شجاع از م</w:t>
      </w:r>
      <w:r w:rsidR="00D7132C">
        <w:rPr>
          <w:rtl/>
          <w:lang w:bidi="fa-IR"/>
        </w:rPr>
        <w:t>ی</w:t>
      </w:r>
      <w:r>
        <w:rPr>
          <w:rtl/>
          <w:lang w:bidi="fa-IR"/>
        </w:rPr>
        <w:t>ان ارتش خود برگز</w:t>
      </w:r>
      <w:r w:rsidR="00D7132C">
        <w:rPr>
          <w:rtl/>
          <w:lang w:bidi="fa-IR"/>
        </w:rPr>
        <w:t>ی</w:t>
      </w:r>
      <w:r>
        <w:rPr>
          <w:rtl/>
          <w:lang w:bidi="fa-IR"/>
        </w:rPr>
        <w:t>د و آن</w:t>
      </w:r>
      <w:r w:rsidR="003E6297">
        <w:rPr>
          <w:rtl/>
          <w:lang w:bidi="fa-IR"/>
        </w:rPr>
        <w:t xml:space="preserve"> </w:t>
      </w:r>
      <w:r>
        <w:rPr>
          <w:rtl/>
          <w:lang w:bidi="fa-IR"/>
        </w:rPr>
        <w:t>ها را همراه نامه</w:t>
      </w:r>
      <w:r w:rsidR="003E6297">
        <w:rPr>
          <w:rtl/>
          <w:lang w:bidi="fa-IR"/>
        </w:rPr>
        <w:t xml:space="preserve"> </w:t>
      </w:r>
      <w:r>
        <w:rPr>
          <w:rtl/>
          <w:lang w:bidi="fa-IR"/>
        </w:rPr>
        <w:t>اى به پ</w:t>
      </w:r>
      <w:r w:rsidR="00D7132C">
        <w:rPr>
          <w:rtl/>
          <w:lang w:bidi="fa-IR"/>
        </w:rPr>
        <w:t>ی</w:t>
      </w:r>
      <w:r>
        <w:rPr>
          <w:rtl/>
          <w:lang w:bidi="fa-IR"/>
        </w:rPr>
        <w:t>امبر</w:t>
      </w:r>
      <w:r w:rsidR="0034192D">
        <w:rPr>
          <w:rtl/>
          <w:lang w:bidi="fa-IR"/>
        </w:rPr>
        <w:t xml:space="preserve">، </w:t>
      </w:r>
      <w:r>
        <w:rPr>
          <w:rtl/>
          <w:lang w:bidi="fa-IR"/>
        </w:rPr>
        <w:t>به ضم</w:t>
      </w:r>
      <w:r w:rsidR="00D7132C">
        <w:rPr>
          <w:rtl/>
          <w:lang w:bidi="fa-IR"/>
        </w:rPr>
        <w:t>ی</w:t>
      </w:r>
      <w:r>
        <w:rPr>
          <w:rtl/>
          <w:lang w:bidi="fa-IR"/>
        </w:rPr>
        <w:t>مه فرمان شاهنشاه ا</w:t>
      </w:r>
      <w:r w:rsidR="00D7132C">
        <w:rPr>
          <w:rtl/>
          <w:lang w:bidi="fa-IR"/>
        </w:rPr>
        <w:t>ی</w:t>
      </w:r>
      <w:r>
        <w:rPr>
          <w:rtl/>
          <w:lang w:bidi="fa-IR"/>
        </w:rPr>
        <w:t>ران به سوى مد</w:t>
      </w:r>
      <w:r w:rsidR="00D7132C">
        <w:rPr>
          <w:rtl/>
          <w:lang w:bidi="fa-IR"/>
        </w:rPr>
        <w:t>ی</w:t>
      </w:r>
      <w:r>
        <w:rPr>
          <w:rtl/>
          <w:lang w:bidi="fa-IR"/>
        </w:rPr>
        <w:t>نه فرستاد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دو نفر به نام بابو</w:t>
      </w:r>
      <w:r w:rsidR="00D7132C">
        <w:rPr>
          <w:rtl/>
          <w:lang w:bidi="fa-IR"/>
        </w:rPr>
        <w:t>ی</w:t>
      </w:r>
      <w:r>
        <w:rPr>
          <w:rtl/>
          <w:lang w:bidi="fa-IR"/>
        </w:rPr>
        <w:t>ه و خُرخُسره</w:t>
      </w:r>
      <w:r w:rsidR="0034192D">
        <w:rPr>
          <w:rtl/>
          <w:lang w:bidi="fa-IR"/>
        </w:rPr>
        <w:t xml:space="preserve">، </w:t>
      </w:r>
      <w:r>
        <w:rPr>
          <w:rtl/>
          <w:lang w:bidi="fa-IR"/>
        </w:rPr>
        <w:t>كه اصلا ا</w:t>
      </w:r>
      <w:r w:rsidR="00D7132C">
        <w:rPr>
          <w:rtl/>
          <w:lang w:bidi="fa-IR"/>
        </w:rPr>
        <w:t>ی</w:t>
      </w:r>
      <w:r>
        <w:rPr>
          <w:rtl/>
          <w:lang w:bidi="fa-IR"/>
        </w:rPr>
        <w:t>رانى بودند و طبق مُد آن روز ا</w:t>
      </w:r>
      <w:r w:rsidR="00D7132C">
        <w:rPr>
          <w:rtl/>
          <w:lang w:bidi="fa-IR"/>
        </w:rPr>
        <w:t>ی</w:t>
      </w:r>
      <w:r>
        <w:rPr>
          <w:rtl/>
          <w:lang w:bidi="fa-IR"/>
        </w:rPr>
        <w:t>ران</w:t>
      </w:r>
      <w:r w:rsidR="0034192D">
        <w:rPr>
          <w:rtl/>
          <w:lang w:bidi="fa-IR"/>
        </w:rPr>
        <w:t xml:space="preserve">، </w:t>
      </w:r>
      <w:r>
        <w:rPr>
          <w:rtl/>
          <w:lang w:bidi="fa-IR"/>
        </w:rPr>
        <w:t>بند زر</w:t>
      </w:r>
      <w:r w:rsidR="00D7132C">
        <w:rPr>
          <w:rtl/>
          <w:lang w:bidi="fa-IR"/>
        </w:rPr>
        <w:t>ی</w:t>
      </w:r>
      <w:r>
        <w:rPr>
          <w:rtl/>
          <w:lang w:bidi="fa-IR"/>
        </w:rPr>
        <w:t>ن به كمر بسته و بازوبند طلا در دست داشتند</w:t>
      </w:r>
      <w:r w:rsidR="0034192D">
        <w:rPr>
          <w:rtl/>
          <w:lang w:bidi="fa-IR"/>
        </w:rPr>
        <w:t xml:space="preserve">، </w:t>
      </w:r>
      <w:r>
        <w:rPr>
          <w:rtl/>
          <w:lang w:bidi="fa-IR"/>
        </w:rPr>
        <w:t>با سب</w:t>
      </w:r>
      <w:r w:rsidR="00D7132C">
        <w:rPr>
          <w:rtl/>
          <w:lang w:bidi="fa-IR"/>
        </w:rPr>
        <w:t>ی</w:t>
      </w:r>
      <w:r>
        <w:rPr>
          <w:rtl/>
          <w:lang w:bidi="fa-IR"/>
        </w:rPr>
        <w:t>ل</w:t>
      </w:r>
      <w:r w:rsidR="003E6297">
        <w:rPr>
          <w:rtl/>
          <w:lang w:bidi="fa-IR"/>
        </w:rPr>
        <w:t xml:space="preserve"> </w:t>
      </w:r>
      <w:r>
        <w:rPr>
          <w:rtl/>
          <w:lang w:bidi="fa-IR"/>
        </w:rPr>
        <w:t>هاى بلند و ر</w:t>
      </w:r>
      <w:r w:rsidR="00D7132C">
        <w:rPr>
          <w:rtl/>
          <w:lang w:bidi="fa-IR"/>
        </w:rPr>
        <w:t>ی</w:t>
      </w:r>
      <w:r>
        <w:rPr>
          <w:rtl/>
          <w:lang w:bidi="fa-IR"/>
        </w:rPr>
        <w:t>ش</w:t>
      </w:r>
      <w:r w:rsidR="003E6297">
        <w:rPr>
          <w:rtl/>
          <w:lang w:bidi="fa-IR"/>
        </w:rPr>
        <w:t xml:space="preserve"> </w:t>
      </w:r>
      <w:r>
        <w:rPr>
          <w:rtl/>
          <w:lang w:bidi="fa-IR"/>
        </w:rPr>
        <w:t>هاى تراش</w:t>
      </w:r>
      <w:r w:rsidR="00D7132C">
        <w:rPr>
          <w:rtl/>
          <w:lang w:bidi="fa-IR"/>
        </w:rPr>
        <w:t>ی</w:t>
      </w:r>
      <w:r>
        <w:rPr>
          <w:rtl/>
          <w:lang w:bidi="fa-IR"/>
        </w:rPr>
        <w:t>ده به حضور رسول اكرم رس</w:t>
      </w:r>
      <w:r w:rsidR="00D7132C">
        <w:rPr>
          <w:rtl/>
          <w:lang w:bidi="fa-IR"/>
        </w:rPr>
        <w:t>ی</w:t>
      </w:r>
      <w:r>
        <w:rPr>
          <w:rtl/>
          <w:lang w:bidi="fa-IR"/>
        </w:rPr>
        <w:t>دند</w:t>
      </w:r>
      <w:r w:rsidR="0034192D">
        <w:rPr>
          <w:rtl/>
          <w:lang w:bidi="fa-IR"/>
        </w:rPr>
        <w:t xml:space="preserve">، </w:t>
      </w:r>
      <w:r>
        <w:rPr>
          <w:rtl/>
          <w:lang w:bidi="fa-IR"/>
        </w:rPr>
        <w:t>و گزارش خود را دادند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تا ه</w:t>
      </w:r>
      <w:r w:rsidR="00D7132C">
        <w:rPr>
          <w:rtl/>
          <w:lang w:bidi="fa-IR"/>
        </w:rPr>
        <w:t>ی</w:t>
      </w:r>
      <w:r>
        <w:rPr>
          <w:rtl/>
          <w:lang w:bidi="fa-IR"/>
        </w:rPr>
        <w:t>ات و شكل آن</w:t>
      </w:r>
      <w:r w:rsidR="003E6297">
        <w:rPr>
          <w:rtl/>
          <w:lang w:bidi="fa-IR"/>
        </w:rPr>
        <w:t xml:space="preserve"> </w:t>
      </w:r>
      <w:r>
        <w:rPr>
          <w:rtl/>
          <w:lang w:bidi="fa-IR"/>
        </w:rPr>
        <w:t>ها را د</w:t>
      </w:r>
      <w:r w:rsidR="00D7132C">
        <w:rPr>
          <w:rtl/>
          <w:lang w:bidi="fa-IR"/>
        </w:rPr>
        <w:t>ی</w:t>
      </w:r>
      <w:r>
        <w:rPr>
          <w:rtl/>
          <w:lang w:bidi="fa-IR"/>
        </w:rPr>
        <w:t>د فرمود</w:t>
      </w:r>
      <w:r w:rsidR="0034192D">
        <w:rPr>
          <w:rtl/>
          <w:lang w:bidi="fa-IR"/>
        </w:rPr>
        <w:t xml:space="preserve">: </w:t>
      </w:r>
      <w:r>
        <w:rPr>
          <w:rtl/>
          <w:lang w:bidi="fa-IR"/>
        </w:rPr>
        <w:t>چه كسى به شما دستور داده كه به ا</w:t>
      </w:r>
      <w:r w:rsidR="00D7132C">
        <w:rPr>
          <w:rtl/>
          <w:lang w:bidi="fa-IR"/>
        </w:rPr>
        <w:t>ی</w:t>
      </w:r>
      <w:r>
        <w:rPr>
          <w:rtl/>
          <w:lang w:bidi="fa-IR"/>
        </w:rPr>
        <w:t>ن صورت در آ</w:t>
      </w:r>
      <w:r w:rsidR="00D7132C">
        <w:rPr>
          <w:rtl/>
          <w:lang w:bidi="fa-IR"/>
        </w:rPr>
        <w:t>یی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Pr>
          <w:rtl/>
          <w:lang w:bidi="fa-IR"/>
        </w:rPr>
        <w:t>صاحب ما خسروپرو</w:t>
      </w:r>
      <w:r w:rsidR="00D7132C">
        <w:rPr>
          <w:rtl/>
          <w:lang w:bidi="fa-IR"/>
        </w:rPr>
        <w:t>ی</w:t>
      </w:r>
      <w:r>
        <w:rPr>
          <w:rtl/>
          <w:lang w:bidi="fa-IR"/>
        </w:rPr>
        <w:t>ز چن</w:t>
      </w:r>
      <w:r w:rsidR="00D7132C">
        <w:rPr>
          <w:rtl/>
          <w:lang w:bidi="fa-IR"/>
        </w:rPr>
        <w:t>ی</w:t>
      </w:r>
      <w:r>
        <w:rPr>
          <w:rtl/>
          <w:lang w:bidi="fa-IR"/>
        </w:rPr>
        <w:t>ن فرمان داده</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اما پروردگار من فرموده</w:t>
      </w:r>
      <w:r w:rsidR="0034192D">
        <w:rPr>
          <w:rtl/>
          <w:lang w:bidi="fa-IR"/>
        </w:rPr>
        <w:t xml:space="preserve">: </w:t>
      </w:r>
      <w:r>
        <w:rPr>
          <w:rtl/>
          <w:lang w:bidi="fa-IR"/>
        </w:rPr>
        <w:t>سب</w:t>
      </w:r>
      <w:r w:rsidR="00D7132C">
        <w:rPr>
          <w:rtl/>
          <w:lang w:bidi="fa-IR"/>
        </w:rPr>
        <w:t>ی</w:t>
      </w:r>
      <w:r>
        <w:rPr>
          <w:rtl/>
          <w:lang w:bidi="fa-IR"/>
        </w:rPr>
        <w:t>ل را بچ</w:t>
      </w:r>
      <w:r w:rsidR="00D7132C">
        <w:rPr>
          <w:rtl/>
          <w:lang w:bidi="fa-IR"/>
        </w:rPr>
        <w:t>ی</w:t>
      </w:r>
      <w:r>
        <w:rPr>
          <w:rtl/>
          <w:lang w:bidi="fa-IR"/>
        </w:rPr>
        <w:t>نم و موى صورت را بگذارم</w:t>
      </w:r>
      <w:r w:rsidR="0034192D">
        <w:rPr>
          <w:rtl/>
          <w:lang w:bidi="fa-IR"/>
        </w:rPr>
        <w:t xml:space="preserve">، </w:t>
      </w:r>
      <w:r>
        <w:rPr>
          <w:rtl/>
          <w:lang w:bidi="fa-IR"/>
        </w:rPr>
        <w:t>خوب حالا بنش</w:t>
      </w:r>
      <w:r w:rsidR="00D7132C">
        <w:rPr>
          <w:rtl/>
          <w:lang w:bidi="fa-IR"/>
        </w:rPr>
        <w:t>ی</w:t>
      </w:r>
      <w:r>
        <w:rPr>
          <w:rtl/>
          <w:lang w:bidi="fa-IR"/>
        </w:rPr>
        <w:t>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آن گاه پ</w:t>
      </w:r>
      <w:r w:rsidR="00D7132C">
        <w:rPr>
          <w:rtl/>
          <w:lang w:bidi="fa-IR"/>
        </w:rPr>
        <w:t>ی</w:t>
      </w:r>
      <w:r>
        <w:rPr>
          <w:rtl/>
          <w:lang w:bidi="fa-IR"/>
        </w:rPr>
        <w:t>امبر آن ها را دعوت به اسلام كرد و آ</w:t>
      </w:r>
      <w:r w:rsidR="00D7132C">
        <w:rPr>
          <w:rtl/>
          <w:lang w:bidi="fa-IR"/>
        </w:rPr>
        <w:t>ی</w:t>
      </w:r>
      <w:r>
        <w:rPr>
          <w:rtl/>
          <w:lang w:bidi="fa-IR"/>
        </w:rPr>
        <w:t>اتى از قرآن را براى آن</w:t>
      </w:r>
      <w:r w:rsidR="003E6297">
        <w:rPr>
          <w:rtl/>
          <w:lang w:bidi="fa-IR"/>
        </w:rPr>
        <w:t xml:space="preserve"> </w:t>
      </w:r>
      <w:r>
        <w:rPr>
          <w:rtl/>
          <w:lang w:bidi="fa-IR"/>
        </w:rPr>
        <w:t>ها خواند</w:t>
      </w:r>
      <w:r w:rsidR="0034192D">
        <w:rPr>
          <w:rtl/>
          <w:lang w:bidi="fa-IR"/>
        </w:rPr>
        <w:t xml:space="preserve">، </w:t>
      </w:r>
      <w:r>
        <w:rPr>
          <w:rtl/>
          <w:lang w:bidi="fa-IR"/>
        </w:rPr>
        <w:t>آن</w:t>
      </w:r>
      <w:r w:rsidR="003E6297">
        <w:rPr>
          <w:rtl/>
          <w:lang w:bidi="fa-IR"/>
        </w:rPr>
        <w:t xml:space="preserve"> </w:t>
      </w:r>
      <w:r>
        <w:rPr>
          <w:rtl/>
          <w:lang w:bidi="fa-IR"/>
        </w:rPr>
        <w:t>ها نپذ</w:t>
      </w:r>
      <w:r w:rsidR="00D7132C">
        <w:rPr>
          <w:rtl/>
          <w:lang w:bidi="fa-IR"/>
        </w:rPr>
        <w:t>ی</w:t>
      </w:r>
      <w:r>
        <w:rPr>
          <w:rtl/>
          <w:lang w:bidi="fa-IR"/>
        </w:rPr>
        <w:t>رفتند و اصرار كردند كه جواب ما را بده</w:t>
      </w:r>
      <w:r w:rsidR="0034192D">
        <w:rPr>
          <w:rtl/>
          <w:lang w:bidi="fa-IR"/>
        </w:rPr>
        <w:t xml:space="preserve">، </w:t>
      </w:r>
      <w:r>
        <w:rPr>
          <w:rtl/>
          <w:lang w:bidi="fa-IR"/>
        </w:rPr>
        <w:t>تا ا</w:t>
      </w:r>
      <w:r w:rsidR="00D7132C">
        <w:rPr>
          <w:rtl/>
          <w:lang w:bidi="fa-IR"/>
        </w:rPr>
        <w:t>ی</w:t>
      </w:r>
      <w:r>
        <w:rPr>
          <w:rtl/>
          <w:lang w:bidi="fa-IR"/>
        </w:rPr>
        <w:t>ن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فردا صبح نزد من آ</w:t>
      </w:r>
      <w:r w:rsidR="00D7132C">
        <w:rPr>
          <w:rtl/>
          <w:lang w:bidi="fa-IR"/>
        </w:rPr>
        <w:t>یی</w:t>
      </w:r>
      <w:r>
        <w:rPr>
          <w:rtl/>
          <w:lang w:bidi="fa-IR"/>
        </w:rPr>
        <w:t>د تا پاسخ شما را بدهم</w:t>
      </w:r>
      <w:r w:rsidR="0034192D">
        <w:rPr>
          <w:rtl/>
          <w:lang w:bidi="fa-IR"/>
        </w:rPr>
        <w:t xml:space="preserve">. </w:t>
      </w:r>
    </w:p>
    <w:p w:rsidR="00E5212E" w:rsidRDefault="00E5212E" w:rsidP="00E5212E">
      <w:pPr>
        <w:pStyle w:val="libNormal"/>
        <w:rPr>
          <w:rtl/>
          <w:lang w:bidi="fa-IR"/>
        </w:rPr>
      </w:pPr>
      <w:r>
        <w:rPr>
          <w:rtl/>
          <w:lang w:bidi="fa-IR"/>
        </w:rPr>
        <w:t>آن دو نفر صبح به حضور پ</w:t>
      </w:r>
      <w:r w:rsidR="00D7132C">
        <w:rPr>
          <w:rtl/>
          <w:lang w:bidi="fa-IR"/>
        </w:rPr>
        <w:t>ی</w:t>
      </w:r>
      <w:r>
        <w:rPr>
          <w:rtl/>
          <w:lang w:bidi="fa-IR"/>
        </w:rPr>
        <w:t>امبر رفتند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شب گذشته فلان ساعت</w:t>
      </w:r>
      <w:r w:rsidR="0034192D">
        <w:rPr>
          <w:rtl/>
          <w:lang w:bidi="fa-IR"/>
        </w:rPr>
        <w:t xml:space="preserve">، </w:t>
      </w:r>
      <w:r>
        <w:rPr>
          <w:rtl/>
          <w:lang w:bidi="fa-IR"/>
        </w:rPr>
        <w:t>خسروپرو</w:t>
      </w:r>
      <w:r w:rsidR="00D7132C">
        <w:rPr>
          <w:rtl/>
          <w:lang w:bidi="fa-IR"/>
        </w:rPr>
        <w:t>ی</w:t>
      </w:r>
      <w:r>
        <w:rPr>
          <w:rtl/>
          <w:lang w:bidi="fa-IR"/>
        </w:rPr>
        <w:t>ز به دست پسرش ش</w:t>
      </w:r>
      <w:r w:rsidR="00D7132C">
        <w:rPr>
          <w:rtl/>
          <w:lang w:bidi="fa-IR"/>
        </w:rPr>
        <w:t>ی</w:t>
      </w:r>
      <w:r>
        <w:rPr>
          <w:rtl/>
          <w:lang w:bidi="fa-IR"/>
        </w:rPr>
        <w:t>رو</w:t>
      </w:r>
      <w:r w:rsidR="00D7132C">
        <w:rPr>
          <w:rtl/>
          <w:lang w:bidi="fa-IR"/>
        </w:rPr>
        <w:t>ی</w:t>
      </w:r>
      <w:r>
        <w:rPr>
          <w:rtl/>
          <w:lang w:bidi="fa-IR"/>
        </w:rPr>
        <w:t>ه كشته شد</w:t>
      </w:r>
      <w:r w:rsidR="0034192D">
        <w:rPr>
          <w:rtl/>
          <w:lang w:bidi="fa-IR"/>
        </w:rPr>
        <w:t xml:space="preserve">، </w:t>
      </w:r>
      <w:r>
        <w:rPr>
          <w:rtl/>
          <w:lang w:bidi="fa-IR"/>
        </w:rPr>
        <w:t>برگرد</w:t>
      </w:r>
      <w:r w:rsidR="00D7132C">
        <w:rPr>
          <w:rtl/>
          <w:lang w:bidi="fa-IR"/>
        </w:rPr>
        <w:t>ی</w:t>
      </w:r>
      <w:r>
        <w:rPr>
          <w:rtl/>
          <w:lang w:bidi="fa-IR"/>
        </w:rPr>
        <w:t xml:space="preserve">د </w:t>
      </w:r>
      <w:r w:rsidR="00D7132C">
        <w:rPr>
          <w:rtl/>
          <w:lang w:bidi="fa-IR"/>
        </w:rPr>
        <w:t>ی</w:t>
      </w:r>
      <w:r>
        <w:rPr>
          <w:rtl/>
          <w:lang w:bidi="fa-IR"/>
        </w:rPr>
        <w:t>من و جر</w:t>
      </w:r>
      <w:r w:rsidR="00D7132C">
        <w:rPr>
          <w:rtl/>
          <w:lang w:bidi="fa-IR"/>
        </w:rPr>
        <w:t>ی</w:t>
      </w:r>
      <w:r>
        <w:rPr>
          <w:rtl/>
          <w:lang w:bidi="fa-IR"/>
        </w:rPr>
        <w:t>ان را به بازان بگو</w:t>
      </w:r>
      <w:r w:rsidR="00D7132C">
        <w:rPr>
          <w:rtl/>
          <w:lang w:bidi="fa-IR"/>
        </w:rPr>
        <w:t>یی</w:t>
      </w:r>
      <w:r>
        <w:rPr>
          <w:rtl/>
          <w:lang w:bidi="fa-IR"/>
        </w:rPr>
        <w:t>د</w:t>
      </w:r>
      <w:r w:rsidR="0034192D">
        <w:rPr>
          <w:rtl/>
          <w:lang w:bidi="fa-IR"/>
        </w:rPr>
        <w:t xml:space="preserve">، </w:t>
      </w:r>
      <w:r>
        <w:rPr>
          <w:rtl/>
          <w:lang w:bidi="fa-IR"/>
        </w:rPr>
        <w:t>اگر بازان به اسلام گرو</w:t>
      </w:r>
      <w:r w:rsidR="00D7132C">
        <w:rPr>
          <w:rtl/>
          <w:lang w:bidi="fa-IR"/>
        </w:rPr>
        <w:t>ی</w:t>
      </w:r>
      <w:r>
        <w:rPr>
          <w:rtl/>
          <w:lang w:bidi="fa-IR"/>
        </w:rPr>
        <w:t>د كه حكومتش ادامه مى</w:t>
      </w:r>
      <w:r w:rsidR="003E6297">
        <w:rPr>
          <w:rtl/>
          <w:lang w:bidi="fa-IR"/>
        </w:rPr>
        <w:t xml:space="preserve"> </w:t>
      </w:r>
      <w:r w:rsidR="00D7132C">
        <w:rPr>
          <w:rtl/>
          <w:lang w:bidi="fa-IR"/>
        </w:rPr>
        <w:t>ی</w:t>
      </w:r>
      <w:r>
        <w:rPr>
          <w:rtl/>
          <w:lang w:bidi="fa-IR"/>
        </w:rPr>
        <w:t>ابد و گرنه به سرنوشت خسروپرو</w:t>
      </w:r>
      <w:r w:rsidR="00D7132C">
        <w:rPr>
          <w:rtl/>
          <w:lang w:bidi="fa-IR"/>
        </w:rPr>
        <w:t>ی</w:t>
      </w:r>
      <w:r>
        <w:rPr>
          <w:rtl/>
          <w:lang w:bidi="fa-IR"/>
        </w:rPr>
        <w:t>ز خواهد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 xml:space="preserve">ن دو نفر به </w:t>
      </w:r>
      <w:r w:rsidR="00D7132C">
        <w:rPr>
          <w:rtl/>
          <w:lang w:bidi="fa-IR"/>
        </w:rPr>
        <w:t>ی</w:t>
      </w:r>
      <w:r>
        <w:rPr>
          <w:rtl/>
          <w:lang w:bidi="fa-IR"/>
        </w:rPr>
        <w:t>من برگشتند و گزارش خود را به بازان دادند</w:t>
      </w:r>
      <w:r w:rsidR="0034192D">
        <w:rPr>
          <w:rtl/>
          <w:lang w:bidi="fa-IR"/>
        </w:rPr>
        <w:t xml:space="preserve">، </w:t>
      </w:r>
      <w:r>
        <w:rPr>
          <w:rtl/>
          <w:lang w:bidi="fa-IR"/>
        </w:rPr>
        <w:t>از طرف ا</w:t>
      </w:r>
      <w:r w:rsidR="00D7132C">
        <w:rPr>
          <w:rtl/>
          <w:lang w:bidi="fa-IR"/>
        </w:rPr>
        <w:t>ی</w:t>
      </w:r>
      <w:r>
        <w:rPr>
          <w:rtl/>
          <w:lang w:bidi="fa-IR"/>
        </w:rPr>
        <w:t>ران ن</w:t>
      </w:r>
      <w:r w:rsidR="00D7132C">
        <w:rPr>
          <w:rtl/>
          <w:lang w:bidi="fa-IR"/>
        </w:rPr>
        <w:t>ی</w:t>
      </w:r>
      <w:r>
        <w:rPr>
          <w:rtl/>
          <w:lang w:bidi="fa-IR"/>
        </w:rPr>
        <w:t>ز نامه</w:t>
      </w:r>
      <w:r w:rsidR="003E6297">
        <w:rPr>
          <w:rtl/>
          <w:lang w:bidi="fa-IR"/>
        </w:rPr>
        <w:t xml:space="preserve"> </w:t>
      </w:r>
      <w:r>
        <w:rPr>
          <w:rtl/>
          <w:lang w:bidi="fa-IR"/>
        </w:rPr>
        <w:t>اى به دست بازان رس</w:t>
      </w:r>
      <w:r w:rsidR="00D7132C">
        <w:rPr>
          <w:rtl/>
          <w:lang w:bidi="fa-IR"/>
        </w:rPr>
        <w:t>ی</w:t>
      </w:r>
      <w:r>
        <w:rPr>
          <w:rtl/>
          <w:lang w:bidi="fa-IR"/>
        </w:rPr>
        <w:t>د</w:t>
      </w:r>
      <w:r w:rsidR="0034192D">
        <w:rPr>
          <w:rtl/>
          <w:lang w:bidi="fa-IR"/>
        </w:rPr>
        <w:t xml:space="preserve">، </w:t>
      </w:r>
      <w:r>
        <w:rPr>
          <w:rtl/>
          <w:lang w:bidi="fa-IR"/>
        </w:rPr>
        <w:t>در آن نامه ش</w:t>
      </w:r>
      <w:r w:rsidR="00D7132C">
        <w:rPr>
          <w:rtl/>
          <w:lang w:bidi="fa-IR"/>
        </w:rPr>
        <w:t>ی</w:t>
      </w:r>
      <w:r>
        <w:rPr>
          <w:rtl/>
          <w:lang w:bidi="fa-IR"/>
        </w:rPr>
        <w:t>رو</w:t>
      </w:r>
      <w:r w:rsidR="00D7132C">
        <w:rPr>
          <w:rtl/>
          <w:lang w:bidi="fa-IR"/>
        </w:rPr>
        <w:t>ی</w:t>
      </w:r>
      <w:r>
        <w:rPr>
          <w:rtl/>
          <w:lang w:bidi="fa-IR"/>
        </w:rPr>
        <w:t>ه نوشته بود</w:t>
      </w:r>
      <w:r w:rsidR="0034192D">
        <w:rPr>
          <w:rtl/>
          <w:lang w:bidi="fa-IR"/>
        </w:rPr>
        <w:t xml:space="preserve">، </w:t>
      </w:r>
      <w:r>
        <w:rPr>
          <w:rtl/>
          <w:lang w:bidi="fa-IR"/>
        </w:rPr>
        <w:t>من پدرم را كشتم</w:t>
      </w:r>
      <w:r w:rsidR="0034192D">
        <w:rPr>
          <w:rtl/>
          <w:lang w:bidi="fa-IR"/>
        </w:rPr>
        <w:t xml:space="preserve">، </w:t>
      </w:r>
      <w:r>
        <w:rPr>
          <w:rtl/>
          <w:lang w:bidi="fa-IR"/>
        </w:rPr>
        <w:t xml:space="preserve">از مردم </w:t>
      </w:r>
      <w:r w:rsidR="00D7132C">
        <w:rPr>
          <w:rtl/>
          <w:lang w:bidi="fa-IR"/>
        </w:rPr>
        <w:t>ی</w:t>
      </w:r>
      <w:r>
        <w:rPr>
          <w:rtl/>
          <w:lang w:bidi="fa-IR"/>
        </w:rPr>
        <w:t>من براى من ب</w:t>
      </w:r>
      <w:r w:rsidR="00D7132C">
        <w:rPr>
          <w:rtl/>
          <w:lang w:bidi="fa-IR"/>
        </w:rPr>
        <w:t>ی</w:t>
      </w:r>
      <w:r>
        <w:rPr>
          <w:rtl/>
          <w:lang w:bidi="fa-IR"/>
        </w:rPr>
        <w:t>عت بگ</w:t>
      </w:r>
      <w:r w:rsidR="00D7132C">
        <w:rPr>
          <w:rtl/>
          <w:lang w:bidi="fa-IR"/>
        </w:rPr>
        <w:t>ی</w:t>
      </w:r>
      <w:r>
        <w:rPr>
          <w:rtl/>
          <w:lang w:bidi="fa-IR"/>
        </w:rPr>
        <w:t>ر و به آن مردى كه در حجاز</w:t>
      </w:r>
      <w:r w:rsidR="0034192D">
        <w:rPr>
          <w:rtl/>
          <w:lang w:bidi="fa-IR"/>
        </w:rPr>
        <w:t xml:space="preserve">، </w:t>
      </w:r>
      <w:r>
        <w:rPr>
          <w:rtl/>
          <w:lang w:bidi="fa-IR"/>
        </w:rPr>
        <w:t>دعوت به پ</w:t>
      </w:r>
      <w:r w:rsidR="00D7132C">
        <w:rPr>
          <w:rtl/>
          <w:lang w:bidi="fa-IR"/>
        </w:rPr>
        <w:t>ی</w:t>
      </w:r>
      <w:r>
        <w:rPr>
          <w:rtl/>
          <w:lang w:bidi="fa-IR"/>
        </w:rPr>
        <w:t>امبرى مى</w:t>
      </w:r>
      <w:r w:rsidR="003E6297">
        <w:rPr>
          <w:rtl/>
          <w:lang w:bidi="fa-IR"/>
        </w:rPr>
        <w:t xml:space="preserve"> </w:t>
      </w:r>
      <w:r>
        <w:rPr>
          <w:rtl/>
          <w:lang w:bidi="fa-IR"/>
        </w:rPr>
        <w:t>كند</w:t>
      </w:r>
      <w:r w:rsidR="0034192D">
        <w:rPr>
          <w:rtl/>
          <w:lang w:bidi="fa-IR"/>
        </w:rPr>
        <w:t xml:space="preserve">، </w:t>
      </w:r>
      <w:r>
        <w:rPr>
          <w:rtl/>
          <w:lang w:bidi="fa-IR"/>
        </w:rPr>
        <w:t>كارى نداشته باش</w:t>
      </w:r>
      <w:r w:rsidR="0034192D">
        <w:rPr>
          <w:rtl/>
          <w:lang w:bidi="fa-IR"/>
        </w:rPr>
        <w:t xml:space="preserve">. </w:t>
      </w:r>
    </w:p>
    <w:p w:rsidR="00E5212E" w:rsidRDefault="00E5212E" w:rsidP="00E5212E">
      <w:pPr>
        <w:pStyle w:val="libNormal"/>
        <w:rPr>
          <w:rtl/>
          <w:lang w:bidi="fa-IR"/>
        </w:rPr>
      </w:pPr>
      <w:r>
        <w:rPr>
          <w:rtl/>
          <w:lang w:bidi="fa-IR"/>
        </w:rPr>
        <w:t>بازان با تطب</w:t>
      </w:r>
      <w:r w:rsidR="00D7132C">
        <w:rPr>
          <w:rtl/>
          <w:lang w:bidi="fa-IR"/>
        </w:rPr>
        <w:t>ی</w:t>
      </w:r>
      <w:r>
        <w:rPr>
          <w:rtl/>
          <w:lang w:bidi="fa-IR"/>
        </w:rPr>
        <w:t>ق نامه ش</w:t>
      </w:r>
      <w:r w:rsidR="00D7132C">
        <w:rPr>
          <w:rtl/>
          <w:lang w:bidi="fa-IR"/>
        </w:rPr>
        <w:t>ی</w:t>
      </w:r>
      <w:r>
        <w:rPr>
          <w:rtl/>
          <w:lang w:bidi="fa-IR"/>
        </w:rPr>
        <w:t>رو</w:t>
      </w:r>
      <w:r w:rsidR="00D7132C">
        <w:rPr>
          <w:rtl/>
          <w:lang w:bidi="fa-IR"/>
        </w:rPr>
        <w:t>ی</w:t>
      </w:r>
      <w:r>
        <w:rPr>
          <w:rtl/>
          <w:lang w:bidi="fa-IR"/>
        </w:rPr>
        <w:t>ه و خبر دادن پ</w:t>
      </w:r>
      <w:r w:rsidR="00D7132C">
        <w:rPr>
          <w:rtl/>
          <w:lang w:bidi="fa-IR"/>
        </w:rPr>
        <w:t>ی</w:t>
      </w:r>
      <w:r>
        <w:rPr>
          <w:rtl/>
          <w:lang w:bidi="fa-IR"/>
        </w:rPr>
        <w:t>امبر در مورد قتل خسروپرو</w:t>
      </w:r>
      <w:r w:rsidR="00D7132C">
        <w:rPr>
          <w:rtl/>
          <w:lang w:bidi="fa-IR"/>
        </w:rPr>
        <w:t>ی</w:t>
      </w:r>
      <w:r>
        <w:rPr>
          <w:rtl/>
          <w:lang w:bidi="fa-IR"/>
        </w:rPr>
        <w:t>ز</w:t>
      </w:r>
      <w:r w:rsidR="0034192D">
        <w:rPr>
          <w:rtl/>
          <w:lang w:bidi="fa-IR"/>
        </w:rPr>
        <w:t xml:space="preserve">، </w:t>
      </w:r>
      <w:r>
        <w:rPr>
          <w:rtl/>
          <w:lang w:bidi="fa-IR"/>
        </w:rPr>
        <w:t>فهم</w:t>
      </w:r>
      <w:r w:rsidR="00D7132C">
        <w:rPr>
          <w:rtl/>
          <w:lang w:bidi="fa-IR"/>
        </w:rPr>
        <w:t>ی</w:t>
      </w:r>
      <w:r>
        <w:rPr>
          <w:rtl/>
          <w:lang w:bidi="fa-IR"/>
        </w:rPr>
        <w:t xml:space="preserve">د به راستى محمد </w:t>
      </w:r>
      <w:r w:rsidR="00362EDB" w:rsidRPr="00362EDB">
        <w:rPr>
          <w:rStyle w:val="libAlaemChar"/>
          <w:rtl/>
        </w:rPr>
        <w:t>صلى‌الله‌عليه‌وآله‌وسلم</w:t>
      </w:r>
      <w:r>
        <w:rPr>
          <w:rtl/>
          <w:lang w:bidi="fa-IR"/>
        </w:rPr>
        <w:t xml:space="preserve"> پ</w:t>
      </w:r>
      <w:r w:rsidR="00D7132C">
        <w:rPr>
          <w:rtl/>
          <w:lang w:bidi="fa-IR"/>
        </w:rPr>
        <w:t>ی</w:t>
      </w:r>
      <w:r>
        <w:rPr>
          <w:rtl/>
          <w:lang w:bidi="fa-IR"/>
        </w:rPr>
        <w:t>امبر خدا است و به او وحى مى</w:t>
      </w:r>
      <w:r w:rsidR="003E6297">
        <w:rPr>
          <w:rtl/>
          <w:lang w:bidi="fa-IR"/>
        </w:rPr>
        <w:t xml:space="preserve"> </w:t>
      </w:r>
      <w:r>
        <w:rPr>
          <w:rtl/>
          <w:lang w:bidi="fa-IR"/>
        </w:rPr>
        <w:t>رسد</w:t>
      </w:r>
      <w:r w:rsidR="0034192D">
        <w:rPr>
          <w:rtl/>
          <w:lang w:bidi="fa-IR"/>
        </w:rPr>
        <w:t xml:space="preserve">. </w:t>
      </w:r>
      <w:r>
        <w:rPr>
          <w:rtl/>
          <w:lang w:bidi="fa-IR"/>
        </w:rPr>
        <w:t>قلباً به او ا</w:t>
      </w:r>
      <w:r w:rsidR="00D7132C">
        <w:rPr>
          <w:rtl/>
          <w:lang w:bidi="fa-IR"/>
        </w:rPr>
        <w:t>ی</w:t>
      </w:r>
      <w:r>
        <w:rPr>
          <w:rtl/>
          <w:lang w:bidi="fa-IR"/>
        </w:rPr>
        <w:t>مان آورد و عده ز</w:t>
      </w:r>
      <w:r w:rsidR="00D7132C">
        <w:rPr>
          <w:rtl/>
          <w:lang w:bidi="fa-IR"/>
        </w:rPr>
        <w:t>ی</w:t>
      </w:r>
      <w:r>
        <w:rPr>
          <w:rtl/>
          <w:lang w:bidi="fa-IR"/>
        </w:rPr>
        <w:t>ادى از مردم ا</w:t>
      </w:r>
      <w:r w:rsidR="00D7132C">
        <w:rPr>
          <w:rtl/>
          <w:lang w:bidi="fa-IR"/>
        </w:rPr>
        <w:t>ی</w:t>
      </w:r>
      <w:r>
        <w:rPr>
          <w:rtl/>
          <w:lang w:bidi="fa-IR"/>
        </w:rPr>
        <w:t xml:space="preserve">ران كه در </w:t>
      </w:r>
      <w:r w:rsidR="00D7132C">
        <w:rPr>
          <w:rtl/>
          <w:lang w:bidi="fa-IR"/>
        </w:rPr>
        <w:t>ی</w:t>
      </w:r>
      <w:r>
        <w:rPr>
          <w:rtl/>
          <w:lang w:bidi="fa-IR"/>
        </w:rPr>
        <w:t>من بودند به اسلام گرو</w:t>
      </w:r>
      <w:r w:rsidR="00D7132C">
        <w:rPr>
          <w:rtl/>
          <w:lang w:bidi="fa-IR"/>
        </w:rPr>
        <w:t>ی</w:t>
      </w:r>
      <w:r>
        <w:rPr>
          <w:rtl/>
          <w:lang w:bidi="fa-IR"/>
        </w:rPr>
        <w:t>دند</w:t>
      </w:r>
      <w:r w:rsidR="0034192D">
        <w:rPr>
          <w:rtl/>
          <w:lang w:bidi="fa-IR"/>
        </w:rPr>
        <w:t xml:space="preserve">. </w:t>
      </w:r>
      <w:r w:rsidRPr="008978DB">
        <w:rPr>
          <w:rStyle w:val="libFootnotenumChar"/>
          <w:rtl/>
        </w:rPr>
        <w:t>(870)</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خسرو پرو</w:t>
      </w:r>
      <w:r w:rsidR="00D7132C">
        <w:rPr>
          <w:rtl/>
          <w:lang w:bidi="fa-IR"/>
        </w:rPr>
        <w:t>ی</w:t>
      </w:r>
      <w:r>
        <w:rPr>
          <w:rtl/>
          <w:lang w:bidi="fa-IR"/>
        </w:rPr>
        <w:t>ز به نت</w:t>
      </w:r>
      <w:r w:rsidR="00D7132C">
        <w:rPr>
          <w:rtl/>
          <w:lang w:bidi="fa-IR"/>
        </w:rPr>
        <w:t>ی</w:t>
      </w:r>
      <w:r>
        <w:rPr>
          <w:rtl/>
          <w:lang w:bidi="fa-IR"/>
        </w:rPr>
        <w:t>جه تكبر و غرور خود رس</w:t>
      </w:r>
      <w:r w:rsidR="00D7132C">
        <w:rPr>
          <w:rtl/>
          <w:lang w:bidi="fa-IR"/>
        </w:rPr>
        <w:t>ی</w:t>
      </w:r>
      <w:r>
        <w:rPr>
          <w:rtl/>
          <w:lang w:bidi="fa-IR"/>
        </w:rPr>
        <w:t>د</w:t>
      </w:r>
      <w:r w:rsidR="0034192D">
        <w:rPr>
          <w:rtl/>
          <w:lang w:bidi="fa-IR"/>
        </w:rPr>
        <w:t xml:space="preserve">، </w:t>
      </w:r>
      <w:r>
        <w:rPr>
          <w:rtl/>
          <w:lang w:bidi="fa-IR"/>
        </w:rPr>
        <w:t>و عبدالله سف</w:t>
      </w:r>
      <w:r w:rsidR="00D7132C">
        <w:rPr>
          <w:rtl/>
          <w:lang w:bidi="fa-IR"/>
        </w:rPr>
        <w:t>ی</w:t>
      </w:r>
      <w:r>
        <w:rPr>
          <w:rtl/>
          <w:lang w:bidi="fa-IR"/>
        </w:rPr>
        <w:t>ر پ</w:t>
      </w:r>
      <w:r w:rsidR="00D7132C">
        <w:rPr>
          <w:rtl/>
          <w:lang w:bidi="fa-IR"/>
        </w:rPr>
        <w:t>ی</w:t>
      </w:r>
      <w:r>
        <w:rPr>
          <w:rtl/>
          <w:lang w:bidi="fa-IR"/>
        </w:rPr>
        <w:t>امبر با كمال عزت و شكوه</w:t>
      </w:r>
      <w:r w:rsidR="0034192D">
        <w:rPr>
          <w:rtl/>
          <w:lang w:bidi="fa-IR"/>
        </w:rPr>
        <w:t xml:space="preserve">، </w:t>
      </w:r>
      <w:r>
        <w:rPr>
          <w:rtl/>
          <w:lang w:bidi="fa-IR"/>
        </w:rPr>
        <w:t>مأمور</w:t>
      </w:r>
      <w:r w:rsidR="00D7132C">
        <w:rPr>
          <w:rtl/>
          <w:lang w:bidi="fa-IR"/>
        </w:rPr>
        <w:t>ی</w:t>
      </w:r>
      <w:r>
        <w:rPr>
          <w:rtl/>
          <w:lang w:bidi="fa-IR"/>
        </w:rPr>
        <w:t>ت خود را انجام داد</w:t>
      </w:r>
      <w:r w:rsidR="0034192D">
        <w:rPr>
          <w:rtl/>
          <w:lang w:bidi="fa-IR"/>
        </w:rPr>
        <w:t xml:space="preserve">. </w:t>
      </w:r>
    </w:p>
    <w:p w:rsidR="003B20BC" w:rsidRDefault="00E5212E" w:rsidP="0034192D">
      <w:pPr>
        <w:pStyle w:val="Heading3"/>
        <w:rPr>
          <w:rtl/>
          <w:lang w:bidi="fa-IR"/>
        </w:rPr>
      </w:pPr>
      <w:bookmarkStart w:id="406" w:name="_Toc396736390"/>
      <w:r>
        <w:rPr>
          <w:rtl/>
          <w:lang w:bidi="fa-IR"/>
        </w:rPr>
        <w:t>دورنما</w:t>
      </w:r>
      <w:r w:rsidR="00D7132C">
        <w:rPr>
          <w:rtl/>
          <w:lang w:bidi="fa-IR"/>
        </w:rPr>
        <w:t>ی</w:t>
      </w:r>
      <w:r>
        <w:rPr>
          <w:rtl/>
          <w:lang w:bidi="fa-IR"/>
        </w:rPr>
        <w:t>ى از فتح و آزادسازى پا</w:t>
      </w:r>
      <w:r w:rsidR="00D7132C">
        <w:rPr>
          <w:rtl/>
          <w:lang w:bidi="fa-IR"/>
        </w:rPr>
        <w:t>ی</w:t>
      </w:r>
      <w:r>
        <w:rPr>
          <w:rtl/>
          <w:lang w:bidi="fa-IR"/>
        </w:rPr>
        <w:t>گاه قر</w:t>
      </w:r>
      <w:r w:rsidR="00D7132C">
        <w:rPr>
          <w:rtl/>
          <w:lang w:bidi="fa-IR"/>
        </w:rPr>
        <w:t>ی</w:t>
      </w:r>
      <w:r>
        <w:rPr>
          <w:rtl/>
          <w:lang w:bidi="fa-IR"/>
        </w:rPr>
        <w:t>ش و مشركان</w:t>
      </w:r>
      <w:r w:rsidR="0034192D">
        <w:rPr>
          <w:rtl/>
          <w:lang w:bidi="fa-IR"/>
        </w:rPr>
        <w:t xml:space="preserve">، </w:t>
      </w:r>
      <w:r>
        <w:rPr>
          <w:rtl/>
          <w:lang w:bidi="fa-IR"/>
        </w:rPr>
        <w:t>(مكه)</w:t>
      </w:r>
      <w:bookmarkEnd w:id="406"/>
    </w:p>
    <w:p w:rsidR="00E5212E" w:rsidRDefault="00E5212E" w:rsidP="00E5212E">
      <w:pPr>
        <w:pStyle w:val="libNormal"/>
        <w:rPr>
          <w:rtl/>
          <w:lang w:bidi="fa-IR"/>
        </w:rPr>
      </w:pPr>
      <w:r>
        <w:rPr>
          <w:rtl/>
          <w:lang w:bidi="fa-IR"/>
        </w:rPr>
        <w:t>در سال ششم هجرت</w:t>
      </w:r>
      <w:r w:rsidR="0034192D">
        <w:rPr>
          <w:rtl/>
          <w:lang w:bidi="fa-IR"/>
        </w:rPr>
        <w:t xml:space="preserve">، </w:t>
      </w:r>
      <w:r>
        <w:rPr>
          <w:rtl/>
          <w:lang w:bidi="fa-IR"/>
        </w:rPr>
        <w:t>جر</w:t>
      </w:r>
      <w:r w:rsidR="00D7132C">
        <w:rPr>
          <w:rtl/>
          <w:lang w:bidi="fa-IR"/>
        </w:rPr>
        <w:t>ی</w:t>
      </w:r>
      <w:r>
        <w:rPr>
          <w:rtl/>
          <w:lang w:bidi="fa-IR"/>
        </w:rPr>
        <w:t>ان صلح حد</w:t>
      </w:r>
      <w:r w:rsidR="00D7132C">
        <w:rPr>
          <w:rtl/>
          <w:lang w:bidi="fa-IR"/>
        </w:rPr>
        <w:t>ی</w:t>
      </w:r>
      <w:r>
        <w:rPr>
          <w:rtl/>
          <w:lang w:bidi="fa-IR"/>
        </w:rPr>
        <w:t>ب</w:t>
      </w:r>
      <w:r w:rsidR="00D7132C">
        <w:rPr>
          <w:rtl/>
          <w:lang w:bidi="fa-IR"/>
        </w:rPr>
        <w:t>ی</w:t>
      </w:r>
      <w:r>
        <w:rPr>
          <w:rtl/>
          <w:lang w:bidi="fa-IR"/>
        </w:rPr>
        <w:t>ه (چنان كه خواه</w:t>
      </w:r>
      <w:r w:rsidR="00D7132C">
        <w:rPr>
          <w:rtl/>
          <w:lang w:bidi="fa-IR"/>
        </w:rPr>
        <w:t>ی</w:t>
      </w:r>
      <w:r>
        <w:rPr>
          <w:rtl/>
          <w:lang w:bidi="fa-IR"/>
        </w:rPr>
        <w:t>م گفت) راه را براى فتح مكه هموار كرد و همچون نردبانى بود كه مسلمانان توانستند با پ</w:t>
      </w:r>
      <w:r w:rsidR="00D7132C">
        <w:rPr>
          <w:rtl/>
          <w:lang w:bidi="fa-IR"/>
        </w:rPr>
        <w:t>ی</w:t>
      </w:r>
      <w:r>
        <w:rPr>
          <w:rtl/>
          <w:lang w:bidi="fa-IR"/>
        </w:rPr>
        <w:t>مودن پله</w:t>
      </w:r>
      <w:r w:rsidR="003E6297">
        <w:rPr>
          <w:rtl/>
          <w:lang w:bidi="fa-IR"/>
        </w:rPr>
        <w:t xml:space="preserve"> </w:t>
      </w:r>
      <w:r>
        <w:rPr>
          <w:rtl/>
          <w:lang w:bidi="fa-IR"/>
        </w:rPr>
        <w:t>هاى آن بر بام فتح مكه گام نهند</w:t>
      </w:r>
      <w:r w:rsidR="0034192D">
        <w:rPr>
          <w:rtl/>
          <w:lang w:bidi="fa-IR"/>
        </w:rPr>
        <w:t xml:space="preserve">. </w:t>
      </w:r>
    </w:p>
    <w:p w:rsidR="00E5212E" w:rsidRDefault="00E5212E" w:rsidP="00E5212E">
      <w:pPr>
        <w:pStyle w:val="libNormal"/>
        <w:rPr>
          <w:rtl/>
          <w:lang w:bidi="fa-IR"/>
        </w:rPr>
      </w:pPr>
      <w:r>
        <w:rPr>
          <w:rtl/>
          <w:lang w:bidi="fa-IR"/>
        </w:rPr>
        <w:t>با توجه به ا</w:t>
      </w:r>
      <w:r w:rsidR="00D7132C">
        <w:rPr>
          <w:rtl/>
          <w:lang w:bidi="fa-IR"/>
        </w:rPr>
        <w:t>ی</w:t>
      </w:r>
      <w:r>
        <w:rPr>
          <w:rtl/>
          <w:lang w:bidi="fa-IR"/>
        </w:rPr>
        <w:t>ن كه مكه پا</w:t>
      </w:r>
      <w:r w:rsidR="00D7132C">
        <w:rPr>
          <w:rtl/>
          <w:lang w:bidi="fa-IR"/>
        </w:rPr>
        <w:t>ی</w:t>
      </w:r>
      <w:r>
        <w:rPr>
          <w:rtl/>
          <w:lang w:bidi="fa-IR"/>
        </w:rPr>
        <w:t>گاه قر</w:t>
      </w:r>
      <w:r w:rsidR="00D7132C">
        <w:rPr>
          <w:rtl/>
          <w:lang w:bidi="fa-IR"/>
        </w:rPr>
        <w:t>ی</w:t>
      </w:r>
      <w:r>
        <w:rPr>
          <w:rtl/>
          <w:lang w:bidi="fa-IR"/>
        </w:rPr>
        <w:t>ش و بت</w:t>
      </w:r>
      <w:r w:rsidR="003E6297">
        <w:rPr>
          <w:rtl/>
          <w:lang w:bidi="fa-IR"/>
        </w:rPr>
        <w:t xml:space="preserve"> </w:t>
      </w:r>
      <w:r>
        <w:rPr>
          <w:rtl/>
          <w:lang w:bidi="fa-IR"/>
        </w:rPr>
        <w:t>پرستان و مشرك</w:t>
      </w:r>
      <w:r w:rsidR="00D7132C">
        <w:rPr>
          <w:rtl/>
          <w:lang w:bidi="fa-IR"/>
        </w:rPr>
        <w:t>ی</w:t>
      </w:r>
      <w:r>
        <w:rPr>
          <w:rtl/>
          <w:lang w:bidi="fa-IR"/>
        </w:rPr>
        <w:t>ن جز</w:t>
      </w:r>
      <w:r w:rsidR="00D7132C">
        <w:rPr>
          <w:rtl/>
          <w:lang w:bidi="fa-IR"/>
        </w:rPr>
        <w:t>ی</w:t>
      </w:r>
      <w:r>
        <w:rPr>
          <w:rtl/>
          <w:lang w:bidi="fa-IR"/>
        </w:rPr>
        <w:t>رة العرب بود و با آزادسازى آن بزرگتر</w:t>
      </w:r>
      <w:r w:rsidR="00D7132C">
        <w:rPr>
          <w:rtl/>
          <w:lang w:bidi="fa-IR"/>
        </w:rPr>
        <w:t>ی</w:t>
      </w:r>
      <w:r>
        <w:rPr>
          <w:rtl/>
          <w:lang w:bidi="fa-IR"/>
        </w:rPr>
        <w:t>ن پ</w:t>
      </w:r>
      <w:r w:rsidR="00D7132C">
        <w:rPr>
          <w:rtl/>
          <w:lang w:bidi="fa-IR"/>
        </w:rPr>
        <w:t>ی</w:t>
      </w:r>
      <w:r>
        <w:rPr>
          <w:rtl/>
          <w:lang w:bidi="fa-IR"/>
        </w:rPr>
        <w:t>روزى نص</w:t>
      </w:r>
      <w:r w:rsidR="00D7132C">
        <w:rPr>
          <w:rtl/>
          <w:lang w:bidi="fa-IR"/>
        </w:rPr>
        <w:t>ی</w:t>
      </w:r>
      <w:r>
        <w:rPr>
          <w:rtl/>
          <w:lang w:bidi="fa-IR"/>
        </w:rPr>
        <w:t>ب مسلمانان مى</w:t>
      </w:r>
      <w:r w:rsidR="003E6297">
        <w:rPr>
          <w:rtl/>
          <w:lang w:bidi="fa-IR"/>
        </w:rPr>
        <w:t xml:space="preserve"> </w:t>
      </w:r>
      <w:r>
        <w:rPr>
          <w:rtl/>
          <w:lang w:bidi="fa-IR"/>
        </w:rPr>
        <w:t>شد</w:t>
      </w:r>
      <w:r w:rsidR="0034192D">
        <w:rPr>
          <w:rtl/>
          <w:lang w:bidi="fa-IR"/>
        </w:rPr>
        <w:t xml:space="preserve">، </w:t>
      </w:r>
      <w:r>
        <w:rPr>
          <w:rtl/>
          <w:lang w:bidi="fa-IR"/>
        </w:rPr>
        <w:t>به اهم</w:t>
      </w:r>
      <w:r w:rsidR="00D7132C">
        <w:rPr>
          <w:rtl/>
          <w:lang w:bidi="fa-IR"/>
        </w:rPr>
        <w:t>ی</w:t>
      </w:r>
      <w:r>
        <w:rPr>
          <w:rtl/>
          <w:lang w:bidi="fa-IR"/>
        </w:rPr>
        <w:t>ت ا</w:t>
      </w:r>
      <w:r w:rsidR="00D7132C">
        <w:rPr>
          <w:rtl/>
          <w:lang w:bidi="fa-IR"/>
        </w:rPr>
        <w:t>ی</w:t>
      </w:r>
      <w:r>
        <w:rPr>
          <w:rtl/>
          <w:lang w:bidi="fa-IR"/>
        </w:rPr>
        <w:t>ن فتح بزرگ پى مى</w:t>
      </w:r>
      <w:r w:rsidR="003E6297">
        <w:rPr>
          <w:rtl/>
          <w:lang w:bidi="fa-IR"/>
        </w:rPr>
        <w:t xml:space="preserve"> </w:t>
      </w:r>
      <w:r>
        <w:rPr>
          <w:rtl/>
          <w:lang w:bidi="fa-IR"/>
        </w:rPr>
        <w:t>بر</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اما ا</w:t>
      </w:r>
      <w:r w:rsidR="00D7132C">
        <w:rPr>
          <w:rtl/>
          <w:lang w:bidi="fa-IR"/>
        </w:rPr>
        <w:t>ی</w:t>
      </w:r>
      <w:r>
        <w:rPr>
          <w:rtl/>
          <w:lang w:bidi="fa-IR"/>
        </w:rPr>
        <w:t>ن كه ا</w:t>
      </w:r>
      <w:r w:rsidR="00D7132C">
        <w:rPr>
          <w:rtl/>
          <w:lang w:bidi="fa-IR"/>
        </w:rPr>
        <w:t>ی</w:t>
      </w:r>
      <w:r>
        <w:rPr>
          <w:rtl/>
          <w:lang w:bidi="fa-IR"/>
        </w:rPr>
        <w:t>ن فتح ش</w:t>
      </w:r>
      <w:r w:rsidR="00D7132C">
        <w:rPr>
          <w:rtl/>
          <w:lang w:bidi="fa-IR"/>
        </w:rPr>
        <w:t>ی</w:t>
      </w:r>
      <w:r>
        <w:rPr>
          <w:rtl/>
          <w:lang w:bidi="fa-IR"/>
        </w:rPr>
        <w:t>ر</w:t>
      </w:r>
      <w:r w:rsidR="00D7132C">
        <w:rPr>
          <w:rtl/>
          <w:lang w:bidi="fa-IR"/>
        </w:rPr>
        <w:t>ی</w:t>
      </w:r>
      <w:r>
        <w:rPr>
          <w:rtl/>
          <w:lang w:bidi="fa-IR"/>
        </w:rPr>
        <w:t>ن و عج</w:t>
      </w:r>
      <w:r w:rsidR="00D7132C">
        <w:rPr>
          <w:rtl/>
          <w:lang w:bidi="fa-IR"/>
        </w:rPr>
        <w:t>ی</w:t>
      </w:r>
      <w:r>
        <w:rPr>
          <w:rtl/>
          <w:lang w:bidi="fa-IR"/>
        </w:rPr>
        <w:t>ب چگونه صورت گرفته و از كجا شروع شد</w:t>
      </w:r>
      <w:r w:rsidR="0034192D">
        <w:rPr>
          <w:rtl/>
          <w:lang w:bidi="fa-IR"/>
        </w:rPr>
        <w:t xml:space="preserve">؟ </w:t>
      </w:r>
      <w:r>
        <w:rPr>
          <w:rtl/>
          <w:lang w:bidi="fa-IR"/>
        </w:rPr>
        <w:t>به طور مشروح در آ</w:t>
      </w:r>
      <w:r w:rsidR="00D7132C">
        <w:rPr>
          <w:rtl/>
          <w:lang w:bidi="fa-IR"/>
        </w:rPr>
        <w:t>ی</w:t>
      </w:r>
      <w:r>
        <w:rPr>
          <w:rtl/>
          <w:lang w:bidi="fa-IR"/>
        </w:rPr>
        <w:t>نده خاطرنشان خواهد شد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مواد پ</w:t>
      </w:r>
      <w:r>
        <w:rPr>
          <w:rtl/>
          <w:lang w:bidi="fa-IR"/>
        </w:rPr>
        <w:t>ی</w:t>
      </w:r>
      <w:r w:rsidR="00E5212E">
        <w:rPr>
          <w:rtl/>
          <w:lang w:bidi="fa-IR"/>
        </w:rPr>
        <w:t>مان</w:t>
      </w:r>
      <w:r w:rsidR="003E6297">
        <w:rPr>
          <w:rtl/>
          <w:lang w:bidi="fa-IR"/>
        </w:rPr>
        <w:t xml:space="preserve"> </w:t>
      </w:r>
      <w:r w:rsidR="00E5212E">
        <w:rPr>
          <w:rtl/>
          <w:lang w:bidi="fa-IR"/>
        </w:rPr>
        <w:t>نامه صلح حد</w:t>
      </w:r>
      <w:r>
        <w:rPr>
          <w:rtl/>
          <w:lang w:bidi="fa-IR"/>
        </w:rPr>
        <w:t>ی</w:t>
      </w:r>
      <w:r w:rsidR="00E5212E">
        <w:rPr>
          <w:rtl/>
          <w:lang w:bidi="fa-IR"/>
        </w:rPr>
        <w:t>ب</w:t>
      </w:r>
      <w:r>
        <w:rPr>
          <w:rtl/>
          <w:lang w:bidi="fa-IR"/>
        </w:rPr>
        <w:t>ی</w:t>
      </w:r>
      <w:r w:rsidR="00E5212E">
        <w:rPr>
          <w:rtl/>
          <w:lang w:bidi="fa-IR"/>
        </w:rPr>
        <w:t>ه ا</w:t>
      </w:r>
      <w:r>
        <w:rPr>
          <w:rtl/>
          <w:lang w:bidi="fa-IR"/>
        </w:rPr>
        <w:t>ی</w:t>
      </w:r>
      <w:r w:rsidR="00E5212E">
        <w:rPr>
          <w:rtl/>
          <w:lang w:bidi="fa-IR"/>
        </w:rPr>
        <w:t>ن بود كه</w:t>
      </w:r>
      <w:r w:rsidR="0034192D">
        <w:rPr>
          <w:rtl/>
          <w:lang w:bidi="fa-IR"/>
        </w:rPr>
        <w:t xml:space="preserve">: </w:t>
      </w:r>
      <w:r w:rsidR="00E5212E">
        <w:rPr>
          <w:rtl/>
          <w:lang w:bidi="fa-IR"/>
        </w:rPr>
        <w:t>بستن پ</w:t>
      </w:r>
      <w:r>
        <w:rPr>
          <w:rtl/>
          <w:lang w:bidi="fa-IR"/>
        </w:rPr>
        <w:t>ی</w:t>
      </w:r>
      <w:r w:rsidR="00E5212E">
        <w:rPr>
          <w:rtl/>
          <w:lang w:bidi="fa-IR"/>
        </w:rPr>
        <w:t>مان دوستى ب</w:t>
      </w:r>
      <w:r>
        <w:rPr>
          <w:rtl/>
          <w:lang w:bidi="fa-IR"/>
        </w:rPr>
        <w:t>ی</w:t>
      </w:r>
      <w:r w:rsidR="00E5212E">
        <w:rPr>
          <w:rtl/>
          <w:lang w:bidi="fa-IR"/>
        </w:rPr>
        <w:t>ن طوا</w:t>
      </w:r>
      <w:r>
        <w:rPr>
          <w:rtl/>
          <w:lang w:bidi="fa-IR"/>
        </w:rPr>
        <w:t>ی</w:t>
      </w:r>
      <w:r w:rsidR="00E5212E">
        <w:rPr>
          <w:rtl/>
          <w:lang w:bidi="fa-IR"/>
        </w:rPr>
        <w:t>ف</w:t>
      </w:r>
      <w:r w:rsidR="0034192D">
        <w:rPr>
          <w:rtl/>
          <w:lang w:bidi="fa-IR"/>
        </w:rPr>
        <w:t xml:space="preserve">، </w:t>
      </w:r>
      <w:r w:rsidR="00E5212E">
        <w:rPr>
          <w:rtl/>
          <w:lang w:bidi="fa-IR"/>
        </w:rPr>
        <w:t>آزاد است و شكستن اجبارى آن از ناح</w:t>
      </w:r>
      <w:r>
        <w:rPr>
          <w:rtl/>
          <w:lang w:bidi="fa-IR"/>
        </w:rPr>
        <w:t>ی</w:t>
      </w:r>
      <w:r w:rsidR="00E5212E">
        <w:rPr>
          <w:rtl/>
          <w:lang w:bidi="fa-IR"/>
        </w:rPr>
        <w:t>ه د</w:t>
      </w:r>
      <w:r>
        <w:rPr>
          <w:rtl/>
          <w:lang w:bidi="fa-IR"/>
        </w:rPr>
        <w:t>ی</w:t>
      </w:r>
      <w:r w:rsidR="00E5212E">
        <w:rPr>
          <w:rtl/>
          <w:lang w:bidi="fa-IR"/>
        </w:rPr>
        <w:t>گرى بر خلاف اصول پ</w:t>
      </w:r>
      <w:r>
        <w:rPr>
          <w:rtl/>
          <w:lang w:bidi="fa-IR"/>
        </w:rPr>
        <w:t>ی</w:t>
      </w:r>
      <w:r w:rsidR="00E5212E">
        <w:rPr>
          <w:rtl/>
          <w:lang w:bidi="fa-IR"/>
        </w:rPr>
        <w:t>مان</w:t>
      </w:r>
      <w:r w:rsidR="003E6297">
        <w:rPr>
          <w:rtl/>
          <w:lang w:bidi="fa-IR"/>
        </w:rPr>
        <w:t xml:space="preserve"> </w:t>
      </w:r>
      <w:r w:rsidR="00E5212E">
        <w:rPr>
          <w:rtl/>
          <w:lang w:bidi="fa-IR"/>
        </w:rPr>
        <w:t>نامه است ولى ا</w:t>
      </w:r>
      <w:r>
        <w:rPr>
          <w:rtl/>
          <w:lang w:bidi="fa-IR"/>
        </w:rPr>
        <w:t>ی</w:t>
      </w:r>
      <w:r w:rsidR="00E5212E">
        <w:rPr>
          <w:rtl/>
          <w:lang w:bidi="fa-IR"/>
        </w:rPr>
        <w:t>ن صلح تا زمانى محترم است كه نقض نشود</w:t>
      </w:r>
      <w:r w:rsidR="0034192D">
        <w:rPr>
          <w:rtl/>
          <w:lang w:bidi="fa-IR"/>
        </w:rPr>
        <w:t xml:space="preserve">، </w:t>
      </w:r>
      <w:r w:rsidR="00E5212E">
        <w:rPr>
          <w:rtl/>
          <w:lang w:bidi="fa-IR"/>
        </w:rPr>
        <w:t>ولى نقض آن توسط مشركان به منزله بطلان آن است و بر ا</w:t>
      </w:r>
      <w:r>
        <w:rPr>
          <w:rtl/>
          <w:lang w:bidi="fa-IR"/>
        </w:rPr>
        <w:t>ی</w:t>
      </w:r>
      <w:r w:rsidR="00E5212E">
        <w:rPr>
          <w:rtl/>
          <w:lang w:bidi="fa-IR"/>
        </w:rPr>
        <w:t>ن اساس</w:t>
      </w:r>
      <w:r w:rsidR="0034192D">
        <w:rPr>
          <w:rtl/>
          <w:lang w:bidi="fa-IR"/>
        </w:rPr>
        <w:t xml:space="preserve">، </w:t>
      </w:r>
      <w:r w:rsidR="00E5212E">
        <w:rPr>
          <w:rtl/>
          <w:lang w:bidi="fa-IR"/>
        </w:rPr>
        <w:t>بعضى از طوا</w:t>
      </w:r>
      <w:r>
        <w:rPr>
          <w:rtl/>
          <w:lang w:bidi="fa-IR"/>
        </w:rPr>
        <w:t>ی</w:t>
      </w:r>
      <w:r w:rsidR="00E5212E">
        <w:rPr>
          <w:rtl/>
          <w:lang w:bidi="fa-IR"/>
        </w:rPr>
        <w:t>ف با بعضى د</w:t>
      </w:r>
      <w:r>
        <w:rPr>
          <w:rtl/>
          <w:lang w:bidi="fa-IR"/>
        </w:rPr>
        <w:t>ی</w:t>
      </w:r>
      <w:r w:rsidR="00E5212E">
        <w:rPr>
          <w:rtl/>
          <w:lang w:bidi="fa-IR"/>
        </w:rPr>
        <w:t>گر</w:t>
      </w:r>
      <w:r w:rsidR="0034192D">
        <w:rPr>
          <w:rtl/>
          <w:lang w:bidi="fa-IR"/>
        </w:rPr>
        <w:t xml:space="preserve">، </w:t>
      </w:r>
      <w:r w:rsidR="00E5212E">
        <w:rPr>
          <w:rtl/>
          <w:lang w:bidi="fa-IR"/>
        </w:rPr>
        <w:t>پ</w:t>
      </w:r>
      <w:r>
        <w:rPr>
          <w:rtl/>
          <w:lang w:bidi="fa-IR"/>
        </w:rPr>
        <w:t>ی</w:t>
      </w:r>
      <w:r w:rsidR="00E5212E">
        <w:rPr>
          <w:rtl/>
          <w:lang w:bidi="fa-IR"/>
        </w:rPr>
        <w:t>مان بستند</w:t>
      </w:r>
      <w:r w:rsidR="0034192D">
        <w:rPr>
          <w:rtl/>
          <w:lang w:bidi="fa-IR"/>
        </w:rPr>
        <w:t xml:space="preserve">، </w:t>
      </w:r>
      <w:r w:rsidR="00E5212E">
        <w:rPr>
          <w:rtl/>
          <w:lang w:bidi="fa-IR"/>
        </w:rPr>
        <w:t>از جمله</w:t>
      </w:r>
      <w:r w:rsidR="0034192D">
        <w:rPr>
          <w:rtl/>
          <w:lang w:bidi="fa-IR"/>
        </w:rPr>
        <w:t xml:space="preserve">: </w:t>
      </w:r>
      <w:r w:rsidR="00E5212E">
        <w:rPr>
          <w:rtl/>
          <w:lang w:bidi="fa-IR"/>
        </w:rPr>
        <w:t>قب</w:t>
      </w:r>
      <w:r>
        <w:rPr>
          <w:rtl/>
          <w:lang w:bidi="fa-IR"/>
        </w:rPr>
        <w:t>ی</w:t>
      </w:r>
      <w:r w:rsidR="00E5212E">
        <w:rPr>
          <w:rtl/>
          <w:lang w:bidi="fa-IR"/>
        </w:rPr>
        <w:t>له كنانه با قر</w:t>
      </w:r>
      <w:r>
        <w:rPr>
          <w:rtl/>
          <w:lang w:bidi="fa-IR"/>
        </w:rPr>
        <w:t>ی</w:t>
      </w:r>
      <w:r w:rsidR="00E5212E">
        <w:rPr>
          <w:rtl/>
          <w:lang w:bidi="fa-IR"/>
        </w:rPr>
        <w:t>ش</w:t>
      </w:r>
      <w:r w:rsidR="0034192D">
        <w:rPr>
          <w:rtl/>
          <w:lang w:bidi="fa-IR"/>
        </w:rPr>
        <w:t xml:space="preserve">، </w:t>
      </w:r>
      <w:r w:rsidR="00E5212E">
        <w:rPr>
          <w:rtl/>
          <w:lang w:bidi="fa-IR"/>
        </w:rPr>
        <w:t>و قب</w:t>
      </w:r>
      <w:r>
        <w:rPr>
          <w:rtl/>
          <w:lang w:bidi="fa-IR"/>
        </w:rPr>
        <w:t>ی</w:t>
      </w:r>
      <w:r w:rsidR="00E5212E">
        <w:rPr>
          <w:rtl/>
          <w:lang w:bidi="fa-IR"/>
        </w:rPr>
        <w:t>له خزاعه با مسلم</w:t>
      </w:r>
      <w:r>
        <w:rPr>
          <w:rtl/>
          <w:lang w:bidi="fa-IR"/>
        </w:rPr>
        <w:t>ی</w:t>
      </w:r>
      <w:r w:rsidR="00E5212E">
        <w:rPr>
          <w:rtl/>
          <w:lang w:bidi="fa-IR"/>
        </w:rPr>
        <w:t>ن پ</w:t>
      </w:r>
      <w:r>
        <w:rPr>
          <w:rtl/>
          <w:lang w:bidi="fa-IR"/>
        </w:rPr>
        <w:t>ی</w:t>
      </w:r>
      <w:r w:rsidR="00E5212E">
        <w:rPr>
          <w:rtl/>
          <w:lang w:bidi="fa-IR"/>
        </w:rPr>
        <w:t>مان بستند</w:t>
      </w:r>
      <w:r w:rsidR="0034192D">
        <w:rPr>
          <w:rtl/>
          <w:lang w:bidi="fa-IR"/>
        </w:rPr>
        <w:t xml:space="preserve">. </w:t>
      </w:r>
    </w:p>
    <w:p w:rsidR="00E5212E" w:rsidRDefault="00E5212E" w:rsidP="00E5212E">
      <w:pPr>
        <w:pStyle w:val="libNormal"/>
        <w:rPr>
          <w:rtl/>
          <w:lang w:bidi="fa-IR"/>
        </w:rPr>
      </w:pPr>
      <w:r>
        <w:rPr>
          <w:rtl/>
          <w:lang w:bidi="fa-IR"/>
        </w:rPr>
        <w:t>ولى طولى نكش</w:t>
      </w:r>
      <w:r w:rsidR="00D7132C">
        <w:rPr>
          <w:rtl/>
          <w:lang w:bidi="fa-IR"/>
        </w:rPr>
        <w:t>ی</w:t>
      </w:r>
      <w:r>
        <w:rPr>
          <w:rtl/>
          <w:lang w:bidi="fa-IR"/>
        </w:rPr>
        <w:t>د كه قب</w:t>
      </w:r>
      <w:r w:rsidR="00D7132C">
        <w:rPr>
          <w:rtl/>
          <w:lang w:bidi="fa-IR"/>
        </w:rPr>
        <w:t>ی</w:t>
      </w:r>
      <w:r>
        <w:rPr>
          <w:rtl/>
          <w:lang w:bidi="fa-IR"/>
        </w:rPr>
        <w:t>له كنانه</w:t>
      </w:r>
      <w:r w:rsidR="0034192D">
        <w:rPr>
          <w:rtl/>
          <w:lang w:bidi="fa-IR"/>
        </w:rPr>
        <w:t xml:space="preserve">، </w:t>
      </w:r>
      <w:r>
        <w:rPr>
          <w:rtl/>
          <w:lang w:bidi="fa-IR"/>
        </w:rPr>
        <w:t>به قب</w:t>
      </w:r>
      <w:r w:rsidR="00D7132C">
        <w:rPr>
          <w:rtl/>
          <w:lang w:bidi="fa-IR"/>
        </w:rPr>
        <w:t>ی</w:t>
      </w:r>
      <w:r>
        <w:rPr>
          <w:rtl/>
          <w:lang w:bidi="fa-IR"/>
        </w:rPr>
        <w:t>له خزاعه (هم</w:t>
      </w:r>
      <w:r w:rsidR="003E6297">
        <w:rPr>
          <w:rtl/>
          <w:lang w:bidi="fa-IR"/>
        </w:rPr>
        <w:t xml:space="preserve"> </w:t>
      </w:r>
      <w:r>
        <w:rPr>
          <w:rtl/>
          <w:lang w:bidi="fa-IR"/>
        </w:rPr>
        <w:t>پ</w:t>
      </w:r>
      <w:r w:rsidR="00D7132C">
        <w:rPr>
          <w:rtl/>
          <w:lang w:bidi="fa-IR"/>
        </w:rPr>
        <w:t>ی</w:t>
      </w:r>
      <w:r>
        <w:rPr>
          <w:rtl/>
          <w:lang w:bidi="fa-IR"/>
        </w:rPr>
        <w:t>مانان اسلام) حمله</w:t>
      </w:r>
      <w:r w:rsidR="003E6297">
        <w:rPr>
          <w:rtl/>
          <w:lang w:bidi="fa-IR"/>
        </w:rPr>
        <w:t xml:space="preserve"> </w:t>
      </w:r>
      <w:r>
        <w:rPr>
          <w:rtl/>
          <w:lang w:bidi="fa-IR"/>
        </w:rPr>
        <w:t>ور شدند</w:t>
      </w:r>
      <w:r w:rsidR="0034192D">
        <w:rPr>
          <w:rtl/>
          <w:lang w:bidi="fa-IR"/>
        </w:rPr>
        <w:t xml:space="preserve">، </w:t>
      </w:r>
      <w:r>
        <w:rPr>
          <w:rtl/>
          <w:lang w:bidi="fa-IR"/>
        </w:rPr>
        <w:t>و عده</w:t>
      </w:r>
      <w:r w:rsidR="003E6297">
        <w:rPr>
          <w:rtl/>
          <w:lang w:bidi="fa-IR"/>
        </w:rPr>
        <w:t xml:space="preserve"> </w:t>
      </w:r>
      <w:r>
        <w:rPr>
          <w:rtl/>
          <w:lang w:bidi="fa-IR"/>
        </w:rPr>
        <w:t>اى از آن</w:t>
      </w:r>
      <w:r w:rsidR="003E6297">
        <w:rPr>
          <w:rtl/>
          <w:lang w:bidi="fa-IR"/>
        </w:rPr>
        <w:t xml:space="preserve"> </w:t>
      </w:r>
      <w:r>
        <w:rPr>
          <w:rtl/>
          <w:lang w:bidi="fa-IR"/>
        </w:rPr>
        <w:t>ها را با وضع رقت</w:t>
      </w:r>
      <w:r w:rsidR="003E6297">
        <w:rPr>
          <w:rtl/>
          <w:lang w:bidi="fa-IR"/>
        </w:rPr>
        <w:t xml:space="preserve"> </w:t>
      </w:r>
      <w:r>
        <w:rPr>
          <w:rtl/>
          <w:lang w:bidi="fa-IR"/>
        </w:rPr>
        <w:t>بار در بستر خواب كشته</w:t>
      </w:r>
      <w:r w:rsidR="0034192D">
        <w:rPr>
          <w:rtl/>
          <w:lang w:bidi="fa-IR"/>
        </w:rPr>
        <w:t xml:space="preserve">، </w:t>
      </w:r>
      <w:r>
        <w:rPr>
          <w:rtl/>
          <w:lang w:bidi="fa-IR"/>
        </w:rPr>
        <w:t>و عده</w:t>
      </w:r>
      <w:r w:rsidR="003E6297">
        <w:rPr>
          <w:rtl/>
          <w:lang w:bidi="fa-IR"/>
        </w:rPr>
        <w:t xml:space="preserve"> </w:t>
      </w:r>
      <w:r>
        <w:rPr>
          <w:rtl/>
          <w:lang w:bidi="fa-IR"/>
        </w:rPr>
        <w:t>اى را اس</w:t>
      </w:r>
      <w:r w:rsidR="00D7132C">
        <w:rPr>
          <w:rtl/>
          <w:lang w:bidi="fa-IR"/>
        </w:rPr>
        <w:t>ی</w:t>
      </w:r>
      <w:r>
        <w:rPr>
          <w:rtl/>
          <w:lang w:bidi="fa-IR"/>
        </w:rPr>
        <w:t>ر كردند</w:t>
      </w:r>
      <w:r w:rsidR="0034192D">
        <w:rPr>
          <w:rtl/>
          <w:lang w:bidi="fa-IR"/>
        </w:rPr>
        <w:t xml:space="preserve">. </w:t>
      </w:r>
      <w:r>
        <w:rPr>
          <w:rtl/>
          <w:lang w:bidi="fa-IR"/>
        </w:rPr>
        <w:t>وقتى ا</w:t>
      </w:r>
      <w:r w:rsidR="00D7132C">
        <w:rPr>
          <w:rtl/>
          <w:lang w:bidi="fa-IR"/>
        </w:rPr>
        <w:t>ی</w:t>
      </w:r>
      <w:r>
        <w:rPr>
          <w:rtl/>
          <w:lang w:bidi="fa-IR"/>
        </w:rPr>
        <w:t>ن گزارش به پ</w:t>
      </w:r>
      <w:r w:rsidR="00D7132C">
        <w:rPr>
          <w:rtl/>
          <w:lang w:bidi="fa-IR"/>
        </w:rPr>
        <w:t>ی</w:t>
      </w:r>
      <w:r>
        <w:rPr>
          <w:rtl/>
          <w:lang w:bidi="fa-IR"/>
        </w:rPr>
        <w:t>امبر رس</w:t>
      </w:r>
      <w:r w:rsidR="00D7132C">
        <w:rPr>
          <w:rtl/>
          <w:lang w:bidi="fa-IR"/>
        </w:rPr>
        <w:t>ی</w:t>
      </w:r>
      <w:r>
        <w:rPr>
          <w:rtl/>
          <w:lang w:bidi="fa-IR"/>
        </w:rPr>
        <w:t>د</w:t>
      </w:r>
      <w:r w:rsidR="0034192D">
        <w:rPr>
          <w:rtl/>
          <w:lang w:bidi="fa-IR"/>
        </w:rPr>
        <w:t xml:space="preserve">، </w:t>
      </w:r>
      <w:r w:rsidRPr="008978DB">
        <w:rPr>
          <w:rStyle w:val="libFootnotenumChar"/>
          <w:rtl/>
        </w:rPr>
        <w:t>(871)</w:t>
      </w:r>
      <w:r>
        <w:rPr>
          <w:rtl/>
          <w:lang w:bidi="fa-IR"/>
        </w:rPr>
        <w:t xml:space="preserve"> آن حضرت از ا</w:t>
      </w:r>
      <w:r w:rsidR="00D7132C">
        <w:rPr>
          <w:rtl/>
          <w:lang w:bidi="fa-IR"/>
        </w:rPr>
        <w:t>ی</w:t>
      </w:r>
      <w:r>
        <w:rPr>
          <w:rtl/>
          <w:lang w:bidi="fa-IR"/>
        </w:rPr>
        <w:t>ن پ</w:t>
      </w:r>
      <w:r w:rsidR="00D7132C">
        <w:rPr>
          <w:rtl/>
          <w:lang w:bidi="fa-IR"/>
        </w:rPr>
        <w:t>ی</w:t>
      </w:r>
      <w:r>
        <w:rPr>
          <w:rtl/>
          <w:lang w:bidi="fa-IR"/>
        </w:rPr>
        <w:t>مان</w:t>
      </w:r>
      <w:r w:rsidR="003E6297">
        <w:rPr>
          <w:rtl/>
          <w:lang w:bidi="fa-IR"/>
        </w:rPr>
        <w:t xml:space="preserve"> </w:t>
      </w:r>
      <w:r>
        <w:rPr>
          <w:rtl/>
          <w:lang w:bidi="fa-IR"/>
        </w:rPr>
        <w:t>شكنى</w:t>
      </w:r>
      <w:r w:rsidR="0034192D">
        <w:rPr>
          <w:rtl/>
          <w:lang w:bidi="fa-IR"/>
        </w:rPr>
        <w:t xml:space="preserve">، </w:t>
      </w:r>
      <w:r>
        <w:rPr>
          <w:rtl/>
          <w:lang w:bidi="fa-IR"/>
        </w:rPr>
        <w:t>سخت ناراحت شدند و به هم</w:t>
      </w:r>
      <w:r w:rsidR="00D7132C">
        <w:rPr>
          <w:rtl/>
          <w:lang w:bidi="fa-IR"/>
        </w:rPr>
        <w:t>ی</w:t>
      </w:r>
      <w:r>
        <w:rPr>
          <w:rtl/>
          <w:lang w:bidi="fa-IR"/>
        </w:rPr>
        <w:t>ن جهت تصم</w:t>
      </w:r>
      <w:r w:rsidR="00D7132C">
        <w:rPr>
          <w:rtl/>
          <w:lang w:bidi="fa-IR"/>
        </w:rPr>
        <w:t>ی</w:t>
      </w:r>
      <w:r>
        <w:rPr>
          <w:rtl/>
          <w:lang w:bidi="fa-IR"/>
        </w:rPr>
        <w:t>م به فتح مكه را گرفتند</w:t>
      </w:r>
      <w:r w:rsidR="0034192D">
        <w:rPr>
          <w:rtl/>
          <w:lang w:bidi="fa-IR"/>
        </w:rPr>
        <w:t xml:space="preserve">، </w:t>
      </w:r>
      <w:r>
        <w:rPr>
          <w:rtl/>
          <w:lang w:bidi="fa-IR"/>
        </w:rPr>
        <w:t>چرا كه در جز</w:t>
      </w:r>
      <w:r w:rsidR="00D7132C">
        <w:rPr>
          <w:rtl/>
          <w:lang w:bidi="fa-IR"/>
        </w:rPr>
        <w:t>ی</w:t>
      </w:r>
      <w:r>
        <w:rPr>
          <w:rtl/>
          <w:lang w:bidi="fa-IR"/>
        </w:rPr>
        <w:t>رة العرب مكه تنها پا</w:t>
      </w:r>
      <w:r w:rsidR="00D7132C">
        <w:rPr>
          <w:rtl/>
          <w:lang w:bidi="fa-IR"/>
        </w:rPr>
        <w:t>ی</w:t>
      </w:r>
      <w:r>
        <w:rPr>
          <w:rtl/>
          <w:lang w:bidi="fa-IR"/>
        </w:rPr>
        <w:t>گاهى بود كه در دست مشركان و مخالفان اسلام باقى مانده بود و آن را مركز كارشكنى</w:t>
      </w:r>
      <w:r w:rsidR="003E6297">
        <w:rPr>
          <w:rtl/>
          <w:lang w:bidi="fa-IR"/>
        </w:rPr>
        <w:t xml:space="preserve"> </w:t>
      </w:r>
      <w:r>
        <w:rPr>
          <w:rtl/>
          <w:lang w:bidi="fa-IR"/>
        </w:rPr>
        <w:t>هاى خود قرار داده بودند</w:t>
      </w:r>
      <w:r w:rsidR="0034192D">
        <w:rPr>
          <w:rtl/>
          <w:lang w:bidi="fa-IR"/>
        </w:rPr>
        <w:t xml:space="preserve">، </w:t>
      </w:r>
      <w:r>
        <w:rPr>
          <w:rtl/>
          <w:lang w:bidi="fa-IR"/>
        </w:rPr>
        <w:t>و بد</w:t>
      </w:r>
      <w:r w:rsidR="00D7132C">
        <w:rPr>
          <w:rtl/>
          <w:lang w:bidi="fa-IR"/>
        </w:rPr>
        <w:t>ی</w:t>
      </w:r>
      <w:r>
        <w:rPr>
          <w:rtl/>
          <w:lang w:bidi="fa-IR"/>
        </w:rPr>
        <w:t>هى است كه مى</w:t>
      </w:r>
      <w:r w:rsidR="003E6297">
        <w:rPr>
          <w:rtl/>
          <w:lang w:bidi="fa-IR"/>
        </w:rPr>
        <w:t xml:space="preserve"> </w:t>
      </w:r>
      <w:r>
        <w:rPr>
          <w:rtl/>
          <w:lang w:bidi="fa-IR"/>
        </w:rPr>
        <w:t>با</w:t>
      </w:r>
      <w:r w:rsidR="00D7132C">
        <w:rPr>
          <w:rtl/>
          <w:lang w:bidi="fa-IR"/>
        </w:rPr>
        <w:t>ی</w:t>
      </w:r>
      <w:r>
        <w:rPr>
          <w:rtl/>
          <w:lang w:bidi="fa-IR"/>
        </w:rPr>
        <w:t>ست ا</w:t>
      </w:r>
      <w:r w:rsidR="00D7132C">
        <w:rPr>
          <w:rtl/>
          <w:lang w:bidi="fa-IR"/>
        </w:rPr>
        <w:t>ی</w:t>
      </w:r>
      <w:r>
        <w:rPr>
          <w:rtl/>
          <w:lang w:bidi="fa-IR"/>
        </w:rPr>
        <w:t>ن سرزم</w:t>
      </w:r>
      <w:r w:rsidR="00D7132C">
        <w:rPr>
          <w:rtl/>
          <w:lang w:bidi="fa-IR"/>
        </w:rPr>
        <w:t>ی</w:t>
      </w:r>
      <w:r>
        <w:rPr>
          <w:rtl/>
          <w:lang w:bidi="fa-IR"/>
        </w:rPr>
        <w:t>ن مقدس</w:t>
      </w:r>
      <w:r w:rsidR="0034192D">
        <w:rPr>
          <w:rtl/>
          <w:lang w:bidi="fa-IR"/>
        </w:rPr>
        <w:t xml:space="preserve">، </w:t>
      </w:r>
      <w:r>
        <w:rPr>
          <w:rtl/>
          <w:lang w:bidi="fa-IR"/>
        </w:rPr>
        <w:t>از لوث وجود مشركان پاك مى</w:t>
      </w:r>
      <w:r w:rsidR="003E6297">
        <w:rPr>
          <w:rtl/>
          <w:lang w:bidi="fa-IR"/>
        </w:rPr>
        <w:t xml:space="preserve"> </w:t>
      </w:r>
      <w:r>
        <w:rPr>
          <w:rtl/>
          <w:lang w:bidi="fa-IR"/>
        </w:rPr>
        <w:t>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 اعلام بس</w:t>
      </w:r>
      <w:r w:rsidR="00D7132C">
        <w:rPr>
          <w:rtl/>
          <w:lang w:bidi="fa-IR"/>
        </w:rPr>
        <w:t>ی</w:t>
      </w:r>
      <w:r>
        <w:rPr>
          <w:rtl/>
          <w:lang w:bidi="fa-IR"/>
        </w:rPr>
        <w:t>ج عمومى كرد</w:t>
      </w:r>
      <w:r w:rsidR="0034192D">
        <w:rPr>
          <w:rtl/>
          <w:lang w:bidi="fa-IR"/>
        </w:rPr>
        <w:t xml:space="preserve">، </w:t>
      </w:r>
      <w:r>
        <w:rPr>
          <w:rtl/>
          <w:lang w:bidi="fa-IR"/>
        </w:rPr>
        <w:t>مسلمانان با شور و ه</w:t>
      </w:r>
      <w:r w:rsidR="00D7132C">
        <w:rPr>
          <w:rtl/>
          <w:lang w:bidi="fa-IR"/>
        </w:rPr>
        <w:t>ی</w:t>
      </w:r>
      <w:r>
        <w:rPr>
          <w:rtl/>
          <w:lang w:bidi="fa-IR"/>
        </w:rPr>
        <w:t>جان به ا</w:t>
      </w:r>
      <w:r w:rsidR="00D7132C">
        <w:rPr>
          <w:rtl/>
          <w:lang w:bidi="fa-IR"/>
        </w:rPr>
        <w:t>ی</w:t>
      </w:r>
      <w:r>
        <w:rPr>
          <w:rtl/>
          <w:lang w:bidi="fa-IR"/>
        </w:rPr>
        <w:t>ن اعلام</w:t>
      </w:r>
      <w:r w:rsidR="0034192D">
        <w:rPr>
          <w:rtl/>
          <w:lang w:bidi="fa-IR"/>
        </w:rPr>
        <w:t xml:space="preserve">، </w:t>
      </w:r>
      <w:r>
        <w:rPr>
          <w:rtl/>
          <w:lang w:bidi="fa-IR"/>
        </w:rPr>
        <w:t>پاسخ مثبت دادند و طولى نكش</w:t>
      </w:r>
      <w:r w:rsidR="00D7132C">
        <w:rPr>
          <w:rtl/>
          <w:lang w:bidi="fa-IR"/>
        </w:rPr>
        <w:t>ی</w:t>
      </w:r>
      <w:r>
        <w:rPr>
          <w:rtl/>
          <w:lang w:bidi="fa-IR"/>
        </w:rPr>
        <w:t>د كه ده هزار نفر مسلمانان مسلح آماده شدند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همراه اصحاب و ده هزار نفر مسلمان در ماه رمضان</w:t>
      </w:r>
      <w:r w:rsidR="0022023E">
        <w:rPr>
          <w:rtl/>
          <w:lang w:bidi="fa-IR"/>
        </w:rPr>
        <w:t xml:space="preserve"> </w:t>
      </w:r>
      <w:r w:rsidRPr="008978DB">
        <w:rPr>
          <w:rStyle w:val="libFootnotenumChar"/>
          <w:rtl/>
        </w:rPr>
        <w:t>(872)</w:t>
      </w:r>
      <w:r>
        <w:rPr>
          <w:rtl/>
          <w:lang w:bidi="fa-IR"/>
        </w:rPr>
        <w:t xml:space="preserve"> از مد</w:t>
      </w:r>
      <w:r w:rsidR="00D7132C">
        <w:rPr>
          <w:rtl/>
          <w:lang w:bidi="fa-IR"/>
        </w:rPr>
        <w:t>ی</w:t>
      </w:r>
      <w:r>
        <w:rPr>
          <w:rtl/>
          <w:lang w:bidi="fa-IR"/>
        </w:rPr>
        <w:t xml:space="preserve">نه به سوى مكه حركت كردند حركت سپاه محمد </w:t>
      </w:r>
      <w:r w:rsidR="00362EDB" w:rsidRPr="00362EDB">
        <w:rPr>
          <w:rStyle w:val="libAlaemChar"/>
          <w:rtl/>
        </w:rPr>
        <w:t>صلى‌الله‌عليه‌وآله‌وسلم</w:t>
      </w:r>
      <w:r>
        <w:rPr>
          <w:rtl/>
          <w:lang w:bidi="fa-IR"/>
        </w:rPr>
        <w:t xml:space="preserve"> به قدرى منظم و بر اساس اصول تاكت</w:t>
      </w:r>
      <w:r w:rsidR="00D7132C">
        <w:rPr>
          <w:rtl/>
          <w:lang w:bidi="fa-IR"/>
        </w:rPr>
        <w:t>ی</w:t>
      </w:r>
      <w:r>
        <w:rPr>
          <w:rtl/>
          <w:lang w:bidi="fa-IR"/>
        </w:rPr>
        <w:t>ك نظامى بود كه ده هزار نفر مسلمان همراه پ</w:t>
      </w:r>
      <w:r w:rsidR="00D7132C">
        <w:rPr>
          <w:rtl/>
          <w:lang w:bidi="fa-IR"/>
        </w:rPr>
        <w:t>ی</w:t>
      </w:r>
      <w:r>
        <w:rPr>
          <w:rtl/>
          <w:lang w:bidi="fa-IR"/>
        </w:rPr>
        <w:t>امبر تا سرزم</w:t>
      </w:r>
      <w:r w:rsidR="00D7132C">
        <w:rPr>
          <w:rtl/>
          <w:lang w:bidi="fa-IR"/>
        </w:rPr>
        <w:t>ی</w:t>
      </w:r>
      <w:r>
        <w:rPr>
          <w:rtl/>
          <w:lang w:bidi="fa-IR"/>
        </w:rPr>
        <w:t>ن مرّ الظهران (چهار فرسخى مكه) آمدند</w:t>
      </w:r>
      <w:r w:rsidR="0034192D">
        <w:rPr>
          <w:rtl/>
          <w:lang w:bidi="fa-IR"/>
        </w:rPr>
        <w:t xml:space="preserve">؛ </w:t>
      </w:r>
      <w:r>
        <w:rPr>
          <w:rtl/>
          <w:lang w:bidi="fa-IR"/>
        </w:rPr>
        <w:t>بدون آن كه قر</w:t>
      </w:r>
      <w:r w:rsidR="00D7132C">
        <w:rPr>
          <w:rtl/>
          <w:lang w:bidi="fa-IR"/>
        </w:rPr>
        <w:t>ی</w:t>
      </w:r>
      <w:r>
        <w:rPr>
          <w:rtl/>
          <w:lang w:bidi="fa-IR"/>
        </w:rPr>
        <w:t>ش و مشركان</w:t>
      </w:r>
      <w:r w:rsidR="0034192D">
        <w:rPr>
          <w:rtl/>
          <w:lang w:bidi="fa-IR"/>
        </w:rPr>
        <w:t xml:space="preserve">، </w:t>
      </w:r>
      <w:r>
        <w:rPr>
          <w:rtl/>
          <w:lang w:bidi="fa-IR"/>
        </w:rPr>
        <w:t>متوجه حركت سپاه اسلام بشوند</w:t>
      </w:r>
      <w:r w:rsidR="0034192D">
        <w:rPr>
          <w:rtl/>
          <w:lang w:bidi="fa-IR"/>
        </w:rPr>
        <w:t xml:space="preserve">، </w:t>
      </w:r>
      <w:r>
        <w:rPr>
          <w:rtl/>
          <w:lang w:bidi="fa-IR"/>
        </w:rPr>
        <w:t>ا</w:t>
      </w:r>
      <w:r w:rsidR="00D7132C">
        <w:rPr>
          <w:rtl/>
          <w:lang w:bidi="fa-IR"/>
        </w:rPr>
        <w:t>ی</w:t>
      </w:r>
      <w:r>
        <w:rPr>
          <w:rtl/>
          <w:lang w:bidi="fa-IR"/>
        </w:rPr>
        <w:t>ن حركت غافلگ</w:t>
      </w:r>
      <w:r w:rsidR="00D7132C">
        <w:rPr>
          <w:rtl/>
          <w:lang w:bidi="fa-IR"/>
        </w:rPr>
        <w:t>ی</w:t>
      </w:r>
      <w:r>
        <w:rPr>
          <w:rtl/>
          <w:lang w:bidi="fa-IR"/>
        </w:rPr>
        <w:t>رانه و تلاش</w:t>
      </w:r>
      <w:r w:rsidR="003E6297">
        <w:rPr>
          <w:rtl/>
          <w:lang w:bidi="fa-IR"/>
        </w:rPr>
        <w:t xml:space="preserve"> </w:t>
      </w:r>
      <w:r>
        <w:rPr>
          <w:rtl/>
          <w:lang w:bidi="fa-IR"/>
        </w:rPr>
        <w:t>هاى رزمى سپاه مسلم</w:t>
      </w:r>
      <w:r w:rsidR="00D7132C">
        <w:rPr>
          <w:rtl/>
          <w:lang w:bidi="fa-IR"/>
        </w:rPr>
        <w:t>ی</w:t>
      </w:r>
      <w:r>
        <w:rPr>
          <w:rtl/>
          <w:lang w:bidi="fa-IR"/>
        </w:rPr>
        <w:t>ن</w:t>
      </w:r>
      <w:r w:rsidR="0034192D">
        <w:rPr>
          <w:rtl/>
          <w:lang w:bidi="fa-IR"/>
        </w:rPr>
        <w:t xml:space="preserve">، </w:t>
      </w:r>
      <w:r>
        <w:rPr>
          <w:rtl/>
          <w:lang w:bidi="fa-IR"/>
        </w:rPr>
        <w:t>رعب و وحشت عج</w:t>
      </w:r>
      <w:r w:rsidR="00D7132C">
        <w:rPr>
          <w:rtl/>
          <w:lang w:bidi="fa-IR"/>
        </w:rPr>
        <w:t>ی</w:t>
      </w:r>
      <w:r>
        <w:rPr>
          <w:rtl/>
          <w:lang w:bidi="fa-IR"/>
        </w:rPr>
        <w:t>بى بر دل دشمن افكند</w:t>
      </w:r>
      <w:r w:rsidR="0034192D">
        <w:rPr>
          <w:rtl/>
          <w:lang w:bidi="fa-IR"/>
        </w:rPr>
        <w:t xml:space="preserve">. </w:t>
      </w:r>
    </w:p>
    <w:p w:rsidR="00E5212E" w:rsidRDefault="00E5212E" w:rsidP="00E5212E">
      <w:pPr>
        <w:pStyle w:val="libNormal"/>
        <w:rPr>
          <w:rtl/>
          <w:lang w:bidi="fa-IR"/>
        </w:rPr>
      </w:pPr>
      <w:r>
        <w:rPr>
          <w:rtl/>
          <w:lang w:bidi="fa-IR"/>
        </w:rPr>
        <w:t>جالب ا</w:t>
      </w:r>
      <w:r w:rsidR="00D7132C">
        <w:rPr>
          <w:rtl/>
          <w:lang w:bidi="fa-IR"/>
        </w:rPr>
        <w:t>ی</w:t>
      </w:r>
      <w:r>
        <w:rPr>
          <w:rtl/>
          <w:lang w:bidi="fa-IR"/>
        </w:rPr>
        <w:t>ن كه عباس عموى پ</w:t>
      </w:r>
      <w:r w:rsidR="00D7132C">
        <w:rPr>
          <w:rtl/>
          <w:lang w:bidi="fa-IR"/>
        </w:rPr>
        <w:t>ی</w:t>
      </w:r>
      <w:r>
        <w:rPr>
          <w:rtl/>
          <w:lang w:bidi="fa-IR"/>
        </w:rPr>
        <w:t>امبر كه در خفا قبول اسلام كرده بود و در ظاهر در م</w:t>
      </w:r>
      <w:r w:rsidR="00D7132C">
        <w:rPr>
          <w:rtl/>
          <w:lang w:bidi="fa-IR"/>
        </w:rPr>
        <w:t>ی</w:t>
      </w:r>
      <w:r>
        <w:rPr>
          <w:rtl/>
          <w:lang w:bidi="fa-IR"/>
        </w:rPr>
        <w:t>ان مشركان مكه به سر مى</w:t>
      </w:r>
      <w:r w:rsidR="003E6297">
        <w:rPr>
          <w:rtl/>
          <w:lang w:bidi="fa-IR"/>
        </w:rPr>
        <w:t xml:space="preserve"> </w:t>
      </w:r>
      <w:r>
        <w:rPr>
          <w:rtl/>
          <w:lang w:bidi="fa-IR"/>
        </w:rPr>
        <w:t>برد</w:t>
      </w:r>
      <w:r w:rsidR="0034192D">
        <w:rPr>
          <w:rtl/>
          <w:lang w:bidi="fa-IR"/>
        </w:rPr>
        <w:t xml:space="preserve">، </w:t>
      </w:r>
      <w:r>
        <w:rPr>
          <w:rtl/>
          <w:lang w:bidi="fa-IR"/>
        </w:rPr>
        <w:t>و آن</w:t>
      </w:r>
      <w:r w:rsidR="003E6297">
        <w:rPr>
          <w:rtl/>
          <w:lang w:bidi="fa-IR"/>
        </w:rPr>
        <w:t xml:space="preserve"> </w:t>
      </w:r>
      <w:r>
        <w:rPr>
          <w:rtl/>
          <w:lang w:bidi="fa-IR"/>
        </w:rPr>
        <w:t>ها نمى</w:t>
      </w:r>
      <w:r w:rsidR="003E6297">
        <w:rPr>
          <w:rtl/>
          <w:lang w:bidi="fa-IR"/>
        </w:rPr>
        <w:t xml:space="preserve"> </w:t>
      </w:r>
      <w:r>
        <w:rPr>
          <w:rtl/>
          <w:lang w:bidi="fa-IR"/>
        </w:rPr>
        <w:t>دانستند كه او مسلمان است</w:t>
      </w:r>
      <w:r w:rsidR="0034192D">
        <w:rPr>
          <w:rtl/>
          <w:lang w:bidi="fa-IR"/>
        </w:rPr>
        <w:t xml:space="preserve">، </w:t>
      </w:r>
      <w:r>
        <w:rPr>
          <w:rtl/>
          <w:lang w:bidi="fa-IR"/>
        </w:rPr>
        <w:t>نقش فعالى در سركوب معنوى دشمن داشت</w:t>
      </w:r>
      <w:r w:rsidR="0034192D">
        <w:rPr>
          <w:rtl/>
          <w:lang w:bidi="fa-IR"/>
        </w:rPr>
        <w:t xml:space="preserve">، </w:t>
      </w:r>
      <w:r>
        <w:rPr>
          <w:rtl/>
          <w:lang w:bidi="fa-IR"/>
        </w:rPr>
        <w:t>از طرفى اخبارى كه به ضرر دشمن بود مخف</w:t>
      </w:r>
      <w:r w:rsidR="00D7132C">
        <w:rPr>
          <w:rtl/>
          <w:lang w:bidi="fa-IR"/>
        </w:rPr>
        <w:t>ی</w:t>
      </w:r>
      <w:r>
        <w:rPr>
          <w:rtl/>
          <w:lang w:bidi="fa-IR"/>
        </w:rPr>
        <w:t>انه به آن</w:t>
      </w:r>
      <w:r w:rsidR="003E6297">
        <w:rPr>
          <w:rtl/>
          <w:lang w:bidi="fa-IR"/>
        </w:rPr>
        <w:t xml:space="preserve"> </w:t>
      </w:r>
      <w:r>
        <w:rPr>
          <w:rtl/>
          <w:lang w:bidi="fa-IR"/>
        </w:rPr>
        <w:t>ها مى</w:t>
      </w:r>
      <w:r w:rsidR="003E6297">
        <w:rPr>
          <w:rtl/>
          <w:lang w:bidi="fa-IR"/>
        </w:rPr>
        <w:t xml:space="preserve"> </w:t>
      </w:r>
      <w:r>
        <w:rPr>
          <w:rtl/>
          <w:lang w:bidi="fa-IR"/>
        </w:rPr>
        <w:t>رساند</w:t>
      </w:r>
      <w:r w:rsidR="0034192D">
        <w:rPr>
          <w:rtl/>
          <w:lang w:bidi="fa-IR"/>
        </w:rPr>
        <w:t xml:space="preserve">، </w:t>
      </w:r>
      <w:r>
        <w:rPr>
          <w:rtl/>
          <w:lang w:bidi="fa-IR"/>
        </w:rPr>
        <w:t>و بالعكس اخبار دشمن و مشركان را به مسلم</w:t>
      </w:r>
      <w:r w:rsidR="00D7132C">
        <w:rPr>
          <w:rtl/>
          <w:lang w:bidi="fa-IR"/>
        </w:rPr>
        <w:t>ی</w:t>
      </w:r>
      <w:r>
        <w:rPr>
          <w:rtl/>
          <w:lang w:bidi="fa-IR"/>
        </w:rPr>
        <w:t>ن گزارش مى</w:t>
      </w:r>
      <w:r w:rsidR="003E6297">
        <w:rPr>
          <w:rtl/>
          <w:lang w:bidi="fa-IR"/>
        </w:rPr>
        <w:t xml:space="preserve"> </w:t>
      </w:r>
      <w:r>
        <w:rPr>
          <w:rtl/>
          <w:lang w:bidi="fa-IR"/>
        </w:rPr>
        <w:t>داد</w:t>
      </w:r>
      <w:r w:rsidR="0034192D">
        <w:rPr>
          <w:rtl/>
          <w:lang w:bidi="fa-IR"/>
        </w:rPr>
        <w:t xml:space="preserve">. </w:t>
      </w:r>
    </w:p>
    <w:p w:rsidR="00E5212E" w:rsidRDefault="00E5212E" w:rsidP="00E5212E">
      <w:pPr>
        <w:pStyle w:val="libNormal"/>
        <w:rPr>
          <w:rtl/>
          <w:lang w:bidi="fa-IR"/>
        </w:rPr>
      </w:pPr>
      <w:r>
        <w:rPr>
          <w:rtl/>
          <w:lang w:bidi="fa-IR"/>
        </w:rPr>
        <w:t>ابوسف</w:t>
      </w:r>
      <w:r w:rsidR="00D7132C">
        <w:rPr>
          <w:rtl/>
          <w:lang w:bidi="fa-IR"/>
        </w:rPr>
        <w:t>ی</w:t>
      </w:r>
      <w:r>
        <w:rPr>
          <w:rtl/>
          <w:lang w:bidi="fa-IR"/>
        </w:rPr>
        <w:t>ان كه مورد احترام مشركان اهل مكه و رئ</w:t>
      </w:r>
      <w:r w:rsidR="00D7132C">
        <w:rPr>
          <w:rtl/>
          <w:lang w:bidi="fa-IR"/>
        </w:rPr>
        <w:t>ی</w:t>
      </w:r>
      <w:r>
        <w:rPr>
          <w:rtl/>
          <w:lang w:bidi="fa-IR"/>
        </w:rPr>
        <w:t>س آنان بود</w:t>
      </w:r>
      <w:r w:rsidR="0034192D">
        <w:rPr>
          <w:rtl/>
          <w:lang w:bidi="fa-IR"/>
        </w:rPr>
        <w:t xml:space="preserve">، </w:t>
      </w:r>
      <w:r>
        <w:rPr>
          <w:rtl/>
          <w:lang w:bidi="fa-IR"/>
        </w:rPr>
        <w:t>وقتى در ب</w:t>
      </w:r>
      <w:r w:rsidR="00D7132C">
        <w:rPr>
          <w:rtl/>
          <w:lang w:bidi="fa-IR"/>
        </w:rPr>
        <w:t>ی</w:t>
      </w:r>
      <w:r>
        <w:rPr>
          <w:rtl/>
          <w:lang w:bidi="fa-IR"/>
        </w:rPr>
        <w:t>رون مكه</w:t>
      </w:r>
      <w:r w:rsidR="0034192D">
        <w:rPr>
          <w:rtl/>
          <w:lang w:bidi="fa-IR"/>
        </w:rPr>
        <w:t xml:space="preserve">، </w:t>
      </w:r>
      <w:r>
        <w:rPr>
          <w:rtl/>
          <w:lang w:bidi="fa-IR"/>
        </w:rPr>
        <w:t>لشكر اسلام را مشاهده كرد (چنان كه چگونگى آن در داستان</w:t>
      </w:r>
      <w:r w:rsidR="003E6297">
        <w:rPr>
          <w:rtl/>
          <w:lang w:bidi="fa-IR"/>
        </w:rPr>
        <w:t xml:space="preserve"> </w:t>
      </w:r>
      <w:r>
        <w:rPr>
          <w:rtl/>
          <w:lang w:bidi="fa-IR"/>
        </w:rPr>
        <w:t>هاى آ</w:t>
      </w:r>
      <w:r w:rsidR="00D7132C">
        <w:rPr>
          <w:rtl/>
          <w:lang w:bidi="fa-IR"/>
        </w:rPr>
        <w:t>ی</w:t>
      </w:r>
      <w:r>
        <w:rPr>
          <w:rtl/>
          <w:lang w:bidi="fa-IR"/>
        </w:rPr>
        <w:t>نده خاطرنشان مى</w:t>
      </w:r>
      <w:r w:rsidR="003E6297">
        <w:rPr>
          <w:rtl/>
          <w:lang w:bidi="fa-IR"/>
        </w:rPr>
        <w:t xml:space="preserve"> </w:t>
      </w:r>
      <w:r>
        <w:rPr>
          <w:rtl/>
          <w:lang w:bidi="fa-IR"/>
        </w:rPr>
        <w:t>شود) آن چنان وحشت زده و مرعوب لشكر پر صلابت اسلام گرد</w:t>
      </w:r>
      <w:r w:rsidR="00D7132C">
        <w:rPr>
          <w:rtl/>
          <w:lang w:bidi="fa-IR"/>
        </w:rPr>
        <w:t>ی</w:t>
      </w:r>
      <w:r>
        <w:rPr>
          <w:rtl/>
          <w:lang w:bidi="fa-IR"/>
        </w:rPr>
        <w:t>د كه به مكه برگشت و فر</w:t>
      </w:r>
      <w:r w:rsidR="00D7132C">
        <w:rPr>
          <w:rtl/>
          <w:lang w:bidi="fa-IR"/>
        </w:rPr>
        <w:t>ی</w:t>
      </w:r>
      <w:r>
        <w:rPr>
          <w:rtl/>
          <w:lang w:bidi="fa-IR"/>
        </w:rPr>
        <w:t>اد زد</w:t>
      </w:r>
      <w:r w:rsidR="0034192D">
        <w:rPr>
          <w:rtl/>
          <w:lang w:bidi="fa-IR"/>
        </w:rPr>
        <w:t xml:space="preserve">: </w:t>
      </w:r>
      <w:r>
        <w:rPr>
          <w:rtl/>
          <w:lang w:bidi="fa-IR"/>
        </w:rPr>
        <w:t>ارتش اسلام كاملاً مجهز است و به زودى شهر مكه را محاصره خواهد كرد</w:t>
      </w:r>
      <w:r w:rsidR="0034192D">
        <w:rPr>
          <w:rtl/>
          <w:lang w:bidi="fa-IR"/>
        </w:rPr>
        <w:t xml:space="preserve">، </w:t>
      </w:r>
      <w:r>
        <w:rPr>
          <w:rtl/>
          <w:lang w:bidi="fa-IR"/>
        </w:rPr>
        <w:t>بزرگ آن</w:t>
      </w:r>
      <w:r w:rsidR="003E6297">
        <w:rPr>
          <w:rtl/>
          <w:lang w:bidi="fa-IR"/>
        </w:rPr>
        <w:t xml:space="preserve"> </w:t>
      </w:r>
      <w:r>
        <w:rPr>
          <w:rtl/>
          <w:lang w:bidi="fa-IR"/>
        </w:rPr>
        <w:t xml:space="preserve">ها محمد </w:t>
      </w:r>
      <w:r w:rsidR="00362EDB" w:rsidRPr="00362EDB">
        <w:rPr>
          <w:rStyle w:val="libAlaemChar"/>
          <w:rtl/>
        </w:rPr>
        <w:t>صلى‌الله‌عليه‌وآله‌وسلم</w:t>
      </w:r>
      <w:r>
        <w:rPr>
          <w:rtl/>
          <w:lang w:bidi="fa-IR"/>
        </w:rPr>
        <w:t xml:space="preserve"> قول داده كه هر كس به مسجد الحرام و كنار كعبه رود و </w:t>
      </w:r>
      <w:r w:rsidR="00D7132C">
        <w:rPr>
          <w:rtl/>
          <w:lang w:bidi="fa-IR"/>
        </w:rPr>
        <w:t>ی</w:t>
      </w:r>
      <w:r>
        <w:rPr>
          <w:rtl/>
          <w:lang w:bidi="fa-IR"/>
        </w:rPr>
        <w:t>ا اسلحه را به زم</w:t>
      </w:r>
      <w:r w:rsidR="00D7132C">
        <w:rPr>
          <w:rtl/>
          <w:lang w:bidi="fa-IR"/>
        </w:rPr>
        <w:t>ی</w:t>
      </w:r>
      <w:r>
        <w:rPr>
          <w:rtl/>
          <w:lang w:bidi="fa-IR"/>
        </w:rPr>
        <w:t>ن بگذارد در امان خواهد 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پ</w:t>
      </w:r>
      <w:r w:rsidR="00D7132C">
        <w:rPr>
          <w:rtl/>
          <w:lang w:bidi="fa-IR"/>
        </w:rPr>
        <w:t>ی</w:t>
      </w:r>
      <w:r>
        <w:rPr>
          <w:rtl/>
          <w:lang w:bidi="fa-IR"/>
        </w:rPr>
        <w:t>ام</w:t>
      </w:r>
      <w:r w:rsidR="0034192D">
        <w:rPr>
          <w:rtl/>
          <w:lang w:bidi="fa-IR"/>
        </w:rPr>
        <w:t xml:space="preserve">، </w:t>
      </w:r>
      <w:r>
        <w:rPr>
          <w:rtl/>
          <w:lang w:bidi="fa-IR"/>
        </w:rPr>
        <w:t>روح مقاومت را از مردم مكه سلب كرد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تقس</w:t>
      </w:r>
      <w:r w:rsidR="00D7132C">
        <w:rPr>
          <w:rtl/>
          <w:lang w:bidi="fa-IR"/>
        </w:rPr>
        <w:t>ی</w:t>
      </w:r>
      <w:r>
        <w:rPr>
          <w:rtl/>
          <w:lang w:bidi="fa-IR"/>
        </w:rPr>
        <w:t>م نمودن سپاه خود و كنترل دروازه</w:t>
      </w:r>
      <w:r w:rsidR="003E6297">
        <w:rPr>
          <w:rtl/>
          <w:lang w:bidi="fa-IR"/>
        </w:rPr>
        <w:t xml:space="preserve"> </w:t>
      </w:r>
      <w:r>
        <w:rPr>
          <w:rtl/>
          <w:lang w:bidi="fa-IR"/>
        </w:rPr>
        <w:t>ها</w:t>
      </w:r>
      <w:r w:rsidR="0034192D">
        <w:rPr>
          <w:rtl/>
          <w:lang w:bidi="fa-IR"/>
        </w:rPr>
        <w:t xml:space="preserve">، </w:t>
      </w:r>
      <w:r>
        <w:rPr>
          <w:rtl/>
          <w:lang w:bidi="fa-IR"/>
        </w:rPr>
        <w:t>شهر مكه را محاصره نمود</w:t>
      </w:r>
      <w:r w:rsidR="0034192D">
        <w:rPr>
          <w:rtl/>
          <w:lang w:bidi="fa-IR"/>
        </w:rPr>
        <w:t xml:space="preserve">، </w:t>
      </w:r>
      <w:r>
        <w:rPr>
          <w:rtl/>
          <w:lang w:bidi="fa-IR"/>
        </w:rPr>
        <w:t>و طولى نكش</w:t>
      </w:r>
      <w:r w:rsidR="00D7132C">
        <w:rPr>
          <w:rtl/>
          <w:lang w:bidi="fa-IR"/>
        </w:rPr>
        <w:t>ی</w:t>
      </w:r>
      <w:r>
        <w:rPr>
          <w:rtl/>
          <w:lang w:bidi="fa-IR"/>
        </w:rPr>
        <w:t>د كه به آسانى مكه آزاد گرد</w:t>
      </w:r>
      <w:r w:rsidR="00D7132C">
        <w:rPr>
          <w:rtl/>
          <w:lang w:bidi="fa-IR"/>
        </w:rPr>
        <w:t>ی</w:t>
      </w:r>
      <w:r>
        <w:rPr>
          <w:rtl/>
          <w:lang w:bidi="fa-IR"/>
        </w:rPr>
        <w:t>د و تحت تصرف سپاه اسلام در آمد فقط گردانى كه به فرماندهى خالد بن ول</w:t>
      </w:r>
      <w:r w:rsidR="00D7132C">
        <w:rPr>
          <w:rtl/>
          <w:lang w:bidi="fa-IR"/>
        </w:rPr>
        <w:t>ی</w:t>
      </w:r>
      <w:r>
        <w:rPr>
          <w:rtl/>
          <w:lang w:bidi="fa-IR"/>
        </w:rPr>
        <w:t>د بود با جمعى از مشركان زد و خوردى نموند كه مشركان با دادن 28 كشته متوارى شدند</w:t>
      </w:r>
      <w:r w:rsidR="0034192D">
        <w:rPr>
          <w:rtl/>
          <w:lang w:bidi="fa-IR"/>
        </w:rPr>
        <w:t xml:space="preserve">، </w:t>
      </w:r>
      <w:r>
        <w:rPr>
          <w:rtl/>
          <w:lang w:bidi="fa-IR"/>
        </w:rPr>
        <w:t>و از مسلمانان سه نفر شه</w:t>
      </w:r>
      <w:r w:rsidR="00D7132C">
        <w:rPr>
          <w:rtl/>
          <w:lang w:bidi="fa-IR"/>
        </w:rPr>
        <w:t>ی</w:t>
      </w:r>
      <w:r>
        <w:rPr>
          <w:rtl/>
          <w:lang w:bidi="fa-IR"/>
        </w:rPr>
        <w:t>د شدند</w:t>
      </w:r>
      <w:r w:rsidR="0034192D">
        <w:rPr>
          <w:rtl/>
          <w:lang w:bidi="fa-IR"/>
        </w:rPr>
        <w:t xml:space="preserve">، </w:t>
      </w:r>
      <w:r>
        <w:rPr>
          <w:rtl/>
          <w:lang w:bidi="fa-IR"/>
        </w:rPr>
        <w:t>آن هم به خاطر ا</w:t>
      </w:r>
      <w:r w:rsidR="00D7132C">
        <w:rPr>
          <w:rtl/>
          <w:lang w:bidi="fa-IR"/>
        </w:rPr>
        <w:t>ی</w:t>
      </w:r>
      <w:r>
        <w:rPr>
          <w:rtl/>
          <w:lang w:bidi="fa-IR"/>
        </w:rPr>
        <w:t>ن كه راه را گم كرده بودند و در قسمت پا</w:t>
      </w:r>
      <w:r w:rsidR="00D7132C">
        <w:rPr>
          <w:rtl/>
          <w:lang w:bidi="fa-IR"/>
        </w:rPr>
        <w:t>یی</w:t>
      </w:r>
      <w:r>
        <w:rPr>
          <w:rtl/>
          <w:lang w:bidi="fa-IR"/>
        </w:rPr>
        <w:t>ن مكه غافلگ</w:t>
      </w:r>
      <w:r w:rsidR="00D7132C">
        <w:rPr>
          <w:rtl/>
          <w:lang w:bidi="fa-IR"/>
        </w:rPr>
        <w:t>ی</w:t>
      </w:r>
      <w:r>
        <w:rPr>
          <w:rtl/>
          <w:lang w:bidi="fa-IR"/>
        </w:rPr>
        <w:t>ر شده و به دست كفار به شهادت رس</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رسول اكرم و مسلم</w:t>
      </w:r>
      <w:r w:rsidR="00D7132C">
        <w:rPr>
          <w:rtl/>
          <w:lang w:bidi="fa-IR"/>
        </w:rPr>
        <w:t>ی</w:t>
      </w:r>
      <w:r>
        <w:rPr>
          <w:rtl/>
          <w:lang w:bidi="fa-IR"/>
        </w:rPr>
        <w:t>ن وارد مكه شدند</w:t>
      </w:r>
      <w:r w:rsidR="0034192D">
        <w:rPr>
          <w:rtl/>
          <w:lang w:bidi="fa-IR"/>
        </w:rPr>
        <w:t xml:space="preserve">، </w:t>
      </w:r>
      <w:r>
        <w:rPr>
          <w:rtl/>
          <w:lang w:bidi="fa-IR"/>
        </w:rPr>
        <w:t>آن حضرت كنار كعبه آمد</w:t>
      </w:r>
      <w:r w:rsidR="0034192D">
        <w:rPr>
          <w:rtl/>
          <w:lang w:bidi="fa-IR"/>
        </w:rPr>
        <w:t xml:space="preserve">، </w:t>
      </w:r>
      <w:r>
        <w:rPr>
          <w:rtl/>
          <w:lang w:bidi="fa-IR"/>
        </w:rPr>
        <w:t>روبروى در كعبه ا</w:t>
      </w:r>
      <w:r w:rsidR="00D7132C">
        <w:rPr>
          <w:rtl/>
          <w:lang w:bidi="fa-IR"/>
        </w:rPr>
        <w:t>ی</w:t>
      </w:r>
      <w:r>
        <w:rPr>
          <w:rtl/>
          <w:lang w:bidi="fa-IR"/>
        </w:rPr>
        <w:t>ستاد و گفت</w:t>
      </w:r>
      <w:r w:rsidR="0034192D">
        <w:rPr>
          <w:rtl/>
          <w:lang w:bidi="fa-IR"/>
        </w:rPr>
        <w:t xml:space="preserve">: </w:t>
      </w:r>
    </w:p>
    <w:p w:rsidR="00E5212E" w:rsidRDefault="008978DB" w:rsidP="00442C88">
      <w:pPr>
        <w:pStyle w:val="libNormal"/>
        <w:rPr>
          <w:rtl/>
          <w:lang w:bidi="fa-IR"/>
        </w:rPr>
      </w:pPr>
      <w:r w:rsidRPr="00442C88">
        <w:rPr>
          <w:rtl/>
        </w:rPr>
        <w:t>لا اءِلهَ اءِلَّاالّله وَحدَهُ لا شَرِیكَ لَهُ، صَدَق وعدَهُ وَ نَصَرَ عَبدَهُ، وَ هَزَمَ الاَحزابَ وَحدَه؛</w:t>
      </w:r>
      <w:r w:rsidR="00E5212E">
        <w:rPr>
          <w:lang w:bidi="fa-IR"/>
        </w:rPr>
        <w:t xml:space="preserve"> </w:t>
      </w:r>
    </w:p>
    <w:p w:rsidR="00E5212E" w:rsidRDefault="00E5212E" w:rsidP="00E5212E">
      <w:pPr>
        <w:pStyle w:val="libNormal"/>
        <w:rPr>
          <w:rtl/>
          <w:lang w:bidi="fa-IR"/>
        </w:rPr>
      </w:pPr>
      <w:r>
        <w:rPr>
          <w:rtl/>
          <w:lang w:bidi="fa-IR"/>
        </w:rPr>
        <w:t xml:space="preserve">معبودى جز خداى </w:t>
      </w:r>
      <w:r w:rsidR="00D7132C">
        <w:rPr>
          <w:rtl/>
          <w:lang w:bidi="fa-IR"/>
        </w:rPr>
        <w:t>ی</w:t>
      </w:r>
      <w:r>
        <w:rPr>
          <w:rtl/>
          <w:lang w:bidi="fa-IR"/>
        </w:rPr>
        <w:t>كتا ن</w:t>
      </w:r>
      <w:r w:rsidR="00D7132C">
        <w:rPr>
          <w:rtl/>
          <w:lang w:bidi="fa-IR"/>
        </w:rPr>
        <w:t>ی</w:t>
      </w:r>
      <w:r>
        <w:rPr>
          <w:rtl/>
          <w:lang w:bidi="fa-IR"/>
        </w:rPr>
        <w:t>ست</w:t>
      </w:r>
      <w:r w:rsidR="0034192D">
        <w:rPr>
          <w:rtl/>
          <w:lang w:bidi="fa-IR"/>
        </w:rPr>
        <w:t xml:space="preserve">، </w:t>
      </w:r>
      <w:r w:rsidR="00D7132C">
        <w:rPr>
          <w:rtl/>
          <w:lang w:bidi="fa-IR"/>
        </w:rPr>
        <w:t>ی</w:t>
      </w:r>
      <w:r>
        <w:rPr>
          <w:rtl/>
          <w:lang w:bidi="fa-IR"/>
        </w:rPr>
        <w:t>كتا</w:t>
      </w:r>
      <w:r w:rsidR="00D7132C">
        <w:rPr>
          <w:rtl/>
          <w:lang w:bidi="fa-IR"/>
        </w:rPr>
        <w:t>ی</w:t>
      </w:r>
      <w:r>
        <w:rPr>
          <w:rtl/>
          <w:lang w:bidi="fa-IR"/>
        </w:rPr>
        <w:t>ى كه شر</w:t>
      </w:r>
      <w:r w:rsidR="00D7132C">
        <w:rPr>
          <w:rtl/>
          <w:lang w:bidi="fa-IR"/>
        </w:rPr>
        <w:t>ی</w:t>
      </w:r>
      <w:r>
        <w:rPr>
          <w:rtl/>
          <w:lang w:bidi="fa-IR"/>
        </w:rPr>
        <w:t>ك ندارد</w:t>
      </w:r>
      <w:r w:rsidR="0034192D">
        <w:rPr>
          <w:rtl/>
          <w:lang w:bidi="fa-IR"/>
        </w:rPr>
        <w:t xml:space="preserve">، </w:t>
      </w:r>
      <w:r>
        <w:rPr>
          <w:rtl/>
          <w:lang w:bidi="fa-IR"/>
        </w:rPr>
        <w:t>او كه وعده</w:t>
      </w:r>
      <w:r w:rsidR="003E6297">
        <w:rPr>
          <w:rtl/>
          <w:lang w:bidi="fa-IR"/>
        </w:rPr>
        <w:t xml:space="preserve"> </w:t>
      </w:r>
      <w:r>
        <w:rPr>
          <w:rtl/>
          <w:lang w:bidi="fa-IR"/>
        </w:rPr>
        <w:t>اش را (در مورد پ</w:t>
      </w:r>
      <w:r w:rsidR="00D7132C">
        <w:rPr>
          <w:rtl/>
          <w:lang w:bidi="fa-IR"/>
        </w:rPr>
        <w:t>ی</w:t>
      </w:r>
      <w:r>
        <w:rPr>
          <w:rtl/>
          <w:lang w:bidi="fa-IR"/>
        </w:rPr>
        <w:t>روزى مسلم</w:t>
      </w:r>
      <w:r w:rsidR="00D7132C">
        <w:rPr>
          <w:rtl/>
          <w:lang w:bidi="fa-IR"/>
        </w:rPr>
        <w:t>ی</w:t>
      </w:r>
      <w:r>
        <w:rPr>
          <w:rtl/>
          <w:lang w:bidi="fa-IR"/>
        </w:rPr>
        <w:t>ن) ادا كرد</w:t>
      </w:r>
      <w:r w:rsidR="0034192D">
        <w:rPr>
          <w:rtl/>
          <w:lang w:bidi="fa-IR"/>
        </w:rPr>
        <w:t xml:space="preserve">، </w:t>
      </w:r>
      <w:r>
        <w:rPr>
          <w:rtl/>
          <w:lang w:bidi="fa-IR"/>
        </w:rPr>
        <w:t>و بنده</w:t>
      </w:r>
      <w:r w:rsidR="003E6297">
        <w:rPr>
          <w:rtl/>
          <w:lang w:bidi="fa-IR"/>
        </w:rPr>
        <w:t xml:space="preserve"> </w:t>
      </w:r>
      <w:r>
        <w:rPr>
          <w:rtl/>
          <w:lang w:bidi="fa-IR"/>
        </w:rPr>
        <w:t xml:space="preserve">اش را </w:t>
      </w:r>
      <w:r w:rsidR="00D7132C">
        <w:rPr>
          <w:rtl/>
          <w:lang w:bidi="fa-IR"/>
        </w:rPr>
        <w:t>ی</w:t>
      </w:r>
      <w:r>
        <w:rPr>
          <w:rtl/>
          <w:lang w:bidi="fa-IR"/>
        </w:rPr>
        <w:t>ارى فرمود و گروه</w:t>
      </w:r>
      <w:r w:rsidR="003E6297">
        <w:rPr>
          <w:rtl/>
          <w:lang w:bidi="fa-IR"/>
        </w:rPr>
        <w:t xml:space="preserve"> </w:t>
      </w:r>
      <w:r>
        <w:rPr>
          <w:rtl/>
          <w:lang w:bidi="fa-IR"/>
        </w:rPr>
        <w:t>هاى مختلف شرك را به تنها</w:t>
      </w:r>
      <w:r w:rsidR="00D7132C">
        <w:rPr>
          <w:rtl/>
          <w:lang w:bidi="fa-IR"/>
        </w:rPr>
        <w:t>ی</w:t>
      </w:r>
      <w:r>
        <w:rPr>
          <w:rtl/>
          <w:lang w:bidi="fa-IR"/>
        </w:rPr>
        <w:t>ى شكست داد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 پس از طواف كعبه و انجام مراسم شكرگزارى</w:t>
      </w:r>
      <w:r w:rsidR="0034192D">
        <w:rPr>
          <w:rtl/>
          <w:lang w:bidi="fa-IR"/>
        </w:rPr>
        <w:t xml:space="preserve">، </w:t>
      </w:r>
      <w:r>
        <w:rPr>
          <w:rtl/>
          <w:lang w:bidi="fa-IR"/>
        </w:rPr>
        <w:t>سخنرانى مشروحى براى جمع</w:t>
      </w:r>
      <w:r w:rsidR="00D7132C">
        <w:rPr>
          <w:rtl/>
          <w:lang w:bidi="fa-IR"/>
        </w:rPr>
        <w:t>ی</w:t>
      </w:r>
      <w:r>
        <w:rPr>
          <w:rtl/>
          <w:lang w:bidi="fa-IR"/>
        </w:rPr>
        <w:t>ت ا</w:t>
      </w:r>
      <w:r w:rsidR="00D7132C">
        <w:rPr>
          <w:rtl/>
          <w:lang w:bidi="fa-IR"/>
        </w:rPr>
        <w:t>ی</w:t>
      </w:r>
      <w:r>
        <w:rPr>
          <w:rtl/>
          <w:lang w:bidi="fa-IR"/>
        </w:rPr>
        <w:t xml:space="preserve">راد كرد و سپس خانه كعبه را با كمك على </w:t>
      </w:r>
      <w:r w:rsidR="00362EDB" w:rsidRPr="00362EDB">
        <w:rPr>
          <w:rStyle w:val="libAlaemChar"/>
          <w:rtl/>
        </w:rPr>
        <w:t>عليه‌السلام</w:t>
      </w:r>
      <w:r>
        <w:rPr>
          <w:rtl/>
          <w:lang w:bidi="fa-IR"/>
        </w:rPr>
        <w:t xml:space="preserve"> از لوث بت</w:t>
      </w:r>
      <w:r w:rsidR="003E6297">
        <w:rPr>
          <w:rtl/>
          <w:lang w:bidi="fa-IR"/>
        </w:rPr>
        <w:t xml:space="preserve"> </w:t>
      </w:r>
      <w:r>
        <w:rPr>
          <w:rtl/>
          <w:lang w:bidi="fa-IR"/>
        </w:rPr>
        <w:t>ها پاك نمود</w:t>
      </w:r>
      <w:r w:rsidR="0034192D">
        <w:rPr>
          <w:rtl/>
          <w:lang w:bidi="fa-IR"/>
        </w:rPr>
        <w:t xml:space="preserve">، </w:t>
      </w:r>
      <w:r>
        <w:rPr>
          <w:rtl/>
          <w:lang w:bidi="fa-IR"/>
        </w:rPr>
        <w:t>و هر جا كه بت و بتكده بود</w:t>
      </w:r>
      <w:r w:rsidR="0034192D">
        <w:rPr>
          <w:rtl/>
          <w:lang w:bidi="fa-IR"/>
        </w:rPr>
        <w:t xml:space="preserve">، </w:t>
      </w:r>
      <w:r>
        <w:rPr>
          <w:rtl/>
          <w:lang w:bidi="fa-IR"/>
        </w:rPr>
        <w:t>از ب</w:t>
      </w:r>
      <w:r w:rsidR="00D7132C">
        <w:rPr>
          <w:rtl/>
          <w:lang w:bidi="fa-IR"/>
        </w:rPr>
        <w:t>ی</w:t>
      </w:r>
      <w:r>
        <w:rPr>
          <w:rtl/>
          <w:lang w:bidi="fa-IR"/>
        </w:rPr>
        <w:t>ن برد</w:t>
      </w:r>
      <w:r w:rsidR="0034192D">
        <w:rPr>
          <w:rtl/>
          <w:lang w:bidi="fa-IR"/>
        </w:rPr>
        <w:t xml:space="preserve">، </w:t>
      </w:r>
      <w:r>
        <w:rPr>
          <w:rtl/>
          <w:lang w:bidi="fa-IR"/>
        </w:rPr>
        <w:t>و اعلام عفو عمومى نمود</w:t>
      </w:r>
      <w:r w:rsidR="0034192D">
        <w:rPr>
          <w:rtl/>
          <w:lang w:bidi="fa-IR"/>
        </w:rPr>
        <w:t xml:space="preserve">. </w:t>
      </w:r>
    </w:p>
    <w:p w:rsidR="00E5212E" w:rsidRDefault="00E5212E" w:rsidP="00E5212E">
      <w:pPr>
        <w:pStyle w:val="libNormal"/>
        <w:rPr>
          <w:rtl/>
          <w:lang w:bidi="fa-IR"/>
        </w:rPr>
      </w:pPr>
      <w:r>
        <w:rPr>
          <w:rtl/>
          <w:lang w:bidi="fa-IR"/>
        </w:rPr>
        <w:t>به مردم مكه فرمود</w:t>
      </w:r>
      <w:r w:rsidR="0034192D">
        <w:rPr>
          <w:rtl/>
          <w:lang w:bidi="fa-IR"/>
        </w:rPr>
        <w:t xml:space="preserve">: </w:t>
      </w:r>
      <w:r>
        <w:rPr>
          <w:rtl/>
          <w:lang w:bidi="fa-IR"/>
        </w:rPr>
        <w:t>درباره كردار من با شما</w:t>
      </w:r>
      <w:r w:rsidR="0034192D">
        <w:rPr>
          <w:rtl/>
          <w:lang w:bidi="fa-IR"/>
        </w:rPr>
        <w:t xml:space="preserve">، </w:t>
      </w:r>
      <w:r>
        <w:rPr>
          <w:rtl/>
          <w:lang w:bidi="fa-IR"/>
        </w:rPr>
        <w:t>چه فكر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Pr>
          <w:rtl/>
          <w:lang w:bidi="fa-IR"/>
        </w:rPr>
        <w:t xml:space="preserve">مانند كردار </w:t>
      </w:r>
      <w:r w:rsidR="00D7132C">
        <w:rPr>
          <w:rtl/>
          <w:lang w:bidi="fa-IR"/>
        </w:rPr>
        <w:t>ی</w:t>
      </w:r>
      <w:r>
        <w:rPr>
          <w:rtl/>
          <w:lang w:bidi="fa-IR"/>
        </w:rPr>
        <w:t xml:space="preserve">ك پدر بزرگ </w:t>
      </w:r>
      <w:r w:rsidR="00D7132C">
        <w:rPr>
          <w:rtl/>
          <w:lang w:bidi="fa-IR"/>
        </w:rPr>
        <w:t>ی</w:t>
      </w:r>
      <w:r>
        <w:rPr>
          <w:rtl/>
          <w:lang w:bidi="fa-IR"/>
        </w:rPr>
        <w:t>ا بردار بزرگ نسبت به فرزند و برادرش</w:t>
      </w:r>
      <w:r w:rsidR="0034192D">
        <w:rPr>
          <w:rtl/>
          <w:lang w:bidi="fa-IR"/>
        </w:rPr>
        <w:t>.</w:t>
      </w:r>
      <w:r w:rsidR="0022023E">
        <w:rPr>
          <w:rtl/>
          <w:lang w:bidi="fa-IR"/>
        </w:rPr>
        <w:t xml:space="preserve"> </w:t>
      </w:r>
    </w:p>
    <w:p w:rsidR="00E5212E" w:rsidRDefault="00E5212E" w:rsidP="00442C88">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sidR="008978DB" w:rsidRPr="00442C88">
        <w:rPr>
          <w:rtl/>
        </w:rPr>
        <w:t>الیومَ لا تَثرِیبَ عَلَیكُم؛</w:t>
      </w:r>
      <w:r>
        <w:rPr>
          <w:rtl/>
          <w:lang w:bidi="fa-IR"/>
        </w:rPr>
        <w:t xml:space="preserve"> امروز ملامت و توب</w:t>
      </w:r>
      <w:r w:rsidR="00D7132C">
        <w:rPr>
          <w:rtl/>
          <w:lang w:bidi="fa-IR"/>
        </w:rPr>
        <w:t>ی</w:t>
      </w:r>
      <w:r>
        <w:rPr>
          <w:rtl/>
          <w:lang w:bidi="fa-IR"/>
        </w:rPr>
        <w:t>خ بر شما ن</w:t>
      </w:r>
      <w:r w:rsidR="00D7132C">
        <w:rPr>
          <w:rtl/>
          <w:lang w:bidi="fa-IR"/>
        </w:rPr>
        <w:t>ی</w:t>
      </w:r>
      <w:r>
        <w:rPr>
          <w:rtl/>
          <w:lang w:bidi="fa-IR"/>
        </w:rPr>
        <w:t>ست</w:t>
      </w:r>
      <w:r w:rsidR="0034192D">
        <w:rPr>
          <w:rtl/>
          <w:lang w:bidi="fa-IR"/>
        </w:rPr>
        <w:t>.</w:t>
      </w:r>
      <w:r w:rsidR="0022023E">
        <w:rPr>
          <w:rtl/>
          <w:lang w:bidi="fa-IR"/>
        </w:rPr>
        <w:t xml:space="preserve"> </w:t>
      </w:r>
      <w:r>
        <w:rPr>
          <w:rtl/>
          <w:lang w:bidi="fa-IR"/>
        </w:rPr>
        <w:t xml:space="preserve">(همان سخنى كه حضرت </w:t>
      </w:r>
      <w:r w:rsidR="00D7132C">
        <w:rPr>
          <w:rtl/>
          <w:lang w:bidi="fa-IR"/>
        </w:rPr>
        <w:t>ی</w:t>
      </w:r>
      <w:r>
        <w:rPr>
          <w:rtl/>
          <w:lang w:bidi="fa-IR"/>
        </w:rPr>
        <w:t>وسف به برادران جفاكارش فرمود كه در آ</w:t>
      </w:r>
      <w:r w:rsidR="00D7132C">
        <w:rPr>
          <w:rtl/>
          <w:lang w:bidi="fa-IR"/>
        </w:rPr>
        <w:t>ی</w:t>
      </w:r>
      <w:r>
        <w:rPr>
          <w:rtl/>
          <w:lang w:bidi="fa-IR"/>
        </w:rPr>
        <w:t xml:space="preserve">ه 92 سوره </w:t>
      </w:r>
      <w:r w:rsidR="00D7132C">
        <w:rPr>
          <w:rtl/>
          <w:lang w:bidi="fa-IR"/>
        </w:rPr>
        <w:t>ی</w:t>
      </w:r>
      <w:r>
        <w:rPr>
          <w:rtl/>
          <w:lang w:bidi="fa-IR"/>
        </w:rPr>
        <w:t>وسف آمده است</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و فرمود</w:t>
      </w:r>
      <w:r w:rsidR="0034192D">
        <w:rPr>
          <w:rtl/>
          <w:lang w:bidi="fa-IR"/>
        </w:rPr>
        <w:t xml:space="preserve">: </w:t>
      </w:r>
      <w:r>
        <w:rPr>
          <w:rtl/>
          <w:lang w:bidi="fa-IR"/>
        </w:rPr>
        <w:t>اس</w:t>
      </w:r>
      <w:r w:rsidR="00D7132C">
        <w:rPr>
          <w:rtl/>
          <w:lang w:bidi="fa-IR"/>
        </w:rPr>
        <w:t>ی</w:t>
      </w:r>
      <w:r>
        <w:rPr>
          <w:rtl/>
          <w:lang w:bidi="fa-IR"/>
        </w:rPr>
        <w:t>ر و برده بود</w:t>
      </w:r>
      <w:r w:rsidR="00D7132C">
        <w:rPr>
          <w:rtl/>
          <w:lang w:bidi="fa-IR"/>
        </w:rPr>
        <w:t>ی</w:t>
      </w:r>
      <w:r>
        <w:rPr>
          <w:rtl/>
          <w:lang w:bidi="fa-IR"/>
        </w:rPr>
        <w:t>د</w:t>
      </w:r>
      <w:r w:rsidR="0034192D">
        <w:rPr>
          <w:rtl/>
          <w:lang w:bidi="fa-IR"/>
        </w:rPr>
        <w:t xml:space="preserve">: </w:t>
      </w:r>
      <w:r w:rsidR="00F477F9" w:rsidRPr="00F477F9">
        <w:rPr>
          <w:rStyle w:val="libAlaemChar"/>
          <w:rtl/>
        </w:rPr>
        <w:t>(</w:t>
      </w:r>
      <w:r w:rsidR="008978DB" w:rsidRPr="008978DB">
        <w:rPr>
          <w:rStyle w:val="libAieChar"/>
          <w:rtl/>
        </w:rPr>
        <w:t>اَنتُم الطُّلَقاءَ؛</w:t>
      </w:r>
      <w:r w:rsidR="00F477F9" w:rsidRPr="00F477F9">
        <w:rPr>
          <w:rStyle w:val="libAlaemChar"/>
          <w:rtl/>
        </w:rPr>
        <w:t>)</w:t>
      </w:r>
      <w:r>
        <w:rPr>
          <w:rtl/>
          <w:lang w:bidi="fa-IR"/>
        </w:rPr>
        <w:t xml:space="preserve"> شما همه آزاد</w:t>
      </w:r>
      <w:r w:rsidR="00D7132C">
        <w:rPr>
          <w:rtl/>
          <w:lang w:bidi="fa-IR"/>
        </w:rPr>
        <w:t>ی</w:t>
      </w:r>
      <w:r>
        <w:rPr>
          <w:rtl/>
          <w:lang w:bidi="fa-IR"/>
        </w:rPr>
        <w:t>د</w:t>
      </w:r>
      <w:r w:rsidR="0034192D">
        <w:rPr>
          <w:rtl/>
          <w:lang w:bidi="fa-IR"/>
        </w:rPr>
        <w:t>.</w:t>
      </w:r>
      <w:r w:rsidR="0022023E">
        <w:rPr>
          <w:rtl/>
          <w:lang w:bidi="fa-IR"/>
        </w:rPr>
        <w:t xml:space="preserve"> </w:t>
      </w:r>
      <w:r w:rsidR="00D7132C">
        <w:rPr>
          <w:rtl/>
          <w:lang w:bidi="fa-IR"/>
        </w:rPr>
        <w:t>ی</w:t>
      </w:r>
      <w:r>
        <w:rPr>
          <w:rtl/>
          <w:lang w:bidi="fa-IR"/>
        </w:rPr>
        <w:t>عنى شما كه طبق قانون اسلام</w:t>
      </w:r>
      <w:r w:rsidR="0034192D">
        <w:rPr>
          <w:rtl/>
          <w:lang w:bidi="fa-IR"/>
        </w:rPr>
        <w:t xml:space="preserve">، </w:t>
      </w:r>
      <w:r>
        <w:rPr>
          <w:rtl/>
          <w:lang w:bidi="fa-IR"/>
        </w:rPr>
        <w:t>مى</w:t>
      </w:r>
      <w:r w:rsidR="003E6297">
        <w:rPr>
          <w:rtl/>
          <w:lang w:bidi="fa-IR"/>
        </w:rPr>
        <w:t xml:space="preserve"> </w:t>
      </w:r>
      <w:r>
        <w:rPr>
          <w:rtl/>
          <w:lang w:bidi="fa-IR"/>
        </w:rPr>
        <w:t>با</w:t>
      </w:r>
      <w:r w:rsidR="00D7132C">
        <w:rPr>
          <w:rtl/>
          <w:lang w:bidi="fa-IR"/>
        </w:rPr>
        <w:t>ی</w:t>
      </w:r>
      <w:r>
        <w:rPr>
          <w:rtl/>
          <w:lang w:bidi="fa-IR"/>
        </w:rPr>
        <w:t>ست اس</w:t>
      </w:r>
      <w:r w:rsidR="00D7132C">
        <w:rPr>
          <w:rtl/>
          <w:lang w:bidi="fa-IR"/>
        </w:rPr>
        <w:t>ی</w:t>
      </w:r>
      <w:r>
        <w:rPr>
          <w:rtl/>
          <w:lang w:bidi="fa-IR"/>
        </w:rPr>
        <w:t>ر و برده مى</w:t>
      </w:r>
      <w:r w:rsidR="003E6297">
        <w:rPr>
          <w:rtl/>
          <w:lang w:bidi="fa-IR"/>
        </w:rPr>
        <w:t xml:space="preserve"> </w:t>
      </w:r>
      <w:r>
        <w:rPr>
          <w:rtl/>
          <w:lang w:bidi="fa-IR"/>
        </w:rPr>
        <w:t>بود</w:t>
      </w:r>
      <w:r w:rsidR="00D7132C">
        <w:rPr>
          <w:rtl/>
          <w:lang w:bidi="fa-IR"/>
        </w:rPr>
        <w:t>ی</w:t>
      </w:r>
      <w:r>
        <w:rPr>
          <w:rtl/>
          <w:lang w:bidi="fa-IR"/>
        </w:rPr>
        <w:t>د</w:t>
      </w:r>
      <w:r w:rsidR="0034192D">
        <w:rPr>
          <w:rtl/>
          <w:lang w:bidi="fa-IR"/>
        </w:rPr>
        <w:t xml:space="preserve">، </w:t>
      </w:r>
      <w:r>
        <w:rPr>
          <w:rtl/>
          <w:lang w:bidi="fa-IR"/>
        </w:rPr>
        <w:t>و سزاوار بود همچون كالا در بازار به خر</w:t>
      </w:r>
      <w:r w:rsidR="00D7132C">
        <w:rPr>
          <w:rtl/>
          <w:lang w:bidi="fa-IR"/>
        </w:rPr>
        <w:t>ی</w:t>
      </w:r>
      <w:r>
        <w:rPr>
          <w:rtl/>
          <w:lang w:bidi="fa-IR"/>
        </w:rPr>
        <w:t>د و فروش در آ</w:t>
      </w:r>
      <w:r w:rsidR="00D7132C">
        <w:rPr>
          <w:rtl/>
          <w:lang w:bidi="fa-IR"/>
        </w:rPr>
        <w:t>یی</w:t>
      </w:r>
      <w:r>
        <w:rPr>
          <w:rtl/>
          <w:lang w:bidi="fa-IR"/>
        </w:rPr>
        <w:t>د</w:t>
      </w:r>
      <w:r w:rsidR="0034192D">
        <w:rPr>
          <w:rtl/>
          <w:lang w:bidi="fa-IR"/>
        </w:rPr>
        <w:t xml:space="preserve">، </w:t>
      </w:r>
      <w:r>
        <w:rPr>
          <w:rtl/>
          <w:lang w:bidi="fa-IR"/>
        </w:rPr>
        <w:t>آزاد هست</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همه را آزاد كرد جز چند نفر معدود را كه علت خاصى داشت</w:t>
      </w:r>
      <w:r w:rsidR="0034192D">
        <w:rPr>
          <w:rtl/>
          <w:lang w:bidi="fa-IR"/>
        </w:rPr>
        <w:t xml:space="preserve">. </w:t>
      </w:r>
    </w:p>
    <w:p w:rsidR="00E5212E" w:rsidRDefault="00E5212E" w:rsidP="00E5212E">
      <w:pPr>
        <w:pStyle w:val="libNormal"/>
        <w:rPr>
          <w:rtl/>
          <w:lang w:bidi="fa-IR"/>
        </w:rPr>
      </w:pPr>
      <w:r>
        <w:rPr>
          <w:rtl/>
          <w:lang w:bidi="fa-IR"/>
        </w:rPr>
        <w:t>جالب ا</w:t>
      </w:r>
      <w:r w:rsidR="00D7132C">
        <w:rPr>
          <w:rtl/>
          <w:lang w:bidi="fa-IR"/>
        </w:rPr>
        <w:t>ی</w:t>
      </w:r>
      <w:r>
        <w:rPr>
          <w:rtl/>
          <w:lang w:bidi="fa-IR"/>
        </w:rPr>
        <w:t>ن كه در ا</w:t>
      </w:r>
      <w:r w:rsidR="00D7132C">
        <w:rPr>
          <w:rtl/>
          <w:lang w:bidi="fa-IR"/>
        </w:rPr>
        <w:t>ی</w:t>
      </w:r>
      <w:r>
        <w:rPr>
          <w:rtl/>
          <w:lang w:bidi="fa-IR"/>
        </w:rPr>
        <w:t>ن چند روزى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مكه بودند</w:t>
      </w:r>
      <w:r w:rsidR="0034192D">
        <w:rPr>
          <w:rtl/>
          <w:lang w:bidi="fa-IR"/>
        </w:rPr>
        <w:t xml:space="preserve">، </w:t>
      </w:r>
      <w:r>
        <w:rPr>
          <w:rtl/>
          <w:lang w:bidi="fa-IR"/>
        </w:rPr>
        <w:t>دو هزار نفر از جوانان قر</w:t>
      </w:r>
      <w:r w:rsidR="00D7132C">
        <w:rPr>
          <w:rtl/>
          <w:lang w:bidi="fa-IR"/>
        </w:rPr>
        <w:t>ی</w:t>
      </w:r>
      <w:r>
        <w:rPr>
          <w:rtl/>
          <w:lang w:bidi="fa-IR"/>
        </w:rPr>
        <w:t>ش به اسلام گرو</w:t>
      </w:r>
      <w:r w:rsidR="00D7132C">
        <w:rPr>
          <w:rtl/>
          <w:lang w:bidi="fa-IR"/>
        </w:rPr>
        <w:t>ی</w:t>
      </w:r>
      <w:r>
        <w:rPr>
          <w:rtl/>
          <w:lang w:bidi="fa-IR"/>
        </w:rPr>
        <w:t>دند و به لشكر اسلام پ</w:t>
      </w:r>
      <w:r w:rsidR="00D7132C">
        <w:rPr>
          <w:rtl/>
          <w:lang w:bidi="fa-IR"/>
        </w:rPr>
        <w:t>ی</w:t>
      </w:r>
      <w:r>
        <w:rPr>
          <w:rtl/>
          <w:lang w:bidi="fa-IR"/>
        </w:rPr>
        <w:t>وستند و در نت</w:t>
      </w:r>
      <w:r w:rsidR="00D7132C">
        <w:rPr>
          <w:rtl/>
          <w:lang w:bidi="fa-IR"/>
        </w:rPr>
        <w:t>ی</w:t>
      </w:r>
      <w:r>
        <w:rPr>
          <w:rtl/>
          <w:lang w:bidi="fa-IR"/>
        </w:rPr>
        <w:t>جه تعداد لشكر اسلام به دوازده هزار نفر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است نت</w:t>
      </w:r>
      <w:r w:rsidR="00D7132C">
        <w:rPr>
          <w:rtl/>
          <w:lang w:bidi="fa-IR"/>
        </w:rPr>
        <w:t>ی</w:t>
      </w:r>
      <w:r>
        <w:rPr>
          <w:rtl/>
          <w:lang w:bidi="fa-IR"/>
        </w:rPr>
        <w:t>جه صبر و پا</w:t>
      </w:r>
      <w:r w:rsidR="00D7132C">
        <w:rPr>
          <w:rtl/>
          <w:lang w:bidi="fa-IR"/>
        </w:rPr>
        <w:t>ی</w:t>
      </w:r>
      <w:r>
        <w:rPr>
          <w:rtl/>
          <w:lang w:bidi="fa-IR"/>
        </w:rPr>
        <w:t>دارى</w:t>
      </w:r>
      <w:r w:rsidR="0034192D">
        <w:rPr>
          <w:rtl/>
          <w:lang w:bidi="fa-IR"/>
        </w:rPr>
        <w:t xml:space="preserve">، </w:t>
      </w:r>
      <w:r>
        <w:rPr>
          <w:rtl/>
          <w:lang w:bidi="fa-IR"/>
        </w:rPr>
        <w:t>اتحاد و شجاعت و پ</w:t>
      </w:r>
      <w:r w:rsidR="00D7132C">
        <w:rPr>
          <w:rtl/>
          <w:lang w:bidi="fa-IR"/>
        </w:rPr>
        <w:t>ی</w:t>
      </w:r>
      <w:r>
        <w:rPr>
          <w:rtl/>
          <w:lang w:bidi="fa-IR"/>
        </w:rPr>
        <w:t>روى از رهبرى صح</w:t>
      </w:r>
      <w:r w:rsidR="00D7132C">
        <w:rPr>
          <w:rtl/>
          <w:lang w:bidi="fa-IR"/>
        </w:rPr>
        <w:t>ی</w:t>
      </w:r>
      <w:r>
        <w:rPr>
          <w:rtl/>
          <w:lang w:bidi="fa-IR"/>
        </w:rPr>
        <w:t>ح و جانبازى در راه او</w:t>
      </w:r>
      <w:r w:rsidR="0034192D">
        <w:rPr>
          <w:rtl/>
          <w:lang w:bidi="fa-IR"/>
        </w:rPr>
        <w:t xml:space="preserve">. </w:t>
      </w:r>
    </w:p>
    <w:p w:rsidR="00E5212E" w:rsidRDefault="00E5212E" w:rsidP="00E5212E">
      <w:pPr>
        <w:pStyle w:val="libNormal"/>
        <w:rPr>
          <w:rtl/>
          <w:lang w:bidi="fa-IR"/>
        </w:rPr>
      </w:pPr>
      <w:r>
        <w:rPr>
          <w:rtl/>
          <w:lang w:bidi="fa-IR"/>
        </w:rPr>
        <w:t>و به راستى چه فتح بزرگ و ش</w:t>
      </w:r>
      <w:r w:rsidR="00D7132C">
        <w:rPr>
          <w:rtl/>
          <w:lang w:bidi="fa-IR"/>
        </w:rPr>
        <w:t>ی</w:t>
      </w:r>
      <w:r>
        <w:rPr>
          <w:rtl/>
          <w:lang w:bidi="fa-IR"/>
        </w:rPr>
        <w:t>ر</w:t>
      </w:r>
      <w:r w:rsidR="00D7132C">
        <w:rPr>
          <w:rtl/>
          <w:lang w:bidi="fa-IR"/>
        </w:rPr>
        <w:t>ی</w:t>
      </w:r>
      <w:r>
        <w:rPr>
          <w:rtl/>
          <w:lang w:bidi="fa-IR"/>
        </w:rPr>
        <w:t>نى</w:t>
      </w:r>
      <w:r w:rsidR="0034192D">
        <w:rPr>
          <w:rtl/>
          <w:lang w:bidi="fa-IR"/>
        </w:rPr>
        <w:t xml:space="preserve">، </w:t>
      </w:r>
      <w:r>
        <w:rPr>
          <w:rtl/>
          <w:lang w:bidi="fa-IR"/>
        </w:rPr>
        <w:t>كه تمام تلخ</w:t>
      </w:r>
      <w:r w:rsidR="00D7132C">
        <w:rPr>
          <w:rtl/>
          <w:lang w:bidi="fa-IR"/>
        </w:rPr>
        <w:t>ی</w:t>
      </w:r>
      <w:r>
        <w:rPr>
          <w:rtl/>
          <w:lang w:bidi="fa-IR"/>
        </w:rPr>
        <w:t>هاى فراوان زندگى مسلم</w:t>
      </w:r>
      <w:r w:rsidR="00D7132C">
        <w:rPr>
          <w:rtl/>
          <w:lang w:bidi="fa-IR"/>
        </w:rPr>
        <w:t>ی</w:t>
      </w:r>
      <w:r>
        <w:rPr>
          <w:rtl/>
          <w:lang w:bidi="fa-IR"/>
        </w:rPr>
        <w:t>ن را به ش</w:t>
      </w:r>
      <w:r w:rsidR="00D7132C">
        <w:rPr>
          <w:rtl/>
          <w:lang w:bidi="fa-IR"/>
        </w:rPr>
        <w:t>ی</w:t>
      </w:r>
      <w:r>
        <w:rPr>
          <w:rtl/>
          <w:lang w:bidi="fa-IR"/>
        </w:rPr>
        <w:t>ر</w:t>
      </w:r>
      <w:r w:rsidR="00D7132C">
        <w:rPr>
          <w:rtl/>
          <w:lang w:bidi="fa-IR"/>
        </w:rPr>
        <w:t>ی</w:t>
      </w:r>
      <w:r>
        <w:rPr>
          <w:rtl/>
          <w:lang w:bidi="fa-IR"/>
        </w:rPr>
        <w:t>نى مبدل ساخت</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پس از 21 سال مبارزه و جنگ و پ</w:t>
      </w:r>
      <w:r w:rsidR="00D7132C">
        <w:rPr>
          <w:rtl/>
          <w:lang w:bidi="fa-IR"/>
        </w:rPr>
        <w:t>ی</w:t>
      </w:r>
      <w:r>
        <w:rPr>
          <w:rtl/>
          <w:lang w:bidi="fa-IR"/>
        </w:rPr>
        <w:t>كار</w:t>
      </w:r>
      <w:r w:rsidR="0034192D">
        <w:rPr>
          <w:rtl/>
          <w:lang w:bidi="fa-IR"/>
        </w:rPr>
        <w:t xml:space="preserve">، </w:t>
      </w:r>
      <w:r>
        <w:rPr>
          <w:rtl/>
          <w:lang w:bidi="fa-IR"/>
        </w:rPr>
        <w:t>اكنون به ثمره زحماتش رس</w:t>
      </w:r>
      <w:r w:rsidR="00D7132C">
        <w:rPr>
          <w:rtl/>
          <w:lang w:bidi="fa-IR"/>
        </w:rPr>
        <w:t>ی</w:t>
      </w:r>
      <w:r>
        <w:rPr>
          <w:rtl/>
          <w:lang w:bidi="fa-IR"/>
        </w:rPr>
        <w:t>د</w:t>
      </w:r>
      <w:r w:rsidR="0034192D">
        <w:rPr>
          <w:rtl/>
          <w:lang w:bidi="fa-IR"/>
        </w:rPr>
        <w:t xml:space="preserve">. </w:t>
      </w:r>
      <w:r w:rsidR="00D7132C">
        <w:rPr>
          <w:rtl/>
          <w:lang w:bidi="fa-IR"/>
        </w:rPr>
        <w:t>ی</w:t>
      </w:r>
      <w:r>
        <w:rPr>
          <w:rtl/>
          <w:lang w:bidi="fa-IR"/>
        </w:rPr>
        <w:t>ك روز او و مسلم</w:t>
      </w:r>
      <w:r w:rsidR="00D7132C">
        <w:rPr>
          <w:rtl/>
          <w:lang w:bidi="fa-IR"/>
        </w:rPr>
        <w:t>ی</w:t>
      </w:r>
      <w:r>
        <w:rPr>
          <w:rtl/>
          <w:lang w:bidi="fa-IR"/>
        </w:rPr>
        <w:t>ن را از زادگاهش مكه</w:t>
      </w:r>
      <w:r w:rsidR="0034192D">
        <w:rPr>
          <w:rtl/>
          <w:lang w:bidi="fa-IR"/>
        </w:rPr>
        <w:t xml:space="preserve">، </w:t>
      </w:r>
      <w:r>
        <w:rPr>
          <w:rtl/>
          <w:lang w:bidi="fa-IR"/>
        </w:rPr>
        <w:t>ب</w:t>
      </w:r>
      <w:r w:rsidR="00D7132C">
        <w:rPr>
          <w:rtl/>
          <w:lang w:bidi="fa-IR"/>
        </w:rPr>
        <w:t>ی</w:t>
      </w:r>
      <w:r>
        <w:rPr>
          <w:rtl/>
          <w:lang w:bidi="fa-IR"/>
        </w:rPr>
        <w:t>رون راندند و عده</w:t>
      </w:r>
      <w:r w:rsidR="003E6297">
        <w:rPr>
          <w:rtl/>
          <w:lang w:bidi="fa-IR"/>
        </w:rPr>
        <w:t xml:space="preserve"> </w:t>
      </w:r>
      <w:r>
        <w:rPr>
          <w:rtl/>
          <w:lang w:bidi="fa-IR"/>
        </w:rPr>
        <w:t>اى را كشتند و عده</w:t>
      </w:r>
      <w:r w:rsidR="003E6297">
        <w:rPr>
          <w:rtl/>
          <w:lang w:bidi="fa-IR"/>
        </w:rPr>
        <w:t xml:space="preserve"> </w:t>
      </w:r>
      <w:r>
        <w:rPr>
          <w:rtl/>
          <w:lang w:bidi="fa-IR"/>
        </w:rPr>
        <w:t>اى را آواره نمودند</w:t>
      </w:r>
      <w:r w:rsidR="0034192D">
        <w:rPr>
          <w:rtl/>
          <w:lang w:bidi="fa-IR"/>
        </w:rPr>
        <w:t xml:space="preserve">، </w:t>
      </w:r>
      <w:r>
        <w:rPr>
          <w:rtl/>
          <w:lang w:bidi="fa-IR"/>
        </w:rPr>
        <w:t>و اموالشان را غارت كردند</w:t>
      </w:r>
      <w:r w:rsidR="0034192D">
        <w:rPr>
          <w:rtl/>
          <w:lang w:bidi="fa-IR"/>
        </w:rPr>
        <w:t xml:space="preserve">، </w:t>
      </w:r>
      <w:r>
        <w:rPr>
          <w:rtl/>
          <w:lang w:bidi="fa-IR"/>
        </w:rPr>
        <w:t>و شكنجه</w:t>
      </w:r>
      <w:r w:rsidR="003E6297">
        <w:rPr>
          <w:rtl/>
          <w:lang w:bidi="fa-IR"/>
        </w:rPr>
        <w:t xml:space="preserve"> </w:t>
      </w:r>
      <w:r>
        <w:rPr>
          <w:rtl/>
          <w:lang w:bidi="fa-IR"/>
        </w:rPr>
        <w:t>ها بر مسلم</w:t>
      </w:r>
      <w:r w:rsidR="00D7132C">
        <w:rPr>
          <w:rtl/>
          <w:lang w:bidi="fa-IR"/>
        </w:rPr>
        <w:t>ی</w:t>
      </w:r>
      <w:r>
        <w:rPr>
          <w:rtl/>
          <w:lang w:bidi="fa-IR"/>
        </w:rPr>
        <w:t>ن روا داشتند</w:t>
      </w:r>
      <w:r w:rsidR="0034192D">
        <w:rPr>
          <w:rtl/>
          <w:lang w:bidi="fa-IR"/>
        </w:rPr>
        <w:t xml:space="preserve">، </w:t>
      </w:r>
      <w:r>
        <w:rPr>
          <w:rtl/>
          <w:lang w:bidi="fa-IR"/>
        </w:rPr>
        <w:t>اما امروز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خشنود است كه سرزم</w:t>
      </w:r>
      <w:r w:rsidR="00D7132C">
        <w:rPr>
          <w:rtl/>
          <w:lang w:bidi="fa-IR"/>
        </w:rPr>
        <w:t>ی</w:t>
      </w:r>
      <w:r>
        <w:rPr>
          <w:rtl/>
          <w:lang w:bidi="fa-IR"/>
        </w:rPr>
        <w:t>ن مقدس مكه را از لوث شرك و طاغوت</w:t>
      </w:r>
      <w:r w:rsidR="00D7132C">
        <w:rPr>
          <w:rtl/>
          <w:lang w:bidi="fa-IR"/>
        </w:rPr>
        <w:t>ی</w:t>
      </w:r>
      <w:r>
        <w:rPr>
          <w:rtl/>
          <w:lang w:bidi="fa-IR"/>
        </w:rPr>
        <w:t>ان و بت</w:t>
      </w:r>
      <w:r w:rsidR="003E6297">
        <w:rPr>
          <w:rtl/>
          <w:lang w:bidi="fa-IR"/>
        </w:rPr>
        <w:t xml:space="preserve"> </w:t>
      </w:r>
      <w:r>
        <w:rPr>
          <w:rtl/>
          <w:lang w:bidi="fa-IR"/>
        </w:rPr>
        <w:t>ها</w:t>
      </w:r>
      <w:r w:rsidR="0034192D">
        <w:rPr>
          <w:rtl/>
          <w:lang w:bidi="fa-IR"/>
        </w:rPr>
        <w:t xml:space="preserve">، </w:t>
      </w:r>
      <w:r>
        <w:rPr>
          <w:rtl/>
          <w:lang w:bidi="fa-IR"/>
        </w:rPr>
        <w:t>پاك نموده</w:t>
      </w:r>
      <w:r w:rsidR="0034192D">
        <w:rPr>
          <w:rtl/>
          <w:lang w:bidi="fa-IR"/>
        </w:rPr>
        <w:t xml:space="preserve">، </w:t>
      </w:r>
      <w:r>
        <w:rPr>
          <w:rtl/>
          <w:lang w:bidi="fa-IR"/>
        </w:rPr>
        <w:t>و پرچم توح</w:t>
      </w:r>
      <w:r w:rsidR="00D7132C">
        <w:rPr>
          <w:rtl/>
          <w:lang w:bidi="fa-IR"/>
        </w:rPr>
        <w:t>ی</w:t>
      </w:r>
      <w:r>
        <w:rPr>
          <w:rtl/>
          <w:lang w:bidi="fa-IR"/>
        </w:rPr>
        <w:t>د را به اهتزاز در آورده و مركز استراتژى مشركان را آزاد نموده است بتها همه شكسته و نابود شدند و اگر بتى باقى مانده بود بت</w:t>
      </w:r>
      <w:r w:rsidR="003E6297">
        <w:rPr>
          <w:rtl/>
          <w:lang w:bidi="fa-IR"/>
        </w:rPr>
        <w:t xml:space="preserve"> </w:t>
      </w:r>
      <w:r>
        <w:rPr>
          <w:rtl/>
          <w:lang w:bidi="fa-IR"/>
        </w:rPr>
        <w:t>پرستان آن</w:t>
      </w:r>
      <w:r w:rsidR="003E6297">
        <w:rPr>
          <w:rtl/>
          <w:lang w:bidi="fa-IR"/>
        </w:rPr>
        <w:t xml:space="preserve"> </w:t>
      </w:r>
      <w:r>
        <w:rPr>
          <w:rtl/>
          <w:lang w:bidi="fa-IR"/>
        </w:rPr>
        <w:t>ها را در پس خانه</w:t>
      </w:r>
      <w:r w:rsidR="003E6297">
        <w:rPr>
          <w:rtl/>
          <w:lang w:bidi="fa-IR"/>
        </w:rPr>
        <w:t xml:space="preserve"> </w:t>
      </w:r>
      <w:r>
        <w:rPr>
          <w:rtl/>
          <w:lang w:bidi="fa-IR"/>
        </w:rPr>
        <w:t>ها پنهان كرده بودند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 مهربان آن همه آزار مشركان را ناد</w:t>
      </w:r>
      <w:r w:rsidR="00D7132C">
        <w:rPr>
          <w:rtl/>
          <w:lang w:bidi="fa-IR"/>
        </w:rPr>
        <w:t>ی</w:t>
      </w:r>
      <w:r>
        <w:rPr>
          <w:rtl/>
          <w:lang w:bidi="fa-IR"/>
        </w:rPr>
        <w:t>ده گرفت و در سخنرانى فرمود</w:t>
      </w:r>
      <w:r w:rsidR="0034192D">
        <w:rPr>
          <w:rtl/>
          <w:lang w:bidi="fa-IR"/>
        </w:rPr>
        <w:t xml:space="preserve">: </w:t>
      </w:r>
      <w:r>
        <w:rPr>
          <w:rtl/>
          <w:lang w:bidi="fa-IR"/>
        </w:rPr>
        <w:t>اسلام آمد و به بركت آمدنش آنچه را كه در زمان جاهل</w:t>
      </w:r>
      <w:r w:rsidR="00D7132C">
        <w:rPr>
          <w:rtl/>
          <w:lang w:bidi="fa-IR"/>
        </w:rPr>
        <w:t>ی</w:t>
      </w:r>
      <w:r>
        <w:rPr>
          <w:rtl/>
          <w:lang w:bidi="fa-IR"/>
        </w:rPr>
        <w:t>ت بود همه آن</w:t>
      </w:r>
      <w:r w:rsidR="003E6297">
        <w:rPr>
          <w:rtl/>
          <w:lang w:bidi="fa-IR"/>
        </w:rPr>
        <w:t xml:space="preserve"> </w:t>
      </w:r>
      <w:r>
        <w:rPr>
          <w:rtl/>
          <w:lang w:bidi="fa-IR"/>
        </w:rPr>
        <w:t>ها را ز</w:t>
      </w:r>
      <w:r w:rsidR="00D7132C">
        <w:rPr>
          <w:rtl/>
          <w:lang w:bidi="fa-IR"/>
        </w:rPr>
        <w:t>ی</w:t>
      </w:r>
      <w:r>
        <w:rPr>
          <w:rtl/>
          <w:lang w:bidi="fa-IR"/>
        </w:rPr>
        <w:t>ر پا</w:t>
      </w:r>
      <w:r w:rsidR="00D7132C">
        <w:rPr>
          <w:rtl/>
          <w:lang w:bidi="fa-IR"/>
        </w:rPr>
        <w:t>ی</w:t>
      </w:r>
      <w:r>
        <w:rPr>
          <w:rtl/>
          <w:lang w:bidi="fa-IR"/>
        </w:rPr>
        <w:t>م نهادم (ملغى نمودم) و با آمدن اسلام</w:t>
      </w:r>
      <w:r w:rsidR="0034192D">
        <w:rPr>
          <w:rtl/>
          <w:lang w:bidi="fa-IR"/>
        </w:rPr>
        <w:t xml:space="preserve">، </w:t>
      </w:r>
      <w:r>
        <w:rPr>
          <w:rtl/>
          <w:lang w:bidi="fa-IR"/>
        </w:rPr>
        <w:t>داد و ستدها و امور د</w:t>
      </w:r>
      <w:r w:rsidR="00D7132C">
        <w:rPr>
          <w:rtl/>
          <w:lang w:bidi="fa-IR"/>
        </w:rPr>
        <w:t>ی</w:t>
      </w:r>
      <w:r>
        <w:rPr>
          <w:rtl/>
          <w:lang w:bidi="fa-IR"/>
        </w:rPr>
        <w:t>گر دوران دوران جاهل</w:t>
      </w:r>
      <w:r w:rsidR="00D7132C">
        <w:rPr>
          <w:rtl/>
          <w:lang w:bidi="fa-IR"/>
        </w:rPr>
        <w:t>ی</w:t>
      </w:r>
      <w:r>
        <w:rPr>
          <w:rtl/>
          <w:lang w:bidi="fa-IR"/>
        </w:rPr>
        <w:t>ت قطع گرد</w:t>
      </w:r>
      <w:r w:rsidR="00D7132C">
        <w:rPr>
          <w:rtl/>
          <w:lang w:bidi="fa-IR"/>
        </w:rPr>
        <w:t>ی</w:t>
      </w:r>
      <w:r>
        <w:rPr>
          <w:rtl/>
          <w:lang w:bidi="fa-IR"/>
        </w:rPr>
        <w:t>ده و زندگى او نوشروع مى</w:t>
      </w:r>
      <w:r w:rsidR="003E6297">
        <w:rPr>
          <w:rtl/>
          <w:lang w:bidi="fa-IR"/>
        </w:rPr>
        <w:t xml:space="preserve"> </w:t>
      </w:r>
      <w:r>
        <w:rPr>
          <w:rtl/>
          <w:lang w:bidi="fa-IR"/>
        </w:rPr>
        <w:t>شود</w:t>
      </w:r>
      <w:r w:rsidR="0034192D">
        <w:rPr>
          <w:rtl/>
          <w:lang w:bidi="fa-IR"/>
        </w:rPr>
        <w:t>.</w:t>
      </w:r>
      <w:r w:rsidR="0022023E">
        <w:rPr>
          <w:rtl/>
          <w:lang w:bidi="fa-IR"/>
        </w:rPr>
        <w:t xml:space="preserve"> </w:t>
      </w:r>
      <w:r w:rsidRPr="008978DB">
        <w:rPr>
          <w:rStyle w:val="libFootnotenumChar"/>
          <w:rtl/>
        </w:rPr>
        <w:t>(873)</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است فتح مب</w:t>
      </w:r>
      <w:r w:rsidR="00D7132C">
        <w:rPr>
          <w:rtl/>
          <w:lang w:bidi="fa-IR"/>
        </w:rPr>
        <w:t>ی</w:t>
      </w:r>
      <w:r>
        <w:rPr>
          <w:rtl/>
          <w:lang w:bidi="fa-IR"/>
        </w:rPr>
        <w:t>ن (كه طبق نقل بعضى از مفسر</w:t>
      </w:r>
      <w:r w:rsidR="00D7132C">
        <w:rPr>
          <w:rtl/>
          <w:lang w:bidi="fa-IR"/>
        </w:rPr>
        <w:t>ی</w:t>
      </w:r>
      <w:r>
        <w:rPr>
          <w:rtl/>
          <w:lang w:bidi="fa-IR"/>
        </w:rPr>
        <w:t>ن) در آغاز سوره فتح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اءنَّا فَتَحنا لَكَ فتحاً مُبیناً؛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ما براى تو پ</w:t>
      </w:r>
      <w:r w:rsidR="00D7132C">
        <w:rPr>
          <w:rtl/>
          <w:lang w:bidi="fa-IR"/>
        </w:rPr>
        <w:t>ی</w:t>
      </w:r>
      <w:r>
        <w:rPr>
          <w:rtl/>
          <w:lang w:bidi="fa-IR"/>
        </w:rPr>
        <w:t>روزى آشكارى فراهم ساخت</w:t>
      </w:r>
      <w:r w:rsidR="00D7132C">
        <w:rPr>
          <w:rtl/>
          <w:lang w:bidi="fa-IR"/>
        </w:rPr>
        <w:t>ی</w:t>
      </w:r>
      <w:r>
        <w:rPr>
          <w:rtl/>
          <w:lang w:bidi="fa-IR"/>
        </w:rPr>
        <w:t>م</w:t>
      </w:r>
      <w:r w:rsidR="0034192D">
        <w:rPr>
          <w:rtl/>
          <w:lang w:bidi="fa-IR"/>
        </w:rPr>
        <w:t>.</w:t>
      </w:r>
      <w:r w:rsidR="0022023E">
        <w:rPr>
          <w:rtl/>
          <w:lang w:bidi="fa-IR"/>
        </w:rPr>
        <w:t xml:space="preserve"> </w:t>
      </w:r>
    </w:p>
    <w:p w:rsidR="003B20BC" w:rsidRDefault="00E5212E" w:rsidP="0034192D">
      <w:pPr>
        <w:pStyle w:val="Heading3"/>
        <w:rPr>
          <w:rtl/>
          <w:lang w:bidi="fa-IR"/>
        </w:rPr>
      </w:pPr>
      <w:bookmarkStart w:id="407" w:name="_Toc396736391"/>
      <w:r>
        <w:rPr>
          <w:rtl/>
          <w:lang w:bidi="fa-IR"/>
        </w:rPr>
        <w:t>داستان</w:t>
      </w:r>
      <w:r w:rsidR="003E6297">
        <w:rPr>
          <w:rtl/>
          <w:lang w:bidi="fa-IR"/>
        </w:rPr>
        <w:t xml:space="preserve"> </w:t>
      </w:r>
      <w:r>
        <w:rPr>
          <w:rtl/>
          <w:lang w:bidi="fa-IR"/>
        </w:rPr>
        <w:t>ها</w:t>
      </w:r>
      <w:r w:rsidR="00D7132C">
        <w:rPr>
          <w:rtl/>
          <w:lang w:bidi="fa-IR"/>
        </w:rPr>
        <w:t>ی</w:t>
      </w:r>
      <w:r>
        <w:rPr>
          <w:rtl/>
          <w:lang w:bidi="fa-IR"/>
        </w:rPr>
        <w:t>ى از فتح مكه</w:t>
      </w:r>
      <w:bookmarkEnd w:id="407"/>
      <w:r w:rsidR="003E6297">
        <w:rPr>
          <w:rtl/>
          <w:lang w:bidi="fa-IR"/>
        </w:rPr>
        <w:t xml:space="preserve"> </w:t>
      </w:r>
    </w:p>
    <w:p w:rsidR="003B20BC" w:rsidRDefault="00E5212E" w:rsidP="00E5212E">
      <w:pPr>
        <w:pStyle w:val="libNormal"/>
        <w:rPr>
          <w:rtl/>
          <w:lang w:bidi="fa-IR"/>
        </w:rPr>
      </w:pPr>
      <w:r>
        <w:rPr>
          <w:rtl/>
          <w:lang w:bidi="fa-IR"/>
        </w:rPr>
        <w:t>خواب د</w:t>
      </w:r>
      <w:r w:rsidR="00D7132C">
        <w:rPr>
          <w:rtl/>
          <w:lang w:bidi="fa-IR"/>
        </w:rPr>
        <w:t>ی</w:t>
      </w:r>
      <w:r>
        <w:rPr>
          <w:rtl/>
          <w:lang w:bidi="fa-IR"/>
        </w:rPr>
        <w:t>دن پ</w:t>
      </w:r>
      <w:r w:rsidR="00D7132C">
        <w:rPr>
          <w:rtl/>
          <w:lang w:bidi="fa-IR"/>
        </w:rPr>
        <w:t>ی</w:t>
      </w:r>
      <w:r>
        <w:rPr>
          <w:rtl/>
          <w:lang w:bidi="fa-IR"/>
        </w:rPr>
        <w:t xml:space="preserve">امبر </w:t>
      </w:r>
      <w:r w:rsidR="00362EDB" w:rsidRPr="00362EDB">
        <w:rPr>
          <w:rStyle w:val="libAlaemChar"/>
          <w:rtl/>
        </w:rPr>
        <w:t>صلى‌الله‌عليه‌وآله‌وسلم</w:t>
      </w:r>
      <w:r w:rsidR="003E6297">
        <w:rPr>
          <w:rtl/>
          <w:lang w:bidi="fa-IR"/>
        </w:rPr>
        <w:t xml:space="preserve"> </w:t>
      </w:r>
    </w:p>
    <w:p w:rsidR="00E5212E" w:rsidRDefault="00E5212E" w:rsidP="00E5212E">
      <w:pPr>
        <w:pStyle w:val="libNormal"/>
        <w:rPr>
          <w:rtl/>
          <w:lang w:bidi="fa-IR"/>
        </w:rPr>
      </w:pPr>
      <w:r>
        <w:rPr>
          <w:rtl/>
          <w:lang w:bidi="fa-IR"/>
        </w:rPr>
        <w:t>سال ششم هجرت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مد</w:t>
      </w:r>
      <w:r w:rsidR="00D7132C">
        <w:rPr>
          <w:rtl/>
          <w:lang w:bidi="fa-IR"/>
        </w:rPr>
        <w:t>ی</w:t>
      </w:r>
      <w:r>
        <w:rPr>
          <w:rtl/>
          <w:lang w:bidi="fa-IR"/>
        </w:rPr>
        <w:t>نه خوابى د</w:t>
      </w:r>
      <w:r w:rsidR="00D7132C">
        <w:rPr>
          <w:rtl/>
          <w:lang w:bidi="fa-IR"/>
        </w:rPr>
        <w:t>ی</w:t>
      </w:r>
      <w:r>
        <w:rPr>
          <w:rtl/>
          <w:lang w:bidi="fa-IR"/>
        </w:rPr>
        <w:t xml:space="preserve">د كه آن را براى </w:t>
      </w:r>
      <w:r w:rsidR="00D7132C">
        <w:rPr>
          <w:rtl/>
          <w:lang w:bidi="fa-IR"/>
        </w:rPr>
        <w:t>ی</w:t>
      </w:r>
      <w:r>
        <w:rPr>
          <w:rtl/>
          <w:lang w:bidi="fa-IR"/>
        </w:rPr>
        <w:t>اران چن</w:t>
      </w:r>
      <w:r w:rsidR="00D7132C">
        <w:rPr>
          <w:rtl/>
          <w:lang w:bidi="fa-IR"/>
        </w:rPr>
        <w:t>ی</w:t>
      </w:r>
      <w:r>
        <w:rPr>
          <w:rtl/>
          <w:lang w:bidi="fa-IR"/>
        </w:rPr>
        <w:t>ن بازگو فرمود</w:t>
      </w:r>
      <w:r w:rsidR="0034192D">
        <w:rPr>
          <w:rtl/>
          <w:lang w:bidi="fa-IR"/>
        </w:rPr>
        <w:t xml:space="preserve">: </w:t>
      </w:r>
    </w:p>
    <w:p w:rsidR="00E5212E" w:rsidRDefault="00E5212E" w:rsidP="00E5212E">
      <w:pPr>
        <w:pStyle w:val="libNormal"/>
        <w:rPr>
          <w:rtl/>
          <w:lang w:bidi="fa-IR"/>
        </w:rPr>
      </w:pPr>
      <w:r>
        <w:rPr>
          <w:rtl/>
          <w:lang w:bidi="fa-IR"/>
        </w:rPr>
        <w:t>خواب د</w:t>
      </w:r>
      <w:r w:rsidR="00D7132C">
        <w:rPr>
          <w:rtl/>
          <w:lang w:bidi="fa-IR"/>
        </w:rPr>
        <w:t>ی</w:t>
      </w:r>
      <w:r>
        <w:rPr>
          <w:rtl/>
          <w:lang w:bidi="fa-IR"/>
        </w:rPr>
        <w:t xml:space="preserve">دم به اتفاق </w:t>
      </w:r>
      <w:r w:rsidR="00D7132C">
        <w:rPr>
          <w:rtl/>
          <w:lang w:bidi="fa-IR"/>
        </w:rPr>
        <w:t>ی</w:t>
      </w:r>
      <w:r>
        <w:rPr>
          <w:rtl/>
          <w:lang w:bidi="fa-IR"/>
        </w:rPr>
        <w:t>ارانم براى انجام مناسك عمره</w:t>
      </w:r>
      <w:r w:rsidR="0034192D">
        <w:rPr>
          <w:rtl/>
          <w:lang w:bidi="fa-IR"/>
        </w:rPr>
        <w:t xml:space="preserve">، </w:t>
      </w:r>
      <w:r>
        <w:rPr>
          <w:rtl/>
          <w:lang w:bidi="fa-IR"/>
        </w:rPr>
        <w:t>وارد مكه مى</w:t>
      </w:r>
      <w:r w:rsidR="003E6297">
        <w:rPr>
          <w:rtl/>
          <w:lang w:bidi="fa-IR"/>
        </w:rPr>
        <w:t xml:space="preserve"> </w:t>
      </w:r>
      <w:r>
        <w:rPr>
          <w:rtl/>
          <w:lang w:bidi="fa-IR"/>
        </w:rPr>
        <w:t>شو</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 مطابق بعضى از روا</w:t>
      </w:r>
      <w:r w:rsidR="00D7132C">
        <w:rPr>
          <w:rtl/>
          <w:lang w:bidi="fa-IR"/>
        </w:rPr>
        <w:t>ی</w:t>
      </w:r>
      <w:r>
        <w:rPr>
          <w:rtl/>
          <w:lang w:bidi="fa-IR"/>
        </w:rPr>
        <w:t>ات فرمود</w:t>
      </w:r>
      <w:r w:rsidR="0034192D">
        <w:rPr>
          <w:rtl/>
          <w:lang w:bidi="fa-IR"/>
        </w:rPr>
        <w:t xml:space="preserve">: </w:t>
      </w:r>
    </w:p>
    <w:p w:rsidR="00E5212E" w:rsidRDefault="00E5212E" w:rsidP="00E5212E">
      <w:pPr>
        <w:pStyle w:val="libNormal"/>
        <w:rPr>
          <w:rtl/>
          <w:lang w:bidi="fa-IR"/>
        </w:rPr>
      </w:pPr>
      <w:r>
        <w:rPr>
          <w:rtl/>
          <w:lang w:bidi="fa-IR"/>
        </w:rPr>
        <w:t>خواب د</w:t>
      </w:r>
      <w:r w:rsidR="00D7132C">
        <w:rPr>
          <w:rtl/>
          <w:lang w:bidi="fa-IR"/>
        </w:rPr>
        <w:t>ی</w:t>
      </w:r>
      <w:r>
        <w:rPr>
          <w:rtl/>
          <w:lang w:bidi="fa-IR"/>
        </w:rPr>
        <w:t>دم خداوند به من امر كرد كه براى مناسك عمره به مكه بروم</w:t>
      </w:r>
      <w:r w:rsidR="0034192D">
        <w:rPr>
          <w:rtl/>
          <w:lang w:bidi="fa-IR"/>
        </w:rPr>
        <w:t>.</w:t>
      </w:r>
      <w:r w:rsidR="0022023E">
        <w:rPr>
          <w:rtl/>
          <w:lang w:bidi="fa-IR"/>
        </w:rPr>
        <w:t xml:space="preserve"> </w:t>
      </w:r>
      <w:r w:rsidRPr="008978DB">
        <w:rPr>
          <w:rStyle w:val="libFootnotenumChar"/>
          <w:rtl/>
        </w:rPr>
        <w:t>(874)</w:t>
      </w:r>
      <w:r>
        <w:rPr>
          <w:lang w:bidi="fa-IR"/>
        </w:rPr>
        <w:t xml:space="preserve"> </w:t>
      </w:r>
    </w:p>
    <w:p w:rsidR="00E5212E" w:rsidRDefault="00D7132C" w:rsidP="00E5212E">
      <w:pPr>
        <w:pStyle w:val="libNormal"/>
        <w:rPr>
          <w:rtl/>
          <w:lang w:bidi="fa-IR"/>
        </w:rPr>
      </w:pPr>
      <w:r>
        <w:rPr>
          <w:rtl/>
          <w:lang w:bidi="fa-IR"/>
        </w:rPr>
        <w:t>ی</w:t>
      </w:r>
      <w:r w:rsidR="00E5212E">
        <w:rPr>
          <w:rtl/>
          <w:lang w:bidi="fa-IR"/>
        </w:rPr>
        <w:t>ارانش همگى از ا</w:t>
      </w:r>
      <w:r>
        <w:rPr>
          <w:rtl/>
          <w:lang w:bidi="fa-IR"/>
        </w:rPr>
        <w:t>ی</w:t>
      </w:r>
      <w:r w:rsidR="00E5212E">
        <w:rPr>
          <w:rtl/>
          <w:lang w:bidi="fa-IR"/>
        </w:rPr>
        <w:t>ن رو</w:t>
      </w:r>
      <w:r>
        <w:rPr>
          <w:rtl/>
          <w:lang w:bidi="fa-IR"/>
        </w:rPr>
        <w:t>ی</w:t>
      </w:r>
      <w:r w:rsidR="00E5212E">
        <w:rPr>
          <w:rtl/>
          <w:lang w:bidi="fa-IR"/>
        </w:rPr>
        <w:t>ا</w:t>
      </w:r>
      <w:r w:rsidR="0034192D">
        <w:rPr>
          <w:rtl/>
          <w:lang w:bidi="fa-IR"/>
        </w:rPr>
        <w:t xml:space="preserve">، </w:t>
      </w:r>
      <w:r w:rsidR="00E5212E">
        <w:rPr>
          <w:rtl/>
          <w:lang w:bidi="fa-IR"/>
        </w:rPr>
        <w:t>شادمان شدند</w:t>
      </w:r>
      <w:r w:rsidR="0034192D">
        <w:rPr>
          <w:rtl/>
          <w:lang w:bidi="fa-IR"/>
        </w:rPr>
        <w:t xml:space="preserve">. </w:t>
      </w:r>
    </w:p>
    <w:p w:rsidR="00E5212E" w:rsidRDefault="00E5212E" w:rsidP="00E5212E">
      <w:pPr>
        <w:pStyle w:val="libNormal"/>
        <w:rPr>
          <w:rtl/>
          <w:lang w:bidi="fa-IR"/>
        </w:rPr>
      </w:pPr>
      <w:r>
        <w:rPr>
          <w:rtl/>
          <w:lang w:bidi="fa-IR"/>
        </w:rPr>
        <w:t>و نظر به ا</w:t>
      </w:r>
      <w:r w:rsidR="00D7132C">
        <w:rPr>
          <w:rtl/>
          <w:lang w:bidi="fa-IR"/>
        </w:rPr>
        <w:t>ی</w:t>
      </w:r>
      <w:r>
        <w:rPr>
          <w:rtl/>
          <w:lang w:bidi="fa-IR"/>
        </w:rPr>
        <w:t>ن كه بعضى تصور مى</w:t>
      </w:r>
      <w:r w:rsidR="003E6297">
        <w:rPr>
          <w:rtl/>
          <w:lang w:bidi="fa-IR"/>
        </w:rPr>
        <w:t xml:space="preserve"> </w:t>
      </w:r>
      <w:r>
        <w:rPr>
          <w:rtl/>
          <w:lang w:bidi="fa-IR"/>
        </w:rPr>
        <w:t>كردند تعب</w:t>
      </w:r>
      <w:r w:rsidR="00D7132C">
        <w:rPr>
          <w:rtl/>
          <w:lang w:bidi="fa-IR"/>
        </w:rPr>
        <w:t>ی</w:t>
      </w:r>
      <w:r>
        <w:rPr>
          <w:rtl/>
          <w:lang w:bidi="fa-IR"/>
        </w:rPr>
        <w:t>ر ا</w:t>
      </w:r>
      <w:r w:rsidR="00D7132C">
        <w:rPr>
          <w:rtl/>
          <w:lang w:bidi="fa-IR"/>
        </w:rPr>
        <w:t>ی</w:t>
      </w:r>
      <w:r>
        <w:rPr>
          <w:rtl/>
          <w:lang w:bidi="fa-IR"/>
        </w:rPr>
        <w:t>ن خواب در همان سال ششم هجرت واقع مى</w:t>
      </w:r>
      <w:r w:rsidR="003E6297">
        <w:rPr>
          <w:rtl/>
          <w:lang w:bidi="fa-IR"/>
        </w:rPr>
        <w:t xml:space="preserve"> </w:t>
      </w:r>
      <w:r>
        <w:rPr>
          <w:rtl/>
          <w:lang w:bidi="fa-IR"/>
        </w:rPr>
        <w:t>شود</w:t>
      </w:r>
      <w:r w:rsidR="0034192D">
        <w:rPr>
          <w:rtl/>
          <w:lang w:bidi="fa-IR"/>
        </w:rPr>
        <w:t xml:space="preserve">، </w:t>
      </w:r>
      <w:r>
        <w:rPr>
          <w:rtl/>
          <w:lang w:bidi="fa-IR"/>
        </w:rPr>
        <w:t>ولى مشركان در آن سال</w:t>
      </w:r>
      <w:r w:rsidR="0034192D">
        <w:rPr>
          <w:rtl/>
          <w:lang w:bidi="fa-IR"/>
        </w:rPr>
        <w:t xml:space="preserve">، </w:t>
      </w:r>
      <w:r>
        <w:rPr>
          <w:rtl/>
          <w:lang w:bidi="fa-IR"/>
        </w:rPr>
        <w:t>مانع رفتن پ</w:t>
      </w:r>
      <w:r w:rsidR="00D7132C">
        <w:rPr>
          <w:rtl/>
          <w:lang w:bidi="fa-IR"/>
        </w:rPr>
        <w:t>ی</w:t>
      </w:r>
      <w:r>
        <w:rPr>
          <w:rtl/>
          <w:lang w:bidi="fa-IR"/>
        </w:rPr>
        <w:t xml:space="preserve">امبر و </w:t>
      </w:r>
      <w:r w:rsidR="00D7132C">
        <w:rPr>
          <w:rtl/>
          <w:lang w:bidi="fa-IR"/>
        </w:rPr>
        <w:t>ی</w:t>
      </w:r>
      <w:r>
        <w:rPr>
          <w:rtl/>
          <w:lang w:bidi="fa-IR"/>
        </w:rPr>
        <w:t>اران او به مكه شدند</w:t>
      </w:r>
      <w:r w:rsidR="0034192D">
        <w:rPr>
          <w:rtl/>
          <w:lang w:bidi="fa-IR"/>
        </w:rPr>
        <w:t xml:space="preserve">، </w:t>
      </w:r>
      <w:r>
        <w:rPr>
          <w:rtl/>
          <w:lang w:bidi="fa-IR"/>
        </w:rPr>
        <w:t>شك و ترد</w:t>
      </w:r>
      <w:r w:rsidR="00D7132C">
        <w:rPr>
          <w:rtl/>
          <w:lang w:bidi="fa-IR"/>
        </w:rPr>
        <w:t>ی</w:t>
      </w:r>
      <w:r>
        <w:rPr>
          <w:rtl/>
          <w:lang w:bidi="fa-IR"/>
        </w:rPr>
        <w:t>د در دل افراد ضع</w:t>
      </w:r>
      <w:r w:rsidR="00D7132C">
        <w:rPr>
          <w:rtl/>
          <w:lang w:bidi="fa-IR"/>
        </w:rPr>
        <w:t>ی</w:t>
      </w:r>
      <w:r>
        <w:rPr>
          <w:rtl/>
          <w:lang w:bidi="fa-IR"/>
        </w:rPr>
        <w:t>ف الا</w:t>
      </w:r>
      <w:r w:rsidR="00D7132C">
        <w:rPr>
          <w:rtl/>
          <w:lang w:bidi="fa-IR"/>
        </w:rPr>
        <w:t>ی</w:t>
      </w:r>
      <w:r>
        <w:rPr>
          <w:rtl/>
          <w:lang w:bidi="fa-IR"/>
        </w:rPr>
        <w:t>مان به وجود آمد كه چرا خواب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تعب</w:t>
      </w:r>
      <w:r w:rsidR="00D7132C">
        <w:rPr>
          <w:rtl/>
          <w:lang w:bidi="fa-IR"/>
        </w:rPr>
        <w:t>ی</w:t>
      </w:r>
      <w:r>
        <w:rPr>
          <w:rtl/>
          <w:lang w:bidi="fa-IR"/>
        </w:rPr>
        <w:t>ر درست نداشته است</w:t>
      </w:r>
      <w:r w:rsidR="0034192D">
        <w:rPr>
          <w:rtl/>
          <w:lang w:bidi="fa-IR"/>
        </w:rPr>
        <w:t xml:space="preserve">؟ </w:t>
      </w:r>
      <w:r>
        <w:rPr>
          <w:rtl/>
          <w:lang w:bidi="fa-IR"/>
        </w:rPr>
        <w:t>و منافق</w:t>
      </w:r>
      <w:r w:rsidR="00D7132C">
        <w:rPr>
          <w:rtl/>
          <w:lang w:bidi="fa-IR"/>
        </w:rPr>
        <w:t>ی</w:t>
      </w:r>
      <w:r>
        <w:rPr>
          <w:rtl/>
          <w:lang w:bidi="fa-IR"/>
        </w:rPr>
        <w:t>ن</w:t>
      </w:r>
      <w:r w:rsidR="0034192D">
        <w:rPr>
          <w:rtl/>
          <w:lang w:bidi="fa-IR"/>
        </w:rPr>
        <w:t xml:space="preserve">، </w:t>
      </w:r>
      <w:r>
        <w:rPr>
          <w:rtl/>
          <w:lang w:bidi="fa-IR"/>
        </w:rPr>
        <w:t>آشكارا اعتراض كردند كه</w:t>
      </w:r>
      <w:r w:rsidR="0034192D">
        <w:rPr>
          <w:rtl/>
          <w:lang w:bidi="fa-IR"/>
        </w:rPr>
        <w:t xml:space="preserve">: </w:t>
      </w:r>
      <w:r>
        <w:rPr>
          <w:rtl/>
          <w:lang w:bidi="fa-IR"/>
        </w:rPr>
        <w:t>چرا ا</w:t>
      </w:r>
      <w:r w:rsidR="00D7132C">
        <w:rPr>
          <w:rtl/>
          <w:lang w:bidi="fa-IR"/>
        </w:rPr>
        <w:t>ی</w:t>
      </w:r>
      <w:r>
        <w:rPr>
          <w:rtl/>
          <w:lang w:bidi="fa-IR"/>
        </w:rPr>
        <w:t>ن وعده عملى نشد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آن</w:t>
      </w:r>
      <w:r w:rsidR="003E6297">
        <w:rPr>
          <w:rtl/>
          <w:lang w:bidi="fa-IR"/>
        </w:rPr>
        <w:t xml:space="preserve"> </w:t>
      </w:r>
      <w:r>
        <w:rPr>
          <w:rtl/>
          <w:lang w:bidi="fa-IR"/>
        </w:rPr>
        <w:t>ها فرمود</w:t>
      </w:r>
      <w:r w:rsidR="0034192D">
        <w:rPr>
          <w:rtl/>
          <w:lang w:bidi="fa-IR"/>
        </w:rPr>
        <w:t xml:space="preserve">: </w:t>
      </w:r>
      <w:r>
        <w:rPr>
          <w:rtl/>
          <w:lang w:bidi="fa-IR"/>
        </w:rPr>
        <w:t>مگر من به شما قول دادم كه هم</w:t>
      </w:r>
      <w:r w:rsidR="00D7132C">
        <w:rPr>
          <w:rtl/>
          <w:lang w:bidi="fa-IR"/>
        </w:rPr>
        <w:t>ی</w:t>
      </w:r>
      <w:r>
        <w:rPr>
          <w:rtl/>
          <w:lang w:bidi="fa-IR"/>
        </w:rPr>
        <w:t>ن امسال تعب</w:t>
      </w:r>
      <w:r w:rsidR="00D7132C">
        <w:rPr>
          <w:rtl/>
          <w:lang w:bidi="fa-IR"/>
        </w:rPr>
        <w:t>ی</w:t>
      </w:r>
      <w:r>
        <w:rPr>
          <w:rtl/>
          <w:lang w:bidi="fa-IR"/>
        </w:rPr>
        <w:t>ر خواب</w:t>
      </w:r>
      <w:r w:rsidR="0034192D">
        <w:rPr>
          <w:rtl/>
          <w:lang w:bidi="fa-IR"/>
        </w:rPr>
        <w:t xml:space="preserve">، </w:t>
      </w:r>
      <w:r>
        <w:rPr>
          <w:rtl/>
          <w:lang w:bidi="fa-IR"/>
        </w:rPr>
        <w:t>محقق مى</w:t>
      </w:r>
      <w:r w:rsidR="003E6297">
        <w:rPr>
          <w:rtl/>
          <w:lang w:bidi="fa-IR"/>
        </w:rPr>
        <w:t xml:space="preserve"> </w:t>
      </w:r>
      <w:r>
        <w:rPr>
          <w:rtl/>
          <w:lang w:bidi="fa-IR"/>
        </w:rPr>
        <w:t>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ه 27 سوره فتح در صدق ا</w:t>
      </w:r>
      <w:r w:rsidR="00D7132C">
        <w:rPr>
          <w:rtl/>
          <w:lang w:bidi="fa-IR"/>
        </w:rPr>
        <w:t>ی</w:t>
      </w:r>
      <w:r>
        <w:rPr>
          <w:rtl/>
          <w:lang w:bidi="fa-IR"/>
        </w:rPr>
        <w:t>ن رؤ</w:t>
      </w:r>
      <w:r w:rsidR="00D7132C">
        <w:rPr>
          <w:rtl/>
          <w:lang w:bidi="fa-IR"/>
        </w:rPr>
        <w:t>ی</w:t>
      </w:r>
      <w:r>
        <w:rPr>
          <w:rtl/>
          <w:lang w:bidi="fa-IR"/>
        </w:rPr>
        <w:t>ا نازل شد</w:t>
      </w:r>
      <w:r w:rsidR="0034192D">
        <w:rPr>
          <w:rtl/>
          <w:lang w:bidi="fa-IR"/>
        </w:rPr>
        <w:t xml:space="preserve">، </w:t>
      </w:r>
      <w:r>
        <w:rPr>
          <w:rtl/>
          <w:lang w:bidi="fa-IR"/>
        </w:rPr>
        <w:t>كه صبر كن</w:t>
      </w:r>
      <w:r w:rsidR="00D7132C">
        <w:rPr>
          <w:rtl/>
          <w:lang w:bidi="fa-IR"/>
        </w:rPr>
        <w:t>ی</w:t>
      </w:r>
      <w:r>
        <w:rPr>
          <w:rtl/>
          <w:lang w:bidi="fa-IR"/>
        </w:rPr>
        <w:t>د طولى نمى</w:t>
      </w:r>
      <w:r w:rsidR="003E6297">
        <w:rPr>
          <w:rtl/>
          <w:lang w:bidi="fa-IR"/>
        </w:rPr>
        <w:t xml:space="preserve"> </w:t>
      </w:r>
      <w:r>
        <w:rPr>
          <w:rtl/>
          <w:lang w:bidi="fa-IR"/>
        </w:rPr>
        <w:t>كشد تعب</w:t>
      </w:r>
      <w:r w:rsidR="00D7132C">
        <w:rPr>
          <w:rtl/>
          <w:lang w:bidi="fa-IR"/>
        </w:rPr>
        <w:t>ی</w:t>
      </w:r>
      <w:r>
        <w:rPr>
          <w:rtl/>
          <w:lang w:bidi="fa-IR"/>
        </w:rPr>
        <w:t>ر آن</w:t>
      </w:r>
      <w:r w:rsidR="0034192D">
        <w:rPr>
          <w:rtl/>
          <w:lang w:bidi="fa-IR"/>
        </w:rPr>
        <w:t xml:space="preserve">، </w:t>
      </w:r>
      <w:r>
        <w:rPr>
          <w:rtl/>
          <w:lang w:bidi="fa-IR"/>
        </w:rPr>
        <w:t>محقق مى</w:t>
      </w:r>
      <w:r w:rsidR="003E6297">
        <w:rPr>
          <w:rtl/>
          <w:lang w:bidi="fa-IR"/>
        </w:rPr>
        <w:t xml:space="preserve"> </w:t>
      </w:r>
      <w:r w:rsidR="00D7132C">
        <w:rPr>
          <w:rtl/>
          <w:lang w:bidi="fa-IR"/>
        </w:rPr>
        <w:t>ی</w:t>
      </w:r>
      <w:r>
        <w:rPr>
          <w:rtl/>
          <w:lang w:bidi="fa-IR"/>
        </w:rPr>
        <w:t>ابد</w:t>
      </w:r>
      <w:r w:rsidR="0034192D">
        <w:rPr>
          <w:rtl/>
          <w:lang w:bidi="fa-IR"/>
        </w:rPr>
        <w:t xml:space="preserve">، </w:t>
      </w:r>
      <w:r>
        <w:rPr>
          <w:rtl/>
          <w:lang w:bidi="fa-IR"/>
        </w:rPr>
        <w:t>آغاز ا</w:t>
      </w:r>
      <w:r w:rsidR="00D7132C">
        <w:rPr>
          <w:rtl/>
          <w:lang w:bidi="fa-IR"/>
        </w:rPr>
        <w:t>ی</w:t>
      </w:r>
      <w:r>
        <w:rPr>
          <w:rtl/>
          <w:lang w:bidi="fa-IR"/>
        </w:rPr>
        <w:t>ن آ</w:t>
      </w:r>
      <w:r w:rsidR="00D7132C">
        <w:rPr>
          <w:rtl/>
          <w:lang w:bidi="fa-IR"/>
        </w:rPr>
        <w:t>ی</w:t>
      </w:r>
      <w:r>
        <w:rPr>
          <w:rtl/>
          <w:lang w:bidi="fa-IR"/>
        </w:rPr>
        <w:t>ه چن</w:t>
      </w:r>
      <w:r w:rsidR="00D7132C">
        <w:rPr>
          <w:rtl/>
          <w:lang w:bidi="fa-IR"/>
        </w:rPr>
        <w:t>ی</w:t>
      </w:r>
      <w:r>
        <w:rPr>
          <w:rtl/>
          <w:lang w:bidi="fa-IR"/>
        </w:rPr>
        <w:t>ن است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لَقَد صدَقَ اللهُ رسُولَهُ الرُّؤیا بِالحَقِّ لَتَدخُلَنَّ المَسجِدَ الحَرامَ اءنْ شاءَ اللهُ؛</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خداوند آن چه را به پ</w:t>
      </w:r>
      <w:r w:rsidR="00D7132C">
        <w:rPr>
          <w:rtl/>
          <w:lang w:bidi="fa-IR"/>
        </w:rPr>
        <w:t>ی</w:t>
      </w:r>
      <w:r>
        <w:rPr>
          <w:rtl/>
          <w:lang w:bidi="fa-IR"/>
        </w:rPr>
        <w:t>امبرش در عالم خواب نشان داد راست بود</w:t>
      </w:r>
      <w:r w:rsidR="0034192D">
        <w:rPr>
          <w:rtl/>
          <w:lang w:bidi="fa-IR"/>
        </w:rPr>
        <w:t xml:space="preserve">، </w:t>
      </w:r>
      <w:r>
        <w:rPr>
          <w:rtl/>
          <w:lang w:bidi="fa-IR"/>
        </w:rPr>
        <w:t>به طور قطع همه شما به خواست خدا وارد مسجد الحرام مى</w:t>
      </w:r>
      <w:r w:rsidR="003E6297">
        <w:rPr>
          <w:rtl/>
          <w:lang w:bidi="fa-IR"/>
        </w:rPr>
        <w:t xml:space="preserve"> </w:t>
      </w:r>
      <w:r>
        <w:rPr>
          <w:rtl/>
          <w:lang w:bidi="fa-IR"/>
        </w:rPr>
        <w:t>شو</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(875)</w:t>
      </w:r>
      <w:r>
        <w:rPr>
          <w:lang w:bidi="fa-IR"/>
        </w:rPr>
        <w:t xml:space="preserve"> </w:t>
      </w:r>
    </w:p>
    <w:p w:rsidR="003B20BC" w:rsidRDefault="00E5212E" w:rsidP="00E5212E">
      <w:pPr>
        <w:pStyle w:val="libNormal"/>
        <w:rPr>
          <w:rtl/>
          <w:lang w:bidi="fa-IR"/>
        </w:rPr>
      </w:pPr>
      <w:r>
        <w:rPr>
          <w:rtl/>
          <w:lang w:bidi="fa-IR"/>
        </w:rPr>
        <w:t>ماجراى مانع شدن مشركان</w:t>
      </w:r>
      <w:r w:rsidR="003E6297">
        <w:rPr>
          <w:rtl/>
          <w:lang w:bidi="fa-IR"/>
        </w:rPr>
        <w:t xml:space="preserve"> </w:t>
      </w:r>
    </w:p>
    <w:p w:rsidR="00E5212E" w:rsidRDefault="00E5212E" w:rsidP="00E5212E">
      <w:pPr>
        <w:pStyle w:val="libNormal"/>
        <w:rPr>
          <w:rtl/>
          <w:lang w:bidi="fa-IR"/>
        </w:rPr>
      </w:pPr>
      <w:r>
        <w:rPr>
          <w:rtl/>
          <w:lang w:bidi="fa-IR"/>
        </w:rPr>
        <w:t>در ماه</w:t>
      </w:r>
      <w:r w:rsidR="003E6297">
        <w:rPr>
          <w:rtl/>
          <w:lang w:bidi="fa-IR"/>
        </w:rPr>
        <w:t xml:space="preserve"> </w:t>
      </w:r>
      <w:r>
        <w:rPr>
          <w:rtl/>
          <w:lang w:bidi="fa-IR"/>
        </w:rPr>
        <w:t>هاى حرام (ذ</w:t>
      </w:r>
      <w:r w:rsidR="00D7132C">
        <w:rPr>
          <w:rtl/>
          <w:lang w:bidi="fa-IR"/>
        </w:rPr>
        <w:t>ی</w:t>
      </w:r>
      <w:r>
        <w:rPr>
          <w:rtl/>
          <w:lang w:bidi="fa-IR"/>
        </w:rPr>
        <w:t>قعده</w:t>
      </w:r>
      <w:r w:rsidR="0034192D">
        <w:rPr>
          <w:rtl/>
          <w:lang w:bidi="fa-IR"/>
        </w:rPr>
        <w:t xml:space="preserve">، </w:t>
      </w:r>
      <w:r>
        <w:rPr>
          <w:rtl/>
          <w:lang w:bidi="fa-IR"/>
        </w:rPr>
        <w:t>ذ</w:t>
      </w:r>
      <w:r w:rsidR="00D7132C">
        <w:rPr>
          <w:rtl/>
          <w:lang w:bidi="fa-IR"/>
        </w:rPr>
        <w:t>ی</w:t>
      </w:r>
      <w:r>
        <w:rPr>
          <w:rtl/>
          <w:lang w:bidi="fa-IR"/>
        </w:rPr>
        <w:t>حجه</w:t>
      </w:r>
      <w:r w:rsidR="0034192D">
        <w:rPr>
          <w:rtl/>
          <w:lang w:bidi="fa-IR"/>
        </w:rPr>
        <w:t xml:space="preserve">، </w:t>
      </w:r>
      <w:r>
        <w:rPr>
          <w:rtl/>
          <w:lang w:bidi="fa-IR"/>
        </w:rPr>
        <w:t>رجب و محرم) جنگ كردن نزد همه مردم جز</w:t>
      </w:r>
      <w:r w:rsidR="00D7132C">
        <w:rPr>
          <w:rtl/>
          <w:lang w:bidi="fa-IR"/>
        </w:rPr>
        <w:t>ی</w:t>
      </w:r>
      <w:r>
        <w:rPr>
          <w:rtl/>
          <w:lang w:bidi="fa-IR"/>
        </w:rPr>
        <w:t>رة العرب</w:t>
      </w:r>
      <w:r w:rsidR="0034192D">
        <w:rPr>
          <w:rtl/>
          <w:lang w:bidi="fa-IR"/>
        </w:rPr>
        <w:t xml:space="preserve">، </w:t>
      </w:r>
      <w:r>
        <w:rPr>
          <w:rtl/>
          <w:lang w:bidi="fa-IR"/>
        </w:rPr>
        <w:t>حرام بود و اسلام ن</w:t>
      </w:r>
      <w:r w:rsidR="00D7132C">
        <w:rPr>
          <w:rtl/>
          <w:lang w:bidi="fa-IR"/>
        </w:rPr>
        <w:t>ی</w:t>
      </w:r>
      <w:r>
        <w:rPr>
          <w:rtl/>
          <w:lang w:bidi="fa-IR"/>
        </w:rPr>
        <w:t>ز ا</w:t>
      </w:r>
      <w:r w:rsidR="00D7132C">
        <w:rPr>
          <w:rtl/>
          <w:lang w:bidi="fa-IR"/>
        </w:rPr>
        <w:t>ی</w:t>
      </w:r>
      <w:r>
        <w:rPr>
          <w:rtl/>
          <w:lang w:bidi="fa-IR"/>
        </w:rPr>
        <w:t>ن سنت را محترم شمرد</w:t>
      </w:r>
      <w:r w:rsidR="0034192D">
        <w:rPr>
          <w:rtl/>
          <w:lang w:bidi="fa-IR"/>
        </w:rPr>
        <w:t xml:space="preserve">؛ </w:t>
      </w:r>
      <w:r>
        <w:rPr>
          <w:rtl/>
          <w:lang w:bidi="fa-IR"/>
        </w:rPr>
        <w:t>و پ</w:t>
      </w:r>
      <w:r w:rsidR="00D7132C">
        <w:rPr>
          <w:rtl/>
          <w:lang w:bidi="fa-IR"/>
        </w:rPr>
        <w:t>ی</w:t>
      </w:r>
      <w:r>
        <w:rPr>
          <w:rtl/>
          <w:lang w:bidi="fa-IR"/>
        </w:rPr>
        <w:t>امبر ا</w:t>
      </w:r>
      <w:r w:rsidR="00D7132C">
        <w:rPr>
          <w:rtl/>
          <w:lang w:bidi="fa-IR"/>
        </w:rPr>
        <w:t>ی</w:t>
      </w:r>
      <w:r>
        <w:rPr>
          <w:rtl/>
          <w:lang w:bidi="fa-IR"/>
        </w:rPr>
        <w:t>ن ماه</w:t>
      </w:r>
      <w:r w:rsidR="003E6297">
        <w:rPr>
          <w:rtl/>
          <w:lang w:bidi="fa-IR"/>
        </w:rPr>
        <w:t xml:space="preserve"> </w:t>
      </w:r>
      <w:r>
        <w:rPr>
          <w:rtl/>
          <w:lang w:bidi="fa-IR"/>
        </w:rPr>
        <w:t>ها كه ماه</w:t>
      </w:r>
      <w:r w:rsidR="003E6297">
        <w:rPr>
          <w:rtl/>
          <w:lang w:bidi="fa-IR"/>
        </w:rPr>
        <w:t xml:space="preserve"> </w:t>
      </w:r>
      <w:r>
        <w:rPr>
          <w:rtl/>
          <w:lang w:bidi="fa-IR"/>
        </w:rPr>
        <w:t>هاى آزاد بود</w:t>
      </w:r>
      <w:r w:rsidR="0034192D">
        <w:rPr>
          <w:rtl/>
          <w:lang w:bidi="fa-IR"/>
        </w:rPr>
        <w:t xml:space="preserve">، </w:t>
      </w:r>
      <w:r>
        <w:rPr>
          <w:rtl/>
          <w:lang w:bidi="fa-IR"/>
        </w:rPr>
        <w:t>از فرصت استفاده كرده و به تبل</w:t>
      </w:r>
      <w:r w:rsidR="00D7132C">
        <w:rPr>
          <w:rtl/>
          <w:lang w:bidi="fa-IR"/>
        </w:rPr>
        <w:t>ی</w:t>
      </w:r>
      <w:r>
        <w:rPr>
          <w:rtl/>
          <w:lang w:bidi="fa-IR"/>
        </w:rPr>
        <w:t>غ اسلام مى</w:t>
      </w:r>
      <w:r w:rsidR="003E6297">
        <w:rPr>
          <w:rtl/>
          <w:lang w:bidi="fa-IR"/>
        </w:rPr>
        <w:t xml:space="preserve"> </w:t>
      </w:r>
      <w:r>
        <w:rPr>
          <w:rtl/>
          <w:lang w:bidi="fa-IR"/>
        </w:rPr>
        <w:t>پرداخت</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سال ششم هجرت تصم</w:t>
      </w:r>
      <w:r w:rsidR="00D7132C">
        <w:rPr>
          <w:rtl/>
          <w:lang w:bidi="fa-IR"/>
        </w:rPr>
        <w:t>ی</w:t>
      </w:r>
      <w:r>
        <w:rPr>
          <w:rtl/>
          <w:lang w:bidi="fa-IR"/>
        </w:rPr>
        <w:t>م گرفت كه به اتفاق مهاجر و انصار و سا</w:t>
      </w:r>
      <w:r w:rsidR="00D7132C">
        <w:rPr>
          <w:rtl/>
          <w:lang w:bidi="fa-IR"/>
        </w:rPr>
        <w:t>ی</w:t>
      </w:r>
      <w:r>
        <w:rPr>
          <w:rtl/>
          <w:lang w:bidi="fa-IR"/>
        </w:rPr>
        <w:t>ر مسلم</w:t>
      </w:r>
      <w:r w:rsidR="00D7132C">
        <w:rPr>
          <w:rtl/>
          <w:lang w:bidi="fa-IR"/>
        </w:rPr>
        <w:t>ی</w:t>
      </w:r>
      <w:r>
        <w:rPr>
          <w:rtl/>
          <w:lang w:bidi="fa-IR"/>
        </w:rPr>
        <w:t>ن به سوى مكه بروند و در ماه ذ</w:t>
      </w:r>
      <w:r w:rsidR="00D7132C">
        <w:rPr>
          <w:rtl/>
          <w:lang w:bidi="fa-IR"/>
        </w:rPr>
        <w:t>ی</w:t>
      </w:r>
      <w:r>
        <w:rPr>
          <w:rtl/>
          <w:lang w:bidi="fa-IR"/>
        </w:rPr>
        <w:t>قعده</w:t>
      </w:r>
      <w:r w:rsidR="0034192D">
        <w:rPr>
          <w:rtl/>
          <w:lang w:bidi="fa-IR"/>
        </w:rPr>
        <w:t xml:space="preserve">، </w:t>
      </w:r>
      <w:r>
        <w:rPr>
          <w:rtl/>
          <w:lang w:bidi="fa-IR"/>
        </w:rPr>
        <w:t>در مناسك عمره شركت كنند</w:t>
      </w:r>
      <w:r w:rsidR="0034192D">
        <w:rPr>
          <w:rtl/>
          <w:lang w:bidi="fa-IR"/>
        </w:rPr>
        <w:t xml:space="preserve">. </w:t>
      </w:r>
    </w:p>
    <w:p w:rsidR="00E5212E" w:rsidRDefault="00E5212E" w:rsidP="00E5212E">
      <w:pPr>
        <w:pStyle w:val="libNormal"/>
        <w:rPr>
          <w:rtl/>
          <w:lang w:bidi="fa-IR"/>
        </w:rPr>
      </w:pPr>
      <w:r>
        <w:rPr>
          <w:rtl/>
          <w:lang w:bidi="fa-IR"/>
        </w:rPr>
        <w:t>مسلمانان</w:t>
      </w:r>
      <w:r w:rsidR="0022023E">
        <w:rPr>
          <w:rtl/>
          <w:lang w:bidi="fa-IR"/>
        </w:rPr>
        <w:t xml:space="preserve"> </w:t>
      </w:r>
      <w:r w:rsidRPr="008978DB">
        <w:rPr>
          <w:rStyle w:val="libFootnotenumChar"/>
          <w:rtl/>
        </w:rPr>
        <w:t>(876)</w:t>
      </w:r>
      <w:r>
        <w:rPr>
          <w:rtl/>
          <w:lang w:bidi="fa-IR"/>
        </w:rPr>
        <w:t xml:space="preserve"> همراه رسول اكرم در ذى الحل</w:t>
      </w:r>
      <w:r w:rsidR="00D7132C">
        <w:rPr>
          <w:rtl/>
          <w:lang w:bidi="fa-IR"/>
        </w:rPr>
        <w:t>ی</w:t>
      </w:r>
      <w:r>
        <w:rPr>
          <w:rtl/>
          <w:lang w:bidi="fa-IR"/>
        </w:rPr>
        <w:t>فه نزد</w:t>
      </w:r>
      <w:r w:rsidR="00D7132C">
        <w:rPr>
          <w:rtl/>
          <w:lang w:bidi="fa-IR"/>
        </w:rPr>
        <w:t>ی</w:t>
      </w:r>
      <w:r>
        <w:rPr>
          <w:rtl/>
          <w:lang w:bidi="fa-IR"/>
        </w:rPr>
        <w:t>ك مد</w:t>
      </w:r>
      <w:r w:rsidR="00D7132C">
        <w:rPr>
          <w:rtl/>
          <w:lang w:bidi="fa-IR"/>
        </w:rPr>
        <w:t>ی</w:t>
      </w:r>
      <w:r>
        <w:rPr>
          <w:rtl/>
          <w:lang w:bidi="fa-IR"/>
        </w:rPr>
        <w:t>نه احرام بستند و با تعداد ز</w:t>
      </w:r>
      <w:r w:rsidR="00D7132C">
        <w:rPr>
          <w:rtl/>
          <w:lang w:bidi="fa-IR"/>
        </w:rPr>
        <w:t>ی</w:t>
      </w:r>
      <w:r>
        <w:rPr>
          <w:rtl/>
          <w:lang w:bidi="fa-IR"/>
        </w:rPr>
        <w:t>ادى شتر براى قربانى</w:t>
      </w:r>
      <w:r w:rsidR="0034192D">
        <w:rPr>
          <w:rtl/>
          <w:lang w:bidi="fa-IR"/>
        </w:rPr>
        <w:t xml:space="preserve">، </w:t>
      </w:r>
      <w:r>
        <w:rPr>
          <w:rtl/>
          <w:lang w:bidi="fa-IR"/>
        </w:rPr>
        <w:t>به سوى مكه حركت كردند</w:t>
      </w:r>
      <w:r w:rsidR="0034192D">
        <w:rPr>
          <w:rtl/>
          <w:lang w:bidi="fa-IR"/>
        </w:rPr>
        <w:t xml:space="preserve">، </w:t>
      </w:r>
      <w:r>
        <w:rPr>
          <w:rtl/>
          <w:lang w:bidi="fa-IR"/>
        </w:rPr>
        <w:t>وضع حركت پ</w:t>
      </w:r>
      <w:r w:rsidR="00D7132C">
        <w:rPr>
          <w:rtl/>
          <w:lang w:bidi="fa-IR"/>
        </w:rPr>
        <w:t>ی</w:t>
      </w:r>
      <w:r>
        <w:rPr>
          <w:rtl/>
          <w:lang w:bidi="fa-IR"/>
        </w:rPr>
        <w:t>امبر به خوبى نشان مى</w:t>
      </w:r>
      <w:r w:rsidR="003E6297">
        <w:rPr>
          <w:rtl/>
          <w:lang w:bidi="fa-IR"/>
        </w:rPr>
        <w:t xml:space="preserve"> </w:t>
      </w:r>
      <w:r>
        <w:rPr>
          <w:rtl/>
          <w:lang w:bidi="fa-IR"/>
        </w:rPr>
        <w:t>داد كه جز عبادت</w:t>
      </w:r>
      <w:r w:rsidR="0034192D">
        <w:rPr>
          <w:rtl/>
          <w:lang w:bidi="fa-IR"/>
        </w:rPr>
        <w:t xml:space="preserve">، </w:t>
      </w:r>
      <w:r>
        <w:rPr>
          <w:rtl/>
          <w:lang w:bidi="fa-IR"/>
        </w:rPr>
        <w:t>قصد د</w:t>
      </w:r>
      <w:r w:rsidR="00D7132C">
        <w:rPr>
          <w:rtl/>
          <w:lang w:bidi="fa-IR"/>
        </w:rPr>
        <w:t>ی</w:t>
      </w:r>
      <w:r>
        <w:rPr>
          <w:rtl/>
          <w:lang w:bidi="fa-IR"/>
        </w:rPr>
        <w:t>گرى (مانند جنگ) ندارد</w:t>
      </w:r>
      <w:r w:rsidR="0034192D">
        <w:rPr>
          <w:rtl/>
          <w:lang w:bidi="fa-IR"/>
        </w:rPr>
        <w:t xml:space="preserve">. </w:t>
      </w:r>
      <w:r>
        <w:rPr>
          <w:rtl/>
          <w:lang w:bidi="fa-IR"/>
        </w:rPr>
        <w:t>مسلمانان به اتفاق پ</w:t>
      </w:r>
      <w:r w:rsidR="00D7132C">
        <w:rPr>
          <w:rtl/>
          <w:lang w:bidi="fa-IR"/>
        </w:rPr>
        <w:t>ی</w:t>
      </w:r>
      <w:r>
        <w:rPr>
          <w:rtl/>
          <w:lang w:bidi="fa-IR"/>
        </w:rPr>
        <w:t>امبر در روستاى حد</w:t>
      </w:r>
      <w:r w:rsidR="00D7132C">
        <w:rPr>
          <w:rtl/>
          <w:lang w:bidi="fa-IR"/>
        </w:rPr>
        <w:t>ی</w:t>
      </w:r>
      <w:r>
        <w:rPr>
          <w:rtl/>
          <w:lang w:bidi="fa-IR"/>
        </w:rPr>
        <w:t>ب</w:t>
      </w:r>
      <w:r w:rsidR="00D7132C">
        <w:rPr>
          <w:rtl/>
          <w:lang w:bidi="fa-IR"/>
        </w:rPr>
        <w:t>ی</w:t>
      </w:r>
      <w:r>
        <w:rPr>
          <w:rtl/>
          <w:lang w:bidi="fa-IR"/>
        </w:rPr>
        <w:t>ه فرود آمدند</w:t>
      </w:r>
      <w:r w:rsidR="0034192D">
        <w:rPr>
          <w:rtl/>
          <w:lang w:bidi="fa-IR"/>
        </w:rPr>
        <w:t xml:space="preserve">. </w:t>
      </w:r>
    </w:p>
    <w:p w:rsidR="00E5212E" w:rsidRDefault="00E5212E" w:rsidP="00E5212E">
      <w:pPr>
        <w:pStyle w:val="libNormal"/>
        <w:rPr>
          <w:rtl/>
          <w:lang w:bidi="fa-IR"/>
        </w:rPr>
      </w:pPr>
      <w:r>
        <w:rPr>
          <w:rtl/>
          <w:lang w:bidi="fa-IR"/>
        </w:rPr>
        <w:t>ولى مشركان و قر</w:t>
      </w:r>
      <w:r w:rsidR="00D7132C">
        <w:rPr>
          <w:rtl/>
          <w:lang w:bidi="fa-IR"/>
        </w:rPr>
        <w:t>ی</w:t>
      </w:r>
      <w:r>
        <w:rPr>
          <w:rtl/>
          <w:lang w:bidi="fa-IR"/>
        </w:rPr>
        <w:t>ش از حركت مسلم</w:t>
      </w:r>
      <w:r w:rsidR="00D7132C">
        <w:rPr>
          <w:rtl/>
          <w:lang w:bidi="fa-IR"/>
        </w:rPr>
        <w:t>ی</w:t>
      </w:r>
      <w:r>
        <w:rPr>
          <w:rtl/>
          <w:lang w:bidi="fa-IR"/>
        </w:rPr>
        <w:t>ن مطلع شده و راه را بر آن</w:t>
      </w:r>
      <w:r w:rsidR="003E6297">
        <w:rPr>
          <w:rtl/>
          <w:lang w:bidi="fa-IR"/>
        </w:rPr>
        <w:t xml:space="preserve"> </w:t>
      </w:r>
      <w:r>
        <w:rPr>
          <w:rtl/>
          <w:lang w:bidi="fa-IR"/>
        </w:rPr>
        <w:t>ها بستند</w:t>
      </w:r>
      <w:r w:rsidR="0034192D">
        <w:rPr>
          <w:rtl/>
          <w:lang w:bidi="fa-IR"/>
        </w:rPr>
        <w:t xml:space="preserve">، </w:t>
      </w:r>
      <w:r>
        <w:rPr>
          <w:rtl/>
          <w:lang w:bidi="fa-IR"/>
        </w:rPr>
        <w:t>و مانع حركت مسلمانان گرد</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در صورتى كه آنان در ا</w:t>
      </w:r>
      <w:r w:rsidR="00D7132C">
        <w:rPr>
          <w:rtl/>
          <w:lang w:bidi="fa-IR"/>
        </w:rPr>
        <w:t>ی</w:t>
      </w:r>
      <w:r>
        <w:rPr>
          <w:rtl/>
          <w:lang w:bidi="fa-IR"/>
        </w:rPr>
        <w:t>ن كار</w:t>
      </w:r>
      <w:r w:rsidR="0034192D">
        <w:rPr>
          <w:rtl/>
          <w:lang w:bidi="fa-IR"/>
        </w:rPr>
        <w:t xml:space="preserve">، </w:t>
      </w:r>
      <w:r>
        <w:rPr>
          <w:rtl/>
          <w:lang w:bidi="fa-IR"/>
        </w:rPr>
        <w:t>دو سنت را كه خود قبول داشتند</w:t>
      </w:r>
      <w:r w:rsidR="0034192D">
        <w:rPr>
          <w:rtl/>
          <w:lang w:bidi="fa-IR"/>
        </w:rPr>
        <w:t xml:space="preserve">، </w:t>
      </w:r>
      <w:r>
        <w:rPr>
          <w:rtl/>
          <w:lang w:bidi="fa-IR"/>
        </w:rPr>
        <w:t>شكستند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كى</w:t>
      </w:r>
      <w:r w:rsidR="0034192D">
        <w:rPr>
          <w:rtl/>
          <w:lang w:bidi="fa-IR"/>
        </w:rPr>
        <w:t xml:space="preserve">: </w:t>
      </w:r>
      <w:r w:rsidR="00E5212E">
        <w:rPr>
          <w:rtl/>
          <w:lang w:bidi="fa-IR"/>
        </w:rPr>
        <w:t>آزادى در ماه</w:t>
      </w:r>
      <w:r w:rsidR="003E6297">
        <w:rPr>
          <w:rtl/>
          <w:lang w:bidi="fa-IR"/>
        </w:rPr>
        <w:t xml:space="preserve"> </w:t>
      </w:r>
      <w:r w:rsidR="00E5212E">
        <w:rPr>
          <w:rtl/>
          <w:lang w:bidi="fa-IR"/>
        </w:rPr>
        <w:t>هاى حرام (از جمله ماه ذ</w:t>
      </w:r>
      <w:r>
        <w:rPr>
          <w:rtl/>
          <w:lang w:bidi="fa-IR"/>
        </w:rPr>
        <w:t>ی</w:t>
      </w:r>
      <w:r w:rsidR="00E5212E">
        <w:rPr>
          <w:rtl/>
          <w:lang w:bidi="fa-IR"/>
        </w:rPr>
        <w:t>قعده) دوم</w:t>
      </w:r>
      <w:r w:rsidR="0034192D">
        <w:rPr>
          <w:rtl/>
          <w:lang w:bidi="fa-IR"/>
        </w:rPr>
        <w:t xml:space="preserve">: </w:t>
      </w:r>
      <w:r w:rsidR="00E5212E">
        <w:rPr>
          <w:rtl/>
          <w:lang w:bidi="fa-IR"/>
        </w:rPr>
        <w:t>مانع نشدن از كسى كه احرام بسته است</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مورد ب</w:t>
      </w:r>
      <w:r w:rsidR="00D7132C">
        <w:rPr>
          <w:rtl/>
          <w:lang w:bidi="fa-IR"/>
        </w:rPr>
        <w:t>ی</w:t>
      </w:r>
      <w:r>
        <w:rPr>
          <w:rtl/>
          <w:lang w:bidi="fa-IR"/>
        </w:rPr>
        <w:t>ن مسلم</w:t>
      </w:r>
      <w:r w:rsidR="00D7132C">
        <w:rPr>
          <w:rtl/>
          <w:lang w:bidi="fa-IR"/>
        </w:rPr>
        <w:t>ی</w:t>
      </w:r>
      <w:r>
        <w:rPr>
          <w:rtl/>
          <w:lang w:bidi="fa-IR"/>
        </w:rPr>
        <w:t>ن و مشركان</w:t>
      </w:r>
      <w:r w:rsidR="0034192D">
        <w:rPr>
          <w:rtl/>
          <w:lang w:bidi="fa-IR"/>
        </w:rPr>
        <w:t xml:space="preserve">، </w:t>
      </w:r>
      <w:r>
        <w:rPr>
          <w:rtl/>
          <w:lang w:bidi="fa-IR"/>
        </w:rPr>
        <w:t>كشمكش و گفتگوى بس</w:t>
      </w:r>
      <w:r w:rsidR="00D7132C">
        <w:rPr>
          <w:rtl/>
          <w:lang w:bidi="fa-IR"/>
        </w:rPr>
        <w:t>ی</w:t>
      </w:r>
      <w:r>
        <w:rPr>
          <w:rtl/>
          <w:lang w:bidi="fa-IR"/>
        </w:rPr>
        <w:t>ار رخ داد كه هم</w:t>
      </w:r>
      <w:r w:rsidR="00D7132C">
        <w:rPr>
          <w:rtl/>
          <w:lang w:bidi="fa-IR"/>
        </w:rPr>
        <w:t>ی</w:t>
      </w:r>
      <w:r>
        <w:rPr>
          <w:rtl/>
          <w:lang w:bidi="fa-IR"/>
        </w:rPr>
        <w:t>ن امر مقدمه صلح حد</w:t>
      </w:r>
      <w:r w:rsidR="00D7132C">
        <w:rPr>
          <w:rtl/>
          <w:lang w:bidi="fa-IR"/>
        </w:rPr>
        <w:t>ی</w:t>
      </w:r>
      <w:r>
        <w:rPr>
          <w:rtl/>
          <w:lang w:bidi="fa-IR"/>
        </w:rPr>
        <w:t>ب</w:t>
      </w:r>
      <w:r w:rsidR="00D7132C">
        <w:rPr>
          <w:rtl/>
          <w:lang w:bidi="fa-IR"/>
        </w:rPr>
        <w:t>ی</w:t>
      </w:r>
      <w:r>
        <w:rPr>
          <w:rtl/>
          <w:lang w:bidi="fa-IR"/>
        </w:rPr>
        <w:t>ه (كه فتح بزرگى براى اسلام بود) را پى</w:t>
      </w:r>
      <w:r w:rsidR="003E6297">
        <w:rPr>
          <w:rtl/>
          <w:lang w:bidi="fa-IR"/>
        </w:rPr>
        <w:t xml:space="preserve"> </w:t>
      </w:r>
      <w:r>
        <w:rPr>
          <w:rtl/>
          <w:lang w:bidi="fa-IR"/>
        </w:rPr>
        <w:t>ر</w:t>
      </w:r>
      <w:r w:rsidR="00D7132C">
        <w:rPr>
          <w:rtl/>
          <w:lang w:bidi="fa-IR"/>
        </w:rPr>
        <w:t>ی</w:t>
      </w:r>
      <w:r>
        <w:rPr>
          <w:rtl/>
          <w:lang w:bidi="fa-IR"/>
        </w:rPr>
        <w:t>زى نمود و پ</w:t>
      </w:r>
      <w:r w:rsidR="00D7132C">
        <w:rPr>
          <w:rtl/>
          <w:lang w:bidi="fa-IR"/>
        </w:rPr>
        <w:t>ی</w:t>
      </w:r>
      <w:r>
        <w:rPr>
          <w:rtl/>
          <w:lang w:bidi="fa-IR"/>
        </w:rPr>
        <w:t>مان</w:t>
      </w:r>
      <w:r w:rsidR="003E6297">
        <w:rPr>
          <w:rtl/>
          <w:lang w:bidi="fa-IR"/>
        </w:rPr>
        <w:t xml:space="preserve"> </w:t>
      </w:r>
      <w:r>
        <w:rPr>
          <w:rtl/>
          <w:lang w:bidi="fa-IR"/>
        </w:rPr>
        <w:t>نامه صلح نوشته شد</w:t>
      </w:r>
      <w:r w:rsidR="0034192D">
        <w:rPr>
          <w:rtl/>
          <w:lang w:bidi="fa-IR"/>
        </w:rPr>
        <w:t xml:space="preserve">. </w:t>
      </w:r>
    </w:p>
    <w:p w:rsidR="00E5212E" w:rsidRDefault="00E5212E" w:rsidP="00E5212E">
      <w:pPr>
        <w:pStyle w:val="libNormal"/>
        <w:rPr>
          <w:rtl/>
          <w:lang w:bidi="fa-IR"/>
        </w:rPr>
      </w:pPr>
      <w:r>
        <w:rPr>
          <w:rtl/>
          <w:lang w:bidi="fa-IR"/>
        </w:rPr>
        <w:t>آن گاه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w:t>
      </w:r>
      <w:r w:rsidR="00D7132C">
        <w:rPr>
          <w:rtl/>
          <w:lang w:bidi="fa-IR"/>
        </w:rPr>
        <w:t>ی</w:t>
      </w:r>
      <w:r>
        <w:rPr>
          <w:rtl/>
          <w:lang w:bidi="fa-IR"/>
        </w:rPr>
        <w:t>ارانش دستور داد شترهاى خود را در سرزم</w:t>
      </w:r>
      <w:r w:rsidR="00D7132C">
        <w:rPr>
          <w:rtl/>
          <w:lang w:bidi="fa-IR"/>
        </w:rPr>
        <w:t>ی</w:t>
      </w:r>
      <w:r>
        <w:rPr>
          <w:rtl/>
          <w:lang w:bidi="fa-IR"/>
        </w:rPr>
        <w:t>ن حد</w:t>
      </w:r>
      <w:r w:rsidR="00D7132C">
        <w:rPr>
          <w:rtl/>
          <w:lang w:bidi="fa-IR"/>
        </w:rPr>
        <w:t>ی</w:t>
      </w:r>
      <w:r>
        <w:rPr>
          <w:rtl/>
          <w:lang w:bidi="fa-IR"/>
        </w:rPr>
        <w:t>ب</w:t>
      </w:r>
      <w:r w:rsidR="00D7132C">
        <w:rPr>
          <w:rtl/>
          <w:lang w:bidi="fa-IR"/>
        </w:rPr>
        <w:t>ی</w:t>
      </w:r>
      <w:r>
        <w:rPr>
          <w:rtl/>
          <w:lang w:bidi="fa-IR"/>
        </w:rPr>
        <w:t>ه قربانى كنند و سرهاى خود را بتراشند و از احرام ب</w:t>
      </w:r>
      <w:r w:rsidR="00D7132C">
        <w:rPr>
          <w:rtl/>
          <w:lang w:bidi="fa-IR"/>
        </w:rPr>
        <w:t>ی</w:t>
      </w:r>
      <w:r>
        <w:rPr>
          <w:rtl/>
          <w:lang w:bidi="fa-IR"/>
        </w:rPr>
        <w:t>رون آ</w:t>
      </w:r>
      <w:r w:rsidR="00D7132C">
        <w:rPr>
          <w:rtl/>
          <w:lang w:bidi="fa-IR"/>
        </w:rPr>
        <w:t>ی</w:t>
      </w:r>
      <w:r>
        <w:rPr>
          <w:rtl/>
          <w:lang w:bidi="fa-IR"/>
        </w:rPr>
        <w:t>ند و به مد</w:t>
      </w:r>
      <w:r w:rsidR="00D7132C">
        <w:rPr>
          <w:rtl/>
          <w:lang w:bidi="fa-IR"/>
        </w:rPr>
        <w:t>ی</w:t>
      </w:r>
      <w:r>
        <w:rPr>
          <w:rtl/>
          <w:lang w:bidi="fa-IR"/>
        </w:rPr>
        <w:t>نه باز گردند</w:t>
      </w:r>
      <w:r w:rsidR="0034192D">
        <w:rPr>
          <w:rtl/>
          <w:lang w:bidi="fa-IR"/>
        </w:rPr>
        <w:t xml:space="preserve">، </w:t>
      </w:r>
      <w:r w:rsidR="00D7132C">
        <w:rPr>
          <w:rtl/>
          <w:lang w:bidi="fa-IR"/>
        </w:rPr>
        <w:t>ی</w:t>
      </w:r>
      <w:r>
        <w:rPr>
          <w:rtl/>
          <w:lang w:bidi="fa-IR"/>
        </w:rPr>
        <w:t>اران دستور آن حضرت را اجرا نمودند</w:t>
      </w:r>
      <w:r w:rsidR="0034192D">
        <w:rPr>
          <w:rtl/>
          <w:lang w:bidi="fa-IR"/>
        </w:rPr>
        <w:t xml:space="preserve">. </w:t>
      </w:r>
    </w:p>
    <w:p w:rsidR="00E5212E" w:rsidRDefault="00E5212E" w:rsidP="00E5212E">
      <w:pPr>
        <w:pStyle w:val="libNormal"/>
        <w:rPr>
          <w:rtl/>
          <w:lang w:bidi="fa-IR"/>
        </w:rPr>
      </w:pPr>
      <w:r>
        <w:rPr>
          <w:rtl/>
          <w:lang w:bidi="fa-IR"/>
        </w:rPr>
        <w:t>مسلمانان با اندوهى سنگ</w:t>
      </w:r>
      <w:r w:rsidR="00D7132C">
        <w:rPr>
          <w:rtl/>
          <w:lang w:bidi="fa-IR"/>
        </w:rPr>
        <w:t>ی</w:t>
      </w:r>
      <w:r>
        <w:rPr>
          <w:rtl/>
          <w:lang w:bidi="fa-IR"/>
        </w:rPr>
        <w:t>ن و دلى پر از غم به سوى مد</w:t>
      </w:r>
      <w:r w:rsidR="00D7132C">
        <w:rPr>
          <w:rtl/>
          <w:lang w:bidi="fa-IR"/>
        </w:rPr>
        <w:t>ی</w:t>
      </w:r>
      <w:r>
        <w:rPr>
          <w:rtl/>
          <w:lang w:bidi="fa-IR"/>
        </w:rPr>
        <w:t>نه بازگشتند و در حالى كه به ا</w:t>
      </w:r>
      <w:r w:rsidR="00D7132C">
        <w:rPr>
          <w:rtl/>
          <w:lang w:bidi="fa-IR"/>
        </w:rPr>
        <w:t>ی</w:t>
      </w:r>
      <w:r>
        <w:rPr>
          <w:rtl/>
          <w:lang w:bidi="fa-IR"/>
        </w:rPr>
        <w:t>ن وضع متعرض بودند</w:t>
      </w:r>
      <w:r w:rsidR="0034192D">
        <w:rPr>
          <w:rtl/>
          <w:lang w:bidi="fa-IR"/>
        </w:rPr>
        <w:t xml:space="preserve">. </w:t>
      </w:r>
    </w:p>
    <w:p w:rsidR="00E5212E" w:rsidRDefault="00E5212E" w:rsidP="00E5212E">
      <w:pPr>
        <w:pStyle w:val="libNormal"/>
        <w:rPr>
          <w:rtl/>
          <w:lang w:bidi="fa-IR"/>
        </w:rPr>
      </w:pPr>
      <w:r>
        <w:rPr>
          <w:rtl/>
          <w:lang w:bidi="fa-IR"/>
        </w:rPr>
        <w:t>ولى هنگامى كه در راه بودند</w:t>
      </w:r>
      <w:r w:rsidR="0034192D">
        <w:rPr>
          <w:rtl/>
          <w:lang w:bidi="fa-IR"/>
        </w:rPr>
        <w:t xml:space="preserve">، </w:t>
      </w:r>
      <w:r>
        <w:rPr>
          <w:rtl/>
          <w:lang w:bidi="fa-IR"/>
        </w:rPr>
        <w:t>مركب پ</w:t>
      </w:r>
      <w:r w:rsidR="00D7132C">
        <w:rPr>
          <w:rtl/>
          <w:lang w:bidi="fa-IR"/>
        </w:rPr>
        <w:t>ی</w:t>
      </w:r>
      <w:r>
        <w:rPr>
          <w:rtl/>
          <w:lang w:bidi="fa-IR"/>
        </w:rPr>
        <w:t>امبر سنگ</w:t>
      </w:r>
      <w:r w:rsidR="00D7132C">
        <w:rPr>
          <w:rtl/>
          <w:lang w:bidi="fa-IR"/>
        </w:rPr>
        <w:t>ی</w:t>
      </w:r>
      <w:r>
        <w:rPr>
          <w:rtl/>
          <w:lang w:bidi="fa-IR"/>
        </w:rPr>
        <w:t>ن شد و توقف كرد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بس</w:t>
      </w:r>
      <w:r w:rsidR="00D7132C">
        <w:rPr>
          <w:rtl/>
          <w:lang w:bidi="fa-IR"/>
        </w:rPr>
        <w:t>ی</w:t>
      </w:r>
      <w:r>
        <w:rPr>
          <w:rtl/>
          <w:lang w:bidi="fa-IR"/>
        </w:rPr>
        <w:t>ار شادمان شد و مسلمانان نشاط و شادى را از چهره آن حضرت مشاهده كردند</w:t>
      </w:r>
      <w:r w:rsidR="0034192D">
        <w:rPr>
          <w:rtl/>
          <w:lang w:bidi="fa-IR"/>
        </w:rPr>
        <w:t xml:space="preserve">، </w:t>
      </w:r>
      <w:r>
        <w:rPr>
          <w:rtl/>
          <w:lang w:bidi="fa-IR"/>
        </w:rPr>
        <w:t>و همه منتظر دانستن علت بودند كه به زودى پ</w:t>
      </w:r>
      <w:r w:rsidR="00D7132C">
        <w:rPr>
          <w:rtl/>
          <w:lang w:bidi="fa-IR"/>
        </w:rPr>
        <w:t>ی</w:t>
      </w:r>
      <w:r>
        <w:rPr>
          <w:rtl/>
          <w:lang w:bidi="fa-IR"/>
        </w:rPr>
        <w:t>امبر به آن</w:t>
      </w:r>
      <w:r w:rsidR="003E6297">
        <w:rPr>
          <w:rtl/>
          <w:lang w:bidi="fa-IR"/>
        </w:rPr>
        <w:t xml:space="preserve"> </w:t>
      </w:r>
      <w:r>
        <w:rPr>
          <w:rtl/>
          <w:lang w:bidi="fa-IR"/>
        </w:rPr>
        <w:t>ها فرمود</w:t>
      </w:r>
      <w:r w:rsidR="0034192D">
        <w:rPr>
          <w:rtl/>
          <w:lang w:bidi="fa-IR"/>
        </w:rPr>
        <w:t xml:space="preserve">: </w:t>
      </w:r>
      <w:r>
        <w:rPr>
          <w:rtl/>
          <w:lang w:bidi="fa-IR"/>
        </w:rPr>
        <w:t>هم اكنون سوره فتح (چهل و هشتم</w:t>
      </w:r>
      <w:r w:rsidR="00D7132C">
        <w:rPr>
          <w:rtl/>
          <w:lang w:bidi="fa-IR"/>
        </w:rPr>
        <w:t>ی</w:t>
      </w:r>
      <w:r>
        <w:rPr>
          <w:rtl/>
          <w:lang w:bidi="fa-IR"/>
        </w:rPr>
        <w:t>ن سوره قرآن) بر من نازل شد</w:t>
      </w:r>
      <w:r w:rsidR="0034192D">
        <w:rPr>
          <w:rtl/>
          <w:lang w:bidi="fa-IR"/>
        </w:rPr>
        <w:t>.</w:t>
      </w:r>
      <w:r w:rsidR="0022023E">
        <w:rPr>
          <w:rtl/>
          <w:lang w:bidi="fa-IR"/>
        </w:rPr>
        <w:t xml:space="preserve"> </w:t>
      </w:r>
      <w:r w:rsidRPr="008978DB">
        <w:rPr>
          <w:rStyle w:val="libFootnotenumChar"/>
          <w:rtl/>
        </w:rPr>
        <w:t>(877)</w:t>
      </w:r>
      <w:r>
        <w:rPr>
          <w:lang w:bidi="fa-IR"/>
        </w:rPr>
        <w:t xml:space="preserve"> </w:t>
      </w:r>
    </w:p>
    <w:p w:rsidR="003B20BC" w:rsidRDefault="00E5212E" w:rsidP="00E5212E">
      <w:pPr>
        <w:pStyle w:val="libNormal"/>
        <w:rPr>
          <w:rtl/>
          <w:lang w:bidi="fa-IR"/>
        </w:rPr>
      </w:pPr>
      <w:r>
        <w:rPr>
          <w:rtl/>
          <w:lang w:bidi="fa-IR"/>
        </w:rPr>
        <w:t>صلح حد</w:t>
      </w:r>
      <w:r w:rsidR="00D7132C">
        <w:rPr>
          <w:rtl/>
          <w:lang w:bidi="fa-IR"/>
        </w:rPr>
        <w:t>ی</w:t>
      </w:r>
      <w:r>
        <w:rPr>
          <w:rtl/>
          <w:lang w:bidi="fa-IR"/>
        </w:rPr>
        <w:t>ب</w:t>
      </w:r>
      <w:r w:rsidR="00D7132C">
        <w:rPr>
          <w:rtl/>
          <w:lang w:bidi="fa-IR"/>
        </w:rPr>
        <w:t>ی</w:t>
      </w:r>
      <w:r>
        <w:rPr>
          <w:rtl/>
          <w:lang w:bidi="fa-IR"/>
        </w:rPr>
        <w:t>ه</w:t>
      </w:r>
      <w:r w:rsidR="0034192D">
        <w:rPr>
          <w:rtl/>
          <w:lang w:bidi="fa-IR"/>
        </w:rPr>
        <w:t xml:space="preserve">، </w:t>
      </w:r>
      <w:r>
        <w:rPr>
          <w:rtl/>
          <w:lang w:bidi="fa-IR"/>
        </w:rPr>
        <w:t>فتح مكه و پ</w:t>
      </w:r>
      <w:r w:rsidR="00D7132C">
        <w:rPr>
          <w:rtl/>
          <w:lang w:bidi="fa-IR"/>
        </w:rPr>
        <w:t>ی</w:t>
      </w:r>
      <w:r>
        <w:rPr>
          <w:rtl/>
          <w:lang w:bidi="fa-IR"/>
        </w:rPr>
        <w:t>روزى</w:t>
      </w:r>
      <w:r w:rsidR="003E6297">
        <w:rPr>
          <w:rtl/>
          <w:lang w:bidi="fa-IR"/>
        </w:rPr>
        <w:t xml:space="preserve"> </w:t>
      </w:r>
      <w:r>
        <w:rPr>
          <w:rtl/>
          <w:lang w:bidi="fa-IR"/>
        </w:rPr>
        <w:t>هاى د</w:t>
      </w:r>
      <w:r w:rsidR="00D7132C">
        <w:rPr>
          <w:rtl/>
          <w:lang w:bidi="fa-IR"/>
        </w:rPr>
        <w:t>ی</w:t>
      </w:r>
      <w:r>
        <w:rPr>
          <w:rtl/>
          <w:lang w:bidi="fa-IR"/>
        </w:rPr>
        <w:t>گر</w:t>
      </w:r>
    </w:p>
    <w:p w:rsidR="00E5212E" w:rsidRDefault="00E5212E" w:rsidP="00E5212E">
      <w:pPr>
        <w:pStyle w:val="libNormal"/>
        <w:rPr>
          <w:rtl/>
          <w:lang w:bidi="fa-IR"/>
        </w:rPr>
      </w:pPr>
      <w:r>
        <w:rPr>
          <w:rtl/>
          <w:lang w:bidi="fa-IR"/>
        </w:rPr>
        <w:t>صلح حد</w:t>
      </w:r>
      <w:r w:rsidR="00D7132C">
        <w:rPr>
          <w:rtl/>
          <w:lang w:bidi="fa-IR"/>
        </w:rPr>
        <w:t>ی</w:t>
      </w:r>
      <w:r>
        <w:rPr>
          <w:rtl/>
          <w:lang w:bidi="fa-IR"/>
        </w:rPr>
        <w:t>ب</w:t>
      </w:r>
      <w:r w:rsidR="00D7132C">
        <w:rPr>
          <w:rtl/>
          <w:lang w:bidi="fa-IR"/>
        </w:rPr>
        <w:t>ی</w:t>
      </w:r>
      <w:r>
        <w:rPr>
          <w:rtl/>
          <w:lang w:bidi="fa-IR"/>
        </w:rPr>
        <w:t xml:space="preserve">ه </w:t>
      </w:r>
      <w:r w:rsidR="00D7132C">
        <w:rPr>
          <w:rtl/>
          <w:lang w:bidi="fa-IR"/>
        </w:rPr>
        <w:t>ی</w:t>
      </w:r>
      <w:r>
        <w:rPr>
          <w:rtl/>
          <w:lang w:bidi="fa-IR"/>
        </w:rPr>
        <w:t>كى از پ</w:t>
      </w:r>
      <w:r w:rsidR="00D7132C">
        <w:rPr>
          <w:rtl/>
          <w:lang w:bidi="fa-IR"/>
        </w:rPr>
        <w:t>ی</w:t>
      </w:r>
      <w:r>
        <w:rPr>
          <w:rtl/>
          <w:lang w:bidi="fa-IR"/>
        </w:rPr>
        <w:t>روزى</w:t>
      </w:r>
      <w:r w:rsidR="003E6297">
        <w:rPr>
          <w:rtl/>
          <w:lang w:bidi="fa-IR"/>
        </w:rPr>
        <w:t xml:space="preserve"> </w:t>
      </w:r>
      <w:r>
        <w:rPr>
          <w:rtl/>
          <w:lang w:bidi="fa-IR"/>
        </w:rPr>
        <w:t>هاى بس</w:t>
      </w:r>
      <w:r w:rsidR="00D7132C">
        <w:rPr>
          <w:rtl/>
          <w:lang w:bidi="fa-IR"/>
        </w:rPr>
        <w:t>ی</w:t>
      </w:r>
      <w:r>
        <w:rPr>
          <w:rtl/>
          <w:lang w:bidi="fa-IR"/>
        </w:rPr>
        <w:t>ار بزرگى است كه مسلمانان تحت رهبرى داه</w:t>
      </w:r>
      <w:r w:rsidR="00D7132C">
        <w:rPr>
          <w:rtl/>
          <w:lang w:bidi="fa-IR"/>
        </w:rPr>
        <w:t>ی</w:t>
      </w:r>
      <w:r>
        <w:rPr>
          <w:rtl/>
          <w:lang w:bidi="fa-IR"/>
        </w:rPr>
        <w:t xml:space="preserve">انه رسول اكرم </w:t>
      </w:r>
      <w:r w:rsidR="00362EDB" w:rsidRPr="00362EDB">
        <w:rPr>
          <w:rStyle w:val="libAlaemChar"/>
          <w:rtl/>
        </w:rPr>
        <w:t>صلى‌الله‌عليه‌وآله‌وسلم</w:t>
      </w:r>
      <w:r>
        <w:rPr>
          <w:rtl/>
          <w:lang w:bidi="fa-IR"/>
        </w:rPr>
        <w:t xml:space="preserve"> به دست آوردند</w:t>
      </w:r>
      <w:r w:rsidR="0034192D">
        <w:rPr>
          <w:rtl/>
          <w:lang w:bidi="fa-IR"/>
        </w:rPr>
        <w:t xml:space="preserve">. </w:t>
      </w:r>
      <w:r>
        <w:rPr>
          <w:rtl/>
          <w:lang w:bidi="fa-IR"/>
        </w:rPr>
        <w:t>كه هم مقدمه فتح استراتژ</w:t>
      </w:r>
      <w:r w:rsidR="00D7132C">
        <w:rPr>
          <w:rtl/>
          <w:lang w:bidi="fa-IR"/>
        </w:rPr>
        <w:t>ی</w:t>
      </w:r>
      <w:r>
        <w:rPr>
          <w:rtl/>
          <w:lang w:bidi="fa-IR"/>
        </w:rPr>
        <w:t>كى مكه و هم داراى پ</w:t>
      </w:r>
      <w:r w:rsidR="00D7132C">
        <w:rPr>
          <w:rtl/>
          <w:lang w:bidi="fa-IR"/>
        </w:rPr>
        <w:t>ی</w:t>
      </w:r>
      <w:r>
        <w:rPr>
          <w:rtl/>
          <w:lang w:bidi="fa-IR"/>
        </w:rPr>
        <w:t>آمدهاى س</w:t>
      </w:r>
      <w:r w:rsidR="00D7132C">
        <w:rPr>
          <w:rtl/>
          <w:lang w:bidi="fa-IR"/>
        </w:rPr>
        <w:t>ی</w:t>
      </w:r>
      <w:r>
        <w:rPr>
          <w:rtl/>
          <w:lang w:bidi="fa-IR"/>
        </w:rPr>
        <w:t>اسى و اجتماعى و مذهبى فراوان و عالى بود</w:t>
      </w:r>
      <w:r w:rsidR="0034192D">
        <w:rPr>
          <w:rtl/>
          <w:lang w:bidi="fa-IR"/>
        </w:rPr>
        <w:t xml:space="preserve">. </w:t>
      </w:r>
    </w:p>
    <w:p w:rsidR="00E5212E" w:rsidRDefault="00E5212E" w:rsidP="00E5212E">
      <w:pPr>
        <w:pStyle w:val="libNormal"/>
        <w:rPr>
          <w:rtl/>
          <w:lang w:bidi="fa-IR"/>
        </w:rPr>
      </w:pPr>
      <w:r>
        <w:rPr>
          <w:rtl/>
          <w:lang w:bidi="fa-IR"/>
        </w:rPr>
        <w:t>و از آن جا كه ا</w:t>
      </w:r>
      <w:r w:rsidR="00D7132C">
        <w:rPr>
          <w:rtl/>
          <w:lang w:bidi="fa-IR"/>
        </w:rPr>
        <w:t>ی</w:t>
      </w:r>
      <w:r>
        <w:rPr>
          <w:rtl/>
          <w:lang w:bidi="fa-IR"/>
        </w:rPr>
        <w:t>ن صلح پ</w:t>
      </w:r>
      <w:r w:rsidR="00D7132C">
        <w:rPr>
          <w:rtl/>
          <w:lang w:bidi="fa-IR"/>
        </w:rPr>
        <w:t>ی</w:t>
      </w:r>
      <w:r>
        <w:rPr>
          <w:rtl/>
          <w:lang w:bidi="fa-IR"/>
        </w:rPr>
        <w:t>مانى ب</w:t>
      </w:r>
      <w:r w:rsidR="00D7132C">
        <w:rPr>
          <w:rtl/>
          <w:lang w:bidi="fa-IR"/>
        </w:rPr>
        <w:t>ی</w:t>
      </w:r>
      <w:r>
        <w:rPr>
          <w:rtl/>
          <w:lang w:bidi="fa-IR"/>
        </w:rPr>
        <w:t>ن مسلم</w:t>
      </w:r>
      <w:r w:rsidR="00D7132C">
        <w:rPr>
          <w:rtl/>
          <w:lang w:bidi="fa-IR"/>
        </w:rPr>
        <w:t>ی</w:t>
      </w:r>
      <w:r>
        <w:rPr>
          <w:rtl/>
          <w:lang w:bidi="fa-IR"/>
        </w:rPr>
        <w:t>ن و مشركان</w:t>
      </w:r>
      <w:r w:rsidR="0034192D">
        <w:rPr>
          <w:rtl/>
          <w:lang w:bidi="fa-IR"/>
        </w:rPr>
        <w:t xml:space="preserve">، </w:t>
      </w:r>
      <w:r>
        <w:rPr>
          <w:rtl/>
          <w:lang w:bidi="fa-IR"/>
        </w:rPr>
        <w:t>در سرزم</w:t>
      </w:r>
      <w:r w:rsidR="00D7132C">
        <w:rPr>
          <w:rtl/>
          <w:lang w:bidi="fa-IR"/>
        </w:rPr>
        <w:t>ی</w:t>
      </w:r>
      <w:r>
        <w:rPr>
          <w:rtl/>
          <w:lang w:bidi="fa-IR"/>
        </w:rPr>
        <w:t>ن و روستاى حد</w:t>
      </w:r>
      <w:r w:rsidR="00D7132C">
        <w:rPr>
          <w:rtl/>
          <w:lang w:bidi="fa-IR"/>
        </w:rPr>
        <w:t>ی</w:t>
      </w:r>
      <w:r>
        <w:rPr>
          <w:rtl/>
          <w:lang w:bidi="fa-IR"/>
        </w:rPr>
        <w:t>ب</w:t>
      </w:r>
      <w:r w:rsidR="00D7132C">
        <w:rPr>
          <w:rtl/>
          <w:lang w:bidi="fa-IR"/>
        </w:rPr>
        <w:t>ی</w:t>
      </w:r>
      <w:r>
        <w:rPr>
          <w:rtl/>
          <w:lang w:bidi="fa-IR"/>
        </w:rPr>
        <w:t>ه</w:t>
      </w:r>
      <w:r>
        <w:rPr>
          <w:lang w:bidi="fa-IR"/>
        </w:rPr>
        <w:t xml:space="preserve"> (</w:t>
      </w:r>
      <w:r>
        <w:rPr>
          <w:rtl/>
          <w:lang w:bidi="fa-IR"/>
        </w:rPr>
        <w:t>20 ك</w:t>
      </w:r>
      <w:r w:rsidR="00D7132C">
        <w:rPr>
          <w:rtl/>
          <w:lang w:bidi="fa-IR"/>
        </w:rPr>
        <w:t>ی</w:t>
      </w:r>
      <w:r>
        <w:rPr>
          <w:rtl/>
          <w:lang w:bidi="fa-IR"/>
        </w:rPr>
        <w:t xml:space="preserve">لومترى مكه در راه جده كه به مناسبت چاه </w:t>
      </w:r>
      <w:r w:rsidR="00D7132C">
        <w:rPr>
          <w:rtl/>
          <w:lang w:bidi="fa-IR"/>
        </w:rPr>
        <w:t>ی</w:t>
      </w:r>
      <w:r>
        <w:rPr>
          <w:rtl/>
          <w:lang w:bidi="fa-IR"/>
        </w:rPr>
        <w:t>ا درختى كه در آن جا بود</w:t>
      </w:r>
      <w:r w:rsidR="0034192D">
        <w:rPr>
          <w:rtl/>
          <w:lang w:bidi="fa-IR"/>
        </w:rPr>
        <w:t xml:space="preserve">، </w:t>
      </w:r>
      <w:r>
        <w:rPr>
          <w:rtl/>
          <w:lang w:bidi="fa-IR"/>
        </w:rPr>
        <w:t>به ا</w:t>
      </w:r>
      <w:r w:rsidR="00D7132C">
        <w:rPr>
          <w:rtl/>
          <w:lang w:bidi="fa-IR"/>
        </w:rPr>
        <w:t>ی</w:t>
      </w:r>
      <w:r>
        <w:rPr>
          <w:rtl/>
          <w:lang w:bidi="fa-IR"/>
        </w:rPr>
        <w:t>ن نام نام</w:t>
      </w:r>
      <w:r w:rsidR="00D7132C">
        <w:rPr>
          <w:rtl/>
          <w:lang w:bidi="fa-IR"/>
        </w:rPr>
        <w:t>ی</w:t>
      </w:r>
      <w:r>
        <w:rPr>
          <w:rtl/>
          <w:lang w:bidi="fa-IR"/>
        </w:rPr>
        <w:t>ده مى</w:t>
      </w:r>
      <w:r w:rsidR="003E6297">
        <w:rPr>
          <w:rtl/>
          <w:lang w:bidi="fa-IR"/>
        </w:rPr>
        <w:t xml:space="preserve"> </w:t>
      </w:r>
      <w:r>
        <w:rPr>
          <w:rtl/>
          <w:lang w:bidi="fa-IR"/>
        </w:rPr>
        <w:t>شد) واقع شده بود</w:t>
      </w:r>
      <w:r w:rsidR="0034192D">
        <w:rPr>
          <w:rtl/>
          <w:lang w:bidi="fa-IR"/>
        </w:rPr>
        <w:t xml:space="preserve">، </w:t>
      </w:r>
      <w:r>
        <w:rPr>
          <w:rtl/>
          <w:lang w:bidi="fa-IR"/>
        </w:rPr>
        <w:t>به آن صلح حد</w:t>
      </w:r>
      <w:r w:rsidR="00D7132C">
        <w:rPr>
          <w:rtl/>
          <w:lang w:bidi="fa-IR"/>
        </w:rPr>
        <w:t>ی</w:t>
      </w:r>
      <w:r>
        <w:rPr>
          <w:rtl/>
          <w:lang w:bidi="fa-IR"/>
        </w:rPr>
        <w:t>ب</w:t>
      </w:r>
      <w:r w:rsidR="00D7132C">
        <w:rPr>
          <w:rtl/>
          <w:lang w:bidi="fa-IR"/>
        </w:rPr>
        <w:t>ی</w:t>
      </w:r>
      <w:r>
        <w:rPr>
          <w:rtl/>
          <w:lang w:bidi="fa-IR"/>
        </w:rPr>
        <w:t>ه گفتند</w:t>
      </w:r>
      <w:r w:rsidR="0034192D">
        <w:rPr>
          <w:rtl/>
          <w:lang w:bidi="fa-IR"/>
        </w:rPr>
        <w:t xml:space="preserve">. </w:t>
      </w:r>
    </w:p>
    <w:p w:rsidR="00E5212E" w:rsidRDefault="00E5212E" w:rsidP="00E5212E">
      <w:pPr>
        <w:pStyle w:val="libNormal"/>
        <w:rPr>
          <w:rtl/>
          <w:lang w:bidi="fa-IR"/>
        </w:rPr>
      </w:pPr>
      <w:r>
        <w:rPr>
          <w:rtl/>
          <w:lang w:bidi="fa-IR"/>
        </w:rPr>
        <w:t>صلح حد</w:t>
      </w:r>
      <w:r w:rsidR="00D7132C">
        <w:rPr>
          <w:rtl/>
          <w:lang w:bidi="fa-IR"/>
        </w:rPr>
        <w:t>ی</w:t>
      </w:r>
      <w:r>
        <w:rPr>
          <w:rtl/>
          <w:lang w:bidi="fa-IR"/>
        </w:rPr>
        <w:t>ب</w:t>
      </w:r>
      <w:r w:rsidR="00D7132C">
        <w:rPr>
          <w:rtl/>
          <w:lang w:bidi="fa-IR"/>
        </w:rPr>
        <w:t>ی</w:t>
      </w:r>
      <w:r>
        <w:rPr>
          <w:rtl/>
          <w:lang w:bidi="fa-IR"/>
        </w:rPr>
        <w:t>ه</w:t>
      </w:r>
      <w:r w:rsidR="0034192D">
        <w:rPr>
          <w:rtl/>
          <w:lang w:bidi="fa-IR"/>
        </w:rPr>
        <w:t xml:space="preserve">، </w:t>
      </w:r>
      <w:r>
        <w:rPr>
          <w:rtl/>
          <w:lang w:bidi="fa-IR"/>
        </w:rPr>
        <w:t>به قدرى مهم بود كه موجب زم</w:t>
      </w:r>
      <w:r w:rsidR="00D7132C">
        <w:rPr>
          <w:rtl/>
          <w:lang w:bidi="fa-IR"/>
        </w:rPr>
        <w:t>ی</w:t>
      </w:r>
      <w:r>
        <w:rPr>
          <w:rtl/>
          <w:lang w:bidi="fa-IR"/>
        </w:rPr>
        <w:t>نه</w:t>
      </w:r>
      <w:r w:rsidR="003E6297">
        <w:rPr>
          <w:rtl/>
          <w:lang w:bidi="fa-IR"/>
        </w:rPr>
        <w:t xml:space="preserve"> </w:t>
      </w:r>
      <w:r>
        <w:rPr>
          <w:rtl/>
          <w:lang w:bidi="fa-IR"/>
        </w:rPr>
        <w:t>سازى پ</w:t>
      </w:r>
      <w:r w:rsidR="00D7132C">
        <w:rPr>
          <w:rtl/>
          <w:lang w:bidi="fa-IR"/>
        </w:rPr>
        <w:t>ی</w:t>
      </w:r>
      <w:r>
        <w:rPr>
          <w:rtl/>
          <w:lang w:bidi="fa-IR"/>
        </w:rPr>
        <w:t>روزى</w:t>
      </w:r>
      <w:r w:rsidR="003E6297">
        <w:rPr>
          <w:rtl/>
          <w:lang w:bidi="fa-IR"/>
        </w:rPr>
        <w:t xml:space="preserve"> </w:t>
      </w:r>
      <w:r>
        <w:rPr>
          <w:rtl/>
          <w:lang w:bidi="fa-IR"/>
        </w:rPr>
        <w:t>هاى پى در پى د</w:t>
      </w:r>
      <w:r w:rsidR="00D7132C">
        <w:rPr>
          <w:rtl/>
          <w:lang w:bidi="fa-IR"/>
        </w:rPr>
        <w:t>ی</w:t>
      </w:r>
      <w:r>
        <w:rPr>
          <w:rtl/>
          <w:lang w:bidi="fa-IR"/>
        </w:rPr>
        <w:t>گر گرد</w:t>
      </w:r>
      <w:r w:rsidR="00D7132C">
        <w:rPr>
          <w:rtl/>
          <w:lang w:bidi="fa-IR"/>
        </w:rPr>
        <w:t>ی</w:t>
      </w:r>
      <w:r>
        <w:rPr>
          <w:rtl/>
          <w:lang w:bidi="fa-IR"/>
        </w:rPr>
        <w:t>د كه در روا</w:t>
      </w:r>
      <w:r w:rsidR="00D7132C">
        <w:rPr>
          <w:rtl/>
          <w:lang w:bidi="fa-IR"/>
        </w:rPr>
        <w:t>ی</w:t>
      </w:r>
      <w:r>
        <w:rPr>
          <w:rtl/>
          <w:lang w:bidi="fa-IR"/>
        </w:rPr>
        <w:t>ات متعدد</w:t>
      </w:r>
      <w:r w:rsidR="0034192D">
        <w:rPr>
          <w:rtl/>
          <w:lang w:bidi="fa-IR"/>
        </w:rPr>
        <w:t xml:space="preserve">، </w:t>
      </w:r>
      <w:r>
        <w:rPr>
          <w:rtl/>
          <w:lang w:bidi="fa-IR"/>
        </w:rPr>
        <w:t>به عنوان فتح المب</w:t>
      </w:r>
      <w:r w:rsidR="00D7132C">
        <w:rPr>
          <w:rtl/>
          <w:lang w:bidi="fa-IR"/>
        </w:rPr>
        <w:t>ی</w:t>
      </w:r>
      <w:r>
        <w:rPr>
          <w:rtl/>
          <w:lang w:bidi="fa-IR"/>
        </w:rPr>
        <w:t>ن معرفى شده است</w:t>
      </w:r>
      <w:r w:rsidR="0034192D">
        <w:rPr>
          <w:rtl/>
          <w:lang w:bidi="fa-IR"/>
        </w:rPr>
        <w:t xml:space="preserve">. </w:t>
      </w:r>
      <w:r w:rsidRPr="008978DB">
        <w:rPr>
          <w:rStyle w:val="libFootnotenumChar"/>
          <w:rtl/>
        </w:rPr>
        <w:t>(878)</w:t>
      </w:r>
      <w:r>
        <w:rPr>
          <w:lang w:bidi="fa-IR"/>
        </w:rPr>
        <w:t xml:space="preserve"> </w:t>
      </w:r>
    </w:p>
    <w:p w:rsidR="00E5212E" w:rsidRDefault="00E5212E" w:rsidP="00E5212E">
      <w:pPr>
        <w:pStyle w:val="libNormal"/>
        <w:rPr>
          <w:rtl/>
          <w:lang w:bidi="fa-IR"/>
        </w:rPr>
      </w:pPr>
      <w:r>
        <w:rPr>
          <w:rtl/>
          <w:lang w:bidi="fa-IR"/>
        </w:rPr>
        <w:t>زهرى كه از اكابر رجال معروف تابع</w:t>
      </w:r>
      <w:r w:rsidR="00D7132C">
        <w:rPr>
          <w:rtl/>
          <w:lang w:bidi="fa-IR"/>
        </w:rPr>
        <w:t>ی</w:t>
      </w:r>
      <w:r>
        <w:rPr>
          <w:rtl/>
          <w:lang w:bidi="fa-IR"/>
        </w:rPr>
        <w:t>ن است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فتحى بزرگ</w:t>
      </w:r>
      <w:r w:rsidR="003E6297">
        <w:rPr>
          <w:rtl/>
          <w:lang w:bidi="fa-IR"/>
        </w:rPr>
        <w:t xml:space="preserve"> </w:t>
      </w:r>
      <w:r>
        <w:rPr>
          <w:rtl/>
          <w:lang w:bidi="fa-IR"/>
        </w:rPr>
        <w:t>تر از صلح حد</w:t>
      </w:r>
      <w:r w:rsidR="00D7132C">
        <w:rPr>
          <w:rtl/>
          <w:lang w:bidi="fa-IR"/>
        </w:rPr>
        <w:t>ی</w:t>
      </w:r>
      <w:r>
        <w:rPr>
          <w:rtl/>
          <w:lang w:bidi="fa-IR"/>
        </w:rPr>
        <w:t>ب</w:t>
      </w:r>
      <w:r w:rsidR="00D7132C">
        <w:rPr>
          <w:rtl/>
          <w:lang w:bidi="fa-IR"/>
        </w:rPr>
        <w:t>ی</w:t>
      </w:r>
      <w:r>
        <w:rPr>
          <w:rtl/>
          <w:lang w:bidi="fa-IR"/>
        </w:rPr>
        <w:t>ه صورت نگرفت</w:t>
      </w:r>
      <w:r w:rsidR="0034192D">
        <w:rPr>
          <w:rtl/>
          <w:lang w:bidi="fa-IR"/>
        </w:rPr>
        <w:t xml:space="preserve">، </w:t>
      </w:r>
      <w:r>
        <w:rPr>
          <w:rtl/>
          <w:lang w:bidi="fa-IR"/>
        </w:rPr>
        <w:t xml:space="preserve">چرا كه مشركان با مسلمانان ارتباط </w:t>
      </w:r>
      <w:r w:rsidR="00D7132C">
        <w:rPr>
          <w:rtl/>
          <w:lang w:bidi="fa-IR"/>
        </w:rPr>
        <w:t>ی</w:t>
      </w:r>
      <w:r>
        <w:rPr>
          <w:rtl/>
          <w:lang w:bidi="fa-IR"/>
        </w:rPr>
        <w:t>افتند و اسلام در قلوب آن</w:t>
      </w:r>
      <w:r w:rsidR="003E6297">
        <w:rPr>
          <w:rtl/>
          <w:lang w:bidi="fa-IR"/>
        </w:rPr>
        <w:t xml:space="preserve"> </w:t>
      </w:r>
      <w:r>
        <w:rPr>
          <w:rtl/>
          <w:lang w:bidi="fa-IR"/>
        </w:rPr>
        <w:t>ها جا</w:t>
      </w:r>
      <w:r w:rsidR="00D7132C">
        <w:rPr>
          <w:rtl/>
          <w:lang w:bidi="fa-IR"/>
        </w:rPr>
        <w:t>ی</w:t>
      </w:r>
      <w:r>
        <w:rPr>
          <w:rtl/>
          <w:lang w:bidi="fa-IR"/>
        </w:rPr>
        <w:t>گز</w:t>
      </w:r>
      <w:r w:rsidR="00D7132C">
        <w:rPr>
          <w:rtl/>
          <w:lang w:bidi="fa-IR"/>
        </w:rPr>
        <w:t>ی</w:t>
      </w:r>
      <w:r>
        <w:rPr>
          <w:rtl/>
          <w:lang w:bidi="fa-IR"/>
        </w:rPr>
        <w:t>ن شد و در مدت سه سال گروه عظ</w:t>
      </w:r>
      <w:r w:rsidR="00D7132C">
        <w:rPr>
          <w:rtl/>
          <w:lang w:bidi="fa-IR"/>
        </w:rPr>
        <w:t>ی</w:t>
      </w:r>
      <w:r>
        <w:rPr>
          <w:rtl/>
          <w:lang w:bidi="fa-IR"/>
        </w:rPr>
        <w:t>مى به اسلام گرو</w:t>
      </w:r>
      <w:r w:rsidR="00D7132C">
        <w:rPr>
          <w:rtl/>
          <w:lang w:bidi="fa-IR"/>
        </w:rPr>
        <w:t>ی</w:t>
      </w:r>
      <w:r>
        <w:rPr>
          <w:rtl/>
          <w:lang w:bidi="fa-IR"/>
        </w:rPr>
        <w:t>دند</w:t>
      </w:r>
      <w:r w:rsidR="0034192D">
        <w:rPr>
          <w:rtl/>
          <w:lang w:bidi="fa-IR"/>
        </w:rPr>
        <w:t>.</w:t>
      </w:r>
      <w:r w:rsidR="0022023E">
        <w:rPr>
          <w:rtl/>
          <w:lang w:bidi="fa-IR"/>
        </w:rPr>
        <w:t xml:space="preserve"> </w:t>
      </w:r>
      <w:r w:rsidRPr="008978DB">
        <w:rPr>
          <w:rStyle w:val="libFootnotenumChar"/>
          <w:rtl/>
        </w:rPr>
        <w:t>(879)</w:t>
      </w:r>
      <w:r>
        <w:rPr>
          <w:lang w:bidi="fa-IR"/>
        </w:rPr>
        <w:t xml:space="preserve"> </w:t>
      </w:r>
    </w:p>
    <w:p w:rsidR="00E5212E" w:rsidRDefault="00E5212E" w:rsidP="00E5212E">
      <w:pPr>
        <w:pStyle w:val="libNormal"/>
        <w:rPr>
          <w:rtl/>
          <w:lang w:bidi="fa-IR"/>
        </w:rPr>
      </w:pPr>
      <w:r>
        <w:rPr>
          <w:rtl/>
          <w:lang w:bidi="fa-IR"/>
        </w:rPr>
        <w:t>صلح حد</w:t>
      </w:r>
      <w:r w:rsidR="00D7132C">
        <w:rPr>
          <w:rtl/>
          <w:lang w:bidi="fa-IR"/>
        </w:rPr>
        <w:t>ی</w:t>
      </w:r>
      <w:r>
        <w:rPr>
          <w:rtl/>
          <w:lang w:bidi="fa-IR"/>
        </w:rPr>
        <w:t>ب</w:t>
      </w:r>
      <w:r w:rsidR="00D7132C">
        <w:rPr>
          <w:rtl/>
          <w:lang w:bidi="fa-IR"/>
        </w:rPr>
        <w:t>ی</w:t>
      </w:r>
      <w:r>
        <w:rPr>
          <w:rtl/>
          <w:lang w:bidi="fa-IR"/>
        </w:rPr>
        <w:t>ه در مدت كوتاهى</w:t>
      </w:r>
      <w:r w:rsidR="0034192D">
        <w:rPr>
          <w:rtl/>
          <w:lang w:bidi="fa-IR"/>
        </w:rPr>
        <w:t xml:space="preserve">، </w:t>
      </w:r>
      <w:r>
        <w:rPr>
          <w:rtl/>
          <w:lang w:bidi="fa-IR"/>
        </w:rPr>
        <w:t>موجب فتح خ</w:t>
      </w:r>
      <w:r w:rsidR="00D7132C">
        <w:rPr>
          <w:rtl/>
          <w:lang w:bidi="fa-IR"/>
        </w:rPr>
        <w:t>ی</w:t>
      </w:r>
      <w:r>
        <w:rPr>
          <w:rtl/>
          <w:lang w:bidi="fa-IR"/>
        </w:rPr>
        <w:t>بر (در سال هفتم هجرت) و سبب و زم</w:t>
      </w:r>
      <w:r w:rsidR="00D7132C">
        <w:rPr>
          <w:rtl/>
          <w:lang w:bidi="fa-IR"/>
        </w:rPr>
        <w:t>ی</w:t>
      </w:r>
      <w:r>
        <w:rPr>
          <w:rtl/>
          <w:lang w:bidi="fa-IR"/>
        </w:rPr>
        <w:t>نه ساز فتح عظ</w:t>
      </w:r>
      <w:r w:rsidR="00D7132C">
        <w:rPr>
          <w:rtl/>
          <w:lang w:bidi="fa-IR"/>
        </w:rPr>
        <w:t>ی</w:t>
      </w:r>
      <w:r>
        <w:rPr>
          <w:rtl/>
          <w:lang w:bidi="fa-IR"/>
        </w:rPr>
        <w:t>م مكه (در سال هشتم هجرت)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بر هم</w:t>
      </w:r>
      <w:r w:rsidR="00D7132C">
        <w:rPr>
          <w:rtl/>
          <w:lang w:bidi="fa-IR"/>
        </w:rPr>
        <w:t>ی</w:t>
      </w:r>
      <w:r>
        <w:rPr>
          <w:rtl/>
          <w:lang w:bidi="fa-IR"/>
        </w:rPr>
        <w:t>ن اساس است كه اكثر مفسران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سوره فتح در مورد صلح حد</w:t>
      </w:r>
      <w:r w:rsidR="00D7132C">
        <w:rPr>
          <w:rtl/>
          <w:lang w:bidi="fa-IR"/>
        </w:rPr>
        <w:t>ی</w:t>
      </w:r>
      <w:r>
        <w:rPr>
          <w:rtl/>
          <w:lang w:bidi="fa-IR"/>
        </w:rPr>
        <w:t>ب</w:t>
      </w:r>
      <w:r w:rsidR="00D7132C">
        <w:rPr>
          <w:rtl/>
          <w:lang w:bidi="fa-IR"/>
        </w:rPr>
        <w:t>ی</w:t>
      </w:r>
      <w:r>
        <w:rPr>
          <w:rtl/>
          <w:lang w:bidi="fa-IR"/>
        </w:rPr>
        <w:t>ه نازل شد كه مقدمه فتح مكه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علامه طبرسى نقل مى</w:t>
      </w:r>
      <w:r w:rsidR="003E6297">
        <w:rPr>
          <w:rtl/>
          <w:lang w:bidi="fa-IR"/>
        </w:rPr>
        <w:t xml:space="preserve"> </w:t>
      </w:r>
      <w:r>
        <w:rPr>
          <w:rtl/>
          <w:lang w:bidi="fa-IR"/>
        </w:rPr>
        <w:t>كند</w:t>
      </w:r>
      <w:r w:rsidR="0034192D">
        <w:rPr>
          <w:rtl/>
          <w:lang w:bidi="fa-IR"/>
        </w:rPr>
        <w:t xml:space="preserve">: </w:t>
      </w:r>
      <w:r>
        <w:rPr>
          <w:rtl/>
          <w:lang w:bidi="fa-IR"/>
        </w:rPr>
        <w:t>هنگامى كه پ</w:t>
      </w:r>
      <w:r w:rsidR="00D7132C">
        <w:rPr>
          <w:rtl/>
          <w:lang w:bidi="fa-IR"/>
        </w:rPr>
        <w:t>ی</w:t>
      </w:r>
      <w:r>
        <w:rPr>
          <w:rtl/>
          <w:lang w:bidi="fa-IR"/>
        </w:rPr>
        <w:t>امبر از حد</w:t>
      </w:r>
      <w:r w:rsidR="00D7132C">
        <w:rPr>
          <w:rtl/>
          <w:lang w:bidi="fa-IR"/>
        </w:rPr>
        <w:t>ی</w:t>
      </w:r>
      <w:r>
        <w:rPr>
          <w:rtl/>
          <w:lang w:bidi="fa-IR"/>
        </w:rPr>
        <w:t>ب</w:t>
      </w:r>
      <w:r w:rsidR="00D7132C">
        <w:rPr>
          <w:rtl/>
          <w:lang w:bidi="fa-IR"/>
        </w:rPr>
        <w:t>ی</w:t>
      </w:r>
      <w:r>
        <w:rPr>
          <w:rtl/>
          <w:lang w:bidi="fa-IR"/>
        </w:rPr>
        <w:t>ه برمى</w:t>
      </w:r>
      <w:r w:rsidR="003E6297">
        <w:rPr>
          <w:rtl/>
          <w:lang w:bidi="fa-IR"/>
        </w:rPr>
        <w:t xml:space="preserve"> </w:t>
      </w:r>
      <w:r>
        <w:rPr>
          <w:rtl/>
          <w:lang w:bidi="fa-IR"/>
        </w:rPr>
        <w:t xml:space="preserve">گشت (و سوره فتح نازل شد) </w:t>
      </w:r>
      <w:r w:rsidR="00D7132C">
        <w:rPr>
          <w:rtl/>
          <w:lang w:bidi="fa-IR"/>
        </w:rPr>
        <w:t>ی</w:t>
      </w:r>
      <w:r>
        <w:rPr>
          <w:rtl/>
          <w:lang w:bidi="fa-IR"/>
        </w:rPr>
        <w:t>كى از اصحاب عرض كردند</w:t>
      </w:r>
      <w:r w:rsidR="0034192D">
        <w:rPr>
          <w:rtl/>
          <w:lang w:bidi="fa-IR"/>
        </w:rPr>
        <w:t xml:space="preserve">: </w:t>
      </w:r>
      <w:r>
        <w:rPr>
          <w:rtl/>
          <w:lang w:bidi="fa-IR"/>
        </w:rPr>
        <w:t>ا</w:t>
      </w:r>
      <w:r w:rsidR="00D7132C">
        <w:rPr>
          <w:rtl/>
          <w:lang w:bidi="fa-IR"/>
        </w:rPr>
        <w:t>ی</w:t>
      </w:r>
      <w:r>
        <w:rPr>
          <w:rtl/>
          <w:lang w:bidi="fa-IR"/>
        </w:rPr>
        <w:t>ن چه فتحى است كه ما را از ز</w:t>
      </w:r>
      <w:r w:rsidR="00D7132C">
        <w:rPr>
          <w:rtl/>
          <w:lang w:bidi="fa-IR"/>
        </w:rPr>
        <w:t>ی</w:t>
      </w:r>
      <w:r>
        <w:rPr>
          <w:rtl/>
          <w:lang w:bidi="fa-IR"/>
        </w:rPr>
        <w:t>ارت خانه خدا باز داشتند و جلوى قربانى ما را گرفتند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سخن بدى گفتى</w:t>
      </w:r>
      <w:r w:rsidR="0034192D">
        <w:rPr>
          <w:rtl/>
          <w:lang w:bidi="fa-IR"/>
        </w:rPr>
        <w:t xml:space="preserve">، </w:t>
      </w:r>
      <w:r>
        <w:rPr>
          <w:rtl/>
          <w:lang w:bidi="fa-IR"/>
        </w:rPr>
        <w:t>بلكه ا</w:t>
      </w:r>
      <w:r w:rsidR="00D7132C">
        <w:rPr>
          <w:rtl/>
          <w:lang w:bidi="fa-IR"/>
        </w:rPr>
        <w:t>ی</w:t>
      </w:r>
      <w:r>
        <w:rPr>
          <w:rtl/>
          <w:lang w:bidi="fa-IR"/>
        </w:rPr>
        <w:t>ن بزرگتر</w:t>
      </w:r>
      <w:r w:rsidR="00D7132C">
        <w:rPr>
          <w:rtl/>
          <w:lang w:bidi="fa-IR"/>
        </w:rPr>
        <w:t>ی</w:t>
      </w:r>
      <w:r>
        <w:rPr>
          <w:rtl/>
          <w:lang w:bidi="fa-IR"/>
        </w:rPr>
        <w:t>ن پ</w:t>
      </w:r>
      <w:r w:rsidR="00D7132C">
        <w:rPr>
          <w:rtl/>
          <w:lang w:bidi="fa-IR"/>
        </w:rPr>
        <w:t>ی</w:t>
      </w:r>
      <w:r>
        <w:rPr>
          <w:rtl/>
          <w:lang w:bidi="fa-IR"/>
        </w:rPr>
        <w:t>روزى ما بود كه مشركان راضى شدند</w:t>
      </w:r>
      <w:r w:rsidR="0034192D">
        <w:rPr>
          <w:rtl/>
          <w:lang w:bidi="fa-IR"/>
        </w:rPr>
        <w:t xml:space="preserve">، </w:t>
      </w:r>
      <w:r>
        <w:rPr>
          <w:rtl/>
          <w:lang w:bidi="fa-IR"/>
        </w:rPr>
        <w:t>بدون برخورد خشونت</w:t>
      </w:r>
      <w:r w:rsidR="003E6297">
        <w:rPr>
          <w:rtl/>
          <w:lang w:bidi="fa-IR"/>
        </w:rPr>
        <w:t xml:space="preserve"> </w:t>
      </w:r>
      <w:r>
        <w:rPr>
          <w:rtl/>
          <w:lang w:bidi="fa-IR"/>
        </w:rPr>
        <w:t>آم</w:t>
      </w:r>
      <w:r w:rsidR="00D7132C">
        <w:rPr>
          <w:rtl/>
          <w:lang w:bidi="fa-IR"/>
        </w:rPr>
        <w:t>ی</w:t>
      </w:r>
      <w:r>
        <w:rPr>
          <w:rtl/>
          <w:lang w:bidi="fa-IR"/>
        </w:rPr>
        <w:t>ز</w:t>
      </w:r>
      <w:r w:rsidR="0034192D">
        <w:rPr>
          <w:rtl/>
          <w:lang w:bidi="fa-IR"/>
        </w:rPr>
        <w:t xml:space="preserve">، </w:t>
      </w:r>
      <w:r>
        <w:rPr>
          <w:rtl/>
          <w:lang w:bidi="fa-IR"/>
        </w:rPr>
        <w:t>شما را از سرزم</w:t>
      </w:r>
      <w:r w:rsidR="00D7132C">
        <w:rPr>
          <w:rtl/>
          <w:lang w:bidi="fa-IR"/>
        </w:rPr>
        <w:t>ی</w:t>
      </w:r>
      <w:r>
        <w:rPr>
          <w:rtl/>
          <w:lang w:bidi="fa-IR"/>
        </w:rPr>
        <w:t>ن خود دور كنند و به شما پ</w:t>
      </w:r>
      <w:r w:rsidR="00D7132C">
        <w:rPr>
          <w:rtl/>
          <w:lang w:bidi="fa-IR"/>
        </w:rPr>
        <w:t>ی</w:t>
      </w:r>
      <w:r>
        <w:rPr>
          <w:rtl/>
          <w:lang w:bidi="fa-IR"/>
        </w:rPr>
        <w:t>شنهاد صلح دهند و با آن همه ناراحتى كه قبلا د</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r>
        <w:rPr>
          <w:rtl/>
          <w:lang w:bidi="fa-IR"/>
        </w:rPr>
        <w:t>تما</w:t>
      </w:r>
      <w:r w:rsidR="00D7132C">
        <w:rPr>
          <w:rtl/>
          <w:lang w:bidi="fa-IR"/>
        </w:rPr>
        <w:t>ی</w:t>
      </w:r>
      <w:r>
        <w:rPr>
          <w:rtl/>
          <w:lang w:bidi="fa-IR"/>
        </w:rPr>
        <w:t>ل به ترك تعرض نشان دهند</w:t>
      </w:r>
      <w:r w:rsidR="0034192D">
        <w:rPr>
          <w:rtl/>
          <w:lang w:bidi="fa-IR"/>
        </w:rPr>
        <w:t>.</w:t>
      </w:r>
      <w:r w:rsidR="0022023E">
        <w:rPr>
          <w:rtl/>
          <w:lang w:bidi="fa-IR"/>
        </w:rPr>
        <w:t xml:space="preserve"> </w:t>
      </w:r>
      <w:r w:rsidRPr="008978DB">
        <w:rPr>
          <w:rStyle w:val="libFootnotenumChar"/>
          <w:rtl/>
        </w:rPr>
        <w:t>(880)</w:t>
      </w:r>
      <w:r>
        <w:rPr>
          <w:lang w:bidi="fa-IR"/>
        </w:rPr>
        <w:t xml:space="preserve"> </w:t>
      </w:r>
    </w:p>
    <w:p w:rsidR="00E5212E" w:rsidRDefault="00E5212E" w:rsidP="00E5212E">
      <w:pPr>
        <w:pStyle w:val="libNormal"/>
        <w:rPr>
          <w:rtl/>
          <w:lang w:bidi="fa-IR"/>
        </w:rPr>
      </w:pPr>
      <w:r>
        <w:rPr>
          <w:rtl/>
          <w:lang w:bidi="fa-IR"/>
        </w:rPr>
        <w:t>و</w:t>
      </w:r>
      <w:r w:rsidR="00D7132C">
        <w:rPr>
          <w:rtl/>
          <w:lang w:bidi="fa-IR"/>
        </w:rPr>
        <w:t>ی</w:t>
      </w:r>
      <w:r>
        <w:rPr>
          <w:rtl/>
          <w:lang w:bidi="fa-IR"/>
        </w:rPr>
        <w:t>رژ</w:t>
      </w:r>
      <w:r w:rsidR="00D7132C">
        <w:rPr>
          <w:rtl/>
          <w:lang w:bidi="fa-IR"/>
        </w:rPr>
        <w:t>ی</w:t>
      </w:r>
      <w:r>
        <w:rPr>
          <w:rtl/>
          <w:lang w:bidi="fa-IR"/>
        </w:rPr>
        <w:t>ل گ</w:t>
      </w:r>
      <w:r w:rsidR="00D7132C">
        <w:rPr>
          <w:rtl/>
          <w:lang w:bidi="fa-IR"/>
        </w:rPr>
        <w:t>ی</w:t>
      </w:r>
      <w:r>
        <w:rPr>
          <w:rtl/>
          <w:lang w:bidi="fa-IR"/>
        </w:rPr>
        <w:t>ورگ</w:t>
      </w:r>
      <w:r w:rsidR="00D7132C">
        <w:rPr>
          <w:rtl/>
          <w:lang w:bidi="fa-IR"/>
        </w:rPr>
        <w:t>ی</w:t>
      </w:r>
      <w:r>
        <w:rPr>
          <w:rtl/>
          <w:lang w:bidi="fa-IR"/>
        </w:rPr>
        <w:t>و دانشمند رومانى درباره صلح حد</w:t>
      </w:r>
      <w:r w:rsidR="00D7132C">
        <w:rPr>
          <w:rtl/>
          <w:lang w:bidi="fa-IR"/>
        </w:rPr>
        <w:t>ی</w:t>
      </w:r>
      <w:r>
        <w:rPr>
          <w:rtl/>
          <w:lang w:bidi="fa-IR"/>
        </w:rPr>
        <w:t>ب</w:t>
      </w:r>
      <w:r w:rsidR="00D7132C">
        <w:rPr>
          <w:rtl/>
          <w:lang w:bidi="fa-IR"/>
        </w:rPr>
        <w:t>ی</w:t>
      </w:r>
      <w:r>
        <w:rPr>
          <w:rtl/>
          <w:lang w:bidi="fa-IR"/>
        </w:rPr>
        <w:t>ه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همانطور كه جنگ احد از نظر </w:t>
      </w:r>
      <w:r w:rsidR="00D7132C">
        <w:rPr>
          <w:rtl/>
          <w:lang w:bidi="fa-IR"/>
        </w:rPr>
        <w:t>ی</w:t>
      </w:r>
      <w:r>
        <w:rPr>
          <w:rtl/>
          <w:lang w:bidi="fa-IR"/>
        </w:rPr>
        <w:t>ك مرد نظامى</w:t>
      </w:r>
      <w:r w:rsidR="0034192D">
        <w:rPr>
          <w:rtl/>
          <w:lang w:bidi="fa-IR"/>
        </w:rPr>
        <w:t xml:space="preserve">، </w:t>
      </w:r>
      <w:r>
        <w:rPr>
          <w:rtl/>
          <w:lang w:bidi="fa-IR"/>
        </w:rPr>
        <w:t>شكست نبود</w:t>
      </w:r>
      <w:r w:rsidR="0034192D">
        <w:rPr>
          <w:rtl/>
          <w:lang w:bidi="fa-IR"/>
        </w:rPr>
        <w:t xml:space="preserve">، </w:t>
      </w:r>
      <w:r>
        <w:rPr>
          <w:rtl/>
          <w:lang w:bidi="fa-IR"/>
        </w:rPr>
        <w:t>ز</w:t>
      </w:r>
      <w:r w:rsidR="00D7132C">
        <w:rPr>
          <w:rtl/>
          <w:lang w:bidi="fa-IR"/>
        </w:rPr>
        <w:t>ی</w:t>
      </w:r>
      <w:r>
        <w:rPr>
          <w:rtl/>
          <w:lang w:bidi="fa-IR"/>
        </w:rPr>
        <w:t>را قشون مكه نتوانست</w:t>
      </w:r>
      <w:r w:rsidR="0034192D">
        <w:rPr>
          <w:rtl/>
          <w:lang w:bidi="fa-IR"/>
        </w:rPr>
        <w:t xml:space="preserve">، </w:t>
      </w:r>
      <w:r>
        <w:rPr>
          <w:rtl/>
          <w:lang w:bidi="fa-IR"/>
        </w:rPr>
        <w:t>قشون اسلام را از ب</w:t>
      </w:r>
      <w:r w:rsidR="00D7132C">
        <w:rPr>
          <w:rtl/>
          <w:lang w:bidi="fa-IR"/>
        </w:rPr>
        <w:t>ی</w:t>
      </w:r>
      <w:r>
        <w:rPr>
          <w:rtl/>
          <w:lang w:bidi="fa-IR"/>
        </w:rPr>
        <w:t>ن ببرد و نه كشور اسلام (مد</w:t>
      </w:r>
      <w:r w:rsidR="00D7132C">
        <w:rPr>
          <w:rtl/>
          <w:lang w:bidi="fa-IR"/>
        </w:rPr>
        <w:t>ی</w:t>
      </w:r>
      <w:r>
        <w:rPr>
          <w:rtl/>
          <w:lang w:bidi="fa-IR"/>
        </w:rPr>
        <w:t>نه) را اشغال نما</w:t>
      </w:r>
      <w:r w:rsidR="00D7132C">
        <w:rPr>
          <w:rtl/>
          <w:lang w:bidi="fa-IR"/>
        </w:rPr>
        <w:t>ی</w:t>
      </w:r>
      <w:r>
        <w:rPr>
          <w:rtl/>
          <w:lang w:bidi="fa-IR"/>
        </w:rPr>
        <w:t>د</w:t>
      </w:r>
      <w:r w:rsidR="0034192D">
        <w:rPr>
          <w:rtl/>
          <w:lang w:bidi="fa-IR"/>
        </w:rPr>
        <w:t xml:space="preserve">. </w:t>
      </w:r>
      <w:r>
        <w:rPr>
          <w:rtl/>
          <w:lang w:bidi="fa-IR"/>
        </w:rPr>
        <w:t xml:space="preserve">توقف محمد </w:t>
      </w:r>
      <w:r w:rsidR="00362EDB" w:rsidRPr="00362EDB">
        <w:rPr>
          <w:rStyle w:val="libAlaemChar"/>
          <w:rtl/>
        </w:rPr>
        <w:t>صلى‌الله‌عليه‌وآله‌وسلم</w:t>
      </w:r>
      <w:r>
        <w:rPr>
          <w:rtl/>
          <w:lang w:bidi="fa-IR"/>
        </w:rPr>
        <w:t xml:space="preserve"> در حد</w:t>
      </w:r>
      <w:r w:rsidR="00D7132C">
        <w:rPr>
          <w:rtl/>
          <w:lang w:bidi="fa-IR"/>
        </w:rPr>
        <w:t>ی</w:t>
      </w:r>
      <w:r>
        <w:rPr>
          <w:rtl/>
          <w:lang w:bidi="fa-IR"/>
        </w:rPr>
        <w:t>ب</w:t>
      </w:r>
      <w:r w:rsidR="00D7132C">
        <w:rPr>
          <w:rtl/>
          <w:lang w:bidi="fa-IR"/>
        </w:rPr>
        <w:t>ی</w:t>
      </w:r>
      <w:r>
        <w:rPr>
          <w:rtl/>
          <w:lang w:bidi="fa-IR"/>
        </w:rPr>
        <w:t>ه هم بر خلاف آن چه بعضى از تذكره</w:t>
      </w:r>
      <w:r w:rsidR="003E6297">
        <w:rPr>
          <w:rtl/>
          <w:lang w:bidi="fa-IR"/>
        </w:rPr>
        <w:t xml:space="preserve"> </w:t>
      </w:r>
      <w:r>
        <w:rPr>
          <w:rtl/>
          <w:lang w:bidi="fa-IR"/>
        </w:rPr>
        <w:t>نو</w:t>
      </w:r>
      <w:r w:rsidR="00D7132C">
        <w:rPr>
          <w:rtl/>
          <w:lang w:bidi="fa-IR"/>
        </w:rPr>
        <w:t>ی</w:t>
      </w:r>
      <w:r>
        <w:rPr>
          <w:rtl/>
          <w:lang w:bidi="fa-IR"/>
        </w:rPr>
        <w:t>سان نوشته</w:t>
      </w:r>
      <w:r w:rsidR="003E6297">
        <w:rPr>
          <w:rtl/>
          <w:lang w:bidi="fa-IR"/>
        </w:rPr>
        <w:t xml:space="preserve"> </w:t>
      </w:r>
      <w:r>
        <w:rPr>
          <w:rtl/>
          <w:lang w:bidi="fa-IR"/>
        </w:rPr>
        <w:t>اند</w:t>
      </w:r>
      <w:r w:rsidR="0034192D">
        <w:rPr>
          <w:rtl/>
          <w:lang w:bidi="fa-IR"/>
        </w:rPr>
        <w:t xml:space="preserve">، </w:t>
      </w:r>
      <w:r w:rsidR="00D7132C">
        <w:rPr>
          <w:rtl/>
          <w:lang w:bidi="fa-IR"/>
        </w:rPr>
        <w:t>ی</w:t>
      </w:r>
      <w:r>
        <w:rPr>
          <w:rtl/>
          <w:lang w:bidi="fa-IR"/>
        </w:rPr>
        <w:t>ك شكست س</w:t>
      </w:r>
      <w:r w:rsidR="00D7132C">
        <w:rPr>
          <w:rtl/>
          <w:lang w:bidi="fa-IR"/>
        </w:rPr>
        <w:t>ی</w:t>
      </w:r>
      <w:r>
        <w:rPr>
          <w:rtl/>
          <w:lang w:bidi="fa-IR"/>
        </w:rPr>
        <w:t>اسى به شمار نمى</w:t>
      </w:r>
      <w:r w:rsidR="003E6297">
        <w:rPr>
          <w:rtl/>
          <w:lang w:bidi="fa-IR"/>
        </w:rPr>
        <w:t xml:space="preserve"> </w:t>
      </w:r>
      <w:r>
        <w:rPr>
          <w:rtl/>
          <w:lang w:bidi="fa-IR"/>
        </w:rPr>
        <w:t>آمد</w:t>
      </w:r>
      <w:r w:rsidR="0034192D">
        <w:rPr>
          <w:rtl/>
          <w:lang w:bidi="fa-IR"/>
        </w:rPr>
        <w:t xml:space="preserve">، </w:t>
      </w:r>
      <w:r>
        <w:rPr>
          <w:rtl/>
          <w:lang w:bidi="fa-IR"/>
        </w:rPr>
        <w:t xml:space="preserve">بلكه </w:t>
      </w:r>
      <w:r w:rsidR="00D7132C">
        <w:rPr>
          <w:rtl/>
          <w:lang w:bidi="fa-IR"/>
        </w:rPr>
        <w:t>ی</w:t>
      </w:r>
      <w:r>
        <w:rPr>
          <w:rtl/>
          <w:lang w:bidi="fa-IR"/>
        </w:rPr>
        <w:t>ك موفق</w:t>
      </w:r>
      <w:r w:rsidR="00D7132C">
        <w:rPr>
          <w:rtl/>
          <w:lang w:bidi="fa-IR"/>
        </w:rPr>
        <w:t>ی</w:t>
      </w:r>
      <w:r>
        <w:rPr>
          <w:rtl/>
          <w:lang w:bidi="fa-IR"/>
        </w:rPr>
        <w:t>ت س</w:t>
      </w:r>
      <w:r w:rsidR="00D7132C">
        <w:rPr>
          <w:rtl/>
          <w:lang w:bidi="fa-IR"/>
        </w:rPr>
        <w:t>ی</w:t>
      </w:r>
      <w:r>
        <w:rPr>
          <w:rtl/>
          <w:lang w:bidi="fa-IR"/>
        </w:rPr>
        <w:t>اسى محسوب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انسان اگر اهل س</w:t>
      </w:r>
      <w:r w:rsidR="00D7132C">
        <w:rPr>
          <w:rtl/>
          <w:lang w:bidi="fa-IR"/>
        </w:rPr>
        <w:t>ی</w:t>
      </w:r>
      <w:r>
        <w:rPr>
          <w:rtl/>
          <w:lang w:bidi="fa-IR"/>
        </w:rPr>
        <w:t>است هم نباشد مى</w:t>
      </w:r>
      <w:r w:rsidR="003E6297">
        <w:rPr>
          <w:rtl/>
          <w:lang w:bidi="fa-IR"/>
        </w:rPr>
        <w:t xml:space="preserve"> </w:t>
      </w:r>
      <w:r>
        <w:rPr>
          <w:rtl/>
          <w:lang w:bidi="fa-IR"/>
        </w:rPr>
        <w:t xml:space="preserve">فهمد كه محمد </w:t>
      </w:r>
      <w:r w:rsidR="00362EDB" w:rsidRPr="00362EDB">
        <w:rPr>
          <w:rStyle w:val="libAlaemChar"/>
          <w:rtl/>
        </w:rPr>
        <w:t>صلى‌الله‌عليه‌وآله‌وسلم</w:t>
      </w:r>
      <w:r>
        <w:rPr>
          <w:rtl/>
          <w:lang w:bidi="fa-IR"/>
        </w:rPr>
        <w:t xml:space="preserve"> با س</w:t>
      </w:r>
      <w:r w:rsidR="00D7132C">
        <w:rPr>
          <w:rtl/>
          <w:lang w:bidi="fa-IR"/>
        </w:rPr>
        <w:t>ی</w:t>
      </w:r>
      <w:r>
        <w:rPr>
          <w:rtl/>
          <w:lang w:bidi="fa-IR"/>
        </w:rPr>
        <w:t>است خود در حد</w:t>
      </w:r>
      <w:r w:rsidR="00D7132C">
        <w:rPr>
          <w:rtl/>
          <w:lang w:bidi="fa-IR"/>
        </w:rPr>
        <w:t>ی</w:t>
      </w:r>
      <w:r>
        <w:rPr>
          <w:rtl/>
          <w:lang w:bidi="fa-IR"/>
        </w:rPr>
        <w:t>ب</w:t>
      </w:r>
      <w:r w:rsidR="00D7132C">
        <w:rPr>
          <w:rtl/>
          <w:lang w:bidi="fa-IR"/>
        </w:rPr>
        <w:t>ی</w:t>
      </w:r>
      <w:r>
        <w:rPr>
          <w:rtl/>
          <w:lang w:bidi="fa-IR"/>
        </w:rPr>
        <w:t>ه حر</w:t>
      </w:r>
      <w:r w:rsidR="00D7132C">
        <w:rPr>
          <w:rtl/>
          <w:lang w:bidi="fa-IR"/>
        </w:rPr>
        <w:t>ی</w:t>
      </w:r>
      <w:r>
        <w:rPr>
          <w:rtl/>
          <w:lang w:bidi="fa-IR"/>
        </w:rPr>
        <w:t>ف را مجبور كرد كه مط</w:t>
      </w:r>
      <w:r w:rsidR="00D7132C">
        <w:rPr>
          <w:rtl/>
          <w:lang w:bidi="fa-IR"/>
        </w:rPr>
        <w:t>ی</w:t>
      </w:r>
      <w:r>
        <w:rPr>
          <w:rtl/>
          <w:lang w:bidi="fa-IR"/>
        </w:rPr>
        <w:t>ع س</w:t>
      </w:r>
      <w:r w:rsidR="00D7132C">
        <w:rPr>
          <w:rtl/>
          <w:lang w:bidi="fa-IR"/>
        </w:rPr>
        <w:t>ی</w:t>
      </w:r>
      <w:r>
        <w:rPr>
          <w:rtl/>
          <w:lang w:bidi="fa-IR"/>
        </w:rPr>
        <w:t>است او شود</w:t>
      </w:r>
      <w:r w:rsidR="0034192D">
        <w:rPr>
          <w:rtl/>
          <w:lang w:bidi="fa-IR"/>
        </w:rPr>
        <w:t xml:space="preserve">. </w:t>
      </w:r>
    </w:p>
    <w:p w:rsidR="00E5212E" w:rsidRDefault="00E5212E" w:rsidP="00E5212E">
      <w:pPr>
        <w:pStyle w:val="libNormal"/>
        <w:rPr>
          <w:rtl/>
          <w:lang w:bidi="fa-IR"/>
        </w:rPr>
      </w:pPr>
      <w:r>
        <w:rPr>
          <w:rtl/>
          <w:lang w:bidi="fa-IR"/>
        </w:rPr>
        <w:t>قر</w:t>
      </w:r>
      <w:r w:rsidR="00D7132C">
        <w:rPr>
          <w:rtl/>
          <w:lang w:bidi="fa-IR"/>
        </w:rPr>
        <w:t>ی</w:t>
      </w:r>
      <w:r>
        <w:rPr>
          <w:rtl/>
          <w:lang w:bidi="fa-IR"/>
        </w:rPr>
        <w:t xml:space="preserve">ش آن چنان در حد بالاى غرور بودند كه هرگز نمى خواستند با محمد </w:t>
      </w:r>
      <w:r w:rsidR="00362EDB" w:rsidRPr="00362EDB">
        <w:rPr>
          <w:rStyle w:val="libAlaemChar"/>
          <w:rtl/>
        </w:rPr>
        <w:t>صلى‌الله‌عليه‌وآله‌وسلم</w:t>
      </w:r>
      <w:r>
        <w:rPr>
          <w:rtl/>
          <w:lang w:bidi="fa-IR"/>
        </w:rPr>
        <w:t xml:space="preserve"> مذاكره كند و اگر افرادى را مى</w:t>
      </w:r>
      <w:r w:rsidR="003E6297">
        <w:rPr>
          <w:rtl/>
          <w:lang w:bidi="fa-IR"/>
        </w:rPr>
        <w:t xml:space="preserve"> </w:t>
      </w:r>
      <w:r>
        <w:rPr>
          <w:rtl/>
          <w:lang w:bidi="fa-IR"/>
        </w:rPr>
        <w:t>فرستادند</w:t>
      </w:r>
      <w:r w:rsidR="0034192D">
        <w:rPr>
          <w:rtl/>
          <w:lang w:bidi="fa-IR"/>
        </w:rPr>
        <w:t xml:space="preserve">، </w:t>
      </w:r>
      <w:r>
        <w:rPr>
          <w:rtl/>
          <w:lang w:bidi="fa-IR"/>
        </w:rPr>
        <w:t>به منظور مذاكره نبود</w:t>
      </w:r>
      <w:r w:rsidR="0034192D">
        <w:rPr>
          <w:rtl/>
          <w:lang w:bidi="fa-IR"/>
        </w:rPr>
        <w:t xml:space="preserve">، </w:t>
      </w:r>
      <w:r>
        <w:rPr>
          <w:rtl/>
          <w:lang w:bidi="fa-IR"/>
        </w:rPr>
        <w:t>بلكه به منظور شناسا</w:t>
      </w:r>
      <w:r w:rsidR="00D7132C">
        <w:rPr>
          <w:rtl/>
          <w:lang w:bidi="fa-IR"/>
        </w:rPr>
        <w:t>ی</w:t>
      </w:r>
      <w:r>
        <w:rPr>
          <w:rtl/>
          <w:lang w:bidi="fa-IR"/>
        </w:rPr>
        <w:t>ى وضع مسلم</w:t>
      </w:r>
      <w:r w:rsidR="00D7132C">
        <w:rPr>
          <w:rtl/>
          <w:lang w:bidi="fa-IR"/>
        </w:rPr>
        <w:t>ی</w:t>
      </w:r>
      <w:r>
        <w:rPr>
          <w:rtl/>
          <w:lang w:bidi="fa-IR"/>
        </w:rPr>
        <w:t>ن</w:t>
      </w:r>
      <w:r w:rsidR="0034192D">
        <w:rPr>
          <w:rtl/>
          <w:lang w:bidi="fa-IR"/>
        </w:rPr>
        <w:t xml:space="preserve">، </w:t>
      </w:r>
      <w:r>
        <w:rPr>
          <w:rtl/>
          <w:lang w:bidi="fa-IR"/>
        </w:rPr>
        <w:t>و روح</w:t>
      </w:r>
      <w:r w:rsidR="00D7132C">
        <w:rPr>
          <w:rtl/>
          <w:lang w:bidi="fa-IR"/>
        </w:rPr>
        <w:t>ی</w:t>
      </w:r>
      <w:r>
        <w:rPr>
          <w:rtl/>
          <w:lang w:bidi="fa-IR"/>
        </w:rPr>
        <w:t>ه و قدرت آن</w:t>
      </w:r>
      <w:r w:rsidR="003E6297">
        <w:rPr>
          <w:rtl/>
          <w:lang w:bidi="fa-IR"/>
        </w:rPr>
        <w:t xml:space="preserve"> </w:t>
      </w:r>
      <w:r>
        <w:rPr>
          <w:rtl/>
          <w:lang w:bidi="fa-IR"/>
        </w:rPr>
        <w:t>ها و م</w:t>
      </w:r>
      <w:r w:rsidR="00D7132C">
        <w:rPr>
          <w:rtl/>
          <w:lang w:bidi="fa-IR"/>
        </w:rPr>
        <w:t>ی</w:t>
      </w:r>
      <w:r>
        <w:rPr>
          <w:rtl/>
          <w:lang w:bidi="fa-IR"/>
        </w:rPr>
        <w:t>زان وفادارى آن</w:t>
      </w:r>
      <w:r w:rsidR="003E6297">
        <w:rPr>
          <w:rtl/>
          <w:lang w:bidi="fa-IR"/>
        </w:rPr>
        <w:t xml:space="preserve"> </w:t>
      </w:r>
      <w:r>
        <w:rPr>
          <w:rtl/>
          <w:lang w:bidi="fa-IR"/>
        </w:rPr>
        <w:t xml:space="preserve">ها به محمد </w:t>
      </w:r>
      <w:r w:rsidR="00362EDB" w:rsidRPr="00362EDB">
        <w:rPr>
          <w:rStyle w:val="libAlaemChar"/>
          <w:rtl/>
        </w:rPr>
        <w:t>صلى‌الله‌عليه‌وآله‌وسلم</w:t>
      </w:r>
      <w:r>
        <w:rPr>
          <w:rtl/>
          <w:lang w:bidi="fa-IR"/>
        </w:rPr>
        <w:t xml:space="preserve"> بود</w:t>
      </w:r>
      <w:r w:rsidR="0034192D">
        <w:rPr>
          <w:rtl/>
          <w:lang w:bidi="fa-IR"/>
        </w:rPr>
        <w:t>.</w:t>
      </w:r>
      <w:r w:rsidR="0022023E">
        <w:rPr>
          <w:rtl/>
          <w:lang w:bidi="fa-IR"/>
        </w:rPr>
        <w:t xml:space="preserve"> </w:t>
      </w:r>
      <w:r>
        <w:rPr>
          <w:rtl/>
          <w:lang w:bidi="fa-IR"/>
        </w:rPr>
        <w:t>سپس مطالبى مى</w:t>
      </w:r>
      <w:r w:rsidR="003E6297">
        <w:rPr>
          <w:rtl/>
          <w:lang w:bidi="fa-IR"/>
        </w:rPr>
        <w:t xml:space="preserve"> </w:t>
      </w:r>
      <w:r>
        <w:rPr>
          <w:rtl/>
          <w:lang w:bidi="fa-IR"/>
        </w:rPr>
        <w:t>گو</w:t>
      </w:r>
      <w:r w:rsidR="00D7132C">
        <w:rPr>
          <w:rtl/>
          <w:lang w:bidi="fa-IR"/>
        </w:rPr>
        <w:t>ی</w:t>
      </w:r>
      <w:r>
        <w:rPr>
          <w:rtl/>
          <w:lang w:bidi="fa-IR"/>
        </w:rPr>
        <w:t>د كه خلاصه</w:t>
      </w:r>
      <w:r w:rsidR="003E6297">
        <w:rPr>
          <w:rtl/>
          <w:lang w:bidi="fa-IR"/>
        </w:rPr>
        <w:t xml:space="preserve"> </w:t>
      </w:r>
      <w:r>
        <w:rPr>
          <w:rtl/>
          <w:lang w:bidi="fa-IR"/>
        </w:rPr>
        <w:t>اش ا</w:t>
      </w:r>
      <w:r w:rsidR="00D7132C">
        <w:rPr>
          <w:rtl/>
          <w:lang w:bidi="fa-IR"/>
        </w:rPr>
        <w:t>ی</w:t>
      </w:r>
      <w:r>
        <w:rPr>
          <w:rtl/>
          <w:lang w:bidi="fa-IR"/>
        </w:rPr>
        <w:t>ن است</w:t>
      </w:r>
      <w:r w:rsidR="0034192D">
        <w:rPr>
          <w:rtl/>
          <w:lang w:bidi="fa-IR"/>
        </w:rPr>
        <w:t xml:space="preserve">: </w:t>
      </w:r>
    </w:p>
    <w:p w:rsidR="00E5212E" w:rsidRDefault="00E5212E" w:rsidP="00E5212E">
      <w:pPr>
        <w:pStyle w:val="libNormal"/>
        <w:rPr>
          <w:lang w:bidi="fa-IR"/>
        </w:rPr>
      </w:pPr>
      <w:r>
        <w:rPr>
          <w:rtl/>
          <w:lang w:bidi="fa-IR"/>
        </w:rPr>
        <w:t xml:space="preserve">ولى محمد </w:t>
      </w:r>
      <w:r w:rsidR="00362EDB" w:rsidRPr="00362EDB">
        <w:rPr>
          <w:rStyle w:val="libAlaemChar"/>
          <w:rtl/>
        </w:rPr>
        <w:t>صلى‌الله‌عليه‌وآله‌وسلم</w:t>
      </w:r>
      <w:r>
        <w:rPr>
          <w:rtl/>
          <w:lang w:bidi="fa-IR"/>
        </w:rPr>
        <w:t xml:space="preserve"> با مانور ب</w:t>
      </w:r>
      <w:r w:rsidR="00D7132C">
        <w:rPr>
          <w:rtl/>
          <w:lang w:bidi="fa-IR"/>
        </w:rPr>
        <w:t>ی</w:t>
      </w:r>
      <w:r>
        <w:rPr>
          <w:rtl/>
          <w:lang w:bidi="fa-IR"/>
        </w:rPr>
        <w:t>عت رضوان و</w:t>
      </w:r>
      <w:r w:rsidR="0034192D">
        <w:rPr>
          <w:rtl/>
          <w:lang w:bidi="fa-IR"/>
        </w:rPr>
        <w:t xml:space="preserve">... </w:t>
      </w:r>
      <w:r>
        <w:rPr>
          <w:rtl/>
          <w:lang w:bidi="fa-IR"/>
        </w:rPr>
        <w:t>آن چنان عمل كرد كه آن</w:t>
      </w:r>
      <w:r w:rsidR="003E6297">
        <w:rPr>
          <w:rtl/>
          <w:lang w:bidi="fa-IR"/>
        </w:rPr>
        <w:t xml:space="preserve"> </w:t>
      </w:r>
      <w:r>
        <w:rPr>
          <w:rtl/>
          <w:lang w:bidi="fa-IR"/>
        </w:rPr>
        <w:t>ها به پاى مذاكره آمدند و پ</w:t>
      </w:r>
      <w:r w:rsidR="00D7132C">
        <w:rPr>
          <w:rtl/>
          <w:lang w:bidi="fa-IR"/>
        </w:rPr>
        <w:t>ی</w:t>
      </w:r>
      <w:r>
        <w:rPr>
          <w:rtl/>
          <w:lang w:bidi="fa-IR"/>
        </w:rPr>
        <w:t>مان</w:t>
      </w:r>
      <w:r w:rsidR="003E6297">
        <w:rPr>
          <w:rtl/>
          <w:lang w:bidi="fa-IR"/>
        </w:rPr>
        <w:t xml:space="preserve"> </w:t>
      </w:r>
      <w:r>
        <w:rPr>
          <w:rtl/>
          <w:lang w:bidi="fa-IR"/>
        </w:rPr>
        <w:t>نامه</w:t>
      </w:r>
      <w:r w:rsidR="003E6297">
        <w:rPr>
          <w:rtl/>
          <w:lang w:bidi="fa-IR"/>
        </w:rPr>
        <w:t xml:space="preserve"> </w:t>
      </w:r>
      <w:r>
        <w:rPr>
          <w:rtl/>
          <w:lang w:bidi="fa-IR"/>
        </w:rPr>
        <w:t>اى را امضا كردند كه در حق</w:t>
      </w:r>
      <w:r w:rsidR="00D7132C">
        <w:rPr>
          <w:rtl/>
          <w:lang w:bidi="fa-IR"/>
        </w:rPr>
        <w:t>ی</w:t>
      </w:r>
      <w:r>
        <w:rPr>
          <w:rtl/>
          <w:lang w:bidi="fa-IR"/>
        </w:rPr>
        <w:t>قت</w:t>
      </w:r>
      <w:r w:rsidR="0034192D">
        <w:rPr>
          <w:rtl/>
          <w:lang w:bidi="fa-IR"/>
        </w:rPr>
        <w:t xml:space="preserve">، </w:t>
      </w:r>
      <w:r>
        <w:rPr>
          <w:rtl/>
          <w:lang w:bidi="fa-IR"/>
        </w:rPr>
        <w:t>امضاى گسترش اسلام و القاى رعب و وحشت در دل مشركان و در نت</w:t>
      </w:r>
      <w:r w:rsidR="00D7132C">
        <w:rPr>
          <w:rtl/>
          <w:lang w:bidi="fa-IR"/>
        </w:rPr>
        <w:t>ی</w:t>
      </w:r>
      <w:r>
        <w:rPr>
          <w:rtl/>
          <w:lang w:bidi="fa-IR"/>
        </w:rPr>
        <w:t>جه زم</w:t>
      </w:r>
      <w:r w:rsidR="00D7132C">
        <w:rPr>
          <w:rtl/>
          <w:lang w:bidi="fa-IR"/>
        </w:rPr>
        <w:t>ی</w:t>
      </w:r>
      <w:r>
        <w:rPr>
          <w:rtl/>
          <w:lang w:bidi="fa-IR"/>
        </w:rPr>
        <w:t>نه</w:t>
      </w:r>
      <w:r w:rsidR="003E6297">
        <w:rPr>
          <w:rtl/>
          <w:lang w:bidi="fa-IR"/>
        </w:rPr>
        <w:t xml:space="preserve"> </w:t>
      </w:r>
      <w:r>
        <w:rPr>
          <w:rtl/>
          <w:lang w:bidi="fa-IR"/>
        </w:rPr>
        <w:t>سازى براى شكست قر</w:t>
      </w:r>
      <w:r w:rsidR="00D7132C">
        <w:rPr>
          <w:rtl/>
          <w:lang w:bidi="fa-IR"/>
        </w:rPr>
        <w:t>ی</w:t>
      </w:r>
      <w:r>
        <w:rPr>
          <w:rtl/>
          <w:lang w:bidi="fa-IR"/>
        </w:rPr>
        <w:t>ش بود</w:t>
      </w:r>
      <w:r w:rsidR="0034192D">
        <w:rPr>
          <w:rtl/>
          <w:lang w:bidi="fa-IR"/>
        </w:rPr>
        <w:t>.</w:t>
      </w:r>
      <w:r w:rsidR="0022023E">
        <w:rPr>
          <w:rtl/>
          <w:lang w:bidi="fa-IR"/>
        </w:rPr>
        <w:t xml:space="preserve"> </w:t>
      </w:r>
      <w:r w:rsidRPr="008978DB">
        <w:rPr>
          <w:rStyle w:val="libFootnotenumChar"/>
          <w:rtl/>
        </w:rPr>
        <w:t>(881)</w:t>
      </w:r>
      <w:r>
        <w:rPr>
          <w:lang w:bidi="fa-IR"/>
        </w:rPr>
        <w:t xml:space="preserve"> </w:t>
      </w:r>
    </w:p>
    <w:p w:rsidR="003B20BC" w:rsidRDefault="00E5212E" w:rsidP="00E5212E">
      <w:pPr>
        <w:pStyle w:val="libNormal"/>
        <w:rPr>
          <w:rtl/>
          <w:lang w:bidi="fa-IR"/>
        </w:rPr>
      </w:pPr>
      <w:r>
        <w:rPr>
          <w:rtl/>
          <w:lang w:bidi="fa-IR"/>
        </w:rPr>
        <w:t>مانور ب</w:t>
      </w:r>
      <w:r w:rsidR="00D7132C">
        <w:rPr>
          <w:rtl/>
          <w:lang w:bidi="fa-IR"/>
        </w:rPr>
        <w:t>ی</w:t>
      </w:r>
      <w:r>
        <w:rPr>
          <w:rtl/>
          <w:lang w:bidi="fa-IR"/>
        </w:rPr>
        <w:t>عت رضوان</w:t>
      </w:r>
      <w:r w:rsidR="003E6297">
        <w:rPr>
          <w:rtl/>
          <w:lang w:bidi="fa-IR"/>
        </w:rPr>
        <w:t xml:space="preserve"> </w:t>
      </w:r>
    </w:p>
    <w:p w:rsidR="00E5212E" w:rsidRDefault="00E5212E" w:rsidP="00E5212E">
      <w:pPr>
        <w:pStyle w:val="libNormal"/>
        <w:rPr>
          <w:rtl/>
          <w:lang w:bidi="fa-IR"/>
        </w:rPr>
      </w:pPr>
      <w:r>
        <w:rPr>
          <w:rtl/>
          <w:lang w:bidi="fa-IR"/>
        </w:rPr>
        <w:t>قبلا در مورد پ</w:t>
      </w:r>
      <w:r w:rsidR="00D7132C">
        <w:rPr>
          <w:rtl/>
          <w:lang w:bidi="fa-IR"/>
        </w:rPr>
        <w:t>ی</w:t>
      </w:r>
      <w:r>
        <w:rPr>
          <w:rtl/>
          <w:lang w:bidi="fa-IR"/>
        </w:rPr>
        <w:t>مان نامه صلح حد</w:t>
      </w:r>
      <w:r w:rsidR="00D7132C">
        <w:rPr>
          <w:rtl/>
          <w:lang w:bidi="fa-IR"/>
        </w:rPr>
        <w:t>ی</w:t>
      </w:r>
      <w:r>
        <w:rPr>
          <w:rtl/>
          <w:lang w:bidi="fa-IR"/>
        </w:rPr>
        <w:t>ب</w:t>
      </w:r>
      <w:r w:rsidR="00D7132C">
        <w:rPr>
          <w:rtl/>
          <w:lang w:bidi="fa-IR"/>
        </w:rPr>
        <w:t>ی</w:t>
      </w:r>
      <w:r>
        <w:rPr>
          <w:rtl/>
          <w:lang w:bidi="fa-IR"/>
        </w:rPr>
        <w:t>ه و اهم</w:t>
      </w:r>
      <w:r w:rsidR="00D7132C">
        <w:rPr>
          <w:rtl/>
          <w:lang w:bidi="fa-IR"/>
        </w:rPr>
        <w:t>ی</w:t>
      </w:r>
      <w:r>
        <w:rPr>
          <w:rtl/>
          <w:lang w:bidi="fa-IR"/>
        </w:rPr>
        <w:t>ت آن سخن گفت</w:t>
      </w:r>
      <w:r w:rsidR="00D7132C">
        <w:rPr>
          <w:rtl/>
          <w:lang w:bidi="fa-IR"/>
        </w:rPr>
        <w:t>ی</w:t>
      </w:r>
      <w:r>
        <w:rPr>
          <w:rtl/>
          <w:lang w:bidi="fa-IR"/>
        </w:rPr>
        <w:t>م</w:t>
      </w:r>
      <w:r w:rsidR="0034192D">
        <w:rPr>
          <w:rtl/>
          <w:lang w:bidi="fa-IR"/>
        </w:rPr>
        <w:t xml:space="preserve">، </w:t>
      </w:r>
      <w:r>
        <w:rPr>
          <w:rtl/>
          <w:lang w:bidi="fa-IR"/>
        </w:rPr>
        <w:t xml:space="preserve">ولى </w:t>
      </w:r>
      <w:r w:rsidR="00D7132C">
        <w:rPr>
          <w:rtl/>
          <w:lang w:bidi="fa-IR"/>
        </w:rPr>
        <w:t>ی</w:t>
      </w:r>
      <w:r>
        <w:rPr>
          <w:rtl/>
          <w:lang w:bidi="fa-IR"/>
        </w:rPr>
        <w:t>كى از عوامل مهمى كه موجب نوشتن ا</w:t>
      </w:r>
      <w:r w:rsidR="00D7132C">
        <w:rPr>
          <w:rtl/>
          <w:lang w:bidi="fa-IR"/>
        </w:rPr>
        <w:t>ی</w:t>
      </w:r>
      <w:r>
        <w:rPr>
          <w:rtl/>
          <w:lang w:bidi="fa-IR"/>
        </w:rPr>
        <w:t>ن عهدنامه گرد</w:t>
      </w:r>
      <w:r w:rsidR="00D7132C">
        <w:rPr>
          <w:rtl/>
          <w:lang w:bidi="fa-IR"/>
        </w:rPr>
        <w:t>ی</w:t>
      </w:r>
      <w:r>
        <w:rPr>
          <w:rtl/>
          <w:lang w:bidi="fa-IR"/>
        </w:rPr>
        <w:t>د</w:t>
      </w:r>
      <w:r w:rsidR="0034192D">
        <w:rPr>
          <w:rtl/>
          <w:lang w:bidi="fa-IR"/>
        </w:rPr>
        <w:t xml:space="preserve">، </w:t>
      </w:r>
      <w:r>
        <w:rPr>
          <w:rtl/>
          <w:lang w:bidi="fa-IR"/>
        </w:rPr>
        <w:t>ترس و وحشت مشركان از قدرت مسلمانان بود</w:t>
      </w:r>
      <w:r w:rsidR="0034192D">
        <w:rPr>
          <w:rtl/>
          <w:lang w:bidi="fa-IR"/>
        </w:rPr>
        <w:t xml:space="preserve">، </w:t>
      </w:r>
      <w:r>
        <w:rPr>
          <w:rtl/>
          <w:lang w:bidi="fa-IR"/>
        </w:rPr>
        <w:t>آن</w:t>
      </w:r>
      <w:r w:rsidR="003E6297">
        <w:rPr>
          <w:rtl/>
          <w:lang w:bidi="fa-IR"/>
        </w:rPr>
        <w:t xml:space="preserve"> </w:t>
      </w:r>
      <w:r>
        <w:rPr>
          <w:rtl/>
          <w:lang w:bidi="fa-IR"/>
        </w:rPr>
        <w:t>ها در آغاز</w:t>
      </w:r>
      <w:r w:rsidR="0034192D">
        <w:rPr>
          <w:rtl/>
          <w:lang w:bidi="fa-IR"/>
        </w:rPr>
        <w:t xml:space="preserve">، </w:t>
      </w:r>
      <w:r>
        <w:rPr>
          <w:rtl/>
          <w:lang w:bidi="fa-IR"/>
        </w:rPr>
        <w:t>ا</w:t>
      </w:r>
      <w:r w:rsidR="00D7132C">
        <w:rPr>
          <w:rtl/>
          <w:lang w:bidi="fa-IR"/>
        </w:rPr>
        <w:t>ی</w:t>
      </w:r>
      <w:r>
        <w:rPr>
          <w:rtl/>
          <w:lang w:bidi="fa-IR"/>
        </w:rPr>
        <w:t>ن قدرت را باور نداشتند</w:t>
      </w:r>
      <w:r w:rsidR="0034192D">
        <w:rPr>
          <w:rtl/>
          <w:lang w:bidi="fa-IR"/>
        </w:rPr>
        <w:t xml:space="preserve">، </w:t>
      </w:r>
      <w:r>
        <w:rPr>
          <w:rtl/>
          <w:lang w:bidi="fa-IR"/>
        </w:rPr>
        <w:t>ولى ب</w:t>
      </w:r>
      <w:r w:rsidR="00D7132C">
        <w:rPr>
          <w:rtl/>
          <w:lang w:bidi="fa-IR"/>
        </w:rPr>
        <w:t>ی</w:t>
      </w:r>
      <w:r>
        <w:rPr>
          <w:rtl/>
          <w:lang w:bidi="fa-IR"/>
        </w:rPr>
        <w:t>عت رضوان در آن</w:t>
      </w:r>
      <w:r w:rsidR="003E6297">
        <w:rPr>
          <w:rtl/>
          <w:lang w:bidi="fa-IR"/>
        </w:rPr>
        <w:t xml:space="preserve"> </w:t>
      </w:r>
      <w:r>
        <w:rPr>
          <w:rtl/>
          <w:lang w:bidi="fa-IR"/>
        </w:rPr>
        <w:t>ها ترس و وحشت ا</w:t>
      </w:r>
      <w:r w:rsidR="00D7132C">
        <w:rPr>
          <w:rtl/>
          <w:lang w:bidi="fa-IR"/>
        </w:rPr>
        <w:t>ی</w:t>
      </w:r>
      <w:r>
        <w:rPr>
          <w:rtl/>
          <w:lang w:bidi="fa-IR"/>
        </w:rPr>
        <w:t>جاد كرد</w:t>
      </w:r>
      <w:r w:rsidR="0034192D">
        <w:rPr>
          <w:rtl/>
          <w:lang w:bidi="fa-IR"/>
        </w:rPr>
        <w:t xml:space="preserve">، </w:t>
      </w:r>
      <w:r>
        <w:rPr>
          <w:rtl/>
          <w:lang w:bidi="fa-IR"/>
        </w:rPr>
        <w:t>و هم</w:t>
      </w:r>
      <w:r w:rsidR="00D7132C">
        <w:rPr>
          <w:rtl/>
          <w:lang w:bidi="fa-IR"/>
        </w:rPr>
        <w:t>ی</w:t>
      </w:r>
      <w:r>
        <w:rPr>
          <w:rtl/>
          <w:lang w:bidi="fa-IR"/>
        </w:rPr>
        <w:t>ن امر موجب تسل</w:t>
      </w:r>
      <w:r w:rsidR="00D7132C">
        <w:rPr>
          <w:rtl/>
          <w:lang w:bidi="fa-IR"/>
        </w:rPr>
        <w:t>ی</w:t>
      </w:r>
      <w:r>
        <w:rPr>
          <w:rtl/>
          <w:lang w:bidi="fa-IR"/>
        </w:rPr>
        <w:t>م آن</w:t>
      </w:r>
      <w:r w:rsidR="003E6297">
        <w:rPr>
          <w:rtl/>
          <w:lang w:bidi="fa-IR"/>
        </w:rPr>
        <w:t xml:space="preserve"> </w:t>
      </w:r>
      <w:r>
        <w:rPr>
          <w:rtl/>
          <w:lang w:bidi="fa-IR"/>
        </w:rPr>
        <w:t>ها در مورد صلح حد</w:t>
      </w:r>
      <w:r w:rsidR="00D7132C">
        <w:rPr>
          <w:rtl/>
          <w:lang w:bidi="fa-IR"/>
        </w:rPr>
        <w:t>ی</w:t>
      </w:r>
      <w:r>
        <w:rPr>
          <w:rtl/>
          <w:lang w:bidi="fa-IR"/>
        </w:rPr>
        <w:t>ب</w:t>
      </w:r>
      <w:r w:rsidR="00D7132C">
        <w:rPr>
          <w:rtl/>
          <w:lang w:bidi="fa-IR"/>
        </w:rPr>
        <w:t>ی</w:t>
      </w:r>
      <w:r>
        <w:rPr>
          <w:rtl/>
          <w:lang w:bidi="fa-IR"/>
        </w:rPr>
        <w:t>ه كه امت</w:t>
      </w:r>
      <w:r w:rsidR="00D7132C">
        <w:rPr>
          <w:rtl/>
          <w:lang w:bidi="fa-IR"/>
        </w:rPr>
        <w:t>ی</w:t>
      </w:r>
      <w:r>
        <w:rPr>
          <w:rtl/>
          <w:lang w:bidi="fa-IR"/>
        </w:rPr>
        <w:t>از مهمى براى اسلام بود گرد</w:t>
      </w:r>
      <w:r w:rsidR="00D7132C">
        <w:rPr>
          <w:rtl/>
          <w:lang w:bidi="fa-IR"/>
        </w:rPr>
        <w:t>ی</w:t>
      </w:r>
      <w:r>
        <w:rPr>
          <w:rtl/>
          <w:lang w:bidi="fa-IR"/>
        </w:rPr>
        <w:t>د</w:t>
      </w:r>
      <w:r w:rsidR="0034192D">
        <w:rPr>
          <w:rtl/>
          <w:lang w:bidi="fa-IR"/>
        </w:rPr>
        <w:t xml:space="preserve">، </w:t>
      </w:r>
      <w:r>
        <w:rPr>
          <w:rtl/>
          <w:lang w:bidi="fa-IR"/>
        </w:rPr>
        <w:t>اكنون به داستان ز</w:t>
      </w:r>
      <w:r w:rsidR="00D7132C">
        <w:rPr>
          <w:rtl/>
          <w:lang w:bidi="fa-IR"/>
        </w:rPr>
        <w:t>ی</w:t>
      </w:r>
      <w:r>
        <w:rPr>
          <w:rtl/>
          <w:lang w:bidi="fa-IR"/>
        </w:rPr>
        <w:t>ر در ا</w:t>
      </w:r>
      <w:r w:rsidR="00D7132C">
        <w:rPr>
          <w:rtl/>
          <w:lang w:bidi="fa-IR"/>
        </w:rPr>
        <w:t>ی</w:t>
      </w:r>
      <w:r>
        <w:rPr>
          <w:rtl/>
          <w:lang w:bidi="fa-IR"/>
        </w:rPr>
        <w:t>ن رابطه توجه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هنگامى كه رسول خدا </w:t>
      </w:r>
      <w:r w:rsidR="00362EDB" w:rsidRPr="00362EDB">
        <w:rPr>
          <w:rStyle w:val="libAlaemChar"/>
          <w:rtl/>
        </w:rPr>
        <w:t>صلى‌الله‌عليه‌وآله‌وسلم</w:t>
      </w:r>
      <w:r>
        <w:rPr>
          <w:rtl/>
          <w:lang w:bidi="fa-IR"/>
        </w:rPr>
        <w:t xml:space="preserve"> در سال ششم هجرت همراه با هزار و چهارصد نفر مسلمان به قصد انجام مناسك عمره از مد</w:t>
      </w:r>
      <w:r w:rsidR="00D7132C">
        <w:rPr>
          <w:rtl/>
          <w:lang w:bidi="fa-IR"/>
        </w:rPr>
        <w:t>ی</w:t>
      </w:r>
      <w:r>
        <w:rPr>
          <w:rtl/>
          <w:lang w:bidi="fa-IR"/>
        </w:rPr>
        <w:t>نه به سوى مكه حركت نمودند</w:t>
      </w:r>
      <w:r w:rsidR="0034192D">
        <w:rPr>
          <w:rtl/>
          <w:lang w:bidi="fa-IR"/>
        </w:rPr>
        <w:t xml:space="preserve">، </w:t>
      </w:r>
      <w:r>
        <w:rPr>
          <w:rtl/>
          <w:lang w:bidi="fa-IR"/>
        </w:rPr>
        <w:t>در نقطه</w:t>
      </w:r>
      <w:r w:rsidR="003E6297">
        <w:rPr>
          <w:rtl/>
          <w:lang w:bidi="fa-IR"/>
        </w:rPr>
        <w:t xml:space="preserve"> </w:t>
      </w:r>
      <w:r>
        <w:rPr>
          <w:rtl/>
          <w:lang w:bidi="fa-IR"/>
        </w:rPr>
        <w:t>اى به نام حد</w:t>
      </w:r>
      <w:r w:rsidR="00D7132C">
        <w:rPr>
          <w:rtl/>
          <w:lang w:bidi="fa-IR"/>
        </w:rPr>
        <w:t>ی</w:t>
      </w:r>
      <w:r>
        <w:rPr>
          <w:rtl/>
          <w:lang w:bidi="fa-IR"/>
        </w:rPr>
        <w:t>ب</w:t>
      </w:r>
      <w:r w:rsidR="00D7132C">
        <w:rPr>
          <w:rtl/>
          <w:lang w:bidi="fa-IR"/>
        </w:rPr>
        <w:t>ی</w:t>
      </w:r>
      <w:r>
        <w:rPr>
          <w:rtl/>
          <w:lang w:bidi="fa-IR"/>
        </w:rPr>
        <w:t>ه (20 ك</w:t>
      </w:r>
      <w:r w:rsidR="00D7132C">
        <w:rPr>
          <w:rtl/>
          <w:lang w:bidi="fa-IR"/>
        </w:rPr>
        <w:t>ی</w:t>
      </w:r>
      <w:r>
        <w:rPr>
          <w:rtl/>
          <w:lang w:bidi="fa-IR"/>
        </w:rPr>
        <w:t>لومترى مكه) فرود آمدند</w:t>
      </w:r>
      <w:r w:rsidR="0034192D">
        <w:rPr>
          <w:rtl/>
          <w:lang w:bidi="fa-IR"/>
        </w:rPr>
        <w:t xml:space="preserve">. </w:t>
      </w:r>
    </w:p>
    <w:p w:rsidR="00E5212E" w:rsidRDefault="00E5212E" w:rsidP="00E5212E">
      <w:pPr>
        <w:pStyle w:val="libNormal"/>
        <w:rPr>
          <w:lang w:bidi="fa-IR"/>
        </w:rPr>
      </w:pPr>
      <w:r>
        <w:rPr>
          <w:rtl/>
          <w:lang w:bidi="fa-IR"/>
        </w:rPr>
        <w:t>بد</w:t>
      </w:r>
      <w:r w:rsidR="00D7132C">
        <w:rPr>
          <w:rtl/>
          <w:lang w:bidi="fa-IR"/>
        </w:rPr>
        <w:t>ی</w:t>
      </w:r>
      <w:r>
        <w:rPr>
          <w:rtl/>
          <w:lang w:bidi="fa-IR"/>
        </w:rPr>
        <w:t>ل بن ورقاء خُزاعى همراه جمعى از مشركان به حضور پ</w:t>
      </w:r>
      <w:r w:rsidR="00D7132C">
        <w:rPr>
          <w:rtl/>
          <w:lang w:bidi="fa-IR"/>
        </w:rPr>
        <w:t>ی</w:t>
      </w:r>
      <w:r>
        <w:rPr>
          <w:rtl/>
          <w:lang w:bidi="fa-IR"/>
        </w:rPr>
        <w:t>امبر رس</w:t>
      </w:r>
      <w:r w:rsidR="00D7132C">
        <w:rPr>
          <w:rtl/>
          <w:lang w:bidi="fa-IR"/>
        </w:rPr>
        <w:t>ی</w:t>
      </w:r>
      <w:r>
        <w:rPr>
          <w:rtl/>
          <w:lang w:bidi="fa-IR"/>
        </w:rPr>
        <w:t>دند و با آن حضرت در مورد هدف از آمدنشان مذاكره نمودند</w:t>
      </w:r>
      <w:r w:rsidR="0034192D">
        <w:rPr>
          <w:rtl/>
          <w:lang w:bidi="fa-IR"/>
        </w:rPr>
        <w:t xml:space="preserve">، </w:t>
      </w:r>
      <w:r>
        <w:rPr>
          <w:rtl/>
          <w:lang w:bidi="fa-IR"/>
        </w:rPr>
        <w:t>و در</w:t>
      </w:r>
      <w:r w:rsidR="00D7132C">
        <w:rPr>
          <w:rtl/>
          <w:lang w:bidi="fa-IR"/>
        </w:rPr>
        <w:t>ی</w:t>
      </w:r>
      <w:r>
        <w:rPr>
          <w:rtl/>
          <w:lang w:bidi="fa-IR"/>
        </w:rPr>
        <w:t>افتند كه آن حضرت و همراهانشان براى جنگ و مبارزه ن</w:t>
      </w:r>
      <w:r w:rsidR="00D7132C">
        <w:rPr>
          <w:rtl/>
          <w:lang w:bidi="fa-IR"/>
        </w:rPr>
        <w:t>ی</w:t>
      </w:r>
      <w:r>
        <w:rPr>
          <w:rtl/>
          <w:lang w:bidi="fa-IR"/>
        </w:rPr>
        <w:t>امده</w:t>
      </w:r>
      <w:r w:rsidR="003E6297">
        <w:rPr>
          <w:rtl/>
          <w:lang w:bidi="fa-IR"/>
        </w:rPr>
        <w:t xml:space="preserve"> </w:t>
      </w:r>
      <w:r>
        <w:rPr>
          <w:rtl/>
          <w:lang w:bidi="fa-IR"/>
        </w:rPr>
        <w:t>اند</w:t>
      </w:r>
      <w:r w:rsidR="0034192D">
        <w:rPr>
          <w:rtl/>
          <w:lang w:bidi="fa-IR"/>
        </w:rPr>
        <w:t xml:space="preserve">، </w:t>
      </w:r>
      <w:r>
        <w:rPr>
          <w:rtl/>
          <w:lang w:bidi="fa-IR"/>
        </w:rPr>
        <w:t xml:space="preserve">بلكه (در ماه حرام </w:t>
      </w:r>
      <w:r w:rsidR="00B6393C">
        <w:rPr>
          <w:rtl/>
          <w:lang w:bidi="fa-IR"/>
        </w:rPr>
        <w:t xml:space="preserve">- </w:t>
      </w:r>
      <w:r>
        <w:rPr>
          <w:rtl/>
          <w:lang w:bidi="fa-IR"/>
        </w:rPr>
        <w:t>ذ</w:t>
      </w:r>
      <w:r w:rsidR="00D7132C">
        <w:rPr>
          <w:rtl/>
          <w:lang w:bidi="fa-IR"/>
        </w:rPr>
        <w:t>ی</w:t>
      </w:r>
      <w:r>
        <w:rPr>
          <w:rtl/>
          <w:lang w:bidi="fa-IR"/>
        </w:rPr>
        <w:t>قعده) براى ز</w:t>
      </w:r>
      <w:r w:rsidR="00D7132C">
        <w:rPr>
          <w:rtl/>
          <w:lang w:bidi="fa-IR"/>
        </w:rPr>
        <w:t>ی</w:t>
      </w:r>
      <w:r>
        <w:rPr>
          <w:rtl/>
          <w:lang w:bidi="fa-IR"/>
        </w:rPr>
        <w:t>ارت و انجام مراسم عمره به مكه آمده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گروه بد</w:t>
      </w:r>
      <w:r w:rsidR="00D7132C">
        <w:rPr>
          <w:rtl/>
          <w:lang w:bidi="fa-IR"/>
        </w:rPr>
        <w:t>ی</w:t>
      </w:r>
      <w:r>
        <w:rPr>
          <w:rtl/>
          <w:lang w:bidi="fa-IR"/>
        </w:rPr>
        <w:t>ل بن ورقاء به مكه بازگشتند و به سران مكه خبر دادند كه</w:t>
      </w:r>
      <w:r w:rsidR="0034192D">
        <w:rPr>
          <w:rtl/>
          <w:lang w:bidi="fa-IR"/>
        </w:rPr>
        <w:t xml:space="preserve">: </w:t>
      </w:r>
      <w:r>
        <w:rPr>
          <w:rtl/>
          <w:lang w:bidi="fa-IR"/>
        </w:rPr>
        <w:t>در مورد محمد داورى شتابزده نكن</w:t>
      </w:r>
      <w:r w:rsidR="00D7132C">
        <w:rPr>
          <w:rtl/>
          <w:lang w:bidi="fa-IR"/>
        </w:rPr>
        <w:t>ی</w:t>
      </w:r>
      <w:r>
        <w:rPr>
          <w:rtl/>
          <w:lang w:bidi="fa-IR"/>
        </w:rPr>
        <w:t>د</w:t>
      </w:r>
      <w:r w:rsidR="0034192D">
        <w:rPr>
          <w:rtl/>
          <w:lang w:bidi="fa-IR"/>
        </w:rPr>
        <w:t xml:space="preserve">، </w:t>
      </w:r>
      <w:r>
        <w:rPr>
          <w:rtl/>
          <w:lang w:bidi="fa-IR"/>
        </w:rPr>
        <w:t>او قصد جنگ ندارد و براى ز</w:t>
      </w:r>
      <w:r w:rsidR="00D7132C">
        <w:rPr>
          <w:rtl/>
          <w:lang w:bidi="fa-IR"/>
        </w:rPr>
        <w:t>ی</w:t>
      </w:r>
      <w:r>
        <w:rPr>
          <w:rtl/>
          <w:lang w:bidi="fa-IR"/>
        </w:rPr>
        <w:t>ارت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سرانجام سران قر</w:t>
      </w:r>
      <w:r w:rsidR="00D7132C">
        <w:rPr>
          <w:rtl/>
          <w:lang w:bidi="fa-IR"/>
        </w:rPr>
        <w:t>ی</w:t>
      </w:r>
      <w:r>
        <w:rPr>
          <w:rtl/>
          <w:lang w:bidi="fa-IR"/>
        </w:rPr>
        <w:t>ش عروة بن مسعود را كه فرد عاقل و ز</w:t>
      </w:r>
      <w:r w:rsidR="00D7132C">
        <w:rPr>
          <w:rtl/>
          <w:lang w:bidi="fa-IR"/>
        </w:rPr>
        <w:t>ی</w:t>
      </w:r>
      <w:r>
        <w:rPr>
          <w:rtl/>
          <w:lang w:bidi="fa-IR"/>
        </w:rPr>
        <w:t>ركى بود براى مذاكره به حضور پ</w:t>
      </w:r>
      <w:r w:rsidR="00D7132C">
        <w:rPr>
          <w:rtl/>
          <w:lang w:bidi="fa-IR"/>
        </w:rPr>
        <w:t>ی</w:t>
      </w:r>
      <w:r>
        <w:rPr>
          <w:rtl/>
          <w:lang w:bidi="fa-IR"/>
        </w:rPr>
        <w:t>امبر فرستادند</w:t>
      </w:r>
      <w:r w:rsidR="0034192D">
        <w:rPr>
          <w:rtl/>
          <w:lang w:bidi="fa-IR"/>
        </w:rPr>
        <w:t xml:space="preserve">، </w:t>
      </w:r>
      <w:r>
        <w:rPr>
          <w:rtl/>
          <w:lang w:bidi="fa-IR"/>
        </w:rPr>
        <w:t>او به حضور پ</w:t>
      </w:r>
      <w:r w:rsidR="00D7132C">
        <w:rPr>
          <w:rtl/>
          <w:lang w:bidi="fa-IR"/>
        </w:rPr>
        <w:t>ی</w:t>
      </w:r>
      <w:r>
        <w:rPr>
          <w:rtl/>
          <w:lang w:bidi="fa-IR"/>
        </w:rPr>
        <w:t>امبر رس</w:t>
      </w:r>
      <w:r w:rsidR="00D7132C">
        <w:rPr>
          <w:rtl/>
          <w:lang w:bidi="fa-IR"/>
        </w:rPr>
        <w:t>ی</w:t>
      </w:r>
      <w:r>
        <w:rPr>
          <w:rtl/>
          <w:lang w:bidi="fa-IR"/>
        </w:rPr>
        <w:t>د و به مذاكره پرداخت</w:t>
      </w:r>
      <w:r w:rsidR="0034192D">
        <w:rPr>
          <w:rtl/>
          <w:lang w:bidi="fa-IR"/>
        </w:rPr>
        <w:t xml:space="preserve">، </w:t>
      </w:r>
      <w:r>
        <w:rPr>
          <w:rtl/>
          <w:lang w:bidi="fa-IR"/>
        </w:rPr>
        <w:t xml:space="preserve">و رسول اكرم </w:t>
      </w:r>
      <w:r w:rsidR="00362EDB" w:rsidRPr="00362EDB">
        <w:rPr>
          <w:rStyle w:val="libAlaemChar"/>
          <w:rtl/>
        </w:rPr>
        <w:t>صلى‌الله‌عليه‌وآله‌وسلم</w:t>
      </w:r>
      <w:r>
        <w:rPr>
          <w:rtl/>
          <w:lang w:bidi="fa-IR"/>
        </w:rPr>
        <w:t xml:space="preserve"> همان سخنى را كه به بد</w:t>
      </w:r>
      <w:r w:rsidR="00D7132C">
        <w:rPr>
          <w:rtl/>
          <w:lang w:bidi="fa-IR"/>
        </w:rPr>
        <w:t>ی</w:t>
      </w:r>
      <w:r>
        <w:rPr>
          <w:rtl/>
          <w:lang w:bidi="fa-IR"/>
        </w:rPr>
        <w:t>ل فرموده بود</w:t>
      </w:r>
      <w:r w:rsidR="0034192D">
        <w:rPr>
          <w:rtl/>
          <w:lang w:bidi="fa-IR"/>
        </w:rPr>
        <w:t xml:space="preserve">، </w:t>
      </w:r>
      <w:r>
        <w:rPr>
          <w:rtl/>
          <w:lang w:bidi="fa-IR"/>
        </w:rPr>
        <w:t>به او ن</w:t>
      </w:r>
      <w:r w:rsidR="00D7132C">
        <w:rPr>
          <w:rtl/>
          <w:lang w:bidi="fa-IR"/>
        </w:rPr>
        <w:t>ی</w:t>
      </w:r>
      <w:r>
        <w:rPr>
          <w:rtl/>
          <w:lang w:bidi="fa-IR"/>
        </w:rPr>
        <w:t>ز فرمود</w:t>
      </w:r>
      <w:r w:rsidR="0034192D">
        <w:rPr>
          <w:rtl/>
          <w:lang w:bidi="fa-IR"/>
        </w:rPr>
        <w:t xml:space="preserve">، </w:t>
      </w:r>
      <w:r>
        <w:rPr>
          <w:rtl/>
          <w:lang w:bidi="fa-IR"/>
        </w:rPr>
        <w:t>عروة بن مسعود در ا</w:t>
      </w:r>
      <w:r w:rsidR="00D7132C">
        <w:rPr>
          <w:rtl/>
          <w:lang w:bidi="fa-IR"/>
        </w:rPr>
        <w:t>ی</w:t>
      </w:r>
      <w:r>
        <w:rPr>
          <w:rtl/>
          <w:lang w:bidi="fa-IR"/>
        </w:rPr>
        <w:t>ن مذاكره در</w:t>
      </w:r>
      <w:r w:rsidR="00D7132C">
        <w:rPr>
          <w:rtl/>
          <w:lang w:bidi="fa-IR"/>
        </w:rPr>
        <w:t>ی</w:t>
      </w:r>
      <w:r>
        <w:rPr>
          <w:rtl/>
          <w:lang w:bidi="fa-IR"/>
        </w:rPr>
        <w:t xml:space="preserve">افت كه </w:t>
      </w:r>
      <w:r w:rsidR="00D7132C">
        <w:rPr>
          <w:rtl/>
          <w:lang w:bidi="fa-IR"/>
        </w:rPr>
        <w:t>ی</w:t>
      </w:r>
      <w:r>
        <w:rPr>
          <w:rtl/>
          <w:lang w:bidi="fa-IR"/>
        </w:rPr>
        <w:t>اران پ</w:t>
      </w:r>
      <w:r w:rsidR="00D7132C">
        <w:rPr>
          <w:rtl/>
          <w:lang w:bidi="fa-IR"/>
        </w:rPr>
        <w:t>ی</w:t>
      </w:r>
      <w:r>
        <w:rPr>
          <w:rtl/>
          <w:lang w:bidi="fa-IR"/>
        </w:rPr>
        <w:t>امبر</w:t>
      </w:r>
      <w:r w:rsidR="0034192D">
        <w:rPr>
          <w:rtl/>
          <w:lang w:bidi="fa-IR"/>
        </w:rPr>
        <w:t xml:space="preserve">، </w:t>
      </w:r>
      <w:r>
        <w:rPr>
          <w:rtl/>
          <w:lang w:bidi="fa-IR"/>
        </w:rPr>
        <w:t xml:space="preserve">احترام خاصى </w:t>
      </w:r>
      <w:r w:rsidR="00B6393C">
        <w:rPr>
          <w:rtl/>
          <w:lang w:bidi="fa-IR"/>
        </w:rPr>
        <w:t xml:space="preserve">- </w:t>
      </w:r>
      <w:r>
        <w:rPr>
          <w:rtl/>
          <w:lang w:bidi="fa-IR"/>
        </w:rPr>
        <w:t>در حد ا</w:t>
      </w:r>
      <w:r w:rsidR="00D7132C">
        <w:rPr>
          <w:rtl/>
          <w:lang w:bidi="fa-IR"/>
        </w:rPr>
        <w:t>ی</w:t>
      </w:r>
      <w:r>
        <w:rPr>
          <w:rtl/>
          <w:lang w:bidi="fa-IR"/>
        </w:rPr>
        <w:t xml:space="preserve">ثار </w:t>
      </w:r>
      <w:r w:rsidR="00B6393C">
        <w:rPr>
          <w:rtl/>
          <w:lang w:bidi="fa-IR"/>
        </w:rPr>
        <w:t xml:space="preserve">- </w:t>
      </w:r>
      <w:r>
        <w:rPr>
          <w:rtl/>
          <w:lang w:bidi="fa-IR"/>
        </w:rPr>
        <w:t>نسبت به آن حضرت دارند</w:t>
      </w:r>
      <w:r w:rsidR="0034192D">
        <w:rPr>
          <w:rtl/>
          <w:lang w:bidi="fa-IR"/>
        </w:rPr>
        <w:t xml:space="preserve">. </w:t>
      </w:r>
    </w:p>
    <w:p w:rsidR="00E5212E" w:rsidRDefault="00E5212E" w:rsidP="00E5212E">
      <w:pPr>
        <w:pStyle w:val="libNormal"/>
        <w:rPr>
          <w:rtl/>
          <w:lang w:bidi="fa-IR"/>
        </w:rPr>
      </w:pPr>
      <w:r>
        <w:rPr>
          <w:rtl/>
          <w:lang w:bidi="fa-IR"/>
        </w:rPr>
        <w:t>عروة به مكه بازگشت و به مشركان گفت</w:t>
      </w:r>
      <w:r w:rsidR="0034192D">
        <w:rPr>
          <w:rtl/>
          <w:lang w:bidi="fa-IR"/>
        </w:rPr>
        <w:t xml:space="preserve">: </w:t>
      </w:r>
      <w:r>
        <w:rPr>
          <w:rtl/>
          <w:lang w:bidi="fa-IR"/>
        </w:rPr>
        <w:t>سوگند به خدا</w:t>
      </w:r>
      <w:r w:rsidR="0034192D">
        <w:rPr>
          <w:rtl/>
          <w:lang w:bidi="fa-IR"/>
        </w:rPr>
        <w:t xml:space="preserve">، </w:t>
      </w:r>
      <w:r>
        <w:rPr>
          <w:rtl/>
          <w:lang w:bidi="fa-IR"/>
        </w:rPr>
        <w:t>من قبلا نزد شاهان روم و ا</w:t>
      </w:r>
      <w:r w:rsidR="00D7132C">
        <w:rPr>
          <w:rtl/>
          <w:lang w:bidi="fa-IR"/>
        </w:rPr>
        <w:t>ی</w:t>
      </w:r>
      <w:r>
        <w:rPr>
          <w:rtl/>
          <w:lang w:bidi="fa-IR"/>
        </w:rPr>
        <w:t>ران نزد نجاشى (شاه حبشه) رفته</w:t>
      </w:r>
      <w:r w:rsidR="003E6297">
        <w:rPr>
          <w:rtl/>
          <w:lang w:bidi="fa-IR"/>
        </w:rPr>
        <w:t xml:space="preserve"> </w:t>
      </w:r>
      <w:r>
        <w:rPr>
          <w:rtl/>
          <w:lang w:bidi="fa-IR"/>
        </w:rPr>
        <w:t>ام</w:t>
      </w:r>
      <w:r w:rsidR="0034192D">
        <w:rPr>
          <w:rtl/>
          <w:lang w:bidi="fa-IR"/>
        </w:rPr>
        <w:t xml:space="preserve">، </w:t>
      </w:r>
      <w:r>
        <w:rPr>
          <w:rtl/>
          <w:lang w:bidi="fa-IR"/>
        </w:rPr>
        <w:t>ولى ه</w:t>
      </w:r>
      <w:r w:rsidR="00D7132C">
        <w:rPr>
          <w:rtl/>
          <w:lang w:bidi="fa-IR"/>
        </w:rPr>
        <w:t>ی</w:t>
      </w:r>
      <w:r>
        <w:rPr>
          <w:rtl/>
          <w:lang w:bidi="fa-IR"/>
        </w:rPr>
        <w:t xml:space="preserve">چ </w:t>
      </w:r>
      <w:r w:rsidR="00D7132C">
        <w:rPr>
          <w:rtl/>
          <w:lang w:bidi="fa-IR"/>
        </w:rPr>
        <w:t>ی</w:t>
      </w:r>
      <w:r>
        <w:rPr>
          <w:rtl/>
          <w:lang w:bidi="fa-IR"/>
        </w:rPr>
        <w:t>ك از آن</w:t>
      </w:r>
      <w:r w:rsidR="003E6297">
        <w:rPr>
          <w:rtl/>
          <w:lang w:bidi="fa-IR"/>
        </w:rPr>
        <w:t xml:space="preserve"> </w:t>
      </w:r>
      <w:r>
        <w:rPr>
          <w:rtl/>
          <w:lang w:bidi="fa-IR"/>
        </w:rPr>
        <w:t>ها را ند</w:t>
      </w:r>
      <w:r w:rsidR="00D7132C">
        <w:rPr>
          <w:rtl/>
          <w:lang w:bidi="fa-IR"/>
        </w:rPr>
        <w:t>ی</w:t>
      </w:r>
      <w:r>
        <w:rPr>
          <w:rtl/>
          <w:lang w:bidi="fa-IR"/>
        </w:rPr>
        <w:t xml:space="preserve">دم كه مانند محمد </w:t>
      </w:r>
      <w:r w:rsidR="00362EDB" w:rsidRPr="00362EDB">
        <w:rPr>
          <w:rStyle w:val="libAlaemChar"/>
          <w:rtl/>
        </w:rPr>
        <w:t>صلى‌الله‌عليه‌وآله‌وسلم</w:t>
      </w:r>
      <w:r>
        <w:rPr>
          <w:rtl/>
          <w:lang w:bidi="fa-IR"/>
        </w:rPr>
        <w:t xml:space="preserve"> مورد احترام </w:t>
      </w:r>
      <w:r w:rsidR="00D7132C">
        <w:rPr>
          <w:rtl/>
          <w:lang w:bidi="fa-IR"/>
        </w:rPr>
        <w:t>ی</w:t>
      </w:r>
      <w:r>
        <w:rPr>
          <w:rtl/>
          <w:lang w:bidi="fa-IR"/>
        </w:rPr>
        <w:t>ارانش باشد</w:t>
      </w:r>
      <w:r w:rsidR="0034192D">
        <w:rPr>
          <w:rtl/>
          <w:lang w:bidi="fa-IR"/>
        </w:rPr>
        <w:t xml:space="preserve">، </w:t>
      </w:r>
      <w:r>
        <w:rPr>
          <w:rtl/>
          <w:lang w:bidi="fa-IR"/>
        </w:rPr>
        <w:t>به گونه</w:t>
      </w:r>
      <w:r w:rsidR="003E6297">
        <w:rPr>
          <w:rtl/>
          <w:lang w:bidi="fa-IR"/>
        </w:rPr>
        <w:t xml:space="preserve"> </w:t>
      </w:r>
      <w:r>
        <w:rPr>
          <w:rtl/>
          <w:lang w:bidi="fa-IR"/>
        </w:rPr>
        <w:t>اى كه وقتى محمد به آن</w:t>
      </w:r>
      <w:r w:rsidR="003E6297">
        <w:rPr>
          <w:rtl/>
          <w:lang w:bidi="fa-IR"/>
        </w:rPr>
        <w:t xml:space="preserve"> </w:t>
      </w:r>
      <w:r>
        <w:rPr>
          <w:rtl/>
          <w:lang w:bidi="fa-IR"/>
        </w:rPr>
        <w:t>ها دستور مى</w:t>
      </w:r>
      <w:r w:rsidR="003E6297">
        <w:rPr>
          <w:rtl/>
          <w:lang w:bidi="fa-IR"/>
        </w:rPr>
        <w:t xml:space="preserve"> </w:t>
      </w:r>
      <w:r>
        <w:rPr>
          <w:rtl/>
          <w:lang w:bidi="fa-IR"/>
        </w:rPr>
        <w:t>دهد</w:t>
      </w:r>
      <w:r w:rsidR="0034192D">
        <w:rPr>
          <w:rtl/>
          <w:lang w:bidi="fa-IR"/>
        </w:rPr>
        <w:t xml:space="preserve">، </w:t>
      </w:r>
      <w:r>
        <w:rPr>
          <w:rtl/>
          <w:lang w:bidi="fa-IR"/>
        </w:rPr>
        <w:t>بى درنگ انجام مى</w:t>
      </w:r>
      <w:r w:rsidR="003E6297">
        <w:rPr>
          <w:rtl/>
          <w:lang w:bidi="fa-IR"/>
        </w:rPr>
        <w:t xml:space="preserve"> </w:t>
      </w:r>
      <w:r>
        <w:rPr>
          <w:rtl/>
          <w:lang w:bidi="fa-IR"/>
        </w:rPr>
        <w:t>دهند وقتى وضو مى</w:t>
      </w:r>
      <w:r w:rsidR="003E6297">
        <w:rPr>
          <w:rtl/>
          <w:lang w:bidi="fa-IR"/>
        </w:rPr>
        <w:t xml:space="preserve"> </w:t>
      </w:r>
      <w:r>
        <w:rPr>
          <w:rtl/>
          <w:lang w:bidi="fa-IR"/>
        </w:rPr>
        <w:t>گ</w:t>
      </w:r>
      <w:r w:rsidR="00D7132C">
        <w:rPr>
          <w:rtl/>
          <w:lang w:bidi="fa-IR"/>
        </w:rPr>
        <w:t>ی</w:t>
      </w:r>
      <w:r>
        <w:rPr>
          <w:rtl/>
          <w:lang w:bidi="fa-IR"/>
        </w:rPr>
        <w:t>رد</w:t>
      </w:r>
      <w:r w:rsidR="0034192D">
        <w:rPr>
          <w:rtl/>
          <w:lang w:bidi="fa-IR"/>
        </w:rPr>
        <w:t xml:space="preserve">، </w:t>
      </w:r>
      <w:r>
        <w:rPr>
          <w:rtl/>
          <w:lang w:bidi="fa-IR"/>
        </w:rPr>
        <w:t>براى گرفتن قطرات آب وضو</w:t>
      </w:r>
      <w:r w:rsidR="00D7132C">
        <w:rPr>
          <w:rtl/>
          <w:lang w:bidi="fa-IR"/>
        </w:rPr>
        <w:t>ی</w:t>
      </w:r>
      <w:r>
        <w:rPr>
          <w:rtl/>
          <w:lang w:bidi="fa-IR"/>
        </w:rPr>
        <w:t>ش (به عنوان تبرك) كشمكش شد</w:t>
      </w:r>
      <w:r w:rsidR="00D7132C">
        <w:rPr>
          <w:rtl/>
          <w:lang w:bidi="fa-IR"/>
        </w:rPr>
        <w:t>ی</w:t>
      </w:r>
      <w:r>
        <w:rPr>
          <w:rtl/>
          <w:lang w:bidi="fa-IR"/>
        </w:rPr>
        <w:t>د مى</w:t>
      </w:r>
      <w:r w:rsidR="003E6297">
        <w:rPr>
          <w:rtl/>
          <w:lang w:bidi="fa-IR"/>
        </w:rPr>
        <w:t xml:space="preserve"> </w:t>
      </w:r>
      <w:r>
        <w:rPr>
          <w:rtl/>
          <w:lang w:bidi="fa-IR"/>
        </w:rPr>
        <w:t>كنند</w:t>
      </w:r>
      <w:r w:rsidR="0034192D">
        <w:rPr>
          <w:rtl/>
          <w:lang w:bidi="fa-IR"/>
        </w:rPr>
        <w:t xml:space="preserve">، </w:t>
      </w:r>
      <w:r>
        <w:rPr>
          <w:rtl/>
          <w:lang w:bidi="fa-IR"/>
        </w:rPr>
        <w:t>و وقتى كه محمد سخن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همه خاموش مى</w:t>
      </w:r>
      <w:r w:rsidR="003E6297">
        <w:rPr>
          <w:rtl/>
          <w:lang w:bidi="fa-IR"/>
        </w:rPr>
        <w:t xml:space="preserve"> </w:t>
      </w:r>
      <w:r>
        <w:rPr>
          <w:rtl/>
          <w:lang w:bidi="fa-IR"/>
        </w:rPr>
        <w:t>شوند</w:t>
      </w:r>
      <w:r w:rsidR="0034192D">
        <w:rPr>
          <w:rtl/>
          <w:lang w:bidi="fa-IR"/>
        </w:rPr>
        <w:t xml:space="preserve">، </w:t>
      </w:r>
      <w:r>
        <w:rPr>
          <w:rtl/>
          <w:lang w:bidi="fa-IR"/>
        </w:rPr>
        <w:t>و به د</w:t>
      </w:r>
      <w:r w:rsidR="00D7132C">
        <w:rPr>
          <w:rtl/>
          <w:lang w:bidi="fa-IR"/>
        </w:rPr>
        <w:t>ی</w:t>
      </w:r>
      <w:r>
        <w:rPr>
          <w:rtl/>
          <w:lang w:bidi="fa-IR"/>
        </w:rPr>
        <w:t>ده احترام نه خ</w:t>
      </w:r>
      <w:r w:rsidR="00D7132C">
        <w:rPr>
          <w:rtl/>
          <w:lang w:bidi="fa-IR"/>
        </w:rPr>
        <w:t>ی</w:t>
      </w:r>
      <w:r>
        <w:rPr>
          <w:rtl/>
          <w:lang w:bidi="fa-IR"/>
        </w:rPr>
        <w:t>ره به او مى</w:t>
      </w:r>
      <w:r w:rsidR="003E6297">
        <w:rPr>
          <w:rtl/>
          <w:lang w:bidi="fa-IR"/>
        </w:rPr>
        <w:t xml:space="preserve"> </w:t>
      </w:r>
      <w:r>
        <w:rPr>
          <w:rtl/>
          <w:lang w:bidi="fa-IR"/>
        </w:rPr>
        <w:t>نگرند</w:t>
      </w:r>
      <w:r w:rsidR="0034192D">
        <w:rPr>
          <w:rtl/>
          <w:lang w:bidi="fa-IR"/>
        </w:rPr>
        <w:t xml:space="preserve">، </w:t>
      </w:r>
      <w:r>
        <w:rPr>
          <w:rtl/>
          <w:lang w:bidi="fa-IR"/>
        </w:rPr>
        <w:t xml:space="preserve">او (محمد </w:t>
      </w:r>
      <w:r w:rsidR="00362EDB" w:rsidRPr="00362EDB">
        <w:rPr>
          <w:rStyle w:val="libAlaemChar"/>
          <w:rtl/>
        </w:rPr>
        <w:t>صلى‌الله‌عليه‌وآله‌وسلم</w:t>
      </w:r>
      <w:r>
        <w:rPr>
          <w:rtl/>
          <w:lang w:bidi="fa-IR"/>
        </w:rPr>
        <w:t>) طرح سازنده و خوبى را (در مورد صلح) ارائه مى</w:t>
      </w:r>
      <w:r w:rsidR="003E6297">
        <w:rPr>
          <w:rtl/>
          <w:lang w:bidi="fa-IR"/>
        </w:rPr>
        <w:t xml:space="preserve"> </w:t>
      </w:r>
      <w:r>
        <w:rPr>
          <w:rtl/>
          <w:lang w:bidi="fa-IR"/>
        </w:rPr>
        <w:t>دهد</w:t>
      </w:r>
      <w:r w:rsidR="0034192D">
        <w:rPr>
          <w:rtl/>
          <w:lang w:bidi="fa-IR"/>
        </w:rPr>
        <w:t xml:space="preserve">، </w:t>
      </w:r>
      <w:r>
        <w:rPr>
          <w:rtl/>
          <w:lang w:bidi="fa-IR"/>
        </w:rPr>
        <w:t>و شما آن را بپذ</w:t>
      </w:r>
      <w:r w:rsidR="00D7132C">
        <w:rPr>
          <w:rtl/>
          <w:lang w:bidi="fa-IR"/>
        </w:rPr>
        <w:t>ی</w:t>
      </w:r>
      <w:r>
        <w:rPr>
          <w:rtl/>
          <w:lang w:bidi="fa-IR"/>
        </w:rPr>
        <w:t>ر</w:t>
      </w:r>
      <w:r w:rsidR="00D7132C">
        <w:rPr>
          <w:rtl/>
          <w:lang w:bidi="fa-IR"/>
        </w:rPr>
        <w:t>ی</w:t>
      </w:r>
      <w:r>
        <w:rPr>
          <w:rtl/>
          <w:lang w:bidi="fa-IR"/>
        </w:rPr>
        <w:t>د</w:t>
      </w:r>
      <w:r w:rsidR="0034192D">
        <w:rPr>
          <w:rtl/>
          <w:lang w:bidi="fa-IR"/>
        </w:rPr>
        <w:t xml:space="preserve">. </w:t>
      </w:r>
      <w:r>
        <w:rPr>
          <w:rtl/>
          <w:lang w:bidi="fa-IR"/>
        </w:rPr>
        <w:t>مشركان جواب رد دادند</w:t>
      </w:r>
      <w:r w:rsidR="0034192D">
        <w:rPr>
          <w:rtl/>
          <w:lang w:bidi="fa-IR"/>
        </w:rPr>
        <w:t xml:space="preserve">، </w:t>
      </w:r>
      <w:r>
        <w:rPr>
          <w:rtl/>
          <w:lang w:bidi="fa-IR"/>
        </w:rPr>
        <w:t>ولى او (عروة اصرار مى</w:t>
      </w:r>
      <w:r w:rsidR="003E6297">
        <w:rPr>
          <w:rtl/>
          <w:lang w:bidi="fa-IR"/>
        </w:rPr>
        <w:t xml:space="preserve"> </w:t>
      </w:r>
      <w:r>
        <w:rPr>
          <w:rtl/>
          <w:lang w:bidi="fa-IR"/>
        </w:rPr>
        <w:t>كرد كه طرح صلح را قبول كنند</w:t>
      </w:r>
      <w:r w:rsidR="0034192D">
        <w:rPr>
          <w:rtl/>
          <w:lang w:bidi="fa-IR"/>
        </w:rPr>
        <w:t xml:space="preserve">. </w:t>
      </w:r>
    </w:p>
    <w:p w:rsidR="00E5212E" w:rsidRDefault="00E5212E" w:rsidP="00E5212E">
      <w:pPr>
        <w:pStyle w:val="libNormal"/>
        <w:rPr>
          <w:rtl/>
          <w:lang w:bidi="fa-IR"/>
        </w:rPr>
      </w:pPr>
      <w:r>
        <w:rPr>
          <w:rtl/>
          <w:lang w:bidi="fa-IR"/>
        </w:rPr>
        <w:t>عروة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sidR="0034192D">
        <w:rPr>
          <w:rtl/>
          <w:lang w:bidi="fa-IR"/>
        </w:rPr>
        <w:t xml:space="preserve">، </w:t>
      </w:r>
      <w:r>
        <w:rPr>
          <w:rtl/>
          <w:lang w:bidi="fa-IR"/>
        </w:rPr>
        <w:t>عمر بن خطاب را خواست تا او را نزد اشراف قر</w:t>
      </w:r>
      <w:r w:rsidR="00D7132C">
        <w:rPr>
          <w:rtl/>
          <w:lang w:bidi="fa-IR"/>
        </w:rPr>
        <w:t>ی</w:t>
      </w:r>
      <w:r>
        <w:rPr>
          <w:rtl/>
          <w:lang w:bidi="fa-IR"/>
        </w:rPr>
        <w:t>ش بفرستد و هدف از آمدنش را به آن</w:t>
      </w:r>
      <w:r w:rsidR="003E6297">
        <w:rPr>
          <w:rtl/>
          <w:lang w:bidi="fa-IR"/>
        </w:rPr>
        <w:t xml:space="preserve"> </w:t>
      </w:r>
      <w:r>
        <w:rPr>
          <w:rtl/>
          <w:lang w:bidi="fa-IR"/>
        </w:rPr>
        <w:t>ها گزارش دهد</w:t>
      </w:r>
      <w:r w:rsidR="0034192D">
        <w:rPr>
          <w:rtl/>
          <w:lang w:bidi="fa-IR"/>
        </w:rPr>
        <w:t xml:space="preserve">؛ </w:t>
      </w:r>
      <w:r>
        <w:rPr>
          <w:rtl/>
          <w:lang w:bidi="fa-IR"/>
        </w:rPr>
        <w:t>عمر</w:t>
      </w:r>
      <w:r w:rsidR="0034192D">
        <w:rPr>
          <w:rtl/>
          <w:lang w:bidi="fa-IR"/>
        </w:rPr>
        <w:t xml:space="preserve">، </w:t>
      </w:r>
      <w:r>
        <w:rPr>
          <w:rtl/>
          <w:lang w:bidi="fa-IR"/>
        </w:rPr>
        <w:t>عذر خواست و گفت</w:t>
      </w:r>
      <w:r w:rsidR="0034192D">
        <w:rPr>
          <w:rtl/>
          <w:lang w:bidi="fa-IR"/>
        </w:rPr>
        <w:t xml:space="preserve">: </w:t>
      </w:r>
      <w:r>
        <w:rPr>
          <w:rtl/>
          <w:lang w:bidi="fa-IR"/>
        </w:rPr>
        <w:t>احساس خطر جانى در مكه مى</w:t>
      </w:r>
      <w:r w:rsidR="003E6297">
        <w:rPr>
          <w:rtl/>
          <w:lang w:bidi="fa-IR"/>
        </w:rPr>
        <w:t xml:space="preserve"> </w:t>
      </w:r>
      <w:r>
        <w:rPr>
          <w:rtl/>
          <w:lang w:bidi="fa-IR"/>
        </w:rPr>
        <w:t>كنم</w:t>
      </w:r>
      <w:r w:rsidR="0034192D">
        <w:rPr>
          <w:rtl/>
          <w:lang w:bidi="fa-IR"/>
        </w:rPr>
        <w:t xml:space="preserve">، </w:t>
      </w:r>
      <w:r>
        <w:rPr>
          <w:rtl/>
          <w:lang w:bidi="fa-IR"/>
        </w:rPr>
        <w:t>و كسى از طا</w:t>
      </w:r>
      <w:r w:rsidR="00D7132C">
        <w:rPr>
          <w:rtl/>
          <w:lang w:bidi="fa-IR"/>
        </w:rPr>
        <w:t>ی</w:t>
      </w:r>
      <w:r>
        <w:rPr>
          <w:rtl/>
          <w:lang w:bidi="fa-IR"/>
        </w:rPr>
        <w:t>فه عدى (كه طا</w:t>
      </w:r>
      <w:r w:rsidR="00D7132C">
        <w:rPr>
          <w:rtl/>
          <w:lang w:bidi="fa-IR"/>
        </w:rPr>
        <w:t>ی</w:t>
      </w:r>
      <w:r>
        <w:rPr>
          <w:rtl/>
          <w:lang w:bidi="fa-IR"/>
        </w:rPr>
        <w:t>فه عمر بود) ن</w:t>
      </w:r>
      <w:r w:rsidR="00D7132C">
        <w:rPr>
          <w:rtl/>
          <w:lang w:bidi="fa-IR"/>
        </w:rPr>
        <w:t>ی</w:t>
      </w:r>
      <w:r>
        <w:rPr>
          <w:rtl/>
          <w:lang w:bidi="fa-IR"/>
        </w:rPr>
        <w:t>ست كه محافظ جانم باشد</w:t>
      </w:r>
      <w:r w:rsidR="0034192D">
        <w:rPr>
          <w:rtl/>
          <w:lang w:bidi="fa-IR"/>
        </w:rPr>
        <w:t xml:space="preserve">، </w:t>
      </w:r>
      <w:r>
        <w:rPr>
          <w:rtl/>
          <w:lang w:bidi="fa-IR"/>
        </w:rPr>
        <w:t>ولى شخصى را كه براى ا</w:t>
      </w:r>
      <w:r w:rsidR="00D7132C">
        <w:rPr>
          <w:rtl/>
          <w:lang w:bidi="fa-IR"/>
        </w:rPr>
        <w:t>ی</w:t>
      </w:r>
      <w:r>
        <w:rPr>
          <w:rtl/>
          <w:lang w:bidi="fa-IR"/>
        </w:rPr>
        <w:t>ن كار از من سزاوارتر است معرفى مى</w:t>
      </w:r>
      <w:r w:rsidR="003E6297">
        <w:rPr>
          <w:rtl/>
          <w:lang w:bidi="fa-IR"/>
        </w:rPr>
        <w:t xml:space="preserve"> </w:t>
      </w:r>
      <w:r>
        <w:rPr>
          <w:rtl/>
          <w:lang w:bidi="fa-IR"/>
        </w:rPr>
        <w:t>كنم</w:t>
      </w:r>
      <w:r w:rsidR="0034192D">
        <w:rPr>
          <w:rtl/>
          <w:lang w:bidi="fa-IR"/>
        </w:rPr>
        <w:t xml:space="preserve">، </w:t>
      </w:r>
      <w:r>
        <w:rPr>
          <w:rtl/>
          <w:lang w:bidi="fa-IR"/>
        </w:rPr>
        <w:t>و او عثمان بن عفان مى</w:t>
      </w:r>
      <w:r w:rsidR="003E6297">
        <w:rPr>
          <w:rtl/>
          <w:lang w:bidi="fa-IR"/>
        </w:rPr>
        <w:t xml:space="preserve"> </w:t>
      </w:r>
      <w:r>
        <w:rPr>
          <w:rtl/>
          <w:lang w:bidi="fa-IR"/>
        </w:rPr>
        <w:t>باشد</w:t>
      </w:r>
      <w:r w:rsidR="0034192D">
        <w:rPr>
          <w:rtl/>
          <w:lang w:bidi="fa-IR"/>
        </w:rPr>
        <w:t xml:space="preserve">. </w:t>
      </w:r>
      <w:r w:rsidRPr="008978DB">
        <w:rPr>
          <w:rStyle w:val="libFootnotenumChar"/>
          <w:rtl/>
        </w:rPr>
        <w:t>(882)</w:t>
      </w:r>
      <w:r>
        <w:rPr>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عثمان را طلب</w:t>
      </w:r>
      <w:r w:rsidR="00D7132C">
        <w:rPr>
          <w:rtl/>
          <w:lang w:bidi="fa-IR"/>
        </w:rPr>
        <w:t>ی</w:t>
      </w:r>
      <w:r>
        <w:rPr>
          <w:rtl/>
          <w:lang w:bidi="fa-IR"/>
        </w:rPr>
        <w:t>د و او را روانه مكه كرد</w:t>
      </w:r>
      <w:r w:rsidR="0034192D">
        <w:rPr>
          <w:rtl/>
          <w:lang w:bidi="fa-IR"/>
        </w:rPr>
        <w:t xml:space="preserve">، </w:t>
      </w:r>
      <w:r>
        <w:rPr>
          <w:rtl/>
          <w:lang w:bidi="fa-IR"/>
        </w:rPr>
        <w:t>عثمان وارد مكه شد و نزد ابوسف</w:t>
      </w:r>
      <w:r w:rsidR="00D7132C">
        <w:rPr>
          <w:rtl/>
          <w:lang w:bidi="fa-IR"/>
        </w:rPr>
        <w:t>ی</w:t>
      </w:r>
      <w:r>
        <w:rPr>
          <w:rtl/>
          <w:lang w:bidi="fa-IR"/>
        </w:rPr>
        <w:t>ان و سران مكه رفت و پ</w:t>
      </w:r>
      <w:r w:rsidR="00D7132C">
        <w:rPr>
          <w:rtl/>
          <w:lang w:bidi="fa-IR"/>
        </w:rPr>
        <w:t>ی</w:t>
      </w:r>
      <w:r>
        <w:rPr>
          <w:rtl/>
          <w:lang w:bidi="fa-IR"/>
        </w:rPr>
        <w:t>ام رسول اكرم را به آن</w:t>
      </w:r>
      <w:r w:rsidR="003E6297">
        <w:rPr>
          <w:rtl/>
          <w:lang w:bidi="fa-IR"/>
        </w:rPr>
        <w:t xml:space="preserve"> </w:t>
      </w:r>
      <w:r>
        <w:rPr>
          <w:rtl/>
          <w:lang w:bidi="fa-IR"/>
        </w:rPr>
        <w:t>ها رساند</w:t>
      </w:r>
      <w:r w:rsidR="0034192D">
        <w:rPr>
          <w:rtl/>
          <w:lang w:bidi="fa-IR"/>
        </w:rPr>
        <w:t xml:space="preserve">. </w:t>
      </w:r>
    </w:p>
    <w:p w:rsidR="00E5212E" w:rsidRDefault="00E5212E" w:rsidP="00E5212E">
      <w:pPr>
        <w:pStyle w:val="libNormal"/>
        <w:rPr>
          <w:rtl/>
          <w:lang w:bidi="fa-IR"/>
        </w:rPr>
      </w:pPr>
      <w:r>
        <w:rPr>
          <w:rtl/>
          <w:lang w:bidi="fa-IR"/>
        </w:rPr>
        <w:t>ولى آن</w:t>
      </w:r>
      <w:r w:rsidR="003E6297">
        <w:rPr>
          <w:rtl/>
          <w:lang w:bidi="fa-IR"/>
        </w:rPr>
        <w:t xml:space="preserve"> </w:t>
      </w:r>
      <w:r>
        <w:rPr>
          <w:rtl/>
          <w:lang w:bidi="fa-IR"/>
        </w:rPr>
        <w:t>ها عثمان را دستگ</w:t>
      </w:r>
      <w:r w:rsidR="00D7132C">
        <w:rPr>
          <w:rtl/>
          <w:lang w:bidi="fa-IR"/>
        </w:rPr>
        <w:t>ی</w:t>
      </w:r>
      <w:r>
        <w:rPr>
          <w:rtl/>
          <w:lang w:bidi="fa-IR"/>
        </w:rPr>
        <w:t>ر كردند و نزد خود</w:t>
      </w:r>
      <w:r w:rsidR="0034192D">
        <w:rPr>
          <w:rtl/>
          <w:lang w:bidi="fa-IR"/>
        </w:rPr>
        <w:t xml:space="preserve">، </w:t>
      </w:r>
      <w:r>
        <w:rPr>
          <w:rtl/>
          <w:lang w:bidi="fa-IR"/>
        </w:rPr>
        <w:t>تحت نظر نگهداشتند</w:t>
      </w:r>
      <w:r w:rsidR="0034192D">
        <w:rPr>
          <w:rtl/>
          <w:lang w:bidi="fa-IR"/>
        </w:rPr>
        <w:t xml:space="preserve">. </w:t>
      </w:r>
      <w:r>
        <w:rPr>
          <w:rtl/>
          <w:lang w:bidi="fa-IR"/>
        </w:rPr>
        <w:t>به پ</w:t>
      </w:r>
      <w:r w:rsidR="00D7132C">
        <w:rPr>
          <w:rtl/>
          <w:lang w:bidi="fa-IR"/>
        </w:rPr>
        <w:t>ی</w:t>
      </w:r>
      <w:r>
        <w:rPr>
          <w:rtl/>
          <w:lang w:bidi="fa-IR"/>
        </w:rPr>
        <w:t>امبر خبر رس</w:t>
      </w:r>
      <w:r w:rsidR="00D7132C">
        <w:rPr>
          <w:rtl/>
          <w:lang w:bidi="fa-IR"/>
        </w:rPr>
        <w:t>ی</w:t>
      </w:r>
      <w:r>
        <w:rPr>
          <w:rtl/>
          <w:lang w:bidi="fa-IR"/>
        </w:rPr>
        <w:t>د كه عثمان را كشته</w:t>
      </w:r>
      <w:r w:rsidR="003E6297">
        <w:rPr>
          <w:rtl/>
          <w:lang w:bidi="fa-IR"/>
        </w:rPr>
        <w:t xml:space="preserve"> </w:t>
      </w:r>
      <w:r>
        <w:rPr>
          <w:rtl/>
          <w:lang w:bidi="fa-IR"/>
        </w:rPr>
        <w:t>اند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w:t>
      </w:r>
      <w:r w:rsidR="00D7132C">
        <w:rPr>
          <w:rtl/>
          <w:lang w:bidi="fa-IR"/>
        </w:rPr>
        <w:t>ی</w:t>
      </w:r>
      <w:r>
        <w:rPr>
          <w:rtl/>
          <w:lang w:bidi="fa-IR"/>
        </w:rPr>
        <w:t>اران خود را به ب</w:t>
      </w:r>
      <w:r w:rsidR="00D7132C">
        <w:rPr>
          <w:rtl/>
          <w:lang w:bidi="fa-IR"/>
        </w:rPr>
        <w:t>ی</w:t>
      </w:r>
      <w:r>
        <w:rPr>
          <w:rtl/>
          <w:lang w:bidi="fa-IR"/>
        </w:rPr>
        <w:t>عت مجدد دعوت كرد</w:t>
      </w:r>
      <w:r w:rsidR="0034192D">
        <w:rPr>
          <w:rtl/>
          <w:lang w:bidi="fa-IR"/>
        </w:rPr>
        <w:t xml:space="preserve">، </w:t>
      </w:r>
      <w:r w:rsidR="00D7132C">
        <w:rPr>
          <w:rtl/>
          <w:lang w:bidi="fa-IR"/>
        </w:rPr>
        <w:t>ی</w:t>
      </w:r>
      <w:r>
        <w:rPr>
          <w:rtl/>
          <w:lang w:bidi="fa-IR"/>
        </w:rPr>
        <w:t>اران (كه هزار و چهارصد نفر بودند) در سرزم</w:t>
      </w:r>
      <w:r w:rsidR="00D7132C">
        <w:rPr>
          <w:rtl/>
          <w:lang w:bidi="fa-IR"/>
        </w:rPr>
        <w:t>ی</w:t>
      </w:r>
      <w:r>
        <w:rPr>
          <w:rtl/>
          <w:lang w:bidi="fa-IR"/>
        </w:rPr>
        <w:t>ن حد</w:t>
      </w:r>
      <w:r w:rsidR="00D7132C">
        <w:rPr>
          <w:rtl/>
          <w:lang w:bidi="fa-IR"/>
        </w:rPr>
        <w:t>ی</w:t>
      </w:r>
      <w:r>
        <w:rPr>
          <w:rtl/>
          <w:lang w:bidi="fa-IR"/>
        </w:rPr>
        <w:t>ب</w:t>
      </w:r>
      <w:r w:rsidR="00D7132C">
        <w:rPr>
          <w:rtl/>
          <w:lang w:bidi="fa-IR"/>
        </w:rPr>
        <w:t>ی</w:t>
      </w:r>
      <w:r>
        <w:rPr>
          <w:rtl/>
          <w:lang w:bidi="fa-IR"/>
        </w:rPr>
        <w:t>ه ز</w:t>
      </w:r>
      <w:r w:rsidR="00D7132C">
        <w:rPr>
          <w:rtl/>
          <w:lang w:bidi="fa-IR"/>
        </w:rPr>
        <w:t>ی</w:t>
      </w:r>
      <w:r>
        <w:rPr>
          <w:rtl/>
          <w:lang w:bidi="fa-IR"/>
        </w:rPr>
        <w:t>ر درختى كه در آن جا بود با آن حضرت ب</w:t>
      </w:r>
      <w:r w:rsidR="00D7132C">
        <w:rPr>
          <w:rtl/>
          <w:lang w:bidi="fa-IR"/>
        </w:rPr>
        <w:t>ی</w:t>
      </w:r>
      <w:r>
        <w:rPr>
          <w:rtl/>
          <w:lang w:bidi="fa-IR"/>
        </w:rPr>
        <w:t>عت كردند</w:t>
      </w:r>
      <w:r w:rsidR="0034192D">
        <w:rPr>
          <w:rtl/>
          <w:lang w:bidi="fa-IR"/>
        </w:rPr>
        <w:t xml:space="preserve">: </w:t>
      </w:r>
      <w:r>
        <w:rPr>
          <w:rtl/>
          <w:lang w:bidi="fa-IR"/>
        </w:rPr>
        <w:t>كه در پ</w:t>
      </w:r>
      <w:r w:rsidR="00D7132C">
        <w:rPr>
          <w:rtl/>
          <w:lang w:bidi="fa-IR"/>
        </w:rPr>
        <w:t>ی</w:t>
      </w:r>
      <w:r>
        <w:rPr>
          <w:rtl/>
          <w:lang w:bidi="fa-IR"/>
        </w:rPr>
        <w:t>كار با مشركان كوتاهى نكنند و هرگز در نبرد</w:t>
      </w:r>
      <w:r w:rsidR="0034192D">
        <w:rPr>
          <w:rtl/>
          <w:lang w:bidi="fa-IR"/>
        </w:rPr>
        <w:t xml:space="preserve">، </w:t>
      </w:r>
      <w:r>
        <w:rPr>
          <w:rtl/>
          <w:lang w:bidi="fa-IR"/>
        </w:rPr>
        <w:t>پشت به جنگ ننما</w:t>
      </w:r>
      <w:r w:rsidR="00D7132C">
        <w:rPr>
          <w:rtl/>
          <w:lang w:bidi="fa-IR"/>
        </w:rPr>
        <w:t>ی</w:t>
      </w:r>
      <w:r>
        <w:rPr>
          <w:rtl/>
          <w:lang w:bidi="fa-IR"/>
        </w:rPr>
        <w:t>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آوازه ا</w:t>
      </w:r>
      <w:r w:rsidR="00D7132C">
        <w:rPr>
          <w:rtl/>
          <w:lang w:bidi="fa-IR"/>
        </w:rPr>
        <w:t>ی</w:t>
      </w:r>
      <w:r>
        <w:rPr>
          <w:rtl/>
          <w:lang w:bidi="fa-IR"/>
        </w:rPr>
        <w:t>ن ب</w:t>
      </w:r>
      <w:r w:rsidR="00D7132C">
        <w:rPr>
          <w:rtl/>
          <w:lang w:bidi="fa-IR"/>
        </w:rPr>
        <w:t>ی</w:t>
      </w:r>
      <w:r>
        <w:rPr>
          <w:rtl/>
          <w:lang w:bidi="fa-IR"/>
        </w:rPr>
        <w:t xml:space="preserve">عت (كه </w:t>
      </w:r>
      <w:r w:rsidR="00D7132C">
        <w:rPr>
          <w:rtl/>
          <w:lang w:bidi="fa-IR"/>
        </w:rPr>
        <w:t>ی</w:t>
      </w:r>
      <w:r>
        <w:rPr>
          <w:rtl/>
          <w:lang w:bidi="fa-IR"/>
        </w:rPr>
        <w:t>ك مانور حساب شده و كوبنده بود) به اضافه گزارش عروة بن مسعود در مورد ا</w:t>
      </w:r>
      <w:r w:rsidR="00D7132C">
        <w:rPr>
          <w:rtl/>
          <w:lang w:bidi="fa-IR"/>
        </w:rPr>
        <w:t>ی</w:t>
      </w:r>
      <w:r>
        <w:rPr>
          <w:rtl/>
          <w:lang w:bidi="fa-IR"/>
        </w:rPr>
        <w:t xml:space="preserve">ثار </w:t>
      </w:r>
      <w:r w:rsidR="00D7132C">
        <w:rPr>
          <w:rtl/>
          <w:lang w:bidi="fa-IR"/>
        </w:rPr>
        <w:t>ی</w:t>
      </w:r>
      <w:r>
        <w:rPr>
          <w:rtl/>
          <w:lang w:bidi="fa-IR"/>
        </w:rPr>
        <w:t>اران پ</w:t>
      </w:r>
      <w:r w:rsidR="00D7132C">
        <w:rPr>
          <w:rtl/>
          <w:lang w:bidi="fa-IR"/>
        </w:rPr>
        <w:t>ی</w:t>
      </w:r>
      <w:r>
        <w:rPr>
          <w:rtl/>
          <w:lang w:bidi="fa-IR"/>
        </w:rPr>
        <w:t>امبر</w:t>
      </w:r>
      <w:r w:rsidR="0034192D">
        <w:rPr>
          <w:rtl/>
          <w:lang w:bidi="fa-IR"/>
        </w:rPr>
        <w:t xml:space="preserve">، </w:t>
      </w:r>
      <w:r>
        <w:rPr>
          <w:rtl/>
          <w:lang w:bidi="fa-IR"/>
        </w:rPr>
        <w:t>در مكه پ</w:t>
      </w:r>
      <w:r w:rsidR="00D7132C">
        <w:rPr>
          <w:rtl/>
          <w:lang w:bidi="fa-IR"/>
        </w:rPr>
        <w:t>ی</w:t>
      </w:r>
      <w:r>
        <w:rPr>
          <w:rtl/>
          <w:lang w:bidi="fa-IR"/>
        </w:rPr>
        <w:t>چ</w:t>
      </w:r>
      <w:r w:rsidR="00D7132C">
        <w:rPr>
          <w:rtl/>
          <w:lang w:bidi="fa-IR"/>
        </w:rPr>
        <w:t>ی</w:t>
      </w:r>
      <w:r>
        <w:rPr>
          <w:rtl/>
          <w:lang w:bidi="fa-IR"/>
        </w:rPr>
        <w:t>د و قر</w:t>
      </w:r>
      <w:r w:rsidR="00D7132C">
        <w:rPr>
          <w:rtl/>
          <w:lang w:bidi="fa-IR"/>
        </w:rPr>
        <w:t>ی</w:t>
      </w:r>
      <w:r>
        <w:rPr>
          <w:rtl/>
          <w:lang w:bidi="fa-IR"/>
        </w:rPr>
        <w:t>ش سخت به وحشت افتادند و در نت</w:t>
      </w:r>
      <w:r w:rsidR="00D7132C">
        <w:rPr>
          <w:rtl/>
          <w:lang w:bidi="fa-IR"/>
        </w:rPr>
        <w:t>ی</w:t>
      </w:r>
      <w:r>
        <w:rPr>
          <w:rtl/>
          <w:lang w:bidi="fa-IR"/>
        </w:rPr>
        <w:t>جه عثمان را آزاد نمودند</w:t>
      </w:r>
      <w:r w:rsidR="0034192D">
        <w:rPr>
          <w:rtl/>
          <w:lang w:bidi="fa-IR"/>
        </w:rPr>
        <w:t xml:space="preserve">. </w:t>
      </w:r>
      <w:r>
        <w:rPr>
          <w:rtl/>
          <w:lang w:bidi="fa-IR"/>
        </w:rPr>
        <w:t>سپس قر</w:t>
      </w:r>
      <w:r w:rsidR="00D7132C">
        <w:rPr>
          <w:rtl/>
          <w:lang w:bidi="fa-IR"/>
        </w:rPr>
        <w:t>ی</w:t>
      </w:r>
      <w:r>
        <w:rPr>
          <w:rtl/>
          <w:lang w:bidi="fa-IR"/>
        </w:rPr>
        <w:t>ش</w:t>
      </w:r>
      <w:r w:rsidR="0034192D">
        <w:rPr>
          <w:rtl/>
          <w:lang w:bidi="fa-IR"/>
        </w:rPr>
        <w:t xml:space="preserve">، </w:t>
      </w:r>
      <w:r>
        <w:rPr>
          <w:rtl/>
          <w:lang w:bidi="fa-IR"/>
        </w:rPr>
        <w:t>شخصى به نام سه</w:t>
      </w:r>
      <w:r w:rsidR="00D7132C">
        <w:rPr>
          <w:rtl/>
          <w:lang w:bidi="fa-IR"/>
        </w:rPr>
        <w:t>ی</w:t>
      </w:r>
      <w:r>
        <w:rPr>
          <w:rtl/>
          <w:lang w:bidi="fa-IR"/>
        </w:rPr>
        <w:t>ل بن عمرو را به عنوان نما</w:t>
      </w:r>
      <w:r w:rsidR="00D7132C">
        <w:rPr>
          <w:rtl/>
          <w:lang w:bidi="fa-IR"/>
        </w:rPr>
        <w:t>ی</w:t>
      </w:r>
      <w:r>
        <w:rPr>
          <w:rtl/>
          <w:lang w:bidi="fa-IR"/>
        </w:rPr>
        <w:t xml:space="preserve">نده خود حضور رسول خدا </w:t>
      </w:r>
      <w:r w:rsidR="00362EDB" w:rsidRPr="00362EDB">
        <w:rPr>
          <w:rStyle w:val="libAlaemChar"/>
          <w:rtl/>
        </w:rPr>
        <w:t>صلى‌الله‌عليه‌وآله‌وسلم</w:t>
      </w:r>
      <w:r>
        <w:rPr>
          <w:rtl/>
          <w:lang w:bidi="fa-IR"/>
        </w:rPr>
        <w:t xml:space="preserve"> فرستادند و پ</w:t>
      </w:r>
      <w:r w:rsidR="00D7132C">
        <w:rPr>
          <w:rtl/>
          <w:lang w:bidi="fa-IR"/>
        </w:rPr>
        <w:t>ی</w:t>
      </w:r>
      <w:r>
        <w:rPr>
          <w:rtl/>
          <w:lang w:bidi="fa-IR"/>
        </w:rPr>
        <w:t>مان نامه صلح با حضور نما</w:t>
      </w:r>
      <w:r w:rsidR="00D7132C">
        <w:rPr>
          <w:rtl/>
          <w:lang w:bidi="fa-IR"/>
        </w:rPr>
        <w:t>ی</w:t>
      </w:r>
      <w:r>
        <w:rPr>
          <w:rtl/>
          <w:lang w:bidi="fa-IR"/>
        </w:rPr>
        <w:t>نده قر</w:t>
      </w:r>
      <w:r w:rsidR="00D7132C">
        <w:rPr>
          <w:rtl/>
          <w:lang w:bidi="fa-IR"/>
        </w:rPr>
        <w:t>ی</w:t>
      </w:r>
      <w:r>
        <w:rPr>
          <w:rtl/>
          <w:lang w:bidi="fa-IR"/>
        </w:rPr>
        <w:t>ش</w:t>
      </w:r>
      <w:r w:rsidR="0034192D">
        <w:rPr>
          <w:rtl/>
          <w:lang w:bidi="fa-IR"/>
        </w:rPr>
        <w:t xml:space="preserve">، </w:t>
      </w:r>
      <w:r>
        <w:rPr>
          <w:rtl/>
          <w:lang w:bidi="fa-IR"/>
        </w:rPr>
        <w:t>در سرزم</w:t>
      </w:r>
      <w:r w:rsidR="00D7132C">
        <w:rPr>
          <w:rtl/>
          <w:lang w:bidi="fa-IR"/>
        </w:rPr>
        <w:t>ی</w:t>
      </w:r>
      <w:r>
        <w:rPr>
          <w:rtl/>
          <w:lang w:bidi="fa-IR"/>
        </w:rPr>
        <w:t>ن حد</w:t>
      </w:r>
      <w:r w:rsidR="00D7132C">
        <w:rPr>
          <w:rtl/>
          <w:lang w:bidi="fa-IR"/>
        </w:rPr>
        <w:t>ی</w:t>
      </w:r>
      <w:r>
        <w:rPr>
          <w:rtl/>
          <w:lang w:bidi="fa-IR"/>
        </w:rPr>
        <w:t>ب</w:t>
      </w:r>
      <w:r w:rsidR="00D7132C">
        <w:rPr>
          <w:rtl/>
          <w:lang w:bidi="fa-IR"/>
        </w:rPr>
        <w:t>ی</w:t>
      </w:r>
      <w:r>
        <w:rPr>
          <w:rtl/>
          <w:lang w:bidi="fa-IR"/>
        </w:rPr>
        <w:t>ه نوشته شد كه قبلا خاطرنشان گرد</w:t>
      </w:r>
      <w:r w:rsidR="00D7132C">
        <w:rPr>
          <w:rtl/>
          <w:lang w:bidi="fa-IR"/>
        </w:rPr>
        <w:t>ی</w:t>
      </w:r>
      <w:r>
        <w:rPr>
          <w:rtl/>
          <w:lang w:bidi="fa-IR"/>
        </w:rPr>
        <w:t>د</w:t>
      </w:r>
      <w:r w:rsidR="0034192D">
        <w:rPr>
          <w:rtl/>
          <w:lang w:bidi="fa-IR"/>
        </w:rPr>
        <w:t xml:space="preserve">. </w:t>
      </w:r>
      <w:r w:rsidRPr="008978DB">
        <w:rPr>
          <w:rStyle w:val="libFootnotenumChar"/>
          <w:rtl/>
        </w:rPr>
        <w:t>(883)</w:t>
      </w:r>
      <w:r>
        <w:rPr>
          <w:lang w:bidi="fa-IR"/>
        </w:rPr>
        <w:t xml:space="preserve"> </w:t>
      </w:r>
    </w:p>
    <w:p w:rsidR="00E5212E" w:rsidRDefault="00E5212E" w:rsidP="00E5212E">
      <w:pPr>
        <w:pStyle w:val="libNormal"/>
        <w:rPr>
          <w:rtl/>
          <w:lang w:bidi="fa-IR"/>
        </w:rPr>
      </w:pPr>
      <w:r>
        <w:rPr>
          <w:rtl/>
          <w:lang w:bidi="fa-IR"/>
        </w:rPr>
        <w:t>در مورد ا</w:t>
      </w:r>
      <w:r w:rsidR="00D7132C">
        <w:rPr>
          <w:rtl/>
          <w:lang w:bidi="fa-IR"/>
        </w:rPr>
        <w:t>ی</w:t>
      </w:r>
      <w:r>
        <w:rPr>
          <w:rtl/>
          <w:lang w:bidi="fa-IR"/>
        </w:rPr>
        <w:t>ن ب</w:t>
      </w:r>
      <w:r w:rsidR="00D7132C">
        <w:rPr>
          <w:rtl/>
          <w:lang w:bidi="fa-IR"/>
        </w:rPr>
        <w:t>ی</w:t>
      </w:r>
      <w:r>
        <w:rPr>
          <w:rtl/>
          <w:lang w:bidi="fa-IR"/>
        </w:rPr>
        <w:t>عت</w:t>
      </w:r>
      <w:r w:rsidR="0034192D">
        <w:rPr>
          <w:rtl/>
          <w:lang w:bidi="fa-IR"/>
        </w:rPr>
        <w:t xml:space="preserve">، </w:t>
      </w:r>
      <w:r>
        <w:rPr>
          <w:rtl/>
          <w:lang w:bidi="fa-IR"/>
        </w:rPr>
        <w:t>در قرآن در آ</w:t>
      </w:r>
      <w:r w:rsidR="00D7132C">
        <w:rPr>
          <w:rtl/>
          <w:lang w:bidi="fa-IR"/>
        </w:rPr>
        <w:t>ی</w:t>
      </w:r>
      <w:r>
        <w:rPr>
          <w:rtl/>
          <w:lang w:bidi="fa-IR"/>
        </w:rPr>
        <w:t>ه 18 و 19 سوره فتح</w:t>
      </w:r>
      <w:r w:rsidR="0034192D">
        <w:rPr>
          <w:rtl/>
          <w:lang w:bidi="fa-IR"/>
        </w:rPr>
        <w:t xml:space="preserve">، </w:t>
      </w:r>
      <w:r>
        <w:rPr>
          <w:rtl/>
          <w:lang w:bidi="fa-IR"/>
        </w:rPr>
        <w:t>سخن به م</w:t>
      </w:r>
      <w:r w:rsidR="00D7132C">
        <w:rPr>
          <w:rtl/>
          <w:lang w:bidi="fa-IR"/>
        </w:rPr>
        <w:t>ی</w:t>
      </w:r>
      <w:r>
        <w:rPr>
          <w:rtl/>
          <w:lang w:bidi="fa-IR"/>
        </w:rPr>
        <w:t>ان آمده</w:t>
      </w:r>
      <w:r w:rsidR="0034192D">
        <w:rPr>
          <w:rtl/>
          <w:lang w:bidi="fa-IR"/>
        </w:rPr>
        <w:t xml:space="preserve">، </w:t>
      </w:r>
      <w:r>
        <w:rPr>
          <w:rtl/>
          <w:lang w:bidi="fa-IR"/>
        </w:rPr>
        <w:t>و مطابق آ</w:t>
      </w:r>
      <w:r w:rsidR="00D7132C">
        <w:rPr>
          <w:rtl/>
          <w:lang w:bidi="fa-IR"/>
        </w:rPr>
        <w:t>ی</w:t>
      </w:r>
      <w:r>
        <w:rPr>
          <w:rtl/>
          <w:lang w:bidi="fa-IR"/>
        </w:rPr>
        <w:t>ه 18</w:t>
      </w:r>
      <w:r w:rsidR="0034192D">
        <w:rPr>
          <w:rtl/>
          <w:lang w:bidi="fa-IR"/>
        </w:rPr>
        <w:t xml:space="preserve">، </w:t>
      </w:r>
      <w:r>
        <w:rPr>
          <w:rtl/>
          <w:lang w:bidi="fa-IR"/>
        </w:rPr>
        <w:t>خداوند از مؤمنان به خاطر ا</w:t>
      </w:r>
      <w:r w:rsidR="00D7132C">
        <w:rPr>
          <w:rtl/>
          <w:lang w:bidi="fa-IR"/>
        </w:rPr>
        <w:t>ی</w:t>
      </w:r>
      <w:r>
        <w:rPr>
          <w:rtl/>
          <w:lang w:bidi="fa-IR"/>
        </w:rPr>
        <w:t>ن ب</w:t>
      </w:r>
      <w:r w:rsidR="00D7132C">
        <w:rPr>
          <w:rtl/>
          <w:lang w:bidi="fa-IR"/>
        </w:rPr>
        <w:t>ی</w:t>
      </w:r>
      <w:r>
        <w:rPr>
          <w:rtl/>
          <w:lang w:bidi="fa-IR"/>
        </w:rPr>
        <w:t>عت</w:t>
      </w:r>
      <w:r w:rsidR="0034192D">
        <w:rPr>
          <w:rtl/>
          <w:lang w:bidi="fa-IR"/>
        </w:rPr>
        <w:t xml:space="preserve">، </w:t>
      </w:r>
      <w:r>
        <w:rPr>
          <w:rtl/>
          <w:lang w:bidi="fa-IR"/>
        </w:rPr>
        <w:t>خشنود و راضى شد از ا</w:t>
      </w:r>
      <w:r w:rsidR="00D7132C">
        <w:rPr>
          <w:rtl/>
          <w:lang w:bidi="fa-IR"/>
        </w:rPr>
        <w:t>ی</w:t>
      </w:r>
      <w:r>
        <w:rPr>
          <w:rtl/>
          <w:lang w:bidi="fa-IR"/>
        </w:rPr>
        <w:t>ن رو</w:t>
      </w:r>
      <w:r w:rsidR="0034192D">
        <w:rPr>
          <w:rtl/>
          <w:lang w:bidi="fa-IR"/>
        </w:rPr>
        <w:t xml:space="preserve">، </w:t>
      </w:r>
      <w:r>
        <w:rPr>
          <w:rtl/>
          <w:lang w:bidi="fa-IR"/>
        </w:rPr>
        <w:t>به ا</w:t>
      </w:r>
      <w:r w:rsidR="00D7132C">
        <w:rPr>
          <w:rtl/>
          <w:lang w:bidi="fa-IR"/>
        </w:rPr>
        <w:t>ی</w:t>
      </w:r>
      <w:r>
        <w:rPr>
          <w:rtl/>
          <w:lang w:bidi="fa-IR"/>
        </w:rPr>
        <w:t>ن ب</w:t>
      </w:r>
      <w:r w:rsidR="00D7132C">
        <w:rPr>
          <w:rtl/>
          <w:lang w:bidi="fa-IR"/>
        </w:rPr>
        <w:t>ی</w:t>
      </w:r>
      <w:r>
        <w:rPr>
          <w:rtl/>
          <w:lang w:bidi="fa-IR"/>
        </w:rPr>
        <w:t>عت</w:t>
      </w:r>
      <w:r w:rsidR="0034192D">
        <w:rPr>
          <w:rtl/>
          <w:lang w:bidi="fa-IR"/>
        </w:rPr>
        <w:t xml:space="preserve">، </w:t>
      </w:r>
      <w:r>
        <w:rPr>
          <w:rtl/>
          <w:lang w:bidi="fa-IR"/>
        </w:rPr>
        <w:t>گاهى ب</w:t>
      </w:r>
      <w:r w:rsidR="00D7132C">
        <w:rPr>
          <w:rtl/>
          <w:lang w:bidi="fa-IR"/>
        </w:rPr>
        <w:t>ی</w:t>
      </w:r>
      <w:r>
        <w:rPr>
          <w:rtl/>
          <w:lang w:bidi="fa-IR"/>
        </w:rPr>
        <w:t>عت رضوان گو</w:t>
      </w:r>
      <w:r w:rsidR="00D7132C">
        <w:rPr>
          <w:rtl/>
          <w:lang w:bidi="fa-IR"/>
        </w:rPr>
        <w:t>ی</w:t>
      </w:r>
      <w:r>
        <w:rPr>
          <w:rtl/>
          <w:lang w:bidi="fa-IR"/>
        </w:rPr>
        <w:t>ند</w:t>
      </w:r>
      <w:r w:rsidR="0034192D">
        <w:rPr>
          <w:rtl/>
          <w:lang w:bidi="fa-IR"/>
        </w:rPr>
        <w:t xml:space="preserve">، </w:t>
      </w:r>
      <w:r>
        <w:rPr>
          <w:rtl/>
          <w:lang w:bidi="fa-IR"/>
        </w:rPr>
        <w:t>و گاهى ب</w:t>
      </w:r>
      <w:r w:rsidR="00D7132C">
        <w:rPr>
          <w:rtl/>
          <w:lang w:bidi="fa-IR"/>
        </w:rPr>
        <w:t>ی</w:t>
      </w:r>
      <w:r>
        <w:rPr>
          <w:rtl/>
          <w:lang w:bidi="fa-IR"/>
        </w:rPr>
        <w:t xml:space="preserve">عت شجره </w:t>
      </w:r>
      <w:r w:rsidR="00D7132C">
        <w:rPr>
          <w:rtl/>
          <w:lang w:bidi="fa-IR"/>
        </w:rPr>
        <w:t>ی</w:t>
      </w:r>
      <w:r>
        <w:rPr>
          <w:rtl/>
          <w:lang w:bidi="fa-IR"/>
        </w:rPr>
        <w:t>عنى ب</w:t>
      </w:r>
      <w:r w:rsidR="00D7132C">
        <w:rPr>
          <w:rtl/>
          <w:lang w:bidi="fa-IR"/>
        </w:rPr>
        <w:t>ی</w:t>
      </w:r>
      <w:r>
        <w:rPr>
          <w:rtl/>
          <w:lang w:bidi="fa-IR"/>
        </w:rPr>
        <w:t>عتى كه ز</w:t>
      </w:r>
      <w:r w:rsidR="00D7132C">
        <w:rPr>
          <w:rtl/>
          <w:lang w:bidi="fa-IR"/>
        </w:rPr>
        <w:t>ی</w:t>
      </w:r>
      <w:r>
        <w:rPr>
          <w:rtl/>
          <w:lang w:bidi="fa-IR"/>
        </w:rPr>
        <w:t xml:space="preserve">ر درخت تحقق </w:t>
      </w:r>
      <w:r w:rsidR="00D7132C">
        <w:rPr>
          <w:rtl/>
          <w:lang w:bidi="fa-IR"/>
        </w:rPr>
        <w:t>ی</w:t>
      </w:r>
      <w:r>
        <w:rPr>
          <w:rtl/>
          <w:lang w:bidi="fa-IR"/>
        </w:rPr>
        <w:t>افت</w:t>
      </w:r>
      <w:r w:rsidR="0034192D">
        <w:rPr>
          <w:rtl/>
          <w:lang w:bidi="fa-IR"/>
        </w:rPr>
        <w:t xml:space="preserve">. </w:t>
      </w:r>
    </w:p>
    <w:p w:rsidR="00E5212E" w:rsidRDefault="00E5212E" w:rsidP="00E5212E">
      <w:pPr>
        <w:pStyle w:val="libNormal"/>
        <w:rPr>
          <w:rtl/>
          <w:lang w:bidi="fa-IR"/>
        </w:rPr>
      </w:pPr>
      <w:r>
        <w:rPr>
          <w:rtl/>
          <w:lang w:bidi="fa-IR"/>
        </w:rPr>
        <w:t>خداوند در دو آ</w:t>
      </w:r>
      <w:r w:rsidR="00D7132C">
        <w:rPr>
          <w:rtl/>
          <w:lang w:bidi="fa-IR"/>
        </w:rPr>
        <w:t>ی</w:t>
      </w:r>
      <w:r>
        <w:rPr>
          <w:rtl/>
          <w:lang w:bidi="fa-IR"/>
        </w:rPr>
        <w:t>ه مذكور</w:t>
      </w:r>
      <w:r w:rsidR="0034192D">
        <w:rPr>
          <w:rtl/>
          <w:lang w:bidi="fa-IR"/>
        </w:rPr>
        <w:t xml:space="preserve">، </w:t>
      </w:r>
      <w:r>
        <w:rPr>
          <w:rtl/>
          <w:lang w:bidi="fa-IR"/>
        </w:rPr>
        <w:t>سه نت</w:t>
      </w:r>
      <w:r w:rsidR="00D7132C">
        <w:rPr>
          <w:rtl/>
          <w:lang w:bidi="fa-IR"/>
        </w:rPr>
        <w:t>ی</w:t>
      </w:r>
      <w:r>
        <w:rPr>
          <w:rtl/>
          <w:lang w:bidi="fa-IR"/>
        </w:rPr>
        <w:t>جه مهم را از بازتاب ا</w:t>
      </w:r>
      <w:r w:rsidR="00D7132C">
        <w:rPr>
          <w:rtl/>
          <w:lang w:bidi="fa-IR"/>
        </w:rPr>
        <w:t>ی</w:t>
      </w:r>
      <w:r>
        <w:rPr>
          <w:rtl/>
          <w:lang w:bidi="fa-IR"/>
        </w:rPr>
        <w:t>ن ب</w:t>
      </w:r>
      <w:r w:rsidR="00D7132C">
        <w:rPr>
          <w:rtl/>
          <w:lang w:bidi="fa-IR"/>
        </w:rPr>
        <w:t>ی</w:t>
      </w:r>
      <w:r>
        <w:rPr>
          <w:rtl/>
          <w:lang w:bidi="fa-IR"/>
        </w:rPr>
        <w:t>عت</w:t>
      </w:r>
      <w:r w:rsidR="0034192D">
        <w:rPr>
          <w:rtl/>
          <w:lang w:bidi="fa-IR"/>
        </w:rPr>
        <w:t xml:space="preserve">، </w:t>
      </w:r>
      <w:r>
        <w:rPr>
          <w:rtl/>
          <w:lang w:bidi="fa-IR"/>
        </w:rPr>
        <w:t>ب</w:t>
      </w:r>
      <w:r w:rsidR="00D7132C">
        <w:rPr>
          <w:rtl/>
          <w:lang w:bidi="fa-IR"/>
        </w:rPr>
        <w:t>ی</w:t>
      </w:r>
      <w:r>
        <w:rPr>
          <w:rtl/>
          <w:lang w:bidi="fa-IR"/>
        </w:rPr>
        <w:t>ان مى</w:t>
      </w:r>
      <w:r w:rsidR="003E6297">
        <w:rPr>
          <w:rtl/>
          <w:lang w:bidi="fa-IR"/>
        </w:rPr>
        <w:t xml:space="preserve"> </w:t>
      </w:r>
      <w:r>
        <w:rPr>
          <w:rtl/>
          <w:lang w:bidi="fa-IR"/>
        </w:rPr>
        <w:t>كند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آرامش قلبى مؤمنان</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فتح نزد</w:t>
      </w:r>
      <w:r w:rsidR="00D7132C">
        <w:rPr>
          <w:rtl/>
          <w:lang w:bidi="fa-IR"/>
        </w:rPr>
        <w:t>ی</w:t>
      </w:r>
      <w:r>
        <w:rPr>
          <w:rtl/>
          <w:lang w:bidi="fa-IR"/>
        </w:rPr>
        <w:t>ك</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غن</w:t>
      </w:r>
      <w:r w:rsidR="00D7132C">
        <w:rPr>
          <w:rtl/>
          <w:lang w:bidi="fa-IR"/>
        </w:rPr>
        <w:t>ی</w:t>
      </w:r>
      <w:r>
        <w:rPr>
          <w:rtl/>
          <w:lang w:bidi="fa-IR"/>
        </w:rPr>
        <w:t>مت بس</w:t>
      </w:r>
      <w:r w:rsidR="00D7132C">
        <w:rPr>
          <w:rtl/>
          <w:lang w:bidi="fa-IR"/>
        </w:rPr>
        <w:t>ی</w:t>
      </w:r>
      <w:r>
        <w:rPr>
          <w:rtl/>
          <w:lang w:bidi="fa-IR"/>
        </w:rPr>
        <w:t>ار</w:t>
      </w:r>
      <w:r w:rsidR="0034192D">
        <w:rPr>
          <w:rtl/>
          <w:lang w:bidi="fa-IR"/>
        </w:rPr>
        <w:t xml:space="preserve">. </w:t>
      </w:r>
    </w:p>
    <w:p w:rsidR="00E5212E" w:rsidRDefault="00E5212E" w:rsidP="00E5212E">
      <w:pPr>
        <w:pStyle w:val="libNormal"/>
        <w:rPr>
          <w:rtl/>
          <w:lang w:bidi="fa-IR"/>
        </w:rPr>
      </w:pPr>
      <w:r>
        <w:rPr>
          <w:rtl/>
          <w:lang w:bidi="fa-IR"/>
        </w:rPr>
        <w:t>كه ا</w:t>
      </w:r>
      <w:r w:rsidR="00D7132C">
        <w:rPr>
          <w:rtl/>
          <w:lang w:bidi="fa-IR"/>
        </w:rPr>
        <w:t>ی</w:t>
      </w:r>
      <w:r>
        <w:rPr>
          <w:rtl/>
          <w:lang w:bidi="fa-IR"/>
        </w:rPr>
        <w:t>ن هر سه موهبت معنوى و مادى بود كه نص</w:t>
      </w:r>
      <w:r w:rsidR="00D7132C">
        <w:rPr>
          <w:rtl/>
          <w:lang w:bidi="fa-IR"/>
        </w:rPr>
        <w:t>ی</w:t>
      </w:r>
      <w:r>
        <w:rPr>
          <w:rtl/>
          <w:lang w:bidi="fa-IR"/>
        </w:rPr>
        <w:t>ب مسلم</w:t>
      </w:r>
      <w:r w:rsidR="00D7132C">
        <w:rPr>
          <w:rtl/>
          <w:lang w:bidi="fa-IR"/>
        </w:rPr>
        <w:t>ی</w:t>
      </w:r>
      <w:r>
        <w:rPr>
          <w:rtl/>
          <w:lang w:bidi="fa-IR"/>
        </w:rPr>
        <w:t>ن گرد</w:t>
      </w:r>
      <w:r w:rsidR="00D7132C">
        <w:rPr>
          <w:rtl/>
          <w:lang w:bidi="fa-IR"/>
        </w:rPr>
        <w:t>ی</w:t>
      </w:r>
      <w:r>
        <w:rPr>
          <w:rtl/>
          <w:lang w:bidi="fa-IR"/>
        </w:rPr>
        <w:t>د و نت</w:t>
      </w:r>
      <w:r w:rsidR="00D7132C">
        <w:rPr>
          <w:rtl/>
          <w:lang w:bidi="fa-IR"/>
        </w:rPr>
        <w:t>ی</w:t>
      </w:r>
      <w:r>
        <w:rPr>
          <w:rtl/>
          <w:lang w:bidi="fa-IR"/>
        </w:rPr>
        <w:t>جه سر</w:t>
      </w:r>
      <w:r w:rsidR="00D7132C">
        <w:rPr>
          <w:rtl/>
          <w:lang w:bidi="fa-IR"/>
        </w:rPr>
        <w:t>ی</w:t>
      </w:r>
      <w:r>
        <w:rPr>
          <w:rtl/>
          <w:lang w:bidi="fa-IR"/>
        </w:rPr>
        <w:t>ع آن ن</w:t>
      </w:r>
      <w:r w:rsidR="00D7132C">
        <w:rPr>
          <w:rtl/>
          <w:lang w:bidi="fa-IR"/>
        </w:rPr>
        <w:t>ی</w:t>
      </w:r>
      <w:r>
        <w:rPr>
          <w:rtl/>
          <w:lang w:bidi="fa-IR"/>
        </w:rPr>
        <w:t>ز همان وحشت مشركان و عقب</w:t>
      </w:r>
      <w:r w:rsidR="003E6297">
        <w:rPr>
          <w:rtl/>
          <w:lang w:bidi="fa-IR"/>
        </w:rPr>
        <w:t xml:space="preserve"> </w:t>
      </w:r>
      <w:r>
        <w:rPr>
          <w:rtl/>
          <w:lang w:bidi="fa-IR"/>
        </w:rPr>
        <w:t>نش</w:t>
      </w:r>
      <w:r w:rsidR="00D7132C">
        <w:rPr>
          <w:rtl/>
          <w:lang w:bidi="fa-IR"/>
        </w:rPr>
        <w:t>ی</w:t>
      </w:r>
      <w:r>
        <w:rPr>
          <w:rtl/>
          <w:lang w:bidi="fa-IR"/>
        </w:rPr>
        <w:t>نى آن</w:t>
      </w:r>
      <w:r w:rsidR="003E6297">
        <w:rPr>
          <w:rtl/>
          <w:lang w:bidi="fa-IR"/>
        </w:rPr>
        <w:t xml:space="preserve"> </w:t>
      </w:r>
      <w:r>
        <w:rPr>
          <w:rtl/>
          <w:lang w:bidi="fa-IR"/>
        </w:rPr>
        <w:t>ها بود كه ذكر شد</w:t>
      </w:r>
      <w:r w:rsidR="0034192D">
        <w:rPr>
          <w:rtl/>
          <w:lang w:bidi="fa-IR"/>
        </w:rPr>
        <w:t xml:space="preserve">. </w:t>
      </w:r>
    </w:p>
    <w:p w:rsidR="003B20BC" w:rsidRDefault="00E5212E" w:rsidP="00E5212E">
      <w:pPr>
        <w:pStyle w:val="libNormal"/>
        <w:rPr>
          <w:rtl/>
          <w:lang w:bidi="fa-IR"/>
        </w:rPr>
      </w:pPr>
      <w:r>
        <w:rPr>
          <w:rtl/>
          <w:lang w:bidi="fa-IR"/>
        </w:rPr>
        <w:t>پ</w:t>
      </w:r>
      <w:r w:rsidR="00D7132C">
        <w:rPr>
          <w:rtl/>
          <w:lang w:bidi="fa-IR"/>
        </w:rPr>
        <w:t>ی</w:t>
      </w:r>
      <w:r>
        <w:rPr>
          <w:rtl/>
          <w:lang w:bidi="fa-IR"/>
        </w:rPr>
        <w:t>مان</w:t>
      </w:r>
      <w:r w:rsidR="003E6297">
        <w:rPr>
          <w:rtl/>
          <w:lang w:bidi="fa-IR"/>
        </w:rPr>
        <w:t xml:space="preserve"> </w:t>
      </w:r>
      <w:r>
        <w:rPr>
          <w:rtl/>
          <w:lang w:bidi="fa-IR"/>
        </w:rPr>
        <w:t>نامه صلح حد</w:t>
      </w:r>
      <w:r w:rsidR="00D7132C">
        <w:rPr>
          <w:rtl/>
          <w:lang w:bidi="fa-IR"/>
        </w:rPr>
        <w:t>ی</w:t>
      </w:r>
      <w:r>
        <w:rPr>
          <w:rtl/>
          <w:lang w:bidi="fa-IR"/>
        </w:rPr>
        <w:t>ب</w:t>
      </w:r>
      <w:r w:rsidR="00D7132C">
        <w:rPr>
          <w:rtl/>
          <w:lang w:bidi="fa-IR"/>
        </w:rPr>
        <w:t>ی</w:t>
      </w:r>
      <w:r>
        <w:rPr>
          <w:rtl/>
          <w:lang w:bidi="fa-IR"/>
        </w:rPr>
        <w:t>ه</w:t>
      </w:r>
      <w:r w:rsidR="003E6297">
        <w:rPr>
          <w:rtl/>
          <w:lang w:bidi="fa-IR"/>
        </w:rPr>
        <w:t xml:space="preserve"> </w:t>
      </w:r>
    </w:p>
    <w:p w:rsidR="00E5212E" w:rsidRDefault="00E5212E" w:rsidP="00E5212E">
      <w:pPr>
        <w:pStyle w:val="libNormal"/>
        <w:rPr>
          <w:rtl/>
          <w:lang w:bidi="fa-IR"/>
        </w:rPr>
      </w:pPr>
      <w:r>
        <w:rPr>
          <w:rtl/>
          <w:lang w:bidi="fa-IR"/>
        </w:rPr>
        <w:t>قبلا جر</w:t>
      </w:r>
      <w:r w:rsidR="00D7132C">
        <w:rPr>
          <w:rtl/>
          <w:lang w:bidi="fa-IR"/>
        </w:rPr>
        <w:t>ی</w:t>
      </w:r>
      <w:r>
        <w:rPr>
          <w:rtl/>
          <w:lang w:bidi="fa-IR"/>
        </w:rPr>
        <w:t>ان آمدن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را به اتفاق جمعى از مسلم</w:t>
      </w:r>
      <w:r w:rsidR="00D7132C">
        <w:rPr>
          <w:rtl/>
          <w:lang w:bidi="fa-IR"/>
        </w:rPr>
        <w:t>ی</w:t>
      </w:r>
      <w:r>
        <w:rPr>
          <w:rtl/>
          <w:lang w:bidi="fa-IR"/>
        </w:rPr>
        <w:t>ن در ماه ذ</w:t>
      </w:r>
      <w:r w:rsidR="00D7132C">
        <w:rPr>
          <w:rtl/>
          <w:lang w:bidi="fa-IR"/>
        </w:rPr>
        <w:t>ی</w:t>
      </w:r>
      <w:r>
        <w:rPr>
          <w:rtl/>
          <w:lang w:bidi="fa-IR"/>
        </w:rPr>
        <w:t>قعده به سرزم</w:t>
      </w:r>
      <w:r w:rsidR="00D7132C">
        <w:rPr>
          <w:rtl/>
          <w:lang w:bidi="fa-IR"/>
        </w:rPr>
        <w:t>ی</w:t>
      </w:r>
      <w:r>
        <w:rPr>
          <w:rtl/>
          <w:lang w:bidi="fa-IR"/>
        </w:rPr>
        <w:t>ن حد</w:t>
      </w:r>
      <w:r w:rsidR="00D7132C">
        <w:rPr>
          <w:rtl/>
          <w:lang w:bidi="fa-IR"/>
        </w:rPr>
        <w:t>ی</w:t>
      </w:r>
      <w:r>
        <w:rPr>
          <w:rtl/>
          <w:lang w:bidi="fa-IR"/>
        </w:rPr>
        <w:t>ب</w:t>
      </w:r>
      <w:r w:rsidR="00D7132C">
        <w:rPr>
          <w:rtl/>
          <w:lang w:bidi="fa-IR"/>
        </w:rPr>
        <w:t>ی</w:t>
      </w:r>
      <w:r>
        <w:rPr>
          <w:rtl/>
          <w:lang w:bidi="fa-IR"/>
        </w:rPr>
        <w:t>ه و بازگشت آن</w:t>
      </w:r>
      <w:r w:rsidR="003E6297">
        <w:rPr>
          <w:rtl/>
          <w:lang w:bidi="fa-IR"/>
        </w:rPr>
        <w:t xml:space="preserve"> </w:t>
      </w:r>
      <w:r>
        <w:rPr>
          <w:rtl/>
          <w:lang w:bidi="fa-IR"/>
        </w:rPr>
        <w:t>ها را به مد</w:t>
      </w:r>
      <w:r w:rsidR="00D7132C">
        <w:rPr>
          <w:rtl/>
          <w:lang w:bidi="fa-IR"/>
        </w:rPr>
        <w:t>ی</w:t>
      </w:r>
      <w:r>
        <w:rPr>
          <w:rtl/>
          <w:lang w:bidi="fa-IR"/>
        </w:rPr>
        <w:t>نه خاطرنشان كرد</w:t>
      </w:r>
      <w:r w:rsidR="00D7132C">
        <w:rPr>
          <w:rtl/>
          <w:lang w:bidi="fa-IR"/>
        </w:rPr>
        <w:t>ی</w:t>
      </w:r>
      <w:r>
        <w:rPr>
          <w:rtl/>
          <w:lang w:bidi="fa-IR"/>
        </w:rPr>
        <w:t>م اما به ب</w:t>
      </w:r>
      <w:r w:rsidR="00D7132C">
        <w:rPr>
          <w:rtl/>
          <w:lang w:bidi="fa-IR"/>
        </w:rPr>
        <w:t>ی</w:t>
      </w:r>
      <w:r>
        <w:rPr>
          <w:rtl/>
          <w:lang w:bidi="fa-IR"/>
        </w:rPr>
        <w:t>ان اصل پ</w:t>
      </w:r>
      <w:r w:rsidR="00D7132C">
        <w:rPr>
          <w:rtl/>
          <w:lang w:bidi="fa-IR"/>
        </w:rPr>
        <w:t>ی</w:t>
      </w:r>
      <w:r>
        <w:rPr>
          <w:rtl/>
          <w:lang w:bidi="fa-IR"/>
        </w:rPr>
        <w:t>مان نامه نپرداخت</w:t>
      </w:r>
      <w:r w:rsidR="00D7132C">
        <w:rPr>
          <w:rtl/>
          <w:lang w:bidi="fa-IR"/>
        </w:rPr>
        <w:t>ی</w:t>
      </w:r>
      <w:r>
        <w:rPr>
          <w:rtl/>
          <w:lang w:bidi="fa-IR"/>
        </w:rPr>
        <w:t>م</w:t>
      </w:r>
      <w:r w:rsidR="0034192D">
        <w:rPr>
          <w:rtl/>
          <w:lang w:bidi="fa-IR"/>
        </w:rPr>
        <w:t xml:space="preserve">، </w:t>
      </w:r>
      <w:r>
        <w:rPr>
          <w:rtl/>
          <w:lang w:bidi="fa-IR"/>
        </w:rPr>
        <w:t>ا</w:t>
      </w:r>
      <w:r w:rsidR="00D7132C">
        <w:rPr>
          <w:rtl/>
          <w:lang w:bidi="fa-IR"/>
        </w:rPr>
        <w:t>ی</w:t>
      </w:r>
      <w:r>
        <w:rPr>
          <w:rtl/>
          <w:lang w:bidi="fa-IR"/>
        </w:rPr>
        <w:t>نك به طور خلاصه به ذكر آن مى</w:t>
      </w:r>
      <w:r w:rsidR="003E6297">
        <w:rPr>
          <w:rtl/>
          <w:lang w:bidi="fa-IR"/>
        </w:rPr>
        <w:t xml:space="preserve"> </w:t>
      </w:r>
      <w:r>
        <w:rPr>
          <w:rtl/>
          <w:lang w:bidi="fa-IR"/>
        </w:rPr>
        <w:t>پرداز</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هنگامى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و همراهان در روستاى حد</w:t>
      </w:r>
      <w:r w:rsidR="00D7132C">
        <w:rPr>
          <w:rtl/>
          <w:lang w:bidi="fa-IR"/>
        </w:rPr>
        <w:t>ی</w:t>
      </w:r>
      <w:r>
        <w:rPr>
          <w:rtl/>
          <w:lang w:bidi="fa-IR"/>
        </w:rPr>
        <w:t>ب</w:t>
      </w:r>
      <w:r w:rsidR="00D7132C">
        <w:rPr>
          <w:rtl/>
          <w:lang w:bidi="fa-IR"/>
        </w:rPr>
        <w:t>ی</w:t>
      </w:r>
      <w:r>
        <w:rPr>
          <w:rtl/>
          <w:lang w:bidi="fa-IR"/>
        </w:rPr>
        <w:t>ه فرود آمدند</w:t>
      </w:r>
      <w:r w:rsidR="0034192D">
        <w:rPr>
          <w:rtl/>
          <w:lang w:bidi="fa-IR"/>
        </w:rPr>
        <w:t xml:space="preserve">، </w:t>
      </w:r>
      <w:r>
        <w:rPr>
          <w:rtl/>
          <w:lang w:bidi="fa-IR"/>
        </w:rPr>
        <w:t>قر</w:t>
      </w:r>
      <w:r w:rsidR="00D7132C">
        <w:rPr>
          <w:rtl/>
          <w:lang w:bidi="fa-IR"/>
        </w:rPr>
        <w:t>ی</w:t>
      </w:r>
      <w:r>
        <w:rPr>
          <w:rtl/>
          <w:lang w:bidi="fa-IR"/>
        </w:rPr>
        <w:t>ش مانع ورود پ</w:t>
      </w:r>
      <w:r w:rsidR="00D7132C">
        <w:rPr>
          <w:rtl/>
          <w:lang w:bidi="fa-IR"/>
        </w:rPr>
        <w:t>ی</w:t>
      </w:r>
      <w:r>
        <w:rPr>
          <w:rtl/>
          <w:lang w:bidi="fa-IR"/>
        </w:rPr>
        <w:t xml:space="preserve">امبر و </w:t>
      </w:r>
      <w:r w:rsidR="00D7132C">
        <w:rPr>
          <w:rtl/>
          <w:lang w:bidi="fa-IR"/>
        </w:rPr>
        <w:t>ی</w:t>
      </w:r>
      <w:r>
        <w:rPr>
          <w:rtl/>
          <w:lang w:bidi="fa-IR"/>
        </w:rPr>
        <w:t>ارانش به مكه شدند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نما</w:t>
      </w:r>
      <w:r w:rsidR="00D7132C">
        <w:rPr>
          <w:rtl/>
          <w:lang w:bidi="fa-IR"/>
        </w:rPr>
        <w:t>ی</w:t>
      </w:r>
      <w:r>
        <w:rPr>
          <w:rtl/>
          <w:lang w:bidi="fa-IR"/>
        </w:rPr>
        <w:t>ندگان آن</w:t>
      </w:r>
      <w:r w:rsidR="003E6297">
        <w:rPr>
          <w:rtl/>
          <w:lang w:bidi="fa-IR"/>
        </w:rPr>
        <w:t xml:space="preserve"> </w:t>
      </w:r>
      <w:r>
        <w:rPr>
          <w:rtl/>
          <w:lang w:bidi="fa-IR"/>
        </w:rPr>
        <w:t>ها فرمود</w:t>
      </w:r>
      <w:r w:rsidR="0034192D">
        <w:rPr>
          <w:rtl/>
          <w:lang w:bidi="fa-IR"/>
        </w:rPr>
        <w:t xml:space="preserve">: </w:t>
      </w:r>
      <w:r>
        <w:rPr>
          <w:rtl/>
          <w:lang w:bidi="fa-IR"/>
        </w:rPr>
        <w:t>من براى جنگ ن</w:t>
      </w:r>
      <w:r w:rsidR="00D7132C">
        <w:rPr>
          <w:rtl/>
          <w:lang w:bidi="fa-IR"/>
        </w:rPr>
        <w:t>ی</w:t>
      </w:r>
      <w:r>
        <w:rPr>
          <w:rtl/>
          <w:lang w:bidi="fa-IR"/>
        </w:rPr>
        <w:t>امده</w:t>
      </w:r>
      <w:r w:rsidR="003E6297">
        <w:rPr>
          <w:rtl/>
          <w:lang w:bidi="fa-IR"/>
        </w:rPr>
        <w:t xml:space="preserve"> </w:t>
      </w:r>
      <w:r>
        <w:rPr>
          <w:rtl/>
          <w:lang w:bidi="fa-IR"/>
        </w:rPr>
        <w:t>ام</w:t>
      </w:r>
      <w:r w:rsidR="0034192D">
        <w:rPr>
          <w:rtl/>
          <w:lang w:bidi="fa-IR"/>
        </w:rPr>
        <w:t xml:space="preserve">، </w:t>
      </w:r>
      <w:r>
        <w:rPr>
          <w:rtl/>
          <w:lang w:bidi="fa-IR"/>
        </w:rPr>
        <w:t>بلكه براى ز</w:t>
      </w:r>
      <w:r w:rsidR="00D7132C">
        <w:rPr>
          <w:rtl/>
          <w:lang w:bidi="fa-IR"/>
        </w:rPr>
        <w:t>ی</w:t>
      </w:r>
      <w:r>
        <w:rPr>
          <w:rtl/>
          <w:lang w:bidi="fa-IR"/>
        </w:rPr>
        <w:t>ارت كعبه آمده</w:t>
      </w:r>
      <w:r w:rsidR="003E6297">
        <w:rPr>
          <w:rtl/>
          <w:lang w:bidi="fa-IR"/>
        </w:rPr>
        <w:t xml:space="preserve"> </w:t>
      </w:r>
      <w:r>
        <w:rPr>
          <w:rtl/>
          <w:lang w:bidi="fa-IR"/>
        </w:rPr>
        <w:t>ام</w:t>
      </w:r>
      <w:r w:rsidR="0034192D">
        <w:rPr>
          <w:rtl/>
          <w:lang w:bidi="fa-IR"/>
        </w:rPr>
        <w:t>.</w:t>
      </w:r>
      <w:r w:rsidR="0022023E">
        <w:rPr>
          <w:rtl/>
          <w:lang w:bidi="fa-IR"/>
        </w:rPr>
        <w:t xml:space="preserve"> </w:t>
      </w:r>
      <w:r>
        <w:rPr>
          <w:rtl/>
          <w:lang w:bidi="fa-IR"/>
        </w:rPr>
        <w:t>پس از مذاكرات وس</w:t>
      </w:r>
      <w:r w:rsidR="00D7132C">
        <w:rPr>
          <w:rtl/>
          <w:lang w:bidi="fa-IR"/>
        </w:rPr>
        <w:t>ی</w:t>
      </w:r>
      <w:r>
        <w:rPr>
          <w:rtl/>
          <w:lang w:bidi="fa-IR"/>
        </w:rPr>
        <w:t>ع بنابرا</w:t>
      </w:r>
      <w:r w:rsidR="00D7132C">
        <w:rPr>
          <w:rtl/>
          <w:lang w:bidi="fa-IR"/>
        </w:rPr>
        <w:t>ی</w:t>
      </w:r>
      <w:r>
        <w:rPr>
          <w:rtl/>
          <w:lang w:bidi="fa-IR"/>
        </w:rPr>
        <w:t xml:space="preserve">ن شد كه </w:t>
      </w:r>
      <w:r w:rsidR="00D7132C">
        <w:rPr>
          <w:rtl/>
          <w:lang w:bidi="fa-IR"/>
        </w:rPr>
        <w:t>ی</w:t>
      </w:r>
      <w:r>
        <w:rPr>
          <w:rtl/>
          <w:lang w:bidi="fa-IR"/>
        </w:rPr>
        <w:t>ك پ</w:t>
      </w:r>
      <w:r w:rsidR="00D7132C">
        <w:rPr>
          <w:rtl/>
          <w:lang w:bidi="fa-IR"/>
        </w:rPr>
        <w:t>ی</w:t>
      </w:r>
      <w:r>
        <w:rPr>
          <w:rtl/>
          <w:lang w:bidi="fa-IR"/>
        </w:rPr>
        <w:t>مان نامه مشروح در مورد ترك جنگ و امور د</w:t>
      </w:r>
      <w:r w:rsidR="00D7132C">
        <w:rPr>
          <w:rtl/>
          <w:lang w:bidi="fa-IR"/>
        </w:rPr>
        <w:t>ی</w:t>
      </w:r>
      <w:r>
        <w:rPr>
          <w:rtl/>
          <w:lang w:bidi="fa-IR"/>
        </w:rPr>
        <w:t>گر نوشته شود</w:t>
      </w:r>
      <w:r w:rsidR="0034192D">
        <w:rPr>
          <w:rtl/>
          <w:lang w:bidi="fa-IR"/>
        </w:rPr>
        <w:t xml:space="preserve">. </w:t>
      </w:r>
    </w:p>
    <w:p w:rsidR="00E5212E" w:rsidRDefault="00E5212E" w:rsidP="00E5212E">
      <w:pPr>
        <w:pStyle w:val="libNormal"/>
        <w:rPr>
          <w:rtl/>
          <w:lang w:bidi="fa-IR"/>
        </w:rPr>
      </w:pPr>
      <w:r>
        <w:rPr>
          <w:rtl/>
          <w:lang w:bidi="fa-IR"/>
        </w:rPr>
        <w:t>مسلمانان كه در ز</w:t>
      </w:r>
      <w:r w:rsidR="00D7132C">
        <w:rPr>
          <w:rtl/>
          <w:lang w:bidi="fa-IR"/>
        </w:rPr>
        <w:t>ی</w:t>
      </w:r>
      <w:r>
        <w:rPr>
          <w:rtl/>
          <w:lang w:bidi="fa-IR"/>
        </w:rPr>
        <w:t>ر سا</w:t>
      </w:r>
      <w:r w:rsidR="00D7132C">
        <w:rPr>
          <w:rtl/>
          <w:lang w:bidi="fa-IR"/>
        </w:rPr>
        <w:t>ی</w:t>
      </w:r>
      <w:r>
        <w:rPr>
          <w:rtl/>
          <w:lang w:bidi="fa-IR"/>
        </w:rPr>
        <w:t>ه درختى در سرزم</w:t>
      </w:r>
      <w:r w:rsidR="00D7132C">
        <w:rPr>
          <w:rtl/>
          <w:lang w:bidi="fa-IR"/>
        </w:rPr>
        <w:t>ی</w:t>
      </w:r>
      <w:r>
        <w:rPr>
          <w:rtl/>
          <w:lang w:bidi="fa-IR"/>
        </w:rPr>
        <w:t>ن حد</w:t>
      </w:r>
      <w:r w:rsidR="00D7132C">
        <w:rPr>
          <w:rtl/>
          <w:lang w:bidi="fa-IR"/>
        </w:rPr>
        <w:t>ی</w:t>
      </w:r>
      <w:r>
        <w:rPr>
          <w:rtl/>
          <w:lang w:bidi="fa-IR"/>
        </w:rPr>
        <w:t>ب</w:t>
      </w:r>
      <w:r w:rsidR="00D7132C">
        <w:rPr>
          <w:rtl/>
          <w:lang w:bidi="fa-IR"/>
        </w:rPr>
        <w:t>ی</w:t>
      </w:r>
      <w:r>
        <w:rPr>
          <w:rtl/>
          <w:lang w:bidi="fa-IR"/>
        </w:rPr>
        <w:t>ه نشسته بودند</w:t>
      </w:r>
      <w:r w:rsidR="0034192D">
        <w:rPr>
          <w:rtl/>
          <w:lang w:bidi="fa-IR"/>
        </w:rPr>
        <w:t xml:space="preserve">، </w:t>
      </w:r>
      <w:r>
        <w:rPr>
          <w:rtl/>
          <w:lang w:bidi="fa-IR"/>
        </w:rPr>
        <w:t>ز</w:t>
      </w:r>
      <w:r w:rsidR="00D7132C">
        <w:rPr>
          <w:rtl/>
          <w:lang w:bidi="fa-IR"/>
        </w:rPr>
        <w:t>ی</w:t>
      </w:r>
      <w:r>
        <w:rPr>
          <w:rtl/>
          <w:lang w:bidi="fa-IR"/>
        </w:rPr>
        <w:t>ر همان درخت با پ</w:t>
      </w:r>
      <w:r w:rsidR="00D7132C">
        <w:rPr>
          <w:rtl/>
          <w:lang w:bidi="fa-IR"/>
        </w:rPr>
        <w:t>ی</w:t>
      </w:r>
      <w:r>
        <w:rPr>
          <w:rtl/>
          <w:lang w:bidi="fa-IR"/>
        </w:rPr>
        <w:t>امبر تجد</w:t>
      </w:r>
      <w:r w:rsidR="00D7132C">
        <w:rPr>
          <w:rtl/>
          <w:lang w:bidi="fa-IR"/>
        </w:rPr>
        <w:t>ی</w:t>
      </w:r>
      <w:r>
        <w:rPr>
          <w:rtl/>
          <w:lang w:bidi="fa-IR"/>
        </w:rPr>
        <w:t>د پ</w:t>
      </w:r>
      <w:r w:rsidR="00D7132C">
        <w:rPr>
          <w:rtl/>
          <w:lang w:bidi="fa-IR"/>
        </w:rPr>
        <w:t>ی</w:t>
      </w:r>
      <w:r>
        <w:rPr>
          <w:rtl/>
          <w:lang w:bidi="fa-IR"/>
        </w:rPr>
        <w:t>مان و ب</w:t>
      </w:r>
      <w:r w:rsidR="00D7132C">
        <w:rPr>
          <w:rtl/>
          <w:lang w:bidi="fa-IR"/>
        </w:rPr>
        <w:t>ی</w:t>
      </w:r>
      <w:r>
        <w:rPr>
          <w:rtl/>
          <w:lang w:bidi="fa-IR"/>
        </w:rPr>
        <w:t>عت كردند كه با جان و مال</w:t>
      </w:r>
      <w:r w:rsidR="0034192D">
        <w:rPr>
          <w:rtl/>
          <w:lang w:bidi="fa-IR"/>
        </w:rPr>
        <w:t xml:space="preserve">، </w:t>
      </w:r>
      <w:r>
        <w:rPr>
          <w:rtl/>
          <w:lang w:bidi="fa-IR"/>
        </w:rPr>
        <w:t>نسبت به پ</w:t>
      </w:r>
      <w:r w:rsidR="00D7132C">
        <w:rPr>
          <w:rtl/>
          <w:lang w:bidi="fa-IR"/>
        </w:rPr>
        <w:t>ی</w:t>
      </w:r>
      <w:r>
        <w:rPr>
          <w:rtl/>
          <w:lang w:bidi="fa-IR"/>
        </w:rPr>
        <w:t>امبر وفادار باشند</w:t>
      </w:r>
      <w:r w:rsidR="0034192D">
        <w:rPr>
          <w:rtl/>
          <w:lang w:bidi="fa-IR"/>
        </w:rPr>
        <w:t xml:space="preserve">، </w:t>
      </w:r>
      <w:r>
        <w:rPr>
          <w:rtl/>
          <w:lang w:bidi="fa-IR"/>
        </w:rPr>
        <w:t>و از آن جا كه آ</w:t>
      </w:r>
      <w:r w:rsidR="00D7132C">
        <w:rPr>
          <w:rtl/>
          <w:lang w:bidi="fa-IR"/>
        </w:rPr>
        <w:t>ی</w:t>
      </w:r>
      <w:r>
        <w:rPr>
          <w:rtl/>
          <w:lang w:bidi="fa-IR"/>
        </w:rPr>
        <w:t>ه 18 سوره فتح در مورد رضا</w:t>
      </w:r>
      <w:r w:rsidR="00D7132C">
        <w:rPr>
          <w:rtl/>
          <w:lang w:bidi="fa-IR"/>
        </w:rPr>
        <w:t>ی</w:t>
      </w:r>
      <w:r>
        <w:rPr>
          <w:rtl/>
          <w:lang w:bidi="fa-IR"/>
        </w:rPr>
        <w:t>ت خداوند از ا</w:t>
      </w:r>
      <w:r w:rsidR="00D7132C">
        <w:rPr>
          <w:rtl/>
          <w:lang w:bidi="fa-IR"/>
        </w:rPr>
        <w:t>ی</w:t>
      </w:r>
      <w:r>
        <w:rPr>
          <w:rtl/>
          <w:lang w:bidi="fa-IR"/>
        </w:rPr>
        <w:t>ن مردان وفادار نازل گرد</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ب</w:t>
      </w:r>
      <w:r w:rsidR="00D7132C">
        <w:rPr>
          <w:rtl/>
          <w:lang w:bidi="fa-IR"/>
        </w:rPr>
        <w:t>ی</w:t>
      </w:r>
      <w:r>
        <w:rPr>
          <w:rtl/>
          <w:lang w:bidi="fa-IR"/>
        </w:rPr>
        <w:t>عت به نام ب</w:t>
      </w:r>
      <w:r w:rsidR="00D7132C">
        <w:rPr>
          <w:rtl/>
          <w:lang w:bidi="fa-IR"/>
        </w:rPr>
        <w:t>ی</w:t>
      </w:r>
      <w:r>
        <w:rPr>
          <w:rtl/>
          <w:lang w:bidi="fa-IR"/>
        </w:rPr>
        <w:t>عت رضوان خوانده شد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ب</w:t>
      </w:r>
      <w:r w:rsidR="00D7132C">
        <w:rPr>
          <w:rtl/>
          <w:lang w:bidi="fa-IR"/>
        </w:rPr>
        <w:t>ی</w:t>
      </w:r>
      <w:r>
        <w:rPr>
          <w:rtl/>
          <w:lang w:bidi="fa-IR"/>
        </w:rPr>
        <w:t>عت</w:t>
      </w:r>
      <w:r w:rsidR="0034192D">
        <w:rPr>
          <w:rtl/>
          <w:lang w:bidi="fa-IR"/>
        </w:rPr>
        <w:t xml:space="preserve">، </w:t>
      </w:r>
      <w:r>
        <w:rPr>
          <w:rtl/>
          <w:lang w:bidi="fa-IR"/>
        </w:rPr>
        <w:t>نقش بسزا</w:t>
      </w:r>
      <w:r w:rsidR="00D7132C">
        <w:rPr>
          <w:rtl/>
          <w:lang w:bidi="fa-IR"/>
        </w:rPr>
        <w:t>ی</w:t>
      </w:r>
      <w:r>
        <w:rPr>
          <w:rtl/>
          <w:lang w:bidi="fa-IR"/>
        </w:rPr>
        <w:t>ى در نقش مشركان در برابر پ</w:t>
      </w:r>
      <w:r w:rsidR="00D7132C">
        <w:rPr>
          <w:rtl/>
          <w:lang w:bidi="fa-IR"/>
        </w:rPr>
        <w:t>ی</w:t>
      </w:r>
      <w:r>
        <w:rPr>
          <w:rtl/>
          <w:lang w:bidi="fa-IR"/>
        </w:rPr>
        <w:t>مان</w:t>
      </w:r>
      <w:r w:rsidR="003E6297">
        <w:rPr>
          <w:rtl/>
          <w:lang w:bidi="fa-IR"/>
        </w:rPr>
        <w:t xml:space="preserve"> </w:t>
      </w:r>
      <w:r>
        <w:rPr>
          <w:rtl/>
          <w:lang w:bidi="fa-IR"/>
        </w:rPr>
        <w:t>نامه صلح داشت</w:t>
      </w:r>
      <w:r w:rsidR="0034192D">
        <w:rPr>
          <w:rtl/>
          <w:lang w:bidi="fa-IR"/>
        </w:rPr>
        <w:t xml:space="preserve">. </w:t>
      </w:r>
    </w:p>
    <w:p w:rsidR="00E5212E" w:rsidRDefault="00E5212E" w:rsidP="00E5212E">
      <w:pPr>
        <w:pStyle w:val="libNormal"/>
        <w:rPr>
          <w:rtl/>
          <w:lang w:bidi="fa-IR"/>
        </w:rPr>
      </w:pPr>
      <w:r>
        <w:rPr>
          <w:rtl/>
          <w:lang w:bidi="fa-IR"/>
        </w:rPr>
        <w:t>كوتاه سخن آن كه</w:t>
      </w:r>
      <w:r w:rsidR="0034192D">
        <w:rPr>
          <w:rtl/>
          <w:lang w:bidi="fa-IR"/>
        </w:rPr>
        <w:t xml:space="preserve">، </w:t>
      </w:r>
      <w:r>
        <w:rPr>
          <w:rtl/>
          <w:lang w:bidi="fa-IR"/>
        </w:rPr>
        <w:t>هنگام عقد پ</w:t>
      </w:r>
      <w:r w:rsidR="00D7132C">
        <w:rPr>
          <w:rtl/>
          <w:lang w:bidi="fa-IR"/>
        </w:rPr>
        <w:t>ی</w:t>
      </w:r>
      <w:r>
        <w:rPr>
          <w:rtl/>
          <w:lang w:bidi="fa-IR"/>
        </w:rPr>
        <w:t>مان سه</w:t>
      </w:r>
      <w:r w:rsidR="00D7132C">
        <w:rPr>
          <w:rtl/>
          <w:lang w:bidi="fa-IR"/>
        </w:rPr>
        <w:t>ی</w:t>
      </w:r>
      <w:r>
        <w:rPr>
          <w:rtl/>
          <w:lang w:bidi="fa-IR"/>
        </w:rPr>
        <w:t>ل بن عمرو نما</w:t>
      </w:r>
      <w:r w:rsidR="00D7132C">
        <w:rPr>
          <w:rtl/>
          <w:lang w:bidi="fa-IR"/>
        </w:rPr>
        <w:t>ی</w:t>
      </w:r>
      <w:r>
        <w:rPr>
          <w:rtl/>
          <w:lang w:bidi="fa-IR"/>
        </w:rPr>
        <w:t>نده مشركان در آن جا حضور داشت</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على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پ</w:t>
      </w:r>
      <w:r w:rsidR="00D7132C">
        <w:rPr>
          <w:rtl/>
          <w:lang w:bidi="fa-IR"/>
        </w:rPr>
        <w:t>ی</w:t>
      </w:r>
      <w:r>
        <w:rPr>
          <w:rtl/>
          <w:lang w:bidi="fa-IR"/>
        </w:rPr>
        <w:t>مان صلح را بنو</w:t>
      </w:r>
      <w:r w:rsidR="00D7132C">
        <w:rPr>
          <w:rtl/>
          <w:lang w:bidi="fa-IR"/>
        </w:rPr>
        <w:t>ی</w:t>
      </w:r>
      <w:r>
        <w:rPr>
          <w:rtl/>
          <w:lang w:bidi="fa-IR"/>
        </w:rPr>
        <w:t>س</w:t>
      </w:r>
      <w:r w:rsidR="0034192D">
        <w:rPr>
          <w:rtl/>
          <w:lang w:bidi="fa-IR"/>
        </w:rPr>
        <w:t xml:space="preserve">، </w:t>
      </w:r>
      <w:r>
        <w:rPr>
          <w:rtl/>
          <w:lang w:bidi="fa-IR"/>
        </w:rPr>
        <w:t xml:space="preserve">و على </w:t>
      </w:r>
      <w:r w:rsidR="00362EDB" w:rsidRPr="00362EDB">
        <w:rPr>
          <w:rStyle w:val="libAlaemChar"/>
          <w:rtl/>
        </w:rPr>
        <w:t>عليه‌السلام</w:t>
      </w:r>
      <w:r>
        <w:rPr>
          <w:rtl/>
          <w:lang w:bidi="fa-IR"/>
        </w:rPr>
        <w:t xml:space="preserve"> آن را نوشت</w:t>
      </w:r>
      <w:r w:rsidR="0034192D">
        <w:rPr>
          <w:rtl/>
          <w:lang w:bidi="fa-IR"/>
        </w:rPr>
        <w:t xml:space="preserve">. </w:t>
      </w:r>
    </w:p>
    <w:p w:rsidR="00E5212E" w:rsidRDefault="00E5212E" w:rsidP="00E5212E">
      <w:pPr>
        <w:pStyle w:val="libNormal"/>
        <w:rPr>
          <w:rtl/>
          <w:lang w:bidi="fa-IR"/>
        </w:rPr>
      </w:pPr>
      <w:r>
        <w:rPr>
          <w:rtl/>
          <w:lang w:bidi="fa-IR"/>
        </w:rPr>
        <w:t>متن ا</w:t>
      </w:r>
      <w:r w:rsidR="00D7132C">
        <w:rPr>
          <w:rtl/>
          <w:lang w:bidi="fa-IR"/>
        </w:rPr>
        <w:t>ی</w:t>
      </w:r>
      <w:r>
        <w:rPr>
          <w:rtl/>
          <w:lang w:bidi="fa-IR"/>
        </w:rPr>
        <w:t>ن قرارداد در هفت ماده</w:t>
      </w:r>
      <w:r w:rsidR="0034192D">
        <w:rPr>
          <w:rtl/>
          <w:lang w:bidi="fa-IR"/>
        </w:rPr>
        <w:t xml:space="preserve">، </w:t>
      </w:r>
      <w:r>
        <w:rPr>
          <w:rtl/>
          <w:lang w:bidi="fa-IR"/>
        </w:rPr>
        <w:t>و در دو نسخه تنظ</w:t>
      </w:r>
      <w:r w:rsidR="00D7132C">
        <w:rPr>
          <w:rtl/>
          <w:lang w:bidi="fa-IR"/>
        </w:rPr>
        <w:t>ی</w:t>
      </w:r>
      <w:r>
        <w:rPr>
          <w:rtl/>
          <w:lang w:bidi="fa-IR"/>
        </w:rPr>
        <w:t>م و نوشته شد</w:t>
      </w:r>
      <w:r w:rsidR="0034192D">
        <w:rPr>
          <w:rtl/>
          <w:lang w:bidi="fa-IR"/>
        </w:rPr>
        <w:t xml:space="preserve">؛ </w:t>
      </w:r>
      <w:r>
        <w:rPr>
          <w:rtl/>
          <w:lang w:bidi="fa-IR"/>
        </w:rPr>
        <w:t>جمعى از طرف</w:t>
      </w:r>
      <w:r w:rsidR="00D7132C">
        <w:rPr>
          <w:rtl/>
          <w:lang w:bidi="fa-IR"/>
        </w:rPr>
        <w:t>ی</w:t>
      </w:r>
      <w:r>
        <w:rPr>
          <w:rtl/>
          <w:lang w:bidi="fa-IR"/>
        </w:rPr>
        <w:t>ن پاى آن را امضاء كردند</w:t>
      </w:r>
      <w:r w:rsidR="0034192D">
        <w:rPr>
          <w:rtl/>
          <w:lang w:bidi="fa-IR"/>
        </w:rPr>
        <w:t xml:space="preserve">. </w:t>
      </w:r>
      <w:r w:rsidR="00D7132C">
        <w:rPr>
          <w:rtl/>
          <w:lang w:bidi="fa-IR"/>
        </w:rPr>
        <w:t>ی</w:t>
      </w:r>
      <w:r>
        <w:rPr>
          <w:rtl/>
          <w:lang w:bidi="fa-IR"/>
        </w:rPr>
        <w:t>ك نسخه آن را به پ</w:t>
      </w:r>
      <w:r w:rsidR="00D7132C">
        <w:rPr>
          <w:rtl/>
          <w:lang w:bidi="fa-IR"/>
        </w:rPr>
        <w:t>ی</w:t>
      </w:r>
      <w:r>
        <w:rPr>
          <w:rtl/>
          <w:lang w:bidi="fa-IR"/>
        </w:rPr>
        <w:t>امبر و نسخه د</w:t>
      </w:r>
      <w:r w:rsidR="00D7132C">
        <w:rPr>
          <w:rtl/>
          <w:lang w:bidi="fa-IR"/>
        </w:rPr>
        <w:t>ی</w:t>
      </w:r>
      <w:r>
        <w:rPr>
          <w:rtl/>
          <w:lang w:bidi="fa-IR"/>
        </w:rPr>
        <w:t>گر به سه</w:t>
      </w:r>
      <w:r w:rsidR="00D7132C">
        <w:rPr>
          <w:rtl/>
          <w:lang w:bidi="fa-IR"/>
        </w:rPr>
        <w:t>ی</w:t>
      </w:r>
      <w:r>
        <w:rPr>
          <w:rtl/>
          <w:lang w:bidi="fa-IR"/>
        </w:rPr>
        <w:t>ل داده شد</w:t>
      </w:r>
      <w:r w:rsidR="0034192D">
        <w:rPr>
          <w:rtl/>
          <w:lang w:bidi="fa-IR"/>
        </w:rPr>
        <w:t xml:space="preserve">. </w:t>
      </w:r>
    </w:p>
    <w:p w:rsidR="00E5212E" w:rsidRDefault="00E5212E" w:rsidP="00E5212E">
      <w:pPr>
        <w:pStyle w:val="libNormal"/>
        <w:rPr>
          <w:rtl/>
          <w:lang w:bidi="fa-IR"/>
        </w:rPr>
      </w:pPr>
      <w:r>
        <w:rPr>
          <w:rtl/>
          <w:lang w:bidi="fa-IR"/>
        </w:rPr>
        <w:t>بعضى از مواد ا</w:t>
      </w:r>
      <w:r w:rsidR="00D7132C">
        <w:rPr>
          <w:rtl/>
          <w:lang w:bidi="fa-IR"/>
        </w:rPr>
        <w:t>ی</w:t>
      </w:r>
      <w:r>
        <w:rPr>
          <w:rtl/>
          <w:lang w:bidi="fa-IR"/>
        </w:rPr>
        <w:t>ن قرارداد ا</w:t>
      </w:r>
      <w:r w:rsidR="00D7132C">
        <w:rPr>
          <w:rtl/>
          <w:lang w:bidi="fa-IR"/>
        </w:rPr>
        <w:t>ی</w:t>
      </w:r>
      <w:r>
        <w:rPr>
          <w:rtl/>
          <w:lang w:bidi="fa-IR"/>
        </w:rPr>
        <w:t>ن بود كه</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تا ده سال ب</w:t>
      </w:r>
      <w:r w:rsidR="00D7132C">
        <w:rPr>
          <w:rtl/>
          <w:lang w:bidi="fa-IR"/>
        </w:rPr>
        <w:t>ی</w:t>
      </w:r>
      <w:r>
        <w:rPr>
          <w:rtl/>
          <w:lang w:bidi="fa-IR"/>
        </w:rPr>
        <w:t>ن پ</w:t>
      </w:r>
      <w:r w:rsidR="00D7132C">
        <w:rPr>
          <w:rtl/>
          <w:lang w:bidi="fa-IR"/>
        </w:rPr>
        <w:t>ی</w:t>
      </w:r>
      <w:r>
        <w:rPr>
          <w:rtl/>
          <w:lang w:bidi="fa-IR"/>
        </w:rPr>
        <w:t>امبر و مشركان</w:t>
      </w:r>
      <w:r w:rsidR="0034192D">
        <w:rPr>
          <w:rtl/>
          <w:lang w:bidi="fa-IR"/>
        </w:rPr>
        <w:t xml:space="preserve">، </w:t>
      </w:r>
      <w:r>
        <w:rPr>
          <w:rtl/>
          <w:lang w:bidi="fa-IR"/>
        </w:rPr>
        <w:t>متاركه جنگ شود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هر كس از قر</w:t>
      </w:r>
      <w:r w:rsidR="00D7132C">
        <w:rPr>
          <w:rtl/>
          <w:lang w:bidi="fa-IR"/>
        </w:rPr>
        <w:t>ی</w:t>
      </w:r>
      <w:r>
        <w:rPr>
          <w:rtl/>
          <w:lang w:bidi="fa-IR"/>
        </w:rPr>
        <w:t>ش بدون اجازه ول</w:t>
      </w:r>
      <w:r w:rsidR="00D7132C">
        <w:rPr>
          <w:rtl/>
          <w:lang w:bidi="fa-IR"/>
        </w:rPr>
        <w:t>ی</w:t>
      </w:r>
      <w:r>
        <w:rPr>
          <w:rtl/>
          <w:lang w:bidi="fa-IR"/>
        </w:rPr>
        <w:t>ش نزد محمد ب</w:t>
      </w:r>
      <w:r w:rsidR="00D7132C">
        <w:rPr>
          <w:rtl/>
          <w:lang w:bidi="fa-IR"/>
        </w:rPr>
        <w:t>ی</w:t>
      </w:r>
      <w:r>
        <w:rPr>
          <w:rtl/>
          <w:lang w:bidi="fa-IR"/>
        </w:rPr>
        <w:t>ا</w:t>
      </w:r>
      <w:r w:rsidR="00D7132C">
        <w:rPr>
          <w:rtl/>
          <w:lang w:bidi="fa-IR"/>
        </w:rPr>
        <w:t>ی</w:t>
      </w:r>
      <w:r>
        <w:rPr>
          <w:rtl/>
          <w:lang w:bidi="fa-IR"/>
        </w:rPr>
        <w:t>د (و مسلمان شود) او را با</w:t>
      </w:r>
      <w:r w:rsidR="00D7132C">
        <w:rPr>
          <w:rtl/>
          <w:lang w:bidi="fa-IR"/>
        </w:rPr>
        <w:t>ی</w:t>
      </w:r>
      <w:r>
        <w:rPr>
          <w:rtl/>
          <w:lang w:bidi="fa-IR"/>
        </w:rPr>
        <w:t>د به قر</w:t>
      </w:r>
      <w:r w:rsidR="00D7132C">
        <w:rPr>
          <w:rtl/>
          <w:lang w:bidi="fa-IR"/>
        </w:rPr>
        <w:t>ی</w:t>
      </w:r>
      <w:r>
        <w:rPr>
          <w:rtl/>
          <w:lang w:bidi="fa-IR"/>
        </w:rPr>
        <w:t>ش باز گردانند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مردم و طوا</w:t>
      </w:r>
      <w:r w:rsidR="00D7132C">
        <w:rPr>
          <w:rtl/>
          <w:lang w:bidi="fa-IR"/>
        </w:rPr>
        <w:t>ی</w:t>
      </w:r>
      <w:r>
        <w:rPr>
          <w:rtl/>
          <w:lang w:bidi="fa-IR"/>
        </w:rPr>
        <w:t>ف در بستن پ</w:t>
      </w:r>
      <w:r w:rsidR="00D7132C">
        <w:rPr>
          <w:rtl/>
          <w:lang w:bidi="fa-IR"/>
        </w:rPr>
        <w:t>ی</w:t>
      </w:r>
      <w:r>
        <w:rPr>
          <w:rtl/>
          <w:lang w:bidi="fa-IR"/>
        </w:rPr>
        <w:t>مان</w:t>
      </w:r>
      <w:r w:rsidR="003E6297">
        <w:rPr>
          <w:rtl/>
          <w:lang w:bidi="fa-IR"/>
        </w:rPr>
        <w:t xml:space="preserve"> </w:t>
      </w:r>
      <w:r>
        <w:rPr>
          <w:rtl/>
          <w:lang w:bidi="fa-IR"/>
        </w:rPr>
        <w:t>ها ب</w:t>
      </w:r>
      <w:r w:rsidR="00D7132C">
        <w:rPr>
          <w:rtl/>
          <w:lang w:bidi="fa-IR"/>
        </w:rPr>
        <w:t>ی</w:t>
      </w:r>
      <w:r>
        <w:rPr>
          <w:rtl/>
          <w:lang w:bidi="fa-IR"/>
        </w:rPr>
        <w:t>ن خود آزاد مى</w:t>
      </w:r>
      <w:r w:rsidR="003E6297">
        <w:rPr>
          <w:rtl/>
          <w:lang w:bidi="fa-IR"/>
        </w:rPr>
        <w:t xml:space="preserve"> </w:t>
      </w:r>
      <w:r>
        <w:rPr>
          <w:rtl/>
          <w:lang w:bidi="fa-IR"/>
        </w:rPr>
        <w:t>باشند</w:t>
      </w:r>
      <w:r w:rsidR="0034192D">
        <w:rPr>
          <w:rtl/>
          <w:lang w:bidi="fa-IR"/>
        </w:rPr>
        <w:t xml:space="preserve">، </w:t>
      </w:r>
      <w:r>
        <w:rPr>
          <w:rtl/>
          <w:lang w:bidi="fa-IR"/>
        </w:rPr>
        <w:t>و شكستن آن از ناح</w:t>
      </w:r>
      <w:r w:rsidR="00D7132C">
        <w:rPr>
          <w:rtl/>
          <w:lang w:bidi="fa-IR"/>
        </w:rPr>
        <w:t>ی</w:t>
      </w:r>
      <w:r>
        <w:rPr>
          <w:rtl/>
          <w:lang w:bidi="fa-IR"/>
        </w:rPr>
        <w:t>ه د</w:t>
      </w:r>
      <w:r w:rsidR="00D7132C">
        <w:rPr>
          <w:rtl/>
          <w:lang w:bidi="fa-IR"/>
        </w:rPr>
        <w:t>ی</w:t>
      </w:r>
      <w:r>
        <w:rPr>
          <w:rtl/>
          <w:lang w:bidi="fa-IR"/>
        </w:rPr>
        <w:t>گران</w:t>
      </w:r>
      <w:r w:rsidR="0034192D">
        <w:rPr>
          <w:rtl/>
          <w:lang w:bidi="fa-IR"/>
        </w:rPr>
        <w:t xml:space="preserve">، </w:t>
      </w:r>
      <w:r>
        <w:rPr>
          <w:rtl/>
          <w:lang w:bidi="fa-IR"/>
        </w:rPr>
        <w:t>خلاف است</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امسال پ</w:t>
      </w:r>
      <w:r w:rsidR="00D7132C">
        <w:rPr>
          <w:rtl/>
          <w:lang w:bidi="fa-IR"/>
        </w:rPr>
        <w:t>ی</w:t>
      </w:r>
      <w:r>
        <w:rPr>
          <w:rtl/>
          <w:lang w:bidi="fa-IR"/>
        </w:rPr>
        <w:t>امبر و همراهان به مد</w:t>
      </w:r>
      <w:r w:rsidR="00D7132C">
        <w:rPr>
          <w:rtl/>
          <w:lang w:bidi="fa-IR"/>
        </w:rPr>
        <w:t>ی</w:t>
      </w:r>
      <w:r>
        <w:rPr>
          <w:rtl/>
          <w:lang w:bidi="fa-IR"/>
        </w:rPr>
        <w:t>نه باز گردند و سال آ</w:t>
      </w:r>
      <w:r w:rsidR="00D7132C">
        <w:rPr>
          <w:rtl/>
          <w:lang w:bidi="fa-IR"/>
        </w:rPr>
        <w:t>ی</w:t>
      </w:r>
      <w:r>
        <w:rPr>
          <w:rtl/>
          <w:lang w:bidi="fa-IR"/>
        </w:rPr>
        <w:t>نده مشروط به ا</w:t>
      </w:r>
      <w:r w:rsidR="00D7132C">
        <w:rPr>
          <w:rtl/>
          <w:lang w:bidi="fa-IR"/>
        </w:rPr>
        <w:t>ی</w:t>
      </w:r>
      <w:r>
        <w:rPr>
          <w:rtl/>
          <w:lang w:bidi="fa-IR"/>
        </w:rPr>
        <w:t>ن كه ب</w:t>
      </w:r>
      <w:r w:rsidR="00D7132C">
        <w:rPr>
          <w:rtl/>
          <w:lang w:bidi="fa-IR"/>
        </w:rPr>
        <w:t>ی</w:t>
      </w:r>
      <w:r>
        <w:rPr>
          <w:rtl/>
          <w:lang w:bidi="fa-IR"/>
        </w:rPr>
        <w:t>ش از سه روز در مكه نمانند و اسلحه</w:t>
      </w:r>
      <w:r w:rsidR="003E6297">
        <w:rPr>
          <w:rtl/>
          <w:lang w:bidi="fa-IR"/>
        </w:rPr>
        <w:t xml:space="preserve"> </w:t>
      </w:r>
      <w:r>
        <w:rPr>
          <w:rtl/>
          <w:lang w:bidi="fa-IR"/>
        </w:rPr>
        <w:t>اى جز اسلحه مسافر نداشته باشند به ز</w:t>
      </w:r>
      <w:r w:rsidR="00D7132C">
        <w:rPr>
          <w:rtl/>
          <w:lang w:bidi="fa-IR"/>
        </w:rPr>
        <w:t>ی</w:t>
      </w:r>
      <w:r>
        <w:rPr>
          <w:rtl/>
          <w:lang w:bidi="fa-IR"/>
        </w:rPr>
        <w:t>ارت كعبه ب</w:t>
      </w:r>
      <w:r w:rsidR="00D7132C">
        <w:rPr>
          <w:rtl/>
          <w:lang w:bidi="fa-IR"/>
        </w:rPr>
        <w:t>ی</w:t>
      </w:r>
      <w:r>
        <w:rPr>
          <w:rtl/>
          <w:lang w:bidi="fa-IR"/>
        </w:rPr>
        <w:t>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علامه مجلسى در كتاب بحار به ذكر بعضى از مواد د</w:t>
      </w:r>
      <w:r w:rsidR="00D7132C">
        <w:rPr>
          <w:rtl/>
          <w:lang w:bidi="fa-IR"/>
        </w:rPr>
        <w:t>ی</w:t>
      </w:r>
      <w:r>
        <w:rPr>
          <w:rtl/>
          <w:lang w:bidi="fa-IR"/>
        </w:rPr>
        <w:t>گر پ</w:t>
      </w:r>
      <w:r w:rsidR="00D7132C">
        <w:rPr>
          <w:rtl/>
          <w:lang w:bidi="fa-IR"/>
        </w:rPr>
        <w:t>ی</w:t>
      </w:r>
      <w:r>
        <w:rPr>
          <w:rtl/>
          <w:lang w:bidi="fa-IR"/>
        </w:rPr>
        <w:t>مان</w:t>
      </w:r>
      <w:r w:rsidR="003E6297">
        <w:rPr>
          <w:rtl/>
          <w:lang w:bidi="fa-IR"/>
        </w:rPr>
        <w:t xml:space="preserve"> </w:t>
      </w:r>
      <w:r>
        <w:rPr>
          <w:rtl/>
          <w:lang w:bidi="fa-IR"/>
        </w:rPr>
        <w:t>نامه پرداخته</w:t>
      </w:r>
      <w:r w:rsidR="0034192D">
        <w:rPr>
          <w:rtl/>
          <w:lang w:bidi="fa-IR"/>
        </w:rPr>
        <w:t xml:space="preserve">، </w:t>
      </w:r>
      <w:r>
        <w:rPr>
          <w:rtl/>
          <w:lang w:bidi="fa-IR"/>
        </w:rPr>
        <w:t>مانند ا</w:t>
      </w:r>
      <w:r w:rsidR="00D7132C">
        <w:rPr>
          <w:rtl/>
          <w:lang w:bidi="fa-IR"/>
        </w:rPr>
        <w:t>ی</w:t>
      </w:r>
      <w:r>
        <w:rPr>
          <w:rtl/>
          <w:lang w:bidi="fa-IR"/>
        </w:rPr>
        <w:t>ن كه</w:t>
      </w:r>
      <w:r w:rsidR="0034192D">
        <w:rPr>
          <w:rtl/>
          <w:lang w:bidi="fa-IR"/>
        </w:rPr>
        <w:t xml:space="preserve">: </w:t>
      </w:r>
      <w:r>
        <w:rPr>
          <w:rtl/>
          <w:lang w:bidi="fa-IR"/>
        </w:rPr>
        <w:t>با</w:t>
      </w:r>
      <w:r w:rsidR="00D7132C">
        <w:rPr>
          <w:rtl/>
          <w:lang w:bidi="fa-IR"/>
        </w:rPr>
        <w:t>ی</w:t>
      </w:r>
      <w:r>
        <w:rPr>
          <w:rtl/>
          <w:lang w:bidi="fa-IR"/>
        </w:rPr>
        <w:t>د اسلام در مكه آشكار باشد</w:t>
      </w:r>
      <w:r w:rsidR="0034192D">
        <w:rPr>
          <w:rtl/>
          <w:lang w:bidi="fa-IR"/>
        </w:rPr>
        <w:t xml:space="preserve">، </w:t>
      </w:r>
      <w:r>
        <w:rPr>
          <w:rtl/>
          <w:lang w:bidi="fa-IR"/>
        </w:rPr>
        <w:t>و كسى را به انتخاب مذهب</w:t>
      </w:r>
      <w:r w:rsidR="0034192D">
        <w:rPr>
          <w:rtl/>
          <w:lang w:bidi="fa-IR"/>
        </w:rPr>
        <w:t xml:space="preserve">، </w:t>
      </w:r>
      <w:r>
        <w:rPr>
          <w:rtl/>
          <w:lang w:bidi="fa-IR"/>
        </w:rPr>
        <w:t>مجبور نسازند و به مسلم</w:t>
      </w:r>
      <w:r w:rsidR="00D7132C">
        <w:rPr>
          <w:rtl/>
          <w:lang w:bidi="fa-IR"/>
        </w:rPr>
        <w:t>ی</w:t>
      </w:r>
      <w:r>
        <w:rPr>
          <w:rtl/>
          <w:lang w:bidi="fa-IR"/>
        </w:rPr>
        <w:t>ن آزار و آس</w:t>
      </w:r>
      <w:r w:rsidR="00D7132C">
        <w:rPr>
          <w:rtl/>
          <w:lang w:bidi="fa-IR"/>
        </w:rPr>
        <w:t>ی</w:t>
      </w:r>
      <w:r>
        <w:rPr>
          <w:rtl/>
          <w:lang w:bidi="fa-IR"/>
        </w:rPr>
        <w:t>ب نرسانند</w:t>
      </w:r>
      <w:r w:rsidR="0034192D">
        <w:rPr>
          <w:rtl/>
          <w:lang w:bidi="fa-IR"/>
        </w:rPr>
        <w:t>.</w:t>
      </w:r>
      <w:r w:rsidR="0022023E">
        <w:rPr>
          <w:rtl/>
          <w:lang w:bidi="fa-IR"/>
        </w:rPr>
        <w:t xml:space="preserve"> </w:t>
      </w:r>
      <w:r w:rsidRPr="008978DB">
        <w:rPr>
          <w:rStyle w:val="libFootnotenumChar"/>
          <w:rtl/>
        </w:rPr>
        <w:t>(884)</w:t>
      </w:r>
      <w:r>
        <w:rPr>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 و مسلمانان پس از نوزده روز توقف در حد</w:t>
      </w:r>
      <w:r w:rsidR="00D7132C">
        <w:rPr>
          <w:rtl/>
          <w:lang w:bidi="fa-IR"/>
        </w:rPr>
        <w:t>ی</w:t>
      </w:r>
      <w:r>
        <w:rPr>
          <w:rtl/>
          <w:lang w:bidi="fa-IR"/>
        </w:rPr>
        <w:t>ب</w:t>
      </w:r>
      <w:r w:rsidR="00D7132C">
        <w:rPr>
          <w:rtl/>
          <w:lang w:bidi="fa-IR"/>
        </w:rPr>
        <w:t>ی</w:t>
      </w:r>
      <w:r>
        <w:rPr>
          <w:rtl/>
          <w:lang w:bidi="fa-IR"/>
        </w:rPr>
        <w:t>ه به مد</w:t>
      </w:r>
      <w:r w:rsidR="00D7132C">
        <w:rPr>
          <w:rtl/>
          <w:lang w:bidi="fa-IR"/>
        </w:rPr>
        <w:t>ی</w:t>
      </w:r>
      <w:r>
        <w:rPr>
          <w:rtl/>
          <w:lang w:bidi="fa-IR"/>
        </w:rPr>
        <w:t>نه برگشتند</w:t>
      </w:r>
      <w:r w:rsidR="0034192D">
        <w:rPr>
          <w:rtl/>
          <w:lang w:bidi="fa-IR"/>
        </w:rPr>
        <w:t xml:space="preserve">. </w:t>
      </w:r>
    </w:p>
    <w:p w:rsidR="00E5212E" w:rsidRDefault="00E5212E" w:rsidP="00E5212E">
      <w:pPr>
        <w:pStyle w:val="libNormal"/>
        <w:rPr>
          <w:rtl/>
          <w:lang w:bidi="fa-IR"/>
        </w:rPr>
      </w:pPr>
      <w:r>
        <w:rPr>
          <w:rtl/>
          <w:lang w:bidi="fa-IR"/>
        </w:rPr>
        <w:t>اگر مشركان ا</w:t>
      </w:r>
      <w:r w:rsidR="00D7132C">
        <w:rPr>
          <w:rtl/>
          <w:lang w:bidi="fa-IR"/>
        </w:rPr>
        <w:t>ی</w:t>
      </w:r>
      <w:r>
        <w:rPr>
          <w:rtl/>
          <w:lang w:bidi="fa-IR"/>
        </w:rPr>
        <w:t>ن قرارداد را نقض نمى</w:t>
      </w:r>
      <w:r w:rsidR="003E6297">
        <w:rPr>
          <w:rtl/>
          <w:lang w:bidi="fa-IR"/>
        </w:rPr>
        <w:t xml:space="preserve"> </w:t>
      </w:r>
      <w:r>
        <w:rPr>
          <w:rtl/>
          <w:lang w:bidi="fa-IR"/>
        </w:rPr>
        <w:t>كردند</w:t>
      </w:r>
      <w:r w:rsidR="0034192D">
        <w:rPr>
          <w:rtl/>
          <w:lang w:bidi="fa-IR"/>
        </w:rPr>
        <w:t xml:space="preserve">، </w:t>
      </w:r>
      <w:r>
        <w:rPr>
          <w:rtl/>
          <w:lang w:bidi="fa-IR"/>
        </w:rPr>
        <w:t>زم</w:t>
      </w:r>
      <w:r w:rsidR="00D7132C">
        <w:rPr>
          <w:rtl/>
          <w:lang w:bidi="fa-IR"/>
        </w:rPr>
        <w:t>ی</w:t>
      </w:r>
      <w:r>
        <w:rPr>
          <w:rtl/>
          <w:lang w:bidi="fa-IR"/>
        </w:rPr>
        <w:t>نه</w:t>
      </w:r>
      <w:r w:rsidR="003E6297">
        <w:rPr>
          <w:rtl/>
          <w:lang w:bidi="fa-IR"/>
        </w:rPr>
        <w:t xml:space="preserve"> </w:t>
      </w:r>
      <w:r>
        <w:rPr>
          <w:rtl/>
          <w:lang w:bidi="fa-IR"/>
        </w:rPr>
        <w:t>سازى و مقدمه خوبى براى كسب آزادى و به دنبال آن</w:t>
      </w:r>
      <w:r w:rsidR="0034192D">
        <w:rPr>
          <w:rtl/>
          <w:lang w:bidi="fa-IR"/>
        </w:rPr>
        <w:t xml:space="preserve">، </w:t>
      </w:r>
      <w:r>
        <w:rPr>
          <w:rtl/>
          <w:lang w:bidi="fa-IR"/>
        </w:rPr>
        <w:t>تبل</w:t>
      </w:r>
      <w:r w:rsidR="00D7132C">
        <w:rPr>
          <w:rtl/>
          <w:lang w:bidi="fa-IR"/>
        </w:rPr>
        <w:t>ی</w:t>
      </w:r>
      <w:r>
        <w:rPr>
          <w:rtl/>
          <w:lang w:bidi="fa-IR"/>
        </w:rPr>
        <w:t>غ اسلام در جز</w:t>
      </w:r>
      <w:r w:rsidR="00D7132C">
        <w:rPr>
          <w:rtl/>
          <w:lang w:bidi="fa-IR"/>
        </w:rPr>
        <w:t>ی</w:t>
      </w:r>
      <w:r>
        <w:rPr>
          <w:rtl/>
          <w:lang w:bidi="fa-IR"/>
        </w:rPr>
        <w:t>رة العرب بود كه مسلما نتا</w:t>
      </w:r>
      <w:r w:rsidR="00D7132C">
        <w:rPr>
          <w:rtl/>
          <w:lang w:bidi="fa-IR"/>
        </w:rPr>
        <w:t>ی</w:t>
      </w:r>
      <w:r>
        <w:rPr>
          <w:rtl/>
          <w:lang w:bidi="fa-IR"/>
        </w:rPr>
        <w:t xml:space="preserve">ج درخشانى براى اسلام داشت </w:t>
      </w:r>
      <w:r w:rsidR="00B6393C">
        <w:rPr>
          <w:rtl/>
          <w:lang w:bidi="fa-IR"/>
        </w:rPr>
        <w:t xml:space="preserve">- </w:t>
      </w:r>
      <w:r>
        <w:rPr>
          <w:rtl/>
          <w:lang w:bidi="fa-IR"/>
        </w:rPr>
        <w:t xml:space="preserve">چنان كه </w:t>
      </w:r>
      <w:r w:rsidR="00B6393C">
        <w:rPr>
          <w:rtl/>
          <w:lang w:bidi="fa-IR"/>
        </w:rPr>
        <w:t xml:space="preserve">- </w:t>
      </w:r>
      <w:r>
        <w:rPr>
          <w:rtl/>
          <w:lang w:bidi="fa-IR"/>
        </w:rPr>
        <w:t>خواه</w:t>
      </w:r>
      <w:r w:rsidR="00D7132C">
        <w:rPr>
          <w:rtl/>
          <w:lang w:bidi="fa-IR"/>
        </w:rPr>
        <w:t>ی</w:t>
      </w:r>
      <w:r>
        <w:rPr>
          <w:rtl/>
          <w:lang w:bidi="fa-IR"/>
        </w:rPr>
        <w:t>م گفت كه از طرف مشركان نقض گرد</w:t>
      </w:r>
      <w:r w:rsidR="00D7132C">
        <w:rPr>
          <w:rtl/>
          <w:lang w:bidi="fa-IR"/>
        </w:rPr>
        <w:t>ی</w:t>
      </w:r>
      <w:r>
        <w:rPr>
          <w:rtl/>
          <w:lang w:bidi="fa-IR"/>
        </w:rPr>
        <w:t xml:space="preserve">د </w:t>
      </w:r>
      <w:r w:rsidR="00B6393C">
        <w:rPr>
          <w:rtl/>
          <w:lang w:bidi="fa-IR"/>
        </w:rPr>
        <w:t xml:space="preserve">- </w:t>
      </w:r>
      <w:r>
        <w:rPr>
          <w:rtl/>
          <w:lang w:bidi="fa-IR"/>
        </w:rPr>
        <w:t>در ع</w:t>
      </w:r>
      <w:r w:rsidR="00D7132C">
        <w:rPr>
          <w:rtl/>
          <w:lang w:bidi="fa-IR"/>
        </w:rPr>
        <w:t>ی</w:t>
      </w:r>
      <w:r>
        <w:rPr>
          <w:rtl/>
          <w:lang w:bidi="fa-IR"/>
        </w:rPr>
        <w:t>ن حال زم</w:t>
      </w:r>
      <w:r w:rsidR="00D7132C">
        <w:rPr>
          <w:rtl/>
          <w:lang w:bidi="fa-IR"/>
        </w:rPr>
        <w:t>ی</w:t>
      </w:r>
      <w:r>
        <w:rPr>
          <w:rtl/>
          <w:lang w:bidi="fa-IR"/>
        </w:rPr>
        <w:t>نه</w:t>
      </w:r>
      <w:r w:rsidR="003E6297">
        <w:rPr>
          <w:rtl/>
          <w:lang w:bidi="fa-IR"/>
        </w:rPr>
        <w:t xml:space="preserve"> </w:t>
      </w:r>
      <w:r>
        <w:rPr>
          <w:rtl/>
          <w:lang w:bidi="fa-IR"/>
        </w:rPr>
        <w:t>سازى خوبى براى پ</w:t>
      </w:r>
      <w:r w:rsidR="00D7132C">
        <w:rPr>
          <w:rtl/>
          <w:lang w:bidi="fa-IR"/>
        </w:rPr>
        <w:t>ی</w:t>
      </w:r>
      <w:r>
        <w:rPr>
          <w:rtl/>
          <w:lang w:bidi="fa-IR"/>
        </w:rPr>
        <w:t>روزى</w:t>
      </w:r>
      <w:r w:rsidR="003E6297">
        <w:rPr>
          <w:rtl/>
          <w:lang w:bidi="fa-IR"/>
        </w:rPr>
        <w:t xml:space="preserve"> </w:t>
      </w:r>
      <w:r>
        <w:rPr>
          <w:rtl/>
          <w:lang w:bidi="fa-IR"/>
        </w:rPr>
        <w:t>هاى آ</w:t>
      </w:r>
      <w:r w:rsidR="00D7132C">
        <w:rPr>
          <w:rtl/>
          <w:lang w:bidi="fa-IR"/>
        </w:rPr>
        <w:t>ی</w:t>
      </w:r>
      <w:r>
        <w:rPr>
          <w:rtl/>
          <w:lang w:bidi="fa-IR"/>
        </w:rPr>
        <w:t>نده اسلام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پس از عقد پ</w:t>
      </w:r>
      <w:r w:rsidR="00D7132C">
        <w:rPr>
          <w:rtl/>
          <w:lang w:bidi="fa-IR"/>
        </w:rPr>
        <w:t>ی</w:t>
      </w:r>
      <w:r>
        <w:rPr>
          <w:rtl/>
          <w:lang w:bidi="fa-IR"/>
        </w:rPr>
        <w:t>مان</w:t>
      </w:r>
      <w:r w:rsidR="0034192D">
        <w:rPr>
          <w:rtl/>
          <w:lang w:bidi="fa-IR"/>
        </w:rPr>
        <w:t xml:space="preserve">، </w:t>
      </w:r>
      <w:r>
        <w:rPr>
          <w:rtl/>
          <w:lang w:bidi="fa-IR"/>
        </w:rPr>
        <w:t>مسلمانان با آزادى ب</w:t>
      </w:r>
      <w:r w:rsidR="00D7132C">
        <w:rPr>
          <w:rtl/>
          <w:lang w:bidi="fa-IR"/>
        </w:rPr>
        <w:t>ی</w:t>
      </w:r>
      <w:r>
        <w:rPr>
          <w:rtl/>
          <w:lang w:bidi="fa-IR"/>
        </w:rPr>
        <w:t>شترى</w:t>
      </w:r>
      <w:r w:rsidR="0034192D">
        <w:rPr>
          <w:rtl/>
          <w:lang w:bidi="fa-IR"/>
        </w:rPr>
        <w:t xml:space="preserve">، </w:t>
      </w:r>
      <w:r>
        <w:rPr>
          <w:rtl/>
          <w:lang w:bidi="fa-IR"/>
        </w:rPr>
        <w:t>به زم</w:t>
      </w:r>
      <w:r w:rsidR="00D7132C">
        <w:rPr>
          <w:rtl/>
          <w:lang w:bidi="fa-IR"/>
        </w:rPr>
        <w:t>ی</w:t>
      </w:r>
      <w:r>
        <w:rPr>
          <w:rtl/>
          <w:lang w:bidi="fa-IR"/>
        </w:rPr>
        <w:t>نه سازى وس</w:t>
      </w:r>
      <w:r w:rsidR="00D7132C">
        <w:rPr>
          <w:rtl/>
          <w:lang w:bidi="fa-IR"/>
        </w:rPr>
        <w:t>ی</w:t>
      </w:r>
      <w:r>
        <w:rPr>
          <w:rtl/>
          <w:lang w:bidi="fa-IR"/>
        </w:rPr>
        <w:t>ع براى گسترش اسلام پرداختند</w:t>
      </w:r>
      <w:r w:rsidR="0034192D">
        <w:rPr>
          <w:rtl/>
          <w:lang w:bidi="fa-IR"/>
        </w:rPr>
        <w:t xml:space="preserve">، </w:t>
      </w:r>
      <w:r>
        <w:rPr>
          <w:rtl/>
          <w:lang w:bidi="fa-IR"/>
        </w:rPr>
        <w:t>و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نامه</w:t>
      </w:r>
      <w:r w:rsidR="003E6297">
        <w:rPr>
          <w:rtl/>
          <w:lang w:bidi="fa-IR"/>
        </w:rPr>
        <w:t xml:space="preserve"> </w:t>
      </w:r>
      <w:r>
        <w:rPr>
          <w:rtl/>
          <w:lang w:bidi="fa-IR"/>
        </w:rPr>
        <w:t>هاى متعددى در سال هفتم هجرت براى سران كشورها فرستاد</w:t>
      </w:r>
      <w:r w:rsidR="0034192D">
        <w:rPr>
          <w:rtl/>
          <w:lang w:bidi="fa-IR"/>
        </w:rPr>
        <w:t xml:space="preserve">؛ </w:t>
      </w:r>
      <w:r>
        <w:rPr>
          <w:rtl/>
          <w:lang w:bidi="fa-IR"/>
        </w:rPr>
        <w:t>و آن</w:t>
      </w:r>
      <w:r w:rsidR="003E6297">
        <w:rPr>
          <w:rtl/>
          <w:lang w:bidi="fa-IR"/>
        </w:rPr>
        <w:t xml:space="preserve"> </w:t>
      </w:r>
      <w:r>
        <w:rPr>
          <w:rtl/>
          <w:lang w:bidi="fa-IR"/>
        </w:rPr>
        <w:t>ها را به اسلام دعوت كرد</w:t>
      </w:r>
      <w:r w:rsidR="0034192D">
        <w:rPr>
          <w:rtl/>
          <w:lang w:bidi="fa-IR"/>
        </w:rPr>
        <w:t xml:space="preserve">، </w:t>
      </w:r>
      <w:r>
        <w:rPr>
          <w:rtl/>
          <w:lang w:bidi="fa-IR"/>
        </w:rPr>
        <w:t>دژ محكم خ</w:t>
      </w:r>
      <w:r w:rsidR="00D7132C">
        <w:rPr>
          <w:rtl/>
          <w:lang w:bidi="fa-IR"/>
        </w:rPr>
        <w:t>ی</w:t>
      </w:r>
      <w:r>
        <w:rPr>
          <w:rtl/>
          <w:lang w:bidi="fa-IR"/>
        </w:rPr>
        <w:t xml:space="preserve">بر كه پناهگاه </w:t>
      </w:r>
      <w:r w:rsidR="00D7132C">
        <w:rPr>
          <w:rtl/>
          <w:lang w:bidi="fa-IR"/>
        </w:rPr>
        <w:t>ی</w:t>
      </w:r>
      <w:r>
        <w:rPr>
          <w:rtl/>
          <w:lang w:bidi="fa-IR"/>
        </w:rPr>
        <w:t>هود</w:t>
      </w:r>
      <w:r w:rsidR="00D7132C">
        <w:rPr>
          <w:rtl/>
          <w:lang w:bidi="fa-IR"/>
        </w:rPr>
        <w:t>ی</w:t>
      </w:r>
      <w:r>
        <w:rPr>
          <w:rtl/>
          <w:lang w:bidi="fa-IR"/>
        </w:rPr>
        <w:t>ان (ستون پنجم دشمن) بود</w:t>
      </w:r>
      <w:r w:rsidR="0034192D">
        <w:rPr>
          <w:rtl/>
          <w:lang w:bidi="fa-IR"/>
        </w:rPr>
        <w:t xml:space="preserve">، </w:t>
      </w:r>
      <w:r>
        <w:rPr>
          <w:rtl/>
          <w:lang w:bidi="fa-IR"/>
        </w:rPr>
        <w:t>به دست مسلم</w:t>
      </w:r>
      <w:r w:rsidR="00D7132C">
        <w:rPr>
          <w:rtl/>
          <w:lang w:bidi="fa-IR"/>
        </w:rPr>
        <w:t>ی</w:t>
      </w:r>
      <w:r>
        <w:rPr>
          <w:rtl/>
          <w:lang w:bidi="fa-IR"/>
        </w:rPr>
        <w:t>ن فتح گرد</w:t>
      </w:r>
      <w:r w:rsidR="00D7132C">
        <w:rPr>
          <w:rtl/>
          <w:lang w:bidi="fa-IR"/>
        </w:rPr>
        <w:t>ی</w:t>
      </w:r>
      <w:r>
        <w:rPr>
          <w:rtl/>
          <w:lang w:bidi="fa-IR"/>
        </w:rPr>
        <w:t>د</w:t>
      </w:r>
      <w:r w:rsidR="0034192D">
        <w:rPr>
          <w:rtl/>
          <w:lang w:bidi="fa-IR"/>
        </w:rPr>
        <w:t xml:space="preserve">، </w:t>
      </w:r>
      <w:r>
        <w:rPr>
          <w:rtl/>
          <w:lang w:bidi="fa-IR"/>
        </w:rPr>
        <w:t>و راه</w:t>
      </w:r>
      <w:r w:rsidR="003E6297">
        <w:rPr>
          <w:rtl/>
          <w:lang w:bidi="fa-IR"/>
        </w:rPr>
        <w:t xml:space="preserve"> </w:t>
      </w:r>
      <w:r>
        <w:rPr>
          <w:rtl/>
          <w:lang w:bidi="fa-IR"/>
        </w:rPr>
        <w:t>ها براى فتح مكه هموار گشت و در پرتو ا</w:t>
      </w:r>
      <w:r w:rsidR="00D7132C">
        <w:rPr>
          <w:rtl/>
          <w:lang w:bidi="fa-IR"/>
        </w:rPr>
        <w:t>ی</w:t>
      </w:r>
      <w:r>
        <w:rPr>
          <w:rtl/>
          <w:lang w:bidi="fa-IR"/>
        </w:rPr>
        <w:t>ن آزادى</w:t>
      </w:r>
      <w:r w:rsidR="0034192D">
        <w:rPr>
          <w:rtl/>
          <w:lang w:bidi="fa-IR"/>
        </w:rPr>
        <w:t xml:space="preserve">، </w:t>
      </w:r>
      <w:r>
        <w:rPr>
          <w:rtl/>
          <w:lang w:bidi="fa-IR"/>
        </w:rPr>
        <w:t>و جاذبه اسلام</w:t>
      </w:r>
      <w:r w:rsidR="0034192D">
        <w:rPr>
          <w:rtl/>
          <w:lang w:bidi="fa-IR"/>
        </w:rPr>
        <w:t xml:space="preserve">، </w:t>
      </w:r>
      <w:r>
        <w:rPr>
          <w:rtl/>
          <w:lang w:bidi="fa-IR"/>
        </w:rPr>
        <w:t>دل</w:t>
      </w:r>
      <w:r w:rsidR="003E6297">
        <w:rPr>
          <w:rtl/>
          <w:lang w:bidi="fa-IR"/>
        </w:rPr>
        <w:t xml:space="preserve"> </w:t>
      </w:r>
      <w:r>
        <w:rPr>
          <w:rtl/>
          <w:lang w:bidi="fa-IR"/>
        </w:rPr>
        <w:t>ها به سوى اسلام جذب گرد</w:t>
      </w:r>
      <w:r w:rsidR="00D7132C">
        <w:rPr>
          <w:rtl/>
          <w:lang w:bidi="fa-IR"/>
        </w:rPr>
        <w:t>ی</w:t>
      </w:r>
      <w:r>
        <w:rPr>
          <w:rtl/>
          <w:lang w:bidi="fa-IR"/>
        </w:rPr>
        <w:t>د</w:t>
      </w:r>
      <w:r w:rsidR="0034192D">
        <w:rPr>
          <w:rtl/>
          <w:lang w:bidi="fa-IR"/>
        </w:rPr>
        <w:t xml:space="preserve">. </w:t>
      </w:r>
    </w:p>
    <w:p w:rsidR="003B20BC" w:rsidRDefault="00E5212E" w:rsidP="00E5212E">
      <w:pPr>
        <w:pStyle w:val="libNormal"/>
        <w:rPr>
          <w:rtl/>
          <w:lang w:bidi="fa-IR"/>
        </w:rPr>
      </w:pPr>
      <w:r>
        <w:rPr>
          <w:rtl/>
          <w:lang w:bidi="fa-IR"/>
        </w:rPr>
        <w:t>انعطاف پذ</w:t>
      </w:r>
      <w:r w:rsidR="00D7132C">
        <w:rPr>
          <w:rtl/>
          <w:lang w:bidi="fa-IR"/>
        </w:rPr>
        <w:t>ی</w:t>
      </w:r>
      <w:r>
        <w:rPr>
          <w:rtl/>
          <w:lang w:bidi="fa-IR"/>
        </w:rPr>
        <w:t>رى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نوشتن پ</w:t>
      </w:r>
      <w:r w:rsidR="00D7132C">
        <w:rPr>
          <w:rtl/>
          <w:lang w:bidi="fa-IR"/>
        </w:rPr>
        <w:t>ی</w:t>
      </w:r>
      <w:r>
        <w:rPr>
          <w:rtl/>
          <w:lang w:bidi="fa-IR"/>
        </w:rPr>
        <w:t>مان صلح</w:t>
      </w:r>
      <w:r w:rsidR="003E6297">
        <w:rPr>
          <w:rtl/>
          <w:lang w:bidi="fa-IR"/>
        </w:rPr>
        <w:t xml:space="preserve"> </w:t>
      </w:r>
    </w:p>
    <w:p w:rsidR="00E5212E" w:rsidRDefault="00E5212E" w:rsidP="00E5212E">
      <w:pPr>
        <w:pStyle w:val="libNormal"/>
        <w:rPr>
          <w:rtl/>
          <w:lang w:bidi="fa-IR"/>
        </w:rPr>
      </w:pPr>
      <w:r>
        <w:rPr>
          <w:rtl/>
          <w:lang w:bidi="fa-IR"/>
        </w:rPr>
        <w:t>در داستان حد</w:t>
      </w:r>
      <w:r w:rsidR="00D7132C">
        <w:rPr>
          <w:rtl/>
          <w:lang w:bidi="fa-IR"/>
        </w:rPr>
        <w:t>ی</w:t>
      </w:r>
      <w:r>
        <w:rPr>
          <w:rtl/>
          <w:lang w:bidi="fa-IR"/>
        </w:rPr>
        <w:t>ب</w:t>
      </w:r>
      <w:r w:rsidR="00D7132C">
        <w:rPr>
          <w:rtl/>
          <w:lang w:bidi="fa-IR"/>
        </w:rPr>
        <w:t>ی</w:t>
      </w:r>
      <w:r>
        <w:rPr>
          <w:rtl/>
          <w:lang w:bidi="fa-IR"/>
        </w:rPr>
        <w:t>ه كه مقدمه فتح مكه بود</w:t>
      </w:r>
      <w:r w:rsidR="0034192D">
        <w:rPr>
          <w:rtl/>
          <w:lang w:bidi="fa-IR"/>
        </w:rPr>
        <w:t xml:space="preserve">، </w:t>
      </w:r>
      <w:r>
        <w:rPr>
          <w:rtl/>
          <w:lang w:bidi="fa-IR"/>
        </w:rPr>
        <w:t>سه</w:t>
      </w:r>
      <w:r w:rsidR="00D7132C">
        <w:rPr>
          <w:rtl/>
          <w:lang w:bidi="fa-IR"/>
        </w:rPr>
        <w:t>ی</w:t>
      </w:r>
      <w:r>
        <w:rPr>
          <w:rtl/>
          <w:lang w:bidi="fa-IR"/>
        </w:rPr>
        <w:t>ل بن عمرو نما</w:t>
      </w:r>
      <w:r w:rsidR="00D7132C">
        <w:rPr>
          <w:rtl/>
          <w:lang w:bidi="fa-IR"/>
        </w:rPr>
        <w:t>ی</w:t>
      </w:r>
      <w:r>
        <w:rPr>
          <w:rtl/>
          <w:lang w:bidi="fa-IR"/>
        </w:rPr>
        <w:t>نده مشركان حضور داشت</w:t>
      </w:r>
      <w:r w:rsidR="0034192D">
        <w:rPr>
          <w:rtl/>
          <w:lang w:bidi="fa-IR"/>
        </w:rPr>
        <w:t xml:space="preserve">. </w:t>
      </w:r>
    </w:p>
    <w:p w:rsidR="00E5212E" w:rsidRDefault="00E5212E" w:rsidP="00E5212E">
      <w:pPr>
        <w:pStyle w:val="libNormal"/>
        <w:rPr>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براى نوشتن پ</w:t>
      </w:r>
      <w:r w:rsidR="00D7132C">
        <w:rPr>
          <w:rtl/>
          <w:lang w:bidi="fa-IR"/>
        </w:rPr>
        <w:t>ی</w:t>
      </w:r>
      <w:r>
        <w:rPr>
          <w:rtl/>
          <w:lang w:bidi="fa-IR"/>
        </w:rPr>
        <w:t>مان نامه صلح</w:t>
      </w:r>
      <w:r w:rsidR="0034192D">
        <w:rPr>
          <w:rtl/>
          <w:lang w:bidi="fa-IR"/>
        </w:rPr>
        <w:t xml:space="preserve">، </w:t>
      </w:r>
      <w:r>
        <w:rPr>
          <w:rtl/>
          <w:lang w:bidi="fa-IR"/>
        </w:rPr>
        <w:t xml:space="preserve">به على </w:t>
      </w:r>
      <w:r w:rsidR="00362EDB" w:rsidRPr="00362EDB">
        <w:rPr>
          <w:rStyle w:val="libAlaemChar"/>
          <w:rtl/>
        </w:rPr>
        <w:t>عليه‌السلام</w:t>
      </w:r>
      <w:r>
        <w:rPr>
          <w:rtl/>
          <w:lang w:bidi="fa-IR"/>
        </w:rPr>
        <w:t xml:space="preserve"> رو كرد و فرمود</w:t>
      </w:r>
      <w:r w:rsidR="0034192D">
        <w:rPr>
          <w:rtl/>
          <w:lang w:bidi="fa-IR"/>
        </w:rPr>
        <w:t xml:space="preserve">: </w:t>
      </w:r>
      <w:r>
        <w:rPr>
          <w:rtl/>
          <w:lang w:bidi="fa-IR"/>
        </w:rPr>
        <w:t>بنو</w:t>
      </w:r>
      <w:r w:rsidR="00D7132C">
        <w:rPr>
          <w:rtl/>
          <w:lang w:bidi="fa-IR"/>
        </w:rPr>
        <w:t>ی</w:t>
      </w:r>
      <w:r>
        <w:rPr>
          <w:rtl/>
          <w:lang w:bidi="fa-IR"/>
        </w:rPr>
        <w:t>س</w:t>
      </w:r>
      <w:r w:rsidR="0034192D">
        <w:rPr>
          <w:rtl/>
          <w:lang w:bidi="fa-IR"/>
        </w:rPr>
        <w:t xml:space="preserve">: </w:t>
      </w:r>
      <w:r w:rsidR="00F477F9" w:rsidRPr="00F477F9">
        <w:rPr>
          <w:rStyle w:val="libAlaemChar"/>
          <w:rtl/>
        </w:rPr>
        <w:t>(</w:t>
      </w:r>
      <w:r w:rsidR="008978DB" w:rsidRPr="008978DB">
        <w:rPr>
          <w:rStyle w:val="libAieChar"/>
          <w:rtl/>
        </w:rPr>
        <w:t>بسم الله الرحمن الرحیم</w:t>
      </w:r>
      <w:r w:rsidR="00F477F9" w:rsidRPr="00F477F9">
        <w:rPr>
          <w:rStyle w:val="libAlaemChar"/>
          <w:rtl/>
        </w:rPr>
        <w:t>)</w:t>
      </w:r>
      <w:r>
        <w:rPr>
          <w:rtl/>
          <w:lang w:bidi="fa-IR"/>
        </w:rPr>
        <w:t xml:space="preserve"> و على </w:t>
      </w:r>
      <w:r w:rsidR="00362EDB" w:rsidRPr="00362EDB">
        <w:rPr>
          <w:rStyle w:val="libAlaemChar"/>
          <w:rtl/>
        </w:rPr>
        <w:t>عليه‌السلام</w:t>
      </w:r>
      <w:r>
        <w:rPr>
          <w:rtl/>
          <w:lang w:bidi="fa-IR"/>
        </w:rPr>
        <w:t xml:space="preserve"> نوشت</w:t>
      </w:r>
      <w:r w:rsidR="0034192D">
        <w:rPr>
          <w:rtl/>
          <w:lang w:bidi="fa-IR"/>
        </w:rPr>
        <w:t xml:space="preserve">. </w:t>
      </w:r>
      <w:r>
        <w:rPr>
          <w:rtl/>
          <w:lang w:bidi="fa-IR"/>
        </w:rPr>
        <w:t>سه</w:t>
      </w:r>
      <w:r w:rsidR="00D7132C">
        <w:rPr>
          <w:rtl/>
          <w:lang w:bidi="fa-IR"/>
        </w:rPr>
        <w:t>ی</w:t>
      </w:r>
      <w:r>
        <w:rPr>
          <w:rtl/>
          <w:lang w:bidi="fa-IR"/>
        </w:rPr>
        <w:t>ل بن عمرو گفت</w:t>
      </w:r>
      <w:r w:rsidR="0034192D">
        <w:rPr>
          <w:rtl/>
          <w:lang w:bidi="fa-IR"/>
        </w:rPr>
        <w:t xml:space="preserve">: </w:t>
      </w:r>
      <w:r>
        <w:rPr>
          <w:rtl/>
          <w:lang w:bidi="fa-IR"/>
        </w:rPr>
        <w:t>من با چن</w:t>
      </w:r>
      <w:r w:rsidR="00D7132C">
        <w:rPr>
          <w:rtl/>
          <w:lang w:bidi="fa-IR"/>
        </w:rPr>
        <w:t>ی</w:t>
      </w:r>
      <w:r>
        <w:rPr>
          <w:rtl/>
          <w:lang w:bidi="fa-IR"/>
        </w:rPr>
        <w:t>ن جمله</w:t>
      </w:r>
      <w:r w:rsidR="003E6297">
        <w:rPr>
          <w:rtl/>
          <w:lang w:bidi="fa-IR"/>
        </w:rPr>
        <w:t xml:space="preserve"> </w:t>
      </w:r>
      <w:r>
        <w:rPr>
          <w:rtl/>
          <w:lang w:bidi="fa-IR"/>
        </w:rPr>
        <w:t>اى آشنا ن</w:t>
      </w:r>
      <w:r w:rsidR="00D7132C">
        <w:rPr>
          <w:rtl/>
          <w:lang w:bidi="fa-IR"/>
        </w:rPr>
        <w:t>ی</w:t>
      </w:r>
      <w:r>
        <w:rPr>
          <w:rtl/>
          <w:lang w:bidi="fa-IR"/>
        </w:rPr>
        <w:t>ستم</w:t>
      </w:r>
      <w:r w:rsidR="0034192D">
        <w:rPr>
          <w:rtl/>
          <w:lang w:bidi="fa-IR"/>
        </w:rPr>
        <w:t xml:space="preserve">، </w:t>
      </w:r>
      <w:r>
        <w:rPr>
          <w:rtl/>
          <w:lang w:bidi="fa-IR"/>
        </w:rPr>
        <w:t>بنو</w:t>
      </w:r>
      <w:r w:rsidR="00D7132C">
        <w:rPr>
          <w:rtl/>
          <w:lang w:bidi="fa-IR"/>
        </w:rPr>
        <w:t>ی</w:t>
      </w:r>
      <w:r>
        <w:rPr>
          <w:rtl/>
          <w:lang w:bidi="fa-IR"/>
        </w:rPr>
        <w:t xml:space="preserve">س </w:t>
      </w:r>
      <w:r w:rsidR="00F477F9" w:rsidRPr="00F477F9">
        <w:rPr>
          <w:rStyle w:val="libAlaemChar"/>
          <w:rtl/>
        </w:rPr>
        <w:t>(</w:t>
      </w:r>
      <w:r w:rsidR="008978DB" w:rsidRPr="008978DB">
        <w:rPr>
          <w:rStyle w:val="libAieChar"/>
          <w:rtl/>
        </w:rPr>
        <w:t>بِاسْمِكَ الّلهُمَّ</w:t>
      </w:r>
      <w:r w:rsidR="00F477F9" w:rsidRPr="00F477F9">
        <w:rPr>
          <w:rStyle w:val="libAlaemChar"/>
          <w:rtl/>
        </w:rPr>
        <w:t>)</w:t>
      </w:r>
      <w:r>
        <w:rPr>
          <w:rtl/>
          <w:lang w:bidi="fa-IR"/>
        </w:rPr>
        <w:t xml:space="preserve"> (به نام تو اى خداوند)</w:t>
      </w:r>
      <w:r w:rsidR="0034192D">
        <w:rPr>
          <w:rtl/>
          <w:lang w:bidi="fa-IR"/>
        </w:rPr>
        <w:t xml:space="preserve">. </w:t>
      </w:r>
    </w:p>
    <w:p w:rsidR="00E5212E" w:rsidRDefault="00E5212E" w:rsidP="00E5212E">
      <w:pPr>
        <w:pStyle w:val="libNormal"/>
        <w:rPr>
          <w:rtl/>
          <w:lang w:bidi="fa-IR"/>
        </w:rPr>
      </w:pPr>
      <w:r>
        <w:rPr>
          <w:rtl/>
          <w:lang w:bidi="fa-IR"/>
        </w:rPr>
        <w:t>سپس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على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بنو</w:t>
      </w:r>
      <w:r w:rsidR="00D7132C">
        <w:rPr>
          <w:rtl/>
          <w:lang w:bidi="fa-IR"/>
        </w:rPr>
        <w:t>ی</w:t>
      </w:r>
      <w:r>
        <w:rPr>
          <w:rtl/>
          <w:lang w:bidi="fa-IR"/>
        </w:rPr>
        <w:t>س</w:t>
      </w:r>
      <w:r w:rsidR="0034192D">
        <w:rPr>
          <w:rtl/>
          <w:lang w:bidi="fa-IR"/>
        </w:rPr>
        <w:t xml:space="preserve">: </w:t>
      </w:r>
      <w:r>
        <w:rPr>
          <w:rtl/>
          <w:lang w:bidi="fa-IR"/>
        </w:rPr>
        <w:t>ا</w:t>
      </w:r>
      <w:r w:rsidR="00D7132C">
        <w:rPr>
          <w:rtl/>
          <w:lang w:bidi="fa-IR"/>
        </w:rPr>
        <w:t>ی</w:t>
      </w:r>
      <w:r>
        <w:rPr>
          <w:rtl/>
          <w:lang w:bidi="fa-IR"/>
        </w:rPr>
        <w:t>ن چ</w:t>
      </w:r>
      <w:r w:rsidR="00D7132C">
        <w:rPr>
          <w:rtl/>
          <w:lang w:bidi="fa-IR"/>
        </w:rPr>
        <w:t>ی</w:t>
      </w:r>
      <w:r>
        <w:rPr>
          <w:rtl/>
          <w:lang w:bidi="fa-IR"/>
        </w:rPr>
        <w:t>زى است كه محمد رسول خدا با سه</w:t>
      </w:r>
      <w:r w:rsidR="00D7132C">
        <w:rPr>
          <w:rtl/>
          <w:lang w:bidi="fa-IR"/>
        </w:rPr>
        <w:t>ی</w:t>
      </w:r>
      <w:r>
        <w:rPr>
          <w:rtl/>
          <w:lang w:bidi="fa-IR"/>
        </w:rPr>
        <w:t>ل بن عمرو</w:t>
      </w:r>
      <w:r w:rsidR="0034192D">
        <w:rPr>
          <w:rtl/>
          <w:lang w:bidi="fa-IR"/>
        </w:rPr>
        <w:t xml:space="preserve">، </w:t>
      </w:r>
      <w:r>
        <w:rPr>
          <w:rtl/>
          <w:lang w:bidi="fa-IR"/>
        </w:rPr>
        <w:t>نما</w:t>
      </w:r>
      <w:r w:rsidR="00D7132C">
        <w:rPr>
          <w:rtl/>
          <w:lang w:bidi="fa-IR"/>
        </w:rPr>
        <w:t>ی</w:t>
      </w:r>
      <w:r>
        <w:rPr>
          <w:rtl/>
          <w:lang w:bidi="fa-IR"/>
        </w:rPr>
        <w:t>نده قر</w:t>
      </w:r>
      <w:r w:rsidR="00D7132C">
        <w:rPr>
          <w:rtl/>
          <w:lang w:bidi="fa-IR"/>
        </w:rPr>
        <w:t>ی</w:t>
      </w:r>
      <w:r>
        <w:rPr>
          <w:rtl/>
          <w:lang w:bidi="fa-IR"/>
        </w:rPr>
        <w:t>ش مصالحه كرده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سه</w:t>
      </w:r>
      <w:r w:rsidR="00D7132C">
        <w:rPr>
          <w:rtl/>
          <w:lang w:bidi="fa-IR"/>
        </w:rPr>
        <w:t>ی</w:t>
      </w:r>
      <w:r>
        <w:rPr>
          <w:rtl/>
          <w:lang w:bidi="fa-IR"/>
        </w:rPr>
        <w:t>ل گفت</w:t>
      </w:r>
      <w:r w:rsidR="0034192D">
        <w:rPr>
          <w:rtl/>
          <w:lang w:bidi="fa-IR"/>
        </w:rPr>
        <w:t xml:space="preserve">: </w:t>
      </w:r>
      <w:r>
        <w:rPr>
          <w:rtl/>
          <w:lang w:bidi="fa-IR"/>
        </w:rPr>
        <w:t>ما اگر تو را رسول خدا (فرستاده خدا) مى</w:t>
      </w:r>
      <w:r w:rsidR="003E6297">
        <w:rPr>
          <w:rtl/>
          <w:lang w:bidi="fa-IR"/>
        </w:rPr>
        <w:t xml:space="preserve"> </w:t>
      </w:r>
      <w:r>
        <w:rPr>
          <w:rtl/>
          <w:lang w:bidi="fa-IR"/>
        </w:rPr>
        <w:t>دانست</w:t>
      </w:r>
      <w:r w:rsidR="00D7132C">
        <w:rPr>
          <w:rtl/>
          <w:lang w:bidi="fa-IR"/>
        </w:rPr>
        <w:t>ی</w:t>
      </w:r>
      <w:r>
        <w:rPr>
          <w:rtl/>
          <w:lang w:bidi="fa-IR"/>
        </w:rPr>
        <w:t>م با تو جنگ نمى</w:t>
      </w:r>
      <w:r w:rsidR="003E6297">
        <w:rPr>
          <w:rtl/>
          <w:lang w:bidi="fa-IR"/>
        </w:rPr>
        <w:t xml:space="preserve"> </w:t>
      </w:r>
      <w:r>
        <w:rPr>
          <w:rtl/>
          <w:lang w:bidi="fa-IR"/>
        </w:rPr>
        <w:t>كرد</w:t>
      </w:r>
      <w:r w:rsidR="00D7132C">
        <w:rPr>
          <w:rtl/>
          <w:lang w:bidi="fa-IR"/>
        </w:rPr>
        <w:t>ی</w:t>
      </w:r>
      <w:r>
        <w:rPr>
          <w:rtl/>
          <w:lang w:bidi="fa-IR"/>
        </w:rPr>
        <w:t>م</w:t>
      </w:r>
      <w:r w:rsidR="0034192D">
        <w:rPr>
          <w:rtl/>
          <w:lang w:bidi="fa-IR"/>
        </w:rPr>
        <w:t xml:space="preserve">، </w:t>
      </w:r>
      <w:r>
        <w:rPr>
          <w:rtl/>
          <w:lang w:bidi="fa-IR"/>
        </w:rPr>
        <w:t>تنها با</w:t>
      </w:r>
      <w:r w:rsidR="00D7132C">
        <w:rPr>
          <w:rtl/>
          <w:lang w:bidi="fa-IR"/>
        </w:rPr>
        <w:t>ی</w:t>
      </w:r>
      <w:r>
        <w:rPr>
          <w:rtl/>
          <w:lang w:bidi="fa-IR"/>
        </w:rPr>
        <w:t>د اسم خود و اسم پدرت را بنو</w:t>
      </w:r>
      <w:r w:rsidR="00D7132C">
        <w:rPr>
          <w:rtl/>
          <w:lang w:bidi="fa-IR"/>
        </w:rPr>
        <w:t>ی</w:t>
      </w:r>
      <w:r>
        <w:rPr>
          <w:rtl/>
          <w:lang w:bidi="fa-IR"/>
        </w:rPr>
        <w:t>سى</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مانعى ندارد</w:t>
      </w:r>
      <w:r w:rsidR="0034192D">
        <w:rPr>
          <w:rtl/>
          <w:lang w:bidi="fa-IR"/>
        </w:rPr>
        <w:t xml:space="preserve">، </w:t>
      </w:r>
      <w:r>
        <w:rPr>
          <w:rtl/>
          <w:lang w:bidi="fa-IR"/>
        </w:rPr>
        <w:t>بنو</w:t>
      </w:r>
      <w:r w:rsidR="00D7132C">
        <w:rPr>
          <w:rtl/>
          <w:lang w:bidi="fa-IR"/>
        </w:rPr>
        <w:t>ی</w:t>
      </w:r>
      <w:r>
        <w:rPr>
          <w:rtl/>
          <w:lang w:bidi="fa-IR"/>
        </w:rPr>
        <w:t>س ا</w:t>
      </w:r>
      <w:r w:rsidR="00D7132C">
        <w:rPr>
          <w:rtl/>
          <w:lang w:bidi="fa-IR"/>
        </w:rPr>
        <w:t>ی</w:t>
      </w:r>
      <w:r>
        <w:rPr>
          <w:rtl/>
          <w:lang w:bidi="fa-IR"/>
        </w:rPr>
        <w:t>ن پ</w:t>
      </w:r>
      <w:r w:rsidR="00D7132C">
        <w:rPr>
          <w:rtl/>
          <w:lang w:bidi="fa-IR"/>
        </w:rPr>
        <w:t>ی</w:t>
      </w:r>
      <w:r>
        <w:rPr>
          <w:rtl/>
          <w:lang w:bidi="fa-IR"/>
        </w:rPr>
        <w:t>مانى است كه محمد بن عبدالله با سه</w:t>
      </w:r>
      <w:r w:rsidR="00D7132C">
        <w:rPr>
          <w:rtl/>
          <w:lang w:bidi="fa-IR"/>
        </w:rPr>
        <w:t>ی</w:t>
      </w:r>
      <w:r>
        <w:rPr>
          <w:rtl/>
          <w:lang w:bidi="fa-IR"/>
        </w:rPr>
        <w:t>ل بن عمرو</w:t>
      </w:r>
      <w:r w:rsidR="0034192D">
        <w:rPr>
          <w:rtl/>
          <w:lang w:bidi="fa-IR"/>
        </w:rPr>
        <w:t xml:space="preserve">، </w:t>
      </w:r>
      <w:r>
        <w:rPr>
          <w:rtl/>
          <w:lang w:bidi="fa-IR"/>
        </w:rPr>
        <w:t>منعقد كرده كه ده سال متاركه جنگ شود تا مردم امن</w:t>
      </w:r>
      <w:r w:rsidR="00D7132C">
        <w:rPr>
          <w:rtl/>
          <w:lang w:bidi="fa-IR"/>
        </w:rPr>
        <w:t>ی</w:t>
      </w:r>
      <w:r>
        <w:rPr>
          <w:rtl/>
          <w:lang w:bidi="fa-IR"/>
        </w:rPr>
        <w:t>ت خود را باز</w:t>
      </w:r>
      <w:r w:rsidR="00D7132C">
        <w:rPr>
          <w:rtl/>
          <w:lang w:bidi="fa-IR"/>
        </w:rPr>
        <w:t>ی</w:t>
      </w:r>
      <w:r>
        <w:rPr>
          <w:rtl/>
          <w:lang w:bidi="fa-IR"/>
        </w:rPr>
        <w:t>ابند</w:t>
      </w:r>
      <w:r w:rsidR="0034192D">
        <w:rPr>
          <w:rtl/>
          <w:lang w:bidi="fa-IR"/>
        </w:rPr>
        <w:t xml:space="preserve">. </w:t>
      </w:r>
      <w:r w:rsidRPr="008978DB">
        <w:rPr>
          <w:rStyle w:val="libFootnotenumChar"/>
          <w:rtl/>
        </w:rPr>
        <w:t>(885)</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مى</w:t>
      </w:r>
      <w:r w:rsidR="003E6297">
        <w:rPr>
          <w:rtl/>
          <w:lang w:bidi="fa-IR"/>
        </w:rPr>
        <w:t xml:space="preserve"> </w:t>
      </w:r>
      <w:r>
        <w:rPr>
          <w:rtl/>
          <w:lang w:bidi="fa-IR"/>
        </w:rPr>
        <w:t>ب</w:t>
      </w:r>
      <w:r w:rsidR="00D7132C">
        <w:rPr>
          <w:rtl/>
          <w:lang w:bidi="fa-IR"/>
        </w:rPr>
        <w:t>ی</w:t>
      </w:r>
      <w:r>
        <w:rPr>
          <w:rtl/>
          <w:lang w:bidi="fa-IR"/>
        </w:rPr>
        <w:t>ن</w:t>
      </w:r>
      <w:r w:rsidR="00D7132C">
        <w:rPr>
          <w:rtl/>
          <w:lang w:bidi="fa-IR"/>
        </w:rPr>
        <w:t>ی</w:t>
      </w:r>
      <w:r>
        <w:rPr>
          <w:rtl/>
          <w:lang w:bidi="fa-IR"/>
        </w:rPr>
        <w:t>م</w:t>
      </w:r>
      <w:r w:rsidR="0034192D">
        <w:rPr>
          <w:rtl/>
          <w:lang w:bidi="fa-IR"/>
        </w:rPr>
        <w:t xml:space="preserve">، </w:t>
      </w:r>
      <w:r>
        <w:rPr>
          <w:rtl/>
          <w:lang w:bidi="fa-IR"/>
        </w:rPr>
        <w:t xml:space="preserve">رسول اكرم </w:t>
      </w:r>
      <w:r w:rsidR="00362EDB" w:rsidRPr="00362EDB">
        <w:rPr>
          <w:rStyle w:val="libAlaemChar"/>
          <w:rtl/>
        </w:rPr>
        <w:t>صلى‌الله‌عليه‌وآله‌وسلم</w:t>
      </w:r>
      <w:r>
        <w:rPr>
          <w:rtl/>
          <w:lang w:bidi="fa-IR"/>
        </w:rPr>
        <w:t xml:space="preserve"> در تنظ</w:t>
      </w:r>
      <w:r w:rsidR="00D7132C">
        <w:rPr>
          <w:rtl/>
          <w:lang w:bidi="fa-IR"/>
        </w:rPr>
        <w:t>ی</w:t>
      </w:r>
      <w:r>
        <w:rPr>
          <w:rtl/>
          <w:lang w:bidi="fa-IR"/>
        </w:rPr>
        <w:t>م پ</w:t>
      </w:r>
      <w:r w:rsidR="00D7132C">
        <w:rPr>
          <w:rtl/>
          <w:lang w:bidi="fa-IR"/>
        </w:rPr>
        <w:t>ی</w:t>
      </w:r>
      <w:r>
        <w:rPr>
          <w:rtl/>
          <w:lang w:bidi="fa-IR"/>
        </w:rPr>
        <w:t>مان صلح</w:t>
      </w:r>
      <w:r w:rsidR="0034192D">
        <w:rPr>
          <w:rtl/>
          <w:lang w:bidi="fa-IR"/>
        </w:rPr>
        <w:t xml:space="preserve">، </w:t>
      </w:r>
      <w:r>
        <w:rPr>
          <w:rtl/>
          <w:lang w:bidi="fa-IR"/>
        </w:rPr>
        <w:t>ست</w:t>
      </w:r>
      <w:r w:rsidR="00D7132C">
        <w:rPr>
          <w:rtl/>
          <w:lang w:bidi="fa-IR"/>
        </w:rPr>
        <w:t>ی</w:t>
      </w:r>
      <w:r>
        <w:rPr>
          <w:rtl/>
          <w:lang w:bidi="fa-IR"/>
        </w:rPr>
        <w:t>ز نكرد و با كمال متانت به تكم</w:t>
      </w:r>
      <w:r w:rsidR="00D7132C">
        <w:rPr>
          <w:rtl/>
          <w:lang w:bidi="fa-IR"/>
        </w:rPr>
        <w:t>ی</w:t>
      </w:r>
      <w:r>
        <w:rPr>
          <w:rtl/>
          <w:lang w:bidi="fa-IR"/>
        </w:rPr>
        <w:t>ل آن پرداخت و امر مهم را فداى جزئ</w:t>
      </w:r>
      <w:r w:rsidR="00D7132C">
        <w:rPr>
          <w:rtl/>
          <w:lang w:bidi="fa-IR"/>
        </w:rPr>
        <w:t>ی</w:t>
      </w:r>
      <w:r>
        <w:rPr>
          <w:rtl/>
          <w:lang w:bidi="fa-IR"/>
        </w:rPr>
        <w:t>ات ننمود</w:t>
      </w:r>
      <w:r w:rsidR="0034192D">
        <w:rPr>
          <w:rtl/>
          <w:lang w:bidi="fa-IR"/>
        </w:rPr>
        <w:t xml:space="preserve">. </w:t>
      </w:r>
    </w:p>
    <w:p w:rsidR="00E5212E" w:rsidRDefault="00E5212E" w:rsidP="00E5212E">
      <w:pPr>
        <w:pStyle w:val="libNormal"/>
        <w:rPr>
          <w:rtl/>
          <w:lang w:bidi="fa-IR"/>
        </w:rPr>
      </w:pPr>
      <w:r>
        <w:rPr>
          <w:rtl/>
          <w:lang w:bidi="fa-IR"/>
        </w:rPr>
        <w:t>گرچه گستاخى</w:t>
      </w:r>
      <w:r w:rsidR="003E6297">
        <w:rPr>
          <w:rtl/>
          <w:lang w:bidi="fa-IR"/>
        </w:rPr>
        <w:t xml:space="preserve"> </w:t>
      </w:r>
      <w:r>
        <w:rPr>
          <w:rtl/>
          <w:lang w:bidi="fa-IR"/>
        </w:rPr>
        <w:t>هاى سه</w:t>
      </w:r>
      <w:r w:rsidR="00D7132C">
        <w:rPr>
          <w:rtl/>
          <w:lang w:bidi="fa-IR"/>
        </w:rPr>
        <w:t>ی</w:t>
      </w:r>
      <w:r>
        <w:rPr>
          <w:rtl/>
          <w:lang w:bidi="fa-IR"/>
        </w:rPr>
        <w:t>ل</w:t>
      </w:r>
      <w:r w:rsidR="0034192D">
        <w:rPr>
          <w:rtl/>
          <w:lang w:bidi="fa-IR"/>
        </w:rPr>
        <w:t xml:space="preserve">، </w:t>
      </w:r>
      <w:r>
        <w:rPr>
          <w:rtl/>
          <w:lang w:bidi="fa-IR"/>
        </w:rPr>
        <w:t>براى مسلمانان ناگوار بود</w:t>
      </w:r>
      <w:r w:rsidR="0034192D">
        <w:rPr>
          <w:rtl/>
          <w:lang w:bidi="fa-IR"/>
        </w:rPr>
        <w:t xml:space="preserve">، </w:t>
      </w:r>
      <w:r>
        <w:rPr>
          <w:rtl/>
          <w:lang w:bidi="fa-IR"/>
        </w:rPr>
        <w:t>اما روش مت</w:t>
      </w:r>
      <w:r w:rsidR="00D7132C">
        <w:rPr>
          <w:rtl/>
          <w:lang w:bidi="fa-IR"/>
        </w:rPr>
        <w:t>ی</w:t>
      </w:r>
      <w:r>
        <w:rPr>
          <w:rtl/>
          <w:lang w:bidi="fa-IR"/>
        </w:rPr>
        <w:t>ن پ</w:t>
      </w:r>
      <w:r w:rsidR="00D7132C">
        <w:rPr>
          <w:rtl/>
          <w:lang w:bidi="fa-IR"/>
        </w:rPr>
        <w:t>ی</w:t>
      </w:r>
      <w:r>
        <w:rPr>
          <w:rtl/>
          <w:lang w:bidi="fa-IR"/>
        </w:rPr>
        <w:t>امبر و كمك خداوند</w:t>
      </w:r>
      <w:r w:rsidR="0034192D">
        <w:rPr>
          <w:rtl/>
          <w:lang w:bidi="fa-IR"/>
        </w:rPr>
        <w:t xml:space="preserve">، </w:t>
      </w:r>
      <w:r>
        <w:rPr>
          <w:rtl/>
          <w:lang w:bidi="fa-IR"/>
        </w:rPr>
        <w:t>دل</w:t>
      </w:r>
      <w:r w:rsidR="003E6297">
        <w:rPr>
          <w:rtl/>
          <w:lang w:bidi="fa-IR"/>
        </w:rPr>
        <w:t xml:space="preserve"> </w:t>
      </w:r>
      <w:r>
        <w:rPr>
          <w:rtl/>
          <w:lang w:bidi="fa-IR"/>
        </w:rPr>
        <w:t>هاى آن</w:t>
      </w:r>
      <w:r w:rsidR="003E6297">
        <w:rPr>
          <w:rtl/>
          <w:lang w:bidi="fa-IR"/>
        </w:rPr>
        <w:t xml:space="preserve"> </w:t>
      </w:r>
      <w:r>
        <w:rPr>
          <w:rtl/>
          <w:lang w:bidi="fa-IR"/>
        </w:rPr>
        <w:t>ها را آرامش بخش</w:t>
      </w:r>
      <w:r w:rsidR="00D7132C">
        <w:rPr>
          <w:rtl/>
          <w:lang w:bidi="fa-IR"/>
        </w:rPr>
        <w:t>ی</w:t>
      </w:r>
      <w:r>
        <w:rPr>
          <w:rtl/>
          <w:lang w:bidi="fa-IR"/>
        </w:rPr>
        <w:t>د</w:t>
      </w:r>
      <w:r w:rsidR="0034192D">
        <w:rPr>
          <w:rtl/>
          <w:lang w:bidi="fa-IR"/>
        </w:rPr>
        <w:t xml:space="preserve">، </w:t>
      </w:r>
      <w:r>
        <w:rPr>
          <w:rtl/>
          <w:lang w:bidi="fa-IR"/>
        </w:rPr>
        <w:t>و در ا</w:t>
      </w:r>
      <w:r w:rsidR="00D7132C">
        <w:rPr>
          <w:rtl/>
          <w:lang w:bidi="fa-IR"/>
        </w:rPr>
        <w:t>ی</w:t>
      </w:r>
      <w:r>
        <w:rPr>
          <w:rtl/>
          <w:lang w:bidi="fa-IR"/>
        </w:rPr>
        <w:t>ن موقع</w:t>
      </w:r>
      <w:r w:rsidR="00D7132C">
        <w:rPr>
          <w:rtl/>
          <w:lang w:bidi="fa-IR"/>
        </w:rPr>
        <w:t>ی</w:t>
      </w:r>
      <w:r>
        <w:rPr>
          <w:rtl/>
          <w:lang w:bidi="fa-IR"/>
        </w:rPr>
        <w:t>ت حساس</w:t>
      </w:r>
      <w:r w:rsidR="0034192D">
        <w:rPr>
          <w:rtl/>
          <w:lang w:bidi="fa-IR"/>
        </w:rPr>
        <w:t xml:space="preserve">، </w:t>
      </w:r>
      <w:r>
        <w:rPr>
          <w:rtl/>
          <w:lang w:bidi="fa-IR"/>
        </w:rPr>
        <w:t>عقل را بر احساسات مقدم داشتند</w:t>
      </w:r>
      <w:r w:rsidR="0034192D">
        <w:rPr>
          <w:rtl/>
          <w:lang w:bidi="fa-IR"/>
        </w:rPr>
        <w:t xml:space="preserve">، </w:t>
      </w:r>
      <w:r>
        <w:rPr>
          <w:rtl/>
          <w:lang w:bidi="fa-IR"/>
        </w:rPr>
        <w:t>و براى دست</w:t>
      </w:r>
      <w:r w:rsidR="00D7132C">
        <w:rPr>
          <w:rtl/>
          <w:lang w:bidi="fa-IR"/>
        </w:rPr>
        <w:t>ی</w:t>
      </w:r>
      <w:r>
        <w:rPr>
          <w:rtl/>
          <w:lang w:bidi="fa-IR"/>
        </w:rPr>
        <w:t>ابى به كار مهم</w:t>
      </w:r>
      <w:r w:rsidR="003E6297">
        <w:rPr>
          <w:rtl/>
          <w:lang w:bidi="fa-IR"/>
        </w:rPr>
        <w:t xml:space="preserve"> </w:t>
      </w:r>
      <w:r>
        <w:rPr>
          <w:rtl/>
          <w:lang w:bidi="fa-IR"/>
        </w:rPr>
        <w:t>تر</w:t>
      </w:r>
      <w:r w:rsidR="0034192D">
        <w:rPr>
          <w:rtl/>
          <w:lang w:bidi="fa-IR"/>
        </w:rPr>
        <w:t xml:space="preserve">، </w:t>
      </w:r>
      <w:r>
        <w:rPr>
          <w:rtl/>
          <w:lang w:bidi="fa-IR"/>
        </w:rPr>
        <w:t>از كار مهم اغماض نمودند</w:t>
      </w:r>
      <w:r w:rsidR="0034192D">
        <w:rPr>
          <w:rtl/>
          <w:lang w:bidi="fa-IR"/>
        </w:rPr>
        <w:t xml:space="preserve">. </w:t>
      </w:r>
    </w:p>
    <w:p w:rsidR="00E5212E" w:rsidRDefault="00E5212E" w:rsidP="00E5212E">
      <w:pPr>
        <w:pStyle w:val="libNormal"/>
        <w:rPr>
          <w:rtl/>
          <w:lang w:bidi="fa-IR"/>
        </w:rPr>
      </w:pPr>
      <w:r>
        <w:rPr>
          <w:rtl/>
          <w:lang w:bidi="fa-IR"/>
        </w:rPr>
        <w:t xml:space="preserve">از حضرت على </w:t>
      </w:r>
      <w:r w:rsidR="00362EDB" w:rsidRPr="00362EDB">
        <w:rPr>
          <w:rStyle w:val="libAlaemChar"/>
          <w:rtl/>
        </w:rPr>
        <w:t>عليه‌السلام</w:t>
      </w:r>
      <w:r>
        <w:rPr>
          <w:rtl/>
          <w:lang w:bidi="fa-IR"/>
        </w:rPr>
        <w:t xml:space="preserve"> نقل شده است كه فرمودند</w:t>
      </w:r>
      <w:r w:rsidR="0034192D">
        <w:rPr>
          <w:rtl/>
          <w:lang w:bidi="fa-IR"/>
        </w:rPr>
        <w:t xml:space="preserve">: </w:t>
      </w:r>
      <w:r>
        <w:rPr>
          <w:rtl/>
          <w:lang w:bidi="fa-IR"/>
        </w:rPr>
        <w:t>سه</w:t>
      </w:r>
      <w:r w:rsidR="00D7132C">
        <w:rPr>
          <w:rtl/>
          <w:lang w:bidi="fa-IR"/>
        </w:rPr>
        <w:t>ی</w:t>
      </w:r>
      <w:r>
        <w:rPr>
          <w:rtl/>
          <w:lang w:bidi="fa-IR"/>
        </w:rPr>
        <w:t xml:space="preserve">ل بن عمرو با دو نفر </w:t>
      </w:r>
      <w:r w:rsidR="00D7132C">
        <w:rPr>
          <w:rtl/>
          <w:lang w:bidi="fa-IR"/>
        </w:rPr>
        <w:t>ی</w:t>
      </w:r>
      <w:r>
        <w:rPr>
          <w:rtl/>
          <w:lang w:bidi="fa-IR"/>
        </w:rPr>
        <w:t>ا سه نفر به نما</w:t>
      </w:r>
      <w:r w:rsidR="00D7132C">
        <w:rPr>
          <w:rtl/>
          <w:lang w:bidi="fa-IR"/>
        </w:rPr>
        <w:t>ی</w:t>
      </w:r>
      <w:r>
        <w:rPr>
          <w:rtl/>
          <w:lang w:bidi="fa-IR"/>
        </w:rPr>
        <w:t>ندگى از سوى مشركان</w:t>
      </w:r>
      <w:r w:rsidR="0034192D">
        <w:rPr>
          <w:rtl/>
          <w:lang w:bidi="fa-IR"/>
        </w:rPr>
        <w:t xml:space="preserve">، </w:t>
      </w:r>
      <w:r>
        <w:rPr>
          <w:rtl/>
          <w:lang w:bidi="fa-IR"/>
        </w:rPr>
        <w:t>به حضور پ</w:t>
      </w:r>
      <w:r w:rsidR="00D7132C">
        <w:rPr>
          <w:rtl/>
          <w:lang w:bidi="fa-IR"/>
        </w:rPr>
        <w:t>ی</w:t>
      </w:r>
      <w:r>
        <w:rPr>
          <w:rtl/>
          <w:lang w:bidi="fa-IR"/>
        </w:rPr>
        <w:t>امبر (در سرزم</w:t>
      </w:r>
      <w:r w:rsidR="00D7132C">
        <w:rPr>
          <w:rtl/>
          <w:lang w:bidi="fa-IR"/>
        </w:rPr>
        <w:t>ی</w:t>
      </w:r>
      <w:r>
        <w:rPr>
          <w:rtl/>
          <w:lang w:bidi="fa-IR"/>
        </w:rPr>
        <w:t>ن حد</w:t>
      </w:r>
      <w:r w:rsidR="00D7132C">
        <w:rPr>
          <w:rtl/>
          <w:lang w:bidi="fa-IR"/>
        </w:rPr>
        <w:t>ی</w:t>
      </w:r>
      <w:r>
        <w:rPr>
          <w:rtl/>
          <w:lang w:bidi="fa-IR"/>
        </w:rPr>
        <w:t>ب</w:t>
      </w:r>
      <w:r w:rsidR="00D7132C">
        <w:rPr>
          <w:rtl/>
          <w:lang w:bidi="fa-IR"/>
        </w:rPr>
        <w:t>ی</w:t>
      </w:r>
      <w:r>
        <w:rPr>
          <w:rtl/>
          <w:lang w:bidi="fa-IR"/>
        </w:rPr>
        <w:t>ه) آمدند</w:t>
      </w:r>
      <w:r w:rsidR="0034192D">
        <w:rPr>
          <w:rtl/>
          <w:lang w:bidi="fa-IR"/>
        </w:rPr>
        <w:t xml:space="preserve">، </w:t>
      </w:r>
      <w:r>
        <w:rPr>
          <w:rtl/>
          <w:lang w:bidi="fa-IR"/>
        </w:rPr>
        <w:t>در ضمن مذاكره گفتند</w:t>
      </w:r>
      <w:r w:rsidR="0034192D">
        <w:rPr>
          <w:rtl/>
          <w:lang w:bidi="fa-IR"/>
        </w:rPr>
        <w:t xml:space="preserve">: </w:t>
      </w:r>
      <w:r>
        <w:rPr>
          <w:rtl/>
          <w:lang w:bidi="fa-IR"/>
        </w:rPr>
        <w:t>اگر قومى از افراد پست ما</w:t>
      </w:r>
      <w:r w:rsidR="0034192D">
        <w:rPr>
          <w:rtl/>
          <w:lang w:bidi="fa-IR"/>
        </w:rPr>
        <w:t xml:space="preserve">، </w:t>
      </w:r>
      <w:r>
        <w:rPr>
          <w:rtl/>
          <w:lang w:bidi="fa-IR"/>
        </w:rPr>
        <w:t>به تو گرو</w:t>
      </w:r>
      <w:r w:rsidR="00D7132C">
        <w:rPr>
          <w:rtl/>
          <w:lang w:bidi="fa-IR"/>
        </w:rPr>
        <w:t>ی</w:t>
      </w:r>
      <w:r>
        <w:rPr>
          <w:rtl/>
          <w:lang w:bidi="fa-IR"/>
        </w:rPr>
        <w:t>دند و به سوى تو آمدند</w:t>
      </w:r>
      <w:r w:rsidR="0034192D">
        <w:rPr>
          <w:rtl/>
          <w:lang w:bidi="fa-IR"/>
        </w:rPr>
        <w:t xml:space="preserve">، </w:t>
      </w:r>
      <w:r>
        <w:rPr>
          <w:rtl/>
          <w:lang w:bidi="fa-IR"/>
        </w:rPr>
        <w:t>آن</w:t>
      </w:r>
      <w:r w:rsidR="003E6297">
        <w:rPr>
          <w:rtl/>
          <w:lang w:bidi="fa-IR"/>
        </w:rPr>
        <w:t xml:space="preserve"> </w:t>
      </w:r>
      <w:r>
        <w:rPr>
          <w:rtl/>
          <w:lang w:bidi="fa-IR"/>
        </w:rPr>
        <w:t>ها را با</w:t>
      </w:r>
      <w:r w:rsidR="00D7132C">
        <w:rPr>
          <w:rtl/>
          <w:lang w:bidi="fa-IR"/>
        </w:rPr>
        <w:t>ی</w:t>
      </w:r>
      <w:r>
        <w:rPr>
          <w:rtl/>
          <w:lang w:bidi="fa-IR"/>
        </w:rPr>
        <w:t>د به سوى ما برگردانى (ا</w:t>
      </w:r>
      <w:r w:rsidR="00D7132C">
        <w:rPr>
          <w:rtl/>
          <w:lang w:bidi="fa-IR"/>
        </w:rPr>
        <w:t>ی</w:t>
      </w:r>
      <w:r>
        <w:rPr>
          <w:rtl/>
          <w:lang w:bidi="fa-IR"/>
        </w:rPr>
        <w:t xml:space="preserve">ن مطلب را به عنوان </w:t>
      </w:r>
      <w:r w:rsidR="00D7132C">
        <w:rPr>
          <w:rtl/>
          <w:lang w:bidi="fa-IR"/>
        </w:rPr>
        <w:t>ی</w:t>
      </w:r>
      <w:r>
        <w:rPr>
          <w:rtl/>
          <w:lang w:bidi="fa-IR"/>
        </w:rPr>
        <w:t>كى از شرا</w:t>
      </w:r>
      <w:r w:rsidR="00D7132C">
        <w:rPr>
          <w:rtl/>
          <w:lang w:bidi="fa-IR"/>
        </w:rPr>
        <w:t>ی</w:t>
      </w:r>
      <w:r>
        <w:rPr>
          <w:rtl/>
          <w:lang w:bidi="fa-IR"/>
        </w:rPr>
        <w:t>ط صلحنامه گفتند) پ</w:t>
      </w:r>
      <w:r w:rsidR="00D7132C">
        <w:rPr>
          <w:rtl/>
          <w:lang w:bidi="fa-IR"/>
        </w:rPr>
        <w:t>ی</w:t>
      </w:r>
      <w:r>
        <w:rPr>
          <w:rtl/>
          <w:lang w:bidi="fa-IR"/>
        </w:rPr>
        <w:t>امبر از ا</w:t>
      </w:r>
      <w:r w:rsidR="00D7132C">
        <w:rPr>
          <w:rtl/>
          <w:lang w:bidi="fa-IR"/>
        </w:rPr>
        <w:t>ی</w:t>
      </w:r>
      <w:r>
        <w:rPr>
          <w:rtl/>
          <w:lang w:bidi="fa-IR"/>
        </w:rPr>
        <w:t>ن سخن به گونه</w:t>
      </w:r>
      <w:r w:rsidR="003E6297">
        <w:rPr>
          <w:rtl/>
          <w:lang w:bidi="fa-IR"/>
        </w:rPr>
        <w:t xml:space="preserve"> </w:t>
      </w:r>
      <w:r>
        <w:rPr>
          <w:rtl/>
          <w:lang w:bidi="fa-IR"/>
        </w:rPr>
        <w:t>اى ناراحت شدند كه صورتشان سرخ گرد</w:t>
      </w:r>
      <w:r w:rsidR="00D7132C">
        <w:rPr>
          <w:rtl/>
          <w:lang w:bidi="fa-IR"/>
        </w:rPr>
        <w:t>ی</w:t>
      </w:r>
      <w:r>
        <w:rPr>
          <w:rtl/>
          <w:lang w:bidi="fa-IR"/>
        </w:rPr>
        <w:t>د</w:t>
      </w:r>
      <w:r w:rsidR="0034192D">
        <w:rPr>
          <w:rtl/>
          <w:lang w:bidi="fa-IR"/>
        </w:rPr>
        <w:t xml:space="preserve">، </w:t>
      </w:r>
      <w:r>
        <w:rPr>
          <w:rtl/>
          <w:lang w:bidi="fa-IR"/>
        </w:rPr>
        <w:t>(عادت آن حضرت ا</w:t>
      </w:r>
      <w:r w:rsidR="00D7132C">
        <w:rPr>
          <w:rtl/>
          <w:lang w:bidi="fa-IR"/>
        </w:rPr>
        <w:t>ی</w:t>
      </w:r>
      <w:r>
        <w:rPr>
          <w:rtl/>
          <w:lang w:bidi="fa-IR"/>
        </w:rPr>
        <w:t>ن بود كه هرگاه خشمگ</w:t>
      </w:r>
      <w:r w:rsidR="00D7132C">
        <w:rPr>
          <w:rtl/>
          <w:lang w:bidi="fa-IR"/>
        </w:rPr>
        <w:t>ی</w:t>
      </w:r>
      <w:r>
        <w:rPr>
          <w:rtl/>
          <w:lang w:bidi="fa-IR"/>
        </w:rPr>
        <w:t>ن مى</w:t>
      </w:r>
      <w:r w:rsidR="003E6297">
        <w:rPr>
          <w:rtl/>
          <w:lang w:bidi="fa-IR"/>
        </w:rPr>
        <w:t xml:space="preserve"> </w:t>
      </w:r>
      <w:r>
        <w:rPr>
          <w:rtl/>
          <w:lang w:bidi="fa-IR"/>
        </w:rPr>
        <w:t>شدند</w:t>
      </w:r>
      <w:r w:rsidR="0034192D">
        <w:rPr>
          <w:rtl/>
          <w:lang w:bidi="fa-IR"/>
        </w:rPr>
        <w:t xml:space="preserve">، </w:t>
      </w:r>
      <w:r>
        <w:rPr>
          <w:rtl/>
          <w:lang w:bidi="fa-IR"/>
        </w:rPr>
        <w:t>صورتشان سرخ مى</w:t>
      </w:r>
      <w:r w:rsidR="003E6297">
        <w:rPr>
          <w:rtl/>
          <w:lang w:bidi="fa-IR"/>
        </w:rPr>
        <w:t xml:space="preserve"> </w:t>
      </w:r>
      <w:r>
        <w:rPr>
          <w:rtl/>
          <w:lang w:bidi="fa-IR"/>
        </w:rPr>
        <w:t>گرد</w:t>
      </w:r>
      <w:r w:rsidR="00D7132C">
        <w:rPr>
          <w:rtl/>
          <w:lang w:bidi="fa-IR"/>
        </w:rPr>
        <w:t>ی</w:t>
      </w:r>
      <w:r>
        <w:rPr>
          <w:rtl/>
          <w:lang w:bidi="fa-IR"/>
        </w:rPr>
        <w:t>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 xml:space="preserve">آن گاه رسول خدا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اى گروه قر</w:t>
      </w:r>
      <w:r w:rsidR="00D7132C">
        <w:rPr>
          <w:rtl/>
          <w:lang w:bidi="fa-IR"/>
        </w:rPr>
        <w:t>ی</w:t>
      </w:r>
      <w:r>
        <w:rPr>
          <w:rtl/>
          <w:lang w:bidi="fa-IR"/>
        </w:rPr>
        <w:t>ش</w:t>
      </w:r>
      <w:r w:rsidR="0034192D">
        <w:rPr>
          <w:rtl/>
          <w:lang w:bidi="fa-IR"/>
        </w:rPr>
        <w:t xml:space="preserve">! </w:t>
      </w:r>
      <w:r>
        <w:rPr>
          <w:rtl/>
          <w:lang w:bidi="fa-IR"/>
        </w:rPr>
        <w:t>از ا</w:t>
      </w:r>
      <w:r w:rsidR="00D7132C">
        <w:rPr>
          <w:rtl/>
          <w:lang w:bidi="fa-IR"/>
        </w:rPr>
        <w:t>ی</w:t>
      </w:r>
      <w:r>
        <w:rPr>
          <w:rtl/>
          <w:lang w:bidi="fa-IR"/>
        </w:rPr>
        <w:t>ن مطلب دست بر مى</w:t>
      </w:r>
      <w:r w:rsidR="003E6297">
        <w:rPr>
          <w:rtl/>
          <w:lang w:bidi="fa-IR"/>
        </w:rPr>
        <w:t xml:space="preserve"> </w:t>
      </w:r>
      <w:r>
        <w:rPr>
          <w:rtl/>
          <w:lang w:bidi="fa-IR"/>
        </w:rPr>
        <w:t>دار</w:t>
      </w:r>
      <w:r w:rsidR="00D7132C">
        <w:rPr>
          <w:rtl/>
          <w:lang w:bidi="fa-IR"/>
        </w:rPr>
        <w:t>ی</w:t>
      </w:r>
      <w:r>
        <w:rPr>
          <w:rtl/>
          <w:lang w:bidi="fa-IR"/>
        </w:rPr>
        <w:t xml:space="preserve">د </w:t>
      </w:r>
      <w:r w:rsidR="00D7132C">
        <w:rPr>
          <w:rtl/>
          <w:lang w:bidi="fa-IR"/>
        </w:rPr>
        <w:t>ی</w:t>
      </w:r>
      <w:r>
        <w:rPr>
          <w:rtl/>
          <w:lang w:bidi="fa-IR"/>
        </w:rPr>
        <w:t>ا مردى را به سوى شما بفرستم كه خداوند قلب او را با ا</w:t>
      </w:r>
      <w:r w:rsidR="00D7132C">
        <w:rPr>
          <w:rtl/>
          <w:lang w:bidi="fa-IR"/>
        </w:rPr>
        <w:t>ی</w:t>
      </w:r>
      <w:r>
        <w:rPr>
          <w:rtl/>
          <w:lang w:bidi="fa-IR"/>
        </w:rPr>
        <w:t>مان آزموده است تا گردن</w:t>
      </w:r>
      <w:r w:rsidR="003E6297">
        <w:rPr>
          <w:rtl/>
          <w:lang w:bidi="fa-IR"/>
        </w:rPr>
        <w:t xml:space="preserve"> </w:t>
      </w:r>
      <w:r>
        <w:rPr>
          <w:rtl/>
          <w:lang w:bidi="fa-IR"/>
        </w:rPr>
        <w:t>هاى شما را بزند در حالى كه شما از د</w:t>
      </w:r>
      <w:r w:rsidR="00D7132C">
        <w:rPr>
          <w:rtl/>
          <w:lang w:bidi="fa-IR"/>
        </w:rPr>
        <w:t>ی</w:t>
      </w:r>
      <w:r>
        <w:rPr>
          <w:rtl/>
          <w:lang w:bidi="fa-IR"/>
        </w:rPr>
        <w:t>ن خارج شده</w:t>
      </w:r>
      <w:r w:rsidR="003E6297">
        <w:rPr>
          <w:rtl/>
          <w:lang w:bidi="fa-IR"/>
        </w:rPr>
        <w:t xml:space="preserve"> </w:t>
      </w:r>
      <w:r>
        <w:rPr>
          <w:rtl/>
          <w:lang w:bidi="fa-IR"/>
        </w:rPr>
        <w:t>ا</w:t>
      </w:r>
      <w:r w:rsidR="00D7132C">
        <w:rPr>
          <w:rtl/>
          <w:lang w:bidi="fa-IR"/>
        </w:rPr>
        <w:t>ی</w:t>
      </w:r>
      <w:r>
        <w:rPr>
          <w:rtl/>
          <w:lang w:bidi="fa-IR"/>
        </w:rPr>
        <w:t>د و ابوبكر و سپس عمر گفتند</w:t>
      </w:r>
      <w:r w:rsidR="0034192D">
        <w:rPr>
          <w:rtl/>
          <w:lang w:bidi="fa-IR"/>
        </w:rPr>
        <w:t xml:space="preserve">: </w:t>
      </w:r>
      <w:r>
        <w:rPr>
          <w:rtl/>
          <w:lang w:bidi="fa-IR"/>
        </w:rPr>
        <w:t>آن شخص ما</w:t>
      </w:r>
      <w:r w:rsidR="00D7132C">
        <w:rPr>
          <w:rtl/>
          <w:lang w:bidi="fa-IR"/>
        </w:rPr>
        <w:t>یی</w:t>
      </w:r>
      <w:r>
        <w:rPr>
          <w:rtl/>
          <w:lang w:bidi="fa-IR"/>
        </w:rPr>
        <w:t>م</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نه</w:t>
      </w:r>
      <w:r w:rsidR="0034192D">
        <w:rPr>
          <w:rtl/>
          <w:lang w:bidi="fa-IR"/>
        </w:rPr>
        <w:t xml:space="preserve">، </w:t>
      </w:r>
      <w:r>
        <w:rPr>
          <w:rtl/>
          <w:lang w:bidi="fa-IR"/>
        </w:rPr>
        <w:t>بلكه او هم اكنون كفش مرا پ</w:t>
      </w:r>
      <w:r w:rsidR="00D7132C">
        <w:rPr>
          <w:rtl/>
          <w:lang w:bidi="fa-IR"/>
        </w:rPr>
        <w:t>ی</w:t>
      </w:r>
      <w:r>
        <w:rPr>
          <w:rtl/>
          <w:lang w:bidi="fa-IR"/>
        </w:rPr>
        <w:t>نه مى</w:t>
      </w:r>
      <w:r w:rsidR="003E6297">
        <w:rPr>
          <w:rtl/>
          <w:lang w:bidi="fa-IR"/>
        </w:rPr>
        <w:t xml:space="preserve"> </w:t>
      </w:r>
      <w:r>
        <w:rPr>
          <w:rtl/>
          <w:lang w:bidi="fa-IR"/>
        </w:rPr>
        <w:t>زند</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r>
        <w:rPr>
          <w:rtl/>
          <w:lang w:bidi="fa-IR"/>
        </w:rPr>
        <w:t>من در ا</w:t>
      </w:r>
      <w:r w:rsidR="00D7132C">
        <w:rPr>
          <w:rtl/>
          <w:lang w:bidi="fa-IR"/>
        </w:rPr>
        <w:t>ی</w:t>
      </w:r>
      <w:r>
        <w:rPr>
          <w:rtl/>
          <w:lang w:bidi="fa-IR"/>
        </w:rPr>
        <w:t>ن هنگام در گوشه</w:t>
      </w:r>
      <w:r w:rsidR="003E6297">
        <w:rPr>
          <w:rtl/>
          <w:lang w:bidi="fa-IR"/>
        </w:rPr>
        <w:t xml:space="preserve"> </w:t>
      </w:r>
      <w:r>
        <w:rPr>
          <w:rtl/>
          <w:lang w:bidi="fa-IR"/>
        </w:rPr>
        <w:t>اى كفش رسول خدا را پ</w:t>
      </w:r>
      <w:r w:rsidR="00D7132C">
        <w:rPr>
          <w:rtl/>
          <w:lang w:bidi="fa-IR"/>
        </w:rPr>
        <w:t>ی</w:t>
      </w:r>
      <w:r>
        <w:rPr>
          <w:rtl/>
          <w:lang w:bidi="fa-IR"/>
        </w:rPr>
        <w:t>نه مى</w:t>
      </w:r>
      <w:r w:rsidR="003E6297">
        <w:rPr>
          <w:rtl/>
          <w:lang w:bidi="fa-IR"/>
        </w:rPr>
        <w:t xml:space="preserve"> </w:t>
      </w:r>
      <w:r>
        <w:rPr>
          <w:rtl/>
          <w:lang w:bidi="fa-IR"/>
        </w:rPr>
        <w:t>زدم</w:t>
      </w:r>
      <w:r w:rsidR="0034192D">
        <w:rPr>
          <w:rtl/>
          <w:lang w:bidi="fa-IR"/>
        </w:rPr>
        <w:t xml:space="preserve">. </w:t>
      </w:r>
      <w:r>
        <w:rPr>
          <w:rtl/>
          <w:lang w:bidi="fa-IR"/>
        </w:rPr>
        <w:t>و ا</w:t>
      </w:r>
      <w:r w:rsidR="00D7132C">
        <w:rPr>
          <w:rtl/>
          <w:lang w:bidi="fa-IR"/>
        </w:rPr>
        <w:t>ی</w:t>
      </w:r>
      <w:r>
        <w:rPr>
          <w:rtl/>
          <w:lang w:bidi="fa-IR"/>
        </w:rPr>
        <w:t>ن حد</w:t>
      </w:r>
      <w:r w:rsidR="00D7132C">
        <w:rPr>
          <w:rtl/>
          <w:lang w:bidi="fa-IR"/>
        </w:rPr>
        <w:t>ی</w:t>
      </w:r>
      <w:r>
        <w:rPr>
          <w:rtl/>
          <w:lang w:bidi="fa-IR"/>
        </w:rPr>
        <w:t>ث به عنوان حد</w:t>
      </w:r>
      <w:r w:rsidR="00D7132C">
        <w:rPr>
          <w:rtl/>
          <w:lang w:bidi="fa-IR"/>
        </w:rPr>
        <w:t>ی</w:t>
      </w:r>
      <w:r>
        <w:rPr>
          <w:rtl/>
          <w:lang w:bidi="fa-IR"/>
        </w:rPr>
        <w:t>ث خاصف النعل معروف است</w:t>
      </w:r>
      <w:r w:rsidR="0034192D">
        <w:rPr>
          <w:rtl/>
          <w:lang w:bidi="fa-IR"/>
        </w:rPr>
        <w:t xml:space="preserve">. </w:t>
      </w:r>
      <w:r w:rsidRPr="008978DB">
        <w:rPr>
          <w:rStyle w:val="libFootnotenumChar"/>
          <w:rtl/>
        </w:rPr>
        <w:t>(886)</w:t>
      </w:r>
      <w:r>
        <w:rPr>
          <w:lang w:bidi="fa-IR"/>
        </w:rPr>
        <w:t xml:space="preserve"> </w:t>
      </w:r>
    </w:p>
    <w:p w:rsidR="003B20BC" w:rsidRDefault="00E5212E" w:rsidP="00E5212E">
      <w:pPr>
        <w:pStyle w:val="libNormal"/>
        <w:rPr>
          <w:rtl/>
          <w:lang w:bidi="fa-IR"/>
        </w:rPr>
      </w:pPr>
      <w:r>
        <w:rPr>
          <w:rtl/>
          <w:lang w:bidi="fa-IR"/>
        </w:rPr>
        <w:t>آزاد كردن اس</w:t>
      </w:r>
      <w:r w:rsidR="00D7132C">
        <w:rPr>
          <w:rtl/>
          <w:lang w:bidi="fa-IR"/>
        </w:rPr>
        <w:t>ی</w:t>
      </w:r>
      <w:r>
        <w:rPr>
          <w:rtl/>
          <w:lang w:bidi="fa-IR"/>
        </w:rPr>
        <w:t>ران</w:t>
      </w:r>
      <w:r w:rsidR="003E6297">
        <w:rPr>
          <w:rtl/>
          <w:lang w:bidi="fa-IR"/>
        </w:rPr>
        <w:t xml:space="preserve"> </w:t>
      </w:r>
    </w:p>
    <w:p w:rsidR="00E5212E" w:rsidRDefault="00E5212E" w:rsidP="00E5212E">
      <w:pPr>
        <w:pStyle w:val="libNormal"/>
        <w:rPr>
          <w:rtl/>
          <w:lang w:bidi="fa-IR"/>
        </w:rPr>
      </w:pPr>
      <w:r>
        <w:rPr>
          <w:rtl/>
          <w:lang w:bidi="fa-IR"/>
        </w:rPr>
        <w:t>در جر</w:t>
      </w:r>
      <w:r w:rsidR="00D7132C">
        <w:rPr>
          <w:rtl/>
          <w:lang w:bidi="fa-IR"/>
        </w:rPr>
        <w:t>ی</w:t>
      </w:r>
      <w:r>
        <w:rPr>
          <w:rtl/>
          <w:lang w:bidi="fa-IR"/>
        </w:rPr>
        <w:t>ان پ</w:t>
      </w:r>
      <w:r w:rsidR="00D7132C">
        <w:rPr>
          <w:rtl/>
          <w:lang w:bidi="fa-IR"/>
        </w:rPr>
        <w:t>ی</w:t>
      </w:r>
      <w:r>
        <w:rPr>
          <w:rtl/>
          <w:lang w:bidi="fa-IR"/>
        </w:rPr>
        <w:t>مان نامه صلح حد</w:t>
      </w:r>
      <w:r w:rsidR="00D7132C">
        <w:rPr>
          <w:rtl/>
          <w:lang w:bidi="fa-IR"/>
        </w:rPr>
        <w:t>ی</w:t>
      </w:r>
      <w:r>
        <w:rPr>
          <w:rtl/>
          <w:lang w:bidi="fa-IR"/>
        </w:rPr>
        <w:t>ب</w:t>
      </w:r>
      <w:r w:rsidR="00D7132C">
        <w:rPr>
          <w:rtl/>
          <w:lang w:bidi="fa-IR"/>
        </w:rPr>
        <w:t>ی</w:t>
      </w:r>
      <w:r>
        <w:rPr>
          <w:rtl/>
          <w:lang w:bidi="fa-IR"/>
        </w:rPr>
        <w:t>ه نقل شده كه</w:t>
      </w:r>
      <w:r w:rsidR="0034192D">
        <w:rPr>
          <w:rtl/>
          <w:lang w:bidi="fa-IR"/>
        </w:rPr>
        <w:t xml:space="preserve">: </w:t>
      </w:r>
      <w:r>
        <w:rPr>
          <w:rtl/>
          <w:lang w:bidi="fa-IR"/>
        </w:rPr>
        <w:t>سى نفر از جوانان مكه در حالى كه مسلح بودند</w:t>
      </w:r>
      <w:r w:rsidR="0034192D">
        <w:rPr>
          <w:rtl/>
          <w:lang w:bidi="fa-IR"/>
        </w:rPr>
        <w:t xml:space="preserve">، </w:t>
      </w:r>
      <w:r>
        <w:rPr>
          <w:rtl/>
          <w:lang w:bidi="fa-IR"/>
        </w:rPr>
        <w:t>مخف</w:t>
      </w:r>
      <w:r w:rsidR="00D7132C">
        <w:rPr>
          <w:rtl/>
          <w:lang w:bidi="fa-IR"/>
        </w:rPr>
        <w:t>ی</w:t>
      </w:r>
      <w:r>
        <w:rPr>
          <w:rtl/>
          <w:lang w:bidi="fa-IR"/>
        </w:rPr>
        <w:t>انه به طور چر</w:t>
      </w:r>
      <w:r w:rsidR="00D7132C">
        <w:rPr>
          <w:rtl/>
          <w:lang w:bidi="fa-IR"/>
        </w:rPr>
        <w:t>ی</w:t>
      </w:r>
      <w:r>
        <w:rPr>
          <w:rtl/>
          <w:lang w:bidi="fa-IR"/>
        </w:rPr>
        <w:t>كى نزد</w:t>
      </w:r>
      <w:r w:rsidR="00D7132C">
        <w:rPr>
          <w:rtl/>
          <w:lang w:bidi="fa-IR"/>
        </w:rPr>
        <w:t>ی</w:t>
      </w:r>
      <w:r>
        <w:rPr>
          <w:rtl/>
          <w:lang w:bidi="fa-IR"/>
        </w:rPr>
        <w:t>ك حد</w:t>
      </w:r>
      <w:r w:rsidR="00D7132C">
        <w:rPr>
          <w:rtl/>
          <w:lang w:bidi="fa-IR"/>
        </w:rPr>
        <w:t>ی</w:t>
      </w:r>
      <w:r>
        <w:rPr>
          <w:rtl/>
          <w:lang w:bidi="fa-IR"/>
        </w:rPr>
        <w:t>ب</w:t>
      </w:r>
      <w:r w:rsidR="00D7132C">
        <w:rPr>
          <w:rtl/>
          <w:lang w:bidi="fa-IR"/>
        </w:rPr>
        <w:t>ی</w:t>
      </w:r>
      <w:r>
        <w:rPr>
          <w:rtl/>
          <w:lang w:bidi="fa-IR"/>
        </w:rPr>
        <w:t>ه آمدند</w:t>
      </w:r>
      <w:r w:rsidR="0034192D">
        <w:rPr>
          <w:rtl/>
          <w:lang w:bidi="fa-IR"/>
        </w:rPr>
        <w:t xml:space="preserve">، </w:t>
      </w:r>
      <w:r>
        <w:rPr>
          <w:rtl/>
          <w:lang w:bidi="fa-IR"/>
        </w:rPr>
        <w:t>تا به مسلمانان و شخص پ</w:t>
      </w:r>
      <w:r w:rsidR="00D7132C">
        <w:rPr>
          <w:rtl/>
          <w:lang w:bidi="fa-IR"/>
        </w:rPr>
        <w:t>ی</w:t>
      </w:r>
      <w:r>
        <w:rPr>
          <w:rtl/>
          <w:lang w:bidi="fa-IR"/>
        </w:rPr>
        <w:t>امبر حمله كردند و آن</w:t>
      </w:r>
      <w:r w:rsidR="003E6297">
        <w:rPr>
          <w:rtl/>
          <w:lang w:bidi="fa-IR"/>
        </w:rPr>
        <w:t xml:space="preserve"> </w:t>
      </w:r>
      <w:r>
        <w:rPr>
          <w:rtl/>
          <w:lang w:bidi="fa-IR"/>
        </w:rPr>
        <w:t>ها را بكشند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توطئه به طور معجزه آسا</w:t>
      </w:r>
      <w:r w:rsidR="00D7132C">
        <w:rPr>
          <w:rtl/>
          <w:lang w:bidi="fa-IR"/>
        </w:rPr>
        <w:t>ی</w:t>
      </w:r>
      <w:r>
        <w:rPr>
          <w:rtl/>
          <w:lang w:bidi="fa-IR"/>
        </w:rPr>
        <w:t>ى خنثى شد</w:t>
      </w:r>
      <w:r w:rsidR="0034192D">
        <w:rPr>
          <w:rtl/>
          <w:lang w:bidi="fa-IR"/>
        </w:rPr>
        <w:t xml:space="preserve">، </w:t>
      </w:r>
      <w:r>
        <w:rPr>
          <w:rtl/>
          <w:lang w:bidi="fa-IR"/>
        </w:rPr>
        <w:t>و همه آن سى نفر دستگ</w:t>
      </w:r>
      <w:r w:rsidR="00D7132C">
        <w:rPr>
          <w:rtl/>
          <w:lang w:bidi="fa-IR"/>
        </w:rPr>
        <w:t>ی</w:t>
      </w:r>
      <w:r>
        <w:rPr>
          <w:rtl/>
          <w:lang w:bidi="fa-IR"/>
        </w:rPr>
        <w:t>ر شدند</w:t>
      </w:r>
      <w:r w:rsidR="0034192D">
        <w:rPr>
          <w:rtl/>
          <w:lang w:bidi="fa-IR"/>
        </w:rPr>
        <w:t xml:space="preserve">، </w:t>
      </w:r>
      <w:r>
        <w:rPr>
          <w:rtl/>
          <w:lang w:bidi="fa-IR"/>
        </w:rPr>
        <w:t>ولى پ</w:t>
      </w:r>
      <w:r w:rsidR="00D7132C">
        <w:rPr>
          <w:rtl/>
          <w:lang w:bidi="fa-IR"/>
        </w:rPr>
        <w:t>ی</w:t>
      </w:r>
      <w:r>
        <w:rPr>
          <w:rtl/>
          <w:lang w:bidi="fa-IR"/>
        </w:rPr>
        <w:t>امبر آن</w:t>
      </w:r>
      <w:r w:rsidR="003E6297">
        <w:rPr>
          <w:rtl/>
          <w:lang w:bidi="fa-IR"/>
        </w:rPr>
        <w:t xml:space="preserve"> </w:t>
      </w:r>
      <w:r>
        <w:rPr>
          <w:rtl/>
          <w:lang w:bidi="fa-IR"/>
        </w:rPr>
        <w:t>ها را آزاد نمود</w:t>
      </w:r>
      <w:r w:rsidR="0034192D">
        <w:rPr>
          <w:rtl/>
          <w:lang w:bidi="fa-IR"/>
        </w:rPr>
        <w:t xml:space="preserve">. </w:t>
      </w:r>
      <w:r>
        <w:rPr>
          <w:rtl/>
          <w:lang w:bidi="fa-IR"/>
        </w:rPr>
        <w:t>اما جر</w:t>
      </w:r>
      <w:r w:rsidR="00D7132C">
        <w:rPr>
          <w:rtl/>
          <w:lang w:bidi="fa-IR"/>
        </w:rPr>
        <w:t>ی</w:t>
      </w:r>
      <w:r>
        <w:rPr>
          <w:rtl/>
          <w:lang w:bidi="fa-IR"/>
        </w:rPr>
        <w:t>ان دستگ</w:t>
      </w:r>
      <w:r w:rsidR="00D7132C">
        <w:rPr>
          <w:rtl/>
          <w:lang w:bidi="fa-IR"/>
        </w:rPr>
        <w:t>ی</w:t>
      </w:r>
      <w:r>
        <w:rPr>
          <w:rtl/>
          <w:lang w:bidi="fa-IR"/>
        </w:rPr>
        <w:t>رى آن</w:t>
      </w:r>
      <w:r w:rsidR="003E6297">
        <w:rPr>
          <w:rtl/>
          <w:lang w:bidi="fa-IR"/>
        </w:rPr>
        <w:t xml:space="preserve"> </w:t>
      </w:r>
      <w:r>
        <w:rPr>
          <w:rtl/>
          <w:lang w:bidi="fa-IR"/>
        </w:rPr>
        <w:t>ها به ا</w:t>
      </w:r>
      <w:r w:rsidR="00D7132C">
        <w:rPr>
          <w:rtl/>
          <w:lang w:bidi="fa-IR"/>
        </w:rPr>
        <w:t>ی</w:t>
      </w:r>
      <w:r>
        <w:rPr>
          <w:rtl/>
          <w:lang w:bidi="fa-IR"/>
        </w:rPr>
        <w:t>ن صورت انجام گرفت كه پ</w:t>
      </w:r>
      <w:r w:rsidR="00D7132C">
        <w:rPr>
          <w:rtl/>
          <w:lang w:bidi="fa-IR"/>
        </w:rPr>
        <w:t>ی</w:t>
      </w:r>
      <w:r>
        <w:rPr>
          <w:rtl/>
          <w:lang w:bidi="fa-IR"/>
        </w:rPr>
        <w:t>امبر آن</w:t>
      </w:r>
      <w:r w:rsidR="003E6297">
        <w:rPr>
          <w:rtl/>
          <w:lang w:bidi="fa-IR"/>
        </w:rPr>
        <w:t xml:space="preserve"> </w:t>
      </w:r>
      <w:r>
        <w:rPr>
          <w:rtl/>
          <w:lang w:bidi="fa-IR"/>
        </w:rPr>
        <w:t>ها را نفر</w:t>
      </w:r>
      <w:r w:rsidR="00D7132C">
        <w:rPr>
          <w:rtl/>
          <w:lang w:bidi="fa-IR"/>
        </w:rPr>
        <w:t>ی</w:t>
      </w:r>
      <w:r>
        <w:rPr>
          <w:rtl/>
          <w:lang w:bidi="fa-IR"/>
        </w:rPr>
        <w:t>ن كرد</w:t>
      </w:r>
      <w:r w:rsidR="0034192D">
        <w:rPr>
          <w:rtl/>
          <w:lang w:bidi="fa-IR"/>
        </w:rPr>
        <w:t xml:space="preserve">، </w:t>
      </w:r>
      <w:r>
        <w:rPr>
          <w:rtl/>
          <w:lang w:bidi="fa-IR"/>
        </w:rPr>
        <w:t>چشم آن</w:t>
      </w:r>
      <w:r w:rsidR="003E6297">
        <w:rPr>
          <w:rtl/>
          <w:lang w:bidi="fa-IR"/>
        </w:rPr>
        <w:t xml:space="preserve"> </w:t>
      </w:r>
      <w:r>
        <w:rPr>
          <w:rtl/>
          <w:lang w:bidi="fa-IR"/>
        </w:rPr>
        <w:t>ها گرفته شد و در نت</w:t>
      </w:r>
      <w:r w:rsidR="00D7132C">
        <w:rPr>
          <w:rtl/>
          <w:lang w:bidi="fa-IR"/>
        </w:rPr>
        <w:t>ی</w:t>
      </w:r>
      <w:r>
        <w:rPr>
          <w:rtl/>
          <w:lang w:bidi="fa-IR"/>
        </w:rPr>
        <w:t>جه اس</w:t>
      </w:r>
      <w:r w:rsidR="00D7132C">
        <w:rPr>
          <w:rtl/>
          <w:lang w:bidi="fa-IR"/>
        </w:rPr>
        <w:t>ی</w:t>
      </w:r>
      <w:r>
        <w:rPr>
          <w:rtl/>
          <w:lang w:bidi="fa-IR"/>
        </w:rPr>
        <w:t>ر شدند</w:t>
      </w:r>
      <w:r w:rsidR="0034192D">
        <w:rPr>
          <w:rtl/>
          <w:lang w:bidi="fa-IR"/>
        </w:rPr>
        <w:t xml:space="preserve">. </w:t>
      </w:r>
    </w:p>
    <w:p w:rsidR="00E5212E" w:rsidRDefault="00E5212E" w:rsidP="00E5212E">
      <w:pPr>
        <w:pStyle w:val="libNormal"/>
        <w:rPr>
          <w:rtl/>
          <w:lang w:bidi="fa-IR"/>
        </w:rPr>
      </w:pPr>
      <w:r>
        <w:rPr>
          <w:rtl/>
          <w:lang w:bidi="fa-IR"/>
        </w:rPr>
        <w:t>و ن</w:t>
      </w:r>
      <w:r w:rsidR="00D7132C">
        <w:rPr>
          <w:rtl/>
          <w:lang w:bidi="fa-IR"/>
        </w:rPr>
        <w:t>ی</w:t>
      </w:r>
      <w:r>
        <w:rPr>
          <w:rtl/>
          <w:lang w:bidi="fa-IR"/>
        </w:rPr>
        <w:t>ز نقل شده است كه مشركان</w:t>
      </w:r>
      <w:r w:rsidR="0034192D">
        <w:rPr>
          <w:rtl/>
          <w:lang w:bidi="fa-IR"/>
        </w:rPr>
        <w:t xml:space="preserve">، </w:t>
      </w:r>
      <w:r>
        <w:rPr>
          <w:rtl/>
          <w:lang w:bidi="fa-IR"/>
        </w:rPr>
        <w:t>چهل نفر را براى غافلگ</w:t>
      </w:r>
      <w:r w:rsidR="00D7132C">
        <w:rPr>
          <w:rtl/>
          <w:lang w:bidi="fa-IR"/>
        </w:rPr>
        <w:t>ی</w:t>
      </w:r>
      <w:r>
        <w:rPr>
          <w:rtl/>
          <w:lang w:bidi="fa-IR"/>
        </w:rPr>
        <w:t>ر نمودن پ</w:t>
      </w:r>
      <w:r w:rsidR="00D7132C">
        <w:rPr>
          <w:rtl/>
          <w:lang w:bidi="fa-IR"/>
        </w:rPr>
        <w:t>ی</w:t>
      </w:r>
      <w:r>
        <w:rPr>
          <w:rtl/>
          <w:lang w:bidi="fa-IR"/>
        </w:rPr>
        <w:t>امبر و همراهان و حمله به مسلم</w:t>
      </w:r>
      <w:r w:rsidR="00D7132C">
        <w:rPr>
          <w:rtl/>
          <w:lang w:bidi="fa-IR"/>
        </w:rPr>
        <w:t>ی</w:t>
      </w:r>
      <w:r>
        <w:rPr>
          <w:rtl/>
          <w:lang w:bidi="fa-IR"/>
        </w:rPr>
        <w:t>ن مأمور ساخته بودند كه همه آن</w:t>
      </w:r>
      <w:r w:rsidR="003E6297">
        <w:rPr>
          <w:rtl/>
          <w:lang w:bidi="fa-IR"/>
        </w:rPr>
        <w:t xml:space="preserve"> </w:t>
      </w:r>
      <w:r>
        <w:rPr>
          <w:rtl/>
          <w:lang w:bidi="fa-IR"/>
        </w:rPr>
        <w:t>ها اس</w:t>
      </w:r>
      <w:r w:rsidR="00D7132C">
        <w:rPr>
          <w:rtl/>
          <w:lang w:bidi="fa-IR"/>
        </w:rPr>
        <w:t>ی</w:t>
      </w:r>
      <w:r>
        <w:rPr>
          <w:rtl/>
          <w:lang w:bidi="fa-IR"/>
        </w:rPr>
        <w:t>ر شدند و سپس پ</w:t>
      </w:r>
      <w:r w:rsidR="00D7132C">
        <w:rPr>
          <w:rtl/>
          <w:lang w:bidi="fa-IR"/>
        </w:rPr>
        <w:t>ی</w:t>
      </w:r>
      <w:r>
        <w:rPr>
          <w:rtl/>
          <w:lang w:bidi="fa-IR"/>
        </w:rPr>
        <w:t>امبر آن</w:t>
      </w:r>
      <w:r w:rsidR="003E6297">
        <w:rPr>
          <w:rtl/>
          <w:lang w:bidi="fa-IR"/>
        </w:rPr>
        <w:t xml:space="preserve"> </w:t>
      </w:r>
      <w:r>
        <w:rPr>
          <w:rtl/>
          <w:lang w:bidi="fa-IR"/>
        </w:rPr>
        <w:t>ها را آزاد ساخت</w:t>
      </w:r>
      <w:r w:rsidR="0034192D">
        <w:rPr>
          <w:rtl/>
          <w:lang w:bidi="fa-IR"/>
        </w:rPr>
        <w:t xml:space="preserve">. </w:t>
      </w:r>
    </w:p>
    <w:p w:rsidR="00E5212E" w:rsidRDefault="00E5212E" w:rsidP="00E5212E">
      <w:pPr>
        <w:pStyle w:val="libNormal"/>
        <w:rPr>
          <w:rtl/>
          <w:lang w:bidi="fa-IR"/>
        </w:rPr>
      </w:pPr>
      <w:r>
        <w:rPr>
          <w:rtl/>
          <w:lang w:bidi="fa-IR"/>
        </w:rPr>
        <w:t>و بعضى نقل كردند</w:t>
      </w:r>
      <w:r w:rsidR="0034192D">
        <w:rPr>
          <w:rtl/>
          <w:lang w:bidi="fa-IR"/>
        </w:rPr>
        <w:t xml:space="preserve">: </w:t>
      </w:r>
      <w:r>
        <w:rPr>
          <w:rtl/>
          <w:lang w:bidi="fa-IR"/>
        </w:rPr>
        <w:t>مشركان</w:t>
      </w:r>
      <w:r w:rsidR="0034192D">
        <w:rPr>
          <w:rtl/>
          <w:lang w:bidi="fa-IR"/>
        </w:rPr>
        <w:t xml:space="preserve">، </w:t>
      </w:r>
      <w:r>
        <w:rPr>
          <w:rtl/>
          <w:lang w:bidi="fa-IR"/>
        </w:rPr>
        <w:t>هشتاد نفر مسلح را مأمور كرده بودند</w:t>
      </w:r>
      <w:r w:rsidR="0034192D">
        <w:rPr>
          <w:rtl/>
          <w:lang w:bidi="fa-IR"/>
        </w:rPr>
        <w:t xml:space="preserve">، </w:t>
      </w:r>
      <w:r>
        <w:rPr>
          <w:rtl/>
          <w:lang w:bidi="fa-IR"/>
        </w:rPr>
        <w:t>كه از مخف</w:t>
      </w:r>
      <w:r w:rsidR="00D7132C">
        <w:rPr>
          <w:rtl/>
          <w:lang w:bidi="fa-IR"/>
        </w:rPr>
        <w:t>ی</w:t>
      </w:r>
      <w:r>
        <w:rPr>
          <w:rtl/>
          <w:lang w:bidi="fa-IR"/>
        </w:rPr>
        <w:t>گاه</w:t>
      </w:r>
      <w:r w:rsidR="003E6297">
        <w:rPr>
          <w:rtl/>
          <w:lang w:bidi="fa-IR"/>
        </w:rPr>
        <w:t xml:space="preserve"> </w:t>
      </w:r>
      <w:r>
        <w:rPr>
          <w:rtl/>
          <w:lang w:bidi="fa-IR"/>
        </w:rPr>
        <w:t>هاى كوه تنع</w:t>
      </w:r>
      <w:r w:rsidR="00D7132C">
        <w:rPr>
          <w:rtl/>
          <w:lang w:bidi="fa-IR"/>
        </w:rPr>
        <w:t>ی</w:t>
      </w:r>
      <w:r>
        <w:rPr>
          <w:rtl/>
          <w:lang w:bidi="fa-IR"/>
        </w:rPr>
        <w:t>م كه در كنار سرزم</w:t>
      </w:r>
      <w:r w:rsidR="00D7132C">
        <w:rPr>
          <w:rtl/>
          <w:lang w:bidi="fa-IR"/>
        </w:rPr>
        <w:t>ی</w:t>
      </w:r>
      <w:r>
        <w:rPr>
          <w:rtl/>
          <w:lang w:bidi="fa-IR"/>
        </w:rPr>
        <w:t>ن حد</w:t>
      </w:r>
      <w:r w:rsidR="00D7132C">
        <w:rPr>
          <w:rtl/>
          <w:lang w:bidi="fa-IR"/>
        </w:rPr>
        <w:t>ی</w:t>
      </w:r>
      <w:r>
        <w:rPr>
          <w:rtl/>
          <w:lang w:bidi="fa-IR"/>
        </w:rPr>
        <w:t>ب</w:t>
      </w:r>
      <w:r w:rsidR="00D7132C">
        <w:rPr>
          <w:rtl/>
          <w:lang w:bidi="fa-IR"/>
        </w:rPr>
        <w:t>ی</w:t>
      </w:r>
      <w:r>
        <w:rPr>
          <w:rtl/>
          <w:lang w:bidi="fa-IR"/>
        </w:rPr>
        <w:t>ه است</w:t>
      </w:r>
      <w:r w:rsidR="0034192D">
        <w:rPr>
          <w:rtl/>
          <w:lang w:bidi="fa-IR"/>
        </w:rPr>
        <w:t xml:space="preserve">، </w:t>
      </w:r>
      <w:r>
        <w:rPr>
          <w:rtl/>
          <w:lang w:bidi="fa-IR"/>
        </w:rPr>
        <w:t>سراز</w:t>
      </w:r>
      <w:r w:rsidR="00D7132C">
        <w:rPr>
          <w:rtl/>
          <w:lang w:bidi="fa-IR"/>
        </w:rPr>
        <w:t>ی</w:t>
      </w:r>
      <w:r>
        <w:rPr>
          <w:rtl/>
          <w:lang w:bidi="fa-IR"/>
        </w:rPr>
        <w:t>ر شوند و با استفاده از فرصت هنگامى كه مسلم</w:t>
      </w:r>
      <w:r w:rsidR="00D7132C">
        <w:rPr>
          <w:rtl/>
          <w:lang w:bidi="fa-IR"/>
        </w:rPr>
        <w:t>ی</w:t>
      </w:r>
      <w:r>
        <w:rPr>
          <w:rtl/>
          <w:lang w:bidi="fa-IR"/>
        </w:rPr>
        <w:t>ن نماز مى</w:t>
      </w:r>
      <w:r w:rsidR="003E6297">
        <w:rPr>
          <w:rtl/>
          <w:lang w:bidi="fa-IR"/>
        </w:rPr>
        <w:t xml:space="preserve"> </w:t>
      </w:r>
      <w:r>
        <w:rPr>
          <w:rtl/>
          <w:lang w:bidi="fa-IR"/>
        </w:rPr>
        <w:t>خوانند به مسلمانان حمله نما</w:t>
      </w:r>
      <w:r w:rsidR="00D7132C">
        <w:rPr>
          <w:rtl/>
          <w:lang w:bidi="fa-IR"/>
        </w:rPr>
        <w:t>ی</w:t>
      </w:r>
      <w:r>
        <w:rPr>
          <w:rtl/>
          <w:lang w:bidi="fa-IR"/>
        </w:rPr>
        <w:t>ند</w:t>
      </w:r>
      <w:r w:rsidR="0034192D">
        <w:rPr>
          <w:rtl/>
          <w:lang w:bidi="fa-IR"/>
        </w:rPr>
        <w:t xml:space="preserve">. </w:t>
      </w:r>
      <w:r>
        <w:rPr>
          <w:rtl/>
          <w:lang w:bidi="fa-IR"/>
        </w:rPr>
        <w:t>(كه آ</w:t>
      </w:r>
      <w:r w:rsidR="00D7132C">
        <w:rPr>
          <w:rtl/>
          <w:lang w:bidi="fa-IR"/>
        </w:rPr>
        <w:t>ی</w:t>
      </w:r>
      <w:r>
        <w:rPr>
          <w:rtl/>
          <w:lang w:bidi="fa-IR"/>
        </w:rPr>
        <w:t>ه 22 سوره فتح در ا</w:t>
      </w:r>
      <w:r w:rsidR="00D7132C">
        <w:rPr>
          <w:rtl/>
          <w:lang w:bidi="fa-IR"/>
        </w:rPr>
        <w:t>ی</w:t>
      </w:r>
      <w:r>
        <w:rPr>
          <w:rtl/>
          <w:lang w:bidi="fa-IR"/>
        </w:rPr>
        <w:t>ن مورد نازل گرد</w:t>
      </w:r>
      <w:r w:rsidR="00D7132C">
        <w:rPr>
          <w:rtl/>
          <w:lang w:bidi="fa-IR"/>
        </w:rPr>
        <w:t>ی</w:t>
      </w:r>
      <w:r>
        <w:rPr>
          <w:rtl/>
          <w:lang w:bidi="fa-IR"/>
        </w:rPr>
        <w:t>د</w:t>
      </w:r>
      <w:r w:rsidR="0034192D">
        <w:rPr>
          <w:rtl/>
          <w:lang w:bidi="fa-IR"/>
        </w:rPr>
        <w:t>.</w:t>
      </w:r>
      <w:r w:rsidR="00F477F9">
        <w:rPr>
          <w:rtl/>
          <w:lang w:bidi="fa-IR"/>
        </w:rPr>
        <w:t>)</w:t>
      </w:r>
      <w:r>
        <w:rPr>
          <w:rtl/>
          <w:lang w:bidi="fa-IR"/>
        </w:rPr>
        <w:t xml:space="preserve"> </w:t>
      </w:r>
      <w:r w:rsidRPr="008978DB">
        <w:rPr>
          <w:rStyle w:val="libFootnotenumChar"/>
          <w:rtl/>
        </w:rPr>
        <w:t>(887)</w:t>
      </w:r>
      <w:r>
        <w:rPr>
          <w:lang w:bidi="fa-IR"/>
        </w:rPr>
        <w:t xml:space="preserve"> </w:t>
      </w:r>
    </w:p>
    <w:p w:rsidR="00E5212E" w:rsidRDefault="00E5212E" w:rsidP="00E5212E">
      <w:pPr>
        <w:pStyle w:val="libNormal"/>
        <w:rPr>
          <w:rtl/>
          <w:lang w:bidi="fa-IR"/>
        </w:rPr>
      </w:pPr>
      <w:r>
        <w:rPr>
          <w:rtl/>
          <w:lang w:bidi="fa-IR"/>
        </w:rPr>
        <w:t>مطابق نقل د</w:t>
      </w:r>
      <w:r w:rsidR="00D7132C">
        <w:rPr>
          <w:rtl/>
          <w:lang w:bidi="fa-IR"/>
        </w:rPr>
        <w:t>ی</w:t>
      </w:r>
      <w:r>
        <w:rPr>
          <w:rtl/>
          <w:lang w:bidi="fa-IR"/>
        </w:rPr>
        <w:t>گر</w:t>
      </w:r>
      <w:r w:rsidR="0034192D">
        <w:rPr>
          <w:rtl/>
          <w:lang w:bidi="fa-IR"/>
        </w:rPr>
        <w:t xml:space="preserve">، </w:t>
      </w:r>
      <w:r>
        <w:rPr>
          <w:rtl/>
          <w:lang w:bidi="fa-IR"/>
        </w:rPr>
        <w:t>قر</w:t>
      </w:r>
      <w:r w:rsidR="00D7132C">
        <w:rPr>
          <w:rtl/>
          <w:lang w:bidi="fa-IR"/>
        </w:rPr>
        <w:t>ی</w:t>
      </w:r>
      <w:r>
        <w:rPr>
          <w:rtl/>
          <w:lang w:bidi="fa-IR"/>
        </w:rPr>
        <w:t>ش خالد بن ول</w:t>
      </w:r>
      <w:r w:rsidR="00D7132C">
        <w:rPr>
          <w:rtl/>
          <w:lang w:bidi="fa-IR"/>
        </w:rPr>
        <w:t>ی</w:t>
      </w:r>
      <w:r>
        <w:rPr>
          <w:rtl/>
          <w:lang w:bidi="fa-IR"/>
        </w:rPr>
        <w:t>د را همراه با 2000 نفر براى ضربه زدن به مسلم</w:t>
      </w:r>
      <w:r w:rsidR="00D7132C">
        <w:rPr>
          <w:rtl/>
          <w:lang w:bidi="fa-IR"/>
        </w:rPr>
        <w:t>ی</w:t>
      </w:r>
      <w:r>
        <w:rPr>
          <w:rtl/>
          <w:lang w:bidi="fa-IR"/>
        </w:rPr>
        <w:t>ن فرستادند</w:t>
      </w:r>
      <w:r w:rsidR="0034192D">
        <w:rPr>
          <w:rtl/>
          <w:lang w:bidi="fa-IR"/>
        </w:rPr>
        <w:t xml:space="preserve">. </w:t>
      </w:r>
    </w:p>
    <w:p w:rsidR="00E5212E" w:rsidRDefault="00E5212E" w:rsidP="00E5212E">
      <w:pPr>
        <w:pStyle w:val="libNormal"/>
        <w:rPr>
          <w:rtl/>
          <w:lang w:bidi="fa-IR"/>
        </w:rPr>
      </w:pPr>
      <w:r>
        <w:rPr>
          <w:rtl/>
          <w:lang w:bidi="fa-IR"/>
        </w:rPr>
        <w:t>ز</w:t>
      </w:r>
      <w:r w:rsidR="00D7132C">
        <w:rPr>
          <w:rtl/>
          <w:lang w:bidi="fa-IR"/>
        </w:rPr>
        <w:t>ی</w:t>
      </w:r>
      <w:r>
        <w:rPr>
          <w:rtl/>
          <w:lang w:bidi="fa-IR"/>
        </w:rPr>
        <w:t>را آن</w:t>
      </w:r>
      <w:r w:rsidR="003E6297">
        <w:rPr>
          <w:rtl/>
          <w:lang w:bidi="fa-IR"/>
        </w:rPr>
        <w:t xml:space="preserve"> </w:t>
      </w:r>
      <w:r>
        <w:rPr>
          <w:rtl/>
          <w:lang w:bidi="fa-IR"/>
        </w:rPr>
        <w:t>ها مى</w:t>
      </w:r>
      <w:r w:rsidR="003E6297">
        <w:rPr>
          <w:rtl/>
          <w:lang w:bidi="fa-IR"/>
        </w:rPr>
        <w:t xml:space="preserve"> </w:t>
      </w:r>
      <w:r>
        <w:rPr>
          <w:rtl/>
          <w:lang w:bidi="fa-IR"/>
        </w:rPr>
        <w:t>خواستند كه در حال نماز</w:t>
      </w:r>
      <w:r w:rsidR="0034192D">
        <w:rPr>
          <w:rtl/>
          <w:lang w:bidi="fa-IR"/>
        </w:rPr>
        <w:t xml:space="preserve">، </w:t>
      </w:r>
      <w:r>
        <w:rPr>
          <w:rtl/>
          <w:lang w:bidi="fa-IR"/>
        </w:rPr>
        <w:t>به مسلم</w:t>
      </w:r>
      <w:r w:rsidR="00D7132C">
        <w:rPr>
          <w:rtl/>
          <w:lang w:bidi="fa-IR"/>
        </w:rPr>
        <w:t>ی</w:t>
      </w:r>
      <w:r>
        <w:rPr>
          <w:rtl/>
          <w:lang w:bidi="fa-IR"/>
        </w:rPr>
        <w:t>ن حمله كنند كه موفق نشدند</w:t>
      </w:r>
      <w:r w:rsidR="0034192D">
        <w:rPr>
          <w:rtl/>
          <w:lang w:bidi="fa-IR"/>
        </w:rPr>
        <w:t xml:space="preserve">. </w:t>
      </w:r>
      <w:r w:rsidRPr="008978DB">
        <w:rPr>
          <w:rStyle w:val="libFootnotenumChar"/>
          <w:rtl/>
        </w:rPr>
        <w:t>(888)</w:t>
      </w:r>
      <w:r>
        <w:rPr>
          <w:lang w:bidi="fa-IR"/>
        </w:rPr>
        <w:t xml:space="preserve"> </w:t>
      </w:r>
    </w:p>
    <w:p w:rsidR="003B20BC" w:rsidRDefault="00E5212E" w:rsidP="00E5212E">
      <w:pPr>
        <w:pStyle w:val="libNormal"/>
        <w:rPr>
          <w:rtl/>
          <w:lang w:bidi="fa-IR"/>
        </w:rPr>
      </w:pPr>
      <w:r>
        <w:rPr>
          <w:rtl/>
          <w:lang w:bidi="fa-IR"/>
        </w:rPr>
        <w:t>ورود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مكه و انجام عمره قضاء</w:t>
      </w:r>
    </w:p>
    <w:p w:rsidR="00E5212E" w:rsidRDefault="00E5212E" w:rsidP="00E5212E">
      <w:pPr>
        <w:pStyle w:val="libNormal"/>
        <w:rPr>
          <w:rtl/>
          <w:lang w:bidi="fa-IR"/>
        </w:rPr>
      </w:pPr>
      <w:r>
        <w:rPr>
          <w:rtl/>
          <w:lang w:bidi="fa-IR"/>
        </w:rPr>
        <w:t>همانگونه كه در پ</w:t>
      </w:r>
      <w:r w:rsidR="00D7132C">
        <w:rPr>
          <w:rtl/>
          <w:lang w:bidi="fa-IR"/>
        </w:rPr>
        <w:t>ی</w:t>
      </w:r>
      <w:r>
        <w:rPr>
          <w:rtl/>
          <w:lang w:bidi="fa-IR"/>
        </w:rPr>
        <w:t>مان</w:t>
      </w:r>
      <w:r w:rsidR="003E6297">
        <w:rPr>
          <w:rtl/>
          <w:lang w:bidi="fa-IR"/>
        </w:rPr>
        <w:t xml:space="preserve"> </w:t>
      </w:r>
      <w:r>
        <w:rPr>
          <w:rtl/>
          <w:lang w:bidi="fa-IR"/>
        </w:rPr>
        <w:t>نامه حد</w:t>
      </w:r>
      <w:r w:rsidR="00D7132C">
        <w:rPr>
          <w:rtl/>
          <w:lang w:bidi="fa-IR"/>
        </w:rPr>
        <w:t>ی</w:t>
      </w:r>
      <w:r>
        <w:rPr>
          <w:rtl/>
          <w:lang w:bidi="fa-IR"/>
        </w:rPr>
        <w:t>ب</w:t>
      </w:r>
      <w:r w:rsidR="00D7132C">
        <w:rPr>
          <w:rtl/>
          <w:lang w:bidi="fa-IR"/>
        </w:rPr>
        <w:t>ی</w:t>
      </w:r>
      <w:r>
        <w:rPr>
          <w:rtl/>
          <w:lang w:bidi="fa-IR"/>
        </w:rPr>
        <w:t>ه پ</w:t>
      </w:r>
      <w:r w:rsidR="00D7132C">
        <w:rPr>
          <w:rtl/>
          <w:lang w:bidi="fa-IR"/>
        </w:rPr>
        <w:t>ی</w:t>
      </w:r>
      <w:r>
        <w:rPr>
          <w:rtl/>
          <w:lang w:bidi="fa-IR"/>
        </w:rPr>
        <w:t>ش ب</w:t>
      </w:r>
      <w:r w:rsidR="00D7132C">
        <w:rPr>
          <w:rtl/>
          <w:lang w:bidi="fa-IR"/>
        </w:rPr>
        <w:t>ی</w:t>
      </w:r>
      <w:r>
        <w:rPr>
          <w:rtl/>
          <w:lang w:bidi="fa-IR"/>
        </w:rPr>
        <w:t>نى شده بود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حق داشت با همراهانش سال آ</w:t>
      </w:r>
      <w:r w:rsidR="00D7132C">
        <w:rPr>
          <w:rtl/>
          <w:lang w:bidi="fa-IR"/>
        </w:rPr>
        <w:t>ی</w:t>
      </w:r>
      <w:r>
        <w:rPr>
          <w:rtl/>
          <w:lang w:bidi="fa-IR"/>
        </w:rPr>
        <w:t>نده آزادانه به مكه آ</w:t>
      </w:r>
      <w:r w:rsidR="00D7132C">
        <w:rPr>
          <w:rtl/>
          <w:lang w:bidi="fa-IR"/>
        </w:rPr>
        <w:t>ی</w:t>
      </w:r>
      <w:r>
        <w:rPr>
          <w:rtl/>
          <w:lang w:bidi="fa-IR"/>
        </w:rPr>
        <w:t>ند و سه روز در مكه به ز</w:t>
      </w:r>
      <w:r w:rsidR="00D7132C">
        <w:rPr>
          <w:rtl/>
          <w:lang w:bidi="fa-IR"/>
        </w:rPr>
        <w:t>ی</w:t>
      </w:r>
      <w:r>
        <w:rPr>
          <w:rtl/>
          <w:lang w:bidi="fa-IR"/>
        </w:rPr>
        <w:t>ارت و انجام مناسك عمره بپردازند</w:t>
      </w:r>
      <w:r w:rsidR="0034192D">
        <w:rPr>
          <w:rtl/>
          <w:lang w:bidi="fa-IR"/>
        </w:rPr>
        <w:t xml:space="preserve">. </w:t>
      </w:r>
    </w:p>
    <w:p w:rsidR="00E5212E" w:rsidRDefault="00E5212E" w:rsidP="00E5212E">
      <w:pPr>
        <w:pStyle w:val="libNormal"/>
        <w:rPr>
          <w:rtl/>
          <w:lang w:bidi="fa-IR"/>
        </w:rPr>
      </w:pPr>
      <w:r>
        <w:rPr>
          <w:rtl/>
          <w:lang w:bidi="fa-IR"/>
        </w:rPr>
        <w:t>سال هفتم هجرت فرا رس</w:t>
      </w:r>
      <w:r w:rsidR="00D7132C">
        <w:rPr>
          <w:rtl/>
          <w:lang w:bidi="fa-IR"/>
        </w:rPr>
        <w:t>ی</w:t>
      </w:r>
      <w:r>
        <w:rPr>
          <w:rtl/>
          <w:lang w:bidi="fa-IR"/>
        </w:rPr>
        <w:t>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پس از هفت سال دورى از زادگاهش (مكه) به عنوان انجام عمره قضاء همراه دو هزار نفر از مسلمانان</w:t>
      </w:r>
      <w:r w:rsidR="0034192D">
        <w:rPr>
          <w:rtl/>
          <w:lang w:bidi="fa-IR"/>
        </w:rPr>
        <w:t xml:space="preserve">، </w:t>
      </w:r>
      <w:r>
        <w:rPr>
          <w:rtl/>
          <w:lang w:bidi="fa-IR"/>
        </w:rPr>
        <w:t>با شكوه خاصى وارد مكه شد (از ا</w:t>
      </w:r>
      <w:r w:rsidR="00D7132C">
        <w:rPr>
          <w:rtl/>
          <w:lang w:bidi="fa-IR"/>
        </w:rPr>
        <w:t>ی</w:t>
      </w:r>
      <w:r>
        <w:rPr>
          <w:rtl/>
          <w:lang w:bidi="fa-IR"/>
        </w:rPr>
        <w:t>ن رو ا</w:t>
      </w:r>
      <w:r w:rsidR="00D7132C">
        <w:rPr>
          <w:rtl/>
          <w:lang w:bidi="fa-IR"/>
        </w:rPr>
        <w:t>ی</w:t>
      </w:r>
      <w:r>
        <w:rPr>
          <w:rtl/>
          <w:lang w:bidi="fa-IR"/>
        </w:rPr>
        <w:t>ن عمره را</w:t>
      </w:r>
      <w:r w:rsidR="0034192D">
        <w:rPr>
          <w:rtl/>
          <w:lang w:bidi="fa-IR"/>
        </w:rPr>
        <w:t xml:space="preserve">، </w:t>
      </w:r>
      <w:r>
        <w:rPr>
          <w:rtl/>
          <w:lang w:bidi="fa-IR"/>
        </w:rPr>
        <w:t>عمره قضاء مى</w:t>
      </w:r>
      <w:r w:rsidR="003E6297">
        <w:rPr>
          <w:rtl/>
          <w:lang w:bidi="fa-IR"/>
        </w:rPr>
        <w:t xml:space="preserve"> </w:t>
      </w:r>
      <w:r>
        <w:rPr>
          <w:rtl/>
          <w:lang w:bidi="fa-IR"/>
        </w:rPr>
        <w:t>گو</w:t>
      </w:r>
      <w:r w:rsidR="00D7132C">
        <w:rPr>
          <w:rtl/>
          <w:lang w:bidi="fa-IR"/>
        </w:rPr>
        <w:t>ی</w:t>
      </w:r>
      <w:r>
        <w:rPr>
          <w:rtl/>
          <w:lang w:bidi="fa-IR"/>
        </w:rPr>
        <w:t>ند كه قضاى سال قبل بود كه مشركان مانع شده بودند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صداى رعدآساى تكب</w:t>
      </w:r>
      <w:r w:rsidR="00D7132C">
        <w:rPr>
          <w:rtl/>
          <w:lang w:bidi="fa-IR"/>
        </w:rPr>
        <w:t>ی</w:t>
      </w:r>
      <w:r>
        <w:rPr>
          <w:rtl/>
          <w:lang w:bidi="fa-IR"/>
        </w:rPr>
        <w:t>ر و لب</w:t>
      </w:r>
      <w:r w:rsidR="00D7132C">
        <w:rPr>
          <w:rtl/>
          <w:lang w:bidi="fa-IR"/>
        </w:rPr>
        <w:t>ی</w:t>
      </w:r>
      <w:r>
        <w:rPr>
          <w:rtl/>
          <w:lang w:bidi="fa-IR"/>
        </w:rPr>
        <w:t>ك مسلمانان</w:t>
      </w:r>
      <w:r w:rsidR="0034192D">
        <w:rPr>
          <w:rtl/>
          <w:lang w:bidi="fa-IR"/>
        </w:rPr>
        <w:t xml:space="preserve">، </w:t>
      </w:r>
      <w:r>
        <w:rPr>
          <w:rtl/>
          <w:lang w:bidi="fa-IR"/>
        </w:rPr>
        <w:t>جاذبه خاصى داشت</w:t>
      </w:r>
      <w:r w:rsidR="0034192D">
        <w:rPr>
          <w:rtl/>
          <w:lang w:bidi="fa-IR"/>
        </w:rPr>
        <w:t xml:space="preserve">، </w:t>
      </w:r>
      <w:r>
        <w:rPr>
          <w:rtl/>
          <w:lang w:bidi="fa-IR"/>
        </w:rPr>
        <w:t>انجام مراسم عمره</w:t>
      </w:r>
      <w:r w:rsidR="0034192D">
        <w:rPr>
          <w:rtl/>
          <w:lang w:bidi="fa-IR"/>
        </w:rPr>
        <w:t xml:space="preserve">، </w:t>
      </w:r>
      <w:r>
        <w:rPr>
          <w:rtl/>
          <w:lang w:bidi="fa-IR"/>
        </w:rPr>
        <w:t>علاوه بر احترام به كعبه و سرزم</w:t>
      </w:r>
      <w:r w:rsidR="00D7132C">
        <w:rPr>
          <w:rtl/>
          <w:lang w:bidi="fa-IR"/>
        </w:rPr>
        <w:t>ی</w:t>
      </w:r>
      <w:r>
        <w:rPr>
          <w:rtl/>
          <w:lang w:bidi="fa-IR"/>
        </w:rPr>
        <w:t>ن مقدس مكه</w:t>
      </w:r>
      <w:r w:rsidR="0034192D">
        <w:rPr>
          <w:rtl/>
          <w:lang w:bidi="fa-IR"/>
        </w:rPr>
        <w:t xml:space="preserve">، </w:t>
      </w:r>
      <w:r w:rsidR="00D7132C">
        <w:rPr>
          <w:rtl/>
          <w:lang w:bidi="fa-IR"/>
        </w:rPr>
        <w:t>ی</w:t>
      </w:r>
      <w:r>
        <w:rPr>
          <w:rtl/>
          <w:lang w:bidi="fa-IR"/>
        </w:rPr>
        <w:t>ك نوع تبل</w:t>
      </w:r>
      <w:r w:rsidR="00D7132C">
        <w:rPr>
          <w:rtl/>
          <w:lang w:bidi="fa-IR"/>
        </w:rPr>
        <w:t>ی</w:t>
      </w:r>
      <w:r>
        <w:rPr>
          <w:rtl/>
          <w:lang w:bidi="fa-IR"/>
        </w:rPr>
        <w:t>غ عملى اسلامى و نشان دادن قدرت و شوكت اسلام بود و ا</w:t>
      </w:r>
      <w:r w:rsidR="00D7132C">
        <w:rPr>
          <w:rtl/>
          <w:lang w:bidi="fa-IR"/>
        </w:rPr>
        <w:t>ی</w:t>
      </w:r>
      <w:r>
        <w:rPr>
          <w:rtl/>
          <w:lang w:bidi="fa-IR"/>
        </w:rPr>
        <w:t>ن مانور مذهبى دو هزار نفرى</w:t>
      </w:r>
      <w:r w:rsidR="0034192D">
        <w:rPr>
          <w:rtl/>
          <w:lang w:bidi="fa-IR"/>
        </w:rPr>
        <w:t xml:space="preserve">، </w:t>
      </w:r>
      <w:r>
        <w:rPr>
          <w:rtl/>
          <w:lang w:bidi="fa-IR"/>
        </w:rPr>
        <w:t>اثر خوبى در روح</w:t>
      </w:r>
      <w:r w:rsidR="00D7132C">
        <w:rPr>
          <w:rtl/>
          <w:lang w:bidi="fa-IR"/>
        </w:rPr>
        <w:t>ی</w:t>
      </w:r>
      <w:r>
        <w:rPr>
          <w:rtl/>
          <w:lang w:bidi="fa-IR"/>
        </w:rPr>
        <w:t>ه مردم مكه و مسافران گذاشت و مشركان در</w:t>
      </w:r>
      <w:r w:rsidR="00D7132C">
        <w:rPr>
          <w:rtl/>
          <w:lang w:bidi="fa-IR"/>
        </w:rPr>
        <w:t>ی</w:t>
      </w:r>
      <w:r>
        <w:rPr>
          <w:rtl/>
          <w:lang w:bidi="fa-IR"/>
        </w:rPr>
        <w:t>افتند كه افسانه شكست</w:t>
      </w:r>
      <w:r w:rsidR="003E6297">
        <w:rPr>
          <w:rtl/>
          <w:lang w:bidi="fa-IR"/>
        </w:rPr>
        <w:t xml:space="preserve"> </w:t>
      </w:r>
      <w:r>
        <w:rPr>
          <w:rtl/>
          <w:lang w:bidi="fa-IR"/>
        </w:rPr>
        <w:t>ناپذ</w:t>
      </w:r>
      <w:r w:rsidR="00D7132C">
        <w:rPr>
          <w:rtl/>
          <w:lang w:bidi="fa-IR"/>
        </w:rPr>
        <w:t>ی</w:t>
      </w:r>
      <w:r>
        <w:rPr>
          <w:rtl/>
          <w:lang w:bidi="fa-IR"/>
        </w:rPr>
        <w:t>رى خود در واقع افسانه است نه حق</w:t>
      </w:r>
      <w:r w:rsidR="00D7132C">
        <w:rPr>
          <w:rtl/>
          <w:lang w:bidi="fa-IR"/>
        </w:rPr>
        <w:t>ی</w:t>
      </w:r>
      <w:r>
        <w:rPr>
          <w:rtl/>
          <w:lang w:bidi="fa-IR"/>
        </w:rPr>
        <w:t>قت</w:t>
      </w:r>
      <w:r w:rsidR="0034192D">
        <w:rPr>
          <w:rtl/>
          <w:lang w:bidi="fa-IR"/>
        </w:rPr>
        <w:t xml:space="preserve">؛ </w:t>
      </w:r>
      <w:r>
        <w:rPr>
          <w:rtl/>
          <w:lang w:bidi="fa-IR"/>
        </w:rPr>
        <w:t>تا آن جا كه دو نفر از افراد برجسته مشركان</w:t>
      </w:r>
      <w:r w:rsidR="0034192D">
        <w:rPr>
          <w:rtl/>
          <w:lang w:bidi="fa-IR"/>
        </w:rPr>
        <w:t xml:space="preserve">، </w:t>
      </w:r>
      <w:r w:rsidR="00D7132C">
        <w:rPr>
          <w:rtl/>
          <w:lang w:bidi="fa-IR"/>
        </w:rPr>
        <w:t>ی</w:t>
      </w:r>
      <w:r>
        <w:rPr>
          <w:rtl/>
          <w:lang w:bidi="fa-IR"/>
        </w:rPr>
        <w:t>كى خالد بن ول</w:t>
      </w:r>
      <w:r w:rsidR="00D7132C">
        <w:rPr>
          <w:rtl/>
          <w:lang w:bidi="fa-IR"/>
        </w:rPr>
        <w:t>ی</w:t>
      </w:r>
      <w:r>
        <w:rPr>
          <w:rtl/>
          <w:lang w:bidi="fa-IR"/>
        </w:rPr>
        <w:t>د كه در دلاورى و بى باكى معروف بود و د</w:t>
      </w:r>
      <w:r w:rsidR="00D7132C">
        <w:rPr>
          <w:rtl/>
          <w:lang w:bidi="fa-IR"/>
        </w:rPr>
        <w:t>ی</w:t>
      </w:r>
      <w:r>
        <w:rPr>
          <w:rtl/>
          <w:lang w:bidi="fa-IR"/>
        </w:rPr>
        <w:t>گرى عمرو عاص ن</w:t>
      </w:r>
      <w:r w:rsidR="00D7132C">
        <w:rPr>
          <w:rtl/>
          <w:lang w:bidi="fa-IR"/>
        </w:rPr>
        <w:t>ی</w:t>
      </w:r>
      <w:r>
        <w:rPr>
          <w:rtl/>
          <w:lang w:bidi="fa-IR"/>
        </w:rPr>
        <w:t>رنگباز</w:t>
      </w:r>
      <w:r w:rsidR="0034192D">
        <w:rPr>
          <w:rtl/>
          <w:lang w:bidi="fa-IR"/>
        </w:rPr>
        <w:t xml:space="preserve">، </w:t>
      </w:r>
      <w:r>
        <w:rPr>
          <w:rtl/>
          <w:lang w:bidi="fa-IR"/>
        </w:rPr>
        <w:t>گرا</w:t>
      </w:r>
      <w:r w:rsidR="00D7132C">
        <w:rPr>
          <w:rtl/>
          <w:lang w:bidi="fa-IR"/>
        </w:rPr>
        <w:t>ی</w:t>
      </w:r>
      <w:r>
        <w:rPr>
          <w:rtl/>
          <w:lang w:bidi="fa-IR"/>
        </w:rPr>
        <w:t>ش قلبى به اسلام پ</w:t>
      </w:r>
      <w:r w:rsidR="00D7132C">
        <w:rPr>
          <w:rtl/>
          <w:lang w:bidi="fa-IR"/>
        </w:rPr>
        <w:t>ی</w:t>
      </w:r>
      <w:r>
        <w:rPr>
          <w:rtl/>
          <w:lang w:bidi="fa-IR"/>
        </w:rPr>
        <w:t>دا كردند و پس از مدتى كوتاه مسلمان شدند</w:t>
      </w:r>
      <w:r w:rsidR="0034192D">
        <w:rPr>
          <w:rtl/>
          <w:lang w:bidi="fa-IR"/>
        </w:rPr>
        <w:t xml:space="preserve">. </w:t>
      </w:r>
      <w:r w:rsidRPr="008978DB">
        <w:rPr>
          <w:rStyle w:val="libFootnotenumChar"/>
          <w:rtl/>
        </w:rPr>
        <w:t>(889)</w:t>
      </w:r>
      <w:r>
        <w:rPr>
          <w:lang w:bidi="fa-IR"/>
        </w:rPr>
        <w:t xml:space="preserve"> </w:t>
      </w:r>
    </w:p>
    <w:p w:rsidR="00442C88" w:rsidRDefault="00E5212E" w:rsidP="00E5212E">
      <w:pPr>
        <w:pStyle w:val="libNormal"/>
        <w:rPr>
          <w:rtl/>
          <w:lang w:bidi="fa-IR"/>
        </w:rPr>
      </w:pPr>
      <w:r>
        <w:rPr>
          <w:rtl/>
          <w:lang w:bidi="fa-IR"/>
        </w:rPr>
        <w:t>همه ا</w:t>
      </w:r>
      <w:r w:rsidR="00D7132C">
        <w:rPr>
          <w:rtl/>
          <w:lang w:bidi="fa-IR"/>
        </w:rPr>
        <w:t>ی</w:t>
      </w:r>
      <w:r>
        <w:rPr>
          <w:rtl/>
          <w:lang w:bidi="fa-IR"/>
        </w:rPr>
        <w:t xml:space="preserve">ن عوامل </w:t>
      </w:r>
      <w:r w:rsidR="00D7132C">
        <w:rPr>
          <w:rtl/>
          <w:lang w:bidi="fa-IR"/>
        </w:rPr>
        <w:t>ی</w:t>
      </w:r>
      <w:r>
        <w:rPr>
          <w:rtl/>
          <w:lang w:bidi="fa-IR"/>
        </w:rPr>
        <w:t>كى پس از د</w:t>
      </w:r>
      <w:r w:rsidR="00D7132C">
        <w:rPr>
          <w:rtl/>
          <w:lang w:bidi="fa-IR"/>
        </w:rPr>
        <w:t>ی</w:t>
      </w:r>
      <w:r>
        <w:rPr>
          <w:rtl/>
          <w:lang w:bidi="fa-IR"/>
        </w:rPr>
        <w:t>گرى فتح مكه را زم</w:t>
      </w:r>
      <w:r w:rsidR="00D7132C">
        <w:rPr>
          <w:rtl/>
          <w:lang w:bidi="fa-IR"/>
        </w:rPr>
        <w:t>ی</w:t>
      </w:r>
      <w:r>
        <w:rPr>
          <w:rtl/>
          <w:lang w:bidi="fa-IR"/>
        </w:rPr>
        <w:t>نه</w:t>
      </w:r>
      <w:r w:rsidR="003E6297">
        <w:rPr>
          <w:rtl/>
          <w:lang w:bidi="fa-IR"/>
        </w:rPr>
        <w:t xml:space="preserve"> </w:t>
      </w:r>
      <w:r>
        <w:rPr>
          <w:rtl/>
          <w:lang w:bidi="fa-IR"/>
        </w:rPr>
        <w:t>سازى مى</w:t>
      </w:r>
      <w:r w:rsidR="003E6297">
        <w:rPr>
          <w:rtl/>
          <w:lang w:bidi="fa-IR"/>
        </w:rPr>
        <w:t xml:space="preserve"> </w:t>
      </w:r>
      <w:r>
        <w:rPr>
          <w:rtl/>
          <w:lang w:bidi="fa-IR"/>
        </w:rPr>
        <w:t>كرد و سقوط مشركان و آزادسازى شهر سوق الج</w:t>
      </w:r>
      <w:r w:rsidR="00D7132C">
        <w:rPr>
          <w:rtl/>
          <w:lang w:bidi="fa-IR"/>
        </w:rPr>
        <w:t>ی</w:t>
      </w:r>
      <w:r>
        <w:rPr>
          <w:rtl/>
          <w:lang w:bidi="fa-IR"/>
        </w:rPr>
        <w:t>شى مكه را نزد</w:t>
      </w:r>
      <w:r w:rsidR="00D7132C">
        <w:rPr>
          <w:rtl/>
          <w:lang w:bidi="fa-IR"/>
        </w:rPr>
        <w:t>ی</w:t>
      </w:r>
      <w:r>
        <w:rPr>
          <w:rtl/>
          <w:lang w:bidi="fa-IR"/>
        </w:rPr>
        <w:t>ك</w:t>
      </w:r>
      <w:r w:rsidR="003E6297">
        <w:rPr>
          <w:rtl/>
          <w:lang w:bidi="fa-IR"/>
        </w:rPr>
        <w:t xml:space="preserve"> </w:t>
      </w:r>
      <w:r>
        <w:rPr>
          <w:rtl/>
          <w:lang w:bidi="fa-IR"/>
        </w:rPr>
        <w:t>تر مى</w:t>
      </w:r>
      <w:r w:rsidR="003E6297">
        <w:rPr>
          <w:rtl/>
          <w:lang w:bidi="fa-IR"/>
        </w:rPr>
        <w:t xml:space="preserve"> </w:t>
      </w:r>
      <w:r>
        <w:rPr>
          <w:rtl/>
          <w:lang w:bidi="fa-IR"/>
        </w:rPr>
        <w:t>نمود</w:t>
      </w:r>
      <w:r w:rsidR="0034192D">
        <w:rPr>
          <w:rtl/>
          <w:lang w:bidi="fa-IR"/>
        </w:rPr>
        <w:t xml:space="preserve">. </w:t>
      </w:r>
    </w:p>
    <w:p w:rsidR="003B20BC" w:rsidRDefault="00E5212E" w:rsidP="00E5212E">
      <w:pPr>
        <w:pStyle w:val="libNormal"/>
        <w:rPr>
          <w:rtl/>
          <w:lang w:bidi="fa-IR"/>
        </w:rPr>
      </w:pPr>
      <w:r>
        <w:rPr>
          <w:rtl/>
          <w:lang w:bidi="fa-IR"/>
        </w:rPr>
        <w:t>مانور توح</w:t>
      </w:r>
      <w:r w:rsidR="00D7132C">
        <w:rPr>
          <w:rtl/>
          <w:lang w:bidi="fa-IR"/>
        </w:rPr>
        <w:t>ی</w:t>
      </w:r>
      <w:r>
        <w:rPr>
          <w:rtl/>
          <w:lang w:bidi="fa-IR"/>
        </w:rPr>
        <w:t>دى هنگام طواف كعبه</w:t>
      </w:r>
      <w:r w:rsidR="003E6297">
        <w:rPr>
          <w:rtl/>
          <w:lang w:bidi="fa-IR"/>
        </w:rPr>
        <w:t xml:space="preserve"> </w:t>
      </w:r>
    </w:p>
    <w:p w:rsidR="00E5212E" w:rsidRDefault="00E5212E" w:rsidP="00E5212E">
      <w:pPr>
        <w:pStyle w:val="libNormal"/>
        <w:rPr>
          <w:rtl/>
          <w:lang w:bidi="fa-IR"/>
        </w:rPr>
      </w:pPr>
      <w:r>
        <w:rPr>
          <w:rtl/>
          <w:lang w:bidi="fa-IR"/>
        </w:rPr>
        <w:t>همانگونه كه قبلا گفت</w:t>
      </w:r>
      <w:r w:rsidR="00D7132C">
        <w:rPr>
          <w:rtl/>
          <w:lang w:bidi="fa-IR"/>
        </w:rPr>
        <w:t>ی</w:t>
      </w:r>
      <w:r>
        <w:rPr>
          <w:rtl/>
          <w:lang w:bidi="fa-IR"/>
        </w:rPr>
        <w:t>م</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سال هفتم هجرت (</w:t>
      </w:r>
      <w:r w:rsidR="00D7132C">
        <w:rPr>
          <w:rtl/>
          <w:lang w:bidi="fa-IR"/>
        </w:rPr>
        <w:t>ی</w:t>
      </w:r>
      <w:r>
        <w:rPr>
          <w:rtl/>
          <w:lang w:bidi="fa-IR"/>
        </w:rPr>
        <w:t>ك سال قبل از فتح مكه) طبق عهدنامه صلح حد</w:t>
      </w:r>
      <w:r w:rsidR="00D7132C">
        <w:rPr>
          <w:rtl/>
          <w:lang w:bidi="fa-IR"/>
        </w:rPr>
        <w:t>ی</w:t>
      </w:r>
      <w:r>
        <w:rPr>
          <w:rtl/>
          <w:lang w:bidi="fa-IR"/>
        </w:rPr>
        <w:t>ب</w:t>
      </w:r>
      <w:r w:rsidR="00D7132C">
        <w:rPr>
          <w:rtl/>
          <w:lang w:bidi="fa-IR"/>
        </w:rPr>
        <w:t>ی</w:t>
      </w:r>
      <w:r>
        <w:rPr>
          <w:rtl/>
          <w:lang w:bidi="fa-IR"/>
        </w:rPr>
        <w:t>ه مجاز بود براى عمره قضاء به مكه برود و سه روز در مكه براى انجام مناسك حج بماند</w:t>
      </w:r>
      <w:r w:rsidR="0034192D">
        <w:rPr>
          <w:rtl/>
          <w:lang w:bidi="fa-IR"/>
        </w:rPr>
        <w:t xml:space="preserve">، </w:t>
      </w:r>
      <w:r>
        <w:rPr>
          <w:rtl/>
          <w:lang w:bidi="fa-IR"/>
        </w:rPr>
        <w:t>آن حضرت همراه دو هزار نفر مسلمان</w:t>
      </w:r>
      <w:r w:rsidR="0034192D">
        <w:rPr>
          <w:rtl/>
          <w:lang w:bidi="fa-IR"/>
        </w:rPr>
        <w:t xml:space="preserve">، </w:t>
      </w:r>
      <w:r>
        <w:rPr>
          <w:rtl/>
          <w:lang w:bidi="fa-IR"/>
        </w:rPr>
        <w:t>به مكه رفتند و به انجام مناسك عمره پرداختند</w:t>
      </w:r>
      <w:r w:rsidR="0034192D">
        <w:rPr>
          <w:rtl/>
          <w:lang w:bidi="fa-IR"/>
        </w:rPr>
        <w:t xml:space="preserve">. </w:t>
      </w:r>
    </w:p>
    <w:p w:rsidR="00E5212E" w:rsidRDefault="00E5212E" w:rsidP="00E5212E">
      <w:pPr>
        <w:pStyle w:val="libNormal"/>
        <w:rPr>
          <w:rtl/>
          <w:lang w:bidi="fa-IR"/>
        </w:rPr>
      </w:pPr>
      <w:r>
        <w:rPr>
          <w:rtl/>
          <w:lang w:bidi="fa-IR"/>
        </w:rPr>
        <w:t>مردم مكه از زن و مرد و كوچك و بزرگ</w:t>
      </w:r>
      <w:r w:rsidR="0034192D">
        <w:rPr>
          <w:rtl/>
          <w:lang w:bidi="fa-IR"/>
        </w:rPr>
        <w:t xml:space="preserve">، </w:t>
      </w:r>
      <w:r>
        <w:rPr>
          <w:rtl/>
          <w:lang w:bidi="fa-IR"/>
        </w:rPr>
        <w:t>پروانه وار</w:t>
      </w:r>
      <w:r w:rsidR="0034192D">
        <w:rPr>
          <w:rtl/>
          <w:lang w:bidi="fa-IR"/>
        </w:rPr>
        <w:t xml:space="preserve">، </w:t>
      </w:r>
      <w:r>
        <w:rPr>
          <w:rtl/>
          <w:lang w:bidi="fa-IR"/>
        </w:rPr>
        <w:t>دور شمع وجود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حلقه زده بودند و به آن حضرت مى</w:t>
      </w:r>
      <w:r w:rsidR="003E6297">
        <w:rPr>
          <w:rtl/>
          <w:lang w:bidi="fa-IR"/>
        </w:rPr>
        <w:t xml:space="preserve"> </w:t>
      </w:r>
      <w:r>
        <w:rPr>
          <w:rtl/>
          <w:lang w:bidi="fa-IR"/>
        </w:rPr>
        <w:t>نگر</w:t>
      </w:r>
      <w:r w:rsidR="00D7132C">
        <w:rPr>
          <w:rtl/>
          <w:lang w:bidi="fa-IR"/>
        </w:rPr>
        <w:t>ی</w:t>
      </w:r>
      <w:r>
        <w:rPr>
          <w:rtl/>
          <w:lang w:bidi="fa-IR"/>
        </w:rPr>
        <w:t>ستند</w:t>
      </w:r>
      <w:r w:rsidR="0034192D">
        <w:rPr>
          <w:rtl/>
          <w:lang w:bidi="fa-IR"/>
        </w:rPr>
        <w:t xml:space="preserve">، </w:t>
      </w:r>
      <w:r>
        <w:rPr>
          <w:rtl/>
          <w:lang w:bidi="fa-IR"/>
        </w:rPr>
        <w:t>و جمال ز</w:t>
      </w:r>
      <w:r w:rsidR="00D7132C">
        <w:rPr>
          <w:rtl/>
          <w:lang w:bidi="fa-IR"/>
        </w:rPr>
        <w:t>ی</w:t>
      </w:r>
      <w:r>
        <w:rPr>
          <w:rtl/>
          <w:lang w:bidi="fa-IR"/>
        </w:rPr>
        <w:t>باى آن بزرگوار</w:t>
      </w:r>
      <w:r w:rsidR="0034192D">
        <w:rPr>
          <w:rtl/>
          <w:lang w:bidi="fa-IR"/>
        </w:rPr>
        <w:t xml:space="preserve">، </w:t>
      </w:r>
      <w:r>
        <w:rPr>
          <w:rtl/>
          <w:lang w:bidi="fa-IR"/>
        </w:rPr>
        <w:t>د</w:t>
      </w:r>
      <w:r w:rsidR="00D7132C">
        <w:rPr>
          <w:rtl/>
          <w:lang w:bidi="fa-IR"/>
        </w:rPr>
        <w:t>ی</w:t>
      </w:r>
      <w:r>
        <w:rPr>
          <w:rtl/>
          <w:lang w:bidi="fa-IR"/>
        </w:rPr>
        <w:t>دگانشان را خ</w:t>
      </w:r>
      <w:r w:rsidR="00D7132C">
        <w:rPr>
          <w:rtl/>
          <w:lang w:bidi="fa-IR"/>
        </w:rPr>
        <w:t>ی</w:t>
      </w:r>
      <w:r>
        <w:rPr>
          <w:rtl/>
          <w:lang w:bidi="fa-IR"/>
        </w:rPr>
        <w:t>ره نموده بود</w:t>
      </w:r>
      <w:r w:rsidR="0034192D">
        <w:rPr>
          <w:rtl/>
          <w:lang w:bidi="fa-IR"/>
        </w:rPr>
        <w:t xml:space="preserve">. </w:t>
      </w:r>
    </w:p>
    <w:p w:rsidR="003B20BC" w:rsidRDefault="00E5212E" w:rsidP="00E5212E">
      <w:pPr>
        <w:pStyle w:val="libNormal"/>
        <w:rPr>
          <w:rtl/>
          <w:lang w:bidi="fa-IR"/>
        </w:rPr>
      </w:pPr>
      <w:r>
        <w:rPr>
          <w:rtl/>
          <w:lang w:bidi="fa-IR"/>
        </w:rPr>
        <w:t>هنگامى كه غرش</w:t>
      </w:r>
      <w:r w:rsidR="0034192D">
        <w:rPr>
          <w:rtl/>
          <w:lang w:bidi="fa-IR"/>
        </w:rPr>
        <w:t xml:space="preserve">: </w:t>
      </w:r>
      <w:r w:rsidR="00F477F9" w:rsidRPr="00F477F9">
        <w:rPr>
          <w:rStyle w:val="libAlaemChar"/>
          <w:rtl/>
        </w:rPr>
        <w:t>(</w:t>
      </w:r>
      <w:r w:rsidR="008978DB" w:rsidRPr="008978DB">
        <w:rPr>
          <w:rStyle w:val="libAieChar"/>
          <w:rtl/>
        </w:rPr>
        <w:t>لَبَّیكَ اَلّلهُمَّ لَبِّیكَ</w:t>
      </w:r>
      <w:r w:rsidR="00F477F9" w:rsidRPr="00F477F9">
        <w:rPr>
          <w:rStyle w:val="libAlaemChar"/>
          <w:rtl/>
        </w:rPr>
        <w:t>)</w:t>
      </w:r>
      <w:r>
        <w:rPr>
          <w:rtl/>
          <w:lang w:bidi="fa-IR"/>
        </w:rPr>
        <w:t xml:space="preserve"> مسلمانان قطع مى</w:t>
      </w:r>
      <w:r w:rsidR="003E6297">
        <w:rPr>
          <w:rtl/>
          <w:lang w:bidi="fa-IR"/>
        </w:rPr>
        <w:t xml:space="preserve"> </w:t>
      </w:r>
      <w:r>
        <w:rPr>
          <w:rtl/>
          <w:lang w:bidi="fa-IR"/>
        </w:rPr>
        <w:t>شد</w:t>
      </w:r>
      <w:r w:rsidR="0034192D">
        <w:rPr>
          <w:rtl/>
          <w:lang w:bidi="fa-IR"/>
        </w:rPr>
        <w:t xml:space="preserve">، </w:t>
      </w:r>
      <w:r>
        <w:rPr>
          <w:rtl/>
          <w:lang w:bidi="fa-IR"/>
        </w:rPr>
        <w:t>عبدالله بن رواحه در پ</w:t>
      </w:r>
      <w:r w:rsidR="00D7132C">
        <w:rPr>
          <w:rtl/>
          <w:lang w:bidi="fa-IR"/>
        </w:rPr>
        <w:t>ی</w:t>
      </w:r>
      <w:r>
        <w:rPr>
          <w:rtl/>
          <w:lang w:bidi="fa-IR"/>
        </w:rPr>
        <w:t>شاپ</w:t>
      </w:r>
      <w:r w:rsidR="00D7132C">
        <w:rPr>
          <w:rtl/>
          <w:lang w:bidi="fa-IR"/>
        </w:rPr>
        <w:t>ی</w:t>
      </w:r>
      <w:r>
        <w:rPr>
          <w:rtl/>
          <w:lang w:bidi="fa-IR"/>
        </w:rPr>
        <w:t>ش مسلمانان</w:t>
      </w:r>
      <w:r w:rsidR="0034192D">
        <w:rPr>
          <w:rtl/>
          <w:lang w:bidi="fa-IR"/>
        </w:rPr>
        <w:t xml:space="preserve">، </w:t>
      </w:r>
      <w:r>
        <w:rPr>
          <w:rtl/>
          <w:lang w:bidi="fa-IR"/>
        </w:rPr>
        <w:t>با حنجره</w:t>
      </w:r>
      <w:r w:rsidR="003E6297">
        <w:rPr>
          <w:rtl/>
          <w:lang w:bidi="fa-IR"/>
        </w:rPr>
        <w:t xml:space="preserve"> </w:t>
      </w:r>
      <w:r>
        <w:rPr>
          <w:rtl/>
          <w:lang w:bidi="fa-IR"/>
        </w:rPr>
        <w:t>اى ن</w:t>
      </w:r>
      <w:r w:rsidR="00D7132C">
        <w:rPr>
          <w:rtl/>
          <w:lang w:bidi="fa-IR"/>
        </w:rPr>
        <w:t>ی</w:t>
      </w:r>
      <w:r>
        <w:rPr>
          <w:rtl/>
          <w:lang w:bidi="fa-IR"/>
        </w:rPr>
        <w:t>رومند و فر</w:t>
      </w:r>
      <w:r w:rsidR="00D7132C">
        <w:rPr>
          <w:rtl/>
          <w:lang w:bidi="fa-IR"/>
        </w:rPr>
        <w:t>ی</w:t>
      </w:r>
      <w:r>
        <w:rPr>
          <w:rtl/>
          <w:lang w:bidi="fa-IR"/>
        </w:rPr>
        <w:t>ادى بلند</w:t>
      </w:r>
      <w:r w:rsidR="0034192D">
        <w:rPr>
          <w:rtl/>
          <w:lang w:bidi="fa-IR"/>
        </w:rPr>
        <w:t xml:space="preserve">، </w:t>
      </w:r>
      <w:r>
        <w:rPr>
          <w:rtl/>
          <w:lang w:bidi="fa-IR"/>
        </w:rPr>
        <w:t>رَجَز مى</w:t>
      </w:r>
      <w:r w:rsidR="003E6297">
        <w:rPr>
          <w:rtl/>
          <w:lang w:bidi="fa-IR"/>
        </w:rPr>
        <w:t xml:space="preserve"> </w:t>
      </w:r>
      <w:r>
        <w:rPr>
          <w:rtl/>
          <w:lang w:bidi="fa-IR"/>
        </w:rPr>
        <w:t>خواند</w:t>
      </w:r>
      <w:r w:rsidR="0034192D">
        <w:rPr>
          <w:rtl/>
          <w:lang w:bidi="fa-IR"/>
        </w:rPr>
        <w:t xml:space="preserve">، </w:t>
      </w:r>
      <w:r>
        <w:rPr>
          <w:rtl/>
          <w:lang w:bidi="fa-IR"/>
        </w:rPr>
        <w:t>كه از اشعار او است</w:t>
      </w:r>
      <w:r w:rsidR="0034192D">
        <w:rPr>
          <w:rtl/>
          <w:lang w:bidi="fa-IR"/>
        </w:rPr>
        <w:t xml:space="preserve">: </w:t>
      </w:r>
    </w:p>
    <w:tbl>
      <w:tblPr>
        <w:tblStyle w:val="TableGrid"/>
        <w:bidiVisual/>
        <w:tblW w:w="5000" w:type="pct"/>
        <w:tblLook w:val="01E0"/>
      </w:tblPr>
      <w:tblGrid>
        <w:gridCol w:w="3660"/>
        <w:gridCol w:w="270"/>
        <w:gridCol w:w="3657"/>
      </w:tblGrid>
      <w:tr w:rsidR="00442C88" w:rsidTr="00E97F16">
        <w:trPr>
          <w:trHeight w:val="350"/>
        </w:trPr>
        <w:tc>
          <w:tcPr>
            <w:tcW w:w="4288" w:type="dxa"/>
            <w:shd w:val="clear" w:color="auto" w:fill="auto"/>
          </w:tcPr>
          <w:p w:rsidR="00442C88" w:rsidRDefault="00442C88" w:rsidP="00E97F16">
            <w:pPr>
              <w:pStyle w:val="libPoem"/>
              <w:rPr>
                <w:rtl/>
              </w:rPr>
            </w:pPr>
            <w:r>
              <w:rPr>
                <w:rtl/>
                <w:lang w:bidi="fa-IR"/>
              </w:rPr>
              <w:t>خَلُّوا بنى الكفار عن سبیله</w:t>
            </w:r>
            <w:r w:rsidRPr="00725071">
              <w:rPr>
                <w:rStyle w:val="libPoemTiniChar0"/>
                <w:rtl/>
              </w:rPr>
              <w:br/>
              <w:t> </w:t>
            </w:r>
          </w:p>
        </w:tc>
        <w:tc>
          <w:tcPr>
            <w:tcW w:w="280" w:type="dxa"/>
            <w:shd w:val="clear" w:color="auto" w:fill="auto"/>
          </w:tcPr>
          <w:p w:rsidR="00442C88" w:rsidRDefault="00442C88" w:rsidP="00E97F16">
            <w:pPr>
              <w:pStyle w:val="libPoem"/>
              <w:rPr>
                <w:rtl/>
              </w:rPr>
            </w:pPr>
          </w:p>
        </w:tc>
        <w:tc>
          <w:tcPr>
            <w:tcW w:w="4288" w:type="dxa"/>
            <w:shd w:val="clear" w:color="auto" w:fill="auto"/>
          </w:tcPr>
          <w:p w:rsidR="00442C88" w:rsidRDefault="00442C88" w:rsidP="00E97F16">
            <w:pPr>
              <w:pStyle w:val="libPoem"/>
              <w:rPr>
                <w:rtl/>
              </w:rPr>
            </w:pPr>
            <w:r>
              <w:rPr>
                <w:rtl/>
                <w:lang w:bidi="fa-IR"/>
              </w:rPr>
              <w:t>خلُّوا فكلّ الخیر مِن قبُولِهِ</w:t>
            </w:r>
            <w:r w:rsidRPr="00725071">
              <w:rPr>
                <w:rStyle w:val="libPoemTiniChar0"/>
                <w:rtl/>
              </w:rPr>
              <w:br/>
              <w:t> </w:t>
            </w:r>
          </w:p>
        </w:tc>
      </w:tr>
      <w:tr w:rsidR="00442C88" w:rsidTr="00E97F16">
        <w:trPr>
          <w:trHeight w:val="350"/>
        </w:trPr>
        <w:tc>
          <w:tcPr>
            <w:tcW w:w="4288" w:type="dxa"/>
          </w:tcPr>
          <w:p w:rsidR="00442C88" w:rsidRDefault="00442C88" w:rsidP="00E97F16">
            <w:pPr>
              <w:pStyle w:val="libPoem"/>
              <w:rPr>
                <w:rtl/>
              </w:rPr>
            </w:pPr>
            <w:r>
              <w:rPr>
                <w:rtl/>
                <w:lang w:bidi="fa-IR"/>
              </w:rPr>
              <w:t>یا رَبِّ انِّى مؤمنٌ بِقیلِهِ</w:t>
            </w:r>
            <w:r w:rsidRPr="00725071">
              <w:rPr>
                <w:rStyle w:val="libPoemTiniChar0"/>
                <w:rtl/>
              </w:rPr>
              <w:br/>
              <w:t> </w:t>
            </w:r>
          </w:p>
        </w:tc>
        <w:tc>
          <w:tcPr>
            <w:tcW w:w="280" w:type="dxa"/>
          </w:tcPr>
          <w:p w:rsidR="00442C88" w:rsidRDefault="00442C88" w:rsidP="00E97F16">
            <w:pPr>
              <w:pStyle w:val="libPoem"/>
              <w:rPr>
                <w:rtl/>
              </w:rPr>
            </w:pPr>
          </w:p>
        </w:tc>
        <w:tc>
          <w:tcPr>
            <w:tcW w:w="4288" w:type="dxa"/>
          </w:tcPr>
          <w:p w:rsidR="00442C88" w:rsidRDefault="00442C88" w:rsidP="00E97F16">
            <w:pPr>
              <w:pStyle w:val="libPoem"/>
              <w:rPr>
                <w:rtl/>
              </w:rPr>
            </w:pPr>
            <w:r>
              <w:rPr>
                <w:rtl/>
                <w:lang w:bidi="fa-IR"/>
              </w:rPr>
              <w:t>اعرِف حقّ اللهِ فِى قبُولهِ</w:t>
            </w:r>
            <w:r w:rsidRPr="00725071">
              <w:rPr>
                <w:rStyle w:val="libPoemTiniChar0"/>
                <w:rtl/>
              </w:rPr>
              <w:br/>
              <w:t> </w:t>
            </w:r>
          </w:p>
        </w:tc>
      </w:tr>
    </w:tbl>
    <w:p w:rsidR="00E5212E" w:rsidRDefault="00D7132C" w:rsidP="00E5212E">
      <w:pPr>
        <w:pStyle w:val="libNormal"/>
        <w:rPr>
          <w:rtl/>
          <w:lang w:bidi="fa-IR"/>
        </w:rPr>
      </w:pPr>
      <w:r>
        <w:rPr>
          <w:rtl/>
          <w:lang w:bidi="fa-IR"/>
        </w:rPr>
        <w:t>ی</w:t>
      </w:r>
      <w:r w:rsidR="00E5212E">
        <w:rPr>
          <w:rtl/>
          <w:lang w:bidi="fa-IR"/>
        </w:rPr>
        <w:t>عنى</w:t>
      </w:r>
      <w:r w:rsidR="0034192D">
        <w:rPr>
          <w:rtl/>
          <w:lang w:bidi="fa-IR"/>
        </w:rPr>
        <w:t xml:space="preserve">: </w:t>
      </w:r>
      <w:r w:rsidR="00E5212E">
        <w:rPr>
          <w:rtl/>
          <w:lang w:bidi="fa-IR"/>
        </w:rPr>
        <w:t>اى فرزندان كفر</w:t>
      </w:r>
      <w:r w:rsidR="0034192D">
        <w:rPr>
          <w:rtl/>
          <w:lang w:bidi="fa-IR"/>
        </w:rPr>
        <w:t xml:space="preserve">، </w:t>
      </w:r>
      <w:r w:rsidR="00E5212E">
        <w:rPr>
          <w:rtl/>
          <w:lang w:bidi="fa-IR"/>
        </w:rPr>
        <w:t>راه را براى رسول خدا بگشا</w:t>
      </w:r>
      <w:r>
        <w:rPr>
          <w:rtl/>
          <w:lang w:bidi="fa-IR"/>
        </w:rPr>
        <w:t>یی</w:t>
      </w:r>
      <w:r w:rsidR="00E5212E">
        <w:rPr>
          <w:rtl/>
          <w:lang w:bidi="fa-IR"/>
        </w:rPr>
        <w:t>د</w:t>
      </w:r>
      <w:r w:rsidR="0034192D">
        <w:rPr>
          <w:rtl/>
          <w:lang w:bidi="fa-IR"/>
        </w:rPr>
        <w:t xml:space="preserve">، </w:t>
      </w:r>
      <w:r w:rsidR="00E5212E">
        <w:rPr>
          <w:rtl/>
          <w:lang w:bidi="fa-IR"/>
        </w:rPr>
        <w:t>بدان</w:t>
      </w:r>
      <w:r>
        <w:rPr>
          <w:rtl/>
          <w:lang w:bidi="fa-IR"/>
        </w:rPr>
        <w:t>ی</w:t>
      </w:r>
      <w:r w:rsidR="00E5212E">
        <w:rPr>
          <w:rtl/>
          <w:lang w:bidi="fa-IR"/>
        </w:rPr>
        <w:t>د كه همه سعادت در قبول رسالت او است</w:t>
      </w:r>
      <w:r w:rsidR="0034192D">
        <w:rPr>
          <w:rtl/>
          <w:lang w:bidi="fa-IR"/>
        </w:rPr>
        <w:t xml:space="preserve">، </w:t>
      </w:r>
      <w:r w:rsidR="00E5212E">
        <w:rPr>
          <w:rtl/>
          <w:lang w:bidi="fa-IR"/>
        </w:rPr>
        <w:t>پروردگارا</w:t>
      </w:r>
      <w:r w:rsidR="0034192D">
        <w:rPr>
          <w:rtl/>
          <w:lang w:bidi="fa-IR"/>
        </w:rPr>
        <w:t xml:space="preserve">! </w:t>
      </w:r>
      <w:r w:rsidR="00E5212E">
        <w:rPr>
          <w:rtl/>
          <w:lang w:bidi="fa-IR"/>
        </w:rPr>
        <w:t>من به گفته آن حضرت ا</w:t>
      </w:r>
      <w:r>
        <w:rPr>
          <w:rtl/>
          <w:lang w:bidi="fa-IR"/>
        </w:rPr>
        <w:t>ی</w:t>
      </w:r>
      <w:r w:rsidR="00E5212E">
        <w:rPr>
          <w:rtl/>
          <w:lang w:bidi="fa-IR"/>
        </w:rPr>
        <w:t>مان دارم و حق و فرمان خدا را در قبول رسالتش مى</w:t>
      </w:r>
      <w:r w:rsidR="003E6297">
        <w:rPr>
          <w:rtl/>
          <w:lang w:bidi="fa-IR"/>
        </w:rPr>
        <w:t xml:space="preserve"> </w:t>
      </w:r>
      <w:r w:rsidR="00E5212E">
        <w:rPr>
          <w:rtl/>
          <w:lang w:bidi="fa-IR"/>
        </w:rPr>
        <w:t>شناسم</w:t>
      </w:r>
      <w:r w:rsidR="0034192D">
        <w:rPr>
          <w:rtl/>
          <w:lang w:bidi="fa-IR"/>
        </w:rPr>
        <w:t xml:space="preserve">. </w:t>
      </w:r>
      <w:r w:rsidR="00E5212E" w:rsidRPr="008978DB">
        <w:rPr>
          <w:rStyle w:val="libFootnotenumChar"/>
          <w:rtl/>
        </w:rPr>
        <w:t>(890)</w:t>
      </w:r>
      <w:r w:rsidR="00E5212E">
        <w:rPr>
          <w:lang w:bidi="fa-IR"/>
        </w:rPr>
        <w:t xml:space="preserve"> </w:t>
      </w:r>
    </w:p>
    <w:p w:rsidR="003B20BC" w:rsidRDefault="00E5212E" w:rsidP="00E5212E">
      <w:pPr>
        <w:pStyle w:val="libNormal"/>
        <w:rPr>
          <w:rtl/>
          <w:lang w:bidi="fa-IR"/>
        </w:rPr>
      </w:pPr>
      <w:r>
        <w:rPr>
          <w:rtl/>
          <w:lang w:bidi="fa-IR"/>
        </w:rPr>
        <w:t>موقع</w:t>
      </w:r>
      <w:r w:rsidR="00D7132C">
        <w:rPr>
          <w:rtl/>
          <w:lang w:bidi="fa-IR"/>
        </w:rPr>
        <w:t>ی</w:t>
      </w:r>
      <w:r>
        <w:rPr>
          <w:rtl/>
          <w:lang w:bidi="fa-IR"/>
        </w:rPr>
        <w:t>ت استراتژى فتح مكه</w:t>
      </w:r>
      <w:r w:rsidR="003E6297">
        <w:rPr>
          <w:rtl/>
          <w:lang w:bidi="fa-IR"/>
        </w:rPr>
        <w:t xml:space="preserve"> </w:t>
      </w:r>
    </w:p>
    <w:p w:rsidR="00E5212E" w:rsidRDefault="00E5212E" w:rsidP="00E5212E">
      <w:pPr>
        <w:pStyle w:val="libNormal"/>
        <w:rPr>
          <w:rtl/>
          <w:lang w:bidi="fa-IR"/>
        </w:rPr>
      </w:pPr>
      <w:r>
        <w:rPr>
          <w:rtl/>
          <w:lang w:bidi="fa-IR"/>
        </w:rPr>
        <w:t>سرزم</w:t>
      </w:r>
      <w:r w:rsidR="00D7132C">
        <w:rPr>
          <w:rtl/>
          <w:lang w:bidi="fa-IR"/>
        </w:rPr>
        <w:t>ی</w:t>
      </w:r>
      <w:r>
        <w:rPr>
          <w:rtl/>
          <w:lang w:bidi="fa-IR"/>
        </w:rPr>
        <w:t>ن مكه كه مى</w:t>
      </w:r>
      <w:r w:rsidR="003E6297">
        <w:rPr>
          <w:rtl/>
          <w:lang w:bidi="fa-IR"/>
        </w:rPr>
        <w:t xml:space="preserve"> </w:t>
      </w:r>
      <w:r>
        <w:rPr>
          <w:rtl/>
          <w:lang w:bidi="fa-IR"/>
        </w:rPr>
        <w:t>با</w:t>
      </w:r>
      <w:r w:rsidR="00D7132C">
        <w:rPr>
          <w:rtl/>
          <w:lang w:bidi="fa-IR"/>
        </w:rPr>
        <w:t>ی</w:t>
      </w:r>
      <w:r>
        <w:rPr>
          <w:rtl/>
          <w:lang w:bidi="fa-IR"/>
        </w:rPr>
        <w:t>ست پا</w:t>
      </w:r>
      <w:r w:rsidR="00D7132C">
        <w:rPr>
          <w:rtl/>
          <w:lang w:bidi="fa-IR"/>
        </w:rPr>
        <w:t>ی</w:t>
      </w:r>
      <w:r>
        <w:rPr>
          <w:rtl/>
          <w:lang w:bidi="fa-IR"/>
        </w:rPr>
        <w:t>گاه توح</w:t>
      </w:r>
      <w:r w:rsidR="00D7132C">
        <w:rPr>
          <w:rtl/>
          <w:lang w:bidi="fa-IR"/>
        </w:rPr>
        <w:t>ی</w:t>
      </w:r>
      <w:r>
        <w:rPr>
          <w:rtl/>
          <w:lang w:bidi="fa-IR"/>
        </w:rPr>
        <w:t>د باشد و از زمان حضرت آدم و نوح و ابراه</w:t>
      </w:r>
      <w:r w:rsidR="00D7132C">
        <w:rPr>
          <w:rtl/>
          <w:lang w:bidi="fa-IR"/>
        </w:rPr>
        <w:t>ی</w:t>
      </w:r>
      <w:r>
        <w:rPr>
          <w:rtl/>
          <w:lang w:bidi="fa-IR"/>
        </w:rPr>
        <w:t>م خل</w:t>
      </w:r>
      <w:r w:rsidR="00D7132C">
        <w:rPr>
          <w:rtl/>
          <w:lang w:bidi="fa-IR"/>
        </w:rPr>
        <w:t>ی</w:t>
      </w:r>
      <w:r>
        <w:rPr>
          <w:rtl/>
          <w:lang w:bidi="fa-IR"/>
        </w:rPr>
        <w:t>ل به بعد</w:t>
      </w:r>
      <w:r w:rsidR="0034192D">
        <w:rPr>
          <w:rtl/>
          <w:lang w:bidi="fa-IR"/>
        </w:rPr>
        <w:t xml:space="preserve">، </w:t>
      </w:r>
      <w:r>
        <w:rPr>
          <w:rtl/>
          <w:lang w:bidi="fa-IR"/>
        </w:rPr>
        <w:t>تحت ا</w:t>
      </w:r>
      <w:r w:rsidR="00D7132C">
        <w:rPr>
          <w:rtl/>
          <w:lang w:bidi="fa-IR"/>
        </w:rPr>
        <w:t>ی</w:t>
      </w:r>
      <w:r>
        <w:rPr>
          <w:rtl/>
          <w:lang w:bidi="fa-IR"/>
        </w:rPr>
        <w:t>ن عنوان معرفى شده بود توسط مردم مكه و اطراف</w:t>
      </w:r>
      <w:r w:rsidR="0034192D">
        <w:rPr>
          <w:rtl/>
          <w:lang w:bidi="fa-IR"/>
        </w:rPr>
        <w:t xml:space="preserve">، </w:t>
      </w:r>
      <w:r>
        <w:rPr>
          <w:rtl/>
          <w:lang w:bidi="fa-IR"/>
        </w:rPr>
        <w:t>به پا</w:t>
      </w:r>
      <w:r w:rsidR="00D7132C">
        <w:rPr>
          <w:rtl/>
          <w:lang w:bidi="fa-IR"/>
        </w:rPr>
        <w:t>ی</w:t>
      </w:r>
      <w:r>
        <w:rPr>
          <w:rtl/>
          <w:lang w:bidi="fa-IR"/>
        </w:rPr>
        <w:t>گاه شرك و بت پرستى و پا</w:t>
      </w:r>
      <w:r w:rsidR="00D7132C">
        <w:rPr>
          <w:rtl/>
          <w:lang w:bidi="fa-IR"/>
        </w:rPr>
        <w:t>ی</w:t>
      </w:r>
      <w:r>
        <w:rPr>
          <w:rtl/>
          <w:lang w:bidi="fa-IR"/>
        </w:rPr>
        <w:t>تخت همه بت</w:t>
      </w:r>
      <w:r w:rsidR="003E6297">
        <w:rPr>
          <w:rtl/>
          <w:lang w:bidi="fa-IR"/>
        </w:rPr>
        <w:t xml:space="preserve"> </w:t>
      </w:r>
      <w:r>
        <w:rPr>
          <w:rtl/>
          <w:lang w:bidi="fa-IR"/>
        </w:rPr>
        <w:t>پرستان تبد</w:t>
      </w:r>
      <w:r w:rsidR="00D7132C">
        <w:rPr>
          <w:rtl/>
          <w:lang w:bidi="fa-IR"/>
        </w:rPr>
        <w:t>ی</w:t>
      </w:r>
      <w:r>
        <w:rPr>
          <w:rtl/>
          <w:lang w:bidi="fa-IR"/>
        </w:rPr>
        <w:t>ل شده بود</w:t>
      </w:r>
      <w:r w:rsidR="0034192D">
        <w:rPr>
          <w:rtl/>
          <w:lang w:bidi="fa-IR"/>
        </w:rPr>
        <w:t xml:space="preserve">. </w:t>
      </w:r>
      <w:r>
        <w:rPr>
          <w:rtl/>
          <w:lang w:bidi="fa-IR"/>
        </w:rPr>
        <w:t>از ا</w:t>
      </w:r>
      <w:r w:rsidR="00D7132C">
        <w:rPr>
          <w:rtl/>
          <w:lang w:bidi="fa-IR"/>
        </w:rPr>
        <w:t>ی</w:t>
      </w:r>
      <w:r>
        <w:rPr>
          <w:rtl/>
          <w:lang w:bidi="fa-IR"/>
        </w:rPr>
        <w:t>ن جهت</w:t>
      </w:r>
      <w:r w:rsidR="0034192D">
        <w:rPr>
          <w:rtl/>
          <w:lang w:bidi="fa-IR"/>
        </w:rPr>
        <w:t xml:space="preserve">، </w:t>
      </w:r>
      <w:r>
        <w:rPr>
          <w:rtl/>
          <w:lang w:bidi="fa-IR"/>
        </w:rPr>
        <w:t>فتح مكه بزرگتر</w:t>
      </w:r>
      <w:r w:rsidR="00D7132C">
        <w:rPr>
          <w:rtl/>
          <w:lang w:bidi="fa-IR"/>
        </w:rPr>
        <w:t>ی</w:t>
      </w:r>
      <w:r>
        <w:rPr>
          <w:rtl/>
          <w:lang w:bidi="fa-IR"/>
        </w:rPr>
        <w:t>ن دستاورد انقلاب اسلامى شمرده مى</w:t>
      </w:r>
      <w:r w:rsidR="003E6297">
        <w:rPr>
          <w:rtl/>
          <w:lang w:bidi="fa-IR"/>
        </w:rPr>
        <w:t xml:space="preserve"> </w:t>
      </w:r>
      <w:r>
        <w:rPr>
          <w:rtl/>
          <w:lang w:bidi="fa-IR"/>
        </w:rPr>
        <w:t>شد</w:t>
      </w:r>
      <w:r w:rsidR="0034192D">
        <w:rPr>
          <w:rtl/>
          <w:lang w:bidi="fa-IR"/>
        </w:rPr>
        <w:t xml:space="preserve">، </w:t>
      </w:r>
      <w:r>
        <w:rPr>
          <w:rtl/>
          <w:lang w:bidi="fa-IR"/>
        </w:rPr>
        <w:t>و مسلمانان با فتح مكه از نظر س</w:t>
      </w:r>
      <w:r w:rsidR="00D7132C">
        <w:rPr>
          <w:rtl/>
          <w:lang w:bidi="fa-IR"/>
        </w:rPr>
        <w:t>ی</w:t>
      </w:r>
      <w:r>
        <w:rPr>
          <w:rtl/>
          <w:lang w:bidi="fa-IR"/>
        </w:rPr>
        <w:t>اسى</w:t>
      </w:r>
      <w:r w:rsidR="0034192D">
        <w:rPr>
          <w:rtl/>
          <w:lang w:bidi="fa-IR"/>
        </w:rPr>
        <w:t xml:space="preserve">، </w:t>
      </w:r>
      <w:r>
        <w:rPr>
          <w:rtl/>
          <w:lang w:bidi="fa-IR"/>
        </w:rPr>
        <w:t>به بزرگتر</w:t>
      </w:r>
      <w:r w:rsidR="00D7132C">
        <w:rPr>
          <w:rtl/>
          <w:lang w:bidi="fa-IR"/>
        </w:rPr>
        <w:t>ی</w:t>
      </w:r>
      <w:r>
        <w:rPr>
          <w:rtl/>
          <w:lang w:bidi="fa-IR"/>
        </w:rPr>
        <w:t>ن امت</w:t>
      </w:r>
      <w:r w:rsidR="00D7132C">
        <w:rPr>
          <w:rtl/>
          <w:lang w:bidi="fa-IR"/>
        </w:rPr>
        <w:t>ی</w:t>
      </w:r>
      <w:r>
        <w:rPr>
          <w:rtl/>
          <w:lang w:bidi="fa-IR"/>
        </w:rPr>
        <w:t>از</w:t>
      </w:r>
      <w:r w:rsidR="0034192D">
        <w:rPr>
          <w:rtl/>
          <w:lang w:bidi="fa-IR"/>
        </w:rPr>
        <w:t xml:space="preserve">، </w:t>
      </w:r>
      <w:r>
        <w:rPr>
          <w:rtl/>
          <w:lang w:bidi="fa-IR"/>
        </w:rPr>
        <w:t xml:space="preserve">دست </w:t>
      </w:r>
      <w:r w:rsidR="00D7132C">
        <w:rPr>
          <w:rtl/>
          <w:lang w:bidi="fa-IR"/>
        </w:rPr>
        <w:t>ی</w:t>
      </w:r>
      <w:r>
        <w:rPr>
          <w:rtl/>
          <w:lang w:bidi="fa-IR"/>
        </w:rPr>
        <w:t>افتند و از زندگى سخت و دشوار</w:t>
      </w:r>
      <w:r w:rsidR="0034192D">
        <w:rPr>
          <w:rtl/>
          <w:lang w:bidi="fa-IR"/>
        </w:rPr>
        <w:t xml:space="preserve">، </w:t>
      </w:r>
      <w:r>
        <w:rPr>
          <w:rtl/>
          <w:lang w:bidi="fa-IR"/>
        </w:rPr>
        <w:t>به زندگى بهتر</w:t>
      </w:r>
      <w:r w:rsidR="00D7132C">
        <w:rPr>
          <w:rtl/>
          <w:lang w:bidi="fa-IR"/>
        </w:rPr>
        <w:t>ی</w:t>
      </w:r>
      <w:r>
        <w:rPr>
          <w:rtl/>
          <w:lang w:bidi="fa-IR"/>
        </w:rPr>
        <w:t>ن نا</w:t>
      </w:r>
      <w:r w:rsidR="00D7132C">
        <w:rPr>
          <w:rtl/>
          <w:lang w:bidi="fa-IR"/>
        </w:rPr>
        <w:t>ی</w:t>
      </w:r>
      <w:r>
        <w:rPr>
          <w:rtl/>
          <w:lang w:bidi="fa-IR"/>
        </w:rPr>
        <w:t>ل شدند</w:t>
      </w:r>
      <w:r w:rsidR="0034192D">
        <w:rPr>
          <w:rtl/>
          <w:lang w:bidi="fa-IR"/>
        </w:rPr>
        <w:t xml:space="preserve">. </w:t>
      </w:r>
    </w:p>
    <w:p w:rsidR="00E5212E" w:rsidRDefault="00E5212E" w:rsidP="00E5212E">
      <w:pPr>
        <w:pStyle w:val="libNormal"/>
        <w:rPr>
          <w:rtl/>
          <w:lang w:bidi="fa-IR"/>
        </w:rPr>
      </w:pPr>
      <w:r>
        <w:rPr>
          <w:rtl/>
          <w:lang w:bidi="fa-IR"/>
        </w:rPr>
        <w:t>بر هم</w:t>
      </w:r>
      <w:r w:rsidR="00D7132C">
        <w:rPr>
          <w:rtl/>
          <w:lang w:bidi="fa-IR"/>
        </w:rPr>
        <w:t>ی</w:t>
      </w:r>
      <w:r>
        <w:rPr>
          <w:rtl/>
          <w:lang w:bidi="fa-IR"/>
        </w:rPr>
        <w:t>ن اساس</w:t>
      </w:r>
      <w:r w:rsidR="0034192D">
        <w:rPr>
          <w:rtl/>
          <w:lang w:bidi="fa-IR"/>
        </w:rPr>
        <w:t xml:space="preserve">، </w:t>
      </w:r>
      <w:r>
        <w:rPr>
          <w:rtl/>
          <w:lang w:bidi="fa-IR"/>
        </w:rPr>
        <w:t>در قرآن آمده است</w:t>
      </w:r>
      <w:r w:rsidR="0034192D">
        <w:rPr>
          <w:rtl/>
          <w:lang w:bidi="fa-IR"/>
        </w:rPr>
        <w:t xml:space="preserve">: </w:t>
      </w:r>
      <w:r>
        <w:rPr>
          <w:rtl/>
          <w:lang w:bidi="fa-IR"/>
        </w:rPr>
        <w:t>پاداش انفاق و جنگ قبل از فتح مكه</w:t>
      </w:r>
      <w:r w:rsidR="0034192D">
        <w:rPr>
          <w:rtl/>
          <w:lang w:bidi="fa-IR"/>
        </w:rPr>
        <w:t xml:space="preserve">، </w:t>
      </w:r>
      <w:r>
        <w:rPr>
          <w:rtl/>
          <w:lang w:bidi="fa-IR"/>
        </w:rPr>
        <w:t>با انفاق و جنگ بعد از فتح مكه</w:t>
      </w:r>
      <w:r w:rsidR="0034192D">
        <w:rPr>
          <w:rtl/>
          <w:lang w:bidi="fa-IR"/>
        </w:rPr>
        <w:t xml:space="preserve">، </w:t>
      </w:r>
      <w:r w:rsidR="00D7132C">
        <w:rPr>
          <w:rtl/>
          <w:lang w:bidi="fa-IR"/>
        </w:rPr>
        <w:t>ی</w:t>
      </w:r>
      <w:r>
        <w:rPr>
          <w:rtl/>
          <w:lang w:bidi="fa-IR"/>
        </w:rPr>
        <w:t>كسان ن</w:t>
      </w:r>
      <w:r w:rsidR="00D7132C">
        <w:rPr>
          <w:rtl/>
          <w:lang w:bidi="fa-IR"/>
        </w:rPr>
        <w:t>ی</w:t>
      </w:r>
      <w:r>
        <w:rPr>
          <w:rtl/>
          <w:lang w:bidi="fa-IR"/>
        </w:rPr>
        <w:t>ست</w:t>
      </w:r>
      <w:r w:rsidR="0034192D">
        <w:rPr>
          <w:rtl/>
          <w:lang w:bidi="fa-IR"/>
        </w:rPr>
        <w:t xml:space="preserve">. </w:t>
      </w:r>
      <w:r>
        <w:rPr>
          <w:rtl/>
          <w:lang w:bidi="fa-IR"/>
        </w:rPr>
        <w:t>چرا كه انفاق و جنگ قبل از فتح به مراتب دشوارتر و در نت</w:t>
      </w:r>
      <w:r w:rsidR="00D7132C">
        <w:rPr>
          <w:rtl/>
          <w:lang w:bidi="fa-IR"/>
        </w:rPr>
        <w:t>ی</w:t>
      </w:r>
      <w:r>
        <w:rPr>
          <w:rtl/>
          <w:lang w:bidi="fa-IR"/>
        </w:rPr>
        <w:t>جه پاداش آن ب</w:t>
      </w:r>
      <w:r w:rsidR="00D7132C">
        <w:rPr>
          <w:rtl/>
          <w:lang w:bidi="fa-IR"/>
        </w:rPr>
        <w:t>ی</w:t>
      </w:r>
      <w:r>
        <w:rPr>
          <w:rtl/>
          <w:lang w:bidi="fa-IR"/>
        </w:rPr>
        <w:t>شتر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چنان كه در قسمتى از آ</w:t>
      </w:r>
      <w:r w:rsidR="00D7132C">
        <w:rPr>
          <w:rtl/>
          <w:lang w:bidi="fa-IR"/>
        </w:rPr>
        <w:t>ی</w:t>
      </w:r>
      <w:r>
        <w:rPr>
          <w:rtl/>
          <w:lang w:bidi="fa-IR"/>
        </w:rPr>
        <w:t>ه 10 سوره حد</w:t>
      </w:r>
      <w:r w:rsidR="00D7132C">
        <w:rPr>
          <w:rtl/>
          <w:lang w:bidi="fa-IR"/>
        </w:rPr>
        <w:t>ی</w:t>
      </w:r>
      <w:r>
        <w:rPr>
          <w:rtl/>
          <w:lang w:bidi="fa-IR"/>
        </w:rPr>
        <w:t>د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لَا یسْتَوِى مِنكُم مَّنْ أَنفَقَ مِن قَبْلِ الْفَتْحِ وَقَاتَلَ أُوْلَئِكَ أَعْظَمُ دَرَجَةً مِّنَ الَّذِینَ أَنفَقُوا مِن بَعْدُ وَقَاتَلُوا؛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كسانى كه قبل از پ</w:t>
      </w:r>
      <w:r w:rsidR="00D7132C">
        <w:rPr>
          <w:rtl/>
          <w:lang w:bidi="fa-IR"/>
        </w:rPr>
        <w:t>ی</w:t>
      </w:r>
      <w:r>
        <w:rPr>
          <w:rtl/>
          <w:lang w:bidi="fa-IR"/>
        </w:rPr>
        <w:t>روزى (و فتح مكه) انفاق و پ</w:t>
      </w:r>
      <w:r w:rsidR="00D7132C">
        <w:rPr>
          <w:rtl/>
          <w:lang w:bidi="fa-IR"/>
        </w:rPr>
        <w:t>ی</w:t>
      </w:r>
      <w:r>
        <w:rPr>
          <w:rtl/>
          <w:lang w:bidi="fa-IR"/>
        </w:rPr>
        <w:t>كار نمودند</w:t>
      </w:r>
      <w:r w:rsidR="0034192D">
        <w:rPr>
          <w:rtl/>
          <w:lang w:bidi="fa-IR"/>
        </w:rPr>
        <w:t xml:space="preserve">، </w:t>
      </w:r>
      <w:r>
        <w:rPr>
          <w:rtl/>
          <w:lang w:bidi="fa-IR"/>
        </w:rPr>
        <w:t>با كسانى كه بعد از فتح (مكه) انفاق كردند و جنگ</w:t>
      </w:r>
      <w:r w:rsidR="00D7132C">
        <w:rPr>
          <w:rtl/>
          <w:lang w:bidi="fa-IR"/>
        </w:rPr>
        <w:t>ی</w:t>
      </w:r>
      <w:r>
        <w:rPr>
          <w:rtl/>
          <w:lang w:bidi="fa-IR"/>
        </w:rPr>
        <w:t>دند</w:t>
      </w:r>
      <w:r w:rsidR="0034192D">
        <w:rPr>
          <w:rtl/>
          <w:lang w:bidi="fa-IR"/>
        </w:rPr>
        <w:t xml:space="preserve">، </w:t>
      </w:r>
      <w:r w:rsidR="00D7132C">
        <w:rPr>
          <w:rtl/>
          <w:lang w:bidi="fa-IR"/>
        </w:rPr>
        <w:t>ی</w:t>
      </w:r>
      <w:r>
        <w:rPr>
          <w:rtl/>
          <w:lang w:bidi="fa-IR"/>
        </w:rPr>
        <w:t>كسان ن</w:t>
      </w:r>
      <w:r w:rsidR="00D7132C">
        <w:rPr>
          <w:rtl/>
          <w:lang w:bidi="fa-IR"/>
        </w:rPr>
        <w:t>ی</w:t>
      </w:r>
      <w:r>
        <w:rPr>
          <w:rtl/>
          <w:lang w:bidi="fa-IR"/>
        </w:rPr>
        <w:t>ستند</w:t>
      </w:r>
      <w:r w:rsidR="0034192D">
        <w:rPr>
          <w:rtl/>
          <w:lang w:bidi="fa-IR"/>
        </w:rPr>
        <w:t xml:space="preserve">، </w:t>
      </w:r>
      <w:r>
        <w:rPr>
          <w:rtl/>
          <w:lang w:bidi="fa-IR"/>
        </w:rPr>
        <w:t>گروه اول بلندمقامتر از گروه دوم مى</w:t>
      </w:r>
      <w:r w:rsidR="003E6297">
        <w:rPr>
          <w:rtl/>
          <w:lang w:bidi="fa-IR"/>
        </w:rPr>
        <w:t xml:space="preserve"> </w:t>
      </w:r>
      <w:r>
        <w:rPr>
          <w:rtl/>
          <w:lang w:bidi="fa-IR"/>
        </w:rPr>
        <w:t>باشند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آ</w:t>
      </w:r>
      <w:r w:rsidR="00D7132C">
        <w:rPr>
          <w:rtl/>
          <w:lang w:bidi="fa-IR"/>
        </w:rPr>
        <w:t>ی</w:t>
      </w:r>
      <w:r>
        <w:rPr>
          <w:rtl/>
          <w:lang w:bidi="fa-IR"/>
        </w:rPr>
        <w:t>ه به خوبى مى</w:t>
      </w:r>
      <w:r w:rsidR="003E6297">
        <w:rPr>
          <w:rtl/>
          <w:lang w:bidi="fa-IR"/>
        </w:rPr>
        <w:t xml:space="preserve"> </w:t>
      </w:r>
      <w:r>
        <w:rPr>
          <w:rtl/>
          <w:lang w:bidi="fa-IR"/>
        </w:rPr>
        <w:t>توان به اهم</w:t>
      </w:r>
      <w:r w:rsidR="00D7132C">
        <w:rPr>
          <w:rtl/>
          <w:lang w:bidi="fa-IR"/>
        </w:rPr>
        <w:t>ی</w:t>
      </w:r>
      <w:r>
        <w:rPr>
          <w:rtl/>
          <w:lang w:bidi="fa-IR"/>
        </w:rPr>
        <w:t>ت فتح بزرگ مكه پى برد</w:t>
      </w:r>
      <w:r w:rsidR="0034192D">
        <w:rPr>
          <w:rtl/>
          <w:lang w:bidi="fa-IR"/>
        </w:rPr>
        <w:t xml:space="preserve">. </w:t>
      </w:r>
    </w:p>
    <w:p w:rsidR="003B20BC" w:rsidRDefault="00E5212E" w:rsidP="00E5212E">
      <w:pPr>
        <w:pStyle w:val="libNormal"/>
        <w:rPr>
          <w:rtl/>
          <w:lang w:bidi="fa-IR"/>
        </w:rPr>
      </w:pPr>
      <w:r>
        <w:rPr>
          <w:rtl/>
          <w:lang w:bidi="fa-IR"/>
        </w:rPr>
        <w:t>فرمان خدا در مورد ترك جنگ در مكه</w:t>
      </w:r>
      <w:r w:rsidR="003E6297">
        <w:rPr>
          <w:rtl/>
          <w:lang w:bidi="fa-IR"/>
        </w:rPr>
        <w:t xml:space="preserve"> </w:t>
      </w:r>
    </w:p>
    <w:p w:rsidR="00E5212E" w:rsidRDefault="00E5212E" w:rsidP="00E5212E">
      <w:pPr>
        <w:pStyle w:val="libNormal"/>
        <w:rPr>
          <w:rtl/>
          <w:lang w:bidi="fa-IR"/>
        </w:rPr>
      </w:pPr>
      <w:r>
        <w:rPr>
          <w:rtl/>
          <w:lang w:bidi="fa-IR"/>
        </w:rPr>
        <w:t>در ماجراى عمره قضاء كه در سال هفتم هجرت واقع شد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همراه با 1400 نفر مسلمان وارد مكه شدند و به انجام مناسك عمره پرداختند</w:t>
      </w:r>
      <w:r w:rsidR="0034192D">
        <w:rPr>
          <w:rtl/>
          <w:lang w:bidi="fa-IR"/>
        </w:rPr>
        <w:t xml:space="preserve">، </w:t>
      </w:r>
      <w:r>
        <w:rPr>
          <w:rtl/>
          <w:lang w:bidi="fa-IR"/>
        </w:rPr>
        <w:t>(چنان كه قبلا خاطرنشان گرد</w:t>
      </w:r>
      <w:r w:rsidR="00D7132C">
        <w:rPr>
          <w:rtl/>
          <w:lang w:bidi="fa-IR"/>
        </w:rPr>
        <w:t>ی</w:t>
      </w:r>
      <w:r>
        <w:rPr>
          <w:rtl/>
          <w:lang w:bidi="fa-IR"/>
        </w:rPr>
        <w:t>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هنگامى كه كاروان پ</w:t>
      </w:r>
      <w:r w:rsidR="00D7132C">
        <w:rPr>
          <w:rtl/>
          <w:lang w:bidi="fa-IR"/>
        </w:rPr>
        <w:t>ی</w:t>
      </w:r>
      <w:r>
        <w:rPr>
          <w:rtl/>
          <w:lang w:bidi="fa-IR"/>
        </w:rPr>
        <w:t>امبر به سوى مكه مى</w:t>
      </w:r>
      <w:r w:rsidR="003E6297">
        <w:rPr>
          <w:rtl/>
          <w:lang w:bidi="fa-IR"/>
        </w:rPr>
        <w:t xml:space="preserve"> </w:t>
      </w:r>
      <w:r>
        <w:rPr>
          <w:rtl/>
          <w:lang w:bidi="fa-IR"/>
        </w:rPr>
        <w:t>آمدند</w:t>
      </w:r>
      <w:r w:rsidR="0034192D">
        <w:rPr>
          <w:rtl/>
          <w:lang w:bidi="fa-IR"/>
        </w:rPr>
        <w:t xml:space="preserve">، </w:t>
      </w:r>
      <w:r>
        <w:rPr>
          <w:rtl/>
          <w:lang w:bidi="fa-IR"/>
        </w:rPr>
        <w:t>ب</w:t>
      </w:r>
      <w:r w:rsidR="00D7132C">
        <w:rPr>
          <w:rtl/>
          <w:lang w:bidi="fa-IR"/>
        </w:rPr>
        <w:t>ی</w:t>
      </w:r>
      <w:r>
        <w:rPr>
          <w:rtl/>
          <w:lang w:bidi="fa-IR"/>
        </w:rPr>
        <w:t>م آن داشتند كه مشركان همچون سال قبل (سال ششم هجرت) مانع ورود آن</w:t>
      </w:r>
      <w:r w:rsidR="003E6297">
        <w:rPr>
          <w:rtl/>
          <w:lang w:bidi="fa-IR"/>
        </w:rPr>
        <w:t xml:space="preserve"> </w:t>
      </w:r>
      <w:r>
        <w:rPr>
          <w:rtl/>
          <w:lang w:bidi="fa-IR"/>
        </w:rPr>
        <w:t>ها به مكه گردند</w:t>
      </w:r>
      <w:r w:rsidR="0034192D">
        <w:rPr>
          <w:rtl/>
          <w:lang w:bidi="fa-IR"/>
        </w:rPr>
        <w:t xml:space="preserve">، </w:t>
      </w:r>
      <w:r>
        <w:rPr>
          <w:rtl/>
          <w:lang w:bidi="fa-IR"/>
        </w:rPr>
        <w:t xml:space="preserve">و </w:t>
      </w:r>
      <w:r w:rsidR="00D7132C">
        <w:rPr>
          <w:rtl/>
          <w:lang w:bidi="fa-IR"/>
        </w:rPr>
        <w:t>ی</w:t>
      </w:r>
      <w:r>
        <w:rPr>
          <w:rtl/>
          <w:lang w:bidi="fa-IR"/>
        </w:rPr>
        <w:t>كى از شرا</w:t>
      </w:r>
      <w:r w:rsidR="00D7132C">
        <w:rPr>
          <w:rtl/>
          <w:lang w:bidi="fa-IR"/>
        </w:rPr>
        <w:t>ی</w:t>
      </w:r>
      <w:r>
        <w:rPr>
          <w:rtl/>
          <w:lang w:bidi="fa-IR"/>
        </w:rPr>
        <w:t>ط صلح حد</w:t>
      </w:r>
      <w:r w:rsidR="00D7132C">
        <w:rPr>
          <w:rtl/>
          <w:lang w:bidi="fa-IR"/>
        </w:rPr>
        <w:t>ی</w:t>
      </w:r>
      <w:r>
        <w:rPr>
          <w:rtl/>
          <w:lang w:bidi="fa-IR"/>
        </w:rPr>
        <w:t>ب</w:t>
      </w:r>
      <w:r w:rsidR="00D7132C">
        <w:rPr>
          <w:rtl/>
          <w:lang w:bidi="fa-IR"/>
        </w:rPr>
        <w:t>ی</w:t>
      </w:r>
      <w:r>
        <w:rPr>
          <w:rtl/>
          <w:lang w:bidi="fa-IR"/>
        </w:rPr>
        <w:t>ه را (مبنى بر ا</w:t>
      </w:r>
      <w:r w:rsidR="00D7132C">
        <w:rPr>
          <w:rtl/>
          <w:lang w:bidi="fa-IR"/>
        </w:rPr>
        <w:t>ی</w:t>
      </w:r>
      <w:r>
        <w:rPr>
          <w:rtl/>
          <w:lang w:bidi="fa-IR"/>
        </w:rPr>
        <w:t>ن كه سال بعد براى انجام عمره و توقف سه روز در مكه مجاز هست</w:t>
      </w:r>
      <w:r w:rsidR="00D7132C">
        <w:rPr>
          <w:rtl/>
          <w:lang w:bidi="fa-IR"/>
        </w:rPr>
        <w:t>ی</w:t>
      </w:r>
      <w:r>
        <w:rPr>
          <w:rtl/>
          <w:lang w:bidi="fa-IR"/>
        </w:rPr>
        <w:t>د) نقض نما</w:t>
      </w:r>
      <w:r w:rsidR="00D7132C">
        <w:rPr>
          <w:rtl/>
          <w:lang w:bidi="fa-IR"/>
        </w:rPr>
        <w:t>ی</w:t>
      </w:r>
      <w:r>
        <w:rPr>
          <w:rtl/>
          <w:lang w:bidi="fa-IR"/>
        </w:rPr>
        <w:t>ند</w:t>
      </w:r>
      <w:r w:rsidR="0034192D">
        <w:rPr>
          <w:rtl/>
          <w:lang w:bidi="fa-IR"/>
        </w:rPr>
        <w:t xml:space="preserve">، </w:t>
      </w:r>
      <w:r>
        <w:rPr>
          <w:rtl/>
          <w:lang w:bidi="fa-IR"/>
        </w:rPr>
        <w:t>و در نت</w:t>
      </w:r>
      <w:r w:rsidR="00D7132C">
        <w:rPr>
          <w:rtl/>
          <w:lang w:bidi="fa-IR"/>
        </w:rPr>
        <w:t>ی</w:t>
      </w:r>
      <w:r>
        <w:rPr>
          <w:rtl/>
          <w:lang w:bidi="fa-IR"/>
        </w:rPr>
        <w:t>جه جنگى واقع شود</w:t>
      </w:r>
      <w:r w:rsidR="0034192D">
        <w:rPr>
          <w:rtl/>
          <w:lang w:bidi="fa-IR"/>
        </w:rPr>
        <w:t xml:space="preserve">، </w:t>
      </w:r>
      <w:r>
        <w:rPr>
          <w:rtl/>
          <w:lang w:bidi="fa-IR"/>
        </w:rPr>
        <w:t>با ا</w:t>
      </w:r>
      <w:r w:rsidR="00D7132C">
        <w:rPr>
          <w:rtl/>
          <w:lang w:bidi="fa-IR"/>
        </w:rPr>
        <w:t>ی</w:t>
      </w:r>
      <w:r>
        <w:rPr>
          <w:rtl/>
          <w:lang w:bidi="fa-IR"/>
        </w:rPr>
        <w:t>ن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جنگ</w:t>
      </w:r>
      <w:r w:rsidR="00D7132C">
        <w:rPr>
          <w:rtl/>
          <w:lang w:bidi="fa-IR"/>
        </w:rPr>
        <w:t>ی</w:t>
      </w:r>
      <w:r>
        <w:rPr>
          <w:rtl/>
          <w:lang w:bidi="fa-IR"/>
        </w:rPr>
        <w:t>دن در ماه محرم (ذ</w:t>
      </w:r>
      <w:r w:rsidR="00D7132C">
        <w:rPr>
          <w:rtl/>
          <w:lang w:bidi="fa-IR"/>
        </w:rPr>
        <w:t>ی</w:t>
      </w:r>
      <w:r>
        <w:rPr>
          <w:rtl/>
          <w:lang w:bidi="fa-IR"/>
        </w:rPr>
        <w:t>قعده) آن هم در مكه</w:t>
      </w:r>
      <w:r w:rsidR="0034192D">
        <w:rPr>
          <w:rtl/>
          <w:lang w:bidi="fa-IR"/>
        </w:rPr>
        <w:t xml:space="preserve">، </w:t>
      </w:r>
      <w:r>
        <w:rPr>
          <w:rtl/>
          <w:lang w:bidi="fa-IR"/>
        </w:rPr>
        <w:t>حرم امن خدا منع شده بود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ا</w:t>
      </w:r>
      <w:r w:rsidR="00D7132C">
        <w:rPr>
          <w:rtl/>
          <w:lang w:bidi="fa-IR"/>
        </w:rPr>
        <w:t>ی</w:t>
      </w:r>
      <w:r>
        <w:rPr>
          <w:rtl/>
          <w:lang w:bidi="fa-IR"/>
        </w:rPr>
        <w:t>ن فكر بود كه چه با</w:t>
      </w:r>
      <w:r w:rsidR="00D7132C">
        <w:rPr>
          <w:rtl/>
          <w:lang w:bidi="fa-IR"/>
        </w:rPr>
        <w:t>ی</w:t>
      </w:r>
      <w:r>
        <w:rPr>
          <w:rtl/>
          <w:lang w:bidi="fa-IR"/>
        </w:rPr>
        <w:t>د كرد</w:t>
      </w:r>
      <w:r w:rsidR="0034192D">
        <w:rPr>
          <w:rtl/>
          <w:lang w:bidi="fa-IR"/>
        </w:rPr>
        <w:t xml:space="preserve">؟ </w:t>
      </w:r>
      <w:r>
        <w:rPr>
          <w:rtl/>
          <w:lang w:bidi="fa-IR"/>
        </w:rPr>
        <w:t>جبرئ</w:t>
      </w:r>
      <w:r w:rsidR="00D7132C">
        <w:rPr>
          <w:rtl/>
          <w:lang w:bidi="fa-IR"/>
        </w:rPr>
        <w:t>ی</w:t>
      </w:r>
      <w:r>
        <w:rPr>
          <w:rtl/>
          <w:lang w:bidi="fa-IR"/>
        </w:rPr>
        <w:t>ل ام</w:t>
      </w:r>
      <w:r w:rsidR="00D7132C">
        <w:rPr>
          <w:rtl/>
          <w:lang w:bidi="fa-IR"/>
        </w:rPr>
        <w:t>ی</w:t>
      </w:r>
      <w:r>
        <w:rPr>
          <w:rtl/>
          <w:lang w:bidi="fa-IR"/>
        </w:rPr>
        <w:t>ن فرود آمد و ا</w:t>
      </w:r>
      <w:r w:rsidR="00D7132C">
        <w:rPr>
          <w:rtl/>
          <w:lang w:bidi="fa-IR"/>
        </w:rPr>
        <w:t>ی</w:t>
      </w:r>
      <w:r>
        <w:rPr>
          <w:rtl/>
          <w:lang w:bidi="fa-IR"/>
        </w:rPr>
        <w:t>ن آ</w:t>
      </w:r>
      <w:r w:rsidR="00D7132C">
        <w:rPr>
          <w:rtl/>
          <w:lang w:bidi="fa-IR"/>
        </w:rPr>
        <w:t>ی</w:t>
      </w:r>
      <w:r>
        <w:rPr>
          <w:rtl/>
          <w:lang w:bidi="fa-IR"/>
        </w:rPr>
        <w:t>ه (190 سوره بقره) را بر پ</w:t>
      </w:r>
      <w:r w:rsidR="00D7132C">
        <w:rPr>
          <w:rtl/>
          <w:lang w:bidi="fa-IR"/>
        </w:rPr>
        <w:t>ی</w:t>
      </w:r>
      <w:r>
        <w:rPr>
          <w:rtl/>
          <w:lang w:bidi="fa-IR"/>
        </w:rPr>
        <w:t>امبر نازل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قَاتِلُواْ فِى سَبِیلِ اللّهِ الَّذِینَ یقَاتِلُونَكُمْ وَ لاَ تَعْتَدُواْ إِنَّ اللّهَ لاَ یحِبِّ الْمُعْتَدِینَ؛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 در راه خدا</w:t>
      </w:r>
      <w:r w:rsidR="0034192D">
        <w:rPr>
          <w:rtl/>
          <w:lang w:bidi="fa-IR"/>
        </w:rPr>
        <w:t xml:space="preserve">، </w:t>
      </w:r>
      <w:r>
        <w:rPr>
          <w:rtl/>
          <w:lang w:bidi="fa-IR"/>
        </w:rPr>
        <w:t>با كسانى كه با شما مى</w:t>
      </w:r>
      <w:r w:rsidR="003E6297">
        <w:rPr>
          <w:rtl/>
          <w:lang w:bidi="fa-IR"/>
        </w:rPr>
        <w:t xml:space="preserve"> </w:t>
      </w:r>
      <w:r>
        <w:rPr>
          <w:rtl/>
          <w:lang w:bidi="fa-IR"/>
        </w:rPr>
        <w:t>جنگند</w:t>
      </w:r>
      <w:r w:rsidR="0034192D">
        <w:rPr>
          <w:rtl/>
          <w:lang w:bidi="fa-IR"/>
        </w:rPr>
        <w:t xml:space="preserve">، </w:t>
      </w:r>
      <w:r>
        <w:rPr>
          <w:rtl/>
          <w:lang w:bidi="fa-IR"/>
        </w:rPr>
        <w:t>نبرد كن</w:t>
      </w:r>
      <w:r w:rsidR="00D7132C">
        <w:rPr>
          <w:rtl/>
          <w:lang w:bidi="fa-IR"/>
        </w:rPr>
        <w:t>ی</w:t>
      </w:r>
      <w:r>
        <w:rPr>
          <w:rtl/>
          <w:lang w:bidi="fa-IR"/>
        </w:rPr>
        <w:t>د</w:t>
      </w:r>
      <w:r w:rsidR="0034192D">
        <w:rPr>
          <w:rtl/>
          <w:lang w:bidi="fa-IR"/>
        </w:rPr>
        <w:t xml:space="preserve">، </w:t>
      </w:r>
      <w:r>
        <w:rPr>
          <w:rtl/>
          <w:lang w:bidi="fa-IR"/>
        </w:rPr>
        <w:t>و از حدّ تجاوز نكن</w:t>
      </w:r>
      <w:r w:rsidR="00D7132C">
        <w:rPr>
          <w:rtl/>
          <w:lang w:bidi="fa-IR"/>
        </w:rPr>
        <w:t>ی</w:t>
      </w:r>
      <w:r>
        <w:rPr>
          <w:rtl/>
          <w:lang w:bidi="fa-IR"/>
        </w:rPr>
        <w:t>د</w:t>
      </w:r>
      <w:r w:rsidR="0034192D">
        <w:rPr>
          <w:rtl/>
          <w:lang w:bidi="fa-IR"/>
        </w:rPr>
        <w:t xml:space="preserve">، </w:t>
      </w:r>
      <w:r>
        <w:rPr>
          <w:rtl/>
          <w:lang w:bidi="fa-IR"/>
        </w:rPr>
        <w:t>كه خدا متجاوزان را دوست نمى</w:t>
      </w:r>
      <w:r w:rsidR="003E6297">
        <w:rPr>
          <w:rtl/>
          <w:lang w:bidi="fa-IR"/>
        </w:rPr>
        <w:t xml:space="preserve"> </w:t>
      </w:r>
      <w:r>
        <w:rPr>
          <w:rtl/>
          <w:lang w:bidi="fa-IR"/>
        </w:rPr>
        <w:t>دارد</w:t>
      </w:r>
      <w:r w:rsidR="0034192D">
        <w:rPr>
          <w:rtl/>
          <w:lang w:bidi="fa-IR"/>
        </w:rPr>
        <w:t>.</w:t>
      </w:r>
      <w:r w:rsidR="0022023E">
        <w:rPr>
          <w:rtl/>
          <w:lang w:bidi="fa-IR"/>
        </w:rPr>
        <w:t xml:space="preserve"> </w:t>
      </w:r>
      <w:r w:rsidRPr="008978DB">
        <w:rPr>
          <w:rStyle w:val="libFootnotenumChar"/>
          <w:rtl/>
        </w:rPr>
        <w:t>(891)</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پ</w:t>
      </w:r>
      <w:r w:rsidR="00D7132C">
        <w:rPr>
          <w:rtl/>
          <w:lang w:bidi="fa-IR"/>
        </w:rPr>
        <w:t>ی</w:t>
      </w:r>
      <w:r>
        <w:rPr>
          <w:rtl/>
          <w:lang w:bidi="fa-IR"/>
        </w:rPr>
        <w:t>امبر در</w:t>
      </w:r>
      <w:r w:rsidR="00D7132C">
        <w:rPr>
          <w:rtl/>
          <w:lang w:bidi="fa-IR"/>
        </w:rPr>
        <w:t>ی</w:t>
      </w:r>
      <w:r>
        <w:rPr>
          <w:rtl/>
          <w:lang w:bidi="fa-IR"/>
        </w:rPr>
        <w:t>افت كه نبا</w:t>
      </w:r>
      <w:r w:rsidR="00D7132C">
        <w:rPr>
          <w:rtl/>
          <w:lang w:bidi="fa-IR"/>
        </w:rPr>
        <w:t>ی</w:t>
      </w:r>
      <w:r>
        <w:rPr>
          <w:rtl/>
          <w:lang w:bidi="fa-IR"/>
        </w:rPr>
        <w:t>د جنگ كرد</w:t>
      </w:r>
      <w:r w:rsidR="0034192D">
        <w:rPr>
          <w:rtl/>
          <w:lang w:bidi="fa-IR"/>
        </w:rPr>
        <w:t xml:space="preserve">، </w:t>
      </w:r>
      <w:r>
        <w:rPr>
          <w:rtl/>
          <w:lang w:bidi="fa-IR"/>
        </w:rPr>
        <w:t>ولى اگر جنگ از ناح</w:t>
      </w:r>
      <w:r w:rsidR="00D7132C">
        <w:rPr>
          <w:rtl/>
          <w:lang w:bidi="fa-IR"/>
        </w:rPr>
        <w:t>ی</w:t>
      </w:r>
      <w:r>
        <w:rPr>
          <w:rtl/>
          <w:lang w:bidi="fa-IR"/>
        </w:rPr>
        <w:t>ه دشمن شروع شود</w:t>
      </w:r>
      <w:r w:rsidR="0034192D">
        <w:rPr>
          <w:rtl/>
          <w:lang w:bidi="fa-IR"/>
        </w:rPr>
        <w:t xml:space="preserve">، </w:t>
      </w:r>
      <w:r>
        <w:rPr>
          <w:rtl/>
          <w:lang w:bidi="fa-IR"/>
        </w:rPr>
        <w:t>با</w:t>
      </w:r>
      <w:r w:rsidR="00D7132C">
        <w:rPr>
          <w:rtl/>
          <w:lang w:bidi="fa-IR"/>
        </w:rPr>
        <w:t>ی</w:t>
      </w:r>
      <w:r>
        <w:rPr>
          <w:rtl/>
          <w:lang w:bidi="fa-IR"/>
        </w:rPr>
        <w:t>د دفاع كرد و با آن</w:t>
      </w:r>
      <w:r w:rsidR="003E6297">
        <w:rPr>
          <w:rtl/>
          <w:lang w:bidi="fa-IR"/>
        </w:rPr>
        <w:t xml:space="preserve"> </w:t>
      </w:r>
      <w:r>
        <w:rPr>
          <w:rtl/>
          <w:lang w:bidi="fa-IR"/>
        </w:rPr>
        <w:t>ها جنگ</w:t>
      </w:r>
      <w:r w:rsidR="00D7132C">
        <w:rPr>
          <w:rtl/>
          <w:lang w:bidi="fa-IR"/>
        </w:rPr>
        <w:t>ی</w:t>
      </w:r>
      <w:r>
        <w:rPr>
          <w:rtl/>
          <w:lang w:bidi="fa-IR"/>
        </w:rPr>
        <w:t>د</w:t>
      </w:r>
      <w:r w:rsidR="0034192D">
        <w:rPr>
          <w:rtl/>
          <w:lang w:bidi="fa-IR"/>
        </w:rPr>
        <w:t xml:space="preserve">، </w:t>
      </w:r>
      <w:r>
        <w:rPr>
          <w:rtl/>
          <w:lang w:bidi="fa-IR"/>
        </w:rPr>
        <w:t>و در ع</w:t>
      </w:r>
      <w:r w:rsidR="00D7132C">
        <w:rPr>
          <w:rtl/>
          <w:lang w:bidi="fa-IR"/>
        </w:rPr>
        <w:t>ی</w:t>
      </w:r>
      <w:r>
        <w:rPr>
          <w:rtl/>
          <w:lang w:bidi="fa-IR"/>
        </w:rPr>
        <w:t>ن حال</w:t>
      </w:r>
      <w:r w:rsidR="0034192D">
        <w:rPr>
          <w:rtl/>
          <w:lang w:bidi="fa-IR"/>
        </w:rPr>
        <w:t xml:space="preserve">، </w:t>
      </w:r>
      <w:r>
        <w:rPr>
          <w:rtl/>
          <w:lang w:bidi="fa-IR"/>
        </w:rPr>
        <w:t>كاملاً رعا</w:t>
      </w:r>
      <w:r w:rsidR="00D7132C">
        <w:rPr>
          <w:rtl/>
          <w:lang w:bidi="fa-IR"/>
        </w:rPr>
        <w:t>ی</w:t>
      </w:r>
      <w:r>
        <w:rPr>
          <w:rtl/>
          <w:lang w:bidi="fa-IR"/>
        </w:rPr>
        <w:t>ت حد احترام مكه را نمود كه جنگى واقع نشود</w:t>
      </w:r>
      <w:r w:rsidR="0034192D">
        <w:rPr>
          <w:rtl/>
          <w:lang w:bidi="fa-IR"/>
        </w:rPr>
        <w:t xml:space="preserve">. </w:t>
      </w:r>
    </w:p>
    <w:p w:rsidR="003B20BC" w:rsidRDefault="00E5212E" w:rsidP="00E5212E">
      <w:pPr>
        <w:pStyle w:val="libNormal"/>
        <w:rPr>
          <w:rtl/>
          <w:lang w:bidi="fa-IR"/>
        </w:rPr>
      </w:pPr>
      <w:r>
        <w:rPr>
          <w:rtl/>
          <w:lang w:bidi="fa-IR"/>
        </w:rPr>
        <w:t>دستگ</w:t>
      </w:r>
      <w:r w:rsidR="00D7132C">
        <w:rPr>
          <w:rtl/>
          <w:lang w:bidi="fa-IR"/>
        </w:rPr>
        <w:t>ی</w:t>
      </w:r>
      <w:r>
        <w:rPr>
          <w:rtl/>
          <w:lang w:bidi="fa-IR"/>
        </w:rPr>
        <w:t>رى زن جاسوس</w:t>
      </w:r>
      <w:r w:rsidR="003E6297">
        <w:rPr>
          <w:rtl/>
          <w:lang w:bidi="fa-IR"/>
        </w:rPr>
        <w:t xml:space="preserve"> </w:t>
      </w:r>
    </w:p>
    <w:p w:rsidR="00E5212E" w:rsidRDefault="00E5212E" w:rsidP="00E5212E">
      <w:pPr>
        <w:pStyle w:val="libNormal"/>
        <w:rPr>
          <w:rtl/>
          <w:lang w:bidi="fa-IR"/>
        </w:rPr>
      </w:pPr>
      <w:r>
        <w:rPr>
          <w:rtl/>
          <w:lang w:bidi="fa-IR"/>
        </w:rPr>
        <w:t>قبل از حركت سپاه اسلام</w:t>
      </w:r>
      <w:r w:rsidR="0034192D">
        <w:rPr>
          <w:rtl/>
          <w:lang w:bidi="fa-IR"/>
        </w:rPr>
        <w:t xml:space="preserve">، </w:t>
      </w:r>
      <w:r>
        <w:rPr>
          <w:rtl/>
          <w:lang w:bidi="fa-IR"/>
        </w:rPr>
        <w:t>به سوى مكه</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بى درنگ دستور داد</w:t>
      </w:r>
      <w:r w:rsidR="0034192D">
        <w:rPr>
          <w:rtl/>
          <w:lang w:bidi="fa-IR"/>
        </w:rPr>
        <w:t xml:space="preserve">، </w:t>
      </w:r>
      <w:r>
        <w:rPr>
          <w:rtl/>
          <w:lang w:bidi="fa-IR"/>
        </w:rPr>
        <w:t>راه مد</w:t>
      </w:r>
      <w:r w:rsidR="00D7132C">
        <w:rPr>
          <w:rtl/>
          <w:lang w:bidi="fa-IR"/>
        </w:rPr>
        <w:t>ی</w:t>
      </w:r>
      <w:r>
        <w:rPr>
          <w:rtl/>
          <w:lang w:bidi="fa-IR"/>
        </w:rPr>
        <w:t>نه و مكه و اطراف را به طور دق</w:t>
      </w:r>
      <w:r w:rsidR="00D7132C">
        <w:rPr>
          <w:rtl/>
          <w:lang w:bidi="fa-IR"/>
        </w:rPr>
        <w:t>ی</w:t>
      </w:r>
      <w:r>
        <w:rPr>
          <w:rtl/>
          <w:lang w:bidi="fa-IR"/>
        </w:rPr>
        <w:t>ق كنترل كنند و راه مد</w:t>
      </w:r>
      <w:r w:rsidR="00D7132C">
        <w:rPr>
          <w:rtl/>
          <w:lang w:bidi="fa-IR"/>
        </w:rPr>
        <w:t>ی</w:t>
      </w:r>
      <w:r>
        <w:rPr>
          <w:rtl/>
          <w:lang w:bidi="fa-IR"/>
        </w:rPr>
        <w:t>نه را به خارج قطع كنند</w:t>
      </w:r>
      <w:r w:rsidR="0034192D">
        <w:rPr>
          <w:rtl/>
          <w:lang w:bidi="fa-IR"/>
        </w:rPr>
        <w:t xml:space="preserve">؛ </w:t>
      </w:r>
      <w:r>
        <w:rPr>
          <w:rtl/>
          <w:lang w:bidi="fa-IR"/>
        </w:rPr>
        <w:t>تا ه</w:t>
      </w:r>
      <w:r w:rsidR="00D7132C">
        <w:rPr>
          <w:rtl/>
          <w:lang w:bidi="fa-IR"/>
        </w:rPr>
        <w:t>ی</w:t>
      </w:r>
      <w:r>
        <w:rPr>
          <w:rtl/>
          <w:lang w:bidi="fa-IR"/>
        </w:rPr>
        <w:t>چ كس نه از مد</w:t>
      </w:r>
      <w:r w:rsidR="00D7132C">
        <w:rPr>
          <w:rtl/>
          <w:lang w:bidi="fa-IR"/>
        </w:rPr>
        <w:t>ی</w:t>
      </w:r>
      <w:r>
        <w:rPr>
          <w:rtl/>
          <w:lang w:bidi="fa-IR"/>
        </w:rPr>
        <w:t>نه خارج گردد و نه از خارج وارد مد</w:t>
      </w:r>
      <w:r w:rsidR="00D7132C">
        <w:rPr>
          <w:rtl/>
          <w:lang w:bidi="fa-IR"/>
        </w:rPr>
        <w:t>ی</w:t>
      </w:r>
      <w:r>
        <w:rPr>
          <w:rtl/>
          <w:lang w:bidi="fa-IR"/>
        </w:rPr>
        <w:t>نه شود</w:t>
      </w:r>
      <w:r w:rsidR="0034192D">
        <w:rPr>
          <w:rtl/>
          <w:lang w:bidi="fa-IR"/>
        </w:rPr>
        <w:t xml:space="preserve">؛ </w:t>
      </w:r>
      <w:r>
        <w:rPr>
          <w:rtl/>
          <w:lang w:bidi="fa-IR"/>
        </w:rPr>
        <w:t>هدف از ا</w:t>
      </w:r>
      <w:r w:rsidR="00D7132C">
        <w:rPr>
          <w:rtl/>
          <w:lang w:bidi="fa-IR"/>
        </w:rPr>
        <w:t>ی</w:t>
      </w:r>
      <w:r>
        <w:rPr>
          <w:rtl/>
          <w:lang w:bidi="fa-IR"/>
        </w:rPr>
        <w:t>ن دستور ا</w:t>
      </w:r>
      <w:r w:rsidR="00D7132C">
        <w:rPr>
          <w:rtl/>
          <w:lang w:bidi="fa-IR"/>
        </w:rPr>
        <w:t>ی</w:t>
      </w:r>
      <w:r>
        <w:rPr>
          <w:rtl/>
          <w:lang w:bidi="fa-IR"/>
        </w:rPr>
        <w:t>ن بود كه مسلمانان با رعا</w:t>
      </w:r>
      <w:r w:rsidR="00D7132C">
        <w:rPr>
          <w:rtl/>
          <w:lang w:bidi="fa-IR"/>
        </w:rPr>
        <w:t>ی</w:t>
      </w:r>
      <w:r>
        <w:rPr>
          <w:rtl/>
          <w:lang w:bidi="fa-IR"/>
        </w:rPr>
        <w:t>ت اصل استتار وارد مكه شوند و بدون خونر</w:t>
      </w:r>
      <w:r w:rsidR="00D7132C">
        <w:rPr>
          <w:rtl/>
          <w:lang w:bidi="fa-IR"/>
        </w:rPr>
        <w:t>ی</w:t>
      </w:r>
      <w:r>
        <w:rPr>
          <w:rtl/>
          <w:lang w:bidi="fa-IR"/>
        </w:rPr>
        <w:t>زى مكه را فتح نما</w:t>
      </w:r>
      <w:r w:rsidR="00D7132C">
        <w:rPr>
          <w:rtl/>
          <w:lang w:bidi="fa-IR"/>
        </w:rPr>
        <w:t>ی</w:t>
      </w:r>
      <w:r>
        <w:rPr>
          <w:rtl/>
          <w:lang w:bidi="fa-IR"/>
        </w:rPr>
        <w:t>ند</w:t>
      </w:r>
      <w:r w:rsidR="0034192D">
        <w:rPr>
          <w:rtl/>
          <w:lang w:bidi="fa-IR"/>
        </w:rPr>
        <w:t xml:space="preserve">؛ </w:t>
      </w:r>
      <w:r>
        <w:rPr>
          <w:rtl/>
          <w:lang w:bidi="fa-IR"/>
        </w:rPr>
        <w:t>و مشركان را قبل از آن كه بس</w:t>
      </w:r>
      <w:r w:rsidR="00D7132C">
        <w:rPr>
          <w:rtl/>
          <w:lang w:bidi="fa-IR"/>
        </w:rPr>
        <w:t>ی</w:t>
      </w:r>
      <w:r>
        <w:rPr>
          <w:rtl/>
          <w:lang w:bidi="fa-IR"/>
        </w:rPr>
        <w:t>ج شوند</w:t>
      </w:r>
      <w:r w:rsidR="0034192D">
        <w:rPr>
          <w:rtl/>
          <w:lang w:bidi="fa-IR"/>
        </w:rPr>
        <w:t xml:space="preserve">، </w:t>
      </w:r>
      <w:r>
        <w:rPr>
          <w:rtl/>
          <w:lang w:bidi="fa-IR"/>
        </w:rPr>
        <w:t>غافلگ</w:t>
      </w:r>
      <w:r w:rsidR="00D7132C">
        <w:rPr>
          <w:rtl/>
          <w:lang w:bidi="fa-IR"/>
        </w:rPr>
        <w:t>ی</w:t>
      </w:r>
      <w:r>
        <w:rPr>
          <w:rtl/>
          <w:lang w:bidi="fa-IR"/>
        </w:rPr>
        <w:t>ر 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براى ا</w:t>
      </w:r>
      <w:r w:rsidR="00D7132C">
        <w:rPr>
          <w:rtl/>
          <w:lang w:bidi="fa-IR"/>
        </w:rPr>
        <w:t>ی</w:t>
      </w:r>
      <w:r>
        <w:rPr>
          <w:rtl/>
          <w:lang w:bidi="fa-IR"/>
        </w:rPr>
        <w:t>ن كار مهم</w:t>
      </w:r>
      <w:r w:rsidR="0034192D">
        <w:rPr>
          <w:rtl/>
          <w:lang w:bidi="fa-IR"/>
        </w:rPr>
        <w:t xml:space="preserve">، </w:t>
      </w:r>
      <w:r>
        <w:rPr>
          <w:rtl/>
          <w:lang w:bidi="fa-IR"/>
        </w:rPr>
        <w:t>نگهبانانى را مأمور ساخت و حارثه بن نعمان را سرنگهبان و مسؤول تنظ</w:t>
      </w:r>
      <w:r w:rsidR="00D7132C">
        <w:rPr>
          <w:rtl/>
          <w:lang w:bidi="fa-IR"/>
        </w:rPr>
        <w:t>ی</w:t>
      </w:r>
      <w:r>
        <w:rPr>
          <w:rtl/>
          <w:lang w:bidi="fa-IR"/>
        </w:rPr>
        <w:t>م كار نگهبانان</w:t>
      </w:r>
      <w:r w:rsidR="0034192D">
        <w:rPr>
          <w:rtl/>
          <w:lang w:bidi="fa-IR"/>
        </w:rPr>
        <w:t xml:space="preserve">، </w:t>
      </w:r>
      <w:r>
        <w:rPr>
          <w:rtl/>
          <w:lang w:bidi="fa-IR"/>
        </w:rPr>
        <w:t>قرار داد</w:t>
      </w:r>
      <w:r w:rsidR="0034192D">
        <w:rPr>
          <w:rtl/>
          <w:lang w:bidi="fa-IR"/>
        </w:rPr>
        <w:t xml:space="preserve">. </w:t>
      </w:r>
    </w:p>
    <w:p w:rsidR="00E5212E" w:rsidRDefault="00E5212E" w:rsidP="00E5212E">
      <w:pPr>
        <w:pStyle w:val="libNormal"/>
        <w:rPr>
          <w:rtl/>
          <w:lang w:bidi="fa-IR"/>
        </w:rPr>
      </w:pPr>
      <w:r>
        <w:rPr>
          <w:rtl/>
          <w:lang w:bidi="fa-IR"/>
        </w:rPr>
        <w:t>حارثه از نگهبانان بازرسى مى</w:t>
      </w:r>
      <w:r w:rsidR="003E6297">
        <w:rPr>
          <w:rtl/>
          <w:lang w:bidi="fa-IR"/>
        </w:rPr>
        <w:t xml:space="preserve"> </w:t>
      </w:r>
      <w:r>
        <w:rPr>
          <w:rtl/>
          <w:lang w:bidi="fa-IR"/>
        </w:rPr>
        <w:t xml:space="preserve">كرد و </w:t>
      </w:r>
      <w:r w:rsidR="00D7132C">
        <w:rPr>
          <w:rtl/>
          <w:lang w:bidi="fa-IR"/>
        </w:rPr>
        <w:t>ی</w:t>
      </w:r>
      <w:r>
        <w:rPr>
          <w:rtl/>
          <w:lang w:bidi="fa-IR"/>
        </w:rPr>
        <w:t>ك روز او به همراه رسول خدا نزد آن</w:t>
      </w:r>
      <w:r w:rsidR="003E6297">
        <w:rPr>
          <w:rtl/>
          <w:lang w:bidi="fa-IR"/>
        </w:rPr>
        <w:t xml:space="preserve"> </w:t>
      </w:r>
      <w:r>
        <w:rPr>
          <w:rtl/>
          <w:lang w:bidi="fa-IR"/>
        </w:rPr>
        <w:t>ها رفت و اوضاع را از آن</w:t>
      </w:r>
      <w:r w:rsidR="003E6297">
        <w:rPr>
          <w:rtl/>
          <w:lang w:bidi="fa-IR"/>
        </w:rPr>
        <w:t xml:space="preserve"> </w:t>
      </w:r>
      <w:r>
        <w:rPr>
          <w:rtl/>
          <w:lang w:bidi="fa-IR"/>
        </w:rPr>
        <w:t>ها پرس</w:t>
      </w:r>
      <w:r w:rsidR="00D7132C">
        <w:rPr>
          <w:rtl/>
          <w:lang w:bidi="fa-IR"/>
        </w:rPr>
        <w:t>ی</w:t>
      </w:r>
      <w:r>
        <w:rPr>
          <w:rtl/>
          <w:lang w:bidi="fa-IR"/>
        </w:rPr>
        <w:t>د</w:t>
      </w:r>
      <w:r w:rsidR="0034192D">
        <w:rPr>
          <w:rtl/>
          <w:lang w:bidi="fa-IR"/>
        </w:rPr>
        <w:t xml:space="preserve">، </w:t>
      </w:r>
      <w:r>
        <w:rPr>
          <w:rtl/>
          <w:lang w:bidi="fa-IR"/>
        </w:rPr>
        <w:t>آن</w:t>
      </w:r>
      <w:r w:rsidR="003E6297">
        <w:rPr>
          <w:rtl/>
          <w:lang w:bidi="fa-IR"/>
        </w:rPr>
        <w:t xml:space="preserve"> </w:t>
      </w:r>
      <w:r>
        <w:rPr>
          <w:rtl/>
          <w:lang w:bidi="fa-IR"/>
        </w:rPr>
        <w:t>ها گفتند</w:t>
      </w:r>
      <w:r w:rsidR="0034192D">
        <w:rPr>
          <w:rtl/>
          <w:lang w:bidi="fa-IR"/>
        </w:rPr>
        <w:t xml:space="preserve">: </w:t>
      </w:r>
      <w:r>
        <w:rPr>
          <w:rtl/>
          <w:lang w:bidi="fa-IR"/>
        </w:rPr>
        <w:t>ما كسى را ند</w:t>
      </w:r>
      <w:r w:rsidR="00D7132C">
        <w:rPr>
          <w:rtl/>
          <w:lang w:bidi="fa-IR"/>
        </w:rPr>
        <w:t>ی</w:t>
      </w:r>
      <w:r>
        <w:rPr>
          <w:rtl/>
          <w:lang w:bidi="fa-IR"/>
        </w:rPr>
        <w:t>د</w:t>
      </w:r>
      <w:r w:rsidR="00D7132C">
        <w:rPr>
          <w:rtl/>
          <w:lang w:bidi="fa-IR"/>
        </w:rPr>
        <w:t>ی</w:t>
      </w:r>
      <w:r>
        <w:rPr>
          <w:rtl/>
          <w:lang w:bidi="fa-IR"/>
        </w:rPr>
        <w:t>م كه از چشم انداز ما عبور كند</w:t>
      </w:r>
      <w:r w:rsidR="0034192D">
        <w:rPr>
          <w:rtl/>
          <w:lang w:bidi="fa-IR"/>
        </w:rPr>
        <w:t xml:space="preserve">، </w:t>
      </w:r>
      <w:r>
        <w:rPr>
          <w:rtl/>
          <w:lang w:bidi="fa-IR"/>
        </w:rPr>
        <w:t>آنان نزد</w:t>
      </w:r>
      <w:r w:rsidR="00D7132C">
        <w:rPr>
          <w:rtl/>
          <w:lang w:bidi="fa-IR"/>
        </w:rPr>
        <w:t>ی</w:t>
      </w:r>
      <w:r>
        <w:rPr>
          <w:rtl/>
          <w:lang w:bidi="fa-IR"/>
        </w:rPr>
        <w:t>كى د</w:t>
      </w:r>
      <w:r w:rsidR="00D7132C">
        <w:rPr>
          <w:rtl/>
          <w:lang w:bidi="fa-IR"/>
        </w:rPr>
        <w:t>ی</w:t>
      </w:r>
      <w:r>
        <w:rPr>
          <w:rtl/>
          <w:lang w:bidi="fa-IR"/>
        </w:rPr>
        <w:t>گر از نگهبانان به نام حطاب آمده و از او پرس</w:t>
      </w:r>
      <w:r w:rsidR="00D7132C">
        <w:rPr>
          <w:rtl/>
          <w:lang w:bidi="fa-IR"/>
        </w:rPr>
        <w:t>ی</w:t>
      </w:r>
      <w:r>
        <w:rPr>
          <w:rtl/>
          <w:lang w:bidi="fa-IR"/>
        </w:rPr>
        <w:t>دند</w:t>
      </w:r>
      <w:r w:rsidR="0034192D">
        <w:rPr>
          <w:rtl/>
          <w:lang w:bidi="fa-IR"/>
        </w:rPr>
        <w:t xml:space="preserve">، </w:t>
      </w:r>
      <w:r>
        <w:rPr>
          <w:rtl/>
          <w:lang w:bidi="fa-IR"/>
        </w:rPr>
        <w:t>او گفت</w:t>
      </w:r>
      <w:r w:rsidR="0034192D">
        <w:rPr>
          <w:rtl/>
          <w:lang w:bidi="fa-IR"/>
        </w:rPr>
        <w:t xml:space="preserve">: </w:t>
      </w:r>
      <w:r>
        <w:rPr>
          <w:rtl/>
          <w:lang w:bidi="fa-IR"/>
        </w:rPr>
        <w:t>من زن س</w:t>
      </w:r>
      <w:r w:rsidR="00D7132C">
        <w:rPr>
          <w:rtl/>
          <w:lang w:bidi="fa-IR"/>
        </w:rPr>
        <w:t>ی</w:t>
      </w:r>
      <w:r>
        <w:rPr>
          <w:rtl/>
          <w:lang w:bidi="fa-IR"/>
        </w:rPr>
        <w:t>اه</w:t>
      </w:r>
      <w:r w:rsidR="003E6297">
        <w:rPr>
          <w:rtl/>
          <w:lang w:bidi="fa-IR"/>
        </w:rPr>
        <w:t xml:space="preserve"> </w:t>
      </w:r>
      <w:r>
        <w:rPr>
          <w:rtl/>
          <w:lang w:bidi="fa-IR"/>
        </w:rPr>
        <w:t>چهره</w:t>
      </w:r>
      <w:r w:rsidR="003E6297">
        <w:rPr>
          <w:rtl/>
          <w:lang w:bidi="fa-IR"/>
        </w:rPr>
        <w:t xml:space="preserve"> </w:t>
      </w:r>
      <w:r>
        <w:rPr>
          <w:rtl/>
          <w:lang w:bidi="fa-IR"/>
        </w:rPr>
        <w:t>اى را د</w:t>
      </w:r>
      <w:r w:rsidR="00D7132C">
        <w:rPr>
          <w:rtl/>
          <w:lang w:bidi="fa-IR"/>
        </w:rPr>
        <w:t>ی</w:t>
      </w:r>
      <w:r>
        <w:rPr>
          <w:rtl/>
          <w:lang w:bidi="fa-IR"/>
        </w:rPr>
        <w:t>دم كه از سرزم</w:t>
      </w:r>
      <w:r w:rsidR="00D7132C">
        <w:rPr>
          <w:rtl/>
          <w:lang w:bidi="fa-IR"/>
        </w:rPr>
        <w:t>ی</w:t>
      </w:r>
      <w:r>
        <w:rPr>
          <w:rtl/>
          <w:lang w:bidi="fa-IR"/>
        </w:rPr>
        <w:t>ن حرّه (نقطه</w:t>
      </w:r>
      <w:r w:rsidR="003E6297">
        <w:rPr>
          <w:rtl/>
          <w:lang w:bidi="fa-IR"/>
        </w:rPr>
        <w:t xml:space="preserve"> </w:t>
      </w:r>
      <w:r>
        <w:rPr>
          <w:rtl/>
          <w:lang w:bidi="fa-IR"/>
        </w:rPr>
        <w:t>اى نزد</w:t>
      </w:r>
      <w:r w:rsidR="00D7132C">
        <w:rPr>
          <w:rtl/>
          <w:lang w:bidi="fa-IR"/>
        </w:rPr>
        <w:t>ی</w:t>
      </w:r>
      <w:r>
        <w:rPr>
          <w:rtl/>
          <w:lang w:bidi="fa-IR"/>
        </w:rPr>
        <w:t>ك مد</w:t>
      </w:r>
      <w:r w:rsidR="00D7132C">
        <w:rPr>
          <w:rtl/>
          <w:lang w:bidi="fa-IR"/>
        </w:rPr>
        <w:t>ی</w:t>
      </w:r>
      <w:r>
        <w:rPr>
          <w:rtl/>
          <w:lang w:bidi="fa-IR"/>
        </w:rPr>
        <w:t>نه) به طرف پا</w:t>
      </w:r>
      <w:r w:rsidR="00D7132C">
        <w:rPr>
          <w:rtl/>
          <w:lang w:bidi="fa-IR"/>
        </w:rPr>
        <w:t>یی</w:t>
      </w:r>
      <w:r>
        <w:rPr>
          <w:rtl/>
          <w:lang w:bidi="fa-IR"/>
        </w:rPr>
        <w:t>ن سراز</w:t>
      </w:r>
      <w:r w:rsidR="00D7132C">
        <w:rPr>
          <w:rtl/>
          <w:lang w:bidi="fa-IR"/>
        </w:rPr>
        <w:t>ی</w:t>
      </w:r>
      <w:r>
        <w:rPr>
          <w:rtl/>
          <w:lang w:bidi="fa-IR"/>
        </w:rPr>
        <w:t>ر شد و رفت</w:t>
      </w:r>
      <w:r w:rsidR="0034192D">
        <w:rPr>
          <w:rtl/>
          <w:lang w:bidi="fa-IR"/>
        </w:rPr>
        <w:t>...</w:t>
      </w:r>
      <w:r w:rsidR="0022023E">
        <w:rPr>
          <w:rtl/>
          <w:lang w:bidi="fa-IR"/>
        </w:rPr>
        <w:t xml:space="preserve"> </w:t>
      </w:r>
      <w:r>
        <w:rPr>
          <w:rtl/>
          <w:lang w:bidi="fa-IR"/>
        </w:rPr>
        <w:t>كه آن زن همان ساره بود كه ماجراى دستگ</w:t>
      </w:r>
      <w:r w:rsidR="00D7132C">
        <w:rPr>
          <w:rtl/>
          <w:lang w:bidi="fa-IR"/>
        </w:rPr>
        <w:t>ی</w:t>
      </w:r>
      <w:r>
        <w:rPr>
          <w:rtl/>
          <w:lang w:bidi="fa-IR"/>
        </w:rPr>
        <w:t>رى او را در آ</w:t>
      </w:r>
      <w:r w:rsidR="00D7132C">
        <w:rPr>
          <w:rtl/>
          <w:lang w:bidi="fa-IR"/>
        </w:rPr>
        <w:t>ی</w:t>
      </w:r>
      <w:r>
        <w:rPr>
          <w:rtl/>
          <w:lang w:bidi="fa-IR"/>
        </w:rPr>
        <w:t>نده خاطر نشان مى</w:t>
      </w:r>
      <w:r w:rsidR="003E6297">
        <w:rPr>
          <w:rtl/>
          <w:lang w:bidi="fa-IR"/>
        </w:rPr>
        <w:t xml:space="preserve"> </w:t>
      </w:r>
      <w:r>
        <w:rPr>
          <w:rtl/>
          <w:lang w:bidi="fa-IR"/>
        </w:rPr>
        <w:t>ساز</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جالب ا</w:t>
      </w:r>
      <w:r w:rsidR="00D7132C">
        <w:rPr>
          <w:rtl/>
          <w:lang w:bidi="fa-IR"/>
        </w:rPr>
        <w:t>ی</w:t>
      </w:r>
      <w:r>
        <w:rPr>
          <w:rtl/>
          <w:lang w:bidi="fa-IR"/>
        </w:rPr>
        <w:t>ن كه مسأله استتار به گونه</w:t>
      </w:r>
      <w:r w:rsidR="003E6297">
        <w:rPr>
          <w:rtl/>
          <w:lang w:bidi="fa-IR"/>
        </w:rPr>
        <w:t xml:space="preserve"> </w:t>
      </w:r>
      <w:r>
        <w:rPr>
          <w:rtl/>
          <w:lang w:bidi="fa-IR"/>
        </w:rPr>
        <w:t>اى دق</w:t>
      </w:r>
      <w:r w:rsidR="00D7132C">
        <w:rPr>
          <w:rtl/>
          <w:lang w:bidi="fa-IR"/>
        </w:rPr>
        <w:t>ی</w:t>
      </w:r>
      <w:r>
        <w:rPr>
          <w:rtl/>
          <w:lang w:bidi="fa-IR"/>
        </w:rPr>
        <w:t>ق بود كه حتى غالب مسلمانان نمى</w:t>
      </w:r>
      <w:r w:rsidR="003E6297">
        <w:rPr>
          <w:rtl/>
          <w:lang w:bidi="fa-IR"/>
        </w:rPr>
        <w:t xml:space="preserve"> </w:t>
      </w:r>
      <w:r>
        <w:rPr>
          <w:rtl/>
          <w:lang w:bidi="fa-IR"/>
        </w:rPr>
        <w:t>دانستند كه ا</w:t>
      </w:r>
      <w:r w:rsidR="00D7132C">
        <w:rPr>
          <w:rtl/>
          <w:lang w:bidi="fa-IR"/>
        </w:rPr>
        <w:t>ی</w:t>
      </w:r>
      <w:r>
        <w:rPr>
          <w:rtl/>
          <w:lang w:bidi="fa-IR"/>
        </w:rPr>
        <w:t>ن فرمان بس</w:t>
      </w:r>
      <w:r w:rsidR="00D7132C">
        <w:rPr>
          <w:rtl/>
          <w:lang w:bidi="fa-IR"/>
        </w:rPr>
        <w:t>ی</w:t>
      </w:r>
      <w:r>
        <w:rPr>
          <w:rtl/>
          <w:lang w:bidi="fa-IR"/>
        </w:rPr>
        <w:t>ج براى رفتن به كدام ناح</w:t>
      </w:r>
      <w:r w:rsidR="00D7132C">
        <w:rPr>
          <w:rtl/>
          <w:lang w:bidi="fa-IR"/>
        </w:rPr>
        <w:t>ی</w:t>
      </w:r>
      <w:r>
        <w:rPr>
          <w:rtl/>
          <w:lang w:bidi="fa-IR"/>
        </w:rPr>
        <w:t>ت است و پس از حركت فهم</w:t>
      </w:r>
      <w:r w:rsidR="00D7132C">
        <w:rPr>
          <w:rtl/>
          <w:lang w:bidi="fa-IR"/>
        </w:rPr>
        <w:t>ی</w:t>
      </w:r>
      <w:r>
        <w:rPr>
          <w:rtl/>
          <w:lang w:bidi="fa-IR"/>
        </w:rPr>
        <w:t>دند كه تصم</w:t>
      </w:r>
      <w:r w:rsidR="00D7132C">
        <w:rPr>
          <w:rtl/>
          <w:lang w:bidi="fa-IR"/>
        </w:rPr>
        <w:t>ی</w:t>
      </w:r>
      <w:r>
        <w:rPr>
          <w:rtl/>
          <w:lang w:bidi="fa-IR"/>
        </w:rPr>
        <w:t>م بر فتح مكه گرفته شده است و پ</w:t>
      </w:r>
      <w:r w:rsidR="00D7132C">
        <w:rPr>
          <w:rtl/>
          <w:lang w:bidi="fa-IR"/>
        </w:rPr>
        <w:t>ی</w:t>
      </w:r>
      <w:r>
        <w:rPr>
          <w:rtl/>
          <w:lang w:bidi="fa-IR"/>
        </w:rPr>
        <w:t>امبر به قدرى به موضوع مخفى نگهداشتن اسرار جنگى مراقب بود كه حتى در ا</w:t>
      </w:r>
      <w:r w:rsidR="00D7132C">
        <w:rPr>
          <w:rtl/>
          <w:lang w:bidi="fa-IR"/>
        </w:rPr>
        <w:t>ی</w:t>
      </w:r>
      <w:r>
        <w:rPr>
          <w:rtl/>
          <w:lang w:bidi="fa-IR"/>
        </w:rPr>
        <w:t>ن زم</w:t>
      </w:r>
      <w:r w:rsidR="00D7132C">
        <w:rPr>
          <w:rtl/>
          <w:lang w:bidi="fa-IR"/>
        </w:rPr>
        <w:t>ی</w:t>
      </w:r>
      <w:r>
        <w:rPr>
          <w:rtl/>
          <w:lang w:bidi="fa-IR"/>
        </w:rPr>
        <w:t>نه از خدا استمداد مى</w:t>
      </w:r>
      <w:r w:rsidR="003E6297">
        <w:rPr>
          <w:rtl/>
          <w:lang w:bidi="fa-IR"/>
        </w:rPr>
        <w:t xml:space="preserve"> </w:t>
      </w:r>
      <w:r>
        <w:rPr>
          <w:rtl/>
          <w:lang w:bidi="fa-IR"/>
        </w:rPr>
        <w:t>كرد و عرض مى</w:t>
      </w:r>
      <w:r w:rsidR="003E6297">
        <w:rPr>
          <w:rtl/>
          <w:lang w:bidi="fa-IR"/>
        </w:rPr>
        <w:t xml:space="preserve"> </w:t>
      </w:r>
      <w:r>
        <w:rPr>
          <w:rtl/>
          <w:lang w:bidi="fa-IR"/>
        </w:rPr>
        <w:t>نمود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اَلّلهُمَّ خُذِ العیونَ عَن قِریش حتّى نَأتیها فِى بَلَدِها؛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خداوندا</w:t>
      </w:r>
      <w:r w:rsidR="0034192D">
        <w:rPr>
          <w:rtl/>
          <w:lang w:bidi="fa-IR"/>
        </w:rPr>
        <w:t xml:space="preserve">! </w:t>
      </w:r>
      <w:r>
        <w:rPr>
          <w:rtl/>
          <w:lang w:bidi="fa-IR"/>
        </w:rPr>
        <w:t>چشمهاى (</w:t>
      </w:r>
      <w:r w:rsidR="00D7132C">
        <w:rPr>
          <w:rtl/>
          <w:lang w:bidi="fa-IR"/>
        </w:rPr>
        <w:t>ی</w:t>
      </w:r>
      <w:r>
        <w:rPr>
          <w:rtl/>
          <w:lang w:bidi="fa-IR"/>
        </w:rPr>
        <w:t>ا جاسوسهاى) قر</w:t>
      </w:r>
      <w:r w:rsidR="00D7132C">
        <w:rPr>
          <w:rtl/>
          <w:lang w:bidi="fa-IR"/>
        </w:rPr>
        <w:t>ی</w:t>
      </w:r>
      <w:r>
        <w:rPr>
          <w:rtl/>
          <w:lang w:bidi="fa-IR"/>
        </w:rPr>
        <w:t>ش</w:t>
      </w:r>
      <w:r w:rsidR="00D7132C">
        <w:rPr>
          <w:rtl/>
          <w:lang w:bidi="fa-IR"/>
        </w:rPr>
        <w:t>ی</w:t>
      </w:r>
      <w:r>
        <w:rPr>
          <w:rtl/>
          <w:lang w:bidi="fa-IR"/>
        </w:rPr>
        <w:t>ان را ناب</w:t>
      </w:r>
      <w:r w:rsidR="00D7132C">
        <w:rPr>
          <w:rtl/>
          <w:lang w:bidi="fa-IR"/>
        </w:rPr>
        <w:t>ی</w:t>
      </w:r>
      <w:r>
        <w:rPr>
          <w:rtl/>
          <w:lang w:bidi="fa-IR"/>
        </w:rPr>
        <w:t>نا كن</w:t>
      </w:r>
      <w:r w:rsidR="0034192D">
        <w:rPr>
          <w:rtl/>
          <w:lang w:bidi="fa-IR"/>
        </w:rPr>
        <w:t xml:space="preserve">؛ </w:t>
      </w:r>
      <w:r>
        <w:rPr>
          <w:rtl/>
          <w:lang w:bidi="fa-IR"/>
        </w:rPr>
        <w:t>تا آن گاه كه در مكه با آن</w:t>
      </w:r>
      <w:r w:rsidR="003E6297">
        <w:rPr>
          <w:rtl/>
          <w:lang w:bidi="fa-IR"/>
        </w:rPr>
        <w:t xml:space="preserve"> </w:t>
      </w:r>
      <w:r>
        <w:rPr>
          <w:rtl/>
          <w:lang w:bidi="fa-IR"/>
        </w:rPr>
        <w:t>ها روبرو شو</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(892)</w:t>
      </w:r>
      <w:r>
        <w:rPr>
          <w:lang w:bidi="fa-IR"/>
        </w:rPr>
        <w:t xml:space="preserve"> </w:t>
      </w:r>
    </w:p>
    <w:p w:rsidR="00E5212E" w:rsidRDefault="00E5212E" w:rsidP="00E5212E">
      <w:pPr>
        <w:pStyle w:val="libNormal"/>
        <w:rPr>
          <w:rtl/>
          <w:lang w:bidi="fa-IR"/>
        </w:rPr>
      </w:pPr>
      <w:r>
        <w:rPr>
          <w:rtl/>
          <w:lang w:bidi="fa-IR"/>
        </w:rPr>
        <w:t>ولى با آن همه كنترل</w:t>
      </w:r>
      <w:r w:rsidR="0034192D">
        <w:rPr>
          <w:rtl/>
          <w:lang w:bidi="fa-IR"/>
        </w:rPr>
        <w:t xml:space="preserve">، </w:t>
      </w:r>
      <w:r w:rsidR="00D7132C">
        <w:rPr>
          <w:rtl/>
          <w:lang w:bidi="fa-IR"/>
        </w:rPr>
        <w:t>ی</w:t>
      </w:r>
      <w:r>
        <w:rPr>
          <w:rtl/>
          <w:lang w:bidi="fa-IR"/>
        </w:rPr>
        <w:t>كى از مسلم</w:t>
      </w:r>
      <w:r w:rsidR="00D7132C">
        <w:rPr>
          <w:rtl/>
          <w:lang w:bidi="fa-IR"/>
        </w:rPr>
        <w:t>ی</w:t>
      </w:r>
      <w:r>
        <w:rPr>
          <w:rtl/>
          <w:lang w:bidi="fa-IR"/>
        </w:rPr>
        <w:t>ن به نام حاطب بن ابى</w:t>
      </w:r>
      <w:r w:rsidR="003E6297">
        <w:rPr>
          <w:rtl/>
          <w:lang w:bidi="fa-IR"/>
        </w:rPr>
        <w:t xml:space="preserve"> </w:t>
      </w:r>
      <w:r>
        <w:rPr>
          <w:rtl/>
          <w:lang w:bidi="fa-IR"/>
        </w:rPr>
        <w:t>بلتعه در مورد فاش ساختن تصم</w:t>
      </w:r>
      <w:r w:rsidR="00D7132C">
        <w:rPr>
          <w:rtl/>
          <w:lang w:bidi="fa-IR"/>
        </w:rPr>
        <w:t>ی</w:t>
      </w:r>
      <w:r>
        <w:rPr>
          <w:rtl/>
          <w:lang w:bidi="fa-IR"/>
        </w:rPr>
        <w:t>م پ</w:t>
      </w:r>
      <w:r w:rsidR="00D7132C">
        <w:rPr>
          <w:rtl/>
          <w:lang w:bidi="fa-IR"/>
        </w:rPr>
        <w:t>ی</w:t>
      </w:r>
      <w:r>
        <w:rPr>
          <w:rtl/>
          <w:lang w:bidi="fa-IR"/>
        </w:rPr>
        <w:t>امبر لغزش كرد كه ا</w:t>
      </w:r>
      <w:r w:rsidR="00D7132C">
        <w:rPr>
          <w:rtl/>
          <w:lang w:bidi="fa-IR"/>
        </w:rPr>
        <w:t>ی</w:t>
      </w:r>
      <w:r>
        <w:rPr>
          <w:rtl/>
          <w:lang w:bidi="fa-IR"/>
        </w:rPr>
        <w:t>نك به ماجراى آن توجه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حاطب از </w:t>
      </w:r>
      <w:r w:rsidR="00D7132C">
        <w:rPr>
          <w:rtl/>
          <w:lang w:bidi="fa-IR"/>
        </w:rPr>
        <w:t>ی</w:t>
      </w:r>
      <w:r>
        <w:rPr>
          <w:rtl/>
          <w:lang w:bidi="fa-IR"/>
        </w:rPr>
        <w:t>اران خوب پ</w:t>
      </w:r>
      <w:r w:rsidR="00D7132C">
        <w:rPr>
          <w:rtl/>
          <w:lang w:bidi="fa-IR"/>
        </w:rPr>
        <w:t>ی</w:t>
      </w:r>
      <w:r>
        <w:rPr>
          <w:rtl/>
          <w:lang w:bidi="fa-IR"/>
        </w:rPr>
        <w:t>امبر بود و مخلصانه از اسلام دفاع مى</w:t>
      </w:r>
      <w:r w:rsidR="003E6297">
        <w:rPr>
          <w:rtl/>
          <w:lang w:bidi="fa-IR"/>
        </w:rPr>
        <w:t xml:space="preserve"> </w:t>
      </w:r>
      <w:r>
        <w:rPr>
          <w:rtl/>
          <w:lang w:bidi="fa-IR"/>
        </w:rPr>
        <w:t>كرد حتى در جر</w:t>
      </w:r>
      <w:r w:rsidR="00D7132C">
        <w:rPr>
          <w:rtl/>
          <w:lang w:bidi="fa-IR"/>
        </w:rPr>
        <w:t>ی</w:t>
      </w:r>
      <w:r>
        <w:rPr>
          <w:rtl/>
          <w:lang w:bidi="fa-IR"/>
        </w:rPr>
        <w:t>ان رساندن نامه پ</w:t>
      </w:r>
      <w:r w:rsidR="00D7132C">
        <w:rPr>
          <w:rtl/>
          <w:lang w:bidi="fa-IR"/>
        </w:rPr>
        <w:t>ی</w:t>
      </w:r>
      <w:r>
        <w:rPr>
          <w:rtl/>
          <w:lang w:bidi="fa-IR"/>
        </w:rPr>
        <w:t>امبر به پادشاه مصر (مقوقس) سف</w:t>
      </w:r>
      <w:r w:rsidR="00D7132C">
        <w:rPr>
          <w:rtl/>
          <w:lang w:bidi="fa-IR"/>
        </w:rPr>
        <w:t>ی</w:t>
      </w:r>
      <w:r>
        <w:rPr>
          <w:rtl/>
          <w:lang w:bidi="fa-IR"/>
        </w:rPr>
        <w:t>ر پ</w:t>
      </w:r>
      <w:r w:rsidR="00D7132C">
        <w:rPr>
          <w:rtl/>
          <w:lang w:bidi="fa-IR"/>
        </w:rPr>
        <w:t>ی</w:t>
      </w:r>
      <w:r>
        <w:rPr>
          <w:rtl/>
          <w:lang w:bidi="fa-IR"/>
        </w:rPr>
        <w:t>امبر بود</w:t>
      </w:r>
      <w:r w:rsidR="0034192D">
        <w:rPr>
          <w:rtl/>
          <w:lang w:bidi="fa-IR"/>
        </w:rPr>
        <w:t xml:space="preserve">، </w:t>
      </w:r>
      <w:r>
        <w:rPr>
          <w:rtl/>
          <w:lang w:bidi="fa-IR"/>
        </w:rPr>
        <w:t>و خود شخصاً با كمال شهامت</w:t>
      </w:r>
      <w:r w:rsidR="0034192D">
        <w:rPr>
          <w:rtl/>
          <w:lang w:bidi="fa-IR"/>
        </w:rPr>
        <w:t xml:space="preserve">، </w:t>
      </w:r>
      <w:r>
        <w:rPr>
          <w:rtl/>
          <w:lang w:bidi="fa-IR"/>
        </w:rPr>
        <w:t>نامه را به دربار شاه مصر برد و به شاه داد</w:t>
      </w:r>
      <w:r w:rsidR="0034192D">
        <w:rPr>
          <w:rtl/>
          <w:lang w:bidi="fa-IR"/>
        </w:rPr>
        <w:t xml:space="preserve">. </w:t>
      </w:r>
      <w:r>
        <w:rPr>
          <w:rtl/>
          <w:lang w:bidi="fa-IR"/>
        </w:rPr>
        <w:t>پادشاه مصر كه مس</w:t>
      </w:r>
      <w:r w:rsidR="00D7132C">
        <w:rPr>
          <w:rtl/>
          <w:lang w:bidi="fa-IR"/>
        </w:rPr>
        <w:t>ی</w:t>
      </w:r>
      <w:r>
        <w:rPr>
          <w:rtl/>
          <w:lang w:bidi="fa-IR"/>
        </w:rPr>
        <w:t>حى بود</w:t>
      </w:r>
      <w:r w:rsidR="0034192D">
        <w:rPr>
          <w:rtl/>
          <w:lang w:bidi="fa-IR"/>
        </w:rPr>
        <w:t xml:space="preserve">، </w:t>
      </w:r>
      <w:r>
        <w:rPr>
          <w:rtl/>
          <w:lang w:bidi="fa-IR"/>
        </w:rPr>
        <w:t>پس از خواندن نامه پ</w:t>
      </w:r>
      <w:r w:rsidR="00D7132C">
        <w:rPr>
          <w:rtl/>
          <w:lang w:bidi="fa-IR"/>
        </w:rPr>
        <w:t>ی</w:t>
      </w:r>
      <w:r>
        <w:rPr>
          <w:rtl/>
          <w:lang w:bidi="fa-IR"/>
        </w:rPr>
        <w:t>امبر به حاطب گفت</w:t>
      </w:r>
      <w:r w:rsidR="0034192D">
        <w:rPr>
          <w:rtl/>
          <w:lang w:bidi="fa-IR"/>
        </w:rPr>
        <w:t xml:space="preserve">: </w:t>
      </w:r>
      <w:r>
        <w:rPr>
          <w:rtl/>
          <w:lang w:bidi="fa-IR"/>
        </w:rPr>
        <w:t>اگر به راستى محمد پ</w:t>
      </w:r>
      <w:r w:rsidR="00D7132C">
        <w:rPr>
          <w:rtl/>
          <w:lang w:bidi="fa-IR"/>
        </w:rPr>
        <w:t>ی</w:t>
      </w:r>
      <w:r>
        <w:rPr>
          <w:rtl/>
          <w:lang w:bidi="fa-IR"/>
        </w:rPr>
        <w:t>امبر است</w:t>
      </w:r>
      <w:r w:rsidR="0034192D">
        <w:rPr>
          <w:rtl/>
          <w:lang w:bidi="fa-IR"/>
        </w:rPr>
        <w:t xml:space="preserve">، </w:t>
      </w:r>
      <w:r>
        <w:rPr>
          <w:rtl/>
          <w:lang w:bidi="fa-IR"/>
        </w:rPr>
        <w:t>چرا در مورد كسانى كه او را آزار مى</w:t>
      </w:r>
      <w:r w:rsidR="003E6297">
        <w:rPr>
          <w:rtl/>
          <w:lang w:bidi="fa-IR"/>
        </w:rPr>
        <w:t xml:space="preserve"> </w:t>
      </w:r>
      <w:r>
        <w:rPr>
          <w:rtl/>
          <w:lang w:bidi="fa-IR"/>
        </w:rPr>
        <w:t>رسانند نفر</w:t>
      </w:r>
      <w:r w:rsidR="00D7132C">
        <w:rPr>
          <w:rtl/>
          <w:lang w:bidi="fa-IR"/>
        </w:rPr>
        <w:t>ی</w:t>
      </w:r>
      <w:r>
        <w:rPr>
          <w:rtl/>
          <w:lang w:bidi="fa-IR"/>
        </w:rPr>
        <w:t>ن نمى</w:t>
      </w:r>
      <w:r w:rsidR="003E6297">
        <w:rPr>
          <w:rtl/>
          <w:lang w:bidi="fa-IR"/>
        </w:rPr>
        <w:t xml:space="preserve"> </w:t>
      </w:r>
      <w:r>
        <w:rPr>
          <w:rtl/>
          <w:lang w:bidi="fa-IR"/>
        </w:rPr>
        <w:t>كند تا همه به هلاكت برسند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حاطب در پاسخ گفت</w:t>
      </w:r>
      <w:r w:rsidR="0034192D">
        <w:rPr>
          <w:rtl/>
          <w:lang w:bidi="fa-IR"/>
        </w:rPr>
        <w:t xml:space="preserve">: </w:t>
      </w:r>
      <w:r>
        <w:rPr>
          <w:rtl/>
          <w:lang w:bidi="fa-IR"/>
        </w:rPr>
        <w:t>مگر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پ</w:t>
      </w:r>
      <w:r w:rsidR="00D7132C">
        <w:rPr>
          <w:rtl/>
          <w:lang w:bidi="fa-IR"/>
        </w:rPr>
        <w:t>ی</w:t>
      </w:r>
      <w:r>
        <w:rPr>
          <w:rtl/>
          <w:lang w:bidi="fa-IR"/>
        </w:rPr>
        <w:t>امبر خدا نبود</w:t>
      </w:r>
      <w:r w:rsidR="0034192D">
        <w:rPr>
          <w:rtl/>
          <w:lang w:bidi="fa-IR"/>
        </w:rPr>
        <w:t xml:space="preserve">، </w:t>
      </w:r>
      <w:r>
        <w:rPr>
          <w:rtl/>
          <w:lang w:bidi="fa-IR"/>
        </w:rPr>
        <w:t xml:space="preserve">پس چرا در مورد </w:t>
      </w:r>
      <w:r w:rsidR="00D7132C">
        <w:rPr>
          <w:rtl/>
          <w:lang w:bidi="fa-IR"/>
        </w:rPr>
        <w:t>ی</w:t>
      </w:r>
      <w:r>
        <w:rPr>
          <w:rtl/>
          <w:lang w:bidi="fa-IR"/>
        </w:rPr>
        <w:t>هود</w:t>
      </w:r>
      <w:r w:rsidR="00D7132C">
        <w:rPr>
          <w:rtl/>
          <w:lang w:bidi="fa-IR"/>
        </w:rPr>
        <w:t>ی</w:t>
      </w:r>
      <w:r>
        <w:rPr>
          <w:rtl/>
          <w:lang w:bidi="fa-IR"/>
        </w:rPr>
        <w:t>انى كه در صدد كشتن او بودند</w:t>
      </w:r>
      <w:r w:rsidR="0034192D">
        <w:rPr>
          <w:rtl/>
          <w:lang w:bidi="fa-IR"/>
        </w:rPr>
        <w:t xml:space="preserve">، </w:t>
      </w:r>
      <w:r>
        <w:rPr>
          <w:rtl/>
          <w:lang w:bidi="fa-IR"/>
        </w:rPr>
        <w:t>نفر</w:t>
      </w:r>
      <w:r w:rsidR="00D7132C">
        <w:rPr>
          <w:rtl/>
          <w:lang w:bidi="fa-IR"/>
        </w:rPr>
        <w:t>ی</w:t>
      </w:r>
      <w:r>
        <w:rPr>
          <w:rtl/>
          <w:lang w:bidi="fa-IR"/>
        </w:rPr>
        <w:t>ن نكرد</w:t>
      </w:r>
      <w:r w:rsidR="0034192D">
        <w:rPr>
          <w:rtl/>
          <w:lang w:bidi="fa-IR"/>
        </w:rPr>
        <w:t xml:space="preserve">؟ </w:t>
      </w:r>
    </w:p>
    <w:p w:rsidR="00E5212E" w:rsidRDefault="00E5212E" w:rsidP="00E5212E">
      <w:pPr>
        <w:pStyle w:val="libNormal"/>
        <w:rPr>
          <w:rtl/>
          <w:lang w:bidi="fa-IR"/>
        </w:rPr>
      </w:pPr>
      <w:r>
        <w:rPr>
          <w:rtl/>
          <w:lang w:bidi="fa-IR"/>
        </w:rPr>
        <w:t>مقوقس از پاسخ به جاى حاطب</w:t>
      </w:r>
      <w:r w:rsidR="0034192D">
        <w:rPr>
          <w:rtl/>
          <w:lang w:bidi="fa-IR"/>
        </w:rPr>
        <w:t xml:space="preserve">، </w:t>
      </w:r>
      <w:r>
        <w:rPr>
          <w:rtl/>
          <w:lang w:bidi="fa-IR"/>
        </w:rPr>
        <w:t>خوشوقت شد و گفت</w:t>
      </w:r>
      <w:r w:rsidR="0034192D">
        <w:rPr>
          <w:rtl/>
          <w:lang w:bidi="fa-IR"/>
        </w:rPr>
        <w:t xml:space="preserve">: </w:t>
      </w:r>
      <w:r>
        <w:rPr>
          <w:rtl/>
          <w:lang w:bidi="fa-IR"/>
        </w:rPr>
        <w:t>تو شخص دانشمندى هستى و از نزد دانشمندى به ا</w:t>
      </w:r>
      <w:r w:rsidR="00D7132C">
        <w:rPr>
          <w:rtl/>
          <w:lang w:bidi="fa-IR"/>
        </w:rPr>
        <w:t>ی</w:t>
      </w:r>
      <w:r>
        <w:rPr>
          <w:rtl/>
          <w:lang w:bidi="fa-IR"/>
        </w:rPr>
        <w:t>نجا آمده</w:t>
      </w:r>
      <w:r w:rsidR="003E6297">
        <w:rPr>
          <w:rtl/>
          <w:lang w:bidi="fa-IR"/>
        </w:rPr>
        <w:t xml:space="preserve"> </w:t>
      </w:r>
      <w:r>
        <w:rPr>
          <w:rtl/>
          <w:lang w:bidi="fa-IR"/>
        </w:rPr>
        <w:t>اى</w:t>
      </w:r>
      <w:r w:rsidR="0034192D">
        <w:rPr>
          <w:rtl/>
          <w:lang w:bidi="fa-IR"/>
        </w:rPr>
        <w:t>.</w:t>
      </w:r>
      <w:r w:rsidR="0022023E">
        <w:rPr>
          <w:rtl/>
          <w:lang w:bidi="fa-IR"/>
        </w:rPr>
        <w:t xml:space="preserve"> </w:t>
      </w:r>
      <w:r w:rsidRPr="008978DB">
        <w:rPr>
          <w:rStyle w:val="libFootnotenumChar"/>
          <w:rtl/>
        </w:rPr>
        <w:t>(893)</w:t>
      </w:r>
      <w:r>
        <w:rPr>
          <w:lang w:bidi="fa-IR"/>
        </w:rPr>
        <w:t xml:space="preserve"> </w:t>
      </w:r>
    </w:p>
    <w:p w:rsidR="00E5212E" w:rsidRDefault="00E5212E" w:rsidP="00E5212E">
      <w:pPr>
        <w:pStyle w:val="libNormal"/>
        <w:rPr>
          <w:rtl/>
          <w:lang w:bidi="fa-IR"/>
        </w:rPr>
      </w:pPr>
      <w:r>
        <w:rPr>
          <w:rtl/>
          <w:lang w:bidi="fa-IR"/>
        </w:rPr>
        <w:t>ولى هم</w:t>
      </w:r>
      <w:r w:rsidR="00D7132C">
        <w:rPr>
          <w:rtl/>
          <w:lang w:bidi="fa-IR"/>
        </w:rPr>
        <w:t>ی</w:t>
      </w:r>
      <w:r>
        <w:rPr>
          <w:rtl/>
          <w:lang w:bidi="fa-IR"/>
        </w:rPr>
        <w:t xml:space="preserve">ن حاطب با آن همه سابقه درخشان در </w:t>
      </w:r>
      <w:r w:rsidR="00D7132C">
        <w:rPr>
          <w:rtl/>
          <w:lang w:bidi="fa-IR"/>
        </w:rPr>
        <w:t>ی</w:t>
      </w:r>
      <w:r>
        <w:rPr>
          <w:rtl/>
          <w:lang w:bidi="fa-IR"/>
        </w:rPr>
        <w:t>ك جر</w:t>
      </w:r>
      <w:r w:rsidR="00D7132C">
        <w:rPr>
          <w:rtl/>
          <w:lang w:bidi="fa-IR"/>
        </w:rPr>
        <w:t>ی</w:t>
      </w:r>
      <w:r>
        <w:rPr>
          <w:rtl/>
          <w:lang w:bidi="fa-IR"/>
        </w:rPr>
        <w:t>ان س</w:t>
      </w:r>
      <w:r w:rsidR="00D7132C">
        <w:rPr>
          <w:rtl/>
          <w:lang w:bidi="fa-IR"/>
        </w:rPr>
        <w:t>ی</w:t>
      </w:r>
      <w:r>
        <w:rPr>
          <w:rtl/>
          <w:lang w:bidi="fa-IR"/>
        </w:rPr>
        <w:t>اسى</w:t>
      </w:r>
      <w:r w:rsidR="0034192D">
        <w:rPr>
          <w:rtl/>
          <w:lang w:bidi="fa-IR"/>
        </w:rPr>
        <w:t xml:space="preserve">، </w:t>
      </w:r>
      <w:r>
        <w:rPr>
          <w:rtl/>
          <w:lang w:bidi="fa-IR"/>
        </w:rPr>
        <w:t>لغزش كرد</w:t>
      </w:r>
      <w:r w:rsidR="0034192D">
        <w:rPr>
          <w:rtl/>
          <w:lang w:bidi="fa-IR"/>
        </w:rPr>
        <w:t xml:space="preserve">. </w:t>
      </w:r>
      <w:r>
        <w:rPr>
          <w:rtl/>
          <w:lang w:bidi="fa-IR"/>
        </w:rPr>
        <w:t>و محكوم اسلام شد</w:t>
      </w:r>
      <w:r w:rsidR="0034192D">
        <w:rPr>
          <w:rtl/>
          <w:lang w:bidi="fa-IR"/>
        </w:rPr>
        <w:t xml:space="preserve">، </w:t>
      </w:r>
      <w:r>
        <w:rPr>
          <w:rtl/>
          <w:lang w:bidi="fa-IR"/>
        </w:rPr>
        <w:t>توض</w:t>
      </w:r>
      <w:r w:rsidR="00D7132C">
        <w:rPr>
          <w:rtl/>
          <w:lang w:bidi="fa-IR"/>
        </w:rPr>
        <w:t>ی</w:t>
      </w:r>
      <w:r>
        <w:rPr>
          <w:rtl/>
          <w:lang w:bidi="fa-IR"/>
        </w:rPr>
        <w:t>ح ا</w:t>
      </w:r>
      <w:r w:rsidR="00D7132C">
        <w:rPr>
          <w:rtl/>
          <w:lang w:bidi="fa-IR"/>
        </w:rPr>
        <w:t>ی</w:t>
      </w:r>
      <w:r>
        <w:rPr>
          <w:rtl/>
          <w:lang w:bidi="fa-IR"/>
        </w:rPr>
        <w:t>ن كه</w:t>
      </w:r>
      <w:r w:rsidR="0034192D">
        <w:rPr>
          <w:rtl/>
          <w:lang w:bidi="fa-IR"/>
        </w:rPr>
        <w:t xml:space="preserve">: </w:t>
      </w:r>
    </w:p>
    <w:p w:rsidR="00E5212E" w:rsidRDefault="00E5212E" w:rsidP="00E5212E">
      <w:pPr>
        <w:pStyle w:val="libNormal"/>
        <w:rPr>
          <w:rtl/>
          <w:lang w:bidi="fa-IR"/>
        </w:rPr>
      </w:pPr>
      <w:r>
        <w:rPr>
          <w:rtl/>
          <w:lang w:bidi="fa-IR"/>
        </w:rPr>
        <w:t>حاطب پس از قبول اسلام</w:t>
      </w:r>
      <w:r w:rsidR="0034192D">
        <w:rPr>
          <w:rtl/>
          <w:lang w:bidi="fa-IR"/>
        </w:rPr>
        <w:t xml:space="preserve">، </w:t>
      </w:r>
      <w:r>
        <w:rPr>
          <w:rtl/>
          <w:lang w:bidi="fa-IR"/>
        </w:rPr>
        <w:t>تنها به مد</w:t>
      </w:r>
      <w:r w:rsidR="00D7132C">
        <w:rPr>
          <w:rtl/>
          <w:lang w:bidi="fa-IR"/>
        </w:rPr>
        <w:t>ی</w:t>
      </w:r>
      <w:r>
        <w:rPr>
          <w:rtl/>
          <w:lang w:bidi="fa-IR"/>
        </w:rPr>
        <w:t>نه مهاجرت كرد و خانواده و اموالش را در مكه گذاشته بود</w:t>
      </w:r>
      <w:r w:rsidR="0034192D">
        <w:rPr>
          <w:rtl/>
          <w:lang w:bidi="fa-IR"/>
        </w:rPr>
        <w:t xml:space="preserve">، </w:t>
      </w:r>
      <w:r>
        <w:rPr>
          <w:rtl/>
          <w:lang w:bidi="fa-IR"/>
        </w:rPr>
        <w:t>مشركان به خانواده حاطب پ</w:t>
      </w:r>
      <w:r w:rsidR="00D7132C">
        <w:rPr>
          <w:rtl/>
          <w:lang w:bidi="fa-IR"/>
        </w:rPr>
        <w:t>ی</w:t>
      </w:r>
      <w:r>
        <w:rPr>
          <w:rtl/>
          <w:lang w:bidi="fa-IR"/>
        </w:rPr>
        <w:t>شنهاد كردند كه براى حاطب نامه بنو</w:t>
      </w:r>
      <w:r w:rsidR="00D7132C">
        <w:rPr>
          <w:rtl/>
          <w:lang w:bidi="fa-IR"/>
        </w:rPr>
        <w:t>ی</w:t>
      </w:r>
      <w:r>
        <w:rPr>
          <w:rtl/>
          <w:lang w:bidi="fa-IR"/>
        </w:rPr>
        <w:t>سد تا آن</w:t>
      </w:r>
      <w:r w:rsidR="003E6297">
        <w:rPr>
          <w:rtl/>
          <w:lang w:bidi="fa-IR"/>
        </w:rPr>
        <w:t xml:space="preserve"> </w:t>
      </w:r>
      <w:r>
        <w:rPr>
          <w:rtl/>
          <w:lang w:bidi="fa-IR"/>
        </w:rPr>
        <w:t>ها را از تصم</w:t>
      </w:r>
      <w:r w:rsidR="00D7132C">
        <w:rPr>
          <w:rtl/>
          <w:lang w:bidi="fa-IR"/>
        </w:rPr>
        <w:t>ی</w:t>
      </w:r>
      <w:r>
        <w:rPr>
          <w:rtl/>
          <w:lang w:bidi="fa-IR"/>
        </w:rPr>
        <w:t>م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آگاه كند</w:t>
      </w:r>
      <w:r w:rsidR="0034192D">
        <w:rPr>
          <w:rtl/>
          <w:lang w:bidi="fa-IR"/>
        </w:rPr>
        <w:t xml:space="preserve">. </w:t>
      </w:r>
      <w:r>
        <w:rPr>
          <w:rtl/>
          <w:lang w:bidi="fa-IR"/>
        </w:rPr>
        <w:t>خانواده حاطب براى حفظ جان خود از خطر</w:t>
      </w:r>
      <w:r w:rsidR="0034192D">
        <w:rPr>
          <w:rtl/>
          <w:lang w:bidi="fa-IR"/>
        </w:rPr>
        <w:t xml:space="preserve">، </w:t>
      </w:r>
      <w:r>
        <w:rPr>
          <w:rtl/>
          <w:lang w:bidi="fa-IR"/>
        </w:rPr>
        <w:t>نامه</w:t>
      </w:r>
      <w:r w:rsidR="003E6297">
        <w:rPr>
          <w:rtl/>
          <w:lang w:bidi="fa-IR"/>
        </w:rPr>
        <w:t xml:space="preserve"> </w:t>
      </w:r>
      <w:r>
        <w:rPr>
          <w:rtl/>
          <w:lang w:bidi="fa-IR"/>
        </w:rPr>
        <w:t>اى براى حاطب نوشتند و آن نامه را به ساره دادند تا نامه را به حاطب برساند</w:t>
      </w:r>
      <w:r w:rsidR="0034192D">
        <w:rPr>
          <w:rtl/>
          <w:lang w:bidi="fa-IR"/>
        </w:rPr>
        <w:t xml:space="preserve">، </w:t>
      </w:r>
      <w:r>
        <w:rPr>
          <w:rtl/>
          <w:lang w:bidi="fa-IR"/>
        </w:rPr>
        <w:t xml:space="preserve">ساره </w:t>
      </w:r>
      <w:r w:rsidR="00D7132C">
        <w:rPr>
          <w:rtl/>
          <w:lang w:bidi="fa-IR"/>
        </w:rPr>
        <w:t>ی</w:t>
      </w:r>
      <w:r>
        <w:rPr>
          <w:rtl/>
          <w:lang w:bidi="fa-IR"/>
        </w:rPr>
        <w:t>ك زن نوازنده بود (و به اصطلاح امروز هنرپ</w:t>
      </w:r>
      <w:r w:rsidR="00D7132C">
        <w:rPr>
          <w:rtl/>
          <w:lang w:bidi="fa-IR"/>
        </w:rPr>
        <w:t>ی</w:t>
      </w:r>
      <w:r>
        <w:rPr>
          <w:rtl/>
          <w:lang w:bidi="fa-IR"/>
        </w:rPr>
        <w:t>شه بود) و در تردستى و سرعت كار و مخفى كارى تمر</w:t>
      </w:r>
      <w:r w:rsidR="00D7132C">
        <w:rPr>
          <w:rtl/>
          <w:lang w:bidi="fa-IR"/>
        </w:rPr>
        <w:t>ی</w:t>
      </w:r>
      <w:r>
        <w:rPr>
          <w:rtl/>
          <w:lang w:bidi="fa-IR"/>
        </w:rPr>
        <w:t>ن د</w:t>
      </w:r>
      <w:r w:rsidR="00D7132C">
        <w:rPr>
          <w:rtl/>
          <w:lang w:bidi="fa-IR"/>
        </w:rPr>
        <w:t>ی</w:t>
      </w:r>
      <w:r>
        <w:rPr>
          <w:rtl/>
          <w:lang w:bidi="fa-IR"/>
        </w:rPr>
        <w:t>ده بود</w:t>
      </w:r>
      <w:r w:rsidR="0034192D">
        <w:rPr>
          <w:rtl/>
          <w:lang w:bidi="fa-IR"/>
        </w:rPr>
        <w:t xml:space="preserve">. </w:t>
      </w:r>
      <w:r>
        <w:rPr>
          <w:rtl/>
          <w:lang w:bidi="fa-IR"/>
        </w:rPr>
        <w:t>قر</w:t>
      </w:r>
      <w:r w:rsidR="00D7132C">
        <w:rPr>
          <w:rtl/>
          <w:lang w:bidi="fa-IR"/>
        </w:rPr>
        <w:t>ی</w:t>
      </w:r>
      <w:r>
        <w:rPr>
          <w:rtl/>
          <w:lang w:bidi="fa-IR"/>
        </w:rPr>
        <w:t>ش او را مأمور مخفى خود نموده بودند تا به مد</w:t>
      </w:r>
      <w:r w:rsidR="00D7132C">
        <w:rPr>
          <w:rtl/>
          <w:lang w:bidi="fa-IR"/>
        </w:rPr>
        <w:t>ی</w:t>
      </w:r>
      <w:r>
        <w:rPr>
          <w:rtl/>
          <w:lang w:bidi="fa-IR"/>
        </w:rPr>
        <w:t>نه برود</w:t>
      </w:r>
      <w:r w:rsidR="0034192D">
        <w:rPr>
          <w:rtl/>
          <w:lang w:bidi="fa-IR"/>
        </w:rPr>
        <w:t xml:space="preserve">، </w:t>
      </w:r>
      <w:r>
        <w:rPr>
          <w:rtl/>
          <w:lang w:bidi="fa-IR"/>
        </w:rPr>
        <w:t>او ن</w:t>
      </w:r>
      <w:r w:rsidR="00D7132C">
        <w:rPr>
          <w:rtl/>
          <w:lang w:bidi="fa-IR"/>
        </w:rPr>
        <w:t>ی</w:t>
      </w:r>
      <w:r>
        <w:rPr>
          <w:rtl/>
          <w:lang w:bidi="fa-IR"/>
        </w:rPr>
        <w:t>ز به صورت گدا</w:t>
      </w:r>
      <w:r w:rsidR="00D7132C">
        <w:rPr>
          <w:rtl/>
          <w:lang w:bidi="fa-IR"/>
        </w:rPr>
        <w:t>ی</w:t>
      </w:r>
      <w:r>
        <w:rPr>
          <w:rtl/>
          <w:lang w:bidi="fa-IR"/>
        </w:rPr>
        <w:t>ان</w:t>
      </w:r>
      <w:r w:rsidR="0034192D">
        <w:rPr>
          <w:rtl/>
          <w:lang w:bidi="fa-IR"/>
        </w:rPr>
        <w:t xml:space="preserve">، </w:t>
      </w:r>
      <w:r>
        <w:rPr>
          <w:rtl/>
          <w:lang w:bidi="fa-IR"/>
        </w:rPr>
        <w:t>به گونه</w:t>
      </w:r>
      <w:r w:rsidR="003E6297">
        <w:rPr>
          <w:rtl/>
          <w:lang w:bidi="fa-IR"/>
        </w:rPr>
        <w:t xml:space="preserve"> </w:t>
      </w:r>
      <w:r>
        <w:rPr>
          <w:rtl/>
          <w:lang w:bidi="fa-IR"/>
        </w:rPr>
        <w:t>اى كه كسى نفهمد وارد مد</w:t>
      </w:r>
      <w:r w:rsidR="00D7132C">
        <w:rPr>
          <w:rtl/>
          <w:lang w:bidi="fa-IR"/>
        </w:rPr>
        <w:t>ی</w:t>
      </w:r>
      <w:r>
        <w:rPr>
          <w:rtl/>
          <w:lang w:bidi="fa-IR"/>
        </w:rPr>
        <w:t xml:space="preserve">نه شد </w:t>
      </w:r>
      <w:r w:rsidRPr="008978DB">
        <w:rPr>
          <w:rStyle w:val="libFootnotenumChar"/>
          <w:rtl/>
        </w:rPr>
        <w:t>(894)</w:t>
      </w:r>
      <w:r>
        <w:rPr>
          <w:rtl/>
          <w:lang w:bidi="fa-IR"/>
        </w:rPr>
        <w:t xml:space="preserve"> و بالاخره حاطب را پ</w:t>
      </w:r>
      <w:r w:rsidR="00D7132C">
        <w:rPr>
          <w:rtl/>
          <w:lang w:bidi="fa-IR"/>
        </w:rPr>
        <w:t>ی</w:t>
      </w:r>
      <w:r>
        <w:rPr>
          <w:rtl/>
          <w:lang w:bidi="fa-IR"/>
        </w:rPr>
        <w:t>دا كرد و نامه را به او داد و در انتظار جواب نامه ماند و خود ن</w:t>
      </w:r>
      <w:r w:rsidR="00D7132C">
        <w:rPr>
          <w:rtl/>
          <w:lang w:bidi="fa-IR"/>
        </w:rPr>
        <w:t>ی</w:t>
      </w:r>
      <w:r>
        <w:rPr>
          <w:rtl/>
          <w:lang w:bidi="fa-IR"/>
        </w:rPr>
        <w:t>ز مى</w:t>
      </w:r>
      <w:r w:rsidR="003E6297">
        <w:rPr>
          <w:rtl/>
          <w:lang w:bidi="fa-IR"/>
        </w:rPr>
        <w:t xml:space="preserve"> </w:t>
      </w:r>
      <w:r>
        <w:rPr>
          <w:rtl/>
          <w:lang w:bidi="fa-IR"/>
        </w:rPr>
        <w:t>كوش</w:t>
      </w:r>
      <w:r w:rsidR="00D7132C">
        <w:rPr>
          <w:rtl/>
          <w:lang w:bidi="fa-IR"/>
        </w:rPr>
        <w:t>ی</w:t>
      </w:r>
      <w:r>
        <w:rPr>
          <w:rtl/>
          <w:lang w:bidi="fa-IR"/>
        </w:rPr>
        <w:t>د تا از اوضاع مسلمانان و تصم</w:t>
      </w:r>
      <w:r w:rsidR="00D7132C">
        <w:rPr>
          <w:rtl/>
          <w:lang w:bidi="fa-IR"/>
        </w:rPr>
        <w:t>ی</w:t>
      </w:r>
      <w:r>
        <w:rPr>
          <w:rtl/>
          <w:lang w:bidi="fa-IR"/>
        </w:rPr>
        <w:t>م پ</w:t>
      </w:r>
      <w:r w:rsidR="00D7132C">
        <w:rPr>
          <w:rtl/>
          <w:lang w:bidi="fa-IR"/>
        </w:rPr>
        <w:t>ی</w:t>
      </w:r>
      <w:r>
        <w:rPr>
          <w:rtl/>
          <w:lang w:bidi="fa-IR"/>
        </w:rPr>
        <w:t>امبر آگاه گردد</w:t>
      </w:r>
      <w:r w:rsidR="0034192D">
        <w:rPr>
          <w:rtl/>
          <w:lang w:bidi="fa-IR"/>
        </w:rPr>
        <w:t xml:space="preserve">. </w:t>
      </w:r>
    </w:p>
    <w:p w:rsidR="00E5212E" w:rsidRDefault="00E5212E" w:rsidP="00E5212E">
      <w:pPr>
        <w:pStyle w:val="libNormal"/>
        <w:rPr>
          <w:rtl/>
          <w:lang w:bidi="fa-IR"/>
        </w:rPr>
      </w:pPr>
      <w:r>
        <w:rPr>
          <w:rtl/>
          <w:lang w:bidi="fa-IR"/>
        </w:rPr>
        <w:t>حاطب به خاطر ا</w:t>
      </w:r>
      <w:r w:rsidR="00D7132C">
        <w:rPr>
          <w:rtl/>
          <w:lang w:bidi="fa-IR"/>
        </w:rPr>
        <w:t>ی</w:t>
      </w:r>
      <w:r>
        <w:rPr>
          <w:rtl/>
          <w:lang w:bidi="fa-IR"/>
        </w:rPr>
        <w:t>ن كه مشركان</w:t>
      </w:r>
      <w:r w:rsidR="0034192D">
        <w:rPr>
          <w:rtl/>
          <w:lang w:bidi="fa-IR"/>
        </w:rPr>
        <w:t xml:space="preserve">، </w:t>
      </w:r>
      <w:r>
        <w:rPr>
          <w:rtl/>
          <w:lang w:bidi="fa-IR"/>
        </w:rPr>
        <w:t>خانواده او را در مكه ن</w:t>
      </w:r>
      <w:r w:rsidR="00D7132C">
        <w:rPr>
          <w:rtl/>
          <w:lang w:bidi="fa-IR"/>
        </w:rPr>
        <w:t>ی</w:t>
      </w:r>
      <w:r>
        <w:rPr>
          <w:rtl/>
          <w:lang w:bidi="fa-IR"/>
        </w:rPr>
        <w:t>ازارند</w:t>
      </w:r>
      <w:r w:rsidR="0034192D">
        <w:rPr>
          <w:rtl/>
          <w:lang w:bidi="fa-IR"/>
        </w:rPr>
        <w:t xml:space="preserve">، </w:t>
      </w:r>
      <w:r>
        <w:rPr>
          <w:rtl/>
          <w:lang w:bidi="fa-IR"/>
        </w:rPr>
        <w:t>براى آن</w:t>
      </w:r>
      <w:r w:rsidR="003E6297">
        <w:rPr>
          <w:rtl/>
          <w:lang w:bidi="fa-IR"/>
        </w:rPr>
        <w:t xml:space="preserve"> </w:t>
      </w:r>
      <w:r>
        <w:rPr>
          <w:rtl/>
          <w:lang w:bidi="fa-IR"/>
        </w:rPr>
        <w:t>ها نامه كوتاهى نوشت و در آن نامه</w:t>
      </w:r>
      <w:r w:rsidR="0034192D">
        <w:rPr>
          <w:rtl/>
          <w:lang w:bidi="fa-IR"/>
        </w:rPr>
        <w:t xml:space="preserve">، </w:t>
      </w:r>
      <w:r>
        <w:rPr>
          <w:rtl/>
          <w:lang w:bidi="fa-IR"/>
        </w:rPr>
        <w:t>آن</w:t>
      </w:r>
      <w:r w:rsidR="003E6297">
        <w:rPr>
          <w:rtl/>
          <w:lang w:bidi="fa-IR"/>
        </w:rPr>
        <w:t xml:space="preserve"> </w:t>
      </w:r>
      <w:r>
        <w:rPr>
          <w:rtl/>
          <w:lang w:bidi="fa-IR"/>
        </w:rPr>
        <w:t>ها را از تصم</w:t>
      </w:r>
      <w:r w:rsidR="00D7132C">
        <w:rPr>
          <w:rtl/>
          <w:lang w:bidi="fa-IR"/>
        </w:rPr>
        <w:t>ی</w:t>
      </w:r>
      <w:r>
        <w:rPr>
          <w:rtl/>
          <w:lang w:bidi="fa-IR"/>
        </w:rPr>
        <w:t>م پ</w:t>
      </w:r>
      <w:r w:rsidR="00D7132C">
        <w:rPr>
          <w:rtl/>
          <w:lang w:bidi="fa-IR"/>
        </w:rPr>
        <w:t>ی</w:t>
      </w:r>
      <w:r>
        <w:rPr>
          <w:rtl/>
          <w:lang w:bidi="fa-IR"/>
        </w:rPr>
        <w:t>امبر كه قصد فتح مكه و جنگ را دارد</w:t>
      </w:r>
      <w:r w:rsidR="0034192D">
        <w:rPr>
          <w:rtl/>
          <w:lang w:bidi="fa-IR"/>
        </w:rPr>
        <w:t xml:space="preserve">، </w:t>
      </w:r>
      <w:r>
        <w:rPr>
          <w:rtl/>
          <w:lang w:bidi="fa-IR"/>
        </w:rPr>
        <w:t>آگاه نمود</w:t>
      </w:r>
      <w:r w:rsidR="0034192D">
        <w:rPr>
          <w:rtl/>
          <w:lang w:bidi="fa-IR"/>
        </w:rPr>
        <w:t xml:space="preserve">؛ </w:t>
      </w:r>
      <w:r>
        <w:rPr>
          <w:rtl/>
          <w:lang w:bidi="fa-IR"/>
        </w:rPr>
        <w:t>ا</w:t>
      </w:r>
      <w:r w:rsidR="00D7132C">
        <w:rPr>
          <w:rtl/>
          <w:lang w:bidi="fa-IR"/>
        </w:rPr>
        <w:t>ی</w:t>
      </w:r>
      <w:r>
        <w:rPr>
          <w:rtl/>
          <w:lang w:bidi="fa-IR"/>
        </w:rPr>
        <w:t>ن نامه را با مبلغى پول به ساره داد</w:t>
      </w:r>
      <w:r w:rsidR="0034192D">
        <w:rPr>
          <w:rtl/>
          <w:lang w:bidi="fa-IR"/>
        </w:rPr>
        <w:t xml:space="preserve">، </w:t>
      </w:r>
      <w:r>
        <w:rPr>
          <w:rtl/>
          <w:lang w:bidi="fa-IR"/>
        </w:rPr>
        <w:t>تا او مخف</w:t>
      </w:r>
      <w:r w:rsidR="00D7132C">
        <w:rPr>
          <w:rtl/>
          <w:lang w:bidi="fa-IR"/>
        </w:rPr>
        <w:t>ی</w:t>
      </w:r>
      <w:r>
        <w:rPr>
          <w:rtl/>
          <w:lang w:bidi="fa-IR"/>
        </w:rPr>
        <w:t>انه نامه را به سران مكه برساند</w:t>
      </w:r>
      <w:r w:rsidR="0034192D">
        <w:rPr>
          <w:rtl/>
          <w:lang w:bidi="fa-IR"/>
        </w:rPr>
        <w:t xml:space="preserve">. </w:t>
      </w:r>
    </w:p>
    <w:p w:rsidR="00E5212E" w:rsidRDefault="00E5212E" w:rsidP="00E5212E">
      <w:pPr>
        <w:pStyle w:val="libNormal"/>
        <w:rPr>
          <w:rtl/>
          <w:lang w:bidi="fa-IR"/>
        </w:rPr>
      </w:pPr>
      <w:r>
        <w:rPr>
          <w:rtl/>
          <w:lang w:bidi="fa-IR"/>
        </w:rPr>
        <w:t>حاطب در ا</w:t>
      </w:r>
      <w:r w:rsidR="00D7132C">
        <w:rPr>
          <w:rtl/>
          <w:lang w:bidi="fa-IR"/>
        </w:rPr>
        <w:t>ی</w:t>
      </w:r>
      <w:r>
        <w:rPr>
          <w:rtl/>
          <w:lang w:bidi="fa-IR"/>
        </w:rPr>
        <w:t>ن جا مرتكب لغزش س</w:t>
      </w:r>
      <w:r w:rsidR="00D7132C">
        <w:rPr>
          <w:rtl/>
          <w:lang w:bidi="fa-IR"/>
        </w:rPr>
        <w:t>ی</w:t>
      </w:r>
      <w:r>
        <w:rPr>
          <w:rtl/>
          <w:lang w:bidi="fa-IR"/>
        </w:rPr>
        <w:t>اسى شد و به خاطر خانواده</w:t>
      </w:r>
      <w:r w:rsidR="003E6297">
        <w:rPr>
          <w:rtl/>
          <w:lang w:bidi="fa-IR"/>
        </w:rPr>
        <w:t xml:space="preserve"> </w:t>
      </w:r>
      <w:r>
        <w:rPr>
          <w:rtl/>
          <w:lang w:bidi="fa-IR"/>
        </w:rPr>
        <w:t>اش</w:t>
      </w:r>
      <w:r w:rsidR="0034192D">
        <w:rPr>
          <w:rtl/>
          <w:lang w:bidi="fa-IR"/>
        </w:rPr>
        <w:t xml:space="preserve">، </w:t>
      </w:r>
      <w:r>
        <w:rPr>
          <w:rtl/>
          <w:lang w:bidi="fa-IR"/>
        </w:rPr>
        <w:t xml:space="preserve">به فاش ساختن </w:t>
      </w:r>
      <w:r w:rsidR="00D7132C">
        <w:rPr>
          <w:rtl/>
          <w:lang w:bidi="fa-IR"/>
        </w:rPr>
        <w:t>ی</w:t>
      </w:r>
      <w:r>
        <w:rPr>
          <w:rtl/>
          <w:lang w:bidi="fa-IR"/>
        </w:rPr>
        <w:t>كى از مهم</w:t>
      </w:r>
      <w:r w:rsidR="003E6297">
        <w:rPr>
          <w:rtl/>
          <w:lang w:bidi="fa-IR"/>
        </w:rPr>
        <w:t xml:space="preserve"> </w:t>
      </w:r>
      <w:r>
        <w:rPr>
          <w:rtl/>
          <w:lang w:bidi="fa-IR"/>
        </w:rPr>
        <w:t>تر</w:t>
      </w:r>
      <w:r w:rsidR="00D7132C">
        <w:rPr>
          <w:rtl/>
          <w:lang w:bidi="fa-IR"/>
        </w:rPr>
        <w:t>ی</w:t>
      </w:r>
      <w:r>
        <w:rPr>
          <w:rtl/>
          <w:lang w:bidi="fa-IR"/>
        </w:rPr>
        <w:t>ن اسرار نظامى پرداخت</w:t>
      </w:r>
      <w:r w:rsidR="0034192D">
        <w:rPr>
          <w:rtl/>
          <w:lang w:bidi="fa-IR"/>
        </w:rPr>
        <w:t xml:space="preserve">. </w:t>
      </w:r>
    </w:p>
    <w:p w:rsidR="00E5212E" w:rsidRDefault="00E5212E" w:rsidP="00E5212E">
      <w:pPr>
        <w:pStyle w:val="libNormal"/>
        <w:rPr>
          <w:rtl/>
          <w:lang w:bidi="fa-IR"/>
        </w:rPr>
      </w:pPr>
      <w:r>
        <w:rPr>
          <w:rtl/>
          <w:lang w:bidi="fa-IR"/>
        </w:rPr>
        <w:t>ساره نامه را گرفت و مخف</w:t>
      </w:r>
      <w:r w:rsidR="00D7132C">
        <w:rPr>
          <w:rtl/>
          <w:lang w:bidi="fa-IR"/>
        </w:rPr>
        <w:t>ی</w:t>
      </w:r>
      <w:r>
        <w:rPr>
          <w:rtl/>
          <w:lang w:bidi="fa-IR"/>
        </w:rPr>
        <w:t>انه به سوى مكه روانه شد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راه وحى از جر</w:t>
      </w:r>
      <w:r w:rsidR="00D7132C">
        <w:rPr>
          <w:rtl/>
          <w:lang w:bidi="fa-IR"/>
        </w:rPr>
        <w:t>ی</w:t>
      </w:r>
      <w:r>
        <w:rPr>
          <w:rtl/>
          <w:lang w:bidi="fa-IR"/>
        </w:rPr>
        <w:t>ان آگاه گرد</w:t>
      </w:r>
      <w:r w:rsidR="00D7132C">
        <w:rPr>
          <w:rtl/>
          <w:lang w:bidi="fa-IR"/>
        </w:rPr>
        <w:t>ی</w:t>
      </w:r>
      <w:r>
        <w:rPr>
          <w:rtl/>
          <w:lang w:bidi="fa-IR"/>
        </w:rPr>
        <w:t>د</w:t>
      </w:r>
      <w:r w:rsidR="0034192D">
        <w:rPr>
          <w:rtl/>
          <w:lang w:bidi="fa-IR"/>
        </w:rPr>
        <w:t xml:space="preserve">، </w:t>
      </w:r>
      <w:r>
        <w:rPr>
          <w:rtl/>
          <w:lang w:bidi="fa-IR"/>
        </w:rPr>
        <w:t xml:space="preserve">فوراً سه </w:t>
      </w:r>
      <w:r w:rsidR="00D7132C">
        <w:rPr>
          <w:rtl/>
          <w:lang w:bidi="fa-IR"/>
        </w:rPr>
        <w:t>ی</w:t>
      </w:r>
      <w:r>
        <w:rPr>
          <w:rtl/>
          <w:lang w:bidi="fa-IR"/>
        </w:rPr>
        <w:t>ار رش</w:t>
      </w:r>
      <w:r w:rsidR="00D7132C">
        <w:rPr>
          <w:rtl/>
          <w:lang w:bidi="fa-IR"/>
        </w:rPr>
        <w:t>ی</w:t>
      </w:r>
      <w:r>
        <w:rPr>
          <w:rtl/>
          <w:lang w:bidi="fa-IR"/>
        </w:rPr>
        <w:t>د خود</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و زب</w:t>
      </w:r>
      <w:r w:rsidR="00D7132C">
        <w:rPr>
          <w:rtl/>
          <w:lang w:bidi="fa-IR"/>
        </w:rPr>
        <w:t>ی</w:t>
      </w:r>
      <w:r>
        <w:rPr>
          <w:rtl/>
          <w:lang w:bidi="fa-IR"/>
        </w:rPr>
        <w:t>ر و مقداد را خواست و آن</w:t>
      </w:r>
      <w:r w:rsidR="003E6297">
        <w:rPr>
          <w:rtl/>
          <w:lang w:bidi="fa-IR"/>
        </w:rPr>
        <w:t xml:space="preserve"> </w:t>
      </w:r>
      <w:r>
        <w:rPr>
          <w:rtl/>
          <w:lang w:bidi="fa-IR"/>
        </w:rPr>
        <w:t>ها را مأمور نمود كه سر</w:t>
      </w:r>
      <w:r w:rsidR="00D7132C">
        <w:rPr>
          <w:rtl/>
          <w:lang w:bidi="fa-IR"/>
        </w:rPr>
        <w:t>ی</w:t>
      </w:r>
      <w:r>
        <w:rPr>
          <w:rtl/>
          <w:lang w:bidi="fa-IR"/>
        </w:rPr>
        <w:t>ع</w:t>
      </w:r>
      <w:r w:rsidR="0034192D">
        <w:rPr>
          <w:rtl/>
          <w:lang w:bidi="fa-IR"/>
        </w:rPr>
        <w:t xml:space="preserve">، </w:t>
      </w:r>
      <w:r>
        <w:rPr>
          <w:rtl/>
          <w:lang w:bidi="fa-IR"/>
        </w:rPr>
        <w:t>خود را به ساره برسانند</w:t>
      </w:r>
      <w:r w:rsidR="0034192D">
        <w:rPr>
          <w:rtl/>
          <w:lang w:bidi="fa-IR"/>
        </w:rPr>
        <w:t xml:space="preserve">، </w:t>
      </w:r>
      <w:r>
        <w:rPr>
          <w:rtl/>
          <w:lang w:bidi="fa-IR"/>
        </w:rPr>
        <w:t>و او را دستگ</w:t>
      </w:r>
      <w:r w:rsidR="00D7132C">
        <w:rPr>
          <w:rtl/>
          <w:lang w:bidi="fa-IR"/>
        </w:rPr>
        <w:t>ی</w:t>
      </w:r>
      <w:r>
        <w:rPr>
          <w:rtl/>
          <w:lang w:bidi="fa-IR"/>
        </w:rPr>
        <w:t>ر نموده ونامه را از او بگ</w:t>
      </w:r>
      <w:r w:rsidR="00D7132C">
        <w:rPr>
          <w:rtl/>
          <w:lang w:bidi="fa-IR"/>
        </w:rPr>
        <w:t>ی</w:t>
      </w:r>
      <w:r>
        <w:rPr>
          <w:rtl/>
          <w:lang w:bidi="fa-IR"/>
        </w:rPr>
        <w:t>رند</w:t>
      </w:r>
      <w:r w:rsidR="0034192D">
        <w:rPr>
          <w:rtl/>
          <w:lang w:bidi="fa-IR"/>
        </w:rPr>
        <w:t xml:space="preserve">. </w:t>
      </w:r>
      <w:r>
        <w:rPr>
          <w:rtl/>
          <w:lang w:bidi="fa-IR"/>
        </w:rPr>
        <w:t>ا</w:t>
      </w:r>
      <w:r w:rsidR="00D7132C">
        <w:rPr>
          <w:rtl/>
          <w:lang w:bidi="fa-IR"/>
        </w:rPr>
        <w:t>ی</w:t>
      </w:r>
      <w:r>
        <w:rPr>
          <w:rtl/>
          <w:lang w:bidi="fa-IR"/>
        </w:rPr>
        <w:t>ن سه افسر رش</w:t>
      </w:r>
      <w:r w:rsidR="00D7132C">
        <w:rPr>
          <w:rtl/>
          <w:lang w:bidi="fa-IR"/>
        </w:rPr>
        <w:t>ی</w:t>
      </w:r>
      <w:r>
        <w:rPr>
          <w:rtl/>
          <w:lang w:bidi="fa-IR"/>
        </w:rPr>
        <w:t>د</w:t>
      </w:r>
      <w:r w:rsidR="0034192D">
        <w:rPr>
          <w:rtl/>
          <w:lang w:bidi="fa-IR"/>
        </w:rPr>
        <w:t xml:space="preserve">، </w:t>
      </w:r>
      <w:r>
        <w:rPr>
          <w:rtl/>
          <w:lang w:bidi="fa-IR"/>
        </w:rPr>
        <w:t>با شتاب به سوى مكه روانه شدند و در نقطه</w:t>
      </w:r>
      <w:r w:rsidR="003E6297">
        <w:rPr>
          <w:rtl/>
          <w:lang w:bidi="fa-IR"/>
        </w:rPr>
        <w:t xml:space="preserve"> </w:t>
      </w:r>
      <w:r>
        <w:rPr>
          <w:rtl/>
          <w:lang w:bidi="fa-IR"/>
        </w:rPr>
        <w:t>اى به نام روضه خاخ ساره را دستگ</w:t>
      </w:r>
      <w:r w:rsidR="00D7132C">
        <w:rPr>
          <w:rtl/>
          <w:lang w:bidi="fa-IR"/>
        </w:rPr>
        <w:t>ی</w:t>
      </w:r>
      <w:r>
        <w:rPr>
          <w:rtl/>
          <w:lang w:bidi="fa-IR"/>
        </w:rPr>
        <w:t>ر كردند و بارهاى او را دق</w:t>
      </w:r>
      <w:r w:rsidR="00D7132C">
        <w:rPr>
          <w:rtl/>
          <w:lang w:bidi="fa-IR"/>
        </w:rPr>
        <w:t>ی</w:t>
      </w:r>
      <w:r>
        <w:rPr>
          <w:rtl/>
          <w:lang w:bidi="fa-IR"/>
        </w:rPr>
        <w:t>قا جستجو كردند ولى نامه را ن</w:t>
      </w:r>
      <w:r w:rsidR="00D7132C">
        <w:rPr>
          <w:rtl/>
          <w:lang w:bidi="fa-IR"/>
        </w:rPr>
        <w:t>ی</w:t>
      </w:r>
      <w:r>
        <w:rPr>
          <w:rtl/>
          <w:lang w:bidi="fa-IR"/>
        </w:rPr>
        <w:t>افتند</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به او فرمود</w:t>
      </w:r>
      <w:r w:rsidR="0034192D">
        <w:rPr>
          <w:rtl/>
          <w:lang w:bidi="fa-IR"/>
        </w:rPr>
        <w:t xml:space="preserve">: </w:t>
      </w:r>
      <w:r>
        <w:rPr>
          <w:rtl/>
          <w:lang w:bidi="fa-IR"/>
        </w:rPr>
        <w:t>سوگند به خدا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دروغ نمى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نامه نزد تو است آن را به ما برگردان وگرنه مجبور</w:t>
      </w:r>
      <w:r w:rsidR="00D7132C">
        <w:rPr>
          <w:rtl/>
          <w:lang w:bidi="fa-IR"/>
        </w:rPr>
        <w:t>ی</w:t>
      </w:r>
      <w:r>
        <w:rPr>
          <w:rtl/>
          <w:lang w:bidi="fa-IR"/>
        </w:rPr>
        <w:t>م تو را وارسى كن</w:t>
      </w:r>
      <w:r w:rsidR="00D7132C">
        <w:rPr>
          <w:rtl/>
          <w:lang w:bidi="fa-IR"/>
        </w:rPr>
        <w:t>ی</w:t>
      </w:r>
      <w:r>
        <w:rPr>
          <w:rtl/>
          <w:lang w:bidi="fa-IR"/>
        </w:rPr>
        <w:t>م و آن را پ</w:t>
      </w:r>
      <w:r w:rsidR="00D7132C">
        <w:rPr>
          <w:rtl/>
          <w:lang w:bidi="fa-IR"/>
        </w:rPr>
        <w:t>ی</w:t>
      </w:r>
      <w:r>
        <w:rPr>
          <w:rtl/>
          <w:lang w:bidi="fa-IR"/>
        </w:rPr>
        <w:t>دا كن</w:t>
      </w:r>
      <w:r w:rsidR="00D7132C">
        <w:rPr>
          <w:rtl/>
          <w:lang w:bidi="fa-IR"/>
        </w:rPr>
        <w:t>ی</w:t>
      </w:r>
      <w:r>
        <w:rPr>
          <w:rtl/>
          <w:lang w:bidi="fa-IR"/>
        </w:rPr>
        <w:t>م</w:t>
      </w:r>
      <w:r w:rsidR="0034192D">
        <w:rPr>
          <w:rtl/>
          <w:lang w:bidi="fa-IR"/>
        </w:rPr>
        <w:t>.</w:t>
      </w:r>
      <w:r w:rsidR="0022023E">
        <w:rPr>
          <w:rtl/>
          <w:lang w:bidi="fa-IR"/>
        </w:rPr>
        <w:t xml:space="preserve"> </w:t>
      </w:r>
      <w:r>
        <w:rPr>
          <w:rtl/>
          <w:lang w:bidi="fa-IR"/>
        </w:rPr>
        <w:t>به نقل د</w:t>
      </w:r>
      <w:r w:rsidR="00D7132C">
        <w:rPr>
          <w:rtl/>
          <w:lang w:bidi="fa-IR"/>
        </w:rPr>
        <w:t>ی</w:t>
      </w:r>
      <w:r>
        <w:rPr>
          <w:rtl/>
          <w:lang w:bidi="fa-IR"/>
        </w:rPr>
        <w:t xml:space="preserve">گر على </w:t>
      </w:r>
      <w:r w:rsidR="00362EDB" w:rsidRPr="00362EDB">
        <w:rPr>
          <w:rStyle w:val="libAlaemChar"/>
          <w:rtl/>
        </w:rPr>
        <w:t>عليه‌السلام</w:t>
      </w:r>
      <w:r>
        <w:rPr>
          <w:rtl/>
          <w:lang w:bidi="fa-IR"/>
        </w:rPr>
        <w:t xml:space="preserve"> شمش</w:t>
      </w:r>
      <w:r w:rsidR="00D7132C">
        <w:rPr>
          <w:rtl/>
          <w:lang w:bidi="fa-IR"/>
        </w:rPr>
        <w:t>ی</w:t>
      </w:r>
      <w:r>
        <w:rPr>
          <w:rtl/>
          <w:lang w:bidi="fa-IR"/>
        </w:rPr>
        <w:t>رى را آماده كرد و فرمود</w:t>
      </w:r>
      <w:r w:rsidR="0034192D">
        <w:rPr>
          <w:rtl/>
          <w:lang w:bidi="fa-IR"/>
        </w:rPr>
        <w:t xml:space="preserve">: </w:t>
      </w:r>
      <w:r>
        <w:rPr>
          <w:rtl/>
          <w:lang w:bidi="fa-IR"/>
        </w:rPr>
        <w:t>به هر ق</w:t>
      </w:r>
      <w:r w:rsidR="00D7132C">
        <w:rPr>
          <w:rtl/>
          <w:lang w:bidi="fa-IR"/>
        </w:rPr>
        <w:t>ی</w:t>
      </w:r>
      <w:r>
        <w:rPr>
          <w:rtl/>
          <w:lang w:bidi="fa-IR"/>
        </w:rPr>
        <w:t>متى كه باشد نامه را از تو مى</w:t>
      </w:r>
      <w:r w:rsidR="003E6297">
        <w:rPr>
          <w:rtl/>
          <w:lang w:bidi="fa-IR"/>
        </w:rPr>
        <w:t xml:space="preserve"> </w:t>
      </w:r>
      <w:r>
        <w:rPr>
          <w:rtl/>
          <w:lang w:bidi="fa-IR"/>
        </w:rPr>
        <w:t>گ</w:t>
      </w:r>
      <w:r w:rsidR="00D7132C">
        <w:rPr>
          <w:rtl/>
          <w:lang w:bidi="fa-IR"/>
        </w:rPr>
        <w:t>ی</w:t>
      </w:r>
      <w:r>
        <w:rPr>
          <w:rtl/>
          <w:lang w:bidi="fa-IR"/>
        </w:rPr>
        <w:t>رم سوگند به خدا اگر نامه را ندهى</w:t>
      </w:r>
      <w:r w:rsidR="0034192D">
        <w:rPr>
          <w:rtl/>
          <w:lang w:bidi="fa-IR"/>
        </w:rPr>
        <w:t xml:space="preserve">، </w:t>
      </w:r>
      <w:r>
        <w:rPr>
          <w:rtl/>
          <w:lang w:bidi="fa-IR"/>
        </w:rPr>
        <w:t>گردنت را مى</w:t>
      </w:r>
      <w:r w:rsidR="003E6297">
        <w:rPr>
          <w:rtl/>
          <w:lang w:bidi="fa-IR"/>
        </w:rPr>
        <w:t xml:space="preserve"> </w:t>
      </w:r>
      <w:r>
        <w:rPr>
          <w:rtl/>
          <w:lang w:bidi="fa-IR"/>
        </w:rPr>
        <w:t>زنم</w:t>
      </w:r>
      <w:r w:rsidR="0034192D">
        <w:rPr>
          <w:rtl/>
          <w:lang w:bidi="fa-IR"/>
        </w:rPr>
        <w:t>.</w:t>
      </w:r>
      <w:r w:rsidR="0022023E">
        <w:rPr>
          <w:rtl/>
          <w:lang w:bidi="fa-IR"/>
        </w:rPr>
        <w:t xml:space="preserve"> </w:t>
      </w:r>
      <w:r>
        <w:rPr>
          <w:rtl/>
          <w:lang w:bidi="fa-IR"/>
        </w:rPr>
        <w:t>ساره گفت</w:t>
      </w:r>
      <w:r w:rsidR="0034192D">
        <w:rPr>
          <w:rtl/>
          <w:lang w:bidi="fa-IR"/>
        </w:rPr>
        <w:t xml:space="preserve">: </w:t>
      </w:r>
      <w:r>
        <w:rPr>
          <w:rtl/>
          <w:lang w:bidi="fa-IR"/>
        </w:rPr>
        <w:t>حال كه چن</w:t>
      </w:r>
      <w:r w:rsidR="00D7132C">
        <w:rPr>
          <w:rtl/>
          <w:lang w:bidi="fa-IR"/>
        </w:rPr>
        <w:t>ی</w:t>
      </w:r>
      <w:r>
        <w:rPr>
          <w:rtl/>
          <w:lang w:bidi="fa-IR"/>
        </w:rPr>
        <w:t>ن است</w:t>
      </w:r>
      <w:r w:rsidR="0034192D">
        <w:rPr>
          <w:rtl/>
          <w:lang w:bidi="fa-IR"/>
        </w:rPr>
        <w:t xml:space="preserve">، </w:t>
      </w:r>
      <w:r>
        <w:rPr>
          <w:rtl/>
          <w:lang w:bidi="fa-IR"/>
        </w:rPr>
        <w:t>رو</w:t>
      </w:r>
      <w:r w:rsidR="00D7132C">
        <w:rPr>
          <w:rtl/>
          <w:lang w:bidi="fa-IR"/>
        </w:rPr>
        <w:t>ی</w:t>
      </w:r>
      <w:r>
        <w:rPr>
          <w:rtl/>
          <w:lang w:bidi="fa-IR"/>
        </w:rPr>
        <w:t>ت را از من برگردان تا نامه را ب</w:t>
      </w:r>
      <w:r w:rsidR="00D7132C">
        <w:rPr>
          <w:rtl/>
          <w:lang w:bidi="fa-IR"/>
        </w:rPr>
        <w:t>ی</w:t>
      </w:r>
      <w:r>
        <w:rPr>
          <w:rtl/>
          <w:lang w:bidi="fa-IR"/>
        </w:rPr>
        <w:t>رون آورم</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روى خود را از او برگرداند</w:t>
      </w:r>
      <w:r w:rsidR="0034192D">
        <w:rPr>
          <w:rtl/>
          <w:lang w:bidi="fa-IR"/>
        </w:rPr>
        <w:t xml:space="preserve">، </w:t>
      </w:r>
      <w:r>
        <w:rPr>
          <w:rtl/>
          <w:lang w:bidi="fa-IR"/>
        </w:rPr>
        <w:t>او صورت پوش</w:t>
      </w:r>
      <w:r w:rsidR="00D7132C">
        <w:rPr>
          <w:rtl/>
          <w:lang w:bidi="fa-IR"/>
        </w:rPr>
        <w:t>ی</w:t>
      </w:r>
      <w:r>
        <w:rPr>
          <w:rtl/>
          <w:lang w:bidi="fa-IR"/>
        </w:rPr>
        <w:t>ده خود را باز كرد</w:t>
      </w:r>
      <w:r w:rsidR="0034192D">
        <w:rPr>
          <w:rtl/>
          <w:lang w:bidi="fa-IR"/>
        </w:rPr>
        <w:t xml:space="preserve">، </w:t>
      </w:r>
      <w:r>
        <w:rPr>
          <w:rtl/>
          <w:lang w:bidi="fa-IR"/>
        </w:rPr>
        <w:t>و نامه را از م</w:t>
      </w:r>
      <w:r w:rsidR="00D7132C">
        <w:rPr>
          <w:rtl/>
          <w:lang w:bidi="fa-IR"/>
        </w:rPr>
        <w:t>ی</w:t>
      </w:r>
      <w:r>
        <w:rPr>
          <w:rtl/>
          <w:lang w:bidi="fa-IR"/>
        </w:rPr>
        <w:t>ان گ</w:t>
      </w:r>
      <w:r w:rsidR="00D7132C">
        <w:rPr>
          <w:rtl/>
          <w:lang w:bidi="fa-IR"/>
        </w:rPr>
        <w:t>ی</w:t>
      </w:r>
      <w:r>
        <w:rPr>
          <w:rtl/>
          <w:lang w:bidi="fa-IR"/>
        </w:rPr>
        <w:t>سوان خود ب</w:t>
      </w:r>
      <w:r w:rsidR="00D7132C">
        <w:rPr>
          <w:rtl/>
          <w:lang w:bidi="fa-IR"/>
        </w:rPr>
        <w:t>ی</w:t>
      </w:r>
      <w:r>
        <w:rPr>
          <w:rtl/>
          <w:lang w:bidi="fa-IR"/>
        </w:rPr>
        <w:t>رون آورد</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ساره مى</w:t>
      </w:r>
      <w:r w:rsidR="003E6297">
        <w:rPr>
          <w:rtl/>
          <w:lang w:bidi="fa-IR"/>
        </w:rPr>
        <w:t xml:space="preserve"> </w:t>
      </w:r>
      <w:r>
        <w:rPr>
          <w:rtl/>
          <w:lang w:bidi="fa-IR"/>
        </w:rPr>
        <w:t xml:space="preserve">دانست كه اگر على </w:t>
      </w:r>
      <w:r w:rsidR="00362EDB" w:rsidRPr="00362EDB">
        <w:rPr>
          <w:rStyle w:val="libAlaemChar"/>
          <w:rtl/>
        </w:rPr>
        <w:t>عليه‌السلام</w:t>
      </w:r>
      <w:r>
        <w:rPr>
          <w:rtl/>
          <w:lang w:bidi="fa-IR"/>
        </w:rPr>
        <w:t xml:space="preserve"> تصم</w:t>
      </w:r>
      <w:r w:rsidR="00D7132C">
        <w:rPr>
          <w:rtl/>
          <w:lang w:bidi="fa-IR"/>
        </w:rPr>
        <w:t>ی</w:t>
      </w:r>
      <w:r>
        <w:rPr>
          <w:rtl/>
          <w:lang w:bidi="fa-IR"/>
        </w:rPr>
        <w:t>م بگ</w:t>
      </w:r>
      <w:r w:rsidR="00D7132C">
        <w:rPr>
          <w:rtl/>
          <w:lang w:bidi="fa-IR"/>
        </w:rPr>
        <w:t>ی</w:t>
      </w:r>
      <w:r>
        <w:rPr>
          <w:rtl/>
          <w:lang w:bidi="fa-IR"/>
        </w:rPr>
        <w:t>رد</w:t>
      </w:r>
      <w:r w:rsidR="0034192D">
        <w:rPr>
          <w:rtl/>
          <w:lang w:bidi="fa-IR"/>
        </w:rPr>
        <w:t xml:space="preserve">، </w:t>
      </w:r>
      <w:r>
        <w:rPr>
          <w:rtl/>
          <w:lang w:bidi="fa-IR"/>
        </w:rPr>
        <w:t>حتما آن را انجام مى</w:t>
      </w:r>
      <w:r w:rsidR="003E6297">
        <w:rPr>
          <w:rtl/>
          <w:lang w:bidi="fa-IR"/>
        </w:rPr>
        <w:t xml:space="preserve"> </w:t>
      </w:r>
      <w:r>
        <w:rPr>
          <w:rtl/>
          <w:lang w:bidi="fa-IR"/>
        </w:rPr>
        <w:t>دهد</w:t>
      </w:r>
      <w:r w:rsidR="0034192D">
        <w:rPr>
          <w:rtl/>
          <w:lang w:bidi="fa-IR"/>
        </w:rPr>
        <w:t xml:space="preserve">، </w:t>
      </w:r>
      <w:r>
        <w:rPr>
          <w:rtl/>
          <w:lang w:bidi="fa-IR"/>
        </w:rPr>
        <w:t>ترس</w:t>
      </w:r>
      <w:r w:rsidR="00D7132C">
        <w:rPr>
          <w:rtl/>
          <w:lang w:bidi="fa-IR"/>
        </w:rPr>
        <w:t>ی</w:t>
      </w:r>
      <w:r>
        <w:rPr>
          <w:rtl/>
          <w:lang w:bidi="fa-IR"/>
        </w:rPr>
        <w:t>د و همان دم نامه كوتاهى را كه در م</w:t>
      </w:r>
      <w:r w:rsidR="00D7132C">
        <w:rPr>
          <w:rtl/>
          <w:lang w:bidi="fa-IR"/>
        </w:rPr>
        <w:t>ی</w:t>
      </w:r>
      <w:r>
        <w:rPr>
          <w:rtl/>
          <w:lang w:bidi="fa-IR"/>
        </w:rPr>
        <w:t>ان تاب</w:t>
      </w:r>
      <w:r w:rsidR="003E6297">
        <w:rPr>
          <w:rtl/>
          <w:lang w:bidi="fa-IR"/>
        </w:rPr>
        <w:t xml:space="preserve"> </w:t>
      </w:r>
      <w:r>
        <w:rPr>
          <w:rtl/>
          <w:lang w:bidi="fa-IR"/>
        </w:rPr>
        <w:t>هاى گ</w:t>
      </w:r>
      <w:r w:rsidR="00D7132C">
        <w:rPr>
          <w:rtl/>
          <w:lang w:bidi="fa-IR"/>
        </w:rPr>
        <w:t>ی</w:t>
      </w:r>
      <w:r>
        <w:rPr>
          <w:rtl/>
          <w:lang w:bidi="fa-IR"/>
        </w:rPr>
        <w:t>سوان خود پنهان كرده بود</w:t>
      </w:r>
      <w:r w:rsidR="0034192D">
        <w:rPr>
          <w:rtl/>
          <w:lang w:bidi="fa-IR"/>
        </w:rPr>
        <w:t xml:space="preserve">، </w:t>
      </w:r>
      <w:r>
        <w:rPr>
          <w:rtl/>
          <w:lang w:bidi="fa-IR"/>
        </w:rPr>
        <w:t>ب</w:t>
      </w:r>
      <w:r w:rsidR="00D7132C">
        <w:rPr>
          <w:rtl/>
          <w:lang w:bidi="fa-IR"/>
        </w:rPr>
        <w:t>ی</w:t>
      </w:r>
      <w:r>
        <w:rPr>
          <w:rtl/>
          <w:lang w:bidi="fa-IR"/>
        </w:rPr>
        <w:t xml:space="preserve">رون آورد و به على </w:t>
      </w:r>
      <w:r w:rsidR="00362EDB" w:rsidRPr="00362EDB">
        <w:rPr>
          <w:rStyle w:val="libAlaemChar"/>
          <w:rtl/>
        </w:rPr>
        <w:t>عليه‌السلام</w:t>
      </w:r>
      <w:r>
        <w:rPr>
          <w:rtl/>
          <w:lang w:bidi="fa-IR"/>
        </w:rPr>
        <w:t xml:space="preserve"> داد (و ساره از حركت به سوى مكه بازداشت شد)</w:t>
      </w:r>
      <w:r w:rsidR="0034192D">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نامه را به حضور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رساند</w:t>
      </w:r>
      <w:r w:rsidR="0034192D">
        <w:rPr>
          <w:rtl/>
          <w:lang w:bidi="fa-IR"/>
        </w:rPr>
        <w:t xml:space="preserve">، </w:t>
      </w:r>
      <w:r>
        <w:rPr>
          <w:rtl/>
          <w:lang w:bidi="fa-IR"/>
        </w:rPr>
        <w:t>پ</w:t>
      </w:r>
      <w:r w:rsidR="00D7132C">
        <w:rPr>
          <w:rtl/>
          <w:lang w:bidi="fa-IR"/>
        </w:rPr>
        <w:t>ی</w:t>
      </w:r>
      <w:r>
        <w:rPr>
          <w:rtl/>
          <w:lang w:bidi="fa-IR"/>
        </w:rPr>
        <w:t>امبر دستور داد</w:t>
      </w:r>
      <w:r w:rsidR="0034192D">
        <w:rPr>
          <w:rtl/>
          <w:lang w:bidi="fa-IR"/>
        </w:rPr>
        <w:t xml:space="preserve">، </w:t>
      </w:r>
      <w:r>
        <w:rPr>
          <w:rtl/>
          <w:lang w:bidi="fa-IR"/>
        </w:rPr>
        <w:t>حاطب (نو</w:t>
      </w:r>
      <w:r w:rsidR="00D7132C">
        <w:rPr>
          <w:rtl/>
          <w:lang w:bidi="fa-IR"/>
        </w:rPr>
        <w:t>ی</w:t>
      </w:r>
      <w:r>
        <w:rPr>
          <w:rtl/>
          <w:lang w:bidi="fa-IR"/>
        </w:rPr>
        <w:t>سنده نامه) را حاضر كردند</w:t>
      </w:r>
      <w:r w:rsidR="0034192D">
        <w:rPr>
          <w:rtl/>
          <w:lang w:bidi="fa-IR"/>
        </w:rPr>
        <w:t xml:space="preserve">، </w:t>
      </w:r>
      <w:r>
        <w:rPr>
          <w:rtl/>
          <w:lang w:bidi="fa-IR"/>
        </w:rPr>
        <w:t>به او فرمود</w:t>
      </w:r>
      <w:r w:rsidR="0034192D">
        <w:rPr>
          <w:rtl/>
          <w:lang w:bidi="fa-IR"/>
        </w:rPr>
        <w:t xml:space="preserve">: </w:t>
      </w:r>
      <w:r>
        <w:rPr>
          <w:rtl/>
          <w:lang w:bidi="fa-IR"/>
        </w:rPr>
        <w:t>چرا ا</w:t>
      </w:r>
      <w:r w:rsidR="00D7132C">
        <w:rPr>
          <w:rtl/>
          <w:lang w:bidi="fa-IR"/>
        </w:rPr>
        <w:t>ی</w:t>
      </w:r>
      <w:r>
        <w:rPr>
          <w:rtl/>
          <w:lang w:bidi="fa-IR"/>
        </w:rPr>
        <w:t>ن نامه را نوشته</w:t>
      </w:r>
      <w:r w:rsidR="003E6297">
        <w:rPr>
          <w:rtl/>
          <w:lang w:bidi="fa-IR"/>
        </w:rPr>
        <w:t xml:space="preserve"> </w:t>
      </w:r>
      <w:r>
        <w:rPr>
          <w:rtl/>
          <w:lang w:bidi="fa-IR"/>
        </w:rPr>
        <w:t>اى</w:t>
      </w:r>
      <w:r w:rsidR="0034192D">
        <w:rPr>
          <w:rtl/>
          <w:lang w:bidi="fa-IR"/>
        </w:rPr>
        <w:t>؟</w:t>
      </w:r>
      <w:r w:rsidR="0022023E">
        <w:rPr>
          <w:rtl/>
          <w:lang w:bidi="fa-IR"/>
        </w:rPr>
        <w:t xml:space="preserve"> </w:t>
      </w:r>
      <w:r>
        <w:rPr>
          <w:rtl/>
          <w:lang w:bidi="fa-IR"/>
        </w:rPr>
        <w:t>او معذرت خواست و اظهار پش</w:t>
      </w:r>
      <w:r w:rsidR="00D7132C">
        <w:rPr>
          <w:rtl/>
          <w:lang w:bidi="fa-IR"/>
        </w:rPr>
        <w:t>ی</w:t>
      </w:r>
      <w:r>
        <w:rPr>
          <w:rtl/>
          <w:lang w:bidi="fa-IR"/>
        </w:rPr>
        <w:t>مانى كرد و گفت</w:t>
      </w:r>
      <w:r w:rsidR="0034192D">
        <w:rPr>
          <w:rtl/>
          <w:lang w:bidi="fa-IR"/>
        </w:rPr>
        <w:t xml:space="preserve">: </w:t>
      </w:r>
      <w:r>
        <w:rPr>
          <w:rtl/>
          <w:lang w:bidi="fa-IR"/>
        </w:rPr>
        <w:t>حق</w:t>
      </w:r>
      <w:r w:rsidR="00D7132C">
        <w:rPr>
          <w:rtl/>
          <w:lang w:bidi="fa-IR"/>
        </w:rPr>
        <w:t>ی</w:t>
      </w:r>
      <w:r>
        <w:rPr>
          <w:rtl/>
          <w:lang w:bidi="fa-IR"/>
        </w:rPr>
        <w:t>قت ا</w:t>
      </w:r>
      <w:r w:rsidR="00D7132C">
        <w:rPr>
          <w:rtl/>
          <w:lang w:bidi="fa-IR"/>
        </w:rPr>
        <w:t>ی</w:t>
      </w:r>
      <w:r>
        <w:rPr>
          <w:rtl/>
          <w:lang w:bidi="fa-IR"/>
        </w:rPr>
        <w:t>ن است كه من از وقتى كه مسلمان شدم</w:t>
      </w:r>
      <w:r w:rsidR="0034192D">
        <w:rPr>
          <w:rtl/>
          <w:lang w:bidi="fa-IR"/>
        </w:rPr>
        <w:t xml:space="preserve">، </w:t>
      </w:r>
      <w:r>
        <w:rPr>
          <w:rtl/>
          <w:lang w:bidi="fa-IR"/>
        </w:rPr>
        <w:t>به كفر برنگشتم و به شما خ</w:t>
      </w:r>
      <w:r w:rsidR="00D7132C">
        <w:rPr>
          <w:rtl/>
          <w:lang w:bidi="fa-IR"/>
        </w:rPr>
        <w:t>ی</w:t>
      </w:r>
      <w:r>
        <w:rPr>
          <w:rtl/>
          <w:lang w:bidi="fa-IR"/>
        </w:rPr>
        <w:t>انت ننمودم</w:t>
      </w:r>
      <w:r w:rsidR="0034192D">
        <w:rPr>
          <w:rtl/>
          <w:lang w:bidi="fa-IR"/>
        </w:rPr>
        <w:t xml:space="preserve">، </w:t>
      </w:r>
      <w:r>
        <w:rPr>
          <w:rtl/>
          <w:lang w:bidi="fa-IR"/>
        </w:rPr>
        <w:t>و از آن وقت</w:t>
      </w:r>
      <w:r w:rsidR="00D7132C">
        <w:rPr>
          <w:rtl/>
          <w:lang w:bidi="fa-IR"/>
        </w:rPr>
        <w:t>ی</w:t>
      </w:r>
      <w:r>
        <w:rPr>
          <w:rtl/>
          <w:lang w:bidi="fa-IR"/>
        </w:rPr>
        <w:t>كه از مكه به مد</w:t>
      </w:r>
      <w:r w:rsidR="00D7132C">
        <w:rPr>
          <w:rtl/>
          <w:lang w:bidi="fa-IR"/>
        </w:rPr>
        <w:t>ی</w:t>
      </w:r>
      <w:r>
        <w:rPr>
          <w:rtl/>
          <w:lang w:bidi="fa-IR"/>
        </w:rPr>
        <w:t>نه مهاجرت كردم</w:t>
      </w:r>
      <w:r w:rsidR="0034192D">
        <w:rPr>
          <w:rtl/>
          <w:lang w:bidi="fa-IR"/>
        </w:rPr>
        <w:t xml:space="preserve">، </w:t>
      </w:r>
      <w:r>
        <w:rPr>
          <w:rtl/>
          <w:lang w:bidi="fa-IR"/>
        </w:rPr>
        <w:t>ب</w:t>
      </w:r>
      <w:r w:rsidR="00D7132C">
        <w:rPr>
          <w:rtl/>
          <w:lang w:bidi="fa-IR"/>
        </w:rPr>
        <w:t>ی</w:t>
      </w:r>
      <w:r>
        <w:rPr>
          <w:rtl/>
          <w:lang w:bidi="fa-IR"/>
        </w:rPr>
        <w:t>گانگان را به دوستى نگرفتم</w:t>
      </w:r>
      <w:r w:rsidR="0034192D">
        <w:rPr>
          <w:rtl/>
          <w:lang w:bidi="fa-IR"/>
        </w:rPr>
        <w:t xml:space="preserve">، </w:t>
      </w:r>
      <w:r>
        <w:rPr>
          <w:rtl/>
          <w:lang w:bidi="fa-IR"/>
        </w:rPr>
        <w:t>ولى نظر به ا</w:t>
      </w:r>
      <w:r w:rsidR="00D7132C">
        <w:rPr>
          <w:rtl/>
          <w:lang w:bidi="fa-IR"/>
        </w:rPr>
        <w:t>ی</w:t>
      </w:r>
      <w:r>
        <w:rPr>
          <w:rtl/>
          <w:lang w:bidi="fa-IR"/>
        </w:rPr>
        <w:t xml:space="preserve">ن كه هر </w:t>
      </w:r>
      <w:r w:rsidR="00D7132C">
        <w:rPr>
          <w:rtl/>
          <w:lang w:bidi="fa-IR"/>
        </w:rPr>
        <w:t>ی</w:t>
      </w:r>
      <w:r>
        <w:rPr>
          <w:rtl/>
          <w:lang w:bidi="fa-IR"/>
        </w:rPr>
        <w:t>ك از مهاجران</w:t>
      </w:r>
      <w:r w:rsidR="0034192D">
        <w:rPr>
          <w:rtl/>
          <w:lang w:bidi="fa-IR"/>
        </w:rPr>
        <w:t xml:space="preserve">، </w:t>
      </w:r>
      <w:r>
        <w:rPr>
          <w:rtl/>
          <w:lang w:bidi="fa-IR"/>
        </w:rPr>
        <w:t>خو</w:t>
      </w:r>
      <w:r w:rsidR="00D7132C">
        <w:rPr>
          <w:rtl/>
          <w:lang w:bidi="fa-IR"/>
        </w:rPr>
        <w:t>ی</w:t>
      </w:r>
      <w:r>
        <w:rPr>
          <w:rtl/>
          <w:lang w:bidi="fa-IR"/>
        </w:rPr>
        <w:t>شانى داشتند و خانواده خود را به خو</w:t>
      </w:r>
      <w:r w:rsidR="00D7132C">
        <w:rPr>
          <w:rtl/>
          <w:lang w:bidi="fa-IR"/>
        </w:rPr>
        <w:t>ی</w:t>
      </w:r>
      <w:r>
        <w:rPr>
          <w:rtl/>
          <w:lang w:bidi="fa-IR"/>
        </w:rPr>
        <w:t>شان خود سپردند</w:t>
      </w:r>
      <w:r w:rsidR="0034192D">
        <w:rPr>
          <w:rtl/>
          <w:lang w:bidi="fa-IR"/>
        </w:rPr>
        <w:t xml:space="preserve">، </w:t>
      </w:r>
      <w:r>
        <w:rPr>
          <w:rtl/>
          <w:lang w:bidi="fa-IR"/>
        </w:rPr>
        <w:t>اما من مكه در خو</w:t>
      </w:r>
      <w:r w:rsidR="00D7132C">
        <w:rPr>
          <w:rtl/>
          <w:lang w:bidi="fa-IR"/>
        </w:rPr>
        <w:t>ی</w:t>
      </w:r>
      <w:r>
        <w:rPr>
          <w:rtl/>
          <w:lang w:bidi="fa-IR"/>
        </w:rPr>
        <w:t>شاوندى نداشتم چن</w:t>
      </w:r>
      <w:r w:rsidR="00D7132C">
        <w:rPr>
          <w:rtl/>
          <w:lang w:bidi="fa-IR"/>
        </w:rPr>
        <w:t>ی</w:t>
      </w:r>
      <w:r>
        <w:rPr>
          <w:rtl/>
          <w:lang w:bidi="fa-IR"/>
        </w:rPr>
        <w:t>ن كمكى به مشركان بكنم تا خانواده</w:t>
      </w:r>
      <w:r w:rsidR="003E6297">
        <w:rPr>
          <w:rtl/>
          <w:lang w:bidi="fa-IR"/>
        </w:rPr>
        <w:t xml:space="preserve"> </w:t>
      </w:r>
      <w:r>
        <w:rPr>
          <w:rtl/>
          <w:lang w:bidi="fa-IR"/>
        </w:rPr>
        <w:t>ام را از خطر حفظ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هم</w:t>
      </w:r>
      <w:r w:rsidR="00D7132C">
        <w:rPr>
          <w:rtl/>
          <w:lang w:bidi="fa-IR"/>
        </w:rPr>
        <w:t>ی</w:t>
      </w:r>
      <w:r>
        <w:rPr>
          <w:rtl/>
          <w:lang w:bidi="fa-IR"/>
        </w:rPr>
        <w:t>ن هنگام بود كه آ</w:t>
      </w:r>
      <w:r w:rsidR="00D7132C">
        <w:rPr>
          <w:rtl/>
          <w:lang w:bidi="fa-IR"/>
        </w:rPr>
        <w:t>ی</w:t>
      </w:r>
      <w:r>
        <w:rPr>
          <w:rtl/>
          <w:lang w:bidi="fa-IR"/>
        </w:rPr>
        <w:t>ه آغاز سوره ممتحنه نازل گرد</w:t>
      </w:r>
      <w:r w:rsidR="00D7132C">
        <w:rPr>
          <w:rtl/>
          <w:lang w:bidi="fa-IR"/>
        </w:rPr>
        <w:t>ی</w:t>
      </w:r>
      <w:r>
        <w:rPr>
          <w:rtl/>
          <w:lang w:bidi="fa-IR"/>
        </w:rPr>
        <w:t>د</w:t>
      </w:r>
      <w:r w:rsidR="0034192D">
        <w:rPr>
          <w:rtl/>
          <w:lang w:bidi="fa-IR"/>
        </w:rPr>
        <w:t xml:space="preserve">، </w:t>
      </w:r>
      <w:r>
        <w:rPr>
          <w:rtl/>
          <w:lang w:bidi="fa-IR"/>
        </w:rPr>
        <w:t>تا سا</w:t>
      </w:r>
      <w:r w:rsidR="00D7132C">
        <w:rPr>
          <w:rtl/>
          <w:lang w:bidi="fa-IR"/>
        </w:rPr>
        <w:t>ی</w:t>
      </w:r>
      <w:r>
        <w:rPr>
          <w:rtl/>
          <w:lang w:bidi="fa-IR"/>
        </w:rPr>
        <w:t>ر مسلمانان ن</w:t>
      </w:r>
      <w:r w:rsidR="00D7132C">
        <w:rPr>
          <w:rtl/>
          <w:lang w:bidi="fa-IR"/>
        </w:rPr>
        <w:t>ی</w:t>
      </w:r>
      <w:r>
        <w:rPr>
          <w:rtl/>
          <w:lang w:bidi="fa-IR"/>
        </w:rPr>
        <w:t>ز بدانند چن</w:t>
      </w:r>
      <w:r w:rsidR="00D7132C">
        <w:rPr>
          <w:rtl/>
          <w:lang w:bidi="fa-IR"/>
        </w:rPr>
        <w:t>ی</w:t>
      </w:r>
      <w:r>
        <w:rPr>
          <w:rtl/>
          <w:lang w:bidi="fa-IR"/>
        </w:rPr>
        <w:t>ن كارى نكنند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أَیهَا الَّذِینَ آمَنُوا لَا تَتَّخِذُوا عَدُوِّى وَ عَدُوَّكُمْ أَوْلِیاء تُلْقُونَ إِلَیهِم بِالْمَوَدَّةِ...؛</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كسانى كه ا</w:t>
      </w:r>
      <w:r w:rsidR="00D7132C">
        <w:rPr>
          <w:rtl/>
          <w:lang w:bidi="fa-IR"/>
        </w:rPr>
        <w:t>ی</w:t>
      </w:r>
      <w:r>
        <w:rPr>
          <w:rtl/>
          <w:lang w:bidi="fa-IR"/>
        </w:rPr>
        <w:t>مان آورده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دشمن من و دشمن خود را دوستى نگ</w:t>
      </w:r>
      <w:r w:rsidR="00D7132C">
        <w:rPr>
          <w:rtl/>
          <w:lang w:bidi="fa-IR"/>
        </w:rPr>
        <w:t>ی</w:t>
      </w:r>
      <w:r>
        <w:rPr>
          <w:rtl/>
          <w:lang w:bidi="fa-IR"/>
        </w:rPr>
        <w:t>ر</w:t>
      </w:r>
      <w:r w:rsidR="00D7132C">
        <w:rPr>
          <w:rtl/>
          <w:lang w:bidi="fa-IR"/>
        </w:rPr>
        <w:t>ی</w:t>
      </w:r>
      <w:r>
        <w:rPr>
          <w:rtl/>
          <w:lang w:bidi="fa-IR"/>
        </w:rPr>
        <w:t>د</w:t>
      </w:r>
      <w:r w:rsidR="0034192D">
        <w:rPr>
          <w:rtl/>
          <w:lang w:bidi="fa-IR"/>
        </w:rPr>
        <w:t xml:space="preserve">، </w:t>
      </w:r>
      <w:r>
        <w:rPr>
          <w:rtl/>
          <w:lang w:bidi="fa-IR"/>
        </w:rPr>
        <w:t>و با دشمنان طرح دوستى برقرار مساز</w:t>
      </w:r>
      <w:r w:rsidR="00D7132C">
        <w:rPr>
          <w:rtl/>
          <w:lang w:bidi="fa-IR"/>
        </w:rPr>
        <w:t>ی</w:t>
      </w:r>
      <w:r>
        <w:rPr>
          <w:rtl/>
          <w:lang w:bidi="fa-IR"/>
        </w:rPr>
        <w:t>د</w:t>
      </w:r>
      <w:r w:rsidR="0034192D">
        <w:rPr>
          <w:rtl/>
          <w:lang w:bidi="fa-IR"/>
        </w:rPr>
        <w:t xml:space="preserve">؛ </w:t>
      </w:r>
      <w:r>
        <w:rPr>
          <w:rtl/>
          <w:lang w:bidi="fa-IR"/>
        </w:rPr>
        <w:t>چرا كه آنها منكر راه شما هستند</w:t>
      </w:r>
      <w:r w:rsidR="0034192D">
        <w:rPr>
          <w:rtl/>
          <w:lang w:bidi="fa-IR"/>
        </w:rPr>
        <w:t xml:space="preserve">، </w:t>
      </w:r>
      <w:r>
        <w:rPr>
          <w:rtl/>
          <w:lang w:bidi="fa-IR"/>
        </w:rPr>
        <w:t>پ</w:t>
      </w:r>
      <w:r w:rsidR="00D7132C">
        <w:rPr>
          <w:rtl/>
          <w:lang w:bidi="fa-IR"/>
        </w:rPr>
        <w:t>ی</w:t>
      </w:r>
      <w:r>
        <w:rPr>
          <w:rtl/>
          <w:lang w:bidi="fa-IR"/>
        </w:rPr>
        <w:t>امبر و شما را از شهر خود ب</w:t>
      </w:r>
      <w:r w:rsidR="00D7132C">
        <w:rPr>
          <w:rtl/>
          <w:lang w:bidi="fa-IR"/>
        </w:rPr>
        <w:t>ی</w:t>
      </w:r>
      <w:r>
        <w:rPr>
          <w:rtl/>
          <w:lang w:bidi="fa-IR"/>
        </w:rPr>
        <w:t>رون مى</w:t>
      </w:r>
      <w:r w:rsidR="003E6297">
        <w:rPr>
          <w:rtl/>
          <w:lang w:bidi="fa-IR"/>
        </w:rPr>
        <w:t xml:space="preserve"> </w:t>
      </w:r>
      <w:r>
        <w:rPr>
          <w:rtl/>
          <w:lang w:bidi="fa-IR"/>
        </w:rPr>
        <w:t>كنند به جرم ا</w:t>
      </w:r>
      <w:r w:rsidR="00D7132C">
        <w:rPr>
          <w:rtl/>
          <w:lang w:bidi="fa-IR"/>
        </w:rPr>
        <w:t>ی</w:t>
      </w:r>
      <w:r>
        <w:rPr>
          <w:rtl/>
          <w:lang w:bidi="fa-IR"/>
        </w:rPr>
        <w:t>ن كه به پروردگارتان ا</w:t>
      </w:r>
      <w:r w:rsidR="00D7132C">
        <w:rPr>
          <w:rtl/>
          <w:lang w:bidi="fa-IR"/>
        </w:rPr>
        <w:t>ی</w:t>
      </w:r>
      <w:r>
        <w:rPr>
          <w:rtl/>
          <w:lang w:bidi="fa-IR"/>
        </w:rPr>
        <w:t>مان آورده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اگر شما براى جهاد در راه من و براى كسب خشنودى من ب</w:t>
      </w:r>
      <w:r w:rsidR="00D7132C">
        <w:rPr>
          <w:rtl/>
          <w:lang w:bidi="fa-IR"/>
        </w:rPr>
        <w:t>ی</w:t>
      </w:r>
      <w:r>
        <w:rPr>
          <w:rtl/>
          <w:lang w:bidi="fa-IR"/>
        </w:rPr>
        <w:t>رون آمده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پس چرا با آنها مخف</w:t>
      </w:r>
      <w:r w:rsidR="00D7132C">
        <w:rPr>
          <w:rtl/>
          <w:lang w:bidi="fa-IR"/>
        </w:rPr>
        <w:t>ی</w:t>
      </w:r>
      <w:r>
        <w:rPr>
          <w:rtl/>
          <w:lang w:bidi="fa-IR"/>
        </w:rPr>
        <w:t>انه دوستى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 xml:space="preserve">و من به آنچه كه شما پنهان </w:t>
      </w:r>
      <w:r w:rsidR="00D7132C">
        <w:rPr>
          <w:rtl/>
          <w:lang w:bidi="fa-IR"/>
        </w:rPr>
        <w:t>ی</w:t>
      </w:r>
      <w:r>
        <w:rPr>
          <w:rtl/>
          <w:lang w:bidi="fa-IR"/>
        </w:rPr>
        <w:t>ا آشكار مى</w:t>
      </w:r>
      <w:r w:rsidR="003E6297">
        <w:rPr>
          <w:rtl/>
          <w:lang w:bidi="fa-IR"/>
        </w:rPr>
        <w:t xml:space="preserve"> </w:t>
      </w:r>
      <w:r>
        <w:rPr>
          <w:rtl/>
          <w:lang w:bidi="fa-IR"/>
        </w:rPr>
        <w:t>دار</w:t>
      </w:r>
      <w:r w:rsidR="00D7132C">
        <w:rPr>
          <w:rtl/>
          <w:lang w:bidi="fa-IR"/>
        </w:rPr>
        <w:t>ی</w:t>
      </w:r>
      <w:r>
        <w:rPr>
          <w:rtl/>
          <w:lang w:bidi="fa-IR"/>
        </w:rPr>
        <w:t>د آگاهم</w:t>
      </w:r>
      <w:r w:rsidR="0034192D">
        <w:rPr>
          <w:rtl/>
          <w:lang w:bidi="fa-IR"/>
        </w:rPr>
        <w:t xml:space="preserve">، </w:t>
      </w:r>
      <w:r>
        <w:rPr>
          <w:rtl/>
          <w:lang w:bidi="fa-IR"/>
        </w:rPr>
        <w:t>و هر كه از شما چن</w:t>
      </w:r>
      <w:r w:rsidR="00D7132C">
        <w:rPr>
          <w:rtl/>
          <w:lang w:bidi="fa-IR"/>
        </w:rPr>
        <w:t>ی</w:t>
      </w:r>
      <w:r>
        <w:rPr>
          <w:rtl/>
          <w:lang w:bidi="fa-IR"/>
        </w:rPr>
        <w:t>ن كند از راه راست منحرف شده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حاطب با كمال شرمندگى</w:t>
      </w:r>
      <w:r w:rsidR="0034192D">
        <w:rPr>
          <w:rtl/>
          <w:lang w:bidi="fa-IR"/>
        </w:rPr>
        <w:t xml:space="preserve">، </w:t>
      </w:r>
      <w:r>
        <w:rPr>
          <w:rtl/>
          <w:lang w:bidi="fa-IR"/>
        </w:rPr>
        <w:t>اظهار پش</w:t>
      </w:r>
      <w:r w:rsidR="00D7132C">
        <w:rPr>
          <w:rtl/>
          <w:lang w:bidi="fa-IR"/>
        </w:rPr>
        <w:t>ی</w:t>
      </w:r>
      <w:r>
        <w:rPr>
          <w:rtl/>
          <w:lang w:bidi="fa-IR"/>
        </w:rPr>
        <w:t>مانى كرد</w:t>
      </w:r>
      <w:r w:rsidR="0034192D">
        <w:rPr>
          <w:rtl/>
          <w:lang w:bidi="fa-IR"/>
        </w:rPr>
        <w:t xml:space="preserve">، </w:t>
      </w:r>
      <w:r>
        <w:rPr>
          <w:rtl/>
          <w:lang w:bidi="fa-IR"/>
        </w:rPr>
        <w:t xml:space="preserve">رسول اكرم </w:t>
      </w:r>
      <w:r w:rsidR="00362EDB" w:rsidRPr="00362EDB">
        <w:rPr>
          <w:rStyle w:val="libAlaemChar"/>
          <w:rtl/>
        </w:rPr>
        <w:t>صلى‌الله‌عليه‌وآله‌وسلم</w:t>
      </w:r>
      <w:r>
        <w:rPr>
          <w:rtl/>
          <w:lang w:bidi="fa-IR"/>
        </w:rPr>
        <w:t xml:space="preserve"> به خاطر سابقه درخشان او</w:t>
      </w:r>
      <w:r w:rsidR="0034192D">
        <w:rPr>
          <w:rtl/>
          <w:lang w:bidi="fa-IR"/>
        </w:rPr>
        <w:t xml:space="preserve">، </w:t>
      </w:r>
      <w:r>
        <w:rPr>
          <w:rtl/>
          <w:lang w:bidi="fa-IR"/>
        </w:rPr>
        <w:t>عذر او را پذ</w:t>
      </w:r>
      <w:r w:rsidR="00D7132C">
        <w:rPr>
          <w:rtl/>
          <w:lang w:bidi="fa-IR"/>
        </w:rPr>
        <w:t>ی</w:t>
      </w:r>
      <w:r>
        <w:rPr>
          <w:rtl/>
          <w:lang w:bidi="fa-IR"/>
        </w:rPr>
        <w:t>رفت و او را بخش</w:t>
      </w:r>
      <w:r w:rsidR="00D7132C">
        <w:rPr>
          <w:rtl/>
          <w:lang w:bidi="fa-IR"/>
        </w:rPr>
        <w:t>ی</w:t>
      </w:r>
      <w:r>
        <w:rPr>
          <w:rtl/>
          <w:lang w:bidi="fa-IR"/>
        </w:rPr>
        <w:t>د</w:t>
      </w:r>
      <w:r w:rsidR="0034192D">
        <w:rPr>
          <w:rtl/>
          <w:lang w:bidi="fa-IR"/>
        </w:rPr>
        <w:t xml:space="preserve">، </w:t>
      </w:r>
      <w:r>
        <w:rPr>
          <w:rtl/>
          <w:lang w:bidi="fa-IR"/>
        </w:rPr>
        <w:t>ولى آ</w:t>
      </w:r>
      <w:r w:rsidR="00D7132C">
        <w:rPr>
          <w:rtl/>
          <w:lang w:bidi="fa-IR"/>
        </w:rPr>
        <w:t>ی</w:t>
      </w:r>
      <w:r>
        <w:rPr>
          <w:rtl/>
          <w:lang w:bidi="fa-IR"/>
        </w:rPr>
        <w:t>ه فوق تا ق</w:t>
      </w:r>
      <w:r w:rsidR="00D7132C">
        <w:rPr>
          <w:rtl/>
          <w:lang w:bidi="fa-IR"/>
        </w:rPr>
        <w:t>ی</w:t>
      </w:r>
      <w:r>
        <w:rPr>
          <w:rtl/>
          <w:lang w:bidi="fa-IR"/>
        </w:rPr>
        <w:t>ام ق</w:t>
      </w:r>
      <w:r w:rsidR="00D7132C">
        <w:rPr>
          <w:rtl/>
          <w:lang w:bidi="fa-IR"/>
        </w:rPr>
        <w:t>ی</w:t>
      </w:r>
      <w:r>
        <w:rPr>
          <w:rtl/>
          <w:lang w:bidi="fa-IR"/>
        </w:rPr>
        <w:t>امت اعلام نمود كه مسلمانان نبا</w:t>
      </w:r>
      <w:r w:rsidR="00D7132C">
        <w:rPr>
          <w:rtl/>
          <w:lang w:bidi="fa-IR"/>
        </w:rPr>
        <w:t>ی</w:t>
      </w:r>
      <w:r>
        <w:rPr>
          <w:rtl/>
          <w:lang w:bidi="fa-IR"/>
        </w:rPr>
        <w:t>د جاسوسى براى كافران كنند و طرح دوستى استعمارى با آن</w:t>
      </w:r>
      <w:r w:rsidR="003E6297">
        <w:rPr>
          <w:rtl/>
          <w:lang w:bidi="fa-IR"/>
        </w:rPr>
        <w:t xml:space="preserve"> </w:t>
      </w:r>
      <w:r>
        <w:rPr>
          <w:rtl/>
          <w:lang w:bidi="fa-IR"/>
        </w:rPr>
        <w:t>ها داشته باشند و در حق</w:t>
      </w:r>
      <w:r w:rsidR="00D7132C">
        <w:rPr>
          <w:rtl/>
          <w:lang w:bidi="fa-IR"/>
        </w:rPr>
        <w:t>ی</w:t>
      </w:r>
      <w:r>
        <w:rPr>
          <w:rtl/>
          <w:lang w:bidi="fa-IR"/>
        </w:rPr>
        <w:t>قت حاطب محكوم گرد</w:t>
      </w:r>
      <w:r w:rsidR="00D7132C">
        <w:rPr>
          <w:rtl/>
          <w:lang w:bidi="fa-IR"/>
        </w:rPr>
        <w:t>ی</w:t>
      </w:r>
      <w:r>
        <w:rPr>
          <w:rtl/>
          <w:lang w:bidi="fa-IR"/>
        </w:rPr>
        <w:t>د</w:t>
      </w:r>
      <w:r w:rsidR="0034192D">
        <w:rPr>
          <w:rtl/>
          <w:lang w:bidi="fa-IR"/>
        </w:rPr>
        <w:t xml:space="preserve">. </w:t>
      </w:r>
      <w:r w:rsidRPr="008978DB">
        <w:rPr>
          <w:rStyle w:val="libFootnotenumChar"/>
          <w:rtl/>
        </w:rPr>
        <w:t>(895)</w:t>
      </w:r>
      <w:r>
        <w:rPr>
          <w:lang w:bidi="fa-IR"/>
        </w:rPr>
        <w:t xml:space="preserve"> </w:t>
      </w:r>
    </w:p>
    <w:p w:rsidR="00E5212E" w:rsidRDefault="00E5212E" w:rsidP="00E5212E">
      <w:pPr>
        <w:pStyle w:val="libNormal"/>
        <w:rPr>
          <w:rtl/>
          <w:lang w:bidi="fa-IR"/>
        </w:rPr>
      </w:pPr>
      <w:r>
        <w:rPr>
          <w:rtl/>
          <w:lang w:bidi="fa-IR"/>
        </w:rPr>
        <w:t>و ا</w:t>
      </w:r>
      <w:r w:rsidR="00D7132C">
        <w:rPr>
          <w:rtl/>
          <w:lang w:bidi="fa-IR"/>
        </w:rPr>
        <w:t>ی</w:t>
      </w:r>
      <w:r>
        <w:rPr>
          <w:rtl/>
          <w:lang w:bidi="fa-IR"/>
        </w:rPr>
        <w:t>ن ماجراى قرآنى و تكان</w:t>
      </w:r>
      <w:r w:rsidR="003E6297">
        <w:rPr>
          <w:rtl/>
          <w:lang w:bidi="fa-IR"/>
        </w:rPr>
        <w:t xml:space="preserve"> </w:t>
      </w:r>
      <w:r>
        <w:rPr>
          <w:rtl/>
          <w:lang w:bidi="fa-IR"/>
        </w:rPr>
        <w:t>دهنده</w:t>
      </w:r>
      <w:r w:rsidR="0034192D">
        <w:rPr>
          <w:rtl/>
          <w:lang w:bidi="fa-IR"/>
        </w:rPr>
        <w:t xml:space="preserve">، </w:t>
      </w:r>
      <w:r>
        <w:rPr>
          <w:rtl/>
          <w:lang w:bidi="fa-IR"/>
        </w:rPr>
        <w:t>خط بطلان به تز رابطه تاكت</w:t>
      </w:r>
      <w:r w:rsidR="00D7132C">
        <w:rPr>
          <w:rtl/>
          <w:lang w:bidi="fa-IR"/>
        </w:rPr>
        <w:t>ی</w:t>
      </w:r>
      <w:r>
        <w:rPr>
          <w:rtl/>
          <w:lang w:bidi="fa-IR"/>
        </w:rPr>
        <w:t>كى با دشمنان و ب</w:t>
      </w:r>
      <w:r w:rsidR="00D7132C">
        <w:rPr>
          <w:rtl/>
          <w:lang w:bidi="fa-IR"/>
        </w:rPr>
        <w:t>ی</w:t>
      </w:r>
      <w:r>
        <w:rPr>
          <w:rtl/>
          <w:lang w:bidi="fa-IR"/>
        </w:rPr>
        <w:t>گانگان كش</w:t>
      </w:r>
      <w:r w:rsidR="00D7132C">
        <w:rPr>
          <w:rtl/>
          <w:lang w:bidi="fa-IR"/>
        </w:rPr>
        <w:t>ی</w:t>
      </w:r>
      <w:r>
        <w:rPr>
          <w:rtl/>
          <w:lang w:bidi="fa-IR"/>
        </w:rPr>
        <w:t>د</w:t>
      </w:r>
      <w:r w:rsidR="0034192D">
        <w:rPr>
          <w:rtl/>
          <w:lang w:bidi="fa-IR"/>
        </w:rPr>
        <w:t xml:space="preserve">، </w:t>
      </w:r>
      <w:r>
        <w:rPr>
          <w:rtl/>
          <w:lang w:bidi="fa-IR"/>
        </w:rPr>
        <w:t>و هر گونه كمك به ب</w:t>
      </w:r>
      <w:r w:rsidR="00D7132C">
        <w:rPr>
          <w:rtl/>
          <w:lang w:bidi="fa-IR"/>
        </w:rPr>
        <w:t>ی</w:t>
      </w:r>
      <w:r>
        <w:rPr>
          <w:rtl/>
          <w:lang w:bidi="fa-IR"/>
        </w:rPr>
        <w:t>گانگان استعمارگر را از نظر اسلام</w:t>
      </w:r>
      <w:r w:rsidR="0034192D">
        <w:rPr>
          <w:rtl/>
          <w:lang w:bidi="fa-IR"/>
        </w:rPr>
        <w:t xml:space="preserve">، </w:t>
      </w:r>
      <w:r>
        <w:rPr>
          <w:rtl/>
          <w:lang w:bidi="fa-IR"/>
        </w:rPr>
        <w:t>محكوم كرد</w:t>
      </w:r>
      <w:r w:rsidR="0034192D">
        <w:rPr>
          <w:rtl/>
          <w:lang w:bidi="fa-IR"/>
        </w:rPr>
        <w:t xml:space="preserve">. </w:t>
      </w:r>
    </w:p>
    <w:p w:rsidR="00E5212E" w:rsidRDefault="00E5212E" w:rsidP="00E5212E">
      <w:pPr>
        <w:pStyle w:val="libNormal"/>
        <w:rPr>
          <w:rtl/>
          <w:lang w:bidi="fa-IR"/>
        </w:rPr>
      </w:pPr>
      <w:r>
        <w:rPr>
          <w:rtl/>
          <w:lang w:bidi="fa-IR"/>
        </w:rPr>
        <w:t>و به راستى اگر زن جاسوس</w:t>
      </w:r>
      <w:r w:rsidR="0034192D">
        <w:rPr>
          <w:rtl/>
          <w:lang w:bidi="fa-IR"/>
        </w:rPr>
        <w:t xml:space="preserve">، </w:t>
      </w:r>
      <w:r>
        <w:rPr>
          <w:rtl/>
          <w:lang w:bidi="fa-IR"/>
        </w:rPr>
        <w:t>دستگ</w:t>
      </w:r>
      <w:r w:rsidR="00D7132C">
        <w:rPr>
          <w:rtl/>
          <w:lang w:bidi="fa-IR"/>
        </w:rPr>
        <w:t>ی</w:t>
      </w:r>
      <w:r>
        <w:rPr>
          <w:rtl/>
          <w:lang w:bidi="fa-IR"/>
        </w:rPr>
        <w:t>ر نمى</w:t>
      </w:r>
      <w:r w:rsidR="003E6297">
        <w:rPr>
          <w:rtl/>
          <w:lang w:bidi="fa-IR"/>
        </w:rPr>
        <w:t xml:space="preserve"> </w:t>
      </w:r>
      <w:r>
        <w:rPr>
          <w:rtl/>
          <w:lang w:bidi="fa-IR"/>
        </w:rPr>
        <w:t>شد و نامه زودتر به مكه 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Pr>
          <w:rtl/>
          <w:lang w:bidi="fa-IR"/>
        </w:rPr>
        <w:t>جنگ خون</w:t>
      </w:r>
      <w:r w:rsidR="00D7132C">
        <w:rPr>
          <w:rtl/>
          <w:lang w:bidi="fa-IR"/>
        </w:rPr>
        <w:t>ی</w:t>
      </w:r>
      <w:r>
        <w:rPr>
          <w:rtl/>
          <w:lang w:bidi="fa-IR"/>
        </w:rPr>
        <w:t>نى در مى</w:t>
      </w:r>
      <w:r w:rsidR="003E6297">
        <w:rPr>
          <w:rtl/>
          <w:lang w:bidi="fa-IR"/>
        </w:rPr>
        <w:t xml:space="preserve"> </w:t>
      </w:r>
      <w:r>
        <w:rPr>
          <w:rtl/>
          <w:lang w:bidi="fa-IR"/>
        </w:rPr>
        <w:t>گرفت كه هزاران كشته به جا مى</w:t>
      </w:r>
      <w:r w:rsidR="003E6297">
        <w:rPr>
          <w:rtl/>
          <w:lang w:bidi="fa-IR"/>
        </w:rPr>
        <w:t xml:space="preserve"> </w:t>
      </w:r>
      <w:r>
        <w:rPr>
          <w:rtl/>
          <w:lang w:bidi="fa-IR"/>
        </w:rPr>
        <w:t>گذاشت</w:t>
      </w:r>
      <w:r w:rsidR="0034192D">
        <w:rPr>
          <w:rtl/>
          <w:lang w:bidi="fa-IR"/>
        </w:rPr>
        <w:t xml:space="preserve">! </w:t>
      </w:r>
      <w:r>
        <w:rPr>
          <w:rtl/>
          <w:lang w:bidi="fa-IR"/>
        </w:rPr>
        <w:t>ولى ب</w:t>
      </w:r>
      <w:r w:rsidR="00D7132C">
        <w:rPr>
          <w:rtl/>
          <w:lang w:bidi="fa-IR"/>
        </w:rPr>
        <w:t>ی</w:t>
      </w:r>
      <w:r>
        <w:rPr>
          <w:rtl/>
          <w:lang w:bidi="fa-IR"/>
        </w:rPr>
        <w:t>داد مسلم</w:t>
      </w:r>
      <w:r w:rsidR="00D7132C">
        <w:rPr>
          <w:rtl/>
          <w:lang w:bidi="fa-IR"/>
        </w:rPr>
        <w:t>ی</w:t>
      </w:r>
      <w:r>
        <w:rPr>
          <w:rtl/>
          <w:lang w:bidi="fa-IR"/>
        </w:rPr>
        <w:t>ن و توجه آن</w:t>
      </w:r>
      <w:r w:rsidR="003E6297">
        <w:rPr>
          <w:rtl/>
          <w:lang w:bidi="fa-IR"/>
        </w:rPr>
        <w:t xml:space="preserve"> </w:t>
      </w:r>
      <w:r>
        <w:rPr>
          <w:rtl/>
          <w:lang w:bidi="fa-IR"/>
        </w:rPr>
        <w:t>ها به اصول غافلگ</w:t>
      </w:r>
      <w:r w:rsidR="00D7132C">
        <w:rPr>
          <w:rtl/>
          <w:lang w:bidi="fa-IR"/>
        </w:rPr>
        <w:t>ی</w:t>
      </w:r>
      <w:r>
        <w:rPr>
          <w:rtl/>
          <w:lang w:bidi="fa-IR"/>
        </w:rPr>
        <w:t>ر نمودن مشركان و تاكت</w:t>
      </w:r>
      <w:r w:rsidR="00D7132C">
        <w:rPr>
          <w:rtl/>
          <w:lang w:bidi="fa-IR"/>
        </w:rPr>
        <w:t>ی</w:t>
      </w:r>
      <w:r>
        <w:rPr>
          <w:rtl/>
          <w:lang w:bidi="fa-IR"/>
        </w:rPr>
        <w:t>ك نظامى</w:t>
      </w:r>
      <w:r w:rsidR="0034192D">
        <w:rPr>
          <w:rtl/>
          <w:lang w:bidi="fa-IR"/>
        </w:rPr>
        <w:t xml:space="preserve">، </w:t>
      </w:r>
      <w:r>
        <w:rPr>
          <w:rtl/>
          <w:lang w:bidi="fa-IR"/>
        </w:rPr>
        <w:t>موجب فتح مكه بدون خونر</w:t>
      </w:r>
      <w:r w:rsidR="00D7132C">
        <w:rPr>
          <w:rtl/>
          <w:lang w:bidi="fa-IR"/>
        </w:rPr>
        <w:t>ی</w:t>
      </w:r>
      <w:r>
        <w:rPr>
          <w:rtl/>
          <w:lang w:bidi="fa-IR"/>
        </w:rPr>
        <w:t>زى گرد</w:t>
      </w:r>
      <w:r w:rsidR="00D7132C">
        <w:rPr>
          <w:rtl/>
          <w:lang w:bidi="fa-IR"/>
        </w:rPr>
        <w:t>ی</w:t>
      </w:r>
      <w:r>
        <w:rPr>
          <w:rtl/>
          <w:lang w:bidi="fa-IR"/>
        </w:rPr>
        <w:t>د</w:t>
      </w:r>
      <w:r w:rsidR="0034192D">
        <w:rPr>
          <w:rtl/>
          <w:lang w:bidi="fa-IR"/>
        </w:rPr>
        <w:t xml:space="preserve">. </w:t>
      </w:r>
    </w:p>
    <w:p w:rsidR="003B20BC" w:rsidRDefault="00E5212E" w:rsidP="00E5212E">
      <w:pPr>
        <w:pStyle w:val="libNormal"/>
        <w:rPr>
          <w:rtl/>
          <w:lang w:bidi="fa-IR"/>
        </w:rPr>
      </w:pPr>
      <w:r>
        <w:rPr>
          <w:rtl/>
          <w:lang w:bidi="fa-IR"/>
        </w:rPr>
        <w:t>تنب</w:t>
      </w:r>
      <w:r w:rsidR="00D7132C">
        <w:rPr>
          <w:rtl/>
          <w:lang w:bidi="fa-IR"/>
        </w:rPr>
        <w:t>ی</w:t>
      </w:r>
      <w:r>
        <w:rPr>
          <w:rtl/>
          <w:lang w:bidi="fa-IR"/>
        </w:rPr>
        <w:t>ه خ</w:t>
      </w:r>
      <w:r w:rsidR="00D7132C">
        <w:rPr>
          <w:rtl/>
          <w:lang w:bidi="fa-IR"/>
        </w:rPr>
        <w:t>ی</w:t>
      </w:r>
      <w:r>
        <w:rPr>
          <w:rtl/>
          <w:lang w:bidi="fa-IR"/>
        </w:rPr>
        <w:t>انتكار در م</w:t>
      </w:r>
      <w:r w:rsidR="00D7132C">
        <w:rPr>
          <w:rtl/>
          <w:lang w:bidi="fa-IR"/>
        </w:rPr>
        <w:t>ی</w:t>
      </w:r>
      <w:r>
        <w:rPr>
          <w:rtl/>
          <w:lang w:bidi="fa-IR"/>
        </w:rPr>
        <w:t>ان جمع</w:t>
      </w:r>
      <w:r w:rsidR="00D7132C">
        <w:rPr>
          <w:rtl/>
          <w:lang w:bidi="fa-IR"/>
        </w:rPr>
        <w:t>ی</w:t>
      </w:r>
      <w:r>
        <w:rPr>
          <w:rtl/>
          <w:lang w:bidi="fa-IR"/>
        </w:rPr>
        <w:t>ت</w:t>
      </w:r>
      <w:r w:rsidR="003E6297">
        <w:rPr>
          <w:rtl/>
          <w:lang w:bidi="fa-IR"/>
        </w:rPr>
        <w:t xml:space="preserve"> </w:t>
      </w:r>
    </w:p>
    <w:p w:rsidR="00E5212E" w:rsidRDefault="00E5212E" w:rsidP="00E5212E">
      <w:pPr>
        <w:pStyle w:val="libNormal"/>
        <w:rPr>
          <w:rtl/>
          <w:lang w:bidi="fa-IR"/>
        </w:rPr>
      </w:pPr>
      <w:r>
        <w:rPr>
          <w:rtl/>
          <w:lang w:bidi="fa-IR"/>
        </w:rPr>
        <w:t>هنگامى كه ام</w:t>
      </w:r>
      <w:r w:rsidR="00D7132C">
        <w:rPr>
          <w:rtl/>
          <w:lang w:bidi="fa-IR"/>
        </w:rPr>
        <w:t>ی</w:t>
      </w:r>
      <w:r>
        <w:rPr>
          <w:rtl/>
          <w:lang w:bidi="fa-IR"/>
        </w:rPr>
        <w:t xml:space="preserve">رمؤمنان </w:t>
      </w:r>
      <w:r w:rsidR="00362EDB" w:rsidRPr="00362EDB">
        <w:rPr>
          <w:rStyle w:val="libAlaemChar"/>
          <w:rtl/>
        </w:rPr>
        <w:t>عليه‌السلام</w:t>
      </w:r>
      <w:r>
        <w:rPr>
          <w:rtl/>
          <w:lang w:bidi="fa-IR"/>
        </w:rPr>
        <w:t xml:space="preserve"> نامه حاطب را از ساره (زن جاسوس) گرفت و به حضور پ</w:t>
      </w:r>
      <w:r w:rsidR="00D7132C">
        <w:rPr>
          <w:rtl/>
          <w:lang w:bidi="fa-IR"/>
        </w:rPr>
        <w:t>ی</w:t>
      </w:r>
      <w:r>
        <w:rPr>
          <w:rtl/>
          <w:lang w:bidi="fa-IR"/>
        </w:rPr>
        <w:t>امبر آورد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دستور داد</w:t>
      </w:r>
      <w:r w:rsidR="0034192D">
        <w:rPr>
          <w:rtl/>
          <w:lang w:bidi="fa-IR"/>
        </w:rPr>
        <w:t xml:space="preserve">، </w:t>
      </w:r>
      <w:r>
        <w:rPr>
          <w:rtl/>
          <w:lang w:bidi="fa-IR"/>
        </w:rPr>
        <w:t>اعلام كنند تا مسلمانان در مسجد النبى (در مد</w:t>
      </w:r>
      <w:r w:rsidR="00D7132C">
        <w:rPr>
          <w:rtl/>
          <w:lang w:bidi="fa-IR"/>
        </w:rPr>
        <w:t>ی</w:t>
      </w:r>
      <w:r>
        <w:rPr>
          <w:rtl/>
          <w:lang w:bidi="fa-IR"/>
        </w:rPr>
        <w:t>نه) اجتماع نما</w:t>
      </w:r>
      <w:r w:rsidR="00D7132C">
        <w:rPr>
          <w:rtl/>
          <w:lang w:bidi="fa-IR"/>
        </w:rPr>
        <w:t>ی</w:t>
      </w:r>
      <w:r>
        <w:rPr>
          <w:rtl/>
          <w:lang w:bidi="fa-IR"/>
        </w:rPr>
        <w:t>ند تا ا</w:t>
      </w:r>
      <w:r w:rsidR="00D7132C">
        <w:rPr>
          <w:rtl/>
          <w:lang w:bidi="fa-IR"/>
        </w:rPr>
        <w:t>ی</w:t>
      </w:r>
      <w:r>
        <w:rPr>
          <w:rtl/>
          <w:lang w:bidi="fa-IR"/>
        </w:rPr>
        <w:t>ن موضوع اعلام گردد</w:t>
      </w:r>
      <w:r w:rsidR="0034192D">
        <w:rPr>
          <w:rtl/>
          <w:lang w:bidi="fa-IR"/>
        </w:rPr>
        <w:t xml:space="preserve">؛ </w:t>
      </w:r>
      <w:r>
        <w:rPr>
          <w:rtl/>
          <w:lang w:bidi="fa-IR"/>
        </w:rPr>
        <w:t>مسجد پر از جمع</w:t>
      </w:r>
      <w:r w:rsidR="00D7132C">
        <w:rPr>
          <w:rtl/>
          <w:lang w:bidi="fa-IR"/>
        </w:rPr>
        <w:t>ی</w:t>
      </w:r>
      <w:r>
        <w:rPr>
          <w:rtl/>
          <w:lang w:bidi="fa-IR"/>
        </w:rPr>
        <w:t>ت گرد</w:t>
      </w:r>
      <w:r w:rsidR="00D7132C">
        <w:rPr>
          <w:rtl/>
          <w:lang w:bidi="fa-IR"/>
        </w:rPr>
        <w:t>ی</w:t>
      </w:r>
      <w:r>
        <w:rPr>
          <w:rtl/>
          <w:lang w:bidi="fa-IR"/>
        </w:rPr>
        <w:t>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نامه را به دست گرفت و بالاى منبر رفت و پس از حمد و ثنا فرمود</w:t>
      </w:r>
      <w:r w:rsidR="0034192D">
        <w:rPr>
          <w:rtl/>
          <w:lang w:bidi="fa-IR"/>
        </w:rPr>
        <w:t xml:space="preserve">: </w:t>
      </w:r>
    </w:p>
    <w:p w:rsidR="00E5212E" w:rsidRDefault="00E5212E" w:rsidP="00E5212E">
      <w:pPr>
        <w:pStyle w:val="libNormal"/>
        <w:rPr>
          <w:rtl/>
          <w:lang w:bidi="fa-IR"/>
        </w:rPr>
      </w:pPr>
      <w:r>
        <w:rPr>
          <w:rtl/>
          <w:lang w:bidi="fa-IR"/>
        </w:rPr>
        <w:t>اى مردم</w:t>
      </w:r>
      <w:r w:rsidR="0034192D">
        <w:rPr>
          <w:rtl/>
          <w:lang w:bidi="fa-IR"/>
        </w:rPr>
        <w:t xml:space="preserve">! </w:t>
      </w:r>
      <w:r>
        <w:rPr>
          <w:rtl/>
          <w:lang w:bidi="fa-IR"/>
        </w:rPr>
        <w:t>من از خداوند متعال تقاضا كردم كه اوضاع و اخبار ما را از قر</w:t>
      </w:r>
      <w:r w:rsidR="00D7132C">
        <w:rPr>
          <w:rtl/>
          <w:lang w:bidi="fa-IR"/>
        </w:rPr>
        <w:t>ی</w:t>
      </w:r>
      <w:r>
        <w:rPr>
          <w:rtl/>
          <w:lang w:bidi="fa-IR"/>
        </w:rPr>
        <w:t>ش</w:t>
      </w:r>
      <w:r w:rsidR="00D7132C">
        <w:rPr>
          <w:rtl/>
          <w:lang w:bidi="fa-IR"/>
        </w:rPr>
        <w:t>ی</w:t>
      </w:r>
      <w:r>
        <w:rPr>
          <w:rtl/>
          <w:lang w:bidi="fa-IR"/>
        </w:rPr>
        <w:t>ان مخفى بدارد</w:t>
      </w:r>
      <w:r w:rsidR="0034192D">
        <w:rPr>
          <w:rtl/>
          <w:lang w:bidi="fa-IR"/>
        </w:rPr>
        <w:t xml:space="preserve">، </w:t>
      </w:r>
      <w:r>
        <w:rPr>
          <w:rtl/>
          <w:lang w:bidi="fa-IR"/>
        </w:rPr>
        <w:t>ولى مردى از شما</w:t>
      </w:r>
      <w:r w:rsidR="0034192D">
        <w:rPr>
          <w:rtl/>
          <w:lang w:bidi="fa-IR"/>
        </w:rPr>
        <w:t xml:space="preserve">، </w:t>
      </w:r>
      <w:r>
        <w:rPr>
          <w:rtl/>
          <w:lang w:bidi="fa-IR"/>
        </w:rPr>
        <w:t>نامه</w:t>
      </w:r>
      <w:r w:rsidR="003E6297">
        <w:rPr>
          <w:rtl/>
          <w:lang w:bidi="fa-IR"/>
        </w:rPr>
        <w:t xml:space="preserve"> </w:t>
      </w:r>
      <w:r>
        <w:rPr>
          <w:rtl/>
          <w:lang w:bidi="fa-IR"/>
        </w:rPr>
        <w:t>اى براى اهل مكه نوشته او آن</w:t>
      </w:r>
      <w:r w:rsidR="003E6297">
        <w:rPr>
          <w:rtl/>
          <w:lang w:bidi="fa-IR"/>
        </w:rPr>
        <w:t xml:space="preserve"> </w:t>
      </w:r>
      <w:r>
        <w:rPr>
          <w:rtl/>
          <w:lang w:bidi="fa-IR"/>
        </w:rPr>
        <w:t>ها را در آن نامه از جر</w:t>
      </w:r>
      <w:r w:rsidR="00D7132C">
        <w:rPr>
          <w:rtl/>
          <w:lang w:bidi="fa-IR"/>
        </w:rPr>
        <w:t>ی</w:t>
      </w:r>
      <w:r>
        <w:rPr>
          <w:rtl/>
          <w:lang w:bidi="fa-IR"/>
        </w:rPr>
        <w:t>انات ما خبر داده است</w:t>
      </w:r>
      <w:r w:rsidR="0034192D">
        <w:rPr>
          <w:rtl/>
          <w:lang w:bidi="fa-IR"/>
        </w:rPr>
        <w:t xml:space="preserve">، </w:t>
      </w:r>
      <w:r>
        <w:rPr>
          <w:rtl/>
          <w:lang w:bidi="fa-IR"/>
        </w:rPr>
        <w:t>صاحب ا</w:t>
      </w:r>
      <w:r w:rsidR="00D7132C">
        <w:rPr>
          <w:rtl/>
          <w:lang w:bidi="fa-IR"/>
        </w:rPr>
        <w:t>ی</w:t>
      </w:r>
      <w:r>
        <w:rPr>
          <w:rtl/>
          <w:lang w:bidi="fa-IR"/>
        </w:rPr>
        <w:t>ن نامه برخ</w:t>
      </w:r>
      <w:r w:rsidR="00D7132C">
        <w:rPr>
          <w:rtl/>
          <w:lang w:bidi="fa-IR"/>
        </w:rPr>
        <w:t>ی</w:t>
      </w:r>
      <w:r>
        <w:rPr>
          <w:rtl/>
          <w:lang w:bidi="fa-IR"/>
        </w:rPr>
        <w:t>زد</w:t>
      </w:r>
      <w:r w:rsidR="0034192D">
        <w:rPr>
          <w:rtl/>
          <w:lang w:bidi="fa-IR"/>
        </w:rPr>
        <w:t xml:space="preserve">! </w:t>
      </w:r>
      <w:r>
        <w:rPr>
          <w:rtl/>
          <w:lang w:bidi="fa-IR"/>
        </w:rPr>
        <w:t>وگرنه وحى الهى او را رسوا خواهد نمود</w:t>
      </w:r>
      <w:r w:rsidR="0034192D">
        <w:rPr>
          <w:rtl/>
          <w:lang w:bidi="fa-IR"/>
        </w:rPr>
        <w:t xml:space="preserve">، </w:t>
      </w:r>
      <w:r>
        <w:rPr>
          <w:rtl/>
          <w:lang w:bidi="fa-IR"/>
        </w:rPr>
        <w:t>كسى برنخاست</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براى بار دوم گفتار پ</w:t>
      </w:r>
      <w:r w:rsidR="00D7132C">
        <w:rPr>
          <w:rtl/>
          <w:lang w:bidi="fa-IR"/>
        </w:rPr>
        <w:t>ی</w:t>
      </w:r>
      <w:r>
        <w:rPr>
          <w:rtl/>
          <w:lang w:bidi="fa-IR"/>
        </w:rPr>
        <w:t>ش</w:t>
      </w:r>
      <w:r w:rsidR="00D7132C">
        <w:rPr>
          <w:rtl/>
          <w:lang w:bidi="fa-IR"/>
        </w:rPr>
        <w:t>ی</w:t>
      </w:r>
      <w:r>
        <w:rPr>
          <w:rtl/>
          <w:lang w:bidi="fa-IR"/>
        </w:rPr>
        <w:t>ن خود را اعلام اعلام كرد</w:t>
      </w:r>
      <w:r w:rsidR="0034192D">
        <w:rPr>
          <w:rtl/>
          <w:lang w:bidi="fa-IR"/>
        </w:rPr>
        <w:t xml:space="preserve">، </w:t>
      </w:r>
      <w:r>
        <w:rPr>
          <w:rtl/>
          <w:lang w:bidi="fa-IR"/>
        </w:rPr>
        <w:t>در ا</w:t>
      </w:r>
      <w:r w:rsidR="00D7132C">
        <w:rPr>
          <w:rtl/>
          <w:lang w:bidi="fa-IR"/>
        </w:rPr>
        <w:t>ی</w:t>
      </w:r>
      <w:r>
        <w:rPr>
          <w:rtl/>
          <w:lang w:bidi="fa-IR"/>
        </w:rPr>
        <w:t>ن هنگام</w:t>
      </w:r>
      <w:r w:rsidR="0034192D">
        <w:rPr>
          <w:rtl/>
          <w:lang w:bidi="fa-IR"/>
        </w:rPr>
        <w:t xml:space="preserve">، </w:t>
      </w:r>
      <w:r>
        <w:rPr>
          <w:rtl/>
          <w:lang w:bidi="fa-IR"/>
        </w:rPr>
        <w:t>حاطب از م</w:t>
      </w:r>
      <w:r w:rsidR="00D7132C">
        <w:rPr>
          <w:rtl/>
          <w:lang w:bidi="fa-IR"/>
        </w:rPr>
        <w:t>ی</w:t>
      </w:r>
      <w:r>
        <w:rPr>
          <w:rtl/>
          <w:lang w:bidi="fa-IR"/>
        </w:rPr>
        <w:t>ان جمع</w:t>
      </w:r>
      <w:r w:rsidR="00D7132C">
        <w:rPr>
          <w:rtl/>
          <w:lang w:bidi="fa-IR"/>
        </w:rPr>
        <w:t>ی</w:t>
      </w:r>
      <w:r>
        <w:rPr>
          <w:rtl/>
          <w:lang w:bidi="fa-IR"/>
        </w:rPr>
        <w:t>ت برخاست و در حالى كه مانند برگ درخت خرما در برابر باد تند</w:t>
      </w:r>
      <w:r w:rsidR="0034192D">
        <w:rPr>
          <w:rtl/>
          <w:lang w:bidi="fa-IR"/>
        </w:rPr>
        <w:t xml:space="preserve">، </w:t>
      </w:r>
      <w:r>
        <w:rPr>
          <w:rtl/>
          <w:lang w:bidi="fa-IR"/>
        </w:rPr>
        <w:t>مى</w:t>
      </w:r>
      <w:r w:rsidR="003E6297">
        <w:rPr>
          <w:rtl/>
          <w:lang w:bidi="fa-IR"/>
        </w:rPr>
        <w:t xml:space="preserve"> </w:t>
      </w:r>
      <w:r>
        <w:rPr>
          <w:rtl/>
          <w:lang w:bidi="fa-IR"/>
        </w:rPr>
        <w:t>لرز</w:t>
      </w:r>
      <w:r w:rsidR="00D7132C">
        <w:rPr>
          <w:rtl/>
          <w:lang w:bidi="fa-IR"/>
        </w:rPr>
        <w:t>ی</w:t>
      </w:r>
      <w:r>
        <w:rPr>
          <w:rtl/>
          <w:lang w:bidi="fa-IR"/>
        </w:rPr>
        <w:t>د</w:t>
      </w:r>
      <w:r w:rsidR="0034192D">
        <w:rPr>
          <w:rtl/>
          <w:lang w:bidi="fa-IR"/>
        </w:rPr>
        <w:t xml:space="preserve">، </w:t>
      </w:r>
      <w:r>
        <w:rPr>
          <w:rtl/>
          <w:lang w:bidi="fa-IR"/>
        </w:rPr>
        <w:t>عرض كرد</w:t>
      </w:r>
      <w:r w:rsidR="0034192D">
        <w:rPr>
          <w:rtl/>
          <w:lang w:bidi="fa-IR"/>
        </w:rPr>
        <w:t xml:space="preserve">: </w:t>
      </w:r>
      <w:r>
        <w:rPr>
          <w:rtl/>
          <w:lang w:bidi="fa-IR"/>
        </w:rPr>
        <w:t>صاحب نامه من هستم</w:t>
      </w:r>
      <w:r w:rsidR="0034192D">
        <w:rPr>
          <w:rtl/>
          <w:lang w:bidi="fa-IR"/>
        </w:rPr>
        <w:t xml:space="preserve">، </w:t>
      </w:r>
      <w:r>
        <w:rPr>
          <w:rtl/>
          <w:lang w:bidi="fa-IR"/>
        </w:rPr>
        <w:t>ولى پس از قبول اسلام راه نفاق را نپ</w:t>
      </w:r>
      <w:r w:rsidR="00D7132C">
        <w:rPr>
          <w:rtl/>
          <w:lang w:bidi="fa-IR"/>
        </w:rPr>
        <w:t>ی</w:t>
      </w:r>
      <w:r>
        <w:rPr>
          <w:rtl/>
          <w:lang w:bidi="fa-IR"/>
        </w:rPr>
        <w:t>موده</w:t>
      </w:r>
      <w:r w:rsidR="003E6297">
        <w:rPr>
          <w:rtl/>
          <w:lang w:bidi="fa-IR"/>
        </w:rPr>
        <w:t xml:space="preserve"> </w:t>
      </w:r>
      <w:r>
        <w:rPr>
          <w:rtl/>
          <w:lang w:bidi="fa-IR"/>
        </w:rPr>
        <w:t>ام</w:t>
      </w:r>
      <w:r w:rsidR="0034192D">
        <w:rPr>
          <w:rtl/>
          <w:lang w:bidi="fa-IR"/>
        </w:rPr>
        <w:t xml:space="preserve">، </w:t>
      </w:r>
      <w:r>
        <w:rPr>
          <w:rtl/>
          <w:lang w:bidi="fa-IR"/>
        </w:rPr>
        <w:t xml:space="preserve">و پس از </w:t>
      </w:r>
      <w:r w:rsidR="00D7132C">
        <w:rPr>
          <w:rtl/>
          <w:lang w:bidi="fa-IR"/>
        </w:rPr>
        <w:t>ی</w:t>
      </w:r>
      <w:r>
        <w:rPr>
          <w:rtl/>
          <w:lang w:bidi="fa-IR"/>
        </w:rPr>
        <w:t>ق</w:t>
      </w:r>
      <w:r w:rsidR="00D7132C">
        <w:rPr>
          <w:rtl/>
          <w:lang w:bidi="fa-IR"/>
        </w:rPr>
        <w:t>ی</w:t>
      </w:r>
      <w:r>
        <w:rPr>
          <w:rtl/>
          <w:lang w:bidi="fa-IR"/>
        </w:rPr>
        <w:t>ن</w:t>
      </w:r>
      <w:r w:rsidR="0034192D">
        <w:rPr>
          <w:rtl/>
          <w:lang w:bidi="fa-IR"/>
        </w:rPr>
        <w:t xml:space="preserve">، </w:t>
      </w:r>
      <w:r>
        <w:rPr>
          <w:rtl/>
          <w:lang w:bidi="fa-IR"/>
        </w:rPr>
        <w:t>شكى در من به وجود ن</w:t>
      </w:r>
      <w:r w:rsidR="00D7132C">
        <w:rPr>
          <w:rtl/>
          <w:lang w:bidi="fa-IR"/>
        </w:rPr>
        <w:t>ی</w:t>
      </w:r>
      <w:r>
        <w:rPr>
          <w:rtl/>
          <w:lang w:bidi="fa-IR"/>
        </w:rPr>
        <w:t>امده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او فرمود</w:t>
      </w:r>
      <w:r w:rsidR="0034192D">
        <w:rPr>
          <w:rtl/>
          <w:lang w:bidi="fa-IR"/>
        </w:rPr>
        <w:t xml:space="preserve">: </w:t>
      </w:r>
      <w:r>
        <w:rPr>
          <w:rtl/>
          <w:lang w:bidi="fa-IR"/>
        </w:rPr>
        <w:t>پس چرا ا</w:t>
      </w:r>
      <w:r w:rsidR="00D7132C">
        <w:rPr>
          <w:rtl/>
          <w:lang w:bidi="fa-IR"/>
        </w:rPr>
        <w:t>ی</w:t>
      </w:r>
      <w:r>
        <w:rPr>
          <w:rtl/>
          <w:lang w:bidi="fa-IR"/>
        </w:rPr>
        <w:t>ن نامه را نوشتى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عرض كرد</w:t>
      </w:r>
      <w:r w:rsidR="0034192D">
        <w:rPr>
          <w:rtl/>
          <w:lang w:bidi="fa-IR"/>
        </w:rPr>
        <w:t xml:space="preserve">: </w:t>
      </w:r>
      <w:r>
        <w:rPr>
          <w:rtl/>
          <w:lang w:bidi="fa-IR"/>
        </w:rPr>
        <w:t>من در مكه بستگانى بى دفاع دارم</w:t>
      </w:r>
      <w:r w:rsidR="0034192D">
        <w:rPr>
          <w:rtl/>
          <w:lang w:bidi="fa-IR"/>
        </w:rPr>
        <w:t xml:space="preserve">، </w:t>
      </w:r>
      <w:r>
        <w:rPr>
          <w:rtl/>
          <w:lang w:bidi="fa-IR"/>
        </w:rPr>
        <w:t>ترس</w:t>
      </w:r>
      <w:r w:rsidR="00D7132C">
        <w:rPr>
          <w:rtl/>
          <w:lang w:bidi="fa-IR"/>
        </w:rPr>
        <w:t>ی</w:t>
      </w:r>
      <w:r>
        <w:rPr>
          <w:rtl/>
          <w:lang w:bidi="fa-IR"/>
        </w:rPr>
        <w:t>دم به آن</w:t>
      </w:r>
      <w:r w:rsidR="003E6297">
        <w:rPr>
          <w:rtl/>
          <w:lang w:bidi="fa-IR"/>
        </w:rPr>
        <w:t xml:space="preserve"> </w:t>
      </w:r>
      <w:r>
        <w:rPr>
          <w:rtl/>
          <w:lang w:bidi="fa-IR"/>
        </w:rPr>
        <w:t>ها آس</w:t>
      </w:r>
      <w:r w:rsidR="00D7132C">
        <w:rPr>
          <w:rtl/>
          <w:lang w:bidi="fa-IR"/>
        </w:rPr>
        <w:t>ی</w:t>
      </w:r>
      <w:r>
        <w:rPr>
          <w:rtl/>
          <w:lang w:bidi="fa-IR"/>
        </w:rPr>
        <w:t>ب برسد</w:t>
      </w:r>
      <w:r w:rsidR="0034192D">
        <w:rPr>
          <w:rtl/>
          <w:lang w:bidi="fa-IR"/>
        </w:rPr>
        <w:t xml:space="preserve">؛ </w:t>
      </w:r>
      <w:r>
        <w:rPr>
          <w:rtl/>
          <w:lang w:bidi="fa-IR"/>
        </w:rPr>
        <w:t>براى حفظ آن</w:t>
      </w:r>
      <w:r w:rsidR="003E6297">
        <w:rPr>
          <w:rtl/>
          <w:lang w:bidi="fa-IR"/>
        </w:rPr>
        <w:t xml:space="preserve"> </w:t>
      </w:r>
      <w:r>
        <w:rPr>
          <w:rtl/>
          <w:lang w:bidi="fa-IR"/>
        </w:rPr>
        <w:t>ها از آس</w:t>
      </w:r>
      <w:r w:rsidR="00D7132C">
        <w:rPr>
          <w:rtl/>
          <w:lang w:bidi="fa-IR"/>
        </w:rPr>
        <w:t>ی</w:t>
      </w:r>
      <w:r>
        <w:rPr>
          <w:rtl/>
          <w:lang w:bidi="fa-IR"/>
        </w:rPr>
        <w:t>ب مشركان</w:t>
      </w:r>
      <w:r w:rsidR="0034192D">
        <w:rPr>
          <w:rtl/>
          <w:lang w:bidi="fa-IR"/>
        </w:rPr>
        <w:t xml:space="preserve">، </w:t>
      </w:r>
      <w:r>
        <w:rPr>
          <w:rtl/>
          <w:lang w:bidi="fa-IR"/>
        </w:rPr>
        <w:t>ا</w:t>
      </w:r>
      <w:r w:rsidR="00D7132C">
        <w:rPr>
          <w:rtl/>
          <w:lang w:bidi="fa-IR"/>
        </w:rPr>
        <w:t>ی</w:t>
      </w:r>
      <w:r>
        <w:rPr>
          <w:rtl/>
          <w:lang w:bidi="fa-IR"/>
        </w:rPr>
        <w:t>ن نامه را نوشتم</w:t>
      </w:r>
      <w:r w:rsidR="0034192D">
        <w:rPr>
          <w:rtl/>
          <w:lang w:bidi="fa-IR"/>
        </w:rPr>
        <w:t xml:space="preserve">، </w:t>
      </w:r>
      <w:r>
        <w:rPr>
          <w:rtl/>
          <w:lang w:bidi="fa-IR"/>
        </w:rPr>
        <w:t>نامه را به جهت ا</w:t>
      </w:r>
      <w:r w:rsidR="00D7132C">
        <w:rPr>
          <w:rtl/>
          <w:lang w:bidi="fa-IR"/>
        </w:rPr>
        <w:t>ی</w:t>
      </w:r>
      <w:r>
        <w:rPr>
          <w:rtl/>
          <w:lang w:bidi="fa-IR"/>
        </w:rPr>
        <w:t>ن كه شرك در د</w:t>
      </w:r>
      <w:r w:rsidR="00D7132C">
        <w:rPr>
          <w:rtl/>
          <w:lang w:bidi="fa-IR"/>
        </w:rPr>
        <w:t>ی</w:t>
      </w:r>
      <w:r>
        <w:rPr>
          <w:rtl/>
          <w:lang w:bidi="fa-IR"/>
        </w:rPr>
        <w:t>ن پ</w:t>
      </w:r>
      <w:r w:rsidR="00D7132C">
        <w:rPr>
          <w:rtl/>
          <w:lang w:bidi="fa-IR"/>
        </w:rPr>
        <w:t>ی</w:t>
      </w:r>
      <w:r>
        <w:rPr>
          <w:rtl/>
          <w:lang w:bidi="fa-IR"/>
        </w:rPr>
        <w:t>دا كرده باشم ننوشتم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عمر بن خطاب برخاست و به رسول خدا عرض كرد</w:t>
      </w:r>
      <w:r w:rsidR="0034192D">
        <w:rPr>
          <w:rtl/>
          <w:lang w:bidi="fa-IR"/>
        </w:rPr>
        <w:t xml:space="preserve">: </w:t>
      </w:r>
      <w:r>
        <w:rPr>
          <w:rtl/>
          <w:lang w:bidi="fa-IR"/>
        </w:rPr>
        <w:t>به من دستور بده حاطب را بكشم</w:t>
      </w:r>
      <w:r w:rsidR="0034192D">
        <w:rPr>
          <w:rtl/>
          <w:lang w:bidi="fa-IR"/>
        </w:rPr>
        <w:t xml:space="preserve">، </w:t>
      </w:r>
      <w:r>
        <w:rPr>
          <w:rtl/>
          <w:lang w:bidi="fa-IR"/>
        </w:rPr>
        <w:t>چرا كه او منافق است</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او از سربازان جنگ بدر است</w:t>
      </w:r>
      <w:r w:rsidR="0034192D">
        <w:rPr>
          <w:rtl/>
          <w:lang w:bidi="fa-IR"/>
        </w:rPr>
        <w:t xml:space="preserve">، </w:t>
      </w:r>
      <w:r>
        <w:rPr>
          <w:rtl/>
          <w:lang w:bidi="fa-IR"/>
        </w:rPr>
        <w:t>گو</w:t>
      </w:r>
      <w:r w:rsidR="00D7132C">
        <w:rPr>
          <w:rtl/>
          <w:lang w:bidi="fa-IR"/>
        </w:rPr>
        <w:t>ی</w:t>
      </w:r>
      <w:r>
        <w:rPr>
          <w:rtl/>
          <w:lang w:bidi="fa-IR"/>
        </w:rPr>
        <w:t>ى خداوند به آن</w:t>
      </w:r>
      <w:r w:rsidR="003E6297">
        <w:rPr>
          <w:rtl/>
          <w:lang w:bidi="fa-IR"/>
        </w:rPr>
        <w:t xml:space="preserve"> </w:t>
      </w:r>
      <w:r>
        <w:rPr>
          <w:rtl/>
          <w:lang w:bidi="fa-IR"/>
        </w:rPr>
        <w:t>ها لطف كرد و آنان را بخش</w:t>
      </w:r>
      <w:r w:rsidR="00D7132C">
        <w:rPr>
          <w:rtl/>
          <w:lang w:bidi="fa-IR"/>
        </w:rPr>
        <w:t>ی</w:t>
      </w:r>
      <w:r>
        <w:rPr>
          <w:rtl/>
          <w:lang w:bidi="fa-IR"/>
        </w:rPr>
        <w:t>د</w:t>
      </w:r>
      <w:r w:rsidR="0034192D">
        <w:rPr>
          <w:rtl/>
          <w:lang w:bidi="fa-IR"/>
        </w:rPr>
        <w:t xml:space="preserve">، </w:t>
      </w:r>
      <w:r>
        <w:rPr>
          <w:rtl/>
          <w:lang w:bidi="fa-IR"/>
        </w:rPr>
        <w:t>ولى او را از مسجد ب</w:t>
      </w:r>
      <w:r w:rsidR="00D7132C">
        <w:rPr>
          <w:rtl/>
          <w:lang w:bidi="fa-IR"/>
        </w:rPr>
        <w:t>ی</w:t>
      </w:r>
      <w:r>
        <w:rPr>
          <w:rtl/>
          <w:lang w:bidi="fa-IR"/>
        </w:rPr>
        <w:t>رون كن</w:t>
      </w:r>
      <w:r w:rsidR="00D7132C">
        <w:rPr>
          <w:rtl/>
          <w:lang w:bidi="fa-IR"/>
        </w:rPr>
        <w:t>ی</w:t>
      </w:r>
      <w:r>
        <w:rPr>
          <w:rtl/>
          <w:lang w:bidi="fa-IR"/>
        </w:rPr>
        <w:t>د</w:t>
      </w:r>
      <w:r w:rsidR="0034192D">
        <w:rPr>
          <w:rtl/>
          <w:lang w:bidi="fa-IR"/>
        </w:rPr>
        <w:t xml:space="preserve">، </w:t>
      </w:r>
      <w:r>
        <w:rPr>
          <w:rtl/>
          <w:lang w:bidi="fa-IR"/>
        </w:rPr>
        <w:t>مسلمانان او را هُل مى</w:t>
      </w:r>
      <w:r w:rsidR="003E6297">
        <w:rPr>
          <w:rtl/>
          <w:lang w:bidi="fa-IR"/>
        </w:rPr>
        <w:t xml:space="preserve"> </w:t>
      </w:r>
      <w:r>
        <w:rPr>
          <w:rtl/>
          <w:lang w:bidi="fa-IR"/>
        </w:rPr>
        <w:t>دادند تا ا</w:t>
      </w:r>
      <w:r w:rsidR="00D7132C">
        <w:rPr>
          <w:rtl/>
          <w:lang w:bidi="fa-IR"/>
        </w:rPr>
        <w:t>ی</w:t>
      </w:r>
      <w:r>
        <w:rPr>
          <w:rtl/>
          <w:lang w:bidi="fa-IR"/>
        </w:rPr>
        <w:t>ن كه از مسجد ب</w:t>
      </w:r>
      <w:r w:rsidR="00D7132C">
        <w:rPr>
          <w:rtl/>
          <w:lang w:bidi="fa-IR"/>
        </w:rPr>
        <w:t>ی</w:t>
      </w:r>
      <w:r>
        <w:rPr>
          <w:rtl/>
          <w:lang w:bidi="fa-IR"/>
        </w:rPr>
        <w:t>رونش كردند</w:t>
      </w:r>
      <w:r w:rsidR="0034192D">
        <w:rPr>
          <w:rtl/>
          <w:lang w:bidi="fa-IR"/>
        </w:rPr>
        <w:t xml:space="preserve">، </w:t>
      </w:r>
      <w:r>
        <w:rPr>
          <w:rtl/>
          <w:lang w:bidi="fa-IR"/>
        </w:rPr>
        <w:t>اما او چشمش به سوى پ</w:t>
      </w:r>
      <w:r w:rsidR="00D7132C">
        <w:rPr>
          <w:rtl/>
          <w:lang w:bidi="fa-IR"/>
        </w:rPr>
        <w:t>ی</w:t>
      </w:r>
      <w:r>
        <w:rPr>
          <w:rtl/>
          <w:lang w:bidi="fa-IR"/>
        </w:rPr>
        <w:t>امبر بود</w:t>
      </w:r>
      <w:r w:rsidR="0034192D">
        <w:rPr>
          <w:rtl/>
          <w:lang w:bidi="fa-IR"/>
        </w:rPr>
        <w:t xml:space="preserve">، </w:t>
      </w:r>
      <w:r>
        <w:rPr>
          <w:rtl/>
          <w:lang w:bidi="fa-IR"/>
        </w:rPr>
        <w:t>تا آن حضرت به حال رقّت كند</w:t>
      </w:r>
      <w:r w:rsidR="0034192D">
        <w:rPr>
          <w:rtl/>
          <w:lang w:bidi="fa-IR"/>
        </w:rPr>
        <w:t xml:space="preserve">، </w:t>
      </w:r>
      <w:r>
        <w:rPr>
          <w:rtl/>
          <w:lang w:bidi="fa-IR"/>
        </w:rPr>
        <w:t xml:space="preserve">رسول خدا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رها</w:t>
      </w:r>
      <w:r w:rsidR="00D7132C">
        <w:rPr>
          <w:rtl/>
          <w:lang w:bidi="fa-IR"/>
        </w:rPr>
        <w:t>ی</w:t>
      </w:r>
      <w:r>
        <w:rPr>
          <w:rtl/>
          <w:lang w:bidi="fa-IR"/>
        </w:rPr>
        <w:t>ش كن</w:t>
      </w:r>
      <w:r w:rsidR="00D7132C">
        <w:rPr>
          <w:rtl/>
          <w:lang w:bidi="fa-IR"/>
        </w:rPr>
        <w:t>ی</w:t>
      </w:r>
      <w:r>
        <w:rPr>
          <w:rtl/>
          <w:lang w:bidi="fa-IR"/>
        </w:rPr>
        <w:t>د</w:t>
      </w:r>
      <w:r w:rsidR="0034192D">
        <w:rPr>
          <w:rtl/>
          <w:lang w:bidi="fa-IR"/>
        </w:rPr>
        <w:t xml:space="preserve">، </w:t>
      </w:r>
      <w:r>
        <w:rPr>
          <w:rtl/>
          <w:lang w:bidi="fa-IR"/>
        </w:rPr>
        <w:t>سپس به حاطب فرمود</w:t>
      </w:r>
      <w:r w:rsidR="0034192D">
        <w:rPr>
          <w:rtl/>
          <w:lang w:bidi="fa-IR"/>
        </w:rPr>
        <w:t xml:space="preserve">: </w:t>
      </w:r>
      <w:r>
        <w:rPr>
          <w:rtl/>
          <w:lang w:bidi="fa-IR"/>
        </w:rPr>
        <w:t>تو را بخش</w:t>
      </w:r>
      <w:r w:rsidR="00D7132C">
        <w:rPr>
          <w:rtl/>
          <w:lang w:bidi="fa-IR"/>
        </w:rPr>
        <w:t>ی</w:t>
      </w:r>
      <w:r>
        <w:rPr>
          <w:rtl/>
          <w:lang w:bidi="fa-IR"/>
        </w:rPr>
        <w:t>دم</w:t>
      </w:r>
      <w:r w:rsidR="0034192D">
        <w:rPr>
          <w:rtl/>
          <w:lang w:bidi="fa-IR"/>
        </w:rPr>
        <w:t xml:space="preserve">، </w:t>
      </w:r>
      <w:r>
        <w:rPr>
          <w:rtl/>
          <w:lang w:bidi="fa-IR"/>
        </w:rPr>
        <w:t>از پ</w:t>
      </w:r>
      <w:r w:rsidR="00D7132C">
        <w:rPr>
          <w:rtl/>
          <w:lang w:bidi="fa-IR"/>
        </w:rPr>
        <w:t>ی</w:t>
      </w:r>
      <w:r>
        <w:rPr>
          <w:rtl/>
          <w:lang w:bidi="fa-IR"/>
        </w:rPr>
        <w:t>شگاه خداوند</w:t>
      </w:r>
      <w:r w:rsidR="0034192D">
        <w:rPr>
          <w:rtl/>
          <w:lang w:bidi="fa-IR"/>
        </w:rPr>
        <w:t xml:space="preserve">، </w:t>
      </w:r>
      <w:r>
        <w:rPr>
          <w:rtl/>
          <w:lang w:bidi="fa-IR"/>
        </w:rPr>
        <w:t>طلب آمرزش كن كه د</w:t>
      </w:r>
      <w:r w:rsidR="00D7132C">
        <w:rPr>
          <w:rtl/>
          <w:lang w:bidi="fa-IR"/>
        </w:rPr>
        <w:t>ی</w:t>
      </w:r>
      <w:r>
        <w:rPr>
          <w:rtl/>
          <w:lang w:bidi="fa-IR"/>
        </w:rPr>
        <w:t>گر از ا</w:t>
      </w:r>
      <w:r w:rsidR="00D7132C">
        <w:rPr>
          <w:rtl/>
          <w:lang w:bidi="fa-IR"/>
        </w:rPr>
        <w:t>ی</w:t>
      </w:r>
      <w:r>
        <w:rPr>
          <w:rtl/>
          <w:lang w:bidi="fa-IR"/>
        </w:rPr>
        <w:t>نگونه جنا</w:t>
      </w:r>
      <w:r w:rsidR="00D7132C">
        <w:rPr>
          <w:rtl/>
          <w:lang w:bidi="fa-IR"/>
        </w:rPr>
        <w:t>ی</w:t>
      </w:r>
      <w:r>
        <w:rPr>
          <w:rtl/>
          <w:lang w:bidi="fa-IR"/>
        </w:rPr>
        <w:t>ات مرتكب نشوى</w:t>
      </w:r>
      <w:r w:rsidR="0034192D">
        <w:rPr>
          <w:rtl/>
          <w:lang w:bidi="fa-IR"/>
        </w:rPr>
        <w:t>.</w:t>
      </w:r>
      <w:r w:rsidR="0022023E">
        <w:rPr>
          <w:rtl/>
          <w:lang w:bidi="fa-IR"/>
        </w:rPr>
        <w:t xml:space="preserve"> </w:t>
      </w:r>
      <w:r w:rsidRPr="008978DB">
        <w:rPr>
          <w:rStyle w:val="libFootnotenumChar"/>
          <w:rtl/>
        </w:rPr>
        <w:t>(896)</w:t>
      </w:r>
      <w:r>
        <w:rPr>
          <w:lang w:bidi="fa-IR"/>
        </w:rPr>
        <w:t xml:space="preserve"> </w:t>
      </w:r>
    </w:p>
    <w:p w:rsidR="003B20BC" w:rsidRDefault="00E5212E" w:rsidP="00E5212E">
      <w:pPr>
        <w:pStyle w:val="libNormal"/>
        <w:rPr>
          <w:rtl/>
          <w:lang w:bidi="fa-IR"/>
        </w:rPr>
      </w:pPr>
      <w:r>
        <w:rPr>
          <w:rtl/>
          <w:lang w:bidi="fa-IR"/>
        </w:rPr>
        <w:t>تحقق وعده حق</w:t>
      </w:r>
      <w:r w:rsidR="003E6297">
        <w:rPr>
          <w:rtl/>
          <w:lang w:bidi="fa-IR"/>
        </w:rPr>
        <w:t xml:space="preserve"> </w:t>
      </w:r>
    </w:p>
    <w:p w:rsidR="00E5212E" w:rsidRDefault="00E5212E" w:rsidP="00E5212E">
      <w:pPr>
        <w:pStyle w:val="libNormal"/>
        <w:rPr>
          <w:rtl/>
          <w:lang w:bidi="fa-IR"/>
        </w:rPr>
      </w:pPr>
      <w:r>
        <w:rPr>
          <w:rtl/>
          <w:lang w:bidi="fa-IR"/>
        </w:rPr>
        <w:t xml:space="preserve">هنگامى كه رسول خدا </w:t>
      </w:r>
      <w:r w:rsidR="00362EDB" w:rsidRPr="00362EDB">
        <w:rPr>
          <w:rStyle w:val="libAlaemChar"/>
          <w:rtl/>
        </w:rPr>
        <w:t>صلى‌الله‌عليه‌وآله‌وسلم</w:t>
      </w:r>
      <w:r>
        <w:rPr>
          <w:rtl/>
          <w:lang w:bidi="fa-IR"/>
        </w:rPr>
        <w:t xml:space="preserve"> از مكه هجرت كرد</w:t>
      </w:r>
      <w:r w:rsidR="0034192D">
        <w:rPr>
          <w:rtl/>
          <w:lang w:bidi="fa-IR"/>
        </w:rPr>
        <w:t xml:space="preserve">، </w:t>
      </w:r>
      <w:r>
        <w:rPr>
          <w:rtl/>
          <w:lang w:bidi="fa-IR"/>
        </w:rPr>
        <w:t>مشركان تصم</w:t>
      </w:r>
      <w:r w:rsidR="00D7132C">
        <w:rPr>
          <w:rtl/>
          <w:lang w:bidi="fa-IR"/>
        </w:rPr>
        <w:t>ی</w:t>
      </w:r>
      <w:r>
        <w:rPr>
          <w:rtl/>
          <w:lang w:bidi="fa-IR"/>
        </w:rPr>
        <w:t>م به قتل آن حضرت را داشتند</w:t>
      </w:r>
      <w:r w:rsidR="0034192D">
        <w:rPr>
          <w:rtl/>
          <w:lang w:bidi="fa-IR"/>
        </w:rPr>
        <w:t xml:space="preserve">، </w:t>
      </w:r>
      <w:r>
        <w:rPr>
          <w:rtl/>
          <w:lang w:bidi="fa-IR"/>
        </w:rPr>
        <w:t>پ</w:t>
      </w:r>
      <w:r w:rsidR="00D7132C">
        <w:rPr>
          <w:rtl/>
          <w:lang w:bidi="fa-IR"/>
        </w:rPr>
        <w:t>ی</w:t>
      </w:r>
      <w:r>
        <w:rPr>
          <w:rtl/>
          <w:lang w:bidi="fa-IR"/>
        </w:rPr>
        <w:t>امبر مخف</w:t>
      </w:r>
      <w:r w:rsidR="00D7132C">
        <w:rPr>
          <w:rtl/>
          <w:lang w:bidi="fa-IR"/>
        </w:rPr>
        <w:t>ی</w:t>
      </w:r>
      <w:r>
        <w:rPr>
          <w:rtl/>
          <w:lang w:bidi="fa-IR"/>
        </w:rPr>
        <w:t>انه از مكه به سوى مد</w:t>
      </w:r>
      <w:r w:rsidR="00D7132C">
        <w:rPr>
          <w:rtl/>
          <w:lang w:bidi="fa-IR"/>
        </w:rPr>
        <w:t>ی</w:t>
      </w:r>
      <w:r>
        <w:rPr>
          <w:rtl/>
          <w:lang w:bidi="fa-IR"/>
        </w:rPr>
        <w:t>نه هجرت نمود</w:t>
      </w:r>
      <w:r w:rsidR="0034192D">
        <w:rPr>
          <w:rtl/>
          <w:lang w:bidi="fa-IR"/>
        </w:rPr>
        <w:t xml:space="preserve">. </w:t>
      </w:r>
      <w:r>
        <w:rPr>
          <w:rtl/>
          <w:lang w:bidi="fa-IR"/>
        </w:rPr>
        <w:t>وقتى كه به سرزم</w:t>
      </w:r>
      <w:r w:rsidR="00D7132C">
        <w:rPr>
          <w:rtl/>
          <w:lang w:bidi="fa-IR"/>
        </w:rPr>
        <w:t>ی</w:t>
      </w:r>
      <w:r>
        <w:rPr>
          <w:rtl/>
          <w:lang w:bidi="fa-IR"/>
        </w:rPr>
        <w:t>ن جُحفه (كه فاصله چندانى با مكه ندارد) رس</w:t>
      </w:r>
      <w:r w:rsidR="00D7132C">
        <w:rPr>
          <w:rtl/>
          <w:lang w:bidi="fa-IR"/>
        </w:rPr>
        <w:t>ی</w:t>
      </w:r>
      <w:r>
        <w:rPr>
          <w:rtl/>
          <w:lang w:bidi="fa-IR"/>
        </w:rPr>
        <w:t xml:space="preserve">د به </w:t>
      </w:r>
      <w:r w:rsidR="00D7132C">
        <w:rPr>
          <w:rtl/>
          <w:lang w:bidi="fa-IR"/>
        </w:rPr>
        <w:t>ی</w:t>
      </w:r>
      <w:r>
        <w:rPr>
          <w:rtl/>
          <w:lang w:bidi="fa-IR"/>
        </w:rPr>
        <w:t>اد زادگاهش مكه شهرى كه حرم امن خدا است و خانه خدا</w:t>
      </w:r>
      <w:r w:rsidR="0034192D">
        <w:rPr>
          <w:rtl/>
          <w:lang w:bidi="fa-IR"/>
        </w:rPr>
        <w:t xml:space="preserve">، </w:t>
      </w:r>
      <w:r>
        <w:rPr>
          <w:rtl/>
          <w:lang w:bidi="fa-IR"/>
        </w:rPr>
        <w:t>كعبه</w:t>
      </w:r>
      <w:r w:rsidR="0034192D">
        <w:rPr>
          <w:rtl/>
          <w:lang w:bidi="fa-IR"/>
        </w:rPr>
        <w:t xml:space="preserve">، </w:t>
      </w:r>
      <w:r>
        <w:rPr>
          <w:rtl/>
          <w:lang w:bidi="fa-IR"/>
        </w:rPr>
        <w:t>كه قلب و جان پ</w:t>
      </w:r>
      <w:r w:rsidR="00D7132C">
        <w:rPr>
          <w:rtl/>
          <w:lang w:bidi="fa-IR"/>
        </w:rPr>
        <w:t>ی</w:t>
      </w:r>
      <w:r>
        <w:rPr>
          <w:rtl/>
          <w:lang w:bidi="fa-IR"/>
        </w:rPr>
        <w:t>امبر با آن پ</w:t>
      </w:r>
      <w:r w:rsidR="00D7132C">
        <w:rPr>
          <w:rtl/>
          <w:lang w:bidi="fa-IR"/>
        </w:rPr>
        <w:t>ی</w:t>
      </w:r>
      <w:r>
        <w:rPr>
          <w:rtl/>
          <w:lang w:bidi="fa-IR"/>
        </w:rPr>
        <w:t>وند ناگسستنى داشت</w:t>
      </w:r>
      <w:r w:rsidR="0034192D">
        <w:rPr>
          <w:rtl/>
          <w:lang w:bidi="fa-IR"/>
        </w:rPr>
        <w:t xml:space="preserve">، </w:t>
      </w:r>
      <w:r>
        <w:rPr>
          <w:rtl/>
          <w:lang w:bidi="fa-IR"/>
        </w:rPr>
        <w:t>افتاد</w:t>
      </w:r>
      <w:r w:rsidR="0034192D">
        <w:rPr>
          <w:rtl/>
          <w:lang w:bidi="fa-IR"/>
        </w:rPr>
        <w:t xml:space="preserve">؛ </w:t>
      </w:r>
      <w:r>
        <w:rPr>
          <w:rtl/>
          <w:lang w:bidi="fa-IR"/>
        </w:rPr>
        <w:t>آثار ا</w:t>
      </w:r>
      <w:r w:rsidR="00D7132C">
        <w:rPr>
          <w:rtl/>
          <w:lang w:bidi="fa-IR"/>
        </w:rPr>
        <w:t>ی</w:t>
      </w:r>
      <w:r>
        <w:rPr>
          <w:rtl/>
          <w:lang w:bidi="fa-IR"/>
        </w:rPr>
        <w:t>ن شوق كه با تأثّر و اندوه عم</w:t>
      </w:r>
      <w:r w:rsidR="00D7132C">
        <w:rPr>
          <w:rtl/>
          <w:lang w:bidi="fa-IR"/>
        </w:rPr>
        <w:t>ی</w:t>
      </w:r>
      <w:r>
        <w:rPr>
          <w:rtl/>
          <w:lang w:bidi="fa-IR"/>
        </w:rPr>
        <w:t>ق آم</w:t>
      </w:r>
      <w:r w:rsidR="00D7132C">
        <w:rPr>
          <w:rtl/>
          <w:lang w:bidi="fa-IR"/>
        </w:rPr>
        <w:t>ی</w:t>
      </w:r>
      <w:r>
        <w:rPr>
          <w:rtl/>
          <w:lang w:bidi="fa-IR"/>
        </w:rPr>
        <w:t>خته بود</w:t>
      </w:r>
      <w:r w:rsidR="0034192D">
        <w:rPr>
          <w:rtl/>
          <w:lang w:bidi="fa-IR"/>
        </w:rPr>
        <w:t xml:space="preserve">، </w:t>
      </w:r>
      <w:r>
        <w:rPr>
          <w:rtl/>
          <w:lang w:bidi="fa-IR"/>
        </w:rPr>
        <w:t>در چهره مباركش د</w:t>
      </w:r>
      <w:r w:rsidR="00D7132C">
        <w:rPr>
          <w:rtl/>
          <w:lang w:bidi="fa-IR"/>
        </w:rPr>
        <w:t>ی</w:t>
      </w:r>
      <w:r>
        <w:rPr>
          <w:rtl/>
          <w:lang w:bidi="fa-IR"/>
        </w:rPr>
        <w:t>ده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در هم</w:t>
      </w:r>
      <w:r w:rsidR="00D7132C">
        <w:rPr>
          <w:rtl/>
          <w:lang w:bidi="fa-IR"/>
        </w:rPr>
        <w:t>ی</w:t>
      </w:r>
      <w:r>
        <w:rPr>
          <w:rtl/>
          <w:lang w:bidi="fa-IR"/>
        </w:rPr>
        <w:t>ن جا جبرئ</w:t>
      </w:r>
      <w:r w:rsidR="00D7132C">
        <w:rPr>
          <w:rtl/>
          <w:lang w:bidi="fa-IR"/>
        </w:rPr>
        <w:t>ی</w:t>
      </w:r>
      <w:r>
        <w:rPr>
          <w:rtl/>
          <w:lang w:bidi="fa-IR"/>
        </w:rPr>
        <w:t>ل (ام</w:t>
      </w:r>
      <w:r w:rsidR="00D7132C">
        <w:rPr>
          <w:rtl/>
          <w:lang w:bidi="fa-IR"/>
        </w:rPr>
        <w:t>ی</w:t>
      </w:r>
      <w:r>
        <w:rPr>
          <w:rtl/>
          <w:lang w:bidi="fa-IR"/>
        </w:rPr>
        <w:t>ن وحى) نازل شد و 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عرض كرد</w:t>
      </w:r>
      <w:r w:rsidR="0034192D">
        <w:rPr>
          <w:rtl/>
          <w:lang w:bidi="fa-IR"/>
        </w:rPr>
        <w:t xml:space="preserve">: </w:t>
      </w:r>
      <w:r>
        <w:rPr>
          <w:rtl/>
          <w:lang w:bidi="fa-IR"/>
        </w:rPr>
        <w:t>به راستى به شهر و زادگاهت اشت</w:t>
      </w:r>
      <w:r w:rsidR="00D7132C">
        <w:rPr>
          <w:rtl/>
          <w:lang w:bidi="fa-IR"/>
        </w:rPr>
        <w:t>ی</w:t>
      </w:r>
      <w:r>
        <w:rPr>
          <w:rtl/>
          <w:lang w:bidi="fa-IR"/>
        </w:rPr>
        <w:t>اق دارى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آرى</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عرض كرد</w:t>
      </w:r>
      <w:r w:rsidR="0034192D">
        <w:rPr>
          <w:rtl/>
          <w:lang w:bidi="fa-IR"/>
        </w:rPr>
        <w:t xml:space="preserve">: </w:t>
      </w:r>
      <w:r>
        <w:rPr>
          <w:rtl/>
          <w:lang w:bidi="fa-IR"/>
        </w:rPr>
        <w:t>خداوند ا</w:t>
      </w:r>
      <w:r w:rsidR="00D7132C">
        <w:rPr>
          <w:rtl/>
          <w:lang w:bidi="fa-IR"/>
        </w:rPr>
        <w:t>ی</w:t>
      </w:r>
      <w:r>
        <w:rPr>
          <w:rtl/>
          <w:lang w:bidi="fa-IR"/>
        </w:rPr>
        <w:t>ن پ</w:t>
      </w:r>
      <w:r w:rsidR="00D7132C">
        <w:rPr>
          <w:rtl/>
          <w:lang w:bidi="fa-IR"/>
        </w:rPr>
        <w:t>ی</w:t>
      </w:r>
      <w:r>
        <w:rPr>
          <w:rtl/>
          <w:lang w:bidi="fa-IR"/>
        </w:rPr>
        <w:t>ام را براى تو فرستاد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 الَّذِى فَرَضَ عَلیكَ القرآنَ لَرادُّكَ الى معادٍ....؛</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آن كس كه قرآن را بر تو فرض كرد</w:t>
      </w:r>
      <w:r w:rsidR="0034192D">
        <w:rPr>
          <w:rtl/>
          <w:lang w:bidi="fa-IR"/>
        </w:rPr>
        <w:t xml:space="preserve">، </w:t>
      </w:r>
      <w:r>
        <w:rPr>
          <w:rtl/>
          <w:lang w:bidi="fa-IR"/>
        </w:rPr>
        <w:t>تو را به جا</w:t>
      </w:r>
      <w:r w:rsidR="00D7132C">
        <w:rPr>
          <w:rtl/>
          <w:lang w:bidi="fa-IR"/>
        </w:rPr>
        <w:t>ی</w:t>
      </w:r>
      <w:r>
        <w:rPr>
          <w:rtl/>
          <w:lang w:bidi="fa-IR"/>
        </w:rPr>
        <w:t>گاهت (زادگاهت) باز مى</w:t>
      </w:r>
      <w:r w:rsidR="003E6297">
        <w:rPr>
          <w:rtl/>
          <w:lang w:bidi="fa-IR"/>
        </w:rPr>
        <w:t xml:space="preserve"> </w:t>
      </w:r>
      <w:r>
        <w:rPr>
          <w:rtl/>
          <w:lang w:bidi="fa-IR"/>
        </w:rPr>
        <w:t>گرداند</w:t>
      </w:r>
      <w:r w:rsidR="0034192D">
        <w:rPr>
          <w:rtl/>
          <w:lang w:bidi="fa-IR"/>
        </w:rPr>
        <w:t>.</w:t>
      </w:r>
      <w:r w:rsidR="0022023E">
        <w:rPr>
          <w:rtl/>
          <w:lang w:bidi="fa-IR"/>
        </w:rPr>
        <w:t xml:space="preserve"> </w:t>
      </w:r>
      <w:r>
        <w:rPr>
          <w:rtl/>
          <w:lang w:bidi="fa-IR"/>
        </w:rPr>
        <w:t>(قصص</w:t>
      </w:r>
      <w:r w:rsidR="0034192D">
        <w:rPr>
          <w:rtl/>
          <w:lang w:bidi="fa-IR"/>
        </w:rPr>
        <w:t xml:space="preserve">، </w:t>
      </w:r>
      <w:r>
        <w:rPr>
          <w:rtl/>
          <w:lang w:bidi="fa-IR"/>
        </w:rPr>
        <w:t>آ</w:t>
      </w:r>
      <w:r w:rsidR="00D7132C">
        <w:rPr>
          <w:rtl/>
          <w:lang w:bidi="fa-IR"/>
        </w:rPr>
        <w:t>ی</w:t>
      </w:r>
      <w:r>
        <w:rPr>
          <w:rtl/>
          <w:lang w:bidi="fa-IR"/>
        </w:rPr>
        <w:t xml:space="preserve">ه 85) </w:t>
      </w:r>
      <w:r w:rsidRPr="008978DB">
        <w:rPr>
          <w:rStyle w:val="libFootnotenumChar"/>
          <w:rtl/>
        </w:rPr>
        <w:t>(897)</w:t>
      </w:r>
      <w:r>
        <w:rPr>
          <w:lang w:bidi="fa-IR"/>
        </w:rPr>
        <w:t xml:space="preserve"> </w:t>
      </w:r>
    </w:p>
    <w:p w:rsidR="00E5212E" w:rsidRDefault="00E5212E" w:rsidP="00E5212E">
      <w:pPr>
        <w:pStyle w:val="libNormal"/>
        <w:rPr>
          <w:rtl/>
          <w:lang w:bidi="fa-IR"/>
        </w:rPr>
      </w:pPr>
      <w:r>
        <w:rPr>
          <w:rtl/>
          <w:lang w:bidi="fa-IR"/>
        </w:rPr>
        <w:t>سرانجام پس از گذشتن هفت سال از ا</w:t>
      </w:r>
      <w:r w:rsidR="00D7132C">
        <w:rPr>
          <w:rtl/>
          <w:lang w:bidi="fa-IR"/>
        </w:rPr>
        <w:t>ی</w:t>
      </w:r>
      <w:r>
        <w:rPr>
          <w:rtl/>
          <w:lang w:bidi="fa-IR"/>
        </w:rPr>
        <w:t>ن وعده</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سپاه ن</w:t>
      </w:r>
      <w:r w:rsidR="00D7132C">
        <w:rPr>
          <w:rtl/>
          <w:lang w:bidi="fa-IR"/>
        </w:rPr>
        <w:t>ی</w:t>
      </w:r>
      <w:r>
        <w:rPr>
          <w:rtl/>
          <w:lang w:bidi="fa-IR"/>
        </w:rPr>
        <w:t>رومند اسلام</w:t>
      </w:r>
      <w:r w:rsidR="0034192D">
        <w:rPr>
          <w:rtl/>
          <w:lang w:bidi="fa-IR"/>
        </w:rPr>
        <w:t xml:space="preserve">، </w:t>
      </w:r>
      <w:r>
        <w:rPr>
          <w:rtl/>
          <w:lang w:bidi="fa-IR"/>
        </w:rPr>
        <w:t xml:space="preserve">مكه را فتح كردند و پرچم اسلام را در آن جا به اهتزاز در آوردند و وعده خداوند تحقق </w:t>
      </w:r>
      <w:r w:rsidR="00D7132C">
        <w:rPr>
          <w:rtl/>
          <w:lang w:bidi="fa-IR"/>
        </w:rPr>
        <w:t>ی</w:t>
      </w:r>
      <w:r>
        <w:rPr>
          <w:rtl/>
          <w:lang w:bidi="fa-IR"/>
        </w:rPr>
        <w:t>افت</w:t>
      </w:r>
      <w:r w:rsidR="0034192D">
        <w:rPr>
          <w:rtl/>
          <w:lang w:bidi="fa-IR"/>
        </w:rPr>
        <w:t xml:space="preserve">. </w:t>
      </w:r>
    </w:p>
    <w:p w:rsidR="00E5212E" w:rsidRDefault="00E5212E" w:rsidP="00E5212E">
      <w:pPr>
        <w:pStyle w:val="libNormal"/>
        <w:rPr>
          <w:rtl/>
          <w:lang w:bidi="fa-IR"/>
        </w:rPr>
      </w:pPr>
      <w:r>
        <w:rPr>
          <w:rtl/>
          <w:lang w:bidi="fa-IR"/>
        </w:rPr>
        <w:t>از ا</w:t>
      </w:r>
      <w:r w:rsidR="00D7132C">
        <w:rPr>
          <w:rtl/>
          <w:lang w:bidi="fa-IR"/>
        </w:rPr>
        <w:t>ی</w:t>
      </w:r>
      <w:r>
        <w:rPr>
          <w:rtl/>
          <w:lang w:bidi="fa-IR"/>
        </w:rPr>
        <w:t>ن رو همانگونه كه قبلا خاطرنشان گرد</w:t>
      </w:r>
      <w:r w:rsidR="00D7132C">
        <w:rPr>
          <w:rtl/>
          <w:lang w:bidi="fa-IR"/>
        </w:rPr>
        <w:t>ی</w:t>
      </w:r>
      <w:r>
        <w:rPr>
          <w:rtl/>
          <w:lang w:bidi="fa-IR"/>
        </w:rPr>
        <w:t>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هنگامى كه وارد مكه شد</w:t>
      </w:r>
      <w:r w:rsidR="0034192D">
        <w:rPr>
          <w:rtl/>
          <w:lang w:bidi="fa-IR"/>
        </w:rPr>
        <w:t xml:space="preserve">، </w:t>
      </w:r>
      <w:r>
        <w:rPr>
          <w:rtl/>
          <w:lang w:bidi="fa-IR"/>
        </w:rPr>
        <w:t>در كنار كعبه شكرگزارى نمود</w:t>
      </w:r>
      <w:r w:rsidR="0034192D">
        <w:rPr>
          <w:rtl/>
          <w:lang w:bidi="fa-IR"/>
        </w:rPr>
        <w:t xml:space="preserve">، </w:t>
      </w:r>
      <w:r>
        <w:rPr>
          <w:rtl/>
          <w:lang w:bidi="fa-IR"/>
        </w:rPr>
        <w:t>به خصوص از صدق تحقق وعده خدا در مورد بازگشت به مكه</w:t>
      </w:r>
      <w:r w:rsidR="0034192D">
        <w:rPr>
          <w:rtl/>
          <w:lang w:bidi="fa-IR"/>
        </w:rPr>
        <w:t xml:space="preserve">. </w:t>
      </w:r>
    </w:p>
    <w:p w:rsidR="003B20BC" w:rsidRDefault="00E5212E" w:rsidP="00E5212E">
      <w:pPr>
        <w:pStyle w:val="libNormal"/>
        <w:rPr>
          <w:rtl/>
          <w:lang w:bidi="fa-IR"/>
        </w:rPr>
      </w:pPr>
      <w:r>
        <w:rPr>
          <w:rtl/>
          <w:lang w:bidi="fa-IR"/>
        </w:rPr>
        <w:t>شكرگزارى</w:t>
      </w:r>
      <w:r w:rsidR="003E6297">
        <w:rPr>
          <w:rtl/>
          <w:lang w:bidi="fa-IR"/>
        </w:rPr>
        <w:t xml:space="preserve"> </w:t>
      </w:r>
    </w:p>
    <w:p w:rsidR="00E5212E" w:rsidRDefault="00E5212E" w:rsidP="00E5212E">
      <w:pPr>
        <w:pStyle w:val="libNormal"/>
        <w:rPr>
          <w:rtl/>
          <w:lang w:bidi="fa-IR"/>
        </w:rPr>
      </w:pPr>
      <w:r>
        <w:rPr>
          <w:rtl/>
          <w:lang w:bidi="fa-IR"/>
        </w:rPr>
        <w:t>از صفات بس</w:t>
      </w:r>
      <w:r w:rsidR="00D7132C">
        <w:rPr>
          <w:rtl/>
          <w:lang w:bidi="fa-IR"/>
        </w:rPr>
        <w:t>ی</w:t>
      </w:r>
      <w:r>
        <w:rPr>
          <w:rtl/>
          <w:lang w:bidi="fa-IR"/>
        </w:rPr>
        <w:t>ار خوب انسان ا</w:t>
      </w:r>
      <w:r w:rsidR="00D7132C">
        <w:rPr>
          <w:rtl/>
          <w:lang w:bidi="fa-IR"/>
        </w:rPr>
        <w:t>ی</w:t>
      </w:r>
      <w:r>
        <w:rPr>
          <w:rtl/>
          <w:lang w:bidi="fa-IR"/>
        </w:rPr>
        <w:t>ن است كه در برابر ولىّ نعمت خود</w:t>
      </w:r>
      <w:r w:rsidR="0034192D">
        <w:rPr>
          <w:rtl/>
          <w:lang w:bidi="fa-IR"/>
        </w:rPr>
        <w:t xml:space="preserve">، </w:t>
      </w:r>
      <w:r>
        <w:rPr>
          <w:rtl/>
          <w:lang w:bidi="fa-IR"/>
        </w:rPr>
        <w:t>حق</w:t>
      </w:r>
      <w:r w:rsidR="003E6297">
        <w:rPr>
          <w:rtl/>
          <w:lang w:bidi="fa-IR"/>
        </w:rPr>
        <w:t xml:space="preserve"> </w:t>
      </w:r>
      <w:r>
        <w:rPr>
          <w:rtl/>
          <w:lang w:bidi="fa-IR"/>
        </w:rPr>
        <w:t>شناسى و تشكر كند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آن هنگام كه از مكه به سوى مد</w:t>
      </w:r>
      <w:r w:rsidR="00D7132C">
        <w:rPr>
          <w:rtl/>
          <w:lang w:bidi="fa-IR"/>
        </w:rPr>
        <w:t>ی</w:t>
      </w:r>
      <w:r>
        <w:rPr>
          <w:rtl/>
          <w:lang w:bidi="fa-IR"/>
        </w:rPr>
        <w:t>نه هجرت كرد</w:t>
      </w:r>
      <w:r w:rsidR="0034192D">
        <w:rPr>
          <w:rtl/>
          <w:lang w:bidi="fa-IR"/>
        </w:rPr>
        <w:t xml:space="preserve">، </w:t>
      </w:r>
      <w:r>
        <w:rPr>
          <w:rtl/>
          <w:lang w:bidi="fa-IR"/>
        </w:rPr>
        <w:t>رو به مكه كرد و فرمود</w:t>
      </w:r>
      <w:r w:rsidR="0034192D">
        <w:rPr>
          <w:rtl/>
          <w:lang w:bidi="fa-IR"/>
        </w:rPr>
        <w:t xml:space="preserve">: </w:t>
      </w:r>
    </w:p>
    <w:p w:rsidR="00E5212E" w:rsidRDefault="008978DB" w:rsidP="00442C88">
      <w:pPr>
        <w:pStyle w:val="libNormal"/>
        <w:rPr>
          <w:rtl/>
          <w:lang w:bidi="fa-IR"/>
        </w:rPr>
      </w:pPr>
      <w:r w:rsidRPr="00442C88">
        <w:rPr>
          <w:rtl/>
        </w:rPr>
        <w:t>و اللهُ یعلَمُ اَنِّى اُحبُّكَ وَ لَو لا اَنَّ اَهلَكَ اَخرَجُونى عَنكَ، لَما آثَرتُ عَلَیكَ بَلَداً وَ لا ابتَغَیتُ بِكَ بَدَلاً وَ انِّى لَمُغَتمَّ عَلى مُفارِقَتِكَ؛</w:t>
      </w:r>
      <w:r w:rsidR="00E5212E">
        <w:rPr>
          <w:lang w:bidi="fa-IR"/>
        </w:rPr>
        <w:t xml:space="preserve"> </w:t>
      </w:r>
    </w:p>
    <w:p w:rsidR="00E5212E" w:rsidRDefault="00E5212E" w:rsidP="00E5212E">
      <w:pPr>
        <w:pStyle w:val="libNormal"/>
        <w:rPr>
          <w:rtl/>
          <w:lang w:bidi="fa-IR"/>
        </w:rPr>
      </w:pPr>
      <w:r>
        <w:rPr>
          <w:rtl/>
          <w:lang w:bidi="fa-IR"/>
        </w:rPr>
        <w:t>خداوند مى</w:t>
      </w:r>
      <w:r w:rsidR="003E6297">
        <w:rPr>
          <w:rtl/>
          <w:lang w:bidi="fa-IR"/>
        </w:rPr>
        <w:t xml:space="preserve"> </w:t>
      </w:r>
      <w:r>
        <w:rPr>
          <w:rtl/>
          <w:lang w:bidi="fa-IR"/>
        </w:rPr>
        <w:t>داند كه من تو را دوست دارم</w:t>
      </w:r>
      <w:r w:rsidR="0034192D">
        <w:rPr>
          <w:rtl/>
          <w:lang w:bidi="fa-IR"/>
        </w:rPr>
        <w:t xml:space="preserve">، </w:t>
      </w:r>
      <w:r>
        <w:rPr>
          <w:rtl/>
          <w:lang w:bidi="fa-IR"/>
        </w:rPr>
        <w:t>و اگر ساكنان تو مرا از تو خارج نمى</w:t>
      </w:r>
      <w:r w:rsidR="003E6297">
        <w:rPr>
          <w:rtl/>
          <w:lang w:bidi="fa-IR"/>
        </w:rPr>
        <w:t xml:space="preserve"> </w:t>
      </w:r>
      <w:r>
        <w:rPr>
          <w:rtl/>
          <w:lang w:bidi="fa-IR"/>
        </w:rPr>
        <w:t>كردند</w:t>
      </w:r>
      <w:r w:rsidR="0034192D">
        <w:rPr>
          <w:rtl/>
          <w:lang w:bidi="fa-IR"/>
        </w:rPr>
        <w:t xml:space="preserve">، </w:t>
      </w:r>
      <w:r>
        <w:rPr>
          <w:rtl/>
          <w:lang w:bidi="fa-IR"/>
        </w:rPr>
        <w:t>غ</w:t>
      </w:r>
      <w:r w:rsidR="00D7132C">
        <w:rPr>
          <w:rtl/>
          <w:lang w:bidi="fa-IR"/>
        </w:rPr>
        <w:t>ی</w:t>
      </w:r>
      <w:r>
        <w:rPr>
          <w:rtl/>
          <w:lang w:bidi="fa-IR"/>
        </w:rPr>
        <w:t>ر از تو را بر نمى</w:t>
      </w:r>
      <w:r w:rsidR="003E6297">
        <w:rPr>
          <w:rtl/>
          <w:lang w:bidi="fa-IR"/>
        </w:rPr>
        <w:t xml:space="preserve"> </w:t>
      </w:r>
      <w:r>
        <w:rPr>
          <w:rtl/>
          <w:lang w:bidi="fa-IR"/>
        </w:rPr>
        <w:t>گز</w:t>
      </w:r>
      <w:r w:rsidR="00D7132C">
        <w:rPr>
          <w:rtl/>
          <w:lang w:bidi="fa-IR"/>
        </w:rPr>
        <w:t>ی</w:t>
      </w:r>
      <w:r>
        <w:rPr>
          <w:rtl/>
          <w:lang w:bidi="fa-IR"/>
        </w:rPr>
        <w:t>دم</w:t>
      </w:r>
      <w:r w:rsidR="0034192D">
        <w:rPr>
          <w:rtl/>
          <w:lang w:bidi="fa-IR"/>
        </w:rPr>
        <w:t xml:space="preserve">، </w:t>
      </w:r>
      <w:r>
        <w:rPr>
          <w:rtl/>
          <w:lang w:bidi="fa-IR"/>
        </w:rPr>
        <w:t>و به جاى تو شهرى را نمى</w:t>
      </w:r>
      <w:r w:rsidR="003E6297">
        <w:rPr>
          <w:rtl/>
          <w:lang w:bidi="fa-IR"/>
        </w:rPr>
        <w:t xml:space="preserve"> </w:t>
      </w:r>
      <w:r>
        <w:rPr>
          <w:rtl/>
          <w:lang w:bidi="fa-IR"/>
        </w:rPr>
        <w:t>طلب</w:t>
      </w:r>
      <w:r w:rsidR="00D7132C">
        <w:rPr>
          <w:rtl/>
          <w:lang w:bidi="fa-IR"/>
        </w:rPr>
        <w:t>ی</w:t>
      </w:r>
      <w:r>
        <w:rPr>
          <w:rtl/>
          <w:lang w:bidi="fa-IR"/>
        </w:rPr>
        <w:t>دم</w:t>
      </w:r>
      <w:r w:rsidR="0034192D">
        <w:rPr>
          <w:rtl/>
          <w:lang w:bidi="fa-IR"/>
        </w:rPr>
        <w:t xml:space="preserve">، </w:t>
      </w:r>
      <w:r>
        <w:rPr>
          <w:rtl/>
          <w:lang w:bidi="fa-IR"/>
        </w:rPr>
        <w:t>و قطعا از جدا</w:t>
      </w:r>
      <w:r w:rsidR="00D7132C">
        <w:rPr>
          <w:rtl/>
          <w:lang w:bidi="fa-IR"/>
        </w:rPr>
        <w:t>ی</w:t>
      </w:r>
      <w:r>
        <w:rPr>
          <w:rtl/>
          <w:lang w:bidi="fa-IR"/>
        </w:rPr>
        <w:t>ى تو</w:t>
      </w:r>
      <w:r w:rsidR="0034192D">
        <w:rPr>
          <w:rtl/>
          <w:lang w:bidi="fa-IR"/>
        </w:rPr>
        <w:t xml:space="preserve">، </w:t>
      </w:r>
      <w:r>
        <w:rPr>
          <w:rtl/>
          <w:lang w:bidi="fa-IR"/>
        </w:rPr>
        <w:t>غمگ</w:t>
      </w:r>
      <w:r w:rsidR="00D7132C">
        <w:rPr>
          <w:rtl/>
          <w:lang w:bidi="fa-IR"/>
        </w:rPr>
        <w:t>ی</w:t>
      </w:r>
      <w:r>
        <w:rPr>
          <w:rtl/>
          <w:lang w:bidi="fa-IR"/>
        </w:rPr>
        <w:t>ن هستم</w:t>
      </w:r>
      <w:r w:rsidR="0034192D">
        <w:rPr>
          <w:rtl/>
          <w:lang w:bidi="fa-IR"/>
        </w:rPr>
        <w:t xml:space="preserve">، </w:t>
      </w:r>
      <w:r>
        <w:rPr>
          <w:rtl/>
          <w:lang w:bidi="fa-IR"/>
        </w:rPr>
        <w:t>و دلم پر از اندوه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ا</w:t>
      </w:r>
      <w:r w:rsidR="00D7132C">
        <w:rPr>
          <w:rtl/>
          <w:lang w:bidi="fa-IR"/>
        </w:rPr>
        <w:t>ی</w:t>
      </w:r>
      <w:r>
        <w:rPr>
          <w:rtl/>
          <w:lang w:bidi="fa-IR"/>
        </w:rPr>
        <w:t>ن حال از مكه هجرت كرد</w:t>
      </w:r>
      <w:r w:rsidR="0034192D">
        <w:rPr>
          <w:rtl/>
          <w:lang w:bidi="fa-IR"/>
        </w:rPr>
        <w:t xml:space="preserve">، </w:t>
      </w:r>
      <w:r>
        <w:rPr>
          <w:rtl/>
          <w:lang w:bidi="fa-IR"/>
        </w:rPr>
        <w:t>سرانجام پس از هشت سال</w:t>
      </w:r>
      <w:r w:rsidR="0034192D">
        <w:rPr>
          <w:rtl/>
          <w:lang w:bidi="fa-IR"/>
        </w:rPr>
        <w:t xml:space="preserve">، </w:t>
      </w:r>
      <w:r>
        <w:rPr>
          <w:rtl/>
          <w:lang w:bidi="fa-IR"/>
        </w:rPr>
        <w:t>هنگامى كه با شكوه و عزت همراه مسلمانان بس</w:t>
      </w:r>
      <w:r w:rsidR="00D7132C">
        <w:rPr>
          <w:rtl/>
          <w:lang w:bidi="fa-IR"/>
        </w:rPr>
        <w:t>ی</w:t>
      </w:r>
      <w:r>
        <w:rPr>
          <w:rtl/>
          <w:lang w:bidi="fa-IR"/>
        </w:rPr>
        <w:t>ار وارد مكه شد</w:t>
      </w:r>
      <w:r w:rsidR="0034192D">
        <w:rPr>
          <w:rtl/>
          <w:lang w:bidi="fa-IR"/>
        </w:rPr>
        <w:t xml:space="preserve">، </w:t>
      </w:r>
      <w:r>
        <w:rPr>
          <w:rtl/>
          <w:lang w:bidi="fa-IR"/>
        </w:rPr>
        <w:t>و ا</w:t>
      </w:r>
      <w:r w:rsidR="00D7132C">
        <w:rPr>
          <w:rtl/>
          <w:lang w:bidi="fa-IR"/>
        </w:rPr>
        <w:t>ی</w:t>
      </w:r>
      <w:r>
        <w:rPr>
          <w:rtl/>
          <w:lang w:bidi="fa-IR"/>
        </w:rPr>
        <w:t>ن شهر مقدس را فتح نمود</w:t>
      </w:r>
      <w:r w:rsidR="0034192D">
        <w:rPr>
          <w:rtl/>
          <w:lang w:bidi="fa-IR"/>
        </w:rPr>
        <w:t xml:space="preserve">، </w:t>
      </w:r>
      <w:r>
        <w:rPr>
          <w:rtl/>
          <w:lang w:bidi="fa-IR"/>
        </w:rPr>
        <w:t>سوار بر شتر بود</w:t>
      </w:r>
      <w:r w:rsidR="0034192D">
        <w:rPr>
          <w:rtl/>
          <w:lang w:bidi="fa-IR"/>
        </w:rPr>
        <w:t xml:space="preserve">، </w:t>
      </w:r>
      <w:r>
        <w:rPr>
          <w:rtl/>
          <w:lang w:bidi="fa-IR"/>
        </w:rPr>
        <w:t>وقتى كثرت مسلم</w:t>
      </w:r>
      <w:r w:rsidR="00D7132C">
        <w:rPr>
          <w:rtl/>
          <w:lang w:bidi="fa-IR"/>
        </w:rPr>
        <w:t>ی</w:t>
      </w:r>
      <w:r>
        <w:rPr>
          <w:rtl/>
          <w:lang w:bidi="fa-IR"/>
        </w:rPr>
        <w:t>ن و عظمت اسلام را د</w:t>
      </w:r>
      <w:r w:rsidR="00D7132C">
        <w:rPr>
          <w:rtl/>
          <w:lang w:bidi="fa-IR"/>
        </w:rPr>
        <w:t>ی</w:t>
      </w:r>
      <w:r>
        <w:rPr>
          <w:rtl/>
          <w:lang w:bidi="fa-IR"/>
        </w:rPr>
        <w:t>د</w:t>
      </w:r>
      <w:r w:rsidR="0034192D">
        <w:rPr>
          <w:rtl/>
          <w:lang w:bidi="fa-IR"/>
        </w:rPr>
        <w:t xml:space="preserve">، </w:t>
      </w:r>
      <w:r>
        <w:rPr>
          <w:rtl/>
          <w:lang w:bidi="fa-IR"/>
        </w:rPr>
        <w:t>همانجا پ</w:t>
      </w:r>
      <w:r w:rsidR="00D7132C">
        <w:rPr>
          <w:rtl/>
          <w:lang w:bidi="fa-IR"/>
        </w:rPr>
        <w:t>ی</w:t>
      </w:r>
      <w:r>
        <w:rPr>
          <w:rtl/>
          <w:lang w:bidi="fa-IR"/>
        </w:rPr>
        <w:t>شانى را بر فراز جهاز شتر نهاد و سجده شكر به جا آورد</w:t>
      </w:r>
      <w:r w:rsidR="0034192D">
        <w:rPr>
          <w:rtl/>
          <w:lang w:bidi="fa-IR"/>
        </w:rPr>
        <w:t xml:space="preserve">؛ </w:t>
      </w:r>
      <w:r w:rsidRPr="008978DB">
        <w:rPr>
          <w:rStyle w:val="libFootnotenumChar"/>
          <w:rtl/>
        </w:rPr>
        <w:t>(898)</w:t>
      </w:r>
      <w:r>
        <w:rPr>
          <w:rtl/>
          <w:lang w:bidi="fa-IR"/>
        </w:rPr>
        <w:t xml:space="preserve"> شكرى ش</w:t>
      </w:r>
      <w:r w:rsidR="00D7132C">
        <w:rPr>
          <w:rtl/>
          <w:lang w:bidi="fa-IR"/>
        </w:rPr>
        <w:t>ی</w:t>
      </w:r>
      <w:r>
        <w:rPr>
          <w:rtl/>
          <w:lang w:bidi="fa-IR"/>
        </w:rPr>
        <w:t>ر</w:t>
      </w:r>
      <w:r w:rsidR="00D7132C">
        <w:rPr>
          <w:rtl/>
          <w:lang w:bidi="fa-IR"/>
        </w:rPr>
        <w:t>ی</w:t>
      </w:r>
      <w:r>
        <w:rPr>
          <w:rtl/>
          <w:lang w:bidi="fa-IR"/>
        </w:rPr>
        <w:t>ن و بس</w:t>
      </w:r>
      <w:r w:rsidR="00D7132C">
        <w:rPr>
          <w:rtl/>
          <w:lang w:bidi="fa-IR"/>
        </w:rPr>
        <w:t>ی</w:t>
      </w:r>
      <w:r>
        <w:rPr>
          <w:rtl/>
          <w:lang w:bidi="fa-IR"/>
        </w:rPr>
        <w:t>ار پرمعنى</w:t>
      </w:r>
      <w:r w:rsidR="0034192D">
        <w:rPr>
          <w:rtl/>
          <w:lang w:bidi="fa-IR"/>
        </w:rPr>
        <w:t xml:space="preserve">، </w:t>
      </w:r>
      <w:r>
        <w:rPr>
          <w:rtl/>
          <w:lang w:bidi="fa-IR"/>
        </w:rPr>
        <w:t>شكرى كه از قلب نورانى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خبر مى</w:t>
      </w:r>
      <w:r w:rsidR="003E6297">
        <w:rPr>
          <w:rtl/>
          <w:lang w:bidi="fa-IR"/>
        </w:rPr>
        <w:t xml:space="preserve"> </w:t>
      </w:r>
      <w:r>
        <w:rPr>
          <w:rtl/>
          <w:lang w:bidi="fa-IR"/>
        </w:rPr>
        <w:t>داد كه لبر</w:t>
      </w:r>
      <w:r w:rsidR="00D7132C">
        <w:rPr>
          <w:rtl/>
          <w:lang w:bidi="fa-IR"/>
        </w:rPr>
        <w:t>ی</w:t>
      </w:r>
      <w:r>
        <w:rPr>
          <w:rtl/>
          <w:lang w:bidi="fa-IR"/>
        </w:rPr>
        <w:t>ز از محبت و الطاف ب</w:t>
      </w:r>
      <w:r w:rsidR="00D7132C">
        <w:rPr>
          <w:rtl/>
          <w:lang w:bidi="fa-IR"/>
        </w:rPr>
        <w:t>ی</w:t>
      </w:r>
      <w:r>
        <w:rPr>
          <w:rtl/>
          <w:lang w:bidi="fa-IR"/>
        </w:rPr>
        <w:t>كران خدا است</w:t>
      </w:r>
      <w:r w:rsidR="0034192D">
        <w:rPr>
          <w:rtl/>
          <w:lang w:bidi="fa-IR"/>
        </w:rPr>
        <w:t xml:space="preserve">، </w:t>
      </w:r>
      <w:r>
        <w:rPr>
          <w:rtl/>
          <w:lang w:bidi="fa-IR"/>
        </w:rPr>
        <w:t>و مى</w:t>
      </w:r>
      <w:r w:rsidR="003E6297">
        <w:rPr>
          <w:rtl/>
          <w:lang w:bidi="fa-IR"/>
        </w:rPr>
        <w:t xml:space="preserve"> </w:t>
      </w:r>
      <w:r>
        <w:rPr>
          <w:rtl/>
          <w:lang w:bidi="fa-IR"/>
        </w:rPr>
        <w:t>آموزد كه با</w:t>
      </w:r>
      <w:r w:rsidR="00D7132C">
        <w:rPr>
          <w:rtl/>
          <w:lang w:bidi="fa-IR"/>
        </w:rPr>
        <w:t>ی</w:t>
      </w:r>
      <w:r>
        <w:rPr>
          <w:rtl/>
          <w:lang w:bidi="fa-IR"/>
        </w:rPr>
        <w:t xml:space="preserve">د همواره به </w:t>
      </w:r>
      <w:r w:rsidR="00D7132C">
        <w:rPr>
          <w:rtl/>
          <w:lang w:bidi="fa-IR"/>
        </w:rPr>
        <w:t>ی</w:t>
      </w:r>
      <w:r>
        <w:rPr>
          <w:rtl/>
          <w:lang w:bidi="fa-IR"/>
        </w:rPr>
        <w:t>اد خدا بود</w:t>
      </w:r>
      <w:r w:rsidR="0034192D">
        <w:rPr>
          <w:rtl/>
          <w:lang w:bidi="fa-IR"/>
        </w:rPr>
        <w:t xml:space="preserve">، </w:t>
      </w:r>
      <w:r>
        <w:rPr>
          <w:rtl/>
          <w:lang w:bidi="fa-IR"/>
        </w:rPr>
        <w:t>او است كه آن همه عزت و شكوه را به مسلم</w:t>
      </w:r>
      <w:r w:rsidR="00D7132C">
        <w:rPr>
          <w:rtl/>
          <w:lang w:bidi="fa-IR"/>
        </w:rPr>
        <w:t>ی</w:t>
      </w:r>
      <w:r>
        <w:rPr>
          <w:rtl/>
          <w:lang w:bidi="fa-IR"/>
        </w:rPr>
        <w:t>ن داده</w:t>
      </w:r>
      <w:r w:rsidR="0034192D">
        <w:rPr>
          <w:rtl/>
          <w:lang w:bidi="fa-IR"/>
        </w:rPr>
        <w:t xml:space="preserve">، </w:t>
      </w:r>
      <w:r>
        <w:rPr>
          <w:rtl/>
          <w:lang w:bidi="fa-IR"/>
        </w:rPr>
        <w:t>و دشمنان را خوار كرده است</w:t>
      </w:r>
      <w:r w:rsidR="0034192D">
        <w:rPr>
          <w:rtl/>
          <w:lang w:bidi="fa-IR"/>
        </w:rPr>
        <w:t xml:space="preserve">. </w:t>
      </w:r>
    </w:p>
    <w:p w:rsidR="003B20BC" w:rsidRDefault="00E5212E" w:rsidP="00E5212E">
      <w:pPr>
        <w:pStyle w:val="libNormal"/>
        <w:rPr>
          <w:rtl/>
          <w:lang w:bidi="fa-IR"/>
        </w:rPr>
      </w:pPr>
      <w:r>
        <w:rPr>
          <w:rtl/>
          <w:lang w:bidi="fa-IR"/>
        </w:rPr>
        <w:t>بازگرداندن امانت به صاحبان آن</w:t>
      </w:r>
      <w:r w:rsidR="003E6297">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امبر هنگام ورود به مسجد الحرام</w:t>
      </w:r>
      <w:r w:rsidR="0034192D">
        <w:rPr>
          <w:rtl/>
          <w:lang w:bidi="fa-IR"/>
        </w:rPr>
        <w:t xml:space="preserve">، </w:t>
      </w:r>
      <w:r>
        <w:rPr>
          <w:rtl/>
          <w:lang w:bidi="fa-IR"/>
        </w:rPr>
        <w:t>عثمان بن طلحه را كه كل</w:t>
      </w:r>
      <w:r w:rsidR="00D7132C">
        <w:rPr>
          <w:rtl/>
          <w:lang w:bidi="fa-IR"/>
        </w:rPr>
        <w:t>ی</w:t>
      </w:r>
      <w:r>
        <w:rPr>
          <w:rtl/>
          <w:lang w:bidi="fa-IR"/>
        </w:rPr>
        <w:t>ددار كعبه بود طلب</w:t>
      </w:r>
      <w:r w:rsidR="00D7132C">
        <w:rPr>
          <w:rtl/>
          <w:lang w:bidi="fa-IR"/>
        </w:rPr>
        <w:t>ی</w:t>
      </w:r>
      <w:r>
        <w:rPr>
          <w:rtl/>
          <w:lang w:bidi="fa-IR"/>
        </w:rPr>
        <w:t>د تا در كعبه را باز كند</w:t>
      </w:r>
      <w:r w:rsidR="0034192D">
        <w:rPr>
          <w:rtl/>
          <w:lang w:bidi="fa-IR"/>
        </w:rPr>
        <w:t xml:space="preserve">، </w:t>
      </w:r>
      <w:r>
        <w:rPr>
          <w:rtl/>
          <w:lang w:bidi="fa-IR"/>
        </w:rPr>
        <w:t>و درون كعبه را از وجود بتها پاك سازد</w:t>
      </w:r>
      <w:r w:rsidR="0034192D">
        <w:rPr>
          <w:rtl/>
          <w:lang w:bidi="fa-IR"/>
        </w:rPr>
        <w:t xml:space="preserve">. </w:t>
      </w:r>
    </w:p>
    <w:p w:rsidR="00E5212E" w:rsidRDefault="00E5212E" w:rsidP="00E5212E">
      <w:pPr>
        <w:pStyle w:val="libNormal"/>
        <w:rPr>
          <w:rtl/>
          <w:lang w:bidi="fa-IR"/>
        </w:rPr>
      </w:pPr>
      <w:r>
        <w:rPr>
          <w:rtl/>
          <w:lang w:bidi="fa-IR"/>
        </w:rPr>
        <w:t>عباس عموى پ</w:t>
      </w:r>
      <w:r w:rsidR="00D7132C">
        <w:rPr>
          <w:rtl/>
          <w:lang w:bidi="fa-IR"/>
        </w:rPr>
        <w:t>ی</w:t>
      </w:r>
      <w:r>
        <w:rPr>
          <w:rtl/>
          <w:lang w:bidi="fa-IR"/>
        </w:rPr>
        <w:t>امبر پس از انجام ا</w:t>
      </w:r>
      <w:r w:rsidR="00D7132C">
        <w:rPr>
          <w:rtl/>
          <w:lang w:bidi="fa-IR"/>
        </w:rPr>
        <w:t>ی</w:t>
      </w:r>
      <w:r>
        <w:rPr>
          <w:rtl/>
          <w:lang w:bidi="fa-IR"/>
        </w:rPr>
        <w:t>ن مقصود از پ</w:t>
      </w:r>
      <w:r w:rsidR="00D7132C">
        <w:rPr>
          <w:rtl/>
          <w:lang w:bidi="fa-IR"/>
        </w:rPr>
        <w:t>ی</w:t>
      </w:r>
      <w:r>
        <w:rPr>
          <w:rtl/>
          <w:lang w:bidi="fa-IR"/>
        </w:rPr>
        <w:t>امبر تقاضا كرد كه كل</w:t>
      </w:r>
      <w:r w:rsidR="00D7132C">
        <w:rPr>
          <w:rtl/>
          <w:lang w:bidi="fa-IR"/>
        </w:rPr>
        <w:t>ی</w:t>
      </w:r>
      <w:r>
        <w:rPr>
          <w:rtl/>
          <w:lang w:bidi="fa-IR"/>
        </w:rPr>
        <w:t>د خانه خدا را به او تحو</w:t>
      </w:r>
      <w:r w:rsidR="00D7132C">
        <w:rPr>
          <w:rtl/>
          <w:lang w:bidi="fa-IR"/>
        </w:rPr>
        <w:t>ی</w:t>
      </w:r>
      <w:r>
        <w:rPr>
          <w:rtl/>
          <w:lang w:bidi="fa-IR"/>
        </w:rPr>
        <w:t>ل دهد و مقام كل</w:t>
      </w:r>
      <w:r w:rsidR="00D7132C">
        <w:rPr>
          <w:rtl/>
          <w:lang w:bidi="fa-IR"/>
        </w:rPr>
        <w:t>ی</w:t>
      </w:r>
      <w:r>
        <w:rPr>
          <w:rtl/>
          <w:lang w:bidi="fa-IR"/>
        </w:rPr>
        <w:t>ددارى ب</w:t>
      </w:r>
      <w:r w:rsidR="00D7132C">
        <w:rPr>
          <w:rtl/>
          <w:lang w:bidi="fa-IR"/>
        </w:rPr>
        <w:t>ی</w:t>
      </w:r>
      <w:r>
        <w:rPr>
          <w:rtl/>
          <w:lang w:bidi="fa-IR"/>
        </w:rPr>
        <w:t>ت الله</w:t>
      </w:r>
      <w:r w:rsidR="0034192D">
        <w:rPr>
          <w:rtl/>
          <w:lang w:bidi="fa-IR"/>
        </w:rPr>
        <w:t xml:space="preserve">، </w:t>
      </w:r>
      <w:r>
        <w:rPr>
          <w:rtl/>
          <w:lang w:bidi="fa-IR"/>
        </w:rPr>
        <w:t>كه در م</w:t>
      </w:r>
      <w:r w:rsidR="00D7132C">
        <w:rPr>
          <w:rtl/>
          <w:lang w:bidi="fa-IR"/>
        </w:rPr>
        <w:t>ی</w:t>
      </w:r>
      <w:r>
        <w:rPr>
          <w:rtl/>
          <w:lang w:bidi="fa-IR"/>
        </w:rPr>
        <w:t>ان عرب</w:t>
      </w:r>
      <w:r w:rsidR="0034192D">
        <w:rPr>
          <w:rtl/>
          <w:lang w:bidi="fa-IR"/>
        </w:rPr>
        <w:t xml:space="preserve">، </w:t>
      </w:r>
      <w:r w:rsidR="00D7132C">
        <w:rPr>
          <w:rtl/>
          <w:lang w:bidi="fa-IR"/>
        </w:rPr>
        <w:t>ی</w:t>
      </w:r>
      <w:r>
        <w:rPr>
          <w:rtl/>
          <w:lang w:bidi="fa-IR"/>
        </w:rPr>
        <w:t>ك مقام برجسته و شامخ بود به او سپرده شود</w:t>
      </w:r>
      <w:r w:rsidR="0034192D">
        <w:rPr>
          <w:rtl/>
          <w:lang w:bidi="fa-IR"/>
        </w:rPr>
        <w:t xml:space="preserve">. </w:t>
      </w:r>
    </w:p>
    <w:p w:rsidR="00E5212E" w:rsidRDefault="00E5212E" w:rsidP="00E5212E">
      <w:pPr>
        <w:pStyle w:val="libNormal"/>
        <w:rPr>
          <w:rtl/>
          <w:lang w:bidi="fa-IR"/>
        </w:rPr>
      </w:pPr>
      <w:r>
        <w:rPr>
          <w:rtl/>
          <w:lang w:bidi="fa-IR"/>
        </w:rPr>
        <w:t>(گو</w:t>
      </w:r>
      <w:r w:rsidR="00D7132C">
        <w:rPr>
          <w:rtl/>
          <w:lang w:bidi="fa-IR"/>
        </w:rPr>
        <w:t>ی</w:t>
      </w:r>
      <w:r>
        <w:rPr>
          <w:rtl/>
          <w:lang w:bidi="fa-IR"/>
        </w:rPr>
        <w:t>ا عباس ما</w:t>
      </w:r>
      <w:r w:rsidR="00D7132C">
        <w:rPr>
          <w:rtl/>
          <w:lang w:bidi="fa-IR"/>
        </w:rPr>
        <w:t>ی</w:t>
      </w:r>
      <w:r>
        <w:rPr>
          <w:rtl/>
          <w:lang w:bidi="fa-IR"/>
        </w:rPr>
        <w:t>ل بود از نفوذ س</w:t>
      </w:r>
      <w:r w:rsidR="00D7132C">
        <w:rPr>
          <w:rtl/>
          <w:lang w:bidi="fa-IR"/>
        </w:rPr>
        <w:t>ی</w:t>
      </w:r>
      <w:r>
        <w:rPr>
          <w:rtl/>
          <w:lang w:bidi="fa-IR"/>
        </w:rPr>
        <w:t>اسى و اجتماعى برادرزاده خود به نفع خو</w:t>
      </w:r>
      <w:r w:rsidR="00D7132C">
        <w:rPr>
          <w:rtl/>
          <w:lang w:bidi="fa-IR"/>
        </w:rPr>
        <w:t>ی</w:t>
      </w:r>
      <w:r>
        <w:rPr>
          <w:rtl/>
          <w:lang w:bidi="fa-IR"/>
        </w:rPr>
        <w:t>ش استفاده كند) ولى پ</w:t>
      </w:r>
      <w:r w:rsidR="00D7132C">
        <w:rPr>
          <w:rtl/>
          <w:lang w:bidi="fa-IR"/>
        </w:rPr>
        <w:t>ی</w:t>
      </w:r>
      <w:r>
        <w:rPr>
          <w:rtl/>
          <w:lang w:bidi="fa-IR"/>
        </w:rPr>
        <w:t>امبر بر خلاف ا</w:t>
      </w:r>
      <w:r w:rsidR="00D7132C">
        <w:rPr>
          <w:rtl/>
          <w:lang w:bidi="fa-IR"/>
        </w:rPr>
        <w:t>ی</w:t>
      </w:r>
      <w:r>
        <w:rPr>
          <w:rtl/>
          <w:lang w:bidi="fa-IR"/>
        </w:rPr>
        <w:t>ن تقاضا</w:t>
      </w:r>
      <w:r w:rsidR="0034192D">
        <w:rPr>
          <w:rtl/>
          <w:lang w:bidi="fa-IR"/>
        </w:rPr>
        <w:t xml:space="preserve">، </w:t>
      </w:r>
      <w:r>
        <w:rPr>
          <w:rtl/>
          <w:lang w:bidi="fa-IR"/>
        </w:rPr>
        <w:t>پس از تطه</w:t>
      </w:r>
      <w:r w:rsidR="00D7132C">
        <w:rPr>
          <w:rtl/>
          <w:lang w:bidi="fa-IR"/>
        </w:rPr>
        <w:t>ی</w:t>
      </w:r>
      <w:r>
        <w:rPr>
          <w:rtl/>
          <w:lang w:bidi="fa-IR"/>
        </w:rPr>
        <w:t>ر خانه كعبه از لوث بت</w:t>
      </w:r>
      <w:r w:rsidR="003E6297">
        <w:rPr>
          <w:rtl/>
          <w:lang w:bidi="fa-IR"/>
        </w:rPr>
        <w:t xml:space="preserve"> </w:t>
      </w:r>
      <w:r>
        <w:rPr>
          <w:rtl/>
          <w:lang w:bidi="fa-IR"/>
        </w:rPr>
        <w:t>ها</w:t>
      </w:r>
      <w:r w:rsidR="0034192D">
        <w:rPr>
          <w:rtl/>
          <w:lang w:bidi="fa-IR"/>
        </w:rPr>
        <w:t xml:space="preserve">، </w:t>
      </w:r>
      <w:r>
        <w:rPr>
          <w:rtl/>
          <w:lang w:bidi="fa-IR"/>
        </w:rPr>
        <w:t>در كعبه را بست و كل</w:t>
      </w:r>
      <w:r w:rsidR="00D7132C">
        <w:rPr>
          <w:rtl/>
          <w:lang w:bidi="fa-IR"/>
        </w:rPr>
        <w:t>ی</w:t>
      </w:r>
      <w:r>
        <w:rPr>
          <w:rtl/>
          <w:lang w:bidi="fa-IR"/>
        </w:rPr>
        <w:t>د را به عثمان بن طلحه تحو</w:t>
      </w:r>
      <w:r w:rsidR="00D7132C">
        <w:rPr>
          <w:rtl/>
          <w:lang w:bidi="fa-IR"/>
        </w:rPr>
        <w:t>ی</w:t>
      </w:r>
      <w:r>
        <w:rPr>
          <w:rtl/>
          <w:lang w:bidi="fa-IR"/>
        </w:rPr>
        <w:t>ل داد</w:t>
      </w:r>
      <w:r w:rsidR="0034192D">
        <w:rPr>
          <w:rtl/>
          <w:lang w:bidi="fa-IR"/>
        </w:rPr>
        <w:t xml:space="preserve">. </w:t>
      </w:r>
      <w:r>
        <w:rPr>
          <w:rtl/>
          <w:lang w:bidi="fa-IR"/>
        </w:rPr>
        <w:t>در حالى كه ا</w:t>
      </w:r>
      <w:r w:rsidR="00D7132C">
        <w:rPr>
          <w:rtl/>
          <w:lang w:bidi="fa-IR"/>
        </w:rPr>
        <w:t>ی</w:t>
      </w:r>
      <w:r>
        <w:rPr>
          <w:rtl/>
          <w:lang w:bidi="fa-IR"/>
        </w:rPr>
        <w:t>ن آ</w:t>
      </w:r>
      <w:r w:rsidR="00D7132C">
        <w:rPr>
          <w:rtl/>
          <w:lang w:bidi="fa-IR"/>
        </w:rPr>
        <w:t>ی</w:t>
      </w:r>
      <w:r>
        <w:rPr>
          <w:rtl/>
          <w:lang w:bidi="fa-IR"/>
        </w:rPr>
        <w:t>ه را تلاوت مى</w:t>
      </w:r>
      <w:r w:rsidR="003E6297">
        <w:rPr>
          <w:rtl/>
          <w:lang w:bidi="fa-IR"/>
        </w:rPr>
        <w:t xml:space="preserve"> </w:t>
      </w:r>
      <w:r>
        <w:rPr>
          <w:rtl/>
          <w:lang w:bidi="fa-IR"/>
        </w:rPr>
        <w:t>نمود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 الله یأمُرُكُم َن تُودُّوا الاَماناتِ الى اَهلِها...؛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خداوند به شما فرمان مى</w:t>
      </w:r>
      <w:r w:rsidR="003E6297">
        <w:rPr>
          <w:rtl/>
          <w:lang w:bidi="fa-IR"/>
        </w:rPr>
        <w:t xml:space="preserve"> </w:t>
      </w:r>
      <w:r>
        <w:rPr>
          <w:rtl/>
          <w:lang w:bidi="fa-IR"/>
        </w:rPr>
        <w:t>دهد كه امانت</w:t>
      </w:r>
      <w:r w:rsidR="003E6297">
        <w:rPr>
          <w:rtl/>
          <w:lang w:bidi="fa-IR"/>
        </w:rPr>
        <w:t xml:space="preserve"> </w:t>
      </w:r>
      <w:r>
        <w:rPr>
          <w:rtl/>
          <w:lang w:bidi="fa-IR"/>
        </w:rPr>
        <w:t>ها را به صاحبان آن برسان</w:t>
      </w:r>
      <w:r w:rsidR="00D7132C">
        <w:rPr>
          <w:rtl/>
          <w:lang w:bidi="fa-IR"/>
        </w:rPr>
        <w:t>ی</w:t>
      </w:r>
      <w:r>
        <w:rPr>
          <w:rtl/>
          <w:lang w:bidi="fa-IR"/>
        </w:rPr>
        <w:t>د و هنگامى كه م</w:t>
      </w:r>
      <w:r w:rsidR="00D7132C">
        <w:rPr>
          <w:rtl/>
          <w:lang w:bidi="fa-IR"/>
        </w:rPr>
        <w:t>ی</w:t>
      </w:r>
      <w:r>
        <w:rPr>
          <w:rtl/>
          <w:lang w:bidi="fa-IR"/>
        </w:rPr>
        <w:t>ان مردم داورى مى</w:t>
      </w:r>
      <w:r w:rsidR="003E6297">
        <w:rPr>
          <w:rtl/>
          <w:lang w:bidi="fa-IR"/>
        </w:rPr>
        <w:t xml:space="preserve"> </w:t>
      </w:r>
      <w:r>
        <w:rPr>
          <w:rtl/>
          <w:lang w:bidi="fa-IR"/>
        </w:rPr>
        <w:t>كن</w:t>
      </w:r>
      <w:r w:rsidR="00D7132C">
        <w:rPr>
          <w:rtl/>
          <w:lang w:bidi="fa-IR"/>
        </w:rPr>
        <w:t>ی</w:t>
      </w:r>
      <w:r>
        <w:rPr>
          <w:rtl/>
          <w:lang w:bidi="fa-IR"/>
        </w:rPr>
        <w:t>د از روى عدالت</w:t>
      </w:r>
      <w:r w:rsidR="0034192D">
        <w:rPr>
          <w:rtl/>
          <w:lang w:bidi="fa-IR"/>
        </w:rPr>
        <w:t xml:space="preserve">، </w:t>
      </w:r>
      <w:r>
        <w:rPr>
          <w:rtl/>
          <w:lang w:bidi="fa-IR"/>
        </w:rPr>
        <w:t>داورى كن</w:t>
      </w:r>
      <w:r w:rsidR="00D7132C">
        <w:rPr>
          <w:rtl/>
          <w:lang w:bidi="fa-IR"/>
        </w:rPr>
        <w:t>ی</w:t>
      </w:r>
      <w:r>
        <w:rPr>
          <w:rtl/>
          <w:lang w:bidi="fa-IR"/>
        </w:rPr>
        <w:t>د</w:t>
      </w:r>
      <w:r w:rsidR="0034192D">
        <w:rPr>
          <w:rtl/>
          <w:lang w:bidi="fa-IR"/>
        </w:rPr>
        <w:t xml:space="preserve">! </w:t>
      </w:r>
      <w:r>
        <w:rPr>
          <w:rtl/>
          <w:lang w:bidi="fa-IR"/>
        </w:rPr>
        <w:t>خداوند اندرزهاى خوبى به شما مى</w:t>
      </w:r>
      <w:r w:rsidR="003E6297">
        <w:rPr>
          <w:rtl/>
          <w:lang w:bidi="fa-IR"/>
        </w:rPr>
        <w:t xml:space="preserve"> </w:t>
      </w:r>
      <w:r>
        <w:rPr>
          <w:rtl/>
          <w:lang w:bidi="fa-IR"/>
        </w:rPr>
        <w:t>دهد</w:t>
      </w:r>
      <w:r w:rsidR="0034192D">
        <w:rPr>
          <w:rtl/>
          <w:lang w:bidi="fa-IR"/>
        </w:rPr>
        <w:t xml:space="preserve">، </w:t>
      </w:r>
      <w:r>
        <w:rPr>
          <w:rtl/>
          <w:lang w:bidi="fa-IR"/>
        </w:rPr>
        <w:t>او شنوا و ب</w:t>
      </w:r>
      <w:r w:rsidR="00D7132C">
        <w:rPr>
          <w:rtl/>
          <w:lang w:bidi="fa-IR"/>
        </w:rPr>
        <w:t>ی</w:t>
      </w:r>
      <w:r>
        <w:rPr>
          <w:rtl/>
          <w:lang w:bidi="fa-IR"/>
        </w:rPr>
        <w:t>نا است</w:t>
      </w:r>
      <w:r w:rsidR="0034192D">
        <w:rPr>
          <w:rtl/>
          <w:lang w:bidi="fa-IR"/>
        </w:rPr>
        <w:t>.</w:t>
      </w:r>
      <w:r w:rsidR="0022023E">
        <w:rPr>
          <w:rtl/>
          <w:lang w:bidi="fa-IR"/>
        </w:rPr>
        <w:t xml:space="preserve"> </w:t>
      </w:r>
      <w:r w:rsidRPr="008978DB">
        <w:rPr>
          <w:rStyle w:val="libFootnotenumChar"/>
          <w:rtl/>
        </w:rPr>
        <w:t>(899)</w:t>
      </w:r>
      <w:r>
        <w:rPr>
          <w:lang w:bidi="fa-IR"/>
        </w:rPr>
        <w:t xml:space="preserve"> </w:t>
      </w:r>
    </w:p>
    <w:p w:rsidR="00E5212E" w:rsidRDefault="00E5212E" w:rsidP="00E5212E">
      <w:pPr>
        <w:pStyle w:val="libNormal"/>
        <w:rPr>
          <w:rtl/>
          <w:lang w:bidi="fa-IR"/>
        </w:rPr>
      </w:pPr>
      <w:r>
        <w:rPr>
          <w:rtl/>
          <w:lang w:bidi="fa-IR"/>
        </w:rPr>
        <w:t>و مطابق بعضى از روا</w:t>
      </w:r>
      <w:r w:rsidR="00D7132C">
        <w:rPr>
          <w:rtl/>
          <w:lang w:bidi="fa-IR"/>
        </w:rPr>
        <w:t>ی</w:t>
      </w:r>
      <w:r>
        <w:rPr>
          <w:rtl/>
          <w:lang w:bidi="fa-IR"/>
        </w:rPr>
        <w:t>ات</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داخل كعبه خانه خدا دو ركعت نماز خواند و سپس از كعبه ب</w:t>
      </w:r>
      <w:r w:rsidR="00D7132C">
        <w:rPr>
          <w:rtl/>
          <w:lang w:bidi="fa-IR"/>
        </w:rPr>
        <w:t>ی</w:t>
      </w:r>
      <w:r>
        <w:rPr>
          <w:rtl/>
          <w:lang w:bidi="fa-IR"/>
        </w:rPr>
        <w:t>رون آمد</w:t>
      </w:r>
      <w:r w:rsidR="0034192D">
        <w:rPr>
          <w:rtl/>
          <w:lang w:bidi="fa-IR"/>
        </w:rPr>
        <w:t xml:space="preserve">؛ </w:t>
      </w:r>
      <w:r>
        <w:rPr>
          <w:rtl/>
          <w:lang w:bidi="fa-IR"/>
        </w:rPr>
        <w:t>در حالى كه عباس تقاضاى كل</w:t>
      </w:r>
      <w:r w:rsidR="00D7132C">
        <w:rPr>
          <w:rtl/>
          <w:lang w:bidi="fa-IR"/>
        </w:rPr>
        <w:t>ی</w:t>
      </w:r>
      <w:r>
        <w:rPr>
          <w:rtl/>
          <w:lang w:bidi="fa-IR"/>
        </w:rPr>
        <w:t>ددارى كعبه را براى خودش از پ</w:t>
      </w:r>
      <w:r w:rsidR="00D7132C">
        <w:rPr>
          <w:rtl/>
          <w:lang w:bidi="fa-IR"/>
        </w:rPr>
        <w:t>ی</w:t>
      </w:r>
      <w:r>
        <w:rPr>
          <w:rtl/>
          <w:lang w:bidi="fa-IR"/>
        </w:rPr>
        <w:t>امبر مى</w:t>
      </w:r>
      <w:r w:rsidR="003E6297">
        <w:rPr>
          <w:rtl/>
          <w:lang w:bidi="fa-IR"/>
        </w:rPr>
        <w:t xml:space="preserve"> </w:t>
      </w:r>
      <w:r>
        <w:rPr>
          <w:rtl/>
          <w:lang w:bidi="fa-IR"/>
        </w:rPr>
        <w:t>نمود</w:t>
      </w:r>
      <w:r w:rsidR="0034192D">
        <w:rPr>
          <w:rtl/>
          <w:lang w:bidi="fa-IR"/>
        </w:rPr>
        <w:t xml:space="preserve">، </w:t>
      </w:r>
      <w:r>
        <w:rPr>
          <w:rtl/>
          <w:lang w:bidi="fa-IR"/>
        </w:rPr>
        <w:t>آ</w:t>
      </w:r>
      <w:r w:rsidR="00D7132C">
        <w:rPr>
          <w:rtl/>
          <w:lang w:bidi="fa-IR"/>
        </w:rPr>
        <w:t>ی</w:t>
      </w:r>
      <w:r>
        <w:rPr>
          <w:rtl/>
          <w:lang w:bidi="fa-IR"/>
        </w:rPr>
        <w:t>ه 58 سوره نساء نازل شد</w:t>
      </w:r>
      <w:r w:rsidR="0034192D">
        <w:rPr>
          <w:rtl/>
          <w:lang w:bidi="fa-IR"/>
        </w:rPr>
        <w:t xml:space="preserve">، </w:t>
      </w:r>
      <w:r>
        <w:rPr>
          <w:rtl/>
          <w:lang w:bidi="fa-IR"/>
        </w:rPr>
        <w:t>و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على </w:t>
      </w:r>
      <w:r w:rsidR="00362EDB" w:rsidRPr="00362EDB">
        <w:rPr>
          <w:rStyle w:val="libAlaemChar"/>
          <w:rtl/>
        </w:rPr>
        <w:t>عليه‌السلام</w:t>
      </w:r>
      <w:r>
        <w:rPr>
          <w:rtl/>
          <w:lang w:bidi="fa-IR"/>
        </w:rPr>
        <w:t xml:space="preserve"> دستور داد كه كل</w:t>
      </w:r>
      <w:r w:rsidR="00D7132C">
        <w:rPr>
          <w:rtl/>
          <w:lang w:bidi="fa-IR"/>
        </w:rPr>
        <w:t>ی</w:t>
      </w:r>
      <w:r>
        <w:rPr>
          <w:rtl/>
          <w:lang w:bidi="fa-IR"/>
        </w:rPr>
        <w:t>د كعبه را به عثمان بن طلحه بدهند و از او معذرت بخواهند</w:t>
      </w:r>
      <w:r w:rsidR="0034192D">
        <w:rPr>
          <w:rtl/>
          <w:lang w:bidi="fa-IR"/>
        </w:rPr>
        <w:t xml:space="preserve">. </w:t>
      </w:r>
    </w:p>
    <w:p w:rsidR="00E5212E" w:rsidRDefault="00E5212E" w:rsidP="00E5212E">
      <w:pPr>
        <w:pStyle w:val="libNormal"/>
        <w:rPr>
          <w:rtl/>
          <w:lang w:bidi="fa-IR"/>
        </w:rPr>
      </w:pPr>
      <w:r>
        <w:rPr>
          <w:rtl/>
          <w:lang w:bidi="fa-IR"/>
        </w:rPr>
        <w:t xml:space="preserve">عثمان به على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در آغاز</w:t>
      </w:r>
      <w:r w:rsidR="0034192D">
        <w:rPr>
          <w:rtl/>
          <w:lang w:bidi="fa-IR"/>
        </w:rPr>
        <w:t xml:space="preserve">، </w:t>
      </w:r>
      <w:r>
        <w:rPr>
          <w:rtl/>
          <w:lang w:bidi="fa-IR"/>
        </w:rPr>
        <w:t>كل</w:t>
      </w:r>
      <w:r w:rsidR="00D7132C">
        <w:rPr>
          <w:rtl/>
          <w:lang w:bidi="fa-IR"/>
        </w:rPr>
        <w:t>ی</w:t>
      </w:r>
      <w:r>
        <w:rPr>
          <w:rtl/>
          <w:lang w:bidi="fa-IR"/>
        </w:rPr>
        <w:t>د را با خشونت از من گرفتى ولى ا</w:t>
      </w:r>
      <w:r w:rsidR="00D7132C">
        <w:rPr>
          <w:rtl/>
          <w:lang w:bidi="fa-IR"/>
        </w:rPr>
        <w:t>ی</w:t>
      </w:r>
      <w:r>
        <w:rPr>
          <w:rtl/>
          <w:lang w:bidi="fa-IR"/>
        </w:rPr>
        <w:t>نك با كمال مهر و محبت به من بر گرداندى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جر</w:t>
      </w:r>
      <w:r w:rsidR="00D7132C">
        <w:rPr>
          <w:rtl/>
          <w:lang w:bidi="fa-IR"/>
        </w:rPr>
        <w:t>ی</w:t>
      </w:r>
      <w:r>
        <w:rPr>
          <w:rtl/>
          <w:lang w:bidi="fa-IR"/>
        </w:rPr>
        <w:t>ان نزول آ</w:t>
      </w:r>
      <w:r w:rsidR="00D7132C">
        <w:rPr>
          <w:rtl/>
          <w:lang w:bidi="fa-IR"/>
        </w:rPr>
        <w:t>ی</w:t>
      </w:r>
      <w:r>
        <w:rPr>
          <w:rtl/>
          <w:lang w:bidi="fa-IR"/>
        </w:rPr>
        <w:t>ه قرآن را براى او ب</w:t>
      </w:r>
      <w:r w:rsidR="00D7132C">
        <w:rPr>
          <w:rtl/>
          <w:lang w:bidi="fa-IR"/>
        </w:rPr>
        <w:t>ی</w:t>
      </w:r>
      <w:r>
        <w:rPr>
          <w:rtl/>
          <w:lang w:bidi="fa-IR"/>
        </w:rPr>
        <w:t>ان كرد و گفت</w:t>
      </w:r>
      <w:r w:rsidR="0034192D">
        <w:rPr>
          <w:rtl/>
          <w:lang w:bidi="fa-IR"/>
        </w:rPr>
        <w:t xml:space="preserve">: </w:t>
      </w:r>
      <w:r>
        <w:rPr>
          <w:rtl/>
          <w:lang w:bidi="fa-IR"/>
        </w:rPr>
        <w:t>به علت احترام فرمان خدا</w:t>
      </w:r>
      <w:r w:rsidR="0034192D">
        <w:rPr>
          <w:rtl/>
          <w:lang w:bidi="fa-IR"/>
        </w:rPr>
        <w:t xml:space="preserve">، </w:t>
      </w:r>
      <w:r>
        <w:rPr>
          <w:rtl/>
          <w:lang w:bidi="fa-IR"/>
        </w:rPr>
        <w:t>چن</w:t>
      </w:r>
      <w:r w:rsidR="00D7132C">
        <w:rPr>
          <w:rtl/>
          <w:lang w:bidi="fa-IR"/>
        </w:rPr>
        <w:t>ی</w:t>
      </w:r>
      <w:r>
        <w:rPr>
          <w:rtl/>
          <w:lang w:bidi="fa-IR"/>
        </w:rPr>
        <w:t>ن كردم</w:t>
      </w:r>
      <w:r w:rsidR="0034192D">
        <w:rPr>
          <w:rtl/>
          <w:lang w:bidi="fa-IR"/>
        </w:rPr>
        <w:t xml:space="preserve">. </w:t>
      </w:r>
      <w:r>
        <w:rPr>
          <w:rtl/>
          <w:lang w:bidi="fa-IR"/>
        </w:rPr>
        <w:t>عثمان بن طلحه با شن</w:t>
      </w:r>
      <w:r w:rsidR="00D7132C">
        <w:rPr>
          <w:rtl/>
          <w:lang w:bidi="fa-IR"/>
        </w:rPr>
        <w:t>ی</w:t>
      </w:r>
      <w:r>
        <w:rPr>
          <w:rtl/>
          <w:lang w:bidi="fa-IR"/>
        </w:rPr>
        <w:t>دن ا</w:t>
      </w:r>
      <w:r w:rsidR="00D7132C">
        <w:rPr>
          <w:rtl/>
          <w:lang w:bidi="fa-IR"/>
        </w:rPr>
        <w:t>ی</w:t>
      </w:r>
      <w:r>
        <w:rPr>
          <w:rtl/>
          <w:lang w:bidi="fa-IR"/>
        </w:rPr>
        <w:t>ن مطلب</w:t>
      </w:r>
      <w:r w:rsidR="0034192D">
        <w:rPr>
          <w:rtl/>
          <w:lang w:bidi="fa-IR"/>
        </w:rPr>
        <w:t xml:space="preserve">، </w:t>
      </w:r>
      <w:r>
        <w:rPr>
          <w:rtl/>
          <w:lang w:bidi="fa-IR"/>
        </w:rPr>
        <w:t>قبول اسلام كرد و مسلمان گرد</w:t>
      </w:r>
      <w:r w:rsidR="00D7132C">
        <w:rPr>
          <w:rtl/>
          <w:lang w:bidi="fa-IR"/>
        </w:rPr>
        <w:t>ی</w:t>
      </w:r>
      <w:r>
        <w:rPr>
          <w:rtl/>
          <w:lang w:bidi="fa-IR"/>
        </w:rPr>
        <w:t>د</w:t>
      </w:r>
      <w:r w:rsidR="0034192D">
        <w:rPr>
          <w:rtl/>
          <w:lang w:bidi="fa-IR"/>
        </w:rPr>
        <w:t xml:space="preserve">. </w:t>
      </w:r>
      <w:r w:rsidRPr="008978DB">
        <w:rPr>
          <w:rStyle w:val="libFootnotenumChar"/>
          <w:rtl/>
        </w:rPr>
        <w:t>(900)</w:t>
      </w:r>
      <w:r>
        <w:rPr>
          <w:lang w:bidi="fa-IR"/>
        </w:rPr>
        <w:t xml:space="preserve"> </w:t>
      </w:r>
    </w:p>
    <w:p w:rsidR="003B20BC" w:rsidRDefault="00E5212E" w:rsidP="00E5212E">
      <w:pPr>
        <w:pStyle w:val="libNormal"/>
        <w:rPr>
          <w:rtl/>
          <w:lang w:bidi="fa-IR"/>
        </w:rPr>
      </w:pPr>
      <w:r>
        <w:rPr>
          <w:rtl/>
          <w:lang w:bidi="fa-IR"/>
        </w:rPr>
        <w:t>مفهوم ب</w:t>
      </w:r>
      <w:r w:rsidR="00D7132C">
        <w:rPr>
          <w:rtl/>
          <w:lang w:bidi="fa-IR"/>
        </w:rPr>
        <w:t>ی</w:t>
      </w:r>
      <w:r>
        <w:rPr>
          <w:rtl/>
          <w:lang w:bidi="fa-IR"/>
        </w:rPr>
        <w:t>عت در اسلام</w:t>
      </w:r>
      <w:r w:rsidR="003E6297">
        <w:rPr>
          <w:rtl/>
          <w:lang w:bidi="fa-IR"/>
        </w:rPr>
        <w:t xml:space="preserve"> </w:t>
      </w:r>
    </w:p>
    <w:p w:rsidR="00E5212E" w:rsidRDefault="00E5212E" w:rsidP="00E5212E">
      <w:pPr>
        <w:pStyle w:val="libNormal"/>
        <w:rPr>
          <w:lang w:bidi="fa-IR"/>
        </w:rPr>
      </w:pPr>
      <w:r>
        <w:rPr>
          <w:rtl/>
          <w:lang w:bidi="fa-IR"/>
        </w:rPr>
        <w:t>همه ما واژه ب</w:t>
      </w:r>
      <w:r w:rsidR="00D7132C">
        <w:rPr>
          <w:rtl/>
          <w:lang w:bidi="fa-IR"/>
        </w:rPr>
        <w:t>ی</w:t>
      </w:r>
      <w:r>
        <w:rPr>
          <w:rtl/>
          <w:lang w:bidi="fa-IR"/>
        </w:rPr>
        <w:t>عت را شن</w:t>
      </w:r>
      <w:r w:rsidR="00D7132C">
        <w:rPr>
          <w:rtl/>
          <w:lang w:bidi="fa-IR"/>
        </w:rPr>
        <w:t>ی</w:t>
      </w:r>
      <w:r>
        <w:rPr>
          <w:rtl/>
          <w:lang w:bidi="fa-IR"/>
        </w:rPr>
        <w:t>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در اسلام ب</w:t>
      </w:r>
      <w:r w:rsidR="00D7132C">
        <w:rPr>
          <w:rtl/>
          <w:lang w:bidi="fa-IR"/>
        </w:rPr>
        <w:t>ی</w:t>
      </w:r>
      <w:r>
        <w:rPr>
          <w:rtl/>
          <w:lang w:bidi="fa-IR"/>
        </w:rPr>
        <w:t>عت به عنوان اظهار پ</w:t>
      </w:r>
      <w:r w:rsidR="00D7132C">
        <w:rPr>
          <w:rtl/>
          <w:lang w:bidi="fa-IR"/>
        </w:rPr>
        <w:t>ی</w:t>
      </w:r>
      <w:r>
        <w:rPr>
          <w:rtl/>
          <w:lang w:bidi="fa-IR"/>
        </w:rPr>
        <w:t>مان وفادارى امت نسبت به رهبرانشان مى</w:t>
      </w:r>
      <w:r w:rsidR="003E6297">
        <w:rPr>
          <w:rtl/>
          <w:lang w:bidi="fa-IR"/>
        </w:rPr>
        <w:t xml:space="preserve"> </w:t>
      </w:r>
      <w:r>
        <w:rPr>
          <w:rtl/>
          <w:lang w:bidi="fa-IR"/>
        </w:rPr>
        <w:t>باشد</w:t>
      </w:r>
      <w:r w:rsidR="0034192D">
        <w:rPr>
          <w:rtl/>
          <w:lang w:bidi="fa-IR"/>
        </w:rPr>
        <w:t xml:space="preserve">؛ </w:t>
      </w:r>
      <w:r>
        <w:rPr>
          <w:rtl/>
          <w:lang w:bidi="fa-IR"/>
        </w:rPr>
        <w:t>و به طور خلاصه معنى ب</w:t>
      </w:r>
      <w:r w:rsidR="00D7132C">
        <w:rPr>
          <w:rtl/>
          <w:lang w:bidi="fa-IR"/>
        </w:rPr>
        <w:t>ی</w:t>
      </w:r>
      <w:r>
        <w:rPr>
          <w:rtl/>
          <w:lang w:bidi="fa-IR"/>
        </w:rPr>
        <w:t>ت ا</w:t>
      </w:r>
      <w:r w:rsidR="00D7132C">
        <w:rPr>
          <w:rtl/>
          <w:lang w:bidi="fa-IR"/>
        </w:rPr>
        <w:t>ی</w:t>
      </w:r>
      <w:r>
        <w:rPr>
          <w:rtl/>
          <w:lang w:bidi="fa-IR"/>
        </w:rPr>
        <w:t>ن است كه</w:t>
      </w:r>
      <w:r w:rsidR="0034192D">
        <w:rPr>
          <w:rtl/>
          <w:lang w:bidi="fa-IR"/>
        </w:rPr>
        <w:t xml:space="preserve">: </w:t>
      </w:r>
      <w:r w:rsidR="00D7132C">
        <w:rPr>
          <w:rtl/>
          <w:lang w:bidi="fa-IR"/>
        </w:rPr>
        <w:t>ی</w:t>
      </w:r>
      <w:r>
        <w:rPr>
          <w:rtl/>
          <w:lang w:bidi="fa-IR"/>
        </w:rPr>
        <w:t>ك نوع رشته محكم تعهد ب</w:t>
      </w:r>
      <w:r w:rsidR="00D7132C">
        <w:rPr>
          <w:rtl/>
          <w:lang w:bidi="fa-IR"/>
        </w:rPr>
        <w:t>ی</w:t>
      </w:r>
      <w:r>
        <w:rPr>
          <w:rtl/>
          <w:lang w:bidi="fa-IR"/>
        </w:rPr>
        <w:t>ن مسلمانان و رهبرشان منعقد مى</w:t>
      </w:r>
      <w:r w:rsidR="003E6297">
        <w:rPr>
          <w:rtl/>
          <w:lang w:bidi="fa-IR"/>
        </w:rPr>
        <w:t xml:space="preserve"> </w:t>
      </w:r>
      <w:r>
        <w:rPr>
          <w:rtl/>
          <w:lang w:bidi="fa-IR"/>
        </w:rPr>
        <w:t>گردد</w:t>
      </w:r>
      <w:r w:rsidR="0034192D">
        <w:rPr>
          <w:rtl/>
          <w:lang w:bidi="fa-IR"/>
        </w:rPr>
        <w:t xml:space="preserve">، </w:t>
      </w:r>
      <w:r>
        <w:rPr>
          <w:rtl/>
          <w:lang w:bidi="fa-IR"/>
        </w:rPr>
        <w:t>و مسلمانان با تمام وجود</w:t>
      </w:r>
      <w:r w:rsidR="0034192D">
        <w:rPr>
          <w:rtl/>
          <w:lang w:bidi="fa-IR"/>
        </w:rPr>
        <w:t xml:space="preserve">، </w:t>
      </w:r>
      <w:r>
        <w:rPr>
          <w:rtl/>
          <w:lang w:bidi="fa-IR"/>
        </w:rPr>
        <w:t>آماده وفادارى به آن</w:t>
      </w:r>
      <w:r w:rsidR="003E6297">
        <w:rPr>
          <w:rtl/>
          <w:lang w:bidi="fa-IR"/>
        </w:rPr>
        <w:t xml:space="preserve"> </w:t>
      </w:r>
      <w:r>
        <w:rPr>
          <w:rtl/>
          <w:lang w:bidi="fa-IR"/>
        </w:rPr>
        <w:t>ها هستند</w:t>
      </w:r>
      <w:r w:rsidR="0034192D">
        <w:rPr>
          <w:rtl/>
          <w:lang w:bidi="fa-IR"/>
        </w:rPr>
        <w:t xml:space="preserve">. </w:t>
      </w:r>
    </w:p>
    <w:p w:rsidR="003B20BC" w:rsidRDefault="00E5212E" w:rsidP="00E5212E">
      <w:pPr>
        <w:pStyle w:val="libNormal"/>
        <w:rPr>
          <w:rtl/>
          <w:lang w:bidi="fa-IR"/>
        </w:rPr>
      </w:pPr>
      <w:r>
        <w:rPr>
          <w:rtl/>
          <w:lang w:bidi="fa-IR"/>
        </w:rPr>
        <w:t>ب</w:t>
      </w:r>
      <w:r w:rsidR="00D7132C">
        <w:rPr>
          <w:rtl/>
          <w:lang w:bidi="fa-IR"/>
        </w:rPr>
        <w:t>ی</w:t>
      </w:r>
      <w:r>
        <w:rPr>
          <w:rtl/>
          <w:lang w:bidi="fa-IR"/>
        </w:rPr>
        <w:t>عت و پ</w:t>
      </w:r>
      <w:r w:rsidR="00D7132C">
        <w:rPr>
          <w:rtl/>
          <w:lang w:bidi="fa-IR"/>
        </w:rPr>
        <w:t>ی</w:t>
      </w:r>
      <w:r>
        <w:rPr>
          <w:rtl/>
          <w:lang w:bidi="fa-IR"/>
        </w:rPr>
        <w:t>مان وفادارى مردان</w:t>
      </w:r>
      <w:r w:rsidR="003E6297">
        <w:rPr>
          <w:rtl/>
          <w:lang w:bidi="fa-IR"/>
        </w:rPr>
        <w:t xml:space="preserve"> </w:t>
      </w:r>
    </w:p>
    <w:p w:rsidR="00E5212E" w:rsidRDefault="00E5212E" w:rsidP="00E5212E">
      <w:pPr>
        <w:pStyle w:val="libNormal"/>
        <w:rPr>
          <w:lang w:bidi="fa-IR"/>
        </w:rPr>
      </w:pPr>
      <w:r>
        <w:rPr>
          <w:rtl/>
          <w:lang w:bidi="fa-IR"/>
        </w:rPr>
        <w:t>پس از فتح مكه و تثب</w:t>
      </w:r>
      <w:r w:rsidR="00D7132C">
        <w:rPr>
          <w:rtl/>
          <w:lang w:bidi="fa-IR"/>
        </w:rPr>
        <w:t>ی</w:t>
      </w:r>
      <w:r>
        <w:rPr>
          <w:rtl/>
          <w:lang w:bidi="fa-IR"/>
        </w:rPr>
        <w:t>ت حكومت اسلامى در مكه</w:t>
      </w:r>
      <w:r w:rsidR="0034192D">
        <w:rPr>
          <w:rtl/>
          <w:lang w:bidi="fa-IR"/>
        </w:rPr>
        <w:t xml:space="preserve">، </w:t>
      </w:r>
      <w:r>
        <w:rPr>
          <w:rtl/>
          <w:lang w:bidi="fa-IR"/>
        </w:rPr>
        <w:t>خ</w:t>
      </w:r>
      <w:r w:rsidR="00D7132C">
        <w:rPr>
          <w:rtl/>
          <w:lang w:bidi="fa-IR"/>
        </w:rPr>
        <w:t>ی</w:t>
      </w:r>
      <w:r>
        <w:rPr>
          <w:rtl/>
          <w:lang w:bidi="fa-IR"/>
        </w:rPr>
        <w:t>مه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 بالاى كوهى قرار گرفت و مردم گروه گروه به حضور آن حضرت مى</w:t>
      </w:r>
      <w:r w:rsidR="003E6297">
        <w:rPr>
          <w:rtl/>
          <w:lang w:bidi="fa-IR"/>
        </w:rPr>
        <w:t xml:space="preserve"> </w:t>
      </w:r>
      <w:r>
        <w:rPr>
          <w:rtl/>
          <w:lang w:bidi="fa-IR"/>
        </w:rPr>
        <w:t>آمدند و قبول اسلام مى</w:t>
      </w:r>
      <w:r w:rsidR="003E6297">
        <w:rPr>
          <w:rtl/>
          <w:lang w:bidi="fa-IR"/>
        </w:rPr>
        <w:t xml:space="preserve"> </w:t>
      </w:r>
      <w:r>
        <w:rPr>
          <w:rtl/>
          <w:lang w:bidi="fa-IR"/>
        </w:rPr>
        <w:t>كردند و در مورد استوارى در راه اسلام و جهاد و دفاع از حر</w:t>
      </w:r>
      <w:r w:rsidR="00D7132C">
        <w:rPr>
          <w:rtl/>
          <w:lang w:bidi="fa-IR"/>
        </w:rPr>
        <w:t>ی</w:t>
      </w:r>
      <w:r>
        <w:rPr>
          <w:rtl/>
          <w:lang w:bidi="fa-IR"/>
        </w:rPr>
        <w:t>م اسلامى با پ</w:t>
      </w:r>
      <w:r w:rsidR="00D7132C">
        <w:rPr>
          <w:rtl/>
          <w:lang w:bidi="fa-IR"/>
        </w:rPr>
        <w:t>ی</w:t>
      </w:r>
      <w:r>
        <w:rPr>
          <w:rtl/>
          <w:lang w:bidi="fa-IR"/>
        </w:rPr>
        <w:t>امبر ب</w:t>
      </w:r>
      <w:r w:rsidR="00D7132C">
        <w:rPr>
          <w:rtl/>
          <w:lang w:bidi="fa-IR"/>
        </w:rPr>
        <w:t>ی</w:t>
      </w:r>
      <w:r>
        <w:rPr>
          <w:rtl/>
          <w:lang w:bidi="fa-IR"/>
        </w:rPr>
        <w:t>عت مى</w:t>
      </w:r>
      <w:r w:rsidR="003E6297">
        <w:rPr>
          <w:rtl/>
          <w:lang w:bidi="fa-IR"/>
        </w:rPr>
        <w:t xml:space="preserve"> </w:t>
      </w:r>
      <w:r>
        <w:rPr>
          <w:rtl/>
          <w:lang w:bidi="fa-IR"/>
        </w:rPr>
        <w:t>نمودند</w:t>
      </w:r>
      <w:r w:rsidR="0034192D">
        <w:rPr>
          <w:rtl/>
          <w:lang w:bidi="fa-IR"/>
        </w:rPr>
        <w:t xml:space="preserve">. </w:t>
      </w:r>
    </w:p>
    <w:p w:rsidR="00E5212E" w:rsidRDefault="00E5212E" w:rsidP="00E5212E">
      <w:pPr>
        <w:pStyle w:val="libNormal"/>
        <w:rPr>
          <w:rtl/>
          <w:lang w:bidi="fa-IR"/>
        </w:rPr>
      </w:pPr>
      <w:r>
        <w:rPr>
          <w:rtl/>
          <w:lang w:bidi="fa-IR"/>
        </w:rPr>
        <w:t>كثرت جمع</w:t>
      </w:r>
      <w:r w:rsidR="00D7132C">
        <w:rPr>
          <w:rtl/>
          <w:lang w:bidi="fa-IR"/>
        </w:rPr>
        <w:t>ی</w:t>
      </w:r>
      <w:r>
        <w:rPr>
          <w:rtl/>
          <w:lang w:bidi="fa-IR"/>
        </w:rPr>
        <w:t>ت به قدرى بود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تعجب كرد</w:t>
      </w:r>
      <w:r w:rsidR="0034192D">
        <w:rPr>
          <w:rtl/>
          <w:lang w:bidi="fa-IR"/>
        </w:rPr>
        <w:t xml:space="preserve">. </w:t>
      </w:r>
    </w:p>
    <w:p w:rsidR="00E5212E" w:rsidRDefault="00E5212E" w:rsidP="00E5212E">
      <w:pPr>
        <w:pStyle w:val="libNormal"/>
        <w:rPr>
          <w:rtl/>
          <w:lang w:bidi="fa-IR"/>
        </w:rPr>
      </w:pPr>
      <w:r>
        <w:rPr>
          <w:rtl/>
          <w:lang w:bidi="fa-IR"/>
        </w:rPr>
        <w:t>جبرئ</w:t>
      </w:r>
      <w:r w:rsidR="00D7132C">
        <w:rPr>
          <w:rtl/>
          <w:lang w:bidi="fa-IR"/>
        </w:rPr>
        <w:t>ی</w:t>
      </w:r>
      <w:r>
        <w:rPr>
          <w:rtl/>
          <w:lang w:bidi="fa-IR"/>
        </w:rPr>
        <w:t>ل ام</w:t>
      </w:r>
      <w:r w:rsidR="00D7132C">
        <w:rPr>
          <w:rtl/>
          <w:lang w:bidi="fa-IR"/>
        </w:rPr>
        <w:t>ی</w:t>
      </w:r>
      <w:r>
        <w:rPr>
          <w:rtl/>
          <w:lang w:bidi="fa-IR"/>
        </w:rPr>
        <w:t xml:space="preserve">ن نازل شد و به رسول خدا </w:t>
      </w:r>
      <w:r w:rsidR="00362EDB" w:rsidRPr="00362EDB">
        <w:rPr>
          <w:rStyle w:val="libAlaemChar"/>
          <w:rtl/>
        </w:rPr>
        <w:t>صلى‌الله‌عليه‌وآله‌وسلم</w:t>
      </w:r>
      <w:r>
        <w:rPr>
          <w:rtl/>
          <w:lang w:bidi="fa-IR"/>
        </w:rPr>
        <w:t xml:space="preserve"> عرض كرد</w:t>
      </w:r>
      <w:r w:rsidR="0034192D">
        <w:rPr>
          <w:rtl/>
          <w:lang w:bidi="fa-IR"/>
        </w:rPr>
        <w:t xml:space="preserve">: </w:t>
      </w:r>
      <w:r>
        <w:rPr>
          <w:rtl/>
          <w:lang w:bidi="fa-IR"/>
        </w:rPr>
        <w:t>تعجب مكن</w:t>
      </w:r>
      <w:r w:rsidR="0034192D">
        <w:rPr>
          <w:rtl/>
          <w:lang w:bidi="fa-IR"/>
        </w:rPr>
        <w:t xml:space="preserve">، </w:t>
      </w:r>
      <w:r>
        <w:rPr>
          <w:rtl/>
          <w:lang w:bidi="fa-IR"/>
        </w:rPr>
        <w:t>و د</w:t>
      </w:r>
      <w:r w:rsidR="00D7132C">
        <w:rPr>
          <w:rtl/>
          <w:lang w:bidi="fa-IR"/>
        </w:rPr>
        <w:t>ی</w:t>
      </w:r>
      <w:r>
        <w:rPr>
          <w:rtl/>
          <w:lang w:bidi="fa-IR"/>
        </w:rPr>
        <w:t>ن تو تا روز ق</w:t>
      </w:r>
      <w:r w:rsidR="00D7132C">
        <w:rPr>
          <w:rtl/>
          <w:lang w:bidi="fa-IR"/>
        </w:rPr>
        <w:t>ی</w:t>
      </w:r>
      <w:r>
        <w:rPr>
          <w:rtl/>
          <w:lang w:bidi="fa-IR"/>
        </w:rPr>
        <w:t xml:space="preserve">امت ادامه </w:t>
      </w:r>
      <w:r w:rsidR="00D7132C">
        <w:rPr>
          <w:rtl/>
          <w:lang w:bidi="fa-IR"/>
        </w:rPr>
        <w:t>ی</w:t>
      </w:r>
      <w:r>
        <w:rPr>
          <w:rtl/>
          <w:lang w:bidi="fa-IR"/>
        </w:rPr>
        <w:t>ابد و سوره نصر (صد و دهم</w:t>
      </w:r>
      <w:r w:rsidR="00D7132C">
        <w:rPr>
          <w:rtl/>
          <w:lang w:bidi="fa-IR"/>
        </w:rPr>
        <w:t>ی</w:t>
      </w:r>
      <w:r>
        <w:rPr>
          <w:rtl/>
          <w:lang w:bidi="fa-IR"/>
        </w:rPr>
        <w:t>ن سوره قرآن) را نازل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بسمِ اللهِ الرَّحمنِ الرَّحیمِ </w:t>
      </w:r>
      <w:r w:rsidR="00B6393C">
        <w:rPr>
          <w:rStyle w:val="libAieChar"/>
          <w:rtl/>
        </w:rPr>
        <w:t xml:space="preserve">- </w:t>
      </w:r>
      <w:r w:rsidR="008978DB" w:rsidRPr="008978DB">
        <w:rPr>
          <w:rStyle w:val="libAieChar"/>
          <w:rtl/>
        </w:rPr>
        <w:t xml:space="preserve">إِذَا جَاء نَصْرُ اللَّهِ وَالْفَتْحُ </w:t>
      </w:r>
      <w:r w:rsidR="00B6393C">
        <w:rPr>
          <w:rStyle w:val="libAieChar"/>
          <w:rtl/>
        </w:rPr>
        <w:t xml:space="preserve">- </w:t>
      </w:r>
      <w:r w:rsidR="008978DB" w:rsidRPr="008978DB">
        <w:rPr>
          <w:rStyle w:val="libAieChar"/>
          <w:rtl/>
        </w:rPr>
        <w:t xml:space="preserve">وَ رَأَیتَ النَّاسَ یدْخُلُونَ فِى دِینِ اللَّهِ أَفْوَاجًا </w:t>
      </w:r>
      <w:r w:rsidR="00B6393C">
        <w:rPr>
          <w:rStyle w:val="libAieChar"/>
          <w:rtl/>
        </w:rPr>
        <w:t xml:space="preserve">- </w:t>
      </w:r>
      <w:r w:rsidR="008978DB" w:rsidRPr="008978DB">
        <w:rPr>
          <w:rStyle w:val="libAieChar"/>
          <w:rtl/>
        </w:rPr>
        <w:t>فَسَبِّحْ بِحَمْدِ رَبِّكَ وَاسْتَغْفِرْهُ إِنَّهُ كَانَ تَوَّابًا؛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به نام خداوند بخشنده مهربان </w:t>
      </w:r>
      <w:r w:rsidR="00B6393C">
        <w:rPr>
          <w:rtl/>
          <w:lang w:bidi="fa-IR"/>
        </w:rPr>
        <w:t xml:space="preserve">- </w:t>
      </w:r>
      <w:r>
        <w:rPr>
          <w:rtl/>
          <w:lang w:bidi="fa-IR"/>
        </w:rPr>
        <w:t xml:space="preserve">چون </w:t>
      </w:r>
      <w:r w:rsidR="00D7132C">
        <w:rPr>
          <w:rtl/>
          <w:lang w:bidi="fa-IR"/>
        </w:rPr>
        <w:t>ی</w:t>
      </w:r>
      <w:r>
        <w:rPr>
          <w:rtl/>
          <w:lang w:bidi="fa-IR"/>
        </w:rPr>
        <w:t>ارى خدا فرا رسد</w:t>
      </w:r>
      <w:r w:rsidR="0034192D">
        <w:rPr>
          <w:rtl/>
          <w:lang w:bidi="fa-IR"/>
        </w:rPr>
        <w:t xml:space="preserve">، </w:t>
      </w:r>
      <w:r>
        <w:rPr>
          <w:rtl/>
          <w:lang w:bidi="fa-IR"/>
        </w:rPr>
        <w:t>و فتح و پ</w:t>
      </w:r>
      <w:r w:rsidR="00D7132C">
        <w:rPr>
          <w:rtl/>
          <w:lang w:bidi="fa-IR"/>
        </w:rPr>
        <w:t>ی</w:t>
      </w:r>
      <w:r>
        <w:rPr>
          <w:rtl/>
          <w:lang w:bidi="fa-IR"/>
        </w:rPr>
        <w:t>روزى او رو آورد</w:t>
      </w:r>
      <w:r w:rsidR="0034192D">
        <w:rPr>
          <w:rtl/>
          <w:lang w:bidi="fa-IR"/>
        </w:rPr>
        <w:t xml:space="preserve">، </w:t>
      </w:r>
      <w:r>
        <w:rPr>
          <w:rtl/>
          <w:lang w:bidi="fa-IR"/>
        </w:rPr>
        <w:t>و در آن روز مردم را بنگرى كه گروه گروه وارد د</w:t>
      </w:r>
      <w:r w:rsidR="00D7132C">
        <w:rPr>
          <w:rtl/>
          <w:lang w:bidi="fa-IR"/>
        </w:rPr>
        <w:t>ی</w:t>
      </w:r>
      <w:r>
        <w:rPr>
          <w:rtl/>
          <w:lang w:bidi="fa-IR"/>
        </w:rPr>
        <w:t>ن خدا شوند</w:t>
      </w:r>
      <w:r w:rsidR="0034192D">
        <w:rPr>
          <w:rtl/>
          <w:lang w:bidi="fa-IR"/>
        </w:rPr>
        <w:t xml:space="preserve">، </w:t>
      </w:r>
      <w:r>
        <w:rPr>
          <w:rtl/>
          <w:lang w:bidi="fa-IR"/>
        </w:rPr>
        <w:t xml:space="preserve">پس پروردگارت را به پاكى </w:t>
      </w:r>
      <w:r w:rsidR="00D7132C">
        <w:rPr>
          <w:rtl/>
          <w:lang w:bidi="fa-IR"/>
        </w:rPr>
        <w:t>ی</w:t>
      </w:r>
      <w:r>
        <w:rPr>
          <w:rtl/>
          <w:lang w:bidi="fa-IR"/>
        </w:rPr>
        <w:t>اد كن و شكرگزار باش و از او آمرزش بخواه كه او است بس</w:t>
      </w:r>
      <w:r w:rsidR="00D7132C">
        <w:rPr>
          <w:rtl/>
          <w:lang w:bidi="fa-IR"/>
        </w:rPr>
        <w:t>ی</w:t>
      </w:r>
      <w:r>
        <w:rPr>
          <w:rtl/>
          <w:lang w:bidi="fa-IR"/>
        </w:rPr>
        <w:t>ار توبه</w:t>
      </w:r>
      <w:r w:rsidR="003E6297">
        <w:rPr>
          <w:rtl/>
          <w:lang w:bidi="fa-IR"/>
        </w:rPr>
        <w:t xml:space="preserve"> </w:t>
      </w:r>
      <w:r>
        <w:rPr>
          <w:rtl/>
          <w:lang w:bidi="fa-IR"/>
        </w:rPr>
        <w:t>پذ</w:t>
      </w:r>
      <w:r w:rsidR="00D7132C">
        <w:rPr>
          <w:rtl/>
          <w:lang w:bidi="fa-IR"/>
        </w:rPr>
        <w:t>ی</w:t>
      </w:r>
      <w:r>
        <w:rPr>
          <w:rtl/>
          <w:lang w:bidi="fa-IR"/>
        </w:rPr>
        <w:t>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 به گفته مورخ</w:t>
      </w:r>
      <w:r w:rsidR="00D7132C">
        <w:rPr>
          <w:rtl/>
          <w:lang w:bidi="fa-IR"/>
        </w:rPr>
        <w:t>ی</w:t>
      </w:r>
      <w:r>
        <w:rPr>
          <w:rtl/>
          <w:lang w:bidi="fa-IR"/>
        </w:rPr>
        <w:t>ن در ده روز اول فتح مكه</w:t>
      </w:r>
      <w:r w:rsidR="0034192D">
        <w:rPr>
          <w:rtl/>
          <w:lang w:bidi="fa-IR"/>
        </w:rPr>
        <w:t xml:space="preserve">، </w:t>
      </w:r>
      <w:r>
        <w:rPr>
          <w:rtl/>
          <w:lang w:bidi="fa-IR"/>
        </w:rPr>
        <w:t>دو هزار نفر از مشركان</w:t>
      </w:r>
      <w:r w:rsidR="0034192D">
        <w:rPr>
          <w:rtl/>
          <w:lang w:bidi="fa-IR"/>
        </w:rPr>
        <w:t xml:space="preserve">، </w:t>
      </w:r>
      <w:r>
        <w:rPr>
          <w:rtl/>
          <w:lang w:bidi="fa-IR"/>
        </w:rPr>
        <w:t>مسلمان شدند</w:t>
      </w:r>
      <w:r w:rsidR="0034192D">
        <w:rPr>
          <w:rtl/>
          <w:lang w:bidi="fa-IR"/>
        </w:rPr>
        <w:t xml:space="preserve">. </w:t>
      </w:r>
    </w:p>
    <w:p w:rsidR="00E5212E" w:rsidRDefault="00E5212E" w:rsidP="00E5212E">
      <w:pPr>
        <w:pStyle w:val="libNormal"/>
        <w:rPr>
          <w:rtl/>
          <w:lang w:bidi="fa-IR"/>
        </w:rPr>
      </w:pPr>
      <w:r>
        <w:rPr>
          <w:rtl/>
          <w:lang w:bidi="fa-IR"/>
        </w:rPr>
        <w:t>و در تفس</w:t>
      </w:r>
      <w:r w:rsidR="00D7132C">
        <w:rPr>
          <w:rtl/>
          <w:lang w:bidi="fa-IR"/>
        </w:rPr>
        <w:t>ی</w:t>
      </w:r>
      <w:r>
        <w:rPr>
          <w:rtl/>
          <w:lang w:bidi="fa-IR"/>
        </w:rPr>
        <w:t>ر على بن ابراه</w:t>
      </w:r>
      <w:r w:rsidR="00D7132C">
        <w:rPr>
          <w:rtl/>
          <w:lang w:bidi="fa-IR"/>
        </w:rPr>
        <w:t>ی</w:t>
      </w:r>
      <w:r>
        <w:rPr>
          <w:rtl/>
          <w:lang w:bidi="fa-IR"/>
        </w:rPr>
        <w:t>م قم</w:t>
      </w:r>
      <w:r w:rsidR="00D7132C">
        <w:rPr>
          <w:rtl/>
          <w:lang w:bidi="fa-IR"/>
        </w:rPr>
        <w:t>ی</w:t>
      </w:r>
      <w:r>
        <w:rPr>
          <w:rtl/>
          <w:lang w:bidi="fa-IR"/>
        </w:rPr>
        <w:t>ا مده است</w:t>
      </w:r>
      <w:r w:rsidR="0034192D">
        <w:rPr>
          <w:rtl/>
          <w:lang w:bidi="fa-IR"/>
        </w:rPr>
        <w:t xml:space="preserve">: </w:t>
      </w:r>
      <w:r>
        <w:rPr>
          <w:rtl/>
          <w:lang w:bidi="fa-IR"/>
        </w:rPr>
        <w:t xml:space="preserve">رسول خدا </w:t>
      </w:r>
      <w:r w:rsidR="00362EDB" w:rsidRPr="00362EDB">
        <w:rPr>
          <w:rStyle w:val="libAlaemChar"/>
          <w:rtl/>
        </w:rPr>
        <w:t>صلى‌الله‌عليه‌وآله‌وسلم</w:t>
      </w:r>
      <w:r>
        <w:rPr>
          <w:rtl/>
          <w:lang w:bidi="fa-IR"/>
        </w:rPr>
        <w:t xml:space="preserve"> در مسجد (كنار كعبه) نشسته بودند</w:t>
      </w:r>
      <w:r w:rsidR="0034192D">
        <w:rPr>
          <w:rtl/>
          <w:lang w:bidi="fa-IR"/>
        </w:rPr>
        <w:t xml:space="preserve">. </w:t>
      </w:r>
      <w:r>
        <w:rPr>
          <w:rtl/>
          <w:lang w:bidi="fa-IR"/>
        </w:rPr>
        <w:t>مردها مى</w:t>
      </w:r>
      <w:r w:rsidR="003E6297">
        <w:rPr>
          <w:rtl/>
          <w:lang w:bidi="fa-IR"/>
        </w:rPr>
        <w:t xml:space="preserve"> </w:t>
      </w:r>
      <w:r>
        <w:rPr>
          <w:rtl/>
          <w:lang w:bidi="fa-IR"/>
        </w:rPr>
        <w:t>آمدند و تا هنگام نماز ظهر و عصر با آن حضرت ب</w:t>
      </w:r>
      <w:r w:rsidR="00D7132C">
        <w:rPr>
          <w:rtl/>
          <w:lang w:bidi="fa-IR"/>
        </w:rPr>
        <w:t>ی</w:t>
      </w:r>
      <w:r>
        <w:rPr>
          <w:rtl/>
          <w:lang w:bidi="fa-IR"/>
        </w:rPr>
        <w:t>عت مى</w:t>
      </w:r>
      <w:r w:rsidR="003E6297">
        <w:rPr>
          <w:rtl/>
          <w:lang w:bidi="fa-IR"/>
        </w:rPr>
        <w:t xml:space="preserve"> </w:t>
      </w:r>
      <w:r>
        <w:rPr>
          <w:rtl/>
          <w:lang w:bidi="fa-IR"/>
        </w:rPr>
        <w:t>كردند</w:t>
      </w:r>
      <w:r w:rsidR="0034192D">
        <w:rPr>
          <w:rtl/>
          <w:lang w:bidi="fa-IR"/>
        </w:rPr>
        <w:t xml:space="preserve">. </w:t>
      </w:r>
      <w:r>
        <w:rPr>
          <w:rtl/>
          <w:lang w:bidi="fa-IR"/>
        </w:rPr>
        <w:t>سپس براى ب</w:t>
      </w:r>
      <w:r w:rsidR="00D7132C">
        <w:rPr>
          <w:rtl/>
          <w:lang w:bidi="fa-IR"/>
        </w:rPr>
        <w:t>ی</w:t>
      </w:r>
      <w:r>
        <w:rPr>
          <w:rtl/>
          <w:lang w:bidi="fa-IR"/>
        </w:rPr>
        <w:t>عت با زنان</w:t>
      </w:r>
      <w:r w:rsidR="0034192D">
        <w:rPr>
          <w:rtl/>
          <w:lang w:bidi="fa-IR"/>
        </w:rPr>
        <w:t xml:space="preserve">، </w:t>
      </w:r>
      <w:r>
        <w:rPr>
          <w:rtl/>
          <w:lang w:bidi="fa-IR"/>
        </w:rPr>
        <w:t>همچنان در كنار مسجد نشستند</w:t>
      </w:r>
      <w:r w:rsidR="0034192D">
        <w:rPr>
          <w:rtl/>
          <w:lang w:bidi="fa-IR"/>
        </w:rPr>
        <w:t xml:space="preserve">، </w:t>
      </w:r>
      <w:r>
        <w:rPr>
          <w:rtl/>
          <w:lang w:bidi="fa-IR"/>
        </w:rPr>
        <w:t>و با آنان ب</w:t>
      </w:r>
      <w:r w:rsidR="00D7132C">
        <w:rPr>
          <w:rtl/>
          <w:lang w:bidi="fa-IR"/>
        </w:rPr>
        <w:t>ی</w:t>
      </w:r>
      <w:r>
        <w:rPr>
          <w:rtl/>
          <w:lang w:bidi="fa-IR"/>
        </w:rPr>
        <w:t>عت نمودند</w:t>
      </w:r>
      <w:r w:rsidR="0034192D">
        <w:rPr>
          <w:rtl/>
          <w:lang w:bidi="fa-IR"/>
        </w:rPr>
        <w:t xml:space="preserve">. </w:t>
      </w:r>
    </w:p>
    <w:p w:rsidR="003B20BC" w:rsidRDefault="00E5212E" w:rsidP="00E5212E">
      <w:pPr>
        <w:pStyle w:val="libNormal"/>
        <w:rPr>
          <w:rtl/>
          <w:lang w:bidi="fa-IR"/>
        </w:rPr>
      </w:pPr>
      <w:r>
        <w:rPr>
          <w:rtl/>
          <w:lang w:bidi="fa-IR"/>
        </w:rPr>
        <w:t>ب</w:t>
      </w:r>
      <w:r w:rsidR="00D7132C">
        <w:rPr>
          <w:rtl/>
          <w:lang w:bidi="fa-IR"/>
        </w:rPr>
        <w:t>ی</w:t>
      </w:r>
      <w:r>
        <w:rPr>
          <w:rtl/>
          <w:lang w:bidi="fa-IR"/>
        </w:rPr>
        <w:t>عت زنان</w:t>
      </w:r>
      <w:r w:rsidR="003E6297">
        <w:rPr>
          <w:rtl/>
          <w:lang w:bidi="fa-IR"/>
        </w:rPr>
        <w:t xml:space="preserve"> </w:t>
      </w:r>
    </w:p>
    <w:p w:rsidR="00E5212E" w:rsidRDefault="00E5212E" w:rsidP="00E5212E">
      <w:pPr>
        <w:pStyle w:val="libNormal"/>
        <w:rPr>
          <w:rtl/>
          <w:lang w:bidi="fa-IR"/>
        </w:rPr>
      </w:pPr>
      <w:r>
        <w:rPr>
          <w:rtl/>
          <w:lang w:bidi="fa-IR"/>
        </w:rPr>
        <w:t>مسلم است كه ب</w:t>
      </w:r>
      <w:r w:rsidR="00D7132C">
        <w:rPr>
          <w:rtl/>
          <w:lang w:bidi="fa-IR"/>
        </w:rPr>
        <w:t>ی</w:t>
      </w:r>
      <w:r>
        <w:rPr>
          <w:rtl/>
          <w:lang w:bidi="fa-IR"/>
        </w:rPr>
        <w:t>عت با رهبر اسلامى از امور س</w:t>
      </w:r>
      <w:r w:rsidR="00D7132C">
        <w:rPr>
          <w:rtl/>
          <w:lang w:bidi="fa-IR"/>
        </w:rPr>
        <w:t>ی</w:t>
      </w:r>
      <w:r>
        <w:rPr>
          <w:rtl/>
          <w:lang w:bidi="fa-IR"/>
        </w:rPr>
        <w:t>اسى است</w:t>
      </w:r>
      <w:r w:rsidR="0034192D">
        <w:rPr>
          <w:rtl/>
          <w:lang w:bidi="fa-IR"/>
        </w:rPr>
        <w:t xml:space="preserve">، </w:t>
      </w:r>
      <w:r>
        <w:rPr>
          <w:rtl/>
          <w:lang w:bidi="fa-IR"/>
        </w:rPr>
        <w:t>و ب</w:t>
      </w:r>
      <w:r w:rsidR="00D7132C">
        <w:rPr>
          <w:rtl/>
          <w:lang w:bidi="fa-IR"/>
        </w:rPr>
        <w:t>ی</w:t>
      </w:r>
      <w:r>
        <w:rPr>
          <w:rtl/>
          <w:lang w:bidi="fa-IR"/>
        </w:rPr>
        <w:t>عت مردم با پ</w:t>
      </w:r>
      <w:r w:rsidR="00D7132C">
        <w:rPr>
          <w:rtl/>
          <w:lang w:bidi="fa-IR"/>
        </w:rPr>
        <w:t>ی</w:t>
      </w:r>
      <w:r>
        <w:rPr>
          <w:rtl/>
          <w:lang w:bidi="fa-IR"/>
        </w:rPr>
        <w:t>امبر ب</w:t>
      </w:r>
      <w:r w:rsidR="00D7132C">
        <w:rPr>
          <w:rtl/>
          <w:lang w:bidi="fa-IR"/>
        </w:rPr>
        <w:t>ی</w:t>
      </w:r>
      <w:r>
        <w:rPr>
          <w:rtl/>
          <w:lang w:bidi="fa-IR"/>
        </w:rPr>
        <w:t>انگر آن است كه د</w:t>
      </w:r>
      <w:r w:rsidR="00D7132C">
        <w:rPr>
          <w:rtl/>
          <w:lang w:bidi="fa-IR"/>
        </w:rPr>
        <w:t>ی</w:t>
      </w:r>
      <w:r>
        <w:rPr>
          <w:rtl/>
          <w:lang w:bidi="fa-IR"/>
        </w:rPr>
        <w:t>ن با س</w:t>
      </w:r>
      <w:r w:rsidR="00D7132C">
        <w:rPr>
          <w:rtl/>
          <w:lang w:bidi="fa-IR"/>
        </w:rPr>
        <w:t>ی</w:t>
      </w:r>
      <w:r>
        <w:rPr>
          <w:rtl/>
          <w:lang w:bidi="fa-IR"/>
        </w:rPr>
        <w:t>است آم</w:t>
      </w:r>
      <w:r w:rsidR="00D7132C">
        <w:rPr>
          <w:rtl/>
          <w:lang w:bidi="fa-IR"/>
        </w:rPr>
        <w:t>ی</w:t>
      </w:r>
      <w:r>
        <w:rPr>
          <w:rtl/>
          <w:lang w:bidi="fa-IR"/>
        </w:rPr>
        <w:t>خته است</w:t>
      </w:r>
      <w:r w:rsidR="0034192D">
        <w:rPr>
          <w:rtl/>
          <w:lang w:bidi="fa-IR"/>
        </w:rPr>
        <w:t xml:space="preserve">، </w:t>
      </w:r>
      <w:r>
        <w:rPr>
          <w:rtl/>
          <w:lang w:bidi="fa-IR"/>
        </w:rPr>
        <w:t>و ه</w:t>
      </w:r>
      <w:r w:rsidR="00D7132C">
        <w:rPr>
          <w:rtl/>
          <w:lang w:bidi="fa-IR"/>
        </w:rPr>
        <w:t>ی</w:t>
      </w:r>
      <w:r>
        <w:rPr>
          <w:rtl/>
          <w:lang w:bidi="fa-IR"/>
        </w:rPr>
        <w:t>چگونه جدا</w:t>
      </w:r>
      <w:r w:rsidR="00D7132C">
        <w:rPr>
          <w:rtl/>
          <w:lang w:bidi="fa-IR"/>
        </w:rPr>
        <w:t>ی</w:t>
      </w:r>
      <w:r>
        <w:rPr>
          <w:rtl/>
          <w:lang w:bidi="fa-IR"/>
        </w:rPr>
        <w:t>ى ب</w:t>
      </w:r>
      <w:r w:rsidR="00D7132C">
        <w:rPr>
          <w:rtl/>
          <w:lang w:bidi="fa-IR"/>
        </w:rPr>
        <w:t>ی</w:t>
      </w:r>
      <w:r>
        <w:rPr>
          <w:rtl/>
          <w:lang w:bidi="fa-IR"/>
        </w:rPr>
        <w:t>ن آن</w:t>
      </w:r>
      <w:r w:rsidR="003E6297">
        <w:rPr>
          <w:rtl/>
          <w:lang w:bidi="fa-IR"/>
        </w:rPr>
        <w:t xml:space="preserve"> </w:t>
      </w:r>
      <w:r>
        <w:rPr>
          <w:rtl/>
          <w:lang w:bidi="fa-IR"/>
        </w:rPr>
        <w:t>ها ن</w:t>
      </w:r>
      <w:r w:rsidR="00D7132C">
        <w:rPr>
          <w:rtl/>
          <w:lang w:bidi="fa-IR"/>
        </w:rPr>
        <w:t>ی</w:t>
      </w:r>
      <w:r>
        <w:rPr>
          <w:rtl/>
          <w:lang w:bidi="fa-IR"/>
        </w:rPr>
        <w:t>ست و لذا تمام امت چه مرد و چه زن در راه پا</w:t>
      </w:r>
      <w:r w:rsidR="00D7132C">
        <w:rPr>
          <w:rtl/>
          <w:lang w:bidi="fa-IR"/>
        </w:rPr>
        <w:t>ی</w:t>
      </w:r>
      <w:r>
        <w:rPr>
          <w:rtl/>
          <w:lang w:bidi="fa-IR"/>
        </w:rPr>
        <w:t>دارى اسلام با</w:t>
      </w:r>
      <w:r w:rsidR="00D7132C">
        <w:rPr>
          <w:rtl/>
          <w:lang w:bidi="fa-IR"/>
        </w:rPr>
        <w:t>ی</w:t>
      </w:r>
      <w:r>
        <w:rPr>
          <w:rtl/>
          <w:lang w:bidi="fa-IR"/>
        </w:rPr>
        <w:t>د با پ</w:t>
      </w:r>
      <w:r w:rsidR="00D7132C">
        <w:rPr>
          <w:rtl/>
          <w:lang w:bidi="fa-IR"/>
        </w:rPr>
        <w:t>ی</w:t>
      </w:r>
      <w:r>
        <w:rPr>
          <w:rtl/>
          <w:lang w:bidi="fa-IR"/>
        </w:rPr>
        <w:t>امبر ب</w:t>
      </w:r>
      <w:r w:rsidR="00D7132C">
        <w:rPr>
          <w:rtl/>
          <w:lang w:bidi="fa-IR"/>
        </w:rPr>
        <w:t>ی</w:t>
      </w:r>
      <w:r>
        <w:rPr>
          <w:rtl/>
          <w:lang w:bidi="fa-IR"/>
        </w:rPr>
        <w:t>عت كنند</w:t>
      </w:r>
      <w:r w:rsidR="0034192D">
        <w:rPr>
          <w:rtl/>
          <w:lang w:bidi="fa-IR"/>
        </w:rPr>
        <w:t xml:space="preserve">، </w:t>
      </w:r>
      <w:r>
        <w:rPr>
          <w:rtl/>
          <w:lang w:bidi="fa-IR"/>
        </w:rPr>
        <w:t>و ا</w:t>
      </w:r>
      <w:r w:rsidR="00D7132C">
        <w:rPr>
          <w:rtl/>
          <w:lang w:bidi="fa-IR"/>
        </w:rPr>
        <w:t>ی</w:t>
      </w:r>
      <w:r>
        <w:rPr>
          <w:rtl/>
          <w:lang w:bidi="fa-IR"/>
        </w:rPr>
        <w:t>ن مطلب حاكى از آن است كه زنان ن</w:t>
      </w:r>
      <w:r w:rsidR="00D7132C">
        <w:rPr>
          <w:rtl/>
          <w:lang w:bidi="fa-IR"/>
        </w:rPr>
        <w:t>ی</w:t>
      </w:r>
      <w:r>
        <w:rPr>
          <w:rtl/>
          <w:lang w:bidi="fa-IR"/>
        </w:rPr>
        <w:t>ز با</w:t>
      </w:r>
      <w:r w:rsidR="00D7132C">
        <w:rPr>
          <w:rtl/>
          <w:lang w:bidi="fa-IR"/>
        </w:rPr>
        <w:t>ی</w:t>
      </w:r>
      <w:r>
        <w:rPr>
          <w:rtl/>
          <w:lang w:bidi="fa-IR"/>
        </w:rPr>
        <w:t>د در امور س</w:t>
      </w:r>
      <w:r w:rsidR="00D7132C">
        <w:rPr>
          <w:rtl/>
          <w:lang w:bidi="fa-IR"/>
        </w:rPr>
        <w:t>ی</w:t>
      </w:r>
      <w:r>
        <w:rPr>
          <w:rtl/>
          <w:lang w:bidi="fa-IR"/>
        </w:rPr>
        <w:t>اسى اسلام دخالت كنند و به حما</w:t>
      </w:r>
      <w:r w:rsidR="00D7132C">
        <w:rPr>
          <w:rtl/>
          <w:lang w:bidi="fa-IR"/>
        </w:rPr>
        <w:t>ی</w:t>
      </w:r>
      <w:r>
        <w:rPr>
          <w:rtl/>
          <w:lang w:bidi="fa-IR"/>
        </w:rPr>
        <w:t>ت از آن برخ</w:t>
      </w:r>
      <w:r w:rsidR="00D7132C">
        <w:rPr>
          <w:rtl/>
          <w:lang w:bidi="fa-IR"/>
        </w:rPr>
        <w:t>ی</w:t>
      </w:r>
      <w:r>
        <w:rPr>
          <w:rtl/>
          <w:lang w:bidi="fa-IR"/>
        </w:rPr>
        <w:t>زند</w:t>
      </w:r>
      <w:r w:rsidR="0034192D">
        <w:rPr>
          <w:rtl/>
          <w:lang w:bidi="fa-IR"/>
        </w:rPr>
        <w:t xml:space="preserve">. </w:t>
      </w:r>
    </w:p>
    <w:p w:rsidR="00E5212E" w:rsidRDefault="00E5212E" w:rsidP="00E5212E">
      <w:pPr>
        <w:pStyle w:val="libNormal"/>
        <w:rPr>
          <w:rtl/>
          <w:lang w:bidi="fa-IR"/>
        </w:rPr>
      </w:pPr>
      <w:r>
        <w:rPr>
          <w:rtl/>
          <w:lang w:bidi="fa-IR"/>
        </w:rPr>
        <w:t>در تار</w:t>
      </w:r>
      <w:r w:rsidR="00D7132C">
        <w:rPr>
          <w:rtl/>
          <w:lang w:bidi="fa-IR"/>
        </w:rPr>
        <w:t>ی</w:t>
      </w:r>
      <w:r>
        <w:rPr>
          <w:rtl/>
          <w:lang w:bidi="fa-IR"/>
        </w:rPr>
        <w:t>خ صدر اسلام</w:t>
      </w:r>
      <w:r w:rsidR="0034192D">
        <w:rPr>
          <w:rtl/>
          <w:lang w:bidi="fa-IR"/>
        </w:rPr>
        <w:t xml:space="preserve">، </w:t>
      </w:r>
      <w:r>
        <w:rPr>
          <w:rtl/>
          <w:lang w:bidi="fa-IR"/>
        </w:rPr>
        <w:t>در زمان پ</w:t>
      </w:r>
      <w:r w:rsidR="00D7132C">
        <w:rPr>
          <w:rtl/>
          <w:lang w:bidi="fa-IR"/>
        </w:rPr>
        <w:t>ی</w:t>
      </w:r>
      <w:r>
        <w:rPr>
          <w:rtl/>
          <w:lang w:bidi="fa-IR"/>
        </w:rPr>
        <w:t xml:space="preserve">امبر </w:t>
      </w:r>
      <w:r w:rsidR="00362EDB" w:rsidRPr="00362EDB">
        <w:rPr>
          <w:rStyle w:val="libAlaemChar"/>
          <w:rtl/>
        </w:rPr>
        <w:t>صلى‌الله‌عليه‌وآله‌وسلم</w:t>
      </w:r>
      <w:r w:rsidR="0034192D">
        <w:rPr>
          <w:rtl/>
          <w:lang w:bidi="fa-IR"/>
        </w:rPr>
        <w:t xml:space="preserve">، </w:t>
      </w:r>
      <w:r>
        <w:rPr>
          <w:rtl/>
          <w:lang w:bidi="fa-IR"/>
        </w:rPr>
        <w:t>زنان دو بار با آن حضرت ب</w:t>
      </w:r>
      <w:r w:rsidR="00D7132C">
        <w:rPr>
          <w:rtl/>
          <w:lang w:bidi="fa-IR"/>
        </w:rPr>
        <w:t>ی</w:t>
      </w:r>
      <w:r>
        <w:rPr>
          <w:rtl/>
          <w:lang w:bidi="fa-IR"/>
        </w:rPr>
        <w:t>عت كردند</w:t>
      </w:r>
      <w:r w:rsidR="0034192D">
        <w:rPr>
          <w:rtl/>
          <w:lang w:bidi="fa-IR"/>
        </w:rPr>
        <w:t xml:space="preserve">، </w:t>
      </w:r>
      <w:r w:rsidR="00D7132C">
        <w:rPr>
          <w:rtl/>
          <w:lang w:bidi="fa-IR"/>
        </w:rPr>
        <w:t>ی</w:t>
      </w:r>
      <w:r>
        <w:rPr>
          <w:rtl/>
          <w:lang w:bidi="fa-IR"/>
        </w:rPr>
        <w:t>ك بار در ب</w:t>
      </w:r>
      <w:r w:rsidR="00D7132C">
        <w:rPr>
          <w:rtl/>
          <w:lang w:bidi="fa-IR"/>
        </w:rPr>
        <w:t>ی</w:t>
      </w:r>
      <w:r>
        <w:rPr>
          <w:rtl/>
          <w:lang w:bidi="fa-IR"/>
        </w:rPr>
        <w:t>عت عقبه كه هفتاد و چوند نفر از مردم مد</w:t>
      </w:r>
      <w:r w:rsidR="00D7132C">
        <w:rPr>
          <w:rtl/>
          <w:lang w:bidi="fa-IR"/>
        </w:rPr>
        <w:t>ی</w:t>
      </w:r>
      <w:r>
        <w:rPr>
          <w:rtl/>
          <w:lang w:bidi="fa-IR"/>
        </w:rPr>
        <w:t>نه (قبل از هجرت) در سرزم</w:t>
      </w:r>
      <w:r w:rsidR="00D7132C">
        <w:rPr>
          <w:rtl/>
          <w:lang w:bidi="fa-IR"/>
        </w:rPr>
        <w:t>ی</w:t>
      </w:r>
      <w:r>
        <w:rPr>
          <w:rtl/>
          <w:lang w:bidi="fa-IR"/>
        </w:rPr>
        <w:t>ن عقبه (نزد</w:t>
      </w:r>
      <w:r w:rsidR="00D7132C">
        <w:rPr>
          <w:rtl/>
          <w:lang w:bidi="fa-IR"/>
        </w:rPr>
        <w:t>ی</w:t>
      </w:r>
      <w:r>
        <w:rPr>
          <w:rtl/>
          <w:lang w:bidi="fa-IR"/>
        </w:rPr>
        <w:t>ك مكه) با پ</w:t>
      </w:r>
      <w:r w:rsidR="00D7132C">
        <w:rPr>
          <w:rtl/>
          <w:lang w:bidi="fa-IR"/>
        </w:rPr>
        <w:t>ی</w:t>
      </w:r>
      <w:r>
        <w:rPr>
          <w:rtl/>
          <w:lang w:bidi="fa-IR"/>
        </w:rPr>
        <w:t>امبر ب</w:t>
      </w:r>
      <w:r w:rsidR="00D7132C">
        <w:rPr>
          <w:rtl/>
          <w:lang w:bidi="fa-IR"/>
        </w:rPr>
        <w:t>ی</w:t>
      </w:r>
      <w:r>
        <w:rPr>
          <w:rtl/>
          <w:lang w:bidi="fa-IR"/>
        </w:rPr>
        <w:t>عت كردند كه سه نفر از آن</w:t>
      </w:r>
      <w:r w:rsidR="003E6297">
        <w:rPr>
          <w:rtl/>
          <w:lang w:bidi="fa-IR"/>
        </w:rPr>
        <w:t xml:space="preserve"> </w:t>
      </w:r>
      <w:r>
        <w:rPr>
          <w:rtl/>
          <w:lang w:bidi="fa-IR"/>
        </w:rPr>
        <w:t>ها زن بودند</w:t>
      </w:r>
      <w:r w:rsidR="0034192D">
        <w:rPr>
          <w:rtl/>
          <w:lang w:bidi="fa-IR"/>
        </w:rPr>
        <w:t xml:space="preserve">. </w:t>
      </w:r>
      <w:r>
        <w:rPr>
          <w:rtl/>
          <w:lang w:bidi="fa-IR"/>
        </w:rPr>
        <w:t>و د</w:t>
      </w:r>
      <w:r w:rsidR="00D7132C">
        <w:rPr>
          <w:rtl/>
          <w:lang w:bidi="fa-IR"/>
        </w:rPr>
        <w:t>ی</w:t>
      </w:r>
      <w:r>
        <w:rPr>
          <w:rtl/>
          <w:lang w:bidi="fa-IR"/>
        </w:rPr>
        <w:t>گرى ب</w:t>
      </w:r>
      <w:r w:rsidR="00D7132C">
        <w:rPr>
          <w:rtl/>
          <w:lang w:bidi="fa-IR"/>
        </w:rPr>
        <w:t>ی</w:t>
      </w:r>
      <w:r>
        <w:rPr>
          <w:rtl/>
          <w:lang w:bidi="fa-IR"/>
        </w:rPr>
        <w:t>عتى بود كه زنها در روز چهارم فتح مكه با پ</w:t>
      </w:r>
      <w:r w:rsidR="00D7132C">
        <w:rPr>
          <w:rtl/>
          <w:lang w:bidi="fa-IR"/>
        </w:rPr>
        <w:t>ی</w:t>
      </w:r>
      <w:r>
        <w:rPr>
          <w:rtl/>
          <w:lang w:bidi="fa-IR"/>
        </w:rPr>
        <w:t>امبر انجام دادند</w:t>
      </w:r>
      <w:r w:rsidR="0034192D">
        <w:rPr>
          <w:rtl/>
          <w:lang w:bidi="fa-IR"/>
        </w:rPr>
        <w:t xml:space="preserve">. </w:t>
      </w:r>
      <w:r>
        <w:rPr>
          <w:rtl/>
          <w:lang w:bidi="fa-IR"/>
        </w:rPr>
        <w:t>چنان كه آ</w:t>
      </w:r>
      <w:r w:rsidR="00D7132C">
        <w:rPr>
          <w:rtl/>
          <w:lang w:bidi="fa-IR"/>
        </w:rPr>
        <w:t>ی</w:t>
      </w:r>
      <w:r>
        <w:rPr>
          <w:rtl/>
          <w:lang w:bidi="fa-IR"/>
        </w:rPr>
        <w:t>ه 12 سوره ممتحنه بر ا</w:t>
      </w:r>
      <w:r w:rsidR="00D7132C">
        <w:rPr>
          <w:rtl/>
          <w:lang w:bidi="fa-IR"/>
        </w:rPr>
        <w:t>ی</w:t>
      </w:r>
      <w:r>
        <w:rPr>
          <w:rtl/>
          <w:lang w:bidi="fa-IR"/>
        </w:rPr>
        <w:t>ن مطلب دلالت دارد</w:t>
      </w:r>
      <w:r w:rsidR="0034192D">
        <w:rPr>
          <w:rtl/>
          <w:lang w:bidi="fa-IR"/>
        </w:rPr>
        <w:t xml:space="preserve">؛ </w:t>
      </w:r>
      <w:r>
        <w:rPr>
          <w:rtl/>
          <w:lang w:bidi="fa-IR"/>
        </w:rPr>
        <w:t>اصل آ</w:t>
      </w:r>
      <w:r w:rsidR="00D7132C">
        <w:rPr>
          <w:rtl/>
          <w:lang w:bidi="fa-IR"/>
        </w:rPr>
        <w:t>ی</w:t>
      </w:r>
      <w:r>
        <w:rPr>
          <w:rtl/>
          <w:lang w:bidi="fa-IR"/>
        </w:rPr>
        <w:t>ه ا</w:t>
      </w:r>
      <w:r w:rsidR="00D7132C">
        <w:rPr>
          <w:rtl/>
          <w:lang w:bidi="fa-IR"/>
        </w:rPr>
        <w:t>ی</w:t>
      </w:r>
      <w:r>
        <w:rPr>
          <w:rtl/>
          <w:lang w:bidi="fa-IR"/>
        </w:rPr>
        <w:t>ن است</w:t>
      </w:r>
      <w:r w:rsidR="0034192D">
        <w:rPr>
          <w:rtl/>
          <w:lang w:bidi="fa-IR"/>
        </w:rPr>
        <w:t xml:space="preserve">: </w:t>
      </w:r>
    </w:p>
    <w:p w:rsidR="00E5212E" w:rsidRDefault="00956BB7" w:rsidP="00E5212E">
      <w:pPr>
        <w:pStyle w:val="libNormal"/>
        <w:rPr>
          <w:rtl/>
          <w:lang w:bidi="fa-IR"/>
        </w:rPr>
      </w:pPr>
      <w:r>
        <w:rPr>
          <w:rStyle w:val="libAlaemChar"/>
          <w:rtl/>
        </w:rPr>
        <w:br w:type="page"/>
      </w:r>
      <w:r w:rsidR="00F477F9" w:rsidRPr="00F477F9">
        <w:rPr>
          <w:rStyle w:val="libAlaemChar"/>
          <w:rtl/>
        </w:rPr>
        <w:t>(</w:t>
      </w:r>
      <w:r w:rsidR="008978DB" w:rsidRPr="008978DB">
        <w:rPr>
          <w:rStyle w:val="libAieChar"/>
          <w:rtl/>
        </w:rPr>
        <w:t>یا أَیهَا النَّبِی إِذَا جَاءكَ الْمُؤْمِنَاتُ یبَایعْنَكَ عَلَى أَن لَّا یشْرِكْنَ بِاللَّهِ شَیئًا وَ لَا یسْرِقْنَ وَ لَا یزْنِینَ وَ لَا یقْتُلْنَ أَوْلَادَهُنَّ وَ لَا یأْتِینَ بِبُهْتَانٍ یفْتَرِینَهُ بَینَ أَیدِیهِنَّ وَ أَرْجُلِهِنَّ وَ لَا یعْصِینَكَ فِى مَعْرُوفٍ فَبَایعْهُنَّ وَاسْتَغْفِرْ لَهُنَّ اللَّهَ إِنَّ اللَّهَ غَفُورٌ رَّحِیمٌ؛</w:t>
      </w:r>
      <w:r w:rsidR="00F477F9"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شر</w:t>
      </w:r>
      <w:r w:rsidR="00D7132C">
        <w:rPr>
          <w:rtl/>
          <w:lang w:bidi="fa-IR"/>
        </w:rPr>
        <w:t>ی</w:t>
      </w:r>
      <w:r>
        <w:rPr>
          <w:rtl/>
          <w:lang w:bidi="fa-IR"/>
        </w:rPr>
        <w:t>كى براى خدا قرار ندهند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دزدى نكنند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زنا نكنند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فرزندانشان را نكشند</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تهمت به كسى نزنند</w:t>
      </w:r>
      <w:r w:rsidR="0034192D">
        <w:rPr>
          <w:rtl/>
          <w:lang w:bidi="fa-IR"/>
        </w:rPr>
        <w:t xml:space="preserve">. </w:t>
      </w:r>
      <w:r>
        <w:rPr>
          <w:rtl/>
          <w:lang w:bidi="fa-IR"/>
        </w:rPr>
        <w:t>(فرزندانى كه مربوط به د</w:t>
      </w:r>
      <w:r w:rsidR="00D7132C">
        <w:rPr>
          <w:rtl/>
          <w:lang w:bidi="fa-IR"/>
        </w:rPr>
        <w:t>ی</w:t>
      </w:r>
      <w:r>
        <w:rPr>
          <w:rtl/>
          <w:lang w:bidi="fa-IR"/>
        </w:rPr>
        <w:t>گران است به شوهران خود نسبت ندهند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در كارهاى ن</w:t>
      </w:r>
      <w:r w:rsidR="00D7132C">
        <w:rPr>
          <w:rtl/>
          <w:lang w:bidi="fa-IR"/>
        </w:rPr>
        <w:t>ی</w:t>
      </w:r>
      <w:r>
        <w:rPr>
          <w:rtl/>
          <w:lang w:bidi="fa-IR"/>
        </w:rPr>
        <w:t>ك با پ</w:t>
      </w:r>
      <w:r w:rsidR="00D7132C">
        <w:rPr>
          <w:rtl/>
          <w:lang w:bidi="fa-IR"/>
        </w:rPr>
        <w:t>ی</w:t>
      </w:r>
      <w:r>
        <w:rPr>
          <w:rtl/>
          <w:lang w:bidi="fa-IR"/>
        </w:rPr>
        <w:t>امبر مخالفت ننما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صورت با آنان ب</w:t>
      </w:r>
      <w:r w:rsidR="00D7132C">
        <w:rPr>
          <w:rtl/>
          <w:lang w:bidi="fa-IR"/>
        </w:rPr>
        <w:t>ی</w:t>
      </w:r>
      <w:r>
        <w:rPr>
          <w:rtl/>
          <w:lang w:bidi="fa-IR"/>
        </w:rPr>
        <w:t>عت كن</w:t>
      </w:r>
      <w:r w:rsidR="0034192D">
        <w:rPr>
          <w:rtl/>
          <w:lang w:bidi="fa-IR"/>
        </w:rPr>
        <w:t xml:space="preserve">؛ </w:t>
      </w:r>
      <w:r>
        <w:rPr>
          <w:rtl/>
          <w:lang w:bidi="fa-IR"/>
        </w:rPr>
        <w:t>(ب</w:t>
      </w:r>
      <w:r w:rsidR="00D7132C">
        <w:rPr>
          <w:rtl/>
          <w:lang w:bidi="fa-IR"/>
        </w:rPr>
        <w:t>ی</w:t>
      </w:r>
      <w:r>
        <w:rPr>
          <w:rtl/>
          <w:lang w:bidi="fa-IR"/>
        </w:rPr>
        <w:t>عتشان را بپذ</w:t>
      </w:r>
      <w:r w:rsidR="00D7132C">
        <w:rPr>
          <w:rtl/>
          <w:lang w:bidi="fa-IR"/>
        </w:rPr>
        <w:t>ی</w:t>
      </w:r>
      <w:r>
        <w:rPr>
          <w:rtl/>
          <w:lang w:bidi="fa-IR"/>
        </w:rPr>
        <w:t>ر) و از درگاه خدا برا</w:t>
      </w:r>
      <w:r w:rsidR="00D7132C">
        <w:rPr>
          <w:rtl/>
          <w:lang w:bidi="fa-IR"/>
        </w:rPr>
        <w:t>ی</w:t>
      </w:r>
      <w:r>
        <w:rPr>
          <w:rtl/>
          <w:lang w:bidi="fa-IR"/>
        </w:rPr>
        <w:t>شان طلب آمرزش كن</w:t>
      </w:r>
      <w:r w:rsidR="0034192D">
        <w:rPr>
          <w:rtl/>
          <w:lang w:bidi="fa-IR"/>
        </w:rPr>
        <w:t xml:space="preserve">؛ </w:t>
      </w:r>
      <w:r>
        <w:rPr>
          <w:rtl/>
          <w:lang w:bidi="fa-IR"/>
        </w:rPr>
        <w:t>بى</w:t>
      </w:r>
      <w:r w:rsidR="003E6297">
        <w:rPr>
          <w:rtl/>
          <w:lang w:bidi="fa-IR"/>
        </w:rPr>
        <w:t xml:space="preserve"> </w:t>
      </w:r>
      <w:r>
        <w:rPr>
          <w:rtl/>
          <w:lang w:bidi="fa-IR"/>
        </w:rPr>
        <w:t>گمان خداوند</w:t>
      </w:r>
      <w:r w:rsidR="0034192D">
        <w:rPr>
          <w:rtl/>
          <w:lang w:bidi="fa-IR"/>
        </w:rPr>
        <w:t xml:space="preserve">، </w:t>
      </w:r>
      <w:r>
        <w:rPr>
          <w:rtl/>
          <w:lang w:bidi="fa-IR"/>
        </w:rPr>
        <w:t>آمرزنده مهربان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تشر</w:t>
      </w:r>
      <w:r w:rsidR="00D7132C">
        <w:rPr>
          <w:rtl/>
          <w:lang w:bidi="fa-IR"/>
        </w:rPr>
        <w:t>ی</w:t>
      </w:r>
      <w:r>
        <w:rPr>
          <w:rtl/>
          <w:lang w:bidi="fa-IR"/>
        </w:rPr>
        <w:t>فات ب</w:t>
      </w:r>
      <w:r w:rsidR="00D7132C">
        <w:rPr>
          <w:rtl/>
          <w:lang w:bidi="fa-IR"/>
        </w:rPr>
        <w:t>ی</w:t>
      </w:r>
      <w:r>
        <w:rPr>
          <w:rtl/>
          <w:lang w:bidi="fa-IR"/>
        </w:rPr>
        <w:t>عت مردان چن</w:t>
      </w:r>
      <w:r w:rsidR="00D7132C">
        <w:rPr>
          <w:rtl/>
          <w:lang w:bidi="fa-IR"/>
        </w:rPr>
        <w:t>ی</w:t>
      </w:r>
      <w:r>
        <w:rPr>
          <w:rtl/>
          <w:lang w:bidi="fa-IR"/>
        </w:rPr>
        <w:t>ن بود كه با پ</w:t>
      </w:r>
      <w:r w:rsidR="00D7132C">
        <w:rPr>
          <w:rtl/>
          <w:lang w:bidi="fa-IR"/>
        </w:rPr>
        <w:t>ی</w:t>
      </w:r>
      <w:r>
        <w:rPr>
          <w:rtl/>
          <w:lang w:bidi="fa-IR"/>
        </w:rPr>
        <w:t>امبر مصافحه مى</w:t>
      </w:r>
      <w:r w:rsidR="003E6297">
        <w:rPr>
          <w:rtl/>
          <w:lang w:bidi="fa-IR"/>
        </w:rPr>
        <w:t xml:space="preserve"> </w:t>
      </w:r>
      <w:r>
        <w:rPr>
          <w:rtl/>
          <w:lang w:bidi="fa-IR"/>
        </w:rPr>
        <w:t>كردند و دست به دست آن حضرت مى دادند به گونه</w:t>
      </w:r>
      <w:r w:rsidR="003E6297">
        <w:rPr>
          <w:rtl/>
          <w:lang w:bidi="fa-IR"/>
        </w:rPr>
        <w:t xml:space="preserve"> </w:t>
      </w:r>
      <w:r>
        <w:rPr>
          <w:rtl/>
          <w:lang w:bidi="fa-IR"/>
        </w:rPr>
        <w:t>اى كه دست آن حضرت بالاى دست آن</w:t>
      </w:r>
      <w:r w:rsidR="003E6297">
        <w:rPr>
          <w:rtl/>
          <w:lang w:bidi="fa-IR"/>
        </w:rPr>
        <w:t xml:space="preserve"> </w:t>
      </w:r>
      <w:r>
        <w:rPr>
          <w:rtl/>
          <w:lang w:bidi="fa-IR"/>
        </w:rPr>
        <w:t>ها بود</w:t>
      </w:r>
      <w:r w:rsidR="0034192D">
        <w:rPr>
          <w:rtl/>
          <w:lang w:bidi="fa-IR"/>
        </w:rPr>
        <w:t xml:space="preserve">؛ </w:t>
      </w:r>
      <w:r>
        <w:rPr>
          <w:rtl/>
          <w:lang w:bidi="fa-IR"/>
        </w:rPr>
        <w:t>ولى در مورد ب</w:t>
      </w:r>
      <w:r w:rsidR="00D7132C">
        <w:rPr>
          <w:rtl/>
          <w:lang w:bidi="fa-IR"/>
        </w:rPr>
        <w:t>ی</w:t>
      </w:r>
      <w:r>
        <w:rPr>
          <w:rtl/>
          <w:lang w:bidi="fa-IR"/>
        </w:rPr>
        <w:t>عت زنان</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دستور دادند كه ظرفى پر از آب ب</w:t>
      </w:r>
      <w:r w:rsidR="00D7132C">
        <w:rPr>
          <w:rtl/>
          <w:lang w:bidi="fa-IR"/>
        </w:rPr>
        <w:t>ی</w:t>
      </w:r>
      <w:r>
        <w:rPr>
          <w:rtl/>
          <w:lang w:bidi="fa-IR"/>
        </w:rPr>
        <w:t>اورند و آن گاه مقدارى عطر در آن ر</w:t>
      </w:r>
      <w:r w:rsidR="00D7132C">
        <w:rPr>
          <w:rtl/>
          <w:lang w:bidi="fa-IR"/>
        </w:rPr>
        <w:t>ی</w:t>
      </w:r>
      <w:r>
        <w:rPr>
          <w:rtl/>
          <w:lang w:bidi="fa-IR"/>
        </w:rPr>
        <w:t>ختند</w:t>
      </w:r>
      <w:r w:rsidR="0034192D">
        <w:rPr>
          <w:rtl/>
          <w:lang w:bidi="fa-IR"/>
        </w:rPr>
        <w:t xml:space="preserve">، </w:t>
      </w:r>
      <w:r>
        <w:rPr>
          <w:rtl/>
          <w:lang w:bidi="fa-IR"/>
        </w:rPr>
        <w:t>سپس دست خود را در م</w:t>
      </w:r>
      <w:r w:rsidR="00D7132C">
        <w:rPr>
          <w:rtl/>
          <w:lang w:bidi="fa-IR"/>
        </w:rPr>
        <w:t>ی</w:t>
      </w:r>
      <w:r>
        <w:rPr>
          <w:rtl/>
          <w:lang w:bidi="fa-IR"/>
        </w:rPr>
        <w:t>ان آن گذارد و آ</w:t>
      </w:r>
      <w:r w:rsidR="00D7132C">
        <w:rPr>
          <w:rtl/>
          <w:lang w:bidi="fa-IR"/>
        </w:rPr>
        <w:t>ی</w:t>
      </w:r>
      <w:r>
        <w:rPr>
          <w:rtl/>
          <w:lang w:bidi="fa-IR"/>
        </w:rPr>
        <w:t>ه فوق را (كه حاوى شش ماده و شرط ب</w:t>
      </w:r>
      <w:r w:rsidR="00D7132C">
        <w:rPr>
          <w:rtl/>
          <w:lang w:bidi="fa-IR"/>
        </w:rPr>
        <w:t>ی</w:t>
      </w:r>
      <w:r>
        <w:rPr>
          <w:rtl/>
          <w:lang w:bidi="fa-IR"/>
        </w:rPr>
        <w:t>عت) بود تلاوت كرد</w:t>
      </w:r>
      <w:r w:rsidR="0034192D">
        <w:rPr>
          <w:rtl/>
          <w:lang w:bidi="fa-IR"/>
        </w:rPr>
        <w:t xml:space="preserve">؛ </w:t>
      </w:r>
      <w:r>
        <w:rPr>
          <w:rtl/>
          <w:lang w:bidi="fa-IR"/>
        </w:rPr>
        <w:t>سپس از جاى خود برخاست و به زنان چن</w:t>
      </w:r>
      <w:r w:rsidR="00D7132C">
        <w:rPr>
          <w:rtl/>
          <w:lang w:bidi="fa-IR"/>
        </w:rPr>
        <w:t>ی</w:t>
      </w:r>
      <w:r>
        <w:rPr>
          <w:rtl/>
          <w:lang w:bidi="fa-IR"/>
        </w:rPr>
        <w:t>ن فرمود</w:t>
      </w:r>
      <w:r w:rsidR="0034192D">
        <w:rPr>
          <w:rtl/>
          <w:lang w:bidi="fa-IR"/>
        </w:rPr>
        <w:t xml:space="preserve">: </w:t>
      </w:r>
      <w:r>
        <w:rPr>
          <w:rtl/>
          <w:lang w:bidi="fa-IR"/>
        </w:rPr>
        <w:t>كسانى كه حاضرند طبق ا</w:t>
      </w:r>
      <w:r w:rsidR="00D7132C">
        <w:rPr>
          <w:rtl/>
          <w:lang w:bidi="fa-IR"/>
        </w:rPr>
        <w:t>ی</w:t>
      </w:r>
      <w:r>
        <w:rPr>
          <w:rtl/>
          <w:lang w:bidi="fa-IR"/>
        </w:rPr>
        <w:t>ن شرا</w:t>
      </w:r>
      <w:r w:rsidR="00D7132C">
        <w:rPr>
          <w:rtl/>
          <w:lang w:bidi="fa-IR"/>
        </w:rPr>
        <w:t>ی</w:t>
      </w:r>
      <w:r>
        <w:rPr>
          <w:rtl/>
          <w:lang w:bidi="fa-IR"/>
        </w:rPr>
        <w:t>ط (ششگانه) با من ب</w:t>
      </w:r>
      <w:r w:rsidR="00D7132C">
        <w:rPr>
          <w:rtl/>
          <w:lang w:bidi="fa-IR"/>
        </w:rPr>
        <w:t>ی</w:t>
      </w:r>
      <w:r>
        <w:rPr>
          <w:rtl/>
          <w:lang w:bidi="fa-IR"/>
        </w:rPr>
        <w:t>عت كنند</w:t>
      </w:r>
      <w:r w:rsidR="0034192D">
        <w:rPr>
          <w:rtl/>
          <w:lang w:bidi="fa-IR"/>
        </w:rPr>
        <w:t xml:space="preserve">، </w:t>
      </w:r>
      <w:r>
        <w:rPr>
          <w:rtl/>
          <w:lang w:bidi="fa-IR"/>
        </w:rPr>
        <w:t>دست در م</w:t>
      </w:r>
      <w:r w:rsidR="00D7132C">
        <w:rPr>
          <w:rtl/>
          <w:lang w:bidi="fa-IR"/>
        </w:rPr>
        <w:t>ی</w:t>
      </w:r>
      <w:r>
        <w:rPr>
          <w:rtl/>
          <w:lang w:bidi="fa-IR"/>
        </w:rPr>
        <w:t>ان آب ظرف كرده و رسماً وفادارى خود را نسبت به ا</w:t>
      </w:r>
      <w:r w:rsidR="00D7132C">
        <w:rPr>
          <w:rtl/>
          <w:lang w:bidi="fa-IR"/>
        </w:rPr>
        <w:t>ی</w:t>
      </w:r>
      <w:r>
        <w:rPr>
          <w:rtl/>
          <w:lang w:bidi="fa-IR"/>
        </w:rPr>
        <w:t>ن موارد</w:t>
      </w:r>
      <w:r w:rsidR="0034192D">
        <w:rPr>
          <w:rtl/>
          <w:lang w:bidi="fa-IR"/>
        </w:rPr>
        <w:t xml:space="preserve">، </w:t>
      </w:r>
      <w:r>
        <w:rPr>
          <w:rtl/>
          <w:lang w:bidi="fa-IR"/>
        </w:rPr>
        <w:t>اعلام بدارند</w:t>
      </w:r>
      <w:r w:rsidR="0034192D">
        <w:rPr>
          <w:rtl/>
          <w:lang w:bidi="fa-IR"/>
        </w:rPr>
        <w:t xml:space="preserve">. </w:t>
      </w:r>
      <w:r w:rsidRPr="008978DB">
        <w:rPr>
          <w:rStyle w:val="libFootnotenumChar"/>
          <w:rtl/>
        </w:rPr>
        <w:t>(901)</w:t>
      </w:r>
      <w:r>
        <w:rPr>
          <w:lang w:bidi="fa-IR"/>
        </w:rPr>
        <w:t xml:space="preserve"> </w:t>
      </w:r>
    </w:p>
    <w:p w:rsidR="00E5212E" w:rsidRDefault="00E5212E" w:rsidP="00E5212E">
      <w:pPr>
        <w:pStyle w:val="libNormal"/>
        <w:rPr>
          <w:rtl/>
          <w:lang w:bidi="fa-IR"/>
        </w:rPr>
      </w:pPr>
      <w:r>
        <w:rPr>
          <w:rtl/>
          <w:lang w:bidi="fa-IR"/>
        </w:rPr>
        <w:t>در تفس</w:t>
      </w:r>
      <w:r w:rsidR="00D7132C">
        <w:rPr>
          <w:rtl/>
          <w:lang w:bidi="fa-IR"/>
        </w:rPr>
        <w:t>ی</w:t>
      </w:r>
      <w:r>
        <w:rPr>
          <w:rtl/>
          <w:lang w:bidi="fa-IR"/>
        </w:rPr>
        <w:t>ر على بن ابراه</w:t>
      </w:r>
      <w:r w:rsidR="00D7132C">
        <w:rPr>
          <w:rtl/>
          <w:lang w:bidi="fa-IR"/>
        </w:rPr>
        <w:t>ی</w:t>
      </w:r>
      <w:r>
        <w:rPr>
          <w:rtl/>
          <w:lang w:bidi="fa-IR"/>
        </w:rPr>
        <w:t>م قمى آمده است</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كنار كعبه</w:t>
      </w:r>
      <w:r w:rsidR="0034192D">
        <w:rPr>
          <w:rtl/>
          <w:lang w:bidi="fa-IR"/>
        </w:rPr>
        <w:t xml:space="preserve">، </w:t>
      </w:r>
      <w:r>
        <w:rPr>
          <w:rtl/>
          <w:lang w:bidi="fa-IR"/>
        </w:rPr>
        <w:t>پس از ب</w:t>
      </w:r>
      <w:r w:rsidR="00D7132C">
        <w:rPr>
          <w:rtl/>
          <w:lang w:bidi="fa-IR"/>
        </w:rPr>
        <w:t>ی</w:t>
      </w:r>
      <w:r>
        <w:rPr>
          <w:rtl/>
          <w:lang w:bidi="fa-IR"/>
        </w:rPr>
        <w:t>عت مردان</w:t>
      </w:r>
      <w:r w:rsidR="0034192D">
        <w:rPr>
          <w:rtl/>
          <w:lang w:bidi="fa-IR"/>
        </w:rPr>
        <w:t xml:space="preserve">، </w:t>
      </w:r>
      <w:r>
        <w:rPr>
          <w:rtl/>
          <w:lang w:bidi="fa-IR"/>
        </w:rPr>
        <w:t>بعد از ظهر نشستند</w:t>
      </w:r>
      <w:r w:rsidR="0034192D">
        <w:rPr>
          <w:rtl/>
          <w:lang w:bidi="fa-IR"/>
        </w:rPr>
        <w:t xml:space="preserve">، </w:t>
      </w:r>
      <w:r>
        <w:rPr>
          <w:rtl/>
          <w:lang w:bidi="fa-IR"/>
        </w:rPr>
        <w:t>ظرف بزرگى را پر از آب كردند و دستشان را درم</w:t>
      </w:r>
      <w:r w:rsidR="00D7132C">
        <w:rPr>
          <w:rtl/>
          <w:lang w:bidi="fa-IR"/>
        </w:rPr>
        <w:t>ی</w:t>
      </w:r>
      <w:r>
        <w:rPr>
          <w:rtl/>
          <w:lang w:bidi="fa-IR"/>
        </w:rPr>
        <w:t>ان آن گذاشتند و سپس به زنان فرمودند</w:t>
      </w:r>
      <w:r w:rsidR="0034192D">
        <w:rPr>
          <w:rtl/>
          <w:lang w:bidi="fa-IR"/>
        </w:rPr>
        <w:t xml:space="preserve">: </w:t>
      </w:r>
      <w:r>
        <w:rPr>
          <w:rtl/>
          <w:lang w:bidi="fa-IR"/>
        </w:rPr>
        <w:t>هر كس مى</w:t>
      </w:r>
      <w:r w:rsidR="003E6297">
        <w:rPr>
          <w:rtl/>
          <w:lang w:bidi="fa-IR"/>
        </w:rPr>
        <w:t xml:space="preserve"> </w:t>
      </w:r>
      <w:r>
        <w:rPr>
          <w:rtl/>
          <w:lang w:bidi="fa-IR"/>
        </w:rPr>
        <w:t>خواهد ب</w:t>
      </w:r>
      <w:r w:rsidR="00D7132C">
        <w:rPr>
          <w:rtl/>
          <w:lang w:bidi="fa-IR"/>
        </w:rPr>
        <w:t>ی</w:t>
      </w:r>
      <w:r>
        <w:rPr>
          <w:rtl/>
          <w:lang w:bidi="fa-IR"/>
        </w:rPr>
        <w:t>عت كند</w:t>
      </w:r>
      <w:r w:rsidR="0034192D">
        <w:rPr>
          <w:rtl/>
          <w:lang w:bidi="fa-IR"/>
        </w:rPr>
        <w:t xml:space="preserve">، </w:t>
      </w:r>
      <w:r>
        <w:rPr>
          <w:rtl/>
          <w:lang w:bidi="fa-IR"/>
        </w:rPr>
        <w:t>دستش را در م</w:t>
      </w:r>
      <w:r w:rsidR="00D7132C">
        <w:rPr>
          <w:rtl/>
          <w:lang w:bidi="fa-IR"/>
        </w:rPr>
        <w:t>ی</w:t>
      </w:r>
      <w:r>
        <w:rPr>
          <w:rtl/>
          <w:lang w:bidi="fa-IR"/>
        </w:rPr>
        <w:t>ان آب بگذار و ب</w:t>
      </w:r>
      <w:r w:rsidR="00D7132C">
        <w:rPr>
          <w:rtl/>
          <w:lang w:bidi="fa-IR"/>
        </w:rPr>
        <w:t>ی</w:t>
      </w:r>
      <w:r>
        <w:rPr>
          <w:rtl/>
          <w:lang w:bidi="fa-IR"/>
        </w:rPr>
        <w:t>رون آورد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ام حك</w:t>
      </w:r>
      <w:r w:rsidR="00D7132C">
        <w:rPr>
          <w:rtl/>
          <w:lang w:bidi="fa-IR"/>
        </w:rPr>
        <w:t>ی</w:t>
      </w:r>
      <w:r>
        <w:rPr>
          <w:rtl/>
          <w:lang w:bidi="fa-IR"/>
        </w:rPr>
        <w:t>م دختر حارث بن عبدالمطلب برخاست و عرض كرد</w:t>
      </w:r>
      <w:r w:rsidR="0034192D">
        <w:rPr>
          <w:rtl/>
          <w:lang w:bidi="fa-IR"/>
        </w:rPr>
        <w:t xml:space="preserve">: </w:t>
      </w:r>
      <w:r>
        <w:rPr>
          <w:rtl/>
          <w:lang w:bidi="fa-IR"/>
        </w:rPr>
        <w:t>منظور از واژه معروف (در آ</w:t>
      </w:r>
      <w:r w:rsidR="00D7132C">
        <w:rPr>
          <w:rtl/>
          <w:lang w:bidi="fa-IR"/>
        </w:rPr>
        <w:t>ی</w:t>
      </w:r>
      <w:r>
        <w:rPr>
          <w:rtl/>
          <w:lang w:bidi="fa-IR"/>
        </w:rPr>
        <w:t>ه) كه خداوند به ما فرمان داده است چ</w:t>
      </w:r>
      <w:r w:rsidR="00D7132C">
        <w:rPr>
          <w:rtl/>
          <w:lang w:bidi="fa-IR"/>
        </w:rPr>
        <w:t>ی</w:t>
      </w:r>
      <w:r>
        <w:rPr>
          <w:rtl/>
          <w:lang w:bidi="fa-IR"/>
        </w:rPr>
        <w:t>ست</w:t>
      </w:r>
      <w:r w:rsidR="0034192D">
        <w:rPr>
          <w:rtl/>
          <w:lang w:bidi="fa-IR"/>
        </w:rPr>
        <w:t xml:space="preserve">؟ </w:t>
      </w:r>
      <w:r>
        <w:rPr>
          <w:rtl/>
          <w:lang w:bidi="fa-IR"/>
        </w:rPr>
        <w:t>كه در مورد آن از تو پ</w:t>
      </w:r>
      <w:r w:rsidR="00D7132C">
        <w:rPr>
          <w:rtl/>
          <w:lang w:bidi="fa-IR"/>
        </w:rPr>
        <w:t>ی</w:t>
      </w:r>
      <w:r>
        <w:rPr>
          <w:rtl/>
          <w:lang w:bidi="fa-IR"/>
        </w:rPr>
        <w:t>روى 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sidR="00D7132C">
        <w:rPr>
          <w:rtl/>
          <w:lang w:bidi="fa-IR"/>
        </w:rPr>
        <w:t>ی</w:t>
      </w:r>
      <w:r>
        <w:rPr>
          <w:rtl/>
          <w:lang w:bidi="fa-IR"/>
        </w:rPr>
        <w:t>عنى</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به صورتشان ضربه نزنند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به گونه خود آس</w:t>
      </w:r>
      <w:r w:rsidR="00D7132C">
        <w:rPr>
          <w:rtl/>
          <w:lang w:bidi="fa-IR"/>
        </w:rPr>
        <w:t>ی</w:t>
      </w:r>
      <w:r>
        <w:rPr>
          <w:rtl/>
          <w:lang w:bidi="fa-IR"/>
        </w:rPr>
        <w:t>ب نرسانند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موى خود را نَكَنند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sidR="00D7132C">
        <w:rPr>
          <w:rtl/>
          <w:lang w:bidi="fa-IR"/>
        </w:rPr>
        <w:t>ی</w:t>
      </w:r>
      <w:r>
        <w:rPr>
          <w:rtl/>
          <w:lang w:bidi="fa-IR"/>
        </w:rPr>
        <w:t>قه خود را پاره نكنند</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لباس س</w:t>
      </w:r>
      <w:r w:rsidR="00D7132C">
        <w:rPr>
          <w:rtl/>
          <w:lang w:bidi="fa-IR"/>
        </w:rPr>
        <w:t>ی</w:t>
      </w:r>
      <w:r>
        <w:rPr>
          <w:rtl/>
          <w:lang w:bidi="fa-IR"/>
        </w:rPr>
        <w:t>اه نپوشند</w:t>
      </w:r>
      <w:r w:rsidR="0034192D">
        <w:rPr>
          <w:rtl/>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ناله و فغان سر ندهند</w:t>
      </w:r>
      <w:r w:rsidR="0034192D">
        <w:rPr>
          <w:rtl/>
          <w:lang w:bidi="fa-IR"/>
        </w:rPr>
        <w:t xml:space="preserve">. </w:t>
      </w:r>
    </w:p>
    <w:p w:rsidR="00E5212E" w:rsidRDefault="00E5212E" w:rsidP="00E5212E">
      <w:pPr>
        <w:pStyle w:val="libNormal"/>
        <w:rPr>
          <w:rtl/>
          <w:lang w:bidi="fa-IR"/>
        </w:rPr>
      </w:pPr>
      <w:r>
        <w:rPr>
          <w:rtl/>
          <w:lang w:bidi="fa-IR"/>
        </w:rPr>
        <w:t xml:space="preserve">7 </w:t>
      </w:r>
      <w:r w:rsidR="00B6393C">
        <w:rPr>
          <w:rtl/>
          <w:lang w:bidi="fa-IR"/>
        </w:rPr>
        <w:t xml:space="preserve">- </w:t>
      </w:r>
      <w:r>
        <w:rPr>
          <w:rtl/>
          <w:lang w:bidi="fa-IR"/>
        </w:rPr>
        <w:t>كنار قبر ننش</w:t>
      </w:r>
      <w:r w:rsidR="00D7132C">
        <w:rPr>
          <w:rtl/>
          <w:lang w:bidi="fa-IR"/>
        </w:rPr>
        <w:t>ی</w:t>
      </w:r>
      <w:r>
        <w:rPr>
          <w:rtl/>
          <w:lang w:bidi="fa-IR"/>
        </w:rPr>
        <w:t>نند</w:t>
      </w:r>
      <w:r w:rsidR="0034192D">
        <w:rPr>
          <w:rtl/>
          <w:lang w:bidi="fa-IR"/>
        </w:rPr>
        <w:t xml:space="preserve">. </w:t>
      </w:r>
      <w:r w:rsidRPr="008978DB">
        <w:rPr>
          <w:rStyle w:val="libFootnotenumChar"/>
          <w:rtl/>
        </w:rPr>
        <w:t>(902)</w:t>
      </w:r>
      <w:r>
        <w:rPr>
          <w:lang w:bidi="fa-IR"/>
        </w:rPr>
        <w:t xml:space="preserve"> </w:t>
      </w:r>
    </w:p>
    <w:p w:rsidR="00E5212E" w:rsidRDefault="00E5212E" w:rsidP="00E5212E">
      <w:pPr>
        <w:pStyle w:val="libNormal"/>
        <w:rPr>
          <w:rtl/>
          <w:lang w:bidi="fa-IR"/>
        </w:rPr>
      </w:pPr>
      <w:r>
        <w:rPr>
          <w:rtl/>
          <w:lang w:bidi="fa-IR"/>
        </w:rPr>
        <w:t>زنان بر اساس ا</w:t>
      </w:r>
      <w:r w:rsidR="00D7132C">
        <w:rPr>
          <w:rtl/>
          <w:lang w:bidi="fa-IR"/>
        </w:rPr>
        <w:t>ی</w:t>
      </w:r>
      <w:r>
        <w:rPr>
          <w:rtl/>
          <w:lang w:bidi="fa-IR"/>
        </w:rPr>
        <w:t>ن شرا</w:t>
      </w:r>
      <w:r w:rsidR="00D7132C">
        <w:rPr>
          <w:rtl/>
          <w:lang w:bidi="fa-IR"/>
        </w:rPr>
        <w:t>ی</w:t>
      </w:r>
      <w:r>
        <w:rPr>
          <w:rtl/>
          <w:lang w:bidi="fa-IR"/>
        </w:rPr>
        <w:t xml:space="preserve">ط با رسول خدا </w:t>
      </w:r>
      <w:r w:rsidR="00362EDB" w:rsidRPr="00362EDB">
        <w:rPr>
          <w:rStyle w:val="libAlaemChar"/>
          <w:rtl/>
        </w:rPr>
        <w:t>صلى‌الله‌عليه‌وآله‌وسلم</w:t>
      </w:r>
      <w:r>
        <w:rPr>
          <w:rtl/>
          <w:lang w:bidi="fa-IR"/>
        </w:rPr>
        <w:t xml:space="preserve"> ب</w:t>
      </w:r>
      <w:r w:rsidR="00D7132C">
        <w:rPr>
          <w:rtl/>
          <w:lang w:bidi="fa-IR"/>
        </w:rPr>
        <w:t>ی</w:t>
      </w:r>
      <w:r>
        <w:rPr>
          <w:rtl/>
          <w:lang w:bidi="fa-IR"/>
        </w:rPr>
        <w:t>عت كردند</w:t>
      </w:r>
      <w:r w:rsidR="0034192D">
        <w:rPr>
          <w:rtl/>
          <w:lang w:bidi="fa-IR"/>
        </w:rPr>
        <w:t xml:space="preserve">. </w:t>
      </w:r>
      <w:r w:rsidRPr="008978DB">
        <w:rPr>
          <w:rStyle w:val="libFootnotenumChar"/>
          <w:rtl/>
        </w:rPr>
        <w:t>(903)</w:t>
      </w:r>
      <w:r>
        <w:rPr>
          <w:lang w:bidi="fa-IR"/>
        </w:rPr>
        <w:t xml:space="preserve"> </w:t>
      </w:r>
    </w:p>
    <w:p w:rsidR="00E5212E" w:rsidRDefault="00E5212E" w:rsidP="00E5212E">
      <w:pPr>
        <w:pStyle w:val="libNormal"/>
        <w:rPr>
          <w:rtl/>
          <w:lang w:bidi="fa-IR"/>
        </w:rPr>
      </w:pPr>
      <w:r>
        <w:rPr>
          <w:rtl/>
          <w:lang w:bidi="fa-IR"/>
        </w:rPr>
        <w:t>و طبق بعضى از روا</w:t>
      </w:r>
      <w:r w:rsidR="00D7132C">
        <w:rPr>
          <w:rtl/>
          <w:lang w:bidi="fa-IR"/>
        </w:rPr>
        <w:t>ی</w:t>
      </w:r>
      <w:r>
        <w:rPr>
          <w:rtl/>
          <w:lang w:bidi="fa-IR"/>
        </w:rPr>
        <w:t>ات سؤال در مورد كلمه معروف را ام حك</w:t>
      </w:r>
      <w:r w:rsidR="00D7132C">
        <w:rPr>
          <w:rtl/>
          <w:lang w:bidi="fa-IR"/>
        </w:rPr>
        <w:t>ی</w:t>
      </w:r>
      <w:r>
        <w:rPr>
          <w:rtl/>
          <w:lang w:bidi="fa-IR"/>
        </w:rPr>
        <w:t>م دختر حارث بن هشام از پ</w:t>
      </w:r>
      <w:r w:rsidR="00D7132C">
        <w:rPr>
          <w:rtl/>
          <w:lang w:bidi="fa-IR"/>
        </w:rPr>
        <w:t>ی</w:t>
      </w:r>
      <w:r>
        <w:rPr>
          <w:rtl/>
          <w:lang w:bidi="fa-IR"/>
        </w:rPr>
        <w:t>امبر كرده است</w:t>
      </w:r>
      <w:r w:rsidR="0034192D">
        <w:rPr>
          <w:rtl/>
          <w:lang w:bidi="fa-IR"/>
        </w:rPr>
        <w:t xml:space="preserve">. </w:t>
      </w:r>
    </w:p>
    <w:p w:rsidR="00E5212E" w:rsidRDefault="00E5212E" w:rsidP="00E5212E">
      <w:pPr>
        <w:pStyle w:val="libNormal"/>
        <w:rPr>
          <w:rtl/>
          <w:lang w:bidi="fa-IR"/>
        </w:rPr>
      </w:pPr>
      <w:r>
        <w:rPr>
          <w:rtl/>
          <w:lang w:bidi="fa-IR"/>
        </w:rPr>
        <w:t>و در بعضى از روا</w:t>
      </w:r>
      <w:r w:rsidR="00D7132C">
        <w:rPr>
          <w:rtl/>
          <w:lang w:bidi="fa-IR"/>
        </w:rPr>
        <w:t>ی</w:t>
      </w:r>
      <w:r>
        <w:rPr>
          <w:rtl/>
          <w:lang w:bidi="fa-IR"/>
        </w:rPr>
        <w:t>ات د</w:t>
      </w:r>
      <w:r w:rsidR="00D7132C">
        <w:rPr>
          <w:rtl/>
          <w:lang w:bidi="fa-IR"/>
        </w:rPr>
        <w:t>ی</w:t>
      </w:r>
      <w:r>
        <w:rPr>
          <w:rtl/>
          <w:lang w:bidi="fa-IR"/>
        </w:rPr>
        <w:t>گر آمده است هنگامى كه پ</w:t>
      </w:r>
      <w:r w:rsidR="00D7132C">
        <w:rPr>
          <w:rtl/>
          <w:lang w:bidi="fa-IR"/>
        </w:rPr>
        <w:t>ی</w:t>
      </w:r>
      <w:r>
        <w:rPr>
          <w:rtl/>
          <w:lang w:bidi="fa-IR"/>
        </w:rPr>
        <w:t>امبر شرا</w:t>
      </w:r>
      <w:r w:rsidR="00D7132C">
        <w:rPr>
          <w:rtl/>
          <w:lang w:bidi="fa-IR"/>
        </w:rPr>
        <w:t>ی</w:t>
      </w:r>
      <w:r>
        <w:rPr>
          <w:rtl/>
          <w:lang w:bidi="fa-IR"/>
        </w:rPr>
        <w:t>ط ب</w:t>
      </w:r>
      <w:r w:rsidR="00D7132C">
        <w:rPr>
          <w:rtl/>
          <w:lang w:bidi="fa-IR"/>
        </w:rPr>
        <w:t>ی</w:t>
      </w:r>
      <w:r>
        <w:rPr>
          <w:rtl/>
          <w:lang w:bidi="fa-IR"/>
        </w:rPr>
        <w:t>عت را اعلام كرد</w:t>
      </w:r>
      <w:r w:rsidR="0034192D">
        <w:rPr>
          <w:rtl/>
          <w:lang w:bidi="fa-IR"/>
        </w:rPr>
        <w:t xml:space="preserve">، </w:t>
      </w:r>
      <w:r>
        <w:rPr>
          <w:rtl/>
          <w:lang w:bidi="fa-IR"/>
        </w:rPr>
        <w:t>از جمله فرمود كه</w:t>
      </w:r>
      <w:r w:rsidR="0034192D">
        <w:rPr>
          <w:rtl/>
          <w:lang w:bidi="fa-IR"/>
        </w:rPr>
        <w:t xml:space="preserve">: </w:t>
      </w:r>
      <w:r>
        <w:rPr>
          <w:rtl/>
          <w:lang w:bidi="fa-IR"/>
        </w:rPr>
        <w:t>دزدى نكن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هند همسر ابوسف</w:t>
      </w:r>
      <w:r w:rsidR="00D7132C">
        <w:rPr>
          <w:rtl/>
          <w:lang w:bidi="fa-IR"/>
        </w:rPr>
        <w:t>ی</w:t>
      </w:r>
      <w:r>
        <w:rPr>
          <w:rtl/>
          <w:lang w:bidi="fa-IR"/>
        </w:rPr>
        <w:t>ان (كه از ترس</w:t>
      </w:r>
      <w:r w:rsidR="0034192D">
        <w:rPr>
          <w:rtl/>
          <w:lang w:bidi="fa-IR"/>
        </w:rPr>
        <w:t xml:space="preserve">، </w:t>
      </w:r>
      <w:r>
        <w:rPr>
          <w:rtl/>
          <w:lang w:bidi="fa-IR"/>
        </w:rPr>
        <w:t>سر و صورت خود را محكم پوشانده بود) از جاى برخاست و گفت</w:t>
      </w:r>
      <w:r w:rsidR="0034192D">
        <w:rPr>
          <w:rtl/>
          <w:lang w:bidi="fa-IR"/>
        </w:rPr>
        <w:t xml:space="preserve">: </w:t>
      </w:r>
      <w:r>
        <w:rPr>
          <w:rtl/>
          <w:lang w:bidi="fa-IR"/>
        </w:rPr>
        <w:t>اى رسول خدا</w:t>
      </w:r>
      <w:r w:rsidR="0034192D">
        <w:rPr>
          <w:rtl/>
          <w:lang w:bidi="fa-IR"/>
        </w:rPr>
        <w:t xml:space="preserve">! </w:t>
      </w:r>
      <w:r>
        <w:rPr>
          <w:rtl/>
          <w:lang w:bidi="fa-IR"/>
        </w:rPr>
        <w:t>شما دستور مى</w:t>
      </w:r>
      <w:r w:rsidR="003E6297">
        <w:rPr>
          <w:rtl/>
          <w:lang w:bidi="fa-IR"/>
        </w:rPr>
        <w:t xml:space="preserve"> </w:t>
      </w:r>
      <w:r>
        <w:rPr>
          <w:rtl/>
          <w:lang w:bidi="fa-IR"/>
        </w:rPr>
        <w:t>ده</w:t>
      </w:r>
      <w:r w:rsidR="00D7132C">
        <w:rPr>
          <w:rtl/>
          <w:lang w:bidi="fa-IR"/>
        </w:rPr>
        <w:t>ی</w:t>
      </w:r>
      <w:r>
        <w:rPr>
          <w:rtl/>
          <w:lang w:bidi="fa-IR"/>
        </w:rPr>
        <w:t>د كه زنان دزدى نكنند</w:t>
      </w:r>
      <w:r w:rsidR="0034192D">
        <w:rPr>
          <w:rtl/>
          <w:lang w:bidi="fa-IR"/>
        </w:rPr>
        <w:t xml:space="preserve">، </w:t>
      </w:r>
      <w:r>
        <w:rPr>
          <w:rtl/>
          <w:lang w:bidi="fa-IR"/>
        </w:rPr>
        <w:t>ولى من چه كنم كه شوهرى دارم بس</w:t>
      </w:r>
      <w:r w:rsidR="00D7132C">
        <w:rPr>
          <w:rtl/>
          <w:lang w:bidi="fa-IR"/>
        </w:rPr>
        <w:t>ی</w:t>
      </w:r>
      <w:r>
        <w:rPr>
          <w:rtl/>
          <w:lang w:bidi="fa-IR"/>
        </w:rPr>
        <w:t>ار دست بسته و سختگ</w:t>
      </w:r>
      <w:r w:rsidR="00D7132C">
        <w:rPr>
          <w:rtl/>
          <w:lang w:bidi="fa-IR"/>
        </w:rPr>
        <w:t>ی</w:t>
      </w:r>
      <w:r>
        <w:rPr>
          <w:rtl/>
          <w:lang w:bidi="fa-IR"/>
        </w:rPr>
        <w:t>ر (منظور شوهرش ابوسف</w:t>
      </w:r>
      <w:r w:rsidR="00D7132C">
        <w:rPr>
          <w:rtl/>
          <w:lang w:bidi="fa-IR"/>
        </w:rPr>
        <w:t>ی</w:t>
      </w:r>
      <w:r>
        <w:rPr>
          <w:rtl/>
          <w:lang w:bidi="fa-IR"/>
        </w:rPr>
        <w:t>ان بود) و من روى هم</w:t>
      </w:r>
      <w:r w:rsidR="00D7132C">
        <w:rPr>
          <w:rtl/>
          <w:lang w:bidi="fa-IR"/>
        </w:rPr>
        <w:t>ی</w:t>
      </w:r>
      <w:r>
        <w:rPr>
          <w:rtl/>
          <w:lang w:bidi="fa-IR"/>
        </w:rPr>
        <w:t>ن جهت در گذشته به اموال او دستبرد مى</w:t>
      </w:r>
      <w:r w:rsidR="003E6297">
        <w:rPr>
          <w:rtl/>
          <w:lang w:bidi="fa-IR"/>
        </w:rPr>
        <w:t xml:space="preserve"> </w:t>
      </w:r>
      <w:r>
        <w:rPr>
          <w:rtl/>
          <w:lang w:bidi="fa-IR"/>
        </w:rPr>
        <w:t>زدم</w:t>
      </w:r>
      <w:r w:rsidR="0034192D">
        <w:rPr>
          <w:rtl/>
          <w:lang w:bidi="fa-IR"/>
        </w:rPr>
        <w:t xml:space="preserve">، </w:t>
      </w:r>
      <w:r>
        <w:rPr>
          <w:rtl/>
          <w:lang w:bidi="fa-IR"/>
        </w:rPr>
        <w:t>ا</w:t>
      </w:r>
      <w:r w:rsidR="00D7132C">
        <w:rPr>
          <w:rtl/>
          <w:lang w:bidi="fa-IR"/>
        </w:rPr>
        <w:t>ی</w:t>
      </w:r>
      <w:r>
        <w:rPr>
          <w:rtl/>
          <w:lang w:bidi="fa-IR"/>
        </w:rPr>
        <w:t>نك چه كنم</w:t>
      </w:r>
      <w:r w:rsidR="0034192D">
        <w:rPr>
          <w:rtl/>
          <w:lang w:bidi="fa-IR"/>
        </w:rPr>
        <w:t xml:space="preserve">؟ </w:t>
      </w:r>
    </w:p>
    <w:p w:rsidR="00E5212E" w:rsidRDefault="00E5212E" w:rsidP="00E5212E">
      <w:pPr>
        <w:pStyle w:val="libNormal"/>
        <w:rPr>
          <w:rtl/>
          <w:lang w:bidi="fa-IR"/>
        </w:rPr>
      </w:pPr>
      <w:r>
        <w:rPr>
          <w:rtl/>
          <w:lang w:bidi="fa-IR"/>
        </w:rPr>
        <w:t>ابوسف</w:t>
      </w:r>
      <w:r w:rsidR="00D7132C">
        <w:rPr>
          <w:rtl/>
          <w:lang w:bidi="fa-IR"/>
        </w:rPr>
        <w:t>ی</w:t>
      </w:r>
      <w:r>
        <w:rPr>
          <w:rtl/>
          <w:lang w:bidi="fa-IR"/>
        </w:rPr>
        <w:t>ان كه حاضر بود برخاست و گفت</w:t>
      </w:r>
      <w:r w:rsidR="0034192D">
        <w:rPr>
          <w:rtl/>
          <w:lang w:bidi="fa-IR"/>
        </w:rPr>
        <w:t xml:space="preserve">: </w:t>
      </w:r>
      <w:r>
        <w:rPr>
          <w:rtl/>
          <w:lang w:bidi="fa-IR"/>
        </w:rPr>
        <w:t>من گذشته را حلال مى</w:t>
      </w:r>
      <w:r w:rsidR="003E6297">
        <w:rPr>
          <w:rtl/>
          <w:lang w:bidi="fa-IR"/>
        </w:rPr>
        <w:t xml:space="preserve"> </w:t>
      </w:r>
      <w:r>
        <w:rPr>
          <w:rtl/>
          <w:lang w:bidi="fa-IR"/>
        </w:rPr>
        <w:t>كنم</w:t>
      </w:r>
      <w:r w:rsidR="0034192D">
        <w:rPr>
          <w:rtl/>
          <w:lang w:bidi="fa-IR"/>
        </w:rPr>
        <w:t xml:space="preserve">، </w:t>
      </w:r>
      <w:r>
        <w:rPr>
          <w:rtl/>
          <w:lang w:bidi="fa-IR"/>
        </w:rPr>
        <w:t>تو قول بده در آ</w:t>
      </w:r>
      <w:r w:rsidR="00D7132C">
        <w:rPr>
          <w:rtl/>
          <w:lang w:bidi="fa-IR"/>
        </w:rPr>
        <w:t>ی</w:t>
      </w:r>
      <w:r>
        <w:rPr>
          <w:rtl/>
          <w:lang w:bidi="fa-IR"/>
        </w:rPr>
        <w:t>نده دزدى نكنى</w:t>
      </w:r>
      <w:r w:rsidR="0034192D">
        <w:rPr>
          <w:rtl/>
          <w:lang w:bidi="fa-IR"/>
        </w:rPr>
        <w:t>.</w:t>
      </w:r>
      <w:r w:rsidR="0022023E">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ا</w:t>
      </w:r>
      <w:r w:rsidR="00D7132C">
        <w:rPr>
          <w:rtl/>
          <w:lang w:bidi="fa-IR"/>
        </w:rPr>
        <w:t>ی</w:t>
      </w:r>
      <w:r>
        <w:rPr>
          <w:rtl/>
          <w:lang w:bidi="fa-IR"/>
        </w:rPr>
        <w:t>ن سخن خند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رسول خدا </w:t>
      </w:r>
      <w:r w:rsidR="00362EDB" w:rsidRPr="00362EDB">
        <w:rPr>
          <w:rStyle w:val="libAlaemChar"/>
          <w:rtl/>
        </w:rPr>
        <w:t>صلى‌الله‌عليه‌وآله‌وسلم</w:t>
      </w:r>
      <w:r>
        <w:rPr>
          <w:rtl/>
          <w:lang w:bidi="fa-IR"/>
        </w:rPr>
        <w:t xml:space="preserve"> از مذاكره ابوسف</w:t>
      </w:r>
      <w:r w:rsidR="00D7132C">
        <w:rPr>
          <w:rtl/>
          <w:lang w:bidi="fa-IR"/>
        </w:rPr>
        <w:t>ی</w:t>
      </w:r>
      <w:r>
        <w:rPr>
          <w:rtl/>
          <w:lang w:bidi="fa-IR"/>
        </w:rPr>
        <w:t>ان</w:t>
      </w:r>
      <w:r w:rsidR="0034192D">
        <w:rPr>
          <w:rtl/>
          <w:lang w:bidi="fa-IR"/>
        </w:rPr>
        <w:t xml:space="preserve">، </w:t>
      </w:r>
      <w:r>
        <w:rPr>
          <w:rtl/>
          <w:lang w:bidi="fa-IR"/>
        </w:rPr>
        <w:t>هند را شناخت و فرمود</w:t>
      </w:r>
      <w:r w:rsidR="0034192D">
        <w:rPr>
          <w:rtl/>
          <w:lang w:bidi="fa-IR"/>
        </w:rPr>
        <w:t xml:space="preserve">: </w:t>
      </w:r>
      <w:r>
        <w:rPr>
          <w:rtl/>
          <w:lang w:bidi="fa-IR"/>
        </w:rPr>
        <w:t>تو دختر عتبه هستى</w:t>
      </w:r>
      <w:r w:rsidR="0034192D">
        <w:rPr>
          <w:rtl/>
          <w:lang w:bidi="fa-IR"/>
        </w:rPr>
        <w:t xml:space="preserve">؟ </w:t>
      </w:r>
    </w:p>
    <w:p w:rsidR="00E5212E" w:rsidRDefault="00E5212E" w:rsidP="00E5212E">
      <w:pPr>
        <w:pStyle w:val="libNormal"/>
        <w:rPr>
          <w:rtl/>
          <w:lang w:bidi="fa-IR"/>
        </w:rPr>
      </w:pPr>
      <w:r>
        <w:rPr>
          <w:rtl/>
          <w:lang w:bidi="fa-IR"/>
        </w:rPr>
        <w:t>هند گفت</w:t>
      </w:r>
      <w:r w:rsidR="0034192D">
        <w:rPr>
          <w:rtl/>
          <w:lang w:bidi="fa-IR"/>
        </w:rPr>
        <w:t xml:space="preserve">: </w:t>
      </w:r>
      <w:r>
        <w:rPr>
          <w:rtl/>
          <w:lang w:bidi="fa-IR"/>
        </w:rPr>
        <w:t>آرى</w:t>
      </w:r>
      <w:r w:rsidR="0034192D">
        <w:rPr>
          <w:rtl/>
          <w:lang w:bidi="fa-IR"/>
        </w:rPr>
        <w:t xml:space="preserve">، </w:t>
      </w:r>
      <w:r>
        <w:rPr>
          <w:rtl/>
          <w:lang w:bidi="fa-IR"/>
        </w:rPr>
        <w:t>اى پ</w:t>
      </w:r>
      <w:r w:rsidR="00D7132C">
        <w:rPr>
          <w:rtl/>
          <w:lang w:bidi="fa-IR"/>
        </w:rPr>
        <w:t>ی</w:t>
      </w:r>
      <w:r>
        <w:rPr>
          <w:rtl/>
          <w:lang w:bidi="fa-IR"/>
        </w:rPr>
        <w:t>امبر خدا</w:t>
      </w:r>
      <w:r w:rsidR="0034192D">
        <w:rPr>
          <w:rtl/>
          <w:lang w:bidi="fa-IR"/>
        </w:rPr>
        <w:t xml:space="preserve">، </w:t>
      </w:r>
      <w:r>
        <w:rPr>
          <w:rtl/>
          <w:lang w:bidi="fa-IR"/>
        </w:rPr>
        <w:t>از گناه ما بگذر</w:t>
      </w:r>
      <w:r w:rsidR="0034192D">
        <w:rPr>
          <w:rtl/>
          <w:lang w:bidi="fa-IR"/>
        </w:rPr>
        <w:t xml:space="preserve">، </w:t>
      </w:r>
      <w:r>
        <w:rPr>
          <w:rtl/>
          <w:lang w:bidi="fa-IR"/>
        </w:rPr>
        <w:t>تا خدا تو را مورد لطف قرار دهد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هنگامى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sidR="00D7132C">
        <w:rPr>
          <w:rtl/>
          <w:lang w:bidi="fa-IR"/>
        </w:rPr>
        <w:t>ی</w:t>
      </w:r>
      <w:r>
        <w:rPr>
          <w:rtl/>
          <w:lang w:bidi="fa-IR"/>
        </w:rPr>
        <w:t>كى از شرا</w:t>
      </w:r>
      <w:r w:rsidR="00D7132C">
        <w:rPr>
          <w:rtl/>
          <w:lang w:bidi="fa-IR"/>
        </w:rPr>
        <w:t>ی</w:t>
      </w:r>
      <w:r>
        <w:rPr>
          <w:rtl/>
          <w:lang w:bidi="fa-IR"/>
        </w:rPr>
        <w:t>ط ب</w:t>
      </w:r>
      <w:r w:rsidR="00D7132C">
        <w:rPr>
          <w:rtl/>
          <w:lang w:bidi="fa-IR"/>
        </w:rPr>
        <w:t>ی</w:t>
      </w:r>
      <w:r>
        <w:rPr>
          <w:rtl/>
          <w:lang w:bidi="fa-IR"/>
        </w:rPr>
        <w:t>عت آن است كه زنا نكن</w:t>
      </w:r>
      <w:r w:rsidR="00D7132C">
        <w:rPr>
          <w:rtl/>
          <w:lang w:bidi="fa-IR"/>
        </w:rPr>
        <w:t>ی</w:t>
      </w:r>
      <w:r>
        <w:rPr>
          <w:rtl/>
          <w:lang w:bidi="fa-IR"/>
        </w:rPr>
        <w:t>د باز هند برخاست (و براى سرپوش گذاردن در دامن آلوده خود) گفت</w:t>
      </w:r>
      <w:r w:rsidR="0034192D">
        <w:rPr>
          <w:rtl/>
          <w:lang w:bidi="fa-IR"/>
        </w:rPr>
        <w:t xml:space="preserve">: </w:t>
      </w:r>
      <w:r>
        <w:rPr>
          <w:rtl/>
          <w:lang w:bidi="fa-IR"/>
        </w:rPr>
        <w:t>آ</w:t>
      </w:r>
      <w:r w:rsidR="00D7132C">
        <w:rPr>
          <w:rtl/>
          <w:lang w:bidi="fa-IR"/>
        </w:rPr>
        <w:t>ی</w:t>
      </w:r>
      <w:r>
        <w:rPr>
          <w:rtl/>
          <w:lang w:bidi="fa-IR"/>
        </w:rPr>
        <w:t>ا زن آزاد زنا مى</w:t>
      </w:r>
      <w:r w:rsidR="003E6297">
        <w:rPr>
          <w:rtl/>
          <w:lang w:bidi="fa-IR"/>
        </w:rPr>
        <w:t xml:space="preserve"> </w:t>
      </w:r>
      <w:r>
        <w:rPr>
          <w:rtl/>
          <w:lang w:bidi="fa-IR"/>
        </w:rPr>
        <w:t>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مردى كه قبلاً با او روابط نامشروع داشت</w:t>
      </w:r>
      <w:r w:rsidR="0034192D">
        <w:rPr>
          <w:rtl/>
          <w:lang w:bidi="fa-IR"/>
        </w:rPr>
        <w:t xml:space="preserve">، </w:t>
      </w:r>
      <w:r>
        <w:rPr>
          <w:rtl/>
          <w:lang w:bidi="fa-IR"/>
        </w:rPr>
        <w:t>از سخن او خند</w:t>
      </w:r>
      <w:r w:rsidR="00D7132C">
        <w:rPr>
          <w:rtl/>
          <w:lang w:bidi="fa-IR"/>
        </w:rPr>
        <w:t>ی</w:t>
      </w:r>
      <w:r>
        <w:rPr>
          <w:rtl/>
          <w:lang w:bidi="fa-IR"/>
        </w:rPr>
        <w:t>د</w:t>
      </w:r>
      <w:r w:rsidR="0034192D">
        <w:rPr>
          <w:rtl/>
          <w:lang w:bidi="fa-IR"/>
        </w:rPr>
        <w:t xml:space="preserve">، </w:t>
      </w:r>
      <w:r>
        <w:rPr>
          <w:rtl/>
          <w:lang w:bidi="fa-IR"/>
        </w:rPr>
        <w:t>و خنده و خنده او و دفاع هند</w:t>
      </w:r>
      <w:r w:rsidR="0034192D">
        <w:rPr>
          <w:rtl/>
          <w:lang w:bidi="fa-IR"/>
        </w:rPr>
        <w:t xml:space="preserve">، </w:t>
      </w:r>
      <w:r>
        <w:rPr>
          <w:rtl/>
          <w:lang w:bidi="fa-IR"/>
        </w:rPr>
        <w:t>ب</w:t>
      </w:r>
      <w:r w:rsidR="00D7132C">
        <w:rPr>
          <w:rtl/>
          <w:lang w:bidi="fa-IR"/>
        </w:rPr>
        <w:t>ی</w:t>
      </w:r>
      <w:r>
        <w:rPr>
          <w:rtl/>
          <w:lang w:bidi="fa-IR"/>
        </w:rPr>
        <w:t>شتر موجب رسوا</w:t>
      </w:r>
      <w:r w:rsidR="00D7132C">
        <w:rPr>
          <w:rtl/>
          <w:lang w:bidi="fa-IR"/>
        </w:rPr>
        <w:t>ی</w:t>
      </w:r>
      <w:r>
        <w:rPr>
          <w:rtl/>
          <w:lang w:bidi="fa-IR"/>
        </w:rPr>
        <w:t>ى هند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زنان ن</w:t>
      </w:r>
      <w:r w:rsidR="00D7132C">
        <w:rPr>
          <w:rtl/>
          <w:lang w:bidi="fa-IR"/>
        </w:rPr>
        <w:t>ی</w:t>
      </w:r>
      <w:r>
        <w:rPr>
          <w:rtl/>
          <w:lang w:bidi="fa-IR"/>
        </w:rPr>
        <w:t>ز بر اساس قوان</w:t>
      </w:r>
      <w:r w:rsidR="00D7132C">
        <w:rPr>
          <w:rtl/>
          <w:lang w:bidi="fa-IR"/>
        </w:rPr>
        <w:t>ی</w:t>
      </w:r>
      <w:r>
        <w:rPr>
          <w:rtl/>
          <w:lang w:bidi="fa-IR"/>
        </w:rPr>
        <w:t>ن اسلام</w:t>
      </w:r>
      <w:r w:rsidR="0034192D">
        <w:rPr>
          <w:rtl/>
          <w:lang w:bidi="fa-IR"/>
        </w:rPr>
        <w:t xml:space="preserve">، </w:t>
      </w:r>
      <w:r>
        <w:rPr>
          <w:rtl/>
          <w:lang w:bidi="fa-IR"/>
        </w:rPr>
        <w:t>با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w:t>
      </w:r>
      <w:r w:rsidR="00D7132C">
        <w:rPr>
          <w:rtl/>
          <w:lang w:bidi="fa-IR"/>
        </w:rPr>
        <w:t>ی</w:t>
      </w:r>
      <w:r>
        <w:rPr>
          <w:rtl/>
          <w:lang w:bidi="fa-IR"/>
        </w:rPr>
        <w:t>عت نمودند</w:t>
      </w:r>
      <w:r w:rsidR="0034192D">
        <w:rPr>
          <w:rtl/>
          <w:lang w:bidi="fa-IR"/>
        </w:rPr>
        <w:t xml:space="preserve">. </w:t>
      </w:r>
      <w:r>
        <w:rPr>
          <w:rtl/>
          <w:lang w:bidi="fa-IR"/>
        </w:rPr>
        <w:t>و پ</w:t>
      </w:r>
      <w:r w:rsidR="00D7132C">
        <w:rPr>
          <w:rtl/>
          <w:lang w:bidi="fa-IR"/>
        </w:rPr>
        <w:t>ی</w:t>
      </w:r>
      <w:r>
        <w:rPr>
          <w:rtl/>
          <w:lang w:bidi="fa-IR"/>
        </w:rPr>
        <w:t>مان وفادارى خود را به اسلام اعلام نمودند و پ</w:t>
      </w:r>
      <w:r w:rsidR="00D7132C">
        <w:rPr>
          <w:rtl/>
          <w:lang w:bidi="fa-IR"/>
        </w:rPr>
        <w:t>ی</w:t>
      </w:r>
      <w:r>
        <w:rPr>
          <w:rtl/>
          <w:lang w:bidi="fa-IR"/>
        </w:rPr>
        <w:t>امبر ن</w:t>
      </w:r>
      <w:r w:rsidR="00D7132C">
        <w:rPr>
          <w:rtl/>
          <w:lang w:bidi="fa-IR"/>
        </w:rPr>
        <w:t>ی</w:t>
      </w:r>
      <w:r>
        <w:rPr>
          <w:rtl/>
          <w:lang w:bidi="fa-IR"/>
        </w:rPr>
        <w:t>ز ب</w:t>
      </w:r>
      <w:r w:rsidR="00D7132C">
        <w:rPr>
          <w:rtl/>
          <w:lang w:bidi="fa-IR"/>
        </w:rPr>
        <w:t>ی</w:t>
      </w:r>
      <w:r>
        <w:rPr>
          <w:rtl/>
          <w:lang w:bidi="fa-IR"/>
        </w:rPr>
        <w:t>عت آن</w:t>
      </w:r>
      <w:r w:rsidR="003E6297">
        <w:rPr>
          <w:rtl/>
          <w:lang w:bidi="fa-IR"/>
        </w:rPr>
        <w:t xml:space="preserve"> </w:t>
      </w:r>
      <w:r>
        <w:rPr>
          <w:rtl/>
          <w:lang w:bidi="fa-IR"/>
        </w:rPr>
        <w:t>ها را بر ا</w:t>
      </w:r>
      <w:r w:rsidR="00D7132C">
        <w:rPr>
          <w:rtl/>
          <w:lang w:bidi="fa-IR"/>
        </w:rPr>
        <w:t>ی</w:t>
      </w:r>
      <w:r>
        <w:rPr>
          <w:rtl/>
          <w:lang w:bidi="fa-IR"/>
        </w:rPr>
        <w:t>ن اساس پذ</w:t>
      </w:r>
      <w:r w:rsidR="00D7132C">
        <w:rPr>
          <w:rtl/>
          <w:lang w:bidi="fa-IR"/>
        </w:rPr>
        <w:t>ی</w:t>
      </w:r>
      <w:r>
        <w:rPr>
          <w:rtl/>
          <w:lang w:bidi="fa-IR"/>
        </w:rPr>
        <w:t>رفت</w:t>
      </w:r>
      <w:r w:rsidR="0034192D">
        <w:rPr>
          <w:rtl/>
          <w:lang w:bidi="fa-IR"/>
        </w:rPr>
        <w:t xml:space="preserve">. </w:t>
      </w:r>
    </w:p>
    <w:p w:rsidR="003B20BC" w:rsidRDefault="00E5212E" w:rsidP="00E5212E">
      <w:pPr>
        <w:pStyle w:val="libNormal"/>
        <w:rPr>
          <w:rtl/>
          <w:lang w:bidi="fa-IR"/>
        </w:rPr>
      </w:pPr>
      <w:r>
        <w:rPr>
          <w:rtl/>
          <w:lang w:bidi="fa-IR"/>
        </w:rPr>
        <w:t>عفو وحشى غلام جب</w:t>
      </w:r>
      <w:r w:rsidR="00D7132C">
        <w:rPr>
          <w:rtl/>
          <w:lang w:bidi="fa-IR"/>
        </w:rPr>
        <w:t>ی</w:t>
      </w:r>
      <w:r>
        <w:rPr>
          <w:rtl/>
          <w:lang w:bidi="fa-IR"/>
        </w:rPr>
        <w:t>ر بن مطعم</w:t>
      </w:r>
      <w:r w:rsidR="003E6297">
        <w:rPr>
          <w:rtl/>
          <w:lang w:bidi="fa-IR"/>
        </w:rPr>
        <w:t xml:space="preserve"> </w:t>
      </w:r>
    </w:p>
    <w:p w:rsidR="00E5212E" w:rsidRDefault="00E5212E" w:rsidP="00E5212E">
      <w:pPr>
        <w:pStyle w:val="libNormal"/>
        <w:rPr>
          <w:rtl/>
          <w:lang w:bidi="fa-IR"/>
        </w:rPr>
      </w:pPr>
      <w:r>
        <w:rPr>
          <w:rtl/>
          <w:lang w:bidi="fa-IR"/>
        </w:rPr>
        <w:t>وحشى غلام غول</w:t>
      </w:r>
      <w:r w:rsidR="003E6297">
        <w:rPr>
          <w:rtl/>
          <w:lang w:bidi="fa-IR"/>
        </w:rPr>
        <w:t xml:space="preserve"> </w:t>
      </w:r>
      <w:r>
        <w:rPr>
          <w:rtl/>
          <w:lang w:bidi="fa-IR"/>
        </w:rPr>
        <w:t>پ</w:t>
      </w:r>
      <w:r w:rsidR="00D7132C">
        <w:rPr>
          <w:rtl/>
          <w:lang w:bidi="fa-IR"/>
        </w:rPr>
        <w:t>ی</w:t>
      </w:r>
      <w:r>
        <w:rPr>
          <w:rtl/>
          <w:lang w:bidi="fa-IR"/>
        </w:rPr>
        <w:t xml:space="preserve">كر </w:t>
      </w:r>
      <w:r w:rsidR="00D7132C">
        <w:rPr>
          <w:rtl/>
          <w:lang w:bidi="fa-IR"/>
        </w:rPr>
        <w:t>ی</w:t>
      </w:r>
      <w:r>
        <w:rPr>
          <w:rtl/>
          <w:lang w:bidi="fa-IR"/>
        </w:rPr>
        <w:t>كى از سران شرك</w:t>
      </w:r>
      <w:r w:rsidR="0034192D">
        <w:rPr>
          <w:rtl/>
          <w:lang w:bidi="fa-IR"/>
        </w:rPr>
        <w:t xml:space="preserve">، </w:t>
      </w:r>
      <w:r>
        <w:rPr>
          <w:rtl/>
          <w:lang w:bidi="fa-IR"/>
        </w:rPr>
        <w:t>به نام مطعم بود</w:t>
      </w:r>
      <w:r w:rsidR="0034192D">
        <w:rPr>
          <w:rtl/>
          <w:lang w:bidi="fa-IR"/>
        </w:rPr>
        <w:t xml:space="preserve">، </w:t>
      </w:r>
      <w:r>
        <w:rPr>
          <w:rtl/>
          <w:lang w:bidi="fa-IR"/>
        </w:rPr>
        <w:t>و عموى جب</w:t>
      </w:r>
      <w:r w:rsidR="00D7132C">
        <w:rPr>
          <w:rtl/>
          <w:lang w:bidi="fa-IR"/>
        </w:rPr>
        <w:t>ی</w:t>
      </w:r>
      <w:r>
        <w:rPr>
          <w:rtl/>
          <w:lang w:bidi="fa-IR"/>
        </w:rPr>
        <w:t>ر به نام طع</w:t>
      </w:r>
      <w:r w:rsidR="00D7132C">
        <w:rPr>
          <w:rtl/>
          <w:lang w:bidi="fa-IR"/>
        </w:rPr>
        <w:t>ی</w:t>
      </w:r>
      <w:r>
        <w:rPr>
          <w:rtl/>
          <w:lang w:bidi="fa-IR"/>
        </w:rPr>
        <w:t>مه در جنگ بدر به دست حمزه س</w:t>
      </w:r>
      <w:r w:rsidR="00D7132C">
        <w:rPr>
          <w:rtl/>
          <w:lang w:bidi="fa-IR"/>
        </w:rPr>
        <w:t>ی</w:t>
      </w:r>
      <w:r>
        <w:rPr>
          <w:rtl/>
          <w:lang w:bidi="fa-IR"/>
        </w:rPr>
        <w:t>دالشهدا كشته شده بود</w:t>
      </w:r>
      <w:r w:rsidR="0034192D">
        <w:rPr>
          <w:rtl/>
          <w:lang w:bidi="fa-IR"/>
        </w:rPr>
        <w:t xml:space="preserve">. </w:t>
      </w:r>
    </w:p>
    <w:p w:rsidR="00E5212E" w:rsidRDefault="00E5212E" w:rsidP="00E5212E">
      <w:pPr>
        <w:pStyle w:val="libNormal"/>
        <w:rPr>
          <w:rtl/>
          <w:lang w:bidi="fa-IR"/>
        </w:rPr>
      </w:pPr>
      <w:r>
        <w:rPr>
          <w:rtl/>
          <w:lang w:bidi="fa-IR"/>
        </w:rPr>
        <w:t>هند زن ننگ</w:t>
      </w:r>
      <w:r w:rsidR="00D7132C">
        <w:rPr>
          <w:rtl/>
          <w:lang w:bidi="fa-IR"/>
        </w:rPr>
        <w:t>ی</w:t>
      </w:r>
      <w:r>
        <w:rPr>
          <w:rtl/>
          <w:lang w:bidi="fa-IR"/>
        </w:rPr>
        <w:t>ن شرك و كفر</w:t>
      </w:r>
      <w:r w:rsidR="0034192D">
        <w:rPr>
          <w:rtl/>
          <w:lang w:bidi="fa-IR"/>
        </w:rPr>
        <w:t xml:space="preserve">، </w:t>
      </w:r>
      <w:r>
        <w:rPr>
          <w:rtl/>
          <w:lang w:bidi="fa-IR"/>
        </w:rPr>
        <w:t>همسر ابوسف</w:t>
      </w:r>
      <w:r w:rsidR="00D7132C">
        <w:rPr>
          <w:rtl/>
          <w:lang w:bidi="fa-IR"/>
        </w:rPr>
        <w:t>ی</w:t>
      </w:r>
      <w:r>
        <w:rPr>
          <w:rtl/>
          <w:lang w:bidi="fa-IR"/>
        </w:rPr>
        <w:t>ان</w:t>
      </w:r>
      <w:r w:rsidR="0034192D">
        <w:rPr>
          <w:rtl/>
          <w:lang w:bidi="fa-IR"/>
        </w:rPr>
        <w:t xml:space="preserve">؛ </w:t>
      </w:r>
      <w:r>
        <w:rPr>
          <w:rtl/>
          <w:lang w:bidi="fa-IR"/>
        </w:rPr>
        <w:t>كه پدر و برادر و فرزندش در جنگ بدر كشته شده بودند</w:t>
      </w:r>
      <w:r w:rsidR="0034192D">
        <w:rPr>
          <w:rtl/>
          <w:lang w:bidi="fa-IR"/>
        </w:rPr>
        <w:t xml:space="preserve">، </w:t>
      </w:r>
      <w:r>
        <w:rPr>
          <w:rtl/>
          <w:lang w:bidi="fa-IR"/>
        </w:rPr>
        <w:t>تشنه خون افرادى همچون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و على </w:t>
      </w:r>
      <w:r w:rsidR="00362EDB" w:rsidRPr="00362EDB">
        <w:rPr>
          <w:rStyle w:val="libAlaemChar"/>
          <w:rtl/>
        </w:rPr>
        <w:t>عليه‌السلام</w:t>
      </w:r>
      <w:r>
        <w:rPr>
          <w:rtl/>
          <w:lang w:bidi="fa-IR"/>
        </w:rPr>
        <w:t xml:space="preserve"> و حمزه </w:t>
      </w:r>
      <w:r w:rsidR="00362EDB" w:rsidRPr="00362EDB">
        <w:rPr>
          <w:rStyle w:val="libAlaemChar"/>
          <w:rtl/>
        </w:rPr>
        <w:t>عليه‌السلام</w:t>
      </w:r>
      <w:r>
        <w:rPr>
          <w:rtl/>
          <w:lang w:bidi="fa-IR"/>
        </w:rPr>
        <w:t xml:space="preserve"> بود</w:t>
      </w:r>
      <w:r w:rsidR="0034192D">
        <w:rPr>
          <w:rtl/>
          <w:lang w:bidi="fa-IR"/>
        </w:rPr>
        <w:t xml:space="preserve">. </w:t>
      </w:r>
    </w:p>
    <w:p w:rsidR="00E5212E" w:rsidRDefault="00E5212E" w:rsidP="00E5212E">
      <w:pPr>
        <w:pStyle w:val="libNormal"/>
        <w:rPr>
          <w:rtl/>
          <w:lang w:bidi="fa-IR"/>
        </w:rPr>
      </w:pPr>
      <w:r>
        <w:rPr>
          <w:rtl/>
          <w:lang w:bidi="fa-IR"/>
        </w:rPr>
        <w:t>او نقشه قتل ا</w:t>
      </w:r>
      <w:r w:rsidR="00D7132C">
        <w:rPr>
          <w:rtl/>
          <w:lang w:bidi="fa-IR"/>
        </w:rPr>
        <w:t>ی</w:t>
      </w:r>
      <w:r>
        <w:rPr>
          <w:rtl/>
          <w:lang w:bidi="fa-IR"/>
        </w:rPr>
        <w:t>ن سه نفر را مى</w:t>
      </w:r>
      <w:r w:rsidR="003E6297">
        <w:rPr>
          <w:rtl/>
          <w:lang w:bidi="fa-IR"/>
        </w:rPr>
        <w:t xml:space="preserve"> </w:t>
      </w:r>
      <w:r>
        <w:rPr>
          <w:rtl/>
          <w:lang w:bidi="fa-IR"/>
        </w:rPr>
        <w:t>كش</w:t>
      </w:r>
      <w:r w:rsidR="00D7132C">
        <w:rPr>
          <w:rtl/>
          <w:lang w:bidi="fa-IR"/>
        </w:rPr>
        <w:t>ی</w:t>
      </w:r>
      <w:r>
        <w:rPr>
          <w:rtl/>
          <w:lang w:bidi="fa-IR"/>
        </w:rPr>
        <w:t>د تا انتقام خود را گرفته باشد</w:t>
      </w:r>
      <w:r w:rsidR="0034192D">
        <w:rPr>
          <w:rtl/>
          <w:lang w:bidi="fa-IR"/>
        </w:rPr>
        <w:t xml:space="preserve">، </w:t>
      </w:r>
      <w:r>
        <w:rPr>
          <w:rtl/>
          <w:lang w:bidi="fa-IR"/>
        </w:rPr>
        <w:t>در ا</w:t>
      </w:r>
      <w:r w:rsidR="00D7132C">
        <w:rPr>
          <w:rtl/>
          <w:lang w:bidi="fa-IR"/>
        </w:rPr>
        <w:t>ی</w:t>
      </w:r>
      <w:r>
        <w:rPr>
          <w:rtl/>
          <w:lang w:bidi="fa-IR"/>
        </w:rPr>
        <w:t>ن جستجو</w:t>
      </w:r>
      <w:r w:rsidR="0034192D">
        <w:rPr>
          <w:rtl/>
          <w:lang w:bidi="fa-IR"/>
        </w:rPr>
        <w:t xml:space="preserve">، </w:t>
      </w:r>
      <w:r>
        <w:rPr>
          <w:rtl/>
          <w:lang w:bidi="fa-IR"/>
        </w:rPr>
        <w:t>وحشى را براى ا</w:t>
      </w:r>
      <w:r w:rsidR="00D7132C">
        <w:rPr>
          <w:rtl/>
          <w:lang w:bidi="fa-IR"/>
        </w:rPr>
        <w:t>ی</w:t>
      </w:r>
      <w:r>
        <w:rPr>
          <w:rtl/>
          <w:lang w:bidi="fa-IR"/>
        </w:rPr>
        <w:t>ن كار</w:t>
      </w:r>
      <w:r w:rsidR="0034192D">
        <w:rPr>
          <w:rtl/>
          <w:lang w:bidi="fa-IR"/>
        </w:rPr>
        <w:t xml:space="preserve">، </w:t>
      </w:r>
      <w:r>
        <w:rPr>
          <w:rtl/>
          <w:lang w:bidi="fa-IR"/>
        </w:rPr>
        <w:t>مناسب دانست</w:t>
      </w:r>
      <w:r w:rsidR="0034192D">
        <w:rPr>
          <w:rtl/>
          <w:lang w:bidi="fa-IR"/>
        </w:rPr>
        <w:t xml:space="preserve">. </w:t>
      </w:r>
      <w:r>
        <w:rPr>
          <w:rtl/>
          <w:lang w:bidi="fa-IR"/>
        </w:rPr>
        <w:t>او را نزد خود آورد و به او گفت</w:t>
      </w:r>
      <w:r w:rsidR="0034192D">
        <w:rPr>
          <w:rtl/>
          <w:lang w:bidi="fa-IR"/>
        </w:rPr>
        <w:t xml:space="preserve">: </w:t>
      </w:r>
      <w:r>
        <w:rPr>
          <w:rtl/>
          <w:lang w:bidi="fa-IR"/>
        </w:rPr>
        <w:t xml:space="preserve">اگر </w:t>
      </w:r>
      <w:r w:rsidR="00D7132C">
        <w:rPr>
          <w:rtl/>
          <w:lang w:bidi="fa-IR"/>
        </w:rPr>
        <w:t>ی</w:t>
      </w:r>
      <w:r>
        <w:rPr>
          <w:rtl/>
          <w:lang w:bidi="fa-IR"/>
        </w:rPr>
        <w:t>كى از ا</w:t>
      </w:r>
      <w:r w:rsidR="00D7132C">
        <w:rPr>
          <w:rtl/>
          <w:lang w:bidi="fa-IR"/>
        </w:rPr>
        <w:t>ی</w:t>
      </w:r>
      <w:r>
        <w:rPr>
          <w:rtl/>
          <w:lang w:bidi="fa-IR"/>
        </w:rPr>
        <w:t xml:space="preserve">ن سه نفر (محمد </w:t>
      </w:r>
      <w:r w:rsidR="00D7132C">
        <w:rPr>
          <w:rtl/>
          <w:lang w:bidi="fa-IR"/>
        </w:rPr>
        <w:t>ی</w:t>
      </w:r>
      <w:r>
        <w:rPr>
          <w:rtl/>
          <w:lang w:bidi="fa-IR"/>
        </w:rPr>
        <w:t xml:space="preserve">ا على </w:t>
      </w:r>
      <w:r w:rsidR="00D7132C">
        <w:rPr>
          <w:rtl/>
          <w:lang w:bidi="fa-IR"/>
        </w:rPr>
        <w:t>ی</w:t>
      </w:r>
      <w:r>
        <w:rPr>
          <w:rtl/>
          <w:lang w:bidi="fa-IR"/>
        </w:rPr>
        <w:t>ا حمزه) را بكشى</w:t>
      </w:r>
      <w:r w:rsidR="0034192D">
        <w:rPr>
          <w:rtl/>
          <w:lang w:bidi="fa-IR"/>
        </w:rPr>
        <w:t xml:space="preserve">، </w:t>
      </w:r>
      <w:r>
        <w:rPr>
          <w:rtl/>
          <w:lang w:bidi="fa-IR"/>
        </w:rPr>
        <w:t>علاوه بر آن كه تو را از مولا</w:t>
      </w:r>
      <w:r w:rsidR="00D7132C">
        <w:rPr>
          <w:rtl/>
          <w:lang w:bidi="fa-IR"/>
        </w:rPr>
        <w:t>ی</w:t>
      </w:r>
      <w:r>
        <w:rPr>
          <w:rtl/>
          <w:lang w:bidi="fa-IR"/>
        </w:rPr>
        <w:t>ت خر</w:t>
      </w:r>
      <w:r w:rsidR="00D7132C">
        <w:rPr>
          <w:rtl/>
          <w:lang w:bidi="fa-IR"/>
        </w:rPr>
        <w:t>ی</w:t>
      </w:r>
      <w:r>
        <w:rPr>
          <w:rtl/>
          <w:lang w:bidi="fa-IR"/>
        </w:rPr>
        <w:t>دارى كرده و آزاد مى</w:t>
      </w:r>
      <w:r w:rsidR="003E6297">
        <w:rPr>
          <w:rtl/>
          <w:lang w:bidi="fa-IR"/>
        </w:rPr>
        <w:t xml:space="preserve"> </w:t>
      </w:r>
      <w:r>
        <w:rPr>
          <w:rtl/>
          <w:lang w:bidi="fa-IR"/>
        </w:rPr>
        <w:t>سازم</w:t>
      </w:r>
      <w:r w:rsidR="0034192D">
        <w:rPr>
          <w:rtl/>
          <w:lang w:bidi="fa-IR"/>
        </w:rPr>
        <w:t xml:space="preserve">؛ </w:t>
      </w:r>
      <w:r>
        <w:rPr>
          <w:rtl/>
          <w:lang w:bidi="fa-IR"/>
        </w:rPr>
        <w:t>آن چه كه به خواهى به تو خواهم داد و مولا</w:t>
      </w:r>
      <w:r w:rsidR="00D7132C">
        <w:rPr>
          <w:rtl/>
          <w:lang w:bidi="fa-IR"/>
        </w:rPr>
        <w:t>ی</w:t>
      </w:r>
      <w:r>
        <w:rPr>
          <w:rtl/>
          <w:lang w:bidi="fa-IR"/>
        </w:rPr>
        <w:t>ت جب</w:t>
      </w:r>
      <w:r w:rsidR="00D7132C">
        <w:rPr>
          <w:rtl/>
          <w:lang w:bidi="fa-IR"/>
        </w:rPr>
        <w:t>ی</w:t>
      </w:r>
      <w:r>
        <w:rPr>
          <w:rtl/>
          <w:lang w:bidi="fa-IR"/>
        </w:rPr>
        <w:t>ر بن مطعم ن</w:t>
      </w:r>
      <w:r w:rsidR="00D7132C">
        <w:rPr>
          <w:rtl/>
          <w:lang w:bidi="fa-IR"/>
        </w:rPr>
        <w:t>ی</w:t>
      </w:r>
      <w:r>
        <w:rPr>
          <w:rtl/>
          <w:lang w:bidi="fa-IR"/>
        </w:rPr>
        <w:t>ز حتما با تو همكارى خواهد كرد</w:t>
      </w:r>
      <w:r w:rsidR="0034192D">
        <w:rPr>
          <w:rtl/>
          <w:lang w:bidi="fa-IR"/>
        </w:rPr>
        <w:t xml:space="preserve">، </w:t>
      </w:r>
      <w:r>
        <w:rPr>
          <w:rtl/>
          <w:lang w:bidi="fa-IR"/>
        </w:rPr>
        <w:t>ز</w:t>
      </w:r>
      <w:r w:rsidR="00D7132C">
        <w:rPr>
          <w:rtl/>
          <w:lang w:bidi="fa-IR"/>
        </w:rPr>
        <w:t>ی</w:t>
      </w:r>
      <w:r>
        <w:rPr>
          <w:rtl/>
          <w:lang w:bidi="fa-IR"/>
        </w:rPr>
        <w:t>را عمو</w:t>
      </w:r>
      <w:r w:rsidR="00D7132C">
        <w:rPr>
          <w:rtl/>
          <w:lang w:bidi="fa-IR"/>
        </w:rPr>
        <w:t>ی</w:t>
      </w:r>
      <w:r>
        <w:rPr>
          <w:rtl/>
          <w:lang w:bidi="fa-IR"/>
        </w:rPr>
        <w:t>ش به دست حمزه كشته شده است</w:t>
      </w:r>
      <w:r w:rsidR="0034192D">
        <w:rPr>
          <w:rtl/>
          <w:lang w:bidi="fa-IR"/>
        </w:rPr>
        <w:t xml:space="preserve">. </w:t>
      </w:r>
    </w:p>
    <w:p w:rsidR="00E5212E" w:rsidRDefault="00E5212E" w:rsidP="00E5212E">
      <w:pPr>
        <w:pStyle w:val="libNormal"/>
        <w:rPr>
          <w:rtl/>
          <w:lang w:bidi="fa-IR"/>
        </w:rPr>
      </w:pPr>
      <w:r>
        <w:rPr>
          <w:rtl/>
          <w:lang w:bidi="fa-IR"/>
        </w:rPr>
        <w:t>وحشى گول دن</w:t>
      </w:r>
      <w:r w:rsidR="00D7132C">
        <w:rPr>
          <w:rtl/>
          <w:lang w:bidi="fa-IR"/>
        </w:rPr>
        <w:t>ی</w:t>
      </w:r>
      <w:r>
        <w:rPr>
          <w:rtl/>
          <w:lang w:bidi="fa-IR"/>
        </w:rPr>
        <w:t>ا را خورد</w:t>
      </w:r>
      <w:r w:rsidR="0034192D">
        <w:rPr>
          <w:rtl/>
          <w:lang w:bidi="fa-IR"/>
        </w:rPr>
        <w:t xml:space="preserve">، </w:t>
      </w:r>
      <w:r>
        <w:rPr>
          <w:rtl/>
          <w:lang w:bidi="fa-IR"/>
        </w:rPr>
        <w:t>و پ</w:t>
      </w:r>
      <w:r w:rsidR="00D7132C">
        <w:rPr>
          <w:rtl/>
          <w:lang w:bidi="fa-IR"/>
        </w:rPr>
        <w:t>ی</w:t>
      </w:r>
      <w:r>
        <w:rPr>
          <w:rtl/>
          <w:lang w:bidi="fa-IR"/>
        </w:rPr>
        <w:t xml:space="preserve">شنهاد هند را در مورد قتل حمزه </w:t>
      </w:r>
      <w:r w:rsidR="00362EDB" w:rsidRPr="00362EDB">
        <w:rPr>
          <w:rStyle w:val="libAlaemChar"/>
          <w:rtl/>
        </w:rPr>
        <w:t>عليه‌السلام</w:t>
      </w:r>
      <w:r>
        <w:rPr>
          <w:rtl/>
          <w:lang w:bidi="fa-IR"/>
        </w:rPr>
        <w:t xml:space="preserve"> پذ</w:t>
      </w:r>
      <w:r w:rsidR="00D7132C">
        <w:rPr>
          <w:rtl/>
          <w:lang w:bidi="fa-IR"/>
        </w:rPr>
        <w:t>ی</w:t>
      </w:r>
      <w:r>
        <w:rPr>
          <w:rtl/>
          <w:lang w:bidi="fa-IR"/>
        </w:rPr>
        <w:t>رفت و گفت</w:t>
      </w:r>
      <w:r w:rsidR="0034192D">
        <w:rPr>
          <w:rtl/>
          <w:lang w:bidi="fa-IR"/>
        </w:rPr>
        <w:t xml:space="preserve">: </w:t>
      </w:r>
      <w:r>
        <w:rPr>
          <w:rtl/>
          <w:lang w:bidi="fa-IR"/>
        </w:rPr>
        <w:t>قتل محمد و على از عهده من ساخته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هنگامى كه جنگ احد (در سال سوم هجرت) در دامنه كوه احد</w:t>
      </w:r>
      <w:r w:rsidR="0034192D">
        <w:rPr>
          <w:rtl/>
          <w:lang w:bidi="fa-IR"/>
        </w:rPr>
        <w:t xml:space="preserve">، </w:t>
      </w:r>
      <w:r>
        <w:rPr>
          <w:rtl/>
          <w:lang w:bidi="fa-IR"/>
        </w:rPr>
        <w:t>نزد</w:t>
      </w:r>
      <w:r w:rsidR="00D7132C">
        <w:rPr>
          <w:rtl/>
          <w:lang w:bidi="fa-IR"/>
        </w:rPr>
        <w:t>ی</w:t>
      </w:r>
      <w:r>
        <w:rPr>
          <w:rtl/>
          <w:lang w:bidi="fa-IR"/>
        </w:rPr>
        <w:t>ك مد</w:t>
      </w:r>
      <w:r w:rsidR="00D7132C">
        <w:rPr>
          <w:rtl/>
          <w:lang w:bidi="fa-IR"/>
        </w:rPr>
        <w:t>ی</w:t>
      </w:r>
      <w:r>
        <w:rPr>
          <w:rtl/>
          <w:lang w:bidi="fa-IR"/>
        </w:rPr>
        <w:t>نه</w:t>
      </w:r>
      <w:r w:rsidR="0034192D">
        <w:rPr>
          <w:rtl/>
          <w:lang w:bidi="fa-IR"/>
        </w:rPr>
        <w:t xml:space="preserve">، </w:t>
      </w:r>
      <w:r>
        <w:rPr>
          <w:rtl/>
          <w:lang w:bidi="fa-IR"/>
        </w:rPr>
        <w:t>ب</w:t>
      </w:r>
      <w:r w:rsidR="00D7132C">
        <w:rPr>
          <w:rtl/>
          <w:lang w:bidi="fa-IR"/>
        </w:rPr>
        <w:t>ی</w:t>
      </w:r>
      <w:r>
        <w:rPr>
          <w:rtl/>
          <w:lang w:bidi="fa-IR"/>
        </w:rPr>
        <w:t>ن مشركان و مسلم</w:t>
      </w:r>
      <w:r w:rsidR="00D7132C">
        <w:rPr>
          <w:rtl/>
          <w:lang w:bidi="fa-IR"/>
        </w:rPr>
        <w:t>ی</w:t>
      </w:r>
      <w:r>
        <w:rPr>
          <w:rtl/>
          <w:lang w:bidi="fa-IR"/>
        </w:rPr>
        <w:t>ن در گرفت</w:t>
      </w:r>
      <w:r w:rsidR="0034192D">
        <w:rPr>
          <w:rtl/>
          <w:lang w:bidi="fa-IR"/>
        </w:rPr>
        <w:t xml:space="preserve">، </w:t>
      </w:r>
      <w:r>
        <w:rPr>
          <w:rtl/>
          <w:lang w:bidi="fa-IR"/>
        </w:rPr>
        <w:t>وحشى ن</w:t>
      </w:r>
      <w:r w:rsidR="00D7132C">
        <w:rPr>
          <w:rtl/>
          <w:lang w:bidi="fa-IR"/>
        </w:rPr>
        <w:t>ی</w:t>
      </w:r>
      <w:r>
        <w:rPr>
          <w:rtl/>
          <w:lang w:bidi="fa-IR"/>
        </w:rPr>
        <w:t>زه كوچكى به نام زوب</w:t>
      </w:r>
      <w:r w:rsidR="00D7132C">
        <w:rPr>
          <w:rtl/>
          <w:lang w:bidi="fa-IR"/>
        </w:rPr>
        <w:t>ی</w:t>
      </w:r>
      <w:r>
        <w:rPr>
          <w:rtl/>
          <w:lang w:bidi="fa-IR"/>
        </w:rPr>
        <w:t>ن را كه در جنگ</w:t>
      </w:r>
      <w:r w:rsidR="003E6297">
        <w:rPr>
          <w:rtl/>
          <w:lang w:bidi="fa-IR"/>
        </w:rPr>
        <w:t xml:space="preserve"> </w:t>
      </w:r>
      <w:r>
        <w:rPr>
          <w:rtl/>
          <w:lang w:bidi="fa-IR"/>
        </w:rPr>
        <w:t>هاى قد</w:t>
      </w:r>
      <w:r w:rsidR="00D7132C">
        <w:rPr>
          <w:rtl/>
          <w:lang w:bidi="fa-IR"/>
        </w:rPr>
        <w:t>ی</w:t>
      </w:r>
      <w:r>
        <w:rPr>
          <w:rtl/>
          <w:lang w:bidi="fa-IR"/>
        </w:rPr>
        <w:t>م به طرف مقابل پرتاب مى</w:t>
      </w:r>
      <w:r w:rsidR="003E6297">
        <w:rPr>
          <w:rtl/>
          <w:lang w:bidi="fa-IR"/>
        </w:rPr>
        <w:t xml:space="preserve"> </w:t>
      </w:r>
      <w:r>
        <w:rPr>
          <w:rtl/>
          <w:lang w:bidi="fa-IR"/>
        </w:rPr>
        <w:t>كردند</w:t>
      </w:r>
      <w:r w:rsidR="0034192D">
        <w:rPr>
          <w:rtl/>
          <w:lang w:bidi="fa-IR"/>
        </w:rPr>
        <w:t xml:space="preserve">، </w:t>
      </w:r>
      <w:r>
        <w:rPr>
          <w:rtl/>
          <w:lang w:bidi="fa-IR"/>
        </w:rPr>
        <w:t>ته</w:t>
      </w:r>
      <w:r w:rsidR="00D7132C">
        <w:rPr>
          <w:rtl/>
          <w:lang w:bidi="fa-IR"/>
        </w:rPr>
        <w:t>ی</w:t>
      </w:r>
      <w:r>
        <w:rPr>
          <w:rtl/>
          <w:lang w:bidi="fa-IR"/>
        </w:rPr>
        <w:t>ه كرده و در كم</w:t>
      </w:r>
      <w:r w:rsidR="00D7132C">
        <w:rPr>
          <w:rtl/>
          <w:lang w:bidi="fa-IR"/>
        </w:rPr>
        <w:t>ی</w:t>
      </w:r>
      <w:r>
        <w:rPr>
          <w:rtl/>
          <w:lang w:bidi="fa-IR"/>
        </w:rPr>
        <w:t xml:space="preserve">ن حضرت حمزه </w:t>
      </w:r>
      <w:r w:rsidR="00362EDB" w:rsidRPr="00362EDB">
        <w:rPr>
          <w:rStyle w:val="libAlaemChar"/>
          <w:rtl/>
        </w:rPr>
        <w:t>عليه‌السلام</w:t>
      </w:r>
      <w:r>
        <w:rPr>
          <w:rtl/>
          <w:lang w:bidi="fa-IR"/>
        </w:rPr>
        <w:t xml:space="preserve"> نشسته بود تا ا</w:t>
      </w:r>
      <w:r w:rsidR="00D7132C">
        <w:rPr>
          <w:rtl/>
          <w:lang w:bidi="fa-IR"/>
        </w:rPr>
        <w:t>ی</w:t>
      </w:r>
      <w:r>
        <w:rPr>
          <w:rtl/>
          <w:lang w:bidi="fa-IR"/>
        </w:rPr>
        <w:t>ن كه حضرت حمزه در حالى كه سرگرم جنگ با دشمن بود</w:t>
      </w:r>
      <w:r w:rsidR="0034192D">
        <w:rPr>
          <w:rtl/>
          <w:lang w:bidi="fa-IR"/>
        </w:rPr>
        <w:t xml:space="preserve">، </w:t>
      </w:r>
      <w:r>
        <w:rPr>
          <w:rtl/>
          <w:lang w:bidi="fa-IR"/>
        </w:rPr>
        <w:t>و از هر سو جلو دشمن را مى</w:t>
      </w:r>
      <w:r w:rsidR="003E6297">
        <w:rPr>
          <w:rtl/>
          <w:lang w:bidi="fa-IR"/>
        </w:rPr>
        <w:t xml:space="preserve"> </w:t>
      </w:r>
      <w:r>
        <w:rPr>
          <w:rtl/>
          <w:lang w:bidi="fa-IR"/>
        </w:rPr>
        <w:t>گرفت</w:t>
      </w:r>
      <w:r w:rsidR="0034192D">
        <w:rPr>
          <w:rtl/>
          <w:lang w:bidi="fa-IR"/>
        </w:rPr>
        <w:t xml:space="preserve">، </w:t>
      </w:r>
      <w:r>
        <w:rPr>
          <w:rtl/>
          <w:lang w:bidi="fa-IR"/>
        </w:rPr>
        <w:t>از فرصت استفاده كرد و زوب</w:t>
      </w:r>
      <w:r w:rsidR="00D7132C">
        <w:rPr>
          <w:rtl/>
          <w:lang w:bidi="fa-IR"/>
        </w:rPr>
        <w:t>ی</w:t>
      </w:r>
      <w:r>
        <w:rPr>
          <w:rtl/>
          <w:lang w:bidi="fa-IR"/>
        </w:rPr>
        <w:t>ن خود را به طرف حمزه پرتاب نمود</w:t>
      </w:r>
      <w:r w:rsidR="0034192D">
        <w:rPr>
          <w:rtl/>
          <w:lang w:bidi="fa-IR"/>
        </w:rPr>
        <w:t xml:space="preserve">. </w:t>
      </w:r>
      <w:r>
        <w:rPr>
          <w:rtl/>
          <w:lang w:bidi="fa-IR"/>
        </w:rPr>
        <w:t>ا</w:t>
      </w:r>
      <w:r w:rsidR="00D7132C">
        <w:rPr>
          <w:rtl/>
          <w:lang w:bidi="fa-IR"/>
        </w:rPr>
        <w:t>ی</w:t>
      </w:r>
      <w:r>
        <w:rPr>
          <w:rtl/>
          <w:lang w:bidi="fa-IR"/>
        </w:rPr>
        <w:t>ن ضربه به قدرى سخت بود كه وقتى به قسمت ناف حضرت حمزه خورد از پشت حضرت حمزه ب</w:t>
      </w:r>
      <w:r w:rsidR="00D7132C">
        <w:rPr>
          <w:rtl/>
          <w:lang w:bidi="fa-IR"/>
        </w:rPr>
        <w:t>ی</w:t>
      </w:r>
      <w:r>
        <w:rPr>
          <w:rtl/>
          <w:lang w:bidi="fa-IR"/>
        </w:rPr>
        <w:t>رون آمد</w:t>
      </w:r>
      <w:r w:rsidR="0034192D">
        <w:rPr>
          <w:rtl/>
          <w:lang w:bidi="fa-IR"/>
        </w:rPr>
        <w:t xml:space="preserve">؛ </w:t>
      </w:r>
      <w:r>
        <w:rPr>
          <w:rtl/>
          <w:lang w:bidi="fa-IR"/>
        </w:rPr>
        <w:t xml:space="preserve">حمزه </w:t>
      </w:r>
      <w:r w:rsidR="00362EDB" w:rsidRPr="00362EDB">
        <w:rPr>
          <w:rStyle w:val="libAlaemChar"/>
          <w:rtl/>
        </w:rPr>
        <w:t>عليه‌السلام</w:t>
      </w:r>
      <w:r>
        <w:rPr>
          <w:rtl/>
          <w:lang w:bidi="fa-IR"/>
        </w:rPr>
        <w:t xml:space="preserve"> با آن حال چون ش</w:t>
      </w:r>
      <w:r w:rsidR="00D7132C">
        <w:rPr>
          <w:rtl/>
          <w:lang w:bidi="fa-IR"/>
        </w:rPr>
        <w:t>ی</w:t>
      </w:r>
      <w:r>
        <w:rPr>
          <w:rtl/>
          <w:lang w:bidi="fa-IR"/>
        </w:rPr>
        <w:t>رى آشفته به سوى وحشى تاخت</w:t>
      </w:r>
      <w:r w:rsidR="0034192D">
        <w:rPr>
          <w:rtl/>
          <w:lang w:bidi="fa-IR"/>
        </w:rPr>
        <w:t xml:space="preserve">؛ </w:t>
      </w:r>
      <w:r>
        <w:rPr>
          <w:rtl/>
          <w:lang w:bidi="fa-IR"/>
        </w:rPr>
        <w:t>اما وحشى چون روباه گر</w:t>
      </w:r>
      <w:r w:rsidR="00D7132C">
        <w:rPr>
          <w:rtl/>
          <w:lang w:bidi="fa-IR"/>
        </w:rPr>
        <w:t>ی</w:t>
      </w:r>
      <w:r>
        <w:rPr>
          <w:rtl/>
          <w:lang w:bidi="fa-IR"/>
        </w:rPr>
        <w:t>خت</w:t>
      </w:r>
      <w:r w:rsidR="0034192D">
        <w:rPr>
          <w:rtl/>
          <w:lang w:bidi="fa-IR"/>
        </w:rPr>
        <w:t xml:space="preserve">. </w:t>
      </w:r>
      <w:r>
        <w:rPr>
          <w:rtl/>
          <w:lang w:bidi="fa-IR"/>
        </w:rPr>
        <w:t>و حضرت حمزه در حالى كه وحشى را تعق</w:t>
      </w:r>
      <w:r w:rsidR="00D7132C">
        <w:rPr>
          <w:rtl/>
          <w:lang w:bidi="fa-IR"/>
        </w:rPr>
        <w:t>ی</w:t>
      </w:r>
      <w:r>
        <w:rPr>
          <w:rtl/>
          <w:lang w:bidi="fa-IR"/>
        </w:rPr>
        <w:t>ب مى</w:t>
      </w:r>
      <w:r w:rsidR="003E6297">
        <w:rPr>
          <w:rtl/>
          <w:lang w:bidi="fa-IR"/>
        </w:rPr>
        <w:t xml:space="preserve"> </w:t>
      </w:r>
      <w:r>
        <w:rPr>
          <w:rtl/>
          <w:lang w:bidi="fa-IR"/>
        </w:rPr>
        <w:t>كرد</w:t>
      </w:r>
      <w:r w:rsidR="0034192D">
        <w:rPr>
          <w:rtl/>
          <w:lang w:bidi="fa-IR"/>
        </w:rPr>
        <w:t xml:space="preserve">، </w:t>
      </w:r>
      <w:r>
        <w:rPr>
          <w:rtl/>
          <w:lang w:bidi="fa-IR"/>
        </w:rPr>
        <w:t>بر اثر خونر</w:t>
      </w:r>
      <w:r w:rsidR="00D7132C">
        <w:rPr>
          <w:rtl/>
          <w:lang w:bidi="fa-IR"/>
        </w:rPr>
        <w:t>ی</w:t>
      </w:r>
      <w:r>
        <w:rPr>
          <w:rtl/>
          <w:lang w:bidi="fa-IR"/>
        </w:rPr>
        <w:t>زى ز</w:t>
      </w:r>
      <w:r w:rsidR="00D7132C">
        <w:rPr>
          <w:rtl/>
          <w:lang w:bidi="fa-IR"/>
        </w:rPr>
        <w:t>ی</w:t>
      </w:r>
      <w:r>
        <w:rPr>
          <w:rtl/>
          <w:lang w:bidi="fa-IR"/>
        </w:rPr>
        <w:t>اد</w:t>
      </w:r>
      <w:r w:rsidR="0034192D">
        <w:rPr>
          <w:rtl/>
          <w:lang w:bidi="fa-IR"/>
        </w:rPr>
        <w:t xml:space="preserve">، </w:t>
      </w:r>
      <w:r>
        <w:rPr>
          <w:rtl/>
          <w:lang w:bidi="fa-IR"/>
        </w:rPr>
        <w:t>از پاى در آمد و به زم</w:t>
      </w:r>
      <w:r w:rsidR="00D7132C">
        <w:rPr>
          <w:rtl/>
          <w:lang w:bidi="fa-IR"/>
        </w:rPr>
        <w:t>ی</w:t>
      </w:r>
      <w:r>
        <w:rPr>
          <w:rtl/>
          <w:lang w:bidi="fa-IR"/>
        </w:rPr>
        <w:t>ن افتاد و سپس به شهادت رس</w:t>
      </w:r>
      <w:r w:rsidR="00D7132C">
        <w:rPr>
          <w:rtl/>
          <w:lang w:bidi="fa-IR"/>
        </w:rPr>
        <w:t>ی</w:t>
      </w:r>
      <w:r>
        <w:rPr>
          <w:rtl/>
          <w:lang w:bidi="fa-IR"/>
        </w:rPr>
        <w:t>د</w:t>
      </w:r>
      <w:r w:rsidR="0034192D">
        <w:rPr>
          <w:rtl/>
          <w:lang w:bidi="fa-IR"/>
        </w:rPr>
        <w:t xml:space="preserve">. </w:t>
      </w:r>
      <w:r w:rsidRPr="008978DB">
        <w:rPr>
          <w:rStyle w:val="libFootnotenumChar"/>
          <w:rtl/>
        </w:rPr>
        <w:t>(904)</w:t>
      </w:r>
      <w:r>
        <w:rPr>
          <w:lang w:bidi="fa-IR"/>
        </w:rPr>
        <w:t xml:space="preserve"> </w:t>
      </w:r>
    </w:p>
    <w:p w:rsidR="00E5212E" w:rsidRDefault="00E5212E" w:rsidP="00E5212E">
      <w:pPr>
        <w:pStyle w:val="libNormal"/>
        <w:rPr>
          <w:rtl/>
          <w:lang w:bidi="fa-IR"/>
        </w:rPr>
      </w:pPr>
      <w:r>
        <w:rPr>
          <w:rtl/>
          <w:lang w:bidi="fa-IR"/>
        </w:rPr>
        <w:t>لذا</w:t>
      </w:r>
      <w:r w:rsidR="0034192D">
        <w:rPr>
          <w:rtl/>
          <w:lang w:bidi="fa-IR"/>
        </w:rPr>
        <w:t xml:space="preserve">، </w:t>
      </w:r>
      <w:r>
        <w:rPr>
          <w:rtl/>
          <w:lang w:bidi="fa-IR"/>
        </w:rPr>
        <w:t>بعد از فتح مكه وحشى جزء فرار</w:t>
      </w:r>
      <w:r w:rsidR="00D7132C">
        <w:rPr>
          <w:rtl/>
          <w:lang w:bidi="fa-IR"/>
        </w:rPr>
        <w:t>ی</w:t>
      </w:r>
      <w:r>
        <w:rPr>
          <w:rtl/>
          <w:lang w:bidi="fa-IR"/>
        </w:rPr>
        <w:t>انى بود كه حكم غ</w:t>
      </w:r>
      <w:r w:rsidR="00D7132C">
        <w:rPr>
          <w:rtl/>
          <w:lang w:bidi="fa-IR"/>
        </w:rPr>
        <w:t>ی</w:t>
      </w:r>
      <w:r>
        <w:rPr>
          <w:rtl/>
          <w:lang w:bidi="fa-IR"/>
        </w:rPr>
        <w:t>ابى اعدام او از طرف حكومت اسلامى صادر شده بود</w:t>
      </w:r>
      <w:r w:rsidR="0034192D">
        <w:rPr>
          <w:rtl/>
          <w:lang w:bidi="fa-IR"/>
        </w:rPr>
        <w:t xml:space="preserve">. </w:t>
      </w:r>
    </w:p>
    <w:p w:rsidR="00E5212E" w:rsidRDefault="00E5212E" w:rsidP="00E5212E">
      <w:pPr>
        <w:pStyle w:val="libNormal"/>
        <w:rPr>
          <w:rtl/>
          <w:lang w:bidi="fa-IR"/>
        </w:rPr>
      </w:pPr>
      <w:r>
        <w:rPr>
          <w:rtl/>
          <w:lang w:bidi="fa-IR"/>
        </w:rPr>
        <w:t>ولى وح</w:t>
      </w:r>
      <w:r w:rsidR="00D7132C">
        <w:rPr>
          <w:rtl/>
          <w:lang w:bidi="fa-IR"/>
        </w:rPr>
        <w:t>ی</w:t>
      </w:r>
      <w:r>
        <w:rPr>
          <w:rtl/>
          <w:lang w:bidi="fa-IR"/>
        </w:rPr>
        <w:t>س از جنا</w:t>
      </w:r>
      <w:r w:rsidR="00D7132C">
        <w:rPr>
          <w:rtl/>
          <w:lang w:bidi="fa-IR"/>
        </w:rPr>
        <w:t>ی</w:t>
      </w:r>
      <w:r>
        <w:rPr>
          <w:rtl/>
          <w:lang w:bidi="fa-IR"/>
        </w:rPr>
        <w:t>ت خود پش</w:t>
      </w:r>
      <w:r w:rsidR="00D7132C">
        <w:rPr>
          <w:rtl/>
          <w:lang w:bidi="fa-IR"/>
        </w:rPr>
        <w:t>ی</w:t>
      </w:r>
      <w:r>
        <w:rPr>
          <w:rtl/>
          <w:lang w:bidi="fa-IR"/>
        </w:rPr>
        <w:t>مان گرد</w:t>
      </w:r>
      <w:r w:rsidR="00D7132C">
        <w:rPr>
          <w:rtl/>
          <w:lang w:bidi="fa-IR"/>
        </w:rPr>
        <w:t>ی</w:t>
      </w:r>
      <w:r>
        <w:rPr>
          <w:rtl/>
          <w:lang w:bidi="fa-IR"/>
        </w:rPr>
        <w:t>ده و در ع</w:t>
      </w:r>
      <w:r w:rsidR="00D7132C">
        <w:rPr>
          <w:rtl/>
          <w:lang w:bidi="fa-IR"/>
        </w:rPr>
        <w:t>ی</w:t>
      </w:r>
      <w:r>
        <w:rPr>
          <w:rtl/>
          <w:lang w:bidi="fa-IR"/>
        </w:rPr>
        <w:t>ن حال ام</w:t>
      </w:r>
      <w:r w:rsidR="00D7132C">
        <w:rPr>
          <w:rtl/>
          <w:lang w:bidi="fa-IR"/>
        </w:rPr>
        <w:t>ی</w:t>
      </w:r>
      <w:r>
        <w:rPr>
          <w:rtl/>
          <w:lang w:bidi="fa-IR"/>
        </w:rPr>
        <w:t>دوار بود كه فرصتى به دست آورد و توبه كند تا مورد بخشش پ</w:t>
      </w:r>
      <w:r w:rsidR="00D7132C">
        <w:rPr>
          <w:rtl/>
          <w:lang w:bidi="fa-IR"/>
        </w:rPr>
        <w:t>ی</w:t>
      </w:r>
      <w:r>
        <w:rPr>
          <w:rtl/>
          <w:lang w:bidi="fa-IR"/>
        </w:rPr>
        <w:t>امبر قرار گ</w:t>
      </w:r>
      <w:r w:rsidR="00D7132C">
        <w:rPr>
          <w:rtl/>
          <w:lang w:bidi="fa-IR"/>
        </w:rPr>
        <w:t>ی</w:t>
      </w:r>
      <w:r>
        <w:rPr>
          <w:rtl/>
          <w:lang w:bidi="fa-IR"/>
        </w:rPr>
        <w:t>رد هنگامى كه مكه در سال هشتم هجرت فتح گرد</w:t>
      </w:r>
      <w:r w:rsidR="00D7132C">
        <w:rPr>
          <w:rtl/>
          <w:lang w:bidi="fa-IR"/>
        </w:rPr>
        <w:t>ی</w:t>
      </w:r>
      <w:r>
        <w:rPr>
          <w:rtl/>
          <w:lang w:bidi="fa-IR"/>
        </w:rPr>
        <w:t>د</w:t>
      </w:r>
      <w:r w:rsidR="0034192D">
        <w:rPr>
          <w:rtl/>
          <w:lang w:bidi="fa-IR"/>
        </w:rPr>
        <w:t xml:space="preserve">، </w:t>
      </w:r>
      <w:r>
        <w:rPr>
          <w:rtl/>
          <w:lang w:bidi="fa-IR"/>
        </w:rPr>
        <w:t>وحشى به صورت فرارى در طائف به سر مى</w:t>
      </w:r>
      <w:r w:rsidR="003E6297">
        <w:rPr>
          <w:rtl/>
          <w:lang w:bidi="fa-IR"/>
        </w:rPr>
        <w:t xml:space="preserve"> </w:t>
      </w:r>
      <w:r>
        <w:rPr>
          <w:rtl/>
          <w:lang w:bidi="fa-IR"/>
        </w:rPr>
        <w:t>برد وقتى كه آ</w:t>
      </w:r>
      <w:r w:rsidR="00D7132C">
        <w:rPr>
          <w:rtl/>
          <w:lang w:bidi="fa-IR"/>
        </w:rPr>
        <w:t>ی</w:t>
      </w:r>
      <w:r>
        <w:rPr>
          <w:rtl/>
          <w:lang w:bidi="fa-IR"/>
        </w:rPr>
        <w:t>ه 53 سوره زمر به گوشش رس</w:t>
      </w:r>
      <w:r w:rsidR="00D7132C">
        <w:rPr>
          <w:rtl/>
          <w:lang w:bidi="fa-IR"/>
        </w:rPr>
        <w:t>ی</w:t>
      </w:r>
      <w:r>
        <w:rPr>
          <w:rtl/>
          <w:lang w:bidi="fa-IR"/>
        </w:rPr>
        <w:t>د ام</w:t>
      </w:r>
      <w:r w:rsidR="00D7132C">
        <w:rPr>
          <w:rtl/>
          <w:lang w:bidi="fa-IR"/>
        </w:rPr>
        <w:t>ی</w:t>
      </w:r>
      <w:r>
        <w:rPr>
          <w:rtl/>
          <w:lang w:bidi="fa-IR"/>
        </w:rPr>
        <w:t>دوار به عفو و بخشش خداوند شد</w:t>
      </w:r>
      <w:r w:rsidR="0034192D">
        <w:rPr>
          <w:rtl/>
          <w:lang w:bidi="fa-IR"/>
        </w:rPr>
        <w:t xml:space="preserve">، </w:t>
      </w:r>
      <w:r>
        <w:rPr>
          <w:rtl/>
          <w:lang w:bidi="fa-IR"/>
        </w:rPr>
        <w:t>و خداوند در ا</w:t>
      </w:r>
      <w:r w:rsidR="00D7132C">
        <w:rPr>
          <w:rtl/>
          <w:lang w:bidi="fa-IR"/>
        </w:rPr>
        <w:t>ی</w:t>
      </w:r>
      <w:r>
        <w:rPr>
          <w:rtl/>
          <w:lang w:bidi="fa-IR"/>
        </w:rPr>
        <w:t>ن آ</w:t>
      </w:r>
      <w:r w:rsidR="00D7132C">
        <w:rPr>
          <w:rtl/>
          <w:lang w:bidi="fa-IR"/>
        </w:rPr>
        <w:t>ی</w:t>
      </w:r>
      <w:r>
        <w:rPr>
          <w:rtl/>
          <w:lang w:bidi="fa-IR"/>
        </w:rPr>
        <w:t>ه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قُلْ یا عِبَادِی الَّذِینَ أَسْرَفُوا عَلَى أَنفُسِهِمْ لَا تَقْنَطُوا مِن رَّحْمَةِ اللَّهِ إِنَّ اللَّهَ یغْفِرُ الذُّنُوبَ جَمِیعًا إِنَّهُ هُوَ الْغَفُورُ الرَّحِیمُ؛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بگو</w:t>
      </w:r>
      <w:r w:rsidR="0034192D">
        <w:rPr>
          <w:rtl/>
          <w:lang w:bidi="fa-IR"/>
        </w:rPr>
        <w:t xml:space="preserve">: </w:t>
      </w:r>
      <w:r>
        <w:rPr>
          <w:rtl/>
          <w:lang w:bidi="fa-IR"/>
        </w:rPr>
        <w:t>اى بندگان من كه بر خود</w:t>
      </w:r>
      <w:r w:rsidR="0034192D">
        <w:rPr>
          <w:rtl/>
          <w:lang w:bidi="fa-IR"/>
        </w:rPr>
        <w:t xml:space="preserve">، </w:t>
      </w:r>
      <w:r>
        <w:rPr>
          <w:rtl/>
          <w:lang w:bidi="fa-IR"/>
        </w:rPr>
        <w:t>اسراف و ستم كرده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از رحمت خداوند نوم</w:t>
      </w:r>
      <w:r w:rsidR="00D7132C">
        <w:rPr>
          <w:rtl/>
          <w:lang w:bidi="fa-IR"/>
        </w:rPr>
        <w:t>ی</w:t>
      </w:r>
      <w:r>
        <w:rPr>
          <w:rtl/>
          <w:lang w:bidi="fa-IR"/>
        </w:rPr>
        <w:t>د نشو</w:t>
      </w:r>
      <w:r w:rsidR="00D7132C">
        <w:rPr>
          <w:rtl/>
          <w:lang w:bidi="fa-IR"/>
        </w:rPr>
        <w:t>ی</w:t>
      </w:r>
      <w:r>
        <w:rPr>
          <w:rtl/>
          <w:lang w:bidi="fa-IR"/>
        </w:rPr>
        <w:t>د كه خدا همه گناهان را مى</w:t>
      </w:r>
      <w:r w:rsidR="003E6297">
        <w:rPr>
          <w:rtl/>
          <w:lang w:bidi="fa-IR"/>
        </w:rPr>
        <w:t xml:space="preserve"> </w:t>
      </w:r>
      <w:r>
        <w:rPr>
          <w:rtl/>
          <w:lang w:bidi="fa-IR"/>
        </w:rPr>
        <w:t>آمرزد</w:t>
      </w:r>
      <w:r w:rsidR="0034192D">
        <w:rPr>
          <w:rtl/>
          <w:lang w:bidi="fa-IR"/>
        </w:rPr>
        <w:t xml:space="preserve">، </w:t>
      </w:r>
      <w:r>
        <w:rPr>
          <w:rtl/>
          <w:lang w:bidi="fa-IR"/>
        </w:rPr>
        <w:t>و او آمرزنده مهربان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وحشى پس از فتح مكه با ام</w:t>
      </w:r>
      <w:r w:rsidR="00D7132C">
        <w:rPr>
          <w:rtl/>
          <w:lang w:bidi="fa-IR"/>
        </w:rPr>
        <w:t>ی</w:t>
      </w:r>
      <w:r>
        <w:rPr>
          <w:rtl/>
          <w:lang w:bidi="fa-IR"/>
        </w:rPr>
        <w:t>د عفو همراه خاندان خود به مكه رفت و به حضور پ</w:t>
      </w:r>
      <w:r w:rsidR="00D7132C">
        <w:rPr>
          <w:rtl/>
          <w:lang w:bidi="fa-IR"/>
        </w:rPr>
        <w:t>ی</w:t>
      </w:r>
      <w:r>
        <w:rPr>
          <w:rtl/>
          <w:lang w:bidi="fa-IR"/>
        </w:rPr>
        <w:t>امبر رس</w:t>
      </w:r>
      <w:r w:rsidR="00D7132C">
        <w:rPr>
          <w:rtl/>
          <w:lang w:bidi="fa-IR"/>
        </w:rPr>
        <w:t>ی</w:t>
      </w:r>
      <w:r>
        <w:rPr>
          <w:rtl/>
          <w:lang w:bidi="fa-IR"/>
        </w:rPr>
        <w:t>د</w:t>
      </w:r>
      <w:r w:rsidR="0034192D">
        <w:rPr>
          <w:rtl/>
          <w:lang w:bidi="fa-IR"/>
        </w:rPr>
        <w:t xml:space="preserve">، </w:t>
      </w:r>
      <w:r>
        <w:rPr>
          <w:rtl/>
          <w:lang w:bidi="fa-IR"/>
        </w:rPr>
        <w:t xml:space="preserve">و خود را معرفى كرد و قبول اسلام نمود و گواهى به </w:t>
      </w:r>
      <w:r w:rsidR="00D7132C">
        <w:rPr>
          <w:rtl/>
          <w:lang w:bidi="fa-IR"/>
        </w:rPr>
        <w:t>ی</w:t>
      </w:r>
      <w:r>
        <w:rPr>
          <w:rtl/>
          <w:lang w:bidi="fa-IR"/>
        </w:rPr>
        <w:t>كتا</w:t>
      </w:r>
      <w:r w:rsidR="00D7132C">
        <w:rPr>
          <w:rtl/>
          <w:lang w:bidi="fa-IR"/>
        </w:rPr>
        <w:t>ی</w:t>
      </w:r>
      <w:r>
        <w:rPr>
          <w:rtl/>
          <w:lang w:bidi="fa-IR"/>
        </w:rPr>
        <w:t>ى خدا و رسالت محمد داد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تو وحشى هستى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عرض كرد</w:t>
      </w:r>
      <w:r w:rsidR="0034192D">
        <w:rPr>
          <w:rtl/>
          <w:lang w:bidi="fa-IR"/>
        </w:rPr>
        <w:t xml:space="preserve">: </w:t>
      </w:r>
      <w:r>
        <w:rPr>
          <w:rtl/>
          <w:lang w:bidi="fa-IR"/>
        </w:rPr>
        <w:t>آرى</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عمو</w:t>
      </w:r>
      <w:r w:rsidR="00D7132C">
        <w:rPr>
          <w:rtl/>
          <w:lang w:bidi="fa-IR"/>
        </w:rPr>
        <w:t>ی</w:t>
      </w:r>
      <w:r>
        <w:rPr>
          <w:rtl/>
          <w:lang w:bidi="fa-IR"/>
        </w:rPr>
        <w:t>م (حمزه) را چگونه كشتى</w:t>
      </w:r>
      <w:r w:rsidR="0034192D">
        <w:rPr>
          <w:rtl/>
          <w:lang w:bidi="fa-IR"/>
        </w:rPr>
        <w:t>؟</w:t>
      </w:r>
      <w:r w:rsidR="0022023E">
        <w:rPr>
          <w:rtl/>
          <w:lang w:bidi="fa-IR"/>
        </w:rPr>
        <w:t xml:space="preserve"> </w:t>
      </w:r>
      <w:r>
        <w:rPr>
          <w:rtl/>
          <w:lang w:bidi="fa-IR"/>
        </w:rPr>
        <w:t>او جر</w:t>
      </w:r>
      <w:r w:rsidR="00D7132C">
        <w:rPr>
          <w:rtl/>
          <w:lang w:bidi="fa-IR"/>
        </w:rPr>
        <w:t>ی</w:t>
      </w:r>
      <w:r>
        <w:rPr>
          <w:rtl/>
          <w:lang w:bidi="fa-IR"/>
        </w:rPr>
        <w:t xml:space="preserve">ان كشتن حمزه </w:t>
      </w:r>
      <w:r w:rsidR="00362EDB" w:rsidRPr="00362EDB">
        <w:rPr>
          <w:rStyle w:val="libAlaemChar"/>
          <w:rtl/>
        </w:rPr>
        <w:t>عليه‌السلام</w:t>
      </w:r>
      <w:r>
        <w:rPr>
          <w:rtl/>
          <w:lang w:bidi="fa-IR"/>
        </w:rPr>
        <w:t xml:space="preserve"> را از آغاز تا انجام شرح داد</w:t>
      </w:r>
      <w:r w:rsidR="0034192D">
        <w:rPr>
          <w:rtl/>
          <w:lang w:bidi="fa-IR"/>
        </w:rPr>
        <w:t xml:space="preserve">، </w:t>
      </w:r>
      <w:r>
        <w:rPr>
          <w:rtl/>
          <w:lang w:bidi="fa-IR"/>
        </w:rPr>
        <w:t>پ</w:t>
      </w:r>
      <w:r w:rsidR="00D7132C">
        <w:rPr>
          <w:rtl/>
          <w:lang w:bidi="fa-IR"/>
        </w:rPr>
        <w:t>ی</w:t>
      </w:r>
      <w:r>
        <w:rPr>
          <w:rtl/>
          <w:lang w:bidi="fa-IR"/>
        </w:rPr>
        <w:t>امبر سخت گر</w:t>
      </w:r>
      <w:r w:rsidR="00D7132C">
        <w:rPr>
          <w:rtl/>
          <w:lang w:bidi="fa-IR"/>
        </w:rPr>
        <w:t>ی</w:t>
      </w:r>
      <w:r>
        <w:rPr>
          <w:rtl/>
          <w:lang w:bidi="fa-IR"/>
        </w:rPr>
        <w:t>ه كرد و قطرات اشك از س</w:t>
      </w:r>
      <w:r w:rsidR="00D7132C">
        <w:rPr>
          <w:rtl/>
          <w:lang w:bidi="fa-IR"/>
        </w:rPr>
        <w:t>ی</w:t>
      </w:r>
      <w:r>
        <w:rPr>
          <w:rtl/>
          <w:lang w:bidi="fa-IR"/>
        </w:rPr>
        <w:t>ماى نوران</w:t>
      </w:r>
      <w:r w:rsidR="00D7132C">
        <w:rPr>
          <w:rtl/>
          <w:lang w:bidi="fa-IR"/>
        </w:rPr>
        <w:t>ی</w:t>
      </w:r>
      <w:r>
        <w:rPr>
          <w:rtl/>
          <w:lang w:bidi="fa-IR"/>
        </w:rPr>
        <w:t>ش سراز</w:t>
      </w:r>
      <w:r w:rsidR="00D7132C">
        <w:rPr>
          <w:rtl/>
          <w:lang w:bidi="fa-IR"/>
        </w:rPr>
        <w:t>ی</w:t>
      </w:r>
      <w:r>
        <w:rPr>
          <w:rtl/>
          <w:lang w:bidi="fa-IR"/>
        </w:rPr>
        <w:t>ر شد</w:t>
      </w:r>
      <w:r w:rsidR="0034192D">
        <w:rPr>
          <w:rtl/>
          <w:lang w:bidi="fa-IR"/>
        </w:rPr>
        <w:t xml:space="preserve">، </w:t>
      </w:r>
      <w:r>
        <w:rPr>
          <w:rtl/>
          <w:lang w:bidi="fa-IR"/>
        </w:rPr>
        <w:t>در ع</w:t>
      </w:r>
      <w:r w:rsidR="00D7132C">
        <w:rPr>
          <w:rtl/>
          <w:lang w:bidi="fa-IR"/>
        </w:rPr>
        <w:t>ی</w:t>
      </w:r>
      <w:r>
        <w:rPr>
          <w:rtl/>
          <w:lang w:bidi="fa-IR"/>
        </w:rPr>
        <w:t>ن حال وحشى مشمول عفو پ</w:t>
      </w:r>
      <w:r w:rsidR="00D7132C">
        <w:rPr>
          <w:rtl/>
          <w:lang w:bidi="fa-IR"/>
        </w:rPr>
        <w:t>ی</w:t>
      </w:r>
      <w:r>
        <w:rPr>
          <w:rtl/>
          <w:lang w:bidi="fa-IR"/>
        </w:rPr>
        <w:t>امبر قرار گرفت</w:t>
      </w:r>
      <w:r w:rsidR="0034192D">
        <w:rPr>
          <w:rtl/>
          <w:lang w:bidi="fa-IR"/>
        </w:rPr>
        <w:t xml:space="preserve">، </w:t>
      </w:r>
      <w:r>
        <w:rPr>
          <w:rtl/>
          <w:lang w:bidi="fa-IR"/>
        </w:rPr>
        <w:t>و آزاد شد</w:t>
      </w:r>
      <w:r w:rsidR="0034192D">
        <w:rPr>
          <w:rtl/>
          <w:lang w:bidi="fa-IR"/>
        </w:rPr>
        <w:t xml:space="preserve">، </w:t>
      </w:r>
      <w:r>
        <w:rPr>
          <w:rtl/>
          <w:lang w:bidi="fa-IR"/>
        </w:rPr>
        <w:t>اما پ</w:t>
      </w:r>
      <w:r w:rsidR="00D7132C">
        <w:rPr>
          <w:rtl/>
          <w:lang w:bidi="fa-IR"/>
        </w:rPr>
        <w:t>ی</w:t>
      </w:r>
      <w:r>
        <w:rPr>
          <w:rtl/>
          <w:lang w:bidi="fa-IR"/>
        </w:rPr>
        <w:t>امبر به او فرمود</w:t>
      </w:r>
      <w:r w:rsidR="0034192D">
        <w:rPr>
          <w:rtl/>
          <w:lang w:bidi="fa-IR"/>
        </w:rPr>
        <w:t xml:space="preserve">: </w:t>
      </w:r>
      <w:r w:rsidR="00F477F9" w:rsidRPr="00F477F9">
        <w:rPr>
          <w:rStyle w:val="libAlaemChar"/>
          <w:rtl/>
        </w:rPr>
        <w:t>(</w:t>
      </w:r>
      <w:r w:rsidR="008978DB" w:rsidRPr="008978DB">
        <w:rPr>
          <w:rStyle w:val="libAieChar"/>
          <w:rtl/>
        </w:rPr>
        <w:t>غَیب وَجَهكَ عَنِّى؛</w:t>
      </w:r>
      <w:r w:rsidR="00F477F9" w:rsidRPr="00F477F9">
        <w:rPr>
          <w:rStyle w:val="libAlaemChar"/>
          <w:rtl/>
        </w:rPr>
        <w:t>)</w:t>
      </w:r>
      <w:r>
        <w:rPr>
          <w:rtl/>
          <w:lang w:bidi="fa-IR"/>
        </w:rPr>
        <w:t xml:space="preserve"> صورتت را از من پنهان كن</w:t>
      </w:r>
      <w:r w:rsidR="0034192D">
        <w:rPr>
          <w:rtl/>
          <w:lang w:bidi="fa-IR"/>
        </w:rPr>
        <w:t>.</w:t>
      </w:r>
      <w:r w:rsidR="0022023E">
        <w:rPr>
          <w:rtl/>
          <w:lang w:bidi="fa-IR"/>
        </w:rPr>
        <w:t xml:space="preserve"> </w:t>
      </w:r>
      <w:r>
        <w:rPr>
          <w:rtl/>
          <w:lang w:bidi="fa-IR"/>
        </w:rPr>
        <w:t>(برو به جاى د</w:t>
      </w:r>
      <w:r w:rsidR="00D7132C">
        <w:rPr>
          <w:rtl/>
          <w:lang w:bidi="fa-IR"/>
        </w:rPr>
        <w:t>ی</w:t>
      </w:r>
      <w:r>
        <w:rPr>
          <w:rtl/>
          <w:lang w:bidi="fa-IR"/>
        </w:rPr>
        <w:t>گر</w:t>
      </w:r>
      <w:r w:rsidR="0034192D">
        <w:rPr>
          <w:rtl/>
          <w:lang w:bidi="fa-IR"/>
        </w:rPr>
        <w:t xml:space="preserve">، </w:t>
      </w:r>
      <w:r>
        <w:rPr>
          <w:rtl/>
          <w:lang w:bidi="fa-IR"/>
        </w:rPr>
        <w:t>من طاقت ندارم قاتل عموى عز</w:t>
      </w:r>
      <w:r w:rsidR="00D7132C">
        <w:rPr>
          <w:rtl/>
          <w:lang w:bidi="fa-IR"/>
        </w:rPr>
        <w:t>ی</w:t>
      </w:r>
      <w:r>
        <w:rPr>
          <w:rtl/>
          <w:lang w:bidi="fa-IR"/>
        </w:rPr>
        <w:t>زم را بنگرم</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وحشى با آن جنا</w:t>
      </w:r>
      <w:r w:rsidR="00D7132C">
        <w:rPr>
          <w:rtl/>
          <w:lang w:bidi="fa-IR"/>
        </w:rPr>
        <w:t>ی</w:t>
      </w:r>
      <w:r>
        <w:rPr>
          <w:rtl/>
          <w:lang w:bidi="fa-IR"/>
        </w:rPr>
        <w:t>ت بزرگ</w:t>
      </w:r>
      <w:r w:rsidR="0034192D">
        <w:rPr>
          <w:rtl/>
          <w:lang w:bidi="fa-IR"/>
        </w:rPr>
        <w:t xml:space="preserve">، </w:t>
      </w:r>
      <w:r>
        <w:rPr>
          <w:rtl/>
          <w:lang w:bidi="fa-IR"/>
        </w:rPr>
        <w:t>بخش</w:t>
      </w:r>
      <w:r w:rsidR="00D7132C">
        <w:rPr>
          <w:rtl/>
          <w:lang w:bidi="fa-IR"/>
        </w:rPr>
        <w:t>ی</w:t>
      </w:r>
      <w:r>
        <w:rPr>
          <w:rtl/>
          <w:lang w:bidi="fa-IR"/>
        </w:rPr>
        <w:t>ده شد</w:t>
      </w:r>
      <w:r w:rsidR="0034192D">
        <w:rPr>
          <w:rtl/>
          <w:lang w:bidi="fa-IR"/>
        </w:rPr>
        <w:t xml:space="preserve">، </w:t>
      </w:r>
      <w:r>
        <w:rPr>
          <w:rtl/>
          <w:lang w:bidi="fa-IR"/>
        </w:rPr>
        <w:t>و از آن پس از حام</w:t>
      </w:r>
      <w:r w:rsidR="00D7132C">
        <w:rPr>
          <w:rtl/>
          <w:lang w:bidi="fa-IR"/>
        </w:rPr>
        <w:t>ی</w:t>
      </w:r>
      <w:r>
        <w:rPr>
          <w:rtl/>
          <w:lang w:bidi="fa-IR"/>
        </w:rPr>
        <w:t>ان اسلام گرد</w:t>
      </w:r>
      <w:r w:rsidR="00D7132C">
        <w:rPr>
          <w:rtl/>
          <w:lang w:bidi="fa-IR"/>
        </w:rPr>
        <w:t>ی</w:t>
      </w:r>
      <w:r>
        <w:rPr>
          <w:rtl/>
          <w:lang w:bidi="fa-IR"/>
        </w:rPr>
        <w:t>د و همراه ابودجانه انصارى</w:t>
      </w:r>
      <w:r w:rsidR="0034192D">
        <w:rPr>
          <w:rtl/>
          <w:lang w:bidi="fa-IR"/>
        </w:rPr>
        <w:t xml:space="preserve">، </w:t>
      </w:r>
      <w:r>
        <w:rPr>
          <w:rtl/>
          <w:lang w:bidi="fa-IR"/>
        </w:rPr>
        <w:t>مسل</w:t>
      </w:r>
      <w:r w:rsidR="00D7132C">
        <w:rPr>
          <w:rtl/>
          <w:lang w:bidi="fa-IR"/>
        </w:rPr>
        <w:t>ی</w:t>
      </w:r>
      <w:r>
        <w:rPr>
          <w:rtl/>
          <w:lang w:bidi="fa-IR"/>
        </w:rPr>
        <w:t>مه كذاب را كه ادعاى پ</w:t>
      </w:r>
      <w:r w:rsidR="00D7132C">
        <w:rPr>
          <w:rtl/>
          <w:lang w:bidi="fa-IR"/>
        </w:rPr>
        <w:t>ی</w:t>
      </w:r>
      <w:r>
        <w:rPr>
          <w:rtl/>
          <w:lang w:bidi="fa-IR"/>
        </w:rPr>
        <w:t>امبرى مى</w:t>
      </w:r>
      <w:r w:rsidR="003E6297">
        <w:rPr>
          <w:rtl/>
          <w:lang w:bidi="fa-IR"/>
        </w:rPr>
        <w:t xml:space="preserve"> </w:t>
      </w:r>
      <w:r>
        <w:rPr>
          <w:rtl/>
          <w:lang w:bidi="fa-IR"/>
        </w:rPr>
        <w:t xml:space="preserve">كرد (در زمان ابوبكر در جنگ </w:t>
      </w:r>
      <w:r w:rsidR="00D7132C">
        <w:rPr>
          <w:rtl/>
          <w:lang w:bidi="fa-IR"/>
        </w:rPr>
        <w:t>ی</w:t>
      </w:r>
      <w:r>
        <w:rPr>
          <w:rtl/>
          <w:lang w:bidi="fa-IR"/>
        </w:rPr>
        <w:t>مامه) كشتند</w:t>
      </w:r>
      <w:r w:rsidR="0034192D">
        <w:rPr>
          <w:rtl/>
          <w:lang w:bidi="fa-IR"/>
        </w:rPr>
        <w:t xml:space="preserve">. </w:t>
      </w:r>
    </w:p>
    <w:p w:rsidR="00E5212E" w:rsidRDefault="00E5212E" w:rsidP="00E5212E">
      <w:pPr>
        <w:pStyle w:val="libNormal"/>
        <w:rPr>
          <w:rtl/>
          <w:lang w:bidi="fa-IR"/>
        </w:rPr>
      </w:pPr>
      <w:r>
        <w:rPr>
          <w:rtl/>
          <w:lang w:bidi="fa-IR"/>
        </w:rPr>
        <w:t>و پس از ا</w:t>
      </w:r>
      <w:r w:rsidR="00D7132C">
        <w:rPr>
          <w:rtl/>
          <w:lang w:bidi="fa-IR"/>
        </w:rPr>
        <w:t>ی</w:t>
      </w:r>
      <w:r>
        <w:rPr>
          <w:rtl/>
          <w:lang w:bidi="fa-IR"/>
        </w:rPr>
        <w:t>ن ماجرا</w:t>
      </w:r>
      <w:r w:rsidR="0034192D">
        <w:rPr>
          <w:rtl/>
          <w:lang w:bidi="fa-IR"/>
        </w:rPr>
        <w:t xml:space="preserve">، </w:t>
      </w:r>
      <w:r>
        <w:rPr>
          <w:rtl/>
          <w:lang w:bidi="fa-IR"/>
        </w:rPr>
        <w:t>وحشى مى</w:t>
      </w:r>
      <w:r w:rsidR="003E6297">
        <w:rPr>
          <w:rtl/>
          <w:lang w:bidi="fa-IR"/>
        </w:rPr>
        <w:t xml:space="preserve"> </w:t>
      </w:r>
      <w:r>
        <w:rPr>
          <w:rtl/>
          <w:lang w:bidi="fa-IR"/>
        </w:rPr>
        <w:t>گفت</w:t>
      </w:r>
      <w:r w:rsidR="0034192D">
        <w:rPr>
          <w:rtl/>
          <w:lang w:bidi="fa-IR"/>
        </w:rPr>
        <w:t xml:space="preserve">: </w:t>
      </w:r>
      <w:r>
        <w:rPr>
          <w:rtl/>
          <w:lang w:bidi="fa-IR"/>
        </w:rPr>
        <w:t>من بهتر</w:t>
      </w:r>
      <w:r w:rsidR="00D7132C">
        <w:rPr>
          <w:rtl/>
          <w:lang w:bidi="fa-IR"/>
        </w:rPr>
        <w:t>ی</w:t>
      </w:r>
      <w:r>
        <w:rPr>
          <w:rtl/>
          <w:lang w:bidi="fa-IR"/>
        </w:rPr>
        <w:t>ن انسان</w:t>
      </w:r>
      <w:r w:rsidR="003E6297">
        <w:rPr>
          <w:rtl/>
          <w:lang w:bidi="fa-IR"/>
        </w:rPr>
        <w:t xml:space="preserve"> </w:t>
      </w:r>
      <w:r>
        <w:rPr>
          <w:rtl/>
          <w:lang w:bidi="fa-IR"/>
        </w:rPr>
        <w:t>ها (حمزه) و بدتر</w:t>
      </w:r>
      <w:r w:rsidR="00D7132C">
        <w:rPr>
          <w:rtl/>
          <w:lang w:bidi="fa-IR"/>
        </w:rPr>
        <w:t>ی</w:t>
      </w:r>
      <w:r>
        <w:rPr>
          <w:rtl/>
          <w:lang w:bidi="fa-IR"/>
        </w:rPr>
        <w:t>ن انسان</w:t>
      </w:r>
      <w:r w:rsidR="003E6297">
        <w:rPr>
          <w:rtl/>
          <w:lang w:bidi="fa-IR"/>
        </w:rPr>
        <w:t xml:space="preserve"> </w:t>
      </w:r>
      <w:r>
        <w:rPr>
          <w:rtl/>
          <w:lang w:bidi="fa-IR"/>
        </w:rPr>
        <w:t>ها (مس</w:t>
      </w:r>
      <w:r w:rsidR="00D7132C">
        <w:rPr>
          <w:rtl/>
          <w:lang w:bidi="fa-IR"/>
        </w:rPr>
        <w:t>ی</w:t>
      </w:r>
      <w:r>
        <w:rPr>
          <w:rtl/>
          <w:lang w:bidi="fa-IR"/>
        </w:rPr>
        <w:t xml:space="preserve">لمه) </w:t>
      </w:r>
    </w:p>
    <w:p w:rsidR="00E5212E" w:rsidRDefault="00E5212E" w:rsidP="00E5212E">
      <w:pPr>
        <w:pStyle w:val="libNormal"/>
        <w:rPr>
          <w:rtl/>
          <w:lang w:bidi="fa-IR"/>
        </w:rPr>
      </w:pPr>
      <w:r>
        <w:rPr>
          <w:rtl/>
          <w:lang w:bidi="fa-IR"/>
        </w:rPr>
        <w:t>را كشتم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 در بعضى از احاد</w:t>
      </w:r>
      <w:r w:rsidR="00D7132C">
        <w:rPr>
          <w:rtl/>
          <w:lang w:bidi="fa-IR"/>
        </w:rPr>
        <w:t>ی</w:t>
      </w:r>
      <w:r>
        <w:rPr>
          <w:rtl/>
          <w:lang w:bidi="fa-IR"/>
        </w:rPr>
        <w:t>ث آمده است</w:t>
      </w:r>
      <w:r w:rsidR="0034192D">
        <w:rPr>
          <w:rtl/>
          <w:lang w:bidi="fa-IR"/>
        </w:rPr>
        <w:t xml:space="preserve">: </w:t>
      </w:r>
      <w:r>
        <w:rPr>
          <w:rtl/>
          <w:lang w:bidi="fa-IR"/>
        </w:rPr>
        <w:t>حمزه و قاتلش (وحشى) اهل بهشت هستند</w:t>
      </w:r>
      <w:r w:rsidR="0034192D">
        <w:rPr>
          <w:rtl/>
          <w:lang w:bidi="fa-IR"/>
        </w:rPr>
        <w:t>.</w:t>
      </w:r>
      <w:r w:rsidR="0022023E">
        <w:rPr>
          <w:rtl/>
          <w:lang w:bidi="fa-IR"/>
        </w:rPr>
        <w:t xml:space="preserve"> </w:t>
      </w:r>
      <w:r w:rsidRPr="008978DB">
        <w:rPr>
          <w:rStyle w:val="libFootnotenumChar"/>
          <w:rtl/>
        </w:rPr>
        <w:t>(905)</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مى</w:t>
      </w:r>
      <w:r w:rsidR="003E6297">
        <w:rPr>
          <w:rtl/>
          <w:lang w:bidi="fa-IR"/>
        </w:rPr>
        <w:t xml:space="preserve"> </w:t>
      </w:r>
      <w:r>
        <w:rPr>
          <w:rtl/>
          <w:lang w:bidi="fa-IR"/>
        </w:rPr>
        <w:t>ب</w:t>
      </w:r>
      <w:r w:rsidR="00D7132C">
        <w:rPr>
          <w:rtl/>
          <w:lang w:bidi="fa-IR"/>
        </w:rPr>
        <w:t>ی</w:t>
      </w:r>
      <w:r>
        <w:rPr>
          <w:rtl/>
          <w:lang w:bidi="fa-IR"/>
        </w:rPr>
        <w:t>نم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فتح مكه</w:t>
      </w:r>
      <w:r w:rsidR="0034192D">
        <w:rPr>
          <w:rtl/>
          <w:lang w:bidi="fa-IR"/>
        </w:rPr>
        <w:t xml:space="preserve">، </w:t>
      </w:r>
      <w:r>
        <w:rPr>
          <w:rtl/>
          <w:lang w:bidi="fa-IR"/>
        </w:rPr>
        <w:t>حتى ا</w:t>
      </w:r>
      <w:r w:rsidR="00D7132C">
        <w:rPr>
          <w:rtl/>
          <w:lang w:bidi="fa-IR"/>
        </w:rPr>
        <w:t>ی</w:t>
      </w:r>
      <w:r>
        <w:rPr>
          <w:rtl/>
          <w:lang w:bidi="fa-IR"/>
        </w:rPr>
        <w:t>ن گونه افراد را كه قبول اسلام كرده بودند بر اساس دستور قرآن</w:t>
      </w:r>
      <w:r w:rsidR="0034192D">
        <w:rPr>
          <w:rtl/>
          <w:lang w:bidi="fa-IR"/>
        </w:rPr>
        <w:t xml:space="preserve">، </w:t>
      </w:r>
      <w:r>
        <w:rPr>
          <w:rtl/>
          <w:lang w:bidi="fa-IR"/>
        </w:rPr>
        <w:t>مورد عفو قرار داد</w:t>
      </w:r>
      <w:r w:rsidR="0034192D">
        <w:rPr>
          <w:rtl/>
          <w:lang w:bidi="fa-IR"/>
        </w:rPr>
        <w:t xml:space="preserve">. </w:t>
      </w:r>
    </w:p>
    <w:p w:rsidR="003B20BC" w:rsidRDefault="00E5212E" w:rsidP="0034192D">
      <w:pPr>
        <w:pStyle w:val="Heading3"/>
        <w:rPr>
          <w:rtl/>
          <w:lang w:bidi="fa-IR"/>
        </w:rPr>
      </w:pPr>
      <w:bookmarkStart w:id="408" w:name="_Toc396736392"/>
      <w:r>
        <w:rPr>
          <w:rtl/>
          <w:lang w:bidi="fa-IR"/>
        </w:rPr>
        <w:t>دورنما</w:t>
      </w:r>
      <w:r w:rsidR="00D7132C">
        <w:rPr>
          <w:rtl/>
          <w:lang w:bidi="fa-IR"/>
        </w:rPr>
        <w:t>ی</w:t>
      </w:r>
      <w:r>
        <w:rPr>
          <w:rtl/>
          <w:lang w:bidi="fa-IR"/>
        </w:rPr>
        <w:t>ى از جنگ حُنَ</w:t>
      </w:r>
      <w:r w:rsidR="00D7132C">
        <w:rPr>
          <w:rtl/>
          <w:lang w:bidi="fa-IR"/>
        </w:rPr>
        <w:t>ی</w:t>
      </w:r>
      <w:r>
        <w:rPr>
          <w:rtl/>
          <w:lang w:bidi="fa-IR"/>
        </w:rPr>
        <w:t>ن</w:t>
      </w:r>
      <w:bookmarkEnd w:id="408"/>
      <w:r w:rsidR="003E6297">
        <w:rPr>
          <w:rtl/>
          <w:lang w:bidi="fa-IR"/>
        </w:rPr>
        <w:t xml:space="preserve"> </w:t>
      </w:r>
    </w:p>
    <w:p w:rsidR="00E5212E" w:rsidRDefault="00E5212E" w:rsidP="00E5212E">
      <w:pPr>
        <w:pStyle w:val="libNormal"/>
        <w:rPr>
          <w:rtl/>
          <w:lang w:bidi="fa-IR"/>
        </w:rPr>
      </w:pPr>
      <w:r>
        <w:rPr>
          <w:rtl/>
          <w:lang w:bidi="fa-IR"/>
        </w:rPr>
        <w:t>پس از فتح مكه</w:t>
      </w:r>
      <w:r w:rsidR="0034192D">
        <w:rPr>
          <w:rtl/>
          <w:lang w:bidi="fa-IR"/>
        </w:rPr>
        <w:t xml:space="preserve">، </w:t>
      </w:r>
      <w:r>
        <w:rPr>
          <w:rtl/>
          <w:lang w:bidi="fa-IR"/>
        </w:rPr>
        <w:t>مردم هوازن و ثَق</w:t>
      </w:r>
      <w:r w:rsidR="00D7132C">
        <w:rPr>
          <w:rtl/>
          <w:lang w:bidi="fa-IR"/>
        </w:rPr>
        <w:t>ی</w:t>
      </w:r>
      <w:r>
        <w:rPr>
          <w:rtl/>
          <w:lang w:bidi="fa-IR"/>
        </w:rPr>
        <w:t>ف كه دو قب</w:t>
      </w:r>
      <w:r w:rsidR="00D7132C">
        <w:rPr>
          <w:rtl/>
          <w:lang w:bidi="fa-IR"/>
        </w:rPr>
        <w:t>ی</w:t>
      </w:r>
      <w:r>
        <w:rPr>
          <w:rtl/>
          <w:lang w:bidi="fa-IR"/>
        </w:rPr>
        <w:t>له بزرگ بودند</w:t>
      </w:r>
      <w:r w:rsidR="0034192D">
        <w:rPr>
          <w:rtl/>
          <w:lang w:bidi="fa-IR"/>
        </w:rPr>
        <w:t xml:space="preserve">، </w:t>
      </w:r>
      <w:r>
        <w:rPr>
          <w:rtl/>
          <w:lang w:bidi="fa-IR"/>
        </w:rPr>
        <w:t>و در طائف (12 فرسخى جنوب شرقى مكه) و اطراف آن زندگى مى</w:t>
      </w:r>
      <w:r w:rsidR="003E6297">
        <w:rPr>
          <w:rtl/>
          <w:lang w:bidi="fa-IR"/>
        </w:rPr>
        <w:t xml:space="preserve"> </w:t>
      </w:r>
      <w:r>
        <w:rPr>
          <w:rtl/>
          <w:lang w:bidi="fa-IR"/>
        </w:rPr>
        <w:t>نمودند</w:t>
      </w:r>
      <w:r w:rsidR="0034192D">
        <w:rPr>
          <w:rtl/>
          <w:lang w:bidi="fa-IR"/>
        </w:rPr>
        <w:t xml:space="preserve">، </w:t>
      </w:r>
      <w:r>
        <w:rPr>
          <w:rtl/>
          <w:lang w:bidi="fa-IR"/>
        </w:rPr>
        <w:t>با هم اجتماع و اتفاق كردند كه به جنگ مسلمانان ب</w:t>
      </w:r>
      <w:r w:rsidR="00D7132C">
        <w:rPr>
          <w:rtl/>
          <w:lang w:bidi="fa-IR"/>
        </w:rPr>
        <w:t>ی</w:t>
      </w:r>
      <w:r>
        <w:rPr>
          <w:rtl/>
          <w:lang w:bidi="fa-IR"/>
        </w:rPr>
        <w:t>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ماجرا از ا</w:t>
      </w:r>
      <w:r w:rsidR="00D7132C">
        <w:rPr>
          <w:rtl/>
          <w:lang w:bidi="fa-IR"/>
        </w:rPr>
        <w:t>ی</w:t>
      </w:r>
      <w:r>
        <w:rPr>
          <w:rtl/>
          <w:lang w:bidi="fa-IR"/>
        </w:rPr>
        <w:t>ن جا شروع مى</w:t>
      </w:r>
      <w:r w:rsidR="003E6297">
        <w:rPr>
          <w:rtl/>
          <w:lang w:bidi="fa-IR"/>
        </w:rPr>
        <w:t xml:space="preserve"> </w:t>
      </w:r>
      <w:r>
        <w:rPr>
          <w:rtl/>
          <w:lang w:bidi="fa-IR"/>
        </w:rPr>
        <w:t>شد كه عوف بن مالك ر</w:t>
      </w:r>
      <w:r w:rsidR="00D7132C">
        <w:rPr>
          <w:rtl/>
          <w:lang w:bidi="fa-IR"/>
        </w:rPr>
        <w:t>یی</w:t>
      </w:r>
      <w:r>
        <w:rPr>
          <w:rtl/>
          <w:lang w:bidi="fa-IR"/>
        </w:rPr>
        <w:t>س طا</w:t>
      </w:r>
      <w:r w:rsidR="00D7132C">
        <w:rPr>
          <w:rtl/>
          <w:lang w:bidi="fa-IR"/>
        </w:rPr>
        <w:t>ی</w:t>
      </w:r>
      <w:r>
        <w:rPr>
          <w:rtl/>
          <w:lang w:bidi="fa-IR"/>
        </w:rPr>
        <w:t>فه هوازن</w:t>
      </w:r>
      <w:r w:rsidR="0034192D">
        <w:rPr>
          <w:rtl/>
          <w:lang w:bidi="fa-IR"/>
        </w:rPr>
        <w:t xml:space="preserve">، </w:t>
      </w:r>
      <w:r>
        <w:rPr>
          <w:rtl/>
          <w:lang w:bidi="fa-IR"/>
        </w:rPr>
        <w:t>دو طا</w:t>
      </w:r>
      <w:r w:rsidR="00D7132C">
        <w:rPr>
          <w:rtl/>
          <w:lang w:bidi="fa-IR"/>
        </w:rPr>
        <w:t>ی</w:t>
      </w:r>
      <w:r>
        <w:rPr>
          <w:rtl/>
          <w:lang w:bidi="fa-IR"/>
        </w:rPr>
        <w:t>فه مذكور را جمع كرد و به آن</w:t>
      </w:r>
      <w:r w:rsidR="003E6297">
        <w:rPr>
          <w:rtl/>
          <w:lang w:bidi="fa-IR"/>
        </w:rPr>
        <w:t xml:space="preserve"> </w:t>
      </w:r>
      <w:r>
        <w:rPr>
          <w:rtl/>
          <w:lang w:bidi="fa-IR"/>
        </w:rPr>
        <w:t>ها گفت</w:t>
      </w:r>
      <w:r w:rsidR="0034192D">
        <w:rPr>
          <w:rtl/>
          <w:lang w:bidi="fa-IR"/>
        </w:rPr>
        <w:t xml:space="preserve">: </w:t>
      </w:r>
      <w:r>
        <w:rPr>
          <w:rtl/>
          <w:lang w:bidi="fa-IR"/>
        </w:rPr>
        <w:t xml:space="preserve">ممكن است محمد </w:t>
      </w:r>
      <w:r w:rsidR="00362EDB" w:rsidRPr="00362EDB">
        <w:rPr>
          <w:rStyle w:val="libAlaemChar"/>
          <w:rtl/>
        </w:rPr>
        <w:t>صلى‌الله‌عليه‌وآله‌وسلم</w:t>
      </w:r>
      <w:r>
        <w:rPr>
          <w:rtl/>
          <w:lang w:bidi="fa-IR"/>
        </w:rPr>
        <w:t xml:space="preserve"> پس از فتح مكه به جنگ با ما برخ</w:t>
      </w:r>
      <w:r w:rsidR="00D7132C">
        <w:rPr>
          <w:rtl/>
          <w:lang w:bidi="fa-IR"/>
        </w:rPr>
        <w:t>ی</w:t>
      </w:r>
      <w:r>
        <w:rPr>
          <w:rtl/>
          <w:lang w:bidi="fa-IR"/>
        </w:rPr>
        <w:t>زد و سپس در شور خود گفتند</w:t>
      </w:r>
      <w:r w:rsidR="0034192D">
        <w:rPr>
          <w:rtl/>
          <w:lang w:bidi="fa-IR"/>
        </w:rPr>
        <w:t xml:space="preserve">: </w:t>
      </w:r>
      <w:r>
        <w:rPr>
          <w:rtl/>
          <w:lang w:bidi="fa-IR"/>
        </w:rPr>
        <w:t>تا مسلم</w:t>
      </w:r>
      <w:r w:rsidR="00D7132C">
        <w:rPr>
          <w:rtl/>
          <w:lang w:bidi="fa-IR"/>
        </w:rPr>
        <w:t>ی</w:t>
      </w:r>
      <w:r>
        <w:rPr>
          <w:rtl/>
          <w:lang w:bidi="fa-IR"/>
        </w:rPr>
        <w:t>ن به سوى ما ن</w:t>
      </w:r>
      <w:r w:rsidR="00D7132C">
        <w:rPr>
          <w:rtl/>
          <w:lang w:bidi="fa-IR"/>
        </w:rPr>
        <w:t>ی</w:t>
      </w:r>
      <w:r>
        <w:rPr>
          <w:rtl/>
          <w:lang w:bidi="fa-IR"/>
        </w:rPr>
        <w:t>امده</w:t>
      </w:r>
      <w:r w:rsidR="003E6297">
        <w:rPr>
          <w:rtl/>
          <w:lang w:bidi="fa-IR"/>
        </w:rPr>
        <w:t xml:space="preserve"> </w:t>
      </w:r>
      <w:r>
        <w:rPr>
          <w:rtl/>
          <w:lang w:bidi="fa-IR"/>
        </w:rPr>
        <w:t>اند</w:t>
      </w:r>
      <w:r w:rsidR="0034192D">
        <w:rPr>
          <w:rtl/>
          <w:lang w:bidi="fa-IR"/>
        </w:rPr>
        <w:t xml:space="preserve">، </w:t>
      </w:r>
      <w:r>
        <w:rPr>
          <w:rtl/>
          <w:lang w:bidi="fa-IR"/>
        </w:rPr>
        <w:t>صلاح در ا</w:t>
      </w:r>
      <w:r w:rsidR="00D7132C">
        <w:rPr>
          <w:rtl/>
          <w:lang w:bidi="fa-IR"/>
        </w:rPr>
        <w:t>ی</w:t>
      </w:r>
      <w:r>
        <w:rPr>
          <w:rtl/>
          <w:lang w:bidi="fa-IR"/>
        </w:rPr>
        <w:t>ن است كه ما پ</w:t>
      </w:r>
      <w:r w:rsidR="00D7132C">
        <w:rPr>
          <w:rtl/>
          <w:lang w:bidi="fa-IR"/>
        </w:rPr>
        <w:t>ی</w:t>
      </w:r>
      <w:r>
        <w:rPr>
          <w:rtl/>
          <w:lang w:bidi="fa-IR"/>
        </w:rPr>
        <w:t>شدستى كن</w:t>
      </w:r>
      <w:r w:rsidR="00D7132C">
        <w:rPr>
          <w:rtl/>
          <w:lang w:bidi="fa-IR"/>
        </w:rPr>
        <w:t>ی</w:t>
      </w:r>
      <w:r>
        <w:rPr>
          <w:rtl/>
          <w:lang w:bidi="fa-IR"/>
        </w:rPr>
        <w:t>م</w:t>
      </w:r>
      <w:r w:rsidR="0034192D">
        <w:rPr>
          <w:rtl/>
          <w:lang w:bidi="fa-IR"/>
        </w:rPr>
        <w:t xml:space="preserve">. </w:t>
      </w:r>
      <w:r>
        <w:rPr>
          <w:rtl/>
          <w:lang w:bidi="fa-IR"/>
        </w:rPr>
        <w:t>و پس از ا</w:t>
      </w:r>
      <w:r w:rsidR="00D7132C">
        <w:rPr>
          <w:rtl/>
          <w:lang w:bidi="fa-IR"/>
        </w:rPr>
        <w:t>ی</w:t>
      </w:r>
      <w:r>
        <w:rPr>
          <w:rtl/>
          <w:lang w:bidi="fa-IR"/>
        </w:rPr>
        <w:t>ن اتفاق</w:t>
      </w:r>
      <w:r w:rsidR="0034192D">
        <w:rPr>
          <w:rtl/>
          <w:lang w:bidi="fa-IR"/>
        </w:rPr>
        <w:t xml:space="preserve">، </w:t>
      </w:r>
      <w:r>
        <w:rPr>
          <w:rtl/>
          <w:lang w:bidi="fa-IR"/>
        </w:rPr>
        <w:t>همه غرق در اسلحه</w:t>
      </w:r>
      <w:r w:rsidR="0034192D">
        <w:rPr>
          <w:rtl/>
          <w:lang w:bidi="fa-IR"/>
        </w:rPr>
        <w:t xml:space="preserve">، </w:t>
      </w:r>
      <w:r>
        <w:rPr>
          <w:rtl/>
          <w:lang w:bidi="fa-IR"/>
        </w:rPr>
        <w:t>آماده جنگ و حركت به سوى مكه شدند</w:t>
      </w:r>
      <w:r w:rsidR="0034192D">
        <w:rPr>
          <w:rtl/>
          <w:lang w:bidi="fa-IR"/>
        </w:rPr>
        <w:t xml:space="preserve">. </w:t>
      </w:r>
    </w:p>
    <w:p w:rsidR="00E5212E" w:rsidRDefault="00E5212E" w:rsidP="00E5212E">
      <w:pPr>
        <w:pStyle w:val="libNormal"/>
        <w:rPr>
          <w:rtl/>
          <w:lang w:bidi="fa-IR"/>
        </w:rPr>
      </w:pPr>
      <w:r>
        <w:rPr>
          <w:rtl/>
          <w:lang w:bidi="fa-IR"/>
        </w:rPr>
        <w:t>مالك بن عوف</w:t>
      </w:r>
      <w:r w:rsidR="0034192D">
        <w:rPr>
          <w:rtl/>
          <w:lang w:bidi="fa-IR"/>
        </w:rPr>
        <w:t xml:space="preserve">، </w:t>
      </w:r>
      <w:r>
        <w:rPr>
          <w:rtl/>
          <w:lang w:bidi="fa-IR"/>
        </w:rPr>
        <w:t>از همه قبا</w:t>
      </w:r>
      <w:r w:rsidR="00D7132C">
        <w:rPr>
          <w:rtl/>
          <w:lang w:bidi="fa-IR"/>
        </w:rPr>
        <w:t>ی</w:t>
      </w:r>
      <w:r>
        <w:rPr>
          <w:rtl/>
          <w:lang w:bidi="fa-IR"/>
        </w:rPr>
        <w:t>ل اطراف</w:t>
      </w:r>
      <w:r w:rsidR="0034192D">
        <w:rPr>
          <w:rtl/>
          <w:lang w:bidi="fa-IR"/>
        </w:rPr>
        <w:t xml:space="preserve">، </w:t>
      </w:r>
      <w:r>
        <w:rPr>
          <w:rtl/>
          <w:lang w:bidi="fa-IR"/>
        </w:rPr>
        <w:t>ن</w:t>
      </w:r>
      <w:r w:rsidR="00D7132C">
        <w:rPr>
          <w:rtl/>
          <w:lang w:bidi="fa-IR"/>
        </w:rPr>
        <w:t>ی</w:t>
      </w:r>
      <w:r>
        <w:rPr>
          <w:rtl/>
          <w:lang w:bidi="fa-IR"/>
        </w:rPr>
        <w:t>رو جمع كرده بود</w:t>
      </w:r>
      <w:r w:rsidR="0034192D">
        <w:rPr>
          <w:rtl/>
          <w:lang w:bidi="fa-IR"/>
        </w:rPr>
        <w:t xml:space="preserve">، </w:t>
      </w:r>
      <w:r>
        <w:rPr>
          <w:rtl/>
          <w:lang w:bidi="fa-IR"/>
        </w:rPr>
        <w:t>و جز چند نفرى از قبا</w:t>
      </w:r>
      <w:r w:rsidR="00D7132C">
        <w:rPr>
          <w:rtl/>
          <w:lang w:bidi="fa-IR"/>
        </w:rPr>
        <w:t>ی</w:t>
      </w:r>
      <w:r>
        <w:rPr>
          <w:rtl/>
          <w:lang w:bidi="fa-IR"/>
        </w:rPr>
        <w:t>ل ق</w:t>
      </w:r>
      <w:r w:rsidR="00D7132C">
        <w:rPr>
          <w:rtl/>
          <w:lang w:bidi="fa-IR"/>
        </w:rPr>
        <w:t>ی</w:t>
      </w:r>
      <w:r>
        <w:rPr>
          <w:rtl/>
          <w:lang w:bidi="fa-IR"/>
        </w:rPr>
        <w:t>س</w:t>
      </w:r>
      <w:r w:rsidR="0034192D">
        <w:rPr>
          <w:rtl/>
          <w:lang w:bidi="fa-IR"/>
        </w:rPr>
        <w:t xml:space="preserve">، </w:t>
      </w:r>
      <w:r>
        <w:rPr>
          <w:rtl/>
          <w:lang w:bidi="fa-IR"/>
        </w:rPr>
        <w:t>ع</w:t>
      </w:r>
      <w:r w:rsidR="00D7132C">
        <w:rPr>
          <w:rtl/>
          <w:lang w:bidi="fa-IR"/>
        </w:rPr>
        <w:t>ی</w:t>
      </w:r>
      <w:r>
        <w:rPr>
          <w:rtl/>
          <w:lang w:bidi="fa-IR"/>
        </w:rPr>
        <w:t>لان</w:t>
      </w:r>
      <w:r w:rsidR="0034192D">
        <w:rPr>
          <w:rtl/>
          <w:lang w:bidi="fa-IR"/>
        </w:rPr>
        <w:t xml:space="preserve">، </w:t>
      </w:r>
      <w:r>
        <w:rPr>
          <w:rtl/>
          <w:lang w:bidi="fa-IR"/>
        </w:rPr>
        <w:t>كعب</w:t>
      </w:r>
      <w:r w:rsidR="0034192D">
        <w:rPr>
          <w:rtl/>
          <w:lang w:bidi="fa-IR"/>
        </w:rPr>
        <w:t xml:space="preserve">، </w:t>
      </w:r>
      <w:r>
        <w:rPr>
          <w:rtl/>
          <w:lang w:bidi="fa-IR"/>
        </w:rPr>
        <w:t>و كلات</w:t>
      </w:r>
      <w:r w:rsidR="0034192D">
        <w:rPr>
          <w:rtl/>
          <w:lang w:bidi="fa-IR"/>
        </w:rPr>
        <w:t xml:space="preserve">، </w:t>
      </w:r>
      <w:r>
        <w:rPr>
          <w:rtl/>
          <w:lang w:bidi="fa-IR"/>
        </w:rPr>
        <w:t>همه حاضر بودند</w:t>
      </w:r>
      <w:r w:rsidR="0034192D">
        <w:rPr>
          <w:rtl/>
          <w:lang w:bidi="fa-IR"/>
        </w:rPr>
        <w:t xml:space="preserve">. </w:t>
      </w:r>
    </w:p>
    <w:p w:rsidR="00E5212E" w:rsidRDefault="00E5212E" w:rsidP="00E5212E">
      <w:pPr>
        <w:pStyle w:val="libNormal"/>
        <w:rPr>
          <w:rtl/>
          <w:lang w:bidi="fa-IR"/>
        </w:rPr>
      </w:pPr>
      <w:r>
        <w:rPr>
          <w:rtl/>
          <w:lang w:bidi="fa-IR"/>
        </w:rPr>
        <w:t>وقتى لشكر</w:t>
      </w:r>
      <w:r w:rsidR="00D7132C">
        <w:rPr>
          <w:rtl/>
          <w:lang w:bidi="fa-IR"/>
        </w:rPr>
        <w:t>ی</w:t>
      </w:r>
      <w:r>
        <w:rPr>
          <w:rtl/>
          <w:lang w:bidi="fa-IR"/>
        </w:rPr>
        <w:t>ان آماده شدند</w:t>
      </w:r>
      <w:r w:rsidR="0034192D">
        <w:rPr>
          <w:rtl/>
          <w:lang w:bidi="fa-IR"/>
        </w:rPr>
        <w:t xml:space="preserve">، </w:t>
      </w:r>
      <w:r>
        <w:rPr>
          <w:rtl/>
          <w:lang w:bidi="fa-IR"/>
        </w:rPr>
        <w:t>مالك فرمان داد تا زن و فرزندانشان و حتى ح</w:t>
      </w:r>
      <w:r w:rsidR="00D7132C">
        <w:rPr>
          <w:rtl/>
          <w:lang w:bidi="fa-IR"/>
        </w:rPr>
        <w:t>ی</w:t>
      </w:r>
      <w:r>
        <w:rPr>
          <w:rtl/>
          <w:lang w:bidi="fa-IR"/>
        </w:rPr>
        <w:t>وانات و گوسفندانشان را ن</w:t>
      </w:r>
      <w:r w:rsidR="00D7132C">
        <w:rPr>
          <w:rtl/>
          <w:lang w:bidi="fa-IR"/>
        </w:rPr>
        <w:t>ی</w:t>
      </w:r>
      <w:r>
        <w:rPr>
          <w:rtl/>
          <w:lang w:bidi="fa-IR"/>
        </w:rPr>
        <w:t>ز با خود بردارند</w:t>
      </w:r>
      <w:r w:rsidR="0034192D">
        <w:rPr>
          <w:rtl/>
          <w:lang w:bidi="fa-IR"/>
        </w:rPr>
        <w:t xml:space="preserve">. </w:t>
      </w:r>
      <w:r>
        <w:rPr>
          <w:rtl/>
          <w:lang w:bidi="fa-IR"/>
        </w:rPr>
        <w:t>ا</w:t>
      </w:r>
      <w:r w:rsidR="00D7132C">
        <w:rPr>
          <w:rtl/>
          <w:lang w:bidi="fa-IR"/>
        </w:rPr>
        <w:t>ی</w:t>
      </w:r>
      <w:r>
        <w:rPr>
          <w:rtl/>
          <w:lang w:bidi="fa-IR"/>
        </w:rPr>
        <w:t>ن دستور از آن جهت بود كه مى</w:t>
      </w:r>
      <w:r w:rsidR="003E6297">
        <w:rPr>
          <w:rtl/>
          <w:lang w:bidi="fa-IR"/>
        </w:rPr>
        <w:t xml:space="preserve"> </w:t>
      </w:r>
      <w:r>
        <w:rPr>
          <w:rtl/>
          <w:lang w:bidi="fa-IR"/>
        </w:rPr>
        <w:t>خواست</w:t>
      </w:r>
      <w:r w:rsidR="0034192D">
        <w:rPr>
          <w:rtl/>
          <w:lang w:bidi="fa-IR"/>
        </w:rPr>
        <w:t xml:space="preserve">، </w:t>
      </w:r>
      <w:r>
        <w:rPr>
          <w:rtl/>
          <w:lang w:bidi="fa-IR"/>
        </w:rPr>
        <w:t xml:space="preserve">مردان </w:t>
      </w:r>
      <w:r w:rsidR="00B6393C">
        <w:rPr>
          <w:rtl/>
          <w:lang w:bidi="fa-IR"/>
        </w:rPr>
        <w:t xml:space="preserve">- </w:t>
      </w:r>
      <w:r>
        <w:rPr>
          <w:rtl/>
          <w:lang w:bidi="fa-IR"/>
        </w:rPr>
        <w:t xml:space="preserve">هر چند به خاطر حفظ ناموس و اموال خود باشد </w:t>
      </w:r>
      <w:r w:rsidR="00B6393C">
        <w:rPr>
          <w:rtl/>
          <w:lang w:bidi="fa-IR"/>
        </w:rPr>
        <w:t xml:space="preserve">- </w:t>
      </w:r>
      <w:r>
        <w:rPr>
          <w:rtl/>
          <w:lang w:bidi="fa-IR"/>
        </w:rPr>
        <w:t>فرار نكنند</w:t>
      </w:r>
      <w:r w:rsidR="0034192D">
        <w:rPr>
          <w:rtl/>
          <w:lang w:bidi="fa-IR"/>
        </w:rPr>
        <w:t xml:space="preserve">. </w:t>
      </w:r>
    </w:p>
    <w:p w:rsidR="00E5212E" w:rsidRDefault="00E5212E" w:rsidP="00E5212E">
      <w:pPr>
        <w:pStyle w:val="libNormal"/>
        <w:rPr>
          <w:rtl/>
          <w:lang w:bidi="fa-IR"/>
        </w:rPr>
      </w:pPr>
      <w:r>
        <w:rPr>
          <w:rtl/>
          <w:lang w:bidi="fa-IR"/>
        </w:rPr>
        <w:t>معروف است كه ا</w:t>
      </w:r>
      <w:r w:rsidR="00D7132C">
        <w:rPr>
          <w:rtl/>
          <w:lang w:bidi="fa-IR"/>
        </w:rPr>
        <w:t>ی</w:t>
      </w:r>
      <w:r>
        <w:rPr>
          <w:rtl/>
          <w:lang w:bidi="fa-IR"/>
        </w:rPr>
        <w:t>ن جنگ به نام جنگ حُن</w:t>
      </w:r>
      <w:r w:rsidR="00D7132C">
        <w:rPr>
          <w:rtl/>
          <w:lang w:bidi="fa-IR"/>
        </w:rPr>
        <w:t>ی</w:t>
      </w:r>
      <w:r>
        <w:rPr>
          <w:rtl/>
          <w:lang w:bidi="fa-IR"/>
        </w:rPr>
        <w:t>ن خوانده مى</w:t>
      </w:r>
      <w:r w:rsidR="003E6297">
        <w:rPr>
          <w:rtl/>
          <w:lang w:bidi="fa-IR"/>
        </w:rPr>
        <w:t xml:space="preserve"> </w:t>
      </w:r>
      <w:r>
        <w:rPr>
          <w:rtl/>
          <w:lang w:bidi="fa-IR"/>
        </w:rPr>
        <w:t>شود</w:t>
      </w:r>
      <w:r w:rsidR="0034192D">
        <w:rPr>
          <w:rtl/>
          <w:lang w:bidi="fa-IR"/>
        </w:rPr>
        <w:t xml:space="preserve">، </w:t>
      </w:r>
      <w:r>
        <w:rPr>
          <w:rtl/>
          <w:lang w:bidi="fa-IR"/>
        </w:rPr>
        <w:t>ز</w:t>
      </w:r>
      <w:r w:rsidR="00D7132C">
        <w:rPr>
          <w:rtl/>
          <w:lang w:bidi="fa-IR"/>
        </w:rPr>
        <w:t>ی</w:t>
      </w:r>
      <w:r>
        <w:rPr>
          <w:rtl/>
          <w:lang w:bidi="fa-IR"/>
        </w:rPr>
        <w:t>را ا</w:t>
      </w:r>
      <w:r w:rsidR="00D7132C">
        <w:rPr>
          <w:rtl/>
          <w:lang w:bidi="fa-IR"/>
        </w:rPr>
        <w:t>ی</w:t>
      </w:r>
      <w:r>
        <w:rPr>
          <w:rtl/>
          <w:lang w:bidi="fa-IR"/>
        </w:rPr>
        <w:t>ن جنگ در سرزم</w:t>
      </w:r>
      <w:r w:rsidR="00D7132C">
        <w:rPr>
          <w:rtl/>
          <w:lang w:bidi="fa-IR"/>
        </w:rPr>
        <w:t>ی</w:t>
      </w:r>
      <w:r>
        <w:rPr>
          <w:rtl/>
          <w:lang w:bidi="fa-IR"/>
        </w:rPr>
        <w:t>ن حن</w:t>
      </w:r>
      <w:r w:rsidR="00D7132C">
        <w:rPr>
          <w:rtl/>
          <w:lang w:bidi="fa-IR"/>
        </w:rPr>
        <w:t>ی</w:t>
      </w:r>
      <w:r>
        <w:rPr>
          <w:rtl/>
          <w:lang w:bidi="fa-IR"/>
        </w:rPr>
        <w:t>ن ب</w:t>
      </w:r>
      <w:r w:rsidR="00D7132C">
        <w:rPr>
          <w:rtl/>
          <w:lang w:bidi="fa-IR"/>
        </w:rPr>
        <w:t>ی</w:t>
      </w:r>
      <w:r>
        <w:rPr>
          <w:rtl/>
          <w:lang w:bidi="fa-IR"/>
        </w:rPr>
        <w:t>ن مكه و طائف واقع شد</w:t>
      </w:r>
      <w:r w:rsidR="0034192D">
        <w:rPr>
          <w:rtl/>
          <w:lang w:bidi="fa-IR"/>
        </w:rPr>
        <w:t xml:space="preserve">، </w:t>
      </w:r>
      <w:r>
        <w:rPr>
          <w:rtl/>
          <w:lang w:bidi="fa-IR"/>
        </w:rPr>
        <w:t>و گاهى ا</w:t>
      </w:r>
      <w:r w:rsidR="00D7132C">
        <w:rPr>
          <w:rtl/>
          <w:lang w:bidi="fa-IR"/>
        </w:rPr>
        <w:t>ی</w:t>
      </w:r>
      <w:r>
        <w:rPr>
          <w:rtl/>
          <w:lang w:bidi="fa-IR"/>
        </w:rPr>
        <w:t>ن جنگ به نام جنگ اوطاس خوانده مى</w:t>
      </w:r>
      <w:r w:rsidR="003E6297">
        <w:rPr>
          <w:rtl/>
          <w:lang w:bidi="fa-IR"/>
        </w:rPr>
        <w:t xml:space="preserve"> </w:t>
      </w:r>
      <w:r>
        <w:rPr>
          <w:rtl/>
          <w:lang w:bidi="fa-IR"/>
        </w:rPr>
        <w:t>شود</w:t>
      </w:r>
      <w:r w:rsidR="0034192D">
        <w:rPr>
          <w:rtl/>
          <w:lang w:bidi="fa-IR"/>
        </w:rPr>
        <w:t xml:space="preserve">، </w:t>
      </w:r>
      <w:r>
        <w:rPr>
          <w:rtl/>
          <w:lang w:bidi="fa-IR"/>
        </w:rPr>
        <w:t>ز</w:t>
      </w:r>
      <w:r w:rsidR="00D7132C">
        <w:rPr>
          <w:rtl/>
          <w:lang w:bidi="fa-IR"/>
        </w:rPr>
        <w:t>ی</w:t>
      </w:r>
      <w:r>
        <w:rPr>
          <w:rtl/>
          <w:lang w:bidi="fa-IR"/>
        </w:rPr>
        <w:t>را بخشى از ا</w:t>
      </w:r>
      <w:r w:rsidR="00D7132C">
        <w:rPr>
          <w:rtl/>
          <w:lang w:bidi="fa-IR"/>
        </w:rPr>
        <w:t>ی</w:t>
      </w:r>
      <w:r>
        <w:rPr>
          <w:rtl/>
          <w:lang w:bidi="fa-IR"/>
        </w:rPr>
        <w:t>ن جنگ در سرزم</w:t>
      </w:r>
      <w:r w:rsidR="00D7132C">
        <w:rPr>
          <w:rtl/>
          <w:lang w:bidi="fa-IR"/>
        </w:rPr>
        <w:t>ی</w:t>
      </w:r>
      <w:r>
        <w:rPr>
          <w:rtl/>
          <w:lang w:bidi="fa-IR"/>
        </w:rPr>
        <w:t>ن اوطاس به وقوع پ</w:t>
      </w:r>
      <w:r w:rsidR="00D7132C">
        <w:rPr>
          <w:rtl/>
          <w:lang w:bidi="fa-IR"/>
        </w:rPr>
        <w:t>ی</w:t>
      </w:r>
      <w:r>
        <w:rPr>
          <w:rtl/>
          <w:lang w:bidi="fa-IR"/>
        </w:rPr>
        <w:t>وست</w:t>
      </w:r>
      <w:r w:rsidR="0034192D">
        <w:rPr>
          <w:rtl/>
          <w:lang w:bidi="fa-IR"/>
        </w:rPr>
        <w:t xml:space="preserve">. </w:t>
      </w:r>
    </w:p>
    <w:p w:rsidR="00E5212E" w:rsidRDefault="00E5212E" w:rsidP="00E5212E">
      <w:pPr>
        <w:pStyle w:val="libNormal"/>
        <w:rPr>
          <w:rtl/>
          <w:lang w:bidi="fa-IR"/>
        </w:rPr>
      </w:pPr>
      <w:r>
        <w:rPr>
          <w:rtl/>
          <w:lang w:bidi="fa-IR"/>
        </w:rPr>
        <w:t>و گاهى جنگ هوازن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ز</w:t>
      </w:r>
      <w:r w:rsidR="00D7132C">
        <w:rPr>
          <w:rtl/>
          <w:lang w:bidi="fa-IR"/>
        </w:rPr>
        <w:t>ی</w:t>
      </w:r>
      <w:r>
        <w:rPr>
          <w:rtl/>
          <w:lang w:bidi="fa-IR"/>
        </w:rPr>
        <w:t>را اكثر جمع</w:t>
      </w:r>
      <w:r w:rsidR="00D7132C">
        <w:rPr>
          <w:rtl/>
          <w:lang w:bidi="fa-IR"/>
        </w:rPr>
        <w:t>ی</w:t>
      </w:r>
      <w:r>
        <w:rPr>
          <w:rtl/>
          <w:lang w:bidi="fa-IR"/>
        </w:rPr>
        <w:t>ت دشمن در ا</w:t>
      </w:r>
      <w:r w:rsidR="00D7132C">
        <w:rPr>
          <w:rtl/>
          <w:lang w:bidi="fa-IR"/>
        </w:rPr>
        <w:t>ی</w:t>
      </w:r>
      <w:r>
        <w:rPr>
          <w:rtl/>
          <w:lang w:bidi="fa-IR"/>
        </w:rPr>
        <w:t>ن جنگ از قب</w:t>
      </w:r>
      <w:r w:rsidR="00D7132C">
        <w:rPr>
          <w:rtl/>
          <w:lang w:bidi="fa-IR"/>
        </w:rPr>
        <w:t>ی</w:t>
      </w:r>
      <w:r>
        <w:rPr>
          <w:rtl/>
          <w:lang w:bidi="fa-IR"/>
        </w:rPr>
        <w:t>له هوازن بودند</w:t>
      </w:r>
      <w:r w:rsidR="0034192D">
        <w:rPr>
          <w:rtl/>
          <w:lang w:bidi="fa-IR"/>
        </w:rPr>
        <w:t xml:space="preserve">. </w:t>
      </w:r>
    </w:p>
    <w:p w:rsidR="003B20BC" w:rsidRDefault="00E5212E" w:rsidP="0034192D">
      <w:pPr>
        <w:pStyle w:val="Heading3"/>
        <w:rPr>
          <w:rtl/>
          <w:lang w:bidi="fa-IR"/>
        </w:rPr>
      </w:pPr>
      <w:bookmarkStart w:id="409" w:name="_Toc396736393"/>
      <w:r>
        <w:rPr>
          <w:rtl/>
          <w:lang w:bidi="fa-IR"/>
        </w:rPr>
        <w:t>اعتراض پ</w:t>
      </w:r>
      <w:r w:rsidR="00D7132C">
        <w:rPr>
          <w:rtl/>
          <w:lang w:bidi="fa-IR"/>
        </w:rPr>
        <w:t>ی</w:t>
      </w:r>
      <w:r>
        <w:rPr>
          <w:rtl/>
          <w:lang w:bidi="fa-IR"/>
        </w:rPr>
        <w:t>رمرد كور</w:t>
      </w:r>
      <w:bookmarkEnd w:id="409"/>
    </w:p>
    <w:p w:rsidR="00E5212E" w:rsidRDefault="00E5212E" w:rsidP="00E5212E">
      <w:pPr>
        <w:pStyle w:val="libNormal"/>
        <w:rPr>
          <w:rtl/>
          <w:lang w:bidi="fa-IR"/>
        </w:rPr>
      </w:pPr>
      <w:r>
        <w:rPr>
          <w:rtl/>
          <w:lang w:bidi="fa-IR"/>
        </w:rPr>
        <w:t>هنگامى كه سپاه سى هزار نفرى دشمن و هوازن به سرزم</w:t>
      </w:r>
      <w:r w:rsidR="00D7132C">
        <w:rPr>
          <w:rtl/>
          <w:lang w:bidi="fa-IR"/>
        </w:rPr>
        <w:t>ی</w:t>
      </w:r>
      <w:r>
        <w:rPr>
          <w:rtl/>
          <w:lang w:bidi="fa-IR"/>
        </w:rPr>
        <w:t>ن اوطاس رس</w:t>
      </w:r>
      <w:r w:rsidR="00D7132C">
        <w:rPr>
          <w:rtl/>
          <w:lang w:bidi="fa-IR"/>
        </w:rPr>
        <w:t>ی</w:t>
      </w:r>
      <w:r>
        <w:rPr>
          <w:rtl/>
          <w:lang w:bidi="fa-IR"/>
        </w:rPr>
        <w:t>دند همانجا را براى م</w:t>
      </w:r>
      <w:r w:rsidR="00D7132C">
        <w:rPr>
          <w:rtl/>
          <w:lang w:bidi="fa-IR"/>
        </w:rPr>
        <w:t>ی</w:t>
      </w:r>
      <w:r>
        <w:rPr>
          <w:rtl/>
          <w:lang w:bidi="fa-IR"/>
        </w:rPr>
        <w:t>دان جنگ مناسب د</w:t>
      </w:r>
      <w:r w:rsidR="00D7132C">
        <w:rPr>
          <w:rtl/>
          <w:lang w:bidi="fa-IR"/>
        </w:rPr>
        <w:t>ی</w:t>
      </w:r>
      <w:r>
        <w:rPr>
          <w:rtl/>
          <w:lang w:bidi="fa-IR"/>
        </w:rPr>
        <w:t>دند و انتخاب كردند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رمردى كور</w:t>
      </w:r>
      <w:r w:rsidR="0034192D">
        <w:rPr>
          <w:rtl/>
          <w:lang w:bidi="fa-IR"/>
        </w:rPr>
        <w:t xml:space="preserve">، </w:t>
      </w:r>
      <w:r>
        <w:rPr>
          <w:rtl/>
          <w:lang w:bidi="fa-IR"/>
        </w:rPr>
        <w:t>از مشركان به نام دُر</w:t>
      </w:r>
      <w:r w:rsidR="00D7132C">
        <w:rPr>
          <w:rtl/>
          <w:lang w:bidi="fa-IR"/>
        </w:rPr>
        <w:t>ی</w:t>
      </w:r>
      <w:r>
        <w:rPr>
          <w:rtl/>
          <w:lang w:bidi="fa-IR"/>
        </w:rPr>
        <w:t>د بن صمه پرس</w:t>
      </w:r>
      <w:r w:rsidR="00D7132C">
        <w:rPr>
          <w:rtl/>
          <w:lang w:bidi="fa-IR"/>
        </w:rPr>
        <w:t>ی</w:t>
      </w:r>
      <w:r>
        <w:rPr>
          <w:rtl/>
          <w:lang w:bidi="fa-IR"/>
        </w:rPr>
        <w:t>د</w:t>
      </w:r>
      <w:r w:rsidR="0034192D">
        <w:rPr>
          <w:rtl/>
          <w:lang w:bidi="fa-IR"/>
        </w:rPr>
        <w:t xml:space="preserve">: </w:t>
      </w:r>
      <w:r>
        <w:rPr>
          <w:rtl/>
          <w:lang w:bidi="fa-IR"/>
        </w:rPr>
        <w:t>صداى شتران و عرعر الاغ</w:t>
      </w:r>
      <w:r w:rsidR="003E6297">
        <w:rPr>
          <w:rtl/>
          <w:lang w:bidi="fa-IR"/>
        </w:rPr>
        <w:t xml:space="preserve"> </w:t>
      </w:r>
      <w:r>
        <w:rPr>
          <w:rtl/>
          <w:lang w:bidi="fa-IR"/>
        </w:rPr>
        <w:t>ها و بع بع گوسفندان و گر</w:t>
      </w:r>
      <w:r w:rsidR="00D7132C">
        <w:rPr>
          <w:rtl/>
          <w:lang w:bidi="fa-IR"/>
        </w:rPr>
        <w:t>ی</w:t>
      </w:r>
      <w:r>
        <w:rPr>
          <w:rtl/>
          <w:lang w:bidi="fa-IR"/>
        </w:rPr>
        <w:t>ه كودكان را مى</w:t>
      </w:r>
      <w:r w:rsidR="003E6297">
        <w:rPr>
          <w:rtl/>
          <w:lang w:bidi="fa-IR"/>
        </w:rPr>
        <w:t xml:space="preserve"> </w:t>
      </w:r>
      <w:r>
        <w:rPr>
          <w:rtl/>
          <w:lang w:bidi="fa-IR"/>
        </w:rPr>
        <w:t>شنوم</w:t>
      </w:r>
      <w:r w:rsidR="0034192D">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Pr>
          <w:rtl/>
          <w:lang w:bidi="fa-IR"/>
        </w:rPr>
        <w:t>آرى</w:t>
      </w:r>
      <w:r w:rsidR="0034192D">
        <w:rPr>
          <w:rtl/>
          <w:lang w:bidi="fa-IR"/>
        </w:rPr>
        <w:t xml:space="preserve">، </w:t>
      </w:r>
      <w:r>
        <w:rPr>
          <w:rtl/>
          <w:lang w:bidi="fa-IR"/>
        </w:rPr>
        <w:t>مالك بن عوف صالح را در ا</w:t>
      </w:r>
      <w:r w:rsidR="00D7132C">
        <w:rPr>
          <w:rtl/>
          <w:lang w:bidi="fa-IR"/>
        </w:rPr>
        <w:t>ی</w:t>
      </w:r>
      <w:r>
        <w:rPr>
          <w:rtl/>
          <w:lang w:bidi="fa-IR"/>
        </w:rPr>
        <w:t>ن دانسته كه زنان و فرزندان و ح</w:t>
      </w:r>
      <w:r w:rsidR="00D7132C">
        <w:rPr>
          <w:rtl/>
          <w:lang w:bidi="fa-IR"/>
        </w:rPr>
        <w:t>ی</w:t>
      </w:r>
      <w:r>
        <w:rPr>
          <w:rtl/>
          <w:lang w:bidi="fa-IR"/>
        </w:rPr>
        <w:t>وانات را با خود بردارند</w:t>
      </w:r>
      <w:r w:rsidR="0034192D">
        <w:rPr>
          <w:rtl/>
          <w:lang w:bidi="fa-IR"/>
        </w:rPr>
        <w:t xml:space="preserve">، </w:t>
      </w:r>
      <w:r>
        <w:rPr>
          <w:rtl/>
          <w:lang w:bidi="fa-IR"/>
        </w:rPr>
        <w:t>تا به حما</w:t>
      </w:r>
      <w:r w:rsidR="00D7132C">
        <w:rPr>
          <w:rtl/>
          <w:lang w:bidi="fa-IR"/>
        </w:rPr>
        <w:t>ی</w:t>
      </w:r>
      <w:r>
        <w:rPr>
          <w:rtl/>
          <w:lang w:bidi="fa-IR"/>
        </w:rPr>
        <w:t>ت از اموال و ناموسشان بهتر بجنگند</w:t>
      </w:r>
      <w:r w:rsidR="0034192D">
        <w:rPr>
          <w:rtl/>
          <w:lang w:bidi="fa-IR"/>
        </w:rPr>
        <w:t xml:space="preserve">. </w:t>
      </w:r>
    </w:p>
    <w:p w:rsidR="00E5212E" w:rsidRDefault="00E5212E" w:rsidP="00E5212E">
      <w:pPr>
        <w:pStyle w:val="libNormal"/>
        <w:rPr>
          <w:rtl/>
          <w:lang w:bidi="fa-IR"/>
        </w:rPr>
      </w:pPr>
      <w:r>
        <w:rPr>
          <w:rtl/>
          <w:lang w:bidi="fa-IR"/>
        </w:rPr>
        <w:t>در</w:t>
      </w:r>
      <w:r w:rsidR="00D7132C">
        <w:rPr>
          <w:rtl/>
          <w:lang w:bidi="fa-IR"/>
        </w:rPr>
        <w:t>ی</w:t>
      </w:r>
      <w:r>
        <w:rPr>
          <w:rtl/>
          <w:lang w:bidi="fa-IR"/>
        </w:rPr>
        <w:t>د گفت</w:t>
      </w:r>
      <w:r w:rsidR="0034192D">
        <w:rPr>
          <w:rtl/>
          <w:lang w:bidi="fa-IR"/>
        </w:rPr>
        <w:t xml:space="preserve">: </w:t>
      </w:r>
      <w:r>
        <w:rPr>
          <w:rtl/>
          <w:lang w:bidi="fa-IR"/>
        </w:rPr>
        <w:t>مگر به گوسفندچرانى مى</w:t>
      </w:r>
      <w:r w:rsidR="003E6297">
        <w:rPr>
          <w:rtl/>
          <w:lang w:bidi="fa-IR"/>
        </w:rPr>
        <w:t xml:space="preserve"> </w:t>
      </w:r>
      <w:r>
        <w:rPr>
          <w:rtl/>
          <w:lang w:bidi="fa-IR"/>
        </w:rPr>
        <w:t>رو</w:t>
      </w:r>
      <w:r w:rsidR="00D7132C">
        <w:rPr>
          <w:rtl/>
          <w:lang w:bidi="fa-IR"/>
        </w:rPr>
        <w:t>ی</w:t>
      </w:r>
      <w:r>
        <w:rPr>
          <w:rtl/>
          <w:lang w:bidi="fa-IR"/>
        </w:rPr>
        <w:t>د</w:t>
      </w:r>
      <w:r w:rsidR="0034192D">
        <w:rPr>
          <w:rtl/>
          <w:lang w:bidi="fa-IR"/>
        </w:rPr>
        <w:t xml:space="preserve">؟ </w:t>
      </w:r>
      <w:r>
        <w:rPr>
          <w:rtl/>
          <w:lang w:bidi="fa-IR"/>
        </w:rPr>
        <w:t>مگر مى</w:t>
      </w:r>
      <w:r w:rsidR="003E6297">
        <w:rPr>
          <w:rtl/>
          <w:lang w:bidi="fa-IR"/>
        </w:rPr>
        <w:t xml:space="preserve"> </w:t>
      </w:r>
      <w:r>
        <w:rPr>
          <w:rtl/>
          <w:lang w:bidi="fa-IR"/>
        </w:rPr>
        <w:t>توان شخص فرارى را با ا</w:t>
      </w:r>
      <w:r w:rsidR="00D7132C">
        <w:rPr>
          <w:rtl/>
          <w:lang w:bidi="fa-IR"/>
        </w:rPr>
        <w:t>ی</w:t>
      </w:r>
      <w:r>
        <w:rPr>
          <w:rtl/>
          <w:lang w:bidi="fa-IR"/>
        </w:rPr>
        <w:t>ن خ</w:t>
      </w:r>
      <w:r w:rsidR="00D7132C">
        <w:rPr>
          <w:rtl/>
          <w:lang w:bidi="fa-IR"/>
        </w:rPr>
        <w:t>ی</w:t>
      </w:r>
      <w:r>
        <w:rPr>
          <w:rtl/>
          <w:lang w:bidi="fa-IR"/>
        </w:rPr>
        <w:t>الات</w:t>
      </w:r>
      <w:r w:rsidR="0034192D">
        <w:rPr>
          <w:rtl/>
          <w:lang w:bidi="fa-IR"/>
        </w:rPr>
        <w:t xml:space="preserve">، </w:t>
      </w:r>
      <w:r>
        <w:rPr>
          <w:rtl/>
          <w:lang w:bidi="fa-IR"/>
        </w:rPr>
        <w:t>برگردان</w:t>
      </w:r>
      <w:r w:rsidR="00D7132C">
        <w:rPr>
          <w:rtl/>
          <w:lang w:bidi="fa-IR"/>
        </w:rPr>
        <w:t>ی</w:t>
      </w:r>
      <w:r>
        <w:rPr>
          <w:rtl/>
          <w:lang w:bidi="fa-IR"/>
        </w:rPr>
        <w:t>د</w:t>
      </w:r>
      <w:r w:rsidR="0034192D">
        <w:rPr>
          <w:rtl/>
          <w:lang w:bidi="fa-IR"/>
        </w:rPr>
        <w:t xml:space="preserve">! </w:t>
      </w:r>
      <w:r>
        <w:rPr>
          <w:rtl/>
          <w:lang w:bidi="fa-IR"/>
        </w:rPr>
        <w:t>فتح و پ</w:t>
      </w:r>
      <w:r w:rsidR="00D7132C">
        <w:rPr>
          <w:rtl/>
          <w:lang w:bidi="fa-IR"/>
        </w:rPr>
        <w:t>ی</w:t>
      </w:r>
      <w:r>
        <w:rPr>
          <w:rtl/>
          <w:lang w:bidi="fa-IR"/>
        </w:rPr>
        <w:t>روزى در جنگ تنها در سا</w:t>
      </w:r>
      <w:r w:rsidR="00D7132C">
        <w:rPr>
          <w:rtl/>
          <w:lang w:bidi="fa-IR"/>
        </w:rPr>
        <w:t>ی</w:t>
      </w:r>
      <w:r>
        <w:rPr>
          <w:rtl/>
          <w:lang w:bidi="fa-IR"/>
        </w:rPr>
        <w:t>ه مردان دلاور و ن</w:t>
      </w:r>
      <w:r w:rsidR="00D7132C">
        <w:rPr>
          <w:rtl/>
          <w:lang w:bidi="fa-IR"/>
        </w:rPr>
        <w:t>ی</w:t>
      </w:r>
      <w:r>
        <w:rPr>
          <w:rtl/>
          <w:lang w:bidi="fa-IR"/>
        </w:rPr>
        <w:t>زه و شمش</w:t>
      </w:r>
      <w:r w:rsidR="00D7132C">
        <w:rPr>
          <w:rtl/>
          <w:lang w:bidi="fa-IR"/>
        </w:rPr>
        <w:t>ی</w:t>
      </w:r>
      <w:r>
        <w:rPr>
          <w:rtl/>
          <w:lang w:bidi="fa-IR"/>
        </w:rPr>
        <w:t>ر به دست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r>
        <w:rPr>
          <w:rtl/>
          <w:lang w:bidi="fa-IR"/>
        </w:rPr>
        <w:t>و شما اگر شكست بخور</w:t>
      </w:r>
      <w:r w:rsidR="00D7132C">
        <w:rPr>
          <w:rtl/>
          <w:lang w:bidi="fa-IR"/>
        </w:rPr>
        <w:t>ی</w:t>
      </w:r>
      <w:r>
        <w:rPr>
          <w:rtl/>
          <w:lang w:bidi="fa-IR"/>
        </w:rPr>
        <w:t>د</w:t>
      </w:r>
      <w:r w:rsidR="0034192D">
        <w:rPr>
          <w:rtl/>
          <w:lang w:bidi="fa-IR"/>
        </w:rPr>
        <w:t xml:space="preserve">، </w:t>
      </w:r>
      <w:r>
        <w:rPr>
          <w:rtl/>
          <w:lang w:bidi="fa-IR"/>
        </w:rPr>
        <w:t>رسوا خواه</w:t>
      </w:r>
      <w:r w:rsidR="00D7132C">
        <w:rPr>
          <w:rtl/>
          <w:lang w:bidi="fa-IR"/>
        </w:rPr>
        <w:t>ی</w:t>
      </w:r>
      <w:r>
        <w:rPr>
          <w:rtl/>
          <w:lang w:bidi="fa-IR"/>
        </w:rPr>
        <w:t>د شد</w:t>
      </w:r>
      <w:r w:rsidR="0034192D">
        <w:rPr>
          <w:rtl/>
          <w:lang w:bidi="fa-IR"/>
        </w:rPr>
        <w:t xml:space="preserve">؛ </w:t>
      </w:r>
      <w:r>
        <w:rPr>
          <w:rtl/>
          <w:lang w:bidi="fa-IR"/>
        </w:rPr>
        <w:t>چرا كه ناموس و اموالتان به دست مسلم</w:t>
      </w:r>
      <w:r w:rsidR="00D7132C">
        <w:rPr>
          <w:rtl/>
          <w:lang w:bidi="fa-IR"/>
        </w:rPr>
        <w:t>ی</w:t>
      </w:r>
      <w:r>
        <w:rPr>
          <w:rtl/>
          <w:lang w:bidi="fa-IR"/>
        </w:rPr>
        <w:t>ن مى</w:t>
      </w:r>
      <w:r w:rsidR="003E6297">
        <w:rPr>
          <w:rtl/>
          <w:lang w:bidi="fa-IR"/>
        </w:rPr>
        <w:t xml:space="preserve"> </w:t>
      </w:r>
      <w:r>
        <w:rPr>
          <w:rtl/>
          <w:lang w:bidi="fa-IR"/>
        </w:rPr>
        <w:t>افتد</w:t>
      </w:r>
      <w:r w:rsidR="0034192D">
        <w:rPr>
          <w:rtl/>
          <w:lang w:bidi="fa-IR"/>
        </w:rPr>
        <w:t xml:space="preserve">. </w:t>
      </w:r>
    </w:p>
    <w:p w:rsidR="00E5212E" w:rsidRDefault="00E5212E" w:rsidP="00E5212E">
      <w:pPr>
        <w:pStyle w:val="libNormal"/>
        <w:rPr>
          <w:rtl/>
          <w:lang w:bidi="fa-IR"/>
        </w:rPr>
      </w:pPr>
      <w:r>
        <w:rPr>
          <w:rtl/>
          <w:lang w:bidi="fa-IR"/>
        </w:rPr>
        <w:t>سپس پ</w:t>
      </w:r>
      <w:r w:rsidR="00D7132C">
        <w:rPr>
          <w:rtl/>
          <w:lang w:bidi="fa-IR"/>
        </w:rPr>
        <w:t>ی</w:t>
      </w:r>
      <w:r>
        <w:rPr>
          <w:rtl/>
          <w:lang w:bidi="fa-IR"/>
        </w:rPr>
        <w:t>ر ناب</w:t>
      </w:r>
      <w:r w:rsidR="00D7132C">
        <w:rPr>
          <w:rtl/>
          <w:lang w:bidi="fa-IR"/>
        </w:rPr>
        <w:t>ی</w:t>
      </w:r>
      <w:r>
        <w:rPr>
          <w:rtl/>
          <w:lang w:bidi="fa-IR"/>
        </w:rPr>
        <w:t>نا از دو قب</w:t>
      </w:r>
      <w:r w:rsidR="00D7132C">
        <w:rPr>
          <w:rtl/>
          <w:lang w:bidi="fa-IR"/>
        </w:rPr>
        <w:t>ی</w:t>
      </w:r>
      <w:r>
        <w:rPr>
          <w:rtl/>
          <w:lang w:bidi="fa-IR"/>
        </w:rPr>
        <w:t>له كعب و كلاب سؤال كرد</w:t>
      </w:r>
      <w:r w:rsidR="0034192D">
        <w:rPr>
          <w:rtl/>
          <w:lang w:bidi="fa-IR"/>
        </w:rPr>
        <w:t xml:space="preserve">، </w:t>
      </w:r>
      <w:r>
        <w:rPr>
          <w:rtl/>
          <w:lang w:bidi="fa-IR"/>
        </w:rPr>
        <w:t>و به او گفتند</w:t>
      </w:r>
      <w:r w:rsidR="0034192D">
        <w:rPr>
          <w:rtl/>
          <w:lang w:bidi="fa-IR"/>
        </w:rPr>
        <w:t xml:space="preserve">: </w:t>
      </w:r>
      <w:r>
        <w:rPr>
          <w:rtl/>
          <w:lang w:bidi="fa-IR"/>
        </w:rPr>
        <w:t>ه</w:t>
      </w:r>
      <w:r w:rsidR="00D7132C">
        <w:rPr>
          <w:rtl/>
          <w:lang w:bidi="fa-IR"/>
        </w:rPr>
        <w:t>ی</w:t>
      </w:r>
      <w:r>
        <w:rPr>
          <w:rtl/>
          <w:lang w:bidi="fa-IR"/>
        </w:rPr>
        <w:t xml:space="preserve">چ </w:t>
      </w:r>
      <w:r w:rsidR="00D7132C">
        <w:rPr>
          <w:rtl/>
          <w:lang w:bidi="fa-IR"/>
        </w:rPr>
        <w:t>ی</w:t>
      </w:r>
      <w:r>
        <w:rPr>
          <w:rtl/>
          <w:lang w:bidi="fa-IR"/>
        </w:rPr>
        <w:t>ك از آن</w:t>
      </w:r>
      <w:r w:rsidR="003E6297">
        <w:rPr>
          <w:rtl/>
          <w:lang w:bidi="fa-IR"/>
        </w:rPr>
        <w:t xml:space="preserve"> </w:t>
      </w:r>
      <w:r>
        <w:rPr>
          <w:rtl/>
          <w:lang w:bidi="fa-IR"/>
        </w:rPr>
        <w:t>ها در سپاه ما شركت ننمودند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 ناب</w:t>
      </w:r>
      <w:r w:rsidR="00D7132C">
        <w:rPr>
          <w:rtl/>
          <w:lang w:bidi="fa-IR"/>
        </w:rPr>
        <w:t>ی</w:t>
      </w:r>
      <w:r>
        <w:rPr>
          <w:rtl/>
          <w:lang w:bidi="fa-IR"/>
        </w:rPr>
        <w:t>نا گفت</w:t>
      </w:r>
      <w:r w:rsidR="0034192D">
        <w:rPr>
          <w:rtl/>
          <w:lang w:bidi="fa-IR"/>
        </w:rPr>
        <w:t xml:space="preserve">: </w:t>
      </w:r>
      <w:r>
        <w:rPr>
          <w:rtl/>
          <w:lang w:bidi="fa-IR"/>
        </w:rPr>
        <w:t>آرى</w:t>
      </w:r>
      <w:r w:rsidR="0034192D">
        <w:rPr>
          <w:rtl/>
          <w:lang w:bidi="fa-IR"/>
        </w:rPr>
        <w:t xml:space="preserve">، </w:t>
      </w:r>
      <w:r>
        <w:rPr>
          <w:rtl/>
          <w:lang w:bidi="fa-IR"/>
        </w:rPr>
        <w:t>اگر روز پ</w:t>
      </w:r>
      <w:r w:rsidR="00D7132C">
        <w:rPr>
          <w:rtl/>
          <w:lang w:bidi="fa-IR"/>
        </w:rPr>
        <w:t>ی</w:t>
      </w:r>
      <w:r>
        <w:rPr>
          <w:rtl/>
          <w:lang w:bidi="fa-IR"/>
        </w:rPr>
        <w:t>روزى بود</w:t>
      </w:r>
      <w:r w:rsidR="0034192D">
        <w:rPr>
          <w:rtl/>
          <w:lang w:bidi="fa-IR"/>
        </w:rPr>
        <w:t xml:space="preserve">، </w:t>
      </w:r>
      <w:r>
        <w:rPr>
          <w:rtl/>
          <w:lang w:bidi="fa-IR"/>
        </w:rPr>
        <w:t>آن</w:t>
      </w:r>
      <w:r w:rsidR="003E6297">
        <w:rPr>
          <w:rtl/>
          <w:lang w:bidi="fa-IR"/>
        </w:rPr>
        <w:t xml:space="preserve"> </w:t>
      </w:r>
      <w:r>
        <w:rPr>
          <w:rtl/>
          <w:lang w:bidi="fa-IR"/>
        </w:rPr>
        <w:t>ها هم شركت مى</w:t>
      </w:r>
      <w:r w:rsidR="003E6297">
        <w:rPr>
          <w:rtl/>
          <w:lang w:bidi="fa-IR"/>
        </w:rPr>
        <w:t xml:space="preserve"> </w:t>
      </w:r>
      <w:r>
        <w:rPr>
          <w:rtl/>
          <w:lang w:bidi="fa-IR"/>
        </w:rPr>
        <w:t>كردند</w:t>
      </w:r>
      <w:r w:rsidR="0034192D">
        <w:rPr>
          <w:rtl/>
          <w:lang w:bidi="fa-IR"/>
        </w:rPr>
        <w:t xml:space="preserve">؛ </w:t>
      </w:r>
      <w:r>
        <w:rPr>
          <w:rtl/>
          <w:lang w:bidi="fa-IR"/>
        </w:rPr>
        <w:t>به هر حال من دوست دارم اموال و زنان و كودكانتان را در بلندتر</w:t>
      </w:r>
      <w:r w:rsidR="00D7132C">
        <w:rPr>
          <w:rtl/>
          <w:lang w:bidi="fa-IR"/>
        </w:rPr>
        <w:t>ی</w:t>
      </w:r>
      <w:r>
        <w:rPr>
          <w:rtl/>
          <w:lang w:bidi="fa-IR"/>
        </w:rPr>
        <w:t>ن نقطه ا</w:t>
      </w:r>
      <w:r w:rsidR="00D7132C">
        <w:rPr>
          <w:rtl/>
          <w:lang w:bidi="fa-IR"/>
        </w:rPr>
        <w:t>ی</w:t>
      </w:r>
      <w:r>
        <w:rPr>
          <w:rtl/>
          <w:lang w:bidi="fa-IR"/>
        </w:rPr>
        <w:t>ن سرزم</w:t>
      </w:r>
      <w:r w:rsidR="00D7132C">
        <w:rPr>
          <w:rtl/>
          <w:lang w:bidi="fa-IR"/>
        </w:rPr>
        <w:t>ی</w:t>
      </w:r>
      <w:r>
        <w:rPr>
          <w:rtl/>
          <w:lang w:bidi="fa-IR"/>
        </w:rPr>
        <w:t>ن قرار ده</w:t>
      </w:r>
      <w:r w:rsidR="00D7132C">
        <w:rPr>
          <w:rtl/>
          <w:lang w:bidi="fa-IR"/>
        </w:rPr>
        <w:t>ی</w:t>
      </w:r>
      <w:r>
        <w:rPr>
          <w:rtl/>
          <w:lang w:bidi="fa-IR"/>
        </w:rPr>
        <w:t>د و تنها با مردان به جنگ دشمن برو</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مالك بن عوف</w:t>
      </w:r>
      <w:r w:rsidR="0034192D">
        <w:rPr>
          <w:rtl/>
          <w:lang w:bidi="fa-IR"/>
        </w:rPr>
        <w:t xml:space="preserve">، </w:t>
      </w:r>
      <w:r>
        <w:rPr>
          <w:rtl/>
          <w:lang w:bidi="fa-IR"/>
        </w:rPr>
        <w:t>اعتراض پ</w:t>
      </w:r>
      <w:r w:rsidR="00D7132C">
        <w:rPr>
          <w:rtl/>
          <w:lang w:bidi="fa-IR"/>
        </w:rPr>
        <w:t>ی</w:t>
      </w:r>
      <w:r>
        <w:rPr>
          <w:rtl/>
          <w:lang w:bidi="fa-IR"/>
        </w:rPr>
        <w:t>رمرد ناب</w:t>
      </w:r>
      <w:r w:rsidR="00D7132C">
        <w:rPr>
          <w:rtl/>
          <w:lang w:bidi="fa-IR"/>
        </w:rPr>
        <w:t>ی</w:t>
      </w:r>
      <w:r>
        <w:rPr>
          <w:rtl/>
          <w:lang w:bidi="fa-IR"/>
        </w:rPr>
        <w:t>نا را گوش نكرد و به او گفت</w:t>
      </w:r>
      <w:r w:rsidR="0034192D">
        <w:rPr>
          <w:rtl/>
          <w:lang w:bidi="fa-IR"/>
        </w:rPr>
        <w:t xml:space="preserve">: </w:t>
      </w:r>
      <w:r>
        <w:rPr>
          <w:rtl/>
          <w:lang w:bidi="fa-IR"/>
        </w:rPr>
        <w:t>تو پ</w:t>
      </w:r>
      <w:r w:rsidR="00D7132C">
        <w:rPr>
          <w:rtl/>
          <w:lang w:bidi="fa-IR"/>
        </w:rPr>
        <w:t>ی</w:t>
      </w:r>
      <w:r>
        <w:rPr>
          <w:rtl/>
          <w:lang w:bidi="fa-IR"/>
        </w:rPr>
        <w:t>ر شده</w:t>
      </w:r>
      <w:r w:rsidR="003E6297">
        <w:rPr>
          <w:rtl/>
          <w:lang w:bidi="fa-IR"/>
        </w:rPr>
        <w:t xml:space="preserve"> </w:t>
      </w:r>
      <w:r>
        <w:rPr>
          <w:rtl/>
          <w:lang w:bidi="fa-IR"/>
        </w:rPr>
        <w:t>اى و تجربه</w:t>
      </w:r>
      <w:r w:rsidR="003E6297">
        <w:rPr>
          <w:rtl/>
          <w:lang w:bidi="fa-IR"/>
        </w:rPr>
        <w:t xml:space="preserve"> </w:t>
      </w:r>
      <w:r>
        <w:rPr>
          <w:rtl/>
          <w:lang w:bidi="fa-IR"/>
        </w:rPr>
        <w:t>هاى جنگى را فراموش نموده</w:t>
      </w:r>
      <w:r w:rsidR="003E6297">
        <w:rPr>
          <w:rtl/>
          <w:lang w:bidi="fa-IR"/>
        </w:rPr>
        <w:t xml:space="preserve"> </w:t>
      </w:r>
      <w:r>
        <w:rPr>
          <w:rtl/>
          <w:lang w:bidi="fa-IR"/>
        </w:rPr>
        <w:t>اى</w:t>
      </w:r>
      <w:r w:rsidR="0034192D">
        <w:rPr>
          <w:rtl/>
          <w:lang w:bidi="fa-IR"/>
        </w:rPr>
        <w:t xml:space="preserve">. </w:t>
      </w:r>
      <w:r>
        <w:rPr>
          <w:rtl/>
          <w:lang w:bidi="fa-IR"/>
        </w:rPr>
        <w:t>من از تصم</w:t>
      </w:r>
      <w:r w:rsidR="00D7132C">
        <w:rPr>
          <w:rtl/>
          <w:lang w:bidi="fa-IR"/>
        </w:rPr>
        <w:t>ی</w:t>
      </w:r>
      <w:r>
        <w:rPr>
          <w:rtl/>
          <w:lang w:bidi="fa-IR"/>
        </w:rPr>
        <w:t>مى كه گرفته</w:t>
      </w:r>
      <w:r w:rsidR="003E6297">
        <w:rPr>
          <w:rtl/>
          <w:lang w:bidi="fa-IR"/>
        </w:rPr>
        <w:t xml:space="preserve"> </w:t>
      </w:r>
      <w:r>
        <w:rPr>
          <w:rtl/>
          <w:lang w:bidi="fa-IR"/>
        </w:rPr>
        <w:t>ام بر نمى</w:t>
      </w:r>
      <w:r w:rsidR="003E6297">
        <w:rPr>
          <w:rtl/>
          <w:lang w:bidi="fa-IR"/>
        </w:rPr>
        <w:t xml:space="preserve"> </w:t>
      </w:r>
      <w:r>
        <w:rPr>
          <w:rtl/>
          <w:lang w:bidi="fa-IR"/>
        </w:rPr>
        <w:t>گردم و سپس اعلام كرد</w:t>
      </w:r>
      <w:r w:rsidR="0034192D">
        <w:rPr>
          <w:rtl/>
          <w:lang w:bidi="fa-IR"/>
        </w:rPr>
        <w:t xml:space="preserve">: </w:t>
      </w:r>
      <w:r>
        <w:rPr>
          <w:rtl/>
          <w:lang w:bidi="fa-IR"/>
        </w:rPr>
        <w:t>وقتى با دشمن روبرو شد</w:t>
      </w:r>
      <w:r w:rsidR="00D7132C">
        <w:rPr>
          <w:rtl/>
          <w:lang w:bidi="fa-IR"/>
        </w:rPr>
        <w:t>ی</w:t>
      </w:r>
      <w:r>
        <w:rPr>
          <w:rtl/>
          <w:lang w:bidi="fa-IR"/>
        </w:rPr>
        <w:t>د</w:t>
      </w:r>
      <w:r w:rsidR="0034192D">
        <w:rPr>
          <w:rtl/>
          <w:lang w:bidi="fa-IR"/>
        </w:rPr>
        <w:t xml:space="preserve">، </w:t>
      </w:r>
      <w:r>
        <w:rPr>
          <w:rtl/>
          <w:lang w:bidi="fa-IR"/>
        </w:rPr>
        <w:t>شمش</w:t>
      </w:r>
      <w:r w:rsidR="00D7132C">
        <w:rPr>
          <w:rtl/>
          <w:lang w:bidi="fa-IR"/>
        </w:rPr>
        <w:t>ی</w:t>
      </w:r>
      <w:r>
        <w:rPr>
          <w:rtl/>
          <w:lang w:bidi="fa-IR"/>
        </w:rPr>
        <w:t>رها را از ن</w:t>
      </w:r>
      <w:r w:rsidR="00D7132C">
        <w:rPr>
          <w:rtl/>
          <w:lang w:bidi="fa-IR"/>
        </w:rPr>
        <w:t>ی</w:t>
      </w:r>
      <w:r>
        <w:rPr>
          <w:rtl/>
          <w:lang w:bidi="fa-IR"/>
        </w:rPr>
        <w:t>ام بر كش</w:t>
      </w:r>
      <w:r w:rsidR="00D7132C">
        <w:rPr>
          <w:rtl/>
          <w:lang w:bidi="fa-IR"/>
        </w:rPr>
        <w:t>ی</w:t>
      </w:r>
      <w:r>
        <w:rPr>
          <w:rtl/>
          <w:lang w:bidi="fa-IR"/>
        </w:rPr>
        <w:t>د و تمام شما پشت به پشت همد</w:t>
      </w:r>
      <w:r w:rsidR="00D7132C">
        <w:rPr>
          <w:rtl/>
          <w:lang w:bidi="fa-IR"/>
        </w:rPr>
        <w:t>ی</w:t>
      </w:r>
      <w:r>
        <w:rPr>
          <w:rtl/>
          <w:lang w:bidi="fa-IR"/>
        </w:rPr>
        <w:t xml:space="preserve">گر همانند </w:t>
      </w:r>
      <w:r w:rsidR="00D7132C">
        <w:rPr>
          <w:rtl/>
          <w:lang w:bidi="fa-IR"/>
        </w:rPr>
        <w:t>ی</w:t>
      </w:r>
      <w:r>
        <w:rPr>
          <w:rtl/>
          <w:lang w:bidi="fa-IR"/>
        </w:rPr>
        <w:t>ك نفر</w:t>
      </w:r>
      <w:r w:rsidR="0034192D">
        <w:rPr>
          <w:rtl/>
          <w:lang w:bidi="fa-IR"/>
        </w:rPr>
        <w:t xml:space="preserve">، </w:t>
      </w:r>
      <w:r>
        <w:rPr>
          <w:rtl/>
          <w:lang w:bidi="fa-IR"/>
        </w:rPr>
        <w:t>حمله كن</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مالك</w:t>
      </w:r>
      <w:r w:rsidR="0034192D">
        <w:rPr>
          <w:rtl/>
          <w:lang w:bidi="fa-IR"/>
        </w:rPr>
        <w:t xml:space="preserve">، </w:t>
      </w:r>
      <w:r>
        <w:rPr>
          <w:rtl/>
          <w:lang w:bidi="fa-IR"/>
        </w:rPr>
        <w:t>جاسوسانى براى كسب اطلاعات از اوضاع مسلم</w:t>
      </w:r>
      <w:r w:rsidR="00D7132C">
        <w:rPr>
          <w:rtl/>
          <w:lang w:bidi="fa-IR"/>
        </w:rPr>
        <w:t>ی</w:t>
      </w:r>
      <w:r>
        <w:rPr>
          <w:rtl/>
          <w:lang w:bidi="fa-IR"/>
        </w:rPr>
        <w:t>ن فرستاد</w:t>
      </w:r>
      <w:r w:rsidR="0034192D">
        <w:rPr>
          <w:rtl/>
          <w:lang w:bidi="fa-IR"/>
        </w:rPr>
        <w:t xml:space="preserve">، </w:t>
      </w:r>
      <w:r>
        <w:rPr>
          <w:rtl/>
          <w:lang w:bidi="fa-IR"/>
        </w:rPr>
        <w:t>آن</w:t>
      </w:r>
      <w:r w:rsidR="003E6297">
        <w:rPr>
          <w:rtl/>
          <w:lang w:bidi="fa-IR"/>
        </w:rPr>
        <w:t xml:space="preserve"> </w:t>
      </w:r>
      <w:r>
        <w:rPr>
          <w:rtl/>
          <w:lang w:bidi="fa-IR"/>
        </w:rPr>
        <w:t>ها بعد از مدتى رنگ باخته و ناراحت برگشتند</w:t>
      </w:r>
      <w:r w:rsidR="0034192D">
        <w:rPr>
          <w:rtl/>
          <w:lang w:bidi="fa-IR"/>
        </w:rPr>
        <w:t xml:space="preserve">. </w:t>
      </w:r>
    </w:p>
    <w:p w:rsidR="00E5212E" w:rsidRDefault="00E5212E" w:rsidP="00E5212E">
      <w:pPr>
        <w:pStyle w:val="libNormal"/>
        <w:rPr>
          <w:rtl/>
          <w:lang w:bidi="fa-IR"/>
        </w:rPr>
      </w:pPr>
      <w:r>
        <w:rPr>
          <w:rtl/>
          <w:lang w:bidi="fa-IR"/>
        </w:rPr>
        <w:t>مالك علت ناراحتى را از آن</w:t>
      </w:r>
      <w:r w:rsidR="003E6297">
        <w:rPr>
          <w:rtl/>
          <w:lang w:bidi="fa-IR"/>
        </w:rPr>
        <w:t xml:space="preserve"> </w:t>
      </w:r>
      <w:r>
        <w:rPr>
          <w:rtl/>
          <w:lang w:bidi="fa-IR"/>
        </w:rPr>
        <w:t>ها پرس</w:t>
      </w:r>
      <w:r w:rsidR="00D7132C">
        <w:rPr>
          <w:rtl/>
          <w:lang w:bidi="fa-IR"/>
        </w:rPr>
        <w:t>ی</w:t>
      </w:r>
      <w:r>
        <w:rPr>
          <w:rtl/>
          <w:lang w:bidi="fa-IR"/>
        </w:rPr>
        <w:t>د</w:t>
      </w:r>
      <w:r w:rsidR="0034192D">
        <w:rPr>
          <w:rtl/>
          <w:lang w:bidi="fa-IR"/>
        </w:rPr>
        <w:t xml:space="preserve">. </w:t>
      </w:r>
      <w:r>
        <w:rPr>
          <w:rtl/>
          <w:lang w:bidi="fa-IR"/>
        </w:rPr>
        <w:t>آن</w:t>
      </w:r>
      <w:r w:rsidR="003E6297">
        <w:rPr>
          <w:rtl/>
          <w:lang w:bidi="fa-IR"/>
        </w:rPr>
        <w:t xml:space="preserve"> </w:t>
      </w:r>
      <w:r>
        <w:rPr>
          <w:rtl/>
          <w:lang w:bidi="fa-IR"/>
        </w:rPr>
        <w:t>ها در پاسخ گفتند</w:t>
      </w:r>
      <w:r w:rsidR="0034192D">
        <w:rPr>
          <w:rtl/>
          <w:lang w:bidi="fa-IR"/>
        </w:rPr>
        <w:t xml:space="preserve">: </w:t>
      </w:r>
      <w:r>
        <w:rPr>
          <w:rtl/>
          <w:lang w:bidi="fa-IR"/>
        </w:rPr>
        <w:t>ما مردانى سف</w:t>
      </w:r>
      <w:r w:rsidR="00D7132C">
        <w:rPr>
          <w:rtl/>
          <w:lang w:bidi="fa-IR"/>
        </w:rPr>
        <w:t>ی</w:t>
      </w:r>
      <w:r>
        <w:rPr>
          <w:rtl/>
          <w:lang w:bidi="fa-IR"/>
        </w:rPr>
        <w:t>د كه بر اسب</w:t>
      </w:r>
      <w:r w:rsidR="003E6297">
        <w:rPr>
          <w:rtl/>
          <w:lang w:bidi="fa-IR"/>
        </w:rPr>
        <w:t xml:space="preserve"> </w:t>
      </w:r>
      <w:r>
        <w:rPr>
          <w:rtl/>
          <w:lang w:bidi="fa-IR"/>
        </w:rPr>
        <w:t>هاى ابلق سوار بودند د</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از ا</w:t>
      </w:r>
      <w:r w:rsidR="00D7132C">
        <w:rPr>
          <w:rtl/>
          <w:lang w:bidi="fa-IR"/>
        </w:rPr>
        <w:t>ی</w:t>
      </w:r>
      <w:r>
        <w:rPr>
          <w:rtl/>
          <w:lang w:bidi="fa-IR"/>
        </w:rPr>
        <w:t>ن رو وحشت زده شد</w:t>
      </w:r>
      <w:r w:rsidR="00D7132C">
        <w:rPr>
          <w:rtl/>
          <w:lang w:bidi="fa-IR"/>
        </w:rPr>
        <w:t>ی</w:t>
      </w:r>
      <w:r>
        <w:rPr>
          <w:rtl/>
          <w:lang w:bidi="fa-IR"/>
        </w:rPr>
        <w:t>م</w:t>
      </w:r>
      <w:r w:rsidR="0034192D">
        <w:rPr>
          <w:rtl/>
          <w:lang w:bidi="fa-IR"/>
        </w:rPr>
        <w:t xml:space="preserve">. </w:t>
      </w:r>
      <w:r w:rsidRPr="008978DB">
        <w:rPr>
          <w:rStyle w:val="libFootnotenumChar"/>
          <w:rtl/>
        </w:rPr>
        <w:t>(906)</w:t>
      </w:r>
      <w:r>
        <w:rPr>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تصم</w:t>
      </w:r>
      <w:r w:rsidR="00D7132C">
        <w:rPr>
          <w:rtl/>
          <w:lang w:bidi="fa-IR"/>
        </w:rPr>
        <w:t>ی</w:t>
      </w:r>
      <w:r>
        <w:rPr>
          <w:rtl/>
          <w:lang w:bidi="fa-IR"/>
        </w:rPr>
        <w:t>م قب</w:t>
      </w:r>
      <w:r w:rsidR="00D7132C">
        <w:rPr>
          <w:rtl/>
          <w:lang w:bidi="fa-IR"/>
        </w:rPr>
        <w:t>ی</w:t>
      </w:r>
      <w:r>
        <w:rPr>
          <w:rtl/>
          <w:lang w:bidi="fa-IR"/>
        </w:rPr>
        <w:t>له هوازن</w:t>
      </w:r>
      <w:r w:rsidR="0034192D">
        <w:rPr>
          <w:rtl/>
          <w:lang w:bidi="fa-IR"/>
        </w:rPr>
        <w:t xml:space="preserve">، </w:t>
      </w:r>
      <w:r>
        <w:rPr>
          <w:rtl/>
          <w:lang w:bidi="fa-IR"/>
        </w:rPr>
        <w:t>آگاه شد</w:t>
      </w:r>
      <w:r w:rsidR="0034192D">
        <w:rPr>
          <w:rtl/>
          <w:lang w:bidi="fa-IR"/>
        </w:rPr>
        <w:t xml:space="preserve">، </w:t>
      </w:r>
      <w:r>
        <w:rPr>
          <w:rtl/>
          <w:lang w:bidi="fa-IR"/>
        </w:rPr>
        <w:t>عَتّاب بن اُسَ</w:t>
      </w:r>
      <w:r w:rsidR="00D7132C">
        <w:rPr>
          <w:rtl/>
          <w:lang w:bidi="fa-IR"/>
        </w:rPr>
        <w:t>ی</w:t>
      </w:r>
      <w:r>
        <w:rPr>
          <w:rtl/>
          <w:lang w:bidi="fa-IR"/>
        </w:rPr>
        <w:t>د را حاكم مكه قرار داد</w:t>
      </w:r>
      <w:r w:rsidR="0034192D">
        <w:rPr>
          <w:rtl/>
          <w:lang w:bidi="fa-IR"/>
        </w:rPr>
        <w:t xml:space="preserve">، </w:t>
      </w:r>
      <w:r>
        <w:rPr>
          <w:rtl/>
          <w:lang w:bidi="fa-IR"/>
        </w:rPr>
        <w:t>و از صفوان بن ام</w:t>
      </w:r>
      <w:r w:rsidR="00D7132C">
        <w:rPr>
          <w:rtl/>
          <w:lang w:bidi="fa-IR"/>
        </w:rPr>
        <w:t>ی</w:t>
      </w:r>
      <w:r>
        <w:rPr>
          <w:rtl/>
          <w:lang w:bidi="fa-IR"/>
        </w:rPr>
        <w:t>ه كه مشرك بود</w:t>
      </w:r>
      <w:r w:rsidR="0034192D">
        <w:rPr>
          <w:rtl/>
          <w:lang w:bidi="fa-IR"/>
        </w:rPr>
        <w:t xml:space="preserve">، </w:t>
      </w:r>
      <w:r>
        <w:rPr>
          <w:rtl/>
          <w:lang w:bidi="fa-IR"/>
        </w:rPr>
        <w:t>مقدارى اسلحه خواست</w:t>
      </w:r>
      <w:r w:rsidR="0034192D">
        <w:rPr>
          <w:rtl/>
          <w:lang w:bidi="fa-IR"/>
        </w:rPr>
        <w:t xml:space="preserve">. </w:t>
      </w:r>
    </w:p>
    <w:p w:rsidR="00E5212E" w:rsidRDefault="00E5212E" w:rsidP="00E5212E">
      <w:pPr>
        <w:pStyle w:val="libNormal"/>
        <w:rPr>
          <w:rtl/>
          <w:lang w:bidi="fa-IR"/>
        </w:rPr>
      </w:pPr>
      <w:r>
        <w:rPr>
          <w:rtl/>
          <w:lang w:bidi="fa-IR"/>
        </w:rPr>
        <w:t>صفوان گفت</w:t>
      </w:r>
      <w:r w:rsidR="0034192D">
        <w:rPr>
          <w:rtl/>
          <w:lang w:bidi="fa-IR"/>
        </w:rPr>
        <w:t xml:space="preserve">: </w:t>
      </w:r>
      <w:r>
        <w:rPr>
          <w:rtl/>
          <w:lang w:bidi="fa-IR"/>
        </w:rPr>
        <w:t>آ</w:t>
      </w:r>
      <w:r w:rsidR="00D7132C">
        <w:rPr>
          <w:rtl/>
          <w:lang w:bidi="fa-IR"/>
        </w:rPr>
        <w:t>ی</w:t>
      </w:r>
      <w:r>
        <w:rPr>
          <w:rtl/>
          <w:lang w:bidi="fa-IR"/>
        </w:rPr>
        <w:t>ا از روى غصب مى</w:t>
      </w:r>
      <w:r w:rsidR="003E6297">
        <w:rPr>
          <w:rtl/>
          <w:lang w:bidi="fa-IR"/>
        </w:rPr>
        <w:t xml:space="preserve"> </w:t>
      </w:r>
      <w:r>
        <w:rPr>
          <w:rtl/>
          <w:lang w:bidi="fa-IR"/>
        </w:rPr>
        <w:t>گ</w:t>
      </w:r>
      <w:r w:rsidR="00D7132C">
        <w:rPr>
          <w:rtl/>
          <w:lang w:bidi="fa-IR"/>
        </w:rPr>
        <w:t>ی</w:t>
      </w:r>
      <w:r>
        <w:rPr>
          <w:rtl/>
          <w:lang w:bidi="fa-IR"/>
        </w:rPr>
        <w:t xml:space="preserve">رى </w:t>
      </w:r>
      <w:r w:rsidR="00D7132C">
        <w:rPr>
          <w:rtl/>
          <w:lang w:bidi="fa-IR"/>
        </w:rPr>
        <w:t>ی</w:t>
      </w:r>
      <w:r>
        <w:rPr>
          <w:rtl/>
          <w:lang w:bidi="fa-IR"/>
        </w:rPr>
        <w:t>ا عار</w:t>
      </w:r>
      <w:r w:rsidR="00D7132C">
        <w:rPr>
          <w:rtl/>
          <w:lang w:bidi="fa-IR"/>
        </w:rPr>
        <w:t>ی</w:t>
      </w:r>
      <w:r>
        <w:rPr>
          <w:rtl/>
          <w:lang w:bidi="fa-IR"/>
        </w:rPr>
        <w:t>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از روى عار</w:t>
      </w:r>
      <w:r w:rsidR="00D7132C">
        <w:rPr>
          <w:rtl/>
          <w:lang w:bidi="fa-IR"/>
        </w:rPr>
        <w:t>ی</w:t>
      </w:r>
      <w:r>
        <w:rPr>
          <w:rtl/>
          <w:lang w:bidi="fa-IR"/>
        </w:rPr>
        <w:t>ه آن هم با ضمانت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صفوان</w:t>
      </w:r>
      <w:r w:rsidR="0034192D">
        <w:rPr>
          <w:rtl/>
          <w:lang w:bidi="fa-IR"/>
        </w:rPr>
        <w:t xml:space="preserve">، </w:t>
      </w:r>
      <w:r>
        <w:rPr>
          <w:rtl/>
          <w:lang w:bidi="fa-IR"/>
        </w:rPr>
        <w:t xml:space="preserve">صد لباس جنگى به رسول اكرم </w:t>
      </w:r>
      <w:r w:rsidR="00362EDB" w:rsidRPr="00362EDB">
        <w:rPr>
          <w:rStyle w:val="libAlaemChar"/>
          <w:rtl/>
        </w:rPr>
        <w:t>صلى‌الله‌عليه‌وآله‌وسلم</w:t>
      </w:r>
      <w:r>
        <w:rPr>
          <w:rtl/>
          <w:lang w:bidi="fa-IR"/>
        </w:rPr>
        <w:t xml:space="preserve"> عار</w:t>
      </w:r>
      <w:r w:rsidR="00D7132C">
        <w:rPr>
          <w:rtl/>
          <w:lang w:bidi="fa-IR"/>
        </w:rPr>
        <w:t>ی</w:t>
      </w:r>
      <w:r>
        <w:rPr>
          <w:rtl/>
          <w:lang w:bidi="fa-IR"/>
        </w:rPr>
        <w:t>ه داد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ده هزار نفر از مسلم</w:t>
      </w:r>
      <w:r w:rsidR="00D7132C">
        <w:rPr>
          <w:rtl/>
          <w:lang w:bidi="fa-IR"/>
        </w:rPr>
        <w:t>ی</w:t>
      </w:r>
      <w:r>
        <w:rPr>
          <w:rtl/>
          <w:lang w:bidi="fa-IR"/>
        </w:rPr>
        <w:t>نى كه از مد</w:t>
      </w:r>
      <w:r w:rsidR="00D7132C">
        <w:rPr>
          <w:rtl/>
          <w:lang w:bidi="fa-IR"/>
        </w:rPr>
        <w:t>ی</w:t>
      </w:r>
      <w:r>
        <w:rPr>
          <w:rtl/>
          <w:lang w:bidi="fa-IR"/>
        </w:rPr>
        <w:t>نه همراه آن حضرت به مكه آمده بودند</w:t>
      </w:r>
      <w:r w:rsidR="0034192D">
        <w:rPr>
          <w:rtl/>
          <w:lang w:bidi="fa-IR"/>
        </w:rPr>
        <w:t xml:space="preserve">، </w:t>
      </w:r>
      <w:r>
        <w:rPr>
          <w:rtl/>
          <w:lang w:bidi="fa-IR"/>
        </w:rPr>
        <w:t>و دو هزار نفر تازه مسلمان از مردم مكه</w:t>
      </w:r>
      <w:r w:rsidR="0034192D">
        <w:rPr>
          <w:rtl/>
          <w:lang w:bidi="fa-IR"/>
        </w:rPr>
        <w:t xml:space="preserve">، </w:t>
      </w:r>
      <w:r>
        <w:rPr>
          <w:rtl/>
          <w:lang w:bidi="fa-IR"/>
        </w:rPr>
        <w:t>جمعا با دوازده هزار نفر عازم سرزم</w:t>
      </w:r>
      <w:r w:rsidR="00D7132C">
        <w:rPr>
          <w:rtl/>
          <w:lang w:bidi="fa-IR"/>
        </w:rPr>
        <w:t>ی</w:t>
      </w:r>
      <w:r>
        <w:rPr>
          <w:rtl/>
          <w:lang w:bidi="fa-IR"/>
        </w:rPr>
        <w:t>ن حن</w:t>
      </w:r>
      <w:r w:rsidR="00D7132C">
        <w:rPr>
          <w:rtl/>
          <w:lang w:bidi="fa-IR"/>
        </w:rPr>
        <w:t>ی</w:t>
      </w:r>
      <w:r>
        <w:rPr>
          <w:rtl/>
          <w:lang w:bidi="fa-IR"/>
        </w:rPr>
        <w:t>ن گرد</w:t>
      </w:r>
      <w:r w:rsidR="00D7132C">
        <w:rPr>
          <w:rtl/>
          <w:lang w:bidi="fa-IR"/>
        </w:rPr>
        <w:t>ی</w:t>
      </w:r>
      <w:r>
        <w:rPr>
          <w:rtl/>
          <w:lang w:bidi="fa-IR"/>
        </w:rPr>
        <w:t>د</w:t>
      </w:r>
      <w:r w:rsidR="0034192D">
        <w:rPr>
          <w:rtl/>
          <w:lang w:bidi="fa-IR"/>
        </w:rPr>
        <w:t xml:space="preserve">، </w:t>
      </w:r>
      <w:r w:rsidRPr="008978DB">
        <w:rPr>
          <w:rStyle w:val="libFootnotenumChar"/>
          <w:rtl/>
        </w:rPr>
        <w:t>(907)</w:t>
      </w:r>
      <w:r>
        <w:rPr>
          <w:rtl/>
          <w:lang w:bidi="fa-IR"/>
        </w:rPr>
        <w:t xml:space="preserve"> و پرچم بزرگ سپاه اسلام را</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به دست گرفته بود</w:t>
      </w:r>
      <w:r w:rsidR="0034192D">
        <w:rPr>
          <w:rtl/>
          <w:lang w:bidi="fa-IR"/>
        </w:rPr>
        <w:t xml:space="preserve">، </w:t>
      </w:r>
      <w:r>
        <w:rPr>
          <w:rtl/>
          <w:lang w:bidi="fa-IR"/>
        </w:rPr>
        <w:t>(ا</w:t>
      </w:r>
      <w:r w:rsidR="00D7132C">
        <w:rPr>
          <w:rtl/>
          <w:lang w:bidi="fa-IR"/>
        </w:rPr>
        <w:t>ی</w:t>
      </w:r>
      <w:r>
        <w:rPr>
          <w:rtl/>
          <w:lang w:bidi="fa-IR"/>
        </w:rPr>
        <w:t xml:space="preserve">ن حركت و جنگ در آخر ماه رمضان </w:t>
      </w:r>
      <w:r w:rsidR="00D7132C">
        <w:rPr>
          <w:rtl/>
          <w:lang w:bidi="fa-IR"/>
        </w:rPr>
        <w:t>ی</w:t>
      </w:r>
      <w:r>
        <w:rPr>
          <w:rtl/>
          <w:lang w:bidi="fa-IR"/>
        </w:rPr>
        <w:t>ا در ماه شوال سال هشتم هجرت واقع شد</w:t>
      </w:r>
      <w:r w:rsidR="0034192D">
        <w:rPr>
          <w:rtl/>
          <w:lang w:bidi="fa-IR"/>
        </w:rPr>
        <w:t xml:space="preserve">. </w:t>
      </w:r>
      <w:r w:rsidR="00D7132C">
        <w:rPr>
          <w:rtl/>
          <w:lang w:bidi="fa-IR"/>
        </w:rPr>
        <w:t>ی</w:t>
      </w:r>
      <w:r>
        <w:rPr>
          <w:rtl/>
          <w:lang w:bidi="fa-IR"/>
        </w:rPr>
        <w:t>عنى فاصله ا</w:t>
      </w:r>
      <w:r w:rsidR="00D7132C">
        <w:rPr>
          <w:rtl/>
          <w:lang w:bidi="fa-IR"/>
        </w:rPr>
        <w:t>ی</w:t>
      </w:r>
      <w:r>
        <w:rPr>
          <w:rtl/>
          <w:lang w:bidi="fa-IR"/>
        </w:rPr>
        <w:t xml:space="preserve">ن جنگ </w:t>
      </w:r>
      <w:r w:rsidR="00D7132C">
        <w:rPr>
          <w:rtl/>
          <w:lang w:bidi="fa-IR"/>
        </w:rPr>
        <w:t>ی</w:t>
      </w:r>
      <w:r>
        <w:rPr>
          <w:rtl/>
          <w:lang w:bidi="fa-IR"/>
        </w:rPr>
        <w:t xml:space="preserve">ا فتح مكه كمتر از </w:t>
      </w:r>
      <w:r w:rsidR="00D7132C">
        <w:rPr>
          <w:rtl/>
          <w:lang w:bidi="fa-IR"/>
        </w:rPr>
        <w:t>ی</w:t>
      </w:r>
      <w:r>
        <w:rPr>
          <w:rtl/>
          <w:lang w:bidi="fa-IR"/>
        </w:rPr>
        <w:t>ك ماه بود)</w:t>
      </w:r>
      <w:r w:rsidR="0034192D">
        <w:rPr>
          <w:rtl/>
          <w:lang w:bidi="fa-IR"/>
        </w:rPr>
        <w:t xml:space="preserve">. </w:t>
      </w:r>
    </w:p>
    <w:p w:rsidR="00E5212E" w:rsidRDefault="00E5212E" w:rsidP="00E5212E">
      <w:pPr>
        <w:pStyle w:val="libNormal"/>
        <w:rPr>
          <w:rtl/>
          <w:lang w:bidi="fa-IR"/>
        </w:rPr>
      </w:pPr>
      <w:r>
        <w:rPr>
          <w:rtl/>
          <w:lang w:bidi="fa-IR"/>
        </w:rPr>
        <w:t>مالك بن عوف فرمانده لشكر دشمن كه شخص شجاع</w:t>
      </w:r>
      <w:r w:rsidR="0034192D">
        <w:rPr>
          <w:rtl/>
          <w:lang w:bidi="fa-IR"/>
        </w:rPr>
        <w:t xml:space="preserve">، </w:t>
      </w:r>
      <w:r>
        <w:rPr>
          <w:rtl/>
          <w:lang w:bidi="fa-IR"/>
        </w:rPr>
        <w:t>و بى باكى بود</w:t>
      </w:r>
      <w:r w:rsidR="0034192D">
        <w:rPr>
          <w:rtl/>
          <w:lang w:bidi="fa-IR"/>
        </w:rPr>
        <w:t xml:space="preserve">، </w:t>
      </w:r>
      <w:r>
        <w:rPr>
          <w:rtl/>
          <w:lang w:bidi="fa-IR"/>
        </w:rPr>
        <w:t>در م</w:t>
      </w:r>
      <w:r w:rsidR="00D7132C">
        <w:rPr>
          <w:rtl/>
          <w:lang w:bidi="fa-IR"/>
        </w:rPr>
        <w:t>ی</w:t>
      </w:r>
      <w:r>
        <w:rPr>
          <w:rtl/>
          <w:lang w:bidi="fa-IR"/>
        </w:rPr>
        <w:t>ان لشكر خود فر</w:t>
      </w:r>
      <w:r w:rsidR="00D7132C">
        <w:rPr>
          <w:rtl/>
          <w:lang w:bidi="fa-IR"/>
        </w:rPr>
        <w:t>ی</w:t>
      </w:r>
      <w:r>
        <w:rPr>
          <w:rtl/>
          <w:lang w:bidi="fa-IR"/>
        </w:rPr>
        <w:t>اد زد</w:t>
      </w:r>
      <w:r w:rsidR="0034192D">
        <w:rPr>
          <w:rtl/>
          <w:lang w:bidi="fa-IR"/>
        </w:rPr>
        <w:t xml:space="preserve">: </w:t>
      </w:r>
      <w:r>
        <w:rPr>
          <w:rtl/>
          <w:lang w:bidi="fa-IR"/>
        </w:rPr>
        <w:t>محمد هنوز با مردانى جنگى روبرو نشده است تا طعم شكست را بچشد</w:t>
      </w:r>
      <w:r w:rsidR="0034192D">
        <w:rPr>
          <w:rtl/>
          <w:lang w:bidi="fa-IR"/>
        </w:rPr>
        <w:t xml:space="preserve">. </w:t>
      </w:r>
    </w:p>
    <w:p w:rsidR="00E5212E" w:rsidRDefault="00E5212E" w:rsidP="00E5212E">
      <w:pPr>
        <w:pStyle w:val="libNormal"/>
        <w:rPr>
          <w:rtl/>
          <w:lang w:bidi="fa-IR"/>
        </w:rPr>
      </w:pPr>
      <w:r>
        <w:rPr>
          <w:rtl/>
          <w:lang w:bidi="fa-IR"/>
        </w:rPr>
        <w:t>سپس گفت</w:t>
      </w:r>
      <w:r w:rsidR="0034192D">
        <w:rPr>
          <w:rtl/>
          <w:lang w:bidi="fa-IR"/>
        </w:rPr>
        <w:t xml:space="preserve">: </w:t>
      </w:r>
      <w:r>
        <w:rPr>
          <w:rtl/>
          <w:lang w:bidi="fa-IR"/>
        </w:rPr>
        <w:t>شمش</w:t>
      </w:r>
      <w:r w:rsidR="00D7132C">
        <w:rPr>
          <w:rtl/>
          <w:lang w:bidi="fa-IR"/>
        </w:rPr>
        <w:t>ی</w:t>
      </w:r>
      <w:r>
        <w:rPr>
          <w:rtl/>
          <w:lang w:bidi="fa-IR"/>
        </w:rPr>
        <w:t>ر و كمان و ن</w:t>
      </w:r>
      <w:r w:rsidR="00D7132C">
        <w:rPr>
          <w:rtl/>
          <w:lang w:bidi="fa-IR"/>
        </w:rPr>
        <w:t>ی</w:t>
      </w:r>
      <w:r>
        <w:rPr>
          <w:rtl/>
          <w:lang w:bidi="fa-IR"/>
        </w:rPr>
        <w:t>زه</w:t>
      </w:r>
      <w:r w:rsidR="003E6297">
        <w:rPr>
          <w:rtl/>
          <w:lang w:bidi="fa-IR"/>
        </w:rPr>
        <w:t xml:space="preserve"> </w:t>
      </w:r>
      <w:r>
        <w:rPr>
          <w:rtl/>
          <w:lang w:bidi="fa-IR"/>
        </w:rPr>
        <w:t>هاى خود را آماده ساز</w:t>
      </w:r>
      <w:r w:rsidR="00D7132C">
        <w:rPr>
          <w:rtl/>
          <w:lang w:bidi="fa-IR"/>
        </w:rPr>
        <w:t>ی</w:t>
      </w:r>
      <w:r>
        <w:rPr>
          <w:rtl/>
          <w:lang w:bidi="fa-IR"/>
        </w:rPr>
        <w:t>د</w:t>
      </w:r>
      <w:r w:rsidR="0034192D">
        <w:rPr>
          <w:rtl/>
          <w:lang w:bidi="fa-IR"/>
        </w:rPr>
        <w:t xml:space="preserve">، </w:t>
      </w:r>
      <w:r>
        <w:rPr>
          <w:rtl/>
          <w:lang w:bidi="fa-IR"/>
        </w:rPr>
        <w:t>و در شكافهاى كوه و دره</w:t>
      </w:r>
      <w:r w:rsidR="003E6297">
        <w:rPr>
          <w:rtl/>
          <w:lang w:bidi="fa-IR"/>
        </w:rPr>
        <w:t xml:space="preserve"> </w:t>
      </w:r>
      <w:r>
        <w:rPr>
          <w:rtl/>
          <w:lang w:bidi="fa-IR"/>
        </w:rPr>
        <w:t>هاى اطراف و لابه لاى درخت</w:t>
      </w:r>
      <w:r w:rsidR="003E6297">
        <w:rPr>
          <w:rtl/>
          <w:lang w:bidi="fa-IR"/>
        </w:rPr>
        <w:t xml:space="preserve"> </w:t>
      </w:r>
      <w:r>
        <w:rPr>
          <w:rtl/>
          <w:lang w:bidi="fa-IR"/>
        </w:rPr>
        <w:t>ها</w:t>
      </w:r>
      <w:r w:rsidR="0034192D">
        <w:rPr>
          <w:rtl/>
          <w:lang w:bidi="fa-IR"/>
        </w:rPr>
        <w:t xml:space="preserve">، </w:t>
      </w:r>
      <w:r>
        <w:rPr>
          <w:rtl/>
          <w:lang w:bidi="fa-IR"/>
        </w:rPr>
        <w:t>بر سر راه سپاه اسلام كم</w:t>
      </w:r>
      <w:r w:rsidR="00D7132C">
        <w:rPr>
          <w:rtl/>
          <w:lang w:bidi="fa-IR"/>
        </w:rPr>
        <w:t>ی</w:t>
      </w:r>
      <w:r>
        <w:rPr>
          <w:rtl/>
          <w:lang w:bidi="fa-IR"/>
        </w:rPr>
        <w:t>ن كن</w:t>
      </w:r>
      <w:r w:rsidR="00D7132C">
        <w:rPr>
          <w:rtl/>
          <w:lang w:bidi="fa-IR"/>
        </w:rPr>
        <w:t>ی</w:t>
      </w:r>
      <w:r>
        <w:rPr>
          <w:rtl/>
          <w:lang w:bidi="fa-IR"/>
        </w:rPr>
        <w:t>د</w:t>
      </w:r>
      <w:r w:rsidR="0034192D">
        <w:rPr>
          <w:rtl/>
          <w:lang w:bidi="fa-IR"/>
        </w:rPr>
        <w:t xml:space="preserve">؛ </w:t>
      </w:r>
      <w:r>
        <w:rPr>
          <w:rtl/>
          <w:lang w:bidi="fa-IR"/>
        </w:rPr>
        <w:t>و وقتى مسلمانان رس</w:t>
      </w:r>
      <w:r w:rsidR="00D7132C">
        <w:rPr>
          <w:rtl/>
          <w:lang w:bidi="fa-IR"/>
        </w:rPr>
        <w:t>ی</w:t>
      </w:r>
      <w:r>
        <w:rPr>
          <w:rtl/>
          <w:lang w:bidi="fa-IR"/>
        </w:rPr>
        <w:t>دند</w:t>
      </w:r>
      <w:r w:rsidR="0034192D">
        <w:rPr>
          <w:rtl/>
          <w:lang w:bidi="fa-IR"/>
        </w:rPr>
        <w:t xml:space="preserve">، </w:t>
      </w:r>
      <w:r>
        <w:rPr>
          <w:rtl/>
          <w:lang w:bidi="fa-IR"/>
        </w:rPr>
        <w:t>آن</w:t>
      </w:r>
      <w:r w:rsidR="003E6297">
        <w:rPr>
          <w:rtl/>
          <w:lang w:bidi="fa-IR"/>
        </w:rPr>
        <w:t xml:space="preserve"> </w:t>
      </w:r>
      <w:r>
        <w:rPr>
          <w:rtl/>
          <w:lang w:bidi="fa-IR"/>
        </w:rPr>
        <w:t xml:space="preserve">ها </w:t>
      </w:r>
    </w:p>
    <w:p w:rsidR="00E5212E" w:rsidRDefault="00E5212E" w:rsidP="00E5212E">
      <w:pPr>
        <w:pStyle w:val="libNormal"/>
        <w:rPr>
          <w:rtl/>
          <w:lang w:bidi="fa-IR"/>
        </w:rPr>
      </w:pPr>
      <w:r>
        <w:rPr>
          <w:rtl/>
          <w:lang w:bidi="fa-IR"/>
        </w:rPr>
        <w:t>را غافلگ</w:t>
      </w:r>
      <w:r w:rsidR="00D7132C">
        <w:rPr>
          <w:rtl/>
          <w:lang w:bidi="fa-IR"/>
        </w:rPr>
        <w:t>ی</w:t>
      </w:r>
      <w:r>
        <w:rPr>
          <w:rtl/>
          <w:lang w:bidi="fa-IR"/>
        </w:rPr>
        <w:t xml:space="preserve">ر كرده و </w:t>
      </w:r>
      <w:r w:rsidR="00D7132C">
        <w:rPr>
          <w:rtl/>
          <w:lang w:bidi="fa-IR"/>
        </w:rPr>
        <w:t>ی</w:t>
      </w:r>
      <w:r>
        <w:rPr>
          <w:rtl/>
          <w:lang w:bidi="fa-IR"/>
        </w:rPr>
        <w:t>ورش ناگهانى به آنان بنما</w:t>
      </w:r>
      <w:r w:rsidR="00D7132C">
        <w:rPr>
          <w:rtl/>
          <w:lang w:bidi="fa-IR"/>
        </w:rPr>
        <w:t>یی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w:t>
      </w:r>
      <w:r w:rsidR="00D7132C">
        <w:rPr>
          <w:rtl/>
          <w:lang w:bidi="fa-IR"/>
        </w:rPr>
        <w:t>ی</w:t>
      </w:r>
      <w:r>
        <w:rPr>
          <w:rtl/>
          <w:lang w:bidi="fa-IR"/>
        </w:rPr>
        <w:t>اران خود</w:t>
      </w:r>
      <w:r w:rsidR="0034192D">
        <w:rPr>
          <w:rtl/>
          <w:lang w:bidi="fa-IR"/>
        </w:rPr>
        <w:t xml:space="preserve">، </w:t>
      </w:r>
      <w:r>
        <w:rPr>
          <w:rtl/>
          <w:lang w:bidi="fa-IR"/>
        </w:rPr>
        <w:t>نماز صبح را خواند</w:t>
      </w:r>
      <w:r w:rsidR="0034192D">
        <w:rPr>
          <w:rtl/>
          <w:lang w:bidi="fa-IR"/>
        </w:rPr>
        <w:t xml:space="preserve">، </w:t>
      </w:r>
      <w:r>
        <w:rPr>
          <w:rtl/>
          <w:lang w:bidi="fa-IR"/>
        </w:rPr>
        <w:t>و فرمان حركت را صادر نمود</w:t>
      </w:r>
      <w:r w:rsidR="0034192D">
        <w:rPr>
          <w:rtl/>
          <w:lang w:bidi="fa-IR"/>
        </w:rPr>
        <w:t xml:space="preserve">؛ </w:t>
      </w:r>
      <w:r>
        <w:rPr>
          <w:rtl/>
          <w:lang w:bidi="fa-IR"/>
        </w:rPr>
        <w:t>مسلم</w:t>
      </w:r>
      <w:r w:rsidR="00D7132C">
        <w:rPr>
          <w:rtl/>
          <w:lang w:bidi="fa-IR"/>
        </w:rPr>
        <w:t>ی</w:t>
      </w:r>
      <w:r>
        <w:rPr>
          <w:rtl/>
          <w:lang w:bidi="fa-IR"/>
        </w:rPr>
        <w:t>ن همراه پ</w:t>
      </w:r>
      <w:r w:rsidR="00D7132C">
        <w:rPr>
          <w:rtl/>
          <w:lang w:bidi="fa-IR"/>
        </w:rPr>
        <w:t>ی</w:t>
      </w:r>
      <w:r>
        <w:rPr>
          <w:rtl/>
          <w:lang w:bidi="fa-IR"/>
        </w:rPr>
        <w:t>امبر به سوى حن</w:t>
      </w:r>
      <w:r w:rsidR="00D7132C">
        <w:rPr>
          <w:rtl/>
          <w:lang w:bidi="fa-IR"/>
        </w:rPr>
        <w:t>ی</w:t>
      </w:r>
      <w:r>
        <w:rPr>
          <w:rtl/>
          <w:lang w:bidi="fa-IR"/>
        </w:rPr>
        <w:t>ن سراز</w:t>
      </w:r>
      <w:r w:rsidR="00D7132C">
        <w:rPr>
          <w:rtl/>
          <w:lang w:bidi="fa-IR"/>
        </w:rPr>
        <w:t>ی</w:t>
      </w:r>
      <w:r>
        <w:rPr>
          <w:rtl/>
          <w:lang w:bidi="fa-IR"/>
        </w:rPr>
        <w:t>ر شدند</w:t>
      </w:r>
      <w:r w:rsidR="0034192D">
        <w:rPr>
          <w:rtl/>
          <w:lang w:bidi="fa-IR"/>
        </w:rPr>
        <w:t xml:space="preserve">. </w:t>
      </w:r>
    </w:p>
    <w:p w:rsidR="003B20BC" w:rsidRDefault="00E5212E" w:rsidP="0034192D">
      <w:pPr>
        <w:pStyle w:val="Heading3"/>
        <w:rPr>
          <w:rtl/>
          <w:lang w:bidi="fa-IR"/>
        </w:rPr>
      </w:pPr>
      <w:bookmarkStart w:id="410" w:name="_Toc396736394"/>
      <w:r>
        <w:rPr>
          <w:rtl/>
          <w:lang w:bidi="fa-IR"/>
        </w:rPr>
        <w:t>سه عامل شكست</w:t>
      </w:r>
      <w:bookmarkEnd w:id="410"/>
      <w:r w:rsidR="003E6297">
        <w:rPr>
          <w:rtl/>
          <w:lang w:bidi="fa-IR"/>
        </w:rPr>
        <w:t xml:space="preserve"> </w:t>
      </w:r>
    </w:p>
    <w:p w:rsidR="00E5212E" w:rsidRDefault="00E5212E" w:rsidP="00E5212E">
      <w:pPr>
        <w:pStyle w:val="libNormal"/>
        <w:rPr>
          <w:rtl/>
          <w:lang w:bidi="fa-IR"/>
        </w:rPr>
      </w:pPr>
      <w:r>
        <w:rPr>
          <w:rtl/>
          <w:lang w:bidi="fa-IR"/>
        </w:rPr>
        <w:t>در آغاز وقتى مسلم</w:t>
      </w:r>
      <w:r w:rsidR="00D7132C">
        <w:rPr>
          <w:rtl/>
          <w:lang w:bidi="fa-IR"/>
        </w:rPr>
        <w:t>ی</w:t>
      </w:r>
      <w:r>
        <w:rPr>
          <w:rtl/>
          <w:lang w:bidi="fa-IR"/>
        </w:rPr>
        <w:t xml:space="preserve">ن با لشگر هوازن روبرو شدند </w:t>
      </w:r>
      <w:r w:rsidR="00B6393C">
        <w:rPr>
          <w:rtl/>
          <w:lang w:bidi="fa-IR"/>
        </w:rPr>
        <w:t xml:space="preserve">- </w:t>
      </w:r>
      <w:r>
        <w:rPr>
          <w:rtl/>
          <w:lang w:bidi="fa-IR"/>
        </w:rPr>
        <w:t>چنان كه خواه</w:t>
      </w:r>
      <w:r w:rsidR="00D7132C">
        <w:rPr>
          <w:rtl/>
          <w:lang w:bidi="fa-IR"/>
        </w:rPr>
        <w:t>ی</w:t>
      </w:r>
      <w:r>
        <w:rPr>
          <w:rtl/>
          <w:lang w:bidi="fa-IR"/>
        </w:rPr>
        <w:t xml:space="preserve">م گفت </w:t>
      </w:r>
      <w:r w:rsidR="00B6393C">
        <w:rPr>
          <w:rtl/>
          <w:lang w:bidi="fa-IR"/>
        </w:rPr>
        <w:t xml:space="preserve">- </w:t>
      </w:r>
      <w:r>
        <w:rPr>
          <w:rtl/>
          <w:lang w:bidi="fa-IR"/>
        </w:rPr>
        <w:t>شكست خوردند و بس</w:t>
      </w:r>
      <w:r w:rsidR="00D7132C">
        <w:rPr>
          <w:rtl/>
          <w:lang w:bidi="fa-IR"/>
        </w:rPr>
        <w:t>ی</w:t>
      </w:r>
      <w:r>
        <w:rPr>
          <w:rtl/>
          <w:lang w:bidi="fa-IR"/>
        </w:rPr>
        <w:t>ارى از افراد پا به فرار گذاشتند</w:t>
      </w:r>
      <w:r w:rsidR="0034192D">
        <w:rPr>
          <w:rtl/>
          <w:lang w:bidi="fa-IR"/>
        </w:rPr>
        <w:t xml:space="preserve">. </w:t>
      </w:r>
    </w:p>
    <w:p w:rsidR="00E5212E" w:rsidRDefault="00E5212E" w:rsidP="00E5212E">
      <w:pPr>
        <w:pStyle w:val="libNormal"/>
        <w:rPr>
          <w:rtl/>
          <w:lang w:bidi="fa-IR"/>
        </w:rPr>
      </w:pPr>
      <w:r>
        <w:rPr>
          <w:rtl/>
          <w:lang w:bidi="fa-IR"/>
        </w:rPr>
        <w:t>سه عاملى كه موجب ا</w:t>
      </w:r>
      <w:r w:rsidR="00D7132C">
        <w:rPr>
          <w:rtl/>
          <w:lang w:bidi="fa-IR"/>
        </w:rPr>
        <w:t>ی</w:t>
      </w:r>
      <w:r>
        <w:rPr>
          <w:rtl/>
          <w:lang w:bidi="fa-IR"/>
        </w:rPr>
        <w:t>ن شكست در آغاز گرد</w:t>
      </w:r>
      <w:r w:rsidR="00D7132C">
        <w:rPr>
          <w:rtl/>
          <w:lang w:bidi="fa-IR"/>
        </w:rPr>
        <w:t>ی</w:t>
      </w:r>
      <w:r>
        <w:rPr>
          <w:rtl/>
          <w:lang w:bidi="fa-IR"/>
        </w:rPr>
        <w:t>د عبارت بود از</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غرور به جمع</w:t>
      </w:r>
      <w:r w:rsidR="00D7132C">
        <w:rPr>
          <w:rtl/>
          <w:lang w:bidi="fa-IR"/>
        </w:rPr>
        <w:t>ی</w:t>
      </w:r>
      <w:r>
        <w:rPr>
          <w:rtl/>
          <w:lang w:bidi="fa-IR"/>
        </w:rPr>
        <w:t>ت</w:t>
      </w:r>
      <w:r w:rsidR="0034192D">
        <w:rPr>
          <w:rtl/>
          <w:lang w:bidi="fa-IR"/>
        </w:rPr>
        <w:t xml:space="preserve">. </w:t>
      </w:r>
      <w:r>
        <w:rPr>
          <w:rtl/>
          <w:lang w:bidi="fa-IR"/>
        </w:rPr>
        <w:t>(چنان كه ا</w:t>
      </w:r>
      <w:r w:rsidR="00D7132C">
        <w:rPr>
          <w:rtl/>
          <w:lang w:bidi="fa-IR"/>
        </w:rPr>
        <w:t>ی</w:t>
      </w:r>
      <w:r>
        <w:rPr>
          <w:rtl/>
          <w:lang w:bidi="fa-IR"/>
        </w:rPr>
        <w:t>ن مطلب از آ</w:t>
      </w:r>
      <w:r w:rsidR="00D7132C">
        <w:rPr>
          <w:rtl/>
          <w:lang w:bidi="fa-IR"/>
        </w:rPr>
        <w:t>ی</w:t>
      </w:r>
      <w:r>
        <w:rPr>
          <w:rtl/>
          <w:lang w:bidi="fa-IR"/>
        </w:rPr>
        <w:t>ه 25 سوره توبه استفاده مى</w:t>
      </w:r>
      <w:r w:rsidR="003E6297">
        <w:rPr>
          <w:rtl/>
          <w:lang w:bidi="fa-IR"/>
        </w:rPr>
        <w:t xml:space="preserve"> </w:t>
      </w:r>
      <w:r>
        <w:rPr>
          <w:rtl/>
          <w:lang w:bidi="fa-IR"/>
        </w:rPr>
        <w:t>شود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كم</w:t>
      </w:r>
      <w:r w:rsidR="00D7132C">
        <w:rPr>
          <w:rtl/>
          <w:lang w:bidi="fa-IR"/>
        </w:rPr>
        <w:t>ی</w:t>
      </w:r>
      <w:r>
        <w:rPr>
          <w:rtl/>
          <w:lang w:bidi="fa-IR"/>
        </w:rPr>
        <w:t>ن دشمن در شكاف</w:t>
      </w:r>
      <w:r w:rsidR="003E6297">
        <w:rPr>
          <w:rtl/>
          <w:lang w:bidi="fa-IR"/>
        </w:rPr>
        <w:t xml:space="preserve"> </w:t>
      </w:r>
      <w:r>
        <w:rPr>
          <w:rtl/>
          <w:lang w:bidi="fa-IR"/>
        </w:rPr>
        <w:t>ها و پشت درخت</w:t>
      </w:r>
      <w:r w:rsidR="003E6297">
        <w:rPr>
          <w:rtl/>
          <w:lang w:bidi="fa-IR"/>
        </w:rPr>
        <w:t xml:space="preserve"> </w:t>
      </w:r>
      <w:r>
        <w:rPr>
          <w:rtl/>
          <w:lang w:bidi="fa-IR"/>
        </w:rPr>
        <w:t>ها و نا آگاهى اطلاعاتى مسلم</w:t>
      </w:r>
      <w:r w:rsidR="00D7132C">
        <w:rPr>
          <w:rtl/>
          <w:lang w:bidi="fa-IR"/>
        </w:rPr>
        <w:t>ی</w:t>
      </w:r>
      <w:r>
        <w:rPr>
          <w:rtl/>
          <w:lang w:bidi="fa-IR"/>
        </w:rPr>
        <w:t>ن از ا</w:t>
      </w:r>
      <w:r w:rsidR="00D7132C">
        <w:rPr>
          <w:rtl/>
          <w:lang w:bidi="fa-IR"/>
        </w:rPr>
        <w:t>ی</w:t>
      </w:r>
      <w:r>
        <w:rPr>
          <w:rtl/>
          <w:lang w:bidi="fa-IR"/>
        </w:rPr>
        <w:t>ن نقشه</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وجود دو هزار تازه مسلمان در سپاه اسلام كه فرار آن</w:t>
      </w:r>
      <w:r w:rsidR="003E6297">
        <w:rPr>
          <w:rtl/>
          <w:lang w:bidi="fa-IR"/>
        </w:rPr>
        <w:t xml:space="preserve"> </w:t>
      </w:r>
      <w:r>
        <w:rPr>
          <w:rtl/>
          <w:lang w:bidi="fa-IR"/>
        </w:rPr>
        <w:t>ها باعث تضع</w:t>
      </w:r>
      <w:r w:rsidR="00D7132C">
        <w:rPr>
          <w:rtl/>
          <w:lang w:bidi="fa-IR"/>
        </w:rPr>
        <w:t>ی</w:t>
      </w:r>
      <w:r>
        <w:rPr>
          <w:rtl/>
          <w:lang w:bidi="fa-IR"/>
        </w:rPr>
        <w:t>ف و روح</w:t>
      </w:r>
      <w:r w:rsidR="00D7132C">
        <w:rPr>
          <w:rtl/>
          <w:lang w:bidi="fa-IR"/>
        </w:rPr>
        <w:t>ی</w:t>
      </w:r>
      <w:r>
        <w:rPr>
          <w:rtl/>
          <w:lang w:bidi="fa-IR"/>
        </w:rPr>
        <w:t>ه سا</w:t>
      </w:r>
      <w:r w:rsidR="00D7132C">
        <w:rPr>
          <w:rtl/>
          <w:lang w:bidi="fa-IR"/>
        </w:rPr>
        <w:t>ی</w:t>
      </w:r>
      <w:r>
        <w:rPr>
          <w:rtl/>
          <w:lang w:bidi="fa-IR"/>
        </w:rPr>
        <w:t>ر</w:t>
      </w:r>
      <w:r w:rsidR="00D7132C">
        <w:rPr>
          <w:rtl/>
          <w:lang w:bidi="fa-IR"/>
        </w:rPr>
        <w:t>ی</w:t>
      </w:r>
      <w:r>
        <w:rPr>
          <w:rtl/>
          <w:lang w:bidi="fa-IR"/>
        </w:rPr>
        <w:t>ن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توض</w:t>
      </w:r>
      <w:r w:rsidR="00D7132C">
        <w:rPr>
          <w:rtl/>
          <w:lang w:bidi="fa-IR"/>
        </w:rPr>
        <w:t>ی</w:t>
      </w:r>
      <w:r>
        <w:rPr>
          <w:rtl/>
          <w:lang w:bidi="fa-IR"/>
        </w:rPr>
        <w:t>ح ا</w:t>
      </w:r>
      <w:r w:rsidR="00D7132C">
        <w:rPr>
          <w:rtl/>
          <w:lang w:bidi="fa-IR"/>
        </w:rPr>
        <w:t>ی</w:t>
      </w:r>
      <w:r>
        <w:rPr>
          <w:rtl/>
          <w:lang w:bidi="fa-IR"/>
        </w:rPr>
        <w:t>ن كه</w:t>
      </w:r>
      <w:r w:rsidR="0034192D">
        <w:rPr>
          <w:rtl/>
          <w:lang w:bidi="fa-IR"/>
        </w:rPr>
        <w:t xml:space="preserve">: </w:t>
      </w:r>
      <w:r>
        <w:rPr>
          <w:rtl/>
          <w:lang w:bidi="fa-IR"/>
        </w:rPr>
        <w:t>در آ</w:t>
      </w:r>
      <w:r w:rsidR="00D7132C">
        <w:rPr>
          <w:rtl/>
          <w:lang w:bidi="fa-IR"/>
        </w:rPr>
        <w:t>ی</w:t>
      </w:r>
      <w:r>
        <w:rPr>
          <w:rtl/>
          <w:lang w:bidi="fa-IR"/>
        </w:rPr>
        <w:t>ه 25</w:t>
      </w:r>
      <w:r w:rsidR="0034192D">
        <w:rPr>
          <w:rtl/>
          <w:lang w:bidi="fa-IR"/>
        </w:rPr>
        <w:t xml:space="preserve">، </w:t>
      </w:r>
      <w:r>
        <w:rPr>
          <w:rtl/>
          <w:lang w:bidi="fa-IR"/>
        </w:rPr>
        <w:t>سوره توبه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لَقَدْ نَصَرَكُمُ اللّهُ فِى مَوَاطِنَ كَثِیرَةٍ وَ یوْمَ حُنَینٍ إِذْ أَعْجَبَتْكُمْ كَثْرَتُكُمْ فَلَمْ تُغْنِ عَنكُمْ شَیئًا وَضَاقَتْ عَلَیكُمُ الأَرْضُ بِمَا رَحُبَتْ ثُمَّ وَلَّیتُم مُّدْبِرِینَ؛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خداوند شما را در م</w:t>
      </w:r>
      <w:r w:rsidR="00D7132C">
        <w:rPr>
          <w:rtl/>
          <w:lang w:bidi="fa-IR"/>
        </w:rPr>
        <w:t>ی</w:t>
      </w:r>
      <w:r>
        <w:rPr>
          <w:rtl/>
          <w:lang w:bidi="fa-IR"/>
        </w:rPr>
        <w:t>دانهاى ز</w:t>
      </w:r>
      <w:r w:rsidR="00D7132C">
        <w:rPr>
          <w:rtl/>
          <w:lang w:bidi="fa-IR"/>
        </w:rPr>
        <w:t>ی</w:t>
      </w:r>
      <w:r>
        <w:rPr>
          <w:rtl/>
          <w:lang w:bidi="fa-IR"/>
        </w:rPr>
        <w:t>ادى</w:t>
      </w:r>
      <w:r w:rsidR="0034192D">
        <w:rPr>
          <w:rtl/>
          <w:lang w:bidi="fa-IR"/>
        </w:rPr>
        <w:t xml:space="preserve">، </w:t>
      </w:r>
      <w:r w:rsidR="00D7132C">
        <w:rPr>
          <w:rtl/>
          <w:lang w:bidi="fa-IR"/>
        </w:rPr>
        <w:t>ی</w:t>
      </w:r>
      <w:r>
        <w:rPr>
          <w:rtl/>
          <w:lang w:bidi="fa-IR"/>
        </w:rPr>
        <w:t>ارى (پ</w:t>
      </w:r>
      <w:r w:rsidR="00D7132C">
        <w:rPr>
          <w:rtl/>
          <w:lang w:bidi="fa-IR"/>
        </w:rPr>
        <w:t>ی</w:t>
      </w:r>
      <w:r>
        <w:rPr>
          <w:rtl/>
          <w:lang w:bidi="fa-IR"/>
        </w:rPr>
        <w:t>روز) كرد و در روز حن</w:t>
      </w:r>
      <w:r w:rsidR="00D7132C">
        <w:rPr>
          <w:rtl/>
          <w:lang w:bidi="fa-IR"/>
        </w:rPr>
        <w:t>ی</w:t>
      </w:r>
      <w:r>
        <w:rPr>
          <w:rtl/>
          <w:lang w:bidi="fa-IR"/>
        </w:rPr>
        <w:t>ن (ن</w:t>
      </w:r>
      <w:r w:rsidR="00D7132C">
        <w:rPr>
          <w:rtl/>
          <w:lang w:bidi="fa-IR"/>
        </w:rPr>
        <w:t>ی</w:t>
      </w:r>
      <w:r>
        <w:rPr>
          <w:rtl/>
          <w:lang w:bidi="fa-IR"/>
        </w:rPr>
        <w:t xml:space="preserve">ز </w:t>
      </w:r>
      <w:r w:rsidR="00D7132C">
        <w:rPr>
          <w:rtl/>
          <w:lang w:bidi="fa-IR"/>
        </w:rPr>
        <w:t>ی</w:t>
      </w:r>
      <w:r>
        <w:rPr>
          <w:rtl/>
          <w:lang w:bidi="fa-IR"/>
        </w:rPr>
        <w:t>ارى نمود) در آن زمان كه بس</w:t>
      </w:r>
      <w:r w:rsidR="00D7132C">
        <w:rPr>
          <w:rtl/>
          <w:lang w:bidi="fa-IR"/>
        </w:rPr>
        <w:t>ی</w:t>
      </w:r>
      <w:r>
        <w:rPr>
          <w:rtl/>
          <w:lang w:bidi="fa-IR"/>
        </w:rPr>
        <w:t>ارى جمع</w:t>
      </w:r>
      <w:r w:rsidR="00D7132C">
        <w:rPr>
          <w:rtl/>
          <w:lang w:bidi="fa-IR"/>
        </w:rPr>
        <w:t>ی</w:t>
      </w:r>
      <w:r>
        <w:rPr>
          <w:rtl/>
          <w:lang w:bidi="fa-IR"/>
        </w:rPr>
        <w:t>ت اسلام</w:t>
      </w:r>
      <w:r w:rsidR="0034192D">
        <w:rPr>
          <w:rtl/>
          <w:lang w:bidi="fa-IR"/>
        </w:rPr>
        <w:t xml:space="preserve">، </w:t>
      </w:r>
      <w:r>
        <w:rPr>
          <w:rtl/>
          <w:lang w:bidi="fa-IR"/>
        </w:rPr>
        <w:t>شما را مغرور و فر</w:t>
      </w:r>
      <w:r w:rsidR="00D7132C">
        <w:rPr>
          <w:rtl/>
          <w:lang w:bidi="fa-IR"/>
        </w:rPr>
        <w:t>ی</w:t>
      </w:r>
      <w:r>
        <w:rPr>
          <w:rtl/>
          <w:lang w:bidi="fa-IR"/>
        </w:rPr>
        <w:t>فته كرد</w:t>
      </w:r>
      <w:r w:rsidR="0034192D">
        <w:rPr>
          <w:rtl/>
          <w:lang w:bidi="fa-IR"/>
        </w:rPr>
        <w:t xml:space="preserve">؛ </w:t>
      </w:r>
      <w:r>
        <w:rPr>
          <w:rtl/>
          <w:lang w:bidi="fa-IR"/>
        </w:rPr>
        <w:t>ولى (فزونى جمع</w:t>
      </w:r>
      <w:r w:rsidR="00D7132C">
        <w:rPr>
          <w:rtl/>
          <w:lang w:bidi="fa-IR"/>
        </w:rPr>
        <w:t>ی</w:t>
      </w:r>
      <w:r>
        <w:rPr>
          <w:rtl/>
          <w:lang w:bidi="fa-IR"/>
        </w:rPr>
        <w:t>ت) ه</w:t>
      </w:r>
      <w:r w:rsidR="00D7132C">
        <w:rPr>
          <w:rtl/>
          <w:lang w:bidi="fa-IR"/>
        </w:rPr>
        <w:t>ی</w:t>
      </w:r>
      <w:r>
        <w:rPr>
          <w:rtl/>
          <w:lang w:bidi="fa-IR"/>
        </w:rPr>
        <w:t>چ مشكلى را براى شما حل نكرد و زم</w:t>
      </w:r>
      <w:r w:rsidR="00D7132C">
        <w:rPr>
          <w:rtl/>
          <w:lang w:bidi="fa-IR"/>
        </w:rPr>
        <w:t>ی</w:t>
      </w:r>
      <w:r>
        <w:rPr>
          <w:rtl/>
          <w:lang w:bidi="fa-IR"/>
        </w:rPr>
        <w:t>ن با همه وسعتش بر شما تنگ گرد</w:t>
      </w:r>
      <w:r w:rsidR="00D7132C">
        <w:rPr>
          <w:rtl/>
          <w:lang w:bidi="fa-IR"/>
        </w:rPr>
        <w:t>ی</w:t>
      </w:r>
      <w:r>
        <w:rPr>
          <w:rtl/>
          <w:lang w:bidi="fa-IR"/>
        </w:rPr>
        <w:t>د</w:t>
      </w:r>
      <w:r w:rsidR="0034192D">
        <w:rPr>
          <w:rtl/>
          <w:lang w:bidi="fa-IR"/>
        </w:rPr>
        <w:t xml:space="preserve">، </w:t>
      </w:r>
      <w:r>
        <w:rPr>
          <w:rtl/>
          <w:lang w:bidi="fa-IR"/>
        </w:rPr>
        <w:t>سپس پشت به دشمن كرده</w:t>
      </w:r>
      <w:r w:rsidR="0034192D">
        <w:rPr>
          <w:rtl/>
          <w:lang w:bidi="fa-IR"/>
        </w:rPr>
        <w:t xml:space="preserve">، </w:t>
      </w:r>
      <w:r>
        <w:rPr>
          <w:rtl/>
          <w:lang w:bidi="fa-IR"/>
        </w:rPr>
        <w:t>فرار نمود</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ذ</w:t>
      </w:r>
      <w:r w:rsidR="00D7132C">
        <w:rPr>
          <w:rtl/>
          <w:lang w:bidi="fa-IR"/>
        </w:rPr>
        <w:t>ی</w:t>
      </w:r>
      <w:r>
        <w:rPr>
          <w:rtl/>
          <w:lang w:bidi="fa-IR"/>
        </w:rPr>
        <w:t>ل آ</w:t>
      </w:r>
      <w:r w:rsidR="00D7132C">
        <w:rPr>
          <w:rtl/>
          <w:lang w:bidi="fa-IR"/>
        </w:rPr>
        <w:t>ی</w:t>
      </w:r>
      <w:r>
        <w:rPr>
          <w:rtl/>
          <w:lang w:bidi="fa-IR"/>
        </w:rPr>
        <w:t>ه</w:t>
      </w:r>
      <w:r w:rsidR="0034192D">
        <w:rPr>
          <w:rtl/>
          <w:lang w:bidi="fa-IR"/>
        </w:rPr>
        <w:t xml:space="preserve">، </w:t>
      </w:r>
      <w:r>
        <w:rPr>
          <w:rtl/>
          <w:lang w:bidi="fa-IR"/>
        </w:rPr>
        <w:t>روا</w:t>
      </w:r>
      <w:r w:rsidR="00D7132C">
        <w:rPr>
          <w:rtl/>
          <w:lang w:bidi="fa-IR"/>
        </w:rPr>
        <w:t>ی</w:t>
      </w:r>
      <w:r>
        <w:rPr>
          <w:rtl/>
          <w:lang w:bidi="fa-IR"/>
        </w:rPr>
        <w:t xml:space="preserve">ت شده است كه </w:t>
      </w:r>
      <w:r w:rsidR="00D7132C">
        <w:rPr>
          <w:rtl/>
          <w:lang w:bidi="fa-IR"/>
        </w:rPr>
        <w:t>ی</w:t>
      </w:r>
      <w:r>
        <w:rPr>
          <w:rtl/>
          <w:lang w:bidi="fa-IR"/>
        </w:rPr>
        <w:t>كى از مسلم</w:t>
      </w:r>
      <w:r w:rsidR="00D7132C">
        <w:rPr>
          <w:rtl/>
          <w:lang w:bidi="fa-IR"/>
        </w:rPr>
        <w:t>ی</w:t>
      </w:r>
      <w:r>
        <w:rPr>
          <w:rtl/>
          <w:lang w:bidi="fa-IR"/>
        </w:rPr>
        <w:t>ن</w:t>
      </w:r>
      <w:r w:rsidR="0034192D">
        <w:rPr>
          <w:rtl/>
          <w:lang w:bidi="fa-IR"/>
        </w:rPr>
        <w:t xml:space="preserve">، </w:t>
      </w:r>
      <w:r>
        <w:rPr>
          <w:rtl/>
          <w:lang w:bidi="fa-IR"/>
        </w:rPr>
        <w:t>مغرورانه گفت</w:t>
      </w:r>
      <w:r w:rsidR="0034192D">
        <w:rPr>
          <w:rtl/>
          <w:lang w:bidi="fa-IR"/>
        </w:rPr>
        <w:t xml:space="preserve">: </w:t>
      </w:r>
      <w:r w:rsidR="00F477F9" w:rsidRPr="00F477F9">
        <w:rPr>
          <w:rStyle w:val="libAlaemChar"/>
          <w:rtl/>
        </w:rPr>
        <w:t>(</w:t>
      </w:r>
      <w:r w:rsidR="008978DB" w:rsidRPr="008978DB">
        <w:rPr>
          <w:rStyle w:val="libAieChar"/>
          <w:rtl/>
        </w:rPr>
        <w:t>لَن نَغلِبَ الیومَ؛</w:t>
      </w:r>
      <w:r w:rsidR="00F477F9" w:rsidRPr="00F477F9">
        <w:rPr>
          <w:rStyle w:val="libAlaemChar"/>
          <w:rtl/>
        </w:rPr>
        <w:t>)</w:t>
      </w:r>
      <w:r>
        <w:rPr>
          <w:rtl/>
          <w:lang w:bidi="fa-IR"/>
        </w:rPr>
        <w:t xml:space="preserve"> هرگز (با ا</w:t>
      </w:r>
      <w:r w:rsidR="00D7132C">
        <w:rPr>
          <w:rtl/>
          <w:lang w:bidi="fa-IR"/>
        </w:rPr>
        <w:t>ی</w:t>
      </w:r>
      <w:r>
        <w:rPr>
          <w:rtl/>
          <w:lang w:bidi="fa-IR"/>
        </w:rPr>
        <w:t>ن جمع</w:t>
      </w:r>
      <w:r w:rsidR="00D7132C">
        <w:rPr>
          <w:rtl/>
          <w:lang w:bidi="fa-IR"/>
        </w:rPr>
        <w:t>ی</w:t>
      </w:r>
      <w:r>
        <w:rPr>
          <w:rtl/>
          <w:lang w:bidi="fa-IR"/>
        </w:rPr>
        <w:t>ت بس</w:t>
      </w:r>
      <w:r w:rsidR="00D7132C">
        <w:rPr>
          <w:rtl/>
          <w:lang w:bidi="fa-IR"/>
        </w:rPr>
        <w:t>ی</w:t>
      </w:r>
      <w:r>
        <w:rPr>
          <w:rtl/>
          <w:lang w:bidi="fa-IR"/>
        </w:rPr>
        <w:t>ار) شكست نخواه</w:t>
      </w:r>
      <w:r w:rsidR="00D7132C">
        <w:rPr>
          <w:rtl/>
          <w:lang w:bidi="fa-IR"/>
        </w:rPr>
        <w:t>ی</w:t>
      </w:r>
      <w:r>
        <w:rPr>
          <w:rtl/>
          <w:lang w:bidi="fa-IR"/>
        </w:rPr>
        <w:t>م خورد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غرور جمع</w:t>
      </w:r>
      <w:r w:rsidR="00D7132C">
        <w:rPr>
          <w:rtl/>
          <w:lang w:bidi="fa-IR"/>
        </w:rPr>
        <w:t>ی</w:t>
      </w:r>
      <w:r>
        <w:rPr>
          <w:rtl/>
          <w:lang w:bidi="fa-IR"/>
        </w:rPr>
        <w:t>ت (و س</w:t>
      </w:r>
      <w:r w:rsidR="00D7132C">
        <w:rPr>
          <w:rtl/>
          <w:lang w:bidi="fa-IR"/>
        </w:rPr>
        <w:t>ی</w:t>
      </w:r>
      <w:r>
        <w:rPr>
          <w:rtl/>
          <w:lang w:bidi="fa-IR"/>
        </w:rPr>
        <w:t>اهى لشكر) كه موجب ب</w:t>
      </w:r>
      <w:r w:rsidR="00D7132C">
        <w:rPr>
          <w:rtl/>
          <w:lang w:bidi="fa-IR"/>
        </w:rPr>
        <w:t>ی</w:t>
      </w:r>
      <w:r>
        <w:rPr>
          <w:rtl/>
          <w:lang w:bidi="fa-IR"/>
        </w:rPr>
        <w:t>رون رفتن از ا</w:t>
      </w:r>
      <w:r w:rsidR="00D7132C">
        <w:rPr>
          <w:rtl/>
          <w:lang w:bidi="fa-IR"/>
        </w:rPr>
        <w:t>ی</w:t>
      </w:r>
      <w:r>
        <w:rPr>
          <w:rtl/>
          <w:lang w:bidi="fa-IR"/>
        </w:rPr>
        <w:t>مان و توكل كامل به خدا مى</w:t>
      </w:r>
      <w:r w:rsidR="003E6297">
        <w:rPr>
          <w:rtl/>
          <w:lang w:bidi="fa-IR"/>
        </w:rPr>
        <w:t xml:space="preserve"> </w:t>
      </w:r>
      <w:r>
        <w:rPr>
          <w:rtl/>
          <w:lang w:bidi="fa-IR"/>
        </w:rPr>
        <w:t>گردد</w:t>
      </w:r>
      <w:r w:rsidR="0034192D">
        <w:rPr>
          <w:rtl/>
          <w:lang w:bidi="fa-IR"/>
        </w:rPr>
        <w:t xml:space="preserve">، </w:t>
      </w:r>
      <w:r w:rsidR="00D7132C">
        <w:rPr>
          <w:rtl/>
          <w:lang w:bidi="fa-IR"/>
        </w:rPr>
        <w:t>ی</w:t>
      </w:r>
      <w:r>
        <w:rPr>
          <w:rtl/>
          <w:lang w:bidi="fa-IR"/>
        </w:rPr>
        <w:t>ك عامل شكست گرد</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نك به دنبال داستان توجه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هم</w:t>
      </w:r>
      <w:r w:rsidR="00D7132C">
        <w:rPr>
          <w:rtl/>
          <w:lang w:bidi="fa-IR"/>
        </w:rPr>
        <w:t>ی</w:t>
      </w:r>
      <w:r>
        <w:rPr>
          <w:rtl/>
          <w:lang w:bidi="fa-IR"/>
        </w:rPr>
        <w:t>ن كه سپاه اسلام به سرزم</w:t>
      </w:r>
      <w:r w:rsidR="00D7132C">
        <w:rPr>
          <w:rtl/>
          <w:lang w:bidi="fa-IR"/>
        </w:rPr>
        <w:t>ی</w:t>
      </w:r>
      <w:r>
        <w:rPr>
          <w:rtl/>
          <w:lang w:bidi="fa-IR"/>
        </w:rPr>
        <w:t>ن حن</w:t>
      </w:r>
      <w:r w:rsidR="00D7132C">
        <w:rPr>
          <w:rtl/>
          <w:lang w:bidi="fa-IR"/>
        </w:rPr>
        <w:t>ی</w:t>
      </w:r>
      <w:r>
        <w:rPr>
          <w:rtl/>
          <w:lang w:bidi="fa-IR"/>
        </w:rPr>
        <w:t>ن رس</w:t>
      </w:r>
      <w:r w:rsidR="00D7132C">
        <w:rPr>
          <w:rtl/>
          <w:lang w:bidi="fa-IR"/>
        </w:rPr>
        <w:t>ی</w:t>
      </w:r>
      <w:r>
        <w:rPr>
          <w:rtl/>
          <w:lang w:bidi="fa-IR"/>
        </w:rPr>
        <w:t>دند</w:t>
      </w:r>
      <w:r w:rsidR="0034192D">
        <w:rPr>
          <w:rtl/>
          <w:lang w:bidi="fa-IR"/>
        </w:rPr>
        <w:t xml:space="preserve">، </w:t>
      </w:r>
      <w:r>
        <w:rPr>
          <w:rtl/>
          <w:lang w:bidi="fa-IR"/>
        </w:rPr>
        <w:t>ناگهان لشكر هوازن از هر سو از كم</w:t>
      </w:r>
      <w:r w:rsidR="00D7132C">
        <w:rPr>
          <w:rtl/>
          <w:lang w:bidi="fa-IR"/>
        </w:rPr>
        <w:t>ی</w:t>
      </w:r>
      <w:r>
        <w:rPr>
          <w:rtl/>
          <w:lang w:bidi="fa-IR"/>
        </w:rPr>
        <w:t>نگاه</w:t>
      </w:r>
      <w:r w:rsidR="003E6297">
        <w:rPr>
          <w:rtl/>
          <w:lang w:bidi="fa-IR"/>
        </w:rPr>
        <w:t xml:space="preserve"> </w:t>
      </w:r>
      <w:r>
        <w:rPr>
          <w:rtl/>
          <w:lang w:bidi="fa-IR"/>
        </w:rPr>
        <w:t>هاى خود</w:t>
      </w:r>
      <w:r w:rsidR="0034192D">
        <w:rPr>
          <w:rtl/>
          <w:lang w:bidi="fa-IR"/>
        </w:rPr>
        <w:t xml:space="preserve">، </w:t>
      </w:r>
      <w:r>
        <w:rPr>
          <w:rtl/>
          <w:lang w:bidi="fa-IR"/>
        </w:rPr>
        <w:t>مسلمانان را ز</w:t>
      </w:r>
      <w:r w:rsidR="00D7132C">
        <w:rPr>
          <w:rtl/>
          <w:lang w:bidi="fa-IR"/>
        </w:rPr>
        <w:t>ی</w:t>
      </w:r>
      <w:r>
        <w:rPr>
          <w:rtl/>
          <w:lang w:bidi="fa-IR"/>
        </w:rPr>
        <w:t>ر رگبار ت</w:t>
      </w:r>
      <w:r w:rsidR="00D7132C">
        <w:rPr>
          <w:rtl/>
          <w:lang w:bidi="fa-IR"/>
        </w:rPr>
        <w:t>ی</w:t>
      </w:r>
      <w:r>
        <w:rPr>
          <w:rtl/>
          <w:lang w:bidi="fa-IR"/>
        </w:rPr>
        <w:t>رهاى خود قرار دادند گروهى كه در جلو لشگر اسلام بودند (و در م</w:t>
      </w:r>
      <w:r w:rsidR="00D7132C">
        <w:rPr>
          <w:rtl/>
          <w:lang w:bidi="fa-IR"/>
        </w:rPr>
        <w:t>ی</w:t>
      </w:r>
      <w:r>
        <w:rPr>
          <w:rtl/>
          <w:lang w:bidi="fa-IR"/>
        </w:rPr>
        <w:t>ان آن</w:t>
      </w:r>
      <w:r w:rsidR="003E6297">
        <w:rPr>
          <w:rtl/>
          <w:lang w:bidi="fa-IR"/>
        </w:rPr>
        <w:t xml:space="preserve"> </w:t>
      </w:r>
      <w:r>
        <w:rPr>
          <w:rtl/>
          <w:lang w:bidi="fa-IR"/>
        </w:rPr>
        <w:t>ها تازه مسلمانان مكه وجود داشتند) پا به فرار گذاشتند و ا</w:t>
      </w:r>
      <w:r w:rsidR="00D7132C">
        <w:rPr>
          <w:rtl/>
          <w:lang w:bidi="fa-IR"/>
        </w:rPr>
        <w:t>ی</w:t>
      </w:r>
      <w:r>
        <w:rPr>
          <w:rtl/>
          <w:lang w:bidi="fa-IR"/>
        </w:rPr>
        <w:t>ن امر سبب شد كه باق</w:t>
      </w:r>
      <w:r w:rsidR="00D7132C">
        <w:rPr>
          <w:rtl/>
          <w:lang w:bidi="fa-IR"/>
        </w:rPr>
        <w:t>ی</w:t>
      </w:r>
      <w:r>
        <w:rPr>
          <w:rtl/>
          <w:lang w:bidi="fa-IR"/>
        </w:rPr>
        <w:t>مانده لشكر به وحشت افتاده و پا به فرار گذارد</w:t>
      </w:r>
      <w:r w:rsidR="0034192D">
        <w:rPr>
          <w:rtl/>
          <w:lang w:bidi="fa-IR"/>
        </w:rPr>
        <w:t xml:space="preserve">، </w:t>
      </w:r>
      <w:r>
        <w:rPr>
          <w:rtl/>
          <w:lang w:bidi="fa-IR"/>
        </w:rPr>
        <w:t>و بد</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آثار شكست ظاهرى در م</w:t>
      </w:r>
      <w:r w:rsidR="00D7132C">
        <w:rPr>
          <w:rtl/>
          <w:lang w:bidi="fa-IR"/>
        </w:rPr>
        <w:t>ی</w:t>
      </w:r>
      <w:r>
        <w:rPr>
          <w:rtl/>
          <w:lang w:bidi="fa-IR"/>
        </w:rPr>
        <w:t>ان آنان آشكار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عج</w:t>
      </w:r>
      <w:r w:rsidR="00D7132C">
        <w:rPr>
          <w:rtl/>
          <w:lang w:bidi="fa-IR"/>
        </w:rPr>
        <w:t>ی</w:t>
      </w:r>
      <w:r>
        <w:rPr>
          <w:rtl/>
          <w:lang w:bidi="fa-IR"/>
        </w:rPr>
        <w:t>ب ا</w:t>
      </w:r>
      <w:r w:rsidR="00D7132C">
        <w:rPr>
          <w:rtl/>
          <w:lang w:bidi="fa-IR"/>
        </w:rPr>
        <w:t>ی</w:t>
      </w:r>
      <w:r>
        <w:rPr>
          <w:rtl/>
          <w:lang w:bidi="fa-IR"/>
        </w:rPr>
        <w:t>ن كه در ا</w:t>
      </w:r>
      <w:r w:rsidR="00D7132C">
        <w:rPr>
          <w:rtl/>
          <w:lang w:bidi="fa-IR"/>
        </w:rPr>
        <w:t>ی</w:t>
      </w:r>
      <w:r>
        <w:rPr>
          <w:rtl/>
          <w:lang w:bidi="fa-IR"/>
        </w:rPr>
        <w:t>ن بحران شد</w:t>
      </w:r>
      <w:r w:rsidR="00D7132C">
        <w:rPr>
          <w:rtl/>
          <w:lang w:bidi="fa-IR"/>
        </w:rPr>
        <w:t>ی</w:t>
      </w:r>
      <w:r>
        <w:rPr>
          <w:rtl/>
          <w:lang w:bidi="fa-IR"/>
        </w:rPr>
        <w:t>د</w:t>
      </w:r>
      <w:r w:rsidR="0034192D">
        <w:rPr>
          <w:rtl/>
          <w:lang w:bidi="fa-IR"/>
        </w:rPr>
        <w:t xml:space="preserve">، </w:t>
      </w:r>
      <w:r>
        <w:rPr>
          <w:rtl/>
          <w:lang w:bidi="fa-IR"/>
        </w:rPr>
        <w:t>تنها 9 نفر</w:t>
      </w:r>
      <w:r w:rsidR="0034192D">
        <w:rPr>
          <w:rtl/>
          <w:lang w:bidi="fa-IR"/>
        </w:rPr>
        <w:t xml:space="preserve">، </w:t>
      </w:r>
      <w:r w:rsidRPr="008978DB">
        <w:rPr>
          <w:rStyle w:val="libFootnotenumChar"/>
          <w:rtl/>
        </w:rPr>
        <w:t>(908)</w:t>
      </w:r>
      <w:r>
        <w:rPr>
          <w:rtl/>
          <w:lang w:bidi="fa-IR"/>
        </w:rPr>
        <w:t xml:space="preserve"> با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باقى ماندند</w:t>
      </w:r>
      <w:r w:rsidR="0034192D">
        <w:rPr>
          <w:rtl/>
          <w:lang w:bidi="fa-IR"/>
        </w:rPr>
        <w:t xml:space="preserve">؛ </w:t>
      </w:r>
      <w:r>
        <w:rPr>
          <w:rtl/>
          <w:lang w:bidi="fa-IR"/>
        </w:rPr>
        <w:t xml:space="preserve">كه از جمله على </w:t>
      </w:r>
      <w:r w:rsidR="00362EDB" w:rsidRPr="00362EDB">
        <w:rPr>
          <w:rStyle w:val="libAlaemChar"/>
          <w:rtl/>
        </w:rPr>
        <w:t>عليه‌السلام</w:t>
      </w:r>
      <w:r>
        <w:rPr>
          <w:rtl/>
          <w:lang w:bidi="fa-IR"/>
        </w:rPr>
        <w:t xml:space="preserve"> و عباس (عموى پ</w:t>
      </w:r>
      <w:r w:rsidR="00D7132C">
        <w:rPr>
          <w:rtl/>
          <w:lang w:bidi="fa-IR"/>
        </w:rPr>
        <w:t>ی</w:t>
      </w:r>
      <w:r>
        <w:rPr>
          <w:rtl/>
          <w:lang w:bidi="fa-IR"/>
        </w:rPr>
        <w:t>امبر) و چند نفر از بنى هاشم بودند</w:t>
      </w:r>
      <w:r w:rsidR="0034192D">
        <w:rPr>
          <w:rtl/>
          <w:lang w:bidi="fa-IR"/>
        </w:rPr>
        <w:t xml:space="preserve">، </w:t>
      </w:r>
      <w:r>
        <w:rPr>
          <w:rtl/>
          <w:lang w:bidi="fa-IR"/>
        </w:rPr>
        <w:t>كه با كمال دلاورى مى</w:t>
      </w:r>
      <w:r w:rsidR="003E6297">
        <w:rPr>
          <w:rtl/>
          <w:lang w:bidi="fa-IR"/>
        </w:rPr>
        <w:t xml:space="preserve"> </w:t>
      </w:r>
      <w:r>
        <w:rPr>
          <w:rtl/>
          <w:lang w:bidi="fa-IR"/>
        </w:rPr>
        <w:t>جنگ</w:t>
      </w:r>
      <w:r w:rsidR="00D7132C">
        <w:rPr>
          <w:rtl/>
          <w:lang w:bidi="fa-IR"/>
        </w:rPr>
        <w:t>ی</w:t>
      </w:r>
      <w:r>
        <w:rPr>
          <w:rtl/>
          <w:lang w:bidi="fa-IR"/>
        </w:rPr>
        <w:t>دند و مقاومت مى</w:t>
      </w:r>
      <w:r w:rsidR="003E6297">
        <w:rPr>
          <w:rtl/>
          <w:lang w:bidi="fa-IR"/>
        </w:rPr>
        <w:t xml:space="preserve"> </w:t>
      </w:r>
      <w:r>
        <w:rPr>
          <w:rtl/>
          <w:lang w:bidi="fa-IR"/>
        </w:rPr>
        <w:t>كردند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عباس كه صداى بلند و رسا</w:t>
      </w:r>
      <w:r w:rsidR="00D7132C">
        <w:rPr>
          <w:rtl/>
          <w:lang w:bidi="fa-IR"/>
        </w:rPr>
        <w:t>ی</w:t>
      </w:r>
      <w:r>
        <w:rPr>
          <w:rtl/>
          <w:lang w:bidi="fa-IR"/>
        </w:rPr>
        <w:t>ى داشت</w:t>
      </w:r>
      <w:r w:rsidR="0034192D">
        <w:rPr>
          <w:rtl/>
          <w:lang w:bidi="fa-IR"/>
        </w:rPr>
        <w:t xml:space="preserve">، </w:t>
      </w:r>
      <w:r>
        <w:rPr>
          <w:rtl/>
          <w:lang w:bidi="fa-IR"/>
        </w:rPr>
        <w:t>فرمود</w:t>
      </w:r>
      <w:r w:rsidR="0034192D">
        <w:rPr>
          <w:rtl/>
          <w:lang w:bidi="fa-IR"/>
        </w:rPr>
        <w:t xml:space="preserve">: </w:t>
      </w:r>
      <w:r>
        <w:rPr>
          <w:rtl/>
          <w:lang w:bidi="fa-IR"/>
        </w:rPr>
        <w:t>فوراً مسلمانان را صدا بزن تا برگردند</w:t>
      </w:r>
      <w:r w:rsidR="0034192D">
        <w:rPr>
          <w:rtl/>
          <w:lang w:bidi="fa-IR"/>
        </w:rPr>
        <w:t xml:space="preserve">. </w:t>
      </w:r>
    </w:p>
    <w:p w:rsidR="00E5212E" w:rsidRDefault="00E5212E" w:rsidP="00E5212E">
      <w:pPr>
        <w:pStyle w:val="libNormal"/>
        <w:rPr>
          <w:rtl/>
          <w:lang w:bidi="fa-IR"/>
        </w:rPr>
      </w:pPr>
      <w:r>
        <w:rPr>
          <w:rtl/>
          <w:lang w:bidi="fa-IR"/>
        </w:rPr>
        <w:t>عباس بر بالاى تپه</w:t>
      </w:r>
      <w:r w:rsidR="003E6297">
        <w:rPr>
          <w:rtl/>
          <w:lang w:bidi="fa-IR"/>
        </w:rPr>
        <w:t xml:space="preserve"> </w:t>
      </w:r>
      <w:r>
        <w:rPr>
          <w:rtl/>
          <w:lang w:bidi="fa-IR"/>
        </w:rPr>
        <w:t>اى رفت و فر</w:t>
      </w:r>
      <w:r w:rsidR="00D7132C">
        <w:rPr>
          <w:rtl/>
          <w:lang w:bidi="fa-IR"/>
        </w:rPr>
        <w:t>ی</w:t>
      </w:r>
      <w:r>
        <w:rPr>
          <w:rtl/>
          <w:lang w:bidi="fa-IR"/>
        </w:rPr>
        <w:t>اد زد</w:t>
      </w:r>
      <w:r w:rsidR="0034192D">
        <w:rPr>
          <w:rtl/>
          <w:lang w:bidi="fa-IR"/>
        </w:rPr>
        <w:t xml:space="preserve">: </w:t>
      </w:r>
      <w:r>
        <w:rPr>
          <w:rtl/>
          <w:lang w:bidi="fa-IR"/>
        </w:rPr>
        <w:t>اى گروه مهاجر و انصار</w:t>
      </w:r>
      <w:r w:rsidR="0034192D">
        <w:rPr>
          <w:rtl/>
          <w:lang w:bidi="fa-IR"/>
        </w:rPr>
        <w:t xml:space="preserve">، </w:t>
      </w:r>
      <w:r>
        <w:rPr>
          <w:rtl/>
          <w:lang w:bidi="fa-IR"/>
        </w:rPr>
        <w:t xml:space="preserve">اى </w:t>
      </w:r>
      <w:r w:rsidR="00D7132C">
        <w:rPr>
          <w:rtl/>
          <w:lang w:bidi="fa-IR"/>
        </w:rPr>
        <w:t>ی</w:t>
      </w:r>
      <w:r>
        <w:rPr>
          <w:rtl/>
          <w:lang w:bidi="fa-IR"/>
        </w:rPr>
        <w:t>اران سوره بقره</w:t>
      </w:r>
      <w:r w:rsidR="0034192D">
        <w:rPr>
          <w:rtl/>
          <w:lang w:bidi="fa-IR"/>
        </w:rPr>
        <w:t xml:space="preserve">، </w:t>
      </w:r>
      <w:r>
        <w:rPr>
          <w:rtl/>
          <w:lang w:bidi="fa-IR"/>
        </w:rPr>
        <w:t>و اى كسانى كه در حد</w:t>
      </w:r>
      <w:r w:rsidR="00D7132C">
        <w:rPr>
          <w:rtl/>
          <w:lang w:bidi="fa-IR"/>
        </w:rPr>
        <w:t>ی</w:t>
      </w:r>
      <w:r>
        <w:rPr>
          <w:rtl/>
          <w:lang w:bidi="fa-IR"/>
        </w:rPr>
        <w:t>ب</w:t>
      </w:r>
      <w:r w:rsidR="00D7132C">
        <w:rPr>
          <w:rtl/>
          <w:lang w:bidi="fa-IR"/>
        </w:rPr>
        <w:t>ی</w:t>
      </w:r>
      <w:r>
        <w:rPr>
          <w:rtl/>
          <w:lang w:bidi="fa-IR"/>
        </w:rPr>
        <w:t>ه</w:t>
      </w:r>
      <w:r w:rsidR="0034192D">
        <w:rPr>
          <w:rtl/>
          <w:lang w:bidi="fa-IR"/>
        </w:rPr>
        <w:t xml:space="preserve">، </w:t>
      </w:r>
      <w:r>
        <w:rPr>
          <w:rtl/>
          <w:lang w:bidi="fa-IR"/>
        </w:rPr>
        <w:t>ز</w:t>
      </w:r>
      <w:r w:rsidR="00D7132C">
        <w:rPr>
          <w:rtl/>
          <w:lang w:bidi="fa-IR"/>
        </w:rPr>
        <w:t>ی</w:t>
      </w:r>
      <w:r>
        <w:rPr>
          <w:rtl/>
          <w:lang w:bidi="fa-IR"/>
        </w:rPr>
        <w:t>ر درخت ب</w:t>
      </w:r>
      <w:r w:rsidR="00D7132C">
        <w:rPr>
          <w:rtl/>
          <w:lang w:bidi="fa-IR"/>
        </w:rPr>
        <w:t>ی</w:t>
      </w:r>
      <w:r>
        <w:rPr>
          <w:rtl/>
          <w:lang w:bidi="fa-IR"/>
        </w:rPr>
        <w:t>عت كرد</w:t>
      </w:r>
      <w:r w:rsidR="00D7132C">
        <w:rPr>
          <w:rtl/>
          <w:lang w:bidi="fa-IR"/>
        </w:rPr>
        <w:t>ی</w:t>
      </w:r>
      <w:r>
        <w:rPr>
          <w:rtl/>
          <w:lang w:bidi="fa-IR"/>
        </w:rPr>
        <w:t>د</w:t>
      </w:r>
      <w:r w:rsidR="0034192D">
        <w:rPr>
          <w:rtl/>
          <w:lang w:bidi="fa-IR"/>
        </w:rPr>
        <w:t xml:space="preserve">، </w:t>
      </w:r>
      <w:r>
        <w:rPr>
          <w:rtl/>
          <w:lang w:bidi="fa-IR"/>
        </w:rPr>
        <w:t>به كجا فرار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پ</w:t>
      </w:r>
      <w:r w:rsidR="00D7132C">
        <w:rPr>
          <w:rtl/>
          <w:lang w:bidi="fa-IR"/>
        </w:rPr>
        <w:t>ی</w:t>
      </w:r>
      <w:r>
        <w:rPr>
          <w:rtl/>
          <w:lang w:bidi="fa-IR"/>
        </w:rPr>
        <w:t>امبر ا</w:t>
      </w:r>
      <w:r w:rsidR="00D7132C">
        <w:rPr>
          <w:rtl/>
          <w:lang w:bidi="fa-IR"/>
        </w:rPr>
        <w:t>ی</w:t>
      </w:r>
      <w:r>
        <w:rPr>
          <w:rtl/>
          <w:lang w:bidi="fa-IR"/>
        </w:rPr>
        <w:t>نجاست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هنگامى كه مسلمانان</w:t>
      </w:r>
      <w:r w:rsidR="0034192D">
        <w:rPr>
          <w:rtl/>
          <w:lang w:bidi="fa-IR"/>
        </w:rPr>
        <w:t xml:space="preserve">، </w:t>
      </w:r>
      <w:r>
        <w:rPr>
          <w:rtl/>
          <w:lang w:bidi="fa-IR"/>
        </w:rPr>
        <w:t>ا</w:t>
      </w:r>
      <w:r w:rsidR="00D7132C">
        <w:rPr>
          <w:rtl/>
          <w:lang w:bidi="fa-IR"/>
        </w:rPr>
        <w:t>ی</w:t>
      </w:r>
      <w:r>
        <w:rPr>
          <w:rtl/>
          <w:lang w:bidi="fa-IR"/>
        </w:rPr>
        <w:t>ن صدا را شن</w:t>
      </w:r>
      <w:r w:rsidR="00D7132C">
        <w:rPr>
          <w:rtl/>
          <w:lang w:bidi="fa-IR"/>
        </w:rPr>
        <w:t>ی</w:t>
      </w:r>
      <w:r>
        <w:rPr>
          <w:rtl/>
          <w:lang w:bidi="fa-IR"/>
        </w:rPr>
        <w:t>دند با فر</w:t>
      </w:r>
      <w:r w:rsidR="00D7132C">
        <w:rPr>
          <w:rtl/>
          <w:lang w:bidi="fa-IR"/>
        </w:rPr>
        <w:t>ی</w:t>
      </w:r>
      <w:r>
        <w:rPr>
          <w:rtl/>
          <w:lang w:bidi="fa-IR"/>
        </w:rPr>
        <w:t>اد لب</w:t>
      </w:r>
      <w:r w:rsidR="00D7132C">
        <w:rPr>
          <w:rtl/>
          <w:lang w:bidi="fa-IR"/>
        </w:rPr>
        <w:t>ی</w:t>
      </w:r>
      <w:r>
        <w:rPr>
          <w:rtl/>
          <w:lang w:bidi="fa-IR"/>
        </w:rPr>
        <w:t>ك لب</w:t>
      </w:r>
      <w:r w:rsidR="00D7132C">
        <w:rPr>
          <w:rtl/>
          <w:lang w:bidi="fa-IR"/>
        </w:rPr>
        <w:t>ی</w:t>
      </w:r>
      <w:r>
        <w:rPr>
          <w:rtl/>
          <w:lang w:bidi="fa-IR"/>
        </w:rPr>
        <w:t>ك</w:t>
      </w:r>
      <w:r w:rsidR="0034192D">
        <w:rPr>
          <w:rtl/>
          <w:lang w:bidi="fa-IR"/>
        </w:rPr>
        <w:t xml:space="preserve">، </w:t>
      </w:r>
      <w:r>
        <w:rPr>
          <w:rtl/>
          <w:lang w:bidi="fa-IR"/>
        </w:rPr>
        <w:t xml:space="preserve">بازگشتند و به </w:t>
      </w:r>
      <w:r w:rsidR="00D7132C">
        <w:rPr>
          <w:rtl/>
          <w:lang w:bidi="fa-IR"/>
        </w:rPr>
        <w:t>ی</w:t>
      </w:r>
      <w:r>
        <w:rPr>
          <w:rtl/>
          <w:lang w:bidi="fa-IR"/>
        </w:rPr>
        <w:t>ارى خدا</w:t>
      </w:r>
      <w:r w:rsidR="0034192D">
        <w:rPr>
          <w:rtl/>
          <w:lang w:bidi="fa-IR"/>
        </w:rPr>
        <w:t xml:space="preserve">، </w:t>
      </w:r>
      <w:r>
        <w:rPr>
          <w:rtl/>
          <w:lang w:bidi="fa-IR"/>
        </w:rPr>
        <w:t>حمله سختى به دشمن نمودند</w:t>
      </w:r>
      <w:r w:rsidR="0034192D">
        <w:rPr>
          <w:rtl/>
          <w:lang w:bidi="fa-IR"/>
        </w:rPr>
        <w:t xml:space="preserve">؛ </w:t>
      </w:r>
      <w:r>
        <w:rPr>
          <w:rtl/>
          <w:lang w:bidi="fa-IR"/>
        </w:rPr>
        <w:t>و دشمن به طرز وحشتناكى به هر سو پراكنده گرد</w:t>
      </w:r>
      <w:r w:rsidR="00D7132C">
        <w:rPr>
          <w:rtl/>
          <w:lang w:bidi="fa-IR"/>
        </w:rPr>
        <w:t>ی</w:t>
      </w:r>
      <w:r>
        <w:rPr>
          <w:rtl/>
          <w:lang w:bidi="fa-IR"/>
        </w:rPr>
        <w:t>د</w:t>
      </w:r>
      <w:r w:rsidR="0034192D">
        <w:rPr>
          <w:rtl/>
          <w:lang w:bidi="fa-IR"/>
        </w:rPr>
        <w:t xml:space="preserve">؛ </w:t>
      </w:r>
      <w:r>
        <w:rPr>
          <w:rtl/>
          <w:lang w:bidi="fa-IR"/>
        </w:rPr>
        <w:t>در حالى كه مسلمانان</w:t>
      </w:r>
      <w:r w:rsidR="0034192D">
        <w:rPr>
          <w:rtl/>
          <w:lang w:bidi="fa-IR"/>
        </w:rPr>
        <w:t xml:space="preserve">، </w:t>
      </w:r>
      <w:r>
        <w:rPr>
          <w:rtl/>
          <w:lang w:bidi="fa-IR"/>
        </w:rPr>
        <w:t>بى وقفه آنان را تعق</w:t>
      </w:r>
      <w:r w:rsidR="00D7132C">
        <w:rPr>
          <w:rtl/>
          <w:lang w:bidi="fa-IR"/>
        </w:rPr>
        <w:t>ی</w:t>
      </w:r>
      <w:r>
        <w:rPr>
          <w:rtl/>
          <w:lang w:bidi="fa-IR"/>
        </w:rPr>
        <w:t>ب مى</w:t>
      </w:r>
      <w:r w:rsidR="003E6297">
        <w:rPr>
          <w:rtl/>
          <w:lang w:bidi="fa-IR"/>
        </w:rPr>
        <w:t xml:space="preserve"> </w:t>
      </w:r>
      <w:r>
        <w:rPr>
          <w:rtl/>
          <w:lang w:bidi="fa-IR"/>
        </w:rPr>
        <w:t>كردند</w:t>
      </w:r>
      <w:r w:rsidR="0034192D">
        <w:rPr>
          <w:rtl/>
          <w:lang w:bidi="fa-IR"/>
        </w:rPr>
        <w:t xml:space="preserve">، </w:t>
      </w:r>
      <w:r>
        <w:rPr>
          <w:rtl/>
          <w:lang w:bidi="fa-IR"/>
        </w:rPr>
        <w:t>حدود صد نفر از سپاه دشمن كشته شدند</w:t>
      </w:r>
      <w:r w:rsidR="0034192D">
        <w:rPr>
          <w:rtl/>
          <w:lang w:bidi="fa-IR"/>
        </w:rPr>
        <w:t xml:space="preserve">، </w:t>
      </w:r>
      <w:r>
        <w:rPr>
          <w:rtl/>
          <w:lang w:bidi="fa-IR"/>
        </w:rPr>
        <w:t>و اموالشان به غن</w:t>
      </w:r>
      <w:r w:rsidR="00D7132C">
        <w:rPr>
          <w:rtl/>
          <w:lang w:bidi="fa-IR"/>
        </w:rPr>
        <w:t>ی</w:t>
      </w:r>
      <w:r>
        <w:rPr>
          <w:rtl/>
          <w:lang w:bidi="fa-IR"/>
        </w:rPr>
        <w:t>مت مسلم</w:t>
      </w:r>
      <w:r w:rsidR="00D7132C">
        <w:rPr>
          <w:rtl/>
          <w:lang w:bidi="fa-IR"/>
        </w:rPr>
        <w:t>ی</w:t>
      </w:r>
      <w:r>
        <w:rPr>
          <w:rtl/>
          <w:lang w:bidi="fa-IR"/>
        </w:rPr>
        <w:t>ن در آمد</w:t>
      </w:r>
      <w:r w:rsidR="0034192D">
        <w:rPr>
          <w:rtl/>
          <w:lang w:bidi="fa-IR"/>
        </w:rPr>
        <w:t xml:space="preserve">، </w:t>
      </w:r>
      <w:r>
        <w:rPr>
          <w:rtl/>
          <w:lang w:bidi="fa-IR"/>
        </w:rPr>
        <w:t>و جمعى از آن</w:t>
      </w:r>
      <w:r w:rsidR="003E6297">
        <w:rPr>
          <w:rtl/>
          <w:lang w:bidi="fa-IR"/>
        </w:rPr>
        <w:t xml:space="preserve"> </w:t>
      </w:r>
      <w:r>
        <w:rPr>
          <w:rtl/>
          <w:lang w:bidi="fa-IR"/>
        </w:rPr>
        <w:t>ها اس</w:t>
      </w:r>
      <w:r w:rsidR="00D7132C">
        <w:rPr>
          <w:rtl/>
          <w:lang w:bidi="fa-IR"/>
        </w:rPr>
        <w:t>ی</w:t>
      </w:r>
      <w:r>
        <w:rPr>
          <w:rtl/>
          <w:lang w:bidi="fa-IR"/>
        </w:rPr>
        <w:t>ر گشتند</w:t>
      </w:r>
      <w:r w:rsidR="0034192D">
        <w:rPr>
          <w:rtl/>
          <w:lang w:bidi="fa-IR"/>
        </w:rPr>
        <w:t xml:space="preserve">. </w:t>
      </w:r>
    </w:p>
    <w:p w:rsidR="00E5212E" w:rsidRDefault="00E5212E" w:rsidP="00E5212E">
      <w:pPr>
        <w:pStyle w:val="libNormal"/>
        <w:rPr>
          <w:rtl/>
          <w:lang w:bidi="fa-IR"/>
        </w:rPr>
      </w:pPr>
      <w:r>
        <w:rPr>
          <w:rtl/>
          <w:lang w:bidi="fa-IR"/>
        </w:rPr>
        <w:t>غرور عددى از سپاه اسلام و عدم اطلاع كافى از كم</w:t>
      </w:r>
      <w:r w:rsidR="00D7132C">
        <w:rPr>
          <w:rtl/>
          <w:lang w:bidi="fa-IR"/>
        </w:rPr>
        <w:t>ی</w:t>
      </w:r>
      <w:r>
        <w:rPr>
          <w:rtl/>
          <w:lang w:bidi="fa-IR"/>
        </w:rPr>
        <w:t>نگاه</w:t>
      </w:r>
      <w:r w:rsidR="003E6297">
        <w:rPr>
          <w:rtl/>
          <w:lang w:bidi="fa-IR"/>
        </w:rPr>
        <w:t xml:space="preserve"> </w:t>
      </w:r>
      <w:r>
        <w:rPr>
          <w:rtl/>
          <w:lang w:bidi="fa-IR"/>
        </w:rPr>
        <w:t>هاى دشمن</w:t>
      </w:r>
      <w:r w:rsidR="0034192D">
        <w:rPr>
          <w:rtl/>
          <w:lang w:bidi="fa-IR"/>
        </w:rPr>
        <w:t xml:space="preserve">، </w:t>
      </w:r>
      <w:r>
        <w:rPr>
          <w:rtl/>
          <w:lang w:bidi="fa-IR"/>
        </w:rPr>
        <w:t>و وجود دو هزار نفر تازه مسلمان</w:t>
      </w:r>
      <w:r w:rsidR="0034192D">
        <w:rPr>
          <w:rtl/>
          <w:lang w:bidi="fa-IR"/>
        </w:rPr>
        <w:t xml:space="preserve">، </w:t>
      </w:r>
      <w:r>
        <w:rPr>
          <w:rtl/>
          <w:lang w:bidi="fa-IR"/>
        </w:rPr>
        <w:t>كه فرارشان باعث تضع</w:t>
      </w:r>
      <w:r w:rsidR="00D7132C">
        <w:rPr>
          <w:rtl/>
          <w:lang w:bidi="fa-IR"/>
        </w:rPr>
        <w:t>ی</w:t>
      </w:r>
      <w:r>
        <w:rPr>
          <w:rtl/>
          <w:lang w:bidi="fa-IR"/>
        </w:rPr>
        <w:t>ف روح</w:t>
      </w:r>
      <w:r w:rsidR="00D7132C">
        <w:rPr>
          <w:rtl/>
          <w:lang w:bidi="fa-IR"/>
        </w:rPr>
        <w:t>ی</w:t>
      </w:r>
      <w:r>
        <w:rPr>
          <w:rtl/>
          <w:lang w:bidi="fa-IR"/>
        </w:rPr>
        <w:t>ه د</w:t>
      </w:r>
      <w:r w:rsidR="00D7132C">
        <w:rPr>
          <w:rtl/>
          <w:lang w:bidi="fa-IR"/>
        </w:rPr>
        <w:t>ی</w:t>
      </w:r>
      <w:r>
        <w:rPr>
          <w:rtl/>
          <w:lang w:bidi="fa-IR"/>
        </w:rPr>
        <w:t>گران شد</w:t>
      </w:r>
      <w:r w:rsidR="0034192D">
        <w:rPr>
          <w:rtl/>
          <w:lang w:bidi="fa-IR"/>
        </w:rPr>
        <w:t xml:space="preserve">، </w:t>
      </w:r>
      <w:r>
        <w:rPr>
          <w:rtl/>
          <w:lang w:bidi="fa-IR"/>
        </w:rPr>
        <w:t>موجب شكست ظاهرى سپاه اسلام گرد</w:t>
      </w:r>
      <w:r w:rsidR="00D7132C">
        <w:rPr>
          <w:rtl/>
          <w:lang w:bidi="fa-IR"/>
        </w:rPr>
        <w:t>ی</w:t>
      </w:r>
      <w:r>
        <w:rPr>
          <w:rtl/>
          <w:lang w:bidi="fa-IR"/>
        </w:rPr>
        <w:t>د</w:t>
      </w:r>
      <w:r w:rsidR="0034192D">
        <w:rPr>
          <w:rtl/>
          <w:lang w:bidi="fa-IR"/>
        </w:rPr>
        <w:t xml:space="preserve">؛ </w:t>
      </w:r>
      <w:r>
        <w:rPr>
          <w:rtl/>
          <w:lang w:bidi="fa-IR"/>
        </w:rPr>
        <w:t>ولى ثبات و استوارى پ</w:t>
      </w:r>
      <w:r w:rsidR="00D7132C">
        <w:rPr>
          <w:rtl/>
          <w:lang w:bidi="fa-IR"/>
        </w:rPr>
        <w:t>ی</w:t>
      </w:r>
      <w:r>
        <w:rPr>
          <w:rtl/>
          <w:lang w:bidi="fa-IR"/>
        </w:rPr>
        <w:t>امبر اسلام و على و چند نفر د</w:t>
      </w:r>
      <w:r w:rsidR="00D7132C">
        <w:rPr>
          <w:rtl/>
          <w:lang w:bidi="fa-IR"/>
        </w:rPr>
        <w:t>ی</w:t>
      </w:r>
      <w:r>
        <w:rPr>
          <w:rtl/>
          <w:lang w:bidi="fa-IR"/>
        </w:rPr>
        <w:t>گر (جمعاً 9نفر)</w:t>
      </w:r>
      <w:r w:rsidR="0034192D">
        <w:rPr>
          <w:rtl/>
          <w:lang w:bidi="fa-IR"/>
        </w:rPr>
        <w:t xml:space="preserve">، </w:t>
      </w:r>
      <w:r>
        <w:rPr>
          <w:rtl/>
          <w:lang w:bidi="fa-IR"/>
        </w:rPr>
        <w:t>باعث پ</w:t>
      </w:r>
      <w:r w:rsidR="00D7132C">
        <w:rPr>
          <w:rtl/>
          <w:lang w:bidi="fa-IR"/>
        </w:rPr>
        <w:t>ی</w:t>
      </w:r>
      <w:r>
        <w:rPr>
          <w:rtl/>
          <w:lang w:bidi="fa-IR"/>
        </w:rPr>
        <w:t>روزى بزرگ مسلم</w:t>
      </w:r>
      <w:r w:rsidR="00D7132C">
        <w:rPr>
          <w:rtl/>
          <w:lang w:bidi="fa-IR"/>
        </w:rPr>
        <w:t>ی</w:t>
      </w:r>
      <w:r>
        <w:rPr>
          <w:rtl/>
          <w:lang w:bidi="fa-IR"/>
        </w:rPr>
        <w:t>ن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در صح</w:t>
      </w:r>
      <w:r w:rsidR="00D7132C">
        <w:rPr>
          <w:rtl/>
          <w:lang w:bidi="fa-IR"/>
        </w:rPr>
        <w:t>ی</w:t>
      </w:r>
      <w:r>
        <w:rPr>
          <w:rtl/>
          <w:lang w:bidi="fa-IR"/>
        </w:rPr>
        <w:t>ح بخارى كه از معتبرتر</w:t>
      </w:r>
      <w:r w:rsidR="00D7132C">
        <w:rPr>
          <w:rtl/>
          <w:lang w:bidi="fa-IR"/>
        </w:rPr>
        <w:t>ی</w:t>
      </w:r>
      <w:r>
        <w:rPr>
          <w:rtl/>
          <w:lang w:bidi="fa-IR"/>
        </w:rPr>
        <w:t>ن كتب اهل تسنن است نقل شده</w:t>
      </w:r>
      <w:r w:rsidR="0034192D">
        <w:rPr>
          <w:rtl/>
          <w:lang w:bidi="fa-IR"/>
        </w:rPr>
        <w:t xml:space="preserve">: </w:t>
      </w:r>
    </w:p>
    <w:p w:rsidR="00E5212E" w:rsidRDefault="008978DB" w:rsidP="00442C88">
      <w:pPr>
        <w:pStyle w:val="libNormal"/>
        <w:rPr>
          <w:rtl/>
          <w:lang w:bidi="fa-IR"/>
        </w:rPr>
      </w:pPr>
      <w:r w:rsidRPr="00442C88">
        <w:rPr>
          <w:rtl/>
        </w:rPr>
        <w:t>فَاِذا عُمَر بنِ الخطَّاب فِى النَّاسِ، وَ قُلتُ ما شأنُ النَّاسِ؟ قال: اَمرُ اللهِ ثُمَّ تَراجَعَ النَّاسُ اِلى رَسُولِ اللهِ؛</w:t>
      </w:r>
      <w:r w:rsidR="00E5212E">
        <w:rPr>
          <w:lang w:bidi="fa-IR"/>
        </w:rPr>
        <w:t xml:space="preserve"> </w:t>
      </w:r>
    </w:p>
    <w:p w:rsidR="00E5212E" w:rsidRDefault="00E5212E" w:rsidP="00E5212E">
      <w:pPr>
        <w:pStyle w:val="libNormal"/>
        <w:rPr>
          <w:rtl/>
          <w:lang w:bidi="fa-IR"/>
        </w:rPr>
      </w:pPr>
      <w:r>
        <w:rPr>
          <w:rtl/>
          <w:lang w:bidi="fa-IR"/>
        </w:rPr>
        <w:t>ناگهان د</w:t>
      </w:r>
      <w:r w:rsidR="00D7132C">
        <w:rPr>
          <w:rtl/>
          <w:lang w:bidi="fa-IR"/>
        </w:rPr>
        <w:t>ی</w:t>
      </w:r>
      <w:r>
        <w:rPr>
          <w:rtl/>
          <w:lang w:bidi="fa-IR"/>
        </w:rPr>
        <w:t>دم عمر بن خطاب در م</w:t>
      </w:r>
      <w:r w:rsidR="00D7132C">
        <w:rPr>
          <w:rtl/>
          <w:lang w:bidi="fa-IR"/>
        </w:rPr>
        <w:t>ی</w:t>
      </w:r>
      <w:r>
        <w:rPr>
          <w:rtl/>
          <w:lang w:bidi="fa-IR"/>
        </w:rPr>
        <w:t>ان سپاه پا به فرار گذارده است</w:t>
      </w:r>
      <w:r w:rsidR="0034192D">
        <w:rPr>
          <w:rtl/>
          <w:lang w:bidi="fa-IR"/>
        </w:rPr>
        <w:t xml:space="preserve">. </w:t>
      </w:r>
    </w:p>
    <w:p w:rsidR="00E5212E" w:rsidRDefault="00E5212E" w:rsidP="00E5212E">
      <w:pPr>
        <w:pStyle w:val="libNormal"/>
        <w:rPr>
          <w:rtl/>
          <w:lang w:bidi="fa-IR"/>
        </w:rPr>
      </w:pPr>
      <w:r>
        <w:rPr>
          <w:rtl/>
          <w:lang w:bidi="fa-IR"/>
        </w:rPr>
        <w:t>به او گفتم</w:t>
      </w:r>
      <w:r w:rsidR="0034192D">
        <w:rPr>
          <w:rtl/>
          <w:lang w:bidi="fa-IR"/>
        </w:rPr>
        <w:t xml:space="preserve">: </w:t>
      </w:r>
      <w:r>
        <w:rPr>
          <w:rtl/>
          <w:lang w:bidi="fa-IR"/>
        </w:rPr>
        <w:t>راستى مردم چه كردند</w:t>
      </w:r>
      <w:r w:rsidR="0034192D">
        <w:rPr>
          <w:rtl/>
          <w:lang w:bidi="fa-IR"/>
        </w:rPr>
        <w:t xml:space="preserve">؟ </w:t>
      </w:r>
    </w:p>
    <w:p w:rsidR="00E5212E" w:rsidRDefault="00E5212E" w:rsidP="00E5212E">
      <w:pPr>
        <w:pStyle w:val="libNormal"/>
        <w:rPr>
          <w:rtl/>
          <w:lang w:bidi="fa-IR"/>
        </w:rPr>
      </w:pPr>
      <w:r>
        <w:rPr>
          <w:rtl/>
          <w:lang w:bidi="fa-IR"/>
        </w:rPr>
        <w:t>گفت</w:t>
      </w:r>
      <w:r w:rsidR="0034192D">
        <w:rPr>
          <w:rtl/>
          <w:lang w:bidi="fa-IR"/>
        </w:rPr>
        <w:t xml:space="preserve">: </w:t>
      </w:r>
      <w:r>
        <w:rPr>
          <w:rtl/>
          <w:lang w:bidi="fa-IR"/>
        </w:rPr>
        <w:t>قضاى الهى بود</w:t>
      </w:r>
      <w:r w:rsidR="0034192D">
        <w:rPr>
          <w:rtl/>
          <w:lang w:bidi="fa-IR"/>
        </w:rPr>
        <w:t xml:space="preserve">. </w:t>
      </w:r>
    </w:p>
    <w:p w:rsidR="00E5212E" w:rsidRDefault="00E5212E" w:rsidP="00E5212E">
      <w:pPr>
        <w:pStyle w:val="libNormal"/>
        <w:rPr>
          <w:rtl/>
          <w:lang w:bidi="fa-IR"/>
        </w:rPr>
      </w:pPr>
      <w:r>
        <w:rPr>
          <w:rtl/>
          <w:lang w:bidi="fa-IR"/>
        </w:rPr>
        <w:t>سپس مردم به سوى رسول خدا بازگشتند</w:t>
      </w:r>
      <w:r w:rsidR="0034192D">
        <w:rPr>
          <w:rtl/>
          <w:lang w:bidi="fa-IR"/>
        </w:rPr>
        <w:t>.</w:t>
      </w:r>
      <w:r w:rsidR="0022023E">
        <w:rPr>
          <w:rtl/>
          <w:lang w:bidi="fa-IR"/>
        </w:rPr>
        <w:t xml:space="preserve"> </w:t>
      </w:r>
      <w:r w:rsidRPr="008978DB">
        <w:rPr>
          <w:rStyle w:val="libFootnotenumChar"/>
          <w:rtl/>
        </w:rPr>
        <w:t>(909)</w:t>
      </w:r>
      <w:r>
        <w:rPr>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مهمتر</w:t>
      </w:r>
      <w:r w:rsidR="00D7132C">
        <w:rPr>
          <w:rtl/>
          <w:lang w:bidi="fa-IR"/>
        </w:rPr>
        <w:t>ی</w:t>
      </w:r>
      <w:r>
        <w:rPr>
          <w:rtl/>
          <w:lang w:bidi="fa-IR"/>
        </w:rPr>
        <w:t>ن عامل پ</w:t>
      </w:r>
      <w:r w:rsidR="00D7132C">
        <w:rPr>
          <w:rtl/>
          <w:lang w:bidi="fa-IR"/>
        </w:rPr>
        <w:t>ی</w:t>
      </w:r>
      <w:r>
        <w:rPr>
          <w:rtl/>
          <w:lang w:bidi="fa-IR"/>
        </w:rPr>
        <w:t>روزى</w:t>
      </w:r>
      <w:r w:rsidR="0034192D">
        <w:rPr>
          <w:rtl/>
          <w:lang w:bidi="fa-IR"/>
        </w:rPr>
        <w:t xml:space="preserve">، </w:t>
      </w:r>
      <w:r>
        <w:rPr>
          <w:rtl/>
          <w:lang w:bidi="fa-IR"/>
        </w:rPr>
        <w:t>توكل و ا</w:t>
      </w:r>
      <w:r w:rsidR="00D7132C">
        <w:rPr>
          <w:rtl/>
          <w:lang w:bidi="fa-IR"/>
        </w:rPr>
        <w:t>ی</w:t>
      </w:r>
      <w:r>
        <w:rPr>
          <w:rtl/>
          <w:lang w:bidi="fa-IR"/>
        </w:rPr>
        <w:t>مان به خدا است كه موجب ارتقاء روح</w:t>
      </w:r>
      <w:r w:rsidR="00D7132C">
        <w:rPr>
          <w:rtl/>
          <w:lang w:bidi="fa-IR"/>
        </w:rPr>
        <w:t>ی</w:t>
      </w:r>
      <w:r>
        <w:rPr>
          <w:rtl/>
          <w:lang w:bidi="fa-IR"/>
        </w:rPr>
        <w:t>ه و تضع</w:t>
      </w:r>
      <w:r w:rsidR="00D7132C">
        <w:rPr>
          <w:rtl/>
          <w:lang w:bidi="fa-IR"/>
        </w:rPr>
        <w:t>ی</w:t>
      </w:r>
      <w:r>
        <w:rPr>
          <w:rtl/>
          <w:lang w:bidi="fa-IR"/>
        </w:rPr>
        <w:t>ف دشمن خواهد شد</w:t>
      </w:r>
      <w:r w:rsidR="0034192D">
        <w:rPr>
          <w:rtl/>
          <w:lang w:bidi="fa-IR"/>
        </w:rPr>
        <w:t xml:space="preserve">، </w:t>
      </w:r>
      <w:r>
        <w:rPr>
          <w:rtl/>
          <w:lang w:bidi="fa-IR"/>
        </w:rPr>
        <w:t>در سوره توبه</w:t>
      </w:r>
      <w:r w:rsidR="0034192D">
        <w:rPr>
          <w:rtl/>
          <w:lang w:bidi="fa-IR"/>
        </w:rPr>
        <w:t xml:space="preserve">، </w:t>
      </w:r>
      <w:r>
        <w:rPr>
          <w:rtl/>
          <w:lang w:bidi="fa-IR"/>
        </w:rPr>
        <w:t>آ</w:t>
      </w:r>
      <w:r w:rsidR="00D7132C">
        <w:rPr>
          <w:rtl/>
          <w:lang w:bidi="fa-IR"/>
        </w:rPr>
        <w:t>ی</w:t>
      </w:r>
      <w:r>
        <w:rPr>
          <w:rtl/>
          <w:lang w:bidi="fa-IR"/>
        </w:rPr>
        <w:t>ه 25</w:t>
      </w:r>
      <w:r w:rsidR="0034192D">
        <w:rPr>
          <w:rtl/>
          <w:lang w:bidi="fa-IR"/>
        </w:rPr>
        <w:t xml:space="preserve">، </w:t>
      </w:r>
      <w:r>
        <w:rPr>
          <w:rtl/>
          <w:lang w:bidi="fa-IR"/>
        </w:rPr>
        <w:t>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لَقَد نَصَرَكُمُ اللهُ فِى مَواطِنَ كَثِیرَةٍ؛</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خداوند شما را در م</w:t>
      </w:r>
      <w:r w:rsidR="00D7132C">
        <w:rPr>
          <w:rtl/>
          <w:lang w:bidi="fa-IR"/>
        </w:rPr>
        <w:t>ی</w:t>
      </w:r>
      <w:r>
        <w:rPr>
          <w:rtl/>
          <w:lang w:bidi="fa-IR"/>
        </w:rPr>
        <w:t>دان</w:t>
      </w:r>
      <w:r w:rsidR="003E6297">
        <w:rPr>
          <w:rtl/>
          <w:lang w:bidi="fa-IR"/>
        </w:rPr>
        <w:t xml:space="preserve"> </w:t>
      </w:r>
      <w:r>
        <w:rPr>
          <w:rtl/>
          <w:lang w:bidi="fa-IR"/>
        </w:rPr>
        <w:t>هاى بس</w:t>
      </w:r>
      <w:r w:rsidR="00D7132C">
        <w:rPr>
          <w:rtl/>
          <w:lang w:bidi="fa-IR"/>
        </w:rPr>
        <w:t>ی</w:t>
      </w:r>
      <w:r>
        <w:rPr>
          <w:rtl/>
          <w:lang w:bidi="fa-IR"/>
        </w:rPr>
        <w:t xml:space="preserve">ارى </w:t>
      </w:r>
      <w:r w:rsidR="00D7132C">
        <w:rPr>
          <w:rtl/>
          <w:lang w:bidi="fa-IR"/>
        </w:rPr>
        <w:t>ی</w:t>
      </w:r>
      <w:r>
        <w:rPr>
          <w:rtl/>
          <w:lang w:bidi="fa-IR"/>
        </w:rPr>
        <w:t>ارى كرد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مطابق بعضى از روا</w:t>
      </w:r>
      <w:r w:rsidR="00D7132C">
        <w:rPr>
          <w:rtl/>
          <w:lang w:bidi="fa-IR"/>
        </w:rPr>
        <w:t>ی</w:t>
      </w:r>
      <w:r>
        <w:rPr>
          <w:rtl/>
          <w:lang w:bidi="fa-IR"/>
        </w:rPr>
        <w:t>ات</w:t>
      </w:r>
      <w:r w:rsidR="0034192D">
        <w:rPr>
          <w:rtl/>
          <w:lang w:bidi="fa-IR"/>
        </w:rPr>
        <w:t xml:space="preserve">، </w:t>
      </w:r>
      <w:r>
        <w:rPr>
          <w:rtl/>
          <w:lang w:bidi="fa-IR"/>
        </w:rPr>
        <w:t>خداوند مسلمانان عصر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را در هشتاد جنگ </w:t>
      </w:r>
      <w:r w:rsidR="00D7132C">
        <w:rPr>
          <w:rtl/>
          <w:lang w:bidi="fa-IR"/>
        </w:rPr>
        <w:t>ی</w:t>
      </w:r>
      <w:r>
        <w:rPr>
          <w:rtl/>
          <w:lang w:bidi="fa-IR"/>
        </w:rPr>
        <w:t>ارى فرمود و ا</w:t>
      </w:r>
      <w:r w:rsidR="00D7132C">
        <w:rPr>
          <w:rtl/>
          <w:lang w:bidi="fa-IR"/>
        </w:rPr>
        <w:t>ی</w:t>
      </w:r>
      <w:r>
        <w:rPr>
          <w:rtl/>
          <w:lang w:bidi="fa-IR"/>
        </w:rPr>
        <w:t>ن همان امدادهاى غ</w:t>
      </w:r>
      <w:r w:rsidR="00D7132C">
        <w:rPr>
          <w:rtl/>
          <w:lang w:bidi="fa-IR"/>
        </w:rPr>
        <w:t>ی</w:t>
      </w:r>
      <w:r>
        <w:rPr>
          <w:rtl/>
          <w:lang w:bidi="fa-IR"/>
        </w:rPr>
        <w:t>بى و ارتش نامرئى الهى است كه موجب آرامش مسلم</w:t>
      </w:r>
      <w:r w:rsidR="00D7132C">
        <w:rPr>
          <w:rtl/>
          <w:lang w:bidi="fa-IR"/>
        </w:rPr>
        <w:t>ی</w:t>
      </w:r>
      <w:r>
        <w:rPr>
          <w:rtl/>
          <w:lang w:bidi="fa-IR"/>
        </w:rPr>
        <w:t>ن و عذاب و مجازات سخت كافران گرد</w:t>
      </w:r>
      <w:r w:rsidR="00D7132C">
        <w:rPr>
          <w:rtl/>
          <w:lang w:bidi="fa-IR"/>
        </w:rPr>
        <w:t>ی</w:t>
      </w:r>
      <w:r>
        <w:rPr>
          <w:rtl/>
          <w:lang w:bidi="fa-IR"/>
        </w:rPr>
        <w:t>د</w:t>
      </w:r>
      <w:r w:rsidR="0034192D">
        <w:rPr>
          <w:rtl/>
          <w:lang w:bidi="fa-IR"/>
        </w:rPr>
        <w:t xml:space="preserve">. </w:t>
      </w:r>
      <w:r w:rsidRPr="008978DB">
        <w:rPr>
          <w:rStyle w:val="libFootnotenumChar"/>
          <w:rtl/>
        </w:rPr>
        <w:t>(910)</w:t>
      </w:r>
      <w:r>
        <w:rPr>
          <w:lang w:bidi="fa-IR"/>
        </w:rPr>
        <w:t xml:space="preserve"> </w:t>
      </w:r>
    </w:p>
    <w:p w:rsidR="00E5212E" w:rsidRDefault="00E5212E" w:rsidP="00E5212E">
      <w:pPr>
        <w:pStyle w:val="libNormal"/>
        <w:rPr>
          <w:rtl/>
          <w:lang w:bidi="fa-IR"/>
        </w:rPr>
      </w:pPr>
      <w:r>
        <w:rPr>
          <w:rtl/>
          <w:lang w:bidi="fa-IR"/>
        </w:rPr>
        <w:t>مشرك</w:t>
      </w:r>
      <w:r w:rsidR="00D7132C">
        <w:rPr>
          <w:rtl/>
          <w:lang w:bidi="fa-IR"/>
        </w:rPr>
        <w:t>ی</w:t>
      </w:r>
      <w:r>
        <w:rPr>
          <w:rtl/>
          <w:lang w:bidi="fa-IR"/>
        </w:rPr>
        <w:t>ن شكست خورده به به دو دسته تقس</w:t>
      </w:r>
      <w:r w:rsidR="00D7132C">
        <w:rPr>
          <w:rtl/>
          <w:lang w:bidi="fa-IR"/>
        </w:rPr>
        <w:t>ی</w:t>
      </w:r>
      <w:r>
        <w:rPr>
          <w:rtl/>
          <w:lang w:bidi="fa-IR"/>
        </w:rPr>
        <w:t>م شدند</w:t>
      </w:r>
      <w:r w:rsidR="0034192D">
        <w:rPr>
          <w:rtl/>
          <w:lang w:bidi="fa-IR"/>
        </w:rPr>
        <w:t xml:space="preserve">: </w:t>
      </w:r>
      <w:r>
        <w:rPr>
          <w:rtl/>
          <w:lang w:bidi="fa-IR"/>
        </w:rPr>
        <w:t>طا</w:t>
      </w:r>
      <w:r w:rsidR="00D7132C">
        <w:rPr>
          <w:rtl/>
          <w:lang w:bidi="fa-IR"/>
        </w:rPr>
        <w:t>ی</w:t>
      </w:r>
      <w:r>
        <w:rPr>
          <w:rtl/>
          <w:lang w:bidi="fa-IR"/>
        </w:rPr>
        <w:t>فه ثق</w:t>
      </w:r>
      <w:r w:rsidR="00D7132C">
        <w:rPr>
          <w:rtl/>
          <w:lang w:bidi="fa-IR"/>
        </w:rPr>
        <w:t>ی</w:t>
      </w:r>
      <w:r>
        <w:rPr>
          <w:rtl/>
          <w:lang w:bidi="fa-IR"/>
        </w:rPr>
        <w:t>ف به طائف رفتند و در پناه</w:t>
      </w:r>
      <w:r w:rsidR="003E6297">
        <w:rPr>
          <w:rtl/>
          <w:lang w:bidi="fa-IR"/>
        </w:rPr>
        <w:t xml:space="preserve"> </w:t>
      </w:r>
      <w:r>
        <w:rPr>
          <w:rtl/>
          <w:lang w:bidi="fa-IR"/>
        </w:rPr>
        <w:t>گاه</w:t>
      </w:r>
      <w:r w:rsidR="003E6297">
        <w:rPr>
          <w:rtl/>
          <w:lang w:bidi="fa-IR"/>
        </w:rPr>
        <w:t xml:space="preserve"> </w:t>
      </w:r>
      <w:r>
        <w:rPr>
          <w:rtl/>
          <w:lang w:bidi="fa-IR"/>
        </w:rPr>
        <w:t>هاى طائف خز</w:t>
      </w:r>
      <w:r w:rsidR="00D7132C">
        <w:rPr>
          <w:rtl/>
          <w:lang w:bidi="fa-IR"/>
        </w:rPr>
        <w:t>ی</w:t>
      </w:r>
      <w:r>
        <w:rPr>
          <w:rtl/>
          <w:lang w:bidi="fa-IR"/>
        </w:rPr>
        <w:t xml:space="preserve">دند </w:t>
      </w:r>
      <w:r w:rsidRPr="008978DB">
        <w:rPr>
          <w:rStyle w:val="libFootnotenumChar"/>
          <w:rtl/>
        </w:rPr>
        <w:t>(911)</w:t>
      </w:r>
      <w:r>
        <w:rPr>
          <w:rtl/>
          <w:lang w:bidi="fa-IR"/>
        </w:rPr>
        <w:t xml:space="preserve"> و اعراب به سرزم</w:t>
      </w:r>
      <w:r w:rsidR="00D7132C">
        <w:rPr>
          <w:rtl/>
          <w:lang w:bidi="fa-IR"/>
        </w:rPr>
        <w:t>ی</w:t>
      </w:r>
      <w:r>
        <w:rPr>
          <w:rtl/>
          <w:lang w:bidi="fa-IR"/>
        </w:rPr>
        <w:t>ن اوطاس رفتند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ابوعامر اشعرى را به اتفاق گروهى از سپاه اسلام روانه جنگ با اعراف فرارى فرستاد ابوعامر در اوطاس در نبرد با مشركان به شهادت رس</w:t>
      </w:r>
      <w:r w:rsidR="00D7132C">
        <w:rPr>
          <w:rtl/>
          <w:lang w:bidi="fa-IR"/>
        </w:rPr>
        <w:t>ی</w:t>
      </w:r>
      <w:r>
        <w:rPr>
          <w:rtl/>
          <w:lang w:bidi="fa-IR"/>
        </w:rPr>
        <w:t>د</w:t>
      </w:r>
      <w:r w:rsidR="0034192D">
        <w:rPr>
          <w:rtl/>
          <w:lang w:bidi="fa-IR"/>
        </w:rPr>
        <w:t xml:space="preserve">؛ </w:t>
      </w:r>
      <w:r>
        <w:rPr>
          <w:rtl/>
          <w:lang w:bidi="fa-IR"/>
        </w:rPr>
        <w:t>و بعد از او برادرش ابوموسى اشعرى پرچم را برگرفت و همراه سپاه اسلام با مشركان جنگ</w:t>
      </w:r>
      <w:r w:rsidR="00D7132C">
        <w:rPr>
          <w:rtl/>
          <w:lang w:bidi="fa-IR"/>
        </w:rPr>
        <w:t>ی</w:t>
      </w:r>
      <w:r>
        <w:rPr>
          <w:rtl/>
          <w:lang w:bidi="fa-IR"/>
        </w:rPr>
        <w:t>د تا ا</w:t>
      </w:r>
      <w:r w:rsidR="00D7132C">
        <w:rPr>
          <w:rtl/>
          <w:lang w:bidi="fa-IR"/>
        </w:rPr>
        <w:t>ی</w:t>
      </w:r>
      <w:r>
        <w:rPr>
          <w:rtl/>
          <w:lang w:bidi="fa-IR"/>
        </w:rPr>
        <w:t>ن كه دشمن را شكست داد و مسلمانان پ</w:t>
      </w:r>
      <w:r w:rsidR="00D7132C">
        <w:rPr>
          <w:rtl/>
          <w:lang w:bidi="fa-IR"/>
        </w:rPr>
        <w:t>ی</w:t>
      </w:r>
      <w:r>
        <w:rPr>
          <w:rtl/>
          <w:lang w:bidi="fa-IR"/>
        </w:rPr>
        <w:t>روز گشتند (و در تار</w:t>
      </w:r>
      <w:r w:rsidR="00D7132C">
        <w:rPr>
          <w:rtl/>
          <w:lang w:bidi="fa-IR"/>
        </w:rPr>
        <w:t>ی</w:t>
      </w:r>
      <w:r>
        <w:rPr>
          <w:rtl/>
          <w:lang w:bidi="fa-IR"/>
        </w:rPr>
        <w:t>خ</w:t>
      </w:r>
      <w:r w:rsidR="0034192D">
        <w:rPr>
          <w:rtl/>
          <w:lang w:bidi="fa-IR"/>
        </w:rPr>
        <w:t xml:space="preserve">، </w:t>
      </w:r>
      <w:r>
        <w:rPr>
          <w:rtl/>
          <w:lang w:bidi="fa-IR"/>
        </w:rPr>
        <w:t>از ا</w:t>
      </w:r>
      <w:r w:rsidR="00D7132C">
        <w:rPr>
          <w:rtl/>
          <w:lang w:bidi="fa-IR"/>
        </w:rPr>
        <w:t>ی</w:t>
      </w:r>
      <w:r>
        <w:rPr>
          <w:rtl/>
          <w:lang w:bidi="fa-IR"/>
        </w:rPr>
        <w:t>ن درگ</w:t>
      </w:r>
      <w:r w:rsidR="00D7132C">
        <w:rPr>
          <w:rtl/>
          <w:lang w:bidi="fa-IR"/>
        </w:rPr>
        <w:t>ی</w:t>
      </w:r>
      <w:r>
        <w:rPr>
          <w:rtl/>
          <w:lang w:bidi="fa-IR"/>
        </w:rPr>
        <w:t xml:space="preserve">رى به نام غزوه اوطاس </w:t>
      </w:r>
      <w:r w:rsidR="00D7132C">
        <w:rPr>
          <w:rtl/>
          <w:lang w:bidi="fa-IR"/>
        </w:rPr>
        <w:t>ی</w:t>
      </w:r>
      <w:r>
        <w:rPr>
          <w:rtl/>
          <w:lang w:bidi="fa-IR"/>
        </w:rPr>
        <w:t>اد مى</w:t>
      </w:r>
      <w:r w:rsidR="003E6297">
        <w:rPr>
          <w:rtl/>
          <w:lang w:bidi="fa-IR"/>
        </w:rPr>
        <w:t xml:space="preserve"> </w:t>
      </w:r>
      <w:r>
        <w:rPr>
          <w:rtl/>
          <w:lang w:bidi="fa-IR"/>
        </w:rPr>
        <w:t>كنند</w:t>
      </w:r>
      <w:r w:rsidR="0034192D">
        <w:rPr>
          <w:rtl/>
          <w:lang w:bidi="fa-IR"/>
        </w:rPr>
        <w:t>.</w:t>
      </w:r>
      <w:r w:rsidR="00F477F9">
        <w:rPr>
          <w:rtl/>
          <w:lang w:bidi="fa-IR"/>
        </w:rPr>
        <w:t>)</w:t>
      </w:r>
      <w:r>
        <w:rPr>
          <w:rtl/>
          <w:lang w:bidi="fa-IR"/>
        </w:rPr>
        <w:t xml:space="preserve"> </w:t>
      </w:r>
      <w:r w:rsidRPr="008978DB">
        <w:rPr>
          <w:rStyle w:val="libFootnotenumChar"/>
          <w:rtl/>
        </w:rPr>
        <w:t>(912)</w:t>
      </w:r>
      <w:r>
        <w:rPr>
          <w:lang w:bidi="fa-IR"/>
        </w:rPr>
        <w:t xml:space="preserve"> </w:t>
      </w:r>
    </w:p>
    <w:p w:rsidR="00E5212E" w:rsidRDefault="00E5212E" w:rsidP="00E5212E">
      <w:pPr>
        <w:pStyle w:val="libNormal"/>
        <w:rPr>
          <w:rtl/>
          <w:lang w:bidi="fa-IR"/>
        </w:rPr>
      </w:pPr>
      <w:r>
        <w:rPr>
          <w:rtl/>
          <w:lang w:bidi="fa-IR"/>
        </w:rPr>
        <w:t>سپس سپاه اسلام به فرمان پ</w:t>
      </w:r>
      <w:r w:rsidR="00D7132C">
        <w:rPr>
          <w:rtl/>
          <w:lang w:bidi="fa-IR"/>
        </w:rPr>
        <w:t>ی</w:t>
      </w:r>
      <w:r>
        <w:rPr>
          <w:rtl/>
          <w:lang w:bidi="fa-IR"/>
        </w:rPr>
        <w:t>امبر به سوى طائف رفتند</w:t>
      </w:r>
      <w:r w:rsidR="0034192D">
        <w:rPr>
          <w:rtl/>
          <w:lang w:bidi="fa-IR"/>
        </w:rPr>
        <w:t xml:space="preserve">، </w:t>
      </w:r>
      <w:r>
        <w:rPr>
          <w:rtl/>
          <w:lang w:bidi="fa-IR"/>
        </w:rPr>
        <w:t>و قلعه طائف را محاصره نمودند و ا</w:t>
      </w:r>
      <w:r w:rsidR="00D7132C">
        <w:rPr>
          <w:rtl/>
          <w:lang w:bidi="fa-IR"/>
        </w:rPr>
        <w:t>ی</w:t>
      </w:r>
      <w:r>
        <w:rPr>
          <w:rtl/>
          <w:lang w:bidi="fa-IR"/>
        </w:rPr>
        <w:t>ن شهر</w:t>
      </w:r>
      <w:r w:rsidR="0034192D">
        <w:rPr>
          <w:rtl/>
          <w:lang w:bidi="fa-IR"/>
        </w:rPr>
        <w:t xml:space="preserve">، </w:t>
      </w:r>
      <w:r>
        <w:rPr>
          <w:rtl/>
          <w:lang w:bidi="fa-IR"/>
        </w:rPr>
        <w:t>حدود ده روز و به نقلى ب</w:t>
      </w:r>
      <w:r w:rsidR="00D7132C">
        <w:rPr>
          <w:rtl/>
          <w:lang w:bidi="fa-IR"/>
        </w:rPr>
        <w:t>ی</w:t>
      </w:r>
      <w:r>
        <w:rPr>
          <w:rtl/>
          <w:lang w:bidi="fa-IR"/>
        </w:rPr>
        <w:t xml:space="preserve">ست </w:t>
      </w:r>
      <w:r w:rsidR="00D7132C">
        <w:rPr>
          <w:rtl/>
          <w:lang w:bidi="fa-IR"/>
        </w:rPr>
        <w:t>ی</w:t>
      </w:r>
      <w:r>
        <w:rPr>
          <w:rtl/>
          <w:lang w:bidi="fa-IR"/>
        </w:rPr>
        <w:t>ا سى روز در محاصره مسلم</w:t>
      </w:r>
      <w:r w:rsidR="00D7132C">
        <w:rPr>
          <w:rtl/>
          <w:lang w:bidi="fa-IR"/>
        </w:rPr>
        <w:t>ی</w:t>
      </w:r>
      <w:r>
        <w:rPr>
          <w:rtl/>
          <w:lang w:bidi="fa-IR"/>
        </w:rPr>
        <w:t>ن قرار گرفته بود (و در تار</w:t>
      </w:r>
      <w:r w:rsidR="00D7132C">
        <w:rPr>
          <w:rtl/>
          <w:lang w:bidi="fa-IR"/>
        </w:rPr>
        <w:t>ی</w:t>
      </w:r>
      <w:r>
        <w:rPr>
          <w:rtl/>
          <w:lang w:bidi="fa-IR"/>
        </w:rPr>
        <w:t>خ ا</w:t>
      </w:r>
      <w:r w:rsidR="00D7132C">
        <w:rPr>
          <w:rtl/>
          <w:lang w:bidi="fa-IR"/>
        </w:rPr>
        <w:t>ی</w:t>
      </w:r>
      <w:r>
        <w:rPr>
          <w:rtl/>
          <w:lang w:bidi="fa-IR"/>
        </w:rPr>
        <w:t>ن برخورد را</w:t>
      </w:r>
      <w:r w:rsidR="0034192D">
        <w:rPr>
          <w:rtl/>
          <w:lang w:bidi="fa-IR"/>
        </w:rPr>
        <w:t xml:space="preserve">، </w:t>
      </w:r>
      <w:r>
        <w:rPr>
          <w:rtl/>
          <w:lang w:bidi="fa-IR"/>
        </w:rPr>
        <w:t>غزوه طائف مى</w:t>
      </w:r>
      <w:r w:rsidR="003E6297">
        <w:rPr>
          <w:rtl/>
          <w:lang w:bidi="fa-IR"/>
        </w:rPr>
        <w:t xml:space="preserve"> </w:t>
      </w:r>
      <w:r>
        <w:rPr>
          <w:rtl/>
          <w:lang w:bidi="fa-IR"/>
        </w:rPr>
        <w:t>نامند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عده</w:t>
      </w:r>
      <w:r w:rsidR="003E6297">
        <w:rPr>
          <w:rtl/>
          <w:lang w:bidi="fa-IR"/>
        </w:rPr>
        <w:t xml:space="preserve"> </w:t>
      </w:r>
      <w:r>
        <w:rPr>
          <w:rtl/>
          <w:lang w:bidi="fa-IR"/>
        </w:rPr>
        <w:t>اى از طا</w:t>
      </w:r>
      <w:r w:rsidR="00D7132C">
        <w:rPr>
          <w:rtl/>
          <w:lang w:bidi="fa-IR"/>
        </w:rPr>
        <w:t>ی</w:t>
      </w:r>
      <w:r>
        <w:rPr>
          <w:rtl/>
          <w:lang w:bidi="fa-IR"/>
        </w:rPr>
        <w:t>فه ثق</w:t>
      </w:r>
      <w:r w:rsidR="00D7132C">
        <w:rPr>
          <w:rtl/>
          <w:lang w:bidi="fa-IR"/>
        </w:rPr>
        <w:t>ی</w:t>
      </w:r>
      <w:r>
        <w:rPr>
          <w:rtl/>
          <w:lang w:bidi="fa-IR"/>
        </w:rPr>
        <w:t>ف به فرماندهى نافع بن غ</w:t>
      </w:r>
      <w:r w:rsidR="00D7132C">
        <w:rPr>
          <w:rtl/>
          <w:lang w:bidi="fa-IR"/>
        </w:rPr>
        <w:t>ی</w:t>
      </w:r>
      <w:r>
        <w:rPr>
          <w:rtl/>
          <w:lang w:bidi="fa-IR"/>
        </w:rPr>
        <w:t>لان براى جنگ با سپاه اسلام از طائف ب</w:t>
      </w:r>
      <w:r w:rsidR="00D7132C">
        <w:rPr>
          <w:rtl/>
          <w:lang w:bidi="fa-IR"/>
        </w:rPr>
        <w:t>ی</w:t>
      </w:r>
      <w:r>
        <w:rPr>
          <w:rtl/>
          <w:lang w:bidi="fa-IR"/>
        </w:rPr>
        <w:t xml:space="preserve">رون آمدند و با گردان على </w:t>
      </w:r>
      <w:r w:rsidR="00362EDB" w:rsidRPr="00362EDB">
        <w:rPr>
          <w:rStyle w:val="libAlaemChar"/>
          <w:rtl/>
        </w:rPr>
        <w:t>عليه‌السلام</w:t>
      </w:r>
      <w:r>
        <w:rPr>
          <w:rtl/>
          <w:lang w:bidi="fa-IR"/>
        </w:rPr>
        <w:t xml:space="preserve"> روبرو شدند و سرانجام سپاه اسلام</w:t>
      </w:r>
      <w:r w:rsidR="0034192D">
        <w:rPr>
          <w:rtl/>
          <w:lang w:bidi="fa-IR"/>
        </w:rPr>
        <w:t xml:space="preserve">، </w:t>
      </w:r>
      <w:r>
        <w:rPr>
          <w:rtl/>
          <w:lang w:bidi="fa-IR"/>
        </w:rPr>
        <w:t>نافع را در نبردى كه در دشت</w:t>
      </w:r>
      <w:r w:rsidR="0034192D">
        <w:rPr>
          <w:rtl/>
          <w:lang w:bidi="fa-IR"/>
        </w:rPr>
        <w:t xml:space="preserve">، </w:t>
      </w:r>
      <w:r>
        <w:rPr>
          <w:rtl/>
          <w:lang w:bidi="fa-IR"/>
        </w:rPr>
        <w:t>وج صورت گرفت به هلاكت رساند و سپاه او در هم شكست</w:t>
      </w:r>
      <w:r w:rsidR="0034192D">
        <w:rPr>
          <w:rtl/>
          <w:lang w:bidi="fa-IR"/>
        </w:rPr>
        <w:t xml:space="preserve">. </w:t>
      </w:r>
      <w:r>
        <w:rPr>
          <w:rtl/>
          <w:lang w:bidi="fa-IR"/>
        </w:rPr>
        <w:t>سپس جمعى از بستگان آن</w:t>
      </w:r>
      <w:r w:rsidR="003E6297">
        <w:rPr>
          <w:rtl/>
          <w:lang w:bidi="fa-IR"/>
        </w:rPr>
        <w:t xml:space="preserve"> </w:t>
      </w:r>
      <w:r>
        <w:rPr>
          <w:rtl/>
          <w:lang w:bidi="fa-IR"/>
        </w:rPr>
        <w:t>ها از قلعه طائف ب</w:t>
      </w:r>
      <w:r w:rsidR="00D7132C">
        <w:rPr>
          <w:rtl/>
          <w:lang w:bidi="fa-IR"/>
        </w:rPr>
        <w:t>ی</w:t>
      </w:r>
      <w:r>
        <w:rPr>
          <w:rtl/>
          <w:lang w:bidi="fa-IR"/>
        </w:rPr>
        <w:t>رون آمدند و به حضور پ</w:t>
      </w:r>
      <w:r w:rsidR="00D7132C">
        <w:rPr>
          <w:rtl/>
          <w:lang w:bidi="fa-IR"/>
        </w:rPr>
        <w:t>ی</w:t>
      </w:r>
      <w:r>
        <w:rPr>
          <w:rtl/>
          <w:lang w:bidi="fa-IR"/>
        </w:rPr>
        <w:t>امبر رس</w:t>
      </w:r>
      <w:r w:rsidR="00D7132C">
        <w:rPr>
          <w:rtl/>
          <w:lang w:bidi="fa-IR"/>
        </w:rPr>
        <w:t>ی</w:t>
      </w:r>
      <w:r>
        <w:rPr>
          <w:rtl/>
          <w:lang w:bidi="fa-IR"/>
        </w:rPr>
        <w:t>دند و قبول اسلام كردند</w:t>
      </w:r>
      <w:r w:rsidR="0034192D">
        <w:rPr>
          <w:rtl/>
          <w:lang w:bidi="fa-IR"/>
        </w:rPr>
        <w:t xml:space="preserve">؛ </w:t>
      </w:r>
      <w:r>
        <w:rPr>
          <w:rtl/>
          <w:lang w:bidi="fa-IR"/>
        </w:rPr>
        <w:t>ولى قلعه</w:t>
      </w:r>
      <w:r w:rsidR="003E6297">
        <w:rPr>
          <w:rtl/>
          <w:lang w:bidi="fa-IR"/>
        </w:rPr>
        <w:t xml:space="preserve"> </w:t>
      </w:r>
      <w:r>
        <w:rPr>
          <w:rtl/>
          <w:lang w:bidi="fa-IR"/>
        </w:rPr>
        <w:t>اى كه داراى د</w:t>
      </w:r>
      <w:r w:rsidR="00D7132C">
        <w:rPr>
          <w:rtl/>
          <w:lang w:bidi="fa-IR"/>
        </w:rPr>
        <w:t>ی</w:t>
      </w:r>
      <w:r>
        <w:rPr>
          <w:rtl/>
          <w:lang w:bidi="fa-IR"/>
        </w:rPr>
        <w:t>وار بلند و برجهاى مراقب بود</w:t>
      </w:r>
      <w:r w:rsidR="0034192D">
        <w:rPr>
          <w:rtl/>
          <w:lang w:bidi="fa-IR"/>
        </w:rPr>
        <w:t xml:space="preserve">، </w:t>
      </w:r>
      <w:r>
        <w:rPr>
          <w:rtl/>
          <w:lang w:bidi="fa-IR"/>
        </w:rPr>
        <w:t>گشوده نشد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سپاه پ</w:t>
      </w:r>
      <w:r w:rsidR="00D7132C">
        <w:rPr>
          <w:rtl/>
          <w:lang w:bidi="fa-IR"/>
        </w:rPr>
        <w:t>ی</w:t>
      </w:r>
      <w:r>
        <w:rPr>
          <w:rtl/>
          <w:lang w:bidi="fa-IR"/>
        </w:rPr>
        <w:t>روز اسلام تا سرزم</w:t>
      </w:r>
      <w:r w:rsidR="00D7132C">
        <w:rPr>
          <w:rtl/>
          <w:lang w:bidi="fa-IR"/>
        </w:rPr>
        <w:t>ی</w:t>
      </w:r>
      <w:r>
        <w:rPr>
          <w:rtl/>
          <w:lang w:bidi="fa-IR"/>
        </w:rPr>
        <w:t>ن جِعرانَه آمد و غنائم بس</w:t>
      </w:r>
      <w:r w:rsidR="00D7132C">
        <w:rPr>
          <w:rtl/>
          <w:lang w:bidi="fa-IR"/>
        </w:rPr>
        <w:t>ی</w:t>
      </w:r>
      <w:r>
        <w:rPr>
          <w:rtl/>
          <w:lang w:bidi="fa-IR"/>
        </w:rPr>
        <w:t>ارى را كه به دست آمده بود</w:t>
      </w:r>
      <w:r w:rsidR="0034192D">
        <w:rPr>
          <w:rtl/>
          <w:lang w:bidi="fa-IR"/>
        </w:rPr>
        <w:t xml:space="preserve">، </w:t>
      </w:r>
      <w:r>
        <w:rPr>
          <w:rtl/>
          <w:lang w:bidi="fa-IR"/>
        </w:rPr>
        <w:t>در ا</w:t>
      </w:r>
      <w:r w:rsidR="00D7132C">
        <w:rPr>
          <w:rtl/>
          <w:lang w:bidi="fa-IR"/>
        </w:rPr>
        <w:t>ی</w:t>
      </w:r>
      <w:r>
        <w:rPr>
          <w:rtl/>
          <w:lang w:bidi="fa-IR"/>
        </w:rPr>
        <w:t>ن محل ب</w:t>
      </w:r>
      <w:r w:rsidR="00D7132C">
        <w:rPr>
          <w:rtl/>
          <w:lang w:bidi="fa-IR"/>
        </w:rPr>
        <w:t>ی</w:t>
      </w:r>
      <w:r>
        <w:rPr>
          <w:rtl/>
          <w:lang w:bidi="fa-IR"/>
        </w:rPr>
        <w:t>ن مسلم</w:t>
      </w:r>
      <w:r w:rsidR="00D7132C">
        <w:rPr>
          <w:rtl/>
          <w:lang w:bidi="fa-IR"/>
        </w:rPr>
        <w:t>ی</w:t>
      </w:r>
      <w:r>
        <w:rPr>
          <w:rtl/>
          <w:lang w:bidi="fa-IR"/>
        </w:rPr>
        <w:t>ن تقس</w:t>
      </w:r>
      <w:r w:rsidR="00D7132C">
        <w:rPr>
          <w:rtl/>
          <w:lang w:bidi="fa-IR"/>
        </w:rPr>
        <w:t>ی</w:t>
      </w:r>
      <w:r>
        <w:rPr>
          <w:rtl/>
          <w:lang w:bidi="fa-IR"/>
        </w:rPr>
        <w:t>م نمود</w:t>
      </w:r>
      <w:r w:rsidR="0034192D">
        <w:rPr>
          <w:rtl/>
          <w:lang w:bidi="fa-IR"/>
        </w:rPr>
        <w:t xml:space="preserve">. </w:t>
      </w:r>
      <w:r w:rsidRPr="008978DB">
        <w:rPr>
          <w:rStyle w:val="libFootnotenumChar"/>
          <w:rtl/>
        </w:rPr>
        <w:t>(913)</w:t>
      </w:r>
      <w:r>
        <w:rPr>
          <w:lang w:bidi="fa-IR"/>
        </w:rPr>
        <w:t xml:space="preserve"> </w:t>
      </w:r>
    </w:p>
    <w:p w:rsidR="00E5212E" w:rsidRDefault="00E5212E" w:rsidP="00E5212E">
      <w:pPr>
        <w:pStyle w:val="libNormal"/>
        <w:rPr>
          <w:rtl/>
          <w:lang w:bidi="fa-IR"/>
        </w:rPr>
      </w:pPr>
      <w:r>
        <w:rPr>
          <w:rtl/>
          <w:lang w:bidi="fa-IR"/>
        </w:rPr>
        <w:t>سپس مسلمانان همراه پ</w:t>
      </w:r>
      <w:r w:rsidR="00D7132C">
        <w:rPr>
          <w:rtl/>
          <w:lang w:bidi="fa-IR"/>
        </w:rPr>
        <w:t>ی</w:t>
      </w:r>
      <w:r>
        <w:rPr>
          <w:rtl/>
          <w:lang w:bidi="fa-IR"/>
        </w:rPr>
        <w:t>امبر به سوى مكه بازگشتند</w:t>
      </w:r>
      <w:r w:rsidR="0034192D">
        <w:rPr>
          <w:rtl/>
          <w:lang w:bidi="fa-IR"/>
        </w:rPr>
        <w:t xml:space="preserve">، </w:t>
      </w:r>
      <w:r>
        <w:rPr>
          <w:rtl/>
          <w:lang w:bidi="fa-IR"/>
        </w:rPr>
        <w:t>و مناسك عمره را انجام دادند</w:t>
      </w:r>
      <w:r w:rsidR="0034192D">
        <w:rPr>
          <w:rtl/>
          <w:lang w:bidi="fa-IR"/>
        </w:rPr>
        <w:t xml:space="preserve">. </w:t>
      </w:r>
      <w:r>
        <w:rPr>
          <w:rtl/>
          <w:lang w:bidi="fa-IR"/>
        </w:rPr>
        <w:t>آن گاه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استاندار مكه را تع</w:t>
      </w:r>
      <w:r w:rsidR="00D7132C">
        <w:rPr>
          <w:rtl/>
          <w:lang w:bidi="fa-IR"/>
        </w:rPr>
        <w:t>یی</w:t>
      </w:r>
      <w:r>
        <w:rPr>
          <w:rtl/>
          <w:lang w:bidi="fa-IR"/>
        </w:rPr>
        <w:t>ن كرد و نظم مكه را تحت نظر حكومت اسلامى تنظ</w:t>
      </w:r>
      <w:r w:rsidR="00D7132C">
        <w:rPr>
          <w:rtl/>
          <w:lang w:bidi="fa-IR"/>
        </w:rPr>
        <w:t>ی</w:t>
      </w:r>
      <w:r>
        <w:rPr>
          <w:rtl/>
          <w:lang w:bidi="fa-IR"/>
        </w:rPr>
        <w:t>م نمود و پس از آن به همراه سپاه به سوى مد</w:t>
      </w:r>
      <w:r w:rsidR="00D7132C">
        <w:rPr>
          <w:rtl/>
          <w:lang w:bidi="fa-IR"/>
        </w:rPr>
        <w:t>ی</w:t>
      </w:r>
      <w:r>
        <w:rPr>
          <w:rtl/>
          <w:lang w:bidi="fa-IR"/>
        </w:rPr>
        <w:t>نه رهسپار شدند و روز 24 ذ</w:t>
      </w:r>
      <w:r w:rsidR="00D7132C">
        <w:rPr>
          <w:rtl/>
          <w:lang w:bidi="fa-IR"/>
        </w:rPr>
        <w:t>ی</w:t>
      </w:r>
      <w:r>
        <w:rPr>
          <w:rtl/>
          <w:lang w:bidi="fa-IR"/>
        </w:rPr>
        <w:t>قعده به مد</w:t>
      </w:r>
      <w:r w:rsidR="00D7132C">
        <w:rPr>
          <w:rtl/>
          <w:lang w:bidi="fa-IR"/>
        </w:rPr>
        <w:t>ی</w:t>
      </w:r>
      <w:r>
        <w:rPr>
          <w:rtl/>
          <w:lang w:bidi="fa-IR"/>
        </w:rPr>
        <w:t>نه رس</w:t>
      </w:r>
      <w:r w:rsidR="00D7132C">
        <w:rPr>
          <w:rtl/>
          <w:lang w:bidi="fa-IR"/>
        </w:rPr>
        <w:t>ی</w:t>
      </w:r>
      <w:r>
        <w:rPr>
          <w:rtl/>
          <w:lang w:bidi="fa-IR"/>
        </w:rPr>
        <w:t>دند و ا</w:t>
      </w:r>
      <w:r w:rsidR="00D7132C">
        <w:rPr>
          <w:rtl/>
          <w:lang w:bidi="fa-IR"/>
        </w:rPr>
        <w:t>ی</w:t>
      </w:r>
      <w:r>
        <w:rPr>
          <w:rtl/>
          <w:lang w:bidi="fa-IR"/>
        </w:rPr>
        <w:t>ن سفر جنگى</w:t>
      </w:r>
      <w:r w:rsidR="0034192D">
        <w:rPr>
          <w:rtl/>
          <w:lang w:bidi="fa-IR"/>
        </w:rPr>
        <w:t xml:space="preserve">، </w:t>
      </w:r>
      <w:r>
        <w:rPr>
          <w:rtl/>
          <w:lang w:bidi="fa-IR"/>
        </w:rPr>
        <w:t>حدود هشتاد روز طول كش</w:t>
      </w:r>
      <w:r w:rsidR="00D7132C">
        <w:rPr>
          <w:rtl/>
          <w:lang w:bidi="fa-IR"/>
        </w:rPr>
        <w:t>ی</w:t>
      </w:r>
      <w:r>
        <w:rPr>
          <w:rtl/>
          <w:lang w:bidi="fa-IR"/>
        </w:rPr>
        <w:t>د</w:t>
      </w:r>
      <w:r w:rsidR="0034192D">
        <w:rPr>
          <w:rtl/>
          <w:lang w:bidi="fa-IR"/>
        </w:rPr>
        <w:t xml:space="preserve">. </w:t>
      </w:r>
      <w:r>
        <w:rPr>
          <w:rtl/>
          <w:lang w:bidi="fa-IR"/>
        </w:rPr>
        <w:t>دوم ماه رمضان از مد</w:t>
      </w:r>
      <w:r w:rsidR="00D7132C">
        <w:rPr>
          <w:rtl/>
          <w:lang w:bidi="fa-IR"/>
        </w:rPr>
        <w:t>ی</w:t>
      </w:r>
      <w:r>
        <w:rPr>
          <w:rtl/>
          <w:lang w:bidi="fa-IR"/>
        </w:rPr>
        <w:t>نه ب</w:t>
      </w:r>
      <w:r w:rsidR="00D7132C">
        <w:rPr>
          <w:rtl/>
          <w:lang w:bidi="fa-IR"/>
        </w:rPr>
        <w:t>ی</w:t>
      </w:r>
      <w:r>
        <w:rPr>
          <w:rtl/>
          <w:lang w:bidi="fa-IR"/>
        </w:rPr>
        <w:t>رون آمدند و 24 ذ</w:t>
      </w:r>
      <w:r w:rsidR="00D7132C">
        <w:rPr>
          <w:rtl/>
          <w:lang w:bidi="fa-IR"/>
        </w:rPr>
        <w:t>ی</w:t>
      </w:r>
      <w:r>
        <w:rPr>
          <w:rtl/>
          <w:lang w:bidi="fa-IR"/>
        </w:rPr>
        <w:t>قعده به مد</w:t>
      </w:r>
      <w:r w:rsidR="00D7132C">
        <w:rPr>
          <w:rtl/>
          <w:lang w:bidi="fa-IR"/>
        </w:rPr>
        <w:t>ی</w:t>
      </w:r>
      <w:r>
        <w:rPr>
          <w:rtl/>
          <w:lang w:bidi="fa-IR"/>
        </w:rPr>
        <w:t>نه بازگشتند</w:t>
      </w:r>
      <w:r w:rsidR="0034192D">
        <w:rPr>
          <w:rtl/>
          <w:lang w:bidi="fa-IR"/>
        </w:rPr>
        <w:t xml:space="preserve">. </w:t>
      </w:r>
      <w:r>
        <w:rPr>
          <w:rtl/>
          <w:lang w:bidi="fa-IR"/>
        </w:rPr>
        <w:t>و قول د</w:t>
      </w:r>
      <w:r w:rsidR="00D7132C">
        <w:rPr>
          <w:rtl/>
          <w:lang w:bidi="fa-IR"/>
        </w:rPr>
        <w:t>ی</w:t>
      </w:r>
      <w:r>
        <w:rPr>
          <w:rtl/>
          <w:lang w:bidi="fa-IR"/>
        </w:rPr>
        <w:t>گر ا</w:t>
      </w:r>
      <w:r w:rsidR="00D7132C">
        <w:rPr>
          <w:rtl/>
          <w:lang w:bidi="fa-IR"/>
        </w:rPr>
        <w:t>ی</w:t>
      </w:r>
      <w:r>
        <w:rPr>
          <w:rtl/>
          <w:lang w:bidi="fa-IR"/>
        </w:rPr>
        <w:t>ن است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و مسلم</w:t>
      </w:r>
      <w:r w:rsidR="00D7132C">
        <w:rPr>
          <w:rtl/>
          <w:lang w:bidi="fa-IR"/>
        </w:rPr>
        <w:t>ی</w:t>
      </w:r>
      <w:r>
        <w:rPr>
          <w:rtl/>
          <w:lang w:bidi="fa-IR"/>
        </w:rPr>
        <w:t>ن دهه اول ذ</w:t>
      </w:r>
      <w:r w:rsidR="00D7132C">
        <w:rPr>
          <w:rtl/>
          <w:lang w:bidi="fa-IR"/>
        </w:rPr>
        <w:t>ی</w:t>
      </w:r>
      <w:r>
        <w:rPr>
          <w:rtl/>
          <w:lang w:bidi="fa-IR"/>
        </w:rPr>
        <w:t>حجه سال 8 هجرت را در مكه ماندند و پس از انجام حج به مد</w:t>
      </w:r>
      <w:r w:rsidR="00D7132C">
        <w:rPr>
          <w:rtl/>
          <w:lang w:bidi="fa-IR"/>
        </w:rPr>
        <w:t>ی</w:t>
      </w:r>
      <w:r>
        <w:rPr>
          <w:rtl/>
          <w:lang w:bidi="fa-IR"/>
        </w:rPr>
        <w:t>نه بازگشتند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خلاصه</w:t>
      </w:r>
      <w:r w:rsidR="003E6297">
        <w:rPr>
          <w:rtl/>
          <w:lang w:bidi="fa-IR"/>
        </w:rPr>
        <w:t xml:space="preserve"> </w:t>
      </w:r>
      <w:r>
        <w:rPr>
          <w:rtl/>
          <w:lang w:bidi="fa-IR"/>
        </w:rPr>
        <w:t>اى بود از دورنماى حماسه بزرگ مسلم</w:t>
      </w:r>
      <w:r w:rsidR="00D7132C">
        <w:rPr>
          <w:rtl/>
          <w:lang w:bidi="fa-IR"/>
        </w:rPr>
        <w:t>ی</w:t>
      </w:r>
      <w:r>
        <w:rPr>
          <w:rtl/>
          <w:lang w:bidi="fa-IR"/>
        </w:rPr>
        <w:t>ن در جنگ حن</w:t>
      </w:r>
      <w:r w:rsidR="00D7132C">
        <w:rPr>
          <w:rtl/>
          <w:lang w:bidi="fa-IR"/>
        </w:rPr>
        <w:t>ی</w:t>
      </w:r>
      <w:r>
        <w:rPr>
          <w:rtl/>
          <w:lang w:bidi="fa-IR"/>
        </w:rPr>
        <w:t xml:space="preserve">ن و دست آوردهاى بزرگ سفر هشتاد </w:t>
      </w:r>
      <w:r w:rsidR="00D7132C">
        <w:rPr>
          <w:rtl/>
          <w:lang w:bidi="fa-IR"/>
        </w:rPr>
        <w:t>ی</w:t>
      </w:r>
      <w:r>
        <w:rPr>
          <w:rtl/>
          <w:lang w:bidi="fa-IR"/>
        </w:rPr>
        <w:t>ا صد روزه پ</w:t>
      </w:r>
      <w:r w:rsidR="00D7132C">
        <w:rPr>
          <w:rtl/>
          <w:lang w:bidi="fa-IR"/>
        </w:rPr>
        <w:t>ی</w:t>
      </w:r>
      <w:r>
        <w:rPr>
          <w:rtl/>
          <w:lang w:bidi="fa-IR"/>
        </w:rPr>
        <w:t>امبر و مسلمانان از مد</w:t>
      </w:r>
      <w:r w:rsidR="00D7132C">
        <w:rPr>
          <w:rtl/>
          <w:lang w:bidi="fa-IR"/>
        </w:rPr>
        <w:t>ی</w:t>
      </w:r>
      <w:r>
        <w:rPr>
          <w:rtl/>
          <w:lang w:bidi="fa-IR"/>
        </w:rPr>
        <w:t>نه به سوى مكه و طائف و بازگشت به مد</w:t>
      </w:r>
      <w:r w:rsidR="00D7132C">
        <w:rPr>
          <w:rtl/>
          <w:lang w:bidi="fa-IR"/>
        </w:rPr>
        <w:t>ی</w:t>
      </w:r>
      <w:r>
        <w:rPr>
          <w:rtl/>
          <w:lang w:bidi="fa-IR"/>
        </w:rPr>
        <w:t>نه</w:t>
      </w:r>
      <w:r w:rsidR="0034192D">
        <w:rPr>
          <w:rtl/>
          <w:lang w:bidi="fa-IR"/>
        </w:rPr>
        <w:t xml:space="preserve">. </w:t>
      </w:r>
    </w:p>
    <w:p w:rsidR="00E5212E" w:rsidRDefault="00E5212E" w:rsidP="00E5212E">
      <w:pPr>
        <w:pStyle w:val="libNormal"/>
        <w:rPr>
          <w:rtl/>
          <w:lang w:bidi="fa-IR"/>
        </w:rPr>
      </w:pPr>
      <w:r>
        <w:rPr>
          <w:rtl/>
          <w:lang w:bidi="fa-IR"/>
        </w:rPr>
        <w:t>براى پى بردن به عظمت ا</w:t>
      </w:r>
      <w:r w:rsidR="00D7132C">
        <w:rPr>
          <w:rtl/>
          <w:lang w:bidi="fa-IR"/>
        </w:rPr>
        <w:t>ی</w:t>
      </w:r>
      <w:r>
        <w:rPr>
          <w:rtl/>
          <w:lang w:bidi="fa-IR"/>
        </w:rPr>
        <w:t>ن جنگ و پ</w:t>
      </w:r>
      <w:r w:rsidR="00D7132C">
        <w:rPr>
          <w:rtl/>
          <w:lang w:bidi="fa-IR"/>
        </w:rPr>
        <w:t>ی</w:t>
      </w:r>
      <w:r>
        <w:rPr>
          <w:rtl/>
          <w:lang w:bidi="fa-IR"/>
        </w:rPr>
        <w:t>روزى بزرگ مسلم</w:t>
      </w:r>
      <w:r w:rsidR="00D7132C">
        <w:rPr>
          <w:rtl/>
          <w:lang w:bidi="fa-IR"/>
        </w:rPr>
        <w:t>ی</w:t>
      </w:r>
      <w:r>
        <w:rPr>
          <w:rtl/>
          <w:lang w:bidi="fa-IR"/>
        </w:rPr>
        <w:t>ن (با توجه به بس</w:t>
      </w:r>
      <w:r w:rsidR="00D7132C">
        <w:rPr>
          <w:rtl/>
          <w:lang w:bidi="fa-IR"/>
        </w:rPr>
        <w:t>ی</w:t>
      </w:r>
      <w:r>
        <w:rPr>
          <w:rtl/>
          <w:lang w:bidi="fa-IR"/>
        </w:rPr>
        <w:t>ارى سپاه كفر) كافى است كه بدان</w:t>
      </w:r>
      <w:r w:rsidR="00D7132C">
        <w:rPr>
          <w:rtl/>
          <w:lang w:bidi="fa-IR"/>
        </w:rPr>
        <w:t>ی</w:t>
      </w:r>
      <w:r>
        <w:rPr>
          <w:rtl/>
          <w:lang w:bidi="fa-IR"/>
        </w:rPr>
        <w:t>م</w:t>
      </w:r>
      <w:r w:rsidR="0034192D">
        <w:rPr>
          <w:rtl/>
          <w:lang w:bidi="fa-IR"/>
        </w:rPr>
        <w:t xml:space="preserve">: </w:t>
      </w:r>
      <w:r>
        <w:rPr>
          <w:rtl/>
          <w:lang w:bidi="fa-IR"/>
        </w:rPr>
        <w:t>در ا</w:t>
      </w:r>
      <w:r w:rsidR="00D7132C">
        <w:rPr>
          <w:rtl/>
          <w:lang w:bidi="fa-IR"/>
        </w:rPr>
        <w:t>ی</w:t>
      </w:r>
      <w:r>
        <w:rPr>
          <w:rtl/>
          <w:lang w:bidi="fa-IR"/>
        </w:rPr>
        <w:t>ن جنگ</w:t>
      </w:r>
      <w:r w:rsidR="003E6297">
        <w:rPr>
          <w:rtl/>
          <w:lang w:bidi="fa-IR"/>
        </w:rPr>
        <w:t xml:space="preserve"> </w:t>
      </w:r>
      <w:r>
        <w:rPr>
          <w:rtl/>
          <w:lang w:bidi="fa-IR"/>
        </w:rPr>
        <w:t>ها شش هزار نفر از سپاه دشمن اس</w:t>
      </w:r>
      <w:r w:rsidR="00D7132C">
        <w:rPr>
          <w:rtl/>
          <w:lang w:bidi="fa-IR"/>
        </w:rPr>
        <w:t>ی</w:t>
      </w:r>
      <w:r>
        <w:rPr>
          <w:rtl/>
          <w:lang w:bidi="fa-IR"/>
        </w:rPr>
        <w:t>ر مسلم</w:t>
      </w:r>
      <w:r w:rsidR="00D7132C">
        <w:rPr>
          <w:rtl/>
          <w:lang w:bidi="fa-IR"/>
        </w:rPr>
        <w:t>ی</w:t>
      </w:r>
      <w:r>
        <w:rPr>
          <w:rtl/>
          <w:lang w:bidi="fa-IR"/>
        </w:rPr>
        <w:t>ن شدند و 24 هزار شتر و 40 هزار گوسفند و 852 ك</w:t>
      </w:r>
      <w:r w:rsidR="00D7132C">
        <w:rPr>
          <w:rtl/>
          <w:lang w:bidi="fa-IR"/>
        </w:rPr>
        <w:t>ی</w:t>
      </w:r>
      <w:r>
        <w:rPr>
          <w:rtl/>
          <w:lang w:bidi="fa-IR"/>
        </w:rPr>
        <w:t>لو نقره</w:t>
      </w:r>
      <w:r w:rsidR="0034192D">
        <w:rPr>
          <w:rtl/>
          <w:lang w:bidi="fa-IR"/>
        </w:rPr>
        <w:t xml:space="preserve">، </w:t>
      </w:r>
      <w:r>
        <w:rPr>
          <w:rtl/>
          <w:lang w:bidi="fa-IR"/>
        </w:rPr>
        <w:t>به غن</w:t>
      </w:r>
      <w:r w:rsidR="00D7132C">
        <w:rPr>
          <w:rtl/>
          <w:lang w:bidi="fa-IR"/>
        </w:rPr>
        <w:t>ی</w:t>
      </w:r>
      <w:r>
        <w:rPr>
          <w:rtl/>
          <w:lang w:bidi="fa-IR"/>
        </w:rPr>
        <w:t>مت سپاه اسلام در آمد</w:t>
      </w:r>
      <w:r w:rsidR="0034192D">
        <w:rPr>
          <w:rtl/>
          <w:lang w:bidi="fa-IR"/>
        </w:rPr>
        <w:t xml:space="preserve">. </w:t>
      </w:r>
    </w:p>
    <w:p w:rsidR="00E5212E" w:rsidRDefault="00E5212E" w:rsidP="00E5212E">
      <w:pPr>
        <w:pStyle w:val="libNormal"/>
        <w:rPr>
          <w:rtl/>
          <w:lang w:bidi="fa-IR"/>
        </w:rPr>
      </w:pPr>
      <w:r>
        <w:rPr>
          <w:rtl/>
          <w:lang w:bidi="fa-IR"/>
        </w:rPr>
        <w:t>و بعضى نقل كرده</w:t>
      </w:r>
      <w:r w:rsidR="003E6297">
        <w:rPr>
          <w:rtl/>
          <w:lang w:bidi="fa-IR"/>
        </w:rPr>
        <w:t xml:space="preserve"> </w:t>
      </w:r>
      <w:r>
        <w:rPr>
          <w:rtl/>
          <w:lang w:bidi="fa-IR"/>
        </w:rPr>
        <w:t>اند</w:t>
      </w:r>
      <w:r w:rsidR="0034192D">
        <w:rPr>
          <w:rtl/>
          <w:lang w:bidi="fa-IR"/>
        </w:rPr>
        <w:t xml:space="preserve">: </w:t>
      </w:r>
      <w:r>
        <w:rPr>
          <w:rtl/>
          <w:lang w:bidi="fa-IR"/>
        </w:rPr>
        <w:t>شتر و گوسفند به غن</w:t>
      </w:r>
      <w:r w:rsidR="00D7132C">
        <w:rPr>
          <w:rtl/>
          <w:lang w:bidi="fa-IR"/>
        </w:rPr>
        <w:t>ی</w:t>
      </w:r>
      <w:r>
        <w:rPr>
          <w:rtl/>
          <w:lang w:bidi="fa-IR"/>
        </w:rPr>
        <w:t>مت گرفته شده به قدرى ز</w:t>
      </w:r>
      <w:r w:rsidR="00D7132C">
        <w:rPr>
          <w:rtl/>
          <w:lang w:bidi="fa-IR"/>
        </w:rPr>
        <w:t>ی</w:t>
      </w:r>
      <w:r>
        <w:rPr>
          <w:rtl/>
          <w:lang w:bidi="fa-IR"/>
        </w:rPr>
        <w:t>اد بود كه قابل شمارش نبود</w:t>
      </w:r>
      <w:r w:rsidR="0034192D">
        <w:rPr>
          <w:rtl/>
          <w:lang w:bidi="fa-IR"/>
        </w:rPr>
        <w:t>.</w:t>
      </w:r>
      <w:r w:rsidR="0022023E">
        <w:rPr>
          <w:rtl/>
          <w:lang w:bidi="fa-IR"/>
        </w:rPr>
        <w:t xml:space="preserve"> </w:t>
      </w:r>
      <w:r w:rsidRPr="008978DB">
        <w:rPr>
          <w:rStyle w:val="libFootnotenumChar"/>
          <w:rtl/>
        </w:rPr>
        <w:t>(914)</w:t>
      </w:r>
      <w:r>
        <w:rPr>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بزرگ اسلام </w:t>
      </w:r>
      <w:r w:rsidR="00362EDB" w:rsidRPr="00362EDB">
        <w:rPr>
          <w:rStyle w:val="libAlaemChar"/>
          <w:rtl/>
        </w:rPr>
        <w:t>صلى‌الله‌عليه‌وآله‌وسلم</w:t>
      </w:r>
      <w:r>
        <w:rPr>
          <w:rtl/>
          <w:lang w:bidi="fa-IR"/>
        </w:rPr>
        <w:t xml:space="preserve"> با تدب</w:t>
      </w:r>
      <w:r w:rsidR="00D7132C">
        <w:rPr>
          <w:rtl/>
          <w:lang w:bidi="fa-IR"/>
        </w:rPr>
        <w:t>ی</w:t>
      </w:r>
      <w:r>
        <w:rPr>
          <w:rtl/>
          <w:lang w:bidi="fa-IR"/>
        </w:rPr>
        <w:t>ر دق</w:t>
      </w:r>
      <w:r w:rsidR="00D7132C">
        <w:rPr>
          <w:rtl/>
          <w:lang w:bidi="fa-IR"/>
        </w:rPr>
        <w:t>ی</w:t>
      </w:r>
      <w:r>
        <w:rPr>
          <w:rtl/>
          <w:lang w:bidi="fa-IR"/>
        </w:rPr>
        <w:t>ق نظامى</w:t>
      </w:r>
      <w:r w:rsidR="0034192D">
        <w:rPr>
          <w:rtl/>
          <w:lang w:bidi="fa-IR"/>
        </w:rPr>
        <w:t xml:space="preserve">، </w:t>
      </w:r>
      <w:r>
        <w:rPr>
          <w:rtl/>
          <w:lang w:bidi="fa-IR"/>
        </w:rPr>
        <w:t>با تقو</w:t>
      </w:r>
      <w:r w:rsidR="00D7132C">
        <w:rPr>
          <w:rtl/>
          <w:lang w:bidi="fa-IR"/>
        </w:rPr>
        <w:t>ی</w:t>
      </w:r>
      <w:r>
        <w:rPr>
          <w:rtl/>
          <w:lang w:bidi="fa-IR"/>
        </w:rPr>
        <w:t>ت بن</w:t>
      </w:r>
      <w:r w:rsidR="00D7132C">
        <w:rPr>
          <w:rtl/>
          <w:lang w:bidi="fa-IR"/>
        </w:rPr>
        <w:t>ی</w:t>
      </w:r>
      <w:r>
        <w:rPr>
          <w:rtl/>
          <w:lang w:bidi="fa-IR"/>
        </w:rPr>
        <w:t>ه</w:t>
      </w:r>
      <w:r w:rsidR="003E6297">
        <w:rPr>
          <w:rtl/>
          <w:lang w:bidi="fa-IR"/>
        </w:rPr>
        <w:t xml:space="preserve"> </w:t>
      </w:r>
      <w:r>
        <w:rPr>
          <w:rtl/>
          <w:lang w:bidi="fa-IR"/>
        </w:rPr>
        <w:t>هاى معنوى و مادى مسلم</w:t>
      </w:r>
      <w:r w:rsidR="00D7132C">
        <w:rPr>
          <w:rtl/>
          <w:lang w:bidi="fa-IR"/>
        </w:rPr>
        <w:t>ی</w:t>
      </w:r>
      <w:r>
        <w:rPr>
          <w:rtl/>
          <w:lang w:bidi="fa-IR"/>
        </w:rPr>
        <w:t>ن</w:t>
      </w:r>
      <w:r w:rsidR="0034192D">
        <w:rPr>
          <w:rtl/>
          <w:lang w:bidi="fa-IR"/>
        </w:rPr>
        <w:t xml:space="preserve">، </w:t>
      </w:r>
      <w:r>
        <w:rPr>
          <w:rtl/>
          <w:lang w:bidi="fa-IR"/>
        </w:rPr>
        <w:t xml:space="preserve">به </w:t>
      </w:r>
      <w:r w:rsidR="00D7132C">
        <w:rPr>
          <w:rtl/>
          <w:lang w:bidi="fa-IR"/>
        </w:rPr>
        <w:t>ی</w:t>
      </w:r>
      <w:r>
        <w:rPr>
          <w:rtl/>
          <w:lang w:bidi="fa-IR"/>
        </w:rPr>
        <w:t>ك چن</w:t>
      </w:r>
      <w:r w:rsidR="00D7132C">
        <w:rPr>
          <w:rtl/>
          <w:lang w:bidi="fa-IR"/>
        </w:rPr>
        <w:t>ی</w:t>
      </w:r>
      <w:r>
        <w:rPr>
          <w:rtl/>
          <w:lang w:bidi="fa-IR"/>
        </w:rPr>
        <w:t>ن پ</w:t>
      </w:r>
      <w:r w:rsidR="00D7132C">
        <w:rPr>
          <w:rtl/>
          <w:lang w:bidi="fa-IR"/>
        </w:rPr>
        <w:t>ی</w:t>
      </w:r>
      <w:r>
        <w:rPr>
          <w:rtl/>
          <w:lang w:bidi="fa-IR"/>
        </w:rPr>
        <w:t>روزى بزرگ تا آن روز چنان پ</w:t>
      </w:r>
      <w:r w:rsidR="00D7132C">
        <w:rPr>
          <w:rtl/>
          <w:lang w:bidi="fa-IR"/>
        </w:rPr>
        <w:t>ی</w:t>
      </w:r>
      <w:r>
        <w:rPr>
          <w:rtl/>
          <w:lang w:bidi="fa-IR"/>
        </w:rPr>
        <w:t>روزى نص</w:t>
      </w:r>
      <w:r w:rsidR="00D7132C">
        <w:rPr>
          <w:rtl/>
          <w:lang w:bidi="fa-IR"/>
        </w:rPr>
        <w:t>ی</w:t>
      </w:r>
      <w:r>
        <w:rPr>
          <w:rtl/>
          <w:lang w:bidi="fa-IR"/>
        </w:rPr>
        <w:t>ب مسلمانان نشده بود نائل شد</w:t>
      </w:r>
      <w:r w:rsidR="0034192D">
        <w:rPr>
          <w:rtl/>
          <w:lang w:bidi="fa-IR"/>
        </w:rPr>
        <w:t xml:space="preserve">. </w:t>
      </w:r>
    </w:p>
    <w:p w:rsidR="003B20BC" w:rsidRDefault="00E5212E" w:rsidP="0034192D">
      <w:pPr>
        <w:pStyle w:val="Heading3"/>
        <w:rPr>
          <w:rtl/>
          <w:lang w:bidi="fa-IR"/>
        </w:rPr>
      </w:pPr>
      <w:bookmarkStart w:id="411" w:name="_Toc396736395"/>
      <w:r>
        <w:rPr>
          <w:rtl/>
          <w:lang w:bidi="fa-IR"/>
        </w:rPr>
        <w:t>جنگ ذات السلاسل و نزول سوره عاد</w:t>
      </w:r>
      <w:r w:rsidR="00D7132C">
        <w:rPr>
          <w:rtl/>
          <w:lang w:bidi="fa-IR"/>
        </w:rPr>
        <w:t>ی</w:t>
      </w:r>
      <w:r>
        <w:rPr>
          <w:rtl/>
          <w:lang w:bidi="fa-IR"/>
        </w:rPr>
        <w:t>ات</w:t>
      </w:r>
      <w:bookmarkEnd w:id="411"/>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جنگ ها</w:t>
      </w:r>
      <w:r>
        <w:rPr>
          <w:rtl/>
          <w:lang w:bidi="fa-IR"/>
        </w:rPr>
        <w:t>ی</w:t>
      </w:r>
      <w:r w:rsidR="00E5212E">
        <w:rPr>
          <w:rtl/>
          <w:lang w:bidi="fa-IR"/>
        </w:rPr>
        <w:t>ى كه در سال هشتم هجرت رخ داد</w:t>
      </w:r>
      <w:r w:rsidR="0034192D">
        <w:rPr>
          <w:rtl/>
          <w:lang w:bidi="fa-IR"/>
        </w:rPr>
        <w:t xml:space="preserve">، </w:t>
      </w:r>
      <w:r w:rsidR="00E5212E">
        <w:rPr>
          <w:rtl/>
          <w:lang w:bidi="fa-IR"/>
        </w:rPr>
        <w:t xml:space="preserve">و مجاهدات قهرمانانه حضرت على </w:t>
      </w:r>
      <w:r w:rsidR="00362EDB" w:rsidRPr="00362EDB">
        <w:rPr>
          <w:rStyle w:val="libAlaemChar"/>
          <w:rtl/>
        </w:rPr>
        <w:t>عليه‌السلام</w:t>
      </w:r>
      <w:r w:rsidR="00E5212E">
        <w:rPr>
          <w:rtl/>
          <w:lang w:bidi="fa-IR"/>
        </w:rPr>
        <w:t xml:space="preserve"> در آن جنگ موجب پ</w:t>
      </w:r>
      <w:r>
        <w:rPr>
          <w:rtl/>
          <w:lang w:bidi="fa-IR"/>
        </w:rPr>
        <w:t>ی</w:t>
      </w:r>
      <w:r w:rsidR="00E5212E">
        <w:rPr>
          <w:rtl/>
          <w:lang w:bidi="fa-IR"/>
        </w:rPr>
        <w:t>روزى عج</w:t>
      </w:r>
      <w:r>
        <w:rPr>
          <w:rtl/>
          <w:lang w:bidi="fa-IR"/>
        </w:rPr>
        <w:t>ی</w:t>
      </w:r>
      <w:r w:rsidR="00E5212E">
        <w:rPr>
          <w:rtl/>
          <w:lang w:bidi="fa-IR"/>
        </w:rPr>
        <w:t>بى شد</w:t>
      </w:r>
      <w:r w:rsidR="0034192D">
        <w:rPr>
          <w:rtl/>
          <w:lang w:bidi="fa-IR"/>
        </w:rPr>
        <w:t xml:space="preserve">، </w:t>
      </w:r>
      <w:r w:rsidR="00E5212E">
        <w:rPr>
          <w:rtl/>
          <w:lang w:bidi="fa-IR"/>
        </w:rPr>
        <w:t>و سوره عاد</w:t>
      </w:r>
      <w:r>
        <w:rPr>
          <w:rtl/>
          <w:lang w:bidi="fa-IR"/>
        </w:rPr>
        <w:t>ی</w:t>
      </w:r>
      <w:r w:rsidR="00E5212E">
        <w:rPr>
          <w:rtl/>
          <w:lang w:bidi="fa-IR"/>
        </w:rPr>
        <w:t>ات صدم</w:t>
      </w:r>
      <w:r>
        <w:rPr>
          <w:rtl/>
          <w:lang w:bidi="fa-IR"/>
        </w:rPr>
        <w:t>ی</w:t>
      </w:r>
      <w:r w:rsidR="00E5212E">
        <w:rPr>
          <w:rtl/>
          <w:lang w:bidi="fa-IR"/>
        </w:rPr>
        <w:t>ن سوره قرآن در شأن آن نازل شد</w:t>
      </w:r>
      <w:r w:rsidR="0034192D">
        <w:rPr>
          <w:rtl/>
          <w:lang w:bidi="fa-IR"/>
        </w:rPr>
        <w:t xml:space="preserve">، </w:t>
      </w:r>
      <w:r w:rsidR="00E5212E">
        <w:rPr>
          <w:rtl/>
          <w:lang w:bidi="fa-IR"/>
        </w:rPr>
        <w:t>جنگ ذات السلاسل است</w:t>
      </w:r>
      <w:r w:rsidR="0034192D">
        <w:rPr>
          <w:rtl/>
          <w:lang w:bidi="fa-IR"/>
        </w:rPr>
        <w:t xml:space="preserve">. </w:t>
      </w:r>
      <w:r w:rsidR="00E5212E">
        <w:rPr>
          <w:rtl/>
          <w:lang w:bidi="fa-IR"/>
        </w:rPr>
        <w:t>در پنج آ</w:t>
      </w:r>
      <w:r>
        <w:rPr>
          <w:rtl/>
          <w:lang w:bidi="fa-IR"/>
        </w:rPr>
        <w:t>ی</w:t>
      </w:r>
      <w:r w:rsidR="00E5212E">
        <w:rPr>
          <w:rtl/>
          <w:lang w:bidi="fa-IR"/>
        </w:rPr>
        <w:t>ه آغاز ا</w:t>
      </w:r>
      <w:r>
        <w:rPr>
          <w:rtl/>
          <w:lang w:bidi="fa-IR"/>
        </w:rPr>
        <w:t>ی</w:t>
      </w:r>
      <w:r w:rsidR="00E5212E">
        <w:rPr>
          <w:rtl/>
          <w:lang w:bidi="fa-IR"/>
        </w:rPr>
        <w:t>ن سوره چن</w:t>
      </w:r>
      <w:r>
        <w:rPr>
          <w:rtl/>
          <w:lang w:bidi="fa-IR"/>
        </w:rPr>
        <w:t>ی</w:t>
      </w:r>
      <w:r w:rsidR="00E5212E">
        <w:rPr>
          <w:rtl/>
          <w:lang w:bidi="fa-IR"/>
        </w:rPr>
        <w:t>ن مى</w:t>
      </w:r>
      <w:r w:rsidR="003E6297">
        <w:rPr>
          <w:rtl/>
          <w:lang w:bidi="fa-IR"/>
        </w:rPr>
        <w:t xml:space="preserve"> </w:t>
      </w:r>
      <w:r w:rsidR="00E5212E">
        <w:rPr>
          <w:rtl/>
          <w:lang w:bidi="fa-IR"/>
        </w:rPr>
        <w:t>خوان</w:t>
      </w:r>
      <w:r>
        <w:rPr>
          <w:rtl/>
          <w:lang w:bidi="fa-IR"/>
        </w:rPr>
        <w:t>ی</w:t>
      </w:r>
      <w:r w:rsidR="00E5212E">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وَالْعَادِیاتِ ضَبْحًا </w:t>
      </w:r>
      <w:r w:rsidR="00B6393C">
        <w:rPr>
          <w:rStyle w:val="libAieChar"/>
          <w:rtl/>
        </w:rPr>
        <w:t xml:space="preserve">- </w:t>
      </w:r>
      <w:r w:rsidR="008978DB" w:rsidRPr="008978DB">
        <w:rPr>
          <w:rStyle w:val="libAieChar"/>
          <w:rtl/>
        </w:rPr>
        <w:t xml:space="preserve">فَالْمُورِیاتِ قَدْحًا </w:t>
      </w:r>
      <w:r w:rsidR="00B6393C">
        <w:rPr>
          <w:rStyle w:val="libAieChar"/>
          <w:rtl/>
        </w:rPr>
        <w:t xml:space="preserve">- </w:t>
      </w:r>
      <w:r w:rsidR="008978DB" w:rsidRPr="008978DB">
        <w:rPr>
          <w:rStyle w:val="libAieChar"/>
          <w:rtl/>
        </w:rPr>
        <w:t xml:space="preserve">فَالْمُغِیرَاتِ صُبْحًا </w:t>
      </w:r>
      <w:r w:rsidR="00B6393C">
        <w:rPr>
          <w:rStyle w:val="libAieChar"/>
          <w:rtl/>
        </w:rPr>
        <w:t xml:space="preserve">- </w:t>
      </w:r>
      <w:r w:rsidR="008978DB" w:rsidRPr="008978DB">
        <w:rPr>
          <w:rStyle w:val="libAieChar"/>
          <w:rtl/>
        </w:rPr>
        <w:t xml:space="preserve">فَأَثَرْنَ بِهِ نَقْعًا </w:t>
      </w:r>
      <w:r w:rsidR="00B6393C">
        <w:rPr>
          <w:rStyle w:val="libAieChar"/>
          <w:rtl/>
        </w:rPr>
        <w:t xml:space="preserve">- </w:t>
      </w:r>
      <w:r w:rsidR="008978DB" w:rsidRPr="008978DB">
        <w:rPr>
          <w:rStyle w:val="libAieChar"/>
          <w:rtl/>
        </w:rPr>
        <w:t>فَوَسَطْنَ بِهِ جَمْعًا؛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سوگند به اسبان دونده (مجاهدان) در حالى كه نفس</w:t>
      </w:r>
      <w:r w:rsidR="003E6297">
        <w:rPr>
          <w:rtl/>
          <w:lang w:bidi="fa-IR"/>
        </w:rPr>
        <w:t xml:space="preserve"> </w:t>
      </w:r>
      <w:r>
        <w:rPr>
          <w:rtl/>
          <w:lang w:bidi="fa-IR"/>
        </w:rPr>
        <w:t>زنان به پ</w:t>
      </w:r>
      <w:r w:rsidR="00D7132C">
        <w:rPr>
          <w:rtl/>
          <w:lang w:bidi="fa-IR"/>
        </w:rPr>
        <w:t>ی</w:t>
      </w:r>
      <w:r>
        <w:rPr>
          <w:rtl/>
          <w:lang w:bidi="fa-IR"/>
        </w:rPr>
        <w:t>ش مى</w:t>
      </w:r>
      <w:r w:rsidR="003E6297">
        <w:rPr>
          <w:rtl/>
          <w:lang w:bidi="fa-IR"/>
        </w:rPr>
        <w:t xml:space="preserve"> </w:t>
      </w:r>
      <w:r>
        <w:rPr>
          <w:rtl/>
          <w:lang w:bidi="fa-IR"/>
        </w:rPr>
        <w:t>رفتند</w:t>
      </w:r>
      <w:r w:rsidR="0034192D">
        <w:rPr>
          <w:rtl/>
          <w:lang w:bidi="fa-IR"/>
        </w:rPr>
        <w:t xml:space="preserve">، </w:t>
      </w:r>
      <w:r>
        <w:rPr>
          <w:rtl/>
          <w:lang w:bidi="fa-IR"/>
        </w:rPr>
        <w:t>و سوگند به افروزندگان جرقه آتش (در برخورد سمها</w:t>
      </w:r>
      <w:r w:rsidR="00D7132C">
        <w:rPr>
          <w:rtl/>
          <w:lang w:bidi="fa-IR"/>
        </w:rPr>
        <w:t>ی</w:t>
      </w:r>
      <w:r>
        <w:rPr>
          <w:rtl/>
          <w:lang w:bidi="fa-IR"/>
        </w:rPr>
        <w:t>شان با سنگهاى ب</w:t>
      </w:r>
      <w:r w:rsidR="00D7132C">
        <w:rPr>
          <w:rtl/>
          <w:lang w:bidi="fa-IR"/>
        </w:rPr>
        <w:t>ی</w:t>
      </w:r>
      <w:r>
        <w:rPr>
          <w:rtl/>
          <w:lang w:bidi="fa-IR"/>
        </w:rPr>
        <w:t>ابان)</w:t>
      </w:r>
      <w:r w:rsidR="0034192D">
        <w:rPr>
          <w:rtl/>
          <w:lang w:bidi="fa-IR"/>
        </w:rPr>
        <w:t xml:space="preserve">، </w:t>
      </w:r>
      <w:r>
        <w:rPr>
          <w:rtl/>
          <w:lang w:bidi="fa-IR"/>
        </w:rPr>
        <w:t>و سوگند به هجوم آوران سپ</w:t>
      </w:r>
      <w:r w:rsidR="00D7132C">
        <w:rPr>
          <w:rtl/>
          <w:lang w:bidi="fa-IR"/>
        </w:rPr>
        <w:t>ی</w:t>
      </w:r>
      <w:r>
        <w:rPr>
          <w:rtl/>
          <w:lang w:bidi="fa-IR"/>
        </w:rPr>
        <w:t>ده</w:t>
      </w:r>
      <w:r w:rsidR="003E6297">
        <w:rPr>
          <w:rtl/>
          <w:lang w:bidi="fa-IR"/>
        </w:rPr>
        <w:t xml:space="preserve"> </w:t>
      </w:r>
      <w:r>
        <w:rPr>
          <w:rtl/>
          <w:lang w:bidi="fa-IR"/>
        </w:rPr>
        <w:t>دم</w:t>
      </w:r>
      <w:r w:rsidR="0034192D">
        <w:rPr>
          <w:rtl/>
          <w:lang w:bidi="fa-IR"/>
        </w:rPr>
        <w:t xml:space="preserve">، </w:t>
      </w:r>
      <w:r>
        <w:rPr>
          <w:rtl/>
          <w:lang w:bidi="fa-IR"/>
        </w:rPr>
        <w:t>كه گرد و غبار به هر سو پراكندند</w:t>
      </w:r>
      <w:r w:rsidR="0034192D">
        <w:rPr>
          <w:rtl/>
          <w:lang w:bidi="fa-IR"/>
        </w:rPr>
        <w:t xml:space="preserve">، </w:t>
      </w:r>
      <w:r>
        <w:rPr>
          <w:rtl/>
          <w:lang w:bidi="fa-IR"/>
        </w:rPr>
        <w:t>و ناگهان در م</w:t>
      </w:r>
      <w:r w:rsidR="00D7132C">
        <w:rPr>
          <w:rtl/>
          <w:lang w:bidi="fa-IR"/>
        </w:rPr>
        <w:t>ی</w:t>
      </w:r>
      <w:r>
        <w:rPr>
          <w:rtl/>
          <w:lang w:bidi="fa-IR"/>
        </w:rPr>
        <w:t>ان دشمن ظاهر شدند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مناسبت نظر شما را به شرح جنگ ذات السلاسل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سال هشتم هجرت بود</w:t>
      </w:r>
      <w:r w:rsidR="0034192D">
        <w:rPr>
          <w:rtl/>
          <w:lang w:bidi="fa-IR"/>
        </w:rPr>
        <w:t xml:space="preserve">، </w:t>
      </w:r>
      <w:r>
        <w:rPr>
          <w:rtl/>
          <w:lang w:bidi="fa-IR"/>
        </w:rPr>
        <w:t>به مد</w:t>
      </w:r>
      <w:r w:rsidR="00D7132C">
        <w:rPr>
          <w:rtl/>
          <w:lang w:bidi="fa-IR"/>
        </w:rPr>
        <w:t>ی</w:t>
      </w:r>
      <w:r>
        <w:rPr>
          <w:rtl/>
          <w:lang w:bidi="fa-IR"/>
        </w:rPr>
        <w:t>نه خبر رس</w:t>
      </w:r>
      <w:r w:rsidR="00D7132C">
        <w:rPr>
          <w:rtl/>
          <w:lang w:bidi="fa-IR"/>
        </w:rPr>
        <w:t>ی</w:t>
      </w:r>
      <w:r>
        <w:rPr>
          <w:rtl/>
          <w:lang w:bidi="fa-IR"/>
        </w:rPr>
        <w:t xml:space="preserve">د كه دوازده هزار سوار از مردم وادى </w:t>
      </w:r>
      <w:r w:rsidR="00D7132C">
        <w:rPr>
          <w:rtl/>
          <w:lang w:bidi="fa-IR"/>
        </w:rPr>
        <w:t>ی</w:t>
      </w:r>
      <w:r>
        <w:rPr>
          <w:rtl/>
          <w:lang w:bidi="fa-IR"/>
        </w:rPr>
        <w:t>ابس هم پ</w:t>
      </w:r>
      <w:r w:rsidR="00D7132C">
        <w:rPr>
          <w:rtl/>
          <w:lang w:bidi="fa-IR"/>
        </w:rPr>
        <w:t>ی</w:t>
      </w:r>
      <w:r>
        <w:rPr>
          <w:rtl/>
          <w:lang w:bidi="fa-IR"/>
        </w:rPr>
        <w:t>مان شده</w:t>
      </w:r>
      <w:r w:rsidR="003E6297">
        <w:rPr>
          <w:rtl/>
          <w:lang w:bidi="fa-IR"/>
        </w:rPr>
        <w:t xml:space="preserve"> </w:t>
      </w:r>
      <w:r>
        <w:rPr>
          <w:rtl/>
          <w:lang w:bidi="fa-IR"/>
        </w:rPr>
        <w:t xml:space="preserve">اند كه محمد </w:t>
      </w:r>
      <w:r w:rsidR="00362EDB" w:rsidRPr="00362EDB">
        <w:rPr>
          <w:rStyle w:val="libAlaemChar"/>
          <w:rtl/>
        </w:rPr>
        <w:t>صلى‌الله‌عليه‌وآله‌وسلم</w:t>
      </w:r>
      <w:r>
        <w:rPr>
          <w:rtl/>
          <w:lang w:bidi="fa-IR"/>
        </w:rPr>
        <w:t xml:space="preserve"> و على </w:t>
      </w:r>
      <w:r w:rsidR="00362EDB" w:rsidRPr="00362EDB">
        <w:rPr>
          <w:rStyle w:val="libAlaemChar"/>
          <w:rtl/>
        </w:rPr>
        <w:t>عليه‌السلام</w:t>
      </w:r>
      <w:r>
        <w:rPr>
          <w:rtl/>
          <w:lang w:bidi="fa-IR"/>
        </w:rPr>
        <w:t xml:space="preserve"> را بكشند</w:t>
      </w:r>
      <w:r w:rsidR="0034192D">
        <w:rPr>
          <w:rtl/>
          <w:lang w:bidi="fa-IR"/>
        </w:rPr>
        <w:t xml:space="preserve">. </w:t>
      </w:r>
      <w:r>
        <w:rPr>
          <w:rtl/>
          <w:lang w:bidi="fa-IR"/>
        </w:rPr>
        <w:t>پ</w:t>
      </w:r>
      <w:r w:rsidR="00D7132C">
        <w:rPr>
          <w:rtl/>
          <w:lang w:bidi="fa-IR"/>
        </w:rPr>
        <w:t>ی</w:t>
      </w:r>
      <w:r>
        <w:rPr>
          <w:rtl/>
          <w:lang w:bidi="fa-IR"/>
        </w:rPr>
        <w:t>امبر</w:t>
      </w:r>
      <w:r w:rsidR="0034192D">
        <w:rPr>
          <w:rtl/>
          <w:lang w:bidi="fa-IR"/>
        </w:rPr>
        <w:t xml:space="preserve">، </w:t>
      </w:r>
      <w:r>
        <w:rPr>
          <w:rtl/>
          <w:lang w:bidi="fa-IR"/>
        </w:rPr>
        <w:t>چهارهزار نفر را به فرماندهى ابوبكر</w:t>
      </w:r>
      <w:r w:rsidR="0034192D">
        <w:rPr>
          <w:rtl/>
          <w:lang w:bidi="fa-IR"/>
        </w:rPr>
        <w:t xml:space="preserve">، </w:t>
      </w:r>
      <w:r>
        <w:rPr>
          <w:rtl/>
          <w:lang w:bidi="fa-IR"/>
        </w:rPr>
        <w:t>براى سركوبى آن متجاوزان سركش</w:t>
      </w:r>
      <w:r w:rsidR="0034192D">
        <w:rPr>
          <w:rtl/>
          <w:lang w:bidi="fa-IR"/>
        </w:rPr>
        <w:t xml:space="preserve">، </w:t>
      </w:r>
      <w:r>
        <w:rPr>
          <w:rtl/>
          <w:lang w:bidi="fa-IR"/>
        </w:rPr>
        <w:t>فرستاد</w:t>
      </w:r>
      <w:r w:rsidR="0034192D">
        <w:rPr>
          <w:rtl/>
          <w:lang w:bidi="fa-IR"/>
        </w:rPr>
        <w:t xml:space="preserve">، </w:t>
      </w:r>
      <w:r>
        <w:rPr>
          <w:rtl/>
          <w:lang w:bidi="fa-IR"/>
        </w:rPr>
        <w:t>ولى ابوبكر</w:t>
      </w:r>
      <w:r w:rsidR="0034192D">
        <w:rPr>
          <w:rtl/>
          <w:lang w:bidi="fa-IR"/>
        </w:rPr>
        <w:t xml:space="preserve">، </w:t>
      </w:r>
      <w:r>
        <w:rPr>
          <w:rtl/>
          <w:lang w:bidi="fa-IR"/>
        </w:rPr>
        <w:t>صلاح را در جنگ ندانست و بازگشت</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sidR="0034192D">
        <w:rPr>
          <w:rtl/>
          <w:lang w:bidi="fa-IR"/>
        </w:rPr>
        <w:t xml:space="preserve">، </w:t>
      </w:r>
      <w:r>
        <w:rPr>
          <w:rtl/>
          <w:lang w:bidi="fa-IR"/>
        </w:rPr>
        <w:t>عمر بن خطاب</w:t>
      </w:r>
      <w:r w:rsidR="0034192D">
        <w:rPr>
          <w:rtl/>
          <w:lang w:bidi="fa-IR"/>
        </w:rPr>
        <w:t xml:space="preserve">، </w:t>
      </w:r>
      <w:r>
        <w:rPr>
          <w:rtl/>
          <w:lang w:bidi="fa-IR"/>
        </w:rPr>
        <w:t>و سپس عمرو عاص را با سپاهى مجهز فرستاد</w:t>
      </w:r>
      <w:r w:rsidR="0034192D">
        <w:rPr>
          <w:rtl/>
          <w:lang w:bidi="fa-IR"/>
        </w:rPr>
        <w:t xml:space="preserve">، </w:t>
      </w:r>
      <w:r>
        <w:rPr>
          <w:rtl/>
          <w:lang w:bidi="fa-IR"/>
        </w:rPr>
        <w:t>آنها ن</w:t>
      </w:r>
      <w:r w:rsidR="00D7132C">
        <w:rPr>
          <w:rtl/>
          <w:lang w:bidi="fa-IR"/>
        </w:rPr>
        <w:t>ی</w:t>
      </w:r>
      <w:r>
        <w:rPr>
          <w:rtl/>
          <w:lang w:bidi="fa-IR"/>
        </w:rPr>
        <w:t>ز رفتند و بدون نت</w:t>
      </w:r>
      <w:r w:rsidR="00D7132C">
        <w:rPr>
          <w:rtl/>
          <w:lang w:bidi="fa-IR"/>
        </w:rPr>
        <w:t>ی</w:t>
      </w:r>
      <w:r>
        <w:rPr>
          <w:rtl/>
          <w:lang w:bidi="fa-IR"/>
        </w:rPr>
        <w:t>جه بازگشتند (مطابق بعضى از روا</w:t>
      </w:r>
      <w:r w:rsidR="00D7132C">
        <w:rPr>
          <w:rtl/>
          <w:lang w:bidi="fa-IR"/>
        </w:rPr>
        <w:t>ی</w:t>
      </w:r>
      <w:r>
        <w:rPr>
          <w:rtl/>
          <w:lang w:bidi="fa-IR"/>
        </w:rPr>
        <w:t>ات</w:t>
      </w:r>
      <w:r w:rsidR="0034192D">
        <w:rPr>
          <w:rtl/>
          <w:lang w:bidi="fa-IR"/>
        </w:rPr>
        <w:t xml:space="preserve">، </w:t>
      </w:r>
      <w:r>
        <w:rPr>
          <w:rtl/>
          <w:lang w:bidi="fa-IR"/>
        </w:rPr>
        <w:t>درگ</w:t>
      </w:r>
      <w:r w:rsidR="00D7132C">
        <w:rPr>
          <w:rtl/>
          <w:lang w:bidi="fa-IR"/>
        </w:rPr>
        <w:t>ی</w:t>
      </w:r>
      <w:r>
        <w:rPr>
          <w:rtl/>
          <w:lang w:bidi="fa-IR"/>
        </w:rPr>
        <w:t>رى شد و سپاه</w:t>
      </w:r>
      <w:r w:rsidR="00D7132C">
        <w:rPr>
          <w:rtl/>
          <w:lang w:bidi="fa-IR"/>
        </w:rPr>
        <w:t>ی</w:t>
      </w:r>
      <w:r>
        <w:rPr>
          <w:rtl/>
          <w:lang w:bidi="fa-IR"/>
        </w:rPr>
        <w:t>ان اسلام با دادن شهداى بس</w:t>
      </w:r>
      <w:r w:rsidR="00D7132C">
        <w:rPr>
          <w:rtl/>
          <w:lang w:bidi="fa-IR"/>
        </w:rPr>
        <w:t>ی</w:t>
      </w:r>
      <w:r>
        <w:rPr>
          <w:rtl/>
          <w:lang w:bidi="fa-IR"/>
        </w:rPr>
        <w:t>ار</w:t>
      </w:r>
      <w:r w:rsidR="0034192D">
        <w:rPr>
          <w:rtl/>
          <w:lang w:bidi="fa-IR"/>
        </w:rPr>
        <w:t xml:space="preserve">، </w:t>
      </w:r>
      <w:r>
        <w:rPr>
          <w:rtl/>
          <w:lang w:bidi="fa-IR"/>
        </w:rPr>
        <w:t>شكست خورده و بازگشتند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w:t>
      </w:r>
      <w:r w:rsidR="00D7132C">
        <w:rPr>
          <w:rtl/>
          <w:lang w:bidi="fa-IR"/>
        </w:rPr>
        <w:t>ی</w:t>
      </w:r>
      <w:r>
        <w:rPr>
          <w:rtl/>
          <w:lang w:bidi="fa-IR"/>
        </w:rPr>
        <w:t>ن بار</w:t>
      </w:r>
      <w:r w:rsidR="0034192D">
        <w:rPr>
          <w:rtl/>
          <w:lang w:bidi="fa-IR"/>
        </w:rPr>
        <w:t xml:space="preserve">، </w:t>
      </w:r>
      <w:r>
        <w:rPr>
          <w:rtl/>
          <w:lang w:bidi="fa-IR"/>
        </w:rPr>
        <w:t>حضرت على را طلب</w:t>
      </w:r>
      <w:r w:rsidR="00D7132C">
        <w:rPr>
          <w:rtl/>
          <w:lang w:bidi="fa-IR"/>
        </w:rPr>
        <w:t>ی</w:t>
      </w:r>
      <w:r>
        <w:rPr>
          <w:rtl/>
          <w:lang w:bidi="fa-IR"/>
        </w:rPr>
        <w:t xml:space="preserve">د و به او فرمان حركت به سوى وادى </w:t>
      </w:r>
      <w:r w:rsidR="00D7132C">
        <w:rPr>
          <w:rtl/>
          <w:lang w:bidi="fa-IR"/>
        </w:rPr>
        <w:t>ی</w:t>
      </w:r>
      <w:r>
        <w:rPr>
          <w:rtl/>
          <w:lang w:bidi="fa-IR"/>
        </w:rPr>
        <w:t>ابس را داد</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ا</w:t>
      </w:r>
      <w:r w:rsidR="00D7132C">
        <w:rPr>
          <w:rtl/>
          <w:lang w:bidi="fa-IR"/>
        </w:rPr>
        <w:t>ی</w:t>
      </w:r>
      <w:r>
        <w:rPr>
          <w:rtl/>
          <w:lang w:bidi="fa-IR"/>
        </w:rPr>
        <w:t>ن فرمان را با جان و دل پذ</w:t>
      </w:r>
      <w:r w:rsidR="00D7132C">
        <w:rPr>
          <w:rtl/>
          <w:lang w:bidi="fa-IR"/>
        </w:rPr>
        <w:t>ی</w:t>
      </w:r>
      <w:r>
        <w:rPr>
          <w:rtl/>
          <w:lang w:bidi="fa-IR"/>
        </w:rPr>
        <w:t>رفت</w:t>
      </w:r>
      <w:r w:rsidR="0034192D">
        <w:rPr>
          <w:rtl/>
          <w:lang w:bidi="fa-IR"/>
        </w:rPr>
        <w:t xml:space="preserve">. </w:t>
      </w:r>
    </w:p>
    <w:p w:rsidR="00E5212E" w:rsidRDefault="00E5212E" w:rsidP="00E5212E">
      <w:pPr>
        <w:pStyle w:val="libNormal"/>
        <w:rPr>
          <w:rtl/>
          <w:lang w:bidi="fa-IR"/>
        </w:rPr>
      </w:pPr>
      <w:r>
        <w:rPr>
          <w:rtl/>
          <w:lang w:bidi="fa-IR"/>
        </w:rPr>
        <w:t xml:space="preserve">حضرت على </w:t>
      </w:r>
      <w:r w:rsidR="00362EDB" w:rsidRPr="00362EDB">
        <w:rPr>
          <w:rStyle w:val="libAlaemChar"/>
          <w:rtl/>
        </w:rPr>
        <w:t>عليه‌السلام</w:t>
      </w:r>
      <w:r>
        <w:rPr>
          <w:rtl/>
          <w:lang w:bidi="fa-IR"/>
        </w:rPr>
        <w:t xml:space="preserve"> دستار (دستمال) مخصوصى داشت</w:t>
      </w:r>
      <w:r w:rsidR="0034192D">
        <w:rPr>
          <w:rtl/>
          <w:lang w:bidi="fa-IR"/>
        </w:rPr>
        <w:t xml:space="preserve">، </w:t>
      </w:r>
      <w:r>
        <w:rPr>
          <w:rtl/>
          <w:lang w:bidi="fa-IR"/>
        </w:rPr>
        <w:t>آن را بر سر نمى</w:t>
      </w:r>
      <w:r w:rsidR="003E6297">
        <w:rPr>
          <w:rtl/>
          <w:lang w:bidi="fa-IR"/>
        </w:rPr>
        <w:t xml:space="preserve"> </w:t>
      </w:r>
      <w:r>
        <w:rPr>
          <w:rtl/>
          <w:lang w:bidi="fa-IR"/>
        </w:rPr>
        <w:t>بست مگر در نبردهاى شد</w:t>
      </w:r>
      <w:r w:rsidR="00D7132C">
        <w:rPr>
          <w:rtl/>
          <w:lang w:bidi="fa-IR"/>
        </w:rPr>
        <w:t>ی</w:t>
      </w:r>
      <w:r>
        <w:rPr>
          <w:rtl/>
          <w:lang w:bidi="fa-IR"/>
        </w:rPr>
        <w:t>د و سخت</w:t>
      </w:r>
      <w:r w:rsidR="0034192D">
        <w:rPr>
          <w:rtl/>
          <w:lang w:bidi="fa-IR"/>
        </w:rPr>
        <w:t xml:space="preserve">، </w:t>
      </w:r>
      <w:r>
        <w:rPr>
          <w:rtl/>
          <w:lang w:bidi="fa-IR"/>
        </w:rPr>
        <w:t>از ا</w:t>
      </w:r>
      <w:r w:rsidR="00D7132C">
        <w:rPr>
          <w:rtl/>
          <w:lang w:bidi="fa-IR"/>
        </w:rPr>
        <w:t>ی</w:t>
      </w:r>
      <w:r>
        <w:rPr>
          <w:rtl/>
          <w:lang w:bidi="fa-IR"/>
        </w:rPr>
        <w:t>ن رو به خانه بازگشت</w:t>
      </w:r>
      <w:r w:rsidR="0034192D">
        <w:rPr>
          <w:rtl/>
          <w:lang w:bidi="fa-IR"/>
        </w:rPr>
        <w:t xml:space="preserve">، </w:t>
      </w:r>
      <w:r>
        <w:rPr>
          <w:rtl/>
          <w:lang w:bidi="fa-IR"/>
        </w:rPr>
        <w:t>و آن دستار را از همسرش فاطمه گرفت</w:t>
      </w:r>
      <w:r w:rsidR="0034192D">
        <w:rPr>
          <w:rtl/>
          <w:lang w:bidi="fa-IR"/>
        </w:rPr>
        <w:t xml:space="preserve">، </w:t>
      </w:r>
      <w:r>
        <w:rPr>
          <w:rtl/>
          <w:lang w:bidi="fa-IR"/>
        </w:rPr>
        <w:t xml:space="preserve">فاطمه </w:t>
      </w:r>
      <w:r w:rsidR="002702D6" w:rsidRPr="002702D6">
        <w:rPr>
          <w:rStyle w:val="libAlaemChar"/>
          <w:rtl/>
        </w:rPr>
        <w:t>عليها‌السلام</w:t>
      </w:r>
      <w:r>
        <w:rPr>
          <w:rtl/>
          <w:lang w:bidi="fa-IR"/>
        </w:rPr>
        <w:t xml:space="preserve"> پس از اطلاع از جر</w:t>
      </w:r>
      <w:r w:rsidR="00D7132C">
        <w:rPr>
          <w:rtl/>
          <w:lang w:bidi="fa-IR"/>
        </w:rPr>
        <w:t>ی</w:t>
      </w:r>
      <w:r>
        <w:rPr>
          <w:rtl/>
          <w:lang w:bidi="fa-IR"/>
        </w:rPr>
        <w:t>ان</w:t>
      </w:r>
      <w:r w:rsidR="0034192D">
        <w:rPr>
          <w:rtl/>
          <w:lang w:bidi="fa-IR"/>
        </w:rPr>
        <w:t xml:space="preserve">، </w:t>
      </w:r>
      <w:r>
        <w:rPr>
          <w:rtl/>
          <w:lang w:bidi="fa-IR"/>
        </w:rPr>
        <w:t xml:space="preserve">از روى مهر و محبتى كه به على </w:t>
      </w:r>
      <w:r w:rsidR="00362EDB" w:rsidRPr="00362EDB">
        <w:rPr>
          <w:rStyle w:val="libAlaemChar"/>
          <w:rtl/>
        </w:rPr>
        <w:t>عليه‌السلام</w:t>
      </w:r>
      <w:r>
        <w:rPr>
          <w:rtl/>
          <w:lang w:bidi="fa-IR"/>
        </w:rPr>
        <w:t xml:space="preserve"> داشت گر</w:t>
      </w:r>
      <w:r w:rsidR="00D7132C">
        <w:rPr>
          <w:rtl/>
          <w:lang w:bidi="fa-IR"/>
        </w:rPr>
        <w:t>ی</w:t>
      </w:r>
      <w:r>
        <w:rPr>
          <w:rtl/>
          <w:lang w:bidi="fa-IR"/>
        </w:rPr>
        <w:t>ان شد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او فرمود</w:t>
      </w:r>
      <w:r w:rsidR="0034192D">
        <w:rPr>
          <w:rtl/>
          <w:lang w:bidi="fa-IR"/>
        </w:rPr>
        <w:t xml:space="preserve">: </w:t>
      </w:r>
      <w:r>
        <w:rPr>
          <w:rtl/>
          <w:lang w:bidi="fa-IR"/>
        </w:rPr>
        <w:t>چرا گر</w:t>
      </w:r>
      <w:r w:rsidR="00D7132C">
        <w:rPr>
          <w:rtl/>
          <w:lang w:bidi="fa-IR"/>
        </w:rPr>
        <w:t>ی</w:t>
      </w:r>
      <w:r>
        <w:rPr>
          <w:rtl/>
          <w:lang w:bidi="fa-IR"/>
        </w:rPr>
        <w:t>ه مى</w:t>
      </w:r>
      <w:r w:rsidR="003E6297">
        <w:rPr>
          <w:rtl/>
          <w:lang w:bidi="fa-IR"/>
        </w:rPr>
        <w:t xml:space="preserve"> </w:t>
      </w:r>
      <w:r>
        <w:rPr>
          <w:rtl/>
          <w:lang w:bidi="fa-IR"/>
        </w:rPr>
        <w:t>كنى</w:t>
      </w:r>
      <w:r w:rsidR="0034192D">
        <w:rPr>
          <w:rtl/>
          <w:lang w:bidi="fa-IR"/>
        </w:rPr>
        <w:t xml:space="preserve">؟ </w:t>
      </w:r>
      <w:r>
        <w:rPr>
          <w:rtl/>
          <w:lang w:bidi="fa-IR"/>
        </w:rPr>
        <w:t>به خواست خدا شوهرت كشته نخواهد 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عرض كرد</w:t>
      </w:r>
      <w:r w:rsidR="0034192D">
        <w:rPr>
          <w:rtl/>
          <w:lang w:bidi="fa-IR"/>
        </w:rPr>
        <w:t xml:space="preserve">: </w:t>
      </w:r>
      <w:r>
        <w:rPr>
          <w:rtl/>
          <w:lang w:bidi="fa-IR"/>
        </w:rPr>
        <w:t>اى رسول خدا</w:t>
      </w:r>
      <w:r w:rsidR="0034192D">
        <w:rPr>
          <w:rtl/>
          <w:lang w:bidi="fa-IR"/>
        </w:rPr>
        <w:t xml:space="preserve">! </w:t>
      </w:r>
      <w:r>
        <w:rPr>
          <w:rtl/>
          <w:lang w:bidi="fa-IR"/>
        </w:rPr>
        <w:t>مرا از رفتن به بهشت باز ندار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آن گاه حضرت على </w:t>
      </w:r>
      <w:r w:rsidR="00362EDB" w:rsidRPr="00362EDB">
        <w:rPr>
          <w:rStyle w:val="libAlaemChar"/>
          <w:rtl/>
        </w:rPr>
        <w:t>عليه‌السلام</w:t>
      </w:r>
      <w:r>
        <w:rPr>
          <w:rtl/>
          <w:lang w:bidi="fa-IR"/>
        </w:rPr>
        <w:t xml:space="preserve"> پرچم پ</w:t>
      </w:r>
      <w:r w:rsidR="00D7132C">
        <w:rPr>
          <w:rtl/>
          <w:lang w:bidi="fa-IR"/>
        </w:rPr>
        <w:t>ی</w:t>
      </w:r>
      <w:r>
        <w:rPr>
          <w:rtl/>
          <w:lang w:bidi="fa-IR"/>
        </w:rPr>
        <w:t>امبر را به دست گرفت</w:t>
      </w:r>
      <w:r w:rsidR="0034192D">
        <w:rPr>
          <w:rtl/>
          <w:lang w:bidi="fa-IR"/>
        </w:rPr>
        <w:t xml:space="preserve">، </w:t>
      </w:r>
      <w:r>
        <w:rPr>
          <w:rtl/>
          <w:lang w:bidi="fa-IR"/>
        </w:rPr>
        <w:t>و همراه سپاه با ش</w:t>
      </w:r>
      <w:r w:rsidR="00D7132C">
        <w:rPr>
          <w:rtl/>
          <w:lang w:bidi="fa-IR"/>
        </w:rPr>
        <w:t>ی</w:t>
      </w:r>
      <w:r>
        <w:rPr>
          <w:rtl/>
          <w:lang w:bidi="fa-IR"/>
        </w:rPr>
        <w:t>وه غافلگ</w:t>
      </w:r>
      <w:r w:rsidR="00D7132C">
        <w:rPr>
          <w:rtl/>
          <w:lang w:bidi="fa-IR"/>
        </w:rPr>
        <w:t>ی</w:t>
      </w:r>
      <w:r>
        <w:rPr>
          <w:rtl/>
          <w:lang w:bidi="fa-IR"/>
        </w:rPr>
        <w:t xml:space="preserve">رانه روانه وادى </w:t>
      </w:r>
      <w:r w:rsidR="00D7132C">
        <w:rPr>
          <w:rtl/>
          <w:lang w:bidi="fa-IR"/>
        </w:rPr>
        <w:t>ی</w:t>
      </w:r>
      <w:r>
        <w:rPr>
          <w:rtl/>
          <w:lang w:bidi="fa-IR"/>
        </w:rPr>
        <w:t>ابس شد</w:t>
      </w:r>
      <w:r w:rsidR="0034192D">
        <w:rPr>
          <w:rtl/>
          <w:lang w:bidi="fa-IR"/>
        </w:rPr>
        <w:t xml:space="preserve">، </w:t>
      </w:r>
      <w:r>
        <w:rPr>
          <w:rtl/>
          <w:lang w:bidi="fa-IR"/>
        </w:rPr>
        <w:t>از ب</w:t>
      </w:r>
      <w:r w:rsidR="00D7132C">
        <w:rPr>
          <w:rtl/>
          <w:lang w:bidi="fa-IR"/>
        </w:rPr>
        <w:t>ی</w:t>
      </w:r>
      <w:r>
        <w:rPr>
          <w:rtl/>
          <w:lang w:bidi="fa-IR"/>
        </w:rPr>
        <w:t>راهه حركت مى</w:t>
      </w:r>
      <w:r w:rsidR="003E6297">
        <w:rPr>
          <w:rtl/>
          <w:lang w:bidi="fa-IR"/>
        </w:rPr>
        <w:t xml:space="preserve"> </w:t>
      </w:r>
      <w:r>
        <w:rPr>
          <w:rtl/>
          <w:lang w:bidi="fa-IR"/>
        </w:rPr>
        <w:t>كردند</w:t>
      </w:r>
      <w:r w:rsidR="0034192D">
        <w:rPr>
          <w:rtl/>
          <w:lang w:bidi="fa-IR"/>
        </w:rPr>
        <w:t xml:space="preserve">، </w:t>
      </w:r>
      <w:r>
        <w:rPr>
          <w:rtl/>
          <w:lang w:bidi="fa-IR"/>
        </w:rPr>
        <w:t>شب</w:t>
      </w:r>
      <w:r w:rsidR="003E6297">
        <w:rPr>
          <w:rtl/>
          <w:lang w:bidi="fa-IR"/>
        </w:rPr>
        <w:t xml:space="preserve"> </w:t>
      </w:r>
      <w:r>
        <w:rPr>
          <w:rtl/>
          <w:lang w:bidi="fa-IR"/>
        </w:rPr>
        <w:t>ها راه مى</w:t>
      </w:r>
      <w:r w:rsidR="003E6297">
        <w:rPr>
          <w:rtl/>
          <w:lang w:bidi="fa-IR"/>
        </w:rPr>
        <w:t xml:space="preserve"> </w:t>
      </w:r>
      <w:r>
        <w:rPr>
          <w:rtl/>
          <w:lang w:bidi="fa-IR"/>
        </w:rPr>
        <w:t>رفتند و روزها در پشت تپه</w:t>
      </w:r>
      <w:r w:rsidR="003E6297">
        <w:rPr>
          <w:rtl/>
          <w:lang w:bidi="fa-IR"/>
        </w:rPr>
        <w:t xml:space="preserve"> </w:t>
      </w:r>
      <w:r>
        <w:rPr>
          <w:rtl/>
          <w:lang w:bidi="fa-IR"/>
        </w:rPr>
        <w:t>ها و سنگ</w:t>
      </w:r>
      <w:r w:rsidR="003E6297">
        <w:rPr>
          <w:rtl/>
          <w:lang w:bidi="fa-IR"/>
        </w:rPr>
        <w:t xml:space="preserve"> </w:t>
      </w:r>
      <w:r>
        <w:rPr>
          <w:rtl/>
          <w:lang w:bidi="fa-IR"/>
        </w:rPr>
        <w:t>ها و گودال</w:t>
      </w:r>
      <w:r w:rsidR="003E6297">
        <w:rPr>
          <w:rtl/>
          <w:lang w:bidi="fa-IR"/>
        </w:rPr>
        <w:t xml:space="preserve"> </w:t>
      </w:r>
      <w:r>
        <w:rPr>
          <w:rtl/>
          <w:lang w:bidi="fa-IR"/>
        </w:rPr>
        <w:t>ها</w:t>
      </w:r>
      <w:r w:rsidR="0034192D">
        <w:rPr>
          <w:rtl/>
          <w:lang w:bidi="fa-IR"/>
        </w:rPr>
        <w:t xml:space="preserve">، </w:t>
      </w:r>
      <w:r>
        <w:rPr>
          <w:rtl/>
          <w:lang w:bidi="fa-IR"/>
        </w:rPr>
        <w:t>كم</w:t>
      </w:r>
      <w:r w:rsidR="00D7132C">
        <w:rPr>
          <w:rtl/>
          <w:lang w:bidi="fa-IR"/>
        </w:rPr>
        <w:t>ی</w:t>
      </w:r>
      <w:r>
        <w:rPr>
          <w:rtl/>
          <w:lang w:bidi="fa-IR"/>
        </w:rPr>
        <w:t>ن مى</w:t>
      </w:r>
      <w:r w:rsidR="003E6297">
        <w:rPr>
          <w:rtl/>
          <w:lang w:bidi="fa-IR"/>
        </w:rPr>
        <w:t xml:space="preserve"> </w:t>
      </w:r>
      <w:r>
        <w:rPr>
          <w:rtl/>
          <w:lang w:bidi="fa-IR"/>
        </w:rPr>
        <w:t>نمودند</w:t>
      </w:r>
      <w:r w:rsidR="0034192D">
        <w:rPr>
          <w:rtl/>
          <w:lang w:bidi="fa-IR"/>
        </w:rPr>
        <w:t xml:space="preserve">، </w:t>
      </w:r>
      <w:r>
        <w:rPr>
          <w:rtl/>
          <w:lang w:bidi="fa-IR"/>
        </w:rPr>
        <w:t>و به هم</w:t>
      </w:r>
      <w:r w:rsidR="00D7132C">
        <w:rPr>
          <w:rtl/>
          <w:lang w:bidi="fa-IR"/>
        </w:rPr>
        <w:t>ی</w:t>
      </w:r>
      <w:r>
        <w:rPr>
          <w:rtl/>
          <w:lang w:bidi="fa-IR"/>
        </w:rPr>
        <w:t>ن ترت</w:t>
      </w:r>
      <w:r w:rsidR="00D7132C">
        <w:rPr>
          <w:rtl/>
          <w:lang w:bidi="fa-IR"/>
        </w:rPr>
        <w:t>ی</w:t>
      </w:r>
      <w:r>
        <w:rPr>
          <w:rtl/>
          <w:lang w:bidi="fa-IR"/>
        </w:rPr>
        <w:t>ب به پ</w:t>
      </w:r>
      <w:r w:rsidR="00D7132C">
        <w:rPr>
          <w:rtl/>
          <w:lang w:bidi="fa-IR"/>
        </w:rPr>
        <w:t>ی</w:t>
      </w:r>
      <w:r>
        <w:rPr>
          <w:rtl/>
          <w:lang w:bidi="fa-IR"/>
        </w:rPr>
        <w:t>ش مى</w:t>
      </w:r>
      <w:r w:rsidR="003E6297">
        <w:rPr>
          <w:rtl/>
          <w:lang w:bidi="fa-IR"/>
        </w:rPr>
        <w:t xml:space="preserve"> </w:t>
      </w:r>
      <w:r>
        <w:rPr>
          <w:rtl/>
          <w:lang w:bidi="fa-IR"/>
        </w:rPr>
        <w:t>رفتند تا آن كه هنگام سپ</w:t>
      </w:r>
      <w:r w:rsidR="00D7132C">
        <w:rPr>
          <w:rtl/>
          <w:lang w:bidi="fa-IR"/>
        </w:rPr>
        <w:t>ی</w:t>
      </w:r>
      <w:r>
        <w:rPr>
          <w:rtl/>
          <w:lang w:bidi="fa-IR"/>
        </w:rPr>
        <w:t>ده سحر دشمن را غافلگ</w:t>
      </w:r>
      <w:r w:rsidR="00D7132C">
        <w:rPr>
          <w:rtl/>
          <w:lang w:bidi="fa-IR"/>
        </w:rPr>
        <w:t>ی</w:t>
      </w:r>
      <w:r>
        <w:rPr>
          <w:rtl/>
          <w:lang w:bidi="fa-IR"/>
        </w:rPr>
        <w:t>ر كرده و به آن</w:t>
      </w:r>
      <w:r w:rsidR="003E6297">
        <w:rPr>
          <w:rtl/>
          <w:lang w:bidi="fa-IR"/>
        </w:rPr>
        <w:t xml:space="preserve"> </w:t>
      </w:r>
      <w:r>
        <w:rPr>
          <w:rtl/>
          <w:lang w:bidi="fa-IR"/>
        </w:rPr>
        <w:t>ها حمله كردند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وقت</w:t>
      </w:r>
      <w:r w:rsidR="0034192D">
        <w:rPr>
          <w:rtl/>
          <w:lang w:bidi="fa-IR"/>
        </w:rPr>
        <w:t xml:space="preserve">، </w:t>
      </w:r>
      <w:r>
        <w:rPr>
          <w:rtl/>
          <w:lang w:bidi="fa-IR"/>
        </w:rPr>
        <w:t>دشمن خواب آلود نتوانست كارى بكند</w:t>
      </w:r>
      <w:r w:rsidR="0034192D">
        <w:rPr>
          <w:rtl/>
          <w:lang w:bidi="fa-IR"/>
        </w:rPr>
        <w:t xml:space="preserve">، </w:t>
      </w:r>
      <w:r>
        <w:rPr>
          <w:rtl/>
          <w:lang w:bidi="fa-IR"/>
        </w:rPr>
        <w:t>و مفتضحانه پراكنده شد و شكست خورد</w:t>
      </w:r>
      <w:r w:rsidR="0034192D">
        <w:rPr>
          <w:rtl/>
          <w:lang w:bidi="fa-IR"/>
        </w:rPr>
        <w:t xml:space="preserve">. </w:t>
      </w:r>
      <w:r w:rsidRPr="008978DB">
        <w:rPr>
          <w:rStyle w:val="libFootnotenumChar"/>
          <w:rtl/>
        </w:rPr>
        <w:t>(915)</w:t>
      </w:r>
      <w:r>
        <w:rPr>
          <w:lang w:bidi="fa-IR"/>
        </w:rPr>
        <w:t xml:space="preserve"> </w:t>
      </w:r>
    </w:p>
    <w:p w:rsidR="00E5212E" w:rsidRDefault="00E5212E" w:rsidP="00E5212E">
      <w:pPr>
        <w:pStyle w:val="libNormal"/>
        <w:rPr>
          <w:rtl/>
          <w:lang w:bidi="fa-IR"/>
        </w:rPr>
      </w:pPr>
      <w:r>
        <w:rPr>
          <w:rtl/>
          <w:lang w:bidi="fa-IR"/>
        </w:rPr>
        <w:t>عالم بزرگ</w:t>
      </w:r>
      <w:r w:rsidR="0034192D">
        <w:rPr>
          <w:rtl/>
          <w:lang w:bidi="fa-IR"/>
        </w:rPr>
        <w:t xml:space="preserve">، </w:t>
      </w:r>
      <w:r>
        <w:rPr>
          <w:rtl/>
          <w:lang w:bidi="fa-IR"/>
        </w:rPr>
        <w:t>ش</w:t>
      </w:r>
      <w:r w:rsidR="00D7132C">
        <w:rPr>
          <w:rtl/>
          <w:lang w:bidi="fa-IR"/>
        </w:rPr>
        <w:t>ی</w:t>
      </w:r>
      <w:r>
        <w:rPr>
          <w:rtl/>
          <w:lang w:bidi="fa-IR"/>
        </w:rPr>
        <w:t>خ مف</w:t>
      </w:r>
      <w:r w:rsidR="00D7132C">
        <w:rPr>
          <w:rtl/>
          <w:lang w:bidi="fa-IR"/>
        </w:rPr>
        <w:t>ی</w:t>
      </w:r>
      <w:r>
        <w:rPr>
          <w:rtl/>
          <w:lang w:bidi="fa-IR"/>
        </w:rPr>
        <w:t>د در ارشاد مى</w:t>
      </w:r>
      <w:r w:rsidR="003E6297">
        <w:rPr>
          <w:rtl/>
          <w:lang w:bidi="fa-IR"/>
        </w:rPr>
        <w:t xml:space="preserve"> </w:t>
      </w:r>
      <w:r>
        <w:rPr>
          <w:rtl/>
          <w:lang w:bidi="fa-IR"/>
        </w:rPr>
        <w:t>نو</w:t>
      </w:r>
      <w:r w:rsidR="00D7132C">
        <w:rPr>
          <w:rtl/>
          <w:lang w:bidi="fa-IR"/>
        </w:rPr>
        <w:t>ی</w:t>
      </w:r>
      <w:r>
        <w:rPr>
          <w:rtl/>
          <w:lang w:bidi="fa-IR"/>
        </w:rPr>
        <w:t>سد</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پس از حمله به دشمن</w:t>
      </w:r>
      <w:r w:rsidR="0034192D">
        <w:rPr>
          <w:rtl/>
          <w:lang w:bidi="fa-IR"/>
        </w:rPr>
        <w:t xml:space="preserve">، </w:t>
      </w:r>
      <w:r>
        <w:rPr>
          <w:rtl/>
          <w:lang w:bidi="fa-IR"/>
        </w:rPr>
        <w:t xml:space="preserve">شش </w:t>
      </w:r>
      <w:r w:rsidR="00D7132C">
        <w:rPr>
          <w:rtl/>
          <w:lang w:bidi="fa-IR"/>
        </w:rPr>
        <w:t>ی</w:t>
      </w:r>
      <w:r>
        <w:rPr>
          <w:rtl/>
          <w:lang w:bidi="fa-IR"/>
        </w:rPr>
        <w:t>ا هفت نفر از آن</w:t>
      </w:r>
      <w:r w:rsidR="003E6297">
        <w:rPr>
          <w:rtl/>
          <w:lang w:bidi="fa-IR"/>
        </w:rPr>
        <w:t xml:space="preserve"> </w:t>
      </w:r>
      <w:r>
        <w:rPr>
          <w:rtl/>
          <w:lang w:bidi="fa-IR"/>
        </w:rPr>
        <w:t>ها را كشت</w:t>
      </w:r>
      <w:r w:rsidR="0034192D">
        <w:rPr>
          <w:rtl/>
          <w:lang w:bidi="fa-IR"/>
        </w:rPr>
        <w:t xml:space="preserve">، </w:t>
      </w:r>
      <w:r>
        <w:rPr>
          <w:rtl/>
          <w:lang w:bidi="fa-IR"/>
        </w:rPr>
        <w:t>و بق</w:t>
      </w:r>
      <w:r w:rsidR="00D7132C">
        <w:rPr>
          <w:rtl/>
          <w:lang w:bidi="fa-IR"/>
        </w:rPr>
        <w:t>ی</w:t>
      </w:r>
      <w:r>
        <w:rPr>
          <w:rtl/>
          <w:lang w:bidi="fa-IR"/>
        </w:rPr>
        <w:t>ه گر</w:t>
      </w:r>
      <w:r w:rsidR="00D7132C">
        <w:rPr>
          <w:rtl/>
          <w:lang w:bidi="fa-IR"/>
        </w:rPr>
        <w:t>ی</w:t>
      </w:r>
      <w:r>
        <w:rPr>
          <w:rtl/>
          <w:lang w:bidi="fa-IR"/>
        </w:rPr>
        <w:t>ختند</w:t>
      </w:r>
      <w:r w:rsidR="0034192D">
        <w:rPr>
          <w:rtl/>
          <w:lang w:bidi="fa-IR"/>
        </w:rPr>
        <w:t xml:space="preserve">، </w:t>
      </w:r>
      <w:r>
        <w:rPr>
          <w:rtl/>
          <w:lang w:bidi="fa-IR"/>
        </w:rPr>
        <w:t>مسلمانان پ</w:t>
      </w:r>
      <w:r w:rsidR="00D7132C">
        <w:rPr>
          <w:rtl/>
          <w:lang w:bidi="fa-IR"/>
        </w:rPr>
        <w:t>ی</w:t>
      </w:r>
      <w:r>
        <w:rPr>
          <w:rtl/>
          <w:lang w:bidi="fa-IR"/>
        </w:rPr>
        <w:t>روز شده و با به دست آوردن غنا</w:t>
      </w:r>
      <w:r w:rsidR="00D7132C">
        <w:rPr>
          <w:rtl/>
          <w:lang w:bidi="fa-IR"/>
        </w:rPr>
        <w:t>ی</w:t>
      </w:r>
      <w:r>
        <w:rPr>
          <w:rtl/>
          <w:lang w:bidi="fa-IR"/>
        </w:rPr>
        <w:t>م جنگى</w:t>
      </w:r>
      <w:r w:rsidR="0034192D">
        <w:rPr>
          <w:rtl/>
          <w:lang w:bidi="fa-IR"/>
        </w:rPr>
        <w:t xml:space="preserve">، </w:t>
      </w:r>
      <w:r>
        <w:rPr>
          <w:rtl/>
          <w:lang w:bidi="fa-IR"/>
        </w:rPr>
        <w:t xml:space="preserve">همراه على </w:t>
      </w:r>
      <w:r w:rsidR="00362EDB" w:rsidRPr="00362EDB">
        <w:rPr>
          <w:rStyle w:val="libAlaemChar"/>
          <w:rtl/>
        </w:rPr>
        <w:t>عليه‌السلام</w:t>
      </w:r>
      <w:r>
        <w:rPr>
          <w:rtl/>
          <w:lang w:bidi="fa-IR"/>
        </w:rPr>
        <w:t xml:space="preserve"> به مد</w:t>
      </w:r>
      <w:r w:rsidR="00D7132C">
        <w:rPr>
          <w:rtl/>
          <w:lang w:bidi="fa-IR"/>
        </w:rPr>
        <w:t>ی</w:t>
      </w:r>
      <w:r>
        <w:rPr>
          <w:rtl/>
          <w:lang w:bidi="fa-IR"/>
        </w:rPr>
        <w:t>نه بازگشتند</w:t>
      </w:r>
      <w:r w:rsidR="0034192D">
        <w:rPr>
          <w:rtl/>
          <w:lang w:bidi="fa-IR"/>
        </w:rPr>
        <w:t xml:space="preserve">. </w:t>
      </w:r>
    </w:p>
    <w:p w:rsidR="00E5212E" w:rsidRDefault="00E5212E" w:rsidP="00E5212E">
      <w:pPr>
        <w:pStyle w:val="libNormal"/>
        <w:rPr>
          <w:rtl/>
          <w:lang w:bidi="fa-IR"/>
        </w:rPr>
      </w:pPr>
      <w:r>
        <w:rPr>
          <w:rtl/>
          <w:lang w:bidi="fa-IR"/>
        </w:rPr>
        <w:t>ام سلمه (</w:t>
      </w:r>
      <w:r w:rsidR="00D7132C">
        <w:rPr>
          <w:rtl/>
          <w:lang w:bidi="fa-IR"/>
        </w:rPr>
        <w:t>ی</w:t>
      </w:r>
      <w:r>
        <w:rPr>
          <w:rtl/>
          <w:lang w:bidi="fa-IR"/>
        </w:rPr>
        <w:t>كى از همسران پ</w:t>
      </w:r>
      <w:r w:rsidR="00D7132C">
        <w:rPr>
          <w:rtl/>
          <w:lang w:bidi="fa-IR"/>
        </w:rPr>
        <w:t>ی</w:t>
      </w:r>
      <w:r>
        <w:rPr>
          <w:rtl/>
          <w:lang w:bidi="fa-IR"/>
        </w:rPr>
        <w:t>امبر)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خانه من خواب</w:t>
      </w:r>
      <w:r w:rsidR="00D7132C">
        <w:rPr>
          <w:rtl/>
          <w:lang w:bidi="fa-IR"/>
        </w:rPr>
        <w:t>ی</w:t>
      </w:r>
      <w:r>
        <w:rPr>
          <w:rtl/>
          <w:lang w:bidi="fa-IR"/>
        </w:rPr>
        <w:t>ده بود</w:t>
      </w:r>
      <w:r w:rsidR="0034192D">
        <w:rPr>
          <w:rtl/>
          <w:lang w:bidi="fa-IR"/>
        </w:rPr>
        <w:t xml:space="preserve">، </w:t>
      </w:r>
      <w:r>
        <w:rPr>
          <w:rtl/>
          <w:lang w:bidi="fa-IR"/>
        </w:rPr>
        <w:t>ناگهان هراسان از خواب پر</w:t>
      </w:r>
      <w:r w:rsidR="00D7132C">
        <w:rPr>
          <w:rtl/>
          <w:lang w:bidi="fa-IR"/>
        </w:rPr>
        <w:t>ی</w:t>
      </w:r>
      <w:r>
        <w:rPr>
          <w:rtl/>
          <w:lang w:bidi="fa-IR"/>
        </w:rPr>
        <w:t>د</w:t>
      </w:r>
      <w:r w:rsidR="0034192D">
        <w:rPr>
          <w:rtl/>
          <w:lang w:bidi="fa-IR"/>
        </w:rPr>
        <w:t xml:space="preserve">، </w:t>
      </w:r>
      <w:r>
        <w:rPr>
          <w:rtl/>
          <w:lang w:bidi="fa-IR"/>
        </w:rPr>
        <w:t>عرض كردم</w:t>
      </w:r>
      <w:r w:rsidR="0034192D">
        <w:rPr>
          <w:rtl/>
          <w:lang w:bidi="fa-IR"/>
        </w:rPr>
        <w:t xml:space="preserve">: </w:t>
      </w:r>
      <w:r>
        <w:rPr>
          <w:rtl/>
          <w:lang w:bidi="fa-IR"/>
        </w:rPr>
        <w:t>خدا</w:t>
      </w:r>
      <w:r w:rsidR="00D7132C">
        <w:rPr>
          <w:rtl/>
          <w:lang w:bidi="fa-IR"/>
        </w:rPr>
        <w:t>ی</w:t>
      </w:r>
      <w:r>
        <w:rPr>
          <w:rtl/>
          <w:lang w:bidi="fa-IR"/>
        </w:rPr>
        <w:t>ت پناه دهد</w:t>
      </w:r>
      <w:r w:rsidR="0034192D">
        <w:rPr>
          <w:rtl/>
          <w:lang w:bidi="fa-IR"/>
        </w:rPr>
        <w:t xml:space="preserve">، </w:t>
      </w:r>
      <w:r>
        <w:rPr>
          <w:rtl/>
          <w:lang w:bidi="fa-IR"/>
        </w:rPr>
        <w:t>چه شد</w:t>
      </w:r>
      <w:r w:rsidR="0034192D">
        <w:rPr>
          <w:rtl/>
          <w:lang w:bidi="fa-IR"/>
        </w:rPr>
        <w:t>؟</w:t>
      </w:r>
      <w:r w:rsidR="0022023E">
        <w:rPr>
          <w:rtl/>
          <w:lang w:bidi="fa-IR"/>
        </w:rPr>
        <w:t xml:space="preserve"> </w:t>
      </w:r>
      <w:r>
        <w:rPr>
          <w:rtl/>
          <w:lang w:bidi="fa-IR"/>
        </w:rPr>
        <w:t>فرمود</w:t>
      </w:r>
      <w:r w:rsidR="0034192D">
        <w:rPr>
          <w:rtl/>
          <w:lang w:bidi="fa-IR"/>
        </w:rPr>
        <w:t xml:space="preserve">: </w:t>
      </w:r>
      <w:r>
        <w:rPr>
          <w:rtl/>
          <w:lang w:bidi="fa-IR"/>
        </w:rPr>
        <w:t>راست گفتى خدا</w:t>
      </w:r>
      <w:r w:rsidR="00D7132C">
        <w:rPr>
          <w:rtl/>
          <w:lang w:bidi="fa-IR"/>
        </w:rPr>
        <w:t>ی</w:t>
      </w:r>
      <w:r>
        <w:rPr>
          <w:rtl/>
          <w:lang w:bidi="fa-IR"/>
        </w:rPr>
        <w:t>م پناه دهد</w:t>
      </w:r>
      <w:r w:rsidR="0034192D">
        <w:rPr>
          <w:rtl/>
          <w:lang w:bidi="fa-IR"/>
        </w:rPr>
        <w:t xml:space="preserve">، </w:t>
      </w:r>
      <w:r>
        <w:rPr>
          <w:rtl/>
          <w:lang w:bidi="fa-IR"/>
        </w:rPr>
        <w:t>اكنون جبرئ</w:t>
      </w:r>
      <w:r w:rsidR="00D7132C">
        <w:rPr>
          <w:rtl/>
          <w:lang w:bidi="fa-IR"/>
        </w:rPr>
        <w:t>ی</w:t>
      </w:r>
      <w:r>
        <w:rPr>
          <w:rtl/>
          <w:lang w:bidi="fa-IR"/>
        </w:rPr>
        <w:t xml:space="preserve">ل به من اطلاع داد كه على </w:t>
      </w:r>
      <w:r w:rsidR="00362EDB" w:rsidRPr="00362EDB">
        <w:rPr>
          <w:rStyle w:val="libAlaemChar"/>
          <w:rtl/>
        </w:rPr>
        <w:t>عليه‌السلام</w:t>
      </w:r>
      <w:r>
        <w:rPr>
          <w:rtl/>
          <w:lang w:bidi="fa-IR"/>
        </w:rPr>
        <w:t xml:space="preserve"> به سوى مد</w:t>
      </w:r>
      <w:r w:rsidR="00D7132C">
        <w:rPr>
          <w:rtl/>
          <w:lang w:bidi="fa-IR"/>
        </w:rPr>
        <w:t>ی</w:t>
      </w:r>
      <w:r>
        <w:rPr>
          <w:rtl/>
          <w:lang w:bidi="fa-IR"/>
        </w:rPr>
        <w:t>نه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خانه ب</w:t>
      </w:r>
      <w:r w:rsidR="00D7132C">
        <w:rPr>
          <w:rtl/>
          <w:lang w:bidi="fa-IR"/>
        </w:rPr>
        <w:t>ی</w:t>
      </w:r>
      <w:r>
        <w:rPr>
          <w:rtl/>
          <w:lang w:bidi="fa-IR"/>
        </w:rPr>
        <w:t>رون آمد</w:t>
      </w:r>
      <w:r w:rsidR="0034192D">
        <w:rPr>
          <w:rtl/>
          <w:lang w:bidi="fa-IR"/>
        </w:rPr>
        <w:t xml:space="preserve">، </w:t>
      </w:r>
      <w:r>
        <w:rPr>
          <w:rtl/>
          <w:lang w:bidi="fa-IR"/>
        </w:rPr>
        <w:t>مسلمانان مد</w:t>
      </w:r>
      <w:r w:rsidR="00D7132C">
        <w:rPr>
          <w:rtl/>
          <w:lang w:bidi="fa-IR"/>
        </w:rPr>
        <w:t>ی</w:t>
      </w:r>
      <w:r>
        <w:rPr>
          <w:rtl/>
          <w:lang w:bidi="fa-IR"/>
        </w:rPr>
        <w:t xml:space="preserve">نه را در دو صف قرار داد و با هم تا </w:t>
      </w:r>
      <w:r w:rsidR="00D7132C">
        <w:rPr>
          <w:rtl/>
          <w:lang w:bidi="fa-IR"/>
        </w:rPr>
        <w:t>ی</w:t>
      </w:r>
      <w:r>
        <w:rPr>
          <w:rtl/>
          <w:lang w:bidi="fa-IR"/>
        </w:rPr>
        <w:t xml:space="preserve">ك فرسخى به استقبال على </w:t>
      </w:r>
      <w:r w:rsidR="00362EDB" w:rsidRPr="00362EDB">
        <w:rPr>
          <w:rStyle w:val="libAlaemChar"/>
          <w:rtl/>
        </w:rPr>
        <w:t>عليه‌السلام</w:t>
      </w:r>
      <w:r>
        <w:rPr>
          <w:rtl/>
          <w:lang w:bidi="fa-IR"/>
        </w:rPr>
        <w:t xml:space="preserve"> شتافتند</w:t>
      </w:r>
      <w:r w:rsidR="0034192D">
        <w:rPr>
          <w:rtl/>
          <w:lang w:bidi="fa-IR"/>
        </w:rPr>
        <w:t xml:space="preserve">، </w:t>
      </w:r>
      <w:r>
        <w:rPr>
          <w:rtl/>
          <w:lang w:bidi="fa-IR"/>
        </w:rPr>
        <w:t xml:space="preserve">هنگامى كه چشم على </w:t>
      </w:r>
      <w:r w:rsidR="00362EDB" w:rsidRPr="00362EDB">
        <w:rPr>
          <w:rStyle w:val="libAlaemChar"/>
          <w:rtl/>
        </w:rPr>
        <w:t>عليه‌السلام</w:t>
      </w:r>
      <w:r>
        <w:rPr>
          <w:rtl/>
          <w:lang w:bidi="fa-IR"/>
        </w:rPr>
        <w:t xml:space="preserve"> به قامت پ</w:t>
      </w:r>
      <w:r w:rsidR="00D7132C">
        <w:rPr>
          <w:rtl/>
          <w:lang w:bidi="fa-IR"/>
        </w:rPr>
        <w:t>ی</w:t>
      </w:r>
      <w:r>
        <w:rPr>
          <w:rtl/>
          <w:lang w:bidi="fa-IR"/>
        </w:rPr>
        <w:t>امبر افتاد</w:t>
      </w:r>
      <w:r w:rsidR="0034192D">
        <w:rPr>
          <w:rtl/>
          <w:lang w:bidi="fa-IR"/>
        </w:rPr>
        <w:t xml:space="preserve">، </w:t>
      </w:r>
      <w:r>
        <w:rPr>
          <w:rtl/>
          <w:lang w:bidi="fa-IR"/>
        </w:rPr>
        <w:t>به احترام آن حضرت</w:t>
      </w:r>
      <w:r w:rsidR="0034192D">
        <w:rPr>
          <w:rtl/>
          <w:lang w:bidi="fa-IR"/>
        </w:rPr>
        <w:t xml:space="preserve">، </w:t>
      </w:r>
      <w:r>
        <w:rPr>
          <w:rtl/>
          <w:lang w:bidi="fa-IR"/>
        </w:rPr>
        <w:t>از اسب پ</w:t>
      </w:r>
      <w:r w:rsidR="00D7132C">
        <w:rPr>
          <w:rtl/>
          <w:lang w:bidi="fa-IR"/>
        </w:rPr>
        <w:t>ی</w:t>
      </w:r>
      <w:r>
        <w:rPr>
          <w:rtl/>
          <w:lang w:bidi="fa-IR"/>
        </w:rPr>
        <w:t>اده شد</w:t>
      </w:r>
      <w:r w:rsidR="0034192D">
        <w:rPr>
          <w:rtl/>
          <w:lang w:bidi="fa-IR"/>
        </w:rPr>
        <w:t xml:space="preserve">، </w:t>
      </w:r>
      <w:r>
        <w:rPr>
          <w:rtl/>
          <w:lang w:bidi="fa-IR"/>
        </w:rPr>
        <w:t>و به طرف پاهاى پ</w:t>
      </w:r>
      <w:r w:rsidR="00D7132C">
        <w:rPr>
          <w:rtl/>
          <w:lang w:bidi="fa-IR"/>
        </w:rPr>
        <w:t>ی</w:t>
      </w:r>
      <w:r>
        <w:rPr>
          <w:rtl/>
          <w:lang w:bidi="fa-IR"/>
        </w:rPr>
        <w:t>امبر خم شد تا ببوسد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بر مركب سوار شو</w:t>
      </w:r>
      <w:r w:rsidR="0034192D">
        <w:rPr>
          <w:rtl/>
          <w:lang w:bidi="fa-IR"/>
        </w:rPr>
        <w:t xml:space="preserve">، </w:t>
      </w:r>
      <w:r>
        <w:rPr>
          <w:rtl/>
          <w:lang w:bidi="fa-IR"/>
        </w:rPr>
        <w:t>كه خدا و رسولش از تو خشنودند</w:t>
      </w:r>
      <w:r w:rsidR="0034192D">
        <w:rPr>
          <w:rtl/>
          <w:lang w:bidi="fa-IR"/>
        </w:rPr>
        <w:t>.</w:t>
      </w:r>
      <w:r w:rsidR="0022023E">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گر</w:t>
      </w:r>
      <w:r w:rsidR="00D7132C">
        <w:rPr>
          <w:rtl/>
          <w:lang w:bidi="fa-IR"/>
        </w:rPr>
        <w:t>ی</w:t>
      </w:r>
      <w:r>
        <w:rPr>
          <w:rtl/>
          <w:lang w:bidi="fa-IR"/>
        </w:rPr>
        <w:t>ه شوق كرد</w:t>
      </w:r>
      <w:r w:rsidR="0034192D">
        <w:rPr>
          <w:rtl/>
          <w:lang w:bidi="fa-IR"/>
        </w:rPr>
        <w:t xml:space="preserve">، </w:t>
      </w:r>
      <w:r>
        <w:rPr>
          <w:rtl/>
          <w:lang w:bidi="fa-IR"/>
        </w:rPr>
        <w:t>و به خانه خود رفت</w:t>
      </w:r>
      <w:r w:rsidR="0034192D">
        <w:rPr>
          <w:rtl/>
          <w:lang w:bidi="fa-IR"/>
        </w:rPr>
        <w:t xml:space="preserve">. </w:t>
      </w:r>
      <w:r>
        <w:rPr>
          <w:rtl/>
          <w:lang w:bidi="fa-IR"/>
        </w:rPr>
        <w:t>در ا</w:t>
      </w:r>
      <w:r w:rsidR="00D7132C">
        <w:rPr>
          <w:rtl/>
          <w:lang w:bidi="fa-IR"/>
        </w:rPr>
        <w:t>ی</w:t>
      </w:r>
      <w:r>
        <w:rPr>
          <w:rtl/>
          <w:lang w:bidi="fa-IR"/>
        </w:rPr>
        <w:t>ن هنگام پ</w:t>
      </w:r>
      <w:r w:rsidR="00D7132C">
        <w:rPr>
          <w:rtl/>
          <w:lang w:bidi="fa-IR"/>
        </w:rPr>
        <w:t>ی</w:t>
      </w:r>
      <w:r>
        <w:rPr>
          <w:rtl/>
          <w:lang w:bidi="fa-IR"/>
        </w:rPr>
        <w:t xml:space="preserve">امبر به همسفران على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 xml:space="preserve">فرمانده خود (على </w:t>
      </w:r>
      <w:r w:rsidR="00362EDB" w:rsidRPr="00362EDB">
        <w:rPr>
          <w:rStyle w:val="libAlaemChar"/>
          <w:rtl/>
        </w:rPr>
        <w:t>عليه‌السلام</w:t>
      </w:r>
      <w:r>
        <w:rPr>
          <w:rtl/>
          <w:lang w:bidi="fa-IR"/>
        </w:rPr>
        <w:t xml:space="preserve">) را چگونه </w:t>
      </w:r>
      <w:r w:rsidR="00D7132C">
        <w:rPr>
          <w:rtl/>
          <w:lang w:bidi="fa-IR"/>
        </w:rPr>
        <w:t>ی</w:t>
      </w:r>
      <w:r>
        <w:rPr>
          <w:rtl/>
          <w:lang w:bidi="fa-IR"/>
        </w:rPr>
        <w:t>افت</w:t>
      </w:r>
      <w:r w:rsidR="00D7132C">
        <w:rPr>
          <w:rtl/>
          <w:lang w:bidi="fa-IR"/>
        </w:rPr>
        <w:t>ی</w:t>
      </w:r>
      <w:r>
        <w:rPr>
          <w:rtl/>
          <w:lang w:bidi="fa-IR"/>
        </w:rPr>
        <w:t>د</w:t>
      </w:r>
      <w:r w:rsidR="0034192D">
        <w:rPr>
          <w:rtl/>
          <w:lang w:bidi="fa-IR"/>
        </w:rPr>
        <w:t>؟</w:t>
      </w:r>
      <w:r w:rsidR="0022023E">
        <w:rPr>
          <w:rtl/>
          <w:lang w:bidi="fa-IR"/>
        </w:rPr>
        <w:t xml:space="preserve"> </w:t>
      </w:r>
      <w:r>
        <w:rPr>
          <w:rtl/>
          <w:lang w:bidi="fa-IR"/>
        </w:rPr>
        <w:t>آن</w:t>
      </w:r>
      <w:r w:rsidR="003E6297">
        <w:rPr>
          <w:rtl/>
          <w:lang w:bidi="fa-IR"/>
        </w:rPr>
        <w:t xml:space="preserve"> </w:t>
      </w:r>
      <w:r>
        <w:rPr>
          <w:rtl/>
          <w:lang w:bidi="fa-IR"/>
        </w:rPr>
        <w:t>ها عرض كردند</w:t>
      </w:r>
      <w:r w:rsidR="0034192D">
        <w:rPr>
          <w:rtl/>
          <w:lang w:bidi="fa-IR"/>
        </w:rPr>
        <w:t xml:space="preserve">: </w:t>
      </w:r>
      <w:r>
        <w:rPr>
          <w:rtl/>
          <w:lang w:bidi="fa-IR"/>
        </w:rPr>
        <w:t>غ</w:t>
      </w:r>
      <w:r w:rsidR="00D7132C">
        <w:rPr>
          <w:rtl/>
          <w:lang w:bidi="fa-IR"/>
        </w:rPr>
        <w:t>ی</w:t>
      </w:r>
      <w:r>
        <w:rPr>
          <w:rtl/>
          <w:lang w:bidi="fa-IR"/>
        </w:rPr>
        <w:t>ر از خوبى از او چ</w:t>
      </w:r>
      <w:r w:rsidR="00D7132C">
        <w:rPr>
          <w:rtl/>
          <w:lang w:bidi="fa-IR"/>
        </w:rPr>
        <w:t>ی</w:t>
      </w:r>
      <w:r>
        <w:rPr>
          <w:rtl/>
          <w:lang w:bidi="fa-IR"/>
        </w:rPr>
        <w:t>زى ند</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جز ا</w:t>
      </w:r>
      <w:r w:rsidR="00D7132C">
        <w:rPr>
          <w:rtl/>
          <w:lang w:bidi="fa-IR"/>
        </w:rPr>
        <w:t>ی</w:t>
      </w:r>
      <w:r>
        <w:rPr>
          <w:rtl/>
          <w:lang w:bidi="fa-IR"/>
        </w:rPr>
        <w:t>ن كه در همه نمازها</w:t>
      </w:r>
      <w:r w:rsidR="00D7132C">
        <w:rPr>
          <w:rtl/>
          <w:lang w:bidi="fa-IR"/>
        </w:rPr>
        <w:t>ی</w:t>
      </w:r>
      <w:r>
        <w:rPr>
          <w:rtl/>
          <w:lang w:bidi="fa-IR"/>
        </w:rPr>
        <w:t>ى كه به او اقتدا نمود</w:t>
      </w:r>
      <w:r w:rsidR="00D7132C">
        <w:rPr>
          <w:rtl/>
          <w:lang w:bidi="fa-IR"/>
        </w:rPr>
        <w:t>ی</w:t>
      </w:r>
      <w:r>
        <w:rPr>
          <w:rtl/>
          <w:lang w:bidi="fa-IR"/>
        </w:rPr>
        <w:t>م</w:t>
      </w:r>
      <w:r w:rsidR="0034192D">
        <w:rPr>
          <w:rtl/>
          <w:lang w:bidi="fa-IR"/>
        </w:rPr>
        <w:t xml:space="preserve">، </w:t>
      </w:r>
      <w:r>
        <w:rPr>
          <w:rtl/>
          <w:lang w:bidi="fa-IR"/>
        </w:rPr>
        <w:t>آن حضرت سوره توح</w:t>
      </w:r>
      <w:r w:rsidR="00D7132C">
        <w:rPr>
          <w:rtl/>
          <w:lang w:bidi="fa-IR"/>
        </w:rPr>
        <w:t>ی</w:t>
      </w:r>
      <w:r>
        <w:rPr>
          <w:rtl/>
          <w:lang w:bidi="fa-IR"/>
        </w:rPr>
        <w:t>د را مى</w:t>
      </w:r>
      <w:r w:rsidR="003E6297">
        <w:rPr>
          <w:rtl/>
          <w:lang w:bidi="fa-IR"/>
        </w:rPr>
        <w:t xml:space="preserve"> </w:t>
      </w:r>
      <w:r>
        <w:rPr>
          <w:rtl/>
          <w:lang w:bidi="fa-IR"/>
        </w:rPr>
        <w:t>خواند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سپس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على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چرا در نمازها</w:t>
      </w:r>
      <w:r w:rsidR="0034192D">
        <w:rPr>
          <w:rtl/>
          <w:lang w:bidi="fa-IR"/>
        </w:rPr>
        <w:t xml:space="preserve">، </w:t>
      </w:r>
      <w:r>
        <w:rPr>
          <w:rtl/>
          <w:lang w:bidi="fa-IR"/>
        </w:rPr>
        <w:t>جز سوره توح</w:t>
      </w:r>
      <w:r w:rsidR="00D7132C">
        <w:rPr>
          <w:rtl/>
          <w:lang w:bidi="fa-IR"/>
        </w:rPr>
        <w:t>ی</w:t>
      </w:r>
      <w:r>
        <w:rPr>
          <w:rtl/>
          <w:lang w:bidi="fa-IR"/>
        </w:rPr>
        <w:t>د</w:t>
      </w:r>
      <w:r w:rsidR="0034192D">
        <w:rPr>
          <w:rtl/>
          <w:lang w:bidi="fa-IR"/>
        </w:rPr>
        <w:t xml:space="preserve">، </w:t>
      </w:r>
      <w:r>
        <w:rPr>
          <w:rtl/>
          <w:lang w:bidi="fa-IR"/>
        </w:rPr>
        <w:t>سوره د</w:t>
      </w:r>
      <w:r w:rsidR="00D7132C">
        <w:rPr>
          <w:rtl/>
          <w:lang w:bidi="fa-IR"/>
        </w:rPr>
        <w:t>ی</w:t>
      </w:r>
      <w:r>
        <w:rPr>
          <w:rtl/>
          <w:lang w:bidi="fa-IR"/>
        </w:rPr>
        <w:t>گرى نمى</w:t>
      </w:r>
      <w:r w:rsidR="003E6297">
        <w:rPr>
          <w:rtl/>
          <w:lang w:bidi="fa-IR"/>
        </w:rPr>
        <w:t xml:space="preserve"> </w:t>
      </w:r>
      <w:r>
        <w:rPr>
          <w:rtl/>
          <w:lang w:bidi="fa-IR"/>
        </w:rPr>
        <w:t>خواندى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من ا</w:t>
      </w:r>
      <w:r w:rsidR="00D7132C">
        <w:rPr>
          <w:rtl/>
          <w:lang w:bidi="fa-IR"/>
        </w:rPr>
        <w:t>ی</w:t>
      </w:r>
      <w:r>
        <w:rPr>
          <w:rtl/>
          <w:lang w:bidi="fa-IR"/>
        </w:rPr>
        <w:t>ن سوره را دوست دارم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به راستى كه خدا تو را دوست دارد</w:t>
      </w:r>
      <w:r w:rsidR="0034192D">
        <w:rPr>
          <w:rtl/>
          <w:lang w:bidi="fa-IR"/>
        </w:rPr>
        <w:t xml:space="preserve">، </w:t>
      </w:r>
      <w:r>
        <w:rPr>
          <w:rtl/>
          <w:lang w:bidi="fa-IR"/>
        </w:rPr>
        <w:t>چنان كه تو سوره توح</w:t>
      </w:r>
      <w:r w:rsidR="00D7132C">
        <w:rPr>
          <w:rtl/>
          <w:lang w:bidi="fa-IR"/>
        </w:rPr>
        <w:t>ی</w:t>
      </w:r>
      <w:r>
        <w:rPr>
          <w:rtl/>
          <w:lang w:bidi="fa-IR"/>
        </w:rPr>
        <w:t>د را دوست دارى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پ</w:t>
      </w:r>
      <w:r w:rsidR="00D7132C">
        <w:rPr>
          <w:rtl/>
          <w:lang w:bidi="fa-IR"/>
        </w:rPr>
        <w:t>ی</w:t>
      </w:r>
      <w:r>
        <w:rPr>
          <w:rtl/>
          <w:lang w:bidi="fa-IR"/>
        </w:rPr>
        <w:t>امبر ا</w:t>
      </w:r>
      <w:r w:rsidR="00D7132C">
        <w:rPr>
          <w:rtl/>
          <w:lang w:bidi="fa-IR"/>
        </w:rPr>
        <w:t>ی</w:t>
      </w:r>
      <w:r>
        <w:rPr>
          <w:rtl/>
          <w:lang w:bidi="fa-IR"/>
        </w:rPr>
        <w:t xml:space="preserve">ن سخن بلند را در شأن على </w:t>
      </w:r>
      <w:r w:rsidR="00362EDB" w:rsidRPr="00362EDB">
        <w:rPr>
          <w:rStyle w:val="libAlaemChar"/>
          <w:rtl/>
        </w:rPr>
        <w:t>عليه‌السلام</w:t>
      </w:r>
      <w:r>
        <w:rPr>
          <w:rtl/>
          <w:lang w:bidi="fa-IR"/>
        </w:rPr>
        <w:t xml:space="preserve"> ب</w:t>
      </w:r>
      <w:r w:rsidR="00D7132C">
        <w:rPr>
          <w:rtl/>
          <w:lang w:bidi="fa-IR"/>
        </w:rPr>
        <w:t>ی</w:t>
      </w:r>
      <w:r>
        <w:rPr>
          <w:rtl/>
          <w:lang w:bidi="fa-IR"/>
        </w:rPr>
        <w:t>ان كرد</w:t>
      </w:r>
      <w:r w:rsidR="0034192D">
        <w:rPr>
          <w:rtl/>
          <w:lang w:bidi="fa-IR"/>
        </w:rPr>
        <w:t xml:space="preserve">: </w:t>
      </w:r>
    </w:p>
    <w:p w:rsidR="00E5212E" w:rsidRDefault="00E5212E" w:rsidP="00E5212E">
      <w:pPr>
        <w:pStyle w:val="libNormal"/>
        <w:rPr>
          <w:rtl/>
          <w:lang w:bidi="fa-IR"/>
        </w:rPr>
      </w:pPr>
      <w:r>
        <w:rPr>
          <w:rtl/>
          <w:lang w:bidi="fa-IR"/>
        </w:rPr>
        <w:t>اى على</w:t>
      </w:r>
      <w:r w:rsidR="0034192D">
        <w:rPr>
          <w:rtl/>
          <w:lang w:bidi="fa-IR"/>
        </w:rPr>
        <w:t xml:space="preserve">! </w:t>
      </w:r>
      <w:r>
        <w:rPr>
          <w:rtl/>
          <w:lang w:bidi="fa-IR"/>
        </w:rPr>
        <w:t>من از آن ترس نداشتم كه گروه</w:t>
      </w:r>
      <w:r w:rsidR="003E6297">
        <w:rPr>
          <w:rtl/>
          <w:lang w:bidi="fa-IR"/>
        </w:rPr>
        <w:t xml:space="preserve"> </w:t>
      </w:r>
      <w:r>
        <w:rPr>
          <w:rtl/>
          <w:lang w:bidi="fa-IR"/>
        </w:rPr>
        <w:t>ها</w:t>
      </w:r>
      <w:r w:rsidR="00D7132C">
        <w:rPr>
          <w:rtl/>
          <w:lang w:bidi="fa-IR"/>
        </w:rPr>
        <w:t>ی</w:t>
      </w:r>
      <w:r>
        <w:rPr>
          <w:rtl/>
          <w:lang w:bidi="fa-IR"/>
        </w:rPr>
        <w:t>ى از مسلمانان درباره تو همان را بگو</w:t>
      </w:r>
      <w:r w:rsidR="00D7132C">
        <w:rPr>
          <w:rtl/>
          <w:lang w:bidi="fa-IR"/>
        </w:rPr>
        <w:t>ی</w:t>
      </w:r>
      <w:r>
        <w:rPr>
          <w:rtl/>
          <w:lang w:bidi="fa-IR"/>
        </w:rPr>
        <w:t>ند كه مس</w:t>
      </w:r>
      <w:r w:rsidR="00D7132C">
        <w:rPr>
          <w:rtl/>
          <w:lang w:bidi="fa-IR"/>
        </w:rPr>
        <w:t>ی</w:t>
      </w:r>
      <w:r>
        <w:rPr>
          <w:rtl/>
          <w:lang w:bidi="fa-IR"/>
        </w:rPr>
        <w:t>ح</w:t>
      </w:r>
      <w:r w:rsidR="00D7132C">
        <w:rPr>
          <w:rtl/>
          <w:lang w:bidi="fa-IR"/>
        </w:rPr>
        <w:t>ی</w:t>
      </w:r>
      <w:r>
        <w:rPr>
          <w:rtl/>
          <w:lang w:bidi="fa-IR"/>
        </w:rPr>
        <w:t>ان درباره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گفتند (كه او خدا </w:t>
      </w:r>
      <w:r w:rsidR="00D7132C">
        <w:rPr>
          <w:rtl/>
          <w:lang w:bidi="fa-IR"/>
        </w:rPr>
        <w:t>ی</w:t>
      </w:r>
      <w:r>
        <w:rPr>
          <w:rtl/>
          <w:lang w:bidi="fa-IR"/>
        </w:rPr>
        <w:t>ا پسر خدا است)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لَقُلتُ فیكَ الیومَ مَقالاً لا تَمُرُّ بِمَلاء مِنهُم الا اَخَذ التُّرابَ مِن تَحتِ قَدَمَیكَ؛</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امروز روز سختى در عظمت مقام تو مى</w:t>
      </w:r>
      <w:r w:rsidR="003E6297">
        <w:rPr>
          <w:rtl/>
          <w:lang w:bidi="fa-IR"/>
        </w:rPr>
        <w:t xml:space="preserve"> </w:t>
      </w:r>
      <w:r>
        <w:rPr>
          <w:rtl/>
          <w:lang w:bidi="fa-IR"/>
        </w:rPr>
        <w:t>گفتم كه به ه</w:t>
      </w:r>
      <w:r w:rsidR="00D7132C">
        <w:rPr>
          <w:rtl/>
          <w:lang w:bidi="fa-IR"/>
        </w:rPr>
        <w:t>ی</w:t>
      </w:r>
      <w:r>
        <w:rPr>
          <w:rtl/>
          <w:lang w:bidi="fa-IR"/>
        </w:rPr>
        <w:t>چ گروهى از مردم نگذرى مگر آن كه خاك ز</w:t>
      </w:r>
      <w:r w:rsidR="00D7132C">
        <w:rPr>
          <w:rtl/>
          <w:lang w:bidi="fa-IR"/>
        </w:rPr>
        <w:t>ی</w:t>
      </w:r>
      <w:r>
        <w:rPr>
          <w:rtl/>
          <w:lang w:bidi="fa-IR"/>
        </w:rPr>
        <w:t>ر پا</w:t>
      </w:r>
      <w:r w:rsidR="00D7132C">
        <w:rPr>
          <w:rtl/>
          <w:lang w:bidi="fa-IR"/>
        </w:rPr>
        <w:t>ی</w:t>
      </w:r>
      <w:r>
        <w:rPr>
          <w:rtl/>
          <w:lang w:bidi="fa-IR"/>
        </w:rPr>
        <w:t>ت را به عنوان تبرك بردارند</w:t>
      </w:r>
      <w:r w:rsidR="0034192D">
        <w:rPr>
          <w:rtl/>
          <w:lang w:bidi="fa-IR"/>
        </w:rPr>
        <w:t>.</w:t>
      </w:r>
      <w:r w:rsidR="0022023E">
        <w:rPr>
          <w:rtl/>
          <w:lang w:bidi="fa-IR"/>
        </w:rPr>
        <w:t xml:space="preserve"> </w:t>
      </w:r>
      <w:r w:rsidRPr="008978DB">
        <w:rPr>
          <w:rStyle w:val="libFootnotenumChar"/>
          <w:rtl/>
        </w:rPr>
        <w:t>(916)</w:t>
      </w:r>
      <w:r>
        <w:rPr>
          <w:lang w:bidi="fa-IR"/>
        </w:rPr>
        <w:t xml:space="preserve"> </w:t>
      </w:r>
    </w:p>
    <w:p w:rsidR="003B20BC" w:rsidRDefault="00E5212E" w:rsidP="0034192D">
      <w:pPr>
        <w:pStyle w:val="Heading3"/>
        <w:rPr>
          <w:rtl/>
          <w:lang w:bidi="fa-IR"/>
        </w:rPr>
      </w:pPr>
      <w:bookmarkStart w:id="412" w:name="_Toc396736396"/>
      <w:r>
        <w:rPr>
          <w:rtl/>
          <w:lang w:bidi="fa-IR"/>
        </w:rPr>
        <w:t>هلاكت پ</w:t>
      </w:r>
      <w:r w:rsidR="00D7132C">
        <w:rPr>
          <w:rtl/>
          <w:lang w:bidi="fa-IR"/>
        </w:rPr>
        <w:t>ی</w:t>
      </w:r>
      <w:r>
        <w:rPr>
          <w:rtl/>
          <w:lang w:bidi="fa-IR"/>
        </w:rPr>
        <w:t xml:space="preserve">شتازان دشمن به دست على </w:t>
      </w:r>
      <w:r w:rsidR="00362EDB" w:rsidRPr="00362EDB">
        <w:rPr>
          <w:rStyle w:val="libAlaemChar"/>
          <w:rtl/>
        </w:rPr>
        <w:t>عليه‌السلام</w:t>
      </w:r>
      <w:bookmarkEnd w:id="412"/>
      <w:r w:rsidR="003E6297">
        <w:rPr>
          <w:rtl/>
          <w:lang w:bidi="fa-IR"/>
        </w:rPr>
        <w:t xml:space="preserve"> </w:t>
      </w:r>
    </w:p>
    <w:p w:rsidR="00E5212E" w:rsidRDefault="00E5212E" w:rsidP="00E5212E">
      <w:pPr>
        <w:pStyle w:val="libNormal"/>
        <w:rPr>
          <w:rtl/>
          <w:lang w:bidi="fa-IR"/>
        </w:rPr>
      </w:pPr>
      <w:r>
        <w:rPr>
          <w:rtl/>
          <w:lang w:bidi="fa-IR"/>
        </w:rPr>
        <w:t>مطابق روا</w:t>
      </w:r>
      <w:r w:rsidR="00D7132C">
        <w:rPr>
          <w:rtl/>
          <w:lang w:bidi="fa-IR"/>
        </w:rPr>
        <w:t>ی</w:t>
      </w:r>
      <w:r>
        <w:rPr>
          <w:rtl/>
          <w:lang w:bidi="fa-IR"/>
        </w:rPr>
        <w:t>ات د</w:t>
      </w:r>
      <w:r w:rsidR="00D7132C">
        <w:rPr>
          <w:rtl/>
          <w:lang w:bidi="fa-IR"/>
        </w:rPr>
        <w:t>ی</w:t>
      </w:r>
      <w:r>
        <w:rPr>
          <w:rtl/>
          <w:lang w:bidi="fa-IR"/>
        </w:rPr>
        <w:t>گر</w:t>
      </w:r>
      <w:r w:rsidR="0034192D">
        <w:rPr>
          <w:rtl/>
          <w:lang w:bidi="fa-IR"/>
        </w:rPr>
        <w:t xml:space="preserve">؛ </w:t>
      </w:r>
      <w:r>
        <w:rPr>
          <w:rtl/>
          <w:lang w:bidi="fa-IR"/>
        </w:rPr>
        <w:t>در ماجراى جنگ ذات السلاسل</w:t>
      </w:r>
      <w:r w:rsidR="0034192D">
        <w:rPr>
          <w:rtl/>
          <w:lang w:bidi="fa-IR"/>
        </w:rPr>
        <w:t xml:space="preserve">، </w:t>
      </w:r>
      <w:r>
        <w:rPr>
          <w:rtl/>
          <w:lang w:bidi="fa-IR"/>
        </w:rPr>
        <w:t xml:space="preserve">وقتى كه حضرت على </w:t>
      </w:r>
      <w:r w:rsidR="00362EDB" w:rsidRPr="00362EDB">
        <w:rPr>
          <w:rStyle w:val="libAlaemChar"/>
          <w:rtl/>
        </w:rPr>
        <w:t>عليه‌السلام</w:t>
      </w:r>
      <w:r>
        <w:rPr>
          <w:rtl/>
          <w:lang w:bidi="fa-IR"/>
        </w:rPr>
        <w:t xml:space="preserve"> و سپاهش به دشمن نزد</w:t>
      </w:r>
      <w:r w:rsidR="00D7132C">
        <w:rPr>
          <w:rtl/>
          <w:lang w:bidi="fa-IR"/>
        </w:rPr>
        <w:t>ی</w:t>
      </w:r>
      <w:r>
        <w:rPr>
          <w:rtl/>
          <w:lang w:bidi="fa-IR"/>
        </w:rPr>
        <w:t>ك شد</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به پرچمدار سپاه خود فرمود</w:t>
      </w:r>
      <w:r w:rsidR="0034192D">
        <w:rPr>
          <w:rtl/>
          <w:lang w:bidi="fa-IR"/>
        </w:rPr>
        <w:t xml:space="preserve">: </w:t>
      </w:r>
      <w:r>
        <w:rPr>
          <w:rtl/>
          <w:lang w:bidi="fa-IR"/>
        </w:rPr>
        <w:t>پرچم را برافراشته كن</w:t>
      </w:r>
      <w:r w:rsidR="0034192D">
        <w:rPr>
          <w:rtl/>
          <w:lang w:bidi="fa-IR"/>
        </w:rPr>
        <w:t>.</w:t>
      </w:r>
      <w:r w:rsidR="0022023E">
        <w:rPr>
          <w:rtl/>
          <w:lang w:bidi="fa-IR"/>
        </w:rPr>
        <w:t xml:space="preserve"> </w:t>
      </w:r>
      <w:r>
        <w:rPr>
          <w:rtl/>
          <w:lang w:bidi="fa-IR"/>
        </w:rPr>
        <w:t>او پرچم را برافراشت</w:t>
      </w:r>
      <w:r w:rsidR="0034192D">
        <w:rPr>
          <w:rtl/>
          <w:lang w:bidi="fa-IR"/>
        </w:rPr>
        <w:t xml:space="preserve">، </w:t>
      </w:r>
      <w:r>
        <w:rPr>
          <w:rtl/>
          <w:lang w:bidi="fa-IR"/>
        </w:rPr>
        <w:t>مشركان آن را د</w:t>
      </w:r>
      <w:r w:rsidR="00D7132C">
        <w:rPr>
          <w:rtl/>
          <w:lang w:bidi="fa-IR"/>
        </w:rPr>
        <w:t>ی</w:t>
      </w:r>
      <w:r>
        <w:rPr>
          <w:rtl/>
          <w:lang w:bidi="fa-IR"/>
        </w:rPr>
        <w:t>دند و شناختند و به همد</w:t>
      </w:r>
      <w:r w:rsidR="00D7132C">
        <w:rPr>
          <w:rtl/>
          <w:lang w:bidi="fa-IR"/>
        </w:rPr>
        <w:t>ی</w:t>
      </w:r>
      <w:r>
        <w:rPr>
          <w:rtl/>
          <w:lang w:bidi="fa-IR"/>
        </w:rPr>
        <w:t>گر گفتند</w:t>
      </w:r>
      <w:r w:rsidR="0034192D">
        <w:rPr>
          <w:rtl/>
          <w:lang w:bidi="fa-IR"/>
        </w:rPr>
        <w:t xml:space="preserve">: </w:t>
      </w:r>
      <w:r>
        <w:rPr>
          <w:rtl/>
          <w:lang w:bidi="fa-IR"/>
        </w:rPr>
        <w:t>ا</w:t>
      </w:r>
      <w:r w:rsidR="00D7132C">
        <w:rPr>
          <w:rtl/>
          <w:lang w:bidi="fa-IR"/>
        </w:rPr>
        <w:t>ی</w:t>
      </w:r>
      <w:r>
        <w:rPr>
          <w:rtl/>
          <w:lang w:bidi="fa-IR"/>
        </w:rPr>
        <w:t>ن</w:t>
      </w:r>
      <w:r w:rsidR="003E6297">
        <w:rPr>
          <w:rtl/>
          <w:lang w:bidi="fa-IR"/>
        </w:rPr>
        <w:t xml:space="preserve"> </w:t>
      </w:r>
      <w:r>
        <w:rPr>
          <w:rtl/>
          <w:lang w:bidi="fa-IR"/>
        </w:rPr>
        <w:t>ها دشمن ما هستند كه در جستجوى ما آمده</w:t>
      </w:r>
      <w:r w:rsidR="003E6297">
        <w:rPr>
          <w:rtl/>
          <w:lang w:bidi="fa-IR"/>
        </w:rPr>
        <w:t xml:space="preserve"> </w:t>
      </w:r>
      <w:r>
        <w:rPr>
          <w:rtl/>
          <w:lang w:bidi="fa-IR"/>
        </w:rPr>
        <w:t>اند</w:t>
      </w:r>
      <w:r w:rsidR="0034192D">
        <w:rPr>
          <w:rtl/>
          <w:lang w:bidi="fa-IR"/>
        </w:rPr>
        <w:t xml:space="preserve">، </w:t>
      </w:r>
      <w:r>
        <w:rPr>
          <w:rtl/>
          <w:lang w:bidi="fa-IR"/>
        </w:rPr>
        <w:t>ا</w:t>
      </w:r>
      <w:r w:rsidR="00D7132C">
        <w:rPr>
          <w:rtl/>
          <w:lang w:bidi="fa-IR"/>
        </w:rPr>
        <w:t>ی</w:t>
      </w:r>
      <w:r>
        <w:rPr>
          <w:rtl/>
          <w:lang w:bidi="fa-IR"/>
        </w:rPr>
        <w:t>ن محمد است كه با سپاه خود آمده است</w:t>
      </w:r>
      <w:r w:rsidR="0034192D">
        <w:rPr>
          <w:rtl/>
          <w:lang w:bidi="fa-IR"/>
        </w:rPr>
        <w:t>.</w:t>
      </w:r>
      <w:r w:rsidR="0022023E">
        <w:rPr>
          <w:rtl/>
          <w:lang w:bidi="fa-IR"/>
        </w:rPr>
        <w:t xml:space="preserve"> </w:t>
      </w:r>
      <w:r>
        <w:rPr>
          <w:rtl/>
          <w:lang w:bidi="fa-IR"/>
        </w:rPr>
        <w:t>در ا</w:t>
      </w:r>
      <w:r w:rsidR="00D7132C">
        <w:rPr>
          <w:rtl/>
          <w:lang w:bidi="fa-IR"/>
        </w:rPr>
        <w:t>ی</w:t>
      </w:r>
      <w:r>
        <w:rPr>
          <w:rtl/>
          <w:lang w:bidi="fa-IR"/>
        </w:rPr>
        <w:t xml:space="preserve">ن هنگام </w:t>
      </w:r>
      <w:r w:rsidR="00D7132C">
        <w:rPr>
          <w:rtl/>
          <w:lang w:bidi="fa-IR"/>
        </w:rPr>
        <w:t>ی</w:t>
      </w:r>
      <w:r>
        <w:rPr>
          <w:rtl/>
          <w:lang w:bidi="fa-IR"/>
        </w:rPr>
        <w:t>كى از جوانان قهرمان دشمن به م</w:t>
      </w:r>
      <w:r w:rsidR="00D7132C">
        <w:rPr>
          <w:rtl/>
          <w:lang w:bidi="fa-IR"/>
        </w:rPr>
        <w:t>ی</w:t>
      </w:r>
      <w:r>
        <w:rPr>
          <w:rtl/>
          <w:lang w:bidi="fa-IR"/>
        </w:rPr>
        <w:t>دان تاخت و مبارز طلب</w:t>
      </w:r>
      <w:r w:rsidR="00D7132C">
        <w:rPr>
          <w:rtl/>
          <w:lang w:bidi="fa-IR"/>
        </w:rPr>
        <w:t>ی</w:t>
      </w:r>
      <w:r>
        <w:rPr>
          <w:rtl/>
          <w:lang w:bidi="fa-IR"/>
        </w:rPr>
        <w:t>د و گستاخانه فر</w:t>
      </w:r>
      <w:r w:rsidR="00D7132C">
        <w:rPr>
          <w:rtl/>
          <w:lang w:bidi="fa-IR"/>
        </w:rPr>
        <w:t>ی</w:t>
      </w:r>
      <w:r>
        <w:rPr>
          <w:rtl/>
          <w:lang w:bidi="fa-IR"/>
        </w:rPr>
        <w:t>اد زد</w:t>
      </w:r>
      <w:r w:rsidR="0034192D">
        <w:rPr>
          <w:rtl/>
          <w:lang w:bidi="fa-IR"/>
        </w:rPr>
        <w:t xml:space="preserve">: </w:t>
      </w:r>
      <w:r>
        <w:rPr>
          <w:rtl/>
          <w:lang w:bidi="fa-IR"/>
        </w:rPr>
        <w:t xml:space="preserve">اى </w:t>
      </w:r>
      <w:r w:rsidR="00D7132C">
        <w:rPr>
          <w:rtl/>
          <w:lang w:bidi="fa-IR"/>
        </w:rPr>
        <w:t>ی</w:t>
      </w:r>
      <w:r>
        <w:rPr>
          <w:rtl/>
          <w:lang w:bidi="fa-IR"/>
        </w:rPr>
        <w:t>ارانِ ساحر دروغگو</w:t>
      </w:r>
      <w:r w:rsidR="0034192D">
        <w:rPr>
          <w:rtl/>
          <w:lang w:bidi="fa-IR"/>
        </w:rPr>
        <w:t xml:space="preserve">، </w:t>
      </w:r>
      <w:r>
        <w:rPr>
          <w:rtl/>
          <w:lang w:bidi="fa-IR"/>
        </w:rPr>
        <w:t xml:space="preserve">كدام </w:t>
      </w:r>
      <w:r w:rsidR="00D7132C">
        <w:rPr>
          <w:rtl/>
          <w:lang w:bidi="fa-IR"/>
        </w:rPr>
        <w:t>ی</w:t>
      </w:r>
      <w:r>
        <w:rPr>
          <w:rtl/>
          <w:lang w:bidi="fa-IR"/>
        </w:rPr>
        <w:t>ك از شما محمد است</w:t>
      </w:r>
      <w:r w:rsidR="0034192D">
        <w:rPr>
          <w:rtl/>
          <w:lang w:bidi="fa-IR"/>
        </w:rPr>
        <w:t xml:space="preserve">، </w:t>
      </w:r>
      <w:r>
        <w:rPr>
          <w:rtl/>
          <w:lang w:bidi="fa-IR"/>
        </w:rPr>
        <w:t>تا به م</w:t>
      </w:r>
      <w:r w:rsidR="00D7132C">
        <w:rPr>
          <w:rtl/>
          <w:lang w:bidi="fa-IR"/>
        </w:rPr>
        <w:t>ی</w:t>
      </w:r>
      <w:r>
        <w:rPr>
          <w:rtl/>
          <w:lang w:bidi="fa-IR"/>
        </w:rPr>
        <w:t>دان من آ</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به م</w:t>
      </w:r>
      <w:r w:rsidR="00D7132C">
        <w:rPr>
          <w:rtl/>
          <w:lang w:bidi="fa-IR"/>
        </w:rPr>
        <w:t>ی</w:t>
      </w:r>
      <w:r>
        <w:rPr>
          <w:rtl/>
          <w:lang w:bidi="fa-IR"/>
        </w:rPr>
        <w:t>دان او رفت و فرمود</w:t>
      </w:r>
      <w:r w:rsidR="0034192D">
        <w:rPr>
          <w:rtl/>
          <w:lang w:bidi="fa-IR"/>
        </w:rPr>
        <w:t xml:space="preserve">: </w:t>
      </w:r>
      <w:r>
        <w:rPr>
          <w:rtl/>
          <w:lang w:bidi="fa-IR"/>
        </w:rPr>
        <w:t>مادرت به عزا</w:t>
      </w:r>
      <w:r w:rsidR="00D7132C">
        <w:rPr>
          <w:rtl/>
          <w:lang w:bidi="fa-IR"/>
        </w:rPr>
        <w:t>ی</w:t>
      </w:r>
      <w:r>
        <w:rPr>
          <w:rtl/>
          <w:lang w:bidi="fa-IR"/>
        </w:rPr>
        <w:t>ت بنش</w:t>
      </w:r>
      <w:r w:rsidR="00D7132C">
        <w:rPr>
          <w:rtl/>
          <w:lang w:bidi="fa-IR"/>
        </w:rPr>
        <w:t>ی</w:t>
      </w:r>
      <w:r>
        <w:rPr>
          <w:rtl/>
          <w:lang w:bidi="fa-IR"/>
        </w:rPr>
        <w:t>ند</w:t>
      </w:r>
      <w:r w:rsidR="0034192D">
        <w:rPr>
          <w:rtl/>
          <w:lang w:bidi="fa-IR"/>
        </w:rPr>
        <w:t xml:space="preserve">، </w:t>
      </w:r>
      <w:r>
        <w:rPr>
          <w:rtl/>
          <w:lang w:bidi="fa-IR"/>
        </w:rPr>
        <w:t>ساحر دروغگو تو هستى</w:t>
      </w:r>
      <w:r w:rsidR="0034192D">
        <w:rPr>
          <w:rtl/>
          <w:lang w:bidi="fa-IR"/>
        </w:rPr>
        <w:t xml:space="preserve">، </w:t>
      </w:r>
      <w:r>
        <w:rPr>
          <w:rtl/>
          <w:lang w:bidi="fa-IR"/>
        </w:rPr>
        <w:t xml:space="preserve">و محمد </w:t>
      </w:r>
      <w:r w:rsidR="00362EDB" w:rsidRPr="00362EDB">
        <w:rPr>
          <w:rStyle w:val="libAlaemChar"/>
          <w:rtl/>
        </w:rPr>
        <w:t>صلى‌الله‌عليه‌وآله‌وسلم</w:t>
      </w:r>
      <w:r>
        <w:rPr>
          <w:rtl/>
          <w:lang w:bidi="fa-IR"/>
        </w:rPr>
        <w:t xml:space="preserve"> حق است و از جانب حق آمده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 xml:space="preserve">على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من على پسر ابوطالب</w:t>
      </w:r>
      <w:r w:rsidR="0034192D">
        <w:rPr>
          <w:rtl/>
          <w:lang w:bidi="fa-IR"/>
        </w:rPr>
        <w:t xml:space="preserve">، </w:t>
      </w:r>
      <w:r>
        <w:rPr>
          <w:rtl/>
          <w:lang w:bidi="fa-IR"/>
        </w:rPr>
        <w:t>و برادر و پسرعمو و داماد رسول خدا هستم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Pr>
          <w:rtl/>
          <w:lang w:bidi="fa-IR"/>
        </w:rPr>
        <w:t>اكنون كه تو در نزد محمد داراى چنان مقامى هستى</w:t>
      </w:r>
      <w:r w:rsidR="0034192D">
        <w:rPr>
          <w:rtl/>
          <w:lang w:bidi="fa-IR"/>
        </w:rPr>
        <w:t xml:space="preserve">، </w:t>
      </w:r>
      <w:r>
        <w:rPr>
          <w:rtl/>
          <w:lang w:bidi="fa-IR"/>
        </w:rPr>
        <w:t xml:space="preserve">كشتن تو با محمد </w:t>
      </w:r>
      <w:r w:rsidR="00D7132C">
        <w:rPr>
          <w:rtl/>
          <w:lang w:bidi="fa-IR"/>
        </w:rPr>
        <w:t>ی</w:t>
      </w:r>
      <w:r>
        <w:rPr>
          <w:rtl/>
          <w:lang w:bidi="fa-IR"/>
        </w:rPr>
        <w:t>كسان است</w:t>
      </w:r>
      <w:r w:rsidR="0034192D">
        <w:rPr>
          <w:rtl/>
          <w:lang w:bidi="fa-IR"/>
        </w:rPr>
        <w:t xml:space="preserve">، </w:t>
      </w:r>
      <w:r>
        <w:rPr>
          <w:rtl/>
          <w:lang w:bidi="fa-IR"/>
        </w:rPr>
        <w:t>آن گاه در حالى كه رَجَز مى</w:t>
      </w:r>
      <w:r w:rsidR="003E6297">
        <w:rPr>
          <w:rtl/>
          <w:lang w:bidi="fa-IR"/>
        </w:rPr>
        <w:t xml:space="preserve"> </w:t>
      </w:r>
      <w:r>
        <w:rPr>
          <w:rtl/>
          <w:lang w:bidi="fa-IR"/>
        </w:rPr>
        <w:t xml:space="preserve">خواند به على </w:t>
      </w:r>
      <w:r w:rsidR="00362EDB" w:rsidRPr="00362EDB">
        <w:rPr>
          <w:rStyle w:val="libAlaemChar"/>
          <w:rtl/>
        </w:rPr>
        <w:t>عليه‌السلام</w:t>
      </w:r>
      <w:r>
        <w:rPr>
          <w:rtl/>
          <w:lang w:bidi="fa-IR"/>
        </w:rPr>
        <w:t xml:space="preserve"> حمله كرد</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ن</w:t>
      </w:r>
      <w:r w:rsidR="00D7132C">
        <w:rPr>
          <w:rtl/>
          <w:lang w:bidi="fa-IR"/>
        </w:rPr>
        <w:t>ی</w:t>
      </w:r>
      <w:r>
        <w:rPr>
          <w:rtl/>
          <w:lang w:bidi="fa-IR"/>
        </w:rPr>
        <w:t>ز رَجَز خواند</w:t>
      </w:r>
      <w:r w:rsidR="0034192D">
        <w:rPr>
          <w:rtl/>
          <w:lang w:bidi="fa-IR"/>
        </w:rPr>
        <w:t xml:space="preserve">، </w:t>
      </w:r>
      <w:r>
        <w:rPr>
          <w:rtl/>
          <w:lang w:bidi="fa-IR"/>
        </w:rPr>
        <w:t>و به او حمله نمود</w:t>
      </w:r>
      <w:r w:rsidR="0034192D">
        <w:rPr>
          <w:rtl/>
          <w:lang w:bidi="fa-IR"/>
        </w:rPr>
        <w:t xml:space="preserve">، </w:t>
      </w:r>
      <w:r>
        <w:rPr>
          <w:rtl/>
          <w:lang w:bidi="fa-IR"/>
        </w:rPr>
        <w:t>طولى نكش</w:t>
      </w:r>
      <w:r w:rsidR="00D7132C">
        <w:rPr>
          <w:rtl/>
          <w:lang w:bidi="fa-IR"/>
        </w:rPr>
        <w:t>ی</w:t>
      </w:r>
      <w:r>
        <w:rPr>
          <w:rtl/>
          <w:lang w:bidi="fa-IR"/>
        </w:rPr>
        <w:t xml:space="preserve">د كه او به دست پر توان على </w:t>
      </w:r>
      <w:r w:rsidR="00362EDB" w:rsidRPr="00362EDB">
        <w:rPr>
          <w:rStyle w:val="libAlaemChar"/>
          <w:rtl/>
        </w:rPr>
        <w:t>عليه‌السلام</w:t>
      </w:r>
      <w:r>
        <w:rPr>
          <w:rtl/>
          <w:lang w:bidi="fa-IR"/>
        </w:rPr>
        <w:t xml:space="preserve"> كشته شد</w:t>
      </w:r>
      <w:r w:rsidR="0034192D">
        <w:rPr>
          <w:rtl/>
          <w:lang w:bidi="fa-IR"/>
        </w:rPr>
        <w:t xml:space="preserve">، </w:t>
      </w:r>
      <w:r>
        <w:rPr>
          <w:rtl/>
          <w:lang w:bidi="fa-IR"/>
        </w:rPr>
        <w:t xml:space="preserve">آن گاه على </w:t>
      </w:r>
      <w:r w:rsidR="00362EDB" w:rsidRPr="00362EDB">
        <w:rPr>
          <w:rStyle w:val="libAlaemChar"/>
          <w:rtl/>
        </w:rPr>
        <w:t>عليه‌السلام</w:t>
      </w:r>
      <w:r>
        <w:rPr>
          <w:rtl/>
          <w:lang w:bidi="fa-IR"/>
        </w:rPr>
        <w:t xml:space="preserve"> مبارز طلب</w:t>
      </w:r>
      <w:r w:rsidR="00D7132C">
        <w:rPr>
          <w:rtl/>
          <w:lang w:bidi="fa-IR"/>
        </w:rPr>
        <w:t>ی</w:t>
      </w:r>
      <w:r>
        <w:rPr>
          <w:rtl/>
          <w:lang w:bidi="fa-IR"/>
        </w:rPr>
        <w:t>د</w:t>
      </w:r>
      <w:r w:rsidR="0034192D">
        <w:rPr>
          <w:rtl/>
          <w:lang w:bidi="fa-IR"/>
        </w:rPr>
        <w:t xml:space="preserve">، </w:t>
      </w:r>
      <w:r>
        <w:rPr>
          <w:rtl/>
          <w:lang w:bidi="fa-IR"/>
        </w:rPr>
        <w:t>برادر مقتول به م</w:t>
      </w:r>
      <w:r w:rsidR="00D7132C">
        <w:rPr>
          <w:rtl/>
          <w:lang w:bidi="fa-IR"/>
        </w:rPr>
        <w:t>ی</w:t>
      </w:r>
      <w:r>
        <w:rPr>
          <w:rtl/>
          <w:lang w:bidi="fa-IR"/>
        </w:rPr>
        <w:t>دان آمد و به حضرت على حمله كرد</w:t>
      </w:r>
      <w:r w:rsidR="0034192D">
        <w:rPr>
          <w:rtl/>
          <w:lang w:bidi="fa-IR"/>
        </w:rPr>
        <w:t xml:space="preserve">، </w:t>
      </w:r>
      <w:r>
        <w:rPr>
          <w:rtl/>
          <w:lang w:bidi="fa-IR"/>
        </w:rPr>
        <w:t>او ن</w:t>
      </w:r>
      <w:r w:rsidR="00D7132C">
        <w:rPr>
          <w:rtl/>
          <w:lang w:bidi="fa-IR"/>
        </w:rPr>
        <w:t>ی</w:t>
      </w:r>
      <w:r>
        <w:rPr>
          <w:rtl/>
          <w:lang w:bidi="fa-IR"/>
        </w:rPr>
        <w:t>ز به دست آن حضرت به هلاكت رس</w:t>
      </w:r>
      <w:r w:rsidR="00D7132C">
        <w:rPr>
          <w:rtl/>
          <w:lang w:bidi="fa-IR"/>
        </w:rPr>
        <w:t>ی</w:t>
      </w:r>
      <w:r>
        <w:rPr>
          <w:rtl/>
          <w:lang w:bidi="fa-IR"/>
        </w:rPr>
        <w:t>د</w:t>
      </w:r>
      <w:r w:rsidR="0034192D">
        <w:rPr>
          <w:rtl/>
          <w:lang w:bidi="fa-IR"/>
        </w:rPr>
        <w:t xml:space="preserve">. </w:t>
      </w:r>
      <w:r>
        <w:rPr>
          <w:rtl/>
          <w:lang w:bidi="fa-IR"/>
        </w:rPr>
        <w:t xml:space="preserve">باز على </w:t>
      </w:r>
      <w:r w:rsidR="00362EDB" w:rsidRPr="00362EDB">
        <w:rPr>
          <w:rStyle w:val="libAlaemChar"/>
          <w:rtl/>
        </w:rPr>
        <w:t>عليه‌السلام</w:t>
      </w:r>
      <w:r>
        <w:rPr>
          <w:rtl/>
          <w:lang w:bidi="fa-IR"/>
        </w:rPr>
        <w:t xml:space="preserve"> مبارز طلب</w:t>
      </w:r>
      <w:r w:rsidR="00D7132C">
        <w:rPr>
          <w:rtl/>
          <w:lang w:bidi="fa-IR"/>
        </w:rPr>
        <w:t>ی</w:t>
      </w:r>
      <w:r>
        <w:rPr>
          <w:rtl/>
          <w:lang w:bidi="fa-IR"/>
        </w:rPr>
        <w:t>د</w:t>
      </w:r>
      <w:r w:rsidR="0034192D">
        <w:rPr>
          <w:rtl/>
          <w:lang w:bidi="fa-IR"/>
        </w:rPr>
        <w:t xml:space="preserve">، </w:t>
      </w:r>
      <w:r>
        <w:rPr>
          <w:rtl/>
          <w:lang w:bidi="fa-IR"/>
        </w:rPr>
        <w:t>در ا</w:t>
      </w:r>
      <w:r w:rsidR="00D7132C">
        <w:rPr>
          <w:rtl/>
          <w:lang w:bidi="fa-IR"/>
        </w:rPr>
        <w:t>ی</w:t>
      </w:r>
      <w:r>
        <w:rPr>
          <w:rtl/>
          <w:lang w:bidi="fa-IR"/>
        </w:rPr>
        <w:t>ن هنگام حارث بن مك</w:t>
      </w:r>
      <w:r w:rsidR="00D7132C">
        <w:rPr>
          <w:rtl/>
          <w:lang w:bidi="fa-IR"/>
        </w:rPr>
        <w:t>ی</w:t>
      </w:r>
      <w:r>
        <w:rPr>
          <w:rtl/>
          <w:lang w:bidi="fa-IR"/>
        </w:rPr>
        <w:t>ده كه او را با پانصد نفر مرد جنگى مى</w:t>
      </w:r>
      <w:r w:rsidR="003E6297">
        <w:rPr>
          <w:rtl/>
          <w:lang w:bidi="fa-IR"/>
        </w:rPr>
        <w:t xml:space="preserve"> </w:t>
      </w:r>
      <w:r>
        <w:rPr>
          <w:rtl/>
          <w:lang w:bidi="fa-IR"/>
        </w:rPr>
        <w:t>سنج</w:t>
      </w:r>
      <w:r w:rsidR="00D7132C">
        <w:rPr>
          <w:rtl/>
          <w:lang w:bidi="fa-IR"/>
        </w:rPr>
        <w:t>ی</w:t>
      </w:r>
      <w:r>
        <w:rPr>
          <w:rtl/>
          <w:lang w:bidi="fa-IR"/>
        </w:rPr>
        <w:t>دند به م</w:t>
      </w:r>
      <w:r w:rsidR="00D7132C">
        <w:rPr>
          <w:rtl/>
          <w:lang w:bidi="fa-IR"/>
        </w:rPr>
        <w:t>ی</w:t>
      </w:r>
      <w:r>
        <w:rPr>
          <w:rtl/>
          <w:lang w:bidi="fa-IR"/>
        </w:rPr>
        <w:t>دان تاخت</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او را ن</w:t>
      </w:r>
      <w:r w:rsidR="00D7132C">
        <w:rPr>
          <w:rtl/>
          <w:lang w:bidi="fa-IR"/>
        </w:rPr>
        <w:t>ی</w:t>
      </w:r>
      <w:r>
        <w:rPr>
          <w:rtl/>
          <w:lang w:bidi="fa-IR"/>
        </w:rPr>
        <w:t>ز بر خاك هلاكت افكند و باز مبارز طلب</w:t>
      </w:r>
      <w:r w:rsidR="00D7132C">
        <w:rPr>
          <w:rtl/>
          <w:lang w:bidi="fa-IR"/>
        </w:rPr>
        <w:t>ی</w:t>
      </w:r>
      <w:r>
        <w:rPr>
          <w:rtl/>
          <w:lang w:bidi="fa-IR"/>
        </w:rPr>
        <w:t>د</w:t>
      </w:r>
      <w:r w:rsidR="0034192D">
        <w:rPr>
          <w:rtl/>
          <w:lang w:bidi="fa-IR"/>
        </w:rPr>
        <w:t xml:space="preserve">، </w:t>
      </w:r>
      <w:r>
        <w:rPr>
          <w:rtl/>
          <w:lang w:bidi="fa-IR"/>
        </w:rPr>
        <w:t>عمرو بن فتّاك پسرعموى حارث به م</w:t>
      </w:r>
      <w:r w:rsidR="00D7132C">
        <w:rPr>
          <w:rtl/>
          <w:lang w:bidi="fa-IR"/>
        </w:rPr>
        <w:t>ی</w:t>
      </w:r>
      <w:r>
        <w:rPr>
          <w:rtl/>
          <w:lang w:bidi="fa-IR"/>
        </w:rPr>
        <w:t>دان آمد</w:t>
      </w:r>
      <w:r w:rsidR="0034192D">
        <w:rPr>
          <w:rtl/>
          <w:lang w:bidi="fa-IR"/>
        </w:rPr>
        <w:t xml:space="preserve">، </w:t>
      </w:r>
      <w:r>
        <w:rPr>
          <w:rtl/>
          <w:lang w:bidi="fa-IR"/>
        </w:rPr>
        <w:t>او ن</w:t>
      </w:r>
      <w:r w:rsidR="00D7132C">
        <w:rPr>
          <w:rtl/>
          <w:lang w:bidi="fa-IR"/>
        </w:rPr>
        <w:t>ی</w:t>
      </w:r>
      <w:r>
        <w:rPr>
          <w:rtl/>
          <w:lang w:bidi="fa-IR"/>
        </w:rPr>
        <w:t>ز به دست توانمند آن حضرت كشته شد</w:t>
      </w:r>
      <w:r w:rsidR="0034192D">
        <w:rPr>
          <w:rtl/>
          <w:lang w:bidi="fa-IR"/>
        </w:rPr>
        <w:t xml:space="preserve">. </w:t>
      </w:r>
      <w:r>
        <w:rPr>
          <w:rtl/>
          <w:lang w:bidi="fa-IR"/>
        </w:rPr>
        <w:t xml:space="preserve">باز على </w:t>
      </w:r>
      <w:r w:rsidR="00362EDB" w:rsidRPr="00362EDB">
        <w:rPr>
          <w:rStyle w:val="libAlaemChar"/>
          <w:rtl/>
        </w:rPr>
        <w:t>عليه‌السلام</w:t>
      </w:r>
      <w:r>
        <w:rPr>
          <w:rtl/>
          <w:lang w:bidi="fa-IR"/>
        </w:rPr>
        <w:t xml:space="preserve"> مبارز طلب</w:t>
      </w:r>
      <w:r w:rsidR="00D7132C">
        <w:rPr>
          <w:rtl/>
          <w:lang w:bidi="fa-IR"/>
        </w:rPr>
        <w:t>ی</w:t>
      </w:r>
      <w:r>
        <w:rPr>
          <w:rtl/>
          <w:lang w:bidi="fa-IR"/>
        </w:rPr>
        <w:t>د</w:t>
      </w:r>
      <w:r w:rsidR="0034192D">
        <w:rPr>
          <w:rtl/>
          <w:lang w:bidi="fa-IR"/>
        </w:rPr>
        <w:t xml:space="preserve">، </w:t>
      </w:r>
      <w:r>
        <w:rPr>
          <w:rtl/>
          <w:lang w:bidi="fa-IR"/>
        </w:rPr>
        <w:t>ولى ه</w:t>
      </w:r>
      <w:r w:rsidR="00D7132C">
        <w:rPr>
          <w:rtl/>
          <w:lang w:bidi="fa-IR"/>
        </w:rPr>
        <w:t>ی</w:t>
      </w:r>
      <w:r>
        <w:rPr>
          <w:rtl/>
          <w:lang w:bidi="fa-IR"/>
        </w:rPr>
        <w:t>چ كس از دشمن جرئت آمدن به م</w:t>
      </w:r>
      <w:r w:rsidR="00D7132C">
        <w:rPr>
          <w:rtl/>
          <w:lang w:bidi="fa-IR"/>
        </w:rPr>
        <w:t>ی</w:t>
      </w:r>
      <w:r>
        <w:rPr>
          <w:rtl/>
          <w:lang w:bidi="fa-IR"/>
        </w:rPr>
        <w:t>دان نكرد</w:t>
      </w:r>
      <w:r w:rsidR="0034192D">
        <w:rPr>
          <w:rtl/>
          <w:lang w:bidi="fa-IR"/>
        </w:rPr>
        <w:t xml:space="preserve">، </w:t>
      </w:r>
      <w:r>
        <w:rPr>
          <w:rtl/>
          <w:lang w:bidi="fa-IR"/>
        </w:rPr>
        <w:t>در ا</w:t>
      </w:r>
      <w:r w:rsidR="00D7132C">
        <w:rPr>
          <w:rtl/>
          <w:lang w:bidi="fa-IR"/>
        </w:rPr>
        <w:t>ی</w:t>
      </w:r>
      <w:r>
        <w:rPr>
          <w:rtl/>
          <w:lang w:bidi="fa-IR"/>
        </w:rPr>
        <w:t xml:space="preserve">ن هنگام على </w:t>
      </w:r>
      <w:r w:rsidR="00362EDB" w:rsidRPr="00362EDB">
        <w:rPr>
          <w:rStyle w:val="libAlaemChar"/>
          <w:rtl/>
        </w:rPr>
        <w:t>عليه‌السلام</w:t>
      </w:r>
      <w:r>
        <w:rPr>
          <w:rtl/>
          <w:lang w:bidi="fa-IR"/>
        </w:rPr>
        <w:t xml:space="preserve"> به قلب دشمن زد و پ</w:t>
      </w:r>
      <w:r w:rsidR="00D7132C">
        <w:rPr>
          <w:rtl/>
          <w:lang w:bidi="fa-IR"/>
        </w:rPr>
        <w:t>ی</w:t>
      </w:r>
      <w:r>
        <w:rPr>
          <w:rtl/>
          <w:lang w:bidi="fa-IR"/>
        </w:rPr>
        <w:t>شتازان دشمن را كشت</w:t>
      </w:r>
      <w:r w:rsidR="0034192D">
        <w:rPr>
          <w:rtl/>
          <w:lang w:bidi="fa-IR"/>
        </w:rPr>
        <w:t xml:space="preserve">، </w:t>
      </w:r>
      <w:r>
        <w:rPr>
          <w:rtl/>
          <w:lang w:bidi="fa-IR"/>
        </w:rPr>
        <w:t>دشمنان شكست خوردند</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اموال آن</w:t>
      </w:r>
      <w:r w:rsidR="003E6297">
        <w:rPr>
          <w:rtl/>
          <w:lang w:bidi="fa-IR"/>
        </w:rPr>
        <w:t xml:space="preserve"> </w:t>
      </w:r>
      <w:r>
        <w:rPr>
          <w:rtl/>
          <w:lang w:bidi="fa-IR"/>
        </w:rPr>
        <w:t>ها را به غن</w:t>
      </w:r>
      <w:r w:rsidR="00D7132C">
        <w:rPr>
          <w:rtl/>
          <w:lang w:bidi="fa-IR"/>
        </w:rPr>
        <w:t>ی</w:t>
      </w:r>
      <w:r>
        <w:rPr>
          <w:rtl/>
          <w:lang w:bidi="fa-IR"/>
        </w:rPr>
        <w:t>مت گرفت</w:t>
      </w:r>
      <w:r w:rsidR="0034192D">
        <w:rPr>
          <w:rtl/>
          <w:lang w:bidi="fa-IR"/>
        </w:rPr>
        <w:t xml:space="preserve">، </w:t>
      </w:r>
      <w:r>
        <w:rPr>
          <w:rtl/>
          <w:lang w:bidi="fa-IR"/>
        </w:rPr>
        <w:t>و اهل و ع</w:t>
      </w:r>
      <w:r w:rsidR="00D7132C">
        <w:rPr>
          <w:rtl/>
          <w:lang w:bidi="fa-IR"/>
        </w:rPr>
        <w:t>ی</w:t>
      </w:r>
      <w:r>
        <w:rPr>
          <w:rtl/>
          <w:lang w:bidi="fa-IR"/>
        </w:rPr>
        <w:t>ال آن</w:t>
      </w:r>
      <w:r w:rsidR="003E6297">
        <w:rPr>
          <w:rtl/>
          <w:lang w:bidi="fa-IR"/>
        </w:rPr>
        <w:t xml:space="preserve"> </w:t>
      </w:r>
      <w:r>
        <w:rPr>
          <w:rtl/>
          <w:lang w:bidi="fa-IR"/>
        </w:rPr>
        <w:t>ها را اس</w:t>
      </w:r>
      <w:r w:rsidR="00D7132C">
        <w:rPr>
          <w:rtl/>
          <w:lang w:bidi="fa-IR"/>
        </w:rPr>
        <w:t>ی</w:t>
      </w:r>
      <w:r>
        <w:rPr>
          <w:rtl/>
          <w:lang w:bidi="fa-IR"/>
        </w:rPr>
        <w:t>ر كرد و به مد</w:t>
      </w:r>
      <w:r w:rsidR="00D7132C">
        <w:rPr>
          <w:rtl/>
          <w:lang w:bidi="fa-IR"/>
        </w:rPr>
        <w:t>ی</w:t>
      </w:r>
      <w:r>
        <w:rPr>
          <w:rtl/>
          <w:lang w:bidi="fa-IR"/>
        </w:rPr>
        <w:t>نه بازگشت</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و مسلمانان به استقبال على </w:t>
      </w:r>
      <w:r w:rsidR="00362EDB" w:rsidRPr="00362EDB">
        <w:rPr>
          <w:rStyle w:val="libAlaemChar"/>
          <w:rtl/>
        </w:rPr>
        <w:t>عليه‌السلام</w:t>
      </w:r>
      <w:r>
        <w:rPr>
          <w:rtl/>
          <w:lang w:bidi="fa-IR"/>
        </w:rPr>
        <w:t xml:space="preserve"> شتافتند</w:t>
      </w:r>
      <w:r w:rsidR="0034192D">
        <w:rPr>
          <w:rtl/>
          <w:lang w:bidi="fa-IR"/>
        </w:rPr>
        <w:t xml:space="preserve">، </w:t>
      </w:r>
      <w:r>
        <w:rPr>
          <w:rtl/>
          <w:lang w:bidi="fa-IR"/>
        </w:rPr>
        <w:t>وقتى كه به هم رس</w:t>
      </w:r>
      <w:r w:rsidR="00D7132C">
        <w:rPr>
          <w:rtl/>
          <w:lang w:bidi="fa-IR"/>
        </w:rPr>
        <w:t>ی</w:t>
      </w:r>
      <w:r>
        <w:rPr>
          <w:rtl/>
          <w:lang w:bidi="fa-IR"/>
        </w:rPr>
        <w:t>دند</w:t>
      </w:r>
      <w:r w:rsidR="0034192D">
        <w:rPr>
          <w:rtl/>
          <w:lang w:bidi="fa-IR"/>
        </w:rPr>
        <w:t xml:space="preserve">، </w:t>
      </w:r>
      <w:r>
        <w:rPr>
          <w:rtl/>
          <w:lang w:bidi="fa-IR"/>
        </w:rPr>
        <w:t>پ</w:t>
      </w:r>
      <w:r w:rsidR="00D7132C">
        <w:rPr>
          <w:rtl/>
          <w:lang w:bidi="fa-IR"/>
        </w:rPr>
        <w:t>ی</w:t>
      </w:r>
      <w:r>
        <w:rPr>
          <w:rtl/>
          <w:lang w:bidi="fa-IR"/>
        </w:rPr>
        <w:t xml:space="preserve">امبر با رداى خود گرد و غبار صورت على </w:t>
      </w:r>
      <w:r w:rsidR="00362EDB" w:rsidRPr="00362EDB">
        <w:rPr>
          <w:rStyle w:val="libAlaemChar"/>
          <w:rtl/>
        </w:rPr>
        <w:t>عليه‌السلام</w:t>
      </w:r>
      <w:r>
        <w:rPr>
          <w:rtl/>
          <w:lang w:bidi="fa-IR"/>
        </w:rPr>
        <w:t xml:space="preserve"> را پاك كرد</w:t>
      </w:r>
      <w:r w:rsidR="0034192D">
        <w:rPr>
          <w:rtl/>
          <w:lang w:bidi="fa-IR"/>
        </w:rPr>
        <w:t xml:space="preserve">، </w:t>
      </w:r>
      <w:r>
        <w:rPr>
          <w:rtl/>
          <w:lang w:bidi="fa-IR"/>
        </w:rPr>
        <w:t>و ب</w:t>
      </w:r>
      <w:r w:rsidR="00D7132C">
        <w:rPr>
          <w:rtl/>
          <w:lang w:bidi="fa-IR"/>
        </w:rPr>
        <w:t>ی</w:t>
      </w:r>
      <w:r>
        <w:rPr>
          <w:rtl/>
          <w:lang w:bidi="fa-IR"/>
        </w:rPr>
        <w:t xml:space="preserve">ن دو چشمان على </w:t>
      </w:r>
      <w:r w:rsidR="00362EDB" w:rsidRPr="00362EDB">
        <w:rPr>
          <w:rStyle w:val="libAlaemChar"/>
          <w:rtl/>
        </w:rPr>
        <w:t>عليه‌السلام</w:t>
      </w:r>
      <w:r>
        <w:rPr>
          <w:rtl/>
          <w:lang w:bidi="fa-IR"/>
        </w:rPr>
        <w:t xml:space="preserve"> را بوس</w:t>
      </w:r>
      <w:r w:rsidR="00D7132C">
        <w:rPr>
          <w:rtl/>
          <w:lang w:bidi="fa-IR"/>
        </w:rPr>
        <w:t>ی</w:t>
      </w:r>
      <w:r>
        <w:rPr>
          <w:rtl/>
          <w:lang w:bidi="fa-IR"/>
        </w:rPr>
        <w:t>د</w:t>
      </w:r>
      <w:r w:rsidR="0034192D">
        <w:rPr>
          <w:rtl/>
          <w:lang w:bidi="fa-IR"/>
        </w:rPr>
        <w:t xml:space="preserve">، </w:t>
      </w:r>
      <w:r>
        <w:rPr>
          <w:rtl/>
          <w:lang w:bidi="fa-IR"/>
        </w:rPr>
        <w:t>و مطالب بس</w:t>
      </w:r>
      <w:r w:rsidR="00D7132C">
        <w:rPr>
          <w:rtl/>
          <w:lang w:bidi="fa-IR"/>
        </w:rPr>
        <w:t>ی</w:t>
      </w:r>
      <w:r>
        <w:rPr>
          <w:rtl/>
          <w:lang w:bidi="fa-IR"/>
        </w:rPr>
        <w:t xml:space="preserve">ار بلندى را در شأن على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از جمله در حالى كه اشك از چشمانش سراز</w:t>
      </w:r>
      <w:r w:rsidR="00D7132C">
        <w:rPr>
          <w:rtl/>
          <w:lang w:bidi="fa-IR"/>
        </w:rPr>
        <w:t>ی</w:t>
      </w:r>
      <w:r>
        <w:rPr>
          <w:rtl/>
          <w:lang w:bidi="fa-IR"/>
        </w:rPr>
        <w:t>ر بود</w:t>
      </w:r>
      <w:r w:rsidR="0034192D">
        <w:rPr>
          <w:rtl/>
          <w:lang w:bidi="fa-IR"/>
        </w:rPr>
        <w:t xml:space="preserve">، </w:t>
      </w:r>
      <w:r>
        <w:rPr>
          <w:rtl/>
          <w:lang w:bidi="fa-IR"/>
        </w:rPr>
        <w:t>فرمود</w:t>
      </w:r>
      <w:r w:rsidR="0034192D">
        <w:rPr>
          <w:rtl/>
          <w:lang w:bidi="fa-IR"/>
        </w:rPr>
        <w:t xml:space="preserve">: </w:t>
      </w:r>
    </w:p>
    <w:p w:rsidR="00E5212E" w:rsidRDefault="008978DB" w:rsidP="00362EDB">
      <w:pPr>
        <w:pStyle w:val="libNormal"/>
        <w:rPr>
          <w:rtl/>
          <w:lang w:bidi="fa-IR"/>
        </w:rPr>
      </w:pPr>
      <w:r w:rsidRPr="00362EDB">
        <w:rPr>
          <w:rtl/>
        </w:rPr>
        <w:t>اَلْحَمْدُلِلَّهِ الَّذِى شَدَّ بِكَ اَزرِى وَ قَوّى</w:t>
      </w:r>
      <w:r w:rsidR="0022023E" w:rsidRPr="00362EDB">
        <w:rPr>
          <w:rtl/>
        </w:rPr>
        <w:t xml:space="preserve"> </w:t>
      </w:r>
      <w:r w:rsidRPr="00362EDB">
        <w:rPr>
          <w:rtl/>
        </w:rPr>
        <w:t>بِكَ ظَهرِى...؛</w:t>
      </w:r>
      <w:r w:rsidR="00E5212E">
        <w:rPr>
          <w:lang w:bidi="fa-IR"/>
        </w:rPr>
        <w:t xml:space="preserve"> </w:t>
      </w:r>
    </w:p>
    <w:p w:rsidR="00E5212E" w:rsidRDefault="00E5212E" w:rsidP="00E5212E">
      <w:pPr>
        <w:pStyle w:val="libNormal"/>
        <w:rPr>
          <w:rtl/>
          <w:lang w:bidi="fa-IR"/>
        </w:rPr>
      </w:pPr>
      <w:r>
        <w:rPr>
          <w:rtl/>
          <w:lang w:bidi="fa-IR"/>
        </w:rPr>
        <w:t>اى على</w:t>
      </w:r>
      <w:r w:rsidR="0034192D">
        <w:rPr>
          <w:rtl/>
          <w:lang w:bidi="fa-IR"/>
        </w:rPr>
        <w:t xml:space="preserve">! </w:t>
      </w:r>
      <w:r>
        <w:rPr>
          <w:rtl/>
          <w:lang w:bidi="fa-IR"/>
        </w:rPr>
        <w:t>حمد و شكر خداوندى را كه به سو</w:t>
      </w:r>
      <w:r w:rsidR="00D7132C">
        <w:rPr>
          <w:rtl/>
          <w:lang w:bidi="fa-IR"/>
        </w:rPr>
        <w:t>ی</w:t>
      </w:r>
      <w:r>
        <w:rPr>
          <w:rtl/>
          <w:lang w:bidi="fa-IR"/>
        </w:rPr>
        <w:t>له تو پشتم را محكم و ن</w:t>
      </w:r>
      <w:r w:rsidR="00D7132C">
        <w:rPr>
          <w:rtl/>
          <w:lang w:bidi="fa-IR"/>
        </w:rPr>
        <w:t>ی</w:t>
      </w:r>
      <w:r>
        <w:rPr>
          <w:rtl/>
          <w:lang w:bidi="fa-IR"/>
        </w:rPr>
        <w:t>رومند نمود</w:t>
      </w:r>
      <w:r w:rsidR="0034192D">
        <w:rPr>
          <w:rtl/>
          <w:lang w:bidi="fa-IR"/>
        </w:rPr>
        <w:t>...</w:t>
      </w:r>
      <w:r w:rsidR="0022023E">
        <w:rPr>
          <w:rtl/>
          <w:lang w:bidi="fa-IR"/>
        </w:rPr>
        <w:t xml:space="preserve"> </w:t>
      </w:r>
      <w:r w:rsidRPr="008978DB">
        <w:rPr>
          <w:rStyle w:val="libFootnotenumChar"/>
          <w:rtl/>
        </w:rPr>
        <w:t>(917)</w:t>
      </w:r>
      <w:r>
        <w:rPr>
          <w:lang w:bidi="fa-IR"/>
        </w:rPr>
        <w:t xml:space="preserve"> </w:t>
      </w:r>
    </w:p>
    <w:p w:rsidR="003B20BC" w:rsidRDefault="00E5212E" w:rsidP="0034192D">
      <w:pPr>
        <w:pStyle w:val="Heading3"/>
        <w:rPr>
          <w:rtl/>
          <w:lang w:bidi="fa-IR"/>
        </w:rPr>
      </w:pPr>
      <w:bookmarkStart w:id="413" w:name="_Toc396736397"/>
      <w:r>
        <w:rPr>
          <w:rtl/>
          <w:lang w:bidi="fa-IR"/>
        </w:rPr>
        <w:t>سوزاندن و و</w:t>
      </w:r>
      <w:r w:rsidR="00D7132C">
        <w:rPr>
          <w:rtl/>
          <w:lang w:bidi="fa-IR"/>
        </w:rPr>
        <w:t>ی</w:t>
      </w:r>
      <w:r>
        <w:rPr>
          <w:rtl/>
          <w:lang w:bidi="fa-IR"/>
        </w:rPr>
        <w:t>ران كردن مسجد ضرار</w:t>
      </w:r>
      <w:bookmarkEnd w:id="413"/>
    </w:p>
    <w:p w:rsidR="00E5212E" w:rsidRDefault="00E5212E" w:rsidP="00E5212E">
      <w:pPr>
        <w:pStyle w:val="libNormal"/>
        <w:rPr>
          <w:rtl/>
          <w:lang w:bidi="fa-IR"/>
        </w:rPr>
      </w:pPr>
      <w:r>
        <w:rPr>
          <w:rtl/>
          <w:lang w:bidi="fa-IR"/>
        </w:rPr>
        <w:t>هنگامى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مد</w:t>
      </w:r>
      <w:r w:rsidR="00D7132C">
        <w:rPr>
          <w:rtl/>
          <w:lang w:bidi="fa-IR"/>
        </w:rPr>
        <w:t>ی</w:t>
      </w:r>
      <w:r>
        <w:rPr>
          <w:rtl/>
          <w:lang w:bidi="fa-IR"/>
        </w:rPr>
        <w:t>نه هجرت كرد</w:t>
      </w:r>
      <w:r w:rsidR="0034192D">
        <w:rPr>
          <w:rtl/>
          <w:lang w:bidi="fa-IR"/>
        </w:rPr>
        <w:t xml:space="preserve">، </w:t>
      </w:r>
      <w:r>
        <w:rPr>
          <w:rtl/>
          <w:lang w:bidi="fa-IR"/>
        </w:rPr>
        <w:t>مسلمانان اطراف او را گرفتند و اسلام به طور چشمگ</w:t>
      </w:r>
      <w:r w:rsidR="00D7132C">
        <w:rPr>
          <w:rtl/>
          <w:lang w:bidi="fa-IR"/>
        </w:rPr>
        <w:t>ی</w:t>
      </w:r>
      <w:r>
        <w:rPr>
          <w:rtl/>
          <w:lang w:bidi="fa-IR"/>
        </w:rPr>
        <w:t xml:space="preserve">رى گسترش </w:t>
      </w:r>
      <w:r w:rsidR="00D7132C">
        <w:rPr>
          <w:rtl/>
          <w:lang w:bidi="fa-IR"/>
        </w:rPr>
        <w:t>ی</w:t>
      </w:r>
      <w:r>
        <w:rPr>
          <w:rtl/>
          <w:lang w:bidi="fa-IR"/>
        </w:rPr>
        <w:t>افت</w:t>
      </w:r>
      <w:r w:rsidR="0034192D">
        <w:rPr>
          <w:rtl/>
          <w:lang w:bidi="fa-IR"/>
        </w:rPr>
        <w:t xml:space="preserve">، </w:t>
      </w:r>
      <w:r>
        <w:rPr>
          <w:rtl/>
          <w:lang w:bidi="fa-IR"/>
        </w:rPr>
        <w:t>پ</w:t>
      </w:r>
      <w:r w:rsidR="00D7132C">
        <w:rPr>
          <w:rtl/>
          <w:lang w:bidi="fa-IR"/>
        </w:rPr>
        <w:t>ی</w:t>
      </w:r>
      <w:r>
        <w:rPr>
          <w:rtl/>
          <w:lang w:bidi="fa-IR"/>
        </w:rPr>
        <w:t>روزى مسلمانان در جنگ بدر موجب بالا گرفتن كار اسلام و رونق تازه آن گرد</w:t>
      </w:r>
      <w:r w:rsidR="00D7132C">
        <w:rPr>
          <w:rtl/>
          <w:lang w:bidi="fa-IR"/>
        </w:rPr>
        <w:t>ی</w:t>
      </w:r>
      <w:r>
        <w:rPr>
          <w:rtl/>
          <w:lang w:bidi="fa-IR"/>
        </w:rPr>
        <w:t>د</w:t>
      </w:r>
      <w:r w:rsidR="0034192D">
        <w:rPr>
          <w:rtl/>
          <w:lang w:bidi="fa-IR"/>
        </w:rPr>
        <w:t xml:space="preserve">. </w:t>
      </w:r>
    </w:p>
    <w:p w:rsidR="00E5212E" w:rsidRDefault="00D7132C" w:rsidP="00E5212E">
      <w:pPr>
        <w:pStyle w:val="libNormal"/>
        <w:rPr>
          <w:lang w:bidi="fa-IR"/>
        </w:rPr>
      </w:pPr>
      <w:r>
        <w:rPr>
          <w:rtl/>
          <w:lang w:bidi="fa-IR"/>
        </w:rPr>
        <w:t>ی</w:t>
      </w:r>
      <w:r w:rsidR="00E5212E">
        <w:rPr>
          <w:rtl/>
          <w:lang w:bidi="fa-IR"/>
        </w:rPr>
        <w:t>كى از مس</w:t>
      </w:r>
      <w:r>
        <w:rPr>
          <w:rtl/>
          <w:lang w:bidi="fa-IR"/>
        </w:rPr>
        <w:t>ی</w:t>
      </w:r>
      <w:r w:rsidR="00E5212E">
        <w:rPr>
          <w:rtl/>
          <w:lang w:bidi="fa-IR"/>
        </w:rPr>
        <w:t>ح</w:t>
      </w:r>
      <w:r>
        <w:rPr>
          <w:rtl/>
          <w:lang w:bidi="fa-IR"/>
        </w:rPr>
        <w:t>ی</w:t>
      </w:r>
      <w:r w:rsidR="00E5212E">
        <w:rPr>
          <w:rtl/>
          <w:lang w:bidi="fa-IR"/>
        </w:rPr>
        <w:t>ان سرشناس به نام ابوعامر كه خود روزى از بشارت</w:t>
      </w:r>
      <w:r w:rsidR="003E6297">
        <w:rPr>
          <w:rtl/>
          <w:lang w:bidi="fa-IR"/>
        </w:rPr>
        <w:t xml:space="preserve"> </w:t>
      </w:r>
      <w:r w:rsidR="00E5212E">
        <w:rPr>
          <w:rtl/>
          <w:lang w:bidi="fa-IR"/>
        </w:rPr>
        <w:t>دهندگان ظهور پ</w:t>
      </w:r>
      <w:r>
        <w:rPr>
          <w:rtl/>
          <w:lang w:bidi="fa-IR"/>
        </w:rPr>
        <w:t>ی</w:t>
      </w:r>
      <w:r w:rsidR="00E5212E">
        <w:rPr>
          <w:rtl/>
          <w:lang w:bidi="fa-IR"/>
        </w:rPr>
        <w:t>امبر اسلام بود</w:t>
      </w:r>
      <w:r w:rsidR="0034192D">
        <w:rPr>
          <w:rtl/>
          <w:lang w:bidi="fa-IR"/>
        </w:rPr>
        <w:t xml:space="preserve">، </w:t>
      </w:r>
      <w:r w:rsidR="00E5212E">
        <w:rPr>
          <w:rtl/>
          <w:lang w:bidi="fa-IR"/>
        </w:rPr>
        <w:t>چون با پ</w:t>
      </w:r>
      <w:r>
        <w:rPr>
          <w:rtl/>
          <w:lang w:bidi="fa-IR"/>
        </w:rPr>
        <w:t>ی</w:t>
      </w:r>
      <w:r w:rsidR="00E5212E">
        <w:rPr>
          <w:rtl/>
          <w:lang w:bidi="fa-IR"/>
        </w:rPr>
        <w:t>شرفت سر</w:t>
      </w:r>
      <w:r>
        <w:rPr>
          <w:rtl/>
          <w:lang w:bidi="fa-IR"/>
        </w:rPr>
        <w:t>ی</w:t>
      </w:r>
      <w:r w:rsidR="00E5212E">
        <w:rPr>
          <w:rtl/>
          <w:lang w:bidi="fa-IR"/>
        </w:rPr>
        <w:t>ع اسلام</w:t>
      </w:r>
      <w:r w:rsidR="0034192D">
        <w:rPr>
          <w:rtl/>
          <w:lang w:bidi="fa-IR"/>
        </w:rPr>
        <w:t xml:space="preserve">، </w:t>
      </w:r>
      <w:r w:rsidR="00E5212E">
        <w:rPr>
          <w:rtl/>
          <w:lang w:bidi="fa-IR"/>
        </w:rPr>
        <w:t>اطراف خود را خالى د</w:t>
      </w:r>
      <w:r>
        <w:rPr>
          <w:rtl/>
          <w:lang w:bidi="fa-IR"/>
        </w:rPr>
        <w:t>ی</w:t>
      </w:r>
      <w:r w:rsidR="00E5212E">
        <w:rPr>
          <w:rtl/>
          <w:lang w:bidi="fa-IR"/>
        </w:rPr>
        <w:t>د</w:t>
      </w:r>
      <w:r w:rsidR="0034192D">
        <w:rPr>
          <w:rtl/>
          <w:lang w:bidi="fa-IR"/>
        </w:rPr>
        <w:t xml:space="preserve">، </w:t>
      </w:r>
      <w:r w:rsidR="00E5212E">
        <w:rPr>
          <w:rtl/>
          <w:lang w:bidi="fa-IR"/>
        </w:rPr>
        <w:t>به مبارزه با اسلام برخاست</w:t>
      </w:r>
      <w:r w:rsidR="0034192D">
        <w:rPr>
          <w:rtl/>
          <w:lang w:bidi="fa-IR"/>
        </w:rPr>
        <w:t xml:space="preserve">، </w:t>
      </w:r>
      <w:r w:rsidR="00E5212E">
        <w:rPr>
          <w:rtl/>
          <w:lang w:bidi="fa-IR"/>
        </w:rPr>
        <w:t>از مد</w:t>
      </w:r>
      <w:r>
        <w:rPr>
          <w:rtl/>
          <w:lang w:bidi="fa-IR"/>
        </w:rPr>
        <w:t>ی</w:t>
      </w:r>
      <w:r w:rsidR="00E5212E">
        <w:rPr>
          <w:rtl/>
          <w:lang w:bidi="fa-IR"/>
        </w:rPr>
        <w:t>نه به سوى كفار مكه گر</w:t>
      </w:r>
      <w:r>
        <w:rPr>
          <w:rtl/>
          <w:lang w:bidi="fa-IR"/>
        </w:rPr>
        <w:t>ی</w:t>
      </w:r>
      <w:r w:rsidR="00E5212E">
        <w:rPr>
          <w:rtl/>
          <w:lang w:bidi="fa-IR"/>
        </w:rPr>
        <w:t>خت</w:t>
      </w:r>
      <w:r w:rsidR="0034192D">
        <w:rPr>
          <w:rtl/>
          <w:lang w:bidi="fa-IR"/>
        </w:rPr>
        <w:t xml:space="preserve">، </w:t>
      </w:r>
      <w:r w:rsidR="00E5212E">
        <w:rPr>
          <w:rtl/>
          <w:lang w:bidi="fa-IR"/>
        </w:rPr>
        <w:t>و از آن</w:t>
      </w:r>
      <w:r w:rsidR="003E6297">
        <w:rPr>
          <w:rtl/>
          <w:lang w:bidi="fa-IR"/>
        </w:rPr>
        <w:t xml:space="preserve"> </w:t>
      </w:r>
      <w:r w:rsidR="00E5212E">
        <w:rPr>
          <w:rtl/>
          <w:lang w:bidi="fa-IR"/>
        </w:rPr>
        <w:t>ها براى جنگ با پ</w:t>
      </w:r>
      <w:r>
        <w:rPr>
          <w:rtl/>
          <w:lang w:bidi="fa-IR"/>
        </w:rPr>
        <w:t>ی</w:t>
      </w:r>
      <w:r w:rsidR="00E5212E">
        <w:rPr>
          <w:rtl/>
          <w:lang w:bidi="fa-IR"/>
        </w:rPr>
        <w:t>امبر استمداد نمود</w:t>
      </w:r>
      <w:r w:rsidR="0034192D">
        <w:rPr>
          <w:rtl/>
          <w:lang w:bidi="fa-IR"/>
        </w:rPr>
        <w:t xml:space="preserve">، </w:t>
      </w:r>
      <w:r w:rsidR="00E5212E">
        <w:rPr>
          <w:rtl/>
          <w:lang w:bidi="fa-IR"/>
        </w:rPr>
        <w:t>و قبا</w:t>
      </w:r>
      <w:r>
        <w:rPr>
          <w:rtl/>
          <w:lang w:bidi="fa-IR"/>
        </w:rPr>
        <w:t>ی</w:t>
      </w:r>
      <w:r w:rsidR="00E5212E">
        <w:rPr>
          <w:rtl/>
          <w:lang w:bidi="fa-IR"/>
        </w:rPr>
        <w:t>ل عرب را بر ضد اسلام تحر</w:t>
      </w:r>
      <w:r>
        <w:rPr>
          <w:rtl/>
          <w:lang w:bidi="fa-IR"/>
        </w:rPr>
        <w:t>ی</w:t>
      </w:r>
      <w:r w:rsidR="00E5212E">
        <w:rPr>
          <w:rtl/>
          <w:lang w:bidi="fa-IR"/>
        </w:rPr>
        <w:t>ك كرد</w:t>
      </w:r>
      <w:r w:rsidR="0034192D">
        <w:rPr>
          <w:rtl/>
          <w:lang w:bidi="fa-IR"/>
        </w:rPr>
        <w:t xml:space="preserve">. </w:t>
      </w:r>
      <w:r w:rsidR="00E5212E">
        <w:rPr>
          <w:rtl/>
          <w:lang w:bidi="fa-IR"/>
        </w:rPr>
        <w:t>كارشكنى ابوعامر به جا</w:t>
      </w:r>
      <w:r>
        <w:rPr>
          <w:rtl/>
          <w:lang w:bidi="fa-IR"/>
        </w:rPr>
        <w:t>ی</w:t>
      </w:r>
      <w:r w:rsidR="00E5212E">
        <w:rPr>
          <w:rtl/>
          <w:lang w:bidi="fa-IR"/>
        </w:rPr>
        <w:t>ى رس</w:t>
      </w:r>
      <w:r>
        <w:rPr>
          <w:rtl/>
          <w:lang w:bidi="fa-IR"/>
        </w:rPr>
        <w:t>ی</w:t>
      </w:r>
      <w:r w:rsidR="00E5212E">
        <w:rPr>
          <w:rtl/>
          <w:lang w:bidi="fa-IR"/>
        </w:rPr>
        <w:t>د كه نقشه</w:t>
      </w:r>
      <w:r w:rsidR="003E6297">
        <w:rPr>
          <w:rtl/>
          <w:lang w:bidi="fa-IR"/>
        </w:rPr>
        <w:t xml:space="preserve"> </w:t>
      </w:r>
      <w:r w:rsidR="00E5212E">
        <w:rPr>
          <w:rtl/>
          <w:lang w:bidi="fa-IR"/>
        </w:rPr>
        <w:t>هاى جنگ احد را بر ضد مسلمانان رهبرى مى</w:t>
      </w:r>
      <w:r w:rsidR="003E6297">
        <w:rPr>
          <w:rtl/>
          <w:lang w:bidi="fa-IR"/>
        </w:rPr>
        <w:t xml:space="preserve"> </w:t>
      </w:r>
      <w:r w:rsidR="00E5212E">
        <w:rPr>
          <w:rtl/>
          <w:lang w:bidi="fa-IR"/>
        </w:rPr>
        <w:t>نمود</w:t>
      </w:r>
      <w:r w:rsidR="0034192D">
        <w:rPr>
          <w:rtl/>
          <w:lang w:bidi="fa-IR"/>
        </w:rPr>
        <w:t xml:space="preserve">، </w:t>
      </w:r>
      <w:r w:rsidR="00E5212E">
        <w:rPr>
          <w:rtl/>
          <w:lang w:bidi="fa-IR"/>
        </w:rPr>
        <w:t>به دستور او در م</w:t>
      </w:r>
      <w:r>
        <w:rPr>
          <w:rtl/>
          <w:lang w:bidi="fa-IR"/>
        </w:rPr>
        <w:t>ی</w:t>
      </w:r>
      <w:r w:rsidR="00E5212E">
        <w:rPr>
          <w:rtl/>
          <w:lang w:bidi="fa-IR"/>
        </w:rPr>
        <w:t>ان دو صف گودال ها</w:t>
      </w:r>
      <w:r>
        <w:rPr>
          <w:rtl/>
          <w:lang w:bidi="fa-IR"/>
        </w:rPr>
        <w:t>ی</w:t>
      </w:r>
      <w:r w:rsidR="00E5212E">
        <w:rPr>
          <w:rtl/>
          <w:lang w:bidi="fa-IR"/>
        </w:rPr>
        <w:t>ى كندند</w:t>
      </w:r>
      <w:r w:rsidR="0034192D">
        <w:rPr>
          <w:rtl/>
          <w:lang w:bidi="fa-IR"/>
        </w:rPr>
        <w:t xml:space="preserve">، </w:t>
      </w:r>
      <w:r w:rsidR="00E5212E">
        <w:rPr>
          <w:rtl/>
          <w:lang w:bidi="fa-IR"/>
        </w:rPr>
        <w:t>كه اتفاقاً پ</w:t>
      </w:r>
      <w:r>
        <w:rPr>
          <w:rtl/>
          <w:lang w:bidi="fa-IR"/>
        </w:rPr>
        <w:t>ی</w:t>
      </w:r>
      <w:r w:rsidR="00E5212E">
        <w:rPr>
          <w:rtl/>
          <w:lang w:bidi="fa-IR"/>
        </w:rPr>
        <w:t xml:space="preserve">امبر </w:t>
      </w:r>
      <w:r w:rsidR="00362EDB" w:rsidRPr="00362EDB">
        <w:rPr>
          <w:rStyle w:val="libAlaemChar"/>
          <w:rtl/>
        </w:rPr>
        <w:t>صلى‌الله‌عليه‌وآله‌وسلم</w:t>
      </w:r>
      <w:r w:rsidR="00E5212E">
        <w:rPr>
          <w:rtl/>
          <w:lang w:bidi="fa-IR"/>
        </w:rPr>
        <w:t xml:space="preserve"> در م</w:t>
      </w:r>
      <w:r>
        <w:rPr>
          <w:rtl/>
          <w:lang w:bidi="fa-IR"/>
        </w:rPr>
        <w:t>ی</w:t>
      </w:r>
      <w:r w:rsidR="00E5212E">
        <w:rPr>
          <w:rtl/>
          <w:lang w:bidi="fa-IR"/>
        </w:rPr>
        <w:t xml:space="preserve">ان </w:t>
      </w:r>
      <w:r>
        <w:rPr>
          <w:rtl/>
          <w:lang w:bidi="fa-IR"/>
        </w:rPr>
        <w:t>ی</w:t>
      </w:r>
      <w:r w:rsidR="00E5212E">
        <w:rPr>
          <w:rtl/>
          <w:lang w:bidi="fa-IR"/>
        </w:rPr>
        <w:t>كى از آن</w:t>
      </w:r>
      <w:r w:rsidR="003E6297">
        <w:rPr>
          <w:rtl/>
          <w:lang w:bidi="fa-IR"/>
        </w:rPr>
        <w:t xml:space="preserve"> </w:t>
      </w:r>
      <w:r w:rsidR="00E5212E">
        <w:rPr>
          <w:rtl/>
          <w:lang w:bidi="fa-IR"/>
        </w:rPr>
        <w:t>ها افتاد و پ</w:t>
      </w:r>
      <w:r>
        <w:rPr>
          <w:rtl/>
          <w:lang w:bidi="fa-IR"/>
        </w:rPr>
        <w:t>ی</w:t>
      </w:r>
      <w:r w:rsidR="00E5212E">
        <w:rPr>
          <w:rtl/>
          <w:lang w:bidi="fa-IR"/>
        </w:rPr>
        <w:t>شان</w:t>
      </w:r>
      <w:r>
        <w:rPr>
          <w:rtl/>
          <w:lang w:bidi="fa-IR"/>
        </w:rPr>
        <w:t>ی</w:t>
      </w:r>
      <w:r w:rsidR="00E5212E">
        <w:rPr>
          <w:rtl/>
          <w:lang w:bidi="fa-IR"/>
        </w:rPr>
        <w:t>ش مجروح شد و دندانش شكست</w:t>
      </w:r>
      <w:r w:rsidR="0034192D">
        <w:rPr>
          <w:rtl/>
          <w:lang w:bidi="fa-IR"/>
        </w:rPr>
        <w:t xml:space="preserve">. </w:t>
      </w:r>
    </w:p>
    <w:p w:rsidR="00E5212E" w:rsidRDefault="00E5212E" w:rsidP="00E5212E">
      <w:pPr>
        <w:pStyle w:val="libNormal"/>
        <w:rPr>
          <w:rtl/>
          <w:lang w:bidi="fa-IR"/>
        </w:rPr>
      </w:pPr>
      <w:r>
        <w:rPr>
          <w:rtl/>
          <w:lang w:bidi="fa-IR"/>
        </w:rPr>
        <w:t>ابوعامر پس از جنگ احد به روم گر</w:t>
      </w:r>
      <w:r w:rsidR="00D7132C">
        <w:rPr>
          <w:rtl/>
          <w:lang w:bidi="fa-IR"/>
        </w:rPr>
        <w:t>ی</w:t>
      </w:r>
      <w:r>
        <w:rPr>
          <w:rtl/>
          <w:lang w:bidi="fa-IR"/>
        </w:rPr>
        <w:t>خت</w:t>
      </w:r>
      <w:r w:rsidR="0034192D">
        <w:rPr>
          <w:rtl/>
          <w:lang w:bidi="fa-IR"/>
        </w:rPr>
        <w:t xml:space="preserve">، </w:t>
      </w:r>
      <w:r>
        <w:rPr>
          <w:rtl/>
          <w:lang w:bidi="fa-IR"/>
        </w:rPr>
        <w:t>و نزد هِرقَل پادشاه روم رفت و از او خواست تا با لشگرى مجهز براى سركوب مسلمانان حركت كند</w:t>
      </w:r>
      <w:r w:rsidR="0034192D">
        <w:rPr>
          <w:rtl/>
          <w:lang w:bidi="fa-IR"/>
        </w:rPr>
        <w:t xml:space="preserve">. </w:t>
      </w:r>
      <w:r>
        <w:rPr>
          <w:rtl/>
          <w:lang w:bidi="fa-IR"/>
        </w:rPr>
        <w:t>گستاخى و كارشكنى او به جا</w:t>
      </w:r>
      <w:r w:rsidR="00D7132C">
        <w:rPr>
          <w:rtl/>
          <w:lang w:bidi="fa-IR"/>
        </w:rPr>
        <w:t>ی</w:t>
      </w:r>
      <w:r>
        <w:rPr>
          <w:rtl/>
          <w:lang w:bidi="fa-IR"/>
        </w:rPr>
        <w:t>ى رس</w:t>
      </w:r>
      <w:r w:rsidR="00D7132C">
        <w:rPr>
          <w:rtl/>
          <w:lang w:bidi="fa-IR"/>
        </w:rPr>
        <w:t>ی</w:t>
      </w:r>
      <w:r>
        <w:rPr>
          <w:rtl/>
          <w:lang w:bidi="fa-IR"/>
        </w:rPr>
        <w:t>د كه براى منافقان مد</w:t>
      </w:r>
      <w:r w:rsidR="00D7132C">
        <w:rPr>
          <w:rtl/>
          <w:lang w:bidi="fa-IR"/>
        </w:rPr>
        <w:t>ی</w:t>
      </w:r>
      <w:r>
        <w:rPr>
          <w:rtl/>
          <w:lang w:bidi="fa-IR"/>
        </w:rPr>
        <w:t>نه نامه نوشت</w:t>
      </w:r>
      <w:r w:rsidR="0034192D">
        <w:rPr>
          <w:rtl/>
          <w:lang w:bidi="fa-IR"/>
        </w:rPr>
        <w:t xml:space="preserve">، </w:t>
      </w:r>
      <w:r>
        <w:rPr>
          <w:rtl/>
          <w:lang w:bidi="fa-IR"/>
        </w:rPr>
        <w:t>و تأك</w:t>
      </w:r>
      <w:r w:rsidR="00D7132C">
        <w:rPr>
          <w:rtl/>
          <w:lang w:bidi="fa-IR"/>
        </w:rPr>
        <w:t>ی</w:t>
      </w:r>
      <w:r>
        <w:rPr>
          <w:rtl/>
          <w:lang w:bidi="fa-IR"/>
        </w:rPr>
        <w:t>د كرد كه مكانى ز</w:t>
      </w:r>
      <w:r w:rsidR="00D7132C">
        <w:rPr>
          <w:rtl/>
          <w:lang w:bidi="fa-IR"/>
        </w:rPr>
        <w:t>ی</w:t>
      </w:r>
      <w:r>
        <w:rPr>
          <w:rtl/>
          <w:lang w:bidi="fa-IR"/>
        </w:rPr>
        <w:t>ر نقاب مسجد</w:t>
      </w:r>
      <w:r w:rsidR="0034192D">
        <w:rPr>
          <w:rtl/>
          <w:lang w:bidi="fa-IR"/>
        </w:rPr>
        <w:t xml:space="preserve">، </w:t>
      </w:r>
      <w:r>
        <w:rPr>
          <w:rtl/>
          <w:lang w:bidi="fa-IR"/>
        </w:rPr>
        <w:t>به عنوان كمك به درماندگان و ناتوانان و معذوران بسازند</w:t>
      </w:r>
      <w:r w:rsidR="0034192D">
        <w:rPr>
          <w:rtl/>
          <w:lang w:bidi="fa-IR"/>
        </w:rPr>
        <w:t xml:space="preserve">، </w:t>
      </w:r>
      <w:r>
        <w:rPr>
          <w:rtl/>
          <w:lang w:bidi="fa-IR"/>
        </w:rPr>
        <w:t>تا بعدها آن جا را به صورت كانون ضد اسلام در آورد</w:t>
      </w:r>
      <w:r w:rsidR="0034192D">
        <w:rPr>
          <w:rtl/>
          <w:lang w:bidi="fa-IR"/>
        </w:rPr>
        <w:t xml:space="preserve">. </w:t>
      </w:r>
    </w:p>
    <w:p w:rsidR="00E5212E" w:rsidRDefault="00E5212E" w:rsidP="00E5212E">
      <w:pPr>
        <w:pStyle w:val="libNormal"/>
        <w:rPr>
          <w:rtl/>
          <w:lang w:bidi="fa-IR"/>
        </w:rPr>
      </w:pPr>
      <w:r>
        <w:rPr>
          <w:rtl/>
          <w:lang w:bidi="fa-IR"/>
        </w:rPr>
        <w:t>منافقان كه در ظاهر اظهار طرفدارى از اسلام مى</w:t>
      </w:r>
      <w:r w:rsidR="003E6297">
        <w:rPr>
          <w:rtl/>
          <w:lang w:bidi="fa-IR"/>
        </w:rPr>
        <w:t xml:space="preserve"> </w:t>
      </w:r>
      <w:r>
        <w:rPr>
          <w:rtl/>
          <w:lang w:bidi="fa-IR"/>
        </w:rPr>
        <w:t>كردند</w:t>
      </w:r>
      <w:r w:rsidR="0034192D">
        <w:rPr>
          <w:rtl/>
          <w:lang w:bidi="fa-IR"/>
        </w:rPr>
        <w:t xml:space="preserve">، </w:t>
      </w:r>
      <w:r>
        <w:rPr>
          <w:rtl/>
          <w:lang w:bidi="fa-IR"/>
        </w:rPr>
        <w:t>نزد</w:t>
      </w:r>
      <w:r w:rsidR="00D7132C">
        <w:rPr>
          <w:rtl/>
          <w:lang w:bidi="fa-IR"/>
        </w:rPr>
        <w:t>ی</w:t>
      </w:r>
      <w:r>
        <w:rPr>
          <w:rtl/>
          <w:lang w:bidi="fa-IR"/>
        </w:rPr>
        <w:t>ك مسجد قبا</w:t>
      </w:r>
      <w:r w:rsidR="0034192D">
        <w:rPr>
          <w:rtl/>
          <w:lang w:bidi="fa-IR"/>
        </w:rPr>
        <w:t xml:space="preserve">، </w:t>
      </w:r>
      <w:r>
        <w:rPr>
          <w:rtl/>
          <w:lang w:bidi="fa-IR"/>
        </w:rPr>
        <w:t xml:space="preserve">مسجدى ساختند و </w:t>
      </w:r>
      <w:r w:rsidR="00D7132C">
        <w:rPr>
          <w:rtl/>
          <w:lang w:bidi="fa-IR"/>
        </w:rPr>
        <w:t>ی</w:t>
      </w:r>
      <w:r>
        <w:rPr>
          <w:rtl/>
          <w:lang w:bidi="fa-IR"/>
        </w:rPr>
        <w:t>كى از جوانان آشنا به قرآن به نام مجمع بن جار</w:t>
      </w:r>
      <w:r w:rsidR="00D7132C">
        <w:rPr>
          <w:rtl/>
          <w:lang w:bidi="fa-IR"/>
        </w:rPr>
        <w:t>ی</w:t>
      </w:r>
      <w:r>
        <w:rPr>
          <w:rtl/>
          <w:lang w:bidi="fa-IR"/>
        </w:rPr>
        <w:t>ه را به عنوان امام جماعت مسجد برگز</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سال نهم هجرت بود و مسلمانان به فرمان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تدارك حركت به جبهه تبوك براى جلوگ</w:t>
      </w:r>
      <w:r w:rsidR="00D7132C">
        <w:rPr>
          <w:rtl/>
          <w:lang w:bidi="fa-IR"/>
        </w:rPr>
        <w:t>ی</w:t>
      </w:r>
      <w:r>
        <w:rPr>
          <w:rtl/>
          <w:lang w:bidi="fa-IR"/>
        </w:rPr>
        <w:t>رى از تجاوزات لشگر روم بودند</w:t>
      </w:r>
      <w:r w:rsidR="0034192D">
        <w:rPr>
          <w:rtl/>
          <w:lang w:bidi="fa-IR"/>
        </w:rPr>
        <w:t xml:space="preserve">، </w:t>
      </w:r>
      <w:r>
        <w:rPr>
          <w:rtl/>
          <w:lang w:bidi="fa-IR"/>
        </w:rPr>
        <w:t>در ا</w:t>
      </w:r>
      <w:r w:rsidR="00D7132C">
        <w:rPr>
          <w:rtl/>
          <w:lang w:bidi="fa-IR"/>
        </w:rPr>
        <w:t>ی</w:t>
      </w:r>
      <w:r>
        <w:rPr>
          <w:rtl/>
          <w:lang w:bidi="fa-IR"/>
        </w:rPr>
        <w:t>ن بحران</w:t>
      </w:r>
      <w:r w:rsidR="0034192D">
        <w:rPr>
          <w:rtl/>
          <w:lang w:bidi="fa-IR"/>
        </w:rPr>
        <w:t xml:space="preserve">، </w:t>
      </w:r>
      <w:r>
        <w:rPr>
          <w:rtl/>
          <w:lang w:bidi="fa-IR"/>
        </w:rPr>
        <w:t>سازندگان مسجد فوق نزد پ</w:t>
      </w:r>
      <w:r w:rsidR="00D7132C">
        <w:rPr>
          <w:rtl/>
          <w:lang w:bidi="fa-IR"/>
        </w:rPr>
        <w:t>ی</w:t>
      </w:r>
      <w:r>
        <w:rPr>
          <w:rtl/>
          <w:lang w:bidi="fa-IR"/>
        </w:rPr>
        <w:t>امبر آمدند</w:t>
      </w:r>
      <w:r w:rsidR="0034192D">
        <w:rPr>
          <w:rtl/>
          <w:lang w:bidi="fa-IR"/>
        </w:rPr>
        <w:t xml:space="preserve">، </w:t>
      </w:r>
      <w:r>
        <w:rPr>
          <w:rtl/>
          <w:lang w:bidi="fa-IR"/>
        </w:rPr>
        <w:t>تا آن حضرت به آن مسجد برود و آن جا را افتتاح كند</w:t>
      </w:r>
      <w:r w:rsidR="0034192D">
        <w:rPr>
          <w:rtl/>
          <w:lang w:bidi="fa-IR"/>
        </w:rPr>
        <w:t xml:space="preserve">، </w:t>
      </w:r>
      <w:r>
        <w:rPr>
          <w:rtl/>
          <w:lang w:bidi="fa-IR"/>
        </w:rPr>
        <w:t>پ</w:t>
      </w:r>
      <w:r w:rsidR="00D7132C">
        <w:rPr>
          <w:rtl/>
          <w:lang w:bidi="fa-IR"/>
        </w:rPr>
        <w:t>ی</w:t>
      </w:r>
      <w:r>
        <w:rPr>
          <w:rtl/>
          <w:lang w:bidi="fa-IR"/>
        </w:rPr>
        <w:t>امبر به خاطر حركت به سوى تبوك</w:t>
      </w:r>
      <w:r w:rsidR="0034192D">
        <w:rPr>
          <w:rtl/>
          <w:lang w:bidi="fa-IR"/>
        </w:rPr>
        <w:t xml:space="preserve">، </w:t>
      </w:r>
      <w:r>
        <w:rPr>
          <w:rtl/>
          <w:lang w:bidi="fa-IR"/>
        </w:rPr>
        <w:t>افتتاح را به بعد موكول كرد</w:t>
      </w:r>
      <w:r w:rsidR="0034192D">
        <w:rPr>
          <w:rtl/>
          <w:lang w:bidi="fa-IR"/>
        </w:rPr>
        <w:t xml:space="preserve">. </w:t>
      </w:r>
    </w:p>
    <w:p w:rsidR="00E5212E" w:rsidRDefault="00E5212E" w:rsidP="00E5212E">
      <w:pPr>
        <w:pStyle w:val="libNormal"/>
        <w:rPr>
          <w:rtl/>
          <w:lang w:bidi="fa-IR"/>
        </w:rPr>
      </w:pPr>
      <w:r>
        <w:rPr>
          <w:rtl/>
          <w:lang w:bidi="fa-IR"/>
        </w:rPr>
        <w:t>پس از پ</w:t>
      </w:r>
      <w:r w:rsidR="00D7132C">
        <w:rPr>
          <w:rtl/>
          <w:lang w:bidi="fa-IR"/>
        </w:rPr>
        <w:t>ی</w:t>
      </w:r>
      <w:r>
        <w:rPr>
          <w:rtl/>
          <w:lang w:bidi="fa-IR"/>
        </w:rPr>
        <w:t>روزى مسلمانان در جنگ تبوك و بازگشت پ</w:t>
      </w:r>
      <w:r w:rsidR="00D7132C">
        <w:rPr>
          <w:rtl/>
          <w:lang w:bidi="fa-IR"/>
        </w:rPr>
        <w:t>ی</w:t>
      </w:r>
      <w:r>
        <w:rPr>
          <w:rtl/>
          <w:lang w:bidi="fa-IR"/>
        </w:rPr>
        <w:t>امبر به مد</w:t>
      </w:r>
      <w:r w:rsidR="00D7132C">
        <w:rPr>
          <w:rtl/>
          <w:lang w:bidi="fa-IR"/>
        </w:rPr>
        <w:t>ی</w:t>
      </w:r>
      <w:r>
        <w:rPr>
          <w:rtl/>
          <w:lang w:bidi="fa-IR"/>
        </w:rPr>
        <w:t>نه</w:t>
      </w:r>
      <w:r w:rsidR="0034192D">
        <w:rPr>
          <w:rtl/>
          <w:lang w:bidi="fa-IR"/>
        </w:rPr>
        <w:t xml:space="preserve">، </w:t>
      </w:r>
      <w:r>
        <w:rPr>
          <w:rtl/>
          <w:lang w:bidi="fa-IR"/>
        </w:rPr>
        <w:t>همان منافقان به صورت حق به جانب</w:t>
      </w:r>
      <w:r w:rsidR="0034192D">
        <w:rPr>
          <w:rtl/>
          <w:lang w:bidi="fa-IR"/>
        </w:rPr>
        <w:t xml:space="preserve">، </w:t>
      </w:r>
      <w:r>
        <w:rPr>
          <w:rtl/>
          <w:lang w:bidi="fa-IR"/>
        </w:rPr>
        <w:t>نزد رسول خدا آمدند و آن حضرت را براى افتتاح آن مسجد دعوت نمودند</w:t>
      </w:r>
      <w:r w:rsidR="0034192D">
        <w:rPr>
          <w:rtl/>
          <w:lang w:bidi="fa-IR"/>
        </w:rPr>
        <w:t xml:space="preserve">. </w:t>
      </w:r>
      <w:r>
        <w:rPr>
          <w:rtl/>
          <w:lang w:bidi="fa-IR"/>
        </w:rPr>
        <w:t>ولى با نزول آ</w:t>
      </w:r>
      <w:r w:rsidR="00D7132C">
        <w:rPr>
          <w:rtl/>
          <w:lang w:bidi="fa-IR"/>
        </w:rPr>
        <w:t>ی</w:t>
      </w:r>
      <w:r>
        <w:rPr>
          <w:rtl/>
          <w:lang w:bidi="fa-IR"/>
        </w:rPr>
        <w:t>ات 107 تا 110 سوره توبه</w:t>
      </w:r>
      <w:r w:rsidR="0034192D">
        <w:rPr>
          <w:rtl/>
          <w:lang w:bidi="fa-IR"/>
        </w:rPr>
        <w:t xml:space="preserve">، </w:t>
      </w:r>
      <w:r>
        <w:rPr>
          <w:rtl/>
          <w:lang w:bidi="fa-IR"/>
        </w:rPr>
        <w:t>پرده از ن</w:t>
      </w:r>
      <w:r w:rsidR="00D7132C">
        <w:rPr>
          <w:rtl/>
          <w:lang w:bidi="fa-IR"/>
        </w:rPr>
        <w:t>ی</w:t>
      </w:r>
      <w:r>
        <w:rPr>
          <w:rtl/>
          <w:lang w:bidi="fa-IR"/>
        </w:rPr>
        <w:t>رنگ منافقان برداشته شد</w:t>
      </w:r>
      <w:r w:rsidR="0034192D">
        <w:rPr>
          <w:rtl/>
          <w:lang w:bidi="fa-IR"/>
        </w:rPr>
        <w:t xml:space="preserve">، </w:t>
      </w:r>
      <w:r>
        <w:rPr>
          <w:rtl/>
          <w:lang w:bidi="fa-IR"/>
        </w:rPr>
        <w:t>و آن مسجد به عنوان مسجد ضرار معرفى گرد</w:t>
      </w:r>
      <w:r w:rsidR="00D7132C">
        <w:rPr>
          <w:rtl/>
          <w:lang w:bidi="fa-IR"/>
        </w:rPr>
        <w:t>ی</w:t>
      </w:r>
      <w:r>
        <w:rPr>
          <w:rtl/>
          <w:lang w:bidi="fa-IR"/>
        </w:rPr>
        <w:t>د</w:t>
      </w:r>
      <w:r w:rsidR="0034192D">
        <w:rPr>
          <w:rtl/>
          <w:lang w:bidi="fa-IR"/>
        </w:rPr>
        <w:t xml:space="preserve">، </w:t>
      </w:r>
      <w:r>
        <w:rPr>
          <w:rtl/>
          <w:lang w:bidi="fa-IR"/>
        </w:rPr>
        <w:t>و 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دستور داده شد كه هرگز در آن مسجد عبادت نكند</w:t>
      </w:r>
      <w:r w:rsidR="0034192D">
        <w:rPr>
          <w:rtl/>
          <w:lang w:bidi="fa-IR"/>
        </w:rPr>
        <w:t xml:space="preserve">، </w:t>
      </w:r>
      <w:r>
        <w:rPr>
          <w:rtl/>
          <w:lang w:bidi="fa-IR"/>
        </w:rPr>
        <w:t>بلكه در مسجدى كه اساسش بر شالوده تقوا بن</w:t>
      </w:r>
      <w:r w:rsidR="00D7132C">
        <w:rPr>
          <w:rtl/>
          <w:lang w:bidi="fa-IR"/>
        </w:rPr>
        <w:t>ی</w:t>
      </w:r>
      <w:r>
        <w:rPr>
          <w:rtl/>
          <w:lang w:bidi="fa-IR"/>
        </w:rPr>
        <w:t>ان شده</w:t>
      </w:r>
      <w:r w:rsidR="0034192D">
        <w:rPr>
          <w:rtl/>
          <w:lang w:bidi="fa-IR"/>
        </w:rPr>
        <w:t xml:space="preserve">، </w:t>
      </w:r>
      <w:r w:rsidR="00D7132C">
        <w:rPr>
          <w:rtl/>
          <w:lang w:bidi="fa-IR"/>
        </w:rPr>
        <w:t>ی</w:t>
      </w:r>
      <w:r>
        <w:rPr>
          <w:rtl/>
          <w:lang w:bidi="fa-IR"/>
        </w:rPr>
        <w:t>عنى مسجد قبا نماز بخواند</w:t>
      </w:r>
      <w:r w:rsidR="0034192D">
        <w:rPr>
          <w:rtl/>
          <w:lang w:bidi="fa-IR"/>
        </w:rPr>
        <w:t xml:space="preserve">. </w:t>
      </w:r>
      <w:r>
        <w:rPr>
          <w:rtl/>
          <w:lang w:bidi="fa-IR"/>
        </w:rPr>
        <w:t>در آ</w:t>
      </w:r>
      <w:r w:rsidR="00D7132C">
        <w:rPr>
          <w:rtl/>
          <w:lang w:bidi="fa-IR"/>
        </w:rPr>
        <w:t>ی</w:t>
      </w:r>
      <w:r>
        <w:rPr>
          <w:rtl/>
          <w:lang w:bidi="fa-IR"/>
        </w:rPr>
        <w:t>ه 107 سوره توبه به شدت از مسجد منافقان انتقاد شده و سازندگان آن سرزنش شده</w:t>
      </w:r>
      <w:r w:rsidR="003E6297">
        <w:rPr>
          <w:rtl/>
          <w:lang w:bidi="fa-IR"/>
        </w:rPr>
        <w:t xml:space="preserve"> </w:t>
      </w:r>
      <w:r>
        <w:rPr>
          <w:rtl/>
          <w:lang w:bidi="fa-IR"/>
        </w:rPr>
        <w:t>اند و در آن چن</w:t>
      </w:r>
      <w:r w:rsidR="00D7132C">
        <w:rPr>
          <w:rtl/>
          <w:lang w:bidi="fa-IR"/>
        </w:rPr>
        <w:t>ی</w:t>
      </w:r>
      <w:r>
        <w:rPr>
          <w:rtl/>
          <w:lang w:bidi="fa-IR"/>
        </w:rPr>
        <w:t>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وَالَّذِینَ اتَّخَذُواْ مَسْجِدًا ضِرَارًا وَ كُفْرًا وَ تَفْرِیقًا بَینَ الْمُؤْمِنِینَ وَ إِرْصَادًا لِّمَنْ حَارَبَ اللّهَ وَ رَسُولَهُ مِن قَبْلُ وَ لَیحْلِفَنَّ إِنْ أَرَدْنَا إِلاَّ الْحُسْنَى وَاللّهُ یشْهَدُ إِنَّهُمْ لَكَاذِبُونَ؛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گروهى از منافقان كسانى هستند كه مسجدى براى ز</w:t>
      </w:r>
      <w:r w:rsidR="00D7132C">
        <w:rPr>
          <w:rtl/>
          <w:lang w:bidi="fa-IR"/>
        </w:rPr>
        <w:t>ی</w:t>
      </w:r>
      <w:r>
        <w:rPr>
          <w:rtl/>
          <w:lang w:bidi="fa-IR"/>
        </w:rPr>
        <w:t>ان (به مسلمانان)</w:t>
      </w:r>
      <w:r w:rsidR="0034192D">
        <w:rPr>
          <w:rtl/>
          <w:lang w:bidi="fa-IR"/>
        </w:rPr>
        <w:t xml:space="preserve">، </w:t>
      </w:r>
      <w:r>
        <w:rPr>
          <w:rtl/>
          <w:lang w:bidi="fa-IR"/>
        </w:rPr>
        <w:t>و تقوّ</w:t>
      </w:r>
      <w:r w:rsidR="00D7132C">
        <w:rPr>
          <w:rtl/>
          <w:lang w:bidi="fa-IR"/>
        </w:rPr>
        <w:t>ی</w:t>
      </w:r>
      <w:r>
        <w:rPr>
          <w:rtl/>
          <w:lang w:bidi="fa-IR"/>
        </w:rPr>
        <w:t>ت كفر</w:t>
      </w:r>
      <w:r w:rsidR="0034192D">
        <w:rPr>
          <w:rtl/>
          <w:lang w:bidi="fa-IR"/>
        </w:rPr>
        <w:t xml:space="preserve">، </w:t>
      </w:r>
      <w:r>
        <w:rPr>
          <w:rtl/>
          <w:lang w:bidi="fa-IR"/>
        </w:rPr>
        <w:t>و تفرقه</w:t>
      </w:r>
      <w:r w:rsidR="003E6297">
        <w:rPr>
          <w:rtl/>
          <w:lang w:bidi="fa-IR"/>
        </w:rPr>
        <w:t xml:space="preserve"> </w:t>
      </w:r>
      <w:r>
        <w:rPr>
          <w:rtl/>
          <w:lang w:bidi="fa-IR"/>
        </w:rPr>
        <w:t>افكنى ب</w:t>
      </w:r>
      <w:r w:rsidR="00D7132C">
        <w:rPr>
          <w:rtl/>
          <w:lang w:bidi="fa-IR"/>
        </w:rPr>
        <w:t>ی</w:t>
      </w:r>
      <w:r>
        <w:rPr>
          <w:rtl/>
          <w:lang w:bidi="fa-IR"/>
        </w:rPr>
        <w:t>ن مؤمنان</w:t>
      </w:r>
      <w:r w:rsidR="0034192D">
        <w:rPr>
          <w:rtl/>
          <w:lang w:bidi="fa-IR"/>
        </w:rPr>
        <w:t xml:space="preserve">، </w:t>
      </w:r>
      <w:r>
        <w:rPr>
          <w:rtl/>
          <w:lang w:bidi="fa-IR"/>
        </w:rPr>
        <w:t>و كم</w:t>
      </w:r>
      <w:r w:rsidR="00D7132C">
        <w:rPr>
          <w:rtl/>
          <w:lang w:bidi="fa-IR"/>
        </w:rPr>
        <w:t>ی</w:t>
      </w:r>
      <w:r>
        <w:rPr>
          <w:rtl/>
          <w:lang w:bidi="fa-IR"/>
        </w:rPr>
        <w:t>نگاه براى كسى كه با خدا و پ</w:t>
      </w:r>
      <w:r w:rsidR="00D7132C">
        <w:rPr>
          <w:rtl/>
          <w:lang w:bidi="fa-IR"/>
        </w:rPr>
        <w:t>ی</w:t>
      </w:r>
      <w:r>
        <w:rPr>
          <w:rtl/>
          <w:lang w:bidi="fa-IR"/>
        </w:rPr>
        <w:t>امبرش از پ</w:t>
      </w:r>
      <w:r w:rsidR="00D7132C">
        <w:rPr>
          <w:rtl/>
          <w:lang w:bidi="fa-IR"/>
        </w:rPr>
        <w:t>ی</w:t>
      </w:r>
      <w:r>
        <w:rPr>
          <w:rtl/>
          <w:lang w:bidi="fa-IR"/>
        </w:rPr>
        <w:t>ش مبارزه كرده (</w:t>
      </w:r>
      <w:r w:rsidR="00D7132C">
        <w:rPr>
          <w:rtl/>
          <w:lang w:bidi="fa-IR"/>
        </w:rPr>
        <w:t>ی</w:t>
      </w:r>
      <w:r>
        <w:rPr>
          <w:rtl/>
          <w:lang w:bidi="fa-IR"/>
        </w:rPr>
        <w:t>عنى براى عامر) ساخته</w:t>
      </w:r>
      <w:r w:rsidR="003E6297">
        <w:rPr>
          <w:rtl/>
          <w:lang w:bidi="fa-IR"/>
        </w:rPr>
        <w:t xml:space="preserve"> </w:t>
      </w:r>
      <w:r>
        <w:rPr>
          <w:rtl/>
          <w:lang w:bidi="fa-IR"/>
        </w:rPr>
        <w:t>اند</w:t>
      </w:r>
      <w:r w:rsidR="0034192D">
        <w:rPr>
          <w:rtl/>
          <w:lang w:bidi="fa-IR"/>
        </w:rPr>
        <w:t xml:space="preserve">، </w:t>
      </w:r>
      <w:r>
        <w:rPr>
          <w:rtl/>
          <w:lang w:bidi="fa-IR"/>
        </w:rPr>
        <w:t xml:space="preserve">آنها سوگند </w:t>
      </w:r>
      <w:r w:rsidR="00D7132C">
        <w:rPr>
          <w:rtl/>
          <w:lang w:bidi="fa-IR"/>
        </w:rPr>
        <w:t>ی</w:t>
      </w:r>
      <w:r>
        <w:rPr>
          <w:rtl/>
          <w:lang w:bidi="fa-IR"/>
        </w:rPr>
        <w:t>اد مى</w:t>
      </w:r>
      <w:r w:rsidR="003E6297">
        <w:rPr>
          <w:rtl/>
          <w:lang w:bidi="fa-IR"/>
        </w:rPr>
        <w:t xml:space="preserve"> </w:t>
      </w:r>
      <w:r>
        <w:rPr>
          <w:rtl/>
          <w:lang w:bidi="fa-IR"/>
        </w:rPr>
        <w:t>كنند كه نظرى جز ن</w:t>
      </w:r>
      <w:r w:rsidR="00D7132C">
        <w:rPr>
          <w:rtl/>
          <w:lang w:bidi="fa-IR"/>
        </w:rPr>
        <w:t>ی</w:t>
      </w:r>
      <w:r>
        <w:rPr>
          <w:rtl/>
          <w:lang w:bidi="fa-IR"/>
        </w:rPr>
        <w:t>كى و خدمت</w:t>
      </w:r>
      <w:r w:rsidR="0034192D">
        <w:rPr>
          <w:rtl/>
          <w:lang w:bidi="fa-IR"/>
        </w:rPr>
        <w:t xml:space="preserve">، </w:t>
      </w:r>
      <w:r>
        <w:rPr>
          <w:rtl/>
          <w:lang w:bidi="fa-IR"/>
        </w:rPr>
        <w:t>ندارند</w:t>
      </w:r>
      <w:r w:rsidR="0034192D">
        <w:rPr>
          <w:rtl/>
          <w:lang w:bidi="fa-IR"/>
        </w:rPr>
        <w:t xml:space="preserve">، </w:t>
      </w:r>
      <w:r>
        <w:rPr>
          <w:rtl/>
          <w:lang w:bidi="fa-IR"/>
        </w:rPr>
        <w:t>امّا خداوند گواهى مى</w:t>
      </w:r>
      <w:r w:rsidR="003E6297">
        <w:rPr>
          <w:rtl/>
          <w:lang w:bidi="fa-IR"/>
        </w:rPr>
        <w:t xml:space="preserve"> </w:t>
      </w:r>
      <w:r>
        <w:rPr>
          <w:rtl/>
          <w:lang w:bidi="fa-IR"/>
        </w:rPr>
        <w:t>دهد كه آنها دروغگو هستند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نه تنها در آن مسجد نماز نخواند</w:t>
      </w:r>
      <w:r w:rsidR="0034192D">
        <w:rPr>
          <w:rtl/>
          <w:lang w:bidi="fa-IR"/>
        </w:rPr>
        <w:t xml:space="preserve">، </w:t>
      </w:r>
      <w:r>
        <w:rPr>
          <w:rtl/>
          <w:lang w:bidi="fa-IR"/>
        </w:rPr>
        <w:t>بلكه گروهى از مسلمانان را مأمور كرد تا آن را بسوزانند و و</w:t>
      </w:r>
      <w:r w:rsidR="00D7132C">
        <w:rPr>
          <w:rtl/>
          <w:lang w:bidi="fa-IR"/>
        </w:rPr>
        <w:t>ی</w:t>
      </w:r>
      <w:r>
        <w:rPr>
          <w:rtl/>
          <w:lang w:bidi="fa-IR"/>
        </w:rPr>
        <w:t>ران كنند</w:t>
      </w:r>
      <w:r w:rsidR="0034192D">
        <w:rPr>
          <w:rtl/>
          <w:lang w:bidi="fa-IR"/>
        </w:rPr>
        <w:t xml:space="preserve">، </w:t>
      </w:r>
      <w:r>
        <w:rPr>
          <w:rtl/>
          <w:lang w:bidi="fa-IR"/>
        </w:rPr>
        <w:t>آن</w:t>
      </w:r>
      <w:r w:rsidR="003E6297">
        <w:rPr>
          <w:rtl/>
          <w:lang w:bidi="fa-IR"/>
        </w:rPr>
        <w:t xml:space="preserve"> </w:t>
      </w:r>
      <w:r>
        <w:rPr>
          <w:rtl/>
          <w:lang w:bidi="fa-IR"/>
        </w:rPr>
        <w:t>ها به فرمان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نخست با آتش</w:t>
      </w:r>
      <w:r w:rsidR="0034192D">
        <w:rPr>
          <w:rtl/>
          <w:lang w:bidi="fa-IR"/>
        </w:rPr>
        <w:t xml:space="preserve">، </w:t>
      </w:r>
      <w:r>
        <w:rPr>
          <w:rtl/>
          <w:lang w:bidi="fa-IR"/>
        </w:rPr>
        <w:t>سقف مسجد را سوزاندند</w:t>
      </w:r>
      <w:r w:rsidR="0034192D">
        <w:rPr>
          <w:rtl/>
          <w:lang w:bidi="fa-IR"/>
        </w:rPr>
        <w:t xml:space="preserve">، </w:t>
      </w:r>
      <w:r>
        <w:rPr>
          <w:rtl/>
          <w:lang w:bidi="fa-IR"/>
        </w:rPr>
        <w:t>سپس د</w:t>
      </w:r>
      <w:r w:rsidR="00D7132C">
        <w:rPr>
          <w:rtl/>
          <w:lang w:bidi="fa-IR"/>
        </w:rPr>
        <w:t>ی</w:t>
      </w:r>
      <w:r>
        <w:rPr>
          <w:rtl/>
          <w:lang w:bidi="fa-IR"/>
        </w:rPr>
        <w:t>وارها</w:t>
      </w:r>
      <w:r w:rsidR="00D7132C">
        <w:rPr>
          <w:rtl/>
          <w:lang w:bidi="fa-IR"/>
        </w:rPr>
        <w:t>ی</w:t>
      </w:r>
      <w:r>
        <w:rPr>
          <w:rtl/>
          <w:lang w:bidi="fa-IR"/>
        </w:rPr>
        <w:t>ش را و</w:t>
      </w:r>
      <w:r w:rsidR="00D7132C">
        <w:rPr>
          <w:rtl/>
          <w:lang w:bidi="fa-IR"/>
        </w:rPr>
        <w:t>ی</w:t>
      </w:r>
      <w:r>
        <w:rPr>
          <w:rtl/>
          <w:lang w:bidi="fa-IR"/>
        </w:rPr>
        <w:t>ران كردند و سرانجام محل آن را مركز ر</w:t>
      </w:r>
      <w:r w:rsidR="00D7132C">
        <w:rPr>
          <w:rtl/>
          <w:lang w:bidi="fa-IR"/>
        </w:rPr>
        <w:t>ی</w:t>
      </w:r>
      <w:r>
        <w:rPr>
          <w:rtl/>
          <w:lang w:bidi="fa-IR"/>
        </w:rPr>
        <w:t>ختن خاك و خاشاك و زباله قرار دادند</w:t>
      </w:r>
      <w:r w:rsidR="0034192D">
        <w:rPr>
          <w:rtl/>
          <w:lang w:bidi="fa-IR"/>
        </w:rPr>
        <w:t xml:space="preserve">. </w:t>
      </w:r>
      <w:r w:rsidRPr="008978DB">
        <w:rPr>
          <w:rStyle w:val="libFootnotenumChar"/>
          <w:rtl/>
        </w:rPr>
        <w:t>(918)</w:t>
      </w:r>
      <w:r>
        <w:rPr>
          <w:lang w:bidi="fa-IR"/>
        </w:rPr>
        <w:t xml:space="preserve"> </w:t>
      </w:r>
    </w:p>
    <w:p w:rsidR="00442C88"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قاطع</w:t>
      </w:r>
      <w:r w:rsidR="00D7132C">
        <w:rPr>
          <w:rtl/>
          <w:lang w:bidi="fa-IR"/>
        </w:rPr>
        <w:t>ی</w:t>
      </w:r>
      <w:r>
        <w:rPr>
          <w:rtl/>
          <w:lang w:bidi="fa-IR"/>
        </w:rPr>
        <w:t>ت در برابر منافقان ا</w:t>
      </w:r>
      <w:r w:rsidR="00D7132C">
        <w:rPr>
          <w:rtl/>
          <w:lang w:bidi="fa-IR"/>
        </w:rPr>
        <w:t>ی</w:t>
      </w:r>
      <w:r>
        <w:rPr>
          <w:rtl/>
          <w:lang w:bidi="fa-IR"/>
        </w:rPr>
        <w:t>ستادگى كرد</w:t>
      </w:r>
      <w:r w:rsidR="0034192D">
        <w:rPr>
          <w:rtl/>
          <w:lang w:bidi="fa-IR"/>
        </w:rPr>
        <w:t xml:space="preserve">، </w:t>
      </w:r>
      <w:r>
        <w:rPr>
          <w:rtl/>
          <w:lang w:bidi="fa-IR"/>
        </w:rPr>
        <w:t>و كانون تفرقه</w:t>
      </w:r>
      <w:r w:rsidR="003E6297">
        <w:rPr>
          <w:rtl/>
          <w:lang w:bidi="fa-IR"/>
        </w:rPr>
        <w:t xml:space="preserve"> </w:t>
      </w:r>
      <w:r>
        <w:rPr>
          <w:rtl/>
          <w:lang w:bidi="fa-IR"/>
        </w:rPr>
        <w:t>افكنى آنان را و</w:t>
      </w:r>
      <w:r w:rsidR="00D7132C">
        <w:rPr>
          <w:rtl/>
          <w:lang w:bidi="fa-IR"/>
        </w:rPr>
        <w:t>ی</w:t>
      </w:r>
      <w:r>
        <w:rPr>
          <w:rtl/>
          <w:lang w:bidi="fa-IR"/>
        </w:rPr>
        <w:t>ران نمود</w:t>
      </w:r>
      <w:r w:rsidR="0034192D">
        <w:rPr>
          <w:rtl/>
          <w:lang w:bidi="fa-IR"/>
        </w:rPr>
        <w:t xml:space="preserve">، </w:t>
      </w:r>
      <w:r>
        <w:rPr>
          <w:rtl/>
          <w:lang w:bidi="fa-IR"/>
        </w:rPr>
        <w:t>و منافقان را رسوا كرد</w:t>
      </w:r>
      <w:r w:rsidR="0034192D">
        <w:rPr>
          <w:rtl/>
          <w:lang w:bidi="fa-IR"/>
        </w:rPr>
        <w:t xml:space="preserve">، </w:t>
      </w:r>
      <w:r>
        <w:rPr>
          <w:rtl/>
          <w:lang w:bidi="fa-IR"/>
        </w:rPr>
        <w:t>و نقشه موذ</w:t>
      </w:r>
      <w:r w:rsidR="00D7132C">
        <w:rPr>
          <w:rtl/>
          <w:lang w:bidi="fa-IR"/>
        </w:rPr>
        <w:t>ی</w:t>
      </w:r>
      <w:r>
        <w:rPr>
          <w:rtl/>
          <w:lang w:bidi="fa-IR"/>
        </w:rPr>
        <w:t>انه ابوعامر را از نطفه</w:t>
      </w:r>
      <w:r w:rsidR="0034192D">
        <w:rPr>
          <w:rtl/>
          <w:lang w:bidi="fa-IR"/>
        </w:rPr>
        <w:t xml:space="preserve">، </w:t>
      </w:r>
      <w:r>
        <w:rPr>
          <w:rtl/>
          <w:lang w:bidi="fa-IR"/>
        </w:rPr>
        <w:t>نقش بر آب نمود</w:t>
      </w:r>
      <w:r w:rsidR="0034192D">
        <w:rPr>
          <w:rtl/>
          <w:lang w:bidi="fa-IR"/>
        </w:rPr>
        <w:t xml:space="preserve">، </w:t>
      </w:r>
      <w:r>
        <w:rPr>
          <w:rtl/>
          <w:lang w:bidi="fa-IR"/>
        </w:rPr>
        <w:t>و به مسلمانان تا ق</w:t>
      </w:r>
      <w:r w:rsidR="00D7132C">
        <w:rPr>
          <w:rtl/>
          <w:lang w:bidi="fa-IR"/>
        </w:rPr>
        <w:t>ی</w:t>
      </w:r>
      <w:r>
        <w:rPr>
          <w:rtl/>
          <w:lang w:bidi="fa-IR"/>
        </w:rPr>
        <w:t>امت ا</w:t>
      </w:r>
      <w:r w:rsidR="00D7132C">
        <w:rPr>
          <w:rtl/>
          <w:lang w:bidi="fa-IR"/>
        </w:rPr>
        <w:t>ی</w:t>
      </w:r>
      <w:r>
        <w:rPr>
          <w:rtl/>
          <w:lang w:bidi="fa-IR"/>
        </w:rPr>
        <w:t>ن درس مهم را داد كه گول ترفندهاى عوام فر</w:t>
      </w:r>
      <w:r w:rsidR="00D7132C">
        <w:rPr>
          <w:rtl/>
          <w:lang w:bidi="fa-IR"/>
        </w:rPr>
        <w:t>ی</w:t>
      </w:r>
      <w:r>
        <w:rPr>
          <w:rtl/>
          <w:lang w:bidi="fa-IR"/>
        </w:rPr>
        <w:t>بانه منافقان را نخورند</w:t>
      </w:r>
      <w:r w:rsidR="0034192D">
        <w:rPr>
          <w:rtl/>
          <w:lang w:bidi="fa-IR"/>
        </w:rPr>
        <w:t xml:space="preserve">، </w:t>
      </w:r>
      <w:r>
        <w:rPr>
          <w:rtl/>
          <w:lang w:bidi="fa-IR"/>
        </w:rPr>
        <w:t>و پا</w:t>
      </w:r>
      <w:r w:rsidR="00D7132C">
        <w:rPr>
          <w:rtl/>
          <w:lang w:bidi="fa-IR"/>
        </w:rPr>
        <w:t>ی</w:t>
      </w:r>
      <w:r>
        <w:rPr>
          <w:rtl/>
          <w:lang w:bidi="fa-IR"/>
        </w:rPr>
        <w:t>گاه آن</w:t>
      </w:r>
      <w:r w:rsidR="003E6297">
        <w:rPr>
          <w:rtl/>
          <w:lang w:bidi="fa-IR"/>
        </w:rPr>
        <w:t xml:space="preserve"> </w:t>
      </w:r>
      <w:r>
        <w:rPr>
          <w:rtl/>
          <w:lang w:bidi="fa-IR"/>
        </w:rPr>
        <w:t>ها را گرچه به نام مسجد باشد</w:t>
      </w:r>
      <w:r w:rsidR="0034192D">
        <w:rPr>
          <w:rtl/>
          <w:lang w:bidi="fa-IR"/>
        </w:rPr>
        <w:t xml:space="preserve">، </w:t>
      </w:r>
      <w:r>
        <w:rPr>
          <w:rtl/>
          <w:lang w:bidi="fa-IR"/>
        </w:rPr>
        <w:t>و</w:t>
      </w:r>
      <w:r w:rsidR="00D7132C">
        <w:rPr>
          <w:rtl/>
          <w:lang w:bidi="fa-IR"/>
        </w:rPr>
        <w:t>ی</w:t>
      </w:r>
      <w:r>
        <w:rPr>
          <w:rtl/>
          <w:lang w:bidi="fa-IR"/>
        </w:rPr>
        <w:t>ران نموده و زباله</w:t>
      </w:r>
      <w:r w:rsidR="003E6297">
        <w:rPr>
          <w:rtl/>
          <w:lang w:bidi="fa-IR"/>
        </w:rPr>
        <w:t xml:space="preserve"> </w:t>
      </w:r>
      <w:r>
        <w:rPr>
          <w:rtl/>
          <w:lang w:bidi="fa-IR"/>
        </w:rPr>
        <w:t>دان سازند</w:t>
      </w:r>
      <w:r w:rsidR="0034192D">
        <w:rPr>
          <w:rtl/>
          <w:lang w:bidi="fa-IR"/>
        </w:rPr>
        <w:t xml:space="preserve">. </w:t>
      </w:r>
    </w:p>
    <w:p w:rsidR="00E5212E" w:rsidRDefault="00E5212E" w:rsidP="00E5212E">
      <w:pPr>
        <w:pStyle w:val="libNormal"/>
        <w:rPr>
          <w:rtl/>
          <w:lang w:bidi="fa-IR"/>
        </w:rPr>
      </w:pPr>
      <w:r>
        <w:rPr>
          <w:rtl/>
          <w:lang w:bidi="fa-IR"/>
        </w:rPr>
        <w:t>در د</w:t>
      </w:r>
      <w:r w:rsidR="00D7132C">
        <w:rPr>
          <w:rtl/>
          <w:lang w:bidi="fa-IR"/>
        </w:rPr>
        <w:t>ی</w:t>
      </w:r>
      <w:r>
        <w:rPr>
          <w:rtl/>
          <w:lang w:bidi="fa-IR"/>
        </w:rPr>
        <w:t>وان مثنوى آمده</w:t>
      </w:r>
      <w:r w:rsidR="0034192D">
        <w:rPr>
          <w:rtl/>
          <w:lang w:bidi="fa-IR"/>
        </w:rPr>
        <w:t xml:space="preserve">: </w:t>
      </w:r>
      <w:r>
        <w:rPr>
          <w:rtl/>
          <w:lang w:bidi="fa-IR"/>
        </w:rPr>
        <w:t>منافقان هر كدام قرآن به دست نزد پ</w:t>
      </w:r>
      <w:r w:rsidR="00D7132C">
        <w:rPr>
          <w:rtl/>
          <w:lang w:bidi="fa-IR"/>
        </w:rPr>
        <w:t>ی</w:t>
      </w:r>
      <w:r>
        <w:rPr>
          <w:rtl/>
          <w:lang w:bidi="fa-IR"/>
        </w:rPr>
        <w:t>امبر آمده سوگندهاى غل</w:t>
      </w:r>
      <w:r w:rsidR="00D7132C">
        <w:rPr>
          <w:rtl/>
          <w:lang w:bidi="fa-IR"/>
        </w:rPr>
        <w:t>ی</w:t>
      </w:r>
      <w:r>
        <w:rPr>
          <w:rtl/>
          <w:lang w:bidi="fa-IR"/>
        </w:rPr>
        <w:t>ظ مى</w:t>
      </w:r>
      <w:r w:rsidR="003E6297">
        <w:rPr>
          <w:rtl/>
          <w:lang w:bidi="fa-IR"/>
        </w:rPr>
        <w:t xml:space="preserve"> </w:t>
      </w:r>
      <w:r>
        <w:rPr>
          <w:rtl/>
          <w:lang w:bidi="fa-IR"/>
        </w:rPr>
        <w:t>خوردند كه ما چن</w:t>
      </w:r>
      <w:r w:rsidR="00D7132C">
        <w:rPr>
          <w:rtl/>
          <w:lang w:bidi="fa-IR"/>
        </w:rPr>
        <w:t>ی</w:t>
      </w:r>
      <w:r>
        <w:rPr>
          <w:rtl/>
          <w:lang w:bidi="fa-IR"/>
        </w:rPr>
        <w:t>ن قصدى ندار</w:t>
      </w:r>
      <w:r w:rsidR="00D7132C">
        <w:rPr>
          <w:rtl/>
          <w:lang w:bidi="fa-IR"/>
        </w:rPr>
        <w:t>ی</w:t>
      </w:r>
      <w:r>
        <w:rPr>
          <w:rtl/>
          <w:lang w:bidi="fa-IR"/>
        </w:rPr>
        <w:t>م</w:t>
      </w:r>
      <w:r w:rsidR="0034192D">
        <w:rPr>
          <w:rtl/>
          <w:lang w:bidi="fa-IR"/>
        </w:rPr>
        <w:t xml:space="preserve">، </w:t>
      </w:r>
      <w:r>
        <w:rPr>
          <w:rtl/>
          <w:lang w:bidi="fa-IR"/>
        </w:rPr>
        <w:t>و با چرب</w:t>
      </w:r>
      <w:r w:rsidR="003E6297">
        <w:rPr>
          <w:rtl/>
          <w:lang w:bidi="fa-IR"/>
        </w:rPr>
        <w:t xml:space="preserve"> </w:t>
      </w:r>
      <w:r>
        <w:rPr>
          <w:rtl/>
          <w:lang w:bidi="fa-IR"/>
        </w:rPr>
        <w:t>زبانى</w:t>
      </w:r>
      <w:r w:rsidR="0034192D">
        <w:rPr>
          <w:rtl/>
          <w:lang w:bidi="fa-IR"/>
        </w:rPr>
        <w:t xml:space="preserve">، </w:t>
      </w:r>
      <w:r>
        <w:rPr>
          <w:rtl/>
          <w:lang w:bidi="fa-IR"/>
        </w:rPr>
        <w:t>خود را تبرئه مى</w:t>
      </w:r>
      <w:r w:rsidR="003E6297">
        <w:rPr>
          <w:rtl/>
          <w:lang w:bidi="fa-IR"/>
        </w:rPr>
        <w:t xml:space="preserve"> </w:t>
      </w:r>
      <w:r>
        <w:rPr>
          <w:rtl/>
          <w:lang w:bidi="fa-IR"/>
        </w:rPr>
        <w:t>كردند و مى</w:t>
      </w:r>
      <w:r w:rsidR="003E6297">
        <w:rPr>
          <w:rtl/>
          <w:lang w:bidi="fa-IR"/>
        </w:rPr>
        <w:t xml:space="preserve"> </w:t>
      </w:r>
      <w:r>
        <w:rPr>
          <w:rtl/>
          <w:lang w:bidi="fa-IR"/>
        </w:rPr>
        <w:t>گفتند</w:t>
      </w:r>
      <w:r w:rsidR="0034192D">
        <w:rPr>
          <w:rtl/>
          <w:lang w:bidi="fa-IR"/>
        </w:rPr>
        <w:t xml:space="preserve">: </w:t>
      </w:r>
      <w:r>
        <w:rPr>
          <w:rtl/>
          <w:lang w:bidi="fa-IR"/>
        </w:rPr>
        <w:t>هدف ما از ساختن مسجد</w:t>
      </w:r>
      <w:r w:rsidR="0034192D">
        <w:rPr>
          <w:rtl/>
          <w:lang w:bidi="fa-IR"/>
        </w:rPr>
        <w:t xml:space="preserve">، </w:t>
      </w:r>
      <w:r>
        <w:rPr>
          <w:rtl/>
          <w:lang w:bidi="fa-IR"/>
        </w:rPr>
        <w:t>ا</w:t>
      </w:r>
      <w:r w:rsidR="00D7132C">
        <w:rPr>
          <w:rtl/>
          <w:lang w:bidi="fa-IR"/>
        </w:rPr>
        <w:t>ی</w:t>
      </w:r>
      <w:r>
        <w:rPr>
          <w:rtl/>
          <w:lang w:bidi="fa-IR"/>
        </w:rPr>
        <w:t>ن است كه ناتوانان كه راهشان به مسجد پ</w:t>
      </w:r>
      <w:r w:rsidR="00D7132C">
        <w:rPr>
          <w:rtl/>
          <w:lang w:bidi="fa-IR"/>
        </w:rPr>
        <w:t>ی</w:t>
      </w:r>
      <w:r>
        <w:rPr>
          <w:rtl/>
          <w:lang w:bidi="fa-IR"/>
        </w:rPr>
        <w:t>امبر دور است</w:t>
      </w:r>
      <w:r w:rsidR="0034192D">
        <w:rPr>
          <w:rtl/>
          <w:lang w:bidi="fa-IR"/>
        </w:rPr>
        <w:t xml:space="preserve">، </w:t>
      </w:r>
      <w:r>
        <w:rPr>
          <w:rtl/>
          <w:lang w:bidi="fa-IR"/>
        </w:rPr>
        <w:t>از ا</w:t>
      </w:r>
      <w:r w:rsidR="00D7132C">
        <w:rPr>
          <w:rtl/>
          <w:lang w:bidi="fa-IR"/>
        </w:rPr>
        <w:t>ی</w:t>
      </w:r>
      <w:r>
        <w:rPr>
          <w:rtl/>
          <w:lang w:bidi="fa-IR"/>
        </w:rPr>
        <w:t>ن مسجد استفاده كنند</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از من دور شو</w:t>
      </w:r>
      <w:r w:rsidR="00D7132C">
        <w:rPr>
          <w:rtl/>
          <w:lang w:bidi="fa-IR"/>
        </w:rPr>
        <w:t>ی</w:t>
      </w:r>
      <w:r>
        <w:rPr>
          <w:rtl/>
          <w:lang w:bidi="fa-IR"/>
        </w:rPr>
        <w:t>د اى دغلبازان</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ولى آن</w:t>
      </w:r>
      <w:r w:rsidR="003E6297">
        <w:rPr>
          <w:rtl/>
          <w:lang w:bidi="fa-IR"/>
        </w:rPr>
        <w:t xml:space="preserve"> </w:t>
      </w:r>
      <w:r>
        <w:rPr>
          <w:rtl/>
          <w:lang w:bidi="fa-IR"/>
        </w:rPr>
        <w:t>ها همصدا فر</w:t>
      </w:r>
      <w:r w:rsidR="00D7132C">
        <w:rPr>
          <w:rtl/>
          <w:lang w:bidi="fa-IR"/>
        </w:rPr>
        <w:t>ی</w:t>
      </w:r>
      <w:r>
        <w:rPr>
          <w:rtl/>
          <w:lang w:bidi="fa-IR"/>
        </w:rPr>
        <w:t>اد مى</w:t>
      </w:r>
      <w:r w:rsidR="003E6297">
        <w:rPr>
          <w:rtl/>
          <w:lang w:bidi="fa-IR"/>
        </w:rPr>
        <w:t xml:space="preserve"> </w:t>
      </w:r>
      <w:r>
        <w:rPr>
          <w:rtl/>
          <w:lang w:bidi="fa-IR"/>
        </w:rPr>
        <w:t>زدند</w:t>
      </w:r>
      <w:r w:rsidR="0034192D">
        <w:rPr>
          <w:rtl/>
          <w:lang w:bidi="fa-IR"/>
        </w:rPr>
        <w:t xml:space="preserve">: </w:t>
      </w:r>
      <w:r w:rsidR="00F477F9" w:rsidRPr="00F477F9">
        <w:rPr>
          <w:rStyle w:val="libAlaemChar"/>
          <w:rtl/>
        </w:rPr>
        <w:t>(</w:t>
      </w:r>
      <w:r w:rsidR="008978DB" w:rsidRPr="008978DB">
        <w:rPr>
          <w:rStyle w:val="libAieChar"/>
          <w:rtl/>
        </w:rPr>
        <w:t>حاشَ لِلهِ؛</w:t>
      </w:r>
      <w:r w:rsidR="00F477F9" w:rsidRPr="00F477F9">
        <w:rPr>
          <w:rStyle w:val="libAlaemChar"/>
          <w:rtl/>
        </w:rPr>
        <w:t>)</w:t>
      </w:r>
      <w:r>
        <w:rPr>
          <w:rtl/>
          <w:lang w:bidi="fa-IR"/>
        </w:rPr>
        <w:t xml:space="preserve"> كه چن</w:t>
      </w:r>
      <w:r w:rsidR="00D7132C">
        <w:rPr>
          <w:rtl/>
          <w:lang w:bidi="fa-IR"/>
        </w:rPr>
        <w:t>ی</w:t>
      </w:r>
      <w:r>
        <w:rPr>
          <w:rtl/>
          <w:lang w:bidi="fa-IR"/>
        </w:rPr>
        <w:t>ن قصد بدى داشته باش</w:t>
      </w:r>
      <w:r w:rsidR="00D7132C">
        <w:rPr>
          <w:rtl/>
          <w:lang w:bidi="fa-IR"/>
        </w:rPr>
        <w:t>ی</w:t>
      </w:r>
      <w:r>
        <w:rPr>
          <w:rtl/>
          <w:lang w:bidi="fa-IR"/>
        </w:rPr>
        <w:t>م</w:t>
      </w:r>
      <w:r w:rsidR="0034192D">
        <w:rPr>
          <w:rtl/>
          <w:lang w:bidi="fa-IR"/>
        </w:rPr>
        <w:t xml:space="preserve">، </w:t>
      </w:r>
      <w:r>
        <w:rPr>
          <w:rtl/>
          <w:lang w:bidi="fa-IR"/>
        </w:rPr>
        <w:t>و پ</w:t>
      </w:r>
      <w:r w:rsidR="00D7132C">
        <w:rPr>
          <w:rtl/>
          <w:lang w:bidi="fa-IR"/>
        </w:rPr>
        <w:t>ی</w:t>
      </w:r>
      <w:r>
        <w:rPr>
          <w:rtl/>
          <w:lang w:bidi="fa-IR"/>
        </w:rPr>
        <w:t xml:space="preserve">اپى سوگند </w:t>
      </w:r>
      <w:r w:rsidR="00D7132C">
        <w:rPr>
          <w:rtl/>
          <w:lang w:bidi="fa-IR"/>
        </w:rPr>
        <w:t>ی</w:t>
      </w:r>
      <w:r>
        <w:rPr>
          <w:rtl/>
          <w:lang w:bidi="fa-IR"/>
        </w:rPr>
        <w:t>اد مى</w:t>
      </w:r>
      <w:r w:rsidR="003E6297">
        <w:rPr>
          <w:rtl/>
          <w:lang w:bidi="fa-IR"/>
        </w:rPr>
        <w:t xml:space="preserve"> </w:t>
      </w:r>
      <w:r>
        <w:rPr>
          <w:rtl/>
          <w:lang w:bidi="fa-IR"/>
        </w:rPr>
        <w:t>كردند</w:t>
      </w:r>
      <w:r w:rsidR="0034192D">
        <w:rPr>
          <w:rtl/>
          <w:lang w:bidi="fa-IR"/>
        </w:rPr>
        <w:t xml:space="preserve">. </w:t>
      </w:r>
    </w:p>
    <w:tbl>
      <w:tblPr>
        <w:tblStyle w:val="TableGrid"/>
        <w:bidiVisual/>
        <w:tblW w:w="5000" w:type="pct"/>
        <w:tblLook w:val="01E0"/>
      </w:tblPr>
      <w:tblGrid>
        <w:gridCol w:w="3663"/>
        <w:gridCol w:w="270"/>
        <w:gridCol w:w="3654"/>
      </w:tblGrid>
      <w:tr w:rsidR="00362EDB" w:rsidTr="00E97F16">
        <w:trPr>
          <w:trHeight w:val="350"/>
        </w:trPr>
        <w:tc>
          <w:tcPr>
            <w:tcW w:w="4288" w:type="dxa"/>
            <w:shd w:val="clear" w:color="auto" w:fill="auto"/>
          </w:tcPr>
          <w:p w:rsidR="00362EDB" w:rsidRDefault="00362EDB" w:rsidP="00E97F16">
            <w:pPr>
              <w:pStyle w:val="libPoem"/>
              <w:rPr>
                <w:rtl/>
              </w:rPr>
            </w:pPr>
            <w:r>
              <w:rPr>
                <w:rtl/>
                <w:lang w:bidi="fa-IR"/>
              </w:rPr>
              <w:t>گفت پیغمبر كه سوگند شما</w:t>
            </w:r>
            <w:r w:rsidRPr="00725071">
              <w:rPr>
                <w:rStyle w:val="libPoemTiniChar0"/>
                <w:rtl/>
              </w:rPr>
              <w:br/>
              <w:t> </w:t>
            </w:r>
          </w:p>
        </w:tc>
        <w:tc>
          <w:tcPr>
            <w:tcW w:w="280" w:type="dxa"/>
            <w:shd w:val="clear" w:color="auto" w:fill="auto"/>
          </w:tcPr>
          <w:p w:rsidR="00362EDB" w:rsidRDefault="00362EDB" w:rsidP="00E97F16">
            <w:pPr>
              <w:pStyle w:val="libPoem"/>
              <w:rPr>
                <w:rtl/>
              </w:rPr>
            </w:pPr>
          </w:p>
        </w:tc>
        <w:tc>
          <w:tcPr>
            <w:tcW w:w="4288" w:type="dxa"/>
            <w:shd w:val="clear" w:color="auto" w:fill="auto"/>
          </w:tcPr>
          <w:p w:rsidR="00362EDB" w:rsidRDefault="00362EDB" w:rsidP="00E97F16">
            <w:pPr>
              <w:pStyle w:val="libPoem"/>
              <w:rPr>
                <w:rtl/>
              </w:rPr>
            </w:pPr>
            <w:r>
              <w:rPr>
                <w:rtl/>
                <w:lang w:bidi="fa-IR"/>
              </w:rPr>
              <w:t>راست گیرم یا كه پیغام خدا</w:t>
            </w:r>
            <w:r w:rsidRPr="00725071">
              <w:rPr>
                <w:rStyle w:val="libPoemTiniChar0"/>
                <w:rtl/>
              </w:rPr>
              <w:br/>
              <w:t> </w:t>
            </w:r>
          </w:p>
        </w:tc>
      </w:tr>
    </w:tbl>
    <w:p w:rsidR="00E5212E" w:rsidRDefault="00E5212E" w:rsidP="00E5212E">
      <w:pPr>
        <w:pStyle w:val="libNormal"/>
        <w:rPr>
          <w:rtl/>
          <w:lang w:bidi="fa-IR"/>
        </w:rPr>
      </w:pPr>
      <w:r>
        <w:rPr>
          <w:rtl/>
          <w:lang w:bidi="fa-IR"/>
        </w:rPr>
        <w:t>در ا</w:t>
      </w:r>
      <w:r w:rsidR="00D7132C">
        <w:rPr>
          <w:rtl/>
          <w:lang w:bidi="fa-IR"/>
        </w:rPr>
        <w:t>ی</w:t>
      </w:r>
      <w:r>
        <w:rPr>
          <w:rtl/>
          <w:lang w:bidi="fa-IR"/>
        </w:rPr>
        <w:t>ن م</w:t>
      </w:r>
      <w:r w:rsidR="00D7132C">
        <w:rPr>
          <w:rtl/>
          <w:lang w:bidi="fa-IR"/>
        </w:rPr>
        <w:t>ی</w:t>
      </w:r>
      <w:r>
        <w:rPr>
          <w:rtl/>
          <w:lang w:bidi="fa-IR"/>
        </w:rPr>
        <w:t xml:space="preserve">ان </w:t>
      </w:r>
      <w:r w:rsidR="00D7132C">
        <w:rPr>
          <w:rtl/>
          <w:lang w:bidi="fa-IR"/>
        </w:rPr>
        <w:t>ی</w:t>
      </w:r>
      <w:r>
        <w:rPr>
          <w:rtl/>
          <w:lang w:bidi="fa-IR"/>
        </w:rPr>
        <w:t>كى از اصحاب</w:t>
      </w:r>
      <w:r w:rsidR="0034192D">
        <w:rPr>
          <w:rtl/>
          <w:lang w:bidi="fa-IR"/>
        </w:rPr>
        <w:t xml:space="preserve">، </w:t>
      </w:r>
      <w:r>
        <w:rPr>
          <w:rtl/>
          <w:lang w:bidi="fa-IR"/>
        </w:rPr>
        <w:t>فر</w:t>
      </w:r>
      <w:r w:rsidR="00D7132C">
        <w:rPr>
          <w:rtl/>
          <w:lang w:bidi="fa-IR"/>
        </w:rPr>
        <w:t>ی</w:t>
      </w:r>
      <w:r>
        <w:rPr>
          <w:rtl/>
          <w:lang w:bidi="fa-IR"/>
        </w:rPr>
        <w:t>ب دغلبازى منافقان چرب</w:t>
      </w:r>
      <w:r w:rsidR="003E6297">
        <w:rPr>
          <w:rtl/>
          <w:lang w:bidi="fa-IR"/>
        </w:rPr>
        <w:t xml:space="preserve"> </w:t>
      </w:r>
      <w:r>
        <w:rPr>
          <w:rtl/>
          <w:lang w:bidi="fa-IR"/>
        </w:rPr>
        <w:t>زبان را خورد</w:t>
      </w:r>
      <w:r w:rsidR="0034192D">
        <w:rPr>
          <w:rtl/>
          <w:lang w:bidi="fa-IR"/>
        </w:rPr>
        <w:t xml:space="preserve">، </w:t>
      </w:r>
      <w:r>
        <w:rPr>
          <w:rtl/>
          <w:lang w:bidi="fa-IR"/>
        </w:rPr>
        <w:t>و به پ</w:t>
      </w:r>
      <w:r w:rsidR="00D7132C">
        <w:rPr>
          <w:rtl/>
          <w:lang w:bidi="fa-IR"/>
        </w:rPr>
        <w:t>ی</w:t>
      </w:r>
      <w:r>
        <w:rPr>
          <w:rtl/>
          <w:lang w:bidi="fa-IR"/>
        </w:rPr>
        <w:t>امبر چن</w:t>
      </w:r>
      <w:r w:rsidR="00D7132C">
        <w:rPr>
          <w:rtl/>
          <w:lang w:bidi="fa-IR"/>
        </w:rPr>
        <w:t>ی</w:t>
      </w:r>
      <w:r>
        <w:rPr>
          <w:rtl/>
          <w:lang w:bidi="fa-IR"/>
        </w:rPr>
        <w:t>ن نسبت داد كه چرا پ</w:t>
      </w:r>
      <w:r w:rsidR="00D7132C">
        <w:rPr>
          <w:rtl/>
          <w:lang w:bidi="fa-IR"/>
        </w:rPr>
        <w:t>ی</w:t>
      </w:r>
      <w:r>
        <w:rPr>
          <w:rtl/>
          <w:lang w:bidi="fa-IR"/>
        </w:rPr>
        <w:t>غمبر ر</w:t>
      </w:r>
      <w:r w:rsidR="00D7132C">
        <w:rPr>
          <w:rtl/>
          <w:lang w:bidi="fa-IR"/>
        </w:rPr>
        <w:t>ی</w:t>
      </w:r>
      <w:r>
        <w:rPr>
          <w:rtl/>
          <w:lang w:bidi="fa-IR"/>
        </w:rPr>
        <w:t>ش</w:t>
      </w:r>
      <w:r w:rsidR="003E6297">
        <w:rPr>
          <w:rtl/>
          <w:lang w:bidi="fa-IR"/>
        </w:rPr>
        <w:t xml:space="preserve"> </w:t>
      </w:r>
      <w:r>
        <w:rPr>
          <w:rtl/>
          <w:lang w:bidi="fa-IR"/>
        </w:rPr>
        <w:t>سف</w:t>
      </w:r>
      <w:r w:rsidR="00D7132C">
        <w:rPr>
          <w:rtl/>
          <w:lang w:bidi="fa-IR"/>
        </w:rPr>
        <w:t>ی</w:t>
      </w:r>
      <w:r>
        <w:rPr>
          <w:rtl/>
          <w:lang w:bidi="fa-IR"/>
        </w:rPr>
        <w:t>دانِ با وقار را رسوا مى</w:t>
      </w:r>
      <w:r w:rsidR="003E6297">
        <w:rPr>
          <w:rtl/>
          <w:lang w:bidi="fa-IR"/>
        </w:rPr>
        <w:t xml:space="preserve"> </w:t>
      </w:r>
      <w:r>
        <w:rPr>
          <w:rtl/>
          <w:lang w:bidi="fa-IR"/>
        </w:rPr>
        <w:t>كند</w:t>
      </w:r>
      <w:r w:rsidR="0034192D">
        <w:rPr>
          <w:rtl/>
          <w:lang w:bidi="fa-IR"/>
        </w:rPr>
        <w:t xml:space="preserve">؟ </w:t>
      </w:r>
      <w:r>
        <w:rPr>
          <w:rtl/>
          <w:lang w:bidi="fa-IR"/>
        </w:rPr>
        <w:t>چرا پرده</w:t>
      </w:r>
      <w:r w:rsidR="003E6297">
        <w:rPr>
          <w:rtl/>
          <w:lang w:bidi="fa-IR"/>
        </w:rPr>
        <w:t xml:space="preserve"> </w:t>
      </w:r>
      <w:r>
        <w:rPr>
          <w:rtl/>
          <w:lang w:bidi="fa-IR"/>
        </w:rPr>
        <w:t>پوشى نمى</w:t>
      </w:r>
      <w:r w:rsidR="003E6297">
        <w:rPr>
          <w:rtl/>
          <w:lang w:bidi="fa-IR"/>
        </w:rPr>
        <w:t xml:space="preserve"> </w:t>
      </w:r>
      <w:r>
        <w:rPr>
          <w:rtl/>
          <w:lang w:bidi="fa-IR"/>
        </w:rPr>
        <w:t>كند</w:t>
      </w:r>
      <w:r w:rsidR="0034192D">
        <w:rPr>
          <w:rtl/>
          <w:lang w:bidi="fa-IR"/>
        </w:rPr>
        <w:t xml:space="preserve">؟ </w:t>
      </w:r>
      <w:r>
        <w:rPr>
          <w:rtl/>
          <w:lang w:bidi="fa-IR"/>
        </w:rPr>
        <w:t>مگر عفو و بخشش از خصال عالى ن</w:t>
      </w:r>
      <w:r w:rsidR="00D7132C">
        <w:rPr>
          <w:rtl/>
          <w:lang w:bidi="fa-IR"/>
        </w:rPr>
        <w:t>ی</w:t>
      </w:r>
      <w:r>
        <w:rPr>
          <w:rtl/>
          <w:lang w:bidi="fa-IR"/>
        </w:rPr>
        <w:t>ست</w:t>
      </w:r>
      <w:r w:rsidR="0034192D">
        <w:rPr>
          <w:rtl/>
          <w:lang w:bidi="fa-IR"/>
        </w:rPr>
        <w:t xml:space="preserve">، </w:t>
      </w:r>
      <w:r>
        <w:rPr>
          <w:rtl/>
          <w:lang w:bidi="fa-IR"/>
        </w:rPr>
        <w:t>چرا نمى</w:t>
      </w:r>
      <w:r w:rsidR="003E6297">
        <w:rPr>
          <w:rtl/>
          <w:lang w:bidi="fa-IR"/>
        </w:rPr>
        <w:t xml:space="preserve"> </w:t>
      </w:r>
      <w:r>
        <w:rPr>
          <w:rtl/>
          <w:lang w:bidi="fa-IR"/>
        </w:rPr>
        <w:t>بخشد</w:t>
      </w:r>
      <w:r w:rsidR="0034192D">
        <w:rPr>
          <w:rtl/>
          <w:lang w:bidi="fa-IR"/>
        </w:rPr>
        <w:t xml:space="preserve">؟! </w:t>
      </w:r>
      <w:r>
        <w:rPr>
          <w:rtl/>
          <w:lang w:bidi="fa-IR"/>
        </w:rPr>
        <w:t>چرا و چرا</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با ا</w:t>
      </w:r>
      <w:r w:rsidR="00D7132C">
        <w:rPr>
          <w:rtl/>
          <w:lang w:bidi="fa-IR"/>
        </w:rPr>
        <w:t>ی</w:t>
      </w:r>
      <w:r>
        <w:rPr>
          <w:rtl/>
          <w:lang w:bidi="fa-IR"/>
        </w:rPr>
        <w:t>ن خ</w:t>
      </w:r>
      <w:r w:rsidR="00D7132C">
        <w:rPr>
          <w:rtl/>
          <w:lang w:bidi="fa-IR"/>
        </w:rPr>
        <w:t>ی</w:t>
      </w:r>
      <w:r>
        <w:rPr>
          <w:rtl/>
          <w:lang w:bidi="fa-IR"/>
        </w:rPr>
        <w:t>الات</w:t>
      </w:r>
      <w:r w:rsidR="0034192D">
        <w:rPr>
          <w:rtl/>
          <w:lang w:bidi="fa-IR"/>
        </w:rPr>
        <w:t xml:space="preserve">، </w:t>
      </w:r>
      <w:r>
        <w:rPr>
          <w:rtl/>
          <w:lang w:bidi="fa-IR"/>
        </w:rPr>
        <w:t>چن</w:t>
      </w:r>
      <w:r w:rsidR="00D7132C">
        <w:rPr>
          <w:rtl/>
          <w:lang w:bidi="fa-IR"/>
        </w:rPr>
        <w:t>ی</w:t>
      </w:r>
      <w:r>
        <w:rPr>
          <w:rtl/>
          <w:lang w:bidi="fa-IR"/>
        </w:rPr>
        <w:t>ن ت</w:t>
      </w:r>
      <w:r w:rsidR="00D7132C">
        <w:rPr>
          <w:rtl/>
          <w:lang w:bidi="fa-IR"/>
        </w:rPr>
        <w:t>ی</w:t>
      </w:r>
      <w:r>
        <w:rPr>
          <w:rtl/>
          <w:lang w:bidi="fa-IR"/>
        </w:rPr>
        <w:t>ره دل شده بود</w:t>
      </w:r>
      <w:r w:rsidR="0034192D">
        <w:rPr>
          <w:rtl/>
          <w:lang w:bidi="fa-IR"/>
        </w:rPr>
        <w:t xml:space="preserve">. </w:t>
      </w:r>
      <w:r>
        <w:rPr>
          <w:rtl/>
          <w:lang w:bidi="fa-IR"/>
        </w:rPr>
        <w:t>تا ا</w:t>
      </w:r>
      <w:r w:rsidR="00D7132C">
        <w:rPr>
          <w:rtl/>
          <w:lang w:bidi="fa-IR"/>
        </w:rPr>
        <w:t>ی</w:t>
      </w:r>
      <w:r>
        <w:rPr>
          <w:rtl/>
          <w:lang w:bidi="fa-IR"/>
        </w:rPr>
        <w:t>ن كه شبى در عالم خواب د</w:t>
      </w:r>
      <w:r w:rsidR="00D7132C">
        <w:rPr>
          <w:rtl/>
          <w:lang w:bidi="fa-IR"/>
        </w:rPr>
        <w:t>ی</w:t>
      </w:r>
      <w:r>
        <w:rPr>
          <w:rtl/>
          <w:lang w:bidi="fa-IR"/>
        </w:rPr>
        <w:t>د مسجد ضرار روى سرگ</w:t>
      </w:r>
      <w:r w:rsidR="00D7132C">
        <w:rPr>
          <w:rtl/>
          <w:lang w:bidi="fa-IR"/>
        </w:rPr>
        <w:t>ی</w:t>
      </w:r>
      <w:r>
        <w:rPr>
          <w:rtl/>
          <w:lang w:bidi="fa-IR"/>
        </w:rPr>
        <w:t>ن قرار دارد</w:t>
      </w:r>
      <w:r w:rsidR="0034192D">
        <w:rPr>
          <w:rtl/>
          <w:lang w:bidi="fa-IR"/>
        </w:rPr>
        <w:t xml:space="preserve">، </w:t>
      </w:r>
      <w:r>
        <w:rPr>
          <w:rtl/>
          <w:lang w:bidi="fa-IR"/>
        </w:rPr>
        <w:t>و سنگها</w:t>
      </w:r>
      <w:r w:rsidR="00D7132C">
        <w:rPr>
          <w:rtl/>
          <w:lang w:bidi="fa-IR"/>
        </w:rPr>
        <w:t>ی</w:t>
      </w:r>
      <w:r>
        <w:rPr>
          <w:rtl/>
          <w:lang w:bidi="fa-IR"/>
        </w:rPr>
        <w:t>ش همچون قطعه</w:t>
      </w:r>
      <w:r w:rsidR="003E6297">
        <w:rPr>
          <w:rtl/>
          <w:lang w:bidi="fa-IR"/>
        </w:rPr>
        <w:t xml:space="preserve"> </w:t>
      </w:r>
      <w:r>
        <w:rPr>
          <w:rtl/>
          <w:lang w:bidi="fa-IR"/>
        </w:rPr>
        <w:t>هاى نجاست روى هم انباشته شده است</w:t>
      </w:r>
      <w:r w:rsidR="0034192D">
        <w:rPr>
          <w:rtl/>
          <w:lang w:bidi="fa-IR"/>
        </w:rPr>
        <w:t xml:space="preserve">، </w:t>
      </w:r>
      <w:r>
        <w:rPr>
          <w:rtl/>
          <w:lang w:bidi="fa-IR"/>
        </w:rPr>
        <w:t>باطن آن مسجد براى او كشف شد</w:t>
      </w:r>
      <w:r w:rsidR="0034192D">
        <w:rPr>
          <w:rtl/>
          <w:lang w:bidi="fa-IR"/>
        </w:rPr>
        <w:t xml:space="preserve">، </w:t>
      </w:r>
      <w:r>
        <w:rPr>
          <w:rtl/>
          <w:lang w:bidi="fa-IR"/>
        </w:rPr>
        <w:t>و چهره زشت نفاق را مشاهده كرد</w:t>
      </w:r>
      <w:r w:rsidR="0034192D">
        <w:rPr>
          <w:rtl/>
          <w:lang w:bidi="fa-IR"/>
        </w:rPr>
        <w:t xml:space="preserve">، </w:t>
      </w:r>
      <w:r>
        <w:rPr>
          <w:rtl/>
          <w:lang w:bidi="fa-IR"/>
        </w:rPr>
        <w:t>دگرگون شد و بس</w:t>
      </w:r>
      <w:r w:rsidR="00D7132C">
        <w:rPr>
          <w:rtl/>
          <w:lang w:bidi="fa-IR"/>
        </w:rPr>
        <w:t>ی</w:t>
      </w:r>
      <w:r>
        <w:rPr>
          <w:rtl/>
          <w:lang w:bidi="fa-IR"/>
        </w:rPr>
        <w:t>ار گر</w:t>
      </w:r>
      <w:r w:rsidR="00D7132C">
        <w:rPr>
          <w:rtl/>
          <w:lang w:bidi="fa-IR"/>
        </w:rPr>
        <w:t>ی</w:t>
      </w:r>
      <w:r>
        <w:rPr>
          <w:rtl/>
          <w:lang w:bidi="fa-IR"/>
        </w:rPr>
        <w:t>ست تا آثار سوء فر</w:t>
      </w:r>
      <w:r w:rsidR="00D7132C">
        <w:rPr>
          <w:rtl/>
          <w:lang w:bidi="fa-IR"/>
        </w:rPr>
        <w:t>ی</w:t>
      </w:r>
      <w:r>
        <w:rPr>
          <w:rtl/>
          <w:lang w:bidi="fa-IR"/>
        </w:rPr>
        <w:t>بكارى منافقان از صفحه دلش پاك شود</w:t>
      </w:r>
      <w:r w:rsidR="0034192D">
        <w:rPr>
          <w:rtl/>
          <w:lang w:bidi="fa-IR"/>
        </w:rPr>
        <w:t xml:space="preserve">. </w:t>
      </w:r>
    </w:p>
    <w:p w:rsidR="003B20BC" w:rsidRDefault="00E5212E" w:rsidP="00E5212E">
      <w:pPr>
        <w:pStyle w:val="libNormal"/>
        <w:rPr>
          <w:rtl/>
          <w:lang w:bidi="fa-IR"/>
        </w:rPr>
      </w:pPr>
      <w:r>
        <w:rPr>
          <w:rtl/>
          <w:lang w:bidi="fa-IR"/>
        </w:rPr>
        <w:t>به هر حال</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آن مسجد را زباله</w:t>
      </w:r>
      <w:r w:rsidR="003E6297">
        <w:rPr>
          <w:rtl/>
          <w:lang w:bidi="fa-IR"/>
        </w:rPr>
        <w:t xml:space="preserve"> </w:t>
      </w:r>
      <w:r>
        <w:rPr>
          <w:rtl/>
          <w:lang w:bidi="fa-IR"/>
        </w:rPr>
        <w:t>دانى مردم مد</w:t>
      </w:r>
      <w:r w:rsidR="00D7132C">
        <w:rPr>
          <w:rtl/>
          <w:lang w:bidi="fa-IR"/>
        </w:rPr>
        <w:t>ی</w:t>
      </w:r>
      <w:r>
        <w:rPr>
          <w:rtl/>
          <w:lang w:bidi="fa-IR"/>
        </w:rPr>
        <w:t>نه قرار داد</w:t>
      </w:r>
      <w:r w:rsidR="0034192D">
        <w:rPr>
          <w:rtl/>
          <w:lang w:bidi="fa-IR"/>
        </w:rPr>
        <w:t xml:space="preserve">: </w:t>
      </w:r>
    </w:p>
    <w:tbl>
      <w:tblPr>
        <w:tblStyle w:val="TableGrid"/>
        <w:bidiVisual/>
        <w:tblW w:w="5000" w:type="pct"/>
        <w:tblLook w:val="01E0"/>
      </w:tblPr>
      <w:tblGrid>
        <w:gridCol w:w="3655"/>
        <w:gridCol w:w="269"/>
        <w:gridCol w:w="3663"/>
      </w:tblGrid>
      <w:tr w:rsidR="00362EDB" w:rsidTr="00E97F16">
        <w:trPr>
          <w:trHeight w:val="350"/>
        </w:trPr>
        <w:tc>
          <w:tcPr>
            <w:tcW w:w="4288" w:type="dxa"/>
            <w:shd w:val="clear" w:color="auto" w:fill="auto"/>
          </w:tcPr>
          <w:p w:rsidR="00362EDB" w:rsidRDefault="00362EDB" w:rsidP="00E97F16">
            <w:pPr>
              <w:pStyle w:val="libPoem"/>
              <w:rPr>
                <w:rtl/>
              </w:rPr>
            </w:pPr>
            <w:r>
              <w:rPr>
                <w:rtl/>
                <w:lang w:bidi="fa-IR"/>
              </w:rPr>
              <w:t>چون پدید آمد كه آن مسجد نبود</w:t>
            </w:r>
            <w:r w:rsidRPr="00725071">
              <w:rPr>
                <w:rStyle w:val="libPoemTiniChar0"/>
                <w:rtl/>
              </w:rPr>
              <w:br/>
              <w:t> </w:t>
            </w:r>
          </w:p>
        </w:tc>
        <w:tc>
          <w:tcPr>
            <w:tcW w:w="280" w:type="dxa"/>
            <w:shd w:val="clear" w:color="auto" w:fill="auto"/>
          </w:tcPr>
          <w:p w:rsidR="00362EDB" w:rsidRDefault="00362EDB" w:rsidP="00E97F16">
            <w:pPr>
              <w:pStyle w:val="libPoem"/>
              <w:rPr>
                <w:rtl/>
              </w:rPr>
            </w:pPr>
          </w:p>
        </w:tc>
        <w:tc>
          <w:tcPr>
            <w:tcW w:w="4288" w:type="dxa"/>
            <w:shd w:val="clear" w:color="auto" w:fill="auto"/>
          </w:tcPr>
          <w:p w:rsidR="00362EDB" w:rsidRDefault="00362EDB" w:rsidP="00E97F16">
            <w:pPr>
              <w:pStyle w:val="libPoem"/>
              <w:rPr>
                <w:rtl/>
              </w:rPr>
            </w:pPr>
            <w:r>
              <w:rPr>
                <w:rtl/>
                <w:lang w:bidi="fa-IR"/>
              </w:rPr>
              <w:t>خانه حیلت بُد و دام جهود</w:t>
            </w:r>
            <w:r w:rsidRPr="00725071">
              <w:rPr>
                <w:rStyle w:val="libPoemTiniChar0"/>
                <w:rtl/>
              </w:rPr>
              <w:br/>
              <w:t> </w:t>
            </w:r>
          </w:p>
        </w:tc>
      </w:tr>
      <w:tr w:rsidR="00362EDB" w:rsidTr="00E97F16">
        <w:trPr>
          <w:trHeight w:val="350"/>
        </w:trPr>
        <w:tc>
          <w:tcPr>
            <w:tcW w:w="4288" w:type="dxa"/>
          </w:tcPr>
          <w:p w:rsidR="00362EDB" w:rsidRDefault="00362EDB" w:rsidP="00E97F16">
            <w:pPr>
              <w:pStyle w:val="libPoem"/>
              <w:rPr>
                <w:rtl/>
              </w:rPr>
            </w:pPr>
            <w:r>
              <w:rPr>
                <w:rtl/>
                <w:lang w:bidi="fa-IR"/>
              </w:rPr>
              <w:t>پس نبى فرمود كان را بر كَنَند</w:t>
            </w:r>
            <w:r w:rsidRPr="00725071">
              <w:rPr>
                <w:rStyle w:val="libPoemTiniChar0"/>
                <w:rtl/>
              </w:rPr>
              <w:br/>
              <w:t> </w:t>
            </w:r>
          </w:p>
        </w:tc>
        <w:tc>
          <w:tcPr>
            <w:tcW w:w="280" w:type="dxa"/>
          </w:tcPr>
          <w:p w:rsidR="00362EDB" w:rsidRDefault="00362EDB" w:rsidP="00E97F16">
            <w:pPr>
              <w:pStyle w:val="libPoem"/>
              <w:rPr>
                <w:rtl/>
              </w:rPr>
            </w:pPr>
          </w:p>
        </w:tc>
        <w:tc>
          <w:tcPr>
            <w:tcW w:w="4288" w:type="dxa"/>
          </w:tcPr>
          <w:p w:rsidR="00362EDB" w:rsidRDefault="00362EDB" w:rsidP="00E97F16">
            <w:pPr>
              <w:pStyle w:val="libPoem"/>
              <w:rPr>
                <w:rtl/>
              </w:rPr>
            </w:pPr>
            <w:r>
              <w:rPr>
                <w:rtl/>
                <w:lang w:bidi="fa-IR"/>
              </w:rPr>
              <w:t xml:space="preserve">مطرحه </w:t>
            </w:r>
            <w:r w:rsidRPr="008978DB">
              <w:rPr>
                <w:rStyle w:val="libFootnotenumChar"/>
                <w:rtl/>
              </w:rPr>
              <w:t>(919)</w:t>
            </w:r>
            <w:r>
              <w:rPr>
                <w:rtl/>
                <w:lang w:bidi="fa-IR"/>
              </w:rPr>
              <w:t xml:space="preserve"> خاشاك و خاكستر كنند</w:t>
            </w:r>
            <w:r w:rsidRPr="00725071">
              <w:rPr>
                <w:rStyle w:val="libPoemTiniChar0"/>
                <w:rtl/>
              </w:rPr>
              <w:br/>
              <w:t> </w:t>
            </w:r>
          </w:p>
        </w:tc>
      </w:tr>
      <w:tr w:rsidR="00362EDB" w:rsidTr="00E97F16">
        <w:trPr>
          <w:trHeight w:val="350"/>
        </w:trPr>
        <w:tc>
          <w:tcPr>
            <w:tcW w:w="4288" w:type="dxa"/>
          </w:tcPr>
          <w:p w:rsidR="00362EDB" w:rsidRDefault="00362EDB" w:rsidP="00E97F16">
            <w:pPr>
              <w:pStyle w:val="libPoem"/>
              <w:rPr>
                <w:rtl/>
              </w:rPr>
            </w:pPr>
            <w:r>
              <w:rPr>
                <w:rtl/>
                <w:lang w:bidi="fa-IR"/>
              </w:rPr>
              <w:t>صاحب مسجد چون مسجد قلب بود</w:t>
            </w:r>
            <w:r w:rsidRPr="00725071">
              <w:rPr>
                <w:rStyle w:val="libPoemTiniChar0"/>
                <w:rtl/>
              </w:rPr>
              <w:br/>
              <w:t> </w:t>
            </w:r>
          </w:p>
        </w:tc>
        <w:tc>
          <w:tcPr>
            <w:tcW w:w="280" w:type="dxa"/>
          </w:tcPr>
          <w:p w:rsidR="00362EDB" w:rsidRDefault="00362EDB" w:rsidP="00E97F16">
            <w:pPr>
              <w:pStyle w:val="libPoem"/>
              <w:rPr>
                <w:rtl/>
              </w:rPr>
            </w:pPr>
          </w:p>
        </w:tc>
        <w:tc>
          <w:tcPr>
            <w:tcW w:w="4288" w:type="dxa"/>
          </w:tcPr>
          <w:p w:rsidR="00362EDB" w:rsidRDefault="00362EDB" w:rsidP="00E97F16">
            <w:pPr>
              <w:pStyle w:val="libPoem"/>
              <w:rPr>
                <w:rtl/>
              </w:rPr>
            </w:pPr>
            <w:r>
              <w:rPr>
                <w:rtl/>
                <w:lang w:bidi="fa-IR"/>
              </w:rPr>
              <w:t xml:space="preserve">دانه ها بر دام ریزى نیست جود </w:t>
            </w:r>
            <w:r w:rsidRPr="008978DB">
              <w:rPr>
                <w:rStyle w:val="libFootnotenumChar"/>
                <w:rtl/>
              </w:rPr>
              <w:t>(920)</w:t>
            </w:r>
            <w:r w:rsidRPr="00725071">
              <w:rPr>
                <w:rStyle w:val="libPoemTiniChar0"/>
                <w:rtl/>
              </w:rPr>
              <w:br/>
              <w:t> </w:t>
            </w:r>
          </w:p>
        </w:tc>
      </w:tr>
    </w:tbl>
    <w:p w:rsidR="003B20BC" w:rsidRDefault="00E5212E" w:rsidP="0034192D">
      <w:pPr>
        <w:pStyle w:val="Heading3"/>
        <w:rPr>
          <w:rtl/>
          <w:lang w:bidi="fa-IR"/>
        </w:rPr>
      </w:pPr>
      <w:bookmarkStart w:id="414" w:name="_Toc396736398"/>
      <w:r>
        <w:rPr>
          <w:rtl/>
          <w:lang w:bidi="fa-IR"/>
        </w:rPr>
        <w:t>تنب</w:t>
      </w:r>
      <w:r w:rsidR="00D7132C">
        <w:rPr>
          <w:rtl/>
          <w:lang w:bidi="fa-IR"/>
        </w:rPr>
        <w:t>ی</w:t>
      </w:r>
      <w:r>
        <w:rPr>
          <w:rtl/>
          <w:lang w:bidi="fa-IR"/>
        </w:rPr>
        <w:t>ه خلافكاران</w:t>
      </w:r>
      <w:r w:rsidR="0034192D">
        <w:rPr>
          <w:rtl/>
          <w:lang w:bidi="fa-IR"/>
        </w:rPr>
        <w:t xml:space="preserve">، </w:t>
      </w:r>
      <w:r>
        <w:rPr>
          <w:rtl/>
          <w:lang w:bidi="fa-IR"/>
        </w:rPr>
        <w:t>با اعتصاب بر ضد آنها</w:t>
      </w:r>
      <w:bookmarkEnd w:id="414"/>
    </w:p>
    <w:p w:rsidR="00E5212E" w:rsidRDefault="00E5212E" w:rsidP="00E5212E">
      <w:pPr>
        <w:pStyle w:val="libNormal"/>
        <w:rPr>
          <w:rtl/>
          <w:lang w:bidi="fa-IR"/>
        </w:rPr>
      </w:pPr>
      <w:r>
        <w:rPr>
          <w:rtl/>
          <w:lang w:bidi="fa-IR"/>
        </w:rPr>
        <w:t>ماه رجب سال نهم هجرت بود</w:t>
      </w:r>
      <w:r w:rsidR="0034192D">
        <w:rPr>
          <w:rtl/>
          <w:lang w:bidi="fa-IR"/>
        </w:rPr>
        <w:t xml:space="preserve">، </w:t>
      </w:r>
      <w:r>
        <w:rPr>
          <w:rtl/>
          <w:lang w:bidi="fa-IR"/>
        </w:rPr>
        <w:t>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خبر رس</w:t>
      </w:r>
      <w:r w:rsidR="00D7132C">
        <w:rPr>
          <w:rtl/>
          <w:lang w:bidi="fa-IR"/>
        </w:rPr>
        <w:t>ی</w:t>
      </w:r>
      <w:r>
        <w:rPr>
          <w:rtl/>
          <w:lang w:bidi="fa-IR"/>
        </w:rPr>
        <w:t>د كه امپراطور روم براى حمله به مد</w:t>
      </w:r>
      <w:r w:rsidR="00D7132C">
        <w:rPr>
          <w:rtl/>
          <w:lang w:bidi="fa-IR"/>
        </w:rPr>
        <w:t>ی</w:t>
      </w:r>
      <w:r>
        <w:rPr>
          <w:rtl/>
          <w:lang w:bidi="fa-IR"/>
        </w:rPr>
        <w:t>نه مركز اسلام آماده است</w:t>
      </w:r>
      <w:r w:rsidR="0034192D">
        <w:rPr>
          <w:rtl/>
          <w:lang w:bidi="fa-IR"/>
        </w:rPr>
        <w:t xml:space="preserve">. </w:t>
      </w:r>
      <w:r>
        <w:rPr>
          <w:rtl/>
          <w:lang w:bidi="fa-IR"/>
        </w:rPr>
        <w:t>رو در رو</w:t>
      </w:r>
      <w:r w:rsidR="00D7132C">
        <w:rPr>
          <w:rtl/>
          <w:lang w:bidi="fa-IR"/>
        </w:rPr>
        <w:t>ی</w:t>
      </w:r>
      <w:r>
        <w:rPr>
          <w:rtl/>
          <w:lang w:bidi="fa-IR"/>
        </w:rPr>
        <w:t>ى جنگى با سپاه روم</w:t>
      </w:r>
      <w:r w:rsidR="0034192D">
        <w:rPr>
          <w:rtl/>
          <w:lang w:bidi="fa-IR"/>
        </w:rPr>
        <w:t xml:space="preserve">، </w:t>
      </w:r>
      <w:r>
        <w:rPr>
          <w:rtl/>
          <w:lang w:bidi="fa-IR"/>
        </w:rPr>
        <w:t>با مشكلات سختى مانند موارد ز</w:t>
      </w:r>
      <w:r w:rsidR="00D7132C">
        <w:rPr>
          <w:rtl/>
          <w:lang w:bidi="fa-IR"/>
        </w:rPr>
        <w:t>ی</w:t>
      </w:r>
      <w:r>
        <w:rPr>
          <w:rtl/>
          <w:lang w:bidi="fa-IR"/>
        </w:rPr>
        <w:t>ر مواجه بود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 xml:space="preserve">هنگامى كه رسول خدا </w:t>
      </w:r>
      <w:r w:rsidR="00362EDB" w:rsidRPr="00362EDB">
        <w:rPr>
          <w:rStyle w:val="libAlaemChar"/>
          <w:rtl/>
        </w:rPr>
        <w:t>صلى‌الله‌عليه‌وآله‌وسلم</w:t>
      </w:r>
      <w:r>
        <w:rPr>
          <w:rtl/>
          <w:lang w:bidi="fa-IR"/>
        </w:rPr>
        <w:t xml:space="preserve"> اعلام خروج از مد</w:t>
      </w:r>
      <w:r w:rsidR="00D7132C">
        <w:rPr>
          <w:rtl/>
          <w:lang w:bidi="fa-IR"/>
        </w:rPr>
        <w:t>ی</w:t>
      </w:r>
      <w:r>
        <w:rPr>
          <w:rtl/>
          <w:lang w:bidi="fa-IR"/>
        </w:rPr>
        <w:t>نه را براى جنگ با روم</w:t>
      </w:r>
      <w:r w:rsidR="00D7132C">
        <w:rPr>
          <w:rtl/>
          <w:lang w:bidi="fa-IR"/>
        </w:rPr>
        <w:t>ی</w:t>
      </w:r>
      <w:r>
        <w:rPr>
          <w:rtl/>
          <w:lang w:bidi="fa-IR"/>
        </w:rPr>
        <w:t>ان كرد</w:t>
      </w:r>
      <w:r w:rsidR="0034192D">
        <w:rPr>
          <w:rtl/>
          <w:lang w:bidi="fa-IR"/>
        </w:rPr>
        <w:t xml:space="preserve">، </w:t>
      </w:r>
      <w:r>
        <w:rPr>
          <w:rtl/>
          <w:lang w:bidi="fa-IR"/>
        </w:rPr>
        <w:t>فصل جمع آورى زراعت و محصول كشاورزى و فصل رس</w:t>
      </w:r>
      <w:r w:rsidR="00D7132C">
        <w:rPr>
          <w:rtl/>
          <w:lang w:bidi="fa-IR"/>
        </w:rPr>
        <w:t>ی</w:t>
      </w:r>
      <w:r>
        <w:rPr>
          <w:rtl/>
          <w:lang w:bidi="fa-IR"/>
        </w:rPr>
        <w:t>دن خرما بود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هوا بس</w:t>
      </w:r>
      <w:r w:rsidR="00D7132C">
        <w:rPr>
          <w:rtl/>
          <w:lang w:bidi="fa-IR"/>
        </w:rPr>
        <w:t>ی</w:t>
      </w:r>
      <w:r>
        <w:rPr>
          <w:rtl/>
          <w:lang w:bidi="fa-IR"/>
        </w:rPr>
        <w:t>ار گرم بود كه با در نظر گرفتن راه طولانى ب</w:t>
      </w:r>
      <w:r w:rsidR="00D7132C">
        <w:rPr>
          <w:rtl/>
          <w:lang w:bidi="fa-IR"/>
        </w:rPr>
        <w:t>ی</w:t>
      </w:r>
      <w:r>
        <w:rPr>
          <w:rtl/>
          <w:lang w:bidi="fa-IR"/>
        </w:rPr>
        <w:t>ن مد</w:t>
      </w:r>
      <w:r w:rsidR="00D7132C">
        <w:rPr>
          <w:rtl/>
          <w:lang w:bidi="fa-IR"/>
        </w:rPr>
        <w:t>ی</w:t>
      </w:r>
      <w:r>
        <w:rPr>
          <w:rtl/>
          <w:lang w:bidi="fa-IR"/>
        </w:rPr>
        <w:t>نه و تبوك</w:t>
      </w:r>
      <w:r w:rsidR="0034192D">
        <w:rPr>
          <w:rtl/>
          <w:lang w:bidi="fa-IR"/>
        </w:rPr>
        <w:t xml:space="preserve">، </w:t>
      </w:r>
      <w:r>
        <w:rPr>
          <w:rtl/>
          <w:lang w:bidi="fa-IR"/>
        </w:rPr>
        <w:t>مشكلات بس</w:t>
      </w:r>
      <w:r w:rsidR="00D7132C">
        <w:rPr>
          <w:rtl/>
          <w:lang w:bidi="fa-IR"/>
        </w:rPr>
        <w:t>ی</w:t>
      </w:r>
      <w:r>
        <w:rPr>
          <w:rtl/>
          <w:lang w:bidi="fa-IR"/>
        </w:rPr>
        <w:t>ارى را به دنبال داشت</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جنگ با ابرقدرت روم آن هم در سرزم</w:t>
      </w:r>
      <w:r w:rsidR="00D7132C">
        <w:rPr>
          <w:rtl/>
          <w:lang w:bidi="fa-IR"/>
        </w:rPr>
        <w:t>ی</w:t>
      </w:r>
      <w:r>
        <w:rPr>
          <w:rtl/>
          <w:lang w:bidi="fa-IR"/>
        </w:rPr>
        <w:t>ن روم (تبوك)</w:t>
      </w:r>
      <w:r w:rsidR="0034192D">
        <w:rPr>
          <w:rtl/>
          <w:lang w:bidi="fa-IR"/>
        </w:rPr>
        <w:t xml:space="preserve">، </w:t>
      </w:r>
      <w:r>
        <w:rPr>
          <w:rtl/>
          <w:lang w:bidi="fa-IR"/>
        </w:rPr>
        <w:t>دشوارى جنگ را ب</w:t>
      </w:r>
      <w:r w:rsidR="00D7132C">
        <w:rPr>
          <w:rtl/>
          <w:lang w:bidi="fa-IR"/>
        </w:rPr>
        <w:t>ی</w:t>
      </w:r>
      <w:r>
        <w:rPr>
          <w:rtl/>
          <w:lang w:bidi="fa-IR"/>
        </w:rPr>
        <w:t>شتر مى</w:t>
      </w:r>
      <w:r w:rsidR="003E6297">
        <w:rPr>
          <w:rtl/>
          <w:lang w:bidi="fa-IR"/>
        </w:rPr>
        <w:t xml:space="preserve"> </w:t>
      </w:r>
      <w:r>
        <w:rPr>
          <w:rtl/>
          <w:lang w:bidi="fa-IR"/>
        </w:rPr>
        <w:t>كرد</w:t>
      </w:r>
      <w:r w:rsidR="0034192D">
        <w:rPr>
          <w:rtl/>
          <w:lang w:bidi="fa-IR"/>
        </w:rPr>
        <w:t xml:space="preserve">، </w:t>
      </w:r>
      <w:r>
        <w:rPr>
          <w:rtl/>
          <w:lang w:bidi="fa-IR"/>
        </w:rPr>
        <w:t>ز</w:t>
      </w:r>
      <w:r w:rsidR="00D7132C">
        <w:rPr>
          <w:rtl/>
          <w:lang w:bidi="fa-IR"/>
        </w:rPr>
        <w:t>ی</w:t>
      </w:r>
      <w:r>
        <w:rPr>
          <w:rtl/>
          <w:lang w:bidi="fa-IR"/>
        </w:rPr>
        <w:t>را روم</w:t>
      </w:r>
      <w:r w:rsidR="00D7132C">
        <w:rPr>
          <w:rtl/>
          <w:lang w:bidi="fa-IR"/>
        </w:rPr>
        <w:t>ی</w:t>
      </w:r>
      <w:r>
        <w:rPr>
          <w:rtl/>
          <w:lang w:bidi="fa-IR"/>
        </w:rPr>
        <w:t>ان در آن جا بر همه چ</w:t>
      </w:r>
      <w:r w:rsidR="00D7132C">
        <w:rPr>
          <w:rtl/>
          <w:lang w:bidi="fa-IR"/>
        </w:rPr>
        <w:t>ی</w:t>
      </w:r>
      <w:r>
        <w:rPr>
          <w:rtl/>
          <w:lang w:bidi="fa-IR"/>
        </w:rPr>
        <w:t>ز مسلط بودند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سفر دو ماهه طولانى با خالى گذاشتن مد</w:t>
      </w:r>
      <w:r w:rsidR="00D7132C">
        <w:rPr>
          <w:rtl/>
          <w:lang w:bidi="fa-IR"/>
        </w:rPr>
        <w:t>ی</w:t>
      </w:r>
      <w:r>
        <w:rPr>
          <w:rtl/>
          <w:lang w:bidi="fa-IR"/>
        </w:rPr>
        <w:t>نه ن</w:t>
      </w:r>
      <w:r w:rsidR="00D7132C">
        <w:rPr>
          <w:rtl/>
          <w:lang w:bidi="fa-IR"/>
        </w:rPr>
        <w:t>ی</w:t>
      </w:r>
      <w:r>
        <w:rPr>
          <w:rtl/>
          <w:lang w:bidi="fa-IR"/>
        </w:rPr>
        <w:t>ز مشكل د</w:t>
      </w:r>
      <w:r w:rsidR="00D7132C">
        <w:rPr>
          <w:rtl/>
          <w:lang w:bidi="fa-IR"/>
        </w:rPr>
        <w:t>ی</w:t>
      </w:r>
      <w:r>
        <w:rPr>
          <w:rtl/>
          <w:lang w:bidi="fa-IR"/>
        </w:rPr>
        <w:t>گرى بود</w:t>
      </w:r>
      <w:r w:rsidR="0034192D">
        <w:rPr>
          <w:rtl/>
          <w:lang w:bidi="fa-IR"/>
        </w:rPr>
        <w:t xml:space="preserve">. </w:t>
      </w:r>
    </w:p>
    <w:p w:rsidR="00E5212E" w:rsidRDefault="00E5212E" w:rsidP="00E5212E">
      <w:pPr>
        <w:pStyle w:val="libNormal"/>
        <w:rPr>
          <w:rtl/>
          <w:lang w:bidi="fa-IR"/>
        </w:rPr>
      </w:pPr>
      <w:r>
        <w:rPr>
          <w:rtl/>
          <w:lang w:bidi="fa-IR"/>
        </w:rPr>
        <w:t>با اعلام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ارتش منظمى كه از حدود سى هزار نفر تشك</w:t>
      </w:r>
      <w:r w:rsidR="00D7132C">
        <w:rPr>
          <w:rtl/>
          <w:lang w:bidi="fa-IR"/>
        </w:rPr>
        <w:t>ی</w:t>
      </w:r>
      <w:r>
        <w:rPr>
          <w:rtl/>
          <w:lang w:bidi="fa-IR"/>
        </w:rPr>
        <w:t>ل مى</w:t>
      </w:r>
      <w:r w:rsidR="003E6297">
        <w:rPr>
          <w:rtl/>
          <w:lang w:bidi="fa-IR"/>
        </w:rPr>
        <w:t xml:space="preserve"> </w:t>
      </w:r>
      <w:r>
        <w:rPr>
          <w:rtl/>
          <w:lang w:bidi="fa-IR"/>
        </w:rPr>
        <w:t>شدند</w:t>
      </w:r>
      <w:r w:rsidR="0034192D">
        <w:rPr>
          <w:rtl/>
          <w:lang w:bidi="fa-IR"/>
        </w:rPr>
        <w:t xml:space="preserve">، </w:t>
      </w:r>
      <w:r>
        <w:rPr>
          <w:rtl/>
          <w:lang w:bidi="fa-IR"/>
        </w:rPr>
        <w:t>به فرماندهى و رهبر</w:t>
      </w:r>
      <w:r w:rsidR="00D7132C">
        <w:rPr>
          <w:rtl/>
          <w:lang w:bidi="fa-IR"/>
        </w:rPr>
        <w:t>ی</w:t>
      </w:r>
      <w:r>
        <w:rPr>
          <w:rtl/>
          <w:lang w:bidi="fa-IR"/>
        </w:rPr>
        <w:t>ت رسول اكرم از مد</w:t>
      </w:r>
      <w:r w:rsidR="00D7132C">
        <w:rPr>
          <w:rtl/>
          <w:lang w:bidi="fa-IR"/>
        </w:rPr>
        <w:t>ی</w:t>
      </w:r>
      <w:r>
        <w:rPr>
          <w:rtl/>
          <w:lang w:bidi="fa-IR"/>
        </w:rPr>
        <w:t>نه عازم تبوك شدند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م</w:t>
      </w:r>
      <w:r w:rsidR="00D7132C">
        <w:rPr>
          <w:rtl/>
          <w:lang w:bidi="fa-IR"/>
        </w:rPr>
        <w:t>ی</w:t>
      </w:r>
      <w:r>
        <w:rPr>
          <w:rtl/>
          <w:lang w:bidi="fa-IR"/>
        </w:rPr>
        <w:t>ان همان گونه كه پ</w:t>
      </w:r>
      <w:r w:rsidR="00D7132C">
        <w:rPr>
          <w:rtl/>
          <w:lang w:bidi="fa-IR"/>
        </w:rPr>
        <w:t>ی</w:t>
      </w:r>
      <w:r>
        <w:rPr>
          <w:rtl/>
          <w:lang w:bidi="fa-IR"/>
        </w:rPr>
        <w:t>ش</w:t>
      </w:r>
      <w:r w:rsidR="003E6297">
        <w:rPr>
          <w:rtl/>
          <w:lang w:bidi="fa-IR"/>
        </w:rPr>
        <w:t xml:space="preserve"> </w:t>
      </w:r>
      <w:r>
        <w:rPr>
          <w:rtl/>
          <w:lang w:bidi="fa-IR"/>
        </w:rPr>
        <w:t>ب</w:t>
      </w:r>
      <w:r w:rsidR="00D7132C">
        <w:rPr>
          <w:rtl/>
          <w:lang w:bidi="fa-IR"/>
        </w:rPr>
        <w:t>ی</w:t>
      </w:r>
      <w:r>
        <w:rPr>
          <w:rtl/>
          <w:lang w:bidi="fa-IR"/>
        </w:rPr>
        <w:t>نى مى</w:t>
      </w:r>
      <w:r w:rsidR="003E6297">
        <w:rPr>
          <w:rtl/>
          <w:lang w:bidi="fa-IR"/>
        </w:rPr>
        <w:t xml:space="preserve"> </w:t>
      </w:r>
      <w:r>
        <w:rPr>
          <w:rtl/>
          <w:lang w:bidi="fa-IR"/>
        </w:rPr>
        <w:t>شد گروهى از منافقان</w:t>
      </w:r>
      <w:r w:rsidR="0034192D">
        <w:rPr>
          <w:rtl/>
          <w:lang w:bidi="fa-IR"/>
        </w:rPr>
        <w:t xml:space="preserve">، </w:t>
      </w:r>
      <w:r>
        <w:rPr>
          <w:rtl/>
          <w:lang w:bidi="fa-IR"/>
        </w:rPr>
        <w:t>به علت نفاق و نداشتن ا</w:t>
      </w:r>
      <w:r w:rsidR="00D7132C">
        <w:rPr>
          <w:rtl/>
          <w:lang w:bidi="fa-IR"/>
        </w:rPr>
        <w:t>ی</w:t>
      </w:r>
      <w:r>
        <w:rPr>
          <w:rtl/>
          <w:lang w:bidi="fa-IR"/>
        </w:rPr>
        <w:t>مان</w:t>
      </w:r>
      <w:r w:rsidR="0034192D">
        <w:rPr>
          <w:rtl/>
          <w:lang w:bidi="fa-IR"/>
        </w:rPr>
        <w:t xml:space="preserve">، </w:t>
      </w:r>
      <w:r>
        <w:rPr>
          <w:rtl/>
          <w:lang w:bidi="fa-IR"/>
        </w:rPr>
        <w:t>نه تنها از شركت در ا</w:t>
      </w:r>
      <w:r w:rsidR="00D7132C">
        <w:rPr>
          <w:rtl/>
          <w:lang w:bidi="fa-IR"/>
        </w:rPr>
        <w:t>ی</w:t>
      </w:r>
      <w:r>
        <w:rPr>
          <w:rtl/>
          <w:lang w:bidi="fa-IR"/>
        </w:rPr>
        <w:t>ن جنگ امتناع ورز</w:t>
      </w:r>
      <w:r w:rsidR="00D7132C">
        <w:rPr>
          <w:rtl/>
          <w:lang w:bidi="fa-IR"/>
        </w:rPr>
        <w:t>ی</w:t>
      </w:r>
      <w:r>
        <w:rPr>
          <w:rtl/>
          <w:lang w:bidi="fa-IR"/>
        </w:rPr>
        <w:t>دند بلكه در بعضى از موارد حساس</w:t>
      </w:r>
      <w:r w:rsidR="0034192D">
        <w:rPr>
          <w:rtl/>
          <w:lang w:bidi="fa-IR"/>
        </w:rPr>
        <w:t xml:space="preserve">، </w:t>
      </w:r>
      <w:r>
        <w:rPr>
          <w:rtl/>
          <w:lang w:bidi="fa-IR"/>
        </w:rPr>
        <w:t>نقشه</w:t>
      </w:r>
      <w:r w:rsidR="003E6297">
        <w:rPr>
          <w:rtl/>
          <w:lang w:bidi="fa-IR"/>
        </w:rPr>
        <w:t xml:space="preserve"> </w:t>
      </w:r>
      <w:r>
        <w:rPr>
          <w:rtl/>
          <w:lang w:bidi="fa-IR"/>
        </w:rPr>
        <w:t>ها</w:t>
      </w:r>
      <w:r w:rsidR="00D7132C">
        <w:rPr>
          <w:rtl/>
          <w:lang w:bidi="fa-IR"/>
        </w:rPr>
        <w:t>ی</w:t>
      </w:r>
      <w:r>
        <w:rPr>
          <w:rtl/>
          <w:lang w:bidi="fa-IR"/>
        </w:rPr>
        <w:t>ى از قب</w:t>
      </w:r>
      <w:r w:rsidR="00D7132C">
        <w:rPr>
          <w:rtl/>
          <w:lang w:bidi="fa-IR"/>
        </w:rPr>
        <w:t>ی</w:t>
      </w:r>
      <w:r>
        <w:rPr>
          <w:rtl/>
          <w:lang w:bidi="fa-IR"/>
        </w:rPr>
        <w:t>ل رم دادن شتر پ</w:t>
      </w:r>
      <w:r w:rsidR="00D7132C">
        <w:rPr>
          <w:rtl/>
          <w:lang w:bidi="fa-IR"/>
        </w:rPr>
        <w:t>ی</w:t>
      </w:r>
      <w:r>
        <w:rPr>
          <w:rtl/>
          <w:lang w:bidi="fa-IR"/>
        </w:rPr>
        <w:t>امبر و</w:t>
      </w:r>
      <w:r w:rsidR="0034192D">
        <w:rPr>
          <w:rtl/>
          <w:lang w:bidi="fa-IR"/>
        </w:rPr>
        <w:t xml:space="preserve">... </w:t>
      </w:r>
      <w:r>
        <w:rPr>
          <w:rtl/>
          <w:lang w:bidi="fa-IR"/>
        </w:rPr>
        <w:t>طرح كرده بودند كه هر كدام در جاى خود نقش بر آب شده و در نطفه خفه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وقتى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ارتش منظم اسلامى از مد</w:t>
      </w:r>
      <w:r w:rsidR="00D7132C">
        <w:rPr>
          <w:rtl/>
          <w:lang w:bidi="fa-IR"/>
        </w:rPr>
        <w:t>ی</w:t>
      </w:r>
      <w:r>
        <w:rPr>
          <w:rtl/>
          <w:lang w:bidi="fa-IR"/>
        </w:rPr>
        <w:t>نه به قصد تبوك به راه افتادند سه نفر به نام</w:t>
      </w:r>
      <w:r w:rsidR="003E6297">
        <w:rPr>
          <w:rtl/>
          <w:lang w:bidi="fa-IR"/>
        </w:rPr>
        <w:t xml:space="preserve"> </w:t>
      </w:r>
      <w:r>
        <w:rPr>
          <w:rtl/>
          <w:lang w:bidi="fa-IR"/>
        </w:rPr>
        <w:t>هاى</w:t>
      </w:r>
      <w:r w:rsidR="0034192D">
        <w:rPr>
          <w:rtl/>
          <w:lang w:bidi="fa-IR"/>
        </w:rPr>
        <w:t xml:space="preserve">: </w:t>
      </w:r>
      <w:r>
        <w:rPr>
          <w:rtl/>
          <w:lang w:bidi="fa-IR"/>
        </w:rPr>
        <w:t>هلال</w:t>
      </w:r>
      <w:r w:rsidR="0034192D">
        <w:rPr>
          <w:rtl/>
          <w:lang w:bidi="fa-IR"/>
        </w:rPr>
        <w:t xml:space="preserve">، </w:t>
      </w:r>
      <w:r>
        <w:rPr>
          <w:rtl/>
          <w:lang w:bidi="fa-IR"/>
        </w:rPr>
        <w:t>كعب و مروه با ا</w:t>
      </w:r>
      <w:r w:rsidR="00D7132C">
        <w:rPr>
          <w:rtl/>
          <w:lang w:bidi="fa-IR"/>
        </w:rPr>
        <w:t>ی</w:t>
      </w:r>
      <w:r>
        <w:rPr>
          <w:rtl/>
          <w:lang w:bidi="fa-IR"/>
        </w:rPr>
        <w:t>ن كه از مسلمانان واقعى بودند</w:t>
      </w:r>
      <w:r w:rsidR="0034192D">
        <w:rPr>
          <w:rtl/>
          <w:lang w:bidi="fa-IR"/>
        </w:rPr>
        <w:t xml:space="preserve">، </w:t>
      </w:r>
      <w:r>
        <w:rPr>
          <w:rtl/>
          <w:lang w:bidi="fa-IR"/>
        </w:rPr>
        <w:t>با در نظر گرفتن فصل جمع آورى محصول و گرمى هوا و</w:t>
      </w:r>
      <w:r w:rsidR="0034192D">
        <w:rPr>
          <w:rtl/>
          <w:lang w:bidi="fa-IR"/>
        </w:rPr>
        <w:t xml:space="preserve">... </w:t>
      </w:r>
      <w:r>
        <w:rPr>
          <w:rtl/>
          <w:lang w:bidi="fa-IR"/>
        </w:rPr>
        <w:t>آن قدر امروز و فردا كردند كه ناگهان در</w:t>
      </w:r>
      <w:r w:rsidR="00D7132C">
        <w:rPr>
          <w:rtl/>
          <w:lang w:bidi="fa-IR"/>
        </w:rPr>
        <w:t>ی</w:t>
      </w:r>
      <w:r>
        <w:rPr>
          <w:rtl/>
          <w:lang w:bidi="fa-IR"/>
        </w:rPr>
        <w:t>افتند كه د</w:t>
      </w:r>
      <w:r w:rsidR="00D7132C">
        <w:rPr>
          <w:rtl/>
          <w:lang w:bidi="fa-IR"/>
        </w:rPr>
        <w:t>ی</w:t>
      </w:r>
      <w:r>
        <w:rPr>
          <w:rtl/>
          <w:lang w:bidi="fa-IR"/>
        </w:rPr>
        <w:t>گر به سپاه اسلام نخواهند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ولى به خوبى فهم</w:t>
      </w:r>
      <w:r w:rsidR="00D7132C">
        <w:rPr>
          <w:rtl/>
          <w:lang w:bidi="fa-IR"/>
        </w:rPr>
        <w:t>ی</w:t>
      </w:r>
      <w:r>
        <w:rPr>
          <w:rtl/>
          <w:lang w:bidi="fa-IR"/>
        </w:rPr>
        <w:t>ده بودند كه خلاف بزرگى را مرتكب شده</w:t>
      </w:r>
      <w:r w:rsidR="003E6297">
        <w:rPr>
          <w:rtl/>
          <w:lang w:bidi="fa-IR"/>
        </w:rPr>
        <w:t xml:space="preserve"> </w:t>
      </w:r>
      <w:r>
        <w:rPr>
          <w:rtl/>
          <w:lang w:bidi="fa-IR"/>
        </w:rPr>
        <w:t>اند</w:t>
      </w:r>
      <w:r w:rsidR="0034192D">
        <w:rPr>
          <w:rtl/>
          <w:lang w:bidi="fa-IR"/>
        </w:rPr>
        <w:t xml:space="preserve">، </w:t>
      </w:r>
      <w:r>
        <w:rPr>
          <w:rtl/>
          <w:lang w:bidi="fa-IR"/>
        </w:rPr>
        <w:t>به مد</w:t>
      </w:r>
      <w:r w:rsidR="00D7132C">
        <w:rPr>
          <w:rtl/>
          <w:lang w:bidi="fa-IR"/>
        </w:rPr>
        <w:t>ی</w:t>
      </w:r>
      <w:r>
        <w:rPr>
          <w:rtl/>
          <w:lang w:bidi="fa-IR"/>
        </w:rPr>
        <w:t>نه خبر رس</w:t>
      </w:r>
      <w:r w:rsidR="00D7132C">
        <w:rPr>
          <w:rtl/>
          <w:lang w:bidi="fa-IR"/>
        </w:rPr>
        <w:t>ی</w:t>
      </w:r>
      <w:r>
        <w:rPr>
          <w:rtl/>
          <w:lang w:bidi="fa-IR"/>
        </w:rPr>
        <w:t>د كه سپاه روم با د</w:t>
      </w:r>
      <w:r w:rsidR="00D7132C">
        <w:rPr>
          <w:rtl/>
          <w:lang w:bidi="fa-IR"/>
        </w:rPr>
        <w:t>ی</w:t>
      </w:r>
      <w:r>
        <w:rPr>
          <w:rtl/>
          <w:lang w:bidi="fa-IR"/>
        </w:rPr>
        <w:t>دن عظمت سپاه اسلام</w:t>
      </w:r>
      <w:r w:rsidR="0034192D">
        <w:rPr>
          <w:rtl/>
          <w:lang w:bidi="fa-IR"/>
        </w:rPr>
        <w:t xml:space="preserve">، </w:t>
      </w:r>
      <w:r>
        <w:rPr>
          <w:rtl/>
          <w:lang w:bidi="fa-IR"/>
        </w:rPr>
        <w:t>عقب نش</w:t>
      </w:r>
      <w:r w:rsidR="00D7132C">
        <w:rPr>
          <w:rtl/>
          <w:lang w:bidi="fa-IR"/>
        </w:rPr>
        <w:t>ی</w:t>
      </w:r>
      <w:r>
        <w:rPr>
          <w:rtl/>
          <w:lang w:bidi="fa-IR"/>
        </w:rPr>
        <w:t>نى كرده است</w:t>
      </w:r>
      <w:r w:rsidR="0034192D">
        <w:rPr>
          <w:rtl/>
          <w:lang w:bidi="fa-IR"/>
        </w:rPr>
        <w:t xml:space="preserve">، </w:t>
      </w:r>
      <w:r>
        <w:rPr>
          <w:rtl/>
          <w:lang w:bidi="fa-IR"/>
        </w:rPr>
        <w:t>از ا</w:t>
      </w:r>
      <w:r w:rsidR="00D7132C">
        <w:rPr>
          <w:rtl/>
          <w:lang w:bidi="fa-IR"/>
        </w:rPr>
        <w:t>ی</w:t>
      </w:r>
      <w:r>
        <w:rPr>
          <w:rtl/>
          <w:lang w:bidi="fa-IR"/>
        </w:rPr>
        <w:t>ن رو جنگى رخ نداده و سپاه اسلام منطقه را ترك كرده و به سوى مد</w:t>
      </w:r>
      <w:r w:rsidR="00D7132C">
        <w:rPr>
          <w:rtl/>
          <w:lang w:bidi="fa-IR"/>
        </w:rPr>
        <w:t>ی</w:t>
      </w:r>
      <w:r>
        <w:rPr>
          <w:rtl/>
          <w:lang w:bidi="fa-IR"/>
        </w:rPr>
        <w:t>نه باز مى</w:t>
      </w:r>
      <w:r w:rsidR="003E6297">
        <w:rPr>
          <w:rtl/>
          <w:lang w:bidi="fa-IR"/>
        </w:rPr>
        <w:t xml:space="preserve"> </w:t>
      </w:r>
      <w:r>
        <w:rPr>
          <w:rtl/>
          <w:lang w:bidi="fa-IR"/>
        </w:rPr>
        <w:t>گردد</w:t>
      </w:r>
      <w:r w:rsidR="0034192D">
        <w:rPr>
          <w:rtl/>
          <w:lang w:bidi="fa-IR"/>
        </w:rPr>
        <w:t xml:space="preserve">. </w:t>
      </w:r>
      <w:r>
        <w:rPr>
          <w:rtl/>
          <w:lang w:bidi="fa-IR"/>
        </w:rPr>
        <w:t>وقتى كه خبر بازگشت سپاه اسلام به مد</w:t>
      </w:r>
      <w:r w:rsidR="00D7132C">
        <w:rPr>
          <w:rtl/>
          <w:lang w:bidi="fa-IR"/>
        </w:rPr>
        <w:t>ی</w:t>
      </w:r>
      <w:r>
        <w:rPr>
          <w:rtl/>
          <w:lang w:bidi="fa-IR"/>
        </w:rPr>
        <w:t>نه رس</w:t>
      </w:r>
      <w:r w:rsidR="00D7132C">
        <w:rPr>
          <w:rtl/>
          <w:lang w:bidi="fa-IR"/>
        </w:rPr>
        <w:t>ی</w:t>
      </w:r>
      <w:r>
        <w:rPr>
          <w:rtl/>
          <w:lang w:bidi="fa-IR"/>
        </w:rPr>
        <w:t>د</w:t>
      </w:r>
      <w:r w:rsidR="0034192D">
        <w:rPr>
          <w:rtl/>
          <w:lang w:bidi="fa-IR"/>
        </w:rPr>
        <w:t xml:space="preserve">، </w:t>
      </w:r>
      <w:r>
        <w:rPr>
          <w:rtl/>
          <w:lang w:bidi="fa-IR"/>
        </w:rPr>
        <w:t>آن سه نفر خلافكار تصم</w:t>
      </w:r>
      <w:r w:rsidR="00D7132C">
        <w:rPr>
          <w:rtl/>
          <w:lang w:bidi="fa-IR"/>
        </w:rPr>
        <w:t>ی</w:t>
      </w:r>
      <w:r>
        <w:rPr>
          <w:rtl/>
          <w:lang w:bidi="fa-IR"/>
        </w:rPr>
        <w:t>م گرفتند كه براى جبران تخلف خود به استقبال پ</w:t>
      </w:r>
      <w:r w:rsidR="00D7132C">
        <w:rPr>
          <w:rtl/>
          <w:lang w:bidi="fa-IR"/>
        </w:rPr>
        <w:t>ی</w:t>
      </w:r>
      <w:r>
        <w:rPr>
          <w:rtl/>
          <w:lang w:bidi="fa-IR"/>
        </w:rPr>
        <w:t>امبر و مسلم</w:t>
      </w:r>
      <w:r w:rsidR="00D7132C">
        <w:rPr>
          <w:rtl/>
          <w:lang w:bidi="fa-IR"/>
        </w:rPr>
        <w:t>ی</w:t>
      </w:r>
      <w:r>
        <w:rPr>
          <w:rtl/>
          <w:lang w:bidi="fa-IR"/>
        </w:rPr>
        <w:t>ن بروند</w:t>
      </w:r>
      <w:r w:rsidR="0034192D">
        <w:rPr>
          <w:rtl/>
          <w:lang w:bidi="fa-IR"/>
        </w:rPr>
        <w:t xml:space="preserve">، </w:t>
      </w:r>
      <w:r>
        <w:rPr>
          <w:rtl/>
          <w:lang w:bidi="fa-IR"/>
        </w:rPr>
        <w:t>سلام و تبر</w:t>
      </w:r>
      <w:r w:rsidR="00D7132C">
        <w:rPr>
          <w:rtl/>
          <w:lang w:bidi="fa-IR"/>
        </w:rPr>
        <w:t>ی</w:t>
      </w:r>
      <w:r>
        <w:rPr>
          <w:rtl/>
          <w:lang w:bidi="fa-IR"/>
        </w:rPr>
        <w:t>ك عرض كنند و پوزش طلبند</w:t>
      </w:r>
      <w:r w:rsidR="0034192D">
        <w:rPr>
          <w:rtl/>
          <w:lang w:bidi="fa-IR"/>
        </w:rPr>
        <w:t xml:space="preserve">. </w:t>
      </w:r>
      <w:r>
        <w:rPr>
          <w:rtl/>
          <w:lang w:bidi="fa-IR"/>
        </w:rPr>
        <w:t>به دنبال ا</w:t>
      </w:r>
      <w:r w:rsidR="00D7132C">
        <w:rPr>
          <w:rtl/>
          <w:lang w:bidi="fa-IR"/>
        </w:rPr>
        <w:t>ی</w:t>
      </w:r>
      <w:r>
        <w:rPr>
          <w:rtl/>
          <w:lang w:bidi="fa-IR"/>
        </w:rPr>
        <w:t>ن تصم</w:t>
      </w:r>
      <w:r w:rsidR="00D7132C">
        <w:rPr>
          <w:rtl/>
          <w:lang w:bidi="fa-IR"/>
        </w:rPr>
        <w:t>ی</w:t>
      </w:r>
      <w:r>
        <w:rPr>
          <w:rtl/>
          <w:lang w:bidi="fa-IR"/>
        </w:rPr>
        <w:t>م از مد</w:t>
      </w:r>
      <w:r w:rsidR="00D7132C">
        <w:rPr>
          <w:rtl/>
          <w:lang w:bidi="fa-IR"/>
        </w:rPr>
        <w:t>ی</w:t>
      </w:r>
      <w:r>
        <w:rPr>
          <w:rtl/>
          <w:lang w:bidi="fa-IR"/>
        </w:rPr>
        <w:t>نه خارج شدند و به حضور پ</w:t>
      </w:r>
      <w:r w:rsidR="00D7132C">
        <w:rPr>
          <w:rtl/>
          <w:lang w:bidi="fa-IR"/>
        </w:rPr>
        <w:t>ی</w:t>
      </w:r>
      <w:r>
        <w:rPr>
          <w:rtl/>
          <w:lang w:bidi="fa-IR"/>
        </w:rPr>
        <w:t>امبر رس</w:t>
      </w:r>
      <w:r w:rsidR="00D7132C">
        <w:rPr>
          <w:rtl/>
          <w:lang w:bidi="fa-IR"/>
        </w:rPr>
        <w:t>ی</w:t>
      </w:r>
      <w:r>
        <w:rPr>
          <w:rtl/>
          <w:lang w:bidi="fa-IR"/>
        </w:rPr>
        <w:t>دند</w:t>
      </w:r>
      <w:r w:rsidR="0034192D">
        <w:rPr>
          <w:rtl/>
          <w:lang w:bidi="fa-IR"/>
        </w:rPr>
        <w:t xml:space="preserve">، </w:t>
      </w:r>
      <w:r>
        <w:rPr>
          <w:rtl/>
          <w:lang w:bidi="fa-IR"/>
        </w:rPr>
        <w:t>ولى پ</w:t>
      </w:r>
      <w:r w:rsidR="00D7132C">
        <w:rPr>
          <w:rtl/>
          <w:lang w:bidi="fa-IR"/>
        </w:rPr>
        <w:t>ی</w:t>
      </w:r>
      <w:r>
        <w:rPr>
          <w:rtl/>
          <w:lang w:bidi="fa-IR"/>
        </w:rPr>
        <w:t>امبر به آن</w:t>
      </w:r>
      <w:r w:rsidR="003E6297">
        <w:rPr>
          <w:rtl/>
          <w:lang w:bidi="fa-IR"/>
        </w:rPr>
        <w:t xml:space="preserve"> </w:t>
      </w:r>
      <w:r>
        <w:rPr>
          <w:rtl/>
          <w:lang w:bidi="fa-IR"/>
        </w:rPr>
        <w:t>ها اعتنا نكرد و جواب سلامشان را نداد</w:t>
      </w:r>
      <w:r w:rsidR="0034192D">
        <w:rPr>
          <w:rtl/>
          <w:lang w:bidi="fa-IR"/>
        </w:rPr>
        <w:t xml:space="preserve">، </w:t>
      </w:r>
      <w:r>
        <w:rPr>
          <w:rtl/>
          <w:lang w:bidi="fa-IR"/>
        </w:rPr>
        <w:t>و پس از ورود به مد</w:t>
      </w:r>
      <w:r w:rsidR="00D7132C">
        <w:rPr>
          <w:rtl/>
          <w:lang w:bidi="fa-IR"/>
        </w:rPr>
        <w:t>ی</w:t>
      </w:r>
      <w:r>
        <w:rPr>
          <w:rtl/>
          <w:lang w:bidi="fa-IR"/>
        </w:rPr>
        <w:t>نه</w:t>
      </w:r>
      <w:r w:rsidR="0034192D">
        <w:rPr>
          <w:rtl/>
          <w:lang w:bidi="fa-IR"/>
        </w:rPr>
        <w:t xml:space="preserve">، </w:t>
      </w:r>
      <w:r>
        <w:rPr>
          <w:rtl/>
          <w:lang w:bidi="fa-IR"/>
        </w:rPr>
        <w:t>دستور داد كه مسلمانان</w:t>
      </w:r>
      <w:r w:rsidR="0034192D">
        <w:rPr>
          <w:rtl/>
          <w:lang w:bidi="fa-IR"/>
        </w:rPr>
        <w:t xml:space="preserve">، </w:t>
      </w:r>
      <w:r>
        <w:rPr>
          <w:rtl/>
          <w:lang w:bidi="fa-IR"/>
        </w:rPr>
        <w:t>همه گونه روابط خود را با آن</w:t>
      </w:r>
      <w:r w:rsidR="003E6297">
        <w:rPr>
          <w:rtl/>
          <w:lang w:bidi="fa-IR"/>
        </w:rPr>
        <w:t xml:space="preserve"> </w:t>
      </w:r>
      <w:r>
        <w:rPr>
          <w:rtl/>
          <w:lang w:bidi="fa-IR"/>
        </w:rPr>
        <w:t>ها قطع كند</w:t>
      </w:r>
      <w:r w:rsidR="0034192D">
        <w:rPr>
          <w:rtl/>
          <w:lang w:bidi="fa-IR"/>
        </w:rPr>
        <w:t xml:space="preserve">. </w:t>
      </w:r>
      <w:r>
        <w:rPr>
          <w:rtl/>
          <w:lang w:bidi="fa-IR"/>
        </w:rPr>
        <w:t>اعتصاب عمومى شروع شد</w:t>
      </w:r>
      <w:r w:rsidR="0034192D">
        <w:rPr>
          <w:rtl/>
          <w:lang w:bidi="fa-IR"/>
        </w:rPr>
        <w:t xml:space="preserve">، </w:t>
      </w:r>
      <w:r>
        <w:rPr>
          <w:rtl/>
          <w:lang w:bidi="fa-IR"/>
        </w:rPr>
        <w:t>حتى به دستور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بنابرا</w:t>
      </w:r>
      <w:r w:rsidR="00D7132C">
        <w:rPr>
          <w:rtl/>
          <w:lang w:bidi="fa-IR"/>
        </w:rPr>
        <w:t>ی</w:t>
      </w:r>
      <w:r>
        <w:rPr>
          <w:rtl/>
          <w:lang w:bidi="fa-IR"/>
        </w:rPr>
        <w:t>ن شد همسران آن</w:t>
      </w:r>
      <w:r w:rsidR="003E6297">
        <w:rPr>
          <w:rtl/>
          <w:lang w:bidi="fa-IR"/>
        </w:rPr>
        <w:t xml:space="preserve"> </w:t>
      </w:r>
      <w:r>
        <w:rPr>
          <w:rtl/>
          <w:lang w:bidi="fa-IR"/>
        </w:rPr>
        <w:t>ها در خانه</w:t>
      </w:r>
      <w:r w:rsidR="003E6297">
        <w:rPr>
          <w:rtl/>
          <w:lang w:bidi="fa-IR"/>
        </w:rPr>
        <w:t xml:space="preserve"> </w:t>
      </w:r>
      <w:r>
        <w:rPr>
          <w:rtl/>
          <w:lang w:bidi="fa-IR"/>
        </w:rPr>
        <w:t>هاى آن</w:t>
      </w:r>
      <w:r w:rsidR="003E6297">
        <w:rPr>
          <w:rtl/>
          <w:lang w:bidi="fa-IR"/>
        </w:rPr>
        <w:t xml:space="preserve"> </w:t>
      </w:r>
      <w:r>
        <w:rPr>
          <w:rtl/>
          <w:lang w:bidi="fa-IR"/>
        </w:rPr>
        <w:t>ها بمانند ولى با آنان همبستر نشوند</w:t>
      </w:r>
      <w:r w:rsidR="0034192D">
        <w:rPr>
          <w:rtl/>
          <w:lang w:bidi="fa-IR"/>
        </w:rPr>
        <w:t xml:space="preserve">، </w:t>
      </w:r>
      <w:r>
        <w:rPr>
          <w:rtl/>
          <w:lang w:bidi="fa-IR"/>
        </w:rPr>
        <w:t>ا</w:t>
      </w:r>
      <w:r w:rsidR="00D7132C">
        <w:rPr>
          <w:rtl/>
          <w:lang w:bidi="fa-IR"/>
        </w:rPr>
        <w:t>ی</w:t>
      </w:r>
      <w:r>
        <w:rPr>
          <w:rtl/>
          <w:lang w:bidi="fa-IR"/>
        </w:rPr>
        <w:t>ن س</w:t>
      </w:r>
      <w:r w:rsidR="00D7132C">
        <w:rPr>
          <w:rtl/>
          <w:lang w:bidi="fa-IR"/>
        </w:rPr>
        <w:t>ی</w:t>
      </w:r>
      <w:r>
        <w:rPr>
          <w:rtl/>
          <w:lang w:bidi="fa-IR"/>
        </w:rPr>
        <w:t>است خردمندانه اسلام نسبت به آن سه نفر خلافكار به قدرى عرصه بر آن</w:t>
      </w:r>
      <w:r w:rsidR="003E6297">
        <w:rPr>
          <w:rtl/>
          <w:lang w:bidi="fa-IR"/>
        </w:rPr>
        <w:t xml:space="preserve"> </w:t>
      </w:r>
      <w:r>
        <w:rPr>
          <w:rtl/>
          <w:lang w:bidi="fa-IR"/>
        </w:rPr>
        <w:t>ها تنگ كرد كه به تعب</w:t>
      </w:r>
      <w:r w:rsidR="00D7132C">
        <w:rPr>
          <w:rtl/>
          <w:lang w:bidi="fa-IR"/>
        </w:rPr>
        <w:t>ی</w:t>
      </w:r>
      <w:r>
        <w:rPr>
          <w:rtl/>
          <w:lang w:bidi="fa-IR"/>
        </w:rPr>
        <w:t xml:space="preserve">ر قرآن </w:t>
      </w:r>
      <w:r w:rsidR="00F477F9" w:rsidRPr="00F477F9">
        <w:rPr>
          <w:rStyle w:val="libAlaemChar"/>
          <w:rtl/>
        </w:rPr>
        <w:t>(</w:t>
      </w:r>
      <w:r w:rsidR="008978DB" w:rsidRPr="008978DB">
        <w:rPr>
          <w:rStyle w:val="libAieChar"/>
          <w:rtl/>
        </w:rPr>
        <w:t>وَ ضاقَت عَلَیهِمُ الاَرضُ بِما رَحُبَت؛</w:t>
      </w:r>
      <w:r w:rsidR="00F477F9" w:rsidRPr="00F477F9">
        <w:rPr>
          <w:rStyle w:val="libAlaemChar"/>
          <w:rtl/>
        </w:rPr>
        <w:t>)</w:t>
      </w:r>
      <w:r>
        <w:rPr>
          <w:rtl/>
          <w:lang w:bidi="fa-IR"/>
        </w:rPr>
        <w:t xml:space="preserve"> زم</w:t>
      </w:r>
      <w:r w:rsidR="00D7132C">
        <w:rPr>
          <w:rtl/>
          <w:lang w:bidi="fa-IR"/>
        </w:rPr>
        <w:t>ی</w:t>
      </w:r>
      <w:r>
        <w:rPr>
          <w:rtl/>
          <w:lang w:bidi="fa-IR"/>
        </w:rPr>
        <w:t>ن با آن همه وسعت</w:t>
      </w:r>
      <w:r w:rsidR="0034192D">
        <w:rPr>
          <w:rtl/>
          <w:lang w:bidi="fa-IR"/>
        </w:rPr>
        <w:t xml:space="preserve">، </w:t>
      </w:r>
      <w:r>
        <w:rPr>
          <w:rtl/>
          <w:lang w:bidi="fa-IR"/>
        </w:rPr>
        <w:t>بر آن</w:t>
      </w:r>
      <w:r w:rsidR="003E6297">
        <w:rPr>
          <w:rtl/>
          <w:lang w:bidi="fa-IR"/>
        </w:rPr>
        <w:t xml:space="preserve"> </w:t>
      </w:r>
      <w:r>
        <w:rPr>
          <w:rtl/>
          <w:lang w:bidi="fa-IR"/>
        </w:rPr>
        <w:t>ها تنگ شد</w:t>
      </w:r>
      <w:r w:rsidR="0034192D">
        <w:rPr>
          <w:rtl/>
          <w:lang w:bidi="fa-IR"/>
        </w:rPr>
        <w:t>.</w:t>
      </w:r>
      <w:r w:rsidR="0022023E">
        <w:rPr>
          <w:rtl/>
          <w:lang w:bidi="fa-IR"/>
        </w:rPr>
        <w:t xml:space="preserve"> </w:t>
      </w:r>
      <w:r w:rsidRPr="008978DB">
        <w:rPr>
          <w:rStyle w:val="libFootnotenumChar"/>
          <w:rtl/>
        </w:rPr>
        <w:t>(921)</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سه نفر چون از تعال</w:t>
      </w:r>
      <w:r w:rsidR="00D7132C">
        <w:rPr>
          <w:rtl/>
          <w:lang w:bidi="fa-IR"/>
        </w:rPr>
        <w:t>ی</w:t>
      </w:r>
      <w:r>
        <w:rPr>
          <w:rtl/>
          <w:lang w:bidi="fa-IR"/>
        </w:rPr>
        <w:t>م اسلامى بهره</w:t>
      </w:r>
      <w:r w:rsidR="003E6297">
        <w:rPr>
          <w:rtl/>
          <w:lang w:bidi="fa-IR"/>
        </w:rPr>
        <w:t xml:space="preserve"> </w:t>
      </w:r>
      <w:r>
        <w:rPr>
          <w:rtl/>
          <w:lang w:bidi="fa-IR"/>
        </w:rPr>
        <w:t>مند بودند ولى دن</w:t>
      </w:r>
      <w:r w:rsidR="00D7132C">
        <w:rPr>
          <w:rtl/>
          <w:lang w:bidi="fa-IR"/>
        </w:rPr>
        <w:t>ی</w:t>
      </w:r>
      <w:r>
        <w:rPr>
          <w:rtl/>
          <w:lang w:bidi="fa-IR"/>
        </w:rPr>
        <w:t>اپرستان آنها را به ا</w:t>
      </w:r>
      <w:r w:rsidR="00D7132C">
        <w:rPr>
          <w:rtl/>
          <w:lang w:bidi="fa-IR"/>
        </w:rPr>
        <w:t>ی</w:t>
      </w:r>
      <w:r>
        <w:rPr>
          <w:rtl/>
          <w:lang w:bidi="fa-IR"/>
        </w:rPr>
        <w:t>ن روز نشانده بود</w:t>
      </w:r>
      <w:r w:rsidR="0034192D">
        <w:rPr>
          <w:rtl/>
          <w:lang w:bidi="fa-IR"/>
        </w:rPr>
        <w:t xml:space="preserve">، </w:t>
      </w:r>
      <w:r>
        <w:rPr>
          <w:rtl/>
          <w:lang w:bidi="fa-IR"/>
        </w:rPr>
        <w:t>در فكر چاره</w:t>
      </w:r>
      <w:r w:rsidR="003E6297">
        <w:rPr>
          <w:rtl/>
          <w:lang w:bidi="fa-IR"/>
        </w:rPr>
        <w:t xml:space="preserve"> </w:t>
      </w:r>
      <w:r>
        <w:rPr>
          <w:rtl/>
          <w:lang w:bidi="fa-IR"/>
        </w:rPr>
        <w:t>جو</w:t>
      </w:r>
      <w:r w:rsidR="00D7132C">
        <w:rPr>
          <w:rtl/>
          <w:lang w:bidi="fa-IR"/>
        </w:rPr>
        <w:t>ی</w:t>
      </w:r>
      <w:r>
        <w:rPr>
          <w:rtl/>
          <w:lang w:bidi="fa-IR"/>
        </w:rPr>
        <w:t>ى افتادند در نت</w:t>
      </w:r>
      <w:r w:rsidR="00D7132C">
        <w:rPr>
          <w:rtl/>
          <w:lang w:bidi="fa-IR"/>
        </w:rPr>
        <w:t>ی</w:t>
      </w:r>
      <w:r>
        <w:rPr>
          <w:rtl/>
          <w:lang w:bidi="fa-IR"/>
        </w:rPr>
        <w:t>جه دانستند كه پناهگاهى جز خدا ن</w:t>
      </w:r>
      <w:r w:rsidR="00D7132C">
        <w:rPr>
          <w:rtl/>
          <w:lang w:bidi="fa-IR"/>
        </w:rPr>
        <w:t>ی</w:t>
      </w:r>
      <w:r>
        <w:rPr>
          <w:rtl/>
          <w:lang w:bidi="fa-IR"/>
        </w:rPr>
        <w:t>ست</w:t>
      </w:r>
      <w:r w:rsidR="0034192D">
        <w:rPr>
          <w:rtl/>
          <w:lang w:bidi="fa-IR"/>
        </w:rPr>
        <w:t xml:space="preserve">. </w:t>
      </w:r>
      <w:r>
        <w:rPr>
          <w:rtl/>
          <w:lang w:bidi="fa-IR"/>
        </w:rPr>
        <w:t>(توبه</w:t>
      </w:r>
      <w:r w:rsidR="0034192D">
        <w:rPr>
          <w:rtl/>
          <w:lang w:bidi="fa-IR"/>
        </w:rPr>
        <w:t xml:space="preserve">، </w:t>
      </w:r>
      <w:r>
        <w:rPr>
          <w:rtl/>
          <w:lang w:bidi="fa-IR"/>
        </w:rPr>
        <w:t xml:space="preserve">118) </w:t>
      </w:r>
    </w:p>
    <w:p w:rsidR="00E5212E" w:rsidRDefault="00E5212E" w:rsidP="00E5212E">
      <w:pPr>
        <w:pStyle w:val="libNormal"/>
        <w:rPr>
          <w:rtl/>
          <w:lang w:bidi="fa-IR"/>
        </w:rPr>
      </w:pPr>
      <w:r>
        <w:rPr>
          <w:rtl/>
          <w:lang w:bidi="fa-IR"/>
        </w:rPr>
        <w:t>مدت اعتصاب پنجاه روز طول كش</w:t>
      </w:r>
      <w:r w:rsidR="00D7132C">
        <w:rPr>
          <w:rtl/>
          <w:lang w:bidi="fa-IR"/>
        </w:rPr>
        <w:t>ی</w:t>
      </w:r>
      <w:r>
        <w:rPr>
          <w:rtl/>
          <w:lang w:bidi="fa-IR"/>
        </w:rPr>
        <w:t>د ولى ا</w:t>
      </w:r>
      <w:r w:rsidR="00D7132C">
        <w:rPr>
          <w:rtl/>
          <w:lang w:bidi="fa-IR"/>
        </w:rPr>
        <w:t>ی</w:t>
      </w:r>
      <w:r>
        <w:rPr>
          <w:rtl/>
          <w:lang w:bidi="fa-IR"/>
        </w:rPr>
        <w:t>ن سه نفر پس از چهل روز كه در مد</w:t>
      </w:r>
      <w:r w:rsidR="00D7132C">
        <w:rPr>
          <w:rtl/>
          <w:lang w:bidi="fa-IR"/>
        </w:rPr>
        <w:t>ی</w:t>
      </w:r>
      <w:r>
        <w:rPr>
          <w:rtl/>
          <w:lang w:bidi="fa-IR"/>
        </w:rPr>
        <w:t>نه به سر مى</w:t>
      </w:r>
      <w:r w:rsidR="003E6297">
        <w:rPr>
          <w:rtl/>
          <w:lang w:bidi="fa-IR"/>
        </w:rPr>
        <w:t xml:space="preserve"> </w:t>
      </w:r>
      <w:r>
        <w:rPr>
          <w:rtl/>
          <w:lang w:bidi="fa-IR"/>
        </w:rPr>
        <w:t>بردند</w:t>
      </w:r>
      <w:r w:rsidR="0034192D">
        <w:rPr>
          <w:rtl/>
          <w:lang w:bidi="fa-IR"/>
        </w:rPr>
        <w:t xml:space="preserve">، </w:t>
      </w:r>
      <w:r>
        <w:rPr>
          <w:rtl/>
          <w:lang w:bidi="fa-IR"/>
        </w:rPr>
        <w:t>از مد</w:t>
      </w:r>
      <w:r w:rsidR="00D7132C">
        <w:rPr>
          <w:rtl/>
          <w:lang w:bidi="fa-IR"/>
        </w:rPr>
        <w:t>ی</w:t>
      </w:r>
      <w:r>
        <w:rPr>
          <w:rtl/>
          <w:lang w:bidi="fa-IR"/>
        </w:rPr>
        <w:t>نه خارج شدند و در ب</w:t>
      </w:r>
      <w:r w:rsidR="00D7132C">
        <w:rPr>
          <w:rtl/>
          <w:lang w:bidi="fa-IR"/>
        </w:rPr>
        <w:t>ی</w:t>
      </w:r>
      <w:r>
        <w:rPr>
          <w:rtl/>
          <w:lang w:bidi="fa-IR"/>
        </w:rPr>
        <w:t>ابان</w:t>
      </w:r>
      <w:r w:rsidR="003E6297">
        <w:rPr>
          <w:rtl/>
          <w:lang w:bidi="fa-IR"/>
        </w:rPr>
        <w:t xml:space="preserve"> </w:t>
      </w:r>
      <w:r>
        <w:rPr>
          <w:rtl/>
          <w:lang w:bidi="fa-IR"/>
        </w:rPr>
        <w:t>ها با كمال پر</w:t>
      </w:r>
      <w:r w:rsidR="00D7132C">
        <w:rPr>
          <w:rtl/>
          <w:lang w:bidi="fa-IR"/>
        </w:rPr>
        <w:t>ی</w:t>
      </w:r>
      <w:r>
        <w:rPr>
          <w:rtl/>
          <w:lang w:bidi="fa-IR"/>
        </w:rPr>
        <w:t>شانى به عبادت پرداختند و سه روز آخر را روزه گرفتند و با خداوند راز و ن</w:t>
      </w:r>
      <w:r w:rsidR="00D7132C">
        <w:rPr>
          <w:rtl/>
          <w:lang w:bidi="fa-IR"/>
        </w:rPr>
        <w:t>ی</w:t>
      </w:r>
      <w:r>
        <w:rPr>
          <w:rtl/>
          <w:lang w:bidi="fa-IR"/>
        </w:rPr>
        <w:t>از كردند و از كار خود اظهار پش</w:t>
      </w:r>
      <w:r w:rsidR="00D7132C">
        <w:rPr>
          <w:rtl/>
          <w:lang w:bidi="fa-IR"/>
        </w:rPr>
        <w:t>ی</w:t>
      </w:r>
      <w:r>
        <w:rPr>
          <w:rtl/>
          <w:lang w:bidi="fa-IR"/>
        </w:rPr>
        <w:t>مانى و استغفار كردند و از خداوند درخواست عفو نمودند تا آن كه جبرئ</w:t>
      </w:r>
      <w:r w:rsidR="00D7132C">
        <w:rPr>
          <w:rtl/>
          <w:lang w:bidi="fa-IR"/>
        </w:rPr>
        <w:t>ی</w:t>
      </w:r>
      <w:r>
        <w:rPr>
          <w:rtl/>
          <w:lang w:bidi="fa-IR"/>
        </w:rPr>
        <w:t>ل بر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نازل شد و آ</w:t>
      </w:r>
      <w:r w:rsidR="00D7132C">
        <w:rPr>
          <w:rtl/>
          <w:lang w:bidi="fa-IR"/>
        </w:rPr>
        <w:t>ی</w:t>
      </w:r>
      <w:r>
        <w:rPr>
          <w:rtl/>
          <w:lang w:bidi="fa-IR"/>
        </w:rPr>
        <w:t>ه 118 سوره توبه را نازل كرد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كسى را فرستاد و مژده پذ</w:t>
      </w:r>
      <w:r w:rsidR="00D7132C">
        <w:rPr>
          <w:rtl/>
          <w:lang w:bidi="fa-IR"/>
        </w:rPr>
        <w:t>ی</w:t>
      </w:r>
      <w:r>
        <w:rPr>
          <w:rtl/>
          <w:lang w:bidi="fa-IR"/>
        </w:rPr>
        <w:t>رفتن توبه آن</w:t>
      </w:r>
      <w:r w:rsidR="003E6297">
        <w:rPr>
          <w:rtl/>
          <w:lang w:bidi="fa-IR"/>
        </w:rPr>
        <w:t xml:space="preserve"> </w:t>
      </w:r>
      <w:r>
        <w:rPr>
          <w:rtl/>
          <w:lang w:bidi="fa-IR"/>
        </w:rPr>
        <w:t>ها را به آن</w:t>
      </w:r>
      <w:r w:rsidR="003E6297">
        <w:rPr>
          <w:rtl/>
          <w:lang w:bidi="fa-IR"/>
        </w:rPr>
        <w:t xml:space="preserve"> </w:t>
      </w:r>
      <w:r>
        <w:rPr>
          <w:rtl/>
          <w:lang w:bidi="fa-IR"/>
        </w:rPr>
        <w:t>ها خبر داد</w:t>
      </w:r>
      <w:r w:rsidR="0034192D">
        <w:rPr>
          <w:rtl/>
          <w:lang w:bidi="fa-IR"/>
        </w:rPr>
        <w:t xml:space="preserve">. </w:t>
      </w:r>
    </w:p>
    <w:p w:rsidR="00E5212E" w:rsidRDefault="00E5212E" w:rsidP="00E5212E">
      <w:pPr>
        <w:pStyle w:val="libNormal"/>
        <w:rPr>
          <w:rtl/>
          <w:lang w:bidi="fa-IR"/>
        </w:rPr>
      </w:pPr>
      <w:r>
        <w:rPr>
          <w:rtl/>
          <w:lang w:bidi="fa-IR"/>
        </w:rPr>
        <w:t>كعب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به مد</w:t>
      </w:r>
      <w:r w:rsidR="00D7132C">
        <w:rPr>
          <w:rtl/>
          <w:lang w:bidi="fa-IR"/>
        </w:rPr>
        <w:t>ی</w:t>
      </w:r>
      <w:r>
        <w:rPr>
          <w:rtl/>
          <w:lang w:bidi="fa-IR"/>
        </w:rPr>
        <w:t>نه آمدم</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مسجد نشسته بود و گروهى از مسلمانان در اطرافش بودند</w:t>
      </w:r>
      <w:r w:rsidR="0034192D">
        <w:rPr>
          <w:rtl/>
          <w:lang w:bidi="fa-IR"/>
        </w:rPr>
        <w:t xml:space="preserve">، </w:t>
      </w:r>
      <w:r>
        <w:rPr>
          <w:rtl/>
          <w:lang w:bidi="fa-IR"/>
        </w:rPr>
        <w:t>به پ</w:t>
      </w:r>
      <w:r w:rsidR="00D7132C">
        <w:rPr>
          <w:rtl/>
          <w:lang w:bidi="fa-IR"/>
        </w:rPr>
        <w:t>ی</w:t>
      </w:r>
      <w:r>
        <w:rPr>
          <w:rtl/>
          <w:lang w:bidi="fa-IR"/>
        </w:rPr>
        <w:t>امبر سلام كردم</w:t>
      </w:r>
      <w:r w:rsidR="0034192D">
        <w:rPr>
          <w:rtl/>
          <w:lang w:bidi="fa-IR"/>
        </w:rPr>
        <w:t xml:space="preserve">، </w:t>
      </w:r>
      <w:r>
        <w:rPr>
          <w:rtl/>
          <w:lang w:bidi="fa-IR"/>
        </w:rPr>
        <w:t>صورتش را كه از خوشحالى مى</w:t>
      </w:r>
      <w:r w:rsidR="003E6297">
        <w:rPr>
          <w:rtl/>
          <w:lang w:bidi="fa-IR"/>
        </w:rPr>
        <w:t xml:space="preserve"> </w:t>
      </w:r>
      <w:r>
        <w:rPr>
          <w:rtl/>
          <w:lang w:bidi="fa-IR"/>
        </w:rPr>
        <w:t>درخش</w:t>
      </w:r>
      <w:r w:rsidR="00D7132C">
        <w:rPr>
          <w:rtl/>
          <w:lang w:bidi="fa-IR"/>
        </w:rPr>
        <w:t>ی</w:t>
      </w:r>
      <w:r>
        <w:rPr>
          <w:rtl/>
          <w:lang w:bidi="fa-IR"/>
        </w:rPr>
        <w:t>د به طرف من كرد و جواب سلام مرا داد و فرمود</w:t>
      </w:r>
      <w:r w:rsidR="0034192D">
        <w:rPr>
          <w:rtl/>
          <w:lang w:bidi="fa-IR"/>
        </w:rPr>
        <w:t xml:space="preserve">: </w:t>
      </w:r>
    </w:p>
    <w:p w:rsidR="00E5212E" w:rsidRDefault="00E5212E" w:rsidP="00E5212E">
      <w:pPr>
        <w:pStyle w:val="libNormal"/>
        <w:rPr>
          <w:rtl/>
          <w:lang w:bidi="fa-IR"/>
        </w:rPr>
      </w:pPr>
      <w:r>
        <w:rPr>
          <w:rtl/>
          <w:lang w:bidi="fa-IR"/>
        </w:rPr>
        <w:t>مژده مى</w:t>
      </w:r>
      <w:r w:rsidR="003E6297">
        <w:rPr>
          <w:rtl/>
          <w:lang w:bidi="fa-IR"/>
        </w:rPr>
        <w:t xml:space="preserve"> </w:t>
      </w:r>
      <w:r>
        <w:rPr>
          <w:rtl/>
          <w:lang w:bidi="fa-IR"/>
        </w:rPr>
        <w:t>دهم به تو به بهتر</w:t>
      </w:r>
      <w:r w:rsidR="00D7132C">
        <w:rPr>
          <w:rtl/>
          <w:lang w:bidi="fa-IR"/>
        </w:rPr>
        <w:t>ی</w:t>
      </w:r>
      <w:r>
        <w:rPr>
          <w:rtl/>
          <w:lang w:bidi="fa-IR"/>
        </w:rPr>
        <w:t>ن روزى كه از روز تولدت تا حال چن</w:t>
      </w:r>
      <w:r w:rsidR="00D7132C">
        <w:rPr>
          <w:rtl/>
          <w:lang w:bidi="fa-IR"/>
        </w:rPr>
        <w:t>ی</w:t>
      </w:r>
      <w:r>
        <w:rPr>
          <w:rtl/>
          <w:lang w:bidi="fa-IR"/>
        </w:rPr>
        <w:t>ن روزى نداشتى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عرض كردم</w:t>
      </w:r>
      <w:r w:rsidR="0034192D">
        <w:rPr>
          <w:rtl/>
          <w:lang w:bidi="fa-IR"/>
        </w:rPr>
        <w:t xml:space="preserve">: </w:t>
      </w:r>
      <w:r>
        <w:rPr>
          <w:rtl/>
          <w:lang w:bidi="fa-IR"/>
        </w:rPr>
        <w:t>پذ</w:t>
      </w:r>
      <w:r w:rsidR="00D7132C">
        <w:rPr>
          <w:rtl/>
          <w:lang w:bidi="fa-IR"/>
        </w:rPr>
        <w:t>ی</w:t>
      </w:r>
      <w:r>
        <w:rPr>
          <w:rtl/>
          <w:lang w:bidi="fa-IR"/>
        </w:rPr>
        <w:t>رفتن توبه من از ناح</w:t>
      </w:r>
      <w:r w:rsidR="00D7132C">
        <w:rPr>
          <w:rtl/>
          <w:lang w:bidi="fa-IR"/>
        </w:rPr>
        <w:t>ی</w:t>
      </w:r>
      <w:r>
        <w:rPr>
          <w:rtl/>
          <w:lang w:bidi="fa-IR"/>
        </w:rPr>
        <w:t xml:space="preserve">ه خداست </w:t>
      </w:r>
      <w:r w:rsidR="00D7132C">
        <w:rPr>
          <w:rtl/>
          <w:lang w:bidi="fa-IR"/>
        </w:rPr>
        <w:t>ی</w:t>
      </w:r>
      <w:r>
        <w:rPr>
          <w:rtl/>
          <w:lang w:bidi="fa-IR"/>
        </w:rPr>
        <w:t>ا از ناح</w:t>
      </w:r>
      <w:r w:rsidR="00D7132C">
        <w:rPr>
          <w:rtl/>
          <w:lang w:bidi="fa-IR"/>
        </w:rPr>
        <w:t>ی</w:t>
      </w:r>
      <w:r>
        <w:rPr>
          <w:rtl/>
          <w:lang w:bidi="fa-IR"/>
        </w:rPr>
        <w:t>ه شما</w:t>
      </w:r>
      <w:r w:rsidR="0034192D">
        <w:rPr>
          <w:rtl/>
          <w:lang w:bidi="fa-IR"/>
        </w:rPr>
        <w:t xml:space="preserve">؟ </w:t>
      </w:r>
    </w:p>
    <w:p w:rsidR="00E5212E" w:rsidRDefault="00E5212E" w:rsidP="00E5212E">
      <w:pPr>
        <w:pStyle w:val="libNormal"/>
        <w:rPr>
          <w:rtl/>
          <w:lang w:bidi="fa-IR"/>
        </w:rPr>
      </w:pPr>
      <w:r>
        <w:rPr>
          <w:rtl/>
          <w:lang w:bidi="fa-IR"/>
        </w:rPr>
        <w:t>فرمود</w:t>
      </w:r>
      <w:r w:rsidR="0034192D">
        <w:rPr>
          <w:rtl/>
          <w:lang w:bidi="fa-IR"/>
        </w:rPr>
        <w:t xml:space="preserve">: </w:t>
      </w:r>
      <w:r>
        <w:rPr>
          <w:rtl/>
          <w:lang w:bidi="fa-IR"/>
        </w:rPr>
        <w:t>از ناح</w:t>
      </w:r>
      <w:r w:rsidR="00D7132C">
        <w:rPr>
          <w:rtl/>
          <w:lang w:bidi="fa-IR"/>
        </w:rPr>
        <w:t>ی</w:t>
      </w:r>
      <w:r>
        <w:rPr>
          <w:rtl/>
          <w:lang w:bidi="fa-IR"/>
        </w:rPr>
        <w:t>ه خدا است</w:t>
      </w:r>
      <w:r w:rsidR="0034192D">
        <w:rPr>
          <w:rtl/>
          <w:lang w:bidi="fa-IR"/>
        </w:rPr>
        <w:t xml:space="preserve">. </w:t>
      </w:r>
    </w:p>
    <w:p w:rsidR="00E5212E" w:rsidRDefault="00E5212E" w:rsidP="00E5212E">
      <w:pPr>
        <w:pStyle w:val="libNormal"/>
        <w:rPr>
          <w:rtl/>
          <w:lang w:bidi="fa-IR"/>
        </w:rPr>
      </w:pPr>
      <w:r>
        <w:rPr>
          <w:rtl/>
          <w:lang w:bidi="fa-IR"/>
        </w:rPr>
        <w:t>عرض كردم</w:t>
      </w:r>
      <w:r w:rsidR="0034192D">
        <w:rPr>
          <w:rtl/>
          <w:lang w:bidi="fa-IR"/>
        </w:rPr>
        <w:t xml:space="preserve">: </w:t>
      </w:r>
      <w:r>
        <w:rPr>
          <w:rtl/>
          <w:lang w:bidi="fa-IR"/>
        </w:rPr>
        <w:t>به شكرانه ا</w:t>
      </w:r>
      <w:r w:rsidR="00D7132C">
        <w:rPr>
          <w:rtl/>
          <w:lang w:bidi="fa-IR"/>
        </w:rPr>
        <w:t>ی</w:t>
      </w:r>
      <w:r>
        <w:rPr>
          <w:rtl/>
          <w:lang w:bidi="fa-IR"/>
        </w:rPr>
        <w:t>ن موهبت مى</w:t>
      </w:r>
      <w:r w:rsidR="003E6297">
        <w:rPr>
          <w:rtl/>
          <w:lang w:bidi="fa-IR"/>
        </w:rPr>
        <w:t xml:space="preserve"> </w:t>
      </w:r>
      <w:r>
        <w:rPr>
          <w:rtl/>
          <w:lang w:bidi="fa-IR"/>
        </w:rPr>
        <w:t>خواهم همه اموالم را در راه خدا و رسولش انفاق كنم</w:t>
      </w:r>
      <w:r w:rsidR="0034192D">
        <w:rPr>
          <w:rtl/>
          <w:lang w:bidi="fa-IR"/>
        </w:rPr>
        <w:t xml:space="preserve">. </w:t>
      </w:r>
    </w:p>
    <w:p w:rsidR="00E5212E" w:rsidRDefault="00E5212E" w:rsidP="00E5212E">
      <w:pPr>
        <w:pStyle w:val="libNormal"/>
        <w:rPr>
          <w:rtl/>
          <w:lang w:bidi="fa-IR"/>
        </w:rPr>
      </w:pPr>
      <w:r>
        <w:rPr>
          <w:rtl/>
          <w:lang w:bidi="fa-IR"/>
        </w:rPr>
        <w:t>فرمود</w:t>
      </w:r>
      <w:r w:rsidR="0034192D">
        <w:rPr>
          <w:rtl/>
          <w:lang w:bidi="fa-IR"/>
        </w:rPr>
        <w:t xml:space="preserve">: </w:t>
      </w:r>
      <w:r>
        <w:rPr>
          <w:rtl/>
          <w:lang w:bidi="fa-IR"/>
        </w:rPr>
        <w:t>قسمتى از ثروتت را براى خود نگهدار و بق</w:t>
      </w:r>
      <w:r w:rsidR="00D7132C">
        <w:rPr>
          <w:rtl/>
          <w:lang w:bidi="fa-IR"/>
        </w:rPr>
        <w:t>ی</w:t>
      </w:r>
      <w:r>
        <w:rPr>
          <w:rtl/>
          <w:lang w:bidi="fa-IR"/>
        </w:rPr>
        <w:t>ه را انفاق كن</w:t>
      </w:r>
      <w:r w:rsidR="0034192D">
        <w:rPr>
          <w:rtl/>
          <w:lang w:bidi="fa-IR"/>
        </w:rPr>
        <w:t>...</w:t>
      </w:r>
      <w:r w:rsidR="0022023E">
        <w:rPr>
          <w:rtl/>
          <w:lang w:bidi="fa-IR"/>
        </w:rPr>
        <w:t xml:space="preserve"> </w:t>
      </w:r>
      <w:r w:rsidRPr="008978DB">
        <w:rPr>
          <w:rStyle w:val="libFootnotenumChar"/>
          <w:rtl/>
        </w:rPr>
        <w:t>(922)</w:t>
      </w:r>
      <w:r>
        <w:rPr>
          <w:lang w:bidi="fa-IR"/>
        </w:rPr>
        <w:t xml:space="preserve"> </w:t>
      </w:r>
    </w:p>
    <w:p w:rsidR="00E5212E" w:rsidRDefault="00E5212E" w:rsidP="00E5212E">
      <w:pPr>
        <w:pStyle w:val="libNormal"/>
        <w:rPr>
          <w:rtl/>
          <w:lang w:bidi="fa-IR"/>
        </w:rPr>
      </w:pPr>
      <w:r>
        <w:rPr>
          <w:rtl/>
          <w:lang w:bidi="fa-IR"/>
        </w:rPr>
        <w:t>به راستى ا</w:t>
      </w:r>
      <w:r w:rsidR="00D7132C">
        <w:rPr>
          <w:rtl/>
          <w:lang w:bidi="fa-IR"/>
        </w:rPr>
        <w:t>ی</w:t>
      </w:r>
      <w:r>
        <w:rPr>
          <w:rtl/>
          <w:lang w:bidi="fa-IR"/>
        </w:rPr>
        <w:t>ن اعتصاب و بى</w:t>
      </w:r>
      <w:r w:rsidR="003E6297">
        <w:rPr>
          <w:rtl/>
          <w:lang w:bidi="fa-IR"/>
        </w:rPr>
        <w:t xml:space="preserve"> </w:t>
      </w:r>
      <w:r>
        <w:rPr>
          <w:rtl/>
          <w:lang w:bidi="fa-IR"/>
        </w:rPr>
        <w:t>اعتنا</w:t>
      </w:r>
      <w:r w:rsidR="00D7132C">
        <w:rPr>
          <w:rtl/>
          <w:lang w:bidi="fa-IR"/>
        </w:rPr>
        <w:t>ی</w:t>
      </w:r>
      <w:r>
        <w:rPr>
          <w:rtl/>
          <w:lang w:bidi="fa-IR"/>
        </w:rPr>
        <w:t xml:space="preserve">ى كه </w:t>
      </w:r>
      <w:r w:rsidR="00D7132C">
        <w:rPr>
          <w:rtl/>
          <w:lang w:bidi="fa-IR"/>
        </w:rPr>
        <w:t>ی</w:t>
      </w:r>
      <w:r>
        <w:rPr>
          <w:rtl/>
          <w:lang w:bidi="fa-IR"/>
        </w:rPr>
        <w:t>ك نوع نهى از منكر است تا چه اندازه مؤثر واقع شد</w:t>
      </w:r>
      <w:r w:rsidR="0034192D">
        <w:rPr>
          <w:rtl/>
          <w:lang w:bidi="fa-IR"/>
        </w:rPr>
        <w:t xml:space="preserve">، </w:t>
      </w:r>
      <w:r>
        <w:rPr>
          <w:rtl/>
          <w:lang w:bidi="fa-IR"/>
        </w:rPr>
        <w:t>تا آن جا كه همانها</w:t>
      </w:r>
      <w:r w:rsidR="00D7132C">
        <w:rPr>
          <w:rtl/>
          <w:lang w:bidi="fa-IR"/>
        </w:rPr>
        <w:t>ی</w:t>
      </w:r>
      <w:r>
        <w:rPr>
          <w:rtl/>
          <w:lang w:bidi="fa-IR"/>
        </w:rPr>
        <w:t>ى كه دن</w:t>
      </w:r>
      <w:r w:rsidR="00D7132C">
        <w:rPr>
          <w:rtl/>
          <w:lang w:bidi="fa-IR"/>
        </w:rPr>
        <w:t>ی</w:t>
      </w:r>
      <w:r>
        <w:rPr>
          <w:rtl/>
          <w:lang w:bidi="fa-IR"/>
        </w:rPr>
        <w:t>اپرستى آن</w:t>
      </w:r>
      <w:r w:rsidR="003E6297">
        <w:rPr>
          <w:rtl/>
          <w:lang w:bidi="fa-IR"/>
        </w:rPr>
        <w:t xml:space="preserve"> </w:t>
      </w:r>
      <w:r>
        <w:rPr>
          <w:rtl/>
          <w:lang w:bidi="fa-IR"/>
        </w:rPr>
        <w:t>ها موجب تخلف از شركت در جنگ شد</w:t>
      </w:r>
      <w:r w:rsidR="0034192D">
        <w:rPr>
          <w:rtl/>
          <w:lang w:bidi="fa-IR"/>
        </w:rPr>
        <w:t xml:space="preserve">، </w:t>
      </w:r>
      <w:r>
        <w:rPr>
          <w:rtl/>
          <w:lang w:bidi="fa-IR"/>
        </w:rPr>
        <w:t>ا</w:t>
      </w:r>
      <w:r w:rsidR="00D7132C">
        <w:rPr>
          <w:rtl/>
          <w:lang w:bidi="fa-IR"/>
        </w:rPr>
        <w:t>ی</w:t>
      </w:r>
      <w:r>
        <w:rPr>
          <w:rtl/>
          <w:lang w:bidi="fa-IR"/>
        </w:rPr>
        <w:t>نك آن چنان از دن</w:t>
      </w:r>
      <w:r w:rsidR="00D7132C">
        <w:rPr>
          <w:rtl/>
          <w:lang w:bidi="fa-IR"/>
        </w:rPr>
        <w:t>ی</w:t>
      </w:r>
      <w:r>
        <w:rPr>
          <w:rtl/>
          <w:lang w:bidi="fa-IR"/>
        </w:rPr>
        <w:t>اپرستى دور شده</w:t>
      </w:r>
      <w:r w:rsidR="003E6297">
        <w:rPr>
          <w:rtl/>
          <w:lang w:bidi="fa-IR"/>
        </w:rPr>
        <w:t xml:space="preserve"> </w:t>
      </w:r>
      <w:r>
        <w:rPr>
          <w:rtl/>
          <w:lang w:bidi="fa-IR"/>
        </w:rPr>
        <w:t xml:space="preserve">اند كه حاضرند تمام اموالشان را در راه خدا و رسول خدا </w:t>
      </w:r>
      <w:r w:rsidR="00362EDB" w:rsidRPr="00362EDB">
        <w:rPr>
          <w:rStyle w:val="libAlaemChar"/>
          <w:rtl/>
        </w:rPr>
        <w:t>صلى‌الله‌عليه‌وآله‌وسلم</w:t>
      </w:r>
      <w:r>
        <w:rPr>
          <w:rtl/>
          <w:lang w:bidi="fa-IR"/>
        </w:rPr>
        <w:t xml:space="preserve"> انفاق كنند</w:t>
      </w:r>
      <w:r w:rsidR="0034192D">
        <w:rPr>
          <w:rtl/>
          <w:lang w:bidi="fa-IR"/>
        </w:rPr>
        <w:t xml:space="preserve">! </w:t>
      </w:r>
    </w:p>
    <w:p w:rsidR="003B20BC" w:rsidRDefault="00E5212E" w:rsidP="0034192D">
      <w:pPr>
        <w:pStyle w:val="Heading3"/>
        <w:rPr>
          <w:rtl/>
          <w:lang w:bidi="fa-IR"/>
        </w:rPr>
      </w:pPr>
      <w:bookmarkStart w:id="415" w:name="_Toc396736399"/>
      <w:r>
        <w:rPr>
          <w:rtl/>
          <w:lang w:bidi="fa-IR"/>
        </w:rPr>
        <w:t>تدب</w:t>
      </w:r>
      <w:r w:rsidR="00D7132C">
        <w:rPr>
          <w:rtl/>
          <w:lang w:bidi="fa-IR"/>
        </w:rPr>
        <w:t>ی</w:t>
      </w:r>
      <w:r>
        <w:rPr>
          <w:rtl/>
          <w:lang w:bidi="fa-IR"/>
        </w:rPr>
        <w:t>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براى نابودى توطئه اختلاف</w:t>
      </w:r>
      <w:bookmarkEnd w:id="415"/>
      <w:r w:rsidR="003E6297">
        <w:rPr>
          <w:rtl/>
          <w:lang w:bidi="fa-IR"/>
        </w:rPr>
        <w:t xml:space="preserve"> </w:t>
      </w:r>
    </w:p>
    <w:p w:rsidR="00E5212E" w:rsidRDefault="00E5212E" w:rsidP="00E5212E">
      <w:pPr>
        <w:pStyle w:val="libNormal"/>
        <w:rPr>
          <w:rtl/>
          <w:lang w:bidi="fa-IR"/>
        </w:rPr>
      </w:pPr>
      <w:r>
        <w:rPr>
          <w:rtl/>
          <w:lang w:bidi="fa-IR"/>
        </w:rPr>
        <w:t>قبل از هجرت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مد</w:t>
      </w:r>
      <w:r w:rsidR="00D7132C">
        <w:rPr>
          <w:rtl/>
          <w:lang w:bidi="fa-IR"/>
        </w:rPr>
        <w:t>ی</w:t>
      </w:r>
      <w:r>
        <w:rPr>
          <w:rtl/>
          <w:lang w:bidi="fa-IR"/>
        </w:rPr>
        <w:t>نه</w:t>
      </w:r>
      <w:r w:rsidR="0034192D">
        <w:rPr>
          <w:rtl/>
          <w:lang w:bidi="fa-IR"/>
        </w:rPr>
        <w:t xml:space="preserve">، </w:t>
      </w:r>
      <w:r>
        <w:rPr>
          <w:rtl/>
          <w:lang w:bidi="fa-IR"/>
        </w:rPr>
        <w:t>ب</w:t>
      </w:r>
      <w:r w:rsidR="00D7132C">
        <w:rPr>
          <w:rtl/>
          <w:lang w:bidi="fa-IR"/>
        </w:rPr>
        <w:t>ی</w:t>
      </w:r>
      <w:r>
        <w:rPr>
          <w:rtl/>
          <w:lang w:bidi="fa-IR"/>
        </w:rPr>
        <w:t>ن طا</w:t>
      </w:r>
      <w:r w:rsidR="00D7132C">
        <w:rPr>
          <w:rtl/>
          <w:lang w:bidi="fa-IR"/>
        </w:rPr>
        <w:t>ی</w:t>
      </w:r>
      <w:r>
        <w:rPr>
          <w:rtl/>
          <w:lang w:bidi="fa-IR"/>
        </w:rPr>
        <w:t>فه خزرج و اوس در مد</w:t>
      </w:r>
      <w:r w:rsidR="00D7132C">
        <w:rPr>
          <w:rtl/>
          <w:lang w:bidi="fa-IR"/>
        </w:rPr>
        <w:t>ی</w:t>
      </w:r>
      <w:r>
        <w:rPr>
          <w:rtl/>
          <w:lang w:bidi="fa-IR"/>
        </w:rPr>
        <w:t>نه ب</w:t>
      </w:r>
      <w:r w:rsidR="00D7132C">
        <w:rPr>
          <w:rtl/>
          <w:lang w:bidi="fa-IR"/>
        </w:rPr>
        <w:t>ی</w:t>
      </w:r>
      <w:r>
        <w:rPr>
          <w:rtl/>
          <w:lang w:bidi="fa-IR"/>
        </w:rPr>
        <w:t>ش از صد سال كشمكش و جنگ و اختلاف بود</w:t>
      </w:r>
      <w:r w:rsidR="0034192D">
        <w:rPr>
          <w:rtl/>
          <w:lang w:bidi="fa-IR"/>
        </w:rPr>
        <w:t xml:space="preserve">. </w:t>
      </w:r>
      <w:r>
        <w:rPr>
          <w:rtl/>
          <w:lang w:bidi="fa-IR"/>
        </w:rPr>
        <w:t>با ورود پ</w:t>
      </w:r>
      <w:r w:rsidR="00D7132C">
        <w:rPr>
          <w:rtl/>
          <w:lang w:bidi="fa-IR"/>
        </w:rPr>
        <w:t>ی</w:t>
      </w:r>
      <w:r>
        <w:rPr>
          <w:rtl/>
          <w:lang w:bidi="fa-IR"/>
        </w:rPr>
        <w:t>امبر به مد</w:t>
      </w:r>
      <w:r w:rsidR="00D7132C">
        <w:rPr>
          <w:rtl/>
          <w:lang w:bidi="fa-IR"/>
        </w:rPr>
        <w:t>ی</w:t>
      </w:r>
      <w:r>
        <w:rPr>
          <w:rtl/>
          <w:lang w:bidi="fa-IR"/>
        </w:rPr>
        <w:t>نه</w:t>
      </w:r>
      <w:r w:rsidR="0034192D">
        <w:rPr>
          <w:rtl/>
          <w:lang w:bidi="fa-IR"/>
        </w:rPr>
        <w:t xml:space="preserve">، </w:t>
      </w:r>
      <w:r>
        <w:rPr>
          <w:rtl/>
          <w:lang w:bidi="fa-IR"/>
        </w:rPr>
        <w:t>همه مسلمانان برادر همد</w:t>
      </w:r>
      <w:r w:rsidR="00D7132C">
        <w:rPr>
          <w:rtl/>
          <w:lang w:bidi="fa-IR"/>
        </w:rPr>
        <w:t>ی</w:t>
      </w:r>
      <w:r>
        <w:rPr>
          <w:rtl/>
          <w:lang w:bidi="fa-IR"/>
        </w:rPr>
        <w:t>گر شدند و اختلاف و نزاع برطرف شد</w:t>
      </w:r>
      <w:r w:rsidR="0034192D">
        <w:rPr>
          <w:rtl/>
          <w:lang w:bidi="fa-IR"/>
        </w:rPr>
        <w:t xml:space="preserve">، </w:t>
      </w:r>
      <w:r>
        <w:rPr>
          <w:rtl/>
          <w:lang w:bidi="fa-IR"/>
        </w:rPr>
        <w:t>ولى رسوبات اختلاف در اذهان بعضى همچنان باقى مانده بود و لازم بود كه مراقبت كامل نمود تا آتش ز</w:t>
      </w:r>
      <w:r w:rsidR="00D7132C">
        <w:rPr>
          <w:rtl/>
          <w:lang w:bidi="fa-IR"/>
        </w:rPr>
        <w:t>ی</w:t>
      </w:r>
      <w:r>
        <w:rPr>
          <w:rtl/>
          <w:lang w:bidi="fa-IR"/>
        </w:rPr>
        <w:t>ر خاكستر</w:t>
      </w:r>
      <w:r w:rsidR="0034192D">
        <w:rPr>
          <w:rtl/>
          <w:lang w:bidi="fa-IR"/>
        </w:rPr>
        <w:t xml:space="preserve">، </w:t>
      </w:r>
      <w:r>
        <w:rPr>
          <w:rtl/>
          <w:lang w:bidi="fa-IR"/>
        </w:rPr>
        <w:t>شعله ور نگردد</w:t>
      </w:r>
      <w:r w:rsidR="0034192D">
        <w:rPr>
          <w:rtl/>
          <w:lang w:bidi="fa-IR"/>
        </w:rPr>
        <w:t xml:space="preserve">، </w:t>
      </w:r>
      <w:r>
        <w:rPr>
          <w:rtl/>
          <w:lang w:bidi="fa-IR"/>
        </w:rPr>
        <w:t>دشمنان اسلام كه از اتحاد و انسجام مسلمانان رنج مى</w:t>
      </w:r>
      <w:r w:rsidR="003E6297">
        <w:rPr>
          <w:rtl/>
          <w:lang w:bidi="fa-IR"/>
        </w:rPr>
        <w:t xml:space="preserve"> </w:t>
      </w:r>
      <w:r>
        <w:rPr>
          <w:rtl/>
          <w:lang w:bidi="fa-IR"/>
        </w:rPr>
        <w:t>بردند و آن را عامل ن</w:t>
      </w:r>
      <w:r w:rsidR="00D7132C">
        <w:rPr>
          <w:rtl/>
          <w:lang w:bidi="fa-IR"/>
        </w:rPr>
        <w:t>ی</w:t>
      </w:r>
      <w:r>
        <w:rPr>
          <w:rtl/>
          <w:lang w:bidi="fa-IR"/>
        </w:rPr>
        <w:t>رومندى براى پ</w:t>
      </w:r>
      <w:r w:rsidR="00D7132C">
        <w:rPr>
          <w:rtl/>
          <w:lang w:bidi="fa-IR"/>
        </w:rPr>
        <w:t>ی</w:t>
      </w:r>
      <w:r>
        <w:rPr>
          <w:rtl/>
          <w:lang w:bidi="fa-IR"/>
        </w:rPr>
        <w:t>شروى اسلام مى</w:t>
      </w:r>
      <w:r w:rsidR="003E6297">
        <w:rPr>
          <w:rtl/>
          <w:lang w:bidi="fa-IR"/>
        </w:rPr>
        <w:t xml:space="preserve"> </w:t>
      </w:r>
      <w:r>
        <w:rPr>
          <w:rtl/>
          <w:lang w:bidi="fa-IR"/>
        </w:rPr>
        <w:t>دانستند در صدد بودند از فرصت</w:t>
      </w:r>
      <w:r w:rsidR="003E6297">
        <w:rPr>
          <w:rtl/>
          <w:lang w:bidi="fa-IR"/>
        </w:rPr>
        <w:t xml:space="preserve"> </w:t>
      </w:r>
      <w:r>
        <w:rPr>
          <w:rtl/>
          <w:lang w:bidi="fa-IR"/>
        </w:rPr>
        <w:t>ها براى تجد</w:t>
      </w:r>
      <w:r w:rsidR="00D7132C">
        <w:rPr>
          <w:rtl/>
          <w:lang w:bidi="fa-IR"/>
        </w:rPr>
        <w:t>ی</w:t>
      </w:r>
      <w:r>
        <w:rPr>
          <w:rtl/>
          <w:lang w:bidi="fa-IR"/>
        </w:rPr>
        <w:t>د اختلاف اوس و خزرج استفاده كنند</w:t>
      </w:r>
      <w:r w:rsidR="0034192D">
        <w:rPr>
          <w:rtl/>
          <w:lang w:bidi="fa-IR"/>
        </w:rPr>
        <w:t xml:space="preserve">. </w:t>
      </w:r>
    </w:p>
    <w:p w:rsidR="00E5212E" w:rsidRDefault="00E5212E" w:rsidP="00E5212E">
      <w:pPr>
        <w:pStyle w:val="libNormal"/>
        <w:rPr>
          <w:rtl/>
          <w:lang w:bidi="fa-IR"/>
        </w:rPr>
      </w:pPr>
      <w:r>
        <w:rPr>
          <w:rtl/>
          <w:lang w:bidi="fa-IR"/>
        </w:rPr>
        <w:t xml:space="preserve">روزى </w:t>
      </w:r>
      <w:r w:rsidR="00D7132C">
        <w:rPr>
          <w:rtl/>
          <w:lang w:bidi="fa-IR"/>
        </w:rPr>
        <w:t>ی</w:t>
      </w:r>
      <w:r>
        <w:rPr>
          <w:rtl/>
          <w:lang w:bidi="fa-IR"/>
        </w:rPr>
        <w:t>كى از پ</w:t>
      </w:r>
      <w:r w:rsidR="00D7132C">
        <w:rPr>
          <w:rtl/>
          <w:lang w:bidi="fa-IR"/>
        </w:rPr>
        <w:t>ی</w:t>
      </w:r>
      <w:r>
        <w:rPr>
          <w:rtl/>
          <w:lang w:bidi="fa-IR"/>
        </w:rPr>
        <w:t>رمردهاى ت</w:t>
      </w:r>
      <w:r w:rsidR="00D7132C">
        <w:rPr>
          <w:rtl/>
          <w:lang w:bidi="fa-IR"/>
        </w:rPr>
        <w:t>ی</w:t>
      </w:r>
      <w:r>
        <w:rPr>
          <w:rtl/>
          <w:lang w:bidi="fa-IR"/>
        </w:rPr>
        <w:t xml:space="preserve">ره دل و عنود </w:t>
      </w:r>
      <w:r w:rsidR="00D7132C">
        <w:rPr>
          <w:rtl/>
          <w:lang w:bidi="fa-IR"/>
        </w:rPr>
        <w:t>ی</w:t>
      </w:r>
      <w:r>
        <w:rPr>
          <w:rtl/>
          <w:lang w:bidi="fa-IR"/>
        </w:rPr>
        <w:t>هودى</w:t>
      </w:r>
      <w:r w:rsidR="0034192D">
        <w:rPr>
          <w:rtl/>
          <w:lang w:bidi="fa-IR"/>
        </w:rPr>
        <w:t xml:space="preserve">، </w:t>
      </w:r>
      <w:r>
        <w:rPr>
          <w:rtl/>
          <w:lang w:bidi="fa-IR"/>
        </w:rPr>
        <w:t>از كنار جمعى از مسلمانان عبور كرد</w:t>
      </w:r>
      <w:r w:rsidR="0034192D">
        <w:rPr>
          <w:rtl/>
          <w:lang w:bidi="fa-IR"/>
        </w:rPr>
        <w:t xml:space="preserve">، </w:t>
      </w:r>
      <w:r>
        <w:rPr>
          <w:rtl/>
          <w:lang w:bidi="fa-IR"/>
        </w:rPr>
        <w:t>د</w:t>
      </w:r>
      <w:r w:rsidR="00D7132C">
        <w:rPr>
          <w:rtl/>
          <w:lang w:bidi="fa-IR"/>
        </w:rPr>
        <w:t>ی</w:t>
      </w:r>
      <w:r>
        <w:rPr>
          <w:rtl/>
          <w:lang w:bidi="fa-IR"/>
        </w:rPr>
        <w:t>د عده</w:t>
      </w:r>
      <w:r w:rsidR="003E6297">
        <w:rPr>
          <w:rtl/>
          <w:lang w:bidi="fa-IR"/>
        </w:rPr>
        <w:t xml:space="preserve"> </w:t>
      </w:r>
      <w:r>
        <w:rPr>
          <w:rtl/>
          <w:lang w:bidi="fa-IR"/>
        </w:rPr>
        <w:t>اى از دو قب</w:t>
      </w:r>
      <w:r w:rsidR="00D7132C">
        <w:rPr>
          <w:rtl/>
          <w:lang w:bidi="fa-IR"/>
        </w:rPr>
        <w:t>ی</w:t>
      </w:r>
      <w:r>
        <w:rPr>
          <w:rtl/>
          <w:lang w:bidi="fa-IR"/>
        </w:rPr>
        <w:t>له اوس و خزرج كه سالها ب</w:t>
      </w:r>
      <w:r w:rsidR="00D7132C">
        <w:rPr>
          <w:rtl/>
          <w:lang w:bidi="fa-IR"/>
        </w:rPr>
        <w:t>ی</w:t>
      </w:r>
      <w:r>
        <w:rPr>
          <w:rtl/>
          <w:lang w:bidi="fa-IR"/>
        </w:rPr>
        <w:t>نشان جنگ</w:t>
      </w:r>
      <w:r w:rsidR="003E6297">
        <w:rPr>
          <w:rtl/>
          <w:lang w:bidi="fa-IR"/>
        </w:rPr>
        <w:t xml:space="preserve"> </w:t>
      </w:r>
      <w:r>
        <w:rPr>
          <w:rtl/>
          <w:lang w:bidi="fa-IR"/>
        </w:rPr>
        <w:t>هاى خون</w:t>
      </w:r>
      <w:r w:rsidR="00D7132C">
        <w:rPr>
          <w:rtl/>
          <w:lang w:bidi="fa-IR"/>
        </w:rPr>
        <w:t>ی</w:t>
      </w:r>
      <w:r>
        <w:rPr>
          <w:rtl/>
          <w:lang w:bidi="fa-IR"/>
        </w:rPr>
        <w:t>ن بود</w:t>
      </w:r>
      <w:r w:rsidR="0034192D">
        <w:rPr>
          <w:rtl/>
          <w:lang w:bidi="fa-IR"/>
        </w:rPr>
        <w:t xml:space="preserve">، </w:t>
      </w:r>
      <w:r>
        <w:rPr>
          <w:rtl/>
          <w:lang w:bidi="fa-IR"/>
        </w:rPr>
        <w:t>برادرانه كنار هم نشسته</w:t>
      </w:r>
      <w:r w:rsidR="003E6297">
        <w:rPr>
          <w:rtl/>
          <w:lang w:bidi="fa-IR"/>
        </w:rPr>
        <w:t xml:space="preserve"> </w:t>
      </w:r>
      <w:r>
        <w:rPr>
          <w:rtl/>
          <w:lang w:bidi="fa-IR"/>
        </w:rPr>
        <w:t>اند</w:t>
      </w:r>
      <w:r w:rsidR="0034192D">
        <w:rPr>
          <w:rtl/>
          <w:lang w:bidi="fa-IR"/>
        </w:rPr>
        <w:t xml:space="preserve">، </w:t>
      </w:r>
      <w:r>
        <w:rPr>
          <w:rtl/>
          <w:lang w:bidi="fa-IR"/>
        </w:rPr>
        <w:t>و با كمال صفا و مهربانى</w:t>
      </w:r>
      <w:r w:rsidR="0034192D">
        <w:rPr>
          <w:rtl/>
          <w:lang w:bidi="fa-IR"/>
        </w:rPr>
        <w:t xml:space="preserve">، </w:t>
      </w:r>
      <w:r>
        <w:rPr>
          <w:rtl/>
          <w:lang w:bidi="fa-IR"/>
        </w:rPr>
        <w:t>مجلس اُنسى دارند</w:t>
      </w:r>
      <w:r w:rsidR="0034192D">
        <w:rPr>
          <w:rtl/>
          <w:lang w:bidi="fa-IR"/>
        </w:rPr>
        <w:t xml:space="preserve">، </w:t>
      </w:r>
      <w:r>
        <w:rPr>
          <w:rtl/>
          <w:lang w:bidi="fa-IR"/>
        </w:rPr>
        <w:t>از ا</w:t>
      </w:r>
      <w:r w:rsidR="00D7132C">
        <w:rPr>
          <w:rtl/>
          <w:lang w:bidi="fa-IR"/>
        </w:rPr>
        <w:t>ی</w:t>
      </w:r>
      <w:r>
        <w:rPr>
          <w:rtl/>
          <w:lang w:bidi="fa-IR"/>
        </w:rPr>
        <w:t>ن صحنه ناراحت شد و با خود گفت</w:t>
      </w:r>
      <w:r w:rsidR="0034192D">
        <w:rPr>
          <w:rtl/>
          <w:lang w:bidi="fa-IR"/>
        </w:rPr>
        <w:t xml:space="preserve">: </w:t>
      </w:r>
      <w:r>
        <w:rPr>
          <w:rtl/>
          <w:lang w:bidi="fa-IR"/>
        </w:rPr>
        <w:t>ا</w:t>
      </w:r>
      <w:r w:rsidR="00D7132C">
        <w:rPr>
          <w:rtl/>
          <w:lang w:bidi="fa-IR"/>
        </w:rPr>
        <w:t>ی</w:t>
      </w:r>
      <w:r>
        <w:rPr>
          <w:rtl/>
          <w:lang w:bidi="fa-IR"/>
        </w:rPr>
        <w:t>ن</w:t>
      </w:r>
      <w:r w:rsidR="003E6297">
        <w:rPr>
          <w:rtl/>
          <w:lang w:bidi="fa-IR"/>
        </w:rPr>
        <w:t xml:space="preserve"> </w:t>
      </w:r>
      <w:r>
        <w:rPr>
          <w:rtl/>
          <w:lang w:bidi="fa-IR"/>
        </w:rPr>
        <w:t>ها تحت رهبرى مدبرانه محمد ا</w:t>
      </w:r>
      <w:r w:rsidR="00D7132C">
        <w:rPr>
          <w:rtl/>
          <w:lang w:bidi="fa-IR"/>
        </w:rPr>
        <w:t>ی</w:t>
      </w:r>
      <w:r>
        <w:rPr>
          <w:rtl/>
          <w:lang w:bidi="fa-IR"/>
        </w:rPr>
        <w:t>ن گونه همدل و همرنگ شده</w:t>
      </w:r>
      <w:r w:rsidR="003E6297">
        <w:rPr>
          <w:rtl/>
          <w:lang w:bidi="fa-IR"/>
        </w:rPr>
        <w:t xml:space="preserve"> </w:t>
      </w:r>
      <w:r>
        <w:rPr>
          <w:rtl/>
          <w:lang w:bidi="fa-IR"/>
        </w:rPr>
        <w:t>اند</w:t>
      </w:r>
      <w:r w:rsidR="0034192D">
        <w:rPr>
          <w:rtl/>
          <w:lang w:bidi="fa-IR"/>
        </w:rPr>
        <w:t xml:space="preserve">، </w:t>
      </w:r>
      <w:r>
        <w:rPr>
          <w:rtl/>
          <w:lang w:bidi="fa-IR"/>
        </w:rPr>
        <w:t>اگر وضع به ا</w:t>
      </w:r>
      <w:r w:rsidR="00D7132C">
        <w:rPr>
          <w:rtl/>
          <w:lang w:bidi="fa-IR"/>
        </w:rPr>
        <w:t>ی</w:t>
      </w:r>
      <w:r>
        <w:rPr>
          <w:rtl/>
          <w:lang w:bidi="fa-IR"/>
        </w:rPr>
        <w:t>ن ترت</w:t>
      </w:r>
      <w:r w:rsidR="00D7132C">
        <w:rPr>
          <w:rtl/>
          <w:lang w:bidi="fa-IR"/>
        </w:rPr>
        <w:t>ی</w:t>
      </w:r>
      <w:r>
        <w:rPr>
          <w:rtl/>
          <w:lang w:bidi="fa-IR"/>
        </w:rPr>
        <w:t xml:space="preserve">ب ادامه </w:t>
      </w:r>
      <w:r w:rsidR="00D7132C">
        <w:rPr>
          <w:rtl/>
          <w:lang w:bidi="fa-IR"/>
        </w:rPr>
        <w:t>ی</w:t>
      </w:r>
      <w:r>
        <w:rPr>
          <w:rtl/>
          <w:lang w:bidi="fa-IR"/>
        </w:rPr>
        <w:t>افت</w:t>
      </w:r>
      <w:r w:rsidR="0034192D">
        <w:rPr>
          <w:rtl/>
          <w:lang w:bidi="fa-IR"/>
        </w:rPr>
        <w:t xml:space="preserve">، </w:t>
      </w:r>
      <w:r>
        <w:rPr>
          <w:rtl/>
          <w:lang w:bidi="fa-IR"/>
        </w:rPr>
        <w:t>موجود</w:t>
      </w:r>
      <w:r w:rsidR="00D7132C">
        <w:rPr>
          <w:rtl/>
          <w:lang w:bidi="fa-IR"/>
        </w:rPr>
        <w:t>ی</w:t>
      </w:r>
      <w:r>
        <w:rPr>
          <w:rtl/>
          <w:lang w:bidi="fa-IR"/>
        </w:rPr>
        <w:t xml:space="preserve">ت </w:t>
      </w:r>
      <w:r w:rsidR="00D7132C">
        <w:rPr>
          <w:rtl/>
          <w:lang w:bidi="fa-IR"/>
        </w:rPr>
        <w:t>ی</w:t>
      </w:r>
      <w:r>
        <w:rPr>
          <w:rtl/>
          <w:lang w:bidi="fa-IR"/>
        </w:rPr>
        <w:t>هود</w:t>
      </w:r>
      <w:r w:rsidR="00D7132C">
        <w:rPr>
          <w:rtl/>
          <w:lang w:bidi="fa-IR"/>
        </w:rPr>
        <w:t>ی</w:t>
      </w:r>
      <w:r>
        <w:rPr>
          <w:rtl/>
          <w:lang w:bidi="fa-IR"/>
        </w:rPr>
        <w:t>ان به خطر مى</w:t>
      </w:r>
      <w:r w:rsidR="003E6297">
        <w:rPr>
          <w:rtl/>
          <w:lang w:bidi="fa-IR"/>
        </w:rPr>
        <w:t xml:space="preserve"> </w:t>
      </w:r>
      <w:r>
        <w:rPr>
          <w:rtl/>
          <w:lang w:bidi="fa-IR"/>
        </w:rPr>
        <w:t>افتد</w:t>
      </w:r>
      <w:r w:rsidR="0034192D">
        <w:rPr>
          <w:rtl/>
          <w:lang w:bidi="fa-IR"/>
        </w:rPr>
        <w:t xml:space="preserve">. </w:t>
      </w:r>
      <w:r>
        <w:rPr>
          <w:rtl/>
          <w:lang w:bidi="fa-IR"/>
        </w:rPr>
        <w:t>در فكر توطئه افتاد</w:t>
      </w:r>
      <w:r w:rsidR="0034192D">
        <w:rPr>
          <w:rtl/>
          <w:lang w:bidi="fa-IR"/>
        </w:rPr>
        <w:t xml:space="preserve">، </w:t>
      </w:r>
      <w:r>
        <w:rPr>
          <w:rtl/>
          <w:lang w:bidi="fa-IR"/>
        </w:rPr>
        <w:t>و توطئه خود را چن</w:t>
      </w:r>
      <w:r w:rsidR="00D7132C">
        <w:rPr>
          <w:rtl/>
          <w:lang w:bidi="fa-IR"/>
        </w:rPr>
        <w:t>ی</w:t>
      </w:r>
      <w:r>
        <w:rPr>
          <w:rtl/>
          <w:lang w:bidi="fa-IR"/>
        </w:rPr>
        <w:t>ن اجرا كرد</w:t>
      </w:r>
      <w:r w:rsidR="0034192D">
        <w:rPr>
          <w:rtl/>
          <w:lang w:bidi="fa-IR"/>
        </w:rPr>
        <w:t xml:space="preserve">: </w:t>
      </w:r>
      <w:r>
        <w:rPr>
          <w:rtl/>
          <w:lang w:bidi="fa-IR"/>
        </w:rPr>
        <w:t xml:space="preserve">به </w:t>
      </w:r>
      <w:r w:rsidR="00D7132C">
        <w:rPr>
          <w:rtl/>
          <w:lang w:bidi="fa-IR"/>
        </w:rPr>
        <w:t>ی</w:t>
      </w:r>
      <w:r>
        <w:rPr>
          <w:rtl/>
          <w:lang w:bidi="fa-IR"/>
        </w:rPr>
        <w:t xml:space="preserve">كى از جوانان </w:t>
      </w:r>
      <w:r w:rsidR="00D7132C">
        <w:rPr>
          <w:rtl/>
          <w:lang w:bidi="fa-IR"/>
        </w:rPr>
        <w:t>ی</w:t>
      </w:r>
      <w:r>
        <w:rPr>
          <w:rtl/>
          <w:lang w:bidi="fa-IR"/>
        </w:rPr>
        <w:t>هودى گفت</w:t>
      </w:r>
      <w:r w:rsidR="0034192D">
        <w:rPr>
          <w:rtl/>
          <w:lang w:bidi="fa-IR"/>
        </w:rPr>
        <w:t xml:space="preserve">: </w:t>
      </w:r>
      <w:r>
        <w:rPr>
          <w:rtl/>
          <w:lang w:bidi="fa-IR"/>
        </w:rPr>
        <w:t>نزد آن</w:t>
      </w:r>
      <w:r w:rsidR="003E6297">
        <w:rPr>
          <w:rtl/>
          <w:lang w:bidi="fa-IR"/>
        </w:rPr>
        <w:t xml:space="preserve"> </w:t>
      </w:r>
      <w:r>
        <w:rPr>
          <w:rtl/>
          <w:lang w:bidi="fa-IR"/>
        </w:rPr>
        <w:t>ها (اوس و خزرج) برو</w:t>
      </w:r>
      <w:r w:rsidR="0034192D">
        <w:rPr>
          <w:rtl/>
          <w:lang w:bidi="fa-IR"/>
        </w:rPr>
        <w:t xml:space="preserve">، </w:t>
      </w:r>
      <w:r>
        <w:rPr>
          <w:rtl/>
          <w:lang w:bidi="fa-IR"/>
        </w:rPr>
        <w:t>و حوادث خون</w:t>
      </w:r>
      <w:r w:rsidR="00D7132C">
        <w:rPr>
          <w:rtl/>
          <w:lang w:bidi="fa-IR"/>
        </w:rPr>
        <w:t>ی</w:t>
      </w:r>
      <w:r>
        <w:rPr>
          <w:rtl/>
          <w:lang w:bidi="fa-IR"/>
        </w:rPr>
        <w:t xml:space="preserve">ن بغاث (كه محل وقوع جنگ اوس و خزرج) را به </w:t>
      </w:r>
      <w:r w:rsidR="00D7132C">
        <w:rPr>
          <w:rtl/>
          <w:lang w:bidi="fa-IR"/>
        </w:rPr>
        <w:t>ی</w:t>
      </w:r>
      <w:r>
        <w:rPr>
          <w:rtl/>
          <w:lang w:bidi="fa-IR"/>
        </w:rPr>
        <w:t>اد آن</w:t>
      </w:r>
      <w:r w:rsidR="003E6297">
        <w:rPr>
          <w:rtl/>
          <w:lang w:bidi="fa-IR"/>
        </w:rPr>
        <w:t xml:space="preserve"> </w:t>
      </w:r>
      <w:r>
        <w:rPr>
          <w:rtl/>
          <w:lang w:bidi="fa-IR"/>
        </w:rPr>
        <w:t>ها ب</w:t>
      </w:r>
      <w:r w:rsidR="00D7132C">
        <w:rPr>
          <w:rtl/>
          <w:lang w:bidi="fa-IR"/>
        </w:rPr>
        <w:t>ی</w:t>
      </w:r>
      <w:r>
        <w:rPr>
          <w:rtl/>
          <w:lang w:bidi="fa-IR"/>
        </w:rPr>
        <w:t>اور</w:t>
      </w:r>
      <w:r w:rsidR="0034192D">
        <w:rPr>
          <w:rtl/>
          <w:lang w:bidi="fa-IR"/>
        </w:rPr>
        <w:t xml:space="preserve">، </w:t>
      </w:r>
      <w:r>
        <w:rPr>
          <w:rtl/>
          <w:lang w:bidi="fa-IR"/>
        </w:rPr>
        <w:t>و آن حوادث را براى آن</w:t>
      </w:r>
      <w:r w:rsidR="003E6297">
        <w:rPr>
          <w:rtl/>
          <w:lang w:bidi="fa-IR"/>
        </w:rPr>
        <w:t xml:space="preserve"> </w:t>
      </w:r>
      <w:r>
        <w:rPr>
          <w:rtl/>
          <w:lang w:bidi="fa-IR"/>
        </w:rPr>
        <w:t>ها تجد</w:t>
      </w:r>
      <w:r w:rsidR="00D7132C">
        <w:rPr>
          <w:rtl/>
          <w:lang w:bidi="fa-IR"/>
        </w:rPr>
        <w:t>ی</w:t>
      </w:r>
      <w:r>
        <w:rPr>
          <w:rtl/>
          <w:lang w:bidi="fa-IR"/>
        </w:rPr>
        <w:t>د كن</w:t>
      </w:r>
      <w:r w:rsidR="0034192D">
        <w:rPr>
          <w:rtl/>
          <w:lang w:bidi="fa-IR"/>
        </w:rPr>
        <w:t xml:space="preserve">. </w:t>
      </w:r>
    </w:p>
    <w:p w:rsidR="00E5212E" w:rsidRDefault="00E5212E" w:rsidP="00E5212E">
      <w:pPr>
        <w:pStyle w:val="libNormal"/>
        <w:rPr>
          <w:rtl/>
          <w:lang w:bidi="fa-IR"/>
        </w:rPr>
      </w:pPr>
      <w:r>
        <w:rPr>
          <w:rtl/>
          <w:lang w:bidi="fa-IR"/>
        </w:rPr>
        <w:t>آن جوان هم</w:t>
      </w:r>
      <w:r w:rsidR="00D7132C">
        <w:rPr>
          <w:rtl/>
          <w:lang w:bidi="fa-IR"/>
        </w:rPr>
        <w:t>ی</w:t>
      </w:r>
      <w:r>
        <w:rPr>
          <w:rtl/>
          <w:lang w:bidi="fa-IR"/>
        </w:rPr>
        <w:t>ن نقش را با مهارت پ</w:t>
      </w:r>
      <w:r w:rsidR="00D7132C">
        <w:rPr>
          <w:rtl/>
          <w:lang w:bidi="fa-IR"/>
        </w:rPr>
        <w:t>ی</w:t>
      </w:r>
      <w:r>
        <w:rPr>
          <w:rtl/>
          <w:lang w:bidi="fa-IR"/>
        </w:rPr>
        <w:t>اده كرد</w:t>
      </w:r>
      <w:r w:rsidR="0034192D">
        <w:rPr>
          <w:rtl/>
          <w:lang w:bidi="fa-IR"/>
        </w:rPr>
        <w:t xml:space="preserve">، </w:t>
      </w:r>
      <w:r>
        <w:rPr>
          <w:rtl/>
          <w:lang w:bidi="fa-IR"/>
        </w:rPr>
        <w:t>به طورى كه بعضى از دو طا</w:t>
      </w:r>
      <w:r w:rsidR="00D7132C">
        <w:rPr>
          <w:rtl/>
          <w:lang w:bidi="fa-IR"/>
        </w:rPr>
        <w:t>ی</w:t>
      </w:r>
      <w:r>
        <w:rPr>
          <w:rtl/>
          <w:lang w:bidi="fa-IR"/>
        </w:rPr>
        <w:t>فه اوس و خزرج خاطره</w:t>
      </w:r>
      <w:r w:rsidR="003E6297">
        <w:rPr>
          <w:rtl/>
          <w:lang w:bidi="fa-IR"/>
        </w:rPr>
        <w:t xml:space="preserve"> </w:t>
      </w:r>
      <w:r>
        <w:rPr>
          <w:rtl/>
          <w:lang w:bidi="fa-IR"/>
        </w:rPr>
        <w:t>هاى آن جنگ</w:t>
      </w:r>
      <w:r w:rsidR="003E6297">
        <w:rPr>
          <w:rtl/>
          <w:lang w:bidi="fa-IR"/>
        </w:rPr>
        <w:t xml:space="preserve"> </w:t>
      </w:r>
      <w:r>
        <w:rPr>
          <w:rtl/>
          <w:lang w:bidi="fa-IR"/>
        </w:rPr>
        <w:t>ها را تجد</w:t>
      </w:r>
      <w:r w:rsidR="00D7132C">
        <w:rPr>
          <w:rtl/>
          <w:lang w:bidi="fa-IR"/>
        </w:rPr>
        <w:t>ی</w:t>
      </w:r>
      <w:r>
        <w:rPr>
          <w:rtl/>
          <w:lang w:bidi="fa-IR"/>
        </w:rPr>
        <w:t>د كردند و به رخ همد</w:t>
      </w:r>
      <w:r w:rsidR="00D7132C">
        <w:rPr>
          <w:rtl/>
          <w:lang w:bidi="fa-IR"/>
        </w:rPr>
        <w:t>ی</w:t>
      </w:r>
      <w:r>
        <w:rPr>
          <w:rtl/>
          <w:lang w:bidi="fa-IR"/>
        </w:rPr>
        <w:t>گر كش</w:t>
      </w:r>
      <w:r w:rsidR="00D7132C">
        <w:rPr>
          <w:rtl/>
          <w:lang w:bidi="fa-IR"/>
        </w:rPr>
        <w:t>ی</w:t>
      </w:r>
      <w:r>
        <w:rPr>
          <w:rtl/>
          <w:lang w:bidi="fa-IR"/>
        </w:rPr>
        <w:t>دند</w:t>
      </w:r>
      <w:r w:rsidR="0034192D">
        <w:rPr>
          <w:rtl/>
          <w:lang w:bidi="fa-IR"/>
        </w:rPr>
        <w:t xml:space="preserve">، </w:t>
      </w:r>
      <w:r>
        <w:rPr>
          <w:rtl/>
          <w:lang w:bidi="fa-IR"/>
        </w:rPr>
        <w:t>نزد</w:t>
      </w:r>
      <w:r w:rsidR="00D7132C">
        <w:rPr>
          <w:rtl/>
          <w:lang w:bidi="fa-IR"/>
        </w:rPr>
        <w:t>ی</w:t>
      </w:r>
      <w:r>
        <w:rPr>
          <w:rtl/>
          <w:lang w:bidi="fa-IR"/>
        </w:rPr>
        <w:t>ك بود كشمكش و اختلاف شد</w:t>
      </w:r>
      <w:r w:rsidR="00D7132C">
        <w:rPr>
          <w:rtl/>
          <w:lang w:bidi="fa-IR"/>
        </w:rPr>
        <w:t>ی</w:t>
      </w:r>
      <w:r>
        <w:rPr>
          <w:rtl/>
          <w:lang w:bidi="fa-IR"/>
        </w:rPr>
        <w:t>دى رخ دهد و بار د</w:t>
      </w:r>
      <w:r w:rsidR="00D7132C">
        <w:rPr>
          <w:rtl/>
          <w:lang w:bidi="fa-IR"/>
        </w:rPr>
        <w:t>ی</w:t>
      </w:r>
      <w:r>
        <w:rPr>
          <w:rtl/>
          <w:lang w:bidi="fa-IR"/>
        </w:rPr>
        <w:t>گر شعله</w:t>
      </w:r>
      <w:r w:rsidR="003E6297">
        <w:rPr>
          <w:rtl/>
          <w:lang w:bidi="fa-IR"/>
        </w:rPr>
        <w:t xml:space="preserve"> </w:t>
      </w:r>
      <w:r>
        <w:rPr>
          <w:rtl/>
          <w:lang w:bidi="fa-IR"/>
        </w:rPr>
        <w:t>هاى آتش جنگ زبانه كشد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خبر به پ</w:t>
      </w:r>
      <w:r w:rsidR="00D7132C">
        <w:rPr>
          <w:rtl/>
          <w:lang w:bidi="fa-IR"/>
        </w:rPr>
        <w:t>ی</w:t>
      </w:r>
      <w:r>
        <w:rPr>
          <w:rtl/>
          <w:lang w:bidi="fa-IR"/>
        </w:rPr>
        <w:t>امبر رس</w:t>
      </w:r>
      <w:r w:rsidR="00D7132C">
        <w:rPr>
          <w:rtl/>
          <w:lang w:bidi="fa-IR"/>
        </w:rPr>
        <w:t>ی</w:t>
      </w:r>
      <w:r>
        <w:rPr>
          <w:rtl/>
          <w:lang w:bidi="fa-IR"/>
        </w:rPr>
        <w:t>د</w:t>
      </w:r>
      <w:r w:rsidR="0034192D">
        <w:rPr>
          <w:rtl/>
          <w:lang w:bidi="fa-IR"/>
        </w:rPr>
        <w:t xml:space="preserve">، </w:t>
      </w:r>
      <w:r>
        <w:rPr>
          <w:rtl/>
          <w:lang w:bidi="fa-IR"/>
        </w:rPr>
        <w:t>آن حضرت بى</w:t>
      </w:r>
      <w:r w:rsidR="003E6297">
        <w:rPr>
          <w:rtl/>
          <w:lang w:bidi="fa-IR"/>
        </w:rPr>
        <w:t xml:space="preserve"> </w:t>
      </w:r>
      <w:r>
        <w:rPr>
          <w:rtl/>
          <w:lang w:bidi="fa-IR"/>
        </w:rPr>
        <w:t>درنگ نزد آن</w:t>
      </w:r>
      <w:r w:rsidR="003E6297">
        <w:rPr>
          <w:rtl/>
          <w:lang w:bidi="fa-IR"/>
        </w:rPr>
        <w:t xml:space="preserve"> </w:t>
      </w:r>
      <w:r>
        <w:rPr>
          <w:rtl/>
          <w:lang w:bidi="fa-IR"/>
        </w:rPr>
        <w:t>ها رفت</w:t>
      </w:r>
      <w:r w:rsidR="0034192D">
        <w:rPr>
          <w:rtl/>
          <w:lang w:bidi="fa-IR"/>
        </w:rPr>
        <w:t xml:space="preserve">، </w:t>
      </w:r>
      <w:r>
        <w:rPr>
          <w:rtl/>
          <w:lang w:bidi="fa-IR"/>
        </w:rPr>
        <w:t>و با اندرزها و گفتار مستدل و تكان</w:t>
      </w:r>
      <w:r w:rsidR="003E6297">
        <w:rPr>
          <w:rtl/>
          <w:lang w:bidi="fa-IR"/>
        </w:rPr>
        <w:t xml:space="preserve"> </w:t>
      </w:r>
      <w:r>
        <w:rPr>
          <w:rtl/>
          <w:lang w:bidi="fa-IR"/>
        </w:rPr>
        <w:t>دهنده به آن</w:t>
      </w:r>
      <w:r w:rsidR="003E6297">
        <w:rPr>
          <w:rtl/>
          <w:lang w:bidi="fa-IR"/>
        </w:rPr>
        <w:t xml:space="preserve"> </w:t>
      </w:r>
      <w:r>
        <w:rPr>
          <w:rtl/>
          <w:lang w:bidi="fa-IR"/>
        </w:rPr>
        <w:t>ها هشدار داد</w:t>
      </w:r>
      <w:r w:rsidR="0034192D">
        <w:rPr>
          <w:rtl/>
          <w:lang w:bidi="fa-IR"/>
        </w:rPr>
        <w:t xml:space="preserve">، </w:t>
      </w:r>
      <w:r>
        <w:rPr>
          <w:rtl/>
          <w:lang w:bidi="fa-IR"/>
        </w:rPr>
        <w:t>و آن</w:t>
      </w:r>
      <w:r w:rsidR="003E6297">
        <w:rPr>
          <w:rtl/>
          <w:lang w:bidi="fa-IR"/>
        </w:rPr>
        <w:t xml:space="preserve"> </w:t>
      </w:r>
      <w:r>
        <w:rPr>
          <w:rtl/>
          <w:lang w:bidi="fa-IR"/>
        </w:rPr>
        <w:t>ها را از خواب غفلت ب</w:t>
      </w:r>
      <w:r w:rsidR="00D7132C">
        <w:rPr>
          <w:rtl/>
          <w:lang w:bidi="fa-IR"/>
        </w:rPr>
        <w:t>ی</w:t>
      </w:r>
      <w:r>
        <w:rPr>
          <w:rtl/>
          <w:lang w:bidi="fa-IR"/>
        </w:rPr>
        <w:t>دار نموده و توطئه دشمنان را به آن</w:t>
      </w:r>
      <w:r w:rsidR="003E6297">
        <w:rPr>
          <w:rtl/>
          <w:lang w:bidi="fa-IR"/>
        </w:rPr>
        <w:t xml:space="preserve"> </w:t>
      </w:r>
      <w:r>
        <w:rPr>
          <w:rtl/>
          <w:lang w:bidi="fa-IR"/>
        </w:rPr>
        <w:t>ها گوشزد كرد</w:t>
      </w:r>
      <w:r w:rsidR="0034192D">
        <w:rPr>
          <w:rtl/>
          <w:lang w:bidi="fa-IR"/>
        </w:rPr>
        <w:t xml:space="preserve">. </w:t>
      </w:r>
    </w:p>
    <w:p w:rsidR="00362EDB" w:rsidRDefault="00E5212E" w:rsidP="00362EDB">
      <w:pPr>
        <w:pStyle w:val="libNormal"/>
        <w:rPr>
          <w:rtl/>
          <w:lang w:bidi="fa-IR"/>
        </w:rPr>
      </w:pPr>
      <w:r>
        <w:rPr>
          <w:rtl/>
          <w:lang w:bidi="fa-IR"/>
        </w:rPr>
        <w:t>سخنان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آن چنان اثربخش بود كه اوس و خزرج</w:t>
      </w:r>
      <w:r w:rsidR="0034192D">
        <w:rPr>
          <w:rtl/>
          <w:lang w:bidi="fa-IR"/>
        </w:rPr>
        <w:t xml:space="preserve">، </w:t>
      </w:r>
      <w:r>
        <w:rPr>
          <w:rtl/>
          <w:lang w:bidi="fa-IR"/>
        </w:rPr>
        <w:t>اسلحه</w:t>
      </w:r>
      <w:r w:rsidR="003E6297">
        <w:rPr>
          <w:rtl/>
          <w:lang w:bidi="fa-IR"/>
        </w:rPr>
        <w:t xml:space="preserve"> </w:t>
      </w:r>
      <w:r>
        <w:rPr>
          <w:rtl/>
          <w:lang w:bidi="fa-IR"/>
        </w:rPr>
        <w:t>ها را بر زم</w:t>
      </w:r>
      <w:r w:rsidR="00D7132C">
        <w:rPr>
          <w:rtl/>
          <w:lang w:bidi="fa-IR"/>
        </w:rPr>
        <w:t>ی</w:t>
      </w:r>
      <w:r>
        <w:rPr>
          <w:rtl/>
          <w:lang w:bidi="fa-IR"/>
        </w:rPr>
        <w:t>ن نهاده و دست در گردن هم افكنده در حالى كه گر</w:t>
      </w:r>
      <w:r w:rsidR="00D7132C">
        <w:rPr>
          <w:rtl/>
          <w:lang w:bidi="fa-IR"/>
        </w:rPr>
        <w:t>ی</w:t>
      </w:r>
      <w:r>
        <w:rPr>
          <w:rtl/>
          <w:lang w:bidi="fa-IR"/>
        </w:rPr>
        <w:t>ه شد</w:t>
      </w:r>
      <w:r w:rsidR="00D7132C">
        <w:rPr>
          <w:rtl/>
          <w:lang w:bidi="fa-IR"/>
        </w:rPr>
        <w:t>ی</w:t>
      </w:r>
      <w:r>
        <w:rPr>
          <w:rtl/>
          <w:lang w:bidi="fa-IR"/>
        </w:rPr>
        <w:t>د مى</w:t>
      </w:r>
      <w:r w:rsidR="003E6297">
        <w:rPr>
          <w:rtl/>
          <w:lang w:bidi="fa-IR"/>
        </w:rPr>
        <w:t xml:space="preserve"> </w:t>
      </w:r>
      <w:r>
        <w:rPr>
          <w:rtl/>
          <w:lang w:bidi="fa-IR"/>
        </w:rPr>
        <w:t>كردند آشتى كردند</w:t>
      </w:r>
      <w:r w:rsidR="0034192D">
        <w:rPr>
          <w:rtl/>
          <w:lang w:bidi="fa-IR"/>
        </w:rPr>
        <w:t xml:space="preserve">. </w:t>
      </w:r>
      <w:r>
        <w:rPr>
          <w:rtl/>
          <w:lang w:bidi="fa-IR"/>
        </w:rPr>
        <w:t>آن</w:t>
      </w:r>
      <w:r w:rsidR="003E6297">
        <w:rPr>
          <w:rtl/>
          <w:lang w:bidi="fa-IR"/>
        </w:rPr>
        <w:t xml:space="preserve"> </w:t>
      </w:r>
      <w:r>
        <w:rPr>
          <w:rtl/>
          <w:lang w:bidi="fa-IR"/>
        </w:rPr>
        <w:t>ها در</w:t>
      </w:r>
      <w:r w:rsidR="00D7132C">
        <w:rPr>
          <w:rtl/>
          <w:lang w:bidi="fa-IR"/>
        </w:rPr>
        <w:t>ی</w:t>
      </w:r>
      <w:r>
        <w:rPr>
          <w:rtl/>
          <w:lang w:bidi="fa-IR"/>
        </w:rPr>
        <w:t>افتند نقشه مرموز دشمن در كار بوده كه سخنان پ</w:t>
      </w:r>
      <w:r w:rsidR="00D7132C">
        <w:rPr>
          <w:rtl/>
          <w:lang w:bidi="fa-IR"/>
        </w:rPr>
        <w:t>ی</w:t>
      </w:r>
      <w:r>
        <w:rPr>
          <w:rtl/>
          <w:lang w:bidi="fa-IR"/>
        </w:rPr>
        <w:t>امبر</w:t>
      </w:r>
      <w:r w:rsidR="0034192D">
        <w:rPr>
          <w:rtl/>
          <w:lang w:bidi="fa-IR"/>
        </w:rPr>
        <w:t xml:space="preserve">، </w:t>
      </w:r>
      <w:r>
        <w:rPr>
          <w:rtl/>
          <w:lang w:bidi="fa-IR"/>
        </w:rPr>
        <w:t>آن نقشه را در نطفه خفه كرد</w:t>
      </w:r>
      <w:r w:rsidR="0034192D">
        <w:rPr>
          <w:rtl/>
          <w:lang w:bidi="fa-IR"/>
        </w:rPr>
        <w:t xml:space="preserve">. </w:t>
      </w:r>
    </w:p>
    <w:p w:rsidR="00E5212E" w:rsidRDefault="00E5212E" w:rsidP="00362EDB">
      <w:pPr>
        <w:pStyle w:val="libNormal"/>
        <w:rPr>
          <w:rtl/>
          <w:lang w:bidi="fa-IR"/>
        </w:rPr>
      </w:pPr>
      <w:r>
        <w:rPr>
          <w:rtl/>
          <w:lang w:bidi="fa-IR"/>
        </w:rPr>
        <w:t>آ</w:t>
      </w:r>
      <w:r w:rsidR="00D7132C">
        <w:rPr>
          <w:rtl/>
          <w:lang w:bidi="fa-IR"/>
        </w:rPr>
        <w:t>ی</w:t>
      </w:r>
      <w:r>
        <w:rPr>
          <w:rtl/>
          <w:lang w:bidi="fa-IR"/>
        </w:rPr>
        <w:t>ات 98 تا 101 آل عمران اشاره به هم</w:t>
      </w:r>
      <w:r w:rsidR="00D7132C">
        <w:rPr>
          <w:rtl/>
          <w:lang w:bidi="fa-IR"/>
        </w:rPr>
        <w:t>ی</w:t>
      </w:r>
      <w:r>
        <w:rPr>
          <w:rtl/>
          <w:lang w:bidi="fa-IR"/>
        </w:rPr>
        <w:t>ن مطلب مى</w:t>
      </w:r>
      <w:r w:rsidR="003E6297">
        <w:rPr>
          <w:rtl/>
          <w:lang w:bidi="fa-IR"/>
        </w:rPr>
        <w:t xml:space="preserve"> </w:t>
      </w:r>
      <w:r>
        <w:rPr>
          <w:rtl/>
          <w:lang w:bidi="fa-IR"/>
        </w:rPr>
        <w:t>كند</w:t>
      </w:r>
      <w:r w:rsidR="0034192D">
        <w:rPr>
          <w:rtl/>
          <w:lang w:bidi="fa-IR"/>
        </w:rPr>
        <w:t xml:space="preserve">، </w:t>
      </w:r>
      <w:r>
        <w:rPr>
          <w:rtl/>
          <w:lang w:bidi="fa-IR"/>
        </w:rPr>
        <w:t>در آ</w:t>
      </w:r>
      <w:r w:rsidR="00D7132C">
        <w:rPr>
          <w:rtl/>
          <w:lang w:bidi="fa-IR"/>
        </w:rPr>
        <w:t>ی</w:t>
      </w:r>
      <w:r>
        <w:rPr>
          <w:rtl/>
          <w:lang w:bidi="fa-IR"/>
        </w:rPr>
        <w:t>ه 101 و 102 چن</w:t>
      </w:r>
      <w:r w:rsidR="00D7132C">
        <w:rPr>
          <w:rtl/>
          <w:lang w:bidi="fa-IR"/>
        </w:rPr>
        <w:t>ی</w:t>
      </w:r>
      <w:r>
        <w:rPr>
          <w:rtl/>
          <w:lang w:bidi="fa-IR"/>
        </w:rPr>
        <w:t>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اى كسانى كه ا</w:t>
      </w:r>
      <w:r w:rsidR="00D7132C">
        <w:rPr>
          <w:rtl/>
          <w:lang w:bidi="fa-IR"/>
        </w:rPr>
        <w:t>ی</w:t>
      </w:r>
      <w:r>
        <w:rPr>
          <w:rtl/>
          <w:lang w:bidi="fa-IR"/>
        </w:rPr>
        <w:t>مان آورده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اگر از جمعى از اهل كتاب (</w:t>
      </w:r>
      <w:r w:rsidR="00D7132C">
        <w:rPr>
          <w:rtl/>
          <w:lang w:bidi="fa-IR"/>
        </w:rPr>
        <w:t>ی</w:t>
      </w:r>
      <w:r>
        <w:rPr>
          <w:rtl/>
          <w:lang w:bidi="fa-IR"/>
        </w:rPr>
        <w:t>هود</w:t>
      </w:r>
      <w:r w:rsidR="00D7132C">
        <w:rPr>
          <w:rtl/>
          <w:lang w:bidi="fa-IR"/>
        </w:rPr>
        <w:t>ی</w:t>
      </w:r>
      <w:r>
        <w:rPr>
          <w:rtl/>
          <w:lang w:bidi="fa-IR"/>
        </w:rPr>
        <w:t>ان كه كارشان توطئه</w:t>
      </w:r>
      <w:r w:rsidR="003E6297">
        <w:rPr>
          <w:rtl/>
          <w:lang w:bidi="fa-IR"/>
        </w:rPr>
        <w:t xml:space="preserve"> </w:t>
      </w:r>
      <w:r>
        <w:rPr>
          <w:rtl/>
          <w:lang w:bidi="fa-IR"/>
        </w:rPr>
        <w:t>گرى براى ا</w:t>
      </w:r>
      <w:r w:rsidR="00D7132C">
        <w:rPr>
          <w:rtl/>
          <w:lang w:bidi="fa-IR"/>
        </w:rPr>
        <w:t>ی</w:t>
      </w:r>
      <w:r>
        <w:rPr>
          <w:rtl/>
          <w:lang w:bidi="fa-IR"/>
        </w:rPr>
        <w:t>جاد اختلاف است) اطاعت كن</w:t>
      </w:r>
      <w:r w:rsidR="00D7132C">
        <w:rPr>
          <w:rtl/>
          <w:lang w:bidi="fa-IR"/>
        </w:rPr>
        <w:t>ی</w:t>
      </w:r>
      <w:r>
        <w:rPr>
          <w:rtl/>
          <w:lang w:bidi="fa-IR"/>
        </w:rPr>
        <w:t>د</w:t>
      </w:r>
      <w:r w:rsidR="0034192D">
        <w:rPr>
          <w:rtl/>
          <w:lang w:bidi="fa-IR"/>
        </w:rPr>
        <w:t xml:space="preserve">، </w:t>
      </w:r>
      <w:r>
        <w:rPr>
          <w:rtl/>
          <w:lang w:bidi="fa-IR"/>
        </w:rPr>
        <w:t>شما را پس از ا</w:t>
      </w:r>
      <w:r w:rsidR="00D7132C">
        <w:rPr>
          <w:rtl/>
          <w:lang w:bidi="fa-IR"/>
        </w:rPr>
        <w:t>ی</w:t>
      </w:r>
      <w:r>
        <w:rPr>
          <w:rtl/>
          <w:lang w:bidi="fa-IR"/>
        </w:rPr>
        <w:t>مان</w:t>
      </w:r>
      <w:r w:rsidR="0034192D">
        <w:rPr>
          <w:rtl/>
          <w:lang w:bidi="fa-IR"/>
        </w:rPr>
        <w:t xml:space="preserve">، </w:t>
      </w:r>
      <w:r>
        <w:rPr>
          <w:rtl/>
          <w:lang w:bidi="fa-IR"/>
        </w:rPr>
        <w:t>به كفر باز مى</w:t>
      </w:r>
      <w:r w:rsidR="003E6297">
        <w:rPr>
          <w:rtl/>
          <w:lang w:bidi="fa-IR"/>
        </w:rPr>
        <w:t xml:space="preserve"> </w:t>
      </w:r>
      <w:r>
        <w:rPr>
          <w:rtl/>
          <w:lang w:bidi="fa-IR"/>
        </w:rPr>
        <w:t>گردانند</w:t>
      </w:r>
      <w:r w:rsidR="0034192D">
        <w:rPr>
          <w:rtl/>
          <w:lang w:bidi="fa-IR"/>
        </w:rPr>
        <w:t xml:space="preserve">، </w:t>
      </w:r>
      <w:r>
        <w:rPr>
          <w:rtl/>
          <w:lang w:bidi="fa-IR"/>
        </w:rPr>
        <w:t>چگونه ممكن است شما پس از ترب</w:t>
      </w:r>
      <w:r w:rsidR="00D7132C">
        <w:rPr>
          <w:rtl/>
          <w:lang w:bidi="fa-IR"/>
        </w:rPr>
        <w:t>ی</w:t>
      </w:r>
      <w:r>
        <w:rPr>
          <w:rtl/>
          <w:lang w:bidi="fa-IR"/>
        </w:rPr>
        <w:t>ت در دامن وحى الهى و شن</w:t>
      </w:r>
      <w:r w:rsidR="00D7132C">
        <w:rPr>
          <w:rtl/>
          <w:lang w:bidi="fa-IR"/>
        </w:rPr>
        <w:t>ی</w:t>
      </w:r>
      <w:r>
        <w:rPr>
          <w:rtl/>
          <w:lang w:bidi="fa-IR"/>
        </w:rPr>
        <w:t>دن آ</w:t>
      </w:r>
      <w:r w:rsidR="00D7132C">
        <w:rPr>
          <w:rtl/>
          <w:lang w:bidi="fa-IR"/>
        </w:rPr>
        <w:t>ی</w:t>
      </w:r>
      <w:r>
        <w:rPr>
          <w:rtl/>
          <w:lang w:bidi="fa-IR"/>
        </w:rPr>
        <w:t>ات خدا</w:t>
      </w:r>
      <w:r w:rsidR="0034192D">
        <w:rPr>
          <w:rtl/>
          <w:lang w:bidi="fa-IR"/>
        </w:rPr>
        <w:t xml:space="preserve">، </w:t>
      </w:r>
      <w:r>
        <w:rPr>
          <w:rtl/>
          <w:lang w:bidi="fa-IR"/>
        </w:rPr>
        <w:t>وبودن پ</w:t>
      </w:r>
      <w:r w:rsidR="00D7132C">
        <w:rPr>
          <w:rtl/>
          <w:lang w:bidi="fa-IR"/>
        </w:rPr>
        <w:t>ی</w:t>
      </w:r>
      <w:r>
        <w:rPr>
          <w:rtl/>
          <w:lang w:bidi="fa-IR"/>
        </w:rPr>
        <w:t>امبر در م</w:t>
      </w:r>
      <w:r w:rsidR="00D7132C">
        <w:rPr>
          <w:rtl/>
          <w:lang w:bidi="fa-IR"/>
        </w:rPr>
        <w:t>ی</w:t>
      </w:r>
      <w:r>
        <w:rPr>
          <w:rtl/>
          <w:lang w:bidi="fa-IR"/>
        </w:rPr>
        <w:t>انتان كافر شو</w:t>
      </w:r>
      <w:r w:rsidR="00D7132C">
        <w:rPr>
          <w:rtl/>
          <w:lang w:bidi="fa-IR"/>
        </w:rPr>
        <w:t>ی</w:t>
      </w:r>
      <w:r>
        <w:rPr>
          <w:rtl/>
          <w:lang w:bidi="fa-IR"/>
        </w:rPr>
        <w:t>د</w:t>
      </w:r>
      <w:r w:rsidR="0034192D">
        <w:rPr>
          <w:rtl/>
          <w:lang w:bidi="fa-IR"/>
        </w:rPr>
        <w:t>؟</w:t>
      </w:r>
      <w:r w:rsidR="0022023E">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مَن یعتَصِم باللهِ فَقَد هُدِىَ الى صِراطٍ مُستَقیمٍ؛</w:t>
      </w:r>
      <w:r w:rsidRPr="00F477F9">
        <w:rPr>
          <w:rStyle w:val="libAlaemChar"/>
          <w:rtl/>
        </w:rPr>
        <w:t>)</w:t>
      </w:r>
      <w:r w:rsidR="00E5212E">
        <w:rPr>
          <w:lang w:bidi="fa-IR"/>
        </w:rPr>
        <w:t xml:space="preserve"> </w:t>
      </w:r>
    </w:p>
    <w:p w:rsidR="00442C88" w:rsidRDefault="00E5212E" w:rsidP="00E5212E">
      <w:pPr>
        <w:pStyle w:val="libNormal"/>
        <w:rPr>
          <w:rtl/>
          <w:lang w:bidi="fa-IR"/>
        </w:rPr>
      </w:pPr>
      <w:r>
        <w:rPr>
          <w:rtl/>
          <w:lang w:bidi="fa-IR"/>
        </w:rPr>
        <w:t>كسى كه به خدا تمسك كند (و رابطه برادرانه خود با مسلمانان را محكم سازد) به راه مستق</w:t>
      </w:r>
      <w:r w:rsidR="00D7132C">
        <w:rPr>
          <w:rtl/>
          <w:lang w:bidi="fa-IR"/>
        </w:rPr>
        <w:t>ی</w:t>
      </w:r>
      <w:r>
        <w:rPr>
          <w:rtl/>
          <w:lang w:bidi="fa-IR"/>
        </w:rPr>
        <w:t>م هدا</w:t>
      </w:r>
      <w:r w:rsidR="00D7132C">
        <w:rPr>
          <w:rtl/>
          <w:lang w:bidi="fa-IR"/>
        </w:rPr>
        <w:t>ی</w:t>
      </w:r>
      <w:r>
        <w:rPr>
          <w:rtl/>
          <w:lang w:bidi="fa-IR"/>
        </w:rPr>
        <w:t>ت شده است</w:t>
      </w:r>
      <w:r w:rsidR="0034192D">
        <w:rPr>
          <w:rtl/>
          <w:lang w:bidi="fa-IR"/>
        </w:rPr>
        <w:t>.</w:t>
      </w:r>
      <w:r w:rsidR="0022023E">
        <w:rPr>
          <w:rtl/>
          <w:lang w:bidi="fa-IR"/>
        </w:rPr>
        <w:t xml:space="preserve"> </w:t>
      </w:r>
      <w:r w:rsidRPr="008978DB">
        <w:rPr>
          <w:rStyle w:val="libFootnotenumChar"/>
          <w:rtl/>
        </w:rPr>
        <w:t>(923)</w:t>
      </w:r>
      <w:r>
        <w:rPr>
          <w:lang w:bidi="fa-IR"/>
        </w:rPr>
        <w:t xml:space="preserve"> </w:t>
      </w:r>
    </w:p>
    <w:p w:rsidR="00E5212E" w:rsidRDefault="00E5212E" w:rsidP="00E5212E">
      <w:pPr>
        <w:pStyle w:val="libNormal"/>
        <w:rPr>
          <w:rtl/>
          <w:lang w:bidi="fa-IR"/>
        </w:rPr>
      </w:pPr>
      <w:r>
        <w:rPr>
          <w:rtl/>
          <w:lang w:bidi="fa-IR"/>
        </w:rPr>
        <w:t>حادثه د</w:t>
      </w:r>
      <w:r w:rsidR="00D7132C">
        <w:rPr>
          <w:rtl/>
          <w:lang w:bidi="fa-IR"/>
        </w:rPr>
        <w:t>ی</w:t>
      </w:r>
      <w:r>
        <w:rPr>
          <w:rtl/>
          <w:lang w:bidi="fa-IR"/>
        </w:rPr>
        <w:t>گر در ا</w:t>
      </w:r>
      <w:r w:rsidR="00D7132C">
        <w:rPr>
          <w:rtl/>
          <w:lang w:bidi="fa-IR"/>
        </w:rPr>
        <w:t>ی</w:t>
      </w:r>
      <w:r>
        <w:rPr>
          <w:rtl/>
          <w:lang w:bidi="fa-IR"/>
        </w:rPr>
        <w:t>ن رابطه ا</w:t>
      </w:r>
      <w:r w:rsidR="00D7132C">
        <w:rPr>
          <w:rtl/>
          <w:lang w:bidi="fa-IR"/>
        </w:rPr>
        <w:t>ی</w:t>
      </w:r>
      <w:r>
        <w:rPr>
          <w:rtl/>
          <w:lang w:bidi="fa-IR"/>
        </w:rPr>
        <w:t>ن كه</w:t>
      </w:r>
      <w:r w:rsidR="0034192D">
        <w:rPr>
          <w:rtl/>
          <w:lang w:bidi="fa-IR"/>
        </w:rPr>
        <w:t xml:space="preserve">: </w:t>
      </w:r>
      <w:r>
        <w:rPr>
          <w:rtl/>
          <w:lang w:bidi="fa-IR"/>
        </w:rPr>
        <w:t>روزى ثعلبة بن غنم كه از طا</w:t>
      </w:r>
      <w:r w:rsidR="00D7132C">
        <w:rPr>
          <w:rtl/>
          <w:lang w:bidi="fa-IR"/>
        </w:rPr>
        <w:t>ی</w:t>
      </w:r>
      <w:r>
        <w:rPr>
          <w:rtl/>
          <w:lang w:bidi="fa-IR"/>
        </w:rPr>
        <w:t>فه اوس بود</w:t>
      </w:r>
      <w:r w:rsidR="0034192D">
        <w:rPr>
          <w:rtl/>
          <w:lang w:bidi="fa-IR"/>
        </w:rPr>
        <w:t xml:space="preserve">، </w:t>
      </w:r>
      <w:r>
        <w:rPr>
          <w:rtl/>
          <w:lang w:bidi="fa-IR"/>
        </w:rPr>
        <w:t>با اسعد بن زراره كه از طا</w:t>
      </w:r>
      <w:r w:rsidR="00D7132C">
        <w:rPr>
          <w:rtl/>
          <w:lang w:bidi="fa-IR"/>
        </w:rPr>
        <w:t>ی</w:t>
      </w:r>
      <w:r>
        <w:rPr>
          <w:rtl/>
          <w:lang w:bidi="fa-IR"/>
        </w:rPr>
        <w:t>فه خزرج بود</w:t>
      </w:r>
      <w:r w:rsidR="0034192D">
        <w:rPr>
          <w:rtl/>
          <w:lang w:bidi="fa-IR"/>
        </w:rPr>
        <w:t xml:space="preserve">، </w:t>
      </w:r>
      <w:r>
        <w:rPr>
          <w:rtl/>
          <w:lang w:bidi="fa-IR"/>
        </w:rPr>
        <w:t>از روى تعصب فام</w:t>
      </w:r>
      <w:r w:rsidR="00D7132C">
        <w:rPr>
          <w:rtl/>
          <w:lang w:bidi="fa-IR"/>
        </w:rPr>
        <w:t>ی</w:t>
      </w:r>
      <w:r>
        <w:rPr>
          <w:rtl/>
          <w:lang w:bidi="fa-IR"/>
        </w:rPr>
        <w:t>لى چن</w:t>
      </w:r>
      <w:r w:rsidR="00D7132C">
        <w:rPr>
          <w:rtl/>
          <w:lang w:bidi="fa-IR"/>
        </w:rPr>
        <w:t>ی</w:t>
      </w:r>
      <w:r>
        <w:rPr>
          <w:rtl/>
          <w:lang w:bidi="fa-IR"/>
        </w:rPr>
        <w:t>ن گفتگو و كشمكش كردند</w:t>
      </w:r>
      <w:r w:rsidR="0034192D">
        <w:rPr>
          <w:rtl/>
          <w:lang w:bidi="fa-IR"/>
        </w:rPr>
        <w:t xml:space="preserve">: </w:t>
      </w:r>
    </w:p>
    <w:p w:rsidR="00E5212E" w:rsidRDefault="00E5212E" w:rsidP="00E5212E">
      <w:pPr>
        <w:pStyle w:val="libNormal"/>
        <w:rPr>
          <w:rtl/>
          <w:lang w:bidi="fa-IR"/>
        </w:rPr>
      </w:pPr>
      <w:r>
        <w:rPr>
          <w:rtl/>
          <w:lang w:bidi="fa-IR"/>
        </w:rPr>
        <w:t>ثعلبه گفت</w:t>
      </w:r>
      <w:r w:rsidR="0034192D">
        <w:rPr>
          <w:rtl/>
          <w:lang w:bidi="fa-IR"/>
        </w:rPr>
        <w:t xml:space="preserve">: </w:t>
      </w:r>
      <w:r>
        <w:rPr>
          <w:rtl/>
          <w:lang w:bidi="fa-IR"/>
        </w:rPr>
        <w:t>خز</w:t>
      </w:r>
      <w:r w:rsidR="00D7132C">
        <w:rPr>
          <w:rtl/>
          <w:lang w:bidi="fa-IR"/>
        </w:rPr>
        <w:t>ی</w:t>
      </w:r>
      <w:r>
        <w:rPr>
          <w:rtl/>
          <w:lang w:bidi="fa-IR"/>
        </w:rPr>
        <w:t>مة بن ثابت (ذوالشهادت</w:t>
      </w:r>
      <w:r w:rsidR="00D7132C">
        <w:rPr>
          <w:rtl/>
          <w:lang w:bidi="fa-IR"/>
        </w:rPr>
        <w:t>ی</w:t>
      </w:r>
      <w:r>
        <w:rPr>
          <w:rtl/>
          <w:lang w:bidi="fa-IR"/>
        </w:rPr>
        <w:t>ن كه پ</w:t>
      </w:r>
      <w:r w:rsidR="00D7132C">
        <w:rPr>
          <w:rtl/>
          <w:lang w:bidi="fa-IR"/>
        </w:rPr>
        <w:t>ی</w:t>
      </w:r>
      <w:r>
        <w:rPr>
          <w:rtl/>
          <w:lang w:bidi="fa-IR"/>
        </w:rPr>
        <w:t xml:space="preserve">امبر </w:t>
      </w:r>
      <w:r w:rsidR="00362EDB" w:rsidRPr="00362EDB">
        <w:rPr>
          <w:rStyle w:val="libAlaemChar"/>
          <w:rtl/>
        </w:rPr>
        <w:t>صلى‌الله‌عليه‌وآله‌وسلم</w:t>
      </w:r>
      <w:r w:rsidR="0034192D">
        <w:rPr>
          <w:rtl/>
          <w:lang w:bidi="fa-IR"/>
        </w:rPr>
        <w:t xml:space="preserve">، </w:t>
      </w:r>
      <w:r>
        <w:rPr>
          <w:rtl/>
          <w:lang w:bidi="fa-IR"/>
        </w:rPr>
        <w:t>تنها گواهى او را به جاى دو گواهى مى</w:t>
      </w:r>
      <w:r w:rsidR="003E6297">
        <w:rPr>
          <w:rtl/>
          <w:lang w:bidi="fa-IR"/>
        </w:rPr>
        <w:t xml:space="preserve"> </w:t>
      </w:r>
      <w:r>
        <w:rPr>
          <w:rtl/>
          <w:lang w:bidi="fa-IR"/>
        </w:rPr>
        <w:t>پذ</w:t>
      </w:r>
      <w:r w:rsidR="00D7132C">
        <w:rPr>
          <w:rtl/>
          <w:lang w:bidi="fa-IR"/>
        </w:rPr>
        <w:t>ی</w:t>
      </w:r>
      <w:r>
        <w:rPr>
          <w:rtl/>
          <w:lang w:bidi="fa-IR"/>
        </w:rPr>
        <w:t>رفت) و حنظله (كه در جنگ احد شه</w:t>
      </w:r>
      <w:r w:rsidR="00D7132C">
        <w:rPr>
          <w:rtl/>
          <w:lang w:bidi="fa-IR"/>
        </w:rPr>
        <w:t>ی</w:t>
      </w:r>
      <w:r>
        <w:rPr>
          <w:rtl/>
          <w:lang w:bidi="fa-IR"/>
        </w:rPr>
        <w:t>د شد و فرشتگان بدنش را غسل مى</w:t>
      </w:r>
      <w:r w:rsidR="003E6297">
        <w:rPr>
          <w:rtl/>
          <w:lang w:bidi="fa-IR"/>
        </w:rPr>
        <w:t xml:space="preserve"> </w:t>
      </w:r>
      <w:r>
        <w:rPr>
          <w:rtl/>
          <w:lang w:bidi="fa-IR"/>
        </w:rPr>
        <w:t>دادند) از ما است</w:t>
      </w:r>
      <w:r w:rsidR="0034192D">
        <w:rPr>
          <w:rtl/>
          <w:lang w:bidi="fa-IR"/>
        </w:rPr>
        <w:t xml:space="preserve">، </w:t>
      </w:r>
      <w:r>
        <w:rPr>
          <w:rtl/>
          <w:lang w:bidi="fa-IR"/>
        </w:rPr>
        <w:t>و همچن</w:t>
      </w:r>
      <w:r w:rsidR="00D7132C">
        <w:rPr>
          <w:rtl/>
          <w:lang w:bidi="fa-IR"/>
        </w:rPr>
        <w:t>ی</w:t>
      </w:r>
      <w:r>
        <w:rPr>
          <w:rtl/>
          <w:lang w:bidi="fa-IR"/>
        </w:rPr>
        <w:t>ن عاصم بن ثابت و سعد بن معاذ (از بزرگان اسلام) از ما خاندان اوس است</w:t>
      </w:r>
      <w:r w:rsidR="0034192D">
        <w:rPr>
          <w:rtl/>
          <w:lang w:bidi="fa-IR"/>
        </w:rPr>
        <w:t xml:space="preserve">. </w:t>
      </w:r>
    </w:p>
    <w:p w:rsidR="00E5212E" w:rsidRDefault="00E5212E" w:rsidP="00E5212E">
      <w:pPr>
        <w:pStyle w:val="libNormal"/>
        <w:rPr>
          <w:rtl/>
          <w:lang w:bidi="fa-IR"/>
        </w:rPr>
      </w:pPr>
      <w:r>
        <w:rPr>
          <w:rtl/>
          <w:lang w:bidi="fa-IR"/>
        </w:rPr>
        <w:t>اسعد گفت</w:t>
      </w:r>
      <w:r w:rsidR="0034192D">
        <w:rPr>
          <w:rtl/>
          <w:lang w:bidi="fa-IR"/>
        </w:rPr>
        <w:t xml:space="preserve">: </w:t>
      </w:r>
      <w:r>
        <w:rPr>
          <w:rtl/>
          <w:lang w:bidi="fa-IR"/>
        </w:rPr>
        <w:t>چهار نفر از ما در راه تعل</w:t>
      </w:r>
      <w:r w:rsidR="00D7132C">
        <w:rPr>
          <w:rtl/>
          <w:lang w:bidi="fa-IR"/>
        </w:rPr>
        <w:t>ی</w:t>
      </w:r>
      <w:r>
        <w:rPr>
          <w:rtl/>
          <w:lang w:bidi="fa-IR"/>
        </w:rPr>
        <w:t>م قرآن</w:t>
      </w:r>
      <w:r w:rsidR="0034192D">
        <w:rPr>
          <w:rtl/>
          <w:lang w:bidi="fa-IR"/>
        </w:rPr>
        <w:t xml:space="preserve">، </w:t>
      </w:r>
      <w:r>
        <w:rPr>
          <w:rtl/>
          <w:lang w:bidi="fa-IR"/>
        </w:rPr>
        <w:t>خدمت بزرگى انجام دادند</w:t>
      </w:r>
      <w:r w:rsidR="0034192D">
        <w:rPr>
          <w:rtl/>
          <w:lang w:bidi="fa-IR"/>
        </w:rPr>
        <w:t xml:space="preserve">، </w:t>
      </w:r>
      <w:r>
        <w:rPr>
          <w:rtl/>
          <w:lang w:bidi="fa-IR"/>
        </w:rPr>
        <w:t>ابى بن كعب</w:t>
      </w:r>
      <w:r w:rsidR="0034192D">
        <w:rPr>
          <w:rtl/>
          <w:lang w:bidi="fa-IR"/>
        </w:rPr>
        <w:t xml:space="preserve">، </w:t>
      </w:r>
      <w:r>
        <w:rPr>
          <w:rtl/>
          <w:lang w:bidi="fa-IR"/>
        </w:rPr>
        <w:t>معاذ بن جبل</w:t>
      </w:r>
      <w:r w:rsidR="0034192D">
        <w:rPr>
          <w:rtl/>
          <w:lang w:bidi="fa-IR"/>
        </w:rPr>
        <w:t xml:space="preserve">، </w:t>
      </w:r>
      <w:r>
        <w:rPr>
          <w:rtl/>
          <w:lang w:bidi="fa-IR"/>
        </w:rPr>
        <w:t>ز</w:t>
      </w:r>
      <w:r w:rsidR="00D7132C">
        <w:rPr>
          <w:rtl/>
          <w:lang w:bidi="fa-IR"/>
        </w:rPr>
        <w:t>ی</w:t>
      </w:r>
      <w:r>
        <w:rPr>
          <w:rtl/>
          <w:lang w:bidi="fa-IR"/>
        </w:rPr>
        <w:t>د بن ثابت</w:t>
      </w:r>
      <w:r w:rsidR="0034192D">
        <w:rPr>
          <w:rtl/>
          <w:lang w:bidi="fa-IR"/>
        </w:rPr>
        <w:t xml:space="preserve">، </w:t>
      </w:r>
      <w:r>
        <w:rPr>
          <w:rtl/>
          <w:lang w:bidi="fa-IR"/>
        </w:rPr>
        <w:t>به علاوه سعد بن عباده خط</w:t>
      </w:r>
      <w:r w:rsidR="00D7132C">
        <w:rPr>
          <w:rtl/>
          <w:lang w:bidi="fa-IR"/>
        </w:rPr>
        <w:t>ی</w:t>
      </w:r>
      <w:r>
        <w:rPr>
          <w:rtl/>
          <w:lang w:bidi="fa-IR"/>
        </w:rPr>
        <w:t>ب و ر</w:t>
      </w:r>
      <w:r w:rsidR="00D7132C">
        <w:rPr>
          <w:rtl/>
          <w:lang w:bidi="fa-IR"/>
        </w:rPr>
        <w:t>یی</w:t>
      </w:r>
      <w:r>
        <w:rPr>
          <w:rtl/>
          <w:lang w:bidi="fa-IR"/>
        </w:rPr>
        <w:t>س انصار از ما است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افتخارنما</w:t>
      </w:r>
      <w:r w:rsidR="00D7132C">
        <w:rPr>
          <w:rtl/>
          <w:lang w:bidi="fa-IR"/>
        </w:rPr>
        <w:t>ی</w:t>
      </w:r>
      <w:r>
        <w:rPr>
          <w:rtl/>
          <w:lang w:bidi="fa-IR"/>
        </w:rPr>
        <w:t>ى</w:t>
      </w:r>
      <w:r w:rsidR="0034192D">
        <w:rPr>
          <w:rtl/>
          <w:lang w:bidi="fa-IR"/>
        </w:rPr>
        <w:t xml:space="preserve">، </w:t>
      </w:r>
      <w:r>
        <w:rPr>
          <w:rtl/>
          <w:lang w:bidi="fa-IR"/>
        </w:rPr>
        <w:t>كم كم مسأله را بغرنج كرد</w:t>
      </w:r>
      <w:r w:rsidR="0034192D">
        <w:rPr>
          <w:rtl/>
          <w:lang w:bidi="fa-IR"/>
        </w:rPr>
        <w:t xml:space="preserve">، </w:t>
      </w:r>
      <w:r>
        <w:rPr>
          <w:rtl/>
          <w:lang w:bidi="fa-IR"/>
        </w:rPr>
        <w:t>و حساس</w:t>
      </w:r>
      <w:r w:rsidR="00D7132C">
        <w:rPr>
          <w:rtl/>
          <w:lang w:bidi="fa-IR"/>
        </w:rPr>
        <w:t>ی</w:t>
      </w:r>
      <w:r>
        <w:rPr>
          <w:rtl/>
          <w:lang w:bidi="fa-IR"/>
        </w:rPr>
        <w:t>ت ا</w:t>
      </w:r>
      <w:r w:rsidR="00D7132C">
        <w:rPr>
          <w:rtl/>
          <w:lang w:bidi="fa-IR"/>
        </w:rPr>
        <w:t>ی</w:t>
      </w:r>
      <w:r>
        <w:rPr>
          <w:rtl/>
          <w:lang w:bidi="fa-IR"/>
        </w:rPr>
        <w:t>ن دو طا</w:t>
      </w:r>
      <w:r w:rsidR="00D7132C">
        <w:rPr>
          <w:rtl/>
          <w:lang w:bidi="fa-IR"/>
        </w:rPr>
        <w:t>ی</w:t>
      </w:r>
      <w:r>
        <w:rPr>
          <w:rtl/>
          <w:lang w:bidi="fa-IR"/>
        </w:rPr>
        <w:t>فه به جا</w:t>
      </w:r>
      <w:r w:rsidR="00D7132C">
        <w:rPr>
          <w:rtl/>
          <w:lang w:bidi="fa-IR"/>
        </w:rPr>
        <w:t>ی</w:t>
      </w:r>
      <w:r>
        <w:rPr>
          <w:rtl/>
          <w:lang w:bidi="fa-IR"/>
        </w:rPr>
        <w:t>ى رس</w:t>
      </w:r>
      <w:r w:rsidR="00D7132C">
        <w:rPr>
          <w:rtl/>
          <w:lang w:bidi="fa-IR"/>
        </w:rPr>
        <w:t>ی</w:t>
      </w:r>
      <w:r>
        <w:rPr>
          <w:rtl/>
          <w:lang w:bidi="fa-IR"/>
        </w:rPr>
        <w:t xml:space="preserve">د كه دست به اسلحه برده و در برابر </w:t>
      </w:r>
      <w:r w:rsidR="00D7132C">
        <w:rPr>
          <w:rtl/>
          <w:lang w:bidi="fa-IR"/>
        </w:rPr>
        <w:t>ی</w:t>
      </w:r>
      <w:r>
        <w:rPr>
          <w:rtl/>
          <w:lang w:bidi="fa-IR"/>
        </w:rPr>
        <w:t>كد</w:t>
      </w:r>
      <w:r w:rsidR="00D7132C">
        <w:rPr>
          <w:rtl/>
          <w:lang w:bidi="fa-IR"/>
        </w:rPr>
        <w:t>ی</w:t>
      </w:r>
      <w:r>
        <w:rPr>
          <w:rtl/>
          <w:lang w:bidi="fa-IR"/>
        </w:rPr>
        <w:t>گر قرار گرفتند</w:t>
      </w:r>
      <w:r w:rsidR="0034192D">
        <w:rPr>
          <w:rtl/>
          <w:lang w:bidi="fa-IR"/>
        </w:rPr>
        <w:t xml:space="preserve">، </w:t>
      </w:r>
      <w:r>
        <w:rPr>
          <w:rtl/>
          <w:lang w:bidi="fa-IR"/>
        </w:rPr>
        <w:t>نزد</w:t>
      </w:r>
      <w:r w:rsidR="00D7132C">
        <w:rPr>
          <w:rtl/>
          <w:lang w:bidi="fa-IR"/>
        </w:rPr>
        <w:t>ی</w:t>
      </w:r>
      <w:r>
        <w:rPr>
          <w:rtl/>
          <w:lang w:bidi="fa-IR"/>
        </w:rPr>
        <w:t>ك بود كه در ب</w:t>
      </w:r>
      <w:r w:rsidR="00D7132C">
        <w:rPr>
          <w:rtl/>
          <w:lang w:bidi="fa-IR"/>
        </w:rPr>
        <w:t>ی</w:t>
      </w:r>
      <w:r>
        <w:rPr>
          <w:rtl/>
          <w:lang w:bidi="fa-IR"/>
        </w:rPr>
        <w:t>ن آن</w:t>
      </w:r>
      <w:r w:rsidR="003E6297">
        <w:rPr>
          <w:rtl/>
          <w:lang w:bidi="fa-IR"/>
        </w:rPr>
        <w:t xml:space="preserve"> </w:t>
      </w:r>
      <w:r>
        <w:rPr>
          <w:rtl/>
          <w:lang w:bidi="fa-IR"/>
        </w:rPr>
        <w:t>ها آتش جنگ شعله ور گردد</w:t>
      </w:r>
      <w:r w:rsidR="0034192D">
        <w:rPr>
          <w:rtl/>
          <w:lang w:bidi="fa-IR"/>
        </w:rPr>
        <w:t xml:space="preserve">، </w:t>
      </w:r>
      <w:r>
        <w:rPr>
          <w:rtl/>
          <w:lang w:bidi="fa-IR"/>
        </w:rPr>
        <w:t>خبر 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رس</w:t>
      </w:r>
      <w:r w:rsidR="00D7132C">
        <w:rPr>
          <w:rtl/>
          <w:lang w:bidi="fa-IR"/>
        </w:rPr>
        <w:t>ی</w:t>
      </w:r>
      <w:r>
        <w:rPr>
          <w:rtl/>
          <w:lang w:bidi="fa-IR"/>
        </w:rPr>
        <w:t>د</w:t>
      </w:r>
      <w:r w:rsidR="0034192D">
        <w:rPr>
          <w:rtl/>
          <w:lang w:bidi="fa-IR"/>
        </w:rPr>
        <w:t xml:space="preserve">، </w:t>
      </w:r>
      <w:r>
        <w:rPr>
          <w:rtl/>
          <w:lang w:bidi="fa-IR"/>
        </w:rPr>
        <w:t>آن حضرت بى</w:t>
      </w:r>
      <w:r w:rsidR="003E6297">
        <w:rPr>
          <w:rtl/>
          <w:lang w:bidi="fa-IR"/>
        </w:rPr>
        <w:t xml:space="preserve"> </w:t>
      </w:r>
      <w:r>
        <w:rPr>
          <w:rtl/>
          <w:lang w:bidi="fa-IR"/>
        </w:rPr>
        <w:t>درنگ به محل حادثه آمد و ب</w:t>
      </w:r>
      <w:r w:rsidR="00D7132C">
        <w:rPr>
          <w:rtl/>
          <w:lang w:bidi="fa-IR"/>
        </w:rPr>
        <w:t>ی</w:t>
      </w:r>
      <w:r>
        <w:rPr>
          <w:rtl/>
          <w:lang w:bidi="fa-IR"/>
        </w:rPr>
        <w:t>ن آن</w:t>
      </w:r>
      <w:r w:rsidR="003E6297">
        <w:rPr>
          <w:rtl/>
          <w:lang w:bidi="fa-IR"/>
        </w:rPr>
        <w:t xml:space="preserve"> </w:t>
      </w:r>
      <w:r>
        <w:rPr>
          <w:rtl/>
          <w:lang w:bidi="fa-IR"/>
        </w:rPr>
        <w:t>ها صلح و صفا برقرار ساخت</w:t>
      </w:r>
      <w:r w:rsidR="0034192D">
        <w:rPr>
          <w:rtl/>
          <w:lang w:bidi="fa-IR"/>
        </w:rPr>
        <w:t xml:space="preserve">، </w:t>
      </w:r>
      <w:r>
        <w:rPr>
          <w:rtl/>
          <w:lang w:bidi="fa-IR"/>
        </w:rPr>
        <w:t>و آ</w:t>
      </w:r>
      <w:r w:rsidR="00D7132C">
        <w:rPr>
          <w:rtl/>
          <w:lang w:bidi="fa-IR"/>
        </w:rPr>
        <w:t>ی</w:t>
      </w:r>
      <w:r>
        <w:rPr>
          <w:rtl/>
          <w:lang w:bidi="fa-IR"/>
        </w:rPr>
        <w:t>ه 102 و 103 آل عمران را كه در ا</w:t>
      </w:r>
      <w:r w:rsidR="00D7132C">
        <w:rPr>
          <w:rtl/>
          <w:lang w:bidi="fa-IR"/>
        </w:rPr>
        <w:t>ی</w:t>
      </w:r>
      <w:r>
        <w:rPr>
          <w:rtl/>
          <w:lang w:bidi="fa-IR"/>
        </w:rPr>
        <w:t>ن مورد نازل شده براى آن</w:t>
      </w:r>
      <w:r w:rsidR="003E6297">
        <w:rPr>
          <w:rtl/>
          <w:lang w:bidi="fa-IR"/>
        </w:rPr>
        <w:t xml:space="preserve"> </w:t>
      </w:r>
      <w:r>
        <w:rPr>
          <w:rtl/>
          <w:lang w:bidi="fa-IR"/>
        </w:rPr>
        <w:t>ها خواند</w:t>
      </w:r>
      <w:r w:rsidR="0034192D">
        <w:rPr>
          <w:rtl/>
          <w:lang w:bidi="fa-IR"/>
        </w:rPr>
        <w:t xml:space="preserve">، </w:t>
      </w:r>
      <w:r>
        <w:rPr>
          <w:rtl/>
          <w:lang w:bidi="fa-IR"/>
        </w:rPr>
        <w:t>و به طور كلى با ب</w:t>
      </w:r>
      <w:r w:rsidR="00D7132C">
        <w:rPr>
          <w:rtl/>
          <w:lang w:bidi="fa-IR"/>
        </w:rPr>
        <w:t>ی</w:t>
      </w:r>
      <w:r>
        <w:rPr>
          <w:rtl/>
          <w:lang w:bidi="fa-IR"/>
        </w:rPr>
        <w:t>انات مؤثر و استوار براى عموم</w:t>
      </w:r>
      <w:r w:rsidR="0034192D">
        <w:rPr>
          <w:rtl/>
          <w:lang w:bidi="fa-IR"/>
        </w:rPr>
        <w:t xml:space="preserve">، </w:t>
      </w:r>
      <w:r>
        <w:rPr>
          <w:rtl/>
          <w:lang w:bidi="fa-IR"/>
        </w:rPr>
        <w:t>آب از دست رفته را به جاى خود باز گردان</w:t>
      </w:r>
      <w:r w:rsidR="00D7132C">
        <w:rPr>
          <w:rtl/>
          <w:lang w:bidi="fa-IR"/>
        </w:rPr>
        <w:t>ی</w:t>
      </w:r>
      <w:r>
        <w:rPr>
          <w:rtl/>
          <w:lang w:bidi="fa-IR"/>
        </w:rPr>
        <w:t>د و همه را تا ق</w:t>
      </w:r>
      <w:r w:rsidR="00D7132C">
        <w:rPr>
          <w:rtl/>
          <w:lang w:bidi="fa-IR"/>
        </w:rPr>
        <w:t>ی</w:t>
      </w:r>
      <w:r>
        <w:rPr>
          <w:rtl/>
          <w:lang w:bidi="fa-IR"/>
        </w:rPr>
        <w:t>امت به اتحاد و استحكام پ</w:t>
      </w:r>
      <w:r w:rsidR="00D7132C">
        <w:rPr>
          <w:rtl/>
          <w:lang w:bidi="fa-IR"/>
        </w:rPr>
        <w:t>ی</w:t>
      </w:r>
      <w:r>
        <w:rPr>
          <w:rtl/>
          <w:lang w:bidi="fa-IR"/>
        </w:rPr>
        <w:t>وند برادرى فرا خواند</w:t>
      </w:r>
      <w:r w:rsidR="0034192D">
        <w:rPr>
          <w:rtl/>
          <w:lang w:bidi="fa-IR"/>
        </w:rPr>
        <w:t xml:space="preserve">، </w:t>
      </w:r>
      <w:r>
        <w:rPr>
          <w:rtl/>
          <w:lang w:bidi="fa-IR"/>
        </w:rPr>
        <w:t>در آ</w:t>
      </w:r>
      <w:r w:rsidR="00D7132C">
        <w:rPr>
          <w:rtl/>
          <w:lang w:bidi="fa-IR"/>
        </w:rPr>
        <w:t>ی</w:t>
      </w:r>
      <w:r>
        <w:rPr>
          <w:rtl/>
          <w:lang w:bidi="fa-IR"/>
        </w:rPr>
        <w:t>ه 103 آل عمران چن</w:t>
      </w:r>
      <w:r w:rsidR="00D7132C">
        <w:rPr>
          <w:rtl/>
          <w:lang w:bidi="fa-IR"/>
        </w:rPr>
        <w:t>ی</w:t>
      </w:r>
      <w:r>
        <w:rPr>
          <w:rtl/>
          <w:lang w:bidi="fa-IR"/>
        </w:rPr>
        <w:t>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وَاعْتَصِمُواْ بِحَبْلِ اللّهِ جَمِیعًا وَ لاَ تَفَرَّقُواْ وَاذْكُرُواْ نِعْمَةَ اللّهِ عَلَیكُمْ إِذْ كُنتُمْ أَعْدَاء فَأَلَّفَ بَینَ قُلُوبِكُمْ فَأَصْبَحْتُم بِنِعْمَتِهِ إِخْوَانًا وَ كُنتُمْ عَلَىَ شَفَا حُفْرَةٍ مِّنَ النَّارِ فَأَنقَذَكُم مِّنْهَا؛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همگى به ر</w:t>
      </w:r>
      <w:r w:rsidR="00D7132C">
        <w:rPr>
          <w:rtl/>
          <w:lang w:bidi="fa-IR"/>
        </w:rPr>
        <w:t>ی</w:t>
      </w:r>
      <w:r>
        <w:rPr>
          <w:rtl/>
          <w:lang w:bidi="fa-IR"/>
        </w:rPr>
        <w:t>سمان خدا (قرآن و اسلام</w:t>
      </w:r>
      <w:r w:rsidR="0034192D">
        <w:rPr>
          <w:rtl/>
          <w:lang w:bidi="fa-IR"/>
        </w:rPr>
        <w:t xml:space="preserve">، </w:t>
      </w:r>
      <w:r>
        <w:rPr>
          <w:rtl/>
          <w:lang w:bidi="fa-IR"/>
        </w:rPr>
        <w:t>و هرگونه وسا</w:t>
      </w:r>
      <w:r w:rsidR="00D7132C">
        <w:rPr>
          <w:rtl/>
          <w:lang w:bidi="fa-IR"/>
        </w:rPr>
        <w:t>ی</w:t>
      </w:r>
      <w:r>
        <w:rPr>
          <w:rtl/>
          <w:lang w:bidi="fa-IR"/>
        </w:rPr>
        <w:t>ل استحكام برادرى) چنگ زن</w:t>
      </w:r>
      <w:r w:rsidR="00D7132C">
        <w:rPr>
          <w:rtl/>
          <w:lang w:bidi="fa-IR"/>
        </w:rPr>
        <w:t>ی</w:t>
      </w:r>
      <w:r>
        <w:rPr>
          <w:rtl/>
          <w:lang w:bidi="fa-IR"/>
        </w:rPr>
        <w:t>د</w:t>
      </w:r>
      <w:r w:rsidR="0034192D">
        <w:rPr>
          <w:rtl/>
          <w:lang w:bidi="fa-IR"/>
        </w:rPr>
        <w:t xml:space="preserve">، </w:t>
      </w:r>
      <w:r>
        <w:rPr>
          <w:rtl/>
          <w:lang w:bidi="fa-IR"/>
        </w:rPr>
        <w:t>و پراكنده نشو</w:t>
      </w:r>
      <w:r w:rsidR="00D7132C">
        <w:rPr>
          <w:rtl/>
          <w:lang w:bidi="fa-IR"/>
        </w:rPr>
        <w:t>ی</w:t>
      </w:r>
      <w:r>
        <w:rPr>
          <w:rtl/>
          <w:lang w:bidi="fa-IR"/>
        </w:rPr>
        <w:t>د</w:t>
      </w:r>
      <w:r w:rsidR="0034192D">
        <w:rPr>
          <w:rtl/>
          <w:lang w:bidi="fa-IR"/>
        </w:rPr>
        <w:t xml:space="preserve">، </w:t>
      </w:r>
      <w:r>
        <w:rPr>
          <w:rtl/>
          <w:lang w:bidi="fa-IR"/>
        </w:rPr>
        <w:t>و نعمت بزرگِ خدا را بر خود</w:t>
      </w:r>
      <w:r w:rsidR="0034192D">
        <w:rPr>
          <w:rtl/>
          <w:lang w:bidi="fa-IR"/>
        </w:rPr>
        <w:t xml:space="preserve">، </w:t>
      </w:r>
      <w:r>
        <w:rPr>
          <w:rtl/>
          <w:lang w:bidi="fa-IR"/>
        </w:rPr>
        <w:t xml:space="preserve">به </w:t>
      </w:r>
      <w:r w:rsidR="00D7132C">
        <w:rPr>
          <w:rtl/>
          <w:lang w:bidi="fa-IR"/>
        </w:rPr>
        <w:t>ی</w:t>
      </w:r>
      <w:r>
        <w:rPr>
          <w:rtl/>
          <w:lang w:bidi="fa-IR"/>
        </w:rPr>
        <w:t>اد آر</w:t>
      </w:r>
      <w:r w:rsidR="00D7132C">
        <w:rPr>
          <w:rtl/>
          <w:lang w:bidi="fa-IR"/>
        </w:rPr>
        <w:t>ی</w:t>
      </w:r>
      <w:r>
        <w:rPr>
          <w:rtl/>
          <w:lang w:bidi="fa-IR"/>
        </w:rPr>
        <w:t>د</w:t>
      </w:r>
      <w:r w:rsidR="0034192D">
        <w:rPr>
          <w:rtl/>
          <w:lang w:bidi="fa-IR"/>
        </w:rPr>
        <w:t xml:space="preserve">، </w:t>
      </w:r>
      <w:r>
        <w:rPr>
          <w:rtl/>
          <w:lang w:bidi="fa-IR"/>
        </w:rPr>
        <w:t xml:space="preserve">كه چگونه دشمن </w:t>
      </w:r>
      <w:r w:rsidR="00D7132C">
        <w:rPr>
          <w:rtl/>
          <w:lang w:bidi="fa-IR"/>
        </w:rPr>
        <w:t>ی</w:t>
      </w:r>
      <w:r>
        <w:rPr>
          <w:rtl/>
          <w:lang w:bidi="fa-IR"/>
        </w:rPr>
        <w:t>كد</w:t>
      </w:r>
      <w:r w:rsidR="00D7132C">
        <w:rPr>
          <w:rtl/>
          <w:lang w:bidi="fa-IR"/>
        </w:rPr>
        <w:t>ی</w:t>
      </w:r>
      <w:r>
        <w:rPr>
          <w:rtl/>
          <w:lang w:bidi="fa-IR"/>
        </w:rPr>
        <w:t>گر بود</w:t>
      </w:r>
      <w:r w:rsidR="00D7132C">
        <w:rPr>
          <w:rtl/>
          <w:lang w:bidi="fa-IR"/>
        </w:rPr>
        <w:t>ی</w:t>
      </w:r>
      <w:r>
        <w:rPr>
          <w:rtl/>
          <w:lang w:bidi="fa-IR"/>
        </w:rPr>
        <w:t>د</w:t>
      </w:r>
      <w:r w:rsidR="0034192D">
        <w:rPr>
          <w:rtl/>
          <w:lang w:bidi="fa-IR"/>
        </w:rPr>
        <w:t xml:space="preserve">، </w:t>
      </w:r>
      <w:r>
        <w:rPr>
          <w:rtl/>
          <w:lang w:bidi="fa-IR"/>
        </w:rPr>
        <w:t>و او م</w:t>
      </w:r>
      <w:r w:rsidR="00D7132C">
        <w:rPr>
          <w:rtl/>
          <w:lang w:bidi="fa-IR"/>
        </w:rPr>
        <w:t>ی</w:t>
      </w:r>
      <w:r>
        <w:rPr>
          <w:rtl/>
          <w:lang w:bidi="fa-IR"/>
        </w:rPr>
        <w:t>ان دلهاى شما</w:t>
      </w:r>
      <w:r w:rsidR="0034192D">
        <w:rPr>
          <w:rtl/>
          <w:lang w:bidi="fa-IR"/>
        </w:rPr>
        <w:t xml:space="preserve">، </w:t>
      </w:r>
      <w:r>
        <w:rPr>
          <w:rtl/>
          <w:lang w:bidi="fa-IR"/>
        </w:rPr>
        <w:t>الفت ا</w:t>
      </w:r>
      <w:r w:rsidR="00D7132C">
        <w:rPr>
          <w:rtl/>
          <w:lang w:bidi="fa-IR"/>
        </w:rPr>
        <w:t>ی</w:t>
      </w:r>
      <w:r>
        <w:rPr>
          <w:rtl/>
          <w:lang w:bidi="fa-IR"/>
        </w:rPr>
        <w:t>جاد كرد</w:t>
      </w:r>
      <w:r w:rsidR="0034192D">
        <w:rPr>
          <w:rtl/>
          <w:lang w:bidi="fa-IR"/>
        </w:rPr>
        <w:t xml:space="preserve">، </w:t>
      </w:r>
      <w:r>
        <w:rPr>
          <w:rtl/>
          <w:lang w:bidi="fa-IR"/>
        </w:rPr>
        <w:t>و به بركتِ نعمتِ او</w:t>
      </w:r>
      <w:r w:rsidR="0034192D">
        <w:rPr>
          <w:rtl/>
          <w:lang w:bidi="fa-IR"/>
        </w:rPr>
        <w:t xml:space="preserve">، </w:t>
      </w:r>
      <w:r>
        <w:rPr>
          <w:rtl/>
          <w:lang w:bidi="fa-IR"/>
        </w:rPr>
        <w:t>برادر شد</w:t>
      </w:r>
      <w:r w:rsidR="00D7132C">
        <w:rPr>
          <w:rtl/>
          <w:lang w:bidi="fa-IR"/>
        </w:rPr>
        <w:t>ی</w:t>
      </w:r>
      <w:r>
        <w:rPr>
          <w:rtl/>
          <w:lang w:bidi="fa-IR"/>
        </w:rPr>
        <w:t>د</w:t>
      </w:r>
      <w:r w:rsidR="0034192D">
        <w:rPr>
          <w:rtl/>
          <w:lang w:bidi="fa-IR"/>
        </w:rPr>
        <w:t xml:space="preserve">، </w:t>
      </w:r>
      <w:r>
        <w:rPr>
          <w:rtl/>
          <w:lang w:bidi="fa-IR"/>
        </w:rPr>
        <w:t>و شما بر لبِ گودالى از آتش (جنگ و نزاع) بود</w:t>
      </w:r>
      <w:r w:rsidR="00D7132C">
        <w:rPr>
          <w:rtl/>
          <w:lang w:bidi="fa-IR"/>
        </w:rPr>
        <w:t>ی</w:t>
      </w:r>
      <w:r>
        <w:rPr>
          <w:rtl/>
          <w:lang w:bidi="fa-IR"/>
        </w:rPr>
        <w:t>د</w:t>
      </w:r>
      <w:r w:rsidR="0034192D">
        <w:rPr>
          <w:rtl/>
          <w:lang w:bidi="fa-IR"/>
        </w:rPr>
        <w:t xml:space="preserve">، </w:t>
      </w:r>
      <w:r>
        <w:rPr>
          <w:rtl/>
          <w:lang w:bidi="fa-IR"/>
        </w:rPr>
        <w:t>خدا شما را از آن</w:t>
      </w:r>
      <w:r w:rsidR="003E6297">
        <w:rPr>
          <w:rtl/>
          <w:lang w:bidi="fa-IR"/>
        </w:rPr>
        <w:t xml:space="preserve"> </w:t>
      </w:r>
      <w:r>
        <w:rPr>
          <w:rtl/>
          <w:lang w:bidi="fa-IR"/>
        </w:rPr>
        <w:t>جا برگرفت و نجات داد</w:t>
      </w:r>
      <w:r w:rsidR="0034192D">
        <w:rPr>
          <w:rtl/>
          <w:lang w:bidi="fa-IR"/>
        </w:rPr>
        <w:t>.</w:t>
      </w:r>
      <w:r w:rsidR="0022023E">
        <w:rPr>
          <w:rtl/>
          <w:lang w:bidi="fa-IR"/>
        </w:rPr>
        <w:t xml:space="preserve"> </w:t>
      </w:r>
      <w:r w:rsidRPr="008978DB">
        <w:rPr>
          <w:rStyle w:val="libFootnotenumChar"/>
          <w:rtl/>
        </w:rPr>
        <w:t>(924)</w:t>
      </w:r>
      <w:r>
        <w:rPr>
          <w:lang w:bidi="fa-IR"/>
        </w:rPr>
        <w:t xml:space="preserve"> </w:t>
      </w:r>
    </w:p>
    <w:p w:rsidR="00E5212E" w:rsidRDefault="00E5212E" w:rsidP="00E5212E">
      <w:pPr>
        <w:pStyle w:val="libNormal"/>
        <w:rPr>
          <w:rtl/>
          <w:lang w:bidi="fa-IR"/>
        </w:rPr>
      </w:pPr>
      <w:r>
        <w:rPr>
          <w:rtl/>
          <w:lang w:bidi="fa-IR"/>
        </w:rPr>
        <w:t>كلمه حبل (ر</w:t>
      </w:r>
      <w:r w:rsidR="00D7132C">
        <w:rPr>
          <w:rtl/>
          <w:lang w:bidi="fa-IR"/>
        </w:rPr>
        <w:t>ی</w:t>
      </w:r>
      <w:r>
        <w:rPr>
          <w:rtl/>
          <w:lang w:bidi="fa-IR"/>
        </w:rPr>
        <w:t>سمان) ب</w:t>
      </w:r>
      <w:r w:rsidR="00D7132C">
        <w:rPr>
          <w:rtl/>
          <w:lang w:bidi="fa-IR"/>
        </w:rPr>
        <w:t>ی</w:t>
      </w:r>
      <w:r>
        <w:rPr>
          <w:rtl/>
          <w:lang w:bidi="fa-IR"/>
        </w:rPr>
        <w:t>انگر آن است كه ر</w:t>
      </w:r>
      <w:r w:rsidR="00D7132C">
        <w:rPr>
          <w:rtl/>
          <w:lang w:bidi="fa-IR"/>
        </w:rPr>
        <w:t>ی</w:t>
      </w:r>
      <w:r>
        <w:rPr>
          <w:rtl/>
          <w:lang w:bidi="fa-IR"/>
        </w:rPr>
        <w:t>سمان از نخلهاى نازك بافته و به هم پ</w:t>
      </w:r>
      <w:r w:rsidR="00D7132C">
        <w:rPr>
          <w:rtl/>
          <w:lang w:bidi="fa-IR"/>
        </w:rPr>
        <w:t>ی</w:t>
      </w:r>
      <w:r>
        <w:rPr>
          <w:rtl/>
          <w:lang w:bidi="fa-IR"/>
        </w:rPr>
        <w:t>وسته شده</w:t>
      </w:r>
      <w:r w:rsidR="0034192D">
        <w:rPr>
          <w:rtl/>
          <w:lang w:bidi="fa-IR"/>
        </w:rPr>
        <w:t xml:space="preserve">، </w:t>
      </w:r>
      <w:r>
        <w:rPr>
          <w:rtl/>
          <w:lang w:bidi="fa-IR"/>
        </w:rPr>
        <w:t>از ا</w:t>
      </w:r>
      <w:r w:rsidR="00D7132C">
        <w:rPr>
          <w:rtl/>
          <w:lang w:bidi="fa-IR"/>
        </w:rPr>
        <w:t>ی</w:t>
      </w:r>
      <w:r>
        <w:rPr>
          <w:rtl/>
          <w:lang w:bidi="fa-IR"/>
        </w:rPr>
        <w:t>ن رو محكم است</w:t>
      </w:r>
      <w:r w:rsidR="0034192D">
        <w:rPr>
          <w:rtl/>
          <w:lang w:bidi="fa-IR"/>
        </w:rPr>
        <w:t xml:space="preserve">، </w:t>
      </w:r>
      <w:r>
        <w:rPr>
          <w:rtl/>
          <w:lang w:bidi="fa-IR"/>
        </w:rPr>
        <w:t>ولى اگر آن به هم پ</w:t>
      </w:r>
      <w:r w:rsidR="00D7132C">
        <w:rPr>
          <w:rtl/>
          <w:lang w:bidi="fa-IR"/>
        </w:rPr>
        <w:t>ی</w:t>
      </w:r>
      <w:r>
        <w:rPr>
          <w:rtl/>
          <w:lang w:bidi="fa-IR"/>
        </w:rPr>
        <w:t>وستگى فشرده آن نخل</w:t>
      </w:r>
      <w:r w:rsidR="003E6297">
        <w:rPr>
          <w:rtl/>
          <w:lang w:bidi="fa-IR"/>
        </w:rPr>
        <w:t xml:space="preserve"> </w:t>
      </w:r>
      <w:r>
        <w:rPr>
          <w:rtl/>
          <w:lang w:bidi="fa-IR"/>
        </w:rPr>
        <w:t>ها نبود قطعا سست و نااستوار بود و كمتر</w:t>
      </w:r>
      <w:r w:rsidR="00D7132C">
        <w:rPr>
          <w:rtl/>
          <w:lang w:bidi="fa-IR"/>
        </w:rPr>
        <w:t>ی</w:t>
      </w:r>
      <w:r>
        <w:rPr>
          <w:rtl/>
          <w:lang w:bidi="fa-IR"/>
        </w:rPr>
        <w:t>ن حادثه</w:t>
      </w:r>
      <w:r w:rsidR="003E6297">
        <w:rPr>
          <w:rtl/>
          <w:lang w:bidi="fa-IR"/>
        </w:rPr>
        <w:t xml:space="preserve"> </w:t>
      </w:r>
      <w:r>
        <w:rPr>
          <w:rtl/>
          <w:lang w:bidi="fa-IR"/>
        </w:rPr>
        <w:t>اى موجب از هم پاش</w:t>
      </w:r>
      <w:r w:rsidR="00D7132C">
        <w:rPr>
          <w:rtl/>
          <w:lang w:bidi="fa-IR"/>
        </w:rPr>
        <w:t>ی</w:t>
      </w:r>
      <w:r>
        <w:rPr>
          <w:rtl/>
          <w:lang w:bidi="fa-IR"/>
        </w:rPr>
        <w:t>دگى و بر</w:t>
      </w:r>
      <w:r w:rsidR="00D7132C">
        <w:rPr>
          <w:rtl/>
          <w:lang w:bidi="fa-IR"/>
        </w:rPr>
        <w:t>ی</w:t>
      </w:r>
      <w:r>
        <w:rPr>
          <w:rtl/>
          <w:lang w:bidi="fa-IR"/>
        </w:rPr>
        <w:t>دگى آن مى</w:t>
      </w:r>
      <w:r w:rsidR="003E6297">
        <w:rPr>
          <w:rtl/>
          <w:lang w:bidi="fa-IR"/>
        </w:rPr>
        <w:t xml:space="preserve"> </w:t>
      </w:r>
      <w:r>
        <w:rPr>
          <w:rtl/>
          <w:lang w:bidi="fa-IR"/>
        </w:rPr>
        <w:t>شد</w:t>
      </w:r>
      <w:r w:rsidR="0034192D">
        <w:rPr>
          <w:rtl/>
          <w:lang w:bidi="fa-IR"/>
        </w:rPr>
        <w:t xml:space="preserve">. </w:t>
      </w:r>
    </w:p>
    <w:p w:rsidR="003B20BC" w:rsidRDefault="00E5212E" w:rsidP="0034192D">
      <w:pPr>
        <w:pStyle w:val="Heading3"/>
        <w:rPr>
          <w:rtl/>
          <w:lang w:bidi="fa-IR"/>
        </w:rPr>
      </w:pPr>
      <w:bookmarkStart w:id="416" w:name="_Toc396736400"/>
      <w:r>
        <w:rPr>
          <w:rtl/>
          <w:lang w:bidi="fa-IR"/>
        </w:rPr>
        <w:t>همنش</w:t>
      </w:r>
      <w:r w:rsidR="00D7132C">
        <w:rPr>
          <w:rtl/>
          <w:lang w:bidi="fa-IR"/>
        </w:rPr>
        <w:t>ی</w:t>
      </w:r>
      <w:r>
        <w:rPr>
          <w:rtl/>
          <w:lang w:bidi="fa-IR"/>
        </w:rPr>
        <w:t>نى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مستضعفان نه مستكبران</w:t>
      </w:r>
      <w:r w:rsidR="0034192D">
        <w:rPr>
          <w:rtl/>
          <w:lang w:bidi="fa-IR"/>
        </w:rPr>
        <w:t>.</w:t>
      </w:r>
      <w:bookmarkEnd w:id="416"/>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پس از ابلاغ اسلام</w:t>
      </w:r>
      <w:r w:rsidR="0034192D">
        <w:rPr>
          <w:rtl/>
          <w:lang w:bidi="fa-IR"/>
        </w:rPr>
        <w:t xml:space="preserve">، </w:t>
      </w:r>
      <w:r>
        <w:rPr>
          <w:rtl/>
          <w:lang w:bidi="fa-IR"/>
        </w:rPr>
        <w:t>در برابر كارشكنى شد</w:t>
      </w:r>
      <w:r w:rsidR="00D7132C">
        <w:rPr>
          <w:rtl/>
          <w:lang w:bidi="fa-IR"/>
        </w:rPr>
        <w:t>ی</w:t>
      </w:r>
      <w:r>
        <w:rPr>
          <w:rtl/>
          <w:lang w:bidi="fa-IR"/>
        </w:rPr>
        <w:t>د بت پرستان قرار گرفت</w:t>
      </w:r>
      <w:r w:rsidR="0034192D">
        <w:rPr>
          <w:rtl/>
          <w:lang w:bidi="fa-IR"/>
        </w:rPr>
        <w:t xml:space="preserve">، </w:t>
      </w:r>
      <w:r>
        <w:rPr>
          <w:rtl/>
          <w:lang w:bidi="fa-IR"/>
        </w:rPr>
        <w:t>اما افرادى از مستضعفان مانند</w:t>
      </w:r>
      <w:r w:rsidR="0034192D">
        <w:rPr>
          <w:rtl/>
          <w:lang w:bidi="fa-IR"/>
        </w:rPr>
        <w:t xml:space="preserve">: </w:t>
      </w:r>
      <w:r>
        <w:rPr>
          <w:rtl/>
          <w:lang w:bidi="fa-IR"/>
        </w:rPr>
        <w:t>سلمان</w:t>
      </w:r>
      <w:r w:rsidR="0034192D">
        <w:rPr>
          <w:rtl/>
          <w:lang w:bidi="fa-IR"/>
        </w:rPr>
        <w:t xml:space="preserve">، </w:t>
      </w:r>
      <w:r>
        <w:rPr>
          <w:rtl/>
          <w:lang w:bidi="fa-IR"/>
        </w:rPr>
        <w:t>ابوذر</w:t>
      </w:r>
      <w:r w:rsidR="0034192D">
        <w:rPr>
          <w:rtl/>
          <w:lang w:bidi="fa-IR"/>
        </w:rPr>
        <w:t xml:space="preserve">، </w:t>
      </w:r>
      <w:r>
        <w:rPr>
          <w:rtl/>
          <w:lang w:bidi="fa-IR"/>
        </w:rPr>
        <w:t>صه</w:t>
      </w:r>
      <w:r w:rsidR="00D7132C">
        <w:rPr>
          <w:rtl/>
          <w:lang w:bidi="fa-IR"/>
        </w:rPr>
        <w:t>ی</w:t>
      </w:r>
      <w:r>
        <w:rPr>
          <w:rtl/>
          <w:lang w:bidi="fa-IR"/>
        </w:rPr>
        <w:t>ب</w:t>
      </w:r>
      <w:r w:rsidR="0034192D">
        <w:rPr>
          <w:rtl/>
          <w:lang w:bidi="fa-IR"/>
        </w:rPr>
        <w:t xml:space="preserve">، </w:t>
      </w:r>
      <w:r>
        <w:rPr>
          <w:rtl/>
          <w:lang w:bidi="fa-IR"/>
        </w:rPr>
        <w:t>بلال حبشى</w:t>
      </w:r>
      <w:r w:rsidR="0034192D">
        <w:rPr>
          <w:rtl/>
          <w:lang w:bidi="fa-IR"/>
        </w:rPr>
        <w:t xml:space="preserve">، </w:t>
      </w:r>
      <w:r>
        <w:rPr>
          <w:rtl/>
          <w:lang w:bidi="fa-IR"/>
        </w:rPr>
        <w:t>خباب و</w:t>
      </w:r>
      <w:r w:rsidR="0034192D">
        <w:rPr>
          <w:rtl/>
          <w:lang w:bidi="fa-IR"/>
        </w:rPr>
        <w:t xml:space="preserve">... </w:t>
      </w:r>
      <w:r>
        <w:rPr>
          <w:rtl/>
          <w:lang w:bidi="fa-IR"/>
        </w:rPr>
        <w:t>به اسلام گرو</w:t>
      </w:r>
      <w:r w:rsidR="00D7132C">
        <w:rPr>
          <w:rtl/>
          <w:lang w:bidi="fa-IR"/>
        </w:rPr>
        <w:t>ی</w:t>
      </w:r>
      <w:r>
        <w:rPr>
          <w:rtl/>
          <w:lang w:bidi="fa-IR"/>
        </w:rPr>
        <w:t>دند</w:t>
      </w:r>
      <w:r w:rsidR="0034192D">
        <w:rPr>
          <w:rtl/>
          <w:lang w:bidi="fa-IR"/>
        </w:rPr>
        <w:t xml:space="preserve">، </w:t>
      </w:r>
      <w:r>
        <w:rPr>
          <w:rtl/>
          <w:lang w:bidi="fa-IR"/>
        </w:rPr>
        <w:t>و پ</w:t>
      </w:r>
      <w:r w:rsidR="00D7132C">
        <w:rPr>
          <w:rtl/>
          <w:lang w:bidi="fa-IR"/>
        </w:rPr>
        <w:t>ی</w:t>
      </w:r>
      <w:r>
        <w:rPr>
          <w:rtl/>
          <w:lang w:bidi="fa-IR"/>
        </w:rPr>
        <w:t>امبر با آن</w:t>
      </w:r>
      <w:r w:rsidR="003E6297">
        <w:rPr>
          <w:rtl/>
          <w:lang w:bidi="fa-IR"/>
        </w:rPr>
        <w:t xml:space="preserve"> </w:t>
      </w:r>
      <w:r>
        <w:rPr>
          <w:rtl/>
          <w:lang w:bidi="fa-IR"/>
        </w:rPr>
        <w:t>ها هم</w:t>
      </w:r>
      <w:r w:rsidR="003E6297">
        <w:rPr>
          <w:rtl/>
          <w:lang w:bidi="fa-IR"/>
        </w:rPr>
        <w:t xml:space="preserve"> </w:t>
      </w:r>
      <w:r>
        <w:rPr>
          <w:rtl/>
          <w:lang w:bidi="fa-IR"/>
        </w:rPr>
        <w:t>دم و همنش</w:t>
      </w:r>
      <w:r w:rsidR="00D7132C">
        <w:rPr>
          <w:rtl/>
          <w:lang w:bidi="fa-IR"/>
        </w:rPr>
        <w:t>ی</w:t>
      </w:r>
      <w:r>
        <w:rPr>
          <w:rtl/>
          <w:lang w:bidi="fa-IR"/>
        </w:rPr>
        <w:t>ن بود</w:t>
      </w:r>
      <w:r w:rsidR="0034192D">
        <w:rPr>
          <w:rtl/>
          <w:lang w:bidi="fa-IR"/>
        </w:rPr>
        <w:t xml:space="preserve">. </w:t>
      </w:r>
    </w:p>
    <w:p w:rsidR="00E5212E" w:rsidRDefault="00E5212E" w:rsidP="00E5212E">
      <w:pPr>
        <w:pStyle w:val="libNormal"/>
        <w:rPr>
          <w:rtl/>
          <w:lang w:bidi="fa-IR"/>
        </w:rPr>
      </w:pPr>
      <w:r>
        <w:rPr>
          <w:rtl/>
          <w:lang w:bidi="fa-IR"/>
        </w:rPr>
        <w:t>جمعى از مستكبران خودخواه بت</w:t>
      </w:r>
      <w:r w:rsidR="003E6297">
        <w:rPr>
          <w:rtl/>
          <w:lang w:bidi="fa-IR"/>
        </w:rPr>
        <w:t xml:space="preserve"> </w:t>
      </w:r>
      <w:r>
        <w:rPr>
          <w:rtl/>
          <w:lang w:bidi="fa-IR"/>
        </w:rPr>
        <w:t>پرست نزد رسول خدا آمده و گفتند</w:t>
      </w:r>
      <w:r w:rsidR="0034192D">
        <w:rPr>
          <w:rtl/>
          <w:lang w:bidi="fa-IR"/>
        </w:rPr>
        <w:t xml:space="preserve">: </w:t>
      </w:r>
      <w:r>
        <w:rPr>
          <w:rtl/>
          <w:lang w:bidi="fa-IR"/>
        </w:rPr>
        <w:t>عده</w:t>
      </w:r>
      <w:r w:rsidR="003E6297">
        <w:rPr>
          <w:rtl/>
          <w:lang w:bidi="fa-IR"/>
        </w:rPr>
        <w:t xml:space="preserve"> </w:t>
      </w:r>
      <w:r>
        <w:rPr>
          <w:rtl/>
          <w:lang w:bidi="fa-IR"/>
        </w:rPr>
        <w:t>اى پا برهنه و پشم</w:t>
      </w:r>
      <w:r w:rsidR="00D7132C">
        <w:rPr>
          <w:rtl/>
          <w:lang w:bidi="fa-IR"/>
        </w:rPr>
        <w:t>ی</w:t>
      </w:r>
      <w:r>
        <w:rPr>
          <w:rtl/>
          <w:lang w:bidi="fa-IR"/>
        </w:rPr>
        <w:t>نه پوش</w:t>
      </w:r>
      <w:r w:rsidR="0034192D">
        <w:rPr>
          <w:rtl/>
          <w:lang w:bidi="fa-IR"/>
        </w:rPr>
        <w:t xml:space="preserve">، </w:t>
      </w:r>
      <w:r>
        <w:rPr>
          <w:rtl/>
          <w:lang w:bidi="fa-IR"/>
        </w:rPr>
        <w:t>كه لباس</w:t>
      </w:r>
      <w:r w:rsidR="003E6297">
        <w:rPr>
          <w:rtl/>
          <w:lang w:bidi="fa-IR"/>
        </w:rPr>
        <w:t xml:space="preserve"> </w:t>
      </w:r>
      <w:r>
        <w:rPr>
          <w:rtl/>
          <w:lang w:bidi="fa-IR"/>
        </w:rPr>
        <w:t>هاى خشن به تن دارند و دستشان از مال دن</w:t>
      </w:r>
      <w:r w:rsidR="00D7132C">
        <w:rPr>
          <w:rtl/>
          <w:lang w:bidi="fa-IR"/>
        </w:rPr>
        <w:t>ی</w:t>
      </w:r>
      <w:r>
        <w:rPr>
          <w:rtl/>
          <w:lang w:bidi="fa-IR"/>
        </w:rPr>
        <w:t>ا خالى است</w:t>
      </w:r>
      <w:r w:rsidR="0034192D">
        <w:rPr>
          <w:rtl/>
          <w:lang w:bidi="fa-IR"/>
        </w:rPr>
        <w:t xml:space="preserve">، </w:t>
      </w:r>
      <w:r>
        <w:rPr>
          <w:rtl/>
          <w:lang w:bidi="fa-IR"/>
        </w:rPr>
        <w:t>اطراف تو را گرفته</w:t>
      </w:r>
      <w:r w:rsidR="003E6297">
        <w:rPr>
          <w:rtl/>
          <w:lang w:bidi="fa-IR"/>
        </w:rPr>
        <w:t xml:space="preserve"> </w:t>
      </w:r>
      <w:r>
        <w:rPr>
          <w:rtl/>
          <w:lang w:bidi="fa-IR"/>
        </w:rPr>
        <w:t>اند</w:t>
      </w:r>
      <w:r w:rsidR="0034192D">
        <w:rPr>
          <w:rtl/>
          <w:lang w:bidi="fa-IR"/>
        </w:rPr>
        <w:t xml:space="preserve">، </w:t>
      </w:r>
      <w:r>
        <w:rPr>
          <w:rtl/>
          <w:lang w:bidi="fa-IR"/>
        </w:rPr>
        <w:t>مجلس تو در خور اشراف و شخص</w:t>
      </w:r>
      <w:r w:rsidR="00D7132C">
        <w:rPr>
          <w:rtl/>
          <w:lang w:bidi="fa-IR"/>
        </w:rPr>
        <w:t>ی</w:t>
      </w:r>
      <w:r>
        <w:rPr>
          <w:rtl/>
          <w:lang w:bidi="fa-IR"/>
        </w:rPr>
        <w:t>ت</w:t>
      </w:r>
      <w:r w:rsidR="003E6297">
        <w:rPr>
          <w:rtl/>
          <w:lang w:bidi="fa-IR"/>
        </w:rPr>
        <w:t xml:space="preserve"> </w:t>
      </w:r>
      <w:r>
        <w:rPr>
          <w:rtl/>
          <w:lang w:bidi="fa-IR"/>
        </w:rPr>
        <w:t>ها ن</w:t>
      </w:r>
      <w:r w:rsidR="00D7132C">
        <w:rPr>
          <w:rtl/>
          <w:lang w:bidi="fa-IR"/>
        </w:rPr>
        <w:t>ی</w:t>
      </w:r>
      <w:r>
        <w:rPr>
          <w:rtl/>
          <w:lang w:bidi="fa-IR"/>
        </w:rPr>
        <w:t>ست</w:t>
      </w:r>
      <w:r w:rsidR="0034192D">
        <w:rPr>
          <w:rtl/>
          <w:lang w:bidi="fa-IR"/>
        </w:rPr>
        <w:t xml:space="preserve">، </w:t>
      </w:r>
      <w:r>
        <w:rPr>
          <w:rtl/>
          <w:lang w:bidi="fa-IR"/>
        </w:rPr>
        <w:t>بلكه عده</w:t>
      </w:r>
      <w:r w:rsidR="003E6297">
        <w:rPr>
          <w:rtl/>
          <w:lang w:bidi="fa-IR"/>
        </w:rPr>
        <w:t xml:space="preserve"> </w:t>
      </w:r>
      <w:r>
        <w:rPr>
          <w:rtl/>
          <w:lang w:bidi="fa-IR"/>
        </w:rPr>
        <w:t>اى اراذل و اوباش و پابرهنه در نزد تو هستند</w:t>
      </w:r>
      <w:r w:rsidR="0034192D">
        <w:rPr>
          <w:rtl/>
          <w:lang w:bidi="fa-IR"/>
        </w:rPr>
        <w:t xml:space="preserve">، </w:t>
      </w:r>
      <w:r>
        <w:rPr>
          <w:rtl/>
          <w:lang w:bidi="fa-IR"/>
        </w:rPr>
        <w:t>اگر ا</w:t>
      </w:r>
      <w:r w:rsidR="00D7132C">
        <w:rPr>
          <w:rtl/>
          <w:lang w:bidi="fa-IR"/>
        </w:rPr>
        <w:t>ی</w:t>
      </w:r>
      <w:r>
        <w:rPr>
          <w:rtl/>
          <w:lang w:bidi="fa-IR"/>
        </w:rPr>
        <w:t>ن</w:t>
      </w:r>
      <w:r w:rsidR="003E6297">
        <w:rPr>
          <w:rtl/>
          <w:lang w:bidi="fa-IR"/>
        </w:rPr>
        <w:t xml:space="preserve"> </w:t>
      </w:r>
      <w:r>
        <w:rPr>
          <w:rtl/>
          <w:lang w:bidi="fa-IR"/>
        </w:rPr>
        <w:t>ها را از خود دور كنى</w:t>
      </w:r>
      <w:r w:rsidR="0034192D">
        <w:rPr>
          <w:rtl/>
          <w:lang w:bidi="fa-IR"/>
        </w:rPr>
        <w:t xml:space="preserve">، </w:t>
      </w:r>
      <w:r>
        <w:rPr>
          <w:rtl/>
          <w:lang w:bidi="fa-IR"/>
        </w:rPr>
        <w:t>ما حاضر</w:t>
      </w:r>
      <w:r w:rsidR="00D7132C">
        <w:rPr>
          <w:rtl/>
          <w:lang w:bidi="fa-IR"/>
        </w:rPr>
        <w:t>ی</w:t>
      </w:r>
      <w:r>
        <w:rPr>
          <w:rtl/>
          <w:lang w:bidi="fa-IR"/>
        </w:rPr>
        <w:t>م نزد تو ب</w:t>
      </w:r>
      <w:r w:rsidR="00D7132C">
        <w:rPr>
          <w:rtl/>
          <w:lang w:bidi="fa-IR"/>
        </w:rPr>
        <w:t>ی</w:t>
      </w:r>
      <w:r>
        <w:rPr>
          <w:rtl/>
          <w:lang w:bidi="fa-IR"/>
        </w:rPr>
        <w:t>ا</w:t>
      </w:r>
      <w:r w:rsidR="00D7132C">
        <w:rPr>
          <w:rtl/>
          <w:lang w:bidi="fa-IR"/>
        </w:rPr>
        <w:t>یی</w:t>
      </w:r>
      <w:r>
        <w:rPr>
          <w:rtl/>
          <w:lang w:bidi="fa-IR"/>
        </w:rPr>
        <w:t>م و از گفتارت بهره</w:t>
      </w:r>
      <w:r w:rsidR="003E6297">
        <w:rPr>
          <w:rtl/>
          <w:lang w:bidi="fa-IR"/>
        </w:rPr>
        <w:t xml:space="preserve"> </w:t>
      </w:r>
      <w:r>
        <w:rPr>
          <w:rtl/>
          <w:lang w:bidi="fa-IR"/>
        </w:rPr>
        <w:t>مند گرد</w:t>
      </w:r>
      <w:r w:rsidR="00D7132C">
        <w:rPr>
          <w:rtl/>
          <w:lang w:bidi="fa-IR"/>
        </w:rPr>
        <w:t>ی</w:t>
      </w:r>
      <w:r>
        <w:rPr>
          <w:rtl/>
          <w:lang w:bidi="fa-IR"/>
        </w:rPr>
        <w:t>م و در صف مسلمانان قرار گ</w:t>
      </w:r>
      <w:r w:rsidR="00D7132C">
        <w:rPr>
          <w:rtl/>
          <w:lang w:bidi="fa-IR"/>
        </w:rPr>
        <w:t>ی</w:t>
      </w:r>
      <w:r>
        <w:rPr>
          <w:rtl/>
          <w:lang w:bidi="fa-IR"/>
        </w:rPr>
        <w:t>ر</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گو</w:t>
      </w:r>
      <w:r w:rsidR="00D7132C">
        <w:rPr>
          <w:rtl/>
          <w:lang w:bidi="fa-IR"/>
        </w:rPr>
        <w:t>ی</w:t>
      </w:r>
      <w:r>
        <w:rPr>
          <w:rtl/>
          <w:lang w:bidi="fa-IR"/>
        </w:rPr>
        <w:t>ا مستضعفان مؤمن</w:t>
      </w:r>
      <w:r w:rsidR="0034192D">
        <w:rPr>
          <w:rtl/>
          <w:lang w:bidi="fa-IR"/>
        </w:rPr>
        <w:t xml:space="preserve">، </w:t>
      </w:r>
      <w:r>
        <w:rPr>
          <w:rtl/>
          <w:lang w:bidi="fa-IR"/>
        </w:rPr>
        <w:t>سخنان بى محتواى مستكبران را شن</w:t>
      </w:r>
      <w:r w:rsidR="00D7132C">
        <w:rPr>
          <w:rtl/>
          <w:lang w:bidi="fa-IR"/>
        </w:rPr>
        <w:t>ی</w:t>
      </w:r>
      <w:r>
        <w:rPr>
          <w:rtl/>
          <w:lang w:bidi="fa-IR"/>
        </w:rPr>
        <w:t>دند</w:t>
      </w:r>
      <w:r w:rsidR="0034192D">
        <w:rPr>
          <w:rtl/>
          <w:lang w:bidi="fa-IR"/>
        </w:rPr>
        <w:t xml:space="preserve">، </w:t>
      </w:r>
      <w:r>
        <w:rPr>
          <w:rtl/>
          <w:lang w:bidi="fa-IR"/>
        </w:rPr>
        <w:t>از ا</w:t>
      </w:r>
      <w:r w:rsidR="00D7132C">
        <w:rPr>
          <w:rtl/>
          <w:lang w:bidi="fa-IR"/>
        </w:rPr>
        <w:t>ی</w:t>
      </w:r>
      <w:r>
        <w:rPr>
          <w:rtl/>
          <w:lang w:bidi="fa-IR"/>
        </w:rPr>
        <w:t>ن رو آن</w:t>
      </w:r>
      <w:r w:rsidR="003E6297">
        <w:rPr>
          <w:rtl/>
          <w:lang w:bidi="fa-IR"/>
        </w:rPr>
        <w:t xml:space="preserve"> </w:t>
      </w:r>
      <w:r>
        <w:rPr>
          <w:rtl/>
          <w:lang w:bidi="fa-IR"/>
        </w:rPr>
        <w:t>ها دور شدند</w:t>
      </w:r>
      <w:r w:rsidR="0034192D">
        <w:rPr>
          <w:rtl/>
          <w:lang w:bidi="fa-IR"/>
        </w:rPr>
        <w:t xml:space="preserve">، </w:t>
      </w:r>
      <w:r>
        <w:rPr>
          <w:rtl/>
          <w:lang w:bidi="fa-IR"/>
        </w:rPr>
        <w:t>و به گوشه</w:t>
      </w:r>
      <w:r w:rsidR="003E6297">
        <w:rPr>
          <w:rtl/>
          <w:lang w:bidi="fa-IR"/>
        </w:rPr>
        <w:t xml:space="preserve"> </w:t>
      </w:r>
      <w:r>
        <w:rPr>
          <w:rtl/>
          <w:lang w:bidi="fa-IR"/>
        </w:rPr>
        <w:t>اى از مسجد رفته و مشغول نماز و عبادت شدند در ا</w:t>
      </w:r>
      <w:r w:rsidR="00D7132C">
        <w:rPr>
          <w:rtl/>
          <w:lang w:bidi="fa-IR"/>
        </w:rPr>
        <w:t>ی</w:t>
      </w:r>
      <w:r>
        <w:rPr>
          <w:rtl/>
          <w:lang w:bidi="fa-IR"/>
        </w:rPr>
        <w:t>ن هنگام آ</w:t>
      </w:r>
      <w:r w:rsidR="00D7132C">
        <w:rPr>
          <w:rtl/>
          <w:lang w:bidi="fa-IR"/>
        </w:rPr>
        <w:t>ی</w:t>
      </w:r>
      <w:r>
        <w:rPr>
          <w:rtl/>
          <w:lang w:bidi="fa-IR"/>
        </w:rPr>
        <w:t>ات 28 تا 31 سوره كهف نازل شد</w:t>
      </w:r>
      <w:r w:rsidR="0034192D">
        <w:rPr>
          <w:rtl/>
          <w:lang w:bidi="fa-IR"/>
        </w:rPr>
        <w:t xml:space="preserve">. </w:t>
      </w:r>
      <w:r>
        <w:rPr>
          <w:rtl/>
          <w:lang w:bidi="fa-IR"/>
        </w:rPr>
        <w:t>در ا</w:t>
      </w:r>
      <w:r w:rsidR="00D7132C">
        <w:rPr>
          <w:rtl/>
          <w:lang w:bidi="fa-IR"/>
        </w:rPr>
        <w:t>ی</w:t>
      </w:r>
      <w:r>
        <w:rPr>
          <w:rtl/>
          <w:lang w:bidi="fa-IR"/>
        </w:rPr>
        <w:t>ن آ</w:t>
      </w:r>
      <w:r w:rsidR="00D7132C">
        <w:rPr>
          <w:rtl/>
          <w:lang w:bidi="fa-IR"/>
        </w:rPr>
        <w:t>ی</w:t>
      </w:r>
      <w:r>
        <w:rPr>
          <w:rtl/>
          <w:lang w:bidi="fa-IR"/>
        </w:rPr>
        <w:t>ات نظر</w:t>
      </w:r>
      <w:r w:rsidR="00D7132C">
        <w:rPr>
          <w:rtl/>
          <w:lang w:bidi="fa-IR"/>
        </w:rPr>
        <w:t>ی</w:t>
      </w:r>
      <w:r>
        <w:rPr>
          <w:rtl/>
          <w:lang w:bidi="fa-IR"/>
        </w:rPr>
        <w:t>ه مستكبران محكوم گرد</w:t>
      </w:r>
      <w:r w:rsidR="00D7132C">
        <w:rPr>
          <w:rtl/>
          <w:lang w:bidi="fa-IR"/>
        </w:rPr>
        <w:t>ی</w:t>
      </w:r>
      <w:r>
        <w:rPr>
          <w:rtl/>
          <w:lang w:bidi="fa-IR"/>
        </w:rPr>
        <w:t>د و 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فرمان داده شد كه با همان مستضعفان</w:t>
      </w:r>
      <w:r w:rsidR="0034192D">
        <w:rPr>
          <w:rtl/>
          <w:lang w:bidi="fa-IR"/>
        </w:rPr>
        <w:t xml:space="preserve">، </w:t>
      </w:r>
      <w:r>
        <w:rPr>
          <w:rtl/>
          <w:lang w:bidi="fa-IR"/>
        </w:rPr>
        <w:t>همدم و مونس باشد و آن</w:t>
      </w:r>
      <w:r w:rsidR="003E6297">
        <w:rPr>
          <w:rtl/>
          <w:lang w:bidi="fa-IR"/>
        </w:rPr>
        <w:t xml:space="preserve"> </w:t>
      </w:r>
      <w:r>
        <w:rPr>
          <w:rtl/>
          <w:lang w:bidi="fa-IR"/>
        </w:rPr>
        <w:t>ها را در اطراف خود نگه داشته و مورد حما</w:t>
      </w:r>
      <w:r w:rsidR="00D7132C">
        <w:rPr>
          <w:rtl/>
          <w:lang w:bidi="fa-IR"/>
        </w:rPr>
        <w:t>ی</w:t>
      </w:r>
      <w:r>
        <w:rPr>
          <w:rtl/>
          <w:lang w:bidi="fa-IR"/>
        </w:rPr>
        <w:t>ت قوى قرار دهد</w:t>
      </w:r>
      <w:r w:rsidR="0034192D">
        <w:rPr>
          <w:rtl/>
          <w:lang w:bidi="fa-IR"/>
        </w:rPr>
        <w:t xml:space="preserve">. </w:t>
      </w:r>
    </w:p>
    <w:p w:rsidR="00E5212E" w:rsidRDefault="00E5212E" w:rsidP="00E5212E">
      <w:pPr>
        <w:pStyle w:val="libNormal"/>
        <w:rPr>
          <w:rtl/>
          <w:lang w:bidi="fa-IR"/>
        </w:rPr>
      </w:pPr>
      <w:r>
        <w:rPr>
          <w:rtl/>
          <w:lang w:bidi="fa-IR"/>
        </w:rPr>
        <w:t>در آ</w:t>
      </w:r>
      <w:r w:rsidR="00D7132C">
        <w:rPr>
          <w:rtl/>
          <w:lang w:bidi="fa-IR"/>
        </w:rPr>
        <w:t>ی</w:t>
      </w:r>
      <w:r>
        <w:rPr>
          <w:rtl/>
          <w:lang w:bidi="fa-IR"/>
        </w:rPr>
        <w:t>ه 28 چن</w:t>
      </w:r>
      <w:r w:rsidR="00D7132C">
        <w:rPr>
          <w:rtl/>
          <w:lang w:bidi="fa-IR"/>
        </w:rPr>
        <w:t>ی</w:t>
      </w:r>
      <w:r>
        <w:rPr>
          <w:rtl/>
          <w:lang w:bidi="fa-IR"/>
        </w:rPr>
        <w:t>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وَاصْبِرْ نَفْسَكَ مَعَ الَّذِینَ یدْعُونَ رَبَّهُم بِالْغَدَاةِ وَالْعَشِی یرِیدُونَ وَجْهَهُ وَ لَا تَعْدُ عَینَاكَ عَنْهُمْ تُرِیدُ زِینَةَ الْحَیاةِ الدُّنْیا وَ لَا تُطِعْ مَنْ أَغْفَلْنَا قَلْبَهُ عَن ذِكْرِنَا وَاتَّبَعَ هَوَاهُ وَ كَانَ أَمْرُهُ فُرُطًا؛</w:t>
      </w:r>
      <w:r w:rsidRPr="00F477F9">
        <w:rPr>
          <w:rStyle w:val="libAlaemChar"/>
          <w:rtl/>
        </w:rPr>
        <w:t>)</w:t>
      </w:r>
      <w:r w:rsidR="00E5212E">
        <w:rPr>
          <w:lang w:bidi="fa-IR"/>
        </w:rPr>
        <w:t xml:space="preserve"> </w:t>
      </w:r>
    </w:p>
    <w:p w:rsidR="00E5212E" w:rsidRDefault="00E5212E" w:rsidP="00E5212E">
      <w:pPr>
        <w:pStyle w:val="libNormal"/>
        <w:rPr>
          <w:lang w:bidi="fa-IR"/>
        </w:rPr>
      </w:pPr>
      <w:r>
        <w:rPr>
          <w:rtl/>
          <w:lang w:bidi="fa-IR"/>
        </w:rPr>
        <w:t>با كسانى باش كه پروردگار خود را صبح و عصر مى</w:t>
      </w:r>
      <w:r w:rsidR="003E6297">
        <w:rPr>
          <w:rtl/>
          <w:lang w:bidi="fa-IR"/>
        </w:rPr>
        <w:t xml:space="preserve"> </w:t>
      </w:r>
      <w:r>
        <w:rPr>
          <w:rtl/>
          <w:lang w:bidi="fa-IR"/>
        </w:rPr>
        <w:t>خوانند</w:t>
      </w:r>
      <w:r w:rsidR="0034192D">
        <w:rPr>
          <w:rtl/>
          <w:lang w:bidi="fa-IR"/>
        </w:rPr>
        <w:t xml:space="preserve">، </w:t>
      </w:r>
      <w:r>
        <w:rPr>
          <w:rtl/>
          <w:lang w:bidi="fa-IR"/>
        </w:rPr>
        <w:t>و تنها ذات او را مى</w:t>
      </w:r>
      <w:r w:rsidR="003E6297">
        <w:rPr>
          <w:rtl/>
          <w:lang w:bidi="fa-IR"/>
        </w:rPr>
        <w:t xml:space="preserve"> </w:t>
      </w:r>
      <w:r>
        <w:rPr>
          <w:rtl/>
          <w:lang w:bidi="fa-IR"/>
        </w:rPr>
        <w:t>طلبند</w:t>
      </w:r>
      <w:r w:rsidR="0034192D">
        <w:rPr>
          <w:rtl/>
          <w:lang w:bidi="fa-IR"/>
        </w:rPr>
        <w:t xml:space="preserve">، </w:t>
      </w:r>
      <w:r>
        <w:rPr>
          <w:rtl/>
          <w:lang w:bidi="fa-IR"/>
        </w:rPr>
        <w:t>و هرگز چشم</w:t>
      </w:r>
      <w:r w:rsidR="003E6297">
        <w:rPr>
          <w:rtl/>
          <w:lang w:bidi="fa-IR"/>
        </w:rPr>
        <w:t xml:space="preserve"> </w:t>
      </w:r>
      <w:r>
        <w:rPr>
          <w:rtl/>
          <w:lang w:bidi="fa-IR"/>
        </w:rPr>
        <w:t>هاى خود را به خاطر ز</w:t>
      </w:r>
      <w:r w:rsidR="00D7132C">
        <w:rPr>
          <w:rtl/>
          <w:lang w:bidi="fa-IR"/>
        </w:rPr>
        <w:t>ی</w:t>
      </w:r>
      <w:r>
        <w:rPr>
          <w:rtl/>
          <w:lang w:bidi="fa-IR"/>
        </w:rPr>
        <w:t>نت</w:t>
      </w:r>
      <w:r w:rsidR="003E6297">
        <w:rPr>
          <w:rtl/>
          <w:lang w:bidi="fa-IR"/>
        </w:rPr>
        <w:t xml:space="preserve"> </w:t>
      </w:r>
      <w:r>
        <w:rPr>
          <w:rtl/>
          <w:lang w:bidi="fa-IR"/>
        </w:rPr>
        <w:t>هاى دن</w:t>
      </w:r>
      <w:r w:rsidR="00D7132C">
        <w:rPr>
          <w:rtl/>
          <w:lang w:bidi="fa-IR"/>
        </w:rPr>
        <w:t>ی</w:t>
      </w:r>
      <w:r>
        <w:rPr>
          <w:rtl/>
          <w:lang w:bidi="fa-IR"/>
        </w:rPr>
        <w:t>ا</w:t>
      </w:r>
      <w:r w:rsidR="0034192D">
        <w:rPr>
          <w:rtl/>
          <w:lang w:bidi="fa-IR"/>
        </w:rPr>
        <w:t xml:space="preserve">، </w:t>
      </w:r>
      <w:r>
        <w:rPr>
          <w:rtl/>
          <w:lang w:bidi="fa-IR"/>
        </w:rPr>
        <w:t>از آنها برمگ</w:t>
      </w:r>
      <w:r w:rsidR="00D7132C">
        <w:rPr>
          <w:rtl/>
          <w:lang w:bidi="fa-IR"/>
        </w:rPr>
        <w:t>ی</w:t>
      </w:r>
      <w:r>
        <w:rPr>
          <w:rtl/>
          <w:lang w:bidi="fa-IR"/>
        </w:rPr>
        <w:t>ر</w:t>
      </w:r>
      <w:r w:rsidR="0034192D">
        <w:rPr>
          <w:rtl/>
          <w:lang w:bidi="fa-IR"/>
        </w:rPr>
        <w:t xml:space="preserve">، </w:t>
      </w:r>
      <w:r>
        <w:rPr>
          <w:rtl/>
          <w:lang w:bidi="fa-IR"/>
        </w:rPr>
        <w:t xml:space="preserve">و از كسانى كه قلبشان را از </w:t>
      </w:r>
      <w:r w:rsidR="00D7132C">
        <w:rPr>
          <w:rtl/>
          <w:lang w:bidi="fa-IR"/>
        </w:rPr>
        <w:t>ی</w:t>
      </w:r>
      <w:r>
        <w:rPr>
          <w:rtl/>
          <w:lang w:bidi="fa-IR"/>
        </w:rPr>
        <w:t>اد خود غافل ساخت</w:t>
      </w:r>
      <w:r w:rsidR="00D7132C">
        <w:rPr>
          <w:rtl/>
          <w:lang w:bidi="fa-IR"/>
        </w:rPr>
        <w:t>ی</w:t>
      </w:r>
      <w:r>
        <w:rPr>
          <w:rtl/>
          <w:lang w:bidi="fa-IR"/>
        </w:rPr>
        <w:t>م اطاعت نكن</w:t>
      </w:r>
      <w:r w:rsidR="0034192D">
        <w:rPr>
          <w:rtl/>
          <w:lang w:bidi="fa-IR"/>
        </w:rPr>
        <w:t xml:space="preserve">، </w:t>
      </w:r>
      <w:r>
        <w:rPr>
          <w:rtl/>
          <w:lang w:bidi="fa-IR"/>
        </w:rPr>
        <w:t>همانها كه از هواى نفس پ</w:t>
      </w:r>
      <w:r w:rsidR="00D7132C">
        <w:rPr>
          <w:rtl/>
          <w:lang w:bidi="fa-IR"/>
        </w:rPr>
        <w:t>ی</w:t>
      </w:r>
      <w:r>
        <w:rPr>
          <w:rtl/>
          <w:lang w:bidi="fa-IR"/>
        </w:rPr>
        <w:t>روى كردند</w:t>
      </w:r>
      <w:r w:rsidR="0034192D">
        <w:rPr>
          <w:rtl/>
          <w:lang w:bidi="fa-IR"/>
        </w:rPr>
        <w:t xml:space="preserve">، </w:t>
      </w:r>
      <w:r>
        <w:rPr>
          <w:rtl/>
          <w:lang w:bidi="fa-IR"/>
        </w:rPr>
        <w:t>و كارها</w:t>
      </w:r>
      <w:r w:rsidR="00D7132C">
        <w:rPr>
          <w:rtl/>
          <w:lang w:bidi="fa-IR"/>
        </w:rPr>
        <w:t>ی</w:t>
      </w:r>
      <w:r>
        <w:rPr>
          <w:rtl/>
          <w:lang w:bidi="fa-IR"/>
        </w:rPr>
        <w:t>شان افراطى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برخاست و به جستجوى گروه مستضعف پرداخت و نزد آن</w:t>
      </w:r>
      <w:r w:rsidR="003E6297">
        <w:rPr>
          <w:rtl/>
          <w:lang w:bidi="fa-IR"/>
        </w:rPr>
        <w:t xml:space="preserve"> </w:t>
      </w:r>
      <w:r>
        <w:rPr>
          <w:rtl/>
          <w:lang w:bidi="fa-IR"/>
        </w:rPr>
        <w:t>ها آمد و فرمود</w:t>
      </w:r>
      <w:r w:rsidR="0034192D">
        <w:rPr>
          <w:rtl/>
          <w:lang w:bidi="fa-IR"/>
        </w:rPr>
        <w:t xml:space="preserve">: </w:t>
      </w:r>
      <w:r>
        <w:rPr>
          <w:rtl/>
          <w:lang w:bidi="fa-IR"/>
        </w:rPr>
        <w:t>حمد و سپاس خداوندى را كه نمردم تا ا</w:t>
      </w:r>
      <w:r w:rsidR="00D7132C">
        <w:rPr>
          <w:rtl/>
          <w:lang w:bidi="fa-IR"/>
        </w:rPr>
        <w:t>ی</w:t>
      </w:r>
      <w:r>
        <w:rPr>
          <w:rtl/>
          <w:lang w:bidi="fa-IR"/>
        </w:rPr>
        <w:t>ن كه خداوند چن</w:t>
      </w:r>
      <w:r w:rsidR="00D7132C">
        <w:rPr>
          <w:rtl/>
          <w:lang w:bidi="fa-IR"/>
        </w:rPr>
        <w:t>ی</w:t>
      </w:r>
      <w:r>
        <w:rPr>
          <w:rtl/>
          <w:lang w:bidi="fa-IR"/>
        </w:rPr>
        <w:t>ن دستورى به من داد كه با شما باشم آرى</w:t>
      </w:r>
      <w:r w:rsidR="0034192D">
        <w:rPr>
          <w:rtl/>
          <w:lang w:bidi="fa-IR"/>
        </w:rPr>
        <w:t xml:space="preserve">، </w:t>
      </w:r>
      <w:r>
        <w:rPr>
          <w:rtl/>
          <w:lang w:bidi="fa-IR"/>
        </w:rPr>
        <w:t>زندگى با شما و مرگ هم با شما خوش است</w:t>
      </w:r>
      <w:r w:rsidR="0034192D">
        <w:rPr>
          <w:rtl/>
          <w:lang w:bidi="fa-IR"/>
        </w:rPr>
        <w:t>.</w:t>
      </w:r>
      <w:r w:rsidR="0022023E">
        <w:rPr>
          <w:rtl/>
          <w:lang w:bidi="fa-IR"/>
        </w:rPr>
        <w:t xml:space="preserve"> </w:t>
      </w:r>
      <w:r w:rsidRPr="008978DB">
        <w:rPr>
          <w:rStyle w:val="libFootnotenumChar"/>
          <w:rtl/>
        </w:rPr>
        <w:t>(925)</w:t>
      </w:r>
      <w:r>
        <w:rPr>
          <w:lang w:bidi="fa-IR"/>
        </w:rPr>
        <w:t xml:space="preserve"> </w:t>
      </w:r>
    </w:p>
    <w:p w:rsidR="003B20BC" w:rsidRDefault="00E5212E" w:rsidP="0034192D">
      <w:pPr>
        <w:pStyle w:val="Heading3"/>
        <w:rPr>
          <w:rtl/>
          <w:lang w:bidi="fa-IR"/>
        </w:rPr>
      </w:pPr>
      <w:bookmarkStart w:id="417" w:name="_Toc396736401"/>
      <w:r>
        <w:rPr>
          <w:rtl/>
          <w:lang w:bidi="fa-IR"/>
        </w:rPr>
        <w:t>پاسخ به منكر معاد</w:t>
      </w:r>
      <w:bookmarkEnd w:id="417"/>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پس از توح</w:t>
      </w:r>
      <w:r w:rsidR="00D7132C">
        <w:rPr>
          <w:rtl/>
          <w:lang w:bidi="fa-IR"/>
        </w:rPr>
        <w:t>ی</w:t>
      </w:r>
      <w:r>
        <w:rPr>
          <w:rtl/>
          <w:lang w:bidi="fa-IR"/>
        </w:rPr>
        <w:t>د</w:t>
      </w:r>
      <w:r w:rsidR="0034192D">
        <w:rPr>
          <w:rtl/>
          <w:lang w:bidi="fa-IR"/>
        </w:rPr>
        <w:t xml:space="preserve">، </w:t>
      </w:r>
      <w:r>
        <w:rPr>
          <w:rtl/>
          <w:lang w:bidi="fa-IR"/>
        </w:rPr>
        <w:t>همواره فكر مردم را به روز رستاخ</w:t>
      </w:r>
      <w:r w:rsidR="00D7132C">
        <w:rPr>
          <w:rtl/>
          <w:lang w:bidi="fa-IR"/>
        </w:rPr>
        <w:t>ی</w:t>
      </w:r>
      <w:r>
        <w:rPr>
          <w:rtl/>
          <w:lang w:bidi="fa-IR"/>
        </w:rPr>
        <w:t>ز و معاد متوجه مى</w:t>
      </w:r>
      <w:r w:rsidR="003E6297">
        <w:rPr>
          <w:rtl/>
          <w:lang w:bidi="fa-IR"/>
        </w:rPr>
        <w:t xml:space="preserve"> </w:t>
      </w:r>
      <w:r>
        <w:rPr>
          <w:rtl/>
          <w:lang w:bidi="fa-IR"/>
        </w:rPr>
        <w:t>كرد</w:t>
      </w:r>
      <w:r w:rsidR="0034192D">
        <w:rPr>
          <w:rtl/>
          <w:lang w:bidi="fa-IR"/>
        </w:rPr>
        <w:t xml:space="preserve">، </w:t>
      </w:r>
      <w:r>
        <w:rPr>
          <w:rtl/>
          <w:lang w:bidi="fa-IR"/>
        </w:rPr>
        <w:t>و مى</w:t>
      </w:r>
      <w:r w:rsidR="003E6297">
        <w:rPr>
          <w:rtl/>
          <w:lang w:bidi="fa-IR"/>
        </w:rPr>
        <w:t xml:space="preserve"> </w:t>
      </w:r>
      <w:r>
        <w:rPr>
          <w:rtl/>
          <w:lang w:bidi="fa-IR"/>
        </w:rPr>
        <w:t>فرمود</w:t>
      </w:r>
      <w:r w:rsidR="0034192D">
        <w:rPr>
          <w:rtl/>
          <w:lang w:bidi="fa-IR"/>
        </w:rPr>
        <w:t xml:space="preserve">: </w:t>
      </w:r>
      <w:r>
        <w:rPr>
          <w:rtl/>
          <w:lang w:bidi="fa-IR"/>
        </w:rPr>
        <w:t>روزى مى</w:t>
      </w:r>
      <w:r w:rsidR="003E6297">
        <w:rPr>
          <w:rtl/>
          <w:lang w:bidi="fa-IR"/>
        </w:rPr>
        <w:t xml:space="preserve"> </w:t>
      </w:r>
      <w:r>
        <w:rPr>
          <w:rtl/>
          <w:lang w:bidi="fa-IR"/>
        </w:rPr>
        <w:t>آ</w:t>
      </w:r>
      <w:r w:rsidR="00D7132C">
        <w:rPr>
          <w:rtl/>
          <w:lang w:bidi="fa-IR"/>
        </w:rPr>
        <w:t>ی</w:t>
      </w:r>
      <w:r>
        <w:rPr>
          <w:rtl/>
          <w:lang w:bidi="fa-IR"/>
        </w:rPr>
        <w:t>د كه همه مردگان زنده مى</w:t>
      </w:r>
      <w:r w:rsidR="003E6297">
        <w:rPr>
          <w:rtl/>
          <w:lang w:bidi="fa-IR"/>
        </w:rPr>
        <w:t xml:space="preserve"> </w:t>
      </w:r>
      <w:r>
        <w:rPr>
          <w:rtl/>
          <w:lang w:bidi="fa-IR"/>
        </w:rPr>
        <w:t>شوند</w:t>
      </w:r>
      <w:r w:rsidR="0034192D">
        <w:rPr>
          <w:rtl/>
          <w:lang w:bidi="fa-IR"/>
        </w:rPr>
        <w:t xml:space="preserve">. </w:t>
      </w:r>
    </w:p>
    <w:p w:rsidR="00E5212E" w:rsidRDefault="00E5212E" w:rsidP="00E5212E">
      <w:pPr>
        <w:pStyle w:val="libNormal"/>
        <w:rPr>
          <w:rtl/>
          <w:lang w:bidi="fa-IR"/>
        </w:rPr>
      </w:pPr>
      <w:r>
        <w:rPr>
          <w:rtl/>
          <w:lang w:bidi="fa-IR"/>
        </w:rPr>
        <w:t>منكران</w:t>
      </w:r>
      <w:r w:rsidR="0034192D">
        <w:rPr>
          <w:rtl/>
          <w:lang w:bidi="fa-IR"/>
        </w:rPr>
        <w:t xml:space="preserve">، </w:t>
      </w:r>
      <w:r>
        <w:rPr>
          <w:rtl/>
          <w:lang w:bidi="fa-IR"/>
        </w:rPr>
        <w:t>ا</w:t>
      </w:r>
      <w:r w:rsidR="00D7132C">
        <w:rPr>
          <w:rtl/>
          <w:lang w:bidi="fa-IR"/>
        </w:rPr>
        <w:t>ی</w:t>
      </w:r>
      <w:r>
        <w:rPr>
          <w:rtl/>
          <w:lang w:bidi="fa-IR"/>
        </w:rPr>
        <w:t>ن سخن را به مسخره مى</w:t>
      </w:r>
      <w:r w:rsidR="003E6297">
        <w:rPr>
          <w:rtl/>
          <w:lang w:bidi="fa-IR"/>
        </w:rPr>
        <w:t xml:space="preserve"> </w:t>
      </w:r>
      <w:r>
        <w:rPr>
          <w:rtl/>
          <w:lang w:bidi="fa-IR"/>
        </w:rPr>
        <w:t>گرفتند و مى</w:t>
      </w:r>
      <w:r w:rsidR="003E6297">
        <w:rPr>
          <w:rtl/>
          <w:lang w:bidi="fa-IR"/>
        </w:rPr>
        <w:t xml:space="preserve"> </w:t>
      </w:r>
      <w:r>
        <w:rPr>
          <w:rtl/>
          <w:lang w:bidi="fa-IR"/>
        </w:rPr>
        <w:t>گفتند</w:t>
      </w:r>
      <w:r w:rsidR="0034192D">
        <w:rPr>
          <w:rtl/>
          <w:lang w:bidi="fa-IR"/>
        </w:rPr>
        <w:t xml:space="preserve">: </w:t>
      </w:r>
      <w:r>
        <w:rPr>
          <w:rtl/>
          <w:lang w:bidi="fa-IR"/>
        </w:rPr>
        <w:t>ما جز ا</w:t>
      </w:r>
      <w:r w:rsidR="00D7132C">
        <w:rPr>
          <w:rtl/>
          <w:lang w:bidi="fa-IR"/>
        </w:rPr>
        <w:t>ی</w:t>
      </w:r>
      <w:r>
        <w:rPr>
          <w:rtl/>
          <w:lang w:bidi="fa-IR"/>
        </w:rPr>
        <w:t>ن زندگى دن</w:t>
      </w:r>
      <w:r w:rsidR="00D7132C">
        <w:rPr>
          <w:rtl/>
          <w:lang w:bidi="fa-IR"/>
        </w:rPr>
        <w:t>ی</w:t>
      </w:r>
      <w:r>
        <w:rPr>
          <w:rtl/>
          <w:lang w:bidi="fa-IR"/>
        </w:rPr>
        <w:t>ا را ندار</w:t>
      </w:r>
      <w:r w:rsidR="00D7132C">
        <w:rPr>
          <w:rtl/>
          <w:lang w:bidi="fa-IR"/>
        </w:rPr>
        <w:t>ی</w:t>
      </w:r>
      <w:r>
        <w:rPr>
          <w:rtl/>
          <w:lang w:bidi="fa-IR"/>
        </w:rPr>
        <w:t>م</w:t>
      </w:r>
      <w:r w:rsidR="0034192D">
        <w:rPr>
          <w:rtl/>
          <w:lang w:bidi="fa-IR"/>
        </w:rPr>
        <w:t xml:space="preserve">، </w:t>
      </w:r>
      <w:r>
        <w:rPr>
          <w:rtl/>
          <w:lang w:bidi="fa-IR"/>
        </w:rPr>
        <w:t>وقتى كه مرد</w:t>
      </w:r>
      <w:r w:rsidR="00D7132C">
        <w:rPr>
          <w:rtl/>
          <w:lang w:bidi="fa-IR"/>
        </w:rPr>
        <w:t>ی</w:t>
      </w:r>
      <w:r>
        <w:rPr>
          <w:rtl/>
          <w:lang w:bidi="fa-IR"/>
        </w:rPr>
        <w:t>م همه چ</w:t>
      </w:r>
      <w:r w:rsidR="00D7132C">
        <w:rPr>
          <w:rtl/>
          <w:lang w:bidi="fa-IR"/>
        </w:rPr>
        <w:t>ی</w:t>
      </w:r>
      <w:r>
        <w:rPr>
          <w:rtl/>
          <w:lang w:bidi="fa-IR"/>
        </w:rPr>
        <w:t>ز ما تمام مى</w:t>
      </w:r>
      <w:r w:rsidR="003E6297">
        <w:rPr>
          <w:rtl/>
          <w:lang w:bidi="fa-IR"/>
        </w:rPr>
        <w:t xml:space="preserve"> </w:t>
      </w:r>
      <w:r>
        <w:rPr>
          <w:rtl/>
          <w:lang w:bidi="fa-IR"/>
        </w:rPr>
        <w:t>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روزى چند نفر از سران شرك مانند</w:t>
      </w:r>
      <w:r w:rsidR="0034192D">
        <w:rPr>
          <w:rtl/>
          <w:lang w:bidi="fa-IR"/>
        </w:rPr>
        <w:t xml:space="preserve">: </w:t>
      </w:r>
      <w:r>
        <w:rPr>
          <w:rtl/>
          <w:lang w:bidi="fa-IR"/>
        </w:rPr>
        <w:t>ابى بن خلف</w:t>
      </w:r>
      <w:r w:rsidR="0034192D">
        <w:rPr>
          <w:rtl/>
          <w:lang w:bidi="fa-IR"/>
        </w:rPr>
        <w:t xml:space="preserve">، </w:t>
      </w:r>
      <w:r>
        <w:rPr>
          <w:rtl/>
          <w:lang w:bidi="fa-IR"/>
        </w:rPr>
        <w:t>ول</w:t>
      </w:r>
      <w:r w:rsidR="00D7132C">
        <w:rPr>
          <w:rtl/>
          <w:lang w:bidi="fa-IR"/>
        </w:rPr>
        <w:t>ی</w:t>
      </w:r>
      <w:r>
        <w:rPr>
          <w:rtl/>
          <w:lang w:bidi="fa-IR"/>
        </w:rPr>
        <w:t>د بن مغ</w:t>
      </w:r>
      <w:r w:rsidR="00D7132C">
        <w:rPr>
          <w:rtl/>
          <w:lang w:bidi="fa-IR"/>
        </w:rPr>
        <w:t>ی</w:t>
      </w:r>
      <w:r>
        <w:rPr>
          <w:rtl/>
          <w:lang w:bidi="fa-IR"/>
        </w:rPr>
        <w:t>ره</w:t>
      </w:r>
      <w:r w:rsidR="0034192D">
        <w:rPr>
          <w:rtl/>
          <w:lang w:bidi="fa-IR"/>
        </w:rPr>
        <w:t xml:space="preserve">، </w:t>
      </w:r>
      <w:r>
        <w:rPr>
          <w:rtl/>
          <w:lang w:bidi="fa-IR"/>
        </w:rPr>
        <w:t>عاص بو وائل و</w:t>
      </w:r>
      <w:r w:rsidR="0034192D">
        <w:rPr>
          <w:rtl/>
          <w:lang w:bidi="fa-IR"/>
        </w:rPr>
        <w:t xml:space="preserve">... </w:t>
      </w:r>
      <w:r>
        <w:rPr>
          <w:rtl/>
          <w:lang w:bidi="fa-IR"/>
        </w:rPr>
        <w:t>قطعه استخوان پوس</w:t>
      </w:r>
      <w:r w:rsidR="00D7132C">
        <w:rPr>
          <w:rtl/>
          <w:lang w:bidi="fa-IR"/>
        </w:rPr>
        <w:t>ی</w:t>
      </w:r>
      <w:r>
        <w:rPr>
          <w:rtl/>
          <w:lang w:bidi="fa-IR"/>
        </w:rPr>
        <w:t>ده مرده</w:t>
      </w:r>
      <w:r w:rsidR="003E6297">
        <w:rPr>
          <w:rtl/>
          <w:lang w:bidi="fa-IR"/>
        </w:rPr>
        <w:t xml:space="preserve"> </w:t>
      </w:r>
      <w:r>
        <w:rPr>
          <w:rtl/>
          <w:lang w:bidi="fa-IR"/>
        </w:rPr>
        <w:t>اى را به دست خود گرفته بودند و آن را با دست فشار مى</w:t>
      </w:r>
      <w:r w:rsidR="003E6297">
        <w:rPr>
          <w:rtl/>
          <w:lang w:bidi="fa-IR"/>
        </w:rPr>
        <w:t xml:space="preserve"> </w:t>
      </w:r>
      <w:r>
        <w:rPr>
          <w:rtl/>
          <w:lang w:bidi="fa-IR"/>
        </w:rPr>
        <w:t>دادند</w:t>
      </w:r>
      <w:r w:rsidR="0034192D">
        <w:rPr>
          <w:rtl/>
          <w:lang w:bidi="fa-IR"/>
        </w:rPr>
        <w:t xml:space="preserve">، </w:t>
      </w:r>
      <w:r>
        <w:rPr>
          <w:rtl/>
          <w:lang w:bidi="fa-IR"/>
        </w:rPr>
        <w:t>اجزاء آن را (مثل پودر) در برابر باد مى</w:t>
      </w:r>
      <w:r w:rsidR="003E6297">
        <w:rPr>
          <w:rtl/>
          <w:lang w:bidi="fa-IR"/>
        </w:rPr>
        <w:t xml:space="preserve"> </w:t>
      </w:r>
      <w:r>
        <w:rPr>
          <w:rtl/>
          <w:lang w:bidi="fa-IR"/>
        </w:rPr>
        <w:t>پاش</w:t>
      </w:r>
      <w:r w:rsidR="00D7132C">
        <w:rPr>
          <w:rtl/>
          <w:lang w:bidi="fa-IR"/>
        </w:rPr>
        <w:t>ی</w:t>
      </w:r>
      <w:r>
        <w:rPr>
          <w:rtl/>
          <w:lang w:bidi="fa-IR"/>
        </w:rPr>
        <w:t>دند و باد آن</w:t>
      </w:r>
      <w:r w:rsidR="003E6297">
        <w:rPr>
          <w:rtl/>
          <w:lang w:bidi="fa-IR"/>
        </w:rPr>
        <w:t xml:space="preserve"> </w:t>
      </w:r>
      <w:r>
        <w:rPr>
          <w:rtl/>
          <w:lang w:bidi="fa-IR"/>
        </w:rPr>
        <w:t>ها را در فضا پراكنده مى</w:t>
      </w:r>
      <w:r w:rsidR="003E6297">
        <w:rPr>
          <w:rtl/>
          <w:lang w:bidi="fa-IR"/>
        </w:rPr>
        <w:t xml:space="preserve"> </w:t>
      </w:r>
      <w:r>
        <w:rPr>
          <w:rtl/>
          <w:lang w:bidi="fa-IR"/>
        </w:rPr>
        <w:t>نمود و مى</w:t>
      </w:r>
      <w:r w:rsidR="003E6297">
        <w:rPr>
          <w:rtl/>
          <w:lang w:bidi="fa-IR"/>
        </w:rPr>
        <w:t xml:space="preserve"> </w:t>
      </w:r>
      <w:r>
        <w:rPr>
          <w:rtl/>
          <w:lang w:bidi="fa-IR"/>
        </w:rPr>
        <w:t>گفتند</w:t>
      </w:r>
      <w:r w:rsidR="0034192D">
        <w:rPr>
          <w:rtl/>
          <w:lang w:bidi="fa-IR"/>
        </w:rPr>
        <w:t xml:space="preserve">: </w:t>
      </w:r>
      <w:r>
        <w:rPr>
          <w:rtl/>
          <w:lang w:bidi="fa-IR"/>
        </w:rPr>
        <w:t>محمد را بنگر</w:t>
      </w:r>
      <w:r w:rsidR="00D7132C">
        <w:rPr>
          <w:rtl/>
          <w:lang w:bidi="fa-IR"/>
        </w:rPr>
        <w:t>ی</w:t>
      </w:r>
      <w:r>
        <w:rPr>
          <w:rtl/>
          <w:lang w:bidi="fa-IR"/>
        </w:rPr>
        <w:t>د كه گمان مى</w:t>
      </w:r>
      <w:r w:rsidR="003E6297">
        <w:rPr>
          <w:rtl/>
          <w:lang w:bidi="fa-IR"/>
        </w:rPr>
        <w:t xml:space="preserve"> </w:t>
      </w:r>
      <w:r>
        <w:rPr>
          <w:rtl/>
          <w:lang w:bidi="fa-IR"/>
        </w:rPr>
        <w:t>كند خداوند ما را بعد از مردن و پوس</w:t>
      </w:r>
      <w:r w:rsidR="00D7132C">
        <w:rPr>
          <w:rtl/>
          <w:lang w:bidi="fa-IR"/>
        </w:rPr>
        <w:t>ی</w:t>
      </w:r>
      <w:r>
        <w:rPr>
          <w:rtl/>
          <w:lang w:bidi="fa-IR"/>
        </w:rPr>
        <w:t>ده شدن استخوان</w:t>
      </w:r>
      <w:r w:rsidR="003E6297">
        <w:rPr>
          <w:rtl/>
          <w:lang w:bidi="fa-IR"/>
        </w:rPr>
        <w:t xml:space="preserve"> </w:t>
      </w:r>
      <w:r>
        <w:rPr>
          <w:rtl/>
          <w:lang w:bidi="fa-IR"/>
        </w:rPr>
        <w:t>ها</w:t>
      </w:r>
      <w:r w:rsidR="00D7132C">
        <w:rPr>
          <w:rtl/>
          <w:lang w:bidi="fa-IR"/>
        </w:rPr>
        <w:t>ی</w:t>
      </w:r>
      <w:r>
        <w:rPr>
          <w:rtl/>
          <w:lang w:bidi="fa-IR"/>
        </w:rPr>
        <w:t>مان را مثل ا</w:t>
      </w:r>
      <w:r w:rsidR="00D7132C">
        <w:rPr>
          <w:rtl/>
          <w:lang w:bidi="fa-IR"/>
        </w:rPr>
        <w:t>ی</w:t>
      </w:r>
      <w:r>
        <w:rPr>
          <w:rtl/>
          <w:lang w:bidi="fa-IR"/>
        </w:rPr>
        <w:t>ن استخوان</w:t>
      </w:r>
      <w:r w:rsidR="0034192D">
        <w:rPr>
          <w:rtl/>
          <w:lang w:bidi="fa-IR"/>
        </w:rPr>
        <w:t xml:space="preserve">، </w:t>
      </w:r>
      <w:r>
        <w:rPr>
          <w:rtl/>
          <w:lang w:bidi="fa-IR"/>
        </w:rPr>
        <w:t>بار د</w:t>
      </w:r>
      <w:r w:rsidR="00D7132C">
        <w:rPr>
          <w:rtl/>
          <w:lang w:bidi="fa-IR"/>
        </w:rPr>
        <w:t>ی</w:t>
      </w:r>
      <w:r>
        <w:rPr>
          <w:rtl/>
          <w:lang w:bidi="fa-IR"/>
        </w:rPr>
        <w:t>گر زنده مى</w:t>
      </w:r>
      <w:r w:rsidR="003E6297">
        <w:rPr>
          <w:rtl/>
          <w:lang w:bidi="fa-IR"/>
        </w:rPr>
        <w:t xml:space="preserve"> </w:t>
      </w:r>
      <w:r>
        <w:rPr>
          <w:rtl/>
          <w:lang w:bidi="fa-IR"/>
        </w:rPr>
        <w:t>كند</w:t>
      </w:r>
      <w:r w:rsidR="0034192D">
        <w:rPr>
          <w:rtl/>
          <w:lang w:bidi="fa-IR"/>
        </w:rPr>
        <w:t xml:space="preserve">، </w:t>
      </w:r>
      <w:r>
        <w:rPr>
          <w:rtl/>
          <w:lang w:bidi="fa-IR"/>
        </w:rPr>
        <w:t>چن</w:t>
      </w:r>
      <w:r w:rsidR="00D7132C">
        <w:rPr>
          <w:rtl/>
          <w:lang w:bidi="fa-IR"/>
        </w:rPr>
        <w:t>ی</w:t>
      </w:r>
      <w:r>
        <w:rPr>
          <w:rtl/>
          <w:lang w:bidi="fa-IR"/>
        </w:rPr>
        <w:t>ن چ</w:t>
      </w:r>
      <w:r w:rsidR="00D7132C">
        <w:rPr>
          <w:rtl/>
          <w:lang w:bidi="fa-IR"/>
        </w:rPr>
        <w:t>ی</w:t>
      </w:r>
      <w:r>
        <w:rPr>
          <w:rtl/>
          <w:lang w:bidi="fa-IR"/>
        </w:rPr>
        <w:t>زى محال است كه آ</w:t>
      </w:r>
      <w:r w:rsidR="00D7132C">
        <w:rPr>
          <w:rtl/>
          <w:lang w:bidi="fa-IR"/>
        </w:rPr>
        <w:t>ی</w:t>
      </w:r>
      <w:r>
        <w:rPr>
          <w:rtl/>
          <w:lang w:bidi="fa-IR"/>
        </w:rPr>
        <w:t>ات 66 و 70 سوره مر</w:t>
      </w:r>
      <w:r w:rsidR="00D7132C">
        <w:rPr>
          <w:rtl/>
          <w:lang w:bidi="fa-IR"/>
        </w:rPr>
        <w:t>ی</w:t>
      </w:r>
      <w:r>
        <w:rPr>
          <w:rtl/>
          <w:lang w:bidi="fa-IR"/>
        </w:rPr>
        <w:t>م در جواب آن</w:t>
      </w:r>
      <w:r w:rsidR="003E6297">
        <w:rPr>
          <w:rtl/>
          <w:lang w:bidi="fa-IR"/>
        </w:rPr>
        <w:t xml:space="preserve"> </w:t>
      </w:r>
      <w:r>
        <w:rPr>
          <w:rtl/>
          <w:lang w:bidi="fa-IR"/>
        </w:rPr>
        <w:t>ها نازل شد</w:t>
      </w:r>
      <w:r w:rsidR="0034192D">
        <w:rPr>
          <w:rtl/>
          <w:lang w:bidi="fa-IR"/>
        </w:rPr>
        <w:t xml:space="preserve">. </w:t>
      </w:r>
      <w:r>
        <w:rPr>
          <w:rtl/>
          <w:lang w:bidi="fa-IR"/>
        </w:rPr>
        <w:t>در آ</w:t>
      </w:r>
      <w:r w:rsidR="00D7132C">
        <w:rPr>
          <w:rtl/>
          <w:lang w:bidi="fa-IR"/>
        </w:rPr>
        <w:t>ی</w:t>
      </w:r>
      <w:r>
        <w:rPr>
          <w:rtl/>
          <w:lang w:bidi="fa-IR"/>
        </w:rPr>
        <w:t>ه 66 و 67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یوَدُّ الاِْنسَانُ أَنَّا خَلَقْنَاهُ مِن قَبْلُ وَ لَمْ یكُ شَیئًا؛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انسان (منكر)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آ</w:t>
      </w:r>
      <w:r w:rsidR="00D7132C">
        <w:rPr>
          <w:rtl/>
          <w:lang w:bidi="fa-IR"/>
        </w:rPr>
        <w:t>ی</w:t>
      </w:r>
      <w:r>
        <w:rPr>
          <w:rtl/>
          <w:lang w:bidi="fa-IR"/>
        </w:rPr>
        <w:t>ا پس از مردن</w:t>
      </w:r>
      <w:r w:rsidR="0034192D">
        <w:rPr>
          <w:rtl/>
          <w:lang w:bidi="fa-IR"/>
        </w:rPr>
        <w:t xml:space="preserve">، </w:t>
      </w:r>
      <w:r>
        <w:rPr>
          <w:rtl/>
          <w:lang w:bidi="fa-IR"/>
        </w:rPr>
        <w:t>هنگام ق</w:t>
      </w:r>
      <w:r w:rsidR="00D7132C">
        <w:rPr>
          <w:rtl/>
          <w:lang w:bidi="fa-IR"/>
        </w:rPr>
        <w:t>ی</w:t>
      </w:r>
      <w:r>
        <w:rPr>
          <w:rtl/>
          <w:lang w:bidi="fa-IR"/>
        </w:rPr>
        <w:t>امت از قبر زنده خارج مى</w:t>
      </w:r>
      <w:r w:rsidR="003E6297">
        <w:rPr>
          <w:rtl/>
          <w:lang w:bidi="fa-IR"/>
        </w:rPr>
        <w:t xml:space="preserve"> </w:t>
      </w:r>
      <w:r>
        <w:rPr>
          <w:rtl/>
          <w:lang w:bidi="fa-IR"/>
        </w:rPr>
        <w:t>شوم</w:t>
      </w:r>
      <w:r w:rsidR="0034192D">
        <w:rPr>
          <w:rtl/>
          <w:lang w:bidi="fa-IR"/>
        </w:rPr>
        <w:t xml:space="preserve">؟ </w:t>
      </w:r>
      <w:r>
        <w:rPr>
          <w:rtl/>
          <w:lang w:bidi="fa-IR"/>
        </w:rPr>
        <w:t>آ</w:t>
      </w:r>
      <w:r w:rsidR="00D7132C">
        <w:rPr>
          <w:rtl/>
          <w:lang w:bidi="fa-IR"/>
        </w:rPr>
        <w:t>ی</w:t>
      </w:r>
      <w:r>
        <w:rPr>
          <w:rtl/>
          <w:lang w:bidi="fa-IR"/>
        </w:rPr>
        <w:t>ا انسان به خاطر نمى</w:t>
      </w:r>
      <w:r w:rsidR="003E6297">
        <w:rPr>
          <w:rtl/>
          <w:lang w:bidi="fa-IR"/>
        </w:rPr>
        <w:t xml:space="preserve"> </w:t>
      </w:r>
      <w:r>
        <w:rPr>
          <w:rtl/>
          <w:lang w:bidi="fa-IR"/>
        </w:rPr>
        <w:t>آورد كه ما او را قبل از ا</w:t>
      </w:r>
      <w:r w:rsidR="00D7132C">
        <w:rPr>
          <w:rtl/>
          <w:lang w:bidi="fa-IR"/>
        </w:rPr>
        <w:t>ی</w:t>
      </w:r>
      <w:r>
        <w:rPr>
          <w:rtl/>
          <w:lang w:bidi="fa-IR"/>
        </w:rPr>
        <w:t>ن آفر</w:t>
      </w:r>
      <w:r w:rsidR="00D7132C">
        <w:rPr>
          <w:rtl/>
          <w:lang w:bidi="fa-IR"/>
        </w:rPr>
        <w:t>ی</w:t>
      </w:r>
      <w:r>
        <w:rPr>
          <w:rtl/>
          <w:lang w:bidi="fa-IR"/>
        </w:rPr>
        <w:t>د</w:t>
      </w:r>
      <w:r w:rsidR="00D7132C">
        <w:rPr>
          <w:rtl/>
          <w:lang w:bidi="fa-IR"/>
        </w:rPr>
        <w:t>ی</w:t>
      </w:r>
      <w:r>
        <w:rPr>
          <w:rtl/>
          <w:lang w:bidi="fa-IR"/>
        </w:rPr>
        <w:t>م</w:t>
      </w:r>
      <w:r w:rsidR="0034192D">
        <w:rPr>
          <w:rtl/>
          <w:lang w:bidi="fa-IR"/>
        </w:rPr>
        <w:t xml:space="preserve">، </w:t>
      </w:r>
      <w:r>
        <w:rPr>
          <w:rtl/>
          <w:lang w:bidi="fa-IR"/>
        </w:rPr>
        <w:t>در حالى كه چ</w:t>
      </w:r>
      <w:r w:rsidR="00D7132C">
        <w:rPr>
          <w:rtl/>
          <w:lang w:bidi="fa-IR"/>
        </w:rPr>
        <w:t>ی</w:t>
      </w:r>
      <w:r>
        <w:rPr>
          <w:rtl/>
          <w:lang w:bidi="fa-IR"/>
        </w:rPr>
        <w:t>زى نبود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خداوندى كه قدرت خود را نشان داده</w:t>
      </w:r>
      <w:r w:rsidR="0034192D">
        <w:rPr>
          <w:rtl/>
          <w:lang w:bidi="fa-IR"/>
        </w:rPr>
        <w:t xml:space="preserve">، </w:t>
      </w:r>
      <w:r>
        <w:rPr>
          <w:rtl/>
          <w:lang w:bidi="fa-IR"/>
        </w:rPr>
        <w:t>و انسان</w:t>
      </w:r>
      <w:r w:rsidR="003E6297">
        <w:rPr>
          <w:rtl/>
          <w:lang w:bidi="fa-IR"/>
        </w:rPr>
        <w:t xml:space="preserve"> </w:t>
      </w:r>
      <w:r>
        <w:rPr>
          <w:rtl/>
          <w:lang w:bidi="fa-IR"/>
        </w:rPr>
        <w:t>ها را كه قبلاً جزء خاك بودند آفر</w:t>
      </w:r>
      <w:r w:rsidR="00D7132C">
        <w:rPr>
          <w:rtl/>
          <w:lang w:bidi="fa-IR"/>
        </w:rPr>
        <w:t>ی</w:t>
      </w:r>
      <w:r>
        <w:rPr>
          <w:rtl/>
          <w:lang w:bidi="fa-IR"/>
        </w:rPr>
        <w:t>ده</w:t>
      </w:r>
      <w:r w:rsidR="0034192D">
        <w:rPr>
          <w:rtl/>
          <w:lang w:bidi="fa-IR"/>
        </w:rPr>
        <w:t xml:space="preserve">، </w:t>
      </w:r>
      <w:r>
        <w:rPr>
          <w:rtl/>
          <w:lang w:bidi="fa-IR"/>
        </w:rPr>
        <w:t>هم او قادر است كه بار د</w:t>
      </w:r>
      <w:r w:rsidR="00D7132C">
        <w:rPr>
          <w:rtl/>
          <w:lang w:bidi="fa-IR"/>
        </w:rPr>
        <w:t>ی</w:t>
      </w:r>
      <w:r>
        <w:rPr>
          <w:rtl/>
          <w:lang w:bidi="fa-IR"/>
        </w:rPr>
        <w:t>گر آن</w:t>
      </w:r>
      <w:r w:rsidR="003E6297">
        <w:rPr>
          <w:rtl/>
          <w:lang w:bidi="fa-IR"/>
        </w:rPr>
        <w:t xml:space="preserve"> </w:t>
      </w:r>
      <w:r>
        <w:rPr>
          <w:rtl/>
          <w:lang w:bidi="fa-IR"/>
        </w:rPr>
        <w:t>ها را از استخوان پوس</w:t>
      </w:r>
      <w:r w:rsidR="00D7132C">
        <w:rPr>
          <w:rtl/>
          <w:lang w:bidi="fa-IR"/>
        </w:rPr>
        <w:t>ی</w:t>
      </w:r>
      <w:r>
        <w:rPr>
          <w:rtl/>
          <w:lang w:bidi="fa-IR"/>
        </w:rPr>
        <w:t>ده ب</w:t>
      </w:r>
      <w:r w:rsidR="00D7132C">
        <w:rPr>
          <w:rtl/>
          <w:lang w:bidi="fa-IR"/>
        </w:rPr>
        <w:t>ی</w:t>
      </w:r>
      <w:r>
        <w:rPr>
          <w:rtl/>
          <w:lang w:bidi="fa-IR"/>
        </w:rPr>
        <w:t>افر</w:t>
      </w:r>
      <w:r w:rsidR="00D7132C">
        <w:rPr>
          <w:rtl/>
          <w:lang w:bidi="fa-IR"/>
        </w:rPr>
        <w:t>ی</w:t>
      </w:r>
      <w:r>
        <w:rPr>
          <w:rtl/>
          <w:lang w:bidi="fa-IR"/>
        </w:rPr>
        <w:t>ند</w:t>
      </w:r>
      <w:r w:rsidR="0034192D">
        <w:rPr>
          <w:rtl/>
          <w:lang w:bidi="fa-IR"/>
        </w:rPr>
        <w:t xml:space="preserve">. </w:t>
      </w:r>
      <w:r w:rsidRPr="008978DB">
        <w:rPr>
          <w:rStyle w:val="libFootnotenumChar"/>
          <w:rtl/>
        </w:rPr>
        <w:t>(926)</w:t>
      </w:r>
      <w:r>
        <w:rPr>
          <w:lang w:bidi="fa-IR"/>
        </w:rPr>
        <w:t xml:space="preserve"> </w:t>
      </w:r>
    </w:p>
    <w:p w:rsidR="00E5212E" w:rsidRDefault="00E5212E" w:rsidP="00E5212E">
      <w:pPr>
        <w:pStyle w:val="libNormal"/>
        <w:rPr>
          <w:rtl/>
          <w:lang w:bidi="fa-IR"/>
        </w:rPr>
      </w:pPr>
      <w:r>
        <w:rPr>
          <w:rtl/>
          <w:lang w:bidi="fa-IR"/>
        </w:rPr>
        <w:t>نظ</w:t>
      </w:r>
      <w:r w:rsidR="00D7132C">
        <w:rPr>
          <w:rtl/>
          <w:lang w:bidi="fa-IR"/>
        </w:rPr>
        <w:t>ی</w:t>
      </w:r>
      <w:r>
        <w:rPr>
          <w:rtl/>
          <w:lang w:bidi="fa-IR"/>
        </w:rPr>
        <w:t>ر ا</w:t>
      </w:r>
      <w:r w:rsidR="00D7132C">
        <w:rPr>
          <w:rtl/>
          <w:lang w:bidi="fa-IR"/>
        </w:rPr>
        <w:t>ی</w:t>
      </w:r>
      <w:r>
        <w:rPr>
          <w:rtl/>
          <w:lang w:bidi="fa-IR"/>
        </w:rPr>
        <w:t>ن مطلب در آ</w:t>
      </w:r>
      <w:r w:rsidR="00D7132C">
        <w:rPr>
          <w:rtl/>
          <w:lang w:bidi="fa-IR"/>
        </w:rPr>
        <w:t>ی</w:t>
      </w:r>
      <w:r>
        <w:rPr>
          <w:rtl/>
          <w:lang w:bidi="fa-IR"/>
        </w:rPr>
        <w:t xml:space="preserve">ه 78 تا 80 سوره </w:t>
      </w:r>
      <w:r w:rsidR="00D7132C">
        <w:rPr>
          <w:rtl/>
          <w:lang w:bidi="fa-IR"/>
        </w:rPr>
        <w:t>ی</w:t>
      </w:r>
      <w:r>
        <w:rPr>
          <w:rtl/>
          <w:lang w:bidi="fa-IR"/>
        </w:rPr>
        <w:t>س آمده است</w:t>
      </w:r>
      <w:r w:rsidR="0034192D">
        <w:rPr>
          <w:rtl/>
          <w:lang w:bidi="fa-IR"/>
        </w:rPr>
        <w:t xml:space="preserve">، </w:t>
      </w:r>
      <w:r>
        <w:rPr>
          <w:rtl/>
          <w:lang w:bidi="fa-IR"/>
        </w:rPr>
        <w:t>كه آن اشخاص منكر</w:t>
      </w:r>
      <w:r w:rsidR="0034192D">
        <w:rPr>
          <w:rtl/>
          <w:lang w:bidi="fa-IR"/>
        </w:rPr>
        <w:t xml:space="preserve">، </w:t>
      </w:r>
      <w:r>
        <w:rPr>
          <w:rtl/>
          <w:lang w:bidi="fa-IR"/>
        </w:rPr>
        <w:t>آن استخوان پوس</w:t>
      </w:r>
      <w:r w:rsidR="00D7132C">
        <w:rPr>
          <w:rtl/>
          <w:lang w:bidi="fa-IR"/>
        </w:rPr>
        <w:t>ی</w:t>
      </w:r>
      <w:r>
        <w:rPr>
          <w:rtl/>
          <w:lang w:bidi="fa-IR"/>
        </w:rPr>
        <w:t>ده را به عنوان مثال نزد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آوردند و گفتند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مَن یحیىِ العِظامَ وَ هِىَ رَمِیمٌ؛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چه كسى ا</w:t>
      </w:r>
      <w:r w:rsidR="00D7132C">
        <w:rPr>
          <w:rtl/>
          <w:lang w:bidi="fa-IR"/>
        </w:rPr>
        <w:t>ی</w:t>
      </w:r>
      <w:r>
        <w:rPr>
          <w:rtl/>
          <w:lang w:bidi="fa-IR"/>
        </w:rPr>
        <w:t>ن استخوان</w:t>
      </w:r>
      <w:r w:rsidR="003E6297">
        <w:rPr>
          <w:rtl/>
          <w:lang w:bidi="fa-IR"/>
        </w:rPr>
        <w:t xml:space="preserve"> </w:t>
      </w:r>
      <w:r>
        <w:rPr>
          <w:rtl/>
          <w:lang w:bidi="fa-IR"/>
        </w:rPr>
        <w:t>ها را زنده مى</w:t>
      </w:r>
      <w:r w:rsidR="003E6297">
        <w:rPr>
          <w:rtl/>
          <w:lang w:bidi="fa-IR"/>
        </w:rPr>
        <w:t xml:space="preserve"> </w:t>
      </w:r>
      <w:r>
        <w:rPr>
          <w:rtl/>
          <w:lang w:bidi="fa-IR"/>
        </w:rPr>
        <w:t>كند در حالى كه پوس</w:t>
      </w:r>
      <w:r w:rsidR="00D7132C">
        <w:rPr>
          <w:rtl/>
          <w:lang w:bidi="fa-IR"/>
        </w:rPr>
        <w:t>ی</w:t>
      </w:r>
      <w:r>
        <w:rPr>
          <w:rtl/>
          <w:lang w:bidi="fa-IR"/>
        </w:rPr>
        <w:t>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فرمان خدا در پاسخ آن</w:t>
      </w:r>
      <w:r w:rsidR="003E6297">
        <w:rPr>
          <w:rtl/>
          <w:lang w:bidi="fa-IR"/>
        </w:rPr>
        <w:t xml:space="preserve"> </w:t>
      </w:r>
      <w:r>
        <w:rPr>
          <w:rtl/>
          <w:lang w:bidi="fa-IR"/>
        </w:rPr>
        <w:t>ها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یحییهَا الَّذِى انشأَها اَوَّلَ مَرَّة وَ هُوَ بِكُلِّ خَلقٍ عَلِیمٍ...؛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همان كسى آن را زنده مى</w:t>
      </w:r>
      <w:r w:rsidR="003E6297">
        <w:rPr>
          <w:rtl/>
          <w:lang w:bidi="fa-IR"/>
        </w:rPr>
        <w:t xml:space="preserve"> </w:t>
      </w:r>
      <w:r>
        <w:rPr>
          <w:rtl/>
          <w:lang w:bidi="fa-IR"/>
        </w:rPr>
        <w:t>كند كه نخست</w:t>
      </w:r>
      <w:r w:rsidR="00D7132C">
        <w:rPr>
          <w:rtl/>
          <w:lang w:bidi="fa-IR"/>
        </w:rPr>
        <w:t>ی</w:t>
      </w:r>
      <w:r>
        <w:rPr>
          <w:rtl/>
          <w:lang w:bidi="fa-IR"/>
        </w:rPr>
        <w:t>ن بار آن را آفر</w:t>
      </w:r>
      <w:r w:rsidR="00D7132C">
        <w:rPr>
          <w:rtl/>
          <w:lang w:bidi="fa-IR"/>
        </w:rPr>
        <w:t>ی</w:t>
      </w:r>
      <w:r>
        <w:rPr>
          <w:rtl/>
          <w:lang w:bidi="fa-IR"/>
        </w:rPr>
        <w:t>ده است و او بر هر مخلوقى آگاه است</w:t>
      </w:r>
      <w:r w:rsidR="0034192D">
        <w:rPr>
          <w:rtl/>
          <w:lang w:bidi="fa-IR"/>
        </w:rPr>
        <w:t xml:space="preserve">، </w:t>
      </w:r>
      <w:r>
        <w:rPr>
          <w:rtl/>
          <w:lang w:bidi="fa-IR"/>
        </w:rPr>
        <w:t>همان خدا</w:t>
      </w:r>
      <w:r w:rsidR="00D7132C">
        <w:rPr>
          <w:rtl/>
          <w:lang w:bidi="fa-IR"/>
        </w:rPr>
        <w:t>ی</w:t>
      </w:r>
      <w:r>
        <w:rPr>
          <w:rtl/>
          <w:lang w:bidi="fa-IR"/>
        </w:rPr>
        <w:t>ى كه براى شما از درخت سبز آتش آفر</w:t>
      </w:r>
      <w:r w:rsidR="00D7132C">
        <w:rPr>
          <w:rtl/>
          <w:lang w:bidi="fa-IR"/>
        </w:rPr>
        <w:t>ی</w:t>
      </w:r>
      <w:r>
        <w:rPr>
          <w:rtl/>
          <w:lang w:bidi="fa-IR"/>
        </w:rPr>
        <w:t>د</w:t>
      </w:r>
      <w:r w:rsidR="0034192D">
        <w:rPr>
          <w:rtl/>
          <w:lang w:bidi="fa-IR"/>
        </w:rPr>
        <w:t xml:space="preserve">، </w:t>
      </w:r>
      <w:r>
        <w:rPr>
          <w:rtl/>
          <w:lang w:bidi="fa-IR"/>
        </w:rPr>
        <w:t>و شما به وس</w:t>
      </w:r>
      <w:r w:rsidR="00D7132C">
        <w:rPr>
          <w:rtl/>
          <w:lang w:bidi="fa-IR"/>
        </w:rPr>
        <w:t>ی</w:t>
      </w:r>
      <w:r>
        <w:rPr>
          <w:rtl/>
          <w:lang w:bidi="fa-IR"/>
        </w:rPr>
        <w:t>له آن آتش مى</w:t>
      </w:r>
      <w:r w:rsidR="003E6297">
        <w:rPr>
          <w:rtl/>
          <w:lang w:bidi="fa-IR"/>
        </w:rPr>
        <w:t xml:space="preserve"> </w:t>
      </w:r>
      <w:r>
        <w:rPr>
          <w:rtl/>
          <w:lang w:bidi="fa-IR"/>
        </w:rPr>
        <w:t>افروز</w:t>
      </w:r>
      <w:r w:rsidR="00D7132C">
        <w:rPr>
          <w:rtl/>
          <w:lang w:bidi="fa-IR"/>
        </w:rPr>
        <w:t>ی</w:t>
      </w:r>
      <w:r>
        <w:rPr>
          <w:rtl/>
          <w:lang w:bidi="fa-IR"/>
        </w:rPr>
        <w:t>د</w:t>
      </w:r>
      <w:r w:rsidR="0034192D">
        <w:rPr>
          <w:rtl/>
          <w:lang w:bidi="fa-IR"/>
        </w:rPr>
        <w:t>.</w:t>
      </w:r>
      <w:r w:rsidR="0022023E">
        <w:rPr>
          <w:rtl/>
          <w:lang w:bidi="fa-IR"/>
        </w:rPr>
        <w:t xml:space="preserve"> </w:t>
      </w:r>
      <w:r w:rsidRPr="008978DB">
        <w:rPr>
          <w:rStyle w:val="libFootnotenumChar"/>
          <w:rtl/>
        </w:rPr>
        <w:t>(927)</w:t>
      </w:r>
      <w:r>
        <w:rPr>
          <w:lang w:bidi="fa-IR"/>
        </w:rPr>
        <w:t xml:space="preserve"> </w:t>
      </w:r>
    </w:p>
    <w:p w:rsidR="00E5212E" w:rsidRDefault="00E5212E" w:rsidP="00E5212E">
      <w:pPr>
        <w:pStyle w:val="libNormal"/>
        <w:rPr>
          <w:rtl/>
          <w:lang w:bidi="fa-IR"/>
        </w:rPr>
      </w:pPr>
      <w:r>
        <w:rPr>
          <w:rtl/>
          <w:lang w:bidi="fa-IR"/>
        </w:rPr>
        <w:t>با ا</w:t>
      </w:r>
      <w:r w:rsidR="00D7132C">
        <w:rPr>
          <w:rtl/>
          <w:lang w:bidi="fa-IR"/>
        </w:rPr>
        <w:t>ی</w:t>
      </w:r>
      <w:r>
        <w:rPr>
          <w:rtl/>
          <w:lang w:bidi="fa-IR"/>
        </w:rPr>
        <w:t>ن كه آب و آتش دو چ</w:t>
      </w:r>
      <w:r w:rsidR="00D7132C">
        <w:rPr>
          <w:rtl/>
          <w:lang w:bidi="fa-IR"/>
        </w:rPr>
        <w:t>ی</w:t>
      </w:r>
      <w:r>
        <w:rPr>
          <w:rtl/>
          <w:lang w:bidi="fa-IR"/>
        </w:rPr>
        <w:t>ز ضد هم هستند</w:t>
      </w:r>
      <w:r w:rsidR="0034192D">
        <w:rPr>
          <w:rtl/>
          <w:lang w:bidi="fa-IR"/>
        </w:rPr>
        <w:t xml:space="preserve">، </w:t>
      </w:r>
      <w:r>
        <w:rPr>
          <w:rtl/>
          <w:lang w:bidi="fa-IR"/>
        </w:rPr>
        <w:t>خداوند مى</w:t>
      </w:r>
      <w:r w:rsidR="003E6297">
        <w:rPr>
          <w:rtl/>
          <w:lang w:bidi="fa-IR"/>
        </w:rPr>
        <w:t xml:space="preserve"> </w:t>
      </w:r>
      <w:r>
        <w:rPr>
          <w:rtl/>
          <w:lang w:bidi="fa-IR"/>
        </w:rPr>
        <w:t>تواند آتش را در دل آب قرار دهد</w:t>
      </w:r>
      <w:r w:rsidR="0034192D">
        <w:rPr>
          <w:rtl/>
          <w:lang w:bidi="fa-IR"/>
        </w:rPr>
        <w:t xml:space="preserve">. </w:t>
      </w:r>
      <w:r>
        <w:rPr>
          <w:rtl/>
          <w:lang w:bidi="fa-IR"/>
        </w:rPr>
        <w:t>با توجه به ا</w:t>
      </w:r>
      <w:r w:rsidR="00D7132C">
        <w:rPr>
          <w:rtl/>
          <w:lang w:bidi="fa-IR"/>
        </w:rPr>
        <w:t>ی</w:t>
      </w:r>
      <w:r>
        <w:rPr>
          <w:rtl/>
          <w:lang w:bidi="fa-IR"/>
        </w:rPr>
        <w:t>ن كه تمام چوب</w:t>
      </w:r>
      <w:r w:rsidR="003E6297">
        <w:rPr>
          <w:rtl/>
          <w:lang w:bidi="fa-IR"/>
        </w:rPr>
        <w:t xml:space="preserve"> </w:t>
      </w:r>
      <w:r>
        <w:rPr>
          <w:rtl/>
          <w:lang w:bidi="fa-IR"/>
        </w:rPr>
        <w:t>هاى درختان اگر محكم به هم بخورند</w:t>
      </w:r>
      <w:r w:rsidR="0034192D">
        <w:rPr>
          <w:rtl/>
          <w:lang w:bidi="fa-IR"/>
        </w:rPr>
        <w:t xml:space="preserve">، </w:t>
      </w:r>
      <w:r>
        <w:rPr>
          <w:rtl/>
          <w:lang w:bidi="fa-IR"/>
        </w:rPr>
        <w:t>جرقه مى</w:t>
      </w:r>
      <w:r w:rsidR="003E6297">
        <w:rPr>
          <w:rtl/>
          <w:lang w:bidi="fa-IR"/>
        </w:rPr>
        <w:t xml:space="preserve"> </w:t>
      </w:r>
      <w:r>
        <w:rPr>
          <w:rtl/>
          <w:lang w:bidi="fa-IR"/>
        </w:rPr>
        <w:t>زنند و به هم</w:t>
      </w:r>
      <w:r w:rsidR="00D7132C">
        <w:rPr>
          <w:rtl/>
          <w:lang w:bidi="fa-IR"/>
        </w:rPr>
        <w:t>ی</w:t>
      </w:r>
      <w:r>
        <w:rPr>
          <w:rtl/>
          <w:lang w:bidi="fa-IR"/>
        </w:rPr>
        <w:t>ن دل</w:t>
      </w:r>
      <w:r w:rsidR="00D7132C">
        <w:rPr>
          <w:rtl/>
          <w:lang w:bidi="fa-IR"/>
        </w:rPr>
        <w:t>ی</w:t>
      </w:r>
      <w:r>
        <w:rPr>
          <w:rtl/>
          <w:lang w:bidi="fa-IR"/>
        </w:rPr>
        <w:t>ل گاهى در جنگل</w:t>
      </w:r>
      <w:r w:rsidR="003E6297">
        <w:rPr>
          <w:rtl/>
          <w:lang w:bidi="fa-IR"/>
        </w:rPr>
        <w:t xml:space="preserve"> </w:t>
      </w:r>
      <w:r>
        <w:rPr>
          <w:rtl/>
          <w:lang w:bidi="fa-IR"/>
        </w:rPr>
        <w:t>هاى سبز</w:t>
      </w:r>
      <w:r w:rsidR="0034192D">
        <w:rPr>
          <w:rtl/>
          <w:lang w:bidi="fa-IR"/>
        </w:rPr>
        <w:t xml:space="preserve">، </w:t>
      </w:r>
      <w:r>
        <w:rPr>
          <w:rtl/>
          <w:lang w:bidi="fa-IR"/>
        </w:rPr>
        <w:t>آتش سوزى</w:t>
      </w:r>
      <w:r w:rsidR="003E6297">
        <w:rPr>
          <w:rtl/>
          <w:lang w:bidi="fa-IR"/>
        </w:rPr>
        <w:t xml:space="preserve"> </w:t>
      </w:r>
      <w:r>
        <w:rPr>
          <w:rtl/>
          <w:lang w:bidi="fa-IR"/>
        </w:rPr>
        <w:t>هاى وحشتناكى رخ مى</w:t>
      </w:r>
      <w:r w:rsidR="003E6297">
        <w:rPr>
          <w:rtl/>
          <w:lang w:bidi="fa-IR"/>
        </w:rPr>
        <w:t xml:space="preserve"> </w:t>
      </w:r>
      <w:r>
        <w:rPr>
          <w:rtl/>
          <w:lang w:bidi="fa-IR"/>
        </w:rPr>
        <w:t>دهد</w:t>
      </w:r>
      <w:r w:rsidR="0034192D">
        <w:rPr>
          <w:rtl/>
          <w:lang w:bidi="fa-IR"/>
        </w:rPr>
        <w:t xml:space="preserve">، </w:t>
      </w:r>
      <w:r>
        <w:rPr>
          <w:rtl/>
          <w:lang w:bidi="fa-IR"/>
        </w:rPr>
        <w:t>ا</w:t>
      </w:r>
      <w:r w:rsidR="00D7132C">
        <w:rPr>
          <w:rtl/>
          <w:lang w:bidi="fa-IR"/>
        </w:rPr>
        <w:t>ی</w:t>
      </w:r>
      <w:r>
        <w:rPr>
          <w:rtl/>
          <w:lang w:bidi="fa-IR"/>
        </w:rPr>
        <w:t>ن همان الكتر</w:t>
      </w:r>
      <w:r w:rsidR="00D7132C">
        <w:rPr>
          <w:rtl/>
          <w:lang w:bidi="fa-IR"/>
        </w:rPr>
        <w:t>ی</w:t>
      </w:r>
      <w:r>
        <w:rPr>
          <w:rtl/>
          <w:lang w:bidi="fa-IR"/>
        </w:rPr>
        <w:t>س</w:t>
      </w:r>
      <w:r w:rsidR="00D7132C">
        <w:rPr>
          <w:rtl/>
          <w:lang w:bidi="fa-IR"/>
        </w:rPr>
        <w:t>ی</w:t>
      </w:r>
      <w:r>
        <w:rPr>
          <w:rtl/>
          <w:lang w:bidi="fa-IR"/>
        </w:rPr>
        <w:t>ته است كه در درون همه ذرات موجودات جهان</w:t>
      </w:r>
      <w:r w:rsidR="0034192D">
        <w:rPr>
          <w:rtl/>
          <w:lang w:bidi="fa-IR"/>
        </w:rPr>
        <w:t xml:space="preserve">، </w:t>
      </w:r>
      <w:r>
        <w:rPr>
          <w:rtl/>
          <w:lang w:bidi="fa-IR"/>
        </w:rPr>
        <w:t>نهفته است</w:t>
      </w:r>
      <w:r w:rsidR="0034192D">
        <w:rPr>
          <w:rtl/>
          <w:lang w:bidi="fa-IR"/>
        </w:rPr>
        <w:t xml:space="preserve">. </w:t>
      </w:r>
    </w:p>
    <w:p w:rsidR="003B20BC" w:rsidRDefault="00E5212E" w:rsidP="0034192D">
      <w:pPr>
        <w:pStyle w:val="Heading3"/>
        <w:rPr>
          <w:rtl/>
          <w:lang w:bidi="fa-IR"/>
        </w:rPr>
      </w:pPr>
      <w:bookmarkStart w:id="418" w:name="_Toc396736402"/>
      <w:r>
        <w:rPr>
          <w:rtl/>
          <w:lang w:bidi="fa-IR"/>
        </w:rPr>
        <w:t>تشو</w:t>
      </w:r>
      <w:r w:rsidR="00D7132C">
        <w:rPr>
          <w:rtl/>
          <w:lang w:bidi="fa-IR"/>
        </w:rPr>
        <w:t>ی</w:t>
      </w:r>
      <w:r>
        <w:rPr>
          <w:rtl/>
          <w:lang w:bidi="fa-IR"/>
        </w:rPr>
        <w:t>ق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انسان</w:t>
      </w:r>
      <w:r w:rsidR="003E6297">
        <w:rPr>
          <w:rtl/>
          <w:lang w:bidi="fa-IR"/>
        </w:rPr>
        <w:t xml:space="preserve"> </w:t>
      </w:r>
      <w:r>
        <w:rPr>
          <w:rtl/>
          <w:lang w:bidi="fa-IR"/>
        </w:rPr>
        <w:t>هاى خ</w:t>
      </w:r>
      <w:r w:rsidR="00D7132C">
        <w:rPr>
          <w:rtl/>
          <w:lang w:bidi="fa-IR"/>
        </w:rPr>
        <w:t>ی</w:t>
      </w:r>
      <w:r>
        <w:rPr>
          <w:rtl/>
          <w:lang w:bidi="fa-IR"/>
        </w:rPr>
        <w:t>ر اند</w:t>
      </w:r>
      <w:r w:rsidR="00D7132C">
        <w:rPr>
          <w:rtl/>
          <w:lang w:bidi="fa-IR"/>
        </w:rPr>
        <w:t>ی</w:t>
      </w:r>
      <w:r>
        <w:rPr>
          <w:rtl/>
          <w:lang w:bidi="fa-IR"/>
        </w:rPr>
        <w:t>ش</w:t>
      </w:r>
      <w:bookmarkEnd w:id="418"/>
      <w:r w:rsidR="003E6297">
        <w:rPr>
          <w:rtl/>
          <w:lang w:bidi="fa-IR"/>
        </w:rPr>
        <w:t xml:space="preserve"> </w:t>
      </w:r>
    </w:p>
    <w:p w:rsidR="00E5212E" w:rsidRDefault="00E5212E" w:rsidP="00E5212E">
      <w:pPr>
        <w:pStyle w:val="libNormal"/>
        <w:rPr>
          <w:rtl/>
          <w:lang w:bidi="fa-IR"/>
        </w:rPr>
      </w:pPr>
      <w:r>
        <w:rPr>
          <w:rtl/>
          <w:lang w:bidi="fa-IR"/>
        </w:rPr>
        <w:t>ابوطلحه انصارى ثروتمند پاك سرشتى بود</w:t>
      </w:r>
      <w:r w:rsidR="0034192D">
        <w:rPr>
          <w:rtl/>
          <w:lang w:bidi="fa-IR"/>
        </w:rPr>
        <w:t xml:space="preserve">، </w:t>
      </w:r>
      <w:r>
        <w:rPr>
          <w:rtl/>
          <w:lang w:bidi="fa-IR"/>
        </w:rPr>
        <w:t>نخلستان و باغ با صفا</w:t>
      </w:r>
      <w:r w:rsidR="00D7132C">
        <w:rPr>
          <w:rtl/>
          <w:lang w:bidi="fa-IR"/>
        </w:rPr>
        <w:t>ی</w:t>
      </w:r>
      <w:r>
        <w:rPr>
          <w:rtl/>
          <w:lang w:bidi="fa-IR"/>
        </w:rPr>
        <w:t>ى در نزد</w:t>
      </w:r>
      <w:r w:rsidR="00D7132C">
        <w:rPr>
          <w:rtl/>
          <w:lang w:bidi="fa-IR"/>
        </w:rPr>
        <w:t>ی</w:t>
      </w:r>
      <w:r>
        <w:rPr>
          <w:rtl/>
          <w:lang w:bidi="fa-IR"/>
        </w:rPr>
        <w:t>ك مد</w:t>
      </w:r>
      <w:r w:rsidR="00D7132C">
        <w:rPr>
          <w:rtl/>
          <w:lang w:bidi="fa-IR"/>
        </w:rPr>
        <w:t>ی</w:t>
      </w:r>
      <w:r>
        <w:rPr>
          <w:rtl/>
          <w:lang w:bidi="fa-IR"/>
        </w:rPr>
        <w:t>نه داشت</w:t>
      </w:r>
      <w:r w:rsidR="0034192D">
        <w:rPr>
          <w:rtl/>
          <w:lang w:bidi="fa-IR"/>
        </w:rPr>
        <w:t xml:space="preserve">، </w:t>
      </w:r>
      <w:r>
        <w:rPr>
          <w:rtl/>
          <w:lang w:bidi="fa-IR"/>
        </w:rPr>
        <w:t>چشمه آب زلال و گوارا</w:t>
      </w:r>
      <w:r w:rsidR="00D7132C">
        <w:rPr>
          <w:rtl/>
          <w:lang w:bidi="fa-IR"/>
        </w:rPr>
        <w:t>ی</w:t>
      </w:r>
      <w:r>
        <w:rPr>
          <w:rtl/>
          <w:lang w:bidi="fa-IR"/>
        </w:rPr>
        <w:t>ى در كنار آن باغ بود</w:t>
      </w:r>
      <w:r w:rsidR="0034192D">
        <w:rPr>
          <w:rtl/>
          <w:lang w:bidi="fa-IR"/>
        </w:rPr>
        <w:t xml:space="preserve">، </w:t>
      </w:r>
      <w:r>
        <w:rPr>
          <w:rtl/>
          <w:lang w:bidi="fa-IR"/>
        </w:rPr>
        <w:t>او ا</w:t>
      </w:r>
      <w:r w:rsidR="00D7132C">
        <w:rPr>
          <w:rtl/>
          <w:lang w:bidi="fa-IR"/>
        </w:rPr>
        <w:t>ی</w:t>
      </w:r>
      <w:r>
        <w:rPr>
          <w:rtl/>
          <w:lang w:bidi="fa-IR"/>
        </w:rPr>
        <w:t>ن باغ را بس</w:t>
      </w:r>
      <w:r w:rsidR="00D7132C">
        <w:rPr>
          <w:rtl/>
          <w:lang w:bidi="fa-IR"/>
        </w:rPr>
        <w:t>ی</w:t>
      </w:r>
      <w:r>
        <w:rPr>
          <w:rtl/>
          <w:lang w:bidi="fa-IR"/>
        </w:rPr>
        <w:t>ار دوست داشت</w:t>
      </w:r>
      <w:r w:rsidR="0034192D">
        <w:rPr>
          <w:rtl/>
          <w:lang w:bidi="fa-IR"/>
        </w:rPr>
        <w:t xml:space="preserve">، </w:t>
      </w:r>
      <w:r>
        <w:rPr>
          <w:rtl/>
          <w:lang w:bidi="fa-IR"/>
        </w:rPr>
        <w:t>كه گهگاه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آن باغ مى</w:t>
      </w:r>
      <w:r w:rsidR="003E6297">
        <w:rPr>
          <w:rtl/>
          <w:lang w:bidi="fa-IR"/>
        </w:rPr>
        <w:t xml:space="preserve"> </w:t>
      </w:r>
      <w:r>
        <w:rPr>
          <w:rtl/>
          <w:lang w:bidi="fa-IR"/>
        </w:rPr>
        <w:t>رفت</w:t>
      </w:r>
      <w:r w:rsidR="0034192D">
        <w:rPr>
          <w:rtl/>
          <w:lang w:bidi="fa-IR"/>
        </w:rPr>
        <w:t xml:space="preserve">، </w:t>
      </w:r>
      <w:r>
        <w:rPr>
          <w:rtl/>
          <w:lang w:bidi="fa-IR"/>
        </w:rPr>
        <w:t>و از آب آن مى</w:t>
      </w:r>
      <w:r w:rsidR="003E6297">
        <w:rPr>
          <w:rtl/>
          <w:lang w:bidi="fa-IR"/>
        </w:rPr>
        <w:t xml:space="preserve"> </w:t>
      </w:r>
      <w:r>
        <w:rPr>
          <w:rtl/>
          <w:lang w:bidi="fa-IR"/>
        </w:rPr>
        <w:t>نوش</w:t>
      </w:r>
      <w:r w:rsidR="00D7132C">
        <w:rPr>
          <w:rtl/>
          <w:lang w:bidi="fa-IR"/>
        </w:rPr>
        <w:t>ی</w:t>
      </w:r>
      <w:r>
        <w:rPr>
          <w:rtl/>
          <w:lang w:bidi="fa-IR"/>
        </w:rPr>
        <w:t>د و وضو مى</w:t>
      </w:r>
      <w:r w:rsidR="003E6297">
        <w:rPr>
          <w:rtl/>
          <w:lang w:bidi="fa-IR"/>
        </w:rPr>
        <w:t xml:space="preserve"> </w:t>
      </w:r>
      <w:r>
        <w:rPr>
          <w:rtl/>
          <w:lang w:bidi="fa-IR"/>
        </w:rPr>
        <w:t>ساخت</w:t>
      </w:r>
      <w:r w:rsidR="0034192D">
        <w:rPr>
          <w:rtl/>
          <w:lang w:bidi="fa-IR"/>
        </w:rPr>
        <w:t xml:space="preserve">. </w:t>
      </w:r>
    </w:p>
    <w:p w:rsidR="00E5212E" w:rsidRDefault="00E5212E" w:rsidP="00E5212E">
      <w:pPr>
        <w:pStyle w:val="libNormal"/>
        <w:rPr>
          <w:rtl/>
          <w:lang w:bidi="fa-IR"/>
        </w:rPr>
      </w:pPr>
      <w:r>
        <w:rPr>
          <w:rtl/>
          <w:lang w:bidi="fa-IR"/>
        </w:rPr>
        <w:t>آن باغ و نخلستان در آمد و محصول خوبى براى ابوطلحه داشت</w:t>
      </w:r>
      <w:r w:rsidR="0034192D">
        <w:rPr>
          <w:rtl/>
          <w:lang w:bidi="fa-IR"/>
        </w:rPr>
        <w:t xml:space="preserve">، </w:t>
      </w:r>
      <w:r>
        <w:rPr>
          <w:rtl/>
          <w:lang w:bidi="fa-IR"/>
        </w:rPr>
        <w:t>روزى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آ</w:t>
      </w:r>
      <w:r w:rsidR="00D7132C">
        <w:rPr>
          <w:rtl/>
          <w:lang w:bidi="fa-IR"/>
        </w:rPr>
        <w:t>ی</w:t>
      </w:r>
      <w:r>
        <w:rPr>
          <w:rtl/>
          <w:lang w:bidi="fa-IR"/>
        </w:rPr>
        <w:t>ه</w:t>
      </w:r>
      <w:r w:rsidR="003E6297">
        <w:rPr>
          <w:rtl/>
          <w:lang w:bidi="fa-IR"/>
        </w:rPr>
        <w:t xml:space="preserve"> </w:t>
      </w:r>
      <w:r>
        <w:rPr>
          <w:rtl/>
          <w:lang w:bidi="fa-IR"/>
        </w:rPr>
        <w:t>اى را كه پ</w:t>
      </w:r>
      <w:r w:rsidR="00D7132C">
        <w:rPr>
          <w:rtl/>
          <w:lang w:bidi="fa-IR"/>
        </w:rPr>
        <w:t>ی</w:t>
      </w:r>
      <w:r>
        <w:rPr>
          <w:rtl/>
          <w:lang w:bidi="fa-IR"/>
        </w:rPr>
        <w:t>رامون ارزش انفاق نازل شده بود براى مسلمانان خواند</w:t>
      </w:r>
      <w:r w:rsidR="0034192D">
        <w:rPr>
          <w:rtl/>
          <w:lang w:bidi="fa-IR"/>
        </w:rPr>
        <w:t xml:space="preserve">، </w:t>
      </w:r>
      <w:r>
        <w:rPr>
          <w:rtl/>
          <w:lang w:bidi="fa-IR"/>
        </w:rPr>
        <w:t>ابوطلحه مانند سا</w:t>
      </w:r>
      <w:r w:rsidR="00D7132C">
        <w:rPr>
          <w:rtl/>
          <w:lang w:bidi="fa-IR"/>
        </w:rPr>
        <w:t>ی</w:t>
      </w:r>
      <w:r>
        <w:rPr>
          <w:rtl/>
          <w:lang w:bidi="fa-IR"/>
        </w:rPr>
        <w:t>ر مسلمانان</w:t>
      </w:r>
      <w:r w:rsidR="0034192D">
        <w:rPr>
          <w:rtl/>
          <w:lang w:bidi="fa-IR"/>
        </w:rPr>
        <w:t xml:space="preserve">، </w:t>
      </w:r>
      <w:r>
        <w:rPr>
          <w:rtl/>
          <w:lang w:bidi="fa-IR"/>
        </w:rPr>
        <w:t>آ</w:t>
      </w:r>
      <w:r w:rsidR="00D7132C">
        <w:rPr>
          <w:rtl/>
          <w:lang w:bidi="fa-IR"/>
        </w:rPr>
        <w:t>ی</w:t>
      </w:r>
      <w:r>
        <w:rPr>
          <w:rtl/>
          <w:lang w:bidi="fa-IR"/>
        </w:rPr>
        <w:t>ه قرآن را از زبان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شن</w:t>
      </w:r>
      <w:r w:rsidR="00D7132C">
        <w:rPr>
          <w:rtl/>
          <w:lang w:bidi="fa-IR"/>
        </w:rPr>
        <w:t>ی</w:t>
      </w:r>
      <w:r>
        <w:rPr>
          <w:rtl/>
          <w:lang w:bidi="fa-IR"/>
        </w:rPr>
        <w:t>د</w:t>
      </w:r>
      <w:r w:rsidR="0034192D">
        <w:rPr>
          <w:rtl/>
          <w:lang w:bidi="fa-IR"/>
        </w:rPr>
        <w:t xml:space="preserve">، </w:t>
      </w:r>
      <w:r>
        <w:rPr>
          <w:rtl/>
          <w:lang w:bidi="fa-IR"/>
        </w:rPr>
        <w:t>آن آ</w:t>
      </w:r>
      <w:r w:rsidR="00D7132C">
        <w:rPr>
          <w:rtl/>
          <w:lang w:bidi="fa-IR"/>
        </w:rPr>
        <w:t>ی</w:t>
      </w:r>
      <w:r>
        <w:rPr>
          <w:rtl/>
          <w:lang w:bidi="fa-IR"/>
        </w:rPr>
        <w:t>ه چن</w:t>
      </w:r>
      <w:r w:rsidR="00D7132C">
        <w:rPr>
          <w:rtl/>
          <w:lang w:bidi="fa-IR"/>
        </w:rPr>
        <w:t>ی</w:t>
      </w:r>
      <w:r>
        <w:rPr>
          <w:rtl/>
          <w:lang w:bidi="fa-IR"/>
        </w:rPr>
        <w:t>ن بود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لَن تَنَالُواْ الْبِرَّ حَتَّى تُنفِقُواْ مِمَّا تُحِبُّونَ وَ مَا تُنفِقُواْ مِن شَی ءٍ فَإِنَّ اللّهَ بِهِ عَلِیمٌ؛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هرگز به (حق</w:t>
      </w:r>
      <w:r w:rsidR="00D7132C">
        <w:rPr>
          <w:rtl/>
          <w:lang w:bidi="fa-IR"/>
        </w:rPr>
        <w:t>ی</w:t>
      </w:r>
      <w:r>
        <w:rPr>
          <w:rtl/>
          <w:lang w:bidi="fa-IR"/>
        </w:rPr>
        <w:t>قت و ابعاد) ن</w:t>
      </w:r>
      <w:r w:rsidR="00D7132C">
        <w:rPr>
          <w:rtl/>
          <w:lang w:bidi="fa-IR"/>
        </w:rPr>
        <w:t>ی</w:t>
      </w:r>
      <w:r>
        <w:rPr>
          <w:rtl/>
          <w:lang w:bidi="fa-IR"/>
        </w:rPr>
        <w:t>كوكارى نمى</w:t>
      </w:r>
      <w:r w:rsidR="003E6297">
        <w:rPr>
          <w:rtl/>
          <w:lang w:bidi="fa-IR"/>
        </w:rPr>
        <w:t xml:space="preserve"> </w:t>
      </w:r>
      <w:r>
        <w:rPr>
          <w:rtl/>
          <w:lang w:bidi="fa-IR"/>
        </w:rPr>
        <w:t>رس</w:t>
      </w:r>
      <w:r w:rsidR="00D7132C">
        <w:rPr>
          <w:rtl/>
          <w:lang w:bidi="fa-IR"/>
        </w:rPr>
        <w:t>ی</w:t>
      </w:r>
      <w:r>
        <w:rPr>
          <w:rtl/>
          <w:lang w:bidi="fa-IR"/>
        </w:rPr>
        <w:t>د مگر ا</w:t>
      </w:r>
      <w:r w:rsidR="00D7132C">
        <w:rPr>
          <w:rtl/>
          <w:lang w:bidi="fa-IR"/>
        </w:rPr>
        <w:t>ی</w:t>
      </w:r>
      <w:r>
        <w:rPr>
          <w:rtl/>
          <w:lang w:bidi="fa-IR"/>
        </w:rPr>
        <w:t>نكه از آنچه دوست دار</w:t>
      </w:r>
      <w:r w:rsidR="00D7132C">
        <w:rPr>
          <w:rtl/>
          <w:lang w:bidi="fa-IR"/>
        </w:rPr>
        <w:t>ی</w:t>
      </w:r>
      <w:r>
        <w:rPr>
          <w:rtl/>
          <w:lang w:bidi="fa-IR"/>
        </w:rPr>
        <w:t>د (در راه خدا) انفاق كن</w:t>
      </w:r>
      <w:r w:rsidR="00D7132C">
        <w:rPr>
          <w:rtl/>
          <w:lang w:bidi="fa-IR"/>
        </w:rPr>
        <w:t>ی</w:t>
      </w:r>
      <w:r>
        <w:rPr>
          <w:rtl/>
          <w:lang w:bidi="fa-IR"/>
        </w:rPr>
        <w:t>د</w:t>
      </w:r>
      <w:r w:rsidR="0034192D">
        <w:rPr>
          <w:rtl/>
          <w:lang w:bidi="fa-IR"/>
        </w:rPr>
        <w:t xml:space="preserve">، </w:t>
      </w:r>
      <w:r>
        <w:rPr>
          <w:rtl/>
          <w:lang w:bidi="fa-IR"/>
        </w:rPr>
        <w:t>و آنچه انفاق مى</w:t>
      </w:r>
      <w:r w:rsidR="003E6297">
        <w:rPr>
          <w:rtl/>
          <w:lang w:bidi="fa-IR"/>
        </w:rPr>
        <w:t xml:space="preserve"> </w:t>
      </w:r>
      <w:r>
        <w:rPr>
          <w:rtl/>
          <w:lang w:bidi="fa-IR"/>
        </w:rPr>
        <w:t>كن</w:t>
      </w:r>
      <w:r w:rsidR="00D7132C">
        <w:rPr>
          <w:rtl/>
          <w:lang w:bidi="fa-IR"/>
        </w:rPr>
        <w:t>ی</w:t>
      </w:r>
      <w:r>
        <w:rPr>
          <w:rtl/>
          <w:lang w:bidi="fa-IR"/>
        </w:rPr>
        <w:t>د</w:t>
      </w:r>
      <w:r w:rsidR="0034192D">
        <w:rPr>
          <w:rtl/>
          <w:lang w:bidi="fa-IR"/>
        </w:rPr>
        <w:t xml:space="preserve">، </w:t>
      </w:r>
      <w:r>
        <w:rPr>
          <w:rtl/>
          <w:lang w:bidi="fa-IR"/>
        </w:rPr>
        <w:t>خداوند از آن باخبر است</w:t>
      </w:r>
      <w:r w:rsidR="0034192D">
        <w:rPr>
          <w:rtl/>
          <w:lang w:bidi="fa-IR"/>
        </w:rPr>
        <w:t>.</w:t>
      </w:r>
      <w:r w:rsidR="0022023E">
        <w:rPr>
          <w:rtl/>
          <w:lang w:bidi="fa-IR"/>
        </w:rPr>
        <w:t xml:space="preserve"> </w:t>
      </w:r>
      <w:r w:rsidRPr="008978DB">
        <w:rPr>
          <w:rStyle w:val="libFootnotenumChar"/>
          <w:rtl/>
        </w:rPr>
        <w:t>(928)</w:t>
      </w:r>
      <w:r>
        <w:rPr>
          <w:lang w:bidi="fa-IR"/>
        </w:rPr>
        <w:t xml:space="preserve"> </w:t>
      </w:r>
    </w:p>
    <w:p w:rsidR="00E5212E" w:rsidRDefault="00E5212E" w:rsidP="00E5212E">
      <w:pPr>
        <w:pStyle w:val="libNormal"/>
        <w:rPr>
          <w:rtl/>
          <w:lang w:bidi="fa-IR"/>
        </w:rPr>
      </w:pPr>
      <w:r>
        <w:rPr>
          <w:rtl/>
          <w:lang w:bidi="fa-IR"/>
        </w:rPr>
        <w:t>ابوطلحه كه از مؤمنان راست</w:t>
      </w:r>
      <w:r w:rsidR="00D7132C">
        <w:rPr>
          <w:rtl/>
          <w:lang w:bidi="fa-IR"/>
        </w:rPr>
        <w:t>ی</w:t>
      </w:r>
      <w:r>
        <w:rPr>
          <w:rtl/>
          <w:lang w:bidi="fa-IR"/>
        </w:rPr>
        <w:t>ن بود</w:t>
      </w:r>
      <w:r w:rsidR="0034192D">
        <w:rPr>
          <w:rtl/>
          <w:lang w:bidi="fa-IR"/>
        </w:rPr>
        <w:t xml:space="preserve">، </w:t>
      </w:r>
      <w:r>
        <w:rPr>
          <w:rtl/>
          <w:lang w:bidi="fa-IR"/>
        </w:rPr>
        <w:t>آن چنان تحت تأث</w:t>
      </w:r>
      <w:r w:rsidR="00D7132C">
        <w:rPr>
          <w:rtl/>
          <w:lang w:bidi="fa-IR"/>
        </w:rPr>
        <w:t>ی</w:t>
      </w:r>
      <w:r>
        <w:rPr>
          <w:rtl/>
          <w:lang w:bidi="fa-IR"/>
        </w:rPr>
        <w:t>ر ا</w:t>
      </w:r>
      <w:r w:rsidR="00D7132C">
        <w:rPr>
          <w:rtl/>
          <w:lang w:bidi="fa-IR"/>
        </w:rPr>
        <w:t>ی</w:t>
      </w:r>
      <w:r>
        <w:rPr>
          <w:rtl/>
          <w:lang w:bidi="fa-IR"/>
        </w:rPr>
        <w:t>ن آ</w:t>
      </w:r>
      <w:r w:rsidR="00D7132C">
        <w:rPr>
          <w:rtl/>
          <w:lang w:bidi="fa-IR"/>
        </w:rPr>
        <w:t>ی</w:t>
      </w:r>
      <w:r>
        <w:rPr>
          <w:rtl/>
          <w:lang w:bidi="fa-IR"/>
        </w:rPr>
        <w:t>ه قرار گرفت كه 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عرض كرد</w:t>
      </w:r>
      <w:r w:rsidR="0034192D">
        <w:rPr>
          <w:rtl/>
          <w:lang w:bidi="fa-IR"/>
        </w:rPr>
        <w:t xml:space="preserve">: </w:t>
      </w:r>
      <w:r>
        <w:rPr>
          <w:rtl/>
          <w:lang w:bidi="fa-IR"/>
        </w:rPr>
        <w:t>مى</w:t>
      </w:r>
      <w:r w:rsidR="003E6297">
        <w:rPr>
          <w:rtl/>
          <w:lang w:bidi="fa-IR"/>
        </w:rPr>
        <w:t xml:space="preserve"> </w:t>
      </w:r>
      <w:r>
        <w:rPr>
          <w:rtl/>
          <w:lang w:bidi="fa-IR"/>
        </w:rPr>
        <w:t>دانى كه دوست</w:t>
      </w:r>
      <w:r w:rsidR="003E6297">
        <w:rPr>
          <w:rtl/>
          <w:lang w:bidi="fa-IR"/>
        </w:rPr>
        <w:t xml:space="preserve"> </w:t>
      </w:r>
      <w:r>
        <w:rPr>
          <w:rtl/>
          <w:lang w:bidi="fa-IR"/>
        </w:rPr>
        <w:t>داشتنى</w:t>
      </w:r>
      <w:r w:rsidR="003E6297">
        <w:rPr>
          <w:rtl/>
          <w:lang w:bidi="fa-IR"/>
        </w:rPr>
        <w:t xml:space="preserve"> </w:t>
      </w:r>
      <w:r>
        <w:rPr>
          <w:rtl/>
          <w:lang w:bidi="fa-IR"/>
        </w:rPr>
        <w:t>تر</w:t>
      </w:r>
      <w:r w:rsidR="00D7132C">
        <w:rPr>
          <w:rtl/>
          <w:lang w:bidi="fa-IR"/>
        </w:rPr>
        <w:t>ی</w:t>
      </w:r>
      <w:r>
        <w:rPr>
          <w:rtl/>
          <w:lang w:bidi="fa-IR"/>
        </w:rPr>
        <w:t>ن مال من همان باغ است</w:t>
      </w:r>
      <w:r w:rsidR="0034192D">
        <w:rPr>
          <w:rtl/>
          <w:lang w:bidi="fa-IR"/>
        </w:rPr>
        <w:t xml:space="preserve">، </w:t>
      </w:r>
      <w:r>
        <w:rPr>
          <w:rtl/>
          <w:lang w:bidi="fa-IR"/>
        </w:rPr>
        <w:t>ا</w:t>
      </w:r>
      <w:r w:rsidR="00D7132C">
        <w:rPr>
          <w:rtl/>
          <w:lang w:bidi="fa-IR"/>
        </w:rPr>
        <w:t>ی</w:t>
      </w:r>
      <w:r>
        <w:rPr>
          <w:rtl/>
          <w:lang w:bidi="fa-IR"/>
        </w:rPr>
        <w:t>نك به پ</w:t>
      </w:r>
      <w:r w:rsidR="00D7132C">
        <w:rPr>
          <w:rtl/>
          <w:lang w:bidi="fa-IR"/>
        </w:rPr>
        <w:t>ی</w:t>
      </w:r>
      <w:r>
        <w:rPr>
          <w:rtl/>
          <w:lang w:bidi="fa-IR"/>
        </w:rPr>
        <w:t>روى از قرآن مى</w:t>
      </w:r>
      <w:r w:rsidR="003E6297">
        <w:rPr>
          <w:rtl/>
          <w:lang w:bidi="fa-IR"/>
        </w:rPr>
        <w:t xml:space="preserve"> </w:t>
      </w:r>
      <w:r>
        <w:rPr>
          <w:rtl/>
          <w:lang w:bidi="fa-IR"/>
        </w:rPr>
        <w:t>خواهم آن را در راه خدا انفاق كنم</w:t>
      </w:r>
      <w:r w:rsidR="0034192D">
        <w:rPr>
          <w:rtl/>
          <w:lang w:bidi="fa-IR"/>
        </w:rPr>
        <w:t xml:space="preserve">، </w:t>
      </w:r>
      <w:r>
        <w:rPr>
          <w:rtl/>
          <w:lang w:bidi="fa-IR"/>
        </w:rPr>
        <w:t>تا اندوخته</w:t>
      </w:r>
      <w:r w:rsidR="003E6297">
        <w:rPr>
          <w:rtl/>
          <w:lang w:bidi="fa-IR"/>
        </w:rPr>
        <w:t xml:space="preserve"> </w:t>
      </w:r>
      <w:r>
        <w:rPr>
          <w:rtl/>
          <w:lang w:bidi="fa-IR"/>
        </w:rPr>
        <w:t>اى براى آخرت و روز رستاخ</w:t>
      </w:r>
      <w:r w:rsidR="00D7132C">
        <w:rPr>
          <w:rtl/>
          <w:lang w:bidi="fa-IR"/>
        </w:rPr>
        <w:t>ی</w:t>
      </w:r>
      <w:r>
        <w:rPr>
          <w:rtl/>
          <w:lang w:bidi="fa-IR"/>
        </w:rPr>
        <w:t>ز من باشد</w:t>
      </w:r>
      <w:r w:rsidR="0034192D">
        <w:rPr>
          <w:rtl/>
          <w:lang w:bidi="fa-IR"/>
        </w:rPr>
        <w:t>.</w:t>
      </w:r>
      <w:r w:rsidR="0022023E">
        <w:rPr>
          <w:rtl/>
          <w:lang w:bidi="fa-IR"/>
        </w:rPr>
        <w:t xml:space="preserve"> </w:t>
      </w:r>
    </w:p>
    <w:p w:rsidR="00E5212E" w:rsidRDefault="00E5212E" w:rsidP="00EB502B">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ابوطلحه فرمود</w:t>
      </w:r>
      <w:r w:rsidR="0034192D">
        <w:rPr>
          <w:rtl/>
          <w:lang w:bidi="fa-IR"/>
        </w:rPr>
        <w:t xml:space="preserve">: </w:t>
      </w:r>
      <w:r w:rsidR="008978DB" w:rsidRPr="00EB502B">
        <w:rPr>
          <w:rtl/>
        </w:rPr>
        <w:t>بَخٍّ بَخٍّ ذلِكَ مالٌ رابِحٌ لَكَ؛</w:t>
      </w:r>
      <w:r>
        <w:rPr>
          <w:lang w:bidi="fa-IR"/>
        </w:rPr>
        <w:t xml:space="preserve"> </w:t>
      </w:r>
    </w:p>
    <w:p w:rsidR="00E5212E" w:rsidRDefault="00E5212E" w:rsidP="00E5212E">
      <w:pPr>
        <w:pStyle w:val="libNormal"/>
        <w:rPr>
          <w:rtl/>
          <w:lang w:bidi="fa-IR"/>
        </w:rPr>
      </w:pPr>
      <w:r>
        <w:rPr>
          <w:rtl/>
          <w:lang w:bidi="fa-IR"/>
        </w:rPr>
        <w:t>آفر</w:t>
      </w:r>
      <w:r w:rsidR="00D7132C">
        <w:rPr>
          <w:rtl/>
          <w:lang w:bidi="fa-IR"/>
        </w:rPr>
        <w:t>ی</w:t>
      </w:r>
      <w:r>
        <w:rPr>
          <w:rtl/>
          <w:lang w:bidi="fa-IR"/>
        </w:rPr>
        <w:t>ن و مرحبا بر تو</w:t>
      </w:r>
      <w:r w:rsidR="0034192D">
        <w:rPr>
          <w:rtl/>
          <w:lang w:bidi="fa-IR"/>
        </w:rPr>
        <w:t xml:space="preserve">، </w:t>
      </w:r>
      <w:r>
        <w:rPr>
          <w:rtl/>
          <w:lang w:bidi="fa-IR"/>
        </w:rPr>
        <w:t>ا</w:t>
      </w:r>
      <w:r w:rsidR="00D7132C">
        <w:rPr>
          <w:rtl/>
          <w:lang w:bidi="fa-IR"/>
        </w:rPr>
        <w:t>ی</w:t>
      </w:r>
      <w:r>
        <w:rPr>
          <w:rtl/>
          <w:lang w:bidi="fa-IR"/>
        </w:rPr>
        <w:t>ن باغ مالى است كه براى تو سودمند خواهد بود</w:t>
      </w:r>
      <w:r w:rsidR="0034192D">
        <w:rPr>
          <w:rtl/>
          <w:lang w:bidi="fa-IR"/>
        </w:rPr>
        <w:t>.</w:t>
      </w:r>
      <w:r w:rsidR="0022023E">
        <w:rPr>
          <w:rtl/>
          <w:lang w:bidi="fa-IR"/>
        </w:rPr>
        <w:t xml:space="preserve"> </w:t>
      </w:r>
    </w:p>
    <w:p w:rsidR="00E5212E" w:rsidRDefault="00E5212E" w:rsidP="00E5212E">
      <w:pPr>
        <w:pStyle w:val="libNormal"/>
        <w:rPr>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چگونگى مصرف ثروت ها</w:t>
      </w:r>
      <w:r w:rsidR="00D7132C">
        <w:rPr>
          <w:rtl/>
          <w:lang w:bidi="fa-IR"/>
        </w:rPr>
        <w:t>ی</w:t>
      </w:r>
      <w:r>
        <w:rPr>
          <w:rtl/>
          <w:lang w:bidi="fa-IR"/>
        </w:rPr>
        <w:t>ى كه انفاق مى</w:t>
      </w:r>
      <w:r w:rsidR="003E6297">
        <w:rPr>
          <w:rtl/>
          <w:lang w:bidi="fa-IR"/>
        </w:rPr>
        <w:t xml:space="preserve"> </w:t>
      </w:r>
      <w:r>
        <w:rPr>
          <w:rtl/>
          <w:lang w:bidi="fa-IR"/>
        </w:rPr>
        <w:t>شود</w:t>
      </w:r>
      <w:r w:rsidR="0034192D">
        <w:rPr>
          <w:rtl/>
          <w:lang w:bidi="fa-IR"/>
        </w:rPr>
        <w:t xml:space="preserve">، </w:t>
      </w:r>
      <w:r>
        <w:rPr>
          <w:rtl/>
          <w:lang w:bidi="fa-IR"/>
        </w:rPr>
        <w:t>اولو</w:t>
      </w:r>
      <w:r w:rsidR="00D7132C">
        <w:rPr>
          <w:rtl/>
          <w:lang w:bidi="fa-IR"/>
        </w:rPr>
        <w:t>ی</w:t>
      </w:r>
      <w:r>
        <w:rPr>
          <w:rtl/>
          <w:lang w:bidi="fa-IR"/>
        </w:rPr>
        <w:t>ت</w:t>
      </w:r>
      <w:r w:rsidR="003E6297">
        <w:rPr>
          <w:rtl/>
          <w:lang w:bidi="fa-IR"/>
        </w:rPr>
        <w:t xml:space="preserve"> </w:t>
      </w:r>
      <w:r>
        <w:rPr>
          <w:rtl/>
          <w:lang w:bidi="fa-IR"/>
        </w:rPr>
        <w:t>ها را در نظر مى</w:t>
      </w:r>
      <w:r w:rsidR="003E6297">
        <w:rPr>
          <w:rtl/>
          <w:lang w:bidi="fa-IR"/>
        </w:rPr>
        <w:t xml:space="preserve"> </w:t>
      </w:r>
      <w:r>
        <w:rPr>
          <w:rtl/>
          <w:lang w:bidi="fa-IR"/>
        </w:rPr>
        <w:t>گرفت</w:t>
      </w:r>
      <w:r w:rsidR="0034192D">
        <w:rPr>
          <w:rtl/>
          <w:lang w:bidi="fa-IR"/>
        </w:rPr>
        <w:t xml:space="preserve">، </w:t>
      </w:r>
      <w:r>
        <w:rPr>
          <w:rtl/>
          <w:lang w:bidi="fa-IR"/>
        </w:rPr>
        <w:t>به ابوطلحه فرمود</w:t>
      </w:r>
      <w:r w:rsidR="0034192D">
        <w:rPr>
          <w:rtl/>
          <w:lang w:bidi="fa-IR"/>
        </w:rPr>
        <w:t xml:space="preserve">: </w:t>
      </w:r>
      <w:r>
        <w:rPr>
          <w:rtl/>
          <w:lang w:bidi="fa-IR"/>
        </w:rPr>
        <w:t>من صلاح مى</w:t>
      </w:r>
      <w:r w:rsidR="003E6297">
        <w:rPr>
          <w:rtl/>
          <w:lang w:bidi="fa-IR"/>
        </w:rPr>
        <w:t xml:space="preserve"> </w:t>
      </w:r>
      <w:r>
        <w:rPr>
          <w:rtl/>
          <w:lang w:bidi="fa-IR"/>
        </w:rPr>
        <w:t>دانم كه آن باغ (</w:t>
      </w:r>
      <w:r w:rsidR="00D7132C">
        <w:rPr>
          <w:rtl/>
          <w:lang w:bidi="fa-IR"/>
        </w:rPr>
        <w:t>ی</w:t>
      </w:r>
      <w:r>
        <w:rPr>
          <w:rtl/>
          <w:lang w:bidi="fa-IR"/>
        </w:rPr>
        <w:t>ا محصول آن باغ) را به خو</w:t>
      </w:r>
      <w:r w:rsidR="00D7132C">
        <w:rPr>
          <w:rtl/>
          <w:lang w:bidi="fa-IR"/>
        </w:rPr>
        <w:t>ی</w:t>
      </w:r>
      <w:r>
        <w:rPr>
          <w:rtl/>
          <w:lang w:bidi="fa-IR"/>
        </w:rPr>
        <w:t>شان ن</w:t>
      </w:r>
      <w:r w:rsidR="00D7132C">
        <w:rPr>
          <w:rtl/>
          <w:lang w:bidi="fa-IR"/>
        </w:rPr>
        <w:t>ی</w:t>
      </w:r>
      <w:r>
        <w:rPr>
          <w:rtl/>
          <w:lang w:bidi="fa-IR"/>
        </w:rPr>
        <w:t>ازمند خود بدهى</w:t>
      </w:r>
      <w:r w:rsidR="0034192D">
        <w:rPr>
          <w:rtl/>
          <w:lang w:bidi="fa-IR"/>
        </w:rPr>
        <w:t>.</w:t>
      </w:r>
      <w:r w:rsidR="0022023E">
        <w:rPr>
          <w:rtl/>
          <w:lang w:bidi="fa-IR"/>
        </w:rPr>
        <w:t xml:space="preserve"> </w:t>
      </w:r>
      <w:r>
        <w:rPr>
          <w:rtl/>
          <w:lang w:bidi="fa-IR"/>
        </w:rPr>
        <w:t>(كه هم انفاق كرده</w:t>
      </w:r>
      <w:r w:rsidR="003E6297">
        <w:rPr>
          <w:rtl/>
          <w:lang w:bidi="fa-IR"/>
        </w:rPr>
        <w:t xml:space="preserve"> </w:t>
      </w:r>
      <w:r>
        <w:rPr>
          <w:rtl/>
          <w:lang w:bidi="fa-IR"/>
        </w:rPr>
        <w:t>اى و هم آداب صله رحم را رعا</w:t>
      </w:r>
      <w:r w:rsidR="00D7132C">
        <w:rPr>
          <w:rtl/>
          <w:lang w:bidi="fa-IR"/>
        </w:rPr>
        <w:t>ی</w:t>
      </w:r>
      <w:r>
        <w:rPr>
          <w:rtl/>
          <w:lang w:bidi="fa-IR"/>
        </w:rPr>
        <w:t>ت نموده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ابوطلحه به دستور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عمل كرد</w:t>
      </w:r>
      <w:r w:rsidR="0034192D">
        <w:rPr>
          <w:rtl/>
          <w:lang w:bidi="fa-IR"/>
        </w:rPr>
        <w:t xml:space="preserve">، </w:t>
      </w:r>
      <w:r>
        <w:rPr>
          <w:rtl/>
          <w:lang w:bidi="fa-IR"/>
        </w:rPr>
        <w:t>و آن باغ (</w:t>
      </w:r>
      <w:r w:rsidR="00D7132C">
        <w:rPr>
          <w:rtl/>
          <w:lang w:bidi="fa-IR"/>
        </w:rPr>
        <w:t>ی</w:t>
      </w:r>
      <w:r>
        <w:rPr>
          <w:rtl/>
          <w:lang w:bidi="fa-IR"/>
        </w:rPr>
        <w:t>ا محصول هر ساله آن را) ب</w:t>
      </w:r>
      <w:r w:rsidR="00D7132C">
        <w:rPr>
          <w:rtl/>
          <w:lang w:bidi="fa-IR"/>
        </w:rPr>
        <w:t>ی</w:t>
      </w:r>
      <w:r>
        <w:rPr>
          <w:rtl/>
          <w:lang w:bidi="fa-IR"/>
        </w:rPr>
        <w:t>ن بستگان ن</w:t>
      </w:r>
      <w:r w:rsidR="00D7132C">
        <w:rPr>
          <w:rtl/>
          <w:lang w:bidi="fa-IR"/>
        </w:rPr>
        <w:t>ی</w:t>
      </w:r>
      <w:r>
        <w:rPr>
          <w:rtl/>
          <w:lang w:bidi="fa-IR"/>
        </w:rPr>
        <w:t>ازمندش تقس</w:t>
      </w:r>
      <w:r w:rsidR="00D7132C">
        <w:rPr>
          <w:rtl/>
          <w:lang w:bidi="fa-IR"/>
        </w:rPr>
        <w:t>ی</w:t>
      </w:r>
      <w:r>
        <w:rPr>
          <w:rtl/>
          <w:lang w:bidi="fa-IR"/>
        </w:rPr>
        <w:t>م نمود</w:t>
      </w:r>
      <w:r w:rsidR="0034192D">
        <w:rPr>
          <w:rtl/>
          <w:lang w:bidi="fa-IR"/>
        </w:rPr>
        <w:t xml:space="preserve">. </w:t>
      </w:r>
      <w:r w:rsidRPr="008978DB">
        <w:rPr>
          <w:rStyle w:val="libFootnotenumChar"/>
          <w:rtl/>
        </w:rPr>
        <w:t>(929)</w:t>
      </w:r>
      <w:r>
        <w:rPr>
          <w:lang w:bidi="fa-IR"/>
        </w:rPr>
        <w:t xml:space="preserve"> </w:t>
      </w:r>
    </w:p>
    <w:p w:rsidR="00E5212E" w:rsidRDefault="00E5212E" w:rsidP="00E5212E">
      <w:pPr>
        <w:pStyle w:val="libNormal"/>
        <w:rPr>
          <w:rtl/>
          <w:lang w:bidi="fa-IR"/>
        </w:rPr>
      </w:pPr>
      <w:r>
        <w:rPr>
          <w:rtl/>
          <w:lang w:bidi="fa-IR"/>
        </w:rPr>
        <w:t>ابوطلحه همان ز</w:t>
      </w:r>
      <w:r w:rsidR="00D7132C">
        <w:rPr>
          <w:rtl/>
          <w:lang w:bidi="fa-IR"/>
        </w:rPr>
        <w:t>ی</w:t>
      </w:r>
      <w:r>
        <w:rPr>
          <w:rtl/>
          <w:lang w:bidi="fa-IR"/>
        </w:rPr>
        <w:t>د بن سهل است</w:t>
      </w:r>
      <w:r w:rsidR="0034192D">
        <w:rPr>
          <w:rtl/>
          <w:lang w:bidi="fa-IR"/>
        </w:rPr>
        <w:t xml:space="preserve">، </w:t>
      </w:r>
      <w:r>
        <w:rPr>
          <w:rtl/>
          <w:lang w:bidi="fa-IR"/>
        </w:rPr>
        <w:t>كه عابدى وارسته و مجاهدى دل</w:t>
      </w:r>
      <w:r w:rsidR="00D7132C">
        <w:rPr>
          <w:rtl/>
          <w:lang w:bidi="fa-IR"/>
        </w:rPr>
        <w:t>ی</w:t>
      </w:r>
      <w:r>
        <w:rPr>
          <w:rtl/>
          <w:lang w:bidi="fa-IR"/>
        </w:rPr>
        <w:t>ر بود</w:t>
      </w:r>
      <w:r w:rsidR="0034192D">
        <w:rPr>
          <w:rtl/>
          <w:lang w:bidi="fa-IR"/>
        </w:rPr>
        <w:t xml:space="preserve">، </w:t>
      </w:r>
      <w:r>
        <w:rPr>
          <w:rtl/>
          <w:lang w:bidi="fa-IR"/>
        </w:rPr>
        <w:t>در جنگ حُن</w:t>
      </w:r>
      <w:r w:rsidR="00D7132C">
        <w:rPr>
          <w:rtl/>
          <w:lang w:bidi="fa-IR"/>
        </w:rPr>
        <w:t>ی</w:t>
      </w:r>
      <w:r>
        <w:rPr>
          <w:rtl/>
          <w:lang w:bidi="fa-IR"/>
        </w:rPr>
        <w:t>ن</w:t>
      </w:r>
      <w:r w:rsidR="0034192D">
        <w:rPr>
          <w:rtl/>
          <w:lang w:bidi="fa-IR"/>
        </w:rPr>
        <w:t xml:space="preserve">، </w:t>
      </w:r>
      <w:r>
        <w:rPr>
          <w:rtl/>
          <w:lang w:bidi="fa-IR"/>
        </w:rPr>
        <w:t xml:space="preserve">رسول خدا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هر كس كافرى را بكشد</w:t>
      </w:r>
      <w:r w:rsidR="0034192D">
        <w:rPr>
          <w:rtl/>
          <w:lang w:bidi="fa-IR"/>
        </w:rPr>
        <w:t xml:space="preserve">، </w:t>
      </w:r>
      <w:r>
        <w:rPr>
          <w:rtl/>
          <w:lang w:bidi="fa-IR"/>
        </w:rPr>
        <w:t>اسلحه و لباسش مال او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ابوطلحه با شجاعت كم نظ</w:t>
      </w:r>
      <w:r w:rsidR="00D7132C">
        <w:rPr>
          <w:rtl/>
          <w:lang w:bidi="fa-IR"/>
        </w:rPr>
        <w:t>ی</w:t>
      </w:r>
      <w:r>
        <w:rPr>
          <w:rtl/>
          <w:lang w:bidi="fa-IR"/>
        </w:rPr>
        <w:t>رى كه داشت ب</w:t>
      </w:r>
      <w:r w:rsidR="00D7132C">
        <w:rPr>
          <w:rtl/>
          <w:lang w:bidi="fa-IR"/>
        </w:rPr>
        <w:t>ی</w:t>
      </w:r>
      <w:r>
        <w:rPr>
          <w:rtl/>
          <w:lang w:bidi="fa-IR"/>
        </w:rPr>
        <w:t>ست نفر از دشمن را از پاى در آورد</w:t>
      </w:r>
      <w:r w:rsidR="0034192D">
        <w:rPr>
          <w:rtl/>
          <w:lang w:bidi="fa-IR"/>
        </w:rPr>
        <w:t xml:space="preserve">، </w:t>
      </w:r>
      <w:r>
        <w:rPr>
          <w:rtl/>
          <w:lang w:bidi="fa-IR"/>
        </w:rPr>
        <w:t>و لباس و اسلحه آن</w:t>
      </w:r>
      <w:r w:rsidR="003E6297">
        <w:rPr>
          <w:rtl/>
          <w:lang w:bidi="fa-IR"/>
        </w:rPr>
        <w:t xml:space="preserve"> </w:t>
      </w:r>
      <w:r>
        <w:rPr>
          <w:rtl/>
          <w:lang w:bidi="fa-IR"/>
        </w:rPr>
        <w:t>ها را براى خود برداشت</w:t>
      </w:r>
      <w:r w:rsidR="0034192D">
        <w:rPr>
          <w:rtl/>
          <w:lang w:bidi="fa-IR"/>
        </w:rPr>
        <w:t xml:space="preserve">. </w:t>
      </w:r>
      <w:r w:rsidRPr="008978DB">
        <w:rPr>
          <w:rStyle w:val="libFootnotenumChar"/>
          <w:rtl/>
        </w:rPr>
        <w:t>(930)</w:t>
      </w:r>
      <w:r>
        <w:rPr>
          <w:lang w:bidi="fa-IR"/>
        </w:rPr>
        <w:t xml:space="preserve"> </w:t>
      </w:r>
    </w:p>
    <w:p w:rsidR="003B20BC" w:rsidRDefault="00E5212E" w:rsidP="0034192D">
      <w:pPr>
        <w:pStyle w:val="Heading3"/>
        <w:rPr>
          <w:rtl/>
          <w:lang w:bidi="fa-IR"/>
        </w:rPr>
      </w:pPr>
      <w:bookmarkStart w:id="419" w:name="_Toc396736403"/>
      <w:r>
        <w:rPr>
          <w:rtl/>
          <w:lang w:bidi="fa-IR"/>
        </w:rPr>
        <w:t>احترام به رزمندگان</w:t>
      </w:r>
      <w:bookmarkEnd w:id="419"/>
      <w:r w:rsidR="003E6297">
        <w:rPr>
          <w:rtl/>
          <w:lang w:bidi="fa-IR"/>
        </w:rPr>
        <w:t xml:space="preserve"> </w:t>
      </w:r>
    </w:p>
    <w:p w:rsidR="00E5212E" w:rsidRDefault="00E5212E" w:rsidP="00E5212E">
      <w:pPr>
        <w:pStyle w:val="libNormal"/>
        <w:rPr>
          <w:rtl/>
          <w:lang w:bidi="fa-IR"/>
        </w:rPr>
      </w:pPr>
      <w:r>
        <w:rPr>
          <w:rtl/>
          <w:lang w:bidi="fa-IR"/>
        </w:rPr>
        <w:t>سال دوم هجرت بود</w:t>
      </w:r>
      <w:r w:rsidR="0034192D">
        <w:rPr>
          <w:rtl/>
          <w:lang w:bidi="fa-IR"/>
        </w:rPr>
        <w:t xml:space="preserve">، </w:t>
      </w:r>
      <w:r>
        <w:rPr>
          <w:rtl/>
          <w:lang w:bidi="fa-IR"/>
        </w:rPr>
        <w:t>كه جنگ بدر رخ داد</w:t>
      </w:r>
      <w:r w:rsidR="0034192D">
        <w:rPr>
          <w:rtl/>
          <w:lang w:bidi="fa-IR"/>
        </w:rPr>
        <w:t xml:space="preserve">، </w:t>
      </w:r>
      <w:r>
        <w:rPr>
          <w:rtl/>
          <w:lang w:bidi="fa-IR"/>
        </w:rPr>
        <w:t>در ا</w:t>
      </w:r>
      <w:r w:rsidR="00D7132C">
        <w:rPr>
          <w:rtl/>
          <w:lang w:bidi="fa-IR"/>
        </w:rPr>
        <w:t>ی</w:t>
      </w:r>
      <w:r>
        <w:rPr>
          <w:rtl/>
          <w:lang w:bidi="fa-IR"/>
        </w:rPr>
        <w:t>ن جنگ كه در كنار چاه بدر اتفاق افتاد</w:t>
      </w:r>
      <w:r w:rsidR="0034192D">
        <w:rPr>
          <w:rtl/>
          <w:lang w:bidi="fa-IR"/>
        </w:rPr>
        <w:t xml:space="preserve">، </w:t>
      </w:r>
      <w:r>
        <w:rPr>
          <w:rtl/>
          <w:lang w:bidi="fa-IR"/>
        </w:rPr>
        <w:t>مشركان ضربه سختى از ناح</w:t>
      </w:r>
      <w:r w:rsidR="00D7132C">
        <w:rPr>
          <w:rtl/>
          <w:lang w:bidi="fa-IR"/>
        </w:rPr>
        <w:t>ی</w:t>
      </w:r>
      <w:r>
        <w:rPr>
          <w:rtl/>
          <w:lang w:bidi="fa-IR"/>
        </w:rPr>
        <w:t>ه سپاه اسلام د</w:t>
      </w:r>
      <w:r w:rsidR="00D7132C">
        <w:rPr>
          <w:rtl/>
          <w:lang w:bidi="fa-IR"/>
        </w:rPr>
        <w:t>ی</w:t>
      </w:r>
      <w:r>
        <w:rPr>
          <w:rtl/>
          <w:lang w:bidi="fa-IR"/>
        </w:rPr>
        <w:t>دند و مفتضحانه شكست خوردند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جنگ تعداد سپاه اسلام 313 نفر بود</w:t>
      </w:r>
      <w:r w:rsidR="0034192D">
        <w:rPr>
          <w:rtl/>
          <w:lang w:bidi="fa-IR"/>
        </w:rPr>
        <w:t xml:space="preserve">، </w:t>
      </w:r>
      <w:r>
        <w:rPr>
          <w:rtl/>
          <w:lang w:bidi="fa-IR"/>
        </w:rPr>
        <w:t>ولى جمع</w:t>
      </w:r>
      <w:r w:rsidR="00D7132C">
        <w:rPr>
          <w:rtl/>
          <w:lang w:bidi="fa-IR"/>
        </w:rPr>
        <w:t>ی</w:t>
      </w:r>
      <w:r>
        <w:rPr>
          <w:rtl/>
          <w:lang w:bidi="fa-IR"/>
        </w:rPr>
        <w:t>ت سپاه دشمن از هزار نفر تجاوز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مسلمانان در ا</w:t>
      </w:r>
      <w:r w:rsidR="00D7132C">
        <w:rPr>
          <w:rtl/>
          <w:lang w:bidi="fa-IR"/>
        </w:rPr>
        <w:t>ی</w:t>
      </w:r>
      <w:r>
        <w:rPr>
          <w:rtl/>
          <w:lang w:bidi="fa-IR"/>
        </w:rPr>
        <w:t>ن جنگ نابرابر</w:t>
      </w:r>
      <w:r w:rsidR="0034192D">
        <w:rPr>
          <w:rtl/>
          <w:lang w:bidi="fa-IR"/>
        </w:rPr>
        <w:t xml:space="preserve">، </w:t>
      </w:r>
      <w:r>
        <w:rPr>
          <w:rtl/>
          <w:lang w:bidi="fa-IR"/>
        </w:rPr>
        <w:t>با از دست دادن 22 نفر شه</w:t>
      </w:r>
      <w:r w:rsidR="00D7132C">
        <w:rPr>
          <w:rtl/>
          <w:lang w:bidi="fa-IR"/>
        </w:rPr>
        <w:t>ی</w:t>
      </w:r>
      <w:r>
        <w:rPr>
          <w:rtl/>
          <w:lang w:bidi="fa-IR"/>
        </w:rPr>
        <w:t>د (14 نفر از مهاجران و 8 نفر از انصار) و با كشتن 70 نفر از دشمن و اس</w:t>
      </w:r>
      <w:r w:rsidR="00D7132C">
        <w:rPr>
          <w:rtl/>
          <w:lang w:bidi="fa-IR"/>
        </w:rPr>
        <w:t>ی</w:t>
      </w:r>
      <w:r>
        <w:rPr>
          <w:rtl/>
          <w:lang w:bidi="fa-IR"/>
        </w:rPr>
        <w:t>ر گرفتن هفتاد نفر از آنان</w:t>
      </w:r>
      <w:r w:rsidR="0034192D">
        <w:rPr>
          <w:rtl/>
          <w:lang w:bidi="fa-IR"/>
        </w:rPr>
        <w:t xml:space="preserve">، </w:t>
      </w:r>
      <w:r>
        <w:rPr>
          <w:rtl/>
          <w:lang w:bidi="fa-IR"/>
        </w:rPr>
        <w:t>جنگ را به پا</w:t>
      </w:r>
      <w:r w:rsidR="00D7132C">
        <w:rPr>
          <w:rtl/>
          <w:lang w:bidi="fa-IR"/>
        </w:rPr>
        <w:t>ی</w:t>
      </w:r>
      <w:r>
        <w:rPr>
          <w:rtl/>
          <w:lang w:bidi="fa-IR"/>
        </w:rPr>
        <w:t>ان رساندند</w:t>
      </w:r>
      <w:r w:rsidR="0034192D">
        <w:rPr>
          <w:rtl/>
          <w:lang w:bidi="fa-IR"/>
        </w:rPr>
        <w:t xml:space="preserve">. </w:t>
      </w:r>
      <w:r w:rsidRPr="008978DB">
        <w:rPr>
          <w:rStyle w:val="libFootnotenumChar"/>
          <w:rtl/>
        </w:rPr>
        <w:t>(931)</w:t>
      </w:r>
      <w:r>
        <w:rPr>
          <w:lang w:bidi="fa-IR"/>
        </w:rPr>
        <w:t xml:space="preserve"> </w:t>
      </w:r>
    </w:p>
    <w:p w:rsidR="00E5212E" w:rsidRDefault="00E5212E" w:rsidP="00E5212E">
      <w:pPr>
        <w:pStyle w:val="libNormal"/>
        <w:rPr>
          <w:rtl/>
          <w:lang w:bidi="fa-IR"/>
        </w:rPr>
      </w:pPr>
      <w:r>
        <w:rPr>
          <w:rtl/>
          <w:lang w:bidi="fa-IR"/>
        </w:rPr>
        <w:t xml:space="preserve">در </w:t>
      </w:r>
      <w:r w:rsidR="00D7132C">
        <w:rPr>
          <w:rtl/>
          <w:lang w:bidi="fa-IR"/>
        </w:rPr>
        <w:t>ی</w:t>
      </w:r>
      <w:r>
        <w:rPr>
          <w:rtl/>
          <w:lang w:bidi="fa-IR"/>
        </w:rPr>
        <w:t>كى از روزهاى جمعه</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گروهى از مسلم</w:t>
      </w:r>
      <w:r w:rsidR="00D7132C">
        <w:rPr>
          <w:rtl/>
          <w:lang w:bidi="fa-IR"/>
        </w:rPr>
        <w:t>ی</w:t>
      </w:r>
      <w:r>
        <w:rPr>
          <w:rtl/>
          <w:lang w:bidi="fa-IR"/>
        </w:rPr>
        <w:t>ن در صفه (سكوى بزرگ در كنار مسجدالنبى) نشسته بودند</w:t>
      </w:r>
      <w:r w:rsidR="0034192D">
        <w:rPr>
          <w:rtl/>
          <w:lang w:bidi="fa-IR"/>
        </w:rPr>
        <w:t xml:space="preserve">، </w:t>
      </w:r>
      <w:r>
        <w:rPr>
          <w:rtl/>
          <w:lang w:bidi="fa-IR"/>
        </w:rPr>
        <w:t>به طورى كه جا تنگ بود</w:t>
      </w:r>
      <w:r w:rsidR="0034192D">
        <w:rPr>
          <w:rtl/>
          <w:lang w:bidi="fa-IR"/>
        </w:rPr>
        <w:t xml:space="preserve">. </w:t>
      </w:r>
    </w:p>
    <w:p w:rsidR="00E5212E" w:rsidRDefault="00E5212E" w:rsidP="00E5212E">
      <w:pPr>
        <w:pStyle w:val="libNormal"/>
        <w:rPr>
          <w:rtl/>
          <w:lang w:bidi="fa-IR"/>
        </w:rPr>
      </w:pPr>
      <w:r>
        <w:rPr>
          <w:rtl/>
          <w:lang w:bidi="fa-IR"/>
        </w:rPr>
        <w:t>عادت پ</w:t>
      </w:r>
      <w:r w:rsidR="00D7132C">
        <w:rPr>
          <w:rtl/>
          <w:lang w:bidi="fa-IR"/>
        </w:rPr>
        <w:t>ی</w:t>
      </w:r>
      <w:r>
        <w:rPr>
          <w:rtl/>
          <w:lang w:bidi="fa-IR"/>
        </w:rPr>
        <w:t>امبر ا</w:t>
      </w:r>
      <w:r w:rsidR="00D7132C">
        <w:rPr>
          <w:rtl/>
          <w:lang w:bidi="fa-IR"/>
        </w:rPr>
        <w:t>ی</w:t>
      </w:r>
      <w:r>
        <w:rPr>
          <w:rtl/>
          <w:lang w:bidi="fa-IR"/>
        </w:rPr>
        <w:t>ن بود كه به رزمندگان مسلمانى كه در جنگ بدر شركت كرده بودند</w:t>
      </w:r>
      <w:r w:rsidR="0034192D">
        <w:rPr>
          <w:rtl/>
          <w:lang w:bidi="fa-IR"/>
        </w:rPr>
        <w:t xml:space="preserve">، </w:t>
      </w:r>
      <w:r>
        <w:rPr>
          <w:rtl/>
          <w:lang w:bidi="fa-IR"/>
        </w:rPr>
        <w:t>احترام فراوان مى</w:t>
      </w:r>
      <w:r w:rsidR="003E6297">
        <w:rPr>
          <w:rtl/>
          <w:lang w:bidi="fa-IR"/>
        </w:rPr>
        <w:t xml:space="preserve"> </w:t>
      </w:r>
      <w:r>
        <w:rPr>
          <w:rtl/>
          <w:lang w:bidi="fa-IR"/>
        </w:rPr>
        <w:t>كرد</w:t>
      </w:r>
      <w:r w:rsidR="0034192D">
        <w:rPr>
          <w:rtl/>
          <w:lang w:bidi="fa-IR"/>
        </w:rPr>
        <w:t xml:space="preserve">. </w:t>
      </w:r>
      <w:r>
        <w:rPr>
          <w:rtl/>
          <w:lang w:bidi="fa-IR"/>
        </w:rPr>
        <w:t>در ا</w:t>
      </w:r>
      <w:r w:rsidR="00D7132C">
        <w:rPr>
          <w:rtl/>
          <w:lang w:bidi="fa-IR"/>
        </w:rPr>
        <w:t>ی</w:t>
      </w:r>
      <w:r>
        <w:rPr>
          <w:rtl/>
          <w:lang w:bidi="fa-IR"/>
        </w:rPr>
        <w:t>ن هنگام گروهى از رزمندگان بدر</w:t>
      </w:r>
      <w:r w:rsidR="0034192D">
        <w:rPr>
          <w:rtl/>
          <w:lang w:bidi="fa-IR"/>
        </w:rPr>
        <w:t xml:space="preserve">، </w:t>
      </w:r>
      <w:r>
        <w:rPr>
          <w:rtl/>
          <w:lang w:bidi="fa-IR"/>
        </w:rPr>
        <w:t>وارد شدند</w:t>
      </w:r>
      <w:r w:rsidR="0034192D">
        <w:rPr>
          <w:rtl/>
          <w:lang w:bidi="fa-IR"/>
        </w:rPr>
        <w:t xml:space="preserve">. </w:t>
      </w:r>
    </w:p>
    <w:p w:rsidR="00E5212E" w:rsidRDefault="00E5212E" w:rsidP="00E5212E">
      <w:pPr>
        <w:pStyle w:val="libNormal"/>
        <w:rPr>
          <w:rtl/>
          <w:lang w:bidi="fa-IR"/>
        </w:rPr>
      </w:pPr>
      <w:r>
        <w:rPr>
          <w:rtl/>
          <w:lang w:bidi="fa-IR"/>
        </w:rPr>
        <w:t>وقتى به نزد</w:t>
      </w:r>
      <w:r w:rsidR="00D7132C">
        <w:rPr>
          <w:rtl/>
          <w:lang w:bidi="fa-IR"/>
        </w:rPr>
        <w:t>ی</w:t>
      </w:r>
      <w:r>
        <w:rPr>
          <w:rtl/>
          <w:lang w:bidi="fa-IR"/>
        </w:rPr>
        <w:t>ك رس</w:t>
      </w:r>
      <w:r w:rsidR="00D7132C">
        <w:rPr>
          <w:rtl/>
          <w:lang w:bidi="fa-IR"/>
        </w:rPr>
        <w:t>ی</w:t>
      </w:r>
      <w:r>
        <w:rPr>
          <w:rtl/>
          <w:lang w:bidi="fa-IR"/>
        </w:rPr>
        <w:t>دند به پ</w:t>
      </w:r>
      <w:r w:rsidR="00D7132C">
        <w:rPr>
          <w:rtl/>
          <w:lang w:bidi="fa-IR"/>
        </w:rPr>
        <w:t>ی</w:t>
      </w:r>
      <w:r>
        <w:rPr>
          <w:rtl/>
          <w:lang w:bidi="fa-IR"/>
        </w:rPr>
        <w:t>امبر سلام كردند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پاسخ سلام آن</w:t>
      </w:r>
      <w:r w:rsidR="003E6297">
        <w:rPr>
          <w:rtl/>
          <w:lang w:bidi="fa-IR"/>
        </w:rPr>
        <w:t xml:space="preserve"> </w:t>
      </w:r>
      <w:r>
        <w:rPr>
          <w:rtl/>
          <w:lang w:bidi="fa-IR"/>
        </w:rPr>
        <w:t>ها را داد</w:t>
      </w:r>
      <w:r w:rsidR="0034192D">
        <w:rPr>
          <w:rtl/>
          <w:lang w:bidi="fa-IR"/>
        </w:rPr>
        <w:t xml:space="preserve">. </w:t>
      </w:r>
    </w:p>
    <w:p w:rsidR="00E5212E" w:rsidRDefault="00E5212E" w:rsidP="00E5212E">
      <w:pPr>
        <w:pStyle w:val="libNormal"/>
        <w:rPr>
          <w:rtl/>
          <w:lang w:bidi="fa-IR"/>
        </w:rPr>
      </w:pPr>
      <w:r>
        <w:rPr>
          <w:rtl/>
          <w:lang w:bidi="fa-IR"/>
        </w:rPr>
        <w:t>سپس آن</w:t>
      </w:r>
      <w:r w:rsidR="003E6297">
        <w:rPr>
          <w:rtl/>
          <w:lang w:bidi="fa-IR"/>
        </w:rPr>
        <w:t xml:space="preserve"> </w:t>
      </w:r>
      <w:r>
        <w:rPr>
          <w:rtl/>
          <w:lang w:bidi="fa-IR"/>
        </w:rPr>
        <w:t>ها به حاضران سلام كردند</w:t>
      </w:r>
      <w:r w:rsidR="0034192D">
        <w:rPr>
          <w:rtl/>
          <w:lang w:bidi="fa-IR"/>
        </w:rPr>
        <w:t xml:space="preserve">، </w:t>
      </w:r>
      <w:r>
        <w:rPr>
          <w:rtl/>
          <w:lang w:bidi="fa-IR"/>
        </w:rPr>
        <w:t>آن</w:t>
      </w:r>
      <w:r w:rsidR="003E6297">
        <w:rPr>
          <w:rtl/>
          <w:lang w:bidi="fa-IR"/>
        </w:rPr>
        <w:t xml:space="preserve"> </w:t>
      </w:r>
      <w:r>
        <w:rPr>
          <w:rtl/>
          <w:lang w:bidi="fa-IR"/>
        </w:rPr>
        <w:t>ها ن</w:t>
      </w:r>
      <w:r w:rsidR="00D7132C">
        <w:rPr>
          <w:rtl/>
          <w:lang w:bidi="fa-IR"/>
        </w:rPr>
        <w:t>ی</w:t>
      </w:r>
      <w:r>
        <w:rPr>
          <w:rtl/>
          <w:lang w:bidi="fa-IR"/>
        </w:rPr>
        <w:t>ز پاسخ گفتند</w:t>
      </w:r>
      <w:r w:rsidR="0034192D">
        <w:rPr>
          <w:rtl/>
          <w:lang w:bidi="fa-IR"/>
        </w:rPr>
        <w:t xml:space="preserve">. </w:t>
      </w:r>
      <w:r>
        <w:rPr>
          <w:rtl/>
          <w:lang w:bidi="fa-IR"/>
        </w:rPr>
        <w:t>رزمندگان همچنان سر پاى خود ا</w:t>
      </w:r>
      <w:r w:rsidR="00D7132C">
        <w:rPr>
          <w:rtl/>
          <w:lang w:bidi="fa-IR"/>
        </w:rPr>
        <w:t>ی</w:t>
      </w:r>
      <w:r>
        <w:rPr>
          <w:rtl/>
          <w:lang w:bidi="fa-IR"/>
        </w:rPr>
        <w:t>ستاده بودند</w:t>
      </w:r>
      <w:r w:rsidR="0034192D">
        <w:rPr>
          <w:rtl/>
          <w:lang w:bidi="fa-IR"/>
        </w:rPr>
        <w:t xml:space="preserve">، </w:t>
      </w:r>
      <w:r>
        <w:rPr>
          <w:rtl/>
          <w:lang w:bidi="fa-IR"/>
        </w:rPr>
        <w:t>تا حاضران به آن</w:t>
      </w:r>
      <w:r w:rsidR="003E6297">
        <w:rPr>
          <w:rtl/>
          <w:lang w:bidi="fa-IR"/>
        </w:rPr>
        <w:t xml:space="preserve"> </w:t>
      </w:r>
      <w:r>
        <w:rPr>
          <w:rtl/>
          <w:lang w:bidi="fa-IR"/>
        </w:rPr>
        <w:t>ها جا بدهند ولى ه</w:t>
      </w:r>
      <w:r w:rsidR="00D7132C">
        <w:rPr>
          <w:rtl/>
          <w:lang w:bidi="fa-IR"/>
        </w:rPr>
        <w:t>ی</w:t>
      </w:r>
      <w:r>
        <w:rPr>
          <w:rtl/>
          <w:lang w:bidi="fa-IR"/>
        </w:rPr>
        <w:t>چكس از جا</w:t>
      </w:r>
      <w:r w:rsidR="00D7132C">
        <w:rPr>
          <w:rtl/>
          <w:lang w:bidi="fa-IR"/>
        </w:rPr>
        <w:t>ی</w:t>
      </w:r>
      <w:r>
        <w:rPr>
          <w:rtl/>
          <w:lang w:bidi="fa-IR"/>
        </w:rPr>
        <w:t>ش تكان نخورد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موضوع</w:t>
      </w:r>
      <w:r w:rsidR="0034192D">
        <w:rPr>
          <w:rtl/>
          <w:lang w:bidi="fa-IR"/>
        </w:rPr>
        <w:t xml:space="preserve">، </w:t>
      </w:r>
      <w:r>
        <w:rPr>
          <w:rtl/>
          <w:lang w:bidi="fa-IR"/>
        </w:rPr>
        <w:t>پ</w:t>
      </w:r>
      <w:r w:rsidR="00D7132C">
        <w:rPr>
          <w:rtl/>
          <w:lang w:bidi="fa-IR"/>
        </w:rPr>
        <w:t>ی</w:t>
      </w:r>
      <w:r>
        <w:rPr>
          <w:rtl/>
          <w:lang w:bidi="fa-IR"/>
        </w:rPr>
        <w:t>امبر را ناراحت كرد</w:t>
      </w:r>
      <w:r w:rsidR="0034192D">
        <w:rPr>
          <w:rtl/>
          <w:lang w:bidi="fa-IR"/>
        </w:rPr>
        <w:t xml:space="preserve">. </w:t>
      </w:r>
      <w:r>
        <w:rPr>
          <w:rtl/>
          <w:lang w:bidi="fa-IR"/>
        </w:rPr>
        <w:t>به بعضى از كسانى كه اطراف آن حضرت نشسته بودند</w:t>
      </w:r>
      <w:r w:rsidR="0034192D">
        <w:rPr>
          <w:rtl/>
          <w:lang w:bidi="fa-IR"/>
        </w:rPr>
        <w:t xml:space="preserve">، </w:t>
      </w:r>
      <w:r>
        <w:rPr>
          <w:rtl/>
          <w:lang w:bidi="fa-IR"/>
        </w:rPr>
        <w:t>فرمود</w:t>
      </w:r>
      <w:r w:rsidR="0034192D">
        <w:rPr>
          <w:rtl/>
          <w:lang w:bidi="fa-IR"/>
        </w:rPr>
        <w:t xml:space="preserve">: </w:t>
      </w:r>
      <w:r>
        <w:rPr>
          <w:rtl/>
          <w:lang w:bidi="fa-IR"/>
        </w:rPr>
        <w:t>فلانى و فلانى</w:t>
      </w:r>
      <w:r w:rsidR="0034192D">
        <w:rPr>
          <w:rtl/>
          <w:lang w:bidi="fa-IR"/>
        </w:rPr>
        <w:t xml:space="preserve">، </w:t>
      </w:r>
      <w:r>
        <w:rPr>
          <w:rtl/>
          <w:lang w:bidi="fa-IR"/>
        </w:rPr>
        <w:t>برخ</w:t>
      </w:r>
      <w:r w:rsidR="00D7132C">
        <w:rPr>
          <w:rtl/>
          <w:lang w:bidi="fa-IR"/>
        </w:rPr>
        <w:t>ی</w:t>
      </w:r>
      <w:r>
        <w:rPr>
          <w:rtl/>
          <w:lang w:bidi="fa-IR"/>
        </w:rPr>
        <w:t>ز</w:t>
      </w:r>
      <w:r w:rsidR="00D7132C">
        <w:rPr>
          <w:rtl/>
          <w:lang w:bidi="fa-IR"/>
        </w:rPr>
        <w:t>ی</w:t>
      </w:r>
      <w:r>
        <w:rPr>
          <w:rtl/>
          <w:lang w:bidi="fa-IR"/>
        </w:rPr>
        <w:t>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چند نفر را از جا بلند كرد تا وارد</w:t>
      </w:r>
      <w:r w:rsidR="00D7132C">
        <w:rPr>
          <w:rtl/>
          <w:lang w:bidi="fa-IR"/>
        </w:rPr>
        <w:t>ی</w:t>
      </w:r>
      <w:r>
        <w:rPr>
          <w:rtl/>
          <w:lang w:bidi="fa-IR"/>
        </w:rPr>
        <w:t>ن بنش</w:t>
      </w:r>
      <w:r w:rsidR="00D7132C">
        <w:rPr>
          <w:rtl/>
          <w:lang w:bidi="fa-IR"/>
        </w:rPr>
        <w:t>ی</w:t>
      </w:r>
      <w:r>
        <w:rPr>
          <w:rtl/>
          <w:lang w:bidi="fa-IR"/>
        </w:rPr>
        <w:t>نند (و ا</w:t>
      </w:r>
      <w:r w:rsidR="00D7132C">
        <w:rPr>
          <w:rtl/>
          <w:lang w:bidi="fa-IR"/>
        </w:rPr>
        <w:t>ی</w:t>
      </w:r>
      <w:r>
        <w:rPr>
          <w:rtl/>
          <w:lang w:bidi="fa-IR"/>
        </w:rPr>
        <w:t>ن در حق</w:t>
      </w:r>
      <w:r w:rsidR="00D7132C">
        <w:rPr>
          <w:rtl/>
          <w:lang w:bidi="fa-IR"/>
        </w:rPr>
        <w:t>ی</w:t>
      </w:r>
      <w:r>
        <w:rPr>
          <w:rtl/>
          <w:lang w:bidi="fa-IR"/>
        </w:rPr>
        <w:t>قت نوعى احترام مخصوص به مجاهدان آگاه بود</w:t>
      </w:r>
      <w:r w:rsidR="0034192D">
        <w:rPr>
          <w:rtl/>
          <w:lang w:bidi="fa-IR"/>
        </w:rPr>
        <w:t xml:space="preserve">، </w:t>
      </w:r>
      <w:r>
        <w:rPr>
          <w:rtl/>
          <w:lang w:bidi="fa-IR"/>
        </w:rPr>
        <w:t>تا هم</w:t>
      </w:r>
      <w:r w:rsidR="00D7132C">
        <w:rPr>
          <w:rtl/>
          <w:lang w:bidi="fa-IR"/>
        </w:rPr>
        <w:t>ی</w:t>
      </w:r>
      <w:r>
        <w:rPr>
          <w:rtl/>
          <w:lang w:bidi="fa-IR"/>
        </w:rPr>
        <w:t>شه مسلمانان از مجاهدان مخلص تقد</w:t>
      </w:r>
      <w:r w:rsidR="00D7132C">
        <w:rPr>
          <w:rtl/>
          <w:lang w:bidi="fa-IR"/>
        </w:rPr>
        <w:t>ی</w:t>
      </w:r>
      <w:r>
        <w:rPr>
          <w:rtl/>
          <w:lang w:bidi="fa-IR"/>
        </w:rPr>
        <w:t>ر و تشكر كنند</w:t>
      </w:r>
      <w:r w:rsidR="0034192D">
        <w:rPr>
          <w:rtl/>
          <w:lang w:bidi="fa-IR"/>
        </w:rPr>
        <w:t>.</w:t>
      </w:r>
      <w:r w:rsidR="00F477F9">
        <w:rPr>
          <w:rtl/>
          <w:lang w:bidi="fa-IR"/>
        </w:rPr>
        <w:t>)</w:t>
      </w:r>
      <w:r>
        <w:rPr>
          <w:rtl/>
          <w:lang w:bidi="fa-IR"/>
        </w:rPr>
        <w:t xml:space="preserve"> </w:t>
      </w:r>
    </w:p>
    <w:p w:rsidR="00E5212E" w:rsidRDefault="00E5212E" w:rsidP="00E5212E">
      <w:pPr>
        <w:pStyle w:val="libNormal"/>
        <w:rPr>
          <w:rtl/>
          <w:lang w:bidi="fa-IR"/>
        </w:rPr>
      </w:pPr>
      <w:r>
        <w:rPr>
          <w:rtl/>
          <w:lang w:bidi="fa-IR"/>
        </w:rPr>
        <w:t>ولى ا</w:t>
      </w:r>
      <w:r w:rsidR="00D7132C">
        <w:rPr>
          <w:rtl/>
          <w:lang w:bidi="fa-IR"/>
        </w:rPr>
        <w:t>ی</w:t>
      </w:r>
      <w:r>
        <w:rPr>
          <w:rtl/>
          <w:lang w:bidi="fa-IR"/>
        </w:rPr>
        <w:t>ن موضوع بر آن چند نفر كه از جا بر خاستند</w:t>
      </w:r>
      <w:r w:rsidR="0034192D">
        <w:rPr>
          <w:rtl/>
          <w:lang w:bidi="fa-IR"/>
        </w:rPr>
        <w:t xml:space="preserve">، </w:t>
      </w:r>
      <w:r>
        <w:rPr>
          <w:rtl/>
          <w:lang w:bidi="fa-IR"/>
        </w:rPr>
        <w:t>ناگوار آمد</w:t>
      </w:r>
      <w:r w:rsidR="0034192D">
        <w:rPr>
          <w:rtl/>
          <w:lang w:bidi="fa-IR"/>
        </w:rPr>
        <w:t xml:space="preserve">، </w:t>
      </w:r>
      <w:r>
        <w:rPr>
          <w:rtl/>
          <w:lang w:bidi="fa-IR"/>
        </w:rPr>
        <w:t>به طورى كه آثارش در چهره آنان نما</w:t>
      </w:r>
      <w:r w:rsidR="00D7132C">
        <w:rPr>
          <w:rtl/>
          <w:lang w:bidi="fa-IR"/>
        </w:rPr>
        <w:t>ی</w:t>
      </w:r>
      <w:r>
        <w:rPr>
          <w:rtl/>
          <w:lang w:bidi="fa-IR"/>
        </w:rPr>
        <w:t>ان گشت</w:t>
      </w:r>
      <w:r w:rsidR="0034192D">
        <w:rPr>
          <w:rtl/>
          <w:lang w:bidi="fa-IR"/>
        </w:rPr>
        <w:t xml:space="preserve">. </w:t>
      </w:r>
    </w:p>
    <w:p w:rsidR="00E5212E" w:rsidRDefault="00E5212E" w:rsidP="00E5212E">
      <w:pPr>
        <w:pStyle w:val="libNormal"/>
        <w:rPr>
          <w:rtl/>
          <w:lang w:bidi="fa-IR"/>
        </w:rPr>
      </w:pPr>
      <w:r>
        <w:rPr>
          <w:rtl/>
          <w:lang w:bidi="fa-IR"/>
        </w:rPr>
        <w:t>منافقان كه از هر فرصتى بر ضد اسلام استفاده مى</w:t>
      </w:r>
      <w:r w:rsidR="003E6297">
        <w:rPr>
          <w:rtl/>
          <w:lang w:bidi="fa-IR"/>
        </w:rPr>
        <w:t xml:space="preserve"> </w:t>
      </w:r>
      <w:r>
        <w:rPr>
          <w:rtl/>
          <w:lang w:bidi="fa-IR"/>
        </w:rPr>
        <w:t>كردند گفتند</w:t>
      </w:r>
      <w:r w:rsidR="0034192D">
        <w:rPr>
          <w:rtl/>
          <w:lang w:bidi="fa-IR"/>
        </w:rPr>
        <w:t xml:space="preserve">: </w:t>
      </w:r>
      <w:r>
        <w:rPr>
          <w:rtl/>
          <w:lang w:bidi="fa-IR"/>
        </w:rPr>
        <w:t>پ</w:t>
      </w:r>
      <w:r w:rsidR="00D7132C">
        <w:rPr>
          <w:rtl/>
          <w:lang w:bidi="fa-IR"/>
        </w:rPr>
        <w:t>ی</w:t>
      </w:r>
      <w:r>
        <w:rPr>
          <w:rtl/>
          <w:lang w:bidi="fa-IR"/>
        </w:rPr>
        <w:t>امبر رسم عدالت را رعا</w:t>
      </w:r>
      <w:r w:rsidR="00D7132C">
        <w:rPr>
          <w:rtl/>
          <w:lang w:bidi="fa-IR"/>
        </w:rPr>
        <w:t>ی</w:t>
      </w:r>
      <w:r>
        <w:rPr>
          <w:rtl/>
          <w:lang w:bidi="fa-IR"/>
        </w:rPr>
        <w:t>ت نكرد</w:t>
      </w:r>
      <w:r w:rsidR="0034192D">
        <w:rPr>
          <w:rtl/>
          <w:lang w:bidi="fa-IR"/>
        </w:rPr>
        <w:t xml:space="preserve">، </w:t>
      </w:r>
      <w:r>
        <w:rPr>
          <w:rtl/>
          <w:lang w:bidi="fa-IR"/>
        </w:rPr>
        <w:t>كسانى را كه عاشقانه در كنار آن حضرت نشسته بودند</w:t>
      </w:r>
      <w:r w:rsidR="0034192D">
        <w:rPr>
          <w:rtl/>
          <w:lang w:bidi="fa-IR"/>
        </w:rPr>
        <w:t xml:space="preserve">، </w:t>
      </w:r>
      <w:r>
        <w:rPr>
          <w:rtl/>
          <w:lang w:bidi="fa-IR"/>
        </w:rPr>
        <w:t>به خاطر افرادى كه بعداً وارد مجلس شدند</w:t>
      </w:r>
      <w:r w:rsidR="0034192D">
        <w:rPr>
          <w:rtl/>
          <w:lang w:bidi="fa-IR"/>
        </w:rPr>
        <w:t xml:space="preserve">، </w:t>
      </w:r>
      <w:r>
        <w:rPr>
          <w:rtl/>
          <w:lang w:bidi="fa-IR"/>
        </w:rPr>
        <w:t>بلند كرد (آ</w:t>
      </w:r>
      <w:r w:rsidR="00D7132C">
        <w:rPr>
          <w:rtl/>
          <w:lang w:bidi="fa-IR"/>
        </w:rPr>
        <w:t>ی</w:t>
      </w:r>
      <w:r>
        <w:rPr>
          <w:rtl/>
          <w:lang w:bidi="fa-IR"/>
        </w:rPr>
        <w:t>ا به راستى درست است كه عاشقان ش</w:t>
      </w:r>
      <w:r w:rsidR="00D7132C">
        <w:rPr>
          <w:rtl/>
          <w:lang w:bidi="fa-IR"/>
        </w:rPr>
        <w:t>ی</w:t>
      </w:r>
      <w:r>
        <w:rPr>
          <w:rtl/>
          <w:lang w:bidi="fa-IR"/>
        </w:rPr>
        <w:t>فته پ</w:t>
      </w:r>
      <w:r w:rsidR="00D7132C">
        <w:rPr>
          <w:rtl/>
          <w:lang w:bidi="fa-IR"/>
        </w:rPr>
        <w:t>ی</w:t>
      </w:r>
      <w:r>
        <w:rPr>
          <w:rtl/>
          <w:lang w:bidi="fa-IR"/>
        </w:rPr>
        <w:t>امبر به خاطر افرادى د</w:t>
      </w:r>
      <w:r w:rsidR="00D7132C">
        <w:rPr>
          <w:rtl/>
          <w:lang w:bidi="fa-IR"/>
        </w:rPr>
        <w:t>ی</w:t>
      </w:r>
      <w:r>
        <w:rPr>
          <w:rtl/>
          <w:lang w:bidi="fa-IR"/>
        </w:rPr>
        <w:t>گر توه</w:t>
      </w:r>
      <w:r w:rsidR="00D7132C">
        <w:rPr>
          <w:rtl/>
          <w:lang w:bidi="fa-IR"/>
        </w:rPr>
        <w:t>ی</w:t>
      </w:r>
      <w:r>
        <w:rPr>
          <w:rtl/>
          <w:lang w:bidi="fa-IR"/>
        </w:rPr>
        <w:t>ن گردند</w:t>
      </w:r>
      <w:r w:rsidR="0034192D">
        <w:rPr>
          <w:rtl/>
          <w:lang w:bidi="fa-IR"/>
        </w:rPr>
        <w:t>؟</w:t>
      </w:r>
      <w:r w:rsidR="00F477F9">
        <w:rPr>
          <w:rtl/>
          <w:lang w:bidi="fa-IR"/>
        </w:rPr>
        <w:t>)</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سوء استفاده منافقان</w:t>
      </w:r>
      <w:r w:rsidR="0034192D">
        <w:rPr>
          <w:rtl/>
          <w:lang w:bidi="fa-IR"/>
        </w:rPr>
        <w:t xml:space="preserve">، </w:t>
      </w:r>
      <w:r>
        <w:rPr>
          <w:rtl/>
          <w:lang w:bidi="fa-IR"/>
        </w:rPr>
        <w:t>ممكن بود در بعضى از افراد ناآگاه اثر سوء بگذارد</w:t>
      </w:r>
      <w:r w:rsidR="0034192D">
        <w:rPr>
          <w:rtl/>
          <w:lang w:bidi="fa-IR"/>
        </w:rPr>
        <w:t xml:space="preserve">. </w:t>
      </w:r>
      <w:r>
        <w:rPr>
          <w:rtl/>
          <w:lang w:bidi="fa-IR"/>
        </w:rPr>
        <w:t>در رد آن</w:t>
      </w:r>
      <w:r w:rsidR="003E6297">
        <w:rPr>
          <w:rtl/>
          <w:lang w:bidi="fa-IR"/>
        </w:rPr>
        <w:t xml:space="preserve"> </w:t>
      </w:r>
      <w:r>
        <w:rPr>
          <w:rtl/>
          <w:lang w:bidi="fa-IR"/>
        </w:rPr>
        <w:t>ها آ</w:t>
      </w:r>
      <w:r w:rsidR="00D7132C">
        <w:rPr>
          <w:rtl/>
          <w:lang w:bidi="fa-IR"/>
        </w:rPr>
        <w:t>ی</w:t>
      </w:r>
      <w:r>
        <w:rPr>
          <w:rtl/>
          <w:lang w:bidi="fa-IR"/>
        </w:rPr>
        <w:t>ه 11 سوره مجادله نازل شد كه در آن آ</w:t>
      </w:r>
      <w:r w:rsidR="00D7132C">
        <w:rPr>
          <w:rtl/>
          <w:lang w:bidi="fa-IR"/>
        </w:rPr>
        <w:t>ی</w:t>
      </w:r>
      <w:r>
        <w:rPr>
          <w:rtl/>
          <w:lang w:bidi="fa-IR"/>
        </w:rPr>
        <w:t>ه 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أَیهَا الَّذِینَ آمَنُوا إِذَا قِیلَ لَكُمْ تَفَسَّحُوا فِى الْمَجَالِسِ فَافْسَحُوا یفْسَحِ اللَّهُ لَكُمْ وَ إِذَا قِیلَ انشُزُوا فَانشُزُوا یرْفَعِ اللَّهُ الَّذِینَ آمَنُوا مِنكُمْ وَالَّذِینَ أُوتُوا الْعِلْمَ دَرَجَاتٍ وَاللَّهُ بِمَا تَعْمَلُونَ خَبِیرٌ؛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كسانى كه ا</w:t>
      </w:r>
      <w:r w:rsidR="00D7132C">
        <w:rPr>
          <w:rtl/>
          <w:lang w:bidi="fa-IR"/>
        </w:rPr>
        <w:t>ی</w:t>
      </w:r>
      <w:r>
        <w:rPr>
          <w:rtl/>
          <w:lang w:bidi="fa-IR"/>
        </w:rPr>
        <w:t>مان آورده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r>
        <w:rPr>
          <w:rtl/>
          <w:lang w:bidi="fa-IR"/>
        </w:rPr>
        <w:t>هنگامى كه به شما گفته شود</w:t>
      </w:r>
      <w:r w:rsidR="0034192D">
        <w:rPr>
          <w:rtl/>
          <w:lang w:bidi="fa-IR"/>
        </w:rPr>
        <w:t xml:space="preserve">: </w:t>
      </w:r>
      <w:r>
        <w:rPr>
          <w:rtl/>
          <w:lang w:bidi="fa-IR"/>
        </w:rPr>
        <w:t>مجلس را وسعت بخش</w:t>
      </w:r>
      <w:r w:rsidR="00D7132C">
        <w:rPr>
          <w:rtl/>
          <w:lang w:bidi="fa-IR"/>
        </w:rPr>
        <w:t>ی</w:t>
      </w:r>
      <w:r>
        <w:rPr>
          <w:rtl/>
          <w:lang w:bidi="fa-IR"/>
        </w:rPr>
        <w:t>د</w:t>
      </w:r>
      <w:r w:rsidR="0034192D">
        <w:rPr>
          <w:rtl/>
          <w:lang w:bidi="fa-IR"/>
        </w:rPr>
        <w:t xml:space="preserve">، </w:t>
      </w:r>
      <w:r>
        <w:rPr>
          <w:rtl/>
          <w:lang w:bidi="fa-IR"/>
        </w:rPr>
        <w:t>(و به تازه</w:t>
      </w:r>
      <w:r w:rsidR="003E6297">
        <w:rPr>
          <w:rtl/>
          <w:lang w:bidi="fa-IR"/>
        </w:rPr>
        <w:t xml:space="preserve"> </w:t>
      </w:r>
      <w:r>
        <w:rPr>
          <w:rtl/>
          <w:lang w:bidi="fa-IR"/>
        </w:rPr>
        <w:t>واردان جا بده</w:t>
      </w:r>
      <w:r w:rsidR="00D7132C">
        <w:rPr>
          <w:rtl/>
          <w:lang w:bidi="fa-IR"/>
        </w:rPr>
        <w:t>ی</w:t>
      </w:r>
      <w:r>
        <w:rPr>
          <w:rtl/>
          <w:lang w:bidi="fa-IR"/>
        </w:rPr>
        <w:t>د) وسعت بخش</w:t>
      </w:r>
      <w:r w:rsidR="00D7132C">
        <w:rPr>
          <w:rtl/>
          <w:lang w:bidi="fa-IR"/>
        </w:rPr>
        <w:t>ی</w:t>
      </w:r>
      <w:r>
        <w:rPr>
          <w:rtl/>
          <w:lang w:bidi="fa-IR"/>
        </w:rPr>
        <w:t>د</w:t>
      </w:r>
      <w:r w:rsidR="0034192D">
        <w:rPr>
          <w:rtl/>
          <w:lang w:bidi="fa-IR"/>
        </w:rPr>
        <w:t xml:space="preserve">، </w:t>
      </w:r>
      <w:r>
        <w:rPr>
          <w:rtl/>
          <w:lang w:bidi="fa-IR"/>
        </w:rPr>
        <w:t>خداوند بهشت را براى شما وسعت مى</w:t>
      </w:r>
      <w:r w:rsidR="003E6297">
        <w:rPr>
          <w:rtl/>
          <w:lang w:bidi="fa-IR"/>
        </w:rPr>
        <w:t xml:space="preserve"> </w:t>
      </w:r>
      <w:r>
        <w:rPr>
          <w:rtl/>
          <w:lang w:bidi="fa-IR"/>
        </w:rPr>
        <w:t>بخشد</w:t>
      </w:r>
      <w:r w:rsidR="0034192D">
        <w:rPr>
          <w:rtl/>
          <w:lang w:bidi="fa-IR"/>
        </w:rPr>
        <w:t xml:space="preserve">. </w:t>
      </w:r>
      <w:r>
        <w:rPr>
          <w:rtl/>
          <w:lang w:bidi="fa-IR"/>
        </w:rPr>
        <w:t>و هنگامى كه گفته شود برخ</w:t>
      </w:r>
      <w:r w:rsidR="00D7132C">
        <w:rPr>
          <w:rtl/>
          <w:lang w:bidi="fa-IR"/>
        </w:rPr>
        <w:t>ی</w:t>
      </w:r>
      <w:r>
        <w:rPr>
          <w:rtl/>
          <w:lang w:bidi="fa-IR"/>
        </w:rPr>
        <w:t>ز</w:t>
      </w:r>
      <w:r w:rsidR="00D7132C">
        <w:rPr>
          <w:rtl/>
          <w:lang w:bidi="fa-IR"/>
        </w:rPr>
        <w:t>ی</w:t>
      </w:r>
      <w:r>
        <w:rPr>
          <w:rtl/>
          <w:lang w:bidi="fa-IR"/>
        </w:rPr>
        <w:t>د</w:t>
      </w:r>
      <w:r w:rsidR="0034192D">
        <w:rPr>
          <w:rtl/>
          <w:lang w:bidi="fa-IR"/>
        </w:rPr>
        <w:t xml:space="preserve">، </w:t>
      </w:r>
      <w:r>
        <w:rPr>
          <w:rtl/>
          <w:lang w:bidi="fa-IR"/>
        </w:rPr>
        <w:t>برخ</w:t>
      </w:r>
      <w:r w:rsidR="00D7132C">
        <w:rPr>
          <w:rtl/>
          <w:lang w:bidi="fa-IR"/>
        </w:rPr>
        <w:t>ی</w:t>
      </w:r>
      <w:r>
        <w:rPr>
          <w:rtl/>
          <w:lang w:bidi="fa-IR"/>
        </w:rPr>
        <w:t>ز</w:t>
      </w:r>
      <w:r w:rsidR="00D7132C">
        <w:rPr>
          <w:rtl/>
          <w:lang w:bidi="fa-IR"/>
        </w:rPr>
        <w:t>ی</w:t>
      </w:r>
      <w:r>
        <w:rPr>
          <w:rtl/>
          <w:lang w:bidi="fa-IR"/>
        </w:rPr>
        <w:t>د</w:t>
      </w:r>
      <w:r w:rsidR="0034192D">
        <w:rPr>
          <w:rtl/>
          <w:lang w:bidi="fa-IR"/>
        </w:rPr>
        <w:t xml:space="preserve">، </w:t>
      </w:r>
      <w:r>
        <w:rPr>
          <w:rtl/>
          <w:lang w:bidi="fa-IR"/>
        </w:rPr>
        <w:t>خداوند ا</w:t>
      </w:r>
      <w:r w:rsidR="00D7132C">
        <w:rPr>
          <w:rtl/>
          <w:lang w:bidi="fa-IR"/>
        </w:rPr>
        <w:t>ی</w:t>
      </w:r>
      <w:r>
        <w:rPr>
          <w:rtl/>
          <w:lang w:bidi="fa-IR"/>
        </w:rPr>
        <w:t>مان</w:t>
      </w:r>
      <w:r w:rsidR="003E6297">
        <w:rPr>
          <w:rtl/>
          <w:lang w:bidi="fa-IR"/>
        </w:rPr>
        <w:t xml:space="preserve"> </w:t>
      </w:r>
      <w:r>
        <w:rPr>
          <w:rtl/>
          <w:lang w:bidi="fa-IR"/>
        </w:rPr>
        <w:t>آورندگان و بهره</w:t>
      </w:r>
      <w:r w:rsidR="003E6297">
        <w:rPr>
          <w:rtl/>
          <w:lang w:bidi="fa-IR"/>
        </w:rPr>
        <w:t xml:space="preserve"> </w:t>
      </w:r>
      <w:r>
        <w:rPr>
          <w:rtl/>
          <w:lang w:bidi="fa-IR"/>
        </w:rPr>
        <w:t>مندان از علم و آگاهى را درجات عظ</w:t>
      </w:r>
      <w:r w:rsidR="00D7132C">
        <w:rPr>
          <w:rtl/>
          <w:lang w:bidi="fa-IR"/>
        </w:rPr>
        <w:t>ی</w:t>
      </w:r>
      <w:r>
        <w:rPr>
          <w:rtl/>
          <w:lang w:bidi="fa-IR"/>
        </w:rPr>
        <w:t>مى مى</w:t>
      </w:r>
      <w:r w:rsidR="003E6297">
        <w:rPr>
          <w:rtl/>
          <w:lang w:bidi="fa-IR"/>
        </w:rPr>
        <w:t xml:space="preserve"> </w:t>
      </w:r>
      <w:r>
        <w:rPr>
          <w:rtl/>
          <w:lang w:bidi="fa-IR"/>
        </w:rPr>
        <w:t>بخشد</w:t>
      </w:r>
      <w:r w:rsidR="0034192D">
        <w:rPr>
          <w:rtl/>
          <w:lang w:bidi="fa-IR"/>
        </w:rPr>
        <w:t xml:space="preserve">. </w:t>
      </w:r>
      <w:r>
        <w:rPr>
          <w:rtl/>
          <w:lang w:bidi="fa-IR"/>
        </w:rPr>
        <w:t>و خداوند به آنچه انجام مى</w:t>
      </w:r>
      <w:r w:rsidR="003E6297">
        <w:rPr>
          <w:rtl/>
          <w:lang w:bidi="fa-IR"/>
        </w:rPr>
        <w:t xml:space="preserve"> </w:t>
      </w:r>
      <w:r>
        <w:rPr>
          <w:rtl/>
          <w:lang w:bidi="fa-IR"/>
        </w:rPr>
        <w:t>ده</w:t>
      </w:r>
      <w:r w:rsidR="00D7132C">
        <w:rPr>
          <w:rtl/>
          <w:lang w:bidi="fa-IR"/>
        </w:rPr>
        <w:t>ی</w:t>
      </w:r>
      <w:r>
        <w:rPr>
          <w:rtl/>
          <w:lang w:bidi="fa-IR"/>
        </w:rPr>
        <w:t>د آگاه است</w:t>
      </w:r>
      <w:r w:rsidR="0034192D">
        <w:rPr>
          <w:rtl/>
          <w:lang w:bidi="fa-IR"/>
        </w:rPr>
        <w:t>.</w:t>
      </w:r>
      <w:r w:rsidR="0022023E">
        <w:rPr>
          <w:rtl/>
          <w:lang w:bidi="fa-IR"/>
        </w:rPr>
        <w:t xml:space="preserve"> </w:t>
      </w:r>
      <w:r w:rsidRPr="008978DB">
        <w:rPr>
          <w:rStyle w:val="libFootnotenumChar"/>
          <w:rtl/>
        </w:rPr>
        <w:t>(932)</w:t>
      </w:r>
      <w:r>
        <w:rPr>
          <w:lang w:bidi="fa-IR"/>
        </w:rPr>
        <w:t xml:space="preserve"> </w:t>
      </w:r>
    </w:p>
    <w:p w:rsidR="00E5212E" w:rsidRDefault="00E5212E" w:rsidP="00E5212E">
      <w:pPr>
        <w:pStyle w:val="libNormal"/>
        <w:rPr>
          <w:rtl/>
          <w:lang w:bidi="fa-IR"/>
        </w:rPr>
      </w:pPr>
      <w:r>
        <w:rPr>
          <w:rtl/>
          <w:lang w:bidi="fa-IR"/>
        </w:rPr>
        <w:t>اشاره به ا</w:t>
      </w:r>
      <w:r w:rsidR="00D7132C">
        <w:rPr>
          <w:rtl/>
          <w:lang w:bidi="fa-IR"/>
        </w:rPr>
        <w:t>ی</w:t>
      </w:r>
      <w:r>
        <w:rPr>
          <w:rtl/>
          <w:lang w:bidi="fa-IR"/>
        </w:rPr>
        <w:t>ن كه</w:t>
      </w:r>
      <w:r w:rsidR="0034192D">
        <w:rPr>
          <w:rtl/>
          <w:lang w:bidi="fa-IR"/>
        </w:rPr>
        <w:t xml:space="preserve">: </w:t>
      </w:r>
      <w:r>
        <w:rPr>
          <w:rtl/>
          <w:lang w:bidi="fa-IR"/>
        </w:rPr>
        <w:t>لازم است به پ</w:t>
      </w:r>
      <w:r w:rsidR="00D7132C">
        <w:rPr>
          <w:rtl/>
          <w:lang w:bidi="fa-IR"/>
        </w:rPr>
        <w:t>ی</w:t>
      </w:r>
      <w:r>
        <w:rPr>
          <w:rtl/>
          <w:lang w:bidi="fa-IR"/>
        </w:rPr>
        <w:t>شكسوتان در صحنه</w:t>
      </w:r>
      <w:r w:rsidR="003E6297">
        <w:rPr>
          <w:rtl/>
          <w:lang w:bidi="fa-IR"/>
        </w:rPr>
        <w:t xml:space="preserve"> </w:t>
      </w:r>
      <w:r>
        <w:rPr>
          <w:rtl/>
          <w:lang w:bidi="fa-IR"/>
        </w:rPr>
        <w:t>هاى ا</w:t>
      </w:r>
      <w:r w:rsidR="00D7132C">
        <w:rPr>
          <w:rtl/>
          <w:lang w:bidi="fa-IR"/>
        </w:rPr>
        <w:t>ی</w:t>
      </w:r>
      <w:r>
        <w:rPr>
          <w:rtl/>
          <w:lang w:bidi="fa-IR"/>
        </w:rPr>
        <w:t>مان و جهاد و علم</w:t>
      </w:r>
      <w:r w:rsidR="0034192D">
        <w:rPr>
          <w:rtl/>
          <w:lang w:bidi="fa-IR"/>
        </w:rPr>
        <w:t xml:space="preserve">، </w:t>
      </w:r>
      <w:r>
        <w:rPr>
          <w:rtl/>
          <w:lang w:bidi="fa-IR"/>
        </w:rPr>
        <w:t>احترام كن</w:t>
      </w:r>
      <w:r w:rsidR="00D7132C">
        <w:rPr>
          <w:rtl/>
          <w:lang w:bidi="fa-IR"/>
        </w:rPr>
        <w:t>ی</w:t>
      </w:r>
      <w:r>
        <w:rPr>
          <w:rtl/>
          <w:lang w:bidi="fa-IR"/>
        </w:rPr>
        <w:t>د و در كارها به آن</w:t>
      </w:r>
      <w:r w:rsidR="003E6297">
        <w:rPr>
          <w:rtl/>
          <w:lang w:bidi="fa-IR"/>
        </w:rPr>
        <w:t xml:space="preserve"> </w:t>
      </w:r>
      <w:r>
        <w:rPr>
          <w:rtl/>
          <w:lang w:bidi="fa-IR"/>
        </w:rPr>
        <w:t>ها اولو</w:t>
      </w:r>
      <w:r w:rsidR="00D7132C">
        <w:rPr>
          <w:rtl/>
          <w:lang w:bidi="fa-IR"/>
        </w:rPr>
        <w:t>ی</w:t>
      </w:r>
      <w:r>
        <w:rPr>
          <w:rtl/>
          <w:lang w:bidi="fa-IR"/>
        </w:rPr>
        <w:t>ت بده</w:t>
      </w:r>
      <w:r w:rsidR="00D7132C">
        <w:rPr>
          <w:rtl/>
          <w:lang w:bidi="fa-IR"/>
        </w:rPr>
        <w:t>ی</w:t>
      </w:r>
      <w:r>
        <w:rPr>
          <w:rtl/>
          <w:lang w:bidi="fa-IR"/>
        </w:rPr>
        <w:t>د و هرگز آن</w:t>
      </w:r>
      <w:r w:rsidR="003E6297">
        <w:rPr>
          <w:rtl/>
          <w:lang w:bidi="fa-IR"/>
        </w:rPr>
        <w:t xml:space="preserve"> </w:t>
      </w:r>
      <w:r>
        <w:rPr>
          <w:rtl/>
          <w:lang w:bidi="fa-IR"/>
        </w:rPr>
        <w:t>ها و فداكارى آن</w:t>
      </w:r>
      <w:r w:rsidR="003E6297">
        <w:rPr>
          <w:rtl/>
          <w:lang w:bidi="fa-IR"/>
        </w:rPr>
        <w:t xml:space="preserve"> </w:t>
      </w:r>
      <w:r>
        <w:rPr>
          <w:rtl/>
          <w:lang w:bidi="fa-IR"/>
        </w:rPr>
        <w:t xml:space="preserve">ها را از </w:t>
      </w:r>
      <w:r w:rsidR="00D7132C">
        <w:rPr>
          <w:rtl/>
          <w:lang w:bidi="fa-IR"/>
        </w:rPr>
        <w:t>ی</w:t>
      </w:r>
      <w:r>
        <w:rPr>
          <w:rtl/>
          <w:lang w:bidi="fa-IR"/>
        </w:rPr>
        <w:t>اد نبر</w:t>
      </w:r>
      <w:r w:rsidR="00D7132C">
        <w:rPr>
          <w:rtl/>
          <w:lang w:bidi="fa-IR"/>
        </w:rPr>
        <w:t>ی</w:t>
      </w:r>
      <w:r>
        <w:rPr>
          <w:rtl/>
          <w:lang w:bidi="fa-IR"/>
        </w:rPr>
        <w:t>د</w:t>
      </w:r>
      <w:r w:rsidR="0034192D">
        <w:rPr>
          <w:rtl/>
          <w:lang w:bidi="fa-IR"/>
        </w:rPr>
        <w:t>.</w:t>
      </w:r>
      <w:r w:rsidR="0022023E">
        <w:rPr>
          <w:rtl/>
          <w:lang w:bidi="fa-IR"/>
        </w:rPr>
        <w:t xml:space="preserve"> </w:t>
      </w:r>
    </w:p>
    <w:p w:rsidR="003B20BC" w:rsidRDefault="00E5212E" w:rsidP="0034192D">
      <w:pPr>
        <w:pStyle w:val="Heading3"/>
        <w:rPr>
          <w:rtl/>
          <w:lang w:bidi="fa-IR"/>
        </w:rPr>
      </w:pPr>
      <w:bookmarkStart w:id="420" w:name="_Toc396736404"/>
      <w:r>
        <w:rPr>
          <w:rtl/>
          <w:lang w:bidi="fa-IR"/>
        </w:rPr>
        <w:t>تجارت پرسود</w:t>
      </w:r>
      <w:bookmarkEnd w:id="420"/>
    </w:p>
    <w:p w:rsidR="00E5212E" w:rsidRDefault="00E5212E" w:rsidP="00E5212E">
      <w:pPr>
        <w:pStyle w:val="libNormal"/>
        <w:rPr>
          <w:rtl/>
          <w:lang w:bidi="fa-IR"/>
        </w:rPr>
      </w:pPr>
      <w:r>
        <w:rPr>
          <w:rtl/>
          <w:lang w:bidi="fa-IR"/>
        </w:rPr>
        <w:t>پس از آن كه 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از مكه به مد</w:t>
      </w:r>
      <w:r w:rsidR="00D7132C">
        <w:rPr>
          <w:rtl/>
          <w:lang w:bidi="fa-IR"/>
        </w:rPr>
        <w:t>ی</w:t>
      </w:r>
      <w:r>
        <w:rPr>
          <w:rtl/>
          <w:lang w:bidi="fa-IR"/>
        </w:rPr>
        <w:t>نه هجرت كرد</w:t>
      </w:r>
      <w:r w:rsidR="0034192D">
        <w:rPr>
          <w:rtl/>
          <w:lang w:bidi="fa-IR"/>
        </w:rPr>
        <w:t xml:space="preserve">، </w:t>
      </w:r>
      <w:r w:rsidR="00D7132C">
        <w:rPr>
          <w:rtl/>
          <w:lang w:bidi="fa-IR"/>
        </w:rPr>
        <w:t>ی</w:t>
      </w:r>
      <w:r>
        <w:rPr>
          <w:rtl/>
          <w:lang w:bidi="fa-IR"/>
        </w:rPr>
        <w:t>كى از مسلمانان به نام صُه</w:t>
      </w:r>
      <w:r w:rsidR="00D7132C">
        <w:rPr>
          <w:rtl/>
          <w:lang w:bidi="fa-IR"/>
        </w:rPr>
        <w:t>ی</w:t>
      </w:r>
      <w:r>
        <w:rPr>
          <w:rtl/>
          <w:lang w:bidi="fa-IR"/>
        </w:rPr>
        <w:t>ب رومى كه پ</w:t>
      </w:r>
      <w:r w:rsidR="00D7132C">
        <w:rPr>
          <w:rtl/>
          <w:lang w:bidi="fa-IR"/>
        </w:rPr>
        <w:t>ی</w:t>
      </w:r>
      <w:r>
        <w:rPr>
          <w:rtl/>
          <w:lang w:bidi="fa-IR"/>
        </w:rPr>
        <w:t>رمرد بود</w:t>
      </w:r>
      <w:r w:rsidR="0034192D">
        <w:rPr>
          <w:rtl/>
          <w:lang w:bidi="fa-IR"/>
        </w:rPr>
        <w:t xml:space="preserve">، </w:t>
      </w:r>
      <w:r>
        <w:rPr>
          <w:rtl/>
          <w:lang w:bidi="fa-IR"/>
        </w:rPr>
        <w:t>مقدارى مال اندوخته بود</w:t>
      </w:r>
      <w:r w:rsidR="0034192D">
        <w:rPr>
          <w:rtl/>
          <w:lang w:bidi="fa-IR"/>
        </w:rPr>
        <w:t xml:space="preserve">، </w:t>
      </w:r>
      <w:r>
        <w:rPr>
          <w:rtl/>
          <w:lang w:bidi="fa-IR"/>
        </w:rPr>
        <w:t>دلش مى</w:t>
      </w:r>
      <w:r w:rsidR="003E6297">
        <w:rPr>
          <w:rtl/>
          <w:lang w:bidi="fa-IR"/>
        </w:rPr>
        <w:t xml:space="preserve"> </w:t>
      </w:r>
      <w:r>
        <w:rPr>
          <w:rtl/>
          <w:lang w:bidi="fa-IR"/>
        </w:rPr>
        <w:t>خواست پر در آورد و به مد</w:t>
      </w:r>
      <w:r w:rsidR="00D7132C">
        <w:rPr>
          <w:rtl/>
          <w:lang w:bidi="fa-IR"/>
        </w:rPr>
        <w:t>ی</w:t>
      </w:r>
      <w:r>
        <w:rPr>
          <w:rtl/>
          <w:lang w:bidi="fa-IR"/>
        </w:rPr>
        <w:t>نه هجرت كرده و خودش را به پ</w:t>
      </w:r>
      <w:r w:rsidR="00D7132C">
        <w:rPr>
          <w:rtl/>
          <w:lang w:bidi="fa-IR"/>
        </w:rPr>
        <w:t>ی</w:t>
      </w:r>
      <w:r>
        <w:rPr>
          <w:rtl/>
          <w:lang w:bidi="fa-IR"/>
        </w:rPr>
        <w:t>امبر برساند</w:t>
      </w:r>
      <w:r w:rsidR="0034192D">
        <w:rPr>
          <w:rtl/>
          <w:lang w:bidi="fa-IR"/>
        </w:rPr>
        <w:t xml:space="preserve">، </w:t>
      </w:r>
      <w:r>
        <w:rPr>
          <w:rtl/>
          <w:lang w:bidi="fa-IR"/>
        </w:rPr>
        <w:t>ولى مشركان از او و امثال او جلوگ</w:t>
      </w:r>
      <w:r w:rsidR="00D7132C">
        <w:rPr>
          <w:rtl/>
          <w:lang w:bidi="fa-IR"/>
        </w:rPr>
        <w:t>ی</w:t>
      </w:r>
      <w:r>
        <w:rPr>
          <w:rtl/>
          <w:lang w:bidi="fa-IR"/>
        </w:rPr>
        <w:t>رى مى</w:t>
      </w:r>
      <w:r w:rsidR="003E6297">
        <w:rPr>
          <w:rtl/>
          <w:lang w:bidi="fa-IR"/>
        </w:rPr>
        <w:t xml:space="preserve"> </w:t>
      </w:r>
      <w:r>
        <w:rPr>
          <w:rtl/>
          <w:lang w:bidi="fa-IR"/>
        </w:rPr>
        <w:t>كردند و نمى</w:t>
      </w:r>
      <w:r w:rsidR="003E6297">
        <w:rPr>
          <w:rtl/>
          <w:lang w:bidi="fa-IR"/>
        </w:rPr>
        <w:t xml:space="preserve"> </w:t>
      </w:r>
      <w:r>
        <w:rPr>
          <w:rtl/>
          <w:lang w:bidi="fa-IR"/>
        </w:rPr>
        <w:t>گذاشتند هجرت كند</w:t>
      </w:r>
      <w:r w:rsidR="0034192D">
        <w:rPr>
          <w:rtl/>
          <w:lang w:bidi="fa-IR"/>
        </w:rPr>
        <w:t xml:space="preserve">. </w:t>
      </w:r>
    </w:p>
    <w:p w:rsidR="00E5212E" w:rsidRDefault="00E5212E" w:rsidP="00E5212E">
      <w:pPr>
        <w:pStyle w:val="libNormal"/>
        <w:rPr>
          <w:rtl/>
          <w:lang w:bidi="fa-IR"/>
        </w:rPr>
      </w:pPr>
      <w:r>
        <w:rPr>
          <w:rtl/>
          <w:lang w:bidi="fa-IR"/>
        </w:rPr>
        <w:t>صُه</w:t>
      </w:r>
      <w:r w:rsidR="00D7132C">
        <w:rPr>
          <w:rtl/>
          <w:lang w:bidi="fa-IR"/>
        </w:rPr>
        <w:t>ی</w:t>
      </w:r>
      <w:r>
        <w:rPr>
          <w:rtl/>
          <w:lang w:bidi="fa-IR"/>
        </w:rPr>
        <w:t>ب به مشركان گفت</w:t>
      </w:r>
      <w:r w:rsidR="0034192D">
        <w:rPr>
          <w:rtl/>
          <w:lang w:bidi="fa-IR"/>
        </w:rPr>
        <w:t xml:space="preserve">: </w:t>
      </w:r>
      <w:r>
        <w:rPr>
          <w:rtl/>
          <w:lang w:bidi="fa-IR"/>
        </w:rPr>
        <w:t xml:space="preserve">من </w:t>
      </w:r>
      <w:r w:rsidR="00D7132C">
        <w:rPr>
          <w:rtl/>
          <w:lang w:bidi="fa-IR"/>
        </w:rPr>
        <w:t>ی</w:t>
      </w:r>
      <w:r>
        <w:rPr>
          <w:rtl/>
          <w:lang w:bidi="fa-IR"/>
        </w:rPr>
        <w:t>ك نفر سالخورده هستم</w:t>
      </w:r>
      <w:r w:rsidR="0034192D">
        <w:rPr>
          <w:rtl/>
          <w:lang w:bidi="fa-IR"/>
        </w:rPr>
        <w:t xml:space="preserve">، </w:t>
      </w:r>
      <w:r>
        <w:rPr>
          <w:rtl/>
          <w:lang w:bidi="fa-IR"/>
        </w:rPr>
        <w:t>اگر با شما باشم ماندن من براى شما سودى نخواهد بخش</w:t>
      </w:r>
      <w:r w:rsidR="00D7132C">
        <w:rPr>
          <w:rtl/>
          <w:lang w:bidi="fa-IR"/>
        </w:rPr>
        <w:t>ی</w:t>
      </w:r>
      <w:r>
        <w:rPr>
          <w:rtl/>
          <w:lang w:bidi="fa-IR"/>
        </w:rPr>
        <w:t>د</w:t>
      </w:r>
      <w:r w:rsidR="0034192D">
        <w:rPr>
          <w:rtl/>
          <w:lang w:bidi="fa-IR"/>
        </w:rPr>
        <w:t xml:space="preserve">، </w:t>
      </w:r>
      <w:r>
        <w:rPr>
          <w:rtl/>
          <w:lang w:bidi="fa-IR"/>
        </w:rPr>
        <w:t>و اگر با شما نباشم نمى</w:t>
      </w:r>
      <w:r w:rsidR="003E6297">
        <w:rPr>
          <w:rtl/>
          <w:lang w:bidi="fa-IR"/>
        </w:rPr>
        <w:t xml:space="preserve"> </w:t>
      </w:r>
      <w:r>
        <w:rPr>
          <w:rtl/>
          <w:lang w:bidi="fa-IR"/>
        </w:rPr>
        <w:t>توانم ضررى به شما برسانم</w:t>
      </w:r>
      <w:r w:rsidR="0034192D">
        <w:rPr>
          <w:rtl/>
          <w:lang w:bidi="fa-IR"/>
        </w:rPr>
        <w:t xml:space="preserve">، </w:t>
      </w:r>
      <w:r>
        <w:rPr>
          <w:rtl/>
          <w:lang w:bidi="fa-IR"/>
        </w:rPr>
        <w:t>بنابرا</w:t>
      </w:r>
      <w:r w:rsidR="00D7132C">
        <w:rPr>
          <w:rtl/>
          <w:lang w:bidi="fa-IR"/>
        </w:rPr>
        <w:t>ی</w:t>
      </w:r>
      <w:r>
        <w:rPr>
          <w:rtl/>
          <w:lang w:bidi="fa-IR"/>
        </w:rPr>
        <w:t>ن ب</w:t>
      </w:r>
      <w:r w:rsidR="00D7132C">
        <w:rPr>
          <w:rtl/>
          <w:lang w:bidi="fa-IR"/>
        </w:rPr>
        <w:t>ی</w:t>
      </w:r>
      <w:r>
        <w:rPr>
          <w:rtl/>
          <w:lang w:bidi="fa-IR"/>
        </w:rPr>
        <w:t>ا</w:t>
      </w:r>
      <w:r w:rsidR="00D7132C">
        <w:rPr>
          <w:rtl/>
          <w:lang w:bidi="fa-IR"/>
        </w:rPr>
        <w:t>یی</w:t>
      </w:r>
      <w:r>
        <w:rPr>
          <w:rtl/>
          <w:lang w:bidi="fa-IR"/>
        </w:rPr>
        <w:t xml:space="preserve">د </w:t>
      </w:r>
      <w:r w:rsidR="00D7132C">
        <w:rPr>
          <w:rtl/>
          <w:lang w:bidi="fa-IR"/>
        </w:rPr>
        <w:t>ی</w:t>
      </w:r>
      <w:r>
        <w:rPr>
          <w:rtl/>
          <w:lang w:bidi="fa-IR"/>
        </w:rPr>
        <w:t>ك معامله و تجارتى كن</w:t>
      </w:r>
      <w:r w:rsidR="00D7132C">
        <w:rPr>
          <w:rtl/>
          <w:lang w:bidi="fa-IR"/>
        </w:rPr>
        <w:t>ی</w:t>
      </w:r>
      <w:r>
        <w:rPr>
          <w:rtl/>
          <w:lang w:bidi="fa-IR"/>
        </w:rPr>
        <w:t>م</w:t>
      </w:r>
      <w:r w:rsidR="0034192D">
        <w:rPr>
          <w:rtl/>
          <w:lang w:bidi="fa-IR"/>
        </w:rPr>
        <w:t xml:space="preserve">، </w:t>
      </w:r>
      <w:r>
        <w:rPr>
          <w:rtl/>
          <w:lang w:bidi="fa-IR"/>
        </w:rPr>
        <w:t>و آن ا</w:t>
      </w:r>
      <w:r w:rsidR="00D7132C">
        <w:rPr>
          <w:rtl/>
          <w:lang w:bidi="fa-IR"/>
        </w:rPr>
        <w:t>ی</w:t>
      </w:r>
      <w:r>
        <w:rPr>
          <w:rtl/>
          <w:lang w:bidi="fa-IR"/>
        </w:rPr>
        <w:t>ن كه همه اموال مرا بگ</w:t>
      </w:r>
      <w:r w:rsidR="00D7132C">
        <w:rPr>
          <w:rtl/>
          <w:lang w:bidi="fa-IR"/>
        </w:rPr>
        <w:t>ی</w:t>
      </w:r>
      <w:r>
        <w:rPr>
          <w:rtl/>
          <w:lang w:bidi="fa-IR"/>
        </w:rPr>
        <w:t>ر</w:t>
      </w:r>
      <w:r w:rsidR="00D7132C">
        <w:rPr>
          <w:rtl/>
          <w:lang w:bidi="fa-IR"/>
        </w:rPr>
        <w:t>ی</w:t>
      </w:r>
      <w:r>
        <w:rPr>
          <w:rtl/>
          <w:lang w:bidi="fa-IR"/>
        </w:rPr>
        <w:t>د و مرا آزاد بگذار</w:t>
      </w:r>
      <w:r w:rsidR="00D7132C">
        <w:rPr>
          <w:rtl/>
          <w:lang w:bidi="fa-IR"/>
        </w:rPr>
        <w:t>ی</w:t>
      </w:r>
      <w:r>
        <w:rPr>
          <w:rtl/>
          <w:lang w:bidi="fa-IR"/>
        </w:rPr>
        <w:t>د تا به مد</w:t>
      </w:r>
      <w:r w:rsidR="00D7132C">
        <w:rPr>
          <w:rtl/>
          <w:lang w:bidi="fa-IR"/>
        </w:rPr>
        <w:t>ی</w:t>
      </w:r>
      <w:r>
        <w:rPr>
          <w:rtl/>
          <w:lang w:bidi="fa-IR"/>
        </w:rPr>
        <w:t>نه هجرت 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مشركان موافقت كردند</w:t>
      </w:r>
      <w:r w:rsidR="0034192D">
        <w:rPr>
          <w:rtl/>
          <w:lang w:bidi="fa-IR"/>
        </w:rPr>
        <w:t xml:space="preserve">، </w:t>
      </w:r>
      <w:r>
        <w:rPr>
          <w:rtl/>
          <w:lang w:bidi="fa-IR"/>
        </w:rPr>
        <w:t>اموال او را گرفتند و او را آزاد نمودند</w:t>
      </w:r>
      <w:r w:rsidR="0034192D">
        <w:rPr>
          <w:rtl/>
          <w:lang w:bidi="fa-IR"/>
        </w:rPr>
        <w:t xml:space="preserve">، </w:t>
      </w:r>
      <w:r>
        <w:rPr>
          <w:rtl/>
          <w:lang w:bidi="fa-IR"/>
        </w:rPr>
        <w:t>صه</w:t>
      </w:r>
      <w:r w:rsidR="00D7132C">
        <w:rPr>
          <w:rtl/>
          <w:lang w:bidi="fa-IR"/>
        </w:rPr>
        <w:t>ی</w:t>
      </w:r>
      <w:r>
        <w:rPr>
          <w:rtl/>
          <w:lang w:bidi="fa-IR"/>
        </w:rPr>
        <w:t>ب با دست خالى هشتاد فرسخ ب</w:t>
      </w:r>
      <w:r w:rsidR="00D7132C">
        <w:rPr>
          <w:rtl/>
          <w:lang w:bidi="fa-IR"/>
        </w:rPr>
        <w:t>ی</w:t>
      </w:r>
      <w:r>
        <w:rPr>
          <w:rtl/>
          <w:lang w:bidi="fa-IR"/>
        </w:rPr>
        <w:t>ن مكه و مد</w:t>
      </w:r>
      <w:r w:rsidR="00D7132C">
        <w:rPr>
          <w:rtl/>
          <w:lang w:bidi="fa-IR"/>
        </w:rPr>
        <w:t>ی</w:t>
      </w:r>
      <w:r>
        <w:rPr>
          <w:rtl/>
          <w:lang w:bidi="fa-IR"/>
        </w:rPr>
        <w:t>نه را پ</w:t>
      </w:r>
      <w:r w:rsidR="00D7132C">
        <w:rPr>
          <w:rtl/>
          <w:lang w:bidi="fa-IR"/>
        </w:rPr>
        <w:t>ی</w:t>
      </w:r>
      <w:r>
        <w:rPr>
          <w:rtl/>
          <w:lang w:bidi="fa-IR"/>
        </w:rPr>
        <w:t xml:space="preserve">مود و خود را به رسول خدا </w:t>
      </w:r>
      <w:r w:rsidR="00362EDB" w:rsidRPr="00362EDB">
        <w:rPr>
          <w:rStyle w:val="libAlaemChar"/>
          <w:rtl/>
        </w:rPr>
        <w:t>صلى‌الله‌عليه‌وآله‌وسلم</w:t>
      </w:r>
      <w:r>
        <w:rPr>
          <w:rtl/>
          <w:lang w:bidi="fa-IR"/>
        </w:rPr>
        <w:t xml:space="preserve"> و مهاجران رسان</w:t>
      </w:r>
      <w:r w:rsidR="00D7132C">
        <w:rPr>
          <w:rtl/>
          <w:lang w:bidi="fa-IR"/>
        </w:rPr>
        <w:t>ی</w:t>
      </w:r>
      <w:r>
        <w:rPr>
          <w:rtl/>
          <w:lang w:bidi="fa-IR"/>
        </w:rPr>
        <w:t>د</w:t>
      </w:r>
      <w:r w:rsidR="0034192D">
        <w:rPr>
          <w:rtl/>
          <w:lang w:bidi="fa-IR"/>
        </w:rPr>
        <w:t xml:space="preserve">. </w:t>
      </w:r>
      <w:r>
        <w:rPr>
          <w:rtl/>
          <w:lang w:bidi="fa-IR"/>
        </w:rPr>
        <w:t>بعضى از مسلمانان به او گفتند</w:t>
      </w:r>
      <w:r w:rsidR="0034192D">
        <w:rPr>
          <w:rtl/>
          <w:lang w:bidi="fa-IR"/>
        </w:rPr>
        <w:t xml:space="preserve">: </w:t>
      </w:r>
      <w:r>
        <w:rPr>
          <w:rtl/>
          <w:lang w:bidi="fa-IR"/>
        </w:rPr>
        <w:t>اى صه</w:t>
      </w:r>
      <w:r w:rsidR="00D7132C">
        <w:rPr>
          <w:rtl/>
          <w:lang w:bidi="fa-IR"/>
        </w:rPr>
        <w:t>ی</w:t>
      </w:r>
      <w:r>
        <w:rPr>
          <w:rtl/>
          <w:lang w:bidi="fa-IR"/>
        </w:rPr>
        <w:t>ب</w:t>
      </w:r>
      <w:r w:rsidR="0034192D">
        <w:rPr>
          <w:rtl/>
          <w:lang w:bidi="fa-IR"/>
        </w:rPr>
        <w:t xml:space="preserve">! </w:t>
      </w:r>
      <w:r>
        <w:rPr>
          <w:rtl/>
          <w:lang w:bidi="fa-IR"/>
        </w:rPr>
        <w:t>معامله پرسودى كردى</w:t>
      </w:r>
      <w:r w:rsidR="0034192D">
        <w:rPr>
          <w:rtl/>
          <w:lang w:bidi="fa-IR"/>
        </w:rPr>
        <w:t>.</w:t>
      </w:r>
      <w:r w:rsidR="0022023E">
        <w:rPr>
          <w:rtl/>
          <w:lang w:bidi="fa-IR"/>
        </w:rPr>
        <w:t xml:space="preserve"> </w:t>
      </w:r>
      <w:r>
        <w:rPr>
          <w:rtl/>
          <w:lang w:bidi="fa-IR"/>
        </w:rPr>
        <w:t>آ</w:t>
      </w:r>
      <w:r w:rsidR="00D7132C">
        <w:rPr>
          <w:rtl/>
          <w:lang w:bidi="fa-IR"/>
        </w:rPr>
        <w:t>ی</w:t>
      </w:r>
      <w:r>
        <w:rPr>
          <w:rtl/>
          <w:lang w:bidi="fa-IR"/>
        </w:rPr>
        <w:t>ه 41 تا 44 سوره كهف در تمج</w:t>
      </w:r>
      <w:r w:rsidR="00D7132C">
        <w:rPr>
          <w:rtl/>
          <w:lang w:bidi="fa-IR"/>
        </w:rPr>
        <w:t>ی</w:t>
      </w:r>
      <w:r>
        <w:rPr>
          <w:rtl/>
          <w:lang w:bidi="fa-IR"/>
        </w:rPr>
        <w:t>د ا</w:t>
      </w:r>
      <w:r w:rsidR="00D7132C">
        <w:rPr>
          <w:rtl/>
          <w:lang w:bidi="fa-IR"/>
        </w:rPr>
        <w:t>ی</w:t>
      </w:r>
      <w:r>
        <w:rPr>
          <w:rtl/>
          <w:lang w:bidi="fa-IR"/>
        </w:rPr>
        <w:t>ن گونه مهاجران دل از دن</w:t>
      </w:r>
      <w:r w:rsidR="00D7132C">
        <w:rPr>
          <w:rtl/>
          <w:lang w:bidi="fa-IR"/>
        </w:rPr>
        <w:t>ی</w:t>
      </w:r>
      <w:r>
        <w:rPr>
          <w:rtl/>
          <w:lang w:bidi="fa-IR"/>
        </w:rPr>
        <w:t>ا بر</w:t>
      </w:r>
      <w:r w:rsidR="00D7132C">
        <w:rPr>
          <w:rtl/>
          <w:lang w:bidi="fa-IR"/>
        </w:rPr>
        <w:t>ی</w:t>
      </w:r>
      <w:r>
        <w:rPr>
          <w:rtl/>
          <w:lang w:bidi="fa-IR"/>
        </w:rPr>
        <w:t>ده و به د</w:t>
      </w:r>
      <w:r w:rsidR="00D7132C">
        <w:rPr>
          <w:rtl/>
          <w:lang w:bidi="fa-IR"/>
        </w:rPr>
        <w:t>ی</w:t>
      </w:r>
      <w:r>
        <w:rPr>
          <w:rtl/>
          <w:lang w:bidi="fa-IR"/>
        </w:rPr>
        <w:t>ن بسته نازل شد</w:t>
      </w:r>
      <w:r w:rsidR="0034192D">
        <w:rPr>
          <w:rtl/>
          <w:lang w:bidi="fa-IR"/>
        </w:rPr>
        <w:t xml:space="preserve">، </w:t>
      </w:r>
      <w:r>
        <w:rPr>
          <w:rtl/>
          <w:lang w:bidi="fa-IR"/>
        </w:rPr>
        <w:t>در آ</w:t>
      </w:r>
      <w:r w:rsidR="00D7132C">
        <w:rPr>
          <w:rtl/>
          <w:lang w:bidi="fa-IR"/>
        </w:rPr>
        <w:t>ی</w:t>
      </w:r>
      <w:r>
        <w:rPr>
          <w:rtl/>
          <w:lang w:bidi="fa-IR"/>
        </w:rPr>
        <w:t>ه 41 كهف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وَالَّذِینَ هَاجَرُواْ فِى اللّهِ مِن بَعْدِ مَا ظُلِمُواْ لَنُبَوِّئَنَّهُمْ فِى الدُّنْیا حَسَنَةً وَ لاََجْرُ الآخِرَةِ أَكْبَرُ لَوْ كَانُواْ یعْلَمُونَ؛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آنها كه پس از ستم د</w:t>
      </w:r>
      <w:r w:rsidR="00D7132C">
        <w:rPr>
          <w:rtl/>
          <w:lang w:bidi="fa-IR"/>
        </w:rPr>
        <w:t>ی</w:t>
      </w:r>
      <w:r>
        <w:rPr>
          <w:rtl/>
          <w:lang w:bidi="fa-IR"/>
        </w:rPr>
        <w:t>دن در راه خدا</w:t>
      </w:r>
      <w:r w:rsidR="0034192D">
        <w:rPr>
          <w:rtl/>
          <w:lang w:bidi="fa-IR"/>
        </w:rPr>
        <w:t xml:space="preserve">، </w:t>
      </w:r>
      <w:r>
        <w:rPr>
          <w:rtl/>
          <w:lang w:bidi="fa-IR"/>
        </w:rPr>
        <w:t>هجرت كردند</w:t>
      </w:r>
      <w:r w:rsidR="0034192D">
        <w:rPr>
          <w:rtl/>
          <w:lang w:bidi="fa-IR"/>
        </w:rPr>
        <w:t xml:space="preserve">، </w:t>
      </w:r>
      <w:r>
        <w:rPr>
          <w:rtl/>
          <w:lang w:bidi="fa-IR"/>
        </w:rPr>
        <w:t>در ا</w:t>
      </w:r>
      <w:r w:rsidR="00D7132C">
        <w:rPr>
          <w:rtl/>
          <w:lang w:bidi="fa-IR"/>
        </w:rPr>
        <w:t>ی</w:t>
      </w:r>
      <w:r>
        <w:rPr>
          <w:rtl/>
          <w:lang w:bidi="fa-IR"/>
        </w:rPr>
        <w:t>ن دن</w:t>
      </w:r>
      <w:r w:rsidR="00D7132C">
        <w:rPr>
          <w:rtl/>
          <w:lang w:bidi="fa-IR"/>
        </w:rPr>
        <w:t>ی</w:t>
      </w:r>
      <w:r>
        <w:rPr>
          <w:rtl/>
          <w:lang w:bidi="fa-IR"/>
        </w:rPr>
        <w:t>ا جا</w:t>
      </w:r>
      <w:r w:rsidR="00D7132C">
        <w:rPr>
          <w:rtl/>
          <w:lang w:bidi="fa-IR"/>
        </w:rPr>
        <w:t>ی</w:t>
      </w:r>
      <w:r>
        <w:rPr>
          <w:rtl/>
          <w:lang w:bidi="fa-IR"/>
        </w:rPr>
        <w:t>گاه (و مقام) خوبى به آنها مى</w:t>
      </w:r>
      <w:r w:rsidR="003E6297">
        <w:rPr>
          <w:rtl/>
          <w:lang w:bidi="fa-IR"/>
        </w:rPr>
        <w:t xml:space="preserve"> </w:t>
      </w:r>
      <w:r>
        <w:rPr>
          <w:rtl/>
          <w:lang w:bidi="fa-IR"/>
        </w:rPr>
        <w:t>ده</w:t>
      </w:r>
      <w:r w:rsidR="00D7132C">
        <w:rPr>
          <w:rtl/>
          <w:lang w:bidi="fa-IR"/>
        </w:rPr>
        <w:t>ی</w:t>
      </w:r>
      <w:r>
        <w:rPr>
          <w:rtl/>
          <w:lang w:bidi="fa-IR"/>
        </w:rPr>
        <w:t>م</w:t>
      </w:r>
      <w:r w:rsidR="0034192D">
        <w:rPr>
          <w:rtl/>
          <w:lang w:bidi="fa-IR"/>
        </w:rPr>
        <w:t xml:space="preserve">، </w:t>
      </w:r>
      <w:r>
        <w:rPr>
          <w:rtl/>
          <w:lang w:bidi="fa-IR"/>
        </w:rPr>
        <w:t>و پاداش آخرت</w:t>
      </w:r>
      <w:r w:rsidR="0034192D">
        <w:rPr>
          <w:rtl/>
          <w:lang w:bidi="fa-IR"/>
        </w:rPr>
        <w:t xml:space="preserve">، </w:t>
      </w:r>
      <w:r>
        <w:rPr>
          <w:rtl/>
          <w:lang w:bidi="fa-IR"/>
        </w:rPr>
        <w:t>از آن هم بزرگتر است اگر مى</w:t>
      </w:r>
      <w:r w:rsidR="003E6297">
        <w:rPr>
          <w:rtl/>
          <w:lang w:bidi="fa-IR"/>
        </w:rPr>
        <w:t xml:space="preserve"> </w:t>
      </w:r>
      <w:r>
        <w:rPr>
          <w:rtl/>
          <w:lang w:bidi="fa-IR"/>
        </w:rPr>
        <w:t>دانستند</w:t>
      </w:r>
      <w:r w:rsidR="0034192D">
        <w:rPr>
          <w:rtl/>
          <w:lang w:bidi="fa-IR"/>
        </w:rPr>
        <w:t>.</w:t>
      </w:r>
      <w:r w:rsidR="0022023E">
        <w:rPr>
          <w:rtl/>
          <w:lang w:bidi="fa-IR"/>
        </w:rPr>
        <w:t xml:space="preserve"> </w:t>
      </w:r>
      <w:r w:rsidRPr="008978DB">
        <w:rPr>
          <w:rStyle w:val="libFootnotenumChar"/>
          <w:rtl/>
        </w:rPr>
        <w:t>(933)</w:t>
      </w:r>
      <w:r>
        <w:rPr>
          <w:lang w:bidi="fa-IR"/>
        </w:rPr>
        <w:t xml:space="preserve"> </w:t>
      </w:r>
    </w:p>
    <w:p w:rsidR="003B20BC" w:rsidRDefault="00E5212E" w:rsidP="0034192D">
      <w:pPr>
        <w:pStyle w:val="Heading3"/>
        <w:rPr>
          <w:rtl/>
          <w:lang w:bidi="fa-IR"/>
        </w:rPr>
      </w:pPr>
      <w:bookmarkStart w:id="421" w:name="_Toc396736405"/>
      <w:r>
        <w:rPr>
          <w:rtl/>
          <w:lang w:bidi="fa-IR"/>
        </w:rPr>
        <w:t>مأمور</w:t>
      </w:r>
      <w:r w:rsidR="00D7132C">
        <w:rPr>
          <w:rtl/>
          <w:lang w:bidi="fa-IR"/>
        </w:rPr>
        <w:t>ی</w:t>
      </w:r>
      <w:r>
        <w:rPr>
          <w:rtl/>
          <w:lang w:bidi="fa-IR"/>
        </w:rPr>
        <w:t xml:space="preserve">ت على </w:t>
      </w:r>
      <w:r w:rsidR="00362EDB" w:rsidRPr="00362EDB">
        <w:rPr>
          <w:rStyle w:val="libAlaemChar"/>
          <w:rtl/>
        </w:rPr>
        <w:t>عليه‌السلام</w:t>
      </w:r>
      <w:r>
        <w:rPr>
          <w:rtl/>
          <w:lang w:bidi="fa-IR"/>
        </w:rPr>
        <w:t xml:space="preserve"> براى خواندن آ</w:t>
      </w:r>
      <w:r w:rsidR="00D7132C">
        <w:rPr>
          <w:rtl/>
          <w:lang w:bidi="fa-IR"/>
        </w:rPr>
        <w:t>ی</w:t>
      </w:r>
      <w:r>
        <w:rPr>
          <w:rtl/>
          <w:lang w:bidi="fa-IR"/>
        </w:rPr>
        <w:t>ات برائت در مكه</w:t>
      </w:r>
      <w:bookmarkEnd w:id="421"/>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رخدادها</w:t>
      </w:r>
      <w:r>
        <w:rPr>
          <w:rtl/>
          <w:lang w:bidi="fa-IR"/>
        </w:rPr>
        <w:t>ی</w:t>
      </w:r>
      <w:r w:rsidR="00E5212E">
        <w:rPr>
          <w:rtl/>
          <w:lang w:bidi="fa-IR"/>
        </w:rPr>
        <w:t>ى كه در اواخر سال نهم (ماه ذ</w:t>
      </w:r>
      <w:r>
        <w:rPr>
          <w:rtl/>
          <w:lang w:bidi="fa-IR"/>
        </w:rPr>
        <w:t>ی</w:t>
      </w:r>
      <w:r w:rsidR="00E5212E">
        <w:rPr>
          <w:rtl/>
          <w:lang w:bidi="fa-IR"/>
        </w:rPr>
        <w:t>حجه) رخ داد</w:t>
      </w:r>
      <w:r w:rsidR="0034192D">
        <w:rPr>
          <w:rtl/>
          <w:lang w:bidi="fa-IR"/>
        </w:rPr>
        <w:t xml:space="preserve">، </w:t>
      </w:r>
      <w:r w:rsidR="00E5212E">
        <w:rPr>
          <w:rtl/>
          <w:lang w:bidi="fa-IR"/>
        </w:rPr>
        <w:t>مأمور</w:t>
      </w:r>
      <w:r>
        <w:rPr>
          <w:rtl/>
          <w:lang w:bidi="fa-IR"/>
        </w:rPr>
        <w:t>ی</w:t>
      </w:r>
      <w:r w:rsidR="00E5212E">
        <w:rPr>
          <w:rtl/>
          <w:lang w:bidi="fa-IR"/>
        </w:rPr>
        <w:t xml:space="preserve">ت حضرت على </w:t>
      </w:r>
      <w:r w:rsidR="00362EDB" w:rsidRPr="00362EDB">
        <w:rPr>
          <w:rStyle w:val="libAlaemChar"/>
          <w:rtl/>
        </w:rPr>
        <w:t>عليه‌السلام</w:t>
      </w:r>
      <w:r w:rsidR="00E5212E">
        <w:rPr>
          <w:rtl/>
          <w:lang w:bidi="fa-IR"/>
        </w:rPr>
        <w:t xml:space="preserve"> از جانب پ</w:t>
      </w:r>
      <w:r>
        <w:rPr>
          <w:rtl/>
          <w:lang w:bidi="fa-IR"/>
        </w:rPr>
        <w:t>ی</w:t>
      </w:r>
      <w:r w:rsidR="00E5212E">
        <w:rPr>
          <w:rtl/>
          <w:lang w:bidi="fa-IR"/>
        </w:rPr>
        <w:t xml:space="preserve">امبر </w:t>
      </w:r>
      <w:r w:rsidR="00362EDB" w:rsidRPr="00362EDB">
        <w:rPr>
          <w:rStyle w:val="libAlaemChar"/>
          <w:rtl/>
        </w:rPr>
        <w:t>صلى‌الله‌عليه‌وآله‌وسلم</w:t>
      </w:r>
      <w:r w:rsidR="00E5212E">
        <w:rPr>
          <w:rtl/>
          <w:lang w:bidi="fa-IR"/>
        </w:rPr>
        <w:t xml:space="preserve"> براى اعلام برائت از مشركان</w:t>
      </w:r>
      <w:r w:rsidR="0034192D">
        <w:rPr>
          <w:rtl/>
          <w:lang w:bidi="fa-IR"/>
        </w:rPr>
        <w:t xml:space="preserve">، </w:t>
      </w:r>
      <w:r w:rsidR="00E5212E">
        <w:rPr>
          <w:rtl/>
          <w:lang w:bidi="fa-IR"/>
        </w:rPr>
        <w:t>در روز ع</w:t>
      </w:r>
      <w:r>
        <w:rPr>
          <w:rtl/>
          <w:lang w:bidi="fa-IR"/>
        </w:rPr>
        <w:t>ی</w:t>
      </w:r>
      <w:r w:rsidR="00E5212E">
        <w:rPr>
          <w:rtl/>
          <w:lang w:bidi="fa-IR"/>
        </w:rPr>
        <w:t>د قربان در منى بود</w:t>
      </w:r>
      <w:r w:rsidR="0034192D">
        <w:rPr>
          <w:rtl/>
          <w:lang w:bidi="fa-IR"/>
        </w:rPr>
        <w:t xml:space="preserve">، </w:t>
      </w:r>
      <w:r w:rsidR="00E5212E">
        <w:rPr>
          <w:rtl/>
          <w:lang w:bidi="fa-IR"/>
        </w:rPr>
        <w:t>توض</w:t>
      </w:r>
      <w:r>
        <w:rPr>
          <w:rtl/>
          <w:lang w:bidi="fa-IR"/>
        </w:rPr>
        <w:t>ی</w:t>
      </w:r>
      <w:r w:rsidR="00E5212E">
        <w:rPr>
          <w:rtl/>
          <w:lang w:bidi="fa-IR"/>
        </w:rPr>
        <w:t>ح ا</w:t>
      </w:r>
      <w:r>
        <w:rPr>
          <w:rtl/>
          <w:lang w:bidi="fa-IR"/>
        </w:rPr>
        <w:t>ی</w:t>
      </w:r>
      <w:r w:rsidR="00E5212E">
        <w:rPr>
          <w:rtl/>
          <w:lang w:bidi="fa-IR"/>
        </w:rPr>
        <w:t>ن كه</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ات آغاز سوره توبه (از آ</w:t>
      </w:r>
      <w:r w:rsidR="00D7132C">
        <w:rPr>
          <w:rtl/>
          <w:lang w:bidi="fa-IR"/>
        </w:rPr>
        <w:t>ی</w:t>
      </w:r>
      <w:r>
        <w:rPr>
          <w:rtl/>
          <w:lang w:bidi="fa-IR"/>
        </w:rPr>
        <w:t>ه 1 تا 13) در ا</w:t>
      </w:r>
      <w:r w:rsidR="00D7132C">
        <w:rPr>
          <w:rtl/>
          <w:lang w:bidi="fa-IR"/>
        </w:rPr>
        <w:t>ی</w:t>
      </w:r>
      <w:r>
        <w:rPr>
          <w:rtl/>
          <w:lang w:bidi="fa-IR"/>
        </w:rPr>
        <w:t>ن هنگام نازل شد كه روح ا</w:t>
      </w:r>
      <w:r w:rsidR="00D7132C">
        <w:rPr>
          <w:rtl/>
          <w:lang w:bidi="fa-IR"/>
        </w:rPr>
        <w:t>ی</w:t>
      </w:r>
      <w:r>
        <w:rPr>
          <w:rtl/>
          <w:lang w:bidi="fa-IR"/>
        </w:rPr>
        <w:t>ن آ</w:t>
      </w:r>
      <w:r w:rsidR="00D7132C">
        <w:rPr>
          <w:rtl/>
          <w:lang w:bidi="fa-IR"/>
        </w:rPr>
        <w:t>ی</w:t>
      </w:r>
      <w:r>
        <w:rPr>
          <w:rtl/>
          <w:lang w:bidi="fa-IR"/>
        </w:rPr>
        <w:t>ات در چهار ماده ز</w:t>
      </w:r>
      <w:r w:rsidR="00D7132C">
        <w:rPr>
          <w:rtl/>
          <w:lang w:bidi="fa-IR"/>
        </w:rPr>
        <w:t>ی</w:t>
      </w:r>
      <w:r>
        <w:rPr>
          <w:rtl/>
          <w:lang w:bidi="fa-IR"/>
        </w:rPr>
        <w:t>ر خلاصه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ممنوع</w:t>
      </w:r>
      <w:r w:rsidR="00D7132C">
        <w:rPr>
          <w:rtl/>
          <w:lang w:bidi="fa-IR"/>
        </w:rPr>
        <w:t>ی</w:t>
      </w:r>
      <w:r>
        <w:rPr>
          <w:rtl/>
          <w:lang w:bidi="fa-IR"/>
        </w:rPr>
        <w:t>ت ورود بت</w:t>
      </w:r>
      <w:r w:rsidR="003E6297">
        <w:rPr>
          <w:rtl/>
          <w:lang w:bidi="fa-IR"/>
        </w:rPr>
        <w:t xml:space="preserve"> </w:t>
      </w:r>
      <w:r>
        <w:rPr>
          <w:rtl/>
          <w:lang w:bidi="fa-IR"/>
        </w:rPr>
        <w:t>پرستان به مسجدالحرام</w:t>
      </w:r>
      <w:r w:rsidR="0034192D">
        <w:rPr>
          <w:rtl/>
          <w:lang w:bidi="fa-IR"/>
        </w:rPr>
        <w:t xml:space="preserve">، </w:t>
      </w:r>
      <w:r>
        <w:rPr>
          <w:rtl/>
          <w:lang w:bidi="fa-IR"/>
        </w:rPr>
        <w:t>و خانه خدا</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ممنوع</w:t>
      </w:r>
      <w:r w:rsidR="00D7132C">
        <w:rPr>
          <w:rtl/>
          <w:lang w:bidi="fa-IR"/>
        </w:rPr>
        <w:t>ی</w:t>
      </w:r>
      <w:r>
        <w:rPr>
          <w:rtl/>
          <w:lang w:bidi="fa-IR"/>
        </w:rPr>
        <w:t>ت طواف با بدن برهنه</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ممنوع</w:t>
      </w:r>
      <w:r w:rsidR="00D7132C">
        <w:rPr>
          <w:rtl/>
          <w:lang w:bidi="fa-IR"/>
        </w:rPr>
        <w:t>ی</w:t>
      </w:r>
      <w:r>
        <w:rPr>
          <w:rtl/>
          <w:lang w:bidi="fa-IR"/>
        </w:rPr>
        <w:t>ت شركت مشركان در مراسم حج</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پ</w:t>
      </w:r>
      <w:r w:rsidR="00D7132C">
        <w:rPr>
          <w:rtl/>
          <w:lang w:bidi="fa-IR"/>
        </w:rPr>
        <w:t>ی</w:t>
      </w:r>
      <w:r>
        <w:rPr>
          <w:rtl/>
          <w:lang w:bidi="fa-IR"/>
        </w:rPr>
        <w:t>مان وفاداران به پ</w:t>
      </w:r>
      <w:r w:rsidR="00D7132C">
        <w:rPr>
          <w:rtl/>
          <w:lang w:bidi="fa-IR"/>
        </w:rPr>
        <w:t>ی</w:t>
      </w:r>
      <w:r>
        <w:rPr>
          <w:rtl/>
          <w:lang w:bidi="fa-IR"/>
        </w:rPr>
        <w:t>مان محترم است</w:t>
      </w:r>
      <w:r w:rsidR="0034192D">
        <w:rPr>
          <w:rtl/>
          <w:lang w:bidi="fa-IR"/>
        </w:rPr>
        <w:t xml:space="preserve">، </w:t>
      </w:r>
      <w:r>
        <w:rPr>
          <w:rtl/>
          <w:lang w:bidi="fa-IR"/>
        </w:rPr>
        <w:t>و به پ</w:t>
      </w:r>
      <w:r w:rsidR="00D7132C">
        <w:rPr>
          <w:rtl/>
          <w:lang w:bidi="fa-IR"/>
        </w:rPr>
        <w:t>ی</w:t>
      </w:r>
      <w:r>
        <w:rPr>
          <w:rtl/>
          <w:lang w:bidi="fa-IR"/>
        </w:rPr>
        <w:t>مان</w:t>
      </w:r>
      <w:r w:rsidR="003E6297">
        <w:rPr>
          <w:rtl/>
          <w:lang w:bidi="fa-IR"/>
        </w:rPr>
        <w:t xml:space="preserve"> </w:t>
      </w:r>
      <w:r>
        <w:rPr>
          <w:rtl/>
          <w:lang w:bidi="fa-IR"/>
        </w:rPr>
        <w:t>شكنان چهارماه مهلت داده مى</w:t>
      </w:r>
      <w:r w:rsidR="003E6297">
        <w:rPr>
          <w:rtl/>
          <w:lang w:bidi="fa-IR"/>
        </w:rPr>
        <w:t xml:space="preserve"> </w:t>
      </w:r>
      <w:r>
        <w:rPr>
          <w:rtl/>
          <w:lang w:bidi="fa-IR"/>
        </w:rPr>
        <w:t>شود تا به اسلام بپ</w:t>
      </w:r>
      <w:r w:rsidR="00D7132C">
        <w:rPr>
          <w:rtl/>
          <w:lang w:bidi="fa-IR"/>
        </w:rPr>
        <w:t>ی</w:t>
      </w:r>
      <w:r>
        <w:rPr>
          <w:rtl/>
          <w:lang w:bidi="fa-IR"/>
        </w:rPr>
        <w:t>وندند وگرنه اسلام با آن</w:t>
      </w:r>
      <w:r w:rsidR="003E6297">
        <w:rPr>
          <w:rtl/>
          <w:lang w:bidi="fa-IR"/>
        </w:rPr>
        <w:t xml:space="preserve"> </w:t>
      </w:r>
      <w:r>
        <w:rPr>
          <w:rtl/>
          <w:lang w:bidi="fa-IR"/>
        </w:rPr>
        <w:t>ها در حال نبرد است</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نخست ابوبكر را طلب</w:t>
      </w:r>
      <w:r w:rsidR="00D7132C">
        <w:rPr>
          <w:rtl/>
          <w:lang w:bidi="fa-IR"/>
        </w:rPr>
        <w:t>ی</w:t>
      </w:r>
      <w:r>
        <w:rPr>
          <w:rtl/>
          <w:lang w:bidi="fa-IR"/>
        </w:rPr>
        <w:t>د</w:t>
      </w:r>
      <w:r w:rsidR="0034192D">
        <w:rPr>
          <w:rtl/>
          <w:lang w:bidi="fa-IR"/>
        </w:rPr>
        <w:t xml:space="preserve">، </w:t>
      </w:r>
      <w:r>
        <w:rPr>
          <w:rtl/>
          <w:lang w:bidi="fa-IR"/>
        </w:rPr>
        <w:t>و او را مأمور كرد تا ا</w:t>
      </w:r>
      <w:r w:rsidR="00D7132C">
        <w:rPr>
          <w:rtl/>
          <w:lang w:bidi="fa-IR"/>
        </w:rPr>
        <w:t>ی</w:t>
      </w:r>
      <w:r>
        <w:rPr>
          <w:rtl/>
          <w:lang w:bidi="fa-IR"/>
        </w:rPr>
        <w:t>ن آ</w:t>
      </w:r>
      <w:r w:rsidR="00D7132C">
        <w:rPr>
          <w:rtl/>
          <w:lang w:bidi="fa-IR"/>
        </w:rPr>
        <w:t>ی</w:t>
      </w:r>
      <w:r>
        <w:rPr>
          <w:rtl/>
          <w:lang w:bidi="fa-IR"/>
        </w:rPr>
        <w:t>ات را به صورت قطعنامه در مراسم حج در ع</w:t>
      </w:r>
      <w:r w:rsidR="00D7132C">
        <w:rPr>
          <w:rtl/>
          <w:lang w:bidi="fa-IR"/>
        </w:rPr>
        <w:t>ی</w:t>
      </w:r>
      <w:r>
        <w:rPr>
          <w:rtl/>
          <w:lang w:bidi="fa-IR"/>
        </w:rPr>
        <w:t>د قربان در سرزم</w:t>
      </w:r>
      <w:r w:rsidR="00D7132C">
        <w:rPr>
          <w:rtl/>
          <w:lang w:bidi="fa-IR"/>
        </w:rPr>
        <w:t>ی</w:t>
      </w:r>
      <w:r>
        <w:rPr>
          <w:rtl/>
          <w:lang w:bidi="fa-IR"/>
        </w:rPr>
        <w:t>ن مِنى براى مردم بخواند</w:t>
      </w:r>
      <w:r w:rsidR="0034192D">
        <w:rPr>
          <w:rtl/>
          <w:lang w:bidi="fa-IR"/>
        </w:rPr>
        <w:t xml:space="preserve">. </w:t>
      </w:r>
    </w:p>
    <w:p w:rsidR="00E5212E" w:rsidRDefault="00E5212E" w:rsidP="00E5212E">
      <w:pPr>
        <w:pStyle w:val="libNormal"/>
        <w:rPr>
          <w:rtl/>
          <w:lang w:bidi="fa-IR"/>
        </w:rPr>
      </w:pPr>
      <w:r>
        <w:rPr>
          <w:rtl/>
          <w:lang w:bidi="fa-IR"/>
        </w:rPr>
        <w:t>ابوبكر</w:t>
      </w:r>
      <w:r w:rsidR="0034192D">
        <w:rPr>
          <w:rtl/>
          <w:lang w:bidi="fa-IR"/>
        </w:rPr>
        <w:t xml:space="preserve">، </w:t>
      </w:r>
      <w:r>
        <w:rPr>
          <w:rtl/>
          <w:lang w:bidi="fa-IR"/>
        </w:rPr>
        <w:t>آ</w:t>
      </w:r>
      <w:r w:rsidR="00D7132C">
        <w:rPr>
          <w:rtl/>
          <w:lang w:bidi="fa-IR"/>
        </w:rPr>
        <w:t>ی</w:t>
      </w:r>
      <w:r>
        <w:rPr>
          <w:rtl/>
          <w:lang w:bidi="fa-IR"/>
        </w:rPr>
        <w:t>ات را گرفت و همراه چهل (</w:t>
      </w:r>
      <w:r w:rsidR="00D7132C">
        <w:rPr>
          <w:rtl/>
          <w:lang w:bidi="fa-IR"/>
        </w:rPr>
        <w:t>ی</w:t>
      </w:r>
      <w:r>
        <w:rPr>
          <w:rtl/>
          <w:lang w:bidi="fa-IR"/>
        </w:rPr>
        <w:t>ا س</w:t>
      </w:r>
      <w:r w:rsidR="00D7132C">
        <w:rPr>
          <w:rtl/>
          <w:lang w:bidi="fa-IR"/>
        </w:rPr>
        <w:t>ی</w:t>
      </w:r>
      <w:r>
        <w:rPr>
          <w:rtl/>
          <w:lang w:bidi="fa-IR"/>
        </w:rPr>
        <w:t>صد) نفر</w:t>
      </w:r>
      <w:r w:rsidR="0034192D">
        <w:rPr>
          <w:rtl/>
          <w:lang w:bidi="fa-IR"/>
        </w:rPr>
        <w:t xml:space="preserve">، </w:t>
      </w:r>
      <w:r>
        <w:rPr>
          <w:rtl/>
          <w:lang w:bidi="fa-IR"/>
        </w:rPr>
        <w:t>به سوى مكه حركت كرد</w:t>
      </w:r>
      <w:r w:rsidR="0034192D">
        <w:rPr>
          <w:rtl/>
          <w:lang w:bidi="fa-IR"/>
        </w:rPr>
        <w:t xml:space="preserve">، </w:t>
      </w:r>
      <w:r>
        <w:rPr>
          <w:rtl/>
          <w:lang w:bidi="fa-IR"/>
        </w:rPr>
        <w:t>ولى طولى نكش</w:t>
      </w:r>
      <w:r w:rsidR="00D7132C">
        <w:rPr>
          <w:rtl/>
          <w:lang w:bidi="fa-IR"/>
        </w:rPr>
        <w:t>ی</w:t>
      </w:r>
      <w:r>
        <w:rPr>
          <w:rtl/>
          <w:lang w:bidi="fa-IR"/>
        </w:rPr>
        <w:t>د كه پ</w:t>
      </w:r>
      <w:r w:rsidR="00D7132C">
        <w:rPr>
          <w:rtl/>
          <w:lang w:bidi="fa-IR"/>
        </w:rPr>
        <w:t>ی</w:t>
      </w:r>
      <w:r>
        <w:rPr>
          <w:rtl/>
          <w:lang w:bidi="fa-IR"/>
        </w:rPr>
        <w:t>ك وحى از طرف خدا</w:t>
      </w:r>
      <w:r w:rsidR="0034192D">
        <w:rPr>
          <w:rtl/>
          <w:lang w:bidi="fa-IR"/>
        </w:rPr>
        <w:t xml:space="preserve">، </w:t>
      </w:r>
      <w:r>
        <w:rPr>
          <w:rtl/>
          <w:lang w:bidi="fa-IR"/>
        </w:rPr>
        <w:t>به حضور پ</w:t>
      </w:r>
      <w:r w:rsidR="00D7132C">
        <w:rPr>
          <w:rtl/>
          <w:lang w:bidi="fa-IR"/>
        </w:rPr>
        <w:t>ی</w:t>
      </w:r>
      <w:r>
        <w:rPr>
          <w:rtl/>
          <w:lang w:bidi="fa-IR"/>
        </w:rPr>
        <w:t>امبر رس</w:t>
      </w:r>
      <w:r w:rsidR="00D7132C">
        <w:rPr>
          <w:rtl/>
          <w:lang w:bidi="fa-IR"/>
        </w:rPr>
        <w:t>ی</w:t>
      </w:r>
      <w:r>
        <w:rPr>
          <w:rtl/>
          <w:lang w:bidi="fa-IR"/>
        </w:rPr>
        <w:t>د و عرض كرد</w:t>
      </w:r>
      <w:r w:rsidR="0034192D">
        <w:rPr>
          <w:rtl/>
          <w:lang w:bidi="fa-IR"/>
        </w:rPr>
        <w:t xml:space="preserve">: </w:t>
      </w:r>
    </w:p>
    <w:p w:rsidR="00E5212E" w:rsidRDefault="00E5212E" w:rsidP="00E5212E">
      <w:pPr>
        <w:pStyle w:val="libNormal"/>
        <w:rPr>
          <w:rtl/>
          <w:lang w:bidi="fa-IR"/>
        </w:rPr>
      </w:pPr>
      <w:r>
        <w:rPr>
          <w:rtl/>
          <w:lang w:bidi="fa-IR"/>
        </w:rPr>
        <w:t>خداوند فرمان داده است كه</w:t>
      </w:r>
      <w:r w:rsidR="0034192D">
        <w:rPr>
          <w:rtl/>
          <w:lang w:bidi="fa-IR"/>
        </w:rPr>
        <w:t xml:space="preserve">: </w:t>
      </w:r>
      <w:r>
        <w:rPr>
          <w:rtl/>
          <w:lang w:bidi="fa-IR"/>
        </w:rPr>
        <w:t>ا</w:t>
      </w:r>
      <w:r w:rsidR="00D7132C">
        <w:rPr>
          <w:rtl/>
          <w:lang w:bidi="fa-IR"/>
        </w:rPr>
        <w:t>ی</w:t>
      </w:r>
      <w:r>
        <w:rPr>
          <w:rtl/>
          <w:lang w:bidi="fa-IR"/>
        </w:rPr>
        <w:t>ن آ</w:t>
      </w:r>
      <w:r w:rsidR="00D7132C">
        <w:rPr>
          <w:rtl/>
          <w:lang w:bidi="fa-IR"/>
        </w:rPr>
        <w:t>ی</w:t>
      </w:r>
      <w:r>
        <w:rPr>
          <w:rtl/>
          <w:lang w:bidi="fa-IR"/>
        </w:rPr>
        <w:t>ات را با</w:t>
      </w:r>
      <w:r w:rsidR="00D7132C">
        <w:rPr>
          <w:rtl/>
          <w:lang w:bidi="fa-IR"/>
        </w:rPr>
        <w:t>ی</w:t>
      </w:r>
      <w:r>
        <w:rPr>
          <w:rtl/>
          <w:lang w:bidi="fa-IR"/>
        </w:rPr>
        <w:t xml:space="preserve">د تو </w:t>
      </w:r>
      <w:r w:rsidR="00D7132C">
        <w:rPr>
          <w:rtl/>
          <w:lang w:bidi="fa-IR"/>
        </w:rPr>
        <w:t>ی</w:t>
      </w:r>
      <w:r>
        <w:rPr>
          <w:rtl/>
          <w:lang w:bidi="fa-IR"/>
        </w:rPr>
        <w:t>ا كسى كه از تو است</w:t>
      </w:r>
      <w:r w:rsidR="0034192D">
        <w:rPr>
          <w:rtl/>
          <w:lang w:bidi="fa-IR"/>
        </w:rPr>
        <w:t xml:space="preserve">، </w:t>
      </w:r>
      <w:r>
        <w:rPr>
          <w:rtl/>
          <w:lang w:bidi="fa-IR"/>
        </w:rPr>
        <w:t>بخواند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بى درنگ</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را به حضور طلب</w:t>
      </w:r>
      <w:r w:rsidR="00D7132C">
        <w:rPr>
          <w:rtl/>
          <w:lang w:bidi="fa-IR"/>
        </w:rPr>
        <w:t>ی</w:t>
      </w:r>
      <w:r>
        <w:rPr>
          <w:rtl/>
          <w:lang w:bidi="fa-IR"/>
        </w:rPr>
        <w:t>د و ماجرا را به او گفت</w:t>
      </w:r>
      <w:r w:rsidR="0034192D">
        <w:rPr>
          <w:rtl/>
          <w:lang w:bidi="fa-IR"/>
        </w:rPr>
        <w:t xml:space="preserve">، </w:t>
      </w:r>
      <w:r>
        <w:rPr>
          <w:rtl/>
          <w:lang w:bidi="fa-IR"/>
        </w:rPr>
        <w:t>و مركب مخصوصش را در اخت</w:t>
      </w:r>
      <w:r w:rsidR="00D7132C">
        <w:rPr>
          <w:rtl/>
          <w:lang w:bidi="fa-IR"/>
        </w:rPr>
        <w:t>ی</w:t>
      </w:r>
      <w:r>
        <w:rPr>
          <w:rtl/>
          <w:lang w:bidi="fa-IR"/>
        </w:rPr>
        <w:t xml:space="preserve">ار على </w:t>
      </w:r>
      <w:r w:rsidR="00362EDB" w:rsidRPr="00362EDB">
        <w:rPr>
          <w:rStyle w:val="libAlaemChar"/>
          <w:rtl/>
        </w:rPr>
        <w:t>عليه‌السلام</w:t>
      </w:r>
      <w:r>
        <w:rPr>
          <w:rtl/>
          <w:lang w:bidi="fa-IR"/>
        </w:rPr>
        <w:t xml:space="preserve"> گذاشت و به او فرمود</w:t>
      </w:r>
      <w:r w:rsidR="0034192D">
        <w:rPr>
          <w:rtl/>
          <w:lang w:bidi="fa-IR"/>
        </w:rPr>
        <w:t xml:space="preserve">: </w:t>
      </w:r>
      <w:r>
        <w:rPr>
          <w:rtl/>
          <w:lang w:bidi="fa-IR"/>
        </w:rPr>
        <w:t>حركت كن</w:t>
      </w:r>
      <w:r w:rsidR="0034192D">
        <w:rPr>
          <w:rtl/>
          <w:lang w:bidi="fa-IR"/>
        </w:rPr>
        <w:t xml:space="preserve">، </w:t>
      </w:r>
      <w:r>
        <w:rPr>
          <w:rtl/>
          <w:lang w:bidi="fa-IR"/>
        </w:rPr>
        <w:t>و در راه</w:t>
      </w:r>
      <w:r w:rsidR="0034192D">
        <w:rPr>
          <w:rtl/>
          <w:lang w:bidi="fa-IR"/>
        </w:rPr>
        <w:t xml:space="preserve">، </w:t>
      </w:r>
      <w:r>
        <w:rPr>
          <w:rtl/>
          <w:lang w:bidi="fa-IR"/>
        </w:rPr>
        <w:t>آ</w:t>
      </w:r>
      <w:r w:rsidR="00D7132C">
        <w:rPr>
          <w:rtl/>
          <w:lang w:bidi="fa-IR"/>
        </w:rPr>
        <w:t>ی</w:t>
      </w:r>
      <w:r>
        <w:rPr>
          <w:rtl/>
          <w:lang w:bidi="fa-IR"/>
        </w:rPr>
        <w:t>ات و قطعنامه را از ابوبكر بگ</w:t>
      </w:r>
      <w:r w:rsidR="00D7132C">
        <w:rPr>
          <w:rtl/>
          <w:lang w:bidi="fa-IR"/>
        </w:rPr>
        <w:t>ی</w:t>
      </w:r>
      <w:r>
        <w:rPr>
          <w:rtl/>
          <w:lang w:bidi="fa-IR"/>
        </w:rPr>
        <w:t>ر</w:t>
      </w:r>
      <w:r w:rsidR="0034192D">
        <w:rPr>
          <w:rtl/>
          <w:lang w:bidi="fa-IR"/>
        </w:rPr>
        <w:t xml:space="preserve">، </w:t>
      </w:r>
      <w:r>
        <w:rPr>
          <w:rtl/>
          <w:lang w:bidi="fa-IR"/>
        </w:rPr>
        <w:t>و خودت ا</w:t>
      </w:r>
      <w:r w:rsidR="00D7132C">
        <w:rPr>
          <w:rtl/>
          <w:lang w:bidi="fa-IR"/>
        </w:rPr>
        <w:t>ی</w:t>
      </w:r>
      <w:r>
        <w:rPr>
          <w:rtl/>
          <w:lang w:bidi="fa-IR"/>
        </w:rPr>
        <w:t>ن مأمور</w:t>
      </w:r>
      <w:r w:rsidR="00D7132C">
        <w:rPr>
          <w:rtl/>
          <w:lang w:bidi="fa-IR"/>
        </w:rPr>
        <w:t>ی</w:t>
      </w:r>
      <w:r>
        <w:rPr>
          <w:rtl/>
          <w:lang w:bidi="fa-IR"/>
        </w:rPr>
        <w:t>ت را انجام بده</w:t>
      </w:r>
      <w:r w:rsidR="0034192D">
        <w:rPr>
          <w:rtl/>
          <w:lang w:bidi="fa-IR"/>
        </w:rPr>
        <w:t xml:space="preserve">. </w:t>
      </w:r>
    </w:p>
    <w:p w:rsidR="00E5212E" w:rsidRDefault="00E5212E" w:rsidP="00E5212E">
      <w:pPr>
        <w:pStyle w:val="libNormal"/>
        <w:rPr>
          <w:rtl/>
          <w:lang w:bidi="fa-IR"/>
        </w:rPr>
      </w:pPr>
      <w:r>
        <w:rPr>
          <w:rtl/>
          <w:lang w:bidi="fa-IR"/>
        </w:rPr>
        <w:t xml:space="preserve">حضرت على </w:t>
      </w:r>
      <w:r w:rsidR="00362EDB" w:rsidRPr="00362EDB">
        <w:rPr>
          <w:rStyle w:val="libAlaemChar"/>
          <w:rtl/>
        </w:rPr>
        <w:t>عليه‌السلام</w:t>
      </w:r>
      <w:r>
        <w:rPr>
          <w:rtl/>
          <w:lang w:bidi="fa-IR"/>
        </w:rPr>
        <w:t xml:space="preserve"> حركت كرد و در سرزم</w:t>
      </w:r>
      <w:r w:rsidR="00D7132C">
        <w:rPr>
          <w:rtl/>
          <w:lang w:bidi="fa-IR"/>
        </w:rPr>
        <w:t>ی</w:t>
      </w:r>
      <w:r>
        <w:rPr>
          <w:rtl/>
          <w:lang w:bidi="fa-IR"/>
        </w:rPr>
        <w:t>ن جُحفه به ابوبكر رس</w:t>
      </w:r>
      <w:r w:rsidR="00D7132C">
        <w:rPr>
          <w:rtl/>
          <w:lang w:bidi="fa-IR"/>
        </w:rPr>
        <w:t>ی</w:t>
      </w:r>
      <w:r>
        <w:rPr>
          <w:rtl/>
          <w:lang w:bidi="fa-IR"/>
        </w:rPr>
        <w:t>د</w:t>
      </w:r>
      <w:r w:rsidR="0034192D">
        <w:rPr>
          <w:rtl/>
          <w:lang w:bidi="fa-IR"/>
        </w:rPr>
        <w:t xml:space="preserve">، </w:t>
      </w:r>
      <w:r>
        <w:rPr>
          <w:rtl/>
          <w:lang w:bidi="fa-IR"/>
        </w:rPr>
        <w:t>و فرمان پ</w:t>
      </w:r>
      <w:r w:rsidR="00D7132C">
        <w:rPr>
          <w:rtl/>
          <w:lang w:bidi="fa-IR"/>
        </w:rPr>
        <w:t>ی</w:t>
      </w:r>
      <w:r>
        <w:rPr>
          <w:rtl/>
          <w:lang w:bidi="fa-IR"/>
        </w:rPr>
        <w:t>امبر را به او ابلاغ نمود</w:t>
      </w:r>
      <w:r w:rsidR="0034192D">
        <w:rPr>
          <w:rtl/>
          <w:lang w:bidi="fa-IR"/>
        </w:rPr>
        <w:t xml:space="preserve">، </w:t>
      </w:r>
      <w:r>
        <w:rPr>
          <w:rtl/>
          <w:lang w:bidi="fa-IR"/>
        </w:rPr>
        <w:t>ابوبكر آ</w:t>
      </w:r>
      <w:r w:rsidR="00D7132C">
        <w:rPr>
          <w:rtl/>
          <w:lang w:bidi="fa-IR"/>
        </w:rPr>
        <w:t>ی</w:t>
      </w:r>
      <w:r>
        <w:rPr>
          <w:rtl/>
          <w:lang w:bidi="fa-IR"/>
        </w:rPr>
        <w:t>ات را در اخت</w:t>
      </w:r>
      <w:r w:rsidR="00D7132C">
        <w:rPr>
          <w:rtl/>
          <w:lang w:bidi="fa-IR"/>
        </w:rPr>
        <w:t>ی</w:t>
      </w:r>
      <w:r>
        <w:rPr>
          <w:rtl/>
          <w:lang w:bidi="fa-IR"/>
        </w:rPr>
        <w:t xml:space="preserve">ار على </w:t>
      </w:r>
      <w:r w:rsidR="00362EDB" w:rsidRPr="00362EDB">
        <w:rPr>
          <w:rStyle w:val="libAlaemChar"/>
          <w:rtl/>
        </w:rPr>
        <w:t>عليه‌السلام</w:t>
      </w:r>
      <w:r>
        <w:rPr>
          <w:rtl/>
          <w:lang w:bidi="fa-IR"/>
        </w:rPr>
        <w:t xml:space="preserve"> گذاشت</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به مكه رفت و قطعنامه ب</w:t>
      </w:r>
      <w:r w:rsidR="00D7132C">
        <w:rPr>
          <w:rtl/>
          <w:lang w:bidi="fa-IR"/>
        </w:rPr>
        <w:t>ی</w:t>
      </w:r>
      <w:r>
        <w:rPr>
          <w:rtl/>
          <w:lang w:bidi="fa-IR"/>
        </w:rPr>
        <w:t>زارى از مشركان را در منى خواند و به اطلاع مردم رسان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ابوبكر به مد</w:t>
      </w:r>
      <w:r w:rsidR="00D7132C">
        <w:rPr>
          <w:rtl/>
          <w:lang w:bidi="fa-IR"/>
        </w:rPr>
        <w:t>ی</w:t>
      </w:r>
      <w:r>
        <w:rPr>
          <w:rtl/>
          <w:lang w:bidi="fa-IR"/>
        </w:rPr>
        <w:t>نه مراجعه كرد</w:t>
      </w:r>
      <w:r w:rsidR="0034192D">
        <w:rPr>
          <w:rtl/>
          <w:lang w:bidi="fa-IR"/>
        </w:rPr>
        <w:t xml:space="preserve">، </w:t>
      </w:r>
      <w:r>
        <w:rPr>
          <w:rtl/>
          <w:lang w:bidi="fa-IR"/>
        </w:rPr>
        <w:t xml:space="preserve">و به محضر رسول خدا </w:t>
      </w:r>
      <w:r w:rsidR="00362EDB" w:rsidRPr="00362EDB">
        <w:rPr>
          <w:rStyle w:val="libAlaemChar"/>
          <w:rtl/>
        </w:rPr>
        <w:t>صلى‌الله‌عليه‌وآله‌وسلم</w:t>
      </w:r>
      <w:r>
        <w:rPr>
          <w:rtl/>
          <w:lang w:bidi="fa-IR"/>
        </w:rPr>
        <w:t xml:space="preserve"> رس</w:t>
      </w:r>
      <w:r w:rsidR="00D7132C">
        <w:rPr>
          <w:rtl/>
          <w:lang w:bidi="fa-IR"/>
        </w:rPr>
        <w:t>ی</w:t>
      </w:r>
      <w:r>
        <w:rPr>
          <w:rtl/>
          <w:lang w:bidi="fa-IR"/>
        </w:rPr>
        <w:t>د و عرض كرد</w:t>
      </w:r>
      <w:r w:rsidR="0034192D">
        <w:rPr>
          <w:rtl/>
          <w:lang w:bidi="fa-IR"/>
        </w:rPr>
        <w:t xml:space="preserve">: </w:t>
      </w:r>
    </w:p>
    <w:p w:rsidR="00E5212E" w:rsidRDefault="00E5212E" w:rsidP="00E5212E">
      <w:pPr>
        <w:pStyle w:val="libNormal"/>
        <w:rPr>
          <w:rtl/>
          <w:lang w:bidi="fa-IR"/>
        </w:rPr>
      </w:pPr>
      <w:r>
        <w:rPr>
          <w:rtl/>
          <w:lang w:bidi="fa-IR"/>
        </w:rPr>
        <w:t>نخست مرا براى اعلام برائت از مشركان</w:t>
      </w:r>
      <w:r w:rsidR="0034192D">
        <w:rPr>
          <w:rtl/>
          <w:lang w:bidi="fa-IR"/>
        </w:rPr>
        <w:t xml:space="preserve">، </w:t>
      </w:r>
      <w:r>
        <w:rPr>
          <w:rtl/>
          <w:lang w:bidi="fa-IR"/>
        </w:rPr>
        <w:t>نصب كردى</w:t>
      </w:r>
      <w:r w:rsidR="0034192D">
        <w:rPr>
          <w:rtl/>
          <w:lang w:bidi="fa-IR"/>
        </w:rPr>
        <w:t xml:space="preserve">، </w:t>
      </w:r>
      <w:r>
        <w:rPr>
          <w:rtl/>
          <w:lang w:bidi="fa-IR"/>
        </w:rPr>
        <w:t>ولى اكنون عزل نمودى</w:t>
      </w:r>
      <w:r w:rsidR="0034192D">
        <w:rPr>
          <w:rtl/>
          <w:lang w:bidi="fa-IR"/>
        </w:rPr>
        <w:t xml:space="preserve">، </w:t>
      </w:r>
      <w:r>
        <w:rPr>
          <w:rtl/>
          <w:lang w:bidi="fa-IR"/>
        </w:rPr>
        <w:t>آ</w:t>
      </w:r>
      <w:r w:rsidR="00D7132C">
        <w:rPr>
          <w:rtl/>
          <w:lang w:bidi="fa-IR"/>
        </w:rPr>
        <w:t>ی</w:t>
      </w:r>
      <w:r>
        <w:rPr>
          <w:rtl/>
          <w:lang w:bidi="fa-IR"/>
        </w:rPr>
        <w:t>ا آ</w:t>
      </w:r>
      <w:r w:rsidR="00D7132C">
        <w:rPr>
          <w:rtl/>
          <w:lang w:bidi="fa-IR"/>
        </w:rPr>
        <w:t>ی</w:t>
      </w:r>
      <w:r>
        <w:rPr>
          <w:rtl/>
          <w:lang w:bidi="fa-IR"/>
        </w:rPr>
        <w:t>ه</w:t>
      </w:r>
      <w:r w:rsidR="003E6297">
        <w:rPr>
          <w:rtl/>
          <w:lang w:bidi="fa-IR"/>
        </w:rPr>
        <w:t xml:space="preserve"> </w:t>
      </w:r>
      <w:r>
        <w:rPr>
          <w:rtl/>
          <w:lang w:bidi="fa-IR"/>
        </w:rPr>
        <w:t>اى بر ضد من نازل شده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p>
    <w:p w:rsidR="00E5212E" w:rsidRDefault="008978DB" w:rsidP="00EB502B">
      <w:pPr>
        <w:pStyle w:val="libNormal"/>
        <w:rPr>
          <w:rtl/>
          <w:lang w:bidi="fa-IR"/>
        </w:rPr>
      </w:pPr>
      <w:r w:rsidRPr="00EB502B">
        <w:rPr>
          <w:rtl/>
        </w:rPr>
        <w:t>لا، الّا اِنِّى اُمرتُ اَن اُبَلِّغُهُ اَنا اَو رَجلٌ مِن اهلِ بَیتِى؛</w:t>
      </w:r>
      <w:r w:rsidR="00E5212E">
        <w:rPr>
          <w:lang w:bidi="fa-IR"/>
        </w:rPr>
        <w:t xml:space="preserve"> </w:t>
      </w:r>
    </w:p>
    <w:p w:rsidR="00E5212E" w:rsidRDefault="00E5212E" w:rsidP="00E5212E">
      <w:pPr>
        <w:pStyle w:val="libNormal"/>
        <w:rPr>
          <w:rtl/>
          <w:lang w:bidi="fa-IR"/>
        </w:rPr>
      </w:pPr>
      <w:r>
        <w:rPr>
          <w:rtl/>
          <w:lang w:bidi="fa-IR"/>
        </w:rPr>
        <w:t>نه</w:t>
      </w:r>
      <w:r w:rsidR="0034192D">
        <w:rPr>
          <w:rtl/>
          <w:lang w:bidi="fa-IR"/>
        </w:rPr>
        <w:t xml:space="preserve">، </w:t>
      </w:r>
      <w:r>
        <w:rPr>
          <w:rtl/>
          <w:lang w:bidi="fa-IR"/>
        </w:rPr>
        <w:t>جز ا</w:t>
      </w:r>
      <w:r w:rsidR="00D7132C">
        <w:rPr>
          <w:rtl/>
          <w:lang w:bidi="fa-IR"/>
        </w:rPr>
        <w:t>ی</w:t>
      </w:r>
      <w:r>
        <w:rPr>
          <w:rtl/>
          <w:lang w:bidi="fa-IR"/>
        </w:rPr>
        <w:t>ن كه من از جانب خدا مأمور شده</w:t>
      </w:r>
      <w:r w:rsidR="003E6297">
        <w:rPr>
          <w:rtl/>
          <w:lang w:bidi="fa-IR"/>
        </w:rPr>
        <w:t xml:space="preserve"> </w:t>
      </w:r>
      <w:r>
        <w:rPr>
          <w:rtl/>
          <w:lang w:bidi="fa-IR"/>
        </w:rPr>
        <w:t>ام كه آن آ</w:t>
      </w:r>
      <w:r w:rsidR="00D7132C">
        <w:rPr>
          <w:rtl/>
          <w:lang w:bidi="fa-IR"/>
        </w:rPr>
        <w:t>ی</w:t>
      </w:r>
      <w:r>
        <w:rPr>
          <w:rtl/>
          <w:lang w:bidi="fa-IR"/>
        </w:rPr>
        <w:t xml:space="preserve">ات را خودم </w:t>
      </w:r>
      <w:r w:rsidR="00D7132C">
        <w:rPr>
          <w:rtl/>
          <w:lang w:bidi="fa-IR"/>
        </w:rPr>
        <w:t>ی</w:t>
      </w:r>
      <w:r>
        <w:rPr>
          <w:rtl/>
          <w:lang w:bidi="fa-IR"/>
        </w:rPr>
        <w:t xml:space="preserve">ا </w:t>
      </w:r>
      <w:r w:rsidR="00D7132C">
        <w:rPr>
          <w:rtl/>
          <w:lang w:bidi="fa-IR"/>
        </w:rPr>
        <w:t>ی</w:t>
      </w:r>
      <w:r>
        <w:rPr>
          <w:rtl/>
          <w:lang w:bidi="fa-IR"/>
        </w:rPr>
        <w:t>كى از مردان خاندانم ابلاغ كند</w:t>
      </w:r>
      <w:r w:rsidR="0034192D">
        <w:rPr>
          <w:rtl/>
          <w:lang w:bidi="fa-IR"/>
        </w:rPr>
        <w:t>.</w:t>
      </w:r>
      <w:r w:rsidR="0022023E">
        <w:rPr>
          <w:rtl/>
          <w:lang w:bidi="fa-IR"/>
        </w:rPr>
        <w:t xml:space="preserve"> </w:t>
      </w:r>
      <w:r w:rsidRPr="008978DB">
        <w:rPr>
          <w:rStyle w:val="libFootnotenumChar"/>
          <w:rtl/>
        </w:rPr>
        <w:t>(934)</w:t>
      </w:r>
      <w:r>
        <w:rPr>
          <w:lang w:bidi="fa-IR"/>
        </w:rPr>
        <w:t xml:space="preserve"> </w:t>
      </w:r>
    </w:p>
    <w:p w:rsidR="00E5212E" w:rsidRDefault="00E5212E" w:rsidP="00E5212E">
      <w:pPr>
        <w:pStyle w:val="libNormal"/>
        <w:rPr>
          <w:rtl/>
          <w:lang w:bidi="fa-IR"/>
        </w:rPr>
      </w:pPr>
      <w:r>
        <w:rPr>
          <w:rtl/>
          <w:lang w:bidi="fa-IR"/>
        </w:rPr>
        <w:t>و در مسند احمد آمده</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پاسخ ابوبكر فرمود</w:t>
      </w:r>
      <w:r w:rsidR="0034192D">
        <w:rPr>
          <w:rtl/>
          <w:lang w:bidi="fa-IR"/>
        </w:rPr>
        <w:t xml:space="preserve">: </w:t>
      </w:r>
    </w:p>
    <w:p w:rsidR="00E5212E" w:rsidRDefault="008978DB" w:rsidP="00EB502B">
      <w:pPr>
        <w:pStyle w:val="libNormal"/>
        <w:rPr>
          <w:rtl/>
          <w:lang w:bidi="fa-IR"/>
        </w:rPr>
      </w:pPr>
      <w:r w:rsidRPr="00EB502B">
        <w:rPr>
          <w:rtl/>
        </w:rPr>
        <w:t>لا وَ لكِن جِبرَئیلُ جائَنِى فقالَ لا یؤدّى عَنكَ الا اَنتَ اَو رَجُلٌ مِنكَ؛</w:t>
      </w:r>
      <w:r w:rsidR="00E5212E">
        <w:rPr>
          <w:lang w:bidi="fa-IR"/>
        </w:rPr>
        <w:t xml:space="preserve"> </w:t>
      </w:r>
    </w:p>
    <w:p w:rsidR="00E5212E" w:rsidRDefault="00E5212E" w:rsidP="00E5212E">
      <w:pPr>
        <w:pStyle w:val="libNormal"/>
        <w:rPr>
          <w:rtl/>
          <w:lang w:bidi="fa-IR"/>
        </w:rPr>
      </w:pPr>
      <w:r>
        <w:rPr>
          <w:rtl/>
          <w:lang w:bidi="fa-IR"/>
        </w:rPr>
        <w:t>نه</w:t>
      </w:r>
      <w:r w:rsidR="0034192D">
        <w:rPr>
          <w:rtl/>
          <w:lang w:bidi="fa-IR"/>
        </w:rPr>
        <w:t xml:space="preserve">، </w:t>
      </w:r>
      <w:r>
        <w:rPr>
          <w:rtl/>
          <w:lang w:bidi="fa-IR"/>
        </w:rPr>
        <w:t>ولى جبرئ</w:t>
      </w:r>
      <w:r w:rsidR="00D7132C">
        <w:rPr>
          <w:rtl/>
          <w:lang w:bidi="fa-IR"/>
        </w:rPr>
        <w:t>ی</w:t>
      </w:r>
      <w:r>
        <w:rPr>
          <w:rtl/>
          <w:lang w:bidi="fa-IR"/>
        </w:rPr>
        <w:t>ل نزد من آمد و گفت</w:t>
      </w:r>
      <w:r w:rsidR="0034192D">
        <w:rPr>
          <w:rtl/>
          <w:lang w:bidi="fa-IR"/>
        </w:rPr>
        <w:t xml:space="preserve">: </w:t>
      </w:r>
      <w:r>
        <w:rPr>
          <w:rtl/>
          <w:lang w:bidi="fa-IR"/>
        </w:rPr>
        <w:t xml:space="preserve">آن را جز تو و </w:t>
      </w:r>
      <w:r w:rsidR="00D7132C">
        <w:rPr>
          <w:rtl/>
          <w:lang w:bidi="fa-IR"/>
        </w:rPr>
        <w:t>ی</w:t>
      </w:r>
      <w:r>
        <w:rPr>
          <w:rtl/>
          <w:lang w:bidi="fa-IR"/>
        </w:rPr>
        <w:t>ا مردى از تو</w:t>
      </w:r>
      <w:r w:rsidR="0034192D">
        <w:rPr>
          <w:rtl/>
          <w:lang w:bidi="fa-IR"/>
        </w:rPr>
        <w:t xml:space="preserve">، </w:t>
      </w:r>
      <w:r>
        <w:rPr>
          <w:rtl/>
          <w:lang w:bidi="fa-IR"/>
        </w:rPr>
        <w:t>ابلاغ نكند</w:t>
      </w:r>
      <w:r w:rsidR="0034192D">
        <w:rPr>
          <w:rtl/>
          <w:lang w:bidi="fa-IR"/>
        </w:rPr>
        <w:t>.</w:t>
      </w:r>
      <w:r w:rsidR="0022023E">
        <w:rPr>
          <w:rtl/>
          <w:lang w:bidi="fa-IR"/>
        </w:rPr>
        <w:t xml:space="preserve"> </w:t>
      </w:r>
      <w:r w:rsidRPr="008978DB">
        <w:rPr>
          <w:rStyle w:val="libFootnotenumChar"/>
          <w:rtl/>
        </w:rPr>
        <w:t>(935)</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ماجرا در احاد</w:t>
      </w:r>
      <w:r w:rsidR="00D7132C">
        <w:rPr>
          <w:rtl/>
          <w:lang w:bidi="fa-IR"/>
        </w:rPr>
        <w:t>ی</w:t>
      </w:r>
      <w:r>
        <w:rPr>
          <w:rtl/>
          <w:lang w:bidi="fa-IR"/>
        </w:rPr>
        <w:t>ث ش</w:t>
      </w:r>
      <w:r w:rsidR="00D7132C">
        <w:rPr>
          <w:rtl/>
          <w:lang w:bidi="fa-IR"/>
        </w:rPr>
        <w:t>ی</w:t>
      </w:r>
      <w:r>
        <w:rPr>
          <w:rtl/>
          <w:lang w:bidi="fa-IR"/>
        </w:rPr>
        <w:t>عه و سنى از امور قطعى است</w:t>
      </w:r>
      <w:r w:rsidR="0034192D">
        <w:rPr>
          <w:rtl/>
          <w:lang w:bidi="fa-IR"/>
        </w:rPr>
        <w:t xml:space="preserve">، </w:t>
      </w:r>
      <w:r>
        <w:rPr>
          <w:rtl/>
          <w:lang w:bidi="fa-IR"/>
        </w:rPr>
        <w:t>و به روشنى ب</w:t>
      </w:r>
      <w:r w:rsidR="00D7132C">
        <w:rPr>
          <w:rtl/>
          <w:lang w:bidi="fa-IR"/>
        </w:rPr>
        <w:t>ی</w:t>
      </w:r>
      <w:r>
        <w:rPr>
          <w:rtl/>
          <w:lang w:bidi="fa-IR"/>
        </w:rPr>
        <w:t>انگر آن است كه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در مسا</w:t>
      </w:r>
      <w:r w:rsidR="00D7132C">
        <w:rPr>
          <w:rtl/>
          <w:lang w:bidi="fa-IR"/>
        </w:rPr>
        <w:t>ی</w:t>
      </w:r>
      <w:r>
        <w:rPr>
          <w:rtl/>
          <w:lang w:bidi="fa-IR"/>
        </w:rPr>
        <w:t>ل مربوط به حكومت اسلامى</w:t>
      </w:r>
      <w:r w:rsidR="0034192D">
        <w:rPr>
          <w:rtl/>
          <w:lang w:bidi="fa-IR"/>
        </w:rPr>
        <w:t xml:space="preserve">، </w:t>
      </w:r>
      <w:r>
        <w:rPr>
          <w:rtl/>
          <w:lang w:bidi="fa-IR"/>
        </w:rPr>
        <w:t>شا</w:t>
      </w:r>
      <w:r w:rsidR="00D7132C">
        <w:rPr>
          <w:rtl/>
          <w:lang w:bidi="fa-IR"/>
        </w:rPr>
        <w:t>ی</w:t>
      </w:r>
      <w:r>
        <w:rPr>
          <w:rtl/>
          <w:lang w:bidi="fa-IR"/>
        </w:rPr>
        <w:t>سته</w:t>
      </w:r>
      <w:r w:rsidR="003E6297">
        <w:rPr>
          <w:rtl/>
          <w:lang w:bidi="fa-IR"/>
        </w:rPr>
        <w:t xml:space="preserve"> </w:t>
      </w:r>
      <w:r>
        <w:rPr>
          <w:rtl/>
          <w:lang w:bidi="fa-IR"/>
        </w:rPr>
        <w:t>تر از د</w:t>
      </w:r>
      <w:r w:rsidR="00D7132C">
        <w:rPr>
          <w:rtl/>
          <w:lang w:bidi="fa-IR"/>
        </w:rPr>
        <w:t>ی</w:t>
      </w:r>
      <w:r>
        <w:rPr>
          <w:rtl/>
          <w:lang w:bidi="fa-IR"/>
        </w:rPr>
        <w:t>گران است</w:t>
      </w:r>
      <w:r w:rsidR="0034192D">
        <w:rPr>
          <w:rtl/>
          <w:lang w:bidi="fa-IR"/>
        </w:rPr>
        <w:t xml:space="preserve">. </w:t>
      </w:r>
      <w:r>
        <w:rPr>
          <w:rtl/>
          <w:lang w:bidi="fa-IR"/>
        </w:rPr>
        <w:t>هدف از ا</w:t>
      </w:r>
      <w:r w:rsidR="00D7132C">
        <w:rPr>
          <w:rtl/>
          <w:lang w:bidi="fa-IR"/>
        </w:rPr>
        <w:t>ی</w:t>
      </w:r>
      <w:r>
        <w:rPr>
          <w:rtl/>
          <w:lang w:bidi="fa-IR"/>
        </w:rPr>
        <w:t xml:space="preserve">ن عزل ونصب آن است كه عملا مردم بدانند كه على </w:t>
      </w:r>
      <w:r w:rsidR="00362EDB" w:rsidRPr="00362EDB">
        <w:rPr>
          <w:rStyle w:val="libAlaemChar"/>
          <w:rtl/>
        </w:rPr>
        <w:t>عليه‌السلام</w:t>
      </w:r>
      <w:r>
        <w:rPr>
          <w:rtl/>
          <w:lang w:bidi="fa-IR"/>
        </w:rPr>
        <w:t xml:space="preserve"> از نظر روح</w:t>
      </w:r>
      <w:r w:rsidR="00D7132C">
        <w:rPr>
          <w:rtl/>
          <w:lang w:bidi="fa-IR"/>
        </w:rPr>
        <w:t>ی</w:t>
      </w:r>
      <w:r>
        <w:rPr>
          <w:rtl/>
          <w:lang w:bidi="fa-IR"/>
        </w:rPr>
        <w:t>ه و جهات معنوى و س</w:t>
      </w:r>
      <w:r w:rsidR="00D7132C">
        <w:rPr>
          <w:rtl/>
          <w:lang w:bidi="fa-IR"/>
        </w:rPr>
        <w:t>ی</w:t>
      </w:r>
      <w:r>
        <w:rPr>
          <w:rtl/>
          <w:lang w:bidi="fa-IR"/>
        </w:rPr>
        <w:t>اسى</w:t>
      </w:r>
      <w:r w:rsidR="0034192D">
        <w:rPr>
          <w:rtl/>
          <w:lang w:bidi="fa-IR"/>
        </w:rPr>
        <w:t xml:space="preserve">، </w:t>
      </w:r>
      <w:r>
        <w:rPr>
          <w:rtl/>
          <w:lang w:bidi="fa-IR"/>
        </w:rPr>
        <w:t>قر</w:t>
      </w:r>
      <w:r w:rsidR="00D7132C">
        <w:rPr>
          <w:rtl/>
          <w:lang w:bidi="fa-IR"/>
        </w:rPr>
        <w:t>ی</w:t>
      </w:r>
      <w:r>
        <w:rPr>
          <w:rtl/>
          <w:lang w:bidi="fa-IR"/>
        </w:rPr>
        <w:t>ن و همسان 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مى</w:t>
      </w:r>
      <w:r w:rsidR="003E6297">
        <w:rPr>
          <w:rtl/>
          <w:lang w:bidi="fa-IR"/>
        </w:rPr>
        <w:t xml:space="preserve"> </w:t>
      </w:r>
      <w:r>
        <w:rPr>
          <w:rtl/>
          <w:lang w:bidi="fa-IR"/>
        </w:rPr>
        <w:t>باشد</w:t>
      </w:r>
      <w:r w:rsidR="0034192D">
        <w:rPr>
          <w:rtl/>
          <w:lang w:bidi="fa-IR"/>
        </w:rPr>
        <w:t xml:space="preserve">. </w:t>
      </w:r>
    </w:p>
    <w:p w:rsidR="003B20BC" w:rsidRDefault="00E5212E" w:rsidP="0034192D">
      <w:pPr>
        <w:pStyle w:val="Heading3"/>
        <w:rPr>
          <w:rtl/>
          <w:lang w:bidi="fa-IR"/>
        </w:rPr>
      </w:pPr>
      <w:bookmarkStart w:id="422" w:name="_Toc396736406"/>
      <w:r>
        <w:rPr>
          <w:rtl/>
          <w:lang w:bidi="fa-IR"/>
        </w:rPr>
        <w:t>ماجراى مُباهله</w:t>
      </w:r>
      <w:bookmarkEnd w:id="422"/>
      <w:r w:rsidR="003E6297">
        <w:rPr>
          <w:rtl/>
          <w:lang w:bidi="fa-IR"/>
        </w:rPr>
        <w:t xml:space="preserve"> </w:t>
      </w:r>
    </w:p>
    <w:p w:rsidR="00E5212E" w:rsidRDefault="00E5212E" w:rsidP="00E5212E">
      <w:pPr>
        <w:pStyle w:val="libNormal"/>
        <w:rPr>
          <w:rtl/>
          <w:lang w:bidi="fa-IR"/>
        </w:rPr>
      </w:pPr>
      <w:r>
        <w:rPr>
          <w:rtl/>
          <w:lang w:bidi="fa-IR"/>
        </w:rPr>
        <w:t>در آ</w:t>
      </w:r>
      <w:r w:rsidR="00D7132C">
        <w:rPr>
          <w:rtl/>
          <w:lang w:bidi="fa-IR"/>
        </w:rPr>
        <w:t>ی</w:t>
      </w:r>
      <w:r>
        <w:rPr>
          <w:rtl/>
          <w:lang w:bidi="fa-IR"/>
        </w:rPr>
        <w:t>ه 61 آل عمران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فَمَنْ حَآجَّكَ فِیهِ مِن بَعْدِ مَا جَاءكَ مِنَ الْعِلْمِ فَقُلْ تَعَالَوْاْ نَدْعُ أَبْنَاءنَا وَ أَبْنَاءكُمْ وَ نِسَاءنَا وَ نِسَاءكُمْ وَ أَنفُسَنَا و أَنفُسَكُمْ ثُمَّ نَبْتَهِلْ فَنَجْعَل لَّعْنَةُ اللّهِ عَلَى الْكَاذِبِینَ؛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هرگاه بعد از علم و دانشى كه (در باره مس</w:t>
      </w:r>
      <w:r w:rsidR="00D7132C">
        <w:rPr>
          <w:rtl/>
          <w:lang w:bidi="fa-IR"/>
        </w:rPr>
        <w:t>ی</w:t>
      </w:r>
      <w:r>
        <w:rPr>
          <w:rtl/>
          <w:lang w:bidi="fa-IR"/>
        </w:rPr>
        <w:t>ح) به تو رس</w:t>
      </w:r>
      <w:r w:rsidR="00D7132C">
        <w:rPr>
          <w:rtl/>
          <w:lang w:bidi="fa-IR"/>
        </w:rPr>
        <w:t>ی</w:t>
      </w:r>
      <w:r>
        <w:rPr>
          <w:rtl/>
          <w:lang w:bidi="fa-IR"/>
        </w:rPr>
        <w:t>ده</w:t>
      </w:r>
      <w:r w:rsidR="0034192D">
        <w:rPr>
          <w:rtl/>
          <w:lang w:bidi="fa-IR"/>
        </w:rPr>
        <w:t xml:space="preserve">، </w:t>
      </w:r>
      <w:r>
        <w:rPr>
          <w:rtl/>
          <w:lang w:bidi="fa-IR"/>
        </w:rPr>
        <w:t>(باز) كسانى با تو به محاجّه و ست</w:t>
      </w:r>
      <w:r w:rsidR="00D7132C">
        <w:rPr>
          <w:rtl/>
          <w:lang w:bidi="fa-IR"/>
        </w:rPr>
        <w:t>ی</w:t>
      </w:r>
      <w:r>
        <w:rPr>
          <w:rtl/>
          <w:lang w:bidi="fa-IR"/>
        </w:rPr>
        <w:t>ز برخ</w:t>
      </w:r>
      <w:r w:rsidR="00D7132C">
        <w:rPr>
          <w:rtl/>
          <w:lang w:bidi="fa-IR"/>
        </w:rPr>
        <w:t>ی</w:t>
      </w:r>
      <w:r>
        <w:rPr>
          <w:rtl/>
          <w:lang w:bidi="fa-IR"/>
        </w:rPr>
        <w:t>زند</w:t>
      </w:r>
      <w:r w:rsidR="0034192D">
        <w:rPr>
          <w:rtl/>
          <w:lang w:bidi="fa-IR"/>
        </w:rPr>
        <w:t xml:space="preserve">، </w:t>
      </w:r>
      <w:r>
        <w:rPr>
          <w:rtl/>
          <w:lang w:bidi="fa-IR"/>
        </w:rPr>
        <w:t>به آنها بگو</w:t>
      </w:r>
      <w:r w:rsidR="0034192D">
        <w:rPr>
          <w:rtl/>
          <w:lang w:bidi="fa-IR"/>
        </w:rPr>
        <w:t xml:space="preserve">: </w:t>
      </w:r>
      <w:r>
        <w:rPr>
          <w:rtl/>
          <w:lang w:bidi="fa-IR"/>
        </w:rPr>
        <w:t>ب</w:t>
      </w:r>
      <w:r w:rsidR="00D7132C">
        <w:rPr>
          <w:rtl/>
          <w:lang w:bidi="fa-IR"/>
        </w:rPr>
        <w:t>ی</w:t>
      </w:r>
      <w:r>
        <w:rPr>
          <w:rtl/>
          <w:lang w:bidi="fa-IR"/>
        </w:rPr>
        <w:t>ا</w:t>
      </w:r>
      <w:r w:rsidR="00D7132C">
        <w:rPr>
          <w:rtl/>
          <w:lang w:bidi="fa-IR"/>
        </w:rPr>
        <w:t>یی</w:t>
      </w:r>
      <w:r>
        <w:rPr>
          <w:rtl/>
          <w:lang w:bidi="fa-IR"/>
        </w:rPr>
        <w:t>د ما فرزندان خود را دعوت كن</w:t>
      </w:r>
      <w:r w:rsidR="00D7132C">
        <w:rPr>
          <w:rtl/>
          <w:lang w:bidi="fa-IR"/>
        </w:rPr>
        <w:t>ی</w:t>
      </w:r>
      <w:r>
        <w:rPr>
          <w:rtl/>
          <w:lang w:bidi="fa-IR"/>
        </w:rPr>
        <w:t>م</w:t>
      </w:r>
      <w:r w:rsidR="0034192D">
        <w:rPr>
          <w:rtl/>
          <w:lang w:bidi="fa-IR"/>
        </w:rPr>
        <w:t xml:space="preserve">، </w:t>
      </w:r>
      <w:r>
        <w:rPr>
          <w:rtl/>
          <w:lang w:bidi="fa-IR"/>
        </w:rPr>
        <w:t>شما هم فرزندان خود را دعوت كن</w:t>
      </w:r>
      <w:r w:rsidR="00D7132C">
        <w:rPr>
          <w:rtl/>
          <w:lang w:bidi="fa-IR"/>
        </w:rPr>
        <w:t>ی</w:t>
      </w:r>
      <w:r>
        <w:rPr>
          <w:rtl/>
          <w:lang w:bidi="fa-IR"/>
        </w:rPr>
        <w:t>د</w:t>
      </w:r>
      <w:r w:rsidR="0034192D">
        <w:rPr>
          <w:rtl/>
          <w:lang w:bidi="fa-IR"/>
        </w:rPr>
        <w:t xml:space="preserve">، </w:t>
      </w:r>
      <w:r>
        <w:rPr>
          <w:rtl/>
          <w:lang w:bidi="fa-IR"/>
        </w:rPr>
        <w:t>ما زنان خو</w:t>
      </w:r>
      <w:r w:rsidR="00D7132C">
        <w:rPr>
          <w:rtl/>
          <w:lang w:bidi="fa-IR"/>
        </w:rPr>
        <w:t>ی</w:t>
      </w:r>
      <w:r>
        <w:rPr>
          <w:rtl/>
          <w:lang w:bidi="fa-IR"/>
        </w:rPr>
        <w:t>ش را دعوت نما</w:t>
      </w:r>
      <w:r w:rsidR="00D7132C">
        <w:rPr>
          <w:rtl/>
          <w:lang w:bidi="fa-IR"/>
        </w:rPr>
        <w:t>یی</w:t>
      </w:r>
      <w:r>
        <w:rPr>
          <w:rtl/>
          <w:lang w:bidi="fa-IR"/>
        </w:rPr>
        <w:t>م</w:t>
      </w:r>
      <w:r w:rsidR="0034192D">
        <w:rPr>
          <w:rtl/>
          <w:lang w:bidi="fa-IR"/>
        </w:rPr>
        <w:t xml:space="preserve">، </w:t>
      </w:r>
      <w:r>
        <w:rPr>
          <w:rtl/>
          <w:lang w:bidi="fa-IR"/>
        </w:rPr>
        <w:t>شما هم زنان خود را</w:t>
      </w:r>
      <w:r w:rsidR="0034192D">
        <w:rPr>
          <w:rtl/>
          <w:lang w:bidi="fa-IR"/>
        </w:rPr>
        <w:t xml:space="preserve">، </w:t>
      </w:r>
      <w:r>
        <w:rPr>
          <w:rtl/>
          <w:lang w:bidi="fa-IR"/>
        </w:rPr>
        <w:t>ما از نفوس خود دعوت كن</w:t>
      </w:r>
      <w:r w:rsidR="00D7132C">
        <w:rPr>
          <w:rtl/>
          <w:lang w:bidi="fa-IR"/>
        </w:rPr>
        <w:t>ی</w:t>
      </w:r>
      <w:r>
        <w:rPr>
          <w:rtl/>
          <w:lang w:bidi="fa-IR"/>
        </w:rPr>
        <w:t>م</w:t>
      </w:r>
      <w:r w:rsidR="0034192D">
        <w:rPr>
          <w:rtl/>
          <w:lang w:bidi="fa-IR"/>
        </w:rPr>
        <w:t xml:space="preserve">، </w:t>
      </w:r>
      <w:r>
        <w:rPr>
          <w:rtl/>
          <w:lang w:bidi="fa-IR"/>
        </w:rPr>
        <w:t>شما ن</w:t>
      </w:r>
      <w:r w:rsidR="00D7132C">
        <w:rPr>
          <w:rtl/>
          <w:lang w:bidi="fa-IR"/>
        </w:rPr>
        <w:t>ی</w:t>
      </w:r>
      <w:r>
        <w:rPr>
          <w:rtl/>
          <w:lang w:bidi="fa-IR"/>
        </w:rPr>
        <w:t>ز از نفوس خود</w:t>
      </w:r>
      <w:r w:rsidR="0034192D">
        <w:rPr>
          <w:rtl/>
          <w:lang w:bidi="fa-IR"/>
        </w:rPr>
        <w:t xml:space="preserve">، </w:t>
      </w:r>
      <w:r>
        <w:rPr>
          <w:rtl/>
          <w:lang w:bidi="fa-IR"/>
        </w:rPr>
        <w:t>آنگاه مباهله كن</w:t>
      </w:r>
      <w:r w:rsidR="00D7132C">
        <w:rPr>
          <w:rtl/>
          <w:lang w:bidi="fa-IR"/>
        </w:rPr>
        <w:t>ی</w:t>
      </w:r>
      <w:r>
        <w:rPr>
          <w:rtl/>
          <w:lang w:bidi="fa-IR"/>
        </w:rPr>
        <w:t>م و لعن خدا را بر دروغگو</w:t>
      </w:r>
      <w:r w:rsidR="00D7132C">
        <w:rPr>
          <w:rtl/>
          <w:lang w:bidi="fa-IR"/>
        </w:rPr>
        <w:t>ی</w:t>
      </w:r>
      <w:r>
        <w:rPr>
          <w:rtl/>
          <w:lang w:bidi="fa-IR"/>
        </w:rPr>
        <w:t>ان قرار ده</w:t>
      </w:r>
      <w:r w:rsidR="00D7132C">
        <w:rPr>
          <w:rtl/>
          <w:lang w:bidi="fa-IR"/>
        </w:rPr>
        <w:t>ی</w:t>
      </w:r>
      <w:r>
        <w:rPr>
          <w:rtl/>
          <w:lang w:bidi="fa-IR"/>
        </w:rPr>
        <w:t>م</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معنى مباهله</w:t>
      </w:r>
      <w:r w:rsidR="003E6297">
        <w:rPr>
          <w:rtl/>
          <w:lang w:bidi="fa-IR"/>
        </w:rPr>
        <w:t xml:space="preserve"> </w:t>
      </w:r>
    </w:p>
    <w:p w:rsidR="00E5212E" w:rsidRDefault="00E5212E" w:rsidP="00E5212E">
      <w:pPr>
        <w:pStyle w:val="libNormal"/>
        <w:rPr>
          <w:rtl/>
          <w:lang w:bidi="fa-IR"/>
        </w:rPr>
      </w:pPr>
      <w:r>
        <w:rPr>
          <w:rtl/>
          <w:lang w:bidi="fa-IR"/>
        </w:rPr>
        <w:t>واژه مباهله در اصل از بَهل گرفته شده و به معنى رها كردن و برداشتن ق</w:t>
      </w:r>
      <w:r w:rsidR="00D7132C">
        <w:rPr>
          <w:rtl/>
          <w:lang w:bidi="fa-IR"/>
        </w:rPr>
        <w:t>ی</w:t>
      </w:r>
      <w:r>
        <w:rPr>
          <w:rtl/>
          <w:lang w:bidi="fa-IR"/>
        </w:rPr>
        <w:t>د و بند از چ</w:t>
      </w:r>
      <w:r w:rsidR="00D7132C">
        <w:rPr>
          <w:rtl/>
          <w:lang w:bidi="fa-IR"/>
        </w:rPr>
        <w:t>ی</w:t>
      </w:r>
      <w:r>
        <w:rPr>
          <w:rtl/>
          <w:lang w:bidi="fa-IR"/>
        </w:rPr>
        <w:t>زى است</w:t>
      </w:r>
      <w:r w:rsidR="0034192D">
        <w:rPr>
          <w:rtl/>
          <w:lang w:bidi="fa-IR"/>
        </w:rPr>
        <w:t xml:space="preserve">، </w:t>
      </w:r>
      <w:r>
        <w:rPr>
          <w:rtl/>
          <w:lang w:bidi="fa-IR"/>
        </w:rPr>
        <w:t>از ا</w:t>
      </w:r>
      <w:r w:rsidR="00D7132C">
        <w:rPr>
          <w:rtl/>
          <w:lang w:bidi="fa-IR"/>
        </w:rPr>
        <w:t>ی</w:t>
      </w:r>
      <w:r>
        <w:rPr>
          <w:rtl/>
          <w:lang w:bidi="fa-IR"/>
        </w:rPr>
        <w:t>ن رو هنگامى كه ح</w:t>
      </w:r>
      <w:r w:rsidR="00D7132C">
        <w:rPr>
          <w:rtl/>
          <w:lang w:bidi="fa-IR"/>
        </w:rPr>
        <w:t>ی</w:t>
      </w:r>
      <w:r>
        <w:rPr>
          <w:rtl/>
          <w:lang w:bidi="fa-IR"/>
        </w:rPr>
        <w:t>وانى را به حال خود واگذارند و پستان آن را در ك</w:t>
      </w:r>
      <w:r w:rsidR="00D7132C">
        <w:rPr>
          <w:rtl/>
          <w:lang w:bidi="fa-IR"/>
        </w:rPr>
        <w:t>ی</w:t>
      </w:r>
      <w:r>
        <w:rPr>
          <w:rtl/>
          <w:lang w:bidi="fa-IR"/>
        </w:rPr>
        <w:t>سه قرار ندهند تا نوزادش بتواند به آزادى ش</w:t>
      </w:r>
      <w:r w:rsidR="00D7132C">
        <w:rPr>
          <w:rtl/>
          <w:lang w:bidi="fa-IR"/>
        </w:rPr>
        <w:t>ی</w:t>
      </w:r>
      <w:r>
        <w:rPr>
          <w:rtl/>
          <w:lang w:bidi="fa-IR"/>
        </w:rPr>
        <w:t>ر بنوشد</w:t>
      </w:r>
      <w:r w:rsidR="0034192D">
        <w:rPr>
          <w:rtl/>
          <w:lang w:bidi="fa-IR"/>
        </w:rPr>
        <w:t xml:space="preserve">، </w:t>
      </w:r>
      <w:r>
        <w:rPr>
          <w:rtl/>
          <w:lang w:bidi="fa-IR"/>
        </w:rPr>
        <w:t>به آن باهَلَ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و اگر آن را گاهى به معنى هلاكت و لعن و دورى از خدا گرفته</w:t>
      </w:r>
      <w:r w:rsidR="003E6297">
        <w:rPr>
          <w:rtl/>
          <w:lang w:bidi="fa-IR"/>
        </w:rPr>
        <w:t xml:space="preserve"> </w:t>
      </w:r>
      <w:r>
        <w:rPr>
          <w:rtl/>
          <w:lang w:bidi="fa-IR"/>
        </w:rPr>
        <w:t>اند ن</w:t>
      </w:r>
      <w:r w:rsidR="00D7132C">
        <w:rPr>
          <w:rtl/>
          <w:lang w:bidi="fa-IR"/>
        </w:rPr>
        <w:t>ی</w:t>
      </w:r>
      <w:r>
        <w:rPr>
          <w:rtl/>
          <w:lang w:bidi="fa-IR"/>
        </w:rPr>
        <w:t>ز به خاطر ا</w:t>
      </w:r>
      <w:r w:rsidR="00D7132C">
        <w:rPr>
          <w:rtl/>
          <w:lang w:bidi="fa-IR"/>
        </w:rPr>
        <w:t>ی</w:t>
      </w:r>
      <w:r>
        <w:rPr>
          <w:rtl/>
          <w:lang w:bidi="fa-IR"/>
        </w:rPr>
        <w:t>ن است كه رها كردن و واگذارى كردن بنده به حال خود</w:t>
      </w:r>
      <w:r w:rsidR="0034192D">
        <w:rPr>
          <w:rtl/>
          <w:lang w:bidi="fa-IR"/>
        </w:rPr>
        <w:t xml:space="preserve">، </w:t>
      </w:r>
      <w:r>
        <w:rPr>
          <w:rtl/>
          <w:lang w:bidi="fa-IR"/>
        </w:rPr>
        <w:t>ا</w:t>
      </w:r>
      <w:r w:rsidR="00D7132C">
        <w:rPr>
          <w:rtl/>
          <w:lang w:bidi="fa-IR"/>
        </w:rPr>
        <w:t>ی</w:t>
      </w:r>
      <w:r>
        <w:rPr>
          <w:rtl/>
          <w:lang w:bidi="fa-IR"/>
        </w:rPr>
        <w:t>ن نتا</w:t>
      </w:r>
      <w:r w:rsidR="00D7132C">
        <w:rPr>
          <w:rtl/>
          <w:lang w:bidi="fa-IR"/>
        </w:rPr>
        <w:t>ی</w:t>
      </w:r>
      <w:r>
        <w:rPr>
          <w:rtl/>
          <w:lang w:bidi="fa-IR"/>
        </w:rPr>
        <w:t>ج را به دنبال مى</w:t>
      </w:r>
      <w:r w:rsidR="003E6297">
        <w:rPr>
          <w:rtl/>
          <w:lang w:bidi="fa-IR"/>
        </w:rPr>
        <w:t xml:space="preserve"> </w:t>
      </w:r>
      <w:r>
        <w:rPr>
          <w:rtl/>
          <w:lang w:bidi="fa-IR"/>
        </w:rPr>
        <w:t>آورد</w:t>
      </w:r>
      <w:r w:rsidR="0034192D">
        <w:rPr>
          <w:rtl/>
          <w:lang w:bidi="fa-IR"/>
        </w:rPr>
        <w:t xml:space="preserve">. </w:t>
      </w:r>
    </w:p>
    <w:p w:rsidR="00EB502B" w:rsidRDefault="00E5212E" w:rsidP="00EB502B">
      <w:pPr>
        <w:pStyle w:val="libNormal"/>
        <w:rPr>
          <w:rtl/>
          <w:lang w:bidi="fa-IR"/>
        </w:rPr>
      </w:pPr>
      <w:r>
        <w:rPr>
          <w:rtl/>
          <w:lang w:bidi="fa-IR"/>
        </w:rPr>
        <w:t>و از نظر مفهوم متداول كه از آ</w:t>
      </w:r>
      <w:r w:rsidR="00D7132C">
        <w:rPr>
          <w:rtl/>
          <w:lang w:bidi="fa-IR"/>
        </w:rPr>
        <w:t>ی</w:t>
      </w:r>
      <w:r>
        <w:rPr>
          <w:rtl/>
          <w:lang w:bidi="fa-IR"/>
        </w:rPr>
        <w:t>ه فوق گرفته شده به معنى نفر</w:t>
      </w:r>
      <w:r w:rsidR="00D7132C">
        <w:rPr>
          <w:rtl/>
          <w:lang w:bidi="fa-IR"/>
        </w:rPr>
        <w:t>ی</w:t>
      </w:r>
      <w:r>
        <w:rPr>
          <w:rtl/>
          <w:lang w:bidi="fa-IR"/>
        </w:rPr>
        <w:t xml:space="preserve">ن كردن دو نفر به </w:t>
      </w:r>
      <w:r w:rsidR="00D7132C">
        <w:rPr>
          <w:rtl/>
          <w:lang w:bidi="fa-IR"/>
        </w:rPr>
        <w:t>ی</w:t>
      </w:r>
      <w:r>
        <w:rPr>
          <w:rtl/>
          <w:lang w:bidi="fa-IR"/>
        </w:rPr>
        <w:t>كد</w:t>
      </w:r>
      <w:r w:rsidR="00D7132C">
        <w:rPr>
          <w:rtl/>
          <w:lang w:bidi="fa-IR"/>
        </w:rPr>
        <w:t>ی</w:t>
      </w:r>
      <w:r>
        <w:rPr>
          <w:rtl/>
          <w:lang w:bidi="fa-IR"/>
        </w:rPr>
        <w:t>گر است</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 xml:space="preserve">ب كه افرادى كه با هم درباره مسأله مهم مذهبى گفتگو دارند در </w:t>
      </w:r>
      <w:r w:rsidR="00D7132C">
        <w:rPr>
          <w:rtl/>
          <w:lang w:bidi="fa-IR"/>
        </w:rPr>
        <w:t>ی</w:t>
      </w:r>
      <w:r>
        <w:rPr>
          <w:rtl/>
          <w:lang w:bidi="fa-IR"/>
        </w:rPr>
        <w:t>كجا جمع شوند و به درگاه خدا ابتهال و تضرع كنند و از او بخواهند كه دروغگو را رسوا و مجازات كند</w:t>
      </w:r>
      <w:r w:rsidR="0034192D">
        <w:rPr>
          <w:rtl/>
          <w:lang w:bidi="fa-IR"/>
        </w:rPr>
        <w:t xml:space="preserve">. </w:t>
      </w:r>
    </w:p>
    <w:p w:rsidR="003B20BC" w:rsidRDefault="00E5212E" w:rsidP="00EB502B">
      <w:pPr>
        <w:pStyle w:val="Heading3"/>
        <w:rPr>
          <w:rtl/>
          <w:lang w:bidi="fa-IR"/>
        </w:rPr>
      </w:pPr>
      <w:bookmarkStart w:id="423" w:name="_Toc396736407"/>
      <w:r>
        <w:rPr>
          <w:rtl/>
          <w:lang w:bidi="fa-IR"/>
        </w:rPr>
        <w:t>داستان مباهله</w:t>
      </w:r>
      <w:bookmarkEnd w:id="423"/>
      <w:r w:rsidR="003E6297">
        <w:rPr>
          <w:rtl/>
          <w:lang w:bidi="fa-IR"/>
        </w:rPr>
        <w:t xml:space="preserve"> </w:t>
      </w:r>
    </w:p>
    <w:p w:rsidR="00E5212E" w:rsidRDefault="00E5212E" w:rsidP="00E5212E">
      <w:pPr>
        <w:pStyle w:val="libNormal"/>
        <w:rPr>
          <w:rtl/>
          <w:lang w:bidi="fa-IR"/>
        </w:rPr>
      </w:pPr>
      <w:r>
        <w:rPr>
          <w:rtl/>
          <w:lang w:bidi="fa-IR"/>
        </w:rPr>
        <w:t>سال دهم هجرت بود</w:t>
      </w:r>
      <w:r w:rsidR="0034192D">
        <w:rPr>
          <w:rtl/>
          <w:lang w:bidi="fa-IR"/>
        </w:rPr>
        <w:t xml:space="preserve">، </w:t>
      </w:r>
      <w:r>
        <w:rPr>
          <w:rtl/>
          <w:lang w:bidi="fa-IR"/>
        </w:rPr>
        <w:t>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قبلاً نامه</w:t>
      </w:r>
      <w:r w:rsidR="003E6297">
        <w:rPr>
          <w:rtl/>
          <w:lang w:bidi="fa-IR"/>
        </w:rPr>
        <w:t xml:space="preserve"> </w:t>
      </w:r>
      <w:r>
        <w:rPr>
          <w:rtl/>
          <w:lang w:bidi="fa-IR"/>
        </w:rPr>
        <w:t>اى به اُسقف نجران (روحانى بزرگ مس</w:t>
      </w:r>
      <w:r w:rsidR="00D7132C">
        <w:rPr>
          <w:rtl/>
          <w:lang w:bidi="fa-IR"/>
        </w:rPr>
        <w:t>ی</w:t>
      </w:r>
      <w:r>
        <w:rPr>
          <w:rtl/>
          <w:lang w:bidi="fa-IR"/>
        </w:rPr>
        <w:t>ح</w:t>
      </w:r>
      <w:r w:rsidR="00D7132C">
        <w:rPr>
          <w:rtl/>
          <w:lang w:bidi="fa-IR"/>
        </w:rPr>
        <w:t>ی</w:t>
      </w:r>
      <w:r>
        <w:rPr>
          <w:rtl/>
          <w:lang w:bidi="fa-IR"/>
        </w:rPr>
        <w:t>ان به نام ابوحارثه) نوشته بود</w:t>
      </w:r>
      <w:r w:rsidR="0034192D">
        <w:rPr>
          <w:rtl/>
          <w:lang w:bidi="fa-IR"/>
        </w:rPr>
        <w:t xml:space="preserve">، </w:t>
      </w:r>
      <w:r>
        <w:rPr>
          <w:rtl/>
          <w:lang w:bidi="fa-IR"/>
        </w:rPr>
        <w:t>و او و مردم مس</w:t>
      </w:r>
      <w:r w:rsidR="00D7132C">
        <w:rPr>
          <w:rtl/>
          <w:lang w:bidi="fa-IR"/>
        </w:rPr>
        <w:t>ی</w:t>
      </w:r>
      <w:r>
        <w:rPr>
          <w:rtl/>
          <w:lang w:bidi="fa-IR"/>
        </w:rPr>
        <w:t>حى نجران را به اسلام دعوت كرده بود</w:t>
      </w:r>
      <w:r w:rsidR="0034192D">
        <w:rPr>
          <w:rtl/>
          <w:lang w:bidi="fa-IR"/>
        </w:rPr>
        <w:t xml:space="preserve">. </w:t>
      </w:r>
    </w:p>
    <w:p w:rsidR="00E5212E" w:rsidRDefault="00E5212E" w:rsidP="00E5212E">
      <w:pPr>
        <w:pStyle w:val="libNormal"/>
        <w:rPr>
          <w:rtl/>
          <w:lang w:bidi="fa-IR"/>
        </w:rPr>
      </w:pPr>
      <w:r>
        <w:rPr>
          <w:rtl/>
          <w:lang w:bidi="fa-IR"/>
        </w:rPr>
        <w:t>نجران با هفتاد دهكده تابع خود</w:t>
      </w:r>
      <w:r w:rsidR="0034192D">
        <w:rPr>
          <w:rtl/>
          <w:lang w:bidi="fa-IR"/>
        </w:rPr>
        <w:t xml:space="preserve">، </w:t>
      </w:r>
      <w:r>
        <w:rPr>
          <w:rtl/>
          <w:lang w:bidi="fa-IR"/>
        </w:rPr>
        <w:t>در نقطه مرزى ب</w:t>
      </w:r>
      <w:r w:rsidR="00D7132C">
        <w:rPr>
          <w:rtl/>
          <w:lang w:bidi="fa-IR"/>
        </w:rPr>
        <w:t>ی</w:t>
      </w:r>
      <w:r>
        <w:rPr>
          <w:rtl/>
          <w:lang w:bidi="fa-IR"/>
        </w:rPr>
        <w:t xml:space="preserve">ن حجاز و </w:t>
      </w:r>
      <w:r w:rsidR="00D7132C">
        <w:rPr>
          <w:rtl/>
          <w:lang w:bidi="fa-IR"/>
        </w:rPr>
        <w:t>ی</w:t>
      </w:r>
      <w:r>
        <w:rPr>
          <w:rtl/>
          <w:lang w:bidi="fa-IR"/>
        </w:rPr>
        <w:t>من قرار داشت</w:t>
      </w:r>
      <w:r w:rsidR="0034192D">
        <w:rPr>
          <w:rtl/>
          <w:lang w:bidi="fa-IR"/>
        </w:rPr>
        <w:t xml:space="preserve">، </w:t>
      </w:r>
      <w:r>
        <w:rPr>
          <w:rtl/>
          <w:lang w:bidi="fa-IR"/>
        </w:rPr>
        <w:t>و ساكنان آن مس</w:t>
      </w:r>
      <w:r w:rsidR="00D7132C">
        <w:rPr>
          <w:rtl/>
          <w:lang w:bidi="fa-IR"/>
        </w:rPr>
        <w:t>ی</w:t>
      </w:r>
      <w:r>
        <w:rPr>
          <w:rtl/>
          <w:lang w:bidi="fa-IR"/>
        </w:rPr>
        <w:t>حى بودند</w:t>
      </w:r>
      <w:r w:rsidR="0034192D">
        <w:rPr>
          <w:rtl/>
          <w:lang w:bidi="fa-IR"/>
        </w:rPr>
        <w:t xml:space="preserve">. </w:t>
      </w:r>
      <w:r>
        <w:rPr>
          <w:rtl/>
          <w:lang w:bidi="fa-IR"/>
        </w:rPr>
        <w:t>اسقف نامه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را با دقت خواند</w:t>
      </w:r>
      <w:r w:rsidR="0034192D">
        <w:rPr>
          <w:rtl/>
          <w:lang w:bidi="fa-IR"/>
        </w:rPr>
        <w:t xml:space="preserve">، </w:t>
      </w:r>
      <w:r>
        <w:rPr>
          <w:rtl/>
          <w:lang w:bidi="fa-IR"/>
        </w:rPr>
        <w:t>و در جلسه شورا</w:t>
      </w:r>
      <w:r w:rsidR="00D7132C">
        <w:rPr>
          <w:rtl/>
          <w:lang w:bidi="fa-IR"/>
        </w:rPr>
        <w:t>ی</w:t>
      </w:r>
      <w:r>
        <w:rPr>
          <w:rtl/>
          <w:lang w:bidi="fa-IR"/>
        </w:rPr>
        <w:t>ى خود مطرح كرد</w:t>
      </w:r>
      <w:r w:rsidR="0034192D">
        <w:rPr>
          <w:rtl/>
          <w:lang w:bidi="fa-IR"/>
        </w:rPr>
        <w:t xml:space="preserve">، </w:t>
      </w:r>
      <w:r w:rsidR="00D7132C">
        <w:rPr>
          <w:rtl/>
          <w:lang w:bidi="fa-IR"/>
        </w:rPr>
        <w:t>ی</w:t>
      </w:r>
      <w:r>
        <w:rPr>
          <w:rtl/>
          <w:lang w:bidi="fa-IR"/>
        </w:rPr>
        <w:t>كى از افراد برجسته شورا به نام شرحب</w:t>
      </w:r>
      <w:r w:rsidR="00D7132C">
        <w:rPr>
          <w:rtl/>
          <w:lang w:bidi="fa-IR"/>
        </w:rPr>
        <w:t>ی</w:t>
      </w:r>
      <w:r>
        <w:rPr>
          <w:rtl/>
          <w:lang w:bidi="fa-IR"/>
        </w:rPr>
        <w:t>ل كه فردى اند</w:t>
      </w:r>
      <w:r w:rsidR="00D7132C">
        <w:rPr>
          <w:rtl/>
          <w:lang w:bidi="fa-IR"/>
        </w:rPr>
        <w:t>ی</w:t>
      </w:r>
      <w:r>
        <w:rPr>
          <w:rtl/>
          <w:lang w:bidi="fa-IR"/>
        </w:rPr>
        <w:t>شمند و و كاردان بود</w:t>
      </w:r>
      <w:r w:rsidR="0034192D">
        <w:rPr>
          <w:rtl/>
          <w:lang w:bidi="fa-IR"/>
        </w:rPr>
        <w:t xml:space="preserve">، </w:t>
      </w:r>
      <w:r>
        <w:rPr>
          <w:rtl/>
          <w:lang w:bidi="fa-IR"/>
        </w:rPr>
        <w:t>گفت</w:t>
      </w:r>
      <w:r w:rsidR="0034192D">
        <w:rPr>
          <w:rtl/>
          <w:lang w:bidi="fa-IR"/>
        </w:rPr>
        <w:t xml:space="preserve">: </w:t>
      </w:r>
      <w:r>
        <w:rPr>
          <w:rtl/>
          <w:lang w:bidi="fa-IR"/>
        </w:rPr>
        <w:t>من در امور مذهبى</w:t>
      </w:r>
      <w:r w:rsidR="0034192D">
        <w:rPr>
          <w:rtl/>
          <w:lang w:bidi="fa-IR"/>
        </w:rPr>
        <w:t xml:space="preserve">، </w:t>
      </w:r>
      <w:r>
        <w:rPr>
          <w:rtl/>
          <w:lang w:bidi="fa-IR"/>
        </w:rPr>
        <w:t>تخصص ندارم</w:t>
      </w:r>
      <w:r w:rsidR="0034192D">
        <w:rPr>
          <w:rtl/>
          <w:lang w:bidi="fa-IR"/>
        </w:rPr>
        <w:t xml:space="preserve">، </w:t>
      </w:r>
      <w:r>
        <w:rPr>
          <w:rtl/>
          <w:lang w:bidi="fa-IR"/>
        </w:rPr>
        <w:t>ولى ما مكرر از پ</w:t>
      </w:r>
      <w:r w:rsidR="00D7132C">
        <w:rPr>
          <w:rtl/>
          <w:lang w:bidi="fa-IR"/>
        </w:rPr>
        <w:t>ی</w:t>
      </w:r>
      <w:r>
        <w:rPr>
          <w:rtl/>
          <w:lang w:bidi="fa-IR"/>
        </w:rPr>
        <w:t>شوا</w:t>
      </w:r>
      <w:r w:rsidR="00D7132C">
        <w:rPr>
          <w:rtl/>
          <w:lang w:bidi="fa-IR"/>
        </w:rPr>
        <w:t>ی</w:t>
      </w:r>
      <w:r>
        <w:rPr>
          <w:rtl/>
          <w:lang w:bidi="fa-IR"/>
        </w:rPr>
        <w:t>ان مذهبى خود شن</w:t>
      </w:r>
      <w:r w:rsidR="00D7132C">
        <w:rPr>
          <w:rtl/>
          <w:lang w:bidi="fa-IR"/>
        </w:rPr>
        <w:t>ی</w:t>
      </w:r>
      <w:r>
        <w:rPr>
          <w:rtl/>
          <w:lang w:bidi="fa-IR"/>
        </w:rPr>
        <w:t>ده</w:t>
      </w:r>
      <w:r w:rsidR="003E6297">
        <w:rPr>
          <w:rtl/>
          <w:lang w:bidi="fa-IR"/>
        </w:rPr>
        <w:t xml:space="preserve"> </w:t>
      </w:r>
      <w:r>
        <w:rPr>
          <w:rtl/>
          <w:lang w:bidi="fa-IR"/>
        </w:rPr>
        <w:t>ا</w:t>
      </w:r>
      <w:r w:rsidR="00D7132C">
        <w:rPr>
          <w:rtl/>
          <w:lang w:bidi="fa-IR"/>
        </w:rPr>
        <w:t>ی</w:t>
      </w:r>
      <w:r>
        <w:rPr>
          <w:rtl/>
          <w:lang w:bidi="fa-IR"/>
        </w:rPr>
        <w:t xml:space="preserve">م كه روزى مقام نبوت از نسل اسحاق </w:t>
      </w:r>
      <w:r w:rsidR="00362EDB" w:rsidRPr="00362EDB">
        <w:rPr>
          <w:rStyle w:val="libAlaemChar"/>
          <w:rtl/>
        </w:rPr>
        <w:t>عليه‌السلام</w:t>
      </w:r>
      <w:r>
        <w:rPr>
          <w:rtl/>
          <w:lang w:bidi="fa-IR"/>
        </w:rPr>
        <w:t xml:space="preserve"> به نسل اسماع</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منتقل مى</w:t>
      </w:r>
      <w:r w:rsidR="003E6297">
        <w:rPr>
          <w:rtl/>
          <w:lang w:bidi="fa-IR"/>
        </w:rPr>
        <w:t xml:space="preserve"> </w:t>
      </w:r>
      <w:r>
        <w:rPr>
          <w:rtl/>
          <w:lang w:bidi="fa-IR"/>
        </w:rPr>
        <w:t>شود</w:t>
      </w:r>
      <w:r w:rsidR="0034192D">
        <w:rPr>
          <w:rtl/>
          <w:lang w:bidi="fa-IR"/>
        </w:rPr>
        <w:t xml:space="preserve">، </w:t>
      </w:r>
      <w:r>
        <w:rPr>
          <w:rtl/>
          <w:lang w:bidi="fa-IR"/>
        </w:rPr>
        <w:t xml:space="preserve">محمد </w:t>
      </w:r>
      <w:r w:rsidR="00362EDB" w:rsidRPr="00362EDB">
        <w:rPr>
          <w:rStyle w:val="libAlaemChar"/>
          <w:rtl/>
        </w:rPr>
        <w:t>صلى‌الله‌عليه‌وآله‌وسلم</w:t>
      </w:r>
      <w:r>
        <w:rPr>
          <w:rtl/>
          <w:lang w:bidi="fa-IR"/>
        </w:rPr>
        <w:t xml:space="preserve"> كه از نسل اسماع</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بع</w:t>
      </w:r>
      <w:r w:rsidR="00D7132C">
        <w:rPr>
          <w:rtl/>
          <w:lang w:bidi="fa-IR"/>
        </w:rPr>
        <w:t>ی</w:t>
      </w:r>
      <w:r>
        <w:rPr>
          <w:rtl/>
          <w:lang w:bidi="fa-IR"/>
        </w:rPr>
        <w:t>د ن</w:t>
      </w:r>
      <w:r w:rsidR="00D7132C">
        <w:rPr>
          <w:rtl/>
          <w:lang w:bidi="fa-IR"/>
        </w:rPr>
        <w:t>ی</w:t>
      </w:r>
      <w:r>
        <w:rPr>
          <w:rtl/>
          <w:lang w:bidi="fa-IR"/>
        </w:rPr>
        <w:t>ست همان پ</w:t>
      </w:r>
      <w:r w:rsidR="00D7132C">
        <w:rPr>
          <w:rtl/>
          <w:lang w:bidi="fa-IR"/>
        </w:rPr>
        <w:t>ی</w:t>
      </w:r>
      <w:r>
        <w:rPr>
          <w:rtl/>
          <w:lang w:bidi="fa-IR"/>
        </w:rPr>
        <w:t>امبر موعود باشد با</w:t>
      </w:r>
      <w:r w:rsidR="00D7132C">
        <w:rPr>
          <w:rtl/>
          <w:lang w:bidi="fa-IR"/>
        </w:rPr>
        <w:t>ی</w:t>
      </w:r>
      <w:r>
        <w:rPr>
          <w:rtl/>
          <w:lang w:bidi="fa-IR"/>
        </w:rPr>
        <w:t>د به تحق</w:t>
      </w:r>
      <w:r w:rsidR="00D7132C">
        <w:rPr>
          <w:rtl/>
          <w:lang w:bidi="fa-IR"/>
        </w:rPr>
        <w:t>ی</w:t>
      </w:r>
      <w:r>
        <w:rPr>
          <w:rtl/>
          <w:lang w:bidi="fa-IR"/>
        </w:rPr>
        <w:t>ق پرداخت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شورا در نظر دارد كه جمعى فه</w:t>
      </w:r>
      <w:r w:rsidR="00D7132C">
        <w:rPr>
          <w:rtl/>
          <w:lang w:bidi="fa-IR"/>
        </w:rPr>
        <w:t>ی</w:t>
      </w:r>
      <w:r>
        <w:rPr>
          <w:rtl/>
          <w:lang w:bidi="fa-IR"/>
        </w:rPr>
        <w:t>م و كاردان به مد</w:t>
      </w:r>
      <w:r w:rsidR="00D7132C">
        <w:rPr>
          <w:rtl/>
          <w:lang w:bidi="fa-IR"/>
        </w:rPr>
        <w:t>ی</w:t>
      </w:r>
      <w:r>
        <w:rPr>
          <w:rtl/>
          <w:lang w:bidi="fa-IR"/>
        </w:rPr>
        <w:t>نه مسافرت كنند</w:t>
      </w:r>
      <w:r w:rsidR="0034192D">
        <w:rPr>
          <w:rtl/>
          <w:lang w:bidi="fa-IR"/>
        </w:rPr>
        <w:t xml:space="preserve">، </w:t>
      </w:r>
      <w:r>
        <w:rPr>
          <w:rtl/>
          <w:lang w:bidi="fa-IR"/>
        </w:rPr>
        <w:t>و از نزد</w:t>
      </w:r>
      <w:r w:rsidR="00D7132C">
        <w:rPr>
          <w:rtl/>
          <w:lang w:bidi="fa-IR"/>
        </w:rPr>
        <w:t>ی</w:t>
      </w:r>
      <w:r>
        <w:rPr>
          <w:rtl/>
          <w:lang w:bidi="fa-IR"/>
        </w:rPr>
        <w:t>ك دلا</w:t>
      </w:r>
      <w:r w:rsidR="00D7132C">
        <w:rPr>
          <w:rtl/>
          <w:lang w:bidi="fa-IR"/>
        </w:rPr>
        <w:t>ی</w:t>
      </w:r>
      <w:r>
        <w:rPr>
          <w:rtl/>
          <w:lang w:bidi="fa-IR"/>
        </w:rPr>
        <w:t xml:space="preserve">ل محمد </w:t>
      </w:r>
      <w:r w:rsidR="00362EDB" w:rsidRPr="00362EDB">
        <w:rPr>
          <w:rStyle w:val="libAlaemChar"/>
          <w:rtl/>
        </w:rPr>
        <w:t>صلى‌الله‌عليه‌وآله‌وسلم</w:t>
      </w:r>
      <w:r>
        <w:rPr>
          <w:rtl/>
          <w:lang w:bidi="fa-IR"/>
        </w:rPr>
        <w:t xml:space="preserve"> را بشنوند و مورد بررسى قرار دهند</w:t>
      </w:r>
      <w:r w:rsidR="0034192D">
        <w:rPr>
          <w:rtl/>
          <w:lang w:bidi="fa-IR"/>
        </w:rPr>
        <w:t xml:space="preserve">. </w:t>
      </w:r>
      <w:r>
        <w:rPr>
          <w:rtl/>
          <w:lang w:bidi="fa-IR"/>
        </w:rPr>
        <w:t>با ا</w:t>
      </w:r>
      <w:r w:rsidR="00D7132C">
        <w:rPr>
          <w:rtl/>
          <w:lang w:bidi="fa-IR"/>
        </w:rPr>
        <w:t>ی</w:t>
      </w:r>
      <w:r>
        <w:rPr>
          <w:rtl/>
          <w:lang w:bidi="fa-IR"/>
        </w:rPr>
        <w:t>ن نظر</w:t>
      </w:r>
      <w:r w:rsidR="00D7132C">
        <w:rPr>
          <w:rtl/>
          <w:lang w:bidi="fa-IR"/>
        </w:rPr>
        <w:t>ی</w:t>
      </w:r>
      <w:r>
        <w:rPr>
          <w:rtl/>
          <w:lang w:bidi="fa-IR"/>
        </w:rPr>
        <w:t>ه موافقت شد</w:t>
      </w:r>
      <w:r w:rsidR="0034192D">
        <w:rPr>
          <w:rtl/>
          <w:lang w:bidi="fa-IR"/>
        </w:rPr>
        <w:t xml:space="preserve">، </w:t>
      </w:r>
      <w:r>
        <w:rPr>
          <w:rtl/>
          <w:lang w:bidi="fa-IR"/>
        </w:rPr>
        <w:t>شصت نفر از ارزنده</w:t>
      </w:r>
      <w:r w:rsidR="003E6297">
        <w:rPr>
          <w:rtl/>
          <w:lang w:bidi="fa-IR"/>
        </w:rPr>
        <w:t xml:space="preserve"> </w:t>
      </w:r>
      <w:r>
        <w:rPr>
          <w:rtl/>
          <w:lang w:bidi="fa-IR"/>
        </w:rPr>
        <w:t>تر</w:t>
      </w:r>
      <w:r w:rsidR="00D7132C">
        <w:rPr>
          <w:rtl/>
          <w:lang w:bidi="fa-IR"/>
        </w:rPr>
        <w:t>ی</w:t>
      </w:r>
      <w:r>
        <w:rPr>
          <w:rtl/>
          <w:lang w:bidi="fa-IR"/>
        </w:rPr>
        <w:t>ن و داناتر</w:t>
      </w:r>
      <w:r w:rsidR="00D7132C">
        <w:rPr>
          <w:rtl/>
          <w:lang w:bidi="fa-IR"/>
        </w:rPr>
        <w:t>ی</w:t>
      </w:r>
      <w:r>
        <w:rPr>
          <w:rtl/>
          <w:lang w:bidi="fa-IR"/>
        </w:rPr>
        <w:t>ن مردم نجران كه در رأس آن</w:t>
      </w:r>
      <w:r w:rsidR="003E6297">
        <w:rPr>
          <w:rtl/>
          <w:lang w:bidi="fa-IR"/>
        </w:rPr>
        <w:t xml:space="preserve"> </w:t>
      </w:r>
      <w:r>
        <w:rPr>
          <w:rtl/>
          <w:lang w:bidi="fa-IR"/>
        </w:rPr>
        <w:t>ها سه نفر از پ</w:t>
      </w:r>
      <w:r w:rsidR="00D7132C">
        <w:rPr>
          <w:rtl/>
          <w:lang w:bidi="fa-IR"/>
        </w:rPr>
        <w:t>ی</w:t>
      </w:r>
      <w:r>
        <w:rPr>
          <w:rtl/>
          <w:lang w:bidi="fa-IR"/>
        </w:rPr>
        <w:t>شوا</w:t>
      </w:r>
      <w:r w:rsidR="00D7132C">
        <w:rPr>
          <w:rtl/>
          <w:lang w:bidi="fa-IR"/>
        </w:rPr>
        <w:t>ی</w:t>
      </w:r>
      <w:r>
        <w:rPr>
          <w:rtl/>
          <w:lang w:bidi="fa-IR"/>
        </w:rPr>
        <w:t>ان مذهب</w:t>
      </w:r>
      <w:r w:rsidR="00D7132C">
        <w:rPr>
          <w:rtl/>
          <w:lang w:bidi="fa-IR"/>
        </w:rPr>
        <w:t>ی</w:t>
      </w:r>
      <w:r>
        <w:rPr>
          <w:rtl/>
          <w:lang w:bidi="fa-IR"/>
        </w:rPr>
        <w:t>شان قرار داشتند</w:t>
      </w:r>
      <w:r w:rsidR="0034192D">
        <w:rPr>
          <w:rtl/>
          <w:lang w:bidi="fa-IR"/>
        </w:rPr>
        <w:t xml:space="preserve">، </w:t>
      </w:r>
      <w:r>
        <w:rPr>
          <w:rtl/>
          <w:lang w:bidi="fa-IR"/>
        </w:rPr>
        <w:t>به صورت ه</w:t>
      </w:r>
      <w:r w:rsidR="00D7132C">
        <w:rPr>
          <w:rtl/>
          <w:lang w:bidi="fa-IR"/>
        </w:rPr>
        <w:t>ی</w:t>
      </w:r>
      <w:r>
        <w:rPr>
          <w:rtl/>
          <w:lang w:bidi="fa-IR"/>
        </w:rPr>
        <w:t>ئتى به سوى مد</w:t>
      </w:r>
      <w:r w:rsidR="00D7132C">
        <w:rPr>
          <w:rtl/>
          <w:lang w:bidi="fa-IR"/>
        </w:rPr>
        <w:t>ی</w:t>
      </w:r>
      <w:r>
        <w:rPr>
          <w:rtl/>
          <w:lang w:bidi="fa-IR"/>
        </w:rPr>
        <w:t>نه حركت نمودند</w:t>
      </w:r>
      <w:r w:rsidR="0034192D">
        <w:rPr>
          <w:rtl/>
          <w:lang w:bidi="fa-IR"/>
        </w:rPr>
        <w:t xml:space="preserve">، </w:t>
      </w:r>
      <w:r>
        <w:rPr>
          <w:rtl/>
          <w:lang w:bidi="fa-IR"/>
        </w:rPr>
        <w:t>آن سه نفر عبارت بودند از</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ابو حارثه</w:t>
      </w:r>
      <w:r w:rsidR="0034192D">
        <w:rPr>
          <w:rtl/>
          <w:lang w:bidi="fa-IR"/>
        </w:rPr>
        <w:t xml:space="preserve">، </w:t>
      </w:r>
      <w:r>
        <w:rPr>
          <w:rtl/>
          <w:lang w:bidi="fa-IR"/>
        </w:rPr>
        <w:t>اسقف اعظم نجران</w:t>
      </w:r>
      <w:r w:rsidR="0034192D">
        <w:rPr>
          <w:rtl/>
          <w:lang w:bidi="fa-IR"/>
        </w:rPr>
        <w:t xml:space="preserve">، </w:t>
      </w:r>
      <w:r>
        <w:rPr>
          <w:rtl/>
          <w:lang w:bidi="fa-IR"/>
        </w:rPr>
        <w:t>نما</w:t>
      </w:r>
      <w:r w:rsidR="00D7132C">
        <w:rPr>
          <w:rtl/>
          <w:lang w:bidi="fa-IR"/>
        </w:rPr>
        <w:t>ی</w:t>
      </w:r>
      <w:r>
        <w:rPr>
          <w:rtl/>
          <w:lang w:bidi="fa-IR"/>
        </w:rPr>
        <w:t>نده رسمى كل</w:t>
      </w:r>
      <w:r w:rsidR="00D7132C">
        <w:rPr>
          <w:rtl/>
          <w:lang w:bidi="fa-IR"/>
        </w:rPr>
        <w:t>ی</w:t>
      </w:r>
      <w:r>
        <w:rPr>
          <w:rtl/>
          <w:lang w:bidi="fa-IR"/>
        </w:rPr>
        <w:t>ساهاى روم در حجاز</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عبدالمس</w:t>
      </w:r>
      <w:r w:rsidR="00D7132C">
        <w:rPr>
          <w:rtl/>
          <w:lang w:bidi="fa-IR"/>
        </w:rPr>
        <w:t>ی</w:t>
      </w:r>
      <w:r>
        <w:rPr>
          <w:rtl/>
          <w:lang w:bidi="fa-IR"/>
        </w:rPr>
        <w:t>ح رئ</w:t>
      </w:r>
      <w:r w:rsidR="00D7132C">
        <w:rPr>
          <w:rtl/>
          <w:lang w:bidi="fa-IR"/>
        </w:rPr>
        <w:t>ی</w:t>
      </w:r>
      <w:r>
        <w:rPr>
          <w:rtl/>
          <w:lang w:bidi="fa-IR"/>
        </w:rPr>
        <w:t>س ه</w:t>
      </w:r>
      <w:r w:rsidR="00D7132C">
        <w:rPr>
          <w:rtl/>
          <w:lang w:bidi="fa-IR"/>
        </w:rPr>
        <w:t>ی</w:t>
      </w:r>
      <w:r>
        <w:rPr>
          <w:rtl/>
          <w:lang w:bidi="fa-IR"/>
        </w:rPr>
        <w:t>ئت نما</w:t>
      </w:r>
      <w:r w:rsidR="00D7132C">
        <w:rPr>
          <w:rtl/>
          <w:lang w:bidi="fa-IR"/>
        </w:rPr>
        <w:t>ی</w:t>
      </w:r>
      <w:r>
        <w:rPr>
          <w:rtl/>
          <w:lang w:bidi="fa-IR"/>
        </w:rPr>
        <w:t>ندگى</w:t>
      </w:r>
      <w:r w:rsidR="0034192D">
        <w:rPr>
          <w:rtl/>
          <w:lang w:bidi="fa-IR"/>
        </w:rPr>
        <w:t xml:space="preserve">، </w:t>
      </w:r>
      <w:r>
        <w:rPr>
          <w:rtl/>
          <w:lang w:bidi="fa-IR"/>
        </w:rPr>
        <w:t>كه به عقل و درا</w:t>
      </w:r>
      <w:r w:rsidR="00D7132C">
        <w:rPr>
          <w:rtl/>
          <w:lang w:bidi="fa-IR"/>
        </w:rPr>
        <w:t>ی</w:t>
      </w:r>
      <w:r>
        <w:rPr>
          <w:rtl/>
          <w:lang w:bidi="fa-IR"/>
        </w:rPr>
        <w:t>ت معروف بود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اَ</w:t>
      </w:r>
      <w:r w:rsidR="00D7132C">
        <w:rPr>
          <w:rtl/>
          <w:lang w:bidi="fa-IR"/>
        </w:rPr>
        <w:t>ی</w:t>
      </w:r>
      <w:r>
        <w:rPr>
          <w:rtl/>
          <w:lang w:bidi="fa-IR"/>
        </w:rPr>
        <w:t xml:space="preserve">هَم </w:t>
      </w:r>
      <w:r w:rsidR="00D7132C">
        <w:rPr>
          <w:rtl/>
          <w:lang w:bidi="fa-IR"/>
        </w:rPr>
        <w:t>ی</w:t>
      </w:r>
      <w:r>
        <w:rPr>
          <w:rtl/>
          <w:lang w:bidi="fa-IR"/>
        </w:rPr>
        <w:t>كى از شخص</w:t>
      </w:r>
      <w:r w:rsidR="00D7132C">
        <w:rPr>
          <w:rtl/>
          <w:lang w:bidi="fa-IR"/>
        </w:rPr>
        <w:t>ی</w:t>
      </w:r>
      <w:r>
        <w:rPr>
          <w:rtl/>
          <w:lang w:bidi="fa-IR"/>
        </w:rPr>
        <w:t>ت</w:t>
      </w:r>
      <w:r w:rsidR="003E6297">
        <w:rPr>
          <w:rtl/>
          <w:lang w:bidi="fa-IR"/>
        </w:rPr>
        <w:t xml:space="preserve"> </w:t>
      </w:r>
      <w:r>
        <w:rPr>
          <w:rtl/>
          <w:lang w:bidi="fa-IR"/>
        </w:rPr>
        <w:t>هاى محترم و كهنسال مس</w:t>
      </w:r>
      <w:r w:rsidR="00D7132C">
        <w:rPr>
          <w:rtl/>
          <w:lang w:bidi="fa-IR"/>
        </w:rPr>
        <w:t>ی</w:t>
      </w:r>
      <w:r>
        <w:rPr>
          <w:rtl/>
          <w:lang w:bidi="fa-IR"/>
        </w:rPr>
        <w:t>حى</w:t>
      </w:r>
      <w:r w:rsidR="0034192D">
        <w:rPr>
          <w:rtl/>
          <w:lang w:bidi="fa-IR"/>
        </w:rPr>
        <w:t xml:space="preserve">. </w:t>
      </w:r>
      <w:r w:rsidRPr="008978DB">
        <w:rPr>
          <w:rStyle w:val="libFootnotenumChar"/>
          <w:rtl/>
        </w:rPr>
        <w:t>(936)</w:t>
      </w:r>
      <w:r>
        <w:rPr>
          <w:lang w:bidi="fa-IR"/>
        </w:rPr>
        <w:t xml:space="preserve"> </w:t>
      </w:r>
    </w:p>
    <w:p w:rsidR="00E5212E" w:rsidRDefault="00E5212E" w:rsidP="00E5212E">
      <w:pPr>
        <w:pStyle w:val="libNormal"/>
        <w:rPr>
          <w:rtl/>
          <w:lang w:bidi="fa-IR"/>
        </w:rPr>
      </w:pPr>
      <w:r>
        <w:rPr>
          <w:rtl/>
          <w:lang w:bidi="fa-IR"/>
        </w:rPr>
        <w:t>ه</w:t>
      </w:r>
      <w:r w:rsidR="00D7132C">
        <w:rPr>
          <w:rtl/>
          <w:lang w:bidi="fa-IR"/>
        </w:rPr>
        <w:t>ی</w:t>
      </w:r>
      <w:r>
        <w:rPr>
          <w:rtl/>
          <w:lang w:bidi="fa-IR"/>
        </w:rPr>
        <w:t>ئت وارد مد</w:t>
      </w:r>
      <w:r w:rsidR="00D7132C">
        <w:rPr>
          <w:rtl/>
          <w:lang w:bidi="fa-IR"/>
        </w:rPr>
        <w:t>ی</w:t>
      </w:r>
      <w:r>
        <w:rPr>
          <w:rtl/>
          <w:lang w:bidi="fa-IR"/>
        </w:rPr>
        <w:t xml:space="preserve">نه شدند و به محضر رسول خدا </w:t>
      </w:r>
      <w:r w:rsidR="00362EDB" w:rsidRPr="00362EDB">
        <w:rPr>
          <w:rStyle w:val="libAlaemChar"/>
          <w:rtl/>
        </w:rPr>
        <w:t>صلى‌الله‌عليه‌وآله‌وسلم</w:t>
      </w:r>
      <w:r>
        <w:rPr>
          <w:rtl/>
          <w:lang w:bidi="fa-IR"/>
        </w:rPr>
        <w:t xml:space="preserve"> رس</w:t>
      </w:r>
      <w:r w:rsidR="00D7132C">
        <w:rPr>
          <w:rtl/>
          <w:lang w:bidi="fa-IR"/>
        </w:rPr>
        <w:t>ی</w:t>
      </w:r>
      <w:r>
        <w:rPr>
          <w:rtl/>
          <w:lang w:bidi="fa-IR"/>
        </w:rPr>
        <w:t>دند</w:t>
      </w:r>
      <w:r w:rsidR="0034192D">
        <w:rPr>
          <w:rtl/>
          <w:lang w:bidi="fa-IR"/>
        </w:rPr>
        <w:t xml:space="preserve">، </w:t>
      </w:r>
      <w:r>
        <w:rPr>
          <w:rtl/>
          <w:lang w:bidi="fa-IR"/>
        </w:rPr>
        <w:t xml:space="preserve">و بحث و بررسى آغاز شد و ادامه </w:t>
      </w:r>
      <w:r w:rsidR="00D7132C">
        <w:rPr>
          <w:rtl/>
          <w:lang w:bidi="fa-IR"/>
        </w:rPr>
        <w:t>ی</w:t>
      </w:r>
      <w:r>
        <w:rPr>
          <w:rtl/>
          <w:lang w:bidi="fa-IR"/>
        </w:rPr>
        <w:t>افت</w:t>
      </w:r>
      <w:r w:rsidR="0034192D">
        <w:rPr>
          <w:rtl/>
          <w:lang w:bidi="fa-IR"/>
        </w:rPr>
        <w:t xml:space="preserve">، </w:t>
      </w:r>
      <w:r>
        <w:rPr>
          <w:rtl/>
          <w:lang w:bidi="fa-IR"/>
        </w:rPr>
        <w:t>سرانجام نما</w:t>
      </w:r>
      <w:r w:rsidR="00D7132C">
        <w:rPr>
          <w:rtl/>
          <w:lang w:bidi="fa-IR"/>
        </w:rPr>
        <w:t>ی</w:t>
      </w:r>
      <w:r>
        <w:rPr>
          <w:rtl/>
          <w:lang w:bidi="fa-IR"/>
        </w:rPr>
        <w:t>ندگان نجران به پ</w:t>
      </w:r>
      <w:r w:rsidR="00D7132C">
        <w:rPr>
          <w:rtl/>
          <w:lang w:bidi="fa-IR"/>
        </w:rPr>
        <w:t>ی</w:t>
      </w:r>
      <w:r>
        <w:rPr>
          <w:rtl/>
          <w:lang w:bidi="fa-IR"/>
        </w:rPr>
        <w:t>امبر گفتند</w:t>
      </w:r>
      <w:r w:rsidR="0034192D">
        <w:rPr>
          <w:rtl/>
          <w:lang w:bidi="fa-IR"/>
        </w:rPr>
        <w:t xml:space="preserve">: </w:t>
      </w:r>
      <w:r>
        <w:rPr>
          <w:rtl/>
          <w:lang w:bidi="fa-IR"/>
        </w:rPr>
        <w:t>گفتگوهاى شما ما را قانع نمى</w:t>
      </w:r>
      <w:r w:rsidR="003E6297">
        <w:rPr>
          <w:rtl/>
          <w:lang w:bidi="fa-IR"/>
        </w:rPr>
        <w:t xml:space="preserve"> </w:t>
      </w:r>
      <w:r>
        <w:rPr>
          <w:rtl/>
          <w:lang w:bidi="fa-IR"/>
        </w:rPr>
        <w:t>كند</w:t>
      </w:r>
      <w:r w:rsidR="0034192D">
        <w:rPr>
          <w:rtl/>
          <w:lang w:bidi="fa-IR"/>
        </w:rPr>
        <w:t xml:space="preserve">، </w:t>
      </w:r>
      <w:r>
        <w:rPr>
          <w:rtl/>
          <w:lang w:bidi="fa-IR"/>
        </w:rPr>
        <w:t>راه ا</w:t>
      </w:r>
      <w:r w:rsidR="00D7132C">
        <w:rPr>
          <w:rtl/>
          <w:lang w:bidi="fa-IR"/>
        </w:rPr>
        <w:t>ی</w:t>
      </w:r>
      <w:r>
        <w:rPr>
          <w:rtl/>
          <w:lang w:bidi="fa-IR"/>
        </w:rPr>
        <w:t>ن است كه در وقت مع</w:t>
      </w:r>
      <w:r w:rsidR="00D7132C">
        <w:rPr>
          <w:rtl/>
          <w:lang w:bidi="fa-IR"/>
        </w:rPr>
        <w:t>ی</w:t>
      </w:r>
      <w:r>
        <w:rPr>
          <w:rtl/>
          <w:lang w:bidi="fa-IR"/>
        </w:rPr>
        <w:t>ن و در نقطه مع</w:t>
      </w:r>
      <w:r w:rsidR="00D7132C">
        <w:rPr>
          <w:rtl/>
          <w:lang w:bidi="fa-IR"/>
        </w:rPr>
        <w:t>ی</w:t>
      </w:r>
      <w:r>
        <w:rPr>
          <w:rtl/>
          <w:lang w:bidi="fa-IR"/>
        </w:rPr>
        <w:t xml:space="preserve">نى با </w:t>
      </w:r>
      <w:r w:rsidR="00D7132C">
        <w:rPr>
          <w:rtl/>
          <w:lang w:bidi="fa-IR"/>
        </w:rPr>
        <w:t>ی</w:t>
      </w:r>
      <w:r>
        <w:rPr>
          <w:rtl/>
          <w:lang w:bidi="fa-IR"/>
        </w:rPr>
        <w:t>كد</w:t>
      </w:r>
      <w:r w:rsidR="00D7132C">
        <w:rPr>
          <w:rtl/>
          <w:lang w:bidi="fa-IR"/>
        </w:rPr>
        <w:t>ی</w:t>
      </w:r>
      <w:r>
        <w:rPr>
          <w:rtl/>
          <w:lang w:bidi="fa-IR"/>
        </w:rPr>
        <w:t>گر مباهله كن</w:t>
      </w:r>
      <w:r w:rsidR="00D7132C">
        <w:rPr>
          <w:rtl/>
          <w:lang w:bidi="fa-IR"/>
        </w:rPr>
        <w:t>ی</w:t>
      </w:r>
      <w:r>
        <w:rPr>
          <w:rtl/>
          <w:lang w:bidi="fa-IR"/>
        </w:rPr>
        <w:t>م</w:t>
      </w:r>
      <w:r w:rsidR="0034192D">
        <w:rPr>
          <w:rtl/>
          <w:lang w:bidi="fa-IR"/>
        </w:rPr>
        <w:t xml:space="preserve">، </w:t>
      </w:r>
      <w:r>
        <w:rPr>
          <w:rtl/>
          <w:lang w:bidi="fa-IR"/>
        </w:rPr>
        <w:t>و بر دروغگو نفر</w:t>
      </w:r>
      <w:r w:rsidR="00D7132C">
        <w:rPr>
          <w:rtl/>
          <w:lang w:bidi="fa-IR"/>
        </w:rPr>
        <w:t>ی</w:t>
      </w:r>
      <w:r>
        <w:rPr>
          <w:rtl/>
          <w:lang w:bidi="fa-IR"/>
        </w:rPr>
        <w:t>ن بفرست</w:t>
      </w:r>
      <w:r w:rsidR="00D7132C">
        <w:rPr>
          <w:rtl/>
          <w:lang w:bidi="fa-IR"/>
        </w:rPr>
        <w:t>ی</w:t>
      </w:r>
      <w:r>
        <w:rPr>
          <w:rtl/>
          <w:lang w:bidi="fa-IR"/>
        </w:rPr>
        <w:t>م</w:t>
      </w:r>
      <w:r w:rsidR="0034192D">
        <w:rPr>
          <w:rtl/>
          <w:lang w:bidi="fa-IR"/>
        </w:rPr>
        <w:t xml:space="preserve">، </w:t>
      </w:r>
      <w:r>
        <w:rPr>
          <w:rtl/>
          <w:lang w:bidi="fa-IR"/>
        </w:rPr>
        <w:t>و از خدا بخواه</w:t>
      </w:r>
      <w:r w:rsidR="00D7132C">
        <w:rPr>
          <w:rtl/>
          <w:lang w:bidi="fa-IR"/>
        </w:rPr>
        <w:t>ی</w:t>
      </w:r>
      <w:r>
        <w:rPr>
          <w:rtl/>
          <w:lang w:bidi="fa-IR"/>
        </w:rPr>
        <w:t>م دروغگو را هلاك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آ</w:t>
      </w:r>
      <w:r w:rsidR="00D7132C">
        <w:rPr>
          <w:rtl/>
          <w:lang w:bidi="fa-IR"/>
        </w:rPr>
        <w:t>ی</w:t>
      </w:r>
      <w:r>
        <w:rPr>
          <w:rtl/>
          <w:lang w:bidi="fa-IR"/>
        </w:rPr>
        <w:t>ه فوق بر پ</w:t>
      </w:r>
      <w:r w:rsidR="00D7132C">
        <w:rPr>
          <w:rtl/>
          <w:lang w:bidi="fa-IR"/>
        </w:rPr>
        <w:t>ی</w:t>
      </w:r>
      <w:r>
        <w:rPr>
          <w:rtl/>
          <w:lang w:bidi="fa-IR"/>
        </w:rPr>
        <w:t>امبر نازل شد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مطابق فرمان خدا</w:t>
      </w:r>
      <w:r w:rsidR="0034192D">
        <w:rPr>
          <w:rtl/>
          <w:lang w:bidi="fa-IR"/>
        </w:rPr>
        <w:t xml:space="preserve">، </w:t>
      </w:r>
      <w:r>
        <w:rPr>
          <w:rtl/>
          <w:lang w:bidi="fa-IR"/>
        </w:rPr>
        <w:t>حاضر به مباهله شد</w:t>
      </w:r>
      <w:r w:rsidR="0034192D">
        <w:rPr>
          <w:rtl/>
          <w:lang w:bidi="fa-IR"/>
        </w:rPr>
        <w:t xml:space="preserve">. </w:t>
      </w:r>
      <w:r>
        <w:rPr>
          <w:rtl/>
          <w:lang w:bidi="fa-IR"/>
        </w:rPr>
        <w:t>وقت</w:t>
      </w:r>
      <w:r w:rsidR="0022023E">
        <w:rPr>
          <w:rtl/>
          <w:lang w:bidi="fa-IR"/>
        </w:rPr>
        <w:t xml:space="preserve"> </w:t>
      </w:r>
      <w:r w:rsidRPr="008978DB">
        <w:rPr>
          <w:rStyle w:val="libFootnotenumChar"/>
          <w:rtl/>
        </w:rPr>
        <w:t>(937)</w:t>
      </w:r>
      <w:r>
        <w:rPr>
          <w:rtl/>
          <w:lang w:bidi="fa-IR"/>
        </w:rPr>
        <w:t xml:space="preserve"> و محل مباهله در نقطه</w:t>
      </w:r>
      <w:r w:rsidR="003E6297">
        <w:rPr>
          <w:rtl/>
          <w:lang w:bidi="fa-IR"/>
        </w:rPr>
        <w:t xml:space="preserve"> </w:t>
      </w:r>
      <w:r>
        <w:rPr>
          <w:rtl/>
          <w:lang w:bidi="fa-IR"/>
        </w:rPr>
        <w:t>اى در ب</w:t>
      </w:r>
      <w:r w:rsidR="00D7132C">
        <w:rPr>
          <w:rtl/>
          <w:lang w:bidi="fa-IR"/>
        </w:rPr>
        <w:t>ی</w:t>
      </w:r>
      <w:r>
        <w:rPr>
          <w:rtl/>
          <w:lang w:bidi="fa-IR"/>
        </w:rPr>
        <w:t>رون شهر مد</w:t>
      </w:r>
      <w:r w:rsidR="00D7132C">
        <w:rPr>
          <w:rtl/>
          <w:lang w:bidi="fa-IR"/>
        </w:rPr>
        <w:t>ی</w:t>
      </w:r>
      <w:r>
        <w:rPr>
          <w:rtl/>
          <w:lang w:bidi="fa-IR"/>
        </w:rPr>
        <w:t>نه در دامنه صحرا تع</w:t>
      </w:r>
      <w:r w:rsidR="00D7132C">
        <w:rPr>
          <w:rtl/>
          <w:lang w:bidi="fa-IR"/>
        </w:rPr>
        <w:t>یی</w:t>
      </w:r>
      <w:r>
        <w:rPr>
          <w:rtl/>
          <w:lang w:bidi="fa-IR"/>
        </w:rPr>
        <w:t>ن گرد</w:t>
      </w:r>
      <w:r w:rsidR="00D7132C">
        <w:rPr>
          <w:rtl/>
          <w:lang w:bidi="fa-IR"/>
        </w:rPr>
        <w:t>ی</w:t>
      </w:r>
      <w:r>
        <w:rPr>
          <w:rtl/>
          <w:lang w:bidi="fa-IR"/>
        </w:rPr>
        <w:t>د</w:t>
      </w:r>
      <w:r w:rsidR="0034192D">
        <w:rPr>
          <w:rtl/>
          <w:lang w:bidi="fa-IR"/>
        </w:rPr>
        <w:t xml:space="preserve">. </w:t>
      </w:r>
      <w:r>
        <w:rPr>
          <w:rtl/>
          <w:lang w:bidi="fa-IR"/>
        </w:rPr>
        <w:t>ه</w:t>
      </w:r>
      <w:r w:rsidR="00D7132C">
        <w:rPr>
          <w:rtl/>
          <w:lang w:bidi="fa-IR"/>
        </w:rPr>
        <w:t>ی</w:t>
      </w:r>
      <w:r>
        <w:rPr>
          <w:rtl/>
          <w:lang w:bidi="fa-IR"/>
        </w:rPr>
        <w:t>ئت نجران از حضور پ</w:t>
      </w:r>
      <w:r w:rsidR="00D7132C">
        <w:rPr>
          <w:rtl/>
          <w:lang w:bidi="fa-IR"/>
        </w:rPr>
        <w:t>ی</w:t>
      </w:r>
      <w:r>
        <w:rPr>
          <w:rtl/>
          <w:lang w:bidi="fa-IR"/>
        </w:rPr>
        <w:t>امبر خارج شدند و سران ه</w:t>
      </w:r>
      <w:r w:rsidR="00D7132C">
        <w:rPr>
          <w:rtl/>
          <w:lang w:bidi="fa-IR"/>
        </w:rPr>
        <w:t>ی</w:t>
      </w:r>
      <w:r>
        <w:rPr>
          <w:rtl/>
          <w:lang w:bidi="fa-IR"/>
        </w:rPr>
        <w:t>ئت در مجلس محرمانه خود گفتند</w:t>
      </w:r>
      <w:r w:rsidR="0034192D">
        <w:rPr>
          <w:rtl/>
          <w:lang w:bidi="fa-IR"/>
        </w:rPr>
        <w:t xml:space="preserve">: </w:t>
      </w:r>
      <w:r>
        <w:rPr>
          <w:rtl/>
          <w:lang w:bidi="fa-IR"/>
        </w:rPr>
        <w:t>هرگاه محمد با افسران و سربازان خود به م</w:t>
      </w:r>
      <w:r w:rsidR="00D7132C">
        <w:rPr>
          <w:rtl/>
          <w:lang w:bidi="fa-IR"/>
        </w:rPr>
        <w:t>ی</w:t>
      </w:r>
      <w:r>
        <w:rPr>
          <w:rtl/>
          <w:lang w:bidi="fa-IR"/>
        </w:rPr>
        <w:t>دان مباهله آمد</w:t>
      </w:r>
      <w:r w:rsidR="0034192D">
        <w:rPr>
          <w:rtl/>
          <w:lang w:bidi="fa-IR"/>
        </w:rPr>
        <w:t xml:space="preserve">، </w:t>
      </w:r>
      <w:r>
        <w:rPr>
          <w:rtl/>
          <w:lang w:bidi="fa-IR"/>
        </w:rPr>
        <w:t>و به مباهله خود جلوه مادى داد</w:t>
      </w:r>
      <w:r w:rsidR="0034192D">
        <w:rPr>
          <w:rtl/>
          <w:lang w:bidi="fa-IR"/>
        </w:rPr>
        <w:t xml:space="preserve">، </w:t>
      </w:r>
      <w:r>
        <w:rPr>
          <w:rtl/>
          <w:lang w:bidi="fa-IR"/>
        </w:rPr>
        <w:t>متوجه مى</w:t>
      </w:r>
      <w:r w:rsidR="003E6297">
        <w:rPr>
          <w:rtl/>
          <w:lang w:bidi="fa-IR"/>
        </w:rPr>
        <w:t xml:space="preserve"> </w:t>
      </w:r>
      <w:r>
        <w:rPr>
          <w:rtl/>
          <w:lang w:bidi="fa-IR"/>
        </w:rPr>
        <w:t>شو</w:t>
      </w:r>
      <w:r w:rsidR="00D7132C">
        <w:rPr>
          <w:rtl/>
          <w:lang w:bidi="fa-IR"/>
        </w:rPr>
        <w:t>ی</w:t>
      </w:r>
      <w:r>
        <w:rPr>
          <w:rtl/>
          <w:lang w:bidi="fa-IR"/>
        </w:rPr>
        <w:t>م او غ</w:t>
      </w:r>
      <w:r w:rsidR="00D7132C">
        <w:rPr>
          <w:rtl/>
          <w:lang w:bidi="fa-IR"/>
        </w:rPr>
        <w:t>ی</w:t>
      </w:r>
      <w:r>
        <w:rPr>
          <w:rtl/>
          <w:lang w:bidi="fa-IR"/>
        </w:rPr>
        <w:t>ر صادق است و با او مباهله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r>
        <w:rPr>
          <w:rtl/>
          <w:lang w:bidi="fa-IR"/>
        </w:rPr>
        <w:t>و اگر با جگرگوشه</w:t>
      </w:r>
      <w:r w:rsidR="003E6297">
        <w:rPr>
          <w:rtl/>
          <w:lang w:bidi="fa-IR"/>
        </w:rPr>
        <w:t xml:space="preserve"> </w:t>
      </w:r>
      <w:r>
        <w:rPr>
          <w:rtl/>
          <w:lang w:bidi="fa-IR"/>
        </w:rPr>
        <w:t>ها و فرزندانش با وضعى پ</w:t>
      </w:r>
      <w:r w:rsidR="00D7132C">
        <w:rPr>
          <w:rtl/>
          <w:lang w:bidi="fa-IR"/>
        </w:rPr>
        <w:t>ی</w:t>
      </w:r>
      <w:r>
        <w:rPr>
          <w:rtl/>
          <w:lang w:bidi="fa-IR"/>
        </w:rPr>
        <w:t>راسته از هر گونه تظاهر به شكوه مادى آمد</w:t>
      </w:r>
      <w:r w:rsidR="0034192D">
        <w:rPr>
          <w:rtl/>
          <w:lang w:bidi="fa-IR"/>
        </w:rPr>
        <w:t xml:space="preserve">، </w:t>
      </w:r>
      <w:r>
        <w:rPr>
          <w:rtl/>
          <w:lang w:bidi="fa-IR"/>
        </w:rPr>
        <w:t>پ</w:t>
      </w:r>
      <w:r w:rsidR="00D7132C">
        <w:rPr>
          <w:rtl/>
          <w:lang w:bidi="fa-IR"/>
        </w:rPr>
        <w:t>ی</w:t>
      </w:r>
      <w:r>
        <w:rPr>
          <w:rtl/>
          <w:lang w:bidi="fa-IR"/>
        </w:rPr>
        <w:t>دا است كه كه او پ</w:t>
      </w:r>
      <w:r w:rsidR="00D7132C">
        <w:rPr>
          <w:rtl/>
          <w:lang w:bidi="fa-IR"/>
        </w:rPr>
        <w:t>ی</w:t>
      </w:r>
      <w:r>
        <w:rPr>
          <w:rtl/>
          <w:lang w:bidi="fa-IR"/>
        </w:rPr>
        <w:t>امبر راستگو است</w:t>
      </w:r>
      <w:r w:rsidR="0034192D">
        <w:rPr>
          <w:rtl/>
          <w:lang w:bidi="fa-IR"/>
        </w:rPr>
        <w:t xml:space="preserve">، </w:t>
      </w:r>
      <w:r>
        <w:rPr>
          <w:rtl/>
          <w:lang w:bidi="fa-IR"/>
        </w:rPr>
        <w:t>كه به قدرى به خود و نبوتش اطم</w:t>
      </w:r>
      <w:r w:rsidR="00D7132C">
        <w:rPr>
          <w:rtl/>
          <w:lang w:bidi="fa-IR"/>
        </w:rPr>
        <w:t>ی</w:t>
      </w:r>
      <w:r>
        <w:rPr>
          <w:rtl/>
          <w:lang w:bidi="fa-IR"/>
        </w:rPr>
        <w:t>نان دارد كه حاضر است خود و نزد</w:t>
      </w:r>
      <w:r w:rsidR="00D7132C">
        <w:rPr>
          <w:rtl/>
          <w:lang w:bidi="fa-IR"/>
        </w:rPr>
        <w:t>ی</w:t>
      </w:r>
      <w:r>
        <w:rPr>
          <w:rtl/>
          <w:lang w:bidi="fa-IR"/>
        </w:rPr>
        <w:t>كانش را در معرض خطر قرار دهد</w:t>
      </w:r>
      <w:r w:rsidR="0034192D">
        <w:rPr>
          <w:rtl/>
          <w:lang w:bidi="fa-IR"/>
        </w:rPr>
        <w:t xml:space="preserve">. </w:t>
      </w:r>
      <w:r>
        <w:rPr>
          <w:rtl/>
          <w:lang w:bidi="fa-IR"/>
        </w:rPr>
        <w:t>اگر چن</w:t>
      </w:r>
      <w:r w:rsidR="00D7132C">
        <w:rPr>
          <w:rtl/>
          <w:lang w:bidi="fa-IR"/>
        </w:rPr>
        <w:t>ی</w:t>
      </w:r>
      <w:r>
        <w:rPr>
          <w:rtl/>
          <w:lang w:bidi="fa-IR"/>
        </w:rPr>
        <w:t>ن شد</w:t>
      </w:r>
      <w:r w:rsidR="0034192D">
        <w:rPr>
          <w:rtl/>
          <w:lang w:bidi="fa-IR"/>
        </w:rPr>
        <w:t xml:space="preserve">، </w:t>
      </w:r>
      <w:r>
        <w:rPr>
          <w:rtl/>
          <w:lang w:bidi="fa-IR"/>
        </w:rPr>
        <w:t>ما با او مباهله نمى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در ا</w:t>
      </w:r>
      <w:r w:rsidR="00D7132C">
        <w:rPr>
          <w:rtl/>
          <w:lang w:bidi="fa-IR"/>
        </w:rPr>
        <w:t>ی</w:t>
      </w:r>
      <w:r>
        <w:rPr>
          <w:rtl/>
          <w:lang w:bidi="fa-IR"/>
        </w:rPr>
        <w:t>ن گفتگو بودند كه ناگاه ق</w:t>
      </w:r>
      <w:r w:rsidR="00D7132C">
        <w:rPr>
          <w:rtl/>
          <w:lang w:bidi="fa-IR"/>
        </w:rPr>
        <w:t>ی</w:t>
      </w:r>
      <w:r>
        <w:rPr>
          <w:rtl/>
          <w:lang w:bidi="fa-IR"/>
        </w:rPr>
        <w:t>افه نورانى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و چهار تن د</w:t>
      </w:r>
      <w:r w:rsidR="00D7132C">
        <w:rPr>
          <w:rtl/>
          <w:lang w:bidi="fa-IR"/>
        </w:rPr>
        <w:t>ی</w:t>
      </w:r>
      <w:r>
        <w:rPr>
          <w:rtl/>
          <w:lang w:bidi="fa-IR"/>
        </w:rPr>
        <w:t>گر نما</w:t>
      </w:r>
      <w:r w:rsidR="00D7132C">
        <w:rPr>
          <w:rtl/>
          <w:lang w:bidi="fa-IR"/>
        </w:rPr>
        <w:t>ی</w:t>
      </w:r>
      <w:r>
        <w:rPr>
          <w:rtl/>
          <w:lang w:bidi="fa-IR"/>
        </w:rPr>
        <w:t>ان گرد</w:t>
      </w:r>
      <w:r w:rsidR="00D7132C">
        <w:rPr>
          <w:rtl/>
          <w:lang w:bidi="fa-IR"/>
        </w:rPr>
        <w:t>ی</w:t>
      </w:r>
      <w:r>
        <w:rPr>
          <w:rtl/>
          <w:lang w:bidi="fa-IR"/>
        </w:rPr>
        <w:t>د</w:t>
      </w:r>
      <w:r w:rsidR="0034192D">
        <w:rPr>
          <w:rtl/>
          <w:lang w:bidi="fa-IR"/>
        </w:rPr>
        <w:t xml:space="preserve">. </w:t>
      </w:r>
      <w:r>
        <w:rPr>
          <w:rtl/>
          <w:lang w:bidi="fa-IR"/>
        </w:rPr>
        <w:t xml:space="preserve">آن چهار تن على </w:t>
      </w:r>
      <w:r w:rsidR="00362EDB" w:rsidRPr="00362EDB">
        <w:rPr>
          <w:rStyle w:val="libAlaemChar"/>
          <w:rtl/>
        </w:rPr>
        <w:t>عليه‌السلام</w:t>
      </w:r>
      <w:r w:rsidR="0034192D">
        <w:rPr>
          <w:rtl/>
          <w:lang w:bidi="fa-IR"/>
        </w:rPr>
        <w:t xml:space="preserve">، </w:t>
      </w:r>
      <w:r>
        <w:rPr>
          <w:rtl/>
          <w:lang w:bidi="fa-IR"/>
        </w:rPr>
        <w:t xml:space="preserve">فاطمه </w:t>
      </w:r>
      <w:r w:rsidR="002702D6" w:rsidRPr="002702D6">
        <w:rPr>
          <w:rStyle w:val="libAlaemChar"/>
          <w:rtl/>
        </w:rPr>
        <w:t>عليها‌السلام</w:t>
      </w:r>
      <w:r w:rsidR="0034192D">
        <w:rPr>
          <w:rtl/>
          <w:lang w:bidi="fa-IR"/>
        </w:rPr>
        <w:t xml:space="preserve">، </w:t>
      </w:r>
      <w:r>
        <w:rPr>
          <w:rtl/>
          <w:lang w:bidi="fa-IR"/>
        </w:rPr>
        <w:t>حسن و حس</w:t>
      </w:r>
      <w:r w:rsidR="00D7132C">
        <w:rPr>
          <w:rtl/>
          <w:lang w:bidi="fa-IR"/>
        </w:rPr>
        <w:t>ی</w:t>
      </w:r>
      <w:r>
        <w:rPr>
          <w:rtl/>
          <w:lang w:bidi="fa-IR"/>
        </w:rPr>
        <w:t xml:space="preserve">ن </w:t>
      </w:r>
      <w:r w:rsidR="004D4EEA" w:rsidRPr="004D4EEA">
        <w:rPr>
          <w:rStyle w:val="libAlaemChar"/>
          <w:rtl/>
        </w:rPr>
        <w:t>عليهما‌السلام</w:t>
      </w:r>
      <w:r>
        <w:rPr>
          <w:rtl/>
          <w:lang w:bidi="fa-IR"/>
        </w:rPr>
        <w:t xml:space="preserve"> بودند</w:t>
      </w:r>
      <w:r w:rsidR="0034192D">
        <w:rPr>
          <w:rtl/>
          <w:lang w:bidi="fa-IR"/>
        </w:rPr>
        <w:t xml:space="preserve">. </w:t>
      </w:r>
    </w:p>
    <w:p w:rsidR="00E5212E" w:rsidRDefault="00E5212E" w:rsidP="00E5212E">
      <w:pPr>
        <w:pStyle w:val="libNormal"/>
        <w:rPr>
          <w:lang w:bidi="fa-IR"/>
        </w:rPr>
      </w:pPr>
      <w:r>
        <w:rPr>
          <w:rtl/>
          <w:lang w:bidi="fa-IR"/>
        </w:rPr>
        <w:t>اسقف گفت</w:t>
      </w:r>
      <w:r w:rsidR="0034192D">
        <w:rPr>
          <w:rtl/>
          <w:lang w:bidi="fa-IR"/>
        </w:rPr>
        <w:t xml:space="preserve">: </w:t>
      </w:r>
      <w:r>
        <w:rPr>
          <w:rtl/>
          <w:lang w:bidi="fa-IR"/>
        </w:rPr>
        <w:t>من چهره</w:t>
      </w:r>
      <w:r w:rsidR="003E6297">
        <w:rPr>
          <w:rtl/>
          <w:lang w:bidi="fa-IR"/>
        </w:rPr>
        <w:t xml:space="preserve"> </w:t>
      </w:r>
      <w:r>
        <w:rPr>
          <w:rtl/>
          <w:lang w:bidi="fa-IR"/>
        </w:rPr>
        <w:t>ها</w:t>
      </w:r>
      <w:r w:rsidR="00D7132C">
        <w:rPr>
          <w:rtl/>
          <w:lang w:bidi="fa-IR"/>
        </w:rPr>
        <w:t>ی</w:t>
      </w:r>
      <w:r>
        <w:rPr>
          <w:rtl/>
          <w:lang w:bidi="fa-IR"/>
        </w:rPr>
        <w:t>ى را مى</w:t>
      </w:r>
      <w:r w:rsidR="003E6297">
        <w:rPr>
          <w:rtl/>
          <w:lang w:bidi="fa-IR"/>
        </w:rPr>
        <w:t xml:space="preserve"> </w:t>
      </w:r>
      <w:r>
        <w:rPr>
          <w:rtl/>
          <w:lang w:bidi="fa-IR"/>
        </w:rPr>
        <w:t>نگرم كه هرگاه دست به دعا بلند كنند</w:t>
      </w:r>
      <w:r w:rsidR="0034192D">
        <w:rPr>
          <w:rtl/>
          <w:lang w:bidi="fa-IR"/>
        </w:rPr>
        <w:t xml:space="preserve">، </w:t>
      </w:r>
      <w:r>
        <w:rPr>
          <w:rtl/>
          <w:lang w:bidi="fa-IR"/>
        </w:rPr>
        <w:t>و از خدا بخواهند كه كوهى از مكه را از جا بكند</w:t>
      </w:r>
      <w:r w:rsidR="0034192D">
        <w:rPr>
          <w:rtl/>
          <w:lang w:bidi="fa-IR"/>
        </w:rPr>
        <w:t xml:space="preserve">، </w:t>
      </w:r>
      <w:r>
        <w:rPr>
          <w:rtl/>
          <w:lang w:bidi="fa-IR"/>
        </w:rPr>
        <w:t>بى درنگ كنده مى</w:t>
      </w:r>
      <w:r w:rsidR="003E6297">
        <w:rPr>
          <w:rtl/>
          <w:lang w:bidi="fa-IR"/>
        </w:rPr>
        <w:t xml:space="preserve"> </w:t>
      </w:r>
      <w:r>
        <w:rPr>
          <w:rtl/>
          <w:lang w:bidi="fa-IR"/>
        </w:rPr>
        <w:t>شود</w:t>
      </w:r>
      <w:r w:rsidR="0034192D">
        <w:rPr>
          <w:rtl/>
          <w:lang w:bidi="fa-IR"/>
        </w:rPr>
        <w:t xml:space="preserve">، </w:t>
      </w:r>
      <w:r>
        <w:rPr>
          <w:rtl/>
          <w:lang w:bidi="fa-IR"/>
        </w:rPr>
        <w:t>بنابرا</w:t>
      </w:r>
      <w:r w:rsidR="00D7132C">
        <w:rPr>
          <w:rtl/>
          <w:lang w:bidi="fa-IR"/>
        </w:rPr>
        <w:t>ی</w:t>
      </w:r>
      <w:r>
        <w:rPr>
          <w:rtl/>
          <w:lang w:bidi="fa-IR"/>
        </w:rPr>
        <w:t>ن مباهله نكن</w:t>
      </w:r>
      <w:r w:rsidR="00D7132C">
        <w:rPr>
          <w:rtl/>
          <w:lang w:bidi="fa-IR"/>
        </w:rPr>
        <w:t>ی</w:t>
      </w:r>
      <w:r>
        <w:rPr>
          <w:rtl/>
          <w:lang w:bidi="fa-IR"/>
        </w:rPr>
        <w:t>د</w:t>
      </w:r>
      <w:r w:rsidR="0034192D">
        <w:rPr>
          <w:rtl/>
          <w:lang w:bidi="fa-IR"/>
        </w:rPr>
        <w:t xml:space="preserve">، </w:t>
      </w:r>
      <w:r>
        <w:rPr>
          <w:rtl/>
          <w:lang w:bidi="fa-IR"/>
        </w:rPr>
        <w:t>كه اگر مباهله كن</w:t>
      </w:r>
      <w:r w:rsidR="00D7132C">
        <w:rPr>
          <w:rtl/>
          <w:lang w:bidi="fa-IR"/>
        </w:rPr>
        <w:t>ی</w:t>
      </w:r>
      <w:r>
        <w:rPr>
          <w:rtl/>
          <w:lang w:bidi="fa-IR"/>
        </w:rPr>
        <w:t>د</w:t>
      </w:r>
      <w:r w:rsidR="0034192D">
        <w:rPr>
          <w:rtl/>
          <w:lang w:bidi="fa-IR"/>
        </w:rPr>
        <w:t xml:space="preserve">، </w:t>
      </w:r>
      <w:r>
        <w:rPr>
          <w:rtl/>
          <w:lang w:bidi="fa-IR"/>
        </w:rPr>
        <w:t>همه مس</w:t>
      </w:r>
      <w:r w:rsidR="00D7132C">
        <w:rPr>
          <w:rtl/>
          <w:lang w:bidi="fa-IR"/>
        </w:rPr>
        <w:t>ی</w:t>
      </w:r>
      <w:r>
        <w:rPr>
          <w:rtl/>
          <w:lang w:bidi="fa-IR"/>
        </w:rPr>
        <w:t>ح</w:t>
      </w:r>
      <w:r w:rsidR="00D7132C">
        <w:rPr>
          <w:rtl/>
          <w:lang w:bidi="fa-IR"/>
        </w:rPr>
        <w:t>ی</w:t>
      </w:r>
      <w:r>
        <w:rPr>
          <w:rtl/>
          <w:lang w:bidi="fa-IR"/>
        </w:rPr>
        <w:t>ان هلاك مى</w:t>
      </w:r>
      <w:r w:rsidR="003E6297">
        <w:rPr>
          <w:rtl/>
          <w:lang w:bidi="fa-IR"/>
        </w:rPr>
        <w:t xml:space="preserve"> </w:t>
      </w:r>
      <w:r>
        <w:rPr>
          <w:rtl/>
          <w:lang w:bidi="fa-IR"/>
        </w:rPr>
        <w:t>شوند و در سراسر زم</w:t>
      </w:r>
      <w:r w:rsidR="00D7132C">
        <w:rPr>
          <w:rtl/>
          <w:lang w:bidi="fa-IR"/>
        </w:rPr>
        <w:t>ی</w:t>
      </w:r>
      <w:r>
        <w:rPr>
          <w:rtl/>
          <w:lang w:bidi="fa-IR"/>
        </w:rPr>
        <w:t>ن تا ق</w:t>
      </w:r>
      <w:r w:rsidR="00D7132C">
        <w:rPr>
          <w:rtl/>
          <w:lang w:bidi="fa-IR"/>
        </w:rPr>
        <w:t>ی</w:t>
      </w:r>
      <w:r>
        <w:rPr>
          <w:rtl/>
          <w:lang w:bidi="fa-IR"/>
        </w:rPr>
        <w:t xml:space="preserve">امت </w:t>
      </w:r>
      <w:r w:rsidR="00D7132C">
        <w:rPr>
          <w:rtl/>
          <w:lang w:bidi="fa-IR"/>
        </w:rPr>
        <w:t>ی</w:t>
      </w:r>
      <w:r>
        <w:rPr>
          <w:rtl/>
          <w:lang w:bidi="fa-IR"/>
        </w:rPr>
        <w:t>ك نفر مس</w:t>
      </w:r>
      <w:r w:rsidR="00D7132C">
        <w:rPr>
          <w:rtl/>
          <w:lang w:bidi="fa-IR"/>
        </w:rPr>
        <w:t>ی</w:t>
      </w:r>
      <w:r>
        <w:rPr>
          <w:rtl/>
          <w:lang w:bidi="fa-IR"/>
        </w:rPr>
        <w:t>حى باقى نمى</w:t>
      </w:r>
      <w:r w:rsidR="003E6297">
        <w:rPr>
          <w:rtl/>
          <w:lang w:bidi="fa-IR"/>
        </w:rPr>
        <w:t xml:space="preserve"> </w:t>
      </w:r>
      <w:r>
        <w:rPr>
          <w:rtl/>
          <w:lang w:bidi="fa-IR"/>
        </w:rPr>
        <w:t>ماند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مسلمانان از مهاجر و انصار براى تماشاى صحنه</w:t>
      </w:r>
      <w:r w:rsidR="0034192D">
        <w:rPr>
          <w:rtl/>
          <w:lang w:bidi="fa-IR"/>
        </w:rPr>
        <w:t xml:space="preserve">، </w:t>
      </w:r>
      <w:r>
        <w:rPr>
          <w:rtl/>
          <w:lang w:bidi="fa-IR"/>
        </w:rPr>
        <w:t>از مد</w:t>
      </w:r>
      <w:r w:rsidR="00D7132C">
        <w:rPr>
          <w:rtl/>
          <w:lang w:bidi="fa-IR"/>
        </w:rPr>
        <w:t>ی</w:t>
      </w:r>
      <w:r>
        <w:rPr>
          <w:rtl/>
          <w:lang w:bidi="fa-IR"/>
        </w:rPr>
        <w:t>نه خارج شده بودند</w:t>
      </w:r>
      <w:r w:rsidR="0034192D">
        <w:rPr>
          <w:rtl/>
          <w:lang w:bidi="fa-IR"/>
        </w:rPr>
        <w:t xml:space="preserve">، </w:t>
      </w:r>
      <w:r>
        <w:rPr>
          <w:rtl/>
          <w:lang w:bidi="fa-IR"/>
        </w:rPr>
        <w:t>ه</w:t>
      </w:r>
      <w:r w:rsidR="00D7132C">
        <w:rPr>
          <w:rtl/>
          <w:lang w:bidi="fa-IR"/>
        </w:rPr>
        <w:t>ی</w:t>
      </w:r>
      <w:r>
        <w:rPr>
          <w:rtl/>
          <w:lang w:bidi="fa-IR"/>
        </w:rPr>
        <w:t>ئت نجران از مباهله منصرف شد و حاضر شدند هر سال جز</w:t>
      </w:r>
      <w:r w:rsidR="00D7132C">
        <w:rPr>
          <w:rtl/>
          <w:lang w:bidi="fa-IR"/>
        </w:rPr>
        <w:t>ی</w:t>
      </w:r>
      <w:r>
        <w:rPr>
          <w:rtl/>
          <w:lang w:bidi="fa-IR"/>
        </w:rPr>
        <w:t>ه (مال</w:t>
      </w:r>
      <w:r w:rsidR="00D7132C">
        <w:rPr>
          <w:rtl/>
          <w:lang w:bidi="fa-IR"/>
        </w:rPr>
        <w:t>ی</w:t>
      </w:r>
      <w:r>
        <w:rPr>
          <w:rtl/>
          <w:lang w:bidi="fa-IR"/>
        </w:rPr>
        <w:t>ات سال</w:t>
      </w:r>
      <w:r w:rsidR="00D7132C">
        <w:rPr>
          <w:rtl/>
          <w:lang w:bidi="fa-IR"/>
        </w:rPr>
        <w:t>ی</w:t>
      </w:r>
      <w:r>
        <w:rPr>
          <w:rtl/>
          <w:lang w:bidi="fa-IR"/>
        </w:rPr>
        <w:t>انه) بپردازند</w:t>
      </w:r>
      <w:r w:rsidR="0034192D">
        <w:rPr>
          <w:rtl/>
          <w:lang w:bidi="fa-IR"/>
        </w:rPr>
        <w:t xml:space="preserve">، </w:t>
      </w:r>
      <w:r>
        <w:rPr>
          <w:rtl/>
          <w:lang w:bidi="fa-IR"/>
        </w:rPr>
        <w:t>و در برابر آن</w:t>
      </w:r>
      <w:r w:rsidR="0034192D">
        <w:rPr>
          <w:rtl/>
          <w:lang w:bidi="fa-IR"/>
        </w:rPr>
        <w:t xml:space="preserve">، </w:t>
      </w:r>
      <w:r>
        <w:rPr>
          <w:rtl/>
          <w:lang w:bidi="fa-IR"/>
        </w:rPr>
        <w:t>حكومت اسلامى از جان و مال آن</w:t>
      </w:r>
      <w:r w:rsidR="003E6297">
        <w:rPr>
          <w:rtl/>
          <w:lang w:bidi="fa-IR"/>
        </w:rPr>
        <w:t xml:space="preserve"> </w:t>
      </w:r>
      <w:r>
        <w:rPr>
          <w:rtl/>
          <w:lang w:bidi="fa-IR"/>
        </w:rPr>
        <w:t>ها دفاع كند</w:t>
      </w:r>
      <w:r w:rsidR="0034192D">
        <w:rPr>
          <w:rtl/>
          <w:lang w:bidi="fa-IR"/>
        </w:rPr>
        <w:t xml:space="preserve">. </w:t>
      </w:r>
      <w:r w:rsidRPr="008978DB">
        <w:rPr>
          <w:rStyle w:val="libFootnotenumChar"/>
          <w:rtl/>
        </w:rPr>
        <w:t>(938)</w:t>
      </w:r>
      <w:r>
        <w:rPr>
          <w:lang w:bidi="fa-IR"/>
        </w:rPr>
        <w:t xml:space="preserve"> </w:t>
      </w:r>
    </w:p>
    <w:p w:rsidR="00E5212E" w:rsidRDefault="00E5212E" w:rsidP="00E5212E">
      <w:pPr>
        <w:pStyle w:val="libNormal"/>
        <w:rPr>
          <w:rtl/>
          <w:lang w:bidi="fa-IR"/>
        </w:rPr>
      </w:pPr>
      <w:r>
        <w:rPr>
          <w:rtl/>
          <w:lang w:bidi="fa-IR"/>
        </w:rPr>
        <w:t>ماجراى مباهله علاوه بر ا</w:t>
      </w:r>
      <w:r w:rsidR="00D7132C">
        <w:rPr>
          <w:rtl/>
          <w:lang w:bidi="fa-IR"/>
        </w:rPr>
        <w:t>ی</w:t>
      </w:r>
      <w:r>
        <w:rPr>
          <w:rtl/>
          <w:lang w:bidi="fa-IR"/>
        </w:rPr>
        <w:t>ن كه دلالت بر حقان</w:t>
      </w:r>
      <w:r w:rsidR="00D7132C">
        <w:rPr>
          <w:rtl/>
          <w:lang w:bidi="fa-IR"/>
        </w:rPr>
        <w:t>ی</w:t>
      </w:r>
      <w:r>
        <w:rPr>
          <w:rtl/>
          <w:lang w:bidi="fa-IR"/>
        </w:rPr>
        <w:t>ت اسلام و شكست ه</w:t>
      </w:r>
      <w:r w:rsidR="00D7132C">
        <w:rPr>
          <w:rtl/>
          <w:lang w:bidi="fa-IR"/>
        </w:rPr>
        <w:t>ی</w:t>
      </w:r>
      <w:r>
        <w:rPr>
          <w:rtl/>
          <w:lang w:bidi="fa-IR"/>
        </w:rPr>
        <w:t>ئت بلندپا</w:t>
      </w:r>
      <w:r w:rsidR="00D7132C">
        <w:rPr>
          <w:rtl/>
          <w:lang w:bidi="fa-IR"/>
        </w:rPr>
        <w:t>ی</w:t>
      </w:r>
      <w:r>
        <w:rPr>
          <w:rtl/>
          <w:lang w:bidi="fa-IR"/>
        </w:rPr>
        <w:t>ه مس</w:t>
      </w:r>
      <w:r w:rsidR="00D7132C">
        <w:rPr>
          <w:rtl/>
          <w:lang w:bidi="fa-IR"/>
        </w:rPr>
        <w:t>ی</w:t>
      </w:r>
      <w:r>
        <w:rPr>
          <w:rtl/>
          <w:lang w:bidi="fa-IR"/>
        </w:rPr>
        <w:t>ح</w:t>
      </w:r>
      <w:r w:rsidR="00D7132C">
        <w:rPr>
          <w:rtl/>
          <w:lang w:bidi="fa-IR"/>
        </w:rPr>
        <w:t>ی</w:t>
      </w:r>
      <w:r>
        <w:rPr>
          <w:rtl/>
          <w:lang w:bidi="fa-IR"/>
        </w:rPr>
        <w:t>ان دارد</w:t>
      </w:r>
      <w:r w:rsidR="0034192D">
        <w:rPr>
          <w:rtl/>
          <w:lang w:bidi="fa-IR"/>
        </w:rPr>
        <w:t xml:space="preserve">، </w:t>
      </w:r>
      <w:r>
        <w:rPr>
          <w:rtl/>
          <w:lang w:bidi="fa-IR"/>
        </w:rPr>
        <w:t xml:space="preserve">نشانگر عظمت مقام على </w:t>
      </w:r>
      <w:r w:rsidR="00362EDB" w:rsidRPr="00362EDB">
        <w:rPr>
          <w:rStyle w:val="libAlaemChar"/>
          <w:rtl/>
        </w:rPr>
        <w:t>عليه‌السلام</w:t>
      </w:r>
      <w:r>
        <w:rPr>
          <w:rtl/>
          <w:lang w:bidi="fa-IR"/>
        </w:rPr>
        <w:t xml:space="preserve"> و فاطمه </w:t>
      </w:r>
      <w:r w:rsidR="002702D6" w:rsidRPr="002702D6">
        <w:rPr>
          <w:rStyle w:val="libAlaemChar"/>
          <w:rtl/>
        </w:rPr>
        <w:t>عليها‌السلام</w:t>
      </w:r>
      <w:r>
        <w:rPr>
          <w:rtl/>
          <w:lang w:bidi="fa-IR"/>
        </w:rPr>
        <w:t xml:space="preserve"> و حسن و حس</w:t>
      </w:r>
      <w:r w:rsidR="00D7132C">
        <w:rPr>
          <w:rtl/>
          <w:lang w:bidi="fa-IR"/>
        </w:rPr>
        <w:t>ی</w:t>
      </w:r>
      <w:r>
        <w:rPr>
          <w:rtl/>
          <w:lang w:bidi="fa-IR"/>
        </w:rPr>
        <w:t xml:space="preserve">ن </w:t>
      </w:r>
      <w:r w:rsidR="004D4EEA" w:rsidRPr="004D4EEA">
        <w:rPr>
          <w:rStyle w:val="libAlaemChar"/>
          <w:rtl/>
        </w:rPr>
        <w:t>عليهما‌السلام</w:t>
      </w:r>
      <w:r>
        <w:rPr>
          <w:rtl/>
          <w:lang w:bidi="fa-IR"/>
        </w:rPr>
        <w:t xml:space="preserve"> است</w:t>
      </w:r>
      <w:r w:rsidR="0034192D">
        <w:rPr>
          <w:rtl/>
          <w:lang w:bidi="fa-IR"/>
        </w:rPr>
        <w:t xml:space="preserve">، </w:t>
      </w:r>
      <w:r>
        <w:rPr>
          <w:rtl/>
          <w:lang w:bidi="fa-IR"/>
        </w:rPr>
        <w:t>چرا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م</w:t>
      </w:r>
      <w:r w:rsidR="00D7132C">
        <w:rPr>
          <w:rtl/>
          <w:lang w:bidi="fa-IR"/>
        </w:rPr>
        <w:t>ی</w:t>
      </w:r>
      <w:r>
        <w:rPr>
          <w:rtl/>
          <w:lang w:bidi="fa-IR"/>
        </w:rPr>
        <w:t>ان آن همه مسلمانان تنها ا</w:t>
      </w:r>
      <w:r w:rsidR="00D7132C">
        <w:rPr>
          <w:rtl/>
          <w:lang w:bidi="fa-IR"/>
        </w:rPr>
        <w:t>ی</w:t>
      </w:r>
      <w:r>
        <w:rPr>
          <w:rtl/>
          <w:lang w:bidi="fa-IR"/>
        </w:rPr>
        <w:t>نها را به صحنه مباهله آورد</w:t>
      </w:r>
      <w:r w:rsidR="0034192D">
        <w:rPr>
          <w:rtl/>
          <w:lang w:bidi="fa-IR"/>
        </w:rPr>
        <w:t xml:space="preserve">. </w:t>
      </w:r>
      <w:r>
        <w:rPr>
          <w:rtl/>
          <w:lang w:bidi="fa-IR"/>
        </w:rPr>
        <w:t>و با تطب</w:t>
      </w:r>
      <w:r w:rsidR="00D7132C">
        <w:rPr>
          <w:rtl/>
          <w:lang w:bidi="fa-IR"/>
        </w:rPr>
        <w:t>ی</w:t>
      </w:r>
      <w:r>
        <w:rPr>
          <w:rtl/>
          <w:lang w:bidi="fa-IR"/>
        </w:rPr>
        <w:t>ق به آ</w:t>
      </w:r>
      <w:r w:rsidR="00D7132C">
        <w:rPr>
          <w:rtl/>
          <w:lang w:bidi="fa-IR"/>
        </w:rPr>
        <w:t>ی</w:t>
      </w:r>
      <w:r>
        <w:rPr>
          <w:rtl/>
          <w:lang w:bidi="fa-IR"/>
        </w:rPr>
        <w:t>ه مباهله</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به عنوان جان پ</w:t>
      </w:r>
      <w:r w:rsidR="00D7132C">
        <w:rPr>
          <w:rtl/>
          <w:lang w:bidi="fa-IR"/>
        </w:rPr>
        <w:t>ی</w:t>
      </w:r>
      <w:r>
        <w:rPr>
          <w:rtl/>
          <w:lang w:bidi="fa-IR"/>
        </w:rPr>
        <w:t>امبر و حسن و حس</w:t>
      </w:r>
      <w:r w:rsidR="00D7132C">
        <w:rPr>
          <w:rtl/>
          <w:lang w:bidi="fa-IR"/>
        </w:rPr>
        <w:t>ی</w:t>
      </w:r>
      <w:r>
        <w:rPr>
          <w:rtl/>
          <w:lang w:bidi="fa-IR"/>
        </w:rPr>
        <w:t xml:space="preserve">ن </w:t>
      </w:r>
      <w:r w:rsidR="004D4EEA" w:rsidRPr="004D4EEA">
        <w:rPr>
          <w:rStyle w:val="libAlaemChar"/>
          <w:rtl/>
        </w:rPr>
        <w:t>عليهما‌السلام</w:t>
      </w:r>
      <w:r>
        <w:rPr>
          <w:rtl/>
          <w:lang w:bidi="fa-IR"/>
        </w:rPr>
        <w:t xml:space="preserve"> به عنوان پسران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معرفى شده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با توجه به ا</w:t>
      </w:r>
      <w:r w:rsidR="00D7132C">
        <w:rPr>
          <w:rtl/>
          <w:lang w:bidi="fa-IR"/>
        </w:rPr>
        <w:t>ی</w:t>
      </w:r>
      <w:r>
        <w:rPr>
          <w:rtl/>
          <w:lang w:bidi="fa-IR"/>
        </w:rPr>
        <w:t>ن كه به اجماع مفسران ش</w:t>
      </w:r>
      <w:r w:rsidR="00D7132C">
        <w:rPr>
          <w:rtl/>
          <w:lang w:bidi="fa-IR"/>
        </w:rPr>
        <w:t>ی</w:t>
      </w:r>
      <w:r>
        <w:rPr>
          <w:rtl/>
          <w:lang w:bidi="fa-IR"/>
        </w:rPr>
        <w:t>عه و سنى</w:t>
      </w:r>
      <w:r w:rsidR="0034192D">
        <w:rPr>
          <w:rtl/>
          <w:lang w:bidi="fa-IR"/>
        </w:rPr>
        <w:t xml:space="preserve">، </w:t>
      </w:r>
      <w:r>
        <w:rPr>
          <w:rtl/>
          <w:lang w:bidi="fa-IR"/>
        </w:rPr>
        <w:t xml:space="preserve">منظور از </w:t>
      </w:r>
      <w:r w:rsidR="00F477F9" w:rsidRPr="00F477F9">
        <w:rPr>
          <w:rStyle w:val="libAlaemChar"/>
          <w:rtl/>
        </w:rPr>
        <w:t>(</w:t>
      </w:r>
      <w:r w:rsidR="008978DB" w:rsidRPr="008978DB">
        <w:rPr>
          <w:rStyle w:val="libAieChar"/>
          <w:rtl/>
        </w:rPr>
        <w:t>اَبنائَنا</w:t>
      </w:r>
      <w:r w:rsidR="00F477F9" w:rsidRPr="00F477F9">
        <w:rPr>
          <w:rStyle w:val="libAlaemChar"/>
          <w:rtl/>
        </w:rPr>
        <w:t>)</w:t>
      </w:r>
      <w:r>
        <w:rPr>
          <w:rtl/>
          <w:lang w:bidi="fa-IR"/>
        </w:rPr>
        <w:t xml:space="preserve"> (پسران ما) حسن و حس</w:t>
      </w:r>
      <w:r w:rsidR="00D7132C">
        <w:rPr>
          <w:rtl/>
          <w:lang w:bidi="fa-IR"/>
        </w:rPr>
        <w:t>ی</w:t>
      </w:r>
      <w:r>
        <w:rPr>
          <w:rtl/>
          <w:lang w:bidi="fa-IR"/>
        </w:rPr>
        <w:t xml:space="preserve">ن </w:t>
      </w:r>
      <w:r w:rsidR="004D4EEA" w:rsidRPr="004D4EEA">
        <w:rPr>
          <w:rStyle w:val="libAlaemChar"/>
          <w:rtl/>
        </w:rPr>
        <w:t>عليهما‌السلام</w:t>
      </w:r>
      <w:r>
        <w:rPr>
          <w:rtl/>
          <w:lang w:bidi="fa-IR"/>
        </w:rPr>
        <w:t xml:space="preserve"> است</w:t>
      </w:r>
      <w:r w:rsidR="0034192D">
        <w:rPr>
          <w:rtl/>
          <w:lang w:bidi="fa-IR"/>
        </w:rPr>
        <w:t xml:space="preserve">، </w:t>
      </w:r>
      <w:r>
        <w:rPr>
          <w:rtl/>
          <w:lang w:bidi="fa-IR"/>
        </w:rPr>
        <w:t xml:space="preserve">و منظور از </w:t>
      </w:r>
      <w:r w:rsidR="00F477F9" w:rsidRPr="00F477F9">
        <w:rPr>
          <w:rStyle w:val="libAlaemChar"/>
          <w:rtl/>
        </w:rPr>
        <w:t>(</w:t>
      </w:r>
      <w:r w:rsidR="008978DB" w:rsidRPr="008978DB">
        <w:rPr>
          <w:rStyle w:val="libAieChar"/>
          <w:rtl/>
        </w:rPr>
        <w:t>نِساءَنَا</w:t>
      </w:r>
      <w:r w:rsidR="00F477F9" w:rsidRPr="00F477F9">
        <w:rPr>
          <w:rStyle w:val="libAlaemChar"/>
          <w:rtl/>
        </w:rPr>
        <w:t>)</w:t>
      </w:r>
      <w:r>
        <w:rPr>
          <w:rtl/>
          <w:lang w:bidi="fa-IR"/>
        </w:rPr>
        <w:t xml:space="preserve"> (زنان ما) حضرت زهرا </w:t>
      </w:r>
      <w:r w:rsidR="002702D6" w:rsidRPr="002702D6">
        <w:rPr>
          <w:rStyle w:val="libAlaemChar"/>
          <w:rtl/>
        </w:rPr>
        <w:t>عليها‌السلام</w:t>
      </w:r>
      <w:r>
        <w:rPr>
          <w:rtl/>
          <w:lang w:bidi="fa-IR"/>
        </w:rPr>
        <w:t xml:space="preserve"> است و منظور از </w:t>
      </w:r>
      <w:r w:rsidR="00F477F9" w:rsidRPr="00F477F9">
        <w:rPr>
          <w:rStyle w:val="libAlaemChar"/>
          <w:rtl/>
        </w:rPr>
        <w:t>(</w:t>
      </w:r>
      <w:r w:rsidR="008978DB" w:rsidRPr="008978DB">
        <w:rPr>
          <w:rStyle w:val="libAieChar"/>
          <w:rtl/>
        </w:rPr>
        <w:t>اَنفُسَنا</w:t>
      </w:r>
      <w:r w:rsidR="00F477F9" w:rsidRPr="00F477F9">
        <w:rPr>
          <w:rStyle w:val="libAlaemChar"/>
          <w:rtl/>
        </w:rPr>
        <w:t>)</w:t>
      </w:r>
      <w:r>
        <w:rPr>
          <w:rtl/>
          <w:lang w:bidi="fa-IR"/>
        </w:rPr>
        <w:t xml:space="preserve"> (از نفوس خود ما) حضرت على </w:t>
      </w:r>
      <w:r w:rsidR="00362EDB" w:rsidRPr="00362EDB">
        <w:rPr>
          <w:rStyle w:val="libAlaemChar"/>
          <w:rtl/>
        </w:rPr>
        <w:t>عليه‌السلام</w:t>
      </w:r>
      <w:r>
        <w:rPr>
          <w:rtl/>
          <w:lang w:bidi="fa-IR"/>
        </w:rPr>
        <w:t xml:space="preserve"> است</w:t>
      </w:r>
      <w:r w:rsidR="0034192D">
        <w:rPr>
          <w:rtl/>
          <w:lang w:bidi="fa-IR"/>
        </w:rPr>
        <w:t xml:space="preserve">. </w:t>
      </w:r>
      <w:r w:rsidRPr="008978DB">
        <w:rPr>
          <w:rStyle w:val="libFootnotenumChar"/>
          <w:rtl/>
        </w:rPr>
        <w:t>(939)</w:t>
      </w:r>
      <w:r>
        <w:rPr>
          <w:lang w:bidi="fa-IR"/>
        </w:rPr>
        <w:t xml:space="preserve"> </w:t>
      </w:r>
    </w:p>
    <w:p w:rsidR="00E5212E" w:rsidRDefault="00E5212E" w:rsidP="00E5212E">
      <w:pPr>
        <w:pStyle w:val="libNormal"/>
        <w:rPr>
          <w:rtl/>
          <w:lang w:bidi="fa-IR"/>
        </w:rPr>
      </w:pPr>
      <w:r>
        <w:rPr>
          <w:rtl/>
          <w:lang w:bidi="fa-IR"/>
        </w:rPr>
        <w:t>مطابق بعضى از اخبار</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هنگام حركت به محل مباهله</w:t>
      </w:r>
      <w:r w:rsidR="0034192D">
        <w:rPr>
          <w:rtl/>
          <w:lang w:bidi="fa-IR"/>
        </w:rPr>
        <w:t xml:space="preserve">، </w:t>
      </w:r>
      <w:r>
        <w:rPr>
          <w:rtl/>
          <w:lang w:bidi="fa-IR"/>
        </w:rPr>
        <w:t>دست حسن و حس</w:t>
      </w:r>
      <w:r w:rsidR="00D7132C">
        <w:rPr>
          <w:rtl/>
          <w:lang w:bidi="fa-IR"/>
        </w:rPr>
        <w:t>ی</w:t>
      </w:r>
      <w:r>
        <w:rPr>
          <w:rtl/>
          <w:lang w:bidi="fa-IR"/>
        </w:rPr>
        <w:t xml:space="preserve">ن </w:t>
      </w:r>
      <w:r w:rsidR="004D4EEA" w:rsidRPr="004D4EEA">
        <w:rPr>
          <w:rStyle w:val="libAlaemChar"/>
          <w:rtl/>
        </w:rPr>
        <w:t>عليهما‌السلام</w:t>
      </w:r>
      <w:r>
        <w:rPr>
          <w:rtl/>
          <w:lang w:bidi="fa-IR"/>
        </w:rPr>
        <w:t xml:space="preserve"> را گرفته بود</w:t>
      </w:r>
      <w:r w:rsidR="0034192D">
        <w:rPr>
          <w:rtl/>
          <w:lang w:bidi="fa-IR"/>
        </w:rPr>
        <w:t xml:space="preserve">، </w:t>
      </w:r>
      <w:r>
        <w:rPr>
          <w:rtl/>
          <w:lang w:bidi="fa-IR"/>
        </w:rPr>
        <w:t xml:space="preserve">و على </w:t>
      </w:r>
      <w:r w:rsidR="00362EDB" w:rsidRPr="00362EDB">
        <w:rPr>
          <w:rStyle w:val="libAlaemChar"/>
          <w:rtl/>
        </w:rPr>
        <w:t>عليه‌السلام</w:t>
      </w:r>
      <w:r>
        <w:rPr>
          <w:rtl/>
          <w:lang w:bidi="fa-IR"/>
        </w:rPr>
        <w:t xml:space="preserve"> پ</w:t>
      </w:r>
      <w:r w:rsidR="00D7132C">
        <w:rPr>
          <w:rtl/>
          <w:lang w:bidi="fa-IR"/>
        </w:rPr>
        <w:t>ی</w:t>
      </w:r>
      <w:r>
        <w:rPr>
          <w:rtl/>
          <w:lang w:bidi="fa-IR"/>
        </w:rPr>
        <w:t>ش روى پ</w:t>
      </w:r>
      <w:r w:rsidR="00D7132C">
        <w:rPr>
          <w:rtl/>
          <w:lang w:bidi="fa-IR"/>
        </w:rPr>
        <w:t>ی</w:t>
      </w:r>
      <w:r>
        <w:rPr>
          <w:rtl/>
          <w:lang w:bidi="fa-IR"/>
        </w:rPr>
        <w:t xml:space="preserve">امبر و فاطمه </w:t>
      </w:r>
      <w:r w:rsidR="002702D6" w:rsidRPr="002702D6">
        <w:rPr>
          <w:rStyle w:val="libAlaemChar"/>
          <w:rtl/>
        </w:rPr>
        <w:t>عليها‌السلام</w:t>
      </w:r>
      <w:r>
        <w:rPr>
          <w:rtl/>
          <w:lang w:bidi="fa-IR"/>
        </w:rPr>
        <w:t xml:space="preserve"> پشت سر آن حضرت</w:t>
      </w:r>
      <w:r w:rsidR="0034192D">
        <w:rPr>
          <w:rtl/>
          <w:lang w:bidi="fa-IR"/>
        </w:rPr>
        <w:t xml:space="preserve">، </w:t>
      </w:r>
      <w:r>
        <w:rPr>
          <w:rtl/>
          <w:lang w:bidi="fa-IR"/>
        </w:rPr>
        <w:t>حركت مى</w:t>
      </w:r>
      <w:r w:rsidR="003E6297">
        <w:rPr>
          <w:rtl/>
          <w:lang w:bidi="fa-IR"/>
        </w:rPr>
        <w:t xml:space="preserve"> </w:t>
      </w:r>
      <w:r>
        <w:rPr>
          <w:rtl/>
          <w:lang w:bidi="fa-IR"/>
        </w:rPr>
        <w:t>كردند</w:t>
      </w:r>
      <w:r w:rsidR="0034192D">
        <w:rPr>
          <w:rtl/>
          <w:lang w:bidi="fa-IR"/>
        </w:rPr>
        <w:t xml:space="preserve">. </w:t>
      </w:r>
      <w:r w:rsidRPr="008978DB">
        <w:rPr>
          <w:rStyle w:val="libFootnotenumChar"/>
          <w:rtl/>
        </w:rPr>
        <w:t>(940)</w:t>
      </w:r>
      <w:r>
        <w:rPr>
          <w:lang w:bidi="fa-IR"/>
        </w:rPr>
        <w:t xml:space="preserve"> </w:t>
      </w:r>
    </w:p>
    <w:p w:rsidR="00E5212E" w:rsidRDefault="00E5212E" w:rsidP="00E5212E">
      <w:pPr>
        <w:pStyle w:val="libNormal"/>
        <w:rPr>
          <w:rtl/>
          <w:lang w:bidi="fa-IR"/>
        </w:rPr>
      </w:pPr>
      <w:r>
        <w:rPr>
          <w:rtl/>
          <w:lang w:bidi="fa-IR"/>
        </w:rPr>
        <w:t>ن</w:t>
      </w:r>
      <w:r w:rsidR="00D7132C">
        <w:rPr>
          <w:rtl/>
          <w:lang w:bidi="fa-IR"/>
        </w:rPr>
        <w:t>ی</w:t>
      </w:r>
      <w:r>
        <w:rPr>
          <w:rtl/>
          <w:lang w:bidi="fa-IR"/>
        </w:rPr>
        <w:t>ز روا</w:t>
      </w:r>
      <w:r w:rsidR="00D7132C">
        <w:rPr>
          <w:rtl/>
          <w:lang w:bidi="fa-IR"/>
        </w:rPr>
        <w:t>ی</w:t>
      </w:r>
      <w:r>
        <w:rPr>
          <w:rtl/>
          <w:lang w:bidi="fa-IR"/>
        </w:rPr>
        <w:t>ت شده</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اگر ه</w:t>
      </w:r>
      <w:r w:rsidR="00D7132C">
        <w:rPr>
          <w:rtl/>
          <w:lang w:bidi="fa-IR"/>
        </w:rPr>
        <w:t>ی</w:t>
      </w:r>
      <w:r>
        <w:rPr>
          <w:rtl/>
          <w:lang w:bidi="fa-IR"/>
        </w:rPr>
        <w:t>ئت نجران</w:t>
      </w:r>
      <w:r w:rsidR="0034192D">
        <w:rPr>
          <w:rtl/>
          <w:lang w:bidi="fa-IR"/>
        </w:rPr>
        <w:t xml:space="preserve">، </w:t>
      </w:r>
      <w:r>
        <w:rPr>
          <w:rtl/>
          <w:lang w:bidi="fa-IR"/>
        </w:rPr>
        <w:t>حاضر به مباهله م</w:t>
      </w:r>
      <w:r w:rsidR="00D7132C">
        <w:rPr>
          <w:rtl/>
          <w:lang w:bidi="fa-IR"/>
        </w:rPr>
        <w:t>ی</w:t>
      </w:r>
      <w:r>
        <w:rPr>
          <w:rtl/>
          <w:lang w:bidi="fa-IR"/>
        </w:rPr>
        <w:t>شدند</w:t>
      </w:r>
      <w:r w:rsidR="0034192D">
        <w:rPr>
          <w:rtl/>
          <w:lang w:bidi="fa-IR"/>
        </w:rPr>
        <w:t xml:space="preserve">، </w:t>
      </w:r>
      <w:r>
        <w:rPr>
          <w:rtl/>
          <w:lang w:bidi="fa-IR"/>
        </w:rPr>
        <w:t>همه آن</w:t>
      </w:r>
      <w:r w:rsidR="003E6297">
        <w:rPr>
          <w:rtl/>
          <w:lang w:bidi="fa-IR"/>
        </w:rPr>
        <w:t xml:space="preserve"> </w:t>
      </w:r>
      <w:r>
        <w:rPr>
          <w:rtl/>
          <w:lang w:bidi="fa-IR"/>
        </w:rPr>
        <w:t>ها به صورت خوك و م</w:t>
      </w:r>
      <w:r w:rsidR="00D7132C">
        <w:rPr>
          <w:rtl/>
          <w:lang w:bidi="fa-IR"/>
        </w:rPr>
        <w:t>ی</w:t>
      </w:r>
      <w:r>
        <w:rPr>
          <w:rtl/>
          <w:lang w:bidi="fa-IR"/>
        </w:rPr>
        <w:t>مون مسخ مى</w:t>
      </w:r>
      <w:r w:rsidR="003E6297">
        <w:rPr>
          <w:rtl/>
          <w:lang w:bidi="fa-IR"/>
        </w:rPr>
        <w:t xml:space="preserve"> </w:t>
      </w:r>
      <w:r>
        <w:rPr>
          <w:rtl/>
          <w:lang w:bidi="fa-IR"/>
        </w:rPr>
        <w:t>گرد</w:t>
      </w:r>
      <w:r w:rsidR="00D7132C">
        <w:rPr>
          <w:rtl/>
          <w:lang w:bidi="fa-IR"/>
        </w:rPr>
        <w:t>ی</w:t>
      </w:r>
      <w:r>
        <w:rPr>
          <w:rtl/>
          <w:lang w:bidi="fa-IR"/>
        </w:rPr>
        <w:t>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هنگامى كه ه</w:t>
      </w:r>
      <w:r w:rsidR="00D7132C">
        <w:rPr>
          <w:rtl/>
          <w:lang w:bidi="fa-IR"/>
        </w:rPr>
        <w:t>ی</w:t>
      </w:r>
      <w:r>
        <w:rPr>
          <w:rtl/>
          <w:lang w:bidi="fa-IR"/>
        </w:rPr>
        <w:t>ئت نجران از مد</w:t>
      </w:r>
      <w:r w:rsidR="00D7132C">
        <w:rPr>
          <w:rtl/>
          <w:lang w:bidi="fa-IR"/>
        </w:rPr>
        <w:t>ی</w:t>
      </w:r>
      <w:r>
        <w:rPr>
          <w:rtl/>
          <w:lang w:bidi="fa-IR"/>
        </w:rPr>
        <w:t>نه خارج شدند</w:t>
      </w:r>
      <w:r w:rsidR="0034192D">
        <w:rPr>
          <w:rtl/>
          <w:lang w:bidi="fa-IR"/>
        </w:rPr>
        <w:t xml:space="preserve">، </w:t>
      </w:r>
      <w:r>
        <w:rPr>
          <w:rtl/>
          <w:lang w:bidi="fa-IR"/>
        </w:rPr>
        <w:t>پس از اندكى پ</w:t>
      </w:r>
      <w:r w:rsidR="00D7132C">
        <w:rPr>
          <w:rtl/>
          <w:lang w:bidi="fa-IR"/>
        </w:rPr>
        <w:t>ی</w:t>
      </w:r>
      <w:r>
        <w:rPr>
          <w:rtl/>
          <w:lang w:bidi="fa-IR"/>
        </w:rPr>
        <w:t>مودن راه عاقِب و س</w:t>
      </w:r>
      <w:r w:rsidR="00D7132C">
        <w:rPr>
          <w:rtl/>
          <w:lang w:bidi="fa-IR"/>
        </w:rPr>
        <w:t>ی</w:t>
      </w:r>
      <w:r>
        <w:rPr>
          <w:rtl/>
          <w:lang w:bidi="fa-IR"/>
        </w:rPr>
        <w:t>د به مد</w:t>
      </w:r>
      <w:r w:rsidR="00D7132C">
        <w:rPr>
          <w:rtl/>
          <w:lang w:bidi="fa-IR"/>
        </w:rPr>
        <w:t>ی</w:t>
      </w:r>
      <w:r>
        <w:rPr>
          <w:rtl/>
          <w:lang w:bidi="fa-IR"/>
        </w:rPr>
        <w:t>نه نزد پ</w:t>
      </w:r>
      <w:r w:rsidR="00D7132C">
        <w:rPr>
          <w:rtl/>
          <w:lang w:bidi="fa-IR"/>
        </w:rPr>
        <w:t>ی</w:t>
      </w:r>
      <w:r>
        <w:rPr>
          <w:rtl/>
          <w:lang w:bidi="fa-IR"/>
        </w:rPr>
        <w:t>امبر بازگشتند</w:t>
      </w:r>
      <w:r w:rsidR="0034192D">
        <w:rPr>
          <w:rtl/>
          <w:lang w:bidi="fa-IR"/>
        </w:rPr>
        <w:t xml:space="preserve">، </w:t>
      </w:r>
      <w:r>
        <w:rPr>
          <w:rtl/>
          <w:lang w:bidi="fa-IR"/>
        </w:rPr>
        <w:t>هدا</w:t>
      </w:r>
      <w:r w:rsidR="00D7132C">
        <w:rPr>
          <w:rtl/>
          <w:lang w:bidi="fa-IR"/>
        </w:rPr>
        <w:t>ی</w:t>
      </w:r>
      <w:r>
        <w:rPr>
          <w:rtl/>
          <w:lang w:bidi="fa-IR"/>
        </w:rPr>
        <w:t>ا</w:t>
      </w:r>
      <w:r w:rsidR="00D7132C">
        <w:rPr>
          <w:rtl/>
          <w:lang w:bidi="fa-IR"/>
        </w:rPr>
        <w:t>ی</w:t>
      </w:r>
      <w:r>
        <w:rPr>
          <w:rtl/>
          <w:lang w:bidi="fa-IR"/>
        </w:rPr>
        <w:t>ى را به آن حضرت اهدا نموده و هر دو قبول اسلام كردند</w:t>
      </w:r>
      <w:r w:rsidR="0034192D">
        <w:rPr>
          <w:rtl/>
          <w:lang w:bidi="fa-IR"/>
        </w:rPr>
        <w:t xml:space="preserve">. </w:t>
      </w:r>
      <w:r w:rsidRPr="008978DB">
        <w:rPr>
          <w:rStyle w:val="libFootnotenumChar"/>
          <w:rtl/>
        </w:rPr>
        <w:t>(941)</w:t>
      </w:r>
      <w:r>
        <w:rPr>
          <w:lang w:bidi="fa-IR"/>
        </w:rPr>
        <w:t xml:space="preserve"> </w:t>
      </w:r>
    </w:p>
    <w:p w:rsidR="003B20BC" w:rsidRDefault="00956BB7" w:rsidP="0034192D">
      <w:pPr>
        <w:pStyle w:val="Heading3"/>
        <w:rPr>
          <w:rtl/>
          <w:lang w:bidi="fa-IR"/>
        </w:rPr>
      </w:pPr>
      <w:bookmarkStart w:id="424" w:name="_Toc396736408"/>
      <w:r>
        <w:rPr>
          <w:rtl/>
          <w:lang w:bidi="fa-IR"/>
        </w:rPr>
        <w:br w:type="page"/>
      </w:r>
      <w:r w:rsidR="00E5212E">
        <w:rPr>
          <w:rtl/>
          <w:lang w:bidi="fa-IR"/>
        </w:rPr>
        <w:t>آخر</w:t>
      </w:r>
      <w:r w:rsidR="00D7132C">
        <w:rPr>
          <w:rtl/>
          <w:lang w:bidi="fa-IR"/>
        </w:rPr>
        <w:t>ی</w:t>
      </w:r>
      <w:r w:rsidR="00E5212E">
        <w:rPr>
          <w:rtl/>
          <w:lang w:bidi="fa-IR"/>
        </w:rPr>
        <w:t>ن حج و آخر</w:t>
      </w:r>
      <w:r w:rsidR="00D7132C">
        <w:rPr>
          <w:rtl/>
          <w:lang w:bidi="fa-IR"/>
        </w:rPr>
        <w:t>ی</w:t>
      </w:r>
      <w:r w:rsidR="00E5212E">
        <w:rPr>
          <w:rtl/>
          <w:lang w:bidi="fa-IR"/>
        </w:rPr>
        <w:t>ن پ</w:t>
      </w:r>
      <w:r w:rsidR="00D7132C">
        <w:rPr>
          <w:rtl/>
          <w:lang w:bidi="fa-IR"/>
        </w:rPr>
        <w:t>ی</w:t>
      </w:r>
      <w:r w:rsidR="00E5212E">
        <w:rPr>
          <w:rtl/>
          <w:lang w:bidi="fa-IR"/>
        </w:rPr>
        <w:t>ام پ</w:t>
      </w:r>
      <w:r w:rsidR="00D7132C">
        <w:rPr>
          <w:rtl/>
          <w:lang w:bidi="fa-IR"/>
        </w:rPr>
        <w:t>ی</w:t>
      </w:r>
      <w:r w:rsidR="00E5212E">
        <w:rPr>
          <w:rtl/>
          <w:lang w:bidi="fa-IR"/>
        </w:rPr>
        <w:t xml:space="preserve">امبر </w:t>
      </w:r>
      <w:r w:rsidR="00362EDB" w:rsidRPr="00362EDB">
        <w:rPr>
          <w:rStyle w:val="libAlaemChar"/>
          <w:rtl/>
        </w:rPr>
        <w:t>صلى‌الله‌عليه‌وآله‌وسلم</w:t>
      </w:r>
      <w:bookmarkEnd w:id="424"/>
      <w:r w:rsidR="003E6297">
        <w:rPr>
          <w:rtl/>
          <w:lang w:bidi="fa-IR"/>
        </w:rPr>
        <w:t xml:space="preserve"> </w:t>
      </w:r>
    </w:p>
    <w:p w:rsidR="00E5212E" w:rsidRDefault="00E5212E" w:rsidP="00E5212E">
      <w:pPr>
        <w:pStyle w:val="libNormal"/>
        <w:rPr>
          <w:rtl/>
          <w:lang w:bidi="fa-IR"/>
        </w:rPr>
      </w:pPr>
      <w:r>
        <w:rPr>
          <w:rtl/>
          <w:lang w:bidi="fa-IR"/>
        </w:rPr>
        <w:t>سال دهم هجرت فرا رس</w:t>
      </w:r>
      <w:r w:rsidR="00D7132C">
        <w:rPr>
          <w:rtl/>
          <w:lang w:bidi="fa-IR"/>
        </w:rPr>
        <w:t>ی</w:t>
      </w:r>
      <w:r>
        <w:rPr>
          <w:rtl/>
          <w:lang w:bidi="fa-IR"/>
        </w:rPr>
        <w:t>د</w:t>
      </w:r>
      <w:r w:rsidR="0034192D">
        <w:rPr>
          <w:rtl/>
          <w:lang w:bidi="fa-IR"/>
        </w:rPr>
        <w:t xml:space="preserve">، </w:t>
      </w:r>
      <w:r>
        <w:rPr>
          <w:rtl/>
          <w:lang w:bidi="fa-IR"/>
        </w:rPr>
        <w:t>در حق</w:t>
      </w:r>
      <w:r w:rsidR="00D7132C">
        <w:rPr>
          <w:rtl/>
          <w:lang w:bidi="fa-IR"/>
        </w:rPr>
        <w:t>ی</w:t>
      </w:r>
      <w:r>
        <w:rPr>
          <w:rtl/>
          <w:lang w:bidi="fa-IR"/>
        </w:rPr>
        <w:t>قت ا</w:t>
      </w:r>
      <w:r w:rsidR="00D7132C">
        <w:rPr>
          <w:rtl/>
          <w:lang w:bidi="fa-IR"/>
        </w:rPr>
        <w:t>ی</w:t>
      </w:r>
      <w:r>
        <w:rPr>
          <w:rtl/>
          <w:lang w:bidi="fa-IR"/>
        </w:rPr>
        <w:t>ن سال</w:t>
      </w:r>
      <w:r w:rsidR="0034192D">
        <w:rPr>
          <w:rtl/>
          <w:lang w:bidi="fa-IR"/>
        </w:rPr>
        <w:t xml:space="preserve">، </w:t>
      </w:r>
      <w:r>
        <w:rPr>
          <w:rtl/>
          <w:lang w:bidi="fa-IR"/>
        </w:rPr>
        <w:t>سال وداع پ</w:t>
      </w:r>
      <w:r w:rsidR="00D7132C">
        <w:rPr>
          <w:rtl/>
          <w:lang w:bidi="fa-IR"/>
        </w:rPr>
        <w:t>ی</w:t>
      </w:r>
      <w:r>
        <w:rPr>
          <w:rtl/>
          <w:lang w:bidi="fa-IR"/>
        </w:rPr>
        <w:t>امبر و سال نت</w:t>
      </w:r>
      <w:r w:rsidR="00D7132C">
        <w:rPr>
          <w:rtl/>
          <w:lang w:bidi="fa-IR"/>
        </w:rPr>
        <w:t>ی</w:t>
      </w:r>
      <w:r>
        <w:rPr>
          <w:rtl/>
          <w:lang w:bidi="fa-IR"/>
        </w:rPr>
        <w:t>جه</w:t>
      </w:r>
      <w:r w:rsidR="003E6297">
        <w:rPr>
          <w:rtl/>
          <w:lang w:bidi="fa-IR"/>
        </w:rPr>
        <w:t xml:space="preserve"> </w:t>
      </w:r>
      <w:r>
        <w:rPr>
          <w:rtl/>
          <w:lang w:bidi="fa-IR"/>
        </w:rPr>
        <w:t>گ</w:t>
      </w:r>
      <w:r w:rsidR="00D7132C">
        <w:rPr>
          <w:rtl/>
          <w:lang w:bidi="fa-IR"/>
        </w:rPr>
        <w:t>ی</w:t>
      </w:r>
      <w:r>
        <w:rPr>
          <w:rtl/>
          <w:lang w:bidi="fa-IR"/>
        </w:rPr>
        <w:t>رى</w:t>
      </w:r>
      <w:r w:rsidR="0034192D">
        <w:rPr>
          <w:rtl/>
          <w:lang w:bidi="fa-IR"/>
        </w:rPr>
        <w:t xml:space="preserve">، </w:t>
      </w:r>
      <w:r>
        <w:rPr>
          <w:rtl/>
          <w:lang w:bidi="fa-IR"/>
        </w:rPr>
        <w:t>و تع</w:t>
      </w:r>
      <w:r w:rsidR="00D7132C">
        <w:rPr>
          <w:rtl/>
          <w:lang w:bidi="fa-IR"/>
        </w:rPr>
        <w:t>یی</w:t>
      </w:r>
      <w:r>
        <w:rPr>
          <w:rtl/>
          <w:lang w:bidi="fa-IR"/>
        </w:rPr>
        <w:t>ن رهبر و جانش</w:t>
      </w:r>
      <w:r w:rsidR="00D7132C">
        <w:rPr>
          <w:rtl/>
          <w:lang w:bidi="fa-IR"/>
        </w:rPr>
        <w:t>ی</w:t>
      </w:r>
      <w:r>
        <w:rPr>
          <w:rtl/>
          <w:lang w:bidi="fa-IR"/>
        </w:rPr>
        <w:t>ن و سال كامل شدن د</w:t>
      </w:r>
      <w:r w:rsidR="00D7132C">
        <w:rPr>
          <w:rtl/>
          <w:lang w:bidi="fa-IR"/>
        </w:rPr>
        <w:t>ی</w:t>
      </w:r>
      <w:r>
        <w:rPr>
          <w:rtl/>
          <w:lang w:bidi="fa-IR"/>
        </w:rPr>
        <w:t>ن و سال اتمام حجت بود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زحمات شبانه</w:t>
      </w:r>
      <w:r w:rsidR="003E6297">
        <w:rPr>
          <w:rtl/>
          <w:lang w:bidi="fa-IR"/>
        </w:rPr>
        <w:t xml:space="preserve"> </w:t>
      </w:r>
      <w:r>
        <w:rPr>
          <w:rtl/>
          <w:lang w:bidi="fa-IR"/>
        </w:rPr>
        <w:t>روزى و طاقت</w:t>
      </w:r>
      <w:r w:rsidR="003E6297">
        <w:rPr>
          <w:rtl/>
          <w:lang w:bidi="fa-IR"/>
        </w:rPr>
        <w:t xml:space="preserve"> </w:t>
      </w:r>
      <w:r>
        <w:rPr>
          <w:rtl/>
          <w:lang w:bidi="fa-IR"/>
        </w:rPr>
        <w:t>فرساى خود</w:t>
      </w:r>
      <w:r w:rsidR="0034192D">
        <w:rPr>
          <w:rtl/>
          <w:lang w:bidi="fa-IR"/>
        </w:rPr>
        <w:t xml:space="preserve">، </w:t>
      </w:r>
      <w:r>
        <w:rPr>
          <w:rtl/>
          <w:lang w:bidi="fa-IR"/>
        </w:rPr>
        <w:t>بار مسؤول</w:t>
      </w:r>
      <w:r w:rsidR="00D7132C">
        <w:rPr>
          <w:rtl/>
          <w:lang w:bidi="fa-IR"/>
        </w:rPr>
        <w:t>ی</w:t>
      </w:r>
      <w:r>
        <w:rPr>
          <w:rtl/>
          <w:lang w:bidi="fa-IR"/>
        </w:rPr>
        <w:t>ت بزرگ رسالتش را به پا</w:t>
      </w:r>
      <w:r w:rsidR="00D7132C">
        <w:rPr>
          <w:rtl/>
          <w:lang w:bidi="fa-IR"/>
        </w:rPr>
        <w:t>ی</w:t>
      </w:r>
      <w:r>
        <w:rPr>
          <w:rtl/>
          <w:lang w:bidi="fa-IR"/>
        </w:rPr>
        <w:t>ان رساند و به بهتر</w:t>
      </w:r>
      <w:r w:rsidR="00D7132C">
        <w:rPr>
          <w:rtl/>
          <w:lang w:bidi="fa-IR"/>
        </w:rPr>
        <w:t>ی</w:t>
      </w:r>
      <w:r>
        <w:rPr>
          <w:rtl/>
          <w:lang w:bidi="fa-IR"/>
        </w:rPr>
        <w:t>ن وجه موفق گرد</w:t>
      </w:r>
      <w:r w:rsidR="00D7132C">
        <w:rPr>
          <w:rtl/>
          <w:lang w:bidi="fa-IR"/>
        </w:rPr>
        <w:t>ی</w:t>
      </w:r>
      <w:r>
        <w:rPr>
          <w:rtl/>
          <w:lang w:bidi="fa-IR"/>
        </w:rPr>
        <w:t>د</w:t>
      </w:r>
      <w:r w:rsidR="0034192D">
        <w:rPr>
          <w:rtl/>
          <w:lang w:bidi="fa-IR"/>
        </w:rPr>
        <w:t xml:space="preserve">، </w:t>
      </w:r>
      <w:r>
        <w:rPr>
          <w:rtl/>
          <w:lang w:bidi="fa-IR"/>
        </w:rPr>
        <w:t>زم</w:t>
      </w:r>
      <w:r w:rsidR="00D7132C">
        <w:rPr>
          <w:rtl/>
          <w:lang w:bidi="fa-IR"/>
        </w:rPr>
        <w:t>ی</w:t>
      </w:r>
      <w:r>
        <w:rPr>
          <w:rtl/>
          <w:lang w:bidi="fa-IR"/>
        </w:rPr>
        <w:t>نه پ</w:t>
      </w:r>
      <w:r w:rsidR="00D7132C">
        <w:rPr>
          <w:rtl/>
          <w:lang w:bidi="fa-IR"/>
        </w:rPr>
        <w:t>ی</w:t>
      </w:r>
      <w:r>
        <w:rPr>
          <w:rtl/>
          <w:lang w:bidi="fa-IR"/>
        </w:rPr>
        <w:t>روزى اسلام را در جهان ا</w:t>
      </w:r>
      <w:r w:rsidR="00D7132C">
        <w:rPr>
          <w:rtl/>
          <w:lang w:bidi="fa-IR"/>
        </w:rPr>
        <w:t>ی</w:t>
      </w:r>
      <w:r>
        <w:rPr>
          <w:rtl/>
          <w:lang w:bidi="fa-IR"/>
        </w:rPr>
        <w:t>جاد نما</w:t>
      </w:r>
      <w:r w:rsidR="00D7132C">
        <w:rPr>
          <w:rtl/>
          <w:lang w:bidi="fa-IR"/>
        </w:rPr>
        <w:t>ی</w:t>
      </w:r>
      <w:r>
        <w:rPr>
          <w:rtl/>
          <w:lang w:bidi="fa-IR"/>
        </w:rPr>
        <w:t>د و سرتاسر جز</w:t>
      </w:r>
      <w:r w:rsidR="00D7132C">
        <w:rPr>
          <w:rtl/>
          <w:lang w:bidi="fa-IR"/>
        </w:rPr>
        <w:t>ی</w:t>
      </w:r>
      <w:r>
        <w:rPr>
          <w:rtl/>
          <w:lang w:bidi="fa-IR"/>
        </w:rPr>
        <w:t>رة العرب تحت پرچم اسلام در آمد و مى</w:t>
      </w:r>
      <w:r w:rsidR="003E6297">
        <w:rPr>
          <w:rtl/>
          <w:lang w:bidi="fa-IR"/>
        </w:rPr>
        <w:t xml:space="preserve"> </w:t>
      </w:r>
      <w:r>
        <w:rPr>
          <w:rtl/>
          <w:lang w:bidi="fa-IR"/>
        </w:rPr>
        <w:t>رفت كه انقلاب اسلامى از مرزها صادر گردد و جهانگ</w:t>
      </w:r>
      <w:r w:rsidR="00D7132C">
        <w:rPr>
          <w:rtl/>
          <w:lang w:bidi="fa-IR"/>
        </w:rPr>
        <w:t>ی</w:t>
      </w:r>
      <w:r>
        <w:rPr>
          <w:rtl/>
          <w:lang w:bidi="fa-IR"/>
        </w:rPr>
        <w:t>ر شود</w:t>
      </w:r>
      <w:r w:rsidR="0034192D">
        <w:rPr>
          <w:rtl/>
          <w:lang w:bidi="fa-IR"/>
        </w:rPr>
        <w:t xml:space="preserve">. </w:t>
      </w:r>
      <w:r>
        <w:rPr>
          <w:rtl/>
          <w:lang w:bidi="fa-IR"/>
        </w:rPr>
        <w:t>ا</w:t>
      </w:r>
      <w:r w:rsidR="00D7132C">
        <w:rPr>
          <w:rtl/>
          <w:lang w:bidi="fa-IR"/>
        </w:rPr>
        <w:t>ی</w:t>
      </w:r>
      <w:r>
        <w:rPr>
          <w:rtl/>
          <w:lang w:bidi="fa-IR"/>
        </w:rPr>
        <w:t>نك به طور فشرده نظرى به ماجراى حجة الوداع و غد</w:t>
      </w:r>
      <w:r w:rsidR="00D7132C">
        <w:rPr>
          <w:rtl/>
          <w:lang w:bidi="fa-IR"/>
        </w:rPr>
        <w:t>ی</w:t>
      </w:r>
      <w:r>
        <w:rPr>
          <w:rtl/>
          <w:lang w:bidi="fa-IR"/>
        </w:rPr>
        <w:t>ر مى</w:t>
      </w:r>
      <w:r w:rsidR="003E6297">
        <w:rPr>
          <w:rtl/>
          <w:lang w:bidi="fa-IR"/>
        </w:rPr>
        <w:t xml:space="preserve"> </w:t>
      </w:r>
      <w:r>
        <w:rPr>
          <w:rtl/>
          <w:lang w:bidi="fa-IR"/>
        </w:rPr>
        <w:t>افكن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سال دهم هجرت از طرف خدا مأمور شد كه شخصاً در مراسم حج شركت كند و آن چه از احكام حج و هدف از حج هست به مردم ابلاغ نما</w:t>
      </w:r>
      <w:r w:rsidR="00D7132C">
        <w:rPr>
          <w:rtl/>
          <w:lang w:bidi="fa-IR"/>
        </w:rPr>
        <w:t>ی</w:t>
      </w:r>
      <w:r>
        <w:rPr>
          <w:rtl/>
          <w:lang w:bidi="fa-IR"/>
        </w:rPr>
        <w:t>د</w:t>
      </w:r>
      <w:r w:rsidR="0034192D">
        <w:rPr>
          <w:rtl/>
          <w:lang w:bidi="fa-IR"/>
        </w:rPr>
        <w:t xml:space="preserve">، </w:t>
      </w:r>
      <w:r>
        <w:rPr>
          <w:rtl/>
          <w:lang w:bidi="fa-IR"/>
        </w:rPr>
        <w:t>و پ</w:t>
      </w:r>
      <w:r w:rsidR="00D7132C">
        <w:rPr>
          <w:rtl/>
          <w:lang w:bidi="fa-IR"/>
        </w:rPr>
        <w:t>ی</w:t>
      </w:r>
      <w:r>
        <w:rPr>
          <w:rtl/>
          <w:lang w:bidi="fa-IR"/>
        </w:rPr>
        <w:t>را</w:t>
      </w:r>
      <w:r w:rsidR="00D7132C">
        <w:rPr>
          <w:rtl/>
          <w:lang w:bidi="fa-IR"/>
        </w:rPr>
        <w:t>ی</w:t>
      </w:r>
      <w:r>
        <w:rPr>
          <w:rtl/>
          <w:lang w:bidi="fa-IR"/>
        </w:rPr>
        <w:t>ه</w:t>
      </w:r>
      <w:r w:rsidR="003E6297">
        <w:rPr>
          <w:rtl/>
          <w:lang w:bidi="fa-IR"/>
        </w:rPr>
        <w:t xml:space="preserve"> </w:t>
      </w:r>
      <w:r>
        <w:rPr>
          <w:rtl/>
          <w:lang w:bidi="fa-IR"/>
        </w:rPr>
        <w:t>ها را از ا</w:t>
      </w:r>
      <w:r w:rsidR="00D7132C">
        <w:rPr>
          <w:rtl/>
          <w:lang w:bidi="fa-IR"/>
        </w:rPr>
        <w:t>ی</w:t>
      </w:r>
      <w:r>
        <w:rPr>
          <w:rtl/>
          <w:lang w:bidi="fa-IR"/>
        </w:rPr>
        <w:t>ن عبادت س</w:t>
      </w:r>
      <w:r w:rsidR="00D7132C">
        <w:rPr>
          <w:rtl/>
          <w:lang w:bidi="fa-IR"/>
        </w:rPr>
        <w:t>ی</w:t>
      </w:r>
      <w:r>
        <w:rPr>
          <w:rtl/>
          <w:lang w:bidi="fa-IR"/>
        </w:rPr>
        <w:t xml:space="preserve">اسى </w:t>
      </w:r>
      <w:r w:rsidR="00B6393C">
        <w:rPr>
          <w:rtl/>
          <w:lang w:bidi="fa-IR"/>
        </w:rPr>
        <w:t xml:space="preserve">- </w:t>
      </w:r>
      <w:r>
        <w:rPr>
          <w:rtl/>
          <w:lang w:bidi="fa-IR"/>
        </w:rPr>
        <w:t>عبادى دور سازد</w:t>
      </w:r>
      <w:r w:rsidR="0034192D">
        <w:rPr>
          <w:rtl/>
          <w:lang w:bidi="fa-IR"/>
        </w:rPr>
        <w:t xml:space="preserve">، </w:t>
      </w:r>
      <w:r>
        <w:rPr>
          <w:rtl/>
          <w:lang w:bidi="fa-IR"/>
        </w:rPr>
        <w:t>و اعلام شد كه آخر</w:t>
      </w:r>
      <w:r w:rsidR="00D7132C">
        <w:rPr>
          <w:rtl/>
          <w:lang w:bidi="fa-IR"/>
        </w:rPr>
        <w:t>ی</w:t>
      </w:r>
      <w:r>
        <w:rPr>
          <w:rtl/>
          <w:lang w:bidi="fa-IR"/>
        </w:rPr>
        <w:t>ن حج (و آخر</w:t>
      </w:r>
      <w:r w:rsidR="00D7132C">
        <w:rPr>
          <w:rtl/>
          <w:lang w:bidi="fa-IR"/>
        </w:rPr>
        <w:t>ی</w:t>
      </w:r>
      <w:r>
        <w:rPr>
          <w:rtl/>
          <w:lang w:bidi="fa-IR"/>
        </w:rPr>
        <w:t>ن سال عمر) پ</w:t>
      </w:r>
      <w:r w:rsidR="00D7132C">
        <w:rPr>
          <w:rtl/>
          <w:lang w:bidi="fa-IR"/>
        </w:rPr>
        <w:t>ی</w:t>
      </w:r>
      <w:r>
        <w:rPr>
          <w:rtl/>
          <w:lang w:bidi="fa-IR"/>
        </w:rPr>
        <w:t>امبر است</w:t>
      </w:r>
      <w:r w:rsidR="0034192D">
        <w:rPr>
          <w:rtl/>
          <w:lang w:bidi="fa-IR"/>
        </w:rPr>
        <w:t xml:space="preserve">، </w:t>
      </w:r>
      <w:r>
        <w:rPr>
          <w:rtl/>
          <w:lang w:bidi="fa-IR"/>
        </w:rPr>
        <w:t>مردم از اطراف و اكناف در حج آن سال شركت كردند</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كه به </w:t>
      </w:r>
      <w:r w:rsidR="00D7132C">
        <w:rPr>
          <w:rtl/>
          <w:lang w:bidi="fa-IR"/>
        </w:rPr>
        <w:t>ی</w:t>
      </w:r>
      <w:r>
        <w:rPr>
          <w:rtl/>
          <w:lang w:bidi="fa-IR"/>
        </w:rPr>
        <w:t>من رفته بودند</w:t>
      </w:r>
      <w:r w:rsidR="0034192D">
        <w:rPr>
          <w:rtl/>
          <w:lang w:bidi="fa-IR"/>
        </w:rPr>
        <w:t xml:space="preserve">، </w:t>
      </w:r>
      <w:r>
        <w:rPr>
          <w:rtl/>
          <w:lang w:bidi="fa-IR"/>
        </w:rPr>
        <w:t>با 34 قربانى و جز</w:t>
      </w:r>
      <w:r w:rsidR="00D7132C">
        <w:rPr>
          <w:rtl/>
          <w:lang w:bidi="fa-IR"/>
        </w:rPr>
        <w:t>ی</w:t>
      </w:r>
      <w:r>
        <w:rPr>
          <w:rtl/>
          <w:lang w:bidi="fa-IR"/>
        </w:rPr>
        <w:t>ه</w:t>
      </w:r>
      <w:r w:rsidR="003E6297">
        <w:rPr>
          <w:rtl/>
          <w:lang w:bidi="fa-IR"/>
        </w:rPr>
        <w:t xml:space="preserve"> </w:t>
      </w:r>
      <w:r>
        <w:rPr>
          <w:rtl/>
          <w:lang w:bidi="fa-IR"/>
        </w:rPr>
        <w:t>اى كه از مردم نجران گرفته بود</w:t>
      </w:r>
      <w:r w:rsidR="0034192D">
        <w:rPr>
          <w:rtl/>
          <w:lang w:bidi="fa-IR"/>
        </w:rPr>
        <w:t xml:space="preserve">، </w:t>
      </w:r>
      <w:r>
        <w:rPr>
          <w:rtl/>
          <w:lang w:bidi="fa-IR"/>
        </w:rPr>
        <w:t>به پ</w:t>
      </w:r>
      <w:r w:rsidR="00D7132C">
        <w:rPr>
          <w:rtl/>
          <w:lang w:bidi="fa-IR"/>
        </w:rPr>
        <w:t>ی</w:t>
      </w:r>
      <w:r>
        <w:rPr>
          <w:rtl/>
          <w:lang w:bidi="fa-IR"/>
        </w:rPr>
        <w:t>امبر پ</w:t>
      </w:r>
      <w:r w:rsidR="00D7132C">
        <w:rPr>
          <w:rtl/>
          <w:lang w:bidi="fa-IR"/>
        </w:rPr>
        <w:t>ی</w:t>
      </w:r>
      <w:r>
        <w:rPr>
          <w:rtl/>
          <w:lang w:bidi="fa-IR"/>
        </w:rPr>
        <w:t>وست</w:t>
      </w:r>
      <w:r w:rsidR="0034192D">
        <w:rPr>
          <w:rtl/>
          <w:lang w:bidi="fa-IR"/>
        </w:rPr>
        <w:t xml:space="preserve">، </w:t>
      </w:r>
      <w:r>
        <w:rPr>
          <w:rtl/>
          <w:lang w:bidi="fa-IR"/>
        </w:rPr>
        <w:t>در مد</w:t>
      </w:r>
      <w:r w:rsidR="00D7132C">
        <w:rPr>
          <w:rtl/>
          <w:lang w:bidi="fa-IR"/>
        </w:rPr>
        <w:t>ی</w:t>
      </w:r>
      <w:r>
        <w:rPr>
          <w:rtl/>
          <w:lang w:bidi="fa-IR"/>
        </w:rPr>
        <w:t>نه و طول راه</w:t>
      </w:r>
      <w:r w:rsidR="0034192D">
        <w:rPr>
          <w:rtl/>
          <w:lang w:bidi="fa-IR"/>
        </w:rPr>
        <w:t xml:space="preserve">، </w:t>
      </w:r>
      <w:r>
        <w:rPr>
          <w:rtl/>
          <w:lang w:bidi="fa-IR"/>
        </w:rPr>
        <w:t>هفتادهزار مسلمان به پ</w:t>
      </w:r>
      <w:r w:rsidR="00D7132C">
        <w:rPr>
          <w:rtl/>
          <w:lang w:bidi="fa-IR"/>
        </w:rPr>
        <w:t>ی</w:t>
      </w:r>
      <w:r>
        <w:rPr>
          <w:rtl/>
          <w:lang w:bidi="fa-IR"/>
        </w:rPr>
        <w:t>امبر پ</w:t>
      </w:r>
      <w:r w:rsidR="00D7132C">
        <w:rPr>
          <w:rtl/>
          <w:lang w:bidi="fa-IR"/>
        </w:rPr>
        <w:t>ی</w:t>
      </w:r>
      <w:r>
        <w:rPr>
          <w:rtl/>
          <w:lang w:bidi="fa-IR"/>
        </w:rPr>
        <w:t>وستند</w:t>
      </w:r>
      <w:r w:rsidR="0034192D">
        <w:rPr>
          <w:rtl/>
          <w:lang w:bidi="fa-IR"/>
        </w:rPr>
        <w:t xml:space="preserve">، </w:t>
      </w:r>
      <w:r>
        <w:rPr>
          <w:rtl/>
          <w:lang w:bidi="fa-IR"/>
        </w:rPr>
        <w:t>و در مكه ب</w:t>
      </w:r>
      <w:r w:rsidR="00D7132C">
        <w:rPr>
          <w:rtl/>
          <w:lang w:bidi="fa-IR"/>
        </w:rPr>
        <w:t>ی</w:t>
      </w:r>
      <w:r>
        <w:rPr>
          <w:rtl/>
          <w:lang w:bidi="fa-IR"/>
        </w:rPr>
        <w:t>ش از صدهزار مسلمان</w:t>
      </w:r>
      <w:r w:rsidR="0034192D">
        <w:rPr>
          <w:rtl/>
          <w:lang w:bidi="fa-IR"/>
        </w:rPr>
        <w:t xml:space="preserve">، </w:t>
      </w:r>
      <w:r>
        <w:rPr>
          <w:rtl/>
          <w:lang w:bidi="fa-IR"/>
        </w:rPr>
        <w:t>اجتماع كرده و حج را با پ</w:t>
      </w:r>
      <w:r w:rsidR="00D7132C">
        <w:rPr>
          <w:rtl/>
          <w:lang w:bidi="fa-IR"/>
        </w:rPr>
        <w:t>ی</w:t>
      </w:r>
      <w:r>
        <w:rPr>
          <w:rtl/>
          <w:lang w:bidi="fa-IR"/>
        </w:rPr>
        <w:t>امبر انجام دادند</w:t>
      </w:r>
      <w:r w:rsidR="0034192D">
        <w:rPr>
          <w:rtl/>
          <w:lang w:bidi="fa-IR"/>
        </w:rPr>
        <w:t xml:space="preserve">، </w:t>
      </w:r>
      <w:r>
        <w:rPr>
          <w:rtl/>
          <w:lang w:bidi="fa-IR"/>
        </w:rPr>
        <w:t>نداى لب</w:t>
      </w:r>
      <w:r w:rsidR="00D7132C">
        <w:rPr>
          <w:rtl/>
          <w:lang w:bidi="fa-IR"/>
        </w:rPr>
        <w:t>ی</w:t>
      </w:r>
      <w:r>
        <w:rPr>
          <w:rtl/>
          <w:lang w:bidi="fa-IR"/>
        </w:rPr>
        <w:t>ك و شعار توح</w:t>
      </w:r>
      <w:r w:rsidR="00D7132C">
        <w:rPr>
          <w:rtl/>
          <w:lang w:bidi="fa-IR"/>
        </w:rPr>
        <w:t>ی</w:t>
      </w:r>
      <w:r>
        <w:rPr>
          <w:rtl/>
          <w:lang w:bidi="fa-IR"/>
        </w:rPr>
        <w:t>د</w:t>
      </w:r>
      <w:r w:rsidR="0034192D">
        <w:rPr>
          <w:rtl/>
          <w:lang w:bidi="fa-IR"/>
        </w:rPr>
        <w:t xml:space="preserve">، </w:t>
      </w:r>
      <w:r>
        <w:rPr>
          <w:rtl/>
          <w:lang w:bidi="fa-IR"/>
        </w:rPr>
        <w:t>سراسر مكه و عرفات و منى را فرا گرفت</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عرفات و در فرصت</w:t>
      </w:r>
      <w:r w:rsidR="003E6297">
        <w:rPr>
          <w:rtl/>
          <w:lang w:bidi="fa-IR"/>
        </w:rPr>
        <w:t xml:space="preserve"> </w:t>
      </w:r>
      <w:r>
        <w:rPr>
          <w:rtl/>
          <w:lang w:bidi="fa-IR"/>
        </w:rPr>
        <w:t>هاى مناسب د</w:t>
      </w:r>
      <w:r w:rsidR="00D7132C">
        <w:rPr>
          <w:rtl/>
          <w:lang w:bidi="fa-IR"/>
        </w:rPr>
        <w:t>ی</w:t>
      </w:r>
      <w:r>
        <w:rPr>
          <w:rtl/>
          <w:lang w:bidi="fa-IR"/>
        </w:rPr>
        <w:t>گر براى مردم خطبه خواند و سخنرانى كرد و مطالب و دستورهاى مهم اسلام را براى آن</w:t>
      </w:r>
      <w:r w:rsidR="003E6297">
        <w:rPr>
          <w:rtl/>
          <w:lang w:bidi="fa-IR"/>
        </w:rPr>
        <w:t xml:space="preserve"> </w:t>
      </w:r>
      <w:r>
        <w:rPr>
          <w:rtl/>
          <w:lang w:bidi="fa-IR"/>
        </w:rPr>
        <w:t>ها ب</w:t>
      </w:r>
      <w:r w:rsidR="00D7132C">
        <w:rPr>
          <w:rtl/>
          <w:lang w:bidi="fa-IR"/>
        </w:rPr>
        <w:t>ی</w:t>
      </w:r>
      <w:r>
        <w:rPr>
          <w:rtl/>
          <w:lang w:bidi="fa-IR"/>
        </w:rPr>
        <w:t>ان نمود</w:t>
      </w:r>
      <w:r w:rsidR="0034192D">
        <w:rPr>
          <w:rtl/>
          <w:lang w:bidi="fa-IR"/>
        </w:rPr>
        <w:t xml:space="preserve">، </w:t>
      </w:r>
      <w:r>
        <w:rPr>
          <w:rtl/>
          <w:lang w:bidi="fa-IR"/>
        </w:rPr>
        <w:t>به خصوص پ</w:t>
      </w:r>
      <w:r w:rsidR="00D7132C">
        <w:rPr>
          <w:rtl/>
          <w:lang w:bidi="fa-IR"/>
        </w:rPr>
        <w:t>ی</w:t>
      </w:r>
      <w:r>
        <w:rPr>
          <w:rtl/>
          <w:lang w:bidi="fa-IR"/>
        </w:rPr>
        <w:t>روى از قرآن و سنت را تأك</w:t>
      </w:r>
      <w:r w:rsidR="00D7132C">
        <w:rPr>
          <w:rtl/>
          <w:lang w:bidi="fa-IR"/>
        </w:rPr>
        <w:t>ی</w:t>
      </w:r>
      <w:r>
        <w:rPr>
          <w:rtl/>
          <w:lang w:bidi="fa-IR"/>
        </w:rPr>
        <w:t>د كرد و در آخر با انگشت شهادت به آسمان اشاره كرد و گفت</w:t>
      </w:r>
      <w:r w:rsidR="0034192D">
        <w:rPr>
          <w:rtl/>
          <w:lang w:bidi="fa-IR"/>
        </w:rPr>
        <w:t xml:space="preserve">: </w:t>
      </w:r>
      <w:r>
        <w:rPr>
          <w:rtl/>
          <w:lang w:bidi="fa-IR"/>
        </w:rPr>
        <w:t>خدا</w:t>
      </w:r>
      <w:r w:rsidR="00D7132C">
        <w:rPr>
          <w:rtl/>
          <w:lang w:bidi="fa-IR"/>
        </w:rPr>
        <w:t>ی</w:t>
      </w:r>
      <w:r>
        <w:rPr>
          <w:rtl/>
          <w:lang w:bidi="fa-IR"/>
        </w:rPr>
        <w:t>ا شاهد باش كه من پ</w:t>
      </w:r>
      <w:r w:rsidR="00D7132C">
        <w:rPr>
          <w:rtl/>
          <w:lang w:bidi="fa-IR"/>
        </w:rPr>
        <w:t>ی</w:t>
      </w:r>
      <w:r>
        <w:rPr>
          <w:rtl/>
          <w:lang w:bidi="fa-IR"/>
        </w:rPr>
        <w:t>ام</w:t>
      </w:r>
      <w:r w:rsidR="003E6297">
        <w:rPr>
          <w:rtl/>
          <w:lang w:bidi="fa-IR"/>
        </w:rPr>
        <w:t xml:space="preserve"> </w:t>
      </w:r>
      <w:r>
        <w:rPr>
          <w:rtl/>
          <w:lang w:bidi="fa-IR"/>
        </w:rPr>
        <w:t>هاى تو را به مردم ابلاغ نمودم</w:t>
      </w:r>
      <w:r w:rsidR="0034192D">
        <w:rPr>
          <w:rtl/>
          <w:lang w:bidi="fa-IR"/>
        </w:rPr>
        <w:t>.</w:t>
      </w:r>
      <w:r w:rsidR="0022023E">
        <w:rPr>
          <w:rtl/>
          <w:lang w:bidi="fa-IR"/>
        </w:rPr>
        <w:t xml:space="preserve"> </w:t>
      </w:r>
      <w:r w:rsidRPr="008978DB">
        <w:rPr>
          <w:rStyle w:val="libFootnotenumChar"/>
          <w:rtl/>
        </w:rPr>
        <w:t>(942)</w:t>
      </w:r>
      <w:r>
        <w:rPr>
          <w:lang w:bidi="fa-IR"/>
        </w:rPr>
        <w:t xml:space="preserve"> </w:t>
      </w:r>
    </w:p>
    <w:p w:rsidR="003B20BC" w:rsidRDefault="00E5212E" w:rsidP="0034192D">
      <w:pPr>
        <w:pStyle w:val="Heading3"/>
        <w:rPr>
          <w:rtl/>
          <w:lang w:bidi="fa-IR"/>
        </w:rPr>
      </w:pPr>
      <w:bookmarkStart w:id="425" w:name="_Toc396736409"/>
      <w:r>
        <w:rPr>
          <w:rtl/>
          <w:lang w:bidi="fa-IR"/>
        </w:rPr>
        <w:t>ماجراى غد</w:t>
      </w:r>
      <w:r w:rsidR="00D7132C">
        <w:rPr>
          <w:rtl/>
          <w:lang w:bidi="fa-IR"/>
        </w:rPr>
        <w:t>ی</w:t>
      </w:r>
      <w:r>
        <w:rPr>
          <w:rtl/>
          <w:lang w:bidi="fa-IR"/>
        </w:rPr>
        <w:t>ر خم و تع</w:t>
      </w:r>
      <w:r w:rsidR="00D7132C">
        <w:rPr>
          <w:rtl/>
          <w:lang w:bidi="fa-IR"/>
        </w:rPr>
        <w:t>یی</w:t>
      </w:r>
      <w:r>
        <w:rPr>
          <w:rtl/>
          <w:lang w:bidi="fa-IR"/>
        </w:rPr>
        <w:t>ن جانش</w:t>
      </w:r>
      <w:r w:rsidR="00D7132C">
        <w:rPr>
          <w:rtl/>
          <w:lang w:bidi="fa-IR"/>
        </w:rPr>
        <w:t>ی</w:t>
      </w:r>
      <w:r>
        <w:rPr>
          <w:rtl/>
          <w:lang w:bidi="fa-IR"/>
        </w:rPr>
        <w:t>ن</w:t>
      </w:r>
      <w:bookmarkEnd w:id="425"/>
      <w:r w:rsidR="003E6297">
        <w:rPr>
          <w:rtl/>
          <w:lang w:bidi="fa-IR"/>
        </w:rPr>
        <w:t xml:space="preserve"> </w:t>
      </w:r>
    </w:p>
    <w:p w:rsidR="00EB502B" w:rsidRDefault="00E5212E" w:rsidP="00EB502B">
      <w:pPr>
        <w:pStyle w:val="libNormal"/>
        <w:rPr>
          <w:rtl/>
          <w:lang w:bidi="fa-IR"/>
        </w:rPr>
      </w:pPr>
      <w:r>
        <w:rPr>
          <w:rtl/>
          <w:lang w:bidi="fa-IR"/>
        </w:rPr>
        <w:t>پس از مراسم حج</w:t>
      </w:r>
      <w:r w:rsidR="0034192D">
        <w:rPr>
          <w:rtl/>
          <w:lang w:bidi="fa-IR"/>
        </w:rPr>
        <w:t xml:space="preserve">، </w:t>
      </w:r>
      <w:r>
        <w:rPr>
          <w:rtl/>
          <w:lang w:bidi="fa-IR"/>
        </w:rPr>
        <w:t>مسلمانان آماده حركت به بلاد و شهرهاى خود شدند و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عازم مد</w:t>
      </w:r>
      <w:r w:rsidR="00D7132C">
        <w:rPr>
          <w:rtl/>
          <w:lang w:bidi="fa-IR"/>
        </w:rPr>
        <w:t>ی</w:t>
      </w:r>
      <w:r>
        <w:rPr>
          <w:rtl/>
          <w:lang w:bidi="fa-IR"/>
        </w:rPr>
        <w:t>نه گرد</w:t>
      </w:r>
      <w:r w:rsidR="00D7132C">
        <w:rPr>
          <w:rtl/>
          <w:lang w:bidi="fa-IR"/>
        </w:rPr>
        <w:t>ی</w:t>
      </w:r>
      <w:r>
        <w:rPr>
          <w:rtl/>
          <w:lang w:bidi="fa-IR"/>
        </w:rPr>
        <w:t>د</w:t>
      </w:r>
      <w:r w:rsidR="0034192D">
        <w:rPr>
          <w:rtl/>
          <w:lang w:bidi="fa-IR"/>
        </w:rPr>
        <w:t xml:space="preserve">. </w:t>
      </w:r>
      <w:r>
        <w:rPr>
          <w:rtl/>
          <w:lang w:bidi="fa-IR"/>
        </w:rPr>
        <w:t>وقتى كه كارمان پ</w:t>
      </w:r>
      <w:r w:rsidR="00D7132C">
        <w:rPr>
          <w:rtl/>
          <w:lang w:bidi="fa-IR"/>
        </w:rPr>
        <w:t>ی</w:t>
      </w:r>
      <w:r>
        <w:rPr>
          <w:rtl/>
          <w:lang w:bidi="fa-IR"/>
        </w:rPr>
        <w:t>امبر به سرزم</w:t>
      </w:r>
      <w:r w:rsidR="00D7132C">
        <w:rPr>
          <w:rtl/>
          <w:lang w:bidi="fa-IR"/>
        </w:rPr>
        <w:t>ی</w:t>
      </w:r>
      <w:r>
        <w:rPr>
          <w:rtl/>
          <w:lang w:bidi="fa-IR"/>
        </w:rPr>
        <w:t>ن غد</w:t>
      </w:r>
      <w:r w:rsidR="00D7132C">
        <w:rPr>
          <w:rtl/>
          <w:lang w:bidi="fa-IR"/>
        </w:rPr>
        <w:t>ی</w:t>
      </w:r>
      <w:r>
        <w:rPr>
          <w:rtl/>
          <w:lang w:bidi="fa-IR"/>
        </w:rPr>
        <w:t>ر خُم (پنج ك</w:t>
      </w:r>
      <w:r w:rsidR="00D7132C">
        <w:rPr>
          <w:rtl/>
          <w:lang w:bidi="fa-IR"/>
        </w:rPr>
        <w:t>ی</w:t>
      </w:r>
      <w:r>
        <w:rPr>
          <w:rtl/>
          <w:lang w:bidi="fa-IR"/>
        </w:rPr>
        <w:t>لومترى جُحفه) رس</w:t>
      </w:r>
      <w:r w:rsidR="00D7132C">
        <w:rPr>
          <w:rtl/>
          <w:lang w:bidi="fa-IR"/>
        </w:rPr>
        <w:t>ی</w:t>
      </w:r>
      <w:r>
        <w:rPr>
          <w:rtl/>
          <w:lang w:bidi="fa-IR"/>
        </w:rPr>
        <w:t>د</w:t>
      </w:r>
      <w:r w:rsidR="0034192D">
        <w:rPr>
          <w:rtl/>
          <w:lang w:bidi="fa-IR"/>
        </w:rPr>
        <w:t xml:space="preserve">، </w:t>
      </w:r>
      <w:r>
        <w:rPr>
          <w:rtl/>
          <w:lang w:bidi="fa-IR"/>
        </w:rPr>
        <w:t>جبرئ</w:t>
      </w:r>
      <w:r w:rsidR="00D7132C">
        <w:rPr>
          <w:rtl/>
          <w:lang w:bidi="fa-IR"/>
        </w:rPr>
        <w:t>ی</w:t>
      </w:r>
      <w:r>
        <w:rPr>
          <w:rtl/>
          <w:lang w:bidi="fa-IR"/>
        </w:rPr>
        <w:t>ل از طرف خدا فرود آمد و آ</w:t>
      </w:r>
      <w:r w:rsidR="00D7132C">
        <w:rPr>
          <w:rtl/>
          <w:lang w:bidi="fa-IR"/>
        </w:rPr>
        <w:t>ی</w:t>
      </w:r>
      <w:r>
        <w:rPr>
          <w:rtl/>
          <w:lang w:bidi="fa-IR"/>
        </w:rPr>
        <w:t>ه 67 سوره مائده را بر پ</w:t>
      </w:r>
      <w:r w:rsidR="00D7132C">
        <w:rPr>
          <w:rtl/>
          <w:lang w:bidi="fa-IR"/>
        </w:rPr>
        <w:t>ی</w:t>
      </w:r>
      <w:r>
        <w:rPr>
          <w:rtl/>
          <w:lang w:bidi="fa-IR"/>
        </w:rPr>
        <w:t>امبر نازل كرد</w:t>
      </w:r>
      <w:r w:rsidR="0034192D">
        <w:rPr>
          <w:rtl/>
          <w:lang w:bidi="fa-IR"/>
        </w:rPr>
        <w:t xml:space="preserve">: </w:t>
      </w:r>
    </w:p>
    <w:p w:rsidR="00E5212E" w:rsidRDefault="00F477F9" w:rsidP="00EB502B">
      <w:pPr>
        <w:pStyle w:val="libNormal"/>
        <w:rPr>
          <w:rtl/>
          <w:lang w:bidi="fa-IR"/>
        </w:rPr>
      </w:pPr>
      <w:r w:rsidRPr="00F477F9">
        <w:rPr>
          <w:rStyle w:val="libAlaemChar"/>
          <w:rtl/>
        </w:rPr>
        <w:t>(</w:t>
      </w:r>
      <w:r w:rsidR="008978DB" w:rsidRPr="008978DB">
        <w:rPr>
          <w:rStyle w:val="libAieChar"/>
          <w:rtl/>
        </w:rPr>
        <w:t>یا أَیهَا الرَّسُولُ بَلِّغْ مَا أُنزِلَ إِلَیكَ مِن رَّبِّكَ وَ إِن لَّمْ تَفْعَلْ فَمَا بَلَّغْتَ رِسَالَتَهُ وَاللّهُ یعْصِمُكَ مِنَ النَّاسِ؛</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پ</w:t>
      </w:r>
      <w:r w:rsidR="00D7132C">
        <w:rPr>
          <w:rtl/>
          <w:lang w:bidi="fa-IR"/>
        </w:rPr>
        <w:t>ی</w:t>
      </w:r>
      <w:r>
        <w:rPr>
          <w:rtl/>
          <w:lang w:bidi="fa-IR"/>
        </w:rPr>
        <w:t>امبر</w:t>
      </w:r>
      <w:r w:rsidR="0034192D">
        <w:rPr>
          <w:rtl/>
          <w:lang w:bidi="fa-IR"/>
        </w:rPr>
        <w:t xml:space="preserve">! </w:t>
      </w:r>
      <w:r>
        <w:rPr>
          <w:rtl/>
          <w:lang w:bidi="fa-IR"/>
        </w:rPr>
        <w:t>آنچه از طرف پروردگارت بر تو نازل شده است</w:t>
      </w:r>
      <w:r w:rsidR="0034192D">
        <w:rPr>
          <w:rtl/>
          <w:lang w:bidi="fa-IR"/>
        </w:rPr>
        <w:t xml:space="preserve">، </w:t>
      </w:r>
      <w:r>
        <w:rPr>
          <w:rtl/>
          <w:lang w:bidi="fa-IR"/>
        </w:rPr>
        <w:t>به طور كامل به مردم برسان و اگر نكنى</w:t>
      </w:r>
      <w:r w:rsidR="0034192D">
        <w:rPr>
          <w:rtl/>
          <w:lang w:bidi="fa-IR"/>
        </w:rPr>
        <w:t xml:space="preserve">، </w:t>
      </w:r>
      <w:r>
        <w:rPr>
          <w:rtl/>
          <w:lang w:bidi="fa-IR"/>
        </w:rPr>
        <w:t>رسالت او را انجام نداده</w:t>
      </w:r>
      <w:r w:rsidR="003E6297">
        <w:rPr>
          <w:rtl/>
          <w:lang w:bidi="fa-IR"/>
        </w:rPr>
        <w:t xml:space="preserve"> </w:t>
      </w:r>
      <w:r>
        <w:rPr>
          <w:rtl/>
          <w:lang w:bidi="fa-IR"/>
        </w:rPr>
        <w:t>اى</w:t>
      </w:r>
      <w:r w:rsidR="0034192D">
        <w:rPr>
          <w:rtl/>
          <w:lang w:bidi="fa-IR"/>
        </w:rPr>
        <w:t xml:space="preserve">، </w:t>
      </w:r>
      <w:r>
        <w:rPr>
          <w:rtl/>
          <w:lang w:bidi="fa-IR"/>
        </w:rPr>
        <w:t>خداوند تو را از (خطرات احتمالى مردم) حفظ مى</w:t>
      </w:r>
      <w:r w:rsidR="003E6297">
        <w:rPr>
          <w:rtl/>
          <w:lang w:bidi="fa-IR"/>
        </w:rPr>
        <w:t xml:space="preserve"> </w:t>
      </w:r>
      <w:r>
        <w:rPr>
          <w:rtl/>
          <w:lang w:bidi="fa-IR"/>
        </w:rPr>
        <w:t>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w:t>
      </w:r>
      <w:r w:rsidR="00D7132C">
        <w:rPr>
          <w:rtl/>
          <w:lang w:bidi="fa-IR"/>
        </w:rPr>
        <w:t>ی</w:t>
      </w:r>
      <w:r>
        <w:rPr>
          <w:rtl/>
          <w:lang w:bidi="fa-IR"/>
        </w:rPr>
        <w:t>ابان غد</w:t>
      </w:r>
      <w:r w:rsidR="00D7132C">
        <w:rPr>
          <w:rtl/>
          <w:lang w:bidi="fa-IR"/>
        </w:rPr>
        <w:t>ی</w:t>
      </w:r>
      <w:r>
        <w:rPr>
          <w:rtl/>
          <w:lang w:bidi="fa-IR"/>
        </w:rPr>
        <w:t>ر در حق</w:t>
      </w:r>
      <w:r w:rsidR="00D7132C">
        <w:rPr>
          <w:rtl/>
          <w:lang w:bidi="fa-IR"/>
        </w:rPr>
        <w:t>ی</w:t>
      </w:r>
      <w:r>
        <w:rPr>
          <w:rtl/>
          <w:lang w:bidi="fa-IR"/>
        </w:rPr>
        <w:t>قت چهارراهى بود كه مردم حجاز را از هم جدا مى</w:t>
      </w:r>
      <w:r w:rsidR="003E6297">
        <w:rPr>
          <w:rtl/>
          <w:lang w:bidi="fa-IR"/>
        </w:rPr>
        <w:t xml:space="preserve"> </w:t>
      </w:r>
      <w:r>
        <w:rPr>
          <w:rtl/>
          <w:lang w:bidi="fa-IR"/>
        </w:rPr>
        <w:t>كرد</w:t>
      </w:r>
      <w:r w:rsidR="0034192D">
        <w:rPr>
          <w:rtl/>
          <w:lang w:bidi="fa-IR"/>
        </w:rPr>
        <w:t xml:space="preserve">، </w:t>
      </w:r>
      <w:r>
        <w:rPr>
          <w:rtl/>
          <w:lang w:bidi="fa-IR"/>
        </w:rPr>
        <w:t>راهى به سوى مد</w:t>
      </w:r>
      <w:r w:rsidR="00D7132C">
        <w:rPr>
          <w:rtl/>
          <w:lang w:bidi="fa-IR"/>
        </w:rPr>
        <w:t>ی</w:t>
      </w:r>
      <w:r>
        <w:rPr>
          <w:rtl/>
          <w:lang w:bidi="fa-IR"/>
        </w:rPr>
        <w:t xml:space="preserve">نه و راهى به عراق و راهى به مصر و راهى به </w:t>
      </w:r>
      <w:r w:rsidR="00D7132C">
        <w:rPr>
          <w:rtl/>
          <w:lang w:bidi="fa-IR"/>
        </w:rPr>
        <w:t>ی</w:t>
      </w:r>
      <w:r>
        <w:rPr>
          <w:rtl/>
          <w:lang w:bidi="fa-IR"/>
        </w:rPr>
        <w:t>من</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دستور توقف داد</w:t>
      </w:r>
      <w:r w:rsidR="0034192D">
        <w:rPr>
          <w:rtl/>
          <w:lang w:bidi="fa-IR"/>
        </w:rPr>
        <w:t xml:space="preserve">، </w:t>
      </w:r>
      <w:r>
        <w:rPr>
          <w:rtl/>
          <w:lang w:bidi="fa-IR"/>
        </w:rPr>
        <w:t>اعلام كرد آن</w:t>
      </w:r>
      <w:r w:rsidR="003E6297">
        <w:rPr>
          <w:rtl/>
          <w:lang w:bidi="fa-IR"/>
        </w:rPr>
        <w:t xml:space="preserve"> </w:t>
      </w:r>
      <w:r>
        <w:rPr>
          <w:rtl/>
          <w:lang w:bidi="fa-IR"/>
        </w:rPr>
        <w:t>ها كه جلوتر رفته</w:t>
      </w:r>
      <w:r w:rsidR="003E6297">
        <w:rPr>
          <w:rtl/>
          <w:lang w:bidi="fa-IR"/>
        </w:rPr>
        <w:t xml:space="preserve"> </w:t>
      </w:r>
      <w:r>
        <w:rPr>
          <w:rtl/>
          <w:lang w:bidi="fa-IR"/>
        </w:rPr>
        <w:t>اند برگردند و آن</w:t>
      </w:r>
      <w:r w:rsidR="003E6297">
        <w:rPr>
          <w:rtl/>
          <w:lang w:bidi="fa-IR"/>
        </w:rPr>
        <w:t xml:space="preserve"> </w:t>
      </w:r>
      <w:r>
        <w:rPr>
          <w:rtl/>
          <w:lang w:bidi="fa-IR"/>
        </w:rPr>
        <w:t>ها كه نرس</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r>
        <w:rPr>
          <w:rtl/>
          <w:lang w:bidi="fa-IR"/>
        </w:rPr>
        <w:t>برسند</w:t>
      </w:r>
      <w:r w:rsidR="0034192D">
        <w:rPr>
          <w:rtl/>
          <w:lang w:bidi="fa-IR"/>
        </w:rPr>
        <w:t xml:space="preserve">. </w:t>
      </w:r>
      <w:r>
        <w:rPr>
          <w:rtl/>
          <w:lang w:bidi="fa-IR"/>
        </w:rPr>
        <w:t>جمع</w:t>
      </w:r>
      <w:r w:rsidR="00D7132C">
        <w:rPr>
          <w:rtl/>
          <w:lang w:bidi="fa-IR"/>
        </w:rPr>
        <w:t>ی</w:t>
      </w:r>
      <w:r>
        <w:rPr>
          <w:rtl/>
          <w:lang w:bidi="fa-IR"/>
        </w:rPr>
        <w:t>تى بالغ بر 90 هزار و به قول بعضى 114 هزار و به قول بعضى د</w:t>
      </w:r>
      <w:r w:rsidR="00D7132C">
        <w:rPr>
          <w:rtl/>
          <w:lang w:bidi="fa-IR"/>
        </w:rPr>
        <w:t>ی</w:t>
      </w:r>
      <w:r>
        <w:rPr>
          <w:rtl/>
          <w:lang w:bidi="fa-IR"/>
        </w:rPr>
        <w:t xml:space="preserve">گر 120 هزار </w:t>
      </w:r>
      <w:r w:rsidR="00D7132C">
        <w:rPr>
          <w:rtl/>
          <w:lang w:bidi="fa-IR"/>
        </w:rPr>
        <w:t>ی</w:t>
      </w:r>
      <w:r>
        <w:rPr>
          <w:rtl/>
          <w:lang w:bidi="fa-IR"/>
        </w:rPr>
        <w:t>ا 124 هزار نفر در آن ب</w:t>
      </w:r>
      <w:r w:rsidR="00D7132C">
        <w:rPr>
          <w:rtl/>
          <w:lang w:bidi="fa-IR"/>
        </w:rPr>
        <w:t>ی</w:t>
      </w:r>
      <w:r>
        <w:rPr>
          <w:rtl/>
          <w:lang w:bidi="fa-IR"/>
        </w:rPr>
        <w:t>ابان سوزان</w:t>
      </w:r>
      <w:r w:rsidR="0034192D">
        <w:rPr>
          <w:rtl/>
          <w:lang w:bidi="fa-IR"/>
        </w:rPr>
        <w:t xml:space="preserve">، </w:t>
      </w:r>
      <w:r>
        <w:rPr>
          <w:rtl/>
          <w:lang w:bidi="fa-IR"/>
        </w:rPr>
        <w:t>همه در انتظار بودند</w:t>
      </w:r>
      <w:r w:rsidR="0034192D">
        <w:rPr>
          <w:rtl/>
          <w:lang w:bidi="fa-IR"/>
        </w:rPr>
        <w:t xml:space="preserve">، </w:t>
      </w:r>
      <w:r>
        <w:rPr>
          <w:rtl/>
          <w:lang w:bidi="fa-IR"/>
        </w:rPr>
        <w:t>تا بب</w:t>
      </w:r>
      <w:r w:rsidR="00D7132C">
        <w:rPr>
          <w:rtl/>
          <w:lang w:bidi="fa-IR"/>
        </w:rPr>
        <w:t>ی</w:t>
      </w:r>
      <w:r>
        <w:rPr>
          <w:rtl/>
          <w:lang w:bidi="fa-IR"/>
        </w:rPr>
        <w:t>نند پ</w:t>
      </w:r>
      <w:r w:rsidR="00D7132C">
        <w:rPr>
          <w:rtl/>
          <w:lang w:bidi="fa-IR"/>
        </w:rPr>
        <w:t>ی</w:t>
      </w:r>
      <w:r>
        <w:rPr>
          <w:rtl/>
          <w:lang w:bidi="fa-IR"/>
        </w:rPr>
        <w:t>امبر مى</w:t>
      </w:r>
      <w:r w:rsidR="003E6297">
        <w:rPr>
          <w:rtl/>
          <w:lang w:bidi="fa-IR"/>
        </w:rPr>
        <w:t xml:space="preserve"> </w:t>
      </w:r>
      <w:r>
        <w:rPr>
          <w:rtl/>
          <w:lang w:bidi="fa-IR"/>
        </w:rPr>
        <w:t>خواهد چه امر مهمى را ابلاغ كند</w:t>
      </w:r>
      <w:r w:rsidR="0034192D">
        <w:rPr>
          <w:rtl/>
          <w:lang w:bidi="fa-IR"/>
        </w:rPr>
        <w:t xml:space="preserve">. </w:t>
      </w:r>
    </w:p>
    <w:p w:rsidR="00E5212E" w:rsidRDefault="00E5212E" w:rsidP="00E5212E">
      <w:pPr>
        <w:pStyle w:val="libNormal"/>
        <w:rPr>
          <w:rtl/>
          <w:lang w:bidi="fa-IR"/>
        </w:rPr>
      </w:pPr>
      <w:r>
        <w:rPr>
          <w:rtl/>
          <w:lang w:bidi="fa-IR"/>
        </w:rPr>
        <w:t>روز پنجشنبه 18 ذ</w:t>
      </w:r>
      <w:r w:rsidR="00D7132C">
        <w:rPr>
          <w:rtl/>
          <w:lang w:bidi="fa-IR"/>
        </w:rPr>
        <w:t>ی</w:t>
      </w:r>
      <w:r>
        <w:rPr>
          <w:rtl/>
          <w:lang w:bidi="fa-IR"/>
        </w:rPr>
        <w:t>حجه بود كه به دستور پ</w:t>
      </w:r>
      <w:r w:rsidR="00D7132C">
        <w:rPr>
          <w:rtl/>
          <w:lang w:bidi="fa-IR"/>
        </w:rPr>
        <w:t>ی</w:t>
      </w:r>
      <w:r>
        <w:rPr>
          <w:rtl/>
          <w:lang w:bidi="fa-IR"/>
        </w:rPr>
        <w:t>امبر منبرى از جهاز شتران ترت</w:t>
      </w:r>
      <w:r w:rsidR="00D7132C">
        <w:rPr>
          <w:rtl/>
          <w:lang w:bidi="fa-IR"/>
        </w:rPr>
        <w:t>ی</w:t>
      </w:r>
      <w:r>
        <w:rPr>
          <w:rtl/>
          <w:lang w:bidi="fa-IR"/>
        </w:rPr>
        <w:t>ب داده شد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بر فراز آن رفت و پس از حمد و ثنا و مطالب د</w:t>
      </w:r>
      <w:r w:rsidR="00D7132C">
        <w:rPr>
          <w:rtl/>
          <w:lang w:bidi="fa-IR"/>
        </w:rPr>
        <w:t>ی</w:t>
      </w:r>
      <w:r>
        <w:rPr>
          <w:rtl/>
          <w:lang w:bidi="fa-IR"/>
        </w:rPr>
        <w:t>گر</w:t>
      </w:r>
      <w:r w:rsidR="0034192D">
        <w:rPr>
          <w:rtl/>
          <w:lang w:bidi="fa-IR"/>
        </w:rPr>
        <w:t xml:space="preserve">...، </w:t>
      </w:r>
      <w:r>
        <w:rPr>
          <w:rtl/>
          <w:lang w:bidi="fa-IR"/>
        </w:rPr>
        <w:t xml:space="preserve">ناگهان خم شد دست على </w:t>
      </w:r>
      <w:r w:rsidR="00362EDB" w:rsidRPr="00362EDB">
        <w:rPr>
          <w:rStyle w:val="libAlaemChar"/>
          <w:rtl/>
        </w:rPr>
        <w:t>عليه‌السلام</w:t>
      </w:r>
      <w:r>
        <w:rPr>
          <w:rtl/>
          <w:lang w:bidi="fa-IR"/>
        </w:rPr>
        <w:t xml:space="preserve"> را گرفت و بلند و فرمود</w:t>
      </w:r>
      <w:r w:rsidR="0034192D">
        <w:rPr>
          <w:rtl/>
          <w:lang w:bidi="fa-IR"/>
        </w:rPr>
        <w:t xml:space="preserve">: </w:t>
      </w:r>
    </w:p>
    <w:p w:rsidR="00E5212E" w:rsidRDefault="008978DB" w:rsidP="00EB502B">
      <w:pPr>
        <w:pStyle w:val="libNormal"/>
        <w:rPr>
          <w:rtl/>
          <w:lang w:bidi="fa-IR"/>
        </w:rPr>
      </w:pPr>
      <w:r w:rsidRPr="00EB502B">
        <w:rPr>
          <w:rtl/>
        </w:rPr>
        <w:t>فَمَن كُنتُ مَولاهُ فَعَلِىٌّ مَولاهُ؛</w:t>
      </w:r>
      <w:r w:rsidR="00E5212E">
        <w:rPr>
          <w:lang w:bidi="fa-IR"/>
        </w:rPr>
        <w:t xml:space="preserve"> </w:t>
      </w:r>
    </w:p>
    <w:p w:rsidR="00E5212E" w:rsidRDefault="00E5212E" w:rsidP="00E5212E">
      <w:pPr>
        <w:pStyle w:val="libNormal"/>
        <w:rPr>
          <w:rtl/>
          <w:lang w:bidi="fa-IR"/>
        </w:rPr>
      </w:pPr>
      <w:r>
        <w:rPr>
          <w:rtl/>
          <w:lang w:bidi="fa-IR"/>
        </w:rPr>
        <w:t>هر كس كه من مولا و رهبر او هستم على مولا و رهبر او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جمله را سه بار و به گفته بعضى چهار بار تكرار كرد</w:t>
      </w:r>
      <w:r w:rsidR="0034192D">
        <w:rPr>
          <w:rtl/>
          <w:lang w:bidi="fa-IR"/>
        </w:rPr>
        <w:t xml:space="preserve">، </w:t>
      </w:r>
      <w:r>
        <w:rPr>
          <w:rtl/>
          <w:lang w:bidi="fa-IR"/>
        </w:rPr>
        <w:t xml:space="preserve">آن گاه در حق دوستان على </w:t>
      </w:r>
      <w:r w:rsidR="00362EDB" w:rsidRPr="00362EDB">
        <w:rPr>
          <w:rStyle w:val="libAlaemChar"/>
          <w:rtl/>
        </w:rPr>
        <w:t>عليه‌السلام</w:t>
      </w:r>
      <w:r>
        <w:rPr>
          <w:rtl/>
          <w:lang w:bidi="fa-IR"/>
        </w:rPr>
        <w:t xml:space="preserve"> دعا و در حق دشمنانش نفر</w:t>
      </w:r>
      <w:r w:rsidR="00D7132C">
        <w:rPr>
          <w:rtl/>
          <w:lang w:bidi="fa-IR"/>
        </w:rPr>
        <w:t>ی</w:t>
      </w:r>
      <w:r>
        <w:rPr>
          <w:rtl/>
          <w:lang w:bidi="fa-IR"/>
        </w:rPr>
        <w:t>ن نمود</w:t>
      </w:r>
      <w:r w:rsidR="0034192D">
        <w:rPr>
          <w:rtl/>
          <w:lang w:bidi="fa-IR"/>
        </w:rPr>
        <w:t xml:space="preserve">، </w:t>
      </w:r>
      <w:r>
        <w:rPr>
          <w:rtl/>
          <w:lang w:bidi="fa-IR"/>
        </w:rPr>
        <w:t>سپس اعلام كرد كه ا</w:t>
      </w:r>
      <w:r w:rsidR="00D7132C">
        <w:rPr>
          <w:rtl/>
          <w:lang w:bidi="fa-IR"/>
        </w:rPr>
        <w:t>ی</w:t>
      </w:r>
      <w:r>
        <w:rPr>
          <w:rtl/>
          <w:lang w:bidi="fa-IR"/>
        </w:rPr>
        <w:t>ن موضوع را حاضران به غا</w:t>
      </w:r>
      <w:r w:rsidR="00D7132C">
        <w:rPr>
          <w:rtl/>
          <w:lang w:bidi="fa-IR"/>
        </w:rPr>
        <w:t>ی</w:t>
      </w:r>
      <w:r>
        <w:rPr>
          <w:rtl/>
          <w:lang w:bidi="fa-IR"/>
        </w:rPr>
        <w:t>بان برسانند</w:t>
      </w:r>
      <w:r w:rsidR="0034192D">
        <w:rPr>
          <w:rtl/>
          <w:lang w:bidi="fa-IR"/>
        </w:rPr>
        <w:t xml:space="preserve">. </w:t>
      </w:r>
    </w:p>
    <w:p w:rsidR="00E5212E" w:rsidRDefault="00E5212E" w:rsidP="00E5212E">
      <w:pPr>
        <w:pStyle w:val="libNormal"/>
        <w:rPr>
          <w:rtl/>
          <w:lang w:bidi="fa-IR"/>
        </w:rPr>
      </w:pPr>
      <w:r>
        <w:rPr>
          <w:rtl/>
          <w:lang w:bidi="fa-IR"/>
        </w:rPr>
        <w:t>پس از آن</w:t>
      </w:r>
      <w:r w:rsidR="0034192D">
        <w:rPr>
          <w:rtl/>
          <w:lang w:bidi="fa-IR"/>
        </w:rPr>
        <w:t xml:space="preserve">، </w:t>
      </w:r>
      <w:r>
        <w:rPr>
          <w:rtl/>
          <w:lang w:bidi="fa-IR"/>
        </w:rPr>
        <w:t>مسلمانان به دستور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با شور و ه</w:t>
      </w:r>
      <w:r w:rsidR="00D7132C">
        <w:rPr>
          <w:rtl/>
          <w:lang w:bidi="fa-IR"/>
        </w:rPr>
        <w:t>ی</w:t>
      </w:r>
      <w:r>
        <w:rPr>
          <w:rtl/>
          <w:lang w:bidi="fa-IR"/>
        </w:rPr>
        <w:t xml:space="preserve">جان به حضرت على </w:t>
      </w:r>
      <w:r w:rsidR="00362EDB" w:rsidRPr="00362EDB">
        <w:rPr>
          <w:rStyle w:val="libAlaemChar"/>
          <w:rtl/>
        </w:rPr>
        <w:t>عليه‌السلام</w:t>
      </w:r>
      <w:r>
        <w:rPr>
          <w:rtl/>
          <w:lang w:bidi="fa-IR"/>
        </w:rPr>
        <w:t xml:space="preserve"> رس</w:t>
      </w:r>
      <w:r w:rsidR="00D7132C">
        <w:rPr>
          <w:rtl/>
          <w:lang w:bidi="fa-IR"/>
        </w:rPr>
        <w:t>ی</w:t>
      </w:r>
      <w:r>
        <w:rPr>
          <w:rtl/>
          <w:lang w:bidi="fa-IR"/>
        </w:rPr>
        <w:t>ده و مقام امامت و رهبرى آن حضرت را پس از پ</w:t>
      </w:r>
      <w:r w:rsidR="00D7132C">
        <w:rPr>
          <w:rtl/>
          <w:lang w:bidi="fa-IR"/>
        </w:rPr>
        <w:t>ی</w:t>
      </w:r>
      <w:r>
        <w:rPr>
          <w:rtl/>
          <w:lang w:bidi="fa-IR"/>
        </w:rPr>
        <w:t>امبر به او تبر</w:t>
      </w:r>
      <w:r w:rsidR="00D7132C">
        <w:rPr>
          <w:rtl/>
          <w:lang w:bidi="fa-IR"/>
        </w:rPr>
        <w:t>ی</w:t>
      </w:r>
      <w:r>
        <w:rPr>
          <w:rtl/>
          <w:lang w:bidi="fa-IR"/>
        </w:rPr>
        <w:t>ك و تهن</w:t>
      </w:r>
      <w:r w:rsidR="00D7132C">
        <w:rPr>
          <w:rtl/>
          <w:lang w:bidi="fa-IR"/>
        </w:rPr>
        <w:t>ی</w:t>
      </w:r>
      <w:r>
        <w:rPr>
          <w:rtl/>
          <w:lang w:bidi="fa-IR"/>
        </w:rPr>
        <w:t>ت مى</w:t>
      </w:r>
      <w:r w:rsidR="003E6297">
        <w:rPr>
          <w:rtl/>
          <w:lang w:bidi="fa-IR"/>
        </w:rPr>
        <w:t xml:space="preserve"> </w:t>
      </w:r>
      <w:r>
        <w:rPr>
          <w:rtl/>
          <w:lang w:bidi="fa-IR"/>
        </w:rPr>
        <w:t>گفتند</w:t>
      </w:r>
      <w:r w:rsidR="0034192D">
        <w:rPr>
          <w:rtl/>
          <w:lang w:bidi="fa-IR"/>
        </w:rPr>
        <w:t xml:space="preserve">. </w:t>
      </w:r>
      <w:r w:rsidRPr="008978DB">
        <w:rPr>
          <w:rStyle w:val="libFootnotenumChar"/>
          <w:rtl/>
        </w:rPr>
        <w:t>(943)</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آ</w:t>
      </w:r>
      <w:r w:rsidR="00D7132C">
        <w:rPr>
          <w:rtl/>
          <w:lang w:bidi="fa-IR"/>
        </w:rPr>
        <w:t>یی</w:t>
      </w:r>
      <w:r>
        <w:rPr>
          <w:rtl/>
          <w:lang w:bidi="fa-IR"/>
        </w:rPr>
        <w:t>ن اسلام</w:t>
      </w:r>
      <w:r w:rsidR="0034192D">
        <w:rPr>
          <w:rtl/>
          <w:lang w:bidi="fa-IR"/>
        </w:rPr>
        <w:t xml:space="preserve">، </w:t>
      </w:r>
      <w:r>
        <w:rPr>
          <w:rtl/>
          <w:lang w:bidi="fa-IR"/>
        </w:rPr>
        <w:t>توسط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پس از تع</w:t>
      </w:r>
      <w:r w:rsidR="00D7132C">
        <w:rPr>
          <w:rtl/>
          <w:lang w:bidi="fa-IR"/>
        </w:rPr>
        <w:t>یی</w:t>
      </w:r>
      <w:r>
        <w:rPr>
          <w:rtl/>
          <w:lang w:bidi="fa-IR"/>
        </w:rPr>
        <w:t>ن جانش</w:t>
      </w:r>
      <w:r w:rsidR="00D7132C">
        <w:rPr>
          <w:rtl/>
          <w:lang w:bidi="fa-IR"/>
        </w:rPr>
        <w:t>ی</w:t>
      </w:r>
      <w:r>
        <w:rPr>
          <w:rtl/>
          <w:lang w:bidi="fa-IR"/>
        </w:rPr>
        <w:t>ن</w:t>
      </w:r>
      <w:r w:rsidR="0034192D">
        <w:rPr>
          <w:rtl/>
          <w:lang w:bidi="fa-IR"/>
        </w:rPr>
        <w:t xml:space="preserve">، </w:t>
      </w:r>
      <w:r>
        <w:rPr>
          <w:rtl/>
          <w:lang w:bidi="fa-IR"/>
        </w:rPr>
        <w:t>به طور كامل به پا</w:t>
      </w:r>
      <w:r w:rsidR="00D7132C">
        <w:rPr>
          <w:rtl/>
          <w:lang w:bidi="fa-IR"/>
        </w:rPr>
        <w:t>ی</w:t>
      </w:r>
      <w:r>
        <w:rPr>
          <w:rtl/>
          <w:lang w:bidi="fa-IR"/>
        </w:rPr>
        <w:t>ان رس</w:t>
      </w:r>
      <w:r w:rsidR="00D7132C">
        <w:rPr>
          <w:rtl/>
          <w:lang w:bidi="fa-IR"/>
        </w:rPr>
        <w:t>ی</w:t>
      </w:r>
      <w:r>
        <w:rPr>
          <w:rtl/>
          <w:lang w:bidi="fa-IR"/>
        </w:rPr>
        <w:t>د</w:t>
      </w:r>
      <w:r w:rsidR="0034192D">
        <w:rPr>
          <w:rtl/>
          <w:lang w:bidi="fa-IR"/>
        </w:rPr>
        <w:t xml:space="preserve">، </w:t>
      </w:r>
      <w:r>
        <w:rPr>
          <w:rtl/>
          <w:lang w:bidi="fa-IR"/>
        </w:rPr>
        <w:t>و آن چه بر عهده پ</w:t>
      </w:r>
      <w:r w:rsidR="00D7132C">
        <w:rPr>
          <w:rtl/>
          <w:lang w:bidi="fa-IR"/>
        </w:rPr>
        <w:t>ی</w:t>
      </w:r>
      <w:r>
        <w:rPr>
          <w:rtl/>
          <w:lang w:bidi="fa-IR"/>
        </w:rPr>
        <w:t>امبر اسلام گذاشته شده بود</w:t>
      </w:r>
      <w:r w:rsidR="0034192D">
        <w:rPr>
          <w:rtl/>
          <w:lang w:bidi="fa-IR"/>
        </w:rPr>
        <w:t xml:space="preserve">، </w:t>
      </w:r>
      <w:r>
        <w:rPr>
          <w:rtl/>
          <w:lang w:bidi="fa-IR"/>
        </w:rPr>
        <w:t>انجام پذ</w:t>
      </w:r>
      <w:r w:rsidR="00D7132C">
        <w:rPr>
          <w:rtl/>
          <w:lang w:bidi="fa-IR"/>
        </w:rPr>
        <w:t>ی</w:t>
      </w:r>
      <w:r>
        <w:rPr>
          <w:rtl/>
          <w:lang w:bidi="fa-IR"/>
        </w:rPr>
        <w:t>رفت</w:t>
      </w:r>
      <w:r w:rsidR="0034192D">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در خطبه غد</w:t>
      </w:r>
      <w:r w:rsidR="00D7132C">
        <w:rPr>
          <w:rtl/>
          <w:lang w:bidi="fa-IR"/>
        </w:rPr>
        <w:t>ی</w:t>
      </w:r>
      <w:r>
        <w:rPr>
          <w:rtl/>
          <w:lang w:bidi="fa-IR"/>
        </w:rPr>
        <w:t>ر به خصوص درباره دو چ</w:t>
      </w:r>
      <w:r w:rsidR="00D7132C">
        <w:rPr>
          <w:rtl/>
          <w:lang w:bidi="fa-IR"/>
        </w:rPr>
        <w:t>ی</w:t>
      </w:r>
      <w:r>
        <w:rPr>
          <w:rtl/>
          <w:lang w:bidi="fa-IR"/>
        </w:rPr>
        <w:t>ز وص</w:t>
      </w:r>
      <w:r w:rsidR="00D7132C">
        <w:rPr>
          <w:rtl/>
          <w:lang w:bidi="fa-IR"/>
        </w:rPr>
        <w:t>ی</w:t>
      </w:r>
      <w:r>
        <w:rPr>
          <w:rtl/>
          <w:lang w:bidi="fa-IR"/>
        </w:rPr>
        <w:t>ت كرد</w:t>
      </w:r>
      <w:r w:rsidR="0034192D">
        <w:rPr>
          <w:rtl/>
          <w:lang w:bidi="fa-IR"/>
        </w:rPr>
        <w:t xml:space="preserve">، </w:t>
      </w:r>
      <w:r>
        <w:rPr>
          <w:rtl/>
          <w:lang w:bidi="fa-IR"/>
        </w:rPr>
        <w:t>فرمود</w:t>
      </w:r>
      <w:r w:rsidR="0034192D">
        <w:rPr>
          <w:rtl/>
          <w:lang w:bidi="fa-IR"/>
        </w:rPr>
        <w:t xml:space="preserve">: </w:t>
      </w:r>
    </w:p>
    <w:p w:rsidR="00E5212E" w:rsidRDefault="00E5212E" w:rsidP="00E5212E">
      <w:pPr>
        <w:pStyle w:val="libNormal"/>
        <w:rPr>
          <w:rtl/>
          <w:lang w:bidi="fa-IR"/>
        </w:rPr>
      </w:pPr>
      <w:r>
        <w:rPr>
          <w:rtl/>
          <w:lang w:bidi="fa-IR"/>
        </w:rPr>
        <w:t>من از م</w:t>
      </w:r>
      <w:r w:rsidR="00D7132C">
        <w:rPr>
          <w:rtl/>
          <w:lang w:bidi="fa-IR"/>
        </w:rPr>
        <w:t>ی</w:t>
      </w:r>
      <w:r>
        <w:rPr>
          <w:rtl/>
          <w:lang w:bidi="fa-IR"/>
        </w:rPr>
        <w:t>ان شما مى</w:t>
      </w:r>
      <w:r w:rsidR="003E6297">
        <w:rPr>
          <w:rtl/>
          <w:lang w:bidi="fa-IR"/>
        </w:rPr>
        <w:t xml:space="preserve"> </w:t>
      </w:r>
      <w:r>
        <w:rPr>
          <w:rtl/>
          <w:lang w:bidi="fa-IR"/>
        </w:rPr>
        <w:t>روم و دو چ</w:t>
      </w:r>
      <w:r w:rsidR="00D7132C">
        <w:rPr>
          <w:rtl/>
          <w:lang w:bidi="fa-IR"/>
        </w:rPr>
        <w:t>ی</w:t>
      </w:r>
      <w:r>
        <w:rPr>
          <w:rtl/>
          <w:lang w:bidi="fa-IR"/>
        </w:rPr>
        <w:t>ز گرانقدر را در م</w:t>
      </w:r>
      <w:r w:rsidR="00D7132C">
        <w:rPr>
          <w:rtl/>
          <w:lang w:bidi="fa-IR"/>
        </w:rPr>
        <w:t>ی</w:t>
      </w:r>
      <w:r>
        <w:rPr>
          <w:rtl/>
          <w:lang w:bidi="fa-IR"/>
        </w:rPr>
        <w:t>ان شما مى</w:t>
      </w:r>
      <w:r w:rsidR="003E6297">
        <w:rPr>
          <w:rtl/>
          <w:lang w:bidi="fa-IR"/>
        </w:rPr>
        <w:t xml:space="preserve"> </w:t>
      </w:r>
      <w:r>
        <w:rPr>
          <w:rtl/>
          <w:lang w:bidi="fa-IR"/>
        </w:rPr>
        <w:t>گذارم اگر به آن دو عمل كن</w:t>
      </w:r>
      <w:r w:rsidR="00D7132C">
        <w:rPr>
          <w:rtl/>
          <w:lang w:bidi="fa-IR"/>
        </w:rPr>
        <w:t>ی</w:t>
      </w:r>
      <w:r>
        <w:rPr>
          <w:rtl/>
          <w:lang w:bidi="fa-IR"/>
        </w:rPr>
        <w:t>د هرگز گمراه نخواه</w:t>
      </w:r>
      <w:r w:rsidR="00D7132C">
        <w:rPr>
          <w:rtl/>
          <w:lang w:bidi="fa-IR"/>
        </w:rPr>
        <w:t>ی</w:t>
      </w:r>
      <w:r>
        <w:rPr>
          <w:rtl/>
          <w:lang w:bidi="fa-IR"/>
        </w:rPr>
        <w:t>د شد</w:t>
      </w:r>
      <w:r w:rsidR="0034192D">
        <w:rPr>
          <w:rtl/>
          <w:lang w:bidi="fa-IR"/>
        </w:rPr>
        <w:t xml:space="preserve">: </w:t>
      </w:r>
      <w:r>
        <w:rPr>
          <w:rtl/>
          <w:lang w:bidi="fa-IR"/>
        </w:rPr>
        <w:t>اولى كتاب خدا</w:t>
      </w:r>
      <w:r w:rsidR="0034192D">
        <w:rPr>
          <w:rtl/>
          <w:lang w:bidi="fa-IR"/>
        </w:rPr>
        <w:t xml:space="preserve">، </w:t>
      </w:r>
      <w:r>
        <w:rPr>
          <w:rtl/>
          <w:lang w:bidi="fa-IR"/>
        </w:rPr>
        <w:t>قرآن كه به ر</w:t>
      </w:r>
      <w:r w:rsidR="00D7132C">
        <w:rPr>
          <w:rtl/>
          <w:lang w:bidi="fa-IR"/>
        </w:rPr>
        <w:t>ی</w:t>
      </w:r>
      <w:r>
        <w:rPr>
          <w:rtl/>
          <w:lang w:bidi="fa-IR"/>
        </w:rPr>
        <w:t xml:space="preserve">سمان وحى متصل است و دومى عترت من ( ائمه اطهار </w:t>
      </w:r>
      <w:r w:rsidR="00D65751" w:rsidRPr="00D65751">
        <w:rPr>
          <w:rStyle w:val="libAlaemChar"/>
          <w:rtl/>
        </w:rPr>
        <w:t>عليهم‌السلام</w:t>
      </w:r>
      <w:r>
        <w:rPr>
          <w:rtl/>
          <w:lang w:bidi="fa-IR"/>
        </w:rPr>
        <w:t>)</w:t>
      </w:r>
      <w:r w:rsidR="0034192D">
        <w:rPr>
          <w:rtl/>
          <w:lang w:bidi="fa-IR"/>
        </w:rPr>
        <w:t>.</w:t>
      </w:r>
      <w:r w:rsidR="0022023E">
        <w:rPr>
          <w:rtl/>
          <w:lang w:bidi="fa-IR"/>
        </w:rPr>
        <w:t xml:space="preserve"> </w:t>
      </w:r>
      <w:r w:rsidRPr="008978DB">
        <w:rPr>
          <w:rStyle w:val="libFootnotenumChar"/>
          <w:rtl/>
        </w:rPr>
        <w:t>(944)</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وص</w:t>
      </w:r>
      <w:r w:rsidR="00D7132C">
        <w:rPr>
          <w:rtl/>
          <w:lang w:bidi="fa-IR"/>
        </w:rPr>
        <w:t>ی</w:t>
      </w:r>
      <w:r>
        <w:rPr>
          <w:rtl/>
          <w:lang w:bidi="fa-IR"/>
        </w:rPr>
        <w:t>ت با عنوان حد</w:t>
      </w:r>
      <w:r w:rsidR="00D7132C">
        <w:rPr>
          <w:rtl/>
          <w:lang w:bidi="fa-IR"/>
        </w:rPr>
        <w:t>ی</w:t>
      </w:r>
      <w:r>
        <w:rPr>
          <w:rtl/>
          <w:lang w:bidi="fa-IR"/>
        </w:rPr>
        <w:t>ث ثقل</w:t>
      </w:r>
      <w:r w:rsidR="00D7132C">
        <w:rPr>
          <w:rtl/>
          <w:lang w:bidi="fa-IR"/>
        </w:rPr>
        <w:t>ی</w:t>
      </w:r>
      <w:r>
        <w:rPr>
          <w:rtl/>
          <w:lang w:bidi="fa-IR"/>
        </w:rPr>
        <w:t>ن معروف است كه ش</w:t>
      </w:r>
      <w:r w:rsidR="00D7132C">
        <w:rPr>
          <w:rtl/>
          <w:lang w:bidi="fa-IR"/>
        </w:rPr>
        <w:t>ی</w:t>
      </w:r>
      <w:r>
        <w:rPr>
          <w:rtl/>
          <w:lang w:bidi="fa-IR"/>
        </w:rPr>
        <w:t>عه و سنى آن را نقل كرده</w:t>
      </w:r>
      <w:r w:rsidR="003E6297">
        <w:rPr>
          <w:rtl/>
          <w:lang w:bidi="fa-IR"/>
        </w:rPr>
        <w:t xml:space="preserve"> </w:t>
      </w:r>
      <w:r>
        <w:rPr>
          <w:rtl/>
          <w:lang w:bidi="fa-IR"/>
        </w:rPr>
        <w:t>اند و از مسلمات تار</w:t>
      </w:r>
      <w:r w:rsidR="00D7132C">
        <w:rPr>
          <w:rtl/>
          <w:lang w:bidi="fa-IR"/>
        </w:rPr>
        <w:t>ی</w:t>
      </w:r>
      <w:r>
        <w:rPr>
          <w:rtl/>
          <w:lang w:bidi="fa-IR"/>
        </w:rPr>
        <w:t>خ اسلام مى</w:t>
      </w:r>
      <w:r w:rsidR="003E6297">
        <w:rPr>
          <w:rtl/>
          <w:lang w:bidi="fa-IR"/>
        </w:rPr>
        <w:t xml:space="preserve"> </w:t>
      </w:r>
      <w:r>
        <w:rPr>
          <w:rtl/>
          <w:lang w:bidi="fa-IR"/>
        </w:rPr>
        <w:t>باشد</w:t>
      </w:r>
      <w:r w:rsidR="0034192D">
        <w:rPr>
          <w:rtl/>
          <w:lang w:bidi="fa-IR"/>
        </w:rPr>
        <w:t xml:space="preserve">. </w:t>
      </w:r>
    </w:p>
    <w:p w:rsidR="00E5212E" w:rsidRDefault="00E5212E" w:rsidP="00E5212E">
      <w:pPr>
        <w:pStyle w:val="libNormal"/>
        <w:rPr>
          <w:rtl/>
          <w:lang w:bidi="fa-IR"/>
        </w:rPr>
      </w:pPr>
      <w:r>
        <w:rPr>
          <w:rtl/>
          <w:lang w:bidi="fa-IR"/>
        </w:rPr>
        <w:t>آن گاه آ</w:t>
      </w:r>
      <w:r w:rsidR="00D7132C">
        <w:rPr>
          <w:rtl/>
          <w:lang w:bidi="fa-IR"/>
        </w:rPr>
        <w:t>ی</w:t>
      </w:r>
      <w:r>
        <w:rPr>
          <w:rtl/>
          <w:lang w:bidi="fa-IR"/>
        </w:rPr>
        <w:t>ه 3 سوره مائده نازل گرد</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الْیوْمَ أَكْمَلْتُ لَكُمْ دِینَكُمْ وَ أَتْمَمْتُ عَلَیكُمْ نِعْمَتِى وَ رَضِیتُ لَكُمُ الإِسْلاَمَ دِینًا؛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امروز</w:t>
      </w:r>
      <w:r w:rsidR="0034192D">
        <w:rPr>
          <w:rtl/>
          <w:lang w:bidi="fa-IR"/>
        </w:rPr>
        <w:t xml:space="preserve">، </w:t>
      </w:r>
      <w:r>
        <w:rPr>
          <w:rtl/>
          <w:lang w:bidi="fa-IR"/>
        </w:rPr>
        <w:t>آ</w:t>
      </w:r>
      <w:r w:rsidR="00D7132C">
        <w:rPr>
          <w:rtl/>
          <w:lang w:bidi="fa-IR"/>
        </w:rPr>
        <w:t>یی</w:t>
      </w:r>
      <w:r>
        <w:rPr>
          <w:rtl/>
          <w:lang w:bidi="fa-IR"/>
        </w:rPr>
        <w:t>ن شما را كامل و نعمت خود را بر شما تمام كردم و خشنود گشتم كه اسلام د</w:t>
      </w:r>
      <w:r w:rsidR="00D7132C">
        <w:rPr>
          <w:rtl/>
          <w:lang w:bidi="fa-IR"/>
        </w:rPr>
        <w:t>ی</w:t>
      </w:r>
      <w:r>
        <w:rPr>
          <w:rtl/>
          <w:lang w:bidi="fa-IR"/>
        </w:rPr>
        <w:t>ن شما باشد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تكب</w:t>
      </w:r>
      <w:r w:rsidR="00D7132C">
        <w:rPr>
          <w:rtl/>
          <w:lang w:bidi="fa-IR"/>
        </w:rPr>
        <w:t>ی</w:t>
      </w:r>
      <w:r>
        <w:rPr>
          <w:rtl/>
          <w:lang w:bidi="fa-IR"/>
        </w:rPr>
        <w:t>ر گفت</w:t>
      </w:r>
      <w:r w:rsidR="0034192D">
        <w:rPr>
          <w:rtl/>
          <w:lang w:bidi="fa-IR"/>
        </w:rPr>
        <w:t xml:space="preserve">: ، </w:t>
      </w:r>
      <w:r>
        <w:rPr>
          <w:rtl/>
          <w:lang w:bidi="fa-IR"/>
        </w:rPr>
        <w:t>در ا</w:t>
      </w:r>
      <w:r w:rsidR="00D7132C">
        <w:rPr>
          <w:rtl/>
          <w:lang w:bidi="fa-IR"/>
        </w:rPr>
        <w:t>ی</w:t>
      </w:r>
      <w:r>
        <w:rPr>
          <w:rtl/>
          <w:lang w:bidi="fa-IR"/>
        </w:rPr>
        <w:t>ن هنگام مردم با شور و ه</w:t>
      </w:r>
      <w:r w:rsidR="00D7132C">
        <w:rPr>
          <w:rtl/>
          <w:lang w:bidi="fa-IR"/>
        </w:rPr>
        <w:t>ی</w:t>
      </w:r>
      <w:r>
        <w:rPr>
          <w:rtl/>
          <w:lang w:bidi="fa-IR"/>
        </w:rPr>
        <w:t xml:space="preserve">جان نزد على </w:t>
      </w:r>
      <w:r w:rsidR="00362EDB" w:rsidRPr="00362EDB">
        <w:rPr>
          <w:rStyle w:val="libAlaemChar"/>
          <w:rtl/>
        </w:rPr>
        <w:t>عليه‌السلام</w:t>
      </w:r>
      <w:r>
        <w:rPr>
          <w:rtl/>
          <w:lang w:bidi="fa-IR"/>
        </w:rPr>
        <w:t xml:space="preserve"> آمده و او را به ا</w:t>
      </w:r>
      <w:r w:rsidR="00D7132C">
        <w:rPr>
          <w:rtl/>
          <w:lang w:bidi="fa-IR"/>
        </w:rPr>
        <w:t>ی</w:t>
      </w:r>
      <w:r>
        <w:rPr>
          <w:rtl/>
          <w:lang w:bidi="fa-IR"/>
        </w:rPr>
        <w:t>ن مقام (رهبرى پس از پ</w:t>
      </w:r>
      <w:r w:rsidR="00D7132C">
        <w:rPr>
          <w:rtl/>
          <w:lang w:bidi="fa-IR"/>
        </w:rPr>
        <w:t>ی</w:t>
      </w:r>
      <w:r>
        <w:rPr>
          <w:rtl/>
          <w:lang w:bidi="fa-IR"/>
        </w:rPr>
        <w:t>امبر) تبر</w:t>
      </w:r>
      <w:r w:rsidR="00D7132C">
        <w:rPr>
          <w:rtl/>
          <w:lang w:bidi="fa-IR"/>
        </w:rPr>
        <w:t>ی</w:t>
      </w:r>
      <w:r>
        <w:rPr>
          <w:rtl/>
          <w:lang w:bidi="fa-IR"/>
        </w:rPr>
        <w:t>ك گفتند</w:t>
      </w:r>
      <w:r w:rsidR="0034192D">
        <w:rPr>
          <w:rtl/>
          <w:lang w:bidi="fa-IR"/>
        </w:rPr>
        <w:t xml:space="preserve">، </w:t>
      </w:r>
      <w:r>
        <w:rPr>
          <w:rtl/>
          <w:lang w:bidi="fa-IR"/>
        </w:rPr>
        <w:t xml:space="preserve">از جمله افراد سرشناس </w:t>
      </w:r>
      <w:r w:rsidR="00D7132C">
        <w:rPr>
          <w:rtl/>
          <w:lang w:bidi="fa-IR"/>
        </w:rPr>
        <w:t>ی</w:t>
      </w:r>
      <w:r>
        <w:rPr>
          <w:rtl/>
          <w:lang w:bidi="fa-IR"/>
        </w:rPr>
        <w:t xml:space="preserve">عنى ابوبكر و عمر به محضر على </w:t>
      </w:r>
      <w:r w:rsidR="00362EDB" w:rsidRPr="00362EDB">
        <w:rPr>
          <w:rStyle w:val="libAlaemChar"/>
          <w:rtl/>
        </w:rPr>
        <w:t>عليه‌السلام</w:t>
      </w:r>
      <w:r>
        <w:rPr>
          <w:rtl/>
          <w:lang w:bidi="fa-IR"/>
        </w:rPr>
        <w:t xml:space="preserve"> آمدند و هر كدام جداگانه گفتند</w:t>
      </w:r>
      <w:r w:rsidR="0034192D">
        <w:rPr>
          <w:rtl/>
          <w:lang w:bidi="fa-IR"/>
        </w:rPr>
        <w:t xml:space="preserve">: </w:t>
      </w:r>
    </w:p>
    <w:p w:rsidR="00E5212E" w:rsidRDefault="008978DB" w:rsidP="00EB502B">
      <w:pPr>
        <w:pStyle w:val="libNormal"/>
        <w:rPr>
          <w:rtl/>
          <w:lang w:bidi="fa-IR"/>
        </w:rPr>
      </w:pPr>
      <w:r w:rsidRPr="00EB502B">
        <w:rPr>
          <w:rtl/>
        </w:rPr>
        <w:t>بخٍّ بخٍّ لَك یابنَ ابى طالِبٍ اَصبَحتَ وَ امسَیتَ مَولاى وَ مَولا كُلُّ مُؤمِنٍ وَ مؤمنةٍ؛</w:t>
      </w:r>
      <w:r w:rsidR="00E5212E">
        <w:rPr>
          <w:lang w:bidi="fa-IR"/>
        </w:rPr>
        <w:t xml:space="preserve"> </w:t>
      </w:r>
    </w:p>
    <w:p w:rsidR="00E5212E" w:rsidRDefault="00E5212E" w:rsidP="00E5212E">
      <w:pPr>
        <w:pStyle w:val="libNormal"/>
        <w:rPr>
          <w:rtl/>
          <w:lang w:bidi="fa-IR"/>
        </w:rPr>
      </w:pPr>
      <w:r>
        <w:rPr>
          <w:rtl/>
          <w:lang w:bidi="fa-IR"/>
        </w:rPr>
        <w:t>آفر</w:t>
      </w:r>
      <w:r w:rsidR="00D7132C">
        <w:rPr>
          <w:rtl/>
          <w:lang w:bidi="fa-IR"/>
        </w:rPr>
        <w:t>ی</w:t>
      </w:r>
      <w:r>
        <w:rPr>
          <w:rtl/>
          <w:lang w:bidi="fa-IR"/>
        </w:rPr>
        <w:t>ن بر تو باد</w:t>
      </w:r>
      <w:r w:rsidR="0034192D">
        <w:rPr>
          <w:rtl/>
          <w:lang w:bidi="fa-IR"/>
        </w:rPr>
        <w:t xml:space="preserve">، </w:t>
      </w:r>
      <w:r>
        <w:rPr>
          <w:rtl/>
          <w:lang w:bidi="fa-IR"/>
        </w:rPr>
        <w:t>آفر</w:t>
      </w:r>
      <w:r w:rsidR="00D7132C">
        <w:rPr>
          <w:rtl/>
          <w:lang w:bidi="fa-IR"/>
        </w:rPr>
        <w:t>ی</w:t>
      </w:r>
      <w:r>
        <w:rPr>
          <w:rtl/>
          <w:lang w:bidi="fa-IR"/>
        </w:rPr>
        <w:t>ن بر تو باد اى فرزند ابوطالب كه صبح و شام كردى در حالى كه رهبر من و تمام مردان و زنان مسلمان شدى</w:t>
      </w:r>
      <w:r w:rsidR="0034192D">
        <w:rPr>
          <w:rtl/>
          <w:lang w:bidi="fa-IR"/>
        </w:rPr>
        <w:t>.</w:t>
      </w:r>
      <w:r w:rsidR="0022023E">
        <w:rPr>
          <w:rtl/>
          <w:lang w:bidi="fa-IR"/>
        </w:rPr>
        <w:t xml:space="preserve"> </w:t>
      </w:r>
      <w:r w:rsidRPr="008978DB">
        <w:rPr>
          <w:rStyle w:val="libFootnotenumChar"/>
          <w:rtl/>
        </w:rPr>
        <w:t>(945)</w:t>
      </w:r>
      <w:r>
        <w:rPr>
          <w:lang w:bidi="fa-IR"/>
        </w:rPr>
        <w:t xml:space="preserve"> </w:t>
      </w:r>
    </w:p>
    <w:p w:rsidR="003B20BC" w:rsidRDefault="00E5212E" w:rsidP="00E5212E">
      <w:pPr>
        <w:pStyle w:val="libNormal"/>
        <w:rPr>
          <w:rtl/>
          <w:lang w:bidi="fa-IR"/>
        </w:rPr>
      </w:pPr>
      <w:r>
        <w:rPr>
          <w:rtl/>
          <w:lang w:bidi="fa-IR"/>
        </w:rPr>
        <w:t>عذاب فورى اعتراض</w:t>
      </w:r>
      <w:r w:rsidR="003E6297">
        <w:rPr>
          <w:rtl/>
          <w:lang w:bidi="fa-IR"/>
        </w:rPr>
        <w:t xml:space="preserve"> </w:t>
      </w:r>
      <w:r>
        <w:rPr>
          <w:rtl/>
          <w:lang w:bidi="fa-IR"/>
        </w:rPr>
        <w:t>كننده به رهبر</w:t>
      </w:r>
      <w:r w:rsidR="00D7132C">
        <w:rPr>
          <w:rtl/>
          <w:lang w:bidi="fa-IR"/>
        </w:rPr>
        <w:t>ی</w:t>
      </w:r>
      <w:r>
        <w:rPr>
          <w:rtl/>
          <w:lang w:bidi="fa-IR"/>
        </w:rPr>
        <w:t xml:space="preserve">ت على </w:t>
      </w:r>
      <w:r w:rsidR="00362EDB" w:rsidRPr="00362EDB">
        <w:rPr>
          <w:rStyle w:val="libAlaemChar"/>
          <w:rtl/>
        </w:rPr>
        <w:t>عليه‌السلام</w:t>
      </w:r>
      <w:r w:rsidR="003E6297">
        <w:rPr>
          <w:rtl/>
          <w:lang w:bidi="fa-IR"/>
        </w:rPr>
        <w:t xml:space="preserve"> </w:t>
      </w:r>
    </w:p>
    <w:p w:rsidR="00E5212E" w:rsidRDefault="00E5212E" w:rsidP="00E5212E">
      <w:pPr>
        <w:pStyle w:val="libNormal"/>
        <w:rPr>
          <w:rtl/>
          <w:lang w:bidi="fa-IR"/>
        </w:rPr>
      </w:pPr>
      <w:r>
        <w:rPr>
          <w:rtl/>
          <w:lang w:bidi="fa-IR"/>
        </w:rPr>
        <w:t>قرآن در سوره معارج (هفتادم</w:t>
      </w:r>
      <w:r w:rsidR="00D7132C">
        <w:rPr>
          <w:rtl/>
          <w:lang w:bidi="fa-IR"/>
        </w:rPr>
        <w:t>ی</w:t>
      </w:r>
      <w:r>
        <w:rPr>
          <w:rtl/>
          <w:lang w:bidi="fa-IR"/>
        </w:rPr>
        <w:t>ن سوره قرآن) در سه آ</w:t>
      </w:r>
      <w:r w:rsidR="00D7132C">
        <w:rPr>
          <w:rtl/>
          <w:lang w:bidi="fa-IR"/>
        </w:rPr>
        <w:t>ی</w:t>
      </w:r>
      <w:r>
        <w:rPr>
          <w:rtl/>
          <w:lang w:bidi="fa-IR"/>
        </w:rPr>
        <w:t>ه آغاز آن</w:t>
      </w:r>
      <w:r w:rsidR="0034192D">
        <w:rPr>
          <w:rtl/>
          <w:lang w:bidi="fa-IR"/>
        </w:rPr>
        <w:t xml:space="preserve">، </w:t>
      </w:r>
      <w:r>
        <w:rPr>
          <w:rtl/>
          <w:lang w:bidi="fa-IR"/>
        </w:rPr>
        <w:t>به ماجراى عذاب فورى اعتراض كننده به ماجراى غد</w:t>
      </w:r>
      <w:r w:rsidR="00D7132C">
        <w:rPr>
          <w:rtl/>
          <w:lang w:bidi="fa-IR"/>
        </w:rPr>
        <w:t>ی</w:t>
      </w:r>
      <w:r>
        <w:rPr>
          <w:rtl/>
          <w:lang w:bidi="fa-IR"/>
        </w:rPr>
        <w:t>ر و رهبر</w:t>
      </w:r>
      <w:r w:rsidR="00D7132C">
        <w:rPr>
          <w:rtl/>
          <w:lang w:bidi="fa-IR"/>
        </w:rPr>
        <w:t>ی</w:t>
      </w:r>
      <w:r>
        <w:rPr>
          <w:rtl/>
          <w:lang w:bidi="fa-IR"/>
        </w:rPr>
        <w:t xml:space="preserve">ت حضرت على </w:t>
      </w:r>
      <w:r w:rsidR="00362EDB" w:rsidRPr="00362EDB">
        <w:rPr>
          <w:rStyle w:val="libAlaemChar"/>
          <w:rtl/>
        </w:rPr>
        <w:t>عليه‌السلام</w:t>
      </w:r>
      <w:r>
        <w:rPr>
          <w:rtl/>
          <w:lang w:bidi="fa-IR"/>
        </w:rPr>
        <w:t xml:space="preserve"> اشاره كرده و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8978DB" w:rsidP="00EB502B">
      <w:pPr>
        <w:pStyle w:val="libNormal"/>
        <w:rPr>
          <w:rtl/>
          <w:lang w:bidi="fa-IR"/>
        </w:rPr>
      </w:pPr>
      <w:r w:rsidRPr="00EB502B">
        <w:rPr>
          <w:rtl/>
        </w:rPr>
        <w:t xml:space="preserve">سَأَلَ سَائِلٌ بِعَذَابٍ وَاقِعٍ </w:t>
      </w:r>
      <w:r w:rsidR="00B6393C" w:rsidRPr="00EB502B">
        <w:rPr>
          <w:rtl/>
        </w:rPr>
        <w:t xml:space="preserve">- </w:t>
      </w:r>
      <w:r w:rsidRPr="00EB502B">
        <w:rPr>
          <w:rtl/>
        </w:rPr>
        <w:t xml:space="preserve">لِّلْكَافِرینَ لَیسَ لَهُ دَافِعٌ </w:t>
      </w:r>
      <w:r w:rsidR="00B6393C" w:rsidRPr="00EB502B">
        <w:rPr>
          <w:rtl/>
        </w:rPr>
        <w:t xml:space="preserve">- </w:t>
      </w:r>
      <w:r w:rsidRPr="00EB502B">
        <w:rPr>
          <w:rtl/>
        </w:rPr>
        <w:t>مِّنَ اللَّهِ ذِى الْمَعَارِجِ؛</w:t>
      </w:r>
      <w:r w:rsidR="00E5212E">
        <w:rPr>
          <w:lang w:bidi="fa-IR"/>
        </w:rPr>
        <w:t xml:space="preserve"> </w:t>
      </w:r>
    </w:p>
    <w:p w:rsidR="00E5212E" w:rsidRDefault="00E5212E" w:rsidP="00E5212E">
      <w:pPr>
        <w:pStyle w:val="libNormal"/>
        <w:rPr>
          <w:rtl/>
          <w:lang w:bidi="fa-IR"/>
        </w:rPr>
      </w:pPr>
      <w:r>
        <w:rPr>
          <w:rtl/>
          <w:lang w:bidi="fa-IR"/>
        </w:rPr>
        <w:t>تقاضاكننده</w:t>
      </w:r>
      <w:r w:rsidR="003E6297">
        <w:rPr>
          <w:rtl/>
          <w:lang w:bidi="fa-IR"/>
        </w:rPr>
        <w:t xml:space="preserve"> </w:t>
      </w:r>
      <w:r>
        <w:rPr>
          <w:rtl/>
          <w:lang w:bidi="fa-IR"/>
        </w:rPr>
        <w:t>اى تقاضاى عذابى (براى خود) كرد كه آن عذاب رخ داد</w:t>
      </w:r>
      <w:r w:rsidR="0034192D">
        <w:rPr>
          <w:rtl/>
          <w:lang w:bidi="fa-IR"/>
        </w:rPr>
        <w:t xml:space="preserve">، </w:t>
      </w:r>
      <w:r>
        <w:rPr>
          <w:rtl/>
          <w:lang w:bidi="fa-IR"/>
        </w:rPr>
        <w:t>ا</w:t>
      </w:r>
      <w:r w:rsidR="00D7132C">
        <w:rPr>
          <w:rtl/>
          <w:lang w:bidi="fa-IR"/>
        </w:rPr>
        <w:t>ی</w:t>
      </w:r>
      <w:r>
        <w:rPr>
          <w:rtl/>
          <w:lang w:bidi="fa-IR"/>
        </w:rPr>
        <w:t>ن عذاب مخصوص كافران است</w:t>
      </w:r>
      <w:r w:rsidR="0034192D">
        <w:rPr>
          <w:rtl/>
          <w:lang w:bidi="fa-IR"/>
        </w:rPr>
        <w:t xml:space="preserve">، </w:t>
      </w:r>
      <w:r>
        <w:rPr>
          <w:rtl/>
          <w:lang w:bidi="fa-IR"/>
        </w:rPr>
        <w:t>و ه</w:t>
      </w:r>
      <w:r w:rsidR="00D7132C">
        <w:rPr>
          <w:rtl/>
          <w:lang w:bidi="fa-IR"/>
        </w:rPr>
        <w:t>ی</w:t>
      </w:r>
      <w:r>
        <w:rPr>
          <w:rtl/>
          <w:lang w:bidi="fa-IR"/>
        </w:rPr>
        <w:t>چ كس نمى</w:t>
      </w:r>
      <w:r w:rsidR="003E6297">
        <w:rPr>
          <w:rtl/>
          <w:lang w:bidi="fa-IR"/>
        </w:rPr>
        <w:t xml:space="preserve"> </w:t>
      </w:r>
      <w:r>
        <w:rPr>
          <w:rtl/>
          <w:lang w:bidi="fa-IR"/>
        </w:rPr>
        <w:t>تواند آن را دفع كند</w:t>
      </w:r>
      <w:r w:rsidR="0034192D">
        <w:rPr>
          <w:rtl/>
          <w:lang w:bidi="fa-IR"/>
        </w:rPr>
        <w:t xml:space="preserve">، </w:t>
      </w:r>
      <w:r>
        <w:rPr>
          <w:rtl/>
          <w:lang w:bidi="fa-IR"/>
        </w:rPr>
        <w:t>از سوى خداوندى كه فرشتگانش به سوى آسمان صعود مى</w:t>
      </w:r>
      <w:r w:rsidR="003E6297">
        <w:rPr>
          <w:rtl/>
          <w:lang w:bidi="fa-IR"/>
        </w:rPr>
        <w:t xml:space="preserve"> </w:t>
      </w:r>
      <w:r>
        <w:rPr>
          <w:rtl/>
          <w:lang w:bidi="fa-IR"/>
        </w:rPr>
        <w:t>كنند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بس</w:t>
      </w:r>
      <w:r w:rsidR="00D7132C">
        <w:rPr>
          <w:rtl/>
          <w:lang w:bidi="fa-IR"/>
        </w:rPr>
        <w:t>ی</w:t>
      </w:r>
      <w:r>
        <w:rPr>
          <w:rtl/>
          <w:lang w:bidi="fa-IR"/>
        </w:rPr>
        <w:t>ارى از مفسران و محدثان در ذ</w:t>
      </w:r>
      <w:r w:rsidR="00D7132C">
        <w:rPr>
          <w:rtl/>
          <w:lang w:bidi="fa-IR"/>
        </w:rPr>
        <w:t>ی</w:t>
      </w:r>
      <w:r>
        <w:rPr>
          <w:rtl/>
          <w:lang w:bidi="fa-IR"/>
        </w:rPr>
        <w:t>ل ا</w:t>
      </w:r>
      <w:r w:rsidR="00D7132C">
        <w:rPr>
          <w:rtl/>
          <w:lang w:bidi="fa-IR"/>
        </w:rPr>
        <w:t>ی</w:t>
      </w:r>
      <w:r>
        <w:rPr>
          <w:rtl/>
          <w:lang w:bidi="fa-IR"/>
        </w:rPr>
        <w:t>ن آ</w:t>
      </w:r>
      <w:r w:rsidR="00D7132C">
        <w:rPr>
          <w:rtl/>
          <w:lang w:bidi="fa-IR"/>
        </w:rPr>
        <w:t>ی</w:t>
      </w:r>
      <w:r>
        <w:rPr>
          <w:rtl/>
          <w:lang w:bidi="fa-IR"/>
        </w:rPr>
        <w:t>ه چن</w:t>
      </w:r>
      <w:r w:rsidR="00D7132C">
        <w:rPr>
          <w:rtl/>
          <w:lang w:bidi="fa-IR"/>
        </w:rPr>
        <w:t>ی</w:t>
      </w:r>
      <w:r>
        <w:rPr>
          <w:rtl/>
          <w:lang w:bidi="fa-IR"/>
        </w:rPr>
        <w:t>ن نقل كرده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پس از ماجراى غد</w:t>
      </w:r>
      <w:r w:rsidR="00D7132C">
        <w:rPr>
          <w:rtl/>
          <w:lang w:bidi="fa-IR"/>
        </w:rPr>
        <w:t>ی</w:t>
      </w:r>
      <w:r>
        <w:rPr>
          <w:rtl/>
          <w:lang w:bidi="fa-IR"/>
        </w:rPr>
        <w:t>ر</w:t>
      </w:r>
      <w:r w:rsidR="0034192D">
        <w:rPr>
          <w:rtl/>
          <w:lang w:bidi="fa-IR"/>
        </w:rPr>
        <w:t xml:space="preserve">، </w:t>
      </w:r>
      <w:r>
        <w:rPr>
          <w:rtl/>
          <w:lang w:bidi="fa-IR"/>
        </w:rPr>
        <w:t>و نصب رهبر</w:t>
      </w:r>
      <w:r w:rsidR="00D7132C">
        <w:rPr>
          <w:rtl/>
          <w:lang w:bidi="fa-IR"/>
        </w:rPr>
        <w:t>ی</w:t>
      </w:r>
      <w:r>
        <w:rPr>
          <w:rtl/>
          <w:lang w:bidi="fa-IR"/>
        </w:rPr>
        <w:t xml:space="preserve">ت على </w:t>
      </w:r>
      <w:r w:rsidR="00362EDB" w:rsidRPr="00362EDB">
        <w:rPr>
          <w:rStyle w:val="libAlaemChar"/>
          <w:rtl/>
        </w:rPr>
        <w:t>عليه‌السلام</w:t>
      </w:r>
      <w:r>
        <w:rPr>
          <w:rtl/>
          <w:lang w:bidi="fa-IR"/>
        </w:rPr>
        <w:t xml:space="preserve"> از جانب پ</w:t>
      </w:r>
      <w:r w:rsidR="00D7132C">
        <w:rPr>
          <w:rtl/>
          <w:lang w:bidi="fa-IR"/>
        </w:rPr>
        <w:t>ی</w:t>
      </w:r>
      <w:r>
        <w:rPr>
          <w:rtl/>
          <w:lang w:bidi="fa-IR"/>
        </w:rPr>
        <w:t xml:space="preserve">امبر اسلام </w:t>
      </w:r>
      <w:r w:rsidR="00362EDB" w:rsidRPr="00362EDB">
        <w:rPr>
          <w:rStyle w:val="libAlaemChar"/>
          <w:rtl/>
        </w:rPr>
        <w:t>صلى‌الله‌عليه‌وآله‌وسلم</w:t>
      </w:r>
      <w:r w:rsidR="0034192D">
        <w:rPr>
          <w:rtl/>
          <w:lang w:bidi="fa-IR"/>
        </w:rPr>
        <w:t xml:space="preserve">، </w:t>
      </w:r>
      <w:r>
        <w:rPr>
          <w:rtl/>
          <w:lang w:bidi="fa-IR"/>
        </w:rPr>
        <w:t>مردم از اطراف و اكناف</w:t>
      </w:r>
      <w:r w:rsidR="0034192D">
        <w:rPr>
          <w:rtl/>
          <w:lang w:bidi="fa-IR"/>
        </w:rPr>
        <w:t xml:space="preserve">، </w:t>
      </w:r>
      <w:r>
        <w:rPr>
          <w:rtl/>
          <w:lang w:bidi="fa-IR"/>
        </w:rPr>
        <w:t>از آن با خبر شدند</w:t>
      </w:r>
      <w:r w:rsidR="0034192D">
        <w:rPr>
          <w:rtl/>
          <w:lang w:bidi="fa-IR"/>
        </w:rPr>
        <w:t xml:space="preserve">، </w:t>
      </w:r>
      <w:r w:rsidR="00D7132C">
        <w:rPr>
          <w:rtl/>
          <w:lang w:bidi="fa-IR"/>
        </w:rPr>
        <w:t>ی</w:t>
      </w:r>
      <w:r>
        <w:rPr>
          <w:rtl/>
          <w:lang w:bidi="fa-IR"/>
        </w:rPr>
        <w:t>كى از ك</w:t>
      </w:r>
      <w:r w:rsidR="00D7132C">
        <w:rPr>
          <w:rtl/>
          <w:lang w:bidi="fa-IR"/>
        </w:rPr>
        <w:t>ی</w:t>
      </w:r>
      <w:r>
        <w:rPr>
          <w:rtl/>
          <w:lang w:bidi="fa-IR"/>
        </w:rPr>
        <w:t>نه</w:t>
      </w:r>
      <w:r w:rsidR="003E6297">
        <w:rPr>
          <w:rtl/>
          <w:lang w:bidi="fa-IR"/>
        </w:rPr>
        <w:t xml:space="preserve"> </w:t>
      </w:r>
      <w:r>
        <w:rPr>
          <w:rtl/>
          <w:lang w:bidi="fa-IR"/>
        </w:rPr>
        <w:t xml:space="preserve">توزان لجوج به نام نعمان بن حارث فهرى </w:t>
      </w:r>
      <w:r w:rsidRPr="008978DB">
        <w:rPr>
          <w:rStyle w:val="libFootnotenumChar"/>
          <w:rtl/>
        </w:rPr>
        <w:t>(946)</w:t>
      </w:r>
      <w:r>
        <w:rPr>
          <w:rtl/>
          <w:lang w:bidi="fa-IR"/>
        </w:rPr>
        <w:t>به حضور پ</w:t>
      </w:r>
      <w:r w:rsidR="00D7132C">
        <w:rPr>
          <w:rtl/>
          <w:lang w:bidi="fa-IR"/>
        </w:rPr>
        <w:t>ی</w:t>
      </w:r>
      <w:r>
        <w:rPr>
          <w:rtl/>
          <w:lang w:bidi="fa-IR"/>
        </w:rPr>
        <w:t>امبر آمد و گستاخانه چن</w:t>
      </w:r>
      <w:r w:rsidR="00D7132C">
        <w:rPr>
          <w:rtl/>
          <w:lang w:bidi="fa-IR"/>
        </w:rPr>
        <w:t>ی</w:t>
      </w:r>
      <w:r>
        <w:rPr>
          <w:rtl/>
          <w:lang w:bidi="fa-IR"/>
        </w:rPr>
        <w:t>ن گفت</w:t>
      </w:r>
      <w:r w:rsidR="0034192D">
        <w:rPr>
          <w:rtl/>
          <w:lang w:bidi="fa-IR"/>
        </w:rPr>
        <w:t xml:space="preserve">: </w:t>
      </w:r>
      <w:r>
        <w:rPr>
          <w:rtl/>
          <w:lang w:bidi="fa-IR"/>
        </w:rPr>
        <w:t xml:space="preserve">تو به ما دستور به گواهى به </w:t>
      </w:r>
      <w:r w:rsidR="00D7132C">
        <w:rPr>
          <w:rtl/>
          <w:lang w:bidi="fa-IR"/>
        </w:rPr>
        <w:t>ی</w:t>
      </w:r>
      <w:r>
        <w:rPr>
          <w:rtl/>
          <w:lang w:bidi="fa-IR"/>
        </w:rPr>
        <w:t>كتا</w:t>
      </w:r>
      <w:r w:rsidR="00D7132C">
        <w:rPr>
          <w:rtl/>
          <w:lang w:bidi="fa-IR"/>
        </w:rPr>
        <w:t>ی</w:t>
      </w:r>
      <w:r>
        <w:rPr>
          <w:rtl/>
          <w:lang w:bidi="fa-IR"/>
        </w:rPr>
        <w:t>ى خدا و رسالتت دادى</w:t>
      </w:r>
      <w:r w:rsidR="0034192D">
        <w:rPr>
          <w:rtl/>
          <w:lang w:bidi="fa-IR"/>
        </w:rPr>
        <w:t xml:space="preserve">. </w:t>
      </w:r>
      <w:r>
        <w:rPr>
          <w:rtl/>
          <w:lang w:bidi="fa-IR"/>
        </w:rPr>
        <w:t>ما گواهى داد</w:t>
      </w:r>
      <w:r w:rsidR="00D7132C">
        <w:rPr>
          <w:rtl/>
          <w:lang w:bidi="fa-IR"/>
        </w:rPr>
        <w:t>ی</w:t>
      </w:r>
      <w:r>
        <w:rPr>
          <w:rtl/>
          <w:lang w:bidi="fa-IR"/>
        </w:rPr>
        <w:t>م</w:t>
      </w:r>
      <w:r w:rsidR="0034192D">
        <w:rPr>
          <w:rtl/>
          <w:lang w:bidi="fa-IR"/>
        </w:rPr>
        <w:t xml:space="preserve">، </w:t>
      </w:r>
      <w:r>
        <w:rPr>
          <w:rtl/>
          <w:lang w:bidi="fa-IR"/>
        </w:rPr>
        <w:t>سپس دستور به نماز و روزه و حج و جهاد و زكات دادى</w:t>
      </w:r>
      <w:r w:rsidR="0034192D">
        <w:rPr>
          <w:rtl/>
          <w:lang w:bidi="fa-IR"/>
        </w:rPr>
        <w:t xml:space="preserve">، </w:t>
      </w:r>
      <w:r>
        <w:rPr>
          <w:rtl/>
          <w:lang w:bidi="fa-IR"/>
        </w:rPr>
        <w:t>همه ا</w:t>
      </w:r>
      <w:r w:rsidR="00D7132C">
        <w:rPr>
          <w:rtl/>
          <w:lang w:bidi="fa-IR"/>
        </w:rPr>
        <w:t>ی</w:t>
      </w:r>
      <w:r>
        <w:rPr>
          <w:rtl/>
          <w:lang w:bidi="fa-IR"/>
        </w:rPr>
        <w:t>ن دستورها را پذ</w:t>
      </w:r>
      <w:r w:rsidR="00D7132C">
        <w:rPr>
          <w:rtl/>
          <w:lang w:bidi="fa-IR"/>
        </w:rPr>
        <w:t>ی</w:t>
      </w:r>
      <w:r>
        <w:rPr>
          <w:rtl/>
          <w:lang w:bidi="fa-IR"/>
        </w:rPr>
        <w:t>رفت</w:t>
      </w:r>
      <w:r w:rsidR="00D7132C">
        <w:rPr>
          <w:rtl/>
          <w:lang w:bidi="fa-IR"/>
        </w:rPr>
        <w:t>ی</w:t>
      </w:r>
      <w:r>
        <w:rPr>
          <w:rtl/>
          <w:lang w:bidi="fa-IR"/>
        </w:rPr>
        <w:t>م</w:t>
      </w:r>
      <w:r w:rsidR="0034192D">
        <w:rPr>
          <w:rtl/>
          <w:lang w:bidi="fa-IR"/>
        </w:rPr>
        <w:t xml:space="preserve">، </w:t>
      </w:r>
      <w:r>
        <w:rPr>
          <w:rtl/>
          <w:lang w:bidi="fa-IR"/>
        </w:rPr>
        <w:t>با ا</w:t>
      </w:r>
      <w:r w:rsidR="00D7132C">
        <w:rPr>
          <w:rtl/>
          <w:lang w:bidi="fa-IR"/>
        </w:rPr>
        <w:t>ی</w:t>
      </w:r>
      <w:r>
        <w:rPr>
          <w:rtl/>
          <w:lang w:bidi="fa-IR"/>
        </w:rPr>
        <w:t>ن همه</w:t>
      </w:r>
      <w:r w:rsidR="0034192D">
        <w:rPr>
          <w:rtl/>
          <w:lang w:bidi="fa-IR"/>
        </w:rPr>
        <w:t xml:space="preserve">، </w:t>
      </w:r>
      <w:r>
        <w:rPr>
          <w:rtl/>
          <w:lang w:bidi="fa-IR"/>
        </w:rPr>
        <w:t>راضى نشدى تا ا</w:t>
      </w:r>
      <w:r w:rsidR="00D7132C">
        <w:rPr>
          <w:rtl/>
          <w:lang w:bidi="fa-IR"/>
        </w:rPr>
        <w:t>ی</w:t>
      </w:r>
      <w:r>
        <w:rPr>
          <w:rtl/>
          <w:lang w:bidi="fa-IR"/>
        </w:rPr>
        <w:t xml:space="preserve">ن جوان (اشاره به حضرت على </w:t>
      </w:r>
      <w:r w:rsidR="00362EDB" w:rsidRPr="00362EDB">
        <w:rPr>
          <w:rStyle w:val="libAlaemChar"/>
          <w:rtl/>
        </w:rPr>
        <w:t>عليه‌السلام</w:t>
      </w:r>
      <w:r>
        <w:rPr>
          <w:rtl/>
          <w:lang w:bidi="fa-IR"/>
        </w:rPr>
        <w:t>) را جانش</w:t>
      </w:r>
      <w:r w:rsidR="00D7132C">
        <w:rPr>
          <w:rtl/>
          <w:lang w:bidi="fa-IR"/>
        </w:rPr>
        <w:t>ی</w:t>
      </w:r>
      <w:r>
        <w:rPr>
          <w:rtl/>
          <w:lang w:bidi="fa-IR"/>
        </w:rPr>
        <w:t>ن خود و رهبر ما پس از خود نمودى</w:t>
      </w:r>
      <w:r w:rsidR="0034192D">
        <w:rPr>
          <w:rtl/>
          <w:lang w:bidi="fa-IR"/>
        </w:rPr>
        <w:t xml:space="preserve">، </w:t>
      </w:r>
      <w:r>
        <w:rPr>
          <w:rtl/>
          <w:lang w:bidi="fa-IR"/>
        </w:rPr>
        <w:t>آ</w:t>
      </w:r>
      <w:r w:rsidR="00D7132C">
        <w:rPr>
          <w:rtl/>
          <w:lang w:bidi="fa-IR"/>
        </w:rPr>
        <w:t>ی</w:t>
      </w:r>
      <w:r>
        <w:rPr>
          <w:rtl/>
          <w:lang w:bidi="fa-IR"/>
        </w:rPr>
        <w:t>ا ا</w:t>
      </w:r>
      <w:r w:rsidR="00D7132C">
        <w:rPr>
          <w:rtl/>
          <w:lang w:bidi="fa-IR"/>
        </w:rPr>
        <w:t>ی</w:t>
      </w:r>
      <w:r>
        <w:rPr>
          <w:rtl/>
          <w:lang w:bidi="fa-IR"/>
        </w:rPr>
        <w:t>ن دستور از ناح</w:t>
      </w:r>
      <w:r w:rsidR="00D7132C">
        <w:rPr>
          <w:rtl/>
          <w:lang w:bidi="fa-IR"/>
        </w:rPr>
        <w:t>ی</w:t>
      </w:r>
      <w:r>
        <w:rPr>
          <w:rtl/>
          <w:lang w:bidi="fa-IR"/>
        </w:rPr>
        <w:t xml:space="preserve">ه خودت است </w:t>
      </w:r>
      <w:r w:rsidR="00D7132C">
        <w:rPr>
          <w:rtl/>
          <w:lang w:bidi="fa-IR"/>
        </w:rPr>
        <w:t>ی</w:t>
      </w:r>
      <w:r>
        <w:rPr>
          <w:rtl/>
          <w:lang w:bidi="fa-IR"/>
        </w:rPr>
        <w:t>ا از ناح</w:t>
      </w:r>
      <w:r w:rsidR="00D7132C">
        <w:rPr>
          <w:rtl/>
          <w:lang w:bidi="fa-IR"/>
        </w:rPr>
        <w:t>ی</w:t>
      </w:r>
      <w:r>
        <w:rPr>
          <w:rtl/>
          <w:lang w:bidi="fa-IR"/>
        </w:rPr>
        <w:t>ه خدا</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سوگند به خدا</w:t>
      </w:r>
      <w:r w:rsidR="00D7132C">
        <w:rPr>
          <w:rtl/>
          <w:lang w:bidi="fa-IR"/>
        </w:rPr>
        <w:t>ی</w:t>
      </w:r>
      <w:r>
        <w:rPr>
          <w:rtl/>
          <w:lang w:bidi="fa-IR"/>
        </w:rPr>
        <w:t>ى كه معبودى جز او ن</w:t>
      </w:r>
      <w:r w:rsidR="00D7132C">
        <w:rPr>
          <w:rtl/>
          <w:lang w:bidi="fa-IR"/>
        </w:rPr>
        <w:t>ی</w:t>
      </w:r>
      <w:r>
        <w:rPr>
          <w:rtl/>
          <w:lang w:bidi="fa-IR"/>
        </w:rPr>
        <w:t>ست</w:t>
      </w:r>
      <w:r w:rsidR="0034192D">
        <w:rPr>
          <w:rtl/>
          <w:lang w:bidi="fa-IR"/>
        </w:rPr>
        <w:t xml:space="preserve">، </w:t>
      </w:r>
      <w:r>
        <w:rPr>
          <w:rtl/>
          <w:lang w:bidi="fa-IR"/>
        </w:rPr>
        <w:t>ا</w:t>
      </w:r>
      <w:r w:rsidR="00D7132C">
        <w:rPr>
          <w:rtl/>
          <w:lang w:bidi="fa-IR"/>
        </w:rPr>
        <w:t>ی</w:t>
      </w:r>
      <w:r>
        <w:rPr>
          <w:rtl/>
          <w:lang w:bidi="fa-IR"/>
        </w:rPr>
        <w:t>ن دستور از ناح</w:t>
      </w:r>
      <w:r w:rsidR="00D7132C">
        <w:rPr>
          <w:rtl/>
          <w:lang w:bidi="fa-IR"/>
        </w:rPr>
        <w:t>ی</w:t>
      </w:r>
      <w:r>
        <w:rPr>
          <w:rtl/>
          <w:lang w:bidi="fa-IR"/>
        </w:rPr>
        <w:t>ه خدا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نعمان كه بس</w:t>
      </w:r>
      <w:r w:rsidR="00D7132C">
        <w:rPr>
          <w:rtl/>
          <w:lang w:bidi="fa-IR"/>
        </w:rPr>
        <w:t>ی</w:t>
      </w:r>
      <w:r>
        <w:rPr>
          <w:rtl/>
          <w:lang w:bidi="fa-IR"/>
        </w:rPr>
        <w:t>ار خشمگ</w:t>
      </w:r>
      <w:r w:rsidR="00D7132C">
        <w:rPr>
          <w:rtl/>
          <w:lang w:bidi="fa-IR"/>
        </w:rPr>
        <w:t>ی</w:t>
      </w:r>
      <w:r>
        <w:rPr>
          <w:rtl/>
          <w:lang w:bidi="fa-IR"/>
        </w:rPr>
        <w:t>ن بود</w:t>
      </w:r>
      <w:r w:rsidR="0034192D">
        <w:rPr>
          <w:rtl/>
          <w:lang w:bidi="fa-IR"/>
        </w:rPr>
        <w:t xml:space="preserve">، </w:t>
      </w:r>
      <w:r>
        <w:rPr>
          <w:rtl/>
          <w:lang w:bidi="fa-IR"/>
        </w:rPr>
        <w:t>از پ</w:t>
      </w:r>
      <w:r w:rsidR="00D7132C">
        <w:rPr>
          <w:rtl/>
          <w:lang w:bidi="fa-IR"/>
        </w:rPr>
        <w:t>ی</w:t>
      </w:r>
      <w:r>
        <w:rPr>
          <w:rtl/>
          <w:lang w:bidi="fa-IR"/>
        </w:rPr>
        <w:t>امبر روى برگردان</w:t>
      </w:r>
      <w:r w:rsidR="00D7132C">
        <w:rPr>
          <w:rtl/>
          <w:lang w:bidi="fa-IR"/>
        </w:rPr>
        <w:t>ی</w:t>
      </w:r>
      <w:r>
        <w:rPr>
          <w:rtl/>
          <w:lang w:bidi="fa-IR"/>
        </w:rPr>
        <w:t>د و گفت</w:t>
      </w:r>
      <w:r w:rsidR="0034192D">
        <w:rPr>
          <w:rtl/>
          <w:lang w:bidi="fa-IR"/>
        </w:rPr>
        <w:t xml:space="preserve">: </w:t>
      </w:r>
    </w:p>
    <w:p w:rsidR="00E5212E" w:rsidRDefault="008978DB" w:rsidP="00EB502B">
      <w:pPr>
        <w:pStyle w:val="libNormal"/>
        <w:rPr>
          <w:rtl/>
          <w:lang w:bidi="fa-IR"/>
        </w:rPr>
      </w:pPr>
      <w:r w:rsidRPr="00EB502B">
        <w:rPr>
          <w:rtl/>
        </w:rPr>
        <w:t>اَلّلهُمَّ اءنْ كانَ هذَا هُوَ الحقّ مِن عندكَ فَامط</w:t>
      </w:r>
      <w:r w:rsidR="00EB502B">
        <w:rPr>
          <w:rtl/>
        </w:rPr>
        <w:t>ِر عَلَینا حِجارةً مِنَ السماءِ</w:t>
      </w:r>
      <w:r w:rsidRPr="00EB502B">
        <w:rPr>
          <w:rtl/>
        </w:rPr>
        <w:t>؛</w:t>
      </w:r>
      <w:r w:rsidR="00E5212E">
        <w:rPr>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اگر ا</w:t>
      </w:r>
      <w:r w:rsidR="00D7132C">
        <w:rPr>
          <w:rtl/>
          <w:lang w:bidi="fa-IR"/>
        </w:rPr>
        <w:t>ی</w:t>
      </w:r>
      <w:r>
        <w:rPr>
          <w:rtl/>
          <w:lang w:bidi="fa-IR"/>
        </w:rPr>
        <w:t>ن سخن حق است و از ناح</w:t>
      </w:r>
      <w:r w:rsidR="00D7132C">
        <w:rPr>
          <w:rtl/>
          <w:lang w:bidi="fa-IR"/>
        </w:rPr>
        <w:t>ی</w:t>
      </w:r>
      <w:r>
        <w:rPr>
          <w:rtl/>
          <w:lang w:bidi="fa-IR"/>
        </w:rPr>
        <w:t>ه تو است</w:t>
      </w:r>
      <w:r w:rsidR="0034192D">
        <w:rPr>
          <w:rtl/>
          <w:lang w:bidi="fa-IR"/>
        </w:rPr>
        <w:t xml:space="preserve">، </w:t>
      </w:r>
      <w:r>
        <w:rPr>
          <w:rtl/>
          <w:lang w:bidi="fa-IR"/>
        </w:rPr>
        <w:t>سنگى از آسمان بر ما بباران</w:t>
      </w:r>
      <w:r w:rsidR="0034192D">
        <w:rPr>
          <w:rtl/>
          <w:lang w:bidi="fa-IR"/>
        </w:rPr>
        <w:t>.</w:t>
      </w:r>
      <w:r w:rsidR="0022023E">
        <w:rPr>
          <w:rtl/>
          <w:lang w:bidi="fa-IR"/>
        </w:rPr>
        <w:t xml:space="preserve"> </w:t>
      </w:r>
      <w:r w:rsidRPr="008978DB">
        <w:rPr>
          <w:rStyle w:val="libFootnotenumChar"/>
          <w:rtl/>
        </w:rPr>
        <w:t>(947)</w:t>
      </w:r>
      <w:r>
        <w:rPr>
          <w:lang w:bidi="fa-IR"/>
        </w:rPr>
        <w:t xml:space="preserve"> </w:t>
      </w:r>
    </w:p>
    <w:p w:rsidR="00E5212E" w:rsidRDefault="00E5212E" w:rsidP="00E5212E">
      <w:pPr>
        <w:pStyle w:val="libNormal"/>
        <w:rPr>
          <w:rtl/>
          <w:lang w:bidi="fa-IR"/>
        </w:rPr>
      </w:pPr>
      <w:r>
        <w:rPr>
          <w:rtl/>
          <w:lang w:bidi="fa-IR"/>
        </w:rPr>
        <w:t>بى</w:t>
      </w:r>
      <w:r w:rsidR="003E6297">
        <w:rPr>
          <w:rtl/>
          <w:lang w:bidi="fa-IR"/>
        </w:rPr>
        <w:t xml:space="preserve"> </w:t>
      </w:r>
      <w:r>
        <w:rPr>
          <w:rtl/>
          <w:lang w:bidi="fa-IR"/>
        </w:rPr>
        <w:t>درنگ سنگى از آسمان بر سرش فرود آمد و بر زم</w:t>
      </w:r>
      <w:r w:rsidR="00D7132C">
        <w:rPr>
          <w:rtl/>
          <w:lang w:bidi="fa-IR"/>
        </w:rPr>
        <w:t>ی</w:t>
      </w:r>
      <w:r>
        <w:rPr>
          <w:rtl/>
          <w:lang w:bidi="fa-IR"/>
        </w:rPr>
        <w:t>ن در غلت</w:t>
      </w:r>
      <w:r w:rsidR="00D7132C">
        <w:rPr>
          <w:rtl/>
          <w:lang w:bidi="fa-IR"/>
        </w:rPr>
        <w:t>ی</w:t>
      </w:r>
      <w:r>
        <w:rPr>
          <w:rtl/>
          <w:lang w:bidi="fa-IR"/>
        </w:rPr>
        <w:t>د و كشته شد</w:t>
      </w:r>
      <w:r w:rsidR="0034192D">
        <w:rPr>
          <w:rtl/>
          <w:lang w:bidi="fa-IR"/>
        </w:rPr>
        <w:t xml:space="preserve">. </w:t>
      </w:r>
      <w:r>
        <w:rPr>
          <w:rtl/>
          <w:lang w:bidi="fa-IR"/>
        </w:rPr>
        <w:t>ا</w:t>
      </w:r>
      <w:r w:rsidR="00D7132C">
        <w:rPr>
          <w:rtl/>
          <w:lang w:bidi="fa-IR"/>
        </w:rPr>
        <w:t>ی</w:t>
      </w:r>
      <w:r>
        <w:rPr>
          <w:rtl/>
          <w:lang w:bidi="fa-IR"/>
        </w:rPr>
        <w:t>ن جا بود كه سه آ</w:t>
      </w:r>
      <w:r w:rsidR="00D7132C">
        <w:rPr>
          <w:rtl/>
          <w:lang w:bidi="fa-IR"/>
        </w:rPr>
        <w:t>ی</w:t>
      </w:r>
      <w:r>
        <w:rPr>
          <w:rtl/>
          <w:lang w:bidi="fa-IR"/>
        </w:rPr>
        <w:t>ه بالا نازل شد</w:t>
      </w:r>
      <w:r w:rsidR="0034192D">
        <w:rPr>
          <w:rtl/>
          <w:lang w:bidi="fa-IR"/>
        </w:rPr>
        <w:t xml:space="preserve">. </w:t>
      </w:r>
      <w:r w:rsidRPr="008978DB">
        <w:rPr>
          <w:rStyle w:val="libFootnotenumChar"/>
          <w:rtl/>
        </w:rPr>
        <w:t>(948)</w:t>
      </w:r>
      <w:r>
        <w:rPr>
          <w:lang w:bidi="fa-IR"/>
        </w:rPr>
        <w:t xml:space="preserve"> </w:t>
      </w:r>
    </w:p>
    <w:p w:rsidR="00E5212E" w:rsidRDefault="00E5212E" w:rsidP="00E5212E">
      <w:pPr>
        <w:pStyle w:val="libNormal"/>
        <w:rPr>
          <w:rtl/>
          <w:lang w:bidi="fa-IR"/>
        </w:rPr>
      </w:pPr>
      <w:r>
        <w:rPr>
          <w:rtl/>
          <w:lang w:bidi="fa-IR"/>
        </w:rPr>
        <w:t>پا</w:t>
      </w:r>
      <w:r w:rsidR="00D7132C">
        <w:rPr>
          <w:rtl/>
          <w:lang w:bidi="fa-IR"/>
        </w:rPr>
        <w:t>ی</w:t>
      </w:r>
      <w:r>
        <w:rPr>
          <w:rtl/>
          <w:lang w:bidi="fa-IR"/>
        </w:rPr>
        <w:t>ان داستان</w:t>
      </w:r>
      <w:r w:rsidR="003E6297">
        <w:rPr>
          <w:rtl/>
          <w:lang w:bidi="fa-IR"/>
        </w:rPr>
        <w:t xml:space="preserve"> </w:t>
      </w:r>
      <w:r>
        <w:rPr>
          <w:rtl/>
          <w:lang w:bidi="fa-IR"/>
        </w:rPr>
        <w:t>هاى زندگى پ</w:t>
      </w:r>
      <w:r w:rsidR="00D7132C">
        <w:rPr>
          <w:rtl/>
          <w:lang w:bidi="fa-IR"/>
        </w:rPr>
        <w:t>ی</w:t>
      </w:r>
      <w:r>
        <w:rPr>
          <w:rtl/>
          <w:lang w:bidi="fa-IR"/>
        </w:rPr>
        <w:t xml:space="preserve">امبر اسلام </w:t>
      </w:r>
      <w:r w:rsidR="00362EDB" w:rsidRPr="00362EDB">
        <w:rPr>
          <w:rStyle w:val="libAlaemChar"/>
          <w:rtl/>
        </w:rPr>
        <w:t>صلى‌الله‌عليه‌وآله‌وسلم</w:t>
      </w:r>
      <w:r>
        <w:rPr>
          <w:lang w:bidi="fa-IR"/>
        </w:rPr>
        <w:t xml:space="preserve"> </w:t>
      </w:r>
    </w:p>
    <w:p w:rsidR="003B20BC" w:rsidRDefault="00EB502B" w:rsidP="0034192D">
      <w:pPr>
        <w:pStyle w:val="Heading2"/>
        <w:rPr>
          <w:rtl/>
          <w:lang w:bidi="fa-IR"/>
        </w:rPr>
      </w:pPr>
      <w:r>
        <w:rPr>
          <w:rtl/>
          <w:lang w:bidi="fa-IR"/>
        </w:rPr>
        <w:br w:type="page"/>
      </w:r>
      <w:bookmarkStart w:id="426" w:name="_Toc396736410"/>
      <w:r w:rsidR="00E5212E">
        <w:rPr>
          <w:rtl/>
          <w:lang w:bidi="fa-IR"/>
        </w:rPr>
        <w:t xml:space="preserve">2 </w:t>
      </w:r>
      <w:r w:rsidR="00B6393C">
        <w:rPr>
          <w:rtl/>
          <w:lang w:bidi="fa-IR"/>
        </w:rPr>
        <w:t xml:space="preserve">- </w:t>
      </w:r>
      <w:r w:rsidR="00E5212E">
        <w:rPr>
          <w:rtl/>
          <w:lang w:bidi="fa-IR"/>
        </w:rPr>
        <w:t>داستان</w:t>
      </w:r>
      <w:r w:rsidR="003E6297">
        <w:rPr>
          <w:rtl/>
          <w:lang w:bidi="fa-IR"/>
        </w:rPr>
        <w:t xml:space="preserve"> </w:t>
      </w:r>
      <w:r w:rsidR="00E5212E">
        <w:rPr>
          <w:rtl/>
          <w:lang w:bidi="fa-IR"/>
        </w:rPr>
        <w:t>هاى غ</w:t>
      </w:r>
      <w:r w:rsidR="00D7132C">
        <w:rPr>
          <w:rtl/>
          <w:lang w:bidi="fa-IR"/>
        </w:rPr>
        <w:t>ی</w:t>
      </w:r>
      <w:r w:rsidR="00E5212E">
        <w:rPr>
          <w:rtl/>
          <w:lang w:bidi="fa-IR"/>
        </w:rPr>
        <w:t>ر پ</w:t>
      </w:r>
      <w:r w:rsidR="00D7132C">
        <w:rPr>
          <w:rtl/>
          <w:lang w:bidi="fa-IR"/>
        </w:rPr>
        <w:t>ی</w:t>
      </w:r>
      <w:r w:rsidR="00E5212E">
        <w:rPr>
          <w:rtl/>
          <w:lang w:bidi="fa-IR"/>
        </w:rPr>
        <w:t>امبران در قرآن</w:t>
      </w:r>
      <w:bookmarkEnd w:id="426"/>
      <w:r w:rsidR="003E6297">
        <w:rPr>
          <w:rtl/>
          <w:lang w:bidi="fa-IR"/>
        </w:rPr>
        <w:t xml:space="preserve"> </w:t>
      </w:r>
    </w:p>
    <w:p w:rsidR="00E5212E" w:rsidRDefault="00E5212E" w:rsidP="00E5212E">
      <w:pPr>
        <w:pStyle w:val="libNormal"/>
        <w:rPr>
          <w:rtl/>
          <w:lang w:bidi="fa-IR"/>
        </w:rPr>
      </w:pPr>
      <w:r>
        <w:rPr>
          <w:rtl/>
          <w:lang w:bidi="fa-IR"/>
        </w:rPr>
        <w:t>در فصل دوم ا</w:t>
      </w:r>
      <w:r w:rsidR="00D7132C">
        <w:rPr>
          <w:rtl/>
          <w:lang w:bidi="fa-IR"/>
        </w:rPr>
        <w:t>ی</w:t>
      </w:r>
      <w:r>
        <w:rPr>
          <w:rtl/>
          <w:lang w:bidi="fa-IR"/>
        </w:rPr>
        <w:t>ن بخش به ب</w:t>
      </w:r>
      <w:r w:rsidR="00D7132C">
        <w:rPr>
          <w:rtl/>
          <w:lang w:bidi="fa-IR"/>
        </w:rPr>
        <w:t>ی</w:t>
      </w:r>
      <w:r>
        <w:rPr>
          <w:rtl/>
          <w:lang w:bidi="fa-IR"/>
        </w:rPr>
        <w:t>ان داستان</w:t>
      </w:r>
      <w:r w:rsidR="003E6297">
        <w:rPr>
          <w:rtl/>
          <w:lang w:bidi="fa-IR"/>
        </w:rPr>
        <w:t xml:space="preserve"> </w:t>
      </w:r>
      <w:r>
        <w:rPr>
          <w:rtl/>
          <w:lang w:bidi="fa-IR"/>
        </w:rPr>
        <w:t>هاى غ</w:t>
      </w:r>
      <w:r w:rsidR="00D7132C">
        <w:rPr>
          <w:rtl/>
          <w:lang w:bidi="fa-IR"/>
        </w:rPr>
        <w:t>ی</w:t>
      </w:r>
      <w:r>
        <w:rPr>
          <w:rtl/>
          <w:lang w:bidi="fa-IR"/>
        </w:rPr>
        <w:t>ر پ</w:t>
      </w:r>
      <w:r w:rsidR="00D7132C">
        <w:rPr>
          <w:rtl/>
          <w:lang w:bidi="fa-IR"/>
        </w:rPr>
        <w:t>ی</w:t>
      </w:r>
      <w:r>
        <w:rPr>
          <w:rtl/>
          <w:lang w:bidi="fa-IR"/>
        </w:rPr>
        <w:t>امبران كه در قرآن آمده مى</w:t>
      </w:r>
      <w:r w:rsidR="003E6297">
        <w:rPr>
          <w:rtl/>
          <w:lang w:bidi="fa-IR"/>
        </w:rPr>
        <w:t xml:space="preserve"> </w:t>
      </w:r>
      <w:r>
        <w:rPr>
          <w:rtl/>
          <w:lang w:bidi="fa-IR"/>
        </w:rPr>
        <w:t>پرداز</w:t>
      </w:r>
      <w:r w:rsidR="00D7132C">
        <w:rPr>
          <w:rtl/>
          <w:lang w:bidi="fa-IR"/>
        </w:rPr>
        <w:t>ی</w:t>
      </w:r>
      <w:r>
        <w:rPr>
          <w:rtl/>
          <w:lang w:bidi="fa-IR"/>
        </w:rPr>
        <w:t>م</w:t>
      </w:r>
      <w:r w:rsidR="0034192D">
        <w:rPr>
          <w:rtl/>
          <w:lang w:bidi="fa-IR"/>
        </w:rPr>
        <w:t xml:space="preserve">، </w:t>
      </w:r>
      <w:r>
        <w:rPr>
          <w:rtl/>
          <w:lang w:bidi="fa-IR"/>
        </w:rPr>
        <w:t>منظور ما از ا</w:t>
      </w:r>
      <w:r w:rsidR="00D7132C">
        <w:rPr>
          <w:rtl/>
          <w:lang w:bidi="fa-IR"/>
        </w:rPr>
        <w:t>ی</w:t>
      </w:r>
      <w:r>
        <w:rPr>
          <w:rtl/>
          <w:lang w:bidi="fa-IR"/>
        </w:rPr>
        <w:t>ن داستان</w:t>
      </w:r>
      <w:r w:rsidR="003E6297">
        <w:rPr>
          <w:rtl/>
          <w:lang w:bidi="fa-IR"/>
        </w:rPr>
        <w:t xml:space="preserve"> </w:t>
      </w:r>
      <w:r>
        <w:rPr>
          <w:rtl/>
          <w:lang w:bidi="fa-IR"/>
        </w:rPr>
        <w:t>ها</w:t>
      </w:r>
      <w:r w:rsidR="0034192D">
        <w:rPr>
          <w:rtl/>
          <w:lang w:bidi="fa-IR"/>
        </w:rPr>
        <w:t xml:space="preserve">، </w:t>
      </w:r>
      <w:r>
        <w:rPr>
          <w:rtl/>
          <w:lang w:bidi="fa-IR"/>
        </w:rPr>
        <w:t>شأن نزول</w:t>
      </w:r>
      <w:r w:rsidR="003E6297">
        <w:rPr>
          <w:rtl/>
          <w:lang w:bidi="fa-IR"/>
        </w:rPr>
        <w:t xml:space="preserve"> </w:t>
      </w:r>
      <w:r>
        <w:rPr>
          <w:rtl/>
          <w:lang w:bidi="fa-IR"/>
        </w:rPr>
        <w:t>هاى قرآن ن</w:t>
      </w:r>
      <w:r w:rsidR="00D7132C">
        <w:rPr>
          <w:rtl/>
          <w:lang w:bidi="fa-IR"/>
        </w:rPr>
        <w:t>ی</w:t>
      </w:r>
      <w:r>
        <w:rPr>
          <w:rtl/>
          <w:lang w:bidi="fa-IR"/>
        </w:rPr>
        <w:t>ست</w:t>
      </w:r>
      <w:r w:rsidR="0034192D">
        <w:rPr>
          <w:rtl/>
          <w:lang w:bidi="fa-IR"/>
        </w:rPr>
        <w:t xml:space="preserve">، </w:t>
      </w:r>
      <w:r>
        <w:rPr>
          <w:rtl/>
          <w:lang w:bidi="fa-IR"/>
        </w:rPr>
        <w:t>بلكه داستان</w:t>
      </w:r>
      <w:r w:rsidR="003E6297">
        <w:rPr>
          <w:rtl/>
          <w:lang w:bidi="fa-IR"/>
        </w:rPr>
        <w:t xml:space="preserve"> </w:t>
      </w:r>
      <w:r>
        <w:rPr>
          <w:rtl/>
          <w:lang w:bidi="fa-IR"/>
        </w:rPr>
        <w:t>ها</w:t>
      </w:r>
      <w:r w:rsidR="00D7132C">
        <w:rPr>
          <w:rtl/>
          <w:lang w:bidi="fa-IR"/>
        </w:rPr>
        <w:t>ی</w:t>
      </w:r>
      <w:r>
        <w:rPr>
          <w:rtl/>
          <w:lang w:bidi="fa-IR"/>
        </w:rPr>
        <w:t xml:space="preserve">ى است كه در متن قرآن به طور خلاصه </w:t>
      </w:r>
      <w:r w:rsidR="00D7132C">
        <w:rPr>
          <w:rtl/>
          <w:lang w:bidi="fa-IR"/>
        </w:rPr>
        <w:t>ی</w:t>
      </w:r>
      <w:r>
        <w:rPr>
          <w:rtl/>
          <w:lang w:bidi="fa-IR"/>
        </w:rPr>
        <w:t>ا مشروح آمده</w:t>
      </w:r>
      <w:r w:rsidR="0034192D">
        <w:rPr>
          <w:rtl/>
          <w:lang w:bidi="fa-IR"/>
        </w:rPr>
        <w:t xml:space="preserve">، </w:t>
      </w:r>
      <w:r>
        <w:rPr>
          <w:rtl/>
          <w:lang w:bidi="fa-IR"/>
        </w:rPr>
        <w:t>و به كمك روا</w:t>
      </w:r>
      <w:r w:rsidR="00D7132C">
        <w:rPr>
          <w:rtl/>
          <w:lang w:bidi="fa-IR"/>
        </w:rPr>
        <w:t>ی</w:t>
      </w:r>
      <w:r>
        <w:rPr>
          <w:rtl/>
          <w:lang w:bidi="fa-IR"/>
        </w:rPr>
        <w:t>ات توض</w:t>
      </w:r>
      <w:r w:rsidR="00D7132C">
        <w:rPr>
          <w:rtl/>
          <w:lang w:bidi="fa-IR"/>
        </w:rPr>
        <w:t>ی</w:t>
      </w:r>
      <w:r>
        <w:rPr>
          <w:rtl/>
          <w:lang w:bidi="fa-IR"/>
        </w:rPr>
        <w:t>ح داده شده است</w:t>
      </w:r>
      <w:r w:rsidR="0034192D">
        <w:rPr>
          <w:rtl/>
          <w:lang w:bidi="fa-IR"/>
        </w:rPr>
        <w:t xml:space="preserve">. </w:t>
      </w:r>
    </w:p>
    <w:p w:rsidR="003B20BC" w:rsidRDefault="00E5212E" w:rsidP="0034192D">
      <w:pPr>
        <w:pStyle w:val="Heading3"/>
        <w:rPr>
          <w:rtl/>
          <w:lang w:bidi="fa-IR"/>
        </w:rPr>
      </w:pPr>
      <w:bookmarkStart w:id="427" w:name="_Toc396736411"/>
      <w:r>
        <w:rPr>
          <w:rtl/>
          <w:lang w:bidi="fa-IR"/>
        </w:rPr>
        <w:t xml:space="preserve">1 </w:t>
      </w:r>
      <w:r w:rsidR="00B6393C">
        <w:rPr>
          <w:rtl/>
          <w:lang w:bidi="fa-IR"/>
        </w:rPr>
        <w:t xml:space="preserve">- </w:t>
      </w:r>
      <w:r>
        <w:rPr>
          <w:rtl/>
          <w:lang w:bidi="fa-IR"/>
        </w:rPr>
        <w:t xml:space="preserve">حضرت لقمان </w:t>
      </w:r>
      <w:r w:rsidR="00362EDB" w:rsidRPr="00362EDB">
        <w:rPr>
          <w:rStyle w:val="libAlaemChar"/>
          <w:rtl/>
        </w:rPr>
        <w:t>عليه‌السلام</w:t>
      </w:r>
      <w:bookmarkEnd w:id="427"/>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حكماى صالح و وارسته بزرگ تار</w:t>
      </w:r>
      <w:r>
        <w:rPr>
          <w:rtl/>
          <w:lang w:bidi="fa-IR"/>
        </w:rPr>
        <w:t>ی</w:t>
      </w:r>
      <w:r w:rsidR="00E5212E">
        <w:rPr>
          <w:rtl/>
          <w:lang w:bidi="fa-IR"/>
        </w:rPr>
        <w:t>خ</w:t>
      </w:r>
      <w:r w:rsidR="0034192D">
        <w:rPr>
          <w:rtl/>
          <w:lang w:bidi="fa-IR"/>
        </w:rPr>
        <w:t xml:space="preserve">، </w:t>
      </w:r>
      <w:r w:rsidR="00E5212E">
        <w:rPr>
          <w:rtl/>
          <w:lang w:bidi="fa-IR"/>
        </w:rPr>
        <w:t xml:space="preserve">حضرت لقمان </w:t>
      </w:r>
      <w:r w:rsidR="00362EDB" w:rsidRPr="00362EDB">
        <w:rPr>
          <w:rStyle w:val="libAlaemChar"/>
          <w:rtl/>
        </w:rPr>
        <w:t>عليه‌السلام</w:t>
      </w:r>
      <w:r w:rsidR="00E5212E">
        <w:rPr>
          <w:rtl/>
          <w:lang w:bidi="fa-IR"/>
        </w:rPr>
        <w:t xml:space="preserve"> است كه نام مباركش در قرآن</w:t>
      </w:r>
      <w:r w:rsidR="0034192D">
        <w:rPr>
          <w:rtl/>
          <w:lang w:bidi="fa-IR"/>
        </w:rPr>
        <w:t xml:space="preserve">، </w:t>
      </w:r>
      <w:r w:rsidR="00E5212E">
        <w:rPr>
          <w:rtl/>
          <w:lang w:bidi="fa-IR"/>
        </w:rPr>
        <w:t xml:space="preserve">دو بار </w:t>
      </w:r>
      <w:r w:rsidR="00E5212E" w:rsidRPr="008978DB">
        <w:rPr>
          <w:rStyle w:val="libFootnotenumChar"/>
          <w:rtl/>
        </w:rPr>
        <w:t>(949)</w:t>
      </w:r>
      <w:r w:rsidR="00E5212E">
        <w:rPr>
          <w:rtl/>
          <w:lang w:bidi="fa-IR"/>
        </w:rPr>
        <w:t xml:space="preserve"> آمده</w:t>
      </w:r>
      <w:r w:rsidR="0034192D">
        <w:rPr>
          <w:rtl/>
          <w:lang w:bidi="fa-IR"/>
        </w:rPr>
        <w:t xml:space="preserve">، </w:t>
      </w:r>
      <w:r w:rsidR="00E5212E">
        <w:rPr>
          <w:rtl/>
          <w:lang w:bidi="fa-IR"/>
        </w:rPr>
        <w:t xml:space="preserve">و </w:t>
      </w:r>
      <w:r>
        <w:rPr>
          <w:rtl/>
          <w:lang w:bidi="fa-IR"/>
        </w:rPr>
        <w:t>ی</w:t>
      </w:r>
      <w:r w:rsidR="00E5212E">
        <w:rPr>
          <w:rtl/>
          <w:lang w:bidi="fa-IR"/>
        </w:rPr>
        <w:t xml:space="preserve">ك سوره قرآن (سوره سى و </w:t>
      </w:r>
      <w:r>
        <w:rPr>
          <w:rtl/>
          <w:lang w:bidi="fa-IR"/>
        </w:rPr>
        <w:t>ی</w:t>
      </w:r>
      <w:r w:rsidR="00E5212E">
        <w:rPr>
          <w:rtl/>
          <w:lang w:bidi="fa-IR"/>
        </w:rPr>
        <w:t>كم) به نام او است</w:t>
      </w:r>
      <w:r w:rsidR="0034192D">
        <w:rPr>
          <w:rtl/>
          <w:lang w:bidi="fa-IR"/>
        </w:rPr>
        <w:t xml:space="preserve">. </w:t>
      </w:r>
      <w:r w:rsidR="00E5212E">
        <w:rPr>
          <w:rtl/>
          <w:lang w:bidi="fa-IR"/>
        </w:rPr>
        <w:t>از ا</w:t>
      </w:r>
      <w:r>
        <w:rPr>
          <w:rtl/>
          <w:lang w:bidi="fa-IR"/>
        </w:rPr>
        <w:t>ی</w:t>
      </w:r>
      <w:r w:rsidR="00E5212E">
        <w:rPr>
          <w:rtl/>
          <w:lang w:bidi="fa-IR"/>
        </w:rPr>
        <w:t>ن رو خداوند در ا</w:t>
      </w:r>
      <w:r>
        <w:rPr>
          <w:rtl/>
          <w:lang w:bidi="fa-IR"/>
        </w:rPr>
        <w:t>ی</w:t>
      </w:r>
      <w:r w:rsidR="00E5212E">
        <w:rPr>
          <w:rtl/>
          <w:lang w:bidi="fa-IR"/>
        </w:rPr>
        <w:t xml:space="preserve">ن سوره از او </w:t>
      </w:r>
      <w:r>
        <w:rPr>
          <w:rtl/>
          <w:lang w:bidi="fa-IR"/>
        </w:rPr>
        <w:t>ی</w:t>
      </w:r>
      <w:r w:rsidR="00E5212E">
        <w:rPr>
          <w:rtl/>
          <w:lang w:bidi="fa-IR"/>
        </w:rPr>
        <w:t>اد كرده كه فرزندش را به ده اندرز حك</w:t>
      </w:r>
      <w:r>
        <w:rPr>
          <w:rtl/>
          <w:lang w:bidi="fa-IR"/>
        </w:rPr>
        <w:t>ی</w:t>
      </w:r>
      <w:r w:rsidR="00E5212E">
        <w:rPr>
          <w:rtl/>
          <w:lang w:bidi="fa-IR"/>
        </w:rPr>
        <w:t>مانه و بس</w:t>
      </w:r>
      <w:r>
        <w:rPr>
          <w:rtl/>
          <w:lang w:bidi="fa-IR"/>
        </w:rPr>
        <w:t>ی</w:t>
      </w:r>
      <w:r w:rsidR="00E5212E">
        <w:rPr>
          <w:rtl/>
          <w:lang w:bidi="fa-IR"/>
        </w:rPr>
        <w:t>ار مهم نص</w:t>
      </w:r>
      <w:r>
        <w:rPr>
          <w:rtl/>
          <w:lang w:bidi="fa-IR"/>
        </w:rPr>
        <w:t>ی</w:t>
      </w:r>
      <w:r w:rsidR="00E5212E">
        <w:rPr>
          <w:rtl/>
          <w:lang w:bidi="fa-IR"/>
        </w:rPr>
        <w:t>حت كرده كه در قرآن در ضمن پنج آ</w:t>
      </w:r>
      <w:r>
        <w:rPr>
          <w:rtl/>
          <w:lang w:bidi="fa-IR"/>
        </w:rPr>
        <w:t>ی</w:t>
      </w:r>
      <w:r w:rsidR="00E5212E">
        <w:rPr>
          <w:rtl/>
          <w:lang w:bidi="fa-IR"/>
        </w:rPr>
        <w:t>ه</w:t>
      </w:r>
      <w:r w:rsidR="0022023E">
        <w:rPr>
          <w:rtl/>
          <w:lang w:bidi="fa-IR"/>
        </w:rPr>
        <w:t xml:space="preserve"> </w:t>
      </w:r>
      <w:r w:rsidR="00E5212E" w:rsidRPr="008978DB">
        <w:rPr>
          <w:rStyle w:val="libFootnotenumChar"/>
          <w:rtl/>
        </w:rPr>
        <w:t>(950)</w:t>
      </w:r>
      <w:r w:rsidR="00E5212E">
        <w:rPr>
          <w:rtl/>
          <w:lang w:bidi="fa-IR"/>
        </w:rPr>
        <w:t xml:space="preserve"> ب</w:t>
      </w:r>
      <w:r>
        <w:rPr>
          <w:rtl/>
          <w:lang w:bidi="fa-IR"/>
        </w:rPr>
        <w:t>ی</w:t>
      </w:r>
      <w:r w:rsidR="00E5212E">
        <w:rPr>
          <w:rtl/>
          <w:lang w:bidi="fa-IR"/>
        </w:rPr>
        <w:t>ان شده است</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وه ب</w:t>
      </w:r>
      <w:r w:rsidR="00D7132C">
        <w:rPr>
          <w:rtl/>
          <w:lang w:bidi="fa-IR"/>
        </w:rPr>
        <w:t>ی</w:t>
      </w:r>
      <w:r>
        <w:rPr>
          <w:rtl/>
          <w:lang w:bidi="fa-IR"/>
        </w:rPr>
        <w:t>ان قرآن نشان مى</w:t>
      </w:r>
      <w:r w:rsidR="003E6297">
        <w:rPr>
          <w:rtl/>
          <w:lang w:bidi="fa-IR"/>
        </w:rPr>
        <w:t xml:space="preserve"> </w:t>
      </w:r>
      <w:r>
        <w:rPr>
          <w:rtl/>
          <w:lang w:bidi="fa-IR"/>
        </w:rPr>
        <w:t xml:space="preserve">دهد كه لقمان </w:t>
      </w:r>
      <w:r w:rsidR="00362EDB" w:rsidRPr="00362EDB">
        <w:rPr>
          <w:rStyle w:val="libAlaemChar"/>
          <w:rtl/>
        </w:rPr>
        <w:t>عليه‌السلام</w:t>
      </w:r>
      <w:r>
        <w:rPr>
          <w:rtl/>
          <w:lang w:bidi="fa-IR"/>
        </w:rPr>
        <w:t xml:space="preserve"> پ</w:t>
      </w:r>
      <w:r w:rsidR="00D7132C">
        <w:rPr>
          <w:rtl/>
          <w:lang w:bidi="fa-IR"/>
        </w:rPr>
        <w:t>ی</w:t>
      </w:r>
      <w:r>
        <w:rPr>
          <w:rtl/>
          <w:lang w:bidi="fa-IR"/>
        </w:rPr>
        <w:t>غمبر بوده است</w:t>
      </w:r>
      <w:r w:rsidR="0034192D">
        <w:rPr>
          <w:rtl/>
          <w:lang w:bidi="fa-IR"/>
        </w:rPr>
        <w:t xml:space="preserve">، </w:t>
      </w:r>
      <w:r>
        <w:rPr>
          <w:rtl/>
          <w:lang w:bidi="fa-IR"/>
        </w:rPr>
        <w:t>و در حد</w:t>
      </w:r>
      <w:r w:rsidR="00D7132C">
        <w:rPr>
          <w:rtl/>
          <w:lang w:bidi="fa-IR"/>
        </w:rPr>
        <w:t>ی</w:t>
      </w:r>
      <w:r>
        <w:rPr>
          <w:rtl/>
          <w:lang w:bidi="fa-IR"/>
        </w:rPr>
        <w:t>ثى از پ</w:t>
      </w:r>
      <w:r w:rsidR="00D7132C">
        <w:rPr>
          <w:rtl/>
          <w:lang w:bidi="fa-IR"/>
        </w:rPr>
        <w:t>ی</w:t>
      </w:r>
      <w:r>
        <w:rPr>
          <w:rtl/>
          <w:lang w:bidi="fa-IR"/>
        </w:rPr>
        <w:t xml:space="preserve">امبر اكرم </w:t>
      </w:r>
      <w:r w:rsidR="00362EDB" w:rsidRPr="00362EDB">
        <w:rPr>
          <w:rStyle w:val="libAlaemChar"/>
          <w:rtl/>
        </w:rPr>
        <w:t>صلى‌الله‌عليه‌وآله‌وسلم</w:t>
      </w:r>
      <w:r>
        <w:rPr>
          <w:rtl/>
          <w:lang w:bidi="fa-IR"/>
        </w:rPr>
        <w:t xml:space="preserve"> نقل شده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حقَّاً اَقُولُ لَم یكُن لُقمانُ نَبیاً وَ لكِن كانَ عبداً كَثِیرَ التَّفكُّرِ، حُسنَ الیقینِ، اَحبُّ اللهَ فَاحَبَّهُ، وَ منَّ عَلَیهِ بالحِكمَةِ؛</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به حق مى</w:t>
      </w:r>
      <w:r w:rsidR="003E6297">
        <w:rPr>
          <w:rtl/>
          <w:lang w:bidi="fa-IR"/>
        </w:rPr>
        <w:t xml:space="preserve"> </w:t>
      </w:r>
      <w:r>
        <w:rPr>
          <w:rtl/>
          <w:lang w:bidi="fa-IR"/>
        </w:rPr>
        <w:t>گو</w:t>
      </w:r>
      <w:r w:rsidR="00D7132C">
        <w:rPr>
          <w:rtl/>
          <w:lang w:bidi="fa-IR"/>
        </w:rPr>
        <w:t>ی</w:t>
      </w:r>
      <w:r>
        <w:rPr>
          <w:rtl/>
          <w:lang w:bidi="fa-IR"/>
        </w:rPr>
        <w:t xml:space="preserve">م كه لقمان </w:t>
      </w:r>
      <w:r w:rsidR="00362EDB" w:rsidRPr="00362EDB">
        <w:rPr>
          <w:rStyle w:val="libAlaemChar"/>
          <w:rtl/>
        </w:rPr>
        <w:t>عليه‌السلام</w:t>
      </w:r>
      <w:r>
        <w:rPr>
          <w:rtl/>
          <w:lang w:bidi="fa-IR"/>
        </w:rPr>
        <w:t xml:space="preserve"> پ</w:t>
      </w:r>
      <w:r w:rsidR="00D7132C">
        <w:rPr>
          <w:rtl/>
          <w:lang w:bidi="fa-IR"/>
        </w:rPr>
        <w:t>ی</w:t>
      </w:r>
      <w:r>
        <w:rPr>
          <w:rtl/>
          <w:lang w:bidi="fa-IR"/>
        </w:rPr>
        <w:t>امبر نبود</w:t>
      </w:r>
      <w:r w:rsidR="0034192D">
        <w:rPr>
          <w:rtl/>
          <w:lang w:bidi="fa-IR"/>
        </w:rPr>
        <w:t xml:space="preserve">، </w:t>
      </w:r>
      <w:r>
        <w:rPr>
          <w:rtl/>
          <w:lang w:bidi="fa-IR"/>
        </w:rPr>
        <w:t>ولى بنده</w:t>
      </w:r>
      <w:r w:rsidR="003E6297">
        <w:rPr>
          <w:rtl/>
          <w:lang w:bidi="fa-IR"/>
        </w:rPr>
        <w:t xml:space="preserve"> </w:t>
      </w:r>
      <w:r>
        <w:rPr>
          <w:rtl/>
          <w:lang w:bidi="fa-IR"/>
        </w:rPr>
        <w:t>اى بود كه بس</w:t>
      </w:r>
      <w:r w:rsidR="00D7132C">
        <w:rPr>
          <w:rtl/>
          <w:lang w:bidi="fa-IR"/>
        </w:rPr>
        <w:t>ی</w:t>
      </w:r>
      <w:r>
        <w:rPr>
          <w:rtl/>
          <w:lang w:bidi="fa-IR"/>
        </w:rPr>
        <w:t>ار فكر مى</w:t>
      </w:r>
      <w:r w:rsidR="003E6297">
        <w:rPr>
          <w:rtl/>
          <w:lang w:bidi="fa-IR"/>
        </w:rPr>
        <w:t xml:space="preserve"> </w:t>
      </w:r>
      <w:r>
        <w:rPr>
          <w:rtl/>
          <w:lang w:bidi="fa-IR"/>
        </w:rPr>
        <w:t>كرد</w:t>
      </w:r>
      <w:r w:rsidR="0034192D">
        <w:rPr>
          <w:rtl/>
          <w:lang w:bidi="fa-IR"/>
        </w:rPr>
        <w:t xml:space="preserve">، </w:t>
      </w:r>
      <w:r>
        <w:rPr>
          <w:rtl/>
          <w:lang w:bidi="fa-IR"/>
        </w:rPr>
        <w:t xml:space="preserve">و </w:t>
      </w:r>
      <w:r w:rsidR="00D7132C">
        <w:rPr>
          <w:rtl/>
          <w:lang w:bidi="fa-IR"/>
        </w:rPr>
        <w:t>ی</w:t>
      </w:r>
      <w:r>
        <w:rPr>
          <w:rtl/>
          <w:lang w:bidi="fa-IR"/>
        </w:rPr>
        <w:t>ق</w:t>
      </w:r>
      <w:r w:rsidR="00D7132C">
        <w:rPr>
          <w:rtl/>
          <w:lang w:bidi="fa-IR"/>
        </w:rPr>
        <w:t>ی</w:t>
      </w:r>
      <w:r>
        <w:rPr>
          <w:rtl/>
          <w:lang w:bidi="fa-IR"/>
        </w:rPr>
        <w:t>نش عالى بود</w:t>
      </w:r>
      <w:r w:rsidR="0034192D">
        <w:rPr>
          <w:rtl/>
          <w:lang w:bidi="fa-IR"/>
        </w:rPr>
        <w:t xml:space="preserve">، </w:t>
      </w:r>
      <w:r>
        <w:rPr>
          <w:rtl/>
          <w:lang w:bidi="fa-IR"/>
        </w:rPr>
        <w:t>خدا را دوست داشت</w:t>
      </w:r>
      <w:r w:rsidR="0034192D">
        <w:rPr>
          <w:rtl/>
          <w:lang w:bidi="fa-IR"/>
        </w:rPr>
        <w:t xml:space="preserve">، </w:t>
      </w:r>
      <w:r>
        <w:rPr>
          <w:rtl/>
          <w:lang w:bidi="fa-IR"/>
        </w:rPr>
        <w:t>و خدا ن</w:t>
      </w:r>
      <w:r w:rsidR="00D7132C">
        <w:rPr>
          <w:rtl/>
          <w:lang w:bidi="fa-IR"/>
        </w:rPr>
        <w:t>ی</w:t>
      </w:r>
      <w:r>
        <w:rPr>
          <w:rtl/>
          <w:lang w:bidi="fa-IR"/>
        </w:rPr>
        <w:t>ز او را دوست داشت و نعمت حكمت را به او عنا</w:t>
      </w:r>
      <w:r w:rsidR="00D7132C">
        <w:rPr>
          <w:rtl/>
          <w:lang w:bidi="fa-IR"/>
        </w:rPr>
        <w:t>ی</w:t>
      </w:r>
      <w:r>
        <w:rPr>
          <w:rtl/>
          <w:lang w:bidi="fa-IR"/>
        </w:rPr>
        <w:t>ت فرمود</w:t>
      </w:r>
      <w:r w:rsidR="0034192D">
        <w:rPr>
          <w:rtl/>
          <w:lang w:bidi="fa-IR"/>
        </w:rPr>
        <w:t>.</w:t>
      </w:r>
      <w:r w:rsidR="0022023E">
        <w:rPr>
          <w:rtl/>
          <w:lang w:bidi="fa-IR"/>
        </w:rPr>
        <w:t xml:space="preserve"> </w:t>
      </w:r>
      <w:r w:rsidRPr="008978DB">
        <w:rPr>
          <w:rStyle w:val="libFootnotenumChar"/>
          <w:rtl/>
        </w:rPr>
        <w:t>(951)</w:t>
      </w:r>
      <w:r>
        <w:rPr>
          <w:lang w:bidi="fa-IR"/>
        </w:rPr>
        <w:t xml:space="preserve"> </w:t>
      </w:r>
    </w:p>
    <w:p w:rsidR="003B20BC" w:rsidRDefault="00E5212E" w:rsidP="00E5212E">
      <w:pPr>
        <w:pStyle w:val="libNormal"/>
        <w:rPr>
          <w:rtl/>
          <w:lang w:bidi="fa-IR"/>
        </w:rPr>
      </w:pPr>
      <w:r>
        <w:rPr>
          <w:rtl/>
          <w:lang w:bidi="fa-IR"/>
        </w:rPr>
        <w:t>و</w:t>
      </w:r>
      <w:r w:rsidR="00D7132C">
        <w:rPr>
          <w:rtl/>
          <w:lang w:bidi="fa-IR"/>
        </w:rPr>
        <w:t>ی</w:t>
      </w:r>
      <w:r>
        <w:rPr>
          <w:rtl/>
          <w:lang w:bidi="fa-IR"/>
        </w:rPr>
        <w:t>ژگى</w:t>
      </w:r>
      <w:r w:rsidR="003E6297">
        <w:rPr>
          <w:rtl/>
          <w:lang w:bidi="fa-IR"/>
        </w:rPr>
        <w:t xml:space="preserve"> </w:t>
      </w:r>
      <w:r>
        <w:rPr>
          <w:rtl/>
          <w:lang w:bidi="fa-IR"/>
        </w:rPr>
        <w:t xml:space="preserve">هاى حضرت لقمان </w:t>
      </w:r>
      <w:r w:rsidR="00362EDB" w:rsidRPr="00362EDB">
        <w:rPr>
          <w:rStyle w:val="libAlaemChar"/>
          <w:rtl/>
        </w:rPr>
        <w:t>عليه‌السلام</w:t>
      </w:r>
      <w:r w:rsidR="003E6297">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 xml:space="preserve">لقمان </w:t>
      </w:r>
      <w:r w:rsidR="00362EDB" w:rsidRPr="00362EDB">
        <w:rPr>
          <w:rStyle w:val="libAlaemChar"/>
          <w:rtl/>
        </w:rPr>
        <w:t>عليه‌السلام</w:t>
      </w:r>
      <w:r>
        <w:rPr>
          <w:rtl/>
          <w:lang w:bidi="fa-IR"/>
        </w:rPr>
        <w:t xml:space="preserve"> از كسانى بود كه عمر طولانى كرد</w:t>
      </w:r>
      <w:r w:rsidR="0034192D">
        <w:rPr>
          <w:rtl/>
          <w:lang w:bidi="fa-IR"/>
        </w:rPr>
        <w:t xml:space="preserve">، </w:t>
      </w:r>
      <w:r>
        <w:rPr>
          <w:rtl/>
          <w:lang w:bidi="fa-IR"/>
        </w:rPr>
        <w:t>عمرش را از دو</w:t>
      </w:r>
      <w:r w:rsidR="00D7132C">
        <w:rPr>
          <w:rtl/>
          <w:lang w:bidi="fa-IR"/>
        </w:rPr>
        <w:t>ی</w:t>
      </w:r>
      <w:r>
        <w:rPr>
          <w:rtl/>
          <w:lang w:bidi="fa-IR"/>
        </w:rPr>
        <w:t>ست تا 560 سال و از هزار تا 3500 سال نوشته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سلسله نسب او را چن</w:t>
      </w:r>
      <w:r w:rsidR="00D7132C">
        <w:rPr>
          <w:rtl/>
          <w:lang w:bidi="fa-IR"/>
        </w:rPr>
        <w:t>ی</w:t>
      </w:r>
      <w:r>
        <w:rPr>
          <w:rtl/>
          <w:lang w:bidi="fa-IR"/>
        </w:rPr>
        <w:t>ن نوشته</w:t>
      </w:r>
      <w:r w:rsidR="003E6297">
        <w:rPr>
          <w:rtl/>
          <w:lang w:bidi="fa-IR"/>
        </w:rPr>
        <w:t xml:space="preserve"> </w:t>
      </w:r>
      <w:r>
        <w:rPr>
          <w:rtl/>
          <w:lang w:bidi="fa-IR"/>
        </w:rPr>
        <w:t>اند</w:t>
      </w:r>
      <w:r w:rsidR="0034192D">
        <w:rPr>
          <w:rtl/>
          <w:lang w:bidi="fa-IR"/>
        </w:rPr>
        <w:t xml:space="preserve">: </w:t>
      </w:r>
      <w:r>
        <w:rPr>
          <w:rtl/>
          <w:lang w:bidi="fa-IR"/>
        </w:rPr>
        <w:t>لقمان بن عنقى بن مز</w:t>
      </w:r>
      <w:r w:rsidR="00D7132C">
        <w:rPr>
          <w:rtl/>
          <w:lang w:bidi="fa-IR"/>
        </w:rPr>
        <w:t>ی</w:t>
      </w:r>
      <w:r>
        <w:rPr>
          <w:rtl/>
          <w:lang w:bidi="fa-IR"/>
        </w:rPr>
        <w:t>د بن صارون</w:t>
      </w:r>
      <w:r w:rsidR="0034192D">
        <w:rPr>
          <w:rtl/>
          <w:lang w:bidi="fa-IR"/>
        </w:rPr>
        <w:t xml:space="preserve">، </w:t>
      </w:r>
      <w:r>
        <w:rPr>
          <w:rtl/>
          <w:lang w:bidi="fa-IR"/>
        </w:rPr>
        <w:t>و لقبش ابوالاسود بود</w:t>
      </w:r>
      <w:r w:rsidR="0034192D">
        <w:rPr>
          <w:rtl/>
          <w:lang w:bidi="fa-IR"/>
        </w:rPr>
        <w:t xml:space="preserve">، </w:t>
      </w:r>
      <w:r>
        <w:rPr>
          <w:rtl/>
          <w:lang w:bidi="fa-IR"/>
        </w:rPr>
        <w:t>بعضى او را پسر خاله</w:t>
      </w:r>
      <w:r w:rsidR="0034192D">
        <w:rPr>
          <w:rtl/>
          <w:lang w:bidi="fa-IR"/>
        </w:rPr>
        <w:t xml:space="preserve">، </w:t>
      </w:r>
      <w:r w:rsidR="00D7132C">
        <w:rPr>
          <w:rtl/>
          <w:lang w:bidi="fa-IR"/>
        </w:rPr>
        <w:t>ی</w:t>
      </w:r>
      <w:r>
        <w:rPr>
          <w:rtl/>
          <w:lang w:bidi="fa-IR"/>
        </w:rPr>
        <w:t>ا خواهرزاده حضرت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دانند كه سلسله نسبش به ناحور بن تارَخ (برادر ابراه</w:t>
      </w:r>
      <w:r w:rsidR="00D7132C">
        <w:rPr>
          <w:rtl/>
          <w:lang w:bidi="fa-IR"/>
        </w:rPr>
        <w:t>ی</w:t>
      </w:r>
      <w:r>
        <w:rPr>
          <w:rtl/>
          <w:lang w:bidi="fa-IR"/>
        </w:rPr>
        <w:t>م خل</w:t>
      </w:r>
      <w:r w:rsidR="00D7132C">
        <w:rPr>
          <w:rtl/>
          <w:lang w:bidi="fa-IR"/>
        </w:rPr>
        <w:t>ی</w:t>
      </w:r>
      <w:r>
        <w:rPr>
          <w:rtl/>
          <w:lang w:bidi="fa-IR"/>
        </w:rPr>
        <w:t>ل) مى</w:t>
      </w:r>
      <w:r w:rsidR="003E6297">
        <w:rPr>
          <w:rtl/>
          <w:lang w:bidi="fa-IR"/>
        </w:rPr>
        <w:t xml:space="preserve"> </w:t>
      </w:r>
      <w:r>
        <w:rPr>
          <w:rtl/>
          <w:lang w:bidi="fa-IR"/>
        </w:rPr>
        <w:t>رسد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او از اهالى نوبه</w:t>
      </w:r>
      <w:r w:rsidR="0022023E">
        <w:rPr>
          <w:rtl/>
          <w:lang w:bidi="fa-IR"/>
        </w:rPr>
        <w:t xml:space="preserve"> </w:t>
      </w:r>
      <w:r w:rsidRPr="008978DB">
        <w:rPr>
          <w:rStyle w:val="libFootnotenumChar"/>
          <w:rtl/>
        </w:rPr>
        <w:t>(952)</w:t>
      </w:r>
      <w:r>
        <w:rPr>
          <w:rtl/>
          <w:lang w:bidi="fa-IR"/>
        </w:rPr>
        <w:t xml:space="preserve"> واقع در سرزم</w:t>
      </w:r>
      <w:r w:rsidR="00D7132C">
        <w:rPr>
          <w:rtl/>
          <w:lang w:bidi="fa-IR"/>
        </w:rPr>
        <w:t>ی</w:t>
      </w:r>
      <w:r>
        <w:rPr>
          <w:rtl/>
          <w:lang w:bidi="fa-IR"/>
        </w:rPr>
        <w:t>ن آفر</w:t>
      </w:r>
      <w:r w:rsidR="00D7132C">
        <w:rPr>
          <w:rtl/>
          <w:lang w:bidi="fa-IR"/>
        </w:rPr>
        <w:t>ی</w:t>
      </w:r>
      <w:r>
        <w:rPr>
          <w:rtl/>
          <w:lang w:bidi="fa-IR"/>
        </w:rPr>
        <w:t>قا بود</w:t>
      </w:r>
      <w:r w:rsidR="0034192D">
        <w:rPr>
          <w:rtl/>
          <w:lang w:bidi="fa-IR"/>
        </w:rPr>
        <w:t xml:space="preserve">، </w:t>
      </w:r>
      <w:r>
        <w:rPr>
          <w:rtl/>
          <w:lang w:bidi="fa-IR"/>
        </w:rPr>
        <w:t>از ا</w:t>
      </w:r>
      <w:r w:rsidR="00D7132C">
        <w:rPr>
          <w:rtl/>
          <w:lang w:bidi="fa-IR"/>
        </w:rPr>
        <w:t>ی</w:t>
      </w:r>
      <w:r>
        <w:rPr>
          <w:rtl/>
          <w:lang w:bidi="fa-IR"/>
        </w:rPr>
        <w:t>ن رو س</w:t>
      </w:r>
      <w:r w:rsidR="00D7132C">
        <w:rPr>
          <w:rtl/>
          <w:lang w:bidi="fa-IR"/>
        </w:rPr>
        <w:t>ی</w:t>
      </w:r>
      <w:r>
        <w:rPr>
          <w:rtl/>
          <w:lang w:bidi="fa-IR"/>
        </w:rPr>
        <w:t>اه چهره و داراى لبهاى ستبر و درشت بود</w:t>
      </w:r>
      <w:r w:rsidR="0034192D">
        <w:rPr>
          <w:rtl/>
          <w:lang w:bidi="fa-IR"/>
        </w:rPr>
        <w:t xml:space="preserve">، </w:t>
      </w:r>
      <w:r>
        <w:rPr>
          <w:rtl/>
          <w:lang w:bidi="fa-IR"/>
        </w:rPr>
        <w:t>و قدمهاى گشاد و بلند داشت</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او مدتى چوپان و برده ق</w:t>
      </w:r>
      <w:r w:rsidR="00D7132C">
        <w:rPr>
          <w:rtl/>
          <w:lang w:bidi="fa-IR"/>
        </w:rPr>
        <w:t>ی</w:t>
      </w:r>
      <w:r>
        <w:rPr>
          <w:rtl/>
          <w:lang w:bidi="fa-IR"/>
        </w:rPr>
        <w:t>ن بن حسر (از ثروتمندان بنى اسرائ</w:t>
      </w:r>
      <w:r w:rsidR="00D7132C">
        <w:rPr>
          <w:rtl/>
          <w:lang w:bidi="fa-IR"/>
        </w:rPr>
        <w:t>ی</w:t>
      </w:r>
      <w:r>
        <w:rPr>
          <w:rtl/>
          <w:lang w:bidi="fa-IR"/>
        </w:rPr>
        <w:t>ل) بود سپس بر اثر بروز حكمت از او</w:t>
      </w:r>
      <w:r w:rsidR="0034192D">
        <w:rPr>
          <w:rtl/>
          <w:lang w:bidi="fa-IR"/>
        </w:rPr>
        <w:t xml:space="preserve">، </w:t>
      </w:r>
      <w:r>
        <w:rPr>
          <w:rtl/>
          <w:lang w:bidi="fa-IR"/>
        </w:rPr>
        <w:t>اربابش او را آزاد ساخت</w:t>
      </w:r>
      <w:r w:rsidR="0034192D">
        <w:rPr>
          <w:rtl/>
          <w:lang w:bidi="fa-IR"/>
        </w:rPr>
        <w:t xml:space="preserve">. </w:t>
      </w:r>
      <w:r w:rsidRPr="008978DB">
        <w:rPr>
          <w:rStyle w:val="libFootnotenumChar"/>
          <w:rtl/>
        </w:rPr>
        <w:t>(953)</w:t>
      </w:r>
      <w:r>
        <w:rPr>
          <w:lang w:bidi="fa-IR"/>
        </w:rPr>
        <w:t xml:space="preserve"> </w:t>
      </w:r>
    </w:p>
    <w:p w:rsidR="00E5212E" w:rsidRDefault="00E5212E" w:rsidP="00E5212E">
      <w:pPr>
        <w:pStyle w:val="libNormal"/>
        <w:rPr>
          <w:rtl/>
          <w:lang w:bidi="fa-IR"/>
        </w:rPr>
      </w:pPr>
      <w:r>
        <w:rPr>
          <w:rtl/>
          <w:lang w:bidi="fa-IR"/>
        </w:rPr>
        <w:t>محدث و مورخ معروف</w:t>
      </w:r>
      <w:r w:rsidR="0034192D">
        <w:rPr>
          <w:rtl/>
          <w:lang w:bidi="fa-IR"/>
        </w:rPr>
        <w:t xml:space="preserve">، </w:t>
      </w:r>
      <w:r>
        <w:rPr>
          <w:rtl/>
          <w:lang w:bidi="fa-IR"/>
        </w:rPr>
        <w:t>مسعودى مى</w:t>
      </w:r>
      <w:r w:rsidR="003E6297">
        <w:rPr>
          <w:rtl/>
          <w:lang w:bidi="fa-IR"/>
        </w:rPr>
        <w:t xml:space="preserve"> </w:t>
      </w:r>
      <w:r>
        <w:rPr>
          <w:rtl/>
          <w:lang w:bidi="fa-IR"/>
        </w:rPr>
        <w:t>نو</w:t>
      </w:r>
      <w:r w:rsidR="00D7132C">
        <w:rPr>
          <w:rtl/>
          <w:lang w:bidi="fa-IR"/>
        </w:rPr>
        <w:t>ی</w:t>
      </w:r>
      <w:r>
        <w:rPr>
          <w:rtl/>
          <w:lang w:bidi="fa-IR"/>
        </w:rPr>
        <w:t>سد</w:t>
      </w:r>
      <w:r w:rsidR="0034192D">
        <w:rPr>
          <w:rtl/>
          <w:lang w:bidi="fa-IR"/>
        </w:rPr>
        <w:t xml:space="preserve">: </w:t>
      </w:r>
      <w:r>
        <w:rPr>
          <w:rtl/>
          <w:lang w:bidi="fa-IR"/>
        </w:rPr>
        <w:t>لقمان از اهالى نَوبه (واقع در آفر</w:t>
      </w:r>
      <w:r w:rsidR="00D7132C">
        <w:rPr>
          <w:rtl/>
          <w:lang w:bidi="fa-IR"/>
        </w:rPr>
        <w:t>ی</w:t>
      </w:r>
      <w:r>
        <w:rPr>
          <w:rtl/>
          <w:lang w:bidi="fa-IR"/>
        </w:rPr>
        <w:t>قا) بود ارباب او ق</w:t>
      </w:r>
      <w:r w:rsidR="00D7132C">
        <w:rPr>
          <w:rtl/>
          <w:lang w:bidi="fa-IR"/>
        </w:rPr>
        <w:t>ی</w:t>
      </w:r>
      <w:r>
        <w:rPr>
          <w:rtl/>
          <w:lang w:bidi="fa-IR"/>
        </w:rPr>
        <w:t>ن بن حسر نام داشت</w:t>
      </w:r>
      <w:r w:rsidR="0034192D">
        <w:rPr>
          <w:rtl/>
          <w:lang w:bidi="fa-IR"/>
        </w:rPr>
        <w:t xml:space="preserve">، </w:t>
      </w:r>
      <w:r>
        <w:rPr>
          <w:rtl/>
          <w:lang w:bidi="fa-IR"/>
        </w:rPr>
        <w:t>لقمان در دهم</w:t>
      </w:r>
      <w:r w:rsidR="00D7132C">
        <w:rPr>
          <w:rtl/>
          <w:lang w:bidi="fa-IR"/>
        </w:rPr>
        <w:t>ی</w:t>
      </w:r>
      <w:r>
        <w:rPr>
          <w:rtl/>
          <w:lang w:bidi="fa-IR"/>
        </w:rPr>
        <w:t xml:space="preserve">ن سال حكومت حضرت داوود </w:t>
      </w:r>
      <w:r w:rsidR="00362EDB" w:rsidRPr="00362EDB">
        <w:rPr>
          <w:rStyle w:val="libAlaemChar"/>
          <w:rtl/>
        </w:rPr>
        <w:t>عليه‌السلام</w:t>
      </w:r>
      <w:r>
        <w:rPr>
          <w:rtl/>
          <w:lang w:bidi="fa-IR"/>
        </w:rPr>
        <w:t xml:space="preserve"> به دن</w:t>
      </w:r>
      <w:r w:rsidR="00D7132C">
        <w:rPr>
          <w:rtl/>
          <w:lang w:bidi="fa-IR"/>
        </w:rPr>
        <w:t>ی</w:t>
      </w:r>
      <w:r>
        <w:rPr>
          <w:rtl/>
          <w:lang w:bidi="fa-IR"/>
        </w:rPr>
        <w:t>ا آمد</w:t>
      </w:r>
      <w:r w:rsidR="0034192D">
        <w:rPr>
          <w:rtl/>
          <w:lang w:bidi="fa-IR"/>
        </w:rPr>
        <w:t xml:space="preserve">، </w:t>
      </w:r>
      <w:r>
        <w:rPr>
          <w:rtl/>
          <w:lang w:bidi="fa-IR"/>
        </w:rPr>
        <w:t>عبد صالح بود</w:t>
      </w:r>
      <w:r w:rsidR="0034192D">
        <w:rPr>
          <w:rtl/>
          <w:lang w:bidi="fa-IR"/>
        </w:rPr>
        <w:t xml:space="preserve">، </w:t>
      </w:r>
      <w:r>
        <w:rPr>
          <w:rtl/>
          <w:lang w:bidi="fa-IR"/>
        </w:rPr>
        <w:t>خداوند نعمت حكمت را به او عطا كرد</w:t>
      </w:r>
      <w:r w:rsidR="0034192D">
        <w:rPr>
          <w:rtl/>
          <w:lang w:bidi="fa-IR"/>
        </w:rPr>
        <w:t xml:space="preserve">، </w:t>
      </w:r>
      <w:r>
        <w:rPr>
          <w:rtl/>
          <w:lang w:bidi="fa-IR"/>
        </w:rPr>
        <w:t>او در نقاط مختلف زم</w:t>
      </w:r>
      <w:r w:rsidR="00D7132C">
        <w:rPr>
          <w:rtl/>
          <w:lang w:bidi="fa-IR"/>
        </w:rPr>
        <w:t>ی</w:t>
      </w:r>
      <w:r>
        <w:rPr>
          <w:rtl/>
          <w:lang w:bidi="fa-IR"/>
        </w:rPr>
        <w:t>ن</w:t>
      </w:r>
      <w:r w:rsidR="0034192D">
        <w:rPr>
          <w:rtl/>
          <w:lang w:bidi="fa-IR"/>
        </w:rPr>
        <w:t xml:space="preserve">، </w:t>
      </w:r>
      <w:r>
        <w:rPr>
          <w:rtl/>
          <w:lang w:bidi="fa-IR"/>
        </w:rPr>
        <w:t>عمر طولانى كرد</w:t>
      </w:r>
      <w:r w:rsidR="0034192D">
        <w:rPr>
          <w:rtl/>
          <w:lang w:bidi="fa-IR"/>
        </w:rPr>
        <w:t xml:space="preserve">، </w:t>
      </w:r>
      <w:r>
        <w:rPr>
          <w:rtl/>
          <w:lang w:bidi="fa-IR"/>
        </w:rPr>
        <w:t>همواره حكمت و وارستگى از او آشكار مى</w:t>
      </w:r>
      <w:r w:rsidR="003E6297">
        <w:rPr>
          <w:rtl/>
          <w:lang w:bidi="fa-IR"/>
        </w:rPr>
        <w:t xml:space="preserve"> </w:t>
      </w:r>
      <w:r>
        <w:rPr>
          <w:rtl/>
          <w:lang w:bidi="fa-IR"/>
        </w:rPr>
        <w:t xml:space="preserve">شد و تا عصر حضرت </w:t>
      </w:r>
      <w:r w:rsidR="00D7132C">
        <w:rPr>
          <w:rtl/>
          <w:lang w:bidi="fa-IR"/>
        </w:rPr>
        <w:t>ی</w:t>
      </w:r>
      <w:r>
        <w:rPr>
          <w:rtl/>
          <w:lang w:bidi="fa-IR"/>
        </w:rPr>
        <w:t xml:space="preserve">ونس </w:t>
      </w:r>
      <w:r w:rsidR="00362EDB" w:rsidRPr="00362EDB">
        <w:rPr>
          <w:rStyle w:val="libAlaemChar"/>
          <w:rtl/>
        </w:rPr>
        <w:t>عليه‌السلام</w:t>
      </w:r>
      <w:r>
        <w:rPr>
          <w:rtl/>
          <w:lang w:bidi="fa-IR"/>
        </w:rPr>
        <w:t xml:space="preserve"> زندگى كرد</w:t>
      </w:r>
      <w:r w:rsidR="0034192D">
        <w:rPr>
          <w:rtl/>
          <w:lang w:bidi="fa-IR"/>
        </w:rPr>
        <w:t xml:space="preserve">. </w:t>
      </w:r>
      <w:r w:rsidRPr="008978DB">
        <w:rPr>
          <w:rStyle w:val="libFootnotenumChar"/>
          <w:rtl/>
        </w:rPr>
        <w:t>(954)</w:t>
      </w:r>
      <w:r>
        <w:rPr>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در حد</w:t>
      </w:r>
      <w:r w:rsidR="00D7132C">
        <w:rPr>
          <w:rtl/>
          <w:lang w:bidi="fa-IR"/>
        </w:rPr>
        <w:t>ی</w:t>
      </w:r>
      <w:r>
        <w:rPr>
          <w:rtl/>
          <w:lang w:bidi="fa-IR"/>
        </w:rPr>
        <w:t>ثى آمده لقمان به پسرش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بُنَىّ خدَّمتُ اَربَعَمَأَةِ نَبىّ، و اَخَذتُ مِن كلامِهِم اَربعَ كَلِمات، و هى: اذا كَنتَ فِى الصَّلواةِ فاحفَظ قَلبَكَ، و اِذا كُنتَ عَلَى المائدَةِ فَاحفَظ حَلقَكَ، وَ اذا كُنتَ فِى بَیتِ الغَیرِ فَاحفَظ عَینَك، وَ اِذا كُنتَ بَینَ الخَلقِ فَاحفَظ لِسانَك؛</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پسر جان</w:t>
      </w:r>
      <w:r w:rsidR="0034192D">
        <w:rPr>
          <w:rtl/>
          <w:lang w:bidi="fa-IR"/>
        </w:rPr>
        <w:t xml:space="preserve">! </w:t>
      </w:r>
      <w:r>
        <w:rPr>
          <w:rtl/>
          <w:lang w:bidi="fa-IR"/>
        </w:rPr>
        <w:t>من چهارصد پ</w:t>
      </w:r>
      <w:r w:rsidR="00D7132C">
        <w:rPr>
          <w:rtl/>
          <w:lang w:bidi="fa-IR"/>
        </w:rPr>
        <w:t>ی</w:t>
      </w:r>
      <w:r>
        <w:rPr>
          <w:rtl/>
          <w:lang w:bidi="fa-IR"/>
        </w:rPr>
        <w:t>امبر را خدمت كردم</w:t>
      </w:r>
      <w:r w:rsidR="0034192D">
        <w:rPr>
          <w:rtl/>
          <w:lang w:bidi="fa-IR"/>
        </w:rPr>
        <w:t xml:space="preserve">، </w:t>
      </w:r>
      <w:r>
        <w:rPr>
          <w:rtl/>
          <w:lang w:bidi="fa-IR"/>
        </w:rPr>
        <w:t>و از گفتار آن</w:t>
      </w:r>
      <w:r w:rsidR="003E6297">
        <w:rPr>
          <w:rtl/>
          <w:lang w:bidi="fa-IR"/>
        </w:rPr>
        <w:t xml:space="preserve"> </w:t>
      </w:r>
      <w:r>
        <w:rPr>
          <w:rtl/>
          <w:lang w:bidi="fa-IR"/>
        </w:rPr>
        <w:t>ها چهار سخن برگز</w:t>
      </w:r>
      <w:r w:rsidR="00D7132C">
        <w:rPr>
          <w:rtl/>
          <w:lang w:bidi="fa-IR"/>
        </w:rPr>
        <w:t>ی</w:t>
      </w:r>
      <w:r>
        <w:rPr>
          <w:rtl/>
          <w:lang w:bidi="fa-IR"/>
        </w:rPr>
        <w:t>دم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هنگامى كه در نماز هستى حضور قلبت را حفظ كن</w:t>
      </w:r>
      <w:r w:rsidR="0034192D">
        <w:rPr>
          <w:rtl/>
          <w:lang w:bidi="fa-IR"/>
        </w:rPr>
        <w:t xml:space="preserve">. </w:t>
      </w:r>
      <w:r>
        <w:rPr>
          <w:rtl/>
          <w:lang w:bidi="fa-IR"/>
        </w:rPr>
        <w:t xml:space="preserve">2 </w:t>
      </w:r>
      <w:r w:rsidR="00B6393C">
        <w:rPr>
          <w:rtl/>
          <w:lang w:bidi="fa-IR"/>
        </w:rPr>
        <w:t xml:space="preserve">- </w:t>
      </w:r>
      <w:r>
        <w:rPr>
          <w:rtl/>
          <w:lang w:bidi="fa-IR"/>
        </w:rPr>
        <w:t>هنگامى كه بر كنار سفره نشستى</w:t>
      </w:r>
      <w:r w:rsidR="0034192D">
        <w:rPr>
          <w:rtl/>
          <w:lang w:bidi="fa-IR"/>
        </w:rPr>
        <w:t xml:space="preserve">، </w:t>
      </w:r>
      <w:r>
        <w:rPr>
          <w:rtl/>
          <w:lang w:bidi="fa-IR"/>
        </w:rPr>
        <w:t>گلو</w:t>
      </w:r>
      <w:r w:rsidR="00D7132C">
        <w:rPr>
          <w:rtl/>
          <w:lang w:bidi="fa-IR"/>
        </w:rPr>
        <w:t>ی</w:t>
      </w:r>
      <w:r>
        <w:rPr>
          <w:rtl/>
          <w:lang w:bidi="fa-IR"/>
        </w:rPr>
        <w:t>ت را (از مال حرام) حفظ كن</w:t>
      </w:r>
      <w:r w:rsidR="0034192D">
        <w:rPr>
          <w:rtl/>
          <w:lang w:bidi="fa-IR"/>
        </w:rPr>
        <w:t xml:space="preserve">. </w:t>
      </w:r>
      <w:r>
        <w:rPr>
          <w:rtl/>
          <w:lang w:bidi="fa-IR"/>
        </w:rPr>
        <w:t xml:space="preserve">3 </w:t>
      </w:r>
      <w:r w:rsidR="00B6393C">
        <w:rPr>
          <w:rtl/>
          <w:lang w:bidi="fa-IR"/>
        </w:rPr>
        <w:t xml:space="preserve">- </w:t>
      </w:r>
      <w:r>
        <w:rPr>
          <w:rtl/>
          <w:lang w:bidi="fa-IR"/>
        </w:rPr>
        <w:t>هنگامى كه به خانه د</w:t>
      </w:r>
      <w:r w:rsidR="00D7132C">
        <w:rPr>
          <w:rtl/>
          <w:lang w:bidi="fa-IR"/>
        </w:rPr>
        <w:t>ی</w:t>
      </w:r>
      <w:r>
        <w:rPr>
          <w:rtl/>
          <w:lang w:bidi="fa-IR"/>
        </w:rPr>
        <w:t>گرى رفتى</w:t>
      </w:r>
      <w:r w:rsidR="0034192D">
        <w:rPr>
          <w:rtl/>
          <w:lang w:bidi="fa-IR"/>
        </w:rPr>
        <w:t xml:space="preserve">، </w:t>
      </w:r>
      <w:r>
        <w:rPr>
          <w:rtl/>
          <w:lang w:bidi="fa-IR"/>
        </w:rPr>
        <w:t>چشم خود را (از نگاه حرام) حفظ كن</w:t>
      </w:r>
      <w:r w:rsidR="0034192D">
        <w:rPr>
          <w:rtl/>
          <w:lang w:bidi="fa-IR"/>
        </w:rPr>
        <w:t xml:space="preserve">. </w:t>
      </w:r>
      <w:r>
        <w:rPr>
          <w:rtl/>
          <w:lang w:bidi="fa-IR"/>
        </w:rPr>
        <w:t xml:space="preserve">4 </w:t>
      </w:r>
      <w:r w:rsidR="00B6393C">
        <w:rPr>
          <w:rtl/>
          <w:lang w:bidi="fa-IR"/>
        </w:rPr>
        <w:t xml:space="preserve">- </w:t>
      </w:r>
      <w:r>
        <w:rPr>
          <w:rtl/>
          <w:lang w:bidi="fa-IR"/>
        </w:rPr>
        <w:t>و هنگامى كه ب</w:t>
      </w:r>
      <w:r w:rsidR="00D7132C">
        <w:rPr>
          <w:rtl/>
          <w:lang w:bidi="fa-IR"/>
        </w:rPr>
        <w:t>ی</w:t>
      </w:r>
      <w:r>
        <w:rPr>
          <w:rtl/>
          <w:lang w:bidi="fa-IR"/>
        </w:rPr>
        <w:t>ن انسان</w:t>
      </w:r>
      <w:r w:rsidR="003E6297">
        <w:rPr>
          <w:rtl/>
          <w:lang w:bidi="fa-IR"/>
        </w:rPr>
        <w:t xml:space="preserve"> </w:t>
      </w:r>
      <w:r>
        <w:rPr>
          <w:rtl/>
          <w:lang w:bidi="fa-IR"/>
        </w:rPr>
        <w:t>ها رفتى</w:t>
      </w:r>
      <w:r w:rsidR="0034192D">
        <w:rPr>
          <w:rtl/>
          <w:lang w:bidi="fa-IR"/>
        </w:rPr>
        <w:t xml:space="preserve">، </w:t>
      </w:r>
      <w:r>
        <w:rPr>
          <w:rtl/>
          <w:lang w:bidi="fa-IR"/>
        </w:rPr>
        <w:t>زبانت را حفظ كن</w:t>
      </w:r>
      <w:r w:rsidR="0034192D">
        <w:rPr>
          <w:rtl/>
          <w:lang w:bidi="fa-IR"/>
        </w:rPr>
        <w:t>.</w:t>
      </w:r>
      <w:r w:rsidR="0022023E">
        <w:rPr>
          <w:rtl/>
          <w:lang w:bidi="fa-IR"/>
        </w:rPr>
        <w:t xml:space="preserve"> </w:t>
      </w:r>
      <w:r w:rsidRPr="008978DB">
        <w:rPr>
          <w:rStyle w:val="libFootnotenumChar"/>
          <w:rtl/>
        </w:rPr>
        <w:t>(955)</w:t>
      </w:r>
      <w:r>
        <w:rPr>
          <w:lang w:bidi="fa-IR"/>
        </w:rPr>
        <w:t xml:space="preserve"> </w:t>
      </w:r>
    </w:p>
    <w:p w:rsidR="00E5212E" w:rsidRDefault="00E5212E" w:rsidP="00E5212E">
      <w:pPr>
        <w:pStyle w:val="libNormal"/>
        <w:rPr>
          <w:rtl/>
          <w:lang w:bidi="fa-IR"/>
        </w:rPr>
      </w:pPr>
      <w:r>
        <w:rPr>
          <w:rtl/>
          <w:lang w:bidi="fa-IR"/>
        </w:rPr>
        <w:t>بر اساس ا</w:t>
      </w:r>
      <w:r w:rsidR="00D7132C">
        <w:rPr>
          <w:rtl/>
          <w:lang w:bidi="fa-IR"/>
        </w:rPr>
        <w:t>ی</w:t>
      </w:r>
      <w:r>
        <w:rPr>
          <w:rtl/>
          <w:lang w:bidi="fa-IR"/>
        </w:rPr>
        <w:t>ن حد</w:t>
      </w:r>
      <w:r w:rsidR="00D7132C">
        <w:rPr>
          <w:rtl/>
          <w:lang w:bidi="fa-IR"/>
        </w:rPr>
        <w:t>ی</w:t>
      </w:r>
      <w:r>
        <w:rPr>
          <w:rtl/>
          <w:lang w:bidi="fa-IR"/>
        </w:rPr>
        <w:t>ث</w:t>
      </w:r>
      <w:r w:rsidR="0034192D">
        <w:rPr>
          <w:rtl/>
          <w:lang w:bidi="fa-IR"/>
        </w:rPr>
        <w:t xml:space="preserve">، </w:t>
      </w:r>
      <w:r>
        <w:rPr>
          <w:rtl/>
          <w:lang w:bidi="fa-IR"/>
        </w:rPr>
        <w:t xml:space="preserve">لقمان </w:t>
      </w:r>
      <w:r w:rsidR="00362EDB" w:rsidRPr="00362EDB">
        <w:rPr>
          <w:rStyle w:val="libAlaemChar"/>
          <w:rtl/>
        </w:rPr>
        <w:t>عليه‌السلام</w:t>
      </w:r>
      <w:r>
        <w:rPr>
          <w:rtl/>
          <w:lang w:bidi="fa-IR"/>
        </w:rPr>
        <w:t xml:space="preserve"> علاوه بر ا</w:t>
      </w:r>
      <w:r w:rsidR="00D7132C">
        <w:rPr>
          <w:rtl/>
          <w:lang w:bidi="fa-IR"/>
        </w:rPr>
        <w:t>ی</w:t>
      </w:r>
      <w:r>
        <w:rPr>
          <w:rtl/>
          <w:lang w:bidi="fa-IR"/>
        </w:rPr>
        <w:t>ن كه عمر طولانى كرده</w:t>
      </w:r>
      <w:r w:rsidR="0034192D">
        <w:rPr>
          <w:rtl/>
          <w:lang w:bidi="fa-IR"/>
        </w:rPr>
        <w:t xml:space="preserve">، </w:t>
      </w:r>
      <w:r>
        <w:rPr>
          <w:rtl/>
          <w:lang w:bidi="fa-IR"/>
        </w:rPr>
        <w:t>همواره با پ</w:t>
      </w:r>
      <w:r w:rsidR="00D7132C">
        <w:rPr>
          <w:rtl/>
          <w:lang w:bidi="fa-IR"/>
        </w:rPr>
        <w:t>ی</w:t>
      </w:r>
      <w:r>
        <w:rPr>
          <w:rtl/>
          <w:lang w:bidi="fa-IR"/>
        </w:rPr>
        <w:t>امبران محشور بوده</w:t>
      </w:r>
      <w:r w:rsidR="0034192D">
        <w:rPr>
          <w:rtl/>
          <w:lang w:bidi="fa-IR"/>
        </w:rPr>
        <w:t xml:space="preserve">، </w:t>
      </w:r>
      <w:r>
        <w:rPr>
          <w:rtl/>
          <w:lang w:bidi="fa-IR"/>
        </w:rPr>
        <w:t>به طورى كه با چهارصد پ</w:t>
      </w:r>
      <w:r w:rsidR="00D7132C">
        <w:rPr>
          <w:rtl/>
          <w:lang w:bidi="fa-IR"/>
        </w:rPr>
        <w:t>ی</w:t>
      </w:r>
      <w:r>
        <w:rPr>
          <w:rtl/>
          <w:lang w:bidi="fa-IR"/>
        </w:rPr>
        <w:t>امبر ملاقات نموده و از گفتار معنوى آن</w:t>
      </w:r>
      <w:r w:rsidR="003E6297">
        <w:rPr>
          <w:rtl/>
          <w:lang w:bidi="fa-IR"/>
        </w:rPr>
        <w:t xml:space="preserve"> </w:t>
      </w:r>
      <w:r>
        <w:rPr>
          <w:rtl/>
          <w:lang w:bidi="fa-IR"/>
        </w:rPr>
        <w:t>ها بهره جسته است</w:t>
      </w:r>
      <w:r w:rsidR="0034192D">
        <w:rPr>
          <w:rtl/>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به نظر مى</w:t>
      </w:r>
      <w:r w:rsidR="003E6297">
        <w:rPr>
          <w:rtl/>
          <w:lang w:bidi="fa-IR"/>
        </w:rPr>
        <w:t xml:space="preserve"> </w:t>
      </w:r>
      <w:r>
        <w:rPr>
          <w:rtl/>
          <w:lang w:bidi="fa-IR"/>
        </w:rPr>
        <w:t xml:space="preserve">رسد كه لقمان </w:t>
      </w:r>
      <w:r w:rsidR="00362EDB" w:rsidRPr="00362EDB">
        <w:rPr>
          <w:rStyle w:val="libAlaemChar"/>
          <w:rtl/>
        </w:rPr>
        <w:t>عليه‌السلام</w:t>
      </w:r>
      <w:r>
        <w:rPr>
          <w:rtl/>
          <w:lang w:bidi="fa-IR"/>
        </w:rPr>
        <w:t xml:space="preserve"> ب</w:t>
      </w:r>
      <w:r w:rsidR="00D7132C">
        <w:rPr>
          <w:rtl/>
          <w:lang w:bidi="fa-IR"/>
        </w:rPr>
        <w:t>ی</w:t>
      </w:r>
      <w:r>
        <w:rPr>
          <w:rtl/>
          <w:lang w:bidi="fa-IR"/>
        </w:rPr>
        <w:t>شتر عمرش را در خاورم</w:t>
      </w:r>
      <w:r w:rsidR="00D7132C">
        <w:rPr>
          <w:rtl/>
          <w:lang w:bidi="fa-IR"/>
        </w:rPr>
        <w:t>ی</w:t>
      </w:r>
      <w:r>
        <w:rPr>
          <w:rtl/>
          <w:lang w:bidi="fa-IR"/>
        </w:rPr>
        <w:t>انه</w:t>
      </w:r>
      <w:r w:rsidR="0034192D">
        <w:rPr>
          <w:rtl/>
          <w:lang w:bidi="fa-IR"/>
        </w:rPr>
        <w:t xml:space="preserve">، </w:t>
      </w:r>
      <w:r>
        <w:rPr>
          <w:rtl/>
          <w:lang w:bidi="fa-IR"/>
        </w:rPr>
        <w:t>به خصوص در فلسط</w:t>
      </w:r>
      <w:r w:rsidR="00D7132C">
        <w:rPr>
          <w:rtl/>
          <w:lang w:bidi="fa-IR"/>
        </w:rPr>
        <w:t>ی</w:t>
      </w:r>
      <w:r>
        <w:rPr>
          <w:rtl/>
          <w:lang w:bidi="fa-IR"/>
        </w:rPr>
        <w:t>ن و ب</w:t>
      </w:r>
      <w:r w:rsidR="00D7132C">
        <w:rPr>
          <w:rtl/>
          <w:lang w:bidi="fa-IR"/>
        </w:rPr>
        <w:t>ی</w:t>
      </w:r>
      <w:r>
        <w:rPr>
          <w:rtl/>
          <w:lang w:bidi="fa-IR"/>
        </w:rPr>
        <w:t>ت المقدس گذرانده است</w:t>
      </w:r>
      <w:r w:rsidR="0034192D">
        <w:rPr>
          <w:rtl/>
          <w:lang w:bidi="fa-IR"/>
        </w:rPr>
        <w:t xml:space="preserve">. </w:t>
      </w:r>
      <w:r>
        <w:rPr>
          <w:rtl/>
          <w:lang w:bidi="fa-IR"/>
        </w:rPr>
        <w:t>و نقل شده كه قبرش در ا</w:t>
      </w:r>
      <w:r w:rsidR="00D7132C">
        <w:rPr>
          <w:rtl/>
          <w:lang w:bidi="fa-IR"/>
        </w:rPr>
        <w:t>ی</w:t>
      </w:r>
      <w:r>
        <w:rPr>
          <w:rtl/>
          <w:lang w:bidi="fa-IR"/>
        </w:rPr>
        <w:t xml:space="preserve">له </w:t>
      </w:r>
      <w:r w:rsidR="00D7132C">
        <w:rPr>
          <w:rtl/>
          <w:lang w:bidi="fa-IR"/>
        </w:rPr>
        <w:t>ی</w:t>
      </w:r>
      <w:r>
        <w:rPr>
          <w:rtl/>
          <w:lang w:bidi="fa-IR"/>
        </w:rPr>
        <w:t>كى از بندرهاى فلسط</w:t>
      </w:r>
      <w:r w:rsidR="00D7132C">
        <w:rPr>
          <w:rtl/>
          <w:lang w:bidi="fa-IR"/>
        </w:rPr>
        <w:t>ی</w:t>
      </w:r>
      <w:r>
        <w:rPr>
          <w:rtl/>
          <w:lang w:bidi="fa-IR"/>
        </w:rPr>
        <w:t>ن است</w:t>
      </w:r>
      <w:r w:rsidR="0034192D">
        <w:rPr>
          <w:rtl/>
          <w:lang w:bidi="fa-IR"/>
        </w:rPr>
        <w:t xml:space="preserve">. </w:t>
      </w:r>
      <w:r>
        <w:rPr>
          <w:rtl/>
          <w:lang w:bidi="fa-IR"/>
        </w:rPr>
        <w:t>او عمرى را با حكمت نظرى و عملى و معرفت در سطح بالا گذراند</w:t>
      </w:r>
      <w:r w:rsidR="0034192D">
        <w:rPr>
          <w:rtl/>
          <w:lang w:bidi="fa-IR"/>
        </w:rPr>
        <w:t xml:space="preserve">، </w:t>
      </w:r>
      <w:r>
        <w:rPr>
          <w:rtl/>
          <w:lang w:bidi="fa-IR"/>
        </w:rPr>
        <w:t>و همواره نام نوران</w:t>
      </w:r>
      <w:r w:rsidR="00D7132C">
        <w:rPr>
          <w:rtl/>
          <w:lang w:bidi="fa-IR"/>
        </w:rPr>
        <w:t>ی</w:t>
      </w:r>
      <w:r>
        <w:rPr>
          <w:rtl/>
          <w:lang w:bidi="fa-IR"/>
        </w:rPr>
        <w:t>ش در پ</w:t>
      </w:r>
      <w:r w:rsidR="00D7132C">
        <w:rPr>
          <w:rtl/>
          <w:lang w:bidi="fa-IR"/>
        </w:rPr>
        <w:t>ی</w:t>
      </w:r>
      <w:r>
        <w:rPr>
          <w:rtl/>
          <w:lang w:bidi="fa-IR"/>
        </w:rPr>
        <w:t>شانى تار</w:t>
      </w:r>
      <w:r w:rsidR="00D7132C">
        <w:rPr>
          <w:rtl/>
          <w:lang w:bidi="fa-IR"/>
        </w:rPr>
        <w:t>ی</w:t>
      </w:r>
      <w:r>
        <w:rPr>
          <w:rtl/>
          <w:lang w:bidi="fa-IR"/>
        </w:rPr>
        <w:t>خ حكماى وارسته جهان مى</w:t>
      </w:r>
      <w:r w:rsidR="003E6297">
        <w:rPr>
          <w:rtl/>
          <w:lang w:bidi="fa-IR"/>
        </w:rPr>
        <w:t xml:space="preserve"> </w:t>
      </w:r>
      <w:r>
        <w:rPr>
          <w:rtl/>
          <w:lang w:bidi="fa-IR"/>
        </w:rPr>
        <w:t>درخشد</w:t>
      </w:r>
      <w:r w:rsidR="0034192D">
        <w:rPr>
          <w:rtl/>
          <w:lang w:bidi="fa-IR"/>
        </w:rPr>
        <w:t xml:space="preserve">. </w:t>
      </w:r>
    </w:p>
    <w:p w:rsidR="00E5212E" w:rsidRDefault="00E5212E" w:rsidP="00E5212E">
      <w:pPr>
        <w:pStyle w:val="libNormal"/>
        <w:rPr>
          <w:rtl/>
          <w:lang w:bidi="fa-IR"/>
        </w:rPr>
      </w:pPr>
      <w:r>
        <w:rPr>
          <w:rtl/>
          <w:lang w:bidi="fa-IR"/>
        </w:rPr>
        <w:t>از گفتنى</w:t>
      </w:r>
      <w:r w:rsidR="003E6297">
        <w:rPr>
          <w:rtl/>
          <w:lang w:bidi="fa-IR"/>
        </w:rPr>
        <w:t xml:space="preserve"> </w:t>
      </w:r>
      <w:r>
        <w:rPr>
          <w:rtl/>
          <w:lang w:bidi="fa-IR"/>
        </w:rPr>
        <w:t>ها ا</w:t>
      </w:r>
      <w:r w:rsidR="00D7132C">
        <w:rPr>
          <w:rtl/>
          <w:lang w:bidi="fa-IR"/>
        </w:rPr>
        <w:t>ی</w:t>
      </w:r>
      <w:r>
        <w:rPr>
          <w:rtl/>
          <w:lang w:bidi="fa-IR"/>
        </w:rPr>
        <w:t>ن كه</w:t>
      </w:r>
      <w:r w:rsidR="0034192D">
        <w:rPr>
          <w:rtl/>
          <w:lang w:bidi="fa-IR"/>
        </w:rPr>
        <w:t xml:space="preserve">: </w:t>
      </w:r>
      <w:r>
        <w:rPr>
          <w:rtl/>
          <w:lang w:bidi="fa-IR"/>
        </w:rPr>
        <w:t>او فرزندان بس</w:t>
      </w:r>
      <w:r w:rsidR="00D7132C">
        <w:rPr>
          <w:rtl/>
          <w:lang w:bidi="fa-IR"/>
        </w:rPr>
        <w:t>ی</w:t>
      </w:r>
      <w:r>
        <w:rPr>
          <w:rtl/>
          <w:lang w:bidi="fa-IR"/>
        </w:rPr>
        <w:t>ار داشت</w:t>
      </w:r>
      <w:r w:rsidR="0034192D">
        <w:rPr>
          <w:rtl/>
          <w:lang w:bidi="fa-IR"/>
        </w:rPr>
        <w:t xml:space="preserve">، </w:t>
      </w:r>
      <w:r>
        <w:rPr>
          <w:rtl/>
          <w:lang w:bidi="fa-IR"/>
        </w:rPr>
        <w:t>آن</w:t>
      </w:r>
      <w:r w:rsidR="003E6297">
        <w:rPr>
          <w:rtl/>
          <w:lang w:bidi="fa-IR"/>
        </w:rPr>
        <w:t xml:space="preserve"> </w:t>
      </w:r>
      <w:r>
        <w:rPr>
          <w:rtl/>
          <w:lang w:bidi="fa-IR"/>
        </w:rPr>
        <w:t>ها را به گرد خود جمع مى</w:t>
      </w:r>
      <w:r w:rsidR="003E6297">
        <w:rPr>
          <w:rtl/>
          <w:lang w:bidi="fa-IR"/>
        </w:rPr>
        <w:t xml:space="preserve"> </w:t>
      </w:r>
      <w:r>
        <w:rPr>
          <w:rtl/>
          <w:lang w:bidi="fa-IR"/>
        </w:rPr>
        <w:t>كرد و به نص</w:t>
      </w:r>
      <w:r w:rsidR="00D7132C">
        <w:rPr>
          <w:rtl/>
          <w:lang w:bidi="fa-IR"/>
        </w:rPr>
        <w:t>ی</w:t>
      </w:r>
      <w:r>
        <w:rPr>
          <w:rtl/>
          <w:lang w:bidi="fa-IR"/>
        </w:rPr>
        <w:t>حت آن</w:t>
      </w:r>
      <w:r w:rsidR="003E6297">
        <w:rPr>
          <w:rtl/>
          <w:lang w:bidi="fa-IR"/>
        </w:rPr>
        <w:t xml:space="preserve"> </w:t>
      </w:r>
      <w:r>
        <w:rPr>
          <w:rtl/>
          <w:lang w:bidi="fa-IR"/>
        </w:rPr>
        <w:t>ها مى</w:t>
      </w:r>
      <w:r w:rsidR="003E6297">
        <w:rPr>
          <w:rtl/>
          <w:lang w:bidi="fa-IR"/>
        </w:rPr>
        <w:t xml:space="preserve"> </w:t>
      </w:r>
      <w:r>
        <w:rPr>
          <w:rtl/>
          <w:lang w:bidi="fa-IR"/>
        </w:rPr>
        <w:t>پرداخت</w:t>
      </w:r>
      <w:r w:rsidR="0034192D">
        <w:rPr>
          <w:rtl/>
          <w:lang w:bidi="fa-IR"/>
        </w:rPr>
        <w:t xml:space="preserve">، </w:t>
      </w:r>
      <w:r>
        <w:rPr>
          <w:rtl/>
          <w:lang w:bidi="fa-IR"/>
        </w:rPr>
        <w:t xml:space="preserve">به گفته بعضى گرچه او با جمله </w:t>
      </w:r>
      <w:r w:rsidR="00F477F9" w:rsidRPr="00F477F9">
        <w:rPr>
          <w:rStyle w:val="libAlaemChar"/>
          <w:rtl/>
        </w:rPr>
        <w:t>(</w:t>
      </w:r>
      <w:r w:rsidR="008978DB" w:rsidRPr="008978DB">
        <w:rPr>
          <w:rStyle w:val="libAieChar"/>
          <w:rtl/>
        </w:rPr>
        <w:t>یا بُنَىَّ؛</w:t>
      </w:r>
      <w:r w:rsidR="00F477F9" w:rsidRPr="00F477F9">
        <w:rPr>
          <w:rStyle w:val="libAlaemChar"/>
          <w:rtl/>
        </w:rPr>
        <w:t>)</w:t>
      </w:r>
      <w:r>
        <w:rPr>
          <w:rtl/>
          <w:lang w:bidi="fa-IR"/>
        </w:rPr>
        <w:t xml:space="preserve"> اى پسرك من نص</w:t>
      </w:r>
      <w:r w:rsidR="00D7132C">
        <w:rPr>
          <w:rtl/>
          <w:lang w:bidi="fa-IR"/>
        </w:rPr>
        <w:t>ی</w:t>
      </w:r>
      <w:r>
        <w:rPr>
          <w:rtl/>
          <w:lang w:bidi="fa-IR"/>
        </w:rPr>
        <w:t>حت خود را آغاز مى</w:t>
      </w:r>
      <w:r w:rsidR="003E6297">
        <w:rPr>
          <w:rtl/>
          <w:lang w:bidi="fa-IR"/>
        </w:rPr>
        <w:t xml:space="preserve"> </w:t>
      </w:r>
      <w:r>
        <w:rPr>
          <w:rtl/>
          <w:lang w:bidi="fa-IR"/>
        </w:rPr>
        <w:t>كرد</w:t>
      </w:r>
      <w:r w:rsidR="0034192D">
        <w:rPr>
          <w:rtl/>
          <w:lang w:bidi="fa-IR"/>
        </w:rPr>
        <w:t xml:space="preserve">، </w:t>
      </w:r>
      <w:r>
        <w:rPr>
          <w:rtl/>
          <w:lang w:bidi="fa-IR"/>
        </w:rPr>
        <w:t>ولى</w:t>
      </w:r>
      <w:r w:rsidR="0034192D">
        <w:rPr>
          <w:rtl/>
          <w:lang w:bidi="fa-IR"/>
        </w:rPr>
        <w:t xml:space="preserve">، </w:t>
      </w:r>
      <w:r>
        <w:rPr>
          <w:rtl/>
          <w:lang w:bidi="fa-IR"/>
        </w:rPr>
        <w:t>خطاب او به همه پسران و فرزندانش بود</w:t>
      </w:r>
      <w:r w:rsidR="0034192D">
        <w:rPr>
          <w:rtl/>
          <w:lang w:bidi="fa-IR"/>
        </w:rPr>
        <w:t xml:space="preserve">، </w:t>
      </w:r>
      <w:r>
        <w:rPr>
          <w:rtl/>
          <w:lang w:bidi="fa-IR"/>
        </w:rPr>
        <w:t>و با ا</w:t>
      </w:r>
      <w:r w:rsidR="00D7132C">
        <w:rPr>
          <w:rtl/>
          <w:lang w:bidi="fa-IR"/>
        </w:rPr>
        <w:t>ی</w:t>
      </w:r>
      <w:r>
        <w:rPr>
          <w:rtl/>
          <w:lang w:bidi="fa-IR"/>
        </w:rPr>
        <w:t xml:space="preserve">ن خطاب (كه خطاب به پسر بزرگ بود) </w:t>
      </w:r>
      <w:r w:rsidRPr="008978DB">
        <w:rPr>
          <w:rStyle w:val="libFootnotenumChar"/>
          <w:rtl/>
        </w:rPr>
        <w:t>(956)</w:t>
      </w:r>
      <w:r>
        <w:rPr>
          <w:rtl/>
          <w:lang w:bidi="fa-IR"/>
        </w:rPr>
        <w:t xml:space="preserve"> به ش</w:t>
      </w:r>
      <w:r w:rsidR="00D7132C">
        <w:rPr>
          <w:rtl/>
          <w:lang w:bidi="fa-IR"/>
        </w:rPr>
        <w:t>ی</w:t>
      </w:r>
      <w:r>
        <w:rPr>
          <w:rtl/>
          <w:lang w:bidi="fa-IR"/>
        </w:rPr>
        <w:t>وه سخنرانان توانا</w:t>
      </w:r>
      <w:r w:rsidR="0034192D">
        <w:rPr>
          <w:rtl/>
          <w:lang w:bidi="fa-IR"/>
        </w:rPr>
        <w:t xml:space="preserve">، </w:t>
      </w:r>
      <w:r>
        <w:rPr>
          <w:rtl/>
          <w:lang w:bidi="fa-IR"/>
        </w:rPr>
        <w:t>همه فرزندانش را به خود جلب نموده و مورد پند و اندرز قرار مى</w:t>
      </w:r>
      <w:r w:rsidR="003E6297">
        <w:rPr>
          <w:rtl/>
          <w:lang w:bidi="fa-IR"/>
        </w:rPr>
        <w:t xml:space="preserve"> </w:t>
      </w:r>
      <w:r>
        <w:rPr>
          <w:rtl/>
          <w:lang w:bidi="fa-IR"/>
        </w:rPr>
        <w:t>داد</w:t>
      </w:r>
      <w:r w:rsidR="0034192D">
        <w:rPr>
          <w:rtl/>
          <w:lang w:bidi="fa-IR"/>
        </w:rPr>
        <w:t xml:space="preserve">. </w:t>
      </w:r>
    </w:p>
    <w:p w:rsidR="00E5212E" w:rsidRDefault="00E5212E" w:rsidP="00E5212E">
      <w:pPr>
        <w:pStyle w:val="libNormal"/>
        <w:rPr>
          <w:rtl/>
          <w:lang w:bidi="fa-IR"/>
        </w:rPr>
      </w:pPr>
      <w:r>
        <w:rPr>
          <w:rtl/>
          <w:lang w:bidi="fa-IR"/>
        </w:rPr>
        <w:t>در قرآن تنها بخش كوچكى از نصا</w:t>
      </w:r>
      <w:r w:rsidR="00D7132C">
        <w:rPr>
          <w:rtl/>
          <w:lang w:bidi="fa-IR"/>
        </w:rPr>
        <w:t>ی</w:t>
      </w:r>
      <w:r>
        <w:rPr>
          <w:rtl/>
          <w:lang w:bidi="fa-IR"/>
        </w:rPr>
        <w:t xml:space="preserve">ح لقمان </w:t>
      </w:r>
      <w:r w:rsidR="00362EDB" w:rsidRPr="00362EDB">
        <w:rPr>
          <w:rStyle w:val="libAlaemChar"/>
          <w:rtl/>
        </w:rPr>
        <w:t>عليه‌السلام</w:t>
      </w:r>
      <w:r>
        <w:rPr>
          <w:rtl/>
          <w:lang w:bidi="fa-IR"/>
        </w:rPr>
        <w:t xml:space="preserve"> امده</w:t>
      </w:r>
      <w:r w:rsidR="0034192D">
        <w:rPr>
          <w:rtl/>
          <w:lang w:bidi="fa-IR"/>
        </w:rPr>
        <w:t xml:space="preserve">، </w:t>
      </w:r>
      <w:r>
        <w:rPr>
          <w:rtl/>
          <w:lang w:bidi="fa-IR"/>
        </w:rPr>
        <w:t>و گرنه او نصا</w:t>
      </w:r>
      <w:r w:rsidR="00D7132C">
        <w:rPr>
          <w:rtl/>
          <w:lang w:bidi="fa-IR"/>
        </w:rPr>
        <w:t>ی</w:t>
      </w:r>
      <w:r>
        <w:rPr>
          <w:rtl/>
          <w:lang w:bidi="fa-IR"/>
        </w:rPr>
        <w:t>ح بس</w:t>
      </w:r>
      <w:r w:rsidR="00D7132C">
        <w:rPr>
          <w:rtl/>
          <w:lang w:bidi="fa-IR"/>
        </w:rPr>
        <w:t>ی</w:t>
      </w:r>
      <w:r>
        <w:rPr>
          <w:rtl/>
          <w:lang w:bidi="fa-IR"/>
        </w:rPr>
        <w:t>ار دارد كه گردآورى همه آن</w:t>
      </w:r>
      <w:r w:rsidR="003E6297">
        <w:rPr>
          <w:rtl/>
          <w:lang w:bidi="fa-IR"/>
        </w:rPr>
        <w:t xml:space="preserve"> </w:t>
      </w:r>
      <w:r>
        <w:rPr>
          <w:rtl/>
          <w:lang w:bidi="fa-IR"/>
        </w:rPr>
        <w:t>ها</w:t>
      </w:r>
      <w:r w:rsidR="0034192D">
        <w:rPr>
          <w:rtl/>
          <w:lang w:bidi="fa-IR"/>
        </w:rPr>
        <w:t xml:space="preserve">، </w:t>
      </w:r>
      <w:r>
        <w:rPr>
          <w:rtl/>
          <w:lang w:bidi="fa-IR"/>
        </w:rPr>
        <w:t>كتاب قطورى را تشك</w:t>
      </w:r>
      <w:r w:rsidR="00D7132C">
        <w:rPr>
          <w:rtl/>
          <w:lang w:bidi="fa-IR"/>
        </w:rPr>
        <w:t>ی</w:t>
      </w:r>
      <w:r>
        <w:rPr>
          <w:rtl/>
          <w:lang w:bidi="fa-IR"/>
        </w:rPr>
        <w:t>ل خواهد داد</w:t>
      </w:r>
      <w:r w:rsidR="0034192D">
        <w:rPr>
          <w:rtl/>
          <w:lang w:bidi="fa-IR"/>
        </w:rPr>
        <w:t xml:space="preserve">. </w:t>
      </w:r>
      <w:r w:rsidRPr="008978DB">
        <w:rPr>
          <w:rStyle w:val="libFootnotenumChar"/>
          <w:rtl/>
        </w:rPr>
        <w:t>(957)</w:t>
      </w:r>
      <w:r>
        <w:rPr>
          <w:lang w:bidi="fa-IR"/>
        </w:rPr>
        <w:t xml:space="preserve"> </w:t>
      </w:r>
    </w:p>
    <w:p w:rsidR="003B20BC" w:rsidRDefault="00E5212E" w:rsidP="00E5212E">
      <w:pPr>
        <w:pStyle w:val="libNormal"/>
        <w:rPr>
          <w:rtl/>
          <w:lang w:bidi="fa-IR"/>
        </w:rPr>
      </w:pPr>
      <w:r>
        <w:rPr>
          <w:rtl/>
          <w:lang w:bidi="fa-IR"/>
        </w:rPr>
        <w:t>چرا لقمان</w:t>
      </w:r>
      <w:r w:rsidR="0034192D">
        <w:rPr>
          <w:rtl/>
          <w:lang w:bidi="fa-IR"/>
        </w:rPr>
        <w:t xml:space="preserve">، </w:t>
      </w:r>
      <w:r>
        <w:rPr>
          <w:rtl/>
          <w:lang w:bidi="fa-IR"/>
        </w:rPr>
        <w:t>داراى مقام حكمت شد</w:t>
      </w:r>
    </w:p>
    <w:p w:rsidR="00E5212E" w:rsidRDefault="00E5212E" w:rsidP="00E5212E">
      <w:pPr>
        <w:pStyle w:val="libNormal"/>
        <w:rPr>
          <w:rtl/>
          <w:lang w:bidi="fa-IR"/>
        </w:rPr>
      </w:pPr>
      <w:r>
        <w:rPr>
          <w:rtl/>
          <w:lang w:bidi="fa-IR"/>
        </w:rPr>
        <w:t>در آ</w:t>
      </w:r>
      <w:r w:rsidR="00D7132C">
        <w:rPr>
          <w:rtl/>
          <w:lang w:bidi="fa-IR"/>
        </w:rPr>
        <w:t>ی</w:t>
      </w:r>
      <w:r>
        <w:rPr>
          <w:rtl/>
          <w:lang w:bidi="fa-IR"/>
        </w:rPr>
        <w:t>ه 12 سوره لقمان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r w:rsidR="00F477F9" w:rsidRPr="00F477F9">
        <w:rPr>
          <w:rStyle w:val="libAlaemChar"/>
          <w:rtl/>
        </w:rPr>
        <w:t>(</w:t>
      </w:r>
      <w:r w:rsidR="008978DB" w:rsidRPr="008978DB">
        <w:rPr>
          <w:rStyle w:val="libAieChar"/>
          <w:rtl/>
        </w:rPr>
        <w:t>وَ لَقَد آتَینا لُقمانَ الحِكمَةَ؛</w:t>
      </w:r>
      <w:r w:rsidR="00F477F9" w:rsidRPr="00F477F9">
        <w:rPr>
          <w:rStyle w:val="libAlaemChar"/>
          <w:rtl/>
        </w:rPr>
        <w:t>)</w:t>
      </w:r>
      <w:r>
        <w:rPr>
          <w:rtl/>
          <w:lang w:bidi="fa-IR"/>
        </w:rPr>
        <w:t xml:space="preserve"> ما به لقمان حكمت داد</w:t>
      </w:r>
      <w:r w:rsidR="00D7132C">
        <w:rPr>
          <w:rtl/>
          <w:lang w:bidi="fa-IR"/>
        </w:rPr>
        <w:t>ی</w:t>
      </w:r>
      <w:r>
        <w:rPr>
          <w:rtl/>
          <w:lang w:bidi="fa-IR"/>
        </w:rPr>
        <w:t>م</w:t>
      </w:r>
      <w:r w:rsidR="0034192D">
        <w:rPr>
          <w:rtl/>
          <w:lang w:bidi="fa-IR"/>
        </w:rPr>
        <w:t>.</w:t>
      </w:r>
      <w:r w:rsidR="0022023E">
        <w:rPr>
          <w:rtl/>
          <w:lang w:bidi="fa-IR"/>
        </w:rPr>
        <w:t xml:space="preserve"> </w:t>
      </w:r>
      <w:r>
        <w:rPr>
          <w:rtl/>
          <w:lang w:bidi="fa-IR"/>
        </w:rPr>
        <w:t>و از اوج حكمت لقمان هم</w:t>
      </w:r>
      <w:r w:rsidR="00D7132C">
        <w:rPr>
          <w:rtl/>
          <w:lang w:bidi="fa-IR"/>
        </w:rPr>
        <w:t>ی</w:t>
      </w:r>
      <w:r>
        <w:rPr>
          <w:rtl/>
          <w:lang w:bidi="fa-IR"/>
        </w:rPr>
        <w:t>ن بس كه خداوند نصا</w:t>
      </w:r>
      <w:r w:rsidR="00D7132C">
        <w:rPr>
          <w:rtl/>
          <w:lang w:bidi="fa-IR"/>
        </w:rPr>
        <w:t>ی</w:t>
      </w:r>
      <w:r>
        <w:rPr>
          <w:rtl/>
          <w:lang w:bidi="fa-IR"/>
        </w:rPr>
        <w:t>ح او را در قرآن ذكر مى</w:t>
      </w:r>
      <w:r w:rsidR="003E6297">
        <w:rPr>
          <w:rtl/>
          <w:lang w:bidi="fa-IR"/>
        </w:rPr>
        <w:t xml:space="preserve"> </w:t>
      </w:r>
      <w:r>
        <w:rPr>
          <w:rtl/>
          <w:lang w:bidi="fa-IR"/>
        </w:rPr>
        <w:t>كند</w:t>
      </w:r>
      <w:r w:rsidR="0034192D">
        <w:rPr>
          <w:rtl/>
          <w:lang w:bidi="fa-IR"/>
        </w:rPr>
        <w:t xml:space="preserve">، </w:t>
      </w:r>
      <w:r>
        <w:rPr>
          <w:rtl/>
          <w:lang w:bidi="fa-IR"/>
        </w:rPr>
        <w:t>و نصا</w:t>
      </w:r>
      <w:r w:rsidR="00D7132C">
        <w:rPr>
          <w:rtl/>
          <w:lang w:bidi="fa-IR"/>
        </w:rPr>
        <w:t>ی</w:t>
      </w:r>
      <w:r>
        <w:rPr>
          <w:rtl/>
          <w:lang w:bidi="fa-IR"/>
        </w:rPr>
        <w:t>ح خود را در درون نصا</w:t>
      </w:r>
      <w:r w:rsidR="00D7132C">
        <w:rPr>
          <w:rtl/>
          <w:lang w:bidi="fa-IR"/>
        </w:rPr>
        <w:t>ی</w:t>
      </w:r>
      <w:r>
        <w:rPr>
          <w:rtl/>
          <w:lang w:bidi="fa-IR"/>
        </w:rPr>
        <w:t>ح لقمان (در آ</w:t>
      </w:r>
      <w:r w:rsidR="00D7132C">
        <w:rPr>
          <w:rtl/>
          <w:lang w:bidi="fa-IR"/>
        </w:rPr>
        <w:t>ی</w:t>
      </w:r>
      <w:r>
        <w:rPr>
          <w:rtl/>
          <w:lang w:bidi="fa-IR"/>
        </w:rPr>
        <w:t>ه 14 و 15 سوره لقمان) مى</w:t>
      </w:r>
      <w:r w:rsidR="003E6297">
        <w:rPr>
          <w:rtl/>
          <w:lang w:bidi="fa-IR"/>
        </w:rPr>
        <w:t xml:space="preserve"> </w:t>
      </w:r>
      <w:r>
        <w:rPr>
          <w:rtl/>
          <w:lang w:bidi="fa-IR"/>
        </w:rPr>
        <w:t>آورد</w:t>
      </w:r>
      <w:r w:rsidR="0034192D">
        <w:rPr>
          <w:rtl/>
          <w:lang w:bidi="fa-IR"/>
        </w:rPr>
        <w:t xml:space="preserve">، </w:t>
      </w:r>
      <w:r>
        <w:rPr>
          <w:rtl/>
          <w:lang w:bidi="fa-IR"/>
        </w:rPr>
        <w:t>گو</w:t>
      </w:r>
      <w:r w:rsidR="00D7132C">
        <w:rPr>
          <w:rtl/>
          <w:lang w:bidi="fa-IR"/>
        </w:rPr>
        <w:t>ی</w:t>
      </w:r>
      <w:r>
        <w:rPr>
          <w:rtl/>
          <w:lang w:bidi="fa-IR"/>
        </w:rPr>
        <w:t>ى مى</w:t>
      </w:r>
      <w:r w:rsidR="003E6297">
        <w:rPr>
          <w:rtl/>
          <w:lang w:bidi="fa-IR"/>
        </w:rPr>
        <w:t xml:space="preserve"> </w:t>
      </w:r>
      <w:r>
        <w:rPr>
          <w:rtl/>
          <w:lang w:bidi="fa-IR"/>
        </w:rPr>
        <w:t>خواهد بگو</w:t>
      </w:r>
      <w:r w:rsidR="00D7132C">
        <w:rPr>
          <w:rtl/>
          <w:lang w:bidi="fa-IR"/>
        </w:rPr>
        <w:t>ی</w:t>
      </w:r>
      <w:r>
        <w:rPr>
          <w:rtl/>
          <w:lang w:bidi="fa-IR"/>
        </w:rPr>
        <w:t>د نصا</w:t>
      </w:r>
      <w:r w:rsidR="00D7132C">
        <w:rPr>
          <w:rtl/>
          <w:lang w:bidi="fa-IR"/>
        </w:rPr>
        <w:t>ی</w:t>
      </w:r>
      <w:r>
        <w:rPr>
          <w:rtl/>
          <w:lang w:bidi="fa-IR"/>
        </w:rPr>
        <w:t>ح لقمان همان نصا</w:t>
      </w:r>
      <w:r w:rsidR="00D7132C">
        <w:rPr>
          <w:rtl/>
          <w:lang w:bidi="fa-IR"/>
        </w:rPr>
        <w:t>ی</w:t>
      </w:r>
      <w:r>
        <w:rPr>
          <w:rtl/>
          <w:lang w:bidi="fa-IR"/>
        </w:rPr>
        <w:t>ح الهى است</w:t>
      </w:r>
      <w:r w:rsidR="0034192D">
        <w:rPr>
          <w:rtl/>
          <w:lang w:bidi="fa-IR"/>
        </w:rPr>
        <w:t xml:space="preserve">. </w:t>
      </w:r>
      <w:r>
        <w:rPr>
          <w:rtl/>
          <w:lang w:bidi="fa-IR"/>
        </w:rPr>
        <w:t>طبق ا</w:t>
      </w:r>
      <w:r w:rsidR="00D7132C">
        <w:rPr>
          <w:rtl/>
          <w:lang w:bidi="fa-IR"/>
        </w:rPr>
        <w:t>ی</w:t>
      </w:r>
      <w:r>
        <w:rPr>
          <w:rtl/>
          <w:lang w:bidi="fa-IR"/>
        </w:rPr>
        <w:t>ن آ</w:t>
      </w:r>
      <w:r w:rsidR="00D7132C">
        <w:rPr>
          <w:rtl/>
          <w:lang w:bidi="fa-IR"/>
        </w:rPr>
        <w:t>ی</w:t>
      </w:r>
      <w:r>
        <w:rPr>
          <w:rtl/>
          <w:lang w:bidi="fa-IR"/>
        </w:rPr>
        <w:t>ه</w:t>
      </w:r>
      <w:r w:rsidR="0034192D">
        <w:rPr>
          <w:rtl/>
          <w:lang w:bidi="fa-IR"/>
        </w:rPr>
        <w:t xml:space="preserve">، </w:t>
      </w:r>
      <w:r>
        <w:rPr>
          <w:rtl/>
          <w:lang w:bidi="fa-IR"/>
        </w:rPr>
        <w:t>حك</w:t>
      </w:r>
      <w:r w:rsidR="00D7132C">
        <w:rPr>
          <w:rtl/>
          <w:lang w:bidi="fa-IR"/>
        </w:rPr>
        <w:t>ی</w:t>
      </w:r>
      <w:r>
        <w:rPr>
          <w:rtl/>
          <w:lang w:bidi="fa-IR"/>
        </w:rPr>
        <w:t>م بودن لقمان را امضاء كرده است</w:t>
      </w:r>
      <w:r w:rsidR="0034192D">
        <w:rPr>
          <w:rtl/>
          <w:lang w:bidi="fa-IR"/>
        </w:rPr>
        <w:t xml:space="preserve">. </w:t>
      </w:r>
      <w:r>
        <w:rPr>
          <w:rtl/>
          <w:lang w:bidi="fa-IR"/>
        </w:rPr>
        <w:t>در ا</w:t>
      </w:r>
      <w:r w:rsidR="00D7132C">
        <w:rPr>
          <w:rtl/>
          <w:lang w:bidi="fa-IR"/>
        </w:rPr>
        <w:t>ی</w:t>
      </w:r>
      <w:r>
        <w:rPr>
          <w:rtl/>
          <w:lang w:bidi="fa-IR"/>
        </w:rPr>
        <w:t>ن جا ا</w:t>
      </w:r>
      <w:r w:rsidR="00D7132C">
        <w:rPr>
          <w:rtl/>
          <w:lang w:bidi="fa-IR"/>
        </w:rPr>
        <w:t>ی</w:t>
      </w:r>
      <w:r>
        <w:rPr>
          <w:rtl/>
          <w:lang w:bidi="fa-IR"/>
        </w:rPr>
        <w:t>ن سؤال پ</w:t>
      </w:r>
      <w:r w:rsidR="00D7132C">
        <w:rPr>
          <w:rtl/>
          <w:lang w:bidi="fa-IR"/>
        </w:rPr>
        <w:t>ی</w:t>
      </w:r>
      <w:r>
        <w:rPr>
          <w:rtl/>
          <w:lang w:bidi="fa-IR"/>
        </w:rPr>
        <w:t>ش مى</w:t>
      </w:r>
      <w:r w:rsidR="003E6297">
        <w:rPr>
          <w:rtl/>
          <w:lang w:bidi="fa-IR"/>
        </w:rPr>
        <w:t xml:space="preserve"> </w:t>
      </w:r>
      <w:r>
        <w:rPr>
          <w:rtl/>
          <w:lang w:bidi="fa-IR"/>
        </w:rPr>
        <w:t>آ</w:t>
      </w:r>
      <w:r w:rsidR="00D7132C">
        <w:rPr>
          <w:rtl/>
          <w:lang w:bidi="fa-IR"/>
        </w:rPr>
        <w:t>ی</w:t>
      </w:r>
      <w:r>
        <w:rPr>
          <w:rtl/>
          <w:lang w:bidi="fa-IR"/>
        </w:rPr>
        <w:t xml:space="preserve">د كه لقمان </w:t>
      </w:r>
      <w:r w:rsidR="00362EDB" w:rsidRPr="00362EDB">
        <w:rPr>
          <w:rStyle w:val="libAlaemChar"/>
          <w:rtl/>
        </w:rPr>
        <w:t>عليه‌السلام</w:t>
      </w:r>
      <w:r>
        <w:rPr>
          <w:rtl/>
          <w:lang w:bidi="fa-IR"/>
        </w:rPr>
        <w:t xml:space="preserve"> آن همه علم و حكمت سرشار را چگونه به دست آورد</w:t>
      </w:r>
      <w:r w:rsidR="0034192D">
        <w:rPr>
          <w:rtl/>
          <w:lang w:bidi="fa-IR"/>
        </w:rPr>
        <w:t xml:space="preserve">؟! </w:t>
      </w:r>
    </w:p>
    <w:p w:rsidR="00E5212E" w:rsidRDefault="00E5212E" w:rsidP="00E5212E">
      <w:pPr>
        <w:pStyle w:val="libNormal"/>
        <w:rPr>
          <w:rtl/>
          <w:lang w:bidi="fa-IR"/>
        </w:rPr>
      </w:pPr>
      <w:r>
        <w:rPr>
          <w:rtl/>
          <w:lang w:bidi="fa-IR"/>
        </w:rPr>
        <w:t>پاسخ ا</w:t>
      </w:r>
      <w:r w:rsidR="00D7132C">
        <w:rPr>
          <w:rtl/>
          <w:lang w:bidi="fa-IR"/>
        </w:rPr>
        <w:t>ی</w:t>
      </w:r>
      <w:r>
        <w:rPr>
          <w:rtl/>
          <w:lang w:bidi="fa-IR"/>
        </w:rPr>
        <w:t>ن كه</w:t>
      </w:r>
      <w:r w:rsidR="0034192D">
        <w:rPr>
          <w:rtl/>
          <w:lang w:bidi="fa-IR"/>
        </w:rPr>
        <w:t xml:space="preserve">: </w:t>
      </w:r>
      <w:r>
        <w:rPr>
          <w:rtl/>
          <w:lang w:bidi="fa-IR"/>
        </w:rPr>
        <w:t xml:space="preserve">لقمان </w:t>
      </w:r>
      <w:r w:rsidR="00362EDB" w:rsidRPr="00362EDB">
        <w:rPr>
          <w:rStyle w:val="libAlaemChar"/>
          <w:rtl/>
        </w:rPr>
        <w:t>عليه‌السلام</w:t>
      </w:r>
      <w:r>
        <w:rPr>
          <w:rtl/>
          <w:lang w:bidi="fa-IR"/>
        </w:rPr>
        <w:t xml:space="preserve"> </w:t>
      </w:r>
      <w:r w:rsidR="00D7132C">
        <w:rPr>
          <w:rtl/>
          <w:lang w:bidi="fa-IR"/>
        </w:rPr>
        <w:t>ی</w:t>
      </w:r>
      <w:r>
        <w:rPr>
          <w:rtl/>
          <w:lang w:bidi="fa-IR"/>
        </w:rPr>
        <w:t>ك انسان پاك و مخلص و با صفا بود</w:t>
      </w:r>
      <w:r w:rsidR="0034192D">
        <w:rPr>
          <w:rtl/>
          <w:lang w:bidi="fa-IR"/>
        </w:rPr>
        <w:t xml:space="preserve">، </w:t>
      </w:r>
      <w:r>
        <w:rPr>
          <w:rtl/>
          <w:lang w:bidi="fa-IR"/>
        </w:rPr>
        <w:t>و در صراط س</w:t>
      </w:r>
      <w:r w:rsidR="00D7132C">
        <w:rPr>
          <w:rtl/>
          <w:lang w:bidi="fa-IR"/>
        </w:rPr>
        <w:t>ی</w:t>
      </w:r>
      <w:r>
        <w:rPr>
          <w:rtl/>
          <w:lang w:bidi="fa-IR"/>
        </w:rPr>
        <w:t>ر و سلوك و عرفان</w:t>
      </w:r>
      <w:r w:rsidR="0034192D">
        <w:rPr>
          <w:rtl/>
          <w:lang w:bidi="fa-IR"/>
        </w:rPr>
        <w:t xml:space="preserve">، </w:t>
      </w:r>
      <w:r>
        <w:rPr>
          <w:rtl/>
          <w:lang w:bidi="fa-IR"/>
        </w:rPr>
        <w:t>زحمت</w:t>
      </w:r>
      <w:r w:rsidR="003E6297">
        <w:rPr>
          <w:rtl/>
          <w:lang w:bidi="fa-IR"/>
        </w:rPr>
        <w:t xml:space="preserve"> </w:t>
      </w:r>
      <w:r>
        <w:rPr>
          <w:rtl/>
          <w:lang w:bidi="fa-IR"/>
        </w:rPr>
        <w:t>ها كش</w:t>
      </w:r>
      <w:r w:rsidR="00D7132C">
        <w:rPr>
          <w:rtl/>
          <w:lang w:bidi="fa-IR"/>
        </w:rPr>
        <w:t>ی</w:t>
      </w:r>
      <w:r>
        <w:rPr>
          <w:rtl/>
          <w:lang w:bidi="fa-IR"/>
        </w:rPr>
        <w:t>د و بر اثر مخالفت با هوس</w:t>
      </w:r>
      <w:r w:rsidR="003E6297">
        <w:rPr>
          <w:rtl/>
          <w:lang w:bidi="fa-IR"/>
        </w:rPr>
        <w:t xml:space="preserve"> </w:t>
      </w:r>
      <w:r>
        <w:rPr>
          <w:rtl/>
          <w:lang w:bidi="fa-IR"/>
        </w:rPr>
        <w:t>هاى نفسانى و تحمل دشوارى و ر</w:t>
      </w:r>
      <w:r w:rsidR="00D7132C">
        <w:rPr>
          <w:rtl/>
          <w:lang w:bidi="fa-IR"/>
        </w:rPr>
        <w:t>ی</w:t>
      </w:r>
      <w:r>
        <w:rPr>
          <w:rtl/>
          <w:lang w:bidi="fa-IR"/>
        </w:rPr>
        <w:t>اضت و نفس</w:t>
      </w:r>
      <w:r w:rsidR="003E6297">
        <w:rPr>
          <w:rtl/>
          <w:lang w:bidi="fa-IR"/>
        </w:rPr>
        <w:t xml:space="preserve"> </w:t>
      </w:r>
      <w:r>
        <w:rPr>
          <w:rtl/>
          <w:lang w:bidi="fa-IR"/>
        </w:rPr>
        <w:t>كُشى</w:t>
      </w:r>
      <w:r w:rsidR="0034192D">
        <w:rPr>
          <w:rtl/>
          <w:lang w:bidi="fa-IR"/>
        </w:rPr>
        <w:t xml:space="preserve">، </w:t>
      </w:r>
      <w:r>
        <w:rPr>
          <w:rtl/>
          <w:lang w:bidi="fa-IR"/>
        </w:rPr>
        <w:t>داراى چنان ل</w:t>
      </w:r>
      <w:r w:rsidR="00D7132C">
        <w:rPr>
          <w:rtl/>
          <w:lang w:bidi="fa-IR"/>
        </w:rPr>
        <w:t>ی</w:t>
      </w:r>
      <w:r>
        <w:rPr>
          <w:rtl/>
          <w:lang w:bidi="fa-IR"/>
        </w:rPr>
        <w:t>اقتى شد كه مشمول لطف خاص الهى قرار گرفت و خداوند چشمه</w:t>
      </w:r>
      <w:r w:rsidR="003E6297">
        <w:rPr>
          <w:rtl/>
          <w:lang w:bidi="fa-IR"/>
        </w:rPr>
        <w:t xml:space="preserve"> </w:t>
      </w:r>
      <w:r>
        <w:rPr>
          <w:rtl/>
          <w:lang w:bidi="fa-IR"/>
        </w:rPr>
        <w:t>هاى حكمت را در وجود او به جوشش در آورد</w:t>
      </w:r>
      <w:r w:rsidR="0034192D">
        <w:rPr>
          <w:rtl/>
          <w:lang w:bidi="fa-IR"/>
        </w:rPr>
        <w:t xml:space="preserve">، </w:t>
      </w:r>
      <w:r>
        <w:rPr>
          <w:rtl/>
          <w:lang w:bidi="fa-IR"/>
        </w:rPr>
        <w:t>از و</w:t>
      </w:r>
      <w:r w:rsidR="00D7132C">
        <w:rPr>
          <w:rtl/>
          <w:lang w:bidi="fa-IR"/>
        </w:rPr>
        <w:t>ی</w:t>
      </w:r>
      <w:r>
        <w:rPr>
          <w:rtl/>
          <w:lang w:bidi="fa-IR"/>
        </w:rPr>
        <w:t>ژگى</w:t>
      </w:r>
      <w:r w:rsidR="003E6297">
        <w:rPr>
          <w:rtl/>
          <w:lang w:bidi="fa-IR"/>
        </w:rPr>
        <w:t xml:space="preserve"> </w:t>
      </w:r>
      <w:r>
        <w:rPr>
          <w:rtl/>
          <w:lang w:bidi="fa-IR"/>
        </w:rPr>
        <w:t>هاى او ا</w:t>
      </w:r>
      <w:r w:rsidR="00D7132C">
        <w:rPr>
          <w:rtl/>
          <w:lang w:bidi="fa-IR"/>
        </w:rPr>
        <w:t>ی</w:t>
      </w:r>
      <w:r>
        <w:rPr>
          <w:rtl/>
          <w:lang w:bidi="fa-IR"/>
        </w:rPr>
        <w:t>ن كه</w:t>
      </w:r>
      <w:r w:rsidR="0034192D">
        <w:rPr>
          <w:rtl/>
          <w:lang w:bidi="fa-IR"/>
        </w:rPr>
        <w:t xml:space="preserve">: </w:t>
      </w:r>
      <w:r>
        <w:rPr>
          <w:rtl/>
          <w:lang w:bidi="fa-IR"/>
        </w:rPr>
        <w:t>روح و روان خود را با فكر و عبرت گرفتن از حوادث</w:t>
      </w:r>
      <w:r w:rsidR="0034192D">
        <w:rPr>
          <w:rtl/>
          <w:lang w:bidi="fa-IR"/>
        </w:rPr>
        <w:t xml:space="preserve">، </w:t>
      </w:r>
      <w:r>
        <w:rPr>
          <w:rtl/>
          <w:lang w:bidi="fa-IR"/>
        </w:rPr>
        <w:t>ترب</w:t>
      </w:r>
      <w:r w:rsidR="00D7132C">
        <w:rPr>
          <w:rtl/>
          <w:lang w:bidi="fa-IR"/>
        </w:rPr>
        <w:t>ی</w:t>
      </w:r>
      <w:r>
        <w:rPr>
          <w:rtl/>
          <w:lang w:bidi="fa-IR"/>
        </w:rPr>
        <w:t>ت مى</w:t>
      </w:r>
      <w:r w:rsidR="003E6297">
        <w:rPr>
          <w:rtl/>
          <w:lang w:bidi="fa-IR"/>
        </w:rPr>
        <w:t xml:space="preserve"> </w:t>
      </w:r>
      <w:r>
        <w:rPr>
          <w:rtl/>
          <w:lang w:bidi="fa-IR"/>
        </w:rPr>
        <w:t>كرد</w:t>
      </w:r>
      <w:r w:rsidR="0034192D">
        <w:rPr>
          <w:rtl/>
          <w:lang w:bidi="fa-IR"/>
        </w:rPr>
        <w:t xml:space="preserve">. </w:t>
      </w:r>
      <w:r w:rsidRPr="008978DB">
        <w:rPr>
          <w:rStyle w:val="libFootnotenumChar"/>
          <w:rtl/>
        </w:rPr>
        <w:t>(958)</w:t>
      </w:r>
      <w:r>
        <w:rPr>
          <w:lang w:bidi="fa-IR"/>
        </w:rPr>
        <w:t xml:space="preserve"> </w:t>
      </w:r>
    </w:p>
    <w:p w:rsidR="00E5212E" w:rsidRDefault="00E5212E" w:rsidP="00E5212E">
      <w:pPr>
        <w:pStyle w:val="libNormal"/>
        <w:rPr>
          <w:rtl/>
          <w:lang w:bidi="fa-IR"/>
        </w:rPr>
      </w:pPr>
      <w:r>
        <w:rPr>
          <w:rtl/>
          <w:lang w:bidi="fa-IR"/>
        </w:rPr>
        <w:t xml:space="preserve">مثلاً سلمان </w:t>
      </w:r>
      <w:r w:rsidR="00362EDB" w:rsidRPr="00362EDB">
        <w:rPr>
          <w:rStyle w:val="libAlaemChar"/>
          <w:rtl/>
        </w:rPr>
        <w:t>عليه‌السلام</w:t>
      </w:r>
      <w:r>
        <w:rPr>
          <w:rtl/>
          <w:lang w:bidi="fa-IR"/>
        </w:rPr>
        <w:t xml:space="preserve"> </w:t>
      </w:r>
      <w:r w:rsidR="00D7132C">
        <w:rPr>
          <w:rtl/>
          <w:lang w:bidi="fa-IR"/>
        </w:rPr>
        <w:t>ی</w:t>
      </w:r>
      <w:r>
        <w:rPr>
          <w:rtl/>
          <w:lang w:bidi="fa-IR"/>
        </w:rPr>
        <w:t>ك انسان خودساخته</w:t>
      </w:r>
      <w:r w:rsidR="0034192D">
        <w:rPr>
          <w:rtl/>
          <w:lang w:bidi="fa-IR"/>
        </w:rPr>
        <w:t xml:space="preserve">، </w:t>
      </w:r>
      <w:r>
        <w:rPr>
          <w:rtl/>
          <w:lang w:bidi="fa-IR"/>
        </w:rPr>
        <w:t>بر اثر مخالفت با هواى نفس</w:t>
      </w:r>
      <w:r w:rsidR="0034192D">
        <w:rPr>
          <w:rtl/>
          <w:lang w:bidi="fa-IR"/>
        </w:rPr>
        <w:t xml:space="preserve">، </w:t>
      </w:r>
      <w:r>
        <w:rPr>
          <w:rtl/>
          <w:lang w:bidi="fa-IR"/>
        </w:rPr>
        <w:t>و بر اثر پاكز</w:t>
      </w:r>
      <w:r w:rsidR="00D7132C">
        <w:rPr>
          <w:rtl/>
          <w:lang w:bidi="fa-IR"/>
        </w:rPr>
        <w:t>ی</w:t>
      </w:r>
      <w:r>
        <w:rPr>
          <w:rtl/>
          <w:lang w:bidi="fa-IR"/>
        </w:rPr>
        <w:t>ستى و كسب ف</w:t>
      </w:r>
      <w:r w:rsidR="00D7132C">
        <w:rPr>
          <w:rtl/>
          <w:lang w:bidi="fa-IR"/>
        </w:rPr>
        <w:t>ی</w:t>
      </w:r>
      <w:r>
        <w:rPr>
          <w:rtl/>
          <w:lang w:bidi="fa-IR"/>
        </w:rPr>
        <w:t>وضات معنوى</w:t>
      </w:r>
      <w:r w:rsidR="0034192D">
        <w:rPr>
          <w:rtl/>
          <w:lang w:bidi="fa-IR"/>
        </w:rPr>
        <w:t xml:space="preserve">، </w:t>
      </w:r>
      <w:r>
        <w:rPr>
          <w:rtl/>
          <w:lang w:bidi="fa-IR"/>
        </w:rPr>
        <w:t>مقامش آن چنان ارجمند شد</w:t>
      </w:r>
      <w:r w:rsidR="0034192D">
        <w:rPr>
          <w:rtl/>
          <w:lang w:bidi="fa-IR"/>
        </w:rPr>
        <w:t xml:space="preserve">، </w:t>
      </w:r>
      <w:r>
        <w:rPr>
          <w:rtl/>
          <w:lang w:bidi="fa-IR"/>
        </w:rPr>
        <w:t>كه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او را به لقمان </w:t>
      </w:r>
      <w:r w:rsidR="00362EDB" w:rsidRPr="00362EDB">
        <w:rPr>
          <w:rStyle w:val="libAlaemChar"/>
          <w:rtl/>
        </w:rPr>
        <w:t>عليه‌السلام</w:t>
      </w:r>
      <w:r>
        <w:rPr>
          <w:rtl/>
          <w:lang w:bidi="fa-IR"/>
        </w:rPr>
        <w:t xml:space="preserve"> تشب</w:t>
      </w:r>
      <w:r w:rsidR="00D7132C">
        <w:rPr>
          <w:rtl/>
          <w:lang w:bidi="fa-IR"/>
        </w:rPr>
        <w:t>ی</w:t>
      </w:r>
      <w:r>
        <w:rPr>
          <w:rtl/>
          <w:lang w:bidi="fa-IR"/>
        </w:rPr>
        <w:t>ه كرده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8978DB" w:rsidP="00EB502B">
      <w:pPr>
        <w:pStyle w:val="libNormal"/>
        <w:rPr>
          <w:rtl/>
          <w:lang w:bidi="fa-IR"/>
        </w:rPr>
      </w:pPr>
      <w:r w:rsidRPr="00EB502B">
        <w:rPr>
          <w:rtl/>
        </w:rPr>
        <w:t>بَخٍّ بخٍّ سلمانُ مِنَّا اَهلَ البَیتِ، وَ مَن لَكُم بِمِثلِ لُقمانِ الحَحكیمِ؟ عَلِمَ عِلمَ الاَوَّلِ وَ عِلمَ الآخَرِ؛</w:t>
      </w:r>
      <w:r w:rsidR="00E5212E">
        <w:rPr>
          <w:lang w:bidi="fa-IR"/>
        </w:rPr>
        <w:t xml:space="preserve"> </w:t>
      </w:r>
    </w:p>
    <w:p w:rsidR="00E5212E" w:rsidRDefault="00E5212E" w:rsidP="00E5212E">
      <w:pPr>
        <w:pStyle w:val="libNormal"/>
        <w:rPr>
          <w:rtl/>
          <w:lang w:bidi="fa-IR"/>
        </w:rPr>
      </w:pPr>
      <w:r>
        <w:rPr>
          <w:rtl/>
          <w:lang w:bidi="fa-IR"/>
        </w:rPr>
        <w:t>به به به مقام سلمان</w:t>
      </w:r>
      <w:r w:rsidR="0034192D">
        <w:rPr>
          <w:rtl/>
          <w:lang w:bidi="fa-IR"/>
        </w:rPr>
        <w:t xml:space="preserve">، </w:t>
      </w:r>
      <w:r>
        <w:rPr>
          <w:rtl/>
          <w:lang w:bidi="fa-IR"/>
        </w:rPr>
        <w:t>او از ما اهل ب</w:t>
      </w:r>
      <w:r w:rsidR="00D7132C">
        <w:rPr>
          <w:rtl/>
          <w:lang w:bidi="fa-IR"/>
        </w:rPr>
        <w:t>ی</w:t>
      </w:r>
      <w:r>
        <w:rPr>
          <w:rtl/>
          <w:lang w:bidi="fa-IR"/>
        </w:rPr>
        <w:t>ت است</w:t>
      </w:r>
      <w:r w:rsidR="0034192D">
        <w:rPr>
          <w:rtl/>
          <w:lang w:bidi="fa-IR"/>
        </w:rPr>
        <w:t xml:space="preserve">، </w:t>
      </w:r>
      <w:r>
        <w:rPr>
          <w:rtl/>
          <w:lang w:bidi="fa-IR"/>
        </w:rPr>
        <w:t>شما در كجا مانند سلمان را مى</w:t>
      </w:r>
      <w:r w:rsidR="003E6297">
        <w:rPr>
          <w:rtl/>
          <w:lang w:bidi="fa-IR"/>
        </w:rPr>
        <w:t xml:space="preserve"> </w:t>
      </w:r>
      <w:r w:rsidR="00D7132C">
        <w:rPr>
          <w:rtl/>
          <w:lang w:bidi="fa-IR"/>
        </w:rPr>
        <w:t>ی</w:t>
      </w:r>
      <w:r>
        <w:rPr>
          <w:rtl/>
          <w:lang w:bidi="fa-IR"/>
        </w:rPr>
        <w:t>اب</w:t>
      </w:r>
      <w:r w:rsidR="00D7132C">
        <w:rPr>
          <w:rtl/>
          <w:lang w:bidi="fa-IR"/>
        </w:rPr>
        <w:t>ی</w:t>
      </w:r>
      <w:r>
        <w:rPr>
          <w:rtl/>
          <w:lang w:bidi="fa-IR"/>
        </w:rPr>
        <w:t>د كه مثل لقمان حك</w:t>
      </w:r>
      <w:r w:rsidR="00D7132C">
        <w:rPr>
          <w:rtl/>
          <w:lang w:bidi="fa-IR"/>
        </w:rPr>
        <w:t>ی</w:t>
      </w:r>
      <w:r>
        <w:rPr>
          <w:rtl/>
          <w:lang w:bidi="fa-IR"/>
        </w:rPr>
        <w:t>م است كه علم اول و آخر را مى</w:t>
      </w:r>
      <w:r w:rsidR="003E6297">
        <w:rPr>
          <w:rtl/>
          <w:lang w:bidi="fa-IR"/>
        </w:rPr>
        <w:t xml:space="preserve"> </w:t>
      </w:r>
      <w:r>
        <w:rPr>
          <w:rtl/>
          <w:lang w:bidi="fa-IR"/>
        </w:rPr>
        <w:t>داند</w:t>
      </w:r>
      <w:r w:rsidR="0034192D">
        <w:rPr>
          <w:rtl/>
          <w:lang w:bidi="fa-IR"/>
        </w:rPr>
        <w:t xml:space="preserve">، </w:t>
      </w:r>
      <w:r>
        <w:rPr>
          <w:rtl/>
          <w:lang w:bidi="fa-IR"/>
        </w:rPr>
        <w:t>او در</w:t>
      </w:r>
      <w:r w:rsidR="00D7132C">
        <w:rPr>
          <w:rtl/>
          <w:lang w:bidi="fa-IR"/>
        </w:rPr>
        <w:t>ی</w:t>
      </w:r>
      <w:r>
        <w:rPr>
          <w:rtl/>
          <w:lang w:bidi="fa-IR"/>
        </w:rPr>
        <w:t>ا</w:t>
      </w:r>
      <w:r w:rsidR="00D7132C">
        <w:rPr>
          <w:rtl/>
          <w:lang w:bidi="fa-IR"/>
        </w:rPr>
        <w:t>ی</w:t>
      </w:r>
      <w:r>
        <w:rPr>
          <w:rtl/>
          <w:lang w:bidi="fa-IR"/>
        </w:rPr>
        <w:t>ى بى پا</w:t>
      </w:r>
      <w:r w:rsidR="00D7132C">
        <w:rPr>
          <w:rtl/>
          <w:lang w:bidi="fa-IR"/>
        </w:rPr>
        <w:t>ی</w:t>
      </w:r>
      <w:r>
        <w:rPr>
          <w:rtl/>
          <w:lang w:bidi="fa-IR"/>
        </w:rPr>
        <w:t>ان است</w:t>
      </w:r>
      <w:r w:rsidR="0034192D">
        <w:rPr>
          <w:rtl/>
          <w:lang w:bidi="fa-IR"/>
        </w:rPr>
        <w:t>.</w:t>
      </w:r>
      <w:r w:rsidR="0022023E">
        <w:rPr>
          <w:rtl/>
          <w:lang w:bidi="fa-IR"/>
        </w:rPr>
        <w:t xml:space="preserve"> </w:t>
      </w:r>
      <w:r w:rsidRPr="008978DB">
        <w:rPr>
          <w:rStyle w:val="libFootnotenumChar"/>
          <w:rtl/>
        </w:rPr>
        <w:t>(959)</w:t>
      </w:r>
      <w:r>
        <w:rPr>
          <w:lang w:bidi="fa-IR"/>
        </w:rPr>
        <w:t xml:space="preserve"> </w:t>
      </w:r>
    </w:p>
    <w:p w:rsidR="00E5212E" w:rsidRDefault="00E5212E" w:rsidP="00E5212E">
      <w:pPr>
        <w:pStyle w:val="libNormal"/>
        <w:rPr>
          <w:rtl/>
          <w:lang w:bidi="fa-IR"/>
        </w:rPr>
      </w:pPr>
      <w:r>
        <w:rPr>
          <w:rtl/>
          <w:lang w:bidi="fa-IR"/>
        </w:rPr>
        <w:t>بنابرا</w:t>
      </w:r>
      <w:r w:rsidR="00D7132C">
        <w:rPr>
          <w:rtl/>
          <w:lang w:bidi="fa-IR"/>
        </w:rPr>
        <w:t>ی</w:t>
      </w:r>
      <w:r>
        <w:rPr>
          <w:rtl/>
          <w:lang w:bidi="fa-IR"/>
        </w:rPr>
        <w:t xml:space="preserve">ن اگر لقمان </w:t>
      </w:r>
      <w:r w:rsidR="00362EDB" w:rsidRPr="00362EDB">
        <w:rPr>
          <w:rStyle w:val="libAlaemChar"/>
          <w:rtl/>
        </w:rPr>
        <w:t>عليه‌السلام</w:t>
      </w:r>
      <w:r>
        <w:rPr>
          <w:rtl/>
          <w:lang w:bidi="fa-IR"/>
        </w:rPr>
        <w:t xml:space="preserve"> كه شخصى آفر</w:t>
      </w:r>
      <w:r w:rsidR="00D7132C">
        <w:rPr>
          <w:rtl/>
          <w:lang w:bidi="fa-IR"/>
        </w:rPr>
        <w:t>ی</w:t>
      </w:r>
      <w:r>
        <w:rPr>
          <w:rtl/>
          <w:lang w:bidi="fa-IR"/>
        </w:rPr>
        <w:t>قا</w:t>
      </w:r>
      <w:r w:rsidR="00D7132C">
        <w:rPr>
          <w:rtl/>
          <w:lang w:bidi="fa-IR"/>
        </w:rPr>
        <w:t>ی</w:t>
      </w:r>
      <w:r>
        <w:rPr>
          <w:rtl/>
          <w:lang w:bidi="fa-IR"/>
        </w:rPr>
        <w:t>ى و س</w:t>
      </w:r>
      <w:r w:rsidR="00D7132C">
        <w:rPr>
          <w:rtl/>
          <w:lang w:bidi="fa-IR"/>
        </w:rPr>
        <w:t>ی</w:t>
      </w:r>
      <w:r>
        <w:rPr>
          <w:rtl/>
          <w:lang w:bidi="fa-IR"/>
        </w:rPr>
        <w:t>اه</w:t>
      </w:r>
      <w:r w:rsidR="003E6297">
        <w:rPr>
          <w:rtl/>
          <w:lang w:bidi="fa-IR"/>
        </w:rPr>
        <w:t xml:space="preserve"> </w:t>
      </w:r>
      <w:r>
        <w:rPr>
          <w:rtl/>
          <w:lang w:bidi="fa-IR"/>
        </w:rPr>
        <w:t>چهره وناز</w:t>
      </w:r>
      <w:r w:rsidR="00D7132C">
        <w:rPr>
          <w:rtl/>
          <w:lang w:bidi="fa-IR"/>
        </w:rPr>
        <w:t>ی</w:t>
      </w:r>
      <w:r>
        <w:rPr>
          <w:rtl/>
          <w:lang w:bidi="fa-IR"/>
        </w:rPr>
        <w:t>با بوده</w:t>
      </w:r>
      <w:r w:rsidR="0034192D">
        <w:rPr>
          <w:rtl/>
          <w:lang w:bidi="fa-IR"/>
        </w:rPr>
        <w:t xml:space="preserve">، </w:t>
      </w:r>
      <w:r>
        <w:rPr>
          <w:rtl/>
          <w:lang w:bidi="fa-IR"/>
        </w:rPr>
        <w:t>به مقام ارجمندى از حكمت مى</w:t>
      </w:r>
      <w:r w:rsidR="003E6297">
        <w:rPr>
          <w:rtl/>
          <w:lang w:bidi="fa-IR"/>
        </w:rPr>
        <w:t xml:space="preserve"> </w:t>
      </w:r>
      <w:r>
        <w:rPr>
          <w:rtl/>
          <w:lang w:bidi="fa-IR"/>
        </w:rPr>
        <w:t>رسد</w:t>
      </w:r>
      <w:r w:rsidR="0034192D">
        <w:rPr>
          <w:rtl/>
          <w:lang w:bidi="fa-IR"/>
        </w:rPr>
        <w:t xml:space="preserve">، </w:t>
      </w:r>
      <w:r>
        <w:rPr>
          <w:rtl/>
          <w:lang w:bidi="fa-IR"/>
        </w:rPr>
        <w:t>به خاطر روح و روان و دل با صفا و پاكى است كه او داشت</w:t>
      </w:r>
      <w:r w:rsidR="0034192D">
        <w:rPr>
          <w:rtl/>
          <w:lang w:bidi="fa-IR"/>
        </w:rPr>
        <w:t xml:space="preserve">، </w:t>
      </w:r>
      <w:r>
        <w:rPr>
          <w:rtl/>
          <w:lang w:bidi="fa-IR"/>
        </w:rPr>
        <w:t>بر هم</w:t>
      </w:r>
      <w:r w:rsidR="00D7132C">
        <w:rPr>
          <w:rtl/>
          <w:lang w:bidi="fa-IR"/>
        </w:rPr>
        <w:t>ی</w:t>
      </w:r>
      <w:r>
        <w:rPr>
          <w:rtl/>
          <w:lang w:bidi="fa-IR"/>
        </w:rPr>
        <w:t>ن اساس در روا</w:t>
      </w:r>
      <w:r w:rsidR="00D7132C">
        <w:rPr>
          <w:rtl/>
          <w:lang w:bidi="fa-IR"/>
        </w:rPr>
        <w:t>ی</w:t>
      </w:r>
      <w:r>
        <w:rPr>
          <w:rtl/>
          <w:lang w:bidi="fa-IR"/>
        </w:rPr>
        <w:t>ت آمده</w:t>
      </w:r>
      <w:r w:rsidR="0034192D">
        <w:rPr>
          <w:rtl/>
          <w:lang w:bidi="fa-IR"/>
        </w:rPr>
        <w:t xml:space="preserve">؛ </w:t>
      </w:r>
      <w:r>
        <w:rPr>
          <w:rtl/>
          <w:lang w:bidi="fa-IR"/>
        </w:rPr>
        <w:t>شخصى از لقمان پرس</w:t>
      </w:r>
      <w:r w:rsidR="00D7132C">
        <w:rPr>
          <w:rtl/>
          <w:lang w:bidi="fa-IR"/>
        </w:rPr>
        <w:t>ی</w:t>
      </w:r>
      <w:r>
        <w:rPr>
          <w:rtl/>
          <w:lang w:bidi="fa-IR"/>
        </w:rPr>
        <w:t>د</w:t>
      </w:r>
      <w:r w:rsidR="0034192D">
        <w:rPr>
          <w:rtl/>
          <w:lang w:bidi="fa-IR"/>
        </w:rPr>
        <w:t xml:space="preserve">: </w:t>
      </w:r>
      <w:r>
        <w:rPr>
          <w:rtl/>
          <w:lang w:bidi="fa-IR"/>
        </w:rPr>
        <w:t>تو مگر با ما چوپانى نمى</w:t>
      </w:r>
      <w:r w:rsidR="003E6297">
        <w:rPr>
          <w:rtl/>
          <w:lang w:bidi="fa-IR"/>
        </w:rPr>
        <w:t xml:space="preserve"> </w:t>
      </w:r>
      <w:r>
        <w:rPr>
          <w:rtl/>
          <w:lang w:bidi="fa-IR"/>
        </w:rPr>
        <w:t>كردى</w:t>
      </w:r>
      <w:r w:rsidR="0034192D">
        <w:rPr>
          <w:rtl/>
          <w:lang w:bidi="fa-IR"/>
        </w:rPr>
        <w:t xml:space="preserve">؟ </w:t>
      </w:r>
    </w:p>
    <w:p w:rsidR="00E5212E" w:rsidRDefault="00E5212E" w:rsidP="00E5212E">
      <w:pPr>
        <w:pStyle w:val="libNormal"/>
        <w:rPr>
          <w:rtl/>
          <w:lang w:bidi="fa-IR"/>
        </w:rPr>
      </w:pPr>
      <w:r>
        <w:rPr>
          <w:rtl/>
          <w:lang w:bidi="fa-IR"/>
        </w:rPr>
        <w:t>لقمان گفت</w:t>
      </w:r>
      <w:r w:rsidR="0034192D">
        <w:rPr>
          <w:rtl/>
          <w:lang w:bidi="fa-IR"/>
        </w:rPr>
        <w:t xml:space="preserve">: </w:t>
      </w:r>
      <w:r>
        <w:rPr>
          <w:rtl/>
          <w:lang w:bidi="fa-IR"/>
        </w:rPr>
        <w:t>آرى</w:t>
      </w:r>
      <w:r w:rsidR="0034192D">
        <w:rPr>
          <w:rtl/>
          <w:lang w:bidi="fa-IR"/>
        </w:rPr>
        <w:t xml:space="preserve">، </w:t>
      </w:r>
      <w:r>
        <w:rPr>
          <w:rtl/>
          <w:lang w:bidi="fa-IR"/>
        </w:rPr>
        <w:t>چن</w:t>
      </w:r>
      <w:r w:rsidR="00D7132C">
        <w:rPr>
          <w:rtl/>
          <w:lang w:bidi="fa-IR"/>
        </w:rPr>
        <w:t>ی</w:t>
      </w:r>
      <w:r>
        <w:rPr>
          <w:rtl/>
          <w:lang w:bidi="fa-IR"/>
        </w:rPr>
        <w:t>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پرس</w:t>
      </w:r>
      <w:r w:rsidR="00D7132C">
        <w:rPr>
          <w:rtl/>
          <w:lang w:bidi="fa-IR"/>
        </w:rPr>
        <w:t>ی</w:t>
      </w:r>
      <w:r>
        <w:rPr>
          <w:rtl/>
          <w:lang w:bidi="fa-IR"/>
        </w:rPr>
        <w:t>د</w:t>
      </w:r>
      <w:r w:rsidR="0034192D">
        <w:rPr>
          <w:rtl/>
          <w:lang w:bidi="fa-IR"/>
        </w:rPr>
        <w:t xml:space="preserve">: </w:t>
      </w:r>
      <w:r>
        <w:rPr>
          <w:rtl/>
          <w:lang w:bidi="fa-IR"/>
        </w:rPr>
        <w:t>پس ا</w:t>
      </w:r>
      <w:r w:rsidR="00D7132C">
        <w:rPr>
          <w:rtl/>
          <w:lang w:bidi="fa-IR"/>
        </w:rPr>
        <w:t>ی</w:t>
      </w:r>
      <w:r>
        <w:rPr>
          <w:rtl/>
          <w:lang w:bidi="fa-IR"/>
        </w:rPr>
        <w:t>ن همه علم و حكمت از كجا نص</w:t>
      </w:r>
      <w:r w:rsidR="00D7132C">
        <w:rPr>
          <w:rtl/>
          <w:lang w:bidi="fa-IR"/>
        </w:rPr>
        <w:t>ی</w:t>
      </w:r>
      <w:r>
        <w:rPr>
          <w:rtl/>
          <w:lang w:bidi="fa-IR"/>
        </w:rPr>
        <w:t>ب تو شد</w:t>
      </w:r>
      <w:r w:rsidR="0034192D">
        <w:rPr>
          <w:rtl/>
          <w:lang w:bidi="fa-IR"/>
        </w:rPr>
        <w:t xml:space="preserve">؟ </w:t>
      </w:r>
      <w:r>
        <w:rPr>
          <w:rtl/>
          <w:lang w:bidi="fa-IR"/>
        </w:rPr>
        <w:t>(تو كه به مدرسه نرفته</w:t>
      </w:r>
      <w:r w:rsidR="003E6297">
        <w:rPr>
          <w:rtl/>
          <w:lang w:bidi="fa-IR"/>
        </w:rPr>
        <w:t xml:space="preserve"> </w:t>
      </w:r>
      <w:r>
        <w:rPr>
          <w:rtl/>
          <w:lang w:bidi="fa-IR"/>
        </w:rPr>
        <w:t xml:space="preserve">اى) لقمان </w:t>
      </w:r>
      <w:r w:rsidR="00362EDB" w:rsidRPr="00362EDB">
        <w:rPr>
          <w:rStyle w:val="libAlaemChar"/>
          <w:rtl/>
        </w:rPr>
        <w:t>عليه‌السلام</w:t>
      </w:r>
      <w:r>
        <w:rPr>
          <w:rtl/>
          <w:lang w:bidi="fa-IR"/>
        </w:rPr>
        <w:t xml:space="preserve"> در پاسخ فرمود</w:t>
      </w:r>
      <w:r w:rsidR="0034192D">
        <w:rPr>
          <w:rtl/>
          <w:lang w:bidi="fa-IR"/>
        </w:rPr>
        <w:t xml:space="preserve">: </w:t>
      </w:r>
    </w:p>
    <w:p w:rsidR="00E5212E" w:rsidRDefault="00E5212E" w:rsidP="00E5212E">
      <w:pPr>
        <w:pStyle w:val="libNormal"/>
        <w:rPr>
          <w:rtl/>
          <w:lang w:bidi="fa-IR"/>
        </w:rPr>
      </w:pPr>
      <w:r>
        <w:rPr>
          <w:rtl/>
          <w:lang w:bidi="fa-IR"/>
        </w:rPr>
        <w:t>قَدرُ اللهِ وَ اداءُ الَامانَةِ وَ صِدقُ الحدِ</w:t>
      </w:r>
      <w:r w:rsidR="00D7132C">
        <w:rPr>
          <w:rtl/>
          <w:lang w:bidi="fa-IR"/>
        </w:rPr>
        <w:t>ی</w:t>
      </w:r>
      <w:r>
        <w:rPr>
          <w:rtl/>
          <w:lang w:bidi="fa-IR"/>
        </w:rPr>
        <w:t>ثِ</w:t>
      </w:r>
      <w:r w:rsidR="0034192D">
        <w:rPr>
          <w:rtl/>
          <w:lang w:bidi="fa-IR"/>
        </w:rPr>
        <w:t xml:space="preserve">، </w:t>
      </w:r>
      <w:r>
        <w:rPr>
          <w:rtl/>
          <w:lang w:bidi="fa-IR"/>
        </w:rPr>
        <w:t xml:space="preserve">وَ الصَّمتُ عَمَّا لا </w:t>
      </w:r>
      <w:r w:rsidR="00D7132C">
        <w:rPr>
          <w:rtl/>
          <w:lang w:bidi="fa-IR"/>
        </w:rPr>
        <w:t>ی</w:t>
      </w:r>
      <w:r>
        <w:rPr>
          <w:rtl/>
          <w:lang w:bidi="fa-IR"/>
        </w:rPr>
        <w:t>عنِ</w:t>
      </w:r>
      <w:r w:rsidR="00D7132C">
        <w:rPr>
          <w:rtl/>
          <w:lang w:bidi="fa-IR"/>
        </w:rPr>
        <w:t>ی</w:t>
      </w:r>
      <w:r>
        <w:rPr>
          <w:rtl/>
          <w:lang w:bidi="fa-IR"/>
        </w:rPr>
        <w:t>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داشتن علم و حكمت به خواست خدا و اداى امانت</w:t>
      </w:r>
      <w:r w:rsidR="0034192D">
        <w:rPr>
          <w:rtl/>
          <w:lang w:bidi="fa-IR"/>
        </w:rPr>
        <w:t xml:space="preserve">، </w:t>
      </w:r>
      <w:r>
        <w:rPr>
          <w:rtl/>
          <w:lang w:bidi="fa-IR"/>
        </w:rPr>
        <w:t>و راستگو</w:t>
      </w:r>
      <w:r w:rsidR="00D7132C">
        <w:rPr>
          <w:rtl/>
          <w:lang w:bidi="fa-IR"/>
        </w:rPr>
        <w:t>ی</w:t>
      </w:r>
      <w:r>
        <w:rPr>
          <w:rtl/>
          <w:lang w:bidi="fa-IR"/>
        </w:rPr>
        <w:t>ى و سكوت در امور ب</w:t>
      </w:r>
      <w:r w:rsidR="00D7132C">
        <w:rPr>
          <w:rtl/>
          <w:lang w:bidi="fa-IR"/>
        </w:rPr>
        <w:t>ی</w:t>
      </w:r>
      <w:r>
        <w:rPr>
          <w:rtl/>
          <w:lang w:bidi="fa-IR"/>
        </w:rPr>
        <w:t>هوده و آن چه مربوط به من نبود</w:t>
      </w:r>
      <w:r w:rsidR="0034192D">
        <w:rPr>
          <w:rtl/>
          <w:lang w:bidi="fa-IR"/>
        </w:rPr>
        <w:t xml:space="preserve">، </w:t>
      </w:r>
      <w:r>
        <w:rPr>
          <w:rtl/>
          <w:lang w:bidi="fa-IR"/>
        </w:rPr>
        <w:t>به دست آمده است</w:t>
      </w:r>
      <w:r w:rsidR="0034192D">
        <w:rPr>
          <w:rtl/>
          <w:lang w:bidi="fa-IR"/>
        </w:rPr>
        <w:t>.</w:t>
      </w:r>
      <w:r w:rsidR="0022023E">
        <w:rPr>
          <w:rtl/>
          <w:lang w:bidi="fa-IR"/>
        </w:rPr>
        <w:t xml:space="preserve"> </w:t>
      </w:r>
      <w:r w:rsidRPr="008978DB">
        <w:rPr>
          <w:rStyle w:val="libFootnotenumChar"/>
          <w:rtl/>
        </w:rPr>
        <w:t>(960)</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مطلب را با گفتار جالبى از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و امام صادق </w:t>
      </w:r>
      <w:r w:rsidR="00362EDB" w:rsidRPr="00362EDB">
        <w:rPr>
          <w:rStyle w:val="libAlaemChar"/>
          <w:rtl/>
        </w:rPr>
        <w:t>عليه‌السلام</w:t>
      </w:r>
      <w:r>
        <w:rPr>
          <w:rtl/>
          <w:lang w:bidi="fa-IR"/>
        </w:rPr>
        <w:t xml:space="preserve"> به پا</w:t>
      </w:r>
      <w:r w:rsidR="00D7132C">
        <w:rPr>
          <w:rtl/>
          <w:lang w:bidi="fa-IR"/>
        </w:rPr>
        <w:t>ی</w:t>
      </w:r>
      <w:r>
        <w:rPr>
          <w:rtl/>
          <w:lang w:bidi="fa-IR"/>
        </w:rPr>
        <w:t>ان مى</w:t>
      </w:r>
      <w:r w:rsidR="003E6297">
        <w:rPr>
          <w:rtl/>
          <w:lang w:bidi="fa-IR"/>
        </w:rPr>
        <w:t xml:space="preserve"> </w:t>
      </w:r>
      <w:r>
        <w:rPr>
          <w:rtl/>
          <w:lang w:bidi="fa-IR"/>
        </w:rPr>
        <w:t>بر</w:t>
      </w:r>
      <w:r w:rsidR="00D7132C">
        <w:rPr>
          <w:rtl/>
          <w:lang w:bidi="fa-IR"/>
        </w:rPr>
        <w:t>ی</w:t>
      </w:r>
      <w:r>
        <w:rPr>
          <w:rtl/>
          <w:lang w:bidi="fa-IR"/>
        </w:rPr>
        <w:t>م</w:t>
      </w:r>
      <w:r w:rsidR="0034192D">
        <w:rPr>
          <w:rtl/>
          <w:lang w:bidi="fa-IR"/>
        </w:rPr>
        <w:t xml:space="preserve">، </w:t>
      </w:r>
      <w:r>
        <w:rPr>
          <w:rtl/>
          <w:lang w:bidi="fa-IR"/>
        </w:rPr>
        <w:t>آن دو بزرگوار فرمودند</w:t>
      </w:r>
      <w:r w:rsidR="0034192D">
        <w:rPr>
          <w:rtl/>
          <w:lang w:bidi="fa-IR"/>
        </w:rPr>
        <w:t xml:space="preserve">: </w:t>
      </w:r>
    </w:p>
    <w:p w:rsidR="00E5212E" w:rsidRDefault="008978DB" w:rsidP="00E97F16">
      <w:pPr>
        <w:pStyle w:val="libNormal"/>
        <w:rPr>
          <w:rtl/>
          <w:lang w:bidi="fa-IR"/>
        </w:rPr>
      </w:pPr>
      <w:r w:rsidRPr="00E97F16">
        <w:rPr>
          <w:rtl/>
        </w:rPr>
        <w:t>ما اَخلَصَ عَبدُ للهِ عَزَّ وَ جَلَّ اَربَعینَ صَباحاً الا جَرَت ینابِیعَ الحِكمَةِ مِن قَلبِهِ عَلى لِسانِهِ؛</w:t>
      </w:r>
      <w:r w:rsidR="00E5212E">
        <w:rPr>
          <w:lang w:bidi="fa-IR"/>
        </w:rPr>
        <w:t xml:space="preserve"> </w:t>
      </w:r>
    </w:p>
    <w:p w:rsidR="00E5212E" w:rsidRDefault="00E5212E" w:rsidP="00E97F16">
      <w:pPr>
        <w:pStyle w:val="libNormal"/>
        <w:rPr>
          <w:lang w:bidi="fa-IR"/>
        </w:rPr>
      </w:pPr>
      <w:r>
        <w:rPr>
          <w:rtl/>
          <w:lang w:bidi="fa-IR"/>
        </w:rPr>
        <w:t>هر بنده</w:t>
      </w:r>
      <w:r w:rsidR="003E6297">
        <w:rPr>
          <w:rtl/>
          <w:lang w:bidi="fa-IR"/>
        </w:rPr>
        <w:t xml:space="preserve"> </w:t>
      </w:r>
      <w:r>
        <w:rPr>
          <w:rtl/>
          <w:lang w:bidi="fa-IR"/>
        </w:rPr>
        <w:t>اى كه تنها براى خدا چهل روز اخلاص ورزد</w:t>
      </w:r>
      <w:r w:rsidR="0034192D">
        <w:rPr>
          <w:rtl/>
          <w:lang w:bidi="fa-IR"/>
        </w:rPr>
        <w:t xml:space="preserve">، </w:t>
      </w:r>
      <w:r>
        <w:rPr>
          <w:rtl/>
          <w:lang w:bidi="fa-IR"/>
        </w:rPr>
        <w:t>خداوند چشمه</w:t>
      </w:r>
      <w:r w:rsidR="003E6297">
        <w:rPr>
          <w:rtl/>
          <w:lang w:bidi="fa-IR"/>
        </w:rPr>
        <w:t xml:space="preserve"> </w:t>
      </w:r>
      <w:r>
        <w:rPr>
          <w:rtl/>
          <w:lang w:bidi="fa-IR"/>
        </w:rPr>
        <w:t>هاى حكمت را از قلبش به زبانش جارى سازد</w:t>
      </w:r>
      <w:r w:rsidR="0034192D">
        <w:rPr>
          <w:rtl/>
          <w:lang w:bidi="fa-IR"/>
        </w:rPr>
        <w:t>.</w:t>
      </w:r>
      <w:r w:rsidR="0022023E">
        <w:rPr>
          <w:rtl/>
          <w:lang w:bidi="fa-IR"/>
        </w:rPr>
        <w:t xml:space="preserve"> </w:t>
      </w:r>
      <w:r w:rsidRPr="008978DB">
        <w:rPr>
          <w:rStyle w:val="libFootnotenumChar"/>
          <w:rtl/>
        </w:rPr>
        <w:t>(961)</w:t>
      </w:r>
      <w:r>
        <w:rPr>
          <w:rtl/>
          <w:lang w:bidi="fa-IR"/>
        </w:rPr>
        <w:t xml:space="preserve"> آرى</w:t>
      </w:r>
      <w:r w:rsidR="0034192D">
        <w:rPr>
          <w:rtl/>
          <w:lang w:bidi="fa-IR"/>
        </w:rPr>
        <w:t xml:space="preserve">: </w:t>
      </w:r>
    </w:p>
    <w:tbl>
      <w:tblPr>
        <w:tblStyle w:val="TableGrid"/>
        <w:bidiVisual/>
        <w:tblW w:w="5000" w:type="pct"/>
        <w:tblLook w:val="01E0"/>
      </w:tblPr>
      <w:tblGrid>
        <w:gridCol w:w="3652"/>
        <w:gridCol w:w="270"/>
        <w:gridCol w:w="3665"/>
      </w:tblGrid>
      <w:tr w:rsidR="00E97F16" w:rsidTr="00E97F16">
        <w:trPr>
          <w:trHeight w:val="350"/>
        </w:trPr>
        <w:tc>
          <w:tcPr>
            <w:tcW w:w="4288" w:type="dxa"/>
            <w:shd w:val="clear" w:color="auto" w:fill="auto"/>
          </w:tcPr>
          <w:p w:rsidR="00E97F16" w:rsidRDefault="00E97F16" w:rsidP="00E97F16">
            <w:pPr>
              <w:pStyle w:val="libPoemFootnote"/>
              <w:rPr>
                <w:rtl/>
              </w:rPr>
            </w:pPr>
            <w:r>
              <w:rPr>
                <w:rtl/>
                <w:lang w:bidi="fa-IR"/>
              </w:rPr>
              <w:t>آئینه شو جمال پَرى طلعتان طلب</w:t>
            </w:r>
            <w:r w:rsidRPr="00725071">
              <w:rPr>
                <w:rStyle w:val="libPoemTiniChar0"/>
                <w:rtl/>
              </w:rPr>
              <w:br/>
              <w:t> </w:t>
            </w:r>
          </w:p>
        </w:tc>
        <w:tc>
          <w:tcPr>
            <w:tcW w:w="280" w:type="dxa"/>
            <w:shd w:val="clear" w:color="auto" w:fill="auto"/>
          </w:tcPr>
          <w:p w:rsidR="00E97F16" w:rsidRDefault="00E97F16" w:rsidP="00E97F16">
            <w:pPr>
              <w:pStyle w:val="libPoemFootnote"/>
              <w:rPr>
                <w:rtl/>
              </w:rPr>
            </w:pPr>
          </w:p>
        </w:tc>
        <w:tc>
          <w:tcPr>
            <w:tcW w:w="4288" w:type="dxa"/>
            <w:shd w:val="clear" w:color="auto" w:fill="auto"/>
          </w:tcPr>
          <w:p w:rsidR="00E97F16" w:rsidRDefault="00E97F16" w:rsidP="00E97F16">
            <w:pPr>
              <w:pStyle w:val="libPoemFootnote"/>
              <w:rPr>
                <w:rtl/>
              </w:rPr>
            </w:pPr>
            <w:r>
              <w:rPr>
                <w:rtl/>
                <w:lang w:bidi="fa-IR"/>
              </w:rPr>
              <w:t>جاروب كن تو</w:t>
            </w:r>
            <w:r>
              <w:rPr>
                <w:rFonts w:hint="cs"/>
                <w:rtl/>
                <w:lang w:bidi="fa-IR"/>
              </w:rPr>
              <w:t xml:space="preserve"> </w:t>
            </w:r>
            <w:r>
              <w:rPr>
                <w:rtl/>
                <w:lang w:bidi="fa-IR"/>
              </w:rPr>
              <w:t>خانه سپس میهمان طلب</w:t>
            </w:r>
            <w:r w:rsidRPr="00725071">
              <w:rPr>
                <w:rStyle w:val="libPoemTiniChar0"/>
                <w:rtl/>
              </w:rPr>
              <w:br/>
              <w:t> </w:t>
            </w:r>
          </w:p>
        </w:tc>
      </w:tr>
    </w:tbl>
    <w:p w:rsidR="00E5212E" w:rsidRDefault="00E5212E" w:rsidP="00E5212E">
      <w:pPr>
        <w:pStyle w:val="libNormal"/>
        <w:rPr>
          <w:rtl/>
          <w:lang w:bidi="fa-IR"/>
        </w:rPr>
      </w:pPr>
      <w:r>
        <w:rPr>
          <w:rtl/>
          <w:lang w:bidi="fa-IR"/>
        </w:rPr>
        <w:t>گو</w:t>
      </w:r>
      <w:r w:rsidR="00D7132C">
        <w:rPr>
          <w:rtl/>
          <w:lang w:bidi="fa-IR"/>
        </w:rPr>
        <w:t>ی</w:t>
      </w:r>
      <w:r>
        <w:rPr>
          <w:rtl/>
          <w:lang w:bidi="fa-IR"/>
        </w:rPr>
        <w:t>ا ع</w:t>
      </w:r>
      <w:r w:rsidR="00D7132C">
        <w:rPr>
          <w:rtl/>
          <w:lang w:bidi="fa-IR"/>
        </w:rPr>
        <w:t>ی</w:t>
      </w:r>
      <w:r>
        <w:rPr>
          <w:rtl/>
          <w:lang w:bidi="fa-IR"/>
        </w:rPr>
        <w:t xml:space="preserve">ن سؤال فوق را شخصى از امام صادق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 xml:space="preserve">امام صادق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سوگند به خدا حكمتى كه از جانب خداوند به لقمان داده شد به خاطر نسب و مال و جمال و جسم او نبود</w:t>
      </w:r>
      <w:r w:rsidR="0034192D">
        <w:rPr>
          <w:rtl/>
          <w:lang w:bidi="fa-IR"/>
        </w:rPr>
        <w:t xml:space="preserve">، </w:t>
      </w:r>
      <w:r>
        <w:rPr>
          <w:rtl/>
          <w:lang w:bidi="fa-IR"/>
        </w:rPr>
        <w:t>بلكه او مردى بود كه در انجام فرمان خدا ن</w:t>
      </w:r>
      <w:r w:rsidR="00D7132C">
        <w:rPr>
          <w:rtl/>
          <w:lang w:bidi="fa-IR"/>
        </w:rPr>
        <w:t>ی</w:t>
      </w:r>
      <w:r>
        <w:rPr>
          <w:rtl/>
          <w:lang w:bidi="fa-IR"/>
        </w:rPr>
        <w:t>رومند بود</w:t>
      </w:r>
      <w:r w:rsidR="0034192D">
        <w:rPr>
          <w:rtl/>
          <w:lang w:bidi="fa-IR"/>
        </w:rPr>
        <w:t xml:space="preserve">، </w:t>
      </w:r>
      <w:r>
        <w:rPr>
          <w:rtl/>
          <w:lang w:bidi="fa-IR"/>
        </w:rPr>
        <w:t>از گناهان و شبهه</w:t>
      </w:r>
      <w:r w:rsidR="003E6297">
        <w:rPr>
          <w:rtl/>
          <w:lang w:bidi="fa-IR"/>
        </w:rPr>
        <w:t xml:space="preserve"> </w:t>
      </w:r>
      <w:r>
        <w:rPr>
          <w:rtl/>
          <w:lang w:bidi="fa-IR"/>
        </w:rPr>
        <w:t>ها دروى مى</w:t>
      </w:r>
      <w:r w:rsidR="003E6297">
        <w:rPr>
          <w:rtl/>
          <w:lang w:bidi="fa-IR"/>
        </w:rPr>
        <w:t xml:space="preserve"> </w:t>
      </w:r>
      <w:r>
        <w:rPr>
          <w:rtl/>
          <w:lang w:bidi="fa-IR"/>
        </w:rPr>
        <w:t>كرد</w:t>
      </w:r>
      <w:r w:rsidR="0034192D">
        <w:rPr>
          <w:rtl/>
          <w:lang w:bidi="fa-IR"/>
        </w:rPr>
        <w:t xml:space="preserve">، </w:t>
      </w:r>
      <w:r>
        <w:rPr>
          <w:rtl/>
          <w:lang w:bidi="fa-IR"/>
        </w:rPr>
        <w:t>ساكت و خاموش بود (</w:t>
      </w:r>
      <w:r w:rsidR="00D7132C">
        <w:rPr>
          <w:rtl/>
          <w:lang w:bidi="fa-IR"/>
        </w:rPr>
        <w:t>ی</w:t>
      </w:r>
      <w:r>
        <w:rPr>
          <w:rtl/>
          <w:lang w:bidi="fa-IR"/>
        </w:rPr>
        <w:t>عنى كنترل زبان و تفكر داشت) با دقت به امور مى</w:t>
      </w:r>
      <w:r w:rsidR="003E6297">
        <w:rPr>
          <w:rtl/>
          <w:lang w:bidi="fa-IR"/>
        </w:rPr>
        <w:t xml:space="preserve"> </w:t>
      </w:r>
      <w:r>
        <w:rPr>
          <w:rtl/>
          <w:lang w:bidi="fa-IR"/>
        </w:rPr>
        <w:t>نگر</w:t>
      </w:r>
      <w:r w:rsidR="00D7132C">
        <w:rPr>
          <w:rtl/>
          <w:lang w:bidi="fa-IR"/>
        </w:rPr>
        <w:t>ی</w:t>
      </w:r>
      <w:r>
        <w:rPr>
          <w:rtl/>
          <w:lang w:bidi="fa-IR"/>
        </w:rPr>
        <w:t>ست</w:t>
      </w:r>
      <w:r w:rsidR="0034192D">
        <w:rPr>
          <w:rtl/>
          <w:lang w:bidi="fa-IR"/>
        </w:rPr>
        <w:t xml:space="preserve">. </w:t>
      </w:r>
      <w:r>
        <w:rPr>
          <w:rtl/>
          <w:lang w:bidi="fa-IR"/>
        </w:rPr>
        <w:t>و بس</w:t>
      </w:r>
      <w:r w:rsidR="00D7132C">
        <w:rPr>
          <w:rtl/>
          <w:lang w:bidi="fa-IR"/>
        </w:rPr>
        <w:t>ی</w:t>
      </w:r>
      <w:r>
        <w:rPr>
          <w:rtl/>
          <w:lang w:bidi="fa-IR"/>
        </w:rPr>
        <w:t>ار فكر مى</w:t>
      </w:r>
      <w:r w:rsidR="003E6297">
        <w:rPr>
          <w:rtl/>
          <w:lang w:bidi="fa-IR"/>
        </w:rPr>
        <w:t xml:space="preserve"> </w:t>
      </w:r>
      <w:r>
        <w:rPr>
          <w:rtl/>
          <w:lang w:bidi="fa-IR"/>
        </w:rPr>
        <w:t>كرد</w:t>
      </w:r>
      <w:r w:rsidR="0034192D">
        <w:rPr>
          <w:rtl/>
          <w:lang w:bidi="fa-IR"/>
        </w:rPr>
        <w:t xml:space="preserve">، </w:t>
      </w:r>
      <w:r>
        <w:rPr>
          <w:rtl/>
          <w:lang w:bidi="fa-IR"/>
        </w:rPr>
        <w:t>هش</w:t>
      </w:r>
      <w:r w:rsidR="00D7132C">
        <w:rPr>
          <w:rtl/>
          <w:lang w:bidi="fa-IR"/>
        </w:rPr>
        <w:t>ی</w:t>
      </w:r>
      <w:r>
        <w:rPr>
          <w:rtl/>
          <w:lang w:bidi="fa-IR"/>
        </w:rPr>
        <w:t>ار و ت</w:t>
      </w:r>
      <w:r w:rsidR="00D7132C">
        <w:rPr>
          <w:rtl/>
          <w:lang w:bidi="fa-IR"/>
        </w:rPr>
        <w:t>ی</w:t>
      </w:r>
      <w:r>
        <w:rPr>
          <w:rtl/>
          <w:lang w:bidi="fa-IR"/>
        </w:rPr>
        <w:t>زب</w:t>
      </w:r>
      <w:r w:rsidR="00D7132C">
        <w:rPr>
          <w:rtl/>
          <w:lang w:bidi="fa-IR"/>
        </w:rPr>
        <w:t>ی</w:t>
      </w:r>
      <w:r>
        <w:rPr>
          <w:rtl/>
          <w:lang w:bidi="fa-IR"/>
        </w:rPr>
        <w:t>ن بود و هرگز در (آغاز) روز نخواب</w:t>
      </w:r>
      <w:r w:rsidR="00D7132C">
        <w:rPr>
          <w:rtl/>
          <w:lang w:bidi="fa-IR"/>
        </w:rPr>
        <w:t>ی</w:t>
      </w:r>
      <w:r>
        <w:rPr>
          <w:rtl/>
          <w:lang w:bidi="fa-IR"/>
        </w:rPr>
        <w:t>د</w:t>
      </w:r>
      <w:r w:rsidR="0034192D">
        <w:rPr>
          <w:rtl/>
          <w:lang w:bidi="fa-IR"/>
        </w:rPr>
        <w:t xml:space="preserve">، </w:t>
      </w:r>
      <w:r>
        <w:rPr>
          <w:rtl/>
          <w:lang w:bidi="fa-IR"/>
        </w:rPr>
        <w:t>و در مجالس (به رسم مستكبران) تك</w:t>
      </w:r>
      <w:r w:rsidR="00D7132C">
        <w:rPr>
          <w:rtl/>
          <w:lang w:bidi="fa-IR"/>
        </w:rPr>
        <w:t>ی</w:t>
      </w:r>
      <w:r>
        <w:rPr>
          <w:rtl/>
          <w:lang w:bidi="fa-IR"/>
        </w:rPr>
        <w:t>ه نمى</w:t>
      </w:r>
      <w:r w:rsidR="003E6297">
        <w:rPr>
          <w:rtl/>
          <w:lang w:bidi="fa-IR"/>
        </w:rPr>
        <w:t xml:space="preserve"> </w:t>
      </w:r>
      <w:r>
        <w:rPr>
          <w:rtl/>
          <w:lang w:bidi="fa-IR"/>
        </w:rPr>
        <w:t>كرد</w:t>
      </w:r>
      <w:r w:rsidR="0034192D">
        <w:rPr>
          <w:rtl/>
          <w:lang w:bidi="fa-IR"/>
        </w:rPr>
        <w:t xml:space="preserve">، </w:t>
      </w:r>
      <w:r>
        <w:rPr>
          <w:rtl/>
          <w:lang w:bidi="fa-IR"/>
        </w:rPr>
        <w:t>و آداب معاشرت را به طور كامل رعا</w:t>
      </w:r>
      <w:r w:rsidR="00D7132C">
        <w:rPr>
          <w:rtl/>
          <w:lang w:bidi="fa-IR"/>
        </w:rPr>
        <w:t>ی</w:t>
      </w:r>
      <w:r>
        <w:rPr>
          <w:rtl/>
          <w:lang w:bidi="fa-IR"/>
        </w:rPr>
        <w:t>ت مى</w:t>
      </w:r>
      <w:r w:rsidR="003E6297">
        <w:rPr>
          <w:rtl/>
          <w:lang w:bidi="fa-IR"/>
        </w:rPr>
        <w:t xml:space="preserve"> </w:t>
      </w:r>
      <w:r>
        <w:rPr>
          <w:rtl/>
          <w:lang w:bidi="fa-IR"/>
        </w:rPr>
        <w:t>نمود</w:t>
      </w:r>
      <w:r w:rsidR="0034192D">
        <w:rPr>
          <w:rtl/>
          <w:lang w:bidi="fa-IR"/>
        </w:rPr>
        <w:t xml:space="preserve">، </w:t>
      </w:r>
      <w:r>
        <w:rPr>
          <w:rtl/>
          <w:lang w:bidi="fa-IR"/>
        </w:rPr>
        <w:t>آب دهن نمى</w:t>
      </w:r>
      <w:r w:rsidR="003E6297">
        <w:rPr>
          <w:rtl/>
          <w:lang w:bidi="fa-IR"/>
        </w:rPr>
        <w:t xml:space="preserve"> </w:t>
      </w:r>
      <w:r>
        <w:rPr>
          <w:rtl/>
          <w:lang w:bidi="fa-IR"/>
        </w:rPr>
        <w:t>افكند</w:t>
      </w:r>
      <w:r w:rsidR="0034192D">
        <w:rPr>
          <w:rtl/>
          <w:lang w:bidi="fa-IR"/>
        </w:rPr>
        <w:t xml:space="preserve">، </w:t>
      </w:r>
      <w:r>
        <w:rPr>
          <w:rtl/>
          <w:lang w:bidi="fa-IR"/>
        </w:rPr>
        <w:t>با چ</w:t>
      </w:r>
      <w:r w:rsidR="00D7132C">
        <w:rPr>
          <w:rtl/>
          <w:lang w:bidi="fa-IR"/>
        </w:rPr>
        <w:t>ی</w:t>
      </w:r>
      <w:r>
        <w:rPr>
          <w:rtl/>
          <w:lang w:bidi="fa-IR"/>
        </w:rPr>
        <w:t>زى بازى نمى</w:t>
      </w:r>
      <w:r w:rsidR="003E6297">
        <w:rPr>
          <w:rtl/>
          <w:lang w:bidi="fa-IR"/>
        </w:rPr>
        <w:t xml:space="preserve"> </w:t>
      </w:r>
      <w:r>
        <w:rPr>
          <w:rtl/>
          <w:lang w:bidi="fa-IR"/>
        </w:rPr>
        <w:t>كرد</w:t>
      </w:r>
      <w:r w:rsidR="0034192D">
        <w:rPr>
          <w:rtl/>
          <w:lang w:bidi="fa-IR"/>
        </w:rPr>
        <w:t xml:space="preserve">، </w:t>
      </w:r>
      <w:r>
        <w:rPr>
          <w:rtl/>
          <w:lang w:bidi="fa-IR"/>
        </w:rPr>
        <w:t>و هرگز در حال نامناسبى د</w:t>
      </w:r>
      <w:r w:rsidR="00D7132C">
        <w:rPr>
          <w:rtl/>
          <w:lang w:bidi="fa-IR"/>
        </w:rPr>
        <w:t>ی</w:t>
      </w:r>
      <w:r>
        <w:rPr>
          <w:rtl/>
          <w:lang w:bidi="fa-IR"/>
        </w:rPr>
        <w:t>ده نشد</w:t>
      </w:r>
      <w:r w:rsidR="0034192D">
        <w:rPr>
          <w:rtl/>
          <w:lang w:bidi="fa-IR"/>
        </w:rPr>
        <w:t xml:space="preserve">، </w:t>
      </w:r>
      <w:r>
        <w:rPr>
          <w:rtl/>
          <w:lang w:bidi="fa-IR"/>
        </w:rPr>
        <w:t>ه</w:t>
      </w:r>
      <w:r w:rsidR="00D7132C">
        <w:rPr>
          <w:rtl/>
          <w:lang w:bidi="fa-IR"/>
        </w:rPr>
        <w:t>ی</w:t>
      </w:r>
      <w:r>
        <w:rPr>
          <w:rtl/>
          <w:lang w:bidi="fa-IR"/>
        </w:rPr>
        <w:t>چگاه دو نفر را در حال نزاع ند</w:t>
      </w:r>
      <w:r w:rsidR="00D7132C">
        <w:rPr>
          <w:rtl/>
          <w:lang w:bidi="fa-IR"/>
        </w:rPr>
        <w:t>ی</w:t>
      </w:r>
      <w:r>
        <w:rPr>
          <w:rtl/>
          <w:lang w:bidi="fa-IR"/>
        </w:rPr>
        <w:t>د</w:t>
      </w:r>
      <w:r w:rsidR="0034192D">
        <w:rPr>
          <w:rtl/>
          <w:lang w:bidi="fa-IR"/>
        </w:rPr>
        <w:t xml:space="preserve">، </w:t>
      </w:r>
      <w:r>
        <w:rPr>
          <w:rtl/>
          <w:lang w:bidi="fa-IR"/>
        </w:rPr>
        <w:t>مگر ا</w:t>
      </w:r>
      <w:r w:rsidR="00D7132C">
        <w:rPr>
          <w:rtl/>
          <w:lang w:bidi="fa-IR"/>
        </w:rPr>
        <w:t>ی</w:t>
      </w:r>
      <w:r>
        <w:rPr>
          <w:rtl/>
          <w:lang w:bidi="fa-IR"/>
        </w:rPr>
        <w:t>ن كه آن</w:t>
      </w:r>
      <w:r w:rsidR="003E6297">
        <w:rPr>
          <w:rtl/>
          <w:lang w:bidi="fa-IR"/>
        </w:rPr>
        <w:t xml:space="preserve"> </w:t>
      </w:r>
      <w:r>
        <w:rPr>
          <w:rtl/>
          <w:lang w:bidi="fa-IR"/>
        </w:rPr>
        <w:t>ها را آشتى داد</w:t>
      </w:r>
      <w:r w:rsidR="0034192D">
        <w:rPr>
          <w:rtl/>
          <w:lang w:bidi="fa-IR"/>
        </w:rPr>
        <w:t xml:space="preserve">، </w:t>
      </w:r>
      <w:r>
        <w:rPr>
          <w:rtl/>
          <w:lang w:bidi="fa-IR"/>
        </w:rPr>
        <w:t>و در ع</w:t>
      </w:r>
      <w:r w:rsidR="00D7132C">
        <w:rPr>
          <w:rtl/>
          <w:lang w:bidi="fa-IR"/>
        </w:rPr>
        <w:t>ی</w:t>
      </w:r>
      <w:r>
        <w:rPr>
          <w:rtl/>
          <w:lang w:bidi="fa-IR"/>
        </w:rPr>
        <w:t>ن حال دخالت بى جا نمى</w:t>
      </w:r>
      <w:r w:rsidR="003E6297">
        <w:rPr>
          <w:rtl/>
          <w:lang w:bidi="fa-IR"/>
        </w:rPr>
        <w:t xml:space="preserve"> </w:t>
      </w:r>
      <w:r>
        <w:rPr>
          <w:rtl/>
          <w:lang w:bidi="fa-IR"/>
        </w:rPr>
        <w:t>نمود</w:t>
      </w:r>
      <w:r w:rsidR="0034192D">
        <w:rPr>
          <w:rtl/>
          <w:lang w:bidi="fa-IR"/>
        </w:rPr>
        <w:t xml:space="preserve">. </w:t>
      </w:r>
      <w:r>
        <w:rPr>
          <w:rtl/>
          <w:lang w:bidi="fa-IR"/>
        </w:rPr>
        <w:t>اگر سخن خوبى از كسى مى</w:t>
      </w:r>
      <w:r w:rsidR="003E6297">
        <w:rPr>
          <w:rtl/>
          <w:lang w:bidi="fa-IR"/>
        </w:rPr>
        <w:t xml:space="preserve"> </w:t>
      </w:r>
      <w:r>
        <w:rPr>
          <w:rtl/>
          <w:lang w:bidi="fa-IR"/>
        </w:rPr>
        <w:t>شن</w:t>
      </w:r>
      <w:r w:rsidR="00D7132C">
        <w:rPr>
          <w:rtl/>
          <w:lang w:bidi="fa-IR"/>
        </w:rPr>
        <w:t>ی</w:t>
      </w:r>
      <w:r>
        <w:rPr>
          <w:rtl/>
          <w:lang w:bidi="fa-IR"/>
        </w:rPr>
        <w:t>د حتماً مأخذ و تفس</w:t>
      </w:r>
      <w:r w:rsidR="00D7132C">
        <w:rPr>
          <w:rtl/>
          <w:lang w:bidi="fa-IR"/>
        </w:rPr>
        <w:t>ی</w:t>
      </w:r>
      <w:r>
        <w:rPr>
          <w:rtl/>
          <w:lang w:bidi="fa-IR"/>
        </w:rPr>
        <w:t>ر آن را سؤال مى</w:t>
      </w:r>
      <w:r w:rsidR="003E6297">
        <w:rPr>
          <w:rtl/>
          <w:lang w:bidi="fa-IR"/>
        </w:rPr>
        <w:t xml:space="preserve"> </w:t>
      </w:r>
      <w:r>
        <w:rPr>
          <w:rtl/>
          <w:lang w:bidi="fa-IR"/>
        </w:rPr>
        <w:t>كرد</w:t>
      </w:r>
      <w:r w:rsidR="0034192D">
        <w:rPr>
          <w:rtl/>
          <w:lang w:bidi="fa-IR"/>
        </w:rPr>
        <w:t xml:space="preserve">، </w:t>
      </w:r>
      <w:r>
        <w:rPr>
          <w:rtl/>
          <w:lang w:bidi="fa-IR"/>
        </w:rPr>
        <w:t>با فق</w:t>
      </w:r>
      <w:r w:rsidR="00D7132C">
        <w:rPr>
          <w:rtl/>
          <w:lang w:bidi="fa-IR"/>
        </w:rPr>
        <w:t>ی</w:t>
      </w:r>
      <w:r>
        <w:rPr>
          <w:rtl/>
          <w:lang w:bidi="fa-IR"/>
        </w:rPr>
        <w:t>هان و دانشمندان</w:t>
      </w:r>
      <w:r w:rsidR="0034192D">
        <w:rPr>
          <w:rtl/>
          <w:lang w:bidi="fa-IR"/>
        </w:rPr>
        <w:t xml:space="preserve">، </w:t>
      </w:r>
      <w:r>
        <w:rPr>
          <w:rtl/>
          <w:lang w:bidi="fa-IR"/>
        </w:rPr>
        <w:t>بس</w:t>
      </w:r>
      <w:r w:rsidR="00D7132C">
        <w:rPr>
          <w:rtl/>
          <w:lang w:bidi="fa-IR"/>
        </w:rPr>
        <w:t>ی</w:t>
      </w:r>
      <w:r>
        <w:rPr>
          <w:rtl/>
          <w:lang w:bidi="fa-IR"/>
        </w:rPr>
        <w:t>ار همنش</w:t>
      </w:r>
      <w:r w:rsidR="00D7132C">
        <w:rPr>
          <w:rtl/>
          <w:lang w:bidi="fa-IR"/>
        </w:rPr>
        <w:t>ی</w:t>
      </w:r>
      <w:r>
        <w:rPr>
          <w:rtl/>
          <w:lang w:bidi="fa-IR"/>
        </w:rPr>
        <w:t xml:space="preserve">ن </w:t>
      </w:r>
      <w:r w:rsidR="00D7132C">
        <w:rPr>
          <w:rtl/>
          <w:lang w:bidi="fa-IR"/>
        </w:rPr>
        <w:t>ی</w:t>
      </w:r>
      <w:r>
        <w:rPr>
          <w:rtl/>
          <w:lang w:bidi="fa-IR"/>
        </w:rPr>
        <w:t>م شد</w:t>
      </w:r>
      <w:r w:rsidR="0034192D">
        <w:rPr>
          <w:rtl/>
          <w:lang w:bidi="fa-IR"/>
        </w:rPr>
        <w:t xml:space="preserve">، </w:t>
      </w:r>
      <w:r>
        <w:rPr>
          <w:rtl/>
          <w:lang w:bidi="fa-IR"/>
        </w:rPr>
        <w:t>به سراغ علومى مى</w:t>
      </w:r>
      <w:r w:rsidR="003E6297">
        <w:rPr>
          <w:rtl/>
          <w:lang w:bidi="fa-IR"/>
        </w:rPr>
        <w:t xml:space="preserve"> </w:t>
      </w:r>
      <w:r>
        <w:rPr>
          <w:rtl/>
          <w:lang w:bidi="fa-IR"/>
        </w:rPr>
        <w:t>رفت كه آن علوم را وس</w:t>
      </w:r>
      <w:r w:rsidR="00D7132C">
        <w:rPr>
          <w:rtl/>
          <w:lang w:bidi="fa-IR"/>
        </w:rPr>
        <w:t>ی</w:t>
      </w:r>
      <w:r>
        <w:rPr>
          <w:rtl/>
          <w:lang w:bidi="fa-IR"/>
        </w:rPr>
        <w:t>له تسلط بر هواى نفس قرار دهد</w:t>
      </w:r>
      <w:r w:rsidR="0034192D">
        <w:rPr>
          <w:rtl/>
          <w:lang w:bidi="fa-IR"/>
        </w:rPr>
        <w:t xml:space="preserve">، </w:t>
      </w:r>
      <w:r>
        <w:rPr>
          <w:rtl/>
          <w:lang w:bidi="fa-IR"/>
        </w:rPr>
        <w:t>نفس خود را با ن</w:t>
      </w:r>
      <w:r w:rsidR="00D7132C">
        <w:rPr>
          <w:rtl/>
          <w:lang w:bidi="fa-IR"/>
        </w:rPr>
        <w:t>ی</w:t>
      </w:r>
      <w:r>
        <w:rPr>
          <w:rtl/>
          <w:lang w:bidi="fa-IR"/>
        </w:rPr>
        <w:t>روى اند</w:t>
      </w:r>
      <w:r w:rsidR="00D7132C">
        <w:rPr>
          <w:rtl/>
          <w:lang w:bidi="fa-IR"/>
        </w:rPr>
        <w:t>ی</w:t>
      </w:r>
      <w:r>
        <w:rPr>
          <w:rtl/>
          <w:lang w:bidi="fa-IR"/>
        </w:rPr>
        <w:t>شه و عبرت</w:t>
      </w:r>
      <w:r w:rsidR="0034192D">
        <w:rPr>
          <w:rtl/>
          <w:lang w:bidi="fa-IR"/>
        </w:rPr>
        <w:t xml:space="preserve">، </w:t>
      </w:r>
      <w:r>
        <w:rPr>
          <w:rtl/>
          <w:lang w:bidi="fa-IR"/>
        </w:rPr>
        <w:t>درمان مى</w:t>
      </w:r>
      <w:r w:rsidR="003E6297">
        <w:rPr>
          <w:rtl/>
          <w:lang w:bidi="fa-IR"/>
        </w:rPr>
        <w:t xml:space="preserve"> </w:t>
      </w:r>
      <w:r>
        <w:rPr>
          <w:rtl/>
          <w:lang w:bidi="fa-IR"/>
        </w:rPr>
        <w:t>نمود</w:t>
      </w:r>
      <w:r w:rsidR="0034192D">
        <w:rPr>
          <w:rtl/>
          <w:lang w:bidi="fa-IR"/>
        </w:rPr>
        <w:t xml:space="preserve">، </w:t>
      </w:r>
      <w:r>
        <w:rPr>
          <w:rtl/>
          <w:lang w:bidi="fa-IR"/>
        </w:rPr>
        <w:t>و تنها به سراغ كارى مى</w:t>
      </w:r>
      <w:r w:rsidR="003E6297">
        <w:rPr>
          <w:rtl/>
          <w:lang w:bidi="fa-IR"/>
        </w:rPr>
        <w:t xml:space="preserve"> </w:t>
      </w:r>
      <w:r>
        <w:rPr>
          <w:rtl/>
          <w:lang w:bidi="fa-IR"/>
        </w:rPr>
        <w:t>رفت كه به سود (دن</w:t>
      </w:r>
      <w:r w:rsidR="00D7132C">
        <w:rPr>
          <w:rtl/>
          <w:lang w:bidi="fa-IR"/>
        </w:rPr>
        <w:t>ی</w:t>
      </w:r>
      <w:r>
        <w:rPr>
          <w:rtl/>
          <w:lang w:bidi="fa-IR"/>
        </w:rPr>
        <w:t>ا و د</w:t>
      </w:r>
      <w:r w:rsidR="00D7132C">
        <w:rPr>
          <w:rtl/>
          <w:lang w:bidi="fa-IR"/>
        </w:rPr>
        <w:t>ی</w:t>
      </w:r>
      <w:r>
        <w:rPr>
          <w:rtl/>
          <w:lang w:bidi="fa-IR"/>
        </w:rPr>
        <w:t>ن) او بود</w:t>
      </w:r>
      <w:r w:rsidR="0034192D">
        <w:rPr>
          <w:rtl/>
          <w:lang w:bidi="fa-IR"/>
        </w:rPr>
        <w:t xml:space="preserve">، </w:t>
      </w:r>
      <w:r>
        <w:rPr>
          <w:rtl/>
          <w:lang w:bidi="fa-IR"/>
        </w:rPr>
        <w:t>و از امور ب</w:t>
      </w:r>
      <w:r w:rsidR="00D7132C">
        <w:rPr>
          <w:rtl/>
          <w:lang w:bidi="fa-IR"/>
        </w:rPr>
        <w:t>ی</w:t>
      </w:r>
      <w:r>
        <w:rPr>
          <w:rtl/>
          <w:lang w:bidi="fa-IR"/>
        </w:rPr>
        <w:t>هوده دورى مى</w:t>
      </w:r>
      <w:r w:rsidR="003E6297">
        <w:rPr>
          <w:rtl/>
          <w:lang w:bidi="fa-IR"/>
        </w:rPr>
        <w:t xml:space="preserve"> </w:t>
      </w:r>
      <w:r>
        <w:rPr>
          <w:rtl/>
          <w:lang w:bidi="fa-IR"/>
        </w:rPr>
        <w:t>كرد</w:t>
      </w:r>
      <w:r w:rsidR="0034192D">
        <w:rPr>
          <w:rtl/>
          <w:lang w:bidi="fa-IR"/>
        </w:rPr>
        <w:t xml:space="preserve">. </w:t>
      </w:r>
      <w:r w:rsidR="00F477F9" w:rsidRPr="00F477F9">
        <w:rPr>
          <w:rStyle w:val="libAlaemChar"/>
          <w:rtl/>
        </w:rPr>
        <w:t>(</w:t>
      </w:r>
      <w:r w:rsidR="008978DB" w:rsidRPr="008978DB">
        <w:rPr>
          <w:rStyle w:val="libAieChar"/>
          <w:rtl/>
        </w:rPr>
        <w:t>فَبِذلكَ اُوتىَ الحِكمَةُ؛</w:t>
      </w:r>
      <w:r w:rsidR="00F477F9" w:rsidRPr="00F477F9">
        <w:rPr>
          <w:rStyle w:val="libAlaemChar"/>
          <w:rtl/>
        </w:rPr>
        <w:t>)</w:t>
      </w:r>
      <w:r>
        <w:rPr>
          <w:rtl/>
          <w:lang w:bidi="fa-IR"/>
        </w:rPr>
        <w:t xml:space="preserve"> از ا</w:t>
      </w:r>
      <w:r w:rsidR="00D7132C">
        <w:rPr>
          <w:rtl/>
          <w:lang w:bidi="fa-IR"/>
        </w:rPr>
        <w:t>ی</w:t>
      </w:r>
      <w:r>
        <w:rPr>
          <w:rtl/>
          <w:lang w:bidi="fa-IR"/>
        </w:rPr>
        <w:t>ن رو به او از جانب خدا</w:t>
      </w:r>
      <w:r w:rsidR="0034192D">
        <w:rPr>
          <w:rtl/>
          <w:lang w:bidi="fa-IR"/>
        </w:rPr>
        <w:t xml:space="preserve">، </w:t>
      </w:r>
      <w:r>
        <w:rPr>
          <w:rtl/>
          <w:lang w:bidi="fa-IR"/>
        </w:rPr>
        <w:t>حكمت داده شد</w:t>
      </w:r>
      <w:r w:rsidR="0034192D">
        <w:rPr>
          <w:rtl/>
          <w:lang w:bidi="fa-IR"/>
        </w:rPr>
        <w:t>.</w:t>
      </w:r>
      <w:r w:rsidR="0022023E">
        <w:rPr>
          <w:rtl/>
          <w:lang w:bidi="fa-IR"/>
        </w:rPr>
        <w:t xml:space="preserve"> </w:t>
      </w:r>
      <w:r w:rsidRPr="008978DB">
        <w:rPr>
          <w:rStyle w:val="libFootnotenumChar"/>
          <w:rtl/>
        </w:rPr>
        <w:t>(962)</w:t>
      </w:r>
      <w:r>
        <w:rPr>
          <w:rtl/>
          <w:lang w:bidi="fa-IR"/>
        </w:rPr>
        <w:t xml:space="preserve"> با ا</w:t>
      </w:r>
      <w:r w:rsidR="00D7132C">
        <w:rPr>
          <w:rtl/>
          <w:lang w:bidi="fa-IR"/>
        </w:rPr>
        <w:t>ی</w:t>
      </w:r>
      <w:r>
        <w:rPr>
          <w:rtl/>
          <w:lang w:bidi="fa-IR"/>
        </w:rPr>
        <w:t>ن اشاره</w:t>
      </w:r>
      <w:r w:rsidR="0034192D">
        <w:rPr>
          <w:rtl/>
          <w:lang w:bidi="fa-IR"/>
        </w:rPr>
        <w:t xml:space="preserve">، </w:t>
      </w:r>
      <w:r>
        <w:rPr>
          <w:rtl/>
          <w:lang w:bidi="fa-IR"/>
        </w:rPr>
        <w:t>نظر شما را به بخشى از داستان</w:t>
      </w:r>
      <w:r w:rsidR="003E6297">
        <w:rPr>
          <w:rtl/>
          <w:lang w:bidi="fa-IR"/>
        </w:rPr>
        <w:t xml:space="preserve"> </w:t>
      </w:r>
      <w:r>
        <w:rPr>
          <w:rtl/>
          <w:lang w:bidi="fa-IR"/>
        </w:rPr>
        <w:t xml:space="preserve">هاى زندگى حضرت لقمان </w:t>
      </w:r>
      <w:r w:rsidR="00362EDB" w:rsidRPr="00362EDB">
        <w:rPr>
          <w:rStyle w:val="libAlaemChar"/>
          <w:rtl/>
        </w:rPr>
        <w:t>عليه‌السلام</w:t>
      </w:r>
      <w:r>
        <w:rPr>
          <w:rtl/>
          <w:lang w:bidi="fa-IR"/>
        </w:rPr>
        <w:t xml:space="preserve">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3B20BC" w:rsidRDefault="00E5212E" w:rsidP="00E5212E">
      <w:pPr>
        <w:pStyle w:val="libNormal"/>
        <w:rPr>
          <w:rtl/>
          <w:lang w:bidi="fa-IR"/>
        </w:rPr>
      </w:pPr>
      <w:r>
        <w:rPr>
          <w:rtl/>
          <w:lang w:bidi="fa-IR"/>
        </w:rPr>
        <w:t>ده نص</w:t>
      </w:r>
      <w:r w:rsidR="00D7132C">
        <w:rPr>
          <w:rtl/>
          <w:lang w:bidi="fa-IR"/>
        </w:rPr>
        <w:t>ی</w:t>
      </w:r>
      <w:r>
        <w:rPr>
          <w:rtl/>
          <w:lang w:bidi="fa-IR"/>
        </w:rPr>
        <w:t>حت بزرگ به پسر</w:t>
      </w:r>
    </w:p>
    <w:p w:rsidR="00E5212E" w:rsidRDefault="00E5212E" w:rsidP="00E5212E">
      <w:pPr>
        <w:pStyle w:val="libNormal"/>
        <w:rPr>
          <w:rtl/>
          <w:lang w:bidi="fa-IR"/>
        </w:rPr>
      </w:pPr>
      <w:r>
        <w:rPr>
          <w:rtl/>
          <w:lang w:bidi="fa-IR"/>
        </w:rPr>
        <w:t>بخشى از نصا</w:t>
      </w:r>
      <w:r w:rsidR="00D7132C">
        <w:rPr>
          <w:rtl/>
          <w:lang w:bidi="fa-IR"/>
        </w:rPr>
        <w:t>ی</w:t>
      </w:r>
      <w:r>
        <w:rPr>
          <w:rtl/>
          <w:lang w:bidi="fa-IR"/>
        </w:rPr>
        <w:t>ح لقمان به پسرش كه به صورت نص</w:t>
      </w:r>
      <w:r w:rsidR="00D7132C">
        <w:rPr>
          <w:rtl/>
          <w:lang w:bidi="fa-IR"/>
        </w:rPr>
        <w:t>ی</w:t>
      </w:r>
      <w:r>
        <w:rPr>
          <w:rtl/>
          <w:lang w:bidi="fa-IR"/>
        </w:rPr>
        <w:t>حت دهگانه در ضمن پنج آ</w:t>
      </w:r>
      <w:r w:rsidR="00D7132C">
        <w:rPr>
          <w:rtl/>
          <w:lang w:bidi="fa-IR"/>
        </w:rPr>
        <w:t>ی</w:t>
      </w:r>
      <w:r>
        <w:rPr>
          <w:rtl/>
          <w:lang w:bidi="fa-IR"/>
        </w:rPr>
        <w:t>ه آمده مجموعه</w:t>
      </w:r>
      <w:r w:rsidR="003E6297">
        <w:rPr>
          <w:rtl/>
          <w:lang w:bidi="fa-IR"/>
        </w:rPr>
        <w:t xml:space="preserve"> </w:t>
      </w:r>
      <w:r>
        <w:rPr>
          <w:rtl/>
          <w:lang w:bidi="fa-IR"/>
        </w:rPr>
        <w:t>اى از عقا</w:t>
      </w:r>
      <w:r w:rsidR="00D7132C">
        <w:rPr>
          <w:rtl/>
          <w:lang w:bidi="fa-IR"/>
        </w:rPr>
        <w:t>ی</w:t>
      </w:r>
      <w:r>
        <w:rPr>
          <w:rtl/>
          <w:lang w:bidi="fa-IR"/>
        </w:rPr>
        <w:t>د</w:t>
      </w:r>
      <w:r w:rsidR="0034192D">
        <w:rPr>
          <w:rtl/>
          <w:lang w:bidi="fa-IR"/>
        </w:rPr>
        <w:t xml:space="preserve">، </w:t>
      </w:r>
      <w:r>
        <w:rPr>
          <w:rtl/>
          <w:lang w:bidi="fa-IR"/>
        </w:rPr>
        <w:t>اخلاق و آداب معاشرت به ا</w:t>
      </w:r>
      <w:r w:rsidR="00D7132C">
        <w:rPr>
          <w:rtl/>
          <w:lang w:bidi="fa-IR"/>
        </w:rPr>
        <w:t>ی</w:t>
      </w:r>
      <w:r>
        <w:rPr>
          <w:rtl/>
          <w:lang w:bidi="fa-IR"/>
        </w:rPr>
        <w:t>ن ترت</w:t>
      </w:r>
      <w:r w:rsidR="00D7132C">
        <w:rPr>
          <w:rtl/>
          <w:lang w:bidi="fa-IR"/>
        </w:rPr>
        <w:t>ی</w:t>
      </w:r>
      <w:r>
        <w:rPr>
          <w:rtl/>
          <w:lang w:bidi="fa-IR"/>
        </w:rPr>
        <w:t>ب است</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sidR="00F477F9" w:rsidRPr="00F477F9">
        <w:rPr>
          <w:rStyle w:val="libAlaemChar"/>
          <w:rtl/>
        </w:rPr>
        <w:t>(</w:t>
      </w:r>
      <w:r w:rsidR="008978DB" w:rsidRPr="008978DB">
        <w:rPr>
          <w:rStyle w:val="libAieChar"/>
          <w:rtl/>
        </w:rPr>
        <w:t>یا بُنَىّ لا تُشرِك بِاللهِ اءنّ الشِّركَ لَظُلم عَظِیم؛</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پسر جان</w:t>
      </w:r>
      <w:r w:rsidR="0034192D">
        <w:rPr>
          <w:rtl/>
          <w:lang w:bidi="fa-IR"/>
        </w:rPr>
        <w:t xml:space="preserve">! </w:t>
      </w:r>
      <w:r>
        <w:rPr>
          <w:rtl/>
          <w:lang w:bidi="fa-IR"/>
        </w:rPr>
        <w:t>چ</w:t>
      </w:r>
      <w:r w:rsidR="00D7132C">
        <w:rPr>
          <w:rtl/>
          <w:lang w:bidi="fa-IR"/>
        </w:rPr>
        <w:t>ی</w:t>
      </w:r>
      <w:r>
        <w:rPr>
          <w:rtl/>
          <w:lang w:bidi="fa-IR"/>
        </w:rPr>
        <w:t>زى را شر</w:t>
      </w:r>
      <w:r w:rsidR="00D7132C">
        <w:rPr>
          <w:rtl/>
          <w:lang w:bidi="fa-IR"/>
        </w:rPr>
        <w:t>ی</w:t>
      </w:r>
      <w:r>
        <w:rPr>
          <w:rtl/>
          <w:lang w:bidi="fa-IR"/>
        </w:rPr>
        <w:t>ك خدا قرار نده كه شرك ظلم بزرگى است</w:t>
      </w:r>
      <w:r w:rsidR="0034192D">
        <w:rPr>
          <w:rtl/>
          <w:lang w:bidi="fa-IR"/>
        </w:rPr>
        <w:t>.</w:t>
      </w:r>
      <w:r w:rsidR="0022023E">
        <w:rPr>
          <w:rtl/>
          <w:lang w:bidi="fa-IR"/>
        </w:rPr>
        <w:t xml:space="preserve"> </w:t>
      </w:r>
      <w:r>
        <w:rPr>
          <w:rtl/>
          <w:lang w:bidi="fa-IR"/>
        </w:rPr>
        <w:t>[اشاره به توح</w:t>
      </w:r>
      <w:r w:rsidR="00D7132C">
        <w:rPr>
          <w:rtl/>
          <w:lang w:bidi="fa-IR"/>
        </w:rPr>
        <w:t>ی</w:t>
      </w:r>
      <w:r>
        <w:rPr>
          <w:rtl/>
          <w:lang w:bidi="fa-IR"/>
        </w:rPr>
        <w:t xml:space="preserve">د] </w:t>
      </w:r>
    </w:p>
    <w:p w:rsidR="00E5212E" w:rsidRDefault="00E5212E" w:rsidP="00E5212E">
      <w:pPr>
        <w:pStyle w:val="libNormal"/>
        <w:rPr>
          <w:rtl/>
          <w:lang w:bidi="fa-IR"/>
        </w:rPr>
      </w:pPr>
      <w:r>
        <w:rPr>
          <w:rtl/>
          <w:lang w:bidi="fa-IR"/>
        </w:rPr>
        <w:t xml:space="preserve">2 </w:t>
      </w:r>
      <w:r w:rsidR="00B6393C">
        <w:rPr>
          <w:rtl/>
          <w:lang w:bidi="fa-IR"/>
        </w:rPr>
        <w:t xml:space="preserve">- </w:t>
      </w:r>
      <w:r w:rsidR="00F477F9" w:rsidRPr="00F477F9">
        <w:rPr>
          <w:rStyle w:val="libAlaemChar"/>
          <w:rtl/>
        </w:rPr>
        <w:t>(</w:t>
      </w:r>
      <w:r w:rsidR="008978DB" w:rsidRPr="008978DB">
        <w:rPr>
          <w:rStyle w:val="libAieChar"/>
          <w:rtl/>
        </w:rPr>
        <w:t>یا بُنَىّ اءنْ یكُ مِثقالَ حَبَّة مِن خَردَلٍ فَتَكُن فِى صَخرة اَو فِى السمواتِ اَو فِى الاَرضِ یأتِ بِها اءنّ اللهَ لطِیف خَبِیر؛</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پسر جان</w:t>
      </w:r>
      <w:r w:rsidR="0034192D">
        <w:rPr>
          <w:rtl/>
          <w:lang w:bidi="fa-IR"/>
        </w:rPr>
        <w:t xml:space="preserve">! </w:t>
      </w:r>
      <w:r>
        <w:rPr>
          <w:rtl/>
          <w:lang w:bidi="fa-IR"/>
        </w:rPr>
        <w:t>اگر به اندازه سنگ</w:t>
      </w:r>
      <w:r w:rsidR="00D7132C">
        <w:rPr>
          <w:rtl/>
          <w:lang w:bidi="fa-IR"/>
        </w:rPr>
        <w:t>ی</w:t>
      </w:r>
      <w:r>
        <w:rPr>
          <w:rtl/>
          <w:lang w:bidi="fa-IR"/>
        </w:rPr>
        <w:t>نى خردلى (</w:t>
      </w:r>
      <w:r w:rsidR="00D7132C">
        <w:rPr>
          <w:rtl/>
          <w:lang w:bidi="fa-IR"/>
        </w:rPr>
        <w:t>ی</w:t>
      </w:r>
      <w:r>
        <w:rPr>
          <w:rtl/>
          <w:lang w:bidi="fa-IR"/>
        </w:rPr>
        <w:t>عنى به اندازه تخم س</w:t>
      </w:r>
      <w:r w:rsidR="00D7132C">
        <w:rPr>
          <w:rtl/>
          <w:lang w:bidi="fa-IR"/>
        </w:rPr>
        <w:t>ی</w:t>
      </w:r>
      <w:r>
        <w:rPr>
          <w:rtl/>
          <w:lang w:bidi="fa-IR"/>
        </w:rPr>
        <w:t>اه بس</w:t>
      </w:r>
      <w:r w:rsidR="00D7132C">
        <w:rPr>
          <w:rtl/>
          <w:lang w:bidi="fa-IR"/>
        </w:rPr>
        <w:t>ی</w:t>
      </w:r>
      <w:r>
        <w:rPr>
          <w:rtl/>
          <w:lang w:bidi="fa-IR"/>
        </w:rPr>
        <w:t>ار ر</w:t>
      </w:r>
      <w:r w:rsidR="00D7132C">
        <w:rPr>
          <w:rtl/>
          <w:lang w:bidi="fa-IR"/>
        </w:rPr>
        <w:t>ی</w:t>
      </w:r>
      <w:r>
        <w:rPr>
          <w:rtl/>
          <w:lang w:bidi="fa-IR"/>
        </w:rPr>
        <w:t>ز گ</w:t>
      </w:r>
      <w:r w:rsidR="00D7132C">
        <w:rPr>
          <w:rtl/>
          <w:lang w:bidi="fa-IR"/>
        </w:rPr>
        <w:t>ی</w:t>
      </w:r>
      <w:r>
        <w:rPr>
          <w:rtl/>
          <w:lang w:bidi="fa-IR"/>
        </w:rPr>
        <w:t>اهى) عمل ن</w:t>
      </w:r>
      <w:r w:rsidR="00D7132C">
        <w:rPr>
          <w:rtl/>
          <w:lang w:bidi="fa-IR"/>
        </w:rPr>
        <w:t>ی</w:t>
      </w:r>
      <w:r>
        <w:rPr>
          <w:rtl/>
          <w:lang w:bidi="fa-IR"/>
        </w:rPr>
        <w:t xml:space="preserve">ك </w:t>
      </w:r>
      <w:r w:rsidR="00D7132C">
        <w:rPr>
          <w:rtl/>
          <w:lang w:bidi="fa-IR"/>
        </w:rPr>
        <w:t>ی</w:t>
      </w:r>
      <w:r>
        <w:rPr>
          <w:rtl/>
          <w:lang w:bidi="fa-IR"/>
        </w:rPr>
        <w:t xml:space="preserve">ا بد باشد در دل سنگى </w:t>
      </w:r>
      <w:r w:rsidR="00D7132C">
        <w:rPr>
          <w:rtl/>
          <w:lang w:bidi="fa-IR"/>
        </w:rPr>
        <w:t>ی</w:t>
      </w:r>
      <w:r>
        <w:rPr>
          <w:rtl/>
          <w:lang w:bidi="fa-IR"/>
        </w:rPr>
        <w:t>ا در گوشه</w:t>
      </w:r>
      <w:r w:rsidR="003E6297">
        <w:rPr>
          <w:rtl/>
          <w:lang w:bidi="fa-IR"/>
        </w:rPr>
        <w:t xml:space="preserve"> </w:t>
      </w:r>
      <w:r>
        <w:rPr>
          <w:rtl/>
          <w:lang w:bidi="fa-IR"/>
        </w:rPr>
        <w:t>اى از آسمان</w:t>
      </w:r>
      <w:r w:rsidR="003E6297">
        <w:rPr>
          <w:rtl/>
          <w:lang w:bidi="fa-IR"/>
        </w:rPr>
        <w:t xml:space="preserve"> </w:t>
      </w:r>
      <w:r>
        <w:rPr>
          <w:rtl/>
          <w:lang w:bidi="fa-IR"/>
        </w:rPr>
        <w:t>ها و زم</w:t>
      </w:r>
      <w:r w:rsidR="00D7132C">
        <w:rPr>
          <w:rtl/>
          <w:lang w:bidi="fa-IR"/>
        </w:rPr>
        <w:t>ی</w:t>
      </w:r>
      <w:r>
        <w:rPr>
          <w:rtl/>
          <w:lang w:bidi="fa-IR"/>
        </w:rPr>
        <w:t>ن قرار گ</w:t>
      </w:r>
      <w:r w:rsidR="00D7132C">
        <w:rPr>
          <w:rtl/>
          <w:lang w:bidi="fa-IR"/>
        </w:rPr>
        <w:t>ی</w:t>
      </w:r>
      <w:r>
        <w:rPr>
          <w:rtl/>
          <w:lang w:bidi="fa-IR"/>
        </w:rPr>
        <w:t>رد</w:t>
      </w:r>
      <w:r w:rsidR="0034192D">
        <w:rPr>
          <w:rtl/>
          <w:lang w:bidi="fa-IR"/>
        </w:rPr>
        <w:t xml:space="preserve">، </w:t>
      </w:r>
      <w:r>
        <w:rPr>
          <w:rtl/>
          <w:lang w:bidi="fa-IR"/>
        </w:rPr>
        <w:t>خداوند آن را (در ق</w:t>
      </w:r>
      <w:r w:rsidR="00D7132C">
        <w:rPr>
          <w:rtl/>
          <w:lang w:bidi="fa-IR"/>
        </w:rPr>
        <w:t>ی</w:t>
      </w:r>
      <w:r>
        <w:rPr>
          <w:rtl/>
          <w:lang w:bidi="fa-IR"/>
        </w:rPr>
        <w:t>امت براى حساب) مى</w:t>
      </w:r>
      <w:r w:rsidR="003E6297">
        <w:rPr>
          <w:rtl/>
          <w:lang w:bidi="fa-IR"/>
        </w:rPr>
        <w:t xml:space="preserve"> </w:t>
      </w:r>
      <w:r>
        <w:rPr>
          <w:rtl/>
          <w:lang w:bidi="fa-IR"/>
        </w:rPr>
        <w:t>آورد</w:t>
      </w:r>
      <w:r w:rsidR="0034192D">
        <w:rPr>
          <w:rtl/>
          <w:lang w:bidi="fa-IR"/>
        </w:rPr>
        <w:t xml:space="preserve">، </w:t>
      </w:r>
      <w:r>
        <w:rPr>
          <w:rtl/>
          <w:lang w:bidi="fa-IR"/>
        </w:rPr>
        <w:t>خداوند دق</w:t>
      </w:r>
      <w:r w:rsidR="00D7132C">
        <w:rPr>
          <w:rtl/>
          <w:lang w:bidi="fa-IR"/>
        </w:rPr>
        <w:t>ی</w:t>
      </w:r>
      <w:r>
        <w:rPr>
          <w:rtl/>
          <w:lang w:bidi="fa-IR"/>
        </w:rPr>
        <w:t>ق و آگاه است</w:t>
      </w:r>
      <w:r w:rsidR="0034192D">
        <w:rPr>
          <w:rtl/>
          <w:lang w:bidi="fa-IR"/>
        </w:rPr>
        <w:t xml:space="preserve">. </w:t>
      </w:r>
      <w:r>
        <w:rPr>
          <w:rtl/>
          <w:lang w:bidi="fa-IR"/>
        </w:rPr>
        <w:t xml:space="preserve">[اشاره به معاد] </w:t>
      </w:r>
    </w:p>
    <w:p w:rsidR="00E5212E" w:rsidRDefault="00E5212E" w:rsidP="00E5212E">
      <w:pPr>
        <w:pStyle w:val="libNormal"/>
        <w:rPr>
          <w:rtl/>
          <w:lang w:bidi="fa-IR"/>
        </w:rPr>
      </w:pPr>
      <w:r>
        <w:rPr>
          <w:rtl/>
          <w:lang w:bidi="fa-IR"/>
        </w:rPr>
        <w:t xml:space="preserve">3 و 4 و 5 و 6 </w:t>
      </w:r>
      <w:r w:rsidR="00B6393C">
        <w:rPr>
          <w:rtl/>
          <w:lang w:bidi="fa-IR"/>
        </w:rPr>
        <w:t xml:space="preserve">- </w:t>
      </w:r>
      <w:r w:rsidR="00F477F9" w:rsidRPr="00F477F9">
        <w:rPr>
          <w:rStyle w:val="libAlaemChar"/>
          <w:rtl/>
        </w:rPr>
        <w:t>(</w:t>
      </w:r>
      <w:r w:rsidR="008978DB" w:rsidRPr="008978DB">
        <w:rPr>
          <w:rStyle w:val="libAieChar"/>
          <w:rtl/>
        </w:rPr>
        <w:t>یا بُنَىّ اَقِمِ الصَّلوةَ وَ أمُر بِالمَعرُوفِ وَانهَ عَنِ المُنكَرِ وَ اصبِر عَلى ما اَصابَكَ اءنّ ذلكَ مِن عزمِ الاُمورِ؛</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اى پسر جان</w:t>
      </w:r>
      <w:r w:rsidR="0034192D">
        <w:rPr>
          <w:rtl/>
          <w:lang w:bidi="fa-IR"/>
        </w:rPr>
        <w:t xml:space="preserve">! </w:t>
      </w:r>
      <w:r>
        <w:rPr>
          <w:rtl/>
          <w:lang w:bidi="fa-IR"/>
        </w:rPr>
        <w:t xml:space="preserve">1 </w:t>
      </w:r>
      <w:r w:rsidR="00B6393C">
        <w:rPr>
          <w:rtl/>
          <w:lang w:bidi="fa-IR"/>
        </w:rPr>
        <w:t xml:space="preserve">- </w:t>
      </w:r>
      <w:r>
        <w:rPr>
          <w:rtl/>
          <w:lang w:bidi="fa-IR"/>
        </w:rPr>
        <w:t>نماز را بر پا دار</w:t>
      </w:r>
      <w:r w:rsidR="0034192D">
        <w:rPr>
          <w:rtl/>
          <w:lang w:bidi="fa-IR"/>
        </w:rPr>
        <w:t xml:space="preserve">. </w:t>
      </w:r>
      <w:r>
        <w:rPr>
          <w:rtl/>
          <w:lang w:bidi="fa-IR"/>
        </w:rPr>
        <w:t xml:space="preserve">2 </w:t>
      </w:r>
      <w:r w:rsidR="00B6393C">
        <w:rPr>
          <w:rtl/>
          <w:lang w:bidi="fa-IR"/>
        </w:rPr>
        <w:t xml:space="preserve">- </w:t>
      </w:r>
      <w:r>
        <w:rPr>
          <w:rtl/>
          <w:lang w:bidi="fa-IR"/>
        </w:rPr>
        <w:t>و امر به معروف و نهى از منكر كن</w:t>
      </w:r>
      <w:r w:rsidR="0034192D">
        <w:rPr>
          <w:rtl/>
          <w:lang w:bidi="fa-IR"/>
        </w:rPr>
        <w:t xml:space="preserve">. </w:t>
      </w:r>
      <w:r>
        <w:rPr>
          <w:rtl/>
          <w:lang w:bidi="fa-IR"/>
        </w:rPr>
        <w:t xml:space="preserve">4 </w:t>
      </w:r>
      <w:r w:rsidR="00B6393C">
        <w:rPr>
          <w:rtl/>
          <w:lang w:bidi="fa-IR"/>
        </w:rPr>
        <w:t xml:space="preserve">- </w:t>
      </w:r>
      <w:r>
        <w:rPr>
          <w:rtl/>
          <w:lang w:bidi="fa-IR"/>
        </w:rPr>
        <w:t>و در برابر مصائبى كه به تو مى</w:t>
      </w:r>
      <w:r w:rsidR="003E6297">
        <w:rPr>
          <w:rtl/>
          <w:lang w:bidi="fa-IR"/>
        </w:rPr>
        <w:t xml:space="preserve"> </w:t>
      </w:r>
      <w:r>
        <w:rPr>
          <w:rtl/>
          <w:lang w:bidi="fa-IR"/>
        </w:rPr>
        <w:t>رسد با استقامت و شك</w:t>
      </w:r>
      <w:r w:rsidR="00D7132C">
        <w:rPr>
          <w:rtl/>
          <w:lang w:bidi="fa-IR"/>
        </w:rPr>
        <w:t>ی</w:t>
      </w:r>
      <w:r>
        <w:rPr>
          <w:rtl/>
          <w:lang w:bidi="fa-IR"/>
        </w:rPr>
        <w:t>با باش كه از كارهاى مهم و اساسى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7 </w:t>
      </w:r>
      <w:r w:rsidR="00B6393C">
        <w:rPr>
          <w:rtl/>
          <w:lang w:bidi="fa-IR"/>
        </w:rPr>
        <w:t xml:space="preserve">- </w:t>
      </w:r>
      <w:r w:rsidR="00F477F9" w:rsidRPr="00F477F9">
        <w:rPr>
          <w:rStyle w:val="libAlaemChar"/>
          <w:rtl/>
        </w:rPr>
        <w:t>(</w:t>
      </w:r>
      <w:r w:rsidR="008978DB" w:rsidRPr="008978DB">
        <w:rPr>
          <w:rStyle w:val="libAieChar"/>
          <w:rtl/>
        </w:rPr>
        <w:t>وَ لا تُصَعِّر خَدَّكَ لِلنَّاسِ؛</w:t>
      </w:r>
      <w:r w:rsidR="00F477F9" w:rsidRPr="00F477F9">
        <w:rPr>
          <w:rStyle w:val="libAlaemChar"/>
          <w:rtl/>
        </w:rPr>
        <w:t>)</w:t>
      </w:r>
      <w:r>
        <w:rPr>
          <w:rtl/>
          <w:lang w:bidi="fa-IR"/>
        </w:rPr>
        <w:t xml:space="preserve"> با بى اعتنا</w:t>
      </w:r>
      <w:r w:rsidR="00D7132C">
        <w:rPr>
          <w:rtl/>
          <w:lang w:bidi="fa-IR"/>
        </w:rPr>
        <w:t>ی</w:t>
      </w:r>
      <w:r>
        <w:rPr>
          <w:rtl/>
          <w:lang w:bidi="fa-IR"/>
        </w:rPr>
        <w:t>ى از مردم روى مگردان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8 </w:t>
      </w:r>
      <w:r w:rsidR="00B6393C">
        <w:rPr>
          <w:rtl/>
          <w:lang w:bidi="fa-IR"/>
        </w:rPr>
        <w:t xml:space="preserve">- </w:t>
      </w:r>
      <w:r w:rsidR="00F477F9" w:rsidRPr="00F477F9">
        <w:rPr>
          <w:rStyle w:val="libAlaemChar"/>
          <w:rtl/>
        </w:rPr>
        <w:t>(</w:t>
      </w:r>
      <w:r w:rsidR="008978DB" w:rsidRPr="008978DB">
        <w:rPr>
          <w:rStyle w:val="libAieChar"/>
          <w:rtl/>
        </w:rPr>
        <w:t>وَ لا تَمشِ فِى الاَرضِ مَرَحاً اءنّ اللهَ لا یحبُّ كلَّ مُختالٍ فَخُورٍ؛</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مغرورانه بر زم</w:t>
      </w:r>
      <w:r w:rsidR="00D7132C">
        <w:rPr>
          <w:rtl/>
          <w:lang w:bidi="fa-IR"/>
        </w:rPr>
        <w:t>ی</w:t>
      </w:r>
      <w:r>
        <w:rPr>
          <w:rtl/>
          <w:lang w:bidi="fa-IR"/>
        </w:rPr>
        <w:t>ن راه نرو</w:t>
      </w:r>
      <w:r w:rsidR="0034192D">
        <w:rPr>
          <w:rtl/>
          <w:lang w:bidi="fa-IR"/>
        </w:rPr>
        <w:t xml:space="preserve">، </w:t>
      </w:r>
      <w:r>
        <w:rPr>
          <w:rtl/>
          <w:lang w:bidi="fa-IR"/>
        </w:rPr>
        <w:t>كه خداوند ه</w:t>
      </w:r>
      <w:r w:rsidR="00D7132C">
        <w:rPr>
          <w:rtl/>
          <w:lang w:bidi="fa-IR"/>
        </w:rPr>
        <w:t>ی</w:t>
      </w:r>
      <w:r>
        <w:rPr>
          <w:rtl/>
          <w:lang w:bidi="fa-IR"/>
        </w:rPr>
        <w:t>چ متكبر مغرور را دوست ندارد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9و 10 </w:t>
      </w:r>
      <w:r w:rsidR="00B6393C">
        <w:rPr>
          <w:rtl/>
          <w:lang w:bidi="fa-IR"/>
        </w:rPr>
        <w:t xml:space="preserve">- </w:t>
      </w:r>
      <w:r w:rsidR="00F477F9" w:rsidRPr="00F477F9">
        <w:rPr>
          <w:rStyle w:val="libAlaemChar"/>
          <w:rtl/>
        </w:rPr>
        <w:t>(</w:t>
      </w:r>
      <w:r w:rsidR="008978DB" w:rsidRPr="008978DB">
        <w:rPr>
          <w:rStyle w:val="libAieChar"/>
          <w:rtl/>
        </w:rPr>
        <w:t>وَ اَقصِد فِى مَشیكَ وَ اَغضُض مِن صَوتِكَ اءنّ اَنكَرَ الاَصواتِ لَصَوتُ الحَمِیر؛</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اى پسر جان</w:t>
      </w:r>
      <w:r w:rsidR="0034192D">
        <w:rPr>
          <w:rtl/>
          <w:lang w:bidi="fa-IR"/>
        </w:rPr>
        <w:t xml:space="preserve">! </w:t>
      </w:r>
      <w:r>
        <w:rPr>
          <w:rtl/>
          <w:lang w:bidi="fa-IR"/>
        </w:rPr>
        <w:t xml:space="preserve">1 </w:t>
      </w:r>
      <w:r w:rsidR="00B6393C">
        <w:rPr>
          <w:rtl/>
          <w:lang w:bidi="fa-IR"/>
        </w:rPr>
        <w:t xml:space="preserve">- </w:t>
      </w:r>
      <w:r>
        <w:rPr>
          <w:rtl/>
          <w:lang w:bidi="fa-IR"/>
        </w:rPr>
        <w:t>در راه رفتن اعتدال را رعا</w:t>
      </w:r>
      <w:r w:rsidR="00D7132C">
        <w:rPr>
          <w:rtl/>
          <w:lang w:bidi="fa-IR"/>
        </w:rPr>
        <w:t>ی</w:t>
      </w:r>
      <w:r>
        <w:rPr>
          <w:rtl/>
          <w:lang w:bidi="fa-IR"/>
        </w:rPr>
        <w:t>ت كن</w:t>
      </w:r>
      <w:r w:rsidR="0034192D">
        <w:rPr>
          <w:rtl/>
          <w:lang w:bidi="fa-IR"/>
        </w:rPr>
        <w:t xml:space="preserve">. </w:t>
      </w:r>
      <w:r>
        <w:rPr>
          <w:rtl/>
          <w:lang w:bidi="fa-IR"/>
        </w:rPr>
        <w:t xml:space="preserve">2 </w:t>
      </w:r>
      <w:r w:rsidR="00B6393C">
        <w:rPr>
          <w:rtl/>
          <w:lang w:bidi="fa-IR"/>
        </w:rPr>
        <w:t xml:space="preserve">- </w:t>
      </w:r>
      <w:r>
        <w:rPr>
          <w:rtl/>
          <w:lang w:bidi="fa-IR"/>
        </w:rPr>
        <w:t>از صداى خود بكاه (و هرگز فر</w:t>
      </w:r>
      <w:r w:rsidR="00D7132C">
        <w:rPr>
          <w:rtl/>
          <w:lang w:bidi="fa-IR"/>
        </w:rPr>
        <w:t>ی</w:t>
      </w:r>
      <w:r>
        <w:rPr>
          <w:rtl/>
          <w:lang w:bidi="fa-IR"/>
        </w:rPr>
        <w:t>اد نزن) كه زشت</w:t>
      </w:r>
      <w:r w:rsidR="003E6297">
        <w:rPr>
          <w:rtl/>
          <w:lang w:bidi="fa-IR"/>
        </w:rPr>
        <w:t xml:space="preserve"> </w:t>
      </w:r>
      <w:r>
        <w:rPr>
          <w:rtl/>
          <w:lang w:bidi="fa-IR"/>
        </w:rPr>
        <w:t>تر</w:t>
      </w:r>
      <w:r w:rsidR="00D7132C">
        <w:rPr>
          <w:rtl/>
          <w:lang w:bidi="fa-IR"/>
        </w:rPr>
        <w:t>ی</w:t>
      </w:r>
      <w:r>
        <w:rPr>
          <w:rtl/>
          <w:lang w:bidi="fa-IR"/>
        </w:rPr>
        <w:t>ن صداها صداى خران است</w:t>
      </w:r>
      <w:r w:rsidR="0034192D">
        <w:rPr>
          <w:rtl/>
          <w:lang w:bidi="fa-IR"/>
        </w:rPr>
        <w:t>.</w:t>
      </w:r>
      <w:r w:rsidR="0022023E">
        <w:rPr>
          <w:rtl/>
          <w:lang w:bidi="fa-IR"/>
        </w:rPr>
        <w:t xml:space="preserve"> </w:t>
      </w:r>
      <w:r w:rsidRPr="008978DB">
        <w:rPr>
          <w:rStyle w:val="libFootnotenumChar"/>
          <w:rtl/>
        </w:rPr>
        <w:t>(963)</w:t>
      </w:r>
      <w:r>
        <w:rPr>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اندرزهاى دهگانه</w:t>
      </w:r>
      <w:r w:rsidR="0034192D">
        <w:rPr>
          <w:rtl/>
          <w:lang w:bidi="fa-IR"/>
        </w:rPr>
        <w:t xml:space="preserve">، </w:t>
      </w:r>
      <w:r>
        <w:rPr>
          <w:rtl/>
          <w:lang w:bidi="fa-IR"/>
        </w:rPr>
        <w:t>لقمان به توح</w:t>
      </w:r>
      <w:r w:rsidR="00D7132C">
        <w:rPr>
          <w:rtl/>
          <w:lang w:bidi="fa-IR"/>
        </w:rPr>
        <w:t>ی</w:t>
      </w:r>
      <w:r>
        <w:rPr>
          <w:rtl/>
          <w:lang w:bidi="fa-IR"/>
        </w:rPr>
        <w:t>د و معاد و نماز اشاره كرده</w:t>
      </w:r>
      <w:r w:rsidR="0034192D">
        <w:rPr>
          <w:rtl/>
          <w:lang w:bidi="fa-IR"/>
        </w:rPr>
        <w:t xml:space="preserve">، </w:t>
      </w:r>
      <w:r>
        <w:rPr>
          <w:rtl/>
          <w:lang w:bidi="fa-IR"/>
        </w:rPr>
        <w:t>سپس به دو دستور اجتماعى امر به معروف و نهى از منكر پرداخته</w:t>
      </w:r>
      <w:r w:rsidR="0034192D">
        <w:rPr>
          <w:rtl/>
          <w:lang w:bidi="fa-IR"/>
        </w:rPr>
        <w:t xml:space="preserve">، </w:t>
      </w:r>
      <w:r>
        <w:rPr>
          <w:rtl/>
          <w:lang w:bidi="fa-IR"/>
        </w:rPr>
        <w:t>آن گاه در مورد صبر و مقاومت در برابر حوادث سخت</w:t>
      </w:r>
      <w:r w:rsidR="0034192D">
        <w:rPr>
          <w:rtl/>
          <w:lang w:bidi="fa-IR"/>
        </w:rPr>
        <w:t xml:space="preserve">، </w:t>
      </w:r>
      <w:r>
        <w:rPr>
          <w:rtl/>
          <w:lang w:bidi="fa-IR"/>
        </w:rPr>
        <w:t>سخن به م</w:t>
      </w:r>
      <w:r w:rsidR="00D7132C">
        <w:rPr>
          <w:rtl/>
          <w:lang w:bidi="fa-IR"/>
        </w:rPr>
        <w:t>ی</w:t>
      </w:r>
      <w:r>
        <w:rPr>
          <w:rtl/>
          <w:lang w:bidi="fa-IR"/>
        </w:rPr>
        <w:t>ان آورده</w:t>
      </w:r>
      <w:r w:rsidR="0034192D">
        <w:rPr>
          <w:rtl/>
          <w:lang w:bidi="fa-IR"/>
        </w:rPr>
        <w:t xml:space="preserve">، </w:t>
      </w:r>
      <w:r>
        <w:rPr>
          <w:rtl/>
          <w:lang w:bidi="fa-IR"/>
        </w:rPr>
        <w:t xml:space="preserve">سرانجام سه نكته مهم از آداب معاشرت را </w:t>
      </w:r>
      <w:r w:rsidR="00D7132C">
        <w:rPr>
          <w:rtl/>
          <w:lang w:bidi="fa-IR"/>
        </w:rPr>
        <w:t>ی</w:t>
      </w:r>
      <w:r>
        <w:rPr>
          <w:rtl/>
          <w:lang w:bidi="fa-IR"/>
        </w:rPr>
        <w:t>ادآورى نموده است كه به راستى اگر ا</w:t>
      </w:r>
      <w:r w:rsidR="00D7132C">
        <w:rPr>
          <w:rtl/>
          <w:lang w:bidi="fa-IR"/>
        </w:rPr>
        <w:t>ی</w:t>
      </w:r>
      <w:r>
        <w:rPr>
          <w:rtl/>
          <w:lang w:bidi="fa-IR"/>
        </w:rPr>
        <w:t>ن ده دستور به طور صح</w:t>
      </w:r>
      <w:r w:rsidR="00D7132C">
        <w:rPr>
          <w:rtl/>
          <w:lang w:bidi="fa-IR"/>
        </w:rPr>
        <w:t>ی</w:t>
      </w:r>
      <w:r>
        <w:rPr>
          <w:rtl/>
          <w:lang w:bidi="fa-IR"/>
        </w:rPr>
        <w:t>ح رعا</w:t>
      </w:r>
      <w:r w:rsidR="00D7132C">
        <w:rPr>
          <w:rtl/>
          <w:lang w:bidi="fa-IR"/>
        </w:rPr>
        <w:t>ی</w:t>
      </w:r>
      <w:r>
        <w:rPr>
          <w:rtl/>
          <w:lang w:bidi="fa-IR"/>
        </w:rPr>
        <w:t>ت گردد</w:t>
      </w:r>
      <w:r w:rsidR="0034192D">
        <w:rPr>
          <w:rtl/>
          <w:lang w:bidi="fa-IR"/>
        </w:rPr>
        <w:t xml:space="preserve">، </w:t>
      </w:r>
      <w:r>
        <w:rPr>
          <w:rtl/>
          <w:lang w:bidi="fa-IR"/>
        </w:rPr>
        <w:t>مد</w:t>
      </w:r>
      <w:r w:rsidR="00D7132C">
        <w:rPr>
          <w:rtl/>
          <w:lang w:bidi="fa-IR"/>
        </w:rPr>
        <w:t>ی</w:t>
      </w:r>
      <w:r>
        <w:rPr>
          <w:rtl/>
          <w:lang w:bidi="fa-IR"/>
        </w:rPr>
        <w:t>نه فاضله اخلاقى و انسانى به وجود خواهد آمد</w:t>
      </w:r>
      <w:r w:rsidR="0034192D">
        <w:rPr>
          <w:rtl/>
          <w:lang w:bidi="fa-IR"/>
        </w:rPr>
        <w:t xml:space="preserve">. </w:t>
      </w:r>
    </w:p>
    <w:p w:rsidR="003B20BC" w:rsidRDefault="00E5212E" w:rsidP="00E5212E">
      <w:pPr>
        <w:pStyle w:val="libNormal"/>
        <w:rPr>
          <w:rtl/>
          <w:lang w:bidi="fa-IR"/>
        </w:rPr>
      </w:pPr>
      <w:r>
        <w:rPr>
          <w:rtl/>
          <w:lang w:bidi="fa-IR"/>
        </w:rPr>
        <w:t xml:space="preserve">آشكار شدن حكمت از زبان لقمان </w:t>
      </w:r>
      <w:r w:rsidR="00362EDB" w:rsidRPr="00362EDB">
        <w:rPr>
          <w:rStyle w:val="libAlaemChar"/>
          <w:rtl/>
        </w:rPr>
        <w:t>عليه‌السلام</w:t>
      </w:r>
      <w:r w:rsidR="003E6297">
        <w:rPr>
          <w:rtl/>
          <w:lang w:bidi="fa-IR"/>
        </w:rPr>
        <w:t xml:space="preserve"> </w:t>
      </w:r>
    </w:p>
    <w:p w:rsidR="00E5212E" w:rsidRDefault="00E5212E" w:rsidP="00E5212E">
      <w:pPr>
        <w:pStyle w:val="libNormal"/>
        <w:rPr>
          <w:rtl/>
          <w:lang w:bidi="fa-IR"/>
        </w:rPr>
      </w:pPr>
      <w:r>
        <w:rPr>
          <w:rtl/>
          <w:lang w:bidi="fa-IR"/>
        </w:rPr>
        <w:t>از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نقل شده</w:t>
      </w:r>
      <w:r w:rsidR="0034192D">
        <w:rPr>
          <w:rtl/>
          <w:lang w:bidi="fa-IR"/>
        </w:rPr>
        <w:t xml:space="preserve">: </w:t>
      </w:r>
      <w:r>
        <w:rPr>
          <w:rtl/>
          <w:lang w:bidi="fa-IR"/>
        </w:rPr>
        <w:t>روزى لقمان در وسط روز براى استراحت خواب</w:t>
      </w:r>
      <w:r w:rsidR="00D7132C">
        <w:rPr>
          <w:rtl/>
          <w:lang w:bidi="fa-IR"/>
        </w:rPr>
        <w:t>ی</w:t>
      </w:r>
      <w:r>
        <w:rPr>
          <w:rtl/>
          <w:lang w:bidi="fa-IR"/>
        </w:rPr>
        <w:t>ده بود</w:t>
      </w:r>
      <w:r w:rsidR="0034192D">
        <w:rPr>
          <w:rtl/>
          <w:lang w:bidi="fa-IR"/>
        </w:rPr>
        <w:t xml:space="preserve">، </w:t>
      </w:r>
      <w:r>
        <w:rPr>
          <w:rtl/>
          <w:lang w:bidi="fa-IR"/>
        </w:rPr>
        <w:t>ناگهان صدا</w:t>
      </w:r>
      <w:r w:rsidR="00D7132C">
        <w:rPr>
          <w:rtl/>
          <w:lang w:bidi="fa-IR"/>
        </w:rPr>
        <w:t>ی</w:t>
      </w:r>
      <w:r>
        <w:rPr>
          <w:rtl/>
          <w:lang w:bidi="fa-IR"/>
        </w:rPr>
        <w:t>ى شن</w:t>
      </w:r>
      <w:r w:rsidR="00D7132C">
        <w:rPr>
          <w:rtl/>
          <w:lang w:bidi="fa-IR"/>
        </w:rPr>
        <w:t>ی</w:t>
      </w:r>
      <w:r>
        <w:rPr>
          <w:rtl/>
          <w:lang w:bidi="fa-IR"/>
        </w:rPr>
        <w:t>د كه</w:t>
      </w:r>
      <w:r w:rsidR="0034192D">
        <w:rPr>
          <w:rtl/>
          <w:lang w:bidi="fa-IR"/>
        </w:rPr>
        <w:t xml:space="preserve">: </w:t>
      </w:r>
      <w:r>
        <w:rPr>
          <w:rtl/>
          <w:lang w:bidi="fa-IR"/>
        </w:rPr>
        <w:t>اى لقمان</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خواهى خداوند تو را خل</w:t>
      </w:r>
      <w:r w:rsidR="00D7132C">
        <w:rPr>
          <w:rtl/>
          <w:lang w:bidi="fa-IR"/>
        </w:rPr>
        <w:t>ی</w:t>
      </w:r>
      <w:r>
        <w:rPr>
          <w:rtl/>
          <w:lang w:bidi="fa-IR"/>
        </w:rPr>
        <w:t>فه در زم</w:t>
      </w:r>
      <w:r w:rsidR="00D7132C">
        <w:rPr>
          <w:rtl/>
          <w:lang w:bidi="fa-IR"/>
        </w:rPr>
        <w:t>ی</w:t>
      </w:r>
      <w:r>
        <w:rPr>
          <w:rtl/>
          <w:lang w:bidi="fa-IR"/>
        </w:rPr>
        <w:t>ن قرار دهد كه در م</w:t>
      </w:r>
      <w:r w:rsidR="00D7132C">
        <w:rPr>
          <w:rtl/>
          <w:lang w:bidi="fa-IR"/>
        </w:rPr>
        <w:t>ی</w:t>
      </w:r>
      <w:r>
        <w:rPr>
          <w:rtl/>
          <w:lang w:bidi="fa-IR"/>
        </w:rPr>
        <w:t>ان مردم به حق قضاوت كنى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لقمان در پاسخ گفت</w:t>
      </w:r>
      <w:r w:rsidR="0034192D">
        <w:rPr>
          <w:rtl/>
          <w:lang w:bidi="fa-IR"/>
        </w:rPr>
        <w:t xml:space="preserve">: </w:t>
      </w:r>
      <w:r>
        <w:rPr>
          <w:rtl/>
          <w:lang w:bidi="fa-IR"/>
        </w:rPr>
        <w:t>اگر پروردگارم مرا مخ</w:t>
      </w:r>
      <w:r w:rsidR="00D7132C">
        <w:rPr>
          <w:rtl/>
          <w:lang w:bidi="fa-IR"/>
        </w:rPr>
        <w:t>ی</w:t>
      </w:r>
      <w:r>
        <w:rPr>
          <w:rtl/>
          <w:lang w:bidi="fa-IR"/>
        </w:rPr>
        <w:t>ر كند</w:t>
      </w:r>
      <w:r w:rsidR="0034192D">
        <w:rPr>
          <w:rtl/>
          <w:lang w:bidi="fa-IR"/>
        </w:rPr>
        <w:t xml:space="preserve">، </w:t>
      </w:r>
      <w:r>
        <w:rPr>
          <w:rtl/>
          <w:lang w:bidi="fa-IR"/>
        </w:rPr>
        <w:t>راه عاف</w:t>
      </w:r>
      <w:r w:rsidR="00D7132C">
        <w:rPr>
          <w:rtl/>
          <w:lang w:bidi="fa-IR"/>
        </w:rPr>
        <w:t>ی</w:t>
      </w:r>
      <w:r>
        <w:rPr>
          <w:rtl/>
          <w:lang w:bidi="fa-IR"/>
        </w:rPr>
        <w:t>ت را مى</w:t>
      </w:r>
      <w:r w:rsidR="003E6297">
        <w:rPr>
          <w:rtl/>
          <w:lang w:bidi="fa-IR"/>
        </w:rPr>
        <w:t xml:space="preserve"> </w:t>
      </w:r>
      <w:r>
        <w:rPr>
          <w:rtl/>
          <w:lang w:bidi="fa-IR"/>
        </w:rPr>
        <w:t>پذ</w:t>
      </w:r>
      <w:r w:rsidR="00D7132C">
        <w:rPr>
          <w:rtl/>
          <w:lang w:bidi="fa-IR"/>
        </w:rPr>
        <w:t>ی</w:t>
      </w:r>
      <w:r>
        <w:rPr>
          <w:rtl/>
          <w:lang w:bidi="fa-IR"/>
        </w:rPr>
        <w:t>رم</w:t>
      </w:r>
      <w:r w:rsidR="0034192D">
        <w:rPr>
          <w:rtl/>
          <w:lang w:bidi="fa-IR"/>
        </w:rPr>
        <w:t xml:space="preserve">، </w:t>
      </w:r>
      <w:r>
        <w:rPr>
          <w:rtl/>
          <w:lang w:bidi="fa-IR"/>
        </w:rPr>
        <w:t>و تنه به ا</w:t>
      </w:r>
      <w:r w:rsidR="00D7132C">
        <w:rPr>
          <w:rtl/>
          <w:lang w:bidi="fa-IR"/>
        </w:rPr>
        <w:t>ی</w:t>
      </w:r>
      <w:r>
        <w:rPr>
          <w:rtl/>
          <w:lang w:bidi="fa-IR"/>
        </w:rPr>
        <w:t>ن آزمون بزرگ نمى</w:t>
      </w:r>
      <w:r w:rsidR="003E6297">
        <w:rPr>
          <w:rtl/>
          <w:lang w:bidi="fa-IR"/>
        </w:rPr>
        <w:t xml:space="preserve"> </w:t>
      </w:r>
      <w:r>
        <w:rPr>
          <w:rtl/>
          <w:lang w:bidi="fa-IR"/>
        </w:rPr>
        <w:t>دهم</w:t>
      </w:r>
      <w:r w:rsidR="0034192D">
        <w:rPr>
          <w:rtl/>
          <w:lang w:bidi="fa-IR"/>
        </w:rPr>
        <w:t xml:space="preserve">، </w:t>
      </w:r>
      <w:r>
        <w:rPr>
          <w:rtl/>
          <w:lang w:bidi="fa-IR"/>
        </w:rPr>
        <w:t>ولى اگر فرمان دهد فرمانش را به جان پذ</w:t>
      </w:r>
      <w:r w:rsidR="00D7132C">
        <w:rPr>
          <w:rtl/>
          <w:lang w:bidi="fa-IR"/>
        </w:rPr>
        <w:t>ی</w:t>
      </w:r>
      <w:r>
        <w:rPr>
          <w:rtl/>
          <w:lang w:bidi="fa-IR"/>
        </w:rPr>
        <w:t>را مى</w:t>
      </w:r>
      <w:r w:rsidR="003E6297">
        <w:rPr>
          <w:rtl/>
          <w:lang w:bidi="fa-IR"/>
        </w:rPr>
        <w:t xml:space="preserve"> </w:t>
      </w:r>
      <w:r>
        <w:rPr>
          <w:rtl/>
          <w:lang w:bidi="fa-IR"/>
        </w:rPr>
        <w:t>شوم</w:t>
      </w:r>
      <w:r w:rsidR="0034192D">
        <w:rPr>
          <w:rtl/>
          <w:lang w:bidi="fa-IR"/>
        </w:rPr>
        <w:t xml:space="preserve">، </w:t>
      </w:r>
      <w:r>
        <w:rPr>
          <w:rtl/>
          <w:lang w:bidi="fa-IR"/>
        </w:rPr>
        <w:t>ز</w:t>
      </w:r>
      <w:r w:rsidR="00D7132C">
        <w:rPr>
          <w:rtl/>
          <w:lang w:bidi="fa-IR"/>
        </w:rPr>
        <w:t>ی</w:t>
      </w:r>
      <w:r>
        <w:rPr>
          <w:rtl/>
          <w:lang w:bidi="fa-IR"/>
        </w:rPr>
        <w:t>را مى</w:t>
      </w:r>
      <w:r w:rsidR="003E6297">
        <w:rPr>
          <w:rtl/>
          <w:lang w:bidi="fa-IR"/>
        </w:rPr>
        <w:t xml:space="preserve"> </w:t>
      </w:r>
      <w:r>
        <w:rPr>
          <w:rtl/>
          <w:lang w:bidi="fa-IR"/>
        </w:rPr>
        <w:t>دانم اگر چن</w:t>
      </w:r>
      <w:r w:rsidR="00D7132C">
        <w:rPr>
          <w:rtl/>
          <w:lang w:bidi="fa-IR"/>
        </w:rPr>
        <w:t>ی</w:t>
      </w:r>
      <w:r>
        <w:rPr>
          <w:rtl/>
          <w:lang w:bidi="fa-IR"/>
        </w:rPr>
        <w:t>ن مسؤول</w:t>
      </w:r>
      <w:r w:rsidR="00D7132C">
        <w:rPr>
          <w:rtl/>
          <w:lang w:bidi="fa-IR"/>
        </w:rPr>
        <w:t>ی</w:t>
      </w:r>
      <w:r>
        <w:rPr>
          <w:rtl/>
          <w:lang w:bidi="fa-IR"/>
        </w:rPr>
        <w:t>تى بر دوش من بگذارد</w:t>
      </w:r>
      <w:r w:rsidR="0034192D">
        <w:rPr>
          <w:rtl/>
          <w:lang w:bidi="fa-IR"/>
        </w:rPr>
        <w:t xml:space="preserve">، </w:t>
      </w:r>
      <w:r>
        <w:rPr>
          <w:rtl/>
          <w:lang w:bidi="fa-IR"/>
        </w:rPr>
        <w:t>قطعاً مرا كمك مى</w:t>
      </w:r>
      <w:r w:rsidR="003E6297">
        <w:rPr>
          <w:rtl/>
          <w:lang w:bidi="fa-IR"/>
        </w:rPr>
        <w:t xml:space="preserve"> </w:t>
      </w:r>
      <w:r>
        <w:rPr>
          <w:rtl/>
          <w:lang w:bidi="fa-IR"/>
        </w:rPr>
        <w:t>كند</w:t>
      </w:r>
      <w:r w:rsidR="0034192D">
        <w:rPr>
          <w:rtl/>
          <w:lang w:bidi="fa-IR"/>
        </w:rPr>
        <w:t xml:space="preserve">، </w:t>
      </w:r>
      <w:r>
        <w:rPr>
          <w:rtl/>
          <w:lang w:bidi="fa-IR"/>
        </w:rPr>
        <w:t>و از لغزش</w:t>
      </w:r>
      <w:r w:rsidR="003E6297">
        <w:rPr>
          <w:rtl/>
          <w:lang w:bidi="fa-IR"/>
        </w:rPr>
        <w:t xml:space="preserve"> </w:t>
      </w:r>
      <w:r>
        <w:rPr>
          <w:rtl/>
          <w:lang w:bidi="fa-IR"/>
        </w:rPr>
        <w:t>ها نگه مى</w:t>
      </w:r>
      <w:r w:rsidR="003E6297">
        <w:rPr>
          <w:rtl/>
          <w:lang w:bidi="fa-IR"/>
        </w:rPr>
        <w:t xml:space="preserve"> </w:t>
      </w:r>
      <w:r>
        <w:rPr>
          <w:rtl/>
          <w:lang w:bidi="fa-IR"/>
        </w:rPr>
        <w:t>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فرشتگان </w:t>
      </w:r>
      <w:r w:rsidR="00B6393C">
        <w:rPr>
          <w:rtl/>
          <w:lang w:bidi="fa-IR"/>
        </w:rPr>
        <w:t xml:space="preserve">- </w:t>
      </w:r>
      <w:r>
        <w:rPr>
          <w:rtl/>
          <w:lang w:bidi="fa-IR"/>
        </w:rPr>
        <w:t>در حالى كه لقمان آن</w:t>
      </w:r>
      <w:r w:rsidR="003E6297">
        <w:rPr>
          <w:rtl/>
          <w:lang w:bidi="fa-IR"/>
        </w:rPr>
        <w:t xml:space="preserve"> </w:t>
      </w:r>
      <w:r>
        <w:rPr>
          <w:rtl/>
          <w:lang w:bidi="fa-IR"/>
        </w:rPr>
        <w:t>ها را نمى</w:t>
      </w:r>
      <w:r w:rsidR="003E6297">
        <w:rPr>
          <w:rtl/>
          <w:lang w:bidi="fa-IR"/>
        </w:rPr>
        <w:t xml:space="preserve"> </w:t>
      </w:r>
      <w:r>
        <w:rPr>
          <w:rtl/>
          <w:lang w:bidi="fa-IR"/>
        </w:rPr>
        <w:t>د</w:t>
      </w:r>
      <w:r w:rsidR="00D7132C">
        <w:rPr>
          <w:rtl/>
          <w:lang w:bidi="fa-IR"/>
        </w:rPr>
        <w:t>ی</w:t>
      </w:r>
      <w:r>
        <w:rPr>
          <w:rtl/>
          <w:lang w:bidi="fa-IR"/>
        </w:rPr>
        <w:t xml:space="preserve">د </w:t>
      </w:r>
      <w:r w:rsidR="00B6393C">
        <w:rPr>
          <w:rtl/>
          <w:lang w:bidi="fa-IR"/>
        </w:rPr>
        <w:t xml:space="preserve">- </w:t>
      </w:r>
      <w:r>
        <w:rPr>
          <w:rtl/>
          <w:lang w:bidi="fa-IR"/>
        </w:rPr>
        <w:t>گفتند</w:t>
      </w:r>
      <w:r w:rsidR="0034192D">
        <w:rPr>
          <w:rtl/>
          <w:lang w:bidi="fa-IR"/>
        </w:rPr>
        <w:t xml:space="preserve">: </w:t>
      </w:r>
      <w:r>
        <w:rPr>
          <w:rtl/>
          <w:lang w:bidi="fa-IR"/>
        </w:rPr>
        <w:t>اى لقمان</w:t>
      </w:r>
      <w:r w:rsidR="0034192D">
        <w:rPr>
          <w:rtl/>
          <w:lang w:bidi="fa-IR"/>
        </w:rPr>
        <w:t xml:space="preserve">! </w:t>
      </w:r>
      <w:r>
        <w:rPr>
          <w:rtl/>
          <w:lang w:bidi="fa-IR"/>
        </w:rPr>
        <w:t>براى چه قضاوت را نمى</w:t>
      </w:r>
      <w:r w:rsidR="003E6297">
        <w:rPr>
          <w:rtl/>
          <w:lang w:bidi="fa-IR"/>
        </w:rPr>
        <w:t xml:space="preserve"> </w:t>
      </w:r>
      <w:r>
        <w:rPr>
          <w:rtl/>
          <w:lang w:bidi="fa-IR"/>
        </w:rPr>
        <w:t>پذ</w:t>
      </w:r>
      <w:r w:rsidR="00D7132C">
        <w:rPr>
          <w:rtl/>
          <w:lang w:bidi="fa-IR"/>
        </w:rPr>
        <w:t>ی</w:t>
      </w:r>
      <w:r>
        <w:rPr>
          <w:rtl/>
          <w:lang w:bidi="fa-IR"/>
        </w:rPr>
        <w:t>رى</w:t>
      </w:r>
      <w:r w:rsidR="0034192D">
        <w:rPr>
          <w:rtl/>
          <w:lang w:bidi="fa-IR"/>
        </w:rPr>
        <w:t xml:space="preserve">؟ </w:t>
      </w:r>
    </w:p>
    <w:p w:rsidR="00E5212E" w:rsidRDefault="00E5212E" w:rsidP="00E5212E">
      <w:pPr>
        <w:pStyle w:val="libNormal"/>
        <w:rPr>
          <w:rtl/>
          <w:lang w:bidi="fa-IR"/>
        </w:rPr>
      </w:pPr>
      <w:r>
        <w:rPr>
          <w:rtl/>
          <w:lang w:bidi="fa-IR"/>
        </w:rPr>
        <w:t>لقمان گفت</w:t>
      </w:r>
      <w:r w:rsidR="0034192D">
        <w:rPr>
          <w:rtl/>
          <w:lang w:bidi="fa-IR"/>
        </w:rPr>
        <w:t xml:space="preserve">: </w:t>
      </w:r>
      <w:r>
        <w:rPr>
          <w:rtl/>
          <w:lang w:bidi="fa-IR"/>
        </w:rPr>
        <w:t>براى ا</w:t>
      </w:r>
      <w:r w:rsidR="00D7132C">
        <w:rPr>
          <w:rtl/>
          <w:lang w:bidi="fa-IR"/>
        </w:rPr>
        <w:t>ی</w:t>
      </w:r>
      <w:r>
        <w:rPr>
          <w:rtl/>
          <w:lang w:bidi="fa-IR"/>
        </w:rPr>
        <w:t>ن كه داورى در م</w:t>
      </w:r>
      <w:r w:rsidR="00D7132C">
        <w:rPr>
          <w:rtl/>
          <w:lang w:bidi="fa-IR"/>
        </w:rPr>
        <w:t>ی</w:t>
      </w:r>
      <w:r>
        <w:rPr>
          <w:rtl/>
          <w:lang w:bidi="fa-IR"/>
        </w:rPr>
        <w:t>ان مردم سخت</w:t>
      </w:r>
      <w:r w:rsidR="003E6297">
        <w:rPr>
          <w:rtl/>
          <w:lang w:bidi="fa-IR"/>
        </w:rPr>
        <w:t xml:space="preserve"> </w:t>
      </w:r>
      <w:r>
        <w:rPr>
          <w:rtl/>
          <w:lang w:bidi="fa-IR"/>
        </w:rPr>
        <w:t>تر</w:t>
      </w:r>
      <w:r w:rsidR="00D7132C">
        <w:rPr>
          <w:rtl/>
          <w:lang w:bidi="fa-IR"/>
        </w:rPr>
        <w:t>ی</w:t>
      </w:r>
      <w:r>
        <w:rPr>
          <w:rtl/>
          <w:lang w:bidi="fa-IR"/>
        </w:rPr>
        <w:t>ن منزل</w:t>
      </w:r>
      <w:r w:rsidR="003E6297">
        <w:rPr>
          <w:rtl/>
          <w:lang w:bidi="fa-IR"/>
        </w:rPr>
        <w:t xml:space="preserve"> </w:t>
      </w:r>
      <w:r>
        <w:rPr>
          <w:rtl/>
          <w:lang w:bidi="fa-IR"/>
        </w:rPr>
        <w:t>گاه</w:t>
      </w:r>
      <w:r w:rsidR="003E6297">
        <w:rPr>
          <w:rtl/>
          <w:lang w:bidi="fa-IR"/>
        </w:rPr>
        <w:t xml:space="preserve"> </w:t>
      </w:r>
      <w:r>
        <w:rPr>
          <w:rtl/>
          <w:lang w:bidi="fa-IR"/>
        </w:rPr>
        <w:t>ها و مهمتر</w:t>
      </w:r>
      <w:r w:rsidR="00D7132C">
        <w:rPr>
          <w:rtl/>
          <w:lang w:bidi="fa-IR"/>
        </w:rPr>
        <w:t>ی</w:t>
      </w:r>
      <w:r>
        <w:rPr>
          <w:rtl/>
          <w:lang w:bidi="fa-IR"/>
        </w:rPr>
        <w:t>ن مراحل است</w:t>
      </w:r>
      <w:r w:rsidR="0034192D">
        <w:rPr>
          <w:rtl/>
          <w:lang w:bidi="fa-IR"/>
        </w:rPr>
        <w:t xml:space="preserve">، </w:t>
      </w:r>
      <w:r>
        <w:rPr>
          <w:rtl/>
          <w:lang w:bidi="fa-IR"/>
        </w:rPr>
        <w:t>و امواج ظلم و ستم از هر سو متوجه آن است</w:t>
      </w:r>
      <w:r w:rsidR="0034192D">
        <w:rPr>
          <w:rtl/>
          <w:lang w:bidi="fa-IR"/>
        </w:rPr>
        <w:t xml:space="preserve">، </w:t>
      </w:r>
      <w:r>
        <w:rPr>
          <w:rtl/>
          <w:lang w:bidi="fa-IR"/>
        </w:rPr>
        <w:t>اگر خدا انسان را حفظ كند</w:t>
      </w:r>
      <w:r w:rsidR="0034192D">
        <w:rPr>
          <w:rtl/>
          <w:lang w:bidi="fa-IR"/>
        </w:rPr>
        <w:t xml:space="preserve">، </w:t>
      </w:r>
      <w:r>
        <w:rPr>
          <w:rtl/>
          <w:lang w:bidi="fa-IR"/>
        </w:rPr>
        <w:t>شا</w:t>
      </w:r>
      <w:r w:rsidR="00D7132C">
        <w:rPr>
          <w:rtl/>
          <w:lang w:bidi="fa-IR"/>
        </w:rPr>
        <w:t>ی</w:t>
      </w:r>
      <w:r>
        <w:rPr>
          <w:rtl/>
          <w:lang w:bidi="fa-IR"/>
        </w:rPr>
        <w:t>سته نجات است</w:t>
      </w:r>
      <w:r w:rsidR="0034192D">
        <w:rPr>
          <w:rtl/>
          <w:lang w:bidi="fa-IR"/>
        </w:rPr>
        <w:t xml:space="preserve">، </w:t>
      </w:r>
      <w:r>
        <w:rPr>
          <w:rtl/>
          <w:lang w:bidi="fa-IR"/>
        </w:rPr>
        <w:t>و اگر راه خطا برود</w:t>
      </w:r>
      <w:r w:rsidR="0034192D">
        <w:rPr>
          <w:rtl/>
          <w:lang w:bidi="fa-IR"/>
        </w:rPr>
        <w:t xml:space="preserve">، </w:t>
      </w:r>
      <w:r>
        <w:rPr>
          <w:rtl/>
          <w:lang w:bidi="fa-IR"/>
        </w:rPr>
        <w:t>از راه بهشت منحرف شده است</w:t>
      </w:r>
      <w:r w:rsidR="0034192D">
        <w:rPr>
          <w:rtl/>
          <w:lang w:bidi="fa-IR"/>
        </w:rPr>
        <w:t xml:space="preserve">، </w:t>
      </w:r>
      <w:r>
        <w:rPr>
          <w:rtl/>
          <w:lang w:bidi="fa-IR"/>
        </w:rPr>
        <w:t>كسى كه در دن</w:t>
      </w:r>
      <w:r w:rsidR="00D7132C">
        <w:rPr>
          <w:rtl/>
          <w:lang w:bidi="fa-IR"/>
        </w:rPr>
        <w:t>ی</w:t>
      </w:r>
      <w:r>
        <w:rPr>
          <w:rtl/>
          <w:lang w:bidi="fa-IR"/>
        </w:rPr>
        <w:t>ا سر به ز</w:t>
      </w:r>
      <w:r w:rsidR="00D7132C">
        <w:rPr>
          <w:rtl/>
          <w:lang w:bidi="fa-IR"/>
        </w:rPr>
        <w:t>ی</w:t>
      </w:r>
      <w:r>
        <w:rPr>
          <w:rtl/>
          <w:lang w:bidi="fa-IR"/>
        </w:rPr>
        <w:t>ر</w:t>
      </w:r>
      <w:r w:rsidR="0034192D">
        <w:rPr>
          <w:rtl/>
          <w:lang w:bidi="fa-IR"/>
        </w:rPr>
        <w:t xml:space="preserve">، </w:t>
      </w:r>
      <w:r>
        <w:rPr>
          <w:rtl/>
          <w:lang w:bidi="fa-IR"/>
        </w:rPr>
        <w:t>و در آخرت سربلند باشد</w:t>
      </w:r>
      <w:r w:rsidR="0034192D">
        <w:rPr>
          <w:rtl/>
          <w:lang w:bidi="fa-IR"/>
        </w:rPr>
        <w:t xml:space="preserve">، </w:t>
      </w:r>
      <w:r>
        <w:rPr>
          <w:rtl/>
          <w:lang w:bidi="fa-IR"/>
        </w:rPr>
        <w:t>بهتر از كسى است كه در دن</w:t>
      </w:r>
      <w:r w:rsidR="00D7132C">
        <w:rPr>
          <w:rtl/>
          <w:lang w:bidi="fa-IR"/>
        </w:rPr>
        <w:t>ی</w:t>
      </w:r>
      <w:r>
        <w:rPr>
          <w:rtl/>
          <w:lang w:bidi="fa-IR"/>
        </w:rPr>
        <w:t>ا سربلند و در آخرت سر به ز</w:t>
      </w:r>
      <w:r w:rsidR="00D7132C">
        <w:rPr>
          <w:rtl/>
          <w:lang w:bidi="fa-IR"/>
        </w:rPr>
        <w:t>ی</w:t>
      </w:r>
      <w:r>
        <w:rPr>
          <w:rtl/>
          <w:lang w:bidi="fa-IR"/>
        </w:rPr>
        <w:t>ر باشد</w:t>
      </w:r>
      <w:r w:rsidR="0034192D">
        <w:rPr>
          <w:rtl/>
          <w:lang w:bidi="fa-IR"/>
        </w:rPr>
        <w:t xml:space="preserve">، </w:t>
      </w:r>
      <w:r>
        <w:rPr>
          <w:rtl/>
          <w:lang w:bidi="fa-IR"/>
        </w:rPr>
        <w:t>و كسى كه دن</w:t>
      </w:r>
      <w:r w:rsidR="00D7132C">
        <w:rPr>
          <w:rtl/>
          <w:lang w:bidi="fa-IR"/>
        </w:rPr>
        <w:t>ی</w:t>
      </w:r>
      <w:r>
        <w:rPr>
          <w:rtl/>
          <w:lang w:bidi="fa-IR"/>
        </w:rPr>
        <w:t>ا را براى آخرت برگز</w:t>
      </w:r>
      <w:r w:rsidR="00D7132C">
        <w:rPr>
          <w:rtl/>
          <w:lang w:bidi="fa-IR"/>
        </w:rPr>
        <w:t>ی</w:t>
      </w:r>
      <w:r>
        <w:rPr>
          <w:rtl/>
          <w:lang w:bidi="fa-IR"/>
        </w:rPr>
        <w:t>ند به دن</w:t>
      </w:r>
      <w:r w:rsidR="00D7132C">
        <w:rPr>
          <w:rtl/>
          <w:lang w:bidi="fa-IR"/>
        </w:rPr>
        <w:t>ی</w:t>
      </w:r>
      <w:r>
        <w:rPr>
          <w:rtl/>
          <w:lang w:bidi="fa-IR"/>
        </w:rPr>
        <w:t>ا نخواهد رس</w:t>
      </w:r>
      <w:r w:rsidR="00D7132C">
        <w:rPr>
          <w:rtl/>
          <w:lang w:bidi="fa-IR"/>
        </w:rPr>
        <w:t>ی</w:t>
      </w:r>
      <w:r>
        <w:rPr>
          <w:rtl/>
          <w:lang w:bidi="fa-IR"/>
        </w:rPr>
        <w:t>د</w:t>
      </w:r>
      <w:r w:rsidR="0034192D">
        <w:rPr>
          <w:rtl/>
          <w:lang w:bidi="fa-IR"/>
        </w:rPr>
        <w:t xml:space="preserve">، </w:t>
      </w:r>
      <w:r>
        <w:rPr>
          <w:rtl/>
          <w:lang w:bidi="fa-IR"/>
        </w:rPr>
        <w:t>و آخرت را ن</w:t>
      </w:r>
      <w:r w:rsidR="00D7132C">
        <w:rPr>
          <w:rtl/>
          <w:lang w:bidi="fa-IR"/>
        </w:rPr>
        <w:t>ی</w:t>
      </w:r>
      <w:r>
        <w:rPr>
          <w:rtl/>
          <w:lang w:bidi="fa-IR"/>
        </w:rPr>
        <w:t>ز از دست خواهد داد</w:t>
      </w:r>
      <w:r w:rsidR="0034192D">
        <w:rPr>
          <w:rtl/>
          <w:lang w:bidi="fa-IR"/>
        </w:rPr>
        <w:t xml:space="preserve">. </w:t>
      </w:r>
    </w:p>
    <w:p w:rsidR="00E5212E" w:rsidRDefault="00E5212E" w:rsidP="00E5212E">
      <w:pPr>
        <w:pStyle w:val="libNormal"/>
        <w:rPr>
          <w:rtl/>
          <w:lang w:bidi="fa-IR"/>
        </w:rPr>
      </w:pPr>
      <w:r>
        <w:rPr>
          <w:rtl/>
          <w:lang w:bidi="fa-IR"/>
        </w:rPr>
        <w:t>فرشتگان از منطق فرشتگان شگفت</w:t>
      </w:r>
      <w:r w:rsidR="003E6297">
        <w:rPr>
          <w:rtl/>
          <w:lang w:bidi="fa-IR"/>
        </w:rPr>
        <w:t xml:space="preserve"> </w:t>
      </w:r>
      <w:r>
        <w:rPr>
          <w:rtl/>
          <w:lang w:bidi="fa-IR"/>
        </w:rPr>
        <w:t>زده شدند</w:t>
      </w:r>
      <w:r w:rsidR="0034192D">
        <w:rPr>
          <w:rtl/>
          <w:lang w:bidi="fa-IR"/>
        </w:rPr>
        <w:t xml:space="preserve">، </w:t>
      </w:r>
      <w:r>
        <w:rPr>
          <w:rtl/>
          <w:lang w:bidi="fa-IR"/>
        </w:rPr>
        <w:t>لقمان پس از ا</w:t>
      </w:r>
      <w:r w:rsidR="00D7132C">
        <w:rPr>
          <w:rtl/>
          <w:lang w:bidi="fa-IR"/>
        </w:rPr>
        <w:t>ی</w:t>
      </w:r>
      <w:r>
        <w:rPr>
          <w:rtl/>
          <w:lang w:bidi="fa-IR"/>
        </w:rPr>
        <w:t>ن سخن</w:t>
      </w:r>
      <w:r w:rsidR="0034192D">
        <w:rPr>
          <w:rtl/>
          <w:lang w:bidi="fa-IR"/>
        </w:rPr>
        <w:t xml:space="preserve">، </w:t>
      </w:r>
      <w:r>
        <w:rPr>
          <w:rtl/>
          <w:lang w:bidi="fa-IR"/>
        </w:rPr>
        <w:t>در خواب فرو رفت</w:t>
      </w:r>
      <w:r w:rsidR="0034192D">
        <w:rPr>
          <w:rtl/>
          <w:lang w:bidi="fa-IR"/>
        </w:rPr>
        <w:t xml:space="preserve">، </w:t>
      </w:r>
      <w:r>
        <w:rPr>
          <w:rtl/>
          <w:lang w:bidi="fa-IR"/>
        </w:rPr>
        <w:t>خداوند نور حكمت را در دل او افكند</w:t>
      </w:r>
      <w:r w:rsidR="0034192D">
        <w:rPr>
          <w:rtl/>
          <w:lang w:bidi="fa-IR"/>
        </w:rPr>
        <w:t xml:space="preserve">، </w:t>
      </w:r>
      <w:r>
        <w:rPr>
          <w:rtl/>
          <w:lang w:bidi="fa-IR"/>
        </w:rPr>
        <w:t>هنگامى كه ب</w:t>
      </w:r>
      <w:r w:rsidR="00D7132C">
        <w:rPr>
          <w:rtl/>
          <w:lang w:bidi="fa-IR"/>
        </w:rPr>
        <w:t>ی</w:t>
      </w:r>
      <w:r>
        <w:rPr>
          <w:rtl/>
          <w:lang w:bidi="fa-IR"/>
        </w:rPr>
        <w:t>دار شد</w:t>
      </w:r>
      <w:r w:rsidR="0034192D">
        <w:rPr>
          <w:rtl/>
          <w:lang w:bidi="fa-IR"/>
        </w:rPr>
        <w:t xml:space="preserve">، </w:t>
      </w:r>
      <w:r>
        <w:rPr>
          <w:rtl/>
          <w:lang w:bidi="fa-IR"/>
        </w:rPr>
        <w:t>زبان به حكمت گشود</w:t>
      </w:r>
      <w:r w:rsidR="0034192D">
        <w:rPr>
          <w:rtl/>
          <w:lang w:bidi="fa-IR"/>
        </w:rPr>
        <w:t xml:space="preserve">، </w:t>
      </w:r>
      <w:r>
        <w:rPr>
          <w:rtl/>
          <w:lang w:bidi="fa-IR"/>
        </w:rPr>
        <w:t xml:space="preserve">و حضرت داوود </w:t>
      </w:r>
      <w:r w:rsidR="00362EDB" w:rsidRPr="00362EDB">
        <w:rPr>
          <w:rStyle w:val="libAlaemChar"/>
          <w:rtl/>
        </w:rPr>
        <w:t>عليه‌السلام</w:t>
      </w:r>
      <w:r>
        <w:rPr>
          <w:rtl/>
          <w:lang w:bidi="fa-IR"/>
        </w:rPr>
        <w:t xml:space="preserve"> را با حكمت</w:t>
      </w:r>
      <w:r w:rsidR="003E6297">
        <w:rPr>
          <w:rtl/>
          <w:lang w:bidi="fa-IR"/>
        </w:rPr>
        <w:t xml:space="preserve"> </w:t>
      </w:r>
      <w:r>
        <w:rPr>
          <w:rtl/>
          <w:lang w:bidi="fa-IR"/>
        </w:rPr>
        <w:t xml:space="preserve">هاى سرشار خود (در حل مشكلات) موعظه و </w:t>
      </w:r>
      <w:r w:rsidR="00D7132C">
        <w:rPr>
          <w:rtl/>
          <w:lang w:bidi="fa-IR"/>
        </w:rPr>
        <w:t>ی</w:t>
      </w:r>
      <w:r>
        <w:rPr>
          <w:rtl/>
          <w:lang w:bidi="fa-IR"/>
        </w:rPr>
        <w:t>ارى مى</w:t>
      </w:r>
      <w:r w:rsidR="003E6297">
        <w:rPr>
          <w:rtl/>
          <w:lang w:bidi="fa-IR"/>
        </w:rPr>
        <w:t xml:space="preserve"> </w:t>
      </w:r>
      <w:r>
        <w:rPr>
          <w:rtl/>
          <w:lang w:bidi="fa-IR"/>
        </w:rPr>
        <w:t>كرد</w:t>
      </w:r>
      <w:r w:rsidR="0034192D">
        <w:rPr>
          <w:rtl/>
          <w:lang w:bidi="fa-IR"/>
        </w:rPr>
        <w:t xml:space="preserve">، </w:t>
      </w:r>
      <w:r>
        <w:rPr>
          <w:rtl/>
          <w:lang w:bidi="fa-IR"/>
        </w:rPr>
        <w:t xml:space="preserve">حضرت داوود </w:t>
      </w:r>
      <w:r w:rsidR="00362EDB" w:rsidRPr="00362EDB">
        <w:rPr>
          <w:rStyle w:val="libAlaemChar"/>
          <w:rtl/>
        </w:rPr>
        <w:t>عليه‌السلام</w:t>
      </w:r>
      <w:r>
        <w:rPr>
          <w:rtl/>
          <w:lang w:bidi="fa-IR"/>
        </w:rPr>
        <w:t xml:space="preserve"> به او فرمود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طُوبى لَكَ یا لُقمانُ! اُعطِیتَ الحِكمَةُ؛</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خوشا به سعادتت اى لقمان كه حكمت به تو عطا شده است</w:t>
      </w:r>
      <w:r w:rsidR="0034192D">
        <w:rPr>
          <w:rtl/>
          <w:lang w:bidi="fa-IR"/>
        </w:rPr>
        <w:t>.</w:t>
      </w:r>
      <w:r w:rsidR="0022023E">
        <w:rPr>
          <w:rtl/>
          <w:lang w:bidi="fa-IR"/>
        </w:rPr>
        <w:t xml:space="preserve"> </w:t>
      </w:r>
      <w:r w:rsidRPr="008978DB">
        <w:rPr>
          <w:rStyle w:val="libFootnotenumChar"/>
          <w:rtl/>
        </w:rPr>
        <w:t>(964)</w:t>
      </w:r>
      <w:r>
        <w:rPr>
          <w:lang w:bidi="fa-IR"/>
        </w:rPr>
        <w:t xml:space="preserve"> </w:t>
      </w:r>
    </w:p>
    <w:p w:rsidR="003B20BC" w:rsidRDefault="00E5212E" w:rsidP="00E5212E">
      <w:pPr>
        <w:pStyle w:val="libNormal"/>
        <w:rPr>
          <w:rtl/>
          <w:lang w:bidi="fa-IR"/>
        </w:rPr>
      </w:pPr>
      <w:r>
        <w:rPr>
          <w:rtl/>
          <w:lang w:bidi="fa-IR"/>
        </w:rPr>
        <w:t>آغاز آشكار شدن حكمت از لقمان</w:t>
      </w:r>
      <w:r w:rsidR="003E6297">
        <w:rPr>
          <w:rtl/>
          <w:lang w:bidi="fa-IR"/>
        </w:rPr>
        <w:t xml:space="preserve"> </w:t>
      </w:r>
    </w:p>
    <w:p w:rsidR="00E5212E" w:rsidRDefault="00D7132C" w:rsidP="00E5212E">
      <w:pPr>
        <w:pStyle w:val="libNormal"/>
        <w:rPr>
          <w:rtl/>
          <w:lang w:bidi="fa-IR"/>
        </w:rPr>
      </w:pPr>
      <w:r>
        <w:rPr>
          <w:rtl/>
          <w:lang w:bidi="fa-IR"/>
        </w:rPr>
        <w:t>ی</w:t>
      </w:r>
      <w:r w:rsidR="00E5212E">
        <w:rPr>
          <w:rtl/>
          <w:lang w:bidi="fa-IR"/>
        </w:rPr>
        <w:t>كى از ثروتمندان هوسباز در كنار چشمه</w:t>
      </w:r>
      <w:r w:rsidR="003E6297">
        <w:rPr>
          <w:rtl/>
          <w:lang w:bidi="fa-IR"/>
        </w:rPr>
        <w:t xml:space="preserve"> </w:t>
      </w:r>
      <w:r w:rsidR="00E5212E">
        <w:rPr>
          <w:rtl/>
          <w:lang w:bidi="fa-IR"/>
        </w:rPr>
        <w:t xml:space="preserve">اى با </w:t>
      </w:r>
      <w:r>
        <w:rPr>
          <w:rtl/>
          <w:lang w:bidi="fa-IR"/>
        </w:rPr>
        <w:t>ی</w:t>
      </w:r>
      <w:r w:rsidR="00E5212E">
        <w:rPr>
          <w:rtl/>
          <w:lang w:bidi="fa-IR"/>
        </w:rPr>
        <w:t>كى از دوستانش به قماربازى مشغول شد و در حال مستى با او شرط بندى كرد كه هر كس در قمار ببازد</w:t>
      </w:r>
      <w:r w:rsidR="0034192D">
        <w:rPr>
          <w:rtl/>
          <w:lang w:bidi="fa-IR"/>
        </w:rPr>
        <w:t xml:space="preserve">، </w:t>
      </w:r>
      <w:r>
        <w:rPr>
          <w:rtl/>
          <w:lang w:bidi="fa-IR"/>
        </w:rPr>
        <w:t>ی</w:t>
      </w:r>
      <w:r w:rsidR="00E5212E">
        <w:rPr>
          <w:rtl/>
          <w:lang w:bidi="fa-IR"/>
        </w:rPr>
        <w:t>ا با</w:t>
      </w:r>
      <w:r>
        <w:rPr>
          <w:rtl/>
          <w:lang w:bidi="fa-IR"/>
        </w:rPr>
        <w:t>ی</w:t>
      </w:r>
      <w:r w:rsidR="00E5212E">
        <w:rPr>
          <w:rtl/>
          <w:lang w:bidi="fa-IR"/>
        </w:rPr>
        <w:t>د همه ا</w:t>
      </w:r>
      <w:r>
        <w:rPr>
          <w:rtl/>
          <w:lang w:bidi="fa-IR"/>
        </w:rPr>
        <w:t>ی</w:t>
      </w:r>
      <w:r w:rsidR="00E5212E">
        <w:rPr>
          <w:rtl/>
          <w:lang w:bidi="fa-IR"/>
        </w:rPr>
        <w:t>ن آب را بنوشد</w:t>
      </w:r>
      <w:r w:rsidR="0034192D">
        <w:rPr>
          <w:rtl/>
          <w:lang w:bidi="fa-IR"/>
        </w:rPr>
        <w:t xml:space="preserve">، </w:t>
      </w:r>
      <w:r w:rsidR="00E5212E">
        <w:rPr>
          <w:rtl/>
          <w:lang w:bidi="fa-IR"/>
        </w:rPr>
        <w:t xml:space="preserve">و </w:t>
      </w:r>
      <w:r>
        <w:rPr>
          <w:rtl/>
          <w:lang w:bidi="fa-IR"/>
        </w:rPr>
        <w:t>ی</w:t>
      </w:r>
      <w:r w:rsidR="00E5212E">
        <w:rPr>
          <w:rtl/>
          <w:lang w:bidi="fa-IR"/>
        </w:rPr>
        <w:t>ا همه مال و همسرش را در اخت</w:t>
      </w:r>
      <w:r>
        <w:rPr>
          <w:rtl/>
          <w:lang w:bidi="fa-IR"/>
        </w:rPr>
        <w:t>ی</w:t>
      </w:r>
      <w:r w:rsidR="00E5212E">
        <w:rPr>
          <w:rtl/>
          <w:lang w:bidi="fa-IR"/>
        </w:rPr>
        <w:t>ار برنده قرار دهد</w:t>
      </w:r>
      <w:r w:rsidR="0034192D">
        <w:rPr>
          <w:rtl/>
          <w:lang w:bidi="fa-IR"/>
        </w:rPr>
        <w:t xml:space="preserve">. </w:t>
      </w:r>
      <w:r w:rsidR="00E5212E">
        <w:rPr>
          <w:rtl/>
          <w:lang w:bidi="fa-IR"/>
        </w:rPr>
        <w:t>در آن قمار</w:t>
      </w:r>
      <w:r w:rsidR="0034192D">
        <w:rPr>
          <w:rtl/>
          <w:lang w:bidi="fa-IR"/>
        </w:rPr>
        <w:t xml:space="preserve">، </w:t>
      </w:r>
      <w:r w:rsidR="00E5212E">
        <w:rPr>
          <w:rtl/>
          <w:lang w:bidi="fa-IR"/>
        </w:rPr>
        <w:t>آن ثروتمند هوسباز باخت</w:t>
      </w:r>
      <w:r w:rsidR="0034192D">
        <w:rPr>
          <w:rtl/>
          <w:lang w:bidi="fa-IR"/>
        </w:rPr>
        <w:t xml:space="preserve">، </w:t>
      </w:r>
      <w:r w:rsidR="00E5212E">
        <w:rPr>
          <w:rtl/>
          <w:lang w:bidi="fa-IR"/>
        </w:rPr>
        <w:t>برنده از او مطالبه مال و همسر كرد</w:t>
      </w:r>
      <w:r w:rsidR="0034192D">
        <w:rPr>
          <w:rtl/>
          <w:lang w:bidi="fa-IR"/>
        </w:rPr>
        <w:t xml:space="preserve">، </w:t>
      </w:r>
      <w:r w:rsidR="00E5212E">
        <w:rPr>
          <w:rtl/>
          <w:lang w:bidi="fa-IR"/>
        </w:rPr>
        <w:t>او كه سخت در بن بست قرار گرفته بود</w:t>
      </w:r>
      <w:r w:rsidR="0034192D">
        <w:rPr>
          <w:rtl/>
          <w:lang w:bidi="fa-IR"/>
        </w:rPr>
        <w:t xml:space="preserve">، </w:t>
      </w:r>
      <w:r>
        <w:rPr>
          <w:rtl/>
          <w:lang w:bidi="fa-IR"/>
        </w:rPr>
        <w:t>ی</w:t>
      </w:r>
      <w:r w:rsidR="00E5212E">
        <w:rPr>
          <w:rtl/>
          <w:lang w:bidi="fa-IR"/>
        </w:rPr>
        <w:t>ك روز مهلت خواست</w:t>
      </w:r>
      <w:r w:rsidR="0034192D">
        <w:rPr>
          <w:rtl/>
          <w:lang w:bidi="fa-IR"/>
        </w:rPr>
        <w:t xml:space="preserve">، </w:t>
      </w:r>
      <w:r w:rsidR="00E5212E">
        <w:rPr>
          <w:rtl/>
          <w:lang w:bidi="fa-IR"/>
        </w:rPr>
        <w:t>آن ثروتمند از لقمان خواست كه او را از بن بست در آورد (با توجه به ا</w:t>
      </w:r>
      <w:r>
        <w:rPr>
          <w:rtl/>
          <w:lang w:bidi="fa-IR"/>
        </w:rPr>
        <w:t>ی</w:t>
      </w:r>
      <w:r w:rsidR="00E5212E">
        <w:rPr>
          <w:rtl/>
          <w:lang w:bidi="fa-IR"/>
        </w:rPr>
        <w:t>ن كه او ارباب لقمان بود</w:t>
      </w:r>
      <w:r w:rsidR="0034192D">
        <w:rPr>
          <w:rtl/>
          <w:lang w:bidi="fa-IR"/>
        </w:rPr>
        <w:t xml:space="preserve">، </w:t>
      </w:r>
      <w:r w:rsidR="00E5212E">
        <w:rPr>
          <w:rtl/>
          <w:lang w:bidi="fa-IR"/>
        </w:rPr>
        <w:t>و لقمان در آن هنگام غلام و برده بود) لقمان به او گفت</w:t>
      </w:r>
      <w:r w:rsidR="0034192D">
        <w:rPr>
          <w:rtl/>
          <w:lang w:bidi="fa-IR"/>
        </w:rPr>
        <w:t xml:space="preserve">: </w:t>
      </w:r>
      <w:r w:rsidR="00E5212E">
        <w:rPr>
          <w:rtl/>
          <w:lang w:bidi="fa-IR"/>
        </w:rPr>
        <w:t xml:space="preserve">من با </w:t>
      </w:r>
      <w:r>
        <w:rPr>
          <w:rtl/>
          <w:lang w:bidi="fa-IR"/>
        </w:rPr>
        <w:t>ی</w:t>
      </w:r>
      <w:r w:rsidR="00E5212E">
        <w:rPr>
          <w:rtl/>
          <w:lang w:bidi="fa-IR"/>
        </w:rPr>
        <w:t>ك شرط تو را از ا</w:t>
      </w:r>
      <w:r>
        <w:rPr>
          <w:rtl/>
          <w:lang w:bidi="fa-IR"/>
        </w:rPr>
        <w:t>ی</w:t>
      </w:r>
      <w:r w:rsidR="00E5212E">
        <w:rPr>
          <w:rtl/>
          <w:lang w:bidi="fa-IR"/>
        </w:rPr>
        <w:t>ن بن بست نجات مى</w:t>
      </w:r>
      <w:r w:rsidR="003E6297">
        <w:rPr>
          <w:rtl/>
          <w:lang w:bidi="fa-IR"/>
        </w:rPr>
        <w:t xml:space="preserve"> </w:t>
      </w:r>
      <w:r w:rsidR="00E5212E">
        <w:rPr>
          <w:rtl/>
          <w:lang w:bidi="fa-IR"/>
        </w:rPr>
        <w:t>دهم</w:t>
      </w:r>
      <w:r w:rsidR="0034192D">
        <w:rPr>
          <w:rtl/>
          <w:lang w:bidi="fa-IR"/>
        </w:rPr>
        <w:t xml:space="preserve">، </w:t>
      </w:r>
      <w:r w:rsidR="00E5212E">
        <w:rPr>
          <w:rtl/>
          <w:lang w:bidi="fa-IR"/>
        </w:rPr>
        <w:t>و آن شرط ا</w:t>
      </w:r>
      <w:r>
        <w:rPr>
          <w:rtl/>
          <w:lang w:bidi="fa-IR"/>
        </w:rPr>
        <w:t>ی</w:t>
      </w:r>
      <w:r w:rsidR="00E5212E">
        <w:rPr>
          <w:rtl/>
          <w:lang w:bidi="fa-IR"/>
        </w:rPr>
        <w:t>ن است كه د</w:t>
      </w:r>
      <w:r>
        <w:rPr>
          <w:rtl/>
          <w:lang w:bidi="fa-IR"/>
        </w:rPr>
        <w:t>ی</w:t>
      </w:r>
      <w:r w:rsidR="00E5212E">
        <w:rPr>
          <w:rtl/>
          <w:lang w:bidi="fa-IR"/>
        </w:rPr>
        <w:t>گر قمار بازى نكنى</w:t>
      </w:r>
      <w:r w:rsidR="0034192D">
        <w:rPr>
          <w:rtl/>
          <w:lang w:bidi="fa-IR"/>
        </w:rPr>
        <w:t xml:space="preserve">. </w:t>
      </w:r>
    </w:p>
    <w:p w:rsidR="00E5212E" w:rsidRDefault="00E5212E" w:rsidP="00E5212E">
      <w:pPr>
        <w:pStyle w:val="libNormal"/>
        <w:rPr>
          <w:rtl/>
          <w:lang w:bidi="fa-IR"/>
        </w:rPr>
      </w:pPr>
      <w:r>
        <w:rPr>
          <w:rtl/>
          <w:lang w:bidi="fa-IR"/>
        </w:rPr>
        <w:t>ثروتمند</w:t>
      </w:r>
      <w:r w:rsidR="0034192D">
        <w:rPr>
          <w:rtl/>
          <w:lang w:bidi="fa-IR"/>
        </w:rPr>
        <w:t xml:space="preserve">، </w:t>
      </w:r>
      <w:r>
        <w:rPr>
          <w:rtl/>
          <w:lang w:bidi="fa-IR"/>
        </w:rPr>
        <w:t>پ</w:t>
      </w:r>
      <w:r w:rsidR="00D7132C">
        <w:rPr>
          <w:rtl/>
          <w:lang w:bidi="fa-IR"/>
        </w:rPr>
        <w:t>ی</w:t>
      </w:r>
      <w:r>
        <w:rPr>
          <w:rtl/>
          <w:lang w:bidi="fa-IR"/>
        </w:rPr>
        <w:t>شنهاد لقمان را پذ</w:t>
      </w:r>
      <w:r w:rsidR="00D7132C">
        <w:rPr>
          <w:rtl/>
          <w:lang w:bidi="fa-IR"/>
        </w:rPr>
        <w:t>ی</w:t>
      </w:r>
      <w:r>
        <w:rPr>
          <w:rtl/>
          <w:lang w:bidi="fa-IR"/>
        </w:rPr>
        <w:t>رفت</w:t>
      </w:r>
      <w:r w:rsidR="0034192D">
        <w:rPr>
          <w:rtl/>
          <w:lang w:bidi="fa-IR"/>
        </w:rPr>
        <w:t xml:space="preserve">، </w:t>
      </w:r>
      <w:r>
        <w:rPr>
          <w:rtl/>
          <w:lang w:bidi="fa-IR"/>
        </w:rPr>
        <w:t>لقمان به او گفت</w:t>
      </w:r>
      <w:r w:rsidR="0034192D">
        <w:rPr>
          <w:rtl/>
          <w:lang w:bidi="fa-IR"/>
        </w:rPr>
        <w:t xml:space="preserve">: </w:t>
      </w:r>
      <w:r>
        <w:rPr>
          <w:rtl/>
          <w:lang w:bidi="fa-IR"/>
        </w:rPr>
        <w:t>هنگامى كه برنده قمار نزد تو آمده و مطالبه آشام</w:t>
      </w:r>
      <w:r w:rsidR="00D7132C">
        <w:rPr>
          <w:rtl/>
          <w:lang w:bidi="fa-IR"/>
        </w:rPr>
        <w:t>ی</w:t>
      </w:r>
      <w:r>
        <w:rPr>
          <w:rtl/>
          <w:lang w:bidi="fa-IR"/>
        </w:rPr>
        <w:t xml:space="preserve">دن آب </w:t>
      </w:r>
      <w:r w:rsidR="00D7132C">
        <w:rPr>
          <w:rtl/>
          <w:lang w:bidi="fa-IR"/>
        </w:rPr>
        <w:t>ی</w:t>
      </w:r>
      <w:r>
        <w:rPr>
          <w:rtl/>
          <w:lang w:bidi="fa-IR"/>
        </w:rPr>
        <w:t>ا همه مال و همسر نمود</w:t>
      </w:r>
      <w:r w:rsidR="0034192D">
        <w:rPr>
          <w:rtl/>
          <w:lang w:bidi="fa-IR"/>
        </w:rPr>
        <w:t xml:space="preserve">، </w:t>
      </w:r>
      <w:r>
        <w:rPr>
          <w:rtl/>
          <w:lang w:bidi="fa-IR"/>
        </w:rPr>
        <w:t>به او چن</w:t>
      </w:r>
      <w:r w:rsidR="00D7132C">
        <w:rPr>
          <w:rtl/>
          <w:lang w:bidi="fa-IR"/>
        </w:rPr>
        <w:t>ی</w:t>
      </w:r>
      <w:r>
        <w:rPr>
          <w:rtl/>
          <w:lang w:bidi="fa-IR"/>
        </w:rPr>
        <w:t>ن گو اگر منظور آن آبى است كه روز قبل (هنگام شرطبندى) در م</w:t>
      </w:r>
      <w:r w:rsidR="00D7132C">
        <w:rPr>
          <w:rtl/>
          <w:lang w:bidi="fa-IR"/>
        </w:rPr>
        <w:t>ی</w:t>
      </w:r>
      <w:r>
        <w:rPr>
          <w:rtl/>
          <w:lang w:bidi="fa-IR"/>
        </w:rPr>
        <w:t>ان ا</w:t>
      </w:r>
      <w:r w:rsidR="00D7132C">
        <w:rPr>
          <w:rtl/>
          <w:lang w:bidi="fa-IR"/>
        </w:rPr>
        <w:t>ی</w:t>
      </w:r>
      <w:r>
        <w:rPr>
          <w:rtl/>
          <w:lang w:bidi="fa-IR"/>
        </w:rPr>
        <w:t>ن رود بود</w:t>
      </w:r>
      <w:r w:rsidR="0034192D">
        <w:rPr>
          <w:rtl/>
          <w:lang w:bidi="fa-IR"/>
        </w:rPr>
        <w:t xml:space="preserve">، </w:t>
      </w:r>
      <w:r>
        <w:rPr>
          <w:rtl/>
          <w:lang w:bidi="fa-IR"/>
        </w:rPr>
        <w:t>تا ب</w:t>
      </w:r>
      <w:r w:rsidR="00D7132C">
        <w:rPr>
          <w:rtl/>
          <w:lang w:bidi="fa-IR"/>
        </w:rPr>
        <w:t>ی</w:t>
      </w:r>
      <w:r>
        <w:rPr>
          <w:rtl/>
          <w:lang w:bidi="fa-IR"/>
        </w:rPr>
        <w:t>اشامم</w:t>
      </w:r>
      <w:r w:rsidR="0034192D">
        <w:rPr>
          <w:rtl/>
          <w:lang w:bidi="fa-IR"/>
        </w:rPr>
        <w:t xml:space="preserve">؟ </w:t>
      </w:r>
      <w:r>
        <w:rPr>
          <w:rtl/>
          <w:lang w:bidi="fa-IR"/>
        </w:rPr>
        <w:t>آن را حاضر كن تا ب</w:t>
      </w:r>
      <w:r w:rsidR="00D7132C">
        <w:rPr>
          <w:rtl/>
          <w:lang w:bidi="fa-IR"/>
        </w:rPr>
        <w:t>ی</w:t>
      </w:r>
      <w:r>
        <w:rPr>
          <w:rtl/>
          <w:lang w:bidi="fa-IR"/>
        </w:rPr>
        <w:t>اشامم</w:t>
      </w:r>
      <w:r w:rsidR="0034192D">
        <w:rPr>
          <w:rtl/>
          <w:lang w:bidi="fa-IR"/>
        </w:rPr>
        <w:t xml:space="preserve">، </w:t>
      </w:r>
      <w:r>
        <w:rPr>
          <w:rtl/>
          <w:lang w:bidi="fa-IR"/>
        </w:rPr>
        <w:t>و اگر منظور آبى است كه اكنون در م</w:t>
      </w:r>
      <w:r w:rsidR="00D7132C">
        <w:rPr>
          <w:rtl/>
          <w:lang w:bidi="fa-IR"/>
        </w:rPr>
        <w:t>ی</w:t>
      </w:r>
      <w:r>
        <w:rPr>
          <w:rtl/>
          <w:lang w:bidi="fa-IR"/>
        </w:rPr>
        <w:t>ان رود است</w:t>
      </w:r>
      <w:r w:rsidR="0034192D">
        <w:rPr>
          <w:rtl/>
          <w:lang w:bidi="fa-IR"/>
        </w:rPr>
        <w:t xml:space="preserve">؟ </w:t>
      </w:r>
      <w:r>
        <w:rPr>
          <w:rtl/>
          <w:lang w:bidi="fa-IR"/>
        </w:rPr>
        <w:t>سرچشمه</w:t>
      </w:r>
      <w:r w:rsidR="003E6297">
        <w:rPr>
          <w:rtl/>
          <w:lang w:bidi="fa-IR"/>
        </w:rPr>
        <w:t xml:space="preserve"> </w:t>
      </w:r>
      <w:r>
        <w:rPr>
          <w:rtl/>
          <w:lang w:bidi="fa-IR"/>
        </w:rPr>
        <w:t>هاى آن را ببند</w:t>
      </w:r>
      <w:r w:rsidR="0034192D">
        <w:rPr>
          <w:rtl/>
          <w:lang w:bidi="fa-IR"/>
        </w:rPr>
        <w:t xml:space="preserve">، </w:t>
      </w:r>
      <w:r>
        <w:rPr>
          <w:rtl/>
          <w:lang w:bidi="fa-IR"/>
        </w:rPr>
        <w:t>تا آن</w:t>
      </w:r>
      <w:r w:rsidR="003E6297">
        <w:rPr>
          <w:rtl/>
          <w:lang w:bidi="fa-IR"/>
        </w:rPr>
        <w:t xml:space="preserve"> </w:t>
      </w:r>
      <w:r>
        <w:rPr>
          <w:rtl/>
          <w:lang w:bidi="fa-IR"/>
        </w:rPr>
        <w:t>چه ماند بنوشم</w:t>
      </w:r>
      <w:r w:rsidR="0034192D">
        <w:rPr>
          <w:rtl/>
          <w:lang w:bidi="fa-IR"/>
        </w:rPr>
        <w:t xml:space="preserve">، </w:t>
      </w:r>
      <w:r>
        <w:rPr>
          <w:rtl/>
          <w:lang w:bidi="fa-IR"/>
        </w:rPr>
        <w:t xml:space="preserve">و </w:t>
      </w:r>
      <w:r w:rsidR="00D7132C">
        <w:rPr>
          <w:rtl/>
          <w:lang w:bidi="fa-IR"/>
        </w:rPr>
        <w:t>ی</w:t>
      </w:r>
      <w:r>
        <w:rPr>
          <w:rtl/>
          <w:lang w:bidi="fa-IR"/>
        </w:rPr>
        <w:t>ا اگر منظور آبى است كه در ساعات آ</w:t>
      </w:r>
      <w:r w:rsidR="00D7132C">
        <w:rPr>
          <w:rtl/>
          <w:lang w:bidi="fa-IR"/>
        </w:rPr>
        <w:t>ی</w:t>
      </w:r>
      <w:r>
        <w:rPr>
          <w:rtl/>
          <w:lang w:bidi="fa-IR"/>
        </w:rPr>
        <w:t>نده در ا</w:t>
      </w:r>
      <w:r w:rsidR="00D7132C">
        <w:rPr>
          <w:rtl/>
          <w:lang w:bidi="fa-IR"/>
        </w:rPr>
        <w:t>ی</w:t>
      </w:r>
      <w:r>
        <w:rPr>
          <w:rtl/>
          <w:lang w:bidi="fa-IR"/>
        </w:rPr>
        <w:t>ن رود جر</w:t>
      </w:r>
      <w:r w:rsidR="00D7132C">
        <w:rPr>
          <w:rtl/>
          <w:lang w:bidi="fa-IR"/>
        </w:rPr>
        <w:t>ی</w:t>
      </w:r>
      <w:r>
        <w:rPr>
          <w:rtl/>
          <w:lang w:bidi="fa-IR"/>
        </w:rPr>
        <w:t>ان مى</w:t>
      </w:r>
      <w:r w:rsidR="003E6297">
        <w:rPr>
          <w:rtl/>
          <w:lang w:bidi="fa-IR"/>
        </w:rPr>
        <w:t xml:space="preserve"> </w:t>
      </w:r>
      <w:r w:rsidR="00D7132C">
        <w:rPr>
          <w:rtl/>
          <w:lang w:bidi="fa-IR"/>
        </w:rPr>
        <w:t>ی</w:t>
      </w:r>
      <w:r>
        <w:rPr>
          <w:rtl/>
          <w:lang w:bidi="fa-IR"/>
        </w:rPr>
        <w:t>ابد</w:t>
      </w:r>
      <w:r w:rsidR="0034192D">
        <w:rPr>
          <w:rtl/>
          <w:lang w:bidi="fa-IR"/>
        </w:rPr>
        <w:t xml:space="preserve">، </w:t>
      </w:r>
      <w:r>
        <w:rPr>
          <w:rtl/>
          <w:lang w:bidi="fa-IR"/>
        </w:rPr>
        <w:t>هنوز كه آ</w:t>
      </w:r>
      <w:r w:rsidR="00D7132C">
        <w:rPr>
          <w:rtl/>
          <w:lang w:bidi="fa-IR"/>
        </w:rPr>
        <w:t>ی</w:t>
      </w:r>
      <w:r>
        <w:rPr>
          <w:rtl/>
          <w:lang w:bidi="fa-IR"/>
        </w:rPr>
        <w:t>نده ن</w:t>
      </w:r>
      <w:r w:rsidR="00D7132C">
        <w:rPr>
          <w:rtl/>
          <w:lang w:bidi="fa-IR"/>
        </w:rPr>
        <w:t>ی</w:t>
      </w:r>
      <w:r>
        <w:rPr>
          <w:rtl/>
          <w:lang w:bidi="fa-IR"/>
        </w:rPr>
        <w:t>امده</w:t>
      </w:r>
      <w:r w:rsidR="0034192D">
        <w:rPr>
          <w:rtl/>
          <w:lang w:bidi="fa-IR"/>
        </w:rPr>
        <w:t xml:space="preserve">، </w:t>
      </w:r>
      <w:r>
        <w:rPr>
          <w:rtl/>
          <w:lang w:bidi="fa-IR"/>
        </w:rPr>
        <w:t>صبر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ثروتمند هم</w:t>
      </w:r>
      <w:r w:rsidR="00D7132C">
        <w:rPr>
          <w:rtl/>
          <w:lang w:bidi="fa-IR"/>
        </w:rPr>
        <w:t>ی</w:t>
      </w:r>
      <w:r>
        <w:rPr>
          <w:rtl/>
          <w:lang w:bidi="fa-IR"/>
        </w:rPr>
        <w:t>ن مطلب را به برنده قمار گفت</w:t>
      </w:r>
      <w:r w:rsidR="0034192D">
        <w:rPr>
          <w:rtl/>
          <w:lang w:bidi="fa-IR"/>
        </w:rPr>
        <w:t xml:space="preserve">، </w:t>
      </w:r>
      <w:r>
        <w:rPr>
          <w:rtl/>
          <w:lang w:bidi="fa-IR"/>
        </w:rPr>
        <w:t>برنده محكوم شد و چ</w:t>
      </w:r>
      <w:r w:rsidR="00D7132C">
        <w:rPr>
          <w:rtl/>
          <w:lang w:bidi="fa-IR"/>
        </w:rPr>
        <w:t>ی</w:t>
      </w:r>
      <w:r>
        <w:rPr>
          <w:rtl/>
          <w:lang w:bidi="fa-IR"/>
        </w:rPr>
        <w:t>زى نتوانست بگو</w:t>
      </w:r>
      <w:r w:rsidR="00D7132C">
        <w:rPr>
          <w:rtl/>
          <w:lang w:bidi="fa-IR"/>
        </w:rPr>
        <w:t>ی</w:t>
      </w:r>
      <w:r>
        <w:rPr>
          <w:rtl/>
          <w:lang w:bidi="fa-IR"/>
        </w:rPr>
        <w:t>د</w:t>
      </w:r>
      <w:r w:rsidR="0034192D">
        <w:rPr>
          <w:rtl/>
          <w:lang w:bidi="fa-IR"/>
        </w:rPr>
        <w:t xml:space="preserve">، </w:t>
      </w:r>
      <w:r>
        <w:rPr>
          <w:rtl/>
          <w:lang w:bidi="fa-IR"/>
        </w:rPr>
        <w:t>از ه</w:t>
      </w:r>
      <w:r w:rsidR="00D7132C">
        <w:rPr>
          <w:rtl/>
          <w:lang w:bidi="fa-IR"/>
        </w:rPr>
        <w:t>ی</w:t>
      </w:r>
      <w:r>
        <w:rPr>
          <w:rtl/>
          <w:lang w:bidi="fa-IR"/>
        </w:rPr>
        <w:t>من جا حكمت لقمان آشكار شد</w:t>
      </w:r>
      <w:r w:rsidR="0034192D">
        <w:rPr>
          <w:rtl/>
          <w:lang w:bidi="fa-IR"/>
        </w:rPr>
        <w:t xml:space="preserve">، </w:t>
      </w:r>
      <w:r>
        <w:rPr>
          <w:rtl/>
          <w:lang w:bidi="fa-IR"/>
        </w:rPr>
        <w:t>و مردم او را شناختند</w:t>
      </w:r>
      <w:r w:rsidR="0034192D">
        <w:rPr>
          <w:rtl/>
          <w:lang w:bidi="fa-IR"/>
        </w:rPr>
        <w:t xml:space="preserve">. </w:t>
      </w:r>
      <w:r w:rsidRPr="008978DB">
        <w:rPr>
          <w:rStyle w:val="libFootnotenumChar"/>
          <w:rtl/>
        </w:rPr>
        <w:t>(965)</w:t>
      </w:r>
      <w:r>
        <w:rPr>
          <w:lang w:bidi="fa-IR"/>
        </w:rPr>
        <w:t xml:space="preserve"> </w:t>
      </w:r>
    </w:p>
    <w:p w:rsidR="00E5212E" w:rsidRDefault="00E5212E" w:rsidP="00E5212E">
      <w:pPr>
        <w:pStyle w:val="libNormal"/>
        <w:rPr>
          <w:rtl/>
          <w:lang w:bidi="fa-IR"/>
        </w:rPr>
      </w:pPr>
      <w:r>
        <w:rPr>
          <w:rtl/>
          <w:lang w:bidi="fa-IR"/>
        </w:rPr>
        <w:t>طبق نقل 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ا</w:t>
      </w:r>
      <w:r w:rsidR="00D7132C">
        <w:rPr>
          <w:rtl/>
          <w:lang w:bidi="fa-IR"/>
        </w:rPr>
        <w:t>ی</w:t>
      </w:r>
      <w:r>
        <w:rPr>
          <w:rtl/>
          <w:lang w:bidi="fa-IR"/>
        </w:rPr>
        <w:t>ن ثروتمند هوسباز</w:t>
      </w:r>
      <w:r w:rsidR="0034192D">
        <w:rPr>
          <w:rtl/>
          <w:lang w:bidi="fa-IR"/>
        </w:rPr>
        <w:t xml:space="preserve">، </w:t>
      </w:r>
      <w:r>
        <w:rPr>
          <w:rtl/>
          <w:lang w:bidi="fa-IR"/>
        </w:rPr>
        <w:t>ارباب لقمان به نام ق</w:t>
      </w:r>
      <w:r w:rsidR="00D7132C">
        <w:rPr>
          <w:rtl/>
          <w:lang w:bidi="fa-IR"/>
        </w:rPr>
        <w:t>ی</w:t>
      </w:r>
      <w:r>
        <w:rPr>
          <w:rtl/>
          <w:lang w:bidi="fa-IR"/>
        </w:rPr>
        <w:t>ن بود</w:t>
      </w:r>
      <w:r w:rsidR="0034192D">
        <w:rPr>
          <w:rtl/>
          <w:lang w:bidi="fa-IR"/>
        </w:rPr>
        <w:t xml:space="preserve">، </w:t>
      </w:r>
      <w:r>
        <w:rPr>
          <w:rtl/>
          <w:lang w:bidi="fa-IR"/>
        </w:rPr>
        <w:t>كه لقمان را به سى مثقال طلا خر</w:t>
      </w:r>
      <w:r w:rsidR="00D7132C">
        <w:rPr>
          <w:rtl/>
          <w:lang w:bidi="fa-IR"/>
        </w:rPr>
        <w:t>ی</w:t>
      </w:r>
      <w:r>
        <w:rPr>
          <w:rtl/>
          <w:lang w:bidi="fa-IR"/>
        </w:rPr>
        <w:t>ده بود</w:t>
      </w:r>
      <w:r w:rsidR="0034192D">
        <w:rPr>
          <w:rtl/>
          <w:lang w:bidi="fa-IR"/>
        </w:rPr>
        <w:t xml:space="preserve">، </w:t>
      </w:r>
      <w:r>
        <w:rPr>
          <w:rtl/>
          <w:lang w:bidi="fa-IR"/>
        </w:rPr>
        <w:t>پس از ا</w:t>
      </w:r>
      <w:r w:rsidR="00D7132C">
        <w:rPr>
          <w:rtl/>
          <w:lang w:bidi="fa-IR"/>
        </w:rPr>
        <w:t>ی</w:t>
      </w:r>
      <w:r>
        <w:rPr>
          <w:rtl/>
          <w:lang w:bidi="fa-IR"/>
        </w:rPr>
        <w:t>ن ماجرا</w:t>
      </w:r>
      <w:r w:rsidR="0034192D">
        <w:rPr>
          <w:rtl/>
          <w:lang w:bidi="fa-IR"/>
        </w:rPr>
        <w:t xml:space="preserve">، </w:t>
      </w:r>
      <w:r>
        <w:rPr>
          <w:rtl/>
          <w:lang w:bidi="fa-IR"/>
        </w:rPr>
        <w:t>لقمان را آزاد ساخت</w:t>
      </w:r>
      <w:r w:rsidR="0034192D">
        <w:rPr>
          <w:rtl/>
          <w:lang w:bidi="fa-IR"/>
        </w:rPr>
        <w:t xml:space="preserve">. </w:t>
      </w:r>
      <w:r w:rsidRPr="008978DB">
        <w:rPr>
          <w:rStyle w:val="libFootnotenumChar"/>
          <w:rtl/>
        </w:rPr>
        <w:t>(966)</w:t>
      </w:r>
      <w:r>
        <w:rPr>
          <w:lang w:bidi="fa-IR"/>
        </w:rPr>
        <w:t xml:space="preserve"> </w:t>
      </w:r>
    </w:p>
    <w:p w:rsidR="003B20BC" w:rsidRDefault="00E5212E" w:rsidP="00E5212E">
      <w:pPr>
        <w:pStyle w:val="libNormal"/>
        <w:rPr>
          <w:rtl/>
          <w:lang w:bidi="fa-IR"/>
        </w:rPr>
      </w:pPr>
      <w:r>
        <w:rPr>
          <w:rtl/>
          <w:lang w:bidi="fa-IR"/>
        </w:rPr>
        <w:t>چند داستان از لقمان و اربابش</w:t>
      </w:r>
      <w:r w:rsidR="003E6297">
        <w:rPr>
          <w:rtl/>
          <w:lang w:bidi="fa-IR"/>
        </w:rPr>
        <w:t xml:space="preserve"> </w:t>
      </w:r>
    </w:p>
    <w:p w:rsidR="00E5212E" w:rsidRDefault="00E5212E" w:rsidP="00E5212E">
      <w:pPr>
        <w:pStyle w:val="libNormal"/>
        <w:rPr>
          <w:rtl/>
          <w:lang w:bidi="fa-IR"/>
        </w:rPr>
      </w:pPr>
      <w:r>
        <w:rPr>
          <w:rtl/>
          <w:lang w:bidi="fa-IR"/>
        </w:rPr>
        <w:t>چنان كه گفته شد</w:t>
      </w:r>
      <w:r w:rsidR="0034192D">
        <w:rPr>
          <w:rtl/>
          <w:lang w:bidi="fa-IR"/>
        </w:rPr>
        <w:t xml:space="preserve">، </w:t>
      </w:r>
      <w:r>
        <w:rPr>
          <w:rtl/>
          <w:lang w:bidi="fa-IR"/>
        </w:rPr>
        <w:t>لقمان در آغاز كار</w:t>
      </w:r>
      <w:r w:rsidR="0034192D">
        <w:rPr>
          <w:rtl/>
          <w:lang w:bidi="fa-IR"/>
        </w:rPr>
        <w:t xml:space="preserve">، </w:t>
      </w:r>
      <w:r>
        <w:rPr>
          <w:rtl/>
          <w:lang w:bidi="fa-IR"/>
        </w:rPr>
        <w:t>غلام س</w:t>
      </w:r>
      <w:r w:rsidR="00D7132C">
        <w:rPr>
          <w:rtl/>
          <w:lang w:bidi="fa-IR"/>
        </w:rPr>
        <w:t>ی</w:t>
      </w:r>
      <w:r>
        <w:rPr>
          <w:rtl/>
          <w:lang w:bidi="fa-IR"/>
        </w:rPr>
        <w:t>اه آفر</w:t>
      </w:r>
      <w:r w:rsidR="00D7132C">
        <w:rPr>
          <w:rtl/>
          <w:lang w:bidi="fa-IR"/>
        </w:rPr>
        <w:t>ی</w:t>
      </w:r>
      <w:r>
        <w:rPr>
          <w:rtl/>
          <w:lang w:bidi="fa-IR"/>
        </w:rPr>
        <w:t>قا</w:t>
      </w:r>
      <w:r w:rsidR="00D7132C">
        <w:rPr>
          <w:rtl/>
          <w:lang w:bidi="fa-IR"/>
        </w:rPr>
        <w:t>ی</w:t>
      </w:r>
      <w:r>
        <w:rPr>
          <w:rtl/>
          <w:lang w:bidi="fa-IR"/>
        </w:rPr>
        <w:t>ى بود كه مطابق رسم برده</w:t>
      </w:r>
      <w:r w:rsidR="003E6297">
        <w:rPr>
          <w:rtl/>
          <w:lang w:bidi="fa-IR"/>
        </w:rPr>
        <w:t xml:space="preserve"> </w:t>
      </w:r>
      <w:r>
        <w:rPr>
          <w:rtl/>
          <w:lang w:bidi="fa-IR"/>
        </w:rPr>
        <w:t>فروشى آن عصر</w:t>
      </w:r>
      <w:r w:rsidR="0034192D">
        <w:rPr>
          <w:rtl/>
          <w:lang w:bidi="fa-IR"/>
        </w:rPr>
        <w:t xml:space="preserve">، </w:t>
      </w:r>
      <w:r>
        <w:rPr>
          <w:rtl/>
          <w:lang w:bidi="fa-IR"/>
        </w:rPr>
        <w:t>او را فروختند</w:t>
      </w:r>
      <w:r w:rsidR="0034192D">
        <w:rPr>
          <w:rtl/>
          <w:lang w:bidi="fa-IR"/>
        </w:rPr>
        <w:t xml:space="preserve">، </w:t>
      </w:r>
      <w:r>
        <w:rPr>
          <w:rtl/>
          <w:lang w:bidi="fa-IR"/>
        </w:rPr>
        <w:t>و گو</w:t>
      </w:r>
      <w:r w:rsidR="00D7132C">
        <w:rPr>
          <w:rtl/>
          <w:lang w:bidi="fa-IR"/>
        </w:rPr>
        <w:t>ی</w:t>
      </w:r>
      <w:r>
        <w:rPr>
          <w:rtl/>
          <w:lang w:bidi="fa-IR"/>
        </w:rPr>
        <w:t>ا چند</w:t>
      </w:r>
      <w:r w:rsidR="00D7132C">
        <w:rPr>
          <w:rtl/>
          <w:lang w:bidi="fa-IR"/>
        </w:rPr>
        <w:t>ی</w:t>
      </w:r>
      <w:r>
        <w:rPr>
          <w:rtl/>
          <w:lang w:bidi="fa-IR"/>
        </w:rPr>
        <w:t>ن بار خر</w:t>
      </w:r>
      <w:r w:rsidR="00D7132C">
        <w:rPr>
          <w:rtl/>
          <w:lang w:bidi="fa-IR"/>
        </w:rPr>
        <w:t>ی</w:t>
      </w:r>
      <w:r>
        <w:rPr>
          <w:rtl/>
          <w:lang w:bidi="fa-IR"/>
        </w:rPr>
        <w:t>د و فروش شده</w:t>
      </w:r>
      <w:r w:rsidR="0034192D">
        <w:rPr>
          <w:rtl/>
          <w:lang w:bidi="fa-IR"/>
        </w:rPr>
        <w:t xml:space="preserve">، </w:t>
      </w:r>
      <w:r>
        <w:rPr>
          <w:rtl/>
          <w:lang w:bidi="fa-IR"/>
        </w:rPr>
        <w:t>و در طول ا</w:t>
      </w:r>
      <w:r w:rsidR="00D7132C">
        <w:rPr>
          <w:rtl/>
          <w:lang w:bidi="fa-IR"/>
        </w:rPr>
        <w:t>ی</w:t>
      </w:r>
      <w:r>
        <w:rPr>
          <w:rtl/>
          <w:lang w:bidi="fa-IR"/>
        </w:rPr>
        <w:t>ن مدت داراى اربابانى بوده و سرانجام آزاد شده است</w:t>
      </w:r>
      <w:r w:rsidR="0034192D">
        <w:rPr>
          <w:rtl/>
          <w:lang w:bidi="fa-IR"/>
        </w:rPr>
        <w:t xml:space="preserve">، </w:t>
      </w:r>
      <w:r>
        <w:rPr>
          <w:rtl/>
          <w:lang w:bidi="fa-IR"/>
        </w:rPr>
        <w:t>در رابطه با اربابش (</w:t>
      </w:r>
      <w:r w:rsidR="00D7132C">
        <w:rPr>
          <w:rtl/>
          <w:lang w:bidi="fa-IR"/>
        </w:rPr>
        <w:t>ی</w:t>
      </w:r>
      <w:r>
        <w:rPr>
          <w:rtl/>
          <w:lang w:bidi="fa-IR"/>
        </w:rPr>
        <w:t>ا اربابانش) نظر شما را به چند داستان ز</w:t>
      </w:r>
      <w:r w:rsidR="00D7132C">
        <w:rPr>
          <w:rtl/>
          <w:lang w:bidi="fa-IR"/>
        </w:rPr>
        <w:t>ی</w:t>
      </w:r>
      <w:r>
        <w:rPr>
          <w:rtl/>
          <w:lang w:bidi="fa-IR"/>
        </w:rPr>
        <w:t>ر جلب مى</w:t>
      </w:r>
      <w:r w:rsidR="003E6297">
        <w:rPr>
          <w:rtl/>
          <w:lang w:bidi="fa-IR"/>
        </w:rPr>
        <w:t xml:space="preserve"> </w:t>
      </w:r>
      <w:r>
        <w:rPr>
          <w:rtl/>
          <w:lang w:bidi="fa-IR"/>
        </w:rPr>
        <w:t>كنم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تفكر طولانى</w:t>
      </w:r>
      <w:r>
        <w:rPr>
          <w:lang w:bidi="fa-IR"/>
        </w:rPr>
        <w:t xml:space="preserve"> </w:t>
      </w:r>
    </w:p>
    <w:p w:rsidR="00E5212E" w:rsidRDefault="00E5212E" w:rsidP="00E5212E">
      <w:pPr>
        <w:pStyle w:val="libNormal"/>
        <w:rPr>
          <w:rtl/>
          <w:lang w:bidi="fa-IR"/>
        </w:rPr>
      </w:pPr>
      <w:r>
        <w:rPr>
          <w:rtl/>
          <w:lang w:bidi="fa-IR"/>
        </w:rPr>
        <w:t>لقمان گاهى از مردم جدا مى</w:t>
      </w:r>
      <w:r w:rsidR="003E6297">
        <w:rPr>
          <w:rtl/>
          <w:lang w:bidi="fa-IR"/>
        </w:rPr>
        <w:t xml:space="preserve"> </w:t>
      </w:r>
      <w:r>
        <w:rPr>
          <w:rtl/>
          <w:lang w:bidi="fa-IR"/>
        </w:rPr>
        <w:t>شد و تنها در مكانى مى</w:t>
      </w:r>
      <w:r w:rsidR="003E6297">
        <w:rPr>
          <w:rtl/>
          <w:lang w:bidi="fa-IR"/>
        </w:rPr>
        <w:t xml:space="preserve"> </w:t>
      </w:r>
      <w:r>
        <w:rPr>
          <w:rtl/>
          <w:lang w:bidi="fa-IR"/>
        </w:rPr>
        <w:t>نشست و غرق در در</w:t>
      </w:r>
      <w:r w:rsidR="00D7132C">
        <w:rPr>
          <w:rtl/>
          <w:lang w:bidi="fa-IR"/>
        </w:rPr>
        <w:t>ی</w:t>
      </w:r>
      <w:r>
        <w:rPr>
          <w:rtl/>
          <w:lang w:bidi="fa-IR"/>
        </w:rPr>
        <w:t>اى فكر و اند</w:t>
      </w:r>
      <w:r w:rsidR="00D7132C">
        <w:rPr>
          <w:rtl/>
          <w:lang w:bidi="fa-IR"/>
        </w:rPr>
        <w:t>ی</w:t>
      </w:r>
      <w:r>
        <w:rPr>
          <w:rtl/>
          <w:lang w:bidi="fa-IR"/>
        </w:rPr>
        <w:t>شه مى</w:t>
      </w:r>
      <w:r w:rsidR="003E6297">
        <w:rPr>
          <w:rtl/>
          <w:lang w:bidi="fa-IR"/>
        </w:rPr>
        <w:t xml:space="preserve"> </w:t>
      </w:r>
      <w:r>
        <w:rPr>
          <w:rtl/>
          <w:lang w:bidi="fa-IR"/>
        </w:rPr>
        <w:t>شد</w:t>
      </w:r>
      <w:r w:rsidR="0034192D">
        <w:rPr>
          <w:rtl/>
          <w:lang w:bidi="fa-IR"/>
        </w:rPr>
        <w:t xml:space="preserve">، </w:t>
      </w:r>
      <w:r>
        <w:rPr>
          <w:rtl/>
          <w:lang w:bidi="fa-IR"/>
        </w:rPr>
        <w:t>ارباب او كنارش مى</w:t>
      </w:r>
      <w:r w:rsidR="003E6297">
        <w:rPr>
          <w:rtl/>
          <w:lang w:bidi="fa-IR"/>
        </w:rPr>
        <w:t xml:space="preserve"> </w:t>
      </w:r>
      <w:r>
        <w:rPr>
          <w:rtl/>
          <w:lang w:bidi="fa-IR"/>
        </w:rPr>
        <w:t>آمد و مى</w:t>
      </w:r>
      <w:r w:rsidR="003E6297">
        <w:rPr>
          <w:rtl/>
          <w:lang w:bidi="fa-IR"/>
        </w:rPr>
        <w:t xml:space="preserve"> </w:t>
      </w:r>
      <w:r>
        <w:rPr>
          <w:rtl/>
          <w:lang w:bidi="fa-IR"/>
        </w:rPr>
        <w:t>گفت</w:t>
      </w:r>
      <w:r w:rsidR="0034192D">
        <w:rPr>
          <w:rtl/>
          <w:lang w:bidi="fa-IR"/>
        </w:rPr>
        <w:t xml:space="preserve">: </w:t>
      </w:r>
      <w:r>
        <w:rPr>
          <w:rtl/>
          <w:lang w:bidi="fa-IR"/>
        </w:rPr>
        <w:t>اى لقمان</w:t>
      </w:r>
      <w:r w:rsidR="0034192D">
        <w:rPr>
          <w:rtl/>
          <w:lang w:bidi="fa-IR"/>
        </w:rPr>
        <w:t xml:space="preserve">! </w:t>
      </w:r>
      <w:r>
        <w:rPr>
          <w:rtl/>
          <w:lang w:bidi="fa-IR"/>
        </w:rPr>
        <w:t>تو همواره تنها نشسته</w:t>
      </w:r>
      <w:r w:rsidR="003E6297">
        <w:rPr>
          <w:rtl/>
          <w:lang w:bidi="fa-IR"/>
        </w:rPr>
        <w:t xml:space="preserve"> </w:t>
      </w:r>
      <w:r>
        <w:rPr>
          <w:rtl/>
          <w:lang w:bidi="fa-IR"/>
        </w:rPr>
        <w:t>اى</w:t>
      </w:r>
      <w:r w:rsidR="0034192D">
        <w:rPr>
          <w:rtl/>
          <w:lang w:bidi="fa-IR"/>
        </w:rPr>
        <w:t xml:space="preserve">، </w:t>
      </w:r>
      <w:r>
        <w:rPr>
          <w:rtl/>
          <w:lang w:bidi="fa-IR"/>
        </w:rPr>
        <w:t>برخ</w:t>
      </w:r>
      <w:r w:rsidR="00D7132C">
        <w:rPr>
          <w:rtl/>
          <w:lang w:bidi="fa-IR"/>
        </w:rPr>
        <w:t>ی</w:t>
      </w:r>
      <w:r>
        <w:rPr>
          <w:rtl/>
          <w:lang w:bidi="fa-IR"/>
        </w:rPr>
        <w:t>ز به م</w:t>
      </w:r>
      <w:r w:rsidR="00D7132C">
        <w:rPr>
          <w:rtl/>
          <w:lang w:bidi="fa-IR"/>
        </w:rPr>
        <w:t>ی</w:t>
      </w:r>
      <w:r>
        <w:rPr>
          <w:rtl/>
          <w:lang w:bidi="fa-IR"/>
        </w:rPr>
        <w:t>ان مردم ب</w:t>
      </w:r>
      <w:r w:rsidR="00D7132C">
        <w:rPr>
          <w:rtl/>
          <w:lang w:bidi="fa-IR"/>
        </w:rPr>
        <w:t>ی</w:t>
      </w:r>
      <w:r>
        <w:rPr>
          <w:rtl/>
          <w:lang w:bidi="fa-IR"/>
        </w:rPr>
        <w:t>ا</w:t>
      </w:r>
      <w:r w:rsidR="0034192D">
        <w:rPr>
          <w:rtl/>
          <w:lang w:bidi="fa-IR"/>
        </w:rPr>
        <w:t xml:space="preserve">، </w:t>
      </w:r>
      <w:r>
        <w:rPr>
          <w:rtl/>
          <w:lang w:bidi="fa-IR"/>
        </w:rPr>
        <w:t>و با آن</w:t>
      </w:r>
      <w:r w:rsidR="003E6297">
        <w:rPr>
          <w:rtl/>
          <w:lang w:bidi="fa-IR"/>
        </w:rPr>
        <w:t xml:space="preserve"> </w:t>
      </w:r>
      <w:r>
        <w:rPr>
          <w:rtl/>
          <w:lang w:bidi="fa-IR"/>
        </w:rPr>
        <w:t>ها مأنوس باش</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لقمان در جواب مى</w:t>
      </w:r>
      <w:r w:rsidR="003E6297">
        <w:rPr>
          <w:rtl/>
          <w:lang w:bidi="fa-IR"/>
        </w:rPr>
        <w:t xml:space="preserve"> </w:t>
      </w:r>
      <w:r>
        <w:rPr>
          <w:rtl/>
          <w:lang w:bidi="fa-IR"/>
        </w:rPr>
        <w:t>گفت</w:t>
      </w:r>
      <w:r w:rsidR="0034192D">
        <w:rPr>
          <w:rtl/>
          <w:lang w:bidi="fa-IR"/>
        </w:rPr>
        <w:t xml:space="preserve">: </w:t>
      </w:r>
      <w:r>
        <w:rPr>
          <w:rtl/>
          <w:lang w:bidi="fa-IR"/>
        </w:rPr>
        <w:t>تنها</w:t>
      </w:r>
      <w:r w:rsidR="00D7132C">
        <w:rPr>
          <w:rtl/>
          <w:lang w:bidi="fa-IR"/>
        </w:rPr>
        <w:t>ی</w:t>
      </w:r>
      <w:r>
        <w:rPr>
          <w:rtl/>
          <w:lang w:bidi="fa-IR"/>
        </w:rPr>
        <w:t>ى طولانى براى فكر كردن</w:t>
      </w:r>
      <w:r w:rsidR="0034192D">
        <w:rPr>
          <w:rtl/>
          <w:lang w:bidi="fa-IR"/>
        </w:rPr>
        <w:t xml:space="preserve">، </w:t>
      </w:r>
      <w:r>
        <w:rPr>
          <w:rtl/>
          <w:lang w:bidi="fa-IR"/>
        </w:rPr>
        <w:t>نت</w:t>
      </w:r>
      <w:r w:rsidR="00D7132C">
        <w:rPr>
          <w:rtl/>
          <w:lang w:bidi="fa-IR"/>
        </w:rPr>
        <w:t>ی</w:t>
      </w:r>
      <w:r>
        <w:rPr>
          <w:rtl/>
          <w:lang w:bidi="fa-IR"/>
        </w:rPr>
        <w:t>جه</w:t>
      </w:r>
      <w:r w:rsidR="003E6297">
        <w:rPr>
          <w:rtl/>
          <w:lang w:bidi="fa-IR"/>
        </w:rPr>
        <w:t xml:space="preserve"> </w:t>
      </w:r>
      <w:r>
        <w:rPr>
          <w:rtl/>
          <w:lang w:bidi="fa-IR"/>
        </w:rPr>
        <w:t>بخش</w:t>
      </w:r>
      <w:r w:rsidR="003E6297">
        <w:rPr>
          <w:rtl/>
          <w:lang w:bidi="fa-IR"/>
        </w:rPr>
        <w:t xml:space="preserve"> </w:t>
      </w:r>
      <w:r>
        <w:rPr>
          <w:rtl/>
          <w:lang w:bidi="fa-IR"/>
        </w:rPr>
        <w:t>تر براى فهم</w:t>
      </w:r>
      <w:r w:rsidR="00D7132C">
        <w:rPr>
          <w:rtl/>
          <w:lang w:bidi="fa-IR"/>
        </w:rPr>
        <w:t>ی</w:t>
      </w:r>
      <w:r>
        <w:rPr>
          <w:rtl/>
          <w:lang w:bidi="fa-IR"/>
        </w:rPr>
        <w:t>دن است</w:t>
      </w:r>
      <w:r w:rsidR="0034192D">
        <w:rPr>
          <w:rtl/>
          <w:lang w:bidi="fa-IR"/>
        </w:rPr>
        <w:t xml:space="preserve">، </w:t>
      </w:r>
      <w:r>
        <w:rPr>
          <w:rtl/>
          <w:lang w:bidi="fa-IR"/>
        </w:rPr>
        <w:t>و اند</w:t>
      </w:r>
      <w:r w:rsidR="00D7132C">
        <w:rPr>
          <w:rtl/>
          <w:lang w:bidi="fa-IR"/>
        </w:rPr>
        <w:t>ی</w:t>
      </w:r>
      <w:r>
        <w:rPr>
          <w:rtl/>
          <w:lang w:bidi="fa-IR"/>
        </w:rPr>
        <w:t>ش</w:t>
      </w:r>
      <w:r w:rsidR="00D7132C">
        <w:rPr>
          <w:rtl/>
          <w:lang w:bidi="fa-IR"/>
        </w:rPr>
        <w:t>ی</w:t>
      </w:r>
      <w:r>
        <w:rPr>
          <w:rtl/>
          <w:lang w:bidi="fa-IR"/>
        </w:rPr>
        <w:t>دنِ بس</w:t>
      </w:r>
      <w:r w:rsidR="00D7132C">
        <w:rPr>
          <w:rtl/>
          <w:lang w:bidi="fa-IR"/>
        </w:rPr>
        <w:t>ی</w:t>
      </w:r>
      <w:r>
        <w:rPr>
          <w:rtl/>
          <w:lang w:bidi="fa-IR"/>
        </w:rPr>
        <w:t>ار</w:t>
      </w:r>
      <w:r w:rsidR="0034192D">
        <w:rPr>
          <w:rtl/>
          <w:lang w:bidi="fa-IR"/>
        </w:rPr>
        <w:t xml:space="preserve">، </w:t>
      </w:r>
      <w:r>
        <w:rPr>
          <w:rtl/>
          <w:lang w:bidi="fa-IR"/>
        </w:rPr>
        <w:t>دل</w:t>
      </w:r>
      <w:r w:rsidR="00D7132C">
        <w:rPr>
          <w:rtl/>
          <w:lang w:bidi="fa-IR"/>
        </w:rPr>
        <w:t>ی</w:t>
      </w:r>
      <w:r>
        <w:rPr>
          <w:rtl/>
          <w:lang w:bidi="fa-IR"/>
        </w:rPr>
        <w:t>ل راه بهشت است</w:t>
      </w:r>
      <w:r w:rsidR="0034192D">
        <w:rPr>
          <w:rtl/>
          <w:lang w:bidi="fa-IR"/>
        </w:rPr>
        <w:t>.</w:t>
      </w:r>
      <w:r w:rsidR="0022023E">
        <w:rPr>
          <w:rtl/>
          <w:lang w:bidi="fa-IR"/>
        </w:rPr>
        <w:t xml:space="preserve"> </w:t>
      </w:r>
      <w:r w:rsidRPr="008978DB">
        <w:rPr>
          <w:rStyle w:val="libFootnotenumChar"/>
          <w:rtl/>
        </w:rPr>
        <w:t>(967)</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بهتر</w:t>
      </w:r>
      <w:r w:rsidR="00D7132C">
        <w:rPr>
          <w:rtl/>
          <w:lang w:bidi="fa-IR"/>
        </w:rPr>
        <w:t>ی</w:t>
      </w:r>
      <w:r>
        <w:rPr>
          <w:rtl/>
          <w:lang w:bidi="fa-IR"/>
        </w:rPr>
        <w:t>ن و بدتر</w:t>
      </w:r>
      <w:r w:rsidR="00D7132C">
        <w:rPr>
          <w:rtl/>
          <w:lang w:bidi="fa-IR"/>
        </w:rPr>
        <w:t>ی</w:t>
      </w:r>
      <w:r>
        <w:rPr>
          <w:rtl/>
          <w:lang w:bidi="fa-IR"/>
        </w:rPr>
        <w:t>ن غذا</w:t>
      </w:r>
      <w:r>
        <w:rPr>
          <w:lang w:bidi="fa-IR"/>
        </w:rPr>
        <w:t xml:space="preserve"> </w:t>
      </w:r>
    </w:p>
    <w:p w:rsidR="00E5212E" w:rsidRDefault="00E5212E" w:rsidP="00E5212E">
      <w:pPr>
        <w:pStyle w:val="libNormal"/>
        <w:rPr>
          <w:rtl/>
          <w:lang w:bidi="fa-IR"/>
        </w:rPr>
      </w:pPr>
      <w:r>
        <w:rPr>
          <w:rtl/>
          <w:lang w:bidi="fa-IR"/>
        </w:rPr>
        <w:t>روزى ارباب لقمان به لقمان گفت</w:t>
      </w:r>
      <w:r w:rsidR="0034192D">
        <w:rPr>
          <w:rtl/>
          <w:lang w:bidi="fa-IR"/>
        </w:rPr>
        <w:t xml:space="preserve">: </w:t>
      </w:r>
      <w:r>
        <w:rPr>
          <w:rtl/>
          <w:lang w:bidi="fa-IR"/>
        </w:rPr>
        <w:t>گوسفندى را ذبح كن و دو عضو از بهتر</w:t>
      </w:r>
      <w:r w:rsidR="00D7132C">
        <w:rPr>
          <w:rtl/>
          <w:lang w:bidi="fa-IR"/>
        </w:rPr>
        <w:t>ی</w:t>
      </w:r>
      <w:r>
        <w:rPr>
          <w:rtl/>
          <w:lang w:bidi="fa-IR"/>
        </w:rPr>
        <w:t>ن عضوها</w:t>
      </w:r>
      <w:r w:rsidR="00D7132C">
        <w:rPr>
          <w:rtl/>
          <w:lang w:bidi="fa-IR"/>
        </w:rPr>
        <w:t>ی</w:t>
      </w:r>
      <w:r>
        <w:rPr>
          <w:rtl/>
          <w:lang w:bidi="fa-IR"/>
        </w:rPr>
        <w:t>ش را بپز و برا</w:t>
      </w:r>
      <w:r w:rsidR="00D7132C">
        <w:rPr>
          <w:rtl/>
          <w:lang w:bidi="fa-IR"/>
        </w:rPr>
        <w:t>ی</w:t>
      </w:r>
      <w:r>
        <w:rPr>
          <w:rtl/>
          <w:lang w:bidi="fa-IR"/>
        </w:rPr>
        <w:t>م ب</w:t>
      </w:r>
      <w:r w:rsidR="00D7132C">
        <w:rPr>
          <w:rtl/>
          <w:lang w:bidi="fa-IR"/>
        </w:rPr>
        <w:t>ی</w:t>
      </w:r>
      <w:r>
        <w:rPr>
          <w:rtl/>
          <w:lang w:bidi="fa-IR"/>
        </w:rPr>
        <w:t>اور</w:t>
      </w:r>
      <w:r w:rsidR="0034192D">
        <w:rPr>
          <w:rtl/>
          <w:lang w:bidi="fa-IR"/>
        </w:rPr>
        <w:t xml:space="preserve">، </w:t>
      </w:r>
      <w:r>
        <w:rPr>
          <w:rtl/>
          <w:lang w:bidi="fa-IR"/>
        </w:rPr>
        <w:t>لقمان گوسفند را ذبح كرد</w:t>
      </w:r>
      <w:r w:rsidR="0034192D">
        <w:rPr>
          <w:rtl/>
          <w:lang w:bidi="fa-IR"/>
        </w:rPr>
        <w:t xml:space="preserve">، </w:t>
      </w:r>
      <w:r>
        <w:rPr>
          <w:rtl/>
          <w:lang w:bidi="fa-IR"/>
        </w:rPr>
        <w:t>و قلب و زبان او را پخت و نزد اربابش نهاد</w:t>
      </w:r>
      <w:r w:rsidR="0034192D">
        <w:rPr>
          <w:rtl/>
          <w:lang w:bidi="fa-IR"/>
        </w:rPr>
        <w:t xml:space="preserve">. </w:t>
      </w:r>
    </w:p>
    <w:p w:rsidR="00E97F16" w:rsidRDefault="00E5212E" w:rsidP="00E97F16">
      <w:pPr>
        <w:pStyle w:val="libNormal"/>
        <w:rPr>
          <w:rtl/>
          <w:lang w:bidi="fa-IR"/>
        </w:rPr>
      </w:pPr>
      <w:r>
        <w:rPr>
          <w:rtl/>
          <w:lang w:bidi="fa-IR"/>
        </w:rPr>
        <w:t>روز د</w:t>
      </w:r>
      <w:r w:rsidR="00D7132C">
        <w:rPr>
          <w:rtl/>
          <w:lang w:bidi="fa-IR"/>
        </w:rPr>
        <w:t>ی</w:t>
      </w:r>
      <w:r>
        <w:rPr>
          <w:rtl/>
          <w:lang w:bidi="fa-IR"/>
        </w:rPr>
        <w:t>گر اربابش گفت</w:t>
      </w:r>
      <w:r w:rsidR="0034192D">
        <w:rPr>
          <w:rtl/>
          <w:lang w:bidi="fa-IR"/>
        </w:rPr>
        <w:t xml:space="preserve">: </w:t>
      </w:r>
      <w:r>
        <w:rPr>
          <w:rtl/>
          <w:lang w:bidi="fa-IR"/>
        </w:rPr>
        <w:t>دو عضو از بدتر</w:t>
      </w:r>
      <w:r w:rsidR="00D7132C">
        <w:rPr>
          <w:rtl/>
          <w:lang w:bidi="fa-IR"/>
        </w:rPr>
        <w:t>ی</w:t>
      </w:r>
      <w:r>
        <w:rPr>
          <w:rtl/>
          <w:lang w:bidi="fa-IR"/>
        </w:rPr>
        <w:t>ن عضوهاى آن گوسفند را بپز و نزد من ب</w:t>
      </w:r>
      <w:r w:rsidR="00D7132C">
        <w:rPr>
          <w:rtl/>
          <w:lang w:bidi="fa-IR"/>
        </w:rPr>
        <w:t>ی</w:t>
      </w:r>
      <w:r>
        <w:rPr>
          <w:rtl/>
          <w:lang w:bidi="fa-IR"/>
        </w:rPr>
        <w:t>اور</w:t>
      </w:r>
      <w:r w:rsidR="0034192D">
        <w:rPr>
          <w:rtl/>
          <w:lang w:bidi="fa-IR"/>
        </w:rPr>
        <w:t xml:space="preserve">، </w:t>
      </w:r>
      <w:r>
        <w:rPr>
          <w:rtl/>
          <w:lang w:bidi="fa-IR"/>
        </w:rPr>
        <w:t>لقمان باز قلب و زبان را پخت و نزد اربابش آورد</w:t>
      </w:r>
      <w:r w:rsidR="0034192D">
        <w:rPr>
          <w:rtl/>
          <w:lang w:bidi="fa-IR"/>
        </w:rPr>
        <w:t xml:space="preserve">، </w:t>
      </w:r>
      <w:r>
        <w:rPr>
          <w:rtl/>
          <w:lang w:bidi="fa-IR"/>
        </w:rPr>
        <w:t>ارباب پرس</w:t>
      </w:r>
      <w:r w:rsidR="00D7132C">
        <w:rPr>
          <w:rtl/>
          <w:lang w:bidi="fa-IR"/>
        </w:rPr>
        <w:t>ی</w:t>
      </w:r>
      <w:r>
        <w:rPr>
          <w:rtl/>
          <w:lang w:bidi="fa-IR"/>
        </w:rPr>
        <w:t>د</w:t>
      </w:r>
      <w:r w:rsidR="0034192D">
        <w:rPr>
          <w:rtl/>
          <w:lang w:bidi="fa-IR"/>
        </w:rPr>
        <w:t xml:space="preserve">: </w:t>
      </w:r>
      <w:r>
        <w:rPr>
          <w:rtl/>
          <w:lang w:bidi="fa-IR"/>
        </w:rPr>
        <w:t>از تو خواستم برتر</w:t>
      </w:r>
      <w:r w:rsidR="00D7132C">
        <w:rPr>
          <w:rtl/>
          <w:lang w:bidi="fa-IR"/>
        </w:rPr>
        <w:t>ی</w:t>
      </w:r>
      <w:r>
        <w:rPr>
          <w:rtl/>
          <w:lang w:bidi="fa-IR"/>
        </w:rPr>
        <w:t>ن عضو گوسفند را ب</w:t>
      </w:r>
      <w:r w:rsidR="00D7132C">
        <w:rPr>
          <w:rtl/>
          <w:lang w:bidi="fa-IR"/>
        </w:rPr>
        <w:t>ی</w:t>
      </w:r>
      <w:r>
        <w:rPr>
          <w:rtl/>
          <w:lang w:bidi="fa-IR"/>
        </w:rPr>
        <w:t>اورى و قلب و زبان آوردى</w:t>
      </w:r>
      <w:r w:rsidR="0034192D">
        <w:rPr>
          <w:rtl/>
          <w:lang w:bidi="fa-IR"/>
        </w:rPr>
        <w:t xml:space="preserve">، </w:t>
      </w:r>
      <w:r>
        <w:rPr>
          <w:rtl/>
          <w:lang w:bidi="fa-IR"/>
        </w:rPr>
        <w:t>سپس بدتر</w:t>
      </w:r>
      <w:r w:rsidR="00D7132C">
        <w:rPr>
          <w:rtl/>
          <w:lang w:bidi="fa-IR"/>
        </w:rPr>
        <w:t>ی</w:t>
      </w:r>
      <w:r>
        <w:rPr>
          <w:rtl/>
          <w:lang w:bidi="fa-IR"/>
        </w:rPr>
        <w:t>ن را خواستم</w:t>
      </w:r>
      <w:r w:rsidR="0034192D">
        <w:rPr>
          <w:rtl/>
          <w:lang w:bidi="fa-IR"/>
        </w:rPr>
        <w:t xml:space="preserve">، </w:t>
      </w:r>
      <w:r>
        <w:rPr>
          <w:rtl/>
          <w:lang w:bidi="fa-IR"/>
        </w:rPr>
        <w:t>باز قلب و زبان آوردى</w:t>
      </w:r>
      <w:r w:rsidR="0034192D">
        <w:rPr>
          <w:rtl/>
          <w:lang w:bidi="fa-IR"/>
        </w:rPr>
        <w:t xml:space="preserve">، </w:t>
      </w:r>
      <w:r>
        <w:rPr>
          <w:rtl/>
          <w:lang w:bidi="fa-IR"/>
        </w:rPr>
        <w:t>علت چ</w:t>
      </w:r>
      <w:r w:rsidR="00D7132C">
        <w:rPr>
          <w:rtl/>
          <w:lang w:bidi="fa-IR"/>
        </w:rPr>
        <w:t>ی</w:t>
      </w:r>
      <w:r>
        <w:rPr>
          <w:rtl/>
          <w:lang w:bidi="fa-IR"/>
        </w:rPr>
        <w:t>ست</w:t>
      </w:r>
      <w:r w:rsidR="0034192D">
        <w:rPr>
          <w:rtl/>
          <w:lang w:bidi="fa-IR"/>
        </w:rPr>
        <w:t xml:space="preserve">؟ </w:t>
      </w:r>
    </w:p>
    <w:p w:rsidR="00E5212E" w:rsidRDefault="00E5212E" w:rsidP="00E97F16">
      <w:pPr>
        <w:pStyle w:val="libNormal"/>
        <w:rPr>
          <w:rtl/>
          <w:lang w:bidi="fa-IR"/>
        </w:rPr>
      </w:pPr>
      <w:r>
        <w:rPr>
          <w:rtl/>
          <w:lang w:bidi="fa-IR"/>
        </w:rPr>
        <w:t>لقمان گفت</w:t>
      </w:r>
      <w:r w:rsidR="0034192D">
        <w:rPr>
          <w:rtl/>
          <w:lang w:bidi="fa-IR"/>
        </w:rPr>
        <w:t xml:space="preserve">: </w:t>
      </w:r>
      <w:r>
        <w:rPr>
          <w:rtl/>
          <w:lang w:bidi="fa-IR"/>
        </w:rPr>
        <w:t>ا</w:t>
      </w:r>
      <w:r w:rsidR="00D7132C">
        <w:rPr>
          <w:rtl/>
          <w:lang w:bidi="fa-IR"/>
        </w:rPr>
        <w:t>ی</w:t>
      </w:r>
      <w:r>
        <w:rPr>
          <w:rtl/>
          <w:lang w:bidi="fa-IR"/>
        </w:rPr>
        <w:t>ن دو عضو برتر</w:t>
      </w:r>
      <w:r w:rsidR="00D7132C">
        <w:rPr>
          <w:rtl/>
          <w:lang w:bidi="fa-IR"/>
        </w:rPr>
        <w:t>ی</w:t>
      </w:r>
      <w:r>
        <w:rPr>
          <w:rtl/>
          <w:lang w:bidi="fa-IR"/>
        </w:rPr>
        <w:t>ن عضو هستند اگر پاك باشند</w:t>
      </w:r>
      <w:r w:rsidR="0034192D">
        <w:rPr>
          <w:rtl/>
          <w:lang w:bidi="fa-IR"/>
        </w:rPr>
        <w:t xml:space="preserve">، </w:t>
      </w:r>
      <w:r>
        <w:rPr>
          <w:rtl/>
          <w:lang w:bidi="fa-IR"/>
        </w:rPr>
        <w:t>و بدتر</w:t>
      </w:r>
      <w:r w:rsidR="00D7132C">
        <w:rPr>
          <w:rtl/>
          <w:lang w:bidi="fa-IR"/>
        </w:rPr>
        <w:t>ی</w:t>
      </w:r>
      <w:r>
        <w:rPr>
          <w:rtl/>
          <w:lang w:bidi="fa-IR"/>
        </w:rPr>
        <w:t>ن عضو هستند اگر پل</w:t>
      </w:r>
      <w:r w:rsidR="00D7132C">
        <w:rPr>
          <w:rtl/>
          <w:lang w:bidi="fa-IR"/>
        </w:rPr>
        <w:t>ی</w:t>
      </w:r>
      <w:r>
        <w:rPr>
          <w:rtl/>
          <w:lang w:bidi="fa-IR"/>
        </w:rPr>
        <w:t>د باشند</w:t>
      </w:r>
      <w:r w:rsidR="0034192D">
        <w:rPr>
          <w:rtl/>
          <w:lang w:bidi="fa-IR"/>
        </w:rPr>
        <w:t>.</w:t>
      </w:r>
      <w:r w:rsidR="0022023E">
        <w:rPr>
          <w:rtl/>
          <w:lang w:bidi="fa-IR"/>
        </w:rPr>
        <w:t xml:space="preserve"> </w:t>
      </w:r>
      <w:r w:rsidRPr="008978DB">
        <w:rPr>
          <w:rStyle w:val="libFootnotenumChar"/>
          <w:rtl/>
        </w:rPr>
        <w:t>(968)</w:t>
      </w:r>
      <w:r>
        <w:rPr>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ز</w:t>
      </w:r>
      <w:r w:rsidR="00D7132C">
        <w:rPr>
          <w:rtl/>
          <w:lang w:bidi="fa-IR"/>
        </w:rPr>
        <w:t>ی</w:t>
      </w:r>
      <w:r>
        <w:rPr>
          <w:rtl/>
          <w:lang w:bidi="fa-IR"/>
        </w:rPr>
        <w:t>ان نشستن طولانى در توالت</w:t>
      </w:r>
      <w:r>
        <w:rPr>
          <w:lang w:bidi="fa-IR"/>
        </w:rPr>
        <w:t xml:space="preserve"> </w:t>
      </w:r>
    </w:p>
    <w:p w:rsidR="00E5212E" w:rsidRDefault="00E5212E" w:rsidP="00E5212E">
      <w:pPr>
        <w:pStyle w:val="libNormal"/>
        <w:rPr>
          <w:rtl/>
          <w:lang w:bidi="fa-IR"/>
        </w:rPr>
      </w:pPr>
      <w:r>
        <w:rPr>
          <w:rtl/>
          <w:lang w:bidi="fa-IR"/>
        </w:rPr>
        <w:t>روزى ارباب لقمان به توالت رفت</w:t>
      </w:r>
      <w:r w:rsidR="0034192D">
        <w:rPr>
          <w:rtl/>
          <w:lang w:bidi="fa-IR"/>
        </w:rPr>
        <w:t xml:space="preserve">، </w:t>
      </w:r>
      <w:r>
        <w:rPr>
          <w:rtl/>
          <w:lang w:bidi="fa-IR"/>
        </w:rPr>
        <w:t>و ماندن او در آن جا طولانى شد</w:t>
      </w:r>
      <w:r w:rsidR="0034192D">
        <w:rPr>
          <w:rtl/>
          <w:lang w:bidi="fa-IR"/>
        </w:rPr>
        <w:t xml:space="preserve">، </w:t>
      </w:r>
      <w:r>
        <w:rPr>
          <w:rtl/>
          <w:lang w:bidi="fa-IR"/>
        </w:rPr>
        <w:t>لقمان با صداى بلند كه او بشنود گفت</w:t>
      </w:r>
      <w:r w:rsidR="0034192D">
        <w:rPr>
          <w:rtl/>
          <w:lang w:bidi="fa-IR"/>
        </w:rPr>
        <w:t xml:space="preserve">: </w:t>
      </w:r>
      <w:r>
        <w:rPr>
          <w:rtl/>
          <w:lang w:bidi="fa-IR"/>
        </w:rPr>
        <w:t>نشستن طولانى در توالت موجب درد جگر و ا</w:t>
      </w:r>
      <w:r w:rsidR="00D7132C">
        <w:rPr>
          <w:rtl/>
          <w:lang w:bidi="fa-IR"/>
        </w:rPr>
        <w:t>ی</w:t>
      </w:r>
      <w:r>
        <w:rPr>
          <w:rtl/>
          <w:lang w:bidi="fa-IR"/>
        </w:rPr>
        <w:t>جاد بواس</w:t>
      </w:r>
      <w:r w:rsidR="00D7132C">
        <w:rPr>
          <w:rtl/>
          <w:lang w:bidi="fa-IR"/>
        </w:rPr>
        <w:t>ی</w:t>
      </w:r>
      <w:r>
        <w:rPr>
          <w:rtl/>
          <w:lang w:bidi="fa-IR"/>
        </w:rPr>
        <w:t>ر</w:t>
      </w:r>
      <w:r w:rsidR="0034192D">
        <w:rPr>
          <w:rtl/>
          <w:lang w:bidi="fa-IR"/>
        </w:rPr>
        <w:t xml:space="preserve">، </w:t>
      </w:r>
      <w:r>
        <w:rPr>
          <w:rtl/>
          <w:lang w:bidi="fa-IR"/>
        </w:rPr>
        <w:t>و جذب حرارت آلوده توالت به مغز خواهد شد</w:t>
      </w:r>
      <w:r w:rsidR="0034192D">
        <w:rPr>
          <w:rtl/>
          <w:lang w:bidi="fa-IR"/>
        </w:rPr>
        <w:t xml:space="preserve">، </w:t>
      </w:r>
      <w:r>
        <w:rPr>
          <w:rtl/>
          <w:lang w:bidi="fa-IR"/>
        </w:rPr>
        <w:t>به طور اعتدال بنش</w:t>
      </w:r>
      <w:r w:rsidR="00D7132C">
        <w:rPr>
          <w:rtl/>
          <w:lang w:bidi="fa-IR"/>
        </w:rPr>
        <w:t>ی</w:t>
      </w:r>
      <w:r>
        <w:rPr>
          <w:rtl/>
          <w:lang w:bidi="fa-IR"/>
        </w:rPr>
        <w:t>ن</w:t>
      </w:r>
      <w:r w:rsidR="0034192D">
        <w:rPr>
          <w:rtl/>
          <w:lang w:bidi="fa-IR"/>
        </w:rPr>
        <w:t xml:space="preserve">، </w:t>
      </w:r>
      <w:r>
        <w:rPr>
          <w:rtl/>
          <w:lang w:bidi="fa-IR"/>
        </w:rPr>
        <w:t>برخ</w:t>
      </w:r>
      <w:r w:rsidR="00D7132C">
        <w:rPr>
          <w:rtl/>
          <w:lang w:bidi="fa-IR"/>
        </w:rPr>
        <w:t>ی</w:t>
      </w:r>
      <w:r>
        <w:rPr>
          <w:rtl/>
          <w:lang w:bidi="fa-IR"/>
        </w:rPr>
        <w:t>ز ب</w:t>
      </w:r>
      <w:r w:rsidR="00D7132C">
        <w:rPr>
          <w:rtl/>
          <w:lang w:bidi="fa-IR"/>
        </w:rPr>
        <w:t>ی</w:t>
      </w:r>
      <w:r>
        <w:rPr>
          <w:rtl/>
          <w:lang w:bidi="fa-IR"/>
        </w:rPr>
        <w:t>رون ب</w:t>
      </w:r>
      <w:r w:rsidR="00D7132C">
        <w:rPr>
          <w:rtl/>
          <w:lang w:bidi="fa-IR"/>
        </w:rPr>
        <w:t>ی</w:t>
      </w:r>
      <w:r>
        <w:rPr>
          <w:rtl/>
          <w:lang w:bidi="fa-IR"/>
        </w:rPr>
        <w:t>ا</w:t>
      </w:r>
      <w:r w:rsidR="0034192D">
        <w:rPr>
          <w:rtl/>
          <w:lang w:bidi="fa-IR"/>
        </w:rPr>
        <w:t>.</w:t>
      </w:r>
      <w:r w:rsidR="0022023E">
        <w:rPr>
          <w:rtl/>
          <w:lang w:bidi="fa-IR"/>
        </w:rPr>
        <w:t xml:space="preserve"> </w:t>
      </w:r>
      <w:r>
        <w:rPr>
          <w:rtl/>
          <w:lang w:bidi="fa-IR"/>
        </w:rPr>
        <w:t>سپس مطلب را براى آموزش د</w:t>
      </w:r>
      <w:r w:rsidR="00D7132C">
        <w:rPr>
          <w:rtl/>
          <w:lang w:bidi="fa-IR"/>
        </w:rPr>
        <w:t>ی</w:t>
      </w:r>
      <w:r>
        <w:rPr>
          <w:rtl/>
          <w:lang w:bidi="fa-IR"/>
        </w:rPr>
        <w:t>گران بر روى در بوستان كه توالت در آن جا بود</w:t>
      </w:r>
      <w:r w:rsidR="0034192D">
        <w:rPr>
          <w:rtl/>
          <w:lang w:bidi="fa-IR"/>
        </w:rPr>
        <w:t xml:space="preserve">، </w:t>
      </w:r>
      <w:r>
        <w:rPr>
          <w:rtl/>
          <w:lang w:bidi="fa-IR"/>
        </w:rPr>
        <w:t>نوشت</w:t>
      </w:r>
      <w:r w:rsidR="0034192D">
        <w:rPr>
          <w:rtl/>
          <w:lang w:bidi="fa-IR"/>
        </w:rPr>
        <w:t xml:space="preserve">. </w:t>
      </w:r>
      <w:r w:rsidRPr="008978DB">
        <w:rPr>
          <w:rStyle w:val="libFootnotenumChar"/>
          <w:rtl/>
        </w:rPr>
        <w:t>(969)</w:t>
      </w:r>
      <w:r>
        <w:rPr>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كشف راز و روسف</w:t>
      </w:r>
      <w:r w:rsidR="00D7132C">
        <w:rPr>
          <w:rtl/>
          <w:lang w:bidi="fa-IR"/>
        </w:rPr>
        <w:t>ی</w:t>
      </w:r>
      <w:r>
        <w:rPr>
          <w:rtl/>
          <w:lang w:bidi="fa-IR"/>
        </w:rPr>
        <w:t>دى لقمان و روس</w:t>
      </w:r>
      <w:r w:rsidR="00D7132C">
        <w:rPr>
          <w:rtl/>
          <w:lang w:bidi="fa-IR"/>
        </w:rPr>
        <w:t>ی</w:t>
      </w:r>
      <w:r>
        <w:rPr>
          <w:rtl/>
          <w:lang w:bidi="fa-IR"/>
        </w:rPr>
        <w:t>اهى بدخواهان او</w:t>
      </w:r>
      <w:r>
        <w:rPr>
          <w:lang w:bidi="fa-IR"/>
        </w:rPr>
        <w:t xml:space="preserve"> </w:t>
      </w:r>
    </w:p>
    <w:p w:rsidR="00E5212E" w:rsidRDefault="00E5212E" w:rsidP="00E5212E">
      <w:pPr>
        <w:pStyle w:val="libNormal"/>
        <w:rPr>
          <w:rtl/>
          <w:lang w:bidi="fa-IR"/>
        </w:rPr>
      </w:pPr>
      <w:r>
        <w:rPr>
          <w:rtl/>
          <w:lang w:bidi="fa-IR"/>
        </w:rPr>
        <w:t>ارباب لقمان</w:t>
      </w:r>
      <w:r w:rsidR="0034192D">
        <w:rPr>
          <w:rtl/>
          <w:lang w:bidi="fa-IR"/>
        </w:rPr>
        <w:t xml:space="preserve">، </w:t>
      </w:r>
      <w:r>
        <w:rPr>
          <w:rtl/>
          <w:lang w:bidi="fa-IR"/>
        </w:rPr>
        <w:t>داراى باغ</w:t>
      </w:r>
      <w:r w:rsidR="003E6297">
        <w:rPr>
          <w:rtl/>
          <w:lang w:bidi="fa-IR"/>
        </w:rPr>
        <w:t xml:space="preserve"> </w:t>
      </w:r>
      <w:r>
        <w:rPr>
          <w:rtl/>
          <w:lang w:bidi="fa-IR"/>
        </w:rPr>
        <w:t>ها و غلامان بس</w:t>
      </w:r>
      <w:r w:rsidR="00D7132C">
        <w:rPr>
          <w:rtl/>
          <w:lang w:bidi="fa-IR"/>
        </w:rPr>
        <w:t>ی</w:t>
      </w:r>
      <w:r>
        <w:rPr>
          <w:rtl/>
          <w:lang w:bidi="fa-IR"/>
        </w:rPr>
        <w:t>ار بود</w:t>
      </w:r>
      <w:r w:rsidR="0034192D">
        <w:rPr>
          <w:rtl/>
          <w:lang w:bidi="fa-IR"/>
        </w:rPr>
        <w:t xml:space="preserve">، </w:t>
      </w:r>
      <w:r>
        <w:rPr>
          <w:rtl/>
          <w:lang w:bidi="fa-IR"/>
        </w:rPr>
        <w:t>در م</w:t>
      </w:r>
      <w:r w:rsidR="00D7132C">
        <w:rPr>
          <w:rtl/>
          <w:lang w:bidi="fa-IR"/>
        </w:rPr>
        <w:t>ی</w:t>
      </w:r>
      <w:r>
        <w:rPr>
          <w:rtl/>
          <w:lang w:bidi="fa-IR"/>
        </w:rPr>
        <w:t>ان غلامانش لقمان ن</w:t>
      </w:r>
      <w:r w:rsidR="00D7132C">
        <w:rPr>
          <w:rtl/>
          <w:lang w:bidi="fa-IR"/>
        </w:rPr>
        <w:t>ی</w:t>
      </w:r>
      <w:r>
        <w:rPr>
          <w:rtl/>
          <w:lang w:bidi="fa-IR"/>
        </w:rPr>
        <w:t>ز د</w:t>
      </w:r>
      <w:r w:rsidR="00D7132C">
        <w:rPr>
          <w:rtl/>
          <w:lang w:bidi="fa-IR"/>
        </w:rPr>
        <w:t>ی</w:t>
      </w:r>
      <w:r>
        <w:rPr>
          <w:rtl/>
          <w:lang w:bidi="fa-IR"/>
        </w:rPr>
        <w:t>ده مى</w:t>
      </w:r>
      <w:r w:rsidR="003E6297">
        <w:rPr>
          <w:rtl/>
          <w:lang w:bidi="fa-IR"/>
        </w:rPr>
        <w:t xml:space="preserve"> </w:t>
      </w:r>
      <w:r>
        <w:rPr>
          <w:rtl/>
          <w:lang w:bidi="fa-IR"/>
        </w:rPr>
        <w:t>شد</w:t>
      </w:r>
      <w:r w:rsidR="0034192D">
        <w:rPr>
          <w:rtl/>
          <w:lang w:bidi="fa-IR"/>
        </w:rPr>
        <w:t xml:space="preserve">، </w:t>
      </w:r>
      <w:r>
        <w:rPr>
          <w:rtl/>
          <w:lang w:bidi="fa-IR"/>
        </w:rPr>
        <w:t>ارباب كه ظاهر ب</w:t>
      </w:r>
      <w:r w:rsidR="00D7132C">
        <w:rPr>
          <w:rtl/>
          <w:lang w:bidi="fa-IR"/>
        </w:rPr>
        <w:t>ی</w:t>
      </w:r>
      <w:r>
        <w:rPr>
          <w:rtl/>
          <w:lang w:bidi="fa-IR"/>
        </w:rPr>
        <w:t>ن بود</w:t>
      </w:r>
      <w:r w:rsidR="0034192D">
        <w:rPr>
          <w:rtl/>
          <w:lang w:bidi="fa-IR"/>
        </w:rPr>
        <w:t xml:space="preserve">، </w:t>
      </w:r>
      <w:r>
        <w:rPr>
          <w:rtl/>
          <w:lang w:bidi="fa-IR"/>
        </w:rPr>
        <w:t>غلامان سف</w:t>
      </w:r>
      <w:r w:rsidR="00D7132C">
        <w:rPr>
          <w:rtl/>
          <w:lang w:bidi="fa-IR"/>
        </w:rPr>
        <w:t>ی</w:t>
      </w:r>
      <w:r>
        <w:rPr>
          <w:rtl/>
          <w:lang w:bidi="fa-IR"/>
        </w:rPr>
        <w:t>د رو و ز</w:t>
      </w:r>
      <w:r w:rsidR="00D7132C">
        <w:rPr>
          <w:rtl/>
          <w:lang w:bidi="fa-IR"/>
        </w:rPr>
        <w:t>ی</w:t>
      </w:r>
      <w:r>
        <w:rPr>
          <w:rtl/>
          <w:lang w:bidi="fa-IR"/>
        </w:rPr>
        <w:t>با را بر لقمان كه ق</w:t>
      </w:r>
      <w:r w:rsidR="00D7132C">
        <w:rPr>
          <w:rtl/>
          <w:lang w:bidi="fa-IR"/>
        </w:rPr>
        <w:t>ی</w:t>
      </w:r>
      <w:r>
        <w:rPr>
          <w:rtl/>
          <w:lang w:bidi="fa-IR"/>
        </w:rPr>
        <w:t>افه ناز</w:t>
      </w:r>
      <w:r w:rsidR="00D7132C">
        <w:rPr>
          <w:rtl/>
          <w:lang w:bidi="fa-IR"/>
        </w:rPr>
        <w:t>ی</w:t>
      </w:r>
      <w:r>
        <w:rPr>
          <w:rtl/>
          <w:lang w:bidi="fa-IR"/>
        </w:rPr>
        <w:t>با داشت</w:t>
      </w:r>
      <w:r w:rsidR="0034192D">
        <w:rPr>
          <w:rtl/>
          <w:lang w:bidi="fa-IR"/>
        </w:rPr>
        <w:t xml:space="preserve">، </w:t>
      </w:r>
      <w:r>
        <w:rPr>
          <w:rtl/>
          <w:lang w:bidi="fa-IR"/>
        </w:rPr>
        <w:t>ترج</w:t>
      </w:r>
      <w:r w:rsidR="00D7132C">
        <w:rPr>
          <w:rtl/>
          <w:lang w:bidi="fa-IR"/>
        </w:rPr>
        <w:t>ی</w:t>
      </w:r>
      <w:r>
        <w:rPr>
          <w:rtl/>
          <w:lang w:bidi="fa-IR"/>
        </w:rPr>
        <w:t>ح مى</w:t>
      </w:r>
      <w:r w:rsidR="003E6297">
        <w:rPr>
          <w:rtl/>
          <w:lang w:bidi="fa-IR"/>
        </w:rPr>
        <w:t xml:space="preserve"> </w:t>
      </w:r>
      <w:r>
        <w:rPr>
          <w:rtl/>
          <w:lang w:bidi="fa-IR"/>
        </w:rPr>
        <w:t>داد</w:t>
      </w:r>
      <w:r w:rsidR="0034192D">
        <w:rPr>
          <w:rtl/>
          <w:lang w:bidi="fa-IR"/>
        </w:rPr>
        <w:t xml:space="preserve">، </w:t>
      </w:r>
      <w:r>
        <w:rPr>
          <w:rtl/>
          <w:lang w:bidi="fa-IR"/>
        </w:rPr>
        <w:t>مثلاً غلامان را براى م</w:t>
      </w:r>
      <w:r w:rsidR="00D7132C">
        <w:rPr>
          <w:rtl/>
          <w:lang w:bidi="fa-IR"/>
        </w:rPr>
        <w:t>ی</w:t>
      </w:r>
      <w:r>
        <w:rPr>
          <w:rtl/>
          <w:lang w:bidi="fa-IR"/>
        </w:rPr>
        <w:t>وه چ</w:t>
      </w:r>
      <w:r w:rsidR="00D7132C">
        <w:rPr>
          <w:rtl/>
          <w:lang w:bidi="fa-IR"/>
        </w:rPr>
        <w:t>ی</w:t>
      </w:r>
      <w:r>
        <w:rPr>
          <w:rtl/>
          <w:lang w:bidi="fa-IR"/>
        </w:rPr>
        <w:t>دن و م</w:t>
      </w:r>
      <w:r w:rsidR="00D7132C">
        <w:rPr>
          <w:rtl/>
          <w:lang w:bidi="fa-IR"/>
        </w:rPr>
        <w:t>ی</w:t>
      </w:r>
      <w:r>
        <w:rPr>
          <w:rtl/>
          <w:lang w:bidi="fa-IR"/>
        </w:rPr>
        <w:t>وه آوردن به باغ مى</w:t>
      </w:r>
      <w:r w:rsidR="003E6297">
        <w:rPr>
          <w:rtl/>
          <w:lang w:bidi="fa-IR"/>
        </w:rPr>
        <w:t xml:space="preserve"> </w:t>
      </w:r>
      <w:r>
        <w:rPr>
          <w:rtl/>
          <w:lang w:bidi="fa-IR"/>
        </w:rPr>
        <w:t>فرستاد</w:t>
      </w:r>
      <w:r w:rsidR="0034192D">
        <w:rPr>
          <w:rtl/>
          <w:lang w:bidi="fa-IR"/>
        </w:rPr>
        <w:t xml:space="preserve">، </w:t>
      </w:r>
      <w:r>
        <w:rPr>
          <w:rtl/>
          <w:lang w:bidi="fa-IR"/>
        </w:rPr>
        <w:t>ولى لقمان را براى كارهاى سخت و پست مانند جارو كش</w:t>
      </w:r>
      <w:r w:rsidR="00D7132C">
        <w:rPr>
          <w:rtl/>
          <w:lang w:bidi="fa-IR"/>
        </w:rPr>
        <w:t>ی</w:t>
      </w:r>
      <w:r>
        <w:rPr>
          <w:rtl/>
          <w:lang w:bidi="fa-IR"/>
        </w:rPr>
        <w:t>دن مى</w:t>
      </w:r>
      <w:r w:rsidR="003E6297">
        <w:rPr>
          <w:rtl/>
          <w:lang w:bidi="fa-IR"/>
        </w:rPr>
        <w:t xml:space="preserve"> </w:t>
      </w:r>
      <w:r>
        <w:rPr>
          <w:rtl/>
          <w:lang w:bidi="fa-IR"/>
        </w:rPr>
        <w:t>گماشت</w:t>
      </w:r>
      <w:r w:rsidR="0034192D">
        <w:rPr>
          <w:rtl/>
          <w:lang w:bidi="fa-IR"/>
        </w:rPr>
        <w:t xml:space="preserve">، </w:t>
      </w:r>
      <w:r>
        <w:rPr>
          <w:rtl/>
          <w:lang w:bidi="fa-IR"/>
        </w:rPr>
        <w:t>و به ا</w:t>
      </w:r>
      <w:r w:rsidR="00D7132C">
        <w:rPr>
          <w:rtl/>
          <w:lang w:bidi="fa-IR"/>
        </w:rPr>
        <w:t>ی</w:t>
      </w:r>
      <w:r>
        <w:rPr>
          <w:rtl/>
          <w:lang w:bidi="fa-IR"/>
        </w:rPr>
        <w:t>ن ترت</w:t>
      </w:r>
      <w:r w:rsidR="00D7132C">
        <w:rPr>
          <w:rtl/>
          <w:lang w:bidi="fa-IR"/>
        </w:rPr>
        <w:t>ی</w:t>
      </w:r>
      <w:r>
        <w:rPr>
          <w:rtl/>
          <w:lang w:bidi="fa-IR"/>
        </w:rPr>
        <w:t>ب لقمان را تحق</w:t>
      </w:r>
      <w:r w:rsidR="00D7132C">
        <w:rPr>
          <w:rtl/>
          <w:lang w:bidi="fa-IR"/>
        </w:rPr>
        <w:t>ی</w:t>
      </w:r>
      <w:r>
        <w:rPr>
          <w:rtl/>
          <w:lang w:bidi="fa-IR"/>
        </w:rPr>
        <w:t>ر مى</w:t>
      </w:r>
      <w:r w:rsidR="003E6297">
        <w:rPr>
          <w:rtl/>
          <w:lang w:bidi="fa-IR"/>
        </w:rPr>
        <w:t xml:space="preserve"> </w:t>
      </w:r>
      <w:r>
        <w:rPr>
          <w:rtl/>
          <w:lang w:bidi="fa-IR"/>
        </w:rPr>
        <w:t>كرد</w:t>
      </w:r>
      <w:r w:rsidR="0034192D">
        <w:rPr>
          <w:rtl/>
          <w:lang w:bidi="fa-IR"/>
        </w:rPr>
        <w:t xml:space="preserve">، </w:t>
      </w:r>
      <w:r>
        <w:rPr>
          <w:rtl/>
          <w:lang w:bidi="fa-IR"/>
        </w:rPr>
        <w:t>با ا</w:t>
      </w:r>
      <w:r w:rsidR="00D7132C">
        <w:rPr>
          <w:rtl/>
          <w:lang w:bidi="fa-IR"/>
        </w:rPr>
        <w:t>ی</w:t>
      </w:r>
      <w:r>
        <w:rPr>
          <w:rtl/>
          <w:lang w:bidi="fa-IR"/>
        </w:rPr>
        <w:t>ن كه لقمان از نظر س</w:t>
      </w:r>
      <w:r w:rsidR="00D7132C">
        <w:rPr>
          <w:rtl/>
          <w:lang w:bidi="fa-IR"/>
        </w:rPr>
        <w:t>ی</w:t>
      </w:r>
      <w:r>
        <w:rPr>
          <w:rtl/>
          <w:lang w:bidi="fa-IR"/>
        </w:rPr>
        <w:t>رت و فكر و معرفت بر همه غلامان برترى داشت</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ش</w:t>
      </w:r>
      <w:r w:rsidR="00D7132C">
        <w:rPr>
          <w:rtl/>
          <w:lang w:bidi="fa-IR"/>
        </w:rPr>
        <w:t>ی</w:t>
      </w:r>
      <w:r>
        <w:rPr>
          <w:rtl/>
          <w:lang w:bidi="fa-IR"/>
        </w:rPr>
        <w:t>وه نادرست ارباب باعث مى</w:t>
      </w:r>
      <w:r w:rsidR="003E6297">
        <w:rPr>
          <w:rtl/>
          <w:lang w:bidi="fa-IR"/>
        </w:rPr>
        <w:t xml:space="preserve"> </w:t>
      </w:r>
      <w:r>
        <w:rPr>
          <w:rtl/>
          <w:lang w:bidi="fa-IR"/>
        </w:rPr>
        <w:t>شد كه غلامان او ن</w:t>
      </w:r>
      <w:r w:rsidR="00D7132C">
        <w:rPr>
          <w:rtl/>
          <w:lang w:bidi="fa-IR"/>
        </w:rPr>
        <w:t>ی</w:t>
      </w:r>
      <w:r>
        <w:rPr>
          <w:rtl/>
          <w:lang w:bidi="fa-IR"/>
        </w:rPr>
        <w:t>ز لقمان را ناچ</w:t>
      </w:r>
      <w:r w:rsidR="00D7132C">
        <w:rPr>
          <w:rtl/>
          <w:lang w:bidi="fa-IR"/>
        </w:rPr>
        <w:t>ی</w:t>
      </w:r>
      <w:r>
        <w:rPr>
          <w:rtl/>
          <w:lang w:bidi="fa-IR"/>
        </w:rPr>
        <w:t>ز مى</w:t>
      </w:r>
      <w:r w:rsidR="003E6297">
        <w:rPr>
          <w:rtl/>
          <w:lang w:bidi="fa-IR"/>
        </w:rPr>
        <w:t xml:space="preserve"> </w:t>
      </w:r>
      <w:r>
        <w:rPr>
          <w:rtl/>
          <w:lang w:bidi="fa-IR"/>
        </w:rPr>
        <w:t>شمردند و ارزشى براى او قائل نبودند</w:t>
      </w:r>
      <w:r w:rsidR="0034192D">
        <w:rPr>
          <w:rtl/>
          <w:lang w:bidi="fa-IR"/>
        </w:rPr>
        <w:t xml:space="preserve">، </w:t>
      </w:r>
      <w:r>
        <w:rPr>
          <w:rtl/>
          <w:lang w:bidi="fa-IR"/>
        </w:rPr>
        <w:t>و گاهى او را آزار مى</w:t>
      </w:r>
      <w:r w:rsidR="003E6297">
        <w:rPr>
          <w:rtl/>
          <w:lang w:bidi="fa-IR"/>
        </w:rPr>
        <w:t xml:space="preserve"> </w:t>
      </w:r>
      <w:r>
        <w:rPr>
          <w:rtl/>
          <w:lang w:bidi="fa-IR"/>
        </w:rPr>
        <w:t>دادند</w:t>
      </w:r>
      <w:r w:rsidR="0034192D">
        <w:rPr>
          <w:rtl/>
          <w:lang w:bidi="fa-IR"/>
        </w:rPr>
        <w:t xml:space="preserve">. </w:t>
      </w:r>
    </w:p>
    <w:p w:rsidR="00E5212E" w:rsidRDefault="00E5212E" w:rsidP="00E5212E">
      <w:pPr>
        <w:pStyle w:val="libNormal"/>
        <w:rPr>
          <w:rtl/>
          <w:lang w:bidi="fa-IR"/>
        </w:rPr>
      </w:pPr>
      <w:r>
        <w:rPr>
          <w:rtl/>
          <w:lang w:bidi="fa-IR"/>
        </w:rPr>
        <w:t xml:space="preserve">ارباب در </w:t>
      </w:r>
      <w:r w:rsidR="00D7132C">
        <w:rPr>
          <w:rtl/>
          <w:lang w:bidi="fa-IR"/>
        </w:rPr>
        <w:t>ی</w:t>
      </w:r>
      <w:r>
        <w:rPr>
          <w:rtl/>
          <w:lang w:bidi="fa-IR"/>
        </w:rPr>
        <w:t>كى از موارد</w:t>
      </w:r>
      <w:r w:rsidR="0034192D">
        <w:rPr>
          <w:rtl/>
          <w:lang w:bidi="fa-IR"/>
        </w:rPr>
        <w:t xml:space="preserve">، </w:t>
      </w:r>
      <w:r>
        <w:rPr>
          <w:rtl/>
          <w:lang w:bidi="fa-IR"/>
        </w:rPr>
        <w:t>غلامان را براى چ</w:t>
      </w:r>
      <w:r w:rsidR="00D7132C">
        <w:rPr>
          <w:rtl/>
          <w:lang w:bidi="fa-IR"/>
        </w:rPr>
        <w:t>ی</w:t>
      </w:r>
      <w:r>
        <w:rPr>
          <w:rtl/>
          <w:lang w:bidi="fa-IR"/>
        </w:rPr>
        <w:t>دن م</w:t>
      </w:r>
      <w:r w:rsidR="00D7132C">
        <w:rPr>
          <w:rtl/>
          <w:lang w:bidi="fa-IR"/>
        </w:rPr>
        <w:t>ی</w:t>
      </w:r>
      <w:r>
        <w:rPr>
          <w:rtl/>
          <w:lang w:bidi="fa-IR"/>
        </w:rPr>
        <w:t>وه به باغ فرستاد</w:t>
      </w:r>
      <w:r w:rsidR="0034192D">
        <w:rPr>
          <w:rtl/>
          <w:lang w:bidi="fa-IR"/>
        </w:rPr>
        <w:t xml:space="preserve">، </w:t>
      </w:r>
      <w:r>
        <w:rPr>
          <w:rtl/>
          <w:lang w:bidi="fa-IR"/>
        </w:rPr>
        <w:t>آن</w:t>
      </w:r>
      <w:r w:rsidR="003E6297">
        <w:rPr>
          <w:rtl/>
          <w:lang w:bidi="fa-IR"/>
        </w:rPr>
        <w:t xml:space="preserve"> </w:t>
      </w:r>
      <w:r>
        <w:rPr>
          <w:rtl/>
          <w:lang w:bidi="fa-IR"/>
        </w:rPr>
        <w:t>ها به باغ رفتند و م</w:t>
      </w:r>
      <w:r w:rsidR="00D7132C">
        <w:rPr>
          <w:rtl/>
          <w:lang w:bidi="fa-IR"/>
        </w:rPr>
        <w:t>ی</w:t>
      </w:r>
      <w:r>
        <w:rPr>
          <w:rtl/>
          <w:lang w:bidi="fa-IR"/>
        </w:rPr>
        <w:t>وه</w:t>
      </w:r>
      <w:r w:rsidR="003E6297">
        <w:rPr>
          <w:rtl/>
          <w:lang w:bidi="fa-IR"/>
        </w:rPr>
        <w:t xml:space="preserve"> </w:t>
      </w:r>
      <w:r>
        <w:rPr>
          <w:rtl/>
          <w:lang w:bidi="fa-IR"/>
        </w:rPr>
        <w:t>هاى مختلفى چ</w:t>
      </w:r>
      <w:r w:rsidR="00D7132C">
        <w:rPr>
          <w:rtl/>
          <w:lang w:bidi="fa-IR"/>
        </w:rPr>
        <w:t>ی</w:t>
      </w:r>
      <w:r>
        <w:rPr>
          <w:rtl/>
          <w:lang w:bidi="fa-IR"/>
        </w:rPr>
        <w:t>دند و آوردند</w:t>
      </w:r>
      <w:r w:rsidR="0034192D">
        <w:rPr>
          <w:rtl/>
          <w:lang w:bidi="fa-IR"/>
        </w:rPr>
        <w:t xml:space="preserve">، </w:t>
      </w:r>
      <w:r>
        <w:rPr>
          <w:rtl/>
          <w:lang w:bidi="fa-IR"/>
        </w:rPr>
        <w:t>ولى در غ</w:t>
      </w:r>
      <w:r w:rsidR="00D7132C">
        <w:rPr>
          <w:rtl/>
          <w:lang w:bidi="fa-IR"/>
        </w:rPr>
        <w:t>ی</w:t>
      </w:r>
      <w:r>
        <w:rPr>
          <w:rtl/>
          <w:lang w:bidi="fa-IR"/>
        </w:rPr>
        <w:t>اب ارباب</w:t>
      </w:r>
      <w:r w:rsidR="0034192D">
        <w:rPr>
          <w:rtl/>
          <w:lang w:bidi="fa-IR"/>
        </w:rPr>
        <w:t xml:space="preserve">، </w:t>
      </w:r>
      <w:r>
        <w:rPr>
          <w:rtl/>
          <w:lang w:bidi="fa-IR"/>
        </w:rPr>
        <w:t>آن م</w:t>
      </w:r>
      <w:r w:rsidR="00D7132C">
        <w:rPr>
          <w:rtl/>
          <w:lang w:bidi="fa-IR"/>
        </w:rPr>
        <w:t>ی</w:t>
      </w:r>
      <w:r>
        <w:rPr>
          <w:rtl/>
          <w:lang w:bidi="fa-IR"/>
        </w:rPr>
        <w:t>وه</w:t>
      </w:r>
      <w:r w:rsidR="003E6297">
        <w:rPr>
          <w:rtl/>
          <w:lang w:bidi="fa-IR"/>
        </w:rPr>
        <w:t xml:space="preserve"> </w:t>
      </w:r>
      <w:r>
        <w:rPr>
          <w:rtl/>
          <w:lang w:bidi="fa-IR"/>
        </w:rPr>
        <w:t>ها را خوردند</w:t>
      </w:r>
      <w:r w:rsidR="0034192D">
        <w:rPr>
          <w:rtl/>
          <w:lang w:bidi="fa-IR"/>
        </w:rPr>
        <w:t xml:space="preserve">، </w:t>
      </w:r>
      <w:r>
        <w:rPr>
          <w:rtl/>
          <w:lang w:bidi="fa-IR"/>
        </w:rPr>
        <w:t>هنگامى كه ارباب آمد و تقاضاى م</w:t>
      </w:r>
      <w:r w:rsidR="00D7132C">
        <w:rPr>
          <w:rtl/>
          <w:lang w:bidi="fa-IR"/>
        </w:rPr>
        <w:t>ی</w:t>
      </w:r>
      <w:r>
        <w:rPr>
          <w:rtl/>
          <w:lang w:bidi="fa-IR"/>
        </w:rPr>
        <w:t>وه تازه كرد</w:t>
      </w:r>
      <w:r w:rsidR="0034192D">
        <w:rPr>
          <w:rtl/>
          <w:lang w:bidi="fa-IR"/>
        </w:rPr>
        <w:t xml:space="preserve">، </w:t>
      </w:r>
      <w:r>
        <w:rPr>
          <w:rtl/>
          <w:lang w:bidi="fa-IR"/>
        </w:rPr>
        <w:t>غلامان به دروغ گفتند</w:t>
      </w:r>
      <w:r w:rsidR="0034192D">
        <w:rPr>
          <w:rtl/>
          <w:lang w:bidi="fa-IR"/>
        </w:rPr>
        <w:t xml:space="preserve">: </w:t>
      </w:r>
      <w:r>
        <w:rPr>
          <w:rtl/>
          <w:lang w:bidi="fa-IR"/>
        </w:rPr>
        <w:t>م</w:t>
      </w:r>
      <w:r w:rsidR="00D7132C">
        <w:rPr>
          <w:rtl/>
          <w:lang w:bidi="fa-IR"/>
        </w:rPr>
        <w:t>ی</w:t>
      </w:r>
      <w:r>
        <w:rPr>
          <w:rtl/>
          <w:lang w:bidi="fa-IR"/>
        </w:rPr>
        <w:t>وه</w:t>
      </w:r>
      <w:r w:rsidR="003E6297">
        <w:rPr>
          <w:rtl/>
          <w:lang w:bidi="fa-IR"/>
        </w:rPr>
        <w:t xml:space="preserve"> </w:t>
      </w:r>
      <w:r>
        <w:rPr>
          <w:rtl/>
          <w:lang w:bidi="fa-IR"/>
        </w:rPr>
        <w:t>ها را لقمان خورد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ارباب نسبت به لقمان بدب</w:t>
      </w:r>
      <w:r w:rsidR="00D7132C">
        <w:rPr>
          <w:rtl/>
          <w:lang w:bidi="fa-IR"/>
        </w:rPr>
        <w:t>ی</w:t>
      </w:r>
      <w:r>
        <w:rPr>
          <w:rtl/>
          <w:lang w:bidi="fa-IR"/>
        </w:rPr>
        <w:t>ن شد</w:t>
      </w:r>
      <w:r w:rsidR="0034192D">
        <w:rPr>
          <w:rtl/>
          <w:lang w:bidi="fa-IR"/>
        </w:rPr>
        <w:t xml:space="preserve">، </w:t>
      </w:r>
      <w:r>
        <w:rPr>
          <w:rtl/>
          <w:lang w:bidi="fa-IR"/>
        </w:rPr>
        <w:t>و از آن پس با نظر خشم آلود به لقمان مى</w:t>
      </w:r>
      <w:r w:rsidR="003E6297">
        <w:rPr>
          <w:rtl/>
          <w:lang w:bidi="fa-IR"/>
        </w:rPr>
        <w:t xml:space="preserve"> </w:t>
      </w:r>
      <w:r>
        <w:rPr>
          <w:rtl/>
          <w:lang w:bidi="fa-IR"/>
        </w:rPr>
        <w:t>نگر</w:t>
      </w:r>
      <w:r w:rsidR="00D7132C">
        <w:rPr>
          <w:rtl/>
          <w:lang w:bidi="fa-IR"/>
        </w:rPr>
        <w:t>ی</w:t>
      </w:r>
      <w:r>
        <w:rPr>
          <w:rtl/>
          <w:lang w:bidi="fa-IR"/>
        </w:rPr>
        <w:t>ست و با او بدرفتارى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لقمان از روى هوش</w:t>
      </w:r>
      <w:r w:rsidR="00D7132C">
        <w:rPr>
          <w:rtl/>
          <w:lang w:bidi="fa-IR"/>
        </w:rPr>
        <w:t>ی</w:t>
      </w:r>
      <w:r>
        <w:rPr>
          <w:rtl/>
          <w:lang w:bidi="fa-IR"/>
        </w:rPr>
        <w:t>ارى در</w:t>
      </w:r>
      <w:r w:rsidR="00D7132C">
        <w:rPr>
          <w:rtl/>
          <w:lang w:bidi="fa-IR"/>
        </w:rPr>
        <w:t>ی</w:t>
      </w:r>
      <w:r>
        <w:rPr>
          <w:rtl/>
          <w:lang w:bidi="fa-IR"/>
        </w:rPr>
        <w:t>افت كه راز ناسازگارى و بدسلوكى ارباب او</w:t>
      </w:r>
      <w:r w:rsidR="0034192D">
        <w:rPr>
          <w:rtl/>
          <w:lang w:bidi="fa-IR"/>
        </w:rPr>
        <w:t xml:space="preserve">، </w:t>
      </w:r>
      <w:r>
        <w:rPr>
          <w:rtl/>
          <w:lang w:bidi="fa-IR"/>
        </w:rPr>
        <w:t>تهمت ناجوانمردانه غلامان است</w:t>
      </w:r>
      <w:r w:rsidR="0034192D">
        <w:rPr>
          <w:rtl/>
          <w:lang w:bidi="fa-IR"/>
        </w:rPr>
        <w:t xml:space="preserve">، </w:t>
      </w:r>
      <w:r>
        <w:rPr>
          <w:rtl/>
          <w:lang w:bidi="fa-IR"/>
        </w:rPr>
        <w:t>نزد ارباب رفت و چن</w:t>
      </w:r>
      <w:r w:rsidR="00D7132C">
        <w:rPr>
          <w:rtl/>
          <w:lang w:bidi="fa-IR"/>
        </w:rPr>
        <w:t>ی</w:t>
      </w:r>
      <w:r>
        <w:rPr>
          <w:rtl/>
          <w:lang w:bidi="fa-IR"/>
        </w:rPr>
        <w:t>ن پ</w:t>
      </w:r>
      <w:r w:rsidR="00D7132C">
        <w:rPr>
          <w:rtl/>
          <w:lang w:bidi="fa-IR"/>
        </w:rPr>
        <w:t>ی</w:t>
      </w:r>
      <w:r>
        <w:rPr>
          <w:rtl/>
          <w:lang w:bidi="fa-IR"/>
        </w:rPr>
        <w:t>شنهاد كرد</w:t>
      </w:r>
      <w:r w:rsidR="0034192D">
        <w:rPr>
          <w:rtl/>
          <w:lang w:bidi="fa-IR"/>
        </w:rPr>
        <w:t xml:space="preserve">: </w:t>
      </w:r>
      <w:r>
        <w:rPr>
          <w:rtl/>
          <w:lang w:bidi="fa-IR"/>
        </w:rPr>
        <w:t>اى آقاى من</w:t>
      </w:r>
      <w:r w:rsidR="0034192D">
        <w:rPr>
          <w:rtl/>
          <w:lang w:bidi="fa-IR"/>
        </w:rPr>
        <w:t xml:space="preserve">! </w:t>
      </w:r>
      <w:r>
        <w:rPr>
          <w:rtl/>
          <w:lang w:bidi="fa-IR"/>
        </w:rPr>
        <w:t>ب</w:t>
      </w:r>
      <w:r w:rsidR="00D7132C">
        <w:rPr>
          <w:rtl/>
          <w:lang w:bidi="fa-IR"/>
        </w:rPr>
        <w:t>ی</w:t>
      </w:r>
      <w:r>
        <w:rPr>
          <w:rtl/>
          <w:lang w:bidi="fa-IR"/>
        </w:rPr>
        <w:t>ا و ما را امتحان كن تا خوب و بد از م</w:t>
      </w:r>
      <w:r w:rsidR="00D7132C">
        <w:rPr>
          <w:rtl/>
          <w:lang w:bidi="fa-IR"/>
        </w:rPr>
        <w:t>ی</w:t>
      </w:r>
      <w:r>
        <w:rPr>
          <w:rtl/>
          <w:lang w:bidi="fa-IR"/>
        </w:rPr>
        <w:t>ان ما براى شما آشكار گردد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ارباب</w:t>
      </w:r>
      <w:r w:rsidR="0034192D">
        <w:rPr>
          <w:rtl/>
          <w:lang w:bidi="fa-IR"/>
        </w:rPr>
        <w:t xml:space="preserve">: </w:t>
      </w:r>
      <w:r>
        <w:rPr>
          <w:rtl/>
          <w:lang w:bidi="fa-IR"/>
        </w:rPr>
        <w:t>چگونه شما را امتحان كنم</w:t>
      </w:r>
      <w:r w:rsidR="0034192D">
        <w:rPr>
          <w:rtl/>
          <w:lang w:bidi="fa-IR"/>
        </w:rPr>
        <w:t xml:space="preserve">؟ </w:t>
      </w:r>
    </w:p>
    <w:p w:rsidR="00E97F16" w:rsidRDefault="00E5212E" w:rsidP="00E97F16">
      <w:pPr>
        <w:pStyle w:val="libNormal"/>
        <w:rPr>
          <w:rtl/>
          <w:lang w:bidi="fa-IR"/>
        </w:rPr>
      </w:pPr>
      <w:r>
        <w:rPr>
          <w:rtl/>
          <w:lang w:bidi="fa-IR"/>
        </w:rPr>
        <w:t>لقمان</w:t>
      </w:r>
      <w:r w:rsidR="0034192D">
        <w:rPr>
          <w:rtl/>
          <w:lang w:bidi="fa-IR"/>
        </w:rPr>
        <w:t xml:space="preserve">: </w:t>
      </w:r>
      <w:r>
        <w:rPr>
          <w:rtl/>
          <w:lang w:bidi="fa-IR"/>
        </w:rPr>
        <w:t>به همه ما به مقدار فراوان از آب گرم بده و ما را مجبور كن كه آن را بنوش</w:t>
      </w:r>
      <w:r w:rsidR="00D7132C">
        <w:rPr>
          <w:rtl/>
          <w:lang w:bidi="fa-IR"/>
        </w:rPr>
        <w:t>ی</w:t>
      </w:r>
      <w:r>
        <w:rPr>
          <w:rtl/>
          <w:lang w:bidi="fa-IR"/>
        </w:rPr>
        <w:t>م</w:t>
      </w:r>
      <w:r w:rsidR="0034192D">
        <w:rPr>
          <w:rtl/>
          <w:lang w:bidi="fa-IR"/>
        </w:rPr>
        <w:t xml:space="preserve">، </w:t>
      </w:r>
      <w:r>
        <w:rPr>
          <w:rtl/>
          <w:lang w:bidi="fa-IR"/>
        </w:rPr>
        <w:t>سپس سار بر اسب شو و به سوى ب</w:t>
      </w:r>
      <w:r w:rsidR="00D7132C">
        <w:rPr>
          <w:rtl/>
          <w:lang w:bidi="fa-IR"/>
        </w:rPr>
        <w:t>ی</w:t>
      </w:r>
      <w:r>
        <w:rPr>
          <w:rtl/>
          <w:lang w:bidi="fa-IR"/>
        </w:rPr>
        <w:t>ابان بتاز</w:t>
      </w:r>
      <w:r w:rsidR="0034192D">
        <w:rPr>
          <w:rtl/>
          <w:lang w:bidi="fa-IR"/>
        </w:rPr>
        <w:t xml:space="preserve">، </w:t>
      </w:r>
      <w:r>
        <w:rPr>
          <w:rtl/>
          <w:lang w:bidi="fa-IR"/>
        </w:rPr>
        <w:t>و فرمان بده تا ما پ</w:t>
      </w:r>
      <w:r w:rsidR="00D7132C">
        <w:rPr>
          <w:rtl/>
          <w:lang w:bidi="fa-IR"/>
        </w:rPr>
        <w:t>ی</w:t>
      </w:r>
      <w:r>
        <w:rPr>
          <w:rtl/>
          <w:lang w:bidi="fa-IR"/>
        </w:rPr>
        <w:t>اده به دنبال تو بدو</w:t>
      </w:r>
      <w:r w:rsidR="00D7132C">
        <w:rPr>
          <w:rtl/>
          <w:lang w:bidi="fa-IR"/>
        </w:rPr>
        <w:t>ی</w:t>
      </w:r>
      <w:r>
        <w:rPr>
          <w:rtl/>
          <w:lang w:bidi="fa-IR"/>
        </w:rPr>
        <w:t>م</w:t>
      </w:r>
      <w:r w:rsidR="0034192D">
        <w:rPr>
          <w:rtl/>
          <w:lang w:bidi="fa-IR"/>
        </w:rPr>
        <w:t xml:space="preserve">، </w:t>
      </w:r>
      <w:r>
        <w:rPr>
          <w:rtl/>
          <w:lang w:bidi="fa-IR"/>
        </w:rPr>
        <w:t>و با ا</w:t>
      </w:r>
      <w:r w:rsidR="00D7132C">
        <w:rPr>
          <w:rtl/>
          <w:lang w:bidi="fa-IR"/>
        </w:rPr>
        <w:t>ی</w:t>
      </w:r>
      <w:r>
        <w:rPr>
          <w:rtl/>
          <w:lang w:bidi="fa-IR"/>
        </w:rPr>
        <w:t>ن كار</w:t>
      </w:r>
      <w:r w:rsidR="0034192D">
        <w:rPr>
          <w:rtl/>
          <w:lang w:bidi="fa-IR"/>
        </w:rPr>
        <w:t xml:space="preserve">، </w:t>
      </w:r>
      <w:r>
        <w:rPr>
          <w:rtl/>
          <w:lang w:bidi="fa-IR"/>
        </w:rPr>
        <w:t>راز را كشف كن كه آ</w:t>
      </w:r>
      <w:r w:rsidR="00D7132C">
        <w:rPr>
          <w:rtl/>
          <w:lang w:bidi="fa-IR"/>
        </w:rPr>
        <w:t>ی</w:t>
      </w:r>
      <w:r>
        <w:rPr>
          <w:rtl/>
          <w:lang w:bidi="fa-IR"/>
        </w:rPr>
        <w:t>ا م</w:t>
      </w:r>
      <w:r w:rsidR="00D7132C">
        <w:rPr>
          <w:rtl/>
          <w:lang w:bidi="fa-IR"/>
        </w:rPr>
        <w:t>ی</w:t>
      </w:r>
      <w:r>
        <w:rPr>
          <w:rtl/>
          <w:lang w:bidi="fa-IR"/>
        </w:rPr>
        <w:t>وه</w:t>
      </w:r>
      <w:r w:rsidR="003E6297">
        <w:rPr>
          <w:rtl/>
          <w:lang w:bidi="fa-IR"/>
        </w:rPr>
        <w:t xml:space="preserve"> </w:t>
      </w:r>
      <w:r>
        <w:rPr>
          <w:rtl/>
          <w:lang w:bidi="fa-IR"/>
        </w:rPr>
        <w:t>ها را من خورده</w:t>
      </w:r>
      <w:r w:rsidR="003E6297">
        <w:rPr>
          <w:rtl/>
          <w:lang w:bidi="fa-IR"/>
        </w:rPr>
        <w:t xml:space="preserve"> </w:t>
      </w:r>
      <w:r>
        <w:rPr>
          <w:rtl/>
          <w:lang w:bidi="fa-IR"/>
        </w:rPr>
        <w:t xml:space="preserve">ام </w:t>
      </w:r>
      <w:r w:rsidR="00D7132C">
        <w:rPr>
          <w:rtl/>
          <w:lang w:bidi="fa-IR"/>
        </w:rPr>
        <w:t>ی</w:t>
      </w:r>
      <w:r>
        <w:rPr>
          <w:rtl/>
          <w:lang w:bidi="fa-IR"/>
        </w:rPr>
        <w:t>ا آن</w:t>
      </w:r>
      <w:r w:rsidR="003E6297">
        <w:rPr>
          <w:rtl/>
          <w:lang w:bidi="fa-IR"/>
        </w:rPr>
        <w:t xml:space="preserve"> </w:t>
      </w:r>
      <w:r>
        <w:rPr>
          <w:rtl/>
          <w:lang w:bidi="fa-IR"/>
        </w:rPr>
        <w:t>ها خورده</w:t>
      </w:r>
      <w:r w:rsidR="003E6297">
        <w:rPr>
          <w:rtl/>
          <w:lang w:bidi="fa-IR"/>
        </w:rPr>
        <w:t xml:space="preserve"> </w:t>
      </w:r>
      <w:r>
        <w:rPr>
          <w:rtl/>
          <w:lang w:bidi="fa-IR"/>
        </w:rPr>
        <w:t>اند</w:t>
      </w:r>
      <w:r w:rsidR="0034192D">
        <w:rPr>
          <w:rtl/>
          <w:lang w:bidi="fa-IR"/>
        </w:rPr>
        <w:t xml:space="preserve">؟! </w:t>
      </w:r>
    </w:p>
    <w:tbl>
      <w:tblPr>
        <w:tblStyle w:val="TableGrid"/>
        <w:bidiVisual/>
        <w:tblW w:w="5000" w:type="pct"/>
        <w:tblLook w:val="01E0"/>
      </w:tblPr>
      <w:tblGrid>
        <w:gridCol w:w="3654"/>
        <w:gridCol w:w="269"/>
        <w:gridCol w:w="3664"/>
      </w:tblGrid>
      <w:tr w:rsidR="00E97F16" w:rsidTr="00E97F16">
        <w:trPr>
          <w:trHeight w:val="350"/>
        </w:trPr>
        <w:tc>
          <w:tcPr>
            <w:tcW w:w="3654" w:type="dxa"/>
            <w:shd w:val="clear" w:color="auto" w:fill="auto"/>
          </w:tcPr>
          <w:p w:rsidR="00E97F16" w:rsidRDefault="00E97F16" w:rsidP="00E97F16">
            <w:pPr>
              <w:pStyle w:val="libPoem"/>
              <w:rPr>
                <w:rtl/>
              </w:rPr>
            </w:pPr>
            <w:r>
              <w:rPr>
                <w:rtl/>
                <w:lang w:bidi="fa-IR"/>
              </w:rPr>
              <w:t>امتحان كن جمله ما را اى كریم</w:t>
            </w:r>
            <w:r w:rsidRPr="00725071">
              <w:rPr>
                <w:rStyle w:val="libPoemTiniChar0"/>
                <w:rtl/>
              </w:rPr>
              <w:br/>
              <w:t> </w:t>
            </w:r>
          </w:p>
        </w:tc>
        <w:tc>
          <w:tcPr>
            <w:tcW w:w="269" w:type="dxa"/>
            <w:shd w:val="clear" w:color="auto" w:fill="auto"/>
          </w:tcPr>
          <w:p w:rsidR="00E97F16" w:rsidRDefault="00E97F16" w:rsidP="00E97F16">
            <w:pPr>
              <w:pStyle w:val="libPoem"/>
              <w:rPr>
                <w:rtl/>
              </w:rPr>
            </w:pPr>
          </w:p>
        </w:tc>
        <w:tc>
          <w:tcPr>
            <w:tcW w:w="3664" w:type="dxa"/>
            <w:shd w:val="clear" w:color="auto" w:fill="auto"/>
          </w:tcPr>
          <w:p w:rsidR="00E97F16" w:rsidRDefault="00E97F16" w:rsidP="00E97F16">
            <w:pPr>
              <w:pStyle w:val="libPoem"/>
              <w:rPr>
                <w:rtl/>
              </w:rPr>
            </w:pPr>
            <w:r>
              <w:rPr>
                <w:rtl/>
                <w:lang w:bidi="fa-IR"/>
              </w:rPr>
              <w:t xml:space="preserve">سیرمان در ده تو از آب حمیم </w:t>
            </w:r>
            <w:r w:rsidRPr="008978DB">
              <w:rPr>
                <w:rStyle w:val="libFootnotenumChar"/>
                <w:rtl/>
              </w:rPr>
              <w:t>(970)</w:t>
            </w:r>
            <w:r w:rsidRPr="00725071">
              <w:rPr>
                <w:rStyle w:val="libPoemTiniChar0"/>
                <w:rtl/>
              </w:rPr>
              <w:br/>
              <w:t> </w:t>
            </w:r>
          </w:p>
        </w:tc>
      </w:tr>
      <w:tr w:rsidR="00E97F16" w:rsidTr="00E97F16">
        <w:tblPrEx>
          <w:tblLook w:val="04A0"/>
        </w:tblPrEx>
        <w:trPr>
          <w:trHeight w:val="350"/>
        </w:trPr>
        <w:tc>
          <w:tcPr>
            <w:tcW w:w="3654" w:type="dxa"/>
          </w:tcPr>
          <w:p w:rsidR="00E97F16" w:rsidRDefault="00E97F16" w:rsidP="00E97F16">
            <w:pPr>
              <w:pStyle w:val="libPoem"/>
              <w:rPr>
                <w:rtl/>
              </w:rPr>
            </w:pPr>
            <w:r>
              <w:rPr>
                <w:rtl/>
                <w:lang w:bidi="fa-IR"/>
              </w:rPr>
              <w:t>بعد از این ما را به صحراى كلان</w:t>
            </w:r>
            <w:r w:rsidRPr="00725071">
              <w:rPr>
                <w:rStyle w:val="libPoemTiniChar0"/>
                <w:rtl/>
              </w:rPr>
              <w:br/>
              <w:t> </w:t>
            </w:r>
          </w:p>
        </w:tc>
        <w:tc>
          <w:tcPr>
            <w:tcW w:w="269" w:type="dxa"/>
          </w:tcPr>
          <w:p w:rsidR="00E97F16" w:rsidRDefault="00E97F16" w:rsidP="00E97F16">
            <w:pPr>
              <w:pStyle w:val="libPoem"/>
              <w:rPr>
                <w:rtl/>
              </w:rPr>
            </w:pPr>
          </w:p>
        </w:tc>
        <w:tc>
          <w:tcPr>
            <w:tcW w:w="3664" w:type="dxa"/>
          </w:tcPr>
          <w:p w:rsidR="00E97F16" w:rsidRDefault="00E97F16" w:rsidP="00E97F16">
            <w:pPr>
              <w:pStyle w:val="libPoem"/>
              <w:rPr>
                <w:rtl/>
              </w:rPr>
            </w:pPr>
            <w:r>
              <w:rPr>
                <w:rtl/>
                <w:lang w:bidi="fa-IR"/>
              </w:rPr>
              <w:t>تو سواره ما پیاده در دوان</w:t>
            </w:r>
            <w:r w:rsidRPr="00725071">
              <w:rPr>
                <w:rStyle w:val="libPoemTiniChar0"/>
                <w:rtl/>
              </w:rPr>
              <w:br/>
              <w:t> </w:t>
            </w:r>
          </w:p>
        </w:tc>
      </w:tr>
      <w:tr w:rsidR="00E97F16" w:rsidTr="00E97F16">
        <w:tblPrEx>
          <w:tblLook w:val="04A0"/>
        </w:tblPrEx>
        <w:trPr>
          <w:trHeight w:val="350"/>
        </w:trPr>
        <w:tc>
          <w:tcPr>
            <w:tcW w:w="3654" w:type="dxa"/>
          </w:tcPr>
          <w:p w:rsidR="00E97F16" w:rsidRDefault="00E97F16" w:rsidP="00E97F16">
            <w:pPr>
              <w:pStyle w:val="libPoem"/>
              <w:rPr>
                <w:rtl/>
              </w:rPr>
            </w:pPr>
            <w:r>
              <w:rPr>
                <w:rtl/>
                <w:lang w:bidi="fa-IR"/>
              </w:rPr>
              <w:t>آنگهان بنگر تو بد كردار را</w:t>
            </w:r>
            <w:r w:rsidRPr="00725071">
              <w:rPr>
                <w:rStyle w:val="libPoemTiniChar0"/>
                <w:rtl/>
              </w:rPr>
              <w:br/>
              <w:t> </w:t>
            </w:r>
          </w:p>
        </w:tc>
        <w:tc>
          <w:tcPr>
            <w:tcW w:w="269" w:type="dxa"/>
          </w:tcPr>
          <w:p w:rsidR="00E97F16" w:rsidRDefault="00E97F16" w:rsidP="00E97F16">
            <w:pPr>
              <w:pStyle w:val="libPoem"/>
              <w:rPr>
                <w:rtl/>
              </w:rPr>
            </w:pPr>
          </w:p>
        </w:tc>
        <w:tc>
          <w:tcPr>
            <w:tcW w:w="3664" w:type="dxa"/>
          </w:tcPr>
          <w:p w:rsidR="00E97F16" w:rsidRDefault="00E97F16" w:rsidP="00E97F16">
            <w:pPr>
              <w:pStyle w:val="libPoem"/>
              <w:rPr>
                <w:rtl/>
              </w:rPr>
            </w:pPr>
            <w:r>
              <w:rPr>
                <w:rtl/>
                <w:lang w:bidi="fa-IR"/>
              </w:rPr>
              <w:t>صنع هاى كاشف اسرار را</w:t>
            </w:r>
            <w:r w:rsidRPr="00725071">
              <w:rPr>
                <w:rStyle w:val="libPoemTiniChar0"/>
                <w:rtl/>
              </w:rPr>
              <w:br/>
              <w:t> </w:t>
            </w:r>
          </w:p>
        </w:tc>
      </w:tr>
    </w:tbl>
    <w:p w:rsidR="00E5212E" w:rsidRDefault="00E5212E" w:rsidP="00E5212E">
      <w:pPr>
        <w:pStyle w:val="libNormal"/>
        <w:rPr>
          <w:rtl/>
          <w:lang w:bidi="fa-IR"/>
        </w:rPr>
      </w:pPr>
      <w:r>
        <w:rPr>
          <w:rtl/>
          <w:lang w:bidi="fa-IR"/>
        </w:rPr>
        <w:t>ارباب هم</w:t>
      </w:r>
      <w:r w:rsidR="00D7132C">
        <w:rPr>
          <w:rtl/>
          <w:lang w:bidi="fa-IR"/>
        </w:rPr>
        <w:t>ی</w:t>
      </w:r>
      <w:r>
        <w:rPr>
          <w:rtl/>
          <w:lang w:bidi="fa-IR"/>
        </w:rPr>
        <w:t>ن امتحان را كرد</w:t>
      </w:r>
      <w:r w:rsidR="0034192D">
        <w:rPr>
          <w:rtl/>
          <w:lang w:bidi="fa-IR"/>
        </w:rPr>
        <w:t xml:space="preserve">، </w:t>
      </w:r>
      <w:r>
        <w:rPr>
          <w:rtl/>
          <w:lang w:bidi="fa-IR"/>
        </w:rPr>
        <w:t>غلامان و لقمان را مجبور كرد كه آب داغ ب</w:t>
      </w:r>
      <w:r w:rsidR="00D7132C">
        <w:rPr>
          <w:rtl/>
          <w:lang w:bidi="fa-IR"/>
        </w:rPr>
        <w:t>ی</w:t>
      </w:r>
      <w:r>
        <w:rPr>
          <w:rtl/>
          <w:lang w:bidi="fa-IR"/>
        </w:rPr>
        <w:t>اشامند</w:t>
      </w:r>
      <w:r w:rsidR="0034192D">
        <w:rPr>
          <w:rtl/>
          <w:lang w:bidi="fa-IR"/>
        </w:rPr>
        <w:t xml:space="preserve">، </w:t>
      </w:r>
      <w:r>
        <w:rPr>
          <w:rtl/>
          <w:lang w:bidi="fa-IR"/>
        </w:rPr>
        <w:t>سپس سوار بر اسب شد</w:t>
      </w:r>
      <w:r w:rsidR="0034192D">
        <w:rPr>
          <w:rtl/>
          <w:lang w:bidi="fa-IR"/>
        </w:rPr>
        <w:t xml:space="preserve">، </w:t>
      </w:r>
      <w:r>
        <w:rPr>
          <w:rtl/>
          <w:lang w:bidi="fa-IR"/>
        </w:rPr>
        <w:t>و به آن</w:t>
      </w:r>
      <w:r w:rsidR="003E6297">
        <w:rPr>
          <w:rtl/>
          <w:lang w:bidi="fa-IR"/>
        </w:rPr>
        <w:t xml:space="preserve"> </w:t>
      </w:r>
      <w:r>
        <w:rPr>
          <w:rtl/>
          <w:lang w:bidi="fa-IR"/>
        </w:rPr>
        <w:t>ها گفت همه به دنبال من بدو</w:t>
      </w:r>
      <w:r w:rsidR="00D7132C">
        <w:rPr>
          <w:rtl/>
          <w:lang w:bidi="fa-IR"/>
        </w:rPr>
        <w:t>ی</w:t>
      </w:r>
      <w:r>
        <w:rPr>
          <w:rtl/>
          <w:lang w:bidi="fa-IR"/>
        </w:rPr>
        <w:t>د</w:t>
      </w:r>
      <w:r w:rsidR="0034192D">
        <w:rPr>
          <w:rtl/>
          <w:lang w:bidi="fa-IR"/>
        </w:rPr>
        <w:t xml:space="preserve">، </w:t>
      </w:r>
      <w:r>
        <w:rPr>
          <w:rtl/>
          <w:lang w:bidi="fa-IR"/>
        </w:rPr>
        <w:t>آن</w:t>
      </w:r>
      <w:r w:rsidR="003E6297">
        <w:rPr>
          <w:rtl/>
          <w:lang w:bidi="fa-IR"/>
        </w:rPr>
        <w:t xml:space="preserve"> </w:t>
      </w:r>
      <w:r>
        <w:rPr>
          <w:rtl/>
          <w:lang w:bidi="fa-IR"/>
        </w:rPr>
        <w:t>ها به دنبال ارباب دو</w:t>
      </w:r>
      <w:r w:rsidR="00D7132C">
        <w:rPr>
          <w:rtl/>
          <w:lang w:bidi="fa-IR"/>
        </w:rPr>
        <w:t>ی</w:t>
      </w:r>
      <w:r>
        <w:rPr>
          <w:rtl/>
          <w:lang w:bidi="fa-IR"/>
        </w:rPr>
        <w:t>دند</w:t>
      </w:r>
      <w:r w:rsidR="0034192D">
        <w:rPr>
          <w:rtl/>
          <w:lang w:bidi="fa-IR"/>
        </w:rPr>
        <w:t xml:space="preserve">، </w:t>
      </w:r>
      <w:r>
        <w:rPr>
          <w:rtl/>
          <w:lang w:bidi="fa-IR"/>
        </w:rPr>
        <w:t>چندان نگذشت</w:t>
      </w:r>
      <w:r w:rsidR="0034192D">
        <w:rPr>
          <w:rtl/>
          <w:lang w:bidi="fa-IR"/>
        </w:rPr>
        <w:t xml:space="preserve">، </w:t>
      </w:r>
      <w:r>
        <w:rPr>
          <w:rtl/>
          <w:lang w:bidi="fa-IR"/>
        </w:rPr>
        <w:t>حال آن</w:t>
      </w:r>
      <w:r w:rsidR="003E6297">
        <w:rPr>
          <w:rtl/>
          <w:lang w:bidi="fa-IR"/>
        </w:rPr>
        <w:t xml:space="preserve"> </w:t>
      </w:r>
      <w:r>
        <w:rPr>
          <w:rtl/>
          <w:lang w:bidi="fa-IR"/>
        </w:rPr>
        <w:t>ها كه م</w:t>
      </w:r>
      <w:r w:rsidR="00D7132C">
        <w:rPr>
          <w:rtl/>
          <w:lang w:bidi="fa-IR"/>
        </w:rPr>
        <w:t>ی</w:t>
      </w:r>
      <w:r>
        <w:rPr>
          <w:rtl/>
          <w:lang w:bidi="fa-IR"/>
        </w:rPr>
        <w:t>وه</w:t>
      </w:r>
      <w:r w:rsidR="003E6297">
        <w:rPr>
          <w:rtl/>
          <w:lang w:bidi="fa-IR"/>
        </w:rPr>
        <w:t xml:space="preserve"> </w:t>
      </w:r>
      <w:r>
        <w:rPr>
          <w:rtl/>
          <w:lang w:bidi="fa-IR"/>
        </w:rPr>
        <w:t>ها را خورده بودند بر اثر دو</w:t>
      </w:r>
      <w:r w:rsidR="00D7132C">
        <w:rPr>
          <w:rtl/>
          <w:lang w:bidi="fa-IR"/>
        </w:rPr>
        <w:t>ی</w:t>
      </w:r>
      <w:r>
        <w:rPr>
          <w:rtl/>
          <w:lang w:bidi="fa-IR"/>
        </w:rPr>
        <w:t>دن دگرگون شد و آن چه از م</w:t>
      </w:r>
      <w:r w:rsidR="00D7132C">
        <w:rPr>
          <w:rtl/>
          <w:lang w:bidi="fa-IR"/>
        </w:rPr>
        <w:t>ی</w:t>
      </w:r>
      <w:r>
        <w:rPr>
          <w:rtl/>
          <w:lang w:bidi="fa-IR"/>
        </w:rPr>
        <w:t>وه</w:t>
      </w:r>
      <w:r w:rsidR="003E6297">
        <w:rPr>
          <w:rtl/>
          <w:lang w:bidi="fa-IR"/>
        </w:rPr>
        <w:t xml:space="preserve"> </w:t>
      </w:r>
      <w:r>
        <w:rPr>
          <w:rtl/>
          <w:lang w:bidi="fa-IR"/>
        </w:rPr>
        <w:t>ها را خورده بودند استفراغ كردند</w:t>
      </w:r>
      <w:r w:rsidR="0034192D">
        <w:rPr>
          <w:rtl/>
          <w:lang w:bidi="fa-IR"/>
        </w:rPr>
        <w:t xml:space="preserve">، </w:t>
      </w:r>
      <w:r>
        <w:rPr>
          <w:rtl/>
          <w:lang w:bidi="fa-IR"/>
        </w:rPr>
        <w:t>ولى از دهان لقمان جز آب صافب چ</w:t>
      </w:r>
      <w:r w:rsidR="00D7132C">
        <w:rPr>
          <w:rtl/>
          <w:lang w:bidi="fa-IR"/>
        </w:rPr>
        <w:t>ی</w:t>
      </w:r>
      <w:r>
        <w:rPr>
          <w:rtl/>
          <w:lang w:bidi="fa-IR"/>
        </w:rPr>
        <w:t>زى ب</w:t>
      </w:r>
      <w:r w:rsidR="00D7132C">
        <w:rPr>
          <w:rtl/>
          <w:lang w:bidi="fa-IR"/>
        </w:rPr>
        <w:t>ی</w:t>
      </w:r>
      <w:r>
        <w:rPr>
          <w:rtl/>
          <w:lang w:bidi="fa-IR"/>
        </w:rPr>
        <w:t>رون ن</w:t>
      </w:r>
      <w:r w:rsidR="00D7132C">
        <w:rPr>
          <w:rtl/>
          <w:lang w:bidi="fa-IR"/>
        </w:rPr>
        <w:t>ی</w:t>
      </w:r>
      <w:r>
        <w:rPr>
          <w:rtl/>
          <w:lang w:bidi="fa-IR"/>
        </w:rPr>
        <w:t>امد</w:t>
      </w:r>
      <w:r w:rsidR="0034192D">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ارباب در</w:t>
      </w:r>
      <w:r w:rsidR="00D7132C">
        <w:rPr>
          <w:rtl/>
          <w:lang w:bidi="fa-IR"/>
        </w:rPr>
        <w:t>ی</w:t>
      </w:r>
      <w:r>
        <w:rPr>
          <w:rtl/>
          <w:lang w:bidi="fa-IR"/>
        </w:rPr>
        <w:t>افت كه م</w:t>
      </w:r>
      <w:r w:rsidR="00D7132C">
        <w:rPr>
          <w:rtl/>
          <w:lang w:bidi="fa-IR"/>
        </w:rPr>
        <w:t>ی</w:t>
      </w:r>
      <w:r>
        <w:rPr>
          <w:rtl/>
          <w:lang w:bidi="fa-IR"/>
        </w:rPr>
        <w:t>وه</w:t>
      </w:r>
      <w:r w:rsidR="003E6297">
        <w:rPr>
          <w:rtl/>
          <w:lang w:bidi="fa-IR"/>
        </w:rPr>
        <w:t xml:space="preserve"> </w:t>
      </w:r>
      <w:r>
        <w:rPr>
          <w:rtl/>
          <w:lang w:bidi="fa-IR"/>
        </w:rPr>
        <w:t>ها را غلامان خورده</w:t>
      </w:r>
      <w:r w:rsidR="003E6297">
        <w:rPr>
          <w:rtl/>
          <w:lang w:bidi="fa-IR"/>
        </w:rPr>
        <w:t xml:space="preserve"> </w:t>
      </w:r>
      <w:r>
        <w:rPr>
          <w:rtl/>
          <w:lang w:bidi="fa-IR"/>
        </w:rPr>
        <w:t>اند و و لقمان از م</w:t>
      </w:r>
      <w:r w:rsidR="00D7132C">
        <w:rPr>
          <w:rtl/>
          <w:lang w:bidi="fa-IR"/>
        </w:rPr>
        <w:t>ی</w:t>
      </w:r>
      <w:r>
        <w:rPr>
          <w:rtl/>
          <w:lang w:bidi="fa-IR"/>
        </w:rPr>
        <w:t>وه</w:t>
      </w:r>
      <w:r w:rsidR="003E6297">
        <w:rPr>
          <w:rtl/>
          <w:lang w:bidi="fa-IR"/>
        </w:rPr>
        <w:t xml:space="preserve"> </w:t>
      </w:r>
      <w:r>
        <w:rPr>
          <w:rtl/>
          <w:lang w:bidi="fa-IR"/>
        </w:rPr>
        <w:t>ها نخورده</w:t>
      </w:r>
      <w:r w:rsidR="0034192D">
        <w:rPr>
          <w:rtl/>
          <w:lang w:bidi="fa-IR"/>
        </w:rPr>
        <w:t xml:space="preserve">، </w:t>
      </w:r>
      <w:r>
        <w:rPr>
          <w:rtl/>
          <w:lang w:bidi="fa-IR"/>
        </w:rPr>
        <w:t>و غلامان به او تهمت زده</w:t>
      </w:r>
      <w:r w:rsidR="003E6297">
        <w:rPr>
          <w:rtl/>
          <w:lang w:bidi="fa-IR"/>
        </w:rPr>
        <w:t xml:space="preserve"> </w:t>
      </w:r>
      <w:r>
        <w:rPr>
          <w:rtl/>
          <w:lang w:bidi="fa-IR"/>
        </w:rPr>
        <w:t>اند</w:t>
      </w:r>
      <w:r w:rsidR="0034192D">
        <w:rPr>
          <w:rtl/>
          <w:lang w:bidi="fa-IR"/>
        </w:rPr>
        <w:t xml:space="preserve">، </w:t>
      </w:r>
      <w:r>
        <w:rPr>
          <w:rtl/>
          <w:lang w:bidi="fa-IR"/>
        </w:rPr>
        <w:t>لقمان نزد ارباب روسف</w:t>
      </w:r>
      <w:r w:rsidR="00D7132C">
        <w:rPr>
          <w:rtl/>
          <w:lang w:bidi="fa-IR"/>
        </w:rPr>
        <w:t>ی</w:t>
      </w:r>
      <w:r>
        <w:rPr>
          <w:rtl/>
          <w:lang w:bidi="fa-IR"/>
        </w:rPr>
        <w:t>د شد</w:t>
      </w:r>
      <w:r w:rsidR="0034192D">
        <w:rPr>
          <w:rtl/>
          <w:lang w:bidi="fa-IR"/>
        </w:rPr>
        <w:t xml:space="preserve">، </w:t>
      </w:r>
      <w:r>
        <w:rPr>
          <w:rtl/>
          <w:lang w:bidi="fa-IR"/>
        </w:rPr>
        <w:t>ولى غلامان روس</w:t>
      </w:r>
      <w:r w:rsidR="00D7132C">
        <w:rPr>
          <w:rtl/>
          <w:lang w:bidi="fa-IR"/>
        </w:rPr>
        <w:t>ی</w:t>
      </w:r>
      <w:r>
        <w:rPr>
          <w:rtl/>
          <w:lang w:bidi="fa-IR"/>
        </w:rPr>
        <w:t>اه و شرمنده شدند</w:t>
      </w:r>
      <w:r w:rsidR="0034192D">
        <w:rPr>
          <w:rtl/>
          <w:lang w:bidi="fa-IR"/>
        </w:rPr>
        <w:t xml:space="preserve">. </w:t>
      </w:r>
    </w:p>
    <w:p w:rsidR="003B20BC" w:rsidRDefault="00E5212E" w:rsidP="00E5212E">
      <w:pPr>
        <w:pStyle w:val="libNormal"/>
        <w:rPr>
          <w:rtl/>
          <w:lang w:bidi="fa-IR"/>
        </w:rPr>
      </w:pPr>
      <w:r>
        <w:rPr>
          <w:rtl/>
          <w:lang w:bidi="fa-IR"/>
        </w:rPr>
        <w:t>بنابرا</w:t>
      </w:r>
      <w:r w:rsidR="00D7132C">
        <w:rPr>
          <w:rtl/>
          <w:lang w:bidi="fa-IR"/>
        </w:rPr>
        <w:t>ی</w:t>
      </w:r>
      <w:r>
        <w:rPr>
          <w:rtl/>
          <w:lang w:bidi="fa-IR"/>
        </w:rPr>
        <w:t>ن غافل مباش كه در روز ق</w:t>
      </w:r>
      <w:r w:rsidR="00D7132C">
        <w:rPr>
          <w:rtl/>
          <w:lang w:bidi="fa-IR"/>
        </w:rPr>
        <w:t>ی</w:t>
      </w:r>
      <w:r>
        <w:rPr>
          <w:rtl/>
          <w:lang w:bidi="fa-IR"/>
        </w:rPr>
        <w:t>امت ن</w:t>
      </w:r>
      <w:r w:rsidR="00D7132C">
        <w:rPr>
          <w:rtl/>
          <w:lang w:bidi="fa-IR"/>
        </w:rPr>
        <w:t>ی</w:t>
      </w:r>
      <w:r>
        <w:rPr>
          <w:rtl/>
          <w:lang w:bidi="fa-IR"/>
        </w:rPr>
        <w:t>ز ا</w:t>
      </w:r>
      <w:r w:rsidR="00D7132C">
        <w:rPr>
          <w:rtl/>
          <w:lang w:bidi="fa-IR"/>
        </w:rPr>
        <w:t>ی</w:t>
      </w:r>
      <w:r>
        <w:rPr>
          <w:rtl/>
          <w:lang w:bidi="fa-IR"/>
        </w:rPr>
        <w:t>ن گونه رازها فاش م</w:t>
      </w:r>
      <w:r w:rsidR="00D7132C">
        <w:rPr>
          <w:rtl/>
          <w:lang w:bidi="fa-IR"/>
        </w:rPr>
        <w:t>ی</w:t>
      </w:r>
      <w:r>
        <w:rPr>
          <w:rtl/>
          <w:lang w:bidi="fa-IR"/>
        </w:rPr>
        <w:t>گردد</w:t>
      </w:r>
      <w:r w:rsidR="0034192D">
        <w:rPr>
          <w:rtl/>
          <w:lang w:bidi="fa-IR"/>
        </w:rPr>
        <w:t xml:space="preserve">، </w:t>
      </w:r>
      <w:r>
        <w:rPr>
          <w:rtl/>
          <w:lang w:bidi="fa-IR"/>
        </w:rPr>
        <w:t>و مجرمان از پاكان مشخص مى</w:t>
      </w:r>
      <w:r w:rsidR="003E6297">
        <w:rPr>
          <w:rtl/>
          <w:lang w:bidi="fa-IR"/>
        </w:rPr>
        <w:t xml:space="preserve"> </w:t>
      </w:r>
      <w:r>
        <w:rPr>
          <w:rtl/>
          <w:lang w:bidi="fa-IR"/>
        </w:rPr>
        <w:t>شوند</w:t>
      </w:r>
      <w:r w:rsidR="0034192D">
        <w:rPr>
          <w:rtl/>
          <w:lang w:bidi="fa-IR"/>
        </w:rPr>
        <w:t xml:space="preserve">. </w:t>
      </w:r>
    </w:p>
    <w:tbl>
      <w:tblPr>
        <w:tblStyle w:val="TableGrid"/>
        <w:bidiVisual/>
        <w:tblW w:w="5000" w:type="pct"/>
        <w:tblLook w:val="01E0"/>
      </w:tblPr>
      <w:tblGrid>
        <w:gridCol w:w="3659"/>
        <w:gridCol w:w="269"/>
        <w:gridCol w:w="3659"/>
      </w:tblGrid>
      <w:tr w:rsidR="00E97F16" w:rsidTr="00E97F16">
        <w:trPr>
          <w:trHeight w:val="350"/>
        </w:trPr>
        <w:tc>
          <w:tcPr>
            <w:tcW w:w="4288" w:type="dxa"/>
            <w:shd w:val="clear" w:color="auto" w:fill="auto"/>
          </w:tcPr>
          <w:p w:rsidR="00E97F16" w:rsidRDefault="00E97F16" w:rsidP="00E97F16">
            <w:pPr>
              <w:pStyle w:val="libPoem"/>
              <w:rPr>
                <w:rtl/>
              </w:rPr>
            </w:pPr>
            <w:r>
              <w:rPr>
                <w:rtl/>
                <w:lang w:bidi="fa-IR"/>
              </w:rPr>
              <w:t>حكمت لقمان چو تاند این نمود</w:t>
            </w:r>
            <w:r w:rsidRPr="00725071">
              <w:rPr>
                <w:rStyle w:val="libPoemTiniChar0"/>
                <w:rtl/>
              </w:rPr>
              <w:br/>
              <w:t> </w:t>
            </w:r>
          </w:p>
        </w:tc>
        <w:tc>
          <w:tcPr>
            <w:tcW w:w="280" w:type="dxa"/>
            <w:shd w:val="clear" w:color="auto" w:fill="auto"/>
          </w:tcPr>
          <w:p w:rsidR="00E97F16" w:rsidRDefault="00E97F16" w:rsidP="00E97F16">
            <w:pPr>
              <w:pStyle w:val="libPoem"/>
              <w:rPr>
                <w:rtl/>
              </w:rPr>
            </w:pPr>
          </w:p>
        </w:tc>
        <w:tc>
          <w:tcPr>
            <w:tcW w:w="4288" w:type="dxa"/>
            <w:shd w:val="clear" w:color="auto" w:fill="auto"/>
          </w:tcPr>
          <w:p w:rsidR="00E97F16" w:rsidRDefault="00E97F16" w:rsidP="00E97F16">
            <w:pPr>
              <w:pStyle w:val="libPoem"/>
              <w:rPr>
                <w:rtl/>
              </w:rPr>
            </w:pPr>
            <w:r>
              <w:rPr>
                <w:rtl/>
                <w:lang w:bidi="fa-IR"/>
              </w:rPr>
              <w:t>پس چه باشد حكمت رَبِّ الوجو</w:t>
            </w:r>
            <w:r w:rsidRPr="00725071">
              <w:rPr>
                <w:rStyle w:val="libPoemTiniChar0"/>
                <w:rtl/>
              </w:rPr>
              <w:br/>
              <w:t> </w:t>
            </w:r>
          </w:p>
        </w:tc>
      </w:tr>
      <w:tr w:rsidR="00E97F16" w:rsidTr="00E97F16">
        <w:trPr>
          <w:trHeight w:val="350"/>
        </w:trPr>
        <w:tc>
          <w:tcPr>
            <w:tcW w:w="4288" w:type="dxa"/>
          </w:tcPr>
          <w:p w:rsidR="00E97F16" w:rsidRDefault="00E97F16" w:rsidP="00E97F16">
            <w:pPr>
              <w:pStyle w:val="libPoem"/>
              <w:rPr>
                <w:rtl/>
              </w:rPr>
            </w:pPr>
            <w:r>
              <w:rPr>
                <w:rtl/>
                <w:lang w:bidi="fa-IR"/>
              </w:rPr>
              <w:t>یوم تبلى السرائر كلها</w:t>
            </w:r>
            <w:r w:rsidRPr="00725071">
              <w:rPr>
                <w:rStyle w:val="libPoemTiniChar0"/>
                <w:rtl/>
              </w:rPr>
              <w:br/>
              <w:t> </w:t>
            </w:r>
          </w:p>
        </w:tc>
        <w:tc>
          <w:tcPr>
            <w:tcW w:w="280" w:type="dxa"/>
          </w:tcPr>
          <w:p w:rsidR="00E97F16" w:rsidRDefault="00E97F16" w:rsidP="00E97F16">
            <w:pPr>
              <w:pStyle w:val="libPoem"/>
              <w:rPr>
                <w:rtl/>
              </w:rPr>
            </w:pPr>
          </w:p>
        </w:tc>
        <w:tc>
          <w:tcPr>
            <w:tcW w:w="4288" w:type="dxa"/>
          </w:tcPr>
          <w:p w:rsidR="00E97F16" w:rsidRDefault="00E97F16" w:rsidP="00E97F16">
            <w:pPr>
              <w:pStyle w:val="libPoem"/>
              <w:rPr>
                <w:rtl/>
              </w:rPr>
            </w:pPr>
            <w:r>
              <w:rPr>
                <w:rtl/>
                <w:lang w:bidi="fa-IR"/>
              </w:rPr>
              <w:t xml:space="preserve">بان منكم كامِن لا یشتهى </w:t>
            </w:r>
            <w:r w:rsidRPr="008978DB">
              <w:rPr>
                <w:rStyle w:val="libFootnotenumChar"/>
                <w:rtl/>
              </w:rPr>
              <w:t>(971)</w:t>
            </w:r>
            <w:r w:rsidRPr="00725071">
              <w:rPr>
                <w:rStyle w:val="libPoemTiniChar0"/>
                <w:rtl/>
              </w:rPr>
              <w:br/>
              <w:t> </w:t>
            </w:r>
          </w:p>
        </w:tc>
      </w:tr>
      <w:tr w:rsidR="00E97F16" w:rsidTr="00E97F16">
        <w:trPr>
          <w:trHeight w:val="350"/>
        </w:trPr>
        <w:tc>
          <w:tcPr>
            <w:tcW w:w="4288" w:type="dxa"/>
          </w:tcPr>
          <w:p w:rsidR="00E97F16" w:rsidRDefault="00E97F16" w:rsidP="00E97F16">
            <w:pPr>
              <w:pStyle w:val="libPoem"/>
              <w:rPr>
                <w:rtl/>
              </w:rPr>
            </w:pPr>
            <w:r>
              <w:rPr>
                <w:rtl/>
                <w:lang w:bidi="fa-IR"/>
              </w:rPr>
              <w:t>نار از آن آمد عذاب كافران</w:t>
            </w:r>
            <w:r w:rsidRPr="00725071">
              <w:rPr>
                <w:rStyle w:val="libPoemTiniChar0"/>
                <w:rtl/>
              </w:rPr>
              <w:br/>
              <w:t> </w:t>
            </w:r>
          </w:p>
        </w:tc>
        <w:tc>
          <w:tcPr>
            <w:tcW w:w="280" w:type="dxa"/>
          </w:tcPr>
          <w:p w:rsidR="00E97F16" w:rsidRDefault="00E97F16" w:rsidP="00E97F16">
            <w:pPr>
              <w:pStyle w:val="libPoem"/>
              <w:rPr>
                <w:rtl/>
              </w:rPr>
            </w:pPr>
          </w:p>
        </w:tc>
        <w:tc>
          <w:tcPr>
            <w:tcW w:w="4288" w:type="dxa"/>
          </w:tcPr>
          <w:p w:rsidR="00E97F16" w:rsidRDefault="00E97F16" w:rsidP="00E97F16">
            <w:pPr>
              <w:pStyle w:val="libPoem"/>
              <w:rPr>
                <w:rtl/>
              </w:rPr>
            </w:pPr>
            <w:r>
              <w:rPr>
                <w:rtl/>
                <w:lang w:bidi="fa-IR"/>
              </w:rPr>
              <w:t xml:space="preserve">كه حجر را نار باشد امتحان </w:t>
            </w:r>
            <w:r w:rsidRPr="008978DB">
              <w:rPr>
                <w:rStyle w:val="libFootnotenumChar"/>
                <w:rtl/>
              </w:rPr>
              <w:t>(972)</w:t>
            </w:r>
            <w:r w:rsidRPr="00725071">
              <w:rPr>
                <w:rStyle w:val="libPoemTiniChar0"/>
                <w:rtl/>
              </w:rPr>
              <w:br/>
              <w:t> </w:t>
            </w:r>
          </w:p>
        </w:tc>
      </w:tr>
    </w:tbl>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سپاسگزارى و حق</w:t>
      </w:r>
      <w:r w:rsidR="003E6297">
        <w:rPr>
          <w:rtl/>
          <w:lang w:bidi="fa-IR"/>
        </w:rPr>
        <w:t xml:space="preserve"> </w:t>
      </w:r>
      <w:r>
        <w:rPr>
          <w:rtl/>
          <w:lang w:bidi="fa-IR"/>
        </w:rPr>
        <w:t>شناسى لقمان</w:t>
      </w:r>
      <w:r>
        <w:rPr>
          <w:lang w:bidi="fa-IR"/>
        </w:rPr>
        <w:t xml:space="preserve"> </w:t>
      </w:r>
    </w:p>
    <w:p w:rsidR="00E5212E" w:rsidRDefault="00E5212E" w:rsidP="00E5212E">
      <w:pPr>
        <w:pStyle w:val="libNormal"/>
        <w:rPr>
          <w:rtl/>
          <w:lang w:bidi="fa-IR"/>
        </w:rPr>
      </w:pPr>
      <w:r>
        <w:rPr>
          <w:rtl/>
          <w:lang w:bidi="fa-IR"/>
        </w:rPr>
        <w:t>لقمان حك</w:t>
      </w:r>
      <w:r w:rsidR="00D7132C">
        <w:rPr>
          <w:rtl/>
          <w:lang w:bidi="fa-IR"/>
        </w:rPr>
        <w:t>ی</w:t>
      </w:r>
      <w:r>
        <w:rPr>
          <w:rtl/>
          <w:lang w:bidi="fa-IR"/>
        </w:rPr>
        <w:t>م</w:t>
      </w:r>
      <w:r w:rsidR="0034192D">
        <w:rPr>
          <w:rtl/>
          <w:lang w:bidi="fa-IR"/>
        </w:rPr>
        <w:t xml:space="preserve">، </w:t>
      </w:r>
      <w:r>
        <w:rPr>
          <w:rtl/>
          <w:lang w:bidi="fa-IR"/>
        </w:rPr>
        <w:t>آن پ</w:t>
      </w:r>
      <w:r w:rsidR="00D7132C">
        <w:rPr>
          <w:rtl/>
          <w:lang w:bidi="fa-IR"/>
        </w:rPr>
        <w:t>ی</w:t>
      </w:r>
      <w:r>
        <w:rPr>
          <w:rtl/>
          <w:lang w:bidi="fa-IR"/>
        </w:rPr>
        <w:t>ر روشن</w:t>
      </w:r>
      <w:r w:rsidR="003E6297">
        <w:rPr>
          <w:rtl/>
          <w:lang w:bidi="fa-IR"/>
        </w:rPr>
        <w:t xml:space="preserve"> </w:t>
      </w:r>
      <w:r>
        <w:rPr>
          <w:rtl/>
          <w:lang w:bidi="fa-IR"/>
        </w:rPr>
        <w:t>ضم</w:t>
      </w:r>
      <w:r w:rsidR="00D7132C">
        <w:rPr>
          <w:rtl/>
          <w:lang w:bidi="fa-IR"/>
        </w:rPr>
        <w:t>ی</w:t>
      </w:r>
      <w:r>
        <w:rPr>
          <w:rtl/>
          <w:lang w:bidi="fa-IR"/>
        </w:rPr>
        <w:t>ر و باتجربه</w:t>
      </w:r>
      <w:r w:rsidR="0034192D">
        <w:rPr>
          <w:rtl/>
          <w:lang w:bidi="fa-IR"/>
        </w:rPr>
        <w:t xml:space="preserve">، </w:t>
      </w:r>
      <w:r>
        <w:rPr>
          <w:rtl/>
          <w:lang w:bidi="fa-IR"/>
        </w:rPr>
        <w:t>مدتى برده شخص د</w:t>
      </w:r>
      <w:r w:rsidR="00D7132C">
        <w:rPr>
          <w:rtl/>
          <w:lang w:bidi="fa-IR"/>
        </w:rPr>
        <w:t>ی</w:t>
      </w:r>
      <w:r>
        <w:rPr>
          <w:rtl/>
          <w:lang w:bidi="fa-IR"/>
        </w:rPr>
        <w:t>گرى بود كه هم چند</w:t>
      </w:r>
      <w:r w:rsidR="00D7132C">
        <w:rPr>
          <w:rtl/>
          <w:lang w:bidi="fa-IR"/>
        </w:rPr>
        <w:t>ی</w:t>
      </w:r>
      <w:r>
        <w:rPr>
          <w:rtl/>
          <w:lang w:bidi="fa-IR"/>
        </w:rPr>
        <w:t>ن غلام داشت</w:t>
      </w:r>
      <w:r w:rsidR="0034192D">
        <w:rPr>
          <w:rtl/>
          <w:lang w:bidi="fa-IR"/>
        </w:rPr>
        <w:t xml:space="preserve">. </w:t>
      </w:r>
      <w:r>
        <w:rPr>
          <w:rtl/>
          <w:lang w:bidi="fa-IR"/>
        </w:rPr>
        <w:t>ولى در م</w:t>
      </w:r>
      <w:r w:rsidR="00D7132C">
        <w:rPr>
          <w:rtl/>
          <w:lang w:bidi="fa-IR"/>
        </w:rPr>
        <w:t>ی</w:t>
      </w:r>
      <w:r>
        <w:rPr>
          <w:rtl/>
          <w:lang w:bidi="fa-IR"/>
        </w:rPr>
        <w:t>ان غلامان</w:t>
      </w:r>
      <w:r w:rsidR="0034192D">
        <w:rPr>
          <w:rtl/>
          <w:lang w:bidi="fa-IR"/>
        </w:rPr>
        <w:t xml:space="preserve">، </w:t>
      </w:r>
      <w:r>
        <w:rPr>
          <w:rtl/>
          <w:lang w:bidi="fa-IR"/>
        </w:rPr>
        <w:t>لقمان را بس</w:t>
      </w:r>
      <w:r w:rsidR="00D7132C">
        <w:rPr>
          <w:rtl/>
          <w:lang w:bidi="fa-IR"/>
        </w:rPr>
        <w:t>ی</w:t>
      </w:r>
      <w:r>
        <w:rPr>
          <w:rtl/>
          <w:lang w:bidi="fa-IR"/>
        </w:rPr>
        <w:t>ار دوست داشت</w:t>
      </w:r>
      <w:r w:rsidR="0034192D">
        <w:rPr>
          <w:rtl/>
          <w:lang w:bidi="fa-IR"/>
        </w:rPr>
        <w:t xml:space="preserve">، </w:t>
      </w:r>
      <w:r>
        <w:rPr>
          <w:rtl/>
          <w:lang w:bidi="fa-IR"/>
        </w:rPr>
        <w:t>تا آن جا كه هرگاه مى</w:t>
      </w:r>
      <w:r w:rsidR="003E6297">
        <w:rPr>
          <w:rtl/>
          <w:lang w:bidi="fa-IR"/>
        </w:rPr>
        <w:t xml:space="preserve"> </w:t>
      </w:r>
      <w:r>
        <w:rPr>
          <w:rtl/>
          <w:lang w:bidi="fa-IR"/>
        </w:rPr>
        <w:t>خواست غذا بخورد</w:t>
      </w:r>
      <w:r w:rsidR="0034192D">
        <w:rPr>
          <w:rtl/>
          <w:lang w:bidi="fa-IR"/>
        </w:rPr>
        <w:t xml:space="preserve">، </w:t>
      </w:r>
      <w:r>
        <w:rPr>
          <w:rtl/>
          <w:lang w:bidi="fa-IR"/>
        </w:rPr>
        <w:t>نخست آن را نزد لقمان برده</w:t>
      </w:r>
      <w:r w:rsidR="0034192D">
        <w:rPr>
          <w:rtl/>
          <w:lang w:bidi="fa-IR"/>
        </w:rPr>
        <w:t xml:space="preserve">، </w:t>
      </w:r>
      <w:r>
        <w:rPr>
          <w:rtl/>
          <w:lang w:bidi="fa-IR"/>
        </w:rPr>
        <w:t>تا او م</w:t>
      </w:r>
      <w:r w:rsidR="00D7132C">
        <w:rPr>
          <w:rtl/>
          <w:lang w:bidi="fa-IR"/>
        </w:rPr>
        <w:t>ی</w:t>
      </w:r>
      <w:r>
        <w:rPr>
          <w:rtl/>
          <w:lang w:bidi="fa-IR"/>
        </w:rPr>
        <w:t>ل كند و بعد به عنوان تبرك</w:t>
      </w:r>
      <w:r w:rsidR="003E6297">
        <w:rPr>
          <w:rtl/>
          <w:lang w:bidi="fa-IR"/>
        </w:rPr>
        <w:t xml:space="preserve"> </w:t>
      </w:r>
      <w:r>
        <w:rPr>
          <w:rtl/>
          <w:lang w:bidi="fa-IR"/>
        </w:rPr>
        <w:t>جو</w:t>
      </w:r>
      <w:r w:rsidR="00D7132C">
        <w:rPr>
          <w:rtl/>
          <w:lang w:bidi="fa-IR"/>
        </w:rPr>
        <w:t>ی</w:t>
      </w:r>
      <w:r>
        <w:rPr>
          <w:rtl/>
          <w:lang w:bidi="fa-IR"/>
        </w:rPr>
        <w:t>ى</w:t>
      </w:r>
      <w:r w:rsidR="0034192D">
        <w:rPr>
          <w:rtl/>
          <w:lang w:bidi="fa-IR"/>
        </w:rPr>
        <w:t xml:space="preserve">، </w:t>
      </w:r>
      <w:r>
        <w:rPr>
          <w:rtl/>
          <w:lang w:bidi="fa-IR"/>
        </w:rPr>
        <w:t>ن</w:t>
      </w:r>
      <w:r w:rsidR="00D7132C">
        <w:rPr>
          <w:rtl/>
          <w:lang w:bidi="fa-IR"/>
        </w:rPr>
        <w:t>ی</w:t>
      </w:r>
      <w:r>
        <w:rPr>
          <w:rtl/>
          <w:lang w:bidi="fa-IR"/>
        </w:rPr>
        <w:t>م خورده لقمان را با م</w:t>
      </w:r>
      <w:r w:rsidR="00D7132C">
        <w:rPr>
          <w:rtl/>
          <w:lang w:bidi="fa-IR"/>
        </w:rPr>
        <w:t>ی</w:t>
      </w:r>
      <w:r>
        <w:rPr>
          <w:rtl/>
          <w:lang w:bidi="fa-IR"/>
        </w:rPr>
        <w:t>ل و اشت</w:t>
      </w:r>
      <w:r w:rsidR="00D7132C">
        <w:rPr>
          <w:rtl/>
          <w:lang w:bidi="fa-IR"/>
        </w:rPr>
        <w:t>ی</w:t>
      </w:r>
      <w:r>
        <w:rPr>
          <w:rtl/>
          <w:lang w:bidi="fa-IR"/>
        </w:rPr>
        <w:t>اق مى</w:t>
      </w:r>
      <w:r w:rsidR="003E6297">
        <w:rPr>
          <w:rtl/>
          <w:lang w:bidi="fa-IR"/>
        </w:rPr>
        <w:t xml:space="preserve"> </w:t>
      </w:r>
      <w:r>
        <w:rPr>
          <w:rtl/>
          <w:lang w:bidi="fa-IR"/>
        </w:rPr>
        <w:t>خورد</w:t>
      </w:r>
      <w:r w:rsidR="0034192D">
        <w:rPr>
          <w:rtl/>
          <w:lang w:bidi="fa-IR"/>
        </w:rPr>
        <w:t xml:space="preserve">. </w:t>
      </w:r>
    </w:p>
    <w:p w:rsidR="00E5212E" w:rsidRDefault="00E5212E" w:rsidP="00E5212E">
      <w:pPr>
        <w:pStyle w:val="libNormal"/>
        <w:rPr>
          <w:rtl/>
          <w:lang w:bidi="fa-IR"/>
        </w:rPr>
      </w:pPr>
      <w:r>
        <w:rPr>
          <w:rtl/>
          <w:lang w:bidi="fa-IR"/>
        </w:rPr>
        <w:t xml:space="preserve">در </w:t>
      </w:r>
      <w:r w:rsidR="00D7132C">
        <w:rPr>
          <w:rtl/>
          <w:lang w:bidi="fa-IR"/>
        </w:rPr>
        <w:t>ی</w:t>
      </w:r>
      <w:r>
        <w:rPr>
          <w:rtl/>
          <w:lang w:bidi="fa-IR"/>
        </w:rPr>
        <w:t>كى از روزها خربزه</w:t>
      </w:r>
      <w:r w:rsidR="003E6297">
        <w:rPr>
          <w:rtl/>
          <w:lang w:bidi="fa-IR"/>
        </w:rPr>
        <w:t xml:space="preserve"> </w:t>
      </w:r>
      <w:r>
        <w:rPr>
          <w:rtl/>
          <w:lang w:bidi="fa-IR"/>
        </w:rPr>
        <w:t>اى براى ارباب لقمان به هد</w:t>
      </w:r>
      <w:r w:rsidR="00D7132C">
        <w:rPr>
          <w:rtl/>
          <w:lang w:bidi="fa-IR"/>
        </w:rPr>
        <w:t>ی</w:t>
      </w:r>
      <w:r>
        <w:rPr>
          <w:rtl/>
          <w:lang w:bidi="fa-IR"/>
        </w:rPr>
        <w:t>ه آوردند</w:t>
      </w:r>
      <w:r w:rsidR="0034192D">
        <w:rPr>
          <w:rtl/>
          <w:lang w:bidi="fa-IR"/>
        </w:rPr>
        <w:t xml:space="preserve">، </w:t>
      </w:r>
      <w:r>
        <w:rPr>
          <w:rtl/>
          <w:lang w:bidi="fa-IR"/>
        </w:rPr>
        <w:t>ارباب در محضر لقمان نشست و آن خربزه را پاره كرد و قطعه قطعه نمود و به لقمان داد</w:t>
      </w:r>
      <w:r w:rsidR="0034192D">
        <w:rPr>
          <w:rtl/>
          <w:lang w:bidi="fa-IR"/>
        </w:rPr>
        <w:t xml:space="preserve">، </w:t>
      </w:r>
      <w:r>
        <w:rPr>
          <w:rtl/>
          <w:lang w:bidi="fa-IR"/>
        </w:rPr>
        <w:t>لقمان آن قاچ</w:t>
      </w:r>
      <w:r w:rsidR="003E6297">
        <w:rPr>
          <w:rtl/>
          <w:lang w:bidi="fa-IR"/>
        </w:rPr>
        <w:t xml:space="preserve"> </w:t>
      </w:r>
      <w:r>
        <w:rPr>
          <w:rtl/>
          <w:lang w:bidi="fa-IR"/>
        </w:rPr>
        <w:t>هاى خربزه را از اربابش مى</w:t>
      </w:r>
      <w:r w:rsidR="003E6297">
        <w:rPr>
          <w:rtl/>
          <w:lang w:bidi="fa-IR"/>
        </w:rPr>
        <w:t xml:space="preserve"> </w:t>
      </w:r>
      <w:r>
        <w:rPr>
          <w:rtl/>
          <w:lang w:bidi="fa-IR"/>
        </w:rPr>
        <w:t>گرفت و مى</w:t>
      </w:r>
      <w:r w:rsidR="003E6297">
        <w:rPr>
          <w:rtl/>
          <w:lang w:bidi="fa-IR"/>
        </w:rPr>
        <w:t xml:space="preserve"> </w:t>
      </w:r>
      <w:r>
        <w:rPr>
          <w:rtl/>
          <w:lang w:bidi="fa-IR"/>
        </w:rPr>
        <w:t>خورد</w:t>
      </w:r>
      <w:r w:rsidR="0034192D">
        <w:rPr>
          <w:rtl/>
          <w:lang w:bidi="fa-IR"/>
        </w:rPr>
        <w:t xml:space="preserve">، </w:t>
      </w:r>
      <w:r>
        <w:rPr>
          <w:rtl/>
          <w:lang w:bidi="fa-IR"/>
        </w:rPr>
        <w:t>و وانمود مى</w:t>
      </w:r>
      <w:r w:rsidR="003E6297">
        <w:rPr>
          <w:rtl/>
          <w:lang w:bidi="fa-IR"/>
        </w:rPr>
        <w:t xml:space="preserve"> </w:t>
      </w:r>
      <w:r>
        <w:rPr>
          <w:rtl/>
          <w:lang w:bidi="fa-IR"/>
        </w:rPr>
        <w:t>كرد كه بس</w:t>
      </w:r>
      <w:r w:rsidR="00D7132C">
        <w:rPr>
          <w:rtl/>
          <w:lang w:bidi="fa-IR"/>
        </w:rPr>
        <w:t>ی</w:t>
      </w:r>
      <w:r>
        <w:rPr>
          <w:rtl/>
          <w:lang w:bidi="fa-IR"/>
        </w:rPr>
        <w:t>ار ش</w:t>
      </w:r>
      <w:r w:rsidR="00D7132C">
        <w:rPr>
          <w:rtl/>
          <w:lang w:bidi="fa-IR"/>
        </w:rPr>
        <w:t>ی</w:t>
      </w:r>
      <w:r>
        <w:rPr>
          <w:rtl/>
          <w:lang w:bidi="fa-IR"/>
        </w:rPr>
        <w:t>ر</w:t>
      </w:r>
      <w:r w:rsidR="00D7132C">
        <w:rPr>
          <w:rtl/>
          <w:lang w:bidi="fa-IR"/>
        </w:rPr>
        <w:t>ی</w:t>
      </w:r>
      <w:r>
        <w:rPr>
          <w:rtl/>
          <w:lang w:bidi="fa-IR"/>
        </w:rPr>
        <w:t>ن است و از روى م</w:t>
      </w:r>
      <w:r w:rsidR="00D7132C">
        <w:rPr>
          <w:rtl/>
          <w:lang w:bidi="fa-IR"/>
        </w:rPr>
        <w:t>ی</w:t>
      </w:r>
      <w:r>
        <w:rPr>
          <w:rtl/>
          <w:lang w:bidi="fa-IR"/>
        </w:rPr>
        <w:t>ل و اشتها مى</w:t>
      </w:r>
      <w:r w:rsidR="003E6297">
        <w:rPr>
          <w:rtl/>
          <w:lang w:bidi="fa-IR"/>
        </w:rPr>
        <w:t xml:space="preserve"> </w:t>
      </w:r>
      <w:r>
        <w:rPr>
          <w:rtl/>
          <w:lang w:bidi="fa-IR"/>
        </w:rPr>
        <w:t>خورد</w:t>
      </w:r>
      <w:r w:rsidR="0034192D">
        <w:rPr>
          <w:rtl/>
          <w:lang w:bidi="fa-IR"/>
        </w:rPr>
        <w:t xml:space="preserve">. </w:t>
      </w:r>
    </w:p>
    <w:p w:rsidR="003B20BC" w:rsidRDefault="00E5212E" w:rsidP="00E5212E">
      <w:pPr>
        <w:pStyle w:val="libNormal"/>
        <w:rPr>
          <w:rtl/>
          <w:lang w:bidi="fa-IR"/>
        </w:rPr>
      </w:pPr>
      <w:r>
        <w:rPr>
          <w:rtl/>
          <w:lang w:bidi="fa-IR"/>
        </w:rPr>
        <w:t>وقتى ارباب مشاهده كرد كه لقمان با علاقه مى</w:t>
      </w:r>
      <w:r w:rsidR="003E6297">
        <w:rPr>
          <w:rtl/>
          <w:lang w:bidi="fa-IR"/>
        </w:rPr>
        <w:t xml:space="preserve"> </w:t>
      </w:r>
      <w:r>
        <w:rPr>
          <w:rtl/>
          <w:lang w:bidi="fa-IR"/>
        </w:rPr>
        <w:t>خورد</w:t>
      </w:r>
      <w:r w:rsidR="0034192D">
        <w:rPr>
          <w:rtl/>
          <w:lang w:bidi="fa-IR"/>
        </w:rPr>
        <w:t xml:space="preserve">، </w:t>
      </w:r>
      <w:r>
        <w:rPr>
          <w:rtl/>
          <w:lang w:bidi="fa-IR"/>
        </w:rPr>
        <w:t xml:space="preserve">همه خربزه را كه به صورت 18 قاچ نموده بود جز </w:t>
      </w:r>
      <w:r w:rsidR="00D7132C">
        <w:rPr>
          <w:rtl/>
          <w:lang w:bidi="fa-IR"/>
        </w:rPr>
        <w:t>ی</w:t>
      </w:r>
      <w:r>
        <w:rPr>
          <w:rtl/>
          <w:lang w:bidi="fa-IR"/>
        </w:rPr>
        <w:t>ك قاچ</w:t>
      </w:r>
      <w:r w:rsidR="0034192D">
        <w:rPr>
          <w:rtl/>
          <w:lang w:bidi="fa-IR"/>
        </w:rPr>
        <w:t xml:space="preserve">، </w:t>
      </w:r>
      <w:r>
        <w:rPr>
          <w:rtl/>
          <w:lang w:bidi="fa-IR"/>
        </w:rPr>
        <w:t>به لقمان داد</w:t>
      </w:r>
      <w:r w:rsidR="0034192D">
        <w:rPr>
          <w:rtl/>
          <w:lang w:bidi="fa-IR"/>
        </w:rPr>
        <w:t xml:space="preserve">، </w:t>
      </w:r>
      <w:r>
        <w:rPr>
          <w:rtl/>
          <w:lang w:bidi="fa-IR"/>
        </w:rPr>
        <w:t>و لقمان همه را خورد</w:t>
      </w:r>
      <w:r w:rsidR="0034192D">
        <w:rPr>
          <w:rtl/>
          <w:lang w:bidi="fa-IR"/>
        </w:rPr>
        <w:t xml:space="preserve">، </w:t>
      </w:r>
      <w:r>
        <w:rPr>
          <w:rtl/>
          <w:lang w:bidi="fa-IR"/>
        </w:rPr>
        <w:t xml:space="preserve">و ارباب همان </w:t>
      </w:r>
      <w:r w:rsidR="00D7132C">
        <w:rPr>
          <w:rtl/>
          <w:lang w:bidi="fa-IR"/>
        </w:rPr>
        <w:t>ی</w:t>
      </w:r>
      <w:r>
        <w:rPr>
          <w:rtl/>
          <w:lang w:bidi="fa-IR"/>
        </w:rPr>
        <w:t>ك قاچ را براى خود نگه داشت</w:t>
      </w:r>
      <w:r w:rsidR="0034192D">
        <w:rPr>
          <w:rtl/>
          <w:lang w:bidi="fa-IR"/>
        </w:rPr>
        <w:t xml:space="preserve">. </w:t>
      </w:r>
    </w:p>
    <w:tbl>
      <w:tblPr>
        <w:tblStyle w:val="TableGrid"/>
        <w:bidiVisual/>
        <w:tblW w:w="5000" w:type="pct"/>
        <w:tblLook w:val="01E0"/>
      </w:tblPr>
      <w:tblGrid>
        <w:gridCol w:w="3644"/>
        <w:gridCol w:w="269"/>
        <w:gridCol w:w="3674"/>
      </w:tblGrid>
      <w:tr w:rsidR="00E97F16" w:rsidTr="00E97F16">
        <w:trPr>
          <w:trHeight w:val="350"/>
        </w:trPr>
        <w:tc>
          <w:tcPr>
            <w:tcW w:w="4288" w:type="dxa"/>
            <w:shd w:val="clear" w:color="auto" w:fill="auto"/>
          </w:tcPr>
          <w:p w:rsidR="00E97F16" w:rsidRDefault="00E97F16" w:rsidP="00E97F16">
            <w:pPr>
              <w:pStyle w:val="libPoem"/>
              <w:rPr>
                <w:rtl/>
              </w:rPr>
            </w:pPr>
            <w:r>
              <w:rPr>
                <w:rtl/>
                <w:lang w:bidi="fa-IR"/>
              </w:rPr>
              <w:t>چون برید و داد او را یك برین</w:t>
            </w:r>
            <w:r w:rsidRPr="00725071">
              <w:rPr>
                <w:rStyle w:val="libPoemTiniChar0"/>
                <w:rtl/>
              </w:rPr>
              <w:br/>
              <w:t> </w:t>
            </w:r>
          </w:p>
        </w:tc>
        <w:tc>
          <w:tcPr>
            <w:tcW w:w="280" w:type="dxa"/>
            <w:shd w:val="clear" w:color="auto" w:fill="auto"/>
          </w:tcPr>
          <w:p w:rsidR="00E97F16" w:rsidRDefault="00E97F16" w:rsidP="00E97F16">
            <w:pPr>
              <w:pStyle w:val="libPoem"/>
              <w:rPr>
                <w:rtl/>
              </w:rPr>
            </w:pPr>
          </w:p>
        </w:tc>
        <w:tc>
          <w:tcPr>
            <w:tcW w:w="4288" w:type="dxa"/>
            <w:shd w:val="clear" w:color="auto" w:fill="auto"/>
          </w:tcPr>
          <w:p w:rsidR="00E97F16" w:rsidRDefault="00E97F16" w:rsidP="00E97F16">
            <w:pPr>
              <w:pStyle w:val="libPoem"/>
              <w:rPr>
                <w:rtl/>
              </w:rPr>
            </w:pPr>
            <w:r>
              <w:rPr>
                <w:rtl/>
                <w:lang w:bidi="fa-IR"/>
              </w:rPr>
              <w:t>همچو شكر خوردش و چون انگبین</w:t>
            </w:r>
            <w:r w:rsidRPr="00725071">
              <w:rPr>
                <w:rStyle w:val="libPoemTiniChar0"/>
                <w:rtl/>
              </w:rPr>
              <w:br/>
              <w:t> </w:t>
            </w:r>
          </w:p>
        </w:tc>
      </w:tr>
      <w:tr w:rsidR="00E97F16" w:rsidTr="00E97F16">
        <w:trPr>
          <w:trHeight w:val="350"/>
        </w:trPr>
        <w:tc>
          <w:tcPr>
            <w:tcW w:w="4288" w:type="dxa"/>
          </w:tcPr>
          <w:p w:rsidR="00E97F16" w:rsidRDefault="00E97F16" w:rsidP="00E97F16">
            <w:pPr>
              <w:pStyle w:val="libPoem"/>
              <w:rPr>
                <w:rtl/>
              </w:rPr>
            </w:pPr>
            <w:r>
              <w:rPr>
                <w:rtl/>
                <w:lang w:bidi="fa-IR"/>
              </w:rPr>
              <w:t>از خوشى كه خورد داد او را دوم</w:t>
            </w:r>
            <w:r w:rsidRPr="00725071">
              <w:rPr>
                <w:rStyle w:val="libPoemTiniChar0"/>
                <w:rtl/>
              </w:rPr>
              <w:br/>
              <w:t> </w:t>
            </w:r>
          </w:p>
        </w:tc>
        <w:tc>
          <w:tcPr>
            <w:tcW w:w="280" w:type="dxa"/>
          </w:tcPr>
          <w:p w:rsidR="00E97F16" w:rsidRDefault="00E97F16" w:rsidP="00E97F16">
            <w:pPr>
              <w:pStyle w:val="libPoem"/>
              <w:rPr>
                <w:rtl/>
              </w:rPr>
            </w:pPr>
          </w:p>
        </w:tc>
        <w:tc>
          <w:tcPr>
            <w:tcW w:w="4288" w:type="dxa"/>
          </w:tcPr>
          <w:p w:rsidR="00E97F16" w:rsidRDefault="00E97F16" w:rsidP="00E97F16">
            <w:pPr>
              <w:pStyle w:val="libPoem"/>
              <w:rPr>
                <w:rtl/>
              </w:rPr>
            </w:pPr>
            <w:r>
              <w:rPr>
                <w:rtl/>
                <w:lang w:bidi="fa-IR"/>
              </w:rPr>
              <w:t xml:space="preserve">تا رسید آن كِرچها </w:t>
            </w:r>
            <w:r w:rsidRPr="008978DB">
              <w:rPr>
                <w:rStyle w:val="libFootnotenumChar"/>
                <w:rtl/>
              </w:rPr>
              <w:t>(973)</w:t>
            </w:r>
            <w:r>
              <w:rPr>
                <w:rtl/>
                <w:lang w:bidi="fa-IR"/>
              </w:rPr>
              <w:t xml:space="preserve"> تا هفدهم</w:t>
            </w:r>
            <w:r w:rsidRPr="00725071">
              <w:rPr>
                <w:rStyle w:val="libPoemTiniChar0"/>
                <w:rtl/>
              </w:rPr>
              <w:br/>
              <w:t> </w:t>
            </w:r>
          </w:p>
        </w:tc>
      </w:tr>
      <w:tr w:rsidR="00E97F16" w:rsidTr="00E97F16">
        <w:trPr>
          <w:trHeight w:val="350"/>
        </w:trPr>
        <w:tc>
          <w:tcPr>
            <w:tcW w:w="4288" w:type="dxa"/>
          </w:tcPr>
          <w:p w:rsidR="00E97F16" w:rsidRDefault="00E97F16" w:rsidP="00E97F16">
            <w:pPr>
              <w:pStyle w:val="libPoem"/>
              <w:rPr>
                <w:rtl/>
              </w:rPr>
            </w:pPr>
            <w:r>
              <w:rPr>
                <w:rtl/>
                <w:lang w:bidi="fa-IR"/>
              </w:rPr>
              <w:t>ماند كِرچى، گفت این را من خورم</w:t>
            </w:r>
            <w:r w:rsidRPr="00725071">
              <w:rPr>
                <w:rStyle w:val="libPoemTiniChar0"/>
                <w:rtl/>
              </w:rPr>
              <w:br/>
              <w:t> </w:t>
            </w:r>
          </w:p>
        </w:tc>
        <w:tc>
          <w:tcPr>
            <w:tcW w:w="280" w:type="dxa"/>
          </w:tcPr>
          <w:p w:rsidR="00E97F16" w:rsidRDefault="00E97F16" w:rsidP="00E97F16">
            <w:pPr>
              <w:pStyle w:val="libPoem"/>
              <w:rPr>
                <w:rtl/>
              </w:rPr>
            </w:pPr>
          </w:p>
        </w:tc>
        <w:tc>
          <w:tcPr>
            <w:tcW w:w="4288" w:type="dxa"/>
          </w:tcPr>
          <w:p w:rsidR="00E97F16" w:rsidRDefault="00E97F16" w:rsidP="00E97F16">
            <w:pPr>
              <w:pStyle w:val="libPoem"/>
              <w:rPr>
                <w:rtl/>
              </w:rPr>
            </w:pPr>
            <w:r>
              <w:rPr>
                <w:rtl/>
                <w:lang w:bidi="fa-IR"/>
              </w:rPr>
              <w:t>تا چه شیرین خربزه ست این بنگرم</w:t>
            </w:r>
            <w:r w:rsidRPr="00725071">
              <w:rPr>
                <w:rStyle w:val="libPoemTiniChar0"/>
                <w:rtl/>
              </w:rPr>
              <w:br/>
              <w:t> </w:t>
            </w:r>
          </w:p>
        </w:tc>
      </w:tr>
      <w:tr w:rsidR="00E97F16" w:rsidTr="00E97F16">
        <w:trPr>
          <w:trHeight w:val="350"/>
        </w:trPr>
        <w:tc>
          <w:tcPr>
            <w:tcW w:w="4288" w:type="dxa"/>
          </w:tcPr>
          <w:p w:rsidR="00E97F16" w:rsidRDefault="00E97F16" w:rsidP="00E97F16">
            <w:pPr>
              <w:pStyle w:val="libPoem"/>
              <w:rPr>
                <w:rtl/>
              </w:rPr>
            </w:pPr>
            <w:r>
              <w:rPr>
                <w:rtl/>
                <w:lang w:bidi="fa-IR"/>
              </w:rPr>
              <w:t>او چنین خوش می خورد كز ذوق او</w:t>
            </w:r>
            <w:r w:rsidRPr="00725071">
              <w:rPr>
                <w:rStyle w:val="libPoemTiniChar0"/>
                <w:rtl/>
              </w:rPr>
              <w:br/>
              <w:t> </w:t>
            </w:r>
          </w:p>
        </w:tc>
        <w:tc>
          <w:tcPr>
            <w:tcW w:w="280" w:type="dxa"/>
          </w:tcPr>
          <w:p w:rsidR="00E97F16" w:rsidRDefault="00E97F16" w:rsidP="00E97F16">
            <w:pPr>
              <w:pStyle w:val="libPoem"/>
              <w:rPr>
                <w:rtl/>
              </w:rPr>
            </w:pPr>
          </w:p>
        </w:tc>
        <w:tc>
          <w:tcPr>
            <w:tcW w:w="4288" w:type="dxa"/>
          </w:tcPr>
          <w:p w:rsidR="00E97F16" w:rsidRDefault="00E97F16" w:rsidP="00E97F16">
            <w:pPr>
              <w:pStyle w:val="libPoem"/>
              <w:rPr>
                <w:rtl/>
              </w:rPr>
            </w:pPr>
            <w:r>
              <w:rPr>
                <w:rtl/>
                <w:lang w:bidi="fa-IR"/>
              </w:rPr>
              <w:t>طبعها شد مشتهى و لقمه جو</w:t>
            </w:r>
            <w:r w:rsidRPr="00725071">
              <w:rPr>
                <w:rStyle w:val="libPoemTiniChar0"/>
                <w:rtl/>
              </w:rPr>
              <w:br/>
              <w:t> </w:t>
            </w:r>
          </w:p>
        </w:tc>
      </w:tr>
    </w:tbl>
    <w:p w:rsidR="003B20BC" w:rsidRDefault="00E5212E" w:rsidP="00E5212E">
      <w:pPr>
        <w:pStyle w:val="libNormal"/>
        <w:rPr>
          <w:rtl/>
          <w:lang w:bidi="fa-IR"/>
        </w:rPr>
      </w:pPr>
      <w:r>
        <w:rPr>
          <w:rtl/>
          <w:lang w:bidi="fa-IR"/>
        </w:rPr>
        <w:t xml:space="preserve">وقتى كه ارباب همان </w:t>
      </w:r>
      <w:r w:rsidR="00D7132C">
        <w:rPr>
          <w:rtl/>
          <w:lang w:bidi="fa-IR"/>
        </w:rPr>
        <w:t>ی</w:t>
      </w:r>
      <w:r>
        <w:rPr>
          <w:rtl/>
          <w:lang w:bidi="fa-IR"/>
        </w:rPr>
        <w:t>ك قاچ ته مانده خربزه را به دهان گذاشت</w:t>
      </w:r>
      <w:r w:rsidR="0034192D">
        <w:rPr>
          <w:rtl/>
          <w:lang w:bidi="fa-IR"/>
        </w:rPr>
        <w:t xml:space="preserve">، </w:t>
      </w:r>
      <w:r>
        <w:rPr>
          <w:rtl/>
          <w:lang w:bidi="fa-IR"/>
        </w:rPr>
        <w:t>در</w:t>
      </w:r>
      <w:r w:rsidR="00D7132C">
        <w:rPr>
          <w:rtl/>
          <w:lang w:bidi="fa-IR"/>
        </w:rPr>
        <w:t>ی</w:t>
      </w:r>
      <w:r>
        <w:rPr>
          <w:rtl/>
          <w:lang w:bidi="fa-IR"/>
        </w:rPr>
        <w:t>افت كه مثل زهر</w:t>
      </w:r>
      <w:r w:rsidR="0034192D">
        <w:rPr>
          <w:rtl/>
          <w:lang w:bidi="fa-IR"/>
        </w:rPr>
        <w:t xml:space="preserve">، </w:t>
      </w:r>
      <w:r>
        <w:rPr>
          <w:rtl/>
          <w:lang w:bidi="fa-IR"/>
        </w:rPr>
        <w:t>تلخ است</w:t>
      </w:r>
      <w:r w:rsidR="0034192D">
        <w:rPr>
          <w:rtl/>
          <w:lang w:bidi="fa-IR"/>
        </w:rPr>
        <w:t xml:space="preserve">. </w:t>
      </w:r>
      <w:r>
        <w:rPr>
          <w:rtl/>
          <w:lang w:bidi="fa-IR"/>
        </w:rPr>
        <w:t>از تلخى آن</w:t>
      </w:r>
      <w:r w:rsidR="0034192D">
        <w:rPr>
          <w:rtl/>
          <w:lang w:bidi="fa-IR"/>
        </w:rPr>
        <w:t xml:space="preserve">، </w:t>
      </w:r>
      <w:r>
        <w:rPr>
          <w:rtl/>
          <w:lang w:bidi="fa-IR"/>
        </w:rPr>
        <w:t>زبانش آبله زد و گلو</w:t>
      </w:r>
      <w:r w:rsidR="00D7132C">
        <w:rPr>
          <w:rtl/>
          <w:lang w:bidi="fa-IR"/>
        </w:rPr>
        <w:t>ی</w:t>
      </w:r>
      <w:r>
        <w:rPr>
          <w:rtl/>
          <w:lang w:bidi="fa-IR"/>
        </w:rPr>
        <w:t>ش سوخت و حالش به هم خورد</w:t>
      </w:r>
      <w:r w:rsidR="0034192D">
        <w:rPr>
          <w:rtl/>
          <w:lang w:bidi="fa-IR"/>
        </w:rPr>
        <w:t xml:space="preserve">. </w:t>
      </w:r>
    </w:p>
    <w:tbl>
      <w:tblPr>
        <w:tblStyle w:val="TableGrid"/>
        <w:bidiVisual/>
        <w:tblW w:w="5000" w:type="pct"/>
        <w:tblLook w:val="01E0"/>
      </w:tblPr>
      <w:tblGrid>
        <w:gridCol w:w="3669"/>
        <w:gridCol w:w="269"/>
        <w:gridCol w:w="3649"/>
      </w:tblGrid>
      <w:tr w:rsidR="00E97F16" w:rsidTr="00E97F16">
        <w:trPr>
          <w:trHeight w:val="350"/>
        </w:trPr>
        <w:tc>
          <w:tcPr>
            <w:tcW w:w="4288" w:type="dxa"/>
            <w:shd w:val="clear" w:color="auto" w:fill="auto"/>
          </w:tcPr>
          <w:p w:rsidR="00E97F16" w:rsidRDefault="00E97F16" w:rsidP="00E97F16">
            <w:pPr>
              <w:pStyle w:val="libPoem"/>
              <w:rPr>
                <w:rtl/>
              </w:rPr>
            </w:pPr>
            <w:r>
              <w:rPr>
                <w:rtl/>
                <w:lang w:bidi="fa-IR"/>
              </w:rPr>
              <w:t>چون بخورد ازتلخیش آتش فروخت</w:t>
            </w:r>
            <w:r w:rsidRPr="00725071">
              <w:rPr>
                <w:rStyle w:val="libPoemTiniChar0"/>
                <w:rtl/>
              </w:rPr>
              <w:br/>
              <w:t> </w:t>
            </w:r>
          </w:p>
        </w:tc>
        <w:tc>
          <w:tcPr>
            <w:tcW w:w="280" w:type="dxa"/>
            <w:shd w:val="clear" w:color="auto" w:fill="auto"/>
          </w:tcPr>
          <w:p w:rsidR="00E97F16" w:rsidRDefault="00E97F16" w:rsidP="00E97F16">
            <w:pPr>
              <w:pStyle w:val="libPoem"/>
              <w:rPr>
                <w:rtl/>
              </w:rPr>
            </w:pPr>
          </w:p>
        </w:tc>
        <w:tc>
          <w:tcPr>
            <w:tcW w:w="4288" w:type="dxa"/>
            <w:shd w:val="clear" w:color="auto" w:fill="auto"/>
          </w:tcPr>
          <w:p w:rsidR="00E97F16" w:rsidRDefault="00E97F16" w:rsidP="00E97F16">
            <w:pPr>
              <w:pStyle w:val="libPoem"/>
              <w:rPr>
                <w:rtl/>
              </w:rPr>
            </w:pPr>
            <w:r>
              <w:rPr>
                <w:rtl/>
                <w:lang w:bidi="fa-IR"/>
              </w:rPr>
              <w:t>هم زبان كرد آبله هم حلق سوخت</w:t>
            </w:r>
            <w:r w:rsidRPr="00725071">
              <w:rPr>
                <w:rStyle w:val="libPoemTiniChar0"/>
                <w:rtl/>
              </w:rPr>
              <w:br/>
              <w:t> </w:t>
            </w:r>
          </w:p>
        </w:tc>
      </w:tr>
      <w:tr w:rsidR="00E97F16" w:rsidTr="00E97F16">
        <w:trPr>
          <w:trHeight w:val="350"/>
        </w:trPr>
        <w:tc>
          <w:tcPr>
            <w:tcW w:w="4288" w:type="dxa"/>
          </w:tcPr>
          <w:p w:rsidR="00E97F16" w:rsidRDefault="00E97F16" w:rsidP="00E97F16">
            <w:pPr>
              <w:pStyle w:val="libPoem"/>
              <w:rPr>
                <w:rtl/>
              </w:rPr>
            </w:pPr>
            <w:r>
              <w:rPr>
                <w:rtl/>
                <w:lang w:bidi="fa-IR"/>
              </w:rPr>
              <w:t>ساعتى بی خود شد از تلخى آن</w:t>
            </w:r>
            <w:r w:rsidRPr="00725071">
              <w:rPr>
                <w:rStyle w:val="libPoemTiniChar0"/>
                <w:rtl/>
              </w:rPr>
              <w:br/>
              <w:t> </w:t>
            </w:r>
          </w:p>
        </w:tc>
        <w:tc>
          <w:tcPr>
            <w:tcW w:w="280" w:type="dxa"/>
          </w:tcPr>
          <w:p w:rsidR="00E97F16" w:rsidRDefault="00E97F16" w:rsidP="00E97F16">
            <w:pPr>
              <w:pStyle w:val="libPoem"/>
              <w:rPr>
                <w:rtl/>
              </w:rPr>
            </w:pPr>
          </w:p>
        </w:tc>
        <w:tc>
          <w:tcPr>
            <w:tcW w:w="4288" w:type="dxa"/>
          </w:tcPr>
          <w:p w:rsidR="00E97F16" w:rsidRDefault="00E97F16" w:rsidP="00E97F16">
            <w:pPr>
              <w:pStyle w:val="libPoem"/>
              <w:rPr>
                <w:rtl/>
              </w:rPr>
            </w:pPr>
            <w:r>
              <w:rPr>
                <w:rtl/>
                <w:lang w:bidi="fa-IR"/>
              </w:rPr>
              <w:t>بعد از آن گفتش كه اى جان و جهان</w:t>
            </w:r>
            <w:r w:rsidRPr="00725071">
              <w:rPr>
                <w:rStyle w:val="libPoemTiniChar0"/>
                <w:rtl/>
              </w:rPr>
              <w:br/>
              <w:t> </w:t>
            </w:r>
          </w:p>
        </w:tc>
      </w:tr>
      <w:tr w:rsidR="00E97F16" w:rsidTr="00E97F16">
        <w:trPr>
          <w:trHeight w:val="350"/>
        </w:trPr>
        <w:tc>
          <w:tcPr>
            <w:tcW w:w="4288" w:type="dxa"/>
          </w:tcPr>
          <w:p w:rsidR="00E97F16" w:rsidRDefault="00E97F16" w:rsidP="00E97F16">
            <w:pPr>
              <w:pStyle w:val="libPoem"/>
              <w:rPr>
                <w:rtl/>
              </w:rPr>
            </w:pPr>
            <w:r>
              <w:rPr>
                <w:rtl/>
                <w:lang w:bidi="fa-IR"/>
              </w:rPr>
              <w:t>نوش چون كردى تو چندین زهر را</w:t>
            </w:r>
            <w:r w:rsidRPr="00725071">
              <w:rPr>
                <w:rStyle w:val="libPoemTiniChar0"/>
                <w:rtl/>
              </w:rPr>
              <w:br/>
              <w:t> </w:t>
            </w:r>
          </w:p>
        </w:tc>
        <w:tc>
          <w:tcPr>
            <w:tcW w:w="280" w:type="dxa"/>
          </w:tcPr>
          <w:p w:rsidR="00E97F16" w:rsidRDefault="00E97F16" w:rsidP="00E97F16">
            <w:pPr>
              <w:pStyle w:val="libPoem"/>
              <w:rPr>
                <w:rtl/>
              </w:rPr>
            </w:pPr>
          </w:p>
        </w:tc>
        <w:tc>
          <w:tcPr>
            <w:tcW w:w="4288" w:type="dxa"/>
          </w:tcPr>
          <w:p w:rsidR="00E97F16" w:rsidRDefault="00E97F16" w:rsidP="00E97F16">
            <w:pPr>
              <w:pStyle w:val="libPoem"/>
              <w:rPr>
                <w:rtl/>
              </w:rPr>
            </w:pPr>
            <w:r>
              <w:rPr>
                <w:rtl/>
                <w:lang w:bidi="fa-IR"/>
              </w:rPr>
              <w:t>لطف چون انگاشتى این قهر را</w:t>
            </w:r>
            <w:r w:rsidRPr="00725071">
              <w:rPr>
                <w:rStyle w:val="libPoemTiniChar0"/>
                <w:rtl/>
              </w:rPr>
              <w:br/>
              <w:t> </w:t>
            </w:r>
          </w:p>
        </w:tc>
      </w:tr>
    </w:tbl>
    <w:p w:rsidR="00E5212E" w:rsidRDefault="00E5212E" w:rsidP="00E5212E">
      <w:pPr>
        <w:pStyle w:val="libNormal"/>
        <w:rPr>
          <w:rtl/>
          <w:lang w:bidi="fa-IR"/>
        </w:rPr>
      </w:pPr>
      <w:r>
        <w:rPr>
          <w:rtl/>
          <w:lang w:bidi="fa-IR"/>
        </w:rPr>
        <w:t>ارباب به لقمان گفت</w:t>
      </w:r>
      <w:r w:rsidR="0034192D">
        <w:rPr>
          <w:rtl/>
          <w:lang w:bidi="fa-IR"/>
        </w:rPr>
        <w:t xml:space="preserve">: </w:t>
      </w:r>
      <w:r>
        <w:rPr>
          <w:rtl/>
          <w:lang w:bidi="fa-IR"/>
        </w:rPr>
        <w:t>ا</w:t>
      </w:r>
      <w:r w:rsidR="00D7132C">
        <w:rPr>
          <w:rtl/>
          <w:lang w:bidi="fa-IR"/>
        </w:rPr>
        <w:t>ی</w:t>
      </w:r>
      <w:r>
        <w:rPr>
          <w:rtl/>
          <w:lang w:bidi="fa-IR"/>
        </w:rPr>
        <w:t>ن قاچ</w:t>
      </w:r>
      <w:r w:rsidR="003E6297">
        <w:rPr>
          <w:rtl/>
          <w:lang w:bidi="fa-IR"/>
        </w:rPr>
        <w:t xml:space="preserve"> </w:t>
      </w:r>
      <w:r>
        <w:rPr>
          <w:rtl/>
          <w:lang w:bidi="fa-IR"/>
        </w:rPr>
        <w:t>هاى بس</w:t>
      </w:r>
      <w:r w:rsidR="00D7132C">
        <w:rPr>
          <w:rtl/>
          <w:lang w:bidi="fa-IR"/>
        </w:rPr>
        <w:t>ی</w:t>
      </w:r>
      <w:r>
        <w:rPr>
          <w:rtl/>
          <w:lang w:bidi="fa-IR"/>
        </w:rPr>
        <w:t>ار تلخ را چگونه خوردى</w:t>
      </w:r>
      <w:r w:rsidR="0034192D">
        <w:rPr>
          <w:rtl/>
          <w:lang w:bidi="fa-IR"/>
        </w:rPr>
        <w:t xml:space="preserve">؟ </w:t>
      </w:r>
      <w:r>
        <w:rPr>
          <w:rtl/>
          <w:lang w:bidi="fa-IR"/>
        </w:rPr>
        <w:t>با ا</w:t>
      </w:r>
      <w:r w:rsidR="00D7132C">
        <w:rPr>
          <w:rtl/>
          <w:lang w:bidi="fa-IR"/>
        </w:rPr>
        <w:t>ی</w:t>
      </w:r>
      <w:r>
        <w:rPr>
          <w:rtl/>
          <w:lang w:bidi="fa-IR"/>
        </w:rPr>
        <w:t>ن كه همه تلخ بود</w:t>
      </w:r>
      <w:r w:rsidR="0034192D">
        <w:rPr>
          <w:rtl/>
          <w:lang w:bidi="fa-IR"/>
        </w:rPr>
        <w:t xml:space="preserve">، </w:t>
      </w:r>
      <w:r>
        <w:rPr>
          <w:rtl/>
          <w:lang w:bidi="fa-IR"/>
        </w:rPr>
        <w:t>چرا از خوردن آن خوددارى نكردى</w:t>
      </w:r>
      <w:r w:rsidR="0034192D">
        <w:rPr>
          <w:rtl/>
          <w:lang w:bidi="fa-IR"/>
        </w:rPr>
        <w:t xml:space="preserve">، </w:t>
      </w:r>
      <w:r>
        <w:rPr>
          <w:rtl/>
          <w:lang w:bidi="fa-IR"/>
        </w:rPr>
        <w:t>مى</w:t>
      </w:r>
      <w:r w:rsidR="003E6297">
        <w:rPr>
          <w:rtl/>
          <w:lang w:bidi="fa-IR"/>
        </w:rPr>
        <w:t xml:space="preserve"> </w:t>
      </w:r>
      <w:r>
        <w:rPr>
          <w:rtl/>
          <w:lang w:bidi="fa-IR"/>
        </w:rPr>
        <w:t>خواستى عذر و بهانه</w:t>
      </w:r>
      <w:r w:rsidR="003E6297">
        <w:rPr>
          <w:rtl/>
          <w:lang w:bidi="fa-IR"/>
        </w:rPr>
        <w:t xml:space="preserve"> </w:t>
      </w:r>
      <w:r>
        <w:rPr>
          <w:rtl/>
          <w:lang w:bidi="fa-IR"/>
        </w:rPr>
        <w:t>اى ب</w:t>
      </w:r>
      <w:r w:rsidR="00D7132C">
        <w:rPr>
          <w:rtl/>
          <w:lang w:bidi="fa-IR"/>
        </w:rPr>
        <w:t>ی</w:t>
      </w:r>
      <w:r>
        <w:rPr>
          <w:rtl/>
          <w:lang w:bidi="fa-IR"/>
        </w:rPr>
        <w:t>اورى و ا</w:t>
      </w:r>
      <w:r w:rsidR="00D7132C">
        <w:rPr>
          <w:rtl/>
          <w:lang w:bidi="fa-IR"/>
        </w:rPr>
        <w:t>ی</w:t>
      </w:r>
      <w:r>
        <w:rPr>
          <w:rtl/>
          <w:lang w:bidi="fa-IR"/>
        </w:rPr>
        <w:t>ن قاچ</w:t>
      </w:r>
      <w:r w:rsidR="003E6297">
        <w:rPr>
          <w:rtl/>
          <w:lang w:bidi="fa-IR"/>
        </w:rPr>
        <w:t xml:space="preserve"> </w:t>
      </w:r>
      <w:r>
        <w:rPr>
          <w:rtl/>
          <w:lang w:bidi="fa-IR"/>
        </w:rPr>
        <w:t>هاى تلخ را نخورى</w:t>
      </w:r>
      <w:r w:rsidR="0034192D">
        <w:rPr>
          <w:rtl/>
          <w:lang w:bidi="fa-IR"/>
        </w:rPr>
        <w:t xml:space="preserve">؟! </w:t>
      </w:r>
    </w:p>
    <w:p w:rsidR="003B20BC" w:rsidRDefault="00E5212E" w:rsidP="00E5212E">
      <w:pPr>
        <w:pStyle w:val="libNormal"/>
        <w:rPr>
          <w:rtl/>
          <w:lang w:bidi="fa-IR"/>
        </w:rPr>
      </w:pPr>
      <w:r>
        <w:rPr>
          <w:rtl/>
          <w:lang w:bidi="fa-IR"/>
        </w:rPr>
        <w:t>لقمان در پاسخ گفت</w:t>
      </w:r>
      <w:r w:rsidR="0034192D">
        <w:rPr>
          <w:rtl/>
          <w:lang w:bidi="fa-IR"/>
        </w:rPr>
        <w:t xml:space="preserve">: </w:t>
      </w:r>
      <w:r>
        <w:rPr>
          <w:rtl/>
          <w:lang w:bidi="fa-IR"/>
        </w:rPr>
        <w:t>ماه</w:t>
      </w:r>
      <w:r w:rsidR="003E6297">
        <w:rPr>
          <w:rtl/>
          <w:lang w:bidi="fa-IR"/>
        </w:rPr>
        <w:t xml:space="preserve"> </w:t>
      </w:r>
      <w:r>
        <w:rPr>
          <w:rtl/>
          <w:lang w:bidi="fa-IR"/>
        </w:rPr>
        <w:t>ها و سال</w:t>
      </w:r>
      <w:r w:rsidR="003E6297">
        <w:rPr>
          <w:rtl/>
          <w:lang w:bidi="fa-IR"/>
        </w:rPr>
        <w:t xml:space="preserve"> </w:t>
      </w:r>
      <w:r>
        <w:rPr>
          <w:rtl/>
          <w:lang w:bidi="fa-IR"/>
        </w:rPr>
        <w:t>ها تو به من غذاهاى ش</w:t>
      </w:r>
      <w:r w:rsidR="00D7132C">
        <w:rPr>
          <w:rtl/>
          <w:lang w:bidi="fa-IR"/>
        </w:rPr>
        <w:t>ی</w:t>
      </w:r>
      <w:r>
        <w:rPr>
          <w:rtl/>
          <w:lang w:bidi="fa-IR"/>
        </w:rPr>
        <w:t>ر</w:t>
      </w:r>
      <w:r w:rsidR="00D7132C">
        <w:rPr>
          <w:rtl/>
          <w:lang w:bidi="fa-IR"/>
        </w:rPr>
        <w:t>ی</w:t>
      </w:r>
      <w:r>
        <w:rPr>
          <w:rtl/>
          <w:lang w:bidi="fa-IR"/>
        </w:rPr>
        <w:t>ن و گوارا و مطبوع داده</w:t>
      </w:r>
      <w:r w:rsidR="003E6297">
        <w:rPr>
          <w:rtl/>
          <w:lang w:bidi="fa-IR"/>
        </w:rPr>
        <w:t xml:space="preserve"> </w:t>
      </w:r>
      <w:r>
        <w:rPr>
          <w:rtl/>
          <w:lang w:bidi="fa-IR"/>
        </w:rPr>
        <w:t>اى</w:t>
      </w:r>
      <w:r w:rsidR="0034192D">
        <w:rPr>
          <w:rtl/>
          <w:lang w:bidi="fa-IR"/>
        </w:rPr>
        <w:t xml:space="preserve">، </w:t>
      </w:r>
      <w:r>
        <w:rPr>
          <w:rtl/>
          <w:lang w:bidi="fa-IR"/>
        </w:rPr>
        <w:t>ا</w:t>
      </w:r>
      <w:r w:rsidR="00D7132C">
        <w:rPr>
          <w:rtl/>
          <w:lang w:bidi="fa-IR"/>
        </w:rPr>
        <w:t>ی</w:t>
      </w:r>
      <w:r>
        <w:rPr>
          <w:rtl/>
          <w:lang w:bidi="fa-IR"/>
        </w:rPr>
        <w:t xml:space="preserve">نك كه </w:t>
      </w:r>
      <w:r w:rsidR="00D7132C">
        <w:rPr>
          <w:rtl/>
          <w:lang w:bidi="fa-IR"/>
        </w:rPr>
        <w:t>ی</w:t>
      </w:r>
      <w:r>
        <w:rPr>
          <w:rtl/>
          <w:lang w:bidi="fa-IR"/>
        </w:rPr>
        <w:t>ك بار تلخ شده آ</w:t>
      </w:r>
      <w:r w:rsidR="00D7132C">
        <w:rPr>
          <w:rtl/>
          <w:lang w:bidi="fa-IR"/>
        </w:rPr>
        <w:t>ی</w:t>
      </w:r>
      <w:r>
        <w:rPr>
          <w:rtl/>
          <w:lang w:bidi="fa-IR"/>
        </w:rPr>
        <w:t>ا سزاوار است من آن را نخورم و به آن اعتراض كنم</w:t>
      </w:r>
      <w:r w:rsidR="0034192D">
        <w:rPr>
          <w:rtl/>
          <w:lang w:bidi="fa-IR"/>
        </w:rPr>
        <w:t xml:space="preserve">، </w:t>
      </w:r>
      <w:r>
        <w:rPr>
          <w:rtl/>
          <w:lang w:bidi="fa-IR"/>
        </w:rPr>
        <w:t>و نمك خور و نمكدان شكن گردم</w:t>
      </w:r>
      <w:r w:rsidR="0034192D">
        <w:rPr>
          <w:rtl/>
          <w:lang w:bidi="fa-IR"/>
        </w:rPr>
        <w:t xml:space="preserve">، </w:t>
      </w:r>
      <w:r>
        <w:rPr>
          <w:rtl/>
          <w:lang w:bidi="fa-IR"/>
        </w:rPr>
        <w:t>بلكه رسم حق</w:t>
      </w:r>
      <w:r w:rsidR="003E6297">
        <w:rPr>
          <w:rtl/>
          <w:lang w:bidi="fa-IR"/>
        </w:rPr>
        <w:t xml:space="preserve"> </w:t>
      </w:r>
      <w:r>
        <w:rPr>
          <w:rtl/>
          <w:lang w:bidi="fa-IR"/>
        </w:rPr>
        <w:t>شناسى و سپاسگزارى اقتضا كرد تا همان ن</w:t>
      </w:r>
      <w:r w:rsidR="00D7132C">
        <w:rPr>
          <w:rtl/>
          <w:lang w:bidi="fa-IR"/>
        </w:rPr>
        <w:t>ی</w:t>
      </w:r>
      <w:r>
        <w:rPr>
          <w:rtl/>
          <w:lang w:bidi="fa-IR"/>
        </w:rPr>
        <w:t>ش</w:t>
      </w:r>
      <w:r w:rsidR="003E6297">
        <w:rPr>
          <w:rtl/>
          <w:lang w:bidi="fa-IR"/>
        </w:rPr>
        <w:t xml:space="preserve"> </w:t>
      </w:r>
      <w:r>
        <w:rPr>
          <w:rtl/>
          <w:lang w:bidi="fa-IR"/>
        </w:rPr>
        <w:t>ها را نوش بدانم و چهره در هم نگ</w:t>
      </w:r>
      <w:r w:rsidR="00D7132C">
        <w:rPr>
          <w:rtl/>
          <w:lang w:bidi="fa-IR"/>
        </w:rPr>
        <w:t>ی</w:t>
      </w:r>
      <w:r>
        <w:rPr>
          <w:rtl/>
          <w:lang w:bidi="fa-IR"/>
        </w:rPr>
        <w:t>رم</w:t>
      </w:r>
      <w:r w:rsidR="0034192D">
        <w:rPr>
          <w:rtl/>
          <w:lang w:bidi="fa-IR"/>
        </w:rPr>
        <w:t xml:space="preserve">. </w:t>
      </w:r>
    </w:p>
    <w:tbl>
      <w:tblPr>
        <w:tblStyle w:val="TableGrid"/>
        <w:bidiVisual/>
        <w:tblW w:w="5000" w:type="pct"/>
        <w:tblLook w:val="01E0"/>
      </w:tblPr>
      <w:tblGrid>
        <w:gridCol w:w="3695"/>
        <w:gridCol w:w="269"/>
        <w:gridCol w:w="3623"/>
      </w:tblGrid>
      <w:tr w:rsidR="005936A8" w:rsidTr="00A91CD4">
        <w:trPr>
          <w:trHeight w:val="350"/>
        </w:trPr>
        <w:tc>
          <w:tcPr>
            <w:tcW w:w="4288" w:type="dxa"/>
            <w:shd w:val="clear" w:color="auto" w:fill="auto"/>
          </w:tcPr>
          <w:p w:rsidR="005936A8" w:rsidRDefault="005936A8" w:rsidP="00A91CD4">
            <w:pPr>
              <w:pStyle w:val="libPoem"/>
              <w:rPr>
                <w:rtl/>
              </w:rPr>
            </w:pPr>
            <w:r>
              <w:rPr>
                <w:rtl/>
                <w:lang w:bidi="fa-IR"/>
              </w:rPr>
              <w:t>شرمم آمد كه یكى تلخ از كفت</w:t>
            </w:r>
            <w:r w:rsidRPr="00725071">
              <w:rPr>
                <w:rStyle w:val="libPoemTiniChar0"/>
                <w:rtl/>
              </w:rPr>
              <w:br/>
              <w:t> </w:t>
            </w:r>
          </w:p>
        </w:tc>
        <w:tc>
          <w:tcPr>
            <w:tcW w:w="280" w:type="dxa"/>
            <w:shd w:val="clear" w:color="auto" w:fill="auto"/>
          </w:tcPr>
          <w:p w:rsidR="005936A8" w:rsidRDefault="005936A8" w:rsidP="00A91CD4">
            <w:pPr>
              <w:pStyle w:val="libPoem"/>
              <w:rPr>
                <w:rtl/>
              </w:rPr>
            </w:pPr>
          </w:p>
        </w:tc>
        <w:tc>
          <w:tcPr>
            <w:tcW w:w="4288" w:type="dxa"/>
            <w:shd w:val="clear" w:color="auto" w:fill="auto"/>
          </w:tcPr>
          <w:p w:rsidR="005936A8" w:rsidRDefault="005936A8" w:rsidP="00A91CD4">
            <w:pPr>
              <w:pStyle w:val="libPoem"/>
              <w:rPr>
                <w:rtl/>
              </w:rPr>
            </w:pPr>
            <w:r>
              <w:rPr>
                <w:rtl/>
                <w:lang w:bidi="fa-IR"/>
              </w:rPr>
              <w:t>من ننوشم اى تو صاحب معرفت</w:t>
            </w:r>
            <w:r w:rsidRPr="00725071">
              <w:rPr>
                <w:rStyle w:val="libPoemTiniChar0"/>
                <w:rtl/>
              </w:rPr>
              <w:br/>
              <w:t> </w:t>
            </w:r>
          </w:p>
        </w:tc>
      </w:tr>
      <w:tr w:rsidR="005936A8" w:rsidTr="00A91CD4">
        <w:trPr>
          <w:trHeight w:val="350"/>
        </w:trPr>
        <w:tc>
          <w:tcPr>
            <w:tcW w:w="4288" w:type="dxa"/>
          </w:tcPr>
          <w:p w:rsidR="005936A8" w:rsidRDefault="005936A8" w:rsidP="00A91CD4">
            <w:pPr>
              <w:pStyle w:val="libPoem"/>
              <w:rPr>
                <w:rtl/>
              </w:rPr>
            </w:pPr>
            <w:r>
              <w:rPr>
                <w:rtl/>
                <w:lang w:bidi="fa-IR"/>
              </w:rPr>
              <w:t>چون همه اجزام از انعام تو</w:t>
            </w:r>
            <w:r w:rsidRPr="00725071">
              <w:rPr>
                <w:rStyle w:val="libPoemTiniChar0"/>
                <w:rtl/>
              </w:rPr>
              <w:br/>
              <w:t> </w:t>
            </w:r>
          </w:p>
        </w:tc>
        <w:tc>
          <w:tcPr>
            <w:tcW w:w="280" w:type="dxa"/>
          </w:tcPr>
          <w:p w:rsidR="005936A8" w:rsidRDefault="005936A8" w:rsidP="00A91CD4">
            <w:pPr>
              <w:pStyle w:val="libPoem"/>
              <w:rPr>
                <w:rtl/>
              </w:rPr>
            </w:pPr>
          </w:p>
        </w:tc>
        <w:tc>
          <w:tcPr>
            <w:tcW w:w="4288" w:type="dxa"/>
          </w:tcPr>
          <w:p w:rsidR="005936A8" w:rsidRDefault="005936A8" w:rsidP="00A91CD4">
            <w:pPr>
              <w:pStyle w:val="libPoem"/>
              <w:rPr>
                <w:rtl/>
              </w:rPr>
            </w:pPr>
            <w:r>
              <w:rPr>
                <w:rtl/>
                <w:lang w:bidi="fa-IR"/>
              </w:rPr>
              <w:t>رسته اند و غرق دانه و دام تو</w:t>
            </w:r>
            <w:r w:rsidRPr="00725071">
              <w:rPr>
                <w:rStyle w:val="libPoemTiniChar0"/>
                <w:rtl/>
              </w:rPr>
              <w:br/>
              <w:t> </w:t>
            </w:r>
          </w:p>
        </w:tc>
      </w:tr>
      <w:tr w:rsidR="005936A8" w:rsidTr="00A91CD4">
        <w:trPr>
          <w:trHeight w:val="350"/>
        </w:trPr>
        <w:tc>
          <w:tcPr>
            <w:tcW w:w="4288" w:type="dxa"/>
          </w:tcPr>
          <w:p w:rsidR="005936A8" w:rsidRDefault="005936A8" w:rsidP="00A91CD4">
            <w:pPr>
              <w:pStyle w:val="libPoem"/>
              <w:rPr>
                <w:rtl/>
              </w:rPr>
            </w:pPr>
            <w:r>
              <w:rPr>
                <w:rtl/>
                <w:lang w:bidi="fa-IR"/>
              </w:rPr>
              <w:t>گر ز یك تلخى كنم فریاد و داد</w:t>
            </w:r>
            <w:r w:rsidRPr="00725071">
              <w:rPr>
                <w:rStyle w:val="libPoemTiniChar0"/>
                <w:rtl/>
              </w:rPr>
              <w:br/>
              <w:t> </w:t>
            </w:r>
          </w:p>
        </w:tc>
        <w:tc>
          <w:tcPr>
            <w:tcW w:w="280" w:type="dxa"/>
          </w:tcPr>
          <w:p w:rsidR="005936A8" w:rsidRDefault="005936A8" w:rsidP="00A91CD4">
            <w:pPr>
              <w:pStyle w:val="libPoem"/>
              <w:rPr>
                <w:rtl/>
              </w:rPr>
            </w:pPr>
          </w:p>
        </w:tc>
        <w:tc>
          <w:tcPr>
            <w:tcW w:w="4288" w:type="dxa"/>
          </w:tcPr>
          <w:p w:rsidR="005936A8" w:rsidRDefault="005936A8" w:rsidP="00A91CD4">
            <w:pPr>
              <w:pStyle w:val="libPoem"/>
              <w:rPr>
                <w:rtl/>
              </w:rPr>
            </w:pPr>
            <w:r>
              <w:rPr>
                <w:rtl/>
                <w:lang w:bidi="fa-IR"/>
              </w:rPr>
              <w:t>خاك صد ره بر سر اجزام باد</w:t>
            </w:r>
            <w:r w:rsidRPr="00725071">
              <w:rPr>
                <w:rStyle w:val="libPoemTiniChar0"/>
                <w:rtl/>
              </w:rPr>
              <w:br/>
              <w:t> </w:t>
            </w:r>
          </w:p>
        </w:tc>
      </w:tr>
      <w:tr w:rsidR="005936A8" w:rsidTr="00A91CD4">
        <w:trPr>
          <w:trHeight w:val="350"/>
        </w:trPr>
        <w:tc>
          <w:tcPr>
            <w:tcW w:w="4288" w:type="dxa"/>
          </w:tcPr>
          <w:p w:rsidR="005936A8" w:rsidRDefault="005936A8" w:rsidP="00A91CD4">
            <w:pPr>
              <w:pStyle w:val="libPoem"/>
              <w:rPr>
                <w:rtl/>
              </w:rPr>
            </w:pPr>
            <w:r>
              <w:rPr>
                <w:rtl/>
                <w:lang w:bidi="fa-IR"/>
              </w:rPr>
              <w:t>لذت دست شكربخشت بداشت</w:t>
            </w:r>
            <w:r w:rsidRPr="00725071">
              <w:rPr>
                <w:rStyle w:val="libPoemTiniChar0"/>
                <w:rtl/>
              </w:rPr>
              <w:br/>
              <w:t> </w:t>
            </w:r>
          </w:p>
        </w:tc>
        <w:tc>
          <w:tcPr>
            <w:tcW w:w="280" w:type="dxa"/>
          </w:tcPr>
          <w:p w:rsidR="005936A8" w:rsidRDefault="005936A8" w:rsidP="00A91CD4">
            <w:pPr>
              <w:pStyle w:val="libPoem"/>
              <w:rPr>
                <w:rtl/>
              </w:rPr>
            </w:pPr>
          </w:p>
        </w:tc>
        <w:tc>
          <w:tcPr>
            <w:tcW w:w="4288" w:type="dxa"/>
          </w:tcPr>
          <w:p w:rsidR="005936A8" w:rsidRDefault="005936A8" w:rsidP="00A91CD4">
            <w:pPr>
              <w:pStyle w:val="libPoem"/>
              <w:rPr>
                <w:rtl/>
              </w:rPr>
            </w:pPr>
            <w:r>
              <w:rPr>
                <w:rtl/>
                <w:lang w:bidi="fa-IR"/>
              </w:rPr>
              <w:t xml:space="preserve">اندرین بطیخ </w:t>
            </w:r>
            <w:r w:rsidRPr="008978DB">
              <w:rPr>
                <w:rStyle w:val="libFootnotenumChar"/>
                <w:rtl/>
              </w:rPr>
              <w:t>(974)</w:t>
            </w:r>
            <w:r>
              <w:rPr>
                <w:rtl/>
                <w:lang w:bidi="fa-IR"/>
              </w:rPr>
              <w:t xml:space="preserve"> تلخى كى گذاشت</w:t>
            </w:r>
            <w:r w:rsidRPr="00725071">
              <w:rPr>
                <w:rStyle w:val="libPoemTiniChar0"/>
                <w:rtl/>
              </w:rPr>
              <w:br/>
              <w:t> </w:t>
            </w:r>
          </w:p>
        </w:tc>
      </w:tr>
    </w:tbl>
    <w:p w:rsidR="003B20BC" w:rsidRDefault="00E5212E" w:rsidP="00E5212E">
      <w:pPr>
        <w:pStyle w:val="libNormal"/>
        <w:rPr>
          <w:rtl/>
          <w:lang w:bidi="fa-IR"/>
        </w:rPr>
      </w:pPr>
      <w:r>
        <w:rPr>
          <w:rtl/>
          <w:lang w:bidi="fa-IR"/>
        </w:rPr>
        <w:t>آرى</w:t>
      </w:r>
      <w:r w:rsidR="0034192D">
        <w:rPr>
          <w:rtl/>
          <w:lang w:bidi="fa-IR"/>
        </w:rPr>
        <w:t xml:space="preserve">: </w:t>
      </w:r>
    </w:p>
    <w:tbl>
      <w:tblPr>
        <w:tblStyle w:val="TableGrid"/>
        <w:bidiVisual/>
        <w:tblW w:w="5000" w:type="pct"/>
        <w:tblLook w:val="01E0"/>
      </w:tblPr>
      <w:tblGrid>
        <w:gridCol w:w="3655"/>
        <w:gridCol w:w="269"/>
        <w:gridCol w:w="3663"/>
      </w:tblGrid>
      <w:tr w:rsidR="005936A8" w:rsidTr="00A91CD4">
        <w:trPr>
          <w:trHeight w:val="350"/>
        </w:trPr>
        <w:tc>
          <w:tcPr>
            <w:tcW w:w="4288" w:type="dxa"/>
            <w:shd w:val="clear" w:color="auto" w:fill="auto"/>
          </w:tcPr>
          <w:p w:rsidR="005936A8" w:rsidRDefault="005936A8" w:rsidP="00A91CD4">
            <w:pPr>
              <w:pStyle w:val="libPoem"/>
              <w:rPr>
                <w:rtl/>
              </w:rPr>
            </w:pPr>
            <w:r>
              <w:rPr>
                <w:rtl/>
                <w:lang w:bidi="fa-IR"/>
              </w:rPr>
              <w:t>از محبت تلخها شیرین شود</w:t>
            </w:r>
            <w:r w:rsidRPr="00725071">
              <w:rPr>
                <w:rStyle w:val="libPoemTiniChar0"/>
                <w:rtl/>
              </w:rPr>
              <w:br/>
              <w:t> </w:t>
            </w:r>
          </w:p>
        </w:tc>
        <w:tc>
          <w:tcPr>
            <w:tcW w:w="280" w:type="dxa"/>
            <w:shd w:val="clear" w:color="auto" w:fill="auto"/>
          </w:tcPr>
          <w:p w:rsidR="005936A8" w:rsidRDefault="005936A8" w:rsidP="00A91CD4">
            <w:pPr>
              <w:pStyle w:val="libPoem"/>
              <w:rPr>
                <w:rtl/>
              </w:rPr>
            </w:pPr>
          </w:p>
        </w:tc>
        <w:tc>
          <w:tcPr>
            <w:tcW w:w="4288" w:type="dxa"/>
            <w:shd w:val="clear" w:color="auto" w:fill="auto"/>
          </w:tcPr>
          <w:p w:rsidR="005936A8" w:rsidRDefault="005936A8" w:rsidP="00A91CD4">
            <w:pPr>
              <w:pStyle w:val="libPoem"/>
              <w:rPr>
                <w:rtl/>
              </w:rPr>
            </w:pPr>
            <w:r>
              <w:rPr>
                <w:rtl/>
                <w:lang w:bidi="fa-IR"/>
              </w:rPr>
              <w:t>از محبت مسها زرین شود</w:t>
            </w:r>
            <w:r w:rsidRPr="00725071">
              <w:rPr>
                <w:rStyle w:val="libPoemTiniChar0"/>
                <w:rtl/>
              </w:rPr>
              <w:br/>
              <w:t> </w:t>
            </w:r>
          </w:p>
        </w:tc>
      </w:tr>
      <w:tr w:rsidR="005936A8" w:rsidTr="00A91CD4">
        <w:trPr>
          <w:trHeight w:val="350"/>
        </w:trPr>
        <w:tc>
          <w:tcPr>
            <w:tcW w:w="4288" w:type="dxa"/>
          </w:tcPr>
          <w:p w:rsidR="005936A8" w:rsidRDefault="005936A8" w:rsidP="00A91CD4">
            <w:pPr>
              <w:pStyle w:val="libPoem"/>
              <w:rPr>
                <w:rtl/>
              </w:rPr>
            </w:pPr>
            <w:r>
              <w:rPr>
                <w:rtl/>
                <w:lang w:bidi="fa-IR"/>
              </w:rPr>
              <w:t>از محبت خارها گل مى شود</w:t>
            </w:r>
            <w:r w:rsidRPr="00725071">
              <w:rPr>
                <w:rStyle w:val="libPoemTiniChar0"/>
                <w:rtl/>
              </w:rPr>
              <w:br/>
              <w:t> </w:t>
            </w:r>
          </w:p>
        </w:tc>
        <w:tc>
          <w:tcPr>
            <w:tcW w:w="280" w:type="dxa"/>
          </w:tcPr>
          <w:p w:rsidR="005936A8" w:rsidRDefault="005936A8" w:rsidP="00A91CD4">
            <w:pPr>
              <w:pStyle w:val="libPoem"/>
              <w:rPr>
                <w:rtl/>
              </w:rPr>
            </w:pPr>
          </w:p>
        </w:tc>
        <w:tc>
          <w:tcPr>
            <w:tcW w:w="4288" w:type="dxa"/>
          </w:tcPr>
          <w:p w:rsidR="005936A8" w:rsidRDefault="005936A8" w:rsidP="00A91CD4">
            <w:pPr>
              <w:pStyle w:val="libPoem"/>
              <w:rPr>
                <w:rtl/>
              </w:rPr>
            </w:pPr>
            <w:r>
              <w:rPr>
                <w:rtl/>
                <w:lang w:bidi="fa-IR"/>
              </w:rPr>
              <w:t>وز محبت دیو حورى مى شود</w:t>
            </w:r>
            <w:r w:rsidRPr="00725071">
              <w:rPr>
                <w:rStyle w:val="libPoemTiniChar0"/>
                <w:rtl/>
              </w:rPr>
              <w:br/>
              <w:t> </w:t>
            </w:r>
          </w:p>
        </w:tc>
      </w:tr>
      <w:tr w:rsidR="005936A8" w:rsidTr="00A91CD4">
        <w:trPr>
          <w:trHeight w:val="350"/>
        </w:trPr>
        <w:tc>
          <w:tcPr>
            <w:tcW w:w="4288" w:type="dxa"/>
          </w:tcPr>
          <w:p w:rsidR="005936A8" w:rsidRDefault="005936A8" w:rsidP="00A91CD4">
            <w:pPr>
              <w:pStyle w:val="libPoem"/>
              <w:rPr>
                <w:rtl/>
              </w:rPr>
            </w:pPr>
            <w:r>
              <w:rPr>
                <w:rtl/>
                <w:lang w:bidi="fa-IR"/>
              </w:rPr>
              <w:t>از محبت خارها گل مى شود</w:t>
            </w:r>
            <w:r w:rsidRPr="00725071">
              <w:rPr>
                <w:rStyle w:val="libPoemTiniChar0"/>
                <w:rtl/>
              </w:rPr>
              <w:br/>
              <w:t> </w:t>
            </w:r>
          </w:p>
        </w:tc>
        <w:tc>
          <w:tcPr>
            <w:tcW w:w="280" w:type="dxa"/>
          </w:tcPr>
          <w:p w:rsidR="005936A8" w:rsidRDefault="005936A8" w:rsidP="00A91CD4">
            <w:pPr>
              <w:pStyle w:val="libPoem"/>
              <w:rPr>
                <w:rtl/>
              </w:rPr>
            </w:pPr>
          </w:p>
        </w:tc>
        <w:tc>
          <w:tcPr>
            <w:tcW w:w="4288" w:type="dxa"/>
          </w:tcPr>
          <w:p w:rsidR="005936A8" w:rsidRDefault="005936A8" w:rsidP="00A91CD4">
            <w:pPr>
              <w:pStyle w:val="libPoem"/>
              <w:rPr>
                <w:rtl/>
              </w:rPr>
            </w:pPr>
            <w:r>
              <w:rPr>
                <w:rtl/>
                <w:lang w:bidi="fa-IR"/>
              </w:rPr>
              <w:t xml:space="preserve">وز محبت سركه ها مُل </w:t>
            </w:r>
            <w:r w:rsidRPr="008978DB">
              <w:rPr>
                <w:rStyle w:val="libFootnotenumChar"/>
                <w:rtl/>
              </w:rPr>
              <w:t>(975)</w:t>
            </w:r>
            <w:r>
              <w:rPr>
                <w:rtl/>
                <w:lang w:bidi="fa-IR"/>
              </w:rPr>
              <w:t xml:space="preserve"> مى شود</w:t>
            </w:r>
            <w:r w:rsidRPr="00725071">
              <w:rPr>
                <w:rStyle w:val="libPoemTiniChar0"/>
                <w:rtl/>
              </w:rPr>
              <w:br/>
              <w:t> </w:t>
            </w:r>
          </w:p>
        </w:tc>
      </w:tr>
      <w:tr w:rsidR="005936A8" w:rsidTr="00A91CD4">
        <w:trPr>
          <w:trHeight w:val="350"/>
        </w:trPr>
        <w:tc>
          <w:tcPr>
            <w:tcW w:w="4288" w:type="dxa"/>
          </w:tcPr>
          <w:p w:rsidR="005936A8" w:rsidRDefault="005936A8" w:rsidP="00A91CD4">
            <w:pPr>
              <w:pStyle w:val="libPoem"/>
              <w:rPr>
                <w:rtl/>
              </w:rPr>
            </w:pPr>
            <w:r>
              <w:rPr>
                <w:rtl/>
                <w:lang w:bidi="fa-IR"/>
              </w:rPr>
              <w:t xml:space="preserve">از محبت سقم </w:t>
            </w:r>
            <w:r w:rsidRPr="008978DB">
              <w:rPr>
                <w:rStyle w:val="libFootnotenumChar"/>
                <w:rtl/>
              </w:rPr>
              <w:t>(976)</w:t>
            </w:r>
            <w:r>
              <w:rPr>
                <w:rtl/>
                <w:lang w:bidi="fa-IR"/>
              </w:rPr>
              <w:t xml:space="preserve"> صحت مى شود</w:t>
            </w:r>
            <w:r w:rsidRPr="00725071">
              <w:rPr>
                <w:rStyle w:val="libPoemTiniChar0"/>
                <w:rtl/>
              </w:rPr>
              <w:br/>
              <w:t> </w:t>
            </w:r>
          </w:p>
        </w:tc>
        <w:tc>
          <w:tcPr>
            <w:tcW w:w="280" w:type="dxa"/>
          </w:tcPr>
          <w:p w:rsidR="005936A8" w:rsidRDefault="005936A8" w:rsidP="00A91CD4">
            <w:pPr>
              <w:pStyle w:val="libPoem"/>
              <w:rPr>
                <w:rtl/>
              </w:rPr>
            </w:pPr>
          </w:p>
        </w:tc>
        <w:tc>
          <w:tcPr>
            <w:tcW w:w="4288" w:type="dxa"/>
          </w:tcPr>
          <w:p w:rsidR="005936A8" w:rsidRDefault="005936A8" w:rsidP="00A91CD4">
            <w:pPr>
              <w:pStyle w:val="libPoem"/>
              <w:rPr>
                <w:rtl/>
              </w:rPr>
            </w:pPr>
            <w:r>
              <w:rPr>
                <w:rtl/>
                <w:lang w:bidi="fa-IR"/>
              </w:rPr>
              <w:t xml:space="preserve">وز محبت قهر رحمت مى شود </w:t>
            </w:r>
            <w:r w:rsidRPr="008978DB">
              <w:rPr>
                <w:rStyle w:val="libFootnotenumChar"/>
                <w:rtl/>
              </w:rPr>
              <w:t>(977)</w:t>
            </w:r>
            <w:r w:rsidRPr="00725071">
              <w:rPr>
                <w:rStyle w:val="libPoemTiniChar0"/>
                <w:rtl/>
              </w:rPr>
              <w:br/>
              <w:t> </w:t>
            </w:r>
          </w:p>
        </w:tc>
      </w:tr>
    </w:tbl>
    <w:p w:rsidR="00E5212E" w:rsidRDefault="00E5212E" w:rsidP="00E5212E">
      <w:pPr>
        <w:pStyle w:val="libNormal"/>
        <w:rPr>
          <w:rtl/>
          <w:lang w:bidi="fa-IR"/>
        </w:rPr>
      </w:pPr>
      <w:r>
        <w:rPr>
          <w:rtl/>
          <w:lang w:bidi="fa-IR"/>
        </w:rPr>
        <w:t>پس اى بنده خدا تو غرق نعمت</w:t>
      </w:r>
      <w:r w:rsidR="003E6297">
        <w:rPr>
          <w:rtl/>
          <w:lang w:bidi="fa-IR"/>
        </w:rPr>
        <w:t xml:space="preserve"> </w:t>
      </w:r>
      <w:r>
        <w:rPr>
          <w:rtl/>
          <w:lang w:bidi="fa-IR"/>
        </w:rPr>
        <w:t>هاى خداوند هستى</w:t>
      </w:r>
      <w:r w:rsidR="0034192D">
        <w:rPr>
          <w:rtl/>
          <w:lang w:bidi="fa-IR"/>
        </w:rPr>
        <w:t xml:space="preserve">، </w:t>
      </w:r>
      <w:r>
        <w:rPr>
          <w:rtl/>
          <w:lang w:bidi="fa-IR"/>
        </w:rPr>
        <w:t>هرگاه در زندگى</w:t>
      </w:r>
      <w:r w:rsidR="0034192D">
        <w:rPr>
          <w:rtl/>
          <w:lang w:bidi="fa-IR"/>
        </w:rPr>
        <w:t xml:space="preserve">، </w:t>
      </w:r>
      <w:r>
        <w:rPr>
          <w:rtl/>
          <w:lang w:bidi="fa-IR"/>
        </w:rPr>
        <w:t>مختصر تلخى د</w:t>
      </w:r>
      <w:r w:rsidR="00D7132C">
        <w:rPr>
          <w:rtl/>
          <w:lang w:bidi="fa-IR"/>
        </w:rPr>
        <w:t>ی</w:t>
      </w:r>
      <w:r>
        <w:rPr>
          <w:rtl/>
          <w:lang w:bidi="fa-IR"/>
        </w:rPr>
        <w:t>دى ناشكرى نكن</w:t>
      </w:r>
      <w:r w:rsidR="0034192D">
        <w:rPr>
          <w:rtl/>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داغ برادر</w:t>
      </w:r>
      <w:r>
        <w:rPr>
          <w:lang w:bidi="fa-IR"/>
        </w:rPr>
        <w:t xml:space="preserve"> </w:t>
      </w:r>
    </w:p>
    <w:p w:rsidR="00E5212E" w:rsidRDefault="00E5212E" w:rsidP="00E5212E">
      <w:pPr>
        <w:pStyle w:val="libNormal"/>
        <w:rPr>
          <w:rtl/>
          <w:lang w:bidi="fa-IR"/>
        </w:rPr>
      </w:pPr>
      <w:r>
        <w:rPr>
          <w:rtl/>
          <w:lang w:bidi="fa-IR"/>
        </w:rPr>
        <w:t>لقمان به سفر رفت</w:t>
      </w:r>
      <w:r w:rsidR="0034192D">
        <w:rPr>
          <w:rtl/>
          <w:lang w:bidi="fa-IR"/>
        </w:rPr>
        <w:t xml:space="preserve">، </w:t>
      </w:r>
      <w:r>
        <w:rPr>
          <w:rtl/>
          <w:lang w:bidi="fa-IR"/>
        </w:rPr>
        <w:t>و سفر او چند</w:t>
      </w:r>
      <w:r w:rsidR="00D7132C">
        <w:rPr>
          <w:rtl/>
          <w:lang w:bidi="fa-IR"/>
        </w:rPr>
        <w:t>ی</w:t>
      </w:r>
      <w:r>
        <w:rPr>
          <w:rtl/>
          <w:lang w:bidi="fa-IR"/>
        </w:rPr>
        <w:t>ن سال طول كش</w:t>
      </w:r>
      <w:r w:rsidR="00D7132C">
        <w:rPr>
          <w:rtl/>
          <w:lang w:bidi="fa-IR"/>
        </w:rPr>
        <w:t>ی</w:t>
      </w:r>
      <w:r>
        <w:rPr>
          <w:rtl/>
          <w:lang w:bidi="fa-IR"/>
        </w:rPr>
        <w:t>د</w:t>
      </w:r>
      <w:r w:rsidR="0034192D">
        <w:rPr>
          <w:rtl/>
          <w:lang w:bidi="fa-IR"/>
        </w:rPr>
        <w:t xml:space="preserve">، </w:t>
      </w:r>
      <w:r>
        <w:rPr>
          <w:rtl/>
          <w:lang w:bidi="fa-IR"/>
        </w:rPr>
        <w:t>هنگام بازگشت در نزد</w:t>
      </w:r>
      <w:r w:rsidR="00D7132C">
        <w:rPr>
          <w:rtl/>
          <w:lang w:bidi="fa-IR"/>
        </w:rPr>
        <w:t>ی</w:t>
      </w:r>
      <w:r>
        <w:rPr>
          <w:rtl/>
          <w:lang w:bidi="fa-IR"/>
        </w:rPr>
        <w:t>كى وطن با غلام خود ملاقات كرد</w:t>
      </w:r>
      <w:r w:rsidR="0034192D">
        <w:rPr>
          <w:rtl/>
          <w:lang w:bidi="fa-IR"/>
        </w:rPr>
        <w:t xml:space="preserve">، </w:t>
      </w:r>
      <w:r>
        <w:rPr>
          <w:rtl/>
          <w:lang w:bidi="fa-IR"/>
        </w:rPr>
        <w:t>و ب</w:t>
      </w:r>
      <w:r w:rsidR="00D7132C">
        <w:rPr>
          <w:rtl/>
          <w:lang w:bidi="fa-IR"/>
        </w:rPr>
        <w:t>ی</w:t>
      </w:r>
      <w:r>
        <w:rPr>
          <w:rtl/>
          <w:lang w:bidi="fa-IR"/>
        </w:rPr>
        <w:t>ن آن</w:t>
      </w:r>
      <w:r w:rsidR="003E6297">
        <w:rPr>
          <w:rtl/>
          <w:lang w:bidi="fa-IR"/>
        </w:rPr>
        <w:t xml:space="preserve"> </w:t>
      </w:r>
      <w:r>
        <w:rPr>
          <w:rtl/>
          <w:lang w:bidi="fa-IR"/>
        </w:rPr>
        <w:t>ها گفتگوى ز</w:t>
      </w:r>
      <w:r w:rsidR="00D7132C">
        <w:rPr>
          <w:rtl/>
          <w:lang w:bidi="fa-IR"/>
        </w:rPr>
        <w:t>ی</w:t>
      </w:r>
      <w:r>
        <w:rPr>
          <w:rtl/>
          <w:lang w:bidi="fa-IR"/>
        </w:rPr>
        <w:t>ر رخ داد</w:t>
      </w:r>
      <w:r w:rsidR="0034192D">
        <w:rPr>
          <w:rtl/>
          <w:lang w:bidi="fa-IR"/>
        </w:rPr>
        <w:t xml:space="preserve">: </w:t>
      </w:r>
    </w:p>
    <w:p w:rsidR="00E5212E" w:rsidRDefault="00E5212E" w:rsidP="00E5212E">
      <w:pPr>
        <w:pStyle w:val="libNormal"/>
        <w:rPr>
          <w:rtl/>
          <w:lang w:bidi="fa-IR"/>
        </w:rPr>
      </w:pPr>
      <w:r>
        <w:rPr>
          <w:rtl/>
          <w:lang w:bidi="fa-IR"/>
        </w:rPr>
        <w:t>لقمان</w:t>
      </w:r>
      <w:r w:rsidR="0034192D">
        <w:rPr>
          <w:rtl/>
          <w:lang w:bidi="fa-IR"/>
        </w:rPr>
        <w:t xml:space="preserve">: </w:t>
      </w:r>
      <w:r>
        <w:rPr>
          <w:rtl/>
          <w:lang w:bidi="fa-IR"/>
        </w:rPr>
        <w:t>از پدرم چه خبر</w:t>
      </w:r>
      <w:r w:rsidR="0034192D">
        <w:rPr>
          <w:rtl/>
          <w:lang w:bidi="fa-IR"/>
        </w:rPr>
        <w:t xml:space="preserve">؟ </w:t>
      </w:r>
    </w:p>
    <w:p w:rsidR="00E5212E" w:rsidRDefault="00E5212E" w:rsidP="00E5212E">
      <w:pPr>
        <w:pStyle w:val="libNormal"/>
        <w:rPr>
          <w:rtl/>
          <w:lang w:bidi="fa-IR"/>
        </w:rPr>
      </w:pPr>
      <w:r>
        <w:rPr>
          <w:rtl/>
          <w:lang w:bidi="fa-IR"/>
        </w:rPr>
        <w:t>غلام</w:t>
      </w:r>
      <w:r w:rsidR="0034192D">
        <w:rPr>
          <w:rtl/>
          <w:lang w:bidi="fa-IR"/>
        </w:rPr>
        <w:t xml:space="preserve">: </w:t>
      </w:r>
      <w:r>
        <w:rPr>
          <w:rtl/>
          <w:lang w:bidi="fa-IR"/>
        </w:rPr>
        <w:t>او از دن</w:t>
      </w:r>
      <w:r w:rsidR="00D7132C">
        <w:rPr>
          <w:rtl/>
          <w:lang w:bidi="fa-IR"/>
        </w:rPr>
        <w:t>ی</w:t>
      </w:r>
      <w:r>
        <w:rPr>
          <w:rtl/>
          <w:lang w:bidi="fa-IR"/>
        </w:rPr>
        <w:t>ا رفت</w:t>
      </w:r>
      <w:r w:rsidR="0034192D">
        <w:rPr>
          <w:rtl/>
          <w:lang w:bidi="fa-IR"/>
        </w:rPr>
        <w:t xml:space="preserve">. </w:t>
      </w:r>
    </w:p>
    <w:p w:rsidR="00E5212E" w:rsidRDefault="00E5212E" w:rsidP="00E5212E">
      <w:pPr>
        <w:pStyle w:val="libNormal"/>
        <w:rPr>
          <w:rtl/>
          <w:lang w:bidi="fa-IR"/>
        </w:rPr>
      </w:pPr>
      <w:r>
        <w:rPr>
          <w:rtl/>
          <w:lang w:bidi="fa-IR"/>
        </w:rPr>
        <w:t>لقمان</w:t>
      </w:r>
      <w:r w:rsidR="0034192D">
        <w:rPr>
          <w:rtl/>
          <w:lang w:bidi="fa-IR"/>
        </w:rPr>
        <w:t xml:space="preserve">: </w:t>
      </w:r>
      <w:r>
        <w:rPr>
          <w:rtl/>
          <w:lang w:bidi="fa-IR"/>
        </w:rPr>
        <w:t>بر امور خودم مالك شدم</w:t>
      </w:r>
      <w:r w:rsidR="0034192D">
        <w:rPr>
          <w:rtl/>
          <w:lang w:bidi="fa-IR"/>
        </w:rPr>
        <w:t xml:space="preserve">، </w:t>
      </w:r>
      <w:r>
        <w:rPr>
          <w:rtl/>
          <w:lang w:bidi="fa-IR"/>
        </w:rPr>
        <w:t>از همسرم چه خبر</w:t>
      </w:r>
      <w:r w:rsidR="0034192D">
        <w:rPr>
          <w:rtl/>
          <w:lang w:bidi="fa-IR"/>
        </w:rPr>
        <w:t xml:space="preserve">؟ </w:t>
      </w:r>
    </w:p>
    <w:p w:rsidR="00E5212E" w:rsidRDefault="00E5212E" w:rsidP="00E5212E">
      <w:pPr>
        <w:pStyle w:val="libNormal"/>
        <w:rPr>
          <w:rtl/>
          <w:lang w:bidi="fa-IR"/>
        </w:rPr>
      </w:pPr>
      <w:r>
        <w:rPr>
          <w:rtl/>
          <w:lang w:bidi="fa-IR"/>
        </w:rPr>
        <w:t>غلام</w:t>
      </w:r>
      <w:r w:rsidR="0034192D">
        <w:rPr>
          <w:rtl/>
          <w:lang w:bidi="fa-IR"/>
        </w:rPr>
        <w:t xml:space="preserve">: </w:t>
      </w:r>
      <w:r>
        <w:rPr>
          <w:rtl/>
          <w:lang w:bidi="fa-IR"/>
        </w:rPr>
        <w:t>او ن</w:t>
      </w:r>
      <w:r w:rsidR="00D7132C">
        <w:rPr>
          <w:rtl/>
          <w:lang w:bidi="fa-IR"/>
        </w:rPr>
        <w:t>ی</w:t>
      </w:r>
      <w:r>
        <w:rPr>
          <w:rtl/>
          <w:lang w:bidi="fa-IR"/>
        </w:rPr>
        <w:t>ز از دن</w:t>
      </w:r>
      <w:r w:rsidR="00D7132C">
        <w:rPr>
          <w:rtl/>
          <w:lang w:bidi="fa-IR"/>
        </w:rPr>
        <w:t>ی</w:t>
      </w:r>
      <w:r>
        <w:rPr>
          <w:rtl/>
          <w:lang w:bidi="fa-IR"/>
        </w:rPr>
        <w:t>ا رفت</w:t>
      </w:r>
      <w:r w:rsidR="0034192D">
        <w:rPr>
          <w:rtl/>
          <w:lang w:bidi="fa-IR"/>
        </w:rPr>
        <w:t xml:space="preserve">. </w:t>
      </w:r>
    </w:p>
    <w:p w:rsidR="00E5212E" w:rsidRDefault="00E5212E" w:rsidP="00E5212E">
      <w:pPr>
        <w:pStyle w:val="libNormal"/>
        <w:rPr>
          <w:rtl/>
          <w:lang w:bidi="fa-IR"/>
        </w:rPr>
      </w:pPr>
      <w:r>
        <w:rPr>
          <w:rtl/>
          <w:lang w:bidi="fa-IR"/>
        </w:rPr>
        <w:t>لقمان</w:t>
      </w:r>
      <w:r w:rsidR="0034192D">
        <w:rPr>
          <w:rtl/>
          <w:lang w:bidi="fa-IR"/>
        </w:rPr>
        <w:t xml:space="preserve">: </w:t>
      </w:r>
      <w:r>
        <w:rPr>
          <w:rtl/>
          <w:lang w:bidi="fa-IR"/>
        </w:rPr>
        <w:t>بسترم تجد</w:t>
      </w:r>
      <w:r w:rsidR="00D7132C">
        <w:rPr>
          <w:rtl/>
          <w:lang w:bidi="fa-IR"/>
        </w:rPr>
        <w:t>ی</w:t>
      </w:r>
      <w:r>
        <w:rPr>
          <w:rtl/>
          <w:lang w:bidi="fa-IR"/>
        </w:rPr>
        <w:t>د شد (ناگز</w:t>
      </w:r>
      <w:r w:rsidR="00D7132C">
        <w:rPr>
          <w:rtl/>
          <w:lang w:bidi="fa-IR"/>
        </w:rPr>
        <w:t>ی</w:t>
      </w:r>
      <w:r>
        <w:rPr>
          <w:rtl/>
          <w:lang w:bidi="fa-IR"/>
        </w:rPr>
        <w:t>ر با</w:t>
      </w:r>
      <w:r w:rsidR="00D7132C">
        <w:rPr>
          <w:rtl/>
          <w:lang w:bidi="fa-IR"/>
        </w:rPr>
        <w:t>ی</w:t>
      </w:r>
      <w:r>
        <w:rPr>
          <w:rtl/>
          <w:lang w:bidi="fa-IR"/>
        </w:rPr>
        <w:t>د با همسر د</w:t>
      </w:r>
      <w:r w:rsidR="00D7132C">
        <w:rPr>
          <w:rtl/>
          <w:lang w:bidi="fa-IR"/>
        </w:rPr>
        <w:t>ی</w:t>
      </w:r>
      <w:r>
        <w:rPr>
          <w:rtl/>
          <w:lang w:bidi="fa-IR"/>
        </w:rPr>
        <w:t>گر ازدواج كنم) از خواهرم چه خبر</w:t>
      </w:r>
      <w:r w:rsidR="0034192D">
        <w:rPr>
          <w:rtl/>
          <w:lang w:bidi="fa-IR"/>
        </w:rPr>
        <w:t xml:space="preserve">؟ </w:t>
      </w:r>
    </w:p>
    <w:p w:rsidR="00E5212E" w:rsidRDefault="00E5212E" w:rsidP="00E5212E">
      <w:pPr>
        <w:pStyle w:val="libNormal"/>
        <w:rPr>
          <w:rtl/>
          <w:lang w:bidi="fa-IR"/>
        </w:rPr>
      </w:pPr>
      <w:r>
        <w:rPr>
          <w:rtl/>
          <w:lang w:bidi="fa-IR"/>
        </w:rPr>
        <w:t>غلام</w:t>
      </w:r>
      <w:r w:rsidR="0034192D">
        <w:rPr>
          <w:rtl/>
          <w:lang w:bidi="fa-IR"/>
        </w:rPr>
        <w:t xml:space="preserve">: </w:t>
      </w:r>
      <w:r>
        <w:rPr>
          <w:rtl/>
          <w:lang w:bidi="fa-IR"/>
        </w:rPr>
        <w:t>او ن</w:t>
      </w:r>
      <w:r w:rsidR="00D7132C">
        <w:rPr>
          <w:rtl/>
          <w:lang w:bidi="fa-IR"/>
        </w:rPr>
        <w:t>ی</w:t>
      </w:r>
      <w:r>
        <w:rPr>
          <w:rtl/>
          <w:lang w:bidi="fa-IR"/>
        </w:rPr>
        <w:t>ز از دن</w:t>
      </w:r>
      <w:r w:rsidR="00D7132C">
        <w:rPr>
          <w:rtl/>
          <w:lang w:bidi="fa-IR"/>
        </w:rPr>
        <w:t>ی</w:t>
      </w:r>
      <w:r>
        <w:rPr>
          <w:rtl/>
          <w:lang w:bidi="fa-IR"/>
        </w:rPr>
        <w:t>ا رفت</w:t>
      </w:r>
      <w:r w:rsidR="0034192D">
        <w:rPr>
          <w:rtl/>
          <w:lang w:bidi="fa-IR"/>
        </w:rPr>
        <w:t xml:space="preserve">. </w:t>
      </w:r>
    </w:p>
    <w:p w:rsidR="00E5212E" w:rsidRDefault="00E5212E" w:rsidP="00E5212E">
      <w:pPr>
        <w:pStyle w:val="libNormal"/>
        <w:rPr>
          <w:rtl/>
          <w:lang w:bidi="fa-IR"/>
        </w:rPr>
      </w:pPr>
      <w:r>
        <w:rPr>
          <w:rtl/>
          <w:lang w:bidi="fa-IR"/>
        </w:rPr>
        <w:t>لقمان</w:t>
      </w:r>
      <w:r w:rsidR="0034192D">
        <w:rPr>
          <w:rtl/>
          <w:lang w:bidi="fa-IR"/>
        </w:rPr>
        <w:t xml:space="preserve">: </w:t>
      </w:r>
      <w:r>
        <w:rPr>
          <w:rtl/>
          <w:lang w:bidi="fa-IR"/>
        </w:rPr>
        <w:t>ناموسم پوش</w:t>
      </w:r>
      <w:r w:rsidR="00D7132C">
        <w:rPr>
          <w:rtl/>
          <w:lang w:bidi="fa-IR"/>
        </w:rPr>
        <w:t>ی</w:t>
      </w:r>
      <w:r>
        <w:rPr>
          <w:rtl/>
          <w:lang w:bidi="fa-IR"/>
        </w:rPr>
        <w:t>ده شد</w:t>
      </w:r>
      <w:r w:rsidR="0034192D">
        <w:rPr>
          <w:rtl/>
          <w:lang w:bidi="fa-IR"/>
        </w:rPr>
        <w:t xml:space="preserve">، </w:t>
      </w:r>
      <w:r>
        <w:rPr>
          <w:rtl/>
          <w:lang w:bidi="fa-IR"/>
        </w:rPr>
        <w:t>از برادرم چه خبر</w:t>
      </w:r>
      <w:r w:rsidR="0034192D">
        <w:rPr>
          <w:rtl/>
          <w:lang w:bidi="fa-IR"/>
        </w:rPr>
        <w:t xml:space="preserve">؟ </w:t>
      </w:r>
    </w:p>
    <w:p w:rsidR="00E5212E" w:rsidRDefault="00E5212E" w:rsidP="00E5212E">
      <w:pPr>
        <w:pStyle w:val="libNormal"/>
        <w:rPr>
          <w:rtl/>
          <w:lang w:bidi="fa-IR"/>
        </w:rPr>
      </w:pPr>
      <w:r>
        <w:rPr>
          <w:rtl/>
          <w:lang w:bidi="fa-IR"/>
        </w:rPr>
        <w:t>غلام</w:t>
      </w:r>
      <w:r w:rsidR="0034192D">
        <w:rPr>
          <w:rtl/>
          <w:lang w:bidi="fa-IR"/>
        </w:rPr>
        <w:t xml:space="preserve">: </w:t>
      </w:r>
      <w:r>
        <w:rPr>
          <w:rtl/>
          <w:lang w:bidi="fa-IR"/>
        </w:rPr>
        <w:t>او ن</w:t>
      </w:r>
      <w:r w:rsidR="00D7132C">
        <w:rPr>
          <w:rtl/>
          <w:lang w:bidi="fa-IR"/>
        </w:rPr>
        <w:t>ی</w:t>
      </w:r>
      <w:r>
        <w:rPr>
          <w:rtl/>
          <w:lang w:bidi="fa-IR"/>
        </w:rPr>
        <w:t>ز از دن</w:t>
      </w:r>
      <w:r w:rsidR="00D7132C">
        <w:rPr>
          <w:rtl/>
          <w:lang w:bidi="fa-IR"/>
        </w:rPr>
        <w:t>ی</w:t>
      </w:r>
      <w:r>
        <w:rPr>
          <w:rtl/>
          <w:lang w:bidi="fa-IR"/>
        </w:rPr>
        <w:t>ا رفت</w:t>
      </w:r>
      <w:r w:rsidR="0034192D">
        <w:rPr>
          <w:rtl/>
          <w:lang w:bidi="fa-IR"/>
        </w:rPr>
        <w:t xml:space="preserve">. </w:t>
      </w:r>
    </w:p>
    <w:p w:rsidR="00E5212E" w:rsidRDefault="00E5212E" w:rsidP="00E5212E">
      <w:pPr>
        <w:pStyle w:val="libNormal"/>
        <w:rPr>
          <w:rtl/>
          <w:lang w:bidi="fa-IR"/>
        </w:rPr>
      </w:pPr>
      <w:r>
        <w:rPr>
          <w:rtl/>
          <w:lang w:bidi="fa-IR"/>
        </w:rPr>
        <w:t>لقمان</w:t>
      </w:r>
      <w:r w:rsidR="0034192D">
        <w:rPr>
          <w:rtl/>
          <w:lang w:bidi="fa-IR"/>
        </w:rPr>
        <w:t xml:space="preserve">: </w:t>
      </w:r>
      <w:r w:rsidR="00F477F9" w:rsidRPr="00F477F9">
        <w:rPr>
          <w:rStyle w:val="libAlaemChar"/>
          <w:rtl/>
        </w:rPr>
        <w:t>(</w:t>
      </w:r>
      <w:r w:rsidR="008978DB" w:rsidRPr="008978DB">
        <w:rPr>
          <w:rStyle w:val="libAieChar"/>
          <w:rtl/>
        </w:rPr>
        <w:t>اِنقَطَعَ ظَهرِى؛</w:t>
      </w:r>
      <w:r w:rsidR="00F477F9" w:rsidRPr="00F477F9">
        <w:rPr>
          <w:rStyle w:val="libAlaemChar"/>
          <w:rtl/>
        </w:rPr>
        <w:t>)</w:t>
      </w:r>
      <w:r>
        <w:rPr>
          <w:rtl/>
          <w:lang w:bidi="fa-IR"/>
        </w:rPr>
        <w:t xml:space="preserve"> پشتم شكست</w:t>
      </w:r>
      <w:r w:rsidR="0034192D">
        <w:rPr>
          <w:rtl/>
          <w:lang w:bidi="fa-IR"/>
        </w:rPr>
        <w:t>.</w:t>
      </w:r>
      <w:r w:rsidR="0022023E">
        <w:rPr>
          <w:rtl/>
          <w:lang w:bidi="fa-IR"/>
        </w:rPr>
        <w:t xml:space="preserve"> </w:t>
      </w:r>
      <w:r w:rsidRPr="008978DB">
        <w:rPr>
          <w:rStyle w:val="libFootnotenumChar"/>
          <w:rtl/>
        </w:rPr>
        <w:t>(978)</w:t>
      </w:r>
      <w:r>
        <w:rPr>
          <w:lang w:bidi="fa-IR"/>
        </w:rPr>
        <w:t xml:space="preserve"> </w:t>
      </w:r>
    </w:p>
    <w:p w:rsidR="00E5212E" w:rsidRDefault="00E5212E" w:rsidP="00E5212E">
      <w:pPr>
        <w:pStyle w:val="libNormal"/>
        <w:rPr>
          <w:rtl/>
          <w:lang w:bidi="fa-IR"/>
        </w:rPr>
      </w:pPr>
      <w:r>
        <w:rPr>
          <w:rtl/>
          <w:lang w:bidi="fa-IR"/>
        </w:rPr>
        <w:t xml:space="preserve">7 </w:t>
      </w:r>
      <w:r w:rsidR="00B6393C">
        <w:rPr>
          <w:rtl/>
          <w:lang w:bidi="fa-IR"/>
        </w:rPr>
        <w:t xml:space="preserve">- </w:t>
      </w:r>
      <w:r>
        <w:rPr>
          <w:rtl/>
          <w:lang w:bidi="fa-IR"/>
        </w:rPr>
        <w:t>رضا</w:t>
      </w:r>
      <w:r w:rsidR="00D7132C">
        <w:rPr>
          <w:rtl/>
          <w:lang w:bidi="fa-IR"/>
        </w:rPr>
        <w:t>ی</w:t>
      </w:r>
      <w:r>
        <w:rPr>
          <w:rtl/>
          <w:lang w:bidi="fa-IR"/>
        </w:rPr>
        <w:t>ت خدا</w:t>
      </w:r>
      <w:r w:rsidR="0034192D">
        <w:rPr>
          <w:rtl/>
          <w:lang w:bidi="fa-IR"/>
        </w:rPr>
        <w:t xml:space="preserve">، </w:t>
      </w:r>
      <w:r>
        <w:rPr>
          <w:rtl/>
          <w:lang w:bidi="fa-IR"/>
        </w:rPr>
        <w:t>نه رضا</w:t>
      </w:r>
      <w:r w:rsidR="00D7132C">
        <w:rPr>
          <w:rtl/>
          <w:lang w:bidi="fa-IR"/>
        </w:rPr>
        <w:t>ی</w:t>
      </w:r>
      <w:r>
        <w:rPr>
          <w:rtl/>
          <w:lang w:bidi="fa-IR"/>
        </w:rPr>
        <w:t>ت خلق</w:t>
      </w:r>
      <w:r w:rsidR="0022023E">
        <w:rPr>
          <w:rtl/>
          <w:lang w:bidi="fa-IR"/>
        </w:rPr>
        <w:t xml:space="preserve"> </w:t>
      </w:r>
    </w:p>
    <w:p w:rsidR="00E5212E" w:rsidRDefault="00E5212E" w:rsidP="00E5212E">
      <w:pPr>
        <w:pStyle w:val="libNormal"/>
        <w:rPr>
          <w:rtl/>
          <w:lang w:bidi="fa-IR"/>
        </w:rPr>
      </w:pPr>
      <w:r>
        <w:rPr>
          <w:rtl/>
          <w:lang w:bidi="fa-IR"/>
        </w:rPr>
        <w:t xml:space="preserve">لقمان </w:t>
      </w:r>
      <w:r w:rsidR="00362EDB" w:rsidRPr="00362EDB">
        <w:rPr>
          <w:rStyle w:val="libAlaemChar"/>
          <w:rtl/>
        </w:rPr>
        <w:t>عليه‌السلام</w:t>
      </w:r>
      <w:r>
        <w:rPr>
          <w:rtl/>
          <w:lang w:bidi="fa-IR"/>
        </w:rPr>
        <w:t xml:space="preserve"> به پسرش چن</w:t>
      </w:r>
      <w:r w:rsidR="00D7132C">
        <w:rPr>
          <w:rtl/>
          <w:lang w:bidi="fa-IR"/>
        </w:rPr>
        <w:t>ی</w:t>
      </w:r>
      <w:r>
        <w:rPr>
          <w:rtl/>
          <w:lang w:bidi="fa-IR"/>
        </w:rPr>
        <w:t>ن وص</w:t>
      </w:r>
      <w:r w:rsidR="00D7132C">
        <w:rPr>
          <w:rtl/>
          <w:lang w:bidi="fa-IR"/>
        </w:rPr>
        <w:t>ی</w:t>
      </w:r>
      <w:r>
        <w:rPr>
          <w:rtl/>
          <w:lang w:bidi="fa-IR"/>
        </w:rPr>
        <w:t>ت كرد</w:t>
      </w:r>
      <w:r w:rsidR="0034192D">
        <w:rPr>
          <w:rtl/>
          <w:lang w:bidi="fa-IR"/>
        </w:rPr>
        <w:t xml:space="preserve">: </w:t>
      </w:r>
      <w:r>
        <w:rPr>
          <w:rtl/>
          <w:lang w:bidi="fa-IR"/>
        </w:rPr>
        <w:t>پسرم</w:t>
      </w:r>
      <w:r w:rsidR="0034192D">
        <w:rPr>
          <w:rtl/>
          <w:lang w:bidi="fa-IR"/>
        </w:rPr>
        <w:t xml:space="preserve">! </w:t>
      </w:r>
      <w:r>
        <w:rPr>
          <w:rtl/>
          <w:lang w:bidi="fa-IR"/>
        </w:rPr>
        <w:t>قلبت را به خشنودى مردم و تعر</w:t>
      </w:r>
      <w:r w:rsidR="00D7132C">
        <w:rPr>
          <w:rtl/>
          <w:lang w:bidi="fa-IR"/>
        </w:rPr>
        <w:t>ی</w:t>
      </w:r>
      <w:r>
        <w:rPr>
          <w:rtl/>
          <w:lang w:bidi="fa-IR"/>
        </w:rPr>
        <w:t>ف و تكذ</w:t>
      </w:r>
      <w:r w:rsidR="00D7132C">
        <w:rPr>
          <w:rtl/>
          <w:lang w:bidi="fa-IR"/>
        </w:rPr>
        <w:t>ی</w:t>
      </w:r>
      <w:r>
        <w:rPr>
          <w:rtl/>
          <w:lang w:bidi="fa-IR"/>
        </w:rPr>
        <w:t>ب آن</w:t>
      </w:r>
      <w:r w:rsidR="003E6297">
        <w:rPr>
          <w:rtl/>
          <w:lang w:bidi="fa-IR"/>
        </w:rPr>
        <w:t xml:space="preserve"> </w:t>
      </w:r>
      <w:r>
        <w:rPr>
          <w:rtl/>
          <w:lang w:bidi="fa-IR"/>
        </w:rPr>
        <w:t>ها وابسته نكن</w:t>
      </w:r>
      <w:r w:rsidR="0034192D">
        <w:rPr>
          <w:rtl/>
          <w:lang w:bidi="fa-IR"/>
        </w:rPr>
        <w:t xml:space="preserve">، </w:t>
      </w:r>
      <w:r>
        <w:rPr>
          <w:rtl/>
          <w:lang w:bidi="fa-IR"/>
        </w:rPr>
        <w:t>چرا كه چن</w:t>
      </w:r>
      <w:r w:rsidR="00D7132C">
        <w:rPr>
          <w:rtl/>
          <w:lang w:bidi="fa-IR"/>
        </w:rPr>
        <w:t>ی</w:t>
      </w:r>
      <w:r>
        <w:rPr>
          <w:rtl/>
          <w:lang w:bidi="fa-IR"/>
        </w:rPr>
        <w:t>ن چ</w:t>
      </w:r>
      <w:r w:rsidR="00D7132C">
        <w:rPr>
          <w:rtl/>
          <w:lang w:bidi="fa-IR"/>
        </w:rPr>
        <w:t>ی</w:t>
      </w:r>
      <w:r>
        <w:rPr>
          <w:rtl/>
          <w:lang w:bidi="fa-IR"/>
        </w:rPr>
        <w:t>زى هر چند انسان كوشش فراوان كند به دست نمى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پسر گفت</w:t>
      </w:r>
      <w:r w:rsidR="0034192D">
        <w:rPr>
          <w:rtl/>
          <w:lang w:bidi="fa-IR"/>
        </w:rPr>
        <w:t xml:space="preserve">: </w:t>
      </w:r>
      <w:r>
        <w:rPr>
          <w:rtl/>
          <w:lang w:bidi="fa-IR"/>
        </w:rPr>
        <w:t>مى</w:t>
      </w:r>
      <w:r w:rsidR="003E6297">
        <w:rPr>
          <w:rtl/>
          <w:lang w:bidi="fa-IR"/>
        </w:rPr>
        <w:t xml:space="preserve"> </w:t>
      </w:r>
      <w:r>
        <w:rPr>
          <w:rtl/>
          <w:lang w:bidi="fa-IR"/>
        </w:rPr>
        <w:t>خواهم در ا</w:t>
      </w:r>
      <w:r w:rsidR="00D7132C">
        <w:rPr>
          <w:rtl/>
          <w:lang w:bidi="fa-IR"/>
        </w:rPr>
        <w:t>ی</w:t>
      </w:r>
      <w:r>
        <w:rPr>
          <w:rtl/>
          <w:lang w:bidi="fa-IR"/>
        </w:rPr>
        <w:t>ن مورد</w:t>
      </w:r>
      <w:r w:rsidR="0034192D">
        <w:rPr>
          <w:rtl/>
          <w:lang w:bidi="fa-IR"/>
        </w:rPr>
        <w:t xml:space="preserve">، </w:t>
      </w:r>
      <w:r>
        <w:rPr>
          <w:rtl/>
          <w:lang w:bidi="fa-IR"/>
        </w:rPr>
        <w:t xml:space="preserve">مثال </w:t>
      </w:r>
      <w:r w:rsidR="00D7132C">
        <w:rPr>
          <w:rtl/>
          <w:lang w:bidi="fa-IR"/>
        </w:rPr>
        <w:t>ی</w:t>
      </w:r>
      <w:r>
        <w:rPr>
          <w:rtl/>
          <w:lang w:bidi="fa-IR"/>
        </w:rPr>
        <w:t>ا نمونه عملى بنگرم تا موضوع را به روشنى در</w:t>
      </w:r>
      <w:r w:rsidR="00D7132C">
        <w:rPr>
          <w:rtl/>
          <w:lang w:bidi="fa-IR"/>
        </w:rPr>
        <w:t>ی</w:t>
      </w:r>
      <w:r>
        <w:rPr>
          <w:rtl/>
          <w:lang w:bidi="fa-IR"/>
        </w:rPr>
        <w:t>ابم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لقمان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برخ</w:t>
      </w:r>
      <w:r w:rsidR="00D7132C">
        <w:rPr>
          <w:rtl/>
          <w:lang w:bidi="fa-IR"/>
        </w:rPr>
        <w:t>ی</w:t>
      </w:r>
      <w:r>
        <w:rPr>
          <w:rtl/>
          <w:lang w:bidi="fa-IR"/>
        </w:rPr>
        <w:t>ز از خانه ب</w:t>
      </w:r>
      <w:r w:rsidR="00D7132C">
        <w:rPr>
          <w:rtl/>
          <w:lang w:bidi="fa-IR"/>
        </w:rPr>
        <w:t>ی</w:t>
      </w:r>
      <w:r>
        <w:rPr>
          <w:rtl/>
          <w:lang w:bidi="fa-IR"/>
        </w:rPr>
        <w:t>رون برو</w:t>
      </w:r>
      <w:r w:rsidR="00D7132C">
        <w:rPr>
          <w:rtl/>
          <w:lang w:bidi="fa-IR"/>
        </w:rPr>
        <w:t>ی</w:t>
      </w:r>
      <w:r>
        <w:rPr>
          <w:rtl/>
          <w:lang w:bidi="fa-IR"/>
        </w:rPr>
        <w:t>م</w:t>
      </w:r>
      <w:r w:rsidR="0034192D">
        <w:rPr>
          <w:rtl/>
          <w:lang w:bidi="fa-IR"/>
        </w:rPr>
        <w:t xml:space="preserve">، </w:t>
      </w:r>
      <w:r>
        <w:rPr>
          <w:rtl/>
          <w:lang w:bidi="fa-IR"/>
        </w:rPr>
        <w:t>تا موضوع را به تو نشان دهم</w:t>
      </w:r>
      <w:r w:rsidR="0034192D">
        <w:rPr>
          <w:rtl/>
          <w:lang w:bidi="fa-IR"/>
        </w:rPr>
        <w:t xml:space="preserve">. </w:t>
      </w:r>
    </w:p>
    <w:p w:rsidR="00E5212E" w:rsidRDefault="00E5212E" w:rsidP="00E5212E">
      <w:pPr>
        <w:pStyle w:val="libNormal"/>
        <w:rPr>
          <w:rtl/>
          <w:lang w:bidi="fa-IR"/>
        </w:rPr>
      </w:pPr>
      <w:r>
        <w:rPr>
          <w:rtl/>
          <w:lang w:bidi="fa-IR"/>
        </w:rPr>
        <w:t>لقمان و پسرش از خانه خارج شدند</w:t>
      </w:r>
      <w:r w:rsidR="0034192D">
        <w:rPr>
          <w:rtl/>
          <w:lang w:bidi="fa-IR"/>
        </w:rPr>
        <w:t xml:space="preserve">، </w:t>
      </w:r>
      <w:r>
        <w:rPr>
          <w:rtl/>
          <w:lang w:bidi="fa-IR"/>
        </w:rPr>
        <w:t>الاغى ن</w:t>
      </w:r>
      <w:r w:rsidR="00D7132C">
        <w:rPr>
          <w:rtl/>
          <w:lang w:bidi="fa-IR"/>
        </w:rPr>
        <w:t>ی</w:t>
      </w:r>
      <w:r>
        <w:rPr>
          <w:rtl/>
          <w:lang w:bidi="fa-IR"/>
        </w:rPr>
        <w:t>ز داشتند</w:t>
      </w:r>
      <w:r w:rsidR="0034192D">
        <w:rPr>
          <w:rtl/>
          <w:lang w:bidi="fa-IR"/>
        </w:rPr>
        <w:t xml:space="preserve">، </w:t>
      </w:r>
      <w:r>
        <w:rPr>
          <w:rtl/>
          <w:lang w:bidi="fa-IR"/>
        </w:rPr>
        <w:t>لقمان سوار بر آن شد</w:t>
      </w:r>
      <w:r w:rsidR="0034192D">
        <w:rPr>
          <w:rtl/>
          <w:lang w:bidi="fa-IR"/>
        </w:rPr>
        <w:t xml:space="preserve">، </w:t>
      </w:r>
      <w:r>
        <w:rPr>
          <w:rtl/>
          <w:lang w:bidi="fa-IR"/>
        </w:rPr>
        <w:t>پسرش پ</w:t>
      </w:r>
      <w:r w:rsidR="00D7132C">
        <w:rPr>
          <w:rtl/>
          <w:lang w:bidi="fa-IR"/>
        </w:rPr>
        <w:t>ی</w:t>
      </w:r>
      <w:r>
        <w:rPr>
          <w:rtl/>
          <w:lang w:bidi="fa-IR"/>
        </w:rPr>
        <w:t>اده به دنبال او به راه افتاد</w:t>
      </w:r>
      <w:r w:rsidR="0034192D">
        <w:rPr>
          <w:rtl/>
          <w:lang w:bidi="fa-IR"/>
        </w:rPr>
        <w:t xml:space="preserve">، </w:t>
      </w:r>
      <w:r>
        <w:rPr>
          <w:rtl/>
          <w:lang w:bidi="fa-IR"/>
        </w:rPr>
        <w:t>تا به گروهى رس</w:t>
      </w:r>
      <w:r w:rsidR="00D7132C">
        <w:rPr>
          <w:rtl/>
          <w:lang w:bidi="fa-IR"/>
        </w:rPr>
        <w:t>ی</w:t>
      </w:r>
      <w:r>
        <w:rPr>
          <w:rtl/>
          <w:lang w:bidi="fa-IR"/>
        </w:rPr>
        <w:t>دند</w:t>
      </w:r>
      <w:r w:rsidR="0034192D">
        <w:rPr>
          <w:rtl/>
          <w:lang w:bidi="fa-IR"/>
        </w:rPr>
        <w:t xml:space="preserve">، </w:t>
      </w:r>
      <w:r>
        <w:rPr>
          <w:rtl/>
          <w:lang w:bidi="fa-IR"/>
        </w:rPr>
        <w:t>آن گروه تا ا</w:t>
      </w:r>
      <w:r w:rsidR="00D7132C">
        <w:rPr>
          <w:rtl/>
          <w:lang w:bidi="fa-IR"/>
        </w:rPr>
        <w:t>ی</w:t>
      </w:r>
      <w:r>
        <w:rPr>
          <w:rtl/>
          <w:lang w:bidi="fa-IR"/>
        </w:rPr>
        <w:t>ن منظره را د</w:t>
      </w:r>
      <w:r w:rsidR="00D7132C">
        <w:rPr>
          <w:rtl/>
          <w:lang w:bidi="fa-IR"/>
        </w:rPr>
        <w:t>ی</w:t>
      </w:r>
      <w:r>
        <w:rPr>
          <w:rtl/>
          <w:lang w:bidi="fa-IR"/>
        </w:rPr>
        <w:t>دند گفتند</w:t>
      </w:r>
      <w:r w:rsidR="0034192D">
        <w:rPr>
          <w:rtl/>
          <w:lang w:bidi="fa-IR"/>
        </w:rPr>
        <w:t xml:space="preserve">: </w:t>
      </w:r>
      <w:r>
        <w:rPr>
          <w:rtl/>
          <w:lang w:bidi="fa-IR"/>
        </w:rPr>
        <w:t>ا</w:t>
      </w:r>
      <w:r w:rsidR="00D7132C">
        <w:rPr>
          <w:rtl/>
          <w:lang w:bidi="fa-IR"/>
        </w:rPr>
        <w:t>ی</w:t>
      </w:r>
      <w:r>
        <w:rPr>
          <w:rtl/>
          <w:lang w:bidi="fa-IR"/>
        </w:rPr>
        <w:t>ن پ</w:t>
      </w:r>
      <w:r w:rsidR="00D7132C">
        <w:rPr>
          <w:rtl/>
          <w:lang w:bidi="fa-IR"/>
        </w:rPr>
        <w:t>ی</w:t>
      </w:r>
      <w:r>
        <w:rPr>
          <w:rtl/>
          <w:lang w:bidi="fa-IR"/>
        </w:rPr>
        <w:t>رمرد را بب</w:t>
      </w:r>
      <w:r w:rsidR="00D7132C">
        <w:rPr>
          <w:rtl/>
          <w:lang w:bidi="fa-IR"/>
        </w:rPr>
        <w:t>ی</w:t>
      </w:r>
      <w:r>
        <w:rPr>
          <w:rtl/>
          <w:lang w:bidi="fa-IR"/>
        </w:rPr>
        <w:t>ن چقدر سنگدل و نامهربان است</w:t>
      </w:r>
      <w:r w:rsidR="0034192D">
        <w:rPr>
          <w:rtl/>
          <w:lang w:bidi="fa-IR"/>
        </w:rPr>
        <w:t xml:space="preserve">، </w:t>
      </w:r>
      <w:r>
        <w:rPr>
          <w:rtl/>
          <w:lang w:bidi="fa-IR"/>
        </w:rPr>
        <w:t>خود سوار بر مركب شده و پسرش پ</w:t>
      </w:r>
      <w:r w:rsidR="00D7132C">
        <w:rPr>
          <w:rtl/>
          <w:lang w:bidi="fa-IR"/>
        </w:rPr>
        <w:t>ی</w:t>
      </w:r>
      <w:r>
        <w:rPr>
          <w:rtl/>
          <w:lang w:bidi="fa-IR"/>
        </w:rPr>
        <w:t>اده به دنبالش حركت مى</w:t>
      </w:r>
      <w:r w:rsidR="003E6297">
        <w:rPr>
          <w:rtl/>
          <w:lang w:bidi="fa-IR"/>
        </w:rPr>
        <w:t xml:space="preserve"> </w:t>
      </w:r>
      <w:r>
        <w:rPr>
          <w:rtl/>
          <w:lang w:bidi="fa-IR"/>
        </w:rPr>
        <w:t>كند</w:t>
      </w:r>
      <w:r w:rsidR="0034192D">
        <w:rPr>
          <w:rtl/>
          <w:lang w:bidi="fa-IR"/>
        </w:rPr>
        <w:t xml:space="preserve">، </w:t>
      </w:r>
      <w:r>
        <w:rPr>
          <w:rtl/>
          <w:lang w:bidi="fa-IR"/>
        </w:rPr>
        <w:t>به رسا</w:t>
      </w:r>
      <w:r w:rsidR="00D7132C">
        <w:rPr>
          <w:rtl/>
          <w:lang w:bidi="fa-IR"/>
        </w:rPr>
        <w:t>ی</w:t>
      </w:r>
      <w:r>
        <w:rPr>
          <w:rtl/>
          <w:lang w:bidi="fa-IR"/>
        </w:rPr>
        <w:t>ت كه ا</w:t>
      </w:r>
      <w:r w:rsidR="00D7132C">
        <w:rPr>
          <w:rtl/>
          <w:lang w:bidi="fa-IR"/>
        </w:rPr>
        <w:t>ی</w:t>
      </w:r>
      <w:r>
        <w:rPr>
          <w:rtl/>
          <w:lang w:bidi="fa-IR"/>
        </w:rPr>
        <w:t>ن كار</w:t>
      </w:r>
      <w:r w:rsidR="0034192D">
        <w:rPr>
          <w:rtl/>
          <w:lang w:bidi="fa-IR"/>
        </w:rPr>
        <w:t xml:space="preserve">، </w:t>
      </w:r>
      <w:r>
        <w:rPr>
          <w:rtl/>
          <w:lang w:bidi="fa-IR"/>
        </w:rPr>
        <w:t>بدكارى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لقمان به پسرش گفت</w:t>
      </w:r>
      <w:r w:rsidR="0034192D">
        <w:rPr>
          <w:rtl/>
          <w:lang w:bidi="fa-IR"/>
        </w:rPr>
        <w:t xml:space="preserve">: </w:t>
      </w:r>
      <w:r>
        <w:rPr>
          <w:rtl/>
          <w:lang w:bidi="fa-IR"/>
        </w:rPr>
        <w:t>آ</w:t>
      </w:r>
      <w:r w:rsidR="00D7132C">
        <w:rPr>
          <w:rtl/>
          <w:lang w:bidi="fa-IR"/>
        </w:rPr>
        <w:t>ی</w:t>
      </w:r>
      <w:r>
        <w:rPr>
          <w:rtl/>
          <w:lang w:bidi="fa-IR"/>
        </w:rPr>
        <w:t>ا سخن آن</w:t>
      </w:r>
      <w:r w:rsidR="003E6297">
        <w:rPr>
          <w:rtl/>
          <w:lang w:bidi="fa-IR"/>
        </w:rPr>
        <w:t xml:space="preserve"> </w:t>
      </w:r>
      <w:r>
        <w:rPr>
          <w:rtl/>
          <w:lang w:bidi="fa-IR"/>
        </w:rPr>
        <w:t>ها را شن</w:t>
      </w:r>
      <w:r w:rsidR="00D7132C">
        <w:rPr>
          <w:rtl/>
          <w:lang w:bidi="fa-IR"/>
        </w:rPr>
        <w:t>ی</w:t>
      </w:r>
      <w:r>
        <w:rPr>
          <w:rtl/>
          <w:lang w:bidi="fa-IR"/>
        </w:rPr>
        <w:t>دى</w:t>
      </w:r>
      <w:r w:rsidR="0034192D">
        <w:rPr>
          <w:rtl/>
          <w:lang w:bidi="fa-IR"/>
        </w:rPr>
        <w:t xml:space="preserve">؟ </w:t>
      </w:r>
      <w:r>
        <w:rPr>
          <w:rtl/>
          <w:lang w:bidi="fa-IR"/>
        </w:rPr>
        <w:t>پسر گفت</w:t>
      </w:r>
      <w:r w:rsidR="0034192D">
        <w:rPr>
          <w:rtl/>
          <w:lang w:bidi="fa-IR"/>
        </w:rPr>
        <w:t xml:space="preserve">: </w:t>
      </w:r>
      <w:r>
        <w:rPr>
          <w:rtl/>
          <w:lang w:bidi="fa-IR"/>
        </w:rPr>
        <w:t>آرى</w:t>
      </w:r>
      <w:r w:rsidR="0034192D">
        <w:rPr>
          <w:rtl/>
          <w:lang w:bidi="fa-IR"/>
        </w:rPr>
        <w:t xml:space="preserve">، </w:t>
      </w:r>
      <w:r>
        <w:rPr>
          <w:rtl/>
          <w:lang w:bidi="fa-IR"/>
        </w:rPr>
        <w:t>لقمان گفت</w:t>
      </w:r>
      <w:r w:rsidR="0034192D">
        <w:rPr>
          <w:rtl/>
          <w:lang w:bidi="fa-IR"/>
        </w:rPr>
        <w:t xml:space="preserve">: </w:t>
      </w:r>
      <w:r>
        <w:rPr>
          <w:rtl/>
          <w:lang w:bidi="fa-IR"/>
        </w:rPr>
        <w:t>ا</w:t>
      </w:r>
      <w:r w:rsidR="00D7132C">
        <w:rPr>
          <w:rtl/>
          <w:lang w:bidi="fa-IR"/>
        </w:rPr>
        <w:t>ی</w:t>
      </w:r>
      <w:r>
        <w:rPr>
          <w:rtl/>
          <w:lang w:bidi="fa-IR"/>
        </w:rPr>
        <w:t>نك من پ</w:t>
      </w:r>
      <w:r w:rsidR="00D7132C">
        <w:rPr>
          <w:rtl/>
          <w:lang w:bidi="fa-IR"/>
        </w:rPr>
        <w:t>ی</w:t>
      </w:r>
      <w:r>
        <w:rPr>
          <w:rtl/>
          <w:lang w:bidi="fa-IR"/>
        </w:rPr>
        <w:t>اده مى</w:t>
      </w:r>
      <w:r w:rsidR="003E6297">
        <w:rPr>
          <w:rtl/>
          <w:lang w:bidi="fa-IR"/>
        </w:rPr>
        <w:t xml:space="preserve"> </w:t>
      </w:r>
      <w:r>
        <w:rPr>
          <w:rtl/>
          <w:lang w:bidi="fa-IR"/>
        </w:rPr>
        <w:t>شوم و تو سوار شو</w:t>
      </w:r>
      <w:r w:rsidR="0034192D">
        <w:rPr>
          <w:rtl/>
          <w:lang w:bidi="fa-IR"/>
        </w:rPr>
        <w:t xml:space="preserve">، </w:t>
      </w:r>
      <w:r>
        <w:rPr>
          <w:rtl/>
          <w:lang w:bidi="fa-IR"/>
        </w:rPr>
        <w:t>لقمان پ</w:t>
      </w:r>
      <w:r w:rsidR="00D7132C">
        <w:rPr>
          <w:rtl/>
          <w:lang w:bidi="fa-IR"/>
        </w:rPr>
        <w:t>ی</w:t>
      </w:r>
      <w:r>
        <w:rPr>
          <w:rtl/>
          <w:lang w:bidi="fa-IR"/>
        </w:rPr>
        <w:t>اده شد و پسرش سوار گرد</w:t>
      </w:r>
      <w:r w:rsidR="00D7132C">
        <w:rPr>
          <w:rtl/>
          <w:lang w:bidi="fa-IR"/>
        </w:rPr>
        <w:t>ی</w:t>
      </w:r>
      <w:r>
        <w:rPr>
          <w:rtl/>
          <w:lang w:bidi="fa-IR"/>
        </w:rPr>
        <w:t>د و حركت كردند</w:t>
      </w:r>
      <w:r w:rsidR="0034192D">
        <w:rPr>
          <w:rtl/>
          <w:lang w:bidi="fa-IR"/>
        </w:rPr>
        <w:t xml:space="preserve">، </w:t>
      </w:r>
      <w:r>
        <w:rPr>
          <w:rtl/>
          <w:lang w:bidi="fa-IR"/>
        </w:rPr>
        <w:t>تا به گروهى رس</w:t>
      </w:r>
      <w:r w:rsidR="00D7132C">
        <w:rPr>
          <w:rtl/>
          <w:lang w:bidi="fa-IR"/>
        </w:rPr>
        <w:t>ی</w:t>
      </w:r>
      <w:r>
        <w:rPr>
          <w:rtl/>
          <w:lang w:bidi="fa-IR"/>
        </w:rPr>
        <w:t>دند</w:t>
      </w:r>
      <w:r w:rsidR="0034192D">
        <w:rPr>
          <w:rtl/>
          <w:lang w:bidi="fa-IR"/>
        </w:rPr>
        <w:t xml:space="preserve">، </w:t>
      </w:r>
      <w:r>
        <w:rPr>
          <w:rtl/>
          <w:lang w:bidi="fa-IR"/>
        </w:rPr>
        <w:t>آن گروه وقتى ا</w:t>
      </w:r>
      <w:r w:rsidR="00D7132C">
        <w:rPr>
          <w:rtl/>
          <w:lang w:bidi="fa-IR"/>
        </w:rPr>
        <w:t>ی</w:t>
      </w:r>
      <w:r>
        <w:rPr>
          <w:rtl/>
          <w:lang w:bidi="fa-IR"/>
        </w:rPr>
        <w:t>ن منظره را د</w:t>
      </w:r>
      <w:r w:rsidR="00D7132C">
        <w:rPr>
          <w:rtl/>
          <w:lang w:bidi="fa-IR"/>
        </w:rPr>
        <w:t>ی</w:t>
      </w:r>
      <w:r>
        <w:rPr>
          <w:rtl/>
          <w:lang w:bidi="fa-IR"/>
        </w:rPr>
        <w:t>دند</w:t>
      </w:r>
      <w:r w:rsidR="0034192D">
        <w:rPr>
          <w:rtl/>
          <w:lang w:bidi="fa-IR"/>
        </w:rPr>
        <w:t xml:space="preserve">، </w:t>
      </w:r>
      <w:r>
        <w:rPr>
          <w:rtl/>
          <w:lang w:bidi="fa-IR"/>
        </w:rPr>
        <w:t>گفتند</w:t>
      </w:r>
      <w:r w:rsidR="0034192D">
        <w:rPr>
          <w:rtl/>
          <w:lang w:bidi="fa-IR"/>
        </w:rPr>
        <w:t xml:space="preserve">: </w:t>
      </w:r>
      <w:r>
        <w:rPr>
          <w:rtl/>
          <w:lang w:bidi="fa-IR"/>
        </w:rPr>
        <w:t>ا</w:t>
      </w:r>
      <w:r w:rsidR="00D7132C">
        <w:rPr>
          <w:rtl/>
          <w:lang w:bidi="fa-IR"/>
        </w:rPr>
        <w:t>ی</w:t>
      </w:r>
      <w:r>
        <w:rPr>
          <w:rtl/>
          <w:lang w:bidi="fa-IR"/>
        </w:rPr>
        <w:t>ن پدر و پسر هر دو پدرِ بد و پسرِ بد هستند</w:t>
      </w:r>
      <w:r w:rsidR="0034192D">
        <w:rPr>
          <w:rtl/>
          <w:lang w:bidi="fa-IR"/>
        </w:rPr>
        <w:t xml:space="preserve">، </w:t>
      </w:r>
      <w:r>
        <w:rPr>
          <w:rtl/>
          <w:lang w:bidi="fa-IR"/>
        </w:rPr>
        <w:t>پدر از ا</w:t>
      </w:r>
      <w:r w:rsidR="00D7132C">
        <w:rPr>
          <w:rtl/>
          <w:lang w:bidi="fa-IR"/>
        </w:rPr>
        <w:t>ی</w:t>
      </w:r>
      <w:r>
        <w:rPr>
          <w:rtl/>
          <w:lang w:bidi="fa-IR"/>
        </w:rPr>
        <w:t>ن رو بد است كه پسرش را ترب</w:t>
      </w:r>
      <w:r w:rsidR="00D7132C">
        <w:rPr>
          <w:rtl/>
          <w:lang w:bidi="fa-IR"/>
        </w:rPr>
        <w:t>ی</w:t>
      </w:r>
      <w:r>
        <w:rPr>
          <w:rtl/>
          <w:lang w:bidi="fa-IR"/>
        </w:rPr>
        <w:t>ت نكرده به گونه</w:t>
      </w:r>
      <w:r w:rsidR="003E6297">
        <w:rPr>
          <w:rtl/>
          <w:lang w:bidi="fa-IR"/>
        </w:rPr>
        <w:t xml:space="preserve"> </w:t>
      </w:r>
      <w:r>
        <w:rPr>
          <w:rtl/>
          <w:lang w:bidi="fa-IR"/>
        </w:rPr>
        <w:t>اى كه پسر بر مركب سوار شده</w:t>
      </w:r>
      <w:r w:rsidR="0034192D">
        <w:rPr>
          <w:rtl/>
          <w:lang w:bidi="fa-IR"/>
        </w:rPr>
        <w:t xml:space="preserve">، </w:t>
      </w:r>
      <w:r>
        <w:rPr>
          <w:rtl/>
          <w:lang w:bidi="fa-IR"/>
        </w:rPr>
        <w:t>و پدر پ</w:t>
      </w:r>
      <w:r w:rsidR="00D7132C">
        <w:rPr>
          <w:rtl/>
          <w:lang w:bidi="fa-IR"/>
        </w:rPr>
        <w:t>ی</w:t>
      </w:r>
      <w:r>
        <w:rPr>
          <w:rtl/>
          <w:lang w:bidi="fa-IR"/>
        </w:rPr>
        <w:t>رش پ</w:t>
      </w:r>
      <w:r w:rsidR="00D7132C">
        <w:rPr>
          <w:rtl/>
          <w:lang w:bidi="fa-IR"/>
        </w:rPr>
        <w:t>ی</w:t>
      </w:r>
      <w:r>
        <w:rPr>
          <w:rtl/>
          <w:lang w:bidi="fa-IR"/>
        </w:rPr>
        <w:t>اده حركت مى</w:t>
      </w:r>
      <w:r w:rsidR="003E6297">
        <w:rPr>
          <w:rtl/>
          <w:lang w:bidi="fa-IR"/>
        </w:rPr>
        <w:t xml:space="preserve"> </w:t>
      </w:r>
      <w:r>
        <w:rPr>
          <w:rtl/>
          <w:lang w:bidi="fa-IR"/>
        </w:rPr>
        <w:t>كند</w:t>
      </w:r>
      <w:r w:rsidR="0034192D">
        <w:rPr>
          <w:rtl/>
          <w:lang w:bidi="fa-IR"/>
        </w:rPr>
        <w:t xml:space="preserve">، </w:t>
      </w:r>
      <w:r>
        <w:rPr>
          <w:rtl/>
          <w:lang w:bidi="fa-IR"/>
        </w:rPr>
        <w:t>پسر ن</w:t>
      </w:r>
      <w:r w:rsidR="00D7132C">
        <w:rPr>
          <w:rtl/>
          <w:lang w:bidi="fa-IR"/>
        </w:rPr>
        <w:t>ی</w:t>
      </w:r>
      <w:r>
        <w:rPr>
          <w:rtl/>
          <w:lang w:bidi="fa-IR"/>
        </w:rPr>
        <w:t>ز بد است از ا</w:t>
      </w:r>
      <w:r w:rsidR="00D7132C">
        <w:rPr>
          <w:rtl/>
          <w:lang w:bidi="fa-IR"/>
        </w:rPr>
        <w:t>ی</w:t>
      </w:r>
      <w:r>
        <w:rPr>
          <w:rtl/>
          <w:lang w:bidi="fa-IR"/>
        </w:rPr>
        <w:t>ن رو كه با ا</w:t>
      </w:r>
      <w:r w:rsidR="00D7132C">
        <w:rPr>
          <w:rtl/>
          <w:lang w:bidi="fa-IR"/>
        </w:rPr>
        <w:t>ی</w:t>
      </w:r>
      <w:r>
        <w:rPr>
          <w:rtl/>
          <w:lang w:bidi="fa-IR"/>
        </w:rPr>
        <w:t>ن بى رحمى</w:t>
      </w:r>
      <w:r w:rsidR="0034192D">
        <w:rPr>
          <w:rtl/>
          <w:lang w:bidi="fa-IR"/>
        </w:rPr>
        <w:t xml:space="preserve">، </w:t>
      </w:r>
      <w:r>
        <w:rPr>
          <w:rtl/>
          <w:lang w:bidi="fa-IR"/>
        </w:rPr>
        <w:t>به پدرش جفا نموده است</w:t>
      </w:r>
      <w:r w:rsidR="0034192D">
        <w:rPr>
          <w:rtl/>
          <w:lang w:bidi="fa-IR"/>
        </w:rPr>
        <w:t xml:space="preserve">، </w:t>
      </w:r>
      <w:r>
        <w:rPr>
          <w:rtl/>
          <w:lang w:bidi="fa-IR"/>
        </w:rPr>
        <w:t>ز</w:t>
      </w:r>
      <w:r w:rsidR="00D7132C">
        <w:rPr>
          <w:rtl/>
          <w:lang w:bidi="fa-IR"/>
        </w:rPr>
        <w:t>ی</w:t>
      </w:r>
      <w:r>
        <w:rPr>
          <w:rtl/>
          <w:lang w:bidi="fa-IR"/>
        </w:rPr>
        <w:t>را پدر شا</w:t>
      </w:r>
      <w:r w:rsidR="00D7132C">
        <w:rPr>
          <w:rtl/>
          <w:lang w:bidi="fa-IR"/>
        </w:rPr>
        <w:t>ی</w:t>
      </w:r>
      <w:r>
        <w:rPr>
          <w:rtl/>
          <w:lang w:bidi="fa-IR"/>
        </w:rPr>
        <w:t>سته</w:t>
      </w:r>
      <w:r w:rsidR="003E6297">
        <w:rPr>
          <w:rtl/>
          <w:lang w:bidi="fa-IR"/>
        </w:rPr>
        <w:t xml:space="preserve"> </w:t>
      </w:r>
      <w:r>
        <w:rPr>
          <w:rtl/>
          <w:lang w:bidi="fa-IR"/>
        </w:rPr>
        <w:t>تر است كه احترام شود و سوار گردد</w:t>
      </w:r>
      <w:r w:rsidR="0034192D">
        <w:rPr>
          <w:rtl/>
          <w:lang w:bidi="fa-IR"/>
        </w:rPr>
        <w:t xml:space="preserve">. </w:t>
      </w:r>
    </w:p>
    <w:p w:rsidR="00E5212E" w:rsidRDefault="00E5212E" w:rsidP="00E5212E">
      <w:pPr>
        <w:pStyle w:val="libNormal"/>
        <w:rPr>
          <w:rtl/>
          <w:lang w:bidi="fa-IR"/>
        </w:rPr>
      </w:pPr>
      <w:r>
        <w:rPr>
          <w:rtl/>
          <w:lang w:bidi="fa-IR"/>
        </w:rPr>
        <w:t>لقمان به پسرش گفت</w:t>
      </w:r>
      <w:r w:rsidR="0034192D">
        <w:rPr>
          <w:rtl/>
          <w:lang w:bidi="fa-IR"/>
        </w:rPr>
        <w:t xml:space="preserve">: </w:t>
      </w:r>
      <w:r>
        <w:rPr>
          <w:rtl/>
          <w:lang w:bidi="fa-IR"/>
        </w:rPr>
        <w:t>سخن آن</w:t>
      </w:r>
      <w:r w:rsidR="003E6297">
        <w:rPr>
          <w:rtl/>
          <w:lang w:bidi="fa-IR"/>
        </w:rPr>
        <w:t xml:space="preserve"> </w:t>
      </w:r>
      <w:r>
        <w:rPr>
          <w:rtl/>
          <w:lang w:bidi="fa-IR"/>
        </w:rPr>
        <w:t>ها را شن</w:t>
      </w:r>
      <w:r w:rsidR="00D7132C">
        <w:rPr>
          <w:rtl/>
          <w:lang w:bidi="fa-IR"/>
        </w:rPr>
        <w:t>ی</w:t>
      </w:r>
      <w:r>
        <w:rPr>
          <w:rtl/>
          <w:lang w:bidi="fa-IR"/>
        </w:rPr>
        <w:t>دى</w:t>
      </w:r>
      <w:r w:rsidR="0034192D">
        <w:rPr>
          <w:rtl/>
          <w:lang w:bidi="fa-IR"/>
        </w:rPr>
        <w:t xml:space="preserve">، </w:t>
      </w:r>
      <w:r>
        <w:rPr>
          <w:rtl/>
          <w:lang w:bidi="fa-IR"/>
        </w:rPr>
        <w:t>پسر گفت</w:t>
      </w:r>
      <w:r w:rsidR="0034192D">
        <w:rPr>
          <w:rtl/>
          <w:lang w:bidi="fa-IR"/>
        </w:rPr>
        <w:t xml:space="preserve">: </w:t>
      </w:r>
      <w:r>
        <w:rPr>
          <w:rtl/>
          <w:lang w:bidi="fa-IR"/>
        </w:rPr>
        <w:t>آرى</w:t>
      </w:r>
      <w:r w:rsidR="0034192D">
        <w:rPr>
          <w:rtl/>
          <w:lang w:bidi="fa-IR"/>
        </w:rPr>
        <w:t xml:space="preserve">، </w:t>
      </w:r>
      <w:r>
        <w:rPr>
          <w:rtl/>
          <w:lang w:bidi="fa-IR"/>
        </w:rPr>
        <w:t>لقمان فرمود</w:t>
      </w:r>
      <w:r w:rsidR="0034192D">
        <w:rPr>
          <w:rtl/>
          <w:lang w:bidi="fa-IR"/>
        </w:rPr>
        <w:t xml:space="preserve">: </w:t>
      </w:r>
      <w:r>
        <w:rPr>
          <w:rtl/>
          <w:lang w:bidi="fa-IR"/>
        </w:rPr>
        <w:t>ا</w:t>
      </w:r>
      <w:r w:rsidR="00D7132C">
        <w:rPr>
          <w:rtl/>
          <w:lang w:bidi="fa-IR"/>
        </w:rPr>
        <w:t>ی</w:t>
      </w:r>
      <w:r>
        <w:rPr>
          <w:rtl/>
          <w:lang w:bidi="fa-IR"/>
        </w:rPr>
        <w:t>ن بار هر دو سوار مى</w:t>
      </w:r>
      <w:r w:rsidR="003E6297">
        <w:rPr>
          <w:rtl/>
          <w:lang w:bidi="fa-IR"/>
        </w:rPr>
        <w:t xml:space="preserve"> </w:t>
      </w:r>
      <w:r>
        <w:rPr>
          <w:rtl/>
          <w:lang w:bidi="fa-IR"/>
        </w:rPr>
        <w:t>شو</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هر دو سوار بر مركب شدند و حركت نمودند تا به گروهى رس</w:t>
      </w:r>
      <w:r w:rsidR="00D7132C">
        <w:rPr>
          <w:rtl/>
          <w:lang w:bidi="fa-IR"/>
        </w:rPr>
        <w:t>ی</w:t>
      </w:r>
      <w:r>
        <w:rPr>
          <w:rtl/>
          <w:lang w:bidi="fa-IR"/>
        </w:rPr>
        <w:t>دند</w:t>
      </w:r>
      <w:r w:rsidR="0034192D">
        <w:rPr>
          <w:rtl/>
          <w:lang w:bidi="fa-IR"/>
        </w:rPr>
        <w:t xml:space="preserve">، </w:t>
      </w:r>
      <w:r>
        <w:rPr>
          <w:rtl/>
          <w:lang w:bidi="fa-IR"/>
        </w:rPr>
        <w:t>آن گروه تا ا</w:t>
      </w:r>
      <w:r w:rsidR="00D7132C">
        <w:rPr>
          <w:rtl/>
          <w:lang w:bidi="fa-IR"/>
        </w:rPr>
        <w:t>ی</w:t>
      </w:r>
      <w:r>
        <w:rPr>
          <w:rtl/>
          <w:lang w:bidi="fa-IR"/>
        </w:rPr>
        <w:t>ن منظره را د</w:t>
      </w:r>
      <w:r w:rsidR="00D7132C">
        <w:rPr>
          <w:rtl/>
          <w:lang w:bidi="fa-IR"/>
        </w:rPr>
        <w:t>ی</w:t>
      </w:r>
      <w:r>
        <w:rPr>
          <w:rtl/>
          <w:lang w:bidi="fa-IR"/>
        </w:rPr>
        <w:t>دند</w:t>
      </w:r>
      <w:r w:rsidR="0034192D">
        <w:rPr>
          <w:rtl/>
          <w:lang w:bidi="fa-IR"/>
        </w:rPr>
        <w:t xml:space="preserve">، </w:t>
      </w:r>
      <w:r>
        <w:rPr>
          <w:rtl/>
          <w:lang w:bidi="fa-IR"/>
        </w:rPr>
        <w:t>گفتند</w:t>
      </w:r>
      <w:r w:rsidR="0034192D">
        <w:rPr>
          <w:rtl/>
          <w:lang w:bidi="fa-IR"/>
        </w:rPr>
        <w:t xml:space="preserve">: </w:t>
      </w:r>
      <w:r>
        <w:rPr>
          <w:rtl/>
          <w:lang w:bidi="fa-IR"/>
        </w:rPr>
        <w:t>در دل ا</w:t>
      </w:r>
      <w:r w:rsidR="00D7132C">
        <w:rPr>
          <w:rtl/>
          <w:lang w:bidi="fa-IR"/>
        </w:rPr>
        <w:t>ی</w:t>
      </w:r>
      <w:r>
        <w:rPr>
          <w:rtl/>
          <w:lang w:bidi="fa-IR"/>
        </w:rPr>
        <w:t xml:space="preserve">ن دو سوار </w:t>
      </w:r>
      <w:r w:rsidR="00D7132C">
        <w:rPr>
          <w:rtl/>
          <w:lang w:bidi="fa-IR"/>
        </w:rPr>
        <w:t>ی</w:t>
      </w:r>
      <w:r>
        <w:rPr>
          <w:rtl/>
          <w:lang w:bidi="fa-IR"/>
        </w:rPr>
        <w:t>ك ذره رحم ن</w:t>
      </w:r>
      <w:r w:rsidR="00D7132C">
        <w:rPr>
          <w:rtl/>
          <w:lang w:bidi="fa-IR"/>
        </w:rPr>
        <w:t>ی</w:t>
      </w:r>
      <w:r>
        <w:rPr>
          <w:rtl/>
          <w:lang w:bidi="fa-IR"/>
        </w:rPr>
        <w:t>ست</w:t>
      </w:r>
      <w:r w:rsidR="0034192D">
        <w:rPr>
          <w:rtl/>
          <w:lang w:bidi="fa-IR"/>
        </w:rPr>
        <w:t xml:space="preserve">، </w:t>
      </w:r>
      <w:r>
        <w:rPr>
          <w:rtl/>
          <w:lang w:bidi="fa-IR"/>
        </w:rPr>
        <w:t>دو نفرى سوار بر ا</w:t>
      </w:r>
      <w:r w:rsidR="00D7132C">
        <w:rPr>
          <w:rtl/>
          <w:lang w:bidi="fa-IR"/>
        </w:rPr>
        <w:t>ی</w:t>
      </w:r>
      <w:r>
        <w:rPr>
          <w:rtl/>
          <w:lang w:bidi="fa-IR"/>
        </w:rPr>
        <w:t>ن ح</w:t>
      </w:r>
      <w:r w:rsidR="00D7132C">
        <w:rPr>
          <w:rtl/>
          <w:lang w:bidi="fa-IR"/>
        </w:rPr>
        <w:t>ی</w:t>
      </w:r>
      <w:r>
        <w:rPr>
          <w:rtl/>
          <w:lang w:bidi="fa-IR"/>
        </w:rPr>
        <w:t>وان زبان بسته شده</w:t>
      </w:r>
      <w:r w:rsidR="003E6297">
        <w:rPr>
          <w:rtl/>
          <w:lang w:bidi="fa-IR"/>
        </w:rPr>
        <w:t xml:space="preserve"> </w:t>
      </w:r>
      <w:r>
        <w:rPr>
          <w:rtl/>
          <w:lang w:bidi="fa-IR"/>
        </w:rPr>
        <w:t>اند</w:t>
      </w:r>
      <w:r w:rsidR="0034192D">
        <w:rPr>
          <w:rtl/>
          <w:lang w:bidi="fa-IR"/>
        </w:rPr>
        <w:t xml:space="preserve">، </w:t>
      </w:r>
      <w:r>
        <w:rPr>
          <w:rtl/>
          <w:lang w:bidi="fa-IR"/>
        </w:rPr>
        <w:t>كمر ا</w:t>
      </w:r>
      <w:r w:rsidR="00D7132C">
        <w:rPr>
          <w:rtl/>
          <w:lang w:bidi="fa-IR"/>
        </w:rPr>
        <w:t>ی</w:t>
      </w:r>
      <w:r>
        <w:rPr>
          <w:rtl/>
          <w:lang w:bidi="fa-IR"/>
        </w:rPr>
        <w:t>ن ح</w:t>
      </w:r>
      <w:r w:rsidR="00D7132C">
        <w:rPr>
          <w:rtl/>
          <w:lang w:bidi="fa-IR"/>
        </w:rPr>
        <w:t>ی</w:t>
      </w:r>
      <w:r>
        <w:rPr>
          <w:rtl/>
          <w:lang w:bidi="fa-IR"/>
        </w:rPr>
        <w:t>وان را شكستند</w:t>
      </w:r>
      <w:r w:rsidR="0034192D">
        <w:rPr>
          <w:rtl/>
          <w:lang w:bidi="fa-IR"/>
        </w:rPr>
        <w:t xml:space="preserve">، </w:t>
      </w:r>
      <w:r>
        <w:rPr>
          <w:rtl/>
          <w:lang w:bidi="fa-IR"/>
        </w:rPr>
        <w:t>چرا ب</w:t>
      </w:r>
      <w:r w:rsidR="00D7132C">
        <w:rPr>
          <w:rtl/>
          <w:lang w:bidi="fa-IR"/>
        </w:rPr>
        <w:t>ی</w:t>
      </w:r>
      <w:r>
        <w:rPr>
          <w:rtl/>
          <w:lang w:bidi="fa-IR"/>
        </w:rPr>
        <w:t>ش از توان ا</w:t>
      </w:r>
      <w:r w:rsidR="00D7132C">
        <w:rPr>
          <w:rtl/>
          <w:lang w:bidi="fa-IR"/>
        </w:rPr>
        <w:t>ی</w:t>
      </w:r>
      <w:r>
        <w:rPr>
          <w:rtl/>
          <w:lang w:bidi="fa-IR"/>
        </w:rPr>
        <w:t>ن ح</w:t>
      </w:r>
      <w:r w:rsidR="00D7132C">
        <w:rPr>
          <w:rtl/>
          <w:lang w:bidi="fa-IR"/>
        </w:rPr>
        <w:t>ی</w:t>
      </w:r>
      <w:r>
        <w:rPr>
          <w:rtl/>
          <w:lang w:bidi="fa-IR"/>
        </w:rPr>
        <w:t>وان به او تحم</w:t>
      </w:r>
      <w:r w:rsidR="00D7132C">
        <w:rPr>
          <w:rtl/>
          <w:lang w:bidi="fa-IR"/>
        </w:rPr>
        <w:t>ی</w:t>
      </w:r>
      <w:r>
        <w:rPr>
          <w:rtl/>
          <w:lang w:bidi="fa-IR"/>
        </w:rPr>
        <w:t>ل كرده</w:t>
      </w:r>
      <w:r w:rsidR="003E6297">
        <w:rPr>
          <w:rtl/>
          <w:lang w:bidi="fa-IR"/>
        </w:rPr>
        <w:t xml:space="preserve"> </w:t>
      </w:r>
      <w:r>
        <w:rPr>
          <w:rtl/>
          <w:lang w:bidi="fa-IR"/>
        </w:rPr>
        <w:t>اند</w:t>
      </w:r>
      <w:r w:rsidR="0034192D">
        <w:rPr>
          <w:rtl/>
          <w:lang w:bidi="fa-IR"/>
        </w:rPr>
        <w:t xml:space="preserve">؟ </w:t>
      </w:r>
      <w:r>
        <w:rPr>
          <w:rtl/>
          <w:lang w:bidi="fa-IR"/>
        </w:rPr>
        <w:t>بهتر ا</w:t>
      </w:r>
      <w:r w:rsidR="00D7132C">
        <w:rPr>
          <w:rtl/>
          <w:lang w:bidi="fa-IR"/>
        </w:rPr>
        <w:t>ی</w:t>
      </w:r>
      <w:r>
        <w:rPr>
          <w:rtl/>
          <w:lang w:bidi="fa-IR"/>
        </w:rPr>
        <w:t>ن بود</w:t>
      </w:r>
      <w:r w:rsidR="0034192D">
        <w:rPr>
          <w:rtl/>
          <w:lang w:bidi="fa-IR"/>
        </w:rPr>
        <w:t xml:space="preserve">، </w:t>
      </w:r>
      <w:r>
        <w:rPr>
          <w:rtl/>
          <w:lang w:bidi="fa-IR"/>
        </w:rPr>
        <w:t xml:space="preserve">كه </w:t>
      </w:r>
      <w:r w:rsidR="00D7132C">
        <w:rPr>
          <w:rtl/>
          <w:lang w:bidi="fa-IR"/>
        </w:rPr>
        <w:t>ی</w:t>
      </w:r>
      <w:r>
        <w:rPr>
          <w:rtl/>
          <w:lang w:bidi="fa-IR"/>
        </w:rPr>
        <w:t>كى سوار گردد و د</w:t>
      </w:r>
      <w:r w:rsidR="00D7132C">
        <w:rPr>
          <w:rtl/>
          <w:lang w:bidi="fa-IR"/>
        </w:rPr>
        <w:t>ی</w:t>
      </w:r>
      <w:r>
        <w:rPr>
          <w:rtl/>
          <w:lang w:bidi="fa-IR"/>
        </w:rPr>
        <w:t>گرى پ</w:t>
      </w:r>
      <w:r w:rsidR="00D7132C">
        <w:rPr>
          <w:rtl/>
          <w:lang w:bidi="fa-IR"/>
        </w:rPr>
        <w:t>ی</w:t>
      </w:r>
      <w:r>
        <w:rPr>
          <w:rtl/>
          <w:lang w:bidi="fa-IR"/>
        </w:rPr>
        <w:t>اده حركت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لقمان به پسرش گفت</w:t>
      </w:r>
      <w:r w:rsidR="0034192D">
        <w:rPr>
          <w:rtl/>
          <w:lang w:bidi="fa-IR"/>
        </w:rPr>
        <w:t xml:space="preserve">: </w:t>
      </w:r>
      <w:r>
        <w:rPr>
          <w:rtl/>
          <w:lang w:bidi="fa-IR"/>
        </w:rPr>
        <w:t>سخن آن</w:t>
      </w:r>
      <w:r w:rsidR="003E6297">
        <w:rPr>
          <w:rtl/>
          <w:lang w:bidi="fa-IR"/>
        </w:rPr>
        <w:t xml:space="preserve"> </w:t>
      </w:r>
      <w:r>
        <w:rPr>
          <w:rtl/>
          <w:lang w:bidi="fa-IR"/>
        </w:rPr>
        <w:t>ها را شن</w:t>
      </w:r>
      <w:r w:rsidR="00D7132C">
        <w:rPr>
          <w:rtl/>
          <w:lang w:bidi="fa-IR"/>
        </w:rPr>
        <w:t>ی</w:t>
      </w:r>
      <w:r>
        <w:rPr>
          <w:rtl/>
          <w:lang w:bidi="fa-IR"/>
        </w:rPr>
        <w:t>دى</w:t>
      </w:r>
      <w:r w:rsidR="0034192D">
        <w:rPr>
          <w:rtl/>
          <w:lang w:bidi="fa-IR"/>
        </w:rPr>
        <w:t xml:space="preserve">؟ </w:t>
      </w:r>
      <w:r>
        <w:rPr>
          <w:rtl/>
          <w:lang w:bidi="fa-IR"/>
        </w:rPr>
        <w:t>پس گفت</w:t>
      </w:r>
      <w:r w:rsidR="0034192D">
        <w:rPr>
          <w:rtl/>
          <w:lang w:bidi="fa-IR"/>
        </w:rPr>
        <w:t xml:space="preserve">: </w:t>
      </w:r>
      <w:r>
        <w:rPr>
          <w:rtl/>
          <w:lang w:bidi="fa-IR"/>
        </w:rPr>
        <w:t>آرى</w:t>
      </w:r>
      <w:r w:rsidR="0034192D">
        <w:rPr>
          <w:rtl/>
          <w:lang w:bidi="fa-IR"/>
        </w:rPr>
        <w:t xml:space="preserve">، </w:t>
      </w:r>
      <w:r>
        <w:rPr>
          <w:rtl/>
          <w:lang w:bidi="fa-IR"/>
        </w:rPr>
        <w:t>لقمان فرمود</w:t>
      </w:r>
      <w:r w:rsidR="0034192D">
        <w:rPr>
          <w:rtl/>
          <w:lang w:bidi="fa-IR"/>
        </w:rPr>
        <w:t xml:space="preserve">: </w:t>
      </w:r>
    </w:p>
    <w:p w:rsidR="00E5212E" w:rsidRDefault="00E5212E" w:rsidP="00E5212E">
      <w:pPr>
        <w:pStyle w:val="libNormal"/>
        <w:rPr>
          <w:rtl/>
          <w:lang w:bidi="fa-IR"/>
        </w:rPr>
      </w:pPr>
      <w:r>
        <w:rPr>
          <w:rtl/>
          <w:lang w:bidi="fa-IR"/>
        </w:rPr>
        <w:t>ب</w:t>
      </w:r>
      <w:r w:rsidR="00D7132C">
        <w:rPr>
          <w:rtl/>
          <w:lang w:bidi="fa-IR"/>
        </w:rPr>
        <w:t>ی</w:t>
      </w:r>
      <w:r>
        <w:rPr>
          <w:rtl/>
          <w:lang w:bidi="fa-IR"/>
        </w:rPr>
        <w:t>ا ا</w:t>
      </w:r>
      <w:r w:rsidR="00D7132C">
        <w:rPr>
          <w:rtl/>
          <w:lang w:bidi="fa-IR"/>
        </w:rPr>
        <w:t>ی</w:t>
      </w:r>
      <w:r>
        <w:rPr>
          <w:rtl/>
          <w:lang w:bidi="fa-IR"/>
        </w:rPr>
        <w:t>ن بار هر دو پ</w:t>
      </w:r>
      <w:r w:rsidR="00D7132C">
        <w:rPr>
          <w:rtl/>
          <w:lang w:bidi="fa-IR"/>
        </w:rPr>
        <w:t>ی</w:t>
      </w:r>
      <w:r>
        <w:rPr>
          <w:rtl/>
          <w:lang w:bidi="fa-IR"/>
        </w:rPr>
        <w:t>اده شو</w:t>
      </w:r>
      <w:r w:rsidR="00D7132C">
        <w:rPr>
          <w:rtl/>
          <w:lang w:bidi="fa-IR"/>
        </w:rPr>
        <w:t>ی</w:t>
      </w:r>
      <w:r>
        <w:rPr>
          <w:rtl/>
          <w:lang w:bidi="fa-IR"/>
        </w:rPr>
        <w:t>م و به دنبال الاغ حركت كن</w:t>
      </w:r>
      <w:r w:rsidR="00D7132C">
        <w:rPr>
          <w:rtl/>
          <w:lang w:bidi="fa-IR"/>
        </w:rPr>
        <w:t>ی</w:t>
      </w:r>
      <w:r>
        <w:rPr>
          <w:rtl/>
          <w:lang w:bidi="fa-IR"/>
        </w:rPr>
        <w:t>م</w:t>
      </w:r>
      <w:r w:rsidR="0034192D">
        <w:rPr>
          <w:rtl/>
          <w:lang w:bidi="fa-IR"/>
        </w:rPr>
        <w:t xml:space="preserve">، </w:t>
      </w:r>
      <w:r>
        <w:rPr>
          <w:rtl/>
          <w:lang w:bidi="fa-IR"/>
        </w:rPr>
        <w:t>آن</w:t>
      </w:r>
      <w:r w:rsidR="003E6297">
        <w:rPr>
          <w:rtl/>
          <w:lang w:bidi="fa-IR"/>
        </w:rPr>
        <w:t xml:space="preserve"> </w:t>
      </w:r>
      <w:r>
        <w:rPr>
          <w:rtl/>
          <w:lang w:bidi="fa-IR"/>
        </w:rPr>
        <w:t>ها هر دو پ</w:t>
      </w:r>
      <w:r w:rsidR="00D7132C">
        <w:rPr>
          <w:rtl/>
          <w:lang w:bidi="fa-IR"/>
        </w:rPr>
        <w:t>ی</w:t>
      </w:r>
      <w:r>
        <w:rPr>
          <w:rtl/>
          <w:lang w:bidi="fa-IR"/>
        </w:rPr>
        <w:t>اده شدند</w:t>
      </w:r>
      <w:r w:rsidR="0034192D">
        <w:rPr>
          <w:rtl/>
          <w:lang w:bidi="fa-IR"/>
        </w:rPr>
        <w:t xml:space="preserve">، </w:t>
      </w:r>
      <w:r>
        <w:rPr>
          <w:rtl/>
          <w:lang w:bidi="fa-IR"/>
        </w:rPr>
        <w:t>و به دنبال الاغ حركت نمودند</w:t>
      </w:r>
      <w:r w:rsidR="0034192D">
        <w:rPr>
          <w:rtl/>
          <w:lang w:bidi="fa-IR"/>
        </w:rPr>
        <w:t xml:space="preserve">، </w:t>
      </w:r>
      <w:r>
        <w:rPr>
          <w:rtl/>
          <w:lang w:bidi="fa-IR"/>
        </w:rPr>
        <w:t>ا</w:t>
      </w:r>
      <w:r w:rsidR="00D7132C">
        <w:rPr>
          <w:rtl/>
          <w:lang w:bidi="fa-IR"/>
        </w:rPr>
        <w:t>ی</w:t>
      </w:r>
      <w:r>
        <w:rPr>
          <w:rtl/>
          <w:lang w:bidi="fa-IR"/>
        </w:rPr>
        <w:t>ن بار به گروهى رس</w:t>
      </w:r>
      <w:r w:rsidR="00D7132C">
        <w:rPr>
          <w:rtl/>
          <w:lang w:bidi="fa-IR"/>
        </w:rPr>
        <w:t>ی</w:t>
      </w:r>
      <w:r>
        <w:rPr>
          <w:rtl/>
          <w:lang w:bidi="fa-IR"/>
        </w:rPr>
        <w:t>دند</w:t>
      </w:r>
      <w:r w:rsidR="0034192D">
        <w:rPr>
          <w:rtl/>
          <w:lang w:bidi="fa-IR"/>
        </w:rPr>
        <w:t xml:space="preserve">، </w:t>
      </w:r>
      <w:r>
        <w:rPr>
          <w:rtl/>
          <w:lang w:bidi="fa-IR"/>
        </w:rPr>
        <w:t>آن گروه گفتند</w:t>
      </w:r>
      <w:r w:rsidR="0034192D">
        <w:rPr>
          <w:rtl/>
          <w:lang w:bidi="fa-IR"/>
        </w:rPr>
        <w:t xml:space="preserve">: </w:t>
      </w:r>
      <w:r>
        <w:rPr>
          <w:rtl/>
          <w:lang w:bidi="fa-IR"/>
        </w:rPr>
        <w:t>به راستى ا</w:t>
      </w:r>
      <w:r w:rsidR="00D7132C">
        <w:rPr>
          <w:rtl/>
          <w:lang w:bidi="fa-IR"/>
        </w:rPr>
        <w:t>ی</w:t>
      </w:r>
      <w:r>
        <w:rPr>
          <w:rtl/>
          <w:lang w:bidi="fa-IR"/>
        </w:rPr>
        <w:t>ن دو نفر عجب آدمهاى جاهل هستند</w:t>
      </w:r>
      <w:r w:rsidR="0034192D">
        <w:rPr>
          <w:rtl/>
          <w:lang w:bidi="fa-IR"/>
        </w:rPr>
        <w:t xml:space="preserve">، </w:t>
      </w:r>
      <w:r>
        <w:rPr>
          <w:rtl/>
          <w:lang w:bidi="fa-IR"/>
        </w:rPr>
        <w:t>خود پ</w:t>
      </w:r>
      <w:r w:rsidR="00D7132C">
        <w:rPr>
          <w:rtl/>
          <w:lang w:bidi="fa-IR"/>
        </w:rPr>
        <w:t>ی</w:t>
      </w:r>
      <w:r>
        <w:rPr>
          <w:rtl/>
          <w:lang w:bidi="fa-IR"/>
        </w:rPr>
        <w:t>اده حركت مى</w:t>
      </w:r>
      <w:r w:rsidR="003E6297">
        <w:rPr>
          <w:rtl/>
          <w:lang w:bidi="fa-IR"/>
        </w:rPr>
        <w:t xml:space="preserve"> </w:t>
      </w:r>
      <w:r>
        <w:rPr>
          <w:rtl/>
          <w:lang w:bidi="fa-IR"/>
        </w:rPr>
        <w:t>كنند و الاغ را بدون سواره رها كرده</w:t>
      </w:r>
      <w:r w:rsidR="003E6297">
        <w:rPr>
          <w:rtl/>
          <w:lang w:bidi="fa-IR"/>
        </w:rPr>
        <w:t xml:space="preserve"> </w:t>
      </w:r>
      <w:r>
        <w:rPr>
          <w:rtl/>
          <w:lang w:bidi="fa-IR"/>
        </w:rPr>
        <w:t>اند</w:t>
      </w:r>
      <w:r w:rsidR="0034192D">
        <w:rPr>
          <w:rtl/>
          <w:lang w:bidi="fa-IR"/>
        </w:rPr>
        <w:t xml:space="preserve">، </w:t>
      </w:r>
      <w:r>
        <w:rPr>
          <w:rtl/>
          <w:lang w:bidi="fa-IR"/>
        </w:rPr>
        <w:t>چقدر بى</w:t>
      </w:r>
      <w:r w:rsidR="003E6297">
        <w:rPr>
          <w:rtl/>
          <w:lang w:bidi="fa-IR"/>
        </w:rPr>
        <w:t xml:space="preserve"> </w:t>
      </w:r>
      <w:r>
        <w:rPr>
          <w:rtl/>
          <w:lang w:bidi="fa-IR"/>
        </w:rPr>
        <w:t>فكر هستند</w:t>
      </w:r>
      <w:r w:rsidR="0034192D">
        <w:rPr>
          <w:rtl/>
          <w:lang w:bidi="fa-IR"/>
        </w:rPr>
        <w:t xml:space="preserve">. </w:t>
      </w:r>
    </w:p>
    <w:p w:rsidR="00E5212E" w:rsidRDefault="00E5212E" w:rsidP="00E5212E">
      <w:pPr>
        <w:pStyle w:val="libNormal"/>
        <w:rPr>
          <w:rtl/>
          <w:lang w:bidi="fa-IR"/>
        </w:rPr>
      </w:pPr>
      <w:r>
        <w:rPr>
          <w:rtl/>
          <w:lang w:bidi="fa-IR"/>
        </w:rPr>
        <w:t xml:space="preserve">لقمان </w:t>
      </w:r>
      <w:r w:rsidR="00362EDB" w:rsidRPr="00362EDB">
        <w:rPr>
          <w:rStyle w:val="libAlaemChar"/>
          <w:rtl/>
        </w:rPr>
        <w:t>عليه‌السلام</w:t>
      </w:r>
      <w:r>
        <w:rPr>
          <w:rtl/>
          <w:lang w:bidi="fa-IR"/>
        </w:rPr>
        <w:t xml:space="preserve"> به پسرش فرمود</w:t>
      </w:r>
      <w:r w:rsidR="0034192D">
        <w:rPr>
          <w:rtl/>
          <w:lang w:bidi="fa-IR"/>
        </w:rPr>
        <w:t xml:space="preserve">: </w:t>
      </w:r>
      <w:r>
        <w:rPr>
          <w:rtl/>
          <w:lang w:bidi="fa-IR"/>
        </w:rPr>
        <w:t>سخن آن</w:t>
      </w:r>
      <w:r w:rsidR="003E6297">
        <w:rPr>
          <w:rtl/>
          <w:lang w:bidi="fa-IR"/>
        </w:rPr>
        <w:t xml:space="preserve"> </w:t>
      </w:r>
      <w:r>
        <w:rPr>
          <w:rtl/>
          <w:lang w:bidi="fa-IR"/>
        </w:rPr>
        <w:t>ها را شن</w:t>
      </w:r>
      <w:r w:rsidR="00D7132C">
        <w:rPr>
          <w:rtl/>
          <w:lang w:bidi="fa-IR"/>
        </w:rPr>
        <w:t>ی</w:t>
      </w:r>
      <w:r>
        <w:rPr>
          <w:rtl/>
          <w:lang w:bidi="fa-IR"/>
        </w:rPr>
        <w:t>دى</w:t>
      </w:r>
      <w:r w:rsidR="0034192D">
        <w:rPr>
          <w:rtl/>
          <w:lang w:bidi="fa-IR"/>
        </w:rPr>
        <w:t xml:space="preserve">؟ </w:t>
      </w:r>
      <w:r>
        <w:rPr>
          <w:rtl/>
          <w:lang w:bidi="fa-IR"/>
        </w:rPr>
        <w:t>او عرض كرد</w:t>
      </w:r>
      <w:r w:rsidR="0034192D">
        <w:rPr>
          <w:rtl/>
          <w:lang w:bidi="fa-IR"/>
        </w:rPr>
        <w:t xml:space="preserve">: </w:t>
      </w:r>
      <w:r>
        <w:rPr>
          <w:rtl/>
          <w:lang w:bidi="fa-IR"/>
        </w:rPr>
        <w:t>آرى</w:t>
      </w:r>
      <w:r w:rsidR="0034192D">
        <w:rPr>
          <w:rtl/>
          <w:lang w:bidi="fa-IR"/>
        </w:rPr>
        <w:t xml:space="preserve">. </w:t>
      </w:r>
      <w:r>
        <w:rPr>
          <w:rtl/>
          <w:lang w:bidi="fa-IR"/>
        </w:rPr>
        <w:t xml:space="preserve">لقمان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آ</w:t>
      </w:r>
      <w:r w:rsidR="00D7132C">
        <w:rPr>
          <w:rtl/>
          <w:lang w:bidi="fa-IR"/>
        </w:rPr>
        <w:t>ی</w:t>
      </w:r>
      <w:r>
        <w:rPr>
          <w:rtl/>
          <w:lang w:bidi="fa-IR"/>
        </w:rPr>
        <w:t>ا د</w:t>
      </w:r>
      <w:r w:rsidR="00D7132C">
        <w:rPr>
          <w:rtl/>
          <w:lang w:bidi="fa-IR"/>
        </w:rPr>
        <w:t>ی</w:t>
      </w:r>
      <w:r>
        <w:rPr>
          <w:rtl/>
          <w:lang w:bidi="fa-IR"/>
        </w:rPr>
        <w:t>گر ه</w:t>
      </w:r>
      <w:r w:rsidR="00D7132C">
        <w:rPr>
          <w:rtl/>
          <w:lang w:bidi="fa-IR"/>
        </w:rPr>
        <w:t>ی</w:t>
      </w:r>
      <w:r>
        <w:rPr>
          <w:rtl/>
          <w:lang w:bidi="fa-IR"/>
        </w:rPr>
        <w:t>چگونه چاره</w:t>
      </w:r>
      <w:r w:rsidR="003E6297">
        <w:rPr>
          <w:rtl/>
          <w:lang w:bidi="fa-IR"/>
        </w:rPr>
        <w:t xml:space="preserve"> </w:t>
      </w:r>
      <w:r>
        <w:rPr>
          <w:rtl/>
          <w:lang w:bidi="fa-IR"/>
        </w:rPr>
        <w:t>اى براى كسب رضا</w:t>
      </w:r>
      <w:r w:rsidR="00D7132C">
        <w:rPr>
          <w:rtl/>
          <w:lang w:bidi="fa-IR"/>
        </w:rPr>
        <w:t>ی</w:t>
      </w:r>
      <w:r>
        <w:rPr>
          <w:rtl/>
          <w:lang w:bidi="fa-IR"/>
        </w:rPr>
        <w:t>ت مردم وجود دارد</w:t>
      </w:r>
      <w:r w:rsidR="0034192D">
        <w:rPr>
          <w:rtl/>
          <w:lang w:bidi="fa-IR"/>
        </w:rPr>
        <w:t xml:space="preserve">؟ </w:t>
      </w:r>
      <w:r>
        <w:rPr>
          <w:rtl/>
          <w:lang w:bidi="fa-IR"/>
        </w:rPr>
        <w:t>اكنون كه چن</w:t>
      </w:r>
      <w:r w:rsidR="00D7132C">
        <w:rPr>
          <w:rtl/>
          <w:lang w:bidi="fa-IR"/>
        </w:rPr>
        <w:t>ی</w:t>
      </w:r>
      <w:r>
        <w:rPr>
          <w:rtl/>
          <w:lang w:bidi="fa-IR"/>
        </w:rPr>
        <w:t>ن است رضا</w:t>
      </w:r>
      <w:r w:rsidR="00D7132C">
        <w:rPr>
          <w:rtl/>
          <w:lang w:bidi="fa-IR"/>
        </w:rPr>
        <w:t>ی</w:t>
      </w:r>
      <w:r>
        <w:rPr>
          <w:rtl/>
          <w:lang w:bidi="fa-IR"/>
        </w:rPr>
        <w:t>ت آن</w:t>
      </w:r>
      <w:r w:rsidR="003E6297">
        <w:rPr>
          <w:rtl/>
          <w:lang w:bidi="fa-IR"/>
        </w:rPr>
        <w:t xml:space="preserve"> </w:t>
      </w:r>
      <w:r>
        <w:rPr>
          <w:rtl/>
          <w:lang w:bidi="fa-IR"/>
        </w:rPr>
        <w:t>ها را محور قرار نده بلكه رضا</w:t>
      </w:r>
      <w:r w:rsidR="00D7132C">
        <w:rPr>
          <w:rtl/>
          <w:lang w:bidi="fa-IR"/>
        </w:rPr>
        <w:t>ی</w:t>
      </w:r>
      <w:r>
        <w:rPr>
          <w:rtl/>
          <w:lang w:bidi="fa-IR"/>
        </w:rPr>
        <w:t>ت خدا را محور و هدف قرار بده تا به سعادت و رستگارى دن</w:t>
      </w:r>
      <w:r w:rsidR="00D7132C">
        <w:rPr>
          <w:rtl/>
          <w:lang w:bidi="fa-IR"/>
        </w:rPr>
        <w:t>ی</w:t>
      </w:r>
      <w:r>
        <w:rPr>
          <w:rtl/>
          <w:lang w:bidi="fa-IR"/>
        </w:rPr>
        <w:t>ا و آخرت نا</w:t>
      </w:r>
      <w:r w:rsidR="00D7132C">
        <w:rPr>
          <w:rtl/>
          <w:lang w:bidi="fa-IR"/>
        </w:rPr>
        <w:t>ی</w:t>
      </w:r>
      <w:r>
        <w:rPr>
          <w:rtl/>
          <w:lang w:bidi="fa-IR"/>
        </w:rPr>
        <w:t>ل شوى</w:t>
      </w:r>
      <w:r w:rsidR="0034192D">
        <w:rPr>
          <w:rtl/>
          <w:lang w:bidi="fa-IR"/>
        </w:rPr>
        <w:t xml:space="preserve">. </w:t>
      </w:r>
      <w:r w:rsidRPr="008978DB">
        <w:rPr>
          <w:rStyle w:val="libFootnotenumChar"/>
          <w:rtl/>
        </w:rPr>
        <w:t>(979)</w:t>
      </w:r>
      <w:r>
        <w:rPr>
          <w:lang w:bidi="fa-IR"/>
        </w:rPr>
        <w:t xml:space="preserve"> </w:t>
      </w:r>
    </w:p>
    <w:p w:rsidR="003B20BC" w:rsidRDefault="00E5212E" w:rsidP="00E5212E">
      <w:pPr>
        <w:pStyle w:val="libNormal"/>
        <w:rPr>
          <w:rtl/>
          <w:lang w:bidi="fa-IR"/>
        </w:rPr>
      </w:pPr>
      <w:r>
        <w:rPr>
          <w:rtl/>
          <w:lang w:bidi="fa-IR"/>
        </w:rPr>
        <w:t>چند فراز از حكمت لقمان</w:t>
      </w:r>
      <w:r w:rsidR="003E6297">
        <w:rPr>
          <w:rtl/>
          <w:lang w:bidi="fa-IR"/>
        </w:rPr>
        <w:t xml:space="preserve"> </w:t>
      </w:r>
    </w:p>
    <w:p w:rsidR="00E5212E" w:rsidRDefault="00E5212E" w:rsidP="00E5212E">
      <w:pPr>
        <w:pStyle w:val="libNormal"/>
        <w:rPr>
          <w:rtl/>
          <w:lang w:bidi="fa-IR"/>
        </w:rPr>
      </w:pPr>
      <w:r>
        <w:rPr>
          <w:rtl/>
          <w:lang w:bidi="fa-IR"/>
        </w:rPr>
        <w:t xml:space="preserve">لقمان </w:t>
      </w:r>
      <w:r w:rsidR="00362EDB" w:rsidRPr="00362EDB">
        <w:rPr>
          <w:rStyle w:val="libAlaemChar"/>
          <w:rtl/>
        </w:rPr>
        <w:t>عليه‌السلام</w:t>
      </w:r>
      <w:r>
        <w:rPr>
          <w:rtl/>
          <w:lang w:bidi="fa-IR"/>
        </w:rPr>
        <w:t xml:space="preserve"> داراى گفتار حك</w:t>
      </w:r>
      <w:r w:rsidR="00D7132C">
        <w:rPr>
          <w:rtl/>
          <w:lang w:bidi="fa-IR"/>
        </w:rPr>
        <w:t>ی</w:t>
      </w:r>
      <w:r>
        <w:rPr>
          <w:rtl/>
          <w:lang w:bidi="fa-IR"/>
        </w:rPr>
        <w:t>مانه و پر محتوا و پخته و نغز بس</w:t>
      </w:r>
      <w:r w:rsidR="00D7132C">
        <w:rPr>
          <w:rtl/>
          <w:lang w:bidi="fa-IR"/>
        </w:rPr>
        <w:t>ی</w:t>
      </w:r>
      <w:r>
        <w:rPr>
          <w:rtl/>
          <w:lang w:bidi="fa-IR"/>
        </w:rPr>
        <w:t>ار بوده</w:t>
      </w:r>
      <w:r w:rsidR="0034192D">
        <w:rPr>
          <w:rtl/>
          <w:lang w:bidi="fa-IR"/>
        </w:rPr>
        <w:t xml:space="preserve">، </w:t>
      </w:r>
      <w:r>
        <w:rPr>
          <w:rtl/>
          <w:lang w:bidi="fa-IR"/>
        </w:rPr>
        <w:t>كه در احاد</w:t>
      </w:r>
      <w:r w:rsidR="00D7132C">
        <w:rPr>
          <w:rtl/>
          <w:lang w:bidi="fa-IR"/>
        </w:rPr>
        <w:t>ی</w:t>
      </w:r>
      <w:r>
        <w:rPr>
          <w:rtl/>
          <w:lang w:bidi="fa-IR"/>
        </w:rPr>
        <w:t xml:space="preserve">ث چهارده معصوم </w:t>
      </w:r>
      <w:r w:rsidR="00D65751" w:rsidRPr="00D65751">
        <w:rPr>
          <w:rStyle w:val="libAlaemChar"/>
          <w:rtl/>
        </w:rPr>
        <w:t>عليهم‌السلام</w:t>
      </w:r>
      <w:r>
        <w:rPr>
          <w:rtl/>
          <w:lang w:bidi="fa-IR"/>
        </w:rPr>
        <w:t xml:space="preserve"> د</w:t>
      </w:r>
      <w:r w:rsidR="00D7132C">
        <w:rPr>
          <w:rtl/>
          <w:lang w:bidi="fa-IR"/>
        </w:rPr>
        <w:t>ی</w:t>
      </w:r>
      <w:r>
        <w:rPr>
          <w:rtl/>
          <w:lang w:bidi="fa-IR"/>
        </w:rPr>
        <w:t>ده مى</w:t>
      </w:r>
      <w:r w:rsidR="003E6297">
        <w:rPr>
          <w:rtl/>
          <w:lang w:bidi="fa-IR"/>
        </w:rPr>
        <w:t xml:space="preserve"> </w:t>
      </w:r>
      <w:r>
        <w:rPr>
          <w:rtl/>
          <w:lang w:bidi="fa-IR"/>
        </w:rPr>
        <w:t>شود</w:t>
      </w:r>
      <w:r w:rsidR="0034192D">
        <w:rPr>
          <w:rtl/>
          <w:lang w:bidi="fa-IR"/>
        </w:rPr>
        <w:t xml:space="preserve">، </w:t>
      </w:r>
      <w:r>
        <w:rPr>
          <w:rtl/>
          <w:lang w:bidi="fa-IR"/>
        </w:rPr>
        <w:t>در ا</w:t>
      </w:r>
      <w:r w:rsidR="00D7132C">
        <w:rPr>
          <w:rtl/>
          <w:lang w:bidi="fa-IR"/>
        </w:rPr>
        <w:t>ی</w:t>
      </w:r>
      <w:r>
        <w:rPr>
          <w:rtl/>
          <w:lang w:bidi="fa-IR"/>
        </w:rPr>
        <w:t>ن جا نظرشما را به چند فراز از آن</w:t>
      </w:r>
      <w:r w:rsidR="003E6297">
        <w:rPr>
          <w:rtl/>
          <w:lang w:bidi="fa-IR"/>
        </w:rPr>
        <w:t xml:space="preserve"> </w:t>
      </w:r>
      <w:r>
        <w:rPr>
          <w:rtl/>
          <w:lang w:bidi="fa-IR"/>
        </w:rPr>
        <w:t>ها كه گلچ</w:t>
      </w:r>
      <w:r w:rsidR="00D7132C">
        <w:rPr>
          <w:rtl/>
          <w:lang w:bidi="fa-IR"/>
        </w:rPr>
        <w:t>ی</w:t>
      </w:r>
      <w:r>
        <w:rPr>
          <w:rtl/>
          <w:lang w:bidi="fa-IR"/>
        </w:rPr>
        <w:t>نى از آن</w:t>
      </w:r>
      <w:r w:rsidR="003E6297">
        <w:rPr>
          <w:rtl/>
          <w:lang w:bidi="fa-IR"/>
        </w:rPr>
        <w:t xml:space="preserve"> </w:t>
      </w:r>
      <w:r>
        <w:rPr>
          <w:rtl/>
          <w:lang w:bidi="fa-IR"/>
        </w:rPr>
        <w:t>ها است جلب مى</w:t>
      </w:r>
      <w:r w:rsidR="003E6297">
        <w:rPr>
          <w:rtl/>
          <w:lang w:bidi="fa-IR"/>
        </w:rPr>
        <w:t xml:space="preserve"> </w:t>
      </w:r>
      <w:r>
        <w:rPr>
          <w:rtl/>
          <w:lang w:bidi="fa-IR"/>
        </w:rPr>
        <w:t>كن</w:t>
      </w:r>
      <w:r w:rsidR="00D7132C">
        <w:rPr>
          <w:rtl/>
          <w:lang w:bidi="fa-IR"/>
        </w:rPr>
        <w:t>ی</w:t>
      </w:r>
      <w:r>
        <w:rPr>
          <w:rtl/>
          <w:lang w:bidi="fa-IR"/>
        </w:rPr>
        <w:t>م تا آنها را با دقت توجه كن</w:t>
      </w:r>
      <w:r w:rsidR="00D7132C">
        <w:rPr>
          <w:rtl/>
          <w:lang w:bidi="fa-IR"/>
        </w:rPr>
        <w:t>ی</w:t>
      </w:r>
      <w:r>
        <w:rPr>
          <w:rtl/>
          <w:lang w:bidi="fa-IR"/>
        </w:rPr>
        <w:t>م و بهره جو</w:t>
      </w:r>
      <w:r w:rsidR="00D7132C">
        <w:rPr>
          <w:rtl/>
          <w:lang w:bidi="fa-IR"/>
        </w:rPr>
        <w:t>یی</w:t>
      </w:r>
      <w:r>
        <w:rPr>
          <w:rtl/>
          <w:lang w:bidi="fa-IR"/>
        </w:rPr>
        <w:t>م</w:t>
      </w:r>
      <w:r w:rsidR="0034192D">
        <w:rPr>
          <w:rtl/>
          <w:lang w:bidi="fa-IR"/>
        </w:rPr>
        <w:t xml:space="preserve">: </w:t>
      </w:r>
    </w:p>
    <w:p w:rsidR="00E5212E" w:rsidRDefault="00F477F9" w:rsidP="00E5212E">
      <w:pPr>
        <w:pStyle w:val="libNormal"/>
        <w:rPr>
          <w:lang w:bidi="fa-IR"/>
        </w:rPr>
      </w:pPr>
      <w:r w:rsidRPr="00F477F9">
        <w:rPr>
          <w:rStyle w:val="libAlaemChar"/>
          <w:rtl/>
        </w:rPr>
        <w:t>(</w:t>
      </w:r>
      <w:r w:rsidR="008978DB" w:rsidRPr="008978DB">
        <w:rPr>
          <w:rStyle w:val="libAieChar"/>
          <w:rtl/>
        </w:rPr>
        <w:t>یا بُنَىّ اءنّ الدّنیا بَحر عَمِیق، وَ قَد هَلكَ فِیها عالَم كثِیر، فَاجعَل سَفِینَتَكَ فِیها الاِیمانُ باللهِ، وَاجعَل شِراعَها التَّوَكُّل عَلى اللهِ، وَاجعَل زادَكَ فِیها تَقوَى اللهِ، فَاِن نَجَوتَ فَبِرَحمَةِ اللهِ، وَ اءن هَلَكتَ فَبِذُنُوبِكَ؛</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پسر جان</w:t>
      </w:r>
      <w:r w:rsidR="0034192D">
        <w:rPr>
          <w:rtl/>
          <w:lang w:bidi="fa-IR"/>
        </w:rPr>
        <w:t xml:space="preserve">! </w:t>
      </w:r>
      <w:r>
        <w:rPr>
          <w:rtl/>
          <w:lang w:bidi="fa-IR"/>
        </w:rPr>
        <w:t>دن</w:t>
      </w:r>
      <w:r w:rsidR="00D7132C">
        <w:rPr>
          <w:rtl/>
          <w:lang w:bidi="fa-IR"/>
        </w:rPr>
        <w:t>ی</w:t>
      </w:r>
      <w:r>
        <w:rPr>
          <w:rtl/>
          <w:lang w:bidi="fa-IR"/>
        </w:rPr>
        <w:t>ا در</w:t>
      </w:r>
      <w:r w:rsidR="00D7132C">
        <w:rPr>
          <w:rtl/>
          <w:lang w:bidi="fa-IR"/>
        </w:rPr>
        <w:t>ی</w:t>
      </w:r>
      <w:r>
        <w:rPr>
          <w:rtl/>
          <w:lang w:bidi="fa-IR"/>
        </w:rPr>
        <w:t>اى عم</w:t>
      </w:r>
      <w:r w:rsidR="00D7132C">
        <w:rPr>
          <w:rtl/>
          <w:lang w:bidi="fa-IR"/>
        </w:rPr>
        <w:t>ی</w:t>
      </w:r>
      <w:r>
        <w:rPr>
          <w:rtl/>
          <w:lang w:bidi="fa-IR"/>
        </w:rPr>
        <w:t>قى است</w:t>
      </w:r>
      <w:r w:rsidR="0034192D">
        <w:rPr>
          <w:rtl/>
          <w:lang w:bidi="fa-IR"/>
        </w:rPr>
        <w:t xml:space="preserve">، </w:t>
      </w:r>
      <w:r>
        <w:rPr>
          <w:rtl/>
          <w:lang w:bidi="fa-IR"/>
        </w:rPr>
        <w:t>كه خلق بس</w:t>
      </w:r>
      <w:r w:rsidR="00D7132C">
        <w:rPr>
          <w:rtl/>
          <w:lang w:bidi="fa-IR"/>
        </w:rPr>
        <w:t>ی</w:t>
      </w:r>
      <w:r>
        <w:rPr>
          <w:rtl/>
          <w:lang w:bidi="fa-IR"/>
        </w:rPr>
        <w:t>ارى در آن غرق شده</w:t>
      </w:r>
      <w:r w:rsidR="003E6297">
        <w:rPr>
          <w:rtl/>
          <w:lang w:bidi="fa-IR"/>
        </w:rPr>
        <w:t xml:space="preserve"> </w:t>
      </w:r>
      <w:r>
        <w:rPr>
          <w:rtl/>
          <w:lang w:bidi="fa-IR"/>
        </w:rPr>
        <w:t>اند</w:t>
      </w:r>
      <w:r w:rsidR="0034192D">
        <w:rPr>
          <w:rtl/>
          <w:lang w:bidi="fa-IR"/>
        </w:rPr>
        <w:t xml:space="preserve">، </w:t>
      </w:r>
      <w:r>
        <w:rPr>
          <w:rtl/>
          <w:lang w:bidi="fa-IR"/>
        </w:rPr>
        <w:t>تو ا</w:t>
      </w:r>
      <w:r w:rsidR="00D7132C">
        <w:rPr>
          <w:rtl/>
          <w:lang w:bidi="fa-IR"/>
        </w:rPr>
        <w:t>ی</w:t>
      </w:r>
      <w:r>
        <w:rPr>
          <w:rtl/>
          <w:lang w:bidi="fa-IR"/>
        </w:rPr>
        <w:t>مان به خدا را كشتى خود در ا</w:t>
      </w:r>
      <w:r w:rsidR="00D7132C">
        <w:rPr>
          <w:rtl/>
          <w:lang w:bidi="fa-IR"/>
        </w:rPr>
        <w:t>ی</w:t>
      </w:r>
      <w:r>
        <w:rPr>
          <w:rtl/>
          <w:lang w:bidi="fa-IR"/>
        </w:rPr>
        <w:t>ن دن</w:t>
      </w:r>
      <w:r w:rsidR="00D7132C">
        <w:rPr>
          <w:rtl/>
          <w:lang w:bidi="fa-IR"/>
        </w:rPr>
        <w:t>ی</w:t>
      </w:r>
      <w:r>
        <w:rPr>
          <w:rtl/>
          <w:lang w:bidi="fa-IR"/>
        </w:rPr>
        <w:t>ا قرار بده</w:t>
      </w:r>
      <w:r w:rsidR="0034192D">
        <w:rPr>
          <w:rtl/>
          <w:lang w:bidi="fa-IR"/>
        </w:rPr>
        <w:t xml:space="preserve">، </w:t>
      </w:r>
      <w:r>
        <w:rPr>
          <w:rtl/>
          <w:lang w:bidi="fa-IR"/>
        </w:rPr>
        <w:t>بادبان آن كشتى را توكل بر خدا و زاد و توشه در آن را تقوى الهى مقرر كن</w:t>
      </w:r>
      <w:r w:rsidR="0034192D">
        <w:rPr>
          <w:rtl/>
          <w:lang w:bidi="fa-IR"/>
        </w:rPr>
        <w:t xml:space="preserve">، </w:t>
      </w:r>
      <w:r>
        <w:rPr>
          <w:rtl/>
          <w:lang w:bidi="fa-IR"/>
        </w:rPr>
        <w:t>اگر از ا</w:t>
      </w:r>
      <w:r w:rsidR="00D7132C">
        <w:rPr>
          <w:rtl/>
          <w:lang w:bidi="fa-IR"/>
        </w:rPr>
        <w:t>ی</w:t>
      </w:r>
      <w:r>
        <w:rPr>
          <w:rtl/>
          <w:lang w:bidi="fa-IR"/>
        </w:rPr>
        <w:t>ن دن</w:t>
      </w:r>
      <w:r w:rsidR="00D7132C">
        <w:rPr>
          <w:rtl/>
          <w:lang w:bidi="fa-IR"/>
        </w:rPr>
        <w:t>ی</w:t>
      </w:r>
      <w:r>
        <w:rPr>
          <w:rtl/>
          <w:lang w:bidi="fa-IR"/>
        </w:rPr>
        <w:t xml:space="preserve">ا نجات </w:t>
      </w:r>
      <w:r w:rsidR="00D7132C">
        <w:rPr>
          <w:rtl/>
          <w:lang w:bidi="fa-IR"/>
        </w:rPr>
        <w:t>ی</w:t>
      </w:r>
      <w:r>
        <w:rPr>
          <w:rtl/>
          <w:lang w:bidi="fa-IR"/>
        </w:rPr>
        <w:t>ابى به بركت رحمت خداست بو اگر غرق و هلاك شوى</w:t>
      </w:r>
      <w:r w:rsidR="0034192D">
        <w:rPr>
          <w:rtl/>
          <w:lang w:bidi="fa-IR"/>
        </w:rPr>
        <w:t xml:space="preserve">، </w:t>
      </w:r>
      <w:r>
        <w:rPr>
          <w:rtl/>
          <w:lang w:bidi="fa-IR"/>
        </w:rPr>
        <w:t>به خاطر گناهانت مى</w:t>
      </w:r>
      <w:r w:rsidR="003E6297">
        <w:rPr>
          <w:rtl/>
          <w:lang w:bidi="fa-IR"/>
        </w:rPr>
        <w:t xml:space="preserve"> </w:t>
      </w:r>
      <w:r>
        <w:rPr>
          <w:rtl/>
          <w:lang w:bidi="fa-IR"/>
        </w:rPr>
        <w:t>باشد</w:t>
      </w:r>
      <w:r w:rsidR="0034192D">
        <w:rPr>
          <w:rtl/>
          <w:lang w:bidi="fa-IR"/>
        </w:rPr>
        <w:t>.</w:t>
      </w:r>
      <w:r w:rsidR="0022023E">
        <w:rPr>
          <w:rtl/>
          <w:lang w:bidi="fa-IR"/>
        </w:rPr>
        <w:t xml:space="preserve"> </w:t>
      </w:r>
      <w:r w:rsidRPr="008978DB">
        <w:rPr>
          <w:rStyle w:val="libFootnotenumChar"/>
          <w:rtl/>
        </w:rPr>
        <w:t>(980)</w:t>
      </w:r>
      <w:r>
        <w:rPr>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بُنىّ مَن ذَا الَّذِى اِبتَغَى اللهَ فَلَم یجِدهُ؟ مَن ذَا الَّذِى لَجَأَ اِلَى اللهِ فَلَم یدافِعُ عَنهُ؟ اَم مَن ذَا الَّذِى تَوَكَّلَ عَلى اللهِ فَلَم یكفِهِ؟ ؛</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پسر جان</w:t>
      </w:r>
      <w:r w:rsidR="0034192D">
        <w:rPr>
          <w:rtl/>
          <w:lang w:bidi="fa-IR"/>
        </w:rPr>
        <w:t xml:space="preserve">! </w:t>
      </w:r>
      <w:r>
        <w:rPr>
          <w:rtl/>
          <w:lang w:bidi="fa-IR"/>
        </w:rPr>
        <w:t>چه كسى است كه خدا را بجو</w:t>
      </w:r>
      <w:r w:rsidR="00D7132C">
        <w:rPr>
          <w:rtl/>
          <w:lang w:bidi="fa-IR"/>
        </w:rPr>
        <w:t>ی</w:t>
      </w:r>
      <w:r>
        <w:rPr>
          <w:rtl/>
          <w:lang w:bidi="fa-IR"/>
        </w:rPr>
        <w:t>د و او را ن</w:t>
      </w:r>
      <w:r w:rsidR="00D7132C">
        <w:rPr>
          <w:rtl/>
          <w:lang w:bidi="fa-IR"/>
        </w:rPr>
        <w:t>ی</w:t>
      </w:r>
      <w:r>
        <w:rPr>
          <w:rtl/>
          <w:lang w:bidi="fa-IR"/>
        </w:rPr>
        <w:t>ابد</w:t>
      </w:r>
      <w:r w:rsidR="0034192D">
        <w:rPr>
          <w:rtl/>
          <w:lang w:bidi="fa-IR"/>
        </w:rPr>
        <w:t xml:space="preserve">؟ </w:t>
      </w:r>
      <w:r>
        <w:rPr>
          <w:rtl/>
          <w:lang w:bidi="fa-IR"/>
        </w:rPr>
        <w:t>چه كسى است كه به خدا پناه ببرد و خداوند از او دفاع ننما</w:t>
      </w:r>
      <w:r w:rsidR="00D7132C">
        <w:rPr>
          <w:rtl/>
          <w:lang w:bidi="fa-IR"/>
        </w:rPr>
        <w:t>ی</w:t>
      </w:r>
      <w:r>
        <w:rPr>
          <w:rtl/>
          <w:lang w:bidi="fa-IR"/>
        </w:rPr>
        <w:t>د</w:t>
      </w:r>
      <w:r w:rsidR="0034192D">
        <w:rPr>
          <w:rtl/>
          <w:lang w:bidi="fa-IR"/>
        </w:rPr>
        <w:t xml:space="preserve">؟ </w:t>
      </w:r>
      <w:r w:rsidR="00D7132C">
        <w:rPr>
          <w:rtl/>
          <w:lang w:bidi="fa-IR"/>
        </w:rPr>
        <w:t>ی</w:t>
      </w:r>
      <w:r>
        <w:rPr>
          <w:rtl/>
          <w:lang w:bidi="fa-IR"/>
        </w:rPr>
        <w:t>ا چه كسى است كه بر خدا توكل نما</w:t>
      </w:r>
      <w:r w:rsidR="00D7132C">
        <w:rPr>
          <w:rtl/>
          <w:lang w:bidi="fa-IR"/>
        </w:rPr>
        <w:t>ی</w:t>
      </w:r>
      <w:r>
        <w:rPr>
          <w:rtl/>
          <w:lang w:bidi="fa-IR"/>
        </w:rPr>
        <w:t>د و خدا او را كافى نباشد</w:t>
      </w:r>
      <w:r w:rsidR="0034192D">
        <w:rPr>
          <w:rtl/>
          <w:lang w:bidi="fa-IR"/>
        </w:rPr>
        <w:t>؟!</w:t>
      </w:r>
      <w:r w:rsidR="0022023E">
        <w:rPr>
          <w:rtl/>
          <w:lang w:bidi="fa-IR"/>
        </w:rPr>
        <w:t xml:space="preserve"> </w:t>
      </w:r>
      <w:r w:rsidRPr="008978DB">
        <w:rPr>
          <w:rStyle w:val="libFootnotenumChar"/>
          <w:rtl/>
        </w:rPr>
        <w:t>(981)</w:t>
      </w:r>
      <w:r>
        <w:rPr>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بُنَىّ اِتَّعِظ بالنَّاسِ قَبلَ اَن یتَّعِظَ الناسُ بِكَ، یا بُنىّ اِتَّعِظ بِالصَّغِیرِ قَبلَ اَن ینزِلَ بِكَ الكَبِیر، یا بُنَىّ اِملِك نَفسَكَ عِندَ الغَضَبِ، حتّى لا تَكُونَ لِجَهنّم حَطَباً، یا بُنَىّ الفَقرُ خَیر مِن اَن تَظلِم وَ تَطغِى، یا بُنَىّ ایاك اَن تَستَدینَ فَتَخُونَ فِى الدِّینِ؛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پسر جان</w:t>
      </w:r>
      <w:r w:rsidR="0034192D">
        <w:rPr>
          <w:rtl/>
          <w:lang w:bidi="fa-IR"/>
        </w:rPr>
        <w:t xml:space="preserve">! </w:t>
      </w:r>
      <w:r>
        <w:rPr>
          <w:rtl/>
          <w:lang w:bidi="fa-IR"/>
        </w:rPr>
        <w:t>با د</w:t>
      </w:r>
      <w:r w:rsidR="00D7132C">
        <w:rPr>
          <w:rtl/>
          <w:lang w:bidi="fa-IR"/>
        </w:rPr>
        <w:t>ی</w:t>
      </w:r>
      <w:r>
        <w:rPr>
          <w:rtl/>
          <w:lang w:bidi="fa-IR"/>
        </w:rPr>
        <w:t>دن حوادثى كه براى مردم رخ م</w:t>
      </w:r>
      <w:r w:rsidR="00D7132C">
        <w:rPr>
          <w:rtl/>
          <w:lang w:bidi="fa-IR"/>
        </w:rPr>
        <w:t>ی</w:t>
      </w:r>
      <w:r>
        <w:rPr>
          <w:rtl/>
          <w:lang w:bidi="fa-IR"/>
        </w:rPr>
        <w:t>دهد پند بگ</w:t>
      </w:r>
      <w:r w:rsidR="00D7132C">
        <w:rPr>
          <w:rtl/>
          <w:lang w:bidi="fa-IR"/>
        </w:rPr>
        <w:t>ی</w:t>
      </w:r>
      <w:r>
        <w:rPr>
          <w:rtl/>
          <w:lang w:bidi="fa-IR"/>
        </w:rPr>
        <w:t>ر</w:t>
      </w:r>
      <w:r w:rsidR="0034192D">
        <w:rPr>
          <w:rtl/>
          <w:lang w:bidi="fa-IR"/>
        </w:rPr>
        <w:t xml:space="preserve">، </w:t>
      </w:r>
      <w:r>
        <w:rPr>
          <w:rtl/>
          <w:lang w:bidi="fa-IR"/>
        </w:rPr>
        <w:t>قبل از آن كه مردم از حوادث تو پند گ</w:t>
      </w:r>
      <w:r w:rsidR="00D7132C">
        <w:rPr>
          <w:rtl/>
          <w:lang w:bidi="fa-IR"/>
        </w:rPr>
        <w:t>ی</w:t>
      </w:r>
      <w:r>
        <w:rPr>
          <w:rtl/>
          <w:lang w:bidi="fa-IR"/>
        </w:rPr>
        <w:t>رند</w:t>
      </w:r>
      <w:r w:rsidR="0034192D">
        <w:rPr>
          <w:rtl/>
          <w:lang w:bidi="fa-IR"/>
        </w:rPr>
        <w:t xml:space="preserve">، </w:t>
      </w:r>
      <w:r>
        <w:rPr>
          <w:rtl/>
          <w:lang w:bidi="fa-IR"/>
        </w:rPr>
        <w:t>از حوادث و گرفتارى</w:t>
      </w:r>
      <w:r w:rsidR="003E6297">
        <w:rPr>
          <w:rtl/>
          <w:lang w:bidi="fa-IR"/>
        </w:rPr>
        <w:t xml:space="preserve"> </w:t>
      </w:r>
      <w:r>
        <w:rPr>
          <w:rtl/>
          <w:lang w:bidi="fa-IR"/>
        </w:rPr>
        <w:t>هاى كوچك عبرت بگ</w:t>
      </w:r>
      <w:r w:rsidR="00D7132C">
        <w:rPr>
          <w:rtl/>
          <w:lang w:bidi="fa-IR"/>
        </w:rPr>
        <w:t>ی</w:t>
      </w:r>
      <w:r>
        <w:rPr>
          <w:rtl/>
          <w:lang w:bidi="fa-IR"/>
        </w:rPr>
        <w:t>ر قبل از آن كه دستخوش گرفتارى</w:t>
      </w:r>
      <w:r w:rsidR="003E6297">
        <w:rPr>
          <w:rtl/>
          <w:lang w:bidi="fa-IR"/>
        </w:rPr>
        <w:t xml:space="preserve"> </w:t>
      </w:r>
      <w:r>
        <w:rPr>
          <w:rtl/>
          <w:lang w:bidi="fa-IR"/>
        </w:rPr>
        <w:t>هاى بزرگ گردى</w:t>
      </w:r>
      <w:r w:rsidR="0034192D">
        <w:rPr>
          <w:rtl/>
          <w:lang w:bidi="fa-IR"/>
        </w:rPr>
        <w:t xml:space="preserve">، </w:t>
      </w:r>
      <w:r>
        <w:rPr>
          <w:rtl/>
          <w:lang w:bidi="fa-IR"/>
        </w:rPr>
        <w:t>اى پسر جان</w:t>
      </w:r>
      <w:r w:rsidR="0034192D">
        <w:rPr>
          <w:rtl/>
          <w:lang w:bidi="fa-IR"/>
        </w:rPr>
        <w:t xml:space="preserve">! </w:t>
      </w:r>
      <w:r>
        <w:rPr>
          <w:rtl/>
          <w:lang w:bidi="fa-IR"/>
        </w:rPr>
        <w:t>خود را هنگام خشم كنترل كن تا ه</w:t>
      </w:r>
      <w:r w:rsidR="00D7132C">
        <w:rPr>
          <w:rtl/>
          <w:lang w:bidi="fa-IR"/>
        </w:rPr>
        <w:t>ی</w:t>
      </w:r>
      <w:r>
        <w:rPr>
          <w:rtl/>
          <w:lang w:bidi="fa-IR"/>
        </w:rPr>
        <w:t>زم دوزخ نشوى</w:t>
      </w:r>
      <w:r w:rsidR="0034192D">
        <w:rPr>
          <w:rtl/>
          <w:lang w:bidi="fa-IR"/>
        </w:rPr>
        <w:t xml:space="preserve">، </w:t>
      </w:r>
      <w:r>
        <w:rPr>
          <w:rtl/>
          <w:lang w:bidi="fa-IR"/>
        </w:rPr>
        <w:t>اى پسرم</w:t>
      </w:r>
      <w:r w:rsidR="0034192D">
        <w:rPr>
          <w:rtl/>
          <w:lang w:bidi="fa-IR"/>
        </w:rPr>
        <w:t xml:space="preserve">! </w:t>
      </w:r>
      <w:r>
        <w:rPr>
          <w:rtl/>
          <w:lang w:bidi="fa-IR"/>
        </w:rPr>
        <w:t>فقر و ته</w:t>
      </w:r>
      <w:r w:rsidR="00D7132C">
        <w:rPr>
          <w:rtl/>
          <w:lang w:bidi="fa-IR"/>
        </w:rPr>
        <w:t>ی</w:t>
      </w:r>
      <w:r>
        <w:rPr>
          <w:rtl/>
          <w:lang w:bidi="fa-IR"/>
        </w:rPr>
        <w:t>دستى بهتر از ثروتى است كه موجب ظلم و طغ</w:t>
      </w:r>
      <w:r w:rsidR="00D7132C">
        <w:rPr>
          <w:rtl/>
          <w:lang w:bidi="fa-IR"/>
        </w:rPr>
        <w:t>ی</w:t>
      </w:r>
      <w:r>
        <w:rPr>
          <w:rtl/>
          <w:lang w:bidi="fa-IR"/>
        </w:rPr>
        <w:t>ان گردد</w:t>
      </w:r>
      <w:r w:rsidR="0034192D">
        <w:rPr>
          <w:rtl/>
          <w:lang w:bidi="fa-IR"/>
        </w:rPr>
        <w:t xml:space="preserve">، </w:t>
      </w:r>
      <w:r>
        <w:rPr>
          <w:rtl/>
          <w:lang w:bidi="fa-IR"/>
        </w:rPr>
        <w:t>اى پسر جان</w:t>
      </w:r>
      <w:r w:rsidR="0034192D">
        <w:rPr>
          <w:rtl/>
          <w:lang w:bidi="fa-IR"/>
        </w:rPr>
        <w:t xml:space="preserve">! </w:t>
      </w:r>
      <w:r>
        <w:rPr>
          <w:rtl/>
          <w:lang w:bidi="fa-IR"/>
        </w:rPr>
        <w:t>از قرض گرفتن دورى كن تا دچار خ</w:t>
      </w:r>
      <w:r w:rsidR="00D7132C">
        <w:rPr>
          <w:rtl/>
          <w:lang w:bidi="fa-IR"/>
        </w:rPr>
        <w:t>ی</w:t>
      </w:r>
      <w:r>
        <w:rPr>
          <w:rtl/>
          <w:lang w:bidi="fa-IR"/>
        </w:rPr>
        <w:t>انت در اداى دَ</w:t>
      </w:r>
      <w:r w:rsidR="00D7132C">
        <w:rPr>
          <w:rtl/>
          <w:lang w:bidi="fa-IR"/>
        </w:rPr>
        <w:t>ی</w:t>
      </w:r>
      <w:r>
        <w:rPr>
          <w:rtl/>
          <w:lang w:bidi="fa-IR"/>
        </w:rPr>
        <w:t>ن نگردى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فرزند عز</w:t>
      </w:r>
      <w:r w:rsidR="00D7132C">
        <w:rPr>
          <w:rtl/>
          <w:lang w:bidi="fa-IR"/>
        </w:rPr>
        <w:t>ی</w:t>
      </w:r>
      <w:r>
        <w:rPr>
          <w:rtl/>
          <w:lang w:bidi="fa-IR"/>
        </w:rPr>
        <w:t>ز</w:t>
      </w:r>
      <w:r w:rsidR="0034192D">
        <w:rPr>
          <w:rtl/>
          <w:lang w:bidi="fa-IR"/>
        </w:rPr>
        <w:t xml:space="preserve">! </w:t>
      </w:r>
      <w:r>
        <w:rPr>
          <w:rtl/>
          <w:lang w:bidi="fa-IR"/>
        </w:rPr>
        <w:t>هزار دوست به دست آور و بدان كه هزار دوست اندك است</w:t>
      </w:r>
      <w:r w:rsidR="0034192D">
        <w:rPr>
          <w:rtl/>
          <w:lang w:bidi="fa-IR"/>
        </w:rPr>
        <w:t xml:space="preserve">، </w:t>
      </w:r>
      <w:r>
        <w:rPr>
          <w:rtl/>
          <w:lang w:bidi="fa-IR"/>
        </w:rPr>
        <w:t xml:space="preserve">و </w:t>
      </w:r>
      <w:r w:rsidR="00D7132C">
        <w:rPr>
          <w:rtl/>
          <w:lang w:bidi="fa-IR"/>
        </w:rPr>
        <w:t>ی</w:t>
      </w:r>
      <w:r>
        <w:rPr>
          <w:rtl/>
          <w:lang w:bidi="fa-IR"/>
        </w:rPr>
        <w:t>ك دشمن م</w:t>
      </w:r>
      <w:r w:rsidR="00D7132C">
        <w:rPr>
          <w:rtl/>
          <w:lang w:bidi="fa-IR"/>
        </w:rPr>
        <w:t>ی</w:t>
      </w:r>
      <w:r>
        <w:rPr>
          <w:rtl/>
          <w:lang w:bidi="fa-IR"/>
        </w:rPr>
        <w:t>ندوز</w:t>
      </w:r>
      <w:r w:rsidR="0034192D">
        <w:rPr>
          <w:rtl/>
          <w:lang w:bidi="fa-IR"/>
        </w:rPr>
        <w:t xml:space="preserve">، </w:t>
      </w:r>
      <w:r>
        <w:rPr>
          <w:rtl/>
          <w:lang w:bidi="fa-IR"/>
        </w:rPr>
        <w:t xml:space="preserve">و بدان كه </w:t>
      </w:r>
      <w:r w:rsidR="00D7132C">
        <w:rPr>
          <w:rtl/>
          <w:lang w:bidi="fa-IR"/>
        </w:rPr>
        <w:t>ی</w:t>
      </w:r>
      <w:r>
        <w:rPr>
          <w:rtl/>
          <w:lang w:bidi="fa-IR"/>
        </w:rPr>
        <w:t>ك دشمن بس</w:t>
      </w:r>
      <w:r w:rsidR="00D7132C">
        <w:rPr>
          <w:rtl/>
          <w:lang w:bidi="fa-IR"/>
        </w:rPr>
        <w:t>ی</w:t>
      </w:r>
      <w:r>
        <w:rPr>
          <w:rtl/>
          <w:lang w:bidi="fa-IR"/>
        </w:rPr>
        <w:t>ار است</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 xml:space="preserve">آداب مسافرت از مكتب لقمان </w:t>
      </w:r>
      <w:r w:rsidR="00362EDB" w:rsidRPr="00362EDB">
        <w:rPr>
          <w:rStyle w:val="libAlaemChar"/>
          <w:rtl/>
        </w:rPr>
        <w:t>عليه‌السلام</w:t>
      </w:r>
      <w:r w:rsidR="003E6297">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لقمان (در مورد آداب مسافرت) به پسرش چن</w:t>
      </w:r>
      <w:r w:rsidR="00D7132C">
        <w:rPr>
          <w:rtl/>
          <w:lang w:bidi="fa-IR"/>
        </w:rPr>
        <w:t>ی</w:t>
      </w:r>
      <w:r>
        <w:rPr>
          <w:rtl/>
          <w:lang w:bidi="fa-IR"/>
        </w:rPr>
        <w:t>ن مى</w:t>
      </w:r>
      <w:r w:rsidR="003E6297">
        <w:rPr>
          <w:rtl/>
          <w:lang w:bidi="fa-IR"/>
        </w:rPr>
        <w:t xml:space="preserve"> </w:t>
      </w:r>
      <w:r>
        <w:rPr>
          <w:rtl/>
          <w:lang w:bidi="fa-IR"/>
        </w:rPr>
        <w:t>فرمود</w:t>
      </w:r>
      <w:r w:rsidR="0034192D">
        <w:rPr>
          <w:rtl/>
          <w:lang w:bidi="fa-IR"/>
        </w:rPr>
        <w:t xml:space="preserve">: </w:t>
      </w:r>
    </w:p>
    <w:p w:rsidR="00E5212E" w:rsidRDefault="00E5212E" w:rsidP="00E5212E">
      <w:pPr>
        <w:pStyle w:val="libNormal"/>
        <w:rPr>
          <w:rtl/>
          <w:lang w:bidi="fa-IR"/>
        </w:rPr>
      </w:pPr>
      <w:r>
        <w:rPr>
          <w:rtl/>
          <w:lang w:bidi="fa-IR"/>
        </w:rPr>
        <w:t>هنگامى كه با جمعى مسافرت مى</w:t>
      </w:r>
      <w:r w:rsidR="003E6297">
        <w:rPr>
          <w:rtl/>
          <w:lang w:bidi="fa-IR"/>
        </w:rPr>
        <w:t xml:space="preserve"> </w:t>
      </w:r>
      <w:r>
        <w:rPr>
          <w:rtl/>
          <w:lang w:bidi="fa-IR"/>
        </w:rPr>
        <w:t>كنى</w:t>
      </w:r>
      <w:r w:rsidR="0034192D">
        <w:rPr>
          <w:rtl/>
          <w:lang w:bidi="fa-IR"/>
        </w:rPr>
        <w:t xml:space="preserve">، </w:t>
      </w:r>
      <w:r>
        <w:rPr>
          <w:rtl/>
          <w:lang w:bidi="fa-IR"/>
        </w:rPr>
        <w:t>در كارها</w:t>
      </w:r>
      <w:r w:rsidR="00D7132C">
        <w:rPr>
          <w:rtl/>
          <w:lang w:bidi="fa-IR"/>
        </w:rPr>
        <w:t>ی</w:t>
      </w:r>
      <w:r>
        <w:rPr>
          <w:rtl/>
          <w:lang w:bidi="fa-IR"/>
        </w:rPr>
        <w:t>ت با آن</w:t>
      </w:r>
      <w:r w:rsidR="003E6297">
        <w:rPr>
          <w:rtl/>
          <w:lang w:bidi="fa-IR"/>
        </w:rPr>
        <w:t xml:space="preserve"> </w:t>
      </w:r>
      <w:r>
        <w:rPr>
          <w:rtl/>
          <w:lang w:bidi="fa-IR"/>
        </w:rPr>
        <w:t>ها مشورت كن</w:t>
      </w:r>
      <w:r w:rsidR="0034192D">
        <w:rPr>
          <w:rtl/>
          <w:lang w:bidi="fa-IR"/>
        </w:rPr>
        <w:t xml:space="preserve">، </w:t>
      </w:r>
      <w:r>
        <w:rPr>
          <w:rtl/>
          <w:lang w:bidi="fa-IR"/>
        </w:rPr>
        <w:t>و با لبخند فراوان با آن</w:t>
      </w:r>
      <w:r w:rsidR="003E6297">
        <w:rPr>
          <w:rtl/>
          <w:lang w:bidi="fa-IR"/>
        </w:rPr>
        <w:t xml:space="preserve"> </w:t>
      </w:r>
      <w:r>
        <w:rPr>
          <w:rtl/>
          <w:lang w:bidi="fa-IR"/>
        </w:rPr>
        <w:t>ها روبرو شو</w:t>
      </w:r>
      <w:r w:rsidR="0034192D">
        <w:rPr>
          <w:rtl/>
          <w:lang w:bidi="fa-IR"/>
        </w:rPr>
        <w:t xml:space="preserve">، </w:t>
      </w:r>
      <w:r>
        <w:rPr>
          <w:rtl/>
          <w:lang w:bidi="fa-IR"/>
        </w:rPr>
        <w:t>در مورد زاد و توشه</w:t>
      </w:r>
      <w:r w:rsidR="003E6297">
        <w:rPr>
          <w:rtl/>
          <w:lang w:bidi="fa-IR"/>
        </w:rPr>
        <w:t xml:space="preserve"> </w:t>
      </w:r>
      <w:r>
        <w:rPr>
          <w:rtl/>
          <w:lang w:bidi="fa-IR"/>
        </w:rPr>
        <w:t>ات</w:t>
      </w:r>
      <w:r w:rsidR="0034192D">
        <w:rPr>
          <w:rtl/>
          <w:lang w:bidi="fa-IR"/>
        </w:rPr>
        <w:t xml:space="preserve">، </w:t>
      </w:r>
      <w:r>
        <w:rPr>
          <w:rtl/>
          <w:lang w:bidi="fa-IR"/>
        </w:rPr>
        <w:t>نسبت به آن</w:t>
      </w:r>
      <w:r w:rsidR="003E6297">
        <w:rPr>
          <w:rtl/>
          <w:lang w:bidi="fa-IR"/>
        </w:rPr>
        <w:t xml:space="preserve"> </w:t>
      </w:r>
      <w:r>
        <w:rPr>
          <w:rtl/>
          <w:lang w:bidi="fa-IR"/>
        </w:rPr>
        <w:t>ها سخاوتمند باش</w:t>
      </w:r>
      <w:r w:rsidR="0034192D">
        <w:rPr>
          <w:rtl/>
          <w:lang w:bidi="fa-IR"/>
        </w:rPr>
        <w:t xml:space="preserve">، </w:t>
      </w:r>
      <w:r>
        <w:rPr>
          <w:rtl/>
          <w:lang w:bidi="fa-IR"/>
        </w:rPr>
        <w:t>هنگامى كه تو را صدا زنند</w:t>
      </w:r>
      <w:r w:rsidR="0034192D">
        <w:rPr>
          <w:rtl/>
          <w:lang w:bidi="fa-IR"/>
        </w:rPr>
        <w:t xml:space="preserve">، </w:t>
      </w:r>
      <w:r>
        <w:rPr>
          <w:rtl/>
          <w:lang w:bidi="fa-IR"/>
        </w:rPr>
        <w:t>دعوت آن</w:t>
      </w:r>
      <w:r w:rsidR="003E6297">
        <w:rPr>
          <w:rtl/>
          <w:lang w:bidi="fa-IR"/>
        </w:rPr>
        <w:t xml:space="preserve"> </w:t>
      </w:r>
      <w:r>
        <w:rPr>
          <w:rtl/>
          <w:lang w:bidi="fa-IR"/>
        </w:rPr>
        <w:t>ها را اجابت كن</w:t>
      </w:r>
      <w:r w:rsidR="0034192D">
        <w:rPr>
          <w:rtl/>
          <w:lang w:bidi="fa-IR"/>
        </w:rPr>
        <w:t xml:space="preserve">، </w:t>
      </w:r>
      <w:r>
        <w:rPr>
          <w:rtl/>
          <w:lang w:bidi="fa-IR"/>
        </w:rPr>
        <w:t>و اگر از تو كمك خواستند</w:t>
      </w:r>
      <w:r w:rsidR="0034192D">
        <w:rPr>
          <w:rtl/>
          <w:lang w:bidi="fa-IR"/>
        </w:rPr>
        <w:t xml:space="preserve">، </w:t>
      </w:r>
      <w:r>
        <w:rPr>
          <w:rtl/>
          <w:lang w:bidi="fa-IR"/>
        </w:rPr>
        <w:t>آن</w:t>
      </w:r>
      <w:r w:rsidR="003E6297">
        <w:rPr>
          <w:rtl/>
          <w:lang w:bidi="fa-IR"/>
        </w:rPr>
        <w:t xml:space="preserve"> </w:t>
      </w:r>
      <w:r>
        <w:rPr>
          <w:rtl/>
          <w:lang w:bidi="fa-IR"/>
        </w:rPr>
        <w:t xml:space="preserve">ها را </w:t>
      </w:r>
      <w:r w:rsidR="00D7132C">
        <w:rPr>
          <w:rtl/>
          <w:lang w:bidi="fa-IR"/>
        </w:rPr>
        <w:t>ی</w:t>
      </w:r>
      <w:r>
        <w:rPr>
          <w:rtl/>
          <w:lang w:bidi="fa-IR"/>
        </w:rPr>
        <w:t>ارى كن</w:t>
      </w:r>
      <w:r w:rsidR="0034192D">
        <w:rPr>
          <w:rtl/>
          <w:lang w:bidi="fa-IR"/>
        </w:rPr>
        <w:t xml:space="preserve">، </w:t>
      </w:r>
      <w:r>
        <w:rPr>
          <w:rtl/>
          <w:lang w:bidi="fa-IR"/>
        </w:rPr>
        <w:t>در سه چ</w:t>
      </w:r>
      <w:r w:rsidR="00D7132C">
        <w:rPr>
          <w:rtl/>
          <w:lang w:bidi="fa-IR"/>
        </w:rPr>
        <w:t>ی</w:t>
      </w:r>
      <w:r>
        <w:rPr>
          <w:rtl/>
          <w:lang w:bidi="fa-IR"/>
        </w:rPr>
        <w:t>ز بر آن</w:t>
      </w:r>
      <w:r w:rsidR="003E6297">
        <w:rPr>
          <w:rtl/>
          <w:lang w:bidi="fa-IR"/>
        </w:rPr>
        <w:t xml:space="preserve"> </w:t>
      </w:r>
      <w:r>
        <w:rPr>
          <w:rtl/>
          <w:lang w:bidi="fa-IR"/>
        </w:rPr>
        <w:t>ها پ</w:t>
      </w:r>
      <w:r w:rsidR="00D7132C">
        <w:rPr>
          <w:rtl/>
          <w:lang w:bidi="fa-IR"/>
        </w:rPr>
        <w:t>ی</w:t>
      </w:r>
      <w:r>
        <w:rPr>
          <w:rtl/>
          <w:lang w:bidi="fa-IR"/>
        </w:rPr>
        <w:t>ش</w:t>
      </w:r>
      <w:r w:rsidR="003E6297">
        <w:rPr>
          <w:rtl/>
          <w:lang w:bidi="fa-IR"/>
        </w:rPr>
        <w:t xml:space="preserve"> </w:t>
      </w:r>
      <w:r>
        <w:rPr>
          <w:rtl/>
          <w:lang w:bidi="fa-IR"/>
        </w:rPr>
        <w:t>دستى كن</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سكوت طولانى</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ز</w:t>
      </w:r>
      <w:r w:rsidR="00D7132C">
        <w:rPr>
          <w:rtl/>
          <w:lang w:bidi="fa-IR"/>
        </w:rPr>
        <w:t>ی</w:t>
      </w:r>
      <w:r>
        <w:rPr>
          <w:rtl/>
          <w:lang w:bidi="fa-IR"/>
        </w:rPr>
        <w:t>اد خواندن نماز</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سخاوت در مورد مركب و آب و غذا</w:t>
      </w:r>
      <w:r w:rsidR="0034192D">
        <w:rPr>
          <w:rtl/>
          <w:lang w:bidi="fa-IR"/>
        </w:rPr>
        <w:t xml:space="preserve">، </w:t>
      </w:r>
      <w:r>
        <w:rPr>
          <w:rtl/>
          <w:lang w:bidi="fa-IR"/>
        </w:rPr>
        <w:t>هرگاه همراهان از تو گواهى به حق طلب</w:t>
      </w:r>
      <w:r w:rsidR="00D7132C">
        <w:rPr>
          <w:rtl/>
          <w:lang w:bidi="fa-IR"/>
        </w:rPr>
        <w:t>ی</w:t>
      </w:r>
      <w:r>
        <w:rPr>
          <w:rtl/>
          <w:lang w:bidi="fa-IR"/>
        </w:rPr>
        <w:t>دند</w:t>
      </w:r>
      <w:r w:rsidR="0034192D">
        <w:rPr>
          <w:rtl/>
          <w:lang w:bidi="fa-IR"/>
        </w:rPr>
        <w:t xml:space="preserve">، </w:t>
      </w:r>
      <w:r>
        <w:rPr>
          <w:rtl/>
          <w:lang w:bidi="fa-IR"/>
        </w:rPr>
        <w:t>گواهى ده</w:t>
      </w:r>
      <w:r w:rsidR="0034192D">
        <w:rPr>
          <w:rtl/>
          <w:lang w:bidi="fa-IR"/>
        </w:rPr>
        <w:t xml:space="preserve">، </w:t>
      </w:r>
      <w:r>
        <w:rPr>
          <w:rtl/>
          <w:lang w:bidi="fa-IR"/>
        </w:rPr>
        <w:t>و اگر خواستند با تو مشورت كنند</w:t>
      </w:r>
      <w:r w:rsidR="0034192D">
        <w:rPr>
          <w:rtl/>
          <w:lang w:bidi="fa-IR"/>
        </w:rPr>
        <w:t xml:space="preserve">، </w:t>
      </w:r>
      <w:r>
        <w:rPr>
          <w:rtl/>
          <w:lang w:bidi="fa-IR"/>
        </w:rPr>
        <w:t>براى به دست آوردن نظر صح</w:t>
      </w:r>
      <w:r w:rsidR="00D7132C">
        <w:rPr>
          <w:rtl/>
          <w:lang w:bidi="fa-IR"/>
        </w:rPr>
        <w:t>ی</w:t>
      </w:r>
      <w:r>
        <w:rPr>
          <w:rtl/>
          <w:lang w:bidi="fa-IR"/>
        </w:rPr>
        <w:t>ح كوشش كن</w:t>
      </w:r>
      <w:r w:rsidR="0034192D">
        <w:rPr>
          <w:rtl/>
          <w:lang w:bidi="fa-IR"/>
        </w:rPr>
        <w:t xml:space="preserve">، </w:t>
      </w:r>
      <w:r>
        <w:rPr>
          <w:rtl/>
          <w:lang w:bidi="fa-IR"/>
        </w:rPr>
        <w:t>و بدون اند</w:t>
      </w:r>
      <w:r w:rsidR="00D7132C">
        <w:rPr>
          <w:rtl/>
          <w:lang w:bidi="fa-IR"/>
        </w:rPr>
        <w:t>ی</w:t>
      </w:r>
      <w:r>
        <w:rPr>
          <w:rtl/>
          <w:lang w:bidi="fa-IR"/>
        </w:rPr>
        <w:t>شه و توجه و دقت كامل</w:t>
      </w:r>
      <w:r w:rsidR="0034192D">
        <w:rPr>
          <w:rtl/>
          <w:lang w:bidi="fa-IR"/>
        </w:rPr>
        <w:t xml:space="preserve">، </w:t>
      </w:r>
      <w:r>
        <w:rPr>
          <w:rtl/>
          <w:lang w:bidi="fa-IR"/>
        </w:rPr>
        <w:t>پاسخ مگو</w:t>
      </w:r>
      <w:r w:rsidR="0034192D">
        <w:rPr>
          <w:rtl/>
          <w:lang w:bidi="fa-IR"/>
        </w:rPr>
        <w:t xml:space="preserve">، </w:t>
      </w:r>
      <w:r>
        <w:rPr>
          <w:rtl/>
          <w:lang w:bidi="fa-IR"/>
        </w:rPr>
        <w:t>و تمام ن</w:t>
      </w:r>
      <w:r w:rsidR="00D7132C">
        <w:rPr>
          <w:rtl/>
          <w:lang w:bidi="fa-IR"/>
        </w:rPr>
        <w:t>ی</w:t>
      </w:r>
      <w:r>
        <w:rPr>
          <w:rtl/>
          <w:lang w:bidi="fa-IR"/>
        </w:rPr>
        <w:t>روى تفكرت را براى جواب مشورت به كار گ</w:t>
      </w:r>
      <w:r w:rsidR="00D7132C">
        <w:rPr>
          <w:rtl/>
          <w:lang w:bidi="fa-IR"/>
        </w:rPr>
        <w:t>ی</w:t>
      </w:r>
      <w:r>
        <w:rPr>
          <w:rtl/>
          <w:lang w:bidi="fa-IR"/>
        </w:rPr>
        <w:t>ر</w:t>
      </w:r>
      <w:r w:rsidR="0034192D">
        <w:rPr>
          <w:rtl/>
          <w:lang w:bidi="fa-IR"/>
        </w:rPr>
        <w:t xml:space="preserve">، </w:t>
      </w:r>
      <w:r>
        <w:rPr>
          <w:rtl/>
          <w:lang w:bidi="fa-IR"/>
        </w:rPr>
        <w:t>كه هر كس در پاسخ مشورت</w:t>
      </w:r>
      <w:r w:rsidR="0034192D">
        <w:rPr>
          <w:rtl/>
          <w:lang w:bidi="fa-IR"/>
        </w:rPr>
        <w:t xml:space="preserve">، </w:t>
      </w:r>
      <w:r>
        <w:rPr>
          <w:rtl/>
          <w:lang w:bidi="fa-IR"/>
        </w:rPr>
        <w:t>خالص</w:t>
      </w:r>
      <w:r w:rsidR="003E6297">
        <w:rPr>
          <w:rtl/>
          <w:lang w:bidi="fa-IR"/>
        </w:rPr>
        <w:t xml:space="preserve"> </w:t>
      </w:r>
      <w:r>
        <w:rPr>
          <w:rtl/>
          <w:lang w:bidi="fa-IR"/>
        </w:rPr>
        <w:t>تر</w:t>
      </w:r>
      <w:r w:rsidR="00D7132C">
        <w:rPr>
          <w:rtl/>
          <w:lang w:bidi="fa-IR"/>
        </w:rPr>
        <w:t>ی</w:t>
      </w:r>
      <w:r>
        <w:rPr>
          <w:rtl/>
          <w:lang w:bidi="fa-IR"/>
        </w:rPr>
        <w:t>ن نظر خود را اظهار كند</w:t>
      </w:r>
      <w:r w:rsidR="0034192D">
        <w:rPr>
          <w:rtl/>
          <w:lang w:bidi="fa-IR"/>
        </w:rPr>
        <w:t xml:space="preserve">، </w:t>
      </w:r>
      <w:r>
        <w:rPr>
          <w:rtl/>
          <w:lang w:bidi="fa-IR"/>
        </w:rPr>
        <w:t>خداوند نعمت تشخ</w:t>
      </w:r>
      <w:r w:rsidR="00D7132C">
        <w:rPr>
          <w:rtl/>
          <w:lang w:bidi="fa-IR"/>
        </w:rPr>
        <w:t>ی</w:t>
      </w:r>
      <w:r>
        <w:rPr>
          <w:rtl/>
          <w:lang w:bidi="fa-IR"/>
        </w:rPr>
        <w:t>ص و اند</w:t>
      </w:r>
      <w:r w:rsidR="00D7132C">
        <w:rPr>
          <w:rtl/>
          <w:lang w:bidi="fa-IR"/>
        </w:rPr>
        <w:t>ی</w:t>
      </w:r>
      <w:r>
        <w:rPr>
          <w:rtl/>
          <w:lang w:bidi="fa-IR"/>
        </w:rPr>
        <w:t>شه را از او مى</w:t>
      </w:r>
      <w:r w:rsidR="003E6297">
        <w:rPr>
          <w:rtl/>
          <w:lang w:bidi="fa-IR"/>
        </w:rPr>
        <w:t xml:space="preserve"> </w:t>
      </w:r>
      <w:r>
        <w:rPr>
          <w:rtl/>
          <w:lang w:bidi="fa-IR"/>
        </w:rPr>
        <w:t>گ</w:t>
      </w:r>
      <w:r w:rsidR="00D7132C">
        <w:rPr>
          <w:rtl/>
          <w:lang w:bidi="fa-IR"/>
        </w:rPr>
        <w:t>ی</w:t>
      </w:r>
      <w:r>
        <w:rPr>
          <w:rtl/>
          <w:lang w:bidi="fa-IR"/>
        </w:rPr>
        <w:t>رد</w:t>
      </w:r>
      <w:r w:rsidR="0034192D">
        <w:rPr>
          <w:rtl/>
          <w:lang w:bidi="fa-IR"/>
        </w:rPr>
        <w:t xml:space="preserve">. </w:t>
      </w:r>
    </w:p>
    <w:p w:rsidR="00E5212E" w:rsidRDefault="00E5212E" w:rsidP="00E5212E">
      <w:pPr>
        <w:pStyle w:val="libNormal"/>
        <w:rPr>
          <w:rtl/>
          <w:lang w:bidi="fa-IR"/>
        </w:rPr>
      </w:pPr>
      <w:r>
        <w:rPr>
          <w:rtl/>
          <w:lang w:bidi="fa-IR"/>
        </w:rPr>
        <w:t>هنگامى كه بب</w:t>
      </w:r>
      <w:r w:rsidR="00D7132C">
        <w:rPr>
          <w:rtl/>
          <w:lang w:bidi="fa-IR"/>
        </w:rPr>
        <w:t>ی</w:t>
      </w:r>
      <w:r>
        <w:rPr>
          <w:rtl/>
          <w:lang w:bidi="fa-IR"/>
        </w:rPr>
        <w:t>نى همراهان تو راه مى</w:t>
      </w:r>
      <w:r w:rsidR="003E6297">
        <w:rPr>
          <w:rtl/>
          <w:lang w:bidi="fa-IR"/>
        </w:rPr>
        <w:t xml:space="preserve"> </w:t>
      </w:r>
      <w:r>
        <w:rPr>
          <w:rtl/>
          <w:lang w:bidi="fa-IR"/>
        </w:rPr>
        <w:t>روند و تلاش م</w:t>
      </w:r>
      <w:r w:rsidR="00D7132C">
        <w:rPr>
          <w:rtl/>
          <w:lang w:bidi="fa-IR"/>
        </w:rPr>
        <w:t>ی</w:t>
      </w:r>
      <w:r>
        <w:rPr>
          <w:rtl/>
          <w:lang w:bidi="fa-IR"/>
        </w:rPr>
        <w:t>كنند</w:t>
      </w:r>
      <w:r w:rsidR="0034192D">
        <w:rPr>
          <w:rtl/>
          <w:lang w:bidi="fa-IR"/>
        </w:rPr>
        <w:t xml:space="preserve">، </w:t>
      </w:r>
      <w:r>
        <w:rPr>
          <w:rtl/>
          <w:lang w:bidi="fa-IR"/>
        </w:rPr>
        <w:t>با آن</w:t>
      </w:r>
      <w:r w:rsidR="003E6297">
        <w:rPr>
          <w:rtl/>
          <w:lang w:bidi="fa-IR"/>
        </w:rPr>
        <w:t xml:space="preserve"> </w:t>
      </w:r>
      <w:r>
        <w:rPr>
          <w:rtl/>
          <w:lang w:bidi="fa-IR"/>
        </w:rPr>
        <w:t>ها همكارى كن</w:t>
      </w:r>
      <w:r w:rsidR="0034192D">
        <w:rPr>
          <w:rtl/>
          <w:lang w:bidi="fa-IR"/>
        </w:rPr>
        <w:t xml:space="preserve">، </w:t>
      </w:r>
      <w:r>
        <w:rPr>
          <w:rtl/>
          <w:lang w:bidi="fa-IR"/>
        </w:rPr>
        <w:t>دستور كسى را كه از تو بزرگتر است بشنو</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وَ اِذا اَمَرُوكَ بِاَمرٍ وَ سَأَلُوكَ فَقُل نَعَم، وَ لا تَقُل لا، فَانَّ لا، عَىّ وَلُومٌ؛</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اگر از تو تقاضاى مشروع كردند</w:t>
      </w:r>
      <w:r w:rsidR="0034192D">
        <w:rPr>
          <w:rtl/>
          <w:lang w:bidi="fa-IR"/>
        </w:rPr>
        <w:t xml:space="preserve">، </w:t>
      </w:r>
      <w:r>
        <w:rPr>
          <w:rtl/>
          <w:lang w:bidi="fa-IR"/>
        </w:rPr>
        <w:t>جواب مثبت بده و بگو آرى</w:t>
      </w:r>
      <w:r w:rsidR="0034192D">
        <w:rPr>
          <w:rtl/>
          <w:lang w:bidi="fa-IR"/>
        </w:rPr>
        <w:t xml:space="preserve">، </w:t>
      </w:r>
      <w:r>
        <w:rPr>
          <w:rtl/>
          <w:lang w:bidi="fa-IR"/>
        </w:rPr>
        <w:t>نگو نه</w:t>
      </w:r>
      <w:r w:rsidR="0034192D">
        <w:rPr>
          <w:rtl/>
          <w:lang w:bidi="fa-IR"/>
        </w:rPr>
        <w:t xml:space="preserve">، </w:t>
      </w:r>
      <w:r>
        <w:rPr>
          <w:rtl/>
          <w:lang w:bidi="fa-IR"/>
        </w:rPr>
        <w:t>ز</w:t>
      </w:r>
      <w:r w:rsidR="00D7132C">
        <w:rPr>
          <w:rtl/>
          <w:lang w:bidi="fa-IR"/>
        </w:rPr>
        <w:t>ی</w:t>
      </w:r>
      <w:r>
        <w:rPr>
          <w:rtl/>
          <w:lang w:bidi="fa-IR"/>
        </w:rPr>
        <w:t>را نه گفتن نشانه عجز و ناتوانى و موجب سرزنش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هرگز نماز را از اول وقتش تاخ</w:t>
      </w:r>
      <w:r w:rsidR="00D7132C">
        <w:rPr>
          <w:rtl/>
          <w:lang w:bidi="fa-IR"/>
        </w:rPr>
        <w:t>ی</w:t>
      </w:r>
      <w:r>
        <w:rPr>
          <w:rtl/>
          <w:lang w:bidi="fa-IR"/>
        </w:rPr>
        <w:t>ر م</w:t>
      </w:r>
      <w:r w:rsidR="00D7132C">
        <w:rPr>
          <w:rtl/>
          <w:lang w:bidi="fa-IR"/>
        </w:rPr>
        <w:t>ی</w:t>
      </w:r>
      <w:r>
        <w:rPr>
          <w:rtl/>
          <w:lang w:bidi="fa-IR"/>
        </w:rPr>
        <w:t>نداز</w:t>
      </w:r>
      <w:r w:rsidR="0034192D">
        <w:rPr>
          <w:rtl/>
          <w:lang w:bidi="fa-IR"/>
        </w:rPr>
        <w:t xml:space="preserve">، </w:t>
      </w:r>
      <w:r>
        <w:rPr>
          <w:rtl/>
          <w:lang w:bidi="fa-IR"/>
        </w:rPr>
        <w:t>و فورى ا</w:t>
      </w:r>
      <w:r w:rsidR="00D7132C">
        <w:rPr>
          <w:rtl/>
          <w:lang w:bidi="fa-IR"/>
        </w:rPr>
        <w:t>ی</w:t>
      </w:r>
      <w:r>
        <w:rPr>
          <w:rtl/>
          <w:lang w:bidi="fa-IR"/>
        </w:rPr>
        <w:t>ن دَ</w:t>
      </w:r>
      <w:r w:rsidR="00D7132C">
        <w:rPr>
          <w:rtl/>
          <w:lang w:bidi="fa-IR"/>
        </w:rPr>
        <w:t>ی</w:t>
      </w:r>
      <w:r>
        <w:rPr>
          <w:rtl/>
          <w:lang w:bidi="fa-IR"/>
        </w:rPr>
        <w:t>ن را ادا كن</w:t>
      </w:r>
      <w:r w:rsidR="0034192D">
        <w:rPr>
          <w:rtl/>
          <w:lang w:bidi="fa-IR"/>
        </w:rPr>
        <w:t xml:space="preserve">، </w:t>
      </w:r>
      <w:r>
        <w:rPr>
          <w:rtl/>
          <w:lang w:bidi="fa-IR"/>
        </w:rPr>
        <w:t>و با جماعت نماز بخوان هر چند در سخت</w:t>
      </w:r>
      <w:r w:rsidR="003E6297">
        <w:rPr>
          <w:rtl/>
          <w:lang w:bidi="fa-IR"/>
        </w:rPr>
        <w:t xml:space="preserve"> </w:t>
      </w:r>
      <w:r>
        <w:rPr>
          <w:rtl/>
          <w:lang w:bidi="fa-IR"/>
        </w:rPr>
        <w:t>تر</w:t>
      </w:r>
      <w:r w:rsidR="00D7132C">
        <w:rPr>
          <w:rtl/>
          <w:lang w:bidi="fa-IR"/>
        </w:rPr>
        <w:t>ی</w:t>
      </w:r>
      <w:r>
        <w:rPr>
          <w:rtl/>
          <w:lang w:bidi="fa-IR"/>
        </w:rPr>
        <w:t>ن شرا</w:t>
      </w:r>
      <w:r w:rsidR="00D7132C">
        <w:rPr>
          <w:rtl/>
          <w:lang w:bidi="fa-IR"/>
        </w:rPr>
        <w:t>ی</w:t>
      </w:r>
      <w:r>
        <w:rPr>
          <w:rtl/>
          <w:lang w:bidi="fa-IR"/>
        </w:rPr>
        <w:t>ط (روى آهن ت</w:t>
      </w:r>
      <w:r w:rsidR="00D7132C">
        <w:rPr>
          <w:rtl/>
          <w:lang w:bidi="fa-IR"/>
        </w:rPr>
        <w:t>ی</w:t>
      </w:r>
      <w:r>
        <w:rPr>
          <w:rtl/>
          <w:lang w:bidi="fa-IR"/>
        </w:rPr>
        <w:t>ز) باشى</w:t>
      </w:r>
      <w:r w:rsidR="0034192D">
        <w:rPr>
          <w:rtl/>
          <w:lang w:bidi="fa-IR"/>
        </w:rPr>
        <w:t xml:space="preserve">، </w:t>
      </w:r>
      <w:r>
        <w:rPr>
          <w:rtl/>
          <w:lang w:bidi="fa-IR"/>
        </w:rPr>
        <w:t>اگر مى</w:t>
      </w:r>
      <w:r w:rsidR="003E6297">
        <w:rPr>
          <w:rtl/>
          <w:lang w:bidi="fa-IR"/>
        </w:rPr>
        <w:t xml:space="preserve"> </w:t>
      </w:r>
      <w:r>
        <w:rPr>
          <w:rtl/>
          <w:lang w:bidi="fa-IR"/>
        </w:rPr>
        <w:t>توانى از هر غذا</w:t>
      </w:r>
      <w:r w:rsidR="00D7132C">
        <w:rPr>
          <w:rtl/>
          <w:lang w:bidi="fa-IR"/>
        </w:rPr>
        <w:t>ی</w:t>
      </w:r>
      <w:r>
        <w:rPr>
          <w:rtl/>
          <w:lang w:bidi="fa-IR"/>
        </w:rPr>
        <w:t>ى كه مى</w:t>
      </w:r>
      <w:r w:rsidR="003E6297">
        <w:rPr>
          <w:rtl/>
          <w:lang w:bidi="fa-IR"/>
        </w:rPr>
        <w:t xml:space="preserve"> </w:t>
      </w:r>
      <w:r>
        <w:rPr>
          <w:rtl/>
          <w:lang w:bidi="fa-IR"/>
        </w:rPr>
        <w:t>خواهى بخورى</w:t>
      </w:r>
      <w:r w:rsidR="0034192D">
        <w:rPr>
          <w:rtl/>
          <w:lang w:bidi="fa-IR"/>
        </w:rPr>
        <w:t xml:space="preserve">، </w:t>
      </w:r>
      <w:r>
        <w:rPr>
          <w:rtl/>
          <w:lang w:bidi="fa-IR"/>
        </w:rPr>
        <w:t>قبلاً مقدارى از آن را در راه خدا انفاق كن</w:t>
      </w:r>
      <w:r w:rsidR="0034192D">
        <w:rPr>
          <w:rtl/>
          <w:lang w:bidi="fa-IR"/>
        </w:rPr>
        <w:t xml:space="preserve">... </w:t>
      </w:r>
      <w:r>
        <w:rPr>
          <w:rtl/>
          <w:lang w:bidi="fa-IR"/>
        </w:rPr>
        <w:t>در سفر به هر جا كه وارد شدى</w:t>
      </w:r>
      <w:r w:rsidR="0034192D">
        <w:rPr>
          <w:rtl/>
          <w:lang w:bidi="fa-IR"/>
        </w:rPr>
        <w:t xml:space="preserve">، </w:t>
      </w:r>
      <w:r>
        <w:rPr>
          <w:rtl/>
          <w:lang w:bidi="fa-IR"/>
        </w:rPr>
        <w:t>و مدتى در آن جا استراحت كردى</w:t>
      </w:r>
      <w:r w:rsidR="0034192D">
        <w:rPr>
          <w:rtl/>
          <w:lang w:bidi="fa-IR"/>
        </w:rPr>
        <w:t xml:space="preserve">، </w:t>
      </w:r>
      <w:r>
        <w:rPr>
          <w:rtl/>
          <w:lang w:bidi="fa-IR"/>
        </w:rPr>
        <w:t>قبل از نشستن</w:t>
      </w:r>
      <w:r w:rsidR="0034192D">
        <w:rPr>
          <w:rtl/>
          <w:lang w:bidi="fa-IR"/>
        </w:rPr>
        <w:t xml:space="preserve">، </w:t>
      </w:r>
      <w:r>
        <w:rPr>
          <w:rtl/>
          <w:lang w:bidi="fa-IR"/>
        </w:rPr>
        <w:t>دو ركعت نماز بخوان</w:t>
      </w:r>
      <w:r w:rsidR="0034192D">
        <w:rPr>
          <w:rtl/>
          <w:lang w:bidi="fa-IR"/>
        </w:rPr>
        <w:t xml:space="preserve">، </w:t>
      </w:r>
      <w:r>
        <w:rPr>
          <w:rtl/>
          <w:lang w:bidi="fa-IR"/>
        </w:rPr>
        <w:t>هنگام كوچ كردن ن</w:t>
      </w:r>
      <w:r w:rsidR="00D7132C">
        <w:rPr>
          <w:rtl/>
          <w:lang w:bidi="fa-IR"/>
        </w:rPr>
        <w:t>ی</w:t>
      </w:r>
      <w:r>
        <w:rPr>
          <w:rtl/>
          <w:lang w:bidi="fa-IR"/>
        </w:rPr>
        <w:t>ز دو ركعت نماز در آن جا بخوان</w:t>
      </w:r>
      <w:r w:rsidR="0034192D">
        <w:rPr>
          <w:rtl/>
          <w:lang w:bidi="fa-IR"/>
        </w:rPr>
        <w:t xml:space="preserve">، </w:t>
      </w:r>
      <w:r>
        <w:rPr>
          <w:rtl/>
          <w:lang w:bidi="fa-IR"/>
        </w:rPr>
        <w:t>و با آن مكان وداع كن</w:t>
      </w:r>
      <w:r w:rsidR="0034192D">
        <w:rPr>
          <w:rtl/>
          <w:lang w:bidi="fa-IR"/>
        </w:rPr>
        <w:t xml:space="preserve">، </w:t>
      </w:r>
      <w:r>
        <w:rPr>
          <w:rtl/>
          <w:lang w:bidi="fa-IR"/>
        </w:rPr>
        <w:t>و بر آن و اهلش سلام كن</w:t>
      </w:r>
      <w:r w:rsidR="0034192D">
        <w:rPr>
          <w:rtl/>
          <w:lang w:bidi="fa-IR"/>
        </w:rPr>
        <w:t xml:space="preserve">، </w:t>
      </w:r>
      <w:r>
        <w:rPr>
          <w:rtl/>
          <w:lang w:bidi="fa-IR"/>
        </w:rPr>
        <w:t>چرا كه هر زم</w:t>
      </w:r>
      <w:r w:rsidR="00D7132C">
        <w:rPr>
          <w:rtl/>
          <w:lang w:bidi="fa-IR"/>
        </w:rPr>
        <w:t>ی</w:t>
      </w:r>
      <w:r>
        <w:rPr>
          <w:rtl/>
          <w:lang w:bidi="fa-IR"/>
        </w:rPr>
        <w:t>نى داراى اهل از فرشتگان است</w:t>
      </w:r>
      <w:r w:rsidR="0034192D">
        <w:rPr>
          <w:rtl/>
          <w:lang w:bidi="fa-IR"/>
        </w:rPr>
        <w:t xml:space="preserve">، </w:t>
      </w:r>
      <w:r>
        <w:rPr>
          <w:rtl/>
          <w:lang w:bidi="fa-IR"/>
        </w:rPr>
        <w:t>تا سواره هستى كتاب الهى را تلاوت كن</w:t>
      </w:r>
      <w:r w:rsidR="0034192D">
        <w:rPr>
          <w:rtl/>
          <w:lang w:bidi="fa-IR"/>
        </w:rPr>
        <w:t xml:space="preserve">، </w:t>
      </w:r>
      <w:r>
        <w:rPr>
          <w:rtl/>
          <w:lang w:bidi="fa-IR"/>
        </w:rPr>
        <w:t>هنگام كار</w:t>
      </w:r>
      <w:r w:rsidR="0034192D">
        <w:rPr>
          <w:rtl/>
          <w:lang w:bidi="fa-IR"/>
        </w:rPr>
        <w:t xml:space="preserve">، </w:t>
      </w:r>
      <w:r>
        <w:rPr>
          <w:rtl/>
          <w:lang w:bidi="fa-IR"/>
        </w:rPr>
        <w:t>خدا را تسب</w:t>
      </w:r>
      <w:r w:rsidR="00D7132C">
        <w:rPr>
          <w:rtl/>
          <w:lang w:bidi="fa-IR"/>
        </w:rPr>
        <w:t>ی</w:t>
      </w:r>
      <w:r>
        <w:rPr>
          <w:rtl/>
          <w:lang w:bidi="fa-IR"/>
        </w:rPr>
        <w:t>ح كن</w:t>
      </w:r>
      <w:r w:rsidR="0034192D">
        <w:rPr>
          <w:rtl/>
          <w:lang w:bidi="fa-IR"/>
        </w:rPr>
        <w:t xml:space="preserve">، </w:t>
      </w:r>
      <w:r>
        <w:rPr>
          <w:rtl/>
          <w:lang w:bidi="fa-IR"/>
        </w:rPr>
        <w:t>و هنگام فراغت دعا كن</w:t>
      </w:r>
      <w:r w:rsidR="0034192D">
        <w:rPr>
          <w:rtl/>
          <w:lang w:bidi="fa-IR"/>
        </w:rPr>
        <w:t xml:space="preserve">. </w:t>
      </w:r>
      <w:r w:rsidRPr="008978DB">
        <w:rPr>
          <w:rStyle w:val="libFootnotenumChar"/>
          <w:rtl/>
        </w:rPr>
        <w:t>(982)</w:t>
      </w:r>
      <w:r>
        <w:rPr>
          <w:lang w:bidi="fa-IR"/>
        </w:rPr>
        <w:t xml:space="preserve"> </w:t>
      </w:r>
    </w:p>
    <w:p w:rsidR="003B20BC" w:rsidRDefault="00E5212E" w:rsidP="00E5212E">
      <w:pPr>
        <w:pStyle w:val="libNormal"/>
        <w:rPr>
          <w:rtl/>
          <w:lang w:bidi="fa-IR"/>
        </w:rPr>
      </w:pPr>
      <w:r>
        <w:rPr>
          <w:rtl/>
          <w:lang w:bidi="fa-IR"/>
        </w:rPr>
        <w:t>فرازهاى د</w:t>
      </w:r>
      <w:r w:rsidR="00D7132C">
        <w:rPr>
          <w:rtl/>
          <w:lang w:bidi="fa-IR"/>
        </w:rPr>
        <w:t>ی</w:t>
      </w:r>
      <w:r>
        <w:rPr>
          <w:rtl/>
          <w:lang w:bidi="fa-IR"/>
        </w:rPr>
        <w:t>گر از حكمت لقمان</w:t>
      </w:r>
      <w:r w:rsidR="003E6297">
        <w:rPr>
          <w:rtl/>
          <w:lang w:bidi="fa-IR"/>
        </w:rPr>
        <w:t xml:space="preserve"> </w:t>
      </w:r>
    </w:p>
    <w:p w:rsidR="00E5212E" w:rsidRDefault="00E5212E" w:rsidP="00E5212E">
      <w:pPr>
        <w:pStyle w:val="libNormal"/>
        <w:rPr>
          <w:rtl/>
          <w:lang w:bidi="fa-IR"/>
        </w:rPr>
      </w:pPr>
      <w:r>
        <w:rPr>
          <w:rtl/>
          <w:lang w:bidi="fa-IR"/>
        </w:rPr>
        <w:t>اى پسر جان</w:t>
      </w:r>
      <w:r w:rsidR="0034192D">
        <w:rPr>
          <w:rtl/>
          <w:lang w:bidi="fa-IR"/>
        </w:rPr>
        <w:t xml:space="preserve">! </w:t>
      </w:r>
      <w:r>
        <w:rPr>
          <w:rtl/>
          <w:lang w:bidi="fa-IR"/>
        </w:rPr>
        <w:t>از دن</w:t>
      </w:r>
      <w:r w:rsidR="00D7132C">
        <w:rPr>
          <w:rtl/>
          <w:lang w:bidi="fa-IR"/>
        </w:rPr>
        <w:t>ی</w:t>
      </w:r>
      <w:r>
        <w:rPr>
          <w:rtl/>
          <w:lang w:bidi="fa-IR"/>
        </w:rPr>
        <w:t>ا ا</w:t>
      </w:r>
      <w:r w:rsidR="00D7132C">
        <w:rPr>
          <w:rtl/>
          <w:lang w:bidi="fa-IR"/>
        </w:rPr>
        <w:t>ی</w:t>
      </w:r>
      <w:r>
        <w:rPr>
          <w:rtl/>
          <w:lang w:bidi="fa-IR"/>
        </w:rPr>
        <w:t>من مباش كه گناهان و ش</w:t>
      </w:r>
      <w:r w:rsidR="00D7132C">
        <w:rPr>
          <w:rtl/>
          <w:lang w:bidi="fa-IR"/>
        </w:rPr>
        <w:t>ی</w:t>
      </w:r>
      <w:r>
        <w:rPr>
          <w:rtl/>
          <w:lang w:bidi="fa-IR"/>
        </w:rPr>
        <w:t>طان در آن قرار دارند</w:t>
      </w:r>
      <w:r w:rsidR="0034192D">
        <w:rPr>
          <w:rtl/>
          <w:lang w:bidi="fa-IR"/>
        </w:rPr>
        <w:t xml:space="preserve">... </w:t>
      </w:r>
    </w:p>
    <w:p w:rsidR="00E5212E" w:rsidRDefault="00E5212E" w:rsidP="00E5212E">
      <w:pPr>
        <w:pStyle w:val="libNormal"/>
        <w:rPr>
          <w:rtl/>
          <w:lang w:bidi="fa-IR"/>
        </w:rPr>
      </w:pPr>
      <w:r>
        <w:rPr>
          <w:rtl/>
          <w:lang w:bidi="fa-IR"/>
        </w:rPr>
        <w:t>دن</w:t>
      </w:r>
      <w:r w:rsidR="00D7132C">
        <w:rPr>
          <w:rtl/>
          <w:lang w:bidi="fa-IR"/>
        </w:rPr>
        <w:t>ی</w:t>
      </w:r>
      <w:r>
        <w:rPr>
          <w:rtl/>
          <w:lang w:bidi="fa-IR"/>
        </w:rPr>
        <w:t>ا را زندان خود ساز تا آخرت بهشت تو گردد</w:t>
      </w:r>
      <w:r w:rsidR="0034192D">
        <w:rPr>
          <w:rtl/>
          <w:lang w:bidi="fa-IR"/>
        </w:rPr>
        <w:t xml:space="preserve">، </w:t>
      </w:r>
      <w:r>
        <w:rPr>
          <w:rtl/>
          <w:lang w:bidi="fa-IR"/>
        </w:rPr>
        <w:t>اى پسرم</w:t>
      </w:r>
      <w:r w:rsidR="0034192D">
        <w:rPr>
          <w:rtl/>
          <w:lang w:bidi="fa-IR"/>
        </w:rPr>
        <w:t xml:space="preserve">! </w:t>
      </w:r>
      <w:r>
        <w:rPr>
          <w:rtl/>
          <w:lang w:bidi="fa-IR"/>
        </w:rPr>
        <w:t>تو نمى</w:t>
      </w:r>
      <w:r w:rsidR="003E6297">
        <w:rPr>
          <w:rtl/>
          <w:lang w:bidi="fa-IR"/>
        </w:rPr>
        <w:t xml:space="preserve"> </w:t>
      </w:r>
      <w:r>
        <w:rPr>
          <w:rtl/>
          <w:lang w:bidi="fa-IR"/>
        </w:rPr>
        <w:t>توانى كوه را از جاى بر كنى</w:t>
      </w:r>
      <w:r w:rsidR="0034192D">
        <w:rPr>
          <w:rtl/>
          <w:lang w:bidi="fa-IR"/>
        </w:rPr>
        <w:t xml:space="preserve">، </w:t>
      </w:r>
      <w:r>
        <w:rPr>
          <w:rtl/>
          <w:lang w:bidi="fa-IR"/>
        </w:rPr>
        <w:t>و تكل</w:t>
      </w:r>
      <w:r w:rsidR="00D7132C">
        <w:rPr>
          <w:rtl/>
          <w:lang w:bidi="fa-IR"/>
        </w:rPr>
        <w:t>ی</w:t>
      </w:r>
      <w:r>
        <w:rPr>
          <w:rtl/>
          <w:lang w:bidi="fa-IR"/>
        </w:rPr>
        <w:t>ف به چن</w:t>
      </w:r>
      <w:r w:rsidR="00D7132C">
        <w:rPr>
          <w:rtl/>
          <w:lang w:bidi="fa-IR"/>
        </w:rPr>
        <w:t>ی</w:t>
      </w:r>
      <w:r>
        <w:rPr>
          <w:rtl/>
          <w:lang w:bidi="fa-IR"/>
        </w:rPr>
        <w:t>ن كارى نخواهى شد</w:t>
      </w:r>
      <w:r w:rsidR="0034192D">
        <w:rPr>
          <w:rtl/>
          <w:lang w:bidi="fa-IR"/>
        </w:rPr>
        <w:t xml:space="preserve">، </w:t>
      </w:r>
      <w:r>
        <w:rPr>
          <w:rtl/>
          <w:lang w:bidi="fa-IR"/>
        </w:rPr>
        <w:t>پس بلا را بر دوش خود حمل نكن</w:t>
      </w:r>
      <w:r w:rsidR="0034192D">
        <w:rPr>
          <w:rtl/>
          <w:lang w:bidi="fa-IR"/>
        </w:rPr>
        <w:t xml:space="preserve">، </w:t>
      </w:r>
      <w:r>
        <w:rPr>
          <w:rtl/>
          <w:lang w:bidi="fa-IR"/>
        </w:rPr>
        <w:t>و خودت را به دست خود به هلاكت نرسان</w:t>
      </w:r>
      <w:r w:rsidR="0034192D">
        <w:rPr>
          <w:rtl/>
          <w:lang w:bidi="fa-IR"/>
        </w:rPr>
        <w:t xml:space="preserve">، </w:t>
      </w:r>
      <w:r>
        <w:rPr>
          <w:rtl/>
          <w:lang w:bidi="fa-IR"/>
        </w:rPr>
        <w:t>با شاهان همسا</w:t>
      </w:r>
      <w:r w:rsidR="00D7132C">
        <w:rPr>
          <w:rtl/>
          <w:lang w:bidi="fa-IR"/>
        </w:rPr>
        <w:t>ی</w:t>
      </w:r>
      <w:r>
        <w:rPr>
          <w:rtl/>
          <w:lang w:bidi="fa-IR"/>
        </w:rPr>
        <w:t>ه نشو كه تو را مى</w:t>
      </w:r>
      <w:r w:rsidR="003E6297">
        <w:rPr>
          <w:rtl/>
          <w:lang w:bidi="fa-IR"/>
        </w:rPr>
        <w:t xml:space="preserve"> </w:t>
      </w:r>
      <w:r>
        <w:rPr>
          <w:rtl/>
          <w:lang w:bidi="fa-IR"/>
        </w:rPr>
        <w:t>كشند</w:t>
      </w:r>
      <w:r w:rsidR="0034192D">
        <w:rPr>
          <w:rtl/>
          <w:lang w:bidi="fa-IR"/>
        </w:rPr>
        <w:t xml:space="preserve">، </w:t>
      </w:r>
      <w:r>
        <w:rPr>
          <w:rtl/>
          <w:lang w:bidi="fa-IR"/>
        </w:rPr>
        <w:t>و از آن</w:t>
      </w:r>
      <w:r w:rsidR="003E6297">
        <w:rPr>
          <w:rtl/>
          <w:lang w:bidi="fa-IR"/>
        </w:rPr>
        <w:t xml:space="preserve"> </w:t>
      </w:r>
      <w:r>
        <w:rPr>
          <w:rtl/>
          <w:lang w:bidi="fa-IR"/>
        </w:rPr>
        <w:t>ها پ</w:t>
      </w:r>
      <w:r w:rsidR="00D7132C">
        <w:rPr>
          <w:rtl/>
          <w:lang w:bidi="fa-IR"/>
        </w:rPr>
        <w:t>ی</w:t>
      </w:r>
      <w:r>
        <w:rPr>
          <w:rtl/>
          <w:lang w:bidi="fa-IR"/>
        </w:rPr>
        <w:t>روى نكن كه كافر مى</w:t>
      </w:r>
      <w:r w:rsidR="003E6297">
        <w:rPr>
          <w:rtl/>
          <w:lang w:bidi="fa-IR"/>
        </w:rPr>
        <w:t xml:space="preserve"> </w:t>
      </w:r>
      <w:r>
        <w:rPr>
          <w:rtl/>
          <w:lang w:bidi="fa-IR"/>
        </w:rPr>
        <w:t>گردى</w:t>
      </w:r>
      <w:r w:rsidR="0034192D">
        <w:rPr>
          <w:rtl/>
          <w:lang w:bidi="fa-IR"/>
        </w:rPr>
        <w:t xml:space="preserve">، </w:t>
      </w:r>
      <w:r>
        <w:rPr>
          <w:rtl/>
          <w:lang w:bidi="fa-IR"/>
        </w:rPr>
        <w:t>با مستضعفان و مستمندان همنش</w:t>
      </w:r>
      <w:r w:rsidR="00D7132C">
        <w:rPr>
          <w:rtl/>
          <w:lang w:bidi="fa-IR"/>
        </w:rPr>
        <w:t>ی</w:t>
      </w:r>
      <w:r>
        <w:rPr>
          <w:rtl/>
          <w:lang w:bidi="fa-IR"/>
        </w:rPr>
        <w:t>نى كن و با آن</w:t>
      </w:r>
      <w:r w:rsidR="003E6297">
        <w:rPr>
          <w:rtl/>
          <w:lang w:bidi="fa-IR"/>
        </w:rPr>
        <w:t xml:space="preserve"> </w:t>
      </w:r>
      <w:r>
        <w:rPr>
          <w:rtl/>
          <w:lang w:bidi="fa-IR"/>
        </w:rPr>
        <w:t>ها همدم باش</w:t>
      </w:r>
      <w:r w:rsidR="0034192D">
        <w:rPr>
          <w:rtl/>
          <w:lang w:bidi="fa-IR"/>
        </w:rPr>
        <w:t xml:space="preserve">. </w:t>
      </w:r>
    </w:p>
    <w:p w:rsidR="00E5212E" w:rsidRDefault="00E5212E" w:rsidP="00E5212E">
      <w:pPr>
        <w:pStyle w:val="libNormal"/>
        <w:rPr>
          <w:rtl/>
          <w:lang w:bidi="fa-IR"/>
        </w:rPr>
      </w:pPr>
      <w:r>
        <w:rPr>
          <w:rtl/>
          <w:lang w:bidi="fa-IR"/>
        </w:rPr>
        <w:t>پسرم</w:t>
      </w:r>
      <w:r w:rsidR="0034192D">
        <w:rPr>
          <w:rtl/>
          <w:lang w:bidi="fa-IR"/>
        </w:rPr>
        <w:t xml:space="preserve">! </w:t>
      </w:r>
      <w:r>
        <w:rPr>
          <w:rtl/>
          <w:lang w:bidi="fa-IR"/>
        </w:rPr>
        <w:t xml:space="preserve">براى </w:t>
      </w:r>
      <w:r w:rsidR="00D7132C">
        <w:rPr>
          <w:rtl/>
          <w:lang w:bidi="fa-IR"/>
        </w:rPr>
        <w:t>ی</w:t>
      </w:r>
      <w:r>
        <w:rPr>
          <w:rtl/>
          <w:lang w:bidi="fa-IR"/>
        </w:rPr>
        <w:t>ت</w:t>
      </w:r>
      <w:r w:rsidR="00D7132C">
        <w:rPr>
          <w:rtl/>
          <w:lang w:bidi="fa-IR"/>
        </w:rPr>
        <w:t>ی</w:t>
      </w:r>
      <w:r>
        <w:rPr>
          <w:rtl/>
          <w:lang w:bidi="fa-IR"/>
        </w:rPr>
        <w:t>م مانند پدرمهربان</w:t>
      </w:r>
      <w:r w:rsidR="0034192D">
        <w:rPr>
          <w:rtl/>
          <w:lang w:bidi="fa-IR"/>
        </w:rPr>
        <w:t xml:space="preserve">، </w:t>
      </w:r>
      <w:r>
        <w:rPr>
          <w:rtl/>
          <w:lang w:bidi="fa-IR"/>
        </w:rPr>
        <w:t>و براى ب</w:t>
      </w:r>
      <w:r w:rsidR="00D7132C">
        <w:rPr>
          <w:rtl/>
          <w:lang w:bidi="fa-IR"/>
        </w:rPr>
        <w:t>ی</w:t>
      </w:r>
      <w:r>
        <w:rPr>
          <w:rtl/>
          <w:lang w:bidi="fa-IR"/>
        </w:rPr>
        <w:t>وه زن همچون شوهر دلسوز باش</w:t>
      </w:r>
      <w:r w:rsidR="0034192D">
        <w:rPr>
          <w:rtl/>
          <w:lang w:bidi="fa-IR"/>
        </w:rPr>
        <w:t xml:space="preserve">. </w:t>
      </w:r>
      <w:r>
        <w:rPr>
          <w:rtl/>
          <w:lang w:bidi="fa-IR"/>
        </w:rPr>
        <w:t>اى پسر جان</w:t>
      </w:r>
      <w:r w:rsidR="0034192D">
        <w:rPr>
          <w:rtl/>
          <w:lang w:bidi="fa-IR"/>
        </w:rPr>
        <w:t xml:space="preserve">! </w:t>
      </w:r>
      <w:r>
        <w:rPr>
          <w:rtl/>
          <w:lang w:bidi="fa-IR"/>
        </w:rPr>
        <w:t>هر كسى كه به خدا عرض كرد</w:t>
      </w:r>
      <w:r w:rsidR="0034192D">
        <w:rPr>
          <w:rtl/>
          <w:lang w:bidi="fa-IR"/>
        </w:rPr>
        <w:t xml:space="preserve">: </w:t>
      </w:r>
      <w:r>
        <w:rPr>
          <w:rtl/>
          <w:lang w:bidi="fa-IR"/>
        </w:rPr>
        <w:t>مرا ببخش</w:t>
      </w:r>
      <w:r w:rsidR="0034192D">
        <w:rPr>
          <w:rtl/>
          <w:lang w:bidi="fa-IR"/>
        </w:rPr>
        <w:t xml:space="preserve">، </w:t>
      </w:r>
      <w:r>
        <w:rPr>
          <w:rtl/>
          <w:lang w:bidi="fa-IR"/>
        </w:rPr>
        <w:t>آمرز</w:t>
      </w:r>
      <w:r w:rsidR="00D7132C">
        <w:rPr>
          <w:rtl/>
          <w:lang w:bidi="fa-IR"/>
        </w:rPr>
        <w:t>ی</w:t>
      </w:r>
      <w:r>
        <w:rPr>
          <w:rtl/>
          <w:lang w:bidi="fa-IR"/>
        </w:rPr>
        <w:t>ده نمى</w:t>
      </w:r>
      <w:r w:rsidR="003E6297">
        <w:rPr>
          <w:rtl/>
          <w:lang w:bidi="fa-IR"/>
        </w:rPr>
        <w:t xml:space="preserve"> </w:t>
      </w:r>
      <w:r>
        <w:rPr>
          <w:rtl/>
          <w:lang w:bidi="fa-IR"/>
        </w:rPr>
        <w:t>شود</w:t>
      </w:r>
      <w:r w:rsidR="0034192D">
        <w:rPr>
          <w:rtl/>
          <w:lang w:bidi="fa-IR"/>
        </w:rPr>
        <w:t xml:space="preserve">، </w:t>
      </w:r>
      <w:r>
        <w:rPr>
          <w:rtl/>
          <w:lang w:bidi="fa-IR"/>
        </w:rPr>
        <w:t>ز</w:t>
      </w:r>
      <w:r w:rsidR="00D7132C">
        <w:rPr>
          <w:rtl/>
          <w:lang w:bidi="fa-IR"/>
        </w:rPr>
        <w:t>ی</w:t>
      </w:r>
      <w:r>
        <w:rPr>
          <w:rtl/>
          <w:lang w:bidi="fa-IR"/>
        </w:rPr>
        <w:t>را انسان با عمل و اطاعت الهى آمرز</w:t>
      </w:r>
      <w:r w:rsidR="00D7132C">
        <w:rPr>
          <w:rtl/>
          <w:lang w:bidi="fa-IR"/>
        </w:rPr>
        <w:t>ی</w:t>
      </w:r>
      <w:r>
        <w:rPr>
          <w:rtl/>
          <w:lang w:bidi="fa-IR"/>
        </w:rPr>
        <w:t>ده خواهد شد</w:t>
      </w:r>
      <w:r w:rsidR="0034192D">
        <w:rPr>
          <w:rtl/>
          <w:lang w:bidi="fa-IR"/>
        </w:rPr>
        <w:t xml:space="preserve">، </w:t>
      </w:r>
      <w:r>
        <w:rPr>
          <w:rtl/>
          <w:lang w:bidi="fa-IR"/>
        </w:rPr>
        <w:t>اى پسرم</w:t>
      </w:r>
      <w:r w:rsidR="0034192D">
        <w:rPr>
          <w:rtl/>
          <w:lang w:bidi="fa-IR"/>
        </w:rPr>
        <w:t xml:space="preserve">! </w:t>
      </w:r>
      <w:r>
        <w:rPr>
          <w:rtl/>
          <w:lang w:bidi="fa-IR"/>
        </w:rPr>
        <w:t>اول همسا</w:t>
      </w:r>
      <w:r w:rsidR="00D7132C">
        <w:rPr>
          <w:rtl/>
          <w:lang w:bidi="fa-IR"/>
        </w:rPr>
        <w:t>ی</w:t>
      </w:r>
      <w:r>
        <w:rPr>
          <w:rtl/>
          <w:lang w:bidi="fa-IR"/>
        </w:rPr>
        <w:t>ه بعد خانه</w:t>
      </w:r>
      <w:r w:rsidR="0034192D">
        <w:rPr>
          <w:rtl/>
          <w:lang w:bidi="fa-IR"/>
        </w:rPr>
        <w:t xml:space="preserve">، </w:t>
      </w:r>
      <w:r>
        <w:rPr>
          <w:rtl/>
          <w:lang w:bidi="fa-IR"/>
        </w:rPr>
        <w:t>اول رف</w:t>
      </w:r>
      <w:r w:rsidR="00D7132C">
        <w:rPr>
          <w:rtl/>
          <w:lang w:bidi="fa-IR"/>
        </w:rPr>
        <w:t>ی</w:t>
      </w:r>
      <w:r>
        <w:rPr>
          <w:rtl/>
          <w:lang w:bidi="fa-IR"/>
        </w:rPr>
        <w:t>ق</w:t>
      </w:r>
      <w:r w:rsidR="0034192D">
        <w:rPr>
          <w:rtl/>
          <w:lang w:bidi="fa-IR"/>
        </w:rPr>
        <w:t xml:space="preserve">، </w:t>
      </w:r>
      <w:r>
        <w:rPr>
          <w:rtl/>
          <w:lang w:bidi="fa-IR"/>
        </w:rPr>
        <w:t>بعد سفر</w:t>
      </w:r>
      <w:r w:rsidR="0034192D">
        <w:rPr>
          <w:rtl/>
          <w:lang w:bidi="fa-IR"/>
        </w:rPr>
        <w:t xml:space="preserve">، </w:t>
      </w:r>
      <w:r>
        <w:rPr>
          <w:rtl/>
          <w:lang w:bidi="fa-IR"/>
        </w:rPr>
        <w:t>اى پسرم</w:t>
      </w:r>
      <w:r w:rsidR="0034192D">
        <w:rPr>
          <w:rtl/>
          <w:lang w:bidi="fa-IR"/>
        </w:rPr>
        <w:t xml:space="preserve">، </w:t>
      </w:r>
      <w:r>
        <w:rPr>
          <w:rtl/>
          <w:lang w:bidi="fa-IR"/>
        </w:rPr>
        <w:t>تنها</w:t>
      </w:r>
      <w:r w:rsidR="00D7132C">
        <w:rPr>
          <w:rtl/>
          <w:lang w:bidi="fa-IR"/>
        </w:rPr>
        <w:t>ی</w:t>
      </w:r>
      <w:r>
        <w:rPr>
          <w:rtl/>
          <w:lang w:bidi="fa-IR"/>
        </w:rPr>
        <w:t>ى بهتر از همنش</w:t>
      </w:r>
      <w:r w:rsidR="00D7132C">
        <w:rPr>
          <w:rtl/>
          <w:lang w:bidi="fa-IR"/>
        </w:rPr>
        <w:t>ی</w:t>
      </w:r>
      <w:r>
        <w:rPr>
          <w:rtl/>
          <w:lang w:bidi="fa-IR"/>
        </w:rPr>
        <w:t>نى با نااهل است</w:t>
      </w:r>
      <w:r w:rsidR="0034192D">
        <w:rPr>
          <w:rtl/>
          <w:lang w:bidi="fa-IR"/>
        </w:rPr>
        <w:t xml:space="preserve">، </w:t>
      </w:r>
      <w:r>
        <w:rPr>
          <w:rtl/>
          <w:lang w:bidi="fa-IR"/>
        </w:rPr>
        <w:t>همنش</w:t>
      </w:r>
      <w:r w:rsidR="00D7132C">
        <w:rPr>
          <w:rtl/>
          <w:lang w:bidi="fa-IR"/>
        </w:rPr>
        <w:t>ی</w:t>
      </w:r>
      <w:r>
        <w:rPr>
          <w:rtl/>
          <w:lang w:bidi="fa-IR"/>
        </w:rPr>
        <w:t>ن صالح بهتر از تنها</w:t>
      </w:r>
      <w:r w:rsidR="00D7132C">
        <w:rPr>
          <w:rtl/>
          <w:lang w:bidi="fa-IR"/>
        </w:rPr>
        <w:t>ی</w:t>
      </w:r>
      <w:r>
        <w:rPr>
          <w:rtl/>
          <w:lang w:bidi="fa-IR"/>
        </w:rPr>
        <w:t>ى است</w:t>
      </w:r>
      <w:r w:rsidR="0034192D">
        <w:rPr>
          <w:rtl/>
          <w:lang w:bidi="fa-IR"/>
        </w:rPr>
        <w:t xml:space="preserve">، </w:t>
      </w:r>
      <w:r>
        <w:rPr>
          <w:rtl/>
          <w:lang w:bidi="fa-IR"/>
        </w:rPr>
        <w:t>حمل سنگ و آهن سنگ</w:t>
      </w:r>
      <w:r w:rsidR="00D7132C">
        <w:rPr>
          <w:rtl/>
          <w:lang w:bidi="fa-IR"/>
        </w:rPr>
        <w:t>ی</w:t>
      </w:r>
      <w:r>
        <w:rPr>
          <w:rtl/>
          <w:lang w:bidi="fa-IR"/>
        </w:rPr>
        <w:t>ن بهتر از همنش</w:t>
      </w:r>
      <w:r w:rsidR="00D7132C">
        <w:rPr>
          <w:rtl/>
          <w:lang w:bidi="fa-IR"/>
        </w:rPr>
        <w:t>ی</w:t>
      </w:r>
      <w:r>
        <w:rPr>
          <w:rtl/>
          <w:lang w:bidi="fa-IR"/>
        </w:rPr>
        <w:t>ن بد است</w:t>
      </w:r>
      <w:r w:rsidR="0034192D">
        <w:rPr>
          <w:rtl/>
          <w:lang w:bidi="fa-IR"/>
        </w:rPr>
        <w:t xml:space="preserve">... </w:t>
      </w:r>
    </w:p>
    <w:p w:rsidR="00E5212E" w:rsidRDefault="00E5212E" w:rsidP="00E5212E">
      <w:pPr>
        <w:pStyle w:val="libNormal"/>
        <w:rPr>
          <w:rtl/>
          <w:lang w:bidi="fa-IR"/>
        </w:rPr>
      </w:pPr>
      <w:r>
        <w:rPr>
          <w:rtl/>
          <w:lang w:bidi="fa-IR"/>
        </w:rPr>
        <w:t>اى پسرم</w:t>
      </w:r>
      <w:r w:rsidR="0034192D">
        <w:rPr>
          <w:rtl/>
          <w:lang w:bidi="fa-IR"/>
        </w:rPr>
        <w:t xml:space="preserve">! </w:t>
      </w:r>
      <w:r>
        <w:rPr>
          <w:rtl/>
          <w:lang w:bidi="fa-IR"/>
        </w:rPr>
        <w:t>هر كس زبانش را كنترل نكند</w:t>
      </w:r>
      <w:r w:rsidR="0034192D">
        <w:rPr>
          <w:rtl/>
          <w:lang w:bidi="fa-IR"/>
        </w:rPr>
        <w:t xml:space="preserve">، </w:t>
      </w:r>
      <w:r>
        <w:rPr>
          <w:rtl/>
          <w:lang w:bidi="fa-IR"/>
        </w:rPr>
        <w:t>پش</w:t>
      </w:r>
      <w:r w:rsidR="00D7132C">
        <w:rPr>
          <w:rtl/>
          <w:lang w:bidi="fa-IR"/>
        </w:rPr>
        <w:t>ی</w:t>
      </w:r>
      <w:r>
        <w:rPr>
          <w:rtl/>
          <w:lang w:bidi="fa-IR"/>
        </w:rPr>
        <w:t>مان مى</w:t>
      </w:r>
      <w:r w:rsidR="003E6297">
        <w:rPr>
          <w:rtl/>
          <w:lang w:bidi="fa-IR"/>
        </w:rPr>
        <w:t xml:space="preserve"> </w:t>
      </w:r>
      <w:r>
        <w:rPr>
          <w:rtl/>
          <w:lang w:bidi="fa-IR"/>
        </w:rPr>
        <w:t>شود</w:t>
      </w:r>
      <w:r w:rsidR="0034192D">
        <w:rPr>
          <w:rtl/>
          <w:lang w:bidi="fa-IR"/>
        </w:rPr>
        <w:t xml:space="preserve">. </w:t>
      </w:r>
    </w:p>
    <w:p w:rsidR="00E5212E" w:rsidRDefault="00E5212E" w:rsidP="00E5212E">
      <w:pPr>
        <w:pStyle w:val="libNormal"/>
        <w:rPr>
          <w:rtl/>
          <w:lang w:bidi="fa-IR"/>
        </w:rPr>
      </w:pPr>
      <w:r>
        <w:rPr>
          <w:rtl/>
          <w:lang w:bidi="fa-IR"/>
        </w:rPr>
        <w:t>اى پسرم</w:t>
      </w:r>
      <w:r w:rsidR="0034192D">
        <w:rPr>
          <w:rtl/>
          <w:lang w:bidi="fa-IR"/>
        </w:rPr>
        <w:t xml:space="preserve">! </w:t>
      </w:r>
      <w:r>
        <w:rPr>
          <w:rtl/>
          <w:lang w:bidi="fa-IR"/>
        </w:rPr>
        <w:t>با بزرگ</w:t>
      </w:r>
      <w:r w:rsidR="003E6297">
        <w:rPr>
          <w:rtl/>
          <w:lang w:bidi="fa-IR"/>
        </w:rPr>
        <w:t xml:space="preserve"> </w:t>
      </w:r>
      <w:r>
        <w:rPr>
          <w:rtl/>
          <w:lang w:bidi="fa-IR"/>
        </w:rPr>
        <w:t>ترها مشورت كن</w:t>
      </w:r>
      <w:r w:rsidR="0034192D">
        <w:rPr>
          <w:rtl/>
          <w:lang w:bidi="fa-IR"/>
        </w:rPr>
        <w:t xml:space="preserve">، </w:t>
      </w:r>
      <w:r>
        <w:rPr>
          <w:rtl/>
          <w:lang w:bidi="fa-IR"/>
        </w:rPr>
        <w:t>و از مشورت با كوچك</w:t>
      </w:r>
      <w:r w:rsidR="003E6297">
        <w:rPr>
          <w:rtl/>
          <w:lang w:bidi="fa-IR"/>
        </w:rPr>
        <w:t xml:space="preserve"> </w:t>
      </w:r>
      <w:r>
        <w:rPr>
          <w:rtl/>
          <w:lang w:bidi="fa-IR"/>
        </w:rPr>
        <w:t>ترها شرم نكن</w:t>
      </w:r>
      <w:r w:rsidR="0034192D">
        <w:rPr>
          <w:rtl/>
          <w:lang w:bidi="fa-IR"/>
        </w:rPr>
        <w:t xml:space="preserve">، </w:t>
      </w:r>
      <w:r>
        <w:rPr>
          <w:rtl/>
          <w:lang w:bidi="fa-IR"/>
        </w:rPr>
        <w:t>از همنش</w:t>
      </w:r>
      <w:r w:rsidR="00D7132C">
        <w:rPr>
          <w:rtl/>
          <w:lang w:bidi="fa-IR"/>
        </w:rPr>
        <w:t>ی</w:t>
      </w:r>
      <w:r>
        <w:rPr>
          <w:rtl/>
          <w:lang w:bidi="fa-IR"/>
        </w:rPr>
        <w:t>نى با فاسقان بپره</w:t>
      </w:r>
      <w:r w:rsidR="00D7132C">
        <w:rPr>
          <w:rtl/>
          <w:lang w:bidi="fa-IR"/>
        </w:rPr>
        <w:t>ی</w:t>
      </w:r>
      <w:r>
        <w:rPr>
          <w:rtl/>
          <w:lang w:bidi="fa-IR"/>
        </w:rPr>
        <w:t>ز</w:t>
      </w:r>
      <w:r w:rsidR="0034192D">
        <w:rPr>
          <w:rtl/>
          <w:lang w:bidi="fa-IR"/>
        </w:rPr>
        <w:t xml:space="preserve">، </w:t>
      </w:r>
      <w:r>
        <w:rPr>
          <w:rtl/>
          <w:lang w:bidi="fa-IR"/>
        </w:rPr>
        <w:t>ز</w:t>
      </w:r>
      <w:r w:rsidR="00D7132C">
        <w:rPr>
          <w:rtl/>
          <w:lang w:bidi="fa-IR"/>
        </w:rPr>
        <w:t>ی</w:t>
      </w:r>
      <w:r>
        <w:rPr>
          <w:rtl/>
          <w:lang w:bidi="fa-IR"/>
        </w:rPr>
        <w:t>را آن</w:t>
      </w:r>
      <w:r w:rsidR="003E6297">
        <w:rPr>
          <w:rtl/>
          <w:lang w:bidi="fa-IR"/>
        </w:rPr>
        <w:t xml:space="preserve"> </w:t>
      </w:r>
      <w:r>
        <w:rPr>
          <w:rtl/>
          <w:lang w:bidi="fa-IR"/>
        </w:rPr>
        <w:t>ها سگها</w:t>
      </w:r>
      <w:r w:rsidR="00D7132C">
        <w:rPr>
          <w:rtl/>
          <w:lang w:bidi="fa-IR"/>
        </w:rPr>
        <w:t>ی</w:t>
      </w:r>
      <w:r>
        <w:rPr>
          <w:rtl/>
          <w:lang w:bidi="fa-IR"/>
        </w:rPr>
        <w:t>ى هستند</w:t>
      </w:r>
      <w:r w:rsidR="0034192D">
        <w:rPr>
          <w:rtl/>
          <w:lang w:bidi="fa-IR"/>
        </w:rPr>
        <w:t xml:space="preserve">، </w:t>
      </w:r>
      <w:r>
        <w:rPr>
          <w:rtl/>
          <w:lang w:bidi="fa-IR"/>
        </w:rPr>
        <w:t>اگر چ</w:t>
      </w:r>
      <w:r w:rsidR="00D7132C">
        <w:rPr>
          <w:rtl/>
          <w:lang w:bidi="fa-IR"/>
        </w:rPr>
        <w:t>ی</w:t>
      </w:r>
      <w:r>
        <w:rPr>
          <w:rtl/>
          <w:lang w:bidi="fa-IR"/>
        </w:rPr>
        <w:t>زى را در نزد تو ب</w:t>
      </w:r>
      <w:r w:rsidR="00D7132C">
        <w:rPr>
          <w:rtl/>
          <w:lang w:bidi="fa-IR"/>
        </w:rPr>
        <w:t>ی</w:t>
      </w:r>
      <w:r>
        <w:rPr>
          <w:rtl/>
          <w:lang w:bidi="fa-IR"/>
        </w:rPr>
        <w:t>ابند مى</w:t>
      </w:r>
      <w:r w:rsidR="003E6297">
        <w:rPr>
          <w:rtl/>
          <w:lang w:bidi="fa-IR"/>
        </w:rPr>
        <w:t xml:space="preserve"> </w:t>
      </w:r>
      <w:r>
        <w:rPr>
          <w:rtl/>
          <w:lang w:bidi="fa-IR"/>
        </w:rPr>
        <w:t>خورند</w:t>
      </w:r>
      <w:r w:rsidR="0034192D">
        <w:rPr>
          <w:rtl/>
          <w:lang w:bidi="fa-IR"/>
        </w:rPr>
        <w:t xml:space="preserve">، </w:t>
      </w:r>
      <w:r>
        <w:rPr>
          <w:rtl/>
          <w:lang w:bidi="fa-IR"/>
        </w:rPr>
        <w:t>وگرنه تو را سرزنش و رسوا مى</w:t>
      </w:r>
      <w:r w:rsidR="003E6297">
        <w:rPr>
          <w:rtl/>
          <w:lang w:bidi="fa-IR"/>
        </w:rPr>
        <w:t xml:space="preserve"> </w:t>
      </w:r>
      <w:r>
        <w:rPr>
          <w:rtl/>
          <w:lang w:bidi="fa-IR"/>
        </w:rPr>
        <w:t>سازند</w:t>
      </w:r>
      <w:r w:rsidR="0034192D">
        <w:rPr>
          <w:rtl/>
          <w:lang w:bidi="fa-IR"/>
        </w:rPr>
        <w:t xml:space="preserve">، </w:t>
      </w:r>
      <w:r>
        <w:rPr>
          <w:rtl/>
          <w:lang w:bidi="fa-IR"/>
        </w:rPr>
        <w:t>دوستى آن</w:t>
      </w:r>
      <w:r w:rsidR="003E6297">
        <w:rPr>
          <w:rtl/>
          <w:lang w:bidi="fa-IR"/>
        </w:rPr>
        <w:t xml:space="preserve"> </w:t>
      </w:r>
      <w:r>
        <w:rPr>
          <w:rtl/>
          <w:lang w:bidi="fa-IR"/>
        </w:rPr>
        <w:t>ها اندك و ناپا</w:t>
      </w:r>
      <w:r w:rsidR="00D7132C">
        <w:rPr>
          <w:rtl/>
          <w:lang w:bidi="fa-IR"/>
        </w:rPr>
        <w:t>ی</w:t>
      </w:r>
      <w:r>
        <w:rPr>
          <w:rtl/>
          <w:lang w:bidi="fa-IR"/>
        </w:rPr>
        <w:t>دار است</w:t>
      </w:r>
      <w:r w:rsidR="0034192D">
        <w:rPr>
          <w:rtl/>
          <w:lang w:bidi="fa-IR"/>
        </w:rPr>
        <w:t xml:space="preserve">. </w:t>
      </w:r>
      <w:r w:rsidRPr="008978DB">
        <w:rPr>
          <w:rStyle w:val="libFootnotenumChar"/>
          <w:rtl/>
        </w:rPr>
        <w:t>(983)</w:t>
      </w:r>
      <w:r>
        <w:rPr>
          <w:lang w:bidi="fa-IR"/>
        </w:rPr>
        <w:t xml:space="preserve"> </w:t>
      </w:r>
    </w:p>
    <w:p w:rsidR="00E5212E" w:rsidRDefault="00E5212E" w:rsidP="00E5212E">
      <w:pPr>
        <w:pStyle w:val="libNormal"/>
        <w:rPr>
          <w:rtl/>
          <w:lang w:bidi="fa-IR"/>
        </w:rPr>
      </w:pPr>
      <w:r>
        <w:rPr>
          <w:rtl/>
          <w:lang w:bidi="fa-IR"/>
        </w:rPr>
        <w:t>از گفتار لقمان است</w:t>
      </w:r>
      <w:r w:rsidR="0034192D">
        <w:rPr>
          <w:rtl/>
          <w:lang w:bidi="fa-IR"/>
        </w:rPr>
        <w:t xml:space="preserve">: </w:t>
      </w:r>
      <w:r>
        <w:rPr>
          <w:rtl/>
          <w:lang w:bidi="fa-IR"/>
        </w:rPr>
        <w:t>خوش خو</w:t>
      </w:r>
      <w:r w:rsidR="0034192D">
        <w:rPr>
          <w:rtl/>
          <w:lang w:bidi="fa-IR"/>
        </w:rPr>
        <w:t xml:space="preserve">، </w:t>
      </w:r>
      <w:r>
        <w:rPr>
          <w:rtl/>
          <w:lang w:bidi="fa-IR"/>
        </w:rPr>
        <w:t>از خو</w:t>
      </w:r>
      <w:r w:rsidR="00D7132C">
        <w:rPr>
          <w:rtl/>
          <w:lang w:bidi="fa-IR"/>
        </w:rPr>
        <w:t>ی</w:t>
      </w:r>
      <w:r>
        <w:rPr>
          <w:rtl/>
          <w:lang w:bidi="fa-IR"/>
        </w:rPr>
        <w:t>ش ب</w:t>
      </w:r>
      <w:r w:rsidR="00D7132C">
        <w:rPr>
          <w:rtl/>
          <w:lang w:bidi="fa-IR"/>
        </w:rPr>
        <w:t>ی</w:t>
      </w:r>
      <w:r>
        <w:rPr>
          <w:rtl/>
          <w:lang w:bidi="fa-IR"/>
        </w:rPr>
        <w:t>گانه است</w:t>
      </w:r>
      <w:r w:rsidR="0034192D">
        <w:rPr>
          <w:rtl/>
          <w:lang w:bidi="fa-IR"/>
        </w:rPr>
        <w:t xml:space="preserve">، </w:t>
      </w:r>
      <w:r>
        <w:rPr>
          <w:rtl/>
          <w:lang w:bidi="fa-IR"/>
        </w:rPr>
        <w:t>بدخو ب</w:t>
      </w:r>
      <w:r w:rsidR="00D7132C">
        <w:rPr>
          <w:rtl/>
          <w:lang w:bidi="fa-IR"/>
        </w:rPr>
        <w:t>ی</w:t>
      </w:r>
      <w:r>
        <w:rPr>
          <w:rtl/>
          <w:lang w:bidi="fa-IR"/>
        </w:rPr>
        <w:t>گانه خو</w:t>
      </w:r>
      <w:r w:rsidR="00D7132C">
        <w:rPr>
          <w:rtl/>
          <w:lang w:bidi="fa-IR"/>
        </w:rPr>
        <w:t>ی</w:t>
      </w:r>
      <w:r>
        <w:rPr>
          <w:rtl/>
          <w:lang w:bidi="fa-IR"/>
        </w:rPr>
        <w:t>ش است</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پاسخ لقمان به چند سؤال</w:t>
      </w:r>
      <w:r w:rsidR="003E6297">
        <w:rPr>
          <w:rtl/>
          <w:lang w:bidi="fa-IR"/>
        </w:rPr>
        <w:t xml:space="preserve"> </w:t>
      </w:r>
    </w:p>
    <w:p w:rsidR="00E5212E" w:rsidRDefault="00E5212E" w:rsidP="00E5212E">
      <w:pPr>
        <w:pStyle w:val="libNormal"/>
        <w:rPr>
          <w:rtl/>
          <w:lang w:bidi="fa-IR"/>
        </w:rPr>
      </w:pPr>
      <w:r>
        <w:rPr>
          <w:rtl/>
          <w:lang w:bidi="fa-IR"/>
        </w:rPr>
        <w:t>شخصى از لقمان پرس</w:t>
      </w:r>
      <w:r w:rsidR="00D7132C">
        <w:rPr>
          <w:rtl/>
          <w:lang w:bidi="fa-IR"/>
        </w:rPr>
        <w:t>ی</w:t>
      </w:r>
      <w:r>
        <w:rPr>
          <w:rtl/>
          <w:lang w:bidi="fa-IR"/>
        </w:rPr>
        <w:t>د</w:t>
      </w:r>
      <w:r w:rsidR="0034192D">
        <w:rPr>
          <w:rtl/>
          <w:lang w:bidi="fa-IR"/>
        </w:rPr>
        <w:t xml:space="preserve">: </w:t>
      </w:r>
      <w:r>
        <w:rPr>
          <w:rtl/>
          <w:lang w:bidi="fa-IR"/>
        </w:rPr>
        <w:t>كدام انسانى</w:t>
      </w:r>
      <w:r w:rsidR="0034192D">
        <w:rPr>
          <w:rtl/>
          <w:lang w:bidi="fa-IR"/>
        </w:rPr>
        <w:t xml:space="preserve">، </w:t>
      </w:r>
      <w:r>
        <w:rPr>
          <w:rtl/>
          <w:lang w:bidi="fa-IR"/>
        </w:rPr>
        <w:t>بدتر</w:t>
      </w:r>
      <w:r w:rsidR="00D7132C">
        <w:rPr>
          <w:rtl/>
          <w:lang w:bidi="fa-IR"/>
        </w:rPr>
        <w:t>ی</w:t>
      </w:r>
      <w:r>
        <w:rPr>
          <w:rtl/>
          <w:lang w:bidi="fa-IR"/>
        </w:rPr>
        <w:t>ن انسان است</w:t>
      </w:r>
      <w:r w:rsidR="0034192D">
        <w:rPr>
          <w:rtl/>
          <w:lang w:bidi="fa-IR"/>
        </w:rPr>
        <w:t xml:space="preserve">؟ </w:t>
      </w:r>
    </w:p>
    <w:p w:rsidR="00E5212E" w:rsidRDefault="00E5212E" w:rsidP="00E5212E">
      <w:pPr>
        <w:pStyle w:val="libNormal"/>
        <w:rPr>
          <w:rtl/>
          <w:lang w:bidi="fa-IR"/>
        </w:rPr>
      </w:pPr>
      <w:r>
        <w:rPr>
          <w:rtl/>
          <w:lang w:bidi="fa-IR"/>
        </w:rPr>
        <w:t>لقمان فرمود</w:t>
      </w:r>
      <w:r w:rsidR="0034192D">
        <w:rPr>
          <w:rtl/>
          <w:lang w:bidi="fa-IR"/>
        </w:rPr>
        <w:t xml:space="preserve">: </w:t>
      </w:r>
      <w:r>
        <w:rPr>
          <w:rtl/>
          <w:lang w:bidi="fa-IR"/>
        </w:rPr>
        <w:t>آن كس كه باكى ندارد كه مردم او را بدكار بنگرند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شخصى به لقمان گفت</w:t>
      </w:r>
      <w:r w:rsidR="0034192D">
        <w:rPr>
          <w:rtl/>
          <w:lang w:bidi="fa-IR"/>
        </w:rPr>
        <w:t xml:space="preserve">: </w:t>
      </w:r>
      <w:r>
        <w:rPr>
          <w:rtl/>
          <w:lang w:bidi="fa-IR"/>
        </w:rPr>
        <w:t>چقدر ناز</w:t>
      </w:r>
      <w:r w:rsidR="00D7132C">
        <w:rPr>
          <w:rtl/>
          <w:lang w:bidi="fa-IR"/>
        </w:rPr>
        <w:t>ی</w:t>
      </w:r>
      <w:r>
        <w:rPr>
          <w:rtl/>
          <w:lang w:bidi="fa-IR"/>
        </w:rPr>
        <w:t>با هستى</w:t>
      </w:r>
      <w:r w:rsidR="0034192D">
        <w:rPr>
          <w:rtl/>
          <w:lang w:bidi="fa-IR"/>
        </w:rPr>
        <w:t xml:space="preserve">؟ </w:t>
      </w:r>
    </w:p>
    <w:p w:rsidR="00E5212E" w:rsidRDefault="00E5212E" w:rsidP="00E5212E">
      <w:pPr>
        <w:pStyle w:val="libNormal"/>
        <w:rPr>
          <w:rtl/>
          <w:lang w:bidi="fa-IR"/>
        </w:rPr>
      </w:pPr>
      <w:r>
        <w:rPr>
          <w:rtl/>
          <w:lang w:bidi="fa-IR"/>
        </w:rPr>
        <w:t>لقمان در پاسخ فرمود</w:t>
      </w:r>
      <w:r w:rsidR="0034192D">
        <w:rPr>
          <w:rtl/>
          <w:lang w:bidi="fa-IR"/>
        </w:rPr>
        <w:t xml:space="preserve">: </w:t>
      </w:r>
      <w:r>
        <w:rPr>
          <w:rtl/>
          <w:lang w:bidi="fa-IR"/>
        </w:rPr>
        <w:t>از ق</w:t>
      </w:r>
      <w:r w:rsidR="00D7132C">
        <w:rPr>
          <w:rtl/>
          <w:lang w:bidi="fa-IR"/>
        </w:rPr>
        <w:t>ی</w:t>
      </w:r>
      <w:r>
        <w:rPr>
          <w:rtl/>
          <w:lang w:bidi="fa-IR"/>
        </w:rPr>
        <w:t>افه من ع</w:t>
      </w:r>
      <w:r w:rsidR="00D7132C">
        <w:rPr>
          <w:rtl/>
          <w:lang w:bidi="fa-IR"/>
        </w:rPr>
        <w:t>ی</w:t>
      </w:r>
      <w:r>
        <w:rPr>
          <w:rtl/>
          <w:lang w:bidi="fa-IR"/>
        </w:rPr>
        <w:t>ب مى</w:t>
      </w:r>
      <w:r w:rsidR="003E6297">
        <w:rPr>
          <w:rtl/>
          <w:lang w:bidi="fa-IR"/>
        </w:rPr>
        <w:t xml:space="preserve"> </w:t>
      </w:r>
      <w:r>
        <w:rPr>
          <w:rtl/>
          <w:lang w:bidi="fa-IR"/>
        </w:rPr>
        <w:t>گ</w:t>
      </w:r>
      <w:r w:rsidR="00D7132C">
        <w:rPr>
          <w:rtl/>
          <w:lang w:bidi="fa-IR"/>
        </w:rPr>
        <w:t>ی</w:t>
      </w:r>
      <w:r>
        <w:rPr>
          <w:rtl/>
          <w:lang w:bidi="fa-IR"/>
        </w:rPr>
        <w:t>رى</w:t>
      </w:r>
      <w:r w:rsidR="0034192D">
        <w:rPr>
          <w:rtl/>
          <w:lang w:bidi="fa-IR"/>
        </w:rPr>
        <w:t xml:space="preserve">، </w:t>
      </w:r>
      <w:r w:rsidR="00D7132C">
        <w:rPr>
          <w:rtl/>
          <w:lang w:bidi="fa-IR"/>
        </w:rPr>
        <w:t>ی</w:t>
      </w:r>
      <w:r>
        <w:rPr>
          <w:rtl/>
          <w:lang w:bidi="fa-IR"/>
        </w:rPr>
        <w:t>ا از نقاش ق</w:t>
      </w:r>
      <w:r w:rsidR="00D7132C">
        <w:rPr>
          <w:rtl/>
          <w:lang w:bidi="fa-IR"/>
        </w:rPr>
        <w:t>ی</w:t>
      </w:r>
      <w:r>
        <w:rPr>
          <w:rtl/>
          <w:lang w:bidi="fa-IR"/>
        </w:rPr>
        <w:t>افه من (خدا)</w:t>
      </w:r>
      <w:r w:rsidR="0034192D">
        <w:rPr>
          <w:rtl/>
          <w:lang w:bidi="fa-IR"/>
        </w:rPr>
        <w:t xml:space="preserve">. </w:t>
      </w:r>
      <w:r w:rsidRPr="008978DB">
        <w:rPr>
          <w:rStyle w:val="libFootnotenumChar"/>
          <w:rtl/>
        </w:rPr>
        <w:t>(984)</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نص</w:t>
      </w:r>
      <w:r w:rsidR="00D7132C">
        <w:rPr>
          <w:rtl/>
          <w:lang w:bidi="fa-IR"/>
        </w:rPr>
        <w:t>ی</w:t>
      </w:r>
      <w:r>
        <w:rPr>
          <w:rtl/>
          <w:lang w:bidi="fa-IR"/>
        </w:rPr>
        <w:t xml:space="preserve">حت </w:t>
      </w:r>
      <w:r w:rsidR="00D7132C">
        <w:rPr>
          <w:rtl/>
          <w:lang w:bidi="fa-IR"/>
        </w:rPr>
        <w:t>ی</w:t>
      </w:r>
      <w:r>
        <w:rPr>
          <w:rtl/>
          <w:lang w:bidi="fa-IR"/>
        </w:rPr>
        <w:t>ادآور آن حكا</w:t>
      </w:r>
      <w:r w:rsidR="00D7132C">
        <w:rPr>
          <w:rtl/>
          <w:lang w:bidi="fa-IR"/>
        </w:rPr>
        <w:t>ی</w:t>
      </w:r>
      <w:r>
        <w:rPr>
          <w:rtl/>
          <w:lang w:bidi="fa-IR"/>
        </w:rPr>
        <w:t>تى است كه شخصى ه</w:t>
      </w:r>
      <w:r w:rsidR="00D7132C">
        <w:rPr>
          <w:rtl/>
          <w:lang w:bidi="fa-IR"/>
        </w:rPr>
        <w:t>ی</w:t>
      </w:r>
      <w:r>
        <w:rPr>
          <w:rtl/>
          <w:lang w:bidi="fa-IR"/>
        </w:rPr>
        <w:t>كل ناهنجار شترى را د</w:t>
      </w:r>
      <w:r w:rsidR="00D7132C">
        <w:rPr>
          <w:rtl/>
          <w:lang w:bidi="fa-IR"/>
        </w:rPr>
        <w:t>ی</w:t>
      </w:r>
      <w:r>
        <w:rPr>
          <w:rtl/>
          <w:lang w:bidi="fa-IR"/>
        </w:rPr>
        <w:t>د</w:t>
      </w:r>
      <w:r w:rsidR="0034192D">
        <w:rPr>
          <w:rtl/>
          <w:lang w:bidi="fa-IR"/>
        </w:rPr>
        <w:t xml:space="preserve">، </w:t>
      </w:r>
      <w:r>
        <w:rPr>
          <w:rtl/>
          <w:lang w:bidi="fa-IR"/>
        </w:rPr>
        <w:t>و گفت</w:t>
      </w:r>
      <w:r w:rsidR="0034192D">
        <w:rPr>
          <w:rtl/>
          <w:lang w:bidi="fa-IR"/>
        </w:rPr>
        <w:t xml:space="preserve">: </w:t>
      </w:r>
      <w:r>
        <w:rPr>
          <w:rtl/>
          <w:lang w:bidi="fa-IR"/>
        </w:rPr>
        <w:t>همه اعضاى تو ناقوار و نامناسب و زشت است</w:t>
      </w:r>
      <w:r w:rsidR="0034192D">
        <w:rPr>
          <w:rtl/>
          <w:lang w:bidi="fa-IR"/>
        </w:rPr>
        <w:t xml:space="preserve">، </w:t>
      </w:r>
      <w:r>
        <w:rPr>
          <w:rtl/>
          <w:lang w:bidi="fa-IR"/>
        </w:rPr>
        <w:t>شتر گفت</w:t>
      </w:r>
      <w:r w:rsidR="0034192D">
        <w:rPr>
          <w:rtl/>
          <w:lang w:bidi="fa-IR"/>
        </w:rPr>
        <w:t xml:space="preserve">: </w:t>
      </w:r>
      <w:r>
        <w:rPr>
          <w:rtl/>
          <w:lang w:bidi="fa-IR"/>
        </w:rPr>
        <w:t>ع</w:t>
      </w:r>
      <w:r w:rsidR="00D7132C">
        <w:rPr>
          <w:rtl/>
          <w:lang w:bidi="fa-IR"/>
        </w:rPr>
        <w:t>ی</w:t>
      </w:r>
      <w:r>
        <w:rPr>
          <w:rtl/>
          <w:lang w:bidi="fa-IR"/>
        </w:rPr>
        <w:t>ب نقاش مى</w:t>
      </w:r>
      <w:r w:rsidR="003E6297">
        <w:rPr>
          <w:rtl/>
          <w:lang w:bidi="fa-IR"/>
        </w:rPr>
        <w:t xml:space="preserve"> </w:t>
      </w:r>
      <w:r>
        <w:rPr>
          <w:rtl/>
          <w:lang w:bidi="fa-IR"/>
        </w:rPr>
        <w:t>كنى</w:t>
      </w:r>
      <w:r w:rsidR="0034192D">
        <w:rPr>
          <w:rtl/>
          <w:lang w:bidi="fa-IR"/>
        </w:rPr>
        <w:t xml:space="preserve">، </w:t>
      </w:r>
      <w:r>
        <w:rPr>
          <w:rtl/>
          <w:lang w:bidi="fa-IR"/>
        </w:rPr>
        <w:t>زنهار</w:t>
      </w:r>
      <w:r w:rsidR="0034192D">
        <w:rPr>
          <w:rtl/>
          <w:lang w:bidi="fa-IR"/>
        </w:rPr>
        <w:t>!</w:t>
      </w:r>
      <w:r w:rsidR="0022023E">
        <w:rPr>
          <w:rtl/>
          <w:lang w:bidi="fa-IR"/>
        </w:rPr>
        <w:t xml:space="preserve"> </w:t>
      </w:r>
      <w:r w:rsidRPr="008978DB">
        <w:rPr>
          <w:rStyle w:val="libFootnotenumChar"/>
          <w:rtl/>
        </w:rPr>
        <w:t>(985)</w:t>
      </w:r>
      <w:r>
        <w:rPr>
          <w:lang w:bidi="fa-IR"/>
        </w:rPr>
        <w:t xml:space="preserve"> </w:t>
      </w:r>
    </w:p>
    <w:p w:rsidR="003B20BC" w:rsidRDefault="00E5212E" w:rsidP="00E5212E">
      <w:pPr>
        <w:pStyle w:val="libNormal"/>
        <w:rPr>
          <w:rtl/>
          <w:lang w:bidi="fa-IR"/>
        </w:rPr>
      </w:pPr>
      <w:r>
        <w:rPr>
          <w:rtl/>
          <w:lang w:bidi="fa-IR"/>
        </w:rPr>
        <w:t>موعظه تكان دهنده لقمان</w:t>
      </w:r>
      <w:r w:rsidR="003E6297">
        <w:rPr>
          <w:rtl/>
          <w:lang w:bidi="fa-IR"/>
        </w:rPr>
        <w:t xml:space="preserve"> </w:t>
      </w:r>
    </w:p>
    <w:p w:rsidR="00E5212E" w:rsidRDefault="00E5212E" w:rsidP="00E5212E">
      <w:pPr>
        <w:pStyle w:val="libNormal"/>
        <w:rPr>
          <w:rtl/>
          <w:lang w:bidi="fa-IR"/>
        </w:rPr>
      </w:pPr>
      <w:r>
        <w:rPr>
          <w:rtl/>
          <w:lang w:bidi="fa-IR"/>
        </w:rPr>
        <w:t>اى پسر جان</w:t>
      </w:r>
      <w:r w:rsidR="0034192D">
        <w:rPr>
          <w:rtl/>
          <w:lang w:bidi="fa-IR"/>
        </w:rPr>
        <w:t xml:space="preserve">! </w:t>
      </w:r>
      <w:r>
        <w:rPr>
          <w:rtl/>
          <w:lang w:bidi="fa-IR"/>
        </w:rPr>
        <w:t>اگر درباره مرگ شك دارى</w:t>
      </w:r>
      <w:r w:rsidR="0034192D">
        <w:rPr>
          <w:rtl/>
          <w:lang w:bidi="fa-IR"/>
        </w:rPr>
        <w:t xml:space="preserve">، </w:t>
      </w:r>
      <w:r>
        <w:rPr>
          <w:rtl/>
          <w:lang w:bidi="fa-IR"/>
        </w:rPr>
        <w:t>خواب را از خود بران</w:t>
      </w:r>
      <w:r w:rsidR="0034192D">
        <w:rPr>
          <w:rtl/>
          <w:lang w:bidi="fa-IR"/>
        </w:rPr>
        <w:t xml:space="preserve">، </w:t>
      </w:r>
      <w:r>
        <w:rPr>
          <w:rtl/>
          <w:lang w:bidi="fa-IR"/>
        </w:rPr>
        <w:t>در صورتى كه قدرت بر ا</w:t>
      </w:r>
      <w:r w:rsidR="00D7132C">
        <w:rPr>
          <w:rtl/>
          <w:lang w:bidi="fa-IR"/>
        </w:rPr>
        <w:t>ی</w:t>
      </w:r>
      <w:r>
        <w:rPr>
          <w:rtl/>
          <w:lang w:bidi="fa-IR"/>
        </w:rPr>
        <w:t>ن كار ندارى</w:t>
      </w:r>
      <w:r w:rsidR="0034192D">
        <w:rPr>
          <w:rtl/>
          <w:lang w:bidi="fa-IR"/>
        </w:rPr>
        <w:t xml:space="preserve">، </w:t>
      </w:r>
      <w:r>
        <w:rPr>
          <w:rtl/>
          <w:lang w:bidi="fa-IR"/>
        </w:rPr>
        <w:t>و اگر درباره روز ق</w:t>
      </w:r>
      <w:r w:rsidR="00D7132C">
        <w:rPr>
          <w:rtl/>
          <w:lang w:bidi="fa-IR"/>
        </w:rPr>
        <w:t>ی</w:t>
      </w:r>
      <w:r>
        <w:rPr>
          <w:rtl/>
          <w:lang w:bidi="fa-IR"/>
        </w:rPr>
        <w:t>امت شك دارى</w:t>
      </w:r>
      <w:r w:rsidR="0034192D">
        <w:rPr>
          <w:rtl/>
          <w:lang w:bidi="fa-IR"/>
        </w:rPr>
        <w:t xml:space="preserve">، </w:t>
      </w:r>
      <w:r>
        <w:rPr>
          <w:rtl/>
          <w:lang w:bidi="fa-IR"/>
        </w:rPr>
        <w:t>ب</w:t>
      </w:r>
      <w:r w:rsidR="00D7132C">
        <w:rPr>
          <w:rtl/>
          <w:lang w:bidi="fa-IR"/>
        </w:rPr>
        <w:t>ی</w:t>
      </w:r>
      <w:r>
        <w:rPr>
          <w:rtl/>
          <w:lang w:bidi="fa-IR"/>
        </w:rPr>
        <w:t>دارى از خواب را از خود دفع كن</w:t>
      </w:r>
      <w:r w:rsidR="0034192D">
        <w:rPr>
          <w:rtl/>
          <w:lang w:bidi="fa-IR"/>
        </w:rPr>
        <w:t xml:space="preserve">، </w:t>
      </w:r>
      <w:r>
        <w:rPr>
          <w:rtl/>
          <w:lang w:bidi="fa-IR"/>
        </w:rPr>
        <w:t>در صورتى كه چن</w:t>
      </w:r>
      <w:r w:rsidR="00D7132C">
        <w:rPr>
          <w:rtl/>
          <w:lang w:bidi="fa-IR"/>
        </w:rPr>
        <w:t>ی</w:t>
      </w:r>
      <w:r>
        <w:rPr>
          <w:rtl/>
          <w:lang w:bidi="fa-IR"/>
        </w:rPr>
        <w:t>ن قدرتى ندارى</w:t>
      </w:r>
      <w:r w:rsidR="0034192D">
        <w:rPr>
          <w:rtl/>
          <w:lang w:bidi="fa-IR"/>
        </w:rPr>
        <w:t xml:space="preserve">، </w:t>
      </w:r>
      <w:r>
        <w:rPr>
          <w:rtl/>
          <w:lang w:bidi="fa-IR"/>
        </w:rPr>
        <w:t>و اگر در ا</w:t>
      </w:r>
      <w:r w:rsidR="00D7132C">
        <w:rPr>
          <w:rtl/>
          <w:lang w:bidi="fa-IR"/>
        </w:rPr>
        <w:t>ی</w:t>
      </w:r>
      <w:r>
        <w:rPr>
          <w:rtl/>
          <w:lang w:bidi="fa-IR"/>
        </w:rPr>
        <w:t>ن دو مورد ب</w:t>
      </w:r>
      <w:r w:rsidR="00D7132C">
        <w:rPr>
          <w:rtl/>
          <w:lang w:bidi="fa-IR"/>
        </w:rPr>
        <w:t>ی</w:t>
      </w:r>
      <w:r>
        <w:rPr>
          <w:rtl/>
          <w:lang w:bidi="fa-IR"/>
        </w:rPr>
        <w:t>ند</w:t>
      </w:r>
      <w:r w:rsidR="00D7132C">
        <w:rPr>
          <w:rtl/>
          <w:lang w:bidi="fa-IR"/>
        </w:rPr>
        <w:t>ی</w:t>
      </w:r>
      <w:r>
        <w:rPr>
          <w:rtl/>
          <w:lang w:bidi="fa-IR"/>
        </w:rPr>
        <w:t>شى مى</w:t>
      </w:r>
      <w:r w:rsidR="003E6297">
        <w:rPr>
          <w:rtl/>
          <w:lang w:bidi="fa-IR"/>
        </w:rPr>
        <w:t xml:space="preserve"> </w:t>
      </w:r>
      <w:r>
        <w:rPr>
          <w:rtl/>
          <w:lang w:bidi="fa-IR"/>
        </w:rPr>
        <w:t>ب</w:t>
      </w:r>
      <w:r w:rsidR="00D7132C">
        <w:rPr>
          <w:rtl/>
          <w:lang w:bidi="fa-IR"/>
        </w:rPr>
        <w:t>ی</w:t>
      </w:r>
      <w:r>
        <w:rPr>
          <w:rtl/>
          <w:lang w:bidi="fa-IR"/>
        </w:rPr>
        <w:t>نى كه جان تو در دست د</w:t>
      </w:r>
      <w:r w:rsidR="00D7132C">
        <w:rPr>
          <w:rtl/>
          <w:lang w:bidi="fa-IR"/>
        </w:rPr>
        <w:t>ی</w:t>
      </w:r>
      <w:r>
        <w:rPr>
          <w:rtl/>
          <w:lang w:bidi="fa-IR"/>
        </w:rPr>
        <w:t>گرى است</w:t>
      </w:r>
      <w:r w:rsidR="0034192D">
        <w:rPr>
          <w:rtl/>
          <w:lang w:bidi="fa-IR"/>
        </w:rPr>
        <w:t xml:space="preserve">، </w:t>
      </w:r>
      <w:r>
        <w:rPr>
          <w:rtl/>
          <w:lang w:bidi="fa-IR"/>
        </w:rPr>
        <w:t>ز</w:t>
      </w:r>
      <w:r w:rsidR="00D7132C">
        <w:rPr>
          <w:rtl/>
          <w:lang w:bidi="fa-IR"/>
        </w:rPr>
        <w:t>ی</w:t>
      </w:r>
      <w:r>
        <w:rPr>
          <w:rtl/>
          <w:lang w:bidi="fa-IR"/>
        </w:rPr>
        <w:t>را خواب بسان مرگ است و ب</w:t>
      </w:r>
      <w:r w:rsidR="00D7132C">
        <w:rPr>
          <w:rtl/>
          <w:lang w:bidi="fa-IR"/>
        </w:rPr>
        <w:t>ی</w:t>
      </w:r>
      <w:r>
        <w:rPr>
          <w:rtl/>
          <w:lang w:bidi="fa-IR"/>
        </w:rPr>
        <w:t>دارى پس از خواب بسان برپا شدن ق</w:t>
      </w:r>
      <w:r w:rsidR="00D7132C">
        <w:rPr>
          <w:rtl/>
          <w:lang w:bidi="fa-IR"/>
        </w:rPr>
        <w:t>ی</w:t>
      </w:r>
      <w:r>
        <w:rPr>
          <w:rtl/>
          <w:lang w:bidi="fa-IR"/>
        </w:rPr>
        <w:t>امت</w:t>
      </w:r>
      <w:r w:rsidR="0034192D">
        <w:rPr>
          <w:rtl/>
          <w:lang w:bidi="fa-IR"/>
        </w:rPr>
        <w:t xml:space="preserve">، </w:t>
      </w:r>
      <w:r>
        <w:rPr>
          <w:rtl/>
          <w:lang w:bidi="fa-IR"/>
        </w:rPr>
        <w:t>پس از مرگ است</w:t>
      </w:r>
      <w:r w:rsidR="0034192D">
        <w:rPr>
          <w:rtl/>
          <w:lang w:bidi="fa-IR"/>
        </w:rPr>
        <w:t xml:space="preserve">. </w:t>
      </w:r>
      <w:r w:rsidRPr="008978DB">
        <w:rPr>
          <w:rStyle w:val="libFootnotenumChar"/>
          <w:rtl/>
        </w:rPr>
        <w:t>(986)</w:t>
      </w:r>
      <w:r>
        <w:rPr>
          <w:lang w:bidi="fa-IR"/>
        </w:rPr>
        <w:t xml:space="preserve"> </w:t>
      </w:r>
    </w:p>
    <w:p w:rsidR="00E5212E" w:rsidRDefault="00E5212E" w:rsidP="00E5212E">
      <w:pPr>
        <w:pStyle w:val="libNormal"/>
        <w:rPr>
          <w:rtl/>
          <w:lang w:bidi="fa-IR"/>
        </w:rPr>
      </w:pPr>
      <w:r>
        <w:rPr>
          <w:rtl/>
          <w:lang w:bidi="fa-IR"/>
        </w:rPr>
        <w:t>از اندرزهاى تكان دهنده لقمان به پسرش ا</w:t>
      </w:r>
      <w:r w:rsidR="00D7132C">
        <w:rPr>
          <w:rtl/>
          <w:lang w:bidi="fa-IR"/>
        </w:rPr>
        <w:t>ی</w:t>
      </w:r>
      <w:r>
        <w:rPr>
          <w:rtl/>
          <w:lang w:bidi="fa-IR"/>
        </w:rPr>
        <w:t>ن بود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بُنَى تَعَلَّمتَ سَبعَةَ آلافٍ مِنَ الحِكمَةِ، فَاحفَظ مِنها اَربعَاً وَ مُرمَعِى الى الجَنَّةِ: اَحكِم سفینتك، فانَّ بَحرَكَ عَمِیق، و خَفِّف حَملَكَ فانَّ كَؤُودٌ، و اَكثِرِ الزَّادَ، فانَّ السَّفَر بَعِیدٌ، وَ اخلِصِ العَمَلَ فانَّ النَّاقِدَ بَصِیر؛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پسرجان</w:t>
      </w:r>
      <w:r w:rsidR="0034192D">
        <w:rPr>
          <w:rtl/>
          <w:lang w:bidi="fa-IR"/>
        </w:rPr>
        <w:t xml:space="preserve">! </w:t>
      </w:r>
      <w:r>
        <w:rPr>
          <w:rtl/>
          <w:lang w:bidi="fa-IR"/>
        </w:rPr>
        <w:t>هفت هزار حكمت آموختم</w:t>
      </w:r>
      <w:r w:rsidR="0034192D">
        <w:rPr>
          <w:rtl/>
          <w:lang w:bidi="fa-IR"/>
        </w:rPr>
        <w:t xml:space="preserve">، </w:t>
      </w:r>
      <w:r>
        <w:rPr>
          <w:rtl/>
          <w:lang w:bidi="fa-IR"/>
        </w:rPr>
        <w:t>از م</w:t>
      </w:r>
      <w:r w:rsidR="00D7132C">
        <w:rPr>
          <w:rtl/>
          <w:lang w:bidi="fa-IR"/>
        </w:rPr>
        <w:t>ی</w:t>
      </w:r>
      <w:r>
        <w:rPr>
          <w:rtl/>
          <w:lang w:bidi="fa-IR"/>
        </w:rPr>
        <w:t>ان ا</w:t>
      </w:r>
      <w:r w:rsidR="00D7132C">
        <w:rPr>
          <w:rtl/>
          <w:lang w:bidi="fa-IR"/>
        </w:rPr>
        <w:t>ی</w:t>
      </w:r>
      <w:r>
        <w:rPr>
          <w:rtl/>
          <w:lang w:bidi="fa-IR"/>
        </w:rPr>
        <w:t>ن حكمت</w:t>
      </w:r>
      <w:r w:rsidR="003E6297">
        <w:rPr>
          <w:rtl/>
          <w:lang w:bidi="fa-IR"/>
        </w:rPr>
        <w:t xml:space="preserve"> </w:t>
      </w:r>
      <w:r>
        <w:rPr>
          <w:rtl/>
          <w:lang w:bidi="fa-IR"/>
        </w:rPr>
        <w:t>ها چهار حكمت را فرا گ</w:t>
      </w:r>
      <w:r w:rsidR="00D7132C">
        <w:rPr>
          <w:rtl/>
          <w:lang w:bidi="fa-IR"/>
        </w:rPr>
        <w:t>ی</w:t>
      </w:r>
      <w:r>
        <w:rPr>
          <w:rtl/>
          <w:lang w:bidi="fa-IR"/>
        </w:rPr>
        <w:t>ر و به آن عمل كن</w:t>
      </w:r>
      <w:r w:rsidR="0034192D">
        <w:rPr>
          <w:rtl/>
          <w:lang w:bidi="fa-IR"/>
        </w:rPr>
        <w:t xml:space="preserve">، </w:t>
      </w:r>
      <w:r>
        <w:rPr>
          <w:rtl/>
          <w:lang w:bidi="fa-IR"/>
        </w:rPr>
        <w:t>آن</w:t>
      </w:r>
      <w:r w:rsidR="003E6297">
        <w:rPr>
          <w:rtl/>
          <w:lang w:bidi="fa-IR"/>
        </w:rPr>
        <w:t xml:space="preserve"> </w:t>
      </w:r>
      <w:r>
        <w:rPr>
          <w:rtl/>
          <w:lang w:bidi="fa-IR"/>
        </w:rPr>
        <w:t>گاه همراه من به بهشت حركت كن</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كشتى خود را محكم و استوار كن</w:t>
      </w:r>
      <w:r w:rsidR="0034192D">
        <w:rPr>
          <w:rtl/>
          <w:lang w:bidi="fa-IR"/>
        </w:rPr>
        <w:t xml:space="preserve">، </w:t>
      </w:r>
      <w:r>
        <w:rPr>
          <w:rtl/>
          <w:lang w:bidi="fa-IR"/>
        </w:rPr>
        <w:t>چرا كه در</w:t>
      </w:r>
      <w:r w:rsidR="00D7132C">
        <w:rPr>
          <w:rtl/>
          <w:lang w:bidi="fa-IR"/>
        </w:rPr>
        <w:t>ی</w:t>
      </w:r>
      <w:r>
        <w:rPr>
          <w:rtl/>
          <w:lang w:bidi="fa-IR"/>
        </w:rPr>
        <w:t>اى (زندگى) ژرف و عم</w:t>
      </w:r>
      <w:r w:rsidR="00D7132C">
        <w:rPr>
          <w:rtl/>
          <w:lang w:bidi="fa-IR"/>
        </w:rPr>
        <w:t>ی</w:t>
      </w:r>
      <w:r>
        <w:rPr>
          <w:rtl/>
          <w:lang w:bidi="fa-IR"/>
        </w:rPr>
        <w:t>ق است</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بار گناه خود را سبك كن چرا كه گردنه عبور</w:t>
      </w:r>
      <w:r w:rsidR="0034192D">
        <w:rPr>
          <w:rtl/>
          <w:lang w:bidi="fa-IR"/>
        </w:rPr>
        <w:t xml:space="preserve">، </w:t>
      </w:r>
      <w:r>
        <w:rPr>
          <w:rtl/>
          <w:lang w:bidi="fa-IR"/>
        </w:rPr>
        <w:t>بس</w:t>
      </w:r>
      <w:r w:rsidR="00D7132C">
        <w:rPr>
          <w:rtl/>
          <w:lang w:bidi="fa-IR"/>
        </w:rPr>
        <w:t>ی</w:t>
      </w:r>
      <w:r>
        <w:rPr>
          <w:rtl/>
          <w:lang w:bidi="fa-IR"/>
        </w:rPr>
        <w:t>ار سخت است</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زاد و توشه فراوان براى راه سفر آخرت فراهم كن</w:t>
      </w:r>
      <w:r w:rsidR="0034192D">
        <w:rPr>
          <w:rtl/>
          <w:lang w:bidi="fa-IR"/>
        </w:rPr>
        <w:t xml:space="preserve">، </w:t>
      </w:r>
      <w:r>
        <w:rPr>
          <w:rtl/>
          <w:lang w:bidi="fa-IR"/>
        </w:rPr>
        <w:t>ز</w:t>
      </w:r>
      <w:r w:rsidR="00D7132C">
        <w:rPr>
          <w:rtl/>
          <w:lang w:bidi="fa-IR"/>
        </w:rPr>
        <w:t>ی</w:t>
      </w:r>
      <w:r>
        <w:rPr>
          <w:rtl/>
          <w:lang w:bidi="fa-IR"/>
        </w:rPr>
        <w:t>را ا</w:t>
      </w:r>
      <w:r w:rsidR="00D7132C">
        <w:rPr>
          <w:rtl/>
          <w:lang w:bidi="fa-IR"/>
        </w:rPr>
        <w:t>ی</w:t>
      </w:r>
      <w:r>
        <w:rPr>
          <w:rtl/>
          <w:lang w:bidi="fa-IR"/>
        </w:rPr>
        <w:t>ن سفر طول و دراز است</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عمل خود را خالص كن</w:t>
      </w:r>
      <w:r w:rsidR="0034192D">
        <w:rPr>
          <w:rtl/>
          <w:lang w:bidi="fa-IR"/>
        </w:rPr>
        <w:t xml:space="preserve">، </w:t>
      </w:r>
      <w:r>
        <w:rPr>
          <w:rtl/>
          <w:lang w:bidi="fa-IR"/>
        </w:rPr>
        <w:t>چرا كه بررسى كننده اعمال</w:t>
      </w:r>
      <w:r w:rsidR="0034192D">
        <w:rPr>
          <w:rtl/>
          <w:lang w:bidi="fa-IR"/>
        </w:rPr>
        <w:t xml:space="preserve">، </w:t>
      </w:r>
      <w:r>
        <w:rPr>
          <w:rtl/>
          <w:lang w:bidi="fa-IR"/>
        </w:rPr>
        <w:t>ت</w:t>
      </w:r>
      <w:r w:rsidR="00D7132C">
        <w:rPr>
          <w:rtl/>
          <w:lang w:bidi="fa-IR"/>
        </w:rPr>
        <w:t>ی</w:t>
      </w:r>
      <w:r>
        <w:rPr>
          <w:rtl/>
          <w:lang w:bidi="fa-IR"/>
        </w:rPr>
        <w:t>زب</w:t>
      </w:r>
      <w:r w:rsidR="00D7132C">
        <w:rPr>
          <w:rtl/>
          <w:lang w:bidi="fa-IR"/>
        </w:rPr>
        <w:t>ی</w:t>
      </w:r>
      <w:r>
        <w:rPr>
          <w:rtl/>
          <w:lang w:bidi="fa-IR"/>
        </w:rPr>
        <w:t>ن و دقت نگر است</w:t>
      </w:r>
      <w:r w:rsidR="0034192D">
        <w:rPr>
          <w:rtl/>
          <w:lang w:bidi="fa-IR"/>
        </w:rPr>
        <w:t>.</w:t>
      </w:r>
      <w:r w:rsidR="0022023E">
        <w:rPr>
          <w:rtl/>
          <w:lang w:bidi="fa-IR"/>
        </w:rPr>
        <w:t xml:space="preserve"> </w:t>
      </w:r>
      <w:r w:rsidRPr="008978DB">
        <w:rPr>
          <w:rStyle w:val="libFootnotenumChar"/>
          <w:rtl/>
        </w:rPr>
        <w:t>(987)</w:t>
      </w:r>
      <w:r>
        <w:rPr>
          <w:lang w:bidi="fa-IR"/>
        </w:rPr>
        <w:t xml:space="preserve"> </w:t>
      </w:r>
    </w:p>
    <w:p w:rsidR="003B20BC" w:rsidRDefault="00E5212E" w:rsidP="00E5212E">
      <w:pPr>
        <w:pStyle w:val="libNormal"/>
        <w:rPr>
          <w:rtl/>
          <w:lang w:bidi="fa-IR"/>
        </w:rPr>
      </w:pPr>
      <w:r>
        <w:rPr>
          <w:rtl/>
          <w:lang w:bidi="fa-IR"/>
        </w:rPr>
        <w:t>سؤال از چهار چ</w:t>
      </w:r>
      <w:r w:rsidR="00D7132C">
        <w:rPr>
          <w:rtl/>
          <w:lang w:bidi="fa-IR"/>
        </w:rPr>
        <w:t>ی</w:t>
      </w:r>
      <w:r>
        <w:rPr>
          <w:rtl/>
          <w:lang w:bidi="fa-IR"/>
        </w:rPr>
        <w:t>ز</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لقمان</w:t>
      </w:r>
      <w:r w:rsidR="0034192D">
        <w:rPr>
          <w:rtl/>
          <w:lang w:bidi="fa-IR"/>
        </w:rPr>
        <w:t xml:space="preserve">، </w:t>
      </w:r>
      <w:r>
        <w:rPr>
          <w:rtl/>
          <w:lang w:bidi="fa-IR"/>
        </w:rPr>
        <w:t>روزى پسرش را چن</w:t>
      </w:r>
      <w:r w:rsidR="00D7132C">
        <w:rPr>
          <w:rtl/>
          <w:lang w:bidi="fa-IR"/>
        </w:rPr>
        <w:t>ی</w:t>
      </w:r>
      <w:r>
        <w:rPr>
          <w:rtl/>
          <w:lang w:bidi="fa-IR"/>
        </w:rPr>
        <w:t>ن موعظه كرد</w:t>
      </w:r>
      <w:r w:rsidR="0034192D">
        <w:rPr>
          <w:rtl/>
          <w:lang w:bidi="fa-IR"/>
        </w:rPr>
        <w:t xml:space="preserve">: </w:t>
      </w:r>
    </w:p>
    <w:p w:rsidR="00E5212E" w:rsidRDefault="00E5212E" w:rsidP="00E5212E">
      <w:pPr>
        <w:pStyle w:val="libNormal"/>
        <w:rPr>
          <w:rtl/>
          <w:lang w:bidi="fa-IR"/>
        </w:rPr>
      </w:pPr>
      <w:r>
        <w:rPr>
          <w:rtl/>
          <w:lang w:bidi="fa-IR"/>
        </w:rPr>
        <w:t>اى پسر جان</w:t>
      </w:r>
      <w:r w:rsidR="0034192D">
        <w:rPr>
          <w:rtl/>
          <w:lang w:bidi="fa-IR"/>
        </w:rPr>
        <w:t xml:space="preserve">! </w:t>
      </w:r>
      <w:r>
        <w:rPr>
          <w:rtl/>
          <w:lang w:bidi="fa-IR"/>
        </w:rPr>
        <w:t>مردم قبل از تو</w:t>
      </w:r>
      <w:r w:rsidR="0034192D">
        <w:rPr>
          <w:rtl/>
          <w:lang w:bidi="fa-IR"/>
        </w:rPr>
        <w:t xml:space="preserve">، </w:t>
      </w:r>
      <w:r>
        <w:rPr>
          <w:rtl/>
          <w:lang w:bidi="fa-IR"/>
        </w:rPr>
        <w:t>براى فرزندانشان اموالى انباشتند</w:t>
      </w:r>
      <w:r w:rsidR="0034192D">
        <w:rPr>
          <w:rtl/>
          <w:lang w:bidi="fa-IR"/>
        </w:rPr>
        <w:t xml:space="preserve">، </w:t>
      </w:r>
      <w:r>
        <w:rPr>
          <w:rtl/>
          <w:lang w:bidi="fa-IR"/>
        </w:rPr>
        <w:t>ولى نه آن اموال باقى ماند</w:t>
      </w:r>
      <w:r w:rsidR="0034192D">
        <w:rPr>
          <w:rtl/>
          <w:lang w:bidi="fa-IR"/>
        </w:rPr>
        <w:t xml:space="preserve">، </w:t>
      </w:r>
      <w:r>
        <w:rPr>
          <w:rtl/>
          <w:lang w:bidi="fa-IR"/>
        </w:rPr>
        <w:t>و نه آن فرزندان باقى ماندند</w:t>
      </w:r>
      <w:r w:rsidR="0034192D">
        <w:rPr>
          <w:rtl/>
          <w:lang w:bidi="fa-IR"/>
        </w:rPr>
        <w:t xml:space="preserve">، </w:t>
      </w:r>
      <w:r>
        <w:rPr>
          <w:rtl/>
          <w:lang w:bidi="fa-IR"/>
        </w:rPr>
        <w:t>بدان كه تو همچون بنده مزدبگ</w:t>
      </w:r>
      <w:r w:rsidR="00D7132C">
        <w:rPr>
          <w:rtl/>
          <w:lang w:bidi="fa-IR"/>
        </w:rPr>
        <w:t>ی</w:t>
      </w:r>
      <w:r>
        <w:rPr>
          <w:rtl/>
          <w:lang w:bidi="fa-IR"/>
        </w:rPr>
        <w:t>رى هستى كه او را به كارى دستور داده</w:t>
      </w:r>
      <w:r w:rsidR="003E6297">
        <w:rPr>
          <w:rtl/>
          <w:lang w:bidi="fa-IR"/>
        </w:rPr>
        <w:t xml:space="preserve"> </w:t>
      </w:r>
      <w:r>
        <w:rPr>
          <w:rtl/>
          <w:lang w:bidi="fa-IR"/>
        </w:rPr>
        <w:t>اند</w:t>
      </w:r>
      <w:r w:rsidR="0034192D">
        <w:rPr>
          <w:rtl/>
          <w:lang w:bidi="fa-IR"/>
        </w:rPr>
        <w:t xml:space="preserve">، </w:t>
      </w:r>
      <w:r>
        <w:rPr>
          <w:rtl/>
          <w:lang w:bidi="fa-IR"/>
        </w:rPr>
        <w:t>و مزدى براى كارش وعده داده</w:t>
      </w:r>
      <w:r w:rsidR="003E6297">
        <w:rPr>
          <w:rtl/>
          <w:lang w:bidi="fa-IR"/>
        </w:rPr>
        <w:t xml:space="preserve"> </w:t>
      </w:r>
      <w:r>
        <w:rPr>
          <w:rtl/>
          <w:lang w:bidi="fa-IR"/>
        </w:rPr>
        <w:t>اند</w:t>
      </w:r>
      <w:r w:rsidR="0034192D">
        <w:rPr>
          <w:rtl/>
          <w:lang w:bidi="fa-IR"/>
        </w:rPr>
        <w:t xml:space="preserve">، </w:t>
      </w:r>
      <w:r>
        <w:rPr>
          <w:rtl/>
          <w:lang w:bidi="fa-IR"/>
        </w:rPr>
        <w:t>بنابرا</w:t>
      </w:r>
      <w:r w:rsidR="00D7132C">
        <w:rPr>
          <w:rtl/>
          <w:lang w:bidi="fa-IR"/>
        </w:rPr>
        <w:t>ی</w:t>
      </w:r>
      <w:r>
        <w:rPr>
          <w:rtl/>
          <w:lang w:bidi="fa-IR"/>
        </w:rPr>
        <w:t>ن كارت را تمام كن و تمام مزدت را بگ</w:t>
      </w:r>
      <w:r w:rsidR="00D7132C">
        <w:rPr>
          <w:rtl/>
          <w:lang w:bidi="fa-IR"/>
        </w:rPr>
        <w:t>ی</w:t>
      </w:r>
      <w:r>
        <w:rPr>
          <w:rtl/>
          <w:lang w:bidi="fa-IR"/>
        </w:rPr>
        <w:t>ر</w:t>
      </w:r>
      <w:r w:rsidR="0034192D">
        <w:rPr>
          <w:rtl/>
          <w:lang w:bidi="fa-IR"/>
        </w:rPr>
        <w:t xml:space="preserve">، </w:t>
      </w:r>
      <w:r>
        <w:rPr>
          <w:rtl/>
          <w:lang w:bidi="fa-IR"/>
        </w:rPr>
        <w:t>و در ا</w:t>
      </w:r>
      <w:r w:rsidR="00D7132C">
        <w:rPr>
          <w:rtl/>
          <w:lang w:bidi="fa-IR"/>
        </w:rPr>
        <w:t>ی</w:t>
      </w:r>
      <w:r>
        <w:rPr>
          <w:rtl/>
          <w:lang w:bidi="fa-IR"/>
        </w:rPr>
        <w:t>ن دن</w:t>
      </w:r>
      <w:r w:rsidR="00D7132C">
        <w:rPr>
          <w:rtl/>
          <w:lang w:bidi="fa-IR"/>
        </w:rPr>
        <w:t>ی</w:t>
      </w:r>
      <w:r>
        <w:rPr>
          <w:rtl/>
          <w:lang w:bidi="fa-IR"/>
        </w:rPr>
        <w:t>ا مانند گوسفندى مباش كه در م</w:t>
      </w:r>
      <w:r w:rsidR="00D7132C">
        <w:rPr>
          <w:rtl/>
          <w:lang w:bidi="fa-IR"/>
        </w:rPr>
        <w:t>ی</w:t>
      </w:r>
      <w:r>
        <w:rPr>
          <w:rtl/>
          <w:lang w:bidi="fa-IR"/>
        </w:rPr>
        <w:t>ان زراعت سرسبز افتاده و آن قدر از آن بخورد تا چاق گردد و مرگش همراه چاق</w:t>
      </w:r>
      <w:r w:rsidR="00D7132C">
        <w:rPr>
          <w:rtl/>
          <w:lang w:bidi="fa-IR"/>
        </w:rPr>
        <w:t>ی</w:t>
      </w:r>
      <w:r>
        <w:rPr>
          <w:rtl/>
          <w:lang w:bidi="fa-IR"/>
        </w:rPr>
        <w:t>ش باشد</w:t>
      </w:r>
      <w:r w:rsidR="0034192D">
        <w:rPr>
          <w:rtl/>
          <w:lang w:bidi="fa-IR"/>
        </w:rPr>
        <w:t xml:space="preserve">، </w:t>
      </w:r>
      <w:r>
        <w:rPr>
          <w:rtl/>
          <w:lang w:bidi="fa-IR"/>
        </w:rPr>
        <w:t>بلكه دن</w:t>
      </w:r>
      <w:r w:rsidR="00D7132C">
        <w:rPr>
          <w:rtl/>
          <w:lang w:bidi="fa-IR"/>
        </w:rPr>
        <w:t>ی</w:t>
      </w:r>
      <w:r>
        <w:rPr>
          <w:rtl/>
          <w:lang w:bidi="fa-IR"/>
        </w:rPr>
        <w:t>ا را مانند پل روى نهرى بدان كه بر آن مى</w:t>
      </w:r>
      <w:r w:rsidR="003E6297">
        <w:rPr>
          <w:rtl/>
          <w:lang w:bidi="fa-IR"/>
        </w:rPr>
        <w:t xml:space="preserve"> </w:t>
      </w:r>
      <w:r>
        <w:rPr>
          <w:rtl/>
          <w:lang w:bidi="fa-IR"/>
        </w:rPr>
        <w:t>گذرى و آن را وا مى</w:t>
      </w:r>
      <w:r w:rsidR="003E6297">
        <w:rPr>
          <w:rtl/>
          <w:lang w:bidi="fa-IR"/>
        </w:rPr>
        <w:t xml:space="preserve"> </w:t>
      </w:r>
      <w:r>
        <w:rPr>
          <w:rtl/>
          <w:lang w:bidi="fa-IR"/>
        </w:rPr>
        <w:t>گذارى</w:t>
      </w:r>
      <w:r w:rsidR="0034192D">
        <w:rPr>
          <w:rtl/>
          <w:lang w:bidi="fa-IR"/>
        </w:rPr>
        <w:t xml:space="preserve">، </w:t>
      </w:r>
      <w:r>
        <w:rPr>
          <w:rtl/>
          <w:lang w:bidi="fa-IR"/>
        </w:rPr>
        <w:t>و د</w:t>
      </w:r>
      <w:r w:rsidR="00D7132C">
        <w:rPr>
          <w:rtl/>
          <w:lang w:bidi="fa-IR"/>
        </w:rPr>
        <w:t>ی</w:t>
      </w:r>
      <w:r>
        <w:rPr>
          <w:rtl/>
          <w:lang w:bidi="fa-IR"/>
        </w:rPr>
        <w:t>گر به آن باز نمى</w:t>
      </w:r>
      <w:r w:rsidR="003E6297">
        <w:rPr>
          <w:rtl/>
          <w:lang w:bidi="fa-IR"/>
        </w:rPr>
        <w:t xml:space="preserve"> </w:t>
      </w:r>
      <w:r>
        <w:rPr>
          <w:rtl/>
          <w:lang w:bidi="fa-IR"/>
        </w:rPr>
        <w:t>گردى</w:t>
      </w:r>
      <w:r w:rsidR="0034192D">
        <w:rPr>
          <w:rtl/>
          <w:lang w:bidi="fa-IR"/>
        </w:rPr>
        <w:t xml:space="preserve">، </w:t>
      </w:r>
      <w:r>
        <w:rPr>
          <w:rtl/>
          <w:lang w:bidi="fa-IR"/>
        </w:rPr>
        <w:t>خرابش كن و آبادش مساز كه مأمور ساختنش ن</w:t>
      </w:r>
      <w:r w:rsidR="00D7132C">
        <w:rPr>
          <w:rtl/>
          <w:lang w:bidi="fa-IR"/>
        </w:rPr>
        <w:t>ی</w:t>
      </w:r>
      <w:r>
        <w:rPr>
          <w:rtl/>
          <w:lang w:bidi="fa-IR"/>
        </w:rPr>
        <w:t>ستى (منظور دن</w:t>
      </w:r>
      <w:r w:rsidR="00D7132C">
        <w:rPr>
          <w:rtl/>
          <w:lang w:bidi="fa-IR"/>
        </w:rPr>
        <w:t>ی</w:t>
      </w:r>
      <w:r>
        <w:rPr>
          <w:rtl/>
          <w:lang w:bidi="fa-IR"/>
        </w:rPr>
        <w:t>اى مادى است كه هدف قرار گرفته و پل غرور و مستى شود) و بدان كه فرداى ق</w:t>
      </w:r>
      <w:r w:rsidR="00D7132C">
        <w:rPr>
          <w:rtl/>
          <w:lang w:bidi="fa-IR"/>
        </w:rPr>
        <w:t>ی</w:t>
      </w:r>
      <w:r>
        <w:rPr>
          <w:rtl/>
          <w:lang w:bidi="fa-IR"/>
        </w:rPr>
        <w:t>امت وقتى در پ</w:t>
      </w:r>
      <w:r w:rsidR="00D7132C">
        <w:rPr>
          <w:rtl/>
          <w:lang w:bidi="fa-IR"/>
        </w:rPr>
        <w:t>ی</w:t>
      </w:r>
      <w:r>
        <w:rPr>
          <w:rtl/>
          <w:lang w:bidi="fa-IR"/>
        </w:rPr>
        <w:t>شگاه عدل خدا قرار گرفتى</w:t>
      </w:r>
      <w:r w:rsidR="0034192D">
        <w:rPr>
          <w:rtl/>
          <w:lang w:bidi="fa-IR"/>
        </w:rPr>
        <w:t xml:space="preserve">، </w:t>
      </w:r>
      <w:r>
        <w:rPr>
          <w:rtl/>
          <w:lang w:bidi="fa-IR"/>
        </w:rPr>
        <w:t>از چهار چ</w:t>
      </w:r>
      <w:r w:rsidR="00D7132C">
        <w:rPr>
          <w:rtl/>
          <w:lang w:bidi="fa-IR"/>
        </w:rPr>
        <w:t>ی</w:t>
      </w:r>
      <w:r>
        <w:rPr>
          <w:rtl/>
          <w:lang w:bidi="fa-IR"/>
        </w:rPr>
        <w:t>ز از تو بازخواست مى</w:t>
      </w:r>
      <w:r w:rsidR="003E6297">
        <w:rPr>
          <w:rtl/>
          <w:lang w:bidi="fa-IR"/>
        </w:rPr>
        <w:t xml:space="preserve"> </w:t>
      </w:r>
      <w:r>
        <w:rPr>
          <w:rtl/>
          <w:lang w:bidi="fa-IR"/>
        </w:rPr>
        <w:t>كنند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از جوان</w:t>
      </w:r>
      <w:r w:rsidR="00D7132C">
        <w:rPr>
          <w:rtl/>
          <w:lang w:bidi="fa-IR"/>
        </w:rPr>
        <w:t>ی</w:t>
      </w:r>
      <w:r>
        <w:rPr>
          <w:rtl/>
          <w:lang w:bidi="fa-IR"/>
        </w:rPr>
        <w:t>ت كه در چه راه به پا</w:t>
      </w:r>
      <w:r w:rsidR="00D7132C">
        <w:rPr>
          <w:rtl/>
          <w:lang w:bidi="fa-IR"/>
        </w:rPr>
        <w:t>ی</w:t>
      </w:r>
      <w:r>
        <w:rPr>
          <w:rtl/>
          <w:lang w:bidi="fa-IR"/>
        </w:rPr>
        <w:t>ان رساندى</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عمرت را در چه راه تمام كردى</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مالت را از چه راه به دست آوردى</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آن را در چه راه مصرف كردى</w:t>
      </w:r>
      <w:r w:rsidR="0034192D">
        <w:rPr>
          <w:rtl/>
          <w:lang w:bidi="fa-IR"/>
        </w:rPr>
        <w:t xml:space="preserve">؟! </w:t>
      </w:r>
    </w:p>
    <w:p w:rsidR="00E5212E" w:rsidRDefault="00E5212E" w:rsidP="00E5212E">
      <w:pPr>
        <w:pStyle w:val="libNormal"/>
        <w:rPr>
          <w:rtl/>
          <w:lang w:bidi="fa-IR"/>
        </w:rPr>
      </w:pPr>
      <w:r>
        <w:rPr>
          <w:rtl/>
          <w:lang w:bidi="fa-IR"/>
        </w:rPr>
        <w:t>بنابرا</w:t>
      </w:r>
      <w:r w:rsidR="00D7132C">
        <w:rPr>
          <w:rtl/>
          <w:lang w:bidi="fa-IR"/>
        </w:rPr>
        <w:t>ی</w:t>
      </w:r>
      <w:r>
        <w:rPr>
          <w:rtl/>
          <w:lang w:bidi="fa-IR"/>
        </w:rPr>
        <w:t>ن آماده پاسخ به ا</w:t>
      </w:r>
      <w:r w:rsidR="00D7132C">
        <w:rPr>
          <w:rtl/>
          <w:lang w:bidi="fa-IR"/>
        </w:rPr>
        <w:t>ی</w:t>
      </w:r>
      <w:r>
        <w:rPr>
          <w:rtl/>
          <w:lang w:bidi="fa-IR"/>
        </w:rPr>
        <w:t>ن پرسش</w:t>
      </w:r>
      <w:r w:rsidR="003E6297">
        <w:rPr>
          <w:rtl/>
          <w:lang w:bidi="fa-IR"/>
        </w:rPr>
        <w:t xml:space="preserve"> </w:t>
      </w:r>
      <w:r>
        <w:rPr>
          <w:rtl/>
          <w:lang w:bidi="fa-IR"/>
        </w:rPr>
        <w:t>ها باش</w:t>
      </w:r>
      <w:r w:rsidR="0034192D">
        <w:rPr>
          <w:rtl/>
          <w:lang w:bidi="fa-IR"/>
        </w:rPr>
        <w:t xml:space="preserve">، </w:t>
      </w:r>
      <w:r>
        <w:rPr>
          <w:rtl/>
          <w:lang w:bidi="fa-IR"/>
        </w:rPr>
        <w:t>و از آن چه در دن</w:t>
      </w:r>
      <w:r w:rsidR="00D7132C">
        <w:rPr>
          <w:rtl/>
          <w:lang w:bidi="fa-IR"/>
        </w:rPr>
        <w:t>ی</w:t>
      </w:r>
      <w:r>
        <w:rPr>
          <w:rtl/>
          <w:lang w:bidi="fa-IR"/>
        </w:rPr>
        <w:t>ا از دستت رفته افسوس مخور</w:t>
      </w:r>
      <w:r w:rsidR="0034192D">
        <w:rPr>
          <w:rtl/>
          <w:lang w:bidi="fa-IR"/>
        </w:rPr>
        <w:t xml:space="preserve">، </w:t>
      </w:r>
      <w:r>
        <w:rPr>
          <w:rtl/>
          <w:lang w:bidi="fa-IR"/>
        </w:rPr>
        <w:t>ز</w:t>
      </w:r>
      <w:r w:rsidR="00D7132C">
        <w:rPr>
          <w:rtl/>
          <w:lang w:bidi="fa-IR"/>
        </w:rPr>
        <w:t>ی</w:t>
      </w:r>
      <w:r>
        <w:rPr>
          <w:rtl/>
          <w:lang w:bidi="fa-IR"/>
        </w:rPr>
        <w:t>را اندكِ دن</w:t>
      </w:r>
      <w:r w:rsidR="00D7132C">
        <w:rPr>
          <w:rtl/>
          <w:lang w:bidi="fa-IR"/>
        </w:rPr>
        <w:t>ی</w:t>
      </w:r>
      <w:r>
        <w:rPr>
          <w:rtl/>
          <w:lang w:bidi="fa-IR"/>
        </w:rPr>
        <w:t>ا دوام ندارد</w:t>
      </w:r>
      <w:r w:rsidR="0034192D">
        <w:rPr>
          <w:rtl/>
          <w:lang w:bidi="fa-IR"/>
        </w:rPr>
        <w:t xml:space="preserve">، </w:t>
      </w:r>
      <w:r>
        <w:rPr>
          <w:rtl/>
          <w:lang w:bidi="fa-IR"/>
        </w:rPr>
        <w:t>و بس</w:t>
      </w:r>
      <w:r w:rsidR="00D7132C">
        <w:rPr>
          <w:rtl/>
          <w:lang w:bidi="fa-IR"/>
        </w:rPr>
        <w:t>ی</w:t>
      </w:r>
      <w:r>
        <w:rPr>
          <w:rtl/>
          <w:lang w:bidi="fa-IR"/>
        </w:rPr>
        <w:t>ارش از بلا ا</w:t>
      </w:r>
      <w:r w:rsidR="00D7132C">
        <w:rPr>
          <w:rtl/>
          <w:lang w:bidi="fa-IR"/>
        </w:rPr>
        <w:t>ی</w:t>
      </w:r>
      <w:r>
        <w:rPr>
          <w:rtl/>
          <w:lang w:bidi="fa-IR"/>
        </w:rPr>
        <w:t>من ن</w:t>
      </w:r>
      <w:r w:rsidR="00D7132C">
        <w:rPr>
          <w:rtl/>
          <w:lang w:bidi="fa-IR"/>
        </w:rPr>
        <w:t>ی</w:t>
      </w:r>
      <w:r>
        <w:rPr>
          <w:rtl/>
          <w:lang w:bidi="fa-IR"/>
        </w:rPr>
        <w:t>ست</w:t>
      </w:r>
      <w:r w:rsidR="0034192D">
        <w:rPr>
          <w:rtl/>
          <w:lang w:bidi="fa-IR"/>
        </w:rPr>
        <w:t xml:space="preserve">، </w:t>
      </w:r>
      <w:r>
        <w:rPr>
          <w:rtl/>
          <w:lang w:bidi="fa-IR"/>
        </w:rPr>
        <w:t>پس آماده و هوش</w:t>
      </w:r>
      <w:r w:rsidR="00D7132C">
        <w:rPr>
          <w:rtl/>
          <w:lang w:bidi="fa-IR"/>
        </w:rPr>
        <w:t>ی</w:t>
      </w:r>
      <w:r>
        <w:rPr>
          <w:rtl/>
          <w:lang w:bidi="fa-IR"/>
        </w:rPr>
        <w:t>ار باش و در كارت جدى بوده و پرده غفلت را از چهره دلت بردار</w:t>
      </w:r>
      <w:r w:rsidR="0034192D">
        <w:rPr>
          <w:rtl/>
          <w:lang w:bidi="fa-IR"/>
        </w:rPr>
        <w:t xml:space="preserve">، </w:t>
      </w:r>
      <w:r>
        <w:rPr>
          <w:rtl/>
          <w:lang w:bidi="fa-IR"/>
        </w:rPr>
        <w:t>و متوجه احسان خدا و شكر در برابر آن باش</w:t>
      </w:r>
      <w:r w:rsidR="0034192D">
        <w:rPr>
          <w:rtl/>
          <w:lang w:bidi="fa-IR"/>
        </w:rPr>
        <w:t xml:space="preserve">، </w:t>
      </w:r>
      <w:r>
        <w:rPr>
          <w:rtl/>
          <w:lang w:bidi="fa-IR"/>
        </w:rPr>
        <w:t>و همواره توبه را در دلت تجد</w:t>
      </w:r>
      <w:r w:rsidR="00D7132C">
        <w:rPr>
          <w:rtl/>
          <w:lang w:bidi="fa-IR"/>
        </w:rPr>
        <w:t>ی</w:t>
      </w:r>
      <w:r>
        <w:rPr>
          <w:rtl/>
          <w:lang w:bidi="fa-IR"/>
        </w:rPr>
        <w:t>د نما</w:t>
      </w:r>
      <w:r w:rsidR="0034192D">
        <w:rPr>
          <w:rtl/>
          <w:lang w:bidi="fa-IR"/>
        </w:rPr>
        <w:t xml:space="preserve">، </w:t>
      </w:r>
      <w:r>
        <w:rPr>
          <w:rtl/>
          <w:lang w:bidi="fa-IR"/>
        </w:rPr>
        <w:t>و قبل از فرا رس</w:t>
      </w:r>
      <w:r w:rsidR="00D7132C">
        <w:rPr>
          <w:rtl/>
          <w:lang w:bidi="fa-IR"/>
        </w:rPr>
        <w:t>ی</w:t>
      </w:r>
      <w:r>
        <w:rPr>
          <w:rtl/>
          <w:lang w:bidi="fa-IR"/>
        </w:rPr>
        <w:t>دن مرگ</w:t>
      </w:r>
      <w:r w:rsidR="0034192D">
        <w:rPr>
          <w:rtl/>
          <w:lang w:bidi="fa-IR"/>
        </w:rPr>
        <w:t xml:space="preserve">، </w:t>
      </w:r>
      <w:r>
        <w:rPr>
          <w:rtl/>
          <w:lang w:bidi="fa-IR"/>
        </w:rPr>
        <w:t>از فرصت</w:t>
      </w:r>
      <w:r w:rsidR="003E6297">
        <w:rPr>
          <w:rtl/>
          <w:lang w:bidi="fa-IR"/>
        </w:rPr>
        <w:t xml:space="preserve"> </w:t>
      </w:r>
      <w:r>
        <w:rPr>
          <w:rtl/>
          <w:lang w:bidi="fa-IR"/>
        </w:rPr>
        <w:t>ها استفاده كن</w:t>
      </w:r>
      <w:r w:rsidR="0034192D">
        <w:rPr>
          <w:rtl/>
          <w:lang w:bidi="fa-IR"/>
        </w:rPr>
        <w:t xml:space="preserve">. </w:t>
      </w:r>
      <w:r w:rsidRPr="008978DB">
        <w:rPr>
          <w:rStyle w:val="libFootnotenumChar"/>
          <w:rtl/>
        </w:rPr>
        <w:t>(988)</w:t>
      </w:r>
      <w:r>
        <w:rPr>
          <w:lang w:bidi="fa-IR"/>
        </w:rPr>
        <w:t xml:space="preserve"> </w:t>
      </w:r>
    </w:p>
    <w:p w:rsidR="003B20BC" w:rsidRDefault="00E5212E" w:rsidP="00E5212E">
      <w:pPr>
        <w:pStyle w:val="libNormal"/>
        <w:rPr>
          <w:rtl/>
          <w:lang w:bidi="fa-IR"/>
        </w:rPr>
      </w:pPr>
      <w:r>
        <w:rPr>
          <w:rtl/>
          <w:lang w:bidi="fa-IR"/>
        </w:rPr>
        <w:t>سه نص</w:t>
      </w:r>
      <w:r w:rsidR="00D7132C">
        <w:rPr>
          <w:rtl/>
          <w:lang w:bidi="fa-IR"/>
        </w:rPr>
        <w:t>ی</w:t>
      </w:r>
      <w:r>
        <w:rPr>
          <w:rtl/>
          <w:lang w:bidi="fa-IR"/>
        </w:rPr>
        <w:t>حت لقمان به پسرش</w:t>
      </w:r>
      <w:r w:rsidR="003E6297">
        <w:rPr>
          <w:rtl/>
          <w:lang w:bidi="fa-IR"/>
        </w:rPr>
        <w:t xml:space="preserve"> </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لقمان حك</w:t>
      </w:r>
      <w:r w:rsidR="00D7132C">
        <w:rPr>
          <w:rtl/>
          <w:lang w:bidi="fa-IR"/>
        </w:rPr>
        <w:t>ی</w:t>
      </w:r>
      <w:r>
        <w:rPr>
          <w:rtl/>
          <w:lang w:bidi="fa-IR"/>
        </w:rPr>
        <w:t>م روزى ا</w:t>
      </w:r>
      <w:r w:rsidR="00D7132C">
        <w:rPr>
          <w:rtl/>
          <w:lang w:bidi="fa-IR"/>
        </w:rPr>
        <w:t>ی</w:t>
      </w:r>
      <w:r>
        <w:rPr>
          <w:rtl/>
          <w:lang w:bidi="fa-IR"/>
        </w:rPr>
        <w:t>ن سه پند را به پسرش آموخت و به او چن</w:t>
      </w:r>
      <w:r w:rsidR="00D7132C">
        <w:rPr>
          <w:rtl/>
          <w:lang w:bidi="fa-IR"/>
        </w:rPr>
        <w:t>ی</w:t>
      </w:r>
      <w:r>
        <w:rPr>
          <w:rtl/>
          <w:lang w:bidi="fa-IR"/>
        </w:rPr>
        <w:t>ن گفت</w:t>
      </w:r>
      <w:r w:rsidR="0034192D">
        <w:rPr>
          <w:rtl/>
          <w:lang w:bidi="fa-IR"/>
        </w:rPr>
        <w:t xml:space="preserve">: </w:t>
      </w:r>
    </w:p>
    <w:p w:rsidR="00E5212E" w:rsidRDefault="00E5212E" w:rsidP="00E5212E">
      <w:pPr>
        <w:pStyle w:val="libNormal"/>
        <w:rPr>
          <w:rtl/>
          <w:lang w:bidi="fa-IR"/>
        </w:rPr>
      </w:pPr>
      <w:r>
        <w:rPr>
          <w:rtl/>
          <w:lang w:bidi="fa-IR"/>
        </w:rPr>
        <w:t>پسرجانم</w:t>
      </w:r>
      <w:r w:rsidR="0034192D">
        <w:rPr>
          <w:rtl/>
          <w:lang w:bidi="fa-IR"/>
        </w:rPr>
        <w:t xml:space="preserve">! </w:t>
      </w:r>
      <w:r>
        <w:rPr>
          <w:rtl/>
          <w:lang w:bidi="fa-IR"/>
        </w:rPr>
        <w:t>به تو سفارش مى</w:t>
      </w:r>
      <w:r w:rsidR="003E6297">
        <w:rPr>
          <w:rtl/>
          <w:lang w:bidi="fa-IR"/>
        </w:rPr>
        <w:t xml:space="preserve"> </w:t>
      </w:r>
      <w:r>
        <w:rPr>
          <w:rtl/>
          <w:lang w:bidi="fa-IR"/>
        </w:rPr>
        <w:t>كنم كه ا</w:t>
      </w:r>
      <w:r w:rsidR="00D7132C">
        <w:rPr>
          <w:rtl/>
          <w:lang w:bidi="fa-IR"/>
        </w:rPr>
        <w:t>ی</w:t>
      </w:r>
      <w:r>
        <w:rPr>
          <w:rtl/>
          <w:lang w:bidi="fa-IR"/>
        </w:rPr>
        <w:t>ن سه پند را به خاطر بسپار و به آن عمل كن</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راز خود را به زن (همسر) خود نگو</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با عَوان [مأمور حسابرسى و دفتردار نگهبانان دولتى</w:t>
      </w:r>
      <w:r w:rsidR="00644E41">
        <w:rPr>
          <w:rtl/>
          <w:lang w:bidi="fa-IR"/>
        </w:rPr>
        <w:t>]</w:t>
      </w:r>
      <w:r>
        <w:rPr>
          <w:rtl/>
          <w:lang w:bidi="fa-IR"/>
        </w:rPr>
        <w:t xml:space="preserve"> دوستى مكن</w:t>
      </w:r>
      <w:r w:rsidR="0034192D">
        <w:rPr>
          <w:rtl/>
          <w:lang w:bidi="fa-IR"/>
        </w:rPr>
        <w:t xml:space="preserve">. </w:t>
      </w:r>
      <w:r w:rsidRPr="008978DB">
        <w:rPr>
          <w:rStyle w:val="libFootnotenumChar"/>
          <w:rtl/>
        </w:rPr>
        <w:t>(989)</w:t>
      </w:r>
      <w:r>
        <w:rPr>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از نوك</w:t>
      </w:r>
      <w:r w:rsidR="00D7132C">
        <w:rPr>
          <w:rtl/>
          <w:lang w:bidi="fa-IR"/>
        </w:rPr>
        <w:t>ی</w:t>
      </w:r>
      <w:r>
        <w:rPr>
          <w:rtl/>
          <w:lang w:bidi="fa-IR"/>
        </w:rPr>
        <w:t>سه [آن كس كه تازه ثروتمند شده</w:t>
      </w:r>
      <w:r w:rsidR="00644E41">
        <w:rPr>
          <w:rtl/>
          <w:lang w:bidi="fa-IR"/>
        </w:rPr>
        <w:t>]</w:t>
      </w:r>
      <w:r>
        <w:rPr>
          <w:rtl/>
          <w:lang w:bidi="fa-IR"/>
        </w:rPr>
        <w:t xml:space="preserve"> وام نگ</w:t>
      </w:r>
      <w:r w:rsidR="00D7132C">
        <w:rPr>
          <w:rtl/>
          <w:lang w:bidi="fa-IR"/>
        </w:rPr>
        <w:t>ی</w:t>
      </w:r>
      <w:r>
        <w:rPr>
          <w:rtl/>
          <w:lang w:bidi="fa-IR"/>
        </w:rPr>
        <w:t>ر</w:t>
      </w:r>
      <w:r w:rsidR="0034192D">
        <w:rPr>
          <w:rtl/>
          <w:lang w:bidi="fa-IR"/>
        </w:rPr>
        <w:t xml:space="preserve">. </w:t>
      </w:r>
    </w:p>
    <w:p w:rsidR="00E5212E" w:rsidRDefault="00E5212E" w:rsidP="00E5212E">
      <w:pPr>
        <w:pStyle w:val="libNormal"/>
        <w:rPr>
          <w:rtl/>
          <w:lang w:bidi="fa-IR"/>
        </w:rPr>
      </w:pPr>
      <w:r>
        <w:rPr>
          <w:rtl/>
          <w:lang w:bidi="fa-IR"/>
        </w:rPr>
        <w:t>پس از آن كه لقمان از دن</w:t>
      </w:r>
      <w:r w:rsidR="00D7132C">
        <w:rPr>
          <w:rtl/>
          <w:lang w:bidi="fa-IR"/>
        </w:rPr>
        <w:t>ی</w:t>
      </w:r>
      <w:r>
        <w:rPr>
          <w:rtl/>
          <w:lang w:bidi="fa-IR"/>
        </w:rPr>
        <w:t>ا رفت</w:t>
      </w:r>
      <w:r w:rsidR="0034192D">
        <w:rPr>
          <w:rtl/>
          <w:lang w:bidi="fa-IR"/>
        </w:rPr>
        <w:t xml:space="preserve">، </w:t>
      </w:r>
      <w:r>
        <w:rPr>
          <w:rtl/>
          <w:lang w:bidi="fa-IR"/>
        </w:rPr>
        <w:t>پسرش خواست ا</w:t>
      </w:r>
      <w:r w:rsidR="00D7132C">
        <w:rPr>
          <w:rtl/>
          <w:lang w:bidi="fa-IR"/>
        </w:rPr>
        <w:t>ی</w:t>
      </w:r>
      <w:r>
        <w:rPr>
          <w:rtl/>
          <w:lang w:bidi="fa-IR"/>
        </w:rPr>
        <w:t>ن پنده را ب</w:t>
      </w:r>
      <w:r w:rsidR="00D7132C">
        <w:rPr>
          <w:rtl/>
          <w:lang w:bidi="fa-IR"/>
        </w:rPr>
        <w:t>ی</w:t>
      </w:r>
      <w:r>
        <w:rPr>
          <w:rtl/>
          <w:lang w:bidi="fa-IR"/>
        </w:rPr>
        <w:t>ازما</w:t>
      </w:r>
      <w:r w:rsidR="00D7132C">
        <w:rPr>
          <w:rtl/>
          <w:lang w:bidi="fa-IR"/>
        </w:rPr>
        <w:t>ی</w:t>
      </w:r>
      <w:r>
        <w:rPr>
          <w:rtl/>
          <w:lang w:bidi="fa-IR"/>
        </w:rPr>
        <w:t>د</w:t>
      </w:r>
      <w:r w:rsidR="0034192D">
        <w:rPr>
          <w:rtl/>
          <w:lang w:bidi="fa-IR"/>
        </w:rPr>
        <w:t xml:space="preserve">، </w:t>
      </w:r>
      <w:r>
        <w:rPr>
          <w:rtl/>
          <w:lang w:bidi="fa-IR"/>
        </w:rPr>
        <w:t>و آشكارا بنگرد كه ز</w:t>
      </w:r>
      <w:r w:rsidR="00D7132C">
        <w:rPr>
          <w:rtl/>
          <w:lang w:bidi="fa-IR"/>
        </w:rPr>
        <w:t>ی</w:t>
      </w:r>
      <w:r>
        <w:rPr>
          <w:rtl/>
          <w:lang w:bidi="fa-IR"/>
        </w:rPr>
        <w:t>ان آن</w:t>
      </w:r>
      <w:r w:rsidR="003E6297">
        <w:rPr>
          <w:rtl/>
          <w:lang w:bidi="fa-IR"/>
        </w:rPr>
        <w:t xml:space="preserve"> </w:t>
      </w:r>
      <w:r>
        <w:rPr>
          <w:rtl/>
          <w:lang w:bidi="fa-IR"/>
        </w:rPr>
        <w:t>ها چ</w:t>
      </w:r>
      <w:r w:rsidR="00D7132C">
        <w:rPr>
          <w:rtl/>
          <w:lang w:bidi="fa-IR"/>
        </w:rPr>
        <w:t>ی</w:t>
      </w:r>
      <w:r>
        <w:rPr>
          <w:rtl/>
          <w:lang w:bidi="fa-IR"/>
        </w:rPr>
        <w:t>ست كه پدر حك</w:t>
      </w:r>
      <w:r w:rsidR="00D7132C">
        <w:rPr>
          <w:rtl/>
          <w:lang w:bidi="fa-IR"/>
        </w:rPr>
        <w:t>ی</w:t>
      </w:r>
      <w:r>
        <w:rPr>
          <w:rtl/>
          <w:lang w:bidi="fa-IR"/>
        </w:rPr>
        <w:t>مش به آن وص</w:t>
      </w:r>
      <w:r w:rsidR="00D7132C">
        <w:rPr>
          <w:rtl/>
          <w:lang w:bidi="fa-IR"/>
        </w:rPr>
        <w:t>ی</w:t>
      </w:r>
      <w:r>
        <w:rPr>
          <w:rtl/>
          <w:lang w:bidi="fa-IR"/>
        </w:rPr>
        <w:t>ت نموده است</w:t>
      </w:r>
      <w:r w:rsidR="0034192D">
        <w:rPr>
          <w:rtl/>
          <w:lang w:bidi="fa-IR"/>
        </w:rPr>
        <w:t xml:space="preserve">. </w:t>
      </w:r>
      <w:r>
        <w:rPr>
          <w:rtl/>
          <w:lang w:bidi="fa-IR"/>
        </w:rPr>
        <w:t>گوسفندى را كشت و بعد كشته شده آن را در م</w:t>
      </w:r>
      <w:r w:rsidR="00D7132C">
        <w:rPr>
          <w:rtl/>
          <w:lang w:bidi="fa-IR"/>
        </w:rPr>
        <w:t>ی</w:t>
      </w:r>
      <w:r>
        <w:rPr>
          <w:rtl/>
          <w:lang w:bidi="fa-IR"/>
        </w:rPr>
        <w:t>ان جوالى نهاد و سر جوال را بست و آن را به خانه آورد و در ز</w:t>
      </w:r>
      <w:r w:rsidR="00D7132C">
        <w:rPr>
          <w:rtl/>
          <w:lang w:bidi="fa-IR"/>
        </w:rPr>
        <w:t>ی</w:t>
      </w:r>
      <w:r>
        <w:rPr>
          <w:rtl/>
          <w:lang w:bidi="fa-IR"/>
        </w:rPr>
        <w:t>ر تختش گودال</w:t>
      </w:r>
      <w:r w:rsidR="00D7132C">
        <w:rPr>
          <w:rtl/>
          <w:lang w:bidi="fa-IR"/>
        </w:rPr>
        <w:t>ی</w:t>
      </w:r>
      <w:r>
        <w:rPr>
          <w:rtl/>
          <w:lang w:bidi="fa-IR"/>
        </w:rPr>
        <w:t>كند و آن را در همان جا دفن كرد و به همسرش گفت</w:t>
      </w:r>
      <w:r w:rsidR="0034192D">
        <w:rPr>
          <w:rtl/>
          <w:lang w:bidi="fa-IR"/>
        </w:rPr>
        <w:t xml:space="preserve">: </w:t>
      </w:r>
      <w:r>
        <w:rPr>
          <w:rtl/>
          <w:lang w:bidi="fa-IR"/>
        </w:rPr>
        <w:t>من دشمنى داشتم او را كشتم و در ا</w:t>
      </w:r>
      <w:r w:rsidR="00D7132C">
        <w:rPr>
          <w:rtl/>
          <w:lang w:bidi="fa-IR"/>
        </w:rPr>
        <w:t>ی</w:t>
      </w:r>
      <w:r>
        <w:rPr>
          <w:rtl/>
          <w:lang w:bidi="fa-IR"/>
        </w:rPr>
        <w:t>ن جا دفن كردم</w:t>
      </w:r>
      <w:r w:rsidR="0034192D">
        <w:rPr>
          <w:rtl/>
          <w:lang w:bidi="fa-IR"/>
        </w:rPr>
        <w:t xml:space="preserve">، </w:t>
      </w:r>
      <w:r>
        <w:rPr>
          <w:rtl/>
          <w:lang w:bidi="fa-IR"/>
        </w:rPr>
        <w:t>مراقب باش كه ا</w:t>
      </w:r>
      <w:r w:rsidR="00D7132C">
        <w:rPr>
          <w:rtl/>
          <w:lang w:bidi="fa-IR"/>
        </w:rPr>
        <w:t>ی</w:t>
      </w:r>
      <w:r>
        <w:rPr>
          <w:rtl/>
          <w:lang w:bidi="fa-IR"/>
        </w:rPr>
        <w:t>ن راز را بپوشى و به كسى نگو</w:t>
      </w:r>
      <w:r w:rsidR="00D7132C">
        <w:rPr>
          <w:rtl/>
          <w:lang w:bidi="fa-IR"/>
        </w:rPr>
        <w:t>ی</w:t>
      </w:r>
      <w:r>
        <w:rPr>
          <w:rtl/>
          <w:lang w:bidi="fa-IR"/>
        </w:rPr>
        <w:t>ى</w:t>
      </w:r>
      <w:r w:rsidR="0034192D">
        <w:rPr>
          <w:rtl/>
          <w:lang w:bidi="fa-IR"/>
        </w:rPr>
        <w:t xml:space="preserve">. </w:t>
      </w:r>
    </w:p>
    <w:p w:rsidR="00E5212E" w:rsidRDefault="00E5212E" w:rsidP="00E5212E">
      <w:pPr>
        <w:pStyle w:val="libNormal"/>
        <w:rPr>
          <w:rtl/>
          <w:lang w:bidi="fa-IR"/>
        </w:rPr>
      </w:pPr>
      <w:r>
        <w:rPr>
          <w:rtl/>
          <w:lang w:bidi="fa-IR"/>
        </w:rPr>
        <w:t>سپس در همسا</w:t>
      </w:r>
      <w:r w:rsidR="00D7132C">
        <w:rPr>
          <w:rtl/>
          <w:lang w:bidi="fa-IR"/>
        </w:rPr>
        <w:t>ی</w:t>
      </w:r>
      <w:r>
        <w:rPr>
          <w:rtl/>
          <w:lang w:bidi="fa-IR"/>
        </w:rPr>
        <w:t>گى او عوانى [سردفتر نگهبانان دولتى</w:t>
      </w:r>
      <w:r w:rsidR="00644E41">
        <w:rPr>
          <w:rtl/>
          <w:lang w:bidi="fa-IR"/>
        </w:rPr>
        <w:t>]</w:t>
      </w:r>
      <w:r>
        <w:rPr>
          <w:rtl/>
          <w:lang w:bidi="fa-IR"/>
        </w:rPr>
        <w:t xml:space="preserve"> بود</w:t>
      </w:r>
      <w:r w:rsidR="0034192D">
        <w:rPr>
          <w:rtl/>
          <w:lang w:bidi="fa-IR"/>
        </w:rPr>
        <w:t xml:space="preserve">، </w:t>
      </w:r>
      <w:r>
        <w:rPr>
          <w:rtl/>
          <w:lang w:bidi="fa-IR"/>
        </w:rPr>
        <w:t>و دوست شد و هر روز او را نزد خود مى</w:t>
      </w:r>
      <w:r w:rsidR="003E6297">
        <w:rPr>
          <w:rtl/>
          <w:lang w:bidi="fa-IR"/>
        </w:rPr>
        <w:t xml:space="preserve"> </w:t>
      </w:r>
      <w:r>
        <w:rPr>
          <w:rtl/>
          <w:lang w:bidi="fa-IR"/>
        </w:rPr>
        <w:t>آورد و برنامه روابط دوستى را با او انجام مى</w:t>
      </w:r>
      <w:r w:rsidR="003E6297">
        <w:rPr>
          <w:rtl/>
          <w:lang w:bidi="fa-IR"/>
        </w:rPr>
        <w:t xml:space="preserve"> </w:t>
      </w:r>
      <w:r>
        <w:rPr>
          <w:rtl/>
          <w:lang w:bidi="fa-IR"/>
        </w:rPr>
        <w:t>داد و ن</w:t>
      </w:r>
      <w:r w:rsidR="00D7132C">
        <w:rPr>
          <w:rtl/>
          <w:lang w:bidi="fa-IR"/>
        </w:rPr>
        <w:t>ی</w:t>
      </w:r>
      <w:r>
        <w:rPr>
          <w:rtl/>
          <w:lang w:bidi="fa-IR"/>
        </w:rPr>
        <w:t>ز در آن محله</w:t>
      </w:r>
      <w:r w:rsidR="003E6297">
        <w:rPr>
          <w:rtl/>
          <w:lang w:bidi="fa-IR"/>
        </w:rPr>
        <w:t xml:space="preserve"> </w:t>
      </w:r>
      <w:r>
        <w:rPr>
          <w:rtl/>
          <w:lang w:bidi="fa-IR"/>
        </w:rPr>
        <w:t>اى كه سكونت داشت</w:t>
      </w:r>
      <w:r w:rsidR="0034192D">
        <w:rPr>
          <w:rtl/>
          <w:lang w:bidi="fa-IR"/>
        </w:rPr>
        <w:t xml:space="preserve">، </w:t>
      </w:r>
      <w:r>
        <w:rPr>
          <w:rtl/>
          <w:lang w:bidi="fa-IR"/>
        </w:rPr>
        <w:t>جوانى بود كه اصالت خانوادگى نداشت او با سعى و كوشش ثروتى اندوخته بود و تازه ثروتمند شده بود و به ثروت خود افتخار مى</w:t>
      </w:r>
      <w:r w:rsidR="003E6297">
        <w:rPr>
          <w:rtl/>
          <w:lang w:bidi="fa-IR"/>
        </w:rPr>
        <w:t xml:space="preserve"> </w:t>
      </w:r>
      <w:r>
        <w:rPr>
          <w:rtl/>
          <w:lang w:bidi="fa-IR"/>
        </w:rPr>
        <w:t>كرد</w:t>
      </w:r>
      <w:r w:rsidR="0034192D">
        <w:rPr>
          <w:rtl/>
          <w:lang w:bidi="fa-IR"/>
        </w:rPr>
        <w:t xml:space="preserve">، </w:t>
      </w:r>
      <w:r>
        <w:rPr>
          <w:rtl/>
          <w:lang w:bidi="fa-IR"/>
        </w:rPr>
        <w:t>پسر لقمان چند درهم از او وام گرفت</w:t>
      </w:r>
      <w:r w:rsidR="0034192D">
        <w:rPr>
          <w:rtl/>
          <w:lang w:bidi="fa-IR"/>
        </w:rPr>
        <w:t xml:space="preserve">، </w:t>
      </w:r>
      <w:r>
        <w:rPr>
          <w:rtl/>
          <w:lang w:bidi="fa-IR"/>
        </w:rPr>
        <w:t>و آن را در گوشه خانه</w:t>
      </w:r>
      <w:r w:rsidR="003E6297">
        <w:rPr>
          <w:rtl/>
          <w:lang w:bidi="fa-IR"/>
        </w:rPr>
        <w:t xml:space="preserve"> </w:t>
      </w:r>
      <w:r>
        <w:rPr>
          <w:rtl/>
          <w:lang w:bidi="fa-IR"/>
        </w:rPr>
        <w:t>اش نهاد</w:t>
      </w:r>
      <w:r w:rsidR="0034192D">
        <w:rPr>
          <w:rtl/>
          <w:lang w:bidi="fa-IR"/>
        </w:rPr>
        <w:t xml:space="preserve">. </w:t>
      </w:r>
    </w:p>
    <w:p w:rsidR="00E5212E" w:rsidRDefault="00E5212E" w:rsidP="00E5212E">
      <w:pPr>
        <w:pStyle w:val="libNormal"/>
        <w:rPr>
          <w:rtl/>
          <w:lang w:bidi="fa-IR"/>
        </w:rPr>
      </w:pPr>
      <w:r>
        <w:rPr>
          <w:rtl/>
          <w:lang w:bidi="fa-IR"/>
        </w:rPr>
        <w:t>تا ا</w:t>
      </w:r>
      <w:r w:rsidR="00D7132C">
        <w:rPr>
          <w:rtl/>
          <w:lang w:bidi="fa-IR"/>
        </w:rPr>
        <w:t>ی</w:t>
      </w:r>
      <w:r>
        <w:rPr>
          <w:rtl/>
          <w:lang w:bidi="fa-IR"/>
        </w:rPr>
        <w:t>ن كه روزى ب</w:t>
      </w:r>
      <w:r w:rsidR="00D7132C">
        <w:rPr>
          <w:rtl/>
          <w:lang w:bidi="fa-IR"/>
        </w:rPr>
        <w:t>ی</w:t>
      </w:r>
      <w:r>
        <w:rPr>
          <w:rtl/>
          <w:lang w:bidi="fa-IR"/>
        </w:rPr>
        <w:t>ن پسر لقمان و همسرش دعوا و نزاعى رخ داد</w:t>
      </w:r>
      <w:r w:rsidR="0034192D">
        <w:rPr>
          <w:rtl/>
          <w:lang w:bidi="fa-IR"/>
        </w:rPr>
        <w:t xml:space="preserve">، </w:t>
      </w:r>
      <w:r>
        <w:rPr>
          <w:rtl/>
          <w:lang w:bidi="fa-IR"/>
        </w:rPr>
        <w:t>در آن حال زن او فر</w:t>
      </w:r>
      <w:r w:rsidR="00D7132C">
        <w:rPr>
          <w:rtl/>
          <w:lang w:bidi="fa-IR"/>
        </w:rPr>
        <w:t>ی</w:t>
      </w:r>
      <w:r>
        <w:rPr>
          <w:rtl/>
          <w:lang w:bidi="fa-IR"/>
        </w:rPr>
        <w:t>اد زد</w:t>
      </w:r>
      <w:r w:rsidR="0034192D">
        <w:rPr>
          <w:rtl/>
          <w:lang w:bidi="fa-IR"/>
        </w:rPr>
        <w:t xml:space="preserve">: </w:t>
      </w:r>
      <w:r>
        <w:rPr>
          <w:rtl/>
          <w:lang w:bidi="fa-IR"/>
        </w:rPr>
        <w:t>اى قاتل بدكار و اى خونر</w:t>
      </w:r>
      <w:r w:rsidR="00D7132C">
        <w:rPr>
          <w:rtl/>
          <w:lang w:bidi="fa-IR"/>
        </w:rPr>
        <w:t>ی</w:t>
      </w:r>
      <w:r>
        <w:rPr>
          <w:rtl/>
          <w:lang w:bidi="fa-IR"/>
        </w:rPr>
        <w:t>ز فتنه</w:t>
      </w:r>
      <w:r w:rsidR="003E6297">
        <w:rPr>
          <w:rtl/>
          <w:lang w:bidi="fa-IR"/>
        </w:rPr>
        <w:t xml:space="preserve"> </w:t>
      </w:r>
      <w:r>
        <w:rPr>
          <w:rtl/>
          <w:lang w:bidi="fa-IR"/>
        </w:rPr>
        <w:t>انگ</w:t>
      </w:r>
      <w:r w:rsidR="00D7132C">
        <w:rPr>
          <w:rtl/>
          <w:lang w:bidi="fa-IR"/>
        </w:rPr>
        <w:t>ی</w:t>
      </w:r>
      <w:r>
        <w:rPr>
          <w:rtl/>
          <w:lang w:bidi="fa-IR"/>
        </w:rPr>
        <w:t>ز</w:t>
      </w:r>
      <w:r w:rsidR="0034192D">
        <w:rPr>
          <w:rtl/>
          <w:lang w:bidi="fa-IR"/>
        </w:rPr>
        <w:t xml:space="preserve">، </w:t>
      </w:r>
      <w:r>
        <w:rPr>
          <w:rtl/>
          <w:lang w:bidi="fa-IR"/>
        </w:rPr>
        <w:t>مسلمانى را به ناحق كشتى و در خانه خود دفن كردى</w:t>
      </w:r>
      <w:r w:rsidR="0034192D">
        <w:rPr>
          <w:rtl/>
          <w:lang w:bidi="fa-IR"/>
        </w:rPr>
        <w:t xml:space="preserve">؟ </w:t>
      </w:r>
      <w:r>
        <w:rPr>
          <w:rtl/>
          <w:lang w:bidi="fa-IR"/>
        </w:rPr>
        <w:t>ا</w:t>
      </w:r>
      <w:r w:rsidR="00D7132C">
        <w:rPr>
          <w:rtl/>
          <w:lang w:bidi="fa-IR"/>
        </w:rPr>
        <w:t>ی</w:t>
      </w:r>
      <w:r>
        <w:rPr>
          <w:rtl/>
          <w:lang w:bidi="fa-IR"/>
        </w:rPr>
        <w:t>نك م</w:t>
      </w:r>
      <w:r w:rsidR="00D7132C">
        <w:rPr>
          <w:rtl/>
          <w:lang w:bidi="fa-IR"/>
        </w:rPr>
        <w:t>ی</w:t>
      </w:r>
      <w:r>
        <w:rPr>
          <w:rtl/>
          <w:lang w:bidi="fa-IR"/>
        </w:rPr>
        <w:t>خواهى مرا ن</w:t>
      </w:r>
      <w:r w:rsidR="00D7132C">
        <w:rPr>
          <w:rtl/>
          <w:lang w:bidi="fa-IR"/>
        </w:rPr>
        <w:t>ی</w:t>
      </w:r>
      <w:r>
        <w:rPr>
          <w:rtl/>
          <w:lang w:bidi="fa-IR"/>
        </w:rPr>
        <w:t>ز بكشى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صداى او به گوش همسا</w:t>
      </w:r>
      <w:r w:rsidR="00D7132C">
        <w:rPr>
          <w:rtl/>
          <w:lang w:bidi="fa-IR"/>
        </w:rPr>
        <w:t>ی</w:t>
      </w:r>
      <w:r>
        <w:rPr>
          <w:rtl/>
          <w:lang w:bidi="fa-IR"/>
        </w:rPr>
        <w:t>ه</w:t>
      </w:r>
      <w:r w:rsidR="003E6297">
        <w:rPr>
          <w:rtl/>
          <w:lang w:bidi="fa-IR"/>
        </w:rPr>
        <w:t xml:space="preserve"> </w:t>
      </w:r>
      <w:r>
        <w:rPr>
          <w:rtl/>
          <w:lang w:bidi="fa-IR"/>
        </w:rPr>
        <w:t>اش عوان رس</w:t>
      </w:r>
      <w:r w:rsidR="00D7132C">
        <w:rPr>
          <w:rtl/>
          <w:lang w:bidi="fa-IR"/>
        </w:rPr>
        <w:t>ی</w:t>
      </w:r>
      <w:r>
        <w:rPr>
          <w:rtl/>
          <w:lang w:bidi="fa-IR"/>
        </w:rPr>
        <w:t>د</w:t>
      </w:r>
      <w:r w:rsidR="0034192D">
        <w:rPr>
          <w:rtl/>
          <w:lang w:bidi="fa-IR"/>
        </w:rPr>
        <w:t xml:space="preserve">، </w:t>
      </w:r>
      <w:r>
        <w:rPr>
          <w:rtl/>
          <w:lang w:bidi="fa-IR"/>
        </w:rPr>
        <w:t>با ا</w:t>
      </w:r>
      <w:r w:rsidR="00D7132C">
        <w:rPr>
          <w:rtl/>
          <w:lang w:bidi="fa-IR"/>
        </w:rPr>
        <w:t>ی</w:t>
      </w:r>
      <w:r>
        <w:rPr>
          <w:rtl/>
          <w:lang w:bidi="fa-IR"/>
        </w:rPr>
        <w:t>ن كه پسر لقمان با عوان دوست بود</w:t>
      </w:r>
      <w:r w:rsidR="0034192D">
        <w:rPr>
          <w:rtl/>
          <w:lang w:bidi="fa-IR"/>
        </w:rPr>
        <w:t xml:space="preserve">، </w:t>
      </w:r>
      <w:r>
        <w:rPr>
          <w:rtl/>
          <w:lang w:bidi="fa-IR"/>
        </w:rPr>
        <w:t>بى درنگ او رفت و ماجراى قتل را به پادشاه خبر داد</w:t>
      </w:r>
      <w:r w:rsidR="0034192D">
        <w:rPr>
          <w:rtl/>
          <w:lang w:bidi="fa-IR"/>
        </w:rPr>
        <w:t xml:space="preserve">. </w:t>
      </w:r>
    </w:p>
    <w:p w:rsidR="00E5212E" w:rsidRDefault="00E5212E" w:rsidP="00E5212E">
      <w:pPr>
        <w:pStyle w:val="libNormal"/>
        <w:rPr>
          <w:rtl/>
          <w:lang w:bidi="fa-IR"/>
        </w:rPr>
      </w:pPr>
      <w:r>
        <w:rPr>
          <w:rtl/>
          <w:lang w:bidi="fa-IR"/>
        </w:rPr>
        <w:t>پادشاه فرمان داد كه كسى با</w:t>
      </w:r>
      <w:r w:rsidR="00D7132C">
        <w:rPr>
          <w:rtl/>
          <w:lang w:bidi="fa-IR"/>
        </w:rPr>
        <w:t>ی</w:t>
      </w:r>
      <w:r>
        <w:rPr>
          <w:rtl/>
          <w:lang w:bidi="fa-IR"/>
        </w:rPr>
        <w:t>د قاتل را احضار كند</w:t>
      </w:r>
      <w:r w:rsidR="0034192D">
        <w:rPr>
          <w:rtl/>
          <w:lang w:bidi="fa-IR"/>
        </w:rPr>
        <w:t xml:space="preserve">. </w:t>
      </w:r>
      <w:r>
        <w:rPr>
          <w:rtl/>
          <w:lang w:bidi="fa-IR"/>
        </w:rPr>
        <w:t>همان عوان گفت</w:t>
      </w:r>
      <w:r w:rsidR="0034192D">
        <w:rPr>
          <w:rtl/>
          <w:lang w:bidi="fa-IR"/>
        </w:rPr>
        <w:t xml:space="preserve">: </w:t>
      </w:r>
      <w:r>
        <w:rPr>
          <w:rtl/>
          <w:lang w:bidi="fa-IR"/>
        </w:rPr>
        <w:t>من او را احضار مى</w:t>
      </w:r>
      <w:r w:rsidR="003E6297">
        <w:rPr>
          <w:rtl/>
          <w:lang w:bidi="fa-IR"/>
        </w:rPr>
        <w:t xml:space="preserve"> </w:t>
      </w:r>
      <w:r>
        <w:rPr>
          <w:rtl/>
          <w:lang w:bidi="fa-IR"/>
        </w:rPr>
        <w:t>كنم</w:t>
      </w:r>
      <w:r w:rsidR="0034192D">
        <w:rPr>
          <w:rtl/>
          <w:lang w:bidi="fa-IR"/>
        </w:rPr>
        <w:t xml:space="preserve">. </w:t>
      </w:r>
      <w:r>
        <w:rPr>
          <w:rtl/>
          <w:lang w:bidi="fa-IR"/>
        </w:rPr>
        <w:t>عوان به خانه پسر لقمان آمد و او را با كمال ذلت و اهانت از خانه</w:t>
      </w:r>
      <w:r w:rsidR="003E6297">
        <w:rPr>
          <w:rtl/>
          <w:lang w:bidi="fa-IR"/>
        </w:rPr>
        <w:t xml:space="preserve"> </w:t>
      </w:r>
      <w:r>
        <w:rPr>
          <w:rtl/>
          <w:lang w:bidi="fa-IR"/>
        </w:rPr>
        <w:t>اش ب</w:t>
      </w:r>
      <w:r w:rsidR="00D7132C">
        <w:rPr>
          <w:rtl/>
          <w:lang w:bidi="fa-IR"/>
        </w:rPr>
        <w:t>ی</w:t>
      </w:r>
      <w:r>
        <w:rPr>
          <w:rtl/>
          <w:lang w:bidi="fa-IR"/>
        </w:rPr>
        <w:t>رون كش</w:t>
      </w:r>
      <w:r w:rsidR="00D7132C">
        <w:rPr>
          <w:rtl/>
          <w:lang w:bidi="fa-IR"/>
        </w:rPr>
        <w:t>ی</w:t>
      </w:r>
      <w:r>
        <w:rPr>
          <w:rtl/>
          <w:lang w:bidi="fa-IR"/>
        </w:rPr>
        <w:t>د و برنامه دوستى خود با او را به كلى فراموش كرد و كشان كشان او را به سراى شاه مى</w:t>
      </w:r>
      <w:r w:rsidR="003E6297">
        <w:rPr>
          <w:rtl/>
          <w:lang w:bidi="fa-IR"/>
        </w:rPr>
        <w:t xml:space="preserve"> </w:t>
      </w:r>
      <w:r>
        <w:rPr>
          <w:rtl/>
          <w:lang w:bidi="fa-IR"/>
        </w:rPr>
        <w:t>برد</w:t>
      </w:r>
      <w:r w:rsidR="0034192D">
        <w:rPr>
          <w:rtl/>
          <w:lang w:bidi="fa-IR"/>
        </w:rPr>
        <w:t xml:space="preserve">، </w:t>
      </w:r>
      <w:r>
        <w:rPr>
          <w:rtl/>
          <w:lang w:bidi="fa-IR"/>
        </w:rPr>
        <w:t>در مس</w:t>
      </w:r>
      <w:r w:rsidR="00D7132C">
        <w:rPr>
          <w:rtl/>
          <w:lang w:bidi="fa-IR"/>
        </w:rPr>
        <w:t>ی</w:t>
      </w:r>
      <w:r>
        <w:rPr>
          <w:rtl/>
          <w:lang w:bidi="fa-IR"/>
        </w:rPr>
        <w:t>ر راه آن شخص نوك</w:t>
      </w:r>
      <w:r w:rsidR="00D7132C">
        <w:rPr>
          <w:rtl/>
          <w:lang w:bidi="fa-IR"/>
        </w:rPr>
        <w:t>ی</w:t>
      </w:r>
      <w:r>
        <w:rPr>
          <w:rtl/>
          <w:lang w:bidi="fa-IR"/>
        </w:rPr>
        <w:t>سه</w:t>
      </w:r>
      <w:r w:rsidR="0034192D">
        <w:rPr>
          <w:rtl/>
          <w:lang w:bidi="fa-IR"/>
        </w:rPr>
        <w:t xml:space="preserve">، </w:t>
      </w:r>
      <w:r>
        <w:rPr>
          <w:rtl/>
          <w:lang w:bidi="fa-IR"/>
        </w:rPr>
        <w:t>پسر لقمان را در آن حال د</w:t>
      </w:r>
      <w:r w:rsidR="00D7132C">
        <w:rPr>
          <w:rtl/>
          <w:lang w:bidi="fa-IR"/>
        </w:rPr>
        <w:t>ی</w:t>
      </w:r>
      <w:r>
        <w:rPr>
          <w:rtl/>
          <w:lang w:bidi="fa-IR"/>
        </w:rPr>
        <w:t>د</w:t>
      </w:r>
      <w:r w:rsidR="0034192D">
        <w:rPr>
          <w:rtl/>
          <w:lang w:bidi="fa-IR"/>
        </w:rPr>
        <w:t xml:space="preserve">، </w:t>
      </w:r>
      <w:r>
        <w:rPr>
          <w:rtl/>
          <w:lang w:bidi="fa-IR"/>
        </w:rPr>
        <w:t>در برابر مردم و با شتاب و خشونت نزد او آمد و دامنش را گرفت و گفت</w:t>
      </w:r>
      <w:r w:rsidR="0034192D">
        <w:rPr>
          <w:rtl/>
          <w:lang w:bidi="fa-IR"/>
        </w:rPr>
        <w:t xml:space="preserve">: </w:t>
      </w:r>
      <w:r>
        <w:rPr>
          <w:rtl/>
          <w:lang w:bidi="fa-IR"/>
        </w:rPr>
        <w:t>اگر تو را قصاص كنند</w:t>
      </w:r>
      <w:r w:rsidR="0034192D">
        <w:rPr>
          <w:rtl/>
          <w:lang w:bidi="fa-IR"/>
        </w:rPr>
        <w:t xml:space="preserve">، </w:t>
      </w:r>
      <w:r>
        <w:rPr>
          <w:rtl/>
          <w:lang w:bidi="fa-IR"/>
        </w:rPr>
        <w:t>مال من تلف مى</w:t>
      </w:r>
      <w:r w:rsidR="003E6297">
        <w:rPr>
          <w:rtl/>
          <w:lang w:bidi="fa-IR"/>
        </w:rPr>
        <w:t xml:space="preserve"> </w:t>
      </w:r>
      <w:r>
        <w:rPr>
          <w:rtl/>
          <w:lang w:bidi="fa-IR"/>
        </w:rPr>
        <w:t>شود</w:t>
      </w:r>
      <w:r w:rsidR="0034192D">
        <w:rPr>
          <w:rtl/>
          <w:lang w:bidi="fa-IR"/>
        </w:rPr>
        <w:t xml:space="preserve">، </w:t>
      </w:r>
      <w:r>
        <w:rPr>
          <w:rtl/>
          <w:lang w:bidi="fa-IR"/>
        </w:rPr>
        <w:t>هم اكنون طلب مرا بده</w:t>
      </w:r>
      <w:r w:rsidR="0034192D">
        <w:rPr>
          <w:rtl/>
          <w:lang w:bidi="fa-IR"/>
        </w:rPr>
        <w:t xml:space="preserve">. </w:t>
      </w:r>
      <w:r>
        <w:rPr>
          <w:rtl/>
          <w:lang w:bidi="fa-IR"/>
        </w:rPr>
        <w:t>[با ا</w:t>
      </w:r>
      <w:r w:rsidR="00D7132C">
        <w:rPr>
          <w:rtl/>
          <w:lang w:bidi="fa-IR"/>
        </w:rPr>
        <w:t>ی</w:t>
      </w:r>
      <w:r>
        <w:rPr>
          <w:rtl/>
          <w:lang w:bidi="fa-IR"/>
        </w:rPr>
        <w:t>ن برخورد ناجوانمردانه آبروى پسر لقمان را برد</w:t>
      </w:r>
      <w:r w:rsidR="0034192D">
        <w:rPr>
          <w:rtl/>
          <w:lang w:bidi="fa-IR"/>
        </w:rPr>
        <w:t>.</w:t>
      </w:r>
      <w:r w:rsidR="00644E41">
        <w:rPr>
          <w:rtl/>
          <w:lang w:bidi="fa-IR"/>
        </w:rPr>
        <w:t>]</w:t>
      </w:r>
      <w:r>
        <w:rPr>
          <w:rtl/>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گروهى اجتماع كردند و پسر لقمان را با اهانت بس</w:t>
      </w:r>
      <w:r w:rsidR="00D7132C">
        <w:rPr>
          <w:rtl/>
          <w:lang w:bidi="fa-IR"/>
        </w:rPr>
        <w:t>ی</w:t>
      </w:r>
      <w:r>
        <w:rPr>
          <w:rtl/>
          <w:lang w:bidi="fa-IR"/>
        </w:rPr>
        <w:t>ارى به سوى سراى شاه روانه كردند</w:t>
      </w:r>
      <w:r w:rsidR="0034192D">
        <w:rPr>
          <w:rtl/>
          <w:lang w:bidi="fa-IR"/>
        </w:rPr>
        <w:t xml:space="preserve">. </w:t>
      </w:r>
    </w:p>
    <w:p w:rsidR="00E5212E" w:rsidRDefault="00E5212E" w:rsidP="00E5212E">
      <w:pPr>
        <w:pStyle w:val="libNormal"/>
        <w:rPr>
          <w:rtl/>
          <w:lang w:bidi="fa-IR"/>
        </w:rPr>
      </w:pPr>
      <w:r>
        <w:rPr>
          <w:rtl/>
          <w:lang w:bidi="fa-IR"/>
        </w:rPr>
        <w:t>هنگامى كه فرزند لقمان در برابر شاه قرار گرفت</w:t>
      </w:r>
      <w:r w:rsidR="0034192D">
        <w:rPr>
          <w:rtl/>
          <w:lang w:bidi="fa-IR"/>
        </w:rPr>
        <w:t xml:space="preserve">، </w:t>
      </w:r>
      <w:r>
        <w:rPr>
          <w:rtl/>
          <w:lang w:bidi="fa-IR"/>
        </w:rPr>
        <w:t>ب</w:t>
      </w:r>
      <w:r w:rsidR="00D7132C">
        <w:rPr>
          <w:rtl/>
          <w:lang w:bidi="fa-IR"/>
        </w:rPr>
        <w:t>ی</w:t>
      </w:r>
      <w:r>
        <w:rPr>
          <w:rtl/>
          <w:lang w:bidi="fa-IR"/>
        </w:rPr>
        <w:t>ن آن</w:t>
      </w:r>
      <w:r w:rsidR="003E6297">
        <w:rPr>
          <w:rtl/>
          <w:lang w:bidi="fa-IR"/>
        </w:rPr>
        <w:t xml:space="preserve"> </w:t>
      </w:r>
      <w:r>
        <w:rPr>
          <w:rtl/>
          <w:lang w:bidi="fa-IR"/>
        </w:rPr>
        <w:t>ها چن</w:t>
      </w:r>
      <w:r w:rsidR="00D7132C">
        <w:rPr>
          <w:rtl/>
          <w:lang w:bidi="fa-IR"/>
        </w:rPr>
        <w:t>ی</w:t>
      </w:r>
      <w:r>
        <w:rPr>
          <w:rtl/>
          <w:lang w:bidi="fa-IR"/>
        </w:rPr>
        <w:t>ن گفتگو شد</w:t>
      </w:r>
      <w:r w:rsidR="0034192D">
        <w:rPr>
          <w:rtl/>
          <w:lang w:bidi="fa-IR"/>
        </w:rPr>
        <w:t xml:space="preserve">: </w:t>
      </w:r>
    </w:p>
    <w:p w:rsidR="00E5212E" w:rsidRDefault="00E5212E" w:rsidP="00E5212E">
      <w:pPr>
        <w:pStyle w:val="libNormal"/>
        <w:rPr>
          <w:rtl/>
          <w:lang w:bidi="fa-IR"/>
        </w:rPr>
      </w:pPr>
      <w:r>
        <w:rPr>
          <w:rtl/>
          <w:lang w:bidi="fa-IR"/>
        </w:rPr>
        <w:t>شاه</w:t>
      </w:r>
      <w:r w:rsidR="0034192D">
        <w:rPr>
          <w:rtl/>
          <w:lang w:bidi="fa-IR"/>
        </w:rPr>
        <w:t xml:space="preserve">: </w:t>
      </w:r>
      <w:r>
        <w:rPr>
          <w:rtl/>
          <w:lang w:bidi="fa-IR"/>
        </w:rPr>
        <w:t>تو كه پسر لقمان هستى</w:t>
      </w:r>
      <w:r w:rsidR="0034192D">
        <w:rPr>
          <w:rtl/>
          <w:lang w:bidi="fa-IR"/>
        </w:rPr>
        <w:t xml:space="preserve">، </w:t>
      </w:r>
      <w:r>
        <w:rPr>
          <w:rtl/>
          <w:lang w:bidi="fa-IR"/>
        </w:rPr>
        <w:t>شا</w:t>
      </w:r>
      <w:r w:rsidR="00D7132C">
        <w:rPr>
          <w:rtl/>
          <w:lang w:bidi="fa-IR"/>
        </w:rPr>
        <w:t>ی</w:t>
      </w:r>
      <w:r>
        <w:rPr>
          <w:rtl/>
          <w:lang w:bidi="fa-IR"/>
        </w:rPr>
        <w:t>سته نبود كه از تو خونر</w:t>
      </w:r>
      <w:r w:rsidR="00D7132C">
        <w:rPr>
          <w:rtl/>
          <w:lang w:bidi="fa-IR"/>
        </w:rPr>
        <w:t>ی</w:t>
      </w:r>
      <w:r>
        <w:rPr>
          <w:rtl/>
          <w:lang w:bidi="fa-IR"/>
        </w:rPr>
        <w:t>زى و فتنه انگ</w:t>
      </w:r>
      <w:r w:rsidR="00D7132C">
        <w:rPr>
          <w:rtl/>
          <w:lang w:bidi="fa-IR"/>
        </w:rPr>
        <w:t>ی</w:t>
      </w:r>
      <w:r>
        <w:rPr>
          <w:rtl/>
          <w:lang w:bidi="fa-IR"/>
        </w:rPr>
        <w:t>زى سر زند</w:t>
      </w:r>
      <w:r w:rsidR="0034192D">
        <w:rPr>
          <w:rtl/>
          <w:lang w:bidi="fa-IR"/>
        </w:rPr>
        <w:t xml:space="preserve">. </w:t>
      </w:r>
    </w:p>
    <w:p w:rsidR="00E5212E" w:rsidRDefault="00E5212E" w:rsidP="00E5212E">
      <w:pPr>
        <w:pStyle w:val="libNormal"/>
        <w:rPr>
          <w:rtl/>
          <w:lang w:bidi="fa-IR"/>
        </w:rPr>
      </w:pPr>
      <w:r>
        <w:rPr>
          <w:rtl/>
          <w:lang w:bidi="fa-IR"/>
        </w:rPr>
        <w:t>پسر لقمان</w:t>
      </w:r>
      <w:r w:rsidR="0034192D">
        <w:rPr>
          <w:rtl/>
          <w:lang w:bidi="fa-IR"/>
        </w:rPr>
        <w:t xml:space="preserve">: </w:t>
      </w:r>
      <w:r>
        <w:rPr>
          <w:rtl/>
          <w:lang w:bidi="fa-IR"/>
        </w:rPr>
        <w:t>من هرگز خون به ناحق نر</w:t>
      </w:r>
      <w:r w:rsidR="00D7132C">
        <w:rPr>
          <w:rtl/>
          <w:lang w:bidi="fa-IR"/>
        </w:rPr>
        <w:t>ی</w:t>
      </w:r>
      <w:r>
        <w:rPr>
          <w:rtl/>
          <w:lang w:bidi="fa-IR"/>
        </w:rPr>
        <w:t>خته</w:t>
      </w:r>
      <w:r w:rsidR="003E6297">
        <w:rPr>
          <w:rtl/>
          <w:lang w:bidi="fa-IR"/>
        </w:rPr>
        <w:t xml:space="preserve"> </w:t>
      </w:r>
      <w:r>
        <w:rPr>
          <w:rtl/>
          <w:lang w:bidi="fa-IR"/>
        </w:rPr>
        <w:t>ام و اصلاً آدم</w:t>
      </w:r>
      <w:r w:rsidR="00D7132C">
        <w:rPr>
          <w:rtl/>
          <w:lang w:bidi="fa-IR"/>
        </w:rPr>
        <w:t>ی</w:t>
      </w:r>
      <w:r>
        <w:rPr>
          <w:rtl/>
          <w:lang w:bidi="fa-IR"/>
        </w:rPr>
        <w:t>زادى را نكشته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عوان</w:t>
      </w:r>
      <w:r w:rsidR="0034192D">
        <w:rPr>
          <w:rtl/>
          <w:lang w:bidi="fa-IR"/>
        </w:rPr>
        <w:t xml:space="preserve">: </w:t>
      </w:r>
      <w:r>
        <w:rPr>
          <w:rtl/>
          <w:lang w:bidi="fa-IR"/>
        </w:rPr>
        <w:t>او دروغ م</w:t>
      </w:r>
      <w:r w:rsidR="00D7132C">
        <w:rPr>
          <w:rtl/>
          <w:lang w:bidi="fa-IR"/>
        </w:rPr>
        <w:t>ی</w:t>
      </w:r>
      <w:r>
        <w:rPr>
          <w:rtl/>
          <w:lang w:bidi="fa-IR"/>
        </w:rPr>
        <w:t>گو</w:t>
      </w:r>
      <w:r w:rsidR="00D7132C">
        <w:rPr>
          <w:rtl/>
          <w:lang w:bidi="fa-IR"/>
        </w:rPr>
        <w:t>ی</w:t>
      </w:r>
      <w:r>
        <w:rPr>
          <w:rtl/>
          <w:lang w:bidi="fa-IR"/>
        </w:rPr>
        <w:t>د</w:t>
      </w:r>
      <w:r w:rsidR="0034192D">
        <w:rPr>
          <w:rtl/>
          <w:lang w:bidi="fa-IR"/>
        </w:rPr>
        <w:t xml:space="preserve">، </w:t>
      </w:r>
      <w:r>
        <w:rPr>
          <w:rtl/>
          <w:lang w:bidi="fa-IR"/>
        </w:rPr>
        <w:t>بلكه مردى را كشته و جنازه</w:t>
      </w:r>
      <w:r w:rsidR="003E6297">
        <w:rPr>
          <w:rtl/>
          <w:lang w:bidi="fa-IR"/>
        </w:rPr>
        <w:t xml:space="preserve"> </w:t>
      </w:r>
      <w:r>
        <w:rPr>
          <w:rtl/>
          <w:lang w:bidi="fa-IR"/>
        </w:rPr>
        <w:t>اش را در خانه</w:t>
      </w:r>
      <w:r w:rsidR="003E6297">
        <w:rPr>
          <w:rtl/>
          <w:lang w:bidi="fa-IR"/>
        </w:rPr>
        <w:t xml:space="preserve"> </w:t>
      </w:r>
      <w:r>
        <w:rPr>
          <w:rtl/>
          <w:lang w:bidi="fa-IR"/>
        </w:rPr>
        <w:t>اش دفن كرده است</w:t>
      </w:r>
      <w:r w:rsidR="0034192D">
        <w:rPr>
          <w:rtl/>
          <w:lang w:bidi="fa-IR"/>
        </w:rPr>
        <w:t xml:space="preserve">. </w:t>
      </w:r>
    </w:p>
    <w:p w:rsidR="00E5212E" w:rsidRDefault="00E5212E" w:rsidP="00E5212E">
      <w:pPr>
        <w:pStyle w:val="libNormal"/>
        <w:rPr>
          <w:rtl/>
          <w:lang w:bidi="fa-IR"/>
        </w:rPr>
      </w:pPr>
      <w:r>
        <w:rPr>
          <w:rtl/>
          <w:lang w:bidi="fa-IR"/>
        </w:rPr>
        <w:t>پسر لقمان</w:t>
      </w:r>
      <w:r w:rsidR="0034192D">
        <w:rPr>
          <w:rtl/>
          <w:lang w:bidi="fa-IR"/>
        </w:rPr>
        <w:t xml:space="preserve">: </w:t>
      </w:r>
      <w:r>
        <w:rPr>
          <w:rtl/>
          <w:lang w:bidi="fa-IR"/>
        </w:rPr>
        <w:t>از پادشاه م</w:t>
      </w:r>
      <w:r w:rsidR="00D7132C">
        <w:rPr>
          <w:rtl/>
          <w:lang w:bidi="fa-IR"/>
        </w:rPr>
        <w:t>ی</w:t>
      </w:r>
      <w:r>
        <w:rPr>
          <w:rtl/>
          <w:lang w:bidi="fa-IR"/>
        </w:rPr>
        <w:t>خواهم فرمان دهد تا آن مقتول را حاضر كنند</w:t>
      </w:r>
      <w:r w:rsidR="0034192D">
        <w:rPr>
          <w:rtl/>
          <w:lang w:bidi="fa-IR"/>
        </w:rPr>
        <w:t xml:space="preserve">، </w:t>
      </w:r>
      <w:r>
        <w:rPr>
          <w:rtl/>
          <w:lang w:bidi="fa-IR"/>
        </w:rPr>
        <w:t>و او در م</w:t>
      </w:r>
      <w:r w:rsidR="00D7132C">
        <w:rPr>
          <w:rtl/>
          <w:lang w:bidi="fa-IR"/>
        </w:rPr>
        <w:t>ی</w:t>
      </w:r>
      <w:r>
        <w:rPr>
          <w:rtl/>
          <w:lang w:bidi="fa-IR"/>
        </w:rPr>
        <w:t>ان جوالى است كه من در فلان جا دفن كرده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پادشاه فرمان داد تا آن جنازه را حاضر كنند</w:t>
      </w:r>
      <w:r w:rsidR="0034192D">
        <w:rPr>
          <w:rtl/>
          <w:lang w:bidi="fa-IR"/>
        </w:rPr>
        <w:t xml:space="preserve">، </w:t>
      </w:r>
      <w:r>
        <w:rPr>
          <w:rtl/>
          <w:lang w:bidi="fa-IR"/>
        </w:rPr>
        <w:t>مأموران به خانه پسر لقمان آمدند</w:t>
      </w:r>
      <w:r w:rsidR="0034192D">
        <w:rPr>
          <w:rtl/>
          <w:lang w:bidi="fa-IR"/>
        </w:rPr>
        <w:t xml:space="preserve">، </w:t>
      </w:r>
      <w:r>
        <w:rPr>
          <w:rtl/>
          <w:lang w:bidi="fa-IR"/>
        </w:rPr>
        <w:t>همسر پسر لقمان محل دفن را نشان داد</w:t>
      </w:r>
      <w:r w:rsidR="0034192D">
        <w:rPr>
          <w:rtl/>
          <w:lang w:bidi="fa-IR"/>
        </w:rPr>
        <w:t xml:space="preserve">، </w:t>
      </w:r>
      <w:r>
        <w:rPr>
          <w:rtl/>
          <w:lang w:bidi="fa-IR"/>
        </w:rPr>
        <w:t>آن</w:t>
      </w:r>
      <w:r w:rsidR="003E6297">
        <w:rPr>
          <w:rtl/>
          <w:lang w:bidi="fa-IR"/>
        </w:rPr>
        <w:t xml:space="preserve"> </w:t>
      </w:r>
      <w:r>
        <w:rPr>
          <w:rtl/>
          <w:lang w:bidi="fa-IR"/>
        </w:rPr>
        <w:t>ها از آن جا خاكبردارى كردند</w:t>
      </w:r>
      <w:r w:rsidR="0034192D">
        <w:rPr>
          <w:rtl/>
          <w:lang w:bidi="fa-IR"/>
        </w:rPr>
        <w:t xml:space="preserve">، </w:t>
      </w:r>
      <w:r>
        <w:rPr>
          <w:rtl/>
          <w:lang w:bidi="fa-IR"/>
        </w:rPr>
        <w:t>جوالى را از آن جا ب</w:t>
      </w:r>
      <w:r w:rsidR="00D7132C">
        <w:rPr>
          <w:rtl/>
          <w:lang w:bidi="fa-IR"/>
        </w:rPr>
        <w:t>ی</w:t>
      </w:r>
      <w:r>
        <w:rPr>
          <w:rtl/>
          <w:lang w:bidi="fa-IR"/>
        </w:rPr>
        <w:t>رون آورده و همچنان سربسته نزد شاه آوردند</w:t>
      </w:r>
      <w:r w:rsidR="0034192D">
        <w:rPr>
          <w:rtl/>
          <w:lang w:bidi="fa-IR"/>
        </w:rPr>
        <w:t xml:space="preserve">، </w:t>
      </w:r>
      <w:r>
        <w:rPr>
          <w:rtl/>
          <w:lang w:bidi="fa-IR"/>
        </w:rPr>
        <w:t>وقتى كه سر جوال را گشودند</w:t>
      </w:r>
      <w:r w:rsidR="0034192D">
        <w:rPr>
          <w:rtl/>
          <w:lang w:bidi="fa-IR"/>
        </w:rPr>
        <w:t xml:space="preserve">، </w:t>
      </w:r>
      <w:r>
        <w:rPr>
          <w:rtl/>
          <w:lang w:bidi="fa-IR"/>
        </w:rPr>
        <w:t>د</w:t>
      </w:r>
      <w:r w:rsidR="00D7132C">
        <w:rPr>
          <w:rtl/>
          <w:lang w:bidi="fa-IR"/>
        </w:rPr>
        <w:t>ی</w:t>
      </w:r>
      <w:r>
        <w:rPr>
          <w:rtl/>
          <w:lang w:bidi="fa-IR"/>
        </w:rPr>
        <w:t xml:space="preserve">دند جسد </w:t>
      </w:r>
      <w:r w:rsidR="00D7132C">
        <w:rPr>
          <w:rtl/>
          <w:lang w:bidi="fa-IR"/>
        </w:rPr>
        <w:t>ی</w:t>
      </w:r>
      <w:r>
        <w:rPr>
          <w:rtl/>
          <w:lang w:bidi="fa-IR"/>
        </w:rPr>
        <w:t>ك گوسفند است كه ذبح شده است</w:t>
      </w:r>
      <w:r w:rsidR="0034192D">
        <w:rPr>
          <w:rtl/>
          <w:lang w:bidi="fa-IR"/>
        </w:rPr>
        <w:t xml:space="preserve">. </w:t>
      </w:r>
      <w:r>
        <w:rPr>
          <w:rtl/>
          <w:lang w:bidi="fa-IR"/>
        </w:rPr>
        <w:t>حاضران ح</w:t>
      </w:r>
      <w:r w:rsidR="00D7132C">
        <w:rPr>
          <w:rtl/>
          <w:lang w:bidi="fa-IR"/>
        </w:rPr>
        <w:t>ی</w:t>
      </w:r>
      <w:r>
        <w:rPr>
          <w:rtl/>
          <w:lang w:bidi="fa-IR"/>
        </w:rPr>
        <w:t>ران و شگفت</w:t>
      </w:r>
      <w:r w:rsidR="003E6297">
        <w:rPr>
          <w:rtl/>
          <w:lang w:bidi="fa-IR"/>
        </w:rPr>
        <w:t xml:space="preserve"> </w:t>
      </w:r>
      <w:r>
        <w:rPr>
          <w:rtl/>
          <w:lang w:bidi="fa-IR"/>
        </w:rPr>
        <w:t>زده شدند</w:t>
      </w:r>
      <w:r w:rsidR="0034192D">
        <w:rPr>
          <w:rtl/>
          <w:lang w:bidi="fa-IR"/>
        </w:rPr>
        <w:t xml:space="preserve">. </w:t>
      </w:r>
    </w:p>
    <w:p w:rsidR="00E5212E" w:rsidRDefault="00E5212E" w:rsidP="00E5212E">
      <w:pPr>
        <w:pStyle w:val="libNormal"/>
        <w:rPr>
          <w:rtl/>
          <w:lang w:bidi="fa-IR"/>
        </w:rPr>
      </w:pPr>
      <w:r>
        <w:rPr>
          <w:rtl/>
          <w:lang w:bidi="fa-IR"/>
        </w:rPr>
        <w:t>شاه</w:t>
      </w:r>
      <w:r w:rsidR="0034192D">
        <w:rPr>
          <w:rtl/>
          <w:lang w:bidi="fa-IR"/>
        </w:rPr>
        <w:t xml:space="preserve">: </w:t>
      </w:r>
      <w:r>
        <w:rPr>
          <w:rtl/>
          <w:lang w:bidi="fa-IR"/>
        </w:rPr>
        <w:t>اى فرزند لقمان</w:t>
      </w:r>
      <w:r w:rsidR="0034192D">
        <w:rPr>
          <w:rtl/>
          <w:lang w:bidi="fa-IR"/>
        </w:rPr>
        <w:t xml:space="preserve">! </w:t>
      </w:r>
      <w:r>
        <w:rPr>
          <w:rtl/>
          <w:lang w:bidi="fa-IR"/>
        </w:rPr>
        <w:t>چرا گوسفند را ذبح كرده و دفن كرده</w:t>
      </w:r>
      <w:r w:rsidR="003E6297">
        <w:rPr>
          <w:rtl/>
          <w:lang w:bidi="fa-IR"/>
        </w:rPr>
        <w:t xml:space="preserve"> </w:t>
      </w:r>
      <w:r>
        <w:rPr>
          <w:rtl/>
          <w:lang w:bidi="fa-IR"/>
        </w:rPr>
        <w:t>اى</w:t>
      </w:r>
      <w:r w:rsidR="0034192D">
        <w:rPr>
          <w:rtl/>
          <w:lang w:bidi="fa-IR"/>
        </w:rPr>
        <w:t xml:space="preserve">؟ </w:t>
      </w:r>
      <w:r>
        <w:rPr>
          <w:rtl/>
          <w:lang w:bidi="fa-IR"/>
        </w:rPr>
        <w:t>گونگى ا</w:t>
      </w:r>
      <w:r w:rsidR="00D7132C">
        <w:rPr>
          <w:rtl/>
          <w:lang w:bidi="fa-IR"/>
        </w:rPr>
        <w:t>ی</w:t>
      </w:r>
      <w:r>
        <w:rPr>
          <w:rtl/>
          <w:lang w:bidi="fa-IR"/>
        </w:rPr>
        <w:t>ن حادثه را برا</w:t>
      </w:r>
      <w:r w:rsidR="00D7132C">
        <w:rPr>
          <w:rtl/>
          <w:lang w:bidi="fa-IR"/>
        </w:rPr>
        <w:t>ی</w:t>
      </w:r>
      <w:r>
        <w:rPr>
          <w:rtl/>
          <w:lang w:bidi="fa-IR"/>
        </w:rPr>
        <w:t>م ب</w:t>
      </w:r>
      <w:r w:rsidR="00D7132C">
        <w:rPr>
          <w:rtl/>
          <w:lang w:bidi="fa-IR"/>
        </w:rPr>
        <w:t>ی</w:t>
      </w:r>
      <w:r>
        <w:rPr>
          <w:rtl/>
          <w:lang w:bidi="fa-IR"/>
        </w:rPr>
        <w:t>ان كن</w:t>
      </w:r>
      <w:r w:rsidR="0034192D">
        <w:rPr>
          <w:rtl/>
          <w:lang w:bidi="fa-IR"/>
        </w:rPr>
        <w:t xml:space="preserve">. </w:t>
      </w:r>
    </w:p>
    <w:p w:rsidR="00E5212E" w:rsidRDefault="00E5212E" w:rsidP="00E5212E">
      <w:pPr>
        <w:pStyle w:val="libNormal"/>
        <w:rPr>
          <w:rtl/>
          <w:lang w:bidi="fa-IR"/>
        </w:rPr>
      </w:pPr>
      <w:r>
        <w:rPr>
          <w:rtl/>
          <w:lang w:bidi="fa-IR"/>
        </w:rPr>
        <w:t>پسر لقمان</w:t>
      </w:r>
      <w:r w:rsidR="0034192D">
        <w:rPr>
          <w:rtl/>
          <w:lang w:bidi="fa-IR"/>
        </w:rPr>
        <w:t xml:space="preserve">: </w:t>
      </w:r>
      <w:r>
        <w:rPr>
          <w:rtl/>
          <w:lang w:bidi="fa-IR"/>
        </w:rPr>
        <w:t>پدرم به من چن</w:t>
      </w:r>
      <w:r w:rsidR="00D7132C">
        <w:rPr>
          <w:rtl/>
          <w:lang w:bidi="fa-IR"/>
        </w:rPr>
        <w:t>ی</w:t>
      </w:r>
      <w:r>
        <w:rPr>
          <w:rtl/>
          <w:lang w:bidi="fa-IR"/>
        </w:rPr>
        <w:t>ن وص</w:t>
      </w:r>
      <w:r w:rsidR="00D7132C">
        <w:rPr>
          <w:rtl/>
          <w:lang w:bidi="fa-IR"/>
        </w:rPr>
        <w:t>ی</w:t>
      </w:r>
      <w:r>
        <w:rPr>
          <w:rtl/>
          <w:lang w:bidi="fa-IR"/>
        </w:rPr>
        <w:t>ت كرد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راز خود را به همسرت نگو</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عوان (مأمور حسابرسى به امور نگهبانان) را به عنوان دوست خود نگ</w:t>
      </w:r>
      <w:r w:rsidR="00D7132C">
        <w:rPr>
          <w:rtl/>
          <w:lang w:bidi="fa-IR"/>
        </w:rPr>
        <w:t>ی</w:t>
      </w:r>
      <w:r>
        <w:rPr>
          <w:rtl/>
          <w:lang w:bidi="fa-IR"/>
        </w:rPr>
        <w:t>ر</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از نوك</w:t>
      </w:r>
      <w:r w:rsidR="00D7132C">
        <w:rPr>
          <w:rtl/>
          <w:lang w:bidi="fa-IR"/>
        </w:rPr>
        <w:t>ی</w:t>
      </w:r>
      <w:r>
        <w:rPr>
          <w:rtl/>
          <w:lang w:bidi="fa-IR"/>
        </w:rPr>
        <w:t>سه وام نگ</w:t>
      </w:r>
      <w:r w:rsidR="00D7132C">
        <w:rPr>
          <w:rtl/>
          <w:lang w:bidi="fa-IR"/>
        </w:rPr>
        <w:t>ی</w:t>
      </w:r>
      <w:r>
        <w:rPr>
          <w:rtl/>
          <w:lang w:bidi="fa-IR"/>
        </w:rPr>
        <w:t>ر</w:t>
      </w:r>
      <w:r w:rsidR="0034192D">
        <w:rPr>
          <w:rtl/>
          <w:lang w:bidi="fa-IR"/>
        </w:rPr>
        <w:t xml:space="preserve">. </w:t>
      </w:r>
      <w:r>
        <w:rPr>
          <w:rtl/>
          <w:lang w:bidi="fa-IR"/>
        </w:rPr>
        <w:t>من خواستم ا</w:t>
      </w:r>
      <w:r w:rsidR="00D7132C">
        <w:rPr>
          <w:rtl/>
          <w:lang w:bidi="fa-IR"/>
        </w:rPr>
        <w:t>ی</w:t>
      </w:r>
      <w:r>
        <w:rPr>
          <w:rtl/>
          <w:lang w:bidi="fa-IR"/>
        </w:rPr>
        <w:t>ن پندهاى پدرم را ب</w:t>
      </w:r>
      <w:r w:rsidR="00D7132C">
        <w:rPr>
          <w:rtl/>
          <w:lang w:bidi="fa-IR"/>
        </w:rPr>
        <w:t>ی</w:t>
      </w:r>
      <w:r>
        <w:rPr>
          <w:rtl/>
          <w:lang w:bidi="fa-IR"/>
        </w:rPr>
        <w:t>ازما</w:t>
      </w:r>
      <w:r w:rsidR="00D7132C">
        <w:rPr>
          <w:rtl/>
          <w:lang w:bidi="fa-IR"/>
        </w:rPr>
        <w:t>ی</w:t>
      </w:r>
      <w:r>
        <w:rPr>
          <w:rtl/>
          <w:lang w:bidi="fa-IR"/>
        </w:rPr>
        <w:t>م</w:t>
      </w:r>
      <w:r w:rsidR="0034192D">
        <w:rPr>
          <w:rtl/>
          <w:lang w:bidi="fa-IR"/>
        </w:rPr>
        <w:t xml:space="preserve">، </w:t>
      </w:r>
      <w:r>
        <w:rPr>
          <w:rtl/>
          <w:lang w:bidi="fa-IR"/>
        </w:rPr>
        <w:t>وقتى كه آزمودم به حكمت و صدق گفتار پدرم پى بردم و برا</w:t>
      </w:r>
      <w:r w:rsidR="00D7132C">
        <w:rPr>
          <w:rtl/>
          <w:lang w:bidi="fa-IR"/>
        </w:rPr>
        <w:t>ی</w:t>
      </w:r>
      <w:r>
        <w:rPr>
          <w:rtl/>
          <w:lang w:bidi="fa-IR"/>
        </w:rPr>
        <w:t>م روشن شد كه سخن او ع</w:t>
      </w:r>
      <w:r w:rsidR="00D7132C">
        <w:rPr>
          <w:rtl/>
          <w:lang w:bidi="fa-IR"/>
        </w:rPr>
        <w:t>ی</w:t>
      </w:r>
      <w:r>
        <w:rPr>
          <w:rtl/>
          <w:lang w:bidi="fa-IR"/>
        </w:rPr>
        <w:t>ن حق</w:t>
      </w:r>
      <w:r w:rsidR="00D7132C">
        <w:rPr>
          <w:rtl/>
          <w:lang w:bidi="fa-IR"/>
        </w:rPr>
        <w:t>ی</w:t>
      </w:r>
      <w:r>
        <w:rPr>
          <w:rtl/>
          <w:lang w:bidi="fa-IR"/>
        </w:rPr>
        <w:t>قت است و بر هر كس كه ا</w:t>
      </w:r>
      <w:r w:rsidR="00D7132C">
        <w:rPr>
          <w:rtl/>
          <w:lang w:bidi="fa-IR"/>
        </w:rPr>
        <w:t>ی</w:t>
      </w:r>
      <w:r>
        <w:rPr>
          <w:rtl/>
          <w:lang w:bidi="fa-IR"/>
        </w:rPr>
        <w:t>ن نص</w:t>
      </w:r>
      <w:r w:rsidR="00D7132C">
        <w:rPr>
          <w:rtl/>
          <w:lang w:bidi="fa-IR"/>
        </w:rPr>
        <w:t>ی</w:t>
      </w:r>
      <w:r>
        <w:rPr>
          <w:rtl/>
          <w:lang w:bidi="fa-IR"/>
        </w:rPr>
        <w:t>حت را بشنود سزاوار است كه راز خود را به همسرش نگو</w:t>
      </w:r>
      <w:r w:rsidR="00D7132C">
        <w:rPr>
          <w:rtl/>
          <w:lang w:bidi="fa-IR"/>
        </w:rPr>
        <w:t>ی</w:t>
      </w:r>
      <w:r>
        <w:rPr>
          <w:rtl/>
          <w:lang w:bidi="fa-IR"/>
        </w:rPr>
        <w:t>د</w:t>
      </w:r>
      <w:r w:rsidR="0034192D">
        <w:rPr>
          <w:rtl/>
          <w:lang w:bidi="fa-IR"/>
        </w:rPr>
        <w:t xml:space="preserve">، </w:t>
      </w:r>
      <w:r>
        <w:rPr>
          <w:rtl/>
          <w:lang w:bidi="fa-IR"/>
        </w:rPr>
        <w:t>از نوك</w:t>
      </w:r>
      <w:r w:rsidR="00D7132C">
        <w:rPr>
          <w:rtl/>
          <w:lang w:bidi="fa-IR"/>
        </w:rPr>
        <w:t>ی</w:t>
      </w:r>
      <w:r>
        <w:rPr>
          <w:rtl/>
          <w:lang w:bidi="fa-IR"/>
        </w:rPr>
        <w:t>ه وام نگ</w:t>
      </w:r>
      <w:r w:rsidR="00D7132C">
        <w:rPr>
          <w:rtl/>
          <w:lang w:bidi="fa-IR"/>
        </w:rPr>
        <w:t>ی</w:t>
      </w:r>
      <w:r>
        <w:rPr>
          <w:rtl/>
          <w:lang w:bidi="fa-IR"/>
        </w:rPr>
        <w:t>رد و با عوان دوستى نكند و خانه دلش را از دوستى با ناكسان بزدا</w:t>
      </w:r>
      <w:r w:rsidR="00D7132C">
        <w:rPr>
          <w:rtl/>
          <w:lang w:bidi="fa-IR"/>
        </w:rPr>
        <w:t>ی</w:t>
      </w:r>
      <w:r>
        <w:rPr>
          <w:rtl/>
          <w:lang w:bidi="fa-IR"/>
        </w:rPr>
        <w:t>د تا به خوشبختى دن</w:t>
      </w:r>
      <w:r w:rsidR="00D7132C">
        <w:rPr>
          <w:rtl/>
          <w:lang w:bidi="fa-IR"/>
        </w:rPr>
        <w:t>ی</w:t>
      </w:r>
      <w:r>
        <w:rPr>
          <w:rtl/>
          <w:lang w:bidi="fa-IR"/>
        </w:rPr>
        <w:t xml:space="preserve">ا و آخرت دست </w:t>
      </w:r>
      <w:r w:rsidR="00D7132C">
        <w:rPr>
          <w:rtl/>
          <w:lang w:bidi="fa-IR"/>
        </w:rPr>
        <w:t>ی</w:t>
      </w:r>
      <w:r>
        <w:rPr>
          <w:rtl/>
          <w:lang w:bidi="fa-IR"/>
        </w:rPr>
        <w:t>ابد</w:t>
      </w:r>
      <w:r w:rsidR="0034192D">
        <w:rPr>
          <w:rtl/>
          <w:lang w:bidi="fa-IR"/>
        </w:rPr>
        <w:t xml:space="preserve">... </w:t>
      </w:r>
      <w:r w:rsidRPr="008978DB">
        <w:rPr>
          <w:rStyle w:val="libFootnotenumChar"/>
          <w:rtl/>
        </w:rPr>
        <w:t>(990)</w:t>
      </w:r>
      <w:r>
        <w:rPr>
          <w:lang w:bidi="fa-IR"/>
        </w:rPr>
        <w:t xml:space="preserve"> </w:t>
      </w:r>
    </w:p>
    <w:p w:rsidR="003B20BC" w:rsidRDefault="00E5212E" w:rsidP="0034192D">
      <w:pPr>
        <w:pStyle w:val="Heading3"/>
        <w:rPr>
          <w:rtl/>
          <w:lang w:bidi="fa-IR"/>
        </w:rPr>
      </w:pPr>
      <w:bookmarkStart w:id="428" w:name="_Toc396736412"/>
      <w:r>
        <w:rPr>
          <w:rtl/>
          <w:lang w:bidi="fa-IR"/>
        </w:rPr>
        <w:t xml:space="preserve">2 </w:t>
      </w:r>
      <w:r w:rsidR="00B6393C">
        <w:rPr>
          <w:rtl/>
          <w:lang w:bidi="fa-IR"/>
        </w:rPr>
        <w:t xml:space="preserve">- </w:t>
      </w:r>
      <w:r>
        <w:rPr>
          <w:rtl/>
          <w:lang w:bidi="fa-IR"/>
        </w:rPr>
        <w:t>داستان اصحاب كهف</w:t>
      </w:r>
      <w:bookmarkEnd w:id="428"/>
      <w:r w:rsidR="003E6297">
        <w:rPr>
          <w:rtl/>
          <w:lang w:bidi="fa-IR"/>
        </w:rPr>
        <w:t xml:space="preserve"> </w:t>
      </w:r>
    </w:p>
    <w:p w:rsidR="003B20BC" w:rsidRDefault="00E5212E" w:rsidP="00E5212E">
      <w:pPr>
        <w:pStyle w:val="libNormal"/>
        <w:rPr>
          <w:rtl/>
          <w:lang w:bidi="fa-IR"/>
        </w:rPr>
      </w:pPr>
      <w:r>
        <w:rPr>
          <w:rtl/>
          <w:lang w:bidi="fa-IR"/>
        </w:rPr>
        <w:t>سؤال كافران از سه چ</w:t>
      </w:r>
      <w:r w:rsidR="00D7132C">
        <w:rPr>
          <w:rtl/>
          <w:lang w:bidi="fa-IR"/>
        </w:rPr>
        <w:t>ی</w:t>
      </w:r>
      <w:r>
        <w:rPr>
          <w:rtl/>
          <w:lang w:bidi="fa-IR"/>
        </w:rPr>
        <w:t>ز</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قبل از هجرت</w:t>
      </w:r>
      <w:r w:rsidR="0034192D">
        <w:rPr>
          <w:rtl/>
          <w:lang w:bidi="fa-IR"/>
        </w:rPr>
        <w:t xml:space="preserve">، </w:t>
      </w:r>
      <w:r>
        <w:rPr>
          <w:rtl/>
          <w:lang w:bidi="fa-IR"/>
        </w:rPr>
        <w:t>نما</w:t>
      </w:r>
      <w:r w:rsidR="00D7132C">
        <w:rPr>
          <w:rtl/>
          <w:lang w:bidi="fa-IR"/>
        </w:rPr>
        <w:t>ی</w:t>
      </w:r>
      <w:r>
        <w:rPr>
          <w:rtl/>
          <w:lang w:bidi="fa-IR"/>
        </w:rPr>
        <w:t>ندگان كفار قر</w:t>
      </w:r>
      <w:r w:rsidR="00D7132C">
        <w:rPr>
          <w:rtl/>
          <w:lang w:bidi="fa-IR"/>
        </w:rPr>
        <w:t>ی</w:t>
      </w:r>
      <w:r>
        <w:rPr>
          <w:rtl/>
          <w:lang w:bidi="fa-IR"/>
        </w:rPr>
        <w:t>ش در مكه به مد</w:t>
      </w:r>
      <w:r w:rsidR="00D7132C">
        <w:rPr>
          <w:rtl/>
          <w:lang w:bidi="fa-IR"/>
        </w:rPr>
        <w:t>ی</w:t>
      </w:r>
      <w:r>
        <w:rPr>
          <w:rtl/>
          <w:lang w:bidi="fa-IR"/>
        </w:rPr>
        <w:t xml:space="preserve">نه سفر كردند و از دانشمندان </w:t>
      </w:r>
      <w:r w:rsidR="00D7132C">
        <w:rPr>
          <w:rtl/>
          <w:lang w:bidi="fa-IR"/>
        </w:rPr>
        <w:t>ی</w:t>
      </w:r>
      <w:r>
        <w:rPr>
          <w:rtl/>
          <w:lang w:bidi="fa-IR"/>
        </w:rPr>
        <w:t>هود در مورد مبارزه با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استمداد نمودند</w:t>
      </w:r>
      <w:r w:rsidR="0034192D">
        <w:rPr>
          <w:rtl/>
          <w:lang w:bidi="fa-IR"/>
        </w:rPr>
        <w:t xml:space="preserve">، </w:t>
      </w:r>
      <w:r>
        <w:rPr>
          <w:rtl/>
          <w:lang w:bidi="fa-IR"/>
        </w:rPr>
        <w:t xml:space="preserve">دانشمندان </w:t>
      </w:r>
      <w:r w:rsidR="00D7132C">
        <w:rPr>
          <w:rtl/>
          <w:lang w:bidi="fa-IR"/>
        </w:rPr>
        <w:t>ی</w:t>
      </w:r>
      <w:r>
        <w:rPr>
          <w:rtl/>
          <w:lang w:bidi="fa-IR"/>
        </w:rPr>
        <w:t>هود به آن</w:t>
      </w:r>
      <w:r w:rsidR="003E6297">
        <w:rPr>
          <w:rtl/>
          <w:lang w:bidi="fa-IR"/>
        </w:rPr>
        <w:t xml:space="preserve"> </w:t>
      </w:r>
      <w:r>
        <w:rPr>
          <w:rtl/>
          <w:lang w:bidi="fa-IR"/>
        </w:rPr>
        <w:t>ها گفتند</w:t>
      </w:r>
      <w:r w:rsidR="0034192D">
        <w:rPr>
          <w:rtl/>
          <w:lang w:bidi="fa-IR"/>
        </w:rPr>
        <w:t xml:space="preserve">: </w:t>
      </w:r>
      <w:r>
        <w:rPr>
          <w:rtl/>
          <w:lang w:bidi="fa-IR"/>
        </w:rPr>
        <w:t xml:space="preserve">سه سؤال از محمد </w:t>
      </w:r>
      <w:r w:rsidR="00362EDB" w:rsidRPr="00362EDB">
        <w:rPr>
          <w:rStyle w:val="libAlaemChar"/>
          <w:rtl/>
        </w:rPr>
        <w:t>صلى‌الله‌عليه‌وآله‌وسلم</w:t>
      </w:r>
      <w:r>
        <w:rPr>
          <w:rtl/>
          <w:lang w:bidi="fa-IR"/>
        </w:rPr>
        <w:t xml:space="preserve"> بپرس</w:t>
      </w:r>
      <w:r w:rsidR="00D7132C">
        <w:rPr>
          <w:rtl/>
          <w:lang w:bidi="fa-IR"/>
        </w:rPr>
        <w:t>ی</w:t>
      </w:r>
      <w:r>
        <w:rPr>
          <w:rtl/>
          <w:lang w:bidi="fa-IR"/>
        </w:rPr>
        <w:t>د</w:t>
      </w:r>
      <w:r w:rsidR="0034192D">
        <w:rPr>
          <w:rtl/>
          <w:lang w:bidi="fa-IR"/>
        </w:rPr>
        <w:t xml:space="preserve">، </w:t>
      </w:r>
      <w:r>
        <w:rPr>
          <w:rtl/>
          <w:lang w:bidi="fa-IR"/>
        </w:rPr>
        <w:t>اگر پاسخ شما را داد</w:t>
      </w:r>
      <w:r w:rsidR="0034192D">
        <w:rPr>
          <w:rtl/>
          <w:lang w:bidi="fa-IR"/>
        </w:rPr>
        <w:t xml:space="preserve">، </w:t>
      </w:r>
      <w:r>
        <w:rPr>
          <w:rtl/>
          <w:lang w:bidi="fa-IR"/>
        </w:rPr>
        <w:t>او پ</w:t>
      </w:r>
      <w:r w:rsidR="00D7132C">
        <w:rPr>
          <w:rtl/>
          <w:lang w:bidi="fa-IR"/>
        </w:rPr>
        <w:t>ی</w:t>
      </w:r>
      <w:r>
        <w:rPr>
          <w:rtl/>
          <w:lang w:bidi="fa-IR"/>
        </w:rPr>
        <w:t>امبر و رسول است وگرنه</w:t>
      </w:r>
      <w:r w:rsidR="0034192D">
        <w:rPr>
          <w:rtl/>
          <w:lang w:bidi="fa-IR"/>
        </w:rPr>
        <w:t xml:space="preserve">، </w:t>
      </w:r>
      <w:r>
        <w:rPr>
          <w:rtl/>
          <w:lang w:bidi="fa-IR"/>
        </w:rPr>
        <w:t>به دروغ ادعاى پ</w:t>
      </w:r>
      <w:r w:rsidR="00D7132C">
        <w:rPr>
          <w:rtl/>
          <w:lang w:bidi="fa-IR"/>
        </w:rPr>
        <w:t>ی</w:t>
      </w:r>
      <w:r>
        <w:rPr>
          <w:rtl/>
          <w:lang w:bidi="fa-IR"/>
        </w:rPr>
        <w:t>امبرى مى</w:t>
      </w:r>
      <w:r w:rsidR="003E6297">
        <w:rPr>
          <w:rtl/>
          <w:lang w:bidi="fa-IR"/>
        </w:rPr>
        <w:t xml:space="preserve"> </w:t>
      </w:r>
      <w:r>
        <w:rPr>
          <w:rtl/>
          <w:lang w:bidi="fa-IR"/>
        </w:rPr>
        <w:t>كند</w:t>
      </w:r>
      <w:r w:rsidR="0034192D">
        <w:rPr>
          <w:rtl/>
          <w:lang w:bidi="fa-IR"/>
        </w:rPr>
        <w:t xml:space="preserve">، </w:t>
      </w:r>
      <w:r>
        <w:rPr>
          <w:rtl/>
          <w:lang w:bidi="fa-IR"/>
        </w:rPr>
        <w:t>و با او هر گونه كه صلاح مى</w:t>
      </w:r>
      <w:r w:rsidR="003E6297">
        <w:rPr>
          <w:rtl/>
          <w:lang w:bidi="fa-IR"/>
        </w:rPr>
        <w:t xml:space="preserve"> </w:t>
      </w:r>
      <w:r>
        <w:rPr>
          <w:rtl/>
          <w:lang w:bidi="fa-IR"/>
        </w:rPr>
        <w:t>دان</w:t>
      </w:r>
      <w:r w:rsidR="00D7132C">
        <w:rPr>
          <w:rtl/>
          <w:lang w:bidi="fa-IR"/>
        </w:rPr>
        <w:t>ی</w:t>
      </w:r>
      <w:r>
        <w:rPr>
          <w:rtl/>
          <w:lang w:bidi="fa-IR"/>
        </w:rPr>
        <w:t>د مبارزه كن</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ن سؤال</w:t>
      </w:r>
      <w:r w:rsidR="003E6297">
        <w:rPr>
          <w:rtl/>
          <w:lang w:bidi="fa-IR"/>
        </w:rPr>
        <w:t xml:space="preserve"> </w:t>
      </w:r>
      <w:r>
        <w:rPr>
          <w:rtl/>
          <w:lang w:bidi="fa-IR"/>
        </w:rPr>
        <w:t>ها عبارتند از</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در مورد اصحاب كهف بپرس</w:t>
      </w:r>
      <w:r w:rsidR="00D7132C">
        <w:rPr>
          <w:rtl/>
          <w:lang w:bidi="fa-IR"/>
        </w:rPr>
        <w:t>ی</w:t>
      </w:r>
      <w:r>
        <w:rPr>
          <w:rtl/>
          <w:lang w:bidi="fa-IR"/>
        </w:rPr>
        <w:t>د كه سرگذشت آن</w:t>
      </w:r>
      <w:r w:rsidR="003E6297">
        <w:rPr>
          <w:rtl/>
          <w:lang w:bidi="fa-IR"/>
        </w:rPr>
        <w:t xml:space="preserve"> </w:t>
      </w:r>
      <w:r>
        <w:rPr>
          <w:rtl/>
          <w:lang w:bidi="fa-IR"/>
        </w:rPr>
        <w:t>ها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از ماجراى ذوالقرن</w:t>
      </w:r>
      <w:r w:rsidR="00D7132C">
        <w:rPr>
          <w:rtl/>
          <w:lang w:bidi="fa-IR"/>
        </w:rPr>
        <w:t>ی</w:t>
      </w:r>
      <w:r>
        <w:rPr>
          <w:rtl/>
          <w:lang w:bidi="fa-IR"/>
        </w:rPr>
        <w:t xml:space="preserve">ن كه بر مشرق و مغرب دست </w:t>
      </w:r>
      <w:r w:rsidR="00D7132C">
        <w:rPr>
          <w:rtl/>
          <w:lang w:bidi="fa-IR"/>
        </w:rPr>
        <w:t>ی</w:t>
      </w:r>
      <w:r>
        <w:rPr>
          <w:rtl/>
          <w:lang w:bidi="fa-IR"/>
        </w:rPr>
        <w:t>افت بپرس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از روح بپرس</w:t>
      </w:r>
      <w:r w:rsidR="00D7132C">
        <w:rPr>
          <w:rtl/>
          <w:lang w:bidi="fa-IR"/>
        </w:rPr>
        <w:t>ی</w:t>
      </w:r>
      <w:r>
        <w:rPr>
          <w:rtl/>
          <w:lang w:bidi="fa-IR"/>
        </w:rPr>
        <w:t>د كه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 طبق روا</w:t>
      </w:r>
      <w:r w:rsidR="00D7132C">
        <w:rPr>
          <w:rtl/>
          <w:lang w:bidi="fa-IR"/>
        </w:rPr>
        <w:t>ی</w:t>
      </w:r>
      <w:r>
        <w:rPr>
          <w:rtl/>
          <w:lang w:bidi="fa-IR"/>
        </w:rPr>
        <w:t>تى</w:t>
      </w:r>
      <w:r w:rsidR="0034192D">
        <w:rPr>
          <w:rtl/>
          <w:lang w:bidi="fa-IR"/>
        </w:rPr>
        <w:t xml:space="preserve">، </w:t>
      </w:r>
      <w:r>
        <w:rPr>
          <w:rtl/>
          <w:lang w:bidi="fa-IR"/>
        </w:rPr>
        <w:t>گفتند</w:t>
      </w:r>
      <w:r w:rsidR="0034192D">
        <w:rPr>
          <w:rtl/>
          <w:lang w:bidi="fa-IR"/>
        </w:rPr>
        <w:t xml:space="preserve">: </w:t>
      </w:r>
      <w:r>
        <w:rPr>
          <w:rtl/>
          <w:lang w:bidi="fa-IR"/>
        </w:rPr>
        <w:t xml:space="preserve">اگر محمد </w:t>
      </w:r>
      <w:r w:rsidR="00362EDB" w:rsidRPr="00362EDB">
        <w:rPr>
          <w:rStyle w:val="libAlaemChar"/>
          <w:rtl/>
        </w:rPr>
        <w:t>صلى‌الله‌عليه‌وآله‌وسلم</w:t>
      </w:r>
      <w:r>
        <w:rPr>
          <w:rtl/>
          <w:lang w:bidi="fa-IR"/>
        </w:rPr>
        <w:t xml:space="preserve"> به دو سؤال نخست پاسخ داد و در مورد روح پاسخ نداد</w:t>
      </w:r>
      <w:r w:rsidR="0034192D">
        <w:rPr>
          <w:rtl/>
          <w:lang w:bidi="fa-IR"/>
        </w:rPr>
        <w:t xml:space="preserve">، </w:t>
      </w:r>
      <w:r>
        <w:rPr>
          <w:rtl/>
          <w:lang w:bidi="fa-IR"/>
        </w:rPr>
        <w:t>او پ</w:t>
      </w:r>
      <w:r w:rsidR="00D7132C">
        <w:rPr>
          <w:rtl/>
          <w:lang w:bidi="fa-IR"/>
        </w:rPr>
        <w:t>ی</w:t>
      </w:r>
      <w:r>
        <w:rPr>
          <w:rtl/>
          <w:lang w:bidi="fa-IR"/>
        </w:rPr>
        <w:t>امبر است</w:t>
      </w:r>
      <w:r w:rsidR="0034192D">
        <w:rPr>
          <w:rtl/>
          <w:lang w:bidi="fa-IR"/>
        </w:rPr>
        <w:t xml:space="preserve">. </w:t>
      </w:r>
    </w:p>
    <w:p w:rsidR="00E5212E" w:rsidRDefault="00E5212E" w:rsidP="00E5212E">
      <w:pPr>
        <w:pStyle w:val="libNormal"/>
        <w:rPr>
          <w:rtl/>
          <w:lang w:bidi="fa-IR"/>
        </w:rPr>
      </w:pPr>
      <w:r>
        <w:rPr>
          <w:rtl/>
          <w:lang w:bidi="fa-IR"/>
        </w:rPr>
        <w:t>نما</w:t>
      </w:r>
      <w:r w:rsidR="00D7132C">
        <w:rPr>
          <w:rtl/>
          <w:lang w:bidi="fa-IR"/>
        </w:rPr>
        <w:t>ی</w:t>
      </w:r>
      <w:r>
        <w:rPr>
          <w:rtl/>
          <w:lang w:bidi="fa-IR"/>
        </w:rPr>
        <w:t>ندگان قر</w:t>
      </w:r>
      <w:r w:rsidR="00D7132C">
        <w:rPr>
          <w:rtl/>
          <w:lang w:bidi="fa-IR"/>
        </w:rPr>
        <w:t>ی</w:t>
      </w:r>
      <w:r>
        <w:rPr>
          <w:rtl/>
          <w:lang w:bidi="fa-IR"/>
        </w:rPr>
        <w:t>ش به مكه بازگشتند</w:t>
      </w:r>
      <w:r w:rsidR="0034192D">
        <w:rPr>
          <w:rtl/>
          <w:lang w:bidi="fa-IR"/>
        </w:rPr>
        <w:t xml:space="preserve">، </w:t>
      </w:r>
      <w:r>
        <w:rPr>
          <w:rtl/>
          <w:lang w:bidi="fa-IR"/>
        </w:rPr>
        <w:t>و ماجرا را به كفار قر</w:t>
      </w:r>
      <w:r w:rsidR="00D7132C">
        <w:rPr>
          <w:rtl/>
          <w:lang w:bidi="fa-IR"/>
        </w:rPr>
        <w:t>ی</w:t>
      </w:r>
      <w:r>
        <w:rPr>
          <w:rtl/>
          <w:lang w:bidi="fa-IR"/>
        </w:rPr>
        <w:t>ش گفتند</w:t>
      </w:r>
      <w:r w:rsidR="0034192D">
        <w:rPr>
          <w:rtl/>
          <w:lang w:bidi="fa-IR"/>
        </w:rPr>
        <w:t xml:space="preserve">، </w:t>
      </w:r>
      <w:r>
        <w:rPr>
          <w:rtl/>
          <w:lang w:bidi="fa-IR"/>
        </w:rPr>
        <w:t>آن</w:t>
      </w:r>
      <w:r w:rsidR="003E6297">
        <w:rPr>
          <w:rtl/>
          <w:lang w:bidi="fa-IR"/>
        </w:rPr>
        <w:t xml:space="preserve"> </w:t>
      </w:r>
      <w:r>
        <w:rPr>
          <w:rtl/>
          <w:lang w:bidi="fa-IR"/>
        </w:rPr>
        <w:t>ها به محضر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رفته و ا</w:t>
      </w:r>
      <w:r w:rsidR="00D7132C">
        <w:rPr>
          <w:rtl/>
          <w:lang w:bidi="fa-IR"/>
        </w:rPr>
        <w:t>ی</w:t>
      </w:r>
      <w:r>
        <w:rPr>
          <w:rtl/>
          <w:lang w:bidi="fa-IR"/>
        </w:rPr>
        <w:t>ن سه سؤال را مطرح كردند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آن</w:t>
      </w:r>
      <w:r w:rsidR="003E6297">
        <w:rPr>
          <w:rtl/>
          <w:lang w:bidi="fa-IR"/>
        </w:rPr>
        <w:t xml:space="preserve"> </w:t>
      </w:r>
      <w:r>
        <w:rPr>
          <w:rtl/>
          <w:lang w:bidi="fa-IR"/>
        </w:rPr>
        <w:t>ها فرمود</w:t>
      </w:r>
      <w:r w:rsidR="0034192D">
        <w:rPr>
          <w:rtl/>
          <w:lang w:bidi="fa-IR"/>
        </w:rPr>
        <w:t xml:space="preserve">: </w:t>
      </w:r>
      <w:r>
        <w:rPr>
          <w:rtl/>
          <w:lang w:bidi="fa-IR"/>
        </w:rPr>
        <w:t>پاسخ شما را مى</w:t>
      </w:r>
      <w:r w:rsidR="003E6297">
        <w:rPr>
          <w:rtl/>
          <w:lang w:bidi="fa-IR"/>
        </w:rPr>
        <w:t xml:space="preserve"> </w:t>
      </w:r>
      <w:r>
        <w:rPr>
          <w:rtl/>
          <w:lang w:bidi="fa-IR"/>
        </w:rPr>
        <w:t>دهم</w:t>
      </w:r>
      <w:r w:rsidR="0034192D">
        <w:rPr>
          <w:rtl/>
          <w:lang w:bidi="fa-IR"/>
        </w:rPr>
        <w:t xml:space="preserve">، </w:t>
      </w:r>
      <w:r>
        <w:rPr>
          <w:rtl/>
          <w:lang w:bidi="fa-IR"/>
        </w:rPr>
        <w:t xml:space="preserve">ولى </w:t>
      </w:r>
      <w:r w:rsidR="00F477F9" w:rsidRPr="00F477F9">
        <w:rPr>
          <w:rStyle w:val="libAlaemChar"/>
          <w:rtl/>
        </w:rPr>
        <w:t>(</w:t>
      </w:r>
      <w:r w:rsidR="008978DB" w:rsidRPr="008978DB">
        <w:rPr>
          <w:rStyle w:val="libAieChar"/>
          <w:rtl/>
        </w:rPr>
        <w:t>اءنْ شاءَ الله</w:t>
      </w:r>
      <w:r w:rsidR="00F477F9" w:rsidRPr="00F477F9">
        <w:rPr>
          <w:rStyle w:val="libAlaemChar"/>
          <w:rtl/>
        </w:rPr>
        <w:t>)</w:t>
      </w:r>
      <w:r>
        <w:rPr>
          <w:rtl/>
          <w:lang w:bidi="fa-IR"/>
        </w:rPr>
        <w:t xml:space="preserve"> نگفت</w:t>
      </w:r>
      <w:r w:rsidR="0034192D">
        <w:rPr>
          <w:rtl/>
          <w:lang w:bidi="fa-IR"/>
        </w:rPr>
        <w:t xml:space="preserve">، </w:t>
      </w:r>
      <w:r>
        <w:rPr>
          <w:rtl/>
          <w:lang w:bidi="fa-IR"/>
        </w:rPr>
        <w:t>كافران رفتند</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پانزده شب منتظر وحى الهى بود</w:t>
      </w:r>
      <w:r w:rsidR="0034192D">
        <w:rPr>
          <w:rtl/>
          <w:lang w:bidi="fa-IR"/>
        </w:rPr>
        <w:t xml:space="preserve">، </w:t>
      </w:r>
      <w:r>
        <w:rPr>
          <w:rtl/>
          <w:lang w:bidi="fa-IR"/>
        </w:rPr>
        <w:t>ولى جبرئ</w:t>
      </w:r>
      <w:r w:rsidR="00D7132C">
        <w:rPr>
          <w:rtl/>
          <w:lang w:bidi="fa-IR"/>
        </w:rPr>
        <w:t>ی</w:t>
      </w:r>
      <w:r>
        <w:rPr>
          <w:rtl/>
          <w:lang w:bidi="fa-IR"/>
        </w:rPr>
        <w:t>ل ن</w:t>
      </w:r>
      <w:r w:rsidR="00D7132C">
        <w:rPr>
          <w:rtl/>
          <w:lang w:bidi="fa-IR"/>
        </w:rPr>
        <w:t>ی</w:t>
      </w:r>
      <w:r>
        <w:rPr>
          <w:rtl/>
          <w:lang w:bidi="fa-IR"/>
        </w:rPr>
        <w:t>امد</w:t>
      </w:r>
      <w:r w:rsidR="0034192D">
        <w:rPr>
          <w:rtl/>
          <w:lang w:bidi="fa-IR"/>
        </w:rPr>
        <w:t xml:space="preserve">، </w:t>
      </w:r>
      <w:r>
        <w:rPr>
          <w:rtl/>
          <w:lang w:bidi="fa-IR"/>
        </w:rPr>
        <w:t>به گونه</w:t>
      </w:r>
      <w:r w:rsidR="003E6297">
        <w:rPr>
          <w:rtl/>
          <w:lang w:bidi="fa-IR"/>
        </w:rPr>
        <w:t xml:space="preserve"> </w:t>
      </w:r>
      <w:r>
        <w:rPr>
          <w:rtl/>
          <w:lang w:bidi="fa-IR"/>
        </w:rPr>
        <w:t>اى كه كافران شماتت و شا</w:t>
      </w:r>
      <w:r w:rsidR="00D7132C">
        <w:rPr>
          <w:rtl/>
          <w:lang w:bidi="fa-IR"/>
        </w:rPr>
        <w:t>ی</w:t>
      </w:r>
      <w:r>
        <w:rPr>
          <w:rtl/>
          <w:lang w:bidi="fa-IR"/>
        </w:rPr>
        <w:t>عه</w:t>
      </w:r>
      <w:r w:rsidR="003E6297">
        <w:rPr>
          <w:rtl/>
          <w:lang w:bidi="fa-IR"/>
        </w:rPr>
        <w:t xml:space="preserve"> </w:t>
      </w:r>
      <w:r>
        <w:rPr>
          <w:rtl/>
          <w:lang w:bidi="fa-IR"/>
        </w:rPr>
        <w:t>سازى كردند</w:t>
      </w:r>
      <w:r w:rsidR="0034192D">
        <w:rPr>
          <w:rtl/>
          <w:lang w:bidi="fa-IR"/>
        </w:rPr>
        <w:t xml:space="preserve">، </w:t>
      </w:r>
      <w:r>
        <w:rPr>
          <w:rtl/>
          <w:lang w:bidi="fa-IR"/>
        </w:rPr>
        <w:t>ا</w:t>
      </w:r>
      <w:r w:rsidR="00D7132C">
        <w:rPr>
          <w:rtl/>
          <w:lang w:bidi="fa-IR"/>
        </w:rPr>
        <w:t>ی</w:t>
      </w:r>
      <w:r>
        <w:rPr>
          <w:rtl/>
          <w:lang w:bidi="fa-IR"/>
        </w:rPr>
        <w:t>ن موضوع موجب رنجش خاطر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گرد</w:t>
      </w:r>
      <w:r w:rsidR="00D7132C">
        <w:rPr>
          <w:rtl/>
          <w:lang w:bidi="fa-IR"/>
        </w:rPr>
        <w:t>ی</w:t>
      </w:r>
      <w:r>
        <w:rPr>
          <w:rtl/>
          <w:lang w:bidi="fa-IR"/>
        </w:rPr>
        <w:t>د</w:t>
      </w:r>
      <w:r w:rsidR="0034192D">
        <w:rPr>
          <w:rtl/>
          <w:lang w:bidi="fa-IR"/>
        </w:rPr>
        <w:t xml:space="preserve">، </w:t>
      </w:r>
      <w:r>
        <w:rPr>
          <w:rtl/>
          <w:lang w:bidi="fa-IR"/>
        </w:rPr>
        <w:t>آن گاه جبرئ</w:t>
      </w:r>
      <w:r w:rsidR="00D7132C">
        <w:rPr>
          <w:rtl/>
          <w:lang w:bidi="fa-IR"/>
        </w:rPr>
        <w:t>ی</w:t>
      </w:r>
      <w:r>
        <w:rPr>
          <w:rtl/>
          <w:lang w:bidi="fa-IR"/>
        </w:rPr>
        <w:t xml:space="preserve">ل نازل شد و سوره كهف را نازل كرد </w:t>
      </w:r>
      <w:r w:rsidRPr="008978DB">
        <w:rPr>
          <w:rStyle w:val="libFootnotenumChar"/>
          <w:rtl/>
        </w:rPr>
        <w:t>(991)</w:t>
      </w:r>
      <w:r>
        <w:rPr>
          <w:rtl/>
          <w:lang w:bidi="fa-IR"/>
        </w:rPr>
        <w:t xml:space="preserve"> (آرى نگفتن اءن شاء الله موجب تاخ</w:t>
      </w:r>
      <w:r w:rsidR="00D7132C">
        <w:rPr>
          <w:rtl/>
          <w:lang w:bidi="fa-IR"/>
        </w:rPr>
        <w:t>ی</w:t>
      </w:r>
      <w:r>
        <w:rPr>
          <w:rtl/>
          <w:lang w:bidi="fa-IR"/>
        </w:rPr>
        <w:t>ر وحى مى</w:t>
      </w:r>
      <w:r w:rsidR="003E6297">
        <w:rPr>
          <w:rtl/>
          <w:lang w:bidi="fa-IR"/>
        </w:rPr>
        <w:t xml:space="preserve"> </w:t>
      </w:r>
      <w:r>
        <w:rPr>
          <w:rtl/>
          <w:lang w:bidi="fa-IR"/>
        </w:rPr>
        <w:t>گرد</w:t>
      </w:r>
      <w:r w:rsidR="00D7132C">
        <w:rPr>
          <w:rtl/>
          <w:lang w:bidi="fa-IR"/>
        </w:rPr>
        <w:t>ی</w:t>
      </w:r>
      <w:r>
        <w:rPr>
          <w:rtl/>
          <w:lang w:bidi="fa-IR"/>
        </w:rPr>
        <w:t>د) در سوره كهف</w:t>
      </w:r>
      <w:r w:rsidR="0034192D">
        <w:rPr>
          <w:rtl/>
          <w:lang w:bidi="fa-IR"/>
        </w:rPr>
        <w:t xml:space="preserve">، </w:t>
      </w:r>
      <w:r>
        <w:rPr>
          <w:rtl/>
          <w:lang w:bidi="fa-IR"/>
        </w:rPr>
        <w:t>به سؤال اول (داستان اصحاب كهف) و دوم (داستان ذوالقرن</w:t>
      </w:r>
      <w:r w:rsidR="00D7132C">
        <w:rPr>
          <w:rtl/>
          <w:lang w:bidi="fa-IR"/>
        </w:rPr>
        <w:t>ی</w:t>
      </w:r>
      <w:r>
        <w:rPr>
          <w:rtl/>
          <w:lang w:bidi="fa-IR"/>
        </w:rPr>
        <w:t>ن) پاسخ داده شده</w:t>
      </w:r>
      <w:r w:rsidR="0034192D">
        <w:rPr>
          <w:rtl/>
          <w:lang w:bidi="fa-IR"/>
        </w:rPr>
        <w:t xml:space="preserve">، </w:t>
      </w:r>
      <w:r>
        <w:rPr>
          <w:rtl/>
          <w:lang w:bidi="fa-IR"/>
        </w:rPr>
        <w:t>و در مورد روح</w:t>
      </w:r>
      <w:r w:rsidR="0034192D">
        <w:rPr>
          <w:rtl/>
          <w:lang w:bidi="fa-IR"/>
        </w:rPr>
        <w:t xml:space="preserve">، </w:t>
      </w:r>
      <w:r>
        <w:rPr>
          <w:rtl/>
          <w:lang w:bidi="fa-IR"/>
        </w:rPr>
        <w:t>آ</w:t>
      </w:r>
      <w:r w:rsidR="00D7132C">
        <w:rPr>
          <w:rtl/>
          <w:lang w:bidi="fa-IR"/>
        </w:rPr>
        <w:t>ی</w:t>
      </w:r>
      <w:r>
        <w:rPr>
          <w:rtl/>
          <w:lang w:bidi="fa-IR"/>
        </w:rPr>
        <w:t>ه 85 اسراء نازل شد كه حق</w:t>
      </w:r>
      <w:r w:rsidR="00D7132C">
        <w:rPr>
          <w:rtl/>
          <w:lang w:bidi="fa-IR"/>
        </w:rPr>
        <w:t>ی</w:t>
      </w:r>
      <w:r>
        <w:rPr>
          <w:rtl/>
          <w:lang w:bidi="fa-IR"/>
        </w:rPr>
        <w:t>قت روح را تنها خدا مى</w:t>
      </w:r>
      <w:r w:rsidR="003E6297">
        <w:rPr>
          <w:rtl/>
          <w:lang w:bidi="fa-IR"/>
        </w:rPr>
        <w:t xml:space="preserve"> </w:t>
      </w:r>
      <w:r>
        <w:rPr>
          <w:rtl/>
          <w:lang w:bidi="fa-IR"/>
        </w:rPr>
        <w:t>داند</w:t>
      </w:r>
      <w:r w:rsidR="0034192D">
        <w:rPr>
          <w:rtl/>
          <w:lang w:bidi="fa-IR"/>
        </w:rPr>
        <w:t xml:space="preserve">. </w:t>
      </w:r>
    </w:p>
    <w:p w:rsidR="003B20BC" w:rsidRDefault="00E5212E" w:rsidP="00E5212E">
      <w:pPr>
        <w:pStyle w:val="libNormal"/>
        <w:rPr>
          <w:rtl/>
          <w:lang w:bidi="fa-IR"/>
        </w:rPr>
      </w:pPr>
      <w:r>
        <w:rPr>
          <w:rtl/>
          <w:lang w:bidi="fa-IR"/>
        </w:rPr>
        <w:t>داستان اصحاب كهف</w:t>
      </w:r>
      <w:r w:rsidR="003E6297">
        <w:rPr>
          <w:rtl/>
          <w:lang w:bidi="fa-IR"/>
        </w:rPr>
        <w:t xml:space="preserve"> </w:t>
      </w:r>
    </w:p>
    <w:p w:rsidR="00E5212E" w:rsidRDefault="00E5212E" w:rsidP="00E5212E">
      <w:pPr>
        <w:pStyle w:val="libNormal"/>
        <w:rPr>
          <w:rtl/>
          <w:lang w:bidi="fa-IR"/>
        </w:rPr>
      </w:pPr>
      <w:r>
        <w:rPr>
          <w:rtl/>
          <w:lang w:bidi="fa-IR"/>
        </w:rPr>
        <w:t>ماجراى اصحاب كهف در قرآن همانگونه كه در قرآن معمول است</w:t>
      </w:r>
      <w:r w:rsidR="0034192D">
        <w:rPr>
          <w:rtl/>
          <w:lang w:bidi="fa-IR"/>
        </w:rPr>
        <w:t xml:space="preserve">، </w:t>
      </w:r>
      <w:r>
        <w:rPr>
          <w:rtl/>
          <w:lang w:bidi="fa-IR"/>
        </w:rPr>
        <w:t>به طور فشرده (از آ</w:t>
      </w:r>
      <w:r w:rsidR="00D7132C">
        <w:rPr>
          <w:rtl/>
          <w:lang w:bidi="fa-IR"/>
        </w:rPr>
        <w:t>ی</w:t>
      </w:r>
      <w:r>
        <w:rPr>
          <w:rtl/>
          <w:lang w:bidi="fa-IR"/>
        </w:rPr>
        <w:t>ه 9تا 27 سوره كهف) آمده است</w:t>
      </w:r>
      <w:r w:rsidR="0034192D">
        <w:rPr>
          <w:rtl/>
          <w:lang w:bidi="fa-IR"/>
        </w:rPr>
        <w:t xml:space="preserve">، </w:t>
      </w:r>
      <w:r>
        <w:rPr>
          <w:rtl/>
          <w:lang w:bidi="fa-IR"/>
        </w:rPr>
        <w:t>و در روا</w:t>
      </w:r>
      <w:r w:rsidR="00D7132C">
        <w:rPr>
          <w:rtl/>
          <w:lang w:bidi="fa-IR"/>
        </w:rPr>
        <w:t>ی</w:t>
      </w:r>
      <w:r>
        <w:rPr>
          <w:rtl/>
          <w:lang w:bidi="fa-IR"/>
        </w:rPr>
        <w:t>ات اسلامى</w:t>
      </w:r>
      <w:r w:rsidR="0034192D">
        <w:rPr>
          <w:rtl/>
          <w:lang w:bidi="fa-IR"/>
        </w:rPr>
        <w:t xml:space="preserve">، </w:t>
      </w:r>
      <w:r>
        <w:rPr>
          <w:rtl/>
          <w:lang w:bidi="fa-IR"/>
        </w:rPr>
        <w:t>و گفتار مفسران و مورخان</w:t>
      </w:r>
      <w:r w:rsidR="0034192D">
        <w:rPr>
          <w:rtl/>
          <w:lang w:bidi="fa-IR"/>
        </w:rPr>
        <w:t xml:space="preserve">، </w:t>
      </w:r>
      <w:r>
        <w:rPr>
          <w:rtl/>
          <w:lang w:bidi="fa-IR"/>
        </w:rPr>
        <w:t>مختلف نقل شده</w:t>
      </w:r>
      <w:r w:rsidR="0034192D">
        <w:rPr>
          <w:rtl/>
          <w:lang w:bidi="fa-IR"/>
        </w:rPr>
        <w:t xml:space="preserve">، </w:t>
      </w:r>
      <w:r>
        <w:rPr>
          <w:rtl/>
          <w:lang w:bidi="fa-IR"/>
        </w:rPr>
        <w:t>بعضى به طور مشروح و بعضى به طور خلاصه</w:t>
      </w:r>
      <w:r w:rsidR="0034192D">
        <w:rPr>
          <w:rtl/>
          <w:lang w:bidi="fa-IR"/>
        </w:rPr>
        <w:t xml:space="preserve">، </w:t>
      </w:r>
      <w:r>
        <w:rPr>
          <w:rtl/>
          <w:lang w:bidi="fa-IR"/>
        </w:rPr>
        <w:t xml:space="preserve">و </w:t>
      </w:r>
      <w:r w:rsidR="00D7132C">
        <w:rPr>
          <w:rtl/>
          <w:lang w:bidi="fa-IR"/>
        </w:rPr>
        <w:t>ی</w:t>
      </w:r>
      <w:r>
        <w:rPr>
          <w:rtl/>
          <w:lang w:bidi="fa-IR"/>
        </w:rPr>
        <w:t>ا بعضى بخشى از داستان را ذكر كرده</w:t>
      </w:r>
      <w:r w:rsidR="003E6297">
        <w:rPr>
          <w:rtl/>
          <w:lang w:bidi="fa-IR"/>
        </w:rPr>
        <w:t xml:space="preserve"> </w:t>
      </w:r>
      <w:r>
        <w:rPr>
          <w:rtl/>
          <w:lang w:bidi="fa-IR"/>
        </w:rPr>
        <w:t>اند و بخش د</w:t>
      </w:r>
      <w:r w:rsidR="00D7132C">
        <w:rPr>
          <w:rtl/>
          <w:lang w:bidi="fa-IR"/>
        </w:rPr>
        <w:t>ی</w:t>
      </w:r>
      <w:r>
        <w:rPr>
          <w:rtl/>
          <w:lang w:bidi="fa-IR"/>
        </w:rPr>
        <w:t>گر را ذكر نكرده</w:t>
      </w:r>
      <w:r w:rsidR="003E6297">
        <w:rPr>
          <w:rtl/>
          <w:lang w:bidi="fa-IR"/>
        </w:rPr>
        <w:t xml:space="preserve"> </w:t>
      </w:r>
      <w:r>
        <w:rPr>
          <w:rtl/>
          <w:lang w:bidi="fa-IR"/>
        </w:rPr>
        <w:t>اند</w:t>
      </w:r>
      <w:r w:rsidR="0034192D">
        <w:rPr>
          <w:rtl/>
          <w:lang w:bidi="fa-IR"/>
        </w:rPr>
        <w:t xml:space="preserve">، </w:t>
      </w:r>
      <w:r>
        <w:rPr>
          <w:rtl/>
          <w:lang w:bidi="fa-IR"/>
        </w:rPr>
        <w:t>ما در ا</w:t>
      </w:r>
      <w:r w:rsidR="00D7132C">
        <w:rPr>
          <w:rtl/>
          <w:lang w:bidi="fa-IR"/>
        </w:rPr>
        <w:t>ی</w:t>
      </w:r>
      <w:r>
        <w:rPr>
          <w:rtl/>
          <w:lang w:bidi="fa-IR"/>
        </w:rPr>
        <w:t>ن جا بهتر د</w:t>
      </w:r>
      <w:r w:rsidR="00D7132C">
        <w:rPr>
          <w:rtl/>
          <w:lang w:bidi="fa-IR"/>
        </w:rPr>
        <w:t>ی</w:t>
      </w:r>
      <w:r>
        <w:rPr>
          <w:rtl/>
          <w:lang w:bidi="fa-IR"/>
        </w:rPr>
        <w:t>د</w:t>
      </w:r>
      <w:r w:rsidR="00D7132C">
        <w:rPr>
          <w:rtl/>
          <w:lang w:bidi="fa-IR"/>
        </w:rPr>
        <w:t>ی</w:t>
      </w:r>
      <w:r>
        <w:rPr>
          <w:rtl/>
          <w:lang w:bidi="fa-IR"/>
        </w:rPr>
        <w:t>م كه چك</w:t>
      </w:r>
      <w:r w:rsidR="00D7132C">
        <w:rPr>
          <w:rtl/>
          <w:lang w:bidi="fa-IR"/>
        </w:rPr>
        <w:t>ی</w:t>
      </w:r>
      <w:r>
        <w:rPr>
          <w:rtl/>
          <w:lang w:bidi="fa-IR"/>
        </w:rPr>
        <w:t>ده مطلب را از مجموع روا</w:t>
      </w:r>
      <w:r w:rsidR="00D7132C">
        <w:rPr>
          <w:rtl/>
          <w:lang w:bidi="fa-IR"/>
        </w:rPr>
        <w:t>ی</w:t>
      </w:r>
      <w:r>
        <w:rPr>
          <w:rtl/>
          <w:lang w:bidi="fa-IR"/>
        </w:rPr>
        <w:t xml:space="preserve">ات </w:t>
      </w:r>
      <w:r w:rsidR="00B6393C">
        <w:rPr>
          <w:rtl/>
          <w:lang w:bidi="fa-IR"/>
        </w:rPr>
        <w:t xml:space="preserve">- </w:t>
      </w:r>
      <w:r>
        <w:rPr>
          <w:rtl/>
          <w:lang w:bidi="fa-IR"/>
        </w:rPr>
        <w:t xml:space="preserve">با توجه به عدم مخالفت آن با قرآن </w:t>
      </w:r>
      <w:r w:rsidR="00B6393C">
        <w:rPr>
          <w:rtl/>
          <w:lang w:bidi="fa-IR"/>
        </w:rPr>
        <w:t xml:space="preserve">- </w:t>
      </w:r>
      <w:r>
        <w:rPr>
          <w:rtl/>
          <w:lang w:bidi="fa-IR"/>
        </w:rPr>
        <w:t>ب</w:t>
      </w:r>
      <w:r w:rsidR="00D7132C">
        <w:rPr>
          <w:rtl/>
          <w:lang w:bidi="fa-IR"/>
        </w:rPr>
        <w:t>ی</w:t>
      </w:r>
      <w:r>
        <w:rPr>
          <w:rtl/>
          <w:lang w:bidi="fa-IR"/>
        </w:rPr>
        <w:t>اور</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از سال 249 تا 251 م</w:t>
      </w:r>
      <w:r w:rsidR="00D7132C">
        <w:rPr>
          <w:rtl/>
          <w:lang w:bidi="fa-IR"/>
        </w:rPr>
        <w:t>ی</w:t>
      </w:r>
      <w:r>
        <w:rPr>
          <w:rtl/>
          <w:lang w:bidi="fa-IR"/>
        </w:rPr>
        <w:t>لادى</w:t>
      </w:r>
      <w:r w:rsidR="0034192D">
        <w:rPr>
          <w:rtl/>
          <w:lang w:bidi="fa-IR"/>
        </w:rPr>
        <w:t xml:space="preserve">، </w:t>
      </w:r>
      <w:r>
        <w:rPr>
          <w:rtl/>
          <w:lang w:bidi="fa-IR"/>
        </w:rPr>
        <w:t>طاغوتى به نام دق</w:t>
      </w:r>
      <w:r w:rsidR="00D7132C">
        <w:rPr>
          <w:rtl/>
          <w:lang w:bidi="fa-IR"/>
        </w:rPr>
        <w:t>ی</w:t>
      </w:r>
      <w:r>
        <w:rPr>
          <w:rtl/>
          <w:lang w:bidi="fa-IR"/>
        </w:rPr>
        <w:t>انوس (دق</w:t>
      </w:r>
      <w:r w:rsidR="00D7132C">
        <w:rPr>
          <w:rtl/>
          <w:lang w:bidi="fa-IR"/>
        </w:rPr>
        <w:t>ی</w:t>
      </w:r>
      <w:r>
        <w:rPr>
          <w:rtl/>
          <w:lang w:bidi="fa-IR"/>
        </w:rPr>
        <w:t>وس)</w:t>
      </w:r>
      <w:r w:rsidR="0034192D">
        <w:rPr>
          <w:rtl/>
          <w:lang w:bidi="fa-IR"/>
        </w:rPr>
        <w:t xml:space="preserve">، </w:t>
      </w:r>
      <w:r>
        <w:rPr>
          <w:rtl/>
          <w:lang w:bidi="fa-IR"/>
        </w:rPr>
        <w:t>به عنوان امپراطور روم در كشور پهناور روم سلطنت مى</w:t>
      </w:r>
      <w:r w:rsidR="003E6297">
        <w:rPr>
          <w:rtl/>
          <w:lang w:bidi="fa-IR"/>
        </w:rPr>
        <w:t xml:space="preserve"> </w:t>
      </w:r>
      <w:r>
        <w:rPr>
          <w:rtl/>
          <w:lang w:bidi="fa-IR"/>
        </w:rPr>
        <w:t>كرد</w:t>
      </w:r>
      <w:r w:rsidR="0034192D">
        <w:rPr>
          <w:rtl/>
          <w:lang w:bidi="fa-IR"/>
        </w:rPr>
        <w:t xml:space="preserve">، </w:t>
      </w:r>
      <w:r>
        <w:rPr>
          <w:rtl/>
          <w:lang w:bidi="fa-IR"/>
        </w:rPr>
        <w:t>و شهر اُفْسوس (در نزد</w:t>
      </w:r>
      <w:r w:rsidR="00D7132C">
        <w:rPr>
          <w:rtl/>
          <w:lang w:bidi="fa-IR"/>
        </w:rPr>
        <w:t>ی</w:t>
      </w:r>
      <w:r>
        <w:rPr>
          <w:rtl/>
          <w:lang w:bidi="fa-IR"/>
        </w:rPr>
        <w:t>كى اِزم</w:t>
      </w:r>
      <w:r w:rsidR="00D7132C">
        <w:rPr>
          <w:rtl/>
          <w:lang w:bidi="fa-IR"/>
        </w:rPr>
        <w:t>ی</w:t>
      </w:r>
      <w:r>
        <w:rPr>
          <w:rtl/>
          <w:lang w:bidi="fa-IR"/>
        </w:rPr>
        <w:t>ر واقع در ترك</w:t>
      </w:r>
      <w:r w:rsidR="00D7132C">
        <w:rPr>
          <w:rtl/>
          <w:lang w:bidi="fa-IR"/>
        </w:rPr>
        <w:t>ی</w:t>
      </w:r>
      <w:r>
        <w:rPr>
          <w:rtl/>
          <w:lang w:bidi="fa-IR"/>
        </w:rPr>
        <w:t xml:space="preserve">ه فعلى </w:t>
      </w:r>
      <w:r w:rsidR="00D7132C">
        <w:rPr>
          <w:rtl/>
          <w:lang w:bidi="fa-IR"/>
        </w:rPr>
        <w:t>ی</w:t>
      </w:r>
      <w:r>
        <w:rPr>
          <w:rtl/>
          <w:lang w:bidi="fa-IR"/>
        </w:rPr>
        <w:t>ا در نزد</w:t>
      </w:r>
      <w:r w:rsidR="00D7132C">
        <w:rPr>
          <w:rtl/>
          <w:lang w:bidi="fa-IR"/>
        </w:rPr>
        <w:t>ی</w:t>
      </w:r>
      <w:r>
        <w:rPr>
          <w:rtl/>
          <w:lang w:bidi="fa-IR"/>
        </w:rPr>
        <w:t>ك عمان پا</w:t>
      </w:r>
      <w:r w:rsidR="00D7132C">
        <w:rPr>
          <w:rtl/>
          <w:lang w:bidi="fa-IR"/>
        </w:rPr>
        <w:t>ی</w:t>
      </w:r>
      <w:r>
        <w:rPr>
          <w:rtl/>
          <w:lang w:bidi="fa-IR"/>
        </w:rPr>
        <w:t>تخت اردن) پا</w:t>
      </w:r>
      <w:r w:rsidR="00D7132C">
        <w:rPr>
          <w:rtl/>
          <w:lang w:bidi="fa-IR"/>
        </w:rPr>
        <w:t>ی</w:t>
      </w:r>
      <w:r>
        <w:rPr>
          <w:rtl/>
          <w:lang w:bidi="fa-IR"/>
        </w:rPr>
        <w:t>تخت او بود</w:t>
      </w:r>
      <w:r w:rsidR="0034192D">
        <w:rPr>
          <w:rtl/>
          <w:lang w:bidi="fa-IR"/>
        </w:rPr>
        <w:t xml:space="preserve">، </w:t>
      </w:r>
      <w:r>
        <w:rPr>
          <w:rtl/>
          <w:lang w:bidi="fa-IR"/>
        </w:rPr>
        <w:t>او مغرور جاه و جلال خود شده بود و خود را (همچون فرعون) خداى مردم مى</w:t>
      </w:r>
      <w:r w:rsidR="003E6297">
        <w:rPr>
          <w:rtl/>
          <w:lang w:bidi="fa-IR"/>
        </w:rPr>
        <w:t xml:space="preserve"> </w:t>
      </w:r>
      <w:r>
        <w:rPr>
          <w:rtl/>
          <w:lang w:bidi="fa-IR"/>
        </w:rPr>
        <w:t>دانست</w:t>
      </w:r>
      <w:r w:rsidR="0034192D">
        <w:rPr>
          <w:rtl/>
          <w:lang w:bidi="fa-IR"/>
        </w:rPr>
        <w:t xml:space="preserve">، </w:t>
      </w:r>
      <w:r>
        <w:rPr>
          <w:rtl/>
          <w:lang w:bidi="fa-IR"/>
        </w:rPr>
        <w:t>و آن</w:t>
      </w:r>
      <w:r w:rsidR="003E6297">
        <w:rPr>
          <w:rtl/>
          <w:lang w:bidi="fa-IR"/>
        </w:rPr>
        <w:t xml:space="preserve"> </w:t>
      </w:r>
      <w:r>
        <w:rPr>
          <w:rtl/>
          <w:lang w:bidi="fa-IR"/>
        </w:rPr>
        <w:t>ها را به بت</w:t>
      </w:r>
      <w:r w:rsidR="003E6297">
        <w:rPr>
          <w:rtl/>
          <w:lang w:bidi="fa-IR"/>
        </w:rPr>
        <w:t xml:space="preserve"> </w:t>
      </w:r>
      <w:r>
        <w:rPr>
          <w:rtl/>
          <w:lang w:bidi="fa-IR"/>
        </w:rPr>
        <w:t>پرستى و پرستش خود دعوت مى</w:t>
      </w:r>
      <w:r w:rsidR="003E6297">
        <w:rPr>
          <w:rtl/>
          <w:lang w:bidi="fa-IR"/>
        </w:rPr>
        <w:t xml:space="preserve"> </w:t>
      </w:r>
      <w:r>
        <w:rPr>
          <w:rtl/>
          <w:lang w:bidi="fa-IR"/>
        </w:rPr>
        <w:t>نمود و هر كس نمى</w:t>
      </w:r>
      <w:r w:rsidR="003E6297">
        <w:rPr>
          <w:rtl/>
          <w:lang w:bidi="fa-IR"/>
        </w:rPr>
        <w:t xml:space="preserve"> </w:t>
      </w:r>
      <w:r>
        <w:rPr>
          <w:rtl/>
          <w:lang w:bidi="fa-IR"/>
        </w:rPr>
        <w:t>پذ</w:t>
      </w:r>
      <w:r w:rsidR="00D7132C">
        <w:rPr>
          <w:rtl/>
          <w:lang w:bidi="fa-IR"/>
        </w:rPr>
        <w:t>ی</w:t>
      </w:r>
      <w:r>
        <w:rPr>
          <w:rtl/>
          <w:lang w:bidi="fa-IR"/>
        </w:rPr>
        <w:t>رفت او را اعدام مى</w:t>
      </w:r>
      <w:r w:rsidR="003E6297">
        <w:rPr>
          <w:rtl/>
          <w:lang w:bidi="fa-IR"/>
        </w:rPr>
        <w:t xml:space="preserve"> </w:t>
      </w:r>
      <w:r>
        <w:rPr>
          <w:rtl/>
          <w:lang w:bidi="fa-IR"/>
        </w:rPr>
        <w:t>كرد</w:t>
      </w:r>
      <w:r w:rsidR="0034192D">
        <w:rPr>
          <w:rtl/>
          <w:lang w:bidi="fa-IR"/>
        </w:rPr>
        <w:t xml:space="preserve">. </w:t>
      </w:r>
      <w:r>
        <w:rPr>
          <w:rtl/>
          <w:lang w:bidi="fa-IR"/>
        </w:rPr>
        <w:t>خفقان و زور و وحشت عج</w:t>
      </w:r>
      <w:r w:rsidR="00D7132C">
        <w:rPr>
          <w:rtl/>
          <w:lang w:bidi="fa-IR"/>
        </w:rPr>
        <w:t>ی</w:t>
      </w:r>
      <w:r>
        <w:rPr>
          <w:rtl/>
          <w:lang w:bidi="fa-IR"/>
        </w:rPr>
        <w:t>بى در شهر اُفسوس و اطراف آن حكمفرما بود</w:t>
      </w:r>
      <w:r w:rsidR="0034192D">
        <w:rPr>
          <w:rtl/>
          <w:lang w:bidi="fa-IR"/>
        </w:rPr>
        <w:t xml:space="preserve">. </w:t>
      </w:r>
    </w:p>
    <w:p w:rsidR="00E5212E" w:rsidRDefault="00E5212E" w:rsidP="00E5212E">
      <w:pPr>
        <w:pStyle w:val="libNormal"/>
        <w:rPr>
          <w:rtl/>
          <w:lang w:bidi="fa-IR"/>
        </w:rPr>
      </w:pPr>
      <w:r>
        <w:rPr>
          <w:rtl/>
          <w:lang w:bidi="fa-IR"/>
        </w:rPr>
        <w:t>او شش وز</w:t>
      </w:r>
      <w:r w:rsidR="00D7132C">
        <w:rPr>
          <w:rtl/>
          <w:lang w:bidi="fa-IR"/>
        </w:rPr>
        <w:t>ی</w:t>
      </w:r>
      <w:r>
        <w:rPr>
          <w:rtl/>
          <w:lang w:bidi="fa-IR"/>
        </w:rPr>
        <w:t>ر داشت كه سه نفر آن</w:t>
      </w:r>
      <w:r w:rsidR="003E6297">
        <w:rPr>
          <w:rtl/>
          <w:lang w:bidi="fa-IR"/>
        </w:rPr>
        <w:t xml:space="preserve"> </w:t>
      </w:r>
      <w:r>
        <w:rPr>
          <w:rtl/>
          <w:lang w:bidi="fa-IR"/>
        </w:rPr>
        <w:t>ها در جانب راست او و سه نفرشان در اطراف چپ او مى نشستند</w:t>
      </w:r>
      <w:r w:rsidR="0034192D">
        <w:rPr>
          <w:rtl/>
          <w:lang w:bidi="fa-IR"/>
        </w:rPr>
        <w:t xml:space="preserve">، </w:t>
      </w:r>
      <w:r>
        <w:rPr>
          <w:rtl/>
          <w:lang w:bidi="fa-IR"/>
        </w:rPr>
        <w:t>آن</w:t>
      </w:r>
      <w:r w:rsidR="003E6297">
        <w:rPr>
          <w:rtl/>
          <w:lang w:bidi="fa-IR"/>
        </w:rPr>
        <w:t xml:space="preserve"> </w:t>
      </w:r>
      <w:r>
        <w:rPr>
          <w:rtl/>
          <w:lang w:bidi="fa-IR"/>
        </w:rPr>
        <w:t>ها كه در جانب راست او بودند</w:t>
      </w:r>
      <w:r w:rsidR="0034192D">
        <w:rPr>
          <w:rtl/>
          <w:lang w:bidi="fa-IR"/>
        </w:rPr>
        <w:t xml:space="preserve">، </w:t>
      </w:r>
      <w:r>
        <w:rPr>
          <w:rtl/>
          <w:lang w:bidi="fa-IR"/>
        </w:rPr>
        <w:t>نامشان تمل</w:t>
      </w:r>
      <w:r w:rsidR="00D7132C">
        <w:rPr>
          <w:rtl/>
          <w:lang w:bidi="fa-IR"/>
        </w:rPr>
        <w:t>ی</w:t>
      </w:r>
      <w:r>
        <w:rPr>
          <w:rtl/>
          <w:lang w:bidi="fa-IR"/>
        </w:rPr>
        <w:t>خا</w:t>
      </w:r>
      <w:r w:rsidR="0034192D">
        <w:rPr>
          <w:rtl/>
          <w:lang w:bidi="fa-IR"/>
        </w:rPr>
        <w:t xml:space="preserve">، </w:t>
      </w:r>
      <w:r>
        <w:rPr>
          <w:rtl/>
          <w:lang w:bidi="fa-IR"/>
        </w:rPr>
        <w:t>مكسلم</w:t>
      </w:r>
      <w:r w:rsidR="00D7132C">
        <w:rPr>
          <w:rtl/>
          <w:lang w:bidi="fa-IR"/>
        </w:rPr>
        <w:t>ی</w:t>
      </w:r>
      <w:r>
        <w:rPr>
          <w:rtl/>
          <w:lang w:bidi="fa-IR"/>
        </w:rPr>
        <w:t>نا و م</w:t>
      </w:r>
      <w:r w:rsidR="00D7132C">
        <w:rPr>
          <w:rtl/>
          <w:lang w:bidi="fa-IR"/>
        </w:rPr>
        <w:t>ی</w:t>
      </w:r>
      <w:r>
        <w:rPr>
          <w:rtl/>
          <w:lang w:bidi="fa-IR"/>
        </w:rPr>
        <w:t>ش</w:t>
      </w:r>
      <w:r w:rsidR="00D7132C">
        <w:rPr>
          <w:rtl/>
          <w:lang w:bidi="fa-IR"/>
        </w:rPr>
        <w:t>ی</w:t>
      </w:r>
      <w:r>
        <w:rPr>
          <w:rtl/>
          <w:lang w:bidi="fa-IR"/>
        </w:rPr>
        <w:t>ل</w:t>
      </w:r>
      <w:r w:rsidR="00D7132C">
        <w:rPr>
          <w:rtl/>
          <w:lang w:bidi="fa-IR"/>
        </w:rPr>
        <w:t>ی</w:t>
      </w:r>
      <w:r>
        <w:rPr>
          <w:rtl/>
          <w:lang w:bidi="fa-IR"/>
        </w:rPr>
        <w:t>نا بود</w:t>
      </w:r>
      <w:r w:rsidR="0034192D">
        <w:rPr>
          <w:rtl/>
          <w:lang w:bidi="fa-IR"/>
        </w:rPr>
        <w:t xml:space="preserve">، </w:t>
      </w:r>
      <w:r>
        <w:rPr>
          <w:rtl/>
          <w:lang w:bidi="fa-IR"/>
        </w:rPr>
        <w:t>و آن</w:t>
      </w:r>
      <w:r w:rsidR="003E6297">
        <w:rPr>
          <w:rtl/>
          <w:lang w:bidi="fa-IR"/>
        </w:rPr>
        <w:t xml:space="preserve"> </w:t>
      </w:r>
      <w:r>
        <w:rPr>
          <w:rtl/>
          <w:lang w:bidi="fa-IR"/>
        </w:rPr>
        <w:t>ها كه در جانب چپ او بودند</w:t>
      </w:r>
      <w:r w:rsidR="0034192D">
        <w:rPr>
          <w:rtl/>
          <w:lang w:bidi="fa-IR"/>
        </w:rPr>
        <w:t xml:space="preserve">، </w:t>
      </w:r>
      <w:r>
        <w:rPr>
          <w:rtl/>
          <w:lang w:bidi="fa-IR"/>
        </w:rPr>
        <w:t>نامشان مرنوس</w:t>
      </w:r>
      <w:r w:rsidR="0034192D">
        <w:rPr>
          <w:rtl/>
          <w:lang w:bidi="fa-IR"/>
        </w:rPr>
        <w:t xml:space="preserve">، </w:t>
      </w:r>
      <w:r>
        <w:rPr>
          <w:rtl/>
          <w:lang w:bidi="fa-IR"/>
        </w:rPr>
        <w:t>د</w:t>
      </w:r>
      <w:r w:rsidR="00D7132C">
        <w:rPr>
          <w:rtl/>
          <w:lang w:bidi="fa-IR"/>
        </w:rPr>
        <w:t>ی</w:t>
      </w:r>
      <w:r>
        <w:rPr>
          <w:rtl/>
          <w:lang w:bidi="fa-IR"/>
        </w:rPr>
        <w:t>رنوس و شاذر</w:t>
      </w:r>
      <w:r w:rsidR="00D7132C">
        <w:rPr>
          <w:rtl/>
          <w:lang w:bidi="fa-IR"/>
        </w:rPr>
        <w:t>ی</w:t>
      </w:r>
      <w:r>
        <w:rPr>
          <w:rtl/>
          <w:lang w:bidi="fa-IR"/>
        </w:rPr>
        <w:t>وس بود</w:t>
      </w:r>
      <w:r w:rsidR="0034192D">
        <w:rPr>
          <w:rtl/>
          <w:lang w:bidi="fa-IR"/>
        </w:rPr>
        <w:t xml:space="preserve">، </w:t>
      </w:r>
      <w:r>
        <w:rPr>
          <w:rtl/>
          <w:lang w:bidi="fa-IR"/>
        </w:rPr>
        <w:t>كه دق</w:t>
      </w:r>
      <w:r w:rsidR="00D7132C">
        <w:rPr>
          <w:rtl/>
          <w:lang w:bidi="fa-IR"/>
        </w:rPr>
        <w:t>ی</w:t>
      </w:r>
      <w:r>
        <w:rPr>
          <w:rtl/>
          <w:lang w:bidi="fa-IR"/>
        </w:rPr>
        <w:t>انوس در امور كشور با آن</w:t>
      </w:r>
      <w:r w:rsidR="003E6297">
        <w:rPr>
          <w:rtl/>
          <w:lang w:bidi="fa-IR"/>
        </w:rPr>
        <w:t xml:space="preserve"> </w:t>
      </w:r>
      <w:r>
        <w:rPr>
          <w:rtl/>
          <w:lang w:bidi="fa-IR"/>
        </w:rPr>
        <w:t>ها مشورت مى</w:t>
      </w:r>
      <w:r w:rsidR="003E6297">
        <w:rPr>
          <w:rtl/>
          <w:lang w:bidi="fa-IR"/>
        </w:rPr>
        <w:t xml:space="preserve"> </w:t>
      </w:r>
      <w:r>
        <w:rPr>
          <w:rtl/>
          <w:lang w:bidi="fa-IR"/>
        </w:rPr>
        <w:t>كرد</w:t>
      </w:r>
      <w:r w:rsidR="0034192D">
        <w:rPr>
          <w:rtl/>
          <w:lang w:bidi="fa-IR"/>
        </w:rPr>
        <w:t xml:space="preserve">. </w:t>
      </w:r>
      <w:r w:rsidRPr="008978DB">
        <w:rPr>
          <w:rStyle w:val="libFootnotenumChar"/>
          <w:rtl/>
        </w:rPr>
        <w:t>(992)</w:t>
      </w:r>
      <w:r>
        <w:rPr>
          <w:lang w:bidi="fa-IR"/>
        </w:rPr>
        <w:t xml:space="preserve"> </w:t>
      </w:r>
    </w:p>
    <w:p w:rsidR="00E5212E" w:rsidRDefault="00E5212E" w:rsidP="00E5212E">
      <w:pPr>
        <w:pStyle w:val="libNormal"/>
        <w:rPr>
          <w:rtl/>
          <w:lang w:bidi="fa-IR"/>
        </w:rPr>
      </w:pPr>
      <w:r>
        <w:rPr>
          <w:rtl/>
          <w:lang w:bidi="fa-IR"/>
        </w:rPr>
        <w:t>دق</w:t>
      </w:r>
      <w:r w:rsidR="00D7132C">
        <w:rPr>
          <w:rtl/>
          <w:lang w:bidi="fa-IR"/>
        </w:rPr>
        <w:t>ی</w:t>
      </w:r>
      <w:r>
        <w:rPr>
          <w:rtl/>
          <w:lang w:bidi="fa-IR"/>
        </w:rPr>
        <w:t>انوس در سال</w:t>
      </w:r>
      <w:r w:rsidR="0034192D">
        <w:rPr>
          <w:rtl/>
          <w:lang w:bidi="fa-IR"/>
        </w:rPr>
        <w:t xml:space="preserve">، </w:t>
      </w:r>
      <w:r w:rsidR="00D7132C">
        <w:rPr>
          <w:rtl/>
          <w:lang w:bidi="fa-IR"/>
        </w:rPr>
        <w:t>ی</w:t>
      </w:r>
      <w:r>
        <w:rPr>
          <w:rtl/>
          <w:lang w:bidi="fa-IR"/>
        </w:rPr>
        <w:t>ك روز را ع</w:t>
      </w:r>
      <w:r w:rsidR="00D7132C">
        <w:rPr>
          <w:rtl/>
          <w:lang w:bidi="fa-IR"/>
        </w:rPr>
        <w:t>ی</w:t>
      </w:r>
      <w:r>
        <w:rPr>
          <w:rtl/>
          <w:lang w:bidi="fa-IR"/>
        </w:rPr>
        <w:t>د قرار داده بود</w:t>
      </w:r>
      <w:r w:rsidR="0034192D">
        <w:rPr>
          <w:rtl/>
          <w:lang w:bidi="fa-IR"/>
        </w:rPr>
        <w:t xml:space="preserve">، </w:t>
      </w:r>
      <w:r>
        <w:rPr>
          <w:rtl/>
          <w:lang w:bidi="fa-IR"/>
        </w:rPr>
        <w:t>مردم و او در آن روز جشن مفصلى مى</w:t>
      </w:r>
      <w:r w:rsidR="003E6297">
        <w:rPr>
          <w:rtl/>
          <w:lang w:bidi="fa-IR"/>
        </w:rPr>
        <w:t xml:space="preserve"> </w:t>
      </w:r>
      <w:r>
        <w:rPr>
          <w:rtl/>
          <w:lang w:bidi="fa-IR"/>
        </w:rPr>
        <w:t>گرفتند</w:t>
      </w:r>
      <w:r w:rsidR="0034192D">
        <w:rPr>
          <w:rtl/>
          <w:lang w:bidi="fa-IR"/>
        </w:rPr>
        <w:t xml:space="preserve">. </w:t>
      </w:r>
    </w:p>
    <w:p w:rsidR="00E5212E" w:rsidRDefault="00E5212E" w:rsidP="00E5212E">
      <w:pPr>
        <w:pStyle w:val="libNormal"/>
        <w:rPr>
          <w:rtl/>
          <w:lang w:bidi="fa-IR"/>
        </w:rPr>
      </w:pPr>
      <w:r>
        <w:rPr>
          <w:rtl/>
          <w:lang w:bidi="fa-IR"/>
        </w:rPr>
        <w:t xml:space="preserve">در </w:t>
      </w:r>
      <w:r w:rsidR="00D7132C">
        <w:rPr>
          <w:rtl/>
          <w:lang w:bidi="fa-IR"/>
        </w:rPr>
        <w:t>ی</w:t>
      </w:r>
      <w:r>
        <w:rPr>
          <w:rtl/>
          <w:lang w:bidi="fa-IR"/>
        </w:rPr>
        <w:t>كى از سال</w:t>
      </w:r>
      <w:r w:rsidR="003E6297">
        <w:rPr>
          <w:rtl/>
          <w:lang w:bidi="fa-IR"/>
        </w:rPr>
        <w:t xml:space="preserve"> </w:t>
      </w:r>
      <w:r>
        <w:rPr>
          <w:rtl/>
          <w:lang w:bidi="fa-IR"/>
        </w:rPr>
        <w:t>ها</w:t>
      </w:r>
      <w:r w:rsidR="0034192D">
        <w:rPr>
          <w:rtl/>
          <w:lang w:bidi="fa-IR"/>
        </w:rPr>
        <w:t xml:space="preserve">، </w:t>
      </w:r>
      <w:r>
        <w:rPr>
          <w:rtl/>
          <w:lang w:bidi="fa-IR"/>
        </w:rPr>
        <w:t>در همان روز ع</w:t>
      </w:r>
      <w:r w:rsidR="00D7132C">
        <w:rPr>
          <w:rtl/>
          <w:lang w:bidi="fa-IR"/>
        </w:rPr>
        <w:t>ی</w:t>
      </w:r>
      <w:r>
        <w:rPr>
          <w:rtl/>
          <w:lang w:bidi="fa-IR"/>
        </w:rPr>
        <w:t>د در كاخ سلطنتى</w:t>
      </w:r>
      <w:r w:rsidR="0034192D">
        <w:rPr>
          <w:rtl/>
          <w:lang w:bidi="fa-IR"/>
        </w:rPr>
        <w:t xml:space="preserve">، </w:t>
      </w:r>
      <w:r>
        <w:rPr>
          <w:rtl/>
          <w:lang w:bidi="fa-IR"/>
        </w:rPr>
        <w:t>دق</w:t>
      </w:r>
      <w:r w:rsidR="00D7132C">
        <w:rPr>
          <w:rtl/>
          <w:lang w:bidi="fa-IR"/>
        </w:rPr>
        <w:t>ی</w:t>
      </w:r>
      <w:r>
        <w:rPr>
          <w:rtl/>
          <w:lang w:bidi="fa-IR"/>
        </w:rPr>
        <w:t>انوس</w:t>
      </w:r>
      <w:r w:rsidR="0034192D">
        <w:rPr>
          <w:rtl/>
          <w:lang w:bidi="fa-IR"/>
        </w:rPr>
        <w:t xml:space="preserve">، </w:t>
      </w:r>
      <w:r>
        <w:rPr>
          <w:rtl/>
          <w:lang w:bidi="fa-IR"/>
        </w:rPr>
        <w:t>جشن و د</w:t>
      </w:r>
      <w:r w:rsidR="00D7132C">
        <w:rPr>
          <w:rtl/>
          <w:lang w:bidi="fa-IR"/>
        </w:rPr>
        <w:t>ی</w:t>
      </w:r>
      <w:r>
        <w:rPr>
          <w:rtl/>
          <w:lang w:bidi="fa-IR"/>
        </w:rPr>
        <w:t>دار شاهانه برقرار بود</w:t>
      </w:r>
      <w:r w:rsidR="0034192D">
        <w:rPr>
          <w:rtl/>
          <w:lang w:bidi="fa-IR"/>
        </w:rPr>
        <w:t xml:space="preserve">، </w:t>
      </w:r>
      <w:r>
        <w:rPr>
          <w:rtl/>
          <w:lang w:bidi="fa-IR"/>
        </w:rPr>
        <w:t>فرماندهان بزرگ لشگر در طرف راست او</w:t>
      </w:r>
      <w:r w:rsidR="0034192D">
        <w:rPr>
          <w:rtl/>
          <w:lang w:bidi="fa-IR"/>
        </w:rPr>
        <w:t xml:space="preserve">، </w:t>
      </w:r>
      <w:r>
        <w:rPr>
          <w:rtl/>
          <w:lang w:bidi="fa-IR"/>
        </w:rPr>
        <w:t>و مشاوران مخصوصش در طرف چپ قرار داشتند</w:t>
      </w:r>
      <w:r w:rsidR="0034192D">
        <w:rPr>
          <w:rtl/>
          <w:lang w:bidi="fa-IR"/>
        </w:rPr>
        <w:t xml:space="preserve">، </w:t>
      </w:r>
      <w:r w:rsidR="00D7132C">
        <w:rPr>
          <w:rtl/>
          <w:lang w:bidi="fa-IR"/>
        </w:rPr>
        <w:t>ی</w:t>
      </w:r>
      <w:r>
        <w:rPr>
          <w:rtl/>
          <w:lang w:bidi="fa-IR"/>
        </w:rPr>
        <w:t>كى از فرماندهان به دق</w:t>
      </w:r>
      <w:r w:rsidR="00D7132C">
        <w:rPr>
          <w:rtl/>
          <w:lang w:bidi="fa-IR"/>
        </w:rPr>
        <w:t>ی</w:t>
      </w:r>
      <w:r>
        <w:rPr>
          <w:rtl/>
          <w:lang w:bidi="fa-IR"/>
        </w:rPr>
        <w:t>انوس چن</w:t>
      </w:r>
      <w:r w:rsidR="00D7132C">
        <w:rPr>
          <w:rtl/>
          <w:lang w:bidi="fa-IR"/>
        </w:rPr>
        <w:t>ی</w:t>
      </w:r>
      <w:r>
        <w:rPr>
          <w:rtl/>
          <w:lang w:bidi="fa-IR"/>
        </w:rPr>
        <w:t>ن گزارش داد</w:t>
      </w:r>
      <w:r w:rsidR="0034192D">
        <w:rPr>
          <w:rtl/>
          <w:lang w:bidi="fa-IR"/>
        </w:rPr>
        <w:t xml:space="preserve">: </w:t>
      </w:r>
      <w:r>
        <w:rPr>
          <w:rtl/>
          <w:lang w:bidi="fa-IR"/>
        </w:rPr>
        <w:t>لشگر ا</w:t>
      </w:r>
      <w:r w:rsidR="00D7132C">
        <w:rPr>
          <w:rtl/>
          <w:lang w:bidi="fa-IR"/>
        </w:rPr>
        <w:t>ی</w:t>
      </w:r>
      <w:r>
        <w:rPr>
          <w:rtl/>
          <w:lang w:bidi="fa-IR"/>
        </w:rPr>
        <w:t>ران وارد مرزها شده است</w:t>
      </w:r>
      <w:r w:rsidR="0034192D">
        <w:rPr>
          <w:rtl/>
          <w:lang w:bidi="fa-IR"/>
        </w:rPr>
        <w:t>.</w:t>
      </w:r>
      <w:r w:rsidR="0022023E">
        <w:rPr>
          <w:rtl/>
          <w:lang w:bidi="fa-IR"/>
        </w:rPr>
        <w:t xml:space="preserve"> </w:t>
      </w:r>
    </w:p>
    <w:p w:rsidR="00E5212E" w:rsidRDefault="00E5212E" w:rsidP="00E5212E">
      <w:pPr>
        <w:pStyle w:val="libNormal"/>
        <w:rPr>
          <w:lang w:bidi="fa-IR"/>
        </w:rPr>
      </w:pPr>
      <w:r>
        <w:rPr>
          <w:rtl/>
          <w:lang w:bidi="fa-IR"/>
        </w:rPr>
        <w:t>دق</w:t>
      </w:r>
      <w:r w:rsidR="00D7132C">
        <w:rPr>
          <w:rtl/>
          <w:lang w:bidi="fa-IR"/>
        </w:rPr>
        <w:t>ی</w:t>
      </w:r>
      <w:r>
        <w:rPr>
          <w:rtl/>
          <w:lang w:bidi="fa-IR"/>
        </w:rPr>
        <w:t>انوس از ا</w:t>
      </w:r>
      <w:r w:rsidR="00D7132C">
        <w:rPr>
          <w:rtl/>
          <w:lang w:bidi="fa-IR"/>
        </w:rPr>
        <w:t>ی</w:t>
      </w:r>
      <w:r>
        <w:rPr>
          <w:rtl/>
          <w:lang w:bidi="fa-IR"/>
        </w:rPr>
        <w:t>ن گزارش به قدرى وحشت كرد كه بر خود لرز</w:t>
      </w:r>
      <w:r w:rsidR="00D7132C">
        <w:rPr>
          <w:rtl/>
          <w:lang w:bidi="fa-IR"/>
        </w:rPr>
        <w:t>ی</w:t>
      </w:r>
      <w:r>
        <w:rPr>
          <w:rtl/>
          <w:lang w:bidi="fa-IR"/>
        </w:rPr>
        <w:t>د و تاج از سرش فرو افتاد</w:t>
      </w:r>
      <w:r w:rsidR="0034192D">
        <w:rPr>
          <w:rtl/>
          <w:lang w:bidi="fa-IR"/>
        </w:rPr>
        <w:t xml:space="preserve">. </w:t>
      </w:r>
      <w:r w:rsidR="00D7132C">
        <w:rPr>
          <w:rtl/>
          <w:lang w:bidi="fa-IR"/>
        </w:rPr>
        <w:t>ی</w:t>
      </w:r>
      <w:r>
        <w:rPr>
          <w:rtl/>
          <w:lang w:bidi="fa-IR"/>
        </w:rPr>
        <w:t>كى از وز</w:t>
      </w:r>
      <w:r w:rsidR="00D7132C">
        <w:rPr>
          <w:rtl/>
          <w:lang w:bidi="fa-IR"/>
        </w:rPr>
        <w:t>ی</w:t>
      </w:r>
      <w:r>
        <w:rPr>
          <w:rtl/>
          <w:lang w:bidi="fa-IR"/>
        </w:rPr>
        <w:t>ران كه تمل</w:t>
      </w:r>
      <w:r w:rsidR="00D7132C">
        <w:rPr>
          <w:rtl/>
          <w:lang w:bidi="fa-IR"/>
        </w:rPr>
        <w:t>ی</w:t>
      </w:r>
      <w:r>
        <w:rPr>
          <w:rtl/>
          <w:lang w:bidi="fa-IR"/>
        </w:rPr>
        <w:t>خا نام داشت با د</w:t>
      </w:r>
      <w:r w:rsidR="00D7132C">
        <w:rPr>
          <w:rtl/>
          <w:lang w:bidi="fa-IR"/>
        </w:rPr>
        <w:t>ی</w:t>
      </w:r>
      <w:r>
        <w:rPr>
          <w:rtl/>
          <w:lang w:bidi="fa-IR"/>
        </w:rPr>
        <w:t>دن ا</w:t>
      </w:r>
      <w:r w:rsidR="00D7132C">
        <w:rPr>
          <w:rtl/>
          <w:lang w:bidi="fa-IR"/>
        </w:rPr>
        <w:t>ی</w:t>
      </w:r>
      <w:r>
        <w:rPr>
          <w:rtl/>
          <w:lang w:bidi="fa-IR"/>
        </w:rPr>
        <w:t>ن منظره</w:t>
      </w:r>
      <w:r w:rsidR="0034192D">
        <w:rPr>
          <w:rtl/>
          <w:lang w:bidi="fa-IR"/>
        </w:rPr>
        <w:t xml:space="preserve">، </w:t>
      </w:r>
      <w:r>
        <w:rPr>
          <w:rtl/>
          <w:lang w:bidi="fa-IR"/>
        </w:rPr>
        <w:t>دل دل گفت</w:t>
      </w:r>
      <w:r w:rsidR="0034192D">
        <w:rPr>
          <w:rtl/>
          <w:lang w:bidi="fa-IR"/>
        </w:rPr>
        <w:t xml:space="preserve">: </w:t>
      </w:r>
      <w:r>
        <w:rPr>
          <w:rtl/>
          <w:lang w:bidi="fa-IR"/>
        </w:rPr>
        <w:t>ا</w:t>
      </w:r>
      <w:r w:rsidR="00D7132C">
        <w:rPr>
          <w:rtl/>
          <w:lang w:bidi="fa-IR"/>
        </w:rPr>
        <w:t>ی</w:t>
      </w:r>
      <w:r>
        <w:rPr>
          <w:rtl/>
          <w:lang w:bidi="fa-IR"/>
        </w:rPr>
        <w:t>ن مرد (دق</w:t>
      </w:r>
      <w:r w:rsidR="00D7132C">
        <w:rPr>
          <w:rtl/>
          <w:lang w:bidi="fa-IR"/>
        </w:rPr>
        <w:t>ی</w:t>
      </w:r>
      <w:r>
        <w:rPr>
          <w:rtl/>
          <w:lang w:bidi="fa-IR"/>
        </w:rPr>
        <w:t>انوس) گمان مى</w:t>
      </w:r>
      <w:r w:rsidR="003E6297">
        <w:rPr>
          <w:rtl/>
          <w:lang w:bidi="fa-IR"/>
        </w:rPr>
        <w:t xml:space="preserve"> </w:t>
      </w:r>
      <w:r>
        <w:rPr>
          <w:rtl/>
          <w:lang w:bidi="fa-IR"/>
        </w:rPr>
        <w:t>كند كه خدا است</w:t>
      </w:r>
      <w:r w:rsidR="0034192D">
        <w:rPr>
          <w:rtl/>
          <w:lang w:bidi="fa-IR"/>
        </w:rPr>
        <w:t xml:space="preserve">، </w:t>
      </w:r>
      <w:r>
        <w:rPr>
          <w:rtl/>
          <w:lang w:bidi="fa-IR"/>
        </w:rPr>
        <w:t xml:space="preserve">اگر او خدا است پس چرا از </w:t>
      </w:r>
      <w:r w:rsidR="00D7132C">
        <w:rPr>
          <w:rtl/>
          <w:lang w:bidi="fa-IR"/>
        </w:rPr>
        <w:t>ی</w:t>
      </w:r>
      <w:r>
        <w:rPr>
          <w:rtl/>
          <w:lang w:bidi="fa-IR"/>
        </w:rPr>
        <w:t>ك خبر</w:t>
      </w:r>
      <w:r w:rsidR="0034192D">
        <w:rPr>
          <w:rtl/>
          <w:lang w:bidi="fa-IR"/>
        </w:rPr>
        <w:t xml:space="preserve">، </w:t>
      </w:r>
      <w:r>
        <w:rPr>
          <w:rtl/>
          <w:lang w:bidi="fa-IR"/>
        </w:rPr>
        <w:t>ا</w:t>
      </w:r>
      <w:r w:rsidR="00D7132C">
        <w:rPr>
          <w:rtl/>
          <w:lang w:bidi="fa-IR"/>
        </w:rPr>
        <w:t>ی</w:t>
      </w:r>
      <w:r>
        <w:rPr>
          <w:rtl/>
          <w:lang w:bidi="fa-IR"/>
        </w:rPr>
        <w:t>ن گونه دگرگون و ماتم</w:t>
      </w:r>
      <w:r w:rsidR="003E6297">
        <w:rPr>
          <w:rtl/>
          <w:lang w:bidi="fa-IR"/>
        </w:rPr>
        <w:t xml:space="preserve"> </w:t>
      </w:r>
      <w:r>
        <w:rPr>
          <w:rtl/>
          <w:lang w:bidi="fa-IR"/>
        </w:rPr>
        <w:t>زده مى</w:t>
      </w:r>
      <w:r w:rsidR="003E6297">
        <w:rPr>
          <w:rtl/>
          <w:lang w:bidi="fa-IR"/>
        </w:rPr>
        <w:t xml:space="preserve"> </w:t>
      </w:r>
      <w:r>
        <w:rPr>
          <w:rtl/>
          <w:lang w:bidi="fa-IR"/>
        </w:rPr>
        <w:t>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وز</w:t>
      </w:r>
      <w:r w:rsidR="00D7132C">
        <w:rPr>
          <w:rtl/>
          <w:lang w:bidi="fa-IR"/>
        </w:rPr>
        <w:t>ی</w:t>
      </w:r>
      <w:r>
        <w:rPr>
          <w:rtl/>
          <w:lang w:bidi="fa-IR"/>
        </w:rPr>
        <w:t xml:space="preserve">ران ششگانه هر روز در خانه </w:t>
      </w:r>
      <w:r w:rsidR="00D7132C">
        <w:rPr>
          <w:rtl/>
          <w:lang w:bidi="fa-IR"/>
        </w:rPr>
        <w:t>ی</w:t>
      </w:r>
      <w:r>
        <w:rPr>
          <w:rtl/>
          <w:lang w:bidi="fa-IR"/>
        </w:rPr>
        <w:t>كى از خودشان</w:t>
      </w:r>
      <w:r w:rsidR="0034192D">
        <w:rPr>
          <w:rtl/>
          <w:lang w:bidi="fa-IR"/>
        </w:rPr>
        <w:t xml:space="preserve">، </w:t>
      </w:r>
      <w:r>
        <w:rPr>
          <w:rtl/>
          <w:lang w:bidi="fa-IR"/>
        </w:rPr>
        <w:t>محرمانه جمع مى</w:t>
      </w:r>
      <w:r w:rsidR="003E6297">
        <w:rPr>
          <w:rtl/>
          <w:lang w:bidi="fa-IR"/>
        </w:rPr>
        <w:t xml:space="preserve"> </w:t>
      </w:r>
      <w:r>
        <w:rPr>
          <w:rtl/>
          <w:lang w:bidi="fa-IR"/>
        </w:rPr>
        <w:t>شدند</w:t>
      </w:r>
      <w:r w:rsidR="0034192D">
        <w:rPr>
          <w:rtl/>
          <w:lang w:bidi="fa-IR"/>
        </w:rPr>
        <w:t xml:space="preserve">، </w:t>
      </w:r>
      <w:r>
        <w:rPr>
          <w:rtl/>
          <w:lang w:bidi="fa-IR"/>
        </w:rPr>
        <w:t>آن روز نوبت تمل</w:t>
      </w:r>
      <w:r w:rsidR="00D7132C">
        <w:rPr>
          <w:rtl/>
          <w:lang w:bidi="fa-IR"/>
        </w:rPr>
        <w:t>ی</w:t>
      </w:r>
      <w:r>
        <w:rPr>
          <w:rtl/>
          <w:lang w:bidi="fa-IR"/>
        </w:rPr>
        <w:t>خا بود</w:t>
      </w:r>
      <w:r w:rsidR="0034192D">
        <w:rPr>
          <w:rtl/>
          <w:lang w:bidi="fa-IR"/>
        </w:rPr>
        <w:t xml:space="preserve">، </w:t>
      </w:r>
      <w:r>
        <w:rPr>
          <w:rtl/>
          <w:lang w:bidi="fa-IR"/>
        </w:rPr>
        <w:t>او غذاى خوبى براى دوستان فراهم كرد</w:t>
      </w:r>
      <w:r w:rsidR="0034192D">
        <w:rPr>
          <w:rtl/>
          <w:lang w:bidi="fa-IR"/>
        </w:rPr>
        <w:t xml:space="preserve">، </w:t>
      </w:r>
      <w:r>
        <w:rPr>
          <w:rtl/>
          <w:lang w:bidi="fa-IR"/>
        </w:rPr>
        <w:t>ولى با ا</w:t>
      </w:r>
      <w:r w:rsidR="00D7132C">
        <w:rPr>
          <w:rtl/>
          <w:lang w:bidi="fa-IR"/>
        </w:rPr>
        <w:t>ی</w:t>
      </w:r>
      <w:r>
        <w:rPr>
          <w:rtl/>
          <w:lang w:bidi="fa-IR"/>
        </w:rPr>
        <w:t>ن حال پر</w:t>
      </w:r>
      <w:r w:rsidR="00D7132C">
        <w:rPr>
          <w:rtl/>
          <w:lang w:bidi="fa-IR"/>
        </w:rPr>
        <w:t>ی</w:t>
      </w:r>
      <w:r>
        <w:rPr>
          <w:rtl/>
          <w:lang w:bidi="fa-IR"/>
        </w:rPr>
        <w:t>شان به نظر 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Pr>
          <w:rtl/>
          <w:lang w:bidi="fa-IR"/>
        </w:rPr>
        <w:t>همه دوستان (وز</w:t>
      </w:r>
      <w:r w:rsidR="00D7132C">
        <w:rPr>
          <w:rtl/>
          <w:lang w:bidi="fa-IR"/>
        </w:rPr>
        <w:t>ی</w:t>
      </w:r>
      <w:r>
        <w:rPr>
          <w:rtl/>
          <w:lang w:bidi="fa-IR"/>
        </w:rPr>
        <w:t>ران) آمدند</w:t>
      </w:r>
      <w:r w:rsidR="0034192D">
        <w:rPr>
          <w:rtl/>
          <w:lang w:bidi="fa-IR"/>
        </w:rPr>
        <w:t xml:space="preserve">، </w:t>
      </w:r>
      <w:r>
        <w:rPr>
          <w:rtl/>
          <w:lang w:bidi="fa-IR"/>
        </w:rPr>
        <w:t>و در كنار سفره نشستند</w:t>
      </w:r>
      <w:r w:rsidR="0034192D">
        <w:rPr>
          <w:rtl/>
          <w:lang w:bidi="fa-IR"/>
        </w:rPr>
        <w:t xml:space="preserve">، </w:t>
      </w:r>
      <w:r>
        <w:rPr>
          <w:rtl/>
          <w:lang w:bidi="fa-IR"/>
        </w:rPr>
        <w:t>ولى د</w:t>
      </w:r>
      <w:r w:rsidR="00D7132C">
        <w:rPr>
          <w:rtl/>
          <w:lang w:bidi="fa-IR"/>
        </w:rPr>
        <w:t>ی</w:t>
      </w:r>
      <w:r>
        <w:rPr>
          <w:rtl/>
          <w:lang w:bidi="fa-IR"/>
        </w:rPr>
        <w:t>دند تمل</w:t>
      </w:r>
      <w:r w:rsidR="00D7132C">
        <w:rPr>
          <w:rtl/>
          <w:lang w:bidi="fa-IR"/>
        </w:rPr>
        <w:t>ی</w:t>
      </w:r>
      <w:r>
        <w:rPr>
          <w:rtl/>
          <w:lang w:bidi="fa-IR"/>
        </w:rPr>
        <w:t>خا ناراحت به نظر مى</w:t>
      </w:r>
      <w:r w:rsidR="003E6297">
        <w:rPr>
          <w:rtl/>
          <w:lang w:bidi="fa-IR"/>
        </w:rPr>
        <w:t xml:space="preserve"> </w:t>
      </w:r>
      <w:r>
        <w:rPr>
          <w:rtl/>
          <w:lang w:bidi="fa-IR"/>
        </w:rPr>
        <w:t>رسد و تما</w:t>
      </w:r>
      <w:r w:rsidR="00D7132C">
        <w:rPr>
          <w:rtl/>
          <w:lang w:bidi="fa-IR"/>
        </w:rPr>
        <w:t>ی</w:t>
      </w:r>
      <w:r>
        <w:rPr>
          <w:rtl/>
          <w:lang w:bidi="fa-IR"/>
        </w:rPr>
        <w:t>ل به غذا ندارد</w:t>
      </w:r>
      <w:r w:rsidR="0034192D">
        <w:rPr>
          <w:rtl/>
          <w:lang w:bidi="fa-IR"/>
        </w:rPr>
        <w:t xml:space="preserve">، </w:t>
      </w:r>
      <w:r>
        <w:rPr>
          <w:rtl/>
          <w:lang w:bidi="fa-IR"/>
        </w:rPr>
        <w:t>علت را از او پرس</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چن</w:t>
      </w:r>
      <w:r w:rsidR="00D7132C">
        <w:rPr>
          <w:rtl/>
          <w:lang w:bidi="fa-IR"/>
        </w:rPr>
        <w:t>ی</w:t>
      </w:r>
      <w:r>
        <w:rPr>
          <w:rtl/>
          <w:lang w:bidi="fa-IR"/>
        </w:rPr>
        <w:t>ن گفت</w:t>
      </w:r>
      <w:r w:rsidR="0034192D">
        <w:rPr>
          <w:rtl/>
          <w:lang w:bidi="fa-IR"/>
        </w:rPr>
        <w:t xml:space="preserve">: </w:t>
      </w:r>
      <w:r>
        <w:rPr>
          <w:rtl/>
          <w:lang w:bidi="fa-IR"/>
        </w:rPr>
        <w:t>مطلبى در دلم افتاده كه مرا از غذا و آب و خواب انداخته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گفتند</w:t>
      </w:r>
      <w:r w:rsidR="0034192D">
        <w:rPr>
          <w:rtl/>
          <w:lang w:bidi="fa-IR"/>
        </w:rPr>
        <w:t xml:space="preserve">: </w:t>
      </w:r>
      <w:r>
        <w:rPr>
          <w:rtl/>
          <w:lang w:bidi="fa-IR"/>
        </w:rPr>
        <w:t>آن مطلب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گفت</w:t>
      </w:r>
      <w:r w:rsidR="0034192D">
        <w:rPr>
          <w:rtl/>
          <w:lang w:bidi="fa-IR"/>
        </w:rPr>
        <w:t xml:space="preserve">: </w:t>
      </w:r>
      <w:r>
        <w:rPr>
          <w:rtl/>
          <w:lang w:bidi="fa-IR"/>
        </w:rPr>
        <w:t>ا</w:t>
      </w:r>
      <w:r w:rsidR="00D7132C">
        <w:rPr>
          <w:rtl/>
          <w:lang w:bidi="fa-IR"/>
        </w:rPr>
        <w:t>ی</w:t>
      </w:r>
      <w:r>
        <w:rPr>
          <w:rtl/>
          <w:lang w:bidi="fa-IR"/>
        </w:rPr>
        <w:t>ن آسمان بلند كه بى</w:t>
      </w:r>
      <w:r w:rsidR="003E6297">
        <w:rPr>
          <w:rtl/>
          <w:lang w:bidi="fa-IR"/>
        </w:rPr>
        <w:t xml:space="preserve"> </w:t>
      </w:r>
      <w:r>
        <w:rPr>
          <w:rtl/>
          <w:lang w:bidi="fa-IR"/>
        </w:rPr>
        <w:t>ستون بر پا است</w:t>
      </w:r>
      <w:r w:rsidR="0034192D">
        <w:rPr>
          <w:rtl/>
          <w:lang w:bidi="fa-IR"/>
        </w:rPr>
        <w:t xml:space="preserve">، </w:t>
      </w:r>
      <w:r>
        <w:rPr>
          <w:rtl/>
          <w:lang w:bidi="fa-IR"/>
        </w:rPr>
        <w:t>آن خورش</w:t>
      </w:r>
      <w:r w:rsidR="00D7132C">
        <w:rPr>
          <w:rtl/>
          <w:lang w:bidi="fa-IR"/>
        </w:rPr>
        <w:t>ی</w:t>
      </w:r>
      <w:r>
        <w:rPr>
          <w:rtl/>
          <w:lang w:bidi="fa-IR"/>
        </w:rPr>
        <w:t>د و ماه و ستارگان و ا</w:t>
      </w:r>
      <w:r w:rsidR="00D7132C">
        <w:rPr>
          <w:rtl/>
          <w:lang w:bidi="fa-IR"/>
        </w:rPr>
        <w:t>ی</w:t>
      </w:r>
      <w:r>
        <w:rPr>
          <w:rtl/>
          <w:lang w:bidi="fa-IR"/>
        </w:rPr>
        <w:t>ن زم</w:t>
      </w:r>
      <w:r w:rsidR="00D7132C">
        <w:rPr>
          <w:rtl/>
          <w:lang w:bidi="fa-IR"/>
        </w:rPr>
        <w:t>ی</w:t>
      </w:r>
      <w:r>
        <w:rPr>
          <w:rtl/>
          <w:lang w:bidi="fa-IR"/>
        </w:rPr>
        <w:t>ن و شگفتى</w:t>
      </w:r>
      <w:r w:rsidR="003E6297">
        <w:rPr>
          <w:rtl/>
          <w:lang w:bidi="fa-IR"/>
        </w:rPr>
        <w:t xml:space="preserve"> </w:t>
      </w:r>
      <w:r>
        <w:rPr>
          <w:rtl/>
          <w:lang w:bidi="fa-IR"/>
        </w:rPr>
        <w:t>هاى آن</w:t>
      </w:r>
      <w:r w:rsidR="0034192D">
        <w:rPr>
          <w:rtl/>
          <w:lang w:bidi="fa-IR"/>
        </w:rPr>
        <w:t xml:space="preserve">، </w:t>
      </w:r>
      <w:r>
        <w:rPr>
          <w:rtl/>
          <w:lang w:bidi="fa-IR"/>
        </w:rPr>
        <w:t>همه و همه ب</w:t>
      </w:r>
      <w:r w:rsidR="00D7132C">
        <w:rPr>
          <w:rtl/>
          <w:lang w:bidi="fa-IR"/>
        </w:rPr>
        <w:t>ی</w:t>
      </w:r>
      <w:r>
        <w:rPr>
          <w:rtl/>
          <w:lang w:bidi="fa-IR"/>
        </w:rPr>
        <w:t>انگر آن است كه آفر</w:t>
      </w:r>
      <w:r w:rsidR="00D7132C">
        <w:rPr>
          <w:rtl/>
          <w:lang w:bidi="fa-IR"/>
        </w:rPr>
        <w:t>ی</w:t>
      </w:r>
      <w:r>
        <w:rPr>
          <w:rtl/>
          <w:lang w:bidi="fa-IR"/>
        </w:rPr>
        <w:t>ننده</w:t>
      </w:r>
      <w:r w:rsidR="003E6297">
        <w:rPr>
          <w:rtl/>
          <w:lang w:bidi="fa-IR"/>
        </w:rPr>
        <w:t xml:space="preserve"> </w:t>
      </w:r>
      <w:r>
        <w:rPr>
          <w:rtl/>
          <w:lang w:bidi="fa-IR"/>
        </w:rPr>
        <w:t>اى توانا دارند</w:t>
      </w:r>
      <w:r w:rsidR="0034192D">
        <w:rPr>
          <w:rtl/>
          <w:lang w:bidi="fa-IR"/>
        </w:rPr>
        <w:t xml:space="preserve">، </w:t>
      </w:r>
      <w:r>
        <w:rPr>
          <w:rtl/>
          <w:lang w:bidi="fa-IR"/>
        </w:rPr>
        <w:t>من در ا</w:t>
      </w:r>
      <w:r w:rsidR="00D7132C">
        <w:rPr>
          <w:rtl/>
          <w:lang w:bidi="fa-IR"/>
        </w:rPr>
        <w:t>ی</w:t>
      </w:r>
      <w:r>
        <w:rPr>
          <w:rtl/>
          <w:lang w:bidi="fa-IR"/>
        </w:rPr>
        <w:t>ن فكر فرو رفته</w:t>
      </w:r>
      <w:r w:rsidR="003E6297">
        <w:rPr>
          <w:rtl/>
          <w:lang w:bidi="fa-IR"/>
        </w:rPr>
        <w:t xml:space="preserve"> </w:t>
      </w:r>
      <w:r>
        <w:rPr>
          <w:rtl/>
          <w:lang w:bidi="fa-IR"/>
        </w:rPr>
        <w:t>ام كه چه كسى مرا از حالت جن</w:t>
      </w:r>
      <w:r w:rsidR="00D7132C">
        <w:rPr>
          <w:rtl/>
          <w:lang w:bidi="fa-IR"/>
        </w:rPr>
        <w:t>ی</w:t>
      </w:r>
      <w:r>
        <w:rPr>
          <w:rtl/>
          <w:lang w:bidi="fa-IR"/>
        </w:rPr>
        <w:t>ن به صورت انسان در آورده است</w:t>
      </w:r>
      <w:r w:rsidR="0034192D">
        <w:rPr>
          <w:rtl/>
          <w:lang w:bidi="fa-IR"/>
        </w:rPr>
        <w:t xml:space="preserve">؟ </w:t>
      </w:r>
      <w:r>
        <w:rPr>
          <w:rtl/>
          <w:lang w:bidi="fa-IR"/>
        </w:rPr>
        <w:t>چه كسى مرا به ش</w:t>
      </w:r>
      <w:r w:rsidR="00D7132C">
        <w:rPr>
          <w:rtl/>
          <w:lang w:bidi="fa-IR"/>
        </w:rPr>
        <w:t>ی</w:t>
      </w:r>
      <w:r>
        <w:rPr>
          <w:rtl/>
          <w:lang w:bidi="fa-IR"/>
        </w:rPr>
        <w:t>ر مادر و پستان مادر در كودكى علاقمند كرد</w:t>
      </w:r>
      <w:r w:rsidR="0034192D">
        <w:rPr>
          <w:rtl/>
          <w:lang w:bidi="fa-IR"/>
        </w:rPr>
        <w:t xml:space="preserve">؟ </w:t>
      </w:r>
      <w:r>
        <w:rPr>
          <w:rtl/>
          <w:lang w:bidi="fa-IR"/>
        </w:rPr>
        <w:t>چه كسى مرا پروراند</w:t>
      </w:r>
      <w:r w:rsidR="0034192D">
        <w:rPr>
          <w:rtl/>
          <w:lang w:bidi="fa-IR"/>
        </w:rPr>
        <w:t xml:space="preserve">؟ </w:t>
      </w:r>
      <w:r>
        <w:rPr>
          <w:rtl/>
          <w:lang w:bidi="fa-IR"/>
        </w:rPr>
        <w:t>چه كسى چه كسى</w:t>
      </w:r>
      <w:r w:rsidR="0034192D">
        <w:rPr>
          <w:rtl/>
          <w:lang w:bidi="fa-IR"/>
        </w:rPr>
        <w:t xml:space="preserve">؟ ... </w:t>
      </w:r>
      <w:r>
        <w:rPr>
          <w:rtl/>
          <w:lang w:bidi="fa-IR"/>
        </w:rPr>
        <w:t>از همه ا</w:t>
      </w:r>
      <w:r w:rsidR="00D7132C">
        <w:rPr>
          <w:rtl/>
          <w:lang w:bidi="fa-IR"/>
        </w:rPr>
        <w:t>ی</w:t>
      </w:r>
      <w:r>
        <w:rPr>
          <w:rtl/>
          <w:lang w:bidi="fa-IR"/>
        </w:rPr>
        <w:t>ن</w:t>
      </w:r>
      <w:r w:rsidR="003E6297">
        <w:rPr>
          <w:rtl/>
          <w:lang w:bidi="fa-IR"/>
        </w:rPr>
        <w:t xml:space="preserve"> </w:t>
      </w:r>
      <w:r>
        <w:rPr>
          <w:rtl/>
          <w:lang w:bidi="fa-IR"/>
        </w:rPr>
        <w:t>ها چن</w:t>
      </w:r>
      <w:r w:rsidR="00D7132C">
        <w:rPr>
          <w:rtl/>
          <w:lang w:bidi="fa-IR"/>
        </w:rPr>
        <w:t>ی</w:t>
      </w:r>
      <w:r>
        <w:rPr>
          <w:rtl/>
          <w:lang w:bidi="fa-IR"/>
        </w:rPr>
        <w:t>ن نت</w:t>
      </w:r>
      <w:r w:rsidR="00D7132C">
        <w:rPr>
          <w:rtl/>
          <w:lang w:bidi="fa-IR"/>
        </w:rPr>
        <w:t>ی</w:t>
      </w:r>
      <w:r>
        <w:rPr>
          <w:rtl/>
          <w:lang w:bidi="fa-IR"/>
        </w:rPr>
        <w:t>جه گرفته</w:t>
      </w:r>
      <w:r w:rsidR="003E6297">
        <w:rPr>
          <w:rtl/>
          <w:lang w:bidi="fa-IR"/>
        </w:rPr>
        <w:t xml:space="preserve"> </w:t>
      </w:r>
      <w:r>
        <w:rPr>
          <w:rtl/>
          <w:lang w:bidi="fa-IR"/>
        </w:rPr>
        <w:t>ام كه ا</w:t>
      </w:r>
      <w:r w:rsidR="00D7132C">
        <w:rPr>
          <w:rtl/>
          <w:lang w:bidi="fa-IR"/>
        </w:rPr>
        <w:t>ی</w:t>
      </w:r>
      <w:r>
        <w:rPr>
          <w:rtl/>
          <w:lang w:bidi="fa-IR"/>
        </w:rPr>
        <w:t>ن</w:t>
      </w:r>
      <w:r w:rsidR="003E6297">
        <w:rPr>
          <w:rtl/>
          <w:lang w:bidi="fa-IR"/>
        </w:rPr>
        <w:t xml:space="preserve"> </w:t>
      </w:r>
      <w:r>
        <w:rPr>
          <w:rtl/>
          <w:lang w:bidi="fa-IR"/>
        </w:rPr>
        <w:t>ها سازنده و آفر</w:t>
      </w:r>
      <w:r w:rsidR="00D7132C">
        <w:rPr>
          <w:rtl/>
          <w:lang w:bidi="fa-IR"/>
        </w:rPr>
        <w:t>ی</w:t>
      </w:r>
      <w:r>
        <w:rPr>
          <w:rtl/>
          <w:lang w:bidi="fa-IR"/>
        </w:rPr>
        <w:t>دگار دارند</w:t>
      </w:r>
      <w:r w:rsidR="0034192D">
        <w:rPr>
          <w:rtl/>
          <w:lang w:bidi="fa-IR"/>
        </w:rPr>
        <w:t xml:space="preserve">. </w:t>
      </w:r>
    </w:p>
    <w:p w:rsidR="00E5212E" w:rsidRDefault="00E5212E" w:rsidP="00E5212E">
      <w:pPr>
        <w:pStyle w:val="libNormal"/>
        <w:rPr>
          <w:rtl/>
          <w:lang w:bidi="fa-IR"/>
        </w:rPr>
      </w:pPr>
      <w:r>
        <w:rPr>
          <w:rtl/>
          <w:lang w:bidi="fa-IR"/>
        </w:rPr>
        <w:t>گفتار تمل</w:t>
      </w:r>
      <w:r w:rsidR="00D7132C">
        <w:rPr>
          <w:rtl/>
          <w:lang w:bidi="fa-IR"/>
        </w:rPr>
        <w:t>ی</w:t>
      </w:r>
      <w:r>
        <w:rPr>
          <w:rtl/>
          <w:lang w:bidi="fa-IR"/>
        </w:rPr>
        <w:t>خا كه از دل برمى</w:t>
      </w:r>
      <w:r w:rsidR="003E6297">
        <w:rPr>
          <w:rtl/>
          <w:lang w:bidi="fa-IR"/>
        </w:rPr>
        <w:t xml:space="preserve"> </w:t>
      </w:r>
      <w:r>
        <w:rPr>
          <w:rtl/>
          <w:lang w:bidi="fa-IR"/>
        </w:rPr>
        <w:t>خاست در اعماق روح و جان آن</w:t>
      </w:r>
      <w:r w:rsidR="003E6297">
        <w:rPr>
          <w:rtl/>
          <w:lang w:bidi="fa-IR"/>
        </w:rPr>
        <w:t xml:space="preserve"> </w:t>
      </w:r>
      <w:r>
        <w:rPr>
          <w:rtl/>
          <w:lang w:bidi="fa-IR"/>
        </w:rPr>
        <w:t>ها نشست و آن چنان آن</w:t>
      </w:r>
      <w:r w:rsidR="003E6297">
        <w:rPr>
          <w:rtl/>
          <w:lang w:bidi="fa-IR"/>
        </w:rPr>
        <w:t xml:space="preserve"> </w:t>
      </w:r>
      <w:r>
        <w:rPr>
          <w:rtl/>
          <w:lang w:bidi="fa-IR"/>
        </w:rPr>
        <w:t>ها را كه آمادگى قلبى داشتند</w:t>
      </w:r>
      <w:r w:rsidR="0034192D">
        <w:rPr>
          <w:rtl/>
          <w:lang w:bidi="fa-IR"/>
        </w:rPr>
        <w:t xml:space="preserve">، </w:t>
      </w:r>
      <w:r>
        <w:rPr>
          <w:rtl/>
          <w:lang w:bidi="fa-IR"/>
        </w:rPr>
        <w:t>تحت تأث</w:t>
      </w:r>
      <w:r w:rsidR="00D7132C">
        <w:rPr>
          <w:rtl/>
          <w:lang w:bidi="fa-IR"/>
        </w:rPr>
        <w:t>ی</w:t>
      </w:r>
      <w:r>
        <w:rPr>
          <w:rtl/>
          <w:lang w:bidi="fa-IR"/>
        </w:rPr>
        <w:t>ر قرارداد كه برخاستند و پا و دست تمل</w:t>
      </w:r>
      <w:r w:rsidR="00D7132C">
        <w:rPr>
          <w:rtl/>
          <w:lang w:bidi="fa-IR"/>
        </w:rPr>
        <w:t>ی</w:t>
      </w:r>
      <w:r>
        <w:rPr>
          <w:rtl/>
          <w:lang w:bidi="fa-IR"/>
        </w:rPr>
        <w:t>خا را بوس</w:t>
      </w:r>
      <w:r w:rsidR="00D7132C">
        <w:rPr>
          <w:rtl/>
          <w:lang w:bidi="fa-IR"/>
        </w:rPr>
        <w:t>ی</w:t>
      </w:r>
      <w:r>
        <w:rPr>
          <w:rtl/>
          <w:lang w:bidi="fa-IR"/>
        </w:rPr>
        <w:t>دند و گفتند</w:t>
      </w:r>
      <w:r w:rsidR="0034192D">
        <w:rPr>
          <w:rtl/>
          <w:lang w:bidi="fa-IR"/>
        </w:rPr>
        <w:t xml:space="preserve">: </w:t>
      </w:r>
      <w:r>
        <w:rPr>
          <w:rtl/>
          <w:lang w:bidi="fa-IR"/>
        </w:rPr>
        <w:t>خداوند به وس</w:t>
      </w:r>
      <w:r w:rsidR="00D7132C">
        <w:rPr>
          <w:rtl/>
          <w:lang w:bidi="fa-IR"/>
        </w:rPr>
        <w:t>ی</w:t>
      </w:r>
      <w:r>
        <w:rPr>
          <w:rtl/>
          <w:lang w:bidi="fa-IR"/>
        </w:rPr>
        <w:t>له تو ما را هدا</w:t>
      </w:r>
      <w:r w:rsidR="00D7132C">
        <w:rPr>
          <w:rtl/>
          <w:lang w:bidi="fa-IR"/>
        </w:rPr>
        <w:t>ی</w:t>
      </w:r>
      <w:r>
        <w:rPr>
          <w:rtl/>
          <w:lang w:bidi="fa-IR"/>
        </w:rPr>
        <w:t>ت كرد</w:t>
      </w:r>
      <w:r w:rsidR="0034192D">
        <w:rPr>
          <w:rtl/>
          <w:lang w:bidi="fa-IR"/>
        </w:rPr>
        <w:t xml:space="preserve">، </w:t>
      </w:r>
      <w:r>
        <w:rPr>
          <w:rtl/>
          <w:lang w:bidi="fa-IR"/>
        </w:rPr>
        <w:t>حق با توست</w:t>
      </w:r>
      <w:r w:rsidR="0034192D">
        <w:rPr>
          <w:rtl/>
          <w:lang w:bidi="fa-IR"/>
        </w:rPr>
        <w:t xml:space="preserve">، </w:t>
      </w:r>
      <w:r>
        <w:rPr>
          <w:rtl/>
          <w:lang w:bidi="fa-IR"/>
        </w:rPr>
        <w:t>اكنون بگو چه كن</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برخاست و مقدارى از خرماى باغ خود را به سه هزار درهم فروخت</w:t>
      </w:r>
      <w:r w:rsidR="0034192D">
        <w:rPr>
          <w:rtl/>
          <w:lang w:bidi="fa-IR"/>
        </w:rPr>
        <w:t xml:space="preserve">، </w:t>
      </w:r>
      <w:r>
        <w:rPr>
          <w:rtl/>
          <w:lang w:bidi="fa-IR"/>
        </w:rPr>
        <w:t>و تصم</w:t>
      </w:r>
      <w:r w:rsidR="00D7132C">
        <w:rPr>
          <w:rtl/>
          <w:lang w:bidi="fa-IR"/>
        </w:rPr>
        <w:t>ی</w:t>
      </w:r>
      <w:r>
        <w:rPr>
          <w:rtl/>
          <w:lang w:bidi="fa-IR"/>
        </w:rPr>
        <w:t>م گرفتند محرمانه از شهر خارج شوند و سر به سوى ب</w:t>
      </w:r>
      <w:r w:rsidR="00D7132C">
        <w:rPr>
          <w:rtl/>
          <w:lang w:bidi="fa-IR"/>
        </w:rPr>
        <w:t>ی</w:t>
      </w:r>
      <w:r>
        <w:rPr>
          <w:rtl/>
          <w:lang w:bidi="fa-IR"/>
        </w:rPr>
        <w:t>ابان و كوه بزنند</w:t>
      </w:r>
      <w:r w:rsidR="0034192D">
        <w:rPr>
          <w:rtl/>
          <w:lang w:bidi="fa-IR"/>
        </w:rPr>
        <w:t xml:space="preserve">، </w:t>
      </w:r>
      <w:r>
        <w:rPr>
          <w:rtl/>
          <w:lang w:bidi="fa-IR"/>
        </w:rPr>
        <w:t>بلكه از ز</w:t>
      </w:r>
      <w:r w:rsidR="00D7132C">
        <w:rPr>
          <w:rtl/>
          <w:lang w:bidi="fa-IR"/>
        </w:rPr>
        <w:t>ی</w:t>
      </w:r>
      <w:r>
        <w:rPr>
          <w:rtl/>
          <w:lang w:bidi="fa-IR"/>
        </w:rPr>
        <w:t xml:space="preserve">ر </w:t>
      </w:r>
      <w:r w:rsidR="00D7132C">
        <w:rPr>
          <w:rtl/>
          <w:lang w:bidi="fa-IR"/>
        </w:rPr>
        <w:t>ی</w:t>
      </w:r>
      <w:r>
        <w:rPr>
          <w:rtl/>
          <w:lang w:bidi="fa-IR"/>
        </w:rPr>
        <w:t>وغ بت</w:t>
      </w:r>
      <w:r w:rsidR="003E6297">
        <w:rPr>
          <w:rtl/>
          <w:lang w:bidi="fa-IR"/>
        </w:rPr>
        <w:t xml:space="preserve"> </w:t>
      </w:r>
      <w:r>
        <w:rPr>
          <w:rtl/>
          <w:lang w:bidi="fa-IR"/>
        </w:rPr>
        <w:t>پرستى و طاغوت</w:t>
      </w:r>
      <w:r w:rsidR="003E6297">
        <w:rPr>
          <w:rtl/>
          <w:lang w:bidi="fa-IR"/>
        </w:rPr>
        <w:t xml:space="preserve"> </w:t>
      </w:r>
      <w:r>
        <w:rPr>
          <w:rtl/>
          <w:lang w:bidi="fa-IR"/>
        </w:rPr>
        <w:t xml:space="preserve">پرستى نجات </w:t>
      </w:r>
      <w:r w:rsidR="00D7132C">
        <w:rPr>
          <w:rtl/>
          <w:lang w:bidi="fa-IR"/>
        </w:rPr>
        <w:t>ی</w:t>
      </w:r>
      <w:r>
        <w:rPr>
          <w:rtl/>
          <w:lang w:bidi="fa-IR"/>
        </w:rPr>
        <w:t>ابند</w:t>
      </w:r>
      <w:r w:rsidR="0034192D">
        <w:rPr>
          <w:rtl/>
          <w:lang w:bidi="fa-IR"/>
        </w:rPr>
        <w:t xml:space="preserve">. </w:t>
      </w:r>
      <w:r>
        <w:rPr>
          <w:rtl/>
          <w:lang w:bidi="fa-IR"/>
        </w:rPr>
        <w:t>آن</w:t>
      </w:r>
      <w:r w:rsidR="003E6297">
        <w:rPr>
          <w:rtl/>
          <w:lang w:bidi="fa-IR"/>
        </w:rPr>
        <w:t xml:space="preserve"> </w:t>
      </w:r>
      <w:r>
        <w:rPr>
          <w:rtl/>
          <w:lang w:bidi="fa-IR"/>
        </w:rPr>
        <w:t>ها بر اسب</w:t>
      </w:r>
      <w:r w:rsidR="003E6297">
        <w:rPr>
          <w:rtl/>
          <w:lang w:bidi="fa-IR"/>
        </w:rPr>
        <w:t xml:space="preserve"> </w:t>
      </w:r>
      <w:r>
        <w:rPr>
          <w:rtl/>
          <w:lang w:bidi="fa-IR"/>
        </w:rPr>
        <w:t>ها سوار شدند و شبانه از شهر اُفسوس خارج شدند</w:t>
      </w:r>
      <w:r w:rsidR="0034192D">
        <w:rPr>
          <w:rtl/>
          <w:lang w:bidi="fa-IR"/>
        </w:rPr>
        <w:t xml:space="preserve">، </w:t>
      </w:r>
      <w:r>
        <w:rPr>
          <w:rtl/>
          <w:lang w:bidi="fa-IR"/>
        </w:rPr>
        <w:t>و هنگامى كه ب</w:t>
      </w:r>
      <w:r w:rsidR="00D7132C">
        <w:rPr>
          <w:rtl/>
          <w:lang w:bidi="fa-IR"/>
        </w:rPr>
        <w:t>ی</w:t>
      </w:r>
      <w:r>
        <w:rPr>
          <w:rtl/>
          <w:lang w:bidi="fa-IR"/>
        </w:rPr>
        <w:t xml:space="preserve">ش از </w:t>
      </w:r>
      <w:r w:rsidR="00D7132C">
        <w:rPr>
          <w:rtl/>
          <w:lang w:bidi="fa-IR"/>
        </w:rPr>
        <w:t>ی</w:t>
      </w:r>
      <w:r>
        <w:rPr>
          <w:rtl/>
          <w:lang w:bidi="fa-IR"/>
        </w:rPr>
        <w:t>ك فرسخ ره پ</w:t>
      </w:r>
      <w:r w:rsidR="00D7132C">
        <w:rPr>
          <w:rtl/>
          <w:lang w:bidi="fa-IR"/>
        </w:rPr>
        <w:t>ی</w:t>
      </w:r>
      <w:r>
        <w:rPr>
          <w:rtl/>
          <w:lang w:bidi="fa-IR"/>
        </w:rPr>
        <w:t>مودند</w:t>
      </w:r>
      <w:r w:rsidR="0034192D">
        <w:rPr>
          <w:rtl/>
          <w:lang w:bidi="fa-IR"/>
        </w:rPr>
        <w:t xml:space="preserve">، </w:t>
      </w:r>
      <w:r>
        <w:rPr>
          <w:rtl/>
          <w:lang w:bidi="fa-IR"/>
        </w:rPr>
        <w:t>تمل</w:t>
      </w:r>
      <w:r w:rsidR="00D7132C">
        <w:rPr>
          <w:rtl/>
          <w:lang w:bidi="fa-IR"/>
        </w:rPr>
        <w:t>ی</w:t>
      </w:r>
      <w:r>
        <w:rPr>
          <w:rtl/>
          <w:lang w:bidi="fa-IR"/>
        </w:rPr>
        <w:t>خا به آن</w:t>
      </w:r>
      <w:r w:rsidR="003E6297">
        <w:rPr>
          <w:rtl/>
          <w:lang w:bidi="fa-IR"/>
        </w:rPr>
        <w:t xml:space="preserve"> </w:t>
      </w:r>
      <w:r>
        <w:rPr>
          <w:rtl/>
          <w:lang w:bidi="fa-IR"/>
        </w:rPr>
        <w:t>ها گفت</w:t>
      </w:r>
      <w:r w:rsidR="0034192D">
        <w:rPr>
          <w:rtl/>
          <w:lang w:bidi="fa-IR"/>
        </w:rPr>
        <w:t xml:space="preserve">: </w:t>
      </w:r>
      <w:r>
        <w:rPr>
          <w:rtl/>
          <w:lang w:bidi="fa-IR"/>
        </w:rPr>
        <w:t>ما اكنون دل از دن</w:t>
      </w:r>
      <w:r w:rsidR="00D7132C">
        <w:rPr>
          <w:rtl/>
          <w:lang w:bidi="fa-IR"/>
        </w:rPr>
        <w:t>ی</w:t>
      </w:r>
      <w:r>
        <w:rPr>
          <w:rtl/>
          <w:lang w:bidi="fa-IR"/>
        </w:rPr>
        <w:t>ا بر</w:t>
      </w:r>
      <w:r w:rsidR="00D7132C">
        <w:rPr>
          <w:rtl/>
          <w:lang w:bidi="fa-IR"/>
        </w:rPr>
        <w:t>ی</w:t>
      </w:r>
      <w:r>
        <w:rPr>
          <w:rtl/>
          <w:lang w:bidi="fa-IR"/>
        </w:rPr>
        <w:t>ده</w:t>
      </w:r>
      <w:r w:rsidR="003E6297">
        <w:rPr>
          <w:rtl/>
          <w:lang w:bidi="fa-IR"/>
        </w:rPr>
        <w:t xml:space="preserve"> </w:t>
      </w:r>
      <w:r>
        <w:rPr>
          <w:rtl/>
          <w:lang w:bidi="fa-IR"/>
        </w:rPr>
        <w:t>ا</w:t>
      </w:r>
      <w:r w:rsidR="00D7132C">
        <w:rPr>
          <w:rtl/>
          <w:lang w:bidi="fa-IR"/>
        </w:rPr>
        <w:t>ی</w:t>
      </w:r>
      <w:r>
        <w:rPr>
          <w:rtl/>
          <w:lang w:bidi="fa-IR"/>
        </w:rPr>
        <w:t>م و دل به خدا داده</w:t>
      </w:r>
      <w:r w:rsidR="003E6297">
        <w:rPr>
          <w:rtl/>
          <w:lang w:bidi="fa-IR"/>
        </w:rPr>
        <w:t xml:space="preserve"> </w:t>
      </w:r>
      <w:r>
        <w:rPr>
          <w:rtl/>
          <w:lang w:bidi="fa-IR"/>
        </w:rPr>
        <w:t>ا</w:t>
      </w:r>
      <w:r w:rsidR="00D7132C">
        <w:rPr>
          <w:rtl/>
          <w:lang w:bidi="fa-IR"/>
        </w:rPr>
        <w:t>ی</w:t>
      </w:r>
      <w:r>
        <w:rPr>
          <w:rtl/>
          <w:lang w:bidi="fa-IR"/>
        </w:rPr>
        <w:t>م و راه به آخرت سپرده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بنابرا</w:t>
      </w:r>
      <w:r w:rsidR="00D7132C">
        <w:rPr>
          <w:rtl/>
          <w:lang w:bidi="fa-IR"/>
        </w:rPr>
        <w:t>ی</w:t>
      </w:r>
      <w:r>
        <w:rPr>
          <w:rtl/>
          <w:lang w:bidi="fa-IR"/>
        </w:rPr>
        <w:t>ن چن</w:t>
      </w:r>
      <w:r w:rsidR="00D7132C">
        <w:rPr>
          <w:rtl/>
          <w:lang w:bidi="fa-IR"/>
        </w:rPr>
        <w:t>ی</w:t>
      </w:r>
      <w:r>
        <w:rPr>
          <w:rtl/>
          <w:lang w:bidi="fa-IR"/>
        </w:rPr>
        <w:t>ن راه را با ا</w:t>
      </w:r>
      <w:r w:rsidR="00D7132C">
        <w:rPr>
          <w:rtl/>
          <w:lang w:bidi="fa-IR"/>
        </w:rPr>
        <w:t>ی</w:t>
      </w:r>
      <w:r>
        <w:rPr>
          <w:rtl/>
          <w:lang w:bidi="fa-IR"/>
        </w:rPr>
        <w:t>ن اسب</w:t>
      </w:r>
      <w:r w:rsidR="003E6297">
        <w:rPr>
          <w:rtl/>
          <w:lang w:bidi="fa-IR"/>
        </w:rPr>
        <w:t xml:space="preserve"> </w:t>
      </w:r>
      <w:r>
        <w:rPr>
          <w:rtl/>
          <w:lang w:bidi="fa-IR"/>
        </w:rPr>
        <w:t>هاى گران ق</w:t>
      </w:r>
      <w:r w:rsidR="00D7132C">
        <w:rPr>
          <w:rtl/>
          <w:lang w:bidi="fa-IR"/>
        </w:rPr>
        <w:t>ی</w:t>
      </w:r>
      <w:r>
        <w:rPr>
          <w:rtl/>
          <w:lang w:bidi="fa-IR"/>
        </w:rPr>
        <w:t>مت نمى</w:t>
      </w:r>
      <w:r w:rsidR="003E6297">
        <w:rPr>
          <w:rtl/>
          <w:lang w:bidi="fa-IR"/>
        </w:rPr>
        <w:t xml:space="preserve"> </w:t>
      </w:r>
      <w:r>
        <w:rPr>
          <w:rtl/>
          <w:lang w:bidi="fa-IR"/>
        </w:rPr>
        <w:t>توان پ</w:t>
      </w:r>
      <w:r w:rsidR="00D7132C">
        <w:rPr>
          <w:rtl/>
          <w:lang w:bidi="fa-IR"/>
        </w:rPr>
        <w:t>ی</w:t>
      </w:r>
      <w:r>
        <w:rPr>
          <w:rtl/>
          <w:lang w:bidi="fa-IR"/>
        </w:rPr>
        <w:t>مود</w:t>
      </w:r>
      <w:r w:rsidR="0034192D">
        <w:rPr>
          <w:rtl/>
          <w:lang w:bidi="fa-IR"/>
        </w:rPr>
        <w:t xml:space="preserve">. </w:t>
      </w:r>
      <w:r>
        <w:rPr>
          <w:rtl/>
          <w:lang w:bidi="fa-IR"/>
        </w:rPr>
        <w:t>شا</w:t>
      </w:r>
      <w:r w:rsidR="00D7132C">
        <w:rPr>
          <w:rtl/>
          <w:lang w:bidi="fa-IR"/>
        </w:rPr>
        <w:t>ی</w:t>
      </w:r>
      <w:r>
        <w:rPr>
          <w:rtl/>
          <w:lang w:bidi="fa-IR"/>
        </w:rPr>
        <w:t>سته است اسب</w:t>
      </w:r>
      <w:r w:rsidR="003E6297">
        <w:rPr>
          <w:rtl/>
          <w:lang w:bidi="fa-IR"/>
        </w:rPr>
        <w:t xml:space="preserve"> </w:t>
      </w:r>
      <w:r>
        <w:rPr>
          <w:rtl/>
          <w:lang w:bidi="fa-IR"/>
        </w:rPr>
        <w:t>ها را رها كرده و پ</w:t>
      </w:r>
      <w:r w:rsidR="00D7132C">
        <w:rPr>
          <w:rtl/>
          <w:lang w:bidi="fa-IR"/>
        </w:rPr>
        <w:t>ی</w:t>
      </w:r>
      <w:r>
        <w:rPr>
          <w:rtl/>
          <w:lang w:bidi="fa-IR"/>
        </w:rPr>
        <w:t>اده ا</w:t>
      </w:r>
      <w:r w:rsidR="00D7132C">
        <w:rPr>
          <w:rtl/>
          <w:lang w:bidi="fa-IR"/>
        </w:rPr>
        <w:t>ی</w:t>
      </w:r>
      <w:r>
        <w:rPr>
          <w:rtl/>
          <w:lang w:bidi="fa-IR"/>
        </w:rPr>
        <w:t>ن راه را طى كن</w:t>
      </w:r>
      <w:r w:rsidR="00D7132C">
        <w:rPr>
          <w:rtl/>
          <w:lang w:bidi="fa-IR"/>
        </w:rPr>
        <w:t>ی</w:t>
      </w:r>
      <w:r>
        <w:rPr>
          <w:rtl/>
          <w:lang w:bidi="fa-IR"/>
        </w:rPr>
        <w:t>م تا خداوند گشا</w:t>
      </w:r>
      <w:r w:rsidR="00D7132C">
        <w:rPr>
          <w:rtl/>
          <w:lang w:bidi="fa-IR"/>
        </w:rPr>
        <w:t>ی</w:t>
      </w:r>
      <w:r>
        <w:rPr>
          <w:rtl/>
          <w:lang w:bidi="fa-IR"/>
        </w:rPr>
        <w:t>شى در كار ما ا</w:t>
      </w:r>
      <w:r w:rsidR="00D7132C">
        <w:rPr>
          <w:rtl/>
          <w:lang w:bidi="fa-IR"/>
        </w:rPr>
        <w:t>ی</w:t>
      </w:r>
      <w:r>
        <w:rPr>
          <w:rtl/>
          <w:lang w:bidi="fa-IR"/>
        </w:rPr>
        <w:t>جاد 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پ</w:t>
      </w:r>
      <w:r w:rsidR="00D7132C">
        <w:rPr>
          <w:rtl/>
          <w:lang w:bidi="fa-IR"/>
        </w:rPr>
        <w:t>ی</w:t>
      </w:r>
      <w:r>
        <w:rPr>
          <w:rtl/>
          <w:lang w:bidi="fa-IR"/>
        </w:rPr>
        <w:t>اده شدند و به راه ادامه دادند و هفت فرسخ راه رفتند</w:t>
      </w:r>
      <w:r w:rsidR="0034192D">
        <w:rPr>
          <w:rtl/>
          <w:lang w:bidi="fa-IR"/>
        </w:rPr>
        <w:t xml:space="preserve">، </w:t>
      </w:r>
      <w:r>
        <w:rPr>
          <w:rtl/>
          <w:lang w:bidi="fa-IR"/>
        </w:rPr>
        <w:t>به طورى كه پاها</w:t>
      </w:r>
      <w:r w:rsidR="00D7132C">
        <w:rPr>
          <w:rtl/>
          <w:lang w:bidi="fa-IR"/>
        </w:rPr>
        <w:t>ی</w:t>
      </w:r>
      <w:r>
        <w:rPr>
          <w:rtl/>
          <w:lang w:bidi="fa-IR"/>
        </w:rPr>
        <w:t>شان مجروح و خون</w:t>
      </w:r>
      <w:r w:rsidR="003E6297">
        <w:rPr>
          <w:rtl/>
          <w:lang w:bidi="fa-IR"/>
        </w:rPr>
        <w:t xml:space="preserve"> </w:t>
      </w:r>
      <w:r>
        <w:rPr>
          <w:rtl/>
          <w:lang w:bidi="fa-IR"/>
        </w:rPr>
        <w:t>آلود شد</w:t>
      </w:r>
      <w:r w:rsidR="0034192D">
        <w:rPr>
          <w:rtl/>
          <w:lang w:bidi="fa-IR"/>
        </w:rPr>
        <w:t xml:space="preserve">، </w:t>
      </w:r>
      <w:r>
        <w:rPr>
          <w:rtl/>
          <w:lang w:bidi="fa-IR"/>
        </w:rPr>
        <w:t>تا به چوپانى رس</w:t>
      </w:r>
      <w:r w:rsidR="00D7132C">
        <w:rPr>
          <w:rtl/>
          <w:lang w:bidi="fa-IR"/>
        </w:rPr>
        <w:t>ی</w:t>
      </w:r>
      <w:r>
        <w:rPr>
          <w:rtl/>
          <w:lang w:bidi="fa-IR"/>
        </w:rPr>
        <w:t>دند و از او تقاضاى ش</w:t>
      </w:r>
      <w:r w:rsidR="00D7132C">
        <w:rPr>
          <w:rtl/>
          <w:lang w:bidi="fa-IR"/>
        </w:rPr>
        <w:t>ی</w:t>
      </w:r>
      <w:r>
        <w:rPr>
          <w:rtl/>
          <w:lang w:bidi="fa-IR"/>
        </w:rPr>
        <w:t>ر و آب كردند</w:t>
      </w:r>
      <w:r w:rsidR="0034192D">
        <w:rPr>
          <w:rtl/>
          <w:lang w:bidi="fa-IR"/>
        </w:rPr>
        <w:t xml:space="preserve">، </w:t>
      </w:r>
      <w:r>
        <w:rPr>
          <w:rtl/>
          <w:lang w:bidi="fa-IR"/>
        </w:rPr>
        <w:t>چوپان از آن</w:t>
      </w:r>
      <w:r w:rsidR="003E6297">
        <w:rPr>
          <w:rtl/>
          <w:lang w:bidi="fa-IR"/>
        </w:rPr>
        <w:t xml:space="preserve"> </w:t>
      </w:r>
      <w:r>
        <w:rPr>
          <w:rtl/>
          <w:lang w:bidi="fa-IR"/>
        </w:rPr>
        <w:t>ها پذ</w:t>
      </w:r>
      <w:r w:rsidR="00D7132C">
        <w:rPr>
          <w:rtl/>
          <w:lang w:bidi="fa-IR"/>
        </w:rPr>
        <w:t>ی</w:t>
      </w:r>
      <w:r>
        <w:rPr>
          <w:rtl/>
          <w:lang w:bidi="fa-IR"/>
        </w:rPr>
        <w:t>را</w:t>
      </w:r>
      <w:r w:rsidR="00D7132C">
        <w:rPr>
          <w:rtl/>
          <w:lang w:bidi="fa-IR"/>
        </w:rPr>
        <w:t>ی</w:t>
      </w:r>
      <w:r>
        <w:rPr>
          <w:rtl/>
          <w:lang w:bidi="fa-IR"/>
        </w:rPr>
        <w:t>ى كرد</w:t>
      </w:r>
      <w:r w:rsidR="0034192D">
        <w:rPr>
          <w:rtl/>
          <w:lang w:bidi="fa-IR"/>
        </w:rPr>
        <w:t xml:space="preserve">، </w:t>
      </w:r>
      <w:r>
        <w:rPr>
          <w:rtl/>
          <w:lang w:bidi="fa-IR"/>
        </w:rPr>
        <w:t>و گفت</w:t>
      </w:r>
      <w:r w:rsidR="0034192D">
        <w:rPr>
          <w:rtl/>
          <w:lang w:bidi="fa-IR"/>
        </w:rPr>
        <w:t xml:space="preserve">: </w:t>
      </w:r>
      <w:r>
        <w:rPr>
          <w:rtl/>
          <w:lang w:bidi="fa-IR"/>
        </w:rPr>
        <w:t>از چهره شما چن</w:t>
      </w:r>
      <w:r w:rsidR="00D7132C">
        <w:rPr>
          <w:rtl/>
          <w:lang w:bidi="fa-IR"/>
        </w:rPr>
        <w:t>ی</w:t>
      </w:r>
      <w:r>
        <w:rPr>
          <w:rtl/>
          <w:lang w:bidi="fa-IR"/>
        </w:rPr>
        <w:t>ن مى</w:t>
      </w:r>
      <w:r w:rsidR="003E6297">
        <w:rPr>
          <w:rtl/>
          <w:lang w:bidi="fa-IR"/>
        </w:rPr>
        <w:t xml:space="preserve"> </w:t>
      </w:r>
      <w:r w:rsidR="00D7132C">
        <w:rPr>
          <w:rtl/>
          <w:lang w:bidi="fa-IR"/>
        </w:rPr>
        <w:t>ی</w:t>
      </w:r>
      <w:r>
        <w:rPr>
          <w:rtl/>
          <w:lang w:bidi="fa-IR"/>
        </w:rPr>
        <w:t>ابم كه از بزرگان هست</w:t>
      </w:r>
      <w:r w:rsidR="00D7132C">
        <w:rPr>
          <w:rtl/>
          <w:lang w:bidi="fa-IR"/>
        </w:rPr>
        <w:t>ی</w:t>
      </w:r>
      <w:r>
        <w:rPr>
          <w:rtl/>
          <w:lang w:bidi="fa-IR"/>
        </w:rPr>
        <w:t>د</w:t>
      </w:r>
      <w:r w:rsidR="0034192D">
        <w:rPr>
          <w:rtl/>
          <w:lang w:bidi="fa-IR"/>
        </w:rPr>
        <w:t xml:space="preserve">، </w:t>
      </w:r>
      <w:r>
        <w:rPr>
          <w:rtl/>
          <w:lang w:bidi="fa-IR"/>
        </w:rPr>
        <w:t>گو</w:t>
      </w:r>
      <w:r w:rsidR="00D7132C">
        <w:rPr>
          <w:rtl/>
          <w:lang w:bidi="fa-IR"/>
        </w:rPr>
        <w:t>ی</w:t>
      </w:r>
      <w:r>
        <w:rPr>
          <w:rtl/>
          <w:lang w:bidi="fa-IR"/>
        </w:rPr>
        <w:t>ا از ظلم دق</w:t>
      </w:r>
      <w:r w:rsidR="00D7132C">
        <w:rPr>
          <w:rtl/>
          <w:lang w:bidi="fa-IR"/>
        </w:rPr>
        <w:t>ی</w:t>
      </w:r>
      <w:r>
        <w:rPr>
          <w:rtl/>
          <w:lang w:bidi="fa-IR"/>
        </w:rPr>
        <w:t>انوس فرار كرده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حق</w:t>
      </w:r>
      <w:r w:rsidR="00D7132C">
        <w:rPr>
          <w:rtl/>
          <w:lang w:bidi="fa-IR"/>
        </w:rPr>
        <w:t>ی</w:t>
      </w:r>
      <w:r>
        <w:rPr>
          <w:rtl/>
          <w:lang w:bidi="fa-IR"/>
        </w:rPr>
        <w:t>قت را براى چوپان بازگو كردند</w:t>
      </w:r>
      <w:r w:rsidR="0034192D">
        <w:rPr>
          <w:rtl/>
          <w:lang w:bidi="fa-IR"/>
        </w:rPr>
        <w:t xml:space="preserve">، </w:t>
      </w:r>
      <w:r>
        <w:rPr>
          <w:rtl/>
          <w:lang w:bidi="fa-IR"/>
        </w:rPr>
        <w:t>چوپان گفت</w:t>
      </w:r>
      <w:r w:rsidR="0034192D">
        <w:rPr>
          <w:rtl/>
          <w:lang w:bidi="fa-IR"/>
        </w:rPr>
        <w:t xml:space="preserve">: </w:t>
      </w:r>
      <w:r>
        <w:rPr>
          <w:rtl/>
          <w:lang w:bidi="fa-IR"/>
        </w:rPr>
        <w:t>اتفاقا در دل من ن</w:t>
      </w:r>
      <w:r w:rsidR="00D7132C">
        <w:rPr>
          <w:rtl/>
          <w:lang w:bidi="fa-IR"/>
        </w:rPr>
        <w:t>ی</w:t>
      </w:r>
      <w:r>
        <w:rPr>
          <w:rtl/>
          <w:lang w:bidi="fa-IR"/>
        </w:rPr>
        <w:t>ز كه همواره در ب</w:t>
      </w:r>
      <w:r w:rsidR="00D7132C">
        <w:rPr>
          <w:rtl/>
          <w:lang w:bidi="fa-IR"/>
        </w:rPr>
        <w:t>ی</w:t>
      </w:r>
      <w:r>
        <w:rPr>
          <w:rtl/>
          <w:lang w:bidi="fa-IR"/>
        </w:rPr>
        <w:t>ابان هستم و كوه و دشت و آسمان و زم</w:t>
      </w:r>
      <w:r w:rsidR="00D7132C">
        <w:rPr>
          <w:rtl/>
          <w:lang w:bidi="fa-IR"/>
        </w:rPr>
        <w:t>ی</w:t>
      </w:r>
      <w:r>
        <w:rPr>
          <w:rtl/>
          <w:lang w:bidi="fa-IR"/>
        </w:rPr>
        <w:t>ن را مى</w:t>
      </w:r>
      <w:r w:rsidR="003E6297">
        <w:rPr>
          <w:rtl/>
          <w:lang w:bidi="fa-IR"/>
        </w:rPr>
        <w:t xml:space="preserve"> </w:t>
      </w:r>
      <w:r>
        <w:rPr>
          <w:rtl/>
          <w:lang w:bidi="fa-IR"/>
        </w:rPr>
        <w:t>نگرم هم</w:t>
      </w:r>
      <w:r w:rsidR="00D7132C">
        <w:rPr>
          <w:rtl/>
          <w:lang w:bidi="fa-IR"/>
        </w:rPr>
        <w:t>ی</w:t>
      </w:r>
      <w:r>
        <w:rPr>
          <w:rtl/>
          <w:lang w:bidi="fa-IR"/>
        </w:rPr>
        <w:t>ن فكر پ</w:t>
      </w:r>
      <w:r w:rsidR="00D7132C">
        <w:rPr>
          <w:rtl/>
          <w:lang w:bidi="fa-IR"/>
        </w:rPr>
        <w:t>ی</w:t>
      </w:r>
      <w:r>
        <w:rPr>
          <w:rtl/>
          <w:lang w:bidi="fa-IR"/>
        </w:rPr>
        <w:t>دا شده كه ا</w:t>
      </w:r>
      <w:r w:rsidR="00D7132C">
        <w:rPr>
          <w:rtl/>
          <w:lang w:bidi="fa-IR"/>
        </w:rPr>
        <w:t>ی</w:t>
      </w:r>
      <w:r>
        <w:rPr>
          <w:rtl/>
          <w:lang w:bidi="fa-IR"/>
        </w:rPr>
        <w:t>ن</w:t>
      </w:r>
      <w:r w:rsidR="003E6297">
        <w:rPr>
          <w:rtl/>
          <w:lang w:bidi="fa-IR"/>
        </w:rPr>
        <w:t xml:space="preserve"> </w:t>
      </w:r>
      <w:r>
        <w:rPr>
          <w:rtl/>
          <w:lang w:bidi="fa-IR"/>
        </w:rPr>
        <w:t>ها آفر</w:t>
      </w:r>
      <w:r w:rsidR="00D7132C">
        <w:rPr>
          <w:rtl/>
          <w:lang w:bidi="fa-IR"/>
        </w:rPr>
        <w:t>ی</w:t>
      </w:r>
      <w:r>
        <w:rPr>
          <w:rtl/>
          <w:lang w:bidi="fa-IR"/>
        </w:rPr>
        <w:t>دگار توانا دارد</w:t>
      </w:r>
      <w:r w:rsidR="0034192D">
        <w:rPr>
          <w:rtl/>
          <w:lang w:bidi="fa-IR"/>
        </w:rPr>
        <w:t xml:space="preserve">. </w:t>
      </w:r>
      <w:r>
        <w:rPr>
          <w:rtl/>
          <w:lang w:bidi="fa-IR"/>
        </w:rPr>
        <w:t>آن گاه دست آن</w:t>
      </w:r>
      <w:r w:rsidR="003E6297">
        <w:rPr>
          <w:rtl/>
          <w:lang w:bidi="fa-IR"/>
        </w:rPr>
        <w:t xml:space="preserve"> </w:t>
      </w:r>
      <w:r>
        <w:rPr>
          <w:rtl/>
          <w:lang w:bidi="fa-IR"/>
        </w:rPr>
        <w:t>ها را بوس</w:t>
      </w:r>
      <w:r w:rsidR="00D7132C">
        <w:rPr>
          <w:rtl/>
          <w:lang w:bidi="fa-IR"/>
        </w:rPr>
        <w:t>ی</w:t>
      </w:r>
      <w:r>
        <w:rPr>
          <w:rtl/>
          <w:lang w:bidi="fa-IR"/>
        </w:rPr>
        <w:t>د و گفت</w:t>
      </w:r>
      <w:r w:rsidR="0034192D">
        <w:rPr>
          <w:rtl/>
          <w:lang w:bidi="fa-IR"/>
        </w:rPr>
        <w:t xml:space="preserve">: </w:t>
      </w:r>
      <w:r>
        <w:rPr>
          <w:rtl/>
          <w:lang w:bidi="fa-IR"/>
        </w:rPr>
        <w:t>آن چه در دل شما افتاده در دل من ن</w:t>
      </w:r>
      <w:r w:rsidR="00D7132C">
        <w:rPr>
          <w:rtl/>
          <w:lang w:bidi="fa-IR"/>
        </w:rPr>
        <w:t>ی</w:t>
      </w:r>
      <w:r>
        <w:rPr>
          <w:rtl/>
          <w:lang w:bidi="fa-IR"/>
        </w:rPr>
        <w:t>ز افتاده است</w:t>
      </w:r>
      <w:r w:rsidR="0034192D">
        <w:rPr>
          <w:rtl/>
          <w:lang w:bidi="fa-IR"/>
        </w:rPr>
        <w:t xml:space="preserve">، </w:t>
      </w:r>
      <w:r>
        <w:rPr>
          <w:rtl/>
          <w:lang w:bidi="fa-IR"/>
        </w:rPr>
        <w:t>اجازه ده</w:t>
      </w:r>
      <w:r w:rsidR="00D7132C">
        <w:rPr>
          <w:rtl/>
          <w:lang w:bidi="fa-IR"/>
        </w:rPr>
        <w:t>ی</w:t>
      </w:r>
      <w:r>
        <w:rPr>
          <w:rtl/>
          <w:lang w:bidi="fa-IR"/>
        </w:rPr>
        <w:t>د گوسفندان مردم را به صاحبانش برسانم</w:t>
      </w:r>
      <w:r w:rsidR="0034192D">
        <w:rPr>
          <w:rtl/>
          <w:lang w:bidi="fa-IR"/>
        </w:rPr>
        <w:t xml:space="preserve">، </w:t>
      </w:r>
      <w:r>
        <w:rPr>
          <w:rtl/>
          <w:lang w:bidi="fa-IR"/>
        </w:rPr>
        <w:t>و به شما بپ</w:t>
      </w:r>
      <w:r w:rsidR="00D7132C">
        <w:rPr>
          <w:rtl/>
          <w:lang w:bidi="fa-IR"/>
        </w:rPr>
        <w:t>ی</w:t>
      </w:r>
      <w:r>
        <w:rPr>
          <w:rtl/>
          <w:lang w:bidi="fa-IR"/>
        </w:rPr>
        <w:t>وندم</w:t>
      </w:r>
      <w:r w:rsidR="0034192D">
        <w:rPr>
          <w:rtl/>
          <w:lang w:bidi="fa-IR"/>
        </w:rPr>
        <w:t xml:space="preserve">. </w:t>
      </w:r>
    </w:p>
    <w:p w:rsidR="00E5212E" w:rsidRDefault="00E5212E" w:rsidP="00E5212E">
      <w:pPr>
        <w:pStyle w:val="libNormal"/>
        <w:rPr>
          <w:rtl/>
          <w:lang w:bidi="fa-IR"/>
        </w:rPr>
      </w:pPr>
      <w:r>
        <w:rPr>
          <w:rtl/>
          <w:lang w:bidi="fa-IR"/>
        </w:rPr>
        <w:t>آنها مدتى توقف كردند</w:t>
      </w:r>
      <w:r w:rsidR="0034192D">
        <w:rPr>
          <w:rtl/>
          <w:lang w:bidi="fa-IR"/>
        </w:rPr>
        <w:t xml:space="preserve">، </w:t>
      </w:r>
      <w:r>
        <w:rPr>
          <w:rtl/>
          <w:lang w:bidi="fa-IR"/>
        </w:rPr>
        <w:t>چوپان گوسفندان مردم را به صاحبانش سپرد</w:t>
      </w:r>
      <w:r w:rsidR="0034192D">
        <w:rPr>
          <w:rtl/>
          <w:lang w:bidi="fa-IR"/>
        </w:rPr>
        <w:t xml:space="preserve">، </w:t>
      </w:r>
      <w:r>
        <w:rPr>
          <w:rtl/>
          <w:lang w:bidi="fa-IR"/>
        </w:rPr>
        <w:t>و سپس خود را به آن</w:t>
      </w:r>
      <w:r w:rsidR="003E6297">
        <w:rPr>
          <w:rtl/>
          <w:lang w:bidi="fa-IR"/>
        </w:rPr>
        <w:t xml:space="preserve"> </w:t>
      </w:r>
      <w:r>
        <w:rPr>
          <w:rtl/>
          <w:lang w:bidi="fa-IR"/>
        </w:rPr>
        <w:t>ها رسان</w:t>
      </w:r>
      <w:r w:rsidR="00D7132C">
        <w:rPr>
          <w:rtl/>
          <w:lang w:bidi="fa-IR"/>
        </w:rPr>
        <w:t>ی</w:t>
      </w:r>
      <w:r>
        <w:rPr>
          <w:rtl/>
          <w:lang w:bidi="fa-IR"/>
        </w:rPr>
        <w:t>د در حلى كه سگش ن</w:t>
      </w:r>
      <w:r w:rsidR="00D7132C">
        <w:rPr>
          <w:rtl/>
          <w:lang w:bidi="fa-IR"/>
        </w:rPr>
        <w:t>ی</w:t>
      </w:r>
      <w:r>
        <w:rPr>
          <w:rtl/>
          <w:lang w:bidi="fa-IR"/>
        </w:rPr>
        <w:t>ز همراهش بود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د</w:t>
      </w:r>
      <w:r w:rsidR="00D7132C">
        <w:rPr>
          <w:rtl/>
          <w:lang w:bidi="fa-IR"/>
        </w:rPr>
        <w:t>ی</w:t>
      </w:r>
      <w:r>
        <w:rPr>
          <w:rtl/>
          <w:lang w:bidi="fa-IR"/>
        </w:rPr>
        <w:t>دند اگر سگ را همراه خود ببرند</w:t>
      </w:r>
      <w:r w:rsidR="0034192D">
        <w:rPr>
          <w:rtl/>
          <w:lang w:bidi="fa-IR"/>
        </w:rPr>
        <w:t xml:space="preserve">، </w:t>
      </w:r>
      <w:r>
        <w:rPr>
          <w:rtl/>
          <w:lang w:bidi="fa-IR"/>
        </w:rPr>
        <w:t>ممكن است صداى او</w:t>
      </w:r>
      <w:r w:rsidR="0034192D">
        <w:rPr>
          <w:rtl/>
          <w:lang w:bidi="fa-IR"/>
        </w:rPr>
        <w:t xml:space="preserve">، </w:t>
      </w:r>
      <w:r>
        <w:rPr>
          <w:rtl/>
          <w:lang w:bidi="fa-IR"/>
        </w:rPr>
        <w:t>راز آن</w:t>
      </w:r>
      <w:r w:rsidR="003E6297">
        <w:rPr>
          <w:rtl/>
          <w:lang w:bidi="fa-IR"/>
        </w:rPr>
        <w:t xml:space="preserve"> </w:t>
      </w:r>
      <w:r>
        <w:rPr>
          <w:rtl/>
          <w:lang w:bidi="fa-IR"/>
        </w:rPr>
        <w:t>ها را فاش كند</w:t>
      </w:r>
      <w:r w:rsidR="0034192D">
        <w:rPr>
          <w:rtl/>
          <w:lang w:bidi="fa-IR"/>
        </w:rPr>
        <w:t xml:space="preserve">، </w:t>
      </w:r>
      <w:r>
        <w:rPr>
          <w:rtl/>
          <w:lang w:bidi="fa-IR"/>
        </w:rPr>
        <w:t>هر چه كردند كه سگ را برگردانند</w:t>
      </w:r>
      <w:r w:rsidR="0034192D">
        <w:rPr>
          <w:rtl/>
          <w:lang w:bidi="fa-IR"/>
        </w:rPr>
        <w:t xml:space="preserve">، </w:t>
      </w:r>
      <w:r>
        <w:rPr>
          <w:rtl/>
          <w:lang w:bidi="fa-IR"/>
        </w:rPr>
        <w:t>سگ باز نگشت</w:t>
      </w:r>
      <w:r w:rsidR="0034192D">
        <w:rPr>
          <w:rtl/>
          <w:lang w:bidi="fa-IR"/>
        </w:rPr>
        <w:t xml:space="preserve">. </w:t>
      </w:r>
      <w:r>
        <w:rPr>
          <w:rtl/>
          <w:lang w:bidi="fa-IR"/>
        </w:rPr>
        <w:t>سرانجام به قدرت خدا به زبان آمد و گفت</w:t>
      </w:r>
      <w:r w:rsidR="0034192D">
        <w:rPr>
          <w:rtl/>
          <w:lang w:bidi="fa-IR"/>
        </w:rPr>
        <w:t xml:space="preserve">: </w:t>
      </w:r>
      <w:r>
        <w:rPr>
          <w:rtl/>
          <w:lang w:bidi="fa-IR"/>
        </w:rPr>
        <w:t>مرا رها كن</w:t>
      </w:r>
      <w:r w:rsidR="00D7132C">
        <w:rPr>
          <w:rtl/>
          <w:lang w:bidi="fa-IR"/>
        </w:rPr>
        <w:t>ی</w:t>
      </w:r>
      <w:r>
        <w:rPr>
          <w:rtl/>
          <w:lang w:bidi="fa-IR"/>
        </w:rPr>
        <w:t>د تا در ا</w:t>
      </w:r>
      <w:r w:rsidR="00D7132C">
        <w:rPr>
          <w:rtl/>
          <w:lang w:bidi="fa-IR"/>
        </w:rPr>
        <w:t>ی</w:t>
      </w:r>
      <w:r>
        <w:rPr>
          <w:rtl/>
          <w:lang w:bidi="fa-IR"/>
        </w:rPr>
        <w:t>ن راه پاسدار شما از گزند دشمنان شوم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سگ را آزاد گذاشتند</w:t>
      </w:r>
      <w:r w:rsidR="0034192D">
        <w:rPr>
          <w:rtl/>
          <w:lang w:bidi="fa-IR"/>
        </w:rPr>
        <w:t xml:space="preserve">، </w:t>
      </w:r>
      <w:r>
        <w:rPr>
          <w:rtl/>
          <w:lang w:bidi="fa-IR"/>
        </w:rPr>
        <w:t>و به حركت خود ادامه دادند تا شب فرا رس</w:t>
      </w:r>
      <w:r w:rsidR="00D7132C">
        <w:rPr>
          <w:rtl/>
          <w:lang w:bidi="fa-IR"/>
        </w:rPr>
        <w:t>ی</w:t>
      </w:r>
      <w:r>
        <w:rPr>
          <w:rtl/>
          <w:lang w:bidi="fa-IR"/>
        </w:rPr>
        <w:t>د</w:t>
      </w:r>
      <w:r w:rsidR="0034192D">
        <w:rPr>
          <w:rtl/>
          <w:lang w:bidi="fa-IR"/>
        </w:rPr>
        <w:t xml:space="preserve">، </w:t>
      </w:r>
      <w:r>
        <w:rPr>
          <w:rtl/>
          <w:lang w:bidi="fa-IR"/>
        </w:rPr>
        <w:t>كنار كوهى رس</w:t>
      </w:r>
      <w:r w:rsidR="00D7132C">
        <w:rPr>
          <w:rtl/>
          <w:lang w:bidi="fa-IR"/>
        </w:rPr>
        <w:t>ی</w:t>
      </w:r>
      <w:r>
        <w:rPr>
          <w:rtl/>
          <w:lang w:bidi="fa-IR"/>
        </w:rPr>
        <w:t>دند</w:t>
      </w:r>
      <w:r w:rsidR="0034192D">
        <w:rPr>
          <w:rtl/>
          <w:lang w:bidi="fa-IR"/>
        </w:rPr>
        <w:t xml:space="preserve">. </w:t>
      </w:r>
      <w:r>
        <w:rPr>
          <w:rtl/>
          <w:lang w:bidi="fa-IR"/>
        </w:rPr>
        <w:t>از كوه بالا رفتند</w:t>
      </w:r>
      <w:r w:rsidR="0034192D">
        <w:rPr>
          <w:rtl/>
          <w:lang w:bidi="fa-IR"/>
        </w:rPr>
        <w:t xml:space="preserve">، </w:t>
      </w:r>
      <w:r>
        <w:rPr>
          <w:rtl/>
          <w:lang w:bidi="fa-IR"/>
        </w:rPr>
        <w:t>و به درون غارى پناهنده شدند</w:t>
      </w:r>
      <w:r w:rsidR="0034192D">
        <w:rPr>
          <w:rtl/>
          <w:lang w:bidi="fa-IR"/>
        </w:rPr>
        <w:t xml:space="preserve">. </w:t>
      </w:r>
      <w:r w:rsidRPr="008978DB">
        <w:rPr>
          <w:rStyle w:val="libFootnotenumChar"/>
          <w:rtl/>
        </w:rPr>
        <w:t>(993)</w:t>
      </w:r>
      <w:r>
        <w:rPr>
          <w:lang w:bidi="fa-IR"/>
        </w:rPr>
        <w:t xml:space="preserve"> </w:t>
      </w:r>
    </w:p>
    <w:p w:rsidR="00E5212E" w:rsidRDefault="00E5212E" w:rsidP="00E5212E">
      <w:pPr>
        <w:pStyle w:val="libNormal"/>
        <w:rPr>
          <w:rtl/>
          <w:lang w:bidi="fa-IR"/>
        </w:rPr>
      </w:pPr>
      <w:r>
        <w:rPr>
          <w:rtl/>
          <w:lang w:bidi="fa-IR"/>
        </w:rPr>
        <w:t>در كنار غار چشمه</w:t>
      </w:r>
      <w:r w:rsidR="003E6297">
        <w:rPr>
          <w:rtl/>
          <w:lang w:bidi="fa-IR"/>
        </w:rPr>
        <w:t xml:space="preserve"> </w:t>
      </w:r>
      <w:r>
        <w:rPr>
          <w:rtl/>
          <w:lang w:bidi="fa-IR"/>
        </w:rPr>
        <w:t>ها و درختان و م</w:t>
      </w:r>
      <w:r w:rsidR="00D7132C">
        <w:rPr>
          <w:rtl/>
          <w:lang w:bidi="fa-IR"/>
        </w:rPr>
        <w:t>ی</w:t>
      </w:r>
      <w:r>
        <w:rPr>
          <w:rtl/>
          <w:lang w:bidi="fa-IR"/>
        </w:rPr>
        <w:t>وه د</w:t>
      </w:r>
      <w:r w:rsidR="00D7132C">
        <w:rPr>
          <w:rtl/>
          <w:lang w:bidi="fa-IR"/>
        </w:rPr>
        <w:t>ی</w:t>
      </w:r>
      <w:r>
        <w:rPr>
          <w:rtl/>
          <w:lang w:bidi="fa-IR"/>
        </w:rPr>
        <w:t>دند</w:t>
      </w:r>
      <w:r w:rsidR="0034192D">
        <w:rPr>
          <w:rtl/>
          <w:lang w:bidi="fa-IR"/>
        </w:rPr>
        <w:t xml:space="preserve">، </w:t>
      </w:r>
      <w:r>
        <w:rPr>
          <w:rtl/>
          <w:lang w:bidi="fa-IR"/>
        </w:rPr>
        <w:t>از آن</w:t>
      </w:r>
      <w:r w:rsidR="003E6297">
        <w:rPr>
          <w:rtl/>
          <w:lang w:bidi="fa-IR"/>
        </w:rPr>
        <w:t xml:space="preserve"> </w:t>
      </w:r>
      <w:r>
        <w:rPr>
          <w:rtl/>
          <w:lang w:bidi="fa-IR"/>
        </w:rPr>
        <w:t>ها خوردند و نوش</w:t>
      </w:r>
      <w:r w:rsidR="00D7132C">
        <w:rPr>
          <w:rtl/>
          <w:lang w:bidi="fa-IR"/>
        </w:rPr>
        <w:t>ی</w:t>
      </w:r>
      <w:r>
        <w:rPr>
          <w:rtl/>
          <w:lang w:bidi="fa-IR"/>
        </w:rPr>
        <w:t>دند</w:t>
      </w:r>
      <w:r w:rsidR="0034192D">
        <w:rPr>
          <w:rtl/>
          <w:lang w:bidi="fa-IR"/>
        </w:rPr>
        <w:t xml:space="preserve">، </w:t>
      </w:r>
      <w:r>
        <w:rPr>
          <w:rtl/>
          <w:lang w:bidi="fa-IR"/>
        </w:rPr>
        <w:t>براى رفع خستگى به استراحت پرداختند</w:t>
      </w:r>
      <w:r w:rsidR="0034192D">
        <w:rPr>
          <w:rtl/>
          <w:lang w:bidi="fa-IR"/>
        </w:rPr>
        <w:t xml:space="preserve">، </w:t>
      </w:r>
      <w:r>
        <w:rPr>
          <w:rtl/>
          <w:lang w:bidi="fa-IR"/>
        </w:rPr>
        <w:t>و سگ بر در غار دست</w:t>
      </w:r>
      <w:r w:rsidR="003E6297">
        <w:rPr>
          <w:rtl/>
          <w:lang w:bidi="fa-IR"/>
        </w:rPr>
        <w:t xml:space="preserve"> </w:t>
      </w:r>
      <w:r>
        <w:rPr>
          <w:rtl/>
          <w:lang w:bidi="fa-IR"/>
        </w:rPr>
        <w:t>هاى خود را گشود و به مراقبت پرداخت</w:t>
      </w:r>
      <w:r w:rsidR="0034192D">
        <w:rPr>
          <w:rtl/>
          <w:lang w:bidi="fa-IR"/>
        </w:rPr>
        <w:t xml:space="preserve">. </w:t>
      </w:r>
    </w:p>
    <w:p w:rsidR="00E5212E" w:rsidRDefault="00E5212E" w:rsidP="00E5212E">
      <w:pPr>
        <w:pStyle w:val="libNormal"/>
        <w:rPr>
          <w:rtl/>
          <w:lang w:bidi="fa-IR"/>
        </w:rPr>
      </w:pPr>
      <w:r>
        <w:rPr>
          <w:rtl/>
          <w:lang w:bidi="fa-IR"/>
        </w:rPr>
        <w:t>رد ا</w:t>
      </w:r>
      <w:r w:rsidR="00D7132C">
        <w:rPr>
          <w:rtl/>
          <w:lang w:bidi="fa-IR"/>
        </w:rPr>
        <w:t>ی</w:t>
      </w:r>
      <w:r>
        <w:rPr>
          <w:rtl/>
          <w:lang w:bidi="fa-IR"/>
        </w:rPr>
        <w:t>ن هنگام خداوند به فرشته مرگ دستور داد ارواح آن</w:t>
      </w:r>
      <w:r w:rsidR="003E6297">
        <w:rPr>
          <w:rtl/>
          <w:lang w:bidi="fa-IR"/>
        </w:rPr>
        <w:t xml:space="preserve"> </w:t>
      </w:r>
      <w:r>
        <w:rPr>
          <w:rtl/>
          <w:lang w:bidi="fa-IR"/>
        </w:rPr>
        <w:t>ها را قبض كند به ا</w:t>
      </w:r>
      <w:r w:rsidR="00D7132C">
        <w:rPr>
          <w:rtl/>
          <w:lang w:bidi="fa-IR"/>
        </w:rPr>
        <w:t>ی</w:t>
      </w:r>
      <w:r>
        <w:rPr>
          <w:rtl/>
          <w:lang w:bidi="fa-IR"/>
        </w:rPr>
        <w:t>ن ترت</w:t>
      </w:r>
      <w:r w:rsidR="00D7132C">
        <w:rPr>
          <w:rtl/>
          <w:lang w:bidi="fa-IR"/>
        </w:rPr>
        <w:t>ی</w:t>
      </w:r>
      <w:r>
        <w:rPr>
          <w:rtl/>
          <w:lang w:bidi="fa-IR"/>
        </w:rPr>
        <w:t>ب خواب عم</w:t>
      </w:r>
      <w:r w:rsidR="00D7132C">
        <w:rPr>
          <w:rtl/>
          <w:lang w:bidi="fa-IR"/>
        </w:rPr>
        <w:t>ی</w:t>
      </w:r>
      <w:r>
        <w:rPr>
          <w:rtl/>
          <w:lang w:bidi="fa-IR"/>
        </w:rPr>
        <w:t>قى شب</w:t>
      </w:r>
      <w:r w:rsidR="00D7132C">
        <w:rPr>
          <w:rtl/>
          <w:lang w:bidi="fa-IR"/>
        </w:rPr>
        <w:t>ی</w:t>
      </w:r>
      <w:r>
        <w:rPr>
          <w:rtl/>
          <w:lang w:bidi="fa-IR"/>
        </w:rPr>
        <w:t>ه مرگ بر آن</w:t>
      </w:r>
      <w:r w:rsidR="003E6297">
        <w:rPr>
          <w:rtl/>
          <w:lang w:bidi="fa-IR"/>
        </w:rPr>
        <w:t xml:space="preserve"> </w:t>
      </w:r>
      <w:r>
        <w:rPr>
          <w:rtl/>
          <w:lang w:bidi="fa-IR"/>
        </w:rPr>
        <w:t>ها مسلط شد</w:t>
      </w:r>
      <w:r w:rsidR="0034192D">
        <w:rPr>
          <w:rtl/>
          <w:lang w:bidi="fa-IR"/>
        </w:rPr>
        <w:t xml:space="preserve">. </w:t>
      </w:r>
      <w:r w:rsidRPr="008978DB">
        <w:rPr>
          <w:rStyle w:val="libFootnotenumChar"/>
          <w:rtl/>
        </w:rPr>
        <w:t>(994)</w:t>
      </w:r>
      <w:r>
        <w:rPr>
          <w:lang w:bidi="fa-IR"/>
        </w:rPr>
        <w:t xml:space="preserve"> </w:t>
      </w:r>
    </w:p>
    <w:p w:rsidR="00E5212E" w:rsidRDefault="00E5212E" w:rsidP="00E5212E">
      <w:pPr>
        <w:pStyle w:val="libNormal"/>
        <w:rPr>
          <w:rtl/>
          <w:lang w:bidi="fa-IR"/>
        </w:rPr>
      </w:pPr>
      <w:r>
        <w:rPr>
          <w:rtl/>
          <w:lang w:bidi="fa-IR"/>
        </w:rPr>
        <w:t>و از ا</w:t>
      </w:r>
      <w:r w:rsidR="00D7132C">
        <w:rPr>
          <w:rtl/>
          <w:lang w:bidi="fa-IR"/>
        </w:rPr>
        <w:t>ی</w:t>
      </w:r>
      <w:r>
        <w:rPr>
          <w:rtl/>
          <w:lang w:bidi="fa-IR"/>
        </w:rPr>
        <w:t>ن رو كه در عربى به غار</w:t>
      </w:r>
      <w:r w:rsidR="0034192D">
        <w:rPr>
          <w:rtl/>
          <w:lang w:bidi="fa-IR"/>
        </w:rPr>
        <w:t xml:space="preserve">، </w:t>
      </w:r>
      <w:r>
        <w:rPr>
          <w:rtl/>
          <w:lang w:bidi="fa-IR"/>
        </w:rPr>
        <w:t>كهف 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آن</w:t>
      </w:r>
      <w:r w:rsidR="003E6297">
        <w:rPr>
          <w:rtl/>
          <w:lang w:bidi="fa-IR"/>
        </w:rPr>
        <w:t xml:space="preserve"> </w:t>
      </w:r>
      <w:r>
        <w:rPr>
          <w:rtl/>
          <w:lang w:bidi="fa-IR"/>
        </w:rPr>
        <w:t>ها به اصحاب كهف معروف شدند</w:t>
      </w:r>
      <w:r w:rsidR="0034192D">
        <w:rPr>
          <w:rtl/>
          <w:lang w:bidi="fa-IR"/>
        </w:rPr>
        <w:t xml:space="preserve">. </w:t>
      </w:r>
      <w:r>
        <w:rPr>
          <w:rtl/>
          <w:lang w:bidi="fa-IR"/>
        </w:rPr>
        <w:t>به روا</w:t>
      </w:r>
      <w:r w:rsidR="00D7132C">
        <w:rPr>
          <w:rtl/>
          <w:lang w:bidi="fa-IR"/>
        </w:rPr>
        <w:t>ی</w:t>
      </w:r>
      <w:r>
        <w:rPr>
          <w:rtl/>
          <w:lang w:bidi="fa-IR"/>
        </w:rPr>
        <w:t>ت ثعلبى</w:t>
      </w:r>
      <w:r w:rsidR="0034192D">
        <w:rPr>
          <w:rtl/>
          <w:lang w:bidi="fa-IR"/>
        </w:rPr>
        <w:t xml:space="preserve">، </w:t>
      </w:r>
      <w:r>
        <w:rPr>
          <w:rtl/>
          <w:lang w:bidi="fa-IR"/>
        </w:rPr>
        <w:t>نام آن كوهى كه غار در آن قرار داشت انجلُس بود</w:t>
      </w:r>
      <w:r w:rsidR="0034192D">
        <w:rPr>
          <w:rtl/>
          <w:lang w:bidi="fa-IR"/>
        </w:rPr>
        <w:t xml:space="preserve">. </w:t>
      </w:r>
      <w:r w:rsidRPr="008978DB">
        <w:rPr>
          <w:rStyle w:val="libFootnotenumChar"/>
          <w:rtl/>
        </w:rPr>
        <w:t>(995)</w:t>
      </w:r>
      <w:r>
        <w:rPr>
          <w:lang w:bidi="fa-IR"/>
        </w:rPr>
        <w:t xml:space="preserve"> </w:t>
      </w:r>
    </w:p>
    <w:p w:rsidR="003B20BC" w:rsidRDefault="00E5212E" w:rsidP="00E5212E">
      <w:pPr>
        <w:pStyle w:val="libNormal"/>
        <w:rPr>
          <w:rtl/>
          <w:lang w:bidi="fa-IR"/>
        </w:rPr>
      </w:pPr>
      <w:r>
        <w:rPr>
          <w:rtl/>
          <w:lang w:bidi="fa-IR"/>
        </w:rPr>
        <w:t>عكس العمل دق</w:t>
      </w:r>
      <w:r w:rsidR="00D7132C">
        <w:rPr>
          <w:rtl/>
          <w:lang w:bidi="fa-IR"/>
        </w:rPr>
        <w:t>ی</w:t>
      </w:r>
      <w:r>
        <w:rPr>
          <w:rtl/>
          <w:lang w:bidi="fa-IR"/>
        </w:rPr>
        <w:t>انوس</w:t>
      </w:r>
      <w:r w:rsidR="003E6297">
        <w:rPr>
          <w:rtl/>
          <w:lang w:bidi="fa-IR"/>
        </w:rPr>
        <w:t xml:space="preserve"> </w:t>
      </w:r>
    </w:p>
    <w:p w:rsidR="00E5212E" w:rsidRDefault="00E5212E" w:rsidP="00E5212E">
      <w:pPr>
        <w:pStyle w:val="libNormal"/>
        <w:rPr>
          <w:rtl/>
          <w:lang w:bidi="fa-IR"/>
        </w:rPr>
      </w:pPr>
      <w:r>
        <w:rPr>
          <w:rtl/>
          <w:lang w:bidi="fa-IR"/>
        </w:rPr>
        <w:t>دق</w:t>
      </w:r>
      <w:r w:rsidR="00D7132C">
        <w:rPr>
          <w:rtl/>
          <w:lang w:bidi="fa-IR"/>
        </w:rPr>
        <w:t>ی</w:t>
      </w:r>
      <w:r>
        <w:rPr>
          <w:rtl/>
          <w:lang w:bidi="fa-IR"/>
        </w:rPr>
        <w:t>انوس پس از مراجعت از جشن ع</w:t>
      </w:r>
      <w:r w:rsidR="00D7132C">
        <w:rPr>
          <w:rtl/>
          <w:lang w:bidi="fa-IR"/>
        </w:rPr>
        <w:t>ی</w:t>
      </w:r>
      <w:r>
        <w:rPr>
          <w:rtl/>
          <w:lang w:bidi="fa-IR"/>
        </w:rPr>
        <w:t>د</w:t>
      </w:r>
      <w:r w:rsidR="0034192D">
        <w:rPr>
          <w:rtl/>
          <w:lang w:bidi="fa-IR"/>
        </w:rPr>
        <w:t xml:space="preserve">، </w:t>
      </w:r>
      <w:r>
        <w:rPr>
          <w:rtl/>
          <w:lang w:bidi="fa-IR"/>
        </w:rPr>
        <w:t>و با خبر شدن از ماجراى فرارِ شش نفر از وز</w:t>
      </w:r>
      <w:r w:rsidR="00D7132C">
        <w:rPr>
          <w:rtl/>
          <w:lang w:bidi="fa-IR"/>
        </w:rPr>
        <w:t>ی</w:t>
      </w:r>
      <w:r>
        <w:rPr>
          <w:rtl/>
          <w:lang w:bidi="fa-IR"/>
        </w:rPr>
        <w:t>ران</w:t>
      </w:r>
      <w:r w:rsidR="0034192D">
        <w:rPr>
          <w:rtl/>
          <w:lang w:bidi="fa-IR"/>
        </w:rPr>
        <w:t xml:space="preserve">، </w:t>
      </w:r>
      <w:r>
        <w:rPr>
          <w:rtl/>
          <w:lang w:bidi="fa-IR"/>
        </w:rPr>
        <w:t>بس</w:t>
      </w:r>
      <w:r w:rsidR="00D7132C">
        <w:rPr>
          <w:rtl/>
          <w:lang w:bidi="fa-IR"/>
        </w:rPr>
        <w:t>ی</w:t>
      </w:r>
      <w:r>
        <w:rPr>
          <w:rtl/>
          <w:lang w:bidi="fa-IR"/>
        </w:rPr>
        <w:t>ار عصبانى شد</w:t>
      </w:r>
      <w:r w:rsidR="0034192D">
        <w:rPr>
          <w:rtl/>
          <w:lang w:bidi="fa-IR"/>
        </w:rPr>
        <w:t xml:space="preserve">، </w:t>
      </w:r>
      <w:r>
        <w:rPr>
          <w:rtl/>
          <w:lang w:bidi="fa-IR"/>
        </w:rPr>
        <w:t>لشگرى را كه از هشتاد هزار جنگجو تشك</w:t>
      </w:r>
      <w:r w:rsidR="00D7132C">
        <w:rPr>
          <w:rtl/>
          <w:lang w:bidi="fa-IR"/>
        </w:rPr>
        <w:t>ی</w:t>
      </w:r>
      <w:r>
        <w:rPr>
          <w:rtl/>
          <w:lang w:bidi="fa-IR"/>
        </w:rPr>
        <w:t>ل مى</w:t>
      </w:r>
      <w:r w:rsidR="003E6297">
        <w:rPr>
          <w:rtl/>
          <w:lang w:bidi="fa-IR"/>
        </w:rPr>
        <w:t xml:space="preserve"> </w:t>
      </w:r>
      <w:r>
        <w:rPr>
          <w:rtl/>
          <w:lang w:bidi="fa-IR"/>
        </w:rPr>
        <w:t>شد مجهّز كرده</w:t>
      </w:r>
      <w:r w:rsidR="0034192D">
        <w:rPr>
          <w:rtl/>
          <w:lang w:bidi="fa-IR"/>
        </w:rPr>
        <w:t xml:space="preserve">، </w:t>
      </w:r>
      <w:r>
        <w:rPr>
          <w:rtl/>
          <w:lang w:bidi="fa-IR"/>
        </w:rPr>
        <w:t>و به جستجوى فرار</w:t>
      </w:r>
      <w:r w:rsidR="00D7132C">
        <w:rPr>
          <w:rtl/>
          <w:lang w:bidi="fa-IR"/>
        </w:rPr>
        <w:t>ی</w:t>
      </w:r>
      <w:r>
        <w:rPr>
          <w:rtl/>
          <w:lang w:bidi="fa-IR"/>
        </w:rPr>
        <w:t>ان فرستاد</w:t>
      </w:r>
      <w:r w:rsidR="0034192D">
        <w:rPr>
          <w:rtl/>
          <w:lang w:bidi="fa-IR"/>
        </w:rPr>
        <w:t xml:space="preserve">، </w:t>
      </w:r>
      <w:r>
        <w:rPr>
          <w:rtl/>
          <w:lang w:bidi="fa-IR"/>
        </w:rPr>
        <w:t>در ا</w:t>
      </w:r>
      <w:r w:rsidR="00D7132C">
        <w:rPr>
          <w:rtl/>
          <w:lang w:bidi="fa-IR"/>
        </w:rPr>
        <w:t>ی</w:t>
      </w:r>
      <w:r>
        <w:rPr>
          <w:rtl/>
          <w:lang w:bidi="fa-IR"/>
        </w:rPr>
        <w:t>ن جستجو</w:t>
      </w:r>
      <w:r w:rsidR="0034192D">
        <w:rPr>
          <w:rtl/>
          <w:lang w:bidi="fa-IR"/>
        </w:rPr>
        <w:t xml:space="preserve">، </w:t>
      </w:r>
      <w:r>
        <w:rPr>
          <w:rtl/>
          <w:lang w:bidi="fa-IR"/>
        </w:rPr>
        <w:t>اثر پاى آن</w:t>
      </w:r>
      <w:r w:rsidR="003E6297">
        <w:rPr>
          <w:rtl/>
          <w:lang w:bidi="fa-IR"/>
        </w:rPr>
        <w:t xml:space="preserve"> </w:t>
      </w:r>
      <w:r>
        <w:rPr>
          <w:rtl/>
          <w:lang w:bidi="fa-IR"/>
        </w:rPr>
        <w:t xml:space="preserve">ها را </w:t>
      </w:r>
      <w:r w:rsidR="00D7132C">
        <w:rPr>
          <w:rtl/>
          <w:lang w:bidi="fa-IR"/>
        </w:rPr>
        <w:t>ی</w:t>
      </w:r>
      <w:r>
        <w:rPr>
          <w:rtl/>
          <w:lang w:bidi="fa-IR"/>
        </w:rPr>
        <w:t>افتند و آن را دنبال كردند تا بالاى كوه رفتند و به كنار غار رس</w:t>
      </w:r>
      <w:r w:rsidR="00D7132C">
        <w:rPr>
          <w:rtl/>
          <w:lang w:bidi="fa-IR"/>
        </w:rPr>
        <w:t>ی</w:t>
      </w:r>
      <w:r>
        <w:rPr>
          <w:rtl/>
          <w:lang w:bidi="fa-IR"/>
        </w:rPr>
        <w:t>دند</w:t>
      </w:r>
      <w:r w:rsidR="0034192D">
        <w:rPr>
          <w:rtl/>
          <w:lang w:bidi="fa-IR"/>
        </w:rPr>
        <w:t xml:space="preserve">، </w:t>
      </w:r>
      <w:r>
        <w:rPr>
          <w:rtl/>
          <w:lang w:bidi="fa-IR"/>
        </w:rPr>
        <w:t>به درون غار نگاه كردند</w:t>
      </w:r>
      <w:r w:rsidR="0034192D">
        <w:rPr>
          <w:rtl/>
          <w:lang w:bidi="fa-IR"/>
        </w:rPr>
        <w:t xml:space="preserve">، </w:t>
      </w:r>
      <w:r>
        <w:rPr>
          <w:rtl/>
          <w:lang w:bidi="fa-IR"/>
        </w:rPr>
        <w:t>وز</w:t>
      </w:r>
      <w:r w:rsidR="00D7132C">
        <w:rPr>
          <w:rtl/>
          <w:lang w:bidi="fa-IR"/>
        </w:rPr>
        <w:t>ی</w:t>
      </w:r>
      <w:r>
        <w:rPr>
          <w:rtl/>
          <w:lang w:bidi="fa-IR"/>
        </w:rPr>
        <w:t>ران را پ</w:t>
      </w:r>
      <w:r w:rsidR="00D7132C">
        <w:rPr>
          <w:rtl/>
          <w:lang w:bidi="fa-IR"/>
        </w:rPr>
        <w:t>ی</w:t>
      </w:r>
      <w:r>
        <w:rPr>
          <w:rtl/>
          <w:lang w:bidi="fa-IR"/>
        </w:rPr>
        <w:t>دا كردند و د</w:t>
      </w:r>
      <w:r w:rsidR="00D7132C">
        <w:rPr>
          <w:rtl/>
          <w:lang w:bidi="fa-IR"/>
        </w:rPr>
        <w:t>ی</w:t>
      </w:r>
      <w:r>
        <w:rPr>
          <w:rtl/>
          <w:lang w:bidi="fa-IR"/>
        </w:rPr>
        <w:t>دند همه آن</w:t>
      </w:r>
      <w:r w:rsidR="003E6297">
        <w:rPr>
          <w:rtl/>
          <w:lang w:bidi="fa-IR"/>
        </w:rPr>
        <w:t xml:space="preserve"> </w:t>
      </w:r>
      <w:r>
        <w:rPr>
          <w:rtl/>
          <w:lang w:bidi="fa-IR"/>
        </w:rPr>
        <w:t>ها در درون غار خواب</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دق</w:t>
      </w:r>
      <w:r w:rsidR="00D7132C">
        <w:rPr>
          <w:rtl/>
          <w:lang w:bidi="fa-IR"/>
        </w:rPr>
        <w:t>ی</w:t>
      </w:r>
      <w:r>
        <w:rPr>
          <w:rtl/>
          <w:lang w:bidi="fa-IR"/>
        </w:rPr>
        <w:t>انوس گفت</w:t>
      </w:r>
      <w:r w:rsidR="0034192D">
        <w:rPr>
          <w:rtl/>
          <w:lang w:bidi="fa-IR"/>
        </w:rPr>
        <w:t xml:space="preserve">: </w:t>
      </w:r>
      <w:r>
        <w:rPr>
          <w:rtl/>
          <w:lang w:bidi="fa-IR"/>
        </w:rPr>
        <w:t>اگر تصم</w:t>
      </w:r>
      <w:r w:rsidR="00D7132C">
        <w:rPr>
          <w:rtl/>
          <w:lang w:bidi="fa-IR"/>
        </w:rPr>
        <w:t>ی</w:t>
      </w:r>
      <w:r>
        <w:rPr>
          <w:rtl/>
          <w:lang w:bidi="fa-IR"/>
        </w:rPr>
        <w:t>م بر مجازات آن</w:t>
      </w:r>
      <w:r w:rsidR="003E6297">
        <w:rPr>
          <w:rtl/>
          <w:lang w:bidi="fa-IR"/>
        </w:rPr>
        <w:t xml:space="preserve"> </w:t>
      </w:r>
      <w:r>
        <w:rPr>
          <w:rtl/>
          <w:lang w:bidi="fa-IR"/>
        </w:rPr>
        <w:t>ها داشتم</w:t>
      </w:r>
      <w:r w:rsidR="0034192D">
        <w:rPr>
          <w:rtl/>
          <w:lang w:bidi="fa-IR"/>
        </w:rPr>
        <w:t xml:space="preserve">، </w:t>
      </w:r>
      <w:r>
        <w:rPr>
          <w:rtl/>
          <w:lang w:bidi="fa-IR"/>
        </w:rPr>
        <w:t>ب</w:t>
      </w:r>
      <w:r w:rsidR="00D7132C">
        <w:rPr>
          <w:rtl/>
          <w:lang w:bidi="fa-IR"/>
        </w:rPr>
        <w:t>ی</w:t>
      </w:r>
      <w:r>
        <w:rPr>
          <w:rtl/>
          <w:lang w:bidi="fa-IR"/>
        </w:rPr>
        <w:t>ش از ا</w:t>
      </w:r>
      <w:r w:rsidR="00D7132C">
        <w:rPr>
          <w:rtl/>
          <w:lang w:bidi="fa-IR"/>
        </w:rPr>
        <w:t>ی</w:t>
      </w:r>
      <w:r>
        <w:rPr>
          <w:rtl/>
          <w:lang w:bidi="fa-IR"/>
        </w:rPr>
        <w:t>ن كه آن</w:t>
      </w:r>
      <w:r w:rsidR="003E6297">
        <w:rPr>
          <w:rtl/>
          <w:lang w:bidi="fa-IR"/>
        </w:rPr>
        <w:t xml:space="preserve"> </w:t>
      </w:r>
      <w:r>
        <w:rPr>
          <w:rtl/>
          <w:lang w:bidi="fa-IR"/>
        </w:rPr>
        <w:t>ها خودشان خود را مجازات كرده</w:t>
      </w:r>
      <w:r w:rsidR="003E6297">
        <w:rPr>
          <w:rtl/>
          <w:lang w:bidi="fa-IR"/>
        </w:rPr>
        <w:t xml:space="preserve"> </w:t>
      </w:r>
      <w:r>
        <w:rPr>
          <w:rtl/>
          <w:lang w:bidi="fa-IR"/>
        </w:rPr>
        <w:t>اند نبود</w:t>
      </w:r>
      <w:r w:rsidR="0034192D">
        <w:rPr>
          <w:rtl/>
          <w:lang w:bidi="fa-IR"/>
        </w:rPr>
        <w:t xml:space="preserve">، </w:t>
      </w:r>
      <w:r>
        <w:rPr>
          <w:rtl/>
          <w:lang w:bidi="fa-IR"/>
        </w:rPr>
        <w:t>ولى به بنّاها بگو</w:t>
      </w:r>
      <w:r w:rsidR="00D7132C">
        <w:rPr>
          <w:rtl/>
          <w:lang w:bidi="fa-IR"/>
        </w:rPr>
        <w:t>یی</w:t>
      </w:r>
      <w:r>
        <w:rPr>
          <w:rtl/>
          <w:lang w:bidi="fa-IR"/>
        </w:rPr>
        <w:t>د ب</w:t>
      </w:r>
      <w:r w:rsidR="00D7132C">
        <w:rPr>
          <w:rtl/>
          <w:lang w:bidi="fa-IR"/>
        </w:rPr>
        <w:t>ی</w:t>
      </w:r>
      <w:r>
        <w:rPr>
          <w:rtl/>
          <w:lang w:bidi="fa-IR"/>
        </w:rPr>
        <w:t>ا</w:t>
      </w:r>
      <w:r w:rsidR="00D7132C">
        <w:rPr>
          <w:rtl/>
          <w:lang w:bidi="fa-IR"/>
        </w:rPr>
        <w:t>ی</w:t>
      </w:r>
      <w:r>
        <w:rPr>
          <w:rtl/>
          <w:lang w:bidi="fa-IR"/>
        </w:rPr>
        <w:t>ند و درِ غار را با سنگ و آهك بگ</w:t>
      </w:r>
      <w:r w:rsidR="00D7132C">
        <w:rPr>
          <w:rtl/>
          <w:lang w:bidi="fa-IR"/>
        </w:rPr>
        <w:t>ی</w:t>
      </w:r>
      <w:r>
        <w:rPr>
          <w:rtl/>
          <w:lang w:bidi="fa-IR"/>
        </w:rPr>
        <w:t>رند</w:t>
      </w:r>
      <w:r w:rsidR="0034192D">
        <w:rPr>
          <w:rtl/>
          <w:lang w:bidi="fa-IR"/>
        </w:rPr>
        <w:t>.</w:t>
      </w:r>
      <w:r w:rsidR="0022023E">
        <w:rPr>
          <w:rtl/>
          <w:lang w:bidi="fa-IR"/>
        </w:rPr>
        <w:t xml:space="preserve"> </w:t>
      </w:r>
      <w:r>
        <w:rPr>
          <w:rtl/>
          <w:lang w:bidi="fa-IR"/>
        </w:rPr>
        <w:t>(تا هم</w:t>
      </w:r>
      <w:r w:rsidR="00D7132C">
        <w:rPr>
          <w:rtl/>
          <w:lang w:bidi="fa-IR"/>
        </w:rPr>
        <w:t>ی</w:t>
      </w:r>
      <w:r>
        <w:rPr>
          <w:rtl/>
          <w:lang w:bidi="fa-IR"/>
        </w:rPr>
        <w:t>ن غار قبر آن</w:t>
      </w:r>
      <w:r w:rsidR="003E6297">
        <w:rPr>
          <w:rtl/>
          <w:lang w:bidi="fa-IR"/>
        </w:rPr>
        <w:t xml:space="preserve"> </w:t>
      </w:r>
      <w:r>
        <w:rPr>
          <w:rtl/>
          <w:lang w:bidi="fa-IR"/>
        </w:rPr>
        <w:t>ها شود) به ا</w:t>
      </w:r>
      <w:r w:rsidR="00D7132C">
        <w:rPr>
          <w:rtl/>
          <w:lang w:bidi="fa-IR"/>
        </w:rPr>
        <w:t>ی</w:t>
      </w:r>
      <w:r>
        <w:rPr>
          <w:rtl/>
          <w:lang w:bidi="fa-IR"/>
        </w:rPr>
        <w:t>ن دستور عمل شد</w:t>
      </w:r>
      <w:r w:rsidR="0034192D">
        <w:rPr>
          <w:rtl/>
          <w:lang w:bidi="fa-IR"/>
        </w:rPr>
        <w:t xml:space="preserve">، </w:t>
      </w:r>
      <w:r>
        <w:rPr>
          <w:rtl/>
          <w:lang w:bidi="fa-IR"/>
        </w:rPr>
        <w:t>آن گاه دق</w:t>
      </w:r>
      <w:r w:rsidR="00D7132C">
        <w:rPr>
          <w:rtl/>
          <w:lang w:bidi="fa-IR"/>
        </w:rPr>
        <w:t>ی</w:t>
      </w:r>
      <w:r>
        <w:rPr>
          <w:rtl/>
          <w:lang w:bidi="fa-IR"/>
        </w:rPr>
        <w:t>انوس از روى مسخره گفت</w:t>
      </w:r>
      <w:r w:rsidR="0034192D">
        <w:rPr>
          <w:rtl/>
          <w:lang w:bidi="fa-IR"/>
        </w:rPr>
        <w:t xml:space="preserve">: </w:t>
      </w:r>
      <w:r>
        <w:rPr>
          <w:rtl/>
          <w:lang w:bidi="fa-IR"/>
        </w:rPr>
        <w:t>اكنون به آن</w:t>
      </w:r>
      <w:r w:rsidR="003E6297">
        <w:rPr>
          <w:rtl/>
          <w:lang w:bidi="fa-IR"/>
        </w:rPr>
        <w:t xml:space="preserve"> </w:t>
      </w:r>
      <w:r>
        <w:rPr>
          <w:rtl/>
          <w:lang w:bidi="fa-IR"/>
        </w:rPr>
        <w:t>ها بگو</w:t>
      </w:r>
      <w:r w:rsidR="00D7132C">
        <w:rPr>
          <w:rtl/>
          <w:lang w:bidi="fa-IR"/>
        </w:rPr>
        <w:t>یی</w:t>
      </w:r>
      <w:r>
        <w:rPr>
          <w:rtl/>
          <w:lang w:bidi="fa-IR"/>
        </w:rPr>
        <w:t>د به خداى خود بگو</w:t>
      </w:r>
      <w:r w:rsidR="00D7132C">
        <w:rPr>
          <w:rtl/>
          <w:lang w:bidi="fa-IR"/>
        </w:rPr>
        <w:t>ی</w:t>
      </w:r>
      <w:r>
        <w:rPr>
          <w:rtl/>
          <w:lang w:bidi="fa-IR"/>
        </w:rPr>
        <w:t>ند ما را از ا</w:t>
      </w:r>
      <w:r w:rsidR="00D7132C">
        <w:rPr>
          <w:rtl/>
          <w:lang w:bidi="fa-IR"/>
        </w:rPr>
        <w:t>ی</w:t>
      </w:r>
      <w:r>
        <w:rPr>
          <w:rtl/>
          <w:lang w:bidi="fa-IR"/>
        </w:rPr>
        <w:t>ن جا نجات بده</w:t>
      </w:r>
      <w:r w:rsidR="0034192D">
        <w:rPr>
          <w:rtl/>
          <w:lang w:bidi="fa-IR"/>
        </w:rPr>
        <w:t>.</w:t>
      </w:r>
      <w:r w:rsidR="0022023E">
        <w:rPr>
          <w:rtl/>
          <w:lang w:bidi="fa-IR"/>
        </w:rPr>
        <w:t xml:space="preserve"> </w:t>
      </w:r>
      <w:r w:rsidRPr="008978DB">
        <w:rPr>
          <w:rStyle w:val="libFootnotenumChar"/>
          <w:rtl/>
        </w:rPr>
        <w:t>(996)</w:t>
      </w:r>
      <w:r>
        <w:rPr>
          <w:lang w:bidi="fa-IR"/>
        </w:rPr>
        <w:t xml:space="preserve"> </w:t>
      </w:r>
    </w:p>
    <w:p w:rsidR="003B20BC" w:rsidRDefault="00E5212E" w:rsidP="00E5212E">
      <w:pPr>
        <w:pStyle w:val="libNormal"/>
        <w:rPr>
          <w:rtl/>
          <w:lang w:bidi="fa-IR"/>
        </w:rPr>
      </w:pPr>
      <w:r>
        <w:rPr>
          <w:rtl/>
          <w:lang w:bidi="fa-IR"/>
        </w:rPr>
        <w:t>زنده شدن و ب</w:t>
      </w:r>
      <w:r w:rsidR="00D7132C">
        <w:rPr>
          <w:rtl/>
          <w:lang w:bidi="fa-IR"/>
        </w:rPr>
        <w:t>ی</w:t>
      </w:r>
      <w:r>
        <w:rPr>
          <w:rtl/>
          <w:lang w:bidi="fa-IR"/>
        </w:rPr>
        <w:t>دارى پس از 309 سال</w:t>
      </w:r>
      <w:r w:rsidR="003E6297">
        <w:rPr>
          <w:rtl/>
          <w:lang w:bidi="fa-IR"/>
        </w:rPr>
        <w:t xml:space="preserve"> </w:t>
      </w:r>
    </w:p>
    <w:p w:rsidR="00E5212E" w:rsidRDefault="00E5212E" w:rsidP="00E5212E">
      <w:pPr>
        <w:pStyle w:val="libNormal"/>
        <w:rPr>
          <w:rtl/>
          <w:lang w:bidi="fa-IR"/>
        </w:rPr>
      </w:pPr>
      <w:r>
        <w:rPr>
          <w:rtl/>
          <w:lang w:bidi="fa-IR"/>
        </w:rPr>
        <w:t>س</w:t>
      </w:r>
      <w:r w:rsidR="00D7132C">
        <w:rPr>
          <w:rtl/>
          <w:lang w:bidi="fa-IR"/>
        </w:rPr>
        <w:t>ی</w:t>
      </w:r>
      <w:r>
        <w:rPr>
          <w:rtl/>
          <w:lang w:bidi="fa-IR"/>
        </w:rPr>
        <w:t>صد و نه سال قمرى (300 سال شمسى) از ا</w:t>
      </w:r>
      <w:r w:rsidR="00D7132C">
        <w:rPr>
          <w:rtl/>
          <w:lang w:bidi="fa-IR"/>
        </w:rPr>
        <w:t>ی</w:t>
      </w:r>
      <w:r>
        <w:rPr>
          <w:rtl/>
          <w:lang w:bidi="fa-IR"/>
        </w:rPr>
        <w:t>ن حادثه عج</w:t>
      </w:r>
      <w:r w:rsidR="00D7132C">
        <w:rPr>
          <w:rtl/>
          <w:lang w:bidi="fa-IR"/>
        </w:rPr>
        <w:t>ی</w:t>
      </w:r>
      <w:r>
        <w:rPr>
          <w:rtl/>
          <w:lang w:bidi="fa-IR"/>
        </w:rPr>
        <w:t>ب گذشت</w:t>
      </w:r>
      <w:r w:rsidR="0034192D">
        <w:rPr>
          <w:rtl/>
          <w:lang w:bidi="fa-IR"/>
        </w:rPr>
        <w:t xml:space="preserve">، </w:t>
      </w:r>
      <w:r>
        <w:rPr>
          <w:rtl/>
          <w:lang w:bidi="fa-IR"/>
        </w:rPr>
        <w:t>در ا</w:t>
      </w:r>
      <w:r w:rsidR="00D7132C">
        <w:rPr>
          <w:rtl/>
          <w:lang w:bidi="fa-IR"/>
        </w:rPr>
        <w:t>ی</w:t>
      </w:r>
      <w:r>
        <w:rPr>
          <w:rtl/>
          <w:lang w:bidi="fa-IR"/>
        </w:rPr>
        <w:t>ن مدت دق</w:t>
      </w:r>
      <w:r w:rsidR="00D7132C">
        <w:rPr>
          <w:rtl/>
          <w:lang w:bidi="fa-IR"/>
        </w:rPr>
        <w:t>ی</w:t>
      </w:r>
      <w:r>
        <w:rPr>
          <w:rtl/>
          <w:lang w:bidi="fa-IR"/>
        </w:rPr>
        <w:t>انوس و حكومتش نابود شد و همه چ</w:t>
      </w:r>
      <w:r w:rsidR="00D7132C">
        <w:rPr>
          <w:rtl/>
          <w:lang w:bidi="fa-IR"/>
        </w:rPr>
        <w:t>ی</w:t>
      </w:r>
      <w:r>
        <w:rPr>
          <w:rtl/>
          <w:lang w:bidi="fa-IR"/>
        </w:rPr>
        <w:t>ز دگرگون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اصحاب كهف پس از ا</w:t>
      </w:r>
      <w:r w:rsidR="00D7132C">
        <w:rPr>
          <w:rtl/>
          <w:lang w:bidi="fa-IR"/>
        </w:rPr>
        <w:t>ی</w:t>
      </w:r>
      <w:r>
        <w:rPr>
          <w:rtl/>
          <w:lang w:bidi="fa-IR"/>
        </w:rPr>
        <w:t>ن خواب طولانى (شب</w:t>
      </w:r>
      <w:r w:rsidR="00D7132C">
        <w:rPr>
          <w:rtl/>
          <w:lang w:bidi="fa-IR"/>
        </w:rPr>
        <w:t>ی</w:t>
      </w:r>
      <w:r>
        <w:rPr>
          <w:rtl/>
          <w:lang w:bidi="fa-IR"/>
        </w:rPr>
        <w:t>ه مرگ) به اراده خدا ب</w:t>
      </w:r>
      <w:r w:rsidR="00D7132C">
        <w:rPr>
          <w:rtl/>
          <w:lang w:bidi="fa-IR"/>
        </w:rPr>
        <w:t>ی</w:t>
      </w:r>
      <w:r>
        <w:rPr>
          <w:rtl/>
          <w:lang w:bidi="fa-IR"/>
        </w:rPr>
        <w:t>دار شدند</w:t>
      </w:r>
      <w:r w:rsidR="0034192D">
        <w:rPr>
          <w:rtl/>
          <w:lang w:bidi="fa-IR"/>
        </w:rPr>
        <w:t xml:space="preserve">، </w:t>
      </w:r>
      <w:r>
        <w:rPr>
          <w:rtl/>
          <w:lang w:bidi="fa-IR"/>
        </w:rPr>
        <w:t xml:space="preserve">و از </w:t>
      </w:r>
      <w:r w:rsidR="00D7132C">
        <w:rPr>
          <w:rtl/>
          <w:lang w:bidi="fa-IR"/>
        </w:rPr>
        <w:t>ی</w:t>
      </w:r>
      <w:r>
        <w:rPr>
          <w:rtl/>
          <w:lang w:bidi="fa-IR"/>
        </w:rPr>
        <w:t>كد</w:t>
      </w:r>
      <w:r w:rsidR="00D7132C">
        <w:rPr>
          <w:rtl/>
          <w:lang w:bidi="fa-IR"/>
        </w:rPr>
        <w:t>ی</w:t>
      </w:r>
      <w:r>
        <w:rPr>
          <w:rtl/>
          <w:lang w:bidi="fa-IR"/>
        </w:rPr>
        <w:t>گر درباره مقدار خواب خود سؤال كردند</w:t>
      </w:r>
      <w:r w:rsidR="0034192D">
        <w:rPr>
          <w:rtl/>
          <w:lang w:bidi="fa-IR"/>
        </w:rPr>
        <w:t xml:space="preserve">، </w:t>
      </w:r>
      <w:r>
        <w:rPr>
          <w:rtl/>
          <w:lang w:bidi="fa-IR"/>
        </w:rPr>
        <w:t>نگاهى به خورش</w:t>
      </w:r>
      <w:r w:rsidR="00D7132C">
        <w:rPr>
          <w:rtl/>
          <w:lang w:bidi="fa-IR"/>
        </w:rPr>
        <w:t>ی</w:t>
      </w:r>
      <w:r>
        <w:rPr>
          <w:rtl/>
          <w:lang w:bidi="fa-IR"/>
        </w:rPr>
        <w:t>د نمودند د</w:t>
      </w:r>
      <w:r w:rsidR="00D7132C">
        <w:rPr>
          <w:rtl/>
          <w:lang w:bidi="fa-IR"/>
        </w:rPr>
        <w:t>ی</w:t>
      </w:r>
      <w:r>
        <w:rPr>
          <w:rtl/>
          <w:lang w:bidi="fa-IR"/>
        </w:rPr>
        <w:t>دند بالا آمده</w:t>
      </w:r>
      <w:r w:rsidR="0034192D">
        <w:rPr>
          <w:rtl/>
          <w:lang w:bidi="fa-IR"/>
        </w:rPr>
        <w:t xml:space="preserve">، </w:t>
      </w:r>
      <w:r>
        <w:rPr>
          <w:rtl/>
          <w:lang w:bidi="fa-IR"/>
        </w:rPr>
        <w:t>گفتند</w:t>
      </w:r>
      <w:r w:rsidR="0034192D">
        <w:rPr>
          <w:rtl/>
          <w:lang w:bidi="fa-IR"/>
        </w:rPr>
        <w:t xml:space="preserve">: </w:t>
      </w:r>
      <w:r w:rsidR="00D7132C">
        <w:rPr>
          <w:rtl/>
          <w:lang w:bidi="fa-IR"/>
        </w:rPr>
        <w:t>ی</w:t>
      </w:r>
      <w:r>
        <w:rPr>
          <w:rtl/>
          <w:lang w:bidi="fa-IR"/>
        </w:rPr>
        <w:t xml:space="preserve">ك روز </w:t>
      </w:r>
      <w:r w:rsidR="00D7132C">
        <w:rPr>
          <w:rtl/>
          <w:lang w:bidi="fa-IR"/>
        </w:rPr>
        <w:t>ی</w:t>
      </w:r>
      <w:r>
        <w:rPr>
          <w:rtl/>
          <w:lang w:bidi="fa-IR"/>
        </w:rPr>
        <w:t xml:space="preserve">ا بخشى از </w:t>
      </w:r>
      <w:r w:rsidR="00D7132C">
        <w:rPr>
          <w:rtl/>
          <w:lang w:bidi="fa-IR"/>
        </w:rPr>
        <w:t>ی</w:t>
      </w:r>
      <w:r>
        <w:rPr>
          <w:rtl/>
          <w:lang w:bidi="fa-IR"/>
        </w:rPr>
        <w:t>ك روز را خواب</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سپس بر اثر احساس گرسنگى</w:t>
      </w:r>
      <w:r w:rsidR="0034192D">
        <w:rPr>
          <w:rtl/>
          <w:lang w:bidi="fa-IR"/>
        </w:rPr>
        <w:t xml:space="preserve">، </w:t>
      </w:r>
      <w:r w:rsidR="00D7132C">
        <w:rPr>
          <w:rtl/>
          <w:lang w:bidi="fa-IR"/>
        </w:rPr>
        <w:t>ی</w:t>
      </w:r>
      <w:r>
        <w:rPr>
          <w:rtl/>
          <w:lang w:bidi="fa-IR"/>
        </w:rPr>
        <w:t>ك نفر از خودشان را (كه همان تمل</w:t>
      </w:r>
      <w:r w:rsidR="00D7132C">
        <w:rPr>
          <w:rtl/>
          <w:lang w:bidi="fa-IR"/>
        </w:rPr>
        <w:t>ی</w:t>
      </w:r>
      <w:r>
        <w:rPr>
          <w:rtl/>
          <w:lang w:bidi="fa-IR"/>
        </w:rPr>
        <w:t>خا بود) مأمور كردند و به او سكه نقره</w:t>
      </w:r>
      <w:r w:rsidR="003E6297">
        <w:rPr>
          <w:rtl/>
          <w:lang w:bidi="fa-IR"/>
        </w:rPr>
        <w:t xml:space="preserve"> </w:t>
      </w:r>
      <w:r>
        <w:rPr>
          <w:rtl/>
          <w:lang w:bidi="fa-IR"/>
        </w:rPr>
        <w:t>اى دادند كه به صورت ناشناس</w:t>
      </w:r>
      <w:r w:rsidR="0034192D">
        <w:rPr>
          <w:rtl/>
          <w:lang w:bidi="fa-IR"/>
        </w:rPr>
        <w:t xml:space="preserve">، </w:t>
      </w:r>
      <w:r>
        <w:rPr>
          <w:rtl/>
          <w:lang w:bidi="fa-IR"/>
        </w:rPr>
        <w:t>با كمال احت</w:t>
      </w:r>
      <w:r w:rsidR="00D7132C">
        <w:rPr>
          <w:rtl/>
          <w:lang w:bidi="fa-IR"/>
        </w:rPr>
        <w:t>ی</w:t>
      </w:r>
      <w:r>
        <w:rPr>
          <w:rtl/>
          <w:lang w:bidi="fa-IR"/>
        </w:rPr>
        <w:t>اط وارد شهر گردد و غذا</w:t>
      </w:r>
      <w:r w:rsidR="00D7132C">
        <w:rPr>
          <w:rtl/>
          <w:lang w:bidi="fa-IR"/>
        </w:rPr>
        <w:t>ی</w:t>
      </w:r>
      <w:r>
        <w:rPr>
          <w:rtl/>
          <w:lang w:bidi="fa-IR"/>
        </w:rPr>
        <w:t>ى ته</w:t>
      </w:r>
      <w:r w:rsidR="00D7132C">
        <w:rPr>
          <w:rtl/>
          <w:lang w:bidi="fa-IR"/>
        </w:rPr>
        <w:t>ی</w:t>
      </w:r>
      <w:r>
        <w:rPr>
          <w:rtl/>
          <w:lang w:bidi="fa-IR"/>
        </w:rPr>
        <w:t>ه كند</w:t>
      </w:r>
      <w:r w:rsidR="0034192D">
        <w:rPr>
          <w:rtl/>
          <w:lang w:bidi="fa-IR"/>
        </w:rPr>
        <w:t xml:space="preserve">. </w:t>
      </w:r>
      <w:r>
        <w:rPr>
          <w:rtl/>
          <w:lang w:bidi="fa-IR"/>
        </w:rPr>
        <w:t>تمل</w:t>
      </w:r>
      <w:r w:rsidR="00D7132C">
        <w:rPr>
          <w:rtl/>
          <w:lang w:bidi="fa-IR"/>
        </w:rPr>
        <w:t>ی</w:t>
      </w:r>
      <w:r>
        <w:rPr>
          <w:rtl/>
          <w:lang w:bidi="fa-IR"/>
        </w:rPr>
        <w:t>خا لباس چوپان را گرفت و پوش</w:t>
      </w:r>
      <w:r w:rsidR="00D7132C">
        <w:rPr>
          <w:rtl/>
          <w:lang w:bidi="fa-IR"/>
        </w:rPr>
        <w:t>ی</w:t>
      </w:r>
      <w:r>
        <w:rPr>
          <w:rtl/>
          <w:lang w:bidi="fa-IR"/>
        </w:rPr>
        <w:t>د تا كسى او را نشناسد</w:t>
      </w:r>
      <w:r w:rsidR="0034192D">
        <w:rPr>
          <w:rtl/>
          <w:lang w:bidi="fa-IR"/>
        </w:rPr>
        <w:t xml:space="preserve">. </w:t>
      </w:r>
    </w:p>
    <w:p w:rsidR="00E5212E" w:rsidRDefault="00E5212E" w:rsidP="00E5212E">
      <w:pPr>
        <w:pStyle w:val="libNormal"/>
        <w:rPr>
          <w:rtl/>
          <w:lang w:bidi="fa-IR"/>
        </w:rPr>
      </w:pPr>
      <w:r>
        <w:rPr>
          <w:rtl/>
          <w:lang w:bidi="fa-IR"/>
        </w:rPr>
        <w:t>او با كمال احت</w:t>
      </w:r>
      <w:r w:rsidR="00D7132C">
        <w:rPr>
          <w:rtl/>
          <w:lang w:bidi="fa-IR"/>
        </w:rPr>
        <w:t>ی</w:t>
      </w:r>
      <w:r>
        <w:rPr>
          <w:rtl/>
          <w:lang w:bidi="fa-IR"/>
        </w:rPr>
        <w:t>اط وارد شهر شد</w:t>
      </w:r>
      <w:r w:rsidR="0034192D">
        <w:rPr>
          <w:rtl/>
          <w:lang w:bidi="fa-IR"/>
        </w:rPr>
        <w:t xml:space="preserve">، </w:t>
      </w:r>
      <w:r>
        <w:rPr>
          <w:rtl/>
          <w:lang w:bidi="fa-IR"/>
        </w:rPr>
        <w:t>اما منظره شهر را دگرگون د</w:t>
      </w:r>
      <w:r w:rsidR="00D7132C">
        <w:rPr>
          <w:rtl/>
          <w:lang w:bidi="fa-IR"/>
        </w:rPr>
        <w:t>ی</w:t>
      </w:r>
      <w:r>
        <w:rPr>
          <w:rtl/>
          <w:lang w:bidi="fa-IR"/>
        </w:rPr>
        <w:t>د و همه چ</w:t>
      </w:r>
      <w:r w:rsidR="00D7132C">
        <w:rPr>
          <w:rtl/>
          <w:lang w:bidi="fa-IR"/>
        </w:rPr>
        <w:t>ی</w:t>
      </w:r>
      <w:r>
        <w:rPr>
          <w:rtl/>
          <w:lang w:bidi="fa-IR"/>
        </w:rPr>
        <w:t>ز را بر خلاف آن چه به خاطر داشت مشاهده كرده</w:t>
      </w:r>
      <w:r w:rsidR="0034192D">
        <w:rPr>
          <w:rtl/>
          <w:lang w:bidi="fa-IR"/>
        </w:rPr>
        <w:t xml:space="preserve">، </w:t>
      </w:r>
      <w:r>
        <w:rPr>
          <w:rtl/>
          <w:lang w:bidi="fa-IR"/>
        </w:rPr>
        <w:t>جمع</w:t>
      </w:r>
      <w:r w:rsidR="00D7132C">
        <w:rPr>
          <w:rtl/>
          <w:lang w:bidi="fa-IR"/>
        </w:rPr>
        <w:t>ی</w:t>
      </w:r>
      <w:r>
        <w:rPr>
          <w:rtl/>
          <w:lang w:bidi="fa-IR"/>
        </w:rPr>
        <w:t>ت و ش</w:t>
      </w:r>
      <w:r w:rsidR="00D7132C">
        <w:rPr>
          <w:rtl/>
          <w:lang w:bidi="fa-IR"/>
        </w:rPr>
        <w:t>ی</w:t>
      </w:r>
      <w:r>
        <w:rPr>
          <w:rtl/>
          <w:lang w:bidi="fa-IR"/>
        </w:rPr>
        <w:t>وه لباس</w:t>
      </w:r>
      <w:r w:rsidR="003E6297">
        <w:rPr>
          <w:rtl/>
          <w:lang w:bidi="fa-IR"/>
        </w:rPr>
        <w:t xml:space="preserve"> </w:t>
      </w:r>
      <w:r>
        <w:rPr>
          <w:rtl/>
          <w:lang w:bidi="fa-IR"/>
        </w:rPr>
        <w:t>ها و حرف زدن</w:t>
      </w:r>
      <w:r w:rsidR="003E6297">
        <w:rPr>
          <w:rtl/>
          <w:lang w:bidi="fa-IR"/>
        </w:rPr>
        <w:t xml:space="preserve"> </w:t>
      </w:r>
      <w:r>
        <w:rPr>
          <w:rtl/>
          <w:lang w:bidi="fa-IR"/>
        </w:rPr>
        <w:t>ها همه تغ</w:t>
      </w:r>
      <w:r w:rsidR="00D7132C">
        <w:rPr>
          <w:rtl/>
          <w:lang w:bidi="fa-IR"/>
        </w:rPr>
        <w:t>یی</w:t>
      </w:r>
      <w:r>
        <w:rPr>
          <w:rtl/>
          <w:lang w:bidi="fa-IR"/>
        </w:rPr>
        <w:t>ر كرده بود</w:t>
      </w:r>
      <w:r w:rsidR="0034192D">
        <w:rPr>
          <w:rtl/>
          <w:lang w:bidi="fa-IR"/>
        </w:rPr>
        <w:t xml:space="preserve">، </w:t>
      </w:r>
      <w:r>
        <w:rPr>
          <w:rtl/>
          <w:lang w:bidi="fa-IR"/>
        </w:rPr>
        <w:t>در بالاى دروازه شهر</w:t>
      </w:r>
      <w:r w:rsidR="0034192D">
        <w:rPr>
          <w:rtl/>
          <w:lang w:bidi="fa-IR"/>
        </w:rPr>
        <w:t xml:space="preserve">، </w:t>
      </w:r>
      <w:r>
        <w:rPr>
          <w:rtl/>
          <w:lang w:bidi="fa-IR"/>
        </w:rPr>
        <w:t>پرچمى را د</w:t>
      </w:r>
      <w:r w:rsidR="00D7132C">
        <w:rPr>
          <w:rtl/>
          <w:lang w:bidi="fa-IR"/>
        </w:rPr>
        <w:t>ی</w:t>
      </w:r>
      <w:r>
        <w:rPr>
          <w:rtl/>
          <w:lang w:bidi="fa-IR"/>
        </w:rPr>
        <w:t xml:space="preserve">د كه در آن نوشته شده بود </w:t>
      </w:r>
      <w:r w:rsidR="00F477F9" w:rsidRPr="00F477F9">
        <w:rPr>
          <w:rStyle w:val="libAlaemChar"/>
          <w:rtl/>
        </w:rPr>
        <w:t>(</w:t>
      </w:r>
      <w:r w:rsidR="008978DB" w:rsidRPr="008978DB">
        <w:rPr>
          <w:rStyle w:val="libAieChar"/>
          <w:rtl/>
        </w:rPr>
        <w:t>اءله اءلا الله، عِیسى رَسُولُ الله</w:t>
      </w:r>
      <w:r w:rsidR="00F477F9" w:rsidRPr="00F477F9">
        <w:rPr>
          <w:rStyle w:val="libAlaemChar"/>
          <w:rtl/>
        </w:rPr>
        <w:t>)</w:t>
      </w:r>
      <w:r>
        <w:rPr>
          <w:rtl/>
          <w:lang w:bidi="fa-IR"/>
        </w:rPr>
        <w:t xml:space="preserve"> تمل</w:t>
      </w:r>
      <w:r w:rsidR="00D7132C">
        <w:rPr>
          <w:rtl/>
          <w:lang w:bidi="fa-IR"/>
        </w:rPr>
        <w:t>ی</w:t>
      </w:r>
      <w:r>
        <w:rPr>
          <w:rtl/>
          <w:lang w:bidi="fa-IR"/>
        </w:rPr>
        <w:t>خا ح</w:t>
      </w:r>
      <w:r w:rsidR="00D7132C">
        <w:rPr>
          <w:rtl/>
          <w:lang w:bidi="fa-IR"/>
        </w:rPr>
        <w:t>ی</w:t>
      </w:r>
      <w:r>
        <w:rPr>
          <w:rtl/>
          <w:lang w:bidi="fa-IR"/>
        </w:rPr>
        <w:t>ران شده بود و با خود مى</w:t>
      </w:r>
      <w:r w:rsidR="003E6297">
        <w:rPr>
          <w:rtl/>
          <w:lang w:bidi="fa-IR"/>
        </w:rPr>
        <w:t xml:space="preserve"> </w:t>
      </w:r>
      <w:r>
        <w:rPr>
          <w:rtl/>
          <w:lang w:bidi="fa-IR"/>
        </w:rPr>
        <w:t>گفت گو</w:t>
      </w:r>
      <w:r w:rsidR="00D7132C">
        <w:rPr>
          <w:rtl/>
          <w:lang w:bidi="fa-IR"/>
        </w:rPr>
        <w:t>ی</w:t>
      </w:r>
      <w:r>
        <w:rPr>
          <w:rtl/>
          <w:lang w:bidi="fa-IR"/>
        </w:rPr>
        <w:t>ا خواب مى</w:t>
      </w:r>
      <w:r w:rsidR="003E6297">
        <w:rPr>
          <w:rtl/>
          <w:lang w:bidi="fa-IR"/>
        </w:rPr>
        <w:t xml:space="preserve"> </w:t>
      </w:r>
      <w:r>
        <w:rPr>
          <w:rtl/>
          <w:lang w:bidi="fa-IR"/>
        </w:rPr>
        <w:t>ب</w:t>
      </w:r>
      <w:r w:rsidR="00D7132C">
        <w:rPr>
          <w:rtl/>
          <w:lang w:bidi="fa-IR"/>
        </w:rPr>
        <w:t>ی</w:t>
      </w:r>
      <w:r>
        <w:rPr>
          <w:rtl/>
          <w:lang w:bidi="fa-IR"/>
        </w:rPr>
        <w:t>نم تا ا</w:t>
      </w:r>
      <w:r w:rsidR="00D7132C">
        <w:rPr>
          <w:rtl/>
          <w:lang w:bidi="fa-IR"/>
        </w:rPr>
        <w:t>ی</w:t>
      </w:r>
      <w:r>
        <w:rPr>
          <w:rtl/>
          <w:lang w:bidi="fa-IR"/>
        </w:rPr>
        <w:t>ن كه به بازار آمد</w:t>
      </w:r>
      <w:r w:rsidR="0034192D">
        <w:rPr>
          <w:rtl/>
          <w:lang w:bidi="fa-IR"/>
        </w:rPr>
        <w:t xml:space="preserve">، </w:t>
      </w:r>
      <w:r>
        <w:rPr>
          <w:rtl/>
          <w:lang w:bidi="fa-IR"/>
        </w:rPr>
        <w:t>در آن جا به نانوا</w:t>
      </w:r>
      <w:r w:rsidR="00D7132C">
        <w:rPr>
          <w:rtl/>
          <w:lang w:bidi="fa-IR"/>
        </w:rPr>
        <w:t>ی</w:t>
      </w:r>
      <w:r>
        <w:rPr>
          <w:rtl/>
          <w:lang w:bidi="fa-IR"/>
        </w:rPr>
        <w:t>ى رس</w:t>
      </w:r>
      <w:r w:rsidR="00D7132C">
        <w:rPr>
          <w:rtl/>
          <w:lang w:bidi="fa-IR"/>
        </w:rPr>
        <w:t>ی</w:t>
      </w:r>
      <w:r>
        <w:rPr>
          <w:rtl/>
          <w:lang w:bidi="fa-IR"/>
        </w:rPr>
        <w:t>د</w:t>
      </w:r>
      <w:r w:rsidR="0034192D">
        <w:rPr>
          <w:rtl/>
          <w:lang w:bidi="fa-IR"/>
        </w:rPr>
        <w:t xml:space="preserve">. </w:t>
      </w:r>
      <w:r>
        <w:rPr>
          <w:rtl/>
          <w:lang w:bidi="fa-IR"/>
        </w:rPr>
        <w:t>از نانوا پرس</w:t>
      </w:r>
      <w:r w:rsidR="00D7132C">
        <w:rPr>
          <w:rtl/>
          <w:lang w:bidi="fa-IR"/>
        </w:rPr>
        <w:t>ی</w:t>
      </w:r>
      <w:r>
        <w:rPr>
          <w:rtl/>
          <w:lang w:bidi="fa-IR"/>
        </w:rPr>
        <w:t>د</w:t>
      </w:r>
      <w:r w:rsidR="0034192D">
        <w:rPr>
          <w:rtl/>
          <w:lang w:bidi="fa-IR"/>
        </w:rPr>
        <w:t xml:space="preserve">: </w:t>
      </w:r>
      <w:r>
        <w:rPr>
          <w:rtl/>
          <w:lang w:bidi="fa-IR"/>
        </w:rPr>
        <w:t>نام ا</w:t>
      </w:r>
      <w:r w:rsidR="00D7132C">
        <w:rPr>
          <w:rtl/>
          <w:lang w:bidi="fa-IR"/>
        </w:rPr>
        <w:t>ی</w:t>
      </w:r>
      <w:r>
        <w:rPr>
          <w:rtl/>
          <w:lang w:bidi="fa-IR"/>
        </w:rPr>
        <w:t>ن شهر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نانوا گفت</w:t>
      </w:r>
      <w:r w:rsidR="0034192D">
        <w:rPr>
          <w:rtl/>
          <w:lang w:bidi="fa-IR"/>
        </w:rPr>
        <w:t xml:space="preserve">: </w:t>
      </w:r>
      <w:r>
        <w:rPr>
          <w:rtl/>
          <w:lang w:bidi="fa-IR"/>
        </w:rPr>
        <w:t>افسوس</w:t>
      </w:r>
      <w:r w:rsidR="0034192D">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پرس</w:t>
      </w:r>
      <w:r w:rsidR="00D7132C">
        <w:rPr>
          <w:rtl/>
          <w:lang w:bidi="fa-IR"/>
        </w:rPr>
        <w:t>ی</w:t>
      </w:r>
      <w:r>
        <w:rPr>
          <w:rtl/>
          <w:lang w:bidi="fa-IR"/>
        </w:rPr>
        <w:t>د</w:t>
      </w:r>
      <w:r w:rsidR="0034192D">
        <w:rPr>
          <w:rtl/>
          <w:lang w:bidi="fa-IR"/>
        </w:rPr>
        <w:t xml:space="preserve">: </w:t>
      </w:r>
      <w:r>
        <w:rPr>
          <w:rtl/>
          <w:lang w:bidi="fa-IR"/>
        </w:rPr>
        <w:t>نام شاه شما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نانوا گفت</w:t>
      </w:r>
      <w:r w:rsidR="0034192D">
        <w:rPr>
          <w:rtl/>
          <w:lang w:bidi="fa-IR"/>
        </w:rPr>
        <w:t xml:space="preserve">: </w:t>
      </w:r>
      <w:r>
        <w:rPr>
          <w:rtl/>
          <w:lang w:bidi="fa-IR"/>
        </w:rPr>
        <w:t>عبدالرحمن</w:t>
      </w:r>
      <w:r w:rsidR="0034192D">
        <w:rPr>
          <w:rtl/>
          <w:lang w:bidi="fa-IR"/>
        </w:rPr>
        <w:t xml:space="preserve">. </w:t>
      </w:r>
    </w:p>
    <w:p w:rsidR="00E5212E" w:rsidRDefault="00E5212E" w:rsidP="00E5212E">
      <w:pPr>
        <w:pStyle w:val="libNormal"/>
        <w:rPr>
          <w:rtl/>
          <w:lang w:bidi="fa-IR"/>
        </w:rPr>
      </w:pPr>
      <w:r>
        <w:rPr>
          <w:rtl/>
          <w:lang w:bidi="fa-IR"/>
        </w:rPr>
        <w:t>آن گاه تمل</w:t>
      </w:r>
      <w:r w:rsidR="00D7132C">
        <w:rPr>
          <w:rtl/>
          <w:lang w:bidi="fa-IR"/>
        </w:rPr>
        <w:t>ی</w:t>
      </w:r>
      <w:r>
        <w:rPr>
          <w:rtl/>
          <w:lang w:bidi="fa-IR"/>
        </w:rPr>
        <w:t>خا گفت</w:t>
      </w:r>
      <w:r w:rsidR="0034192D">
        <w:rPr>
          <w:rtl/>
          <w:lang w:bidi="fa-IR"/>
        </w:rPr>
        <w:t xml:space="preserve">: </w:t>
      </w:r>
      <w:r>
        <w:rPr>
          <w:rtl/>
          <w:lang w:bidi="fa-IR"/>
        </w:rPr>
        <w:t>ا</w:t>
      </w:r>
      <w:r w:rsidR="00D7132C">
        <w:rPr>
          <w:rtl/>
          <w:lang w:bidi="fa-IR"/>
        </w:rPr>
        <w:t>ی</w:t>
      </w:r>
      <w:r>
        <w:rPr>
          <w:rtl/>
          <w:lang w:bidi="fa-IR"/>
        </w:rPr>
        <w:t>ن سكه را بگ</w:t>
      </w:r>
      <w:r w:rsidR="00D7132C">
        <w:rPr>
          <w:rtl/>
          <w:lang w:bidi="fa-IR"/>
        </w:rPr>
        <w:t>ی</w:t>
      </w:r>
      <w:r>
        <w:rPr>
          <w:rtl/>
          <w:lang w:bidi="fa-IR"/>
        </w:rPr>
        <w:t>ر و به من نان بده</w:t>
      </w:r>
      <w:r w:rsidR="0034192D">
        <w:rPr>
          <w:rtl/>
          <w:lang w:bidi="fa-IR"/>
        </w:rPr>
        <w:t xml:space="preserve">. </w:t>
      </w:r>
    </w:p>
    <w:p w:rsidR="00E5212E" w:rsidRDefault="00E5212E" w:rsidP="00E5212E">
      <w:pPr>
        <w:pStyle w:val="libNormal"/>
        <w:rPr>
          <w:rtl/>
          <w:lang w:bidi="fa-IR"/>
        </w:rPr>
      </w:pPr>
      <w:r>
        <w:rPr>
          <w:rtl/>
          <w:lang w:bidi="fa-IR"/>
        </w:rPr>
        <w:t>نانوا سكه را گرفت</w:t>
      </w:r>
      <w:r w:rsidR="0034192D">
        <w:rPr>
          <w:rtl/>
          <w:lang w:bidi="fa-IR"/>
        </w:rPr>
        <w:t xml:space="preserve">، </w:t>
      </w:r>
      <w:r>
        <w:rPr>
          <w:rtl/>
          <w:lang w:bidi="fa-IR"/>
        </w:rPr>
        <w:t>در</w:t>
      </w:r>
      <w:r w:rsidR="00D7132C">
        <w:rPr>
          <w:rtl/>
          <w:lang w:bidi="fa-IR"/>
        </w:rPr>
        <w:t>ی</w:t>
      </w:r>
      <w:r>
        <w:rPr>
          <w:rtl/>
          <w:lang w:bidi="fa-IR"/>
        </w:rPr>
        <w:t>افت كه سكه سنگ</w:t>
      </w:r>
      <w:r w:rsidR="00D7132C">
        <w:rPr>
          <w:rtl/>
          <w:lang w:bidi="fa-IR"/>
        </w:rPr>
        <w:t>ی</w:t>
      </w:r>
      <w:r>
        <w:rPr>
          <w:rtl/>
          <w:lang w:bidi="fa-IR"/>
        </w:rPr>
        <w:t>ن است از بزرگى و سنگ</w:t>
      </w:r>
      <w:r w:rsidR="00D7132C">
        <w:rPr>
          <w:rtl/>
          <w:lang w:bidi="fa-IR"/>
        </w:rPr>
        <w:t>ی</w:t>
      </w:r>
      <w:r>
        <w:rPr>
          <w:rtl/>
          <w:lang w:bidi="fa-IR"/>
        </w:rPr>
        <w:t>نى آن</w:t>
      </w:r>
      <w:r w:rsidR="0034192D">
        <w:rPr>
          <w:rtl/>
          <w:lang w:bidi="fa-IR"/>
        </w:rPr>
        <w:t xml:space="preserve">، </w:t>
      </w:r>
      <w:r>
        <w:rPr>
          <w:rtl/>
          <w:lang w:bidi="fa-IR"/>
        </w:rPr>
        <w:t>تعجب كرد</w:t>
      </w:r>
      <w:r w:rsidR="0034192D">
        <w:rPr>
          <w:rtl/>
          <w:lang w:bidi="fa-IR"/>
        </w:rPr>
        <w:t xml:space="preserve">، </w:t>
      </w:r>
      <w:r>
        <w:rPr>
          <w:rtl/>
          <w:lang w:bidi="fa-IR"/>
        </w:rPr>
        <w:t>پس از اندكى درنگ گفت</w:t>
      </w:r>
      <w:r w:rsidR="0034192D">
        <w:rPr>
          <w:rtl/>
          <w:lang w:bidi="fa-IR"/>
        </w:rPr>
        <w:t xml:space="preserve">: </w:t>
      </w:r>
      <w:r>
        <w:rPr>
          <w:rtl/>
          <w:lang w:bidi="fa-IR"/>
        </w:rPr>
        <w:t>تو گنجى پ</w:t>
      </w:r>
      <w:r w:rsidR="00D7132C">
        <w:rPr>
          <w:rtl/>
          <w:lang w:bidi="fa-IR"/>
        </w:rPr>
        <w:t>ی</w:t>
      </w:r>
      <w:r>
        <w:rPr>
          <w:rtl/>
          <w:lang w:bidi="fa-IR"/>
        </w:rPr>
        <w:t>دا كرده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گفت</w:t>
      </w:r>
      <w:r w:rsidR="0034192D">
        <w:rPr>
          <w:rtl/>
          <w:lang w:bidi="fa-IR"/>
        </w:rPr>
        <w:t xml:space="preserve">: </w:t>
      </w:r>
      <w:r>
        <w:rPr>
          <w:rtl/>
          <w:lang w:bidi="fa-IR"/>
        </w:rPr>
        <w:t>ا</w:t>
      </w:r>
      <w:r w:rsidR="00D7132C">
        <w:rPr>
          <w:rtl/>
          <w:lang w:bidi="fa-IR"/>
        </w:rPr>
        <w:t>ی</w:t>
      </w:r>
      <w:r>
        <w:rPr>
          <w:rtl/>
          <w:lang w:bidi="fa-IR"/>
        </w:rPr>
        <w:t>ن گنج ن</w:t>
      </w:r>
      <w:r w:rsidR="00D7132C">
        <w:rPr>
          <w:rtl/>
          <w:lang w:bidi="fa-IR"/>
        </w:rPr>
        <w:t>ی</w:t>
      </w:r>
      <w:r>
        <w:rPr>
          <w:rtl/>
          <w:lang w:bidi="fa-IR"/>
        </w:rPr>
        <w:t>ست</w:t>
      </w:r>
      <w:r w:rsidR="0034192D">
        <w:rPr>
          <w:rtl/>
          <w:lang w:bidi="fa-IR"/>
        </w:rPr>
        <w:t xml:space="preserve">، </w:t>
      </w:r>
      <w:r>
        <w:rPr>
          <w:rtl/>
          <w:lang w:bidi="fa-IR"/>
        </w:rPr>
        <w:t>پول است كه سه روز قبل خرما فروخته</w:t>
      </w:r>
      <w:r w:rsidR="003E6297">
        <w:rPr>
          <w:rtl/>
          <w:lang w:bidi="fa-IR"/>
        </w:rPr>
        <w:t xml:space="preserve"> </w:t>
      </w:r>
      <w:r>
        <w:rPr>
          <w:rtl/>
          <w:lang w:bidi="fa-IR"/>
        </w:rPr>
        <w:t>ام و آن را در عوض خرما گرفته</w:t>
      </w:r>
      <w:r w:rsidR="003E6297">
        <w:rPr>
          <w:rtl/>
          <w:lang w:bidi="fa-IR"/>
        </w:rPr>
        <w:t xml:space="preserve"> </w:t>
      </w:r>
      <w:r>
        <w:rPr>
          <w:rtl/>
          <w:lang w:bidi="fa-IR"/>
        </w:rPr>
        <w:t>ام و سپس از شهر ب</w:t>
      </w:r>
      <w:r w:rsidR="00D7132C">
        <w:rPr>
          <w:rtl/>
          <w:lang w:bidi="fa-IR"/>
        </w:rPr>
        <w:t>ی</w:t>
      </w:r>
      <w:r>
        <w:rPr>
          <w:rtl/>
          <w:lang w:bidi="fa-IR"/>
        </w:rPr>
        <w:t>رون رفتم و شهرى كه كه مردمش دق</w:t>
      </w:r>
      <w:r w:rsidR="00D7132C">
        <w:rPr>
          <w:rtl/>
          <w:lang w:bidi="fa-IR"/>
        </w:rPr>
        <w:t>ی</w:t>
      </w:r>
      <w:r>
        <w:rPr>
          <w:rtl/>
          <w:lang w:bidi="fa-IR"/>
        </w:rPr>
        <w:t>انوس را مى</w:t>
      </w:r>
      <w:r w:rsidR="003E6297">
        <w:rPr>
          <w:rtl/>
          <w:lang w:bidi="fa-IR"/>
        </w:rPr>
        <w:t xml:space="preserve"> </w:t>
      </w:r>
      <w:r>
        <w:rPr>
          <w:rtl/>
          <w:lang w:bidi="fa-IR"/>
        </w:rPr>
        <w:t>پرست</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نانوا دست تمل</w:t>
      </w:r>
      <w:r w:rsidR="00D7132C">
        <w:rPr>
          <w:rtl/>
          <w:lang w:bidi="fa-IR"/>
        </w:rPr>
        <w:t>ی</w:t>
      </w:r>
      <w:r>
        <w:rPr>
          <w:rtl/>
          <w:lang w:bidi="fa-IR"/>
        </w:rPr>
        <w:t>خا را گرفت و او را نزد شاه آورد</w:t>
      </w:r>
      <w:r w:rsidR="0034192D">
        <w:rPr>
          <w:rtl/>
          <w:lang w:bidi="fa-IR"/>
        </w:rPr>
        <w:t xml:space="preserve">، </w:t>
      </w:r>
      <w:r>
        <w:rPr>
          <w:rtl/>
          <w:lang w:bidi="fa-IR"/>
        </w:rPr>
        <w:t>شاه از نانوا پرس</w:t>
      </w:r>
      <w:r w:rsidR="00D7132C">
        <w:rPr>
          <w:rtl/>
          <w:lang w:bidi="fa-IR"/>
        </w:rPr>
        <w:t>ی</w:t>
      </w:r>
      <w:r>
        <w:rPr>
          <w:rtl/>
          <w:lang w:bidi="fa-IR"/>
        </w:rPr>
        <w:t>د</w:t>
      </w:r>
      <w:r w:rsidR="0034192D">
        <w:rPr>
          <w:rtl/>
          <w:lang w:bidi="fa-IR"/>
        </w:rPr>
        <w:t xml:space="preserve">: </w:t>
      </w:r>
      <w:r>
        <w:rPr>
          <w:rtl/>
          <w:lang w:bidi="fa-IR"/>
        </w:rPr>
        <w:t>ماجراى ا</w:t>
      </w:r>
      <w:r w:rsidR="00D7132C">
        <w:rPr>
          <w:rtl/>
          <w:lang w:bidi="fa-IR"/>
        </w:rPr>
        <w:t>ی</w:t>
      </w:r>
      <w:r>
        <w:rPr>
          <w:rtl/>
          <w:lang w:bidi="fa-IR"/>
        </w:rPr>
        <w:t>ن شخص 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نانوا گفت</w:t>
      </w:r>
      <w:r w:rsidR="0034192D">
        <w:rPr>
          <w:rtl/>
          <w:lang w:bidi="fa-IR"/>
        </w:rPr>
        <w:t xml:space="preserve">: </w:t>
      </w:r>
      <w:r>
        <w:rPr>
          <w:rtl/>
          <w:lang w:bidi="fa-IR"/>
        </w:rPr>
        <w:t>ا</w:t>
      </w:r>
      <w:r w:rsidR="00D7132C">
        <w:rPr>
          <w:rtl/>
          <w:lang w:bidi="fa-IR"/>
        </w:rPr>
        <w:t>ی</w:t>
      </w:r>
      <w:r>
        <w:rPr>
          <w:rtl/>
          <w:lang w:bidi="fa-IR"/>
        </w:rPr>
        <w:t xml:space="preserve">ن شخص گنجى </w:t>
      </w:r>
      <w:r w:rsidR="00D7132C">
        <w:rPr>
          <w:rtl/>
          <w:lang w:bidi="fa-IR"/>
        </w:rPr>
        <w:t>ی</w:t>
      </w:r>
      <w:r>
        <w:rPr>
          <w:rtl/>
          <w:lang w:bidi="fa-IR"/>
        </w:rPr>
        <w:t>افته است</w:t>
      </w:r>
      <w:r w:rsidR="0034192D">
        <w:rPr>
          <w:rtl/>
          <w:lang w:bidi="fa-IR"/>
        </w:rPr>
        <w:t xml:space="preserve">. </w:t>
      </w:r>
    </w:p>
    <w:p w:rsidR="00E5212E" w:rsidRDefault="00E5212E" w:rsidP="00E5212E">
      <w:pPr>
        <w:pStyle w:val="libNormal"/>
        <w:rPr>
          <w:rtl/>
          <w:lang w:bidi="fa-IR"/>
        </w:rPr>
      </w:pPr>
      <w:r>
        <w:rPr>
          <w:rtl/>
          <w:lang w:bidi="fa-IR"/>
        </w:rPr>
        <w:t>پادشاه به تمل</w:t>
      </w:r>
      <w:r w:rsidR="00D7132C">
        <w:rPr>
          <w:rtl/>
          <w:lang w:bidi="fa-IR"/>
        </w:rPr>
        <w:t>ی</w:t>
      </w:r>
      <w:r>
        <w:rPr>
          <w:rtl/>
          <w:lang w:bidi="fa-IR"/>
        </w:rPr>
        <w:t>خا گفت</w:t>
      </w:r>
      <w:r w:rsidR="0034192D">
        <w:rPr>
          <w:rtl/>
          <w:lang w:bidi="fa-IR"/>
        </w:rPr>
        <w:t xml:space="preserve">: </w:t>
      </w:r>
      <w:r>
        <w:rPr>
          <w:rtl/>
          <w:lang w:bidi="fa-IR"/>
        </w:rPr>
        <w:t>نترس</w:t>
      </w:r>
      <w:r w:rsidR="0034192D">
        <w:rPr>
          <w:rtl/>
          <w:lang w:bidi="fa-IR"/>
        </w:rPr>
        <w:t xml:space="preserve">، </w:t>
      </w:r>
      <w:r>
        <w:rPr>
          <w:rtl/>
          <w:lang w:bidi="fa-IR"/>
        </w:rPr>
        <w:t>پ</w:t>
      </w:r>
      <w:r w:rsidR="00D7132C">
        <w:rPr>
          <w:rtl/>
          <w:lang w:bidi="fa-IR"/>
        </w:rPr>
        <w:t>ی</w:t>
      </w:r>
      <w:r>
        <w:rPr>
          <w:rtl/>
          <w:lang w:bidi="fa-IR"/>
        </w:rPr>
        <w:t>امبر ما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فرموده كسى كه گنجى </w:t>
      </w:r>
      <w:r w:rsidR="00D7132C">
        <w:rPr>
          <w:rtl/>
          <w:lang w:bidi="fa-IR"/>
        </w:rPr>
        <w:t>ی</w:t>
      </w:r>
      <w:r>
        <w:rPr>
          <w:rtl/>
          <w:lang w:bidi="fa-IR"/>
        </w:rPr>
        <w:t>افت تنها خمس آن را از او بگ</w:t>
      </w:r>
      <w:r w:rsidR="00D7132C">
        <w:rPr>
          <w:rtl/>
          <w:lang w:bidi="fa-IR"/>
        </w:rPr>
        <w:t>ی</w:t>
      </w:r>
      <w:r>
        <w:rPr>
          <w:rtl/>
          <w:lang w:bidi="fa-IR"/>
        </w:rPr>
        <w:t>ر</w:t>
      </w:r>
      <w:r w:rsidR="00D7132C">
        <w:rPr>
          <w:rtl/>
          <w:lang w:bidi="fa-IR"/>
        </w:rPr>
        <w:t>ی</w:t>
      </w:r>
      <w:r>
        <w:rPr>
          <w:rtl/>
          <w:lang w:bidi="fa-IR"/>
        </w:rPr>
        <w:t>د</w:t>
      </w:r>
      <w:r w:rsidR="0034192D">
        <w:rPr>
          <w:rtl/>
          <w:lang w:bidi="fa-IR"/>
        </w:rPr>
        <w:t xml:space="preserve">، </w:t>
      </w:r>
      <w:r>
        <w:rPr>
          <w:rtl/>
          <w:lang w:bidi="fa-IR"/>
        </w:rPr>
        <w:t>خمسش را بده و برو</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w:t>
      </w:r>
      <w:r w:rsidR="0034192D">
        <w:rPr>
          <w:rtl/>
          <w:lang w:bidi="fa-IR"/>
        </w:rPr>
        <w:t xml:space="preserve">: </w:t>
      </w:r>
      <w:r>
        <w:rPr>
          <w:rtl/>
          <w:lang w:bidi="fa-IR"/>
        </w:rPr>
        <w:t>خوب به ا</w:t>
      </w:r>
      <w:r w:rsidR="00D7132C">
        <w:rPr>
          <w:rtl/>
          <w:lang w:bidi="fa-IR"/>
        </w:rPr>
        <w:t>ی</w:t>
      </w:r>
      <w:r>
        <w:rPr>
          <w:rtl/>
          <w:lang w:bidi="fa-IR"/>
        </w:rPr>
        <w:t>ن پول بنگر</w:t>
      </w:r>
      <w:r w:rsidR="0034192D">
        <w:rPr>
          <w:rtl/>
          <w:lang w:bidi="fa-IR"/>
        </w:rPr>
        <w:t xml:space="preserve">، </w:t>
      </w:r>
      <w:r>
        <w:rPr>
          <w:rtl/>
          <w:lang w:bidi="fa-IR"/>
        </w:rPr>
        <w:t>من گنجى ن</w:t>
      </w:r>
      <w:r w:rsidR="00D7132C">
        <w:rPr>
          <w:rtl/>
          <w:lang w:bidi="fa-IR"/>
        </w:rPr>
        <w:t>ی</w:t>
      </w:r>
      <w:r>
        <w:rPr>
          <w:rtl/>
          <w:lang w:bidi="fa-IR"/>
        </w:rPr>
        <w:t>افته</w:t>
      </w:r>
      <w:r w:rsidR="003E6297">
        <w:rPr>
          <w:rtl/>
          <w:lang w:bidi="fa-IR"/>
        </w:rPr>
        <w:t xml:space="preserve"> </w:t>
      </w:r>
      <w:r>
        <w:rPr>
          <w:rtl/>
          <w:lang w:bidi="fa-IR"/>
        </w:rPr>
        <w:t>ام</w:t>
      </w:r>
      <w:r w:rsidR="0034192D">
        <w:rPr>
          <w:rtl/>
          <w:lang w:bidi="fa-IR"/>
        </w:rPr>
        <w:t xml:space="preserve">، </w:t>
      </w:r>
      <w:r>
        <w:rPr>
          <w:rtl/>
          <w:lang w:bidi="fa-IR"/>
        </w:rPr>
        <w:t>من اهل هم</w:t>
      </w:r>
      <w:r w:rsidR="00D7132C">
        <w:rPr>
          <w:rtl/>
          <w:lang w:bidi="fa-IR"/>
        </w:rPr>
        <w:t>ی</w:t>
      </w:r>
      <w:r>
        <w:rPr>
          <w:rtl/>
          <w:lang w:bidi="fa-IR"/>
        </w:rPr>
        <w:t>ن شهر هستم</w:t>
      </w:r>
      <w:r w:rsidR="0034192D">
        <w:rPr>
          <w:rtl/>
          <w:lang w:bidi="fa-IR"/>
        </w:rPr>
        <w:t xml:space="preserve">. </w:t>
      </w:r>
    </w:p>
    <w:p w:rsidR="00E5212E" w:rsidRDefault="00E5212E" w:rsidP="00E5212E">
      <w:pPr>
        <w:pStyle w:val="libNormal"/>
        <w:rPr>
          <w:rtl/>
          <w:lang w:bidi="fa-IR"/>
        </w:rPr>
      </w:pPr>
      <w:r>
        <w:rPr>
          <w:rtl/>
          <w:lang w:bidi="fa-IR"/>
        </w:rPr>
        <w:t>شاه</w:t>
      </w:r>
      <w:r w:rsidR="0034192D">
        <w:rPr>
          <w:rtl/>
          <w:lang w:bidi="fa-IR"/>
        </w:rPr>
        <w:t xml:space="preserve">: </w:t>
      </w:r>
      <w:r>
        <w:rPr>
          <w:rtl/>
          <w:lang w:bidi="fa-IR"/>
        </w:rPr>
        <w:t>آ</w:t>
      </w:r>
      <w:r w:rsidR="00D7132C">
        <w:rPr>
          <w:rtl/>
          <w:lang w:bidi="fa-IR"/>
        </w:rPr>
        <w:t>ی</w:t>
      </w:r>
      <w:r>
        <w:rPr>
          <w:rtl/>
          <w:lang w:bidi="fa-IR"/>
        </w:rPr>
        <w:t>ا تو اهل ا</w:t>
      </w:r>
      <w:r w:rsidR="00D7132C">
        <w:rPr>
          <w:rtl/>
          <w:lang w:bidi="fa-IR"/>
        </w:rPr>
        <w:t>ی</w:t>
      </w:r>
      <w:r>
        <w:rPr>
          <w:rtl/>
          <w:lang w:bidi="fa-IR"/>
        </w:rPr>
        <w:t>ن شهر هستى</w:t>
      </w:r>
      <w:r w:rsidR="0034192D">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w:t>
      </w:r>
      <w:r w:rsidR="0034192D">
        <w:rPr>
          <w:rtl/>
          <w:lang w:bidi="fa-IR"/>
        </w:rPr>
        <w:t xml:space="preserve">: </w:t>
      </w:r>
      <w:r>
        <w:rPr>
          <w:rtl/>
          <w:lang w:bidi="fa-IR"/>
        </w:rPr>
        <w:t>آرى</w:t>
      </w:r>
      <w:r w:rsidR="0034192D">
        <w:rPr>
          <w:rtl/>
          <w:lang w:bidi="fa-IR"/>
        </w:rPr>
        <w:t xml:space="preserve">. </w:t>
      </w:r>
    </w:p>
    <w:p w:rsidR="00E5212E" w:rsidRDefault="00E5212E" w:rsidP="00E5212E">
      <w:pPr>
        <w:pStyle w:val="libNormal"/>
        <w:rPr>
          <w:rtl/>
          <w:lang w:bidi="fa-IR"/>
        </w:rPr>
      </w:pPr>
      <w:r>
        <w:rPr>
          <w:rtl/>
          <w:lang w:bidi="fa-IR"/>
        </w:rPr>
        <w:t>شاه</w:t>
      </w:r>
      <w:r w:rsidR="0034192D">
        <w:rPr>
          <w:rtl/>
          <w:lang w:bidi="fa-IR"/>
        </w:rPr>
        <w:t xml:space="preserve">: </w:t>
      </w:r>
      <w:r>
        <w:rPr>
          <w:rtl/>
          <w:lang w:bidi="fa-IR"/>
        </w:rPr>
        <w:t>نامت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w:t>
      </w:r>
      <w:r w:rsidR="0034192D">
        <w:rPr>
          <w:rtl/>
          <w:lang w:bidi="fa-IR"/>
        </w:rPr>
        <w:t xml:space="preserve">: </w:t>
      </w:r>
      <w:r>
        <w:rPr>
          <w:rtl/>
          <w:lang w:bidi="fa-IR"/>
        </w:rPr>
        <w:t>نام من تمل</w:t>
      </w:r>
      <w:r w:rsidR="00D7132C">
        <w:rPr>
          <w:rtl/>
          <w:lang w:bidi="fa-IR"/>
        </w:rPr>
        <w:t>ی</w:t>
      </w:r>
      <w:r>
        <w:rPr>
          <w:rtl/>
          <w:lang w:bidi="fa-IR"/>
        </w:rPr>
        <w:t>خا است</w:t>
      </w:r>
      <w:r w:rsidR="0034192D">
        <w:rPr>
          <w:rtl/>
          <w:lang w:bidi="fa-IR"/>
        </w:rPr>
        <w:t xml:space="preserve">. </w:t>
      </w:r>
    </w:p>
    <w:p w:rsidR="00E5212E" w:rsidRDefault="00E5212E" w:rsidP="00E5212E">
      <w:pPr>
        <w:pStyle w:val="libNormal"/>
        <w:rPr>
          <w:rtl/>
          <w:lang w:bidi="fa-IR"/>
        </w:rPr>
      </w:pPr>
      <w:r>
        <w:rPr>
          <w:rtl/>
          <w:lang w:bidi="fa-IR"/>
        </w:rPr>
        <w:t>شاه</w:t>
      </w:r>
      <w:r w:rsidR="0034192D">
        <w:rPr>
          <w:rtl/>
          <w:lang w:bidi="fa-IR"/>
        </w:rPr>
        <w:t xml:space="preserve">: </w:t>
      </w:r>
      <w:r>
        <w:rPr>
          <w:rtl/>
          <w:lang w:bidi="fa-IR"/>
        </w:rPr>
        <w:t>ا</w:t>
      </w:r>
      <w:r w:rsidR="00D7132C">
        <w:rPr>
          <w:rtl/>
          <w:lang w:bidi="fa-IR"/>
        </w:rPr>
        <w:t>ی</w:t>
      </w:r>
      <w:r>
        <w:rPr>
          <w:rtl/>
          <w:lang w:bidi="fa-IR"/>
        </w:rPr>
        <w:t>ن نام</w:t>
      </w:r>
      <w:r w:rsidR="003E6297">
        <w:rPr>
          <w:rtl/>
          <w:lang w:bidi="fa-IR"/>
        </w:rPr>
        <w:t xml:space="preserve"> </w:t>
      </w:r>
      <w:r>
        <w:rPr>
          <w:rtl/>
          <w:lang w:bidi="fa-IR"/>
        </w:rPr>
        <w:t>ها</w:t>
      </w:r>
      <w:r w:rsidR="0034192D">
        <w:rPr>
          <w:rtl/>
          <w:lang w:bidi="fa-IR"/>
        </w:rPr>
        <w:t xml:space="preserve">، </w:t>
      </w:r>
      <w:r>
        <w:rPr>
          <w:rtl/>
          <w:lang w:bidi="fa-IR"/>
        </w:rPr>
        <w:t>مربوط به ا</w:t>
      </w:r>
      <w:r w:rsidR="00D7132C">
        <w:rPr>
          <w:rtl/>
          <w:lang w:bidi="fa-IR"/>
        </w:rPr>
        <w:t>ی</w:t>
      </w:r>
      <w:r>
        <w:rPr>
          <w:rtl/>
          <w:lang w:bidi="fa-IR"/>
        </w:rPr>
        <w:t>ن عصر ن</w:t>
      </w:r>
      <w:r w:rsidR="00D7132C">
        <w:rPr>
          <w:rtl/>
          <w:lang w:bidi="fa-IR"/>
        </w:rPr>
        <w:t>ی</w:t>
      </w:r>
      <w:r>
        <w:rPr>
          <w:rtl/>
          <w:lang w:bidi="fa-IR"/>
        </w:rPr>
        <w:t>ست</w:t>
      </w:r>
      <w:r w:rsidR="0034192D">
        <w:rPr>
          <w:rtl/>
          <w:lang w:bidi="fa-IR"/>
        </w:rPr>
        <w:t xml:space="preserve">، </w:t>
      </w:r>
      <w:r>
        <w:rPr>
          <w:rtl/>
          <w:lang w:bidi="fa-IR"/>
        </w:rPr>
        <w:t>آ</w:t>
      </w:r>
      <w:r w:rsidR="00D7132C">
        <w:rPr>
          <w:rtl/>
          <w:lang w:bidi="fa-IR"/>
        </w:rPr>
        <w:t>ی</w:t>
      </w:r>
      <w:r>
        <w:rPr>
          <w:rtl/>
          <w:lang w:bidi="fa-IR"/>
        </w:rPr>
        <w:t>ا تو در ا</w:t>
      </w:r>
      <w:r w:rsidR="00D7132C">
        <w:rPr>
          <w:rtl/>
          <w:lang w:bidi="fa-IR"/>
        </w:rPr>
        <w:t>ی</w:t>
      </w:r>
      <w:r>
        <w:rPr>
          <w:rtl/>
          <w:lang w:bidi="fa-IR"/>
        </w:rPr>
        <w:t>ن شهر خانه دارى</w:t>
      </w:r>
      <w:r w:rsidR="0034192D">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w:t>
      </w:r>
      <w:r w:rsidR="0034192D">
        <w:rPr>
          <w:rtl/>
          <w:lang w:bidi="fa-IR"/>
        </w:rPr>
        <w:t xml:space="preserve">: </w:t>
      </w:r>
      <w:r>
        <w:rPr>
          <w:rtl/>
          <w:lang w:bidi="fa-IR"/>
        </w:rPr>
        <w:t>آرى</w:t>
      </w:r>
      <w:r w:rsidR="0034192D">
        <w:rPr>
          <w:rtl/>
          <w:lang w:bidi="fa-IR"/>
        </w:rPr>
        <w:t xml:space="preserve">، </w:t>
      </w:r>
      <w:r>
        <w:rPr>
          <w:rtl/>
          <w:lang w:bidi="fa-IR"/>
        </w:rPr>
        <w:t>سوار بر مركب شو بروم تا خانه</w:t>
      </w:r>
      <w:r w:rsidR="003E6297">
        <w:rPr>
          <w:rtl/>
          <w:lang w:bidi="fa-IR"/>
        </w:rPr>
        <w:t xml:space="preserve"> </w:t>
      </w:r>
      <w:r>
        <w:rPr>
          <w:rtl/>
          <w:lang w:bidi="fa-IR"/>
        </w:rPr>
        <w:t>ام را به تو نشان دهم</w:t>
      </w:r>
      <w:r w:rsidR="0034192D">
        <w:rPr>
          <w:rtl/>
          <w:lang w:bidi="fa-IR"/>
        </w:rPr>
        <w:t xml:space="preserve">. </w:t>
      </w:r>
    </w:p>
    <w:p w:rsidR="00E5212E" w:rsidRDefault="00E5212E" w:rsidP="00E5212E">
      <w:pPr>
        <w:pStyle w:val="libNormal"/>
        <w:rPr>
          <w:rtl/>
          <w:lang w:bidi="fa-IR"/>
        </w:rPr>
      </w:pPr>
      <w:r>
        <w:rPr>
          <w:rtl/>
          <w:lang w:bidi="fa-IR"/>
        </w:rPr>
        <w:t>شاه و جمعى از مردم سوار شدند و همراه تمل</w:t>
      </w:r>
      <w:r w:rsidR="00D7132C">
        <w:rPr>
          <w:rtl/>
          <w:lang w:bidi="fa-IR"/>
        </w:rPr>
        <w:t>ی</w:t>
      </w:r>
      <w:r>
        <w:rPr>
          <w:rtl/>
          <w:lang w:bidi="fa-IR"/>
        </w:rPr>
        <w:t>خا به خانه او آمدند</w:t>
      </w:r>
      <w:r w:rsidR="0034192D">
        <w:rPr>
          <w:rtl/>
          <w:lang w:bidi="fa-IR"/>
        </w:rPr>
        <w:t xml:space="preserve">، </w:t>
      </w:r>
      <w:r>
        <w:rPr>
          <w:rtl/>
          <w:lang w:bidi="fa-IR"/>
        </w:rPr>
        <w:t>تمل</w:t>
      </w:r>
      <w:r w:rsidR="00D7132C">
        <w:rPr>
          <w:rtl/>
          <w:lang w:bidi="fa-IR"/>
        </w:rPr>
        <w:t>ی</w:t>
      </w:r>
      <w:r>
        <w:rPr>
          <w:rtl/>
          <w:lang w:bidi="fa-IR"/>
        </w:rPr>
        <w:t>خا اشاره به خانه خود كرد و گفت</w:t>
      </w:r>
      <w:r w:rsidR="0034192D">
        <w:rPr>
          <w:rtl/>
          <w:lang w:bidi="fa-IR"/>
        </w:rPr>
        <w:t xml:space="preserve">: </w:t>
      </w:r>
      <w:r>
        <w:rPr>
          <w:rtl/>
          <w:lang w:bidi="fa-IR"/>
        </w:rPr>
        <w:t>ا</w:t>
      </w:r>
      <w:r w:rsidR="00D7132C">
        <w:rPr>
          <w:rtl/>
          <w:lang w:bidi="fa-IR"/>
        </w:rPr>
        <w:t>ی</w:t>
      </w:r>
      <w:r>
        <w:rPr>
          <w:rtl/>
          <w:lang w:bidi="fa-IR"/>
        </w:rPr>
        <w:t>ن خانه من است و كوبه در را زد</w:t>
      </w:r>
      <w:r w:rsidR="0034192D">
        <w:rPr>
          <w:rtl/>
          <w:lang w:bidi="fa-IR"/>
        </w:rPr>
        <w:t xml:space="preserve">، </w:t>
      </w:r>
      <w:r>
        <w:rPr>
          <w:rtl/>
          <w:lang w:bidi="fa-IR"/>
        </w:rPr>
        <w:t>پ</w:t>
      </w:r>
      <w:r w:rsidR="00D7132C">
        <w:rPr>
          <w:rtl/>
          <w:lang w:bidi="fa-IR"/>
        </w:rPr>
        <w:t>ی</w:t>
      </w:r>
      <w:r>
        <w:rPr>
          <w:rtl/>
          <w:lang w:bidi="fa-IR"/>
        </w:rPr>
        <w:t>رمردى فرتوت از آن خانه ب</w:t>
      </w:r>
      <w:r w:rsidR="00D7132C">
        <w:rPr>
          <w:rtl/>
          <w:lang w:bidi="fa-IR"/>
        </w:rPr>
        <w:t>ی</w:t>
      </w:r>
      <w:r>
        <w:rPr>
          <w:rtl/>
          <w:lang w:bidi="fa-IR"/>
        </w:rPr>
        <w:t>رون آمد و گفت</w:t>
      </w:r>
      <w:r w:rsidR="0034192D">
        <w:rPr>
          <w:rtl/>
          <w:lang w:bidi="fa-IR"/>
        </w:rPr>
        <w:t xml:space="preserve">: </w:t>
      </w:r>
      <w:r>
        <w:rPr>
          <w:rtl/>
          <w:lang w:bidi="fa-IR"/>
        </w:rPr>
        <w:t>با من چه كار دار</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شاه گفت</w:t>
      </w:r>
      <w:r w:rsidR="0034192D">
        <w:rPr>
          <w:rtl/>
          <w:lang w:bidi="fa-IR"/>
        </w:rPr>
        <w:t xml:space="preserve">: </w:t>
      </w:r>
      <w:r>
        <w:rPr>
          <w:rtl/>
          <w:lang w:bidi="fa-IR"/>
        </w:rPr>
        <w:t>ا</w:t>
      </w:r>
      <w:r w:rsidR="00D7132C">
        <w:rPr>
          <w:rtl/>
          <w:lang w:bidi="fa-IR"/>
        </w:rPr>
        <w:t>ی</w:t>
      </w:r>
      <w:r>
        <w:rPr>
          <w:rtl/>
          <w:lang w:bidi="fa-IR"/>
        </w:rPr>
        <w:t>ن مرد تمل</w:t>
      </w:r>
      <w:r w:rsidR="00D7132C">
        <w:rPr>
          <w:rtl/>
          <w:lang w:bidi="fa-IR"/>
        </w:rPr>
        <w:t>ی</w:t>
      </w:r>
      <w:r>
        <w:rPr>
          <w:rtl/>
          <w:lang w:bidi="fa-IR"/>
        </w:rPr>
        <w:t>خا ادعا دارد كه ا</w:t>
      </w:r>
      <w:r w:rsidR="00D7132C">
        <w:rPr>
          <w:rtl/>
          <w:lang w:bidi="fa-IR"/>
        </w:rPr>
        <w:t>ی</w:t>
      </w:r>
      <w:r>
        <w:rPr>
          <w:rtl/>
          <w:lang w:bidi="fa-IR"/>
        </w:rPr>
        <w:t>ن خانه مال اوست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پ</w:t>
      </w:r>
      <w:r w:rsidR="00D7132C">
        <w:rPr>
          <w:rtl/>
          <w:lang w:bidi="fa-IR"/>
        </w:rPr>
        <w:t>ی</w:t>
      </w:r>
      <w:r>
        <w:rPr>
          <w:rtl/>
          <w:lang w:bidi="fa-IR"/>
        </w:rPr>
        <w:t>رمرد به او گفت</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Pr>
          <w:rtl/>
          <w:lang w:bidi="fa-IR"/>
        </w:rPr>
        <w:t>من تمل</w:t>
      </w:r>
      <w:r w:rsidR="00D7132C">
        <w:rPr>
          <w:rtl/>
          <w:lang w:bidi="fa-IR"/>
        </w:rPr>
        <w:t>ی</w:t>
      </w:r>
      <w:r>
        <w:rPr>
          <w:rtl/>
          <w:lang w:bidi="fa-IR"/>
        </w:rPr>
        <w:t>خا هستم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پ</w:t>
      </w:r>
      <w:r w:rsidR="00D7132C">
        <w:rPr>
          <w:rtl/>
          <w:lang w:bidi="fa-IR"/>
        </w:rPr>
        <w:t>ی</w:t>
      </w:r>
      <w:r>
        <w:rPr>
          <w:rtl/>
          <w:lang w:bidi="fa-IR"/>
        </w:rPr>
        <w:t>رمرد بر روى پاهاى تمل</w:t>
      </w:r>
      <w:r w:rsidR="00D7132C">
        <w:rPr>
          <w:rtl/>
          <w:lang w:bidi="fa-IR"/>
        </w:rPr>
        <w:t>ی</w:t>
      </w:r>
      <w:r>
        <w:rPr>
          <w:rtl/>
          <w:lang w:bidi="fa-IR"/>
        </w:rPr>
        <w:t>خا افتاد و بوس</w:t>
      </w:r>
      <w:r w:rsidR="00D7132C">
        <w:rPr>
          <w:rtl/>
          <w:lang w:bidi="fa-IR"/>
        </w:rPr>
        <w:t>ی</w:t>
      </w:r>
      <w:r>
        <w:rPr>
          <w:rtl/>
          <w:lang w:bidi="fa-IR"/>
        </w:rPr>
        <w:t>د و گفت</w:t>
      </w:r>
      <w:r w:rsidR="0034192D">
        <w:rPr>
          <w:rtl/>
          <w:lang w:bidi="fa-IR"/>
        </w:rPr>
        <w:t xml:space="preserve">: </w:t>
      </w:r>
      <w:r>
        <w:rPr>
          <w:rtl/>
          <w:lang w:bidi="fa-IR"/>
        </w:rPr>
        <w:t>به خداى كعبه</w:t>
      </w:r>
      <w:r w:rsidR="0034192D">
        <w:rPr>
          <w:rtl/>
          <w:lang w:bidi="fa-IR"/>
        </w:rPr>
        <w:t xml:space="preserve">، </w:t>
      </w:r>
      <w:r>
        <w:rPr>
          <w:rtl/>
          <w:lang w:bidi="fa-IR"/>
        </w:rPr>
        <w:t>ا</w:t>
      </w:r>
      <w:r w:rsidR="00D7132C">
        <w:rPr>
          <w:rtl/>
          <w:lang w:bidi="fa-IR"/>
        </w:rPr>
        <w:t>ی</w:t>
      </w:r>
      <w:r>
        <w:rPr>
          <w:rtl/>
          <w:lang w:bidi="fa-IR"/>
        </w:rPr>
        <w:t>ن شخص</w:t>
      </w:r>
      <w:r w:rsidR="0034192D">
        <w:rPr>
          <w:rtl/>
          <w:lang w:bidi="fa-IR"/>
        </w:rPr>
        <w:t xml:space="preserve">، </w:t>
      </w:r>
      <w:r>
        <w:rPr>
          <w:rtl/>
          <w:lang w:bidi="fa-IR"/>
        </w:rPr>
        <w:t>جدّ من است</w:t>
      </w:r>
      <w:r w:rsidR="0034192D">
        <w:rPr>
          <w:rtl/>
          <w:lang w:bidi="fa-IR"/>
        </w:rPr>
        <w:t xml:space="preserve">، </w:t>
      </w:r>
      <w:r>
        <w:rPr>
          <w:rtl/>
          <w:lang w:bidi="fa-IR"/>
        </w:rPr>
        <w:t>اى شاه</w:t>
      </w:r>
      <w:r w:rsidR="0034192D">
        <w:rPr>
          <w:rtl/>
          <w:lang w:bidi="fa-IR"/>
        </w:rPr>
        <w:t xml:space="preserve">! </w:t>
      </w:r>
      <w:r>
        <w:rPr>
          <w:rtl/>
          <w:lang w:bidi="fa-IR"/>
        </w:rPr>
        <w:t>ا</w:t>
      </w:r>
      <w:r w:rsidR="00D7132C">
        <w:rPr>
          <w:rtl/>
          <w:lang w:bidi="fa-IR"/>
        </w:rPr>
        <w:t>ی</w:t>
      </w:r>
      <w:r>
        <w:rPr>
          <w:rtl/>
          <w:lang w:bidi="fa-IR"/>
        </w:rPr>
        <w:t>نها شش نفر بودند از ظلم دق</w:t>
      </w:r>
      <w:r w:rsidR="00D7132C">
        <w:rPr>
          <w:rtl/>
          <w:lang w:bidi="fa-IR"/>
        </w:rPr>
        <w:t>ی</w:t>
      </w:r>
      <w:r>
        <w:rPr>
          <w:rtl/>
          <w:lang w:bidi="fa-IR"/>
        </w:rPr>
        <w:t>انوس فرار كردند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هنگام شاه از اسبش پ</w:t>
      </w:r>
      <w:r w:rsidR="00D7132C">
        <w:rPr>
          <w:rtl/>
          <w:lang w:bidi="fa-IR"/>
        </w:rPr>
        <w:t>ی</w:t>
      </w:r>
      <w:r>
        <w:rPr>
          <w:rtl/>
          <w:lang w:bidi="fa-IR"/>
        </w:rPr>
        <w:t>اده شد و تمل</w:t>
      </w:r>
      <w:r w:rsidR="00D7132C">
        <w:rPr>
          <w:rtl/>
          <w:lang w:bidi="fa-IR"/>
        </w:rPr>
        <w:t>ی</w:t>
      </w:r>
      <w:r>
        <w:rPr>
          <w:rtl/>
          <w:lang w:bidi="fa-IR"/>
        </w:rPr>
        <w:t>خا را بر دوش خود گرفت</w:t>
      </w:r>
      <w:r w:rsidR="0034192D">
        <w:rPr>
          <w:rtl/>
          <w:lang w:bidi="fa-IR"/>
        </w:rPr>
        <w:t xml:space="preserve">، </w:t>
      </w:r>
      <w:r>
        <w:rPr>
          <w:rtl/>
          <w:lang w:bidi="fa-IR"/>
        </w:rPr>
        <w:t>مردم دست و پاى تمل</w:t>
      </w:r>
      <w:r w:rsidR="00D7132C">
        <w:rPr>
          <w:rtl/>
          <w:lang w:bidi="fa-IR"/>
        </w:rPr>
        <w:t>ی</w:t>
      </w:r>
      <w:r>
        <w:rPr>
          <w:rtl/>
          <w:lang w:bidi="fa-IR"/>
        </w:rPr>
        <w:t>خا را مى</w:t>
      </w:r>
      <w:r w:rsidR="003E6297">
        <w:rPr>
          <w:rtl/>
          <w:lang w:bidi="fa-IR"/>
        </w:rPr>
        <w:t xml:space="preserve"> </w:t>
      </w:r>
      <w:r>
        <w:rPr>
          <w:rtl/>
          <w:lang w:bidi="fa-IR"/>
        </w:rPr>
        <w:t>بوس</w:t>
      </w:r>
      <w:r w:rsidR="00D7132C">
        <w:rPr>
          <w:rtl/>
          <w:lang w:bidi="fa-IR"/>
        </w:rPr>
        <w:t>ی</w:t>
      </w:r>
      <w:r>
        <w:rPr>
          <w:rtl/>
          <w:lang w:bidi="fa-IR"/>
        </w:rPr>
        <w:t>دند</w:t>
      </w:r>
      <w:r w:rsidR="0034192D">
        <w:rPr>
          <w:rtl/>
          <w:lang w:bidi="fa-IR"/>
        </w:rPr>
        <w:t xml:space="preserve">. </w:t>
      </w:r>
      <w:r>
        <w:rPr>
          <w:rtl/>
          <w:lang w:bidi="fa-IR"/>
        </w:rPr>
        <w:t>شاه به تمل</w:t>
      </w:r>
      <w:r w:rsidR="00D7132C">
        <w:rPr>
          <w:rtl/>
          <w:lang w:bidi="fa-IR"/>
        </w:rPr>
        <w:t>ی</w:t>
      </w:r>
      <w:r>
        <w:rPr>
          <w:rtl/>
          <w:lang w:bidi="fa-IR"/>
        </w:rPr>
        <w:t>خا گفت</w:t>
      </w:r>
      <w:r w:rsidR="0034192D">
        <w:rPr>
          <w:rtl/>
          <w:lang w:bidi="fa-IR"/>
        </w:rPr>
        <w:t xml:space="preserve">: </w:t>
      </w:r>
      <w:r>
        <w:rPr>
          <w:rtl/>
          <w:lang w:bidi="fa-IR"/>
        </w:rPr>
        <w:t>همسفرانت كجا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گفت</w:t>
      </w:r>
      <w:r w:rsidR="0034192D">
        <w:rPr>
          <w:rtl/>
          <w:lang w:bidi="fa-IR"/>
        </w:rPr>
        <w:t xml:space="preserve">: </w:t>
      </w:r>
      <w:r>
        <w:rPr>
          <w:rtl/>
          <w:lang w:bidi="fa-IR"/>
        </w:rPr>
        <w:t>آن</w:t>
      </w:r>
      <w:r w:rsidR="003E6297">
        <w:rPr>
          <w:rtl/>
          <w:lang w:bidi="fa-IR"/>
        </w:rPr>
        <w:t xml:space="preserve"> </w:t>
      </w:r>
      <w:r>
        <w:rPr>
          <w:rtl/>
          <w:lang w:bidi="fa-IR"/>
        </w:rPr>
        <w:t>ها در م</w:t>
      </w:r>
      <w:r w:rsidR="00D7132C">
        <w:rPr>
          <w:rtl/>
          <w:lang w:bidi="fa-IR"/>
        </w:rPr>
        <w:t>ی</w:t>
      </w:r>
      <w:r>
        <w:rPr>
          <w:rtl/>
          <w:lang w:bidi="fa-IR"/>
        </w:rPr>
        <w:t>ان غار هستند</w:t>
      </w:r>
      <w:r w:rsidR="0034192D">
        <w:rPr>
          <w:rtl/>
          <w:lang w:bidi="fa-IR"/>
        </w:rPr>
        <w:t xml:space="preserve">... </w:t>
      </w:r>
    </w:p>
    <w:p w:rsidR="00E5212E" w:rsidRDefault="00E5212E" w:rsidP="00E5212E">
      <w:pPr>
        <w:pStyle w:val="libNormal"/>
        <w:rPr>
          <w:rtl/>
          <w:lang w:bidi="fa-IR"/>
        </w:rPr>
      </w:pPr>
      <w:r>
        <w:rPr>
          <w:rtl/>
          <w:lang w:bidi="fa-IR"/>
        </w:rPr>
        <w:t>شاه و همراهان با تمل</w:t>
      </w:r>
      <w:r w:rsidR="00D7132C">
        <w:rPr>
          <w:rtl/>
          <w:lang w:bidi="fa-IR"/>
        </w:rPr>
        <w:t>ی</w:t>
      </w:r>
      <w:r>
        <w:rPr>
          <w:rtl/>
          <w:lang w:bidi="fa-IR"/>
        </w:rPr>
        <w:t>خا به طرف غار حركت كردند</w:t>
      </w:r>
      <w:r w:rsidR="0034192D">
        <w:rPr>
          <w:rtl/>
          <w:lang w:bidi="fa-IR"/>
        </w:rPr>
        <w:t xml:space="preserve">، </w:t>
      </w:r>
      <w:r>
        <w:rPr>
          <w:rtl/>
          <w:lang w:bidi="fa-IR"/>
        </w:rPr>
        <w:t>در نزد</w:t>
      </w:r>
      <w:r w:rsidR="00D7132C">
        <w:rPr>
          <w:rtl/>
          <w:lang w:bidi="fa-IR"/>
        </w:rPr>
        <w:t>ی</w:t>
      </w:r>
      <w:r>
        <w:rPr>
          <w:rtl/>
          <w:lang w:bidi="fa-IR"/>
        </w:rPr>
        <w:t>ك غار تمل</w:t>
      </w:r>
      <w:r w:rsidR="00D7132C">
        <w:rPr>
          <w:rtl/>
          <w:lang w:bidi="fa-IR"/>
        </w:rPr>
        <w:t>ی</w:t>
      </w:r>
      <w:r>
        <w:rPr>
          <w:rtl/>
          <w:lang w:bidi="fa-IR"/>
        </w:rPr>
        <w:t>خا گفت</w:t>
      </w:r>
      <w:r w:rsidR="0034192D">
        <w:rPr>
          <w:rtl/>
          <w:lang w:bidi="fa-IR"/>
        </w:rPr>
        <w:t xml:space="preserve">: </w:t>
      </w:r>
      <w:r>
        <w:rPr>
          <w:rtl/>
          <w:lang w:bidi="fa-IR"/>
        </w:rPr>
        <w:t>من جلوتر نزد دوستان مى</w:t>
      </w:r>
      <w:r w:rsidR="003E6297">
        <w:rPr>
          <w:rtl/>
          <w:lang w:bidi="fa-IR"/>
        </w:rPr>
        <w:t xml:space="preserve"> </w:t>
      </w:r>
      <w:r>
        <w:rPr>
          <w:rtl/>
          <w:lang w:bidi="fa-IR"/>
        </w:rPr>
        <w:t>روم و اخبار را به آن</w:t>
      </w:r>
      <w:r w:rsidR="003E6297">
        <w:rPr>
          <w:rtl/>
          <w:lang w:bidi="fa-IR"/>
        </w:rPr>
        <w:t xml:space="preserve"> </w:t>
      </w:r>
      <w:r>
        <w:rPr>
          <w:rtl/>
          <w:lang w:bidi="fa-IR"/>
        </w:rPr>
        <w:t>ها گزارش مى</w:t>
      </w:r>
      <w:r w:rsidR="003E6297">
        <w:rPr>
          <w:rtl/>
          <w:lang w:bidi="fa-IR"/>
        </w:rPr>
        <w:t xml:space="preserve"> </w:t>
      </w:r>
      <w:r>
        <w:rPr>
          <w:rtl/>
          <w:lang w:bidi="fa-IR"/>
        </w:rPr>
        <w:t>دهم</w:t>
      </w:r>
      <w:r w:rsidR="0034192D">
        <w:rPr>
          <w:rtl/>
          <w:lang w:bidi="fa-IR"/>
        </w:rPr>
        <w:t xml:space="preserve">، </w:t>
      </w:r>
      <w:r>
        <w:rPr>
          <w:rtl/>
          <w:lang w:bidi="fa-IR"/>
        </w:rPr>
        <w:t>شما بعد ب</w:t>
      </w:r>
      <w:r w:rsidR="00D7132C">
        <w:rPr>
          <w:rtl/>
          <w:lang w:bidi="fa-IR"/>
        </w:rPr>
        <w:t>ی</w:t>
      </w:r>
      <w:r>
        <w:rPr>
          <w:rtl/>
          <w:lang w:bidi="fa-IR"/>
        </w:rPr>
        <w:t>ا</w:t>
      </w:r>
      <w:r w:rsidR="00D7132C">
        <w:rPr>
          <w:rtl/>
          <w:lang w:bidi="fa-IR"/>
        </w:rPr>
        <w:t>یی</w:t>
      </w:r>
      <w:r>
        <w:rPr>
          <w:rtl/>
          <w:lang w:bidi="fa-IR"/>
        </w:rPr>
        <w:t>د</w:t>
      </w:r>
      <w:r w:rsidR="0034192D">
        <w:rPr>
          <w:rtl/>
          <w:lang w:bidi="fa-IR"/>
        </w:rPr>
        <w:t xml:space="preserve">، </w:t>
      </w:r>
      <w:r>
        <w:rPr>
          <w:rtl/>
          <w:lang w:bidi="fa-IR"/>
        </w:rPr>
        <w:t>ز</w:t>
      </w:r>
      <w:r w:rsidR="00D7132C">
        <w:rPr>
          <w:rtl/>
          <w:lang w:bidi="fa-IR"/>
        </w:rPr>
        <w:t>ی</w:t>
      </w:r>
      <w:r>
        <w:rPr>
          <w:rtl/>
          <w:lang w:bidi="fa-IR"/>
        </w:rPr>
        <w:t>را اگر بى خبر با ا</w:t>
      </w:r>
      <w:r w:rsidR="00D7132C">
        <w:rPr>
          <w:rtl/>
          <w:lang w:bidi="fa-IR"/>
        </w:rPr>
        <w:t>ی</w:t>
      </w:r>
      <w:r>
        <w:rPr>
          <w:rtl/>
          <w:lang w:bidi="fa-IR"/>
        </w:rPr>
        <w:t>ن همه سر وصدا حركت كن</w:t>
      </w:r>
      <w:r w:rsidR="00D7132C">
        <w:rPr>
          <w:rtl/>
          <w:lang w:bidi="fa-IR"/>
        </w:rPr>
        <w:t>ی</w:t>
      </w:r>
      <w:r>
        <w:rPr>
          <w:rtl/>
          <w:lang w:bidi="fa-IR"/>
        </w:rPr>
        <w:t>م و آن</w:t>
      </w:r>
      <w:r w:rsidR="003E6297">
        <w:rPr>
          <w:rtl/>
          <w:lang w:bidi="fa-IR"/>
        </w:rPr>
        <w:t xml:space="preserve"> </w:t>
      </w:r>
      <w:r>
        <w:rPr>
          <w:rtl/>
          <w:lang w:bidi="fa-IR"/>
        </w:rPr>
        <w:t>ها ا</w:t>
      </w:r>
      <w:r w:rsidR="00D7132C">
        <w:rPr>
          <w:rtl/>
          <w:lang w:bidi="fa-IR"/>
        </w:rPr>
        <w:t>ی</w:t>
      </w:r>
      <w:r>
        <w:rPr>
          <w:rtl/>
          <w:lang w:bidi="fa-IR"/>
        </w:rPr>
        <w:t>ن صداها را بشنوند</w:t>
      </w:r>
      <w:r w:rsidR="0034192D">
        <w:rPr>
          <w:rtl/>
          <w:lang w:bidi="fa-IR"/>
        </w:rPr>
        <w:t xml:space="preserve">، </w:t>
      </w:r>
      <w:r>
        <w:rPr>
          <w:rtl/>
          <w:lang w:bidi="fa-IR"/>
        </w:rPr>
        <w:t>تصور مى</w:t>
      </w:r>
      <w:r w:rsidR="003E6297">
        <w:rPr>
          <w:rtl/>
          <w:lang w:bidi="fa-IR"/>
        </w:rPr>
        <w:t xml:space="preserve"> </w:t>
      </w:r>
      <w:r>
        <w:rPr>
          <w:rtl/>
          <w:lang w:bidi="fa-IR"/>
        </w:rPr>
        <w:t>كنند مأموران دق</w:t>
      </w:r>
      <w:r w:rsidR="00D7132C">
        <w:rPr>
          <w:rtl/>
          <w:lang w:bidi="fa-IR"/>
        </w:rPr>
        <w:t>ی</w:t>
      </w:r>
      <w:r>
        <w:rPr>
          <w:rtl/>
          <w:lang w:bidi="fa-IR"/>
        </w:rPr>
        <w:t>انوس براى دستگ</w:t>
      </w:r>
      <w:r w:rsidR="00D7132C">
        <w:rPr>
          <w:rtl/>
          <w:lang w:bidi="fa-IR"/>
        </w:rPr>
        <w:t>ی</w:t>
      </w:r>
      <w:r>
        <w:rPr>
          <w:rtl/>
          <w:lang w:bidi="fa-IR"/>
        </w:rPr>
        <w:t>رى آن</w:t>
      </w:r>
      <w:r w:rsidR="003E6297">
        <w:rPr>
          <w:rtl/>
          <w:lang w:bidi="fa-IR"/>
        </w:rPr>
        <w:t xml:space="preserve"> </w:t>
      </w:r>
      <w:r>
        <w:rPr>
          <w:rtl/>
          <w:lang w:bidi="fa-IR"/>
        </w:rPr>
        <w:t>ها آمده</w:t>
      </w:r>
      <w:r w:rsidR="003E6297">
        <w:rPr>
          <w:rtl/>
          <w:lang w:bidi="fa-IR"/>
        </w:rPr>
        <w:t xml:space="preserve"> </w:t>
      </w:r>
      <w:r>
        <w:rPr>
          <w:rtl/>
          <w:lang w:bidi="fa-IR"/>
        </w:rPr>
        <w:t>اند و ترسناك مى</w:t>
      </w:r>
      <w:r w:rsidR="003E6297">
        <w:rPr>
          <w:rtl/>
          <w:lang w:bidi="fa-IR"/>
        </w:rPr>
        <w:t xml:space="preserve"> </w:t>
      </w:r>
      <w:r>
        <w:rPr>
          <w:rtl/>
          <w:lang w:bidi="fa-IR"/>
        </w:rPr>
        <w:t>شوند</w:t>
      </w:r>
      <w:r w:rsidR="0034192D">
        <w:rPr>
          <w:rtl/>
          <w:lang w:bidi="fa-IR"/>
        </w:rPr>
        <w:t xml:space="preserve">. </w:t>
      </w:r>
    </w:p>
    <w:p w:rsidR="00E5212E" w:rsidRDefault="00E5212E" w:rsidP="00E5212E">
      <w:pPr>
        <w:pStyle w:val="libNormal"/>
        <w:rPr>
          <w:rtl/>
          <w:lang w:bidi="fa-IR"/>
        </w:rPr>
      </w:pPr>
      <w:r>
        <w:rPr>
          <w:rtl/>
          <w:lang w:bidi="fa-IR"/>
        </w:rPr>
        <w:t>شاه و مردم همان جا توقف كردند</w:t>
      </w:r>
      <w:r w:rsidR="0034192D">
        <w:rPr>
          <w:rtl/>
          <w:lang w:bidi="fa-IR"/>
        </w:rPr>
        <w:t xml:space="preserve">، </w:t>
      </w:r>
      <w:r>
        <w:rPr>
          <w:rtl/>
          <w:lang w:bidi="fa-IR"/>
        </w:rPr>
        <w:t>تمل</w:t>
      </w:r>
      <w:r w:rsidR="00D7132C">
        <w:rPr>
          <w:rtl/>
          <w:lang w:bidi="fa-IR"/>
        </w:rPr>
        <w:t>ی</w:t>
      </w:r>
      <w:r>
        <w:rPr>
          <w:rtl/>
          <w:lang w:bidi="fa-IR"/>
        </w:rPr>
        <w:t>خا زودتر به غار رفت</w:t>
      </w:r>
      <w:r w:rsidR="0034192D">
        <w:rPr>
          <w:rtl/>
          <w:lang w:bidi="fa-IR"/>
        </w:rPr>
        <w:t xml:space="preserve">، </w:t>
      </w:r>
      <w:r>
        <w:rPr>
          <w:rtl/>
          <w:lang w:bidi="fa-IR"/>
        </w:rPr>
        <w:t>دوستان با شوق و ذوق برخاستند و تمل</w:t>
      </w:r>
      <w:r w:rsidR="00D7132C">
        <w:rPr>
          <w:rtl/>
          <w:lang w:bidi="fa-IR"/>
        </w:rPr>
        <w:t>ی</w:t>
      </w:r>
      <w:r>
        <w:rPr>
          <w:rtl/>
          <w:lang w:bidi="fa-IR"/>
        </w:rPr>
        <w:t>خا را در آغوش گرفتند و گفتند</w:t>
      </w:r>
      <w:r w:rsidR="0034192D">
        <w:rPr>
          <w:rtl/>
          <w:lang w:bidi="fa-IR"/>
        </w:rPr>
        <w:t xml:space="preserve">: </w:t>
      </w:r>
      <w:r>
        <w:rPr>
          <w:rtl/>
          <w:lang w:bidi="fa-IR"/>
        </w:rPr>
        <w:t>حمد و سپاس خدا را كه تو را از گزند دق</w:t>
      </w:r>
      <w:r w:rsidR="00D7132C">
        <w:rPr>
          <w:rtl/>
          <w:lang w:bidi="fa-IR"/>
        </w:rPr>
        <w:t>ی</w:t>
      </w:r>
      <w:r>
        <w:rPr>
          <w:rtl/>
          <w:lang w:bidi="fa-IR"/>
        </w:rPr>
        <w:t>انوس حفظ كرد و به سلامتى آمدى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گفت</w:t>
      </w:r>
      <w:r w:rsidR="0034192D">
        <w:rPr>
          <w:rtl/>
          <w:lang w:bidi="fa-IR"/>
        </w:rPr>
        <w:t xml:space="preserve">: </w:t>
      </w:r>
      <w:r>
        <w:rPr>
          <w:rtl/>
          <w:lang w:bidi="fa-IR"/>
        </w:rPr>
        <w:t>سخن از دق</w:t>
      </w:r>
      <w:r w:rsidR="00D7132C">
        <w:rPr>
          <w:rtl/>
          <w:lang w:bidi="fa-IR"/>
        </w:rPr>
        <w:t>ی</w:t>
      </w:r>
      <w:r>
        <w:rPr>
          <w:rtl/>
          <w:lang w:bidi="fa-IR"/>
        </w:rPr>
        <w:t>انوس بگو</w:t>
      </w:r>
      <w:r w:rsidR="00D7132C">
        <w:rPr>
          <w:rtl/>
          <w:lang w:bidi="fa-IR"/>
        </w:rPr>
        <w:t>یی</w:t>
      </w:r>
      <w:r>
        <w:rPr>
          <w:rtl/>
          <w:lang w:bidi="fa-IR"/>
        </w:rPr>
        <w:t>د</w:t>
      </w:r>
      <w:r w:rsidR="0034192D">
        <w:rPr>
          <w:rtl/>
          <w:lang w:bidi="fa-IR"/>
        </w:rPr>
        <w:t xml:space="preserve">، </w:t>
      </w:r>
      <w:r>
        <w:rPr>
          <w:rtl/>
          <w:lang w:bidi="fa-IR"/>
        </w:rPr>
        <w:t>شما چه مدتى در غار خواب</w:t>
      </w:r>
      <w:r w:rsidR="00D7132C">
        <w:rPr>
          <w:rtl/>
          <w:lang w:bidi="fa-IR"/>
        </w:rPr>
        <w:t>ی</w:t>
      </w:r>
      <w:r>
        <w:rPr>
          <w:rtl/>
          <w:lang w:bidi="fa-IR"/>
        </w:rPr>
        <w:t>ده</w:t>
      </w:r>
      <w:r w:rsidR="003E6297">
        <w:rPr>
          <w:rtl/>
          <w:lang w:bidi="fa-IR"/>
        </w:rPr>
        <w:t xml:space="preserve"> </w:t>
      </w:r>
      <w:r>
        <w:rPr>
          <w:rtl/>
          <w:lang w:bidi="fa-IR"/>
        </w:rPr>
        <w:t>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گفتند</w:t>
      </w:r>
      <w:r w:rsidR="0034192D">
        <w:rPr>
          <w:rtl/>
          <w:lang w:bidi="fa-IR"/>
        </w:rPr>
        <w:t xml:space="preserve">: </w:t>
      </w:r>
      <w:r w:rsidR="00D7132C">
        <w:rPr>
          <w:rtl/>
          <w:lang w:bidi="fa-IR"/>
        </w:rPr>
        <w:t>ی</w:t>
      </w:r>
      <w:r>
        <w:rPr>
          <w:rtl/>
          <w:lang w:bidi="fa-IR"/>
        </w:rPr>
        <w:t xml:space="preserve">كروز </w:t>
      </w:r>
      <w:r w:rsidR="00D7132C">
        <w:rPr>
          <w:rtl/>
          <w:lang w:bidi="fa-IR"/>
        </w:rPr>
        <w:t>ی</w:t>
      </w:r>
      <w:r>
        <w:rPr>
          <w:rtl/>
          <w:lang w:bidi="fa-IR"/>
        </w:rPr>
        <w:t xml:space="preserve">ا بخشى از </w:t>
      </w:r>
      <w:r w:rsidR="00D7132C">
        <w:rPr>
          <w:rtl/>
          <w:lang w:bidi="fa-IR"/>
        </w:rPr>
        <w:t>ی</w:t>
      </w:r>
      <w:r>
        <w:rPr>
          <w:rtl/>
          <w:lang w:bidi="fa-IR"/>
        </w:rPr>
        <w:t>ك روز</w:t>
      </w:r>
      <w:r w:rsidR="0034192D">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گفت</w:t>
      </w:r>
      <w:r w:rsidR="0034192D">
        <w:rPr>
          <w:rtl/>
          <w:lang w:bidi="fa-IR"/>
        </w:rPr>
        <w:t xml:space="preserve">: </w:t>
      </w:r>
      <w:r>
        <w:rPr>
          <w:rtl/>
          <w:lang w:bidi="fa-IR"/>
        </w:rPr>
        <w:t>بلكه 309 سال خواب</w:t>
      </w:r>
      <w:r w:rsidR="00D7132C">
        <w:rPr>
          <w:rtl/>
          <w:lang w:bidi="fa-IR"/>
        </w:rPr>
        <w:t>ی</w:t>
      </w:r>
      <w:r>
        <w:rPr>
          <w:rtl/>
          <w:lang w:bidi="fa-IR"/>
        </w:rPr>
        <w:t>ده</w:t>
      </w:r>
      <w:r w:rsidR="003E6297">
        <w:rPr>
          <w:rtl/>
          <w:lang w:bidi="fa-IR"/>
        </w:rPr>
        <w:t xml:space="preserve"> </w:t>
      </w:r>
      <w:r>
        <w:rPr>
          <w:rtl/>
          <w:lang w:bidi="fa-IR"/>
        </w:rPr>
        <w:t>ا</w:t>
      </w:r>
      <w:r w:rsidR="00D7132C">
        <w:rPr>
          <w:rtl/>
          <w:lang w:bidi="fa-IR"/>
        </w:rPr>
        <w:t>ی</w:t>
      </w:r>
      <w:r>
        <w:rPr>
          <w:rtl/>
          <w:lang w:bidi="fa-IR"/>
        </w:rPr>
        <w:t xml:space="preserve">د </w:t>
      </w:r>
      <w:r w:rsidRPr="008978DB">
        <w:rPr>
          <w:rStyle w:val="libFootnotenumChar"/>
          <w:rtl/>
        </w:rPr>
        <w:t>(997)</w:t>
      </w:r>
      <w:r>
        <w:rPr>
          <w:rtl/>
          <w:lang w:bidi="fa-IR"/>
        </w:rPr>
        <w:t xml:space="preserve"> دق</w:t>
      </w:r>
      <w:r w:rsidR="00D7132C">
        <w:rPr>
          <w:rtl/>
          <w:lang w:bidi="fa-IR"/>
        </w:rPr>
        <w:t>ی</w:t>
      </w:r>
      <w:r>
        <w:rPr>
          <w:rtl/>
          <w:lang w:bidi="fa-IR"/>
        </w:rPr>
        <w:t>انوس مدتها است كه مرده است</w:t>
      </w:r>
      <w:r w:rsidR="0034192D">
        <w:rPr>
          <w:rtl/>
          <w:lang w:bidi="fa-IR"/>
        </w:rPr>
        <w:t xml:space="preserve">، </w:t>
      </w:r>
      <w:r>
        <w:rPr>
          <w:rtl/>
          <w:lang w:bidi="fa-IR"/>
        </w:rPr>
        <w:t>پادشاه د</w:t>
      </w:r>
      <w:r w:rsidR="00D7132C">
        <w:rPr>
          <w:rtl/>
          <w:lang w:bidi="fa-IR"/>
        </w:rPr>
        <w:t>ی</w:t>
      </w:r>
      <w:r>
        <w:rPr>
          <w:rtl/>
          <w:lang w:bidi="fa-IR"/>
        </w:rPr>
        <w:t>ندارى كه پ</w:t>
      </w:r>
      <w:r w:rsidR="00D7132C">
        <w:rPr>
          <w:rtl/>
          <w:lang w:bidi="fa-IR"/>
        </w:rPr>
        <w:t>ی</w:t>
      </w:r>
      <w:r>
        <w:rPr>
          <w:rtl/>
          <w:lang w:bidi="fa-IR"/>
        </w:rPr>
        <w:t>رو د</w:t>
      </w:r>
      <w:r w:rsidR="00D7132C">
        <w:rPr>
          <w:rtl/>
          <w:lang w:bidi="fa-IR"/>
        </w:rPr>
        <w:t>ی</w:t>
      </w:r>
      <w:r>
        <w:rPr>
          <w:rtl/>
          <w:lang w:bidi="fa-IR"/>
        </w:rPr>
        <w:t>ن حضرت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است با مردم براى د</w:t>
      </w:r>
      <w:r w:rsidR="00D7132C">
        <w:rPr>
          <w:rtl/>
          <w:lang w:bidi="fa-IR"/>
        </w:rPr>
        <w:t>ی</w:t>
      </w:r>
      <w:r>
        <w:rPr>
          <w:rtl/>
          <w:lang w:bidi="fa-IR"/>
        </w:rPr>
        <w:t>دار شما تا نزد</w:t>
      </w:r>
      <w:r w:rsidR="00D7132C">
        <w:rPr>
          <w:rtl/>
          <w:lang w:bidi="fa-IR"/>
        </w:rPr>
        <w:t>ی</w:t>
      </w:r>
      <w:r>
        <w:rPr>
          <w:rtl/>
          <w:lang w:bidi="fa-IR"/>
        </w:rPr>
        <w:t>ك غار آمده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دوستان گفتند</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خواهى ما را باعث فتنه و كشمكش جهان</w:t>
      </w:r>
      <w:r w:rsidR="00D7132C">
        <w:rPr>
          <w:rtl/>
          <w:lang w:bidi="fa-IR"/>
        </w:rPr>
        <w:t>ی</w:t>
      </w:r>
      <w:r>
        <w:rPr>
          <w:rtl/>
          <w:lang w:bidi="fa-IR"/>
        </w:rPr>
        <w:t>ان قرار دهى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گفت</w:t>
      </w:r>
      <w:r w:rsidR="0034192D">
        <w:rPr>
          <w:rtl/>
          <w:lang w:bidi="fa-IR"/>
        </w:rPr>
        <w:t xml:space="preserve">: </w:t>
      </w:r>
      <w:r>
        <w:rPr>
          <w:rtl/>
          <w:lang w:bidi="fa-IR"/>
        </w:rPr>
        <w:t>نظر شما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گفتند</w:t>
      </w:r>
      <w:r w:rsidR="0034192D">
        <w:rPr>
          <w:rtl/>
          <w:lang w:bidi="fa-IR"/>
        </w:rPr>
        <w:t xml:space="preserve">: </w:t>
      </w:r>
      <w:r>
        <w:rPr>
          <w:rtl/>
          <w:lang w:bidi="fa-IR"/>
        </w:rPr>
        <w:t>نظر ما ا</w:t>
      </w:r>
      <w:r w:rsidR="00D7132C">
        <w:rPr>
          <w:rtl/>
          <w:lang w:bidi="fa-IR"/>
        </w:rPr>
        <w:t>ی</w:t>
      </w:r>
      <w:r>
        <w:rPr>
          <w:rtl/>
          <w:lang w:bidi="fa-IR"/>
        </w:rPr>
        <w:t>ن است كه دعا كن</w:t>
      </w:r>
      <w:r w:rsidR="00D7132C">
        <w:rPr>
          <w:rtl/>
          <w:lang w:bidi="fa-IR"/>
        </w:rPr>
        <w:t>ی</w:t>
      </w:r>
      <w:r>
        <w:rPr>
          <w:rtl/>
          <w:lang w:bidi="fa-IR"/>
        </w:rPr>
        <w:t>م خداوند ارواح ما را قبض كند</w:t>
      </w:r>
      <w:r w:rsidR="0034192D">
        <w:rPr>
          <w:rtl/>
          <w:lang w:bidi="fa-IR"/>
        </w:rPr>
        <w:t xml:space="preserve">، </w:t>
      </w:r>
      <w:r>
        <w:rPr>
          <w:rtl/>
          <w:lang w:bidi="fa-IR"/>
        </w:rPr>
        <w:t>همه دست به دعا بلند كردند و هم</w:t>
      </w:r>
      <w:r w:rsidR="00D7132C">
        <w:rPr>
          <w:rtl/>
          <w:lang w:bidi="fa-IR"/>
        </w:rPr>
        <w:t>ی</w:t>
      </w:r>
      <w:r>
        <w:rPr>
          <w:rtl/>
          <w:lang w:bidi="fa-IR"/>
        </w:rPr>
        <w:t>ن دعا را نمودند</w:t>
      </w:r>
      <w:r w:rsidR="0034192D">
        <w:rPr>
          <w:rtl/>
          <w:lang w:bidi="fa-IR"/>
        </w:rPr>
        <w:t xml:space="preserve">، </w:t>
      </w:r>
      <w:r>
        <w:rPr>
          <w:rtl/>
          <w:lang w:bidi="fa-IR"/>
        </w:rPr>
        <w:t>خداوند بار د</w:t>
      </w:r>
      <w:r w:rsidR="00D7132C">
        <w:rPr>
          <w:rtl/>
          <w:lang w:bidi="fa-IR"/>
        </w:rPr>
        <w:t>ی</w:t>
      </w:r>
      <w:r>
        <w:rPr>
          <w:rtl/>
          <w:lang w:bidi="fa-IR"/>
        </w:rPr>
        <w:t>گر آن</w:t>
      </w:r>
      <w:r w:rsidR="003E6297">
        <w:rPr>
          <w:rtl/>
          <w:lang w:bidi="fa-IR"/>
        </w:rPr>
        <w:t xml:space="preserve"> </w:t>
      </w:r>
      <w:r>
        <w:rPr>
          <w:rtl/>
          <w:lang w:bidi="fa-IR"/>
        </w:rPr>
        <w:t>ها را در خواب عم</w:t>
      </w:r>
      <w:r w:rsidR="00D7132C">
        <w:rPr>
          <w:rtl/>
          <w:lang w:bidi="fa-IR"/>
        </w:rPr>
        <w:t>ی</w:t>
      </w:r>
      <w:r>
        <w:rPr>
          <w:rtl/>
          <w:lang w:bidi="fa-IR"/>
        </w:rPr>
        <w:t>قى فرو برد</w:t>
      </w:r>
      <w:r w:rsidR="0034192D">
        <w:rPr>
          <w:rtl/>
          <w:lang w:bidi="fa-IR"/>
        </w:rPr>
        <w:t xml:space="preserve">. </w:t>
      </w:r>
    </w:p>
    <w:p w:rsidR="00E5212E" w:rsidRDefault="00E5212E" w:rsidP="00E5212E">
      <w:pPr>
        <w:pStyle w:val="libNormal"/>
        <w:rPr>
          <w:rtl/>
          <w:lang w:bidi="fa-IR"/>
        </w:rPr>
      </w:pPr>
      <w:r>
        <w:rPr>
          <w:rtl/>
          <w:lang w:bidi="fa-IR"/>
        </w:rPr>
        <w:t>و درِ غار پوش</w:t>
      </w:r>
      <w:r w:rsidR="00D7132C">
        <w:rPr>
          <w:rtl/>
          <w:lang w:bidi="fa-IR"/>
        </w:rPr>
        <w:t>ی</w:t>
      </w:r>
      <w:r>
        <w:rPr>
          <w:rtl/>
          <w:lang w:bidi="fa-IR"/>
        </w:rPr>
        <w:t>ده شد</w:t>
      </w:r>
      <w:r w:rsidR="0034192D">
        <w:rPr>
          <w:rtl/>
          <w:lang w:bidi="fa-IR"/>
        </w:rPr>
        <w:t xml:space="preserve">، </w:t>
      </w:r>
      <w:r>
        <w:rPr>
          <w:rtl/>
          <w:lang w:bidi="fa-IR"/>
        </w:rPr>
        <w:t>شاه و همراهان نزد</w:t>
      </w:r>
      <w:r w:rsidR="00D7132C">
        <w:rPr>
          <w:rtl/>
          <w:lang w:bidi="fa-IR"/>
        </w:rPr>
        <w:t>ی</w:t>
      </w:r>
      <w:r>
        <w:rPr>
          <w:rtl/>
          <w:lang w:bidi="fa-IR"/>
        </w:rPr>
        <w:t>ك غار آمدند</w:t>
      </w:r>
      <w:r w:rsidR="0034192D">
        <w:rPr>
          <w:rtl/>
          <w:lang w:bidi="fa-IR"/>
        </w:rPr>
        <w:t xml:space="preserve">، </w:t>
      </w:r>
      <w:r>
        <w:rPr>
          <w:rtl/>
          <w:lang w:bidi="fa-IR"/>
        </w:rPr>
        <w:t>هرچه جستجو كردند كسى را ن</w:t>
      </w:r>
      <w:r w:rsidR="00D7132C">
        <w:rPr>
          <w:rtl/>
          <w:lang w:bidi="fa-IR"/>
        </w:rPr>
        <w:t>ی</w:t>
      </w:r>
      <w:r>
        <w:rPr>
          <w:rtl/>
          <w:lang w:bidi="fa-IR"/>
        </w:rPr>
        <w:t>افتند و درِ غار را پ</w:t>
      </w:r>
      <w:r w:rsidR="00D7132C">
        <w:rPr>
          <w:rtl/>
          <w:lang w:bidi="fa-IR"/>
        </w:rPr>
        <w:t>ی</w:t>
      </w:r>
      <w:r>
        <w:rPr>
          <w:rtl/>
          <w:lang w:bidi="fa-IR"/>
        </w:rPr>
        <w:t>دا نكردند</w:t>
      </w:r>
      <w:r w:rsidR="0034192D">
        <w:rPr>
          <w:rtl/>
          <w:lang w:bidi="fa-IR"/>
        </w:rPr>
        <w:t xml:space="preserve">، </w:t>
      </w:r>
      <w:r>
        <w:rPr>
          <w:rtl/>
          <w:lang w:bidi="fa-IR"/>
        </w:rPr>
        <w:t>و به احترام آن</w:t>
      </w:r>
      <w:r w:rsidR="003E6297">
        <w:rPr>
          <w:rtl/>
          <w:lang w:bidi="fa-IR"/>
        </w:rPr>
        <w:t xml:space="preserve"> </w:t>
      </w:r>
      <w:r>
        <w:rPr>
          <w:rtl/>
          <w:lang w:bidi="fa-IR"/>
        </w:rPr>
        <w:t>ها</w:t>
      </w:r>
      <w:r w:rsidR="0034192D">
        <w:rPr>
          <w:rtl/>
          <w:lang w:bidi="fa-IR"/>
        </w:rPr>
        <w:t xml:space="preserve">، </w:t>
      </w:r>
      <w:r>
        <w:rPr>
          <w:rtl/>
          <w:lang w:bidi="fa-IR"/>
        </w:rPr>
        <w:t>در كنار غار مسجدى ساختند</w:t>
      </w:r>
      <w:r w:rsidR="0034192D">
        <w:rPr>
          <w:rtl/>
          <w:lang w:bidi="fa-IR"/>
        </w:rPr>
        <w:t xml:space="preserve">. </w:t>
      </w:r>
      <w:r w:rsidRPr="008978DB">
        <w:rPr>
          <w:rStyle w:val="libFootnotenumChar"/>
          <w:rtl/>
        </w:rPr>
        <w:t>(998)</w:t>
      </w:r>
      <w:r>
        <w:rPr>
          <w:lang w:bidi="fa-IR"/>
        </w:rPr>
        <w:t xml:space="preserve"> </w:t>
      </w:r>
    </w:p>
    <w:p w:rsidR="003B20BC" w:rsidRDefault="00E5212E" w:rsidP="00E5212E">
      <w:pPr>
        <w:pStyle w:val="libNormal"/>
        <w:rPr>
          <w:rtl/>
          <w:lang w:bidi="fa-IR"/>
        </w:rPr>
      </w:pPr>
      <w:r>
        <w:rPr>
          <w:rtl/>
          <w:lang w:bidi="fa-IR"/>
        </w:rPr>
        <w:t>درسهاى مهم از ماجراى اصحاب كهف</w:t>
      </w:r>
      <w:r w:rsidR="003E6297">
        <w:rPr>
          <w:rtl/>
          <w:lang w:bidi="fa-IR"/>
        </w:rPr>
        <w:t xml:space="preserve"> </w:t>
      </w:r>
    </w:p>
    <w:p w:rsidR="00E5212E" w:rsidRDefault="00E5212E" w:rsidP="00E5212E">
      <w:pPr>
        <w:pStyle w:val="libNormal"/>
        <w:rPr>
          <w:rtl/>
          <w:lang w:bidi="fa-IR"/>
        </w:rPr>
      </w:pPr>
      <w:r>
        <w:rPr>
          <w:rtl/>
          <w:lang w:bidi="fa-IR"/>
        </w:rPr>
        <w:t>در ماجراى اصحاب كهف درسهاى مهم و عم</w:t>
      </w:r>
      <w:r w:rsidR="00D7132C">
        <w:rPr>
          <w:rtl/>
          <w:lang w:bidi="fa-IR"/>
        </w:rPr>
        <w:t>ی</w:t>
      </w:r>
      <w:r>
        <w:rPr>
          <w:rtl/>
          <w:lang w:bidi="fa-IR"/>
        </w:rPr>
        <w:t>قى براى ما هست از جمله</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با</w:t>
      </w:r>
      <w:r w:rsidR="00D7132C">
        <w:rPr>
          <w:rtl/>
          <w:lang w:bidi="fa-IR"/>
        </w:rPr>
        <w:t>ی</w:t>
      </w:r>
      <w:r>
        <w:rPr>
          <w:rtl/>
          <w:lang w:bidi="fa-IR"/>
        </w:rPr>
        <w:t>د تحت تأث</w:t>
      </w:r>
      <w:r w:rsidR="00D7132C">
        <w:rPr>
          <w:rtl/>
          <w:lang w:bidi="fa-IR"/>
        </w:rPr>
        <w:t>ی</w:t>
      </w:r>
      <w:r>
        <w:rPr>
          <w:rtl/>
          <w:lang w:bidi="fa-IR"/>
        </w:rPr>
        <w:t>ر جامعه قرار نگرفت</w:t>
      </w:r>
      <w:r w:rsidR="0034192D">
        <w:rPr>
          <w:rtl/>
          <w:lang w:bidi="fa-IR"/>
        </w:rPr>
        <w:t xml:space="preserve">، </w:t>
      </w:r>
      <w:r>
        <w:rPr>
          <w:rtl/>
          <w:lang w:bidi="fa-IR"/>
        </w:rPr>
        <w:t>و نگفت</w:t>
      </w:r>
      <w:r w:rsidR="0034192D">
        <w:rPr>
          <w:rtl/>
          <w:lang w:bidi="fa-IR"/>
        </w:rPr>
        <w:t xml:space="preserve">: </w:t>
      </w:r>
      <w:r>
        <w:rPr>
          <w:rtl/>
          <w:lang w:bidi="fa-IR"/>
        </w:rPr>
        <w:t>خواهى نشوى رسوا همرنگ جماعت شو بلكه با</w:t>
      </w:r>
      <w:r w:rsidR="00D7132C">
        <w:rPr>
          <w:rtl/>
          <w:lang w:bidi="fa-IR"/>
        </w:rPr>
        <w:t>ی</w:t>
      </w:r>
      <w:r>
        <w:rPr>
          <w:rtl/>
          <w:lang w:bidi="fa-IR"/>
        </w:rPr>
        <w:t>د استقلال فكرى داشت</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براى حفظ جان</w:t>
      </w:r>
      <w:r w:rsidR="0034192D">
        <w:rPr>
          <w:rtl/>
          <w:lang w:bidi="fa-IR"/>
        </w:rPr>
        <w:t xml:space="preserve">، </w:t>
      </w:r>
      <w:r>
        <w:rPr>
          <w:rtl/>
          <w:lang w:bidi="fa-IR"/>
        </w:rPr>
        <w:t>با</w:t>
      </w:r>
      <w:r w:rsidR="00D7132C">
        <w:rPr>
          <w:rtl/>
          <w:lang w:bidi="fa-IR"/>
        </w:rPr>
        <w:t>ی</w:t>
      </w:r>
      <w:r>
        <w:rPr>
          <w:rtl/>
          <w:lang w:bidi="fa-IR"/>
        </w:rPr>
        <w:t>د گاهى در پشت سپر تق</w:t>
      </w:r>
      <w:r w:rsidR="00D7132C">
        <w:rPr>
          <w:rtl/>
          <w:lang w:bidi="fa-IR"/>
        </w:rPr>
        <w:t>ی</w:t>
      </w:r>
      <w:r>
        <w:rPr>
          <w:rtl/>
          <w:lang w:bidi="fa-IR"/>
        </w:rPr>
        <w:t>ه و به طور تاكت</w:t>
      </w:r>
      <w:r w:rsidR="00D7132C">
        <w:rPr>
          <w:rtl/>
          <w:lang w:bidi="fa-IR"/>
        </w:rPr>
        <w:t>ی</w:t>
      </w:r>
      <w:r>
        <w:rPr>
          <w:rtl/>
          <w:lang w:bidi="fa-IR"/>
        </w:rPr>
        <w:t>كى كار كرد</w:t>
      </w:r>
      <w:r w:rsidR="0034192D">
        <w:rPr>
          <w:rtl/>
          <w:lang w:bidi="fa-IR"/>
        </w:rPr>
        <w:t xml:space="preserve">، </w:t>
      </w:r>
      <w:r>
        <w:rPr>
          <w:rtl/>
          <w:lang w:bidi="fa-IR"/>
        </w:rPr>
        <w:t>تا ن</w:t>
      </w:r>
      <w:r w:rsidR="00D7132C">
        <w:rPr>
          <w:rtl/>
          <w:lang w:bidi="fa-IR"/>
        </w:rPr>
        <w:t>ی</w:t>
      </w:r>
      <w:r>
        <w:rPr>
          <w:rtl/>
          <w:lang w:bidi="fa-IR"/>
        </w:rPr>
        <w:t>روها به هدر نرود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با</w:t>
      </w:r>
      <w:r w:rsidR="00D7132C">
        <w:rPr>
          <w:rtl/>
          <w:lang w:bidi="fa-IR"/>
        </w:rPr>
        <w:t>ی</w:t>
      </w:r>
      <w:r>
        <w:rPr>
          <w:rtl/>
          <w:lang w:bidi="fa-IR"/>
        </w:rPr>
        <w:t>د از تقل</w:t>
      </w:r>
      <w:r w:rsidR="00D7132C">
        <w:rPr>
          <w:rtl/>
          <w:lang w:bidi="fa-IR"/>
        </w:rPr>
        <w:t>ی</w:t>
      </w:r>
      <w:r>
        <w:rPr>
          <w:rtl/>
          <w:lang w:bidi="fa-IR"/>
        </w:rPr>
        <w:t>د كوركورانه پره</w:t>
      </w:r>
      <w:r w:rsidR="00D7132C">
        <w:rPr>
          <w:rtl/>
          <w:lang w:bidi="fa-IR"/>
        </w:rPr>
        <w:t>ی</w:t>
      </w:r>
      <w:r>
        <w:rPr>
          <w:rtl/>
          <w:lang w:bidi="fa-IR"/>
        </w:rPr>
        <w:t>ز كرد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با</w:t>
      </w:r>
      <w:r w:rsidR="00D7132C">
        <w:rPr>
          <w:rtl/>
          <w:lang w:bidi="fa-IR"/>
        </w:rPr>
        <w:t>ی</w:t>
      </w:r>
      <w:r>
        <w:rPr>
          <w:rtl/>
          <w:lang w:bidi="fa-IR"/>
        </w:rPr>
        <w:t>د در بعضى از موارد</w:t>
      </w:r>
      <w:r w:rsidR="0034192D">
        <w:rPr>
          <w:rtl/>
          <w:lang w:bidi="fa-IR"/>
        </w:rPr>
        <w:t xml:space="preserve">، </w:t>
      </w:r>
      <w:r>
        <w:rPr>
          <w:rtl/>
          <w:lang w:bidi="fa-IR"/>
        </w:rPr>
        <w:t>از مح</w:t>
      </w:r>
      <w:r w:rsidR="00D7132C">
        <w:rPr>
          <w:rtl/>
          <w:lang w:bidi="fa-IR"/>
        </w:rPr>
        <w:t>ی</w:t>
      </w:r>
      <w:r>
        <w:rPr>
          <w:rtl/>
          <w:lang w:bidi="fa-IR"/>
        </w:rPr>
        <w:t>طهاى فاسد هجرت كرد</w:t>
      </w:r>
      <w:r w:rsidR="0034192D">
        <w:rPr>
          <w:rtl/>
          <w:lang w:bidi="fa-IR"/>
        </w:rPr>
        <w:t xml:space="preserve">، </w:t>
      </w:r>
      <w:r>
        <w:rPr>
          <w:rtl/>
          <w:lang w:bidi="fa-IR"/>
        </w:rPr>
        <w:t>تا رشد نمود</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با</w:t>
      </w:r>
      <w:r w:rsidR="00D7132C">
        <w:rPr>
          <w:rtl/>
          <w:lang w:bidi="fa-IR"/>
        </w:rPr>
        <w:t>ی</w:t>
      </w:r>
      <w:r>
        <w:rPr>
          <w:rtl/>
          <w:lang w:bidi="fa-IR"/>
        </w:rPr>
        <w:t>د در سختى</w:t>
      </w:r>
      <w:r w:rsidR="003E6297">
        <w:rPr>
          <w:rtl/>
          <w:lang w:bidi="fa-IR"/>
        </w:rPr>
        <w:t xml:space="preserve"> </w:t>
      </w:r>
      <w:r>
        <w:rPr>
          <w:rtl/>
          <w:lang w:bidi="fa-IR"/>
        </w:rPr>
        <w:t>ها به خدا توكل نمود</w:t>
      </w:r>
      <w:r w:rsidR="0034192D">
        <w:rPr>
          <w:rtl/>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حتما امدادهاى غ</w:t>
      </w:r>
      <w:r w:rsidR="00D7132C">
        <w:rPr>
          <w:rtl/>
          <w:lang w:bidi="fa-IR"/>
        </w:rPr>
        <w:t>ی</w:t>
      </w:r>
      <w:r>
        <w:rPr>
          <w:rtl/>
          <w:lang w:bidi="fa-IR"/>
        </w:rPr>
        <w:t>بى به كمك رهروان مخلص حق</w:t>
      </w:r>
      <w:r w:rsidR="0034192D">
        <w:rPr>
          <w:rtl/>
          <w:lang w:bidi="fa-IR"/>
        </w:rPr>
        <w:t xml:space="preserve">، </w:t>
      </w:r>
      <w:r>
        <w:rPr>
          <w:rtl/>
          <w:lang w:bidi="fa-IR"/>
        </w:rPr>
        <w:t>خواهد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7 </w:t>
      </w:r>
      <w:r w:rsidR="00B6393C">
        <w:rPr>
          <w:rtl/>
          <w:lang w:bidi="fa-IR"/>
        </w:rPr>
        <w:t xml:space="preserve">- </w:t>
      </w:r>
      <w:r>
        <w:rPr>
          <w:rtl/>
          <w:lang w:bidi="fa-IR"/>
        </w:rPr>
        <w:t>با</w:t>
      </w:r>
      <w:r w:rsidR="00D7132C">
        <w:rPr>
          <w:rtl/>
          <w:lang w:bidi="fa-IR"/>
        </w:rPr>
        <w:t>ی</w:t>
      </w:r>
      <w:r>
        <w:rPr>
          <w:rtl/>
          <w:lang w:bidi="fa-IR"/>
        </w:rPr>
        <w:t>د با تفكر و بحث</w:t>
      </w:r>
      <w:r w:rsidR="003E6297">
        <w:rPr>
          <w:rtl/>
          <w:lang w:bidi="fa-IR"/>
        </w:rPr>
        <w:t xml:space="preserve"> </w:t>
      </w:r>
      <w:r>
        <w:rPr>
          <w:rtl/>
          <w:lang w:bidi="fa-IR"/>
        </w:rPr>
        <w:t>هاى منطقى</w:t>
      </w:r>
      <w:r w:rsidR="0034192D">
        <w:rPr>
          <w:rtl/>
          <w:lang w:bidi="fa-IR"/>
        </w:rPr>
        <w:t xml:space="preserve">، </w:t>
      </w:r>
      <w:r>
        <w:rPr>
          <w:rtl/>
          <w:lang w:bidi="fa-IR"/>
        </w:rPr>
        <w:t>خود را از خرافات و امور واهى رهان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8 </w:t>
      </w:r>
      <w:r w:rsidR="00B6393C">
        <w:rPr>
          <w:rtl/>
          <w:lang w:bidi="fa-IR"/>
        </w:rPr>
        <w:t xml:space="preserve">- </w:t>
      </w:r>
      <w:r>
        <w:rPr>
          <w:rtl/>
          <w:lang w:bidi="fa-IR"/>
        </w:rPr>
        <w:t>از آزادگى اصحاب كهف هم</w:t>
      </w:r>
      <w:r w:rsidR="00D7132C">
        <w:rPr>
          <w:rtl/>
          <w:lang w:bidi="fa-IR"/>
        </w:rPr>
        <w:t>ی</w:t>
      </w:r>
      <w:r>
        <w:rPr>
          <w:rtl/>
          <w:lang w:bidi="fa-IR"/>
        </w:rPr>
        <w:t>ن بس كه مقام وزارت داشتند</w:t>
      </w:r>
      <w:r w:rsidR="0034192D">
        <w:rPr>
          <w:rtl/>
          <w:lang w:bidi="fa-IR"/>
        </w:rPr>
        <w:t xml:space="preserve">، </w:t>
      </w:r>
      <w:r>
        <w:rPr>
          <w:rtl/>
          <w:lang w:bidi="fa-IR"/>
        </w:rPr>
        <w:t>ولى به خاطر آخرت و امور معنوى دل از دن</w:t>
      </w:r>
      <w:r w:rsidR="00D7132C">
        <w:rPr>
          <w:rtl/>
          <w:lang w:bidi="fa-IR"/>
        </w:rPr>
        <w:t>ی</w:t>
      </w:r>
      <w:r>
        <w:rPr>
          <w:rtl/>
          <w:lang w:bidi="fa-IR"/>
        </w:rPr>
        <w:t>ا كندند و به حق پ</w:t>
      </w:r>
      <w:r w:rsidR="00D7132C">
        <w:rPr>
          <w:rtl/>
          <w:lang w:bidi="fa-IR"/>
        </w:rPr>
        <w:t>ی</w:t>
      </w:r>
      <w:r>
        <w:rPr>
          <w:rtl/>
          <w:lang w:bidi="fa-IR"/>
        </w:rPr>
        <w:t>وستند</w:t>
      </w:r>
      <w:r w:rsidR="0034192D">
        <w:rPr>
          <w:rtl/>
          <w:lang w:bidi="fa-IR"/>
        </w:rPr>
        <w:t xml:space="preserve">، </w:t>
      </w:r>
      <w:r>
        <w:rPr>
          <w:rtl/>
          <w:lang w:bidi="fa-IR"/>
        </w:rPr>
        <w:t xml:space="preserve">مانند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كه از زل</w:t>
      </w:r>
      <w:r w:rsidR="00D7132C">
        <w:rPr>
          <w:rtl/>
          <w:lang w:bidi="fa-IR"/>
        </w:rPr>
        <w:t>ی</w:t>
      </w:r>
      <w:r>
        <w:rPr>
          <w:rtl/>
          <w:lang w:bidi="fa-IR"/>
        </w:rPr>
        <w:t>خا و كاخ او بر</w:t>
      </w:r>
      <w:r w:rsidR="00D7132C">
        <w:rPr>
          <w:rtl/>
          <w:lang w:bidi="fa-IR"/>
        </w:rPr>
        <w:t>ی</w:t>
      </w:r>
      <w:r>
        <w:rPr>
          <w:rtl/>
          <w:lang w:bidi="fa-IR"/>
        </w:rPr>
        <w:t>د و گفت</w:t>
      </w:r>
      <w:r w:rsidR="0034192D">
        <w:rPr>
          <w:rtl/>
          <w:lang w:bidi="fa-IR"/>
        </w:rPr>
        <w:t xml:space="preserve">: </w:t>
      </w:r>
      <w:r>
        <w:rPr>
          <w:rtl/>
          <w:lang w:bidi="fa-IR"/>
        </w:rPr>
        <w:t>زندان بهتر از آن چ</w:t>
      </w:r>
      <w:r w:rsidR="00D7132C">
        <w:rPr>
          <w:rtl/>
          <w:lang w:bidi="fa-IR"/>
        </w:rPr>
        <w:t>ی</w:t>
      </w:r>
      <w:r>
        <w:rPr>
          <w:rtl/>
          <w:lang w:bidi="fa-IR"/>
        </w:rPr>
        <w:t>زى است كه زنان مصر مرا به آن دعوت مى</w:t>
      </w:r>
      <w:r w:rsidR="003E6297">
        <w:rPr>
          <w:rtl/>
          <w:lang w:bidi="fa-IR"/>
        </w:rPr>
        <w:t xml:space="preserve"> </w:t>
      </w:r>
      <w:r>
        <w:rPr>
          <w:rtl/>
          <w:lang w:bidi="fa-IR"/>
        </w:rPr>
        <w:t>كنند</w:t>
      </w:r>
      <w:r w:rsidR="0034192D">
        <w:rPr>
          <w:rtl/>
          <w:lang w:bidi="fa-IR"/>
        </w:rPr>
        <w:t>.</w:t>
      </w:r>
      <w:r w:rsidR="0022023E">
        <w:rPr>
          <w:rtl/>
          <w:lang w:bidi="fa-IR"/>
        </w:rPr>
        <w:t xml:space="preserve"> </w:t>
      </w:r>
      <w:r w:rsidRPr="008978DB">
        <w:rPr>
          <w:rStyle w:val="libFootnotenumChar"/>
          <w:rtl/>
        </w:rPr>
        <w:t>(999)</w:t>
      </w:r>
      <w:r>
        <w:rPr>
          <w:lang w:bidi="fa-IR"/>
        </w:rPr>
        <w:t xml:space="preserve"> </w:t>
      </w:r>
    </w:p>
    <w:p w:rsidR="00E5212E" w:rsidRDefault="00E5212E" w:rsidP="00E5212E">
      <w:pPr>
        <w:pStyle w:val="libNormal"/>
        <w:rPr>
          <w:rtl/>
          <w:lang w:bidi="fa-IR"/>
        </w:rPr>
      </w:pPr>
      <w:r>
        <w:rPr>
          <w:rtl/>
          <w:lang w:bidi="fa-IR"/>
        </w:rPr>
        <w:t>9</w:t>
      </w:r>
      <w:r w:rsidR="00B6393C">
        <w:rPr>
          <w:rtl/>
          <w:lang w:bidi="fa-IR"/>
        </w:rPr>
        <w:t xml:space="preserve">- </w:t>
      </w:r>
      <w:r>
        <w:rPr>
          <w:rtl/>
          <w:lang w:bidi="fa-IR"/>
        </w:rPr>
        <w:t>قرآن (در آ</w:t>
      </w:r>
      <w:r w:rsidR="00D7132C">
        <w:rPr>
          <w:rtl/>
          <w:lang w:bidi="fa-IR"/>
        </w:rPr>
        <w:t>ی</w:t>
      </w:r>
      <w:r>
        <w:rPr>
          <w:rtl/>
          <w:lang w:bidi="fa-IR"/>
        </w:rPr>
        <w:t>ه 10 سوره كهف) از اصحاب كهف به عنوان فت</w:t>
      </w:r>
      <w:r w:rsidR="00D7132C">
        <w:rPr>
          <w:rtl/>
          <w:lang w:bidi="fa-IR"/>
        </w:rPr>
        <w:t>ی</w:t>
      </w:r>
      <w:r>
        <w:rPr>
          <w:rtl/>
          <w:lang w:bidi="fa-IR"/>
        </w:rPr>
        <w:t xml:space="preserve">ه (جوانمردان) </w:t>
      </w:r>
      <w:r w:rsidR="00D7132C">
        <w:rPr>
          <w:rtl/>
          <w:lang w:bidi="fa-IR"/>
        </w:rPr>
        <w:t>ی</w:t>
      </w:r>
      <w:r>
        <w:rPr>
          <w:rtl/>
          <w:lang w:bidi="fa-IR"/>
        </w:rPr>
        <w:t>اد كرده است</w:t>
      </w:r>
      <w:r w:rsidR="0034192D">
        <w:rPr>
          <w:rtl/>
          <w:lang w:bidi="fa-IR"/>
        </w:rPr>
        <w:t xml:space="preserve">. </w:t>
      </w:r>
      <w:r w:rsidRPr="008978DB">
        <w:rPr>
          <w:rStyle w:val="libFootnotenumChar"/>
          <w:rtl/>
        </w:rPr>
        <w:t>(1000)</w:t>
      </w:r>
      <w:r>
        <w:rPr>
          <w:lang w:bidi="fa-IR"/>
        </w:rPr>
        <w:t xml:space="preserve"> </w:t>
      </w:r>
    </w:p>
    <w:p w:rsidR="00E5212E" w:rsidRDefault="00E5212E" w:rsidP="00E5212E">
      <w:pPr>
        <w:pStyle w:val="libNormal"/>
        <w:rPr>
          <w:rtl/>
          <w:lang w:bidi="fa-IR"/>
        </w:rPr>
      </w:pPr>
      <w:r>
        <w:rPr>
          <w:rtl/>
          <w:lang w:bidi="fa-IR"/>
        </w:rPr>
        <w:t>بنابرا</w:t>
      </w:r>
      <w:r w:rsidR="00D7132C">
        <w:rPr>
          <w:rtl/>
          <w:lang w:bidi="fa-IR"/>
        </w:rPr>
        <w:t>ی</w:t>
      </w:r>
      <w:r>
        <w:rPr>
          <w:rtl/>
          <w:lang w:bidi="fa-IR"/>
        </w:rPr>
        <w:t>ن جوانمرد كسى است كه و</w:t>
      </w:r>
      <w:r w:rsidR="00D7132C">
        <w:rPr>
          <w:rtl/>
          <w:lang w:bidi="fa-IR"/>
        </w:rPr>
        <w:t>ی</w:t>
      </w:r>
      <w:r>
        <w:rPr>
          <w:rtl/>
          <w:lang w:bidi="fa-IR"/>
        </w:rPr>
        <w:t>ژگى</w:t>
      </w:r>
      <w:r w:rsidR="003E6297">
        <w:rPr>
          <w:rtl/>
          <w:lang w:bidi="fa-IR"/>
        </w:rPr>
        <w:t xml:space="preserve"> </w:t>
      </w:r>
      <w:r>
        <w:rPr>
          <w:rtl/>
          <w:lang w:bidi="fa-IR"/>
        </w:rPr>
        <w:t>هاى بالا را داشته باشد</w:t>
      </w:r>
      <w:r w:rsidR="0034192D">
        <w:rPr>
          <w:rtl/>
          <w:lang w:bidi="fa-IR"/>
        </w:rPr>
        <w:t xml:space="preserve">. </w:t>
      </w:r>
    </w:p>
    <w:p w:rsidR="003B20BC" w:rsidRDefault="00E5212E" w:rsidP="00E5212E">
      <w:pPr>
        <w:pStyle w:val="libNormal"/>
        <w:rPr>
          <w:rtl/>
          <w:lang w:bidi="fa-IR"/>
        </w:rPr>
      </w:pPr>
      <w:r>
        <w:rPr>
          <w:rtl/>
          <w:lang w:bidi="fa-IR"/>
        </w:rPr>
        <w:t xml:space="preserve">سلام اصحاب كهف بر على </w:t>
      </w:r>
      <w:r w:rsidR="00362EDB" w:rsidRPr="00362EDB">
        <w:rPr>
          <w:rStyle w:val="libAlaemChar"/>
          <w:rtl/>
        </w:rPr>
        <w:t>عليه‌السلام</w:t>
      </w:r>
      <w:r>
        <w:rPr>
          <w:rtl/>
          <w:lang w:bidi="fa-IR"/>
        </w:rPr>
        <w:t xml:space="preserve"> و مكافات كتمان حق</w:t>
      </w:r>
      <w:r w:rsidR="003E6297">
        <w:rPr>
          <w:rtl/>
          <w:lang w:bidi="fa-IR"/>
        </w:rPr>
        <w:t xml:space="preserve"> </w:t>
      </w:r>
    </w:p>
    <w:p w:rsidR="00E5212E" w:rsidRDefault="00E5212E" w:rsidP="00E5212E">
      <w:pPr>
        <w:pStyle w:val="libNormal"/>
        <w:rPr>
          <w:rtl/>
          <w:lang w:bidi="fa-IR"/>
        </w:rPr>
      </w:pPr>
      <w:r>
        <w:rPr>
          <w:rtl/>
          <w:lang w:bidi="fa-IR"/>
        </w:rPr>
        <w:t>وه</w:t>
      </w:r>
      <w:r w:rsidR="0034192D">
        <w:rPr>
          <w:rtl/>
          <w:lang w:bidi="fa-IR"/>
        </w:rPr>
        <w:t xml:space="preserve">، </w:t>
      </w:r>
      <w:r>
        <w:rPr>
          <w:rtl/>
          <w:lang w:bidi="fa-IR"/>
        </w:rPr>
        <w:t>چه مجلس خوبى و چه مجمع مف</w:t>
      </w:r>
      <w:r w:rsidR="00D7132C">
        <w:rPr>
          <w:rtl/>
          <w:lang w:bidi="fa-IR"/>
        </w:rPr>
        <w:t>ی</w:t>
      </w:r>
      <w:r>
        <w:rPr>
          <w:rtl/>
          <w:lang w:bidi="fa-IR"/>
        </w:rPr>
        <w:t>دى</w:t>
      </w:r>
      <w:r w:rsidR="0034192D">
        <w:rPr>
          <w:rtl/>
          <w:lang w:bidi="fa-IR"/>
        </w:rPr>
        <w:t xml:space="preserve">، </w:t>
      </w:r>
      <w:r>
        <w:rPr>
          <w:rtl/>
          <w:lang w:bidi="fa-IR"/>
        </w:rPr>
        <w:t xml:space="preserve">گروهى از دانش دوستان بصره با شورى خاص به گرد انس بن مالك آمده و از محضر وى كه مدتها از محضر رسول خدا </w:t>
      </w:r>
      <w:r w:rsidR="00362EDB" w:rsidRPr="00362EDB">
        <w:rPr>
          <w:rStyle w:val="libAlaemChar"/>
          <w:rtl/>
        </w:rPr>
        <w:t>صلى‌الله‌عليه‌وآله‌وسلم</w:t>
      </w:r>
      <w:r>
        <w:rPr>
          <w:rtl/>
          <w:lang w:bidi="fa-IR"/>
        </w:rPr>
        <w:t xml:space="preserve"> معارف اسلامى را آموخته بودند</w:t>
      </w:r>
      <w:r w:rsidR="0034192D">
        <w:rPr>
          <w:rtl/>
          <w:lang w:bidi="fa-IR"/>
        </w:rPr>
        <w:t xml:space="preserve">؛ </w:t>
      </w:r>
      <w:r>
        <w:rPr>
          <w:rtl/>
          <w:lang w:bidi="fa-IR"/>
        </w:rPr>
        <w:t>استفاده مى</w:t>
      </w:r>
      <w:r w:rsidR="003E6297">
        <w:rPr>
          <w:rtl/>
          <w:lang w:bidi="fa-IR"/>
        </w:rPr>
        <w:t xml:space="preserve"> </w:t>
      </w:r>
      <w:r>
        <w:rPr>
          <w:rtl/>
          <w:lang w:bidi="fa-IR"/>
        </w:rPr>
        <w:t>كردند</w:t>
      </w:r>
      <w:r w:rsidR="0034192D">
        <w:rPr>
          <w:rtl/>
          <w:lang w:bidi="fa-IR"/>
        </w:rPr>
        <w:t xml:space="preserve">. </w:t>
      </w:r>
    </w:p>
    <w:p w:rsidR="00E5212E" w:rsidRDefault="00E5212E" w:rsidP="00E5212E">
      <w:pPr>
        <w:pStyle w:val="libNormal"/>
        <w:rPr>
          <w:rtl/>
          <w:lang w:bidi="fa-IR"/>
        </w:rPr>
      </w:pPr>
      <w:r>
        <w:rPr>
          <w:rtl/>
          <w:lang w:bidi="fa-IR"/>
        </w:rPr>
        <w:t>او ن</w:t>
      </w:r>
      <w:r w:rsidR="00D7132C">
        <w:rPr>
          <w:rtl/>
          <w:lang w:bidi="fa-IR"/>
        </w:rPr>
        <w:t>ی</w:t>
      </w:r>
      <w:r>
        <w:rPr>
          <w:rtl/>
          <w:lang w:bidi="fa-IR"/>
        </w:rPr>
        <w:t>ز با اشت</w:t>
      </w:r>
      <w:r w:rsidR="00D7132C">
        <w:rPr>
          <w:rtl/>
          <w:lang w:bidi="fa-IR"/>
        </w:rPr>
        <w:t>ی</w:t>
      </w:r>
      <w:r>
        <w:rPr>
          <w:rtl/>
          <w:lang w:bidi="fa-IR"/>
        </w:rPr>
        <w:t>اق تمام احاد</w:t>
      </w:r>
      <w:r w:rsidR="00D7132C">
        <w:rPr>
          <w:rtl/>
          <w:lang w:bidi="fa-IR"/>
        </w:rPr>
        <w:t>ی</w:t>
      </w:r>
      <w:r>
        <w:rPr>
          <w:rtl/>
          <w:lang w:bidi="fa-IR"/>
        </w:rPr>
        <w:t>ث را كه از پ</w:t>
      </w:r>
      <w:r w:rsidR="00D7132C">
        <w:rPr>
          <w:rtl/>
          <w:lang w:bidi="fa-IR"/>
        </w:rPr>
        <w:t>ی</w:t>
      </w:r>
      <w:r>
        <w:rPr>
          <w:rtl/>
          <w:lang w:bidi="fa-IR"/>
        </w:rPr>
        <w:t xml:space="preserve">امبر اسلام به </w:t>
      </w:r>
      <w:r w:rsidR="00D7132C">
        <w:rPr>
          <w:rtl/>
          <w:lang w:bidi="fa-IR"/>
        </w:rPr>
        <w:t>ی</w:t>
      </w:r>
      <w:r>
        <w:rPr>
          <w:rtl/>
          <w:lang w:bidi="fa-IR"/>
        </w:rPr>
        <w:t>اد داشت براى شاگردان بازگو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ولى روزى بر خلاف روزهاى د</w:t>
      </w:r>
      <w:r w:rsidR="00D7132C">
        <w:rPr>
          <w:rtl/>
          <w:lang w:bidi="fa-IR"/>
        </w:rPr>
        <w:t>ی</w:t>
      </w:r>
      <w:r>
        <w:rPr>
          <w:rtl/>
          <w:lang w:bidi="fa-IR"/>
        </w:rPr>
        <w:t>گر</w:t>
      </w:r>
      <w:r w:rsidR="0034192D">
        <w:rPr>
          <w:rtl/>
          <w:lang w:bidi="fa-IR"/>
        </w:rPr>
        <w:t xml:space="preserve">، </w:t>
      </w:r>
      <w:r w:rsidR="00D7132C">
        <w:rPr>
          <w:rtl/>
          <w:lang w:bidi="fa-IR"/>
        </w:rPr>
        <w:t>ی</w:t>
      </w:r>
      <w:r>
        <w:rPr>
          <w:rtl/>
          <w:lang w:bidi="fa-IR"/>
        </w:rPr>
        <w:t>كى از شاگردان برجسته او پرسشى عج</w:t>
      </w:r>
      <w:r w:rsidR="00D7132C">
        <w:rPr>
          <w:rtl/>
          <w:lang w:bidi="fa-IR"/>
        </w:rPr>
        <w:t>ی</w:t>
      </w:r>
      <w:r>
        <w:rPr>
          <w:rtl/>
          <w:lang w:bidi="fa-IR"/>
        </w:rPr>
        <w:t>ب كرد با ا</w:t>
      </w:r>
      <w:r w:rsidR="00D7132C">
        <w:rPr>
          <w:rtl/>
          <w:lang w:bidi="fa-IR"/>
        </w:rPr>
        <w:t>ی</w:t>
      </w:r>
      <w:r>
        <w:rPr>
          <w:rtl/>
          <w:lang w:bidi="fa-IR"/>
        </w:rPr>
        <w:t>ن كه انس ما</w:t>
      </w:r>
      <w:r w:rsidR="00D7132C">
        <w:rPr>
          <w:rtl/>
          <w:lang w:bidi="fa-IR"/>
        </w:rPr>
        <w:t>ی</w:t>
      </w:r>
      <w:r>
        <w:rPr>
          <w:rtl/>
          <w:lang w:bidi="fa-IR"/>
        </w:rPr>
        <w:t>ل نبود پاسخ ا</w:t>
      </w:r>
      <w:r w:rsidR="00D7132C">
        <w:rPr>
          <w:rtl/>
          <w:lang w:bidi="fa-IR"/>
        </w:rPr>
        <w:t>ی</w:t>
      </w:r>
      <w:r>
        <w:rPr>
          <w:rtl/>
          <w:lang w:bidi="fa-IR"/>
        </w:rPr>
        <w:t>ن پرسش داده شود</w:t>
      </w:r>
      <w:r w:rsidR="0034192D">
        <w:rPr>
          <w:rtl/>
          <w:lang w:bidi="fa-IR"/>
        </w:rPr>
        <w:t xml:space="preserve">، </w:t>
      </w:r>
      <w:r>
        <w:rPr>
          <w:rtl/>
          <w:lang w:bidi="fa-IR"/>
        </w:rPr>
        <w:t>ولى در شرا</w:t>
      </w:r>
      <w:r w:rsidR="00D7132C">
        <w:rPr>
          <w:rtl/>
          <w:lang w:bidi="fa-IR"/>
        </w:rPr>
        <w:t>ی</w:t>
      </w:r>
      <w:r>
        <w:rPr>
          <w:rtl/>
          <w:lang w:bidi="fa-IR"/>
        </w:rPr>
        <w:t>طى قرار گرفت كه ناگز</w:t>
      </w:r>
      <w:r w:rsidR="00D7132C">
        <w:rPr>
          <w:rtl/>
          <w:lang w:bidi="fa-IR"/>
        </w:rPr>
        <w:t>ی</w:t>
      </w:r>
      <w:r>
        <w:rPr>
          <w:rtl/>
          <w:lang w:bidi="fa-IR"/>
        </w:rPr>
        <w:t>ر از پاسخ آن بود</w:t>
      </w:r>
      <w:r w:rsidR="0034192D">
        <w:rPr>
          <w:rtl/>
          <w:lang w:bidi="fa-IR"/>
        </w:rPr>
        <w:t xml:space="preserve">. </w:t>
      </w:r>
    </w:p>
    <w:p w:rsidR="00E5212E" w:rsidRDefault="00E5212E" w:rsidP="00E5212E">
      <w:pPr>
        <w:pStyle w:val="libNormal"/>
        <w:rPr>
          <w:rtl/>
          <w:lang w:bidi="fa-IR"/>
        </w:rPr>
      </w:pPr>
      <w:r>
        <w:rPr>
          <w:rtl/>
          <w:lang w:bidi="fa-IR"/>
        </w:rPr>
        <w:t>پرسش ا</w:t>
      </w:r>
      <w:r w:rsidR="00D7132C">
        <w:rPr>
          <w:rtl/>
          <w:lang w:bidi="fa-IR"/>
        </w:rPr>
        <w:t>ی</w:t>
      </w:r>
      <w:r>
        <w:rPr>
          <w:rtl/>
          <w:lang w:bidi="fa-IR"/>
        </w:rPr>
        <w:t>ن بود كه آن شاگرد با ق</w:t>
      </w:r>
      <w:r w:rsidR="00D7132C">
        <w:rPr>
          <w:rtl/>
          <w:lang w:bidi="fa-IR"/>
        </w:rPr>
        <w:t>ی</w:t>
      </w:r>
      <w:r>
        <w:rPr>
          <w:rtl/>
          <w:lang w:bidi="fa-IR"/>
        </w:rPr>
        <w:t>افه جدى در حضور شاگردان به انس رو كرد و گفت</w:t>
      </w:r>
      <w:r w:rsidR="0034192D">
        <w:rPr>
          <w:rtl/>
          <w:lang w:bidi="fa-IR"/>
        </w:rPr>
        <w:t xml:space="preserve">: </w:t>
      </w:r>
      <w:r>
        <w:rPr>
          <w:rtl/>
          <w:lang w:bidi="fa-IR"/>
        </w:rPr>
        <w:t>ا</w:t>
      </w:r>
      <w:r w:rsidR="00D7132C">
        <w:rPr>
          <w:rtl/>
          <w:lang w:bidi="fa-IR"/>
        </w:rPr>
        <w:t>ی</w:t>
      </w:r>
      <w:r>
        <w:rPr>
          <w:rtl/>
          <w:lang w:bidi="fa-IR"/>
        </w:rPr>
        <w:t>ن لكه</w:t>
      </w:r>
      <w:r w:rsidR="003E6297">
        <w:rPr>
          <w:rtl/>
          <w:lang w:bidi="fa-IR"/>
        </w:rPr>
        <w:t xml:space="preserve"> </w:t>
      </w:r>
      <w:r>
        <w:rPr>
          <w:rtl/>
          <w:lang w:bidi="fa-IR"/>
        </w:rPr>
        <w:t>هاى سف</w:t>
      </w:r>
      <w:r w:rsidR="00D7132C">
        <w:rPr>
          <w:rtl/>
          <w:lang w:bidi="fa-IR"/>
        </w:rPr>
        <w:t>ی</w:t>
      </w:r>
      <w:r>
        <w:rPr>
          <w:rtl/>
          <w:lang w:bidi="fa-IR"/>
        </w:rPr>
        <w:t>دى كه در صورت شما است از چ</w:t>
      </w:r>
      <w:r w:rsidR="00D7132C">
        <w:rPr>
          <w:rtl/>
          <w:lang w:bidi="fa-IR"/>
        </w:rPr>
        <w:t>ی</w:t>
      </w:r>
      <w:r>
        <w:rPr>
          <w:rtl/>
          <w:lang w:bidi="fa-IR"/>
        </w:rPr>
        <w:t>ست</w:t>
      </w:r>
      <w:r w:rsidR="0034192D">
        <w:rPr>
          <w:rtl/>
          <w:lang w:bidi="fa-IR"/>
        </w:rPr>
        <w:t xml:space="preserve">؟ </w:t>
      </w:r>
      <w:r>
        <w:rPr>
          <w:rtl/>
          <w:lang w:bidi="fa-IR"/>
        </w:rPr>
        <w:t>گو</w:t>
      </w:r>
      <w:r w:rsidR="00D7132C">
        <w:rPr>
          <w:rtl/>
          <w:lang w:bidi="fa-IR"/>
        </w:rPr>
        <w:t>ی</w:t>
      </w:r>
      <w:r>
        <w:rPr>
          <w:rtl/>
          <w:lang w:bidi="fa-IR"/>
        </w:rPr>
        <w:t>ا ا</w:t>
      </w:r>
      <w:r w:rsidR="00D7132C">
        <w:rPr>
          <w:rtl/>
          <w:lang w:bidi="fa-IR"/>
        </w:rPr>
        <w:t>ی</w:t>
      </w:r>
      <w:r>
        <w:rPr>
          <w:rtl/>
          <w:lang w:bidi="fa-IR"/>
        </w:rPr>
        <w:t>ن</w:t>
      </w:r>
      <w:r w:rsidR="003E6297">
        <w:rPr>
          <w:rtl/>
          <w:lang w:bidi="fa-IR"/>
        </w:rPr>
        <w:t xml:space="preserve"> </w:t>
      </w:r>
      <w:r>
        <w:rPr>
          <w:rtl/>
          <w:lang w:bidi="fa-IR"/>
        </w:rPr>
        <w:t>ها نشانه ب</w:t>
      </w:r>
      <w:r w:rsidR="00D7132C">
        <w:rPr>
          <w:rtl/>
          <w:lang w:bidi="fa-IR"/>
        </w:rPr>
        <w:t>ی</w:t>
      </w:r>
      <w:r>
        <w:rPr>
          <w:rtl/>
          <w:lang w:bidi="fa-IR"/>
        </w:rPr>
        <w:t>مارى برص است با ا</w:t>
      </w:r>
      <w:r w:rsidR="00D7132C">
        <w:rPr>
          <w:rtl/>
          <w:lang w:bidi="fa-IR"/>
        </w:rPr>
        <w:t>ی</w:t>
      </w:r>
      <w:r>
        <w:rPr>
          <w:rtl/>
          <w:lang w:bidi="fa-IR"/>
        </w:rPr>
        <w:t>ن كه به گفته پدرم</w:t>
      </w:r>
      <w:r w:rsidR="0034192D">
        <w:rPr>
          <w:rtl/>
          <w:lang w:bidi="fa-IR"/>
        </w:rPr>
        <w:t xml:space="preserve">، </w:t>
      </w:r>
      <w:r>
        <w:rPr>
          <w:rtl/>
          <w:lang w:bidi="fa-IR"/>
        </w:rPr>
        <w:t xml:space="preserve">رسول خدا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خداوند مؤمنان را به ب</w:t>
      </w:r>
      <w:r w:rsidR="00D7132C">
        <w:rPr>
          <w:rtl/>
          <w:lang w:bidi="fa-IR"/>
        </w:rPr>
        <w:t>ی</w:t>
      </w:r>
      <w:r>
        <w:rPr>
          <w:rtl/>
          <w:lang w:bidi="fa-IR"/>
        </w:rPr>
        <w:t>مارى برص و جذام مبتلا نمى</w:t>
      </w:r>
      <w:r w:rsidR="003E6297">
        <w:rPr>
          <w:rtl/>
          <w:lang w:bidi="fa-IR"/>
        </w:rPr>
        <w:t xml:space="preserve"> </w:t>
      </w:r>
      <w:r>
        <w:rPr>
          <w:rtl/>
          <w:lang w:bidi="fa-IR"/>
        </w:rPr>
        <w:t>كند چه شده با ا</w:t>
      </w:r>
      <w:r w:rsidR="00D7132C">
        <w:rPr>
          <w:rtl/>
          <w:lang w:bidi="fa-IR"/>
        </w:rPr>
        <w:t>ی</w:t>
      </w:r>
      <w:r>
        <w:rPr>
          <w:rtl/>
          <w:lang w:bidi="fa-IR"/>
        </w:rPr>
        <w:t xml:space="preserve">ن كه شما از اصحاب رسول خدا </w:t>
      </w:r>
      <w:r w:rsidR="00362EDB" w:rsidRPr="00362EDB">
        <w:rPr>
          <w:rStyle w:val="libAlaemChar"/>
          <w:rtl/>
        </w:rPr>
        <w:t>صلى‌الله‌عليه‌وآله‌وسلم</w:t>
      </w:r>
      <w:r>
        <w:rPr>
          <w:rtl/>
          <w:lang w:bidi="fa-IR"/>
        </w:rPr>
        <w:t xml:space="preserve"> هستى</w:t>
      </w:r>
      <w:r w:rsidR="0034192D">
        <w:rPr>
          <w:rtl/>
          <w:lang w:bidi="fa-IR"/>
        </w:rPr>
        <w:t xml:space="preserve">، </w:t>
      </w:r>
      <w:r>
        <w:rPr>
          <w:rtl/>
          <w:lang w:bidi="fa-IR"/>
        </w:rPr>
        <w:t>مبتلا به ا</w:t>
      </w:r>
      <w:r w:rsidR="00D7132C">
        <w:rPr>
          <w:rtl/>
          <w:lang w:bidi="fa-IR"/>
        </w:rPr>
        <w:t>ی</w:t>
      </w:r>
      <w:r>
        <w:rPr>
          <w:rtl/>
          <w:lang w:bidi="fa-IR"/>
        </w:rPr>
        <w:t>ن ب</w:t>
      </w:r>
      <w:r w:rsidR="00D7132C">
        <w:rPr>
          <w:rtl/>
          <w:lang w:bidi="fa-IR"/>
        </w:rPr>
        <w:t>ی</w:t>
      </w:r>
      <w:r>
        <w:rPr>
          <w:rtl/>
          <w:lang w:bidi="fa-IR"/>
        </w:rPr>
        <w:t>مارى مى</w:t>
      </w:r>
      <w:r w:rsidR="003E6297">
        <w:rPr>
          <w:rtl/>
          <w:lang w:bidi="fa-IR"/>
        </w:rPr>
        <w:t xml:space="preserve"> </w:t>
      </w:r>
      <w:r>
        <w:rPr>
          <w:rtl/>
          <w:lang w:bidi="fa-IR"/>
        </w:rPr>
        <w:t>باشى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كه انس ا</w:t>
      </w:r>
      <w:r w:rsidR="00D7132C">
        <w:rPr>
          <w:rtl/>
          <w:lang w:bidi="fa-IR"/>
        </w:rPr>
        <w:t>ی</w:t>
      </w:r>
      <w:r>
        <w:rPr>
          <w:rtl/>
          <w:lang w:bidi="fa-IR"/>
        </w:rPr>
        <w:t>ن سؤال را شن</w:t>
      </w:r>
      <w:r w:rsidR="00D7132C">
        <w:rPr>
          <w:rtl/>
          <w:lang w:bidi="fa-IR"/>
        </w:rPr>
        <w:t>ی</w:t>
      </w:r>
      <w:r>
        <w:rPr>
          <w:rtl/>
          <w:lang w:bidi="fa-IR"/>
        </w:rPr>
        <w:t>د</w:t>
      </w:r>
      <w:r w:rsidR="0034192D">
        <w:rPr>
          <w:rtl/>
          <w:lang w:bidi="fa-IR"/>
        </w:rPr>
        <w:t xml:space="preserve">، </w:t>
      </w:r>
      <w:r>
        <w:rPr>
          <w:rtl/>
          <w:lang w:bidi="fa-IR"/>
        </w:rPr>
        <w:t>با كمال شرمندگى سر به ز</w:t>
      </w:r>
      <w:r w:rsidR="00D7132C">
        <w:rPr>
          <w:rtl/>
          <w:lang w:bidi="fa-IR"/>
        </w:rPr>
        <w:t>ی</w:t>
      </w:r>
      <w:r>
        <w:rPr>
          <w:rtl/>
          <w:lang w:bidi="fa-IR"/>
        </w:rPr>
        <w:t>ر افكند و در خود فرو رفت</w:t>
      </w:r>
      <w:r w:rsidR="0034192D">
        <w:rPr>
          <w:rtl/>
          <w:lang w:bidi="fa-IR"/>
        </w:rPr>
        <w:t xml:space="preserve">، </w:t>
      </w:r>
      <w:r>
        <w:rPr>
          <w:rtl/>
          <w:lang w:bidi="fa-IR"/>
        </w:rPr>
        <w:t>اشك در چشمانش حلقه زد و گفت</w:t>
      </w:r>
      <w:r w:rsidR="0034192D">
        <w:rPr>
          <w:rtl/>
          <w:lang w:bidi="fa-IR"/>
        </w:rPr>
        <w:t xml:space="preserve">: </w:t>
      </w:r>
      <w:r>
        <w:rPr>
          <w:rtl/>
          <w:lang w:bidi="fa-IR"/>
        </w:rPr>
        <w:t>ا</w:t>
      </w:r>
      <w:r w:rsidR="00D7132C">
        <w:rPr>
          <w:rtl/>
          <w:lang w:bidi="fa-IR"/>
        </w:rPr>
        <w:t>ی</w:t>
      </w:r>
      <w:r>
        <w:rPr>
          <w:rtl/>
          <w:lang w:bidi="fa-IR"/>
        </w:rPr>
        <w:t>ن ب</w:t>
      </w:r>
      <w:r w:rsidR="00D7132C">
        <w:rPr>
          <w:rtl/>
          <w:lang w:bidi="fa-IR"/>
        </w:rPr>
        <w:t>ی</w:t>
      </w:r>
      <w:r>
        <w:rPr>
          <w:rtl/>
          <w:lang w:bidi="fa-IR"/>
        </w:rPr>
        <w:t>مارى در اثر دعاى بنده صالح خدا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است</w:t>
      </w:r>
      <w:r w:rsidR="0034192D">
        <w:rPr>
          <w:rtl/>
          <w:lang w:bidi="fa-IR"/>
        </w:rPr>
        <w:t>!</w:t>
      </w:r>
      <w:r w:rsidR="0022023E">
        <w:rPr>
          <w:rtl/>
          <w:lang w:bidi="fa-IR"/>
        </w:rPr>
        <w:t xml:space="preserve"> </w:t>
      </w:r>
    </w:p>
    <w:p w:rsidR="00442C88" w:rsidRDefault="00E5212E" w:rsidP="00E5212E">
      <w:pPr>
        <w:pStyle w:val="libNormal"/>
        <w:rPr>
          <w:rtl/>
          <w:lang w:bidi="fa-IR"/>
        </w:rPr>
      </w:pPr>
      <w:r>
        <w:rPr>
          <w:rtl/>
          <w:lang w:bidi="fa-IR"/>
        </w:rPr>
        <w:t>شاگردان تا ا</w:t>
      </w:r>
      <w:r w:rsidR="00D7132C">
        <w:rPr>
          <w:rtl/>
          <w:lang w:bidi="fa-IR"/>
        </w:rPr>
        <w:t>ی</w:t>
      </w:r>
      <w:r>
        <w:rPr>
          <w:rtl/>
          <w:lang w:bidi="fa-IR"/>
        </w:rPr>
        <w:t>ن سخن را از اَنس شن</w:t>
      </w:r>
      <w:r w:rsidR="00D7132C">
        <w:rPr>
          <w:rtl/>
          <w:lang w:bidi="fa-IR"/>
        </w:rPr>
        <w:t>ی</w:t>
      </w:r>
      <w:r>
        <w:rPr>
          <w:rtl/>
          <w:lang w:bidi="fa-IR"/>
        </w:rPr>
        <w:t>دند</w:t>
      </w:r>
      <w:r w:rsidR="0034192D">
        <w:rPr>
          <w:rtl/>
          <w:lang w:bidi="fa-IR"/>
        </w:rPr>
        <w:t xml:space="preserve">، </w:t>
      </w:r>
      <w:r>
        <w:rPr>
          <w:rtl/>
          <w:lang w:bidi="fa-IR"/>
        </w:rPr>
        <w:t>نسبت به او بى</w:t>
      </w:r>
      <w:r w:rsidR="003E6297">
        <w:rPr>
          <w:rtl/>
          <w:lang w:bidi="fa-IR"/>
        </w:rPr>
        <w:t xml:space="preserve"> </w:t>
      </w:r>
      <w:r>
        <w:rPr>
          <w:rtl/>
          <w:lang w:bidi="fa-IR"/>
        </w:rPr>
        <w:t>علاقه شدند</w:t>
      </w:r>
      <w:r w:rsidR="0034192D">
        <w:rPr>
          <w:rtl/>
          <w:lang w:bidi="fa-IR"/>
        </w:rPr>
        <w:t xml:space="preserve">، </w:t>
      </w:r>
      <w:r>
        <w:rPr>
          <w:rtl/>
          <w:lang w:bidi="fa-IR"/>
        </w:rPr>
        <w:t>و آن ارادت سابق به عداوت و دشمنى تبد</w:t>
      </w:r>
      <w:r w:rsidR="00D7132C">
        <w:rPr>
          <w:rtl/>
          <w:lang w:bidi="fa-IR"/>
        </w:rPr>
        <w:t>ی</w:t>
      </w:r>
      <w:r>
        <w:rPr>
          <w:rtl/>
          <w:lang w:bidi="fa-IR"/>
        </w:rPr>
        <w:t>ل شده</w:t>
      </w:r>
      <w:r w:rsidR="0034192D">
        <w:rPr>
          <w:rtl/>
          <w:lang w:bidi="fa-IR"/>
        </w:rPr>
        <w:t xml:space="preserve">، </w:t>
      </w:r>
      <w:r>
        <w:rPr>
          <w:rtl/>
          <w:lang w:bidi="fa-IR"/>
        </w:rPr>
        <w:t>اطرافش را گرفتند و گفتند</w:t>
      </w:r>
      <w:r w:rsidR="0034192D">
        <w:rPr>
          <w:rtl/>
          <w:lang w:bidi="fa-IR"/>
        </w:rPr>
        <w:t xml:space="preserve">: </w:t>
      </w:r>
      <w:r>
        <w:rPr>
          <w:rtl/>
          <w:lang w:bidi="fa-IR"/>
        </w:rPr>
        <w:t>با</w:t>
      </w:r>
      <w:r w:rsidR="00D7132C">
        <w:rPr>
          <w:rtl/>
          <w:lang w:bidi="fa-IR"/>
        </w:rPr>
        <w:t>ی</w:t>
      </w:r>
      <w:r>
        <w:rPr>
          <w:rtl/>
          <w:lang w:bidi="fa-IR"/>
        </w:rPr>
        <w:t>د حتما ماجراى ا</w:t>
      </w:r>
      <w:r w:rsidR="00D7132C">
        <w:rPr>
          <w:rtl/>
          <w:lang w:bidi="fa-IR"/>
        </w:rPr>
        <w:t>ی</w:t>
      </w:r>
      <w:r>
        <w:rPr>
          <w:rtl/>
          <w:lang w:bidi="fa-IR"/>
        </w:rPr>
        <w:t>ن دعا را بگو</w:t>
      </w:r>
      <w:r w:rsidR="00D7132C">
        <w:rPr>
          <w:rtl/>
          <w:lang w:bidi="fa-IR"/>
        </w:rPr>
        <w:t>ی</w:t>
      </w:r>
      <w:r>
        <w:rPr>
          <w:rtl/>
          <w:lang w:bidi="fa-IR"/>
        </w:rPr>
        <w:t>ى وگرنه از تو دست بر نمى</w:t>
      </w:r>
      <w:r w:rsidR="003E6297">
        <w:rPr>
          <w:rtl/>
          <w:lang w:bidi="fa-IR"/>
        </w:rPr>
        <w:t xml:space="preserve"> </w:t>
      </w:r>
      <w:r>
        <w:rPr>
          <w:rtl/>
          <w:lang w:bidi="fa-IR"/>
        </w:rPr>
        <w:t>دار</w:t>
      </w:r>
      <w:r w:rsidR="00D7132C">
        <w:rPr>
          <w:rtl/>
          <w:lang w:bidi="fa-IR"/>
        </w:rPr>
        <w:t>ی</w:t>
      </w:r>
      <w:r>
        <w:rPr>
          <w:rtl/>
          <w:lang w:bidi="fa-IR"/>
        </w:rPr>
        <w:t>م و به شدت باعث ناراحتى تو مى</w:t>
      </w:r>
      <w:r w:rsidR="003E6297">
        <w:rPr>
          <w:rtl/>
          <w:lang w:bidi="fa-IR"/>
        </w:rPr>
        <w:t xml:space="preserve"> </w:t>
      </w:r>
      <w:r>
        <w:rPr>
          <w:rtl/>
          <w:lang w:bidi="fa-IR"/>
        </w:rPr>
        <w:t>گرد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اَنس همواره طفره مى</w:t>
      </w:r>
      <w:r w:rsidR="003E6297">
        <w:rPr>
          <w:rtl/>
          <w:lang w:bidi="fa-IR"/>
        </w:rPr>
        <w:t xml:space="preserve"> </w:t>
      </w:r>
      <w:r>
        <w:rPr>
          <w:rtl/>
          <w:lang w:bidi="fa-IR"/>
        </w:rPr>
        <w:t>رفت</w:t>
      </w:r>
      <w:r w:rsidR="0034192D">
        <w:rPr>
          <w:rtl/>
          <w:lang w:bidi="fa-IR"/>
        </w:rPr>
        <w:t xml:space="preserve">، </w:t>
      </w:r>
      <w:r>
        <w:rPr>
          <w:rtl/>
          <w:lang w:bidi="fa-IR"/>
        </w:rPr>
        <w:t>بلكه اصل واقعه فاش نشود ولى در برابر ازدحام جمع</w:t>
      </w:r>
      <w:r w:rsidR="00D7132C">
        <w:rPr>
          <w:rtl/>
          <w:lang w:bidi="fa-IR"/>
        </w:rPr>
        <w:t>ی</w:t>
      </w:r>
      <w:r>
        <w:rPr>
          <w:rtl/>
          <w:lang w:bidi="fa-IR"/>
        </w:rPr>
        <w:t>ت و اصرار آنان راهى جز ب</w:t>
      </w:r>
      <w:r w:rsidR="00D7132C">
        <w:rPr>
          <w:rtl/>
          <w:lang w:bidi="fa-IR"/>
        </w:rPr>
        <w:t>ی</w:t>
      </w:r>
      <w:r>
        <w:rPr>
          <w:rtl/>
          <w:lang w:bidi="fa-IR"/>
        </w:rPr>
        <w:t>ان آن را نداشت</w:t>
      </w:r>
      <w:r w:rsidR="0034192D">
        <w:rPr>
          <w:rtl/>
          <w:lang w:bidi="fa-IR"/>
        </w:rPr>
        <w:t xml:space="preserve">، </w:t>
      </w:r>
      <w:r>
        <w:rPr>
          <w:rtl/>
          <w:lang w:bidi="fa-IR"/>
        </w:rPr>
        <w:t>از ا</w:t>
      </w:r>
      <w:r w:rsidR="00D7132C">
        <w:rPr>
          <w:rtl/>
          <w:lang w:bidi="fa-IR"/>
        </w:rPr>
        <w:t>ی</w:t>
      </w:r>
      <w:r>
        <w:rPr>
          <w:rtl/>
          <w:lang w:bidi="fa-IR"/>
        </w:rPr>
        <w:t>ن رو شروع به سخن كرد و چن</w:t>
      </w:r>
      <w:r w:rsidR="00D7132C">
        <w:rPr>
          <w:rtl/>
          <w:lang w:bidi="fa-IR"/>
        </w:rPr>
        <w:t>ی</w:t>
      </w:r>
      <w:r>
        <w:rPr>
          <w:rtl/>
          <w:lang w:bidi="fa-IR"/>
        </w:rPr>
        <w:t>ن گفت</w:t>
      </w:r>
      <w:r w:rsidR="0034192D">
        <w:rPr>
          <w:rtl/>
          <w:lang w:bidi="fa-IR"/>
        </w:rPr>
        <w:t xml:space="preserve">: </w:t>
      </w:r>
      <w:r>
        <w:rPr>
          <w:rtl/>
          <w:lang w:bidi="fa-IR"/>
        </w:rPr>
        <w:t xml:space="preserve">روزى در محضر رسول خدا </w:t>
      </w:r>
      <w:r w:rsidR="00362EDB" w:rsidRPr="00362EDB">
        <w:rPr>
          <w:rStyle w:val="libAlaemChar"/>
          <w:rtl/>
        </w:rPr>
        <w:t>صلى‌الله‌عليه‌وآله‌وسلم</w:t>
      </w:r>
      <w:r>
        <w:rPr>
          <w:rtl/>
          <w:lang w:bidi="fa-IR"/>
        </w:rPr>
        <w:t xml:space="preserve"> بودم</w:t>
      </w:r>
      <w:r w:rsidR="0034192D">
        <w:rPr>
          <w:rtl/>
          <w:lang w:bidi="fa-IR"/>
        </w:rPr>
        <w:t xml:space="preserve">، </w:t>
      </w:r>
      <w:r>
        <w:rPr>
          <w:rtl/>
          <w:lang w:bidi="fa-IR"/>
        </w:rPr>
        <w:t>قطعه فرشى را گروهى از مؤمن</w:t>
      </w:r>
      <w:r w:rsidR="00D7132C">
        <w:rPr>
          <w:rtl/>
          <w:lang w:bidi="fa-IR"/>
        </w:rPr>
        <w:t>ی</w:t>
      </w:r>
      <w:r>
        <w:rPr>
          <w:rtl/>
          <w:lang w:bidi="fa-IR"/>
        </w:rPr>
        <w:t>ن از راه دور نزد آن جناب به عنوان هد</w:t>
      </w:r>
      <w:r w:rsidR="00D7132C">
        <w:rPr>
          <w:rtl/>
          <w:lang w:bidi="fa-IR"/>
        </w:rPr>
        <w:t>ی</w:t>
      </w:r>
      <w:r>
        <w:rPr>
          <w:rtl/>
          <w:lang w:bidi="fa-IR"/>
        </w:rPr>
        <w:t>ه آورده بودند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به من فرمود</w:t>
      </w:r>
      <w:r w:rsidR="0034192D">
        <w:rPr>
          <w:rtl/>
          <w:lang w:bidi="fa-IR"/>
        </w:rPr>
        <w:t xml:space="preserve">: </w:t>
      </w:r>
      <w:r>
        <w:rPr>
          <w:rtl/>
          <w:lang w:bidi="fa-IR"/>
        </w:rPr>
        <w:t>تا ابوبكر</w:t>
      </w:r>
      <w:r w:rsidR="0034192D">
        <w:rPr>
          <w:rtl/>
          <w:lang w:bidi="fa-IR"/>
        </w:rPr>
        <w:t xml:space="preserve">، </w:t>
      </w:r>
      <w:r>
        <w:rPr>
          <w:rtl/>
          <w:lang w:bidi="fa-IR"/>
        </w:rPr>
        <w:t>عمر</w:t>
      </w:r>
      <w:r w:rsidR="0034192D">
        <w:rPr>
          <w:rtl/>
          <w:lang w:bidi="fa-IR"/>
        </w:rPr>
        <w:t xml:space="preserve">، </w:t>
      </w:r>
      <w:r>
        <w:rPr>
          <w:rtl/>
          <w:lang w:bidi="fa-IR"/>
        </w:rPr>
        <w:t>عثمان</w:t>
      </w:r>
      <w:r w:rsidR="0034192D">
        <w:rPr>
          <w:rtl/>
          <w:lang w:bidi="fa-IR"/>
        </w:rPr>
        <w:t xml:space="preserve">، </w:t>
      </w:r>
      <w:r>
        <w:rPr>
          <w:rtl/>
          <w:lang w:bidi="fa-IR"/>
        </w:rPr>
        <w:t>طلحه</w:t>
      </w:r>
      <w:r w:rsidR="0034192D">
        <w:rPr>
          <w:rtl/>
          <w:lang w:bidi="fa-IR"/>
        </w:rPr>
        <w:t xml:space="preserve">، </w:t>
      </w:r>
      <w:r>
        <w:rPr>
          <w:rtl/>
          <w:lang w:bidi="fa-IR"/>
        </w:rPr>
        <w:t>زب</w:t>
      </w:r>
      <w:r w:rsidR="00D7132C">
        <w:rPr>
          <w:rtl/>
          <w:lang w:bidi="fa-IR"/>
        </w:rPr>
        <w:t>ی</w:t>
      </w:r>
      <w:r>
        <w:rPr>
          <w:rtl/>
          <w:lang w:bidi="fa-IR"/>
        </w:rPr>
        <w:t>ر</w:t>
      </w:r>
      <w:r w:rsidR="0034192D">
        <w:rPr>
          <w:rtl/>
          <w:lang w:bidi="fa-IR"/>
        </w:rPr>
        <w:t xml:space="preserve">، </w:t>
      </w:r>
      <w:r>
        <w:rPr>
          <w:rtl/>
          <w:lang w:bidi="fa-IR"/>
        </w:rPr>
        <w:t>سعد</w:t>
      </w:r>
      <w:r w:rsidR="0034192D">
        <w:rPr>
          <w:rtl/>
          <w:lang w:bidi="fa-IR"/>
        </w:rPr>
        <w:t xml:space="preserve">، </w:t>
      </w:r>
      <w:r>
        <w:rPr>
          <w:rtl/>
          <w:lang w:bidi="fa-IR"/>
        </w:rPr>
        <w:t>سع</w:t>
      </w:r>
      <w:r w:rsidR="00D7132C">
        <w:rPr>
          <w:rtl/>
          <w:lang w:bidi="fa-IR"/>
        </w:rPr>
        <w:t>ی</w:t>
      </w:r>
      <w:r>
        <w:rPr>
          <w:rtl/>
          <w:lang w:bidi="fa-IR"/>
        </w:rPr>
        <w:t>د</w:t>
      </w:r>
      <w:r w:rsidR="0034192D">
        <w:rPr>
          <w:rtl/>
          <w:lang w:bidi="fa-IR"/>
        </w:rPr>
        <w:t xml:space="preserve">، </w:t>
      </w:r>
      <w:r>
        <w:rPr>
          <w:rtl/>
          <w:lang w:bidi="fa-IR"/>
        </w:rPr>
        <w:t>و عبدالرحمن را به حضورش ب</w:t>
      </w:r>
      <w:r w:rsidR="00D7132C">
        <w:rPr>
          <w:rtl/>
          <w:lang w:bidi="fa-IR"/>
        </w:rPr>
        <w:t>ی</w:t>
      </w:r>
      <w:r>
        <w:rPr>
          <w:rtl/>
          <w:lang w:bidi="fa-IR"/>
        </w:rPr>
        <w:t>اورم</w:t>
      </w:r>
      <w:r w:rsidR="0034192D">
        <w:rPr>
          <w:rtl/>
          <w:lang w:bidi="fa-IR"/>
        </w:rPr>
        <w:t xml:space="preserve">، </w:t>
      </w:r>
      <w:r>
        <w:rPr>
          <w:rtl/>
          <w:lang w:bidi="fa-IR"/>
        </w:rPr>
        <w:t>اطاعت كردم وقتى كه همه حاضر شدند</w:t>
      </w:r>
      <w:r w:rsidR="0034192D">
        <w:rPr>
          <w:rtl/>
          <w:lang w:bidi="fa-IR"/>
        </w:rPr>
        <w:t xml:space="preserve">، </w:t>
      </w:r>
      <w:r>
        <w:rPr>
          <w:rtl/>
          <w:lang w:bidi="fa-IR"/>
        </w:rPr>
        <w:t>و روى فرش نامبرده نشست</w:t>
      </w:r>
      <w:r w:rsidR="00D7132C">
        <w:rPr>
          <w:rtl/>
          <w:lang w:bidi="fa-IR"/>
        </w:rPr>
        <w:t>ی</w:t>
      </w:r>
      <w:r>
        <w:rPr>
          <w:rtl/>
          <w:lang w:bidi="fa-IR"/>
        </w:rPr>
        <w:t>م</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هم در آن جا بود</w:t>
      </w:r>
      <w:r w:rsidR="0034192D">
        <w:rPr>
          <w:rtl/>
          <w:lang w:bidi="fa-IR"/>
        </w:rPr>
        <w:t xml:space="preserve">، </w:t>
      </w:r>
      <w:r>
        <w:rPr>
          <w:rtl/>
          <w:lang w:bidi="fa-IR"/>
        </w:rPr>
        <w:t xml:space="preserve">رسول خدا </w:t>
      </w:r>
      <w:r w:rsidR="00362EDB" w:rsidRPr="00362EDB">
        <w:rPr>
          <w:rStyle w:val="libAlaemChar"/>
          <w:rtl/>
        </w:rPr>
        <w:t>صلى‌الله‌عليه‌وآله‌وسلم</w:t>
      </w:r>
      <w:r>
        <w:rPr>
          <w:rtl/>
          <w:lang w:bidi="fa-IR"/>
        </w:rPr>
        <w:t xml:space="preserve"> به على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به باد فرمان بده تا سرنش</w:t>
      </w:r>
      <w:r w:rsidR="00D7132C">
        <w:rPr>
          <w:rtl/>
          <w:lang w:bidi="fa-IR"/>
        </w:rPr>
        <w:t>ی</w:t>
      </w:r>
      <w:r>
        <w:rPr>
          <w:rtl/>
          <w:lang w:bidi="fa-IR"/>
        </w:rPr>
        <w:t>نان ا</w:t>
      </w:r>
      <w:r w:rsidR="00D7132C">
        <w:rPr>
          <w:rtl/>
          <w:lang w:bidi="fa-IR"/>
        </w:rPr>
        <w:t>ی</w:t>
      </w:r>
      <w:r>
        <w:rPr>
          <w:rtl/>
          <w:lang w:bidi="fa-IR"/>
        </w:rPr>
        <w:t>ن فرش را س</w:t>
      </w:r>
      <w:r w:rsidR="00D7132C">
        <w:rPr>
          <w:rtl/>
          <w:lang w:bidi="fa-IR"/>
        </w:rPr>
        <w:t>ی</w:t>
      </w:r>
      <w:r>
        <w:rPr>
          <w:rtl/>
          <w:lang w:bidi="fa-IR"/>
        </w:rPr>
        <w:t>ر دهد</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به باد فرمود</w:t>
      </w:r>
      <w:r w:rsidR="0034192D">
        <w:rPr>
          <w:rtl/>
          <w:lang w:bidi="fa-IR"/>
        </w:rPr>
        <w:t xml:space="preserve">: </w:t>
      </w:r>
      <w:r>
        <w:rPr>
          <w:rtl/>
          <w:lang w:bidi="fa-IR"/>
        </w:rPr>
        <w:t>به اذن پروردگار ما را س</w:t>
      </w:r>
      <w:r w:rsidR="00D7132C">
        <w:rPr>
          <w:rtl/>
          <w:lang w:bidi="fa-IR"/>
        </w:rPr>
        <w:t>ی</w:t>
      </w:r>
      <w:r>
        <w:rPr>
          <w:rtl/>
          <w:lang w:bidi="fa-IR"/>
        </w:rPr>
        <w:t>ر بده</w:t>
      </w:r>
      <w:r w:rsidR="0034192D">
        <w:rPr>
          <w:rtl/>
          <w:lang w:bidi="fa-IR"/>
        </w:rPr>
        <w:t xml:space="preserve">، </w:t>
      </w:r>
      <w:r>
        <w:rPr>
          <w:rtl/>
          <w:lang w:bidi="fa-IR"/>
        </w:rPr>
        <w:t>ناگاه مشاهده كرد</w:t>
      </w:r>
      <w:r w:rsidR="00D7132C">
        <w:rPr>
          <w:rtl/>
          <w:lang w:bidi="fa-IR"/>
        </w:rPr>
        <w:t>ی</w:t>
      </w:r>
      <w:r>
        <w:rPr>
          <w:rtl/>
          <w:lang w:bidi="fa-IR"/>
        </w:rPr>
        <w:t>م كه همه ما در هوا س</w:t>
      </w:r>
      <w:r w:rsidR="00D7132C">
        <w:rPr>
          <w:rtl/>
          <w:lang w:bidi="fa-IR"/>
        </w:rPr>
        <w:t>ی</w:t>
      </w:r>
      <w:r>
        <w:rPr>
          <w:rtl/>
          <w:lang w:bidi="fa-IR"/>
        </w:rPr>
        <w:t>ر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r>
        <w:rPr>
          <w:rtl/>
          <w:lang w:bidi="fa-IR"/>
        </w:rPr>
        <w:t>پس از پ</w:t>
      </w:r>
      <w:r w:rsidR="00D7132C">
        <w:rPr>
          <w:rtl/>
          <w:lang w:bidi="fa-IR"/>
        </w:rPr>
        <w:t>ی</w:t>
      </w:r>
      <w:r>
        <w:rPr>
          <w:rtl/>
          <w:lang w:bidi="fa-IR"/>
        </w:rPr>
        <w:t>مودن مسافتى در فضاى بس</w:t>
      </w:r>
      <w:r w:rsidR="00D7132C">
        <w:rPr>
          <w:rtl/>
          <w:lang w:bidi="fa-IR"/>
        </w:rPr>
        <w:t>ی</w:t>
      </w:r>
      <w:r>
        <w:rPr>
          <w:rtl/>
          <w:lang w:bidi="fa-IR"/>
        </w:rPr>
        <w:t>ار وس</w:t>
      </w:r>
      <w:r w:rsidR="00D7132C">
        <w:rPr>
          <w:rtl/>
          <w:lang w:bidi="fa-IR"/>
        </w:rPr>
        <w:t>ی</w:t>
      </w:r>
      <w:r>
        <w:rPr>
          <w:rtl/>
          <w:lang w:bidi="fa-IR"/>
        </w:rPr>
        <w:t>ع كه وصفش را جز خدا نمى</w:t>
      </w:r>
      <w:r w:rsidR="003E6297">
        <w:rPr>
          <w:rtl/>
          <w:lang w:bidi="fa-IR"/>
        </w:rPr>
        <w:t xml:space="preserve"> </w:t>
      </w:r>
      <w:r>
        <w:rPr>
          <w:rtl/>
          <w:lang w:bidi="fa-IR"/>
        </w:rPr>
        <w:t>داند</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به باد امر فرمود كه ما را فرود آورد</w:t>
      </w:r>
      <w:r w:rsidR="0034192D">
        <w:rPr>
          <w:rtl/>
          <w:lang w:bidi="fa-IR"/>
        </w:rPr>
        <w:t xml:space="preserve">، </w:t>
      </w:r>
      <w:r>
        <w:rPr>
          <w:rtl/>
          <w:lang w:bidi="fa-IR"/>
        </w:rPr>
        <w:t>وقتى كه بر زم</w:t>
      </w:r>
      <w:r w:rsidR="00D7132C">
        <w:rPr>
          <w:rtl/>
          <w:lang w:bidi="fa-IR"/>
        </w:rPr>
        <w:t>ی</w:t>
      </w:r>
      <w:r>
        <w:rPr>
          <w:rtl/>
          <w:lang w:bidi="fa-IR"/>
        </w:rPr>
        <w:t>ن قرار گرفت</w:t>
      </w:r>
      <w:r w:rsidR="00D7132C">
        <w:rPr>
          <w:rtl/>
          <w:lang w:bidi="fa-IR"/>
        </w:rPr>
        <w:t>ی</w:t>
      </w:r>
      <w:r>
        <w:rPr>
          <w:rtl/>
          <w:lang w:bidi="fa-IR"/>
        </w:rPr>
        <w:t>م</w:t>
      </w:r>
      <w:r w:rsidR="0034192D">
        <w:rPr>
          <w:rtl/>
          <w:lang w:bidi="fa-IR"/>
        </w:rPr>
        <w:t xml:space="preserve">، </w:t>
      </w:r>
      <w:r>
        <w:rPr>
          <w:rtl/>
          <w:lang w:bidi="fa-IR"/>
        </w:rPr>
        <w:t>آن حضرت فرمود</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دان</w:t>
      </w:r>
      <w:r w:rsidR="00D7132C">
        <w:rPr>
          <w:rtl/>
          <w:lang w:bidi="fa-IR"/>
        </w:rPr>
        <w:t>ی</w:t>
      </w:r>
      <w:r>
        <w:rPr>
          <w:rtl/>
          <w:lang w:bidi="fa-IR"/>
        </w:rPr>
        <w:t>د ا</w:t>
      </w:r>
      <w:r w:rsidR="00D7132C">
        <w:rPr>
          <w:rtl/>
          <w:lang w:bidi="fa-IR"/>
        </w:rPr>
        <w:t>ی</w:t>
      </w:r>
      <w:r>
        <w:rPr>
          <w:rtl/>
          <w:lang w:bidi="fa-IR"/>
        </w:rPr>
        <w:t>ن</w:t>
      </w:r>
      <w:r w:rsidR="003E6297">
        <w:rPr>
          <w:rtl/>
          <w:lang w:bidi="fa-IR"/>
        </w:rPr>
        <w:t xml:space="preserve"> </w:t>
      </w:r>
      <w:r>
        <w:rPr>
          <w:rtl/>
          <w:lang w:bidi="fa-IR"/>
        </w:rPr>
        <w:t>جا كجاست</w:t>
      </w:r>
      <w:r w:rsidR="0034192D">
        <w:rPr>
          <w:rtl/>
          <w:lang w:bidi="fa-IR"/>
        </w:rPr>
        <w:t xml:space="preserve">؟ </w:t>
      </w:r>
      <w:r>
        <w:rPr>
          <w:rtl/>
          <w:lang w:bidi="fa-IR"/>
        </w:rPr>
        <w:t>گفت</w:t>
      </w:r>
      <w:r w:rsidR="00D7132C">
        <w:rPr>
          <w:rtl/>
          <w:lang w:bidi="fa-IR"/>
        </w:rPr>
        <w:t>ی</w:t>
      </w:r>
      <w:r>
        <w:rPr>
          <w:rtl/>
          <w:lang w:bidi="fa-IR"/>
        </w:rPr>
        <w:t>م</w:t>
      </w:r>
      <w:r w:rsidR="0034192D">
        <w:rPr>
          <w:rtl/>
          <w:lang w:bidi="fa-IR"/>
        </w:rPr>
        <w:t xml:space="preserve">: </w:t>
      </w:r>
      <w:r>
        <w:rPr>
          <w:rtl/>
          <w:lang w:bidi="fa-IR"/>
        </w:rPr>
        <w:t>خدا و رسول او و وصى او بهتر مى</w:t>
      </w:r>
      <w:r w:rsidR="003E6297">
        <w:rPr>
          <w:rtl/>
          <w:lang w:bidi="fa-IR"/>
        </w:rPr>
        <w:t xml:space="preserve"> </w:t>
      </w:r>
      <w:r>
        <w:rPr>
          <w:rtl/>
          <w:lang w:bidi="fa-IR"/>
        </w:rPr>
        <w:t>دانند</w:t>
      </w:r>
      <w:r w:rsidR="0034192D">
        <w:rPr>
          <w:rtl/>
          <w:lang w:bidi="fa-IR"/>
        </w:rPr>
        <w:t xml:space="preserve">. </w:t>
      </w:r>
    </w:p>
    <w:p w:rsidR="00E5212E" w:rsidRDefault="00E5212E" w:rsidP="00E5212E">
      <w:pPr>
        <w:pStyle w:val="libNormal"/>
        <w:rPr>
          <w:rtl/>
          <w:lang w:bidi="fa-IR"/>
        </w:rPr>
      </w:pPr>
      <w:r>
        <w:rPr>
          <w:rtl/>
          <w:lang w:bidi="fa-IR"/>
        </w:rPr>
        <w:t>فرمود</w:t>
      </w:r>
      <w:r w:rsidR="0034192D">
        <w:rPr>
          <w:rtl/>
          <w:lang w:bidi="fa-IR"/>
        </w:rPr>
        <w:t xml:space="preserve">: </w:t>
      </w:r>
      <w:r>
        <w:rPr>
          <w:rtl/>
          <w:lang w:bidi="fa-IR"/>
        </w:rPr>
        <w:t>ا</w:t>
      </w:r>
      <w:r w:rsidR="00D7132C">
        <w:rPr>
          <w:rtl/>
          <w:lang w:bidi="fa-IR"/>
        </w:rPr>
        <w:t>ی</w:t>
      </w:r>
      <w:r>
        <w:rPr>
          <w:rtl/>
          <w:lang w:bidi="fa-IR"/>
        </w:rPr>
        <w:t>ن جا غار اصحاب كهف است اى اصحاب رسول خدا</w:t>
      </w:r>
      <w:r w:rsidR="0034192D">
        <w:rPr>
          <w:rtl/>
          <w:lang w:bidi="fa-IR"/>
        </w:rPr>
        <w:t xml:space="preserve">! </w:t>
      </w:r>
      <w:r>
        <w:rPr>
          <w:rtl/>
          <w:lang w:bidi="fa-IR"/>
        </w:rPr>
        <w:t>سلام بر اصحاب كهف كن</w:t>
      </w:r>
      <w:r w:rsidR="00D7132C">
        <w:rPr>
          <w:rtl/>
          <w:lang w:bidi="fa-IR"/>
        </w:rPr>
        <w:t>ی</w:t>
      </w:r>
      <w:r>
        <w:rPr>
          <w:rtl/>
          <w:lang w:bidi="fa-IR"/>
        </w:rPr>
        <w:t>د</w:t>
      </w:r>
      <w:r w:rsidR="0034192D">
        <w:rPr>
          <w:rtl/>
          <w:lang w:bidi="fa-IR"/>
        </w:rPr>
        <w:t xml:space="preserve">، </w:t>
      </w:r>
      <w:r>
        <w:rPr>
          <w:rtl/>
          <w:lang w:bidi="fa-IR"/>
        </w:rPr>
        <w:t>به ترت</w:t>
      </w:r>
      <w:r w:rsidR="00D7132C">
        <w:rPr>
          <w:rtl/>
          <w:lang w:bidi="fa-IR"/>
        </w:rPr>
        <w:t>ی</w:t>
      </w:r>
      <w:r>
        <w:rPr>
          <w:rtl/>
          <w:lang w:bidi="fa-IR"/>
        </w:rPr>
        <w:t>ب اول ابوبكر بعد عمر</w:t>
      </w:r>
      <w:r w:rsidR="0034192D">
        <w:rPr>
          <w:rtl/>
          <w:lang w:bidi="fa-IR"/>
        </w:rPr>
        <w:t xml:space="preserve">، </w:t>
      </w:r>
      <w:r>
        <w:rPr>
          <w:rtl/>
          <w:lang w:bidi="fa-IR"/>
        </w:rPr>
        <w:t>بعد طلحه و زب</w:t>
      </w:r>
      <w:r w:rsidR="00D7132C">
        <w:rPr>
          <w:rtl/>
          <w:lang w:bidi="fa-IR"/>
        </w:rPr>
        <w:t>ی</w:t>
      </w:r>
      <w:r>
        <w:rPr>
          <w:rtl/>
          <w:lang w:bidi="fa-IR"/>
        </w:rPr>
        <w:t>ر و</w:t>
      </w:r>
      <w:r w:rsidR="0034192D">
        <w:rPr>
          <w:rtl/>
          <w:lang w:bidi="fa-IR"/>
        </w:rPr>
        <w:t xml:space="preserve">... </w:t>
      </w:r>
      <w:r>
        <w:rPr>
          <w:rtl/>
          <w:lang w:bidi="fa-IR"/>
        </w:rPr>
        <w:t>سلام كردند جوابى شن</w:t>
      </w:r>
      <w:r w:rsidR="00D7132C">
        <w:rPr>
          <w:rtl/>
          <w:lang w:bidi="fa-IR"/>
        </w:rPr>
        <w:t>ی</w:t>
      </w:r>
      <w:r>
        <w:rPr>
          <w:rtl/>
          <w:lang w:bidi="fa-IR"/>
        </w:rPr>
        <w:t>ده نشد</w:t>
      </w:r>
      <w:r w:rsidR="0034192D">
        <w:rPr>
          <w:rtl/>
          <w:lang w:bidi="fa-IR"/>
        </w:rPr>
        <w:t xml:space="preserve">، </w:t>
      </w:r>
      <w:r>
        <w:rPr>
          <w:rtl/>
          <w:lang w:bidi="fa-IR"/>
        </w:rPr>
        <w:t>من و عبدالرحمن سؤال كرد</w:t>
      </w:r>
      <w:r w:rsidR="00D7132C">
        <w:rPr>
          <w:rtl/>
          <w:lang w:bidi="fa-IR"/>
        </w:rPr>
        <w:t>ی</w:t>
      </w:r>
      <w:r>
        <w:rPr>
          <w:rtl/>
          <w:lang w:bidi="fa-IR"/>
        </w:rPr>
        <w:t>م و من گفتم</w:t>
      </w:r>
      <w:r w:rsidR="0034192D">
        <w:rPr>
          <w:rtl/>
          <w:lang w:bidi="fa-IR"/>
        </w:rPr>
        <w:t xml:space="preserve">: </w:t>
      </w:r>
      <w:r>
        <w:rPr>
          <w:rtl/>
          <w:lang w:bidi="fa-IR"/>
        </w:rPr>
        <w:t xml:space="preserve">من اَنَس نوكر در خانه رسول خدا </w:t>
      </w:r>
      <w:r w:rsidR="00362EDB" w:rsidRPr="00362EDB">
        <w:rPr>
          <w:rStyle w:val="libAlaemChar"/>
          <w:rtl/>
        </w:rPr>
        <w:t>صلى‌الله‌عليه‌وآله‌وسلم</w:t>
      </w:r>
      <w:r>
        <w:rPr>
          <w:rtl/>
          <w:lang w:bidi="fa-IR"/>
        </w:rPr>
        <w:t xml:space="preserve"> هستم</w:t>
      </w:r>
      <w:r w:rsidR="0034192D">
        <w:rPr>
          <w:rtl/>
          <w:lang w:bidi="fa-IR"/>
        </w:rPr>
        <w:t xml:space="preserve">، </w:t>
      </w:r>
      <w:r>
        <w:rPr>
          <w:rtl/>
          <w:lang w:bidi="fa-IR"/>
        </w:rPr>
        <w:t>جوابى نشن</w:t>
      </w:r>
      <w:r w:rsidR="00D7132C">
        <w:rPr>
          <w:rtl/>
          <w:lang w:bidi="fa-IR"/>
        </w:rPr>
        <w:t>ی</w:t>
      </w:r>
      <w:r>
        <w:rPr>
          <w:rtl/>
          <w:lang w:bidi="fa-IR"/>
        </w:rPr>
        <w:t>د</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در آخر حضرت على </w:t>
      </w:r>
      <w:r w:rsidR="00362EDB" w:rsidRPr="00362EDB">
        <w:rPr>
          <w:rStyle w:val="libAlaemChar"/>
          <w:rtl/>
        </w:rPr>
        <w:t>عليه‌السلام</w:t>
      </w:r>
      <w:r>
        <w:rPr>
          <w:rtl/>
          <w:lang w:bidi="fa-IR"/>
        </w:rPr>
        <w:t xml:space="preserve"> بر آنان سلام كرد بى درنگ ندا</w:t>
      </w:r>
      <w:r w:rsidR="00D7132C">
        <w:rPr>
          <w:rtl/>
          <w:lang w:bidi="fa-IR"/>
        </w:rPr>
        <w:t>ی</w:t>
      </w:r>
      <w:r>
        <w:rPr>
          <w:rtl/>
          <w:lang w:bidi="fa-IR"/>
        </w:rPr>
        <w:t>ى شن</w:t>
      </w:r>
      <w:r w:rsidR="00D7132C">
        <w:rPr>
          <w:rtl/>
          <w:lang w:bidi="fa-IR"/>
        </w:rPr>
        <w:t>ی</w:t>
      </w:r>
      <w:r>
        <w:rPr>
          <w:rtl/>
          <w:lang w:bidi="fa-IR"/>
        </w:rPr>
        <w:t>د</w:t>
      </w:r>
      <w:r w:rsidR="00D7132C">
        <w:rPr>
          <w:rtl/>
          <w:lang w:bidi="fa-IR"/>
        </w:rPr>
        <w:t>ی</w:t>
      </w:r>
      <w:r>
        <w:rPr>
          <w:rtl/>
          <w:lang w:bidi="fa-IR"/>
        </w:rPr>
        <w:t>م كه جواب سلام آن حضرت را دادند</w:t>
      </w:r>
      <w:r w:rsidR="0034192D">
        <w:rPr>
          <w:rtl/>
          <w:lang w:bidi="fa-IR"/>
        </w:rPr>
        <w:t xml:space="preserve">. </w:t>
      </w:r>
      <w:r>
        <w:rPr>
          <w:rtl/>
          <w:lang w:bidi="fa-IR"/>
        </w:rPr>
        <w:t>آن جناب فرمود</w:t>
      </w:r>
      <w:r w:rsidR="0034192D">
        <w:rPr>
          <w:rtl/>
          <w:lang w:bidi="fa-IR"/>
        </w:rPr>
        <w:t xml:space="preserve">: </w:t>
      </w:r>
      <w:r>
        <w:rPr>
          <w:rtl/>
          <w:lang w:bidi="fa-IR"/>
        </w:rPr>
        <w:t>اى اصحاب كهف</w:t>
      </w:r>
      <w:r w:rsidR="0034192D">
        <w:rPr>
          <w:rtl/>
          <w:lang w:bidi="fa-IR"/>
        </w:rPr>
        <w:t xml:space="preserve">! </w:t>
      </w:r>
      <w:r>
        <w:rPr>
          <w:rtl/>
          <w:lang w:bidi="fa-IR"/>
        </w:rPr>
        <w:t>چرا جواب سلام اصحاب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را نداد</w:t>
      </w:r>
      <w:r w:rsidR="00D7132C">
        <w:rPr>
          <w:rtl/>
          <w:lang w:bidi="fa-IR"/>
        </w:rPr>
        <w:t>ی</w:t>
      </w:r>
      <w:r>
        <w:rPr>
          <w:rtl/>
          <w:lang w:bidi="fa-IR"/>
        </w:rPr>
        <w:t>د</w:t>
      </w:r>
      <w:r w:rsidR="0034192D">
        <w:rPr>
          <w:rtl/>
          <w:lang w:bidi="fa-IR"/>
        </w:rPr>
        <w:t xml:space="preserve">؟ </w:t>
      </w:r>
      <w:r>
        <w:rPr>
          <w:rtl/>
          <w:lang w:bidi="fa-IR"/>
        </w:rPr>
        <w:t>گفتند</w:t>
      </w:r>
      <w:r w:rsidR="0034192D">
        <w:rPr>
          <w:rtl/>
          <w:lang w:bidi="fa-IR"/>
        </w:rPr>
        <w:t xml:space="preserve">: </w:t>
      </w:r>
      <w:r>
        <w:rPr>
          <w:rtl/>
          <w:lang w:bidi="fa-IR"/>
        </w:rPr>
        <w:t>اى خل</w:t>
      </w:r>
      <w:r w:rsidR="00D7132C">
        <w:rPr>
          <w:rtl/>
          <w:lang w:bidi="fa-IR"/>
        </w:rPr>
        <w:t>ی</w:t>
      </w:r>
      <w:r>
        <w:rPr>
          <w:rtl/>
          <w:lang w:bidi="fa-IR"/>
        </w:rPr>
        <w:t>فه رسول خدا</w:t>
      </w:r>
      <w:r w:rsidR="0034192D">
        <w:rPr>
          <w:rtl/>
          <w:lang w:bidi="fa-IR"/>
        </w:rPr>
        <w:t xml:space="preserve">! </w:t>
      </w:r>
      <w:r>
        <w:rPr>
          <w:rtl/>
          <w:lang w:bidi="fa-IR"/>
        </w:rPr>
        <w:t>ما جوانانى هست</w:t>
      </w:r>
      <w:r w:rsidR="00D7132C">
        <w:rPr>
          <w:rtl/>
          <w:lang w:bidi="fa-IR"/>
        </w:rPr>
        <w:t>ی</w:t>
      </w:r>
      <w:r>
        <w:rPr>
          <w:rtl/>
          <w:lang w:bidi="fa-IR"/>
        </w:rPr>
        <w:t xml:space="preserve">م كه به خداى </w:t>
      </w:r>
      <w:r w:rsidR="00D7132C">
        <w:rPr>
          <w:rtl/>
          <w:lang w:bidi="fa-IR"/>
        </w:rPr>
        <w:t>ی</w:t>
      </w:r>
      <w:r>
        <w:rPr>
          <w:rtl/>
          <w:lang w:bidi="fa-IR"/>
        </w:rPr>
        <w:t>كتا ا</w:t>
      </w:r>
      <w:r w:rsidR="00D7132C">
        <w:rPr>
          <w:rtl/>
          <w:lang w:bidi="fa-IR"/>
        </w:rPr>
        <w:t>ی</w:t>
      </w:r>
      <w:r>
        <w:rPr>
          <w:rtl/>
          <w:lang w:bidi="fa-IR"/>
        </w:rPr>
        <w:t>مان آورده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خداوند ما را هدا</w:t>
      </w:r>
      <w:r w:rsidR="00D7132C">
        <w:rPr>
          <w:rtl/>
          <w:lang w:bidi="fa-IR"/>
        </w:rPr>
        <w:t>ی</w:t>
      </w:r>
      <w:r>
        <w:rPr>
          <w:rtl/>
          <w:lang w:bidi="fa-IR"/>
        </w:rPr>
        <w:t>ت نموده است</w:t>
      </w:r>
      <w:r w:rsidR="0034192D">
        <w:rPr>
          <w:rtl/>
          <w:lang w:bidi="fa-IR"/>
        </w:rPr>
        <w:t xml:space="preserve">، </w:t>
      </w:r>
      <w:r>
        <w:rPr>
          <w:rtl/>
          <w:lang w:bidi="fa-IR"/>
        </w:rPr>
        <w:t>ما از ناح</w:t>
      </w:r>
      <w:r w:rsidR="00D7132C">
        <w:rPr>
          <w:rtl/>
          <w:lang w:bidi="fa-IR"/>
        </w:rPr>
        <w:t>ی</w:t>
      </w:r>
      <w:r>
        <w:rPr>
          <w:rtl/>
          <w:lang w:bidi="fa-IR"/>
        </w:rPr>
        <w:t>ه خداوند مجاز ن</w:t>
      </w:r>
      <w:r w:rsidR="00D7132C">
        <w:rPr>
          <w:rtl/>
          <w:lang w:bidi="fa-IR"/>
        </w:rPr>
        <w:t>ی</w:t>
      </w:r>
      <w:r>
        <w:rPr>
          <w:rtl/>
          <w:lang w:bidi="fa-IR"/>
        </w:rPr>
        <w:t>ست</w:t>
      </w:r>
      <w:r w:rsidR="00D7132C">
        <w:rPr>
          <w:rtl/>
          <w:lang w:bidi="fa-IR"/>
        </w:rPr>
        <w:t>ی</w:t>
      </w:r>
      <w:r>
        <w:rPr>
          <w:rtl/>
          <w:lang w:bidi="fa-IR"/>
        </w:rPr>
        <w:t>م جواب سلام كسى بده</w:t>
      </w:r>
      <w:r w:rsidR="00D7132C">
        <w:rPr>
          <w:rtl/>
          <w:lang w:bidi="fa-IR"/>
        </w:rPr>
        <w:t>ی</w:t>
      </w:r>
      <w:r>
        <w:rPr>
          <w:rtl/>
          <w:lang w:bidi="fa-IR"/>
        </w:rPr>
        <w:t>م</w:t>
      </w:r>
      <w:r w:rsidR="0034192D">
        <w:rPr>
          <w:rtl/>
          <w:lang w:bidi="fa-IR"/>
        </w:rPr>
        <w:t xml:space="preserve">، </w:t>
      </w:r>
      <w:r>
        <w:rPr>
          <w:rtl/>
          <w:lang w:bidi="fa-IR"/>
        </w:rPr>
        <w:t>مگر آن كه پ</w:t>
      </w:r>
      <w:r w:rsidR="00D7132C">
        <w:rPr>
          <w:rtl/>
          <w:lang w:bidi="fa-IR"/>
        </w:rPr>
        <w:t>ی</w:t>
      </w:r>
      <w:r>
        <w:rPr>
          <w:rtl/>
          <w:lang w:bidi="fa-IR"/>
        </w:rPr>
        <w:t xml:space="preserve">امبر </w:t>
      </w:r>
      <w:r w:rsidR="00D7132C">
        <w:rPr>
          <w:rtl/>
          <w:lang w:bidi="fa-IR"/>
        </w:rPr>
        <w:t>ی</w:t>
      </w:r>
      <w:r>
        <w:rPr>
          <w:rtl/>
          <w:lang w:bidi="fa-IR"/>
        </w:rPr>
        <w:t>ا وصى او باشد و شما وصى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هست</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على </w:t>
      </w:r>
      <w:r w:rsidR="00362EDB" w:rsidRPr="00362EDB">
        <w:rPr>
          <w:rStyle w:val="libAlaemChar"/>
          <w:rtl/>
        </w:rPr>
        <w:t>عليه‌السلام</w:t>
      </w:r>
      <w:r>
        <w:rPr>
          <w:rtl/>
          <w:lang w:bidi="fa-IR"/>
        </w:rPr>
        <w:t xml:space="preserve"> به ما رو كرد و فرمود</w:t>
      </w:r>
      <w:r w:rsidR="0034192D">
        <w:rPr>
          <w:rtl/>
          <w:lang w:bidi="fa-IR"/>
        </w:rPr>
        <w:t xml:space="preserve">: </w:t>
      </w:r>
      <w:r>
        <w:rPr>
          <w:rtl/>
          <w:lang w:bidi="fa-IR"/>
        </w:rPr>
        <w:t>سخن اصحاب كهف را شن</w:t>
      </w:r>
      <w:r w:rsidR="00D7132C">
        <w:rPr>
          <w:rtl/>
          <w:lang w:bidi="fa-IR"/>
        </w:rPr>
        <w:t>ی</w:t>
      </w:r>
      <w:r>
        <w:rPr>
          <w:rtl/>
          <w:lang w:bidi="fa-IR"/>
        </w:rPr>
        <w:t>د</w:t>
      </w:r>
      <w:r w:rsidR="00D7132C">
        <w:rPr>
          <w:rtl/>
          <w:lang w:bidi="fa-IR"/>
        </w:rPr>
        <w:t>ی</w:t>
      </w:r>
      <w:r>
        <w:rPr>
          <w:rtl/>
          <w:lang w:bidi="fa-IR"/>
        </w:rPr>
        <w:t>د</w:t>
      </w:r>
      <w:r w:rsidR="0034192D">
        <w:rPr>
          <w:rtl/>
          <w:lang w:bidi="fa-IR"/>
        </w:rPr>
        <w:t xml:space="preserve">؟ </w:t>
      </w:r>
      <w:r>
        <w:rPr>
          <w:rtl/>
          <w:lang w:bidi="fa-IR"/>
        </w:rPr>
        <w:t>گفتم</w:t>
      </w:r>
      <w:r w:rsidR="0034192D">
        <w:rPr>
          <w:rtl/>
          <w:lang w:bidi="fa-IR"/>
        </w:rPr>
        <w:t xml:space="preserve">: </w:t>
      </w:r>
      <w:r>
        <w:rPr>
          <w:rtl/>
          <w:lang w:bidi="fa-IR"/>
        </w:rPr>
        <w:t>آرى</w:t>
      </w:r>
      <w:r w:rsidR="0034192D">
        <w:rPr>
          <w:rtl/>
          <w:lang w:bidi="fa-IR"/>
        </w:rPr>
        <w:t xml:space="preserve">. </w:t>
      </w:r>
      <w:r>
        <w:rPr>
          <w:rtl/>
          <w:lang w:bidi="fa-IR"/>
        </w:rPr>
        <w:t>فرمود</w:t>
      </w:r>
      <w:r w:rsidR="0034192D">
        <w:rPr>
          <w:rtl/>
          <w:lang w:bidi="fa-IR"/>
        </w:rPr>
        <w:t xml:space="preserve">: </w:t>
      </w:r>
      <w:r>
        <w:rPr>
          <w:rtl/>
          <w:lang w:bidi="fa-IR"/>
        </w:rPr>
        <w:t>در جاى خود قرار گ</w:t>
      </w:r>
      <w:r w:rsidR="00D7132C">
        <w:rPr>
          <w:rtl/>
          <w:lang w:bidi="fa-IR"/>
        </w:rPr>
        <w:t>ی</w:t>
      </w:r>
      <w:r>
        <w:rPr>
          <w:rtl/>
          <w:lang w:bidi="fa-IR"/>
        </w:rPr>
        <w:t>ر</w:t>
      </w:r>
      <w:r w:rsidR="00D7132C">
        <w:rPr>
          <w:rtl/>
          <w:lang w:bidi="fa-IR"/>
        </w:rPr>
        <w:t>ی</w:t>
      </w:r>
      <w:r>
        <w:rPr>
          <w:rtl/>
          <w:lang w:bidi="fa-IR"/>
        </w:rPr>
        <w:t>د</w:t>
      </w:r>
      <w:r w:rsidR="0034192D">
        <w:rPr>
          <w:rtl/>
          <w:lang w:bidi="fa-IR"/>
        </w:rPr>
        <w:t xml:space="preserve">، </w:t>
      </w:r>
      <w:r>
        <w:rPr>
          <w:rtl/>
          <w:lang w:bidi="fa-IR"/>
        </w:rPr>
        <w:t>روى فرش قرار گرفت</w:t>
      </w:r>
      <w:r w:rsidR="00D7132C">
        <w:rPr>
          <w:rtl/>
          <w:lang w:bidi="fa-IR"/>
        </w:rPr>
        <w:t>ی</w:t>
      </w:r>
      <w:r>
        <w:rPr>
          <w:rtl/>
          <w:lang w:bidi="fa-IR"/>
        </w:rPr>
        <w:t>م</w:t>
      </w:r>
      <w:r w:rsidR="0034192D">
        <w:rPr>
          <w:rtl/>
          <w:lang w:bidi="fa-IR"/>
        </w:rPr>
        <w:t xml:space="preserve">، </w:t>
      </w:r>
      <w:r>
        <w:rPr>
          <w:rtl/>
          <w:lang w:bidi="fa-IR"/>
        </w:rPr>
        <w:t>به باد فرمان داد</w:t>
      </w:r>
      <w:r w:rsidR="0034192D">
        <w:rPr>
          <w:rtl/>
          <w:lang w:bidi="fa-IR"/>
        </w:rPr>
        <w:t xml:space="preserve">، </w:t>
      </w:r>
      <w:r>
        <w:rPr>
          <w:rtl/>
          <w:lang w:bidi="fa-IR"/>
        </w:rPr>
        <w:t>در فضاى بى كران س</w:t>
      </w:r>
      <w:r w:rsidR="00D7132C">
        <w:rPr>
          <w:rtl/>
          <w:lang w:bidi="fa-IR"/>
        </w:rPr>
        <w:t>ی</w:t>
      </w:r>
      <w:r>
        <w:rPr>
          <w:rtl/>
          <w:lang w:bidi="fa-IR"/>
        </w:rPr>
        <w:t>ر كرد</w:t>
      </w:r>
      <w:r w:rsidR="00D7132C">
        <w:rPr>
          <w:rtl/>
          <w:lang w:bidi="fa-IR"/>
        </w:rPr>
        <w:t>ی</w:t>
      </w:r>
      <w:r>
        <w:rPr>
          <w:rtl/>
          <w:lang w:bidi="fa-IR"/>
        </w:rPr>
        <w:t>م</w:t>
      </w:r>
      <w:r w:rsidR="0034192D">
        <w:rPr>
          <w:rtl/>
          <w:lang w:bidi="fa-IR"/>
        </w:rPr>
        <w:t xml:space="preserve">. </w:t>
      </w:r>
      <w:r>
        <w:rPr>
          <w:rtl/>
          <w:lang w:bidi="fa-IR"/>
        </w:rPr>
        <w:t>هنگام غروب آفتاب به باد فرمود</w:t>
      </w:r>
      <w:r w:rsidR="0034192D">
        <w:rPr>
          <w:rtl/>
          <w:lang w:bidi="fa-IR"/>
        </w:rPr>
        <w:t xml:space="preserve">: </w:t>
      </w:r>
      <w:r>
        <w:rPr>
          <w:rtl/>
          <w:lang w:bidi="fa-IR"/>
        </w:rPr>
        <w:t>ما را فرودب</w:t>
      </w:r>
      <w:r w:rsidR="00D7132C">
        <w:rPr>
          <w:rtl/>
          <w:lang w:bidi="fa-IR"/>
        </w:rPr>
        <w:t>ی</w:t>
      </w:r>
      <w:r>
        <w:rPr>
          <w:rtl/>
          <w:lang w:bidi="fa-IR"/>
        </w:rPr>
        <w:t>اور</w:t>
      </w:r>
      <w:r w:rsidR="0034192D">
        <w:rPr>
          <w:rtl/>
          <w:lang w:bidi="fa-IR"/>
        </w:rPr>
        <w:t xml:space="preserve">، </w:t>
      </w:r>
      <w:r>
        <w:rPr>
          <w:rtl/>
          <w:lang w:bidi="fa-IR"/>
        </w:rPr>
        <w:t>در زم</w:t>
      </w:r>
      <w:r w:rsidR="00D7132C">
        <w:rPr>
          <w:rtl/>
          <w:lang w:bidi="fa-IR"/>
        </w:rPr>
        <w:t>ی</w:t>
      </w:r>
      <w:r>
        <w:rPr>
          <w:rtl/>
          <w:lang w:bidi="fa-IR"/>
        </w:rPr>
        <w:t>نى كه زعفرانى رنگ بود فرود آمد</w:t>
      </w:r>
      <w:r w:rsidR="00D7132C">
        <w:rPr>
          <w:rtl/>
          <w:lang w:bidi="fa-IR"/>
        </w:rPr>
        <w:t>ی</w:t>
      </w:r>
      <w:r>
        <w:rPr>
          <w:rtl/>
          <w:lang w:bidi="fa-IR"/>
        </w:rPr>
        <w:t>م كه در آن جا ه</w:t>
      </w:r>
      <w:r w:rsidR="00D7132C">
        <w:rPr>
          <w:rtl/>
          <w:lang w:bidi="fa-IR"/>
        </w:rPr>
        <w:t>ی</w:t>
      </w:r>
      <w:r>
        <w:rPr>
          <w:rtl/>
          <w:lang w:bidi="fa-IR"/>
        </w:rPr>
        <w:t>چگونه مخلوق و آب و گ</w:t>
      </w:r>
      <w:r w:rsidR="00D7132C">
        <w:rPr>
          <w:rtl/>
          <w:lang w:bidi="fa-IR"/>
        </w:rPr>
        <w:t>ی</w:t>
      </w:r>
      <w:r>
        <w:rPr>
          <w:rtl/>
          <w:lang w:bidi="fa-IR"/>
        </w:rPr>
        <w:t>اهى نبود</w:t>
      </w:r>
      <w:r w:rsidR="0034192D">
        <w:rPr>
          <w:rtl/>
          <w:lang w:bidi="fa-IR"/>
        </w:rPr>
        <w:t xml:space="preserve">. </w:t>
      </w:r>
      <w:r>
        <w:rPr>
          <w:rtl/>
          <w:lang w:bidi="fa-IR"/>
        </w:rPr>
        <w:t>گفتم</w:t>
      </w:r>
      <w:r w:rsidR="0034192D">
        <w:rPr>
          <w:rtl/>
          <w:lang w:bidi="fa-IR"/>
        </w:rPr>
        <w:t xml:space="preserve">: </w:t>
      </w:r>
      <w:r>
        <w:rPr>
          <w:rtl/>
          <w:lang w:bidi="fa-IR"/>
        </w:rPr>
        <w:t>اى ام</w:t>
      </w:r>
      <w:r w:rsidR="00D7132C">
        <w:rPr>
          <w:rtl/>
          <w:lang w:bidi="fa-IR"/>
        </w:rPr>
        <w:t>ی</w:t>
      </w:r>
      <w:r>
        <w:rPr>
          <w:rtl/>
          <w:lang w:bidi="fa-IR"/>
        </w:rPr>
        <w:t>رمؤمنان هنگام نماز است</w:t>
      </w:r>
      <w:r w:rsidR="0034192D">
        <w:rPr>
          <w:rtl/>
          <w:lang w:bidi="fa-IR"/>
        </w:rPr>
        <w:t xml:space="preserve">، </w:t>
      </w:r>
      <w:r>
        <w:rPr>
          <w:rtl/>
          <w:lang w:bidi="fa-IR"/>
        </w:rPr>
        <w:t>براى وضو آب ن</w:t>
      </w:r>
      <w:r w:rsidR="00D7132C">
        <w:rPr>
          <w:rtl/>
          <w:lang w:bidi="fa-IR"/>
        </w:rPr>
        <w:t>ی</w:t>
      </w:r>
      <w:r>
        <w:rPr>
          <w:rtl/>
          <w:lang w:bidi="fa-IR"/>
        </w:rPr>
        <w:t>ست</w:t>
      </w:r>
      <w:r w:rsidR="0034192D">
        <w:rPr>
          <w:rtl/>
          <w:lang w:bidi="fa-IR"/>
        </w:rPr>
        <w:t xml:space="preserve">، </w:t>
      </w:r>
      <w:r>
        <w:rPr>
          <w:rtl/>
          <w:lang w:bidi="fa-IR"/>
        </w:rPr>
        <w:t>آن جناب پاى مبارك خود را بر زم</w:t>
      </w:r>
      <w:r w:rsidR="00D7132C">
        <w:rPr>
          <w:rtl/>
          <w:lang w:bidi="fa-IR"/>
        </w:rPr>
        <w:t>ی</w:t>
      </w:r>
      <w:r>
        <w:rPr>
          <w:rtl/>
          <w:lang w:bidi="fa-IR"/>
        </w:rPr>
        <w:t>ن زد</w:t>
      </w:r>
      <w:r w:rsidR="0034192D">
        <w:rPr>
          <w:rtl/>
          <w:lang w:bidi="fa-IR"/>
        </w:rPr>
        <w:t xml:space="preserve">، </w:t>
      </w:r>
      <w:r>
        <w:rPr>
          <w:rtl/>
          <w:lang w:bidi="fa-IR"/>
        </w:rPr>
        <w:t>چشمه آبى پد</w:t>
      </w:r>
      <w:r w:rsidR="00D7132C">
        <w:rPr>
          <w:rtl/>
          <w:lang w:bidi="fa-IR"/>
        </w:rPr>
        <w:t>ی</w:t>
      </w:r>
      <w:r>
        <w:rPr>
          <w:rtl/>
          <w:lang w:bidi="fa-IR"/>
        </w:rPr>
        <w:t>د آمد و از آب آن چشمه وضو ساخت</w:t>
      </w:r>
      <w:r w:rsidR="00D7132C">
        <w:rPr>
          <w:rtl/>
          <w:lang w:bidi="fa-IR"/>
        </w:rPr>
        <w:t>ی</w:t>
      </w:r>
      <w:r>
        <w:rPr>
          <w:rtl/>
          <w:lang w:bidi="fa-IR"/>
        </w:rPr>
        <w:t>م</w:t>
      </w:r>
      <w:r w:rsidR="0034192D">
        <w:rPr>
          <w:rtl/>
          <w:lang w:bidi="fa-IR"/>
        </w:rPr>
        <w:t xml:space="preserve">، </w:t>
      </w:r>
      <w:r>
        <w:rPr>
          <w:rtl/>
          <w:lang w:bidi="fa-IR"/>
        </w:rPr>
        <w:t>فرمود</w:t>
      </w:r>
      <w:r w:rsidR="0034192D">
        <w:rPr>
          <w:rtl/>
          <w:lang w:bidi="fa-IR"/>
        </w:rPr>
        <w:t xml:space="preserve">: </w:t>
      </w:r>
      <w:r>
        <w:rPr>
          <w:rtl/>
          <w:lang w:bidi="fa-IR"/>
        </w:rPr>
        <w:t>اگر شتاب نمى</w:t>
      </w:r>
      <w:r w:rsidR="003E6297">
        <w:rPr>
          <w:rtl/>
          <w:lang w:bidi="fa-IR"/>
        </w:rPr>
        <w:t xml:space="preserve"> </w:t>
      </w:r>
      <w:r>
        <w:rPr>
          <w:rtl/>
          <w:lang w:bidi="fa-IR"/>
        </w:rPr>
        <w:t>كرد</w:t>
      </w:r>
      <w:r w:rsidR="00D7132C">
        <w:rPr>
          <w:rtl/>
          <w:lang w:bidi="fa-IR"/>
        </w:rPr>
        <w:t>ی</w:t>
      </w:r>
      <w:r>
        <w:rPr>
          <w:rtl/>
          <w:lang w:bidi="fa-IR"/>
        </w:rPr>
        <w:t>د آب بهشتى براى وضوى ما حاضر مى</w:t>
      </w:r>
      <w:r w:rsidR="003E6297">
        <w:rPr>
          <w:rtl/>
          <w:lang w:bidi="fa-IR"/>
        </w:rPr>
        <w:t xml:space="preserve"> </w:t>
      </w:r>
      <w:r>
        <w:rPr>
          <w:rtl/>
          <w:lang w:bidi="fa-IR"/>
        </w:rPr>
        <w:t>شد</w:t>
      </w:r>
      <w:r w:rsidR="0034192D">
        <w:rPr>
          <w:rtl/>
          <w:lang w:bidi="fa-IR"/>
        </w:rPr>
        <w:t xml:space="preserve">. </w:t>
      </w:r>
      <w:r>
        <w:rPr>
          <w:rtl/>
          <w:lang w:bidi="fa-IR"/>
        </w:rPr>
        <w:t>سپس نماز را خواند</w:t>
      </w:r>
      <w:r w:rsidR="00D7132C">
        <w:rPr>
          <w:rtl/>
          <w:lang w:bidi="fa-IR"/>
        </w:rPr>
        <w:t>ی</w:t>
      </w:r>
      <w:r>
        <w:rPr>
          <w:rtl/>
          <w:lang w:bidi="fa-IR"/>
        </w:rPr>
        <w:t>م و تا نصف شب در آن جا بود</w:t>
      </w:r>
      <w:r w:rsidR="00D7132C">
        <w:rPr>
          <w:rtl/>
          <w:lang w:bidi="fa-IR"/>
        </w:rPr>
        <w:t>ی</w:t>
      </w:r>
      <w:r>
        <w:rPr>
          <w:rtl/>
          <w:lang w:bidi="fa-IR"/>
        </w:rPr>
        <w:t>م</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همچنان مشغول نماز بود</w:t>
      </w:r>
      <w:r w:rsidR="0034192D">
        <w:rPr>
          <w:rtl/>
          <w:lang w:bidi="fa-IR"/>
        </w:rPr>
        <w:t xml:space="preserve">، </w:t>
      </w:r>
      <w:r>
        <w:rPr>
          <w:rtl/>
          <w:lang w:bidi="fa-IR"/>
        </w:rPr>
        <w:t>پس از فراغت از نماز فرمود</w:t>
      </w:r>
      <w:r w:rsidR="0034192D">
        <w:rPr>
          <w:rtl/>
          <w:lang w:bidi="fa-IR"/>
        </w:rPr>
        <w:t xml:space="preserve">: </w:t>
      </w:r>
      <w:r>
        <w:rPr>
          <w:rtl/>
          <w:lang w:bidi="fa-IR"/>
        </w:rPr>
        <w:t>در جاى خود قرار گ</w:t>
      </w:r>
      <w:r w:rsidR="00D7132C">
        <w:rPr>
          <w:rtl/>
          <w:lang w:bidi="fa-IR"/>
        </w:rPr>
        <w:t>ی</w:t>
      </w:r>
      <w:r>
        <w:rPr>
          <w:rtl/>
          <w:lang w:bidi="fa-IR"/>
        </w:rPr>
        <w:t>ر</w:t>
      </w:r>
      <w:r w:rsidR="00D7132C">
        <w:rPr>
          <w:rtl/>
          <w:lang w:bidi="fa-IR"/>
        </w:rPr>
        <w:t>ی</w:t>
      </w:r>
      <w:r>
        <w:rPr>
          <w:rtl/>
          <w:lang w:bidi="fa-IR"/>
        </w:rPr>
        <w:t>د</w:t>
      </w:r>
      <w:r w:rsidR="0034192D">
        <w:rPr>
          <w:rtl/>
          <w:lang w:bidi="fa-IR"/>
        </w:rPr>
        <w:t xml:space="preserve">، </w:t>
      </w:r>
      <w:r>
        <w:rPr>
          <w:rtl/>
          <w:lang w:bidi="fa-IR"/>
        </w:rPr>
        <w:t>تا به نماز صبح پ</w:t>
      </w:r>
      <w:r w:rsidR="00D7132C">
        <w:rPr>
          <w:rtl/>
          <w:lang w:bidi="fa-IR"/>
        </w:rPr>
        <w:t>ی</w:t>
      </w:r>
      <w:r>
        <w:rPr>
          <w:rtl/>
          <w:lang w:bidi="fa-IR"/>
        </w:rPr>
        <w:t>امبر برس</w:t>
      </w:r>
      <w:r w:rsidR="00D7132C">
        <w:rPr>
          <w:rtl/>
          <w:lang w:bidi="fa-IR"/>
        </w:rPr>
        <w:t>ی</w:t>
      </w:r>
      <w:r>
        <w:rPr>
          <w:rtl/>
          <w:lang w:bidi="fa-IR"/>
        </w:rPr>
        <w:t>م به باد فرمود</w:t>
      </w:r>
      <w:r w:rsidR="0034192D">
        <w:rPr>
          <w:rtl/>
          <w:lang w:bidi="fa-IR"/>
        </w:rPr>
        <w:t xml:space="preserve">: </w:t>
      </w:r>
      <w:r>
        <w:rPr>
          <w:rtl/>
          <w:lang w:bidi="fa-IR"/>
        </w:rPr>
        <w:t>حركت كن</w:t>
      </w:r>
      <w:r w:rsidR="0034192D">
        <w:rPr>
          <w:rtl/>
          <w:lang w:bidi="fa-IR"/>
        </w:rPr>
        <w:t xml:space="preserve">، </w:t>
      </w:r>
      <w:r>
        <w:rPr>
          <w:rtl/>
          <w:lang w:bidi="fa-IR"/>
        </w:rPr>
        <w:t>پس از حركت ناگاه د</w:t>
      </w:r>
      <w:r w:rsidR="00D7132C">
        <w:rPr>
          <w:rtl/>
          <w:lang w:bidi="fa-IR"/>
        </w:rPr>
        <w:t>ی</w:t>
      </w:r>
      <w:r>
        <w:rPr>
          <w:rtl/>
          <w:lang w:bidi="fa-IR"/>
        </w:rPr>
        <w:t>د</w:t>
      </w:r>
      <w:r w:rsidR="00D7132C">
        <w:rPr>
          <w:rtl/>
          <w:lang w:bidi="fa-IR"/>
        </w:rPr>
        <w:t>ی</w:t>
      </w:r>
      <w:r>
        <w:rPr>
          <w:rtl/>
          <w:lang w:bidi="fa-IR"/>
        </w:rPr>
        <w:t>م در مسجد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هست</w:t>
      </w:r>
      <w:r w:rsidR="00D7132C">
        <w:rPr>
          <w:rtl/>
          <w:lang w:bidi="fa-IR"/>
        </w:rPr>
        <w:t>ی</w:t>
      </w:r>
      <w:r>
        <w:rPr>
          <w:rtl/>
          <w:lang w:bidi="fa-IR"/>
        </w:rPr>
        <w:t>م</w:t>
      </w:r>
      <w:r w:rsidR="0034192D">
        <w:rPr>
          <w:rtl/>
          <w:lang w:bidi="fa-IR"/>
        </w:rPr>
        <w:t xml:space="preserve">، </w:t>
      </w:r>
      <w:r>
        <w:rPr>
          <w:rtl/>
          <w:lang w:bidi="fa-IR"/>
        </w:rPr>
        <w:t>نماز را با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خواند</w:t>
      </w:r>
      <w:r w:rsidR="00D7132C">
        <w:rPr>
          <w:rtl/>
          <w:lang w:bidi="fa-IR"/>
        </w:rPr>
        <w:t>ی</w:t>
      </w:r>
      <w:r>
        <w:rPr>
          <w:rtl/>
          <w:lang w:bidi="fa-IR"/>
        </w:rPr>
        <w:t>م آن حضرت پس از نماز رو به من كرد و فرمود</w:t>
      </w:r>
      <w:r w:rsidR="0034192D">
        <w:rPr>
          <w:rtl/>
          <w:lang w:bidi="fa-IR"/>
        </w:rPr>
        <w:t xml:space="preserve">: </w:t>
      </w:r>
      <w:r>
        <w:rPr>
          <w:rtl/>
          <w:lang w:bidi="fa-IR"/>
        </w:rPr>
        <w:t>اى انس ماجراى شما را من ب</w:t>
      </w:r>
      <w:r w:rsidR="00D7132C">
        <w:rPr>
          <w:rtl/>
          <w:lang w:bidi="fa-IR"/>
        </w:rPr>
        <w:t>ی</w:t>
      </w:r>
      <w:r>
        <w:rPr>
          <w:rtl/>
          <w:lang w:bidi="fa-IR"/>
        </w:rPr>
        <w:t xml:space="preserve">ان كنم </w:t>
      </w:r>
      <w:r w:rsidR="00D7132C">
        <w:rPr>
          <w:rtl/>
          <w:lang w:bidi="fa-IR"/>
        </w:rPr>
        <w:t>ی</w:t>
      </w:r>
      <w:r>
        <w:rPr>
          <w:rtl/>
          <w:lang w:bidi="fa-IR"/>
        </w:rPr>
        <w:t>ا شما ب</w:t>
      </w:r>
      <w:r w:rsidR="00D7132C">
        <w:rPr>
          <w:rtl/>
          <w:lang w:bidi="fa-IR"/>
        </w:rPr>
        <w:t>ی</w:t>
      </w:r>
      <w:r>
        <w:rPr>
          <w:rtl/>
          <w:lang w:bidi="fa-IR"/>
        </w:rPr>
        <w:t>ان كن</w:t>
      </w:r>
      <w:r w:rsidR="00D7132C">
        <w:rPr>
          <w:rtl/>
          <w:lang w:bidi="fa-IR"/>
        </w:rPr>
        <w:t>ی</w:t>
      </w:r>
      <w:r>
        <w:rPr>
          <w:rtl/>
          <w:lang w:bidi="fa-IR"/>
        </w:rPr>
        <w:t>د عرض كردم</w:t>
      </w:r>
      <w:r w:rsidR="0034192D">
        <w:rPr>
          <w:rtl/>
          <w:lang w:bidi="fa-IR"/>
        </w:rPr>
        <w:t xml:space="preserve">: </w:t>
      </w:r>
      <w:r>
        <w:rPr>
          <w:rtl/>
          <w:lang w:bidi="fa-IR"/>
        </w:rPr>
        <w:t>شما بفرما</w:t>
      </w:r>
      <w:r w:rsidR="00D7132C">
        <w:rPr>
          <w:rtl/>
          <w:lang w:bidi="fa-IR"/>
        </w:rPr>
        <w:t>یی</w:t>
      </w:r>
      <w:r>
        <w:rPr>
          <w:rtl/>
          <w:lang w:bidi="fa-IR"/>
        </w:rPr>
        <w:t>د آن حضرت تمام ماجرا را از اول تا آخر بى كم و كاست ب</w:t>
      </w:r>
      <w:r w:rsidR="00D7132C">
        <w:rPr>
          <w:rtl/>
          <w:lang w:bidi="fa-IR"/>
        </w:rPr>
        <w:t>ی</w:t>
      </w:r>
      <w:r>
        <w:rPr>
          <w:rtl/>
          <w:lang w:bidi="fa-IR"/>
        </w:rPr>
        <w:t>ان كرد</w:t>
      </w:r>
      <w:r w:rsidR="0034192D">
        <w:rPr>
          <w:rtl/>
          <w:lang w:bidi="fa-IR"/>
        </w:rPr>
        <w:t xml:space="preserve">، </w:t>
      </w:r>
      <w:r>
        <w:rPr>
          <w:rtl/>
          <w:lang w:bidi="fa-IR"/>
        </w:rPr>
        <w:t>كه گو</w:t>
      </w:r>
      <w:r w:rsidR="00D7132C">
        <w:rPr>
          <w:rtl/>
          <w:lang w:bidi="fa-IR"/>
        </w:rPr>
        <w:t>ی</w:t>
      </w:r>
      <w:r>
        <w:rPr>
          <w:rtl/>
          <w:lang w:bidi="fa-IR"/>
        </w:rPr>
        <w:t>ى همراه ما بوده است</w:t>
      </w:r>
      <w:r w:rsidR="0034192D">
        <w:rPr>
          <w:rtl/>
          <w:lang w:bidi="fa-IR"/>
        </w:rPr>
        <w:t xml:space="preserve">. </w:t>
      </w:r>
    </w:p>
    <w:p w:rsidR="00E5212E" w:rsidRDefault="00E5212E" w:rsidP="00E5212E">
      <w:pPr>
        <w:pStyle w:val="libNormal"/>
        <w:rPr>
          <w:rtl/>
          <w:lang w:bidi="fa-IR"/>
        </w:rPr>
      </w:pPr>
      <w:r>
        <w:rPr>
          <w:rtl/>
          <w:lang w:bidi="fa-IR"/>
        </w:rPr>
        <w:t>انس كه با ا</w:t>
      </w:r>
      <w:r w:rsidR="00D7132C">
        <w:rPr>
          <w:rtl/>
          <w:lang w:bidi="fa-IR"/>
        </w:rPr>
        <w:t>ی</w:t>
      </w:r>
      <w:r>
        <w:rPr>
          <w:rtl/>
          <w:lang w:bidi="fa-IR"/>
        </w:rPr>
        <w:t>ن گفتار خود شاگردان را غرق در ح</w:t>
      </w:r>
      <w:r w:rsidR="00D7132C">
        <w:rPr>
          <w:rtl/>
          <w:lang w:bidi="fa-IR"/>
        </w:rPr>
        <w:t>ی</w:t>
      </w:r>
      <w:r>
        <w:rPr>
          <w:rtl/>
          <w:lang w:bidi="fa-IR"/>
        </w:rPr>
        <w:t>رت كرده بود</w:t>
      </w:r>
      <w:r w:rsidR="0034192D">
        <w:rPr>
          <w:rtl/>
          <w:lang w:bidi="fa-IR"/>
        </w:rPr>
        <w:t xml:space="preserve">، </w:t>
      </w:r>
      <w:r>
        <w:rPr>
          <w:rtl/>
          <w:lang w:bidi="fa-IR"/>
        </w:rPr>
        <w:t>و شاگردان سراسر گوش شده بودند و با تمام وجود داستان ا</w:t>
      </w:r>
      <w:r w:rsidR="00D7132C">
        <w:rPr>
          <w:rtl/>
          <w:lang w:bidi="fa-IR"/>
        </w:rPr>
        <w:t>ی</w:t>
      </w:r>
      <w:r>
        <w:rPr>
          <w:rtl/>
          <w:lang w:bidi="fa-IR"/>
        </w:rPr>
        <w:t>ن حادثه عج</w:t>
      </w:r>
      <w:r w:rsidR="00D7132C">
        <w:rPr>
          <w:rtl/>
          <w:lang w:bidi="fa-IR"/>
        </w:rPr>
        <w:t>ی</w:t>
      </w:r>
      <w:r>
        <w:rPr>
          <w:rtl/>
          <w:lang w:bidi="fa-IR"/>
        </w:rPr>
        <w:t>ب را مى</w:t>
      </w:r>
      <w:r w:rsidR="003E6297">
        <w:rPr>
          <w:rtl/>
          <w:lang w:bidi="fa-IR"/>
        </w:rPr>
        <w:t xml:space="preserve"> </w:t>
      </w:r>
      <w:r>
        <w:rPr>
          <w:rtl/>
          <w:lang w:bidi="fa-IR"/>
        </w:rPr>
        <w:t>شن</w:t>
      </w:r>
      <w:r w:rsidR="00D7132C">
        <w:rPr>
          <w:rtl/>
          <w:lang w:bidi="fa-IR"/>
        </w:rPr>
        <w:t>ی</w:t>
      </w:r>
      <w:r>
        <w:rPr>
          <w:rtl/>
          <w:lang w:bidi="fa-IR"/>
        </w:rPr>
        <w:t>دند</w:t>
      </w:r>
      <w:r w:rsidR="0034192D">
        <w:rPr>
          <w:rtl/>
          <w:lang w:bidi="fa-IR"/>
        </w:rPr>
        <w:t xml:space="preserve">، </w:t>
      </w:r>
      <w:r>
        <w:rPr>
          <w:rtl/>
          <w:lang w:bidi="fa-IR"/>
        </w:rPr>
        <w:t>و فراز و نش</w:t>
      </w:r>
      <w:r w:rsidR="00D7132C">
        <w:rPr>
          <w:rtl/>
          <w:lang w:bidi="fa-IR"/>
        </w:rPr>
        <w:t>ی</w:t>
      </w:r>
      <w:r>
        <w:rPr>
          <w:rtl/>
          <w:lang w:bidi="fa-IR"/>
        </w:rPr>
        <w:t>ب</w:t>
      </w:r>
      <w:r w:rsidR="003E6297">
        <w:rPr>
          <w:rtl/>
          <w:lang w:bidi="fa-IR"/>
        </w:rPr>
        <w:t xml:space="preserve"> </w:t>
      </w:r>
      <w:r>
        <w:rPr>
          <w:rtl/>
          <w:lang w:bidi="fa-IR"/>
        </w:rPr>
        <w:t>هاى آن را در ق</w:t>
      </w:r>
      <w:r w:rsidR="00D7132C">
        <w:rPr>
          <w:rtl/>
          <w:lang w:bidi="fa-IR"/>
        </w:rPr>
        <w:t>ی</w:t>
      </w:r>
      <w:r>
        <w:rPr>
          <w:rtl/>
          <w:lang w:bidi="fa-IR"/>
        </w:rPr>
        <w:t>افه رنگ به رنگ انس مى</w:t>
      </w:r>
      <w:r w:rsidR="003E6297">
        <w:rPr>
          <w:rtl/>
          <w:lang w:bidi="fa-IR"/>
        </w:rPr>
        <w:t xml:space="preserve"> </w:t>
      </w:r>
      <w:r>
        <w:rPr>
          <w:rtl/>
          <w:lang w:bidi="fa-IR"/>
        </w:rPr>
        <w:t>د</w:t>
      </w:r>
      <w:r w:rsidR="00D7132C">
        <w:rPr>
          <w:rtl/>
          <w:lang w:bidi="fa-IR"/>
        </w:rPr>
        <w:t>ی</w:t>
      </w:r>
      <w:r>
        <w:rPr>
          <w:rtl/>
          <w:lang w:bidi="fa-IR"/>
        </w:rPr>
        <w:t>دند</w:t>
      </w:r>
      <w:r w:rsidR="0034192D">
        <w:rPr>
          <w:rtl/>
          <w:lang w:bidi="fa-IR"/>
        </w:rPr>
        <w:t xml:space="preserve">، </w:t>
      </w:r>
      <w:r>
        <w:rPr>
          <w:rtl/>
          <w:lang w:bidi="fa-IR"/>
        </w:rPr>
        <w:t>به ا</w:t>
      </w:r>
      <w:r w:rsidR="00D7132C">
        <w:rPr>
          <w:rtl/>
          <w:lang w:bidi="fa-IR"/>
        </w:rPr>
        <w:t>ی</w:t>
      </w:r>
      <w:r>
        <w:rPr>
          <w:rtl/>
          <w:lang w:bidi="fa-IR"/>
        </w:rPr>
        <w:t>نجا كه رس</w:t>
      </w:r>
      <w:r w:rsidR="00D7132C">
        <w:rPr>
          <w:rtl/>
          <w:lang w:bidi="fa-IR"/>
        </w:rPr>
        <w:t>ی</w:t>
      </w:r>
      <w:r>
        <w:rPr>
          <w:rtl/>
          <w:lang w:bidi="fa-IR"/>
        </w:rPr>
        <w:t>د</w:t>
      </w:r>
      <w:r w:rsidR="0034192D">
        <w:rPr>
          <w:rtl/>
          <w:lang w:bidi="fa-IR"/>
        </w:rPr>
        <w:t xml:space="preserve">، </w:t>
      </w:r>
      <w:r>
        <w:rPr>
          <w:rtl/>
          <w:lang w:bidi="fa-IR"/>
        </w:rPr>
        <w:t>احساسات پرشور آن</w:t>
      </w:r>
      <w:r w:rsidR="003E6297">
        <w:rPr>
          <w:rtl/>
          <w:lang w:bidi="fa-IR"/>
        </w:rPr>
        <w:t xml:space="preserve"> </w:t>
      </w:r>
      <w:r>
        <w:rPr>
          <w:rtl/>
          <w:lang w:bidi="fa-IR"/>
        </w:rPr>
        <w:t>ها هماهنگ تغ</w:t>
      </w:r>
      <w:r w:rsidR="00D7132C">
        <w:rPr>
          <w:rtl/>
          <w:lang w:bidi="fa-IR"/>
        </w:rPr>
        <w:t>یی</w:t>
      </w:r>
      <w:r>
        <w:rPr>
          <w:rtl/>
          <w:lang w:bidi="fa-IR"/>
        </w:rPr>
        <w:t>ر ق</w:t>
      </w:r>
      <w:r w:rsidR="00D7132C">
        <w:rPr>
          <w:rtl/>
          <w:lang w:bidi="fa-IR"/>
        </w:rPr>
        <w:t>ی</w:t>
      </w:r>
      <w:r>
        <w:rPr>
          <w:rtl/>
          <w:lang w:bidi="fa-IR"/>
        </w:rPr>
        <w:t>افه انس آنان را در مرحله د</w:t>
      </w:r>
      <w:r w:rsidR="00D7132C">
        <w:rPr>
          <w:rtl/>
          <w:lang w:bidi="fa-IR"/>
        </w:rPr>
        <w:t>ی</w:t>
      </w:r>
      <w:r>
        <w:rPr>
          <w:rtl/>
          <w:lang w:bidi="fa-IR"/>
        </w:rPr>
        <w:t xml:space="preserve">گرى قرار داد و </w:t>
      </w:r>
      <w:r w:rsidR="00D7132C">
        <w:rPr>
          <w:rtl/>
          <w:lang w:bidi="fa-IR"/>
        </w:rPr>
        <w:t>ی</w:t>
      </w:r>
      <w:r>
        <w:rPr>
          <w:rtl/>
          <w:lang w:bidi="fa-IR"/>
        </w:rPr>
        <w:t>ك درس بس</w:t>
      </w:r>
      <w:r w:rsidR="00D7132C">
        <w:rPr>
          <w:rtl/>
          <w:lang w:bidi="fa-IR"/>
        </w:rPr>
        <w:t>ی</w:t>
      </w:r>
      <w:r>
        <w:rPr>
          <w:rtl/>
          <w:lang w:bidi="fa-IR"/>
        </w:rPr>
        <w:t>ار سودمندى كه هم</w:t>
      </w:r>
      <w:r w:rsidR="00D7132C">
        <w:rPr>
          <w:rtl/>
          <w:lang w:bidi="fa-IR"/>
        </w:rPr>
        <w:t>ی</w:t>
      </w:r>
      <w:r>
        <w:rPr>
          <w:rtl/>
          <w:lang w:bidi="fa-IR"/>
        </w:rPr>
        <w:t>شه سودمند بود و مى</w:t>
      </w:r>
      <w:r w:rsidR="003E6297">
        <w:rPr>
          <w:rtl/>
          <w:lang w:bidi="fa-IR"/>
        </w:rPr>
        <w:t xml:space="preserve"> </w:t>
      </w:r>
      <w:r>
        <w:rPr>
          <w:rtl/>
          <w:lang w:bidi="fa-IR"/>
        </w:rPr>
        <w:t>توان گفت مغز و شاهكار درس</w:t>
      </w:r>
      <w:r w:rsidR="003E6297">
        <w:rPr>
          <w:rtl/>
          <w:lang w:bidi="fa-IR"/>
        </w:rPr>
        <w:t xml:space="preserve"> </w:t>
      </w:r>
      <w:r>
        <w:rPr>
          <w:rtl/>
          <w:lang w:bidi="fa-IR"/>
        </w:rPr>
        <w:t>ها است كه از ا</w:t>
      </w:r>
      <w:r w:rsidR="00D7132C">
        <w:rPr>
          <w:rtl/>
          <w:lang w:bidi="fa-IR"/>
        </w:rPr>
        <w:t>ی</w:t>
      </w:r>
      <w:r>
        <w:rPr>
          <w:rtl/>
          <w:lang w:bidi="fa-IR"/>
        </w:rPr>
        <w:t>ن ماجرا آموختند</w:t>
      </w:r>
      <w:r w:rsidR="0034192D">
        <w:rPr>
          <w:rtl/>
          <w:lang w:bidi="fa-IR"/>
        </w:rPr>
        <w:t xml:space="preserve">. </w:t>
      </w:r>
    </w:p>
    <w:p w:rsidR="00E5212E" w:rsidRDefault="00E5212E" w:rsidP="00E5212E">
      <w:pPr>
        <w:pStyle w:val="libNormal"/>
        <w:rPr>
          <w:rtl/>
          <w:lang w:bidi="fa-IR"/>
        </w:rPr>
      </w:pPr>
      <w:r>
        <w:rPr>
          <w:rtl/>
          <w:lang w:bidi="fa-IR"/>
        </w:rPr>
        <w:t>انس گفت</w:t>
      </w:r>
      <w:r w:rsidR="0034192D">
        <w:rPr>
          <w:rtl/>
          <w:lang w:bidi="fa-IR"/>
        </w:rPr>
        <w:t xml:space="preserve">: ... </w:t>
      </w:r>
      <w:r>
        <w:rPr>
          <w:rtl/>
          <w:lang w:bidi="fa-IR"/>
        </w:rPr>
        <w:t>شاگردان من</w:t>
      </w:r>
      <w:r w:rsidR="0034192D">
        <w:rPr>
          <w:rtl/>
          <w:lang w:bidi="fa-IR"/>
        </w:rPr>
        <w:t xml:space="preserve">! </w:t>
      </w:r>
      <w:r>
        <w:rPr>
          <w:rtl/>
          <w:lang w:bidi="fa-IR"/>
        </w:rPr>
        <w:t>پ</w:t>
      </w:r>
      <w:r w:rsidR="00D7132C">
        <w:rPr>
          <w:rtl/>
          <w:lang w:bidi="fa-IR"/>
        </w:rPr>
        <w:t>ی</w:t>
      </w:r>
      <w:r>
        <w:rPr>
          <w:rtl/>
          <w:lang w:bidi="fa-IR"/>
        </w:rPr>
        <w:t>امبر رو به من كرد و گفت</w:t>
      </w:r>
      <w:r w:rsidR="0034192D">
        <w:rPr>
          <w:rtl/>
          <w:lang w:bidi="fa-IR"/>
        </w:rPr>
        <w:t xml:space="preserve">: </w:t>
      </w:r>
      <w:r>
        <w:rPr>
          <w:rtl/>
          <w:lang w:bidi="fa-IR"/>
        </w:rPr>
        <w:t xml:space="preserve">اى اَنَس روزى خواهد آمد كه على </w:t>
      </w:r>
      <w:r w:rsidR="00362EDB" w:rsidRPr="00362EDB">
        <w:rPr>
          <w:rStyle w:val="libAlaemChar"/>
          <w:rtl/>
        </w:rPr>
        <w:t>عليه‌السلام</w:t>
      </w:r>
      <w:r>
        <w:rPr>
          <w:rtl/>
          <w:lang w:bidi="fa-IR"/>
        </w:rPr>
        <w:t xml:space="preserve"> (براى محكوم نمودن رقباى خود) از تو شهادت و گواهى مى</w:t>
      </w:r>
      <w:r w:rsidR="003E6297">
        <w:rPr>
          <w:rtl/>
          <w:lang w:bidi="fa-IR"/>
        </w:rPr>
        <w:t xml:space="preserve"> </w:t>
      </w:r>
      <w:r>
        <w:rPr>
          <w:rtl/>
          <w:lang w:bidi="fa-IR"/>
        </w:rPr>
        <w:t>خواهد</w:t>
      </w:r>
      <w:r w:rsidR="0034192D">
        <w:rPr>
          <w:rtl/>
          <w:lang w:bidi="fa-IR"/>
        </w:rPr>
        <w:t xml:space="preserve">، </w:t>
      </w:r>
      <w:r>
        <w:rPr>
          <w:rtl/>
          <w:lang w:bidi="fa-IR"/>
        </w:rPr>
        <w:t>آ</w:t>
      </w:r>
      <w:r w:rsidR="00D7132C">
        <w:rPr>
          <w:rtl/>
          <w:lang w:bidi="fa-IR"/>
        </w:rPr>
        <w:t>ی</w:t>
      </w:r>
      <w:r>
        <w:rPr>
          <w:rtl/>
          <w:lang w:bidi="fa-IR"/>
        </w:rPr>
        <w:t>ا در آن وقت شهادت خواهى داد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گفتم</w:t>
      </w:r>
      <w:r w:rsidR="0034192D">
        <w:rPr>
          <w:rtl/>
          <w:lang w:bidi="fa-IR"/>
        </w:rPr>
        <w:t xml:space="preserve">: </w:t>
      </w:r>
      <w:r>
        <w:rPr>
          <w:rtl/>
          <w:lang w:bidi="fa-IR"/>
        </w:rPr>
        <w:t>البته و صد البته</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ماجرا در هم</w:t>
      </w:r>
      <w:r w:rsidR="00D7132C">
        <w:rPr>
          <w:rtl/>
          <w:lang w:bidi="fa-IR"/>
        </w:rPr>
        <w:t>ی</w:t>
      </w:r>
      <w:r>
        <w:rPr>
          <w:rtl/>
          <w:lang w:bidi="fa-IR"/>
        </w:rPr>
        <w:t>ن جا متوقف شد</w:t>
      </w:r>
      <w:r w:rsidR="0034192D">
        <w:rPr>
          <w:rtl/>
          <w:lang w:bidi="fa-IR"/>
        </w:rPr>
        <w:t xml:space="preserve">، </w:t>
      </w:r>
      <w:r>
        <w:rPr>
          <w:rtl/>
          <w:lang w:bidi="fa-IR"/>
        </w:rPr>
        <w:t>خاطره عج</w:t>
      </w:r>
      <w:r w:rsidR="00D7132C">
        <w:rPr>
          <w:rtl/>
          <w:lang w:bidi="fa-IR"/>
        </w:rPr>
        <w:t>ی</w:t>
      </w:r>
      <w:r>
        <w:rPr>
          <w:rtl/>
          <w:lang w:bidi="fa-IR"/>
        </w:rPr>
        <w:t>ب و شگفت</w:t>
      </w:r>
      <w:r w:rsidR="003E6297">
        <w:rPr>
          <w:rtl/>
          <w:lang w:bidi="fa-IR"/>
        </w:rPr>
        <w:t xml:space="preserve"> </w:t>
      </w:r>
      <w:r>
        <w:rPr>
          <w:rtl/>
          <w:lang w:bidi="fa-IR"/>
        </w:rPr>
        <w:t xml:space="preserve">آورش همواره در </w:t>
      </w:r>
      <w:r w:rsidR="00D7132C">
        <w:rPr>
          <w:rtl/>
          <w:lang w:bidi="fa-IR"/>
        </w:rPr>
        <w:t>ی</w:t>
      </w:r>
      <w:r>
        <w:rPr>
          <w:rtl/>
          <w:lang w:bidi="fa-IR"/>
        </w:rPr>
        <w:t>اد من بود</w:t>
      </w:r>
      <w:r w:rsidR="0034192D">
        <w:rPr>
          <w:rtl/>
          <w:lang w:bidi="fa-IR"/>
        </w:rPr>
        <w:t xml:space="preserve">، </w:t>
      </w:r>
      <w:r>
        <w:rPr>
          <w:rtl/>
          <w:lang w:bidi="fa-IR"/>
        </w:rPr>
        <w:t>تا ا</w:t>
      </w:r>
      <w:r w:rsidR="00D7132C">
        <w:rPr>
          <w:rtl/>
          <w:lang w:bidi="fa-IR"/>
        </w:rPr>
        <w:t>ی</w:t>
      </w:r>
      <w:r>
        <w:rPr>
          <w:rtl/>
          <w:lang w:bidi="fa-IR"/>
        </w:rPr>
        <w:t>ن كه ماجراى جانسوز رحلت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و خلافت ابوبكر پ</w:t>
      </w:r>
      <w:r w:rsidR="00D7132C">
        <w:rPr>
          <w:rtl/>
          <w:lang w:bidi="fa-IR"/>
        </w:rPr>
        <w:t>ی</w:t>
      </w:r>
      <w:r>
        <w:rPr>
          <w:rtl/>
          <w:lang w:bidi="fa-IR"/>
        </w:rPr>
        <w:t>ش آمد</w:t>
      </w:r>
      <w:r w:rsidR="0034192D">
        <w:rPr>
          <w:rtl/>
          <w:lang w:bidi="fa-IR"/>
        </w:rPr>
        <w:t xml:space="preserve">، </w:t>
      </w:r>
      <w:r>
        <w:rPr>
          <w:rtl/>
          <w:lang w:bidi="fa-IR"/>
        </w:rPr>
        <w:t>موضوع خلافت ابوبكر به دست</w:t>
      </w:r>
      <w:r w:rsidR="00D7132C">
        <w:rPr>
          <w:rtl/>
          <w:lang w:bidi="fa-IR"/>
        </w:rPr>
        <w:t>ی</w:t>
      </w:r>
      <w:r>
        <w:rPr>
          <w:rtl/>
          <w:lang w:bidi="fa-IR"/>
        </w:rPr>
        <w:t xml:space="preserve">ارى </w:t>
      </w:r>
      <w:r w:rsidR="00D7132C">
        <w:rPr>
          <w:rtl/>
          <w:lang w:bidi="fa-IR"/>
        </w:rPr>
        <w:t>ی</w:t>
      </w:r>
      <w:r>
        <w:rPr>
          <w:rtl/>
          <w:lang w:bidi="fa-IR"/>
        </w:rPr>
        <w:t xml:space="preserve">ارانش تحقق </w:t>
      </w:r>
      <w:r w:rsidR="00D7132C">
        <w:rPr>
          <w:rtl/>
          <w:lang w:bidi="fa-IR"/>
        </w:rPr>
        <w:t>ی</w:t>
      </w:r>
      <w:r>
        <w:rPr>
          <w:rtl/>
          <w:lang w:bidi="fa-IR"/>
        </w:rPr>
        <w:t xml:space="preserve">افت تا روزى كه حضرت على </w:t>
      </w:r>
      <w:r w:rsidR="00362EDB" w:rsidRPr="00362EDB">
        <w:rPr>
          <w:rStyle w:val="libAlaemChar"/>
          <w:rtl/>
        </w:rPr>
        <w:t>عليه‌السلام</w:t>
      </w:r>
      <w:r>
        <w:rPr>
          <w:rtl/>
          <w:lang w:bidi="fa-IR"/>
        </w:rPr>
        <w:t xml:space="preserve"> مردم را به حضور ابوبكر آورد و درباره خلافت سخن به م</w:t>
      </w:r>
      <w:r w:rsidR="00D7132C">
        <w:rPr>
          <w:rtl/>
          <w:lang w:bidi="fa-IR"/>
        </w:rPr>
        <w:t>ی</w:t>
      </w:r>
      <w:r>
        <w:rPr>
          <w:rtl/>
          <w:lang w:bidi="fa-IR"/>
        </w:rPr>
        <w:t>ان آمد</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در حضور ابوبكر و مردم رو به من كرد و فرمود</w:t>
      </w:r>
      <w:r w:rsidR="0034192D">
        <w:rPr>
          <w:rtl/>
          <w:lang w:bidi="fa-IR"/>
        </w:rPr>
        <w:t xml:space="preserve">: </w:t>
      </w:r>
      <w:r>
        <w:rPr>
          <w:rtl/>
          <w:lang w:bidi="fa-IR"/>
        </w:rPr>
        <w:t>اى اَنَس د</w:t>
      </w:r>
      <w:r w:rsidR="00D7132C">
        <w:rPr>
          <w:rtl/>
          <w:lang w:bidi="fa-IR"/>
        </w:rPr>
        <w:t>ی</w:t>
      </w:r>
      <w:r>
        <w:rPr>
          <w:rtl/>
          <w:lang w:bidi="fa-IR"/>
        </w:rPr>
        <w:t>دنى</w:t>
      </w:r>
      <w:r w:rsidR="003E6297">
        <w:rPr>
          <w:rtl/>
          <w:lang w:bidi="fa-IR"/>
        </w:rPr>
        <w:t xml:space="preserve"> </w:t>
      </w:r>
      <w:r>
        <w:rPr>
          <w:rtl/>
          <w:lang w:bidi="fa-IR"/>
        </w:rPr>
        <w:t>هاى خود را راجع به آن فرش و س</w:t>
      </w:r>
      <w:r w:rsidR="00D7132C">
        <w:rPr>
          <w:rtl/>
          <w:lang w:bidi="fa-IR"/>
        </w:rPr>
        <w:t>ی</w:t>
      </w:r>
      <w:r>
        <w:rPr>
          <w:rtl/>
          <w:lang w:bidi="fa-IR"/>
        </w:rPr>
        <w:t>ر كردن و سلام اصحاب كهف و سفارش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بگو</w:t>
      </w:r>
      <w:r w:rsidR="0034192D">
        <w:rPr>
          <w:rtl/>
          <w:lang w:bidi="fa-IR"/>
        </w:rPr>
        <w:t>.</w:t>
      </w:r>
      <w:r w:rsidR="0022023E">
        <w:rPr>
          <w:rtl/>
          <w:lang w:bidi="fa-IR"/>
        </w:rPr>
        <w:t xml:space="preserve"> </w:t>
      </w:r>
    </w:p>
    <w:p w:rsidR="00E5212E" w:rsidRDefault="00956BB7" w:rsidP="00E5212E">
      <w:pPr>
        <w:pStyle w:val="libNormal"/>
        <w:rPr>
          <w:rtl/>
          <w:lang w:bidi="fa-IR"/>
        </w:rPr>
      </w:pPr>
      <w:r>
        <w:rPr>
          <w:rtl/>
          <w:lang w:bidi="fa-IR"/>
        </w:rPr>
        <w:br w:type="page"/>
      </w:r>
      <w:r w:rsidR="00E5212E">
        <w:rPr>
          <w:rtl/>
          <w:lang w:bidi="fa-IR"/>
        </w:rPr>
        <w:t>(اوضاع و احوال طورى بود كه اگر مشهودات خود را مى</w:t>
      </w:r>
      <w:r w:rsidR="003E6297">
        <w:rPr>
          <w:rtl/>
          <w:lang w:bidi="fa-IR"/>
        </w:rPr>
        <w:t xml:space="preserve"> </w:t>
      </w:r>
      <w:r w:rsidR="00E5212E">
        <w:rPr>
          <w:rtl/>
          <w:lang w:bidi="fa-IR"/>
        </w:rPr>
        <w:t>گفتم</w:t>
      </w:r>
      <w:r w:rsidR="0034192D">
        <w:rPr>
          <w:rtl/>
          <w:lang w:bidi="fa-IR"/>
        </w:rPr>
        <w:t xml:space="preserve">، </w:t>
      </w:r>
      <w:r w:rsidR="00E5212E">
        <w:rPr>
          <w:rtl/>
          <w:lang w:bidi="fa-IR"/>
        </w:rPr>
        <w:t>دن</w:t>
      </w:r>
      <w:r w:rsidR="00D7132C">
        <w:rPr>
          <w:rtl/>
          <w:lang w:bidi="fa-IR"/>
        </w:rPr>
        <w:t>ی</w:t>
      </w:r>
      <w:r w:rsidR="00E5212E">
        <w:rPr>
          <w:rtl/>
          <w:lang w:bidi="fa-IR"/>
        </w:rPr>
        <w:t>اى من وخ</w:t>
      </w:r>
      <w:r w:rsidR="00D7132C">
        <w:rPr>
          <w:rtl/>
          <w:lang w:bidi="fa-IR"/>
        </w:rPr>
        <w:t>ی</w:t>
      </w:r>
      <w:r w:rsidR="00E5212E">
        <w:rPr>
          <w:rtl/>
          <w:lang w:bidi="fa-IR"/>
        </w:rPr>
        <w:t>م مى</w:t>
      </w:r>
      <w:r w:rsidR="003E6297">
        <w:rPr>
          <w:rtl/>
          <w:lang w:bidi="fa-IR"/>
        </w:rPr>
        <w:t xml:space="preserve"> </w:t>
      </w:r>
      <w:r w:rsidR="00E5212E">
        <w:rPr>
          <w:rtl/>
          <w:lang w:bidi="fa-IR"/>
        </w:rPr>
        <w:t>شد و به شخص</w:t>
      </w:r>
      <w:r w:rsidR="00D7132C">
        <w:rPr>
          <w:rtl/>
          <w:lang w:bidi="fa-IR"/>
        </w:rPr>
        <w:t>ی</w:t>
      </w:r>
      <w:r w:rsidR="00E5212E">
        <w:rPr>
          <w:rtl/>
          <w:lang w:bidi="fa-IR"/>
        </w:rPr>
        <w:t>ت ظاهر</w:t>
      </w:r>
      <w:r w:rsidR="00D7132C">
        <w:rPr>
          <w:rtl/>
          <w:lang w:bidi="fa-IR"/>
        </w:rPr>
        <w:t>ی</w:t>
      </w:r>
      <w:r w:rsidR="00E5212E">
        <w:rPr>
          <w:rtl/>
          <w:lang w:bidi="fa-IR"/>
        </w:rPr>
        <w:t>م لطمه مى</w:t>
      </w:r>
      <w:r w:rsidR="003E6297">
        <w:rPr>
          <w:rtl/>
          <w:lang w:bidi="fa-IR"/>
        </w:rPr>
        <w:t xml:space="preserve"> </w:t>
      </w:r>
      <w:r w:rsidR="00E5212E">
        <w:rPr>
          <w:rtl/>
          <w:lang w:bidi="fa-IR"/>
        </w:rPr>
        <w:t>خورد</w:t>
      </w:r>
      <w:r w:rsidR="0034192D">
        <w:rPr>
          <w:rtl/>
          <w:lang w:bidi="fa-IR"/>
        </w:rPr>
        <w:t>.</w:t>
      </w:r>
      <w:r w:rsidR="00F477F9">
        <w:rPr>
          <w:rtl/>
          <w:lang w:bidi="fa-IR"/>
        </w:rPr>
        <w:t>)</w:t>
      </w:r>
      <w:r w:rsidR="00E5212E">
        <w:rPr>
          <w:rtl/>
          <w:lang w:bidi="fa-IR"/>
        </w:rPr>
        <w:t xml:space="preserve"> </w:t>
      </w:r>
    </w:p>
    <w:p w:rsidR="00E5212E" w:rsidRDefault="00E5212E" w:rsidP="00E5212E">
      <w:pPr>
        <w:pStyle w:val="libNormal"/>
        <w:rPr>
          <w:rtl/>
          <w:lang w:bidi="fa-IR"/>
        </w:rPr>
      </w:pPr>
      <w:r>
        <w:rPr>
          <w:rtl/>
          <w:lang w:bidi="fa-IR"/>
        </w:rPr>
        <w:t>گفتم</w:t>
      </w:r>
      <w:r w:rsidR="0034192D">
        <w:rPr>
          <w:rtl/>
          <w:lang w:bidi="fa-IR"/>
        </w:rPr>
        <w:t xml:space="preserve">: </w:t>
      </w:r>
      <w:r>
        <w:rPr>
          <w:rtl/>
          <w:lang w:bidi="fa-IR"/>
        </w:rPr>
        <w:t>بر اثر پ</w:t>
      </w:r>
      <w:r w:rsidR="00D7132C">
        <w:rPr>
          <w:rtl/>
          <w:lang w:bidi="fa-IR"/>
        </w:rPr>
        <w:t>ی</w:t>
      </w:r>
      <w:r>
        <w:rPr>
          <w:rtl/>
          <w:lang w:bidi="fa-IR"/>
        </w:rPr>
        <w:t>رى</w:t>
      </w:r>
      <w:r w:rsidR="0034192D">
        <w:rPr>
          <w:rtl/>
          <w:lang w:bidi="fa-IR"/>
        </w:rPr>
        <w:t xml:space="preserve">، </w:t>
      </w:r>
      <w:r>
        <w:rPr>
          <w:rtl/>
          <w:lang w:bidi="fa-IR"/>
        </w:rPr>
        <w:t>حافظه</w:t>
      </w:r>
      <w:r w:rsidR="003E6297">
        <w:rPr>
          <w:rtl/>
          <w:lang w:bidi="fa-IR"/>
        </w:rPr>
        <w:t xml:space="preserve"> </w:t>
      </w:r>
      <w:r>
        <w:rPr>
          <w:rtl/>
          <w:lang w:bidi="fa-IR"/>
        </w:rPr>
        <w:t>ام را از دست داده</w:t>
      </w:r>
      <w:r w:rsidR="003E6297">
        <w:rPr>
          <w:rtl/>
          <w:lang w:bidi="fa-IR"/>
        </w:rPr>
        <w:t xml:space="preserve"> </w:t>
      </w:r>
      <w:r>
        <w:rPr>
          <w:rtl/>
          <w:lang w:bidi="fa-IR"/>
        </w:rPr>
        <w:t>ام و آن و اقعه را فراموش كرده</w:t>
      </w:r>
      <w:r w:rsidR="003E6297">
        <w:rPr>
          <w:rtl/>
          <w:lang w:bidi="fa-IR"/>
        </w:rPr>
        <w:t xml:space="preserve"> </w:t>
      </w:r>
      <w:r>
        <w:rPr>
          <w:rtl/>
          <w:lang w:bidi="fa-IR"/>
        </w:rPr>
        <w:t>ام</w:t>
      </w:r>
      <w:r w:rsidR="0034192D">
        <w:rPr>
          <w:rtl/>
          <w:lang w:bidi="fa-IR"/>
        </w:rPr>
        <w:t xml:space="preserve">. </w:t>
      </w:r>
    </w:p>
    <w:p w:rsidR="00E5212E" w:rsidRDefault="00E5212E" w:rsidP="00E5212E">
      <w:pPr>
        <w:pStyle w:val="libNormal"/>
        <w:rPr>
          <w:rtl/>
          <w:lang w:bidi="fa-IR"/>
        </w:rPr>
      </w:pPr>
      <w:r>
        <w:rPr>
          <w:rtl/>
          <w:lang w:bidi="fa-IR"/>
        </w:rPr>
        <w:t>فرمود</w:t>
      </w:r>
      <w:r w:rsidR="0034192D">
        <w:rPr>
          <w:rtl/>
          <w:lang w:bidi="fa-IR"/>
        </w:rPr>
        <w:t xml:space="preserve">: </w:t>
      </w:r>
      <w:r>
        <w:rPr>
          <w:rtl/>
          <w:lang w:bidi="fa-IR"/>
        </w:rPr>
        <w:t>مگر پ</w:t>
      </w:r>
      <w:r w:rsidR="00D7132C">
        <w:rPr>
          <w:rtl/>
          <w:lang w:bidi="fa-IR"/>
        </w:rPr>
        <w:t>ی</w:t>
      </w:r>
      <w:r>
        <w:rPr>
          <w:rtl/>
          <w:lang w:bidi="fa-IR"/>
        </w:rPr>
        <w:t>امبر از تو تعهد نگرفت كه هر وقت من از تو شهادت بخواهم كتمان نكنى</w:t>
      </w:r>
      <w:r w:rsidR="0034192D">
        <w:rPr>
          <w:rtl/>
          <w:lang w:bidi="fa-IR"/>
        </w:rPr>
        <w:t xml:space="preserve">، </w:t>
      </w:r>
      <w:r>
        <w:rPr>
          <w:rtl/>
          <w:lang w:bidi="fa-IR"/>
        </w:rPr>
        <w:t>چگونه وص</w:t>
      </w:r>
      <w:r w:rsidR="00D7132C">
        <w:rPr>
          <w:rtl/>
          <w:lang w:bidi="fa-IR"/>
        </w:rPr>
        <w:t>ی</w:t>
      </w:r>
      <w:r>
        <w:rPr>
          <w:rtl/>
          <w:lang w:bidi="fa-IR"/>
        </w:rPr>
        <w:t>ت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را از </w:t>
      </w:r>
      <w:r w:rsidR="00D7132C">
        <w:rPr>
          <w:rtl/>
          <w:lang w:bidi="fa-IR"/>
        </w:rPr>
        <w:t>ی</w:t>
      </w:r>
      <w:r>
        <w:rPr>
          <w:rtl/>
          <w:lang w:bidi="fa-IR"/>
        </w:rPr>
        <w:t>اد برده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 xml:space="preserve">آن گاه على </w:t>
      </w:r>
      <w:r w:rsidR="00362EDB" w:rsidRPr="00362EDB">
        <w:rPr>
          <w:rStyle w:val="libAlaemChar"/>
          <w:rtl/>
        </w:rPr>
        <w:t>عليه‌السلام</w:t>
      </w:r>
      <w:r>
        <w:rPr>
          <w:rtl/>
          <w:lang w:bidi="fa-IR"/>
        </w:rPr>
        <w:t xml:space="preserve"> (كه مى</w:t>
      </w:r>
      <w:r w:rsidR="003E6297">
        <w:rPr>
          <w:rtl/>
          <w:lang w:bidi="fa-IR"/>
        </w:rPr>
        <w:t xml:space="preserve"> </w:t>
      </w:r>
      <w:r>
        <w:rPr>
          <w:rtl/>
          <w:lang w:bidi="fa-IR"/>
        </w:rPr>
        <w:t>دانست اَنَس در ا</w:t>
      </w:r>
      <w:r w:rsidR="00D7132C">
        <w:rPr>
          <w:rtl/>
          <w:lang w:bidi="fa-IR"/>
        </w:rPr>
        <w:t>ی</w:t>
      </w:r>
      <w:r>
        <w:rPr>
          <w:rtl/>
          <w:lang w:bidi="fa-IR"/>
        </w:rPr>
        <w:t>ن موقع</w:t>
      </w:r>
      <w:r w:rsidR="00D7132C">
        <w:rPr>
          <w:rtl/>
          <w:lang w:bidi="fa-IR"/>
        </w:rPr>
        <w:t>ی</w:t>
      </w:r>
      <w:r>
        <w:rPr>
          <w:rtl/>
          <w:lang w:bidi="fa-IR"/>
        </w:rPr>
        <w:t>ت حساس براى آباد كردن دن</w:t>
      </w:r>
      <w:r w:rsidR="00D7132C">
        <w:rPr>
          <w:rtl/>
          <w:lang w:bidi="fa-IR"/>
        </w:rPr>
        <w:t>ی</w:t>
      </w:r>
      <w:r>
        <w:rPr>
          <w:rtl/>
          <w:lang w:bidi="fa-IR"/>
        </w:rPr>
        <w:t>اى خود ا</w:t>
      </w:r>
      <w:r w:rsidR="00D7132C">
        <w:rPr>
          <w:rtl/>
          <w:lang w:bidi="fa-IR"/>
        </w:rPr>
        <w:t>ی</w:t>
      </w:r>
      <w:r>
        <w:rPr>
          <w:rtl/>
          <w:lang w:bidi="fa-IR"/>
        </w:rPr>
        <w:t>ن خ</w:t>
      </w:r>
      <w:r w:rsidR="00D7132C">
        <w:rPr>
          <w:rtl/>
          <w:lang w:bidi="fa-IR"/>
        </w:rPr>
        <w:t>ی</w:t>
      </w:r>
      <w:r>
        <w:rPr>
          <w:rtl/>
          <w:lang w:bidi="fa-IR"/>
        </w:rPr>
        <w:t>انت ناجوانمردانه را كرده و پاى روى وجدان خود و خرد خود گذاشته است</w:t>
      </w:r>
      <w:r w:rsidR="0034192D">
        <w:rPr>
          <w:rtl/>
          <w:lang w:bidi="fa-IR"/>
        </w:rPr>
        <w:t xml:space="preserve">، </w:t>
      </w:r>
      <w:r>
        <w:rPr>
          <w:rtl/>
          <w:lang w:bidi="fa-IR"/>
        </w:rPr>
        <w:t>طاقتش طاق شد) با دلى پرسوز متوجه خداوند شده و عرض كرد</w:t>
      </w:r>
      <w:r w:rsidR="0034192D">
        <w:rPr>
          <w:rtl/>
          <w:lang w:bidi="fa-IR"/>
        </w:rPr>
        <w:t xml:space="preserve">: </w:t>
      </w:r>
      <w:r>
        <w:rPr>
          <w:rtl/>
          <w:lang w:bidi="fa-IR"/>
        </w:rPr>
        <w:t>خداوندا</w:t>
      </w:r>
      <w:r w:rsidR="0034192D">
        <w:rPr>
          <w:rtl/>
          <w:lang w:bidi="fa-IR"/>
        </w:rPr>
        <w:t xml:space="preserve">! </w:t>
      </w:r>
      <w:r>
        <w:rPr>
          <w:rtl/>
          <w:lang w:bidi="fa-IR"/>
        </w:rPr>
        <w:t>علامت ب</w:t>
      </w:r>
      <w:r w:rsidR="00D7132C">
        <w:rPr>
          <w:rtl/>
          <w:lang w:bidi="fa-IR"/>
        </w:rPr>
        <w:t>ی</w:t>
      </w:r>
      <w:r>
        <w:rPr>
          <w:rtl/>
          <w:lang w:bidi="fa-IR"/>
        </w:rPr>
        <w:t>مارى برص را در چهره ا</w:t>
      </w:r>
      <w:r w:rsidR="00D7132C">
        <w:rPr>
          <w:rtl/>
          <w:lang w:bidi="fa-IR"/>
        </w:rPr>
        <w:t>ی</w:t>
      </w:r>
      <w:r>
        <w:rPr>
          <w:rtl/>
          <w:lang w:bidi="fa-IR"/>
        </w:rPr>
        <w:t>ن شخص ظاهر كن</w:t>
      </w:r>
      <w:r w:rsidR="0034192D">
        <w:rPr>
          <w:rtl/>
          <w:lang w:bidi="fa-IR"/>
        </w:rPr>
        <w:t xml:space="preserve">! </w:t>
      </w:r>
      <w:r>
        <w:rPr>
          <w:rtl/>
          <w:lang w:bidi="fa-IR"/>
        </w:rPr>
        <w:t>(تا علامت و نشانه خ</w:t>
      </w:r>
      <w:r w:rsidR="00D7132C">
        <w:rPr>
          <w:rtl/>
          <w:lang w:bidi="fa-IR"/>
        </w:rPr>
        <w:t>ی</w:t>
      </w:r>
      <w:r>
        <w:rPr>
          <w:rtl/>
          <w:lang w:bidi="fa-IR"/>
        </w:rPr>
        <w:t>انتش در چهره</w:t>
      </w:r>
      <w:r w:rsidR="003E6297">
        <w:rPr>
          <w:rtl/>
          <w:lang w:bidi="fa-IR"/>
        </w:rPr>
        <w:t xml:space="preserve"> </w:t>
      </w:r>
      <w:r>
        <w:rPr>
          <w:rtl/>
          <w:lang w:bidi="fa-IR"/>
        </w:rPr>
        <w:t>اش باشد) د</w:t>
      </w:r>
      <w:r w:rsidR="00D7132C">
        <w:rPr>
          <w:rtl/>
          <w:lang w:bidi="fa-IR"/>
        </w:rPr>
        <w:t>ی</w:t>
      </w:r>
      <w:r>
        <w:rPr>
          <w:rtl/>
          <w:lang w:bidi="fa-IR"/>
        </w:rPr>
        <w:t>ده</w:t>
      </w:r>
      <w:r w:rsidR="003E6297">
        <w:rPr>
          <w:rtl/>
          <w:lang w:bidi="fa-IR"/>
        </w:rPr>
        <w:t xml:space="preserve"> </w:t>
      </w:r>
      <w:r>
        <w:rPr>
          <w:rtl/>
          <w:lang w:bidi="fa-IR"/>
        </w:rPr>
        <w:t>گانش را ناب</w:t>
      </w:r>
      <w:r w:rsidR="00D7132C">
        <w:rPr>
          <w:rtl/>
          <w:lang w:bidi="fa-IR"/>
        </w:rPr>
        <w:t>ی</w:t>
      </w:r>
      <w:r>
        <w:rPr>
          <w:rtl/>
          <w:lang w:bidi="fa-IR"/>
        </w:rPr>
        <w:t>نا كن</w:t>
      </w:r>
      <w:r w:rsidR="0034192D">
        <w:rPr>
          <w:rtl/>
          <w:lang w:bidi="fa-IR"/>
        </w:rPr>
        <w:t xml:space="preserve">، </w:t>
      </w:r>
      <w:r>
        <w:rPr>
          <w:rtl/>
          <w:lang w:bidi="fa-IR"/>
        </w:rPr>
        <w:t>و درد شكم را بر او مسلط فرما</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از آن مجلس كه ب</w:t>
      </w:r>
      <w:r w:rsidR="00D7132C">
        <w:rPr>
          <w:rtl/>
          <w:lang w:bidi="fa-IR"/>
        </w:rPr>
        <w:t>ی</w:t>
      </w:r>
      <w:r>
        <w:rPr>
          <w:rtl/>
          <w:lang w:bidi="fa-IR"/>
        </w:rPr>
        <w:t>رون آمدم</w:t>
      </w:r>
      <w:r w:rsidR="0034192D">
        <w:rPr>
          <w:rtl/>
          <w:lang w:bidi="fa-IR"/>
        </w:rPr>
        <w:t xml:space="preserve">، </w:t>
      </w:r>
      <w:r>
        <w:rPr>
          <w:rtl/>
          <w:lang w:bidi="fa-IR"/>
        </w:rPr>
        <w:t>تا حال به ا</w:t>
      </w:r>
      <w:r w:rsidR="00D7132C">
        <w:rPr>
          <w:rtl/>
          <w:lang w:bidi="fa-IR"/>
        </w:rPr>
        <w:t>ی</w:t>
      </w:r>
      <w:r>
        <w:rPr>
          <w:rtl/>
          <w:lang w:bidi="fa-IR"/>
        </w:rPr>
        <w:t>ن سه ب</w:t>
      </w:r>
      <w:r w:rsidR="00D7132C">
        <w:rPr>
          <w:rtl/>
          <w:lang w:bidi="fa-IR"/>
        </w:rPr>
        <w:t>ی</w:t>
      </w:r>
      <w:r>
        <w:rPr>
          <w:rtl/>
          <w:lang w:bidi="fa-IR"/>
        </w:rPr>
        <w:t>مارى مبتلا هستم</w:t>
      </w:r>
      <w:r w:rsidR="0034192D">
        <w:rPr>
          <w:rtl/>
          <w:lang w:bidi="fa-IR"/>
        </w:rPr>
        <w:t xml:space="preserve">، </w:t>
      </w:r>
      <w:r>
        <w:rPr>
          <w:rtl/>
          <w:lang w:bidi="fa-IR"/>
        </w:rPr>
        <w:t>ا</w:t>
      </w:r>
      <w:r w:rsidR="00D7132C">
        <w:rPr>
          <w:rtl/>
          <w:lang w:bidi="fa-IR"/>
        </w:rPr>
        <w:t>ی</w:t>
      </w:r>
      <w:r>
        <w:rPr>
          <w:rtl/>
          <w:lang w:bidi="fa-IR"/>
        </w:rPr>
        <w:t>ن بود قصه من و داستان برصى كه در من هست و شما از آن پرس</w:t>
      </w:r>
      <w:r w:rsidR="00D7132C">
        <w:rPr>
          <w:rtl/>
          <w:lang w:bidi="fa-IR"/>
        </w:rPr>
        <w:t>ی</w:t>
      </w:r>
      <w:r>
        <w:rPr>
          <w:rtl/>
          <w:lang w:bidi="fa-IR"/>
        </w:rPr>
        <w:t>د</w:t>
      </w:r>
      <w:r w:rsidR="00D7132C">
        <w:rPr>
          <w:rtl/>
          <w:lang w:bidi="fa-IR"/>
        </w:rPr>
        <w:t>ی</w:t>
      </w:r>
      <w:r>
        <w:rPr>
          <w:rtl/>
          <w:lang w:bidi="fa-IR"/>
        </w:rPr>
        <w:t>د</w:t>
      </w:r>
      <w:r w:rsidR="0034192D">
        <w:rPr>
          <w:rtl/>
          <w:lang w:bidi="fa-IR"/>
        </w:rPr>
        <w:t xml:space="preserve">. </w:t>
      </w:r>
      <w:r>
        <w:rPr>
          <w:rtl/>
          <w:lang w:bidi="fa-IR"/>
        </w:rPr>
        <w:t>گو</w:t>
      </w:r>
      <w:r w:rsidR="00D7132C">
        <w:rPr>
          <w:rtl/>
          <w:lang w:bidi="fa-IR"/>
        </w:rPr>
        <w:t>ی</w:t>
      </w:r>
      <w:r>
        <w:rPr>
          <w:rtl/>
          <w:lang w:bidi="fa-IR"/>
        </w:rPr>
        <w:t>ند تا پا</w:t>
      </w:r>
      <w:r w:rsidR="00D7132C">
        <w:rPr>
          <w:rtl/>
          <w:lang w:bidi="fa-IR"/>
        </w:rPr>
        <w:t>ی</w:t>
      </w:r>
      <w:r>
        <w:rPr>
          <w:rtl/>
          <w:lang w:bidi="fa-IR"/>
        </w:rPr>
        <w:t>ان عمر ا</w:t>
      </w:r>
      <w:r w:rsidR="00D7132C">
        <w:rPr>
          <w:rtl/>
          <w:lang w:bidi="fa-IR"/>
        </w:rPr>
        <w:t>ی</w:t>
      </w:r>
      <w:r>
        <w:rPr>
          <w:rtl/>
          <w:lang w:bidi="fa-IR"/>
        </w:rPr>
        <w:t>ن سه ب</w:t>
      </w:r>
      <w:r w:rsidR="00D7132C">
        <w:rPr>
          <w:rtl/>
          <w:lang w:bidi="fa-IR"/>
        </w:rPr>
        <w:t>ی</w:t>
      </w:r>
      <w:r>
        <w:rPr>
          <w:rtl/>
          <w:lang w:bidi="fa-IR"/>
        </w:rPr>
        <w:t>مارى از وجود انس برطرف نشد</w:t>
      </w:r>
      <w:r w:rsidR="0034192D">
        <w:rPr>
          <w:rtl/>
          <w:lang w:bidi="fa-IR"/>
        </w:rPr>
        <w:t xml:space="preserve">. </w:t>
      </w:r>
      <w:r w:rsidRPr="008978DB">
        <w:rPr>
          <w:rStyle w:val="libFootnotenumChar"/>
          <w:rtl/>
        </w:rPr>
        <w:t>(1001)</w:t>
      </w:r>
      <w:r>
        <w:rPr>
          <w:lang w:bidi="fa-IR"/>
        </w:rPr>
        <w:t xml:space="preserve"> </w:t>
      </w:r>
    </w:p>
    <w:p w:rsidR="003B20BC" w:rsidRDefault="00E5212E" w:rsidP="00E5212E">
      <w:pPr>
        <w:pStyle w:val="libNormal"/>
        <w:rPr>
          <w:rtl/>
          <w:lang w:bidi="fa-IR"/>
        </w:rPr>
      </w:pPr>
      <w:r>
        <w:rPr>
          <w:rtl/>
          <w:lang w:bidi="fa-IR"/>
        </w:rPr>
        <w:t xml:space="preserve">اصحاب كهف از </w:t>
      </w:r>
      <w:r w:rsidR="00D7132C">
        <w:rPr>
          <w:rtl/>
          <w:lang w:bidi="fa-IR"/>
        </w:rPr>
        <w:t>ی</w:t>
      </w:r>
      <w:r>
        <w:rPr>
          <w:rtl/>
          <w:lang w:bidi="fa-IR"/>
        </w:rPr>
        <w:t>اران امام زمان (عج)</w:t>
      </w:r>
    </w:p>
    <w:p w:rsidR="00E5212E" w:rsidRDefault="00E5212E" w:rsidP="00E5212E">
      <w:pPr>
        <w:pStyle w:val="libNormal"/>
        <w:rPr>
          <w:rtl/>
          <w:lang w:bidi="fa-IR"/>
        </w:rPr>
      </w:pPr>
      <w:r>
        <w:rPr>
          <w:rtl/>
          <w:lang w:bidi="fa-IR"/>
        </w:rPr>
        <w:t>جالب ا</w:t>
      </w:r>
      <w:r w:rsidR="00D7132C">
        <w:rPr>
          <w:rtl/>
          <w:lang w:bidi="fa-IR"/>
        </w:rPr>
        <w:t>ی</w:t>
      </w:r>
      <w:r>
        <w:rPr>
          <w:rtl/>
          <w:lang w:bidi="fa-IR"/>
        </w:rPr>
        <w:t>ن كه</w:t>
      </w:r>
      <w:r w:rsidR="0034192D">
        <w:rPr>
          <w:rtl/>
          <w:lang w:bidi="fa-IR"/>
        </w:rPr>
        <w:t xml:space="preserve">: </w:t>
      </w:r>
      <w:r>
        <w:rPr>
          <w:rtl/>
          <w:lang w:bidi="fa-IR"/>
        </w:rPr>
        <w:t>هنگامى كه حضرت ولى عصر امام مهدى (عج) ظهور مى</w:t>
      </w:r>
      <w:r w:rsidR="003E6297">
        <w:rPr>
          <w:rtl/>
          <w:lang w:bidi="fa-IR"/>
        </w:rPr>
        <w:t xml:space="preserve"> </w:t>
      </w:r>
      <w:r>
        <w:rPr>
          <w:rtl/>
          <w:lang w:bidi="fa-IR"/>
        </w:rPr>
        <w:t>كند</w:t>
      </w:r>
      <w:r w:rsidR="0034192D">
        <w:rPr>
          <w:rtl/>
          <w:lang w:bidi="fa-IR"/>
        </w:rPr>
        <w:t xml:space="preserve">، </w:t>
      </w:r>
      <w:r w:rsidR="00D7132C">
        <w:rPr>
          <w:rtl/>
          <w:lang w:bidi="fa-IR"/>
        </w:rPr>
        <w:t>ی</w:t>
      </w:r>
      <w:r>
        <w:rPr>
          <w:rtl/>
          <w:lang w:bidi="fa-IR"/>
        </w:rPr>
        <w:t>ك گروه از كسانى كه رجعت مى</w:t>
      </w:r>
      <w:r w:rsidR="003E6297">
        <w:rPr>
          <w:rtl/>
          <w:lang w:bidi="fa-IR"/>
        </w:rPr>
        <w:t xml:space="preserve"> </w:t>
      </w:r>
      <w:r>
        <w:rPr>
          <w:rtl/>
          <w:lang w:bidi="fa-IR"/>
        </w:rPr>
        <w:t xml:space="preserve">كنند و به </w:t>
      </w:r>
      <w:r w:rsidR="00D7132C">
        <w:rPr>
          <w:rtl/>
          <w:lang w:bidi="fa-IR"/>
        </w:rPr>
        <w:t>ی</w:t>
      </w:r>
      <w:r>
        <w:rPr>
          <w:rtl/>
          <w:lang w:bidi="fa-IR"/>
        </w:rPr>
        <w:t>اران آن حضرت مى</w:t>
      </w:r>
      <w:r w:rsidR="003E6297">
        <w:rPr>
          <w:rtl/>
          <w:lang w:bidi="fa-IR"/>
        </w:rPr>
        <w:t xml:space="preserve"> </w:t>
      </w:r>
      <w:r>
        <w:rPr>
          <w:rtl/>
          <w:lang w:bidi="fa-IR"/>
        </w:rPr>
        <w:t>پ</w:t>
      </w:r>
      <w:r w:rsidR="00D7132C">
        <w:rPr>
          <w:rtl/>
          <w:lang w:bidi="fa-IR"/>
        </w:rPr>
        <w:t>ی</w:t>
      </w:r>
      <w:r>
        <w:rPr>
          <w:rtl/>
          <w:lang w:bidi="fa-IR"/>
        </w:rPr>
        <w:t>وندند</w:t>
      </w:r>
      <w:r w:rsidR="0034192D">
        <w:rPr>
          <w:rtl/>
          <w:lang w:bidi="fa-IR"/>
        </w:rPr>
        <w:t xml:space="preserve">، </w:t>
      </w:r>
      <w:r>
        <w:rPr>
          <w:rtl/>
          <w:lang w:bidi="fa-IR"/>
        </w:rPr>
        <w:t>اصحاب كهف هستند</w:t>
      </w:r>
      <w:r w:rsidR="0034192D">
        <w:rPr>
          <w:rtl/>
          <w:lang w:bidi="fa-IR"/>
        </w:rPr>
        <w:t xml:space="preserve">، </w:t>
      </w:r>
      <w:r>
        <w:rPr>
          <w:rtl/>
          <w:lang w:bidi="fa-IR"/>
        </w:rPr>
        <w:t xml:space="preserve">چنان كه 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از پشت كوفه (نجف اشرف) ب</w:t>
      </w:r>
      <w:r w:rsidR="00D7132C">
        <w:rPr>
          <w:rtl/>
          <w:lang w:bidi="fa-IR"/>
        </w:rPr>
        <w:t>ی</w:t>
      </w:r>
      <w:r>
        <w:rPr>
          <w:rtl/>
          <w:lang w:bidi="fa-IR"/>
        </w:rPr>
        <w:t>ست و هفت نفر ظاهر شده و به امام مهدى (عج) مى</w:t>
      </w:r>
      <w:r w:rsidR="003E6297">
        <w:rPr>
          <w:rtl/>
          <w:lang w:bidi="fa-IR"/>
        </w:rPr>
        <w:t xml:space="preserve"> </w:t>
      </w:r>
      <w:r>
        <w:rPr>
          <w:rtl/>
          <w:lang w:bidi="fa-IR"/>
        </w:rPr>
        <w:t>پ</w:t>
      </w:r>
      <w:r w:rsidR="00D7132C">
        <w:rPr>
          <w:rtl/>
          <w:lang w:bidi="fa-IR"/>
        </w:rPr>
        <w:t>ی</w:t>
      </w:r>
      <w:r>
        <w:rPr>
          <w:rtl/>
          <w:lang w:bidi="fa-IR"/>
        </w:rPr>
        <w:t>وندند</w:t>
      </w:r>
      <w:r w:rsidR="0034192D">
        <w:rPr>
          <w:rtl/>
          <w:lang w:bidi="fa-IR"/>
        </w:rPr>
        <w:t xml:space="preserve">، </w:t>
      </w:r>
      <w:r>
        <w:rPr>
          <w:rtl/>
          <w:lang w:bidi="fa-IR"/>
        </w:rPr>
        <w:t>ا</w:t>
      </w:r>
      <w:r w:rsidR="00D7132C">
        <w:rPr>
          <w:rtl/>
          <w:lang w:bidi="fa-IR"/>
        </w:rPr>
        <w:t>ی</w:t>
      </w:r>
      <w:r>
        <w:rPr>
          <w:rtl/>
          <w:lang w:bidi="fa-IR"/>
        </w:rPr>
        <w:t>ن ب</w:t>
      </w:r>
      <w:r w:rsidR="00D7132C">
        <w:rPr>
          <w:rtl/>
          <w:lang w:bidi="fa-IR"/>
        </w:rPr>
        <w:t>ی</w:t>
      </w:r>
      <w:r>
        <w:rPr>
          <w:rtl/>
          <w:lang w:bidi="fa-IR"/>
        </w:rPr>
        <w:t>ست و هفت نفر عبارتند از</w:t>
      </w:r>
      <w:r w:rsidR="0034192D">
        <w:rPr>
          <w:rtl/>
          <w:lang w:bidi="fa-IR"/>
        </w:rPr>
        <w:t xml:space="preserve">: </w:t>
      </w:r>
    </w:p>
    <w:p w:rsidR="00E5212E" w:rsidRDefault="00E5212E" w:rsidP="00E5212E">
      <w:pPr>
        <w:pStyle w:val="libNormal"/>
        <w:rPr>
          <w:rtl/>
          <w:lang w:bidi="fa-IR"/>
        </w:rPr>
      </w:pPr>
      <w:r>
        <w:rPr>
          <w:rtl/>
          <w:lang w:bidi="fa-IR"/>
        </w:rPr>
        <w:t>پانزده نفر از قوم مخصوص وهدا</w:t>
      </w:r>
      <w:r w:rsidR="00D7132C">
        <w:rPr>
          <w:rtl/>
          <w:lang w:bidi="fa-IR"/>
        </w:rPr>
        <w:t>ی</w:t>
      </w:r>
      <w:r>
        <w:rPr>
          <w:rtl/>
          <w:lang w:bidi="fa-IR"/>
        </w:rPr>
        <w:t xml:space="preserve">ت </w:t>
      </w:r>
      <w:r w:rsidR="00D7132C">
        <w:rPr>
          <w:rtl/>
          <w:lang w:bidi="fa-IR"/>
        </w:rPr>
        <w:t>ی</w:t>
      </w:r>
      <w:r>
        <w:rPr>
          <w:rtl/>
          <w:lang w:bidi="fa-IR"/>
        </w:rPr>
        <w:t xml:space="preserve">افته موسى </w:t>
      </w:r>
      <w:r w:rsidR="00362EDB" w:rsidRPr="00362EDB">
        <w:rPr>
          <w:rStyle w:val="libAlaemChar"/>
          <w:rtl/>
        </w:rPr>
        <w:t>عليه‌السلام</w:t>
      </w:r>
      <w:r w:rsidR="0034192D">
        <w:rPr>
          <w:rtl/>
          <w:lang w:bidi="fa-IR"/>
        </w:rPr>
        <w:t xml:space="preserve">، </w:t>
      </w:r>
      <w:r>
        <w:rPr>
          <w:rtl/>
          <w:lang w:bidi="fa-IR"/>
        </w:rPr>
        <w:t>هفت نفر از اصحاب كهف</w:t>
      </w:r>
      <w:r w:rsidR="0034192D">
        <w:rPr>
          <w:rtl/>
          <w:lang w:bidi="fa-IR"/>
        </w:rPr>
        <w:t xml:space="preserve">، </w:t>
      </w:r>
      <w:r w:rsidR="00D7132C">
        <w:rPr>
          <w:rtl/>
          <w:lang w:bidi="fa-IR"/>
        </w:rPr>
        <w:t>ی</w:t>
      </w:r>
      <w:r>
        <w:rPr>
          <w:rtl/>
          <w:lang w:bidi="fa-IR"/>
        </w:rPr>
        <w:t>وشع بن نون (وصى موسى)</w:t>
      </w:r>
      <w:r w:rsidR="0034192D">
        <w:rPr>
          <w:rtl/>
          <w:lang w:bidi="fa-IR"/>
        </w:rPr>
        <w:t xml:space="preserve">، </w:t>
      </w:r>
      <w:r>
        <w:rPr>
          <w:rtl/>
          <w:lang w:bidi="fa-IR"/>
        </w:rPr>
        <w:t>ابودُجانه انصارى</w:t>
      </w:r>
      <w:r w:rsidR="0034192D">
        <w:rPr>
          <w:rtl/>
          <w:lang w:bidi="fa-IR"/>
        </w:rPr>
        <w:t xml:space="preserve">، </w:t>
      </w:r>
      <w:r>
        <w:rPr>
          <w:rtl/>
          <w:lang w:bidi="fa-IR"/>
        </w:rPr>
        <w:t>مقداد</w:t>
      </w:r>
      <w:r w:rsidR="0034192D">
        <w:rPr>
          <w:rtl/>
          <w:lang w:bidi="fa-IR"/>
        </w:rPr>
        <w:t xml:space="preserve">، </w:t>
      </w:r>
      <w:r>
        <w:rPr>
          <w:rtl/>
          <w:lang w:bidi="fa-IR"/>
        </w:rPr>
        <w:t xml:space="preserve">سلمان (از </w:t>
      </w:r>
      <w:r w:rsidR="00D7132C">
        <w:rPr>
          <w:rtl/>
          <w:lang w:bidi="fa-IR"/>
        </w:rPr>
        <w:t>ی</w:t>
      </w:r>
      <w:r>
        <w:rPr>
          <w:rtl/>
          <w:lang w:bidi="fa-IR"/>
        </w:rPr>
        <w:t>اران پ</w:t>
      </w:r>
      <w:r w:rsidR="00D7132C">
        <w:rPr>
          <w:rtl/>
          <w:lang w:bidi="fa-IR"/>
        </w:rPr>
        <w:t>ی</w:t>
      </w:r>
      <w:r>
        <w:rPr>
          <w:rtl/>
          <w:lang w:bidi="fa-IR"/>
        </w:rPr>
        <w:t>امبر) و مالك اشتر</w:t>
      </w:r>
      <w:r w:rsidR="0034192D">
        <w:rPr>
          <w:rtl/>
          <w:lang w:bidi="fa-IR"/>
        </w:rPr>
        <w:t xml:space="preserve">، </w:t>
      </w:r>
      <w:r>
        <w:rPr>
          <w:rtl/>
          <w:lang w:bidi="fa-IR"/>
        </w:rPr>
        <w:t>و ا</w:t>
      </w:r>
      <w:r w:rsidR="00D7132C">
        <w:rPr>
          <w:rtl/>
          <w:lang w:bidi="fa-IR"/>
        </w:rPr>
        <w:t>ی</w:t>
      </w:r>
      <w:r>
        <w:rPr>
          <w:rtl/>
          <w:lang w:bidi="fa-IR"/>
        </w:rPr>
        <w:t>ن 27 نفر در پ</w:t>
      </w:r>
      <w:r w:rsidR="00D7132C">
        <w:rPr>
          <w:rtl/>
          <w:lang w:bidi="fa-IR"/>
        </w:rPr>
        <w:t>ی</w:t>
      </w:r>
      <w:r>
        <w:rPr>
          <w:rtl/>
          <w:lang w:bidi="fa-IR"/>
        </w:rPr>
        <w:t xml:space="preserve">شگاه آن حضرت به عنوان </w:t>
      </w:r>
      <w:r w:rsidR="00D7132C">
        <w:rPr>
          <w:rtl/>
          <w:lang w:bidi="fa-IR"/>
        </w:rPr>
        <w:t>ی</w:t>
      </w:r>
      <w:r>
        <w:rPr>
          <w:rtl/>
          <w:lang w:bidi="fa-IR"/>
        </w:rPr>
        <w:t>اران مخصوص و فرماندهان</w:t>
      </w:r>
      <w:r w:rsidR="0034192D">
        <w:rPr>
          <w:rtl/>
          <w:lang w:bidi="fa-IR"/>
        </w:rPr>
        <w:t xml:space="preserve">، </w:t>
      </w:r>
      <w:r>
        <w:rPr>
          <w:rtl/>
          <w:lang w:bidi="fa-IR"/>
        </w:rPr>
        <w:t>در ق</w:t>
      </w:r>
      <w:r w:rsidR="00D7132C">
        <w:rPr>
          <w:rtl/>
          <w:lang w:bidi="fa-IR"/>
        </w:rPr>
        <w:t>ی</w:t>
      </w:r>
      <w:r>
        <w:rPr>
          <w:rtl/>
          <w:lang w:bidi="fa-IR"/>
        </w:rPr>
        <w:t>ام امام عصر (عج) حضور دارند</w:t>
      </w:r>
      <w:r w:rsidR="0034192D">
        <w:rPr>
          <w:rtl/>
          <w:lang w:bidi="fa-IR"/>
        </w:rPr>
        <w:t xml:space="preserve">. </w:t>
      </w:r>
      <w:r w:rsidRPr="008978DB">
        <w:rPr>
          <w:rStyle w:val="libFootnotenumChar"/>
          <w:rtl/>
        </w:rPr>
        <w:t>(1002)</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تابلو ن</w:t>
      </w:r>
      <w:r w:rsidR="00D7132C">
        <w:rPr>
          <w:rtl/>
          <w:lang w:bidi="fa-IR"/>
        </w:rPr>
        <w:t>ی</w:t>
      </w:r>
      <w:r>
        <w:rPr>
          <w:rtl/>
          <w:lang w:bidi="fa-IR"/>
        </w:rPr>
        <w:t>ز ما را با و</w:t>
      </w:r>
      <w:r w:rsidR="00D7132C">
        <w:rPr>
          <w:rtl/>
          <w:lang w:bidi="fa-IR"/>
        </w:rPr>
        <w:t>ی</w:t>
      </w:r>
      <w:r>
        <w:rPr>
          <w:rtl/>
          <w:lang w:bidi="fa-IR"/>
        </w:rPr>
        <w:t>ژگى</w:t>
      </w:r>
      <w:r w:rsidR="003E6297">
        <w:rPr>
          <w:rtl/>
          <w:lang w:bidi="fa-IR"/>
        </w:rPr>
        <w:t xml:space="preserve"> </w:t>
      </w:r>
      <w:r>
        <w:rPr>
          <w:rtl/>
          <w:lang w:bidi="fa-IR"/>
        </w:rPr>
        <w:t>هاى منتظران حق</w:t>
      </w:r>
      <w:r w:rsidR="00D7132C">
        <w:rPr>
          <w:rtl/>
          <w:lang w:bidi="fa-IR"/>
        </w:rPr>
        <w:t>ی</w:t>
      </w:r>
      <w:r>
        <w:rPr>
          <w:rtl/>
          <w:lang w:bidi="fa-IR"/>
        </w:rPr>
        <w:t xml:space="preserve">قى و </w:t>
      </w:r>
      <w:r w:rsidR="00D7132C">
        <w:rPr>
          <w:rtl/>
          <w:lang w:bidi="fa-IR"/>
        </w:rPr>
        <w:t>ی</w:t>
      </w:r>
      <w:r>
        <w:rPr>
          <w:rtl/>
          <w:lang w:bidi="fa-IR"/>
        </w:rPr>
        <w:t>اران راست</w:t>
      </w:r>
      <w:r w:rsidR="00D7132C">
        <w:rPr>
          <w:rtl/>
          <w:lang w:bidi="fa-IR"/>
        </w:rPr>
        <w:t>ی</w:t>
      </w:r>
      <w:r>
        <w:rPr>
          <w:rtl/>
          <w:lang w:bidi="fa-IR"/>
        </w:rPr>
        <w:t>ن امام عصر (عج) آشنا مى</w:t>
      </w:r>
      <w:r w:rsidR="003E6297">
        <w:rPr>
          <w:rtl/>
          <w:lang w:bidi="fa-IR"/>
        </w:rPr>
        <w:t xml:space="preserve"> </w:t>
      </w:r>
      <w:r>
        <w:rPr>
          <w:rtl/>
          <w:lang w:bidi="fa-IR"/>
        </w:rPr>
        <w:t>سازد</w:t>
      </w:r>
      <w:r w:rsidR="0034192D">
        <w:rPr>
          <w:rtl/>
          <w:lang w:bidi="fa-IR"/>
        </w:rPr>
        <w:t xml:space="preserve">، </w:t>
      </w:r>
      <w:r>
        <w:rPr>
          <w:rtl/>
          <w:lang w:bidi="fa-IR"/>
        </w:rPr>
        <w:t>كه آن</w:t>
      </w:r>
      <w:r w:rsidR="003E6297">
        <w:rPr>
          <w:rtl/>
          <w:lang w:bidi="fa-IR"/>
        </w:rPr>
        <w:t xml:space="preserve"> </w:t>
      </w:r>
      <w:r>
        <w:rPr>
          <w:rtl/>
          <w:lang w:bidi="fa-IR"/>
        </w:rPr>
        <w:t>ها با</w:t>
      </w:r>
      <w:r w:rsidR="00D7132C">
        <w:rPr>
          <w:rtl/>
          <w:lang w:bidi="fa-IR"/>
        </w:rPr>
        <w:t>ی</w:t>
      </w:r>
      <w:r>
        <w:rPr>
          <w:rtl/>
          <w:lang w:bidi="fa-IR"/>
        </w:rPr>
        <w:t>د همانند اصحاب كهف</w:t>
      </w:r>
      <w:r w:rsidR="0034192D">
        <w:rPr>
          <w:rtl/>
          <w:lang w:bidi="fa-IR"/>
        </w:rPr>
        <w:t xml:space="preserve">، </w:t>
      </w:r>
      <w:r>
        <w:rPr>
          <w:rtl/>
          <w:lang w:bidi="fa-IR"/>
        </w:rPr>
        <w:t>جوانمردان آزاده و خودساخته و دلباخته خدا باشند</w:t>
      </w:r>
      <w:r w:rsidR="0034192D">
        <w:rPr>
          <w:rtl/>
          <w:lang w:bidi="fa-IR"/>
        </w:rPr>
        <w:t xml:space="preserve">، </w:t>
      </w:r>
      <w:r>
        <w:rPr>
          <w:rtl/>
          <w:lang w:bidi="fa-IR"/>
        </w:rPr>
        <w:t>و به خاطر خداپرستى و طاغوت</w:t>
      </w:r>
      <w:r w:rsidR="003E6297">
        <w:rPr>
          <w:rtl/>
          <w:lang w:bidi="fa-IR"/>
        </w:rPr>
        <w:t xml:space="preserve"> </w:t>
      </w:r>
      <w:r>
        <w:rPr>
          <w:rtl/>
          <w:lang w:bidi="fa-IR"/>
        </w:rPr>
        <w:t>زدا</w:t>
      </w:r>
      <w:r w:rsidR="00D7132C">
        <w:rPr>
          <w:rtl/>
          <w:lang w:bidi="fa-IR"/>
        </w:rPr>
        <w:t>ی</w:t>
      </w:r>
      <w:r>
        <w:rPr>
          <w:rtl/>
          <w:lang w:bidi="fa-IR"/>
        </w:rPr>
        <w:t>ى از زندگى مادى</w:t>
      </w:r>
      <w:r w:rsidR="0034192D">
        <w:rPr>
          <w:rtl/>
          <w:lang w:bidi="fa-IR"/>
        </w:rPr>
        <w:t xml:space="preserve">، </w:t>
      </w:r>
      <w:r>
        <w:rPr>
          <w:rtl/>
          <w:lang w:bidi="fa-IR"/>
        </w:rPr>
        <w:t>دل ببرند</w:t>
      </w:r>
      <w:r w:rsidR="0034192D">
        <w:rPr>
          <w:rtl/>
          <w:lang w:bidi="fa-IR"/>
        </w:rPr>
        <w:t xml:space="preserve">، </w:t>
      </w:r>
      <w:r>
        <w:rPr>
          <w:rtl/>
          <w:lang w:bidi="fa-IR"/>
        </w:rPr>
        <w:t>و به سوى خدا بپ</w:t>
      </w:r>
      <w:r w:rsidR="00D7132C">
        <w:rPr>
          <w:rtl/>
          <w:lang w:bidi="fa-IR"/>
        </w:rPr>
        <w:t>ی</w:t>
      </w:r>
      <w:r>
        <w:rPr>
          <w:rtl/>
          <w:lang w:bidi="fa-IR"/>
        </w:rPr>
        <w:t>وندند</w:t>
      </w:r>
      <w:r w:rsidR="0034192D">
        <w:rPr>
          <w:rtl/>
          <w:lang w:bidi="fa-IR"/>
        </w:rPr>
        <w:t xml:space="preserve">. </w:t>
      </w:r>
    </w:p>
    <w:p w:rsidR="003B20BC" w:rsidRDefault="00E5212E" w:rsidP="0034192D">
      <w:pPr>
        <w:pStyle w:val="Heading3"/>
        <w:rPr>
          <w:rtl/>
          <w:lang w:bidi="fa-IR"/>
        </w:rPr>
      </w:pPr>
      <w:bookmarkStart w:id="429" w:name="_Toc396736413"/>
      <w:r>
        <w:rPr>
          <w:rtl/>
          <w:lang w:bidi="fa-IR"/>
        </w:rPr>
        <w:t xml:space="preserve">3 </w:t>
      </w:r>
      <w:r w:rsidR="00B6393C">
        <w:rPr>
          <w:rtl/>
          <w:lang w:bidi="fa-IR"/>
        </w:rPr>
        <w:t xml:space="preserve">- </w:t>
      </w:r>
      <w:r>
        <w:rPr>
          <w:rtl/>
          <w:lang w:bidi="fa-IR"/>
        </w:rPr>
        <w:t>داستان اصحاب رق</w:t>
      </w:r>
      <w:r w:rsidR="00D7132C">
        <w:rPr>
          <w:rtl/>
          <w:lang w:bidi="fa-IR"/>
        </w:rPr>
        <w:t>ی</w:t>
      </w:r>
      <w:r>
        <w:rPr>
          <w:rtl/>
          <w:lang w:bidi="fa-IR"/>
        </w:rPr>
        <w:t>م</w:t>
      </w:r>
      <w:bookmarkEnd w:id="429"/>
      <w:r w:rsidR="003E6297">
        <w:rPr>
          <w:rtl/>
          <w:lang w:bidi="fa-IR"/>
        </w:rPr>
        <w:t xml:space="preserve"> </w:t>
      </w:r>
    </w:p>
    <w:p w:rsidR="00E5212E" w:rsidRDefault="00E5212E" w:rsidP="00E5212E">
      <w:pPr>
        <w:pStyle w:val="libNormal"/>
        <w:rPr>
          <w:rtl/>
          <w:lang w:bidi="fa-IR"/>
        </w:rPr>
      </w:pPr>
      <w:r>
        <w:rPr>
          <w:rtl/>
          <w:lang w:bidi="fa-IR"/>
        </w:rPr>
        <w:t>در آ</w:t>
      </w:r>
      <w:r w:rsidR="00D7132C">
        <w:rPr>
          <w:rtl/>
          <w:lang w:bidi="fa-IR"/>
        </w:rPr>
        <w:t>ی</w:t>
      </w:r>
      <w:r>
        <w:rPr>
          <w:rtl/>
          <w:lang w:bidi="fa-IR"/>
        </w:rPr>
        <w:t>ه كهف چن</w:t>
      </w:r>
      <w:r w:rsidR="00D7132C">
        <w:rPr>
          <w:rtl/>
          <w:lang w:bidi="fa-IR"/>
        </w:rPr>
        <w:t>ی</w:t>
      </w:r>
      <w:r>
        <w:rPr>
          <w:rtl/>
          <w:lang w:bidi="fa-IR"/>
        </w:rPr>
        <w:t>ن آمده است</w:t>
      </w:r>
      <w:r w:rsidR="0034192D">
        <w:rPr>
          <w:rtl/>
          <w:lang w:bidi="fa-IR"/>
        </w:rPr>
        <w:t xml:space="preserve">: </w:t>
      </w:r>
      <w:r w:rsidR="00F477F9" w:rsidRPr="00F477F9">
        <w:rPr>
          <w:rStyle w:val="libAlaemChar"/>
          <w:rtl/>
        </w:rPr>
        <w:t>(</w:t>
      </w:r>
      <w:r w:rsidR="008978DB" w:rsidRPr="008978DB">
        <w:rPr>
          <w:rStyle w:val="libAieChar"/>
          <w:rtl/>
        </w:rPr>
        <w:t>اَم حَسِبتَ اَنَّ اَصحابَ الكَهفِ وَ الرَّقیمِ كانُوا مِن آیاتِنا عَجَباً؛</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گمان كردى داستان اصحاب كهف و رق</w:t>
      </w:r>
      <w:r w:rsidR="00D7132C">
        <w:rPr>
          <w:rtl/>
          <w:lang w:bidi="fa-IR"/>
        </w:rPr>
        <w:t>ی</w:t>
      </w:r>
      <w:r>
        <w:rPr>
          <w:rtl/>
          <w:lang w:bidi="fa-IR"/>
        </w:rPr>
        <w:t>م از نشانه</w:t>
      </w:r>
      <w:r w:rsidR="003E6297">
        <w:rPr>
          <w:rtl/>
          <w:lang w:bidi="fa-IR"/>
        </w:rPr>
        <w:t xml:space="preserve"> </w:t>
      </w:r>
      <w:r>
        <w:rPr>
          <w:rtl/>
          <w:lang w:bidi="fa-IR"/>
        </w:rPr>
        <w:t>هاى بزرگ ما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كه اصحاب رق</w:t>
      </w:r>
      <w:r w:rsidR="00D7132C">
        <w:rPr>
          <w:rtl/>
          <w:lang w:bidi="fa-IR"/>
        </w:rPr>
        <w:t>ی</w:t>
      </w:r>
      <w:r>
        <w:rPr>
          <w:rtl/>
          <w:lang w:bidi="fa-IR"/>
        </w:rPr>
        <w:t>م ك</w:t>
      </w:r>
      <w:r w:rsidR="00D7132C">
        <w:rPr>
          <w:rtl/>
          <w:lang w:bidi="fa-IR"/>
        </w:rPr>
        <w:t>ی</w:t>
      </w:r>
      <w:r>
        <w:rPr>
          <w:rtl/>
          <w:lang w:bidi="fa-IR"/>
        </w:rPr>
        <w:t>انند</w:t>
      </w:r>
      <w:r w:rsidR="0034192D">
        <w:rPr>
          <w:rtl/>
          <w:lang w:bidi="fa-IR"/>
        </w:rPr>
        <w:t xml:space="preserve">، </w:t>
      </w:r>
      <w:r>
        <w:rPr>
          <w:rtl/>
          <w:lang w:bidi="fa-IR"/>
        </w:rPr>
        <w:t>ب</w:t>
      </w:r>
      <w:r w:rsidR="00D7132C">
        <w:rPr>
          <w:rtl/>
          <w:lang w:bidi="fa-IR"/>
        </w:rPr>
        <w:t>ی</w:t>
      </w:r>
      <w:r>
        <w:rPr>
          <w:rtl/>
          <w:lang w:bidi="fa-IR"/>
        </w:rPr>
        <w:t>ن مفسران و محدثان اختلاف نظر است</w:t>
      </w:r>
      <w:r w:rsidR="0034192D">
        <w:rPr>
          <w:rtl/>
          <w:lang w:bidi="fa-IR"/>
        </w:rPr>
        <w:t xml:space="preserve">، </w:t>
      </w:r>
      <w:r>
        <w:rPr>
          <w:rtl/>
          <w:lang w:bidi="fa-IR"/>
        </w:rPr>
        <w:t>بعضى بعضى گفته</w:t>
      </w:r>
      <w:r w:rsidR="003E6297">
        <w:rPr>
          <w:rtl/>
          <w:lang w:bidi="fa-IR"/>
        </w:rPr>
        <w:t xml:space="preserve"> </w:t>
      </w:r>
      <w:r>
        <w:rPr>
          <w:rtl/>
          <w:lang w:bidi="fa-IR"/>
        </w:rPr>
        <w:t>اند</w:t>
      </w:r>
      <w:r w:rsidR="0034192D">
        <w:rPr>
          <w:rtl/>
          <w:lang w:bidi="fa-IR"/>
        </w:rPr>
        <w:t xml:space="preserve">: </w:t>
      </w:r>
      <w:r>
        <w:rPr>
          <w:rtl/>
          <w:lang w:bidi="fa-IR"/>
        </w:rPr>
        <w:t>رق</w:t>
      </w:r>
      <w:r w:rsidR="00D7132C">
        <w:rPr>
          <w:rtl/>
          <w:lang w:bidi="fa-IR"/>
        </w:rPr>
        <w:t>ی</w:t>
      </w:r>
      <w:r>
        <w:rPr>
          <w:rtl/>
          <w:lang w:bidi="fa-IR"/>
        </w:rPr>
        <w:t>م كوهى است كه غار اصحاب كهف در آن جا است</w:t>
      </w:r>
      <w:r w:rsidR="0034192D">
        <w:rPr>
          <w:rtl/>
          <w:lang w:bidi="fa-IR"/>
        </w:rPr>
        <w:t xml:space="preserve">، </w:t>
      </w:r>
      <w:r>
        <w:rPr>
          <w:rtl/>
          <w:lang w:bidi="fa-IR"/>
        </w:rPr>
        <w:t>بعضى گفته</w:t>
      </w:r>
      <w:r w:rsidR="003E6297">
        <w:rPr>
          <w:rtl/>
          <w:lang w:bidi="fa-IR"/>
        </w:rPr>
        <w:t xml:space="preserve"> </w:t>
      </w:r>
      <w:r>
        <w:rPr>
          <w:rtl/>
          <w:lang w:bidi="fa-IR"/>
        </w:rPr>
        <w:t>اند</w:t>
      </w:r>
      <w:r w:rsidR="0034192D">
        <w:rPr>
          <w:rtl/>
          <w:lang w:bidi="fa-IR"/>
        </w:rPr>
        <w:t xml:space="preserve">: </w:t>
      </w:r>
      <w:r>
        <w:rPr>
          <w:rtl/>
          <w:lang w:bidi="fa-IR"/>
        </w:rPr>
        <w:t>رق</w:t>
      </w:r>
      <w:r w:rsidR="00D7132C">
        <w:rPr>
          <w:rtl/>
          <w:lang w:bidi="fa-IR"/>
        </w:rPr>
        <w:t>ی</w:t>
      </w:r>
      <w:r>
        <w:rPr>
          <w:rtl/>
          <w:lang w:bidi="fa-IR"/>
        </w:rPr>
        <w:t>م نام قر</w:t>
      </w:r>
      <w:r w:rsidR="00D7132C">
        <w:rPr>
          <w:rtl/>
          <w:lang w:bidi="fa-IR"/>
        </w:rPr>
        <w:t>ی</w:t>
      </w:r>
      <w:r>
        <w:rPr>
          <w:rtl/>
          <w:lang w:bidi="fa-IR"/>
        </w:rPr>
        <w:t>ه</w:t>
      </w:r>
      <w:r w:rsidR="003E6297">
        <w:rPr>
          <w:rtl/>
          <w:lang w:bidi="fa-IR"/>
        </w:rPr>
        <w:t xml:space="preserve"> </w:t>
      </w:r>
      <w:r>
        <w:rPr>
          <w:rtl/>
          <w:lang w:bidi="fa-IR"/>
        </w:rPr>
        <w:t>اى بوده كه اصحاب كهف از آن خارج شدند</w:t>
      </w:r>
      <w:r w:rsidR="0034192D">
        <w:rPr>
          <w:rtl/>
          <w:lang w:bidi="fa-IR"/>
        </w:rPr>
        <w:t xml:space="preserve">، </w:t>
      </w:r>
      <w:r>
        <w:rPr>
          <w:rtl/>
          <w:lang w:bidi="fa-IR"/>
        </w:rPr>
        <w:t>به عق</w:t>
      </w:r>
      <w:r w:rsidR="00D7132C">
        <w:rPr>
          <w:rtl/>
          <w:lang w:bidi="fa-IR"/>
        </w:rPr>
        <w:t>ی</w:t>
      </w:r>
      <w:r>
        <w:rPr>
          <w:rtl/>
          <w:lang w:bidi="fa-IR"/>
        </w:rPr>
        <w:t>ده بعضى رق</w:t>
      </w:r>
      <w:r w:rsidR="00D7132C">
        <w:rPr>
          <w:rtl/>
          <w:lang w:bidi="fa-IR"/>
        </w:rPr>
        <w:t>ی</w:t>
      </w:r>
      <w:r>
        <w:rPr>
          <w:rtl/>
          <w:lang w:bidi="fa-IR"/>
        </w:rPr>
        <w:t>م نام لوح سنگى است كه قصه اصحاب كهف در آن نوشته شده است و سپس آن را در غار اصحاب كهف نصب كرده</w:t>
      </w:r>
      <w:r w:rsidR="003E6297">
        <w:rPr>
          <w:rtl/>
          <w:lang w:bidi="fa-IR"/>
        </w:rPr>
        <w:t xml:space="preserve"> </w:t>
      </w:r>
      <w:r>
        <w:rPr>
          <w:rtl/>
          <w:lang w:bidi="fa-IR"/>
        </w:rPr>
        <w:t xml:space="preserve">اند و </w:t>
      </w:r>
      <w:r w:rsidR="00D7132C">
        <w:rPr>
          <w:rtl/>
          <w:lang w:bidi="fa-IR"/>
        </w:rPr>
        <w:t>ی</w:t>
      </w:r>
      <w:r>
        <w:rPr>
          <w:rtl/>
          <w:lang w:bidi="fa-IR"/>
        </w:rPr>
        <w:t>ا در موزه شاهان نهاده</w:t>
      </w:r>
      <w:r w:rsidR="003E6297">
        <w:rPr>
          <w:rtl/>
          <w:lang w:bidi="fa-IR"/>
        </w:rPr>
        <w:t xml:space="preserve"> </w:t>
      </w:r>
      <w:r>
        <w:rPr>
          <w:rtl/>
          <w:lang w:bidi="fa-IR"/>
        </w:rPr>
        <w:t>اند</w:t>
      </w:r>
      <w:r w:rsidR="0034192D">
        <w:rPr>
          <w:rtl/>
          <w:lang w:bidi="fa-IR"/>
        </w:rPr>
        <w:t xml:space="preserve">، </w:t>
      </w:r>
      <w:r>
        <w:rPr>
          <w:rtl/>
          <w:lang w:bidi="fa-IR"/>
        </w:rPr>
        <w:t>و به عق</w:t>
      </w:r>
      <w:r w:rsidR="00D7132C">
        <w:rPr>
          <w:rtl/>
          <w:lang w:bidi="fa-IR"/>
        </w:rPr>
        <w:t>ی</w:t>
      </w:r>
      <w:r>
        <w:rPr>
          <w:rtl/>
          <w:lang w:bidi="fa-IR"/>
        </w:rPr>
        <w:t>ده بعضى رق</w:t>
      </w:r>
      <w:r w:rsidR="00D7132C">
        <w:rPr>
          <w:rtl/>
          <w:lang w:bidi="fa-IR"/>
        </w:rPr>
        <w:t>ی</w:t>
      </w:r>
      <w:r>
        <w:rPr>
          <w:rtl/>
          <w:lang w:bidi="fa-IR"/>
        </w:rPr>
        <w:t>م نام كتاب است</w:t>
      </w:r>
      <w:r w:rsidR="0034192D">
        <w:rPr>
          <w:rtl/>
          <w:lang w:bidi="fa-IR"/>
        </w:rPr>
        <w:t xml:space="preserve">، </w:t>
      </w:r>
      <w:r>
        <w:rPr>
          <w:rtl/>
          <w:lang w:bidi="fa-IR"/>
        </w:rPr>
        <w:t>و به عق</w:t>
      </w:r>
      <w:r w:rsidR="00D7132C">
        <w:rPr>
          <w:rtl/>
          <w:lang w:bidi="fa-IR"/>
        </w:rPr>
        <w:t>ی</w:t>
      </w:r>
      <w:r>
        <w:rPr>
          <w:rtl/>
          <w:lang w:bidi="fa-IR"/>
        </w:rPr>
        <w:t>ده بعضى د</w:t>
      </w:r>
      <w:r w:rsidR="00D7132C">
        <w:rPr>
          <w:rtl/>
          <w:lang w:bidi="fa-IR"/>
        </w:rPr>
        <w:t>ی</w:t>
      </w:r>
      <w:r>
        <w:rPr>
          <w:rtl/>
          <w:lang w:bidi="fa-IR"/>
        </w:rPr>
        <w:t>گر</w:t>
      </w:r>
      <w:r w:rsidR="0034192D">
        <w:rPr>
          <w:rtl/>
          <w:lang w:bidi="fa-IR"/>
        </w:rPr>
        <w:t xml:space="preserve">، </w:t>
      </w:r>
      <w:r>
        <w:rPr>
          <w:rtl/>
          <w:lang w:bidi="fa-IR"/>
        </w:rPr>
        <w:t>منظور ماجراى سه نفر پناهنده به غار است</w:t>
      </w:r>
      <w:r w:rsidR="0022023E">
        <w:rPr>
          <w:rtl/>
          <w:lang w:bidi="fa-IR"/>
        </w:rPr>
        <w:t xml:space="preserve"> </w:t>
      </w:r>
      <w:r w:rsidRPr="008978DB">
        <w:rPr>
          <w:rStyle w:val="libFootnotenumChar"/>
          <w:rtl/>
        </w:rPr>
        <w:t>(1003)</w:t>
      </w:r>
      <w:r>
        <w:rPr>
          <w:rtl/>
          <w:lang w:bidi="fa-IR"/>
        </w:rPr>
        <w:t xml:space="preserve"> كه داستانش چن</w:t>
      </w:r>
      <w:r w:rsidR="00D7132C">
        <w:rPr>
          <w:rtl/>
          <w:lang w:bidi="fa-IR"/>
        </w:rPr>
        <w:t>ی</w:t>
      </w:r>
      <w:r>
        <w:rPr>
          <w:rtl/>
          <w:lang w:bidi="fa-IR"/>
        </w:rPr>
        <w:t>ن مى</w:t>
      </w:r>
      <w:r w:rsidR="003E6297">
        <w:rPr>
          <w:rtl/>
          <w:lang w:bidi="fa-IR"/>
        </w:rPr>
        <w:t xml:space="preserve"> </w:t>
      </w:r>
      <w:r>
        <w:rPr>
          <w:rtl/>
          <w:lang w:bidi="fa-IR"/>
        </w:rPr>
        <w:t>باشد</w:t>
      </w:r>
      <w:r w:rsidR="0034192D">
        <w:rPr>
          <w:rtl/>
          <w:lang w:bidi="fa-IR"/>
        </w:rPr>
        <w:t xml:space="preserve">. </w:t>
      </w:r>
    </w:p>
    <w:p w:rsidR="00E5212E" w:rsidRDefault="00E5212E" w:rsidP="00E5212E">
      <w:pPr>
        <w:pStyle w:val="libNormal"/>
        <w:rPr>
          <w:rtl/>
          <w:lang w:bidi="fa-IR"/>
        </w:rPr>
      </w:pPr>
      <w:r>
        <w:rPr>
          <w:rtl/>
          <w:lang w:bidi="fa-IR"/>
        </w:rPr>
        <w:t xml:space="preserve">در كتاب محاسن برقى از رسول خدا </w:t>
      </w:r>
      <w:r w:rsidR="00362EDB" w:rsidRPr="00362EDB">
        <w:rPr>
          <w:rStyle w:val="libAlaemChar"/>
          <w:rtl/>
        </w:rPr>
        <w:t>صلى‌الله‌عليه‌وآله‌وسلم</w:t>
      </w:r>
      <w:r>
        <w:rPr>
          <w:rtl/>
          <w:lang w:bidi="fa-IR"/>
        </w:rPr>
        <w:t xml:space="preserve"> چن</w:t>
      </w:r>
      <w:r w:rsidR="00D7132C">
        <w:rPr>
          <w:rtl/>
          <w:lang w:bidi="fa-IR"/>
        </w:rPr>
        <w:t>ی</w:t>
      </w:r>
      <w:r>
        <w:rPr>
          <w:rtl/>
          <w:lang w:bidi="fa-IR"/>
        </w:rPr>
        <w:t>ن نقل شده</w:t>
      </w:r>
      <w:r w:rsidR="0034192D">
        <w:rPr>
          <w:rtl/>
          <w:lang w:bidi="fa-IR"/>
        </w:rPr>
        <w:t xml:space="preserve">: </w:t>
      </w:r>
      <w:r>
        <w:rPr>
          <w:rtl/>
          <w:lang w:bidi="fa-IR"/>
        </w:rPr>
        <w:t>سه نفر عابد از خانه خود ب</w:t>
      </w:r>
      <w:r w:rsidR="00D7132C">
        <w:rPr>
          <w:rtl/>
          <w:lang w:bidi="fa-IR"/>
        </w:rPr>
        <w:t>ی</w:t>
      </w:r>
      <w:r>
        <w:rPr>
          <w:rtl/>
          <w:lang w:bidi="fa-IR"/>
        </w:rPr>
        <w:t>رون آمده و به س</w:t>
      </w:r>
      <w:r w:rsidR="00D7132C">
        <w:rPr>
          <w:rtl/>
          <w:lang w:bidi="fa-IR"/>
        </w:rPr>
        <w:t>ی</w:t>
      </w:r>
      <w:r>
        <w:rPr>
          <w:rtl/>
          <w:lang w:bidi="fa-IR"/>
        </w:rPr>
        <w:t>ر و س</w:t>
      </w:r>
      <w:r w:rsidR="00D7132C">
        <w:rPr>
          <w:rtl/>
          <w:lang w:bidi="fa-IR"/>
        </w:rPr>
        <w:t>ی</w:t>
      </w:r>
      <w:r>
        <w:rPr>
          <w:rtl/>
          <w:lang w:bidi="fa-IR"/>
        </w:rPr>
        <w:t>احت در كوه ودشت پرداختند</w:t>
      </w:r>
      <w:r w:rsidR="0034192D">
        <w:rPr>
          <w:rtl/>
          <w:lang w:bidi="fa-IR"/>
        </w:rPr>
        <w:t xml:space="preserve">، </w:t>
      </w:r>
      <w:r>
        <w:rPr>
          <w:rtl/>
          <w:lang w:bidi="fa-IR"/>
        </w:rPr>
        <w:t>تا به غارى كه در بالاى كوه بود رفته و در آن جا به عبادت مشغول شدند</w:t>
      </w:r>
      <w:r w:rsidR="0034192D">
        <w:rPr>
          <w:rtl/>
          <w:lang w:bidi="fa-IR"/>
        </w:rPr>
        <w:t xml:space="preserve">، </w:t>
      </w:r>
      <w:r>
        <w:rPr>
          <w:rtl/>
          <w:lang w:bidi="fa-IR"/>
        </w:rPr>
        <w:t xml:space="preserve">ناگاه (بر اثر طوفان </w:t>
      </w:r>
      <w:r w:rsidR="00D7132C">
        <w:rPr>
          <w:rtl/>
          <w:lang w:bidi="fa-IR"/>
        </w:rPr>
        <w:t>ی</w:t>
      </w:r>
      <w:r>
        <w:rPr>
          <w:rtl/>
          <w:lang w:bidi="fa-IR"/>
        </w:rPr>
        <w:t>ا</w:t>
      </w:r>
      <w:r w:rsidR="0034192D">
        <w:rPr>
          <w:rtl/>
          <w:lang w:bidi="fa-IR"/>
        </w:rPr>
        <w:t>...</w:t>
      </w:r>
      <w:r w:rsidR="00F477F9">
        <w:rPr>
          <w:rtl/>
          <w:lang w:bidi="fa-IR"/>
        </w:rPr>
        <w:t>)</w:t>
      </w:r>
      <w:r>
        <w:rPr>
          <w:rtl/>
          <w:lang w:bidi="fa-IR"/>
        </w:rPr>
        <w:t xml:space="preserve"> سنگ بس</w:t>
      </w:r>
      <w:r w:rsidR="00D7132C">
        <w:rPr>
          <w:rtl/>
          <w:lang w:bidi="fa-IR"/>
        </w:rPr>
        <w:t>ی</w:t>
      </w:r>
      <w:r>
        <w:rPr>
          <w:rtl/>
          <w:lang w:bidi="fa-IR"/>
        </w:rPr>
        <w:t>ار بزرگى از بالاى غار</w:t>
      </w:r>
      <w:r w:rsidR="0034192D">
        <w:rPr>
          <w:rtl/>
          <w:lang w:bidi="fa-IR"/>
        </w:rPr>
        <w:t xml:space="preserve">، </w:t>
      </w:r>
      <w:r>
        <w:rPr>
          <w:rtl/>
          <w:lang w:bidi="fa-IR"/>
        </w:rPr>
        <w:t>از كوه جدا شد غلت</w:t>
      </w:r>
      <w:r w:rsidR="00D7132C">
        <w:rPr>
          <w:rtl/>
          <w:lang w:bidi="fa-IR"/>
        </w:rPr>
        <w:t>ی</w:t>
      </w:r>
      <w:r>
        <w:rPr>
          <w:rtl/>
          <w:lang w:bidi="fa-IR"/>
        </w:rPr>
        <w:t>د و به درگاه غار افتاد به طورى كه درِ غار را به طور كامل پوشان</w:t>
      </w:r>
      <w:r w:rsidR="00D7132C">
        <w:rPr>
          <w:rtl/>
          <w:lang w:bidi="fa-IR"/>
        </w:rPr>
        <w:t>ی</w:t>
      </w:r>
      <w:r>
        <w:rPr>
          <w:rtl/>
          <w:lang w:bidi="fa-IR"/>
        </w:rPr>
        <w:t>د</w:t>
      </w:r>
      <w:r w:rsidR="0034192D">
        <w:rPr>
          <w:rtl/>
          <w:lang w:bidi="fa-IR"/>
        </w:rPr>
        <w:t xml:space="preserve">، </w:t>
      </w:r>
      <w:r>
        <w:rPr>
          <w:rtl/>
          <w:lang w:bidi="fa-IR"/>
        </w:rPr>
        <w:t>آن سه نفر در درون غار تار</w:t>
      </w:r>
      <w:r w:rsidR="00D7132C">
        <w:rPr>
          <w:rtl/>
          <w:lang w:bidi="fa-IR"/>
        </w:rPr>
        <w:t>ی</w:t>
      </w:r>
      <w:r>
        <w:rPr>
          <w:rtl/>
          <w:lang w:bidi="fa-IR"/>
        </w:rPr>
        <w:t>ك ماندند</w:t>
      </w:r>
      <w:r w:rsidR="0034192D">
        <w:rPr>
          <w:rtl/>
          <w:lang w:bidi="fa-IR"/>
        </w:rPr>
        <w:t xml:space="preserve">، </w:t>
      </w:r>
      <w:r>
        <w:rPr>
          <w:rtl/>
          <w:lang w:bidi="fa-IR"/>
        </w:rPr>
        <w:t>آن سنگ به قدرى درِ غار را پوشان</w:t>
      </w:r>
      <w:r w:rsidR="00D7132C">
        <w:rPr>
          <w:rtl/>
          <w:lang w:bidi="fa-IR"/>
        </w:rPr>
        <w:t>ی</w:t>
      </w:r>
      <w:r>
        <w:rPr>
          <w:rtl/>
          <w:lang w:bidi="fa-IR"/>
        </w:rPr>
        <w:t>د كه حتى روزنه</w:t>
      </w:r>
      <w:r w:rsidR="003E6297">
        <w:rPr>
          <w:rtl/>
          <w:lang w:bidi="fa-IR"/>
        </w:rPr>
        <w:t xml:space="preserve"> </w:t>
      </w:r>
      <w:r>
        <w:rPr>
          <w:rtl/>
          <w:lang w:bidi="fa-IR"/>
        </w:rPr>
        <w:t>اى از غار به ب</w:t>
      </w:r>
      <w:r w:rsidR="00D7132C">
        <w:rPr>
          <w:rtl/>
          <w:lang w:bidi="fa-IR"/>
        </w:rPr>
        <w:t>ی</w:t>
      </w:r>
      <w:r>
        <w:rPr>
          <w:rtl/>
          <w:lang w:bidi="fa-IR"/>
        </w:rPr>
        <w:t>رون به جا نگذاشت</w:t>
      </w:r>
      <w:r w:rsidR="0034192D">
        <w:rPr>
          <w:rtl/>
          <w:lang w:bidi="fa-IR"/>
        </w:rPr>
        <w:t xml:space="preserve">، </w:t>
      </w:r>
      <w:r>
        <w:rPr>
          <w:rtl/>
          <w:lang w:bidi="fa-IR"/>
        </w:rPr>
        <w:t>از ا</w:t>
      </w:r>
      <w:r w:rsidR="00D7132C">
        <w:rPr>
          <w:rtl/>
          <w:lang w:bidi="fa-IR"/>
        </w:rPr>
        <w:t>ی</w:t>
      </w:r>
      <w:r>
        <w:rPr>
          <w:rtl/>
          <w:lang w:bidi="fa-IR"/>
        </w:rPr>
        <w:t>ن رو آن</w:t>
      </w:r>
      <w:r w:rsidR="003E6297">
        <w:rPr>
          <w:rtl/>
          <w:lang w:bidi="fa-IR"/>
        </w:rPr>
        <w:t xml:space="preserve"> </w:t>
      </w:r>
      <w:r>
        <w:rPr>
          <w:rtl/>
          <w:lang w:bidi="fa-IR"/>
        </w:rPr>
        <w:t>ها بر اثر تار</w:t>
      </w:r>
      <w:r w:rsidR="00D7132C">
        <w:rPr>
          <w:rtl/>
          <w:lang w:bidi="fa-IR"/>
        </w:rPr>
        <w:t>ی</w:t>
      </w:r>
      <w:r>
        <w:rPr>
          <w:rtl/>
          <w:lang w:bidi="fa-IR"/>
        </w:rPr>
        <w:t>كى</w:t>
      </w:r>
      <w:r w:rsidR="0034192D">
        <w:rPr>
          <w:rtl/>
          <w:lang w:bidi="fa-IR"/>
        </w:rPr>
        <w:t xml:space="preserve">، </w:t>
      </w:r>
      <w:r>
        <w:rPr>
          <w:rtl/>
          <w:lang w:bidi="fa-IR"/>
        </w:rPr>
        <w:t>همد</w:t>
      </w:r>
      <w:r w:rsidR="00D7132C">
        <w:rPr>
          <w:rtl/>
          <w:lang w:bidi="fa-IR"/>
        </w:rPr>
        <w:t>ی</w:t>
      </w:r>
      <w:r>
        <w:rPr>
          <w:rtl/>
          <w:lang w:bidi="fa-IR"/>
        </w:rPr>
        <w:t>گر را نمى</w:t>
      </w:r>
      <w:r w:rsidR="003E6297">
        <w:rPr>
          <w:rtl/>
          <w:lang w:bidi="fa-IR"/>
        </w:rPr>
        <w:t xml:space="preserve"> </w:t>
      </w:r>
      <w:r>
        <w:rPr>
          <w:rtl/>
          <w:lang w:bidi="fa-IR"/>
        </w:rPr>
        <w:t>د</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وقتى كه خود را در چنان بن بست هولناكى د</w:t>
      </w:r>
      <w:r w:rsidR="00D7132C">
        <w:rPr>
          <w:rtl/>
          <w:lang w:bidi="fa-IR"/>
        </w:rPr>
        <w:t>ی</w:t>
      </w:r>
      <w:r>
        <w:rPr>
          <w:rtl/>
          <w:lang w:bidi="fa-IR"/>
        </w:rPr>
        <w:t>دند</w:t>
      </w:r>
      <w:r w:rsidR="0034192D">
        <w:rPr>
          <w:rtl/>
          <w:lang w:bidi="fa-IR"/>
        </w:rPr>
        <w:t xml:space="preserve">، </w:t>
      </w:r>
      <w:r>
        <w:rPr>
          <w:rtl/>
          <w:lang w:bidi="fa-IR"/>
        </w:rPr>
        <w:t>براى نجات خود به گفتگو پرداختند</w:t>
      </w:r>
      <w:r w:rsidR="0034192D">
        <w:rPr>
          <w:rtl/>
          <w:lang w:bidi="fa-IR"/>
        </w:rPr>
        <w:t xml:space="preserve">، </w:t>
      </w:r>
      <w:r>
        <w:rPr>
          <w:rtl/>
          <w:lang w:bidi="fa-IR"/>
        </w:rPr>
        <w:t xml:space="preserve">سرانجام </w:t>
      </w:r>
      <w:r w:rsidR="00D7132C">
        <w:rPr>
          <w:rtl/>
          <w:lang w:bidi="fa-IR"/>
        </w:rPr>
        <w:t>ی</w:t>
      </w:r>
      <w:r>
        <w:rPr>
          <w:rtl/>
          <w:lang w:bidi="fa-IR"/>
        </w:rPr>
        <w:t>كى از آن</w:t>
      </w:r>
      <w:r w:rsidR="003E6297">
        <w:rPr>
          <w:rtl/>
          <w:lang w:bidi="fa-IR"/>
        </w:rPr>
        <w:t xml:space="preserve"> </w:t>
      </w:r>
      <w:r>
        <w:rPr>
          <w:rtl/>
          <w:lang w:bidi="fa-IR"/>
        </w:rPr>
        <w:t>ها گفت</w:t>
      </w:r>
      <w:r w:rsidR="0034192D">
        <w:rPr>
          <w:rtl/>
          <w:lang w:bidi="fa-IR"/>
        </w:rPr>
        <w:t xml:space="preserve">: </w:t>
      </w:r>
      <w:r>
        <w:rPr>
          <w:rtl/>
          <w:lang w:bidi="fa-IR"/>
        </w:rPr>
        <w:t>ه</w:t>
      </w:r>
      <w:r w:rsidR="00D7132C">
        <w:rPr>
          <w:rtl/>
          <w:lang w:bidi="fa-IR"/>
        </w:rPr>
        <w:t>ی</w:t>
      </w:r>
      <w:r>
        <w:rPr>
          <w:rtl/>
          <w:lang w:bidi="fa-IR"/>
        </w:rPr>
        <w:t>چ راه نجاتى ن</w:t>
      </w:r>
      <w:r w:rsidR="00D7132C">
        <w:rPr>
          <w:rtl/>
          <w:lang w:bidi="fa-IR"/>
        </w:rPr>
        <w:t>ی</w:t>
      </w:r>
      <w:r>
        <w:rPr>
          <w:rtl/>
          <w:lang w:bidi="fa-IR"/>
        </w:rPr>
        <w:t>ست جز ا</w:t>
      </w:r>
      <w:r w:rsidR="00D7132C">
        <w:rPr>
          <w:rtl/>
          <w:lang w:bidi="fa-IR"/>
        </w:rPr>
        <w:t>ی</w:t>
      </w:r>
      <w:r>
        <w:rPr>
          <w:rtl/>
          <w:lang w:bidi="fa-IR"/>
        </w:rPr>
        <w:t>ن كه اگر عمل خالصى دار</w:t>
      </w:r>
      <w:r w:rsidR="00D7132C">
        <w:rPr>
          <w:rtl/>
          <w:lang w:bidi="fa-IR"/>
        </w:rPr>
        <w:t>ی</w:t>
      </w:r>
      <w:r>
        <w:rPr>
          <w:rtl/>
          <w:lang w:bidi="fa-IR"/>
        </w:rPr>
        <w:t>م آن را در پ</w:t>
      </w:r>
      <w:r w:rsidR="00D7132C">
        <w:rPr>
          <w:rtl/>
          <w:lang w:bidi="fa-IR"/>
        </w:rPr>
        <w:t>ی</w:t>
      </w:r>
      <w:r>
        <w:rPr>
          <w:rtl/>
          <w:lang w:bidi="fa-IR"/>
        </w:rPr>
        <w:t>شگاه خداوند شف</w:t>
      </w:r>
      <w:r w:rsidR="00D7132C">
        <w:rPr>
          <w:rtl/>
          <w:lang w:bidi="fa-IR"/>
        </w:rPr>
        <w:t>ی</w:t>
      </w:r>
      <w:r>
        <w:rPr>
          <w:rtl/>
          <w:lang w:bidi="fa-IR"/>
        </w:rPr>
        <w:t>ع قرار ده</w:t>
      </w:r>
      <w:r w:rsidR="00D7132C">
        <w:rPr>
          <w:rtl/>
          <w:lang w:bidi="fa-IR"/>
        </w:rPr>
        <w:t>ی</w:t>
      </w:r>
      <w:r>
        <w:rPr>
          <w:rtl/>
          <w:lang w:bidi="fa-IR"/>
        </w:rPr>
        <w:t>م</w:t>
      </w:r>
      <w:r w:rsidR="0034192D">
        <w:rPr>
          <w:rtl/>
          <w:lang w:bidi="fa-IR"/>
        </w:rPr>
        <w:t xml:space="preserve">، </w:t>
      </w:r>
      <w:r>
        <w:rPr>
          <w:rtl/>
          <w:lang w:bidi="fa-IR"/>
        </w:rPr>
        <w:t>ما بر اثر گناه در ا</w:t>
      </w:r>
      <w:r w:rsidR="00D7132C">
        <w:rPr>
          <w:rtl/>
          <w:lang w:bidi="fa-IR"/>
        </w:rPr>
        <w:t>ی</w:t>
      </w:r>
      <w:r>
        <w:rPr>
          <w:rtl/>
          <w:lang w:bidi="fa-IR"/>
        </w:rPr>
        <w:t>ن</w:t>
      </w:r>
      <w:r w:rsidR="003E6297">
        <w:rPr>
          <w:rtl/>
          <w:lang w:bidi="fa-IR"/>
        </w:rPr>
        <w:t xml:space="preserve"> </w:t>
      </w:r>
      <w:r>
        <w:rPr>
          <w:rtl/>
          <w:lang w:bidi="fa-IR"/>
        </w:rPr>
        <w:t>جا محبوس شده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با</w:t>
      </w:r>
      <w:r w:rsidR="00D7132C">
        <w:rPr>
          <w:rtl/>
          <w:lang w:bidi="fa-IR"/>
        </w:rPr>
        <w:t>ی</w:t>
      </w:r>
      <w:r>
        <w:rPr>
          <w:rtl/>
          <w:lang w:bidi="fa-IR"/>
        </w:rPr>
        <w:t>د با عمل خالص خود را نجات ده</w:t>
      </w:r>
      <w:r w:rsidR="00D7132C">
        <w:rPr>
          <w:rtl/>
          <w:lang w:bidi="fa-IR"/>
        </w:rPr>
        <w:t>ی</w:t>
      </w:r>
      <w:r>
        <w:rPr>
          <w:rtl/>
          <w:lang w:bidi="fa-IR"/>
        </w:rPr>
        <w:t>م</w:t>
      </w:r>
      <w:r w:rsidR="0034192D">
        <w:rPr>
          <w:rtl/>
          <w:lang w:bidi="fa-IR"/>
        </w:rPr>
        <w:t>.</w:t>
      </w:r>
      <w:r w:rsidR="0022023E">
        <w:rPr>
          <w:rtl/>
          <w:lang w:bidi="fa-IR"/>
        </w:rPr>
        <w:t xml:space="preserve"> </w:t>
      </w:r>
      <w:r>
        <w:rPr>
          <w:rtl/>
          <w:lang w:bidi="fa-IR"/>
        </w:rPr>
        <w:t>ا</w:t>
      </w:r>
      <w:r w:rsidR="00D7132C">
        <w:rPr>
          <w:rtl/>
          <w:lang w:bidi="fa-IR"/>
        </w:rPr>
        <w:t>ی</w:t>
      </w:r>
      <w:r>
        <w:rPr>
          <w:rtl/>
          <w:lang w:bidi="fa-IR"/>
        </w:rPr>
        <w:t>ن پ</w:t>
      </w:r>
      <w:r w:rsidR="00D7132C">
        <w:rPr>
          <w:rtl/>
          <w:lang w:bidi="fa-IR"/>
        </w:rPr>
        <w:t>ی</w:t>
      </w:r>
      <w:r>
        <w:rPr>
          <w:rtl/>
          <w:lang w:bidi="fa-IR"/>
        </w:rPr>
        <w:t>شنهاد مورد قبول همه واقع شد</w:t>
      </w:r>
      <w:r w:rsidR="0034192D">
        <w:rPr>
          <w:rtl/>
          <w:lang w:bidi="fa-IR"/>
        </w:rPr>
        <w:t xml:space="preserve">. </w:t>
      </w:r>
    </w:p>
    <w:p w:rsidR="00E5212E" w:rsidRDefault="00E5212E" w:rsidP="00E5212E">
      <w:pPr>
        <w:pStyle w:val="libNormal"/>
        <w:rPr>
          <w:rtl/>
          <w:lang w:bidi="fa-IR"/>
        </w:rPr>
      </w:pPr>
      <w:r>
        <w:rPr>
          <w:rtl/>
          <w:lang w:bidi="fa-IR"/>
        </w:rPr>
        <w:t>اولى گفت</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مى</w:t>
      </w:r>
      <w:r w:rsidR="003E6297">
        <w:rPr>
          <w:rtl/>
          <w:lang w:bidi="fa-IR"/>
        </w:rPr>
        <w:t xml:space="preserve"> </w:t>
      </w:r>
      <w:r>
        <w:rPr>
          <w:rtl/>
          <w:lang w:bidi="fa-IR"/>
        </w:rPr>
        <w:t>دانى كه من روزى فر</w:t>
      </w:r>
      <w:r w:rsidR="00D7132C">
        <w:rPr>
          <w:rtl/>
          <w:lang w:bidi="fa-IR"/>
        </w:rPr>
        <w:t>ی</w:t>
      </w:r>
      <w:r>
        <w:rPr>
          <w:rtl/>
          <w:lang w:bidi="fa-IR"/>
        </w:rPr>
        <w:t>فته زن ز</w:t>
      </w:r>
      <w:r w:rsidR="00D7132C">
        <w:rPr>
          <w:rtl/>
          <w:lang w:bidi="fa-IR"/>
        </w:rPr>
        <w:t>ی</w:t>
      </w:r>
      <w:r>
        <w:rPr>
          <w:rtl/>
          <w:lang w:bidi="fa-IR"/>
        </w:rPr>
        <w:t>با</w:t>
      </w:r>
      <w:r w:rsidR="00D7132C">
        <w:rPr>
          <w:rtl/>
          <w:lang w:bidi="fa-IR"/>
        </w:rPr>
        <w:t>ی</w:t>
      </w:r>
      <w:r>
        <w:rPr>
          <w:rtl/>
          <w:lang w:bidi="fa-IR"/>
        </w:rPr>
        <w:t>ى شدم</w:t>
      </w:r>
      <w:r w:rsidR="0034192D">
        <w:rPr>
          <w:rtl/>
          <w:lang w:bidi="fa-IR"/>
        </w:rPr>
        <w:t xml:space="preserve">، </w:t>
      </w:r>
      <w:r>
        <w:rPr>
          <w:rtl/>
          <w:lang w:bidi="fa-IR"/>
        </w:rPr>
        <w:t xml:space="preserve">او را دنبال كردم وقتى كه بر او مسلط شدم و خواستم با او عمل منافى عفت انجام دهم به </w:t>
      </w:r>
      <w:r w:rsidR="00D7132C">
        <w:rPr>
          <w:rtl/>
          <w:lang w:bidi="fa-IR"/>
        </w:rPr>
        <w:t>ی</w:t>
      </w:r>
      <w:r>
        <w:rPr>
          <w:rtl/>
          <w:lang w:bidi="fa-IR"/>
        </w:rPr>
        <w:t>اد آتش دوزخ افتادم و از مقام تو ترس</w:t>
      </w:r>
      <w:r w:rsidR="00D7132C">
        <w:rPr>
          <w:rtl/>
          <w:lang w:bidi="fa-IR"/>
        </w:rPr>
        <w:t>ی</w:t>
      </w:r>
      <w:r>
        <w:rPr>
          <w:rtl/>
          <w:lang w:bidi="fa-IR"/>
        </w:rPr>
        <w:t>دم و از آن كار دست برداشتم</w:t>
      </w:r>
      <w:r w:rsidR="0034192D">
        <w:rPr>
          <w:rtl/>
          <w:lang w:bidi="fa-IR"/>
        </w:rPr>
        <w:t xml:space="preserve">، </w:t>
      </w:r>
      <w:r>
        <w:rPr>
          <w:rtl/>
          <w:lang w:bidi="fa-IR"/>
        </w:rPr>
        <w:t>خدا</w:t>
      </w:r>
      <w:r w:rsidR="00D7132C">
        <w:rPr>
          <w:rtl/>
          <w:lang w:bidi="fa-IR"/>
        </w:rPr>
        <w:t>ی</w:t>
      </w:r>
      <w:r>
        <w:rPr>
          <w:rtl/>
          <w:lang w:bidi="fa-IR"/>
        </w:rPr>
        <w:t>ا به خاطر ا</w:t>
      </w:r>
      <w:r w:rsidR="00D7132C">
        <w:rPr>
          <w:rtl/>
          <w:lang w:bidi="fa-IR"/>
        </w:rPr>
        <w:t>ی</w:t>
      </w:r>
      <w:r>
        <w:rPr>
          <w:rtl/>
          <w:lang w:bidi="fa-IR"/>
        </w:rPr>
        <w:t>ن عمل سنگ را از ا</w:t>
      </w:r>
      <w:r w:rsidR="00D7132C">
        <w:rPr>
          <w:rtl/>
          <w:lang w:bidi="fa-IR"/>
        </w:rPr>
        <w:t>ی</w:t>
      </w:r>
      <w:r>
        <w:rPr>
          <w:rtl/>
          <w:lang w:bidi="fa-IR"/>
        </w:rPr>
        <w:t>ن جا بردار</w:t>
      </w:r>
      <w:r w:rsidR="0034192D">
        <w:rPr>
          <w:rtl/>
          <w:lang w:bidi="fa-IR"/>
        </w:rPr>
        <w:t>.</w:t>
      </w:r>
      <w:r w:rsidR="0022023E">
        <w:rPr>
          <w:rtl/>
          <w:lang w:bidi="fa-IR"/>
        </w:rPr>
        <w:t xml:space="preserve"> </w:t>
      </w:r>
      <w:r>
        <w:rPr>
          <w:rtl/>
          <w:lang w:bidi="fa-IR"/>
        </w:rPr>
        <w:t>وقتى كه دعاى او تمام شد ناگاه آن سنگ تكانى خورد</w:t>
      </w:r>
      <w:r w:rsidR="0034192D">
        <w:rPr>
          <w:rtl/>
          <w:lang w:bidi="fa-IR"/>
        </w:rPr>
        <w:t xml:space="preserve">، </w:t>
      </w:r>
      <w:r>
        <w:rPr>
          <w:rtl/>
          <w:lang w:bidi="fa-IR"/>
        </w:rPr>
        <w:t>و اندكى عقب رفت به طورى كه روزنه</w:t>
      </w:r>
      <w:r w:rsidR="003E6297">
        <w:rPr>
          <w:rtl/>
          <w:lang w:bidi="fa-IR"/>
        </w:rPr>
        <w:t xml:space="preserve"> </w:t>
      </w:r>
      <w:r>
        <w:rPr>
          <w:rtl/>
          <w:lang w:bidi="fa-IR"/>
        </w:rPr>
        <w:t>اى به داخل غار پ</w:t>
      </w:r>
      <w:r w:rsidR="00D7132C">
        <w:rPr>
          <w:rtl/>
          <w:lang w:bidi="fa-IR"/>
        </w:rPr>
        <w:t>ی</w:t>
      </w:r>
      <w:r>
        <w:rPr>
          <w:rtl/>
          <w:lang w:bidi="fa-IR"/>
        </w:rPr>
        <w:t>دا شد</w:t>
      </w:r>
      <w:r w:rsidR="0034192D">
        <w:rPr>
          <w:rtl/>
          <w:lang w:bidi="fa-IR"/>
        </w:rPr>
        <w:t xml:space="preserve">. </w:t>
      </w:r>
    </w:p>
    <w:p w:rsidR="00E5212E" w:rsidRDefault="00E5212E" w:rsidP="00E5212E">
      <w:pPr>
        <w:pStyle w:val="libNormal"/>
        <w:rPr>
          <w:rtl/>
          <w:lang w:bidi="fa-IR"/>
        </w:rPr>
      </w:pPr>
      <w:r>
        <w:rPr>
          <w:rtl/>
          <w:lang w:bidi="fa-IR"/>
        </w:rPr>
        <w:t>دومى گفت</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تو مى</w:t>
      </w:r>
      <w:r w:rsidR="003E6297">
        <w:rPr>
          <w:rtl/>
          <w:lang w:bidi="fa-IR"/>
        </w:rPr>
        <w:t xml:space="preserve"> </w:t>
      </w:r>
      <w:r>
        <w:rPr>
          <w:rtl/>
          <w:lang w:bidi="fa-IR"/>
        </w:rPr>
        <w:t>دانى كه گروهى كارگر را براى امور كشاورزى اج</w:t>
      </w:r>
      <w:r w:rsidR="00D7132C">
        <w:rPr>
          <w:rtl/>
          <w:lang w:bidi="fa-IR"/>
        </w:rPr>
        <w:t>ی</w:t>
      </w:r>
      <w:r>
        <w:rPr>
          <w:rtl/>
          <w:lang w:bidi="fa-IR"/>
        </w:rPr>
        <w:t>ر كردم</w:t>
      </w:r>
      <w:r w:rsidR="0034192D">
        <w:rPr>
          <w:rtl/>
          <w:lang w:bidi="fa-IR"/>
        </w:rPr>
        <w:t xml:space="preserve">، </w:t>
      </w:r>
      <w:r>
        <w:rPr>
          <w:rtl/>
          <w:lang w:bidi="fa-IR"/>
        </w:rPr>
        <w:t>تا هر روز ن</w:t>
      </w:r>
      <w:r w:rsidR="00D7132C">
        <w:rPr>
          <w:rtl/>
          <w:lang w:bidi="fa-IR"/>
        </w:rPr>
        <w:t>ی</w:t>
      </w:r>
      <w:r>
        <w:rPr>
          <w:rtl/>
          <w:lang w:bidi="fa-IR"/>
        </w:rPr>
        <w:t>م درهم به هركدام از آن</w:t>
      </w:r>
      <w:r w:rsidR="003E6297">
        <w:rPr>
          <w:rtl/>
          <w:lang w:bidi="fa-IR"/>
        </w:rPr>
        <w:t xml:space="preserve"> </w:t>
      </w:r>
      <w:r>
        <w:rPr>
          <w:rtl/>
          <w:lang w:bidi="fa-IR"/>
        </w:rPr>
        <w:t>ها بدهم</w:t>
      </w:r>
      <w:r w:rsidR="0034192D">
        <w:rPr>
          <w:rtl/>
          <w:lang w:bidi="fa-IR"/>
        </w:rPr>
        <w:t xml:space="preserve">، </w:t>
      </w:r>
      <w:r>
        <w:rPr>
          <w:rtl/>
          <w:lang w:bidi="fa-IR"/>
        </w:rPr>
        <w:t>پس از پا</w:t>
      </w:r>
      <w:r w:rsidR="00D7132C">
        <w:rPr>
          <w:rtl/>
          <w:lang w:bidi="fa-IR"/>
        </w:rPr>
        <w:t>ی</w:t>
      </w:r>
      <w:r>
        <w:rPr>
          <w:rtl/>
          <w:lang w:bidi="fa-IR"/>
        </w:rPr>
        <w:t>ان كار</w:t>
      </w:r>
      <w:r w:rsidR="0034192D">
        <w:rPr>
          <w:rtl/>
          <w:lang w:bidi="fa-IR"/>
        </w:rPr>
        <w:t xml:space="preserve">، </w:t>
      </w:r>
      <w:r>
        <w:rPr>
          <w:rtl/>
          <w:lang w:bidi="fa-IR"/>
        </w:rPr>
        <w:t>مزد آن</w:t>
      </w:r>
      <w:r w:rsidR="003E6297">
        <w:rPr>
          <w:rtl/>
          <w:lang w:bidi="fa-IR"/>
        </w:rPr>
        <w:t xml:space="preserve"> </w:t>
      </w:r>
      <w:r>
        <w:rPr>
          <w:rtl/>
          <w:lang w:bidi="fa-IR"/>
        </w:rPr>
        <w:t>ها را دادم</w:t>
      </w:r>
      <w:r w:rsidR="0034192D">
        <w:rPr>
          <w:rtl/>
          <w:lang w:bidi="fa-IR"/>
        </w:rPr>
        <w:t xml:space="preserve">، </w:t>
      </w:r>
      <w:r w:rsidR="00D7132C">
        <w:rPr>
          <w:rtl/>
          <w:lang w:bidi="fa-IR"/>
        </w:rPr>
        <w:t>ی</w:t>
      </w:r>
      <w:r>
        <w:rPr>
          <w:rtl/>
          <w:lang w:bidi="fa-IR"/>
        </w:rPr>
        <w:t>كى از آن</w:t>
      </w:r>
      <w:r w:rsidR="003E6297">
        <w:rPr>
          <w:rtl/>
          <w:lang w:bidi="fa-IR"/>
        </w:rPr>
        <w:t xml:space="preserve"> </w:t>
      </w:r>
      <w:r>
        <w:rPr>
          <w:rtl/>
          <w:lang w:bidi="fa-IR"/>
        </w:rPr>
        <w:t>ها گفت</w:t>
      </w:r>
      <w:r w:rsidR="0034192D">
        <w:rPr>
          <w:rtl/>
          <w:lang w:bidi="fa-IR"/>
        </w:rPr>
        <w:t xml:space="preserve">: </w:t>
      </w:r>
      <w:r>
        <w:rPr>
          <w:rtl/>
          <w:lang w:bidi="fa-IR"/>
        </w:rPr>
        <w:t>من به اندازه دو نفر كار كرده</w:t>
      </w:r>
      <w:r w:rsidR="003E6297">
        <w:rPr>
          <w:rtl/>
          <w:lang w:bidi="fa-IR"/>
        </w:rPr>
        <w:t xml:space="preserve"> </w:t>
      </w:r>
      <w:r>
        <w:rPr>
          <w:rtl/>
          <w:lang w:bidi="fa-IR"/>
        </w:rPr>
        <w:t>ام</w:t>
      </w:r>
      <w:r w:rsidR="0034192D">
        <w:rPr>
          <w:rtl/>
          <w:lang w:bidi="fa-IR"/>
        </w:rPr>
        <w:t xml:space="preserve">، </w:t>
      </w:r>
      <w:r>
        <w:rPr>
          <w:rtl/>
          <w:lang w:bidi="fa-IR"/>
        </w:rPr>
        <w:t xml:space="preserve">سوگند به خدا كمتر از </w:t>
      </w:r>
      <w:r w:rsidR="00D7132C">
        <w:rPr>
          <w:rtl/>
          <w:lang w:bidi="fa-IR"/>
        </w:rPr>
        <w:t>ی</w:t>
      </w:r>
      <w:r>
        <w:rPr>
          <w:rtl/>
          <w:lang w:bidi="fa-IR"/>
        </w:rPr>
        <w:t>ك درهم نمى</w:t>
      </w:r>
      <w:r w:rsidR="003E6297">
        <w:rPr>
          <w:rtl/>
          <w:lang w:bidi="fa-IR"/>
        </w:rPr>
        <w:t xml:space="preserve"> </w:t>
      </w:r>
      <w:r>
        <w:rPr>
          <w:rtl/>
          <w:lang w:bidi="fa-IR"/>
        </w:rPr>
        <w:t>گ</w:t>
      </w:r>
      <w:r w:rsidR="00D7132C">
        <w:rPr>
          <w:rtl/>
          <w:lang w:bidi="fa-IR"/>
        </w:rPr>
        <w:t>ی</w:t>
      </w:r>
      <w:r>
        <w:rPr>
          <w:rtl/>
          <w:lang w:bidi="fa-IR"/>
        </w:rPr>
        <w:t>رم</w:t>
      </w:r>
      <w:r w:rsidR="0034192D">
        <w:rPr>
          <w:rtl/>
          <w:lang w:bidi="fa-IR"/>
        </w:rPr>
        <w:t xml:space="preserve">، </w:t>
      </w:r>
      <w:r>
        <w:rPr>
          <w:rtl/>
          <w:lang w:bidi="fa-IR"/>
        </w:rPr>
        <w:t>ن</w:t>
      </w:r>
      <w:r w:rsidR="00D7132C">
        <w:rPr>
          <w:rtl/>
          <w:lang w:bidi="fa-IR"/>
        </w:rPr>
        <w:t>ی</w:t>
      </w:r>
      <w:r>
        <w:rPr>
          <w:rtl/>
          <w:lang w:bidi="fa-IR"/>
        </w:rPr>
        <w:t>م درهم را قبول نكرد و رفت</w:t>
      </w:r>
      <w:r w:rsidR="0034192D">
        <w:rPr>
          <w:rtl/>
          <w:lang w:bidi="fa-IR"/>
        </w:rPr>
        <w:t xml:space="preserve">. </w:t>
      </w:r>
      <w:r>
        <w:rPr>
          <w:rtl/>
          <w:lang w:bidi="fa-IR"/>
        </w:rPr>
        <w:t>من با ن</w:t>
      </w:r>
      <w:r w:rsidR="00D7132C">
        <w:rPr>
          <w:rtl/>
          <w:lang w:bidi="fa-IR"/>
        </w:rPr>
        <w:t>ی</w:t>
      </w:r>
      <w:r>
        <w:rPr>
          <w:rtl/>
          <w:lang w:bidi="fa-IR"/>
        </w:rPr>
        <w:t>م درهم او كشاورزى نمودم</w:t>
      </w:r>
      <w:r w:rsidR="0034192D">
        <w:rPr>
          <w:rtl/>
          <w:lang w:bidi="fa-IR"/>
        </w:rPr>
        <w:t xml:space="preserve">، </w:t>
      </w:r>
      <w:r>
        <w:rPr>
          <w:rtl/>
          <w:lang w:bidi="fa-IR"/>
        </w:rPr>
        <w:t>سود فراوانى نص</w:t>
      </w:r>
      <w:r w:rsidR="00D7132C">
        <w:rPr>
          <w:rtl/>
          <w:lang w:bidi="fa-IR"/>
        </w:rPr>
        <w:t>ی</w:t>
      </w:r>
      <w:r>
        <w:rPr>
          <w:rtl/>
          <w:lang w:bidi="fa-IR"/>
        </w:rPr>
        <w:t>بم شد</w:t>
      </w:r>
      <w:r w:rsidR="0034192D">
        <w:rPr>
          <w:rtl/>
          <w:lang w:bidi="fa-IR"/>
        </w:rPr>
        <w:t xml:space="preserve">، </w:t>
      </w:r>
      <w:r>
        <w:rPr>
          <w:rtl/>
          <w:lang w:bidi="fa-IR"/>
        </w:rPr>
        <w:t>تا روزى آن كارگر آمد و مطالبه ن</w:t>
      </w:r>
      <w:r w:rsidR="00D7132C">
        <w:rPr>
          <w:rtl/>
          <w:lang w:bidi="fa-IR"/>
        </w:rPr>
        <w:t>ی</w:t>
      </w:r>
      <w:r>
        <w:rPr>
          <w:rtl/>
          <w:lang w:bidi="fa-IR"/>
        </w:rPr>
        <w:t>م درهم خود را نمود</w:t>
      </w:r>
      <w:r w:rsidR="0034192D">
        <w:rPr>
          <w:rtl/>
          <w:lang w:bidi="fa-IR"/>
        </w:rPr>
        <w:t xml:space="preserve">، </w:t>
      </w:r>
      <w:r>
        <w:rPr>
          <w:rtl/>
          <w:lang w:bidi="fa-IR"/>
        </w:rPr>
        <w:t>حساب كردم د</w:t>
      </w:r>
      <w:r w:rsidR="00D7132C">
        <w:rPr>
          <w:rtl/>
          <w:lang w:bidi="fa-IR"/>
        </w:rPr>
        <w:t>ی</w:t>
      </w:r>
      <w:r>
        <w:rPr>
          <w:rtl/>
          <w:lang w:bidi="fa-IR"/>
        </w:rPr>
        <w:t>دم ن</w:t>
      </w:r>
      <w:r w:rsidR="00D7132C">
        <w:rPr>
          <w:rtl/>
          <w:lang w:bidi="fa-IR"/>
        </w:rPr>
        <w:t>ی</w:t>
      </w:r>
      <w:r>
        <w:rPr>
          <w:rtl/>
          <w:lang w:bidi="fa-IR"/>
        </w:rPr>
        <w:t>م درهم او براى من ده هزار درهم سود داشته</w:t>
      </w:r>
      <w:r w:rsidR="0034192D">
        <w:rPr>
          <w:rtl/>
          <w:lang w:bidi="fa-IR"/>
        </w:rPr>
        <w:t xml:space="preserve">، </w:t>
      </w:r>
      <w:r>
        <w:rPr>
          <w:rtl/>
          <w:lang w:bidi="fa-IR"/>
        </w:rPr>
        <w:t>همه را به او دادم</w:t>
      </w:r>
      <w:r w:rsidR="0034192D">
        <w:rPr>
          <w:rtl/>
          <w:lang w:bidi="fa-IR"/>
        </w:rPr>
        <w:t xml:space="preserve">، </w:t>
      </w:r>
      <w:r>
        <w:rPr>
          <w:rtl/>
          <w:lang w:bidi="fa-IR"/>
        </w:rPr>
        <w:t>و او را راضى كردم ا</w:t>
      </w:r>
      <w:r w:rsidR="00D7132C">
        <w:rPr>
          <w:rtl/>
          <w:lang w:bidi="fa-IR"/>
        </w:rPr>
        <w:t>ی</w:t>
      </w:r>
      <w:r>
        <w:rPr>
          <w:rtl/>
          <w:lang w:bidi="fa-IR"/>
        </w:rPr>
        <w:t>ن كار را از ترس مقام تو انجام دادم</w:t>
      </w:r>
      <w:r w:rsidR="0034192D">
        <w:rPr>
          <w:rtl/>
          <w:lang w:bidi="fa-IR"/>
        </w:rPr>
        <w:t xml:space="preserve">، </w:t>
      </w:r>
      <w:r>
        <w:rPr>
          <w:rtl/>
          <w:lang w:bidi="fa-IR"/>
        </w:rPr>
        <w:t>اگر ا</w:t>
      </w:r>
      <w:r w:rsidR="00D7132C">
        <w:rPr>
          <w:rtl/>
          <w:lang w:bidi="fa-IR"/>
        </w:rPr>
        <w:t>ی</w:t>
      </w:r>
      <w:r>
        <w:rPr>
          <w:rtl/>
          <w:lang w:bidi="fa-IR"/>
        </w:rPr>
        <w:t>ن كار را از من مى</w:t>
      </w:r>
      <w:r w:rsidR="003E6297">
        <w:rPr>
          <w:rtl/>
          <w:lang w:bidi="fa-IR"/>
        </w:rPr>
        <w:t xml:space="preserve"> </w:t>
      </w:r>
      <w:r>
        <w:rPr>
          <w:rtl/>
          <w:lang w:bidi="fa-IR"/>
        </w:rPr>
        <w:t>دانى به خاطر آن</w:t>
      </w:r>
      <w:r w:rsidR="0034192D">
        <w:rPr>
          <w:rtl/>
          <w:lang w:bidi="fa-IR"/>
        </w:rPr>
        <w:t xml:space="preserve">، </w:t>
      </w:r>
      <w:r>
        <w:rPr>
          <w:rtl/>
          <w:lang w:bidi="fa-IR"/>
        </w:rPr>
        <w:t>ا</w:t>
      </w:r>
      <w:r w:rsidR="00D7132C">
        <w:rPr>
          <w:rtl/>
          <w:lang w:bidi="fa-IR"/>
        </w:rPr>
        <w:t>ی</w:t>
      </w:r>
      <w:r>
        <w:rPr>
          <w:rtl/>
          <w:lang w:bidi="fa-IR"/>
        </w:rPr>
        <w:t>ن سنگ را از ا</w:t>
      </w:r>
      <w:r w:rsidR="00D7132C">
        <w:rPr>
          <w:rtl/>
          <w:lang w:bidi="fa-IR"/>
        </w:rPr>
        <w:t>ی</w:t>
      </w:r>
      <w:r>
        <w:rPr>
          <w:rtl/>
          <w:lang w:bidi="fa-IR"/>
        </w:rPr>
        <w:t>ن جا بردار</w:t>
      </w:r>
      <w:r w:rsidR="0034192D">
        <w:rPr>
          <w:rtl/>
          <w:lang w:bidi="fa-IR"/>
        </w:rPr>
        <w:t>.</w:t>
      </w:r>
      <w:r w:rsidR="0022023E">
        <w:rPr>
          <w:rtl/>
          <w:lang w:bidi="fa-IR"/>
        </w:rPr>
        <w:t xml:space="preserve"> </w:t>
      </w:r>
      <w:r>
        <w:rPr>
          <w:rtl/>
          <w:lang w:bidi="fa-IR"/>
        </w:rPr>
        <w:t>در ا</w:t>
      </w:r>
      <w:r w:rsidR="00D7132C">
        <w:rPr>
          <w:rtl/>
          <w:lang w:bidi="fa-IR"/>
        </w:rPr>
        <w:t>ی</w:t>
      </w:r>
      <w:r>
        <w:rPr>
          <w:rtl/>
          <w:lang w:bidi="fa-IR"/>
        </w:rPr>
        <w:t>ن هنگان ناگاه آن سنگ تكان شد</w:t>
      </w:r>
      <w:r w:rsidR="00D7132C">
        <w:rPr>
          <w:rtl/>
          <w:lang w:bidi="fa-IR"/>
        </w:rPr>
        <w:t>ی</w:t>
      </w:r>
      <w:r>
        <w:rPr>
          <w:rtl/>
          <w:lang w:bidi="fa-IR"/>
        </w:rPr>
        <w:t>دى خورد به قدرى عقب رفت كه درون غار روشن شد</w:t>
      </w:r>
      <w:r w:rsidR="0034192D">
        <w:rPr>
          <w:rtl/>
          <w:lang w:bidi="fa-IR"/>
        </w:rPr>
        <w:t xml:space="preserve">، </w:t>
      </w:r>
      <w:r>
        <w:rPr>
          <w:rtl/>
          <w:lang w:bidi="fa-IR"/>
        </w:rPr>
        <w:t>به طورى كه آن</w:t>
      </w:r>
      <w:r w:rsidR="003E6297">
        <w:rPr>
          <w:rtl/>
          <w:lang w:bidi="fa-IR"/>
        </w:rPr>
        <w:t xml:space="preserve"> </w:t>
      </w:r>
      <w:r>
        <w:rPr>
          <w:rtl/>
          <w:lang w:bidi="fa-IR"/>
        </w:rPr>
        <w:t>ها همد</w:t>
      </w:r>
      <w:r w:rsidR="00D7132C">
        <w:rPr>
          <w:rtl/>
          <w:lang w:bidi="fa-IR"/>
        </w:rPr>
        <w:t>ی</w:t>
      </w:r>
      <w:r>
        <w:rPr>
          <w:rtl/>
          <w:lang w:bidi="fa-IR"/>
        </w:rPr>
        <w:t>گر را مى</w:t>
      </w:r>
      <w:r w:rsidR="003E6297">
        <w:rPr>
          <w:rtl/>
          <w:lang w:bidi="fa-IR"/>
        </w:rPr>
        <w:t xml:space="preserve"> </w:t>
      </w:r>
      <w:r>
        <w:rPr>
          <w:rtl/>
          <w:lang w:bidi="fa-IR"/>
        </w:rPr>
        <w:t>د</w:t>
      </w:r>
      <w:r w:rsidR="00D7132C">
        <w:rPr>
          <w:rtl/>
          <w:lang w:bidi="fa-IR"/>
        </w:rPr>
        <w:t>ی</w:t>
      </w:r>
      <w:r>
        <w:rPr>
          <w:rtl/>
          <w:lang w:bidi="fa-IR"/>
        </w:rPr>
        <w:t>دند</w:t>
      </w:r>
      <w:r w:rsidR="0034192D">
        <w:rPr>
          <w:rtl/>
          <w:lang w:bidi="fa-IR"/>
        </w:rPr>
        <w:t xml:space="preserve">، </w:t>
      </w:r>
      <w:r>
        <w:rPr>
          <w:rtl/>
          <w:lang w:bidi="fa-IR"/>
        </w:rPr>
        <w:t>ولى نمى</w:t>
      </w:r>
      <w:r w:rsidR="003E6297">
        <w:rPr>
          <w:rtl/>
          <w:lang w:bidi="fa-IR"/>
        </w:rPr>
        <w:t xml:space="preserve"> </w:t>
      </w:r>
      <w:r>
        <w:rPr>
          <w:rtl/>
          <w:lang w:bidi="fa-IR"/>
        </w:rPr>
        <w:t>توانستند از غار خارج شوند</w:t>
      </w:r>
      <w:r w:rsidR="0034192D">
        <w:rPr>
          <w:rtl/>
          <w:lang w:bidi="fa-IR"/>
        </w:rPr>
        <w:t xml:space="preserve">. </w:t>
      </w:r>
    </w:p>
    <w:p w:rsidR="00E5212E" w:rsidRDefault="00E5212E" w:rsidP="00E5212E">
      <w:pPr>
        <w:pStyle w:val="libNormal"/>
        <w:rPr>
          <w:rtl/>
          <w:lang w:bidi="fa-IR"/>
        </w:rPr>
      </w:pPr>
      <w:r>
        <w:rPr>
          <w:rtl/>
          <w:lang w:bidi="fa-IR"/>
        </w:rPr>
        <w:t>سومى گفت</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تو مى</w:t>
      </w:r>
      <w:r w:rsidR="003E6297">
        <w:rPr>
          <w:rtl/>
          <w:lang w:bidi="fa-IR"/>
        </w:rPr>
        <w:t xml:space="preserve"> </w:t>
      </w:r>
      <w:r>
        <w:rPr>
          <w:rtl/>
          <w:lang w:bidi="fa-IR"/>
        </w:rPr>
        <w:t>دانى كه روزى پدر و مادرم در خواب بودند</w:t>
      </w:r>
      <w:r w:rsidR="0034192D">
        <w:rPr>
          <w:rtl/>
          <w:lang w:bidi="fa-IR"/>
        </w:rPr>
        <w:t xml:space="preserve">، </w:t>
      </w:r>
      <w:r>
        <w:rPr>
          <w:rtl/>
          <w:lang w:bidi="fa-IR"/>
        </w:rPr>
        <w:t>ظرفى پر از ش</w:t>
      </w:r>
      <w:r w:rsidR="00D7132C">
        <w:rPr>
          <w:rtl/>
          <w:lang w:bidi="fa-IR"/>
        </w:rPr>
        <w:t>ی</w:t>
      </w:r>
      <w:r>
        <w:rPr>
          <w:rtl/>
          <w:lang w:bidi="fa-IR"/>
        </w:rPr>
        <w:t>ر براى آن</w:t>
      </w:r>
      <w:r w:rsidR="003E6297">
        <w:rPr>
          <w:rtl/>
          <w:lang w:bidi="fa-IR"/>
        </w:rPr>
        <w:t xml:space="preserve"> </w:t>
      </w:r>
      <w:r>
        <w:rPr>
          <w:rtl/>
          <w:lang w:bidi="fa-IR"/>
        </w:rPr>
        <w:t>ها بردم</w:t>
      </w:r>
      <w:r w:rsidR="0034192D">
        <w:rPr>
          <w:rtl/>
          <w:lang w:bidi="fa-IR"/>
        </w:rPr>
        <w:t xml:space="preserve">، </w:t>
      </w:r>
      <w:r>
        <w:rPr>
          <w:rtl/>
          <w:lang w:bidi="fa-IR"/>
        </w:rPr>
        <w:t>ترس</w:t>
      </w:r>
      <w:r w:rsidR="00D7132C">
        <w:rPr>
          <w:rtl/>
          <w:lang w:bidi="fa-IR"/>
        </w:rPr>
        <w:t>ی</w:t>
      </w:r>
      <w:r>
        <w:rPr>
          <w:rtl/>
          <w:lang w:bidi="fa-IR"/>
        </w:rPr>
        <w:t>دم كه اگر آن ظرف را در آن جا بگذارم</w:t>
      </w:r>
      <w:r w:rsidR="0034192D">
        <w:rPr>
          <w:rtl/>
          <w:lang w:bidi="fa-IR"/>
        </w:rPr>
        <w:t xml:space="preserve">، </w:t>
      </w:r>
      <w:r>
        <w:rPr>
          <w:rtl/>
          <w:lang w:bidi="fa-IR"/>
        </w:rPr>
        <w:t>بروم</w:t>
      </w:r>
      <w:r w:rsidR="0034192D">
        <w:rPr>
          <w:rtl/>
          <w:lang w:bidi="fa-IR"/>
        </w:rPr>
        <w:t xml:space="preserve">، </w:t>
      </w:r>
      <w:r>
        <w:rPr>
          <w:rtl/>
          <w:lang w:bidi="fa-IR"/>
        </w:rPr>
        <w:t>حشره</w:t>
      </w:r>
      <w:r w:rsidR="003E6297">
        <w:rPr>
          <w:rtl/>
          <w:lang w:bidi="fa-IR"/>
        </w:rPr>
        <w:t xml:space="preserve"> </w:t>
      </w:r>
      <w:r>
        <w:rPr>
          <w:rtl/>
          <w:lang w:bidi="fa-IR"/>
        </w:rPr>
        <w:t>اى داخل آن ب</w:t>
      </w:r>
      <w:r w:rsidR="00D7132C">
        <w:rPr>
          <w:rtl/>
          <w:lang w:bidi="fa-IR"/>
        </w:rPr>
        <w:t>ی</w:t>
      </w:r>
      <w:r>
        <w:rPr>
          <w:rtl/>
          <w:lang w:bidi="fa-IR"/>
        </w:rPr>
        <w:t>فتد</w:t>
      </w:r>
      <w:r w:rsidR="0034192D">
        <w:rPr>
          <w:rtl/>
          <w:lang w:bidi="fa-IR"/>
        </w:rPr>
        <w:t xml:space="preserve">، </w:t>
      </w:r>
      <w:r>
        <w:rPr>
          <w:rtl/>
          <w:lang w:bidi="fa-IR"/>
        </w:rPr>
        <w:t>از طرفى دوست نداشتم آن</w:t>
      </w:r>
      <w:r w:rsidR="003E6297">
        <w:rPr>
          <w:rtl/>
          <w:lang w:bidi="fa-IR"/>
        </w:rPr>
        <w:t xml:space="preserve"> </w:t>
      </w:r>
      <w:r>
        <w:rPr>
          <w:rtl/>
          <w:lang w:bidi="fa-IR"/>
        </w:rPr>
        <w:t>ها را از خواب ش</w:t>
      </w:r>
      <w:r w:rsidR="00D7132C">
        <w:rPr>
          <w:rtl/>
          <w:lang w:bidi="fa-IR"/>
        </w:rPr>
        <w:t>ی</w:t>
      </w:r>
      <w:r>
        <w:rPr>
          <w:rtl/>
          <w:lang w:bidi="fa-IR"/>
        </w:rPr>
        <w:t>ر</w:t>
      </w:r>
      <w:r w:rsidR="00D7132C">
        <w:rPr>
          <w:rtl/>
          <w:lang w:bidi="fa-IR"/>
        </w:rPr>
        <w:t>ی</w:t>
      </w:r>
      <w:r>
        <w:rPr>
          <w:rtl/>
          <w:lang w:bidi="fa-IR"/>
        </w:rPr>
        <w:t>ن ب</w:t>
      </w:r>
      <w:r w:rsidR="00D7132C">
        <w:rPr>
          <w:rtl/>
          <w:lang w:bidi="fa-IR"/>
        </w:rPr>
        <w:t>ی</w:t>
      </w:r>
      <w:r>
        <w:rPr>
          <w:rtl/>
          <w:lang w:bidi="fa-IR"/>
        </w:rPr>
        <w:t>دار كنم و موجب ناراحتى آن</w:t>
      </w:r>
      <w:r w:rsidR="003E6297">
        <w:rPr>
          <w:rtl/>
          <w:lang w:bidi="fa-IR"/>
        </w:rPr>
        <w:t xml:space="preserve"> </w:t>
      </w:r>
      <w:r>
        <w:rPr>
          <w:rtl/>
          <w:lang w:bidi="fa-IR"/>
        </w:rPr>
        <w:t>ها شوم</w:t>
      </w:r>
      <w:r w:rsidR="0034192D">
        <w:rPr>
          <w:rtl/>
          <w:lang w:bidi="fa-IR"/>
        </w:rPr>
        <w:t xml:space="preserve">، </w:t>
      </w:r>
      <w:r>
        <w:rPr>
          <w:rtl/>
          <w:lang w:bidi="fa-IR"/>
        </w:rPr>
        <w:t>از ا</w:t>
      </w:r>
      <w:r w:rsidR="00D7132C">
        <w:rPr>
          <w:rtl/>
          <w:lang w:bidi="fa-IR"/>
        </w:rPr>
        <w:t>ی</w:t>
      </w:r>
      <w:r>
        <w:rPr>
          <w:rtl/>
          <w:lang w:bidi="fa-IR"/>
        </w:rPr>
        <w:t>ن رو همان جا صبر كردم تا آن</w:t>
      </w:r>
      <w:r w:rsidR="003E6297">
        <w:rPr>
          <w:rtl/>
          <w:lang w:bidi="fa-IR"/>
        </w:rPr>
        <w:t xml:space="preserve"> </w:t>
      </w:r>
      <w:r>
        <w:rPr>
          <w:rtl/>
          <w:lang w:bidi="fa-IR"/>
        </w:rPr>
        <w:t>ها ب</w:t>
      </w:r>
      <w:r w:rsidR="00D7132C">
        <w:rPr>
          <w:rtl/>
          <w:lang w:bidi="fa-IR"/>
        </w:rPr>
        <w:t>ی</w:t>
      </w:r>
      <w:r>
        <w:rPr>
          <w:rtl/>
          <w:lang w:bidi="fa-IR"/>
        </w:rPr>
        <w:t>دار شدند و از آن ش</w:t>
      </w:r>
      <w:r w:rsidR="00D7132C">
        <w:rPr>
          <w:rtl/>
          <w:lang w:bidi="fa-IR"/>
        </w:rPr>
        <w:t>ی</w:t>
      </w:r>
      <w:r>
        <w:rPr>
          <w:rtl/>
          <w:lang w:bidi="fa-IR"/>
        </w:rPr>
        <w:t>ر نوش</w:t>
      </w:r>
      <w:r w:rsidR="00D7132C">
        <w:rPr>
          <w:rtl/>
          <w:lang w:bidi="fa-IR"/>
        </w:rPr>
        <w:t>ی</w:t>
      </w:r>
      <w:r>
        <w:rPr>
          <w:rtl/>
          <w:lang w:bidi="fa-IR"/>
        </w:rPr>
        <w:t>دند</w:t>
      </w:r>
      <w:r w:rsidR="0034192D">
        <w:rPr>
          <w:rtl/>
          <w:lang w:bidi="fa-IR"/>
        </w:rPr>
        <w:t xml:space="preserve">، </w:t>
      </w:r>
      <w:r>
        <w:rPr>
          <w:rtl/>
          <w:lang w:bidi="fa-IR"/>
        </w:rPr>
        <w:t>خدا</w:t>
      </w:r>
      <w:r w:rsidR="00D7132C">
        <w:rPr>
          <w:rtl/>
          <w:lang w:bidi="fa-IR"/>
        </w:rPr>
        <w:t>ی</w:t>
      </w:r>
      <w:r>
        <w:rPr>
          <w:rtl/>
          <w:lang w:bidi="fa-IR"/>
        </w:rPr>
        <w:t>ا اگر مى</w:t>
      </w:r>
      <w:r w:rsidR="003E6297">
        <w:rPr>
          <w:rtl/>
          <w:lang w:bidi="fa-IR"/>
        </w:rPr>
        <w:t xml:space="preserve"> </w:t>
      </w:r>
      <w:r>
        <w:rPr>
          <w:rtl/>
          <w:lang w:bidi="fa-IR"/>
        </w:rPr>
        <w:t>دانى كه ا</w:t>
      </w:r>
      <w:r w:rsidR="00D7132C">
        <w:rPr>
          <w:rtl/>
          <w:lang w:bidi="fa-IR"/>
        </w:rPr>
        <w:t>ی</w:t>
      </w:r>
      <w:r>
        <w:rPr>
          <w:rtl/>
          <w:lang w:bidi="fa-IR"/>
        </w:rPr>
        <w:t>ن كار من براى جلب خشنودى تو بوده است</w:t>
      </w:r>
      <w:r w:rsidR="0034192D">
        <w:rPr>
          <w:rtl/>
          <w:lang w:bidi="fa-IR"/>
        </w:rPr>
        <w:t xml:space="preserve">، </w:t>
      </w:r>
      <w:r>
        <w:rPr>
          <w:rtl/>
          <w:lang w:bidi="fa-IR"/>
        </w:rPr>
        <w:t>ا</w:t>
      </w:r>
      <w:r w:rsidR="00D7132C">
        <w:rPr>
          <w:rtl/>
          <w:lang w:bidi="fa-IR"/>
        </w:rPr>
        <w:t>ی</w:t>
      </w:r>
      <w:r>
        <w:rPr>
          <w:rtl/>
          <w:lang w:bidi="fa-IR"/>
        </w:rPr>
        <w:t>ن سنگ را از ا</w:t>
      </w:r>
      <w:r w:rsidR="00D7132C">
        <w:rPr>
          <w:rtl/>
          <w:lang w:bidi="fa-IR"/>
        </w:rPr>
        <w:t>ی</w:t>
      </w:r>
      <w:r>
        <w:rPr>
          <w:rtl/>
          <w:lang w:bidi="fa-IR"/>
        </w:rPr>
        <w:t>ن جا بردار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كه دعاى او به ا</w:t>
      </w:r>
      <w:r w:rsidR="00D7132C">
        <w:rPr>
          <w:rtl/>
          <w:lang w:bidi="fa-IR"/>
        </w:rPr>
        <w:t>ی</w:t>
      </w:r>
      <w:r>
        <w:rPr>
          <w:rtl/>
          <w:lang w:bidi="fa-IR"/>
        </w:rPr>
        <w:t>ن جا رس</w:t>
      </w:r>
      <w:r w:rsidR="00D7132C">
        <w:rPr>
          <w:rtl/>
          <w:lang w:bidi="fa-IR"/>
        </w:rPr>
        <w:t>ی</w:t>
      </w:r>
      <w:r>
        <w:rPr>
          <w:rtl/>
          <w:lang w:bidi="fa-IR"/>
        </w:rPr>
        <w:t>د</w:t>
      </w:r>
      <w:r w:rsidR="0034192D">
        <w:rPr>
          <w:rtl/>
          <w:lang w:bidi="fa-IR"/>
        </w:rPr>
        <w:t xml:space="preserve">، </w:t>
      </w:r>
      <w:r>
        <w:rPr>
          <w:rtl/>
          <w:lang w:bidi="fa-IR"/>
        </w:rPr>
        <w:t>آن سنگ تكان شد</w:t>
      </w:r>
      <w:r w:rsidR="00D7132C">
        <w:rPr>
          <w:rtl/>
          <w:lang w:bidi="fa-IR"/>
        </w:rPr>
        <w:t>ی</w:t>
      </w:r>
      <w:r>
        <w:rPr>
          <w:rtl/>
          <w:lang w:bidi="fa-IR"/>
        </w:rPr>
        <w:t>دى خورد و به قدرى عقب رفت كه آن</w:t>
      </w:r>
      <w:r w:rsidR="003E6297">
        <w:rPr>
          <w:rtl/>
          <w:lang w:bidi="fa-IR"/>
        </w:rPr>
        <w:t xml:space="preserve"> </w:t>
      </w:r>
      <w:r>
        <w:rPr>
          <w:rtl/>
          <w:lang w:bidi="fa-IR"/>
        </w:rPr>
        <w:t>ها به راحتى از م</w:t>
      </w:r>
      <w:r w:rsidR="00D7132C">
        <w:rPr>
          <w:rtl/>
          <w:lang w:bidi="fa-IR"/>
        </w:rPr>
        <w:t>ی</w:t>
      </w:r>
      <w:r>
        <w:rPr>
          <w:rtl/>
          <w:lang w:bidi="fa-IR"/>
        </w:rPr>
        <w:t>ان غار ب</w:t>
      </w:r>
      <w:r w:rsidR="00D7132C">
        <w:rPr>
          <w:rtl/>
          <w:lang w:bidi="fa-IR"/>
        </w:rPr>
        <w:t>ی</w:t>
      </w:r>
      <w:r>
        <w:rPr>
          <w:rtl/>
          <w:lang w:bidi="fa-IR"/>
        </w:rPr>
        <w:t xml:space="preserve">رون آمدند و نجات </w:t>
      </w:r>
      <w:r w:rsidR="00D7132C">
        <w:rPr>
          <w:rtl/>
          <w:lang w:bidi="fa-IR"/>
        </w:rPr>
        <w:t>ی</w:t>
      </w:r>
      <w:r>
        <w:rPr>
          <w:rtl/>
          <w:lang w:bidi="fa-IR"/>
        </w:rPr>
        <w:t>افتند</w:t>
      </w:r>
      <w:r w:rsidR="0034192D">
        <w:rPr>
          <w:rtl/>
          <w:lang w:bidi="fa-IR"/>
        </w:rPr>
        <w:t xml:space="preserve">. </w:t>
      </w:r>
    </w:p>
    <w:p w:rsidR="00E5212E" w:rsidRDefault="00E5212E" w:rsidP="00E5212E">
      <w:pPr>
        <w:pStyle w:val="libNormal"/>
        <w:rPr>
          <w:rtl/>
          <w:lang w:bidi="fa-IR"/>
        </w:rPr>
      </w:pPr>
      <w:r>
        <w:rPr>
          <w:rtl/>
          <w:lang w:bidi="fa-IR"/>
        </w:rPr>
        <w:t>سپس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sidR="00F477F9" w:rsidRPr="00F477F9">
        <w:rPr>
          <w:rStyle w:val="libAlaemChar"/>
          <w:rtl/>
        </w:rPr>
        <w:t>(</w:t>
      </w:r>
      <w:r w:rsidR="008978DB" w:rsidRPr="008978DB">
        <w:rPr>
          <w:rStyle w:val="libAieChar"/>
          <w:rtl/>
        </w:rPr>
        <w:t>مَن صَدَقَ اللهَ نَجَاه؛</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كسى كه به راستى و از روى خلوص با خدا رابطه برقرار كند و بر هم</w:t>
      </w:r>
      <w:r w:rsidR="00D7132C">
        <w:rPr>
          <w:rtl/>
          <w:lang w:bidi="fa-IR"/>
        </w:rPr>
        <w:t>ی</w:t>
      </w:r>
      <w:r>
        <w:rPr>
          <w:rtl/>
          <w:lang w:bidi="fa-IR"/>
        </w:rPr>
        <w:t>ن اساس</w:t>
      </w:r>
      <w:r w:rsidR="0034192D">
        <w:rPr>
          <w:rtl/>
          <w:lang w:bidi="fa-IR"/>
        </w:rPr>
        <w:t xml:space="preserve">، </w:t>
      </w:r>
      <w:r>
        <w:rPr>
          <w:rtl/>
          <w:lang w:bidi="fa-IR"/>
        </w:rPr>
        <w:t>رفتار نما</w:t>
      </w:r>
      <w:r w:rsidR="00D7132C">
        <w:rPr>
          <w:rtl/>
          <w:lang w:bidi="fa-IR"/>
        </w:rPr>
        <w:t>ی</w:t>
      </w:r>
      <w:r>
        <w:rPr>
          <w:rtl/>
          <w:lang w:bidi="fa-IR"/>
        </w:rPr>
        <w:t>د رها</w:t>
      </w:r>
      <w:r w:rsidR="00D7132C">
        <w:rPr>
          <w:rtl/>
          <w:lang w:bidi="fa-IR"/>
        </w:rPr>
        <w:t>ی</w:t>
      </w:r>
      <w:r>
        <w:rPr>
          <w:rtl/>
          <w:lang w:bidi="fa-IR"/>
        </w:rPr>
        <w:t>ى و نجات مى</w:t>
      </w:r>
      <w:r w:rsidR="003E6297">
        <w:rPr>
          <w:rtl/>
          <w:lang w:bidi="fa-IR"/>
        </w:rPr>
        <w:t xml:space="preserve"> </w:t>
      </w:r>
      <w:r w:rsidR="00D7132C">
        <w:rPr>
          <w:rtl/>
          <w:lang w:bidi="fa-IR"/>
        </w:rPr>
        <w:t>ی</w:t>
      </w:r>
      <w:r>
        <w:rPr>
          <w:rtl/>
          <w:lang w:bidi="fa-IR"/>
        </w:rPr>
        <w:t>ابد</w:t>
      </w:r>
      <w:r w:rsidR="0034192D">
        <w:rPr>
          <w:rtl/>
          <w:lang w:bidi="fa-IR"/>
        </w:rPr>
        <w:t>.</w:t>
      </w:r>
      <w:r w:rsidR="0022023E">
        <w:rPr>
          <w:rtl/>
          <w:lang w:bidi="fa-IR"/>
        </w:rPr>
        <w:t xml:space="preserve"> </w:t>
      </w:r>
      <w:r w:rsidRPr="008978DB">
        <w:rPr>
          <w:rStyle w:val="libFootnotenumChar"/>
          <w:rtl/>
        </w:rPr>
        <w:t>(1004)</w:t>
      </w:r>
      <w:r>
        <w:rPr>
          <w:lang w:bidi="fa-IR"/>
        </w:rPr>
        <w:t xml:space="preserve"> </w:t>
      </w:r>
    </w:p>
    <w:p w:rsidR="003B20BC" w:rsidRDefault="00E5212E" w:rsidP="0034192D">
      <w:pPr>
        <w:pStyle w:val="Heading3"/>
        <w:rPr>
          <w:rtl/>
          <w:lang w:bidi="fa-IR"/>
        </w:rPr>
      </w:pPr>
      <w:bookmarkStart w:id="430" w:name="_Toc396736414"/>
      <w:r>
        <w:rPr>
          <w:rtl/>
          <w:lang w:bidi="fa-IR"/>
        </w:rPr>
        <w:t xml:space="preserve">4 </w:t>
      </w:r>
      <w:r w:rsidR="00B6393C">
        <w:rPr>
          <w:rtl/>
          <w:lang w:bidi="fa-IR"/>
        </w:rPr>
        <w:t xml:space="preserve">- </w:t>
      </w:r>
      <w:r>
        <w:rPr>
          <w:rtl/>
          <w:lang w:bidi="fa-IR"/>
        </w:rPr>
        <w:t>داستان ذوالقرن</w:t>
      </w:r>
      <w:r w:rsidR="00D7132C">
        <w:rPr>
          <w:rtl/>
          <w:lang w:bidi="fa-IR"/>
        </w:rPr>
        <w:t>ی</w:t>
      </w:r>
      <w:r>
        <w:rPr>
          <w:rtl/>
          <w:lang w:bidi="fa-IR"/>
        </w:rPr>
        <w:t>ن</w:t>
      </w:r>
      <w:bookmarkEnd w:id="430"/>
      <w:r w:rsidR="003E6297">
        <w:rPr>
          <w:rtl/>
          <w:lang w:bidi="fa-IR"/>
        </w:rPr>
        <w:t xml:space="preserve"> </w:t>
      </w:r>
    </w:p>
    <w:p w:rsidR="003B20BC" w:rsidRDefault="00E5212E" w:rsidP="00E5212E">
      <w:pPr>
        <w:pStyle w:val="libNormal"/>
        <w:rPr>
          <w:rtl/>
          <w:lang w:bidi="fa-IR"/>
        </w:rPr>
      </w:pPr>
      <w:r>
        <w:rPr>
          <w:rtl/>
          <w:lang w:bidi="fa-IR"/>
        </w:rPr>
        <w:t>مشخصات ذوالقرن</w:t>
      </w:r>
      <w:r w:rsidR="00D7132C">
        <w:rPr>
          <w:rtl/>
          <w:lang w:bidi="fa-IR"/>
        </w:rPr>
        <w:t>ی</w:t>
      </w:r>
      <w:r>
        <w:rPr>
          <w:rtl/>
          <w:lang w:bidi="fa-IR"/>
        </w:rPr>
        <w:t>ن</w:t>
      </w:r>
      <w:r w:rsidR="003E6297">
        <w:rPr>
          <w:rtl/>
          <w:lang w:bidi="fa-IR"/>
        </w:rPr>
        <w:t xml:space="preserve"> </w:t>
      </w:r>
    </w:p>
    <w:p w:rsidR="00E5212E" w:rsidRDefault="00E5212E" w:rsidP="00E5212E">
      <w:pPr>
        <w:pStyle w:val="libNormal"/>
        <w:rPr>
          <w:rtl/>
          <w:lang w:bidi="fa-IR"/>
        </w:rPr>
      </w:pPr>
      <w:r>
        <w:rPr>
          <w:rtl/>
          <w:lang w:bidi="fa-IR"/>
        </w:rPr>
        <w:t>نام ذوالقرن</w:t>
      </w:r>
      <w:r w:rsidR="00D7132C">
        <w:rPr>
          <w:rtl/>
          <w:lang w:bidi="fa-IR"/>
        </w:rPr>
        <w:t>ی</w:t>
      </w:r>
      <w:r>
        <w:rPr>
          <w:rtl/>
          <w:lang w:bidi="fa-IR"/>
        </w:rPr>
        <w:t>ن در قرآن در دو مورد آمده است</w:t>
      </w:r>
      <w:r w:rsidR="0034192D">
        <w:rPr>
          <w:rtl/>
          <w:lang w:bidi="fa-IR"/>
        </w:rPr>
        <w:t xml:space="preserve">، </w:t>
      </w:r>
      <w:r>
        <w:rPr>
          <w:rtl/>
          <w:lang w:bidi="fa-IR"/>
        </w:rPr>
        <w:t>و داستان او به طور فشرده در سوره كهف در ضمن 16 آ</w:t>
      </w:r>
      <w:r w:rsidR="00D7132C">
        <w:rPr>
          <w:rtl/>
          <w:lang w:bidi="fa-IR"/>
        </w:rPr>
        <w:t>ی</w:t>
      </w:r>
      <w:r>
        <w:rPr>
          <w:rtl/>
          <w:lang w:bidi="fa-IR"/>
        </w:rPr>
        <w:t>ه (از آ</w:t>
      </w:r>
      <w:r w:rsidR="00D7132C">
        <w:rPr>
          <w:rtl/>
          <w:lang w:bidi="fa-IR"/>
        </w:rPr>
        <w:t>ی</w:t>
      </w:r>
      <w:r>
        <w:rPr>
          <w:rtl/>
          <w:lang w:bidi="fa-IR"/>
        </w:rPr>
        <w:t>ه 83 تا 98) ذكر شده است</w:t>
      </w:r>
      <w:r w:rsidR="0034192D">
        <w:rPr>
          <w:rtl/>
          <w:lang w:bidi="fa-IR"/>
        </w:rPr>
        <w:t xml:space="preserve">. </w:t>
      </w:r>
    </w:p>
    <w:p w:rsidR="00E5212E" w:rsidRDefault="00E5212E" w:rsidP="00E5212E">
      <w:pPr>
        <w:pStyle w:val="libNormal"/>
        <w:rPr>
          <w:rtl/>
          <w:lang w:bidi="fa-IR"/>
        </w:rPr>
      </w:pPr>
      <w:r>
        <w:rPr>
          <w:rtl/>
          <w:lang w:bidi="fa-IR"/>
        </w:rPr>
        <w:t>درباره ا</w:t>
      </w:r>
      <w:r w:rsidR="00D7132C">
        <w:rPr>
          <w:rtl/>
          <w:lang w:bidi="fa-IR"/>
        </w:rPr>
        <w:t>ی</w:t>
      </w:r>
      <w:r>
        <w:rPr>
          <w:rtl/>
          <w:lang w:bidi="fa-IR"/>
        </w:rPr>
        <w:t>ن كه ذوالقرن</w:t>
      </w:r>
      <w:r w:rsidR="00D7132C">
        <w:rPr>
          <w:rtl/>
          <w:lang w:bidi="fa-IR"/>
        </w:rPr>
        <w:t>ی</w:t>
      </w:r>
      <w:r>
        <w:rPr>
          <w:rtl/>
          <w:lang w:bidi="fa-IR"/>
        </w:rPr>
        <w:t>ن چه كسى بوده</w:t>
      </w:r>
      <w:r w:rsidR="0034192D">
        <w:rPr>
          <w:rtl/>
          <w:lang w:bidi="fa-IR"/>
        </w:rPr>
        <w:t xml:space="preserve">، </w:t>
      </w:r>
      <w:r>
        <w:rPr>
          <w:rtl/>
          <w:lang w:bidi="fa-IR"/>
        </w:rPr>
        <w:t>مطالب گوناگونى گفته شده است</w:t>
      </w:r>
      <w:r w:rsidR="0034192D">
        <w:rPr>
          <w:rtl/>
          <w:lang w:bidi="fa-IR"/>
        </w:rPr>
        <w:t xml:space="preserve">، </w:t>
      </w:r>
      <w:r>
        <w:rPr>
          <w:rtl/>
          <w:lang w:bidi="fa-IR"/>
        </w:rPr>
        <w:t>مانند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او همان اسكندر مقدونى است كه فتوحات بس</w:t>
      </w:r>
      <w:r w:rsidR="00D7132C">
        <w:rPr>
          <w:rtl/>
          <w:lang w:bidi="fa-IR"/>
        </w:rPr>
        <w:t>ی</w:t>
      </w:r>
      <w:r>
        <w:rPr>
          <w:rtl/>
          <w:lang w:bidi="fa-IR"/>
        </w:rPr>
        <w:t>ار نمود</w:t>
      </w:r>
      <w:r w:rsidR="0034192D">
        <w:rPr>
          <w:rtl/>
          <w:lang w:bidi="fa-IR"/>
        </w:rPr>
        <w:t xml:space="preserve">، </w:t>
      </w:r>
      <w:r>
        <w:rPr>
          <w:rtl/>
          <w:lang w:bidi="fa-IR"/>
        </w:rPr>
        <w:t>و كشورهاى بس</w:t>
      </w:r>
      <w:r w:rsidR="00D7132C">
        <w:rPr>
          <w:rtl/>
          <w:lang w:bidi="fa-IR"/>
        </w:rPr>
        <w:t>ی</w:t>
      </w:r>
      <w:r>
        <w:rPr>
          <w:rtl/>
          <w:lang w:bidi="fa-IR"/>
        </w:rPr>
        <w:t>ار را در ز</w:t>
      </w:r>
      <w:r w:rsidR="00D7132C">
        <w:rPr>
          <w:rtl/>
          <w:lang w:bidi="fa-IR"/>
        </w:rPr>
        <w:t>ی</w:t>
      </w:r>
      <w:r>
        <w:rPr>
          <w:rtl/>
          <w:lang w:bidi="fa-IR"/>
        </w:rPr>
        <w:t>ر سلطه خود آورد</w:t>
      </w:r>
      <w:r w:rsidR="0034192D">
        <w:rPr>
          <w:rtl/>
          <w:lang w:bidi="fa-IR"/>
        </w:rPr>
        <w:t xml:space="preserve">. </w:t>
      </w:r>
      <w:r w:rsidRPr="008978DB">
        <w:rPr>
          <w:rStyle w:val="libFootnotenumChar"/>
          <w:rtl/>
        </w:rPr>
        <w:t>(1005)</w:t>
      </w:r>
      <w:r>
        <w:rPr>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sidR="00D7132C">
        <w:rPr>
          <w:rtl/>
          <w:lang w:bidi="fa-IR"/>
        </w:rPr>
        <w:t>ی</w:t>
      </w:r>
      <w:r>
        <w:rPr>
          <w:rtl/>
          <w:lang w:bidi="fa-IR"/>
        </w:rPr>
        <w:t xml:space="preserve">كى از پادشاهان </w:t>
      </w:r>
      <w:r w:rsidR="00D7132C">
        <w:rPr>
          <w:rtl/>
          <w:lang w:bidi="fa-IR"/>
        </w:rPr>
        <w:t>ی</w:t>
      </w:r>
      <w:r>
        <w:rPr>
          <w:rtl/>
          <w:lang w:bidi="fa-IR"/>
        </w:rPr>
        <w:t>من بود</w:t>
      </w:r>
      <w:r w:rsidR="0034192D">
        <w:rPr>
          <w:rtl/>
          <w:lang w:bidi="fa-IR"/>
        </w:rPr>
        <w:t xml:space="preserve">، </w:t>
      </w:r>
      <w:r>
        <w:rPr>
          <w:rtl/>
          <w:lang w:bidi="fa-IR"/>
        </w:rPr>
        <w:t>كه به عنوان تُبَّع خوانده مى</w:t>
      </w:r>
      <w:r w:rsidR="003E6297">
        <w:rPr>
          <w:rtl/>
          <w:lang w:bidi="fa-IR"/>
        </w:rPr>
        <w:t xml:space="preserve"> </w:t>
      </w:r>
      <w:r>
        <w:rPr>
          <w:rtl/>
          <w:lang w:bidi="fa-IR"/>
        </w:rPr>
        <w:t>شد</w:t>
      </w:r>
      <w:r w:rsidR="0034192D">
        <w:rPr>
          <w:rtl/>
          <w:lang w:bidi="fa-IR"/>
        </w:rPr>
        <w:t xml:space="preserve">، </w:t>
      </w:r>
      <w:r>
        <w:rPr>
          <w:rtl/>
          <w:lang w:bidi="fa-IR"/>
        </w:rPr>
        <w:t>كه جمع آن تبا</w:t>
      </w:r>
      <w:r w:rsidR="00D7132C">
        <w:rPr>
          <w:rtl/>
          <w:lang w:bidi="fa-IR"/>
        </w:rPr>
        <w:t>ی</w:t>
      </w:r>
      <w:r>
        <w:rPr>
          <w:rtl/>
          <w:lang w:bidi="fa-IR"/>
        </w:rPr>
        <w:t>عه است</w:t>
      </w:r>
      <w:r w:rsidR="0022023E">
        <w:rPr>
          <w:rtl/>
          <w:lang w:bidi="fa-IR"/>
        </w:rPr>
        <w:t xml:space="preserve"> </w:t>
      </w:r>
      <w:r w:rsidRPr="008978DB">
        <w:rPr>
          <w:rStyle w:val="libFootnotenumChar"/>
          <w:rtl/>
        </w:rPr>
        <w:t>(1006)</w:t>
      </w:r>
      <w:r>
        <w:rPr>
          <w:rtl/>
          <w:lang w:bidi="fa-IR"/>
        </w:rPr>
        <w:t xml:space="preserve"> طبق ا</w:t>
      </w:r>
      <w:r w:rsidR="00D7132C">
        <w:rPr>
          <w:rtl/>
          <w:lang w:bidi="fa-IR"/>
        </w:rPr>
        <w:t>ی</w:t>
      </w:r>
      <w:r>
        <w:rPr>
          <w:rtl/>
          <w:lang w:bidi="fa-IR"/>
        </w:rPr>
        <w:t>ن نظر</w:t>
      </w:r>
      <w:r w:rsidR="00D7132C">
        <w:rPr>
          <w:rtl/>
          <w:lang w:bidi="fa-IR"/>
        </w:rPr>
        <w:t>ی</w:t>
      </w:r>
      <w:r>
        <w:rPr>
          <w:rtl/>
          <w:lang w:bidi="fa-IR"/>
        </w:rPr>
        <w:t xml:space="preserve">ه سد معروف مأرب كه در </w:t>
      </w:r>
      <w:r w:rsidR="00D7132C">
        <w:rPr>
          <w:rtl/>
          <w:lang w:bidi="fa-IR"/>
        </w:rPr>
        <w:t>ی</w:t>
      </w:r>
      <w:r>
        <w:rPr>
          <w:rtl/>
          <w:lang w:bidi="fa-IR"/>
        </w:rPr>
        <w:t>من بود از ساخته</w:t>
      </w:r>
      <w:r w:rsidR="003E6297">
        <w:rPr>
          <w:rtl/>
          <w:lang w:bidi="fa-IR"/>
        </w:rPr>
        <w:t xml:space="preserve"> </w:t>
      </w:r>
      <w:r>
        <w:rPr>
          <w:rtl/>
          <w:lang w:bidi="fa-IR"/>
        </w:rPr>
        <w:t>هاى او است</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سوم</w:t>
      </w:r>
      <w:r w:rsidR="00D7132C">
        <w:rPr>
          <w:rtl/>
          <w:lang w:bidi="fa-IR"/>
        </w:rPr>
        <w:t>ی</w:t>
      </w:r>
      <w:r>
        <w:rPr>
          <w:rtl/>
          <w:lang w:bidi="fa-IR"/>
        </w:rPr>
        <w:t>ن و جد</w:t>
      </w:r>
      <w:r w:rsidR="00D7132C">
        <w:rPr>
          <w:rtl/>
          <w:lang w:bidi="fa-IR"/>
        </w:rPr>
        <w:t>ی</w:t>
      </w:r>
      <w:r>
        <w:rPr>
          <w:rtl/>
          <w:lang w:bidi="fa-IR"/>
        </w:rPr>
        <w:t>دتر</w:t>
      </w:r>
      <w:r w:rsidR="00D7132C">
        <w:rPr>
          <w:rtl/>
          <w:lang w:bidi="fa-IR"/>
        </w:rPr>
        <w:t>ی</w:t>
      </w:r>
      <w:r>
        <w:rPr>
          <w:rtl/>
          <w:lang w:bidi="fa-IR"/>
        </w:rPr>
        <w:t>ن نظر</w:t>
      </w:r>
      <w:r w:rsidR="00D7132C">
        <w:rPr>
          <w:rtl/>
          <w:lang w:bidi="fa-IR"/>
        </w:rPr>
        <w:t>ی</w:t>
      </w:r>
      <w:r>
        <w:rPr>
          <w:rtl/>
          <w:lang w:bidi="fa-IR"/>
        </w:rPr>
        <w:t>ه ا</w:t>
      </w:r>
      <w:r w:rsidR="00D7132C">
        <w:rPr>
          <w:rtl/>
          <w:lang w:bidi="fa-IR"/>
        </w:rPr>
        <w:t>ی</w:t>
      </w:r>
      <w:r>
        <w:rPr>
          <w:rtl/>
          <w:lang w:bidi="fa-IR"/>
        </w:rPr>
        <w:t>ن كه ذوالقرن</w:t>
      </w:r>
      <w:r w:rsidR="00D7132C">
        <w:rPr>
          <w:rtl/>
          <w:lang w:bidi="fa-IR"/>
        </w:rPr>
        <w:t>ی</w:t>
      </w:r>
      <w:r>
        <w:rPr>
          <w:rtl/>
          <w:lang w:bidi="fa-IR"/>
        </w:rPr>
        <w:t>ن همان كورش كب</w:t>
      </w:r>
      <w:r w:rsidR="00D7132C">
        <w:rPr>
          <w:rtl/>
          <w:lang w:bidi="fa-IR"/>
        </w:rPr>
        <w:t>ی</w:t>
      </w:r>
      <w:r>
        <w:rPr>
          <w:rtl/>
          <w:lang w:bidi="fa-IR"/>
        </w:rPr>
        <w:t>ر است</w:t>
      </w:r>
      <w:r w:rsidR="0022023E">
        <w:rPr>
          <w:rtl/>
          <w:lang w:bidi="fa-IR"/>
        </w:rPr>
        <w:t xml:space="preserve"> </w:t>
      </w:r>
      <w:r w:rsidRPr="008978DB">
        <w:rPr>
          <w:rStyle w:val="libFootnotenumChar"/>
          <w:rtl/>
        </w:rPr>
        <w:t>(1007)</w:t>
      </w:r>
      <w:r>
        <w:rPr>
          <w:rtl/>
          <w:lang w:bidi="fa-IR"/>
        </w:rPr>
        <w:t xml:space="preserve"> كه پانصد و سى سال قبل از م</w:t>
      </w:r>
      <w:r w:rsidR="00D7132C">
        <w:rPr>
          <w:rtl/>
          <w:lang w:bidi="fa-IR"/>
        </w:rPr>
        <w:t>ی</w:t>
      </w:r>
      <w:r>
        <w:rPr>
          <w:rtl/>
          <w:lang w:bidi="fa-IR"/>
        </w:rPr>
        <w:t>لاد مى</w:t>
      </w:r>
      <w:r w:rsidR="003E6297">
        <w:rPr>
          <w:rtl/>
          <w:lang w:bidi="fa-IR"/>
        </w:rPr>
        <w:t xml:space="preserve"> </w:t>
      </w:r>
      <w:r>
        <w:rPr>
          <w:rtl/>
          <w:lang w:bidi="fa-IR"/>
        </w:rPr>
        <w:t>ز</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نظر</w:t>
      </w:r>
      <w:r w:rsidR="00D7132C">
        <w:rPr>
          <w:rtl/>
          <w:lang w:bidi="fa-IR"/>
        </w:rPr>
        <w:t>ی</w:t>
      </w:r>
      <w:r>
        <w:rPr>
          <w:rtl/>
          <w:lang w:bidi="fa-IR"/>
        </w:rPr>
        <w:t>ه اول و دوم داراى مدرك قابل ملاحظه</w:t>
      </w:r>
      <w:r w:rsidR="003E6297">
        <w:rPr>
          <w:rtl/>
          <w:lang w:bidi="fa-IR"/>
        </w:rPr>
        <w:t xml:space="preserve"> </w:t>
      </w:r>
      <w:r>
        <w:rPr>
          <w:rtl/>
          <w:lang w:bidi="fa-IR"/>
        </w:rPr>
        <w:t>اى ن</w:t>
      </w:r>
      <w:r w:rsidR="00D7132C">
        <w:rPr>
          <w:rtl/>
          <w:lang w:bidi="fa-IR"/>
        </w:rPr>
        <w:t>ی</w:t>
      </w:r>
      <w:r>
        <w:rPr>
          <w:rtl/>
          <w:lang w:bidi="fa-IR"/>
        </w:rPr>
        <w:t>ست</w:t>
      </w:r>
      <w:r w:rsidR="0034192D">
        <w:rPr>
          <w:rtl/>
          <w:lang w:bidi="fa-IR"/>
        </w:rPr>
        <w:t xml:space="preserve">، </w:t>
      </w:r>
      <w:r>
        <w:rPr>
          <w:rtl/>
          <w:lang w:bidi="fa-IR"/>
        </w:rPr>
        <w:t>قرائن و دلائل</w:t>
      </w:r>
      <w:r w:rsidR="0034192D">
        <w:rPr>
          <w:rtl/>
          <w:lang w:bidi="fa-IR"/>
        </w:rPr>
        <w:t xml:space="preserve">، </w:t>
      </w:r>
      <w:r>
        <w:rPr>
          <w:rtl/>
          <w:lang w:bidi="fa-IR"/>
        </w:rPr>
        <w:t>نظر</w:t>
      </w:r>
      <w:r w:rsidR="00D7132C">
        <w:rPr>
          <w:rtl/>
          <w:lang w:bidi="fa-IR"/>
        </w:rPr>
        <w:t>ی</w:t>
      </w:r>
      <w:r>
        <w:rPr>
          <w:rtl/>
          <w:lang w:bidi="fa-IR"/>
        </w:rPr>
        <w:t>ه سوم را تا</w:t>
      </w:r>
      <w:r w:rsidR="00D7132C">
        <w:rPr>
          <w:rtl/>
          <w:lang w:bidi="fa-IR"/>
        </w:rPr>
        <w:t>یی</w:t>
      </w:r>
      <w:r>
        <w:rPr>
          <w:rtl/>
          <w:lang w:bidi="fa-IR"/>
        </w:rPr>
        <w:t>د مى</w:t>
      </w:r>
      <w:r w:rsidR="003E6297">
        <w:rPr>
          <w:rtl/>
          <w:lang w:bidi="fa-IR"/>
        </w:rPr>
        <w:t xml:space="preserve"> </w:t>
      </w:r>
      <w:r>
        <w:rPr>
          <w:rtl/>
          <w:lang w:bidi="fa-IR"/>
        </w:rPr>
        <w:t>كنند</w:t>
      </w:r>
      <w:r w:rsidR="0034192D">
        <w:rPr>
          <w:rtl/>
          <w:lang w:bidi="fa-IR"/>
        </w:rPr>
        <w:t xml:space="preserve">. </w:t>
      </w:r>
      <w:r w:rsidRPr="008978DB">
        <w:rPr>
          <w:rStyle w:val="libFootnotenumChar"/>
          <w:rtl/>
        </w:rPr>
        <w:t>(1008)</w:t>
      </w:r>
      <w:r>
        <w:rPr>
          <w:rtl/>
          <w:lang w:bidi="fa-IR"/>
        </w:rPr>
        <w:t xml:space="preserve"> بنابرا</w:t>
      </w:r>
      <w:r w:rsidR="00D7132C">
        <w:rPr>
          <w:rtl/>
          <w:lang w:bidi="fa-IR"/>
        </w:rPr>
        <w:t>ی</w:t>
      </w:r>
      <w:r>
        <w:rPr>
          <w:rtl/>
          <w:lang w:bidi="fa-IR"/>
        </w:rPr>
        <w:t>ن با توجه به ا</w:t>
      </w:r>
      <w:r w:rsidR="00D7132C">
        <w:rPr>
          <w:rtl/>
          <w:lang w:bidi="fa-IR"/>
        </w:rPr>
        <w:t>ی</w:t>
      </w:r>
      <w:r>
        <w:rPr>
          <w:rtl/>
          <w:lang w:bidi="fa-IR"/>
        </w:rPr>
        <w:t>ن نظر</w:t>
      </w:r>
      <w:r w:rsidR="00D7132C">
        <w:rPr>
          <w:rtl/>
          <w:lang w:bidi="fa-IR"/>
        </w:rPr>
        <w:t>ی</w:t>
      </w:r>
      <w:r>
        <w:rPr>
          <w:rtl/>
          <w:lang w:bidi="fa-IR"/>
        </w:rPr>
        <w:t>ه</w:t>
      </w:r>
      <w:r w:rsidR="0022023E">
        <w:rPr>
          <w:rtl/>
          <w:lang w:bidi="fa-IR"/>
        </w:rPr>
        <w:t xml:space="preserve"> </w:t>
      </w:r>
      <w:r w:rsidRPr="008978DB">
        <w:rPr>
          <w:rStyle w:val="libFootnotenumChar"/>
          <w:rtl/>
        </w:rPr>
        <w:t>(1009)</w:t>
      </w:r>
      <w:r>
        <w:rPr>
          <w:rtl/>
          <w:lang w:bidi="fa-IR"/>
        </w:rPr>
        <w:t xml:space="preserve"> داستان ذوالقرن</w:t>
      </w:r>
      <w:r w:rsidR="00D7132C">
        <w:rPr>
          <w:rtl/>
          <w:lang w:bidi="fa-IR"/>
        </w:rPr>
        <w:t>ی</w:t>
      </w:r>
      <w:r>
        <w:rPr>
          <w:rtl/>
          <w:lang w:bidi="fa-IR"/>
        </w:rPr>
        <w:t>ن را پى مى</w:t>
      </w:r>
      <w:r w:rsidR="003E6297">
        <w:rPr>
          <w:rtl/>
          <w:lang w:bidi="fa-IR"/>
        </w:rPr>
        <w:t xml:space="preserve"> </w:t>
      </w:r>
      <w:r>
        <w:rPr>
          <w:rtl/>
          <w:lang w:bidi="fa-IR"/>
        </w:rPr>
        <w:t>گ</w:t>
      </w:r>
      <w:r w:rsidR="00D7132C">
        <w:rPr>
          <w:rtl/>
          <w:lang w:bidi="fa-IR"/>
        </w:rPr>
        <w:t>ی</w:t>
      </w:r>
      <w:r>
        <w:rPr>
          <w:rtl/>
          <w:lang w:bidi="fa-IR"/>
        </w:rPr>
        <w:t>ر</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اما ا</w:t>
      </w:r>
      <w:r w:rsidR="00D7132C">
        <w:rPr>
          <w:rtl/>
          <w:lang w:bidi="fa-IR"/>
        </w:rPr>
        <w:t>ی</w:t>
      </w:r>
      <w:r>
        <w:rPr>
          <w:rtl/>
          <w:lang w:bidi="fa-IR"/>
        </w:rPr>
        <w:t>ن كه به او ذوالقرن</w:t>
      </w:r>
      <w:r w:rsidR="00D7132C">
        <w:rPr>
          <w:rtl/>
          <w:lang w:bidi="fa-IR"/>
        </w:rPr>
        <w:t>ی</w:t>
      </w:r>
      <w:r>
        <w:rPr>
          <w:rtl/>
          <w:lang w:bidi="fa-IR"/>
        </w:rPr>
        <w:t>ن (صاحب دوقرن) مى</w:t>
      </w:r>
      <w:r w:rsidR="003E6297">
        <w:rPr>
          <w:rtl/>
          <w:lang w:bidi="fa-IR"/>
        </w:rPr>
        <w:t xml:space="preserve"> </w:t>
      </w:r>
      <w:r>
        <w:rPr>
          <w:rtl/>
          <w:lang w:bidi="fa-IR"/>
        </w:rPr>
        <w:t>گفتند</w:t>
      </w:r>
      <w:r w:rsidR="0034192D">
        <w:rPr>
          <w:rtl/>
          <w:lang w:bidi="fa-IR"/>
        </w:rPr>
        <w:t xml:space="preserve">، </w:t>
      </w:r>
      <w:r>
        <w:rPr>
          <w:rtl/>
          <w:lang w:bidi="fa-IR"/>
        </w:rPr>
        <w:t>باز مطالب گوناگون گفته شده است مانند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ز</w:t>
      </w:r>
      <w:r w:rsidR="00D7132C">
        <w:rPr>
          <w:rtl/>
          <w:lang w:bidi="fa-IR"/>
        </w:rPr>
        <w:t>ی</w:t>
      </w:r>
      <w:r>
        <w:rPr>
          <w:rtl/>
          <w:lang w:bidi="fa-IR"/>
        </w:rPr>
        <w:t>را او دو قرن زندگى و حكومت كرد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ز</w:t>
      </w:r>
      <w:r w:rsidR="00D7132C">
        <w:rPr>
          <w:rtl/>
          <w:lang w:bidi="fa-IR"/>
        </w:rPr>
        <w:t>ی</w:t>
      </w:r>
      <w:r>
        <w:rPr>
          <w:rtl/>
          <w:lang w:bidi="fa-IR"/>
        </w:rPr>
        <w:t>را به شرق و غرب عالم كه به تعب</w:t>
      </w:r>
      <w:r w:rsidR="00D7132C">
        <w:rPr>
          <w:rtl/>
          <w:lang w:bidi="fa-IR"/>
        </w:rPr>
        <w:t>ی</w:t>
      </w:r>
      <w:r>
        <w:rPr>
          <w:rtl/>
          <w:lang w:bidi="fa-IR"/>
        </w:rPr>
        <w:t>ر عرب دو شاخ خورش</w:t>
      </w:r>
      <w:r w:rsidR="00D7132C">
        <w:rPr>
          <w:rtl/>
          <w:lang w:bidi="fa-IR"/>
        </w:rPr>
        <w:t>ی</w:t>
      </w:r>
      <w:r>
        <w:rPr>
          <w:rtl/>
          <w:lang w:bidi="fa-IR"/>
        </w:rPr>
        <w:t>د است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ز</w:t>
      </w:r>
      <w:r w:rsidR="00D7132C">
        <w:rPr>
          <w:rtl/>
          <w:lang w:bidi="fa-IR"/>
        </w:rPr>
        <w:t>ی</w:t>
      </w:r>
      <w:r>
        <w:rPr>
          <w:rtl/>
          <w:lang w:bidi="fa-IR"/>
        </w:rPr>
        <w:t>را دو طرف سر او برآمدگى مخصوصى بود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ز</w:t>
      </w:r>
      <w:r w:rsidR="00D7132C">
        <w:rPr>
          <w:rtl/>
          <w:lang w:bidi="fa-IR"/>
        </w:rPr>
        <w:t>ی</w:t>
      </w:r>
      <w:r>
        <w:rPr>
          <w:rtl/>
          <w:lang w:bidi="fa-IR"/>
        </w:rPr>
        <w:t>را تاج او داراى دو شاخ بود</w:t>
      </w:r>
      <w:r w:rsidR="0034192D">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از نظر قرآن داراى و</w:t>
      </w:r>
      <w:r w:rsidR="00D7132C">
        <w:rPr>
          <w:rtl/>
          <w:lang w:bidi="fa-IR"/>
        </w:rPr>
        <w:t>ی</w:t>
      </w:r>
      <w:r>
        <w:rPr>
          <w:rtl/>
          <w:lang w:bidi="fa-IR"/>
        </w:rPr>
        <w:t>ژگى</w:t>
      </w:r>
      <w:r w:rsidR="003E6297">
        <w:rPr>
          <w:rtl/>
          <w:lang w:bidi="fa-IR"/>
        </w:rPr>
        <w:t xml:space="preserve"> </w:t>
      </w:r>
      <w:r>
        <w:rPr>
          <w:rtl/>
          <w:lang w:bidi="fa-IR"/>
        </w:rPr>
        <w:t>هاى برجسته ز</w:t>
      </w:r>
      <w:r w:rsidR="00D7132C">
        <w:rPr>
          <w:rtl/>
          <w:lang w:bidi="fa-IR"/>
        </w:rPr>
        <w:t>ی</w:t>
      </w:r>
      <w:r>
        <w:rPr>
          <w:rtl/>
          <w:lang w:bidi="fa-IR"/>
        </w:rPr>
        <w:t>ر است</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خداوند اسباب پ</w:t>
      </w:r>
      <w:r w:rsidR="00D7132C">
        <w:rPr>
          <w:rtl/>
          <w:lang w:bidi="fa-IR"/>
        </w:rPr>
        <w:t>ی</w:t>
      </w:r>
      <w:r>
        <w:rPr>
          <w:rtl/>
          <w:lang w:bidi="fa-IR"/>
        </w:rPr>
        <w:t>روزى</w:t>
      </w:r>
      <w:r w:rsidR="003E6297">
        <w:rPr>
          <w:rtl/>
          <w:lang w:bidi="fa-IR"/>
        </w:rPr>
        <w:t xml:space="preserve"> </w:t>
      </w:r>
      <w:r>
        <w:rPr>
          <w:rtl/>
          <w:lang w:bidi="fa-IR"/>
        </w:rPr>
        <w:t>ها را در همه ابعاد</w:t>
      </w:r>
      <w:r w:rsidR="0034192D">
        <w:rPr>
          <w:rtl/>
          <w:lang w:bidi="fa-IR"/>
        </w:rPr>
        <w:t xml:space="preserve">، </w:t>
      </w:r>
      <w:r>
        <w:rPr>
          <w:rtl/>
          <w:lang w:bidi="fa-IR"/>
        </w:rPr>
        <w:t>در اخت</w:t>
      </w:r>
      <w:r w:rsidR="00D7132C">
        <w:rPr>
          <w:rtl/>
          <w:lang w:bidi="fa-IR"/>
        </w:rPr>
        <w:t>ی</w:t>
      </w:r>
      <w:r>
        <w:rPr>
          <w:rtl/>
          <w:lang w:bidi="fa-IR"/>
        </w:rPr>
        <w:t>ار او گذاشت</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او سه لشگركشى مهم كرد</w:t>
      </w:r>
      <w:r w:rsidR="0034192D">
        <w:rPr>
          <w:rtl/>
          <w:lang w:bidi="fa-IR"/>
        </w:rPr>
        <w:t xml:space="preserve">، </w:t>
      </w:r>
      <w:r>
        <w:rPr>
          <w:rtl/>
          <w:lang w:bidi="fa-IR"/>
        </w:rPr>
        <w:t>نخست به غرب</w:t>
      </w:r>
      <w:r w:rsidR="0034192D">
        <w:rPr>
          <w:rtl/>
          <w:lang w:bidi="fa-IR"/>
        </w:rPr>
        <w:t xml:space="preserve">، </w:t>
      </w:r>
      <w:r>
        <w:rPr>
          <w:rtl/>
          <w:lang w:bidi="fa-IR"/>
        </w:rPr>
        <w:t>سپس به شرق</w:t>
      </w:r>
      <w:r w:rsidR="0034192D">
        <w:rPr>
          <w:rtl/>
          <w:lang w:bidi="fa-IR"/>
        </w:rPr>
        <w:t xml:space="preserve">، </w:t>
      </w:r>
      <w:r>
        <w:rPr>
          <w:rtl/>
          <w:lang w:bidi="fa-IR"/>
        </w:rPr>
        <w:t>و سرانجام به منطقه</w:t>
      </w:r>
      <w:r w:rsidR="003E6297">
        <w:rPr>
          <w:rtl/>
          <w:lang w:bidi="fa-IR"/>
        </w:rPr>
        <w:t xml:space="preserve"> </w:t>
      </w:r>
      <w:r>
        <w:rPr>
          <w:rtl/>
          <w:lang w:bidi="fa-IR"/>
        </w:rPr>
        <w:t>اى در شمال كه داراى تنگه كوهستانى است</w:t>
      </w:r>
      <w:r w:rsidR="0034192D">
        <w:rPr>
          <w:rtl/>
          <w:lang w:bidi="fa-IR"/>
        </w:rPr>
        <w:t xml:space="preserve">، </w:t>
      </w:r>
      <w:r>
        <w:rPr>
          <w:rtl/>
          <w:lang w:bidi="fa-IR"/>
        </w:rPr>
        <w:t xml:space="preserve">او در هر </w:t>
      </w:r>
      <w:r w:rsidR="00D7132C">
        <w:rPr>
          <w:rtl/>
          <w:lang w:bidi="fa-IR"/>
        </w:rPr>
        <w:t>ی</w:t>
      </w:r>
      <w:r>
        <w:rPr>
          <w:rtl/>
          <w:lang w:bidi="fa-IR"/>
        </w:rPr>
        <w:t>ك از ا</w:t>
      </w:r>
      <w:r w:rsidR="00D7132C">
        <w:rPr>
          <w:rtl/>
          <w:lang w:bidi="fa-IR"/>
        </w:rPr>
        <w:t>ی</w:t>
      </w:r>
      <w:r>
        <w:rPr>
          <w:rtl/>
          <w:lang w:bidi="fa-IR"/>
        </w:rPr>
        <w:t>ن سفرها با اقوامى برخورد نمود</w:t>
      </w:r>
      <w:r w:rsidR="0034192D">
        <w:rPr>
          <w:rtl/>
          <w:lang w:bidi="fa-IR"/>
        </w:rPr>
        <w:t xml:space="preserve">. </w:t>
      </w:r>
    </w:p>
    <w:p w:rsidR="00E5212E" w:rsidRDefault="00E5212E" w:rsidP="00E5212E">
      <w:pPr>
        <w:pStyle w:val="libNormal"/>
        <w:rPr>
          <w:rtl/>
          <w:lang w:bidi="fa-IR"/>
        </w:rPr>
      </w:pPr>
      <w:r>
        <w:rPr>
          <w:rtl/>
          <w:lang w:bidi="fa-IR"/>
        </w:rPr>
        <w:t xml:space="preserve">3 </w:t>
      </w:r>
      <w:r w:rsidR="00B6393C">
        <w:rPr>
          <w:rtl/>
          <w:lang w:bidi="fa-IR"/>
        </w:rPr>
        <w:t xml:space="preserve">- </w:t>
      </w:r>
      <w:r>
        <w:rPr>
          <w:rtl/>
          <w:lang w:bidi="fa-IR"/>
        </w:rPr>
        <w:t>او مردى با ا</w:t>
      </w:r>
      <w:r w:rsidR="00D7132C">
        <w:rPr>
          <w:rtl/>
          <w:lang w:bidi="fa-IR"/>
        </w:rPr>
        <w:t>ی</w:t>
      </w:r>
      <w:r>
        <w:rPr>
          <w:rtl/>
          <w:lang w:bidi="fa-IR"/>
        </w:rPr>
        <w:t>مان</w:t>
      </w:r>
      <w:r w:rsidR="0034192D">
        <w:rPr>
          <w:rtl/>
          <w:lang w:bidi="fa-IR"/>
        </w:rPr>
        <w:t xml:space="preserve">، </w:t>
      </w:r>
      <w:r>
        <w:rPr>
          <w:rtl/>
          <w:lang w:bidi="fa-IR"/>
        </w:rPr>
        <w:t xml:space="preserve">عادل و مهربان و </w:t>
      </w:r>
      <w:r w:rsidR="00D7132C">
        <w:rPr>
          <w:rtl/>
          <w:lang w:bidi="fa-IR"/>
        </w:rPr>
        <w:t>ی</w:t>
      </w:r>
      <w:r>
        <w:rPr>
          <w:rtl/>
          <w:lang w:bidi="fa-IR"/>
        </w:rPr>
        <w:t>ار ن</w:t>
      </w:r>
      <w:r w:rsidR="00D7132C">
        <w:rPr>
          <w:rtl/>
          <w:lang w:bidi="fa-IR"/>
        </w:rPr>
        <w:t>ی</w:t>
      </w:r>
      <w:r>
        <w:rPr>
          <w:rtl/>
          <w:lang w:bidi="fa-IR"/>
        </w:rPr>
        <w:t>كوكار و دشمن ظالمان بود</w:t>
      </w:r>
      <w:r w:rsidR="0034192D">
        <w:rPr>
          <w:rtl/>
          <w:lang w:bidi="fa-IR"/>
        </w:rPr>
        <w:t xml:space="preserve">، </w:t>
      </w:r>
      <w:r>
        <w:rPr>
          <w:rtl/>
          <w:lang w:bidi="fa-IR"/>
        </w:rPr>
        <w:t>از ا</w:t>
      </w:r>
      <w:r w:rsidR="00D7132C">
        <w:rPr>
          <w:rtl/>
          <w:lang w:bidi="fa-IR"/>
        </w:rPr>
        <w:t>ی</w:t>
      </w:r>
      <w:r>
        <w:rPr>
          <w:rtl/>
          <w:lang w:bidi="fa-IR"/>
        </w:rPr>
        <w:t>ن رو مشمول عنا</w:t>
      </w:r>
      <w:r w:rsidR="00D7132C">
        <w:rPr>
          <w:rtl/>
          <w:lang w:bidi="fa-IR"/>
        </w:rPr>
        <w:t>ی</w:t>
      </w:r>
      <w:r>
        <w:rPr>
          <w:rtl/>
          <w:lang w:bidi="fa-IR"/>
        </w:rPr>
        <w:t>ات خاص خداوند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او ن</w:t>
      </w:r>
      <w:r w:rsidR="00D7132C">
        <w:rPr>
          <w:rtl/>
          <w:lang w:bidi="fa-IR"/>
        </w:rPr>
        <w:t>ی</w:t>
      </w:r>
      <w:r>
        <w:rPr>
          <w:rtl/>
          <w:lang w:bidi="fa-IR"/>
        </w:rPr>
        <w:t>رومندتر</w:t>
      </w:r>
      <w:r w:rsidR="00D7132C">
        <w:rPr>
          <w:rtl/>
          <w:lang w:bidi="fa-IR"/>
        </w:rPr>
        <w:t>ی</w:t>
      </w:r>
      <w:r>
        <w:rPr>
          <w:rtl/>
          <w:lang w:bidi="fa-IR"/>
        </w:rPr>
        <w:t>ن و مهم</w:t>
      </w:r>
      <w:r w:rsidR="003E6297">
        <w:rPr>
          <w:rtl/>
          <w:lang w:bidi="fa-IR"/>
        </w:rPr>
        <w:t xml:space="preserve"> </w:t>
      </w:r>
      <w:r>
        <w:rPr>
          <w:rtl/>
          <w:lang w:bidi="fa-IR"/>
        </w:rPr>
        <w:t>تر</w:t>
      </w:r>
      <w:r w:rsidR="00D7132C">
        <w:rPr>
          <w:rtl/>
          <w:lang w:bidi="fa-IR"/>
        </w:rPr>
        <w:t>ی</w:t>
      </w:r>
      <w:r>
        <w:rPr>
          <w:rtl/>
          <w:lang w:bidi="fa-IR"/>
        </w:rPr>
        <w:t>ن سدها را كه در آن از آهن و مسؤول</w:t>
      </w:r>
      <w:r w:rsidR="00D7132C">
        <w:rPr>
          <w:rtl/>
          <w:lang w:bidi="fa-IR"/>
        </w:rPr>
        <w:t>ی</w:t>
      </w:r>
      <w:r>
        <w:rPr>
          <w:rtl/>
          <w:lang w:bidi="fa-IR"/>
        </w:rPr>
        <w:t>ت ز</w:t>
      </w:r>
      <w:r w:rsidR="00D7132C">
        <w:rPr>
          <w:rtl/>
          <w:lang w:bidi="fa-IR"/>
        </w:rPr>
        <w:t>ی</w:t>
      </w:r>
      <w:r>
        <w:rPr>
          <w:rtl/>
          <w:lang w:bidi="fa-IR"/>
        </w:rPr>
        <w:t>اد استفاده شده بود</w:t>
      </w:r>
      <w:r w:rsidR="0034192D">
        <w:rPr>
          <w:rtl/>
          <w:lang w:bidi="fa-IR"/>
        </w:rPr>
        <w:t xml:space="preserve">، </w:t>
      </w:r>
      <w:r>
        <w:rPr>
          <w:rtl/>
          <w:lang w:bidi="fa-IR"/>
        </w:rPr>
        <w:t>به عنوان دژ</w:t>
      </w:r>
      <w:r w:rsidR="0034192D">
        <w:rPr>
          <w:rtl/>
          <w:lang w:bidi="fa-IR"/>
        </w:rPr>
        <w:t xml:space="preserve">، </w:t>
      </w:r>
      <w:r>
        <w:rPr>
          <w:rtl/>
          <w:lang w:bidi="fa-IR"/>
        </w:rPr>
        <w:t>براى كمك به مستضعفان ساخت</w:t>
      </w:r>
      <w:r w:rsidR="0034192D">
        <w:rPr>
          <w:rtl/>
          <w:lang w:bidi="fa-IR"/>
        </w:rPr>
        <w:t xml:space="preserve">، </w:t>
      </w:r>
      <w:r>
        <w:rPr>
          <w:rtl/>
          <w:lang w:bidi="fa-IR"/>
        </w:rPr>
        <w:t>ب</w:t>
      </w:r>
      <w:r w:rsidR="00D7132C">
        <w:rPr>
          <w:rtl/>
          <w:lang w:bidi="fa-IR"/>
        </w:rPr>
        <w:t>ی</w:t>
      </w:r>
      <w:r>
        <w:rPr>
          <w:rtl/>
          <w:lang w:bidi="fa-IR"/>
        </w:rPr>
        <w:t>شتر به نظر مى</w:t>
      </w:r>
      <w:r w:rsidR="003E6297">
        <w:rPr>
          <w:rtl/>
          <w:lang w:bidi="fa-IR"/>
        </w:rPr>
        <w:t xml:space="preserve"> </w:t>
      </w:r>
      <w:r>
        <w:rPr>
          <w:rtl/>
          <w:lang w:bidi="fa-IR"/>
        </w:rPr>
        <w:t>رسد كه ا</w:t>
      </w:r>
      <w:r w:rsidR="00D7132C">
        <w:rPr>
          <w:rtl/>
          <w:lang w:bidi="fa-IR"/>
        </w:rPr>
        <w:t>ی</w:t>
      </w:r>
      <w:r>
        <w:rPr>
          <w:rtl/>
          <w:lang w:bidi="fa-IR"/>
        </w:rPr>
        <w:t>ن سد در سرزم</w:t>
      </w:r>
      <w:r w:rsidR="00D7132C">
        <w:rPr>
          <w:rtl/>
          <w:lang w:bidi="fa-IR"/>
        </w:rPr>
        <w:t>ی</w:t>
      </w:r>
      <w:r>
        <w:rPr>
          <w:rtl/>
          <w:lang w:bidi="fa-IR"/>
        </w:rPr>
        <w:t>ن قفقاز</w:t>
      </w:r>
      <w:r w:rsidR="0034192D">
        <w:rPr>
          <w:rtl/>
          <w:lang w:bidi="fa-IR"/>
        </w:rPr>
        <w:t xml:space="preserve">، </w:t>
      </w:r>
      <w:r>
        <w:rPr>
          <w:rtl/>
          <w:lang w:bidi="fa-IR"/>
        </w:rPr>
        <w:t>م</w:t>
      </w:r>
      <w:r w:rsidR="00D7132C">
        <w:rPr>
          <w:rtl/>
          <w:lang w:bidi="fa-IR"/>
        </w:rPr>
        <w:t>ی</w:t>
      </w:r>
      <w:r>
        <w:rPr>
          <w:rtl/>
          <w:lang w:bidi="fa-IR"/>
        </w:rPr>
        <w:t>ان در</w:t>
      </w:r>
      <w:r w:rsidR="00D7132C">
        <w:rPr>
          <w:rtl/>
          <w:lang w:bidi="fa-IR"/>
        </w:rPr>
        <w:t>ی</w:t>
      </w:r>
      <w:r>
        <w:rPr>
          <w:rtl/>
          <w:lang w:bidi="fa-IR"/>
        </w:rPr>
        <w:t>اى خزر و در</w:t>
      </w:r>
      <w:r w:rsidR="00D7132C">
        <w:rPr>
          <w:rtl/>
          <w:lang w:bidi="fa-IR"/>
        </w:rPr>
        <w:t>ی</w:t>
      </w:r>
      <w:r>
        <w:rPr>
          <w:rtl/>
          <w:lang w:bidi="fa-IR"/>
        </w:rPr>
        <w:t>اى س</w:t>
      </w:r>
      <w:r w:rsidR="00D7132C">
        <w:rPr>
          <w:rtl/>
          <w:lang w:bidi="fa-IR"/>
        </w:rPr>
        <w:t>ی</w:t>
      </w:r>
      <w:r>
        <w:rPr>
          <w:rtl/>
          <w:lang w:bidi="fa-IR"/>
        </w:rPr>
        <w:t>اه</w:t>
      </w:r>
      <w:r w:rsidR="0034192D">
        <w:rPr>
          <w:rtl/>
          <w:lang w:bidi="fa-IR"/>
        </w:rPr>
        <w:t xml:space="preserve">، </w:t>
      </w:r>
      <w:r>
        <w:rPr>
          <w:rtl/>
          <w:lang w:bidi="fa-IR"/>
        </w:rPr>
        <w:t>ب</w:t>
      </w:r>
      <w:r w:rsidR="00D7132C">
        <w:rPr>
          <w:rtl/>
          <w:lang w:bidi="fa-IR"/>
        </w:rPr>
        <w:t>ی</w:t>
      </w:r>
      <w:r>
        <w:rPr>
          <w:rtl/>
          <w:lang w:bidi="fa-IR"/>
        </w:rPr>
        <w:t>ن سلسله كوه</w:t>
      </w:r>
      <w:r w:rsidR="003E6297">
        <w:rPr>
          <w:rtl/>
          <w:lang w:bidi="fa-IR"/>
        </w:rPr>
        <w:t xml:space="preserve"> </w:t>
      </w:r>
      <w:r>
        <w:rPr>
          <w:rtl/>
          <w:lang w:bidi="fa-IR"/>
        </w:rPr>
        <w:t xml:space="preserve">هاى آن جا همچون </w:t>
      </w:r>
      <w:r w:rsidR="00D7132C">
        <w:rPr>
          <w:rtl/>
          <w:lang w:bidi="fa-IR"/>
        </w:rPr>
        <w:t>ی</w:t>
      </w:r>
      <w:r>
        <w:rPr>
          <w:rtl/>
          <w:lang w:bidi="fa-IR"/>
        </w:rPr>
        <w:t>ك د</w:t>
      </w:r>
      <w:r w:rsidR="00D7132C">
        <w:rPr>
          <w:rtl/>
          <w:lang w:bidi="fa-IR"/>
        </w:rPr>
        <w:t>ی</w:t>
      </w:r>
      <w:r>
        <w:rPr>
          <w:rtl/>
          <w:lang w:bidi="fa-IR"/>
        </w:rPr>
        <w:t>وار بوده است</w:t>
      </w:r>
      <w:r w:rsidR="0034192D">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در قرآن چ</w:t>
      </w:r>
      <w:r w:rsidR="00D7132C">
        <w:rPr>
          <w:rtl/>
          <w:lang w:bidi="fa-IR"/>
        </w:rPr>
        <w:t>ی</w:t>
      </w:r>
      <w:r>
        <w:rPr>
          <w:rtl/>
          <w:lang w:bidi="fa-IR"/>
        </w:rPr>
        <w:t>زى كه صراحت بر پ</w:t>
      </w:r>
      <w:r w:rsidR="00D7132C">
        <w:rPr>
          <w:rtl/>
          <w:lang w:bidi="fa-IR"/>
        </w:rPr>
        <w:t>ی</w:t>
      </w:r>
      <w:r>
        <w:rPr>
          <w:rtl/>
          <w:lang w:bidi="fa-IR"/>
        </w:rPr>
        <w:t>امبرى او داشته باشد ن</w:t>
      </w:r>
      <w:r w:rsidR="00D7132C">
        <w:rPr>
          <w:rtl/>
          <w:lang w:bidi="fa-IR"/>
        </w:rPr>
        <w:t>ی</w:t>
      </w:r>
      <w:r>
        <w:rPr>
          <w:rtl/>
          <w:lang w:bidi="fa-IR"/>
        </w:rPr>
        <w:t>ست</w:t>
      </w:r>
      <w:r w:rsidR="0034192D">
        <w:rPr>
          <w:rtl/>
          <w:lang w:bidi="fa-IR"/>
        </w:rPr>
        <w:t xml:space="preserve">، </w:t>
      </w:r>
      <w:r>
        <w:rPr>
          <w:rtl/>
          <w:lang w:bidi="fa-IR"/>
        </w:rPr>
        <w:t>ولى تعب</w:t>
      </w:r>
      <w:r w:rsidR="00D7132C">
        <w:rPr>
          <w:rtl/>
          <w:lang w:bidi="fa-IR"/>
        </w:rPr>
        <w:t>ی</w:t>
      </w:r>
      <w:r>
        <w:rPr>
          <w:rtl/>
          <w:lang w:bidi="fa-IR"/>
        </w:rPr>
        <w:t>راتى د</w:t>
      </w:r>
      <w:r w:rsidR="00D7132C">
        <w:rPr>
          <w:rtl/>
          <w:lang w:bidi="fa-IR"/>
        </w:rPr>
        <w:t>ی</w:t>
      </w:r>
      <w:r>
        <w:rPr>
          <w:rtl/>
          <w:lang w:bidi="fa-IR"/>
        </w:rPr>
        <w:t>ده مى</w:t>
      </w:r>
      <w:r w:rsidR="003E6297">
        <w:rPr>
          <w:rtl/>
          <w:lang w:bidi="fa-IR"/>
        </w:rPr>
        <w:t xml:space="preserve"> </w:t>
      </w:r>
      <w:r>
        <w:rPr>
          <w:rtl/>
          <w:lang w:bidi="fa-IR"/>
        </w:rPr>
        <w:t>شود كه از علائم پ</w:t>
      </w:r>
      <w:r w:rsidR="00D7132C">
        <w:rPr>
          <w:rtl/>
          <w:lang w:bidi="fa-IR"/>
        </w:rPr>
        <w:t>ی</w:t>
      </w:r>
      <w:r>
        <w:rPr>
          <w:rtl/>
          <w:lang w:bidi="fa-IR"/>
        </w:rPr>
        <w:t>امبرى او خبر مى</w:t>
      </w:r>
      <w:r w:rsidR="003E6297">
        <w:rPr>
          <w:rtl/>
          <w:lang w:bidi="fa-IR"/>
        </w:rPr>
        <w:t xml:space="preserve"> </w:t>
      </w:r>
      <w:r>
        <w:rPr>
          <w:rtl/>
          <w:lang w:bidi="fa-IR"/>
        </w:rPr>
        <w:t>دهد</w:t>
      </w:r>
      <w:r w:rsidR="0034192D">
        <w:rPr>
          <w:rtl/>
          <w:lang w:bidi="fa-IR"/>
        </w:rPr>
        <w:t xml:space="preserve">، </w:t>
      </w:r>
      <w:r>
        <w:rPr>
          <w:rtl/>
          <w:lang w:bidi="fa-IR"/>
        </w:rPr>
        <w:t>در روا</w:t>
      </w:r>
      <w:r w:rsidR="00D7132C">
        <w:rPr>
          <w:rtl/>
          <w:lang w:bidi="fa-IR"/>
        </w:rPr>
        <w:t>ی</w:t>
      </w:r>
      <w:r>
        <w:rPr>
          <w:rtl/>
          <w:lang w:bidi="fa-IR"/>
        </w:rPr>
        <w:t>ات اسلامى به عنوان عبد صالح معرفى شده است</w:t>
      </w:r>
      <w:r w:rsidR="0034192D">
        <w:rPr>
          <w:rtl/>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 xml:space="preserve">دو قوم وحشى </w:t>
      </w:r>
      <w:r w:rsidR="00D7132C">
        <w:rPr>
          <w:rtl/>
          <w:lang w:bidi="fa-IR"/>
        </w:rPr>
        <w:t>ی</w:t>
      </w:r>
      <w:r>
        <w:rPr>
          <w:rtl/>
          <w:lang w:bidi="fa-IR"/>
        </w:rPr>
        <w:t>أجوج و مأجوج كه در منطقه شمال شرقى زم</w:t>
      </w:r>
      <w:r w:rsidR="00D7132C">
        <w:rPr>
          <w:rtl/>
          <w:lang w:bidi="fa-IR"/>
        </w:rPr>
        <w:t>ی</w:t>
      </w:r>
      <w:r>
        <w:rPr>
          <w:rtl/>
          <w:lang w:bidi="fa-IR"/>
        </w:rPr>
        <w:t>ن در نواحى مغولستان سكونت داشتند و داراى زاد و ولد ز</w:t>
      </w:r>
      <w:r w:rsidR="00D7132C">
        <w:rPr>
          <w:rtl/>
          <w:lang w:bidi="fa-IR"/>
        </w:rPr>
        <w:t>ی</w:t>
      </w:r>
      <w:r>
        <w:rPr>
          <w:rtl/>
          <w:lang w:bidi="fa-IR"/>
        </w:rPr>
        <w:t>اد بودند</w:t>
      </w:r>
      <w:r w:rsidR="0034192D">
        <w:rPr>
          <w:rtl/>
          <w:lang w:bidi="fa-IR"/>
        </w:rPr>
        <w:t xml:space="preserve">، </w:t>
      </w:r>
      <w:r>
        <w:rPr>
          <w:rtl/>
          <w:lang w:bidi="fa-IR"/>
        </w:rPr>
        <w:t>موجب هرج و مرج مى</w:t>
      </w:r>
      <w:r w:rsidR="003E6297">
        <w:rPr>
          <w:rtl/>
          <w:lang w:bidi="fa-IR"/>
        </w:rPr>
        <w:t xml:space="preserve"> </w:t>
      </w:r>
      <w:r>
        <w:rPr>
          <w:rtl/>
          <w:lang w:bidi="fa-IR"/>
        </w:rPr>
        <w:t>شدند</w:t>
      </w:r>
      <w:r w:rsidR="0034192D">
        <w:rPr>
          <w:rtl/>
          <w:lang w:bidi="fa-IR"/>
        </w:rPr>
        <w:t xml:space="preserve">، </w:t>
      </w:r>
      <w:r>
        <w:rPr>
          <w:rtl/>
          <w:lang w:bidi="fa-IR"/>
        </w:rPr>
        <w:t>و براى حكومت كورش باعث مزاحمت</w:t>
      </w:r>
      <w:r w:rsidR="003E6297">
        <w:rPr>
          <w:rtl/>
          <w:lang w:bidi="fa-IR"/>
        </w:rPr>
        <w:t xml:space="preserve"> </w:t>
      </w:r>
      <w:r>
        <w:rPr>
          <w:rtl/>
          <w:lang w:bidi="fa-IR"/>
        </w:rPr>
        <w:t>ها گشتند</w:t>
      </w:r>
      <w:r w:rsidR="0034192D">
        <w:rPr>
          <w:rtl/>
          <w:lang w:bidi="fa-IR"/>
        </w:rPr>
        <w:t xml:space="preserve">، </w:t>
      </w:r>
      <w:r>
        <w:rPr>
          <w:rtl/>
          <w:lang w:bidi="fa-IR"/>
        </w:rPr>
        <w:t>و چن</w:t>
      </w:r>
      <w:r w:rsidR="00D7132C">
        <w:rPr>
          <w:rtl/>
          <w:lang w:bidi="fa-IR"/>
        </w:rPr>
        <w:t>ی</w:t>
      </w:r>
      <w:r>
        <w:rPr>
          <w:rtl/>
          <w:lang w:bidi="fa-IR"/>
        </w:rPr>
        <w:t>ن به نظر مى</w:t>
      </w:r>
      <w:r w:rsidR="003E6297">
        <w:rPr>
          <w:rtl/>
          <w:lang w:bidi="fa-IR"/>
        </w:rPr>
        <w:t xml:space="preserve"> </w:t>
      </w:r>
      <w:r>
        <w:rPr>
          <w:rtl/>
          <w:lang w:bidi="fa-IR"/>
        </w:rPr>
        <w:t>رسد كه مردم قفقاز هنگام سفر كورش به آن منطقه</w:t>
      </w:r>
      <w:r w:rsidR="0034192D">
        <w:rPr>
          <w:rtl/>
          <w:lang w:bidi="fa-IR"/>
        </w:rPr>
        <w:t xml:space="preserve">، </w:t>
      </w:r>
      <w:r>
        <w:rPr>
          <w:rtl/>
          <w:lang w:bidi="fa-IR"/>
        </w:rPr>
        <w:t>از كورش تقاضاى جلوگ</w:t>
      </w:r>
      <w:r w:rsidR="00D7132C">
        <w:rPr>
          <w:rtl/>
          <w:lang w:bidi="fa-IR"/>
        </w:rPr>
        <w:t>ی</w:t>
      </w:r>
      <w:r>
        <w:rPr>
          <w:rtl/>
          <w:lang w:bidi="fa-IR"/>
        </w:rPr>
        <w:t>رى از قتل و غارت آن</w:t>
      </w:r>
      <w:r w:rsidR="003E6297">
        <w:rPr>
          <w:rtl/>
          <w:lang w:bidi="fa-IR"/>
        </w:rPr>
        <w:t xml:space="preserve"> </w:t>
      </w:r>
      <w:r>
        <w:rPr>
          <w:rtl/>
          <w:lang w:bidi="fa-IR"/>
        </w:rPr>
        <w:t>ها را كردند</w:t>
      </w:r>
      <w:r w:rsidR="0034192D">
        <w:rPr>
          <w:rtl/>
          <w:lang w:bidi="fa-IR"/>
        </w:rPr>
        <w:t xml:space="preserve">، </w:t>
      </w:r>
      <w:r>
        <w:rPr>
          <w:rtl/>
          <w:lang w:bidi="fa-IR"/>
        </w:rPr>
        <w:t>و او ن</w:t>
      </w:r>
      <w:r w:rsidR="00D7132C">
        <w:rPr>
          <w:rtl/>
          <w:lang w:bidi="fa-IR"/>
        </w:rPr>
        <w:t>ی</w:t>
      </w:r>
      <w:r>
        <w:rPr>
          <w:rtl/>
          <w:lang w:bidi="fa-IR"/>
        </w:rPr>
        <w:t>ز براى جلوگ</w:t>
      </w:r>
      <w:r w:rsidR="00D7132C">
        <w:rPr>
          <w:rtl/>
          <w:lang w:bidi="fa-IR"/>
        </w:rPr>
        <w:t>ی</w:t>
      </w:r>
      <w:r>
        <w:rPr>
          <w:rtl/>
          <w:lang w:bidi="fa-IR"/>
        </w:rPr>
        <w:t>رى از آن</w:t>
      </w:r>
      <w:r w:rsidR="003E6297">
        <w:rPr>
          <w:rtl/>
          <w:lang w:bidi="fa-IR"/>
        </w:rPr>
        <w:t xml:space="preserve"> </w:t>
      </w:r>
      <w:r>
        <w:rPr>
          <w:rtl/>
          <w:lang w:bidi="fa-IR"/>
        </w:rPr>
        <w:t>ها به ساختن سد معروف ذوالقرن</w:t>
      </w:r>
      <w:r w:rsidR="00D7132C">
        <w:rPr>
          <w:rtl/>
          <w:lang w:bidi="fa-IR"/>
        </w:rPr>
        <w:t>ی</w:t>
      </w:r>
      <w:r>
        <w:rPr>
          <w:rtl/>
          <w:lang w:bidi="fa-IR"/>
        </w:rPr>
        <w:t>ن اقدام نمود</w:t>
      </w:r>
      <w:r w:rsidR="0034192D">
        <w:rPr>
          <w:rtl/>
          <w:lang w:bidi="fa-IR"/>
        </w:rPr>
        <w:t xml:space="preserve">. </w:t>
      </w:r>
      <w:r w:rsidRPr="008978DB">
        <w:rPr>
          <w:rStyle w:val="libFootnotenumChar"/>
          <w:rtl/>
        </w:rPr>
        <w:t>(1010)</w:t>
      </w:r>
      <w:r>
        <w:rPr>
          <w:lang w:bidi="fa-IR"/>
        </w:rPr>
        <w:t xml:space="preserve"> </w:t>
      </w:r>
    </w:p>
    <w:p w:rsidR="00E5212E" w:rsidRDefault="00E5212E" w:rsidP="00E5212E">
      <w:pPr>
        <w:pStyle w:val="libNormal"/>
        <w:rPr>
          <w:rtl/>
          <w:lang w:bidi="fa-IR"/>
        </w:rPr>
      </w:pPr>
      <w:r>
        <w:rPr>
          <w:rtl/>
          <w:lang w:bidi="fa-IR"/>
        </w:rPr>
        <w:t xml:space="preserve">7 </w:t>
      </w:r>
      <w:r w:rsidR="00B6393C">
        <w:rPr>
          <w:rtl/>
          <w:lang w:bidi="fa-IR"/>
        </w:rPr>
        <w:t xml:space="preserve">- </w:t>
      </w:r>
      <w:r>
        <w:rPr>
          <w:rtl/>
          <w:lang w:bidi="fa-IR"/>
        </w:rPr>
        <w:t xml:space="preserve">از امام صادق </w:t>
      </w:r>
      <w:r w:rsidR="00362EDB" w:rsidRPr="00362EDB">
        <w:rPr>
          <w:rStyle w:val="libAlaemChar"/>
          <w:rtl/>
        </w:rPr>
        <w:t>عليه‌السلام</w:t>
      </w:r>
      <w:r>
        <w:rPr>
          <w:rtl/>
          <w:lang w:bidi="fa-IR"/>
        </w:rPr>
        <w:t xml:space="preserve"> نقل شده</w:t>
      </w:r>
      <w:r w:rsidR="0034192D">
        <w:rPr>
          <w:rtl/>
          <w:lang w:bidi="fa-IR"/>
        </w:rPr>
        <w:t xml:space="preserve">: </w:t>
      </w:r>
      <w:r>
        <w:rPr>
          <w:rtl/>
          <w:lang w:bidi="fa-IR"/>
        </w:rPr>
        <w:t>چهار نفر بر تمام دن</w:t>
      </w:r>
      <w:r w:rsidR="00D7132C">
        <w:rPr>
          <w:rtl/>
          <w:lang w:bidi="fa-IR"/>
        </w:rPr>
        <w:t>ی</w:t>
      </w:r>
      <w:r>
        <w:rPr>
          <w:rtl/>
          <w:lang w:bidi="fa-IR"/>
        </w:rPr>
        <w:t>ا حكومت كردند</w:t>
      </w:r>
      <w:r w:rsidR="0034192D">
        <w:rPr>
          <w:rtl/>
          <w:lang w:bidi="fa-IR"/>
        </w:rPr>
        <w:t xml:space="preserve">، </w:t>
      </w:r>
      <w:r>
        <w:rPr>
          <w:rtl/>
          <w:lang w:bidi="fa-IR"/>
        </w:rPr>
        <w:t>دو نفرشان از مؤمنان بودند كه عبارتند از</w:t>
      </w:r>
      <w:r w:rsidR="0034192D">
        <w:rPr>
          <w:rtl/>
          <w:lang w:bidi="fa-IR"/>
        </w:rPr>
        <w:t xml:space="preserve">: </w:t>
      </w:r>
      <w:r>
        <w:rPr>
          <w:rtl/>
          <w:lang w:bidi="fa-IR"/>
        </w:rPr>
        <w:t>سل</w:t>
      </w:r>
      <w:r w:rsidR="00D7132C">
        <w:rPr>
          <w:rtl/>
          <w:lang w:bidi="fa-IR"/>
        </w:rPr>
        <w:t>ی</w:t>
      </w:r>
      <w:r>
        <w:rPr>
          <w:rtl/>
          <w:lang w:bidi="fa-IR"/>
        </w:rPr>
        <w:t>مان و ذوالقرن</w:t>
      </w:r>
      <w:r w:rsidR="00D7132C">
        <w:rPr>
          <w:rtl/>
          <w:lang w:bidi="fa-IR"/>
        </w:rPr>
        <w:t>ی</w:t>
      </w:r>
      <w:r>
        <w:rPr>
          <w:rtl/>
          <w:lang w:bidi="fa-IR"/>
        </w:rPr>
        <w:t>ن</w:t>
      </w:r>
      <w:r w:rsidR="0034192D">
        <w:rPr>
          <w:rtl/>
          <w:lang w:bidi="fa-IR"/>
        </w:rPr>
        <w:t xml:space="preserve">، </w:t>
      </w:r>
      <w:r>
        <w:rPr>
          <w:rtl/>
          <w:lang w:bidi="fa-IR"/>
        </w:rPr>
        <w:t>و دو نفرشان از كافران بودند كه عبارتند از نمرود و بخت النصر</w:t>
      </w:r>
      <w:r w:rsidR="0034192D">
        <w:rPr>
          <w:rtl/>
          <w:lang w:bidi="fa-IR"/>
        </w:rPr>
        <w:t xml:space="preserve">. </w:t>
      </w:r>
      <w:r w:rsidRPr="008978DB">
        <w:rPr>
          <w:rStyle w:val="libFootnotenumChar"/>
          <w:rtl/>
        </w:rPr>
        <w:t>(1011)</w:t>
      </w:r>
      <w:r>
        <w:rPr>
          <w:lang w:bidi="fa-IR"/>
        </w:rPr>
        <w:t xml:space="preserve"> </w:t>
      </w:r>
    </w:p>
    <w:p w:rsidR="003B20BC" w:rsidRDefault="00E5212E" w:rsidP="00E5212E">
      <w:pPr>
        <w:pStyle w:val="libNormal"/>
        <w:rPr>
          <w:rtl/>
          <w:lang w:bidi="fa-IR"/>
        </w:rPr>
      </w:pPr>
      <w:r>
        <w:rPr>
          <w:rtl/>
          <w:lang w:bidi="fa-IR"/>
        </w:rPr>
        <w:t>داستان ذوالقرن</w:t>
      </w:r>
      <w:r w:rsidR="00D7132C">
        <w:rPr>
          <w:rtl/>
          <w:lang w:bidi="fa-IR"/>
        </w:rPr>
        <w:t>ی</w:t>
      </w:r>
      <w:r>
        <w:rPr>
          <w:rtl/>
          <w:lang w:bidi="fa-IR"/>
        </w:rPr>
        <w:t>ن در قرآن</w:t>
      </w:r>
      <w:r w:rsidR="003E6297">
        <w:rPr>
          <w:rtl/>
          <w:lang w:bidi="fa-IR"/>
        </w:rPr>
        <w:t xml:space="preserve"> </w:t>
      </w:r>
    </w:p>
    <w:p w:rsidR="00E5212E" w:rsidRDefault="00E5212E" w:rsidP="00E5212E">
      <w:pPr>
        <w:pStyle w:val="libNormal"/>
        <w:rPr>
          <w:rtl/>
          <w:lang w:bidi="fa-IR"/>
        </w:rPr>
      </w:pPr>
      <w:r>
        <w:rPr>
          <w:rtl/>
          <w:lang w:bidi="fa-IR"/>
        </w:rPr>
        <w:t>قبلاً در داستان اصحاب كهف</w:t>
      </w:r>
      <w:r w:rsidR="0034192D">
        <w:rPr>
          <w:rtl/>
          <w:lang w:bidi="fa-IR"/>
        </w:rPr>
        <w:t xml:space="preserve">، </w:t>
      </w:r>
      <w:r>
        <w:rPr>
          <w:rtl/>
          <w:lang w:bidi="fa-IR"/>
        </w:rPr>
        <w:t>ذكر شد كه كفار قر</w:t>
      </w:r>
      <w:r w:rsidR="00D7132C">
        <w:rPr>
          <w:rtl/>
          <w:lang w:bidi="fa-IR"/>
        </w:rPr>
        <w:t>ی</w:t>
      </w:r>
      <w:r>
        <w:rPr>
          <w:rtl/>
          <w:lang w:bidi="fa-IR"/>
        </w:rPr>
        <w:t>ش در مكه نزد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آمده و ا</w:t>
      </w:r>
      <w:r w:rsidR="00D7132C">
        <w:rPr>
          <w:rtl/>
          <w:lang w:bidi="fa-IR"/>
        </w:rPr>
        <w:t>ی</w:t>
      </w:r>
      <w:r>
        <w:rPr>
          <w:rtl/>
          <w:lang w:bidi="fa-IR"/>
        </w:rPr>
        <w:t>ن سه سؤال را طرح كردند</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اصحاب كهف ك</w:t>
      </w:r>
      <w:r w:rsidR="00D7132C">
        <w:rPr>
          <w:rtl/>
          <w:lang w:bidi="fa-IR"/>
        </w:rPr>
        <w:t>ی</w:t>
      </w:r>
      <w:r>
        <w:rPr>
          <w:rtl/>
          <w:lang w:bidi="fa-IR"/>
        </w:rPr>
        <w:t>انند</w:t>
      </w:r>
      <w:r w:rsidR="0034192D">
        <w:rPr>
          <w:rtl/>
          <w:lang w:bidi="fa-IR"/>
        </w:rPr>
        <w:t xml:space="preserve">؟ </w:t>
      </w:r>
      <w:r>
        <w:rPr>
          <w:rtl/>
          <w:lang w:bidi="fa-IR"/>
        </w:rPr>
        <w:t xml:space="preserve">2 </w:t>
      </w:r>
      <w:r w:rsidR="00B6393C">
        <w:rPr>
          <w:rtl/>
          <w:lang w:bidi="fa-IR"/>
        </w:rPr>
        <w:t xml:space="preserve">- </w:t>
      </w:r>
      <w:r>
        <w:rPr>
          <w:rtl/>
          <w:lang w:bidi="fa-IR"/>
        </w:rPr>
        <w:t>ذوالقرن</w:t>
      </w:r>
      <w:r w:rsidR="00D7132C">
        <w:rPr>
          <w:rtl/>
          <w:lang w:bidi="fa-IR"/>
        </w:rPr>
        <w:t>ی</w:t>
      </w:r>
      <w:r>
        <w:rPr>
          <w:rtl/>
          <w:lang w:bidi="fa-IR"/>
        </w:rPr>
        <w:t>ن ك</w:t>
      </w:r>
      <w:r w:rsidR="00D7132C">
        <w:rPr>
          <w:rtl/>
          <w:lang w:bidi="fa-IR"/>
        </w:rPr>
        <w:t>ی</w:t>
      </w:r>
      <w:r>
        <w:rPr>
          <w:rtl/>
          <w:lang w:bidi="fa-IR"/>
        </w:rPr>
        <w:t>ست</w:t>
      </w:r>
      <w:r w:rsidR="0034192D">
        <w:rPr>
          <w:rtl/>
          <w:lang w:bidi="fa-IR"/>
        </w:rPr>
        <w:t xml:space="preserve">؟ </w:t>
      </w:r>
      <w:r>
        <w:rPr>
          <w:rtl/>
          <w:lang w:bidi="fa-IR"/>
        </w:rPr>
        <w:t xml:space="preserve">3 </w:t>
      </w:r>
      <w:r w:rsidR="00B6393C">
        <w:rPr>
          <w:rtl/>
          <w:lang w:bidi="fa-IR"/>
        </w:rPr>
        <w:t xml:space="preserve">- </w:t>
      </w:r>
      <w:r>
        <w:rPr>
          <w:rtl/>
          <w:lang w:bidi="fa-IR"/>
        </w:rPr>
        <w:t>روح چ</w:t>
      </w:r>
      <w:r w:rsidR="00D7132C">
        <w:rPr>
          <w:rtl/>
          <w:lang w:bidi="fa-IR"/>
        </w:rPr>
        <w:t>ی</w:t>
      </w:r>
      <w:r>
        <w:rPr>
          <w:rtl/>
          <w:lang w:bidi="fa-IR"/>
        </w:rPr>
        <w:t>ست</w:t>
      </w:r>
      <w:r w:rsidR="0034192D">
        <w:rPr>
          <w:rtl/>
          <w:lang w:bidi="fa-IR"/>
        </w:rPr>
        <w:t xml:space="preserve">؟ </w:t>
      </w:r>
      <w:r>
        <w:rPr>
          <w:rtl/>
          <w:lang w:bidi="fa-IR"/>
        </w:rPr>
        <w:t>سوره كهف نازل شد و ماجراى كهف و ذوالقرن</w:t>
      </w:r>
      <w:r w:rsidR="00D7132C">
        <w:rPr>
          <w:rtl/>
          <w:lang w:bidi="fa-IR"/>
        </w:rPr>
        <w:t>ی</w:t>
      </w:r>
      <w:r>
        <w:rPr>
          <w:rtl/>
          <w:lang w:bidi="fa-IR"/>
        </w:rPr>
        <w:t>ن را ب</w:t>
      </w:r>
      <w:r w:rsidR="00D7132C">
        <w:rPr>
          <w:rtl/>
          <w:lang w:bidi="fa-IR"/>
        </w:rPr>
        <w:t>ی</w:t>
      </w:r>
      <w:r>
        <w:rPr>
          <w:rtl/>
          <w:lang w:bidi="fa-IR"/>
        </w:rPr>
        <w:t>ان نمود</w:t>
      </w:r>
      <w:r w:rsidR="0034192D">
        <w:rPr>
          <w:rtl/>
          <w:lang w:bidi="fa-IR"/>
        </w:rPr>
        <w:t xml:space="preserve">... </w:t>
      </w:r>
    </w:p>
    <w:p w:rsidR="00E5212E" w:rsidRDefault="00E5212E" w:rsidP="00E5212E">
      <w:pPr>
        <w:pStyle w:val="libNormal"/>
        <w:rPr>
          <w:rtl/>
          <w:lang w:bidi="fa-IR"/>
        </w:rPr>
      </w:pPr>
      <w:r>
        <w:rPr>
          <w:rtl/>
          <w:lang w:bidi="fa-IR"/>
        </w:rPr>
        <w:t>داستان ذوالقرن</w:t>
      </w:r>
      <w:r w:rsidR="00D7132C">
        <w:rPr>
          <w:rtl/>
          <w:lang w:bidi="fa-IR"/>
        </w:rPr>
        <w:t>ی</w:t>
      </w:r>
      <w:r>
        <w:rPr>
          <w:rtl/>
          <w:lang w:bidi="fa-IR"/>
        </w:rPr>
        <w:t>ن ن</w:t>
      </w:r>
      <w:r w:rsidR="00D7132C">
        <w:rPr>
          <w:rtl/>
          <w:lang w:bidi="fa-IR"/>
        </w:rPr>
        <w:t>ی</w:t>
      </w:r>
      <w:r>
        <w:rPr>
          <w:rtl/>
          <w:lang w:bidi="fa-IR"/>
        </w:rPr>
        <w:t>ز در قرآن به طور فشرده (چنان كه در قرآن معمول است) ذكر شده است</w:t>
      </w:r>
      <w:r w:rsidR="0034192D">
        <w:rPr>
          <w:rtl/>
          <w:lang w:bidi="fa-IR"/>
        </w:rPr>
        <w:t xml:space="preserve">، </w:t>
      </w:r>
      <w:r>
        <w:rPr>
          <w:rtl/>
          <w:lang w:bidi="fa-IR"/>
        </w:rPr>
        <w:t>در ا</w:t>
      </w:r>
      <w:r w:rsidR="00D7132C">
        <w:rPr>
          <w:rtl/>
          <w:lang w:bidi="fa-IR"/>
        </w:rPr>
        <w:t>ی</w:t>
      </w:r>
      <w:r>
        <w:rPr>
          <w:rtl/>
          <w:lang w:bidi="fa-IR"/>
        </w:rPr>
        <w:t>ن جا نظر شما را به خلاصه داستان ذوالقرن</w:t>
      </w:r>
      <w:r w:rsidR="00D7132C">
        <w:rPr>
          <w:rtl/>
          <w:lang w:bidi="fa-IR"/>
        </w:rPr>
        <w:t>ی</w:t>
      </w:r>
      <w:r>
        <w:rPr>
          <w:rtl/>
          <w:lang w:bidi="fa-IR"/>
        </w:rPr>
        <w:t>ن با اقتباس از قرآن و بعضى از روا</w:t>
      </w:r>
      <w:r w:rsidR="00D7132C">
        <w:rPr>
          <w:rtl/>
          <w:lang w:bidi="fa-IR"/>
        </w:rPr>
        <w:t>ی</w:t>
      </w:r>
      <w:r>
        <w:rPr>
          <w:rtl/>
          <w:lang w:bidi="fa-IR"/>
        </w:rPr>
        <w:t>ات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3B20BC" w:rsidRDefault="00E5212E" w:rsidP="00E5212E">
      <w:pPr>
        <w:pStyle w:val="libNormal"/>
        <w:rPr>
          <w:rtl/>
          <w:lang w:bidi="fa-IR"/>
        </w:rPr>
      </w:pPr>
      <w:r>
        <w:rPr>
          <w:rtl/>
          <w:lang w:bidi="fa-IR"/>
        </w:rPr>
        <w:t>لشگر كشى ذوالقرن</w:t>
      </w:r>
      <w:r w:rsidR="00D7132C">
        <w:rPr>
          <w:rtl/>
          <w:lang w:bidi="fa-IR"/>
        </w:rPr>
        <w:t>ی</w:t>
      </w:r>
      <w:r>
        <w:rPr>
          <w:rtl/>
          <w:lang w:bidi="fa-IR"/>
        </w:rPr>
        <w:t>ن به سمت غرب</w:t>
      </w:r>
      <w:r w:rsidR="003E6297">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پادشاه عادلى بود</w:t>
      </w:r>
      <w:r w:rsidR="0034192D">
        <w:rPr>
          <w:rtl/>
          <w:lang w:bidi="fa-IR"/>
        </w:rPr>
        <w:t xml:space="preserve">، </w:t>
      </w:r>
      <w:r>
        <w:rPr>
          <w:rtl/>
          <w:lang w:bidi="fa-IR"/>
        </w:rPr>
        <w:t>تصم</w:t>
      </w:r>
      <w:r w:rsidR="00D7132C">
        <w:rPr>
          <w:rtl/>
          <w:lang w:bidi="fa-IR"/>
        </w:rPr>
        <w:t>ی</w:t>
      </w:r>
      <w:r>
        <w:rPr>
          <w:rtl/>
          <w:lang w:bidi="fa-IR"/>
        </w:rPr>
        <w:t>م گرفت با همت قهرمانانه بر شرق و غرب جهان</w:t>
      </w:r>
      <w:r w:rsidR="0034192D">
        <w:rPr>
          <w:rtl/>
          <w:lang w:bidi="fa-IR"/>
        </w:rPr>
        <w:t xml:space="preserve">، </w:t>
      </w:r>
      <w:r>
        <w:rPr>
          <w:rtl/>
          <w:lang w:bidi="fa-IR"/>
        </w:rPr>
        <w:t>حركت كند و همه را ز</w:t>
      </w:r>
      <w:r w:rsidR="00D7132C">
        <w:rPr>
          <w:rtl/>
          <w:lang w:bidi="fa-IR"/>
        </w:rPr>
        <w:t>ی</w:t>
      </w:r>
      <w:r>
        <w:rPr>
          <w:rtl/>
          <w:lang w:bidi="fa-IR"/>
        </w:rPr>
        <w:t>ر پرچم خود آورد و در پرتو حكومت مقتدرانه خود</w:t>
      </w:r>
      <w:r w:rsidR="0034192D">
        <w:rPr>
          <w:rtl/>
          <w:lang w:bidi="fa-IR"/>
        </w:rPr>
        <w:t xml:space="preserve">، </w:t>
      </w:r>
      <w:r>
        <w:rPr>
          <w:rtl/>
          <w:lang w:bidi="fa-IR"/>
        </w:rPr>
        <w:t>جلو ظلم و طغ</w:t>
      </w:r>
      <w:r w:rsidR="00D7132C">
        <w:rPr>
          <w:rtl/>
          <w:lang w:bidi="fa-IR"/>
        </w:rPr>
        <w:t>ی</w:t>
      </w:r>
      <w:r>
        <w:rPr>
          <w:rtl/>
          <w:lang w:bidi="fa-IR"/>
        </w:rPr>
        <w:t>ان ظالمان و ستمگران را بگ</w:t>
      </w:r>
      <w:r w:rsidR="00D7132C">
        <w:rPr>
          <w:rtl/>
          <w:lang w:bidi="fa-IR"/>
        </w:rPr>
        <w:t>ی</w:t>
      </w:r>
      <w:r>
        <w:rPr>
          <w:rtl/>
          <w:lang w:bidi="fa-IR"/>
        </w:rPr>
        <w:t>رد</w:t>
      </w:r>
      <w:r w:rsidR="0034192D">
        <w:rPr>
          <w:rtl/>
          <w:lang w:bidi="fa-IR"/>
        </w:rPr>
        <w:t xml:space="preserve">، </w:t>
      </w:r>
      <w:r>
        <w:rPr>
          <w:rtl/>
          <w:lang w:bidi="fa-IR"/>
        </w:rPr>
        <w:t>و تا آخر</w:t>
      </w:r>
      <w:r w:rsidR="00D7132C">
        <w:rPr>
          <w:rtl/>
          <w:lang w:bidi="fa-IR"/>
        </w:rPr>
        <w:t>ی</w:t>
      </w:r>
      <w:r>
        <w:rPr>
          <w:rtl/>
          <w:lang w:bidi="fa-IR"/>
        </w:rPr>
        <w:t>ن حد توان خود از حر</w:t>
      </w:r>
      <w:r w:rsidR="00D7132C">
        <w:rPr>
          <w:rtl/>
          <w:lang w:bidi="fa-IR"/>
        </w:rPr>
        <w:t>ی</w:t>
      </w:r>
      <w:r>
        <w:rPr>
          <w:rtl/>
          <w:lang w:bidi="fa-IR"/>
        </w:rPr>
        <w:t>م مستضعفان دفاع 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مركز او (ظاهراً) سرزم</w:t>
      </w:r>
      <w:r w:rsidR="00D7132C">
        <w:rPr>
          <w:rtl/>
          <w:lang w:bidi="fa-IR"/>
        </w:rPr>
        <w:t>ی</w:t>
      </w:r>
      <w:r>
        <w:rPr>
          <w:rtl/>
          <w:lang w:bidi="fa-IR"/>
        </w:rPr>
        <w:t>ن فارس بود</w:t>
      </w:r>
      <w:r w:rsidR="0034192D">
        <w:rPr>
          <w:rtl/>
          <w:lang w:bidi="fa-IR"/>
        </w:rPr>
        <w:t xml:space="preserve">. </w:t>
      </w:r>
      <w:r w:rsidRPr="008978DB">
        <w:rPr>
          <w:rStyle w:val="libFootnotenumChar"/>
          <w:rtl/>
        </w:rPr>
        <w:t>(1012)</w:t>
      </w:r>
      <w:r>
        <w:rPr>
          <w:rtl/>
          <w:lang w:bidi="fa-IR"/>
        </w:rPr>
        <w:t xml:space="preserve"> سه جنگ و لشگركشى بزرگ داشت</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 xml:space="preserve">به سوى غرب 2 </w:t>
      </w:r>
      <w:r w:rsidR="00B6393C">
        <w:rPr>
          <w:rtl/>
          <w:lang w:bidi="fa-IR"/>
        </w:rPr>
        <w:t xml:space="preserve">- </w:t>
      </w:r>
      <w:r>
        <w:rPr>
          <w:rtl/>
          <w:lang w:bidi="fa-IR"/>
        </w:rPr>
        <w:t xml:space="preserve">به سوى شرق 3 </w:t>
      </w:r>
      <w:r w:rsidR="00B6393C">
        <w:rPr>
          <w:rtl/>
          <w:lang w:bidi="fa-IR"/>
        </w:rPr>
        <w:t xml:space="preserve">- </w:t>
      </w:r>
      <w:r>
        <w:rPr>
          <w:rtl/>
          <w:lang w:bidi="fa-IR"/>
        </w:rPr>
        <w:t>به سوى منطقه</w:t>
      </w:r>
      <w:r w:rsidR="003E6297">
        <w:rPr>
          <w:rtl/>
          <w:lang w:bidi="fa-IR"/>
        </w:rPr>
        <w:t xml:space="preserve"> </w:t>
      </w:r>
      <w:r>
        <w:rPr>
          <w:rtl/>
          <w:lang w:bidi="fa-IR"/>
        </w:rPr>
        <w:t>اى كوهستانى</w:t>
      </w:r>
      <w:r w:rsidR="0034192D">
        <w:rPr>
          <w:rtl/>
          <w:lang w:bidi="fa-IR"/>
        </w:rPr>
        <w:t xml:space="preserve">، </w:t>
      </w:r>
      <w:r>
        <w:rPr>
          <w:rtl/>
          <w:lang w:bidi="fa-IR"/>
        </w:rPr>
        <w:t>ب</w:t>
      </w:r>
      <w:r w:rsidR="00D7132C">
        <w:rPr>
          <w:rtl/>
          <w:lang w:bidi="fa-IR"/>
        </w:rPr>
        <w:t>ی</w:t>
      </w:r>
      <w:r>
        <w:rPr>
          <w:rtl/>
          <w:lang w:bidi="fa-IR"/>
        </w:rPr>
        <w:t>ن شرق و غرب</w:t>
      </w:r>
      <w:r w:rsidR="0034192D">
        <w:rPr>
          <w:rtl/>
          <w:lang w:bidi="fa-IR"/>
        </w:rPr>
        <w:t xml:space="preserve">. </w:t>
      </w:r>
    </w:p>
    <w:p w:rsidR="00E5212E" w:rsidRDefault="00E5212E" w:rsidP="00E5212E">
      <w:pPr>
        <w:pStyle w:val="libNormal"/>
        <w:rPr>
          <w:rtl/>
          <w:lang w:bidi="fa-IR"/>
        </w:rPr>
      </w:pPr>
      <w:r>
        <w:rPr>
          <w:rtl/>
          <w:lang w:bidi="fa-IR"/>
        </w:rPr>
        <w:t>خداوند همه اسباب كار و پ</w:t>
      </w:r>
      <w:r w:rsidR="00D7132C">
        <w:rPr>
          <w:rtl/>
          <w:lang w:bidi="fa-IR"/>
        </w:rPr>
        <w:t>ی</w:t>
      </w:r>
      <w:r>
        <w:rPr>
          <w:rtl/>
          <w:lang w:bidi="fa-IR"/>
        </w:rPr>
        <w:t>روزى را در اخت</w:t>
      </w:r>
      <w:r w:rsidR="00D7132C">
        <w:rPr>
          <w:rtl/>
          <w:lang w:bidi="fa-IR"/>
        </w:rPr>
        <w:t>ی</w:t>
      </w:r>
      <w:r>
        <w:rPr>
          <w:rtl/>
          <w:lang w:bidi="fa-IR"/>
        </w:rPr>
        <w:t>ارش قرار داده بود</w:t>
      </w:r>
      <w:r w:rsidR="0034192D">
        <w:rPr>
          <w:rtl/>
          <w:lang w:bidi="fa-IR"/>
        </w:rPr>
        <w:t xml:space="preserve">. </w:t>
      </w:r>
      <w:r>
        <w:rPr>
          <w:rtl/>
          <w:lang w:bidi="fa-IR"/>
        </w:rPr>
        <w:t>او با لشگر مجهز و ب</w:t>
      </w:r>
      <w:r w:rsidR="00D7132C">
        <w:rPr>
          <w:rtl/>
          <w:lang w:bidi="fa-IR"/>
        </w:rPr>
        <w:t>ی</w:t>
      </w:r>
      <w:r>
        <w:rPr>
          <w:rtl/>
          <w:lang w:bidi="fa-IR"/>
        </w:rPr>
        <w:t>كرانى به سمت غرب حركت كرد</w:t>
      </w:r>
      <w:r w:rsidR="0034192D">
        <w:rPr>
          <w:rtl/>
          <w:lang w:bidi="fa-IR"/>
        </w:rPr>
        <w:t xml:space="preserve">، </w:t>
      </w:r>
      <w:r>
        <w:rPr>
          <w:rtl/>
          <w:lang w:bidi="fa-IR"/>
        </w:rPr>
        <w:t>همه ناهموارى</w:t>
      </w:r>
      <w:r w:rsidR="003E6297">
        <w:rPr>
          <w:rtl/>
          <w:lang w:bidi="fa-IR"/>
        </w:rPr>
        <w:t xml:space="preserve"> </w:t>
      </w:r>
      <w:r>
        <w:rPr>
          <w:rtl/>
          <w:lang w:bidi="fa-IR"/>
        </w:rPr>
        <w:t>ها در برابرش هموار شدند</w:t>
      </w:r>
      <w:r w:rsidR="0034192D">
        <w:rPr>
          <w:rtl/>
          <w:lang w:bidi="fa-IR"/>
        </w:rPr>
        <w:t xml:space="preserve">، </w:t>
      </w:r>
      <w:r>
        <w:rPr>
          <w:rtl/>
          <w:lang w:bidi="fa-IR"/>
        </w:rPr>
        <w:t>و همه گردنكشان در برابرش تواضع كردند</w:t>
      </w:r>
      <w:r w:rsidR="0034192D">
        <w:rPr>
          <w:rtl/>
          <w:lang w:bidi="fa-IR"/>
        </w:rPr>
        <w:t xml:space="preserve">، </w:t>
      </w:r>
      <w:r>
        <w:rPr>
          <w:rtl/>
          <w:lang w:bidi="fa-IR"/>
        </w:rPr>
        <w:t>او همچنان به فتوحات ادامه داد</w:t>
      </w:r>
      <w:r w:rsidR="0034192D">
        <w:rPr>
          <w:rtl/>
          <w:lang w:bidi="fa-IR"/>
        </w:rPr>
        <w:t xml:space="preserve">. </w:t>
      </w:r>
      <w:r>
        <w:rPr>
          <w:rtl/>
          <w:lang w:bidi="fa-IR"/>
        </w:rPr>
        <w:t>شب و روز به پ</w:t>
      </w:r>
      <w:r w:rsidR="00D7132C">
        <w:rPr>
          <w:rtl/>
          <w:lang w:bidi="fa-IR"/>
        </w:rPr>
        <w:t>ی</w:t>
      </w:r>
      <w:r>
        <w:rPr>
          <w:rtl/>
          <w:lang w:bidi="fa-IR"/>
        </w:rPr>
        <w:t>ش رفت تا به چشمه آبى رس</w:t>
      </w:r>
      <w:r w:rsidR="00D7132C">
        <w:rPr>
          <w:rtl/>
          <w:lang w:bidi="fa-IR"/>
        </w:rPr>
        <w:t>ی</w:t>
      </w:r>
      <w:r>
        <w:rPr>
          <w:rtl/>
          <w:lang w:bidi="fa-IR"/>
        </w:rPr>
        <w:t>د</w:t>
      </w:r>
      <w:r w:rsidR="0034192D">
        <w:rPr>
          <w:rtl/>
          <w:lang w:bidi="fa-IR"/>
        </w:rPr>
        <w:t xml:space="preserve">، </w:t>
      </w:r>
      <w:r>
        <w:rPr>
          <w:rtl/>
          <w:lang w:bidi="fa-IR"/>
        </w:rPr>
        <w:t>كه آب و گلش به هم آم</w:t>
      </w:r>
      <w:r w:rsidR="00D7132C">
        <w:rPr>
          <w:rtl/>
          <w:lang w:bidi="fa-IR"/>
        </w:rPr>
        <w:t>ی</w:t>
      </w:r>
      <w:r>
        <w:rPr>
          <w:rtl/>
          <w:lang w:bidi="fa-IR"/>
        </w:rPr>
        <w:t>خته بود</w:t>
      </w:r>
      <w:r w:rsidR="0034192D">
        <w:rPr>
          <w:rtl/>
          <w:lang w:bidi="fa-IR"/>
        </w:rPr>
        <w:t xml:space="preserve">، </w:t>
      </w:r>
      <w:r>
        <w:rPr>
          <w:rtl/>
          <w:lang w:bidi="fa-IR"/>
        </w:rPr>
        <w:t>چن</w:t>
      </w:r>
      <w:r w:rsidR="00D7132C">
        <w:rPr>
          <w:rtl/>
          <w:lang w:bidi="fa-IR"/>
        </w:rPr>
        <w:t>ی</w:t>
      </w:r>
      <w:r>
        <w:rPr>
          <w:rtl/>
          <w:lang w:bidi="fa-IR"/>
        </w:rPr>
        <w:t>ن به نظر مى</w:t>
      </w:r>
      <w:r w:rsidR="003E6297">
        <w:rPr>
          <w:rtl/>
          <w:lang w:bidi="fa-IR"/>
        </w:rPr>
        <w:t xml:space="preserve"> </w:t>
      </w:r>
      <w:r>
        <w:rPr>
          <w:rtl/>
          <w:lang w:bidi="fa-IR"/>
        </w:rPr>
        <w:t>رس</w:t>
      </w:r>
      <w:r w:rsidR="00D7132C">
        <w:rPr>
          <w:rtl/>
          <w:lang w:bidi="fa-IR"/>
        </w:rPr>
        <w:t>ی</w:t>
      </w:r>
      <w:r>
        <w:rPr>
          <w:rtl/>
          <w:lang w:bidi="fa-IR"/>
        </w:rPr>
        <w:t>د كه خورش</w:t>
      </w:r>
      <w:r w:rsidR="00D7132C">
        <w:rPr>
          <w:rtl/>
          <w:lang w:bidi="fa-IR"/>
        </w:rPr>
        <w:t>ی</w:t>
      </w:r>
      <w:r>
        <w:rPr>
          <w:rtl/>
          <w:lang w:bidi="fa-IR"/>
        </w:rPr>
        <w:t>د در آن غروب مى</w:t>
      </w:r>
      <w:r w:rsidR="003E6297">
        <w:rPr>
          <w:rtl/>
          <w:lang w:bidi="fa-IR"/>
        </w:rPr>
        <w:t xml:space="preserve"> </w:t>
      </w:r>
      <w:r>
        <w:rPr>
          <w:rtl/>
          <w:lang w:bidi="fa-IR"/>
        </w:rPr>
        <w:t>كند</w:t>
      </w:r>
      <w:r w:rsidR="0034192D">
        <w:rPr>
          <w:rtl/>
          <w:lang w:bidi="fa-IR"/>
        </w:rPr>
        <w:t xml:space="preserve">، </w:t>
      </w:r>
      <w:r>
        <w:rPr>
          <w:rtl/>
          <w:lang w:bidi="fa-IR"/>
        </w:rPr>
        <w:t>و تصور مى</w:t>
      </w:r>
      <w:r w:rsidR="003E6297">
        <w:rPr>
          <w:rtl/>
          <w:lang w:bidi="fa-IR"/>
        </w:rPr>
        <w:t xml:space="preserve"> </w:t>
      </w:r>
      <w:r>
        <w:rPr>
          <w:rtl/>
          <w:lang w:bidi="fa-IR"/>
        </w:rPr>
        <w:t>كرد كه د</w:t>
      </w:r>
      <w:r w:rsidR="00D7132C">
        <w:rPr>
          <w:rtl/>
          <w:lang w:bidi="fa-IR"/>
        </w:rPr>
        <w:t>ی</w:t>
      </w:r>
      <w:r>
        <w:rPr>
          <w:rtl/>
          <w:lang w:bidi="fa-IR"/>
        </w:rPr>
        <w:t>گر پس از آن</w:t>
      </w:r>
      <w:r w:rsidR="0034192D">
        <w:rPr>
          <w:rtl/>
          <w:lang w:bidi="fa-IR"/>
        </w:rPr>
        <w:t xml:space="preserve">، </w:t>
      </w:r>
      <w:r>
        <w:rPr>
          <w:rtl/>
          <w:lang w:bidi="fa-IR"/>
        </w:rPr>
        <w:t>جنگ و فتح باقى نمانده است</w:t>
      </w:r>
      <w:r w:rsidR="0034192D">
        <w:rPr>
          <w:rtl/>
          <w:lang w:bidi="fa-IR"/>
        </w:rPr>
        <w:t xml:space="preserve">. </w:t>
      </w:r>
    </w:p>
    <w:p w:rsidR="00E5212E" w:rsidRDefault="00E5212E" w:rsidP="00E5212E">
      <w:pPr>
        <w:pStyle w:val="libNormal"/>
        <w:rPr>
          <w:rtl/>
          <w:lang w:bidi="fa-IR"/>
        </w:rPr>
      </w:pPr>
      <w:r>
        <w:rPr>
          <w:rtl/>
          <w:lang w:bidi="fa-IR"/>
        </w:rPr>
        <w:t>ولى در آن سرزم</w:t>
      </w:r>
      <w:r w:rsidR="00D7132C">
        <w:rPr>
          <w:rtl/>
          <w:lang w:bidi="fa-IR"/>
        </w:rPr>
        <w:t>ی</w:t>
      </w:r>
      <w:r>
        <w:rPr>
          <w:rtl/>
          <w:lang w:bidi="fa-IR"/>
        </w:rPr>
        <w:t>ن قومى را د</w:t>
      </w:r>
      <w:r w:rsidR="00D7132C">
        <w:rPr>
          <w:rtl/>
          <w:lang w:bidi="fa-IR"/>
        </w:rPr>
        <w:t>ی</w:t>
      </w:r>
      <w:r>
        <w:rPr>
          <w:rtl/>
          <w:lang w:bidi="fa-IR"/>
        </w:rPr>
        <w:t>د كه كفر و طغ</w:t>
      </w:r>
      <w:r w:rsidR="00D7132C">
        <w:rPr>
          <w:rtl/>
          <w:lang w:bidi="fa-IR"/>
        </w:rPr>
        <w:t>ی</w:t>
      </w:r>
      <w:r>
        <w:rPr>
          <w:rtl/>
          <w:lang w:bidi="fa-IR"/>
        </w:rPr>
        <w:t>ان و ظلمشان موجب آزار مستضعفان مى</w:t>
      </w:r>
      <w:r w:rsidR="003E6297">
        <w:rPr>
          <w:rtl/>
          <w:lang w:bidi="fa-IR"/>
        </w:rPr>
        <w:t xml:space="preserve"> </w:t>
      </w:r>
      <w:r>
        <w:rPr>
          <w:rtl/>
          <w:lang w:bidi="fa-IR"/>
        </w:rPr>
        <w:t>شد و همه را به ستوه آورده بود</w:t>
      </w:r>
      <w:r w:rsidR="0034192D">
        <w:rPr>
          <w:rtl/>
          <w:lang w:bidi="fa-IR"/>
        </w:rPr>
        <w:t xml:space="preserve">، </w:t>
      </w:r>
      <w:r>
        <w:rPr>
          <w:rtl/>
          <w:lang w:bidi="fa-IR"/>
        </w:rPr>
        <w:t>آن قوم به ستمگرى و قتل و غارت معروف بودند</w:t>
      </w:r>
      <w:r w:rsidR="0034192D">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از درگاه خداوند خواست تا او را در هدا</w:t>
      </w:r>
      <w:r w:rsidR="00D7132C">
        <w:rPr>
          <w:rtl/>
          <w:lang w:bidi="fa-IR"/>
        </w:rPr>
        <w:t>ی</w:t>
      </w:r>
      <w:r>
        <w:rPr>
          <w:rtl/>
          <w:lang w:bidi="fa-IR"/>
        </w:rPr>
        <w:t>ت و رهبرى مردم</w:t>
      </w:r>
      <w:r w:rsidR="0034192D">
        <w:rPr>
          <w:rtl/>
          <w:lang w:bidi="fa-IR"/>
        </w:rPr>
        <w:t xml:space="preserve">، </w:t>
      </w:r>
      <w:r w:rsidR="00D7132C">
        <w:rPr>
          <w:rtl/>
          <w:lang w:bidi="fa-IR"/>
        </w:rPr>
        <w:t>ی</w:t>
      </w:r>
      <w:r>
        <w:rPr>
          <w:rtl/>
          <w:lang w:bidi="fa-IR"/>
        </w:rPr>
        <w:t>ارى كند</w:t>
      </w:r>
      <w:r w:rsidR="0034192D">
        <w:rPr>
          <w:rtl/>
          <w:lang w:bidi="fa-IR"/>
        </w:rPr>
        <w:t xml:space="preserve">، </w:t>
      </w:r>
      <w:r>
        <w:rPr>
          <w:rtl/>
          <w:lang w:bidi="fa-IR"/>
        </w:rPr>
        <w:t>و تكل</w:t>
      </w:r>
      <w:r w:rsidR="00D7132C">
        <w:rPr>
          <w:rtl/>
          <w:lang w:bidi="fa-IR"/>
        </w:rPr>
        <w:t>ی</w:t>
      </w:r>
      <w:r>
        <w:rPr>
          <w:rtl/>
          <w:lang w:bidi="fa-IR"/>
        </w:rPr>
        <w:t>فش را در مورد آن قوم وحشى و ستمگر روشن سازد</w:t>
      </w:r>
      <w:r w:rsidR="0034192D">
        <w:rPr>
          <w:rtl/>
          <w:lang w:bidi="fa-IR"/>
        </w:rPr>
        <w:t xml:space="preserve">. </w:t>
      </w:r>
    </w:p>
    <w:p w:rsidR="00E5212E" w:rsidRDefault="00E5212E" w:rsidP="00E5212E">
      <w:pPr>
        <w:pStyle w:val="libNormal"/>
        <w:rPr>
          <w:rtl/>
          <w:lang w:bidi="fa-IR"/>
        </w:rPr>
      </w:pPr>
      <w:r>
        <w:rPr>
          <w:rtl/>
          <w:lang w:bidi="fa-IR"/>
        </w:rPr>
        <w:t>خداوند ذوالقرن</w:t>
      </w:r>
      <w:r w:rsidR="00D7132C">
        <w:rPr>
          <w:rtl/>
          <w:lang w:bidi="fa-IR"/>
        </w:rPr>
        <w:t>ی</w:t>
      </w:r>
      <w:r>
        <w:rPr>
          <w:rtl/>
          <w:lang w:bidi="fa-IR"/>
        </w:rPr>
        <w:t>ن را در م</w:t>
      </w:r>
      <w:r w:rsidR="00D7132C">
        <w:rPr>
          <w:rtl/>
          <w:lang w:bidi="fa-IR"/>
        </w:rPr>
        <w:t>ی</w:t>
      </w:r>
      <w:r>
        <w:rPr>
          <w:rtl/>
          <w:lang w:bidi="fa-IR"/>
        </w:rPr>
        <w:t>ان دو كار مخ</w:t>
      </w:r>
      <w:r w:rsidR="00D7132C">
        <w:rPr>
          <w:rtl/>
          <w:lang w:bidi="fa-IR"/>
        </w:rPr>
        <w:t>ی</w:t>
      </w:r>
      <w:r>
        <w:rPr>
          <w:rtl/>
          <w:lang w:bidi="fa-IR"/>
        </w:rPr>
        <w:t>ر ساخت</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با شمش</w:t>
      </w:r>
      <w:r w:rsidR="00D7132C">
        <w:rPr>
          <w:rtl/>
          <w:lang w:bidi="fa-IR"/>
        </w:rPr>
        <w:t>ی</w:t>
      </w:r>
      <w:r>
        <w:rPr>
          <w:rtl/>
          <w:lang w:bidi="fa-IR"/>
        </w:rPr>
        <w:t>ر آن</w:t>
      </w:r>
      <w:r w:rsidR="003E6297">
        <w:rPr>
          <w:rtl/>
          <w:lang w:bidi="fa-IR"/>
        </w:rPr>
        <w:t xml:space="preserve"> </w:t>
      </w:r>
      <w:r>
        <w:rPr>
          <w:rtl/>
          <w:lang w:bidi="fa-IR"/>
        </w:rPr>
        <w:t>ها را ك</w:t>
      </w:r>
      <w:r w:rsidR="00D7132C">
        <w:rPr>
          <w:rtl/>
          <w:lang w:bidi="fa-IR"/>
        </w:rPr>
        <w:t>ی</w:t>
      </w:r>
      <w:r>
        <w:rPr>
          <w:rtl/>
          <w:lang w:bidi="fa-IR"/>
        </w:rPr>
        <w:t xml:space="preserve">فر و سركوب كند 2 </w:t>
      </w:r>
      <w:r w:rsidR="00B6393C">
        <w:rPr>
          <w:rtl/>
          <w:lang w:bidi="fa-IR"/>
        </w:rPr>
        <w:t xml:space="preserve">- </w:t>
      </w:r>
      <w:r>
        <w:rPr>
          <w:rtl/>
          <w:lang w:bidi="fa-IR"/>
        </w:rPr>
        <w:t>به دعوت و راهنما</w:t>
      </w:r>
      <w:r w:rsidR="00D7132C">
        <w:rPr>
          <w:rtl/>
          <w:lang w:bidi="fa-IR"/>
        </w:rPr>
        <w:t>ی</w:t>
      </w:r>
      <w:r>
        <w:rPr>
          <w:rtl/>
          <w:lang w:bidi="fa-IR"/>
        </w:rPr>
        <w:t>ى آن</w:t>
      </w:r>
      <w:r w:rsidR="003E6297">
        <w:rPr>
          <w:rtl/>
          <w:lang w:bidi="fa-IR"/>
        </w:rPr>
        <w:t xml:space="preserve"> </w:t>
      </w:r>
      <w:r>
        <w:rPr>
          <w:rtl/>
          <w:lang w:bidi="fa-IR"/>
        </w:rPr>
        <w:t>ها بپردازد</w:t>
      </w:r>
      <w:r w:rsidR="0034192D">
        <w:rPr>
          <w:rtl/>
          <w:lang w:bidi="fa-IR"/>
        </w:rPr>
        <w:t xml:space="preserve">، </w:t>
      </w:r>
      <w:r>
        <w:rPr>
          <w:rtl/>
          <w:lang w:bidi="fa-IR"/>
        </w:rPr>
        <w:t>مدتى به آن</w:t>
      </w:r>
      <w:r w:rsidR="003E6297">
        <w:rPr>
          <w:rtl/>
          <w:lang w:bidi="fa-IR"/>
        </w:rPr>
        <w:t xml:space="preserve"> </w:t>
      </w:r>
      <w:r>
        <w:rPr>
          <w:rtl/>
          <w:lang w:bidi="fa-IR"/>
        </w:rPr>
        <w:t>ها مهلت دهد</w:t>
      </w:r>
      <w:r w:rsidR="0034192D">
        <w:rPr>
          <w:rtl/>
          <w:lang w:bidi="fa-IR"/>
        </w:rPr>
        <w:t xml:space="preserve">، </w:t>
      </w:r>
      <w:r>
        <w:rPr>
          <w:rtl/>
          <w:lang w:bidi="fa-IR"/>
        </w:rPr>
        <w:t>شا</w:t>
      </w:r>
      <w:r w:rsidR="00D7132C">
        <w:rPr>
          <w:rtl/>
          <w:lang w:bidi="fa-IR"/>
        </w:rPr>
        <w:t>ی</w:t>
      </w:r>
      <w:r>
        <w:rPr>
          <w:rtl/>
          <w:lang w:bidi="fa-IR"/>
        </w:rPr>
        <w:t>د هدا</w:t>
      </w:r>
      <w:r w:rsidR="00D7132C">
        <w:rPr>
          <w:rtl/>
          <w:lang w:bidi="fa-IR"/>
        </w:rPr>
        <w:t>ی</w:t>
      </w:r>
      <w:r>
        <w:rPr>
          <w:rtl/>
          <w:lang w:bidi="fa-IR"/>
        </w:rPr>
        <w:t>ت گردند</w:t>
      </w:r>
      <w:r w:rsidR="0034192D">
        <w:rPr>
          <w:rtl/>
          <w:lang w:bidi="fa-IR"/>
        </w:rPr>
        <w:t xml:space="preserve">، </w:t>
      </w:r>
      <w:r>
        <w:rPr>
          <w:rtl/>
          <w:lang w:bidi="fa-IR"/>
        </w:rPr>
        <w:t>و از ستم و طغ</w:t>
      </w:r>
      <w:r w:rsidR="00D7132C">
        <w:rPr>
          <w:rtl/>
          <w:lang w:bidi="fa-IR"/>
        </w:rPr>
        <w:t>ی</w:t>
      </w:r>
      <w:r>
        <w:rPr>
          <w:rtl/>
          <w:lang w:bidi="fa-IR"/>
        </w:rPr>
        <w:t>ان دست بردارند</w:t>
      </w:r>
      <w:r w:rsidR="0034192D">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راه دوم را برگز</w:t>
      </w:r>
      <w:r w:rsidR="00D7132C">
        <w:rPr>
          <w:rtl/>
          <w:lang w:bidi="fa-IR"/>
        </w:rPr>
        <w:t>ی</w:t>
      </w:r>
      <w:r>
        <w:rPr>
          <w:rtl/>
          <w:lang w:bidi="fa-IR"/>
        </w:rPr>
        <w:t>د و گفت</w:t>
      </w:r>
      <w:r w:rsidR="0034192D">
        <w:rPr>
          <w:rtl/>
          <w:lang w:bidi="fa-IR"/>
        </w:rPr>
        <w:t xml:space="preserve">: </w:t>
      </w:r>
      <w:r>
        <w:rPr>
          <w:rtl/>
          <w:lang w:bidi="fa-IR"/>
        </w:rPr>
        <w:t>هر كه ستم كند</w:t>
      </w:r>
      <w:r w:rsidR="0034192D">
        <w:rPr>
          <w:rtl/>
          <w:lang w:bidi="fa-IR"/>
        </w:rPr>
        <w:t xml:space="preserve">، </w:t>
      </w:r>
      <w:r>
        <w:rPr>
          <w:rtl/>
          <w:lang w:bidi="fa-IR"/>
        </w:rPr>
        <w:t>او را مجازات خواه</w:t>
      </w:r>
      <w:r w:rsidR="00D7132C">
        <w:rPr>
          <w:rtl/>
          <w:lang w:bidi="fa-IR"/>
        </w:rPr>
        <w:t>ی</w:t>
      </w:r>
      <w:r>
        <w:rPr>
          <w:rtl/>
          <w:lang w:bidi="fa-IR"/>
        </w:rPr>
        <w:t>م كرد سپس به سوى پروردگارش باز خواهد گشت</w:t>
      </w:r>
      <w:r w:rsidR="0034192D">
        <w:rPr>
          <w:rtl/>
          <w:lang w:bidi="fa-IR"/>
        </w:rPr>
        <w:t xml:space="preserve">، </w:t>
      </w:r>
      <w:r>
        <w:rPr>
          <w:rtl/>
          <w:lang w:bidi="fa-IR"/>
        </w:rPr>
        <w:t>و خدا او را به عذابى سخت دچار خواهد ساخت</w:t>
      </w:r>
      <w:r w:rsidR="0034192D">
        <w:rPr>
          <w:rtl/>
          <w:lang w:bidi="fa-IR"/>
        </w:rPr>
        <w:t xml:space="preserve">، </w:t>
      </w:r>
      <w:r>
        <w:rPr>
          <w:rtl/>
          <w:lang w:bidi="fa-IR"/>
        </w:rPr>
        <w:t>ولى هر كس كه به حق بگرود و كار شا</w:t>
      </w:r>
      <w:r w:rsidR="00D7132C">
        <w:rPr>
          <w:rtl/>
          <w:lang w:bidi="fa-IR"/>
        </w:rPr>
        <w:t>ی</w:t>
      </w:r>
      <w:r>
        <w:rPr>
          <w:rtl/>
          <w:lang w:bidi="fa-IR"/>
        </w:rPr>
        <w:t>سته انجام دهد</w:t>
      </w:r>
      <w:r w:rsidR="0034192D">
        <w:rPr>
          <w:rtl/>
          <w:lang w:bidi="fa-IR"/>
        </w:rPr>
        <w:t xml:space="preserve">، </w:t>
      </w:r>
      <w:r>
        <w:rPr>
          <w:rtl/>
          <w:lang w:bidi="fa-IR"/>
        </w:rPr>
        <w:t>براى او پاداش ن</w:t>
      </w:r>
      <w:r w:rsidR="00D7132C">
        <w:rPr>
          <w:rtl/>
          <w:lang w:bidi="fa-IR"/>
        </w:rPr>
        <w:t>ی</w:t>
      </w:r>
      <w:r>
        <w:rPr>
          <w:rtl/>
          <w:lang w:bidi="fa-IR"/>
        </w:rPr>
        <w:t>ك خواهد بود</w:t>
      </w:r>
      <w:r w:rsidR="0034192D">
        <w:rPr>
          <w:rtl/>
          <w:lang w:bidi="fa-IR"/>
        </w:rPr>
        <w:t xml:space="preserve">، </w:t>
      </w:r>
      <w:r>
        <w:rPr>
          <w:rtl/>
          <w:lang w:bidi="fa-IR"/>
        </w:rPr>
        <w:t>و ما به گشا</w:t>
      </w:r>
      <w:r w:rsidR="00D7132C">
        <w:rPr>
          <w:rtl/>
          <w:lang w:bidi="fa-IR"/>
        </w:rPr>
        <w:t>ی</w:t>
      </w:r>
      <w:r>
        <w:rPr>
          <w:rtl/>
          <w:lang w:bidi="fa-IR"/>
        </w:rPr>
        <w:t>ش كارش اقدام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مدتى در آن جا ماند</w:t>
      </w:r>
      <w:r w:rsidR="0034192D">
        <w:rPr>
          <w:rtl/>
          <w:lang w:bidi="fa-IR"/>
        </w:rPr>
        <w:t xml:space="preserve">، </w:t>
      </w:r>
      <w:r>
        <w:rPr>
          <w:rtl/>
          <w:lang w:bidi="fa-IR"/>
        </w:rPr>
        <w:t>و از ستم ستمگران جلوگ</w:t>
      </w:r>
      <w:r w:rsidR="00D7132C">
        <w:rPr>
          <w:rtl/>
          <w:lang w:bidi="fa-IR"/>
        </w:rPr>
        <w:t>ی</w:t>
      </w:r>
      <w:r>
        <w:rPr>
          <w:rtl/>
          <w:lang w:bidi="fa-IR"/>
        </w:rPr>
        <w:t>رى نمود</w:t>
      </w:r>
      <w:r w:rsidR="0034192D">
        <w:rPr>
          <w:rtl/>
          <w:lang w:bidi="fa-IR"/>
        </w:rPr>
        <w:t xml:space="preserve">، </w:t>
      </w:r>
      <w:r>
        <w:rPr>
          <w:rtl/>
          <w:lang w:bidi="fa-IR"/>
        </w:rPr>
        <w:t>و به ن</w:t>
      </w:r>
      <w:r w:rsidR="00D7132C">
        <w:rPr>
          <w:rtl/>
          <w:lang w:bidi="fa-IR"/>
        </w:rPr>
        <w:t>ی</w:t>
      </w:r>
      <w:r>
        <w:rPr>
          <w:rtl/>
          <w:lang w:bidi="fa-IR"/>
        </w:rPr>
        <w:t>كوكاران پاداش داد</w:t>
      </w:r>
      <w:r w:rsidR="0034192D">
        <w:rPr>
          <w:rtl/>
          <w:lang w:bidi="fa-IR"/>
        </w:rPr>
        <w:t xml:space="preserve">، </w:t>
      </w:r>
      <w:r>
        <w:rPr>
          <w:rtl/>
          <w:lang w:bidi="fa-IR"/>
        </w:rPr>
        <w:t>و پا</w:t>
      </w:r>
      <w:r w:rsidR="00D7132C">
        <w:rPr>
          <w:rtl/>
          <w:lang w:bidi="fa-IR"/>
        </w:rPr>
        <w:t>ی</w:t>
      </w:r>
      <w:r>
        <w:rPr>
          <w:rtl/>
          <w:lang w:bidi="fa-IR"/>
        </w:rPr>
        <w:t>ه عدالت و صلح را در آن جا پى</w:t>
      </w:r>
      <w:r w:rsidR="003E6297">
        <w:rPr>
          <w:rtl/>
          <w:lang w:bidi="fa-IR"/>
        </w:rPr>
        <w:t xml:space="preserve"> </w:t>
      </w:r>
      <w:r>
        <w:rPr>
          <w:rtl/>
          <w:lang w:bidi="fa-IR"/>
        </w:rPr>
        <w:t>ر</w:t>
      </w:r>
      <w:r w:rsidR="00D7132C">
        <w:rPr>
          <w:rtl/>
          <w:lang w:bidi="fa-IR"/>
        </w:rPr>
        <w:t>ی</w:t>
      </w:r>
      <w:r>
        <w:rPr>
          <w:rtl/>
          <w:lang w:bidi="fa-IR"/>
        </w:rPr>
        <w:t>زى كرد و پرچم اصلاح را برافراشت</w:t>
      </w:r>
      <w:r w:rsidR="0034192D">
        <w:rPr>
          <w:rtl/>
          <w:lang w:bidi="fa-IR"/>
        </w:rPr>
        <w:t xml:space="preserve">. </w:t>
      </w:r>
    </w:p>
    <w:p w:rsidR="003B20BC" w:rsidRDefault="00E5212E" w:rsidP="00E5212E">
      <w:pPr>
        <w:pStyle w:val="libNormal"/>
        <w:rPr>
          <w:rtl/>
          <w:lang w:bidi="fa-IR"/>
        </w:rPr>
      </w:pPr>
      <w:r>
        <w:rPr>
          <w:rtl/>
          <w:lang w:bidi="fa-IR"/>
        </w:rPr>
        <w:t>لشگركشسى ذوالقرن</w:t>
      </w:r>
      <w:r w:rsidR="00D7132C">
        <w:rPr>
          <w:rtl/>
          <w:lang w:bidi="fa-IR"/>
        </w:rPr>
        <w:t>ی</w:t>
      </w:r>
      <w:r>
        <w:rPr>
          <w:rtl/>
          <w:lang w:bidi="fa-IR"/>
        </w:rPr>
        <w:t>ن به شرق و شمال</w:t>
      </w:r>
      <w:r w:rsidR="0034192D">
        <w:rPr>
          <w:rtl/>
          <w:lang w:bidi="fa-IR"/>
        </w:rPr>
        <w:t xml:space="preserve">، </w:t>
      </w:r>
      <w:r>
        <w:rPr>
          <w:rtl/>
          <w:lang w:bidi="fa-IR"/>
        </w:rPr>
        <w:t>و ساختن سد براى جلوگ</w:t>
      </w:r>
      <w:r w:rsidR="00D7132C">
        <w:rPr>
          <w:rtl/>
          <w:lang w:bidi="fa-IR"/>
        </w:rPr>
        <w:t>ی</w:t>
      </w:r>
      <w:r>
        <w:rPr>
          <w:rtl/>
          <w:lang w:bidi="fa-IR"/>
        </w:rPr>
        <w:t>رى از ستم قوم وحشى</w:t>
      </w:r>
      <w:r w:rsidR="003E6297">
        <w:rPr>
          <w:rtl/>
          <w:lang w:bidi="fa-IR"/>
        </w:rPr>
        <w:t xml:space="preserve"> </w:t>
      </w:r>
    </w:p>
    <w:p w:rsidR="00E5212E" w:rsidRDefault="00E5212E" w:rsidP="00E5212E">
      <w:pPr>
        <w:pStyle w:val="libNormal"/>
        <w:rPr>
          <w:rtl/>
          <w:lang w:bidi="fa-IR"/>
        </w:rPr>
      </w:pPr>
      <w:r>
        <w:rPr>
          <w:rtl/>
          <w:lang w:bidi="fa-IR"/>
        </w:rPr>
        <w:t>پس از آن ذوالقرن</w:t>
      </w:r>
      <w:r w:rsidR="00D7132C">
        <w:rPr>
          <w:rtl/>
          <w:lang w:bidi="fa-IR"/>
        </w:rPr>
        <w:t>ی</w:t>
      </w:r>
      <w:r>
        <w:rPr>
          <w:rtl/>
          <w:lang w:bidi="fa-IR"/>
        </w:rPr>
        <w:t>ن با تدب</w:t>
      </w:r>
      <w:r w:rsidR="00D7132C">
        <w:rPr>
          <w:rtl/>
          <w:lang w:bidi="fa-IR"/>
        </w:rPr>
        <w:t>ی</w:t>
      </w:r>
      <w:r>
        <w:rPr>
          <w:rtl/>
          <w:lang w:bidi="fa-IR"/>
        </w:rPr>
        <w:t>ر و همت شجاعانه و اهداف مصلحانه به طرف شرق لشگر كش</w:t>
      </w:r>
      <w:r w:rsidR="00D7132C">
        <w:rPr>
          <w:rtl/>
          <w:lang w:bidi="fa-IR"/>
        </w:rPr>
        <w:t>ی</w:t>
      </w:r>
      <w:r>
        <w:rPr>
          <w:rtl/>
          <w:lang w:bidi="fa-IR"/>
        </w:rPr>
        <w:t>د</w:t>
      </w:r>
      <w:r w:rsidR="0034192D">
        <w:rPr>
          <w:rtl/>
          <w:lang w:bidi="fa-IR"/>
        </w:rPr>
        <w:t xml:space="preserve">، </w:t>
      </w:r>
      <w:r>
        <w:rPr>
          <w:rtl/>
          <w:lang w:bidi="fa-IR"/>
        </w:rPr>
        <w:t>به هر جا س</w:t>
      </w:r>
      <w:r w:rsidR="00D7132C">
        <w:rPr>
          <w:rtl/>
          <w:lang w:bidi="fa-IR"/>
        </w:rPr>
        <w:t>ی</w:t>
      </w:r>
      <w:r>
        <w:rPr>
          <w:rtl/>
          <w:lang w:bidi="fa-IR"/>
        </w:rPr>
        <w:t>د</w:t>
      </w:r>
      <w:r w:rsidR="0034192D">
        <w:rPr>
          <w:rtl/>
          <w:lang w:bidi="fa-IR"/>
        </w:rPr>
        <w:t xml:space="preserve">، </w:t>
      </w:r>
      <w:r>
        <w:rPr>
          <w:rtl/>
          <w:lang w:bidi="fa-IR"/>
        </w:rPr>
        <w:t>همه را فتح كرد</w:t>
      </w:r>
      <w:r w:rsidR="0034192D">
        <w:rPr>
          <w:rtl/>
          <w:lang w:bidi="fa-IR"/>
        </w:rPr>
        <w:t xml:space="preserve">، </w:t>
      </w:r>
      <w:r>
        <w:rPr>
          <w:rtl/>
          <w:lang w:bidi="fa-IR"/>
        </w:rPr>
        <w:t>و مردم در همه جا از او استقبال كردند و تسل</w:t>
      </w:r>
      <w:r w:rsidR="00D7132C">
        <w:rPr>
          <w:rtl/>
          <w:lang w:bidi="fa-IR"/>
        </w:rPr>
        <w:t>ی</w:t>
      </w:r>
      <w:r>
        <w:rPr>
          <w:rtl/>
          <w:lang w:bidi="fa-IR"/>
        </w:rPr>
        <w:t>م حكومت او شدند</w:t>
      </w:r>
      <w:r w:rsidR="0034192D">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همچنان پ</w:t>
      </w:r>
      <w:r w:rsidR="00D7132C">
        <w:rPr>
          <w:rtl/>
          <w:lang w:bidi="fa-IR"/>
        </w:rPr>
        <w:t>ی</w:t>
      </w:r>
      <w:r>
        <w:rPr>
          <w:rtl/>
          <w:lang w:bidi="fa-IR"/>
        </w:rPr>
        <w:t>ش مى</w:t>
      </w:r>
      <w:r w:rsidR="003E6297">
        <w:rPr>
          <w:rtl/>
          <w:lang w:bidi="fa-IR"/>
        </w:rPr>
        <w:t xml:space="preserve"> </w:t>
      </w:r>
      <w:r>
        <w:rPr>
          <w:rtl/>
          <w:lang w:bidi="fa-IR"/>
        </w:rPr>
        <w:t>رفت تا به آخر</w:t>
      </w:r>
      <w:r w:rsidR="00D7132C">
        <w:rPr>
          <w:rtl/>
          <w:lang w:bidi="fa-IR"/>
        </w:rPr>
        <w:t>ی</w:t>
      </w:r>
      <w:r>
        <w:rPr>
          <w:rtl/>
          <w:lang w:bidi="fa-IR"/>
        </w:rPr>
        <w:t>ن سرزم</w:t>
      </w:r>
      <w:r w:rsidR="00D7132C">
        <w:rPr>
          <w:rtl/>
          <w:lang w:bidi="fa-IR"/>
        </w:rPr>
        <w:t>ی</w:t>
      </w:r>
      <w:r>
        <w:rPr>
          <w:rtl/>
          <w:lang w:bidi="fa-IR"/>
        </w:rPr>
        <w:t>ن</w:t>
      </w:r>
      <w:r w:rsidR="003E6297">
        <w:rPr>
          <w:rtl/>
          <w:lang w:bidi="fa-IR"/>
        </w:rPr>
        <w:t xml:space="preserve"> </w:t>
      </w:r>
      <w:r>
        <w:rPr>
          <w:rtl/>
          <w:lang w:bidi="fa-IR"/>
        </w:rPr>
        <w:t>هاى آباد رس</w:t>
      </w:r>
      <w:r w:rsidR="00D7132C">
        <w:rPr>
          <w:rtl/>
          <w:lang w:bidi="fa-IR"/>
        </w:rPr>
        <w:t>ی</w:t>
      </w:r>
      <w:r>
        <w:rPr>
          <w:rtl/>
          <w:lang w:bidi="fa-IR"/>
        </w:rPr>
        <w:t>د</w:t>
      </w:r>
      <w:r w:rsidR="0034192D">
        <w:rPr>
          <w:rtl/>
          <w:lang w:bidi="fa-IR"/>
        </w:rPr>
        <w:t xml:space="preserve">، </w:t>
      </w:r>
      <w:r>
        <w:rPr>
          <w:rtl/>
          <w:lang w:bidi="fa-IR"/>
        </w:rPr>
        <w:t>در آن جا اقوامى را د</w:t>
      </w:r>
      <w:r w:rsidR="00D7132C">
        <w:rPr>
          <w:rtl/>
          <w:lang w:bidi="fa-IR"/>
        </w:rPr>
        <w:t>ی</w:t>
      </w:r>
      <w:r>
        <w:rPr>
          <w:rtl/>
          <w:lang w:bidi="fa-IR"/>
        </w:rPr>
        <w:t>د كه آفتاب بر آن</w:t>
      </w:r>
      <w:r w:rsidR="003E6297">
        <w:rPr>
          <w:rtl/>
          <w:lang w:bidi="fa-IR"/>
        </w:rPr>
        <w:t xml:space="preserve"> </w:t>
      </w:r>
      <w:r>
        <w:rPr>
          <w:rtl/>
          <w:lang w:bidi="fa-IR"/>
        </w:rPr>
        <w:t>ها مى</w:t>
      </w:r>
      <w:r w:rsidR="003E6297">
        <w:rPr>
          <w:rtl/>
          <w:lang w:bidi="fa-IR"/>
        </w:rPr>
        <w:t xml:space="preserve"> </w:t>
      </w:r>
      <w:r>
        <w:rPr>
          <w:rtl/>
          <w:lang w:bidi="fa-IR"/>
        </w:rPr>
        <w:t>تابد</w:t>
      </w:r>
      <w:r w:rsidR="0034192D">
        <w:rPr>
          <w:rtl/>
          <w:lang w:bidi="fa-IR"/>
        </w:rPr>
        <w:t xml:space="preserve">، </w:t>
      </w:r>
      <w:r>
        <w:rPr>
          <w:rtl/>
          <w:lang w:bidi="fa-IR"/>
        </w:rPr>
        <w:t>خانه و سا</w:t>
      </w:r>
      <w:r w:rsidR="00D7132C">
        <w:rPr>
          <w:rtl/>
          <w:lang w:bidi="fa-IR"/>
        </w:rPr>
        <w:t>ی</w:t>
      </w:r>
      <w:r>
        <w:rPr>
          <w:rtl/>
          <w:lang w:bidi="fa-IR"/>
        </w:rPr>
        <w:t>بان و درخت و باغى ندارند</w:t>
      </w:r>
      <w:r w:rsidR="0034192D">
        <w:rPr>
          <w:rtl/>
          <w:lang w:bidi="fa-IR"/>
        </w:rPr>
        <w:t xml:space="preserve">، </w:t>
      </w:r>
      <w:r>
        <w:rPr>
          <w:rtl/>
          <w:lang w:bidi="fa-IR"/>
        </w:rPr>
        <w:t>تا در سا</w:t>
      </w:r>
      <w:r w:rsidR="00D7132C">
        <w:rPr>
          <w:rtl/>
          <w:lang w:bidi="fa-IR"/>
        </w:rPr>
        <w:t>ی</w:t>
      </w:r>
      <w:r>
        <w:rPr>
          <w:rtl/>
          <w:lang w:bidi="fa-IR"/>
        </w:rPr>
        <w:t>ه</w:t>
      </w:r>
      <w:r w:rsidR="003E6297">
        <w:rPr>
          <w:rtl/>
          <w:lang w:bidi="fa-IR"/>
        </w:rPr>
        <w:t xml:space="preserve"> </w:t>
      </w:r>
      <w:r>
        <w:rPr>
          <w:rtl/>
          <w:lang w:bidi="fa-IR"/>
        </w:rPr>
        <w:t>اش ب</w:t>
      </w:r>
      <w:r w:rsidR="00D7132C">
        <w:rPr>
          <w:rtl/>
          <w:lang w:bidi="fa-IR"/>
        </w:rPr>
        <w:t>ی</w:t>
      </w:r>
      <w:r>
        <w:rPr>
          <w:rtl/>
          <w:lang w:bidi="fa-IR"/>
        </w:rPr>
        <w:t>ارامند</w:t>
      </w:r>
      <w:r w:rsidR="0034192D">
        <w:rPr>
          <w:rtl/>
          <w:lang w:bidi="fa-IR"/>
        </w:rPr>
        <w:t xml:space="preserve">، </w:t>
      </w:r>
      <w:r>
        <w:rPr>
          <w:rtl/>
          <w:lang w:bidi="fa-IR"/>
        </w:rPr>
        <w:t>بلكه در كمال ب</w:t>
      </w:r>
      <w:r w:rsidR="00D7132C">
        <w:rPr>
          <w:rtl/>
          <w:lang w:bidi="fa-IR"/>
        </w:rPr>
        <w:t>ی</w:t>
      </w:r>
      <w:r>
        <w:rPr>
          <w:rtl/>
          <w:lang w:bidi="fa-IR"/>
        </w:rPr>
        <w:t>چارگى زندگى مى</w:t>
      </w:r>
      <w:r w:rsidR="003E6297">
        <w:rPr>
          <w:rtl/>
          <w:lang w:bidi="fa-IR"/>
        </w:rPr>
        <w:t xml:space="preserve"> </w:t>
      </w:r>
      <w:r>
        <w:rPr>
          <w:rtl/>
          <w:lang w:bidi="fa-IR"/>
        </w:rPr>
        <w:t>كنند</w:t>
      </w:r>
      <w:r w:rsidR="0034192D">
        <w:rPr>
          <w:rtl/>
          <w:lang w:bidi="fa-IR"/>
        </w:rPr>
        <w:t xml:space="preserve">، </w:t>
      </w:r>
      <w:r>
        <w:rPr>
          <w:rtl/>
          <w:lang w:bidi="fa-IR"/>
        </w:rPr>
        <w:t>و در تار</w:t>
      </w:r>
      <w:r w:rsidR="00D7132C">
        <w:rPr>
          <w:rtl/>
          <w:lang w:bidi="fa-IR"/>
        </w:rPr>
        <w:t>ی</w:t>
      </w:r>
      <w:r>
        <w:rPr>
          <w:rtl/>
          <w:lang w:bidi="fa-IR"/>
        </w:rPr>
        <w:t>كى جهل و نادانى دست و پا مى</w:t>
      </w:r>
      <w:r w:rsidR="003E6297">
        <w:rPr>
          <w:rtl/>
          <w:lang w:bidi="fa-IR"/>
        </w:rPr>
        <w:t xml:space="preserve"> </w:t>
      </w:r>
      <w:r>
        <w:rPr>
          <w:rtl/>
          <w:lang w:bidi="fa-IR"/>
        </w:rPr>
        <w:t>زنند</w:t>
      </w:r>
      <w:r w:rsidR="0034192D">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براى نجات آن</w:t>
      </w:r>
      <w:r w:rsidR="003E6297">
        <w:rPr>
          <w:rtl/>
          <w:lang w:bidi="fa-IR"/>
        </w:rPr>
        <w:t xml:space="preserve"> </w:t>
      </w:r>
      <w:r>
        <w:rPr>
          <w:rtl/>
          <w:lang w:bidi="fa-IR"/>
        </w:rPr>
        <w:t>ها</w:t>
      </w:r>
      <w:r w:rsidR="0034192D">
        <w:rPr>
          <w:rtl/>
          <w:lang w:bidi="fa-IR"/>
        </w:rPr>
        <w:t xml:space="preserve">، </w:t>
      </w:r>
      <w:r>
        <w:rPr>
          <w:rtl/>
          <w:lang w:bidi="fa-IR"/>
        </w:rPr>
        <w:t>پرچم حكومتش را در آن جا برافراشت</w:t>
      </w:r>
      <w:r w:rsidR="0034192D">
        <w:rPr>
          <w:rtl/>
          <w:lang w:bidi="fa-IR"/>
        </w:rPr>
        <w:t xml:space="preserve">، </w:t>
      </w:r>
      <w:r>
        <w:rPr>
          <w:rtl/>
          <w:lang w:bidi="fa-IR"/>
        </w:rPr>
        <w:t>و با نور علم و تدب</w:t>
      </w:r>
      <w:r w:rsidR="00D7132C">
        <w:rPr>
          <w:rtl/>
          <w:lang w:bidi="fa-IR"/>
        </w:rPr>
        <w:t>ی</w:t>
      </w:r>
      <w:r>
        <w:rPr>
          <w:rtl/>
          <w:lang w:bidi="fa-IR"/>
        </w:rPr>
        <w:t>ر و راهنما</w:t>
      </w:r>
      <w:r w:rsidR="00D7132C">
        <w:rPr>
          <w:rtl/>
          <w:lang w:bidi="fa-IR"/>
        </w:rPr>
        <w:t>یی</w:t>
      </w:r>
      <w:r>
        <w:rPr>
          <w:rtl/>
          <w:lang w:bidi="fa-IR"/>
        </w:rPr>
        <w:t>ها</w:t>
      </w:r>
      <w:r w:rsidR="00D7132C">
        <w:rPr>
          <w:rtl/>
          <w:lang w:bidi="fa-IR"/>
        </w:rPr>
        <w:t>ی</w:t>
      </w:r>
      <w:r>
        <w:rPr>
          <w:rtl/>
          <w:lang w:bidi="fa-IR"/>
        </w:rPr>
        <w:t>ش</w:t>
      </w:r>
      <w:r w:rsidR="0034192D">
        <w:rPr>
          <w:rtl/>
          <w:lang w:bidi="fa-IR"/>
        </w:rPr>
        <w:t xml:space="preserve">، </w:t>
      </w:r>
      <w:r>
        <w:rPr>
          <w:rtl/>
          <w:lang w:bidi="fa-IR"/>
        </w:rPr>
        <w:t>آن مح</w:t>
      </w:r>
      <w:r w:rsidR="00D7132C">
        <w:rPr>
          <w:rtl/>
          <w:lang w:bidi="fa-IR"/>
        </w:rPr>
        <w:t>ی</w:t>
      </w:r>
      <w:r>
        <w:rPr>
          <w:rtl/>
          <w:lang w:bidi="fa-IR"/>
        </w:rPr>
        <w:t>ط ت</w:t>
      </w:r>
      <w:r w:rsidR="00D7132C">
        <w:rPr>
          <w:rtl/>
          <w:lang w:bidi="fa-IR"/>
        </w:rPr>
        <w:t>ی</w:t>
      </w:r>
      <w:r>
        <w:rPr>
          <w:rtl/>
          <w:lang w:bidi="fa-IR"/>
        </w:rPr>
        <w:t>ره را روشن نمود</w:t>
      </w:r>
      <w:r w:rsidR="0034192D">
        <w:rPr>
          <w:rtl/>
          <w:lang w:bidi="fa-IR"/>
        </w:rPr>
        <w:t xml:space="preserve">. </w:t>
      </w:r>
      <w:r>
        <w:rPr>
          <w:rtl/>
          <w:lang w:bidi="fa-IR"/>
        </w:rPr>
        <w:t>و خدمت شا</w:t>
      </w:r>
      <w:r w:rsidR="00D7132C">
        <w:rPr>
          <w:rtl/>
          <w:lang w:bidi="fa-IR"/>
        </w:rPr>
        <w:t>ی</w:t>
      </w:r>
      <w:r>
        <w:rPr>
          <w:rtl/>
          <w:lang w:bidi="fa-IR"/>
        </w:rPr>
        <w:t>انى به آن</w:t>
      </w:r>
      <w:r w:rsidR="003E6297">
        <w:rPr>
          <w:rtl/>
          <w:lang w:bidi="fa-IR"/>
        </w:rPr>
        <w:t xml:space="preserve"> </w:t>
      </w:r>
      <w:r>
        <w:rPr>
          <w:rtl/>
          <w:lang w:bidi="fa-IR"/>
        </w:rPr>
        <w:t>ها كرد</w:t>
      </w:r>
      <w:r w:rsidR="0034192D">
        <w:rPr>
          <w:rtl/>
          <w:lang w:bidi="fa-IR"/>
        </w:rPr>
        <w:t xml:space="preserve">. </w:t>
      </w:r>
    </w:p>
    <w:p w:rsidR="00E5212E" w:rsidRDefault="00E5212E" w:rsidP="00E5212E">
      <w:pPr>
        <w:pStyle w:val="libNormal"/>
        <w:rPr>
          <w:rtl/>
          <w:lang w:bidi="fa-IR"/>
        </w:rPr>
      </w:pPr>
      <w:r>
        <w:rPr>
          <w:rtl/>
          <w:lang w:bidi="fa-IR"/>
        </w:rPr>
        <w:t>سپس ذوالقرن</w:t>
      </w:r>
      <w:r w:rsidR="00D7132C">
        <w:rPr>
          <w:rtl/>
          <w:lang w:bidi="fa-IR"/>
        </w:rPr>
        <w:t>ی</w:t>
      </w:r>
      <w:r>
        <w:rPr>
          <w:rtl/>
          <w:lang w:bidi="fa-IR"/>
        </w:rPr>
        <w:t>ن با لشگرش به سوى شمال رهسپار شد</w:t>
      </w:r>
      <w:r w:rsidR="0034192D">
        <w:rPr>
          <w:rtl/>
          <w:lang w:bidi="fa-IR"/>
        </w:rPr>
        <w:t xml:space="preserve">، </w:t>
      </w:r>
      <w:r>
        <w:rPr>
          <w:rtl/>
          <w:lang w:bidi="fa-IR"/>
        </w:rPr>
        <w:t>به هر جا رس</w:t>
      </w:r>
      <w:r w:rsidR="00D7132C">
        <w:rPr>
          <w:rtl/>
          <w:lang w:bidi="fa-IR"/>
        </w:rPr>
        <w:t>ی</w:t>
      </w:r>
      <w:r>
        <w:rPr>
          <w:rtl/>
          <w:lang w:bidi="fa-IR"/>
        </w:rPr>
        <w:t>د همه را فتح كرد و همه گردنكشان در برابرش تسل</w:t>
      </w:r>
      <w:r w:rsidR="00D7132C">
        <w:rPr>
          <w:rtl/>
          <w:lang w:bidi="fa-IR"/>
        </w:rPr>
        <w:t>ی</w:t>
      </w:r>
      <w:r>
        <w:rPr>
          <w:rtl/>
          <w:lang w:bidi="fa-IR"/>
        </w:rPr>
        <w:t>م شدند و سر بر اطاعت او نهادند</w:t>
      </w:r>
      <w:r w:rsidR="0034192D">
        <w:rPr>
          <w:rtl/>
          <w:lang w:bidi="fa-IR"/>
        </w:rPr>
        <w:t xml:space="preserve">، </w:t>
      </w:r>
      <w:r>
        <w:rPr>
          <w:rtl/>
          <w:lang w:bidi="fa-IR"/>
        </w:rPr>
        <w:t>تا به جا</w:t>
      </w:r>
      <w:r w:rsidR="00D7132C">
        <w:rPr>
          <w:rtl/>
          <w:lang w:bidi="fa-IR"/>
        </w:rPr>
        <w:t>ی</w:t>
      </w:r>
      <w:r>
        <w:rPr>
          <w:rtl/>
          <w:lang w:bidi="fa-IR"/>
        </w:rPr>
        <w:t>ى رس</w:t>
      </w:r>
      <w:r w:rsidR="00D7132C">
        <w:rPr>
          <w:rtl/>
          <w:lang w:bidi="fa-IR"/>
        </w:rPr>
        <w:t>ی</w:t>
      </w:r>
      <w:r>
        <w:rPr>
          <w:rtl/>
          <w:lang w:bidi="fa-IR"/>
        </w:rPr>
        <w:t>د د</w:t>
      </w:r>
      <w:r w:rsidR="00D7132C">
        <w:rPr>
          <w:rtl/>
          <w:lang w:bidi="fa-IR"/>
        </w:rPr>
        <w:t>ی</w:t>
      </w:r>
      <w:r>
        <w:rPr>
          <w:rtl/>
          <w:lang w:bidi="fa-IR"/>
        </w:rPr>
        <w:t>د در آن جا قومى زندگى مى</w:t>
      </w:r>
      <w:r w:rsidR="003E6297">
        <w:rPr>
          <w:rtl/>
          <w:lang w:bidi="fa-IR"/>
        </w:rPr>
        <w:t xml:space="preserve"> </w:t>
      </w:r>
      <w:r>
        <w:rPr>
          <w:rtl/>
          <w:lang w:bidi="fa-IR"/>
        </w:rPr>
        <w:t>كنند كه زبانشان مفهوم ن</w:t>
      </w:r>
      <w:r w:rsidR="00D7132C">
        <w:rPr>
          <w:rtl/>
          <w:lang w:bidi="fa-IR"/>
        </w:rPr>
        <w:t>ی</w:t>
      </w:r>
      <w:r>
        <w:rPr>
          <w:rtl/>
          <w:lang w:bidi="fa-IR"/>
        </w:rPr>
        <w:t>ست</w:t>
      </w:r>
      <w:r w:rsidR="0034192D">
        <w:rPr>
          <w:rtl/>
          <w:lang w:bidi="fa-IR"/>
        </w:rPr>
        <w:t xml:space="preserve">، </w:t>
      </w:r>
      <w:r>
        <w:rPr>
          <w:rtl/>
          <w:lang w:bidi="fa-IR"/>
        </w:rPr>
        <w:t>ولى مجاور دو قوم وحشى و طغ</w:t>
      </w:r>
      <w:r w:rsidR="00D7132C">
        <w:rPr>
          <w:rtl/>
          <w:lang w:bidi="fa-IR"/>
        </w:rPr>
        <w:t>ی</w:t>
      </w:r>
      <w:r>
        <w:rPr>
          <w:rtl/>
          <w:lang w:bidi="fa-IR"/>
        </w:rPr>
        <w:t xml:space="preserve">انگر </w:t>
      </w:r>
      <w:r w:rsidR="00D7132C">
        <w:rPr>
          <w:rtl/>
          <w:lang w:bidi="fa-IR"/>
        </w:rPr>
        <w:t>ی</w:t>
      </w:r>
      <w:r>
        <w:rPr>
          <w:rtl/>
          <w:lang w:bidi="fa-IR"/>
        </w:rPr>
        <w:t>اجوج و ماجوج هستند</w:t>
      </w:r>
      <w:r w:rsidR="0034192D">
        <w:rPr>
          <w:rtl/>
          <w:lang w:bidi="fa-IR"/>
        </w:rPr>
        <w:t xml:space="preserve">، </w:t>
      </w:r>
      <w:r>
        <w:rPr>
          <w:rtl/>
          <w:lang w:bidi="fa-IR"/>
        </w:rPr>
        <w:t>ا</w:t>
      </w:r>
      <w:r w:rsidR="00D7132C">
        <w:rPr>
          <w:rtl/>
          <w:lang w:bidi="fa-IR"/>
        </w:rPr>
        <w:t>ی</w:t>
      </w:r>
      <w:r>
        <w:rPr>
          <w:rtl/>
          <w:lang w:bidi="fa-IR"/>
        </w:rPr>
        <w:t>ن دو قوم كه جمع</w:t>
      </w:r>
      <w:r w:rsidR="00D7132C">
        <w:rPr>
          <w:rtl/>
          <w:lang w:bidi="fa-IR"/>
        </w:rPr>
        <w:t>ی</w:t>
      </w:r>
      <w:r>
        <w:rPr>
          <w:rtl/>
          <w:lang w:bidi="fa-IR"/>
        </w:rPr>
        <w:t>تشان ز</w:t>
      </w:r>
      <w:r w:rsidR="00D7132C">
        <w:rPr>
          <w:rtl/>
          <w:lang w:bidi="fa-IR"/>
        </w:rPr>
        <w:t>ی</w:t>
      </w:r>
      <w:r>
        <w:rPr>
          <w:rtl/>
          <w:lang w:bidi="fa-IR"/>
        </w:rPr>
        <w:t>اد بود چون آتشى در ن</w:t>
      </w:r>
      <w:r w:rsidR="00D7132C">
        <w:rPr>
          <w:rtl/>
          <w:lang w:bidi="fa-IR"/>
        </w:rPr>
        <w:t>ی</w:t>
      </w:r>
      <w:r>
        <w:rPr>
          <w:rtl/>
          <w:lang w:bidi="fa-IR"/>
        </w:rPr>
        <w:t>زار خشك بودند</w:t>
      </w:r>
      <w:r w:rsidR="0034192D">
        <w:rPr>
          <w:rtl/>
          <w:lang w:bidi="fa-IR"/>
        </w:rPr>
        <w:t xml:space="preserve">، </w:t>
      </w:r>
      <w:r>
        <w:rPr>
          <w:rtl/>
          <w:lang w:bidi="fa-IR"/>
        </w:rPr>
        <w:t>به هر جا مى</w:t>
      </w:r>
      <w:r w:rsidR="003E6297">
        <w:rPr>
          <w:rtl/>
          <w:lang w:bidi="fa-IR"/>
        </w:rPr>
        <w:t xml:space="preserve"> </w:t>
      </w:r>
      <w:r>
        <w:rPr>
          <w:rtl/>
          <w:lang w:bidi="fa-IR"/>
        </w:rPr>
        <w:t>رس</w:t>
      </w:r>
      <w:r w:rsidR="00D7132C">
        <w:rPr>
          <w:rtl/>
          <w:lang w:bidi="fa-IR"/>
        </w:rPr>
        <w:t>ی</w:t>
      </w:r>
      <w:r>
        <w:rPr>
          <w:rtl/>
          <w:lang w:bidi="fa-IR"/>
        </w:rPr>
        <w:t>دند به غارت مى</w:t>
      </w:r>
      <w:r w:rsidR="003E6297">
        <w:rPr>
          <w:rtl/>
          <w:lang w:bidi="fa-IR"/>
        </w:rPr>
        <w:t xml:space="preserve"> </w:t>
      </w:r>
      <w:r>
        <w:rPr>
          <w:rtl/>
          <w:lang w:bidi="fa-IR"/>
        </w:rPr>
        <w:t>پرداختند</w:t>
      </w:r>
      <w:r w:rsidR="0034192D">
        <w:rPr>
          <w:rtl/>
          <w:lang w:bidi="fa-IR"/>
        </w:rPr>
        <w:t xml:space="preserve">. </w:t>
      </w:r>
      <w:r>
        <w:rPr>
          <w:rtl/>
          <w:lang w:bidi="fa-IR"/>
        </w:rPr>
        <w:t>آن قوم وقتى كه سا</w:t>
      </w:r>
      <w:r w:rsidR="00D7132C">
        <w:rPr>
          <w:rtl/>
          <w:lang w:bidi="fa-IR"/>
        </w:rPr>
        <w:t>ی</w:t>
      </w:r>
      <w:r>
        <w:rPr>
          <w:rtl/>
          <w:lang w:bidi="fa-IR"/>
        </w:rPr>
        <w:t>ه پر بركت ذوالقرن</w:t>
      </w:r>
      <w:r w:rsidR="00D7132C">
        <w:rPr>
          <w:rtl/>
          <w:lang w:bidi="fa-IR"/>
        </w:rPr>
        <w:t>ی</w:t>
      </w:r>
      <w:r>
        <w:rPr>
          <w:rtl/>
          <w:lang w:bidi="fa-IR"/>
        </w:rPr>
        <w:t>ن را بر سر خود د</w:t>
      </w:r>
      <w:r w:rsidR="00D7132C">
        <w:rPr>
          <w:rtl/>
          <w:lang w:bidi="fa-IR"/>
        </w:rPr>
        <w:t>ی</w:t>
      </w:r>
      <w:r>
        <w:rPr>
          <w:rtl/>
          <w:lang w:bidi="fa-IR"/>
        </w:rPr>
        <w:t>دند</w:t>
      </w:r>
      <w:r w:rsidR="0034192D">
        <w:rPr>
          <w:rtl/>
          <w:lang w:bidi="fa-IR"/>
        </w:rPr>
        <w:t xml:space="preserve">، </w:t>
      </w:r>
      <w:r>
        <w:rPr>
          <w:rtl/>
          <w:lang w:bidi="fa-IR"/>
        </w:rPr>
        <w:t>و قدرت و شكوه و عظمت او را مشاهده كردند</w:t>
      </w:r>
      <w:r w:rsidR="0034192D">
        <w:rPr>
          <w:rtl/>
          <w:lang w:bidi="fa-IR"/>
        </w:rPr>
        <w:t xml:space="preserve">، </w:t>
      </w:r>
      <w:r>
        <w:rPr>
          <w:rtl/>
          <w:lang w:bidi="fa-IR"/>
        </w:rPr>
        <w:t>از او تقاضا كردند كه آن</w:t>
      </w:r>
      <w:r w:rsidR="003E6297">
        <w:rPr>
          <w:rtl/>
          <w:lang w:bidi="fa-IR"/>
        </w:rPr>
        <w:t xml:space="preserve"> </w:t>
      </w:r>
      <w:r>
        <w:rPr>
          <w:rtl/>
          <w:lang w:bidi="fa-IR"/>
        </w:rPr>
        <w:t xml:space="preserve">ها را در برابر دو قوم وحشى </w:t>
      </w:r>
      <w:r w:rsidR="00D7132C">
        <w:rPr>
          <w:rtl/>
          <w:lang w:bidi="fa-IR"/>
        </w:rPr>
        <w:t>ی</w:t>
      </w:r>
      <w:r>
        <w:rPr>
          <w:rtl/>
          <w:lang w:bidi="fa-IR"/>
        </w:rPr>
        <w:t xml:space="preserve">اجوج و ماجوج </w:t>
      </w:r>
      <w:r w:rsidR="00D7132C">
        <w:rPr>
          <w:rtl/>
          <w:lang w:bidi="fa-IR"/>
        </w:rPr>
        <w:t>ی</w:t>
      </w:r>
      <w:r>
        <w:rPr>
          <w:rtl/>
          <w:lang w:bidi="fa-IR"/>
        </w:rPr>
        <w:t>ارى كند</w:t>
      </w:r>
      <w:r w:rsidR="0034192D">
        <w:rPr>
          <w:rtl/>
          <w:lang w:bidi="fa-IR"/>
        </w:rPr>
        <w:t xml:space="preserve">، </w:t>
      </w:r>
      <w:r>
        <w:rPr>
          <w:rtl/>
          <w:lang w:bidi="fa-IR"/>
        </w:rPr>
        <w:t>و براى جلوگ</w:t>
      </w:r>
      <w:r w:rsidR="00D7132C">
        <w:rPr>
          <w:rtl/>
          <w:lang w:bidi="fa-IR"/>
        </w:rPr>
        <w:t>ی</w:t>
      </w:r>
      <w:r>
        <w:rPr>
          <w:rtl/>
          <w:lang w:bidi="fa-IR"/>
        </w:rPr>
        <w:t>رى از طغ</w:t>
      </w:r>
      <w:r w:rsidR="00D7132C">
        <w:rPr>
          <w:rtl/>
          <w:lang w:bidi="fa-IR"/>
        </w:rPr>
        <w:t>ی</w:t>
      </w:r>
      <w:r>
        <w:rPr>
          <w:rtl/>
          <w:lang w:bidi="fa-IR"/>
        </w:rPr>
        <w:t>ان آن</w:t>
      </w:r>
      <w:r w:rsidR="003E6297">
        <w:rPr>
          <w:rtl/>
          <w:lang w:bidi="fa-IR"/>
        </w:rPr>
        <w:t xml:space="preserve"> </w:t>
      </w:r>
      <w:r>
        <w:rPr>
          <w:rtl/>
          <w:lang w:bidi="fa-IR"/>
        </w:rPr>
        <w:t>ها سدى محكم و بلند (مثلاً مانند د</w:t>
      </w:r>
      <w:r w:rsidR="00D7132C">
        <w:rPr>
          <w:rtl/>
          <w:lang w:bidi="fa-IR"/>
        </w:rPr>
        <w:t>ی</w:t>
      </w:r>
      <w:r>
        <w:rPr>
          <w:rtl/>
          <w:lang w:bidi="fa-IR"/>
        </w:rPr>
        <w:t>وار چ</w:t>
      </w:r>
      <w:r w:rsidR="00D7132C">
        <w:rPr>
          <w:rtl/>
          <w:lang w:bidi="fa-IR"/>
        </w:rPr>
        <w:t>ی</w:t>
      </w:r>
      <w:r>
        <w:rPr>
          <w:rtl/>
          <w:lang w:bidi="fa-IR"/>
        </w:rPr>
        <w:t>ن) در برابر آن</w:t>
      </w:r>
      <w:r w:rsidR="003E6297">
        <w:rPr>
          <w:rtl/>
          <w:lang w:bidi="fa-IR"/>
        </w:rPr>
        <w:t xml:space="preserve"> </w:t>
      </w:r>
      <w:r>
        <w:rPr>
          <w:rtl/>
          <w:lang w:bidi="fa-IR"/>
        </w:rPr>
        <w:t>ها بسازد</w:t>
      </w:r>
      <w:r w:rsidR="0034192D">
        <w:rPr>
          <w:rtl/>
          <w:lang w:bidi="fa-IR"/>
        </w:rPr>
        <w:t xml:space="preserve">، </w:t>
      </w:r>
      <w:r>
        <w:rPr>
          <w:rtl/>
          <w:lang w:bidi="fa-IR"/>
        </w:rPr>
        <w:t>تا از شر آن</w:t>
      </w:r>
      <w:r w:rsidR="003E6297">
        <w:rPr>
          <w:rtl/>
          <w:lang w:bidi="fa-IR"/>
        </w:rPr>
        <w:t xml:space="preserve"> </w:t>
      </w:r>
      <w:r>
        <w:rPr>
          <w:rtl/>
          <w:lang w:bidi="fa-IR"/>
        </w:rPr>
        <w:t>ها محفوظ بمانند</w:t>
      </w:r>
      <w:r w:rsidR="0034192D">
        <w:rPr>
          <w:rtl/>
          <w:lang w:bidi="fa-IR"/>
        </w:rPr>
        <w:t xml:space="preserve">. </w:t>
      </w:r>
    </w:p>
    <w:p w:rsidR="00E5212E" w:rsidRDefault="00E5212E" w:rsidP="00E5212E">
      <w:pPr>
        <w:pStyle w:val="libNormal"/>
        <w:rPr>
          <w:rtl/>
          <w:lang w:bidi="fa-IR"/>
        </w:rPr>
      </w:pPr>
      <w:r>
        <w:rPr>
          <w:rtl/>
          <w:lang w:bidi="fa-IR"/>
        </w:rPr>
        <w:t>آن قوم در پا</w:t>
      </w:r>
      <w:r w:rsidR="00D7132C">
        <w:rPr>
          <w:rtl/>
          <w:lang w:bidi="fa-IR"/>
        </w:rPr>
        <w:t>ی</w:t>
      </w:r>
      <w:r>
        <w:rPr>
          <w:rtl/>
          <w:lang w:bidi="fa-IR"/>
        </w:rPr>
        <w:t>ان قول دادند كه تا سرحد توان</w:t>
      </w:r>
      <w:r w:rsidR="0034192D">
        <w:rPr>
          <w:rtl/>
          <w:lang w:bidi="fa-IR"/>
        </w:rPr>
        <w:t xml:space="preserve">، </w:t>
      </w:r>
      <w:r>
        <w:rPr>
          <w:rtl/>
          <w:lang w:bidi="fa-IR"/>
        </w:rPr>
        <w:t>ذوالقرن</w:t>
      </w:r>
      <w:r w:rsidR="00D7132C">
        <w:rPr>
          <w:rtl/>
          <w:lang w:bidi="fa-IR"/>
        </w:rPr>
        <w:t>ی</w:t>
      </w:r>
      <w:r>
        <w:rPr>
          <w:rtl/>
          <w:lang w:bidi="fa-IR"/>
        </w:rPr>
        <w:t xml:space="preserve">ن را </w:t>
      </w:r>
      <w:r w:rsidR="00D7132C">
        <w:rPr>
          <w:rtl/>
          <w:lang w:bidi="fa-IR"/>
        </w:rPr>
        <w:t>ی</w:t>
      </w:r>
      <w:r>
        <w:rPr>
          <w:rtl/>
          <w:lang w:bidi="fa-IR"/>
        </w:rPr>
        <w:t>ارى كنند</w:t>
      </w:r>
      <w:r w:rsidR="0034192D">
        <w:rPr>
          <w:rtl/>
          <w:lang w:bidi="fa-IR"/>
        </w:rPr>
        <w:t xml:space="preserve">، </w:t>
      </w:r>
      <w:r>
        <w:rPr>
          <w:rtl/>
          <w:lang w:bidi="fa-IR"/>
        </w:rPr>
        <w:t>و با هم</w:t>
      </w:r>
      <w:r w:rsidR="00D7132C">
        <w:rPr>
          <w:rtl/>
          <w:lang w:bidi="fa-IR"/>
        </w:rPr>
        <w:t>ی</w:t>
      </w:r>
      <w:r>
        <w:rPr>
          <w:rtl/>
          <w:lang w:bidi="fa-IR"/>
        </w:rPr>
        <w:t>ارى و همكارى خود</w:t>
      </w:r>
      <w:r w:rsidR="0034192D">
        <w:rPr>
          <w:rtl/>
          <w:lang w:bidi="fa-IR"/>
        </w:rPr>
        <w:t xml:space="preserve">، </w:t>
      </w:r>
      <w:r>
        <w:rPr>
          <w:rtl/>
          <w:lang w:bidi="fa-IR"/>
        </w:rPr>
        <w:t>كارهاى عادلانه و خداپسندانه او را به پا</w:t>
      </w:r>
      <w:r w:rsidR="00D7132C">
        <w:rPr>
          <w:rtl/>
          <w:lang w:bidi="fa-IR"/>
        </w:rPr>
        <w:t>ی</w:t>
      </w:r>
      <w:r>
        <w:rPr>
          <w:rtl/>
          <w:lang w:bidi="fa-IR"/>
        </w:rPr>
        <w:t>ان برسانند</w:t>
      </w:r>
      <w:r w:rsidR="0034192D">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كه انسانى مهربان و خ</w:t>
      </w:r>
      <w:r w:rsidR="00D7132C">
        <w:rPr>
          <w:rtl/>
          <w:lang w:bidi="fa-IR"/>
        </w:rPr>
        <w:t>ی</w:t>
      </w:r>
      <w:r>
        <w:rPr>
          <w:rtl/>
          <w:lang w:bidi="fa-IR"/>
        </w:rPr>
        <w:t>رخواه و دشمن ظلم بود</w:t>
      </w:r>
      <w:r w:rsidR="0034192D">
        <w:rPr>
          <w:rtl/>
          <w:lang w:bidi="fa-IR"/>
        </w:rPr>
        <w:t xml:space="preserve">، </w:t>
      </w:r>
      <w:r>
        <w:rPr>
          <w:rtl/>
          <w:lang w:bidi="fa-IR"/>
        </w:rPr>
        <w:t>به تقاضاى آن</w:t>
      </w:r>
      <w:r w:rsidR="003E6297">
        <w:rPr>
          <w:rtl/>
          <w:lang w:bidi="fa-IR"/>
        </w:rPr>
        <w:t xml:space="preserve"> </w:t>
      </w:r>
      <w:r>
        <w:rPr>
          <w:rtl/>
          <w:lang w:bidi="fa-IR"/>
        </w:rPr>
        <w:t>ها پاسخ مثبت داد</w:t>
      </w:r>
      <w:r w:rsidR="0034192D">
        <w:rPr>
          <w:rtl/>
          <w:lang w:bidi="fa-IR"/>
        </w:rPr>
        <w:t xml:space="preserve">، </w:t>
      </w:r>
      <w:r>
        <w:rPr>
          <w:rtl/>
          <w:lang w:bidi="fa-IR"/>
        </w:rPr>
        <w:t>از گنجها و س</w:t>
      </w:r>
      <w:r w:rsidR="00D7132C">
        <w:rPr>
          <w:rtl/>
          <w:lang w:bidi="fa-IR"/>
        </w:rPr>
        <w:t>ی</w:t>
      </w:r>
      <w:r>
        <w:rPr>
          <w:rtl/>
          <w:lang w:bidi="fa-IR"/>
        </w:rPr>
        <w:t>م و زر و امكانات بس</w:t>
      </w:r>
      <w:r w:rsidR="00D7132C">
        <w:rPr>
          <w:rtl/>
          <w:lang w:bidi="fa-IR"/>
        </w:rPr>
        <w:t>ی</w:t>
      </w:r>
      <w:r>
        <w:rPr>
          <w:rtl/>
          <w:lang w:bidi="fa-IR"/>
        </w:rPr>
        <w:t>ار د</w:t>
      </w:r>
      <w:r w:rsidR="00D7132C">
        <w:rPr>
          <w:rtl/>
          <w:lang w:bidi="fa-IR"/>
        </w:rPr>
        <w:t>ی</w:t>
      </w:r>
      <w:r>
        <w:rPr>
          <w:rtl/>
          <w:lang w:bidi="fa-IR"/>
        </w:rPr>
        <w:t>گر كه خداوند در اخت</w:t>
      </w:r>
      <w:r w:rsidR="00D7132C">
        <w:rPr>
          <w:rtl/>
          <w:lang w:bidi="fa-IR"/>
        </w:rPr>
        <w:t>ی</w:t>
      </w:r>
      <w:r>
        <w:rPr>
          <w:rtl/>
          <w:lang w:bidi="fa-IR"/>
        </w:rPr>
        <w:t>ارش گذاشته بود</w:t>
      </w:r>
      <w:r w:rsidR="0034192D">
        <w:rPr>
          <w:rtl/>
          <w:lang w:bidi="fa-IR"/>
        </w:rPr>
        <w:t xml:space="preserve">، </w:t>
      </w:r>
      <w:r>
        <w:rPr>
          <w:rtl/>
          <w:lang w:bidi="fa-IR"/>
        </w:rPr>
        <w:t>استفاده كرد</w:t>
      </w:r>
      <w:r w:rsidR="0034192D">
        <w:rPr>
          <w:rtl/>
          <w:lang w:bidi="fa-IR"/>
        </w:rPr>
        <w:t xml:space="preserve">، </w:t>
      </w:r>
      <w:r>
        <w:rPr>
          <w:rtl/>
          <w:lang w:bidi="fa-IR"/>
        </w:rPr>
        <w:t>و به ساختن سدى ن</w:t>
      </w:r>
      <w:r w:rsidR="00D7132C">
        <w:rPr>
          <w:rtl/>
          <w:lang w:bidi="fa-IR"/>
        </w:rPr>
        <w:t>ی</w:t>
      </w:r>
      <w:r>
        <w:rPr>
          <w:rtl/>
          <w:lang w:bidi="fa-IR"/>
        </w:rPr>
        <w:t>رومند اقدام جدى نمود</w:t>
      </w:r>
      <w:r w:rsidR="0034192D">
        <w:rPr>
          <w:rtl/>
          <w:lang w:bidi="fa-IR"/>
        </w:rPr>
        <w:t xml:space="preserve">، </w:t>
      </w:r>
      <w:r>
        <w:rPr>
          <w:rtl/>
          <w:lang w:bidi="fa-IR"/>
        </w:rPr>
        <w:t>آن قوم ن</w:t>
      </w:r>
      <w:r w:rsidR="00D7132C">
        <w:rPr>
          <w:rtl/>
          <w:lang w:bidi="fa-IR"/>
        </w:rPr>
        <w:t>ی</w:t>
      </w:r>
      <w:r>
        <w:rPr>
          <w:rtl/>
          <w:lang w:bidi="fa-IR"/>
        </w:rPr>
        <w:t>ز اسباب كار را فراهم كردند</w:t>
      </w:r>
      <w:r w:rsidR="0034192D">
        <w:rPr>
          <w:rtl/>
          <w:lang w:bidi="fa-IR"/>
        </w:rPr>
        <w:t xml:space="preserve">، </w:t>
      </w:r>
      <w:r>
        <w:rPr>
          <w:rtl/>
          <w:lang w:bidi="fa-IR"/>
        </w:rPr>
        <w:t>آن</w:t>
      </w:r>
      <w:r w:rsidR="003E6297">
        <w:rPr>
          <w:rtl/>
          <w:lang w:bidi="fa-IR"/>
        </w:rPr>
        <w:t xml:space="preserve"> </w:t>
      </w:r>
      <w:r>
        <w:rPr>
          <w:rtl/>
          <w:lang w:bidi="fa-IR"/>
        </w:rPr>
        <w:t>ها مقدار ز</w:t>
      </w:r>
      <w:r w:rsidR="00D7132C">
        <w:rPr>
          <w:rtl/>
          <w:lang w:bidi="fa-IR"/>
        </w:rPr>
        <w:t>ی</w:t>
      </w:r>
      <w:r>
        <w:rPr>
          <w:rtl/>
          <w:lang w:bidi="fa-IR"/>
        </w:rPr>
        <w:t>ادى آهن و مس و چوب و زغال آماده كرده و تحت نظارت ذوالقرن</w:t>
      </w:r>
      <w:r w:rsidR="00D7132C">
        <w:rPr>
          <w:rtl/>
          <w:lang w:bidi="fa-IR"/>
        </w:rPr>
        <w:t>ی</w:t>
      </w:r>
      <w:r>
        <w:rPr>
          <w:rtl/>
          <w:lang w:bidi="fa-IR"/>
        </w:rPr>
        <w:t>ن آهن</w:t>
      </w:r>
      <w:r w:rsidR="003E6297">
        <w:rPr>
          <w:rtl/>
          <w:lang w:bidi="fa-IR"/>
        </w:rPr>
        <w:t xml:space="preserve"> </w:t>
      </w:r>
      <w:r>
        <w:rPr>
          <w:rtl/>
          <w:lang w:bidi="fa-IR"/>
        </w:rPr>
        <w:t>هاى بزرگ و سنگ</w:t>
      </w:r>
      <w:r w:rsidR="00D7132C">
        <w:rPr>
          <w:rtl/>
          <w:lang w:bidi="fa-IR"/>
        </w:rPr>
        <w:t>ی</w:t>
      </w:r>
      <w:r>
        <w:rPr>
          <w:rtl/>
          <w:lang w:bidi="fa-IR"/>
        </w:rPr>
        <w:t>ن را ب</w:t>
      </w:r>
      <w:r w:rsidR="00D7132C">
        <w:rPr>
          <w:rtl/>
          <w:lang w:bidi="fa-IR"/>
        </w:rPr>
        <w:t>ی</w:t>
      </w:r>
      <w:r>
        <w:rPr>
          <w:rtl/>
          <w:lang w:bidi="fa-IR"/>
        </w:rPr>
        <w:t>ن دو كوه قرار دادند</w:t>
      </w:r>
      <w:r w:rsidR="0034192D">
        <w:rPr>
          <w:rtl/>
          <w:lang w:bidi="fa-IR"/>
        </w:rPr>
        <w:t xml:space="preserve">، </w:t>
      </w:r>
      <w:r>
        <w:rPr>
          <w:rtl/>
          <w:lang w:bidi="fa-IR"/>
        </w:rPr>
        <w:t>و چوب و زغال در اطراف آن ر</w:t>
      </w:r>
      <w:r w:rsidR="00D7132C">
        <w:rPr>
          <w:rtl/>
          <w:lang w:bidi="fa-IR"/>
        </w:rPr>
        <w:t>ی</w:t>
      </w:r>
      <w:r>
        <w:rPr>
          <w:rtl/>
          <w:lang w:bidi="fa-IR"/>
        </w:rPr>
        <w:t>ختند</w:t>
      </w:r>
      <w:r w:rsidR="0034192D">
        <w:rPr>
          <w:rtl/>
          <w:lang w:bidi="fa-IR"/>
        </w:rPr>
        <w:t xml:space="preserve">، </w:t>
      </w:r>
      <w:r>
        <w:rPr>
          <w:rtl/>
          <w:lang w:bidi="fa-IR"/>
        </w:rPr>
        <w:t>آتش افروختند</w:t>
      </w:r>
      <w:r w:rsidR="0034192D">
        <w:rPr>
          <w:rtl/>
          <w:lang w:bidi="fa-IR"/>
        </w:rPr>
        <w:t xml:space="preserve">، </w:t>
      </w:r>
      <w:r>
        <w:rPr>
          <w:rtl/>
          <w:lang w:bidi="fa-IR"/>
        </w:rPr>
        <w:t>و مسها را گداخته نموده و آهن</w:t>
      </w:r>
      <w:r w:rsidR="003E6297">
        <w:rPr>
          <w:rtl/>
          <w:lang w:bidi="fa-IR"/>
        </w:rPr>
        <w:t xml:space="preserve"> </w:t>
      </w:r>
      <w:r>
        <w:rPr>
          <w:rtl/>
          <w:lang w:bidi="fa-IR"/>
        </w:rPr>
        <w:t>ها را به همد</w:t>
      </w:r>
      <w:r w:rsidR="00D7132C">
        <w:rPr>
          <w:rtl/>
          <w:lang w:bidi="fa-IR"/>
        </w:rPr>
        <w:t>ی</w:t>
      </w:r>
      <w:r>
        <w:rPr>
          <w:rtl/>
          <w:lang w:bidi="fa-IR"/>
        </w:rPr>
        <w:t>گر جوش دادند</w:t>
      </w:r>
      <w:r w:rsidR="0034192D">
        <w:rPr>
          <w:rtl/>
          <w:lang w:bidi="fa-IR"/>
        </w:rPr>
        <w:t xml:space="preserve">، </w:t>
      </w:r>
      <w:r>
        <w:rPr>
          <w:rtl/>
          <w:lang w:bidi="fa-IR"/>
        </w:rPr>
        <w:t>تا به صورت سدى ن</w:t>
      </w:r>
      <w:r w:rsidR="00D7132C">
        <w:rPr>
          <w:rtl/>
          <w:lang w:bidi="fa-IR"/>
        </w:rPr>
        <w:t>ی</w:t>
      </w:r>
      <w:r>
        <w:rPr>
          <w:rtl/>
          <w:lang w:bidi="fa-IR"/>
        </w:rPr>
        <w:t xml:space="preserve">رومند در آمد كه دو قوم </w:t>
      </w:r>
      <w:r w:rsidR="00D7132C">
        <w:rPr>
          <w:rtl/>
          <w:lang w:bidi="fa-IR"/>
        </w:rPr>
        <w:t>ی</w:t>
      </w:r>
      <w:r>
        <w:rPr>
          <w:rtl/>
          <w:lang w:bidi="fa-IR"/>
        </w:rPr>
        <w:t>اجوج و مأجوج قدرت عبور و نفوذ از آن را نداشتند</w:t>
      </w:r>
      <w:r w:rsidR="0034192D">
        <w:rPr>
          <w:rtl/>
          <w:lang w:bidi="fa-IR"/>
        </w:rPr>
        <w:t xml:space="preserve">، </w:t>
      </w:r>
      <w:r>
        <w:rPr>
          <w:rtl/>
          <w:lang w:bidi="fa-IR"/>
        </w:rPr>
        <w:t>و هرگز نمى</w:t>
      </w:r>
      <w:r w:rsidR="003E6297">
        <w:rPr>
          <w:rtl/>
          <w:lang w:bidi="fa-IR"/>
        </w:rPr>
        <w:t xml:space="preserve"> </w:t>
      </w:r>
      <w:r>
        <w:rPr>
          <w:rtl/>
          <w:lang w:bidi="fa-IR"/>
        </w:rPr>
        <w:t xml:space="preserve">توانستند آن را سوراخ </w:t>
      </w:r>
      <w:r w:rsidR="00D7132C">
        <w:rPr>
          <w:rtl/>
          <w:lang w:bidi="fa-IR"/>
        </w:rPr>
        <w:t>ی</w:t>
      </w:r>
      <w:r>
        <w:rPr>
          <w:rtl/>
          <w:lang w:bidi="fa-IR"/>
        </w:rPr>
        <w:t>ا و</w:t>
      </w:r>
      <w:r w:rsidR="00D7132C">
        <w:rPr>
          <w:rtl/>
          <w:lang w:bidi="fa-IR"/>
        </w:rPr>
        <w:t>ی</w:t>
      </w:r>
      <w:r>
        <w:rPr>
          <w:rtl/>
          <w:lang w:bidi="fa-IR"/>
        </w:rPr>
        <w:t>ران 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بعضى گفته</w:t>
      </w:r>
      <w:r w:rsidR="003E6297">
        <w:rPr>
          <w:rtl/>
          <w:lang w:bidi="fa-IR"/>
        </w:rPr>
        <w:t xml:space="preserve"> </w:t>
      </w:r>
      <w:r>
        <w:rPr>
          <w:rtl/>
          <w:lang w:bidi="fa-IR"/>
        </w:rPr>
        <w:t>اند ارتفاع سد حدود صد متر</w:t>
      </w:r>
      <w:r w:rsidR="0034192D">
        <w:rPr>
          <w:rtl/>
          <w:lang w:bidi="fa-IR"/>
        </w:rPr>
        <w:t xml:space="preserve">، </w:t>
      </w:r>
      <w:r>
        <w:rPr>
          <w:rtl/>
          <w:lang w:bidi="fa-IR"/>
        </w:rPr>
        <w:t>و عرض د</w:t>
      </w:r>
      <w:r w:rsidR="00D7132C">
        <w:rPr>
          <w:rtl/>
          <w:lang w:bidi="fa-IR"/>
        </w:rPr>
        <w:t>ی</w:t>
      </w:r>
      <w:r>
        <w:rPr>
          <w:rtl/>
          <w:lang w:bidi="fa-IR"/>
        </w:rPr>
        <w:t xml:space="preserve">وار آن در حدود 25 متر بود </w:t>
      </w:r>
      <w:r w:rsidRPr="008978DB">
        <w:rPr>
          <w:rStyle w:val="libFootnotenumChar"/>
          <w:rtl/>
        </w:rPr>
        <w:t>(1013)</w:t>
      </w:r>
      <w:r>
        <w:rPr>
          <w:rtl/>
          <w:lang w:bidi="fa-IR"/>
        </w:rPr>
        <w:t xml:space="preserve"> و طول آن فاصله ب</w:t>
      </w:r>
      <w:r w:rsidR="00D7132C">
        <w:rPr>
          <w:rtl/>
          <w:lang w:bidi="fa-IR"/>
        </w:rPr>
        <w:t>ی</w:t>
      </w:r>
      <w:r>
        <w:rPr>
          <w:rtl/>
          <w:lang w:bidi="fa-IR"/>
        </w:rPr>
        <w:t>ن دو كوه را به هم متصل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وقتى كه ذوالقرن</w:t>
      </w:r>
      <w:r w:rsidR="00D7132C">
        <w:rPr>
          <w:rtl/>
          <w:lang w:bidi="fa-IR"/>
        </w:rPr>
        <w:t>ی</w:t>
      </w:r>
      <w:r>
        <w:rPr>
          <w:rtl/>
          <w:lang w:bidi="fa-IR"/>
        </w:rPr>
        <w:t>ن از كار ساختن آن سد و سنگر بى نظ</w:t>
      </w:r>
      <w:r w:rsidR="00D7132C">
        <w:rPr>
          <w:rtl/>
          <w:lang w:bidi="fa-IR"/>
        </w:rPr>
        <w:t>ی</w:t>
      </w:r>
      <w:r>
        <w:rPr>
          <w:rtl/>
          <w:lang w:bidi="fa-IR"/>
        </w:rPr>
        <w:t>ر فارغ شد</w:t>
      </w:r>
      <w:r w:rsidR="0034192D">
        <w:rPr>
          <w:rtl/>
          <w:lang w:bidi="fa-IR"/>
        </w:rPr>
        <w:t xml:space="preserve">، </w:t>
      </w:r>
      <w:r>
        <w:rPr>
          <w:rtl/>
          <w:lang w:bidi="fa-IR"/>
        </w:rPr>
        <w:t>بس</w:t>
      </w:r>
      <w:r w:rsidR="00D7132C">
        <w:rPr>
          <w:rtl/>
          <w:lang w:bidi="fa-IR"/>
        </w:rPr>
        <w:t>ی</w:t>
      </w:r>
      <w:r>
        <w:rPr>
          <w:rtl/>
          <w:lang w:bidi="fa-IR"/>
        </w:rPr>
        <w:t>ار خوشحال شد كه گامى راسخ براى نجات مستضعفان در برابر ستمگران برداشته است</w:t>
      </w:r>
      <w:r w:rsidR="0034192D">
        <w:rPr>
          <w:rtl/>
          <w:lang w:bidi="fa-IR"/>
        </w:rPr>
        <w:t xml:space="preserve">. </w:t>
      </w:r>
      <w:r>
        <w:rPr>
          <w:rtl/>
          <w:lang w:bidi="fa-IR"/>
        </w:rPr>
        <w:t>او كه همه چ</w:t>
      </w:r>
      <w:r w:rsidR="00D7132C">
        <w:rPr>
          <w:rtl/>
          <w:lang w:bidi="fa-IR"/>
        </w:rPr>
        <w:t>ی</w:t>
      </w:r>
      <w:r>
        <w:rPr>
          <w:rtl/>
          <w:lang w:bidi="fa-IR"/>
        </w:rPr>
        <w:t>ز را از الطاف الهى مى</w:t>
      </w:r>
      <w:r w:rsidR="003E6297">
        <w:rPr>
          <w:rtl/>
          <w:lang w:bidi="fa-IR"/>
        </w:rPr>
        <w:t xml:space="preserve"> </w:t>
      </w:r>
      <w:r>
        <w:rPr>
          <w:rtl/>
          <w:lang w:bidi="fa-IR"/>
        </w:rPr>
        <w:t>دانست</w:t>
      </w:r>
      <w:r w:rsidR="0034192D">
        <w:rPr>
          <w:rtl/>
          <w:lang w:bidi="fa-IR"/>
        </w:rPr>
        <w:t xml:space="preserve">، </w:t>
      </w:r>
      <w:r>
        <w:rPr>
          <w:rtl/>
          <w:lang w:bidi="fa-IR"/>
        </w:rPr>
        <w:t>در ا</w:t>
      </w:r>
      <w:r w:rsidR="00D7132C">
        <w:rPr>
          <w:rtl/>
          <w:lang w:bidi="fa-IR"/>
        </w:rPr>
        <w:t>ی</w:t>
      </w:r>
      <w:r>
        <w:rPr>
          <w:rtl/>
          <w:lang w:bidi="fa-IR"/>
        </w:rPr>
        <w:t>ن مورد ن</w:t>
      </w:r>
      <w:r w:rsidR="00D7132C">
        <w:rPr>
          <w:rtl/>
          <w:lang w:bidi="fa-IR"/>
        </w:rPr>
        <w:t>ی</w:t>
      </w:r>
      <w:r>
        <w:rPr>
          <w:rtl/>
          <w:lang w:bidi="fa-IR"/>
        </w:rPr>
        <w:t xml:space="preserve">ز از لطف و رحمت خدا </w:t>
      </w:r>
      <w:r w:rsidR="00D7132C">
        <w:rPr>
          <w:rtl/>
          <w:lang w:bidi="fa-IR"/>
        </w:rPr>
        <w:t>ی</w:t>
      </w:r>
      <w:r>
        <w:rPr>
          <w:rtl/>
          <w:lang w:bidi="fa-IR"/>
        </w:rPr>
        <w:t>اد كرد و 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هذَا رَحمَةً مِن رَبِّى؛</w:t>
      </w:r>
      <w:r w:rsidRPr="00F477F9">
        <w:rPr>
          <w:rStyle w:val="libAlaemChar"/>
          <w:rtl/>
        </w:rPr>
        <w:t>)</w:t>
      </w:r>
      <w:r w:rsidR="00E5212E">
        <w:rPr>
          <w:rtl/>
          <w:lang w:bidi="fa-IR"/>
        </w:rPr>
        <w:t xml:space="preserve"> ا</w:t>
      </w:r>
      <w:r w:rsidR="00D7132C">
        <w:rPr>
          <w:rtl/>
          <w:lang w:bidi="fa-IR"/>
        </w:rPr>
        <w:t>ی</w:t>
      </w:r>
      <w:r w:rsidR="00E5212E">
        <w:rPr>
          <w:rtl/>
          <w:lang w:bidi="fa-IR"/>
        </w:rPr>
        <w:t>ن از رحمت پروردگار من است</w:t>
      </w:r>
      <w:r w:rsidR="0034192D">
        <w:rPr>
          <w:rtl/>
          <w:lang w:bidi="fa-IR"/>
        </w:rPr>
        <w:t>.</w:t>
      </w:r>
      <w:r w:rsidR="0022023E">
        <w:rPr>
          <w:rtl/>
          <w:lang w:bidi="fa-IR"/>
        </w:rPr>
        <w:t xml:space="preserve"> </w:t>
      </w:r>
      <w:r w:rsidR="00E5212E" w:rsidRPr="008978DB">
        <w:rPr>
          <w:rStyle w:val="libFootnotenumChar"/>
          <w:rtl/>
        </w:rPr>
        <w:t>(1014)</w:t>
      </w:r>
      <w:r w:rsidR="00E5212E">
        <w:rPr>
          <w:lang w:bidi="fa-IR"/>
        </w:rPr>
        <w:t xml:space="preserve"> </w:t>
      </w:r>
    </w:p>
    <w:p w:rsidR="00E5212E" w:rsidRDefault="00E5212E" w:rsidP="00E5212E">
      <w:pPr>
        <w:pStyle w:val="libNormal"/>
        <w:rPr>
          <w:rtl/>
          <w:lang w:bidi="fa-IR"/>
        </w:rPr>
      </w:pPr>
      <w:r>
        <w:rPr>
          <w:rtl/>
          <w:lang w:bidi="fa-IR"/>
        </w:rPr>
        <w:t>و آن چنان در برابر خدا و حقا</w:t>
      </w:r>
      <w:r w:rsidR="00D7132C">
        <w:rPr>
          <w:rtl/>
          <w:lang w:bidi="fa-IR"/>
        </w:rPr>
        <w:t>ی</w:t>
      </w:r>
      <w:r>
        <w:rPr>
          <w:rtl/>
          <w:lang w:bidi="fa-IR"/>
        </w:rPr>
        <w:t>ق</w:t>
      </w:r>
      <w:r w:rsidR="0034192D">
        <w:rPr>
          <w:rtl/>
          <w:lang w:bidi="fa-IR"/>
        </w:rPr>
        <w:t xml:space="preserve">، </w:t>
      </w:r>
      <w:r>
        <w:rPr>
          <w:rtl/>
          <w:lang w:bidi="fa-IR"/>
        </w:rPr>
        <w:t>متواضع و متوجه بود</w:t>
      </w:r>
      <w:r w:rsidR="0034192D">
        <w:rPr>
          <w:rtl/>
          <w:lang w:bidi="fa-IR"/>
        </w:rPr>
        <w:t xml:space="preserve">، </w:t>
      </w:r>
      <w:r>
        <w:rPr>
          <w:rtl/>
          <w:lang w:bidi="fa-IR"/>
        </w:rPr>
        <w:t>كه ساختن چنان سدى هرگز او را مغرور نكرد كه مثلاً بگو</w:t>
      </w:r>
      <w:r w:rsidR="00D7132C">
        <w:rPr>
          <w:rtl/>
          <w:lang w:bidi="fa-IR"/>
        </w:rPr>
        <w:t>ی</w:t>
      </w:r>
      <w:r>
        <w:rPr>
          <w:rtl/>
          <w:lang w:bidi="fa-IR"/>
        </w:rPr>
        <w:t>د سدى براى شما ساختم كه تا ابد</w:t>
      </w:r>
      <w:r w:rsidR="0034192D">
        <w:rPr>
          <w:rtl/>
          <w:lang w:bidi="fa-IR"/>
        </w:rPr>
        <w:t xml:space="preserve">، </w:t>
      </w:r>
      <w:r>
        <w:rPr>
          <w:rtl/>
          <w:lang w:bidi="fa-IR"/>
        </w:rPr>
        <w:t>شما را حفظ خواهد كرد</w:t>
      </w:r>
      <w:r w:rsidR="0034192D">
        <w:rPr>
          <w:rtl/>
          <w:lang w:bidi="fa-IR"/>
        </w:rPr>
        <w:t xml:space="preserve">، </w:t>
      </w:r>
      <w:r>
        <w:rPr>
          <w:rtl/>
          <w:lang w:bidi="fa-IR"/>
        </w:rPr>
        <w:t>بلكه در ع</w:t>
      </w:r>
      <w:r w:rsidR="00D7132C">
        <w:rPr>
          <w:rtl/>
          <w:lang w:bidi="fa-IR"/>
        </w:rPr>
        <w:t>ی</w:t>
      </w:r>
      <w:r>
        <w:rPr>
          <w:rtl/>
          <w:lang w:bidi="fa-IR"/>
        </w:rPr>
        <w:t>ن حال از فناى دن</w:t>
      </w:r>
      <w:r w:rsidR="00D7132C">
        <w:rPr>
          <w:rtl/>
          <w:lang w:bidi="fa-IR"/>
        </w:rPr>
        <w:t>ی</w:t>
      </w:r>
      <w:r>
        <w:rPr>
          <w:rtl/>
          <w:lang w:bidi="fa-IR"/>
        </w:rPr>
        <w:t>ا سخن به م</w:t>
      </w:r>
      <w:r w:rsidR="00D7132C">
        <w:rPr>
          <w:rtl/>
          <w:lang w:bidi="fa-IR"/>
        </w:rPr>
        <w:t>ی</w:t>
      </w:r>
      <w:r>
        <w:rPr>
          <w:rtl/>
          <w:lang w:bidi="fa-IR"/>
        </w:rPr>
        <w:t>ان آورد و گفت</w:t>
      </w:r>
      <w:r w:rsidR="0034192D">
        <w:rPr>
          <w:rtl/>
          <w:lang w:bidi="fa-IR"/>
        </w:rPr>
        <w:t xml:space="preserve">: </w:t>
      </w:r>
      <w:r w:rsidR="00F477F9" w:rsidRPr="00F477F9">
        <w:rPr>
          <w:rStyle w:val="libAlaemChar"/>
          <w:rtl/>
        </w:rPr>
        <w:t>(</w:t>
      </w:r>
      <w:r w:rsidR="008978DB" w:rsidRPr="008978DB">
        <w:rPr>
          <w:rStyle w:val="libAieChar"/>
          <w:rtl/>
        </w:rPr>
        <w:t>فَاذا جاءَ وَعدُ رَبِّى جَعلَهُ دكّاً وَ كانَ وَعدُ رَبِّى حَقاً؛</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هرگاه فرمان پروردگارم فرا رسد</w:t>
      </w:r>
      <w:r w:rsidR="0034192D">
        <w:rPr>
          <w:rtl/>
          <w:lang w:bidi="fa-IR"/>
        </w:rPr>
        <w:t xml:space="preserve">، </w:t>
      </w:r>
      <w:r>
        <w:rPr>
          <w:rtl/>
          <w:lang w:bidi="fa-IR"/>
        </w:rPr>
        <w:t>آن را در هم مى</w:t>
      </w:r>
      <w:r w:rsidR="003E6297">
        <w:rPr>
          <w:rtl/>
          <w:lang w:bidi="fa-IR"/>
        </w:rPr>
        <w:t xml:space="preserve"> </w:t>
      </w:r>
      <w:r>
        <w:rPr>
          <w:rtl/>
          <w:lang w:bidi="fa-IR"/>
        </w:rPr>
        <w:t>كوبد</w:t>
      </w:r>
      <w:r w:rsidR="0034192D">
        <w:rPr>
          <w:rtl/>
          <w:lang w:bidi="fa-IR"/>
        </w:rPr>
        <w:t xml:space="preserve">، </w:t>
      </w:r>
      <w:r>
        <w:rPr>
          <w:rtl/>
          <w:lang w:bidi="fa-IR"/>
        </w:rPr>
        <w:t xml:space="preserve">و به </w:t>
      </w:r>
      <w:r w:rsidR="00D7132C">
        <w:rPr>
          <w:rtl/>
          <w:lang w:bidi="fa-IR"/>
        </w:rPr>
        <w:t>ی</w:t>
      </w:r>
      <w:r>
        <w:rPr>
          <w:rtl/>
          <w:lang w:bidi="fa-IR"/>
        </w:rPr>
        <w:t>ك سرزم</w:t>
      </w:r>
      <w:r w:rsidR="00D7132C">
        <w:rPr>
          <w:rtl/>
          <w:lang w:bidi="fa-IR"/>
        </w:rPr>
        <w:t>ی</w:t>
      </w:r>
      <w:r>
        <w:rPr>
          <w:rtl/>
          <w:lang w:bidi="fa-IR"/>
        </w:rPr>
        <w:t>ن صاف و هموار مبدل مى</w:t>
      </w:r>
      <w:r w:rsidR="003E6297">
        <w:rPr>
          <w:rtl/>
          <w:lang w:bidi="fa-IR"/>
        </w:rPr>
        <w:t xml:space="preserve"> </w:t>
      </w:r>
      <w:r>
        <w:rPr>
          <w:rtl/>
          <w:lang w:bidi="fa-IR"/>
        </w:rPr>
        <w:t>سازد</w:t>
      </w:r>
      <w:r w:rsidR="0034192D">
        <w:rPr>
          <w:rtl/>
          <w:lang w:bidi="fa-IR"/>
        </w:rPr>
        <w:t xml:space="preserve">، </w:t>
      </w:r>
      <w:r>
        <w:rPr>
          <w:rtl/>
          <w:lang w:bidi="fa-IR"/>
        </w:rPr>
        <w:t>و وعده و فرمان پروردگارم حق است</w:t>
      </w:r>
      <w:r w:rsidR="0034192D">
        <w:rPr>
          <w:rtl/>
          <w:lang w:bidi="fa-IR"/>
        </w:rPr>
        <w:t>.</w:t>
      </w:r>
      <w:r w:rsidR="0022023E">
        <w:rPr>
          <w:rtl/>
          <w:lang w:bidi="fa-IR"/>
        </w:rPr>
        <w:t xml:space="preserve"> </w:t>
      </w:r>
      <w:r w:rsidRPr="008978DB">
        <w:rPr>
          <w:rStyle w:val="libFootnotenumChar"/>
          <w:rtl/>
        </w:rPr>
        <w:t>(1015)</w:t>
      </w:r>
      <w:r>
        <w:rPr>
          <w:lang w:bidi="fa-IR"/>
        </w:rPr>
        <w:t xml:space="preserve"> </w:t>
      </w:r>
    </w:p>
    <w:p w:rsidR="003B20BC" w:rsidRDefault="00E5212E" w:rsidP="00E5212E">
      <w:pPr>
        <w:pStyle w:val="libNormal"/>
        <w:rPr>
          <w:rtl/>
          <w:lang w:bidi="fa-IR"/>
        </w:rPr>
      </w:pPr>
      <w:r>
        <w:rPr>
          <w:rtl/>
          <w:lang w:bidi="fa-IR"/>
        </w:rPr>
        <w:t>طبق بعضى از روا</w:t>
      </w:r>
      <w:r w:rsidR="00D7132C">
        <w:rPr>
          <w:rtl/>
          <w:lang w:bidi="fa-IR"/>
        </w:rPr>
        <w:t>ی</w:t>
      </w:r>
      <w:r>
        <w:rPr>
          <w:rtl/>
          <w:lang w:bidi="fa-IR"/>
        </w:rPr>
        <w:t xml:space="preserve">ات حضرت خضر </w:t>
      </w:r>
      <w:r w:rsidR="00362EDB" w:rsidRPr="00362EDB">
        <w:rPr>
          <w:rStyle w:val="libAlaemChar"/>
          <w:rtl/>
        </w:rPr>
        <w:t>عليه‌السلام</w:t>
      </w:r>
      <w:r>
        <w:rPr>
          <w:rtl/>
          <w:lang w:bidi="fa-IR"/>
        </w:rPr>
        <w:t xml:space="preserve"> در بعضى از موارد همراه ذوالقرن</w:t>
      </w:r>
      <w:r w:rsidR="00D7132C">
        <w:rPr>
          <w:rtl/>
          <w:lang w:bidi="fa-IR"/>
        </w:rPr>
        <w:t>ی</w:t>
      </w:r>
      <w:r>
        <w:rPr>
          <w:rtl/>
          <w:lang w:bidi="fa-IR"/>
        </w:rPr>
        <w:t>ن بود</w:t>
      </w:r>
      <w:r w:rsidR="0034192D">
        <w:rPr>
          <w:rtl/>
          <w:lang w:bidi="fa-IR"/>
        </w:rPr>
        <w:t xml:space="preserve">، </w:t>
      </w:r>
      <w:r>
        <w:rPr>
          <w:rtl/>
          <w:lang w:bidi="fa-IR"/>
        </w:rPr>
        <w:t>و كارهاى او را تا</w:t>
      </w:r>
      <w:r w:rsidR="00D7132C">
        <w:rPr>
          <w:rtl/>
          <w:lang w:bidi="fa-IR"/>
        </w:rPr>
        <w:t>یی</w:t>
      </w:r>
      <w:r>
        <w:rPr>
          <w:rtl/>
          <w:lang w:bidi="fa-IR"/>
        </w:rPr>
        <w:t>د نموده و او را راهنما</w:t>
      </w:r>
      <w:r w:rsidR="00D7132C">
        <w:rPr>
          <w:rtl/>
          <w:lang w:bidi="fa-IR"/>
        </w:rPr>
        <w:t>ی</w:t>
      </w:r>
      <w:r>
        <w:rPr>
          <w:rtl/>
          <w:lang w:bidi="fa-IR"/>
        </w:rPr>
        <w:t>ى كرد</w:t>
      </w:r>
      <w:r w:rsidR="0034192D">
        <w:rPr>
          <w:rtl/>
          <w:lang w:bidi="fa-IR"/>
        </w:rPr>
        <w:t xml:space="preserve">، </w:t>
      </w:r>
      <w:r w:rsidRPr="008978DB">
        <w:rPr>
          <w:rStyle w:val="libFootnotenumChar"/>
          <w:rtl/>
        </w:rPr>
        <w:t>(1016)</w:t>
      </w:r>
      <w:r>
        <w:rPr>
          <w:rtl/>
          <w:lang w:bidi="fa-IR"/>
        </w:rPr>
        <w:t xml:space="preserve"> به هم</w:t>
      </w:r>
      <w:r w:rsidR="00D7132C">
        <w:rPr>
          <w:rtl/>
          <w:lang w:bidi="fa-IR"/>
        </w:rPr>
        <w:t>ی</w:t>
      </w:r>
      <w:r>
        <w:rPr>
          <w:rtl/>
          <w:lang w:bidi="fa-IR"/>
        </w:rPr>
        <w:t>ن مناسبت حافظ گو</w:t>
      </w:r>
      <w:r w:rsidR="00D7132C">
        <w:rPr>
          <w:rtl/>
          <w:lang w:bidi="fa-IR"/>
        </w:rPr>
        <w:t>ی</w:t>
      </w:r>
      <w:r>
        <w:rPr>
          <w:rtl/>
          <w:lang w:bidi="fa-IR"/>
        </w:rPr>
        <w:t>د</w:t>
      </w:r>
      <w:r w:rsidR="0034192D">
        <w:rPr>
          <w:rtl/>
          <w:lang w:bidi="fa-IR"/>
        </w:rPr>
        <w:t xml:space="preserve">: </w:t>
      </w:r>
    </w:p>
    <w:tbl>
      <w:tblPr>
        <w:tblStyle w:val="TableGrid"/>
        <w:bidiVisual/>
        <w:tblW w:w="5000" w:type="pct"/>
        <w:tblLook w:val="01E0"/>
      </w:tblPr>
      <w:tblGrid>
        <w:gridCol w:w="3678"/>
        <w:gridCol w:w="269"/>
        <w:gridCol w:w="3640"/>
      </w:tblGrid>
      <w:tr w:rsidR="00922E7C" w:rsidTr="00A91CD4">
        <w:trPr>
          <w:trHeight w:val="350"/>
        </w:trPr>
        <w:tc>
          <w:tcPr>
            <w:tcW w:w="4288" w:type="dxa"/>
            <w:shd w:val="clear" w:color="auto" w:fill="auto"/>
          </w:tcPr>
          <w:p w:rsidR="00922E7C" w:rsidRDefault="00922E7C" w:rsidP="00A91CD4">
            <w:pPr>
              <w:pStyle w:val="libPoem"/>
              <w:rPr>
                <w:rtl/>
              </w:rPr>
            </w:pPr>
            <w:r>
              <w:rPr>
                <w:rtl/>
                <w:lang w:bidi="fa-IR"/>
              </w:rPr>
              <w:t>قطع این مرحله بى همرهى خضرمكن</w:t>
            </w:r>
            <w:r w:rsidRPr="00725071">
              <w:rPr>
                <w:rStyle w:val="libPoemTiniChar0"/>
                <w:rtl/>
              </w:rPr>
              <w:br/>
              <w:t> </w:t>
            </w:r>
          </w:p>
        </w:tc>
        <w:tc>
          <w:tcPr>
            <w:tcW w:w="280" w:type="dxa"/>
            <w:shd w:val="clear" w:color="auto" w:fill="auto"/>
          </w:tcPr>
          <w:p w:rsidR="00922E7C" w:rsidRDefault="00922E7C" w:rsidP="00A91CD4">
            <w:pPr>
              <w:pStyle w:val="libPoem"/>
              <w:rPr>
                <w:rtl/>
              </w:rPr>
            </w:pPr>
          </w:p>
        </w:tc>
        <w:tc>
          <w:tcPr>
            <w:tcW w:w="4288" w:type="dxa"/>
            <w:shd w:val="clear" w:color="auto" w:fill="auto"/>
          </w:tcPr>
          <w:p w:rsidR="00922E7C" w:rsidRDefault="00922E7C" w:rsidP="00A91CD4">
            <w:pPr>
              <w:pStyle w:val="libPoem"/>
              <w:rPr>
                <w:rtl/>
              </w:rPr>
            </w:pPr>
            <w:r>
              <w:rPr>
                <w:rtl/>
                <w:lang w:bidi="fa-IR"/>
              </w:rPr>
              <w:t>ظلمات است بترس از خطر گمراهى</w:t>
            </w:r>
            <w:r w:rsidRPr="00725071">
              <w:rPr>
                <w:rStyle w:val="libPoemTiniChar0"/>
                <w:rtl/>
              </w:rPr>
              <w:br/>
              <w:t> </w:t>
            </w:r>
          </w:p>
        </w:tc>
      </w:tr>
      <w:tr w:rsidR="00922E7C" w:rsidTr="00A91CD4">
        <w:trPr>
          <w:trHeight w:val="350"/>
        </w:trPr>
        <w:tc>
          <w:tcPr>
            <w:tcW w:w="4288" w:type="dxa"/>
          </w:tcPr>
          <w:p w:rsidR="00922E7C" w:rsidRDefault="00922E7C" w:rsidP="00A91CD4">
            <w:pPr>
              <w:pStyle w:val="libPoem"/>
              <w:rPr>
                <w:rtl/>
              </w:rPr>
            </w:pPr>
            <w:r>
              <w:rPr>
                <w:rtl/>
                <w:lang w:bidi="fa-IR"/>
              </w:rPr>
              <w:t>اى سكندر بنشین و غم بیهوده مخور</w:t>
            </w:r>
            <w:r w:rsidRPr="00725071">
              <w:rPr>
                <w:rStyle w:val="libPoemTiniChar0"/>
                <w:rtl/>
              </w:rPr>
              <w:br/>
              <w:t> </w:t>
            </w:r>
          </w:p>
        </w:tc>
        <w:tc>
          <w:tcPr>
            <w:tcW w:w="280" w:type="dxa"/>
          </w:tcPr>
          <w:p w:rsidR="00922E7C" w:rsidRDefault="00922E7C" w:rsidP="00A91CD4">
            <w:pPr>
              <w:pStyle w:val="libPoem"/>
              <w:rPr>
                <w:rtl/>
              </w:rPr>
            </w:pPr>
          </w:p>
        </w:tc>
        <w:tc>
          <w:tcPr>
            <w:tcW w:w="4288" w:type="dxa"/>
          </w:tcPr>
          <w:p w:rsidR="00922E7C" w:rsidRDefault="00922E7C" w:rsidP="00A91CD4">
            <w:pPr>
              <w:pStyle w:val="libPoem"/>
              <w:rPr>
                <w:rtl/>
              </w:rPr>
            </w:pPr>
            <w:r>
              <w:rPr>
                <w:rtl/>
                <w:lang w:bidi="fa-IR"/>
              </w:rPr>
              <w:t>كه نبخشند تو را آب حیات از شاهى</w:t>
            </w:r>
            <w:r w:rsidRPr="00725071">
              <w:rPr>
                <w:rStyle w:val="libPoemTiniChar0"/>
                <w:rtl/>
              </w:rPr>
              <w:br/>
              <w:t> </w:t>
            </w:r>
          </w:p>
        </w:tc>
      </w:tr>
    </w:tbl>
    <w:p w:rsidR="003B20BC" w:rsidRDefault="00E5212E" w:rsidP="00E5212E">
      <w:pPr>
        <w:pStyle w:val="libNormal"/>
        <w:rPr>
          <w:rtl/>
          <w:lang w:bidi="fa-IR"/>
        </w:rPr>
      </w:pPr>
      <w:r>
        <w:rPr>
          <w:rtl/>
          <w:lang w:bidi="fa-IR"/>
        </w:rPr>
        <w:t>سنگ عج</w:t>
      </w:r>
      <w:r w:rsidR="00D7132C">
        <w:rPr>
          <w:rtl/>
          <w:lang w:bidi="fa-IR"/>
        </w:rPr>
        <w:t>ی</w:t>
      </w:r>
      <w:r>
        <w:rPr>
          <w:rtl/>
          <w:lang w:bidi="fa-IR"/>
        </w:rPr>
        <w:t>ب و عبرت ذوالقرن</w:t>
      </w:r>
      <w:r w:rsidR="00D7132C">
        <w:rPr>
          <w:rtl/>
          <w:lang w:bidi="fa-IR"/>
        </w:rPr>
        <w:t>ی</w:t>
      </w:r>
      <w:r>
        <w:rPr>
          <w:rtl/>
          <w:lang w:bidi="fa-IR"/>
        </w:rPr>
        <w:t>ن و گر</w:t>
      </w:r>
      <w:r w:rsidR="00D7132C">
        <w:rPr>
          <w:rtl/>
          <w:lang w:bidi="fa-IR"/>
        </w:rPr>
        <w:t>ی</w:t>
      </w:r>
      <w:r>
        <w:rPr>
          <w:rtl/>
          <w:lang w:bidi="fa-IR"/>
        </w:rPr>
        <w:t>ه او براى سفر آخرت</w:t>
      </w:r>
      <w:r w:rsidR="003E6297">
        <w:rPr>
          <w:rtl/>
          <w:lang w:bidi="fa-IR"/>
        </w:rPr>
        <w:t xml:space="preserve"> </w:t>
      </w:r>
    </w:p>
    <w:p w:rsidR="00E5212E" w:rsidRDefault="00E5212E" w:rsidP="00E5212E">
      <w:pPr>
        <w:pStyle w:val="libNormal"/>
        <w:rPr>
          <w:rtl/>
          <w:lang w:bidi="fa-IR"/>
        </w:rPr>
      </w:pPr>
      <w:r>
        <w:rPr>
          <w:rtl/>
          <w:lang w:bidi="fa-IR"/>
        </w:rPr>
        <w:t>آن چه در بالا ذكر شد</w:t>
      </w:r>
      <w:r w:rsidR="0034192D">
        <w:rPr>
          <w:rtl/>
          <w:lang w:bidi="fa-IR"/>
        </w:rPr>
        <w:t xml:space="preserve">، </w:t>
      </w:r>
      <w:r>
        <w:rPr>
          <w:rtl/>
          <w:lang w:bidi="fa-IR"/>
        </w:rPr>
        <w:t>در قرآن آ</w:t>
      </w:r>
      <w:r w:rsidR="00D7132C">
        <w:rPr>
          <w:rtl/>
          <w:lang w:bidi="fa-IR"/>
        </w:rPr>
        <w:t>ی</w:t>
      </w:r>
      <w:r>
        <w:rPr>
          <w:rtl/>
          <w:lang w:bidi="fa-IR"/>
        </w:rPr>
        <w:t>ه 83 تا 98 كهف</w:t>
      </w:r>
      <w:r w:rsidR="0034192D">
        <w:rPr>
          <w:rtl/>
          <w:lang w:bidi="fa-IR"/>
        </w:rPr>
        <w:t xml:space="preserve">، </w:t>
      </w:r>
      <w:r>
        <w:rPr>
          <w:rtl/>
          <w:lang w:bidi="fa-IR"/>
        </w:rPr>
        <w:t>به آن اشاره شده است</w:t>
      </w:r>
      <w:r w:rsidR="0034192D">
        <w:rPr>
          <w:rtl/>
          <w:lang w:bidi="fa-IR"/>
        </w:rPr>
        <w:t xml:space="preserve">. </w:t>
      </w:r>
      <w:r>
        <w:rPr>
          <w:rtl/>
          <w:lang w:bidi="fa-IR"/>
        </w:rPr>
        <w:t>ولى روا</w:t>
      </w:r>
      <w:r w:rsidR="00D7132C">
        <w:rPr>
          <w:rtl/>
          <w:lang w:bidi="fa-IR"/>
        </w:rPr>
        <w:t>ی</w:t>
      </w:r>
      <w:r>
        <w:rPr>
          <w:rtl/>
          <w:lang w:bidi="fa-IR"/>
        </w:rPr>
        <w:t>ات متعددى پ</w:t>
      </w:r>
      <w:r w:rsidR="00D7132C">
        <w:rPr>
          <w:rtl/>
          <w:lang w:bidi="fa-IR"/>
        </w:rPr>
        <w:t>ی</w:t>
      </w:r>
      <w:r>
        <w:rPr>
          <w:rtl/>
          <w:lang w:bidi="fa-IR"/>
        </w:rPr>
        <w:t>رامون بعضى از حوادث زندگى ذوالقرن</w:t>
      </w:r>
      <w:r w:rsidR="00D7132C">
        <w:rPr>
          <w:rtl/>
          <w:lang w:bidi="fa-IR"/>
        </w:rPr>
        <w:t>ی</w:t>
      </w:r>
      <w:r>
        <w:rPr>
          <w:rtl/>
          <w:lang w:bidi="fa-IR"/>
        </w:rPr>
        <w:t>ن نقل شده است</w:t>
      </w:r>
      <w:r w:rsidR="0034192D">
        <w:rPr>
          <w:rtl/>
          <w:lang w:bidi="fa-IR"/>
        </w:rPr>
        <w:t xml:space="preserve">. </w:t>
      </w:r>
      <w:r>
        <w:rPr>
          <w:rtl/>
          <w:lang w:bidi="fa-IR"/>
        </w:rPr>
        <w:t>ما براى حُسن ختام</w:t>
      </w:r>
      <w:r w:rsidR="0034192D">
        <w:rPr>
          <w:rtl/>
          <w:lang w:bidi="fa-IR"/>
        </w:rPr>
        <w:t xml:space="preserve">، </w:t>
      </w:r>
      <w:r>
        <w:rPr>
          <w:rtl/>
          <w:lang w:bidi="fa-IR"/>
        </w:rPr>
        <w:t xml:space="preserve">نظر شما را به فرازى از </w:t>
      </w:r>
      <w:r w:rsidR="00D7132C">
        <w:rPr>
          <w:rtl/>
          <w:lang w:bidi="fa-IR"/>
        </w:rPr>
        <w:t>ی</w:t>
      </w:r>
      <w:r>
        <w:rPr>
          <w:rtl/>
          <w:lang w:bidi="fa-IR"/>
        </w:rPr>
        <w:t>كى از آن حوادث</w:t>
      </w:r>
      <w:r w:rsidR="0034192D">
        <w:rPr>
          <w:rtl/>
          <w:lang w:bidi="fa-IR"/>
        </w:rPr>
        <w:t xml:space="preserve">، </w:t>
      </w:r>
      <w:r>
        <w:rPr>
          <w:rtl/>
          <w:lang w:bidi="fa-IR"/>
        </w:rPr>
        <w:t>كه جالب است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اصبغ بن نُباته حد</w:t>
      </w:r>
      <w:r w:rsidR="00D7132C">
        <w:rPr>
          <w:rtl/>
          <w:lang w:bidi="fa-IR"/>
        </w:rPr>
        <w:t>ی</w:t>
      </w:r>
      <w:r>
        <w:rPr>
          <w:rtl/>
          <w:lang w:bidi="fa-IR"/>
        </w:rPr>
        <w:t>ث مشروحى از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نقل كرده كه در بخشى از آن چن</w:t>
      </w:r>
      <w:r w:rsidR="00D7132C">
        <w:rPr>
          <w:rtl/>
          <w:lang w:bidi="fa-IR"/>
        </w:rPr>
        <w:t>ی</w:t>
      </w:r>
      <w:r>
        <w:rPr>
          <w:rtl/>
          <w:lang w:bidi="fa-IR"/>
        </w:rPr>
        <w:t>ن آمده است</w:t>
      </w:r>
      <w:r w:rsidR="0034192D">
        <w:rPr>
          <w:rtl/>
          <w:lang w:bidi="fa-IR"/>
        </w:rPr>
        <w:t xml:space="preserve">: </w:t>
      </w:r>
      <w:r>
        <w:rPr>
          <w:rtl/>
          <w:lang w:bidi="fa-IR"/>
        </w:rPr>
        <w:t>ذوالقرن</w:t>
      </w:r>
      <w:r w:rsidR="00D7132C">
        <w:rPr>
          <w:rtl/>
          <w:lang w:bidi="fa-IR"/>
        </w:rPr>
        <w:t>ی</w:t>
      </w:r>
      <w:r>
        <w:rPr>
          <w:rtl/>
          <w:lang w:bidi="fa-IR"/>
        </w:rPr>
        <w:t>ن از حكماء و دانشمندان شن</w:t>
      </w:r>
      <w:r w:rsidR="00D7132C">
        <w:rPr>
          <w:rtl/>
          <w:lang w:bidi="fa-IR"/>
        </w:rPr>
        <w:t>ی</w:t>
      </w:r>
      <w:r>
        <w:rPr>
          <w:rtl/>
          <w:lang w:bidi="fa-IR"/>
        </w:rPr>
        <w:t>ده بود</w:t>
      </w:r>
      <w:r w:rsidR="0034192D">
        <w:rPr>
          <w:rtl/>
          <w:lang w:bidi="fa-IR"/>
        </w:rPr>
        <w:t xml:space="preserve">، </w:t>
      </w:r>
      <w:r>
        <w:rPr>
          <w:rtl/>
          <w:lang w:bidi="fa-IR"/>
        </w:rPr>
        <w:t>در زم</w:t>
      </w:r>
      <w:r w:rsidR="00D7132C">
        <w:rPr>
          <w:rtl/>
          <w:lang w:bidi="fa-IR"/>
        </w:rPr>
        <w:t>ی</w:t>
      </w:r>
      <w:r>
        <w:rPr>
          <w:rtl/>
          <w:lang w:bidi="fa-IR"/>
        </w:rPr>
        <w:t>ن منطقه</w:t>
      </w:r>
      <w:r w:rsidR="003E6297">
        <w:rPr>
          <w:rtl/>
          <w:lang w:bidi="fa-IR"/>
        </w:rPr>
        <w:t xml:space="preserve"> </w:t>
      </w:r>
      <w:r>
        <w:rPr>
          <w:rtl/>
          <w:lang w:bidi="fa-IR"/>
        </w:rPr>
        <w:t>اى به نام ظلمات وجود دارد</w:t>
      </w:r>
      <w:r w:rsidR="0034192D">
        <w:rPr>
          <w:rtl/>
          <w:lang w:bidi="fa-IR"/>
        </w:rPr>
        <w:t xml:space="preserve">، </w:t>
      </w:r>
      <w:r>
        <w:rPr>
          <w:rtl/>
          <w:lang w:bidi="fa-IR"/>
        </w:rPr>
        <w:t>كه ه</w:t>
      </w:r>
      <w:r w:rsidR="00D7132C">
        <w:rPr>
          <w:rtl/>
          <w:lang w:bidi="fa-IR"/>
        </w:rPr>
        <w:t>ی</w:t>
      </w:r>
      <w:r>
        <w:rPr>
          <w:rtl/>
          <w:lang w:bidi="fa-IR"/>
        </w:rPr>
        <w:t>چكس از پ</w:t>
      </w:r>
      <w:r w:rsidR="00D7132C">
        <w:rPr>
          <w:rtl/>
          <w:lang w:bidi="fa-IR"/>
        </w:rPr>
        <w:t>ی</w:t>
      </w:r>
      <w:r>
        <w:rPr>
          <w:rtl/>
          <w:lang w:bidi="fa-IR"/>
        </w:rPr>
        <w:t>امبران و غ</w:t>
      </w:r>
      <w:r w:rsidR="00D7132C">
        <w:rPr>
          <w:rtl/>
          <w:lang w:bidi="fa-IR"/>
        </w:rPr>
        <w:t>ی</w:t>
      </w:r>
      <w:r>
        <w:rPr>
          <w:rtl/>
          <w:lang w:bidi="fa-IR"/>
        </w:rPr>
        <w:t>ر آن</w:t>
      </w:r>
      <w:r w:rsidR="003E6297">
        <w:rPr>
          <w:rtl/>
          <w:lang w:bidi="fa-IR"/>
        </w:rPr>
        <w:t xml:space="preserve"> </w:t>
      </w:r>
      <w:r>
        <w:rPr>
          <w:rtl/>
          <w:lang w:bidi="fa-IR"/>
        </w:rPr>
        <w:t>ها به آن جا راه ن</w:t>
      </w:r>
      <w:r w:rsidR="00D7132C">
        <w:rPr>
          <w:rtl/>
          <w:lang w:bidi="fa-IR"/>
        </w:rPr>
        <w:t>ی</w:t>
      </w:r>
      <w:r>
        <w:rPr>
          <w:rtl/>
          <w:lang w:bidi="fa-IR"/>
        </w:rPr>
        <w:t>افته است</w:t>
      </w:r>
      <w:r w:rsidR="0034192D">
        <w:rPr>
          <w:rtl/>
          <w:lang w:bidi="fa-IR"/>
        </w:rPr>
        <w:t xml:space="preserve">، </w:t>
      </w:r>
      <w:r>
        <w:rPr>
          <w:rtl/>
          <w:lang w:bidi="fa-IR"/>
        </w:rPr>
        <w:t>تصم</w:t>
      </w:r>
      <w:r w:rsidR="00D7132C">
        <w:rPr>
          <w:rtl/>
          <w:lang w:bidi="fa-IR"/>
        </w:rPr>
        <w:t>ی</w:t>
      </w:r>
      <w:r>
        <w:rPr>
          <w:rtl/>
          <w:lang w:bidi="fa-IR"/>
        </w:rPr>
        <w:t>م گرفت به سوى آن منطقه سفر كرده و آن جا را ن</w:t>
      </w:r>
      <w:r w:rsidR="00D7132C">
        <w:rPr>
          <w:rtl/>
          <w:lang w:bidi="fa-IR"/>
        </w:rPr>
        <w:t>ی</w:t>
      </w:r>
      <w:r>
        <w:rPr>
          <w:rtl/>
          <w:lang w:bidi="fa-IR"/>
        </w:rPr>
        <w:t>ز كشف كند</w:t>
      </w:r>
      <w:r w:rsidR="0034192D">
        <w:rPr>
          <w:rtl/>
          <w:lang w:bidi="fa-IR"/>
        </w:rPr>
        <w:t xml:space="preserve">. </w:t>
      </w:r>
      <w:r>
        <w:rPr>
          <w:rtl/>
          <w:lang w:bidi="fa-IR"/>
        </w:rPr>
        <w:t>او با سپاهى مجهز با صدها نفر حك</w:t>
      </w:r>
      <w:r w:rsidR="00D7132C">
        <w:rPr>
          <w:rtl/>
          <w:lang w:bidi="fa-IR"/>
        </w:rPr>
        <w:t>ی</w:t>
      </w:r>
      <w:r>
        <w:rPr>
          <w:rtl/>
          <w:lang w:bidi="fa-IR"/>
        </w:rPr>
        <w:t>م و دانشمند به راه افتاد</w:t>
      </w:r>
      <w:r w:rsidR="0034192D">
        <w:rPr>
          <w:rtl/>
          <w:lang w:bidi="fa-IR"/>
        </w:rPr>
        <w:t xml:space="preserve">، </w:t>
      </w:r>
      <w:r>
        <w:rPr>
          <w:rtl/>
          <w:lang w:bidi="fa-IR"/>
        </w:rPr>
        <w:t>و سرانجام به آن منطقه رس</w:t>
      </w:r>
      <w:r w:rsidR="00D7132C">
        <w:rPr>
          <w:rtl/>
          <w:lang w:bidi="fa-IR"/>
        </w:rPr>
        <w:t>ی</w:t>
      </w:r>
      <w:r>
        <w:rPr>
          <w:rtl/>
          <w:lang w:bidi="fa-IR"/>
        </w:rPr>
        <w:t>د</w:t>
      </w:r>
      <w:r w:rsidR="0034192D">
        <w:rPr>
          <w:rtl/>
          <w:lang w:bidi="fa-IR"/>
        </w:rPr>
        <w:t xml:space="preserve">، </w:t>
      </w:r>
      <w:r>
        <w:rPr>
          <w:rtl/>
          <w:lang w:bidi="fa-IR"/>
        </w:rPr>
        <w:t>و در هم</w:t>
      </w:r>
      <w:r w:rsidR="00D7132C">
        <w:rPr>
          <w:rtl/>
          <w:lang w:bidi="fa-IR"/>
        </w:rPr>
        <w:t>ی</w:t>
      </w:r>
      <w:r>
        <w:rPr>
          <w:rtl/>
          <w:lang w:bidi="fa-IR"/>
        </w:rPr>
        <w:t>ن منطقه چهل شبانه روز به حركت خود ادامه داد</w:t>
      </w:r>
      <w:r w:rsidR="0034192D">
        <w:rPr>
          <w:rtl/>
          <w:lang w:bidi="fa-IR"/>
        </w:rPr>
        <w:t xml:space="preserve">، </w:t>
      </w:r>
      <w:r>
        <w:rPr>
          <w:rtl/>
          <w:lang w:bidi="fa-IR"/>
        </w:rPr>
        <w:t>و چ</w:t>
      </w:r>
      <w:r w:rsidR="00D7132C">
        <w:rPr>
          <w:rtl/>
          <w:lang w:bidi="fa-IR"/>
        </w:rPr>
        <w:t>ی</w:t>
      </w:r>
      <w:r>
        <w:rPr>
          <w:rtl/>
          <w:lang w:bidi="fa-IR"/>
        </w:rPr>
        <w:t>زهاى عج</w:t>
      </w:r>
      <w:r w:rsidR="00D7132C">
        <w:rPr>
          <w:rtl/>
          <w:lang w:bidi="fa-IR"/>
        </w:rPr>
        <w:t>ی</w:t>
      </w:r>
      <w:r>
        <w:rPr>
          <w:rtl/>
          <w:lang w:bidi="fa-IR"/>
        </w:rPr>
        <w:t>بى د</w:t>
      </w:r>
      <w:r w:rsidR="00D7132C">
        <w:rPr>
          <w:rtl/>
          <w:lang w:bidi="fa-IR"/>
        </w:rPr>
        <w:t>ی</w:t>
      </w:r>
      <w:r>
        <w:rPr>
          <w:rtl/>
          <w:lang w:bidi="fa-IR"/>
        </w:rPr>
        <w:t>د</w:t>
      </w:r>
      <w:r w:rsidR="0034192D">
        <w:rPr>
          <w:rtl/>
          <w:lang w:bidi="fa-IR"/>
        </w:rPr>
        <w:t xml:space="preserve">... </w:t>
      </w:r>
      <w:r>
        <w:rPr>
          <w:rtl/>
          <w:lang w:bidi="fa-IR"/>
        </w:rPr>
        <w:t>تا ا</w:t>
      </w:r>
      <w:r w:rsidR="00D7132C">
        <w:rPr>
          <w:rtl/>
          <w:lang w:bidi="fa-IR"/>
        </w:rPr>
        <w:t>ی</w:t>
      </w:r>
      <w:r>
        <w:rPr>
          <w:rtl/>
          <w:lang w:bidi="fa-IR"/>
        </w:rPr>
        <w:t>ن كه ناگاه شخصى را به صورت جوان ز</w:t>
      </w:r>
      <w:r w:rsidR="00D7132C">
        <w:rPr>
          <w:rtl/>
          <w:lang w:bidi="fa-IR"/>
        </w:rPr>
        <w:t>ی</w:t>
      </w:r>
      <w:r>
        <w:rPr>
          <w:rtl/>
          <w:lang w:bidi="fa-IR"/>
        </w:rPr>
        <w:t>با</w:t>
      </w:r>
      <w:r w:rsidR="0034192D">
        <w:rPr>
          <w:rtl/>
          <w:lang w:bidi="fa-IR"/>
        </w:rPr>
        <w:t xml:space="preserve">، </w:t>
      </w:r>
      <w:r>
        <w:rPr>
          <w:rtl/>
          <w:lang w:bidi="fa-IR"/>
        </w:rPr>
        <w:t>با لباس سف</w:t>
      </w:r>
      <w:r w:rsidR="00D7132C">
        <w:rPr>
          <w:rtl/>
          <w:lang w:bidi="fa-IR"/>
        </w:rPr>
        <w:t>ی</w:t>
      </w:r>
      <w:r>
        <w:rPr>
          <w:rtl/>
          <w:lang w:bidi="fa-IR"/>
        </w:rPr>
        <w:t>د مشاهده كرد كه به آسمان مى</w:t>
      </w:r>
      <w:r w:rsidR="003E6297">
        <w:rPr>
          <w:rtl/>
          <w:lang w:bidi="fa-IR"/>
        </w:rPr>
        <w:t xml:space="preserve"> </w:t>
      </w:r>
      <w:r>
        <w:rPr>
          <w:rtl/>
          <w:lang w:bidi="fa-IR"/>
        </w:rPr>
        <w:t>نگر</w:t>
      </w:r>
      <w:r w:rsidR="00D7132C">
        <w:rPr>
          <w:rtl/>
          <w:lang w:bidi="fa-IR"/>
        </w:rPr>
        <w:t>ی</w:t>
      </w:r>
      <w:r>
        <w:rPr>
          <w:rtl/>
          <w:lang w:bidi="fa-IR"/>
        </w:rPr>
        <w:t>ست و دستش را بر دهانش نهاده بود</w:t>
      </w:r>
      <w:r w:rsidR="0034192D">
        <w:rPr>
          <w:rtl/>
          <w:lang w:bidi="fa-IR"/>
        </w:rPr>
        <w:t xml:space="preserve">، </w:t>
      </w:r>
      <w:r>
        <w:rPr>
          <w:rtl/>
          <w:lang w:bidi="fa-IR"/>
        </w:rPr>
        <w:t>او وقتى صداى خش خش حركت ذوالقرن</w:t>
      </w:r>
      <w:r w:rsidR="00D7132C">
        <w:rPr>
          <w:rtl/>
          <w:lang w:bidi="fa-IR"/>
        </w:rPr>
        <w:t>ی</w:t>
      </w:r>
      <w:r>
        <w:rPr>
          <w:rtl/>
          <w:lang w:bidi="fa-IR"/>
        </w:rPr>
        <w:t>ن را شن</w:t>
      </w:r>
      <w:r w:rsidR="00D7132C">
        <w:rPr>
          <w:rtl/>
          <w:lang w:bidi="fa-IR"/>
        </w:rPr>
        <w:t>ی</w:t>
      </w:r>
      <w:r>
        <w:rPr>
          <w:rtl/>
          <w:lang w:bidi="fa-IR"/>
        </w:rPr>
        <w:t>د</w:t>
      </w:r>
      <w:r w:rsidR="0034192D">
        <w:rPr>
          <w:rtl/>
          <w:lang w:bidi="fa-IR"/>
        </w:rPr>
        <w:t xml:space="preserve">، </w:t>
      </w:r>
      <w:r>
        <w:rPr>
          <w:rtl/>
          <w:lang w:bidi="fa-IR"/>
        </w:rPr>
        <w:t>گفت</w:t>
      </w:r>
      <w:r w:rsidR="0034192D">
        <w:rPr>
          <w:rtl/>
          <w:lang w:bidi="fa-IR"/>
        </w:rPr>
        <w:t xml:space="preserve">: </w:t>
      </w:r>
      <w:r>
        <w:rPr>
          <w:rtl/>
          <w:lang w:bidi="fa-IR"/>
        </w:rPr>
        <w:t>ك</w:t>
      </w:r>
      <w:r w:rsidR="00D7132C">
        <w:rPr>
          <w:rtl/>
          <w:lang w:bidi="fa-IR"/>
        </w:rPr>
        <w:t>ی</w:t>
      </w:r>
      <w:r>
        <w:rPr>
          <w:rtl/>
          <w:lang w:bidi="fa-IR"/>
        </w:rPr>
        <w:t>ستى</w:t>
      </w:r>
      <w:r w:rsidR="0034192D">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گفت</w:t>
      </w:r>
      <w:r w:rsidR="0034192D">
        <w:rPr>
          <w:rtl/>
          <w:lang w:bidi="fa-IR"/>
        </w:rPr>
        <w:t xml:space="preserve">: </w:t>
      </w:r>
      <w:r>
        <w:rPr>
          <w:rtl/>
          <w:lang w:bidi="fa-IR"/>
        </w:rPr>
        <w:t>من هستم</w:t>
      </w:r>
      <w:r w:rsidR="0034192D">
        <w:rPr>
          <w:rtl/>
          <w:lang w:bidi="fa-IR"/>
        </w:rPr>
        <w:t xml:space="preserve">، </w:t>
      </w:r>
      <w:r>
        <w:rPr>
          <w:rtl/>
          <w:lang w:bidi="fa-IR"/>
        </w:rPr>
        <w:t>و ذوالقرن</w:t>
      </w:r>
      <w:r w:rsidR="00D7132C">
        <w:rPr>
          <w:rtl/>
          <w:lang w:bidi="fa-IR"/>
        </w:rPr>
        <w:t>ی</w:t>
      </w:r>
      <w:r>
        <w:rPr>
          <w:rtl/>
          <w:lang w:bidi="fa-IR"/>
        </w:rPr>
        <w:t>ن نام دارم</w:t>
      </w:r>
      <w:r w:rsidR="0034192D">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sidR="00F477F9" w:rsidRPr="00F477F9">
        <w:rPr>
          <w:rStyle w:val="libAlaemChar"/>
          <w:rtl/>
        </w:rPr>
        <w:t>(</w:t>
      </w:r>
      <w:r w:rsidR="008978DB" w:rsidRPr="008978DB">
        <w:rPr>
          <w:rStyle w:val="libAieChar"/>
          <w:rtl/>
        </w:rPr>
        <w:t>یا ذوالقَرنَینِ اَما كَفافَ ما وَراكَ حَتّى وَصَلتَ اِلَىَّ؟ ؛</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اى ذوالقرن</w:t>
      </w:r>
      <w:r w:rsidR="00D7132C">
        <w:rPr>
          <w:rtl/>
          <w:lang w:bidi="fa-IR"/>
        </w:rPr>
        <w:t>ی</w:t>
      </w:r>
      <w:r>
        <w:rPr>
          <w:rtl/>
          <w:lang w:bidi="fa-IR"/>
        </w:rPr>
        <w:t>ن</w:t>
      </w:r>
      <w:r w:rsidR="0034192D">
        <w:rPr>
          <w:rtl/>
          <w:lang w:bidi="fa-IR"/>
        </w:rPr>
        <w:t xml:space="preserve">! </w:t>
      </w:r>
      <w:r>
        <w:rPr>
          <w:rtl/>
          <w:lang w:bidi="fa-IR"/>
        </w:rPr>
        <w:t>آ</w:t>
      </w:r>
      <w:r w:rsidR="00D7132C">
        <w:rPr>
          <w:rtl/>
          <w:lang w:bidi="fa-IR"/>
        </w:rPr>
        <w:t>ی</w:t>
      </w:r>
      <w:r>
        <w:rPr>
          <w:rtl/>
          <w:lang w:bidi="fa-IR"/>
        </w:rPr>
        <w:t>ا آن چه از پشت سرت را فتح كردى برا</w:t>
      </w:r>
      <w:r w:rsidR="00D7132C">
        <w:rPr>
          <w:rtl/>
          <w:lang w:bidi="fa-IR"/>
        </w:rPr>
        <w:t>ی</w:t>
      </w:r>
      <w:r>
        <w:rPr>
          <w:rtl/>
          <w:lang w:bidi="fa-IR"/>
        </w:rPr>
        <w:t>ت كافى نبود</w:t>
      </w:r>
      <w:r w:rsidR="0034192D">
        <w:rPr>
          <w:rtl/>
          <w:lang w:bidi="fa-IR"/>
        </w:rPr>
        <w:t xml:space="preserve">، </w:t>
      </w:r>
      <w:r>
        <w:rPr>
          <w:rtl/>
          <w:lang w:bidi="fa-IR"/>
        </w:rPr>
        <w:t>تا ا</w:t>
      </w:r>
      <w:r w:rsidR="00D7132C">
        <w:rPr>
          <w:rtl/>
          <w:lang w:bidi="fa-IR"/>
        </w:rPr>
        <w:t>ی</w:t>
      </w:r>
      <w:r>
        <w:rPr>
          <w:rtl/>
          <w:lang w:bidi="fa-IR"/>
        </w:rPr>
        <w:t>ن كه خود را نزد من رسانده</w:t>
      </w:r>
      <w:r w:rsidR="003E6297">
        <w:rPr>
          <w:rtl/>
          <w:lang w:bidi="fa-IR"/>
        </w:rPr>
        <w:t xml:space="preserve"> </w:t>
      </w:r>
      <w:r>
        <w:rPr>
          <w:rtl/>
          <w:lang w:bidi="fa-IR"/>
        </w:rPr>
        <w:t>اى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گفت</w:t>
      </w:r>
      <w:r w:rsidR="0034192D">
        <w:rPr>
          <w:rtl/>
          <w:lang w:bidi="fa-IR"/>
        </w:rPr>
        <w:t xml:space="preserve">: </w:t>
      </w:r>
      <w:r>
        <w:rPr>
          <w:rtl/>
          <w:lang w:bidi="fa-IR"/>
        </w:rPr>
        <w:t>تو ك</w:t>
      </w:r>
      <w:r w:rsidR="00D7132C">
        <w:rPr>
          <w:rtl/>
          <w:lang w:bidi="fa-IR"/>
        </w:rPr>
        <w:t>ی</w:t>
      </w:r>
      <w:r>
        <w:rPr>
          <w:rtl/>
          <w:lang w:bidi="fa-IR"/>
        </w:rPr>
        <w:t>ستى</w:t>
      </w:r>
      <w:r w:rsidR="0034192D">
        <w:rPr>
          <w:rtl/>
          <w:lang w:bidi="fa-IR"/>
        </w:rPr>
        <w:t xml:space="preserve">؟ </w:t>
      </w:r>
      <w:r>
        <w:rPr>
          <w:rtl/>
          <w:lang w:bidi="fa-IR"/>
        </w:rPr>
        <w:t>و چرا دست بر دهانت نهاده</w:t>
      </w:r>
      <w:r w:rsidR="003E6297">
        <w:rPr>
          <w:rtl/>
          <w:lang w:bidi="fa-IR"/>
        </w:rPr>
        <w:t xml:space="preserve"> </w:t>
      </w:r>
      <w:r>
        <w:rPr>
          <w:rtl/>
          <w:lang w:bidi="fa-IR"/>
        </w:rPr>
        <w:t>اى</w:t>
      </w:r>
      <w:r w:rsidR="0034192D">
        <w:rPr>
          <w:rtl/>
          <w:lang w:bidi="fa-IR"/>
        </w:rPr>
        <w:t xml:space="preserve">؟ </w:t>
      </w:r>
    </w:p>
    <w:p w:rsidR="00E5212E" w:rsidRDefault="00E5212E" w:rsidP="00E5212E">
      <w:pPr>
        <w:pStyle w:val="libNormal"/>
        <w:rPr>
          <w:rtl/>
          <w:lang w:bidi="fa-IR"/>
        </w:rPr>
      </w:pPr>
      <w:r>
        <w:rPr>
          <w:rtl/>
          <w:lang w:bidi="fa-IR"/>
        </w:rPr>
        <w:t>او گفت</w:t>
      </w:r>
      <w:r w:rsidR="0034192D">
        <w:rPr>
          <w:rtl/>
          <w:lang w:bidi="fa-IR"/>
        </w:rPr>
        <w:t xml:space="preserve">: </w:t>
      </w:r>
      <w:r>
        <w:rPr>
          <w:rtl/>
          <w:lang w:bidi="fa-IR"/>
        </w:rPr>
        <w:t>من صاحب صور هستم</w:t>
      </w:r>
      <w:r w:rsidR="0034192D">
        <w:rPr>
          <w:rtl/>
          <w:lang w:bidi="fa-IR"/>
        </w:rPr>
        <w:t xml:space="preserve">، </w:t>
      </w:r>
      <w:r>
        <w:rPr>
          <w:rtl/>
          <w:lang w:bidi="fa-IR"/>
        </w:rPr>
        <w:t>روز ق</w:t>
      </w:r>
      <w:r w:rsidR="00D7132C">
        <w:rPr>
          <w:rtl/>
          <w:lang w:bidi="fa-IR"/>
        </w:rPr>
        <w:t>ی</w:t>
      </w:r>
      <w:r>
        <w:rPr>
          <w:rtl/>
          <w:lang w:bidi="fa-IR"/>
        </w:rPr>
        <w:t>امت نزد</w:t>
      </w:r>
      <w:r w:rsidR="00D7132C">
        <w:rPr>
          <w:rtl/>
          <w:lang w:bidi="fa-IR"/>
        </w:rPr>
        <w:t>ی</w:t>
      </w:r>
      <w:r>
        <w:rPr>
          <w:rtl/>
          <w:lang w:bidi="fa-IR"/>
        </w:rPr>
        <w:t>ك شده و من منتظرم كه فرمان دم</w:t>
      </w:r>
      <w:r w:rsidR="00D7132C">
        <w:rPr>
          <w:rtl/>
          <w:lang w:bidi="fa-IR"/>
        </w:rPr>
        <w:t>ی</w:t>
      </w:r>
      <w:r>
        <w:rPr>
          <w:rtl/>
          <w:lang w:bidi="fa-IR"/>
        </w:rPr>
        <w:t>دن صور از جانب خدا به من داده شود و صور را بدمم</w:t>
      </w:r>
      <w:r w:rsidR="0034192D">
        <w:rPr>
          <w:rtl/>
          <w:lang w:bidi="fa-IR"/>
        </w:rPr>
        <w:t>.</w:t>
      </w:r>
      <w:r w:rsidR="0022023E">
        <w:rPr>
          <w:rtl/>
          <w:lang w:bidi="fa-IR"/>
        </w:rPr>
        <w:t xml:space="preserve"> </w:t>
      </w:r>
      <w:r>
        <w:rPr>
          <w:rtl/>
          <w:lang w:bidi="fa-IR"/>
        </w:rPr>
        <w:t>سپس سنگى (</w:t>
      </w:r>
      <w:r w:rsidR="00D7132C">
        <w:rPr>
          <w:rtl/>
          <w:lang w:bidi="fa-IR"/>
        </w:rPr>
        <w:t>ی</w:t>
      </w:r>
      <w:r>
        <w:rPr>
          <w:rtl/>
          <w:lang w:bidi="fa-IR"/>
        </w:rPr>
        <w:t>ا شب</w:t>
      </w:r>
      <w:r w:rsidR="00D7132C">
        <w:rPr>
          <w:rtl/>
          <w:lang w:bidi="fa-IR"/>
        </w:rPr>
        <w:t>ی</w:t>
      </w:r>
      <w:r>
        <w:rPr>
          <w:rtl/>
          <w:lang w:bidi="fa-IR"/>
        </w:rPr>
        <w:t>ه سنگى) را به طرف ذوالقرن</w:t>
      </w:r>
      <w:r w:rsidR="00D7132C">
        <w:rPr>
          <w:rtl/>
          <w:lang w:bidi="fa-IR"/>
        </w:rPr>
        <w:t>ی</w:t>
      </w:r>
      <w:r>
        <w:rPr>
          <w:rtl/>
          <w:lang w:bidi="fa-IR"/>
        </w:rPr>
        <w:t>ن انداخت</w:t>
      </w:r>
      <w:r w:rsidR="0034192D">
        <w:rPr>
          <w:rtl/>
          <w:lang w:bidi="fa-IR"/>
        </w:rPr>
        <w:t xml:space="preserve">، </w:t>
      </w:r>
      <w:r>
        <w:rPr>
          <w:rtl/>
          <w:lang w:bidi="fa-IR"/>
        </w:rPr>
        <w:t>و گفت</w:t>
      </w:r>
      <w:r w:rsidR="0034192D">
        <w:rPr>
          <w:rtl/>
          <w:lang w:bidi="fa-IR"/>
        </w:rPr>
        <w:t xml:space="preserve">: </w:t>
      </w:r>
      <w:r>
        <w:rPr>
          <w:rtl/>
          <w:lang w:bidi="fa-IR"/>
        </w:rPr>
        <w:t>اى ذوالقرن</w:t>
      </w:r>
      <w:r w:rsidR="00D7132C">
        <w:rPr>
          <w:rtl/>
          <w:lang w:bidi="fa-IR"/>
        </w:rPr>
        <w:t>ی</w:t>
      </w:r>
      <w:r>
        <w:rPr>
          <w:rtl/>
          <w:lang w:bidi="fa-IR"/>
        </w:rPr>
        <w:t>ن ا</w:t>
      </w:r>
      <w:r w:rsidR="00D7132C">
        <w:rPr>
          <w:rtl/>
          <w:lang w:bidi="fa-IR"/>
        </w:rPr>
        <w:t>ی</w:t>
      </w:r>
      <w:r>
        <w:rPr>
          <w:rtl/>
          <w:lang w:bidi="fa-IR"/>
        </w:rPr>
        <w:t>ن سنگ را بگ</w:t>
      </w:r>
      <w:r w:rsidR="00D7132C">
        <w:rPr>
          <w:rtl/>
          <w:lang w:bidi="fa-IR"/>
        </w:rPr>
        <w:t>ی</w:t>
      </w:r>
      <w:r>
        <w:rPr>
          <w:rtl/>
          <w:lang w:bidi="fa-IR"/>
        </w:rPr>
        <w:t>ر اگر س</w:t>
      </w:r>
      <w:r w:rsidR="00D7132C">
        <w:rPr>
          <w:rtl/>
          <w:lang w:bidi="fa-IR"/>
        </w:rPr>
        <w:t>ی</w:t>
      </w:r>
      <w:r>
        <w:rPr>
          <w:rtl/>
          <w:lang w:bidi="fa-IR"/>
        </w:rPr>
        <w:t>ر شد تو ن</w:t>
      </w:r>
      <w:r w:rsidR="00D7132C">
        <w:rPr>
          <w:rtl/>
          <w:lang w:bidi="fa-IR"/>
        </w:rPr>
        <w:t>ی</w:t>
      </w:r>
      <w:r>
        <w:rPr>
          <w:rtl/>
          <w:lang w:bidi="fa-IR"/>
        </w:rPr>
        <w:t>ز س</w:t>
      </w:r>
      <w:r w:rsidR="00D7132C">
        <w:rPr>
          <w:rtl/>
          <w:lang w:bidi="fa-IR"/>
        </w:rPr>
        <w:t>ی</w:t>
      </w:r>
      <w:r>
        <w:rPr>
          <w:rtl/>
          <w:lang w:bidi="fa-IR"/>
        </w:rPr>
        <w:t>ر مى</w:t>
      </w:r>
      <w:r w:rsidR="003E6297">
        <w:rPr>
          <w:rtl/>
          <w:lang w:bidi="fa-IR"/>
        </w:rPr>
        <w:t xml:space="preserve"> </w:t>
      </w:r>
      <w:r>
        <w:rPr>
          <w:rtl/>
          <w:lang w:bidi="fa-IR"/>
        </w:rPr>
        <w:t>شوى و اگر گرسنه شد تو ن</w:t>
      </w:r>
      <w:r w:rsidR="00D7132C">
        <w:rPr>
          <w:rtl/>
          <w:lang w:bidi="fa-IR"/>
        </w:rPr>
        <w:t>ی</w:t>
      </w:r>
      <w:r>
        <w:rPr>
          <w:rtl/>
          <w:lang w:bidi="fa-IR"/>
        </w:rPr>
        <w:t>ز گرسنه مى</w:t>
      </w:r>
      <w:r w:rsidR="003E6297">
        <w:rPr>
          <w:rtl/>
          <w:lang w:bidi="fa-IR"/>
        </w:rPr>
        <w:t xml:space="preserve"> </w:t>
      </w:r>
      <w:r>
        <w:rPr>
          <w:rtl/>
          <w:lang w:bidi="fa-IR"/>
        </w:rPr>
        <w:t>گردى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 xml:space="preserve">ن آن سنگ را برداشت و از همان جا به سوى لشگر و </w:t>
      </w:r>
      <w:r w:rsidR="00D7132C">
        <w:rPr>
          <w:rtl/>
          <w:lang w:bidi="fa-IR"/>
        </w:rPr>
        <w:t>ی</w:t>
      </w:r>
      <w:r>
        <w:rPr>
          <w:rtl/>
          <w:lang w:bidi="fa-IR"/>
        </w:rPr>
        <w:t>اران خود بازگشت</w:t>
      </w:r>
      <w:r w:rsidR="0034192D">
        <w:rPr>
          <w:rtl/>
          <w:lang w:bidi="fa-IR"/>
        </w:rPr>
        <w:t xml:space="preserve">، </w:t>
      </w:r>
      <w:r>
        <w:rPr>
          <w:rtl/>
          <w:lang w:bidi="fa-IR"/>
        </w:rPr>
        <w:t>و جر</w:t>
      </w:r>
      <w:r w:rsidR="00D7132C">
        <w:rPr>
          <w:rtl/>
          <w:lang w:bidi="fa-IR"/>
        </w:rPr>
        <w:t>ی</w:t>
      </w:r>
      <w:r>
        <w:rPr>
          <w:rtl/>
          <w:lang w:bidi="fa-IR"/>
        </w:rPr>
        <w:t>ان حركت در منطقه ظلمات و د</w:t>
      </w:r>
      <w:r w:rsidR="00D7132C">
        <w:rPr>
          <w:rtl/>
          <w:lang w:bidi="fa-IR"/>
        </w:rPr>
        <w:t>ی</w:t>
      </w:r>
      <w:r>
        <w:rPr>
          <w:rtl/>
          <w:lang w:bidi="fa-IR"/>
        </w:rPr>
        <w:t>دنى</w:t>
      </w:r>
      <w:r w:rsidR="003E6297">
        <w:rPr>
          <w:rtl/>
          <w:lang w:bidi="fa-IR"/>
        </w:rPr>
        <w:t xml:space="preserve"> </w:t>
      </w:r>
      <w:r>
        <w:rPr>
          <w:rtl/>
          <w:lang w:bidi="fa-IR"/>
        </w:rPr>
        <w:t>ها</w:t>
      </w:r>
      <w:r w:rsidR="00D7132C">
        <w:rPr>
          <w:rtl/>
          <w:lang w:bidi="fa-IR"/>
        </w:rPr>
        <w:t>ی</w:t>
      </w:r>
      <w:r>
        <w:rPr>
          <w:rtl/>
          <w:lang w:bidi="fa-IR"/>
        </w:rPr>
        <w:t>ش را براى آن</w:t>
      </w:r>
      <w:r w:rsidR="003E6297">
        <w:rPr>
          <w:rtl/>
          <w:lang w:bidi="fa-IR"/>
        </w:rPr>
        <w:t xml:space="preserve"> </w:t>
      </w:r>
      <w:r>
        <w:rPr>
          <w:rtl/>
          <w:lang w:bidi="fa-IR"/>
        </w:rPr>
        <w:t>ها شرح داد</w:t>
      </w:r>
      <w:r w:rsidR="0034192D">
        <w:rPr>
          <w:rtl/>
          <w:lang w:bidi="fa-IR"/>
        </w:rPr>
        <w:t xml:space="preserve">، </w:t>
      </w:r>
      <w:r>
        <w:rPr>
          <w:rtl/>
          <w:lang w:bidi="fa-IR"/>
        </w:rPr>
        <w:t>سپس آن سنگ را به آن</w:t>
      </w:r>
      <w:r w:rsidR="003E6297">
        <w:rPr>
          <w:rtl/>
          <w:lang w:bidi="fa-IR"/>
        </w:rPr>
        <w:t xml:space="preserve"> </w:t>
      </w:r>
      <w:r>
        <w:rPr>
          <w:rtl/>
          <w:lang w:bidi="fa-IR"/>
        </w:rPr>
        <w:t>ها نشان داد و گفت</w:t>
      </w:r>
      <w:r w:rsidR="0034192D">
        <w:rPr>
          <w:rtl/>
          <w:lang w:bidi="fa-IR"/>
        </w:rPr>
        <w:t xml:space="preserve">: </w:t>
      </w:r>
      <w:r>
        <w:rPr>
          <w:rtl/>
          <w:lang w:bidi="fa-IR"/>
        </w:rPr>
        <w:t>در منطقه ظلمانى جوان ز</w:t>
      </w:r>
      <w:r w:rsidR="00D7132C">
        <w:rPr>
          <w:rtl/>
          <w:lang w:bidi="fa-IR"/>
        </w:rPr>
        <w:t>ی</w:t>
      </w:r>
      <w:r>
        <w:rPr>
          <w:rtl/>
          <w:lang w:bidi="fa-IR"/>
        </w:rPr>
        <w:t>با و سف</w:t>
      </w:r>
      <w:r w:rsidR="00D7132C">
        <w:rPr>
          <w:rtl/>
          <w:lang w:bidi="fa-IR"/>
        </w:rPr>
        <w:t>ی</w:t>
      </w:r>
      <w:r>
        <w:rPr>
          <w:rtl/>
          <w:lang w:bidi="fa-IR"/>
        </w:rPr>
        <w:t>دپوشى خود را صاحب صور</w:t>
      </w:r>
      <w:r w:rsidR="0034192D">
        <w:rPr>
          <w:rtl/>
          <w:lang w:bidi="fa-IR"/>
        </w:rPr>
        <w:t xml:space="preserve">، </w:t>
      </w:r>
      <w:r>
        <w:rPr>
          <w:rtl/>
          <w:lang w:bidi="fa-IR"/>
        </w:rPr>
        <w:t>(اسراف</w:t>
      </w:r>
      <w:r w:rsidR="00D7132C">
        <w:rPr>
          <w:rtl/>
          <w:lang w:bidi="fa-IR"/>
        </w:rPr>
        <w:t>ی</w:t>
      </w:r>
      <w:r>
        <w:rPr>
          <w:rtl/>
          <w:lang w:bidi="fa-IR"/>
        </w:rPr>
        <w:t>ل) معرفى كرد و ا</w:t>
      </w:r>
      <w:r w:rsidR="00D7132C">
        <w:rPr>
          <w:rtl/>
          <w:lang w:bidi="fa-IR"/>
        </w:rPr>
        <w:t>ی</w:t>
      </w:r>
      <w:r>
        <w:rPr>
          <w:rtl/>
          <w:lang w:bidi="fa-IR"/>
        </w:rPr>
        <w:t>ن سنگ را به من داد و گفت</w:t>
      </w:r>
      <w:r w:rsidR="0034192D">
        <w:rPr>
          <w:rtl/>
          <w:lang w:bidi="fa-IR"/>
        </w:rPr>
        <w:t xml:space="preserve">: </w:t>
      </w:r>
      <w:r>
        <w:rPr>
          <w:rtl/>
          <w:lang w:bidi="fa-IR"/>
        </w:rPr>
        <w:t>اگر ا</w:t>
      </w:r>
      <w:r w:rsidR="00D7132C">
        <w:rPr>
          <w:rtl/>
          <w:lang w:bidi="fa-IR"/>
        </w:rPr>
        <w:t>ی</w:t>
      </w:r>
      <w:r>
        <w:rPr>
          <w:rtl/>
          <w:lang w:bidi="fa-IR"/>
        </w:rPr>
        <w:t>ن سنگ س</w:t>
      </w:r>
      <w:r w:rsidR="00D7132C">
        <w:rPr>
          <w:rtl/>
          <w:lang w:bidi="fa-IR"/>
        </w:rPr>
        <w:t>ی</w:t>
      </w:r>
      <w:r>
        <w:rPr>
          <w:rtl/>
          <w:lang w:bidi="fa-IR"/>
        </w:rPr>
        <w:t>ر گردد تو س</w:t>
      </w:r>
      <w:r w:rsidR="00D7132C">
        <w:rPr>
          <w:rtl/>
          <w:lang w:bidi="fa-IR"/>
        </w:rPr>
        <w:t>ی</w:t>
      </w:r>
      <w:r>
        <w:rPr>
          <w:rtl/>
          <w:lang w:bidi="fa-IR"/>
        </w:rPr>
        <w:t>ر مى</w:t>
      </w:r>
      <w:r w:rsidR="003E6297">
        <w:rPr>
          <w:rtl/>
          <w:lang w:bidi="fa-IR"/>
        </w:rPr>
        <w:t xml:space="preserve"> </w:t>
      </w:r>
      <w:r>
        <w:rPr>
          <w:rtl/>
          <w:lang w:bidi="fa-IR"/>
        </w:rPr>
        <w:t>شوى</w:t>
      </w:r>
      <w:r w:rsidR="0034192D">
        <w:rPr>
          <w:rtl/>
          <w:lang w:bidi="fa-IR"/>
        </w:rPr>
        <w:t xml:space="preserve">، </w:t>
      </w:r>
      <w:r>
        <w:rPr>
          <w:rtl/>
          <w:lang w:bidi="fa-IR"/>
        </w:rPr>
        <w:t>و اگر گرسنه گردد</w:t>
      </w:r>
      <w:r w:rsidR="0034192D">
        <w:rPr>
          <w:rtl/>
          <w:lang w:bidi="fa-IR"/>
        </w:rPr>
        <w:t xml:space="preserve">، </w:t>
      </w:r>
      <w:r>
        <w:rPr>
          <w:rtl/>
          <w:lang w:bidi="fa-IR"/>
        </w:rPr>
        <w:t>گرسنه مى</w:t>
      </w:r>
      <w:r w:rsidR="003E6297">
        <w:rPr>
          <w:rtl/>
          <w:lang w:bidi="fa-IR"/>
        </w:rPr>
        <w:t xml:space="preserve"> </w:t>
      </w:r>
      <w:r>
        <w:rPr>
          <w:rtl/>
          <w:lang w:bidi="fa-IR"/>
        </w:rPr>
        <w:t>شوى</w:t>
      </w:r>
      <w:r w:rsidR="0034192D">
        <w:rPr>
          <w:rtl/>
          <w:lang w:bidi="fa-IR"/>
        </w:rPr>
        <w:t xml:space="preserve">، </w:t>
      </w:r>
      <w:r>
        <w:rPr>
          <w:rtl/>
          <w:lang w:bidi="fa-IR"/>
        </w:rPr>
        <w:t>به من خبر بده</w:t>
      </w:r>
      <w:r w:rsidR="00D7132C">
        <w:rPr>
          <w:rtl/>
          <w:lang w:bidi="fa-IR"/>
        </w:rPr>
        <w:t>ی</w:t>
      </w:r>
      <w:r>
        <w:rPr>
          <w:rtl/>
          <w:lang w:bidi="fa-IR"/>
        </w:rPr>
        <w:t>د كه راز ا</w:t>
      </w:r>
      <w:r w:rsidR="00D7132C">
        <w:rPr>
          <w:rtl/>
          <w:lang w:bidi="fa-IR"/>
        </w:rPr>
        <w:t>ی</w:t>
      </w:r>
      <w:r>
        <w:rPr>
          <w:rtl/>
          <w:lang w:bidi="fa-IR"/>
        </w:rPr>
        <w:t>ن سنگ و پ</w:t>
      </w:r>
      <w:r w:rsidR="00D7132C">
        <w:rPr>
          <w:rtl/>
          <w:lang w:bidi="fa-IR"/>
        </w:rPr>
        <w:t>ی</w:t>
      </w:r>
      <w:r>
        <w:rPr>
          <w:rtl/>
          <w:lang w:bidi="fa-IR"/>
        </w:rPr>
        <w:t>ام همراه آن 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او دستور داد ترازو</w:t>
      </w:r>
      <w:r w:rsidR="00D7132C">
        <w:rPr>
          <w:rtl/>
          <w:lang w:bidi="fa-IR"/>
        </w:rPr>
        <w:t>ی</w:t>
      </w:r>
      <w:r>
        <w:rPr>
          <w:rtl/>
          <w:lang w:bidi="fa-IR"/>
        </w:rPr>
        <w:t>ى آوردند</w:t>
      </w:r>
      <w:r w:rsidR="0034192D">
        <w:rPr>
          <w:rtl/>
          <w:lang w:bidi="fa-IR"/>
        </w:rPr>
        <w:t xml:space="preserve">، </w:t>
      </w:r>
      <w:r>
        <w:rPr>
          <w:rtl/>
          <w:lang w:bidi="fa-IR"/>
        </w:rPr>
        <w:t xml:space="preserve">آن سنگ را در </w:t>
      </w:r>
      <w:r w:rsidR="00D7132C">
        <w:rPr>
          <w:rtl/>
          <w:lang w:bidi="fa-IR"/>
        </w:rPr>
        <w:t>ی</w:t>
      </w:r>
      <w:r>
        <w:rPr>
          <w:rtl/>
          <w:lang w:bidi="fa-IR"/>
        </w:rPr>
        <w:t>ك كفه ترازو نهاد</w:t>
      </w:r>
      <w:r w:rsidR="0034192D">
        <w:rPr>
          <w:rtl/>
          <w:lang w:bidi="fa-IR"/>
        </w:rPr>
        <w:t xml:space="preserve">، </w:t>
      </w:r>
      <w:r>
        <w:rPr>
          <w:rtl/>
          <w:lang w:bidi="fa-IR"/>
        </w:rPr>
        <w:t>و سنگى مشابه و هم وزن آن در كفه د</w:t>
      </w:r>
      <w:r w:rsidR="00D7132C">
        <w:rPr>
          <w:rtl/>
          <w:lang w:bidi="fa-IR"/>
        </w:rPr>
        <w:t>ی</w:t>
      </w:r>
      <w:r>
        <w:rPr>
          <w:rtl/>
          <w:lang w:bidi="fa-IR"/>
        </w:rPr>
        <w:t>گر</w:t>
      </w:r>
      <w:r w:rsidR="0034192D">
        <w:rPr>
          <w:rtl/>
          <w:lang w:bidi="fa-IR"/>
        </w:rPr>
        <w:t xml:space="preserve">. </w:t>
      </w:r>
      <w:r>
        <w:rPr>
          <w:rtl/>
          <w:lang w:bidi="fa-IR"/>
        </w:rPr>
        <w:t>ا</w:t>
      </w:r>
      <w:r w:rsidR="00D7132C">
        <w:rPr>
          <w:rtl/>
          <w:lang w:bidi="fa-IR"/>
        </w:rPr>
        <w:t>ی</w:t>
      </w:r>
      <w:r>
        <w:rPr>
          <w:rtl/>
          <w:lang w:bidi="fa-IR"/>
        </w:rPr>
        <w:t>ن سنگ سنگ</w:t>
      </w:r>
      <w:r w:rsidR="00D7132C">
        <w:rPr>
          <w:rtl/>
          <w:lang w:bidi="fa-IR"/>
        </w:rPr>
        <w:t>ی</w:t>
      </w:r>
      <w:r>
        <w:rPr>
          <w:rtl/>
          <w:lang w:bidi="fa-IR"/>
        </w:rPr>
        <w:t>نى كرد</w:t>
      </w:r>
      <w:r w:rsidR="0034192D">
        <w:rPr>
          <w:rtl/>
          <w:lang w:bidi="fa-IR"/>
        </w:rPr>
        <w:t xml:space="preserve">، </w:t>
      </w:r>
      <w:r>
        <w:rPr>
          <w:rtl/>
          <w:lang w:bidi="fa-IR"/>
        </w:rPr>
        <w:t>سنگ د</w:t>
      </w:r>
      <w:r w:rsidR="00D7132C">
        <w:rPr>
          <w:rtl/>
          <w:lang w:bidi="fa-IR"/>
        </w:rPr>
        <w:t>ی</w:t>
      </w:r>
      <w:r>
        <w:rPr>
          <w:rtl/>
          <w:lang w:bidi="fa-IR"/>
        </w:rPr>
        <w:t>گر در كنار سنگ هم وزن نهاد</w:t>
      </w:r>
      <w:r w:rsidR="0034192D">
        <w:rPr>
          <w:rtl/>
          <w:lang w:bidi="fa-IR"/>
        </w:rPr>
        <w:t xml:space="preserve">، </w:t>
      </w:r>
      <w:r>
        <w:rPr>
          <w:rtl/>
          <w:lang w:bidi="fa-IR"/>
        </w:rPr>
        <w:t>باز ا</w:t>
      </w:r>
      <w:r w:rsidR="00D7132C">
        <w:rPr>
          <w:rtl/>
          <w:lang w:bidi="fa-IR"/>
        </w:rPr>
        <w:t>ی</w:t>
      </w:r>
      <w:r>
        <w:rPr>
          <w:rtl/>
          <w:lang w:bidi="fa-IR"/>
        </w:rPr>
        <w:t>ن سنگ سنگ</w:t>
      </w:r>
      <w:r w:rsidR="00D7132C">
        <w:rPr>
          <w:rtl/>
          <w:lang w:bidi="fa-IR"/>
        </w:rPr>
        <w:t>ی</w:t>
      </w:r>
      <w:r>
        <w:rPr>
          <w:rtl/>
          <w:lang w:bidi="fa-IR"/>
        </w:rPr>
        <w:t>نى كرد</w:t>
      </w:r>
      <w:r w:rsidR="0034192D">
        <w:rPr>
          <w:rtl/>
          <w:lang w:bidi="fa-IR"/>
        </w:rPr>
        <w:t xml:space="preserve">، </w:t>
      </w:r>
      <w:r>
        <w:rPr>
          <w:rtl/>
          <w:lang w:bidi="fa-IR"/>
        </w:rPr>
        <w:t>و به ا</w:t>
      </w:r>
      <w:r w:rsidR="00D7132C">
        <w:rPr>
          <w:rtl/>
          <w:lang w:bidi="fa-IR"/>
        </w:rPr>
        <w:t>ی</w:t>
      </w:r>
      <w:r>
        <w:rPr>
          <w:rtl/>
          <w:lang w:bidi="fa-IR"/>
        </w:rPr>
        <w:t>ن ترت</w:t>
      </w:r>
      <w:r w:rsidR="00D7132C">
        <w:rPr>
          <w:rtl/>
          <w:lang w:bidi="fa-IR"/>
        </w:rPr>
        <w:t>ی</w:t>
      </w:r>
      <w:r>
        <w:rPr>
          <w:rtl/>
          <w:lang w:bidi="fa-IR"/>
        </w:rPr>
        <w:t xml:space="preserve">ب تا هزار سنگ در </w:t>
      </w:r>
      <w:r w:rsidR="00D7132C">
        <w:rPr>
          <w:rtl/>
          <w:lang w:bidi="fa-IR"/>
        </w:rPr>
        <w:t>ی</w:t>
      </w:r>
      <w:r>
        <w:rPr>
          <w:rtl/>
          <w:lang w:bidi="fa-IR"/>
        </w:rPr>
        <w:t>ك كفه ترازو نهادند</w:t>
      </w:r>
      <w:r w:rsidR="0034192D">
        <w:rPr>
          <w:rtl/>
          <w:lang w:bidi="fa-IR"/>
        </w:rPr>
        <w:t xml:space="preserve">، </w:t>
      </w:r>
      <w:r>
        <w:rPr>
          <w:rtl/>
          <w:lang w:bidi="fa-IR"/>
        </w:rPr>
        <w:t>و آن سنگ صاحب صور را در كفه د</w:t>
      </w:r>
      <w:r w:rsidR="00D7132C">
        <w:rPr>
          <w:rtl/>
          <w:lang w:bidi="fa-IR"/>
        </w:rPr>
        <w:t>ی</w:t>
      </w:r>
      <w:r>
        <w:rPr>
          <w:rtl/>
          <w:lang w:bidi="fa-IR"/>
        </w:rPr>
        <w:t>گر</w:t>
      </w:r>
      <w:r w:rsidR="0034192D">
        <w:rPr>
          <w:rtl/>
          <w:lang w:bidi="fa-IR"/>
        </w:rPr>
        <w:t xml:space="preserve">، </w:t>
      </w:r>
      <w:r>
        <w:rPr>
          <w:rtl/>
          <w:lang w:bidi="fa-IR"/>
        </w:rPr>
        <w:t>باز هم</w:t>
      </w:r>
      <w:r w:rsidR="00D7132C">
        <w:rPr>
          <w:rtl/>
          <w:lang w:bidi="fa-IR"/>
        </w:rPr>
        <w:t>ی</w:t>
      </w:r>
      <w:r>
        <w:rPr>
          <w:rtl/>
          <w:lang w:bidi="fa-IR"/>
        </w:rPr>
        <w:t>ن كفه پا</w:t>
      </w:r>
      <w:r w:rsidR="00D7132C">
        <w:rPr>
          <w:rtl/>
          <w:lang w:bidi="fa-IR"/>
        </w:rPr>
        <w:t>یی</w:t>
      </w:r>
      <w:r>
        <w:rPr>
          <w:rtl/>
          <w:lang w:bidi="fa-IR"/>
        </w:rPr>
        <w:t>ن آمد و خود را نسبت به هزار سنگ مشابه خود سنگ</w:t>
      </w:r>
      <w:r w:rsidR="00D7132C">
        <w:rPr>
          <w:rtl/>
          <w:lang w:bidi="fa-IR"/>
        </w:rPr>
        <w:t>ی</w:t>
      </w:r>
      <w:r>
        <w:rPr>
          <w:rtl/>
          <w:lang w:bidi="fa-IR"/>
        </w:rPr>
        <w:t>ن</w:t>
      </w:r>
      <w:r w:rsidR="003E6297">
        <w:rPr>
          <w:rtl/>
          <w:lang w:bidi="fa-IR"/>
        </w:rPr>
        <w:t xml:space="preserve"> </w:t>
      </w:r>
      <w:r>
        <w:rPr>
          <w:rtl/>
          <w:lang w:bidi="fa-IR"/>
        </w:rPr>
        <w:t>تر نشان داد</w:t>
      </w:r>
      <w:r w:rsidR="0034192D">
        <w:rPr>
          <w:rtl/>
          <w:lang w:bidi="fa-IR"/>
        </w:rPr>
        <w:t xml:space="preserve">. </w:t>
      </w:r>
    </w:p>
    <w:p w:rsidR="00E5212E" w:rsidRDefault="00E5212E" w:rsidP="00E5212E">
      <w:pPr>
        <w:pStyle w:val="libNormal"/>
        <w:rPr>
          <w:rtl/>
          <w:lang w:bidi="fa-IR"/>
        </w:rPr>
      </w:pPr>
      <w:r>
        <w:rPr>
          <w:rtl/>
          <w:lang w:bidi="fa-IR"/>
        </w:rPr>
        <w:t>حاضران ح</w:t>
      </w:r>
      <w:r w:rsidR="00D7132C">
        <w:rPr>
          <w:rtl/>
          <w:lang w:bidi="fa-IR"/>
        </w:rPr>
        <w:t>ی</w:t>
      </w:r>
      <w:r>
        <w:rPr>
          <w:rtl/>
          <w:lang w:bidi="fa-IR"/>
        </w:rPr>
        <w:t>ران و شگفت زده شدند</w:t>
      </w:r>
      <w:r w:rsidR="0034192D">
        <w:rPr>
          <w:rtl/>
          <w:lang w:bidi="fa-IR"/>
        </w:rPr>
        <w:t xml:space="preserve">، </w:t>
      </w:r>
      <w:r>
        <w:rPr>
          <w:rtl/>
          <w:lang w:bidi="fa-IR"/>
        </w:rPr>
        <w:t>و گفتند</w:t>
      </w:r>
      <w:r w:rsidR="0034192D">
        <w:rPr>
          <w:rtl/>
          <w:lang w:bidi="fa-IR"/>
        </w:rPr>
        <w:t xml:space="preserve">: </w:t>
      </w:r>
      <w:r>
        <w:rPr>
          <w:rtl/>
          <w:lang w:bidi="fa-IR"/>
        </w:rPr>
        <w:t>اى سرور ما</w:t>
      </w:r>
      <w:r w:rsidR="0034192D">
        <w:rPr>
          <w:rtl/>
          <w:lang w:bidi="fa-IR"/>
        </w:rPr>
        <w:t xml:space="preserve">! </w:t>
      </w:r>
      <w:r>
        <w:rPr>
          <w:rtl/>
          <w:lang w:bidi="fa-IR"/>
        </w:rPr>
        <w:t>ما به راز و مفهوم پ</w:t>
      </w:r>
      <w:r w:rsidR="00D7132C">
        <w:rPr>
          <w:rtl/>
          <w:lang w:bidi="fa-IR"/>
        </w:rPr>
        <w:t>ی</w:t>
      </w:r>
      <w:r>
        <w:rPr>
          <w:rtl/>
          <w:lang w:bidi="fa-IR"/>
        </w:rPr>
        <w:t>ام همراه آن آگاهى ندار</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حضرت خضر </w:t>
      </w:r>
      <w:r w:rsidR="00362EDB" w:rsidRPr="00362EDB">
        <w:rPr>
          <w:rStyle w:val="libAlaemChar"/>
          <w:rtl/>
        </w:rPr>
        <w:t>عليه‌السلام</w:t>
      </w:r>
      <w:r>
        <w:rPr>
          <w:rtl/>
          <w:lang w:bidi="fa-IR"/>
        </w:rPr>
        <w:t xml:space="preserve"> كه در آن جا حاضر بود به ذوالقرن</w:t>
      </w:r>
      <w:r w:rsidR="00D7132C">
        <w:rPr>
          <w:rtl/>
          <w:lang w:bidi="fa-IR"/>
        </w:rPr>
        <w:t>ی</w:t>
      </w:r>
      <w:r>
        <w:rPr>
          <w:rtl/>
          <w:lang w:bidi="fa-IR"/>
        </w:rPr>
        <w:t>ن گفت</w:t>
      </w:r>
      <w:r w:rsidR="0034192D">
        <w:rPr>
          <w:rtl/>
          <w:lang w:bidi="fa-IR"/>
        </w:rPr>
        <w:t xml:space="preserve">: </w:t>
      </w:r>
      <w:r>
        <w:rPr>
          <w:rtl/>
          <w:lang w:bidi="fa-IR"/>
        </w:rPr>
        <w:t>اى سرور ما</w:t>
      </w:r>
      <w:r w:rsidR="0034192D">
        <w:rPr>
          <w:rtl/>
          <w:lang w:bidi="fa-IR"/>
        </w:rPr>
        <w:t xml:space="preserve">! </w:t>
      </w:r>
      <w:r>
        <w:rPr>
          <w:rtl/>
          <w:lang w:bidi="fa-IR"/>
        </w:rPr>
        <w:t>تو از كسانى كه آگاهى ندارند</w:t>
      </w:r>
      <w:r w:rsidR="0034192D">
        <w:rPr>
          <w:rtl/>
          <w:lang w:bidi="fa-IR"/>
        </w:rPr>
        <w:t xml:space="preserve">، </w:t>
      </w:r>
      <w:r>
        <w:rPr>
          <w:rtl/>
          <w:lang w:bidi="fa-IR"/>
        </w:rPr>
        <w:t>سؤال مى</w:t>
      </w:r>
      <w:r w:rsidR="003E6297">
        <w:rPr>
          <w:rtl/>
          <w:lang w:bidi="fa-IR"/>
        </w:rPr>
        <w:t xml:space="preserve"> </w:t>
      </w:r>
      <w:r>
        <w:rPr>
          <w:rtl/>
          <w:lang w:bidi="fa-IR"/>
        </w:rPr>
        <w:t>كنى</w:t>
      </w:r>
      <w:r w:rsidR="0034192D">
        <w:rPr>
          <w:rtl/>
          <w:lang w:bidi="fa-IR"/>
        </w:rPr>
        <w:t xml:space="preserve">، </w:t>
      </w:r>
      <w:r>
        <w:rPr>
          <w:rtl/>
          <w:lang w:bidi="fa-IR"/>
        </w:rPr>
        <w:t>من به راز ا</w:t>
      </w:r>
      <w:r w:rsidR="00D7132C">
        <w:rPr>
          <w:rtl/>
          <w:lang w:bidi="fa-IR"/>
        </w:rPr>
        <w:t>ی</w:t>
      </w:r>
      <w:r>
        <w:rPr>
          <w:rtl/>
          <w:lang w:bidi="fa-IR"/>
        </w:rPr>
        <w:t>ن سنگ آگاهى دارم از من بپرس</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گفت</w:t>
      </w:r>
      <w:r w:rsidR="0034192D">
        <w:rPr>
          <w:rtl/>
          <w:lang w:bidi="fa-IR"/>
        </w:rPr>
        <w:t xml:space="preserve">: </w:t>
      </w:r>
      <w:r>
        <w:rPr>
          <w:rtl/>
          <w:lang w:bidi="fa-IR"/>
        </w:rPr>
        <w:t>تو به ما خبر بده</w:t>
      </w:r>
      <w:r w:rsidR="0034192D">
        <w:rPr>
          <w:rtl/>
          <w:lang w:bidi="fa-IR"/>
        </w:rPr>
        <w:t xml:space="preserve">، </w:t>
      </w:r>
      <w:r>
        <w:rPr>
          <w:rtl/>
          <w:lang w:bidi="fa-IR"/>
        </w:rPr>
        <w:t>و راز و اسرار ا</w:t>
      </w:r>
      <w:r w:rsidR="00D7132C">
        <w:rPr>
          <w:rtl/>
          <w:lang w:bidi="fa-IR"/>
        </w:rPr>
        <w:t>ی</w:t>
      </w:r>
      <w:r>
        <w:rPr>
          <w:rtl/>
          <w:lang w:bidi="fa-IR"/>
        </w:rPr>
        <w:t>ن سنگ را براى ما ب</w:t>
      </w:r>
      <w:r w:rsidR="00D7132C">
        <w:rPr>
          <w:rtl/>
          <w:lang w:bidi="fa-IR"/>
        </w:rPr>
        <w:t>ی</w:t>
      </w:r>
      <w:r>
        <w:rPr>
          <w:rtl/>
          <w:lang w:bidi="fa-IR"/>
        </w:rPr>
        <w:t>ان كن</w:t>
      </w:r>
      <w:r w:rsidR="0034192D">
        <w:rPr>
          <w:rtl/>
          <w:lang w:bidi="fa-IR"/>
        </w:rPr>
        <w:t xml:space="preserve">. </w:t>
      </w:r>
    </w:p>
    <w:p w:rsidR="00E5212E" w:rsidRDefault="00E5212E" w:rsidP="00E5212E">
      <w:pPr>
        <w:pStyle w:val="libNormal"/>
        <w:rPr>
          <w:rtl/>
          <w:lang w:bidi="fa-IR"/>
        </w:rPr>
      </w:pPr>
      <w:r>
        <w:rPr>
          <w:rtl/>
          <w:lang w:bidi="fa-IR"/>
        </w:rPr>
        <w:t xml:space="preserve">خضر </w:t>
      </w:r>
      <w:r w:rsidR="00362EDB" w:rsidRPr="00362EDB">
        <w:rPr>
          <w:rStyle w:val="libAlaemChar"/>
          <w:rtl/>
        </w:rPr>
        <w:t>عليه‌السلام</w:t>
      </w:r>
      <w:r>
        <w:rPr>
          <w:rtl/>
          <w:lang w:bidi="fa-IR"/>
        </w:rPr>
        <w:t xml:space="preserve"> ترازو را به پ</w:t>
      </w:r>
      <w:r w:rsidR="00D7132C">
        <w:rPr>
          <w:rtl/>
          <w:lang w:bidi="fa-IR"/>
        </w:rPr>
        <w:t>ی</w:t>
      </w:r>
      <w:r>
        <w:rPr>
          <w:rtl/>
          <w:lang w:bidi="fa-IR"/>
        </w:rPr>
        <w:t>ش كش</w:t>
      </w:r>
      <w:r w:rsidR="00D7132C">
        <w:rPr>
          <w:rtl/>
          <w:lang w:bidi="fa-IR"/>
        </w:rPr>
        <w:t>ی</w:t>
      </w:r>
      <w:r>
        <w:rPr>
          <w:rtl/>
          <w:lang w:bidi="fa-IR"/>
        </w:rPr>
        <w:t>د</w:t>
      </w:r>
      <w:r w:rsidR="0034192D">
        <w:rPr>
          <w:rtl/>
          <w:lang w:bidi="fa-IR"/>
        </w:rPr>
        <w:t xml:space="preserve">، </w:t>
      </w:r>
      <w:r>
        <w:rPr>
          <w:rtl/>
          <w:lang w:bidi="fa-IR"/>
        </w:rPr>
        <w:t>و آن سنگ را از ذوالقرن</w:t>
      </w:r>
      <w:r w:rsidR="00D7132C">
        <w:rPr>
          <w:rtl/>
          <w:lang w:bidi="fa-IR"/>
        </w:rPr>
        <w:t>ی</w:t>
      </w:r>
      <w:r>
        <w:rPr>
          <w:rtl/>
          <w:lang w:bidi="fa-IR"/>
        </w:rPr>
        <w:t>ن گرفت و در م</w:t>
      </w:r>
      <w:r w:rsidR="00D7132C">
        <w:rPr>
          <w:rtl/>
          <w:lang w:bidi="fa-IR"/>
        </w:rPr>
        <w:t>ی</w:t>
      </w:r>
      <w:r>
        <w:rPr>
          <w:rtl/>
          <w:lang w:bidi="fa-IR"/>
        </w:rPr>
        <w:t xml:space="preserve">ان </w:t>
      </w:r>
      <w:r w:rsidR="00D7132C">
        <w:rPr>
          <w:rtl/>
          <w:lang w:bidi="fa-IR"/>
        </w:rPr>
        <w:t>ی</w:t>
      </w:r>
      <w:r>
        <w:rPr>
          <w:rtl/>
          <w:lang w:bidi="fa-IR"/>
        </w:rPr>
        <w:t>ك كفه ترازو نهاد</w:t>
      </w:r>
      <w:r w:rsidR="0034192D">
        <w:rPr>
          <w:rtl/>
          <w:lang w:bidi="fa-IR"/>
        </w:rPr>
        <w:t xml:space="preserve">، </w:t>
      </w:r>
      <w:r>
        <w:rPr>
          <w:rtl/>
          <w:lang w:bidi="fa-IR"/>
        </w:rPr>
        <w:t>سپس سنگى هموزن و مشابه آن در كفه د</w:t>
      </w:r>
      <w:r w:rsidR="00D7132C">
        <w:rPr>
          <w:rtl/>
          <w:lang w:bidi="fa-IR"/>
        </w:rPr>
        <w:t>ی</w:t>
      </w:r>
      <w:r>
        <w:rPr>
          <w:rtl/>
          <w:lang w:bidi="fa-IR"/>
        </w:rPr>
        <w:t>گر ترازو نهاد</w:t>
      </w:r>
      <w:r w:rsidR="0034192D">
        <w:rPr>
          <w:rtl/>
          <w:lang w:bidi="fa-IR"/>
        </w:rPr>
        <w:t xml:space="preserve">، </w:t>
      </w:r>
      <w:r>
        <w:rPr>
          <w:rtl/>
          <w:lang w:bidi="fa-IR"/>
        </w:rPr>
        <w:t>سنگ ذوالقرن</w:t>
      </w:r>
      <w:r w:rsidR="00D7132C">
        <w:rPr>
          <w:rtl/>
          <w:lang w:bidi="fa-IR"/>
        </w:rPr>
        <w:t>ی</w:t>
      </w:r>
      <w:r>
        <w:rPr>
          <w:rtl/>
          <w:lang w:bidi="fa-IR"/>
        </w:rPr>
        <w:t>ن مثل سابق سنگ</w:t>
      </w:r>
      <w:r w:rsidR="00D7132C">
        <w:rPr>
          <w:rtl/>
          <w:lang w:bidi="fa-IR"/>
        </w:rPr>
        <w:t>ی</w:t>
      </w:r>
      <w:r>
        <w:rPr>
          <w:rtl/>
          <w:lang w:bidi="fa-IR"/>
        </w:rPr>
        <w:t>ن</w:t>
      </w:r>
      <w:r w:rsidR="003E6297">
        <w:rPr>
          <w:rtl/>
          <w:lang w:bidi="fa-IR"/>
        </w:rPr>
        <w:t xml:space="preserve"> </w:t>
      </w:r>
      <w:r>
        <w:rPr>
          <w:rtl/>
          <w:lang w:bidi="fa-IR"/>
        </w:rPr>
        <w:t>تر بود</w:t>
      </w:r>
      <w:r w:rsidR="0034192D">
        <w:rPr>
          <w:rtl/>
          <w:lang w:bidi="fa-IR"/>
        </w:rPr>
        <w:t xml:space="preserve">، </w:t>
      </w:r>
      <w:r>
        <w:rPr>
          <w:rtl/>
          <w:lang w:bidi="fa-IR"/>
        </w:rPr>
        <w:t>خضر مقدارى خاك روى سنگ ذوالقرن</w:t>
      </w:r>
      <w:r w:rsidR="00D7132C">
        <w:rPr>
          <w:rtl/>
          <w:lang w:bidi="fa-IR"/>
        </w:rPr>
        <w:t>ی</w:t>
      </w:r>
      <w:r>
        <w:rPr>
          <w:rtl/>
          <w:lang w:bidi="fa-IR"/>
        </w:rPr>
        <w:t>ن ر</w:t>
      </w:r>
      <w:r w:rsidR="00D7132C">
        <w:rPr>
          <w:rtl/>
          <w:lang w:bidi="fa-IR"/>
        </w:rPr>
        <w:t>ی</w:t>
      </w:r>
      <w:r>
        <w:rPr>
          <w:rtl/>
          <w:lang w:bidi="fa-IR"/>
        </w:rPr>
        <w:t>خت</w:t>
      </w:r>
      <w:r w:rsidR="0034192D">
        <w:rPr>
          <w:rtl/>
          <w:lang w:bidi="fa-IR"/>
        </w:rPr>
        <w:t xml:space="preserve">، </w:t>
      </w:r>
      <w:r>
        <w:rPr>
          <w:rtl/>
          <w:lang w:bidi="fa-IR"/>
        </w:rPr>
        <w:t>با ا</w:t>
      </w:r>
      <w:r w:rsidR="00D7132C">
        <w:rPr>
          <w:rtl/>
          <w:lang w:bidi="fa-IR"/>
        </w:rPr>
        <w:t>ی</w:t>
      </w:r>
      <w:r>
        <w:rPr>
          <w:rtl/>
          <w:lang w:bidi="fa-IR"/>
        </w:rPr>
        <w:t>ن كه ا</w:t>
      </w:r>
      <w:r w:rsidR="00D7132C">
        <w:rPr>
          <w:rtl/>
          <w:lang w:bidi="fa-IR"/>
        </w:rPr>
        <w:t>ی</w:t>
      </w:r>
      <w:r>
        <w:rPr>
          <w:rtl/>
          <w:lang w:bidi="fa-IR"/>
        </w:rPr>
        <w:t>ن كه ا</w:t>
      </w:r>
      <w:r w:rsidR="00D7132C">
        <w:rPr>
          <w:rtl/>
          <w:lang w:bidi="fa-IR"/>
        </w:rPr>
        <w:t>ی</w:t>
      </w:r>
      <w:r>
        <w:rPr>
          <w:rtl/>
          <w:lang w:bidi="fa-IR"/>
        </w:rPr>
        <w:t>ن مقدار خاك موجب سنگ</w:t>
      </w:r>
      <w:r w:rsidR="00D7132C">
        <w:rPr>
          <w:rtl/>
          <w:lang w:bidi="fa-IR"/>
        </w:rPr>
        <w:t>ی</w:t>
      </w:r>
      <w:r>
        <w:rPr>
          <w:rtl/>
          <w:lang w:bidi="fa-IR"/>
        </w:rPr>
        <w:t>نى ب</w:t>
      </w:r>
      <w:r w:rsidR="00D7132C">
        <w:rPr>
          <w:rtl/>
          <w:lang w:bidi="fa-IR"/>
        </w:rPr>
        <w:t>ی</w:t>
      </w:r>
      <w:r>
        <w:rPr>
          <w:rtl/>
          <w:lang w:bidi="fa-IR"/>
        </w:rPr>
        <w:t>شتر مى</w:t>
      </w:r>
      <w:r w:rsidR="003E6297">
        <w:rPr>
          <w:rtl/>
          <w:lang w:bidi="fa-IR"/>
        </w:rPr>
        <w:t xml:space="preserve"> </w:t>
      </w:r>
      <w:r>
        <w:rPr>
          <w:rtl/>
          <w:lang w:bidi="fa-IR"/>
        </w:rPr>
        <w:t>شد</w:t>
      </w:r>
      <w:r w:rsidR="0034192D">
        <w:rPr>
          <w:rtl/>
          <w:lang w:bidi="fa-IR"/>
        </w:rPr>
        <w:t xml:space="preserve">، </w:t>
      </w:r>
      <w:r>
        <w:rPr>
          <w:rtl/>
          <w:lang w:bidi="fa-IR"/>
        </w:rPr>
        <w:t>در ع</w:t>
      </w:r>
      <w:r w:rsidR="00D7132C">
        <w:rPr>
          <w:rtl/>
          <w:lang w:bidi="fa-IR"/>
        </w:rPr>
        <w:t>ی</w:t>
      </w:r>
      <w:r>
        <w:rPr>
          <w:rtl/>
          <w:lang w:bidi="fa-IR"/>
        </w:rPr>
        <w:t>ن حال وقتى كه ترازو را بلند كرد</w:t>
      </w:r>
      <w:r w:rsidR="0034192D">
        <w:rPr>
          <w:rtl/>
          <w:lang w:bidi="fa-IR"/>
        </w:rPr>
        <w:t xml:space="preserve">، </w:t>
      </w:r>
      <w:r>
        <w:rPr>
          <w:rtl/>
          <w:lang w:bidi="fa-IR"/>
        </w:rPr>
        <w:t>د</w:t>
      </w:r>
      <w:r w:rsidR="00D7132C">
        <w:rPr>
          <w:rtl/>
          <w:lang w:bidi="fa-IR"/>
        </w:rPr>
        <w:t>ی</w:t>
      </w:r>
      <w:r>
        <w:rPr>
          <w:rtl/>
          <w:lang w:bidi="fa-IR"/>
        </w:rPr>
        <w:t xml:space="preserve">د دو كفه ترازو مساوى و </w:t>
      </w:r>
      <w:r w:rsidR="00D7132C">
        <w:rPr>
          <w:rtl/>
          <w:lang w:bidi="fa-IR"/>
        </w:rPr>
        <w:t>ی</w:t>
      </w:r>
      <w:r>
        <w:rPr>
          <w:rtl/>
          <w:lang w:bidi="fa-IR"/>
        </w:rPr>
        <w:t>كنواخت شد</w:t>
      </w:r>
      <w:r w:rsidR="0034192D">
        <w:rPr>
          <w:rtl/>
          <w:lang w:bidi="fa-IR"/>
        </w:rPr>
        <w:t xml:space="preserve">. </w:t>
      </w:r>
    </w:p>
    <w:p w:rsidR="00E5212E" w:rsidRDefault="00E5212E" w:rsidP="00E5212E">
      <w:pPr>
        <w:pStyle w:val="libNormal"/>
        <w:rPr>
          <w:rtl/>
          <w:lang w:bidi="fa-IR"/>
        </w:rPr>
      </w:pPr>
      <w:r>
        <w:rPr>
          <w:rtl/>
          <w:lang w:bidi="fa-IR"/>
        </w:rPr>
        <w:t xml:space="preserve">همه حاضران در برابر علم خضر </w:t>
      </w:r>
      <w:r w:rsidR="00362EDB" w:rsidRPr="00362EDB">
        <w:rPr>
          <w:rStyle w:val="libAlaemChar"/>
          <w:rtl/>
        </w:rPr>
        <w:t>عليه‌السلام</w:t>
      </w:r>
      <w:r>
        <w:rPr>
          <w:rtl/>
          <w:lang w:bidi="fa-IR"/>
        </w:rPr>
        <w:t xml:space="preserve"> شگفت</w:t>
      </w:r>
      <w:r w:rsidR="003E6297">
        <w:rPr>
          <w:rtl/>
          <w:lang w:bidi="fa-IR"/>
        </w:rPr>
        <w:t xml:space="preserve"> </w:t>
      </w:r>
      <w:r>
        <w:rPr>
          <w:rtl/>
          <w:lang w:bidi="fa-IR"/>
        </w:rPr>
        <w:t>زده شده</w:t>
      </w:r>
      <w:r w:rsidR="0034192D">
        <w:rPr>
          <w:rtl/>
          <w:lang w:bidi="fa-IR"/>
        </w:rPr>
        <w:t xml:space="preserve">، </w:t>
      </w:r>
      <w:r>
        <w:rPr>
          <w:rtl/>
          <w:lang w:bidi="fa-IR"/>
        </w:rPr>
        <w:t xml:space="preserve">و بر احترام خود نسبت به خضر </w:t>
      </w:r>
      <w:r w:rsidR="00362EDB" w:rsidRPr="00362EDB">
        <w:rPr>
          <w:rStyle w:val="libAlaemChar"/>
          <w:rtl/>
        </w:rPr>
        <w:t>عليه‌السلام</w:t>
      </w:r>
      <w:r>
        <w:rPr>
          <w:rtl/>
          <w:lang w:bidi="fa-IR"/>
        </w:rPr>
        <w:t xml:space="preserve"> افزودند</w:t>
      </w:r>
      <w:r w:rsidR="0034192D">
        <w:rPr>
          <w:rtl/>
          <w:lang w:bidi="fa-IR"/>
        </w:rPr>
        <w:t xml:space="preserve">، </w:t>
      </w:r>
      <w:r>
        <w:rPr>
          <w:rtl/>
          <w:lang w:bidi="fa-IR"/>
        </w:rPr>
        <w:t>سپس حاضران به ذوالقرن</w:t>
      </w:r>
      <w:r w:rsidR="00D7132C">
        <w:rPr>
          <w:rtl/>
          <w:lang w:bidi="fa-IR"/>
        </w:rPr>
        <w:t>ی</w:t>
      </w:r>
      <w:r>
        <w:rPr>
          <w:rtl/>
          <w:lang w:bidi="fa-IR"/>
        </w:rPr>
        <w:t>ن گفتند</w:t>
      </w:r>
      <w:r w:rsidR="0034192D">
        <w:rPr>
          <w:rtl/>
          <w:lang w:bidi="fa-IR"/>
        </w:rPr>
        <w:t xml:space="preserve">: </w:t>
      </w:r>
      <w:r>
        <w:rPr>
          <w:rtl/>
          <w:lang w:bidi="fa-IR"/>
        </w:rPr>
        <w:t>ما راز ا</w:t>
      </w:r>
      <w:r w:rsidR="00D7132C">
        <w:rPr>
          <w:rtl/>
          <w:lang w:bidi="fa-IR"/>
        </w:rPr>
        <w:t>ی</w:t>
      </w:r>
      <w:r>
        <w:rPr>
          <w:rtl/>
          <w:lang w:bidi="fa-IR"/>
        </w:rPr>
        <w:t>ن موضوع را ندانست</w:t>
      </w:r>
      <w:r w:rsidR="00D7132C">
        <w:rPr>
          <w:rtl/>
          <w:lang w:bidi="fa-IR"/>
        </w:rPr>
        <w:t>ی</w:t>
      </w:r>
      <w:r>
        <w:rPr>
          <w:rtl/>
          <w:lang w:bidi="fa-IR"/>
        </w:rPr>
        <w:t>م و مى</w:t>
      </w:r>
      <w:r w:rsidR="003E6297">
        <w:rPr>
          <w:rtl/>
          <w:lang w:bidi="fa-IR"/>
        </w:rPr>
        <w:t xml:space="preserve"> </w:t>
      </w:r>
      <w:r>
        <w:rPr>
          <w:rtl/>
          <w:lang w:bidi="fa-IR"/>
        </w:rPr>
        <w:t>دان</w:t>
      </w:r>
      <w:r w:rsidR="00D7132C">
        <w:rPr>
          <w:rtl/>
          <w:lang w:bidi="fa-IR"/>
        </w:rPr>
        <w:t>ی</w:t>
      </w:r>
      <w:r>
        <w:rPr>
          <w:rtl/>
          <w:lang w:bidi="fa-IR"/>
        </w:rPr>
        <w:t xml:space="preserve">م كه خضر </w:t>
      </w:r>
      <w:r w:rsidR="00362EDB" w:rsidRPr="00362EDB">
        <w:rPr>
          <w:rStyle w:val="libAlaemChar"/>
          <w:rtl/>
        </w:rPr>
        <w:t>عليه‌السلام</w:t>
      </w:r>
      <w:r>
        <w:rPr>
          <w:rtl/>
          <w:lang w:bidi="fa-IR"/>
        </w:rPr>
        <w:t xml:space="preserve"> جادوگر ن</w:t>
      </w:r>
      <w:r w:rsidR="00D7132C">
        <w:rPr>
          <w:rtl/>
          <w:lang w:bidi="fa-IR"/>
        </w:rPr>
        <w:t>ی</w:t>
      </w:r>
      <w:r>
        <w:rPr>
          <w:rtl/>
          <w:lang w:bidi="fa-IR"/>
        </w:rPr>
        <w:t>ست</w:t>
      </w:r>
      <w:r w:rsidR="0034192D">
        <w:rPr>
          <w:rtl/>
          <w:lang w:bidi="fa-IR"/>
        </w:rPr>
        <w:t xml:space="preserve">، </w:t>
      </w:r>
      <w:r>
        <w:rPr>
          <w:rtl/>
          <w:lang w:bidi="fa-IR"/>
        </w:rPr>
        <w:t>پس چرا ما كه هزار سنگ در كفه د</w:t>
      </w:r>
      <w:r w:rsidR="00D7132C">
        <w:rPr>
          <w:rtl/>
          <w:lang w:bidi="fa-IR"/>
        </w:rPr>
        <w:t>ی</w:t>
      </w:r>
      <w:r>
        <w:rPr>
          <w:rtl/>
          <w:lang w:bidi="fa-IR"/>
        </w:rPr>
        <w:t>گر نهاد</w:t>
      </w:r>
      <w:r w:rsidR="00D7132C">
        <w:rPr>
          <w:rtl/>
          <w:lang w:bidi="fa-IR"/>
        </w:rPr>
        <w:t>ی</w:t>
      </w:r>
      <w:r>
        <w:rPr>
          <w:rtl/>
          <w:lang w:bidi="fa-IR"/>
        </w:rPr>
        <w:t>م باز سنگ شما سنگ</w:t>
      </w:r>
      <w:r w:rsidR="00D7132C">
        <w:rPr>
          <w:rtl/>
          <w:lang w:bidi="fa-IR"/>
        </w:rPr>
        <w:t>ی</w:t>
      </w:r>
      <w:r>
        <w:rPr>
          <w:rtl/>
          <w:lang w:bidi="fa-IR"/>
        </w:rPr>
        <w:t>ن</w:t>
      </w:r>
      <w:r w:rsidR="003E6297">
        <w:rPr>
          <w:rtl/>
          <w:lang w:bidi="fa-IR"/>
        </w:rPr>
        <w:t xml:space="preserve"> </w:t>
      </w:r>
      <w:r>
        <w:rPr>
          <w:rtl/>
          <w:lang w:bidi="fa-IR"/>
        </w:rPr>
        <w:t>تر بود</w:t>
      </w:r>
      <w:r w:rsidR="0034192D">
        <w:rPr>
          <w:rtl/>
          <w:lang w:bidi="fa-IR"/>
        </w:rPr>
        <w:t xml:space="preserve">، </w:t>
      </w:r>
      <w:r>
        <w:rPr>
          <w:rtl/>
          <w:lang w:bidi="fa-IR"/>
        </w:rPr>
        <w:t xml:space="preserve">اما خضر </w:t>
      </w:r>
      <w:r w:rsidR="00362EDB" w:rsidRPr="00362EDB">
        <w:rPr>
          <w:rStyle w:val="libAlaemChar"/>
          <w:rtl/>
        </w:rPr>
        <w:t>عليه‌السلام</w:t>
      </w:r>
      <w:r>
        <w:rPr>
          <w:rtl/>
          <w:lang w:bidi="fa-IR"/>
        </w:rPr>
        <w:t xml:space="preserve"> با ا</w:t>
      </w:r>
      <w:r w:rsidR="00D7132C">
        <w:rPr>
          <w:rtl/>
          <w:lang w:bidi="fa-IR"/>
        </w:rPr>
        <w:t>ی</w:t>
      </w:r>
      <w:r>
        <w:rPr>
          <w:rtl/>
          <w:lang w:bidi="fa-IR"/>
        </w:rPr>
        <w:t>ن كه مقدارى خاك بر سر سنگ شما ر</w:t>
      </w:r>
      <w:r w:rsidR="00D7132C">
        <w:rPr>
          <w:rtl/>
          <w:lang w:bidi="fa-IR"/>
        </w:rPr>
        <w:t>ی</w:t>
      </w:r>
      <w:r>
        <w:rPr>
          <w:rtl/>
          <w:lang w:bidi="fa-IR"/>
        </w:rPr>
        <w:t>خت</w:t>
      </w:r>
      <w:r w:rsidR="0034192D">
        <w:rPr>
          <w:rtl/>
          <w:lang w:bidi="fa-IR"/>
        </w:rPr>
        <w:t xml:space="preserve">، </w:t>
      </w:r>
      <w:r>
        <w:rPr>
          <w:rtl/>
          <w:lang w:bidi="fa-IR"/>
        </w:rPr>
        <w:t xml:space="preserve">و با </w:t>
      </w:r>
      <w:r w:rsidR="00D7132C">
        <w:rPr>
          <w:rtl/>
          <w:lang w:bidi="fa-IR"/>
        </w:rPr>
        <w:t>ی</w:t>
      </w:r>
      <w:r>
        <w:rPr>
          <w:rtl/>
          <w:lang w:bidi="fa-IR"/>
        </w:rPr>
        <w:t>ك سنگ سنج</w:t>
      </w:r>
      <w:r w:rsidR="00D7132C">
        <w:rPr>
          <w:rtl/>
          <w:lang w:bidi="fa-IR"/>
        </w:rPr>
        <w:t>ی</w:t>
      </w:r>
      <w:r>
        <w:rPr>
          <w:rtl/>
          <w:lang w:bidi="fa-IR"/>
        </w:rPr>
        <w:t>د</w:t>
      </w:r>
      <w:r w:rsidR="0034192D">
        <w:rPr>
          <w:rtl/>
          <w:lang w:bidi="fa-IR"/>
        </w:rPr>
        <w:t xml:space="preserve">، </w:t>
      </w:r>
      <w:r>
        <w:rPr>
          <w:rtl/>
          <w:lang w:bidi="fa-IR"/>
        </w:rPr>
        <w:t xml:space="preserve">دو كفه ترازو مساوى و </w:t>
      </w:r>
      <w:r w:rsidR="00D7132C">
        <w:rPr>
          <w:rtl/>
          <w:lang w:bidi="fa-IR"/>
        </w:rPr>
        <w:t>ی</w:t>
      </w:r>
      <w:r>
        <w:rPr>
          <w:rtl/>
          <w:lang w:bidi="fa-IR"/>
        </w:rPr>
        <w:t>كنواخت شدند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به خضر گفت</w:t>
      </w:r>
      <w:r w:rsidR="0034192D">
        <w:rPr>
          <w:rtl/>
          <w:lang w:bidi="fa-IR"/>
        </w:rPr>
        <w:t xml:space="preserve">: </w:t>
      </w:r>
      <w:r>
        <w:rPr>
          <w:rtl/>
          <w:lang w:bidi="fa-IR"/>
        </w:rPr>
        <w:t>علت و راز ا</w:t>
      </w:r>
      <w:r w:rsidR="00D7132C">
        <w:rPr>
          <w:rtl/>
          <w:lang w:bidi="fa-IR"/>
        </w:rPr>
        <w:t>ی</w:t>
      </w:r>
      <w:r>
        <w:rPr>
          <w:rtl/>
          <w:lang w:bidi="fa-IR"/>
        </w:rPr>
        <w:t>ن موضوع را براى ما شرح بده</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خضر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اى سرور من</w:t>
      </w:r>
      <w:r w:rsidR="0034192D">
        <w:rPr>
          <w:rtl/>
          <w:lang w:bidi="fa-IR"/>
        </w:rPr>
        <w:t xml:space="preserve">! </w:t>
      </w:r>
      <w:r>
        <w:rPr>
          <w:rtl/>
          <w:lang w:bidi="fa-IR"/>
        </w:rPr>
        <w:t>فرمان خدا در م</w:t>
      </w:r>
      <w:r w:rsidR="00D7132C">
        <w:rPr>
          <w:rtl/>
          <w:lang w:bidi="fa-IR"/>
        </w:rPr>
        <w:t>ی</w:t>
      </w:r>
      <w:r>
        <w:rPr>
          <w:rtl/>
          <w:lang w:bidi="fa-IR"/>
        </w:rPr>
        <w:t>ان بندگانش نافذ</w:t>
      </w:r>
      <w:r w:rsidR="0034192D">
        <w:rPr>
          <w:rtl/>
          <w:lang w:bidi="fa-IR"/>
        </w:rPr>
        <w:t xml:space="preserve">، </w:t>
      </w:r>
      <w:r>
        <w:rPr>
          <w:rtl/>
          <w:lang w:bidi="fa-IR"/>
        </w:rPr>
        <w:t>و سلطان او بر همه چ</w:t>
      </w:r>
      <w:r w:rsidR="00D7132C">
        <w:rPr>
          <w:rtl/>
          <w:lang w:bidi="fa-IR"/>
        </w:rPr>
        <w:t>ی</w:t>
      </w:r>
      <w:r>
        <w:rPr>
          <w:rtl/>
          <w:lang w:bidi="fa-IR"/>
        </w:rPr>
        <w:t>ز قاهر و غالب</w:t>
      </w:r>
      <w:r w:rsidR="0034192D">
        <w:rPr>
          <w:rtl/>
          <w:lang w:bidi="fa-IR"/>
        </w:rPr>
        <w:t xml:space="preserve">، </w:t>
      </w:r>
      <w:r>
        <w:rPr>
          <w:rtl/>
          <w:lang w:bidi="fa-IR"/>
        </w:rPr>
        <w:t>و حكمتش ب</w:t>
      </w:r>
      <w:r w:rsidR="00D7132C">
        <w:rPr>
          <w:rtl/>
          <w:lang w:bidi="fa-IR"/>
        </w:rPr>
        <w:t>ی</w:t>
      </w:r>
      <w:r>
        <w:rPr>
          <w:rtl/>
          <w:lang w:bidi="fa-IR"/>
        </w:rPr>
        <w:t>انگر مشكلات است</w:t>
      </w:r>
      <w:r w:rsidR="0034192D">
        <w:rPr>
          <w:rtl/>
          <w:lang w:bidi="fa-IR"/>
        </w:rPr>
        <w:t xml:space="preserve">، </w:t>
      </w:r>
      <w:r>
        <w:rPr>
          <w:rtl/>
          <w:lang w:bidi="fa-IR"/>
        </w:rPr>
        <w:t>خداوند انسان</w:t>
      </w:r>
      <w:r w:rsidR="003E6297">
        <w:rPr>
          <w:rtl/>
          <w:lang w:bidi="fa-IR"/>
        </w:rPr>
        <w:t xml:space="preserve"> </w:t>
      </w:r>
      <w:r>
        <w:rPr>
          <w:rtl/>
          <w:lang w:bidi="fa-IR"/>
        </w:rPr>
        <w:t>ها را به همد</w:t>
      </w:r>
      <w:r w:rsidR="00D7132C">
        <w:rPr>
          <w:rtl/>
          <w:lang w:bidi="fa-IR"/>
        </w:rPr>
        <w:t>ی</w:t>
      </w:r>
      <w:r>
        <w:rPr>
          <w:rtl/>
          <w:lang w:bidi="fa-IR"/>
        </w:rPr>
        <w:t>گر مبتلا كند</w:t>
      </w:r>
      <w:r w:rsidR="0034192D">
        <w:rPr>
          <w:rtl/>
          <w:lang w:bidi="fa-IR"/>
        </w:rPr>
        <w:t xml:space="preserve">، </w:t>
      </w:r>
      <w:r>
        <w:rPr>
          <w:rtl/>
          <w:lang w:bidi="fa-IR"/>
        </w:rPr>
        <w:t>و اكنون من و تو را به همد</w:t>
      </w:r>
      <w:r w:rsidR="00D7132C">
        <w:rPr>
          <w:rtl/>
          <w:lang w:bidi="fa-IR"/>
        </w:rPr>
        <w:t>ی</w:t>
      </w:r>
      <w:r>
        <w:rPr>
          <w:rtl/>
          <w:lang w:bidi="fa-IR"/>
        </w:rPr>
        <w:t>گر مبتلا نموده است</w:t>
      </w:r>
      <w:r w:rsidR="0034192D">
        <w:rPr>
          <w:rtl/>
          <w:lang w:bidi="fa-IR"/>
        </w:rPr>
        <w:t xml:space="preserve">... </w:t>
      </w:r>
      <w:r>
        <w:rPr>
          <w:rtl/>
          <w:lang w:bidi="fa-IR"/>
        </w:rPr>
        <w:t>اى ذوالقرن</w:t>
      </w:r>
      <w:r w:rsidR="00D7132C">
        <w:rPr>
          <w:rtl/>
          <w:lang w:bidi="fa-IR"/>
        </w:rPr>
        <w:t>ی</w:t>
      </w:r>
      <w:r>
        <w:rPr>
          <w:rtl/>
          <w:lang w:bidi="fa-IR"/>
        </w:rPr>
        <w:t>ن</w:t>
      </w:r>
      <w:r w:rsidR="0034192D">
        <w:rPr>
          <w:rtl/>
          <w:lang w:bidi="fa-IR"/>
        </w:rPr>
        <w:t xml:space="preserve">! </w:t>
      </w:r>
      <w:r>
        <w:rPr>
          <w:rtl/>
          <w:lang w:bidi="fa-IR"/>
        </w:rPr>
        <w:t>ا</w:t>
      </w:r>
      <w:r w:rsidR="00D7132C">
        <w:rPr>
          <w:rtl/>
          <w:lang w:bidi="fa-IR"/>
        </w:rPr>
        <w:t>ی</w:t>
      </w:r>
      <w:r>
        <w:rPr>
          <w:rtl/>
          <w:lang w:bidi="fa-IR"/>
        </w:rPr>
        <w:t xml:space="preserve">ن سنگ </w:t>
      </w:r>
      <w:r w:rsidR="00D7132C">
        <w:rPr>
          <w:rtl/>
          <w:lang w:bidi="fa-IR"/>
        </w:rPr>
        <w:t>ی</w:t>
      </w:r>
      <w:r>
        <w:rPr>
          <w:rtl/>
          <w:lang w:bidi="fa-IR"/>
        </w:rPr>
        <w:t>ك مثال است كه صاحب صور (اسراف</w:t>
      </w:r>
      <w:r w:rsidR="00D7132C">
        <w:rPr>
          <w:rtl/>
          <w:lang w:bidi="fa-IR"/>
        </w:rPr>
        <w:t>ی</w:t>
      </w:r>
      <w:r>
        <w:rPr>
          <w:rtl/>
          <w:lang w:bidi="fa-IR"/>
        </w:rPr>
        <w:t>ل) براى تو زده است</w:t>
      </w:r>
      <w:r w:rsidR="0034192D">
        <w:rPr>
          <w:rtl/>
          <w:lang w:bidi="fa-IR"/>
        </w:rPr>
        <w:t xml:space="preserve">، </w:t>
      </w:r>
      <w:r>
        <w:rPr>
          <w:rtl/>
          <w:lang w:bidi="fa-IR"/>
        </w:rPr>
        <w:t>در حق</w:t>
      </w:r>
      <w:r w:rsidR="00D7132C">
        <w:rPr>
          <w:rtl/>
          <w:lang w:bidi="fa-IR"/>
        </w:rPr>
        <w:t>ی</w:t>
      </w:r>
      <w:r>
        <w:rPr>
          <w:rtl/>
          <w:lang w:bidi="fa-IR"/>
        </w:rPr>
        <w:t>قت صاحب صور چن</w:t>
      </w:r>
      <w:r w:rsidR="00D7132C">
        <w:rPr>
          <w:rtl/>
          <w:lang w:bidi="fa-IR"/>
        </w:rPr>
        <w:t>ی</w:t>
      </w:r>
      <w:r>
        <w:rPr>
          <w:rtl/>
          <w:lang w:bidi="fa-IR"/>
        </w:rPr>
        <w:t>ن گفته</w:t>
      </w:r>
      <w:r w:rsidR="0034192D">
        <w:rPr>
          <w:rtl/>
          <w:lang w:bidi="fa-IR"/>
        </w:rPr>
        <w:t xml:space="preserve">: </w:t>
      </w:r>
      <w:r>
        <w:rPr>
          <w:rtl/>
          <w:lang w:bidi="fa-IR"/>
        </w:rPr>
        <w:t>مَثَل انسان</w:t>
      </w:r>
      <w:r w:rsidR="003E6297">
        <w:rPr>
          <w:rtl/>
          <w:lang w:bidi="fa-IR"/>
        </w:rPr>
        <w:t xml:space="preserve"> </w:t>
      </w:r>
      <w:r>
        <w:rPr>
          <w:rtl/>
          <w:lang w:bidi="fa-IR"/>
        </w:rPr>
        <w:t>ها همانند ا</w:t>
      </w:r>
      <w:r w:rsidR="00D7132C">
        <w:rPr>
          <w:rtl/>
          <w:lang w:bidi="fa-IR"/>
        </w:rPr>
        <w:t>ی</w:t>
      </w:r>
      <w:r>
        <w:rPr>
          <w:rtl/>
          <w:lang w:bidi="fa-IR"/>
        </w:rPr>
        <w:t>ن سنگ است كه اگر هزار سنگ د</w:t>
      </w:r>
      <w:r w:rsidR="00D7132C">
        <w:rPr>
          <w:rtl/>
          <w:lang w:bidi="fa-IR"/>
        </w:rPr>
        <w:t>ی</w:t>
      </w:r>
      <w:r>
        <w:rPr>
          <w:rtl/>
          <w:lang w:bidi="fa-IR"/>
        </w:rPr>
        <w:t>گر را با او بسنجند</w:t>
      </w:r>
      <w:r w:rsidR="0034192D">
        <w:rPr>
          <w:rtl/>
          <w:lang w:bidi="fa-IR"/>
        </w:rPr>
        <w:t xml:space="preserve">، </w:t>
      </w:r>
      <w:r>
        <w:rPr>
          <w:rtl/>
          <w:lang w:bidi="fa-IR"/>
        </w:rPr>
        <w:t>باز ا</w:t>
      </w:r>
      <w:r w:rsidR="00D7132C">
        <w:rPr>
          <w:rtl/>
          <w:lang w:bidi="fa-IR"/>
        </w:rPr>
        <w:t>ی</w:t>
      </w:r>
      <w:r>
        <w:rPr>
          <w:rtl/>
          <w:lang w:bidi="fa-IR"/>
        </w:rPr>
        <w:t>ن سنگ سنگ</w:t>
      </w:r>
      <w:r w:rsidR="00D7132C">
        <w:rPr>
          <w:rtl/>
          <w:lang w:bidi="fa-IR"/>
        </w:rPr>
        <w:t>ی</w:t>
      </w:r>
      <w:r>
        <w:rPr>
          <w:rtl/>
          <w:lang w:bidi="fa-IR"/>
        </w:rPr>
        <w:t>ن</w:t>
      </w:r>
      <w:r w:rsidR="003E6297">
        <w:rPr>
          <w:rtl/>
          <w:lang w:bidi="fa-IR"/>
        </w:rPr>
        <w:t xml:space="preserve"> </w:t>
      </w:r>
      <w:r>
        <w:rPr>
          <w:rtl/>
          <w:lang w:bidi="fa-IR"/>
        </w:rPr>
        <w:t>تر است</w:t>
      </w:r>
      <w:r w:rsidR="0034192D">
        <w:rPr>
          <w:rtl/>
          <w:lang w:bidi="fa-IR"/>
        </w:rPr>
        <w:t xml:space="preserve">. </w:t>
      </w:r>
      <w:r>
        <w:rPr>
          <w:rtl/>
          <w:lang w:bidi="fa-IR"/>
        </w:rPr>
        <w:t>ولى وقتى كه خاك بر سر آن ر</w:t>
      </w:r>
      <w:r w:rsidR="00D7132C">
        <w:rPr>
          <w:rtl/>
          <w:lang w:bidi="fa-IR"/>
        </w:rPr>
        <w:t>ی</w:t>
      </w:r>
      <w:r>
        <w:rPr>
          <w:rtl/>
          <w:lang w:bidi="fa-IR"/>
        </w:rPr>
        <w:t>ختى</w:t>
      </w:r>
      <w:r w:rsidR="0034192D">
        <w:rPr>
          <w:rtl/>
          <w:lang w:bidi="fa-IR"/>
        </w:rPr>
        <w:t xml:space="preserve">، </w:t>
      </w:r>
      <w:r>
        <w:rPr>
          <w:rtl/>
          <w:lang w:bidi="fa-IR"/>
        </w:rPr>
        <w:t>س</w:t>
      </w:r>
      <w:r w:rsidR="00D7132C">
        <w:rPr>
          <w:rtl/>
          <w:lang w:bidi="fa-IR"/>
        </w:rPr>
        <w:t>ی</w:t>
      </w:r>
      <w:r>
        <w:rPr>
          <w:rtl/>
          <w:lang w:bidi="fa-IR"/>
        </w:rPr>
        <w:t>ر (معتدل) مى</w:t>
      </w:r>
      <w:r w:rsidR="003E6297">
        <w:rPr>
          <w:rtl/>
          <w:lang w:bidi="fa-IR"/>
        </w:rPr>
        <w:t xml:space="preserve"> </w:t>
      </w:r>
      <w:r>
        <w:rPr>
          <w:rtl/>
          <w:lang w:bidi="fa-IR"/>
        </w:rPr>
        <w:t>شود و به حال واقعى خود بر مى</w:t>
      </w:r>
      <w:r w:rsidR="003E6297">
        <w:rPr>
          <w:rtl/>
          <w:lang w:bidi="fa-IR"/>
        </w:rPr>
        <w:t xml:space="preserve"> </w:t>
      </w:r>
      <w:r>
        <w:rPr>
          <w:rtl/>
          <w:lang w:bidi="fa-IR"/>
        </w:rPr>
        <w:t>گردد</w:t>
      </w:r>
      <w:r w:rsidR="0034192D">
        <w:rPr>
          <w:rtl/>
          <w:lang w:bidi="fa-IR"/>
        </w:rPr>
        <w:t xml:space="preserve">، </w:t>
      </w:r>
      <w:r>
        <w:rPr>
          <w:rtl/>
          <w:lang w:bidi="fa-IR"/>
        </w:rPr>
        <w:t>مَثَل تو (ذوالقرن</w:t>
      </w:r>
      <w:r w:rsidR="00D7132C">
        <w:rPr>
          <w:rtl/>
          <w:lang w:bidi="fa-IR"/>
        </w:rPr>
        <w:t>ی</w:t>
      </w:r>
      <w:r>
        <w:rPr>
          <w:rtl/>
          <w:lang w:bidi="fa-IR"/>
        </w:rPr>
        <w:t>ن) ن</w:t>
      </w:r>
      <w:r w:rsidR="00D7132C">
        <w:rPr>
          <w:rtl/>
          <w:lang w:bidi="fa-IR"/>
        </w:rPr>
        <w:t>ی</w:t>
      </w:r>
      <w:r>
        <w:rPr>
          <w:rtl/>
          <w:lang w:bidi="fa-IR"/>
        </w:rPr>
        <w:t>ز هم</w:t>
      </w:r>
      <w:r w:rsidR="00D7132C">
        <w:rPr>
          <w:rtl/>
          <w:lang w:bidi="fa-IR"/>
        </w:rPr>
        <w:t>ی</w:t>
      </w:r>
      <w:r>
        <w:rPr>
          <w:rtl/>
          <w:lang w:bidi="fa-IR"/>
        </w:rPr>
        <w:t>ن گونه است</w:t>
      </w:r>
      <w:r w:rsidR="0034192D">
        <w:rPr>
          <w:rtl/>
          <w:lang w:bidi="fa-IR"/>
        </w:rPr>
        <w:t xml:space="preserve">، </w:t>
      </w:r>
      <w:r>
        <w:rPr>
          <w:rtl/>
          <w:lang w:bidi="fa-IR"/>
        </w:rPr>
        <w:t>خداوند آن همه ملك در اخت</w:t>
      </w:r>
      <w:r w:rsidR="00D7132C">
        <w:rPr>
          <w:rtl/>
          <w:lang w:bidi="fa-IR"/>
        </w:rPr>
        <w:t>ی</w:t>
      </w:r>
      <w:r>
        <w:rPr>
          <w:rtl/>
          <w:lang w:bidi="fa-IR"/>
        </w:rPr>
        <w:t>ار تو نهاده به آن</w:t>
      </w:r>
      <w:r w:rsidR="003E6297">
        <w:rPr>
          <w:rtl/>
          <w:lang w:bidi="fa-IR"/>
        </w:rPr>
        <w:t xml:space="preserve"> </w:t>
      </w:r>
      <w:r>
        <w:rPr>
          <w:rtl/>
          <w:lang w:bidi="fa-IR"/>
        </w:rPr>
        <w:t>ها راضى نشدى تا ا</w:t>
      </w:r>
      <w:r w:rsidR="00D7132C">
        <w:rPr>
          <w:rtl/>
          <w:lang w:bidi="fa-IR"/>
        </w:rPr>
        <w:t>ی</w:t>
      </w:r>
      <w:r>
        <w:rPr>
          <w:rtl/>
          <w:lang w:bidi="fa-IR"/>
        </w:rPr>
        <w:t>ن كه چ</w:t>
      </w:r>
      <w:r w:rsidR="00D7132C">
        <w:rPr>
          <w:rtl/>
          <w:lang w:bidi="fa-IR"/>
        </w:rPr>
        <w:t>ی</w:t>
      </w:r>
      <w:r>
        <w:rPr>
          <w:rtl/>
          <w:lang w:bidi="fa-IR"/>
        </w:rPr>
        <w:t>زى را طلب كردى كه ه</w:t>
      </w:r>
      <w:r w:rsidR="00D7132C">
        <w:rPr>
          <w:rtl/>
          <w:lang w:bidi="fa-IR"/>
        </w:rPr>
        <w:t>ی</w:t>
      </w:r>
      <w:r>
        <w:rPr>
          <w:rtl/>
          <w:lang w:bidi="fa-IR"/>
        </w:rPr>
        <w:t>چ كس قبل از تو آن را طلب نكرده است</w:t>
      </w:r>
      <w:r w:rsidR="0034192D">
        <w:rPr>
          <w:rtl/>
          <w:lang w:bidi="fa-IR"/>
        </w:rPr>
        <w:t xml:space="preserve">، </w:t>
      </w:r>
      <w:r>
        <w:rPr>
          <w:rtl/>
          <w:lang w:bidi="fa-IR"/>
        </w:rPr>
        <w:t>و به منطقه</w:t>
      </w:r>
      <w:r w:rsidR="003E6297">
        <w:rPr>
          <w:rtl/>
          <w:lang w:bidi="fa-IR"/>
        </w:rPr>
        <w:t xml:space="preserve"> </w:t>
      </w:r>
      <w:r>
        <w:rPr>
          <w:rtl/>
          <w:lang w:bidi="fa-IR"/>
        </w:rPr>
        <w:t>اى وارد شده</w:t>
      </w:r>
      <w:r w:rsidR="003E6297">
        <w:rPr>
          <w:rtl/>
          <w:lang w:bidi="fa-IR"/>
        </w:rPr>
        <w:t xml:space="preserve"> </w:t>
      </w:r>
      <w:r>
        <w:rPr>
          <w:rtl/>
          <w:lang w:bidi="fa-IR"/>
        </w:rPr>
        <w:t>اى كه ه</w:t>
      </w:r>
      <w:r w:rsidR="00D7132C">
        <w:rPr>
          <w:rtl/>
          <w:lang w:bidi="fa-IR"/>
        </w:rPr>
        <w:t>ی</w:t>
      </w:r>
      <w:r>
        <w:rPr>
          <w:rtl/>
          <w:lang w:bidi="fa-IR"/>
        </w:rPr>
        <w:t>چ انسان و جنى به آن وارد نشده است</w:t>
      </w:r>
      <w:r w:rsidR="0034192D">
        <w:rPr>
          <w:rtl/>
          <w:lang w:bidi="fa-IR"/>
        </w:rPr>
        <w:t>.</w:t>
      </w:r>
      <w:r w:rsidR="0022023E">
        <w:rPr>
          <w:rtl/>
          <w:lang w:bidi="fa-IR"/>
        </w:rPr>
        <w:t xml:space="preserve"> </w:t>
      </w:r>
      <w:r>
        <w:rPr>
          <w:rtl/>
          <w:lang w:bidi="fa-IR"/>
        </w:rPr>
        <w:t>صاحب صور مى</w:t>
      </w:r>
      <w:r w:rsidR="003E6297">
        <w:rPr>
          <w:rtl/>
          <w:lang w:bidi="fa-IR"/>
        </w:rPr>
        <w:t xml:space="preserve"> </w:t>
      </w:r>
      <w:r>
        <w:rPr>
          <w:rtl/>
          <w:lang w:bidi="fa-IR"/>
        </w:rPr>
        <w:t>خواهد ا</w:t>
      </w:r>
      <w:r w:rsidR="00D7132C">
        <w:rPr>
          <w:rtl/>
          <w:lang w:bidi="fa-IR"/>
        </w:rPr>
        <w:t>ی</w:t>
      </w:r>
      <w:r>
        <w:rPr>
          <w:rtl/>
          <w:lang w:bidi="fa-IR"/>
        </w:rPr>
        <w:t>ن نص</w:t>
      </w:r>
      <w:r w:rsidR="00D7132C">
        <w:rPr>
          <w:rtl/>
          <w:lang w:bidi="fa-IR"/>
        </w:rPr>
        <w:t>ی</w:t>
      </w:r>
      <w:r>
        <w:rPr>
          <w:rtl/>
          <w:lang w:bidi="fa-IR"/>
        </w:rPr>
        <w:t>حت را به تو كند كه</w:t>
      </w:r>
      <w:r w:rsidR="0034192D">
        <w:rPr>
          <w:rtl/>
          <w:lang w:bidi="fa-IR"/>
        </w:rPr>
        <w:t xml:space="preserve">: </w:t>
      </w:r>
      <w:r w:rsidR="00F477F9" w:rsidRPr="00F477F9">
        <w:rPr>
          <w:rStyle w:val="libAlaemChar"/>
          <w:rtl/>
        </w:rPr>
        <w:t>(</w:t>
      </w:r>
      <w:r w:rsidR="008978DB" w:rsidRPr="008978DB">
        <w:rPr>
          <w:rStyle w:val="libAieChar"/>
          <w:rtl/>
        </w:rPr>
        <w:t>اِبنُ آدَمَ لا یشبعُ حَتَّى بُحثى عَلَیهِ التِّرابُ؛</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انسان</w:t>
      </w:r>
      <w:r w:rsidR="003E6297">
        <w:rPr>
          <w:rtl/>
          <w:lang w:bidi="fa-IR"/>
        </w:rPr>
        <w:t xml:space="preserve"> </w:t>
      </w:r>
      <w:r>
        <w:rPr>
          <w:rtl/>
          <w:lang w:bidi="fa-IR"/>
        </w:rPr>
        <w:t>ها س</w:t>
      </w:r>
      <w:r w:rsidR="00D7132C">
        <w:rPr>
          <w:rtl/>
          <w:lang w:bidi="fa-IR"/>
        </w:rPr>
        <w:t>ی</w:t>
      </w:r>
      <w:r>
        <w:rPr>
          <w:rtl/>
          <w:lang w:bidi="fa-IR"/>
        </w:rPr>
        <w:t>ر نمى</w:t>
      </w:r>
      <w:r w:rsidR="003E6297">
        <w:rPr>
          <w:rtl/>
          <w:lang w:bidi="fa-IR"/>
        </w:rPr>
        <w:t xml:space="preserve"> </w:t>
      </w:r>
      <w:r>
        <w:rPr>
          <w:rtl/>
          <w:lang w:bidi="fa-IR"/>
        </w:rPr>
        <w:t>شوند مگر وقتى كه خاك (گور) بر سر آن</w:t>
      </w:r>
      <w:r w:rsidR="003E6297">
        <w:rPr>
          <w:rtl/>
          <w:lang w:bidi="fa-IR"/>
        </w:rPr>
        <w:t xml:space="preserve"> </w:t>
      </w:r>
      <w:r>
        <w:rPr>
          <w:rtl/>
          <w:lang w:bidi="fa-IR"/>
        </w:rPr>
        <w:t>ها بر</w:t>
      </w:r>
      <w:r w:rsidR="00D7132C">
        <w:rPr>
          <w:rtl/>
          <w:lang w:bidi="fa-IR"/>
        </w:rPr>
        <w:t>ی</w:t>
      </w:r>
      <w:r>
        <w:rPr>
          <w:rtl/>
          <w:lang w:bidi="fa-IR"/>
        </w:rPr>
        <w:t>زد</w:t>
      </w:r>
      <w:r w:rsidR="0034192D">
        <w:rPr>
          <w:rtl/>
          <w:lang w:bidi="fa-IR"/>
        </w:rPr>
        <w:t>.</w:t>
      </w:r>
      <w:r w:rsidR="0022023E">
        <w:rPr>
          <w:rtl/>
          <w:lang w:bidi="fa-IR"/>
        </w:rPr>
        <w:t xml:space="preserve"> </w:t>
      </w:r>
      <w:r w:rsidRPr="008978DB">
        <w:rPr>
          <w:rStyle w:val="libFootnotenumChar"/>
          <w:rtl/>
        </w:rPr>
        <w:t>(1017)</w:t>
      </w:r>
      <w:r>
        <w:rPr>
          <w:lang w:bidi="fa-IR"/>
        </w:rPr>
        <w:t xml:space="preserve"> </w:t>
      </w:r>
    </w:p>
    <w:p w:rsidR="00E5212E" w:rsidRDefault="00E5212E" w:rsidP="00E5212E">
      <w:pPr>
        <w:pStyle w:val="libNormal"/>
        <w:rPr>
          <w:rtl/>
          <w:lang w:bidi="fa-IR"/>
        </w:rPr>
      </w:pPr>
      <w:r>
        <w:rPr>
          <w:rtl/>
          <w:lang w:bidi="fa-IR"/>
        </w:rPr>
        <w:t>ذوالقرن</w:t>
      </w:r>
      <w:r w:rsidR="00D7132C">
        <w:rPr>
          <w:rtl/>
          <w:lang w:bidi="fa-IR"/>
        </w:rPr>
        <w:t>ی</w:t>
      </w:r>
      <w:r>
        <w:rPr>
          <w:rtl/>
          <w:lang w:bidi="fa-IR"/>
        </w:rPr>
        <w:t>ن از ا</w:t>
      </w:r>
      <w:r w:rsidR="00D7132C">
        <w:rPr>
          <w:rtl/>
          <w:lang w:bidi="fa-IR"/>
        </w:rPr>
        <w:t>ی</w:t>
      </w:r>
      <w:r>
        <w:rPr>
          <w:rtl/>
          <w:lang w:bidi="fa-IR"/>
        </w:rPr>
        <w:t>ن مثال</w:t>
      </w:r>
      <w:r w:rsidR="0034192D">
        <w:rPr>
          <w:rtl/>
          <w:lang w:bidi="fa-IR"/>
        </w:rPr>
        <w:t xml:space="preserve">، </w:t>
      </w:r>
      <w:r>
        <w:rPr>
          <w:rtl/>
          <w:lang w:bidi="fa-IR"/>
        </w:rPr>
        <w:t>سخت تحت تأث</w:t>
      </w:r>
      <w:r w:rsidR="00D7132C">
        <w:rPr>
          <w:rtl/>
          <w:lang w:bidi="fa-IR"/>
        </w:rPr>
        <w:t>ی</w:t>
      </w:r>
      <w:r>
        <w:rPr>
          <w:rtl/>
          <w:lang w:bidi="fa-IR"/>
        </w:rPr>
        <w:t>ر قرار گرفت و گر</w:t>
      </w:r>
      <w:r w:rsidR="00D7132C">
        <w:rPr>
          <w:rtl/>
          <w:lang w:bidi="fa-IR"/>
        </w:rPr>
        <w:t>ی</w:t>
      </w:r>
      <w:r>
        <w:rPr>
          <w:rtl/>
          <w:lang w:bidi="fa-IR"/>
        </w:rPr>
        <w:t>ه شد</w:t>
      </w:r>
      <w:r w:rsidR="00D7132C">
        <w:rPr>
          <w:rtl/>
          <w:lang w:bidi="fa-IR"/>
        </w:rPr>
        <w:t>ی</w:t>
      </w:r>
      <w:r>
        <w:rPr>
          <w:rtl/>
          <w:lang w:bidi="fa-IR"/>
        </w:rPr>
        <w:t>د كرد و گفت</w:t>
      </w:r>
      <w:r w:rsidR="0034192D">
        <w:rPr>
          <w:rtl/>
          <w:lang w:bidi="fa-IR"/>
        </w:rPr>
        <w:t xml:space="preserve">: </w:t>
      </w:r>
    </w:p>
    <w:p w:rsidR="00E5212E" w:rsidRDefault="00E5212E" w:rsidP="00E5212E">
      <w:pPr>
        <w:pStyle w:val="libNormal"/>
        <w:rPr>
          <w:rtl/>
          <w:lang w:bidi="fa-IR"/>
        </w:rPr>
      </w:pPr>
      <w:r>
        <w:rPr>
          <w:rtl/>
          <w:lang w:bidi="fa-IR"/>
        </w:rPr>
        <w:t>اى خضر</w:t>
      </w:r>
      <w:r w:rsidR="0034192D">
        <w:rPr>
          <w:rtl/>
          <w:lang w:bidi="fa-IR"/>
        </w:rPr>
        <w:t xml:space="preserve">! </w:t>
      </w:r>
      <w:r>
        <w:rPr>
          <w:rtl/>
          <w:lang w:bidi="fa-IR"/>
        </w:rPr>
        <w:t>راست گفتى</w:t>
      </w:r>
      <w:r w:rsidR="0034192D">
        <w:rPr>
          <w:rtl/>
          <w:lang w:bidi="fa-IR"/>
        </w:rPr>
        <w:t xml:space="preserve">، </w:t>
      </w:r>
      <w:r>
        <w:rPr>
          <w:rtl/>
          <w:lang w:bidi="fa-IR"/>
        </w:rPr>
        <w:t>صاحب صور براى من ا</w:t>
      </w:r>
      <w:r w:rsidR="00D7132C">
        <w:rPr>
          <w:rtl/>
          <w:lang w:bidi="fa-IR"/>
        </w:rPr>
        <w:t>ی</w:t>
      </w:r>
      <w:r>
        <w:rPr>
          <w:rtl/>
          <w:lang w:bidi="fa-IR"/>
        </w:rPr>
        <w:t>ن مَثَل را زد</w:t>
      </w:r>
      <w:r w:rsidR="0034192D">
        <w:rPr>
          <w:rtl/>
          <w:lang w:bidi="fa-IR"/>
        </w:rPr>
        <w:t xml:space="preserve">، </w:t>
      </w:r>
      <w:r>
        <w:rPr>
          <w:rtl/>
          <w:lang w:bidi="fa-IR"/>
        </w:rPr>
        <w:t>و پس از ا</w:t>
      </w:r>
      <w:r w:rsidR="00D7132C">
        <w:rPr>
          <w:rtl/>
          <w:lang w:bidi="fa-IR"/>
        </w:rPr>
        <w:t>ی</w:t>
      </w:r>
      <w:r>
        <w:rPr>
          <w:rtl/>
          <w:lang w:bidi="fa-IR"/>
        </w:rPr>
        <w:t>ن پ</w:t>
      </w:r>
      <w:r w:rsidR="00D7132C">
        <w:rPr>
          <w:rtl/>
          <w:lang w:bidi="fa-IR"/>
        </w:rPr>
        <w:t>ی</w:t>
      </w:r>
      <w:r>
        <w:rPr>
          <w:rtl/>
          <w:lang w:bidi="fa-IR"/>
        </w:rPr>
        <w:t>شروى</w:t>
      </w:r>
      <w:r w:rsidR="0034192D">
        <w:rPr>
          <w:rtl/>
          <w:lang w:bidi="fa-IR"/>
        </w:rPr>
        <w:t xml:space="preserve">، </w:t>
      </w:r>
      <w:r>
        <w:rPr>
          <w:rtl/>
          <w:lang w:bidi="fa-IR"/>
        </w:rPr>
        <w:t>د</w:t>
      </w:r>
      <w:r w:rsidR="00D7132C">
        <w:rPr>
          <w:rtl/>
          <w:lang w:bidi="fa-IR"/>
        </w:rPr>
        <w:t>ی</w:t>
      </w:r>
      <w:r>
        <w:rPr>
          <w:rtl/>
          <w:lang w:bidi="fa-IR"/>
        </w:rPr>
        <w:t>گر فرصتى براى من نخواهد بود تا باز به پ</w:t>
      </w:r>
      <w:r w:rsidR="00D7132C">
        <w:rPr>
          <w:rtl/>
          <w:lang w:bidi="fa-IR"/>
        </w:rPr>
        <w:t>ی</w:t>
      </w:r>
      <w:r>
        <w:rPr>
          <w:rtl/>
          <w:lang w:bidi="fa-IR"/>
        </w:rPr>
        <w:t>شروى د</w:t>
      </w:r>
      <w:r w:rsidR="00D7132C">
        <w:rPr>
          <w:rtl/>
          <w:lang w:bidi="fa-IR"/>
        </w:rPr>
        <w:t>ی</w:t>
      </w:r>
      <w:r>
        <w:rPr>
          <w:rtl/>
          <w:lang w:bidi="fa-IR"/>
        </w:rPr>
        <w:t>گر دست بزنم</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سپس ذوالقرن</w:t>
      </w:r>
      <w:r w:rsidR="00D7132C">
        <w:rPr>
          <w:rtl/>
          <w:lang w:bidi="fa-IR"/>
        </w:rPr>
        <w:t>ی</w:t>
      </w:r>
      <w:r>
        <w:rPr>
          <w:rtl/>
          <w:lang w:bidi="fa-IR"/>
        </w:rPr>
        <w:t>ن از آن منطقه باز گشت و به سرزم</w:t>
      </w:r>
      <w:r w:rsidR="00D7132C">
        <w:rPr>
          <w:rtl/>
          <w:lang w:bidi="fa-IR"/>
        </w:rPr>
        <w:t>ی</w:t>
      </w:r>
      <w:r>
        <w:rPr>
          <w:rtl/>
          <w:lang w:bidi="fa-IR"/>
        </w:rPr>
        <w:t>ن دَومَة الجندل (واقع در سرزم</w:t>
      </w:r>
      <w:r w:rsidR="00D7132C">
        <w:rPr>
          <w:rtl/>
          <w:lang w:bidi="fa-IR"/>
        </w:rPr>
        <w:t>ی</w:t>
      </w:r>
      <w:r>
        <w:rPr>
          <w:rtl/>
          <w:lang w:bidi="fa-IR"/>
        </w:rPr>
        <w:t>ن مرزى ب</w:t>
      </w:r>
      <w:r w:rsidR="00D7132C">
        <w:rPr>
          <w:rtl/>
          <w:lang w:bidi="fa-IR"/>
        </w:rPr>
        <w:t>ی</w:t>
      </w:r>
      <w:r>
        <w:rPr>
          <w:rtl/>
          <w:lang w:bidi="fa-IR"/>
        </w:rPr>
        <w:t>ن سور</w:t>
      </w:r>
      <w:r w:rsidR="00D7132C">
        <w:rPr>
          <w:rtl/>
          <w:lang w:bidi="fa-IR"/>
        </w:rPr>
        <w:t>ی</w:t>
      </w:r>
      <w:r>
        <w:rPr>
          <w:rtl/>
          <w:lang w:bidi="fa-IR"/>
        </w:rPr>
        <w:t>ه و عراق) كه خانه</w:t>
      </w:r>
      <w:r w:rsidR="003E6297">
        <w:rPr>
          <w:rtl/>
          <w:lang w:bidi="fa-IR"/>
        </w:rPr>
        <w:t xml:space="preserve"> </w:t>
      </w:r>
      <w:r>
        <w:rPr>
          <w:rtl/>
          <w:lang w:bidi="fa-IR"/>
        </w:rPr>
        <w:t>اش بود</w:t>
      </w:r>
      <w:r w:rsidR="0034192D">
        <w:rPr>
          <w:rtl/>
          <w:lang w:bidi="fa-IR"/>
        </w:rPr>
        <w:t xml:space="preserve">، </w:t>
      </w:r>
      <w:r>
        <w:rPr>
          <w:rtl/>
          <w:lang w:bidi="fa-IR"/>
        </w:rPr>
        <w:t>مراجعت نمود</w:t>
      </w:r>
      <w:r w:rsidR="0034192D">
        <w:rPr>
          <w:rtl/>
          <w:lang w:bidi="fa-IR"/>
        </w:rPr>
        <w:t xml:space="preserve">، </w:t>
      </w:r>
      <w:r>
        <w:rPr>
          <w:rtl/>
          <w:lang w:bidi="fa-IR"/>
        </w:rPr>
        <w:t>و در همان جا بود تا مرگش فرا رس</w:t>
      </w:r>
      <w:r w:rsidR="00D7132C">
        <w:rPr>
          <w:rtl/>
          <w:lang w:bidi="fa-IR"/>
        </w:rPr>
        <w:t>ی</w:t>
      </w:r>
      <w:r>
        <w:rPr>
          <w:rtl/>
          <w:lang w:bidi="fa-IR"/>
        </w:rPr>
        <w:t xml:space="preserve">د </w:t>
      </w:r>
      <w:r w:rsidRPr="008978DB">
        <w:rPr>
          <w:rStyle w:val="libFootnotenumChar"/>
          <w:rtl/>
        </w:rPr>
        <w:t>(1018)</w:t>
      </w:r>
      <w:r>
        <w:rPr>
          <w:rtl/>
          <w:lang w:bidi="fa-IR"/>
        </w:rPr>
        <w:t xml:space="preserve"> آرى</w:t>
      </w:r>
      <w:r w:rsidR="0034192D">
        <w:rPr>
          <w:rtl/>
          <w:lang w:bidi="fa-IR"/>
        </w:rPr>
        <w:t xml:space="preserve">: </w:t>
      </w:r>
    </w:p>
    <w:tbl>
      <w:tblPr>
        <w:tblStyle w:val="TableGrid"/>
        <w:bidiVisual/>
        <w:tblW w:w="5000" w:type="pct"/>
        <w:tblLook w:val="01E0"/>
      </w:tblPr>
      <w:tblGrid>
        <w:gridCol w:w="3679"/>
        <w:gridCol w:w="269"/>
        <w:gridCol w:w="3639"/>
      </w:tblGrid>
      <w:tr w:rsidR="00922E7C" w:rsidTr="00A91CD4">
        <w:trPr>
          <w:trHeight w:val="350"/>
        </w:trPr>
        <w:tc>
          <w:tcPr>
            <w:tcW w:w="4288" w:type="dxa"/>
            <w:shd w:val="clear" w:color="auto" w:fill="auto"/>
          </w:tcPr>
          <w:p w:rsidR="00922E7C" w:rsidRDefault="00922E7C" w:rsidP="00A91CD4">
            <w:pPr>
              <w:pStyle w:val="libPoem"/>
              <w:rPr>
                <w:rtl/>
              </w:rPr>
            </w:pPr>
            <w:r>
              <w:rPr>
                <w:rtl/>
                <w:lang w:bidi="fa-IR"/>
              </w:rPr>
              <w:t>اگر چرخ گردون كشد زین تو</w:t>
            </w:r>
            <w:r w:rsidRPr="00725071">
              <w:rPr>
                <w:rStyle w:val="libPoemTiniChar0"/>
                <w:rtl/>
              </w:rPr>
              <w:br/>
              <w:t> </w:t>
            </w:r>
          </w:p>
        </w:tc>
        <w:tc>
          <w:tcPr>
            <w:tcW w:w="280" w:type="dxa"/>
            <w:shd w:val="clear" w:color="auto" w:fill="auto"/>
          </w:tcPr>
          <w:p w:rsidR="00922E7C" w:rsidRDefault="00922E7C" w:rsidP="00A91CD4">
            <w:pPr>
              <w:pStyle w:val="libPoem"/>
              <w:rPr>
                <w:rtl/>
              </w:rPr>
            </w:pPr>
          </w:p>
        </w:tc>
        <w:tc>
          <w:tcPr>
            <w:tcW w:w="4288" w:type="dxa"/>
            <w:shd w:val="clear" w:color="auto" w:fill="auto"/>
          </w:tcPr>
          <w:p w:rsidR="00922E7C" w:rsidRDefault="00922E7C" w:rsidP="00A91CD4">
            <w:pPr>
              <w:pStyle w:val="libPoem"/>
              <w:rPr>
                <w:rtl/>
              </w:rPr>
            </w:pPr>
            <w:r>
              <w:rPr>
                <w:rtl/>
                <w:lang w:bidi="fa-IR"/>
              </w:rPr>
              <w:t>سرانجام خشت است بالین تو</w:t>
            </w:r>
            <w:r w:rsidRPr="00725071">
              <w:rPr>
                <w:rStyle w:val="libPoemTiniChar0"/>
                <w:rtl/>
              </w:rPr>
              <w:br/>
              <w:t> </w:t>
            </w:r>
          </w:p>
        </w:tc>
      </w:tr>
      <w:tr w:rsidR="00922E7C" w:rsidTr="00A91CD4">
        <w:trPr>
          <w:trHeight w:val="350"/>
        </w:trPr>
        <w:tc>
          <w:tcPr>
            <w:tcW w:w="4288" w:type="dxa"/>
          </w:tcPr>
          <w:p w:rsidR="00922E7C" w:rsidRDefault="00922E7C" w:rsidP="00A91CD4">
            <w:pPr>
              <w:pStyle w:val="libPoem"/>
              <w:rPr>
                <w:rtl/>
              </w:rPr>
            </w:pPr>
            <w:r>
              <w:rPr>
                <w:rtl/>
                <w:lang w:bidi="fa-IR"/>
              </w:rPr>
              <w:t>دلت را به تیمار چندین مبند</w:t>
            </w:r>
            <w:r w:rsidRPr="00725071">
              <w:rPr>
                <w:rStyle w:val="libPoemTiniChar0"/>
                <w:rtl/>
              </w:rPr>
              <w:br/>
              <w:t> </w:t>
            </w:r>
          </w:p>
        </w:tc>
        <w:tc>
          <w:tcPr>
            <w:tcW w:w="280" w:type="dxa"/>
          </w:tcPr>
          <w:p w:rsidR="00922E7C" w:rsidRDefault="00922E7C" w:rsidP="00A91CD4">
            <w:pPr>
              <w:pStyle w:val="libPoem"/>
              <w:rPr>
                <w:rtl/>
              </w:rPr>
            </w:pPr>
          </w:p>
        </w:tc>
        <w:tc>
          <w:tcPr>
            <w:tcW w:w="4288" w:type="dxa"/>
          </w:tcPr>
          <w:p w:rsidR="00922E7C" w:rsidRDefault="00922E7C" w:rsidP="00A91CD4">
            <w:pPr>
              <w:pStyle w:val="libPoem"/>
              <w:rPr>
                <w:rtl/>
              </w:rPr>
            </w:pPr>
            <w:r>
              <w:rPr>
                <w:rtl/>
                <w:lang w:bidi="fa-IR"/>
              </w:rPr>
              <w:t>بس ایمن مشو بر سپهر بلند</w:t>
            </w:r>
            <w:r w:rsidRPr="00725071">
              <w:rPr>
                <w:rStyle w:val="libPoemTiniChar0"/>
                <w:rtl/>
              </w:rPr>
              <w:br/>
              <w:t> </w:t>
            </w:r>
          </w:p>
        </w:tc>
      </w:tr>
      <w:tr w:rsidR="00922E7C" w:rsidTr="00A91CD4">
        <w:trPr>
          <w:trHeight w:val="350"/>
        </w:trPr>
        <w:tc>
          <w:tcPr>
            <w:tcW w:w="4288" w:type="dxa"/>
          </w:tcPr>
          <w:p w:rsidR="00922E7C" w:rsidRDefault="00922E7C" w:rsidP="00A91CD4">
            <w:pPr>
              <w:pStyle w:val="libPoem"/>
              <w:rPr>
                <w:rtl/>
              </w:rPr>
            </w:pPr>
            <w:r>
              <w:rPr>
                <w:rtl/>
                <w:lang w:bidi="fa-IR"/>
              </w:rPr>
              <w:t>جهان سر به سرحكمت و عبرت است</w:t>
            </w:r>
            <w:r w:rsidRPr="00725071">
              <w:rPr>
                <w:rStyle w:val="libPoemTiniChar0"/>
                <w:rtl/>
              </w:rPr>
              <w:br/>
              <w:t> </w:t>
            </w:r>
          </w:p>
        </w:tc>
        <w:tc>
          <w:tcPr>
            <w:tcW w:w="280" w:type="dxa"/>
          </w:tcPr>
          <w:p w:rsidR="00922E7C" w:rsidRDefault="00922E7C" w:rsidP="00A91CD4">
            <w:pPr>
              <w:pStyle w:val="libPoem"/>
              <w:rPr>
                <w:rtl/>
              </w:rPr>
            </w:pPr>
          </w:p>
        </w:tc>
        <w:tc>
          <w:tcPr>
            <w:tcW w:w="4288" w:type="dxa"/>
          </w:tcPr>
          <w:p w:rsidR="00922E7C" w:rsidRDefault="00922E7C" w:rsidP="00A91CD4">
            <w:pPr>
              <w:pStyle w:val="libPoem"/>
              <w:rPr>
                <w:rtl/>
              </w:rPr>
            </w:pPr>
            <w:r>
              <w:rPr>
                <w:rtl/>
                <w:lang w:bidi="fa-IR"/>
              </w:rPr>
              <w:t>چرا بهره ما همه غفلت است</w:t>
            </w:r>
            <w:r w:rsidRPr="00725071">
              <w:rPr>
                <w:rStyle w:val="libPoemTiniChar0"/>
                <w:rtl/>
              </w:rPr>
              <w:br/>
              <w:t> </w:t>
            </w:r>
          </w:p>
        </w:tc>
      </w:tr>
    </w:tbl>
    <w:p w:rsidR="003B20BC" w:rsidRDefault="00E5212E" w:rsidP="0034192D">
      <w:pPr>
        <w:pStyle w:val="Heading3"/>
        <w:rPr>
          <w:rtl/>
          <w:lang w:bidi="fa-IR"/>
        </w:rPr>
      </w:pPr>
      <w:bookmarkStart w:id="431" w:name="_Toc396736415"/>
      <w:r>
        <w:rPr>
          <w:rtl/>
          <w:lang w:bidi="fa-IR"/>
        </w:rPr>
        <w:t xml:space="preserve">5 </w:t>
      </w:r>
      <w:r w:rsidR="00B6393C">
        <w:rPr>
          <w:rtl/>
          <w:lang w:bidi="fa-IR"/>
        </w:rPr>
        <w:t xml:space="preserve">- </w:t>
      </w:r>
      <w:r>
        <w:rPr>
          <w:rtl/>
          <w:lang w:bidi="fa-IR"/>
        </w:rPr>
        <w:t>داستان اصحاب رَسّ</w:t>
      </w:r>
      <w:bookmarkEnd w:id="431"/>
      <w:r w:rsidR="003E6297">
        <w:rPr>
          <w:rtl/>
          <w:lang w:bidi="fa-IR"/>
        </w:rPr>
        <w:t xml:space="preserve"> </w:t>
      </w:r>
    </w:p>
    <w:p w:rsidR="00E5212E" w:rsidRDefault="00E5212E" w:rsidP="00E5212E">
      <w:pPr>
        <w:pStyle w:val="libNormal"/>
        <w:rPr>
          <w:rtl/>
          <w:lang w:bidi="fa-IR"/>
        </w:rPr>
      </w:pPr>
      <w:r>
        <w:rPr>
          <w:rtl/>
          <w:lang w:bidi="fa-IR"/>
        </w:rPr>
        <w:t>در قرآن در دو مورد سخن از اصحاب الرس به م</w:t>
      </w:r>
      <w:r w:rsidR="00D7132C">
        <w:rPr>
          <w:rtl/>
          <w:lang w:bidi="fa-IR"/>
        </w:rPr>
        <w:t>ی</w:t>
      </w:r>
      <w:r>
        <w:rPr>
          <w:rtl/>
          <w:lang w:bidi="fa-IR"/>
        </w:rPr>
        <w:t>ان آمده</w:t>
      </w:r>
      <w:r w:rsidR="0034192D">
        <w:rPr>
          <w:rtl/>
          <w:lang w:bidi="fa-IR"/>
        </w:rPr>
        <w:t xml:space="preserve">، </w:t>
      </w:r>
      <w:r>
        <w:rPr>
          <w:rtl/>
          <w:lang w:bidi="fa-IR"/>
        </w:rPr>
        <w:t>نخست در آ</w:t>
      </w:r>
      <w:r w:rsidR="00D7132C">
        <w:rPr>
          <w:rtl/>
          <w:lang w:bidi="fa-IR"/>
        </w:rPr>
        <w:t>ی</w:t>
      </w:r>
      <w:r>
        <w:rPr>
          <w:rtl/>
          <w:lang w:bidi="fa-IR"/>
        </w:rPr>
        <w:t>ه 12 سوره ق</w:t>
      </w:r>
      <w:r w:rsidR="0034192D">
        <w:rPr>
          <w:rtl/>
          <w:lang w:bidi="fa-IR"/>
        </w:rPr>
        <w:t xml:space="preserve">، </w:t>
      </w:r>
      <w:r>
        <w:rPr>
          <w:rtl/>
          <w:lang w:bidi="fa-IR"/>
        </w:rPr>
        <w:t>كه از تكذ</w:t>
      </w:r>
      <w:r w:rsidR="00D7132C">
        <w:rPr>
          <w:rtl/>
          <w:lang w:bidi="fa-IR"/>
        </w:rPr>
        <w:t>ی</w:t>
      </w:r>
      <w:r>
        <w:rPr>
          <w:rtl/>
          <w:lang w:bidi="fa-IR"/>
        </w:rPr>
        <w:t>ب آن</w:t>
      </w:r>
      <w:r w:rsidR="003E6297">
        <w:rPr>
          <w:rtl/>
          <w:lang w:bidi="fa-IR"/>
        </w:rPr>
        <w:t xml:space="preserve"> </w:t>
      </w:r>
      <w:r>
        <w:rPr>
          <w:rtl/>
          <w:lang w:bidi="fa-IR"/>
        </w:rPr>
        <w:t>ها از پ</w:t>
      </w:r>
      <w:r w:rsidR="00D7132C">
        <w:rPr>
          <w:rtl/>
          <w:lang w:bidi="fa-IR"/>
        </w:rPr>
        <w:t>ی</w:t>
      </w:r>
      <w:r>
        <w:rPr>
          <w:rtl/>
          <w:lang w:bidi="fa-IR"/>
        </w:rPr>
        <w:t>امبرشان</w:t>
      </w:r>
      <w:r w:rsidR="0034192D">
        <w:rPr>
          <w:rtl/>
          <w:lang w:bidi="fa-IR"/>
        </w:rPr>
        <w:t xml:space="preserve">، </w:t>
      </w:r>
      <w:r>
        <w:rPr>
          <w:rtl/>
          <w:lang w:bidi="fa-IR"/>
        </w:rPr>
        <w:t>سخن گفته شده</w:t>
      </w:r>
      <w:r w:rsidR="0034192D">
        <w:rPr>
          <w:rtl/>
          <w:lang w:bidi="fa-IR"/>
        </w:rPr>
        <w:t xml:space="preserve">، </w:t>
      </w:r>
      <w:r>
        <w:rPr>
          <w:rtl/>
          <w:lang w:bidi="fa-IR"/>
        </w:rPr>
        <w:t>دوم در آ</w:t>
      </w:r>
      <w:r w:rsidR="00D7132C">
        <w:rPr>
          <w:rtl/>
          <w:lang w:bidi="fa-IR"/>
        </w:rPr>
        <w:t>ی</w:t>
      </w:r>
      <w:r>
        <w:rPr>
          <w:rtl/>
          <w:lang w:bidi="fa-IR"/>
        </w:rPr>
        <w:t>ه 38 فرقان</w:t>
      </w:r>
      <w:r w:rsidR="0034192D">
        <w:rPr>
          <w:rtl/>
          <w:lang w:bidi="fa-IR"/>
        </w:rPr>
        <w:t xml:space="preserve">، </w:t>
      </w:r>
      <w:r>
        <w:rPr>
          <w:rtl/>
          <w:lang w:bidi="fa-IR"/>
        </w:rPr>
        <w:t>كه ب</w:t>
      </w:r>
      <w:r w:rsidR="00D7132C">
        <w:rPr>
          <w:rtl/>
          <w:lang w:bidi="fa-IR"/>
        </w:rPr>
        <w:t>ی</w:t>
      </w:r>
      <w:r>
        <w:rPr>
          <w:rtl/>
          <w:lang w:bidi="fa-IR"/>
        </w:rPr>
        <w:t>انگر هلاكت و عذاب شد</w:t>
      </w:r>
      <w:r w:rsidR="00D7132C">
        <w:rPr>
          <w:rtl/>
          <w:lang w:bidi="fa-IR"/>
        </w:rPr>
        <w:t>ی</w:t>
      </w:r>
      <w:r>
        <w:rPr>
          <w:rtl/>
          <w:lang w:bidi="fa-IR"/>
        </w:rPr>
        <w:t>د اصحاب رس در رد</w:t>
      </w:r>
      <w:r w:rsidR="00D7132C">
        <w:rPr>
          <w:rtl/>
          <w:lang w:bidi="fa-IR"/>
        </w:rPr>
        <w:t>ی</w:t>
      </w:r>
      <w:r>
        <w:rPr>
          <w:rtl/>
          <w:lang w:bidi="fa-IR"/>
        </w:rPr>
        <w:t>ف قوم عاد و ثمود است</w:t>
      </w:r>
      <w:r w:rsidR="0034192D">
        <w:rPr>
          <w:rtl/>
          <w:lang w:bidi="fa-IR"/>
        </w:rPr>
        <w:t xml:space="preserve">، </w:t>
      </w:r>
      <w:r>
        <w:rPr>
          <w:rtl/>
          <w:lang w:bidi="fa-IR"/>
        </w:rPr>
        <w:t>كه همانند آنها بر اثر عذاب الهى ر</w:t>
      </w:r>
      <w:r w:rsidR="00D7132C">
        <w:rPr>
          <w:rtl/>
          <w:lang w:bidi="fa-IR"/>
        </w:rPr>
        <w:t>ی</w:t>
      </w:r>
      <w:r>
        <w:rPr>
          <w:rtl/>
          <w:lang w:bidi="fa-IR"/>
        </w:rPr>
        <w:t>شه كن و نابود شدند</w:t>
      </w:r>
      <w:r w:rsidR="0034192D">
        <w:rPr>
          <w:rtl/>
          <w:lang w:bidi="fa-IR"/>
        </w:rPr>
        <w:t xml:space="preserve">. </w:t>
      </w:r>
    </w:p>
    <w:p w:rsidR="00E5212E" w:rsidRDefault="00E5212E" w:rsidP="00E5212E">
      <w:pPr>
        <w:pStyle w:val="libNormal"/>
        <w:rPr>
          <w:rtl/>
          <w:lang w:bidi="fa-IR"/>
        </w:rPr>
      </w:pPr>
      <w:r>
        <w:rPr>
          <w:rtl/>
          <w:lang w:bidi="fa-IR"/>
        </w:rPr>
        <w:t>واژه رس</w:t>
      </w:r>
      <w:r w:rsidR="0022023E">
        <w:rPr>
          <w:rtl/>
          <w:lang w:bidi="fa-IR"/>
        </w:rPr>
        <w:t xml:space="preserve"> </w:t>
      </w:r>
      <w:r w:rsidRPr="008978DB">
        <w:rPr>
          <w:rStyle w:val="libFootnotenumChar"/>
          <w:rtl/>
        </w:rPr>
        <w:t>(1019)</w:t>
      </w:r>
      <w:r>
        <w:rPr>
          <w:rtl/>
          <w:lang w:bidi="fa-IR"/>
        </w:rPr>
        <w:t xml:space="preserve"> اشاره به چاه آب </w:t>
      </w:r>
      <w:r w:rsidR="00D7132C">
        <w:rPr>
          <w:rtl/>
          <w:lang w:bidi="fa-IR"/>
        </w:rPr>
        <w:t>ی</w:t>
      </w:r>
      <w:r>
        <w:rPr>
          <w:rtl/>
          <w:lang w:bidi="fa-IR"/>
        </w:rPr>
        <w:t>ا نهر آب است كه در سرزم</w:t>
      </w:r>
      <w:r w:rsidR="00D7132C">
        <w:rPr>
          <w:rtl/>
          <w:lang w:bidi="fa-IR"/>
        </w:rPr>
        <w:t>ی</w:t>
      </w:r>
      <w:r>
        <w:rPr>
          <w:rtl/>
          <w:lang w:bidi="fa-IR"/>
        </w:rPr>
        <w:t>ن اصحاب رس بود</w:t>
      </w:r>
      <w:r w:rsidR="0034192D">
        <w:rPr>
          <w:rtl/>
          <w:lang w:bidi="fa-IR"/>
        </w:rPr>
        <w:t xml:space="preserve">، </w:t>
      </w:r>
      <w:r>
        <w:rPr>
          <w:rtl/>
          <w:lang w:bidi="fa-IR"/>
        </w:rPr>
        <w:t>درباره هو</w:t>
      </w:r>
      <w:r w:rsidR="00D7132C">
        <w:rPr>
          <w:rtl/>
          <w:lang w:bidi="fa-IR"/>
        </w:rPr>
        <w:t>ی</w:t>
      </w:r>
      <w:r>
        <w:rPr>
          <w:rtl/>
          <w:lang w:bidi="fa-IR"/>
        </w:rPr>
        <w:t>ت اصحاب رس</w:t>
      </w:r>
      <w:r w:rsidR="0034192D">
        <w:rPr>
          <w:rtl/>
          <w:lang w:bidi="fa-IR"/>
        </w:rPr>
        <w:t xml:space="preserve">، </w:t>
      </w:r>
      <w:r>
        <w:rPr>
          <w:rtl/>
          <w:lang w:bidi="fa-IR"/>
        </w:rPr>
        <w:t>و علت عذاب آن</w:t>
      </w:r>
      <w:r w:rsidR="003E6297">
        <w:rPr>
          <w:rtl/>
          <w:lang w:bidi="fa-IR"/>
        </w:rPr>
        <w:t xml:space="preserve"> </w:t>
      </w:r>
      <w:r>
        <w:rPr>
          <w:rtl/>
          <w:lang w:bidi="fa-IR"/>
        </w:rPr>
        <w:t>ها در م</w:t>
      </w:r>
      <w:r w:rsidR="00D7132C">
        <w:rPr>
          <w:rtl/>
          <w:lang w:bidi="fa-IR"/>
        </w:rPr>
        <w:t>ی</w:t>
      </w:r>
      <w:r>
        <w:rPr>
          <w:rtl/>
          <w:lang w:bidi="fa-IR"/>
        </w:rPr>
        <w:t>ان مفسران اختلاف نظر است</w:t>
      </w:r>
      <w:r w:rsidR="0034192D">
        <w:rPr>
          <w:rtl/>
          <w:lang w:bidi="fa-IR"/>
        </w:rPr>
        <w:t xml:space="preserve">، </w:t>
      </w:r>
      <w:r>
        <w:rPr>
          <w:rtl/>
          <w:lang w:bidi="fa-IR"/>
        </w:rPr>
        <w:t>ما از ذكر آن</w:t>
      </w:r>
      <w:r w:rsidR="003E6297">
        <w:rPr>
          <w:rtl/>
          <w:lang w:bidi="fa-IR"/>
        </w:rPr>
        <w:t xml:space="preserve"> </w:t>
      </w:r>
      <w:r>
        <w:rPr>
          <w:rtl/>
          <w:lang w:bidi="fa-IR"/>
        </w:rPr>
        <w:t>ها در ا</w:t>
      </w:r>
      <w:r w:rsidR="00D7132C">
        <w:rPr>
          <w:rtl/>
          <w:lang w:bidi="fa-IR"/>
        </w:rPr>
        <w:t>ی</w:t>
      </w:r>
      <w:r>
        <w:rPr>
          <w:rtl/>
          <w:lang w:bidi="fa-IR"/>
        </w:rPr>
        <w:t>ن جا صرف نظر كرده</w:t>
      </w:r>
      <w:r w:rsidR="0034192D">
        <w:rPr>
          <w:rtl/>
          <w:lang w:bidi="fa-IR"/>
        </w:rPr>
        <w:t xml:space="preserve">، </w:t>
      </w:r>
      <w:r>
        <w:rPr>
          <w:rtl/>
          <w:lang w:bidi="fa-IR"/>
        </w:rPr>
        <w:t>و به ذكر داستان آن</w:t>
      </w:r>
      <w:r w:rsidR="003E6297">
        <w:rPr>
          <w:rtl/>
          <w:lang w:bidi="fa-IR"/>
        </w:rPr>
        <w:t xml:space="preserve"> </w:t>
      </w:r>
      <w:r>
        <w:rPr>
          <w:rtl/>
          <w:lang w:bidi="fa-IR"/>
        </w:rPr>
        <w:t xml:space="preserve">ها كه حضرت رضا </w:t>
      </w:r>
      <w:r w:rsidR="00362EDB" w:rsidRPr="00362EDB">
        <w:rPr>
          <w:rStyle w:val="libAlaemChar"/>
          <w:rtl/>
        </w:rPr>
        <w:t>عليه‌السلام</w:t>
      </w:r>
      <w:r>
        <w:rPr>
          <w:rtl/>
          <w:lang w:bidi="fa-IR"/>
        </w:rPr>
        <w:t xml:space="preserve"> آن را از ام</w:t>
      </w:r>
      <w:r w:rsidR="00D7132C">
        <w:rPr>
          <w:rtl/>
          <w:lang w:bidi="fa-IR"/>
        </w:rPr>
        <w:t>ی</w:t>
      </w:r>
      <w:r>
        <w:rPr>
          <w:rtl/>
          <w:lang w:bidi="fa-IR"/>
        </w:rPr>
        <w:t xml:space="preserve">رمؤمنان على </w:t>
      </w:r>
      <w:r w:rsidR="00362EDB" w:rsidRPr="00362EDB">
        <w:rPr>
          <w:rStyle w:val="libAlaemChar"/>
          <w:rtl/>
        </w:rPr>
        <w:t>عليه‌السلام</w:t>
      </w:r>
      <w:r>
        <w:rPr>
          <w:rtl/>
          <w:lang w:bidi="fa-IR"/>
        </w:rPr>
        <w:t xml:space="preserve"> نقل كرده مى</w:t>
      </w:r>
      <w:r w:rsidR="003E6297">
        <w:rPr>
          <w:rtl/>
          <w:lang w:bidi="fa-IR"/>
        </w:rPr>
        <w:t xml:space="preserve"> </w:t>
      </w:r>
      <w:r>
        <w:rPr>
          <w:rtl/>
          <w:lang w:bidi="fa-IR"/>
        </w:rPr>
        <w:t>پرداز</w:t>
      </w:r>
      <w:r w:rsidR="00D7132C">
        <w:rPr>
          <w:rtl/>
          <w:lang w:bidi="fa-IR"/>
        </w:rPr>
        <w:t>ی</w:t>
      </w:r>
      <w:r>
        <w:rPr>
          <w:rtl/>
          <w:lang w:bidi="fa-IR"/>
        </w:rPr>
        <w:t>م</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افث پسر نوح </w:t>
      </w:r>
      <w:r w:rsidR="00362EDB" w:rsidRPr="00362EDB">
        <w:rPr>
          <w:rStyle w:val="libAlaemChar"/>
          <w:rtl/>
        </w:rPr>
        <w:t>عليه‌السلام</w:t>
      </w:r>
      <w:r w:rsidR="00E5212E">
        <w:rPr>
          <w:rtl/>
          <w:lang w:bidi="fa-IR"/>
        </w:rPr>
        <w:t xml:space="preserve"> بعد از طوفان</w:t>
      </w:r>
      <w:r w:rsidR="0034192D">
        <w:rPr>
          <w:rtl/>
          <w:lang w:bidi="fa-IR"/>
        </w:rPr>
        <w:t xml:space="preserve">، </w:t>
      </w:r>
      <w:r w:rsidR="00E5212E">
        <w:rPr>
          <w:rtl/>
          <w:lang w:bidi="fa-IR"/>
        </w:rPr>
        <w:t>در كناره چشمه</w:t>
      </w:r>
      <w:r w:rsidR="003E6297">
        <w:rPr>
          <w:rtl/>
          <w:lang w:bidi="fa-IR"/>
        </w:rPr>
        <w:t xml:space="preserve"> </w:t>
      </w:r>
      <w:r w:rsidR="00E5212E">
        <w:rPr>
          <w:rtl/>
          <w:lang w:bidi="fa-IR"/>
        </w:rPr>
        <w:t>اى نهال درخت صنوبرى را كاشت كه به آن درخت شاه درخت</w:t>
      </w:r>
      <w:r w:rsidR="0034192D">
        <w:rPr>
          <w:rtl/>
          <w:lang w:bidi="fa-IR"/>
        </w:rPr>
        <w:t xml:space="preserve">، </w:t>
      </w:r>
      <w:r w:rsidR="00E5212E">
        <w:rPr>
          <w:rtl/>
          <w:lang w:bidi="fa-IR"/>
        </w:rPr>
        <w:t>و به آن چشمه دوشاب مى</w:t>
      </w:r>
      <w:r w:rsidR="003E6297">
        <w:rPr>
          <w:rtl/>
          <w:lang w:bidi="fa-IR"/>
        </w:rPr>
        <w:t xml:space="preserve"> </w:t>
      </w:r>
      <w:r w:rsidR="00E5212E">
        <w:rPr>
          <w:rtl/>
          <w:lang w:bidi="fa-IR"/>
        </w:rPr>
        <w:t>گفتند</w:t>
      </w:r>
      <w:r w:rsidR="0034192D">
        <w:rPr>
          <w:rtl/>
          <w:lang w:bidi="fa-IR"/>
        </w:rPr>
        <w:t xml:space="preserve">، </w:t>
      </w:r>
      <w:r w:rsidR="00E5212E">
        <w:rPr>
          <w:rtl/>
          <w:lang w:bidi="fa-IR"/>
        </w:rPr>
        <w:t>ا</w:t>
      </w:r>
      <w:r>
        <w:rPr>
          <w:rtl/>
          <w:lang w:bidi="fa-IR"/>
        </w:rPr>
        <w:t>ی</w:t>
      </w:r>
      <w:r w:rsidR="00E5212E">
        <w:rPr>
          <w:rtl/>
          <w:lang w:bidi="fa-IR"/>
        </w:rPr>
        <w:t>ن قوم در مشرق زم</w:t>
      </w:r>
      <w:r>
        <w:rPr>
          <w:rtl/>
          <w:lang w:bidi="fa-IR"/>
        </w:rPr>
        <w:t>ی</w:t>
      </w:r>
      <w:r w:rsidR="00E5212E">
        <w:rPr>
          <w:rtl/>
          <w:lang w:bidi="fa-IR"/>
        </w:rPr>
        <w:t>ن زندگى مى</w:t>
      </w:r>
      <w:r w:rsidR="003E6297">
        <w:rPr>
          <w:rtl/>
          <w:lang w:bidi="fa-IR"/>
        </w:rPr>
        <w:t xml:space="preserve"> </w:t>
      </w:r>
      <w:r w:rsidR="00E5212E">
        <w:rPr>
          <w:rtl/>
          <w:lang w:bidi="fa-IR"/>
        </w:rPr>
        <w:t>كردند</w:t>
      </w:r>
      <w:r w:rsidR="0034192D">
        <w:rPr>
          <w:rtl/>
          <w:lang w:bidi="fa-IR"/>
        </w:rPr>
        <w:t xml:space="preserve">، </w:t>
      </w:r>
      <w:r w:rsidR="00E5212E">
        <w:rPr>
          <w:rtl/>
          <w:lang w:bidi="fa-IR"/>
        </w:rPr>
        <w:t>و داراى دوازده آبادى در امتداد رودخانه</w:t>
      </w:r>
      <w:r w:rsidR="003E6297">
        <w:rPr>
          <w:rtl/>
          <w:lang w:bidi="fa-IR"/>
        </w:rPr>
        <w:t xml:space="preserve"> </w:t>
      </w:r>
      <w:r w:rsidR="00E5212E">
        <w:rPr>
          <w:rtl/>
          <w:lang w:bidi="fa-IR"/>
        </w:rPr>
        <w:t>اى بودند كه به آن رودخانه</w:t>
      </w:r>
      <w:r w:rsidR="0034192D">
        <w:rPr>
          <w:rtl/>
          <w:lang w:bidi="fa-IR"/>
        </w:rPr>
        <w:t xml:space="preserve">، </w:t>
      </w:r>
      <w:r w:rsidR="00E5212E">
        <w:rPr>
          <w:rtl/>
          <w:lang w:bidi="fa-IR"/>
        </w:rPr>
        <w:t>رس مى</w:t>
      </w:r>
      <w:r w:rsidR="003E6297">
        <w:rPr>
          <w:rtl/>
          <w:lang w:bidi="fa-IR"/>
        </w:rPr>
        <w:t xml:space="preserve"> </w:t>
      </w:r>
      <w:r w:rsidR="00E5212E">
        <w:rPr>
          <w:rtl/>
          <w:lang w:bidi="fa-IR"/>
        </w:rPr>
        <w:t>گفتند</w:t>
      </w:r>
      <w:r w:rsidR="0034192D">
        <w:rPr>
          <w:rtl/>
          <w:lang w:bidi="fa-IR"/>
        </w:rPr>
        <w:t xml:space="preserve">. </w:t>
      </w:r>
      <w:r w:rsidR="00E5212E" w:rsidRPr="008978DB">
        <w:rPr>
          <w:rStyle w:val="libFootnotenumChar"/>
          <w:rtl/>
        </w:rPr>
        <w:t>(1020)</w:t>
      </w:r>
      <w:r w:rsidR="00E5212E">
        <w:rPr>
          <w:rtl/>
          <w:lang w:bidi="fa-IR"/>
        </w:rPr>
        <w:t xml:space="preserve"> نامهاى ا</w:t>
      </w:r>
      <w:r>
        <w:rPr>
          <w:rtl/>
          <w:lang w:bidi="fa-IR"/>
        </w:rPr>
        <w:t>ی</w:t>
      </w:r>
      <w:r w:rsidR="00E5212E">
        <w:rPr>
          <w:rtl/>
          <w:lang w:bidi="fa-IR"/>
        </w:rPr>
        <w:t>ن قر</w:t>
      </w:r>
      <w:r>
        <w:rPr>
          <w:rtl/>
          <w:lang w:bidi="fa-IR"/>
        </w:rPr>
        <w:t>ی</w:t>
      </w:r>
      <w:r w:rsidR="00E5212E">
        <w:rPr>
          <w:rtl/>
          <w:lang w:bidi="fa-IR"/>
        </w:rPr>
        <w:t>ه</w:t>
      </w:r>
      <w:r w:rsidR="003E6297">
        <w:rPr>
          <w:rtl/>
          <w:lang w:bidi="fa-IR"/>
        </w:rPr>
        <w:t xml:space="preserve"> </w:t>
      </w:r>
      <w:r w:rsidR="00E5212E">
        <w:rPr>
          <w:rtl/>
          <w:lang w:bidi="fa-IR"/>
        </w:rPr>
        <w:t>ها دوازدهگانه به ا</w:t>
      </w:r>
      <w:r>
        <w:rPr>
          <w:rtl/>
          <w:lang w:bidi="fa-IR"/>
        </w:rPr>
        <w:t>ی</w:t>
      </w:r>
      <w:r w:rsidR="00E5212E">
        <w:rPr>
          <w:rtl/>
          <w:lang w:bidi="fa-IR"/>
        </w:rPr>
        <w:t>ن نام</w:t>
      </w:r>
      <w:r w:rsidR="003E6297">
        <w:rPr>
          <w:rtl/>
          <w:lang w:bidi="fa-IR"/>
        </w:rPr>
        <w:t xml:space="preserve"> </w:t>
      </w:r>
      <w:r w:rsidR="00E5212E">
        <w:rPr>
          <w:rtl/>
          <w:lang w:bidi="fa-IR"/>
        </w:rPr>
        <w:t>هاى (ى دوازدهگانه ماه</w:t>
      </w:r>
      <w:r w:rsidR="003E6297">
        <w:rPr>
          <w:rtl/>
          <w:lang w:bidi="fa-IR"/>
        </w:rPr>
        <w:t xml:space="preserve"> </w:t>
      </w:r>
      <w:r w:rsidR="00E5212E">
        <w:rPr>
          <w:rtl/>
          <w:lang w:bidi="fa-IR"/>
        </w:rPr>
        <w:t>هاى عجم) معروف بود</w:t>
      </w:r>
      <w:r w:rsidR="0034192D">
        <w:rPr>
          <w:rtl/>
          <w:lang w:bidi="fa-IR"/>
        </w:rPr>
        <w:t xml:space="preserve">، </w:t>
      </w:r>
      <w:r w:rsidR="00E5212E">
        <w:rPr>
          <w:rtl/>
          <w:lang w:bidi="fa-IR"/>
        </w:rPr>
        <w:t>به ا</w:t>
      </w:r>
      <w:r>
        <w:rPr>
          <w:rtl/>
          <w:lang w:bidi="fa-IR"/>
        </w:rPr>
        <w:t>ی</w:t>
      </w:r>
      <w:r w:rsidR="00E5212E">
        <w:rPr>
          <w:rtl/>
          <w:lang w:bidi="fa-IR"/>
        </w:rPr>
        <w:t>ن ترت</w:t>
      </w:r>
      <w:r>
        <w:rPr>
          <w:rtl/>
          <w:lang w:bidi="fa-IR"/>
        </w:rPr>
        <w:t>ی</w:t>
      </w:r>
      <w:r w:rsidR="00E5212E">
        <w:rPr>
          <w:rtl/>
          <w:lang w:bidi="fa-IR"/>
        </w:rPr>
        <w:t>ب</w:t>
      </w:r>
      <w:r w:rsidR="0034192D">
        <w:rPr>
          <w:rtl/>
          <w:lang w:bidi="fa-IR"/>
        </w:rPr>
        <w:t xml:space="preserve">: </w:t>
      </w:r>
      <w:r w:rsidR="00E5212E">
        <w:rPr>
          <w:rtl/>
          <w:lang w:bidi="fa-IR"/>
        </w:rPr>
        <w:t>آبان</w:t>
      </w:r>
      <w:r w:rsidR="0034192D">
        <w:rPr>
          <w:rtl/>
          <w:lang w:bidi="fa-IR"/>
        </w:rPr>
        <w:t xml:space="preserve">، </w:t>
      </w:r>
      <w:r w:rsidR="00E5212E">
        <w:rPr>
          <w:rtl/>
          <w:lang w:bidi="fa-IR"/>
        </w:rPr>
        <w:t>آذر</w:t>
      </w:r>
      <w:r w:rsidR="0034192D">
        <w:rPr>
          <w:rtl/>
          <w:lang w:bidi="fa-IR"/>
        </w:rPr>
        <w:t xml:space="preserve">، </w:t>
      </w:r>
      <w:r w:rsidR="00E5212E">
        <w:rPr>
          <w:rtl/>
          <w:lang w:bidi="fa-IR"/>
        </w:rPr>
        <w:t>دى</w:t>
      </w:r>
      <w:r w:rsidR="0034192D">
        <w:rPr>
          <w:rtl/>
          <w:lang w:bidi="fa-IR"/>
        </w:rPr>
        <w:t xml:space="preserve">، </w:t>
      </w:r>
      <w:r w:rsidR="00E5212E">
        <w:rPr>
          <w:rtl/>
          <w:lang w:bidi="fa-IR"/>
        </w:rPr>
        <w:t>بهمن</w:t>
      </w:r>
      <w:r w:rsidR="0034192D">
        <w:rPr>
          <w:rtl/>
          <w:lang w:bidi="fa-IR"/>
        </w:rPr>
        <w:t xml:space="preserve">، </w:t>
      </w:r>
      <w:r w:rsidR="00E5212E">
        <w:rPr>
          <w:rtl/>
          <w:lang w:bidi="fa-IR"/>
        </w:rPr>
        <w:t>اسفندار</w:t>
      </w:r>
      <w:r w:rsidR="0034192D">
        <w:rPr>
          <w:rtl/>
          <w:lang w:bidi="fa-IR"/>
        </w:rPr>
        <w:t xml:space="preserve">، </w:t>
      </w:r>
      <w:r w:rsidR="00E5212E">
        <w:rPr>
          <w:rtl/>
          <w:lang w:bidi="fa-IR"/>
        </w:rPr>
        <w:t>فرورد</w:t>
      </w:r>
      <w:r>
        <w:rPr>
          <w:rtl/>
          <w:lang w:bidi="fa-IR"/>
        </w:rPr>
        <w:t>ی</w:t>
      </w:r>
      <w:r w:rsidR="00E5212E">
        <w:rPr>
          <w:rtl/>
          <w:lang w:bidi="fa-IR"/>
        </w:rPr>
        <w:t>ن</w:t>
      </w:r>
      <w:r w:rsidR="0034192D">
        <w:rPr>
          <w:rtl/>
          <w:lang w:bidi="fa-IR"/>
        </w:rPr>
        <w:t xml:space="preserve">، </w:t>
      </w:r>
      <w:r w:rsidR="00E5212E">
        <w:rPr>
          <w:rtl/>
          <w:lang w:bidi="fa-IR"/>
        </w:rPr>
        <w:t>ارد</w:t>
      </w:r>
      <w:r>
        <w:rPr>
          <w:rtl/>
          <w:lang w:bidi="fa-IR"/>
        </w:rPr>
        <w:t>ی</w:t>
      </w:r>
      <w:r w:rsidR="00E5212E">
        <w:rPr>
          <w:rtl/>
          <w:lang w:bidi="fa-IR"/>
        </w:rPr>
        <w:t>بهشت</w:t>
      </w:r>
      <w:r w:rsidR="0034192D">
        <w:rPr>
          <w:rtl/>
          <w:lang w:bidi="fa-IR"/>
        </w:rPr>
        <w:t xml:space="preserve">، </w:t>
      </w:r>
      <w:r w:rsidR="00E5212E">
        <w:rPr>
          <w:rtl/>
          <w:lang w:bidi="fa-IR"/>
        </w:rPr>
        <w:t>خرداد</w:t>
      </w:r>
      <w:r w:rsidR="0034192D">
        <w:rPr>
          <w:rtl/>
          <w:lang w:bidi="fa-IR"/>
        </w:rPr>
        <w:t xml:space="preserve">، </w:t>
      </w:r>
      <w:r w:rsidR="00E5212E">
        <w:rPr>
          <w:rtl/>
          <w:lang w:bidi="fa-IR"/>
        </w:rPr>
        <w:t>مرداد</w:t>
      </w:r>
      <w:r w:rsidR="0034192D">
        <w:rPr>
          <w:rtl/>
          <w:lang w:bidi="fa-IR"/>
        </w:rPr>
        <w:t xml:space="preserve">، </w:t>
      </w:r>
      <w:r w:rsidR="00E5212E">
        <w:rPr>
          <w:rtl/>
          <w:lang w:bidi="fa-IR"/>
        </w:rPr>
        <w:t>ت</w:t>
      </w:r>
      <w:r>
        <w:rPr>
          <w:rtl/>
          <w:lang w:bidi="fa-IR"/>
        </w:rPr>
        <w:t>ی</w:t>
      </w:r>
      <w:r w:rsidR="00E5212E">
        <w:rPr>
          <w:rtl/>
          <w:lang w:bidi="fa-IR"/>
        </w:rPr>
        <w:t>ر</w:t>
      </w:r>
      <w:r w:rsidR="0034192D">
        <w:rPr>
          <w:rtl/>
          <w:lang w:bidi="fa-IR"/>
        </w:rPr>
        <w:t xml:space="preserve">، </w:t>
      </w:r>
      <w:r w:rsidR="00E5212E">
        <w:rPr>
          <w:rtl/>
          <w:lang w:bidi="fa-IR"/>
        </w:rPr>
        <w:t>مهر و شهر</w:t>
      </w:r>
      <w:r>
        <w:rPr>
          <w:rtl/>
          <w:lang w:bidi="fa-IR"/>
        </w:rPr>
        <w:t>ی</w:t>
      </w:r>
      <w:r w:rsidR="00E5212E">
        <w:rPr>
          <w:rtl/>
          <w:lang w:bidi="fa-IR"/>
        </w:rPr>
        <w:t>ور</w:t>
      </w:r>
      <w:r w:rsidR="0034192D">
        <w:rPr>
          <w:rtl/>
          <w:lang w:bidi="fa-IR"/>
        </w:rPr>
        <w:t xml:space="preserve">، </w:t>
      </w:r>
      <w:r w:rsidR="00E5212E">
        <w:rPr>
          <w:rtl/>
          <w:lang w:bidi="fa-IR"/>
        </w:rPr>
        <w:t>بزرگتر</w:t>
      </w:r>
      <w:r>
        <w:rPr>
          <w:rtl/>
          <w:lang w:bidi="fa-IR"/>
        </w:rPr>
        <w:t>ی</w:t>
      </w:r>
      <w:r w:rsidR="00E5212E">
        <w:rPr>
          <w:rtl/>
          <w:lang w:bidi="fa-IR"/>
        </w:rPr>
        <w:t>ن شهر آن</w:t>
      </w:r>
      <w:r w:rsidR="003E6297">
        <w:rPr>
          <w:rtl/>
          <w:lang w:bidi="fa-IR"/>
        </w:rPr>
        <w:t xml:space="preserve"> </w:t>
      </w:r>
      <w:r w:rsidR="00E5212E">
        <w:rPr>
          <w:rtl/>
          <w:lang w:bidi="fa-IR"/>
        </w:rPr>
        <w:t>ها اسفندار نام داشت كه پا</w:t>
      </w:r>
      <w:r>
        <w:rPr>
          <w:rtl/>
          <w:lang w:bidi="fa-IR"/>
        </w:rPr>
        <w:t>ی</w:t>
      </w:r>
      <w:r w:rsidR="00E5212E">
        <w:rPr>
          <w:rtl/>
          <w:lang w:bidi="fa-IR"/>
        </w:rPr>
        <w:t>تخت شاهشان به نام تركوذبن غابور</w:t>
      </w:r>
      <w:r w:rsidR="0034192D">
        <w:rPr>
          <w:rtl/>
          <w:lang w:bidi="fa-IR"/>
        </w:rPr>
        <w:t xml:space="preserve">، </w:t>
      </w:r>
      <w:r w:rsidR="00E5212E">
        <w:rPr>
          <w:rtl/>
          <w:lang w:bidi="fa-IR"/>
        </w:rPr>
        <w:t>نوه نمرود بود</w:t>
      </w:r>
      <w:r w:rsidR="0034192D">
        <w:rPr>
          <w:rtl/>
          <w:lang w:bidi="fa-IR"/>
        </w:rPr>
        <w:t xml:space="preserve">، </w:t>
      </w:r>
      <w:r w:rsidR="00E5212E">
        <w:rPr>
          <w:rtl/>
          <w:lang w:bidi="fa-IR"/>
        </w:rPr>
        <w:t>درخت اصلى صنوبر و چشمه مذكور در ا</w:t>
      </w:r>
      <w:r>
        <w:rPr>
          <w:rtl/>
          <w:lang w:bidi="fa-IR"/>
        </w:rPr>
        <w:t>ی</w:t>
      </w:r>
      <w:r w:rsidR="00E5212E">
        <w:rPr>
          <w:rtl/>
          <w:lang w:bidi="fa-IR"/>
        </w:rPr>
        <w:t>ن شهر قرار داشت</w:t>
      </w:r>
      <w:r w:rsidR="0034192D">
        <w:rPr>
          <w:rtl/>
          <w:lang w:bidi="fa-IR"/>
        </w:rPr>
        <w:t xml:space="preserve">، </w:t>
      </w:r>
      <w:r w:rsidR="00E5212E">
        <w:rPr>
          <w:rtl/>
          <w:lang w:bidi="fa-IR"/>
        </w:rPr>
        <w:t>از بذر هم</w:t>
      </w:r>
      <w:r>
        <w:rPr>
          <w:rtl/>
          <w:lang w:bidi="fa-IR"/>
        </w:rPr>
        <w:t>ی</w:t>
      </w:r>
      <w:r w:rsidR="00E5212E">
        <w:rPr>
          <w:rtl/>
          <w:lang w:bidi="fa-IR"/>
        </w:rPr>
        <w:t xml:space="preserve">ن درخت در هر </w:t>
      </w:r>
      <w:r>
        <w:rPr>
          <w:rtl/>
          <w:lang w:bidi="fa-IR"/>
        </w:rPr>
        <w:t>ی</w:t>
      </w:r>
      <w:r w:rsidR="00E5212E">
        <w:rPr>
          <w:rtl/>
          <w:lang w:bidi="fa-IR"/>
        </w:rPr>
        <w:t>ك از شهرهاى د</w:t>
      </w:r>
      <w:r>
        <w:rPr>
          <w:rtl/>
          <w:lang w:bidi="fa-IR"/>
        </w:rPr>
        <w:t>ی</w:t>
      </w:r>
      <w:r w:rsidR="00E5212E">
        <w:rPr>
          <w:rtl/>
          <w:lang w:bidi="fa-IR"/>
        </w:rPr>
        <w:t>گر كاشته بودند و رشد كرده و بزرگ شده بود</w:t>
      </w:r>
      <w:r w:rsidR="0034192D">
        <w:rPr>
          <w:rtl/>
          <w:lang w:bidi="fa-IR"/>
        </w:rPr>
        <w:t xml:space="preserve">، </w:t>
      </w:r>
      <w:r w:rsidR="00E5212E">
        <w:rPr>
          <w:rtl/>
          <w:lang w:bidi="fa-IR"/>
        </w:rPr>
        <w:t>آن قوم جاهل</w:t>
      </w:r>
      <w:r w:rsidR="0034192D">
        <w:rPr>
          <w:rtl/>
          <w:lang w:bidi="fa-IR"/>
        </w:rPr>
        <w:t xml:space="preserve">، </w:t>
      </w:r>
      <w:r w:rsidR="00E5212E">
        <w:rPr>
          <w:rtl/>
          <w:lang w:bidi="fa-IR"/>
        </w:rPr>
        <w:t>آن درخت</w:t>
      </w:r>
      <w:r w:rsidR="003E6297">
        <w:rPr>
          <w:rtl/>
          <w:lang w:bidi="fa-IR"/>
        </w:rPr>
        <w:t xml:space="preserve"> </w:t>
      </w:r>
      <w:r w:rsidR="00E5212E">
        <w:rPr>
          <w:rtl/>
          <w:lang w:bidi="fa-IR"/>
        </w:rPr>
        <w:t>هاى صنوبر را خداهاى خود مى</w:t>
      </w:r>
      <w:r w:rsidR="003E6297">
        <w:rPr>
          <w:rtl/>
          <w:lang w:bidi="fa-IR"/>
        </w:rPr>
        <w:t xml:space="preserve"> </w:t>
      </w:r>
      <w:r w:rsidR="00E5212E">
        <w:rPr>
          <w:rtl/>
          <w:lang w:bidi="fa-IR"/>
        </w:rPr>
        <w:t>دانستند</w:t>
      </w:r>
      <w:r w:rsidR="0034192D">
        <w:rPr>
          <w:rtl/>
          <w:lang w:bidi="fa-IR"/>
        </w:rPr>
        <w:t xml:space="preserve">، </w:t>
      </w:r>
      <w:r w:rsidR="00E5212E">
        <w:rPr>
          <w:rtl/>
          <w:lang w:bidi="fa-IR"/>
        </w:rPr>
        <w:t>نوش</w:t>
      </w:r>
      <w:r>
        <w:rPr>
          <w:rtl/>
          <w:lang w:bidi="fa-IR"/>
        </w:rPr>
        <w:t>ی</w:t>
      </w:r>
      <w:r w:rsidR="00E5212E">
        <w:rPr>
          <w:rtl/>
          <w:lang w:bidi="fa-IR"/>
        </w:rPr>
        <w:t>دن آب چشمه و رودخانه را بر خود و ح</w:t>
      </w:r>
      <w:r>
        <w:rPr>
          <w:rtl/>
          <w:lang w:bidi="fa-IR"/>
        </w:rPr>
        <w:t>ی</w:t>
      </w:r>
      <w:r w:rsidR="00E5212E">
        <w:rPr>
          <w:rtl/>
          <w:lang w:bidi="fa-IR"/>
        </w:rPr>
        <w:t>وانات</w:t>
      </w:r>
      <w:r w:rsidR="0034192D">
        <w:rPr>
          <w:rtl/>
          <w:lang w:bidi="fa-IR"/>
        </w:rPr>
        <w:t xml:space="preserve">، </w:t>
      </w:r>
      <w:r w:rsidR="00E5212E">
        <w:rPr>
          <w:rtl/>
          <w:lang w:bidi="fa-IR"/>
        </w:rPr>
        <w:t>حرام كرده بودند</w:t>
      </w:r>
      <w:r w:rsidR="0034192D">
        <w:rPr>
          <w:rtl/>
          <w:lang w:bidi="fa-IR"/>
        </w:rPr>
        <w:t xml:space="preserve">، </w:t>
      </w:r>
      <w:r w:rsidR="00E5212E">
        <w:rPr>
          <w:rtl/>
          <w:lang w:bidi="fa-IR"/>
        </w:rPr>
        <w:t>هر كس از آن آب مى</w:t>
      </w:r>
      <w:r w:rsidR="003E6297">
        <w:rPr>
          <w:rtl/>
          <w:lang w:bidi="fa-IR"/>
        </w:rPr>
        <w:t xml:space="preserve"> </w:t>
      </w:r>
      <w:r w:rsidR="00E5212E">
        <w:rPr>
          <w:rtl/>
          <w:lang w:bidi="fa-IR"/>
        </w:rPr>
        <w:t>نوش</w:t>
      </w:r>
      <w:r>
        <w:rPr>
          <w:rtl/>
          <w:lang w:bidi="fa-IR"/>
        </w:rPr>
        <w:t>ی</w:t>
      </w:r>
      <w:r w:rsidR="00E5212E">
        <w:rPr>
          <w:rtl/>
          <w:lang w:bidi="fa-IR"/>
        </w:rPr>
        <w:t>د</w:t>
      </w:r>
      <w:r w:rsidR="0034192D">
        <w:rPr>
          <w:rtl/>
          <w:lang w:bidi="fa-IR"/>
        </w:rPr>
        <w:t xml:space="preserve">، </w:t>
      </w:r>
      <w:r w:rsidR="00E5212E">
        <w:rPr>
          <w:rtl/>
          <w:lang w:bidi="fa-IR"/>
        </w:rPr>
        <w:t>او را اعدام مى</w:t>
      </w:r>
      <w:r w:rsidR="003E6297">
        <w:rPr>
          <w:rtl/>
          <w:lang w:bidi="fa-IR"/>
        </w:rPr>
        <w:t xml:space="preserve"> </w:t>
      </w:r>
      <w:r w:rsidR="00E5212E">
        <w:rPr>
          <w:rtl/>
          <w:lang w:bidi="fa-IR"/>
        </w:rPr>
        <w:t>نمودند و مى</w:t>
      </w:r>
      <w:r w:rsidR="003E6297">
        <w:rPr>
          <w:rtl/>
          <w:lang w:bidi="fa-IR"/>
        </w:rPr>
        <w:t xml:space="preserve"> </w:t>
      </w:r>
      <w:r w:rsidR="00E5212E">
        <w:rPr>
          <w:rtl/>
          <w:lang w:bidi="fa-IR"/>
        </w:rPr>
        <w:t>گفتند</w:t>
      </w:r>
      <w:r w:rsidR="0034192D">
        <w:rPr>
          <w:rtl/>
          <w:lang w:bidi="fa-IR"/>
        </w:rPr>
        <w:t xml:space="preserve">: </w:t>
      </w:r>
      <w:r w:rsidR="00E5212E">
        <w:rPr>
          <w:rtl/>
          <w:lang w:bidi="fa-IR"/>
        </w:rPr>
        <w:t>ا</w:t>
      </w:r>
      <w:r>
        <w:rPr>
          <w:rtl/>
          <w:lang w:bidi="fa-IR"/>
        </w:rPr>
        <w:t>ی</w:t>
      </w:r>
      <w:r w:rsidR="00E5212E">
        <w:rPr>
          <w:rtl/>
          <w:lang w:bidi="fa-IR"/>
        </w:rPr>
        <w:t>ن آب ما</w:t>
      </w:r>
      <w:r>
        <w:rPr>
          <w:rtl/>
          <w:lang w:bidi="fa-IR"/>
        </w:rPr>
        <w:t>ی</w:t>
      </w:r>
      <w:r w:rsidR="00E5212E">
        <w:rPr>
          <w:rtl/>
          <w:lang w:bidi="fa-IR"/>
        </w:rPr>
        <w:t>ه ح</w:t>
      </w:r>
      <w:r>
        <w:rPr>
          <w:rtl/>
          <w:lang w:bidi="fa-IR"/>
        </w:rPr>
        <w:t>ی</w:t>
      </w:r>
      <w:r w:rsidR="00E5212E">
        <w:rPr>
          <w:rtl/>
          <w:lang w:bidi="fa-IR"/>
        </w:rPr>
        <w:t>ات خدا</w:t>
      </w:r>
      <w:r>
        <w:rPr>
          <w:rtl/>
          <w:lang w:bidi="fa-IR"/>
        </w:rPr>
        <w:t>ی</w:t>
      </w:r>
      <w:r w:rsidR="00E5212E">
        <w:rPr>
          <w:rtl/>
          <w:lang w:bidi="fa-IR"/>
        </w:rPr>
        <w:t>ان ما است</w:t>
      </w:r>
      <w:r w:rsidR="0034192D">
        <w:rPr>
          <w:rtl/>
          <w:lang w:bidi="fa-IR"/>
        </w:rPr>
        <w:t xml:space="preserve">، </w:t>
      </w:r>
      <w:r w:rsidR="00E5212E">
        <w:rPr>
          <w:rtl/>
          <w:lang w:bidi="fa-IR"/>
        </w:rPr>
        <w:t>و كسى حق استفاده از آن را ندارد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در هر ماه از سال</w:t>
      </w:r>
      <w:r w:rsidR="0034192D">
        <w:rPr>
          <w:rtl/>
          <w:lang w:bidi="fa-IR"/>
        </w:rPr>
        <w:t xml:space="preserve">، </w:t>
      </w:r>
      <w:r w:rsidR="00D7132C">
        <w:rPr>
          <w:rtl/>
          <w:lang w:bidi="fa-IR"/>
        </w:rPr>
        <w:t>ی</w:t>
      </w:r>
      <w:r>
        <w:rPr>
          <w:rtl/>
          <w:lang w:bidi="fa-IR"/>
        </w:rPr>
        <w:t>ك روز را به عنوان ع</w:t>
      </w:r>
      <w:r w:rsidR="00D7132C">
        <w:rPr>
          <w:rtl/>
          <w:lang w:bidi="fa-IR"/>
        </w:rPr>
        <w:t>ی</w:t>
      </w:r>
      <w:r>
        <w:rPr>
          <w:rtl/>
          <w:lang w:bidi="fa-IR"/>
        </w:rPr>
        <w:t>د مى</w:t>
      </w:r>
      <w:r w:rsidR="003E6297">
        <w:rPr>
          <w:rtl/>
          <w:lang w:bidi="fa-IR"/>
        </w:rPr>
        <w:t xml:space="preserve"> </w:t>
      </w:r>
      <w:r>
        <w:rPr>
          <w:rtl/>
          <w:lang w:bidi="fa-IR"/>
        </w:rPr>
        <w:t xml:space="preserve">دانستند در آن روز به نوبت كنار </w:t>
      </w:r>
      <w:r w:rsidR="00D7132C">
        <w:rPr>
          <w:rtl/>
          <w:lang w:bidi="fa-IR"/>
        </w:rPr>
        <w:t>ی</w:t>
      </w:r>
      <w:r>
        <w:rPr>
          <w:rtl/>
          <w:lang w:bidi="fa-IR"/>
        </w:rPr>
        <w:t>كى از آن درختان دوازدهگانه مى</w:t>
      </w:r>
      <w:r w:rsidR="003E6297">
        <w:rPr>
          <w:rtl/>
          <w:lang w:bidi="fa-IR"/>
        </w:rPr>
        <w:t xml:space="preserve"> </w:t>
      </w:r>
      <w:r>
        <w:rPr>
          <w:rtl/>
          <w:lang w:bidi="fa-IR"/>
        </w:rPr>
        <w:t>آمدند و گاو و گوسفند پاى آن درخت قربان مى</w:t>
      </w:r>
      <w:r w:rsidR="003E6297">
        <w:rPr>
          <w:rtl/>
          <w:lang w:bidi="fa-IR"/>
        </w:rPr>
        <w:t xml:space="preserve"> </w:t>
      </w:r>
      <w:r>
        <w:rPr>
          <w:rtl/>
          <w:lang w:bidi="fa-IR"/>
        </w:rPr>
        <w:t>نمودند و جشن وس</w:t>
      </w:r>
      <w:r w:rsidR="00D7132C">
        <w:rPr>
          <w:rtl/>
          <w:lang w:bidi="fa-IR"/>
        </w:rPr>
        <w:t>ی</w:t>
      </w:r>
      <w:r>
        <w:rPr>
          <w:rtl/>
          <w:lang w:bidi="fa-IR"/>
        </w:rPr>
        <w:t>ع مى</w:t>
      </w:r>
      <w:r w:rsidR="003E6297">
        <w:rPr>
          <w:rtl/>
          <w:lang w:bidi="fa-IR"/>
        </w:rPr>
        <w:t xml:space="preserve"> </w:t>
      </w:r>
      <w:r>
        <w:rPr>
          <w:rtl/>
          <w:lang w:bidi="fa-IR"/>
        </w:rPr>
        <w:t>گرفتند</w:t>
      </w:r>
      <w:r w:rsidR="0034192D">
        <w:rPr>
          <w:rtl/>
          <w:lang w:bidi="fa-IR"/>
        </w:rPr>
        <w:t xml:space="preserve">، </w:t>
      </w:r>
      <w:r>
        <w:rPr>
          <w:rtl/>
          <w:lang w:bidi="fa-IR"/>
        </w:rPr>
        <w:t>و آتش روشن مى</w:t>
      </w:r>
      <w:r w:rsidR="003E6297">
        <w:rPr>
          <w:rtl/>
          <w:lang w:bidi="fa-IR"/>
        </w:rPr>
        <w:t xml:space="preserve"> </w:t>
      </w:r>
      <w:r>
        <w:rPr>
          <w:rtl/>
          <w:lang w:bidi="fa-IR"/>
        </w:rPr>
        <w:t>كردند</w:t>
      </w:r>
      <w:r w:rsidR="0034192D">
        <w:rPr>
          <w:rtl/>
          <w:lang w:bidi="fa-IR"/>
        </w:rPr>
        <w:t xml:space="preserve">، </w:t>
      </w:r>
      <w:r>
        <w:rPr>
          <w:rtl/>
          <w:lang w:bidi="fa-IR"/>
        </w:rPr>
        <w:t>وقتى كه دود غل</w:t>
      </w:r>
      <w:r w:rsidR="00D7132C">
        <w:rPr>
          <w:rtl/>
          <w:lang w:bidi="fa-IR"/>
        </w:rPr>
        <w:t>ی</w:t>
      </w:r>
      <w:r>
        <w:rPr>
          <w:rtl/>
          <w:lang w:bidi="fa-IR"/>
        </w:rPr>
        <w:t>ظ آتش مانع د</w:t>
      </w:r>
      <w:r w:rsidR="00D7132C">
        <w:rPr>
          <w:rtl/>
          <w:lang w:bidi="fa-IR"/>
        </w:rPr>
        <w:t>ی</w:t>
      </w:r>
      <w:r>
        <w:rPr>
          <w:rtl/>
          <w:lang w:bidi="fa-IR"/>
        </w:rPr>
        <w:t>دن آسمان مى</w:t>
      </w:r>
      <w:r w:rsidR="003E6297">
        <w:rPr>
          <w:rtl/>
          <w:lang w:bidi="fa-IR"/>
        </w:rPr>
        <w:t xml:space="preserve"> </w:t>
      </w:r>
      <w:r>
        <w:rPr>
          <w:rtl/>
          <w:lang w:bidi="fa-IR"/>
        </w:rPr>
        <w:t>شد</w:t>
      </w:r>
      <w:r w:rsidR="0034192D">
        <w:rPr>
          <w:rtl/>
          <w:lang w:bidi="fa-IR"/>
        </w:rPr>
        <w:t xml:space="preserve">، </w:t>
      </w:r>
      <w:r>
        <w:rPr>
          <w:rtl/>
          <w:lang w:bidi="fa-IR"/>
        </w:rPr>
        <w:t>در برابر درخت به خاك مى</w:t>
      </w:r>
      <w:r w:rsidR="003E6297">
        <w:rPr>
          <w:rtl/>
          <w:lang w:bidi="fa-IR"/>
        </w:rPr>
        <w:t xml:space="preserve"> </w:t>
      </w:r>
      <w:r>
        <w:rPr>
          <w:rtl/>
          <w:lang w:bidi="fa-IR"/>
        </w:rPr>
        <w:t>افتادند و آن را مى</w:t>
      </w:r>
      <w:r w:rsidR="003E6297">
        <w:rPr>
          <w:rtl/>
          <w:lang w:bidi="fa-IR"/>
        </w:rPr>
        <w:t xml:space="preserve"> </w:t>
      </w:r>
      <w:r>
        <w:rPr>
          <w:rtl/>
          <w:lang w:bidi="fa-IR"/>
        </w:rPr>
        <w:t>پرست</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سپس گر</w:t>
      </w:r>
      <w:r w:rsidR="00D7132C">
        <w:rPr>
          <w:rtl/>
          <w:lang w:bidi="fa-IR"/>
        </w:rPr>
        <w:t>ی</w:t>
      </w:r>
      <w:r>
        <w:rPr>
          <w:rtl/>
          <w:lang w:bidi="fa-IR"/>
        </w:rPr>
        <w:t>ه و زارى مى</w:t>
      </w:r>
      <w:r w:rsidR="003E6297">
        <w:rPr>
          <w:rtl/>
          <w:lang w:bidi="fa-IR"/>
        </w:rPr>
        <w:t xml:space="preserve"> </w:t>
      </w:r>
      <w:r>
        <w:rPr>
          <w:rtl/>
          <w:lang w:bidi="fa-IR"/>
        </w:rPr>
        <w:t>نمودند</w:t>
      </w:r>
      <w:r w:rsidR="0034192D">
        <w:rPr>
          <w:rtl/>
          <w:lang w:bidi="fa-IR"/>
        </w:rPr>
        <w:t xml:space="preserve">، </w:t>
      </w:r>
      <w:r>
        <w:rPr>
          <w:rtl/>
          <w:lang w:bidi="fa-IR"/>
        </w:rPr>
        <w:t>و دست به دامن درخت مى</w:t>
      </w:r>
      <w:r w:rsidR="003E6297">
        <w:rPr>
          <w:rtl/>
          <w:lang w:bidi="fa-IR"/>
        </w:rPr>
        <w:t xml:space="preserve"> </w:t>
      </w:r>
      <w:r>
        <w:rPr>
          <w:rtl/>
          <w:lang w:bidi="fa-IR"/>
        </w:rPr>
        <w:t>شدند</w:t>
      </w:r>
      <w:r w:rsidR="0034192D">
        <w:rPr>
          <w:rtl/>
          <w:lang w:bidi="fa-IR"/>
        </w:rPr>
        <w:t xml:space="preserve">. </w:t>
      </w:r>
      <w:r>
        <w:rPr>
          <w:rtl/>
          <w:lang w:bidi="fa-IR"/>
        </w:rPr>
        <w:t>وقتى كه حركت شاخه</w:t>
      </w:r>
      <w:r w:rsidR="003E6297">
        <w:rPr>
          <w:rtl/>
          <w:lang w:bidi="fa-IR"/>
        </w:rPr>
        <w:t xml:space="preserve"> </w:t>
      </w:r>
      <w:r>
        <w:rPr>
          <w:rtl/>
          <w:lang w:bidi="fa-IR"/>
        </w:rPr>
        <w:t>هاى درخت</w:t>
      </w:r>
      <w:r w:rsidR="0034192D">
        <w:rPr>
          <w:rtl/>
          <w:lang w:bidi="fa-IR"/>
        </w:rPr>
        <w:t xml:space="preserve">، </w:t>
      </w:r>
      <w:r>
        <w:rPr>
          <w:rtl/>
          <w:lang w:bidi="fa-IR"/>
        </w:rPr>
        <w:t>و صداى مخصوص آن درخت را (بر اثر باد ش</w:t>
      </w:r>
      <w:r w:rsidR="00D7132C">
        <w:rPr>
          <w:rtl/>
          <w:lang w:bidi="fa-IR"/>
        </w:rPr>
        <w:t>ی</w:t>
      </w:r>
      <w:r>
        <w:rPr>
          <w:rtl/>
          <w:lang w:bidi="fa-IR"/>
        </w:rPr>
        <w:t>طان) مى</w:t>
      </w:r>
      <w:r w:rsidR="003E6297">
        <w:rPr>
          <w:rtl/>
          <w:lang w:bidi="fa-IR"/>
        </w:rPr>
        <w:t xml:space="preserve"> </w:t>
      </w:r>
      <w:r>
        <w:rPr>
          <w:rtl/>
          <w:lang w:bidi="fa-IR"/>
        </w:rPr>
        <w:t>د</w:t>
      </w:r>
      <w:r w:rsidR="00D7132C">
        <w:rPr>
          <w:rtl/>
          <w:lang w:bidi="fa-IR"/>
        </w:rPr>
        <w:t>ی</w:t>
      </w:r>
      <w:r>
        <w:rPr>
          <w:rtl/>
          <w:lang w:bidi="fa-IR"/>
        </w:rPr>
        <w:t>دند و مى</w:t>
      </w:r>
      <w:r w:rsidR="003E6297">
        <w:rPr>
          <w:rtl/>
          <w:lang w:bidi="fa-IR"/>
        </w:rPr>
        <w:t xml:space="preserve"> </w:t>
      </w:r>
      <w:r>
        <w:rPr>
          <w:rtl/>
          <w:lang w:bidi="fa-IR"/>
        </w:rPr>
        <w:t>شن</w:t>
      </w:r>
      <w:r w:rsidR="00D7132C">
        <w:rPr>
          <w:rtl/>
          <w:lang w:bidi="fa-IR"/>
        </w:rPr>
        <w:t>ی</w:t>
      </w:r>
      <w:r>
        <w:rPr>
          <w:rtl/>
          <w:lang w:bidi="fa-IR"/>
        </w:rPr>
        <w:t>دند مى</w:t>
      </w:r>
      <w:r w:rsidR="003E6297">
        <w:rPr>
          <w:rtl/>
          <w:lang w:bidi="fa-IR"/>
        </w:rPr>
        <w:t xml:space="preserve"> </w:t>
      </w:r>
      <w:r>
        <w:rPr>
          <w:rtl/>
          <w:lang w:bidi="fa-IR"/>
        </w:rPr>
        <w:t>گفتند</w:t>
      </w:r>
      <w:r w:rsidR="0034192D">
        <w:rPr>
          <w:rtl/>
          <w:lang w:bidi="fa-IR"/>
        </w:rPr>
        <w:t xml:space="preserve">؛ </w:t>
      </w:r>
      <w:r>
        <w:rPr>
          <w:rtl/>
          <w:lang w:bidi="fa-IR"/>
        </w:rPr>
        <w:t>درخت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اى بندگان من</w:t>
      </w:r>
      <w:r w:rsidR="0034192D">
        <w:rPr>
          <w:rtl/>
          <w:lang w:bidi="fa-IR"/>
        </w:rPr>
        <w:t xml:space="preserve">، </w:t>
      </w:r>
      <w:r>
        <w:rPr>
          <w:rtl/>
          <w:lang w:bidi="fa-IR"/>
        </w:rPr>
        <w:t>من از شما راضى هستم</w:t>
      </w:r>
      <w:r w:rsidR="0034192D">
        <w:rPr>
          <w:rtl/>
          <w:lang w:bidi="fa-IR"/>
        </w:rPr>
        <w:t>.</w:t>
      </w:r>
      <w:r w:rsidR="0022023E">
        <w:rPr>
          <w:rtl/>
          <w:lang w:bidi="fa-IR"/>
        </w:rPr>
        <w:t xml:space="preserve"> </w:t>
      </w:r>
      <w:r>
        <w:rPr>
          <w:rtl/>
          <w:lang w:bidi="fa-IR"/>
        </w:rPr>
        <w:t>آن گاه غر</w:t>
      </w:r>
      <w:r w:rsidR="00D7132C">
        <w:rPr>
          <w:rtl/>
          <w:lang w:bidi="fa-IR"/>
        </w:rPr>
        <w:t>ی</w:t>
      </w:r>
      <w:r>
        <w:rPr>
          <w:rtl/>
          <w:lang w:bidi="fa-IR"/>
        </w:rPr>
        <w:t>و شادى سر مى</w:t>
      </w:r>
      <w:r w:rsidR="003E6297">
        <w:rPr>
          <w:rtl/>
          <w:lang w:bidi="fa-IR"/>
        </w:rPr>
        <w:t xml:space="preserve"> </w:t>
      </w:r>
      <w:r>
        <w:rPr>
          <w:rtl/>
          <w:lang w:bidi="fa-IR"/>
        </w:rPr>
        <w:t>دادند</w:t>
      </w:r>
      <w:r w:rsidR="0034192D">
        <w:rPr>
          <w:rtl/>
          <w:lang w:bidi="fa-IR"/>
        </w:rPr>
        <w:t xml:space="preserve">، </w:t>
      </w:r>
      <w:r>
        <w:rPr>
          <w:rtl/>
          <w:lang w:bidi="fa-IR"/>
        </w:rPr>
        <w:t>شراب مى</w:t>
      </w:r>
      <w:r w:rsidR="003E6297">
        <w:rPr>
          <w:rtl/>
          <w:lang w:bidi="fa-IR"/>
        </w:rPr>
        <w:t xml:space="preserve"> </w:t>
      </w:r>
      <w:r>
        <w:rPr>
          <w:rtl/>
          <w:lang w:bidi="fa-IR"/>
        </w:rPr>
        <w:t>خوردند و به ع</w:t>
      </w:r>
      <w:r w:rsidR="00D7132C">
        <w:rPr>
          <w:rtl/>
          <w:lang w:bidi="fa-IR"/>
        </w:rPr>
        <w:t>ی</w:t>
      </w:r>
      <w:r>
        <w:rPr>
          <w:rtl/>
          <w:lang w:bidi="fa-IR"/>
        </w:rPr>
        <w:t>ش و نوش و ساز و آواز و ع</w:t>
      </w:r>
      <w:r w:rsidR="00D7132C">
        <w:rPr>
          <w:rtl/>
          <w:lang w:bidi="fa-IR"/>
        </w:rPr>
        <w:t>ی</w:t>
      </w:r>
      <w:r>
        <w:rPr>
          <w:rtl/>
          <w:lang w:bidi="fa-IR"/>
        </w:rPr>
        <w:t>اشى مى</w:t>
      </w:r>
      <w:r w:rsidR="003E6297">
        <w:rPr>
          <w:rtl/>
          <w:lang w:bidi="fa-IR"/>
        </w:rPr>
        <w:t xml:space="preserve"> </w:t>
      </w:r>
      <w:r>
        <w:rPr>
          <w:rtl/>
          <w:lang w:bidi="fa-IR"/>
        </w:rPr>
        <w:t>پرداختند</w:t>
      </w:r>
      <w:r w:rsidR="0034192D">
        <w:rPr>
          <w:rtl/>
          <w:lang w:bidi="fa-IR"/>
        </w:rPr>
        <w:t xml:space="preserve">، </w:t>
      </w:r>
      <w:r>
        <w:rPr>
          <w:rtl/>
          <w:lang w:bidi="fa-IR"/>
        </w:rPr>
        <w:t>و در پا</w:t>
      </w:r>
      <w:r w:rsidR="00D7132C">
        <w:rPr>
          <w:rtl/>
          <w:lang w:bidi="fa-IR"/>
        </w:rPr>
        <w:t>ی</w:t>
      </w:r>
      <w:r>
        <w:rPr>
          <w:rtl/>
          <w:lang w:bidi="fa-IR"/>
        </w:rPr>
        <w:t>ان به خانه</w:t>
      </w:r>
      <w:r w:rsidR="003E6297">
        <w:rPr>
          <w:rtl/>
          <w:lang w:bidi="fa-IR"/>
        </w:rPr>
        <w:t xml:space="preserve"> </w:t>
      </w:r>
      <w:r>
        <w:rPr>
          <w:rtl/>
          <w:lang w:bidi="fa-IR"/>
        </w:rPr>
        <w:t>هاى خود باز مى</w:t>
      </w:r>
      <w:r w:rsidR="003E6297">
        <w:rPr>
          <w:rtl/>
          <w:lang w:bidi="fa-IR"/>
        </w:rPr>
        <w:t xml:space="preserve"> </w:t>
      </w:r>
      <w:r>
        <w:rPr>
          <w:rtl/>
          <w:lang w:bidi="fa-IR"/>
        </w:rPr>
        <w:t>گشتند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قوم علاوه بر ا</w:t>
      </w:r>
      <w:r w:rsidR="00D7132C">
        <w:rPr>
          <w:rtl/>
          <w:lang w:bidi="fa-IR"/>
        </w:rPr>
        <w:t>ی</w:t>
      </w:r>
      <w:r>
        <w:rPr>
          <w:rtl/>
          <w:lang w:bidi="fa-IR"/>
        </w:rPr>
        <w:t>ن عقا</w:t>
      </w:r>
      <w:r w:rsidR="00D7132C">
        <w:rPr>
          <w:rtl/>
          <w:lang w:bidi="fa-IR"/>
        </w:rPr>
        <w:t>ی</w:t>
      </w:r>
      <w:r>
        <w:rPr>
          <w:rtl/>
          <w:lang w:bidi="fa-IR"/>
        </w:rPr>
        <w:t>د خرافى</w:t>
      </w:r>
      <w:r w:rsidR="0034192D">
        <w:rPr>
          <w:rtl/>
          <w:lang w:bidi="fa-IR"/>
        </w:rPr>
        <w:t xml:space="preserve">، </w:t>
      </w:r>
      <w:r>
        <w:rPr>
          <w:rtl/>
          <w:lang w:bidi="fa-IR"/>
        </w:rPr>
        <w:t>در رفتار و كردار ن</w:t>
      </w:r>
      <w:r w:rsidR="00D7132C">
        <w:rPr>
          <w:rtl/>
          <w:lang w:bidi="fa-IR"/>
        </w:rPr>
        <w:t>ی</w:t>
      </w:r>
      <w:r>
        <w:rPr>
          <w:rtl/>
          <w:lang w:bidi="fa-IR"/>
        </w:rPr>
        <w:t>ز فاسد و منحرف بودند</w:t>
      </w:r>
      <w:r w:rsidR="0034192D">
        <w:rPr>
          <w:rtl/>
          <w:lang w:bidi="fa-IR"/>
        </w:rPr>
        <w:t xml:space="preserve">، </w:t>
      </w:r>
      <w:r>
        <w:rPr>
          <w:rtl/>
          <w:lang w:bidi="fa-IR"/>
        </w:rPr>
        <w:t>به طورى كه همجنس گرا</w:t>
      </w:r>
      <w:r w:rsidR="00D7132C">
        <w:rPr>
          <w:rtl/>
          <w:lang w:bidi="fa-IR"/>
        </w:rPr>
        <w:t>ی</w:t>
      </w:r>
      <w:r>
        <w:rPr>
          <w:rtl/>
          <w:lang w:bidi="fa-IR"/>
        </w:rPr>
        <w:t>ى و همجنس بازى در ب</w:t>
      </w:r>
      <w:r w:rsidR="00D7132C">
        <w:rPr>
          <w:rtl/>
          <w:lang w:bidi="fa-IR"/>
        </w:rPr>
        <w:t>ی</w:t>
      </w:r>
      <w:r>
        <w:rPr>
          <w:rtl/>
          <w:lang w:bidi="fa-IR"/>
        </w:rPr>
        <w:t>نشان رواج داشت</w:t>
      </w:r>
      <w:r w:rsidR="0034192D">
        <w:rPr>
          <w:rtl/>
          <w:lang w:bidi="fa-IR"/>
        </w:rPr>
        <w:t xml:space="preserve">. </w:t>
      </w:r>
      <w:r w:rsidRPr="008978DB">
        <w:rPr>
          <w:rStyle w:val="libFootnotenumChar"/>
          <w:rtl/>
        </w:rPr>
        <w:t>(1021)</w:t>
      </w:r>
      <w:r>
        <w:rPr>
          <w:lang w:bidi="fa-IR"/>
        </w:rPr>
        <w:t xml:space="preserve"> </w:t>
      </w:r>
    </w:p>
    <w:p w:rsidR="00E5212E" w:rsidRDefault="00E5212E" w:rsidP="00E5212E">
      <w:pPr>
        <w:pStyle w:val="libNormal"/>
        <w:rPr>
          <w:rtl/>
          <w:lang w:bidi="fa-IR"/>
        </w:rPr>
      </w:pPr>
      <w:r>
        <w:rPr>
          <w:rtl/>
          <w:lang w:bidi="fa-IR"/>
        </w:rPr>
        <w:t>خداوند پ</w:t>
      </w:r>
      <w:r w:rsidR="00D7132C">
        <w:rPr>
          <w:rtl/>
          <w:lang w:bidi="fa-IR"/>
        </w:rPr>
        <w:t>ی</w:t>
      </w:r>
      <w:r>
        <w:rPr>
          <w:rtl/>
          <w:lang w:bidi="fa-IR"/>
        </w:rPr>
        <w:t xml:space="preserve">امبرى از نوادگان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را (كه طبق بعضى از روا</w:t>
      </w:r>
      <w:r w:rsidR="00D7132C">
        <w:rPr>
          <w:rtl/>
          <w:lang w:bidi="fa-IR"/>
        </w:rPr>
        <w:t>ی</w:t>
      </w:r>
      <w:r>
        <w:rPr>
          <w:rtl/>
          <w:lang w:bidi="fa-IR"/>
        </w:rPr>
        <w:t>ات</w:t>
      </w:r>
      <w:r w:rsidR="0034192D">
        <w:rPr>
          <w:rtl/>
          <w:lang w:bidi="fa-IR"/>
        </w:rPr>
        <w:t xml:space="preserve">، </w:t>
      </w:r>
      <w:r>
        <w:rPr>
          <w:rtl/>
          <w:lang w:bidi="fa-IR"/>
        </w:rPr>
        <w:t>حنظله نام داشت) براى هدا</w:t>
      </w:r>
      <w:r w:rsidR="00D7132C">
        <w:rPr>
          <w:rtl/>
          <w:lang w:bidi="fa-IR"/>
        </w:rPr>
        <w:t>ی</w:t>
      </w:r>
      <w:r>
        <w:rPr>
          <w:rtl/>
          <w:lang w:bidi="fa-IR"/>
        </w:rPr>
        <w:t>ت آن قوم گمراه به سوى آن</w:t>
      </w:r>
      <w:r w:rsidR="003E6297">
        <w:rPr>
          <w:rtl/>
          <w:lang w:bidi="fa-IR"/>
        </w:rPr>
        <w:t xml:space="preserve"> </w:t>
      </w:r>
      <w:r>
        <w:rPr>
          <w:rtl/>
          <w:lang w:bidi="fa-IR"/>
        </w:rPr>
        <w:t>ها فرستاد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پ</w:t>
      </w:r>
      <w:r w:rsidR="00D7132C">
        <w:rPr>
          <w:rtl/>
          <w:lang w:bidi="fa-IR"/>
        </w:rPr>
        <w:t>ی</w:t>
      </w:r>
      <w:r>
        <w:rPr>
          <w:rtl/>
          <w:lang w:bidi="fa-IR"/>
        </w:rPr>
        <w:t>امبر</w:t>
      </w:r>
      <w:r w:rsidR="0034192D">
        <w:rPr>
          <w:rtl/>
          <w:lang w:bidi="fa-IR"/>
        </w:rPr>
        <w:t xml:space="preserve">، </w:t>
      </w:r>
      <w:r>
        <w:rPr>
          <w:rtl/>
          <w:lang w:bidi="fa-IR"/>
        </w:rPr>
        <w:t>سال</w:t>
      </w:r>
      <w:r w:rsidR="003E6297">
        <w:rPr>
          <w:rtl/>
          <w:lang w:bidi="fa-IR"/>
        </w:rPr>
        <w:t xml:space="preserve"> </w:t>
      </w:r>
      <w:r>
        <w:rPr>
          <w:rtl/>
          <w:lang w:bidi="fa-IR"/>
        </w:rPr>
        <w:t>ها در م</w:t>
      </w:r>
      <w:r w:rsidR="00D7132C">
        <w:rPr>
          <w:rtl/>
          <w:lang w:bidi="fa-IR"/>
        </w:rPr>
        <w:t>ی</w:t>
      </w:r>
      <w:r>
        <w:rPr>
          <w:rtl/>
          <w:lang w:bidi="fa-IR"/>
        </w:rPr>
        <w:t>انشان ماند و هر چه آن</w:t>
      </w:r>
      <w:r w:rsidR="003E6297">
        <w:rPr>
          <w:rtl/>
          <w:lang w:bidi="fa-IR"/>
        </w:rPr>
        <w:t xml:space="preserve"> </w:t>
      </w:r>
      <w:r>
        <w:rPr>
          <w:rtl/>
          <w:lang w:bidi="fa-IR"/>
        </w:rPr>
        <w:t xml:space="preserve">ها را به سوى خداى </w:t>
      </w:r>
      <w:r w:rsidR="00D7132C">
        <w:rPr>
          <w:rtl/>
          <w:lang w:bidi="fa-IR"/>
        </w:rPr>
        <w:t>ی</w:t>
      </w:r>
      <w:r>
        <w:rPr>
          <w:rtl/>
          <w:lang w:bidi="fa-IR"/>
        </w:rPr>
        <w:t>كتا و بى همتا و دورى از بت پرستى دعوت كرد</w:t>
      </w:r>
      <w:r w:rsidR="0034192D">
        <w:rPr>
          <w:rtl/>
          <w:lang w:bidi="fa-IR"/>
        </w:rPr>
        <w:t xml:space="preserve">، </w:t>
      </w:r>
      <w:r>
        <w:rPr>
          <w:rtl/>
          <w:lang w:bidi="fa-IR"/>
        </w:rPr>
        <w:t>گوش ندادند و به راه خرافى خود ادامه دادند</w:t>
      </w:r>
      <w:r w:rsidR="0034192D">
        <w:rPr>
          <w:rtl/>
          <w:lang w:bidi="fa-IR"/>
        </w:rPr>
        <w:t xml:space="preserve">. </w:t>
      </w:r>
    </w:p>
    <w:p w:rsidR="00E5212E" w:rsidRDefault="00E5212E" w:rsidP="00E5212E">
      <w:pPr>
        <w:pStyle w:val="libNormal"/>
        <w:rPr>
          <w:rtl/>
          <w:lang w:bidi="fa-IR"/>
        </w:rPr>
      </w:pPr>
      <w:r>
        <w:rPr>
          <w:rtl/>
          <w:lang w:bidi="fa-IR"/>
        </w:rPr>
        <w:t>سرانجام آن پ</w:t>
      </w:r>
      <w:r w:rsidR="00D7132C">
        <w:rPr>
          <w:rtl/>
          <w:lang w:bidi="fa-IR"/>
        </w:rPr>
        <w:t>ی</w:t>
      </w:r>
      <w:r>
        <w:rPr>
          <w:rtl/>
          <w:lang w:bidi="fa-IR"/>
        </w:rPr>
        <w:t>امبر</w:t>
      </w:r>
      <w:r w:rsidR="0034192D">
        <w:rPr>
          <w:rtl/>
          <w:lang w:bidi="fa-IR"/>
        </w:rPr>
        <w:t xml:space="preserve">، </w:t>
      </w:r>
      <w:r>
        <w:rPr>
          <w:rtl/>
          <w:lang w:bidi="fa-IR"/>
        </w:rPr>
        <w:t>به خدا عرض كرد</w:t>
      </w:r>
      <w:r w:rsidR="0034192D">
        <w:rPr>
          <w:rtl/>
          <w:lang w:bidi="fa-IR"/>
        </w:rPr>
        <w:t xml:space="preserve">: </w:t>
      </w:r>
      <w:r>
        <w:rPr>
          <w:rtl/>
          <w:lang w:bidi="fa-IR"/>
        </w:rPr>
        <w:t>پروردگارا</w:t>
      </w:r>
      <w:r w:rsidR="0034192D">
        <w:rPr>
          <w:rtl/>
          <w:lang w:bidi="fa-IR"/>
        </w:rPr>
        <w:t xml:space="preserve">! </w:t>
      </w:r>
      <w:r>
        <w:rPr>
          <w:rtl/>
          <w:lang w:bidi="fa-IR"/>
        </w:rPr>
        <w:t>ا</w:t>
      </w:r>
      <w:r w:rsidR="00D7132C">
        <w:rPr>
          <w:rtl/>
          <w:lang w:bidi="fa-IR"/>
        </w:rPr>
        <w:t>ی</w:t>
      </w:r>
      <w:r>
        <w:rPr>
          <w:rtl/>
          <w:lang w:bidi="fa-IR"/>
        </w:rPr>
        <w:t>ن قوم لجوج دست از بت پرستى و درخت پرستى بر نمى</w:t>
      </w:r>
      <w:r w:rsidR="003E6297">
        <w:rPr>
          <w:rtl/>
          <w:lang w:bidi="fa-IR"/>
        </w:rPr>
        <w:t xml:space="preserve"> </w:t>
      </w:r>
      <w:r>
        <w:rPr>
          <w:rtl/>
          <w:lang w:bidi="fa-IR"/>
        </w:rPr>
        <w:t>دراند</w:t>
      </w:r>
      <w:r w:rsidR="0034192D">
        <w:rPr>
          <w:rtl/>
          <w:lang w:bidi="fa-IR"/>
        </w:rPr>
        <w:t xml:space="preserve">، </w:t>
      </w:r>
      <w:r>
        <w:rPr>
          <w:rtl/>
          <w:lang w:bidi="fa-IR"/>
        </w:rPr>
        <w:t>و روز به روز بر كفر و گمراهى خود مى</w:t>
      </w:r>
      <w:r w:rsidR="003E6297">
        <w:rPr>
          <w:rtl/>
          <w:lang w:bidi="fa-IR"/>
        </w:rPr>
        <w:t xml:space="preserve"> </w:t>
      </w:r>
      <w:r>
        <w:rPr>
          <w:rtl/>
          <w:lang w:bidi="fa-IR"/>
        </w:rPr>
        <w:t>افزا</w:t>
      </w:r>
      <w:r w:rsidR="00D7132C">
        <w:rPr>
          <w:rtl/>
          <w:lang w:bidi="fa-IR"/>
        </w:rPr>
        <w:t>ی</w:t>
      </w:r>
      <w:r>
        <w:rPr>
          <w:rtl/>
          <w:lang w:bidi="fa-IR"/>
        </w:rPr>
        <w:t>ند</w:t>
      </w:r>
      <w:r w:rsidR="0034192D">
        <w:rPr>
          <w:rtl/>
          <w:lang w:bidi="fa-IR"/>
        </w:rPr>
        <w:t xml:space="preserve">، </w:t>
      </w:r>
      <w:r>
        <w:rPr>
          <w:rtl/>
          <w:lang w:bidi="fa-IR"/>
        </w:rPr>
        <w:t>و درختها</w:t>
      </w:r>
      <w:r w:rsidR="00D7132C">
        <w:rPr>
          <w:rtl/>
          <w:lang w:bidi="fa-IR"/>
        </w:rPr>
        <w:t>ی</w:t>
      </w:r>
      <w:r>
        <w:rPr>
          <w:rtl/>
          <w:lang w:bidi="fa-IR"/>
        </w:rPr>
        <w:t>ى را كه سود و ز</w:t>
      </w:r>
      <w:r w:rsidR="00D7132C">
        <w:rPr>
          <w:rtl/>
          <w:lang w:bidi="fa-IR"/>
        </w:rPr>
        <w:t>ی</w:t>
      </w:r>
      <w:r>
        <w:rPr>
          <w:rtl/>
          <w:lang w:bidi="fa-IR"/>
        </w:rPr>
        <w:t>ان ندارند مى</w:t>
      </w:r>
      <w:r w:rsidR="003E6297">
        <w:rPr>
          <w:rtl/>
          <w:lang w:bidi="fa-IR"/>
        </w:rPr>
        <w:t xml:space="preserve"> </w:t>
      </w:r>
      <w:r>
        <w:rPr>
          <w:rtl/>
          <w:lang w:bidi="fa-IR"/>
        </w:rPr>
        <w:t>پرستند</w:t>
      </w:r>
      <w:r w:rsidR="0034192D">
        <w:rPr>
          <w:rtl/>
          <w:lang w:bidi="fa-IR"/>
        </w:rPr>
        <w:t xml:space="preserve">، </w:t>
      </w:r>
      <w:r>
        <w:rPr>
          <w:rtl/>
          <w:lang w:bidi="fa-IR"/>
        </w:rPr>
        <w:t>همه آن درخت</w:t>
      </w:r>
      <w:r w:rsidR="003E6297">
        <w:rPr>
          <w:rtl/>
          <w:lang w:bidi="fa-IR"/>
        </w:rPr>
        <w:t xml:space="preserve"> </w:t>
      </w:r>
      <w:r>
        <w:rPr>
          <w:rtl/>
          <w:lang w:bidi="fa-IR"/>
        </w:rPr>
        <w:t>ها را خشك كن و قدرت خود را به آن</w:t>
      </w:r>
      <w:r w:rsidR="003E6297">
        <w:rPr>
          <w:rtl/>
          <w:lang w:bidi="fa-IR"/>
        </w:rPr>
        <w:t xml:space="preserve"> </w:t>
      </w:r>
      <w:r>
        <w:rPr>
          <w:rtl/>
          <w:lang w:bidi="fa-IR"/>
        </w:rPr>
        <w:t>ها نشان بده</w:t>
      </w:r>
      <w:r w:rsidR="0034192D">
        <w:rPr>
          <w:rtl/>
          <w:lang w:bidi="fa-IR"/>
        </w:rPr>
        <w:t xml:space="preserve">، </w:t>
      </w:r>
      <w:r>
        <w:rPr>
          <w:rtl/>
          <w:lang w:bidi="fa-IR"/>
        </w:rPr>
        <w:t>بلكه از درخت</w:t>
      </w:r>
      <w:r w:rsidR="003E6297">
        <w:rPr>
          <w:rtl/>
          <w:lang w:bidi="fa-IR"/>
        </w:rPr>
        <w:t xml:space="preserve"> </w:t>
      </w:r>
      <w:r>
        <w:rPr>
          <w:rtl/>
          <w:lang w:bidi="fa-IR"/>
        </w:rPr>
        <w:t>پرستى منصرف شوند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خداوند درختهاى آن</w:t>
      </w:r>
      <w:r w:rsidR="003E6297">
        <w:rPr>
          <w:rtl/>
          <w:lang w:bidi="fa-IR"/>
        </w:rPr>
        <w:t xml:space="preserve"> </w:t>
      </w:r>
      <w:r>
        <w:rPr>
          <w:rtl/>
          <w:lang w:bidi="fa-IR"/>
        </w:rPr>
        <w:t>ها را خشكان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وقتى كه صبح از خانه ب</w:t>
      </w:r>
      <w:r w:rsidR="00D7132C">
        <w:rPr>
          <w:rtl/>
          <w:lang w:bidi="fa-IR"/>
        </w:rPr>
        <w:t>ی</w:t>
      </w:r>
      <w:r>
        <w:rPr>
          <w:rtl/>
          <w:lang w:bidi="fa-IR"/>
        </w:rPr>
        <w:t>رون آمدند در همه آن دوازده شهر د</w:t>
      </w:r>
      <w:r w:rsidR="00D7132C">
        <w:rPr>
          <w:rtl/>
          <w:lang w:bidi="fa-IR"/>
        </w:rPr>
        <w:t>ی</w:t>
      </w:r>
      <w:r>
        <w:rPr>
          <w:rtl/>
          <w:lang w:bidi="fa-IR"/>
        </w:rPr>
        <w:t>دند كه درخت معبود</w:t>
      </w:r>
      <w:r w:rsidR="0034192D">
        <w:rPr>
          <w:rtl/>
          <w:lang w:bidi="fa-IR"/>
        </w:rPr>
        <w:t xml:space="preserve">، </w:t>
      </w:r>
      <w:r>
        <w:rPr>
          <w:rtl/>
          <w:lang w:bidi="fa-IR"/>
        </w:rPr>
        <w:t>خشك شده است (ا</w:t>
      </w:r>
      <w:r w:rsidR="00D7132C">
        <w:rPr>
          <w:rtl/>
          <w:lang w:bidi="fa-IR"/>
        </w:rPr>
        <w:t>ی</w:t>
      </w:r>
      <w:r>
        <w:rPr>
          <w:rtl/>
          <w:lang w:bidi="fa-IR"/>
        </w:rPr>
        <w:t>ن حادثه مثل توپ در ب</w:t>
      </w:r>
      <w:r w:rsidR="00D7132C">
        <w:rPr>
          <w:rtl/>
          <w:lang w:bidi="fa-IR"/>
        </w:rPr>
        <w:t>ی</w:t>
      </w:r>
      <w:r>
        <w:rPr>
          <w:rtl/>
          <w:lang w:bidi="fa-IR"/>
        </w:rPr>
        <w:t>نشان صدا كرد</w:t>
      </w:r>
      <w:r w:rsidR="0034192D">
        <w:rPr>
          <w:rtl/>
          <w:lang w:bidi="fa-IR"/>
        </w:rPr>
        <w:t xml:space="preserve">، </w:t>
      </w:r>
      <w:r>
        <w:rPr>
          <w:rtl/>
          <w:lang w:bidi="fa-IR"/>
        </w:rPr>
        <w:t>هر كسى چ</w:t>
      </w:r>
      <w:r w:rsidR="00D7132C">
        <w:rPr>
          <w:rtl/>
          <w:lang w:bidi="fa-IR"/>
        </w:rPr>
        <w:t>ی</w:t>
      </w:r>
      <w:r>
        <w:rPr>
          <w:rtl/>
          <w:lang w:bidi="fa-IR"/>
        </w:rPr>
        <w:t>زى مى</w:t>
      </w:r>
      <w:r w:rsidR="003E6297">
        <w:rPr>
          <w:rtl/>
          <w:lang w:bidi="fa-IR"/>
        </w:rPr>
        <w:t xml:space="preserve"> </w:t>
      </w:r>
      <w:r>
        <w:rPr>
          <w:rtl/>
          <w:lang w:bidi="fa-IR"/>
        </w:rPr>
        <w:t>گفت) سرانجام آن</w:t>
      </w:r>
      <w:r w:rsidR="003E6297">
        <w:rPr>
          <w:rtl/>
          <w:lang w:bidi="fa-IR"/>
        </w:rPr>
        <w:t xml:space="preserve"> </w:t>
      </w:r>
      <w:r>
        <w:rPr>
          <w:rtl/>
          <w:lang w:bidi="fa-IR"/>
        </w:rPr>
        <w:t>ها دو گروه شدند</w:t>
      </w:r>
      <w:r w:rsidR="0034192D">
        <w:rPr>
          <w:rtl/>
          <w:lang w:bidi="fa-IR"/>
        </w:rPr>
        <w:t xml:space="preserve">، </w:t>
      </w:r>
      <w:r w:rsidR="00D7132C">
        <w:rPr>
          <w:rtl/>
          <w:lang w:bidi="fa-IR"/>
        </w:rPr>
        <w:t>ی</w:t>
      </w:r>
      <w:r>
        <w:rPr>
          <w:rtl/>
          <w:lang w:bidi="fa-IR"/>
        </w:rPr>
        <w:t>ك گروه مى</w:t>
      </w:r>
      <w:r w:rsidR="003E6297">
        <w:rPr>
          <w:rtl/>
          <w:lang w:bidi="fa-IR"/>
        </w:rPr>
        <w:t xml:space="preserve"> </w:t>
      </w:r>
      <w:r>
        <w:rPr>
          <w:rtl/>
          <w:lang w:bidi="fa-IR"/>
        </w:rPr>
        <w:t>گفتند</w:t>
      </w:r>
      <w:r w:rsidR="0034192D">
        <w:rPr>
          <w:rtl/>
          <w:lang w:bidi="fa-IR"/>
        </w:rPr>
        <w:t xml:space="preserve">: </w:t>
      </w:r>
      <w:r>
        <w:rPr>
          <w:rtl/>
          <w:lang w:bidi="fa-IR"/>
        </w:rPr>
        <w:t>جادوى ا</w:t>
      </w:r>
      <w:r w:rsidR="00D7132C">
        <w:rPr>
          <w:rtl/>
          <w:lang w:bidi="fa-IR"/>
        </w:rPr>
        <w:t>ی</w:t>
      </w:r>
      <w:r>
        <w:rPr>
          <w:rtl/>
          <w:lang w:bidi="fa-IR"/>
        </w:rPr>
        <w:t>ن شخصى كه ادعاى پ</w:t>
      </w:r>
      <w:r w:rsidR="00D7132C">
        <w:rPr>
          <w:rtl/>
          <w:lang w:bidi="fa-IR"/>
        </w:rPr>
        <w:t>ی</w:t>
      </w:r>
      <w:r>
        <w:rPr>
          <w:rtl/>
          <w:lang w:bidi="fa-IR"/>
        </w:rPr>
        <w:t>امبرى مى</w:t>
      </w:r>
      <w:r w:rsidR="003E6297">
        <w:rPr>
          <w:rtl/>
          <w:lang w:bidi="fa-IR"/>
        </w:rPr>
        <w:t xml:space="preserve"> </w:t>
      </w:r>
      <w:r>
        <w:rPr>
          <w:rtl/>
          <w:lang w:bidi="fa-IR"/>
        </w:rPr>
        <w:t>كند موجب خشك شدن درخت</w:t>
      </w:r>
      <w:r w:rsidR="003E6297">
        <w:rPr>
          <w:rtl/>
          <w:lang w:bidi="fa-IR"/>
        </w:rPr>
        <w:t xml:space="preserve"> </w:t>
      </w:r>
      <w:r>
        <w:rPr>
          <w:rtl/>
          <w:lang w:bidi="fa-IR"/>
        </w:rPr>
        <w:t>ها شده [</w:t>
      </w:r>
      <w:r w:rsidR="00D7132C">
        <w:rPr>
          <w:rtl/>
          <w:lang w:bidi="fa-IR"/>
        </w:rPr>
        <w:t>ی</w:t>
      </w:r>
      <w:r>
        <w:rPr>
          <w:rtl/>
          <w:lang w:bidi="fa-IR"/>
        </w:rPr>
        <w:t>عنى درخت</w:t>
      </w:r>
      <w:r w:rsidR="003E6297">
        <w:rPr>
          <w:rtl/>
          <w:lang w:bidi="fa-IR"/>
        </w:rPr>
        <w:t xml:space="preserve"> </w:t>
      </w:r>
      <w:r>
        <w:rPr>
          <w:rtl/>
          <w:lang w:bidi="fa-IR"/>
        </w:rPr>
        <w:t>ها نخشك</w:t>
      </w:r>
      <w:r w:rsidR="00D7132C">
        <w:rPr>
          <w:rtl/>
          <w:lang w:bidi="fa-IR"/>
        </w:rPr>
        <w:t>ی</w:t>
      </w:r>
      <w:r>
        <w:rPr>
          <w:rtl/>
          <w:lang w:bidi="fa-IR"/>
        </w:rPr>
        <w:t>ده</w:t>
      </w:r>
      <w:r w:rsidR="0034192D">
        <w:rPr>
          <w:rtl/>
          <w:lang w:bidi="fa-IR"/>
        </w:rPr>
        <w:t xml:space="preserve">، </w:t>
      </w:r>
      <w:r>
        <w:rPr>
          <w:rtl/>
          <w:lang w:bidi="fa-IR"/>
        </w:rPr>
        <w:t>بلكه سحر و جادوى او</w:t>
      </w:r>
      <w:r w:rsidR="0034192D">
        <w:rPr>
          <w:rtl/>
          <w:lang w:bidi="fa-IR"/>
        </w:rPr>
        <w:t xml:space="preserve">، </w:t>
      </w:r>
      <w:r>
        <w:rPr>
          <w:rtl/>
          <w:lang w:bidi="fa-IR"/>
        </w:rPr>
        <w:t>چشم</w:t>
      </w:r>
      <w:r w:rsidR="003E6297">
        <w:rPr>
          <w:rtl/>
          <w:lang w:bidi="fa-IR"/>
        </w:rPr>
        <w:t xml:space="preserve"> </w:t>
      </w:r>
      <w:r>
        <w:rPr>
          <w:rtl/>
          <w:lang w:bidi="fa-IR"/>
        </w:rPr>
        <w:t>هاى ما را بسته به طورى كه ما چن</w:t>
      </w:r>
      <w:r w:rsidR="00D7132C">
        <w:rPr>
          <w:rtl/>
          <w:lang w:bidi="fa-IR"/>
        </w:rPr>
        <w:t>ی</w:t>
      </w:r>
      <w:r>
        <w:rPr>
          <w:rtl/>
          <w:lang w:bidi="fa-IR"/>
        </w:rPr>
        <w:t>ن خ</w:t>
      </w:r>
      <w:r w:rsidR="00D7132C">
        <w:rPr>
          <w:rtl/>
          <w:lang w:bidi="fa-IR"/>
        </w:rPr>
        <w:t>ی</w:t>
      </w:r>
      <w:r>
        <w:rPr>
          <w:rtl/>
          <w:lang w:bidi="fa-IR"/>
        </w:rPr>
        <w:t>ال مى</w:t>
      </w:r>
      <w:r w:rsidR="003E6297">
        <w:rPr>
          <w:rtl/>
          <w:lang w:bidi="fa-IR"/>
        </w:rPr>
        <w:t xml:space="preserve"> </w:t>
      </w:r>
      <w:r>
        <w:rPr>
          <w:rtl/>
          <w:lang w:bidi="fa-IR"/>
        </w:rPr>
        <w:t>كن</w:t>
      </w:r>
      <w:r w:rsidR="00D7132C">
        <w:rPr>
          <w:rtl/>
          <w:lang w:bidi="fa-IR"/>
        </w:rPr>
        <w:t>ی</w:t>
      </w:r>
      <w:r>
        <w:rPr>
          <w:rtl/>
          <w:lang w:bidi="fa-IR"/>
        </w:rPr>
        <w:t>م</w:t>
      </w:r>
      <w:r w:rsidR="00644E41">
        <w:rPr>
          <w:rtl/>
          <w:lang w:bidi="fa-IR"/>
        </w:rPr>
        <w:t>]</w:t>
      </w:r>
      <w:r>
        <w:rPr>
          <w:rtl/>
          <w:lang w:bidi="fa-IR"/>
        </w:rPr>
        <w:t xml:space="preserve"> گروه د</w:t>
      </w:r>
      <w:r w:rsidR="00D7132C">
        <w:rPr>
          <w:rtl/>
          <w:lang w:bidi="fa-IR"/>
        </w:rPr>
        <w:t>ی</w:t>
      </w:r>
      <w:r>
        <w:rPr>
          <w:rtl/>
          <w:lang w:bidi="fa-IR"/>
        </w:rPr>
        <w:t>گر مى</w:t>
      </w:r>
      <w:r w:rsidR="003E6297">
        <w:rPr>
          <w:rtl/>
          <w:lang w:bidi="fa-IR"/>
        </w:rPr>
        <w:t xml:space="preserve"> </w:t>
      </w:r>
      <w:r>
        <w:rPr>
          <w:rtl/>
          <w:lang w:bidi="fa-IR"/>
        </w:rPr>
        <w:t>گفتند</w:t>
      </w:r>
      <w:r w:rsidR="0034192D">
        <w:rPr>
          <w:rtl/>
          <w:lang w:bidi="fa-IR"/>
        </w:rPr>
        <w:t xml:space="preserve">: </w:t>
      </w:r>
      <w:r>
        <w:rPr>
          <w:rtl/>
          <w:lang w:bidi="fa-IR"/>
        </w:rPr>
        <w:t>خدا</w:t>
      </w:r>
      <w:r w:rsidR="00D7132C">
        <w:rPr>
          <w:rtl/>
          <w:lang w:bidi="fa-IR"/>
        </w:rPr>
        <w:t>ی</w:t>
      </w:r>
      <w:r>
        <w:rPr>
          <w:rtl/>
          <w:lang w:bidi="fa-IR"/>
        </w:rPr>
        <w:t>ان ما به ا</w:t>
      </w:r>
      <w:r w:rsidR="00D7132C">
        <w:rPr>
          <w:rtl/>
          <w:lang w:bidi="fa-IR"/>
        </w:rPr>
        <w:t>ی</w:t>
      </w:r>
      <w:r>
        <w:rPr>
          <w:rtl/>
          <w:lang w:bidi="fa-IR"/>
        </w:rPr>
        <w:t>ن صورت در آمده</w:t>
      </w:r>
      <w:r w:rsidR="003E6297">
        <w:rPr>
          <w:rtl/>
          <w:lang w:bidi="fa-IR"/>
        </w:rPr>
        <w:t xml:space="preserve"> </w:t>
      </w:r>
      <w:r>
        <w:rPr>
          <w:rtl/>
          <w:lang w:bidi="fa-IR"/>
        </w:rPr>
        <w:t>اند تا خشم خود را نسبت به ا</w:t>
      </w:r>
      <w:r w:rsidR="00D7132C">
        <w:rPr>
          <w:rtl/>
          <w:lang w:bidi="fa-IR"/>
        </w:rPr>
        <w:t>ی</w:t>
      </w:r>
      <w:r>
        <w:rPr>
          <w:rtl/>
          <w:lang w:bidi="fa-IR"/>
        </w:rPr>
        <w:t>ن شخص (كه مدعى پ</w:t>
      </w:r>
      <w:r w:rsidR="00D7132C">
        <w:rPr>
          <w:rtl/>
          <w:lang w:bidi="fa-IR"/>
        </w:rPr>
        <w:t>ی</w:t>
      </w:r>
      <w:r>
        <w:rPr>
          <w:rtl/>
          <w:lang w:bidi="fa-IR"/>
        </w:rPr>
        <w:t>امبرى است) آشكار سازند تا ما ن</w:t>
      </w:r>
      <w:r w:rsidR="00D7132C">
        <w:rPr>
          <w:rtl/>
          <w:lang w:bidi="fa-IR"/>
        </w:rPr>
        <w:t>ی</w:t>
      </w:r>
      <w:r>
        <w:rPr>
          <w:rtl/>
          <w:lang w:bidi="fa-IR"/>
        </w:rPr>
        <w:t>ز از خدا</w:t>
      </w:r>
      <w:r w:rsidR="00D7132C">
        <w:rPr>
          <w:rtl/>
          <w:lang w:bidi="fa-IR"/>
        </w:rPr>
        <w:t>ی</w:t>
      </w:r>
      <w:r>
        <w:rPr>
          <w:rtl/>
          <w:lang w:bidi="fa-IR"/>
        </w:rPr>
        <w:t>ان خود دفاع كن</w:t>
      </w:r>
      <w:r w:rsidR="00D7132C">
        <w:rPr>
          <w:rtl/>
          <w:lang w:bidi="fa-IR"/>
        </w:rPr>
        <w:t>ی</w:t>
      </w:r>
      <w:r>
        <w:rPr>
          <w:rtl/>
          <w:lang w:bidi="fa-IR"/>
        </w:rPr>
        <w:t>م و جلو او را بگ</w:t>
      </w:r>
      <w:r w:rsidR="00D7132C">
        <w:rPr>
          <w:rtl/>
          <w:lang w:bidi="fa-IR"/>
        </w:rPr>
        <w:t>ی</w:t>
      </w:r>
      <w:r>
        <w:rPr>
          <w:rtl/>
          <w:lang w:bidi="fa-IR"/>
        </w:rPr>
        <w:t>ر</w:t>
      </w:r>
      <w:r w:rsidR="00D7132C">
        <w:rPr>
          <w:rtl/>
          <w:lang w:bidi="fa-IR"/>
        </w:rPr>
        <w:t>ی</w:t>
      </w:r>
      <w:r>
        <w:rPr>
          <w:rtl/>
          <w:lang w:bidi="fa-IR"/>
        </w:rPr>
        <w:t>م</w:t>
      </w:r>
      <w:r w:rsidR="0034192D">
        <w:rPr>
          <w:rtl/>
          <w:lang w:bidi="fa-IR"/>
        </w:rPr>
        <w:t xml:space="preserve">، </w:t>
      </w:r>
      <w:r>
        <w:rPr>
          <w:rtl/>
          <w:lang w:bidi="fa-IR"/>
        </w:rPr>
        <w:t>(فر</w:t>
      </w:r>
      <w:r w:rsidR="00D7132C">
        <w:rPr>
          <w:rtl/>
          <w:lang w:bidi="fa-IR"/>
        </w:rPr>
        <w:t>ی</w:t>
      </w:r>
      <w:r>
        <w:rPr>
          <w:rtl/>
          <w:lang w:bidi="fa-IR"/>
        </w:rPr>
        <w:t>اد و شعارشان بر ضد آن پ</w:t>
      </w:r>
      <w:r w:rsidR="00D7132C">
        <w:rPr>
          <w:rtl/>
          <w:lang w:bidi="fa-IR"/>
        </w:rPr>
        <w:t>ی</w:t>
      </w:r>
      <w:r>
        <w:rPr>
          <w:rtl/>
          <w:lang w:bidi="fa-IR"/>
        </w:rPr>
        <w:t>امبر بلند بود و) سرانجام همه تصم</w:t>
      </w:r>
      <w:r w:rsidR="00D7132C">
        <w:rPr>
          <w:rtl/>
          <w:lang w:bidi="fa-IR"/>
        </w:rPr>
        <w:t>ی</w:t>
      </w:r>
      <w:r>
        <w:rPr>
          <w:rtl/>
          <w:lang w:bidi="fa-IR"/>
        </w:rPr>
        <w:t>م گرفتند تا آن پ</w:t>
      </w:r>
      <w:r w:rsidR="00D7132C">
        <w:rPr>
          <w:rtl/>
          <w:lang w:bidi="fa-IR"/>
        </w:rPr>
        <w:t>ی</w:t>
      </w:r>
      <w:r>
        <w:rPr>
          <w:rtl/>
          <w:lang w:bidi="fa-IR"/>
        </w:rPr>
        <w:t>امبر خدا را (با سخت</w:t>
      </w:r>
      <w:r w:rsidR="003E6297">
        <w:rPr>
          <w:rtl/>
          <w:lang w:bidi="fa-IR"/>
        </w:rPr>
        <w:t xml:space="preserve"> </w:t>
      </w:r>
      <w:r>
        <w:rPr>
          <w:rtl/>
          <w:lang w:bidi="fa-IR"/>
        </w:rPr>
        <w:t>تر</w:t>
      </w:r>
      <w:r w:rsidR="00D7132C">
        <w:rPr>
          <w:rtl/>
          <w:lang w:bidi="fa-IR"/>
        </w:rPr>
        <w:t>ی</w:t>
      </w:r>
      <w:r>
        <w:rPr>
          <w:rtl/>
          <w:lang w:bidi="fa-IR"/>
        </w:rPr>
        <w:t>ن شكنجه) اعدام كنند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چاهى كندند</w:t>
      </w:r>
      <w:r w:rsidR="0034192D">
        <w:rPr>
          <w:rtl/>
          <w:lang w:bidi="fa-IR"/>
        </w:rPr>
        <w:t xml:space="preserve">، </w:t>
      </w:r>
      <w:r>
        <w:rPr>
          <w:rtl/>
          <w:lang w:bidi="fa-IR"/>
        </w:rPr>
        <w:t>و قسمت تهِ چاه را تنگتر نمودند</w:t>
      </w:r>
      <w:r w:rsidR="0034192D">
        <w:rPr>
          <w:rtl/>
          <w:lang w:bidi="fa-IR"/>
        </w:rPr>
        <w:t xml:space="preserve">، </w:t>
      </w:r>
      <w:r>
        <w:rPr>
          <w:rtl/>
          <w:lang w:bidi="fa-IR"/>
        </w:rPr>
        <w:t>و آن پ</w:t>
      </w:r>
      <w:r w:rsidR="00D7132C">
        <w:rPr>
          <w:rtl/>
          <w:lang w:bidi="fa-IR"/>
        </w:rPr>
        <w:t>ی</w:t>
      </w:r>
      <w:r>
        <w:rPr>
          <w:rtl/>
          <w:lang w:bidi="fa-IR"/>
        </w:rPr>
        <w:t>امبر خدا را دستگ</w:t>
      </w:r>
      <w:r w:rsidR="00D7132C">
        <w:rPr>
          <w:rtl/>
          <w:lang w:bidi="fa-IR"/>
        </w:rPr>
        <w:t>ی</w:t>
      </w:r>
      <w:r>
        <w:rPr>
          <w:rtl/>
          <w:lang w:bidi="fa-IR"/>
        </w:rPr>
        <w:t>ر كرده و در م</w:t>
      </w:r>
      <w:r w:rsidR="00D7132C">
        <w:rPr>
          <w:rtl/>
          <w:lang w:bidi="fa-IR"/>
        </w:rPr>
        <w:t>ی</w:t>
      </w:r>
      <w:r>
        <w:rPr>
          <w:rtl/>
          <w:lang w:bidi="fa-IR"/>
        </w:rPr>
        <w:t>ان آن چاه افكندند و سر آن چاه را با سنگ بزرگى بستند</w:t>
      </w:r>
      <w:r w:rsidR="0034192D">
        <w:rPr>
          <w:rtl/>
          <w:lang w:bidi="fa-IR"/>
        </w:rPr>
        <w:t xml:space="preserve">، </w:t>
      </w:r>
      <w:r>
        <w:rPr>
          <w:rtl/>
          <w:lang w:bidi="fa-IR"/>
        </w:rPr>
        <w:t>آن پ</w:t>
      </w:r>
      <w:r w:rsidR="00D7132C">
        <w:rPr>
          <w:rtl/>
          <w:lang w:bidi="fa-IR"/>
        </w:rPr>
        <w:t>ی</w:t>
      </w:r>
      <w:r>
        <w:rPr>
          <w:rtl/>
          <w:lang w:bidi="fa-IR"/>
        </w:rPr>
        <w:t>امبر پ</w:t>
      </w:r>
      <w:r w:rsidR="00D7132C">
        <w:rPr>
          <w:rtl/>
          <w:lang w:bidi="fa-IR"/>
        </w:rPr>
        <w:t>ی</w:t>
      </w:r>
      <w:r>
        <w:rPr>
          <w:rtl/>
          <w:lang w:bidi="fa-IR"/>
        </w:rPr>
        <w:t>وسته در م</w:t>
      </w:r>
      <w:r w:rsidR="00D7132C">
        <w:rPr>
          <w:rtl/>
          <w:lang w:bidi="fa-IR"/>
        </w:rPr>
        <w:t>ی</w:t>
      </w:r>
      <w:r>
        <w:rPr>
          <w:rtl/>
          <w:lang w:bidi="fa-IR"/>
        </w:rPr>
        <w:t>ان چاه ناله و راز و ن</w:t>
      </w:r>
      <w:r w:rsidR="00D7132C">
        <w:rPr>
          <w:rtl/>
          <w:lang w:bidi="fa-IR"/>
        </w:rPr>
        <w:t>ی</w:t>
      </w:r>
      <w:r>
        <w:rPr>
          <w:rtl/>
          <w:lang w:bidi="fa-IR"/>
        </w:rPr>
        <w:t>از كرد</w:t>
      </w:r>
      <w:r w:rsidR="0034192D">
        <w:rPr>
          <w:rtl/>
          <w:lang w:bidi="fa-IR"/>
        </w:rPr>
        <w:t xml:space="preserve">، </w:t>
      </w:r>
      <w:r>
        <w:rPr>
          <w:rtl/>
          <w:lang w:bidi="fa-IR"/>
        </w:rPr>
        <w:t>و آن</w:t>
      </w:r>
      <w:r w:rsidR="003E6297">
        <w:rPr>
          <w:rtl/>
          <w:lang w:bidi="fa-IR"/>
        </w:rPr>
        <w:t xml:space="preserve"> </w:t>
      </w:r>
      <w:r>
        <w:rPr>
          <w:rtl/>
          <w:lang w:bidi="fa-IR"/>
        </w:rPr>
        <w:t>ها كنار چاه مى</w:t>
      </w:r>
      <w:r w:rsidR="003E6297">
        <w:rPr>
          <w:rtl/>
          <w:lang w:bidi="fa-IR"/>
        </w:rPr>
        <w:t xml:space="preserve"> </w:t>
      </w:r>
      <w:r>
        <w:rPr>
          <w:rtl/>
          <w:lang w:bidi="fa-IR"/>
        </w:rPr>
        <w:t>آمدند و صداى ناله و راز و ن</w:t>
      </w:r>
      <w:r w:rsidR="00D7132C">
        <w:rPr>
          <w:rtl/>
          <w:lang w:bidi="fa-IR"/>
        </w:rPr>
        <w:t>ی</w:t>
      </w:r>
      <w:r>
        <w:rPr>
          <w:rtl/>
          <w:lang w:bidi="fa-IR"/>
        </w:rPr>
        <w:t>از او را با خدا مى</w:t>
      </w:r>
      <w:r w:rsidR="003E6297">
        <w:rPr>
          <w:rtl/>
          <w:lang w:bidi="fa-IR"/>
        </w:rPr>
        <w:t xml:space="preserve"> </w:t>
      </w:r>
      <w:r>
        <w:rPr>
          <w:rtl/>
          <w:lang w:bidi="fa-IR"/>
        </w:rPr>
        <w:t>شن</w:t>
      </w:r>
      <w:r w:rsidR="00D7132C">
        <w:rPr>
          <w:rtl/>
          <w:lang w:bidi="fa-IR"/>
        </w:rPr>
        <w:t>ی</w:t>
      </w:r>
      <w:r>
        <w:rPr>
          <w:rtl/>
          <w:lang w:bidi="fa-IR"/>
        </w:rPr>
        <w:t>دند</w:t>
      </w:r>
      <w:r w:rsidR="0034192D">
        <w:rPr>
          <w:rtl/>
          <w:lang w:bidi="fa-IR"/>
        </w:rPr>
        <w:t xml:space="preserve">، </w:t>
      </w:r>
      <w:r>
        <w:rPr>
          <w:rtl/>
          <w:lang w:bidi="fa-IR"/>
        </w:rPr>
        <w:t>و مى</w:t>
      </w:r>
      <w:r w:rsidR="003E6297">
        <w:rPr>
          <w:rtl/>
          <w:lang w:bidi="fa-IR"/>
        </w:rPr>
        <w:t xml:space="preserve"> </w:t>
      </w:r>
      <w:r>
        <w:rPr>
          <w:rtl/>
          <w:lang w:bidi="fa-IR"/>
        </w:rPr>
        <w:t>گفتند ام</w:t>
      </w:r>
      <w:r w:rsidR="00D7132C">
        <w:rPr>
          <w:rtl/>
          <w:lang w:bidi="fa-IR"/>
        </w:rPr>
        <w:t>ی</w:t>
      </w:r>
      <w:r>
        <w:rPr>
          <w:rtl/>
          <w:lang w:bidi="fa-IR"/>
        </w:rPr>
        <w:t>دوار</w:t>
      </w:r>
      <w:r w:rsidR="00D7132C">
        <w:rPr>
          <w:rtl/>
          <w:lang w:bidi="fa-IR"/>
        </w:rPr>
        <w:t>ی</w:t>
      </w:r>
      <w:r>
        <w:rPr>
          <w:rtl/>
          <w:lang w:bidi="fa-IR"/>
        </w:rPr>
        <w:t>م كه خدا</w:t>
      </w:r>
      <w:r w:rsidR="00D7132C">
        <w:rPr>
          <w:rtl/>
          <w:lang w:bidi="fa-IR"/>
        </w:rPr>
        <w:t>ی</w:t>
      </w:r>
      <w:r>
        <w:rPr>
          <w:rtl/>
          <w:lang w:bidi="fa-IR"/>
        </w:rPr>
        <w:t>ان ما (درخت</w:t>
      </w:r>
      <w:r w:rsidR="003E6297">
        <w:rPr>
          <w:rtl/>
          <w:lang w:bidi="fa-IR"/>
        </w:rPr>
        <w:t xml:space="preserve"> </w:t>
      </w:r>
      <w:r>
        <w:rPr>
          <w:rtl/>
          <w:lang w:bidi="fa-IR"/>
        </w:rPr>
        <w:t>هاى صنوبر) از ما راضى گردند و سبز شوند و شادابى و خشنودى خود را به ما نشان دهند</w:t>
      </w:r>
      <w:r w:rsidR="0034192D">
        <w:rPr>
          <w:rtl/>
          <w:lang w:bidi="fa-IR"/>
        </w:rPr>
        <w:t xml:space="preserve">. </w:t>
      </w:r>
    </w:p>
    <w:p w:rsidR="00E5212E" w:rsidRDefault="00E5212E" w:rsidP="00E5212E">
      <w:pPr>
        <w:pStyle w:val="libNormal"/>
        <w:rPr>
          <w:rtl/>
          <w:lang w:bidi="fa-IR"/>
        </w:rPr>
      </w:pPr>
      <w:r>
        <w:rPr>
          <w:rtl/>
          <w:lang w:bidi="fa-IR"/>
        </w:rPr>
        <w:t>آن پ</w:t>
      </w:r>
      <w:r w:rsidR="00D7132C">
        <w:rPr>
          <w:rtl/>
          <w:lang w:bidi="fa-IR"/>
        </w:rPr>
        <w:t>ی</w:t>
      </w:r>
      <w:r>
        <w:rPr>
          <w:rtl/>
          <w:lang w:bidi="fa-IR"/>
        </w:rPr>
        <w:t>امبر در مناجات خود مى</w:t>
      </w:r>
      <w:r w:rsidR="003E6297">
        <w:rPr>
          <w:rtl/>
          <w:lang w:bidi="fa-IR"/>
        </w:rPr>
        <w:t xml:space="preserve"> </w:t>
      </w:r>
      <w:r>
        <w:rPr>
          <w:rtl/>
          <w:lang w:bidi="fa-IR"/>
        </w:rPr>
        <w:t>گفت</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مكان تنگ مرا مى</w:t>
      </w:r>
      <w:r w:rsidR="003E6297">
        <w:rPr>
          <w:rtl/>
          <w:lang w:bidi="fa-IR"/>
        </w:rPr>
        <w:t xml:space="preserve"> </w:t>
      </w:r>
      <w:r>
        <w:rPr>
          <w:rtl/>
          <w:lang w:bidi="fa-IR"/>
        </w:rPr>
        <w:t>نگرى</w:t>
      </w:r>
      <w:r w:rsidR="0034192D">
        <w:rPr>
          <w:rtl/>
          <w:lang w:bidi="fa-IR"/>
        </w:rPr>
        <w:t xml:space="preserve">، </w:t>
      </w:r>
      <w:r>
        <w:rPr>
          <w:rtl/>
          <w:lang w:bidi="fa-IR"/>
        </w:rPr>
        <w:t>شدت اندوه مرا مى</w:t>
      </w:r>
      <w:r w:rsidR="003E6297">
        <w:rPr>
          <w:rtl/>
          <w:lang w:bidi="fa-IR"/>
        </w:rPr>
        <w:t xml:space="preserve"> </w:t>
      </w:r>
      <w:r>
        <w:rPr>
          <w:rtl/>
          <w:lang w:bidi="fa-IR"/>
        </w:rPr>
        <w:t>ب</w:t>
      </w:r>
      <w:r w:rsidR="00D7132C">
        <w:rPr>
          <w:rtl/>
          <w:lang w:bidi="fa-IR"/>
        </w:rPr>
        <w:t>ی</w:t>
      </w:r>
      <w:r>
        <w:rPr>
          <w:rtl/>
          <w:lang w:bidi="fa-IR"/>
        </w:rPr>
        <w:t>نى</w:t>
      </w:r>
      <w:r w:rsidR="0034192D">
        <w:rPr>
          <w:rtl/>
          <w:lang w:bidi="fa-IR"/>
        </w:rPr>
        <w:t xml:space="preserve">، </w:t>
      </w:r>
      <w:r>
        <w:rPr>
          <w:rtl/>
          <w:lang w:bidi="fa-IR"/>
        </w:rPr>
        <w:t>به ضعف و بى نوا</w:t>
      </w:r>
      <w:r w:rsidR="00D7132C">
        <w:rPr>
          <w:rtl/>
          <w:lang w:bidi="fa-IR"/>
        </w:rPr>
        <w:t>ی</w:t>
      </w:r>
      <w:r>
        <w:rPr>
          <w:rtl/>
          <w:lang w:bidi="fa-IR"/>
        </w:rPr>
        <w:t>ى من لطف و مرحمت كن</w:t>
      </w:r>
      <w:r w:rsidR="0034192D">
        <w:rPr>
          <w:rtl/>
          <w:lang w:bidi="fa-IR"/>
        </w:rPr>
        <w:t xml:space="preserve">، </w:t>
      </w:r>
      <w:r>
        <w:rPr>
          <w:rtl/>
          <w:lang w:bidi="fa-IR"/>
        </w:rPr>
        <w:t>هر چه زودتر دعا</w:t>
      </w:r>
      <w:r w:rsidR="00D7132C">
        <w:rPr>
          <w:rtl/>
          <w:lang w:bidi="fa-IR"/>
        </w:rPr>
        <w:t>ی</w:t>
      </w:r>
      <w:r>
        <w:rPr>
          <w:rtl/>
          <w:lang w:bidi="fa-IR"/>
        </w:rPr>
        <w:t>م را به اجابت برسان</w:t>
      </w:r>
      <w:r w:rsidR="0034192D">
        <w:rPr>
          <w:rtl/>
          <w:lang w:bidi="fa-IR"/>
        </w:rPr>
        <w:t xml:space="preserve">، </w:t>
      </w:r>
      <w:r>
        <w:rPr>
          <w:rtl/>
          <w:lang w:bidi="fa-IR"/>
        </w:rPr>
        <w:t>و روحم را قبض كن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پ</w:t>
      </w:r>
      <w:r w:rsidR="00D7132C">
        <w:rPr>
          <w:rtl/>
          <w:lang w:bidi="fa-IR"/>
        </w:rPr>
        <w:t>ی</w:t>
      </w:r>
      <w:r>
        <w:rPr>
          <w:rtl/>
          <w:lang w:bidi="fa-IR"/>
        </w:rPr>
        <w:t>امبر خدا با ا</w:t>
      </w:r>
      <w:r w:rsidR="00D7132C">
        <w:rPr>
          <w:rtl/>
          <w:lang w:bidi="fa-IR"/>
        </w:rPr>
        <w:t>ی</w:t>
      </w:r>
      <w:r>
        <w:rPr>
          <w:rtl/>
          <w:lang w:bidi="fa-IR"/>
        </w:rPr>
        <w:t>ن وضع در آن چاه به شهادت رس</w:t>
      </w:r>
      <w:r w:rsidR="00D7132C">
        <w:rPr>
          <w:rtl/>
          <w:lang w:bidi="fa-IR"/>
        </w:rPr>
        <w:t>ی</w:t>
      </w:r>
      <w:r>
        <w:rPr>
          <w:rtl/>
          <w:lang w:bidi="fa-IR"/>
        </w:rPr>
        <w:t>د</w:t>
      </w:r>
      <w:r w:rsidR="0034192D">
        <w:rPr>
          <w:rtl/>
          <w:lang w:bidi="fa-IR"/>
        </w:rPr>
        <w:t xml:space="preserve">. </w:t>
      </w:r>
      <w:r w:rsidRPr="008978DB">
        <w:rPr>
          <w:rStyle w:val="libFootnotenumChar"/>
          <w:rtl/>
        </w:rPr>
        <w:t>(1022)</w:t>
      </w:r>
      <w:r>
        <w:rPr>
          <w:lang w:bidi="fa-IR"/>
        </w:rPr>
        <w:t xml:space="preserve"> </w:t>
      </w:r>
    </w:p>
    <w:p w:rsidR="003B20BC" w:rsidRDefault="00E5212E" w:rsidP="00E5212E">
      <w:pPr>
        <w:pStyle w:val="libNormal"/>
        <w:rPr>
          <w:rtl/>
          <w:lang w:bidi="fa-IR"/>
        </w:rPr>
      </w:pPr>
      <w:r>
        <w:rPr>
          <w:rtl/>
          <w:lang w:bidi="fa-IR"/>
        </w:rPr>
        <w:t>عذاب سخت اصحاب رس</w:t>
      </w:r>
      <w:r w:rsidR="003E6297">
        <w:rPr>
          <w:rtl/>
          <w:lang w:bidi="fa-IR"/>
        </w:rPr>
        <w:t xml:space="preserve"> </w:t>
      </w:r>
    </w:p>
    <w:p w:rsidR="00E5212E" w:rsidRDefault="00E5212E" w:rsidP="00E5212E">
      <w:pPr>
        <w:pStyle w:val="libNormal"/>
        <w:rPr>
          <w:lang w:bidi="fa-IR"/>
        </w:rPr>
      </w:pPr>
      <w:r>
        <w:rPr>
          <w:rtl/>
          <w:lang w:bidi="fa-IR"/>
        </w:rPr>
        <w:t>در ا</w:t>
      </w:r>
      <w:r w:rsidR="00D7132C">
        <w:rPr>
          <w:rtl/>
          <w:lang w:bidi="fa-IR"/>
        </w:rPr>
        <w:t>ی</w:t>
      </w:r>
      <w:r>
        <w:rPr>
          <w:rtl/>
          <w:lang w:bidi="fa-IR"/>
        </w:rPr>
        <w:t>ن هنگام خداوند به جبرئ</w:t>
      </w:r>
      <w:r w:rsidR="00D7132C">
        <w:rPr>
          <w:rtl/>
          <w:lang w:bidi="fa-IR"/>
        </w:rPr>
        <w:t>ی</w:t>
      </w:r>
      <w:r>
        <w:rPr>
          <w:rtl/>
          <w:lang w:bidi="fa-IR"/>
        </w:rPr>
        <w:t>ل فرمود</w:t>
      </w:r>
      <w:r w:rsidR="0034192D">
        <w:rPr>
          <w:rtl/>
          <w:lang w:bidi="fa-IR"/>
        </w:rPr>
        <w:t xml:space="preserve">: </w:t>
      </w:r>
      <w:r>
        <w:rPr>
          <w:rtl/>
          <w:lang w:bidi="fa-IR"/>
        </w:rPr>
        <w:t>به ا</w:t>
      </w:r>
      <w:r w:rsidR="00D7132C">
        <w:rPr>
          <w:rtl/>
          <w:lang w:bidi="fa-IR"/>
        </w:rPr>
        <w:t>ی</w:t>
      </w:r>
      <w:r>
        <w:rPr>
          <w:rtl/>
          <w:lang w:bidi="fa-IR"/>
        </w:rPr>
        <w:t>ن مخلوقات بنگر كه حلم من آن</w:t>
      </w:r>
      <w:r w:rsidR="003E6297">
        <w:rPr>
          <w:rtl/>
          <w:lang w:bidi="fa-IR"/>
        </w:rPr>
        <w:t xml:space="preserve"> </w:t>
      </w:r>
      <w:r>
        <w:rPr>
          <w:rtl/>
          <w:lang w:bidi="fa-IR"/>
        </w:rPr>
        <w:t>ها را مغرور كرده</w:t>
      </w:r>
      <w:r w:rsidR="0034192D">
        <w:rPr>
          <w:rtl/>
          <w:lang w:bidi="fa-IR"/>
        </w:rPr>
        <w:t xml:space="preserve">، </w:t>
      </w:r>
      <w:r>
        <w:rPr>
          <w:rtl/>
          <w:lang w:bidi="fa-IR"/>
        </w:rPr>
        <w:t>و خود را از عذاب من در امان مى</w:t>
      </w:r>
      <w:r w:rsidR="003E6297">
        <w:rPr>
          <w:rtl/>
          <w:lang w:bidi="fa-IR"/>
        </w:rPr>
        <w:t xml:space="preserve"> </w:t>
      </w:r>
      <w:r>
        <w:rPr>
          <w:rtl/>
          <w:lang w:bidi="fa-IR"/>
        </w:rPr>
        <w:t>ب</w:t>
      </w:r>
      <w:r w:rsidR="00D7132C">
        <w:rPr>
          <w:rtl/>
          <w:lang w:bidi="fa-IR"/>
        </w:rPr>
        <w:t>ی</w:t>
      </w:r>
      <w:r>
        <w:rPr>
          <w:rtl/>
          <w:lang w:bidi="fa-IR"/>
        </w:rPr>
        <w:t>نند</w:t>
      </w:r>
      <w:r w:rsidR="0034192D">
        <w:rPr>
          <w:rtl/>
          <w:lang w:bidi="fa-IR"/>
        </w:rPr>
        <w:t xml:space="preserve">، </w:t>
      </w:r>
      <w:r>
        <w:rPr>
          <w:rtl/>
          <w:lang w:bidi="fa-IR"/>
        </w:rPr>
        <w:t>و غ</w:t>
      </w:r>
      <w:r w:rsidR="00D7132C">
        <w:rPr>
          <w:rtl/>
          <w:lang w:bidi="fa-IR"/>
        </w:rPr>
        <w:t>ی</w:t>
      </w:r>
      <w:r>
        <w:rPr>
          <w:rtl/>
          <w:lang w:bidi="fa-IR"/>
        </w:rPr>
        <w:t>ر مرا مى</w:t>
      </w:r>
      <w:r w:rsidR="003E6297">
        <w:rPr>
          <w:rtl/>
          <w:lang w:bidi="fa-IR"/>
        </w:rPr>
        <w:t xml:space="preserve"> </w:t>
      </w:r>
      <w:r>
        <w:rPr>
          <w:rtl/>
          <w:lang w:bidi="fa-IR"/>
        </w:rPr>
        <w:t>پرستند</w:t>
      </w:r>
      <w:r w:rsidR="0034192D">
        <w:rPr>
          <w:rtl/>
          <w:lang w:bidi="fa-IR"/>
        </w:rPr>
        <w:t xml:space="preserve">، </w:t>
      </w:r>
      <w:r>
        <w:rPr>
          <w:rtl/>
          <w:lang w:bidi="fa-IR"/>
        </w:rPr>
        <w:t>و پ</w:t>
      </w:r>
      <w:r w:rsidR="00D7132C">
        <w:rPr>
          <w:rtl/>
          <w:lang w:bidi="fa-IR"/>
        </w:rPr>
        <w:t>ی</w:t>
      </w:r>
      <w:r>
        <w:rPr>
          <w:rtl/>
          <w:lang w:bidi="fa-IR"/>
        </w:rPr>
        <w:t>امبر فرستاده مرا مى</w:t>
      </w:r>
      <w:r w:rsidR="003E6297">
        <w:rPr>
          <w:rtl/>
          <w:lang w:bidi="fa-IR"/>
        </w:rPr>
        <w:t xml:space="preserve"> </w:t>
      </w:r>
      <w:r>
        <w:rPr>
          <w:rtl/>
          <w:lang w:bidi="fa-IR"/>
        </w:rPr>
        <w:t>كشند</w:t>
      </w:r>
      <w:r w:rsidR="0034192D">
        <w:rPr>
          <w:rtl/>
          <w:lang w:bidi="fa-IR"/>
        </w:rPr>
        <w:t xml:space="preserve">... </w:t>
      </w:r>
      <w:r>
        <w:rPr>
          <w:rtl/>
          <w:lang w:bidi="fa-IR"/>
        </w:rPr>
        <w:t xml:space="preserve">من به عزتم سوگند </w:t>
      </w:r>
      <w:r w:rsidR="00D7132C">
        <w:rPr>
          <w:rtl/>
          <w:lang w:bidi="fa-IR"/>
        </w:rPr>
        <w:t>ی</w:t>
      </w:r>
      <w:r>
        <w:rPr>
          <w:rtl/>
          <w:lang w:bidi="fa-IR"/>
        </w:rPr>
        <w:t>اد كرده</w:t>
      </w:r>
      <w:r w:rsidR="003E6297">
        <w:rPr>
          <w:rtl/>
          <w:lang w:bidi="fa-IR"/>
        </w:rPr>
        <w:t xml:space="preserve"> </w:t>
      </w:r>
      <w:r>
        <w:rPr>
          <w:rtl/>
          <w:lang w:bidi="fa-IR"/>
        </w:rPr>
        <w:t>ام كه هلاكت آن</w:t>
      </w:r>
      <w:r w:rsidR="003E6297">
        <w:rPr>
          <w:rtl/>
          <w:lang w:bidi="fa-IR"/>
        </w:rPr>
        <w:t xml:space="preserve"> </w:t>
      </w:r>
      <w:r>
        <w:rPr>
          <w:rtl/>
          <w:lang w:bidi="fa-IR"/>
        </w:rPr>
        <w:t>ها را ما</w:t>
      </w:r>
      <w:r w:rsidR="00D7132C">
        <w:rPr>
          <w:rtl/>
          <w:lang w:bidi="fa-IR"/>
        </w:rPr>
        <w:t>ی</w:t>
      </w:r>
      <w:r>
        <w:rPr>
          <w:rtl/>
          <w:lang w:bidi="fa-IR"/>
        </w:rPr>
        <w:t>ه عبرت جهان</w:t>
      </w:r>
      <w:r w:rsidR="00D7132C">
        <w:rPr>
          <w:rtl/>
          <w:lang w:bidi="fa-IR"/>
        </w:rPr>
        <w:t>ی</w:t>
      </w:r>
      <w:r>
        <w:rPr>
          <w:rtl/>
          <w:lang w:bidi="fa-IR"/>
        </w:rPr>
        <w:t>ان قرار دهم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روز ع</w:t>
      </w:r>
      <w:r w:rsidR="00D7132C">
        <w:rPr>
          <w:rtl/>
          <w:lang w:bidi="fa-IR"/>
        </w:rPr>
        <w:t>ی</w:t>
      </w:r>
      <w:r>
        <w:rPr>
          <w:rtl/>
          <w:lang w:bidi="fa-IR"/>
        </w:rPr>
        <w:t>د آن</w:t>
      </w:r>
      <w:r w:rsidR="003E6297">
        <w:rPr>
          <w:rtl/>
          <w:lang w:bidi="fa-IR"/>
        </w:rPr>
        <w:t xml:space="preserve"> </w:t>
      </w:r>
      <w:r>
        <w:rPr>
          <w:rtl/>
          <w:lang w:bidi="fa-IR"/>
        </w:rPr>
        <w:t>ها فرا رس</w:t>
      </w:r>
      <w:r w:rsidR="00D7132C">
        <w:rPr>
          <w:rtl/>
          <w:lang w:bidi="fa-IR"/>
        </w:rPr>
        <w:t>ی</w:t>
      </w:r>
      <w:r>
        <w:rPr>
          <w:rtl/>
          <w:lang w:bidi="fa-IR"/>
        </w:rPr>
        <w:t>د</w:t>
      </w:r>
      <w:r w:rsidR="0034192D">
        <w:rPr>
          <w:rtl/>
          <w:lang w:bidi="fa-IR"/>
        </w:rPr>
        <w:t xml:space="preserve">، </w:t>
      </w:r>
      <w:r>
        <w:rPr>
          <w:rtl/>
          <w:lang w:bidi="fa-IR"/>
        </w:rPr>
        <w:t>همه آن</w:t>
      </w:r>
      <w:r w:rsidR="003E6297">
        <w:rPr>
          <w:rtl/>
          <w:lang w:bidi="fa-IR"/>
        </w:rPr>
        <w:t xml:space="preserve"> </w:t>
      </w:r>
      <w:r>
        <w:rPr>
          <w:rtl/>
          <w:lang w:bidi="fa-IR"/>
        </w:rPr>
        <w:t>ها در كنار درخت صنوبر اجتماع كرده و جشن گرفته بدند</w:t>
      </w:r>
      <w:r w:rsidR="0034192D">
        <w:rPr>
          <w:rtl/>
          <w:lang w:bidi="fa-IR"/>
        </w:rPr>
        <w:t xml:space="preserve">، </w:t>
      </w:r>
      <w:r>
        <w:rPr>
          <w:rtl/>
          <w:lang w:bidi="fa-IR"/>
        </w:rPr>
        <w:t>ناگاه طوفان سرخ شد</w:t>
      </w:r>
      <w:r w:rsidR="00D7132C">
        <w:rPr>
          <w:rtl/>
          <w:lang w:bidi="fa-IR"/>
        </w:rPr>
        <w:t>ی</w:t>
      </w:r>
      <w:r>
        <w:rPr>
          <w:rtl/>
          <w:lang w:bidi="fa-IR"/>
        </w:rPr>
        <w:t>دى به سراغشان آمد</w:t>
      </w:r>
      <w:r w:rsidR="0034192D">
        <w:rPr>
          <w:rtl/>
          <w:lang w:bidi="fa-IR"/>
        </w:rPr>
        <w:t xml:space="preserve">، </w:t>
      </w:r>
      <w:r>
        <w:rPr>
          <w:rtl/>
          <w:lang w:bidi="fa-IR"/>
        </w:rPr>
        <w:t>همه وحشت زده به همد</w:t>
      </w:r>
      <w:r w:rsidR="00D7132C">
        <w:rPr>
          <w:rtl/>
          <w:lang w:bidi="fa-IR"/>
        </w:rPr>
        <w:t>ی</w:t>
      </w:r>
      <w:r>
        <w:rPr>
          <w:rtl/>
          <w:lang w:bidi="fa-IR"/>
        </w:rPr>
        <w:t>گر چسب</w:t>
      </w:r>
      <w:r w:rsidR="00D7132C">
        <w:rPr>
          <w:rtl/>
          <w:lang w:bidi="fa-IR"/>
        </w:rPr>
        <w:t>ی</w:t>
      </w:r>
      <w:r>
        <w:rPr>
          <w:rtl/>
          <w:lang w:bidi="fa-IR"/>
        </w:rPr>
        <w:t>دند و به دنبال پناهگاه بودند</w:t>
      </w:r>
      <w:r w:rsidR="0034192D">
        <w:rPr>
          <w:rtl/>
          <w:lang w:bidi="fa-IR"/>
        </w:rPr>
        <w:t xml:space="preserve">، </w:t>
      </w:r>
      <w:r>
        <w:rPr>
          <w:rtl/>
          <w:lang w:bidi="fa-IR"/>
        </w:rPr>
        <w:t>ناگهان در</w:t>
      </w:r>
      <w:r w:rsidR="00D7132C">
        <w:rPr>
          <w:rtl/>
          <w:lang w:bidi="fa-IR"/>
        </w:rPr>
        <w:t>ی</w:t>
      </w:r>
      <w:r>
        <w:rPr>
          <w:rtl/>
          <w:lang w:bidi="fa-IR"/>
        </w:rPr>
        <w:t>افتند كه هرجا پا مى</w:t>
      </w:r>
      <w:r w:rsidR="003E6297">
        <w:rPr>
          <w:rtl/>
          <w:lang w:bidi="fa-IR"/>
        </w:rPr>
        <w:t xml:space="preserve"> </w:t>
      </w:r>
      <w:r>
        <w:rPr>
          <w:rtl/>
          <w:lang w:bidi="fa-IR"/>
        </w:rPr>
        <w:t>گذارند</w:t>
      </w:r>
      <w:r w:rsidR="0034192D">
        <w:rPr>
          <w:rtl/>
          <w:lang w:bidi="fa-IR"/>
        </w:rPr>
        <w:t xml:space="preserve">، </w:t>
      </w:r>
      <w:r>
        <w:rPr>
          <w:rtl/>
          <w:lang w:bidi="fa-IR"/>
        </w:rPr>
        <w:t>مانند سنگ كبر</w:t>
      </w:r>
      <w:r w:rsidR="00D7132C">
        <w:rPr>
          <w:rtl/>
          <w:lang w:bidi="fa-IR"/>
        </w:rPr>
        <w:t>ی</w:t>
      </w:r>
      <w:r>
        <w:rPr>
          <w:rtl/>
          <w:lang w:bidi="fa-IR"/>
        </w:rPr>
        <w:t>ت شعله ور و سوزان و داغ است</w:t>
      </w:r>
      <w:r w:rsidR="0034192D">
        <w:rPr>
          <w:rtl/>
          <w:lang w:bidi="fa-IR"/>
        </w:rPr>
        <w:t xml:space="preserve">، </w:t>
      </w:r>
      <w:r>
        <w:rPr>
          <w:rtl/>
          <w:lang w:bidi="fa-IR"/>
        </w:rPr>
        <w:t>در هم</w:t>
      </w:r>
      <w:r w:rsidR="00D7132C">
        <w:rPr>
          <w:rtl/>
          <w:lang w:bidi="fa-IR"/>
        </w:rPr>
        <w:t>ی</w:t>
      </w:r>
      <w:r>
        <w:rPr>
          <w:rtl/>
          <w:lang w:bidi="fa-IR"/>
        </w:rPr>
        <w:t>ن بحران شد</w:t>
      </w:r>
      <w:r w:rsidR="00D7132C">
        <w:rPr>
          <w:rtl/>
          <w:lang w:bidi="fa-IR"/>
        </w:rPr>
        <w:t>ی</w:t>
      </w:r>
      <w:r>
        <w:rPr>
          <w:rtl/>
          <w:lang w:bidi="fa-IR"/>
        </w:rPr>
        <w:t>د</w:t>
      </w:r>
      <w:r w:rsidR="0034192D">
        <w:rPr>
          <w:rtl/>
          <w:lang w:bidi="fa-IR"/>
        </w:rPr>
        <w:t xml:space="preserve">، </w:t>
      </w:r>
      <w:r>
        <w:rPr>
          <w:rtl/>
          <w:lang w:bidi="fa-IR"/>
        </w:rPr>
        <w:t>ابر س</w:t>
      </w:r>
      <w:r w:rsidR="00D7132C">
        <w:rPr>
          <w:rtl/>
          <w:lang w:bidi="fa-IR"/>
        </w:rPr>
        <w:t>ی</w:t>
      </w:r>
      <w:r>
        <w:rPr>
          <w:rtl/>
          <w:lang w:bidi="fa-IR"/>
        </w:rPr>
        <w:t>اهى بر سر آن</w:t>
      </w:r>
      <w:r w:rsidR="003E6297">
        <w:rPr>
          <w:rtl/>
          <w:lang w:bidi="fa-IR"/>
        </w:rPr>
        <w:t xml:space="preserve"> </w:t>
      </w:r>
      <w:r>
        <w:rPr>
          <w:rtl/>
          <w:lang w:bidi="fa-IR"/>
        </w:rPr>
        <w:t>ها سا</w:t>
      </w:r>
      <w:r w:rsidR="00D7132C">
        <w:rPr>
          <w:rtl/>
          <w:lang w:bidi="fa-IR"/>
        </w:rPr>
        <w:t>ی</w:t>
      </w:r>
      <w:r>
        <w:rPr>
          <w:rtl/>
          <w:lang w:bidi="fa-IR"/>
        </w:rPr>
        <w:t>ه افكند</w:t>
      </w:r>
      <w:r w:rsidR="0034192D">
        <w:rPr>
          <w:rtl/>
          <w:lang w:bidi="fa-IR"/>
        </w:rPr>
        <w:t xml:space="preserve">، </w:t>
      </w:r>
      <w:r>
        <w:rPr>
          <w:rtl/>
          <w:lang w:bidi="fa-IR"/>
        </w:rPr>
        <w:t>و از درون آن ابر</w:t>
      </w:r>
      <w:r w:rsidR="0034192D">
        <w:rPr>
          <w:rtl/>
          <w:lang w:bidi="fa-IR"/>
        </w:rPr>
        <w:t xml:space="preserve">، </w:t>
      </w:r>
      <w:r>
        <w:rPr>
          <w:rtl/>
          <w:lang w:bidi="fa-IR"/>
        </w:rPr>
        <w:t>صاعقه ها</w:t>
      </w:r>
      <w:r w:rsidR="00D7132C">
        <w:rPr>
          <w:rtl/>
          <w:lang w:bidi="fa-IR"/>
        </w:rPr>
        <w:t>ی</w:t>
      </w:r>
      <w:r>
        <w:rPr>
          <w:rtl/>
          <w:lang w:bidi="fa-IR"/>
        </w:rPr>
        <w:t>ى از آتش بر آن</w:t>
      </w:r>
      <w:r w:rsidR="003E6297">
        <w:rPr>
          <w:rtl/>
          <w:lang w:bidi="fa-IR"/>
        </w:rPr>
        <w:t xml:space="preserve"> </w:t>
      </w:r>
      <w:r>
        <w:rPr>
          <w:rtl/>
          <w:lang w:bidi="fa-IR"/>
        </w:rPr>
        <w:t>ها بار</w:t>
      </w:r>
      <w:r w:rsidR="00D7132C">
        <w:rPr>
          <w:rtl/>
          <w:lang w:bidi="fa-IR"/>
        </w:rPr>
        <w:t>ی</w:t>
      </w:r>
      <w:r>
        <w:rPr>
          <w:rtl/>
          <w:lang w:bidi="fa-IR"/>
        </w:rPr>
        <w:t>دن گرفت</w:t>
      </w:r>
      <w:r w:rsidR="0034192D">
        <w:rPr>
          <w:rtl/>
          <w:lang w:bidi="fa-IR"/>
        </w:rPr>
        <w:t xml:space="preserve">، </w:t>
      </w:r>
      <w:r>
        <w:rPr>
          <w:rtl/>
          <w:lang w:bidi="fa-IR"/>
        </w:rPr>
        <w:t>به طورى كه پ</w:t>
      </w:r>
      <w:r w:rsidR="00D7132C">
        <w:rPr>
          <w:rtl/>
          <w:lang w:bidi="fa-IR"/>
        </w:rPr>
        <w:t>ی</w:t>
      </w:r>
      <w:r>
        <w:rPr>
          <w:rtl/>
          <w:lang w:bidi="fa-IR"/>
        </w:rPr>
        <w:t>كرهاى آن</w:t>
      </w:r>
      <w:r w:rsidR="003E6297">
        <w:rPr>
          <w:rtl/>
          <w:lang w:bidi="fa-IR"/>
        </w:rPr>
        <w:t xml:space="preserve"> </w:t>
      </w:r>
      <w:r>
        <w:rPr>
          <w:rtl/>
          <w:lang w:bidi="fa-IR"/>
        </w:rPr>
        <w:t>ها بر اثر آن آتش</w:t>
      </w:r>
      <w:r w:rsidR="003E6297">
        <w:rPr>
          <w:rtl/>
          <w:lang w:bidi="fa-IR"/>
        </w:rPr>
        <w:t xml:space="preserve"> </w:t>
      </w:r>
      <w:r>
        <w:rPr>
          <w:rtl/>
          <w:lang w:bidi="fa-IR"/>
        </w:rPr>
        <w:t>ها</w:t>
      </w:r>
      <w:r w:rsidR="0034192D">
        <w:rPr>
          <w:rtl/>
          <w:lang w:bidi="fa-IR"/>
        </w:rPr>
        <w:t xml:space="preserve">، </w:t>
      </w:r>
      <w:r>
        <w:rPr>
          <w:rtl/>
          <w:lang w:bidi="fa-IR"/>
        </w:rPr>
        <w:t>همچون مس ذوب شده</w:t>
      </w:r>
      <w:r w:rsidR="0034192D">
        <w:rPr>
          <w:rtl/>
          <w:lang w:bidi="fa-IR"/>
        </w:rPr>
        <w:t xml:space="preserve">، </w:t>
      </w:r>
      <w:r>
        <w:rPr>
          <w:rtl/>
          <w:lang w:bidi="fa-IR"/>
        </w:rPr>
        <w:t>گداخته شد</w:t>
      </w:r>
      <w:r w:rsidR="0034192D">
        <w:rPr>
          <w:rtl/>
          <w:lang w:bidi="fa-IR"/>
        </w:rPr>
        <w:t xml:space="preserve">، </w:t>
      </w:r>
      <w:r>
        <w:rPr>
          <w:rtl/>
          <w:lang w:bidi="fa-IR"/>
        </w:rPr>
        <w:t>و به ا</w:t>
      </w:r>
      <w:r w:rsidR="00D7132C">
        <w:rPr>
          <w:rtl/>
          <w:lang w:bidi="fa-IR"/>
        </w:rPr>
        <w:t>ی</w:t>
      </w:r>
      <w:r>
        <w:rPr>
          <w:rtl/>
          <w:lang w:bidi="fa-IR"/>
        </w:rPr>
        <w:t>ن ترت</w:t>
      </w:r>
      <w:r w:rsidR="00D7132C">
        <w:rPr>
          <w:rtl/>
          <w:lang w:bidi="fa-IR"/>
        </w:rPr>
        <w:t>ی</w:t>
      </w:r>
      <w:r>
        <w:rPr>
          <w:rtl/>
          <w:lang w:bidi="fa-IR"/>
        </w:rPr>
        <w:t>ب به هلاكت رس</w:t>
      </w:r>
      <w:r w:rsidR="00D7132C">
        <w:rPr>
          <w:rtl/>
          <w:lang w:bidi="fa-IR"/>
        </w:rPr>
        <w:t>ی</w:t>
      </w:r>
      <w:r>
        <w:rPr>
          <w:rtl/>
          <w:lang w:bidi="fa-IR"/>
        </w:rPr>
        <w:t>دند</w:t>
      </w:r>
      <w:r w:rsidR="0034192D">
        <w:rPr>
          <w:rtl/>
          <w:lang w:bidi="fa-IR"/>
        </w:rPr>
        <w:t xml:space="preserve">. </w:t>
      </w:r>
      <w:r>
        <w:rPr>
          <w:rtl/>
          <w:lang w:bidi="fa-IR"/>
        </w:rPr>
        <w:t>پناه مى</w:t>
      </w:r>
      <w:r w:rsidR="003E6297">
        <w:rPr>
          <w:rtl/>
          <w:lang w:bidi="fa-IR"/>
        </w:rPr>
        <w:t xml:space="preserve"> </w:t>
      </w:r>
      <w:r>
        <w:rPr>
          <w:rtl/>
          <w:lang w:bidi="fa-IR"/>
        </w:rPr>
        <w:t>بر</w:t>
      </w:r>
      <w:r w:rsidR="00D7132C">
        <w:rPr>
          <w:rtl/>
          <w:lang w:bidi="fa-IR"/>
        </w:rPr>
        <w:t>ی</w:t>
      </w:r>
      <w:r>
        <w:rPr>
          <w:rtl/>
          <w:lang w:bidi="fa-IR"/>
        </w:rPr>
        <w:t>م به خدا از خشم و عذابش</w:t>
      </w:r>
      <w:r w:rsidR="0034192D">
        <w:rPr>
          <w:rtl/>
          <w:lang w:bidi="fa-IR"/>
        </w:rPr>
        <w:t xml:space="preserve">. </w:t>
      </w:r>
      <w:r w:rsidRPr="008978DB">
        <w:rPr>
          <w:rStyle w:val="libFootnotenumChar"/>
          <w:rtl/>
        </w:rPr>
        <w:t>(1023)</w:t>
      </w:r>
      <w:r>
        <w:rPr>
          <w:lang w:bidi="fa-IR"/>
        </w:rPr>
        <w:t xml:space="preserve"> </w:t>
      </w:r>
    </w:p>
    <w:p w:rsidR="003B20BC" w:rsidRDefault="00E5212E" w:rsidP="0034192D">
      <w:pPr>
        <w:pStyle w:val="Heading3"/>
        <w:rPr>
          <w:rtl/>
          <w:lang w:bidi="fa-IR"/>
        </w:rPr>
      </w:pPr>
      <w:bookmarkStart w:id="432" w:name="_Toc396736416"/>
      <w:r>
        <w:rPr>
          <w:rtl/>
          <w:lang w:bidi="fa-IR"/>
        </w:rPr>
        <w:t xml:space="preserve">6 </w:t>
      </w:r>
      <w:r w:rsidR="00B6393C">
        <w:rPr>
          <w:rtl/>
          <w:lang w:bidi="fa-IR"/>
        </w:rPr>
        <w:t xml:space="preserve">- </w:t>
      </w:r>
      <w:r>
        <w:rPr>
          <w:rtl/>
          <w:lang w:bidi="fa-IR"/>
        </w:rPr>
        <w:t>داستان عبرت</w:t>
      </w:r>
      <w:r w:rsidR="003E6297">
        <w:rPr>
          <w:rtl/>
          <w:lang w:bidi="fa-IR"/>
        </w:rPr>
        <w:t xml:space="preserve"> </w:t>
      </w:r>
      <w:r>
        <w:rPr>
          <w:rtl/>
          <w:lang w:bidi="fa-IR"/>
        </w:rPr>
        <w:t>انگ</w:t>
      </w:r>
      <w:r w:rsidR="00D7132C">
        <w:rPr>
          <w:rtl/>
          <w:lang w:bidi="fa-IR"/>
        </w:rPr>
        <w:t>ی</w:t>
      </w:r>
      <w:r>
        <w:rPr>
          <w:rtl/>
          <w:lang w:bidi="fa-IR"/>
        </w:rPr>
        <w:t>ز مكافات باغداران و توبه آنان</w:t>
      </w:r>
      <w:bookmarkEnd w:id="432"/>
      <w:r w:rsidR="003E6297">
        <w:rPr>
          <w:rtl/>
          <w:lang w:bidi="fa-IR"/>
        </w:rPr>
        <w:t xml:space="preserve"> </w:t>
      </w:r>
    </w:p>
    <w:p w:rsidR="00E5212E" w:rsidRDefault="00E5212E" w:rsidP="00E5212E">
      <w:pPr>
        <w:pStyle w:val="libNormal"/>
        <w:rPr>
          <w:rtl/>
          <w:lang w:bidi="fa-IR"/>
        </w:rPr>
      </w:pPr>
      <w:r>
        <w:rPr>
          <w:rtl/>
          <w:lang w:bidi="fa-IR"/>
        </w:rPr>
        <w:t>در قرآن</w:t>
      </w:r>
      <w:r w:rsidR="0034192D">
        <w:rPr>
          <w:rtl/>
          <w:lang w:bidi="fa-IR"/>
        </w:rPr>
        <w:t xml:space="preserve">، </w:t>
      </w:r>
      <w:r>
        <w:rPr>
          <w:rtl/>
          <w:lang w:bidi="fa-IR"/>
        </w:rPr>
        <w:t>در سوره قلم از آ</w:t>
      </w:r>
      <w:r w:rsidR="00D7132C">
        <w:rPr>
          <w:rtl/>
          <w:lang w:bidi="fa-IR"/>
        </w:rPr>
        <w:t>ی</w:t>
      </w:r>
      <w:r>
        <w:rPr>
          <w:rtl/>
          <w:lang w:bidi="fa-IR"/>
        </w:rPr>
        <w:t>ه 16 تا 33</w:t>
      </w:r>
      <w:r w:rsidR="0034192D">
        <w:rPr>
          <w:rtl/>
          <w:lang w:bidi="fa-IR"/>
        </w:rPr>
        <w:t xml:space="preserve">، </w:t>
      </w:r>
      <w:r>
        <w:rPr>
          <w:rtl/>
          <w:lang w:bidi="fa-IR"/>
        </w:rPr>
        <w:t>ماجراى سوختن باغى پربار بر اثر صاعقه مرگبار آسمانى سخن به م</w:t>
      </w:r>
      <w:r w:rsidR="00D7132C">
        <w:rPr>
          <w:rtl/>
          <w:lang w:bidi="fa-IR"/>
        </w:rPr>
        <w:t>ی</w:t>
      </w:r>
      <w:r>
        <w:rPr>
          <w:rtl/>
          <w:lang w:bidi="fa-IR"/>
        </w:rPr>
        <w:t>ان آمده</w:t>
      </w:r>
      <w:r w:rsidR="0034192D">
        <w:rPr>
          <w:rtl/>
          <w:lang w:bidi="fa-IR"/>
        </w:rPr>
        <w:t xml:space="preserve">، </w:t>
      </w:r>
      <w:r>
        <w:rPr>
          <w:rtl/>
          <w:lang w:bidi="fa-IR"/>
        </w:rPr>
        <w:t>كه به عنوان مكافات عمل صاحبان باغ بود</w:t>
      </w:r>
      <w:r w:rsidR="0034192D">
        <w:rPr>
          <w:rtl/>
          <w:lang w:bidi="fa-IR"/>
        </w:rPr>
        <w:t xml:space="preserve">، </w:t>
      </w:r>
      <w:r>
        <w:rPr>
          <w:rtl/>
          <w:lang w:bidi="fa-IR"/>
        </w:rPr>
        <w:t>از ا</w:t>
      </w:r>
      <w:r w:rsidR="00D7132C">
        <w:rPr>
          <w:rtl/>
          <w:lang w:bidi="fa-IR"/>
        </w:rPr>
        <w:t>ی</w:t>
      </w:r>
      <w:r>
        <w:rPr>
          <w:rtl/>
          <w:lang w:bidi="fa-IR"/>
        </w:rPr>
        <w:t>ن رو كه از دادن حق تهى</w:t>
      </w:r>
      <w:r w:rsidR="003E6297">
        <w:rPr>
          <w:rtl/>
          <w:lang w:bidi="fa-IR"/>
        </w:rPr>
        <w:t xml:space="preserve"> </w:t>
      </w:r>
      <w:r>
        <w:rPr>
          <w:rtl/>
          <w:lang w:bidi="fa-IR"/>
        </w:rPr>
        <w:t>دستان</w:t>
      </w:r>
      <w:r w:rsidR="0034192D">
        <w:rPr>
          <w:rtl/>
          <w:lang w:bidi="fa-IR"/>
        </w:rPr>
        <w:t xml:space="preserve">، </w:t>
      </w:r>
      <w:r>
        <w:rPr>
          <w:rtl/>
          <w:lang w:bidi="fa-IR"/>
        </w:rPr>
        <w:t>خوددارى كردند</w:t>
      </w:r>
      <w:r w:rsidR="0034192D">
        <w:rPr>
          <w:rtl/>
          <w:lang w:bidi="fa-IR"/>
        </w:rPr>
        <w:t xml:space="preserve">، </w:t>
      </w:r>
      <w:r>
        <w:rPr>
          <w:rtl/>
          <w:lang w:bidi="fa-IR"/>
        </w:rPr>
        <w:t>به ا</w:t>
      </w:r>
      <w:r w:rsidR="00D7132C">
        <w:rPr>
          <w:rtl/>
          <w:lang w:bidi="fa-IR"/>
        </w:rPr>
        <w:t>ی</w:t>
      </w:r>
      <w:r>
        <w:rPr>
          <w:rtl/>
          <w:lang w:bidi="fa-IR"/>
        </w:rPr>
        <w:t>ن مناسبت نظر شما را به ا</w:t>
      </w:r>
      <w:r w:rsidR="00D7132C">
        <w:rPr>
          <w:rtl/>
          <w:lang w:bidi="fa-IR"/>
        </w:rPr>
        <w:t>ی</w:t>
      </w:r>
      <w:r>
        <w:rPr>
          <w:rtl/>
          <w:lang w:bidi="fa-IR"/>
        </w:rPr>
        <w:t>ن داستان با استفاده از روا</w:t>
      </w:r>
      <w:r w:rsidR="00D7132C">
        <w:rPr>
          <w:rtl/>
          <w:lang w:bidi="fa-IR"/>
        </w:rPr>
        <w:t>ی</w:t>
      </w:r>
      <w:r>
        <w:rPr>
          <w:rtl/>
          <w:lang w:bidi="fa-IR"/>
        </w:rPr>
        <w:t>ات و گفتار مفسران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در زمان</w:t>
      </w:r>
      <w:r w:rsidR="003E6297">
        <w:rPr>
          <w:rtl/>
          <w:lang w:bidi="fa-IR"/>
        </w:rPr>
        <w:t xml:space="preserve"> </w:t>
      </w:r>
      <w:r>
        <w:rPr>
          <w:rtl/>
          <w:lang w:bidi="fa-IR"/>
        </w:rPr>
        <w:t>هاى گذشته</w:t>
      </w:r>
      <w:r w:rsidR="0034192D">
        <w:rPr>
          <w:rtl/>
          <w:lang w:bidi="fa-IR"/>
        </w:rPr>
        <w:t xml:space="preserve">، </w:t>
      </w:r>
      <w:r>
        <w:rPr>
          <w:rtl/>
          <w:lang w:bidi="fa-IR"/>
        </w:rPr>
        <w:t>قبل از اسلام</w:t>
      </w:r>
      <w:r w:rsidR="0034192D">
        <w:rPr>
          <w:rtl/>
          <w:lang w:bidi="fa-IR"/>
        </w:rPr>
        <w:t xml:space="preserve">، </w:t>
      </w:r>
      <w:r>
        <w:rPr>
          <w:rtl/>
          <w:lang w:bidi="fa-IR"/>
        </w:rPr>
        <w:t>در سرزم</w:t>
      </w:r>
      <w:r w:rsidR="00D7132C">
        <w:rPr>
          <w:rtl/>
          <w:lang w:bidi="fa-IR"/>
        </w:rPr>
        <w:t>ی</w:t>
      </w:r>
      <w:r>
        <w:rPr>
          <w:rtl/>
          <w:lang w:bidi="fa-IR"/>
        </w:rPr>
        <w:t xml:space="preserve">ن </w:t>
      </w:r>
      <w:r w:rsidR="00D7132C">
        <w:rPr>
          <w:rtl/>
          <w:lang w:bidi="fa-IR"/>
        </w:rPr>
        <w:t>ی</w:t>
      </w:r>
      <w:r>
        <w:rPr>
          <w:rtl/>
          <w:lang w:bidi="fa-IR"/>
        </w:rPr>
        <w:t>من</w:t>
      </w:r>
      <w:r w:rsidR="0034192D">
        <w:rPr>
          <w:rtl/>
          <w:lang w:bidi="fa-IR"/>
        </w:rPr>
        <w:t xml:space="preserve">، </w:t>
      </w:r>
      <w:r>
        <w:rPr>
          <w:rtl/>
          <w:lang w:bidi="fa-IR"/>
        </w:rPr>
        <w:t>در حدود چهار فرسخى شهر صنعا</w:t>
      </w:r>
      <w:r w:rsidR="0034192D">
        <w:rPr>
          <w:rtl/>
          <w:lang w:bidi="fa-IR"/>
        </w:rPr>
        <w:t xml:space="preserve">، </w:t>
      </w:r>
      <w:r>
        <w:rPr>
          <w:rtl/>
          <w:lang w:bidi="fa-IR"/>
        </w:rPr>
        <w:t>روستا</w:t>
      </w:r>
      <w:r w:rsidR="00D7132C">
        <w:rPr>
          <w:rtl/>
          <w:lang w:bidi="fa-IR"/>
        </w:rPr>
        <w:t>ی</w:t>
      </w:r>
      <w:r>
        <w:rPr>
          <w:rtl/>
          <w:lang w:bidi="fa-IR"/>
        </w:rPr>
        <w:t>ى به نام صروان (</w:t>
      </w:r>
      <w:r w:rsidR="00D7132C">
        <w:rPr>
          <w:rtl/>
          <w:lang w:bidi="fa-IR"/>
        </w:rPr>
        <w:t>ی</w:t>
      </w:r>
      <w:r>
        <w:rPr>
          <w:rtl/>
          <w:lang w:bidi="fa-IR"/>
        </w:rPr>
        <w:t>ا</w:t>
      </w:r>
      <w:r w:rsidR="0034192D">
        <w:rPr>
          <w:rtl/>
          <w:lang w:bidi="fa-IR"/>
        </w:rPr>
        <w:t xml:space="preserve">: </w:t>
      </w:r>
      <w:r>
        <w:rPr>
          <w:rtl/>
          <w:lang w:bidi="fa-IR"/>
        </w:rPr>
        <w:t>ضروان) وجود داشت</w:t>
      </w:r>
      <w:r w:rsidR="0034192D">
        <w:rPr>
          <w:rtl/>
          <w:lang w:bidi="fa-IR"/>
        </w:rPr>
        <w:t xml:space="preserve">، </w:t>
      </w:r>
      <w:r>
        <w:rPr>
          <w:rtl/>
          <w:lang w:bidi="fa-IR"/>
        </w:rPr>
        <w:t>در ا</w:t>
      </w:r>
      <w:r w:rsidR="00D7132C">
        <w:rPr>
          <w:rtl/>
          <w:lang w:bidi="fa-IR"/>
        </w:rPr>
        <w:t>ی</w:t>
      </w:r>
      <w:r>
        <w:rPr>
          <w:rtl/>
          <w:lang w:bidi="fa-IR"/>
        </w:rPr>
        <w:t xml:space="preserve">ن روستا </w:t>
      </w:r>
      <w:r w:rsidR="00D7132C">
        <w:rPr>
          <w:rtl/>
          <w:lang w:bidi="fa-IR"/>
        </w:rPr>
        <w:t>ی</w:t>
      </w:r>
      <w:r>
        <w:rPr>
          <w:rtl/>
          <w:lang w:bidi="fa-IR"/>
        </w:rPr>
        <w:t>ك باغ بس</w:t>
      </w:r>
      <w:r w:rsidR="00D7132C">
        <w:rPr>
          <w:rtl/>
          <w:lang w:bidi="fa-IR"/>
        </w:rPr>
        <w:t>ی</w:t>
      </w:r>
      <w:r>
        <w:rPr>
          <w:rtl/>
          <w:lang w:bidi="fa-IR"/>
        </w:rPr>
        <w:t>ار عالى و پردرخت داراى م</w:t>
      </w:r>
      <w:r w:rsidR="00D7132C">
        <w:rPr>
          <w:rtl/>
          <w:lang w:bidi="fa-IR"/>
        </w:rPr>
        <w:t>ی</w:t>
      </w:r>
      <w:r>
        <w:rPr>
          <w:rtl/>
          <w:lang w:bidi="fa-IR"/>
        </w:rPr>
        <w:t>وه</w:t>
      </w:r>
      <w:r w:rsidR="0034192D">
        <w:rPr>
          <w:rtl/>
          <w:lang w:bidi="fa-IR"/>
        </w:rPr>
        <w:t xml:space="preserve">، </w:t>
      </w:r>
      <w:r>
        <w:rPr>
          <w:rtl/>
          <w:lang w:bidi="fa-IR"/>
        </w:rPr>
        <w:t>و محصولات غذا</w:t>
      </w:r>
      <w:r w:rsidR="00D7132C">
        <w:rPr>
          <w:rtl/>
          <w:lang w:bidi="fa-IR"/>
        </w:rPr>
        <w:t>ی</w:t>
      </w:r>
      <w:r>
        <w:rPr>
          <w:rtl/>
          <w:lang w:bidi="fa-IR"/>
        </w:rPr>
        <w:t>ى وجود داشت</w:t>
      </w:r>
      <w:r w:rsidR="0034192D">
        <w:rPr>
          <w:rtl/>
          <w:lang w:bidi="fa-IR"/>
        </w:rPr>
        <w:t xml:space="preserve">، </w:t>
      </w:r>
      <w:r>
        <w:rPr>
          <w:rtl/>
          <w:lang w:bidi="fa-IR"/>
        </w:rPr>
        <w:t>صاحب ا</w:t>
      </w:r>
      <w:r w:rsidR="00D7132C">
        <w:rPr>
          <w:rtl/>
          <w:lang w:bidi="fa-IR"/>
        </w:rPr>
        <w:t>ی</w:t>
      </w:r>
      <w:r>
        <w:rPr>
          <w:rtl/>
          <w:lang w:bidi="fa-IR"/>
        </w:rPr>
        <w:t>ن باغ جوانمردى سخاوتمند و خداشناس بود</w:t>
      </w:r>
      <w:r w:rsidR="0034192D">
        <w:rPr>
          <w:rtl/>
          <w:lang w:bidi="fa-IR"/>
        </w:rPr>
        <w:t xml:space="preserve">، </w:t>
      </w:r>
      <w:r>
        <w:rPr>
          <w:rtl/>
          <w:lang w:bidi="fa-IR"/>
        </w:rPr>
        <w:t>و به قدرى به فقراء و ن</w:t>
      </w:r>
      <w:r w:rsidR="00D7132C">
        <w:rPr>
          <w:rtl/>
          <w:lang w:bidi="fa-IR"/>
        </w:rPr>
        <w:t>ی</w:t>
      </w:r>
      <w:r>
        <w:rPr>
          <w:rtl/>
          <w:lang w:bidi="fa-IR"/>
        </w:rPr>
        <w:t>ازمندان توجه داشت</w:t>
      </w:r>
      <w:r w:rsidR="0034192D">
        <w:rPr>
          <w:rtl/>
          <w:lang w:bidi="fa-IR"/>
        </w:rPr>
        <w:t xml:space="preserve">، </w:t>
      </w:r>
      <w:r>
        <w:rPr>
          <w:rtl/>
          <w:lang w:bidi="fa-IR"/>
        </w:rPr>
        <w:t>كه از محصول آن باغ به اندازه ن</w:t>
      </w:r>
      <w:r w:rsidR="00D7132C">
        <w:rPr>
          <w:rtl/>
          <w:lang w:bidi="fa-IR"/>
        </w:rPr>
        <w:t>ی</w:t>
      </w:r>
      <w:r>
        <w:rPr>
          <w:rtl/>
          <w:lang w:bidi="fa-IR"/>
        </w:rPr>
        <w:t>از خود بر مى</w:t>
      </w:r>
      <w:r w:rsidR="003E6297">
        <w:rPr>
          <w:rtl/>
          <w:lang w:bidi="fa-IR"/>
        </w:rPr>
        <w:t xml:space="preserve"> </w:t>
      </w:r>
      <w:r>
        <w:rPr>
          <w:rtl/>
          <w:lang w:bidi="fa-IR"/>
        </w:rPr>
        <w:t>داشت و بق</w:t>
      </w:r>
      <w:r w:rsidR="00D7132C">
        <w:rPr>
          <w:rtl/>
          <w:lang w:bidi="fa-IR"/>
        </w:rPr>
        <w:t>ی</w:t>
      </w:r>
      <w:r>
        <w:rPr>
          <w:rtl/>
          <w:lang w:bidi="fa-IR"/>
        </w:rPr>
        <w:t>ه را در ب</w:t>
      </w:r>
      <w:r w:rsidR="00D7132C">
        <w:rPr>
          <w:rtl/>
          <w:lang w:bidi="fa-IR"/>
        </w:rPr>
        <w:t>ی</w:t>
      </w:r>
      <w:r>
        <w:rPr>
          <w:rtl/>
          <w:lang w:bidi="fa-IR"/>
        </w:rPr>
        <w:t>ن ن</w:t>
      </w:r>
      <w:r w:rsidR="00D7132C">
        <w:rPr>
          <w:rtl/>
          <w:lang w:bidi="fa-IR"/>
        </w:rPr>
        <w:t>ی</w:t>
      </w:r>
      <w:r>
        <w:rPr>
          <w:rtl/>
          <w:lang w:bidi="fa-IR"/>
        </w:rPr>
        <w:t>ازمندان تقس</w:t>
      </w:r>
      <w:r w:rsidR="00D7132C">
        <w:rPr>
          <w:rtl/>
          <w:lang w:bidi="fa-IR"/>
        </w:rPr>
        <w:t>ی</w:t>
      </w:r>
      <w:r>
        <w:rPr>
          <w:rtl/>
          <w:lang w:bidi="fa-IR"/>
        </w:rPr>
        <w:t>م مى</w:t>
      </w:r>
      <w:r w:rsidR="003E6297">
        <w:rPr>
          <w:rtl/>
          <w:lang w:bidi="fa-IR"/>
        </w:rPr>
        <w:t xml:space="preserve"> </w:t>
      </w:r>
      <w:r>
        <w:rPr>
          <w:rtl/>
          <w:lang w:bidi="fa-IR"/>
        </w:rPr>
        <w:t xml:space="preserve">كرد </w:t>
      </w:r>
      <w:r w:rsidRPr="008978DB">
        <w:rPr>
          <w:rStyle w:val="libFootnotenumChar"/>
          <w:rtl/>
        </w:rPr>
        <w:t>(1024)</w:t>
      </w:r>
      <w:r>
        <w:rPr>
          <w:rtl/>
          <w:lang w:bidi="fa-IR"/>
        </w:rPr>
        <w:t xml:space="preserve"> ن</w:t>
      </w:r>
      <w:r w:rsidR="00D7132C">
        <w:rPr>
          <w:rtl/>
          <w:lang w:bidi="fa-IR"/>
        </w:rPr>
        <w:t>ی</w:t>
      </w:r>
      <w:r>
        <w:rPr>
          <w:rtl/>
          <w:lang w:bidi="fa-IR"/>
        </w:rPr>
        <w:t>ازمندان همواره دعاگوى او بودند</w:t>
      </w:r>
      <w:r w:rsidR="0034192D">
        <w:rPr>
          <w:rtl/>
          <w:lang w:bidi="fa-IR"/>
        </w:rPr>
        <w:t xml:space="preserve">، </w:t>
      </w:r>
      <w:r>
        <w:rPr>
          <w:rtl/>
          <w:lang w:bidi="fa-IR"/>
        </w:rPr>
        <w:t>و آن باغ سال به سال رونق ب</w:t>
      </w:r>
      <w:r w:rsidR="00D7132C">
        <w:rPr>
          <w:rtl/>
          <w:lang w:bidi="fa-IR"/>
        </w:rPr>
        <w:t>ی</w:t>
      </w:r>
      <w:r>
        <w:rPr>
          <w:rtl/>
          <w:lang w:bidi="fa-IR"/>
        </w:rPr>
        <w:t>شترى داشت</w:t>
      </w:r>
      <w:r w:rsidR="0034192D">
        <w:rPr>
          <w:rtl/>
          <w:lang w:bidi="fa-IR"/>
        </w:rPr>
        <w:t xml:space="preserve">، </w:t>
      </w:r>
      <w:r>
        <w:rPr>
          <w:rtl/>
          <w:lang w:bidi="fa-IR"/>
        </w:rPr>
        <w:t>و مستمندان عادت كرده بودند كه در فصل چ</w:t>
      </w:r>
      <w:r w:rsidR="00D7132C">
        <w:rPr>
          <w:rtl/>
          <w:lang w:bidi="fa-IR"/>
        </w:rPr>
        <w:t>ی</w:t>
      </w:r>
      <w:r>
        <w:rPr>
          <w:rtl/>
          <w:lang w:bidi="fa-IR"/>
        </w:rPr>
        <w:t>دن محصول</w:t>
      </w:r>
      <w:r w:rsidR="0034192D">
        <w:rPr>
          <w:rtl/>
          <w:lang w:bidi="fa-IR"/>
        </w:rPr>
        <w:t xml:space="preserve">، </w:t>
      </w:r>
      <w:r>
        <w:rPr>
          <w:rtl/>
          <w:lang w:bidi="fa-IR"/>
        </w:rPr>
        <w:t>به آن باغ بروند</w:t>
      </w:r>
      <w:r w:rsidR="0034192D">
        <w:rPr>
          <w:rtl/>
          <w:lang w:bidi="fa-IR"/>
        </w:rPr>
        <w:t xml:space="preserve">، </w:t>
      </w:r>
      <w:r>
        <w:rPr>
          <w:rtl/>
          <w:lang w:bidi="fa-IR"/>
        </w:rPr>
        <w:t>و حق خود را از صاحبش بگ</w:t>
      </w:r>
      <w:r w:rsidR="00D7132C">
        <w:rPr>
          <w:rtl/>
          <w:lang w:bidi="fa-IR"/>
        </w:rPr>
        <w:t>ی</w:t>
      </w:r>
      <w:r>
        <w:rPr>
          <w:rtl/>
          <w:lang w:bidi="fa-IR"/>
        </w:rPr>
        <w:t>رند</w:t>
      </w:r>
      <w:r w:rsidR="0034192D">
        <w:rPr>
          <w:rtl/>
          <w:lang w:bidi="fa-IR"/>
        </w:rPr>
        <w:t xml:space="preserve">، </w:t>
      </w:r>
      <w:r>
        <w:rPr>
          <w:rtl/>
          <w:lang w:bidi="fa-IR"/>
        </w:rPr>
        <w:t>صاحب باغ ن</w:t>
      </w:r>
      <w:r w:rsidR="00D7132C">
        <w:rPr>
          <w:rtl/>
          <w:lang w:bidi="fa-IR"/>
        </w:rPr>
        <w:t>ی</w:t>
      </w:r>
      <w:r>
        <w:rPr>
          <w:rtl/>
          <w:lang w:bidi="fa-IR"/>
        </w:rPr>
        <w:t>ز با كمال خوشرو</w:t>
      </w:r>
      <w:r w:rsidR="00D7132C">
        <w:rPr>
          <w:rtl/>
          <w:lang w:bidi="fa-IR"/>
        </w:rPr>
        <w:t>ی</w:t>
      </w:r>
      <w:r>
        <w:rPr>
          <w:rtl/>
          <w:lang w:bidi="fa-IR"/>
        </w:rPr>
        <w:t>ى دست خالىِ آن</w:t>
      </w:r>
      <w:r w:rsidR="003E6297">
        <w:rPr>
          <w:rtl/>
          <w:lang w:bidi="fa-IR"/>
        </w:rPr>
        <w:t xml:space="preserve"> </w:t>
      </w:r>
      <w:r>
        <w:rPr>
          <w:rtl/>
          <w:lang w:bidi="fa-IR"/>
        </w:rPr>
        <w:t>ها را پر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مرد ربانى گهگاه كه فرصت به دست مى</w:t>
      </w:r>
      <w:r w:rsidR="003E6297">
        <w:rPr>
          <w:rtl/>
          <w:lang w:bidi="fa-IR"/>
        </w:rPr>
        <w:t xml:space="preserve"> </w:t>
      </w:r>
      <w:r>
        <w:rPr>
          <w:rtl/>
          <w:lang w:bidi="fa-IR"/>
        </w:rPr>
        <w:t>آمد</w:t>
      </w:r>
      <w:r w:rsidR="0034192D">
        <w:rPr>
          <w:rtl/>
          <w:lang w:bidi="fa-IR"/>
        </w:rPr>
        <w:t xml:space="preserve">، </w:t>
      </w:r>
      <w:r>
        <w:rPr>
          <w:rtl/>
          <w:lang w:bidi="fa-IR"/>
        </w:rPr>
        <w:t>فرزندان خود را به گرد خود جمع مى</w:t>
      </w:r>
      <w:r w:rsidR="003E6297">
        <w:rPr>
          <w:rtl/>
          <w:lang w:bidi="fa-IR"/>
        </w:rPr>
        <w:t xml:space="preserve"> </w:t>
      </w:r>
      <w:r>
        <w:rPr>
          <w:rtl/>
          <w:lang w:bidi="fa-IR"/>
        </w:rPr>
        <w:t>كرد</w:t>
      </w:r>
      <w:r w:rsidR="0034192D">
        <w:rPr>
          <w:rtl/>
          <w:lang w:bidi="fa-IR"/>
        </w:rPr>
        <w:t xml:space="preserve">، </w:t>
      </w:r>
      <w:r>
        <w:rPr>
          <w:rtl/>
          <w:lang w:bidi="fa-IR"/>
        </w:rPr>
        <w:t>و به آن</w:t>
      </w:r>
      <w:r w:rsidR="003E6297">
        <w:rPr>
          <w:rtl/>
          <w:lang w:bidi="fa-IR"/>
        </w:rPr>
        <w:t xml:space="preserve"> </w:t>
      </w:r>
      <w:r>
        <w:rPr>
          <w:rtl/>
          <w:lang w:bidi="fa-IR"/>
        </w:rPr>
        <w:t>ها پند و اندرز مى</w:t>
      </w:r>
      <w:r w:rsidR="003E6297">
        <w:rPr>
          <w:rtl/>
          <w:lang w:bidi="fa-IR"/>
        </w:rPr>
        <w:t xml:space="preserve"> </w:t>
      </w:r>
      <w:r>
        <w:rPr>
          <w:rtl/>
          <w:lang w:bidi="fa-IR"/>
        </w:rPr>
        <w:t>داد و سفارش</w:t>
      </w:r>
      <w:r w:rsidR="003E6297">
        <w:rPr>
          <w:rtl/>
          <w:lang w:bidi="fa-IR"/>
        </w:rPr>
        <w:t xml:space="preserve"> </w:t>
      </w:r>
      <w:r>
        <w:rPr>
          <w:rtl/>
          <w:lang w:bidi="fa-IR"/>
        </w:rPr>
        <w:t>هاى شا</w:t>
      </w:r>
      <w:r w:rsidR="00D7132C">
        <w:rPr>
          <w:rtl/>
          <w:lang w:bidi="fa-IR"/>
        </w:rPr>
        <w:t>ی</w:t>
      </w:r>
      <w:r>
        <w:rPr>
          <w:rtl/>
          <w:lang w:bidi="fa-IR"/>
        </w:rPr>
        <w:t>سته</w:t>
      </w:r>
      <w:r w:rsidR="003E6297">
        <w:rPr>
          <w:rtl/>
          <w:lang w:bidi="fa-IR"/>
        </w:rPr>
        <w:t xml:space="preserve"> </w:t>
      </w:r>
      <w:r>
        <w:rPr>
          <w:rtl/>
          <w:lang w:bidi="fa-IR"/>
        </w:rPr>
        <w:t>اى مى</w:t>
      </w:r>
      <w:r w:rsidR="003E6297">
        <w:rPr>
          <w:rtl/>
          <w:lang w:bidi="fa-IR"/>
        </w:rPr>
        <w:t xml:space="preserve"> </w:t>
      </w:r>
      <w:r>
        <w:rPr>
          <w:rtl/>
          <w:lang w:bidi="fa-IR"/>
        </w:rPr>
        <w:t>كرد</w:t>
      </w:r>
      <w:r w:rsidR="0034192D">
        <w:rPr>
          <w:rtl/>
          <w:lang w:bidi="fa-IR"/>
        </w:rPr>
        <w:t xml:space="preserve">، </w:t>
      </w:r>
      <w:r>
        <w:rPr>
          <w:rtl/>
          <w:lang w:bidi="fa-IR"/>
        </w:rPr>
        <w:t>به و</w:t>
      </w:r>
      <w:r w:rsidR="00D7132C">
        <w:rPr>
          <w:rtl/>
          <w:lang w:bidi="fa-IR"/>
        </w:rPr>
        <w:t>ی</w:t>
      </w:r>
      <w:r>
        <w:rPr>
          <w:rtl/>
          <w:lang w:bidi="fa-IR"/>
        </w:rPr>
        <w:t>ژه در مورد ن</w:t>
      </w:r>
      <w:r w:rsidR="00D7132C">
        <w:rPr>
          <w:rtl/>
          <w:lang w:bidi="fa-IR"/>
        </w:rPr>
        <w:t>ی</w:t>
      </w:r>
      <w:r>
        <w:rPr>
          <w:rtl/>
          <w:lang w:bidi="fa-IR"/>
        </w:rPr>
        <w:t>ازمندان</w:t>
      </w:r>
      <w:r w:rsidR="0034192D">
        <w:rPr>
          <w:rtl/>
          <w:lang w:bidi="fa-IR"/>
        </w:rPr>
        <w:t xml:space="preserve">، </w:t>
      </w:r>
      <w:r>
        <w:rPr>
          <w:rtl/>
          <w:lang w:bidi="fa-IR"/>
        </w:rPr>
        <w:t>سفارش ز</w:t>
      </w:r>
      <w:r w:rsidR="00D7132C">
        <w:rPr>
          <w:rtl/>
          <w:lang w:bidi="fa-IR"/>
        </w:rPr>
        <w:t>ی</w:t>
      </w:r>
      <w:r>
        <w:rPr>
          <w:rtl/>
          <w:lang w:bidi="fa-IR"/>
        </w:rPr>
        <w:t>ادترى مى</w:t>
      </w:r>
      <w:r w:rsidR="003E6297">
        <w:rPr>
          <w:rtl/>
          <w:lang w:bidi="fa-IR"/>
        </w:rPr>
        <w:t xml:space="preserve"> </w:t>
      </w:r>
      <w:r>
        <w:rPr>
          <w:rtl/>
          <w:lang w:bidi="fa-IR"/>
        </w:rPr>
        <w:t>نمود كه</w:t>
      </w:r>
      <w:r w:rsidR="0034192D">
        <w:rPr>
          <w:rtl/>
          <w:lang w:bidi="fa-IR"/>
        </w:rPr>
        <w:t xml:space="preserve">: </w:t>
      </w:r>
      <w:r>
        <w:rPr>
          <w:rtl/>
          <w:lang w:bidi="fa-IR"/>
        </w:rPr>
        <w:t>براى كسب رضاى خدا حتماً به آن</w:t>
      </w:r>
      <w:r w:rsidR="003E6297">
        <w:rPr>
          <w:rtl/>
          <w:lang w:bidi="fa-IR"/>
        </w:rPr>
        <w:t xml:space="preserve"> </w:t>
      </w:r>
      <w:r>
        <w:rPr>
          <w:rtl/>
          <w:lang w:bidi="fa-IR"/>
        </w:rPr>
        <w:t>ها توجه كن</w:t>
      </w:r>
      <w:r w:rsidR="00D7132C">
        <w:rPr>
          <w:rtl/>
          <w:lang w:bidi="fa-IR"/>
        </w:rPr>
        <w:t>ی</w:t>
      </w:r>
      <w:r>
        <w:rPr>
          <w:rtl/>
          <w:lang w:bidi="fa-IR"/>
        </w:rPr>
        <w:t>د و از محصول باغ و كشتزار به آن</w:t>
      </w:r>
      <w:r w:rsidR="003E6297">
        <w:rPr>
          <w:rtl/>
          <w:lang w:bidi="fa-IR"/>
        </w:rPr>
        <w:t xml:space="preserve"> </w:t>
      </w:r>
      <w:r>
        <w:rPr>
          <w:rtl/>
          <w:lang w:bidi="fa-IR"/>
        </w:rPr>
        <w:t>ها به قدر ن</w:t>
      </w:r>
      <w:r w:rsidR="00D7132C">
        <w:rPr>
          <w:rtl/>
          <w:lang w:bidi="fa-IR"/>
        </w:rPr>
        <w:t>ی</w:t>
      </w:r>
      <w:r>
        <w:rPr>
          <w:rtl/>
          <w:lang w:bidi="fa-IR"/>
        </w:rPr>
        <w:t>ازشان بده</w:t>
      </w:r>
      <w:r w:rsidR="00D7132C">
        <w:rPr>
          <w:rtl/>
          <w:lang w:bidi="fa-IR"/>
        </w:rPr>
        <w:t>ی</w:t>
      </w:r>
      <w:r>
        <w:rPr>
          <w:rtl/>
          <w:lang w:bidi="fa-IR"/>
        </w:rPr>
        <w:t>د</w:t>
      </w:r>
      <w:r w:rsidR="0034192D">
        <w:rPr>
          <w:rtl/>
          <w:lang w:bidi="fa-IR"/>
        </w:rPr>
        <w:t xml:space="preserve">. </w:t>
      </w:r>
      <w:r>
        <w:rPr>
          <w:rtl/>
          <w:lang w:bidi="fa-IR"/>
        </w:rPr>
        <w:t>حتى در آخر عمر با وص</w:t>
      </w:r>
      <w:r w:rsidR="00D7132C">
        <w:rPr>
          <w:rtl/>
          <w:lang w:bidi="fa-IR"/>
        </w:rPr>
        <w:t>ی</w:t>
      </w:r>
      <w:r>
        <w:rPr>
          <w:rtl/>
          <w:lang w:bidi="fa-IR"/>
        </w:rPr>
        <w:t>ت خود</w:t>
      </w:r>
      <w:r w:rsidR="0034192D">
        <w:rPr>
          <w:rtl/>
          <w:lang w:bidi="fa-IR"/>
        </w:rPr>
        <w:t xml:space="preserve">، </w:t>
      </w:r>
      <w:r>
        <w:rPr>
          <w:rtl/>
          <w:lang w:bidi="fa-IR"/>
        </w:rPr>
        <w:t>ب</w:t>
      </w:r>
      <w:r w:rsidR="00D7132C">
        <w:rPr>
          <w:rtl/>
          <w:lang w:bidi="fa-IR"/>
        </w:rPr>
        <w:t>ی</w:t>
      </w:r>
      <w:r>
        <w:rPr>
          <w:rtl/>
          <w:lang w:bidi="fa-IR"/>
        </w:rPr>
        <w:t>شتر تأك</w:t>
      </w:r>
      <w:r w:rsidR="00D7132C">
        <w:rPr>
          <w:rtl/>
          <w:lang w:bidi="fa-IR"/>
        </w:rPr>
        <w:t>ی</w:t>
      </w:r>
      <w:r>
        <w:rPr>
          <w:rtl/>
          <w:lang w:bidi="fa-IR"/>
        </w:rPr>
        <w:t>د كرد كه مبادا مستمندان را محروم كن</w:t>
      </w:r>
      <w:r w:rsidR="00D7132C">
        <w:rPr>
          <w:rtl/>
          <w:lang w:bidi="fa-IR"/>
        </w:rPr>
        <w:t>ی</w:t>
      </w:r>
      <w:r>
        <w:rPr>
          <w:rtl/>
          <w:lang w:bidi="fa-IR"/>
        </w:rPr>
        <w:t>د</w:t>
      </w:r>
      <w:r w:rsidR="0034192D">
        <w:rPr>
          <w:rtl/>
          <w:lang w:bidi="fa-IR"/>
        </w:rPr>
        <w:t xml:space="preserve">. </w:t>
      </w:r>
    </w:p>
    <w:p w:rsidR="003B20BC" w:rsidRDefault="00E5212E" w:rsidP="00E5212E">
      <w:pPr>
        <w:pStyle w:val="libNormal"/>
        <w:rPr>
          <w:rtl/>
          <w:lang w:bidi="fa-IR"/>
        </w:rPr>
      </w:pPr>
      <w:r>
        <w:rPr>
          <w:rtl/>
          <w:lang w:bidi="fa-IR"/>
        </w:rPr>
        <w:t>اما افسوس كه آن</w:t>
      </w:r>
      <w:r w:rsidR="003E6297">
        <w:rPr>
          <w:rtl/>
          <w:lang w:bidi="fa-IR"/>
        </w:rPr>
        <w:t xml:space="preserve"> </w:t>
      </w:r>
      <w:r>
        <w:rPr>
          <w:rtl/>
          <w:lang w:bidi="fa-IR"/>
        </w:rPr>
        <w:t>ها گوش شنوا نداشتند</w:t>
      </w:r>
      <w:r w:rsidR="0034192D">
        <w:rPr>
          <w:rtl/>
          <w:lang w:bidi="fa-IR"/>
        </w:rPr>
        <w:t xml:space="preserve">، </w:t>
      </w:r>
      <w:r>
        <w:rPr>
          <w:rtl/>
          <w:lang w:bidi="fa-IR"/>
        </w:rPr>
        <w:t>و غرور و غفلت</w:t>
      </w:r>
      <w:r w:rsidR="0034192D">
        <w:rPr>
          <w:rtl/>
          <w:lang w:bidi="fa-IR"/>
        </w:rPr>
        <w:t xml:space="preserve">، </w:t>
      </w:r>
      <w:r>
        <w:rPr>
          <w:rtl/>
          <w:lang w:bidi="fa-IR"/>
        </w:rPr>
        <w:t>آن</w:t>
      </w:r>
      <w:r w:rsidR="003E6297">
        <w:rPr>
          <w:rtl/>
          <w:lang w:bidi="fa-IR"/>
        </w:rPr>
        <w:t xml:space="preserve"> </w:t>
      </w:r>
      <w:r>
        <w:rPr>
          <w:rtl/>
          <w:lang w:bidi="fa-IR"/>
        </w:rPr>
        <w:t>ها را از شن</w:t>
      </w:r>
      <w:r w:rsidR="00D7132C">
        <w:rPr>
          <w:rtl/>
          <w:lang w:bidi="fa-IR"/>
        </w:rPr>
        <w:t>ی</w:t>
      </w:r>
      <w:r>
        <w:rPr>
          <w:rtl/>
          <w:lang w:bidi="fa-IR"/>
        </w:rPr>
        <w:t>دن و عمل كردن به نص</w:t>
      </w:r>
      <w:r w:rsidR="00D7132C">
        <w:rPr>
          <w:rtl/>
          <w:lang w:bidi="fa-IR"/>
        </w:rPr>
        <w:t>ی</w:t>
      </w:r>
      <w:r>
        <w:rPr>
          <w:rtl/>
          <w:lang w:bidi="fa-IR"/>
        </w:rPr>
        <w:t>حت</w:t>
      </w:r>
      <w:r w:rsidR="003E6297">
        <w:rPr>
          <w:rtl/>
          <w:lang w:bidi="fa-IR"/>
        </w:rPr>
        <w:t xml:space="preserve"> </w:t>
      </w:r>
      <w:r>
        <w:rPr>
          <w:rtl/>
          <w:lang w:bidi="fa-IR"/>
        </w:rPr>
        <w:t>هاى مهرانگ</w:t>
      </w:r>
      <w:r w:rsidR="00D7132C">
        <w:rPr>
          <w:rtl/>
          <w:lang w:bidi="fa-IR"/>
        </w:rPr>
        <w:t>ی</w:t>
      </w:r>
      <w:r>
        <w:rPr>
          <w:rtl/>
          <w:lang w:bidi="fa-IR"/>
        </w:rPr>
        <w:t>ز پدر باز مى</w:t>
      </w:r>
      <w:r w:rsidR="003E6297">
        <w:rPr>
          <w:rtl/>
          <w:lang w:bidi="fa-IR"/>
        </w:rPr>
        <w:t xml:space="preserve"> </w:t>
      </w:r>
      <w:r>
        <w:rPr>
          <w:rtl/>
          <w:lang w:bidi="fa-IR"/>
        </w:rPr>
        <w:t>داشت</w:t>
      </w:r>
      <w:r w:rsidR="0034192D">
        <w:rPr>
          <w:rtl/>
          <w:lang w:bidi="fa-IR"/>
        </w:rPr>
        <w:t xml:space="preserve">. </w:t>
      </w:r>
    </w:p>
    <w:tbl>
      <w:tblPr>
        <w:tblStyle w:val="TableGrid"/>
        <w:bidiVisual/>
        <w:tblW w:w="5000" w:type="pct"/>
        <w:tblLook w:val="01E0"/>
      </w:tblPr>
      <w:tblGrid>
        <w:gridCol w:w="3647"/>
        <w:gridCol w:w="270"/>
        <w:gridCol w:w="3670"/>
      </w:tblGrid>
      <w:tr w:rsidR="00922E7C" w:rsidTr="00A91CD4">
        <w:trPr>
          <w:trHeight w:val="350"/>
        </w:trPr>
        <w:tc>
          <w:tcPr>
            <w:tcW w:w="4288" w:type="dxa"/>
            <w:shd w:val="clear" w:color="auto" w:fill="auto"/>
          </w:tcPr>
          <w:p w:rsidR="00922E7C" w:rsidRDefault="00922E7C" w:rsidP="00922E7C">
            <w:pPr>
              <w:pStyle w:val="libPoemFootnote"/>
              <w:rPr>
                <w:rtl/>
              </w:rPr>
            </w:pPr>
            <w:r>
              <w:rPr>
                <w:rtl/>
                <w:lang w:bidi="fa-IR"/>
              </w:rPr>
              <w:t>بس وصیت كرد و تخم وعظ كاشت</w:t>
            </w:r>
            <w:r w:rsidRPr="00725071">
              <w:rPr>
                <w:rStyle w:val="libPoemTiniChar0"/>
                <w:rtl/>
              </w:rPr>
              <w:br/>
              <w:t> </w:t>
            </w:r>
          </w:p>
        </w:tc>
        <w:tc>
          <w:tcPr>
            <w:tcW w:w="280" w:type="dxa"/>
            <w:shd w:val="clear" w:color="auto" w:fill="auto"/>
          </w:tcPr>
          <w:p w:rsidR="00922E7C" w:rsidRDefault="00922E7C" w:rsidP="00922E7C">
            <w:pPr>
              <w:pStyle w:val="libPoemFootnote"/>
              <w:rPr>
                <w:rtl/>
              </w:rPr>
            </w:pPr>
          </w:p>
        </w:tc>
        <w:tc>
          <w:tcPr>
            <w:tcW w:w="4288" w:type="dxa"/>
            <w:shd w:val="clear" w:color="auto" w:fill="auto"/>
          </w:tcPr>
          <w:p w:rsidR="00922E7C" w:rsidRDefault="00922E7C" w:rsidP="00922E7C">
            <w:pPr>
              <w:pStyle w:val="libPoemFootnote"/>
              <w:rPr>
                <w:rtl/>
              </w:rPr>
            </w:pPr>
            <w:r>
              <w:rPr>
                <w:rtl/>
                <w:lang w:bidi="fa-IR"/>
              </w:rPr>
              <w:t>چون</w:t>
            </w:r>
            <w:r>
              <w:rPr>
                <w:rFonts w:hint="cs"/>
                <w:rtl/>
                <w:lang w:bidi="fa-IR"/>
              </w:rPr>
              <w:t xml:space="preserve">‌ </w:t>
            </w:r>
            <w:r>
              <w:rPr>
                <w:rtl/>
                <w:lang w:bidi="fa-IR"/>
              </w:rPr>
              <w:t>زمینشان شوریده بُد</w:t>
            </w:r>
            <w:r>
              <w:rPr>
                <w:rFonts w:hint="cs"/>
                <w:rtl/>
                <w:lang w:bidi="fa-IR"/>
              </w:rPr>
              <w:t xml:space="preserve"> </w:t>
            </w:r>
            <w:r>
              <w:rPr>
                <w:rtl/>
                <w:lang w:bidi="fa-IR"/>
              </w:rPr>
              <w:t>سودى نداشت</w:t>
            </w:r>
            <w:r w:rsidRPr="00725071">
              <w:rPr>
                <w:rStyle w:val="libPoemTiniChar0"/>
                <w:rtl/>
              </w:rPr>
              <w:br/>
              <w:t> </w:t>
            </w:r>
          </w:p>
        </w:tc>
      </w:tr>
      <w:tr w:rsidR="00922E7C" w:rsidTr="00A91CD4">
        <w:trPr>
          <w:trHeight w:val="350"/>
        </w:trPr>
        <w:tc>
          <w:tcPr>
            <w:tcW w:w="4288" w:type="dxa"/>
          </w:tcPr>
          <w:p w:rsidR="00922E7C" w:rsidRDefault="00922E7C" w:rsidP="00922E7C">
            <w:pPr>
              <w:pStyle w:val="libPoemFootnote"/>
              <w:rPr>
                <w:rtl/>
              </w:rPr>
            </w:pPr>
            <w:r>
              <w:rPr>
                <w:rtl/>
                <w:lang w:bidi="fa-IR"/>
              </w:rPr>
              <w:t>گر چه ناصح را بود صد داعیه</w:t>
            </w:r>
            <w:r w:rsidRPr="00725071">
              <w:rPr>
                <w:rStyle w:val="libPoemTiniChar0"/>
                <w:rtl/>
              </w:rPr>
              <w:br/>
              <w:t> </w:t>
            </w:r>
          </w:p>
        </w:tc>
        <w:tc>
          <w:tcPr>
            <w:tcW w:w="280" w:type="dxa"/>
          </w:tcPr>
          <w:p w:rsidR="00922E7C" w:rsidRDefault="00922E7C" w:rsidP="00922E7C">
            <w:pPr>
              <w:pStyle w:val="libPoemFootnote"/>
              <w:rPr>
                <w:rtl/>
              </w:rPr>
            </w:pPr>
          </w:p>
        </w:tc>
        <w:tc>
          <w:tcPr>
            <w:tcW w:w="4288" w:type="dxa"/>
          </w:tcPr>
          <w:p w:rsidR="00922E7C" w:rsidRDefault="00922E7C" w:rsidP="00922E7C">
            <w:pPr>
              <w:pStyle w:val="libPoemFootnote"/>
              <w:rPr>
                <w:rtl/>
              </w:rPr>
            </w:pPr>
            <w:r>
              <w:rPr>
                <w:rtl/>
                <w:lang w:bidi="fa-IR"/>
              </w:rPr>
              <w:t xml:space="preserve">بنده را ادنى بباید واعیه </w:t>
            </w:r>
            <w:r w:rsidRPr="008978DB">
              <w:rPr>
                <w:rStyle w:val="libFootnotenumChar"/>
                <w:rtl/>
              </w:rPr>
              <w:t>(1025)</w:t>
            </w:r>
            <w:r w:rsidRPr="00725071">
              <w:rPr>
                <w:rStyle w:val="libPoemTiniChar0"/>
                <w:rtl/>
              </w:rPr>
              <w:br/>
              <w:t> </w:t>
            </w:r>
          </w:p>
        </w:tc>
      </w:tr>
    </w:tbl>
    <w:p w:rsidR="00E5212E" w:rsidRDefault="00E5212E" w:rsidP="00E5212E">
      <w:pPr>
        <w:pStyle w:val="libNormal"/>
        <w:rPr>
          <w:rtl/>
          <w:lang w:bidi="fa-IR"/>
        </w:rPr>
      </w:pPr>
      <w:r>
        <w:rPr>
          <w:rtl/>
          <w:lang w:bidi="fa-IR"/>
        </w:rPr>
        <w:t>سرانجام اجل ا</w:t>
      </w:r>
      <w:r w:rsidR="00D7132C">
        <w:rPr>
          <w:rtl/>
          <w:lang w:bidi="fa-IR"/>
        </w:rPr>
        <w:t>ی</w:t>
      </w:r>
      <w:r>
        <w:rPr>
          <w:rtl/>
          <w:lang w:bidi="fa-IR"/>
        </w:rPr>
        <w:t>ن مرد خدا سر رس</w:t>
      </w:r>
      <w:r w:rsidR="00D7132C">
        <w:rPr>
          <w:rtl/>
          <w:lang w:bidi="fa-IR"/>
        </w:rPr>
        <w:t>ی</w:t>
      </w:r>
      <w:r>
        <w:rPr>
          <w:rtl/>
          <w:lang w:bidi="fa-IR"/>
        </w:rPr>
        <w:t>د و از دن</w:t>
      </w:r>
      <w:r w:rsidR="00D7132C">
        <w:rPr>
          <w:rtl/>
          <w:lang w:bidi="fa-IR"/>
        </w:rPr>
        <w:t>ی</w:t>
      </w:r>
      <w:r>
        <w:rPr>
          <w:rtl/>
          <w:lang w:bidi="fa-IR"/>
        </w:rPr>
        <w:t>ا رفت</w:t>
      </w:r>
      <w:r w:rsidR="0034192D">
        <w:rPr>
          <w:rtl/>
          <w:lang w:bidi="fa-IR"/>
        </w:rPr>
        <w:t xml:space="preserve">، </w:t>
      </w:r>
      <w:r>
        <w:rPr>
          <w:rtl/>
          <w:lang w:bidi="fa-IR"/>
        </w:rPr>
        <w:t>باغ به دست فرزندان او افتاد</w:t>
      </w:r>
      <w:r w:rsidR="0034192D">
        <w:rPr>
          <w:rtl/>
          <w:lang w:bidi="fa-IR"/>
        </w:rPr>
        <w:t xml:space="preserve">. </w:t>
      </w:r>
    </w:p>
    <w:p w:rsidR="00E5212E" w:rsidRDefault="00E5212E" w:rsidP="00E5212E">
      <w:pPr>
        <w:pStyle w:val="libNormal"/>
        <w:rPr>
          <w:rtl/>
          <w:lang w:bidi="fa-IR"/>
        </w:rPr>
      </w:pPr>
      <w:r>
        <w:rPr>
          <w:rtl/>
          <w:lang w:bidi="fa-IR"/>
        </w:rPr>
        <w:t>آن هانص</w:t>
      </w:r>
      <w:r w:rsidR="00D7132C">
        <w:rPr>
          <w:rtl/>
          <w:lang w:bidi="fa-IR"/>
        </w:rPr>
        <w:t>ی</w:t>
      </w:r>
      <w:r>
        <w:rPr>
          <w:rtl/>
          <w:lang w:bidi="fa-IR"/>
        </w:rPr>
        <w:t>حت</w:t>
      </w:r>
      <w:r w:rsidR="003E6297">
        <w:rPr>
          <w:rtl/>
          <w:lang w:bidi="fa-IR"/>
        </w:rPr>
        <w:t xml:space="preserve"> </w:t>
      </w:r>
      <w:r>
        <w:rPr>
          <w:rtl/>
          <w:lang w:bidi="fa-IR"/>
        </w:rPr>
        <w:t>هاى پدر را به باد فراموشى سپردند</w:t>
      </w:r>
      <w:r w:rsidR="0034192D">
        <w:rPr>
          <w:rtl/>
          <w:lang w:bidi="fa-IR"/>
        </w:rPr>
        <w:t xml:space="preserve">، </w:t>
      </w:r>
      <w:r>
        <w:rPr>
          <w:rtl/>
          <w:lang w:bidi="fa-IR"/>
        </w:rPr>
        <w:t xml:space="preserve">حتى با </w:t>
      </w:r>
      <w:r w:rsidR="00D7132C">
        <w:rPr>
          <w:rtl/>
          <w:lang w:bidi="fa-IR"/>
        </w:rPr>
        <w:t>ی</w:t>
      </w:r>
      <w:r>
        <w:rPr>
          <w:rtl/>
          <w:lang w:bidi="fa-IR"/>
        </w:rPr>
        <w:t>كد</w:t>
      </w:r>
      <w:r w:rsidR="00D7132C">
        <w:rPr>
          <w:rtl/>
          <w:lang w:bidi="fa-IR"/>
        </w:rPr>
        <w:t>ی</w:t>
      </w:r>
      <w:r>
        <w:rPr>
          <w:rtl/>
          <w:lang w:bidi="fa-IR"/>
        </w:rPr>
        <w:t>گر هم سوگند شدند كه محصول باغ را براى خود ضبط كنند و چ</w:t>
      </w:r>
      <w:r w:rsidR="00D7132C">
        <w:rPr>
          <w:rtl/>
          <w:lang w:bidi="fa-IR"/>
        </w:rPr>
        <w:t>ی</w:t>
      </w:r>
      <w:r>
        <w:rPr>
          <w:rtl/>
          <w:lang w:bidi="fa-IR"/>
        </w:rPr>
        <w:t>زى به ن</w:t>
      </w:r>
      <w:r w:rsidR="00D7132C">
        <w:rPr>
          <w:rtl/>
          <w:lang w:bidi="fa-IR"/>
        </w:rPr>
        <w:t>ی</w:t>
      </w:r>
      <w:r>
        <w:rPr>
          <w:rtl/>
          <w:lang w:bidi="fa-IR"/>
        </w:rPr>
        <w:t>ازمندان ندهند و به هم مى</w:t>
      </w:r>
      <w:r w:rsidR="003E6297">
        <w:rPr>
          <w:rtl/>
          <w:lang w:bidi="fa-IR"/>
        </w:rPr>
        <w:t xml:space="preserve"> </w:t>
      </w:r>
      <w:r>
        <w:rPr>
          <w:rtl/>
          <w:lang w:bidi="fa-IR"/>
        </w:rPr>
        <w:t>گفتند</w:t>
      </w:r>
      <w:r w:rsidR="0034192D">
        <w:rPr>
          <w:rtl/>
          <w:lang w:bidi="fa-IR"/>
        </w:rPr>
        <w:t xml:space="preserve">: </w:t>
      </w:r>
      <w:r>
        <w:rPr>
          <w:rtl/>
          <w:lang w:bidi="fa-IR"/>
        </w:rPr>
        <w:t>ما ع</w:t>
      </w:r>
      <w:r w:rsidR="00D7132C">
        <w:rPr>
          <w:rtl/>
          <w:lang w:bidi="fa-IR"/>
        </w:rPr>
        <w:t>ی</w:t>
      </w:r>
      <w:r>
        <w:rPr>
          <w:rtl/>
          <w:lang w:bidi="fa-IR"/>
        </w:rPr>
        <w:t>الوار هست</w:t>
      </w:r>
      <w:r w:rsidR="00D7132C">
        <w:rPr>
          <w:rtl/>
          <w:lang w:bidi="fa-IR"/>
        </w:rPr>
        <w:t>ی</w:t>
      </w:r>
      <w:r>
        <w:rPr>
          <w:rtl/>
          <w:lang w:bidi="fa-IR"/>
        </w:rPr>
        <w:t>م</w:t>
      </w:r>
      <w:r w:rsidR="0034192D">
        <w:rPr>
          <w:rtl/>
          <w:lang w:bidi="fa-IR"/>
        </w:rPr>
        <w:t xml:space="preserve">، </w:t>
      </w:r>
      <w:r>
        <w:rPr>
          <w:rtl/>
          <w:lang w:bidi="fa-IR"/>
        </w:rPr>
        <w:t>و محصول باغ و كشتزار با</w:t>
      </w:r>
      <w:r w:rsidR="00D7132C">
        <w:rPr>
          <w:rtl/>
          <w:lang w:bidi="fa-IR"/>
        </w:rPr>
        <w:t>ی</w:t>
      </w:r>
      <w:r>
        <w:rPr>
          <w:rtl/>
          <w:lang w:bidi="fa-IR"/>
        </w:rPr>
        <w:t>د براى هز</w:t>
      </w:r>
      <w:r w:rsidR="00D7132C">
        <w:rPr>
          <w:rtl/>
          <w:lang w:bidi="fa-IR"/>
        </w:rPr>
        <w:t>ی</w:t>
      </w:r>
      <w:r>
        <w:rPr>
          <w:rtl/>
          <w:lang w:bidi="fa-IR"/>
        </w:rPr>
        <w:t>نه زندگى خودمان باشد</w:t>
      </w:r>
      <w:r w:rsidR="0034192D">
        <w:rPr>
          <w:rtl/>
          <w:lang w:bidi="fa-IR"/>
        </w:rPr>
        <w:t xml:space="preserve">، </w:t>
      </w:r>
      <w:r>
        <w:rPr>
          <w:rtl/>
          <w:lang w:bidi="fa-IR"/>
        </w:rPr>
        <w:t>به قدرى در ا</w:t>
      </w:r>
      <w:r w:rsidR="00D7132C">
        <w:rPr>
          <w:rtl/>
          <w:lang w:bidi="fa-IR"/>
        </w:rPr>
        <w:t>ی</w:t>
      </w:r>
      <w:r>
        <w:rPr>
          <w:rtl/>
          <w:lang w:bidi="fa-IR"/>
        </w:rPr>
        <w:t>ن تصم</w:t>
      </w:r>
      <w:r w:rsidR="00D7132C">
        <w:rPr>
          <w:rtl/>
          <w:lang w:bidi="fa-IR"/>
        </w:rPr>
        <w:t>ی</w:t>
      </w:r>
      <w:r>
        <w:rPr>
          <w:rtl/>
          <w:lang w:bidi="fa-IR"/>
        </w:rPr>
        <w:t>مشان جدى بودند كه حتى اءن شاء الله نگفتند</w:t>
      </w:r>
      <w:r w:rsidR="0034192D">
        <w:rPr>
          <w:rtl/>
          <w:lang w:bidi="fa-IR"/>
        </w:rPr>
        <w:t xml:space="preserve">. </w:t>
      </w:r>
    </w:p>
    <w:p w:rsidR="00E5212E" w:rsidRDefault="00E5212E" w:rsidP="00E5212E">
      <w:pPr>
        <w:pStyle w:val="libNormal"/>
        <w:rPr>
          <w:rtl/>
          <w:lang w:bidi="fa-IR"/>
        </w:rPr>
      </w:pPr>
      <w:r>
        <w:rPr>
          <w:rtl/>
          <w:lang w:bidi="fa-IR"/>
        </w:rPr>
        <w:t>هنگامى كه فصل چ</w:t>
      </w:r>
      <w:r w:rsidR="00D7132C">
        <w:rPr>
          <w:rtl/>
          <w:lang w:bidi="fa-IR"/>
        </w:rPr>
        <w:t>ی</w:t>
      </w:r>
      <w:r>
        <w:rPr>
          <w:rtl/>
          <w:lang w:bidi="fa-IR"/>
        </w:rPr>
        <w:t>دن محصول فرا رس</w:t>
      </w:r>
      <w:r w:rsidR="00D7132C">
        <w:rPr>
          <w:rtl/>
          <w:lang w:bidi="fa-IR"/>
        </w:rPr>
        <w:t>ی</w:t>
      </w:r>
      <w:r>
        <w:rPr>
          <w:rtl/>
          <w:lang w:bidi="fa-IR"/>
        </w:rPr>
        <w:t>د</w:t>
      </w:r>
      <w:r w:rsidR="0034192D">
        <w:rPr>
          <w:rtl/>
          <w:lang w:bidi="fa-IR"/>
        </w:rPr>
        <w:t xml:space="preserve">، </w:t>
      </w:r>
      <w:r>
        <w:rPr>
          <w:rtl/>
          <w:lang w:bidi="fa-IR"/>
        </w:rPr>
        <w:t>با هم پ</w:t>
      </w:r>
      <w:r w:rsidR="00D7132C">
        <w:rPr>
          <w:rtl/>
          <w:lang w:bidi="fa-IR"/>
        </w:rPr>
        <w:t>ی</w:t>
      </w:r>
      <w:r>
        <w:rPr>
          <w:rtl/>
          <w:lang w:bidi="fa-IR"/>
        </w:rPr>
        <w:t>مان بستند كه صبح زود دور از انظار ن</w:t>
      </w:r>
      <w:r w:rsidR="00D7132C">
        <w:rPr>
          <w:rtl/>
          <w:lang w:bidi="fa-IR"/>
        </w:rPr>
        <w:t>ی</w:t>
      </w:r>
      <w:r>
        <w:rPr>
          <w:rtl/>
          <w:lang w:bidi="fa-IR"/>
        </w:rPr>
        <w:t>ازمندان م</w:t>
      </w:r>
      <w:r w:rsidR="00D7132C">
        <w:rPr>
          <w:rtl/>
          <w:lang w:bidi="fa-IR"/>
        </w:rPr>
        <w:t>ی</w:t>
      </w:r>
      <w:r>
        <w:rPr>
          <w:rtl/>
          <w:lang w:bidi="fa-IR"/>
        </w:rPr>
        <w:t>وه</w:t>
      </w:r>
      <w:r w:rsidR="003E6297">
        <w:rPr>
          <w:rtl/>
          <w:lang w:bidi="fa-IR"/>
        </w:rPr>
        <w:t xml:space="preserve"> </w:t>
      </w:r>
      <w:r>
        <w:rPr>
          <w:rtl/>
          <w:lang w:bidi="fa-IR"/>
        </w:rPr>
        <w:t>هاى باغ را بچ</w:t>
      </w:r>
      <w:r w:rsidR="00D7132C">
        <w:rPr>
          <w:rtl/>
          <w:lang w:bidi="fa-IR"/>
        </w:rPr>
        <w:t>ی</w:t>
      </w:r>
      <w:r>
        <w:rPr>
          <w:rtl/>
          <w:lang w:bidi="fa-IR"/>
        </w:rPr>
        <w:t>نند</w:t>
      </w:r>
      <w:r w:rsidR="0034192D">
        <w:rPr>
          <w:rtl/>
          <w:lang w:bidi="fa-IR"/>
        </w:rPr>
        <w:t xml:space="preserve">. </w:t>
      </w:r>
      <w:r w:rsidRPr="008978DB">
        <w:rPr>
          <w:rStyle w:val="libFootnotenumChar"/>
          <w:rtl/>
        </w:rPr>
        <w:t>(1026)</w:t>
      </w:r>
      <w:r>
        <w:rPr>
          <w:lang w:bidi="fa-IR"/>
        </w:rPr>
        <w:t xml:space="preserve"> </w:t>
      </w:r>
    </w:p>
    <w:p w:rsidR="00E5212E" w:rsidRDefault="00E5212E" w:rsidP="00E5212E">
      <w:pPr>
        <w:pStyle w:val="libNormal"/>
        <w:rPr>
          <w:rtl/>
          <w:lang w:bidi="fa-IR"/>
        </w:rPr>
      </w:pPr>
      <w:r>
        <w:rPr>
          <w:rtl/>
          <w:lang w:bidi="fa-IR"/>
        </w:rPr>
        <w:t>ن</w:t>
      </w:r>
      <w:r w:rsidR="00D7132C">
        <w:rPr>
          <w:rtl/>
          <w:lang w:bidi="fa-IR"/>
        </w:rPr>
        <w:t>ی</w:t>
      </w:r>
      <w:r>
        <w:rPr>
          <w:rtl/>
          <w:lang w:bidi="fa-IR"/>
        </w:rPr>
        <w:t>ازمندان طبق معمول عصرِ پدر آن</w:t>
      </w:r>
      <w:r w:rsidR="003E6297">
        <w:rPr>
          <w:rtl/>
          <w:lang w:bidi="fa-IR"/>
        </w:rPr>
        <w:t xml:space="preserve"> </w:t>
      </w:r>
      <w:r>
        <w:rPr>
          <w:rtl/>
          <w:lang w:bidi="fa-IR"/>
        </w:rPr>
        <w:t>ها</w:t>
      </w:r>
      <w:r w:rsidR="0034192D">
        <w:rPr>
          <w:rtl/>
          <w:lang w:bidi="fa-IR"/>
        </w:rPr>
        <w:t xml:space="preserve">، </w:t>
      </w:r>
      <w:r>
        <w:rPr>
          <w:rtl/>
          <w:lang w:bidi="fa-IR"/>
        </w:rPr>
        <w:t>به باغ سر مى</w:t>
      </w:r>
      <w:r w:rsidR="003E6297">
        <w:rPr>
          <w:rtl/>
          <w:lang w:bidi="fa-IR"/>
        </w:rPr>
        <w:t xml:space="preserve"> </w:t>
      </w:r>
      <w:r>
        <w:rPr>
          <w:rtl/>
          <w:lang w:bidi="fa-IR"/>
        </w:rPr>
        <w:t>زدند</w:t>
      </w:r>
      <w:r w:rsidR="0034192D">
        <w:rPr>
          <w:rtl/>
          <w:lang w:bidi="fa-IR"/>
        </w:rPr>
        <w:t xml:space="preserve">، </w:t>
      </w:r>
      <w:r>
        <w:rPr>
          <w:rtl/>
          <w:lang w:bidi="fa-IR"/>
        </w:rPr>
        <w:t>به ام</w:t>
      </w:r>
      <w:r w:rsidR="00D7132C">
        <w:rPr>
          <w:rtl/>
          <w:lang w:bidi="fa-IR"/>
        </w:rPr>
        <w:t>ی</w:t>
      </w:r>
      <w:r>
        <w:rPr>
          <w:rtl/>
          <w:lang w:bidi="fa-IR"/>
        </w:rPr>
        <w:t>د آن كه حق آن</w:t>
      </w:r>
      <w:r w:rsidR="003E6297">
        <w:rPr>
          <w:rtl/>
          <w:lang w:bidi="fa-IR"/>
        </w:rPr>
        <w:t xml:space="preserve"> </w:t>
      </w:r>
      <w:r>
        <w:rPr>
          <w:rtl/>
          <w:lang w:bidi="fa-IR"/>
        </w:rPr>
        <w:t>ها داده شود</w:t>
      </w:r>
      <w:r w:rsidR="0034192D">
        <w:rPr>
          <w:rtl/>
          <w:lang w:bidi="fa-IR"/>
        </w:rPr>
        <w:t xml:space="preserve">، </w:t>
      </w:r>
      <w:r>
        <w:rPr>
          <w:rtl/>
          <w:lang w:bidi="fa-IR"/>
        </w:rPr>
        <w:t>ولى محروم بر مى</w:t>
      </w:r>
      <w:r w:rsidR="003E6297">
        <w:rPr>
          <w:rtl/>
          <w:lang w:bidi="fa-IR"/>
        </w:rPr>
        <w:t xml:space="preserve"> </w:t>
      </w:r>
      <w:r>
        <w:rPr>
          <w:rtl/>
          <w:lang w:bidi="fa-IR"/>
        </w:rPr>
        <w:t>گشتند</w:t>
      </w:r>
      <w:r w:rsidR="0034192D">
        <w:rPr>
          <w:rtl/>
          <w:lang w:bidi="fa-IR"/>
        </w:rPr>
        <w:t xml:space="preserve">. </w:t>
      </w:r>
    </w:p>
    <w:p w:rsidR="00E5212E" w:rsidRDefault="00E5212E" w:rsidP="00E5212E">
      <w:pPr>
        <w:pStyle w:val="libNormal"/>
        <w:rPr>
          <w:lang w:bidi="fa-IR"/>
        </w:rPr>
      </w:pPr>
      <w:r>
        <w:rPr>
          <w:rtl/>
          <w:lang w:bidi="fa-IR"/>
        </w:rPr>
        <w:t>خداوند بر آن باغداران بخ</w:t>
      </w:r>
      <w:r w:rsidR="00D7132C">
        <w:rPr>
          <w:rtl/>
          <w:lang w:bidi="fa-IR"/>
        </w:rPr>
        <w:t>ی</w:t>
      </w:r>
      <w:r>
        <w:rPr>
          <w:rtl/>
          <w:lang w:bidi="fa-IR"/>
        </w:rPr>
        <w:t>ل و دن</w:t>
      </w:r>
      <w:r w:rsidR="00D7132C">
        <w:rPr>
          <w:rtl/>
          <w:lang w:bidi="fa-IR"/>
        </w:rPr>
        <w:t>ی</w:t>
      </w:r>
      <w:r>
        <w:rPr>
          <w:rtl/>
          <w:lang w:bidi="fa-IR"/>
        </w:rPr>
        <w:t>اپرست و مغرور غضب كرد</w:t>
      </w:r>
      <w:r w:rsidR="0034192D">
        <w:rPr>
          <w:rtl/>
          <w:lang w:bidi="fa-IR"/>
        </w:rPr>
        <w:t xml:space="preserve">، </w:t>
      </w:r>
      <w:r>
        <w:rPr>
          <w:rtl/>
          <w:lang w:bidi="fa-IR"/>
        </w:rPr>
        <w:t>ن</w:t>
      </w:r>
      <w:r w:rsidR="00D7132C">
        <w:rPr>
          <w:rtl/>
          <w:lang w:bidi="fa-IR"/>
        </w:rPr>
        <w:t>ی</w:t>
      </w:r>
      <w:r>
        <w:rPr>
          <w:rtl/>
          <w:lang w:bidi="fa-IR"/>
        </w:rPr>
        <w:t>مه</w:t>
      </w:r>
      <w:r w:rsidR="003E6297">
        <w:rPr>
          <w:rtl/>
          <w:lang w:bidi="fa-IR"/>
        </w:rPr>
        <w:t xml:space="preserve"> </w:t>
      </w:r>
      <w:r>
        <w:rPr>
          <w:rtl/>
          <w:lang w:bidi="fa-IR"/>
        </w:rPr>
        <w:t>هاى شب صاعقه</w:t>
      </w:r>
      <w:r w:rsidR="003E6297">
        <w:rPr>
          <w:rtl/>
          <w:lang w:bidi="fa-IR"/>
        </w:rPr>
        <w:t xml:space="preserve"> </w:t>
      </w:r>
      <w:r>
        <w:rPr>
          <w:rtl/>
          <w:lang w:bidi="fa-IR"/>
        </w:rPr>
        <w:t>اى مرگبار را به سوى آن باغ فرستاد</w:t>
      </w:r>
      <w:r w:rsidR="0034192D">
        <w:rPr>
          <w:rtl/>
          <w:lang w:bidi="fa-IR"/>
        </w:rPr>
        <w:t xml:space="preserve">، </w:t>
      </w:r>
      <w:r>
        <w:rPr>
          <w:rtl/>
          <w:lang w:bidi="fa-IR"/>
        </w:rPr>
        <w:t>آن صاعقه چنان درختان آن باغ را سوزان</w:t>
      </w:r>
      <w:r w:rsidR="00D7132C">
        <w:rPr>
          <w:rtl/>
          <w:lang w:bidi="fa-IR"/>
        </w:rPr>
        <w:t>ی</w:t>
      </w:r>
      <w:r>
        <w:rPr>
          <w:rtl/>
          <w:lang w:bidi="fa-IR"/>
        </w:rPr>
        <w:t>د كه آن باغ سرسبز و خرم را همچون شب س</w:t>
      </w:r>
      <w:r w:rsidR="00D7132C">
        <w:rPr>
          <w:rtl/>
          <w:lang w:bidi="fa-IR"/>
        </w:rPr>
        <w:t>ی</w:t>
      </w:r>
      <w:r>
        <w:rPr>
          <w:rtl/>
          <w:lang w:bidi="fa-IR"/>
        </w:rPr>
        <w:t>اه ظلمانى كرد</w:t>
      </w:r>
      <w:r w:rsidR="0034192D">
        <w:rPr>
          <w:rtl/>
          <w:lang w:bidi="fa-IR"/>
        </w:rPr>
        <w:t xml:space="preserve">، </w:t>
      </w:r>
      <w:r>
        <w:rPr>
          <w:rtl/>
          <w:lang w:bidi="fa-IR"/>
        </w:rPr>
        <w:t>و چ</w:t>
      </w:r>
      <w:r w:rsidR="00D7132C">
        <w:rPr>
          <w:rtl/>
          <w:lang w:bidi="fa-IR"/>
        </w:rPr>
        <w:t>ی</w:t>
      </w:r>
      <w:r>
        <w:rPr>
          <w:rtl/>
          <w:lang w:bidi="fa-IR"/>
        </w:rPr>
        <w:t>زى از آن باغ</w:t>
      </w:r>
      <w:r w:rsidR="0034192D">
        <w:rPr>
          <w:rtl/>
          <w:lang w:bidi="fa-IR"/>
        </w:rPr>
        <w:t xml:space="preserve">، </w:t>
      </w:r>
      <w:r>
        <w:rPr>
          <w:rtl/>
          <w:lang w:bidi="fa-IR"/>
        </w:rPr>
        <w:t>جز مشتى خاكستر باقى نماند</w:t>
      </w:r>
      <w:r w:rsidR="0034192D">
        <w:rPr>
          <w:rtl/>
          <w:lang w:bidi="fa-IR"/>
        </w:rPr>
        <w:t xml:space="preserve">. </w:t>
      </w:r>
      <w:r w:rsidRPr="008978DB">
        <w:rPr>
          <w:rStyle w:val="libFootnotenumChar"/>
          <w:rtl/>
        </w:rPr>
        <w:t>(1027)</w:t>
      </w:r>
      <w:r>
        <w:rPr>
          <w:lang w:bidi="fa-IR"/>
        </w:rPr>
        <w:t xml:space="preserve"> </w:t>
      </w:r>
    </w:p>
    <w:p w:rsidR="00E5212E" w:rsidRDefault="00E5212E" w:rsidP="00E5212E">
      <w:pPr>
        <w:pStyle w:val="libNormal"/>
        <w:rPr>
          <w:rtl/>
          <w:lang w:bidi="fa-IR"/>
        </w:rPr>
      </w:pPr>
      <w:r>
        <w:rPr>
          <w:rtl/>
          <w:lang w:bidi="fa-IR"/>
        </w:rPr>
        <w:t>باغداران از همه جا بى خبر</w:t>
      </w:r>
      <w:r w:rsidR="0034192D">
        <w:rPr>
          <w:rtl/>
          <w:lang w:bidi="fa-IR"/>
        </w:rPr>
        <w:t xml:space="preserve">، </w:t>
      </w:r>
      <w:r>
        <w:rPr>
          <w:rtl/>
          <w:lang w:bidi="fa-IR"/>
        </w:rPr>
        <w:t>صبح زود همد</w:t>
      </w:r>
      <w:r w:rsidR="00D7132C">
        <w:rPr>
          <w:rtl/>
          <w:lang w:bidi="fa-IR"/>
        </w:rPr>
        <w:t>ی</w:t>
      </w:r>
      <w:r>
        <w:rPr>
          <w:rtl/>
          <w:lang w:bidi="fa-IR"/>
        </w:rPr>
        <w:t>گر را صدا زدند و براى چ</w:t>
      </w:r>
      <w:r w:rsidR="00D7132C">
        <w:rPr>
          <w:rtl/>
          <w:lang w:bidi="fa-IR"/>
        </w:rPr>
        <w:t>ی</w:t>
      </w:r>
      <w:r>
        <w:rPr>
          <w:rtl/>
          <w:lang w:bidi="fa-IR"/>
        </w:rPr>
        <w:t>دن محصول به سوى باغ روانه شدند</w:t>
      </w:r>
      <w:r w:rsidR="0034192D">
        <w:rPr>
          <w:rtl/>
          <w:lang w:bidi="fa-IR"/>
        </w:rPr>
        <w:t xml:space="preserve">، </w:t>
      </w:r>
      <w:r>
        <w:rPr>
          <w:rtl/>
          <w:lang w:bidi="fa-IR"/>
        </w:rPr>
        <w:t>در مس</w:t>
      </w:r>
      <w:r w:rsidR="00D7132C">
        <w:rPr>
          <w:rtl/>
          <w:lang w:bidi="fa-IR"/>
        </w:rPr>
        <w:t>ی</w:t>
      </w:r>
      <w:r>
        <w:rPr>
          <w:rtl/>
          <w:lang w:bidi="fa-IR"/>
        </w:rPr>
        <w:t>ر راه آهسته به همد</w:t>
      </w:r>
      <w:r w:rsidR="00D7132C">
        <w:rPr>
          <w:rtl/>
          <w:lang w:bidi="fa-IR"/>
        </w:rPr>
        <w:t>ی</w:t>
      </w:r>
      <w:r>
        <w:rPr>
          <w:rtl/>
          <w:lang w:bidi="fa-IR"/>
        </w:rPr>
        <w:t>گر مى</w:t>
      </w:r>
      <w:r w:rsidR="003E6297">
        <w:rPr>
          <w:rtl/>
          <w:lang w:bidi="fa-IR"/>
        </w:rPr>
        <w:t xml:space="preserve"> </w:t>
      </w:r>
      <w:r>
        <w:rPr>
          <w:rtl/>
          <w:lang w:bidi="fa-IR"/>
        </w:rPr>
        <w:t>گفتند</w:t>
      </w:r>
      <w:r w:rsidR="0034192D">
        <w:rPr>
          <w:rtl/>
          <w:lang w:bidi="fa-IR"/>
        </w:rPr>
        <w:t xml:space="preserve">: </w:t>
      </w:r>
      <w:r>
        <w:rPr>
          <w:rtl/>
          <w:lang w:bidi="fa-IR"/>
        </w:rPr>
        <w:t>مواظب باش</w:t>
      </w:r>
      <w:r w:rsidR="00D7132C">
        <w:rPr>
          <w:rtl/>
          <w:lang w:bidi="fa-IR"/>
        </w:rPr>
        <w:t>ی</w:t>
      </w:r>
      <w:r>
        <w:rPr>
          <w:rtl/>
          <w:lang w:bidi="fa-IR"/>
        </w:rPr>
        <w:t xml:space="preserve">د كه امروز حتى </w:t>
      </w:r>
      <w:r w:rsidR="00D7132C">
        <w:rPr>
          <w:rtl/>
          <w:lang w:bidi="fa-IR"/>
        </w:rPr>
        <w:t>ی</w:t>
      </w:r>
      <w:r>
        <w:rPr>
          <w:rtl/>
          <w:lang w:bidi="fa-IR"/>
        </w:rPr>
        <w:t>ك نفر فق</w:t>
      </w:r>
      <w:r w:rsidR="00D7132C">
        <w:rPr>
          <w:rtl/>
          <w:lang w:bidi="fa-IR"/>
        </w:rPr>
        <w:t>ی</w:t>
      </w:r>
      <w:r>
        <w:rPr>
          <w:rtl/>
          <w:lang w:bidi="fa-IR"/>
        </w:rPr>
        <w:t>ر به طرف باغ ن</w:t>
      </w:r>
      <w:r w:rsidR="00D7132C">
        <w:rPr>
          <w:rtl/>
          <w:lang w:bidi="fa-IR"/>
        </w:rPr>
        <w:t>ی</w:t>
      </w:r>
      <w:r>
        <w:rPr>
          <w:rtl/>
          <w:lang w:bidi="fa-IR"/>
        </w:rPr>
        <w:t>ا</w:t>
      </w:r>
      <w:r w:rsidR="00D7132C">
        <w:rPr>
          <w:rtl/>
          <w:lang w:bidi="fa-IR"/>
        </w:rPr>
        <w:t>ی</w:t>
      </w:r>
      <w:r>
        <w:rPr>
          <w:rtl/>
          <w:lang w:bidi="fa-IR"/>
        </w:rPr>
        <w:t>د</w:t>
      </w:r>
      <w:r w:rsidR="0034192D">
        <w:rPr>
          <w:rtl/>
          <w:lang w:bidi="fa-IR"/>
        </w:rPr>
        <w:t xml:space="preserve">. </w:t>
      </w:r>
      <w:r>
        <w:rPr>
          <w:rtl/>
          <w:lang w:bidi="fa-IR"/>
        </w:rPr>
        <w:t>وقتى كه به باغ رس</w:t>
      </w:r>
      <w:r w:rsidR="00D7132C">
        <w:rPr>
          <w:rtl/>
          <w:lang w:bidi="fa-IR"/>
        </w:rPr>
        <w:t>ی</w:t>
      </w:r>
      <w:r>
        <w:rPr>
          <w:rtl/>
          <w:lang w:bidi="fa-IR"/>
        </w:rPr>
        <w:t>دند</w:t>
      </w:r>
      <w:r w:rsidR="0034192D">
        <w:rPr>
          <w:rtl/>
          <w:lang w:bidi="fa-IR"/>
        </w:rPr>
        <w:t xml:space="preserve">، </w:t>
      </w:r>
      <w:r>
        <w:rPr>
          <w:rtl/>
          <w:lang w:bidi="fa-IR"/>
        </w:rPr>
        <w:t>مشتى زغال و خاكستر د</w:t>
      </w:r>
      <w:r w:rsidR="00D7132C">
        <w:rPr>
          <w:rtl/>
          <w:lang w:bidi="fa-IR"/>
        </w:rPr>
        <w:t>ی</w:t>
      </w:r>
      <w:r>
        <w:rPr>
          <w:rtl/>
          <w:lang w:bidi="fa-IR"/>
        </w:rPr>
        <w:t>دند</w:t>
      </w:r>
      <w:r w:rsidR="0034192D">
        <w:rPr>
          <w:rtl/>
          <w:lang w:bidi="fa-IR"/>
        </w:rPr>
        <w:t xml:space="preserve">، </w:t>
      </w:r>
      <w:r>
        <w:rPr>
          <w:rtl/>
          <w:lang w:bidi="fa-IR"/>
        </w:rPr>
        <w:t>همه چ</w:t>
      </w:r>
      <w:r w:rsidR="00D7132C">
        <w:rPr>
          <w:rtl/>
          <w:lang w:bidi="fa-IR"/>
        </w:rPr>
        <w:t>ی</w:t>
      </w:r>
      <w:r>
        <w:rPr>
          <w:rtl/>
          <w:lang w:bidi="fa-IR"/>
        </w:rPr>
        <w:t xml:space="preserve">ز را دگرگون شده </w:t>
      </w:r>
      <w:r w:rsidR="00D7132C">
        <w:rPr>
          <w:rtl/>
          <w:lang w:bidi="fa-IR"/>
        </w:rPr>
        <w:t>ی</w:t>
      </w:r>
      <w:r>
        <w:rPr>
          <w:rtl/>
          <w:lang w:bidi="fa-IR"/>
        </w:rPr>
        <w:t>افتند</w:t>
      </w:r>
      <w:r w:rsidR="0034192D">
        <w:rPr>
          <w:rtl/>
          <w:lang w:bidi="fa-IR"/>
        </w:rPr>
        <w:t xml:space="preserve">، </w:t>
      </w:r>
      <w:r>
        <w:rPr>
          <w:rtl/>
          <w:lang w:bidi="fa-IR"/>
        </w:rPr>
        <w:t>به قدرى كه گ</w:t>
      </w:r>
      <w:r w:rsidR="00D7132C">
        <w:rPr>
          <w:rtl/>
          <w:lang w:bidi="fa-IR"/>
        </w:rPr>
        <w:t>ی</w:t>
      </w:r>
      <w:r>
        <w:rPr>
          <w:rtl/>
          <w:lang w:bidi="fa-IR"/>
        </w:rPr>
        <w:t>ج شدند و باور نمى</w:t>
      </w:r>
      <w:r w:rsidR="003E6297">
        <w:rPr>
          <w:rtl/>
          <w:lang w:bidi="fa-IR"/>
        </w:rPr>
        <w:t xml:space="preserve"> </w:t>
      </w:r>
      <w:r>
        <w:rPr>
          <w:rtl/>
          <w:lang w:bidi="fa-IR"/>
        </w:rPr>
        <w:t>كردند و گفتند</w:t>
      </w:r>
      <w:r w:rsidR="0034192D">
        <w:rPr>
          <w:rtl/>
          <w:lang w:bidi="fa-IR"/>
        </w:rPr>
        <w:t xml:space="preserve">: </w:t>
      </w:r>
      <w:r>
        <w:rPr>
          <w:rtl/>
          <w:lang w:bidi="fa-IR"/>
        </w:rPr>
        <w:t>ما راه را گم كرده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سپس گفتند</w:t>
      </w:r>
      <w:r w:rsidR="0034192D">
        <w:rPr>
          <w:rtl/>
          <w:lang w:bidi="fa-IR"/>
        </w:rPr>
        <w:t xml:space="preserve">: </w:t>
      </w:r>
      <w:r>
        <w:rPr>
          <w:rtl/>
          <w:lang w:bidi="fa-IR"/>
        </w:rPr>
        <w:t>همه چ</w:t>
      </w:r>
      <w:r w:rsidR="00D7132C">
        <w:rPr>
          <w:rtl/>
          <w:lang w:bidi="fa-IR"/>
        </w:rPr>
        <w:t>ی</w:t>
      </w:r>
      <w:r>
        <w:rPr>
          <w:rtl/>
          <w:lang w:bidi="fa-IR"/>
        </w:rPr>
        <w:t>ز از دست ما رفته و ما به طور كلى محروم شده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p>
    <w:p w:rsidR="003B20BC" w:rsidRDefault="00D7132C" w:rsidP="00E5212E">
      <w:pPr>
        <w:pStyle w:val="libNormal"/>
        <w:rPr>
          <w:rtl/>
          <w:lang w:bidi="fa-IR"/>
        </w:rPr>
      </w:pPr>
      <w:r>
        <w:rPr>
          <w:rtl/>
          <w:lang w:bidi="fa-IR"/>
        </w:rPr>
        <w:t>ی</w:t>
      </w:r>
      <w:r w:rsidR="00E5212E">
        <w:rPr>
          <w:rtl/>
          <w:lang w:bidi="fa-IR"/>
        </w:rPr>
        <w:t>كى از برادران كه از همه عاقل</w:t>
      </w:r>
      <w:r w:rsidR="003E6297">
        <w:rPr>
          <w:rtl/>
          <w:lang w:bidi="fa-IR"/>
        </w:rPr>
        <w:t xml:space="preserve"> </w:t>
      </w:r>
      <w:r w:rsidR="00E5212E">
        <w:rPr>
          <w:rtl/>
          <w:lang w:bidi="fa-IR"/>
        </w:rPr>
        <w:t>تر بود به آن</w:t>
      </w:r>
      <w:r w:rsidR="003E6297">
        <w:rPr>
          <w:rtl/>
          <w:lang w:bidi="fa-IR"/>
        </w:rPr>
        <w:t xml:space="preserve"> </w:t>
      </w:r>
      <w:r w:rsidR="00E5212E">
        <w:rPr>
          <w:rtl/>
          <w:lang w:bidi="fa-IR"/>
        </w:rPr>
        <w:t>ها گفت</w:t>
      </w:r>
      <w:r w:rsidR="0034192D">
        <w:rPr>
          <w:rtl/>
          <w:lang w:bidi="fa-IR"/>
        </w:rPr>
        <w:t xml:space="preserve">: </w:t>
      </w:r>
      <w:r w:rsidR="00E5212E">
        <w:rPr>
          <w:rtl/>
          <w:lang w:bidi="fa-IR"/>
        </w:rPr>
        <w:t>آ</w:t>
      </w:r>
      <w:r>
        <w:rPr>
          <w:rtl/>
          <w:lang w:bidi="fa-IR"/>
        </w:rPr>
        <w:t>ی</w:t>
      </w:r>
      <w:r w:rsidR="00E5212E">
        <w:rPr>
          <w:rtl/>
          <w:lang w:bidi="fa-IR"/>
        </w:rPr>
        <w:t>ا من به شما نگفتم كه تسب</w:t>
      </w:r>
      <w:r>
        <w:rPr>
          <w:rtl/>
          <w:lang w:bidi="fa-IR"/>
        </w:rPr>
        <w:t>ی</w:t>
      </w:r>
      <w:r w:rsidR="00E5212E">
        <w:rPr>
          <w:rtl/>
          <w:lang w:bidi="fa-IR"/>
        </w:rPr>
        <w:t>ح خدا كن</w:t>
      </w:r>
      <w:r>
        <w:rPr>
          <w:rtl/>
          <w:lang w:bidi="fa-IR"/>
        </w:rPr>
        <w:t>ی</w:t>
      </w:r>
      <w:r w:rsidR="00E5212E">
        <w:rPr>
          <w:rtl/>
          <w:lang w:bidi="fa-IR"/>
        </w:rPr>
        <w:t>د</w:t>
      </w:r>
      <w:r w:rsidR="0034192D">
        <w:rPr>
          <w:rtl/>
          <w:lang w:bidi="fa-IR"/>
        </w:rPr>
        <w:t xml:space="preserve">. </w:t>
      </w:r>
      <w:r w:rsidR="00E5212E">
        <w:rPr>
          <w:rtl/>
          <w:lang w:bidi="fa-IR"/>
        </w:rPr>
        <w:t>آن</w:t>
      </w:r>
      <w:r w:rsidR="003E6297">
        <w:rPr>
          <w:rtl/>
          <w:lang w:bidi="fa-IR"/>
        </w:rPr>
        <w:t xml:space="preserve"> </w:t>
      </w:r>
      <w:r w:rsidR="00E5212E">
        <w:rPr>
          <w:rtl/>
          <w:lang w:bidi="fa-IR"/>
        </w:rPr>
        <w:t>ها كه باد غرورشان خالى شده بود به تسب</w:t>
      </w:r>
      <w:r>
        <w:rPr>
          <w:rtl/>
          <w:lang w:bidi="fa-IR"/>
        </w:rPr>
        <w:t>ی</w:t>
      </w:r>
      <w:r w:rsidR="00E5212E">
        <w:rPr>
          <w:rtl/>
          <w:lang w:bidi="fa-IR"/>
        </w:rPr>
        <w:t>ح خدا پرداختند و خود را ظالم و مقصر خواندند و همد</w:t>
      </w:r>
      <w:r>
        <w:rPr>
          <w:rtl/>
          <w:lang w:bidi="fa-IR"/>
        </w:rPr>
        <w:t>ی</w:t>
      </w:r>
      <w:r w:rsidR="00E5212E">
        <w:rPr>
          <w:rtl/>
          <w:lang w:bidi="fa-IR"/>
        </w:rPr>
        <w:t>گر را سرزنش مى</w:t>
      </w:r>
      <w:r w:rsidR="003E6297">
        <w:rPr>
          <w:rtl/>
          <w:lang w:bidi="fa-IR"/>
        </w:rPr>
        <w:t xml:space="preserve"> </w:t>
      </w:r>
      <w:r w:rsidR="00E5212E">
        <w:rPr>
          <w:rtl/>
          <w:lang w:bidi="fa-IR"/>
        </w:rPr>
        <w:t>كردند و فر</w:t>
      </w:r>
      <w:r>
        <w:rPr>
          <w:rtl/>
          <w:lang w:bidi="fa-IR"/>
        </w:rPr>
        <w:t>ی</w:t>
      </w:r>
      <w:r w:rsidR="00E5212E">
        <w:rPr>
          <w:rtl/>
          <w:lang w:bidi="fa-IR"/>
        </w:rPr>
        <w:t>اد مى</w:t>
      </w:r>
      <w:r w:rsidR="003E6297">
        <w:rPr>
          <w:rtl/>
          <w:lang w:bidi="fa-IR"/>
        </w:rPr>
        <w:t xml:space="preserve"> </w:t>
      </w:r>
      <w:r w:rsidR="00E5212E">
        <w:rPr>
          <w:rtl/>
          <w:lang w:bidi="fa-IR"/>
        </w:rPr>
        <w:t>زدند</w:t>
      </w:r>
      <w:r w:rsidR="0034192D">
        <w:rPr>
          <w:rtl/>
          <w:lang w:bidi="fa-IR"/>
        </w:rPr>
        <w:t xml:space="preserve">: </w:t>
      </w:r>
      <w:r w:rsidR="00E5212E">
        <w:rPr>
          <w:rtl/>
          <w:lang w:bidi="fa-IR"/>
        </w:rPr>
        <w:t>اى واى بر ما كه طغ</w:t>
      </w:r>
      <w:r>
        <w:rPr>
          <w:rtl/>
          <w:lang w:bidi="fa-IR"/>
        </w:rPr>
        <w:t>ی</w:t>
      </w:r>
      <w:r w:rsidR="00E5212E">
        <w:rPr>
          <w:rtl/>
          <w:lang w:bidi="fa-IR"/>
        </w:rPr>
        <w:t>انگر بود</w:t>
      </w:r>
      <w:r>
        <w:rPr>
          <w:rtl/>
          <w:lang w:bidi="fa-IR"/>
        </w:rPr>
        <w:t>ی</w:t>
      </w:r>
      <w:r w:rsidR="00E5212E">
        <w:rPr>
          <w:rtl/>
          <w:lang w:bidi="fa-IR"/>
        </w:rPr>
        <w:t xml:space="preserve">م </w:t>
      </w:r>
      <w:r w:rsidR="00E5212E" w:rsidRPr="008978DB">
        <w:rPr>
          <w:rStyle w:val="libFootnotenumChar"/>
          <w:rtl/>
        </w:rPr>
        <w:t>(1028)</w:t>
      </w:r>
      <w:r w:rsidR="00E5212E">
        <w:rPr>
          <w:rtl/>
          <w:lang w:bidi="fa-IR"/>
        </w:rPr>
        <w:t xml:space="preserve"> به گفته مولانا در مثنوى</w:t>
      </w:r>
      <w:r w:rsidR="0034192D">
        <w:rPr>
          <w:rtl/>
          <w:lang w:bidi="fa-IR"/>
        </w:rPr>
        <w:t xml:space="preserve">: </w:t>
      </w:r>
    </w:p>
    <w:tbl>
      <w:tblPr>
        <w:tblStyle w:val="TableGrid"/>
        <w:bidiVisual/>
        <w:tblW w:w="5000" w:type="pct"/>
        <w:tblLook w:val="01E0"/>
      </w:tblPr>
      <w:tblGrid>
        <w:gridCol w:w="3661"/>
        <w:gridCol w:w="269"/>
        <w:gridCol w:w="3657"/>
      </w:tblGrid>
      <w:tr w:rsidR="00922E7C" w:rsidTr="00A91CD4">
        <w:trPr>
          <w:trHeight w:val="350"/>
        </w:trPr>
        <w:tc>
          <w:tcPr>
            <w:tcW w:w="4288" w:type="dxa"/>
            <w:shd w:val="clear" w:color="auto" w:fill="auto"/>
          </w:tcPr>
          <w:p w:rsidR="00922E7C" w:rsidRDefault="00922E7C" w:rsidP="00A91CD4">
            <w:pPr>
              <w:pStyle w:val="libPoem"/>
              <w:rPr>
                <w:rtl/>
              </w:rPr>
            </w:pPr>
            <w:r>
              <w:rPr>
                <w:rtl/>
                <w:lang w:bidi="fa-IR"/>
              </w:rPr>
              <w:t>قصه ى اصحاب ضروان خوانده اى</w:t>
            </w:r>
            <w:r w:rsidRPr="00725071">
              <w:rPr>
                <w:rStyle w:val="libPoemTiniChar0"/>
                <w:rtl/>
              </w:rPr>
              <w:br/>
              <w:t> </w:t>
            </w:r>
          </w:p>
        </w:tc>
        <w:tc>
          <w:tcPr>
            <w:tcW w:w="280" w:type="dxa"/>
            <w:shd w:val="clear" w:color="auto" w:fill="auto"/>
          </w:tcPr>
          <w:p w:rsidR="00922E7C" w:rsidRDefault="00922E7C" w:rsidP="00A91CD4">
            <w:pPr>
              <w:pStyle w:val="libPoem"/>
              <w:rPr>
                <w:rtl/>
              </w:rPr>
            </w:pPr>
          </w:p>
        </w:tc>
        <w:tc>
          <w:tcPr>
            <w:tcW w:w="4288" w:type="dxa"/>
            <w:shd w:val="clear" w:color="auto" w:fill="auto"/>
          </w:tcPr>
          <w:p w:rsidR="00922E7C" w:rsidRDefault="00922E7C" w:rsidP="00A91CD4">
            <w:pPr>
              <w:pStyle w:val="libPoem"/>
              <w:rPr>
                <w:rtl/>
              </w:rPr>
            </w:pPr>
            <w:r>
              <w:rPr>
                <w:rtl/>
                <w:lang w:bidi="fa-IR"/>
              </w:rPr>
              <w:t>پس چرا در حیله جویى مانده ای</w:t>
            </w:r>
            <w:r w:rsidRPr="00725071">
              <w:rPr>
                <w:rStyle w:val="libPoemTiniChar0"/>
                <w:rtl/>
              </w:rPr>
              <w:br/>
              <w:t> </w:t>
            </w:r>
          </w:p>
        </w:tc>
      </w:tr>
      <w:tr w:rsidR="00922E7C" w:rsidTr="00A91CD4">
        <w:trPr>
          <w:trHeight w:val="350"/>
        </w:trPr>
        <w:tc>
          <w:tcPr>
            <w:tcW w:w="4288" w:type="dxa"/>
          </w:tcPr>
          <w:p w:rsidR="00922E7C" w:rsidRDefault="00922E7C" w:rsidP="00A91CD4">
            <w:pPr>
              <w:pStyle w:val="libPoem"/>
              <w:rPr>
                <w:rtl/>
              </w:rPr>
            </w:pPr>
            <w:r>
              <w:rPr>
                <w:rtl/>
                <w:lang w:bidi="fa-IR"/>
              </w:rPr>
              <w:t>حیله می كردند كزدم نیش چند</w:t>
            </w:r>
            <w:r w:rsidRPr="00725071">
              <w:rPr>
                <w:rStyle w:val="libPoemTiniChar0"/>
                <w:rtl/>
              </w:rPr>
              <w:br/>
              <w:t> </w:t>
            </w:r>
          </w:p>
        </w:tc>
        <w:tc>
          <w:tcPr>
            <w:tcW w:w="280" w:type="dxa"/>
          </w:tcPr>
          <w:p w:rsidR="00922E7C" w:rsidRDefault="00922E7C" w:rsidP="00A91CD4">
            <w:pPr>
              <w:pStyle w:val="libPoem"/>
              <w:rPr>
                <w:rtl/>
              </w:rPr>
            </w:pPr>
          </w:p>
        </w:tc>
        <w:tc>
          <w:tcPr>
            <w:tcW w:w="4288" w:type="dxa"/>
          </w:tcPr>
          <w:p w:rsidR="00922E7C" w:rsidRDefault="00922E7C" w:rsidP="00A91CD4">
            <w:pPr>
              <w:pStyle w:val="libPoem"/>
              <w:rPr>
                <w:rtl/>
              </w:rPr>
            </w:pPr>
            <w:r>
              <w:rPr>
                <w:rtl/>
                <w:lang w:bidi="fa-IR"/>
              </w:rPr>
              <w:t>كه برند از روزى درویش چند</w:t>
            </w:r>
            <w:r w:rsidRPr="00725071">
              <w:rPr>
                <w:rStyle w:val="libPoemTiniChar0"/>
                <w:rtl/>
              </w:rPr>
              <w:br/>
              <w:t> </w:t>
            </w:r>
          </w:p>
        </w:tc>
      </w:tr>
      <w:tr w:rsidR="00922E7C" w:rsidTr="00A91CD4">
        <w:trPr>
          <w:trHeight w:val="350"/>
        </w:trPr>
        <w:tc>
          <w:tcPr>
            <w:tcW w:w="4288" w:type="dxa"/>
          </w:tcPr>
          <w:p w:rsidR="00922E7C" w:rsidRDefault="00922E7C" w:rsidP="00A91CD4">
            <w:pPr>
              <w:pStyle w:val="libPoem"/>
              <w:rPr>
                <w:rtl/>
              </w:rPr>
            </w:pPr>
            <w:r>
              <w:rPr>
                <w:rtl/>
                <w:lang w:bidi="fa-IR"/>
              </w:rPr>
              <w:t>خفیه می گفتند سرها آن بدان</w:t>
            </w:r>
            <w:r w:rsidRPr="00725071">
              <w:rPr>
                <w:rStyle w:val="libPoemTiniChar0"/>
                <w:rtl/>
              </w:rPr>
              <w:br/>
              <w:t> </w:t>
            </w:r>
          </w:p>
        </w:tc>
        <w:tc>
          <w:tcPr>
            <w:tcW w:w="280" w:type="dxa"/>
          </w:tcPr>
          <w:p w:rsidR="00922E7C" w:rsidRDefault="00922E7C" w:rsidP="00A91CD4">
            <w:pPr>
              <w:pStyle w:val="libPoem"/>
              <w:rPr>
                <w:rtl/>
              </w:rPr>
            </w:pPr>
          </w:p>
        </w:tc>
        <w:tc>
          <w:tcPr>
            <w:tcW w:w="4288" w:type="dxa"/>
          </w:tcPr>
          <w:p w:rsidR="00922E7C" w:rsidRDefault="00922E7C" w:rsidP="00A91CD4">
            <w:pPr>
              <w:pStyle w:val="libPoem"/>
              <w:rPr>
                <w:rtl/>
              </w:rPr>
            </w:pPr>
            <w:r>
              <w:rPr>
                <w:rtl/>
                <w:lang w:bidi="fa-IR"/>
              </w:rPr>
              <w:t xml:space="preserve">تا نباید كه خدا در یابد آن </w:t>
            </w:r>
            <w:r w:rsidRPr="008978DB">
              <w:rPr>
                <w:rStyle w:val="libFootnotenumChar"/>
                <w:rtl/>
              </w:rPr>
              <w:t>(1029)</w:t>
            </w:r>
            <w:r w:rsidRPr="00725071">
              <w:rPr>
                <w:rStyle w:val="libPoemTiniChar0"/>
                <w:rtl/>
              </w:rPr>
              <w:br/>
              <w:t> </w:t>
            </w:r>
          </w:p>
        </w:tc>
      </w:tr>
    </w:tbl>
    <w:p w:rsidR="003B20BC" w:rsidRDefault="00E5212E" w:rsidP="00E5212E">
      <w:pPr>
        <w:pStyle w:val="libNormal"/>
        <w:rPr>
          <w:rtl/>
          <w:lang w:bidi="fa-IR"/>
        </w:rPr>
      </w:pPr>
      <w:r>
        <w:rPr>
          <w:rtl/>
          <w:lang w:bidi="fa-IR"/>
        </w:rPr>
        <w:t>سرانجام به ك</w:t>
      </w:r>
      <w:r w:rsidR="00D7132C">
        <w:rPr>
          <w:rtl/>
          <w:lang w:bidi="fa-IR"/>
        </w:rPr>
        <w:t>ی</w:t>
      </w:r>
      <w:r>
        <w:rPr>
          <w:rtl/>
          <w:lang w:bidi="fa-IR"/>
        </w:rPr>
        <w:t>فر ح</w:t>
      </w:r>
      <w:r w:rsidR="00D7132C">
        <w:rPr>
          <w:rtl/>
          <w:lang w:bidi="fa-IR"/>
        </w:rPr>
        <w:t>ی</w:t>
      </w:r>
      <w:r>
        <w:rPr>
          <w:rtl/>
          <w:lang w:bidi="fa-IR"/>
        </w:rPr>
        <w:t>له و ن</w:t>
      </w:r>
      <w:r w:rsidR="00D7132C">
        <w:rPr>
          <w:rtl/>
          <w:lang w:bidi="fa-IR"/>
        </w:rPr>
        <w:t>ی</w:t>
      </w:r>
      <w:r>
        <w:rPr>
          <w:rtl/>
          <w:lang w:bidi="fa-IR"/>
        </w:rPr>
        <w:t>رنگ خود رس</w:t>
      </w:r>
      <w:r w:rsidR="00D7132C">
        <w:rPr>
          <w:rtl/>
          <w:lang w:bidi="fa-IR"/>
        </w:rPr>
        <w:t>ی</w:t>
      </w:r>
      <w:r>
        <w:rPr>
          <w:rtl/>
          <w:lang w:bidi="fa-IR"/>
        </w:rPr>
        <w:t>دند و به مكافات سخت گرفتار شدند</w:t>
      </w:r>
      <w:r w:rsidR="0034192D">
        <w:rPr>
          <w:rtl/>
          <w:lang w:bidi="fa-IR"/>
        </w:rPr>
        <w:t xml:space="preserve">. </w:t>
      </w:r>
    </w:p>
    <w:tbl>
      <w:tblPr>
        <w:tblStyle w:val="TableGrid"/>
        <w:bidiVisual/>
        <w:tblW w:w="5000" w:type="pct"/>
        <w:tblLook w:val="01E0"/>
      </w:tblPr>
      <w:tblGrid>
        <w:gridCol w:w="3680"/>
        <w:gridCol w:w="269"/>
        <w:gridCol w:w="3638"/>
      </w:tblGrid>
      <w:tr w:rsidR="00922E7C" w:rsidTr="00A91CD4">
        <w:trPr>
          <w:trHeight w:val="350"/>
        </w:trPr>
        <w:tc>
          <w:tcPr>
            <w:tcW w:w="4288" w:type="dxa"/>
            <w:shd w:val="clear" w:color="auto" w:fill="auto"/>
          </w:tcPr>
          <w:p w:rsidR="00922E7C" w:rsidRDefault="00922E7C" w:rsidP="00A91CD4">
            <w:pPr>
              <w:pStyle w:val="libPoem"/>
              <w:rPr>
                <w:rtl/>
              </w:rPr>
            </w:pPr>
            <w:r>
              <w:rPr>
                <w:rtl/>
                <w:lang w:bidi="fa-IR"/>
              </w:rPr>
              <w:t>از مكافات عمل غافل مشو</w:t>
            </w:r>
            <w:r w:rsidRPr="00725071">
              <w:rPr>
                <w:rStyle w:val="libPoemTiniChar0"/>
                <w:rtl/>
              </w:rPr>
              <w:br/>
              <w:t> </w:t>
            </w:r>
          </w:p>
        </w:tc>
        <w:tc>
          <w:tcPr>
            <w:tcW w:w="280" w:type="dxa"/>
            <w:shd w:val="clear" w:color="auto" w:fill="auto"/>
          </w:tcPr>
          <w:p w:rsidR="00922E7C" w:rsidRDefault="00922E7C" w:rsidP="00A91CD4">
            <w:pPr>
              <w:pStyle w:val="libPoem"/>
              <w:rPr>
                <w:rtl/>
              </w:rPr>
            </w:pPr>
          </w:p>
        </w:tc>
        <w:tc>
          <w:tcPr>
            <w:tcW w:w="4288" w:type="dxa"/>
            <w:shd w:val="clear" w:color="auto" w:fill="auto"/>
          </w:tcPr>
          <w:p w:rsidR="00922E7C" w:rsidRDefault="00922E7C" w:rsidP="00A91CD4">
            <w:pPr>
              <w:pStyle w:val="libPoem"/>
              <w:rPr>
                <w:rtl/>
              </w:rPr>
            </w:pPr>
            <w:r>
              <w:rPr>
                <w:rtl/>
                <w:lang w:bidi="fa-IR"/>
              </w:rPr>
              <w:t>گندم از گندم بروید جو زجو</w:t>
            </w:r>
            <w:r w:rsidRPr="00725071">
              <w:rPr>
                <w:rStyle w:val="libPoemTiniChar0"/>
                <w:rtl/>
              </w:rPr>
              <w:br/>
              <w:t> </w:t>
            </w:r>
          </w:p>
        </w:tc>
      </w:tr>
    </w:tbl>
    <w:p w:rsidR="00E5212E" w:rsidRDefault="00E5212E" w:rsidP="00E5212E">
      <w:pPr>
        <w:pStyle w:val="libNormal"/>
        <w:rPr>
          <w:lang w:bidi="fa-IR"/>
        </w:rPr>
      </w:pPr>
      <w:r>
        <w:rPr>
          <w:rtl/>
          <w:lang w:bidi="fa-IR"/>
        </w:rPr>
        <w:t>ولى ا</w:t>
      </w:r>
      <w:r w:rsidR="00D7132C">
        <w:rPr>
          <w:rtl/>
          <w:lang w:bidi="fa-IR"/>
        </w:rPr>
        <w:t>ی</w:t>
      </w:r>
      <w:r>
        <w:rPr>
          <w:rtl/>
          <w:lang w:bidi="fa-IR"/>
        </w:rPr>
        <w:t>ن عذاب ناگهانى</w:t>
      </w:r>
      <w:r w:rsidR="0034192D">
        <w:rPr>
          <w:rtl/>
          <w:lang w:bidi="fa-IR"/>
        </w:rPr>
        <w:t xml:space="preserve">، </w:t>
      </w:r>
      <w:r>
        <w:rPr>
          <w:rtl/>
          <w:lang w:bidi="fa-IR"/>
        </w:rPr>
        <w:t>باغداران را آن چنان تكان داد كه عبرت گرفتند به خصوص با نص</w:t>
      </w:r>
      <w:r w:rsidR="00D7132C">
        <w:rPr>
          <w:rtl/>
          <w:lang w:bidi="fa-IR"/>
        </w:rPr>
        <w:t>ی</w:t>
      </w:r>
      <w:r>
        <w:rPr>
          <w:rtl/>
          <w:lang w:bidi="fa-IR"/>
        </w:rPr>
        <w:t xml:space="preserve">حت </w:t>
      </w:r>
      <w:r w:rsidR="00D7132C">
        <w:rPr>
          <w:rtl/>
          <w:lang w:bidi="fa-IR"/>
        </w:rPr>
        <w:t>ی</w:t>
      </w:r>
      <w:r>
        <w:rPr>
          <w:rtl/>
          <w:lang w:bidi="fa-IR"/>
        </w:rPr>
        <w:t>كى از برادران كه عاقل</w:t>
      </w:r>
      <w:r w:rsidR="003E6297">
        <w:rPr>
          <w:rtl/>
          <w:lang w:bidi="fa-IR"/>
        </w:rPr>
        <w:t xml:space="preserve"> </w:t>
      </w:r>
      <w:r>
        <w:rPr>
          <w:rtl/>
          <w:lang w:bidi="fa-IR"/>
        </w:rPr>
        <w:t>تر بود آن</w:t>
      </w:r>
      <w:r w:rsidR="003E6297">
        <w:rPr>
          <w:rtl/>
          <w:lang w:bidi="fa-IR"/>
        </w:rPr>
        <w:t xml:space="preserve"> </w:t>
      </w:r>
      <w:r>
        <w:rPr>
          <w:rtl/>
          <w:lang w:bidi="fa-IR"/>
        </w:rPr>
        <w:t>ها از خواب غفلت ب</w:t>
      </w:r>
      <w:r w:rsidR="00D7132C">
        <w:rPr>
          <w:rtl/>
          <w:lang w:bidi="fa-IR"/>
        </w:rPr>
        <w:t>ی</w:t>
      </w:r>
      <w:r>
        <w:rPr>
          <w:rtl/>
          <w:lang w:bidi="fa-IR"/>
        </w:rPr>
        <w:t>دار شدند و توبه كردند</w:t>
      </w:r>
      <w:r w:rsidR="0034192D">
        <w:rPr>
          <w:rtl/>
          <w:lang w:bidi="fa-IR"/>
        </w:rPr>
        <w:t xml:space="preserve">، </w:t>
      </w:r>
      <w:r>
        <w:rPr>
          <w:rtl/>
          <w:lang w:bidi="fa-IR"/>
        </w:rPr>
        <w:t>و دل به خدا بستند و گفتند</w:t>
      </w:r>
      <w:r w:rsidR="0034192D">
        <w:rPr>
          <w:rtl/>
          <w:lang w:bidi="fa-IR"/>
        </w:rPr>
        <w:t xml:space="preserve">: </w:t>
      </w:r>
      <w:r>
        <w:rPr>
          <w:rtl/>
          <w:lang w:bidi="fa-IR"/>
        </w:rPr>
        <w:t>ام</w:t>
      </w:r>
      <w:r w:rsidR="00D7132C">
        <w:rPr>
          <w:rtl/>
          <w:lang w:bidi="fa-IR"/>
        </w:rPr>
        <w:t>ی</w:t>
      </w:r>
      <w:r>
        <w:rPr>
          <w:rtl/>
          <w:lang w:bidi="fa-IR"/>
        </w:rPr>
        <w:t>دوار</w:t>
      </w:r>
      <w:r w:rsidR="00D7132C">
        <w:rPr>
          <w:rtl/>
          <w:lang w:bidi="fa-IR"/>
        </w:rPr>
        <w:t>ی</w:t>
      </w:r>
      <w:r>
        <w:rPr>
          <w:rtl/>
          <w:lang w:bidi="fa-IR"/>
        </w:rPr>
        <w:t>م كه خداوند بهتر از آن باغ را به ما عنا</w:t>
      </w:r>
      <w:r w:rsidR="00D7132C">
        <w:rPr>
          <w:rtl/>
          <w:lang w:bidi="fa-IR"/>
        </w:rPr>
        <w:t>ی</w:t>
      </w:r>
      <w:r>
        <w:rPr>
          <w:rtl/>
          <w:lang w:bidi="fa-IR"/>
        </w:rPr>
        <w:t>ت فرما</w:t>
      </w:r>
      <w:r w:rsidR="00D7132C">
        <w:rPr>
          <w:rtl/>
          <w:lang w:bidi="fa-IR"/>
        </w:rPr>
        <w:t>ی</w:t>
      </w:r>
      <w:r>
        <w:rPr>
          <w:rtl/>
          <w:lang w:bidi="fa-IR"/>
        </w:rPr>
        <w:t>د</w:t>
      </w:r>
      <w:r w:rsidR="0034192D">
        <w:rPr>
          <w:rtl/>
          <w:lang w:bidi="fa-IR"/>
        </w:rPr>
        <w:t xml:space="preserve">. </w:t>
      </w:r>
      <w:r w:rsidRPr="008978DB">
        <w:rPr>
          <w:rStyle w:val="libFootnotenumChar"/>
          <w:rtl/>
        </w:rPr>
        <w:t>(1030)</w:t>
      </w:r>
      <w:r>
        <w:rPr>
          <w:lang w:bidi="fa-IR"/>
        </w:rPr>
        <w:t xml:space="preserve"> </w:t>
      </w:r>
    </w:p>
    <w:p w:rsidR="003B20BC" w:rsidRDefault="00E5212E" w:rsidP="00E5212E">
      <w:pPr>
        <w:pStyle w:val="libNormal"/>
        <w:rPr>
          <w:rtl/>
          <w:lang w:bidi="fa-IR"/>
        </w:rPr>
      </w:pPr>
      <w:r>
        <w:rPr>
          <w:rtl/>
          <w:lang w:bidi="fa-IR"/>
        </w:rPr>
        <w:t>از عبدالله بن مسعود نقل شده كه</w:t>
      </w:r>
      <w:r w:rsidR="0034192D">
        <w:rPr>
          <w:rtl/>
          <w:lang w:bidi="fa-IR"/>
        </w:rPr>
        <w:t xml:space="preserve">: </w:t>
      </w:r>
      <w:r>
        <w:rPr>
          <w:rtl/>
          <w:lang w:bidi="fa-IR"/>
        </w:rPr>
        <w:t>وقتى آن</w:t>
      </w:r>
      <w:r w:rsidR="003E6297">
        <w:rPr>
          <w:rtl/>
          <w:lang w:bidi="fa-IR"/>
        </w:rPr>
        <w:t xml:space="preserve"> </w:t>
      </w:r>
      <w:r>
        <w:rPr>
          <w:rtl/>
          <w:lang w:bidi="fa-IR"/>
        </w:rPr>
        <w:t>ها توبه حق</w:t>
      </w:r>
      <w:r w:rsidR="00D7132C">
        <w:rPr>
          <w:rtl/>
          <w:lang w:bidi="fa-IR"/>
        </w:rPr>
        <w:t>ی</w:t>
      </w:r>
      <w:r>
        <w:rPr>
          <w:rtl/>
          <w:lang w:bidi="fa-IR"/>
        </w:rPr>
        <w:t>قى كردند</w:t>
      </w:r>
      <w:r w:rsidR="0034192D">
        <w:rPr>
          <w:rtl/>
          <w:lang w:bidi="fa-IR"/>
        </w:rPr>
        <w:t xml:space="preserve">، </w:t>
      </w:r>
      <w:r>
        <w:rPr>
          <w:rtl/>
          <w:lang w:bidi="fa-IR"/>
        </w:rPr>
        <w:t>و خداوند صداقت آن</w:t>
      </w:r>
      <w:r w:rsidR="003E6297">
        <w:rPr>
          <w:rtl/>
          <w:lang w:bidi="fa-IR"/>
        </w:rPr>
        <w:t xml:space="preserve"> </w:t>
      </w:r>
      <w:r>
        <w:rPr>
          <w:rtl/>
          <w:lang w:bidi="fa-IR"/>
        </w:rPr>
        <w:t>ها را دانست</w:t>
      </w:r>
      <w:r w:rsidR="0034192D">
        <w:rPr>
          <w:rtl/>
          <w:lang w:bidi="fa-IR"/>
        </w:rPr>
        <w:t xml:space="preserve">، </w:t>
      </w:r>
      <w:r>
        <w:rPr>
          <w:rtl/>
          <w:lang w:bidi="fa-IR"/>
        </w:rPr>
        <w:t>باغ سرسبز و خرمى به نام حَ</w:t>
      </w:r>
      <w:r w:rsidR="00D7132C">
        <w:rPr>
          <w:rtl/>
          <w:lang w:bidi="fa-IR"/>
        </w:rPr>
        <w:t>ی</w:t>
      </w:r>
      <w:r>
        <w:rPr>
          <w:rtl/>
          <w:lang w:bidi="fa-IR"/>
        </w:rPr>
        <w:t>وان (زنده و پرنشاط) به آن</w:t>
      </w:r>
      <w:r w:rsidR="003E6297">
        <w:rPr>
          <w:rtl/>
          <w:lang w:bidi="fa-IR"/>
        </w:rPr>
        <w:t xml:space="preserve"> </w:t>
      </w:r>
      <w:r>
        <w:rPr>
          <w:rtl/>
          <w:lang w:bidi="fa-IR"/>
        </w:rPr>
        <w:t>ها عطا كرد كه درختان بس</w:t>
      </w:r>
      <w:r w:rsidR="00D7132C">
        <w:rPr>
          <w:rtl/>
          <w:lang w:bidi="fa-IR"/>
        </w:rPr>
        <w:t>ی</w:t>
      </w:r>
      <w:r>
        <w:rPr>
          <w:rtl/>
          <w:lang w:bidi="fa-IR"/>
        </w:rPr>
        <w:t>ار پربار با م</w:t>
      </w:r>
      <w:r w:rsidR="00D7132C">
        <w:rPr>
          <w:rtl/>
          <w:lang w:bidi="fa-IR"/>
        </w:rPr>
        <w:t>ی</w:t>
      </w:r>
      <w:r>
        <w:rPr>
          <w:rtl/>
          <w:lang w:bidi="fa-IR"/>
        </w:rPr>
        <w:t>وه</w:t>
      </w:r>
      <w:r w:rsidR="003E6297">
        <w:rPr>
          <w:rtl/>
          <w:lang w:bidi="fa-IR"/>
        </w:rPr>
        <w:t xml:space="preserve"> </w:t>
      </w:r>
      <w:r>
        <w:rPr>
          <w:rtl/>
          <w:lang w:bidi="fa-IR"/>
        </w:rPr>
        <w:t>هاى بس</w:t>
      </w:r>
      <w:r w:rsidR="00D7132C">
        <w:rPr>
          <w:rtl/>
          <w:lang w:bidi="fa-IR"/>
        </w:rPr>
        <w:t>ی</w:t>
      </w:r>
      <w:r>
        <w:rPr>
          <w:rtl/>
          <w:lang w:bidi="fa-IR"/>
        </w:rPr>
        <w:t>ار عالى داشت</w:t>
      </w:r>
      <w:r w:rsidR="0034192D">
        <w:rPr>
          <w:rtl/>
          <w:lang w:bidi="fa-IR"/>
        </w:rPr>
        <w:t xml:space="preserve">، </w:t>
      </w:r>
      <w:r>
        <w:rPr>
          <w:rtl/>
          <w:lang w:bidi="fa-IR"/>
        </w:rPr>
        <w:t>به طورى كه دانه</w:t>
      </w:r>
      <w:r w:rsidR="003E6297">
        <w:rPr>
          <w:rtl/>
          <w:lang w:bidi="fa-IR"/>
        </w:rPr>
        <w:t xml:space="preserve"> </w:t>
      </w:r>
      <w:r>
        <w:rPr>
          <w:rtl/>
          <w:lang w:bidi="fa-IR"/>
        </w:rPr>
        <w:t>هاى خوشه</w:t>
      </w:r>
      <w:r w:rsidR="003E6297">
        <w:rPr>
          <w:rtl/>
          <w:lang w:bidi="fa-IR"/>
        </w:rPr>
        <w:t xml:space="preserve"> </w:t>
      </w:r>
      <w:r>
        <w:rPr>
          <w:rtl/>
          <w:lang w:bidi="fa-IR"/>
        </w:rPr>
        <w:t>هاى انگور آن باغ</w:t>
      </w:r>
      <w:r w:rsidR="0034192D">
        <w:rPr>
          <w:rtl/>
          <w:lang w:bidi="fa-IR"/>
        </w:rPr>
        <w:t xml:space="preserve">، </w:t>
      </w:r>
      <w:r>
        <w:rPr>
          <w:rtl/>
          <w:lang w:bidi="fa-IR"/>
        </w:rPr>
        <w:t>آن قدر بزرگ و چشمگ</w:t>
      </w:r>
      <w:r w:rsidR="00D7132C">
        <w:rPr>
          <w:rtl/>
          <w:lang w:bidi="fa-IR"/>
        </w:rPr>
        <w:t>ی</w:t>
      </w:r>
      <w:r>
        <w:rPr>
          <w:rtl/>
          <w:lang w:bidi="fa-IR"/>
        </w:rPr>
        <w:t>ر بود كه نظ</w:t>
      </w:r>
      <w:r w:rsidR="00D7132C">
        <w:rPr>
          <w:rtl/>
          <w:lang w:bidi="fa-IR"/>
        </w:rPr>
        <w:t>ی</w:t>
      </w:r>
      <w:r>
        <w:rPr>
          <w:rtl/>
          <w:lang w:bidi="fa-IR"/>
        </w:rPr>
        <w:t>ر آن را كسى ند</w:t>
      </w:r>
      <w:r w:rsidR="00D7132C">
        <w:rPr>
          <w:rtl/>
          <w:lang w:bidi="fa-IR"/>
        </w:rPr>
        <w:t>ی</w:t>
      </w:r>
      <w:r>
        <w:rPr>
          <w:rtl/>
          <w:lang w:bidi="fa-IR"/>
        </w:rPr>
        <w:t xml:space="preserve">ده بود </w:t>
      </w:r>
      <w:r w:rsidRPr="008978DB">
        <w:rPr>
          <w:rStyle w:val="libFootnotenumChar"/>
          <w:rtl/>
        </w:rPr>
        <w:t>(1031)</w:t>
      </w:r>
      <w:r>
        <w:rPr>
          <w:rtl/>
          <w:lang w:bidi="fa-IR"/>
        </w:rPr>
        <w:t xml:space="preserve"> آرى</w:t>
      </w:r>
      <w:r w:rsidR="0034192D">
        <w:rPr>
          <w:rtl/>
          <w:lang w:bidi="fa-IR"/>
        </w:rPr>
        <w:t xml:space="preserve">: </w:t>
      </w:r>
    </w:p>
    <w:tbl>
      <w:tblPr>
        <w:tblStyle w:val="TableGrid"/>
        <w:bidiVisual/>
        <w:tblW w:w="5000" w:type="pct"/>
        <w:tblLook w:val="01E0"/>
      </w:tblPr>
      <w:tblGrid>
        <w:gridCol w:w="3651"/>
        <w:gridCol w:w="269"/>
        <w:gridCol w:w="3667"/>
      </w:tblGrid>
      <w:tr w:rsidR="00922E7C" w:rsidTr="00A91CD4">
        <w:trPr>
          <w:trHeight w:val="350"/>
        </w:trPr>
        <w:tc>
          <w:tcPr>
            <w:tcW w:w="4288" w:type="dxa"/>
            <w:shd w:val="clear" w:color="auto" w:fill="auto"/>
          </w:tcPr>
          <w:p w:rsidR="00922E7C" w:rsidRDefault="00922E7C" w:rsidP="00922E7C">
            <w:pPr>
              <w:pStyle w:val="libPoemFootnote"/>
              <w:rPr>
                <w:rtl/>
              </w:rPr>
            </w:pPr>
            <w:r>
              <w:rPr>
                <w:rtl/>
                <w:lang w:bidi="fa-IR"/>
              </w:rPr>
              <w:t>غرق گنه ناامید مشو زدرگاه ما</w:t>
            </w:r>
            <w:r w:rsidRPr="00725071">
              <w:rPr>
                <w:rStyle w:val="libPoemTiniChar0"/>
                <w:rtl/>
              </w:rPr>
              <w:br/>
              <w:t> </w:t>
            </w:r>
          </w:p>
        </w:tc>
        <w:tc>
          <w:tcPr>
            <w:tcW w:w="280" w:type="dxa"/>
            <w:shd w:val="clear" w:color="auto" w:fill="auto"/>
          </w:tcPr>
          <w:p w:rsidR="00922E7C" w:rsidRDefault="00922E7C" w:rsidP="00922E7C">
            <w:pPr>
              <w:pStyle w:val="libPoemFootnote"/>
              <w:rPr>
                <w:rtl/>
              </w:rPr>
            </w:pPr>
          </w:p>
        </w:tc>
        <w:tc>
          <w:tcPr>
            <w:tcW w:w="4288" w:type="dxa"/>
            <w:shd w:val="clear" w:color="auto" w:fill="auto"/>
          </w:tcPr>
          <w:p w:rsidR="00922E7C" w:rsidRDefault="00922E7C" w:rsidP="00922E7C">
            <w:pPr>
              <w:pStyle w:val="libPoemFootnote"/>
              <w:rPr>
                <w:rtl/>
              </w:rPr>
            </w:pPr>
            <w:r>
              <w:rPr>
                <w:rtl/>
                <w:lang w:bidi="fa-IR"/>
              </w:rPr>
              <w:t>كه عفو كردن بود در همه دم كار ما</w:t>
            </w:r>
            <w:r w:rsidRPr="00725071">
              <w:rPr>
                <w:rStyle w:val="libPoemTiniChar0"/>
                <w:rtl/>
              </w:rPr>
              <w:br/>
              <w:t> </w:t>
            </w:r>
          </w:p>
        </w:tc>
      </w:tr>
      <w:tr w:rsidR="00922E7C" w:rsidTr="00A91CD4">
        <w:trPr>
          <w:trHeight w:val="350"/>
        </w:trPr>
        <w:tc>
          <w:tcPr>
            <w:tcW w:w="4288" w:type="dxa"/>
          </w:tcPr>
          <w:p w:rsidR="00922E7C" w:rsidRDefault="00922E7C" w:rsidP="00922E7C">
            <w:pPr>
              <w:pStyle w:val="libPoemFootnote"/>
              <w:rPr>
                <w:rtl/>
              </w:rPr>
            </w:pPr>
            <w:r>
              <w:rPr>
                <w:rtl/>
                <w:lang w:bidi="fa-IR"/>
              </w:rPr>
              <w:t>بنده شرمنده تو خالق بخشنده من</w:t>
            </w:r>
            <w:r w:rsidRPr="00725071">
              <w:rPr>
                <w:rStyle w:val="libPoemTiniChar0"/>
                <w:rtl/>
              </w:rPr>
              <w:br/>
              <w:t> </w:t>
            </w:r>
          </w:p>
        </w:tc>
        <w:tc>
          <w:tcPr>
            <w:tcW w:w="280" w:type="dxa"/>
          </w:tcPr>
          <w:p w:rsidR="00922E7C" w:rsidRDefault="00922E7C" w:rsidP="00922E7C">
            <w:pPr>
              <w:pStyle w:val="libPoemFootnote"/>
              <w:rPr>
                <w:rtl/>
              </w:rPr>
            </w:pPr>
          </w:p>
        </w:tc>
        <w:tc>
          <w:tcPr>
            <w:tcW w:w="4288" w:type="dxa"/>
          </w:tcPr>
          <w:p w:rsidR="00922E7C" w:rsidRDefault="00922E7C" w:rsidP="00922E7C">
            <w:pPr>
              <w:pStyle w:val="libPoemFootnote"/>
              <w:rPr>
                <w:rtl/>
              </w:rPr>
            </w:pPr>
            <w:r>
              <w:rPr>
                <w:rtl/>
                <w:lang w:bidi="fa-IR"/>
              </w:rPr>
              <w:t>بیا بهشتت دهم مرو تو در نار ما</w:t>
            </w:r>
            <w:r w:rsidRPr="00725071">
              <w:rPr>
                <w:rStyle w:val="libPoemTiniChar0"/>
                <w:rtl/>
              </w:rPr>
              <w:br/>
              <w:t> </w:t>
            </w:r>
          </w:p>
        </w:tc>
      </w:tr>
      <w:tr w:rsidR="00922E7C" w:rsidTr="00A91CD4">
        <w:trPr>
          <w:trHeight w:val="350"/>
        </w:trPr>
        <w:tc>
          <w:tcPr>
            <w:tcW w:w="4288" w:type="dxa"/>
          </w:tcPr>
          <w:p w:rsidR="00922E7C" w:rsidRDefault="00922E7C" w:rsidP="00922E7C">
            <w:pPr>
              <w:pStyle w:val="libPoemFootnote"/>
              <w:rPr>
                <w:rtl/>
              </w:rPr>
            </w:pPr>
            <w:r>
              <w:rPr>
                <w:rtl/>
                <w:lang w:bidi="fa-IR"/>
              </w:rPr>
              <w:t>توبه شكستى بیا هر آن چه هستى بیا</w:t>
            </w:r>
            <w:r w:rsidRPr="00725071">
              <w:rPr>
                <w:rStyle w:val="libPoemTiniChar0"/>
                <w:rtl/>
              </w:rPr>
              <w:br/>
              <w:t> </w:t>
            </w:r>
          </w:p>
        </w:tc>
        <w:tc>
          <w:tcPr>
            <w:tcW w:w="280" w:type="dxa"/>
          </w:tcPr>
          <w:p w:rsidR="00922E7C" w:rsidRDefault="00922E7C" w:rsidP="00922E7C">
            <w:pPr>
              <w:pStyle w:val="libPoemFootnote"/>
              <w:rPr>
                <w:rtl/>
              </w:rPr>
            </w:pPr>
          </w:p>
        </w:tc>
        <w:tc>
          <w:tcPr>
            <w:tcW w:w="4288" w:type="dxa"/>
          </w:tcPr>
          <w:p w:rsidR="00922E7C" w:rsidRDefault="00922E7C" w:rsidP="00922E7C">
            <w:pPr>
              <w:pStyle w:val="libPoemFootnote"/>
              <w:rPr>
                <w:rtl/>
              </w:rPr>
            </w:pPr>
            <w:r>
              <w:rPr>
                <w:rtl/>
                <w:lang w:bidi="fa-IR"/>
              </w:rPr>
              <w:t>امیدوارى بجوى ز نام غفار ما</w:t>
            </w:r>
            <w:r w:rsidRPr="00725071">
              <w:rPr>
                <w:rStyle w:val="libPoemTiniChar0"/>
                <w:rtl/>
              </w:rPr>
              <w:br/>
              <w:t> </w:t>
            </w:r>
          </w:p>
        </w:tc>
      </w:tr>
      <w:tr w:rsidR="00922E7C" w:rsidTr="00A91CD4">
        <w:trPr>
          <w:trHeight w:val="350"/>
        </w:trPr>
        <w:tc>
          <w:tcPr>
            <w:tcW w:w="4288" w:type="dxa"/>
          </w:tcPr>
          <w:p w:rsidR="00922E7C" w:rsidRDefault="00922E7C" w:rsidP="00922E7C">
            <w:pPr>
              <w:pStyle w:val="libPoemFootnote"/>
              <w:rPr>
                <w:rtl/>
              </w:rPr>
            </w:pPr>
            <w:r>
              <w:rPr>
                <w:rtl/>
                <w:lang w:bidi="fa-IR"/>
              </w:rPr>
              <w:t>در دل شب خیز و ریز قطره اشكى زچشم</w:t>
            </w:r>
            <w:r w:rsidRPr="00725071">
              <w:rPr>
                <w:rStyle w:val="libPoemTiniChar0"/>
                <w:rtl/>
              </w:rPr>
              <w:br/>
              <w:t> </w:t>
            </w:r>
          </w:p>
        </w:tc>
        <w:tc>
          <w:tcPr>
            <w:tcW w:w="280" w:type="dxa"/>
          </w:tcPr>
          <w:p w:rsidR="00922E7C" w:rsidRDefault="00922E7C" w:rsidP="00922E7C">
            <w:pPr>
              <w:pStyle w:val="libPoemFootnote"/>
              <w:rPr>
                <w:rtl/>
              </w:rPr>
            </w:pPr>
          </w:p>
        </w:tc>
        <w:tc>
          <w:tcPr>
            <w:tcW w:w="4288" w:type="dxa"/>
          </w:tcPr>
          <w:p w:rsidR="00922E7C" w:rsidRDefault="00922E7C" w:rsidP="00922E7C">
            <w:pPr>
              <w:pStyle w:val="libPoemFootnote"/>
              <w:rPr>
                <w:rtl/>
              </w:rPr>
            </w:pPr>
            <w:r>
              <w:rPr>
                <w:rtl/>
                <w:lang w:bidi="fa-IR"/>
              </w:rPr>
              <w:t>كه دوست دارم كند گریه گنه كار ما</w:t>
            </w:r>
            <w:r w:rsidRPr="00725071">
              <w:rPr>
                <w:rStyle w:val="libPoemTiniChar0"/>
                <w:rtl/>
              </w:rPr>
              <w:br/>
              <w:t> </w:t>
            </w:r>
          </w:p>
        </w:tc>
      </w:tr>
      <w:tr w:rsidR="00922E7C" w:rsidTr="00A91CD4">
        <w:trPr>
          <w:trHeight w:val="350"/>
        </w:trPr>
        <w:tc>
          <w:tcPr>
            <w:tcW w:w="4288" w:type="dxa"/>
          </w:tcPr>
          <w:p w:rsidR="00922E7C" w:rsidRDefault="00922E7C" w:rsidP="00922E7C">
            <w:pPr>
              <w:pStyle w:val="libPoemFootnote"/>
              <w:rPr>
                <w:rtl/>
              </w:rPr>
            </w:pPr>
            <w:r>
              <w:rPr>
                <w:rtl/>
                <w:lang w:bidi="fa-IR"/>
              </w:rPr>
              <w:t>خواهم اگر بگذرم از همه عاصیان</w:t>
            </w:r>
            <w:r w:rsidRPr="00725071">
              <w:rPr>
                <w:rStyle w:val="libPoemTiniChar0"/>
                <w:rtl/>
              </w:rPr>
              <w:br/>
              <w:t> </w:t>
            </w:r>
          </w:p>
        </w:tc>
        <w:tc>
          <w:tcPr>
            <w:tcW w:w="280" w:type="dxa"/>
          </w:tcPr>
          <w:p w:rsidR="00922E7C" w:rsidRDefault="00922E7C" w:rsidP="00922E7C">
            <w:pPr>
              <w:pStyle w:val="libPoemFootnote"/>
              <w:rPr>
                <w:rtl/>
              </w:rPr>
            </w:pPr>
          </w:p>
        </w:tc>
        <w:tc>
          <w:tcPr>
            <w:tcW w:w="4288" w:type="dxa"/>
          </w:tcPr>
          <w:p w:rsidR="00922E7C" w:rsidRDefault="00922E7C" w:rsidP="00922E7C">
            <w:pPr>
              <w:pStyle w:val="libPoemFootnote"/>
              <w:rPr>
                <w:rtl/>
              </w:rPr>
            </w:pPr>
            <w:r>
              <w:rPr>
                <w:rtl/>
                <w:lang w:bidi="fa-IR"/>
              </w:rPr>
              <w:t>كیست كه چون و چرا كند زدرگاه ما</w:t>
            </w:r>
            <w:r w:rsidRPr="00725071">
              <w:rPr>
                <w:rStyle w:val="libPoemTiniChar0"/>
                <w:rtl/>
              </w:rPr>
              <w:br/>
              <w:t> </w:t>
            </w:r>
          </w:p>
        </w:tc>
      </w:tr>
    </w:tbl>
    <w:p w:rsidR="003B20BC" w:rsidRDefault="00E5212E" w:rsidP="0034192D">
      <w:pPr>
        <w:pStyle w:val="Heading3"/>
        <w:rPr>
          <w:rtl/>
          <w:lang w:bidi="fa-IR"/>
        </w:rPr>
      </w:pPr>
      <w:bookmarkStart w:id="433" w:name="_Toc396736417"/>
      <w:r>
        <w:rPr>
          <w:rtl/>
          <w:lang w:bidi="fa-IR"/>
        </w:rPr>
        <w:t xml:space="preserve">7 </w:t>
      </w:r>
      <w:r w:rsidR="00B6393C">
        <w:rPr>
          <w:rtl/>
          <w:lang w:bidi="fa-IR"/>
        </w:rPr>
        <w:t xml:space="preserve">- </w:t>
      </w:r>
      <w:r>
        <w:rPr>
          <w:rtl/>
          <w:lang w:bidi="fa-IR"/>
        </w:rPr>
        <w:t>كفران نعمت قوم سبأ و سرانجام نكبت بار آن</w:t>
      </w:r>
      <w:r w:rsidR="003E6297">
        <w:rPr>
          <w:rtl/>
          <w:lang w:bidi="fa-IR"/>
        </w:rPr>
        <w:t xml:space="preserve"> </w:t>
      </w:r>
      <w:r>
        <w:rPr>
          <w:rtl/>
          <w:lang w:bidi="fa-IR"/>
        </w:rPr>
        <w:t>ها</w:t>
      </w:r>
      <w:bookmarkEnd w:id="433"/>
    </w:p>
    <w:p w:rsidR="00E5212E" w:rsidRDefault="00E5212E" w:rsidP="00E5212E">
      <w:pPr>
        <w:pStyle w:val="libNormal"/>
        <w:rPr>
          <w:rtl/>
          <w:lang w:bidi="fa-IR"/>
        </w:rPr>
      </w:pPr>
      <w:r>
        <w:rPr>
          <w:rtl/>
          <w:lang w:bidi="fa-IR"/>
        </w:rPr>
        <w:t>قوم سبأ</w:t>
      </w:r>
      <w:r w:rsidR="0034192D">
        <w:rPr>
          <w:rtl/>
          <w:lang w:bidi="fa-IR"/>
        </w:rPr>
        <w:t xml:space="preserve">، </w:t>
      </w:r>
      <w:r>
        <w:rPr>
          <w:rtl/>
          <w:lang w:bidi="fa-IR"/>
        </w:rPr>
        <w:t>جمع</w:t>
      </w:r>
      <w:r w:rsidR="00D7132C">
        <w:rPr>
          <w:rtl/>
          <w:lang w:bidi="fa-IR"/>
        </w:rPr>
        <w:t>ی</w:t>
      </w:r>
      <w:r>
        <w:rPr>
          <w:rtl/>
          <w:lang w:bidi="fa-IR"/>
        </w:rPr>
        <w:t>تى داراى حكومت عالى و تمدن درخشان در سرزم</w:t>
      </w:r>
      <w:r w:rsidR="00D7132C">
        <w:rPr>
          <w:rtl/>
          <w:lang w:bidi="fa-IR"/>
        </w:rPr>
        <w:t>ی</w:t>
      </w:r>
      <w:r>
        <w:rPr>
          <w:rtl/>
          <w:lang w:bidi="fa-IR"/>
        </w:rPr>
        <w:t>ن حاصلخ</w:t>
      </w:r>
      <w:r w:rsidR="00D7132C">
        <w:rPr>
          <w:rtl/>
          <w:lang w:bidi="fa-IR"/>
        </w:rPr>
        <w:t>ی</w:t>
      </w:r>
      <w:r>
        <w:rPr>
          <w:rtl/>
          <w:lang w:bidi="fa-IR"/>
        </w:rPr>
        <w:t xml:space="preserve">ز </w:t>
      </w:r>
      <w:r w:rsidR="00D7132C">
        <w:rPr>
          <w:rtl/>
          <w:lang w:bidi="fa-IR"/>
        </w:rPr>
        <w:t>ی</w:t>
      </w:r>
      <w:r>
        <w:rPr>
          <w:rtl/>
          <w:lang w:bidi="fa-IR"/>
        </w:rPr>
        <w:t>من بودند و براى كشاورزى وس</w:t>
      </w:r>
      <w:r w:rsidR="00D7132C">
        <w:rPr>
          <w:rtl/>
          <w:lang w:bidi="fa-IR"/>
        </w:rPr>
        <w:t>ی</w:t>
      </w:r>
      <w:r>
        <w:rPr>
          <w:rtl/>
          <w:lang w:bidi="fa-IR"/>
        </w:rPr>
        <w:t>ع خود</w:t>
      </w:r>
      <w:r w:rsidR="0034192D">
        <w:rPr>
          <w:rtl/>
          <w:lang w:bidi="fa-IR"/>
        </w:rPr>
        <w:t xml:space="preserve">، </w:t>
      </w:r>
      <w:r>
        <w:rPr>
          <w:rtl/>
          <w:lang w:bidi="fa-IR"/>
        </w:rPr>
        <w:t>سدهاى محكم بس</w:t>
      </w:r>
      <w:r w:rsidR="00D7132C">
        <w:rPr>
          <w:rtl/>
          <w:lang w:bidi="fa-IR"/>
        </w:rPr>
        <w:t>ی</w:t>
      </w:r>
      <w:r>
        <w:rPr>
          <w:rtl/>
          <w:lang w:bidi="fa-IR"/>
        </w:rPr>
        <w:t>ار ز</w:t>
      </w:r>
      <w:r w:rsidR="00D7132C">
        <w:rPr>
          <w:rtl/>
          <w:lang w:bidi="fa-IR"/>
        </w:rPr>
        <w:t>ی</w:t>
      </w:r>
      <w:r>
        <w:rPr>
          <w:rtl/>
          <w:lang w:bidi="fa-IR"/>
        </w:rPr>
        <w:t>ادى ساخته بودند و از انواع نعمت</w:t>
      </w:r>
      <w:r w:rsidR="003E6297">
        <w:rPr>
          <w:rtl/>
          <w:lang w:bidi="fa-IR"/>
        </w:rPr>
        <w:t xml:space="preserve"> </w:t>
      </w:r>
      <w:r>
        <w:rPr>
          <w:rtl/>
          <w:lang w:bidi="fa-IR"/>
        </w:rPr>
        <w:t>ها بهره كافى داشتند</w:t>
      </w:r>
      <w:r w:rsidR="0034192D">
        <w:rPr>
          <w:rtl/>
          <w:lang w:bidi="fa-IR"/>
        </w:rPr>
        <w:t xml:space="preserve">، </w:t>
      </w:r>
      <w:r>
        <w:rPr>
          <w:rtl/>
          <w:lang w:bidi="fa-IR"/>
        </w:rPr>
        <w:t>ولى بر اثر غرور و سركشى از دستورهاى رسولان خدا</w:t>
      </w:r>
      <w:r w:rsidR="0034192D">
        <w:rPr>
          <w:rtl/>
          <w:lang w:bidi="fa-IR"/>
        </w:rPr>
        <w:t xml:space="preserve">، </w:t>
      </w:r>
      <w:r>
        <w:rPr>
          <w:rtl/>
          <w:lang w:bidi="fa-IR"/>
        </w:rPr>
        <w:t>به مكافات سختى رس</w:t>
      </w:r>
      <w:r w:rsidR="00D7132C">
        <w:rPr>
          <w:rtl/>
          <w:lang w:bidi="fa-IR"/>
        </w:rPr>
        <w:t>ی</w:t>
      </w:r>
      <w:r>
        <w:rPr>
          <w:rtl/>
          <w:lang w:bidi="fa-IR"/>
        </w:rPr>
        <w:t>دند به طورى كه سرزم</w:t>
      </w:r>
      <w:r w:rsidR="00D7132C">
        <w:rPr>
          <w:rtl/>
          <w:lang w:bidi="fa-IR"/>
        </w:rPr>
        <w:t>ی</w:t>
      </w:r>
      <w:r>
        <w:rPr>
          <w:rtl/>
          <w:lang w:bidi="fa-IR"/>
        </w:rPr>
        <w:t>ن آباد آن</w:t>
      </w:r>
      <w:r w:rsidR="003E6297">
        <w:rPr>
          <w:rtl/>
          <w:lang w:bidi="fa-IR"/>
        </w:rPr>
        <w:t xml:space="preserve"> </w:t>
      </w:r>
      <w:r>
        <w:rPr>
          <w:rtl/>
          <w:lang w:bidi="fa-IR"/>
        </w:rPr>
        <w:t>ها به ب</w:t>
      </w:r>
      <w:r w:rsidR="00D7132C">
        <w:rPr>
          <w:rtl/>
          <w:lang w:bidi="fa-IR"/>
        </w:rPr>
        <w:t>ی</w:t>
      </w:r>
      <w:r>
        <w:rPr>
          <w:rtl/>
          <w:lang w:bidi="fa-IR"/>
        </w:rPr>
        <w:t>ابان خشك و سوزان</w:t>
      </w:r>
      <w:r w:rsidR="0034192D">
        <w:rPr>
          <w:rtl/>
          <w:lang w:bidi="fa-IR"/>
        </w:rPr>
        <w:t xml:space="preserve">، </w:t>
      </w:r>
      <w:r>
        <w:rPr>
          <w:rtl/>
          <w:lang w:bidi="fa-IR"/>
        </w:rPr>
        <w:t>تبد</w:t>
      </w:r>
      <w:r w:rsidR="00D7132C">
        <w:rPr>
          <w:rtl/>
          <w:lang w:bidi="fa-IR"/>
        </w:rPr>
        <w:t>ی</w:t>
      </w:r>
      <w:r>
        <w:rPr>
          <w:rtl/>
          <w:lang w:bidi="fa-IR"/>
        </w:rPr>
        <w:t>ل شد</w:t>
      </w:r>
      <w:r w:rsidR="0034192D">
        <w:rPr>
          <w:rtl/>
          <w:lang w:bidi="fa-IR"/>
        </w:rPr>
        <w:t xml:space="preserve">. </w:t>
      </w:r>
      <w:r>
        <w:rPr>
          <w:rtl/>
          <w:lang w:bidi="fa-IR"/>
        </w:rPr>
        <w:t>سرگذشت ا</w:t>
      </w:r>
      <w:r w:rsidR="00D7132C">
        <w:rPr>
          <w:rtl/>
          <w:lang w:bidi="fa-IR"/>
        </w:rPr>
        <w:t>ی</w:t>
      </w:r>
      <w:r>
        <w:rPr>
          <w:rtl/>
          <w:lang w:bidi="fa-IR"/>
        </w:rPr>
        <w:t>ن قوم در قرآن در سوره سبأ آ</w:t>
      </w:r>
      <w:r w:rsidR="00D7132C">
        <w:rPr>
          <w:rtl/>
          <w:lang w:bidi="fa-IR"/>
        </w:rPr>
        <w:t>ی</w:t>
      </w:r>
      <w:r>
        <w:rPr>
          <w:rtl/>
          <w:lang w:bidi="fa-IR"/>
        </w:rPr>
        <w:t>ه 15 تا 19 آمده است</w:t>
      </w:r>
      <w:r w:rsidR="0034192D">
        <w:rPr>
          <w:rtl/>
          <w:lang w:bidi="fa-IR"/>
        </w:rPr>
        <w:t xml:space="preserve">، </w:t>
      </w:r>
      <w:r>
        <w:rPr>
          <w:rtl/>
          <w:lang w:bidi="fa-IR"/>
        </w:rPr>
        <w:t>اكنون به داستان ز</w:t>
      </w:r>
      <w:r w:rsidR="00D7132C">
        <w:rPr>
          <w:rtl/>
          <w:lang w:bidi="fa-IR"/>
        </w:rPr>
        <w:t>ی</w:t>
      </w:r>
      <w:r>
        <w:rPr>
          <w:rtl/>
          <w:lang w:bidi="fa-IR"/>
        </w:rPr>
        <w:t>ر توجه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سَد</w:t>
      </w:r>
      <w:r w:rsidR="00D7132C">
        <w:rPr>
          <w:rtl/>
          <w:lang w:bidi="fa-IR"/>
        </w:rPr>
        <w:t>ی</w:t>
      </w:r>
      <w:r>
        <w:rPr>
          <w:rtl/>
          <w:lang w:bidi="fa-IR"/>
        </w:rPr>
        <w:t>ر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در محضر امام صادق </w:t>
      </w:r>
      <w:r w:rsidR="00362EDB" w:rsidRPr="00362EDB">
        <w:rPr>
          <w:rStyle w:val="libAlaemChar"/>
          <w:rtl/>
        </w:rPr>
        <w:t>عليه‌السلام</w:t>
      </w:r>
      <w:r>
        <w:rPr>
          <w:rtl/>
          <w:lang w:bidi="fa-IR"/>
        </w:rPr>
        <w:t xml:space="preserve"> بودم</w:t>
      </w:r>
      <w:r w:rsidR="0034192D">
        <w:rPr>
          <w:rtl/>
          <w:lang w:bidi="fa-IR"/>
        </w:rPr>
        <w:t xml:space="preserve">، </w:t>
      </w:r>
      <w:r>
        <w:rPr>
          <w:rtl/>
          <w:lang w:bidi="fa-IR"/>
        </w:rPr>
        <w:t xml:space="preserve">شخصى از امام صادق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منظور از آ</w:t>
      </w:r>
      <w:r w:rsidR="00D7132C">
        <w:rPr>
          <w:rtl/>
          <w:lang w:bidi="fa-IR"/>
        </w:rPr>
        <w:t>ی</w:t>
      </w:r>
      <w:r>
        <w:rPr>
          <w:rtl/>
          <w:lang w:bidi="fa-IR"/>
        </w:rPr>
        <w:t>ه (19 سوره سبأ) چ</w:t>
      </w:r>
      <w:r w:rsidR="00D7132C">
        <w:rPr>
          <w:rtl/>
          <w:lang w:bidi="fa-IR"/>
        </w:rPr>
        <w:t>ی</w:t>
      </w:r>
      <w:r>
        <w:rPr>
          <w:rtl/>
          <w:lang w:bidi="fa-IR"/>
        </w:rPr>
        <w:t>ست كه خداوند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فَقالُوا رَبَّنا باعِد بَینَ اَسفارِنا وَ ظَلَمُوا اَنفُسَهُم فَجَعلناهُم اَحادِیثَ وَ مَزَّقنا هُم مَمَزِّقٍ...؛</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ولى (ا</w:t>
      </w:r>
      <w:r w:rsidR="00D7132C">
        <w:rPr>
          <w:rtl/>
          <w:lang w:bidi="fa-IR"/>
        </w:rPr>
        <w:t>ی</w:t>
      </w:r>
      <w:r>
        <w:rPr>
          <w:rtl/>
          <w:lang w:bidi="fa-IR"/>
        </w:rPr>
        <w:t>ن قوم مغرور) گفتند</w:t>
      </w:r>
      <w:r w:rsidR="0034192D">
        <w:rPr>
          <w:rtl/>
          <w:lang w:bidi="fa-IR"/>
        </w:rPr>
        <w:t xml:space="preserve">: </w:t>
      </w:r>
      <w:r>
        <w:rPr>
          <w:rtl/>
          <w:lang w:bidi="fa-IR"/>
        </w:rPr>
        <w:t>پروردگارا</w:t>
      </w:r>
      <w:r w:rsidR="0034192D">
        <w:rPr>
          <w:rtl/>
          <w:lang w:bidi="fa-IR"/>
        </w:rPr>
        <w:t xml:space="preserve">! </w:t>
      </w:r>
      <w:r>
        <w:rPr>
          <w:rtl/>
          <w:lang w:bidi="fa-IR"/>
        </w:rPr>
        <w:t>م</w:t>
      </w:r>
      <w:r w:rsidR="00D7132C">
        <w:rPr>
          <w:rtl/>
          <w:lang w:bidi="fa-IR"/>
        </w:rPr>
        <w:t>ی</w:t>
      </w:r>
      <w:r>
        <w:rPr>
          <w:rtl/>
          <w:lang w:bidi="fa-IR"/>
        </w:rPr>
        <w:t>ان سفرهاى ما دورى ب</w:t>
      </w:r>
      <w:r w:rsidR="00D7132C">
        <w:rPr>
          <w:rtl/>
          <w:lang w:bidi="fa-IR"/>
        </w:rPr>
        <w:t>ی</w:t>
      </w:r>
      <w:r>
        <w:rPr>
          <w:rtl/>
          <w:lang w:bidi="fa-IR"/>
        </w:rPr>
        <w:t>فكن (تا ب</w:t>
      </w:r>
      <w:r w:rsidR="00D7132C">
        <w:rPr>
          <w:rtl/>
          <w:lang w:bidi="fa-IR"/>
        </w:rPr>
        <w:t>ی</w:t>
      </w:r>
      <w:r>
        <w:rPr>
          <w:rtl/>
          <w:lang w:bidi="fa-IR"/>
        </w:rPr>
        <w:t>نوا</w:t>
      </w:r>
      <w:r w:rsidR="00D7132C">
        <w:rPr>
          <w:rtl/>
          <w:lang w:bidi="fa-IR"/>
        </w:rPr>
        <w:t>ی</w:t>
      </w:r>
      <w:r>
        <w:rPr>
          <w:rtl/>
          <w:lang w:bidi="fa-IR"/>
        </w:rPr>
        <w:t>ان نتوانند دوش به دوش ثروتمندان سفر كنند</w:t>
      </w:r>
      <w:r w:rsidR="0034192D">
        <w:rPr>
          <w:rtl/>
          <w:lang w:bidi="fa-IR"/>
        </w:rPr>
        <w:t xml:space="preserve">، </w:t>
      </w:r>
      <w:r>
        <w:rPr>
          <w:rtl/>
          <w:lang w:bidi="fa-IR"/>
        </w:rPr>
        <w:t>و به ا</w:t>
      </w:r>
      <w:r w:rsidR="00D7132C">
        <w:rPr>
          <w:rtl/>
          <w:lang w:bidi="fa-IR"/>
        </w:rPr>
        <w:t>ی</w:t>
      </w:r>
      <w:r>
        <w:rPr>
          <w:rtl/>
          <w:lang w:bidi="fa-IR"/>
        </w:rPr>
        <w:t>ن طر</w:t>
      </w:r>
      <w:r w:rsidR="00D7132C">
        <w:rPr>
          <w:rtl/>
          <w:lang w:bidi="fa-IR"/>
        </w:rPr>
        <w:t>ی</w:t>
      </w:r>
      <w:r>
        <w:rPr>
          <w:rtl/>
          <w:lang w:bidi="fa-IR"/>
        </w:rPr>
        <w:t>ق) آنها به خود ستم كردند</w:t>
      </w:r>
      <w:r w:rsidR="0034192D">
        <w:rPr>
          <w:rtl/>
          <w:lang w:bidi="fa-IR"/>
        </w:rPr>
        <w:t xml:space="preserve">، </w:t>
      </w:r>
      <w:r>
        <w:rPr>
          <w:rtl/>
          <w:lang w:bidi="fa-IR"/>
        </w:rPr>
        <w:t>و ما آنان را داستان (براى عبرت</w:t>
      </w:r>
      <w:r w:rsidR="003E6297">
        <w:rPr>
          <w:rtl/>
          <w:lang w:bidi="fa-IR"/>
        </w:rPr>
        <w:t xml:space="preserve"> </w:t>
      </w:r>
      <w:r>
        <w:rPr>
          <w:rtl/>
          <w:lang w:bidi="fa-IR"/>
        </w:rPr>
        <w:t>انگ</w:t>
      </w:r>
      <w:r w:rsidR="00D7132C">
        <w:rPr>
          <w:rtl/>
          <w:lang w:bidi="fa-IR"/>
        </w:rPr>
        <w:t>ی</w:t>
      </w:r>
      <w:r>
        <w:rPr>
          <w:rtl/>
          <w:lang w:bidi="fa-IR"/>
        </w:rPr>
        <w:t>ز) براى د</w:t>
      </w:r>
      <w:r w:rsidR="00D7132C">
        <w:rPr>
          <w:rtl/>
          <w:lang w:bidi="fa-IR"/>
        </w:rPr>
        <w:t>ی</w:t>
      </w:r>
      <w:r>
        <w:rPr>
          <w:rtl/>
          <w:lang w:bidi="fa-IR"/>
        </w:rPr>
        <w:t>گران قرار داد</w:t>
      </w:r>
      <w:r w:rsidR="00D7132C">
        <w:rPr>
          <w:rtl/>
          <w:lang w:bidi="fa-IR"/>
        </w:rPr>
        <w:t>ی</w:t>
      </w:r>
      <w:r>
        <w:rPr>
          <w:rtl/>
          <w:lang w:bidi="fa-IR"/>
        </w:rPr>
        <w:t>م</w:t>
      </w:r>
      <w:r w:rsidR="0034192D">
        <w:rPr>
          <w:rtl/>
          <w:lang w:bidi="fa-IR"/>
        </w:rPr>
        <w:t xml:space="preserve">، </w:t>
      </w:r>
      <w:r>
        <w:rPr>
          <w:rtl/>
          <w:lang w:bidi="fa-IR"/>
        </w:rPr>
        <w:t>و جمع</w:t>
      </w:r>
      <w:r w:rsidR="00D7132C">
        <w:rPr>
          <w:rtl/>
          <w:lang w:bidi="fa-IR"/>
        </w:rPr>
        <w:t>ی</w:t>
      </w:r>
      <w:r>
        <w:rPr>
          <w:rtl/>
          <w:lang w:bidi="fa-IR"/>
        </w:rPr>
        <w:t>تشان را متلاشى ساخت</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در پاسخ فرمود</w:t>
      </w:r>
      <w:r w:rsidR="0034192D">
        <w:rPr>
          <w:rtl/>
          <w:lang w:bidi="fa-IR"/>
        </w:rPr>
        <w:t xml:space="preserve">: </w:t>
      </w:r>
      <w:r>
        <w:rPr>
          <w:rtl/>
          <w:lang w:bidi="fa-IR"/>
        </w:rPr>
        <w:t>منظور از ا</w:t>
      </w:r>
      <w:r w:rsidR="00D7132C">
        <w:rPr>
          <w:rtl/>
          <w:lang w:bidi="fa-IR"/>
        </w:rPr>
        <w:t>ی</w:t>
      </w:r>
      <w:r>
        <w:rPr>
          <w:rtl/>
          <w:lang w:bidi="fa-IR"/>
        </w:rPr>
        <w:t>ن آ</w:t>
      </w:r>
      <w:r w:rsidR="00D7132C">
        <w:rPr>
          <w:rtl/>
          <w:lang w:bidi="fa-IR"/>
        </w:rPr>
        <w:t>ی</w:t>
      </w:r>
      <w:r>
        <w:rPr>
          <w:rtl/>
          <w:lang w:bidi="fa-IR"/>
        </w:rPr>
        <w:t>ه</w:t>
      </w:r>
      <w:r w:rsidR="0034192D">
        <w:rPr>
          <w:rtl/>
          <w:lang w:bidi="fa-IR"/>
        </w:rPr>
        <w:t xml:space="preserve">، </w:t>
      </w:r>
      <w:r>
        <w:rPr>
          <w:rtl/>
          <w:lang w:bidi="fa-IR"/>
        </w:rPr>
        <w:t>مردمى بودند كه آبادى</w:t>
      </w:r>
      <w:r w:rsidR="003E6297">
        <w:rPr>
          <w:rtl/>
          <w:lang w:bidi="fa-IR"/>
        </w:rPr>
        <w:t xml:space="preserve"> </w:t>
      </w:r>
      <w:r>
        <w:rPr>
          <w:rtl/>
          <w:lang w:bidi="fa-IR"/>
        </w:rPr>
        <w:t>هاى به هم پ</w:t>
      </w:r>
      <w:r w:rsidR="00D7132C">
        <w:rPr>
          <w:rtl/>
          <w:lang w:bidi="fa-IR"/>
        </w:rPr>
        <w:t>ی</w:t>
      </w:r>
      <w:r>
        <w:rPr>
          <w:rtl/>
          <w:lang w:bidi="fa-IR"/>
        </w:rPr>
        <w:t>وسته و در ت</w:t>
      </w:r>
      <w:r w:rsidR="00D7132C">
        <w:rPr>
          <w:rtl/>
          <w:lang w:bidi="fa-IR"/>
        </w:rPr>
        <w:t>ی</w:t>
      </w:r>
      <w:r>
        <w:rPr>
          <w:rtl/>
          <w:lang w:bidi="fa-IR"/>
        </w:rPr>
        <w:t>ررس همد</w:t>
      </w:r>
      <w:r w:rsidR="00D7132C">
        <w:rPr>
          <w:rtl/>
          <w:lang w:bidi="fa-IR"/>
        </w:rPr>
        <w:t>ی</w:t>
      </w:r>
      <w:r>
        <w:rPr>
          <w:rtl/>
          <w:lang w:bidi="fa-IR"/>
        </w:rPr>
        <w:t>گر داشتند آبادى</w:t>
      </w:r>
      <w:r w:rsidR="003E6297">
        <w:rPr>
          <w:rtl/>
          <w:lang w:bidi="fa-IR"/>
        </w:rPr>
        <w:t xml:space="preserve"> </w:t>
      </w:r>
      <w:r>
        <w:rPr>
          <w:rtl/>
          <w:lang w:bidi="fa-IR"/>
        </w:rPr>
        <w:t>ها</w:t>
      </w:r>
      <w:r w:rsidR="00D7132C">
        <w:rPr>
          <w:rtl/>
          <w:lang w:bidi="fa-IR"/>
        </w:rPr>
        <w:t>ی</w:t>
      </w:r>
      <w:r>
        <w:rPr>
          <w:rtl/>
          <w:lang w:bidi="fa-IR"/>
        </w:rPr>
        <w:t>ى كه داراى نهرهاى جارى و اموال بس</w:t>
      </w:r>
      <w:r w:rsidR="00D7132C">
        <w:rPr>
          <w:rtl/>
          <w:lang w:bidi="fa-IR"/>
        </w:rPr>
        <w:t>ی</w:t>
      </w:r>
      <w:r>
        <w:rPr>
          <w:rtl/>
          <w:lang w:bidi="fa-IR"/>
        </w:rPr>
        <w:t>ار و آشكار بود</w:t>
      </w:r>
      <w:r w:rsidR="0034192D">
        <w:rPr>
          <w:rtl/>
          <w:lang w:bidi="fa-IR"/>
        </w:rPr>
        <w:t xml:space="preserve">، </w:t>
      </w:r>
      <w:r>
        <w:rPr>
          <w:rtl/>
          <w:lang w:bidi="fa-IR"/>
        </w:rPr>
        <w:t>ولى در برابر نعمت</w:t>
      </w:r>
      <w:r w:rsidR="003E6297">
        <w:rPr>
          <w:rtl/>
          <w:lang w:bidi="fa-IR"/>
        </w:rPr>
        <w:t xml:space="preserve"> </w:t>
      </w:r>
      <w:r>
        <w:rPr>
          <w:rtl/>
          <w:lang w:bidi="fa-IR"/>
        </w:rPr>
        <w:t>هاى خدا</w:t>
      </w:r>
      <w:r w:rsidR="0034192D">
        <w:rPr>
          <w:rtl/>
          <w:lang w:bidi="fa-IR"/>
        </w:rPr>
        <w:t xml:space="preserve">، </w:t>
      </w:r>
      <w:r>
        <w:rPr>
          <w:rtl/>
          <w:lang w:bidi="fa-IR"/>
        </w:rPr>
        <w:t>به جاى شكر</w:t>
      </w:r>
      <w:r w:rsidR="0034192D">
        <w:rPr>
          <w:rtl/>
          <w:lang w:bidi="fa-IR"/>
        </w:rPr>
        <w:t xml:space="preserve">، </w:t>
      </w:r>
      <w:r>
        <w:rPr>
          <w:rtl/>
          <w:lang w:bidi="fa-IR"/>
        </w:rPr>
        <w:t>ناسپاسى كردند</w:t>
      </w:r>
      <w:r w:rsidR="0034192D">
        <w:rPr>
          <w:rtl/>
          <w:lang w:bidi="fa-IR"/>
        </w:rPr>
        <w:t xml:space="preserve">، </w:t>
      </w:r>
      <w:r>
        <w:rPr>
          <w:rtl/>
          <w:lang w:bidi="fa-IR"/>
        </w:rPr>
        <w:t>و عاف</w:t>
      </w:r>
      <w:r w:rsidR="00D7132C">
        <w:rPr>
          <w:rtl/>
          <w:lang w:bidi="fa-IR"/>
        </w:rPr>
        <w:t>ی</w:t>
      </w:r>
      <w:r>
        <w:rPr>
          <w:rtl/>
          <w:lang w:bidi="fa-IR"/>
        </w:rPr>
        <w:t>ت خدا را نسبت به خود</w:t>
      </w:r>
      <w:r w:rsidR="0034192D">
        <w:rPr>
          <w:rtl/>
          <w:lang w:bidi="fa-IR"/>
        </w:rPr>
        <w:t xml:space="preserve">، </w:t>
      </w:r>
      <w:r>
        <w:rPr>
          <w:rtl/>
          <w:lang w:bidi="fa-IR"/>
        </w:rPr>
        <w:t>دگرگون نمودند [چرا كه خداوند در آ</w:t>
      </w:r>
      <w:r w:rsidR="00D7132C">
        <w:rPr>
          <w:rtl/>
          <w:lang w:bidi="fa-IR"/>
        </w:rPr>
        <w:t>ی</w:t>
      </w:r>
      <w:r>
        <w:rPr>
          <w:rtl/>
          <w:lang w:bidi="fa-IR"/>
        </w:rPr>
        <w:t>ه 13 سوره رعد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w:t>
      </w:r>
      <w:r w:rsidR="00644E41">
        <w:rPr>
          <w:rtl/>
          <w:lang w:bidi="fa-IR"/>
        </w:rPr>
        <w:t>]</w:t>
      </w:r>
      <w:r>
        <w:rPr>
          <w:rtl/>
          <w:lang w:bidi="fa-IR"/>
        </w:rPr>
        <w:t xml:space="preserve"> </w:t>
      </w:r>
      <w:r w:rsidR="00F477F9" w:rsidRPr="00F477F9">
        <w:rPr>
          <w:rStyle w:val="libAlaemChar"/>
          <w:rtl/>
        </w:rPr>
        <w:t>(</w:t>
      </w:r>
      <w:r w:rsidR="008978DB" w:rsidRPr="008978DB">
        <w:rPr>
          <w:rStyle w:val="libAieChar"/>
          <w:rtl/>
        </w:rPr>
        <w:t>اءنّ اللهَ لا یغِیرُ بِقَومٍ حتّى یغَیرُوا ما بِاَنفُسِهِم؛</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همانا خداوند سرنوشت ه</w:t>
      </w:r>
      <w:r w:rsidR="00D7132C">
        <w:rPr>
          <w:rtl/>
          <w:lang w:bidi="fa-IR"/>
        </w:rPr>
        <w:t>ی</w:t>
      </w:r>
      <w:r>
        <w:rPr>
          <w:rtl/>
          <w:lang w:bidi="fa-IR"/>
        </w:rPr>
        <w:t>چ ملتى را تغ</w:t>
      </w:r>
      <w:r w:rsidR="00D7132C">
        <w:rPr>
          <w:rtl/>
          <w:lang w:bidi="fa-IR"/>
        </w:rPr>
        <w:t>یی</w:t>
      </w:r>
      <w:r>
        <w:rPr>
          <w:rtl/>
          <w:lang w:bidi="fa-IR"/>
        </w:rPr>
        <w:t>ر نمى</w:t>
      </w:r>
      <w:r w:rsidR="003E6297">
        <w:rPr>
          <w:rtl/>
          <w:lang w:bidi="fa-IR"/>
        </w:rPr>
        <w:t xml:space="preserve"> </w:t>
      </w:r>
      <w:r>
        <w:rPr>
          <w:rtl/>
          <w:lang w:bidi="fa-IR"/>
        </w:rPr>
        <w:t>دهد</w:t>
      </w:r>
      <w:r w:rsidR="0034192D">
        <w:rPr>
          <w:rtl/>
          <w:lang w:bidi="fa-IR"/>
        </w:rPr>
        <w:t xml:space="preserve">، </w:t>
      </w:r>
      <w:r>
        <w:rPr>
          <w:rtl/>
          <w:lang w:bidi="fa-IR"/>
        </w:rPr>
        <w:t>مگر آن كه آن</w:t>
      </w:r>
      <w:r w:rsidR="003E6297">
        <w:rPr>
          <w:rtl/>
          <w:lang w:bidi="fa-IR"/>
        </w:rPr>
        <w:t xml:space="preserve"> </w:t>
      </w:r>
      <w:r>
        <w:rPr>
          <w:rtl/>
          <w:lang w:bidi="fa-IR"/>
        </w:rPr>
        <w:t>ها خود را تغ</w:t>
      </w:r>
      <w:r w:rsidR="00D7132C">
        <w:rPr>
          <w:rtl/>
          <w:lang w:bidi="fa-IR"/>
        </w:rPr>
        <w:t>یی</w:t>
      </w:r>
      <w:r>
        <w:rPr>
          <w:rtl/>
          <w:lang w:bidi="fa-IR"/>
        </w:rPr>
        <w:t>ر دهند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گاه خداوند س</w:t>
      </w:r>
      <w:r w:rsidR="00D7132C">
        <w:rPr>
          <w:rtl/>
          <w:lang w:bidi="fa-IR"/>
        </w:rPr>
        <w:t>ی</w:t>
      </w:r>
      <w:r>
        <w:rPr>
          <w:rtl/>
          <w:lang w:bidi="fa-IR"/>
        </w:rPr>
        <w:t>ل عَرِم را (با شكسته شدن سدهاى آن</w:t>
      </w:r>
      <w:r w:rsidR="003E6297">
        <w:rPr>
          <w:rtl/>
          <w:lang w:bidi="fa-IR"/>
        </w:rPr>
        <w:t xml:space="preserve"> </w:t>
      </w:r>
      <w:r>
        <w:rPr>
          <w:rtl/>
          <w:lang w:bidi="fa-IR"/>
        </w:rPr>
        <w:t>ها) به سوى آن</w:t>
      </w:r>
      <w:r w:rsidR="003E6297">
        <w:rPr>
          <w:rtl/>
          <w:lang w:bidi="fa-IR"/>
        </w:rPr>
        <w:t xml:space="preserve"> </w:t>
      </w:r>
      <w:r>
        <w:rPr>
          <w:rtl/>
          <w:lang w:bidi="fa-IR"/>
        </w:rPr>
        <w:t>ها فرستاد</w:t>
      </w:r>
      <w:r w:rsidR="0034192D">
        <w:rPr>
          <w:rtl/>
          <w:lang w:bidi="fa-IR"/>
        </w:rPr>
        <w:t xml:space="preserve">، </w:t>
      </w:r>
      <w:r>
        <w:rPr>
          <w:rtl/>
          <w:lang w:bidi="fa-IR"/>
        </w:rPr>
        <w:t>به طورى كه همه آبادى</w:t>
      </w:r>
      <w:r w:rsidR="003E6297">
        <w:rPr>
          <w:rtl/>
          <w:lang w:bidi="fa-IR"/>
        </w:rPr>
        <w:t xml:space="preserve"> </w:t>
      </w:r>
      <w:r>
        <w:rPr>
          <w:rtl/>
          <w:lang w:bidi="fa-IR"/>
        </w:rPr>
        <w:t>ها</w:t>
      </w:r>
      <w:r w:rsidR="00D7132C">
        <w:rPr>
          <w:rtl/>
          <w:lang w:bidi="fa-IR"/>
        </w:rPr>
        <w:t>ی</w:t>
      </w:r>
      <w:r>
        <w:rPr>
          <w:rtl/>
          <w:lang w:bidi="fa-IR"/>
        </w:rPr>
        <w:t>شان غرق در آب شده و و</w:t>
      </w:r>
      <w:r w:rsidR="00D7132C">
        <w:rPr>
          <w:rtl/>
          <w:lang w:bidi="fa-IR"/>
        </w:rPr>
        <w:t>ی</w:t>
      </w:r>
      <w:r>
        <w:rPr>
          <w:rtl/>
          <w:lang w:bidi="fa-IR"/>
        </w:rPr>
        <w:t>ران گشت</w:t>
      </w:r>
      <w:r w:rsidR="0034192D">
        <w:rPr>
          <w:rtl/>
          <w:lang w:bidi="fa-IR"/>
        </w:rPr>
        <w:t xml:space="preserve">، </w:t>
      </w:r>
      <w:r>
        <w:rPr>
          <w:rtl/>
          <w:lang w:bidi="fa-IR"/>
        </w:rPr>
        <w:t>و اموالشان نابود شد</w:t>
      </w:r>
      <w:r w:rsidR="0034192D">
        <w:rPr>
          <w:rtl/>
          <w:lang w:bidi="fa-IR"/>
        </w:rPr>
        <w:t xml:space="preserve">، </w:t>
      </w:r>
      <w:r>
        <w:rPr>
          <w:rtl/>
          <w:lang w:bidi="fa-IR"/>
        </w:rPr>
        <w:t>و باغ</w:t>
      </w:r>
      <w:r w:rsidR="003E6297">
        <w:rPr>
          <w:rtl/>
          <w:lang w:bidi="fa-IR"/>
        </w:rPr>
        <w:t xml:space="preserve"> </w:t>
      </w:r>
      <w:r>
        <w:rPr>
          <w:rtl/>
          <w:lang w:bidi="fa-IR"/>
        </w:rPr>
        <w:t>هاى پردرخت و پرم</w:t>
      </w:r>
      <w:r w:rsidR="00D7132C">
        <w:rPr>
          <w:rtl/>
          <w:lang w:bidi="fa-IR"/>
        </w:rPr>
        <w:t>ی</w:t>
      </w:r>
      <w:r>
        <w:rPr>
          <w:rtl/>
          <w:lang w:bidi="fa-IR"/>
        </w:rPr>
        <w:t>وه آن</w:t>
      </w:r>
      <w:r w:rsidR="003E6297">
        <w:rPr>
          <w:rtl/>
          <w:lang w:bidi="fa-IR"/>
        </w:rPr>
        <w:t xml:space="preserve"> </w:t>
      </w:r>
      <w:r>
        <w:rPr>
          <w:rtl/>
          <w:lang w:bidi="fa-IR"/>
        </w:rPr>
        <w:t>ها به دو باغ بى</w:t>
      </w:r>
      <w:r w:rsidR="003E6297">
        <w:rPr>
          <w:rtl/>
          <w:lang w:bidi="fa-IR"/>
        </w:rPr>
        <w:t xml:space="preserve"> </w:t>
      </w:r>
      <w:r>
        <w:rPr>
          <w:rtl/>
          <w:lang w:bidi="fa-IR"/>
        </w:rPr>
        <w:t>ارزش با م</w:t>
      </w:r>
      <w:r w:rsidR="00D7132C">
        <w:rPr>
          <w:rtl/>
          <w:lang w:bidi="fa-IR"/>
        </w:rPr>
        <w:t>ی</w:t>
      </w:r>
      <w:r>
        <w:rPr>
          <w:rtl/>
          <w:lang w:bidi="fa-IR"/>
        </w:rPr>
        <w:t>وه</w:t>
      </w:r>
      <w:r w:rsidR="003E6297">
        <w:rPr>
          <w:rtl/>
          <w:lang w:bidi="fa-IR"/>
        </w:rPr>
        <w:t xml:space="preserve"> </w:t>
      </w:r>
      <w:r>
        <w:rPr>
          <w:rtl/>
          <w:lang w:bidi="fa-IR"/>
        </w:rPr>
        <w:t>هاى تلخ و درختان بى</w:t>
      </w:r>
      <w:r w:rsidR="003E6297">
        <w:rPr>
          <w:rtl/>
          <w:lang w:bidi="fa-IR"/>
        </w:rPr>
        <w:t xml:space="preserve"> </w:t>
      </w:r>
      <w:r>
        <w:rPr>
          <w:rtl/>
          <w:lang w:bidi="fa-IR"/>
        </w:rPr>
        <w:t>مصرف شوره گز و اندكى درخت سِدر</w:t>
      </w:r>
      <w:r w:rsidR="0034192D">
        <w:rPr>
          <w:rtl/>
          <w:lang w:bidi="fa-IR"/>
        </w:rPr>
        <w:t xml:space="preserve">، </w:t>
      </w:r>
      <w:r>
        <w:rPr>
          <w:rtl/>
          <w:lang w:bidi="fa-IR"/>
        </w:rPr>
        <w:t>مبدل گرد</w:t>
      </w:r>
      <w:r w:rsidR="00D7132C">
        <w:rPr>
          <w:rtl/>
          <w:lang w:bidi="fa-IR"/>
        </w:rPr>
        <w:t>ی</w:t>
      </w:r>
      <w:r>
        <w:rPr>
          <w:rtl/>
          <w:lang w:bidi="fa-IR"/>
        </w:rPr>
        <w:t>د [چنان كه ا</w:t>
      </w:r>
      <w:r w:rsidR="00D7132C">
        <w:rPr>
          <w:rtl/>
          <w:lang w:bidi="fa-IR"/>
        </w:rPr>
        <w:t>ی</w:t>
      </w:r>
      <w:r>
        <w:rPr>
          <w:rtl/>
          <w:lang w:bidi="fa-IR"/>
        </w:rPr>
        <w:t>ن مطلب در آ</w:t>
      </w:r>
      <w:r w:rsidR="00D7132C">
        <w:rPr>
          <w:rtl/>
          <w:lang w:bidi="fa-IR"/>
        </w:rPr>
        <w:t>ی</w:t>
      </w:r>
      <w:r>
        <w:rPr>
          <w:rtl/>
          <w:lang w:bidi="fa-IR"/>
        </w:rPr>
        <w:t>ه 16 سوره سبأ آمده است</w:t>
      </w:r>
      <w:r w:rsidR="0034192D">
        <w:rPr>
          <w:rtl/>
          <w:lang w:bidi="fa-IR"/>
        </w:rPr>
        <w:t xml:space="preserve">، </w:t>
      </w:r>
      <w:r>
        <w:rPr>
          <w:rtl/>
          <w:lang w:bidi="fa-IR"/>
        </w:rPr>
        <w:t>و در پا</w:t>
      </w:r>
      <w:r w:rsidR="00D7132C">
        <w:rPr>
          <w:rtl/>
          <w:lang w:bidi="fa-IR"/>
        </w:rPr>
        <w:t>ی</w:t>
      </w:r>
      <w:r>
        <w:rPr>
          <w:rtl/>
          <w:lang w:bidi="fa-IR"/>
        </w:rPr>
        <w:t>ان هم</w:t>
      </w:r>
      <w:r w:rsidR="00D7132C">
        <w:rPr>
          <w:rtl/>
          <w:lang w:bidi="fa-IR"/>
        </w:rPr>
        <w:t>ی</w:t>
      </w:r>
      <w:r>
        <w:rPr>
          <w:rtl/>
          <w:lang w:bidi="fa-IR"/>
        </w:rPr>
        <w:t>ن آ</w:t>
      </w:r>
      <w:r w:rsidR="00D7132C">
        <w:rPr>
          <w:rtl/>
          <w:lang w:bidi="fa-IR"/>
        </w:rPr>
        <w:t>ی</w:t>
      </w:r>
      <w:r>
        <w:rPr>
          <w:rtl/>
          <w:lang w:bidi="fa-IR"/>
        </w:rPr>
        <w:t>ه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w:t>
      </w:r>
      <w:r w:rsidR="00644E41">
        <w:rPr>
          <w:rtl/>
          <w:lang w:bidi="fa-IR"/>
        </w:rPr>
        <w:t>]</w:t>
      </w:r>
      <w:r>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ذلِكَ جَزَینا هُم بِما كَفَروا وَ هَل نُجازِى اِلّا الكَفُورَ؛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را به خاطر كفرشان</w:t>
      </w:r>
      <w:r w:rsidR="0034192D">
        <w:rPr>
          <w:rtl/>
          <w:lang w:bidi="fa-IR"/>
        </w:rPr>
        <w:t xml:space="preserve">، </w:t>
      </w:r>
      <w:r>
        <w:rPr>
          <w:rtl/>
          <w:lang w:bidi="fa-IR"/>
        </w:rPr>
        <w:t>به آن</w:t>
      </w:r>
      <w:r w:rsidR="003E6297">
        <w:rPr>
          <w:rtl/>
          <w:lang w:bidi="fa-IR"/>
        </w:rPr>
        <w:t xml:space="preserve"> </w:t>
      </w:r>
      <w:r>
        <w:rPr>
          <w:rtl/>
          <w:lang w:bidi="fa-IR"/>
        </w:rPr>
        <w:t>ها جزا داد</w:t>
      </w:r>
      <w:r w:rsidR="00D7132C">
        <w:rPr>
          <w:rtl/>
          <w:lang w:bidi="fa-IR"/>
        </w:rPr>
        <w:t>ی</w:t>
      </w:r>
      <w:r>
        <w:rPr>
          <w:rtl/>
          <w:lang w:bidi="fa-IR"/>
        </w:rPr>
        <w:t>م</w:t>
      </w:r>
      <w:r w:rsidR="0034192D">
        <w:rPr>
          <w:rtl/>
          <w:lang w:bidi="fa-IR"/>
        </w:rPr>
        <w:t xml:space="preserve">، </w:t>
      </w:r>
      <w:r>
        <w:rPr>
          <w:rtl/>
          <w:lang w:bidi="fa-IR"/>
        </w:rPr>
        <w:t>و آ</w:t>
      </w:r>
      <w:r w:rsidR="00D7132C">
        <w:rPr>
          <w:rtl/>
          <w:lang w:bidi="fa-IR"/>
        </w:rPr>
        <w:t>ی</w:t>
      </w:r>
      <w:r>
        <w:rPr>
          <w:rtl/>
          <w:lang w:bidi="fa-IR"/>
        </w:rPr>
        <w:t>ا ما جز كفران</w:t>
      </w:r>
      <w:r w:rsidR="003E6297">
        <w:rPr>
          <w:rtl/>
          <w:lang w:bidi="fa-IR"/>
        </w:rPr>
        <w:t xml:space="preserve"> </w:t>
      </w:r>
      <w:r>
        <w:rPr>
          <w:rtl/>
          <w:lang w:bidi="fa-IR"/>
        </w:rPr>
        <w:t>كننده را به چن</w:t>
      </w:r>
      <w:r w:rsidR="00D7132C">
        <w:rPr>
          <w:rtl/>
          <w:lang w:bidi="fa-IR"/>
        </w:rPr>
        <w:t>ی</w:t>
      </w:r>
      <w:r>
        <w:rPr>
          <w:rtl/>
          <w:lang w:bidi="fa-IR"/>
        </w:rPr>
        <w:t>ن مجازاتى</w:t>
      </w:r>
      <w:r w:rsidR="0034192D">
        <w:rPr>
          <w:rtl/>
          <w:lang w:bidi="fa-IR"/>
        </w:rPr>
        <w:t xml:space="preserve">، </w:t>
      </w:r>
      <w:r>
        <w:rPr>
          <w:rtl/>
          <w:lang w:bidi="fa-IR"/>
        </w:rPr>
        <w:t>ك</w:t>
      </w:r>
      <w:r w:rsidR="00D7132C">
        <w:rPr>
          <w:rtl/>
          <w:lang w:bidi="fa-IR"/>
        </w:rPr>
        <w:t>ی</w:t>
      </w:r>
      <w:r>
        <w:rPr>
          <w:rtl/>
          <w:lang w:bidi="fa-IR"/>
        </w:rPr>
        <w:t>فر مى</w:t>
      </w:r>
      <w:r w:rsidR="003E6297">
        <w:rPr>
          <w:rtl/>
          <w:lang w:bidi="fa-IR"/>
        </w:rPr>
        <w:t xml:space="preserve"> </w:t>
      </w:r>
      <w:r>
        <w:rPr>
          <w:rtl/>
          <w:lang w:bidi="fa-IR"/>
        </w:rPr>
        <w:t>ده</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(1032)</w:t>
      </w:r>
      <w:r>
        <w:rPr>
          <w:lang w:bidi="fa-IR"/>
        </w:rPr>
        <w:t xml:space="preserve"> </w:t>
      </w:r>
    </w:p>
    <w:p w:rsidR="003B20BC" w:rsidRDefault="00E5212E" w:rsidP="00E5212E">
      <w:pPr>
        <w:pStyle w:val="libNormal"/>
        <w:rPr>
          <w:rtl/>
          <w:lang w:bidi="fa-IR"/>
        </w:rPr>
      </w:pPr>
      <w:r>
        <w:rPr>
          <w:rtl/>
          <w:lang w:bidi="fa-IR"/>
        </w:rPr>
        <w:t>و</w:t>
      </w:r>
      <w:r w:rsidR="00D7132C">
        <w:rPr>
          <w:rtl/>
          <w:lang w:bidi="fa-IR"/>
        </w:rPr>
        <w:t>ی</w:t>
      </w:r>
      <w:r>
        <w:rPr>
          <w:rtl/>
          <w:lang w:bidi="fa-IR"/>
        </w:rPr>
        <w:t>رانى سد عظ</w:t>
      </w:r>
      <w:r w:rsidR="00D7132C">
        <w:rPr>
          <w:rtl/>
          <w:lang w:bidi="fa-IR"/>
        </w:rPr>
        <w:t>ی</w:t>
      </w:r>
      <w:r>
        <w:rPr>
          <w:rtl/>
          <w:lang w:bidi="fa-IR"/>
        </w:rPr>
        <w:t>م مَأرِب به وس</w:t>
      </w:r>
      <w:r w:rsidR="00D7132C">
        <w:rPr>
          <w:rtl/>
          <w:lang w:bidi="fa-IR"/>
        </w:rPr>
        <w:t>ی</w:t>
      </w:r>
      <w:r>
        <w:rPr>
          <w:rtl/>
          <w:lang w:bidi="fa-IR"/>
        </w:rPr>
        <w:t>له موش</w:t>
      </w:r>
      <w:r w:rsidR="003E6297">
        <w:rPr>
          <w:rtl/>
          <w:lang w:bidi="fa-IR"/>
        </w:rPr>
        <w:t xml:space="preserve"> </w:t>
      </w:r>
      <w:r>
        <w:rPr>
          <w:rtl/>
          <w:lang w:bidi="fa-IR"/>
        </w:rPr>
        <w:t>هاى صحرا</w:t>
      </w:r>
      <w:r w:rsidR="00D7132C">
        <w:rPr>
          <w:rtl/>
          <w:lang w:bidi="fa-IR"/>
        </w:rPr>
        <w:t>ی</w:t>
      </w:r>
      <w:r>
        <w:rPr>
          <w:rtl/>
          <w:lang w:bidi="fa-IR"/>
        </w:rPr>
        <w:t>ى</w:t>
      </w:r>
      <w:r w:rsidR="003E6297">
        <w:rPr>
          <w:rtl/>
          <w:lang w:bidi="fa-IR"/>
        </w:rPr>
        <w:t xml:space="preserve"> </w:t>
      </w:r>
    </w:p>
    <w:p w:rsidR="00E5212E" w:rsidRDefault="00E5212E" w:rsidP="00E5212E">
      <w:pPr>
        <w:pStyle w:val="libNormal"/>
        <w:rPr>
          <w:rtl/>
          <w:lang w:bidi="fa-IR"/>
        </w:rPr>
      </w:pPr>
      <w:r>
        <w:rPr>
          <w:rtl/>
          <w:lang w:bidi="fa-IR"/>
        </w:rPr>
        <w:t>قوم سبأ از تمدن عظ</w:t>
      </w:r>
      <w:r w:rsidR="00D7132C">
        <w:rPr>
          <w:rtl/>
          <w:lang w:bidi="fa-IR"/>
        </w:rPr>
        <w:t>ی</w:t>
      </w:r>
      <w:r>
        <w:rPr>
          <w:rtl/>
          <w:lang w:bidi="fa-IR"/>
        </w:rPr>
        <w:t>مى برخوردار بودند</w:t>
      </w:r>
      <w:r w:rsidR="0034192D">
        <w:rPr>
          <w:rtl/>
          <w:lang w:bidi="fa-IR"/>
        </w:rPr>
        <w:t xml:space="preserve">، </w:t>
      </w:r>
      <w:r>
        <w:rPr>
          <w:rtl/>
          <w:lang w:bidi="fa-IR"/>
        </w:rPr>
        <w:t>كه پس از حكومت عظ</w:t>
      </w:r>
      <w:r w:rsidR="00D7132C">
        <w:rPr>
          <w:rtl/>
          <w:lang w:bidi="fa-IR"/>
        </w:rPr>
        <w:t>ی</w:t>
      </w:r>
      <w:r>
        <w:rPr>
          <w:rtl/>
          <w:lang w:bidi="fa-IR"/>
        </w:rPr>
        <w:t xml:space="preserve">م داوود </w:t>
      </w:r>
      <w:r w:rsidR="00362EDB" w:rsidRPr="00362EDB">
        <w:rPr>
          <w:rStyle w:val="libAlaemChar"/>
          <w:rtl/>
        </w:rPr>
        <w:t>عليه‌السلام</w:t>
      </w:r>
      <w:r>
        <w:rPr>
          <w:rtl/>
          <w:lang w:bidi="fa-IR"/>
        </w:rPr>
        <w:t xml:space="preserve"> و سل</w:t>
      </w:r>
      <w:r w:rsidR="00D7132C">
        <w:rPr>
          <w:rtl/>
          <w:lang w:bidi="fa-IR"/>
        </w:rPr>
        <w:t>ی</w:t>
      </w:r>
      <w:r>
        <w:rPr>
          <w:rtl/>
          <w:lang w:bidi="fa-IR"/>
        </w:rPr>
        <w:t xml:space="preserve">مان </w:t>
      </w:r>
      <w:r w:rsidR="00362EDB" w:rsidRPr="00362EDB">
        <w:rPr>
          <w:rStyle w:val="libAlaemChar"/>
          <w:rtl/>
        </w:rPr>
        <w:t>عليه‌السلام</w:t>
      </w:r>
      <w:r w:rsidR="0034192D">
        <w:rPr>
          <w:rtl/>
          <w:lang w:bidi="fa-IR"/>
        </w:rPr>
        <w:t xml:space="preserve">، </w:t>
      </w:r>
      <w:r>
        <w:rPr>
          <w:rtl/>
          <w:lang w:bidi="fa-IR"/>
        </w:rPr>
        <w:t>عظمت حكومت آن</w:t>
      </w:r>
      <w:r w:rsidR="003E6297">
        <w:rPr>
          <w:rtl/>
          <w:lang w:bidi="fa-IR"/>
        </w:rPr>
        <w:t xml:space="preserve"> </w:t>
      </w:r>
      <w:r>
        <w:rPr>
          <w:rtl/>
          <w:lang w:bidi="fa-IR"/>
        </w:rPr>
        <w:t>ها بر سر زبان</w:t>
      </w:r>
      <w:r w:rsidR="003E6297">
        <w:rPr>
          <w:rtl/>
          <w:lang w:bidi="fa-IR"/>
        </w:rPr>
        <w:t xml:space="preserve"> </w:t>
      </w:r>
      <w:r>
        <w:rPr>
          <w:rtl/>
          <w:lang w:bidi="fa-IR"/>
        </w:rPr>
        <w:t>ها افتاد</w:t>
      </w:r>
      <w:r w:rsidR="0034192D">
        <w:rPr>
          <w:rtl/>
          <w:lang w:bidi="fa-IR"/>
        </w:rPr>
        <w:t xml:space="preserve">. </w:t>
      </w:r>
      <w:r>
        <w:rPr>
          <w:rtl/>
          <w:lang w:bidi="fa-IR"/>
        </w:rPr>
        <w:t>آن</w:t>
      </w:r>
      <w:r w:rsidR="003E6297">
        <w:rPr>
          <w:rtl/>
          <w:lang w:bidi="fa-IR"/>
        </w:rPr>
        <w:t xml:space="preserve"> </w:t>
      </w:r>
      <w:r>
        <w:rPr>
          <w:rtl/>
          <w:lang w:bidi="fa-IR"/>
        </w:rPr>
        <w:t>ها براى ذخ</w:t>
      </w:r>
      <w:r w:rsidR="00D7132C">
        <w:rPr>
          <w:rtl/>
          <w:lang w:bidi="fa-IR"/>
        </w:rPr>
        <w:t>ی</w:t>
      </w:r>
      <w:r>
        <w:rPr>
          <w:rtl/>
          <w:lang w:bidi="fa-IR"/>
        </w:rPr>
        <w:t>ره</w:t>
      </w:r>
      <w:r w:rsidR="003E6297">
        <w:rPr>
          <w:rtl/>
          <w:lang w:bidi="fa-IR"/>
        </w:rPr>
        <w:t xml:space="preserve"> </w:t>
      </w:r>
      <w:r>
        <w:rPr>
          <w:rtl/>
          <w:lang w:bidi="fa-IR"/>
        </w:rPr>
        <w:t>سازى آب و رونق كشاورزى</w:t>
      </w:r>
      <w:r w:rsidR="0034192D">
        <w:rPr>
          <w:rtl/>
          <w:lang w:bidi="fa-IR"/>
        </w:rPr>
        <w:t xml:space="preserve">، </w:t>
      </w:r>
      <w:r>
        <w:rPr>
          <w:rtl/>
          <w:lang w:bidi="fa-IR"/>
        </w:rPr>
        <w:t>سد عظ</w:t>
      </w:r>
      <w:r w:rsidR="00D7132C">
        <w:rPr>
          <w:rtl/>
          <w:lang w:bidi="fa-IR"/>
        </w:rPr>
        <w:t>ی</w:t>
      </w:r>
      <w:r>
        <w:rPr>
          <w:rtl/>
          <w:lang w:bidi="fa-IR"/>
        </w:rPr>
        <w:t xml:space="preserve">مى به نام سد مأرب (بر وزن مغرب) </w:t>
      </w:r>
      <w:r w:rsidRPr="008978DB">
        <w:rPr>
          <w:rStyle w:val="libFootnotenumChar"/>
          <w:rtl/>
        </w:rPr>
        <w:t>(1033)</w:t>
      </w:r>
      <w:r>
        <w:rPr>
          <w:rtl/>
          <w:lang w:bidi="fa-IR"/>
        </w:rPr>
        <w:t xml:space="preserve"> در ب</w:t>
      </w:r>
      <w:r w:rsidR="00D7132C">
        <w:rPr>
          <w:rtl/>
          <w:lang w:bidi="fa-IR"/>
        </w:rPr>
        <w:t>ی</w:t>
      </w:r>
      <w:r>
        <w:rPr>
          <w:rtl/>
          <w:lang w:bidi="fa-IR"/>
        </w:rPr>
        <w:t>ن دو كوه بلق بنا كردند</w:t>
      </w:r>
      <w:r w:rsidR="0034192D">
        <w:rPr>
          <w:rtl/>
          <w:lang w:bidi="fa-IR"/>
        </w:rPr>
        <w:t xml:space="preserve">، </w:t>
      </w:r>
      <w:r>
        <w:rPr>
          <w:rtl/>
          <w:lang w:bidi="fa-IR"/>
        </w:rPr>
        <w:t>آب فراوان</w:t>
      </w:r>
      <w:r w:rsidR="0034192D">
        <w:rPr>
          <w:rtl/>
          <w:lang w:bidi="fa-IR"/>
        </w:rPr>
        <w:t xml:space="preserve">، </w:t>
      </w:r>
      <w:r>
        <w:rPr>
          <w:rtl/>
          <w:lang w:bidi="fa-IR"/>
        </w:rPr>
        <w:t>باغهاى بس</w:t>
      </w:r>
      <w:r w:rsidR="00D7132C">
        <w:rPr>
          <w:rtl/>
          <w:lang w:bidi="fa-IR"/>
        </w:rPr>
        <w:t>ی</w:t>
      </w:r>
      <w:r>
        <w:rPr>
          <w:rtl/>
          <w:lang w:bidi="fa-IR"/>
        </w:rPr>
        <w:t>ار وس</w:t>
      </w:r>
      <w:r w:rsidR="00D7132C">
        <w:rPr>
          <w:rtl/>
          <w:lang w:bidi="fa-IR"/>
        </w:rPr>
        <w:t>ی</w:t>
      </w:r>
      <w:r>
        <w:rPr>
          <w:rtl/>
          <w:lang w:bidi="fa-IR"/>
        </w:rPr>
        <w:t>ع و ز</w:t>
      </w:r>
      <w:r w:rsidR="00D7132C">
        <w:rPr>
          <w:rtl/>
          <w:lang w:bidi="fa-IR"/>
        </w:rPr>
        <w:t>ی</w:t>
      </w:r>
      <w:r>
        <w:rPr>
          <w:rtl/>
          <w:lang w:bidi="fa-IR"/>
        </w:rPr>
        <w:t>با</w:t>
      </w:r>
      <w:r w:rsidR="0034192D">
        <w:rPr>
          <w:rtl/>
          <w:lang w:bidi="fa-IR"/>
        </w:rPr>
        <w:t xml:space="preserve">، </w:t>
      </w:r>
      <w:r>
        <w:rPr>
          <w:rtl/>
          <w:lang w:bidi="fa-IR"/>
        </w:rPr>
        <w:t>و كشتزارهاى پربركت ا</w:t>
      </w:r>
      <w:r w:rsidR="00D7132C">
        <w:rPr>
          <w:rtl/>
          <w:lang w:bidi="fa-IR"/>
        </w:rPr>
        <w:t>ی</w:t>
      </w:r>
      <w:r>
        <w:rPr>
          <w:rtl/>
          <w:lang w:bidi="fa-IR"/>
        </w:rPr>
        <w:t>جاد كردند</w:t>
      </w:r>
      <w:r w:rsidR="0034192D">
        <w:rPr>
          <w:rtl/>
          <w:lang w:bidi="fa-IR"/>
        </w:rPr>
        <w:t xml:space="preserve">، </w:t>
      </w:r>
      <w:r>
        <w:rPr>
          <w:rtl/>
          <w:lang w:bidi="fa-IR"/>
        </w:rPr>
        <w:t>از شاخسارهاى درختان آن باغ</w:t>
      </w:r>
      <w:r w:rsidR="003E6297">
        <w:rPr>
          <w:rtl/>
          <w:lang w:bidi="fa-IR"/>
        </w:rPr>
        <w:t xml:space="preserve"> </w:t>
      </w:r>
      <w:r>
        <w:rPr>
          <w:rtl/>
          <w:lang w:bidi="fa-IR"/>
        </w:rPr>
        <w:t>ها آن قدر م</w:t>
      </w:r>
      <w:r w:rsidR="00D7132C">
        <w:rPr>
          <w:rtl/>
          <w:lang w:bidi="fa-IR"/>
        </w:rPr>
        <w:t>ی</w:t>
      </w:r>
      <w:r>
        <w:rPr>
          <w:rtl/>
          <w:lang w:bidi="fa-IR"/>
        </w:rPr>
        <w:t>وه آشكار شد كه مى</w:t>
      </w:r>
      <w:r w:rsidR="003E6297">
        <w:rPr>
          <w:rtl/>
          <w:lang w:bidi="fa-IR"/>
        </w:rPr>
        <w:t xml:space="preserve"> </w:t>
      </w:r>
      <w:r>
        <w:rPr>
          <w:rtl/>
          <w:lang w:bidi="fa-IR"/>
        </w:rPr>
        <w:t>گفتند</w:t>
      </w:r>
      <w:r w:rsidR="0034192D">
        <w:rPr>
          <w:rtl/>
          <w:lang w:bidi="fa-IR"/>
        </w:rPr>
        <w:t xml:space="preserve">: </w:t>
      </w:r>
      <w:r>
        <w:rPr>
          <w:rtl/>
          <w:lang w:bidi="fa-IR"/>
        </w:rPr>
        <w:t>هرگاه كسى سبدى روى سر بگذارد و از ز</w:t>
      </w:r>
      <w:r w:rsidR="00D7132C">
        <w:rPr>
          <w:rtl/>
          <w:lang w:bidi="fa-IR"/>
        </w:rPr>
        <w:t>ی</w:t>
      </w:r>
      <w:r>
        <w:rPr>
          <w:rtl/>
          <w:lang w:bidi="fa-IR"/>
        </w:rPr>
        <w:t>ر آن</w:t>
      </w:r>
      <w:r w:rsidR="003E6297">
        <w:rPr>
          <w:rtl/>
          <w:lang w:bidi="fa-IR"/>
        </w:rPr>
        <w:t xml:space="preserve"> </w:t>
      </w:r>
      <w:r>
        <w:rPr>
          <w:rtl/>
          <w:lang w:bidi="fa-IR"/>
        </w:rPr>
        <w:t>ها بگذرد</w:t>
      </w:r>
      <w:r w:rsidR="0034192D">
        <w:rPr>
          <w:rtl/>
          <w:lang w:bidi="fa-IR"/>
        </w:rPr>
        <w:t xml:space="preserve">، </w:t>
      </w:r>
      <w:r>
        <w:rPr>
          <w:rtl/>
          <w:lang w:bidi="fa-IR"/>
        </w:rPr>
        <w:t>پشت سر هم م</w:t>
      </w:r>
      <w:r w:rsidR="00D7132C">
        <w:rPr>
          <w:rtl/>
          <w:lang w:bidi="fa-IR"/>
        </w:rPr>
        <w:t>ی</w:t>
      </w:r>
      <w:r>
        <w:rPr>
          <w:rtl/>
          <w:lang w:bidi="fa-IR"/>
        </w:rPr>
        <w:t>وه در آن سبد مى</w:t>
      </w:r>
      <w:r w:rsidR="003E6297">
        <w:rPr>
          <w:rtl/>
          <w:lang w:bidi="fa-IR"/>
        </w:rPr>
        <w:t xml:space="preserve"> </w:t>
      </w:r>
      <w:r>
        <w:rPr>
          <w:rtl/>
          <w:lang w:bidi="fa-IR"/>
        </w:rPr>
        <w:t>افتد و در مدت كوتاهى سبد پر از م</w:t>
      </w:r>
      <w:r w:rsidR="00D7132C">
        <w:rPr>
          <w:rtl/>
          <w:lang w:bidi="fa-IR"/>
        </w:rPr>
        <w:t>ی</w:t>
      </w:r>
      <w:r>
        <w:rPr>
          <w:rtl/>
          <w:lang w:bidi="fa-IR"/>
        </w:rPr>
        <w:t>وه</w:t>
      </w:r>
      <w:r w:rsidR="003E6297">
        <w:rPr>
          <w:rtl/>
          <w:lang w:bidi="fa-IR"/>
        </w:rPr>
        <w:t xml:space="preserve"> </w:t>
      </w:r>
      <w:r>
        <w:rPr>
          <w:rtl/>
          <w:lang w:bidi="fa-IR"/>
        </w:rPr>
        <w:t>هاى گوناگون مى</w:t>
      </w:r>
      <w:r w:rsidR="003E6297">
        <w:rPr>
          <w:rtl/>
          <w:lang w:bidi="fa-IR"/>
        </w:rPr>
        <w:t xml:space="preserve"> </w:t>
      </w:r>
      <w:r>
        <w:rPr>
          <w:rtl/>
          <w:lang w:bidi="fa-IR"/>
        </w:rPr>
        <w:t>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داراى قر</w:t>
      </w:r>
      <w:r w:rsidR="00D7132C">
        <w:rPr>
          <w:rtl/>
          <w:lang w:bidi="fa-IR"/>
        </w:rPr>
        <w:t>ی</w:t>
      </w:r>
      <w:r>
        <w:rPr>
          <w:rtl/>
          <w:lang w:bidi="fa-IR"/>
        </w:rPr>
        <w:t>ه</w:t>
      </w:r>
      <w:r w:rsidR="003E6297">
        <w:rPr>
          <w:rtl/>
          <w:lang w:bidi="fa-IR"/>
        </w:rPr>
        <w:t xml:space="preserve"> </w:t>
      </w:r>
      <w:r>
        <w:rPr>
          <w:rtl/>
          <w:lang w:bidi="fa-IR"/>
        </w:rPr>
        <w:t>هاى به هم پ</w:t>
      </w:r>
      <w:r w:rsidR="00D7132C">
        <w:rPr>
          <w:rtl/>
          <w:lang w:bidi="fa-IR"/>
        </w:rPr>
        <w:t>ی</w:t>
      </w:r>
      <w:r>
        <w:rPr>
          <w:rtl/>
          <w:lang w:bidi="fa-IR"/>
        </w:rPr>
        <w:t>وسته و بس</w:t>
      </w:r>
      <w:r w:rsidR="00D7132C">
        <w:rPr>
          <w:rtl/>
          <w:lang w:bidi="fa-IR"/>
        </w:rPr>
        <w:t>ی</w:t>
      </w:r>
      <w:r>
        <w:rPr>
          <w:rtl/>
          <w:lang w:bidi="fa-IR"/>
        </w:rPr>
        <w:t xml:space="preserve">ار آباد بودند </w:t>
      </w:r>
      <w:r w:rsidRPr="008978DB">
        <w:rPr>
          <w:rStyle w:val="libFootnotenumChar"/>
          <w:rtl/>
        </w:rPr>
        <w:t>(1034)</w:t>
      </w:r>
      <w:r>
        <w:rPr>
          <w:rtl/>
          <w:lang w:bidi="fa-IR"/>
        </w:rPr>
        <w:t xml:space="preserve"> ولى وفور نعمت به جاى شكر و سپاس</w:t>
      </w:r>
      <w:r w:rsidR="0034192D">
        <w:rPr>
          <w:rtl/>
          <w:lang w:bidi="fa-IR"/>
        </w:rPr>
        <w:t xml:space="preserve">، </w:t>
      </w:r>
      <w:r>
        <w:rPr>
          <w:rtl/>
          <w:lang w:bidi="fa-IR"/>
        </w:rPr>
        <w:t>آن</w:t>
      </w:r>
      <w:r w:rsidR="003E6297">
        <w:rPr>
          <w:rtl/>
          <w:lang w:bidi="fa-IR"/>
        </w:rPr>
        <w:t xml:space="preserve"> </w:t>
      </w:r>
      <w:r>
        <w:rPr>
          <w:rtl/>
          <w:lang w:bidi="fa-IR"/>
        </w:rPr>
        <w:t>ها را سرمست و غافل نموده بود</w:t>
      </w:r>
      <w:r w:rsidR="0034192D">
        <w:rPr>
          <w:rtl/>
          <w:lang w:bidi="fa-IR"/>
        </w:rPr>
        <w:t xml:space="preserve">، </w:t>
      </w:r>
      <w:r>
        <w:rPr>
          <w:rtl/>
          <w:lang w:bidi="fa-IR"/>
        </w:rPr>
        <w:t>تا آن جا كه شكاف طبقاتى عم</w:t>
      </w:r>
      <w:r w:rsidR="00D7132C">
        <w:rPr>
          <w:rtl/>
          <w:lang w:bidi="fa-IR"/>
        </w:rPr>
        <w:t>ی</w:t>
      </w:r>
      <w:r>
        <w:rPr>
          <w:rtl/>
          <w:lang w:bidi="fa-IR"/>
        </w:rPr>
        <w:t>قى ب</w:t>
      </w:r>
      <w:r w:rsidR="00D7132C">
        <w:rPr>
          <w:rtl/>
          <w:lang w:bidi="fa-IR"/>
        </w:rPr>
        <w:t>ی</w:t>
      </w:r>
      <w:r>
        <w:rPr>
          <w:rtl/>
          <w:lang w:bidi="fa-IR"/>
        </w:rPr>
        <w:t>ن آن</w:t>
      </w:r>
      <w:r w:rsidR="003E6297">
        <w:rPr>
          <w:rtl/>
          <w:lang w:bidi="fa-IR"/>
        </w:rPr>
        <w:t xml:space="preserve"> </w:t>
      </w:r>
      <w:r>
        <w:rPr>
          <w:rtl/>
          <w:lang w:bidi="fa-IR"/>
        </w:rPr>
        <w:t>ها ا</w:t>
      </w:r>
      <w:r w:rsidR="00D7132C">
        <w:rPr>
          <w:rtl/>
          <w:lang w:bidi="fa-IR"/>
        </w:rPr>
        <w:t>ی</w:t>
      </w:r>
      <w:r>
        <w:rPr>
          <w:rtl/>
          <w:lang w:bidi="fa-IR"/>
        </w:rPr>
        <w:t>جاد شده بود</w:t>
      </w:r>
      <w:r w:rsidR="0034192D">
        <w:rPr>
          <w:rtl/>
          <w:lang w:bidi="fa-IR"/>
        </w:rPr>
        <w:t xml:space="preserve">، </w:t>
      </w:r>
      <w:r>
        <w:rPr>
          <w:rtl/>
          <w:lang w:bidi="fa-IR"/>
        </w:rPr>
        <w:t>زورمندانشان عده</w:t>
      </w:r>
      <w:r w:rsidR="003E6297">
        <w:rPr>
          <w:rtl/>
          <w:lang w:bidi="fa-IR"/>
        </w:rPr>
        <w:t xml:space="preserve"> </w:t>
      </w:r>
      <w:r>
        <w:rPr>
          <w:rtl/>
          <w:lang w:bidi="fa-IR"/>
        </w:rPr>
        <w:t>اى را به استضعاف و استثمار كش</w:t>
      </w:r>
      <w:r w:rsidR="00D7132C">
        <w:rPr>
          <w:rtl/>
          <w:lang w:bidi="fa-IR"/>
        </w:rPr>
        <w:t>ی</w:t>
      </w:r>
      <w:r>
        <w:rPr>
          <w:rtl/>
          <w:lang w:bidi="fa-IR"/>
        </w:rPr>
        <w:t>ده بودند به طورى كه ا</w:t>
      </w:r>
      <w:r w:rsidR="00D7132C">
        <w:rPr>
          <w:rtl/>
          <w:lang w:bidi="fa-IR"/>
        </w:rPr>
        <w:t>ی</w:t>
      </w:r>
      <w:r>
        <w:rPr>
          <w:rtl/>
          <w:lang w:bidi="fa-IR"/>
        </w:rPr>
        <w:t>ن درخواست جنون</w:t>
      </w:r>
      <w:r w:rsidR="003E6297">
        <w:rPr>
          <w:rtl/>
          <w:lang w:bidi="fa-IR"/>
        </w:rPr>
        <w:t xml:space="preserve"> </w:t>
      </w:r>
      <w:r>
        <w:rPr>
          <w:rtl/>
          <w:lang w:bidi="fa-IR"/>
        </w:rPr>
        <w:t>آم</w:t>
      </w:r>
      <w:r w:rsidR="00D7132C">
        <w:rPr>
          <w:rtl/>
          <w:lang w:bidi="fa-IR"/>
        </w:rPr>
        <w:t>ی</w:t>
      </w:r>
      <w:r>
        <w:rPr>
          <w:rtl/>
          <w:lang w:bidi="fa-IR"/>
        </w:rPr>
        <w:t>ز را از خدا نموده و گفتند</w:t>
      </w:r>
      <w:r w:rsidR="0034192D">
        <w:rPr>
          <w:rtl/>
          <w:lang w:bidi="fa-IR"/>
        </w:rPr>
        <w:t xml:space="preserve">: </w:t>
      </w:r>
      <w:r w:rsidR="00F477F9" w:rsidRPr="00F477F9">
        <w:rPr>
          <w:rStyle w:val="libAlaemChar"/>
          <w:rtl/>
        </w:rPr>
        <w:t>(</w:t>
      </w:r>
      <w:r w:rsidR="008978DB" w:rsidRPr="008978DB">
        <w:rPr>
          <w:rStyle w:val="libAieChar"/>
          <w:rtl/>
        </w:rPr>
        <w:t>ربَّنا باعِد بَینَ اَسفارِنا؛</w:t>
      </w:r>
      <w:r w:rsidR="00F477F9" w:rsidRPr="00F477F9">
        <w:rPr>
          <w:rStyle w:val="libAlaemChar"/>
          <w:rtl/>
        </w:rPr>
        <w:t>)</w:t>
      </w:r>
      <w:r>
        <w:rPr>
          <w:rtl/>
          <w:lang w:bidi="fa-IR"/>
        </w:rPr>
        <w:t xml:space="preserve"> خدا</w:t>
      </w:r>
      <w:r w:rsidR="00D7132C">
        <w:rPr>
          <w:rtl/>
          <w:lang w:bidi="fa-IR"/>
        </w:rPr>
        <w:t>ی</w:t>
      </w:r>
      <w:r>
        <w:rPr>
          <w:rtl/>
          <w:lang w:bidi="fa-IR"/>
        </w:rPr>
        <w:t>ا م</w:t>
      </w:r>
      <w:r w:rsidR="00D7132C">
        <w:rPr>
          <w:rtl/>
          <w:lang w:bidi="fa-IR"/>
        </w:rPr>
        <w:t>ی</w:t>
      </w:r>
      <w:r>
        <w:rPr>
          <w:rtl/>
          <w:lang w:bidi="fa-IR"/>
        </w:rPr>
        <w:t>ان سفرهاى ما دورى ب</w:t>
      </w:r>
      <w:r w:rsidR="00D7132C">
        <w:rPr>
          <w:rtl/>
          <w:lang w:bidi="fa-IR"/>
        </w:rPr>
        <w:t>ی</w:t>
      </w:r>
      <w:r>
        <w:rPr>
          <w:rtl/>
          <w:lang w:bidi="fa-IR"/>
        </w:rPr>
        <w:t>فكن</w:t>
      </w:r>
      <w:r w:rsidR="0034192D">
        <w:rPr>
          <w:rtl/>
          <w:lang w:bidi="fa-IR"/>
        </w:rPr>
        <w:t>.</w:t>
      </w:r>
      <w:r w:rsidR="0022023E">
        <w:rPr>
          <w:rtl/>
          <w:lang w:bidi="fa-IR"/>
        </w:rPr>
        <w:t xml:space="preserve"> </w:t>
      </w:r>
      <w:r w:rsidRPr="008978DB">
        <w:rPr>
          <w:rStyle w:val="libFootnotenumChar"/>
          <w:rtl/>
        </w:rPr>
        <w:t>(1035)</w:t>
      </w:r>
      <w:r>
        <w:rPr>
          <w:lang w:bidi="fa-IR"/>
        </w:rPr>
        <w:t xml:space="preserve"> </w:t>
      </w:r>
    </w:p>
    <w:p w:rsidR="00E5212E" w:rsidRDefault="00E5212E" w:rsidP="00E5212E">
      <w:pPr>
        <w:pStyle w:val="libNormal"/>
        <w:rPr>
          <w:rtl/>
          <w:lang w:bidi="fa-IR"/>
        </w:rPr>
      </w:pPr>
      <w:r>
        <w:rPr>
          <w:rtl/>
          <w:lang w:bidi="fa-IR"/>
        </w:rPr>
        <w:t>تا ب</w:t>
      </w:r>
      <w:r w:rsidR="00D7132C">
        <w:rPr>
          <w:rtl/>
          <w:lang w:bidi="fa-IR"/>
        </w:rPr>
        <w:t>ی</w:t>
      </w:r>
      <w:r>
        <w:rPr>
          <w:rtl/>
          <w:lang w:bidi="fa-IR"/>
        </w:rPr>
        <w:t>نوا</w:t>
      </w:r>
      <w:r w:rsidR="00D7132C">
        <w:rPr>
          <w:rtl/>
          <w:lang w:bidi="fa-IR"/>
        </w:rPr>
        <w:t>ی</w:t>
      </w:r>
      <w:r>
        <w:rPr>
          <w:rtl/>
          <w:lang w:bidi="fa-IR"/>
        </w:rPr>
        <w:t>ان نتوانند دوش به دوش ثروتمندان همسفر شوند منظورشان ا</w:t>
      </w:r>
      <w:r w:rsidR="00D7132C">
        <w:rPr>
          <w:rtl/>
          <w:lang w:bidi="fa-IR"/>
        </w:rPr>
        <w:t>ی</w:t>
      </w:r>
      <w:r>
        <w:rPr>
          <w:rtl/>
          <w:lang w:bidi="fa-IR"/>
        </w:rPr>
        <w:t>ن بود كه ب</w:t>
      </w:r>
      <w:r w:rsidR="00D7132C">
        <w:rPr>
          <w:rtl/>
          <w:lang w:bidi="fa-IR"/>
        </w:rPr>
        <w:t>ی</w:t>
      </w:r>
      <w:r>
        <w:rPr>
          <w:rtl/>
          <w:lang w:bidi="fa-IR"/>
        </w:rPr>
        <w:t>ن قر</w:t>
      </w:r>
      <w:r w:rsidR="00D7132C">
        <w:rPr>
          <w:rtl/>
          <w:lang w:bidi="fa-IR"/>
        </w:rPr>
        <w:t>ی</w:t>
      </w:r>
      <w:r>
        <w:rPr>
          <w:rtl/>
          <w:lang w:bidi="fa-IR"/>
        </w:rPr>
        <w:t>ه</w:t>
      </w:r>
      <w:r w:rsidR="003E6297">
        <w:rPr>
          <w:rtl/>
          <w:lang w:bidi="fa-IR"/>
        </w:rPr>
        <w:t xml:space="preserve"> </w:t>
      </w:r>
      <w:r>
        <w:rPr>
          <w:rtl/>
          <w:lang w:bidi="fa-IR"/>
        </w:rPr>
        <w:t>ها</w:t>
      </w:r>
      <w:r w:rsidR="0034192D">
        <w:rPr>
          <w:rtl/>
          <w:lang w:bidi="fa-IR"/>
        </w:rPr>
        <w:t xml:space="preserve">، </w:t>
      </w:r>
      <w:r>
        <w:rPr>
          <w:rtl/>
          <w:lang w:bidi="fa-IR"/>
        </w:rPr>
        <w:t>خشكى باشد</w:t>
      </w:r>
      <w:r w:rsidR="0034192D">
        <w:rPr>
          <w:rtl/>
          <w:lang w:bidi="fa-IR"/>
        </w:rPr>
        <w:t xml:space="preserve">، </w:t>
      </w:r>
      <w:r>
        <w:rPr>
          <w:rtl/>
          <w:lang w:bidi="fa-IR"/>
        </w:rPr>
        <w:t>و فاصله</w:t>
      </w:r>
      <w:r w:rsidR="003E6297">
        <w:rPr>
          <w:rtl/>
          <w:lang w:bidi="fa-IR"/>
        </w:rPr>
        <w:t xml:space="preserve"> </w:t>
      </w:r>
      <w:r>
        <w:rPr>
          <w:rtl/>
          <w:lang w:bidi="fa-IR"/>
        </w:rPr>
        <w:t>ها ز</w:t>
      </w:r>
      <w:r w:rsidR="00D7132C">
        <w:rPr>
          <w:rtl/>
          <w:lang w:bidi="fa-IR"/>
        </w:rPr>
        <w:t>ی</w:t>
      </w:r>
      <w:r>
        <w:rPr>
          <w:rtl/>
          <w:lang w:bidi="fa-IR"/>
        </w:rPr>
        <w:t>اد گردد تا ته</w:t>
      </w:r>
      <w:r w:rsidR="00D7132C">
        <w:rPr>
          <w:rtl/>
          <w:lang w:bidi="fa-IR"/>
        </w:rPr>
        <w:t>ی</w:t>
      </w:r>
      <w:r>
        <w:rPr>
          <w:rtl/>
          <w:lang w:bidi="fa-IR"/>
        </w:rPr>
        <w:t>دستان و افراد كم در آمد</w:t>
      </w:r>
      <w:r w:rsidR="0034192D">
        <w:rPr>
          <w:rtl/>
          <w:lang w:bidi="fa-IR"/>
        </w:rPr>
        <w:t xml:space="preserve">، </w:t>
      </w:r>
      <w:r>
        <w:rPr>
          <w:rtl/>
          <w:lang w:bidi="fa-IR"/>
        </w:rPr>
        <w:t>و بى مركب نتوانند مانند آن</w:t>
      </w:r>
      <w:r w:rsidR="003E6297">
        <w:rPr>
          <w:rtl/>
          <w:lang w:bidi="fa-IR"/>
        </w:rPr>
        <w:t xml:space="preserve"> </w:t>
      </w:r>
      <w:r>
        <w:rPr>
          <w:rtl/>
          <w:lang w:bidi="fa-IR"/>
        </w:rPr>
        <w:t>ها سفر كنند</w:t>
      </w:r>
      <w:r w:rsidR="0034192D">
        <w:rPr>
          <w:rtl/>
          <w:lang w:bidi="fa-IR"/>
        </w:rPr>
        <w:t xml:space="preserve">. </w:t>
      </w:r>
    </w:p>
    <w:p w:rsidR="00E5212E" w:rsidRDefault="00E5212E" w:rsidP="00E5212E">
      <w:pPr>
        <w:pStyle w:val="libNormal"/>
        <w:rPr>
          <w:rtl/>
          <w:lang w:bidi="fa-IR"/>
        </w:rPr>
      </w:pPr>
      <w:r>
        <w:rPr>
          <w:rtl/>
          <w:lang w:bidi="fa-IR"/>
        </w:rPr>
        <w:t>خداوند بر آن شكم</w:t>
      </w:r>
      <w:r w:rsidR="003E6297">
        <w:rPr>
          <w:rtl/>
          <w:lang w:bidi="fa-IR"/>
        </w:rPr>
        <w:t xml:space="preserve"> </w:t>
      </w:r>
      <w:r>
        <w:rPr>
          <w:rtl/>
          <w:lang w:bidi="fa-IR"/>
        </w:rPr>
        <w:t>پرستان مغرور غضب كرد</w:t>
      </w:r>
      <w:r w:rsidR="0034192D">
        <w:rPr>
          <w:rtl/>
          <w:lang w:bidi="fa-IR"/>
        </w:rPr>
        <w:t xml:space="preserve">، </w:t>
      </w:r>
      <w:r>
        <w:rPr>
          <w:rtl/>
          <w:lang w:bidi="fa-IR"/>
        </w:rPr>
        <w:t>مطابق پاره</w:t>
      </w:r>
      <w:r w:rsidR="003E6297">
        <w:rPr>
          <w:rtl/>
          <w:lang w:bidi="fa-IR"/>
        </w:rPr>
        <w:t xml:space="preserve"> </w:t>
      </w:r>
      <w:r>
        <w:rPr>
          <w:rtl/>
          <w:lang w:bidi="fa-IR"/>
        </w:rPr>
        <w:t>اى از توار</w:t>
      </w:r>
      <w:r w:rsidR="00D7132C">
        <w:rPr>
          <w:rtl/>
          <w:lang w:bidi="fa-IR"/>
        </w:rPr>
        <w:t>ی</w:t>
      </w:r>
      <w:r>
        <w:rPr>
          <w:rtl/>
          <w:lang w:bidi="fa-IR"/>
        </w:rPr>
        <w:t>خ</w:t>
      </w:r>
      <w:r w:rsidR="0034192D">
        <w:rPr>
          <w:rtl/>
          <w:lang w:bidi="fa-IR"/>
        </w:rPr>
        <w:t xml:space="preserve">، </w:t>
      </w:r>
      <w:r>
        <w:rPr>
          <w:rtl/>
          <w:lang w:bidi="fa-IR"/>
        </w:rPr>
        <w:t>موش</w:t>
      </w:r>
      <w:r w:rsidR="003E6297">
        <w:rPr>
          <w:rtl/>
          <w:lang w:bidi="fa-IR"/>
        </w:rPr>
        <w:t xml:space="preserve"> </w:t>
      </w:r>
      <w:r>
        <w:rPr>
          <w:rtl/>
          <w:lang w:bidi="fa-IR"/>
        </w:rPr>
        <w:t>هاى صحرا</w:t>
      </w:r>
      <w:r w:rsidR="00D7132C">
        <w:rPr>
          <w:rtl/>
          <w:lang w:bidi="fa-IR"/>
        </w:rPr>
        <w:t>ی</w:t>
      </w:r>
      <w:r>
        <w:rPr>
          <w:rtl/>
          <w:lang w:bidi="fa-IR"/>
        </w:rPr>
        <w:t>ى به دور از انظار مردم مغرور</w:t>
      </w:r>
      <w:r w:rsidR="0034192D">
        <w:rPr>
          <w:rtl/>
          <w:lang w:bidi="fa-IR"/>
        </w:rPr>
        <w:t xml:space="preserve">، </w:t>
      </w:r>
      <w:r>
        <w:rPr>
          <w:rtl/>
          <w:lang w:bidi="fa-IR"/>
        </w:rPr>
        <w:t>به د</w:t>
      </w:r>
      <w:r w:rsidR="00D7132C">
        <w:rPr>
          <w:rtl/>
          <w:lang w:bidi="fa-IR"/>
        </w:rPr>
        <w:t>ی</w:t>
      </w:r>
      <w:r>
        <w:rPr>
          <w:rtl/>
          <w:lang w:bidi="fa-IR"/>
        </w:rPr>
        <w:t>واره سد خاكى مأرِب رو آوردند</w:t>
      </w:r>
      <w:r w:rsidR="0034192D">
        <w:rPr>
          <w:rtl/>
          <w:lang w:bidi="fa-IR"/>
        </w:rPr>
        <w:t xml:space="preserve">، </w:t>
      </w:r>
      <w:r>
        <w:rPr>
          <w:rtl/>
          <w:lang w:bidi="fa-IR"/>
        </w:rPr>
        <w:t>و د</w:t>
      </w:r>
      <w:r w:rsidR="00D7132C">
        <w:rPr>
          <w:rtl/>
          <w:lang w:bidi="fa-IR"/>
        </w:rPr>
        <w:t>ی</w:t>
      </w:r>
      <w:r>
        <w:rPr>
          <w:rtl/>
          <w:lang w:bidi="fa-IR"/>
        </w:rPr>
        <w:t xml:space="preserve">وار سد را از درون سست كردند </w:t>
      </w:r>
      <w:r w:rsidRPr="008978DB">
        <w:rPr>
          <w:rStyle w:val="libFootnotenumChar"/>
          <w:rtl/>
        </w:rPr>
        <w:t>(1036)</w:t>
      </w:r>
      <w:r>
        <w:rPr>
          <w:rtl/>
          <w:lang w:bidi="fa-IR"/>
        </w:rPr>
        <w:t xml:space="preserve"> از سوى د</w:t>
      </w:r>
      <w:r w:rsidR="00D7132C">
        <w:rPr>
          <w:rtl/>
          <w:lang w:bidi="fa-IR"/>
        </w:rPr>
        <w:t>ی</w:t>
      </w:r>
      <w:r>
        <w:rPr>
          <w:rtl/>
          <w:lang w:bidi="fa-IR"/>
        </w:rPr>
        <w:t>گر بر اثر باران</w:t>
      </w:r>
      <w:r w:rsidR="003E6297">
        <w:rPr>
          <w:rtl/>
          <w:lang w:bidi="fa-IR"/>
        </w:rPr>
        <w:t xml:space="preserve"> </w:t>
      </w:r>
      <w:r>
        <w:rPr>
          <w:rtl/>
          <w:lang w:bidi="fa-IR"/>
        </w:rPr>
        <w:t>هاى شد</w:t>
      </w:r>
      <w:r w:rsidR="00D7132C">
        <w:rPr>
          <w:rtl/>
          <w:lang w:bidi="fa-IR"/>
        </w:rPr>
        <w:t>ی</w:t>
      </w:r>
      <w:r>
        <w:rPr>
          <w:rtl/>
          <w:lang w:bidi="fa-IR"/>
        </w:rPr>
        <w:t>د و س</w:t>
      </w:r>
      <w:r w:rsidR="00D7132C">
        <w:rPr>
          <w:rtl/>
          <w:lang w:bidi="fa-IR"/>
        </w:rPr>
        <w:t>ی</w:t>
      </w:r>
      <w:r>
        <w:rPr>
          <w:rtl/>
          <w:lang w:bidi="fa-IR"/>
        </w:rPr>
        <w:t>ل</w:t>
      </w:r>
      <w:r w:rsidR="003E6297">
        <w:rPr>
          <w:rtl/>
          <w:lang w:bidi="fa-IR"/>
        </w:rPr>
        <w:t xml:space="preserve"> </w:t>
      </w:r>
      <w:r>
        <w:rPr>
          <w:rtl/>
          <w:lang w:bidi="fa-IR"/>
        </w:rPr>
        <w:t>هاى عظ</w:t>
      </w:r>
      <w:r w:rsidR="00D7132C">
        <w:rPr>
          <w:rtl/>
          <w:lang w:bidi="fa-IR"/>
        </w:rPr>
        <w:t>ی</w:t>
      </w:r>
      <w:r>
        <w:rPr>
          <w:rtl/>
          <w:lang w:bidi="fa-IR"/>
        </w:rPr>
        <w:t>م</w:t>
      </w:r>
      <w:r w:rsidR="0034192D">
        <w:rPr>
          <w:rtl/>
          <w:lang w:bidi="fa-IR"/>
        </w:rPr>
        <w:t xml:space="preserve">، </w:t>
      </w:r>
      <w:r>
        <w:rPr>
          <w:rtl/>
          <w:lang w:bidi="fa-IR"/>
        </w:rPr>
        <w:t>آب ز</w:t>
      </w:r>
      <w:r w:rsidR="00D7132C">
        <w:rPr>
          <w:rtl/>
          <w:lang w:bidi="fa-IR"/>
        </w:rPr>
        <w:t>ی</w:t>
      </w:r>
      <w:r>
        <w:rPr>
          <w:rtl/>
          <w:lang w:bidi="fa-IR"/>
        </w:rPr>
        <w:t>اد در پشت سد جمع گرد</w:t>
      </w:r>
      <w:r w:rsidR="00D7132C">
        <w:rPr>
          <w:rtl/>
          <w:lang w:bidi="fa-IR"/>
        </w:rPr>
        <w:t>ی</w:t>
      </w:r>
      <w:r>
        <w:rPr>
          <w:rtl/>
          <w:lang w:bidi="fa-IR"/>
        </w:rPr>
        <w:t>د</w:t>
      </w:r>
      <w:r w:rsidR="0034192D">
        <w:rPr>
          <w:rtl/>
          <w:lang w:bidi="fa-IR"/>
        </w:rPr>
        <w:t xml:space="preserve">، </w:t>
      </w:r>
      <w:r>
        <w:rPr>
          <w:rtl/>
          <w:lang w:bidi="fa-IR"/>
        </w:rPr>
        <w:t>ناگهان سد در هم شكست و آن همه آب به جر</w:t>
      </w:r>
      <w:r w:rsidR="00D7132C">
        <w:rPr>
          <w:rtl/>
          <w:lang w:bidi="fa-IR"/>
        </w:rPr>
        <w:t>ی</w:t>
      </w:r>
      <w:r>
        <w:rPr>
          <w:rtl/>
          <w:lang w:bidi="fa-IR"/>
        </w:rPr>
        <w:t>ان افتاد و همه آبادى</w:t>
      </w:r>
      <w:r w:rsidR="003E6297">
        <w:rPr>
          <w:rtl/>
          <w:lang w:bidi="fa-IR"/>
        </w:rPr>
        <w:t xml:space="preserve"> </w:t>
      </w:r>
      <w:r>
        <w:rPr>
          <w:rtl/>
          <w:lang w:bidi="fa-IR"/>
        </w:rPr>
        <w:t>ها و چهارپا</w:t>
      </w:r>
      <w:r w:rsidR="00D7132C">
        <w:rPr>
          <w:rtl/>
          <w:lang w:bidi="fa-IR"/>
        </w:rPr>
        <w:t>ی</w:t>
      </w:r>
      <w:r>
        <w:rPr>
          <w:rtl/>
          <w:lang w:bidi="fa-IR"/>
        </w:rPr>
        <w:t>ان و كشتزارها و قصرها و خانه</w:t>
      </w:r>
      <w:r w:rsidR="003E6297">
        <w:rPr>
          <w:rtl/>
          <w:lang w:bidi="fa-IR"/>
        </w:rPr>
        <w:t xml:space="preserve"> </w:t>
      </w:r>
      <w:r>
        <w:rPr>
          <w:rtl/>
          <w:lang w:bidi="fa-IR"/>
        </w:rPr>
        <w:t>ها</w:t>
      </w:r>
      <w:r w:rsidR="00D7132C">
        <w:rPr>
          <w:rtl/>
          <w:lang w:bidi="fa-IR"/>
        </w:rPr>
        <w:t>ی</w:t>
      </w:r>
      <w:r>
        <w:rPr>
          <w:rtl/>
          <w:lang w:bidi="fa-IR"/>
        </w:rPr>
        <w:t>شان غرق در آب شده و و</w:t>
      </w:r>
      <w:r w:rsidR="00D7132C">
        <w:rPr>
          <w:rtl/>
          <w:lang w:bidi="fa-IR"/>
        </w:rPr>
        <w:t>ی</w:t>
      </w:r>
      <w:r>
        <w:rPr>
          <w:rtl/>
          <w:lang w:bidi="fa-IR"/>
        </w:rPr>
        <w:t>ران و نابود گرد</w:t>
      </w:r>
      <w:r w:rsidR="00D7132C">
        <w:rPr>
          <w:rtl/>
          <w:lang w:bidi="fa-IR"/>
        </w:rPr>
        <w:t>ی</w:t>
      </w:r>
      <w:r>
        <w:rPr>
          <w:rtl/>
          <w:lang w:bidi="fa-IR"/>
        </w:rPr>
        <w:t>د</w:t>
      </w:r>
      <w:r w:rsidR="0034192D">
        <w:rPr>
          <w:rtl/>
          <w:lang w:bidi="fa-IR"/>
        </w:rPr>
        <w:t xml:space="preserve">. </w:t>
      </w:r>
      <w:r>
        <w:rPr>
          <w:rtl/>
          <w:lang w:bidi="fa-IR"/>
        </w:rPr>
        <w:t>از آن همه درختان و كشتزارها</w:t>
      </w:r>
      <w:r w:rsidR="00D7132C">
        <w:rPr>
          <w:rtl/>
          <w:lang w:bidi="fa-IR"/>
        </w:rPr>
        <w:t>ی</w:t>
      </w:r>
      <w:r>
        <w:rPr>
          <w:rtl/>
          <w:lang w:bidi="fa-IR"/>
        </w:rPr>
        <w:t>شان</w:t>
      </w:r>
      <w:r w:rsidR="0034192D">
        <w:rPr>
          <w:rtl/>
          <w:lang w:bidi="fa-IR"/>
        </w:rPr>
        <w:t xml:space="preserve">، </w:t>
      </w:r>
      <w:r>
        <w:rPr>
          <w:rtl/>
          <w:lang w:bidi="fa-IR"/>
        </w:rPr>
        <w:t xml:space="preserve">تنها چند درخت تلخ اراك و شوره گز و سِدر به جاى ماند </w:t>
      </w:r>
      <w:r w:rsidRPr="008978DB">
        <w:rPr>
          <w:rStyle w:val="libFootnotenumChar"/>
          <w:rtl/>
        </w:rPr>
        <w:t>(1037)</w:t>
      </w:r>
      <w:r>
        <w:rPr>
          <w:rtl/>
          <w:lang w:bidi="fa-IR"/>
        </w:rPr>
        <w:t xml:space="preserve"> مرغ</w:t>
      </w:r>
      <w:r w:rsidR="003E6297">
        <w:rPr>
          <w:rtl/>
          <w:lang w:bidi="fa-IR"/>
        </w:rPr>
        <w:t xml:space="preserve"> </w:t>
      </w:r>
      <w:r>
        <w:rPr>
          <w:rtl/>
          <w:lang w:bidi="fa-IR"/>
        </w:rPr>
        <w:t>ها و پرندگان خوش آواز از آن جا كوچ كردند و بوم</w:t>
      </w:r>
      <w:r w:rsidR="003E6297">
        <w:rPr>
          <w:rtl/>
          <w:lang w:bidi="fa-IR"/>
        </w:rPr>
        <w:t xml:space="preserve"> </w:t>
      </w:r>
      <w:r>
        <w:rPr>
          <w:rtl/>
          <w:lang w:bidi="fa-IR"/>
        </w:rPr>
        <w:t>ها و زاغ</w:t>
      </w:r>
      <w:r w:rsidR="003E6297">
        <w:rPr>
          <w:rtl/>
          <w:lang w:bidi="fa-IR"/>
        </w:rPr>
        <w:t xml:space="preserve"> </w:t>
      </w:r>
      <w:r>
        <w:rPr>
          <w:rtl/>
          <w:lang w:bidi="fa-IR"/>
        </w:rPr>
        <w:t>ها در خرابه</w:t>
      </w:r>
      <w:r w:rsidR="003E6297">
        <w:rPr>
          <w:rtl/>
          <w:lang w:bidi="fa-IR"/>
        </w:rPr>
        <w:t xml:space="preserve"> </w:t>
      </w:r>
      <w:r>
        <w:rPr>
          <w:rtl/>
          <w:lang w:bidi="fa-IR"/>
        </w:rPr>
        <w:t>هاى قوم سبأ</w:t>
      </w:r>
      <w:r w:rsidR="0034192D">
        <w:rPr>
          <w:rtl/>
          <w:lang w:bidi="fa-IR"/>
        </w:rPr>
        <w:t xml:space="preserve">، </w:t>
      </w:r>
      <w:r>
        <w:rPr>
          <w:rtl/>
          <w:lang w:bidi="fa-IR"/>
        </w:rPr>
        <w:t>لانه گرفتند</w:t>
      </w:r>
      <w:r w:rsidR="0034192D">
        <w:rPr>
          <w:rtl/>
          <w:lang w:bidi="fa-IR"/>
        </w:rPr>
        <w:t xml:space="preserve">. </w:t>
      </w:r>
    </w:p>
    <w:p w:rsidR="00E5212E" w:rsidRDefault="00E5212E" w:rsidP="00E5212E">
      <w:pPr>
        <w:pStyle w:val="libNormal"/>
        <w:rPr>
          <w:rtl/>
          <w:lang w:bidi="fa-IR"/>
        </w:rPr>
      </w:pPr>
      <w:r>
        <w:rPr>
          <w:rtl/>
          <w:lang w:bidi="fa-IR"/>
        </w:rPr>
        <w:t>قرآن در پا</w:t>
      </w:r>
      <w:r w:rsidR="00D7132C">
        <w:rPr>
          <w:rtl/>
          <w:lang w:bidi="fa-IR"/>
        </w:rPr>
        <w:t>ی</w:t>
      </w:r>
      <w:r>
        <w:rPr>
          <w:rtl/>
          <w:lang w:bidi="fa-IR"/>
        </w:rPr>
        <w:t>ان چن</w:t>
      </w:r>
      <w:r w:rsidR="00D7132C">
        <w:rPr>
          <w:rtl/>
          <w:lang w:bidi="fa-IR"/>
        </w:rPr>
        <w:t>ی</w:t>
      </w:r>
      <w:r>
        <w:rPr>
          <w:rtl/>
          <w:lang w:bidi="fa-IR"/>
        </w:rPr>
        <w:t>ن نت</w:t>
      </w:r>
      <w:r w:rsidR="00D7132C">
        <w:rPr>
          <w:rtl/>
          <w:lang w:bidi="fa-IR"/>
        </w:rPr>
        <w:t>ی</w:t>
      </w:r>
      <w:r>
        <w:rPr>
          <w:rtl/>
          <w:lang w:bidi="fa-IR"/>
        </w:rPr>
        <w:t>جه مى</w:t>
      </w:r>
      <w:r w:rsidR="003E6297">
        <w:rPr>
          <w:rtl/>
          <w:lang w:bidi="fa-IR"/>
        </w:rPr>
        <w:t xml:space="preserve"> </w:t>
      </w:r>
      <w:r>
        <w:rPr>
          <w:rtl/>
          <w:lang w:bidi="fa-IR"/>
        </w:rPr>
        <w:t>گ</w:t>
      </w:r>
      <w:r w:rsidR="00D7132C">
        <w:rPr>
          <w:rtl/>
          <w:lang w:bidi="fa-IR"/>
        </w:rPr>
        <w:t>ی</w:t>
      </w:r>
      <w:r>
        <w:rPr>
          <w:rtl/>
          <w:lang w:bidi="fa-IR"/>
        </w:rPr>
        <w:t>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ذلِكَ جزَیناهُم بِما كَفَرُوا وَ هَل نُجازِى الّا الكَفُورَ؛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هلاكت را به خاطر كفرشان به آن</w:t>
      </w:r>
      <w:r w:rsidR="003E6297">
        <w:rPr>
          <w:rtl/>
          <w:lang w:bidi="fa-IR"/>
        </w:rPr>
        <w:t xml:space="preserve"> </w:t>
      </w:r>
      <w:r>
        <w:rPr>
          <w:rtl/>
          <w:lang w:bidi="fa-IR"/>
        </w:rPr>
        <w:t>ها وارد ساخت</w:t>
      </w:r>
      <w:r w:rsidR="00D7132C">
        <w:rPr>
          <w:rtl/>
          <w:lang w:bidi="fa-IR"/>
        </w:rPr>
        <w:t>ی</w:t>
      </w:r>
      <w:r>
        <w:rPr>
          <w:rtl/>
          <w:lang w:bidi="fa-IR"/>
        </w:rPr>
        <w:t>م</w:t>
      </w:r>
      <w:r w:rsidR="0034192D">
        <w:rPr>
          <w:rtl/>
          <w:lang w:bidi="fa-IR"/>
        </w:rPr>
        <w:t xml:space="preserve">، </w:t>
      </w:r>
      <w:r>
        <w:rPr>
          <w:rtl/>
          <w:lang w:bidi="fa-IR"/>
        </w:rPr>
        <w:t>و آ</w:t>
      </w:r>
      <w:r w:rsidR="00D7132C">
        <w:rPr>
          <w:rtl/>
          <w:lang w:bidi="fa-IR"/>
        </w:rPr>
        <w:t>ی</w:t>
      </w:r>
      <w:r>
        <w:rPr>
          <w:rtl/>
          <w:lang w:bidi="fa-IR"/>
        </w:rPr>
        <w:t>ا جز كفران</w:t>
      </w:r>
      <w:r w:rsidR="003E6297">
        <w:rPr>
          <w:rtl/>
          <w:lang w:bidi="fa-IR"/>
        </w:rPr>
        <w:t xml:space="preserve"> </w:t>
      </w:r>
      <w:r>
        <w:rPr>
          <w:rtl/>
          <w:lang w:bidi="fa-IR"/>
        </w:rPr>
        <w:t>كننده را به چن</w:t>
      </w:r>
      <w:r w:rsidR="00D7132C">
        <w:rPr>
          <w:rtl/>
          <w:lang w:bidi="fa-IR"/>
        </w:rPr>
        <w:t>ی</w:t>
      </w:r>
      <w:r>
        <w:rPr>
          <w:rtl/>
          <w:lang w:bidi="fa-IR"/>
        </w:rPr>
        <w:t>ن مجازاتى ك</w:t>
      </w:r>
      <w:r w:rsidR="00D7132C">
        <w:rPr>
          <w:rtl/>
          <w:lang w:bidi="fa-IR"/>
        </w:rPr>
        <w:t>ی</w:t>
      </w:r>
      <w:r>
        <w:rPr>
          <w:rtl/>
          <w:lang w:bidi="fa-IR"/>
        </w:rPr>
        <w:t>فر مى</w:t>
      </w:r>
      <w:r w:rsidR="003E6297">
        <w:rPr>
          <w:rtl/>
          <w:lang w:bidi="fa-IR"/>
        </w:rPr>
        <w:t xml:space="preserve"> </w:t>
      </w:r>
      <w:r>
        <w:rPr>
          <w:rtl/>
          <w:lang w:bidi="fa-IR"/>
        </w:rPr>
        <w:t>ده</w:t>
      </w:r>
      <w:r w:rsidR="00D7132C">
        <w:rPr>
          <w:rtl/>
          <w:lang w:bidi="fa-IR"/>
        </w:rPr>
        <w:t>ی</w:t>
      </w:r>
      <w:r>
        <w:rPr>
          <w:rtl/>
          <w:lang w:bidi="fa-IR"/>
        </w:rPr>
        <w:t>م</w:t>
      </w:r>
      <w:r w:rsidR="0034192D">
        <w:rPr>
          <w:rtl/>
          <w:lang w:bidi="fa-IR"/>
        </w:rPr>
        <w:t>؟!</w:t>
      </w:r>
      <w:r w:rsidR="0022023E">
        <w:rPr>
          <w:rtl/>
          <w:lang w:bidi="fa-IR"/>
        </w:rPr>
        <w:t xml:space="preserve"> </w:t>
      </w:r>
      <w:r w:rsidRPr="008978DB">
        <w:rPr>
          <w:rStyle w:val="libFootnotenumChar"/>
          <w:rtl/>
        </w:rPr>
        <w:t>(1038)</w:t>
      </w:r>
      <w:r>
        <w:rPr>
          <w:lang w:bidi="fa-IR"/>
        </w:rPr>
        <w:t xml:space="preserve"> </w:t>
      </w:r>
    </w:p>
    <w:p w:rsidR="003B20BC" w:rsidRDefault="00E5212E" w:rsidP="00E5212E">
      <w:pPr>
        <w:pStyle w:val="libNormal"/>
        <w:rPr>
          <w:rtl/>
          <w:lang w:bidi="fa-IR"/>
        </w:rPr>
      </w:pPr>
      <w:r>
        <w:rPr>
          <w:rtl/>
          <w:lang w:bidi="fa-IR"/>
        </w:rPr>
        <w:t>بى اعتنا</w:t>
      </w:r>
      <w:r w:rsidR="00D7132C">
        <w:rPr>
          <w:rtl/>
          <w:lang w:bidi="fa-IR"/>
        </w:rPr>
        <w:t>ی</w:t>
      </w:r>
      <w:r>
        <w:rPr>
          <w:rtl/>
          <w:lang w:bidi="fa-IR"/>
        </w:rPr>
        <w:t>ى به دعوت س</w:t>
      </w:r>
      <w:r w:rsidR="00D7132C">
        <w:rPr>
          <w:rtl/>
          <w:lang w:bidi="fa-IR"/>
        </w:rPr>
        <w:t>ی</w:t>
      </w:r>
      <w:r>
        <w:rPr>
          <w:rtl/>
          <w:lang w:bidi="fa-IR"/>
        </w:rPr>
        <w:t>زده پ</w:t>
      </w:r>
      <w:r w:rsidR="00D7132C">
        <w:rPr>
          <w:rtl/>
          <w:lang w:bidi="fa-IR"/>
        </w:rPr>
        <w:t>ی</w:t>
      </w:r>
      <w:r>
        <w:rPr>
          <w:rtl/>
          <w:lang w:bidi="fa-IR"/>
        </w:rPr>
        <w:t>امبر</w:t>
      </w:r>
    </w:p>
    <w:p w:rsidR="00E5212E" w:rsidRDefault="00E5212E" w:rsidP="00E5212E">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قوم سبأ داراى س</w:t>
      </w:r>
      <w:r w:rsidR="00D7132C">
        <w:rPr>
          <w:rtl/>
          <w:lang w:bidi="fa-IR"/>
        </w:rPr>
        <w:t>ی</w:t>
      </w:r>
      <w:r>
        <w:rPr>
          <w:rtl/>
          <w:lang w:bidi="fa-IR"/>
        </w:rPr>
        <w:t>زده شهر آباد بودند</w:t>
      </w:r>
      <w:r w:rsidR="0034192D">
        <w:rPr>
          <w:rtl/>
          <w:lang w:bidi="fa-IR"/>
        </w:rPr>
        <w:t xml:space="preserve">، </w:t>
      </w:r>
      <w:r>
        <w:rPr>
          <w:rtl/>
          <w:lang w:bidi="fa-IR"/>
        </w:rPr>
        <w:t>و در هر شهرى پ</w:t>
      </w:r>
      <w:r w:rsidR="00D7132C">
        <w:rPr>
          <w:rtl/>
          <w:lang w:bidi="fa-IR"/>
        </w:rPr>
        <w:t>ی</w:t>
      </w:r>
      <w:r>
        <w:rPr>
          <w:rtl/>
          <w:lang w:bidi="fa-IR"/>
        </w:rPr>
        <w:t>امبرى از جانب خداوند آن</w:t>
      </w:r>
      <w:r w:rsidR="003E6297">
        <w:rPr>
          <w:rtl/>
          <w:lang w:bidi="fa-IR"/>
        </w:rPr>
        <w:t xml:space="preserve"> </w:t>
      </w:r>
      <w:r>
        <w:rPr>
          <w:rtl/>
          <w:lang w:bidi="fa-IR"/>
        </w:rPr>
        <w:t>ها را به سوى خدا دعوت مى</w:t>
      </w:r>
      <w:r w:rsidR="003E6297">
        <w:rPr>
          <w:rtl/>
          <w:lang w:bidi="fa-IR"/>
        </w:rPr>
        <w:t xml:space="preserve"> </w:t>
      </w:r>
      <w:r>
        <w:rPr>
          <w:rtl/>
          <w:lang w:bidi="fa-IR"/>
        </w:rPr>
        <w:t>نمود</w:t>
      </w:r>
      <w:r w:rsidR="0034192D">
        <w:rPr>
          <w:rtl/>
          <w:lang w:bidi="fa-IR"/>
        </w:rPr>
        <w:t xml:space="preserve">، </w:t>
      </w:r>
      <w:r>
        <w:rPr>
          <w:rtl/>
          <w:lang w:bidi="fa-IR"/>
        </w:rPr>
        <w:t>و به آن</w:t>
      </w:r>
      <w:r w:rsidR="003E6297">
        <w:rPr>
          <w:rtl/>
          <w:lang w:bidi="fa-IR"/>
        </w:rPr>
        <w:t xml:space="preserve"> </w:t>
      </w:r>
      <w:r>
        <w:rPr>
          <w:rtl/>
          <w:lang w:bidi="fa-IR"/>
        </w:rPr>
        <w:t>ها مى</w:t>
      </w:r>
      <w:r w:rsidR="003E6297">
        <w:rPr>
          <w:rtl/>
          <w:lang w:bidi="fa-IR"/>
        </w:rPr>
        <w:t xml:space="preserve"> </w:t>
      </w:r>
      <w:r>
        <w:rPr>
          <w:rtl/>
          <w:lang w:bidi="fa-IR"/>
        </w:rPr>
        <w:t>گفت</w:t>
      </w:r>
      <w:r w:rsidR="0034192D">
        <w:rPr>
          <w:rtl/>
          <w:lang w:bidi="fa-IR"/>
        </w:rPr>
        <w:t xml:space="preserve">: </w:t>
      </w:r>
      <w:r>
        <w:rPr>
          <w:rtl/>
          <w:lang w:bidi="fa-IR"/>
        </w:rPr>
        <w:t>از نعمت</w:t>
      </w:r>
      <w:r w:rsidR="003E6297">
        <w:rPr>
          <w:rtl/>
          <w:lang w:bidi="fa-IR"/>
        </w:rPr>
        <w:t xml:space="preserve"> </w:t>
      </w:r>
      <w:r>
        <w:rPr>
          <w:rtl/>
          <w:lang w:bidi="fa-IR"/>
        </w:rPr>
        <w:t>هاى خدا بخور</w:t>
      </w:r>
      <w:r w:rsidR="00D7132C">
        <w:rPr>
          <w:rtl/>
          <w:lang w:bidi="fa-IR"/>
        </w:rPr>
        <w:t>ی</w:t>
      </w:r>
      <w:r>
        <w:rPr>
          <w:rtl/>
          <w:lang w:bidi="fa-IR"/>
        </w:rPr>
        <w:t>د و بهره</w:t>
      </w:r>
      <w:r w:rsidR="003E6297">
        <w:rPr>
          <w:rtl/>
          <w:lang w:bidi="fa-IR"/>
        </w:rPr>
        <w:t xml:space="preserve"> </w:t>
      </w:r>
      <w:r>
        <w:rPr>
          <w:rtl/>
          <w:lang w:bidi="fa-IR"/>
        </w:rPr>
        <w:t>مند شو</w:t>
      </w:r>
      <w:r w:rsidR="00D7132C">
        <w:rPr>
          <w:rtl/>
          <w:lang w:bidi="fa-IR"/>
        </w:rPr>
        <w:t>ی</w:t>
      </w:r>
      <w:r>
        <w:rPr>
          <w:rtl/>
          <w:lang w:bidi="fa-IR"/>
        </w:rPr>
        <w:t>د</w:t>
      </w:r>
      <w:r w:rsidR="0034192D">
        <w:rPr>
          <w:rtl/>
          <w:lang w:bidi="fa-IR"/>
        </w:rPr>
        <w:t xml:space="preserve">، </w:t>
      </w:r>
      <w:r>
        <w:rPr>
          <w:rtl/>
          <w:lang w:bidi="fa-IR"/>
        </w:rPr>
        <w:t xml:space="preserve">ولى شكر خداى </w:t>
      </w:r>
      <w:r w:rsidR="00D7132C">
        <w:rPr>
          <w:rtl/>
          <w:lang w:bidi="fa-IR"/>
        </w:rPr>
        <w:t>ی</w:t>
      </w:r>
      <w:r>
        <w:rPr>
          <w:rtl/>
          <w:lang w:bidi="fa-IR"/>
        </w:rPr>
        <w:t>كتا را به جا آور</w:t>
      </w:r>
      <w:r w:rsidR="00D7132C">
        <w:rPr>
          <w:rtl/>
          <w:lang w:bidi="fa-IR"/>
        </w:rPr>
        <w:t>ی</w:t>
      </w:r>
      <w:r>
        <w:rPr>
          <w:rtl/>
          <w:lang w:bidi="fa-IR"/>
        </w:rPr>
        <w:t>د</w:t>
      </w:r>
      <w:r w:rsidR="0034192D">
        <w:rPr>
          <w:rtl/>
          <w:lang w:bidi="fa-IR"/>
        </w:rPr>
        <w:t xml:space="preserve">، </w:t>
      </w:r>
      <w:r>
        <w:rPr>
          <w:rtl/>
          <w:lang w:bidi="fa-IR"/>
        </w:rPr>
        <w:t>تا خداوند نعمتش را بر شما ب</w:t>
      </w:r>
      <w:r w:rsidR="00D7132C">
        <w:rPr>
          <w:rtl/>
          <w:lang w:bidi="fa-IR"/>
        </w:rPr>
        <w:t>ی</w:t>
      </w:r>
      <w:r>
        <w:rPr>
          <w:rtl/>
          <w:lang w:bidi="fa-IR"/>
        </w:rPr>
        <w:t>فزا</w:t>
      </w:r>
      <w:r w:rsidR="00D7132C">
        <w:rPr>
          <w:rtl/>
          <w:lang w:bidi="fa-IR"/>
        </w:rPr>
        <w:t>ی</w:t>
      </w:r>
      <w:r>
        <w:rPr>
          <w:rtl/>
          <w:lang w:bidi="fa-IR"/>
        </w:rPr>
        <w:t>د</w:t>
      </w:r>
      <w:r w:rsidR="0034192D">
        <w:rPr>
          <w:rtl/>
          <w:lang w:bidi="fa-IR"/>
        </w:rPr>
        <w:t xml:space="preserve">، </w:t>
      </w:r>
      <w:r>
        <w:rPr>
          <w:rtl/>
          <w:lang w:bidi="fa-IR"/>
        </w:rPr>
        <w:t>آن خدا</w:t>
      </w:r>
      <w:r w:rsidR="00D7132C">
        <w:rPr>
          <w:rtl/>
          <w:lang w:bidi="fa-IR"/>
        </w:rPr>
        <w:t>ی</w:t>
      </w:r>
      <w:r>
        <w:rPr>
          <w:rtl/>
          <w:lang w:bidi="fa-IR"/>
        </w:rPr>
        <w:t>ى كه چن</w:t>
      </w:r>
      <w:r w:rsidR="00D7132C">
        <w:rPr>
          <w:rtl/>
          <w:lang w:bidi="fa-IR"/>
        </w:rPr>
        <w:t>ی</w:t>
      </w:r>
      <w:r>
        <w:rPr>
          <w:rtl/>
          <w:lang w:bidi="fa-IR"/>
        </w:rPr>
        <w:t>ن شهر پاك و خوش آب و هوا و به دور از هر گونه حشرات و آلودگى</w:t>
      </w:r>
      <w:r w:rsidR="003E6297">
        <w:rPr>
          <w:rtl/>
          <w:lang w:bidi="fa-IR"/>
        </w:rPr>
        <w:t xml:space="preserve"> </w:t>
      </w:r>
      <w:r>
        <w:rPr>
          <w:rtl/>
          <w:lang w:bidi="fa-IR"/>
        </w:rPr>
        <w:t>ها به شما عطا كرده است</w:t>
      </w:r>
      <w:r w:rsidR="0034192D">
        <w:rPr>
          <w:rtl/>
          <w:lang w:bidi="fa-IR"/>
        </w:rPr>
        <w:t>.</w:t>
      </w:r>
      <w:r w:rsidR="0022023E">
        <w:rPr>
          <w:rtl/>
          <w:lang w:bidi="fa-IR"/>
        </w:rPr>
        <w:t xml:space="preserve"> </w:t>
      </w:r>
    </w:p>
    <w:p w:rsidR="003B20BC" w:rsidRDefault="00E5212E" w:rsidP="00E5212E">
      <w:pPr>
        <w:pStyle w:val="libNormal"/>
        <w:rPr>
          <w:rtl/>
          <w:lang w:bidi="fa-IR"/>
        </w:rPr>
      </w:pPr>
      <w:r>
        <w:rPr>
          <w:rtl/>
          <w:lang w:bidi="fa-IR"/>
        </w:rPr>
        <w:t>ولى آن</w:t>
      </w:r>
      <w:r w:rsidR="003E6297">
        <w:rPr>
          <w:rtl/>
          <w:lang w:bidi="fa-IR"/>
        </w:rPr>
        <w:t xml:space="preserve"> </w:t>
      </w:r>
      <w:r>
        <w:rPr>
          <w:rtl/>
          <w:lang w:bidi="fa-IR"/>
        </w:rPr>
        <w:t>ها به نصا</w:t>
      </w:r>
      <w:r w:rsidR="00D7132C">
        <w:rPr>
          <w:rtl/>
          <w:lang w:bidi="fa-IR"/>
        </w:rPr>
        <w:t>ی</w:t>
      </w:r>
      <w:r>
        <w:rPr>
          <w:rtl/>
          <w:lang w:bidi="fa-IR"/>
        </w:rPr>
        <w:t>ح مهرانگ</w:t>
      </w:r>
      <w:r w:rsidR="00D7132C">
        <w:rPr>
          <w:rtl/>
          <w:lang w:bidi="fa-IR"/>
        </w:rPr>
        <w:t>ی</w:t>
      </w:r>
      <w:r>
        <w:rPr>
          <w:rtl/>
          <w:lang w:bidi="fa-IR"/>
        </w:rPr>
        <w:t>ز پ</w:t>
      </w:r>
      <w:r w:rsidR="00D7132C">
        <w:rPr>
          <w:rtl/>
          <w:lang w:bidi="fa-IR"/>
        </w:rPr>
        <w:t>ی</w:t>
      </w:r>
      <w:r>
        <w:rPr>
          <w:rtl/>
          <w:lang w:bidi="fa-IR"/>
        </w:rPr>
        <w:t>امبران گوش نكردند</w:t>
      </w:r>
      <w:r w:rsidR="0034192D">
        <w:rPr>
          <w:rtl/>
          <w:lang w:bidi="fa-IR"/>
        </w:rPr>
        <w:t xml:space="preserve">، </w:t>
      </w:r>
      <w:r>
        <w:rPr>
          <w:rtl/>
          <w:lang w:bidi="fa-IR"/>
        </w:rPr>
        <w:t>و بر غرور و طغ</w:t>
      </w:r>
      <w:r w:rsidR="00D7132C">
        <w:rPr>
          <w:rtl/>
          <w:lang w:bidi="fa-IR"/>
        </w:rPr>
        <w:t>ی</w:t>
      </w:r>
      <w:r>
        <w:rPr>
          <w:rtl/>
          <w:lang w:bidi="fa-IR"/>
        </w:rPr>
        <w:t>ان خود افزودند</w:t>
      </w:r>
      <w:r w:rsidR="0034192D">
        <w:rPr>
          <w:rtl/>
          <w:lang w:bidi="fa-IR"/>
        </w:rPr>
        <w:t xml:space="preserve">، </w:t>
      </w:r>
      <w:r>
        <w:rPr>
          <w:rtl/>
          <w:lang w:bidi="fa-IR"/>
        </w:rPr>
        <w:t>در نت</w:t>
      </w:r>
      <w:r w:rsidR="00D7132C">
        <w:rPr>
          <w:rtl/>
          <w:lang w:bidi="fa-IR"/>
        </w:rPr>
        <w:t>ی</w:t>
      </w:r>
      <w:r>
        <w:rPr>
          <w:rtl/>
          <w:lang w:bidi="fa-IR"/>
        </w:rPr>
        <w:t>جه خداوند بر آن</w:t>
      </w:r>
      <w:r w:rsidR="003E6297">
        <w:rPr>
          <w:rtl/>
          <w:lang w:bidi="fa-IR"/>
        </w:rPr>
        <w:t xml:space="preserve"> </w:t>
      </w:r>
      <w:r>
        <w:rPr>
          <w:rtl/>
          <w:lang w:bidi="fa-IR"/>
        </w:rPr>
        <w:t>ها غضب كرد</w:t>
      </w:r>
      <w:r w:rsidR="0034192D">
        <w:rPr>
          <w:rtl/>
          <w:lang w:bidi="fa-IR"/>
        </w:rPr>
        <w:t xml:space="preserve">، </w:t>
      </w:r>
      <w:r>
        <w:rPr>
          <w:rtl/>
          <w:lang w:bidi="fa-IR"/>
        </w:rPr>
        <w:t>و موش</w:t>
      </w:r>
      <w:r w:rsidR="003E6297">
        <w:rPr>
          <w:rtl/>
          <w:lang w:bidi="fa-IR"/>
        </w:rPr>
        <w:t xml:space="preserve"> </w:t>
      </w:r>
      <w:r>
        <w:rPr>
          <w:rtl/>
          <w:lang w:bidi="fa-IR"/>
        </w:rPr>
        <w:t>هاى صحرا</w:t>
      </w:r>
      <w:r w:rsidR="00D7132C">
        <w:rPr>
          <w:rtl/>
          <w:lang w:bidi="fa-IR"/>
        </w:rPr>
        <w:t>ی</w:t>
      </w:r>
      <w:r>
        <w:rPr>
          <w:rtl/>
          <w:lang w:bidi="fa-IR"/>
        </w:rPr>
        <w:t>ى را به درون د</w:t>
      </w:r>
      <w:r w:rsidR="00D7132C">
        <w:rPr>
          <w:rtl/>
          <w:lang w:bidi="fa-IR"/>
        </w:rPr>
        <w:t>ی</w:t>
      </w:r>
      <w:r>
        <w:rPr>
          <w:rtl/>
          <w:lang w:bidi="fa-IR"/>
        </w:rPr>
        <w:t>وار سد آن</w:t>
      </w:r>
      <w:r w:rsidR="003E6297">
        <w:rPr>
          <w:rtl/>
          <w:lang w:bidi="fa-IR"/>
        </w:rPr>
        <w:t xml:space="preserve"> </w:t>
      </w:r>
      <w:r>
        <w:rPr>
          <w:rtl/>
          <w:lang w:bidi="fa-IR"/>
        </w:rPr>
        <w:t>ها فرستاد</w:t>
      </w:r>
      <w:r w:rsidR="0034192D">
        <w:rPr>
          <w:rtl/>
          <w:lang w:bidi="fa-IR"/>
        </w:rPr>
        <w:t xml:space="preserve">، </w:t>
      </w:r>
      <w:r>
        <w:rPr>
          <w:rtl/>
          <w:lang w:bidi="fa-IR"/>
        </w:rPr>
        <w:t>و از سوى د</w:t>
      </w:r>
      <w:r w:rsidR="00D7132C">
        <w:rPr>
          <w:rtl/>
          <w:lang w:bidi="fa-IR"/>
        </w:rPr>
        <w:t>ی</w:t>
      </w:r>
      <w:r>
        <w:rPr>
          <w:rtl/>
          <w:lang w:bidi="fa-IR"/>
        </w:rPr>
        <w:t>گر س</w:t>
      </w:r>
      <w:r w:rsidR="00D7132C">
        <w:rPr>
          <w:rtl/>
          <w:lang w:bidi="fa-IR"/>
        </w:rPr>
        <w:t>ی</w:t>
      </w:r>
      <w:r>
        <w:rPr>
          <w:rtl/>
          <w:lang w:bidi="fa-IR"/>
        </w:rPr>
        <w:t>ل بن</w:t>
      </w:r>
      <w:r w:rsidR="00D7132C">
        <w:rPr>
          <w:rtl/>
          <w:lang w:bidi="fa-IR"/>
        </w:rPr>
        <w:t>ی</w:t>
      </w:r>
      <w:r>
        <w:rPr>
          <w:rtl/>
          <w:lang w:bidi="fa-IR"/>
        </w:rPr>
        <w:t>ان</w:t>
      </w:r>
      <w:r w:rsidR="003E6297">
        <w:rPr>
          <w:rtl/>
          <w:lang w:bidi="fa-IR"/>
        </w:rPr>
        <w:t xml:space="preserve"> </w:t>
      </w:r>
      <w:r>
        <w:rPr>
          <w:rtl/>
          <w:lang w:bidi="fa-IR"/>
        </w:rPr>
        <w:t>كن عَرِم فرا رس</w:t>
      </w:r>
      <w:r w:rsidR="00D7132C">
        <w:rPr>
          <w:rtl/>
          <w:lang w:bidi="fa-IR"/>
        </w:rPr>
        <w:t>ی</w:t>
      </w:r>
      <w:r>
        <w:rPr>
          <w:rtl/>
          <w:lang w:bidi="fa-IR"/>
        </w:rPr>
        <w:t>د</w:t>
      </w:r>
      <w:r w:rsidR="0034192D">
        <w:rPr>
          <w:rtl/>
          <w:lang w:bidi="fa-IR"/>
        </w:rPr>
        <w:t xml:space="preserve">، </w:t>
      </w:r>
      <w:r>
        <w:rPr>
          <w:rtl/>
          <w:lang w:bidi="fa-IR"/>
        </w:rPr>
        <w:t>و دو باغ پربركتشان مبدل به دو باغ ناچ</w:t>
      </w:r>
      <w:r w:rsidR="00D7132C">
        <w:rPr>
          <w:rtl/>
          <w:lang w:bidi="fa-IR"/>
        </w:rPr>
        <w:t>ی</w:t>
      </w:r>
      <w:r>
        <w:rPr>
          <w:rtl/>
          <w:lang w:bidi="fa-IR"/>
        </w:rPr>
        <w:t>ز</w:t>
      </w:r>
      <w:r w:rsidR="0034192D">
        <w:rPr>
          <w:rtl/>
          <w:lang w:bidi="fa-IR"/>
        </w:rPr>
        <w:t xml:space="preserve">، </w:t>
      </w:r>
      <w:r>
        <w:rPr>
          <w:rtl/>
          <w:lang w:bidi="fa-IR"/>
        </w:rPr>
        <w:t>با چند م</w:t>
      </w:r>
      <w:r w:rsidR="00D7132C">
        <w:rPr>
          <w:rtl/>
          <w:lang w:bidi="fa-IR"/>
        </w:rPr>
        <w:t>ی</w:t>
      </w:r>
      <w:r>
        <w:rPr>
          <w:rtl/>
          <w:lang w:bidi="fa-IR"/>
        </w:rPr>
        <w:t>وه تلخ و درختان شوره گز و اندكى درخت سدر گرد</w:t>
      </w:r>
      <w:r w:rsidR="00D7132C">
        <w:rPr>
          <w:rtl/>
          <w:lang w:bidi="fa-IR"/>
        </w:rPr>
        <w:t>ی</w:t>
      </w:r>
      <w:r>
        <w:rPr>
          <w:rtl/>
          <w:lang w:bidi="fa-IR"/>
        </w:rPr>
        <w:t>د</w:t>
      </w:r>
      <w:r w:rsidR="0034192D">
        <w:rPr>
          <w:rtl/>
          <w:lang w:bidi="fa-IR"/>
        </w:rPr>
        <w:t xml:space="preserve">. </w:t>
      </w:r>
      <w:r w:rsidRPr="008978DB">
        <w:rPr>
          <w:rStyle w:val="libFootnotenumChar"/>
          <w:rtl/>
        </w:rPr>
        <w:t>(1039)</w:t>
      </w:r>
      <w:r>
        <w:rPr>
          <w:rtl/>
          <w:lang w:bidi="fa-IR"/>
        </w:rPr>
        <w:t xml:space="preserve"> آرى</w:t>
      </w:r>
      <w:r w:rsidR="0034192D">
        <w:rPr>
          <w:rtl/>
          <w:lang w:bidi="fa-IR"/>
        </w:rPr>
        <w:t xml:space="preserve">: </w:t>
      </w:r>
    </w:p>
    <w:tbl>
      <w:tblPr>
        <w:tblStyle w:val="TableGrid"/>
        <w:bidiVisual/>
        <w:tblW w:w="5000" w:type="pct"/>
        <w:tblLook w:val="01E0"/>
      </w:tblPr>
      <w:tblGrid>
        <w:gridCol w:w="3668"/>
        <w:gridCol w:w="269"/>
        <w:gridCol w:w="3650"/>
      </w:tblGrid>
      <w:tr w:rsidR="00CE55FC" w:rsidTr="00A91CD4">
        <w:trPr>
          <w:trHeight w:val="350"/>
        </w:trPr>
        <w:tc>
          <w:tcPr>
            <w:tcW w:w="4288" w:type="dxa"/>
            <w:shd w:val="clear" w:color="auto" w:fill="auto"/>
          </w:tcPr>
          <w:p w:rsidR="00CE55FC" w:rsidRDefault="00CE55FC" w:rsidP="00A91CD4">
            <w:pPr>
              <w:pStyle w:val="libPoem"/>
              <w:rPr>
                <w:rtl/>
              </w:rPr>
            </w:pPr>
            <w:r>
              <w:rPr>
                <w:rtl/>
                <w:lang w:bidi="fa-IR"/>
              </w:rPr>
              <w:t>لطف حق با تو مداراها كند</w:t>
            </w:r>
            <w:r w:rsidRPr="00725071">
              <w:rPr>
                <w:rStyle w:val="libPoemTiniChar0"/>
                <w:rtl/>
              </w:rPr>
              <w:br/>
              <w:t> </w:t>
            </w:r>
          </w:p>
        </w:tc>
        <w:tc>
          <w:tcPr>
            <w:tcW w:w="280" w:type="dxa"/>
            <w:shd w:val="clear" w:color="auto" w:fill="auto"/>
          </w:tcPr>
          <w:p w:rsidR="00CE55FC" w:rsidRDefault="00CE55FC" w:rsidP="00A91CD4">
            <w:pPr>
              <w:pStyle w:val="libPoem"/>
              <w:rPr>
                <w:rtl/>
              </w:rPr>
            </w:pPr>
          </w:p>
        </w:tc>
        <w:tc>
          <w:tcPr>
            <w:tcW w:w="4288" w:type="dxa"/>
            <w:shd w:val="clear" w:color="auto" w:fill="auto"/>
          </w:tcPr>
          <w:p w:rsidR="00CE55FC" w:rsidRDefault="00CE55FC" w:rsidP="00A91CD4">
            <w:pPr>
              <w:pStyle w:val="libPoem"/>
              <w:rPr>
                <w:rtl/>
              </w:rPr>
            </w:pPr>
            <w:r>
              <w:rPr>
                <w:rtl/>
                <w:lang w:bidi="fa-IR"/>
              </w:rPr>
              <w:t>چون كه از حد بگذرد رسوا كند</w:t>
            </w:r>
            <w:r w:rsidRPr="00725071">
              <w:rPr>
                <w:rStyle w:val="libPoemTiniChar0"/>
                <w:rtl/>
              </w:rPr>
              <w:br/>
              <w:t> </w:t>
            </w:r>
          </w:p>
        </w:tc>
      </w:tr>
    </w:tbl>
    <w:p w:rsidR="003B20BC" w:rsidRDefault="00E5212E" w:rsidP="00E5212E">
      <w:pPr>
        <w:pStyle w:val="libNormal"/>
        <w:rPr>
          <w:rtl/>
          <w:lang w:bidi="fa-IR"/>
        </w:rPr>
      </w:pPr>
      <w:r>
        <w:rPr>
          <w:rtl/>
          <w:lang w:bidi="fa-IR"/>
        </w:rPr>
        <w:t>وضع فلاكت بار قوم ناشكر سبأ</w:t>
      </w:r>
    </w:p>
    <w:p w:rsidR="00E5212E" w:rsidRDefault="00E5212E" w:rsidP="00E5212E">
      <w:pPr>
        <w:pStyle w:val="libNormal"/>
        <w:rPr>
          <w:rtl/>
          <w:lang w:bidi="fa-IR"/>
        </w:rPr>
      </w:pPr>
      <w:r>
        <w:rPr>
          <w:rtl/>
          <w:lang w:bidi="fa-IR"/>
        </w:rPr>
        <w:t>در روا</w:t>
      </w:r>
      <w:r w:rsidR="00D7132C">
        <w:rPr>
          <w:rtl/>
          <w:lang w:bidi="fa-IR"/>
        </w:rPr>
        <w:t>ی</w:t>
      </w:r>
      <w:r>
        <w:rPr>
          <w:rtl/>
          <w:lang w:bidi="fa-IR"/>
        </w:rPr>
        <w:t xml:space="preserve">تى از امام صادق </w:t>
      </w:r>
      <w:r w:rsidR="00362EDB" w:rsidRPr="00362EDB">
        <w:rPr>
          <w:rStyle w:val="libAlaemChar"/>
          <w:rtl/>
        </w:rPr>
        <w:t>عليه‌السلام</w:t>
      </w:r>
      <w:r>
        <w:rPr>
          <w:rtl/>
          <w:lang w:bidi="fa-IR"/>
        </w:rPr>
        <w:t xml:space="preserve"> نقل شده</w:t>
      </w:r>
      <w:r w:rsidR="0034192D">
        <w:rPr>
          <w:rtl/>
          <w:lang w:bidi="fa-IR"/>
        </w:rPr>
        <w:t xml:space="preserve">: </w:t>
      </w:r>
      <w:r>
        <w:rPr>
          <w:rtl/>
          <w:lang w:bidi="fa-IR"/>
        </w:rPr>
        <w:t>من وقتى كه غذا</w:t>
      </w:r>
      <w:r w:rsidR="00D7132C">
        <w:rPr>
          <w:rtl/>
          <w:lang w:bidi="fa-IR"/>
        </w:rPr>
        <w:t>ی</w:t>
      </w:r>
      <w:r>
        <w:rPr>
          <w:rtl/>
          <w:lang w:bidi="fa-IR"/>
        </w:rPr>
        <w:t>ى را از ظرفى مى</w:t>
      </w:r>
      <w:r w:rsidR="003E6297">
        <w:rPr>
          <w:rtl/>
          <w:lang w:bidi="fa-IR"/>
        </w:rPr>
        <w:t xml:space="preserve"> </w:t>
      </w:r>
      <w:r>
        <w:rPr>
          <w:rtl/>
          <w:lang w:bidi="fa-IR"/>
        </w:rPr>
        <w:t>خورم</w:t>
      </w:r>
      <w:r w:rsidR="0034192D">
        <w:rPr>
          <w:rtl/>
          <w:lang w:bidi="fa-IR"/>
        </w:rPr>
        <w:t xml:space="preserve">، </w:t>
      </w:r>
      <w:r>
        <w:rPr>
          <w:rtl/>
          <w:lang w:bidi="fa-IR"/>
        </w:rPr>
        <w:t>ته ظرف را با انگشت و زبانم مى</w:t>
      </w:r>
      <w:r w:rsidR="003E6297">
        <w:rPr>
          <w:rtl/>
          <w:lang w:bidi="fa-IR"/>
        </w:rPr>
        <w:t xml:space="preserve"> </w:t>
      </w:r>
      <w:r>
        <w:rPr>
          <w:rtl/>
          <w:lang w:bidi="fa-IR"/>
        </w:rPr>
        <w:t>ل</w:t>
      </w:r>
      <w:r w:rsidR="00D7132C">
        <w:rPr>
          <w:rtl/>
          <w:lang w:bidi="fa-IR"/>
        </w:rPr>
        <w:t>ی</w:t>
      </w:r>
      <w:r>
        <w:rPr>
          <w:rtl/>
          <w:lang w:bidi="fa-IR"/>
        </w:rPr>
        <w:t>سم كه ه</w:t>
      </w:r>
      <w:r w:rsidR="00D7132C">
        <w:rPr>
          <w:rtl/>
          <w:lang w:bidi="fa-IR"/>
        </w:rPr>
        <w:t>ی</w:t>
      </w:r>
      <w:r>
        <w:rPr>
          <w:rtl/>
          <w:lang w:bidi="fa-IR"/>
        </w:rPr>
        <w:t>چ باقى نماند</w:t>
      </w:r>
      <w:r w:rsidR="0034192D">
        <w:rPr>
          <w:rtl/>
          <w:lang w:bidi="fa-IR"/>
        </w:rPr>
        <w:t xml:space="preserve">، </w:t>
      </w:r>
      <w:r>
        <w:rPr>
          <w:rtl/>
          <w:lang w:bidi="fa-IR"/>
        </w:rPr>
        <w:t>تا آن جا كه ترس آن دارم خدمتگذارم مرا حر</w:t>
      </w:r>
      <w:r w:rsidR="00D7132C">
        <w:rPr>
          <w:rtl/>
          <w:lang w:bidi="fa-IR"/>
        </w:rPr>
        <w:t>ی</w:t>
      </w:r>
      <w:r>
        <w:rPr>
          <w:rtl/>
          <w:lang w:bidi="fa-IR"/>
        </w:rPr>
        <w:t>ص و آزمند بخواند</w:t>
      </w:r>
      <w:r w:rsidR="0034192D">
        <w:rPr>
          <w:rtl/>
          <w:lang w:bidi="fa-IR"/>
        </w:rPr>
        <w:t xml:space="preserve">، </w:t>
      </w:r>
      <w:r>
        <w:rPr>
          <w:rtl/>
          <w:lang w:bidi="fa-IR"/>
        </w:rPr>
        <w:t>ولى ا</w:t>
      </w:r>
      <w:r w:rsidR="00D7132C">
        <w:rPr>
          <w:rtl/>
          <w:lang w:bidi="fa-IR"/>
        </w:rPr>
        <w:t>ی</w:t>
      </w:r>
      <w:r>
        <w:rPr>
          <w:rtl/>
          <w:lang w:bidi="fa-IR"/>
        </w:rPr>
        <w:t>ن كار من به خاطر حرص و طمع ن</w:t>
      </w:r>
      <w:r w:rsidR="00D7132C">
        <w:rPr>
          <w:rtl/>
          <w:lang w:bidi="fa-IR"/>
        </w:rPr>
        <w:t>ی</w:t>
      </w:r>
      <w:r>
        <w:rPr>
          <w:rtl/>
          <w:lang w:bidi="fa-IR"/>
        </w:rPr>
        <w:t>ست بلكه (به خاطر ترك اسراف است</w:t>
      </w:r>
      <w:r w:rsidR="0034192D">
        <w:rPr>
          <w:rtl/>
          <w:lang w:bidi="fa-IR"/>
        </w:rPr>
        <w:t xml:space="preserve">، </w:t>
      </w:r>
      <w:r>
        <w:rPr>
          <w:rtl/>
          <w:lang w:bidi="fa-IR"/>
        </w:rPr>
        <w:t>توض</w:t>
      </w:r>
      <w:r w:rsidR="00D7132C">
        <w:rPr>
          <w:rtl/>
          <w:lang w:bidi="fa-IR"/>
        </w:rPr>
        <w:t>ی</w:t>
      </w:r>
      <w:r>
        <w:rPr>
          <w:rtl/>
          <w:lang w:bidi="fa-IR"/>
        </w:rPr>
        <w:t>ح ا</w:t>
      </w:r>
      <w:r w:rsidR="00D7132C">
        <w:rPr>
          <w:rtl/>
          <w:lang w:bidi="fa-IR"/>
        </w:rPr>
        <w:t>ی</w:t>
      </w:r>
      <w:r>
        <w:rPr>
          <w:rtl/>
          <w:lang w:bidi="fa-IR"/>
        </w:rPr>
        <w:t>ن كه</w:t>
      </w:r>
      <w:r w:rsidR="0034192D">
        <w:rPr>
          <w:rtl/>
          <w:lang w:bidi="fa-IR"/>
        </w:rPr>
        <w:t>:</w:t>
      </w:r>
      <w:r w:rsidR="00F477F9">
        <w:rPr>
          <w:rtl/>
          <w:lang w:bidi="fa-IR"/>
        </w:rPr>
        <w:t>)</w:t>
      </w:r>
      <w:r>
        <w:rPr>
          <w:rtl/>
          <w:lang w:bidi="fa-IR"/>
        </w:rPr>
        <w:t xml:space="preserve"> قومى از اهالى ثرثار (همان قوم سبأ) در م</w:t>
      </w:r>
      <w:r w:rsidR="00D7132C">
        <w:rPr>
          <w:rtl/>
          <w:lang w:bidi="fa-IR"/>
        </w:rPr>
        <w:t>ی</w:t>
      </w:r>
      <w:r>
        <w:rPr>
          <w:rtl/>
          <w:lang w:bidi="fa-IR"/>
        </w:rPr>
        <w:t>ان وفور نعمت زندگى مى</w:t>
      </w:r>
      <w:r w:rsidR="003E6297">
        <w:rPr>
          <w:rtl/>
          <w:lang w:bidi="fa-IR"/>
        </w:rPr>
        <w:t xml:space="preserve"> </w:t>
      </w:r>
      <w:r>
        <w:rPr>
          <w:rtl/>
          <w:lang w:bidi="fa-IR"/>
        </w:rPr>
        <w:t>كردند</w:t>
      </w:r>
      <w:r w:rsidR="0034192D">
        <w:rPr>
          <w:rtl/>
          <w:lang w:bidi="fa-IR"/>
        </w:rPr>
        <w:t xml:space="preserve">، </w:t>
      </w:r>
      <w:r>
        <w:rPr>
          <w:rtl/>
          <w:lang w:bidi="fa-IR"/>
        </w:rPr>
        <w:t>آن</w:t>
      </w:r>
      <w:r w:rsidR="003E6297">
        <w:rPr>
          <w:rtl/>
          <w:lang w:bidi="fa-IR"/>
        </w:rPr>
        <w:t xml:space="preserve"> </w:t>
      </w:r>
      <w:r>
        <w:rPr>
          <w:rtl/>
          <w:lang w:bidi="fa-IR"/>
        </w:rPr>
        <w:t>ها از مغز گندم</w:t>
      </w:r>
      <w:r w:rsidR="0034192D">
        <w:rPr>
          <w:rtl/>
          <w:lang w:bidi="fa-IR"/>
        </w:rPr>
        <w:t xml:space="preserve">، </w:t>
      </w:r>
      <w:r>
        <w:rPr>
          <w:rtl/>
          <w:lang w:bidi="fa-IR"/>
        </w:rPr>
        <w:t>نان ته</w:t>
      </w:r>
      <w:r w:rsidR="00D7132C">
        <w:rPr>
          <w:rtl/>
          <w:lang w:bidi="fa-IR"/>
        </w:rPr>
        <w:t>ی</w:t>
      </w:r>
      <w:r>
        <w:rPr>
          <w:rtl/>
          <w:lang w:bidi="fa-IR"/>
        </w:rPr>
        <w:t>ه مى</w:t>
      </w:r>
      <w:r w:rsidR="003E6297">
        <w:rPr>
          <w:rtl/>
          <w:lang w:bidi="fa-IR"/>
        </w:rPr>
        <w:t xml:space="preserve"> </w:t>
      </w:r>
      <w:r>
        <w:rPr>
          <w:rtl/>
          <w:lang w:bidi="fa-IR"/>
        </w:rPr>
        <w:t>كردند (ولى به قدرى اسرافكار و ناسپاس بودند كه) با همان نان</w:t>
      </w:r>
      <w:r w:rsidR="003E6297">
        <w:rPr>
          <w:rtl/>
          <w:lang w:bidi="fa-IR"/>
        </w:rPr>
        <w:t xml:space="preserve"> </w:t>
      </w:r>
      <w:r>
        <w:rPr>
          <w:rtl/>
          <w:lang w:bidi="fa-IR"/>
        </w:rPr>
        <w:t>ها محل مدفوع كودكانشان را پاك مى</w:t>
      </w:r>
      <w:r w:rsidR="003E6297">
        <w:rPr>
          <w:rtl/>
          <w:lang w:bidi="fa-IR"/>
        </w:rPr>
        <w:t xml:space="preserve"> </w:t>
      </w:r>
      <w:r>
        <w:rPr>
          <w:rtl/>
          <w:lang w:bidi="fa-IR"/>
        </w:rPr>
        <w:t>نمودند</w:t>
      </w:r>
      <w:r w:rsidR="0034192D">
        <w:rPr>
          <w:rtl/>
          <w:lang w:bidi="fa-IR"/>
        </w:rPr>
        <w:t xml:space="preserve">، </w:t>
      </w:r>
      <w:r>
        <w:rPr>
          <w:rtl/>
          <w:lang w:bidi="fa-IR"/>
        </w:rPr>
        <w:t>به گونه</w:t>
      </w:r>
      <w:r w:rsidR="003E6297">
        <w:rPr>
          <w:rtl/>
          <w:lang w:bidi="fa-IR"/>
        </w:rPr>
        <w:t xml:space="preserve"> </w:t>
      </w:r>
      <w:r>
        <w:rPr>
          <w:rtl/>
          <w:lang w:bidi="fa-IR"/>
        </w:rPr>
        <w:t>اى كه از انباشتن هم</w:t>
      </w:r>
      <w:r w:rsidR="00D7132C">
        <w:rPr>
          <w:rtl/>
          <w:lang w:bidi="fa-IR"/>
        </w:rPr>
        <w:t>ی</w:t>
      </w:r>
      <w:r>
        <w:rPr>
          <w:rtl/>
          <w:lang w:bidi="fa-IR"/>
        </w:rPr>
        <w:t>ن نان</w:t>
      </w:r>
      <w:r w:rsidR="003E6297">
        <w:rPr>
          <w:rtl/>
          <w:lang w:bidi="fa-IR"/>
        </w:rPr>
        <w:t xml:space="preserve"> </w:t>
      </w:r>
      <w:r>
        <w:rPr>
          <w:rtl/>
          <w:lang w:bidi="fa-IR"/>
        </w:rPr>
        <w:t>هاى آلوده كوهى از نان به وجود آمده بود</w:t>
      </w:r>
      <w:r w:rsidR="0034192D">
        <w:rPr>
          <w:rtl/>
          <w:lang w:bidi="fa-IR"/>
        </w:rPr>
        <w:t xml:space="preserve">. </w:t>
      </w:r>
    </w:p>
    <w:p w:rsidR="00E5212E" w:rsidRDefault="00E5212E" w:rsidP="00E5212E">
      <w:pPr>
        <w:pStyle w:val="libNormal"/>
        <w:rPr>
          <w:rtl/>
          <w:lang w:bidi="fa-IR"/>
        </w:rPr>
      </w:pPr>
      <w:r>
        <w:rPr>
          <w:rtl/>
          <w:lang w:bidi="fa-IR"/>
        </w:rPr>
        <w:t>مرد صالحى در حال عبور</w:t>
      </w:r>
      <w:r w:rsidR="0034192D">
        <w:rPr>
          <w:rtl/>
          <w:lang w:bidi="fa-IR"/>
        </w:rPr>
        <w:t xml:space="preserve">، </w:t>
      </w:r>
      <w:r>
        <w:rPr>
          <w:rtl/>
          <w:lang w:bidi="fa-IR"/>
        </w:rPr>
        <w:t>زنى را د</w:t>
      </w:r>
      <w:r w:rsidR="00D7132C">
        <w:rPr>
          <w:rtl/>
          <w:lang w:bidi="fa-IR"/>
        </w:rPr>
        <w:t>ی</w:t>
      </w:r>
      <w:r>
        <w:rPr>
          <w:rtl/>
          <w:lang w:bidi="fa-IR"/>
        </w:rPr>
        <w:t>د كه با نان محل مدفوع كودكش را پاك مى</w:t>
      </w:r>
      <w:r w:rsidR="003E6297">
        <w:rPr>
          <w:rtl/>
          <w:lang w:bidi="fa-IR"/>
        </w:rPr>
        <w:t xml:space="preserve"> </w:t>
      </w:r>
      <w:r>
        <w:rPr>
          <w:rtl/>
          <w:lang w:bidi="fa-IR"/>
        </w:rPr>
        <w:t>كند</w:t>
      </w:r>
      <w:r w:rsidR="0034192D">
        <w:rPr>
          <w:rtl/>
          <w:lang w:bidi="fa-IR"/>
        </w:rPr>
        <w:t xml:space="preserve">، </w:t>
      </w:r>
      <w:r>
        <w:rPr>
          <w:rtl/>
          <w:lang w:bidi="fa-IR"/>
        </w:rPr>
        <w:t>به آن زن گفت</w:t>
      </w:r>
      <w:r w:rsidR="0034192D">
        <w:rPr>
          <w:rtl/>
          <w:lang w:bidi="fa-IR"/>
        </w:rPr>
        <w:t xml:space="preserve">: </w:t>
      </w:r>
      <w:r>
        <w:rPr>
          <w:rtl/>
          <w:lang w:bidi="fa-IR"/>
        </w:rPr>
        <w:t>واى بر شما</w:t>
      </w:r>
      <w:r w:rsidR="0034192D">
        <w:rPr>
          <w:rtl/>
          <w:lang w:bidi="fa-IR"/>
        </w:rPr>
        <w:t xml:space="preserve">! </w:t>
      </w:r>
      <w:r>
        <w:rPr>
          <w:rtl/>
          <w:lang w:bidi="fa-IR"/>
        </w:rPr>
        <w:t>از خدا بترس</w:t>
      </w:r>
      <w:r w:rsidR="00D7132C">
        <w:rPr>
          <w:rtl/>
          <w:lang w:bidi="fa-IR"/>
        </w:rPr>
        <w:t>ی</w:t>
      </w:r>
      <w:r>
        <w:rPr>
          <w:rtl/>
          <w:lang w:bidi="fa-IR"/>
        </w:rPr>
        <w:t>د تا مبدأ خدا بر شما غضب كند</w:t>
      </w:r>
      <w:r w:rsidR="0034192D">
        <w:rPr>
          <w:rtl/>
          <w:lang w:bidi="fa-IR"/>
        </w:rPr>
        <w:t xml:space="preserve">، </w:t>
      </w:r>
      <w:r>
        <w:rPr>
          <w:rtl/>
          <w:lang w:bidi="fa-IR"/>
        </w:rPr>
        <w:t>و نعمتش را از شما بگ</w:t>
      </w:r>
      <w:r w:rsidR="00D7132C">
        <w:rPr>
          <w:rtl/>
          <w:lang w:bidi="fa-IR"/>
        </w:rPr>
        <w:t>ی</w:t>
      </w:r>
      <w:r>
        <w:rPr>
          <w:rtl/>
          <w:lang w:bidi="fa-IR"/>
        </w:rPr>
        <w:t>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آن زن در پاسخ به طور مسخره</w:t>
      </w:r>
      <w:r w:rsidR="003E6297">
        <w:rPr>
          <w:rtl/>
          <w:lang w:bidi="fa-IR"/>
        </w:rPr>
        <w:t xml:space="preserve"> </w:t>
      </w:r>
      <w:r>
        <w:rPr>
          <w:rtl/>
          <w:lang w:bidi="fa-IR"/>
        </w:rPr>
        <w:t>آم</w:t>
      </w:r>
      <w:r w:rsidR="00D7132C">
        <w:rPr>
          <w:rtl/>
          <w:lang w:bidi="fa-IR"/>
        </w:rPr>
        <w:t>ی</w:t>
      </w:r>
      <w:r>
        <w:rPr>
          <w:rtl/>
          <w:lang w:bidi="fa-IR"/>
        </w:rPr>
        <w:t>ز و مغرورانه گفت</w:t>
      </w:r>
      <w:r w:rsidR="0034192D">
        <w:rPr>
          <w:rtl/>
          <w:lang w:bidi="fa-IR"/>
        </w:rPr>
        <w:t xml:space="preserve">: </w:t>
      </w:r>
      <w:r>
        <w:rPr>
          <w:rtl/>
          <w:lang w:bidi="fa-IR"/>
        </w:rPr>
        <w:t>برو بابا</w:t>
      </w:r>
      <w:r w:rsidR="0034192D">
        <w:rPr>
          <w:rtl/>
          <w:lang w:bidi="fa-IR"/>
        </w:rPr>
        <w:t xml:space="preserve">! </w:t>
      </w:r>
      <w:r>
        <w:rPr>
          <w:rtl/>
          <w:lang w:bidi="fa-IR"/>
        </w:rPr>
        <w:t>گو</w:t>
      </w:r>
      <w:r w:rsidR="00D7132C">
        <w:rPr>
          <w:rtl/>
          <w:lang w:bidi="fa-IR"/>
        </w:rPr>
        <w:t>ی</w:t>
      </w:r>
      <w:r>
        <w:rPr>
          <w:rtl/>
          <w:lang w:bidi="fa-IR"/>
        </w:rPr>
        <w:t>ا ما را از گرسنگى مى</w:t>
      </w:r>
      <w:r w:rsidR="003E6297">
        <w:rPr>
          <w:rtl/>
          <w:lang w:bidi="fa-IR"/>
        </w:rPr>
        <w:t xml:space="preserve"> </w:t>
      </w:r>
      <w:r>
        <w:rPr>
          <w:rtl/>
          <w:lang w:bidi="fa-IR"/>
        </w:rPr>
        <w:t>ترسانى</w:t>
      </w:r>
      <w:r w:rsidR="0034192D">
        <w:rPr>
          <w:rtl/>
          <w:lang w:bidi="fa-IR"/>
        </w:rPr>
        <w:t xml:space="preserve">، </w:t>
      </w:r>
      <w:r>
        <w:rPr>
          <w:rtl/>
          <w:lang w:bidi="fa-IR"/>
        </w:rPr>
        <w:t>تا هنگامى كه ثرثار (آب پربركت ا</w:t>
      </w:r>
      <w:r w:rsidR="00D7132C">
        <w:rPr>
          <w:rtl/>
          <w:lang w:bidi="fa-IR"/>
        </w:rPr>
        <w:t>ی</w:t>
      </w:r>
      <w:r>
        <w:rPr>
          <w:rtl/>
          <w:lang w:bidi="fa-IR"/>
        </w:rPr>
        <w:t>ن سرزم</w:t>
      </w:r>
      <w:r w:rsidR="00D7132C">
        <w:rPr>
          <w:rtl/>
          <w:lang w:bidi="fa-IR"/>
        </w:rPr>
        <w:t>ی</w:t>
      </w:r>
      <w:r>
        <w:rPr>
          <w:rtl/>
          <w:lang w:bidi="fa-IR"/>
        </w:rPr>
        <w:t>ن) جر</w:t>
      </w:r>
      <w:r w:rsidR="00D7132C">
        <w:rPr>
          <w:rtl/>
          <w:lang w:bidi="fa-IR"/>
        </w:rPr>
        <w:t>ی</w:t>
      </w:r>
      <w:r>
        <w:rPr>
          <w:rtl/>
          <w:lang w:bidi="fa-IR"/>
        </w:rPr>
        <w:t>ان دارد</w:t>
      </w:r>
      <w:r w:rsidR="0034192D">
        <w:rPr>
          <w:rtl/>
          <w:lang w:bidi="fa-IR"/>
        </w:rPr>
        <w:t xml:space="preserve">، </w:t>
      </w:r>
      <w:r>
        <w:rPr>
          <w:rtl/>
          <w:lang w:bidi="fa-IR"/>
        </w:rPr>
        <w:t>ما ه</w:t>
      </w:r>
      <w:r w:rsidR="00D7132C">
        <w:rPr>
          <w:rtl/>
          <w:lang w:bidi="fa-IR"/>
        </w:rPr>
        <w:t>ی</w:t>
      </w:r>
      <w:r>
        <w:rPr>
          <w:rtl/>
          <w:lang w:bidi="fa-IR"/>
        </w:rPr>
        <w:t>چگونه ترسى از گرسنگى ندار</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طولى نكش</w:t>
      </w:r>
      <w:r w:rsidR="00D7132C">
        <w:rPr>
          <w:rtl/>
          <w:lang w:bidi="fa-IR"/>
        </w:rPr>
        <w:t>ی</w:t>
      </w:r>
      <w:r>
        <w:rPr>
          <w:rtl/>
          <w:lang w:bidi="fa-IR"/>
        </w:rPr>
        <w:t>د كه خداوند بر آن هوسبازان و رفاه</w:t>
      </w:r>
      <w:r w:rsidR="003E6297">
        <w:rPr>
          <w:rtl/>
          <w:lang w:bidi="fa-IR"/>
        </w:rPr>
        <w:t xml:space="preserve"> </w:t>
      </w:r>
      <w:r>
        <w:rPr>
          <w:rtl/>
          <w:lang w:bidi="fa-IR"/>
        </w:rPr>
        <w:t>طلبان اسرافكار غضب كرد</w:t>
      </w:r>
      <w:r w:rsidR="0034192D">
        <w:rPr>
          <w:rtl/>
          <w:lang w:bidi="fa-IR"/>
        </w:rPr>
        <w:t xml:space="preserve">، </w:t>
      </w:r>
      <w:r>
        <w:rPr>
          <w:rtl/>
          <w:lang w:bidi="fa-IR"/>
        </w:rPr>
        <w:t>آب كه ما</w:t>
      </w:r>
      <w:r w:rsidR="00D7132C">
        <w:rPr>
          <w:rtl/>
          <w:lang w:bidi="fa-IR"/>
        </w:rPr>
        <w:t>ی</w:t>
      </w:r>
      <w:r>
        <w:rPr>
          <w:rtl/>
          <w:lang w:bidi="fa-IR"/>
        </w:rPr>
        <w:t>ه ح</w:t>
      </w:r>
      <w:r w:rsidR="00D7132C">
        <w:rPr>
          <w:rtl/>
          <w:lang w:bidi="fa-IR"/>
        </w:rPr>
        <w:t>ی</w:t>
      </w:r>
      <w:r>
        <w:rPr>
          <w:rtl/>
          <w:lang w:bidi="fa-IR"/>
        </w:rPr>
        <w:t>ات است از آن</w:t>
      </w:r>
      <w:r w:rsidR="003E6297">
        <w:rPr>
          <w:rtl/>
          <w:lang w:bidi="fa-IR"/>
        </w:rPr>
        <w:t xml:space="preserve"> </w:t>
      </w:r>
      <w:r>
        <w:rPr>
          <w:rtl/>
          <w:lang w:bidi="fa-IR"/>
        </w:rPr>
        <w:t>ها گرفته شد</w:t>
      </w:r>
      <w:r w:rsidR="0034192D">
        <w:rPr>
          <w:rtl/>
          <w:lang w:bidi="fa-IR"/>
        </w:rPr>
        <w:t xml:space="preserve">، </w:t>
      </w:r>
      <w:r>
        <w:rPr>
          <w:rtl/>
          <w:lang w:bidi="fa-IR"/>
        </w:rPr>
        <w:t>قحطى زده شدند</w:t>
      </w:r>
      <w:r w:rsidR="0034192D">
        <w:rPr>
          <w:rtl/>
          <w:lang w:bidi="fa-IR"/>
        </w:rPr>
        <w:t xml:space="preserve">، </w:t>
      </w:r>
      <w:r>
        <w:rPr>
          <w:rtl/>
          <w:lang w:bidi="fa-IR"/>
        </w:rPr>
        <w:t>كار به جا</w:t>
      </w:r>
      <w:r w:rsidR="00D7132C">
        <w:rPr>
          <w:rtl/>
          <w:lang w:bidi="fa-IR"/>
        </w:rPr>
        <w:t>ی</w:t>
      </w:r>
      <w:r>
        <w:rPr>
          <w:rtl/>
          <w:lang w:bidi="fa-IR"/>
        </w:rPr>
        <w:t>ى رس</w:t>
      </w:r>
      <w:r w:rsidR="00D7132C">
        <w:rPr>
          <w:rtl/>
          <w:lang w:bidi="fa-IR"/>
        </w:rPr>
        <w:t>ی</w:t>
      </w:r>
      <w:r>
        <w:rPr>
          <w:rtl/>
          <w:lang w:bidi="fa-IR"/>
        </w:rPr>
        <w:t>د كه همه اندوخته</w:t>
      </w:r>
      <w:r w:rsidR="003E6297">
        <w:rPr>
          <w:rtl/>
          <w:lang w:bidi="fa-IR"/>
        </w:rPr>
        <w:t xml:space="preserve"> </w:t>
      </w:r>
      <w:r>
        <w:rPr>
          <w:rtl/>
          <w:lang w:bidi="fa-IR"/>
        </w:rPr>
        <w:t>هاى غذائ</w:t>
      </w:r>
      <w:r w:rsidR="00D7132C">
        <w:rPr>
          <w:rtl/>
          <w:lang w:bidi="fa-IR"/>
        </w:rPr>
        <w:t>ی</w:t>
      </w:r>
      <w:r>
        <w:rPr>
          <w:rtl/>
          <w:lang w:bidi="fa-IR"/>
        </w:rPr>
        <w:t>شان تمام شد و مجبور شدند كه به سوى آن نان</w:t>
      </w:r>
      <w:r w:rsidR="003E6297">
        <w:rPr>
          <w:rtl/>
          <w:lang w:bidi="fa-IR"/>
        </w:rPr>
        <w:t xml:space="preserve"> </w:t>
      </w:r>
      <w:r>
        <w:rPr>
          <w:rtl/>
          <w:lang w:bidi="fa-IR"/>
        </w:rPr>
        <w:t>هاى آلوده انباشته كه مانند كوهى شده بود</w:t>
      </w:r>
      <w:r w:rsidR="0034192D">
        <w:rPr>
          <w:rtl/>
          <w:lang w:bidi="fa-IR"/>
        </w:rPr>
        <w:t xml:space="preserve">، </w:t>
      </w:r>
      <w:r>
        <w:rPr>
          <w:rtl/>
          <w:lang w:bidi="fa-IR"/>
        </w:rPr>
        <w:t>هجوم ببرند</w:t>
      </w:r>
      <w:r w:rsidR="0034192D">
        <w:rPr>
          <w:rtl/>
          <w:lang w:bidi="fa-IR"/>
        </w:rPr>
        <w:t xml:space="preserve">، </w:t>
      </w:r>
      <w:r>
        <w:rPr>
          <w:rtl/>
          <w:lang w:bidi="fa-IR"/>
        </w:rPr>
        <w:t>و سر صف به نوبت با</w:t>
      </w:r>
      <w:r w:rsidR="00D7132C">
        <w:rPr>
          <w:rtl/>
          <w:lang w:bidi="fa-IR"/>
        </w:rPr>
        <w:t>ی</w:t>
      </w:r>
      <w:r>
        <w:rPr>
          <w:rtl/>
          <w:lang w:bidi="fa-IR"/>
        </w:rPr>
        <w:t>ستند تا از آن نان كه ج</w:t>
      </w:r>
      <w:r w:rsidR="00D7132C">
        <w:rPr>
          <w:rtl/>
          <w:lang w:bidi="fa-IR"/>
        </w:rPr>
        <w:t>ی</w:t>
      </w:r>
      <w:r>
        <w:rPr>
          <w:rtl/>
          <w:lang w:bidi="fa-IR"/>
        </w:rPr>
        <w:t>ره بندى شده بود</w:t>
      </w:r>
      <w:r w:rsidR="0034192D">
        <w:rPr>
          <w:rtl/>
          <w:lang w:bidi="fa-IR"/>
        </w:rPr>
        <w:t xml:space="preserve">، </w:t>
      </w:r>
      <w:r>
        <w:rPr>
          <w:rtl/>
          <w:lang w:bidi="fa-IR"/>
        </w:rPr>
        <w:t>ج</w:t>
      </w:r>
      <w:r w:rsidR="00D7132C">
        <w:rPr>
          <w:rtl/>
          <w:lang w:bidi="fa-IR"/>
        </w:rPr>
        <w:t>ی</w:t>
      </w:r>
      <w:r>
        <w:rPr>
          <w:rtl/>
          <w:lang w:bidi="fa-IR"/>
        </w:rPr>
        <w:t>ره خود را برگ</w:t>
      </w:r>
      <w:r w:rsidR="00D7132C">
        <w:rPr>
          <w:rtl/>
          <w:lang w:bidi="fa-IR"/>
        </w:rPr>
        <w:t>ی</w:t>
      </w:r>
      <w:r>
        <w:rPr>
          <w:rtl/>
          <w:lang w:bidi="fa-IR"/>
        </w:rPr>
        <w:t>رند</w:t>
      </w:r>
      <w:r w:rsidR="0034192D">
        <w:rPr>
          <w:rtl/>
          <w:lang w:bidi="fa-IR"/>
        </w:rPr>
        <w:t xml:space="preserve">. </w:t>
      </w:r>
      <w:r w:rsidRPr="008978DB">
        <w:rPr>
          <w:rStyle w:val="libFootnotenumChar"/>
          <w:rtl/>
        </w:rPr>
        <w:t>(1040)</w:t>
      </w:r>
      <w:r>
        <w:rPr>
          <w:lang w:bidi="fa-IR"/>
        </w:rPr>
        <w:t xml:space="preserve"> </w:t>
      </w:r>
    </w:p>
    <w:p w:rsidR="00E5212E" w:rsidRDefault="00E5212E" w:rsidP="00E5212E">
      <w:pPr>
        <w:pStyle w:val="libNormal"/>
        <w:rPr>
          <w:rtl/>
          <w:lang w:bidi="fa-IR"/>
        </w:rPr>
      </w:pPr>
      <w:r>
        <w:rPr>
          <w:rtl/>
          <w:lang w:bidi="fa-IR"/>
        </w:rPr>
        <w:t>در مورد رابطه كفران</w:t>
      </w:r>
      <w:r w:rsidR="0034192D">
        <w:rPr>
          <w:rtl/>
          <w:lang w:bidi="fa-IR"/>
        </w:rPr>
        <w:t xml:space="preserve">: </w:t>
      </w:r>
      <w:r>
        <w:rPr>
          <w:rtl/>
          <w:lang w:bidi="fa-IR"/>
        </w:rPr>
        <w:t>عمت و قحطى و فلاكت</w:t>
      </w:r>
      <w:r w:rsidR="0034192D">
        <w:rPr>
          <w:rtl/>
          <w:lang w:bidi="fa-IR"/>
        </w:rPr>
        <w:t xml:space="preserve">، </w:t>
      </w:r>
      <w:r>
        <w:rPr>
          <w:rtl/>
          <w:lang w:bidi="fa-IR"/>
        </w:rPr>
        <w:t>روا</w:t>
      </w:r>
      <w:r w:rsidR="00D7132C">
        <w:rPr>
          <w:rtl/>
          <w:lang w:bidi="fa-IR"/>
        </w:rPr>
        <w:t>ی</w:t>
      </w:r>
      <w:r>
        <w:rPr>
          <w:rtl/>
          <w:lang w:bidi="fa-IR"/>
        </w:rPr>
        <w:t>ات متعدد وجود دارد</w:t>
      </w:r>
      <w:r w:rsidR="0034192D">
        <w:rPr>
          <w:rtl/>
          <w:lang w:bidi="fa-IR"/>
        </w:rPr>
        <w:t xml:space="preserve">. </w:t>
      </w:r>
      <w:r w:rsidRPr="008978DB">
        <w:rPr>
          <w:rStyle w:val="libFootnotenumChar"/>
          <w:rtl/>
        </w:rPr>
        <w:t>(1041)</w:t>
      </w:r>
      <w:r>
        <w:rPr>
          <w:lang w:bidi="fa-IR"/>
        </w:rPr>
        <w:t xml:space="preserve"> </w:t>
      </w:r>
    </w:p>
    <w:p w:rsidR="00E5212E" w:rsidRDefault="00E5212E" w:rsidP="00E5212E">
      <w:pPr>
        <w:pStyle w:val="libNormal"/>
        <w:rPr>
          <w:rtl/>
          <w:lang w:bidi="fa-IR"/>
        </w:rPr>
      </w:pPr>
      <w:r>
        <w:rPr>
          <w:rtl/>
          <w:lang w:bidi="fa-IR"/>
        </w:rPr>
        <w:t>و در آ</w:t>
      </w:r>
      <w:r w:rsidR="00D7132C">
        <w:rPr>
          <w:rtl/>
          <w:lang w:bidi="fa-IR"/>
        </w:rPr>
        <w:t>ی</w:t>
      </w:r>
      <w:r>
        <w:rPr>
          <w:rtl/>
          <w:lang w:bidi="fa-IR"/>
        </w:rPr>
        <w:t>ه 112 و 113 سوره نحل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وَ ضَرَبَ اللّهُ مَثَلاً قَرْیةً كَانَتْ آمِنَةً مُّطْمَئِنَّةً یأْتِیهَا رِزْقُهَا رَغَدًا مِّن كُلِّ مَكَانٍ فَكَفَرَتْ بِأَنْعُمِ اللّهِ فَأَذَاقَهَا اللّهُ لِبَاسَ الْجُوعِ وَالْخَوْفِ بِمَا كَانُواْ یصْنَعُونَ </w:t>
      </w:r>
      <w:r w:rsidR="00B6393C">
        <w:rPr>
          <w:rStyle w:val="libAieChar"/>
          <w:rtl/>
        </w:rPr>
        <w:t xml:space="preserve">- </w:t>
      </w:r>
      <w:r w:rsidR="008978DB" w:rsidRPr="008978DB">
        <w:rPr>
          <w:rStyle w:val="libAieChar"/>
          <w:rtl/>
        </w:rPr>
        <w:t>وَ لَقَدْ جَاءَهُمْ رَسُولٌ مِّنْهُمْ فَكَذَّبُوهُ فَأَخَذَهُمُ الْعَذَابُ وَ هُمْ ظَالِمُونَ؛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خداوند براى آنها كه كفران نعمت مى</w:t>
      </w:r>
      <w:r w:rsidR="003E6297">
        <w:rPr>
          <w:rtl/>
          <w:lang w:bidi="fa-IR"/>
        </w:rPr>
        <w:t xml:space="preserve"> </w:t>
      </w:r>
      <w:r>
        <w:rPr>
          <w:rtl/>
          <w:lang w:bidi="fa-IR"/>
        </w:rPr>
        <w:t>كنند</w:t>
      </w:r>
      <w:r w:rsidR="0034192D">
        <w:rPr>
          <w:rtl/>
          <w:lang w:bidi="fa-IR"/>
        </w:rPr>
        <w:t xml:space="preserve">، </w:t>
      </w:r>
      <w:r>
        <w:rPr>
          <w:rtl/>
          <w:lang w:bidi="fa-IR"/>
        </w:rPr>
        <w:t>مثلى زده است منطقه آبادى را كه امن و آرام و مطمئن بوده و همواره روز</w:t>
      </w:r>
      <w:r w:rsidR="00D7132C">
        <w:rPr>
          <w:rtl/>
          <w:lang w:bidi="fa-IR"/>
        </w:rPr>
        <w:t>ی</w:t>
      </w:r>
      <w:r>
        <w:rPr>
          <w:rtl/>
          <w:lang w:bidi="fa-IR"/>
        </w:rPr>
        <w:t>ش به طور فراوان از هر مكانى فرامى</w:t>
      </w:r>
      <w:r w:rsidR="003E6297">
        <w:rPr>
          <w:rtl/>
          <w:lang w:bidi="fa-IR"/>
        </w:rPr>
        <w:t xml:space="preserve"> </w:t>
      </w:r>
      <w:r>
        <w:rPr>
          <w:rtl/>
          <w:lang w:bidi="fa-IR"/>
        </w:rPr>
        <w:t>رس</w:t>
      </w:r>
      <w:r w:rsidR="00D7132C">
        <w:rPr>
          <w:rtl/>
          <w:lang w:bidi="fa-IR"/>
        </w:rPr>
        <w:t>ی</w:t>
      </w:r>
      <w:r>
        <w:rPr>
          <w:rtl/>
          <w:lang w:bidi="fa-IR"/>
        </w:rPr>
        <w:t>ده</w:t>
      </w:r>
      <w:r w:rsidR="0034192D">
        <w:rPr>
          <w:rtl/>
          <w:lang w:bidi="fa-IR"/>
        </w:rPr>
        <w:t xml:space="preserve">، </w:t>
      </w:r>
      <w:r>
        <w:rPr>
          <w:rtl/>
          <w:lang w:bidi="fa-IR"/>
        </w:rPr>
        <w:t>امّا نعمت خدا را كفران كردند</w:t>
      </w:r>
      <w:r w:rsidR="0034192D">
        <w:rPr>
          <w:rtl/>
          <w:lang w:bidi="fa-IR"/>
        </w:rPr>
        <w:t xml:space="preserve">، </w:t>
      </w:r>
      <w:r>
        <w:rPr>
          <w:rtl/>
          <w:lang w:bidi="fa-IR"/>
        </w:rPr>
        <w:t>و خداوند به خاطر اعمالى كه انجام مى</w:t>
      </w:r>
      <w:r w:rsidR="003E6297">
        <w:rPr>
          <w:rtl/>
          <w:lang w:bidi="fa-IR"/>
        </w:rPr>
        <w:t xml:space="preserve"> </w:t>
      </w:r>
      <w:r>
        <w:rPr>
          <w:rtl/>
          <w:lang w:bidi="fa-IR"/>
        </w:rPr>
        <w:t>دادند</w:t>
      </w:r>
      <w:r w:rsidR="0034192D">
        <w:rPr>
          <w:rtl/>
          <w:lang w:bidi="fa-IR"/>
        </w:rPr>
        <w:t xml:space="preserve">، </w:t>
      </w:r>
      <w:r>
        <w:rPr>
          <w:rtl/>
          <w:lang w:bidi="fa-IR"/>
        </w:rPr>
        <w:t>لباس گرسنگى و ترس را در اندامشان پوشان</w:t>
      </w:r>
      <w:r w:rsidR="00D7132C">
        <w:rPr>
          <w:rtl/>
          <w:lang w:bidi="fa-IR"/>
        </w:rPr>
        <w:t>ی</w:t>
      </w:r>
      <w:r>
        <w:rPr>
          <w:rtl/>
          <w:lang w:bidi="fa-IR"/>
        </w:rPr>
        <w:t xml:space="preserve">د </w:t>
      </w:r>
      <w:r w:rsidR="00B6393C">
        <w:rPr>
          <w:rtl/>
          <w:lang w:bidi="fa-IR"/>
        </w:rPr>
        <w:t xml:space="preserve">- </w:t>
      </w:r>
      <w:r>
        <w:rPr>
          <w:rtl/>
          <w:lang w:bidi="fa-IR"/>
        </w:rPr>
        <w:t>پ</w:t>
      </w:r>
      <w:r w:rsidR="00D7132C">
        <w:rPr>
          <w:rtl/>
          <w:lang w:bidi="fa-IR"/>
        </w:rPr>
        <w:t>ی</w:t>
      </w:r>
      <w:r>
        <w:rPr>
          <w:rtl/>
          <w:lang w:bidi="fa-IR"/>
        </w:rPr>
        <w:t>امبرى از خود آن</w:t>
      </w:r>
      <w:r w:rsidR="003E6297">
        <w:rPr>
          <w:rtl/>
          <w:lang w:bidi="fa-IR"/>
        </w:rPr>
        <w:t xml:space="preserve"> </w:t>
      </w:r>
      <w:r>
        <w:rPr>
          <w:rtl/>
          <w:lang w:bidi="fa-IR"/>
        </w:rPr>
        <w:t>ها به سراغ</w:t>
      </w:r>
      <w:r w:rsidR="003E6297">
        <w:rPr>
          <w:rtl/>
          <w:lang w:bidi="fa-IR"/>
        </w:rPr>
        <w:t xml:space="preserve"> </w:t>
      </w:r>
      <w:r>
        <w:rPr>
          <w:rtl/>
          <w:lang w:bidi="fa-IR"/>
        </w:rPr>
        <w:t>شان آمد</w:t>
      </w:r>
      <w:r w:rsidR="0034192D">
        <w:rPr>
          <w:rtl/>
          <w:lang w:bidi="fa-IR"/>
        </w:rPr>
        <w:t xml:space="preserve">، </w:t>
      </w:r>
      <w:r>
        <w:rPr>
          <w:rtl/>
          <w:lang w:bidi="fa-IR"/>
        </w:rPr>
        <w:t>اما او را تكذ</w:t>
      </w:r>
      <w:r w:rsidR="00D7132C">
        <w:rPr>
          <w:rtl/>
          <w:lang w:bidi="fa-IR"/>
        </w:rPr>
        <w:t>ی</w:t>
      </w:r>
      <w:r>
        <w:rPr>
          <w:rtl/>
          <w:lang w:bidi="fa-IR"/>
        </w:rPr>
        <w:t>ب كردند</w:t>
      </w:r>
      <w:r w:rsidR="0034192D">
        <w:rPr>
          <w:rtl/>
          <w:lang w:bidi="fa-IR"/>
        </w:rPr>
        <w:t xml:space="preserve">، </w:t>
      </w:r>
      <w:r>
        <w:rPr>
          <w:rtl/>
          <w:lang w:bidi="fa-IR"/>
        </w:rPr>
        <w:t>و عذاب الهى آنها را فروگرفت در حالى كه ظالم بودند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به گفته بعضى از مفسران</w:t>
      </w:r>
      <w:r w:rsidR="0034192D">
        <w:rPr>
          <w:rtl/>
          <w:lang w:bidi="fa-IR"/>
        </w:rPr>
        <w:t xml:space="preserve">، </w:t>
      </w:r>
      <w:r>
        <w:rPr>
          <w:rtl/>
          <w:lang w:bidi="fa-IR"/>
        </w:rPr>
        <w:t>دو آ</w:t>
      </w:r>
      <w:r w:rsidR="00D7132C">
        <w:rPr>
          <w:rtl/>
          <w:lang w:bidi="fa-IR"/>
        </w:rPr>
        <w:t>ی</w:t>
      </w:r>
      <w:r>
        <w:rPr>
          <w:rtl/>
          <w:lang w:bidi="fa-IR"/>
        </w:rPr>
        <w:t>ه فوق در مورد قوم سبأ نازل شده است</w:t>
      </w:r>
      <w:r w:rsidR="0034192D">
        <w:rPr>
          <w:rtl/>
          <w:lang w:bidi="fa-IR"/>
        </w:rPr>
        <w:t xml:space="preserve">. </w:t>
      </w:r>
    </w:p>
    <w:p w:rsidR="00E5212E" w:rsidRDefault="00E5212E" w:rsidP="00E5212E">
      <w:pPr>
        <w:pStyle w:val="libNormal"/>
        <w:rPr>
          <w:rtl/>
          <w:lang w:bidi="fa-IR"/>
        </w:rPr>
      </w:pPr>
      <w:r>
        <w:rPr>
          <w:rtl/>
          <w:lang w:bidi="fa-IR"/>
        </w:rPr>
        <w:t>براى تكم</w:t>
      </w:r>
      <w:r w:rsidR="00D7132C">
        <w:rPr>
          <w:rtl/>
          <w:lang w:bidi="fa-IR"/>
        </w:rPr>
        <w:t>ی</w:t>
      </w:r>
      <w:r>
        <w:rPr>
          <w:rtl/>
          <w:lang w:bidi="fa-IR"/>
        </w:rPr>
        <w:t>ل داستان قوم سبأ</w:t>
      </w:r>
      <w:r w:rsidR="0034192D">
        <w:rPr>
          <w:rtl/>
          <w:lang w:bidi="fa-IR"/>
        </w:rPr>
        <w:t xml:space="preserve">، </w:t>
      </w:r>
      <w:r>
        <w:rPr>
          <w:rtl/>
          <w:lang w:bidi="fa-IR"/>
        </w:rPr>
        <w:t>به داستان ز</w:t>
      </w:r>
      <w:r w:rsidR="00D7132C">
        <w:rPr>
          <w:rtl/>
          <w:lang w:bidi="fa-IR"/>
        </w:rPr>
        <w:t>ی</w:t>
      </w:r>
      <w:r>
        <w:rPr>
          <w:rtl/>
          <w:lang w:bidi="fa-IR"/>
        </w:rPr>
        <w:t>ر توجه كن</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پدرم (امام باقر) ناراحت مى</w:t>
      </w:r>
      <w:r w:rsidR="003E6297">
        <w:rPr>
          <w:rtl/>
          <w:lang w:bidi="fa-IR"/>
        </w:rPr>
        <w:t xml:space="preserve"> </w:t>
      </w:r>
      <w:r>
        <w:rPr>
          <w:rtl/>
          <w:lang w:bidi="fa-IR"/>
        </w:rPr>
        <w:t>شد از ا</w:t>
      </w:r>
      <w:r w:rsidR="00D7132C">
        <w:rPr>
          <w:rtl/>
          <w:lang w:bidi="fa-IR"/>
        </w:rPr>
        <w:t>ی</w:t>
      </w:r>
      <w:r>
        <w:rPr>
          <w:rtl/>
          <w:lang w:bidi="fa-IR"/>
        </w:rPr>
        <w:t>ن كه دستش را كه غذا</w:t>
      </w:r>
      <w:r w:rsidR="00D7132C">
        <w:rPr>
          <w:rtl/>
          <w:lang w:bidi="fa-IR"/>
        </w:rPr>
        <w:t>ی</w:t>
      </w:r>
      <w:r>
        <w:rPr>
          <w:rtl/>
          <w:lang w:bidi="fa-IR"/>
        </w:rPr>
        <w:t>ى به آن چسب</w:t>
      </w:r>
      <w:r w:rsidR="00D7132C">
        <w:rPr>
          <w:rtl/>
          <w:lang w:bidi="fa-IR"/>
        </w:rPr>
        <w:t>ی</w:t>
      </w:r>
      <w:r>
        <w:rPr>
          <w:rtl/>
          <w:lang w:bidi="fa-IR"/>
        </w:rPr>
        <w:t>ده بود</w:t>
      </w:r>
      <w:r w:rsidR="0034192D">
        <w:rPr>
          <w:rtl/>
          <w:lang w:bidi="fa-IR"/>
        </w:rPr>
        <w:t xml:space="preserve">، </w:t>
      </w:r>
      <w:r>
        <w:rPr>
          <w:rtl/>
          <w:lang w:bidi="fa-IR"/>
        </w:rPr>
        <w:t>با دستمال پاك كند بلكه به خاطر احترام غذا دست خود را مى</w:t>
      </w:r>
      <w:r w:rsidR="003E6297">
        <w:rPr>
          <w:rtl/>
          <w:lang w:bidi="fa-IR"/>
        </w:rPr>
        <w:t xml:space="preserve"> </w:t>
      </w:r>
      <w:r>
        <w:rPr>
          <w:rtl/>
          <w:lang w:bidi="fa-IR"/>
        </w:rPr>
        <w:t>مك</w:t>
      </w:r>
      <w:r w:rsidR="00D7132C">
        <w:rPr>
          <w:rtl/>
          <w:lang w:bidi="fa-IR"/>
        </w:rPr>
        <w:t>ی</w:t>
      </w:r>
      <w:r>
        <w:rPr>
          <w:rtl/>
          <w:lang w:bidi="fa-IR"/>
        </w:rPr>
        <w:t>د</w:t>
      </w:r>
      <w:r w:rsidR="0034192D">
        <w:rPr>
          <w:rtl/>
          <w:lang w:bidi="fa-IR"/>
        </w:rPr>
        <w:t xml:space="preserve">، </w:t>
      </w:r>
      <w:r>
        <w:rPr>
          <w:rtl/>
          <w:lang w:bidi="fa-IR"/>
        </w:rPr>
        <w:t xml:space="preserve">و </w:t>
      </w:r>
      <w:r w:rsidR="00D7132C">
        <w:rPr>
          <w:rtl/>
          <w:lang w:bidi="fa-IR"/>
        </w:rPr>
        <w:t>ی</w:t>
      </w:r>
      <w:r>
        <w:rPr>
          <w:rtl/>
          <w:lang w:bidi="fa-IR"/>
        </w:rPr>
        <w:t>ا اگر كودكى در كنار او بود</w:t>
      </w:r>
      <w:r w:rsidR="0034192D">
        <w:rPr>
          <w:rtl/>
          <w:lang w:bidi="fa-IR"/>
        </w:rPr>
        <w:t xml:space="preserve">، </w:t>
      </w:r>
      <w:r>
        <w:rPr>
          <w:rtl/>
          <w:lang w:bidi="fa-IR"/>
        </w:rPr>
        <w:t>و چ</w:t>
      </w:r>
      <w:r w:rsidR="00D7132C">
        <w:rPr>
          <w:rtl/>
          <w:lang w:bidi="fa-IR"/>
        </w:rPr>
        <w:t>ی</w:t>
      </w:r>
      <w:r>
        <w:rPr>
          <w:rtl/>
          <w:lang w:bidi="fa-IR"/>
        </w:rPr>
        <w:t>زى از غذا در ظرفى باقى مانده بود</w:t>
      </w:r>
      <w:r w:rsidR="0034192D">
        <w:rPr>
          <w:rtl/>
          <w:lang w:bidi="fa-IR"/>
        </w:rPr>
        <w:t xml:space="preserve">، </w:t>
      </w:r>
      <w:r>
        <w:rPr>
          <w:rtl/>
          <w:lang w:bidi="fa-IR"/>
        </w:rPr>
        <w:t>ظرف او را پاك مى</w:t>
      </w:r>
      <w:r w:rsidR="003E6297">
        <w:rPr>
          <w:rtl/>
          <w:lang w:bidi="fa-IR"/>
        </w:rPr>
        <w:t xml:space="preserve"> </w:t>
      </w:r>
      <w:r>
        <w:rPr>
          <w:rtl/>
          <w:lang w:bidi="fa-IR"/>
        </w:rPr>
        <w:t>كرد</w:t>
      </w:r>
      <w:r w:rsidR="0034192D">
        <w:rPr>
          <w:rtl/>
          <w:lang w:bidi="fa-IR"/>
        </w:rPr>
        <w:t xml:space="preserve">. </w:t>
      </w:r>
      <w:r>
        <w:rPr>
          <w:rtl/>
          <w:lang w:bidi="fa-IR"/>
        </w:rPr>
        <w:t>و مى</w:t>
      </w:r>
      <w:r w:rsidR="003E6297">
        <w:rPr>
          <w:rtl/>
          <w:lang w:bidi="fa-IR"/>
        </w:rPr>
        <w:t xml:space="preserve"> </w:t>
      </w:r>
      <w:r>
        <w:rPr>
          <w:rtl/>
          <w:lang w:bidi="fa-IR"/>
        </w:rPr>
        <w:t>فرمود</w:t>
      </w:r>
      <w:r w:rsidR="0034192D">
        <w:rPr>
          <w:rtl/>
          <w:lang w:bidi="fa-IR"/>
        </w:rPr>
        <w:t xml:space="preserve">: </w:t>
      </w:r>
      <w:r>
        <w:rPr>
          <w:rtl/>
          <w:lang w:bidi="fa-IR"/>
        </w:rPr>
        <w:t>گناه مى</w:t>
      </w:r>
      <w:r w:rsidR="003E6297">
        <w:rPr>
          <w:rtl/>
          <w:lang w:bidi="fa-IR"/>
        </w:rPr>
        <w:t xml:space="preserve"> </w:t>
      </w:r>
      <w:r>
        <w:rPr>
          <w:rtl/>
          <w:lang w:bidi="fa-IR"/>
        </w:rPr>
        <w:t>شود چ</w:t>
      </w:r>
      <w:r w:rsidR="00D7132C">
        <w:rPr>
          <w:rtl/>
          <w:lang w:bidi="fa-IR"/>
        </w:rPr>
        <w:t>ی</w:t>
      </w:r>
      <w:r>
        <w:rPr>
          <w:rtl/>
          <w:lang w:bidi="fa-IR"/>
        </w:rPr>
        <w:t>زى از غذا از سفره ب</w:t>
      </w:r>
      <w:r w:rsidR="00D7132C">
        <w:rPr>
          <w:rtl/>
          <w:lang w:bidi="fa-IR"/>
        </w:rPr>
        <w:t>ی</w:t>
      </w:r>
      <w:r>
        <w:rPr>
          <w:rtl/>
          <w:lang w:bidi="fa-IR"/>
        </w:rPr>
        <w:t>رون مى</w:t>
      </w:r>
      <w:r w:rsidR="003E6297">
        <w:rPr>
          <w:rtl/>
          <w:lang w:bidi="fa-IR"/>
        </w:rPr>
        <w:t xml:space="preserve"> </w:t>
      </w:r>
      <w:r>
        <w:rPr>
          <w:rtl/>
          <w:lang w:bidi="fa-IR"/>
        </w:rPr>
        <w:t>ر</w:t>
      </w:r>
      <w:r w:rsidR="00D7132C">
        <w:rPr>
          <w:rtl/>
          <w:lang w:bidi="fa-IR"/>
        </w:rPr>
        <w:t>ی</w:t>
      </w:r>
      <w:r>
        <w:rPr>
          <w:rtl/>
          <w:lang w:bidi="fa-IR"/>
        </w:rPr>
        <w:t>زد</w:t>
      </w:r>
      <w:r w:rsidR="0034192D">
        <w:rPr>
          <w:rtl/>
          <w:lang w:bidi="fa-IR"/>
        </w:rPr>
        <w:t xml:space="preserve">، </w:t>
      </w:r>
      <w:r>
        <w:rPr>
          <w:rtl/>
          <w:lang w:bidi="fa-IR"/>
        </w:rPr>
        <w:t>و من به جستجوى آن مى</w:t>
      </w:r>
      <w:r w:rsidR="003E6297">
        <w:rPr>
          <w:rtl/>
          <w:lang w:bidi="fa-IR"/>
        </w:rPr>
        <w:t xml:space="preserve"> </w:t>
      </w:r>
      <w:r>
        <w:rPr>
          <w:rtl/>
          <w:lang w:bidi="fa-IR"/>
        </w:rPr>
        <w:t>پردازم</w:t>
      </w:r>
      <w:r w:rsidR="0034192D">
        <w:rPr>
          <w:rtl/>
          <w:lang w:bidi="fa-IR"/>
        </w:rPr>
        <w:t xml:space="preserve">، </w:t>
      </w:r>
      <w:r>
        <w:rPr>
          <w:rtl/>
          <w:lang w:bidi="fa-IR"/>
        </w:rPr>
        <w:t>به حدى كه خادم منزل مى</w:t>
      </w:r>
      <w:r w:rsidR="003E6297">
        <w:rPr>
          <w:rtl/>
          <w:lang w:bidi="fa-IR"/>
        </w:rPr>
        <w:t xml:space="preserve"> </w:t>
      </w:r>
      <w:r>
        <w:rPr>
          <w:rtl/>
          <w:lang w:bidi="fa-IR"/>
        </w:rPr>
        <w:t xml:space="preserve">خندد (كه چرا دنبال </w:t>
      </w:r>
      <w:r w:rsidR="00D7132C">
        <w:rPr>
          <w:rtl/>
          <w:lang w:bidi="fa-IR"/>
        </w:rPr>
        <w:t>ی</w:t>
      </w:r>
      <w:r>
        <w:rPr>
          <w:rtl/>
          <w:lang w:bidi="fa-IR"/>
        </w:rPr>
        <w:t>ك ذره غذا مى</w:t>
      </w:r>
      <w:r w:rsidR="003E6297">
        <w:rPr>
          <w:rtl/>
          <w:lang w:bidi="fa-IR"/>
        </w:rPr>
        <w:t xml:space="preserve"> </w:t>
      </w:r>
      <w:r>
        <w:rPr>
          <w:rtl/>
          <w:lang w:bidi="fa-IR"/>
        </w:rPr>
        <w:t>گردم</w:t>
      </w:r>
      <w:r w:rsidR="0034192D">
        <w:rPr>
          <w:rtl/>
          <w:lang w:bidi="fa-IR"/>
        </w:rPr>
        <w:t>؟</w:t>
      </w:r>
      <w:r w:rsidR="00F477F9">
        <w:rPr>
          <w:rtl/>
          <w:lang w:bidi="fa-IR"/>
        </w:rPr>
        <w:t>)</w:t>
      </w:r>
      <w:r>
        <w:rPr>
          <w:rtl/>
          <w:lang w:bidi="fa-IR"/>
        </w:rPr>
        <w:t xml:space="preserve"> سپس افزود</w:t>
      </w:r>
      <w:r w:rsidR="0034192D">
        <w:rPr>
          <w:rtl/>
          <w:lang w:bidi="fa-IR"/>
        </w:rPr>
        <w:t xml:space="preserve">: </w:t>
      </w:r>
    </w:p>
    <w:p w:rsidR="00E5212E" w:rsidRDefault="00E5212E" w:rsidP="00E5212E">
      <w:pPr>
        <w:pStyle w:val="libNormal"/>
        <w:rPr>
          <w:rtl/>
          <w:lang w:bidi="fa-IR"/>
        </w:rPr>
      </w:pPr>
      <w:r>
        <w:rPr>
          <w:rtl/>
          <w:lang w:bidi="fa-IR"/>
        </w:rPr>
        <w:t>جمع</w:t>
      </w:r>
      <w:r w:rsidR="00D7132C">
        <w:rPr>
          <w:rtl/>
          <w:lang w:bidi="fa-IR"/>
        </w:rPr>
        <w:t>ی</w:t>
      </w:r>
      <w:r>
        <w:rPr>
          <w:rtl/>
          <w:lang w:bidi="fa-IR"/>
        </w:rPr>
        <w:t>تى قبل از شما مى</w:t>
      </w:r>
      <w:r w:rsidR="003E6297">
        <w:rPr>
          <w:rtl/>
          <w:lang w:bidi="fa-IR"/>
        </w:rPr>
        <w:t xml:space="preserve"> </w:t>
      </w:r>
      <w:r>
        <w:rPr>
          <w:rtl/>
          <w:lang w:bidi="fa-IR"/>
        </w:rPr>
        <w:t>ز</w:t>
      </w:r>
      <w:r w:rsidR="00D7132C">
        <w:rPr>
          <w:rtl/>
          <w:lang w:bidi="fa-IR"/>
        </w:rPr>
        <w:t>ی</w:t>
      </w:r>
      <w:r>
        <w:rPr>
          <w:rtl/>
          <w:lang w:bidi="fa-IR"/>
        </w:rPr>
        <w:t>ستند</w:t>
      </w:r>
      <w:r w:rsidR="0034192D">
        <w:rPr>
          <w:rtl/>
          <w:lang w:bidi="fa-IR"/>
        </w:rPr>
        <w:t xml:space="preserve">، </w:t>
      </w:r>
      <w:r>
        <w:rPr>
          <w:rtl/>
          <w:lang w:bidi="fa-IR"/>
        </w:rPr>
        <w:t>خداوند نعمت فراوان به آن</w:t>
      </w:r>
      <w:r w:rsidR="003E6297">
        <w:rPr>
          <w:rtl/>
          <w:lang w:bidi="fa-IR"/>
        </w:rPr>
        <w:t xml:space="preserve"> </w:t>
      </w:r>
      <w:r>
        <w:rPr>
          <w:rtl/>
          <w:lang w:bidi="fa-IR"/>
        </w:rPr>
        <w:t>ها داد</w:t>
      </w:r>
      <w:r w:rsidR="0034192D">
        <w:rPr>
          <w:rtl/>
          <w:lang w:bidi="fa-IR"/>
        </w:rPr>
        <w:t xml:space="preserve">، </w:t>
      </w:r>
      <w:r>
        <w:rPr>
          <w:rtl/>
          <w:lang w:bidi="fa-IR"/>
        </w:rPr>
        <w:t>اما طغ</w:t>
      </w:r>
      <w:r w:rsidR="00D7132C">
        <w:rPr>
          <w:rtl/>
          <w:lang w:bidi="fa-IR"/>
        </w:rPr>
        <w:t>ی</w:t>
      </w:r>
      <w:r>
        <w:rPr>
          <w:rtl/>
          <w:lang w:bidi="fa-IR"/>
        </w:rPr>
        <w:t>ان و ناشكرى و اسراف كردند تا آن جا كه بعضى از آن</w:t>
      </w:r>
      <w:r w:rsidR="003E6297">
        <w:rPr>
          <w:rtl/>
          <w:lang w:bidi="fa-IR"/>
        </w:rPr>
        <w:t xml:space="preserve"> </w:t>
      </w:r>
      <w:r>
        <w:rPr>
          <w:rtl/>
          <w:lang w:bidi="fa-IR"/>
        </w:rPr>
        <w:t>ها به د</w:t>
      </w:r>
      <w:r w:rsidR="00D7132C">
        <w:rPr>
          <w:rtl/>
          <w:lang w:bidi="fa-IR"/>
        </w:rPr>
        <w:t>ی</w:t>
      </w:r>
      <w:r>
        <w:rPr>
          <w:rtl/>
          <w:lang w:bidi="fa-IR"/>
        </w:rPr>
        <w:t>گران گفتند</w:t>
      </w:r>
      <w:r w:rsidR="0034192D">
        <w:rPr>
          <w:rtl/>
          <w:lang w:bidi="fa-IR"/>
        </w:rPr>
        <w:t xml:space="preserve">: </w:t>
      </w:r>
      <w:r>
        <w:rPr>
          <w:rtl/>
          <w:lang w:bidi="fa-IR"/>
        </w:rPr>
        <w:t>پاك كردن محل مدفوع با سنگ كه خشن است</w:t>
      </w:r>
      <w:r w:rsidR="0034192D">
        <w:rPr>
          <w:rtl/>
          <w:lang w:bidi="fa-IR"/>
        </w:rPr>
        <w:t xml:space="preserve">، </w:t>
      </w:r>
      <w:r>
        <w:rPr>
          <w:rtl/>
          <w:lang w:bidi="fa-IR"/>
        </w:rPr>
        <w:t>موجب رنج است</w:t>
      </w:r>
      <w:r w:rsidR="0034192D">
        <w:rPr>
          <w:rtl/>
          <w:lang w:bidi="fa-IR"/>
        </w:rPr>
        <w:t xml:space="preserve">، </w:t>
      </w:r>
      <w:r>
        <w:rPr>
          <w:rtl/>
          <w:lang w:bidi="fa-IR"/>
        </w:rPr>
        <w:t>به جاست كه با نان محل مدفوع را پاك كن</w:t>
      </w:r>
      <w:r w:rsidR="00D7132C">
        <w:rPr>
          <w:rtl/>
          <w:lang w:bidi="fa-IR"/>
        </w:rPr>
        <w:t>ی</w:t>
      </w:r>
      <w:r>
        <w:rPr>
          <w:rtl/>
          <w:lang w:bidi="fa-IR"/>
        </w:rPr>
        <w:t>م كه نرم است و هم</w:t>
      </w:r>
      <w:r w:rsidR="00D7132C">
        <w:rPr>
          <w:rtl/>
          <w:lang w:bidi="fa-IR"/>
        </w:rPr>
        <w:t>ی</w:t>
      </w:r>
      <w:r>
        <w:rPr>
          <w:rtl/>
          <w:lang w:bidi="fa-IR"/>
        </w:rPr>
        <w:t>ن كار را كردند</w:t>
      </w:r>
      <w:r w:rsidR="0034192D">
        <w:rPr>
          <w:rtl/>
          <w:lang w:bidi="fa-IR"/>
        </w:rPr>
        <w:t xml:space="preserve">. </w:t>
      </w:r>
      <w:r>
        <w:rPr>
          <w:rtl/>
          <w:lang w:bidi="fa-IR"/>
        </w:rPr>
        <w:t>خداوند بر آن</w:t>
      </w:r>
      <w:r w:rsidR="003E6297">
        <w:rPr>
          <w:rtl/>
          <w:lang w:bidi="fa-IR"/>
        </w:rPr>
        <w:t xml:space="preserve"> </w:t>
      </w:r>
      <w:r>
        <w:rPr>
          <w:rtl/>
          <w:lang w:bidi="fa-IR"/>
        </w:rPr>
        <w:t>ها غضب كرد</w:t>
      </w:r>
      <w:r w:rsidR="0034192D">
        <w:rPr>
          <w:rtl/>
          <w:lang w:bidi="fa-IR"/>
        </w:rPr>
        <w:t xml:space="preserve">، </w:t>
      </w:r>
      <w:r>
        <w:rPr>
          <w:rtl/>
          <w:lang w:bidi="fa-IR"/>
        </w:rPr>
        <w:t>حشراتى كوچك</w:t>
      </w:r>
      <w:r w:rsidR="003E6297">
        <w:rPr>
          <w:rtl/>
          <w:lang w:bidi="fa-IR"/>
        </w:rPr>
        <w:t xml:space="preserve"> </w:t>
      </w:r>
      <w:r>
        <w:rPr>
          <w:rtl/>
          <w:lang w:bidi="fa-IR"/>
        </w:rPr>
        <w:t>تر از ملخ به سراغ آن</w:t>
      </w:r>
      <w:r w:rsidR="003E6297">
        <w:rPr>
          <w:rtl/>
          <w:lang w:bidi="fa-IR"/>
        </w:rPr>
        <w:t xml:space="preserve"> </w:t>
      </w:r>
      <w:r>
        <w:rPr>
          <w:rtl/>
          <w:lang w:bidi="fa-IR"/>
        </w:rPr>
        <w:t>ها فرستاد</w:t>
      </w:r>
      <w:r w:rsidR="0034192D">
        <w:rPr>
          <w:rtl/>
          <w:lang w:bidi="fa-IR"/>
        </w:rPr>
        <w:t xml:space="preserve">، </w:t>
      </w:r>
      <w:r>
        <w:rPr>
          <w:rtl/>
          <w:lang w:bidi="fa-IR"/>
        </w:rPr>
        <w:t>آن حشرات آن چنان بر رزق و روزى آن</w:t>
      </w:r>
      <w:r w:rsidR="003E6297">
        <w:rPr>
          <w:rtl/>
          <w:lang w:bidi="fa-IR"/>
        </w:rPr>
        <w:t xml:space="preserve"> </w:t>
      </w:r>
      <w:r>
        <w:rPr>
          <w:rtl/>
          <w:lang w:bidi="fa-IR"/>
        </w:rPr>
        <w:t>ها مسلط شدند كه همه را حتى درختان آن</w:t>
      </w:r>
      <w:r w:rsidR="003E6297">
        <w:rPr>
          <w:rtl/>
          <w:lang w:bidi="fa-IR"/>
        </w:rPr>
        <w:t xml:space="preserve"> </w:t>
      </w:r>
      <w:r>
        <w:rPr>
          <w:rtl/>
          <w:lang w:bidi="fa-IR"/>
        </w:rPr>
        <w:t>ها و هر چه را كه خوردنى بود خوردند</w:t>
      </w:r>
      <w:r w:rsidR="0034192D">
        <w:rPr>
          <w:rtl/>
          <w:lang w:bidi="fa-IR"/>
        </w:rPr>
        <w:t xml:space="preserve">، </w:t>
      </w:r>
      <w:r>
        <w:rPr>
          <w:rtl/>
          <w:lang w:bidi="fa-IR"/>
        </w:rPr>
        <w:t>فشار گرسنگى و كمبود غذا به جا</w:t>
      </w:r>
      <w:r w:rsidR="00D7132C">
        <w:rPr>
          <w:rtl/>
          <w:lang w:bidi="fa-IR"/>
        </w:rPr>
        <w:t>ی</w:t>
      </w:r>
      <w:r>
        <w:rPr>
          <w:rtl/>
          <w:lang w:bidi="fa-IR"/>
        </w:rPr>
        <w:t>ى رس</w:t>
      </w:r>
      <w:r w:rsidR="00D7132C">
        <w:rPr>
          <w:rtl/>
          <w:lang w:bidi="fa-IR"/>
        </w:rPr>
        <w:t>ی</w:t>
      </w:r>
      <w:r>
        <w:rPr>
          <w:rtl/>
          <w:lang w:bidi="fa-IR"/>
        </w:rPr>
        <w:t>د كه آن</w:t>
      </w:r>
      <w:r w:rsidR="003E6297">
        <w:rPr>
          <w:rtl/>
          <w:lang w:bidi="fa-IR"/>
        </w:rPr>
        <w:t xml:space="preserve"> </w:t>
      </w:r>
      <w:r>
        <w:rPr>
          <w:rtl/>
          <w:lang w:bidi="fa-IR"/>
        </w:rPr>
        <w:t>ها به همان نان</w:t>
      </w:r>
      <w:r w:rsidR="003E6297">
        <w:rPr>
          <w:rtl/>
          <w:lang w:bidi="fa-IR"/>
        </w:rPr>
        <w:t xml:space="preserve"> </w:t>
      </w:r>
      <w:r>
        <w:rPr>
          <w:rtl/>
          <w:lang w:bidi="fa-IR"/>
        </w:rPr>
        <w:t>هاى آلوده (كه با آن</w:t>
      </w:r>
      <w:r w:rsidR="003E6297">
        <w:rPr>
          <w:rtl/>
          <w:lang w:bidi="fa-IR"/>
        </w:rPr>
        <w:t xml:space="preserve"> </w:t>
      </w:r>
      <w:r>
        <w:rPr>
          <w:rtl/>
          <w:lang w:bidi="fa-IR"/>
        </w:rPr>
        <w:t>ها قبلاً استنجاء كرده بودند) هجوم آوردند</w:t>
      </w:r>
      <w:r w:rsidR="0034192D">
        <w:rPr>
          <w:rtl/>
          <w:lang w:bidi="fa-IR"/>
        </w:rPr>
        <w:t xml:space="preserve">، </w:t>
      </w:r>
      <w:r>
        <w:rPr>
          <w:rtl/>
          <w:lang w:bidi="fa-IR"/>
        </w:rPr>
        <w:t>و آن</w:t>
      </w:r>
      <w:r w:rsidR="003E6297">
        <w:rPr>
          <w:rtl/>
          <w:lang w:bidi="fa-IR"/>
        </w:rPr>
        <w:t xml:space="preserve"> </w:t>
      </w:r>
      <w:r>
        <w:rPr>
          <w:rtl/>
          <w:lang w:bidi="fa-IR"/>
        </w:rPr>
        <w:t>ها را خوردند</w:t>
      </w:r>
      <w:r w:rsidR="0034192D">
        <w:rPr>
          <w:rtl/>
          <w:lang w:bidi="fa-IR"/>
        </w:rPr>
        <w:t xml:space="preserve">، </w:t>
      </w:r>
      <w:r>
        <w:rPr>
          <w:rtl/>
          <w:lang w:bidi="fa-IR"/>
        </w:rPr>
        <w:t>و ا</w:t>
      </w:r>
      <w:r w:rsidR="00D7132C">
        <w:rPr>
          <w:rtl/>
          <w:lang w:bidi="fa-IR"/>
        </w:rPr>
        <w:t>ی</w:t>
      </w:r>
      <w:r>
        <w:rPr>
          <w:rtl/>
          <w:lang w:bidi="fa-IR"/>
        </w:rPr>
        <w:t>ن حادثه همان است كه در قرآن در دو آ</w:t>
      </w:r>
      <w:r w:rsidR="00D7132C">
        <w:rPr>
          <w:rtl/>
          <w:lang w:bidi="fa-IR"/>
        </w:rPr>
        <w:t>ی</w:t>
      </w:r>
      <w:r>
        <w:rPr>
          <w:rtl/>
          <w:lang w:bidi="fa-IR"/>
        </w:rPr>
        <w:t xml:space="preserve">ه فوق (نحل </w:t>
      </w:r>
      <w:r w:rsidR="00B6393C">
        <w:rPr>
          <w:rtl/>
          <w:lang w:bidi="fa-IR"/>
        </w:rPr>
        <w:t xml:space="preserve">- </w:t>
      </w:r>
      <w:r>
        <w:rPr>
          <w:rtl/>
          <w:lang w:bidi="fa-IR"/>
        </w:rPr>
        <w:t>112 و 113) ب</w:t>
      </w:r>
      <w:r w:rsidR="00D7132C">
        <w:rPr>
          <w:rtl/>
          <w:lang w:bidi="fa-IR"/>
        </w:rPr>
        <w:t>ی</w:t>
      </w:r>
      <w:r>
        <w:rPr>
          <w:rtl/>
          <w:lang w:bidi="fa-IR"/>
        </w:rPr>
        <w:t>ان مى</w:t>
      </w:r>
      <w:r w:rsidR="003E6297">
        <w:rPr>
          <w:rtl/>
          <w:lang w:bidi="fa-IR"/>
        </w:rPr>
        <w:t xml:space="preserve"> </w:t>
      </w:r>
      <w:r>
        <w:rPr>
          <w:rtl/>
          <w:lang w:bidi="fa-IR"/>
        </w:rPr>
        <w:t>كند</w:t>
      </w:r>
      <w:r w:rsidR="0034192D">
        <w:rPr>
          <w:rtl/>
          <w:lang w:bidi="fa-IR"/>
        </w:rPr>
        <w:t xml:space="preserve">. </w:t>
      </w:r>
      <w:r w:rsidRPr="008978DB">
        <w:rPr>
          <w:rStyle w:val="libFootnotenumChar"/>
          <w:rtl/>
        </w:rPr>
        <w:t>(1042)</w:t>
      </w:r>
      <w:r>
        <w:rPr>
          <w:lang w:bidi="fa-IR"/>
        </w:rPr>
        <w:t xml:space="preserve"> </w:t>
      </w:r>
    </w:p>
    <w:p w:rsidR="003B20BC" w:rsidRDefault="00E5212E" w:rsidP="0034192D">
      <w:pPr>
        <w:pStyle w:val="Heading3"/>
        <w:rPr>
          <w:rtl/>
          <w:lang w:bidi="fa-IR"/>
        </w:rPr>
      </w:pPr>
      <w:bookmarkStart w:id="434" w:name="_Toc396736418"/>
      <w:r>
        <w:rPr>
          <w:rtl/>
          <w:lang w:bidi="fa-IR"/>
        </w:rPr>
        <w:t xml:space="preserve">8 </w:t>
      </w:r>
      <w:r w:rsidR="00B6393C">
        <w:rPr>
          <w:rtl/>
          <w:lang w:bidi="fa-IR"/>
        </w:rPr>
        <w:t xml:space="preserve">- </w:t>
      </w:r>
      <w:r>
        <w:rPr>
          <w:rtl/>
          <w:lang w:bidi="fa-IR"/>
        </w:rPr>
        <w:t>داستان دو برادر مؤمن و مغرور</w:t>
      </w:r>
      <w:bookmarkEnd w:id="434"/>
    </w:p>
    <w:p w:rsidR="00E5212E" w:rsidRDefault="00E5212E" w:rsidP="00E5212E">
      <w:pPr>
        <w:pStyle w:val="libNormal"/>
        <w:rPr>
          <w:rtl/>
          <w:lang w:bidi="fa-IR"/>
        </w:rPr>
      </w:pPr>
      <w:r>
        <w:rPr>
          <w:rtl/>
          <w:lang w:bidi="fa-IR"/>
        </w:rPr>
        <w:t>در روزگاران پ</w:t>
      </w:r>
      <w:r w:rsidR="00D7132C">
        <w:rPr>
          <w:rtl/>
          <w:lang w:bidi="fa-IR"/>
        </w:rPr>
        <w:t>ی</w:t>
      </w:r>
      <w:r>
        <w:rPr>
          <w:rtl/>
          <w:lang w:bidi="fa-IR"/>
        </w:rPr>
        <w:t>ش در م</w:t>
      </w:r>
      <w:r w:rsidR="00D7132C">
        <w:rPr>
          <w:rtl/>
          <w:lang w:bidi="fa-IR"/>
        </w:rPr>
        <w:t>ی</w:t>
      </w:r>
      <w:r>
        <w:rPr>
          <w:rtl/>
          <w:lang w:bidi="fa-IR"/>
        </w:rPr>
        <w:t>ان بنى اسرائ</w:t>
      </w:r>
      <w:r w:rsidR="00D7132C">
        <w:rPr>
          <w:rtl/>
          <w:lang w:bidi="fa-IR"/>
        </w:rPr>
        <w:t>ی</w:t>
      </w:r>
      <w:r>
        <w:rPr>
          <w:rtl/>
          <w:lang w:bidi="fa-IR"/>
        </w:rPr>
        <w:t>ل پادشاهى زندگى مى</w:t>
      </w:r>
      <w:r w:rsidR="003E6297">
        <w:rPr>
          <w:rtl/>
          <w:lang w:bidi="fa-IR"/>
        </w:rPr>
        <w:t xml:space="preserve"> </w:t>
      </w:r>
      <w:r>
        <w:rPr>
          <w:rtl/>
          <w:lang w:bidi="fa-IR"/>
        </w:rPr>
        <w:t>كرد</w:t>
      </w:r>
      <w:r w:rsidR="0034192D">
        <w:rPr>
          <w:rtl/>
          <w:lang w:bidi="fa-IR"/>
        </w:rPr>
        <w:t xml:space="preserve">، </w:t>
      </w:r>
      <w:r>
        <w:rPr>
          <w:rtl/>
          <w:lang w:bidi="fa-IR"/>
        </w:rPr>
        <w:t>او داراى دو پسر بود</w:t>
      </w:r>
      <w:r w:rsidR="0034192D">
        <w:rPr>
          <w:rtl/>
          <w:lang w:bidi="fa-IR"/>
        </w:rPr>
        <w:t xml:space="preserve">، </w:t>
      </w:r>
      <w:r>
        <w:rPr>
          <w:rtl/>
          <w:lang w:bidi="fa-IR"/>
        </w:rPr>
        <w:t xml:space="preserve">كه بنابه قولى نام </w:t>
      </w:r>
      <w:r w:rsidR="00D7132C">
        <w:rPr>
          <w:rtl/>
          <w:lang w:bidi="fa-IR"/>
        </w:rPr>
        <w:t>ی</w:t>
      </w:r>
      <w:r>
        <w:rPr>
          <w:rtl/>
          <w:lang w:bidi="fa-IR"/>
        </w:rPr>
        <w:t>كى از آن</w:t>
      </w:r>
      <w:r w:rsidR="003E6297">
        <w:rPr>
          <w:rtl/>
          <w:lang w:bidi="fa-IR"/>
        </w:rPr>
        <w:t xml:space="preserve"> </w:t>
      </w:r>
      <w:r>
        <w:rPr>
          <w:rtl/>
          <w:lang w:bidi="fa-IR"/>
        </w:rPr>
        <w:t>ها تمل</w:t>
      </w:r>
      <w:r w:rsidR="00D7132C">
        <w:rPr>
          <w:rtl/>
          <w:lang w:bidi="fa-IR"/>
        </w:rPr>
        <w:t>ی</w:t>
      </w:r>
      <w:r>
        <w:rPr>
          <w:rtl/>
          <w:lang w:bidi="fa-IR"/>
        </w:rPr>
        <w:t>خا</w:t>
      </w:r>
      <w:r w:rsidR="0034192D">
        <w:rPr>
          <w:rtl/>
          <w:lang w:bidi="fa-IR"/>
        </w:rPr>
        <w:t xml:space="preserve">، </w:t>
      </w:r>
      <w:r>
        <w:rPr>
          <w:rtl/>
          <w:lang w:bidi="fa-IR"/>
        </w:rPr>
        <w:t>و نام د</w:t>
      </w:r>
      <w:r w:rsidR="00D7132C">
        <w:rPr>
          <w:rtl/>
          <w:lang w:bidi="fa-IR"/>
        </w:rPr>
        <w:t>ی</w:t>
      </w:r>
      <w:r>
        <w:rPr>
          <w:rtl/>
          <w:lang w:bidi="fa-IR"/>
        </w:rPr>
        <w:t>گرى فُطرُس بود</w:t>
      </w:r>
      <w:r w:rsidR="0034192D">
        <w:rPr>
          <w:rtl/>
          <w:lang w:bidi="fa-IR"/>
        </w:rPr>
        <w:t xml:space="preserve">. </w:t>
      </w:r>
      <w:r w:rsidRPr="008978DB">
        <w:rPr>
          <w:rStyle w:val="libFootnotenumChar"/>
          <w:rtl/>
        </w:rPr>
        <w:t>(1043)</w:t>
      </w:r>
      <w:r>
        <w:rPr>
          <w:rtl/>
          <w:lang w:bidi="fa-IR"/>
        </w:rPr>
        <w:t xml:space="preserve"> پدر از دن</w:t>
      </w:r>
      <w:r w:rsidR="00D7132C">
        <w:rPr>
          <w:rtl/>
          <w:lang w:bidi="fa-IR"/>
        </w:rPr>
        <w:t>ی</w:t>
      </w:r>
      <w:r>
        <w:rPr>
          <w:rtl/>
          <w:lang w:bidi="fa-IR"/>
        </w:rPr>
        <w:t>ا رفت و براى آن</w:t>
      </w:r>
      <w:r w:rsidR="003E6297">
        <w:rPr>
          <w:rtl/>
          <w:lang w:bidi="fa-IR"/>
        </w:rPr>
        <w:t xml:space="preserve"> </w:t>
      </w:r>
      <w:r>
        <w:rPr>
          <w:rtl/>
          <w:lang w:bidi="fa-IR"/>
        </w:rPr>
        <w:t>ها ثروت بس</w:t>
      </w:r>
      <w:r w:rsidR="00D7132C">
        <w:rPr>
          <w:rtl/>
          <w:lang w:bidi="fa-IR"/>
        </w:rPr>
        <w:t>ی</w:t>
      </w:r>
      <w:r>
        <w:rPr>
          <w:rtl/>
          <w:lang w:bidi="fa-IR"/>
        </w:rPr>
        <w:t>ار به جا گذاشت</w:t>
      </w:r>
      <w:r w:rsidR="0034192D">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انسان با ا</w:t>
      </w:r>
      <w:r w:rsidR="00D7132C">
        <w:rPr>
          <w:rtl/>
          <w:lang w:bidi="fa-IR"/>
        </w:rPr>
        <w:t>ی</w:t>
      </w:r>
      <w:r>
        <w:rPr>
          <w:rtl/>
          <w:lang w:bidi="fa-IR"/>
        </w:rPr>
        <w:t>مان و مهربان و خداشناسى بود</w:t>
      </w:r>
      <w:r w:rsidR="0034192D">
        <w:rPr>
          <w:rtl/>
          <w:lang w:bidi="fa-IR"/>
        </w:rPr>
        <w:t xml:space="preserve">، </w:t>
      </w:r>
      <w:r>
        <w:rPr>
          <w:rtl/>
          <w:lang w:bidi="fa-IR"/>
        </w:rPr>
        <w:t>و همواره در فكر حساب و كتاب ق</w:t>
      </w:r>
      <w:r w:rsidR="00D7132C">
        <w:rPr>
          <w:rtl/>
          <w:lang w:bidi="fa-IR"/>
        </w:rPr>
        <w:t>ی</w:t>
      </w:r>
      <w:r>
        <w:rPr>
          <w:rtl/>
          <w:lang w:bidi="fa-IR"/>
        </w:rPr>
        <w:t>امت</w:t>
      </w:r>
      <w:r w:rsidR="0034192D">
        <w:rPr>
          <w:rtl/>
          <w:lang w:bidi="fa-IR"/>
        </w:rPr>
        <w:t xml:space="preserve">، </w:t>
      </w:r>
      <w:r>
        <w:rPr>
          <w:rtl/>
          <w:lang w:bidi="fa-IR"/>
        </w:rPr>
        <w:t>و انجام كارهاى ن</w:t>
      </w:r>
      <w:r w:rsidR="00D7132C">
        <w:rPr>
          <w:rtl/>
          <w:lang w:bidi="fa-IR"/>
        </w:rPr>
        <w:t>ی</w:t>
      </w:r>
      <w:r>
        <w:rPr>
          <w:rtl/>
          <w:lang w:bidi="fa-IR"/>
        </w:rPr>
        <w:t>ك بود</w:t>
      </w:r>
      <w:r w:rsidR="0034192D">
        <w:rPr>
          <w:rtl/>
          <w:lang w:bidi="fa-IR"/>
        </w:rPr>
        <w:t xml:space="preserve">، </w:t>
      </w:r>
      <w:r>
        <w:rPr>
          <w:rtl/>
          <w:lang w:bidi="fa-IR"/>
        </w:rPr>
        <w:t>و به ن</w:t>
      </w:r>
      <w:r w:rsidR="00D7132C">
        <w:rPr>
          <w:rtl/>
          <w:lang w:bidi="fa-IR"/>
        </w:rPr>
        <w:t>ی</w:t>
      </w:r>
      <w:r>
        <w:rPr>
          <w:rtl/>
          <w:lang w:bidi="fa-IR"/>
        </w:rPr>
        <w:t>ازمندان كمك</w:t>
      </w:r>
      <w:r w:rsidR="003E6297">
        <w:rPr>
          <w:rtl/>
          <w:lang w:bidi="fa-IR"/>
        </w:rPr>
        <w:t xml:space="preserve"> </w:t>
      </w:r>
      <w:r>
        <w:rPr>
          <w:rtl/>
          <w:lang w:bidi="fa-IR"/>
        </w:rPr>
        <w:t>هاى شا</w:t>
      </w:r>
      <w:r w:rsidR="00D7132C">
        <w:rPr>
          <w:rtl/>
          <w:lang w:bidi="fa-IR"/>
        </w:rPr>
        <w:t>ی</w:t>
      </w:r>
      <w:r>
        <w:rPr>
          <w:rtl/>
          <w:lang w:bidi="fa-IR"/>
        </w:rPr>
        <w:t>انى مى</w:t>
      </w:r>
      <w:r w:rsidR="003E6297">
        <w:rPr>
          <w:rtl/>
          <w:lang w:bidi="fa-IR"/>
        </w:rPr>
        <w:t xml:space="preserve"> </w:t>
      </w:r>
      <w:r>
        <w:rPr>
          <w:rtl/>
          <w:lang w:bidi="fa-IR"/>
        </w:rPr>
        <w:t>كرد</w:t>
      </w:r>
      <w:r w:rsidR="0034192D">
        <w:rPr>
          <w:rtl/>
          <w:lang w:bidi="fa-IR"/>
        </w:rPr>
        <w:t xml:space="preserve">، </w:t>
      </w:r>
      <w:r>
        <w:rPr>
          <w:rtl/>
          <w:lang w:bidi="fa-IR"/>
        </w:rPr>
        <w:t>ولى به عكس</w:t>
      </w:r>
      <w:r w:rsidR="0034192D">
        <w:rPr>
          <w:rtl/>
          <w:lang w:bidi="fa-IR"/>
        </w:rPr>
        <w:t xml:space="preserve">، </w:t>
      </w:r>
      <w:r>
        <w:rPr>
          <w:rtl/>
          <w:lang w:bidi="fa-IR"/>
        </w:rPr>
        <w:t>فطرس انسانى دن</w:t>
      </w:r>
      <w:r w:rsidR="00D7132C">
        <w:rPr>
          <w:rtl/>
          <w:lang w:bidi="fa-IR"/>
        </w:rPr>
        <w:t>ی</w:t>
      </w:r>
      <w:r>
        <w:rPr>
          <w:rtl/>
          <w:lang w:bidi="fa-IR"/>
        </w:rPr>
        <w:t>اپرست</w:t>
      </w:r>
      <w:r w:rsidR="0034192D">
        <w:rPr>
          <w:rtl/>
          <w:lang w:bidi="fa-IR"/>
        </w:rPr>
        <w:t xml:space="preserve">، </w:t>
      </w:r>
      <w:r>
        <w:rPr>
          <w:rtl/>
          <w:lang w:bidi="fa-IR"/>
        </w:rPr>
        <w:t>سنگدل</w:t>
      </w:r>
      <w:r w:rsidR="0034192D">
        <w:rPr>
          <w:rtl/>
          <w:lang w:bidi="fa-IR"/>
        </w:rPr>
        <w:t xml:space="preserve">، </w:t>
      </w:r>
      <w:r>
        <w:rPr>
          <w:rtl/>
          <w:lang w:bidi="fa-IR"/>
        </w:rPr>
        <w:t>و بى اعتنا به امور د</w:t>
      </w:r>
      <w:r w:rsidR="00D7132C">
        <w:rPr>
          <w:rtl/>
          <w:lang w:bidi="fa-IR"/>
        </w:rPr>
        <w:t>ی</w:t>
      </w:r>
      <w:r>
        <w:rPr>
          <w:rtl/>
          <w:lang w:bidi="fa-IR"/>
        </w:rPr>
        <w:t>ن و معاد و خدا بود</w:t>
      </w:r>
      <w:r w:rsidR="0034192D">
        <w:rPr>
          <w:rtl/>
          <w:lang w:bidi="fa-IR"/>
        </w:rPr>
        <w:t xml:space="preserve">، </w:t>
      </w:r>
      <w:r>
        <w:rPr>
          <w:rtl/>
          <w:lang w:bidi="fa-IR"/>
        </w:rPr>
        <w:t>خدا و معاد را قبول نداشت</w:t>
      </w:r>
      <w:r w:rsidR="0034192D">
        <w:rPr>
          <w:rtl/>
          <w:lang w:bidi="fa-IR"/>
        </w:rPr>
        <w:t xml:space="preserve">، </w:t>
      </w:r>
      <w:r>
        <w:rPr>
          <w:rtl/>
          <w:lang w:bidi="fa-IR"/>
        </w:rPr>
        <w:t>فقط به زرق و برق دن</w:t>
      </w:r>
      <w:r w:rsidR="00D7132C">
        <w:rPr>
          <w:rtl/>
          <w:lang w:bidi="fa-IR"/>
        </w:rPr>
        <w:t>ی</w:t>
      </w:r>
      <w:r>
        <w:rPr>
          <w:rtl/>
          <w:lang w:bidi="fa-IR"/>
        </w:rPr>
        <w:t>اى خود فكر مى</w:t>
      </w:r>
      <w:r w:rsidR="003E6297">
        <w:rPr>
          <w:rtl/>
          <w:lang w:bidi="fa-IR"/>
        </w:rPr>
        <w:t xml:space="preserve"> </w:t>
      </w:r>
      <w:r>
        <w:rPr>
          <w:rtl/>
          <w:lang w:bidi="fa-IR"/>
        </w:rPr>
        <w:t>كرد</w:t>
      </w:r>
      <w:r w:rsidR="0034192D">
        <w:rPr>
          <w:rtl/>
          <w:lang w:bidi="fa-IR"/>
        </w:rPr>
        <w:t xml:space="preserve">. </w:t>
      </w:r>
      <w:r w:rsidRPr="008978DB">
        <w:rPr>
          <w:rStyle w:val="libFootnotenumChar"/>
          <w:rtl/>
        </w:rPr>
        <w:t>(1044)</w:t>
      </w:r>
      <w:r>
        <w:rPr>
          <w:lang w:bidi="fa-IR"/>
        </w:rPr>
        <w:t xml:space="preserve"> </w:t>
      </w:r>
    </w:p>
    <w:p w:rsidR="00E5212E" w:rsidRDefault="00E5212E" w:rsidP="00E5212E">
      <w:pPr>
        <w:pStyle w:val="libNormal"/>
        <w:rPr>
          <w:rtl/>
          <w:lang w:bidi="fa-IR"/>
        </w:rPr>
      </w:pPr>
      <w:r>
        <w:rPr>
          <w:rtl/>
          <w:lang w:bidi="fa-IR"/>
        </w:rPr>
        <w:t>بخشى از سرگذشت ا</w:t>
      </w:r>
      <w:r w:rsidR="00D7132C">
        <w:rPr>
          <w:rtl/>
          <w:lang w:bidi="fa-IR"/>
        </w:rPr>
        <w:t>ی</w:t>
      </w:r>
      <w:r>
        <w:rPr>
          <w:rtl/>
          <w:lang w:bidi="fa-IR"/>
        </w:rPr>
        <w:t>ن دو برادر (</w:t>
      </w:r>
      <w:r w:rsidR="00D7132C">
        <w:rPr>
          <w:rtl/>
          <w:lang w:bidi="fa-IR"/>
        </w:rPr>
        <w:t>ی</w:t>
      </w:r>
      <w:r>
        <w:rPr>
          <w:rtl/>
          <w:lang w:bidi="fa-IR"/>
        </w:rPr>
        <w:t>ا دو دوست) در سوره كهف</w:t>
      </w:r>
      <w:r w:rsidR="0034192D">
        <w:rPr>
          <w:rtl/>
          <w:lang w:bidi="fa-IR"/>
        </w:rPr>
        <w:t xml:space="preserve">، </w:t>
      </w:r>
      <w:r>
        <w:rPr>
          <w:rtl/>
          <w:lang w:bidi="fa-IR"/>
        </w:rPr>
        <w:t>از آ</w:t>
      </w:r>
      <w:r w:rsidR="00D7132C">
        <w:rPr>
          <w:rtl/>
          <w:lang w:bidi="fa-IR"/>
        </w:rPr>
        <w:t>ی</w:t>
      </w:r>
      <w:r>
        <w:rPr>
          <w:rtl/>
          <w:lang w:bidi="fa-IR"/>
        </w:rPr>
        <w:t>ه 32 تا 44 به عنوان دو نمونه</w:t>
      </w:r>
      <w:r w:rsidR="0034192D">
        <w:rPr>
          <w:rtl/>
          <w:lang w:bidi="fa-IR"/>
        </w:rPr>
        <w:t xml:space="preserve">، </w:t>
      </w:r>
      <w:r w:rsidR="00D7132C">
        <w:rPr>
          <w:rtl/>
          <w:lang w:bidi="fa-IR"/>
        </w:rPr>
        <w:t>ی</w:t>
      </w:r>
      <w:r>
        <w:rPr>
          <w:rtl/>
          <w:lang w:bidi="fa-IR"/>
        </w:rPr>
        <w:t>كى نمونه</w:t>
      </w:r>
      <w:r w:rsidR="003E6297">
        <w:rPr>
          <w:rtl/>
          <w:lang w:bidi="fa-IR"/>
        </w:rPr>
        <w:t xml:space="preserve"> </w:t>
      </w:r>
      <w:r>
        <w:rPr>
          <w:rtl/>
          <w:lang w:bidi="fa-IR"/>
        </w:rPr>
        <w:t>اى از انسان ن</w:t>
      </w:r>
      <w:r w:rsidR="00D7132C">
        <w:rPr>
          <w:rtl/>
          <w:lang w:bidi="fa-IR"/>
        </w:rPr>
        <w:t>ی</w:t>
      </w:r>
      <w:r>
        <w:rPr>
          <w:rtl/>
          <w:lang w:bidi="fa-IR"/>
        </w:rPr>
        <w:t>ك</w:t>
      </w:r>
      <w:r w:rsidR="0034192D">
        <w:rPr>
          <w:rtl/>
          <w:lang w:bidi="fa-IR"/>
        </w:rPr>
        <w:t xml:space="preserve">، </w:t>
      </w:r>
      <w:r>
        <w:rPr>
          <w:rtl/>
          <w:lang w:bidi="fa-IR"/>
        </w:rPr>
        <w:t>و د</w:t>
      </w:r>
      <w:r w:rsidR="00D7132C">
        <w:rPr>
          <w:rtl/>
          <w:lang w:bidi="fa-IR"/>
        </w:rPr>
        <w:t>ی</w:t>
      </w:r>
      <w:r>
        <w:rPr>
          <w:rtl/>
          <w:lang w:bidi="fa-IR"/>
        </w:rPr>
        <w:t>گرى</w:t>
      </w:r>
      <w:r w:rsidR="0034192D">
        <w:rPr>
          <w:rtl/>
          <w:lang w:bidi="fa-IR"/>
        </w:rPr>
        <w:t xml:space="preserve">، </w:t>
      </w:r>
      <w:r>
        <w:rPr>
          <w:rtl/>
          <w:lang w:bidi="fa-IR"/>
        </w:rPr>
        <w:t>نمونه</w:t>
      </w:r>
      <w:r w:rsidR="003E6297">
        <w:rPr>
          <w:rtl/>
          <w:lang w:bidi="fa-IR"/>
        </w:rPr>
        <w:t xml:space="preserve"> </w:t>
      </w:r>
      <w:r>
        <w:rPr>
          <w:rtl/>
          <w:lang w:bidi="fa-IR"/>
        </w:rPr>
        <w:t>اى از انسان بد ذكر شده</w:t>
      </w:r>
      <w:r w:rsidR="0034192D">
        <w:rPr>
          <w:rtl/>
          <w:lang w:bidi="fa-IR"/>
        </w:rPr>
        <w:t xml:space="preserve">، </w:t>
      </w:r>
      <w:r>
        <w:rPr>
          <w:rtl/>
          <w:lang w:bidi="fa-IR"/>
        </w:rPr>
        <w:t>تا ما با تابلو قرار دادن ا</w:t>
      </w:r>
      <w:r w:rsidR="00D7132C">
        <w:rPr>
          <w:rtl/>
          <w:lang w:bidi="fa-IR"/>
        </w:rPr>
        <w:t>ی</w:t>
      </w:r>
      <w:r>
        <w:rPr>
          <w:rtl/>
          <w:lang w:bidi="fa-IR"/>
        </w:rPr>
        <w:t>ن ماجرا</w:t>
      </w:r>
      <w:r w:rsidR="0034192D">
        <w:rPr>
          <w:rtl/>
          <w:lang w:bidi="fa-IR"/>
        </w:rPr>
        <w:t xml:space="preserve">، </w:t>
      </w:r>
      <w:r>
        <w:rPr>
          <w:rtl/>
          <w:lang w:bidi="fa-IR"/>
        </w:rPr>
        <w:t>پ</w:t>
      </w:r>
      <w:r w:rsidR="00D7132C">
        <w:rPr>
          <w:rtl/>
          <w:lang w:bidi="fa-IR"/>
        </w:rPr>
        <w:t>ی</w:t>
      </w:r>
      <w:r>
        <w:rPr>
          <w:rtl/>
          <w:lang w:bidi="fa-IR"/>
        </w:rPr>
        <w:t>روى انسان ن</w:t>
      </w:r>
      <w:r w:rsidR="00D7132C">
        <w:rPr>
          <w:rtl/>
          <w:lang w:bidi="fa-IR"/>
        </w:rPr>
        <w:t>ی</w:t>
      </w:r>
      <w:r>
        <w:rPr>
          <w:rtl/>
          <w:lang w:bidi="fa-IR"/>
        </w:rPr>
        <w:t>ك را برگز</w:t>
      </w:r>
      <w:r w:rsidR="00D7132C">
        <w:rPr>
          <w:rtl/>
          <w:lang w:bidi="fa-IR"/>
        </w:rPr>
        <w:t>ی</w:t>
      </w:r>
      <w:r>
        <w:rPr>
          <w:rtl/>
          <w:lang w:bidi="fa-IR"/>
        </w:rPr>
        <w:t>ن</w:t>
      </w:r>
      <w:r w:rsidR="00D7132C">
        <w:rPr>
          <w:rtl/>
          <w:lang w:bidi="fa-IR"/>
        </w:rPr>
        <w:t>ی</w:t>
      </w:r>
      <w:r>
        <w:rPr>
          <w:rtl/>
          <w:lang w:bidi="fa-IR"/>
        </w:rPr>
        <w:t>م و انسان ن</w:t>
      </w:r>
      <w:r w:rsidR="00D7132C">
        <w:rPr>
          <w:rtl/>
          <w:lang w:bidi="fa-IR"/>
        </w:rPr>
        <w:t>ی</w:t>
      </w:r>
      <w:r>
        <w:rPr>
          <w:rtl/>
          <w:lang w:bidi="fa-IR"/>
        </w:rPr>
        <w:t>ك گرد</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دو برادر هر كدام حق خود را از ارث پدر گرفتند</w:t>
      </w:r>
      <w:r w:rsidR="0034192D">
        <w:rPr>
          <w:rtl/>
          <w:lang w:bidi="fa-IR"/>
        </w:rPr>
        <w:t xml:space="preserve">، </w:t>
      </w:r>
      <w:r>
        <w:rPr>
          <w:rtl/>
          <w:lang w:bidi="fa-IR"/>
        </w:rPr>
        <w:t>تمل</w:t>
      </w:r>
      <w:r w:rsidR="00D7132C">
        <w:rPr>
          <w:rtl/>
          <w:lang w:bidi="fa-IR"/>
        </w:rPr>
        <w:t>ی</w:t>
      </w:r>
      <w:r>
        <w:rPr>
          <w:rtl/>
          <w:lang w:bidi="fa-IR"/>
        </w:rPr>
        <w:t>خا ثروت پدر را پلى براى آخرت قرار داد</w:t>
      </w:r>
      <w:r w:rsidR="0034192D">
        <w:rPr>
          <w:rtl/>
          <w:lang w:bidi="fa-IR"/>
        </w:rPr>
        <w:t xml:space="preserve">، </w:t>
      </w:r>
      <w:r>
        <w:rPr>
          <w:rtl/>
          <w:lang w:bidi="fa-IR"/>
        </w:rPr>
        <w:t>و از آن به نحو احسن براى تأم</w:t>
      </w:r>
      <w:r w:rsidR="00D7132C">
        <w:rPr>
          <w:rtl/>
          <w:lang w:bidi="fa-IR"/>
        </w:rPr>
        <w:t>ی</w:t>
      </w:r>
      <w:r>
        <w:rPr>
          <w:rtl/>
          <w:lang w:bidi="fa-IR"/>
        </w:rPr>
        <w:t>ن ن</w:t>
      </w:r>
      <w:r w:rsidR="00D7132C">
        <w:rPr>
          <w:rtl/>
          <w:lang w:bidi="fa-IR"/>
        </w:rPr>
        <w:t>ی</w:t>
      </w:r>
      <w:r>
        <w:rPr>
          <w:rtl/>
          <w:lang w:bidi="fa-IR"/>
        </w:rPr>
        <w:t>ازهاى مستمندان استفاده مى</w:t>
      </w:r>
      <w:r w:rsidR="003E6297">
        <w:rPr>
          <w:rtl/>
          <w:lang w:bidi="fa-IR"/>
        </w:rPr>
        <w:t xml:space="preserve"> </w:t>
      </w:r>
      <w:r>
        <w:rPr>
          <w:rtl/>
          <w:lang w:bidi="fa-IR"/>
        </w:rPr>
        <w:t>كرد</w:t>
      </w:r>
      <w:r w:rsidR="0034192D">
        <w:rPr>
          <w:rtl/>
          <w:lang w:bidi="fa-IR"/>
        </w:rPr>
        <w:t xml:space="preserve">، </w:t>
      </w:r>
      <w:r>
        <w:rPr>
          <w:rtl/>
          <w:lang w:bidi="fa-IR"/>
        </w:rPr>
        <w:t>ولى فطرس همواره در ع</w:t>
      </w:r>
      <w:r w:rsidR="00D7132C">
        <w:rPr>
          <w:rtl/>
          <w:lang w:bidi="fa-IR"/>
        </w:rPr>
        <w:t>ی</w:t>
      </w:r>
      <w:r>
        <w:rPr>
          <w:rtl/>
          <w:lang w:bidi="fa-IR"/>
        </w:rPr>
        <w:t>اشى و هوسبازى خود به سر مى</w:t>
      </w:r>
      <w:r w:rsidR="003E6297">
        <w:rPr>
          <w:rtl/>
          <w:lang w:bidi="fa-IR"/>
        </w:rPr>
        <w:t xml:space="preserve"> </w:t>
      </w:r>
      <w:r>
        <w:rPr>
          <w:rtl/>
          <w:lang w:bidi="fa-IR"/>
        </w:rPr>
        <w:t>برد</w:t>
      </w:r>
      <w:r w:rsidR="0034192D">
        <w:rPr>
          <w:rtl/>
          <w:lang w:bidi="fa-IR"/>
        </w:rPr>
        <w:t xml:space="preserve">، </w:t>
      </w:r>
      <w:r>
        <w:rPr>
          <w:rtl/>
          <w:lang w:bidi="fa-IR"/>
        </w:rPr>
        <w:t>و بر اموال خود مى</w:t>
      </w:r>
      <w:r w:rsidR="003E6297">
        <w:rPr>
          <w:rtl/>
          <w:lang w:bidi="fa-IR"/>
        </w:rPr>
        <w:t xml:space="preserve"> </w:t>
      </w:r>
      <w:r>
        <w:rPr>
          <w:rtl/>
          <w:lang w:bidi="fa-IR"/>
        </w:rPr>
        <w:t>افزود</w:t>
      </w:r>
      <w:r w:rsidR="0034192D">
        <w:rPr>
          <w:rtl/>
          <w:lang w:bidi="fa-IR"/>
        </w:rPr>
        <w:t xml:space="preserve">، </w:t>
      </w:r>
      <w:r>
        <w:rPr>
          <w:rtl/>
          <w:lang w:bidi="fa-IR"/>
        </w:rPr>
        <w:t>و چ</w:t>
      </w:r>
      <w:r w:rsidR="00D7132C">
        <w:rPr>
          <w:rtl/>
          <w:lang w:bidi="fa-IR"/>
        </w:rPr>
        <w:t>ی</w:t>
      </w:r>
      <w:r>
        <w:rPr>
          <w:rtl/>
          <w:lang w:bidi="fa-IR"/>
        </w:rPr>
        <w:t>زى به ن</w:t>
      </w:r>
      <w:r w:rsidR="00D7132C">
        <w:rPr>
          <w:rtl/>
          <w:lang w:bidi="fa-IR"/>
        </w:rPr>
        <w:t>ی</w:t>
      </w:r>
      <w:r>
        <w:rPr>
          <w:rtl/>
          <w:lang w:bidi="fa-IR"/>
        </w:rPr>
        <w:t>ازمندان نمى</w:t>
      </w:r>
      <w:r w:rsidR="003E6297">
        <w:rPr>
          <w:rtl/>
          <w:lang w:bidi="fa-IR"/>
        </w:rPr>
        <w:t xml:space="preserve"> </w:t>
      </w:r>
      <w:r>
        <w:rPr>
          <w:rtl/>
          <w:lang w:bidi="fa-IR"/>
        </w:rPr>
        <w:t>داد</w:t>
      </w:r>
      <w:r w:rsidR="0034192D">
        <w:rPr>
          <w:rtl/>
          <w:lang w:bidi="fa-IR"/>
        </w:rPr>
        <w:t xml:space="preserve">. </w:t>
      </w:r>
      <w:r w:rsidRPr="008978DB">
        <w:rPr>
          <w:rStyle w:val="libFootnotenumChar"/>
          <w:rtl/>
        </w:rPr>
        <w:t>(1045)</w:t>
      </w:r>
      <w:r>
        <w:rPr>
          <w:lang w:bidi="fa-IR"/>
        </w:rPr>
        <w:t xml:space="preserve"> </w:t>
      </w:r>
    </w:p>
    <w:p w:rsidR="00E5212E" w:rsidRDefault="00E5212E" w:rsidP="00E5212E">
      <w:pPr>
        <w:pStyle w:val="libNormal"/>
        <w:rPr>
          <w:rtl/>
          <w:lang w:bidi="fa-IR"/>
        </w:rPr>
      </w:pPr>
      <w:r>
        <w:rPr>
          <w:rtl/>
          <w:lang w:bidi="fa-IR"/>
        </w:rPr>
        <w:t>فطرس از اموال اندوخته شده</w:t>
      </w:r>
      <w:r w:rsidR="003E6297">
        <w:rPr>
          <w:rtl/>
          <w:lang w:bidi="fa-IR"/>
        </w:rPr>
        <w:t xml:space="preserve"> </w:t>
      </w:r>
      <w:r>
        <w:rPr>
          <w:rtl/>
          <w:lang w:bidi="fa-IR"/>
        </w:rPr>
        <w:t>اش دو باغ انگور بس</w:t>
      </w:r>
      <w:r w:rsidR="00D7132C">
        <w:rPr>
          <w:rtl/>
          <w:lang w:bidi="fa-IR"/>
        </w:rPr>
        <w:t>ی</w:t>
      </w:r>
      <w:r>
        <w:rPr>
          <w:rtl/>
          <w:lang w:bidi="fa-IR"/>
        </w:rPr>
        <w:t>ار بزرگ به وجود آورد</w:t>
      </w:r>
      <w:r w:rsidR="0034192D">
        <w:rPr>
          <w:rtl/>
          <w:lang w:bidi="fa-IR"/>
        </w:rPr>
        <w:t xml:space="preserve">، </w:t>
      </w:r>
      <w:r>
        <w:rPr>
          <w:rtl/>
          <w:lang w:bidi="fa-IR"/>
        </w:rPr>
        <w:t>كه در گرداگرد ا</w:t>
      </w:r>
      <w:r w:rsidR="00D7132C">
        <w:rPr>
          <w:rtl/>
          <w:lang w:bidi="fa-IR"/>
        </w:rPr>
        <w:t>ی</w:t>
      </w:r>
      <w:r>
        <w:rPr>
          <w:rtl/>
          <w:lang w:bidi="fa-IR"/>
        </w:rPr>
        <w:t>ن دو باغ</w:t>
      </w:r>
      <w:r w:rsidR="0034192D">
        <w:rPr>
          <w:rtl/>
          <w:lang w:bidi="fa-IR"/>
        </w:rPr>
        <w:t xml:space="preserve">، </w:t>
      </w:r>
      <w:r>
        <w:rPr>
          <w:rtl/>
          <w:lang w:bidi="fa-IR"/>
        </w:rPr>
        <w:t>نخل</w:t>
      </w:r>
      <w:r w:rsidR="003E6297">
        <w:rPr>
          <w:rtl/>
          <w:lang w:bidi="fa-IR"/>
        </w:rPr>
        <w:t xml:space="preserve"> </w:t>
      </w:r>
      <w:r>
        <w:rPr>
          <w:rtl/>
          <w:lang w:bidi="fa-IR"/>
        </w:rPr>
        <w:t>هاى بلند خرما سر به آسمان كش</w:t>
      </w:r>
      <w:r w:rsidR="00D7132C">
        <w:rPr>
          <w:rtl/>
          <w:lang w:bidi="fa-IR"/>
        </w:rPr>
        <w:t>ی</w:t>
      </w:r>
      <w:r>
        <w:rPr>
          <w:rtl/>
          <w:lang w:bidi="fa-IR"/>
        </w:rPr>
        <w:t>ده بودند</w:t>
      </w:r>
      <w:r w:rsidR="0034192D">
        <w:rPr>
          <w:rtl/>
          <w:lang w:bidi="fa-IR"/>
        </w:rPr>
        <w:t xml:space="preserve">، </w:t>
      </w:r>
      <w:r>
        <w:rPr>
          <w:rtl/>
          <w:lang w:bidi="fa-IR"/>
        </w:rPr>
        <w:t>و در ب</w:t>
      </w:r>
      <w:r w:rsidR="00D7132C">
        <w:rPr>
          <w:rtl/>
          <w:lang w:bidi="fa-IR"/>
        </w:rPr>
        <w:t>ی</w:t>
      </w:r>
      <w:r>
        <w:rPr>
          <w:rtl/>
          <w:lang w:bidi="fa-IR"/>
        </w:rPr>
        <w:t>ن ا</w:t>
      </w:r>
      <w:r w:rsidR="00D7132C">
        <w:rPr>
          <w:rtl/>
          <w:lang w:bidi="fa-IR"/>
        </w:rPr>
        <w:t>ی</w:t>
      </w:r>
      <w:r>
        <w:rPr>
          <w:rtl/>
          <w:lang w:bidi="fa-IR"/>
        </w:rPr>
        <w:t>ن دو باغ</w:t>
      </w:r>
      <w:r w:rsidR="0034192D">
        <w:rPr>
          <w:rtl/>
          <w:lang w:bidi="fa-IR"/>
        </w:rPr>
        <w:t xml:space="preserve">، </w:t>
      </w:r>
      <w:r>
        <w:rPr>
          <w:rtl/>
          <w:lang w:bidi="fa-IR"/>
        </w:rPr>
        <w:t>سرزم</w:t>
      </w:r>
      <w:r w:rsidR="00D7132C">
        <w:rPr>
          <w:rtl/>
          <w:lang w:bidi="fa-IR"/>
        </w:rPr>
        <w:t>ی</w:t>
      </w:r>
      <w:r>
        <w:rPr>
          <w:rtl/>
          <w:lang w:bidi="fa-IR"/>
        </w:rPr>
        <w:t>ن بزرگ مزروعى پربركت وجود داشت</w:t>
      </w:r>
      <w:r w:rsidR="0034192D">
        <w:rPr>
          <w:rtl/>
          <w:lang w:bidi="fa-IR"/>
        </w:rPr>
        <w:t xml:space="preserve">، </w:t>
      </w:r>
      <w:r>
        <w:rPr>
          <w:rtl/>
          <w:lang w:bidi="fa-IR"/>
        </w:rPr>
        <w:t>و نهرى بزرگ و پر آب همواره براى س</w:t>
      </w:r>
      <w:r w:rsidR="00D7132C">
        <w:rPr>
          <w:rtl/>
          <w:lang w:bidi="fa-IR"/>
        </w:rPr>
        <w:t>ی</w:t>
      </w:r>
      <w:r>
        <w:rPr>
          <w:rtl/>
          <w:lang w:bidi="fa-IR"/>
        </w:rPr>
        <w:t>راب كردن درختان ا</w:t>
      </w:r>
      <w:r w:rsidR="00D7132C">
        <w:rPr>
          <w:rtl/>
          <w:lang w:bidi="fa-IR"/>
        </w:rPr>
        <w:t>ی</w:t>
      </w:r>
      <w:r>
        <w:rPr>
          <w:rtl/>
          <w:lang w:bidi="fa-IR"/>
        </w:rPr>
        <w:t>ن دو باغ و مزرعه و نخل</w:t>
      </w:r>
      <w:r w:rsidR="003E6297">
        <w:rPr>
          <w:rtl/>
          <w:lang w:bidi="fa-IR"/>
        </w:rPr>
        <w:t xml:space="preserve"> </w:t>
      </w:r>
      <w:r>
        <w:rPr>
          <w:rtl/>
          <w:lang w:bidi="fa-IR"/>
        </w:rPr>
        <w:t>ها جر</w:t>
      </w:r>
      <w:r w:rsidR="00D7132C">
        <w:rPr>
          <w:rtl/>
          <w:lang w:bidi="fa-IR"/>
        </w:rPr>
        <w:t>ی</w:t>
      </w:r>
      <w:r>
        <w:rPr>
          <w:rtl/>
          <w:lang w:bidi="fa-IR"/>
        </w:rPr>
        <w:t>ان داشت</w:t>
      </w:r>
      <w:r w:rsidR="0034192D">
        <w:rPr>
          <w:rtl/>
          <w:lang w:bidi="fa-IR"/>
        </w:rPr>
        <w:t xml:space="preserve">، </w:t>
      </w:r>
      <w:r>
        <w:rPr>
          <w:rtl/>
          <w:lang w:bidi="fa-IR"/>
        </w:rPr>
        <w:t xml:space="preserve">و در مجموع </w:t>
      </w:r>
      <w:r w:rsidR="00D7132C">
        <w:rPr>
          <w:rtl/>
          <w:lang w:bidi="fa-IR"/>
        </w:rPr>
        <w:t>ی</w:t>
      </w:r>
      <w:r>
        <w:rPr>
          <w:rtl/>
          <w:lang w:bidi="fa-IR"/>
        </w:rPr>
        <w:t>ك مزرعه كامل بود كه همه چ</w:t>
      </w:r>
      <w:r w:rsidR="00D7132C">
        <w:rPr>
          <w:rtl/>
          <w:lang w:bidi="fa-IR"/>
        </w:rPr>
        <w:t>ی</w:t>
      </w:r>
      <w:r>
        <w:rPr>
          <w:rtl/>
          <w:lang w:bidi="fa-IR"/>
        </w:rPr>
        <w:t>زش جور و جامع بود</w:t>
      </w:r>
      <w:r w:rsidR="0034192D">
        <w:rPr>
          <w:rtl/>
          <w:lang w:bidi="fa-IR"/>
        </w:rPr>
        <w:t xml:space="preserve">، </w:t>
      </w:r>
      <w:r>
        <w:rPr>
          <w:rtl/>
          <w:lang w:bidi="fa-IR"/>
        </w:rPr>
        <w:t>و در آن از همه</w:t>
      </w:r>
      <w:r w:rsidR="003E6297">
        <w:rPr>
          <w:rtl/>
          <w:lang w:bidi="fa-IR"/>
        </w:rPr>
        <w:t xml:space="preserve"> </w:t>
      </w:r>
      <w:r>
        <w:rPr>
          <w:rtl/>
          <w:lang w:bidi="fa-IR"/>
        </w:rPr>
        <w:t>گونه محصولات كشاورزى به طور فراوان وجود داشت</w:t>
      </w:r>
      <w:r w:rsidR="0034192D">
        <w:rPr>
          <w:rtl/>
          <w:lang w:bidi="fa-IR"/>
        </w:rPr>
        <w:t xml:space="preserve">. </w:t>
      </w:r>
    </w:p>
    <w:p w:rsidR="00E5212E" w:rsidRDefault="00E5212E" w:rsidP="00E5212E">
      <w:pPr>
        <w:pStyle w:val="libNormal"/>
        <w:rPr>
          <w:lang w:bidi="fa-IR"/>
        </w:rPr>
      </w:pPr>
      <w:r>
        <w:rPr>
          <w:rtl/>
          <w:lang w:bidi="fa-IR"/>
        </w:rPr>
        <w:t>فطرس به جاى شكر و سپاسگزارى خدا</w:t>
      </w:r>
      <w:r w:rsidR="0034192D">
        <w:rPr>
          <w:rtl/>
          <w:lang w:bidi="fa-IR"/>
        </w:rPr>
        <w:t xml:space="preserve">، </w:t>
      </w:r>
      <w:r>
        <w:rPr>
          <w:rtl/>
          <w:lang w:bidi="fa-IR"/>
        </w:rPr>
        <w:t>با سرمستى و غفلت و غرور</w:t>
      </w:r>
      <w:r w:rsidR="0034192D">
        <w:rPr>
          <w:rtl/>
          <w:lang w:bidi="fa-IR"/>
        </w:rPr>
        <w:t xml:space="preserve">، </w:t>
      </w:r>
      <w:r>
        <w:rPr>
          <w:rtl/>
          <w:lang w:bidi="fa-IR"/>
        </w:rPr>
        <w:t>فكر مى</w:t>
      </w:r>
      <w:r w:rsidR="003E6297">
        <w:rPr>
          <w:rtl/>
          <w:lang w:bidi="fa-IR"/>
        </w:rPr>
        <w:t xml:space="preserve"> </w:t>
      </w:r>
      <w:r>
        <w:rPr>
          <w:rtl/>
          <w:lang w:bidi="fa-IR"/>
        </w:rPr>
        <w:t>كرد كه نسبت به برادرش برترى دارد</w:t>
      </w:r>
      <w:r w:rsidR="0034192D">
        <w:rPr>
          <w:rtl/>
          <w:lang w:bidi="fa-IR"/>
        </w:rPr>
        <w:t xml:space="preserve">، </w:t>
      </w:r>
      <w:r>
        <w:rPr>
          <w:rtl/>
          <w:lang w:bidi="fa-IR"/>
        </w:rPr>
        <w:t>و تا ابد غرق در نعمت مى</w:t>
      </w:r>
      <w:r w:rsidR="003E6297">
        <w:rPr>
          <w:rtl/>
          <w:lang w:bidi="fa-IR"/>
        </w:rPr>
        <w:t xml:space="preserve"> </w:t>
      </w:r>
      <w:r>
        <w:rPr>
          <w:rtl/>
          <w:lang w:bidi="fa-IR"/>
        </w:rPr>
        <w:t>باشد</w:t>
      </w:r>
      <w:r w:rsidR="0034192D">
        <w:rPr>
          <w:rtl/>
          <w:lang w:bidi="fa-IR"/>
        </w:rPr>
        <w:t xml:space="preserve">، </w:t>
      </w:r>
      <w:r>
        <w:rPr>
          <w:rtl/>
          <w:lang w:bidi="fa-IR"/>
        </w:rPr>
        <w:t>ولى برادرش بر اثر عدم دلبستگى به دن</w:t>
      </w:r>
      <w:r w:rsidR="00D7132C">
        <w:rPr>
          <w:rtl/>
          <w:lang w:bidi="fa-IR"/>
        </w:rPr>
        <w:t>ی</w:t>
      </w:r>
      <w:r>
        <w:rPr>
          <w:rtl/>
          <w:lang w:bidi="fa-IR"/>
        </w:rPr>
        <w:t>ا</w:t>
      </w:r>
      <w:r w:rsidR="0034192D">
        <w:rPr>
          <w:rtl/>
          <w:lang w:bidi="fa-IR"/>
        </w:rPr>
        <w:t xml:space="preserve">، </w:t>
      </w:r>
      <w:r>
        <w:rPr>
          <w:rtl/>
          <w:lang w:bidi="fa-IR"/>
        </w:rPr>
        <w:t xml:space="preserve">براى خود </w:t>
      </w:r>
      <w:r w:rsidR="00B6393C">
        <w:rPr>
          <w:rtl/>
          <w:lang w:bidi="fa-IR"/>
        </w:rPr>
        <w:t xml:space="preserve">- </w:t>
      </w:r>
      <w:r>
        <w:rPr>
          <w:rtl/>
          <w:lang w:bidi="fa-IR"/>
        </w:rPr>
        <w:t>جز به مقدار ن</w:t>
      </w:r>
      <w:r w:rsidR="00D7132C">
        <w:rPr>
          <w:rtl/>
          <w:lang w:bidi="fa-IR"/>
        </w:rPr>
        <w:t>ی</w:t>
      </w:r>
      <w:r>
        <w:rPr>
          <w:rtl/>
          <w:lang w:bidi="fa-IR"/>
        </w:rPr>
        <w:t xml:space="preserve">از </w:t>
      </w:r>
      <w:r w:rsidR="00B6393C">
        <w:rPr>
          <w:rtl/>
          <w:lang w:bidi="fa-IR"/>
        </w:rPr>
        <w:t xml:space="preserve">- </w:t>
      </w:r>
      <w:r>
        <w:rPr>
          <w:rtl/>
          <w:lang w:bidi="fa-IR"/>
        </w:rPr>
        <w:t>چ</w:t>
      </w:r>
      <w:r w:rsidR="00D7132C">
        <w:rPr>
          <w:rtl/>
          <w:lang w:bidi="fa-IR"/>
        </w:rPr>
        <w:t>ی</w:t>
      </w:r>
      <w:r>
        <w:rPr>
          <w:rtl/>
          <w:lang w:bidi="fa-IR"/>
        </w:rPr>
        <w:t>زى نگذاشته بود</w:t>
      </w:r>
      <w:r w:rsidR="0034192D">
        <w:rPr>
          <w:rtl/>
          <w:lang w:bidi="fa-IR"/>
        </w:rPr>
        <w:t xml:space="preserve">، </w:t>
      </w:r>
      <w:r>
        <w:rPr>
          <w:rtl/>
          <w:lang w:bidi="fa-IR"/>
        </w:rPr>
        <w:t>و بق</w:t>
      </w:r>
      <w:r w:rsidR="00D7132C">
        <w:rPr>
          <w:rtl/>
          <w:lang w:bidi="fa-IR"/>
        </w:rPr>
        <w:t>ی</w:t>
      </w:r>
      <w:r>
        <w:rPr>
          <w:rtl/>
          <w:lang w:bidi="fa-IR"/>
        </w:rPr>
        <w:t>ه را در امور ن</w:t>
      </w:r>
      <w:r w:rsidR="00D7132C">
        <w:rPr>
          <w:rtl/>
          <w:lang w:bidi="fa-IR"/>
        </w:rPr>
        <w:t>ی</w:t>
      </w:r>
      <w:r>
        <w:rPr>
          <w:rtl/>
          <w:lang w:bidi="fa-IR"/>
        </w:rPr>
        <w:t>ك به مصرف رسانده بود</w:t>
      </w:r>
      <w:r w:rsidR="0034192D">
        <w:rPr>
          <w:rtl/>
          <w:lang w:bidi="fa-IR"/>
        </w:rPr>
        <w:t xml:space="preserve">. </w:t>
      </w:r>
    </w:p>
    <w:p w:rsidR="00E5212E" w:rsidRDefault="00E5212E" w:rsidP="00E5212E">
      <w:pPr>
        <w:pStyle w:val="libNormal"/>
        <w:rPr>
          <w:rtl/>
          <w:lang w:bidi="fa-IR"/>
        </w:rPr>
      </w:pPr>
      <w:r>
        <w:rPr>
          <w:rtl/>
          <w:lang w:bidi="fa-IR"/>
        </w:rPr>
        <w:t>فطرس</w:t>
      </w:r>
      <w:r w:rsidR="0034192D">
        <w:rPr>
          <w:rtl/>
          <w:lang w:bidi="fa-IR"/>
        </w:rPr>
        <w:t xml:space="preserve">، </w:t>
      </w:r>
      <w:r>
        <w:rPr>
          <w:rtl/>
          <w:lang w:bidi="fa-IR"/>
        </w:rPr>
        <w:t>تمل</w:t>
      </w:r>
      <w:r w:rsidR="00D7132C">
        <w:rPr>
          <w:rtl/>
          <w:lang w:bidi="fa-IR"/>
        </w:rPr>
        <w:t>ی</w:t>
      </w:r>
      <w:r>
        <w:rPr>
          <w:rtl/>
          <w:lang w:bidi="fa-IR"/>
        </w:rPr>
        <w:t>خا را مسخره مى</w:t>
      </w:r>
      <w:r w:rsidR="003E6297">
        <w:rPr>
          <w:rtl/>
          <w:lang w:bidi="fa-IR"/>
        </w:rPr>
        <w:t xml:space="preserve"> </w:t>
      </w:r>
      <w:r>
        <w:rPr>
          <w:rtl/>
          <w:lang w:bidi="fa-IR"/>
        </w:rPr>
        <w:t>كرد و او را ابله مى</w:t>
      </w:r>
      <w:r w:rsidR="003E6297">
        <w:rPr>
          <w:rtl/>
          <w:lang w:bidi="fa-IR"/>
        </w:rPr>
        <w:t xml:space="preserve"> </w:t>
      </w:r>
      <w:r>
        <w:rPr>
          <w:rtl/>
          <w:lang w:bidi="fa-IR"/>
        </w:rPr>
        <w:t>دانست</w:t>
      </w:r>
      <w:r w:rsidR="0034192D">
        <w:rPr>
          <w:rtl/>
          <w:lang w:bidi="fa-IR"/>
        </w:rPr>
        <w:t xml:space="preserve">، </w:t>
      </w:r>
      <w:r>
        <w:rPr>
          <w:rtl/>
          <w:lang w:bidi="fa-IR"/>
        </w:rPr>
        <w:t>ولى تمل</w:t>
      </w:r>
      <w:r w:rsidR="00D7132C">
        <w:rPr>
          <w:rtl/>
          <w:lang w:bidi="fa-IR"/>
        </w:rPr>
        <w:t>ی</w:t>
      </w:r>
      <w:r>
        <w:rPr>
          <w:rtl/>
          <w:lang w:bidi="fa-IR"/>
        </w:rPr>
        <w:t>خا دلش براى عاقبت برادرش م</w:t>
      </w:r>
      <w:r w:rsidR="00D7132C">
        <w:rPr>
          <w:rtl/>
          <w:lang w:bidi="fa-IR"/>
        </w:rPr>
        <w:t>ی</w:t>
      </w:r>
      <w:r>
        <w:rPr>
          <w:rtl/>
          <w:lang w:bidi="fa-IR"/>
        </w:rPr>
        <w:t>سوخت و همواره سعى داشت با نص</w:t>
      </w:r>
      <w:r w:rsidR="00D7132C">
        <w:rPr>
          <w:rtl/>
          <w:lang w:bidi="fa-IR"/>
        </w:rPr>
        <w:t>ی</w:t>
      </w:r>
      <w:r>
        <w:rPr>
          <w:rtl/>
          <w:lang w:bidi="fa-IR"/>
        </w:rPr>
        <w:t>حت و اندرز</w:t>
      </w:r>
      <w:r w:rsidR="0034192D">
        <w:rPr>
          <w:rtl/>
          <w:lang w:bidi="fa-IR"/>
        </w:rPr>
        <w:t xml:space="preserve">، </w:t>
      </w:r>
      <w:r>
        <w:rPr>
          <w:rtl/>
          <w:lang w:bidi="fa-IR"/>
        </w:rPr>
        <w:t>برادرش را از راه</w:t>
      </w:r>
      <w:r w:rsidR="003E6297">
        <w:rPr>
          <w:rtl/>
          <w:lang w:bidi="fa-IR"/>
        </w:rPr>
        <w:t xml:space="preserve"> </w:t>
      </w:r>
      <w:r>
        <w:rPr>
          <w:rtl/>
          <w:lang w:bidi="fa-IR"/>
        </w:rPr>
        <w:t>هاى باطل ب</w:t>
      </w:r>
      <w:r w:rsidR="00D7132C">
        <w:rPr>
          <w:rtl/>
          <w:lang w:bidi="fa-IR"/>
        </w:rPr>
        <w:t>ی</w:t>
      </w:r>
      <w:r>
        <w:rPr>
          <w:rtl/>
          <w:lang w:bidi="fa-IR"/>
        </w:rPr>
        <w:t>رون كش</w:t>
      </w:r>
      <w:r w:rsidR="00D7132C">
        <w:rPr>
          <w:rtl/>
          <w:lang w:bidi="fa-IR"/>
        </w:rPr>
        <w:t>ی</w:t>
      </w:r>
      <w:r>
        <w:rPr>
          <w:rtl/>
          <w:lang w:bidi="fa-IR"/>
        </w:rPr>
        <w:t>ده به سوى خدا بكشاند</w:t>
      </w:r>
      <w:r w:rsidR="0034192D">
        <w:rPr>
          <w:rtl/>
          <w:lang w:bidi="fa-IR"/>
        </w:rPr>
        <w:t xml:space="preserve">. </w:t>
      </w:r>
    </w:p>
    <w:p w:rsidR="00E5212E" w:rsidRDefault="00E5212E" w:rsidP="00E5212E">
      <w:pPr>
        <w:pStyle w:val="libNormal"/>
        <w:rPr>
          <w:rtl/>
          <w:lang w:bidi="fa-IR"/>
        </w:rPr>
      </w:pPr>
      <w:r>
        <w:rPr>
          <w:rtl/>
          <w:lang w:bidi="fa-IR"/>
        </w:rPr>
        <w:t>فطرس به برادرش مى</w:t>
      </w:r>
      <w:r w:rsidR="003E6297">
        <w:rPr>
          <w:rtl/>
          <w:lang w:bidi="fa-IR"/>
        </w:rPr>
        <w:t xml:space="preserve"> </w:t>
      </w:r>
      <w:r>
        <w:rPr>
          <w:rtl/>
          <w:lang w:bidi="fa-IR"/>
        </w:rPr>
        <w:t>گفت</w:t>
      </w:r>
      <w:r w:rsidR="0034192D">
        <w:rPr>
          <w:rtl/>
          <w:lang w:bidi="fa-IR"/>
        </w:rPr>
        <w:t xml:space="preserve">: </w:t>
      </w:r>
      <w:r>
        <w:rPr>
          <w:rtl/>
          <w:lang w:bidi="fa-IR"/>
        </w:rPr>
        <w:t>من از نظر ثروت از تو برترم</w:t>
      </w:r>
      <w:r w:rsidR="0034192D">
        <w:rPr>
          <w:rtl/>
          <w:lang w:bidi="fa-IR"/>
        </w:rPr>
        <w:t xml:space="preserve">، </w:t>
      </w:r>
      <w:r>
        <w:rPr>
          <w:rtl/>
          <w:lang w:bidi="fa-IR"/>
        </w:rPr>
        <w:t>و به خاطر افرادى كه دارم از تو توانمندتر مى</w:t>
      </w:r>
      <w:r w:rsidR="003E6297">
        <w:rPr>
          <w:rtl/>
          <w:lang w:bidi="fa-IR"/>
        </w:rPr>
        <w:t xml:space="preserve"> </w:t>
      </w:r>
      <w:r>
        <w:rPr>
          <w:rtl/>
          <w:lang w:bidi="fa-IR"/>
        </w:rPr>
        <w:t>باشم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او با غرور و سرمستى وارد باغش مى</w:t>
      </w:r>
      <w:r w:rsidR="003E6297">
        <w:rPr>
          <w:rtl/>
          <w:lang w:bidi="fa-IR"/>
        </w:rPr>
        <w:t xml:space="preserve"> </w:t>
      </w:r>
      <w:r>
        <w:rPr>
          <w:rtl/>
          <w:lang w:bidi="fa-IR"/>
        </w:rPr>
        <w:t>شد و منظره شاداب باغ را مى</w:t>
      </w:r>
      <w:r w:rsidR="003E6297">
        <w:rPr>
          <w:rtl/>
          <w:lang w:bidi="fa-IR"/>
        </w:rPr>
        <w:t xml:space="preserve"> </w:t>
      </w:r>
      <w:r>
        <w:rPr>
          <w:rtl/>
          <w:lang w:bidi="fa-IR"/>
        </w:rPr>
        <w:t>د</w:t>
      </w:r>
      <w:r w:rsidR="00D7132C">
        <w:rPr>
          <w:rtl/>
          <w:lang w:bidi="fa-IR"/>
        </w:rPr>
        <w:t>ی</w:t>
      </w:r>
      <w:r>
        <w:rPr>
          <w:rtl/>
          <w:lang w:bidi="fa-IR"/>
        </w:rPr>
        <w:t>د مى</w:t>
      </w:r>
      <w:r w:rsidR="003E6297">
        <w:rPr>
          <w:rtl/>
          <w:lang w:bidi="fa-IR"/>
        </w:rPr>
        <w:t xml:space="preserve"> </w:t>
      </w:r>
      <w:r>
        <w:rPr>
          <w:rtl/>
          <w:lang w:bidi="fa-IR"/>
        </w:rPr>
        <w:t>گفت</w:t>
      </w:r>
      <w:r w:rsidR="0034192D">
        <w:rPr>
          <w:rtl/>
          <w:lang w:bidi="fa-IR"/>
        </w:rPr>
        <w:t xml:space="preserve">: </w:t>
      </w:r>
      <w:r>
        <w:rPr>
          <w:rtl/>
          <w:lang w:bidi="fa-IR"/>
        </w:rPr>
        <w:t>من گمان نمى</w:t>
      </w:r>
      <w:r w:rsidR="003E6297">
        <w:rPr>
          <w:rtl/>
          <w:lang w:bidi="fa-IR"/>
        </w:rPr>
        <w:t xml:space="preserve"> </w:t>
      </w:r>
      <w:r>
        <w:rPr>
          <w:rtl/>
          <w:lang w:bidi="fa-IR"/>
        </w:rPr>
        <w:t>كنم هرگز ا</w:t>
      </w:r>
      <w:r w:rsidR="00D7132C">
        <w:rPr>
          <w:rtl/>
          <w:lang w:bidi="fa-IR"/>
        </w:rPr>
        <w:t>ی</w:t>
      </w:r>
      <w:r>
        <w:rPr>
          <w:rtl/>
          <w:lang w:bidi="fa-IR"/>
        </w:rPr>
        <w:t>ن باغ فانى و نابود شود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خ</w:t>
      </w:r>
      <w:r w:rsidR="00D7132C">
        <w:rPr>
          <w:rtl/>
          <w:lang w:bidi="fa-IR"/>
        </w:rPr>
        <w:t>ی</w:t>
      </w:r>
      <w:r>
        <w:rPr>
          <w:rtl/>
          <w:lang w:bidi="fa-IR"/>
        </w:rPr>
        <w:t>ره سرى او به جا</w:t>
      </w:r>
      <w:r w:rsidR="00D7132C">
        <w:rPr>
          <w:rtl/>
          <w:lang w:bidi="fa-IR"/>
        </w:rPr>
        <w:t>ی</w:t>
      </w:r>
      <w:r>
        <w:rPr>
          <w:rtl/>
          <w:lang w:bidi="fa-IR"/>
        </w:rPr>
        <w:t>ى رس</w:t>
      </w:r>
      <w:r w:rsidR="00D7132C">
        <w:rPr>
          <w:rtl/>
          <w:lang w:bidi="fa-IR"/>
        </w:rPr>
        <w:t>ی</w:t>
      </w:r>
      <w:r>
        <w:rPr>
          <w:rtl/>
          <w:lang w:bidi="fa-IR"/>
        </w:rPr>
        <w:t>د كه آشكارا منكر معاد و ق</w:t>
      </w:r>
      <w:r w:rsidR="00D7132C">
        <w:rPr>
          <w:rtl/>
          <w:lang w:bidi="fa-IR"/>
        </w:rPr>
        <w:t>ی</w:t>
      </w:r>
      <w:r>
        <w:rPr>
          <w:rtl/>
          <w:lang w:bidi="fa-IR"/>
        </w:rPr>
        <w:t>امت گرد</w:t>
      </w:r>
      <w:r w:rsidR="00D7132C">
        <w:rPr>
          <w:rtl/>
          <w:lang w:bidi="fa-IR"/>
        </w:rPr>
        <w:t>ی</w:t>
      </w:r>
      <w:r>
        <w:rPr>
          <w:rtl/>
          <w:lang w:bidi="fa-IR"/>
        </w:rPr>
        <w:t>د و گفت</w:t>
      </w:r>
      <w:r w:rsidR="0034192D">
        <w:rPr>
          <w:rtl/>
          <w:lang w:bidi="fa-IR"/>
        </w:rPr>
        <w:t xml:space="preserve">: </w:t>
      </w:r>
      <w:r>
        <w:rPr>
          <w:rtl/>
          <w:lang w:bidi="fa-IR"/>
        </w:rPr>
        <w:t>باور نمى</w:t>
      </w:r>
      <w:r w:rsidR="003E6297">
        <w:rPr>
          <w:rtl/>
          <w:lang w:bidi="fa-IR"/>
        </w:rPr>
        <w:t xml:space="preserve"> </w:t>
      </w:r>
      <w:r>
        <w:rPr>
          <w:rtl/>
          <w:lang w:bidi="fa-IR"/>
        </w:rPr>
        <w:t>كنم ق</w:t>
      </w:r>
      <w:r w:rsidR="00D7132C">
        <w:rPr>
          <w:rtl/>
          <w:lang w:bidi="fa-IR"/>
        </w:rPr>
        <w:t>ی</w:t>
      </w:r>
      <w:r>
        <w:rPr>
          <w:rtl/>
          <w:lang w:bidi="fa-IR"/>
        </w:rPr>
        <w:t>امت برپا گردد</w:t>
      </w:r>
      <w:r w:rsidR="0034192D">
        <w:rPr>
          <w:rtl/>
          <w:lang w:bidi="fa-IR"/>
        </w:rPr>
        <w:t xml:space="preserve">، </w:t>
      </w:r>
      <w:r>
        <w:rPr>
          <w:rtl/>
          <w:lang w:bidi="fa-IR"/>
        </w:rPr>
        <w:t>و اگر ق</w:t>
      </w:r>
      <w:r w:rsidR="00D7132C">
        <w:rPr>
          <w:rtl/>
          <w:lang w:bidi="fa-IR"/>
        </w:rPr>
        <w:t>ی</w:t>
      </w:r>
      <w:r>
        <w:rPr>
          <w:rtl/>
          <w:lang w:bidi="fa-IR"/>
        </w:rPr>
        <w:t>امتى باشد و به سوى پروردگارم بازگردم</w:t>
      </w:r>
      <w:r w:rsidR="0034192D">
        <w:rPr>
          <w:rtl/>
          <w:lang w:bidi="fa-IR"/>
        </w:rPr>
        <w:t xml:space="preserve">، </w:t>
      </w:r>
      <w:r>
        <w:rPr>
          <w:rtl/>
          <w:lang w:bidi="fa-IR"/>
        </w:rPr>
        <w:t>جا</w:t>
      </w:r>
      <w:r w:rsidR="00D7132C">
        <w:rPr>
          <w:rtl/>
          <w:lang w:bidi="fa-IR"/>
        </w:rPr>
        <w:t>ی</w:t>
      </w:r>
      <w:r>
        <w:rPr>
          <w:rtl/>
          <w:lang w:bidi="fa-IR"/>
        </w:rPr>
        <w:t>گاهى بهتر از ا</w:t>
      </w:r>
      <w:r w:rsidR="00D7132C">
        <w:rPr>
          <w:rtl/>
          <w:lang w:bidi="fa-IR"/>
        </w:rPr>
        <w:t>ی</w:t>
      </w:r>
      <w:r>
        <w:rPr>
          <w:rtl/>
          <w:lang w:bidi="fa-IR"/>
        </w:rPr>
        <w:t>ن جا خواهم داشت</w:t>
      </w:r>
      <w:r w:rsidR="0034192D">
        <w:rPr>
          <w:rtl/>
          <w:lang w:bidi="fa-IR"/>
        </w:rPr>
        <w:t>.</w:t>
      </w:r>
      <w:r w:rsidR="0022023E">
        <w:rPr>
          <w:rtl/>
          <w:lang w:bidi="fa-IR"/>
        </w:rPr>
        <w:t xml:space="preserve"> </w:t>
      </w:r>
      <w:r w:rsidRPr="008978DB">
        <w:rPr>
          <w:rStyle w:val="libFootnotenumChar"/>
          <w:rtl/>
        </w:rPr>
        <w:t>(1046)</w:t>
      </w:r>
      <w:r>
        <w:rPr>
          <w:lang w:bidi="fa-IR"/>
        </w:rPr>
        <w:t xml:space="preserve"> </w:t>
      </w:r>
    </w:p>
    <w:p w:rsidR="00E5212E" w:rsidRDefault="00E5212E" w:rsidP="00E5212E">
      <w:pPr>
        <w:pStyle w:val="libNormal"/>
        <w:rPr>
          <w:rtl/>
          <w:lang w:bidi="fa-IR"/>
        </w:rPr>
      </w:pPr>
      <w:r>
        <w:rPr>
          <w:rtl/>
          <w:lang w:bidi="fa-IR"/>
        </w:rPr>
        <w:t>او با خ</w:t>
      </w:r>
      <w:r w:rsidR="00D7132C">
        <w:rPr>
          <w:rtl/>
          <w:lang w:bidi="fa-IR"/>
        </w:rPr>
        <w:t>ی</w:t>
      </w:r>
      <w:r>
        <w:rPr>
          <w:rtl/>
          <w:lang w:bidi="fa-IR"/>
        </w:rPr>
        <w:t>ال خام خود مى</w:t>
      </w:r>
      <w:r w:rsidR="003E6297">
        <w:rPr>
          <w:rtl/>
          <w:lang w:bidi="fa-IR"/>
        </w:rPr>
        <w:t xml:space="preserve"> </w:t>
      </w:r>
      <w:r>
        <w:rPr>
          <w:rtl/>
          <w:lang w:bidi="fa-IR"/>
        </w:rPr>
        <w:t>پنداشت اكنون كه در دن</w:t>
      </w:r>
      <w:r w:rsidR="00D7132C">
        <w:rPr>
          <w:rtl/>
          <w:lang w:bidi="fa-IR"/>
        </w:rPr>
        <w:t>ی</w:t>
      </w:r>
      <w:r>
        <w:rPr>
          <w:rtl/>
          <w:lang w:bidi="fa-IR"/>
        </w:rPr>
        <w:t>ا داراى شخص</w:t>
      </w:r>
      <w:r w:rsidR="00D7132C">
        <w:rPr>
          <w:rtl/>
          <w:lang w:bidi="fa-IR"/>
        </w:rPr>
        <w:t>ی</w:t>
      </w:r>
      <w:r>
        <w:rPr>
          <w:rtl/>
          <w:lang w:bidi="fa-IR"/>
        </w:rPr>
        <w:t>ت برجسته (صورى) است</w:t>
      </w:r>
      <w:r w:rsidR="0034192D">
        <w:rPr>
          <w:rtl/>
          <w:lang w:bidi="fa-IR"/>
        </w:rPr>
        <w:t xml:space="preserve">، </w:t>
      </w:r>
      <w:r>
        <w:rPr>
          <w:rtl/>
          <w:lang w:bidi="fa-IR"/>
        </w:rPr>
        <w:t>در آخرت ن</w:t>
      </w:r>
      <w:r w:rsidR="00D7132C">
        <w:rPr>
          <w:rtl/>
          <w:lang w:bidi="fa-IR"/>
        </w:rPr>
        <w:t>ی</w:t>
      </w:r>
      <w:r>
        <w:rPr>
          <w:rtl/>
          <w:lang w:bidi="fa-IR"/>
        </w:rPr>
        <w:t>ز (فرضاً اگر باشد) داراى شخص</w:t>
      </w:r>
      <w:r w:rsidR="00D7132C">
        <w:rPr>
          <w:rtl/>
          <w:lang w:bidi="fa-IR"/>
        </w:rPr>
        <w:t>ی</w:t>
      </w:r>
      <w:r>
        <w:rPr>
          <w:rtl/>
          <w:lang w:bidi="fa-IR"/>
        </w:rPr>
        <w:t>ت برجسته خواهد بود</w:t>
      </w:r>
      <w:r w:rsidR="0034192D">
        <w:rPr>
          <w:rtl/>
          <w:lang w:bidi="fa-IR"/>
        </w:rPr>
        <w:t xml:space="preserve">. </w:t>
      </w:r>
    </w:p>
    <w:p w:rsidR="00E5212E" w:rsidRDefault="00E5212E" w:rsidP="00E5212E">
      <w:pPr>
        <w:pStyle w:val="libNormal"/>
        <w:rPr>
          <w:rtl/>
          <w:lang w:bidi="fa-IR"/>
        </w:rPr>
      </w:pPr>
      <w:r>
        <w:rPr>
          <w:rtl/>
          <w:lang w:bidi="fa-IR"/>
        </w:rPr>
        <w:t>او همواره در ا</w:t>
      </w:r>
      <w:r w:rsidR="00D7132C">
        <w:rPr>
          <w:rtl/>
          <w:lang w:bidi="fa-IR"/>
        </w:rPr>
        <w:t>ی</w:t>
      </w:r>
      <w:r>
        <w:rPr>
          <w:rtl/>
          <w:lang w:bidi="fa-IR"/>
        </w:rPr>
        <w:t>ن فكرها بود</w:t>
      </w:r>
      <w:r w:rsidR="0034192D">
        <w:rPr>
          <w:rtl/>
          <w:lang w:bidi="fa-IR"/>
        </w:rPr>
        <w:t xml:space="preserve">، </w:t>
      </w:r>
      <w:r>
        <w:rPr>
          <w:rtl/>
          <w:lang w:bidi="fa-IR"/>
        </w:rPr>
        <w:t>و زرق و برق ظاهرى خود را به رخ برادر مى</w:t>
      </w:r>
      <w:r w:rsidR="003E6297">
        <w:rPr>
          <w:rtl/>
          <w:lang w:bidi="fa-IR"/>
        </w:rPr>
        <w:t xml:space="preserve"> </w:t>
      </w:r>
      <w:r>
        <w:rPr>
          <w:rtl/>
          <w:lang w:bidi="fa-IR"/>
        </w:rPr>
        <w:t>كش</w:t>
      </w:r>
      <w:r w:rsidR="00D7132C">
        <w:rPr>
          <w:rtl/>
          <w:lang w:bidi="fa-IR"/>
        </w:rPr>
        <w:t>ی</w:t>
      </w:r>
      <w:r>
        <w:rPr>
          <w:rtl/>
          <w:lang w:bidi="fa-IR"/>
        </w:rPr>
        <w:t>د و تمل</w:t>
      </w:r>
      <w:r w:rsidR="00D7132C">
        <w:rPr>
          <w:rtl/>
          <w:lang w:bidi="fa-IR"/>
        </w:rPr>
        <w:t>ی</w:t>
      </w:r>
      <w:r>
        <w:rPr>
          <w:rtl/>
          <w:lang w:bidi="fa-IR"/>
        </w:rPr>
        <w:t>خا را تحق</w:t>
      </w:r>
      <w:r w:rsidR="00D7132C">
        <w:rPr>
          <w:rtl/>
          <w:lang w:bidi="fa-IR"/>
        </w:rPr>
        <w:t>ی</w:t>
      </w:r>
      <w:r>
        <w:rPr>
          <w:rtl/>
          <w:lang w:bidi="fa-IR"/>
        </w:rPr>
        <w:t>ر مى</w:t>
      </w:r>
      <w:r w:rsidR="003E6297">
        <w:rPr>
          <w:rtl/>
          <w:lang w:bidi="fa-IR"/>
        </w:rPr>
        <w:t xml:space="preserve"> </w:t>
      </w:r>
      <w:r>
        <w:rPr>
          <w:rtl/>
          <w:lang w:bidi="fa-IR"/>
        </w:rPr>
        <w:t>كرد</w:t>
      </w:r>
      <w:r w:rsidR="0034192D">
        <w:rPr>
          <w:rtl/>
          <w:lang w:bidi="fa-IR"/>
        </w:rPr>
        <w:t xml:space="preserve">، </w:t>
      </w:r>
      <w:r>
        <w:rPr>
          <w:rtl/>
          <w:lang w:bidi="fa-IR"/>
        </w:rPr>
        <w:t>و پ</w:t>
      </w:r>
      <w:r w:rsidR="00D7132C">
        <w:rPr>
          <w:rtl/>
          <w:lang w:bidi="fa-IR"/>
        </w:rPr>
        <w:t>ی</w:t>
      </w:r>
      <w:r>
        <w:rPr>
          <w:rtl/>
          <w:lang w:bidi="fa-IR"/>
        </w:rPr>
        <w:t>وسته حرف</w:t>
      </w:r>
      <w:r w:rsidR="003E6297">
        <w:rPr>
          <w:rtl/>
          <w:lang w:bidi="fa-IR"/>
        </w:rPr>
        <w:t xml:space="preserve"> </w:t>
      </w:r>
      <w:r>
        <w:rPr>
          <w:rtl/>
          <w:lang w:bidi="fa-IR"/>
        </w:rPr>
        <w:t>هاى گُنده</w:t>
      </w:r>
      <w:r w:rsidR="0034192D">
        <w:rPr>
          <w:rtl/>
          <w:lang w:bidi="fa-IR"/>
        </w:rPr>
        <w:t xml:space="preserve">، </w:t>
      </w:r>
      <w:r>
        <w:rPr>
          <w:rtl/>
          <w:lang w:bidi="fa-IR"/>
        </w:rPr>
        <w:t>و بزرگتر از خود مى</w:t>
      </w:r>
      <w:r w:rsidR="003E6297">
        <w:rPr>
          <w:rtl/>
          <w:lang w:bidi="fa-IR"/>
        </w:rPr>
        <w:t xml:space="preserve"> </w:t>
      </w:r>
      <w:r>
        <w:rPr>
          <w:rtl/>
          <w:lang w:bidi="fa-IR"/>
        </w:rPr>
        <w:t>زد</w:t>
      </w:r>
      <w:r w:rsidR="0034192D">
        <w:rPr>
          <w:rtl/>
          <w:lang w:bidi="fa-IR"/>
        </w:rPr>
        <w:t xml:space="preserve">، </w:t>
      </w:r>
      <w:r>
        <w:rPr>
          <w:rtl/>
          <w:lang w:bidi="fa-IR"/>
        </w:rPr>
        <w:t>و برادرش را</w:t>
      </w:r>
      <w:r w:rsidR="0034192D">
        <w:rPr>
          <w:rtl/>
          <w:lang w:bidi="fa-IR"/>
        </w:rPr>
        <w:t xml:space="preserve">، </w:t>
      </w:r>
      <w:r>
        <w:rPr>
          <w:rtl/>
          <w:lang w:bidi="fa-IR"/>
        </w:rPr>
        <w:t>انسانى سرخورده و مفلوك معرفى مى</w:t>
      </w:r>
      <w:r w:rsidR="003E6297">
        <w:rPr>
          <w:rtl/>
          <w:lang w:bidi="fa-IR"/>
        </w:rPr>
        <w:t xml:space="preserve"> </w:t>
      </w:r>
      <w:r>
        <w:rPr>
          <w:rtl/>
          <w:lang w:bidi="fa-IR"/>
        </w:rPr>
        <w:t>كرد</w:t>
      </w:r>
      <w:r w:rsidR="0034192D">
        <w:rPr>
          <w:rtl/>
          <w:lang w:bidi="fa-IR"/>
        </w:rPr>
        <w:t xml:space="preserve">. </w:t>
      </w:r>
    </w:p>
    <w:p w:rsidR="003B20BC" w:rsidRDefault="00E5212E" w:rsidP="00E5212E">
      <w:pPr>
        <w:pStyle w:val="libNormal"/>
        <w:rPr>
          <w:rtl/>
          <w:lang w:bidi="fa-IR"/>
        </w:rPr>
      </w:pPr>
      <w:r>
        <w:rPr>
          <w:rtl/>
          <w:lang w:bidi="fa-IR"/>
        </w:rPr>
        <w:t>اندرزهاى حك</w:t>
      </w:r>
      <w:r w:rsidR="00D7132C">
        <w:rPr>
          <w:rtl/>
          <w:lang w:bidi="fa-IR"/>
        </w:rPr>
        <w:t>ی</w:t>
      </w:r>
      <w:r>
        <w:rPr>
          <w:rtl/>
          <w:lang w:bidi="fa-IR"/>
        </w:rPr>
        <w:t>مانه و پرمهر برادر مؤمن</w:t>
      </w:r>
      <w:r w:rsidR="003E6297">
        <w:rPr>
          <w:rtl/>
          <w:lang w:bidi="fa-IR"/>
        </w:rPr>
        <w:t xml:space="preserve"> </w:t>
      </w:r>
    </w:p>
    <w:p w:rsidR="00E5212E" w:rsidRDefault="00E5212E" w:rsidP="00E5212E">
      <w:pPr>
        <w:pStyle w:val="libNormal"/>
        <w:rPr>
          <w:rtl/>
          <w:lang w:bidi="fa-IR"/>
        </w:rPr>
      </w:pPr>
      <w:r>
        <w:rPr>
          <w:rtl/>
          <w:lang w:bidi="fa-IR"/>
        </w:rPr>
        <w:t>تمل</w:t>
      </w:r>
      <w:r w:rsidR="00D7132C">
        <w:rPr>
          <w:rtl/>
          <w:lang w:bidi="fa-IR"/>
        </w:rPr>
        <w:t>ی</w:t>
      </w:r>
      <w:r>
        <w:rPr>
          <w:rtl/>
          <w:lang w:bidi="fa-IR"/>
        </w:rPr>
        <w:t>خا كه دوراند</w:t>
      </w:r>
      <w:r w:rsidR="00D7132C">
        <w:rPr>
          <w:rtl/>
          <w:lang w:bidi="fa-IR"/>
        </w:rPr>
        <w:t>ی</w:t>
      </w:r>
      <w:r>
        <w:rPr>
          <w:rtl/>
          <w:lang w:bidi="fa-IR"/>
        </w:rPr>
        <w:t>ش و آخرب</w:t>
      </w:r>
      <w:r w:rsidR="00D7132C">
        <w:rPr>
          <w:rtl/>
          <w:lang w:bidi="fa-IR"/>
        </w:rPr>
        <w:t>ی</w:t>
      </w:r>
      <w:r>
        <w:rPr>
          <w:rtl/>
          <w:lang w:bidi="fa-IR"/>
        </w:rPr>
        <w:t>ن بود</w:t>
      </w:r>
      <w:r w:rsidR="0034192D">
        <w:rPr>
          <w:rtl/>
          <w:lang w:bidi="fa-IR"/>
        </w:rPr>
        <w:t xml:space="preserve">، </w:t>
      </w:r>
      <w:r>
        <w:rPr>
          <w:rtl/>
          <w:lang w:bidi="fa-IR"/>
        </w:rPr>
        <w:t>و درست فكر مى</w:t>
      </w:r>
      <w:r w:rsidR="003E6297">
        <w:rPr>
          <w:rtl/>
          <w:lang w:bidi="fa-IR"/>
        </w:rPr>
        <w:t xml:space="preserve"> </w:t>
      </w:r>
      <w:r>
        <w:rPr>
          <w:rtl/>
          <w:lang w:bidi="fa-IR"/>
        </w:rPr>
        <w:t>كرد</w:t>
      </w:r>
      <w:r w:rsidR="0034192D">
        <w:rPr>
          <w:rtl/>
          <w:lang w:bidi="fa-IR"/>
        </w:rPr>
        <w:t xml:space="preserve">، </w:t>
      </w:r>
      <w:r>
        <w:rPr>
          <w:rtl/>
          <w:lang w:bidi="fa-IR"/>
        </w:rPr>
        <w:t>دلش براى غفلت برادرش مى</w:t>
      </w:r>
      <w:r w:rsidR="003E6297">
        <w:rPr>
          <w:rtl/>
          <w:lang w:bidi="fa-IR"/>
        </w:rPr>
        <w:t xml:space="preserve"> </w:t>
      </w:r>
      <w:r>
        <w:rPr>
          <w:rtl/>
          <w:lang w:bidi="fa-IR"/>
        </w:rPr>
        <w:t>سوخت</w:t>
      </w:r>
      <w:r w:rsidR="0034192D">
        <w:rPr>
          <w:rtl/>
          <w:lang w:bidi="fa-IR"/>
        </w:rPr>
        <w:t xml:space="preserve">. </w:t>
      </w:r>
      <w:r>
        <w:rPr>
          <w:rtl/>
          <w:lang w:bidi="fa-IR"/>
        </w:rPr>
        <w:t>تصم</w:t>
      </w:r>
      <w:r w:rsidR="00D7132C">
        <w:rPr>
          <w:rtl/>
          <w:lang w:bidi="fa-IR"/>
        </w:rPr>
        <w:t>ی</w:t>
      </w:r>
      <w:r>
        <w:rPr>
          <w:rtl/>
          <w:lang w:bidi="fa-IR"/>
        </w:rPr>
        <w:t>م گرفت با اندرزهاى پدرانه</w:t>
      </w:r>
      <w:r w:rsidR="0034192D">
        <w:rPr>
          <w:rtl/>
          <w:lang w:bidi="fa-IR"/>
        </w:rPr>
        <w:t xml:space="preserve">، </w:t>
      </w:r>
      <w:r>
        <w:rPr>
          <w:rtl/>
          <w:lang w:bidi="fa-IR"/>
        </w:rPr>
        <w:t>برادر را از منجلاب فر</w:t>
      </w:r>
      <w:r w:rsidR="00D7132C">
        <w:rPr>
          <w:rtl/>
          <w:lang w:bidi="fa-IR"/>
        </w:rPr>
        <w:t>ی</w:t>
      </w:r>
      <w:r>
        <w:rPr>
          <w:rtl/>
          <w:lang w:bidi="fa-IR"/>
        </w:rPr>
        <w:t>ب و بى خبرى خارج سازد</w:t>
      </w:r>
      <w:r w:rsidR="0034192D">
        <w:rPr>
          <w:rtl/>
          <w:lang w:bidi="fa-IR"/>
        </w:rPr>
        <w:t xml:space="preserve">، </w:t>
      </w:r>
      <w:r>
        <w:rPr>
          <w:rtl/>
          <w:lang w:bidi="fa-IR"/>
        </w:rPr>
        <w:t>از ا</w:t>
      </w:r>
      <w:r w:rsidR="00D7132C">
        <w:rPr>
          <w:rtl/>
          <w:lang w:bidi="fa-IR"/>
        </w:rPr>
        <w:t>ی</w:t>
      </w:r>
      <w:r>
        <w:rPr>
          <w:rtl/>
          <w:lang w:bidi="fa-IR"/>
        </w:rPr>
        <w:t>ن رو او را چن</w:t>
      </w:r>
      <w:r w:rsidR="00D7132C">
        <w:rPr>
          <w:rtl/>
          <w:lang w:bidi="fa-IR"/>
        </w:rPr>
        <w:t>ی</w:t>
      </w:r>
      <w:r>
        <w:rPr>
          <w:rtl/>
          <w:lang w:bidi="fa-IR"/>
        </w:rPr>
        <w:t>ن نص</w:t>
      </w:r>
      <w:r w:rsidR="00D7132C">
        <w:rPr>
          <w:rtl/>
          <w:lang w:bidi="fa-IR"/>
        </w:rPr>
        <w:t>ی</w:t>
      </w:r>
      <w:r>
        <w:rPr>
          <w:rtl/>
          <w:lang w:bidi="fa-IR"/>
        </w:rPr>
        <w:t>حت مى</w:t>
      </w:r>
      <w:r w:rsidR="003E6297">
        <w:rPr>
          <w:rtl/>
          <w:lang w:bidi="fa-IR"/>
        </w:rPr>
        <w:t xml:space="preserve"> </w:t>
      </w:r>
      <w:r>
        <w:rPr>
          <w:rtl/>
          <w:lang w:bidi="fa-IR"/>
        </w:rPr>
        <w:t>كرد</w:t>
      </w:r>
      <w:r w:rsidR="0034192D">
        <w:rPr>
          <w:rtl/>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به خدا</w:t>
      </w:r>
      <w:r w:rsidR="00D7132C">
        <w:rPr>
          <w:rtl/>
          <w:lang w:bidi="fa-IR"/>
        </w:rPr>
        <w:t>ی</w:t>
      </w:r>
      <w:r>
        <w:rPr>
          <w:rtl/>
          <w:lang w:bidi="fa-IR"/>
        </w:rPr>
        <w:t>ى كه تو را از خاك و سپس از نطفه آفر</w:t>
      </w:r>
      <w:r w:rsidR="00D7132C">
        <w:rPr>
          <w:rtl/>
          <w:lang w:bidi="fa-IR"/>
        </w:rPr>
        <w:t>ی</w:t>
      </w:r>
      <w:r>
        <w:rPr>
          <w:rtl/>
          <w:lang w:bidi="fa-IR"/>
        </w:rPr>
        <w:t>ده</w:t>
      </w:r>
      <w:r w:rsidR="0034192D">
        <w:rPr>
          <w:rtl/>
          <w:lang w:bidi="fa-IR"/>
        </w:rPr>
        <w:t xml:space="preserve">، </w:t>
      </w:r>
      <w:r>
        <w:rPr>
          <w:rtl/>
          <w:lang w:bidi="fa-IR"/>
        </w:rPr>
        <w:t>و پس از آن تو را مرد كاملى قرار داد كافر شدى</w:t>
      </w:r>
      <w:r w:rsidR="0034192D">
        <w:rPr>
          <w:rtl/>
          <w:lang w:bidi="fa-IR"/>
        </w:rPr>
        <w:t xml:space="preserve">؟! </w:t>
      </w:r>
      <w:r>
        <w:rPr>
          <w:rtl/>
          <w:lang w:bidi="fa-IR"/>
        </w:rPr>
        <w:t>ولى من كسى هستم كه الله پروردگار من است</w:t>
      </w:r>
      <w:r w:rsidR="0034192D">
        <w:rPr>
          <w:rtl/>
          <w:lang w:bidi="fa-IR"/>
        </w:rPr>
        <w:t xml:space="preserve">، </w:t>
      </w:r>
      <w:r>
        <w:rPr>
          <w:rtl/>
          <w:lang w:bidi="fa-IR"/>
        </w:rPr>
        <w:t>و ه</w:t>
      </w:r>
      <w:r w:rsidR="00D7132C">
        <w:rPr>
          <w:rtl/>
          <w:lang w:bidi="fa-IR"/>
        </w:rPr>
        <w:t>ی</w:t>
      </w:r>
      <w:r>
        <w:rPr>
          <w:rtl/>
          <w:lang w:bidi="fa-IR"/>
        </w:rPr>
        <w:t>چ كس را شر</w:t>
      </w:r>
      <w:r w:rsidR="00D7132C">
        <w:rPr>
          <w:rtl/>
          <w:lang w:bidi="fa-IR"/>
        </w:rPr>
        <w:t>ی</w:t>
      </w:r>
      <w:r>
        <w:rPr>
          <w:rtl/>
          <w:lang w:bidi="fa-IR"/>
        </w:rPr>
        <w:t>ك پروردگارم قرار نمى</w:t>
      </w:r>
      <w:r w:rsidR="003E6297">
        <w:rPr>
          <w:rtl/>
          <w:lang w:bidi="fa-IR"/>
        </w:rPr>
        <w:t xml:space="preserve"> </w:t>
      </w:r>
      <w:r>
        <w:rPr>
          <w:rtl/>
          <w:lang w:bidi="fa-IR"/>
        </w:rPr>
        <w:t>دهم</w:t>
      </w:r>
      <w:r w:rsidR="0034192D">
        <w:rPr>
          <w:rtl/>
          <w:lang w:bidi="fa-IR"/>
        </w:rPr>
        <w:t xml:space="preserve">. </w:t>
      </w:r>
    </w:p>
    <w:p w:rsidR="00E5212E" w:rsidRDefault="00E5212E" w:rsidP="00E5212E">
      <w:pPr>
        <w:pStyle w:val="libNormal"/>
        <w:rPr>
          <w:rtl/>
          <w:lang w:bidi="fa-IR"/>
        </w:rPr>
      </w:pPr>
      <w:r>
        <w:rPr>
          <w:rtl/>
          <w:lang w:bidi="fa-IR"/>
        </w:rPr>
        <w:t>چرا هنگامى كه وارد باغت شدى</w:t>
      </w:r>
      <w:r w:rsidR="0034192D">
        <w:rPr>
          <w:rtl/>
          <w:lang w:bidi="fa-IR"/>
        </w:rPr>
        <w:t xml:space="preserve">، </w:t>
      </w:r>
      <w:r>
        <w:rPr>
          <w:rtl/>
          <w:lang w:bidi="fa-IR"/>
        </w:rPr>
        <w:t>نگفتى ا</w:t>
      </w:r>
      <w:r w:rsidR="00D7132C">
        <w:rPr>
          <w:rtl/>
          <w:lang w:bidi="fa-IR"/>
        </w:rPr>
        <w:t>ی</w:t>
      </w:r>
      <w:r>
        <w:rPr>
          <w:rtl/>
          <w:lang w:bidi="fa-IR"/>
        </w:rPr>
        <w:t>ن نعمتى است كه خدا خواست است</w:t>
      </w:r>
      <w:r w:rsidR="0034192D">
        <w:rPr>
          <w:rtl/>
          <w:lang w:bidi="fa-IR"/>
        </w:rPr>
        <w:t xml:space="preserve">؟! </w:t>
      </w:r>
    </w:p>
    <w:p w:rsidR="00E5212E" w:rsidRDefault="00E5212E" w:rsidP="00E5212E">
      <w:pPr>
        <w:pStyle w:val="libNormal"/>
        <w:rPr>
          <w:rtl/>
          <w:lang w:bidi="fa-IR"/>
        </w:rPr>
      </w:pPr>
      <w:r>
        <w:rPr>
          <w:rtl/>
          <w:lang w:bidi="fa-IR"/>
        </w:rPr>
        <w:t>ن</w:t>
      </w:r>
      <w:r w:rsidR="00D7132C">
        <w:rPr>
          <w:rtl/>
          <w:lang w:bidi="fa-IR"/>
        </w:rPr>
        <w:t>ی</w:t>
      </w:r>
      <w:r>
        <w:rPr>
          <w:rtl/>
          <w:lang w:bidi="fa-IR"/>
        </w:rPr>
        <w:t>رو</w:t>
      </w:r>
      <w:r w:rsidR="00D7132C">
        <w:rPr>
          <w:rtl/>
          <w:lang w:bidi="fa-IR"/>
        </w:rPr>
        <w:t>ی</w:t>
      </w:r>
      <w:r>
        <w:rPr>
          <w:rtl/>
          <w:lang w:bidi="fa-IR"/>
        </w:rPr>
        <w:t>ى جز از ناح</w:t>
      </w:r>
      <w:r w:rsidR="00D7132C">
        <w:rPr>
          <w:rtl/>
          <w:lang w:bidi="fa-IR"/>
        </w:rPr>
        <w:t>ی</w:t>
      </w:r>
      <w:r>
        <w:rPr>
          <w:rtl/>
          <w:lang w:bidi="fa-IR"/>
        </w:rPr>
        <w:t>ه خدا ن</w:t>
      </w:r>
      <w:r w:rsidR="00D7132C">
        <w:rPr>
          <w:rtl/>
          <w:lang w:bidi="fa-IR"/>
        </w:rPr>
        <w:t>ی</w:t>
      </w:r>
      <w:r>
        <w:rPr>
          <w:rtl/>
          <w:lang w:bidi="fa-IR"/>
        </w:rPr>
        <w:t>ست</w:t>
      </w:r>
      <w:r w:rsidR="0034192D">
        <w:rPr>
          <w:rtl/>
          <w:lang w:bidi="fa-IR"/>
        </w:rPr>
        <w:t xml:space="preserve">! </w:t>
      </w:r>
      <w:r>
        <w:rPr>
          <w:rtl/>
          <w:lang w:bidi="fa-IR"/>
        </w:rPr>
        <w:t>و اگر مى</w:t>
      </w:r>
      <w:r w:rsidR="003E6297">
        <w:rPr>
          <w:rtl/>
          <w:lang w:bidi="fa-IR"/>
        </w:rPr>
        <w:t xml:space="preserve"> </w:t>
      </w:r>
      <w:r>
        <w:rPr>
          <w:rtl/>
          <w:lang w:bidi="fa-IR"/>
        </w:rPr>
        <w:t>ب</w:t>
      </w:r>
      <w:r w:rsidR="00D7132C">
        <w:rPr>
          <w:rtl/>
          <w:lang w:bidi="fa-IR"/>
        </w:rPr>
        <w:t>ی</w:t>
      </w:r>
      <w:r>
        <w:rPr>
          <w:rtl/>
          <w:lang w:bidi="fa-IR"/>
        </w:rPr>
        <w:t>نى من از نظر مال و فرزند از تو كمترم (مطلب مهمى ن</w:t>
      </w:r>
      <w:r w:rsidR="00D7132C">
        <w:rPr>
          <w:rtl/>
          <w:lang w:bidi="fa-IR"/>
        </w:rPr>
        <w:t>ی</w:t>
      </w:r>
      <w:r>
        <w:rPr>
          <w:rtl/>
          <w:lang w:bidi="fa-IR"/>
        </w:rPr>
        <w:t>ست)</w:t>
      </w:r>
      <w:r w:rsidR="0034192D">
        <w:rPr>
          <w:rtl/>
          <w:lang w:bidi="fa-IR"/>
        </w:rPr>
        <w:t xml:space="preserve">. </w:t>
      </w:r>
    </w:p>
    <w:p w:rsidR="00E5212E" w:rsidRDefault="00E5212E" w:rsidP="00E5212E">
      <w:pPr>
        <w:pStyle w:val="libNormal"/>
        <w:rPr>
          <w:rtl/>
          <w:lang w:bidi="fa-IR"/>
        </w:rPr>
      </w:pPr>
      <w:r>
        <w:rPr>
          <w:rtl/>
          <w:lang w:bidi="fa-IR"/>
        </w:rPr>
        <w:t>شا</w:t>
      </w:r>
      <w:r w:rsidR="00D7132C">
        <w:rPr>
          <w:rtl/>
          <w:lang w:bidi="fa-IR"/>
        </w:rPr>
        <w:t>ی</w:t>
      </w:r>
      <w:r>
        <w:rPr>
          <w:rtl/>
          <w:lang w:bidi="fa-IR"/>
        </w:rPr>
        <w:t>د پروردگارم بهتر از باغ تو به من بدهد</w:t>
      </w:r>
      <w:r w:rsidR="0034192D">
        <w:rPr>
          <w:rtl/>
          <w:lang w:bidi="fa-IR"/>
        </w:rPr>
        <w:t xml:space="preserve">، </w:t>
      </w:r>
      <w:r>
        <w:rPr>
          <w:rtl/>
          <w:lang w:bidi="fa-IR"/>
        </w:rPr>
        <w:t>و مجازات حساب شده</w:t>
      </w:r>
      <w:r w:rsidR="003E6297">
        <w:rPr>
          <w:rtl/>
          <w:lang w:bidi="fa-IR"/>
        </w:rPr>
        <w:t xml:space="preserve"> </w:t>
      </w:r>
      <w:r>
        <w:rPr>
          <w:rtl/>
          <w:lang w:bidi="fa-IR"/>
        </w:rPr>
        <w:t>اى از آسمان بر باغ تو فرو فرستد</w:t>
      </w:r>
      <w:r w:rsidR="0034192D">
        <w:rPr>
          <w:rtl/>
          <w:lang w:bidi="fa-IR"/>
        </w:rPr>
        <w:t xml:space="preserve">، </w:t>
      </w:r>
      <w:r>
        <w:rPr>
          <w:rtl/>
          <w:lang w:bidi="fa-IR"/>
        </w:rPr>
        <w:t>به گونه</w:t>
      </w:r>
      <w:r w:rsidR="003E6297">
        <w:rPr>
          <w:rtl/>
          <w:lang w:bidi="fa-IR"/>
        </w:rPr>
        <w:t xml:space="preserve"> </w:t>
      </w:r>
      <w:r>
        <w:rPr>
          <w:rtl/>
          <w:lang w:bidi="fa-IR"/>
        </w:rPr>
        <w:t>اى كه آن را به زم</w:t>
      </w:r>
      <w:r w:rsidR="00D7132C">
        <w:rPr>
          <w:rtl/>
          <w:lang w:bidi="fa-IR"/>
        </w:rPr>
        <w:t>ی</w:t>
      </w:r>
      <w:r>
        <w:rPr>
          <w:rtl/>
          <w:lang w:bidi="fa-IR"/>
        </w:rPr>
        <w:t>ن بى گ</w:t>
      </w:r>
      <w:r w:rsidR="00D7132C">
        <w:rPr>
          <w:rtl/>
          <w:lang w:bidi="fa-IR"/>
        </w:rPr>
        <w:t>ی</w:t>
      </w:r>
      <w:r>
        <w:rPr>
          <w:rtl/>
          <w:lang w:bidi="fa-IR"/>
        </w:rPr>
        <w:t>اه لغزنده</w:t>
      </w:r>
      <w:r w:rsidR="003E6297">
        <w:rPr>
          <w:rtl/>
          <w:lang w:bidi="fa-IR"/>
        </w:rPr>
        <w:t xml:space="preserve"> </w:t>
      </w:r>
      <w:r>
        <w:rPr>
          <w:rtl/>
          <w:lang w:bidi="fa-IR"/>
        </w:rPr>
        <w:t>اى تبد</w:t>
      </w:r>
      <w:r w:rsidR="00D7132C">
        <w:rPr>
          <w:rtl/>
          <w:lang w:bidi="fa-IR"/>
        </w:rPr>
        <w:t>ی</w:t>
      </w:r>
      <w:r>
        <w:rPr>
          <w:rtl/>
          <w:lang w:bidi="fa-IR"/>
        </w:rPr>
        <w:t>ل سازد</w:t>
      </w:r>
      <w:r w:rsidR="0034192D">
        <w:rPr>
          <w:rtl/>
          <w:lang w:bidi="fa-IR"/>
        </w:rPr>
        <w:t xml:space="preserve">. </w:t>
      </w:r>
    </w:p>
    <w:p w:rsidR="00E5212E" w:rsidRDefault="00E5212E" w:rsidP="00E5212E">
      <w:pPr>
        <w:pStyle w:val="libNormal"/>
        <w:rPr>
          <w:rtl/>
          <w:lang w:bidi="fa-IR"/>
        </w:rPr>
      </w:pPr>
      <w:r>
        <w:rPr>
          <w:rtl/>
          <w:lang w:bidi="fa-IR"/>
        </w:rPr>
        <w:t>و آب آن در اعماق زم</w:t>
      </w:r>
      <w:r w:rsidR="00D7132C">
        <w:rPr>
          <w:rtl/>
          <w:lang w:bidi="fa-IR"/>
        </w:rPr>
        <w:t>ی</w:t>
      </w:r>
      <w:r>
        <w:rPr>
          <w:rtl/>
          <w:lang w:bidi="fa-IR"/>
        </w:rPr>
        <w:t>ن فرو رود</w:t>
      </w:r>
      <w:r w:rsidR="0034192D">
        <w:rPr>
          <w:rtl/>
          <w:lang w:bidi="fa-IR"/>
        </w:rPr>
        <w:t xml:space="preserve">، </w:t>
      </w:r>
      <w:r>
        <w:rPr>
          <w:rtl/>
          <w:lang w:bidi="fa-IR"/>
        </w:rPr>
        <w:t>آن گونه كه هرگز نتوانى آن را به دست آورى</w:t>
      </w:r>
      <w:r w:rsidR="0034192D">
        <w:rPr>
          <w:rtl/>
          <w:lang w:bidi="fa-IR"/>
        </w:rPr>
        <w:t xml:space="preserve">. </w:t>
      </w:r>
      <w:r w:rsidRPr="008978DB">
        <w:rPr>
          <w:rStyle w:val="libFootnotenumChar"/>
          <w:rtl/>
        </w:rPr>
        <w:t>(1047)</w:t>
      </w:r>
      <w:r>
        <w:rPr>
          <w:lang w:bidi="fa-IR"/>
        </w:rPr>
        <w:t xml:space="preserve"> </w:t>
      </w:r>
    </w:p>
    <w:p w:rsidR="003B20BC" w:rsidRDefault="00E5212E" w:rsidP="00E5212E">
      <w:pPr>
        <w:pStyle w:val="libNormal"/>
        <w:rPr>
          <w:rtl/>
          <w:lang w:bidi="fa-IR"/>
        </w:rPr>
      </w:pPr>
      <w:r>
        <w:rPr>
          <w:rtl/>
          <w:lang w:bidi="fa-IR"/>
        </w:rPr>
        <w:t>دگرگونى باغ و كشتزار سرسبز به ب</w:t>
      </w:r>
      <w:r w:rsidR="00D7132C">
        <w:rPr>
          <w:rtl/>
          <w:lang w:bidi="fa-IR"/>
        </w:rPr>
        <w:t>ی</w:t>
      </w:r>
      <w:r>
        <w:rPr>
          <w:rtl/>
          <w:lang w:bidi="fa-IR"/>
        </w:rPr>
        <w:t>ابانى خشك</w:t>
      </w:r>
      <w:r w:rsidR="003E6297">
        <w:rPr>
          <w:rtl/>
          <w:lang w:bidi="fa-IR"/>
        </w:rPr>
        <w:t xml:space="preserve"> </w:t>
      </w:r>
    </w:p>
    <w:p w:rsidR="00E5212E" w:rsidRDefault="00E5212E" w:rsidP="00E5212E">
      <w:pPr>
        <w:pStyle w:val="libNormal"/>
        <w:rPr>
          <w:rtl/>
          <w:lang w:bidi="fa-IR"/>
        </w:rPr>
      </w:pPr>
      <w:r>
        <w:rPr>
          <w:rtl/>
          <w:lang w:bidi="fa-IR"/>
        </w:rPr>
        <w:t>فطرس هرگز به گفتار و اندرزهاى برادر گوش نكرد</w:t>
      </w:r>
      <w:r w:rsidR="0034192D">
        <w:rPr>
          <w:rtl/>
          <w:lang w:bidi="fa-IR"/>
        </w:rPr>
        <w:t xml:space="preserve">، </w:t>
      </w:r>
      <w:r>
        <w:rPr>
          <w:rtl/>
          <w:lang w:bidi="fa-IR"/>
        </w:rPr>
        <w:t>و به راه خود ادامه داد</w:t>
      </w:r>
      <w:r w:rsidR="0034192D">
        <w:rPr>
          <w:rtl/>
          <w:lang w:bidi="fa-IR"/>
        </w:rPr>
        <w:t xml:space="preserve">، </w:t>
      </w:r>
      <w:r>
        <w:rPr>
          <w:rtl/>
          <w:lang w:bidi="fa-IR"/>
        </w:rPr>
        <w:t>و همچنان سرمست و غافل</w:t>
      </w:r>
      <w:r w:rsidR="0034192D">
        <w:rPr>
          <w:rtl/>
          <w:lang w:bidi="fa-IR"/>
        </w:rPr>
        <w:t xml:space="preserve">، </w:t>
      </w:r>
      <w:r>
        <w:rPr>
          <w:rtl/>
          <w:lang w:bidi="fa-IR"/>
        </w:rPr>
        <w:t>بى آن كه حق ن</w:t>
      </w:r>
      <w:r w:rsidR="00D7132C">
        <w:rPr>
          <w:rtl/>
          <w:lang w:bidi="fa-IR"/>
        </w:rPr>
        <w:t>ی</w:t>
      </w:r>
      <w:r>
        <w:rPr>
          <w:rtl/>
          <w:lang w:bidi="fa-IR"/>
        </w:rPr>
        <w:t>ازمندان را بپردازد</w:t>
      </w:r>
      <w:r w:rsidR="0034192D">
        <w:rPr>
          <w:rtl/>
          <w:lang w:bidi="fa-IR"/>
        </w:rPr>
        <w:t xml:space="preserve">، </w:t>
      </w:r>
      <w:r>
        <w:rPr>
          <w:rtl/>
          <w:lang w:bidi="fa-IR"/>
        </w:rPr>
        <w:t>و از ناح</w:t>
      </w:r>
      <w:r w:rsidR="00D7132C">
        <w:rPr>
          <w:rtl/>
          <w:lang w:bidi="fa-IR"/>
        </w:rPr>
        <w:t>ی</w:t>
      </w:r>
      <w:r>
        <w:rPr>
          <w:rtl/>
          <w:lang w:bidi="fa-IR"/>
        </w:rPr>
        <w:t>ه او خ</w:t>
      </w:r>
      <w:r w:rsidR="00D7132C">
        <w:rPr>
          <w:rtl/>
          <w:lang w:bidi="fa-IR"/>
        </w:rPr>
        <w:t>ی</w:t>
      </w:r>
      <w:r>
        <w:rPr>
          <w:rtl/>
          <w:lang w:bidi="fa-IR"/>
        </w:rPr>
        <w:t>رى به كسى برسد</w:t>
      </w:r>
      <w:r w:rsidR="0034192D">
        <w:rPr>
          <w:rtl/>
          <w:lang w:bidi="fa-IR"/>
        </w:rPr>
        <w:t xml:space="preserve">، </w:t>
      </w:r>
      <w:r>
        <w:rPr>
          <w:rtl/>
          <w:lang w:bidi="fa-IR"/>
        </w:rPr>
        <w:t>به هوسبازى خود ادامه داد</w:t>
      </w:r>
      <w:r w:rsidR="0034192D">
        <w:rPr>
          <w:rtl/>
          <w:lang w:bidi="fa-IR"/>
        </w:rPr>
        <w:t xml:space="preserve">. </w:t>
      </w:r>
    </w:p>
    <w:p w:rsidR="00E5212E" w:rsidRDefault="00E5212E" w:rsidP="00E5212E">
      <w:pPr>
        <w:pStyle w:val="libNormal"/>
        <w:rPr>
          <w:rtl/>
          <w:lang w:bidi="fa-IR"/>
        </w:rPr>
      </w:pPr>
      <w:r>
        <w:rPr>
          <w:rtl/>
          <w:lang w:bidi="fa-IR"/>
        </w:rPr>
        <w:t>خداوند بر آن خ</w:t>
      </w:r>
      <w:r w:rsidR="00D7132C">
        <w:rPr>
          <w:rtl/>
          <w:lang w:bidi="fa-IR"/>
        </w:rPr>
        <w:t>ی</w:t>
      </w:r>
      <w:r>
        <w:rPr>
          <w:rtl/>
          <w:lang w:bidi="fa-IR"/>
        </w:rPr>
        <w:t>ره</w:t>
      </w:r>
      <w:r w:rsidR="003E6297">
        <w:rPr>
          <w:rtl/>
          <w:lang w:bidi="fa-IR"/>
        </w:rPr>
        <w:t xml:space="preserve"> </w:t>
      </w:r>
      <w:r>
        <w:rPr>
          <w:rtl/>
          <w:lang w:bidi="fa-IR"/>
        </w:rPr>
        <w:t>سر خودخواه و بدط</w:t>
      </w:r>
      <w:r w:rsidR="00D7132C">
        <w:rPr>
          <w:rtl/>
          <w:lang w:bidi="fa-IR"/>
        </w:rPr>
        <w:t>ی</w:t>
      </w:r>
      <w:r>
        <w:rPr>
          <w:rtl/>
          <w:lang w:bidi="fa-IR"/>
        </w:rPr>
        <w:t>نت غضب كرد</w:t>
      </w:r>
      <w:r w:rsidR="0034192D">
        <w:rPr>
          <w:rtl/>
          <w:lang w:bidi="fa-IR"/>
        </w:rPr>
        <w:t xml:space="preserve">، </w:t>
      </w:r>
      <w:r>
        <w:rPr>
          <w:rtl/>
          <w:lang w:bidi="fa-IR"/>
        </w:rPr>
        <w:t xml:space="preserve">در </w:t>
      </w:r>
      <w:r w:rsidR="00D7132C">
        <w:rPr>
          <w:rtl/>
          <w:lang w:bidi="fa-IR"/>
        </w:rPr>
        <w:t>ی</w:t>
      </w:r>
      <w:r>
        <w:rPr>
          <w:rtl/>
          <w:lang w:bidi="fa-IR"/>
        </w:rPr>
        <w:t>ك شب ظلمانى كه فطرس در خواب بود</w:t>
      </w:r>
      <w:r w:rsidR="0034192D">
        <w:rPr>
          <w:rtl/>
          <w:lang w:bidi="fa-IR"/>
        </w:rPr>
        <w:t xml:space="preserve">، </w:t>
      </w:r>
      <w:r>
        <w:rPr>
          <w:rtl/>
          <w:lang w:bidi="fa-IR"/>
        </w:rPr>
        <w:t>صاعقه مرگبار را كه از رعد و برق شد</w:t>
      </w:r>
      <w:r w:rsidR="00D7132C">
        <w:rPr>
          <w:rtl/>
          <w:lang w:bidi="fa-IR"/>
        </w:rPr>
        <w:t>ی</w:t>
      </w:r>
      <w:r>
        <w:rPr>
          <w:rtl/>
          <w:lang w:bidi="fa-IR"/>
        </w:rPr>
        <w:t>د بر مى</w:t>
      </w:r>
      <w:r w:rsidR="003E6297">
        <w:rPr>
          <w:rtl/>
          <w:lang w:bidi="fa-IR"/>
        </w:rPr>
        <w:t xml:space="preserve"> </w:t>
      </w:r>
      <w:r>
        <w:rPr>
          <w:rtl/>
          <w:lang w:bidi="fa-IR"/>
        </w:rPr>
        <w:t>خاست</w:t>
      </w:r>
      <w:r w:rsidR="0034192D">
        <w:rPr>
          <w:rtl/>
          <w:lang w:bidi="fa-IR"/>
        </w:rPr>
        <w:t xml:space="preserve">، </w:t>
      </w:r>
      <w:r>
        <w:rPr>
          <w:rtl/>
          <w:lang w:bidi="fa-IR"/>
        </w:rPr>
        <w:t>به دو باغ و كشتزار و درختهاى او فرو ر</w:t>
      </w:r>
      <w:r w:rsidR="00D7132C">
        <w:rPr>
          <w:rtl/>
          <w:lang w:bidi="fa-IR"/>
        </w:rPr>
        <w:t>ی</w:t>
      </w:r>
      <w:r>
        <w:rPr>
          <w:rtl/>
          <w:lang w:bidi="fa-IR"/>
        </w:rPr>
        <w:t>خت</w:t>
      </w:r>
      <w:r w:rsidR="0034192D">
        <w:rPr>
          <w:rtl/>
          <w:lang w:bidi="fa-IR"/>
        </w:rPr>
        <w:t xml:space="preserve">، </w:t>
      </w:r>
      <w:r>
        <w:rPr>
          <w:rtl/>
          <w:lang w:bidi="fa-IR"/>
        </w:rPr>
        <w:t xml:space="preserve">به هر چه دست </w:t>
      </w:r>
      <w:r w:rsidR="00D7132C">
        <w:rPr>
          <w:rtl/>
          <w:lang w:bidi="fa-IR"/>
        </w:rPr>
        <w:t>ی</w:t>
      </w:r>
      <w:r>
        <w:rPr>
          <w:rtl/>
          <w:lang w:bidi="fa-IR"/>
        </w:rPr>
        <w:t>افت همه را سوزان</w:t>
      </w:r>
      <w:r w:rsidR="00D7132C">
        <w:rPr>
          <w:rtl/>
          <w:lang w:bidi="fa-IR"/>
        </w:rPr>
        <w:t>ی</w:t>
      </w:r>
      <w:r>
        <w:rPr>
          <w:rtl/>
          <w:lang w:bidi="fa-IR"/>
        </w:rPr>
        <w:t>د</w:t>
      </w:r>
      <w:r w:rsidR="0034192D">
        <w:rPr>
          <w:rtl/>
          <w:lang w:bidi="fa-IR"/>
        </w:rPr>
        <w:t xml:space="preserve">. </w:t>
      </w:r>
      <w:r>
        <w:rPr>
          <w:rtl/>
          <w:lang w:bidi="fa-IR"/>
        </w:rPr>
        <w:t>آب نهر در زم</w:t>
      </w:r>
      <w:r w:rsidR="00D7132C">
        <w:rPr>
          <w:rtl/>
          <w:lang w:bidi="fa-IR"/>
        </w:rPr>
        <w:t>ی</w:t>
      </w:r>
      <w:r>
        <w:rPr>
          <w:rtl/>
          <w:lang w:bidi="fa-IR"/>
        </w:rPr>
        <w:t>ن فرو رفت (گو</w:t>
      </w:r>
      <w:r w:rsidR="00D7132C">
        <w:rPr>
          <w:rtl/>
          <w:lang w:bidi="fa-IR"/>
        </w:rPr>
        <w:t>ی</w:t>
      </w:r>
      <w:r>
        <w:rPr>
          <w:rtl/>
          <w:lang w:bidi="fa-IR"/>
        </w:rPr>
        <w:t>ى زلزله همراه صاعقه بود و) آن</w:t>
      </w:r>
      <w:r w:rsidR="003E6297">
        <w:rPr>
          <w:rtl/>
          <w:lang w:bidi="fa-IR"/>
        </w:rPr>
        <w:t xml:space="preserve"> </w:t>
      </w:r>
      <w:r>
        <w:rPr>
          <w:rtl/>
          <w:lang w:bidi="fa-IR"/>
        </w:rPr>
        <w:t>چه از ساختمان</w:t>
      </w:r>
      <w:r w:rsidR="003E6297">
        <w:rPr>
          <w:rtl/>
          <w:lang w:bidi="fa-IR"/>
        </w:rPr>
        <w:t xml:space="preserve"> </w:t>
      </w:r>
      <w:r>
        <w:rPr>
          <w:rtl/>
          <w:lang w:bidi="fa-IR"/>
        </w:rPr>
        <w:t>ها در كنار آن باغ و كشتزار بودند و</w:t>
      </w:r>
      <w:r w:rsidR="00D7132C">
        <w:rPr>
          <w:rtl/>
          <w:lang w:bidi="fa-IR"/>
        </w:rPr>
        <w:t>ی</w:t>
      </w:r>
      <w:r>
        <w:rPr>
          <w:rtl/>
          <w:lang w:bidi="fa-IR"/>
        </w:rPr>
        <w:t>ران شدند</w:t>
      </w:r>
      <w:r w:rsidR="0034192D">
        <w:rPr>
          <w:rtl/>
          <w:lang w:bidi="fa-IR"/>
        </w:rPr>
        <w:t xml:space="preserve">. </w:t>
      </w:r>
      <w:r w:rsidRPr="008978DB">
        <w:rPr>
          <w:rStyle w:val="libFootnotenumChar"/>
          <w:rtl/>
        </w:rPr>
        <w:t>(1048)</w:t>
      </w:r>
      <w:r>
        <w:rPr>
          <w:lang w:bidi="fa-IR"/>
        </w:rPr>
        <w:t xml:space="preserve"> </w:t>
      </w:r>
    </w:p>
    <w:p w:rsidR="00E5212E" w:rsidRDefault="00E5212E" w:rsidP="00E5212E">
      <w:pPr>
        <w:pStyle w:val="libNormal"/>
        <w:rPr>
          <w:rtl/>
          <w:lang w:bidi="fa-IR"/>
        </w:rPr>
      </w:pPr>
      <w:r>
        <w:rPr>
          <w:rtl/>
          <w:lang w:bidi="fa-IR"/>
        </w:rPr>
        <w:t>فطرس از خواب ب</w:t>
      </w:r>
      <w:r w:rsidR="00D7132C">
        <w:rPr>
          <w:rtl/>
          <w:lang w:bidi="fa-IR"/>
        </w:rPr>
        <w:t>ی</w:t>
      </w:r>
      <w:r>
        <w:rPr>
          <w:rtl/>
          <w:lang w:bidi="fa-IR"/>
        </w:rPr>
        <w:t>دار شد</w:t>
      </w:r>
      <w:r w:rsidR="0034192D">
        <w:rPr>
          <w:rtl/>
          <w:lang w:bidi="fa-IR"/>
        </w:rPr>
        <w:t xml:space="preserve">، </w:t>
      </w:r>
      <w:r>
        <w:rPr>
          <w:rtl/>
          <w:lang w:bidi="fa-IR"/>
        </w:rPr>
        <w:t>پس از صرف صبحانه</w:t>
      </w:r>
      <w:r w:rsidR="0034192D">
        <w:rPr>
          <w:rtl/>
          <w:lang w:bidi="fa-IR"/>
        </w:rPr>
        <w:t xml:space="preserve">، </w:t>
      </w:r>
      <w:r>
        <w:rPr>
          <w:rtl/>
          <w:lang w:bidi="fa-IR"/>
        </w:rPr>
        <w:t>مثل هر روز به طور معمول به سوى باغ و مزرعه</w:t>
      </w:r>
      <w:r w:rsidR="003E6297">
        <w:rPr>
          <w:rtl/>
          <w:lang w:bidi="fa-IR"/>
        </w:rPr>
        <w:t xml:space="preserve"> </w:t>
      </w:r>
      <w:r>
        <w:rPr>
          <w:rtl/>
          <w:lang w:bidi="fa-IR"/>
        </w:rPr>
        <w:t>اش روانه شد</w:t>
      </w:r>
      <w:r w:rsidR="0034192D">
        <w:rPr>
          <w:rtl/>
          <w:lang w:bidi="fa-IR"/>
        </w:rPr>
        <w:t xml:space="preserve">، </w:t>
      </w:r>
      <w:r>
        <w:rPr>
          <w:rtl/>
          <w:lang w:bidi="fa-IR"/>
        </w:rPr>
        <w:t>ولى وقتى كه به مزرعه و باغها</w:t>
      </w:r>
      <w:r w:rsidR="00D7132C">
        <w:rPr>
          <w:rtl/>
          <w:lang w:bidi="fa-IR"/>
        </w:rPr>
        <w:t>ی</w:t>
      </w:r>
      <w:r>
        <w:rPr>
          <w:rtl/>
          <w:lang w:bidi="fa-IR"/>
        </w:rPr>
        <w:t>ش رس</w:t>
      </w:r>
      <w:r w:rsidR="00D7132C">
        <w:rPr>
          <w:rtl/>
          <w:lang w:bidi="fa-IR"/>
        </w:rPr>
        <w:t>ی</w:t>
      </w:r>
      <w:r>
        <w:rPr>
          <w:rtl/>
          <w:lang w:bidi="fa-IR"/>
        </w:rPr>
        <w:t>د</w:t>
      </w:r>
      <w:r w:rsidR="0034192D">
        <w:rPr>
          <w:rtl/>
          <w:lang w:bidi="fa-IR"/>
        </w:rPr>
        <w:t xml:space="preserve">، </w:t>
      </w:r>
      <w:r>
        <w:rPr>
          <w:rtl/>
          <w:lang w:bidi="fa-IR"/>
        </w:rPr>
        <w:t>د</w:t>
      </w:r>
      <w:r w:rsidR="00D7132C">
        <w:rPr>
          <w:rtl/>
          <w:lang w:bidi="fa-IR"/>
        </w:rPr>
        <w:t>ی</w:t>
      </w:r>
      <w:r>
        <w:rPr>
          <w:rtl/>
          <w:lang w:bidi="fa-IR"/>
        </w:rPr>
        <w:t>د همه محصولات و گ</w:t>
      </w:r>
      <w:r w:rsidR="00D7132C">
        <w:rPr>
          <w:rtl/>
          <w:lang w:bidi="fa-IR"/>
        </w:rPr>
        <w:t>ی</w:t>
      </w:r>
      <w:r>
        <w:rPr>
          <w:rtl/>
          <w:lang w:bidi="fa-IR"/>
        </w:rPr>
        <w:t>اهان نابود شده</w:t>
      </w:r>
      <w:r w:rsidR="0034192D">
        <w:rPr>
          <w:rtl/>
          <w:lang w:bidi="fa-IR"/>
        </w:rPr>
        <w:t xml:space="preserve">، </w:t>
      </w:r>
      <w:r>
        <w:rPr>
          <w:rtl/>
          <w:lang w:bidi="fa-IR"/>
        </w:rPr>
        <w:t>ساختمان</w:t>
      </w:r>
      <w:r w:rsidR="003E6297">
        <w:rPr>
          <w:rtl/>
          <w:lang w:bidi="fa-IR"/>
        </w:rPr>
        <w:t xml:space="preserve"> </w:t>
      </w:r>
      <w:r>
        <w:rPr>
          <w:rtl/>
          <w:lang w:bidi="fa-IR"/>
        </w:rPr>
        <w:t>ها و</w:t>
      </w:r>
      <w:r w:rsidR="00D7132C">
        <w:rPr>
          <w:rtl/>
          <w:lang w:bidi="fa-IR"/>
        </w:rPr>
        <w:t>ی</w:t>
      </w:r>
      <w:r>
        <w:rPr>
          <w:rtl/>
          <w:lang w:bidi="fa-IR"/>
        </w:rPr>
        <w:t>ران گشته</w:t>
      </w:r>
      <w:r w:rsidR="0034192D">
        <w:rPr>
          <w:rtl/>
          <w:lang w:bidi="fa-IR"/>
        </w:rPr>
        <w:t xml:space="preserve">، </w:t>
      </w:r>
      <w:r>
        <w:rPr>
          <w:rtl/>
          <w:lang w:bidi="fa-IR"/>
        </w:rPr>
        <w:t>و آن دو باغ و مزرعه خرم و سرسبز به ب</w:t>
      </w:r>
      <w:r w:rsidR="00D7132C">
        <w:rPr>
          <w:rtl/>
          <w:lang w:bidi="fa-IR"/>
        </w:rPr>
        <w:t>ی</w:t>
      </w:r>
      <w:r>
        <w:rPr>
          <w:rtl/>
          <w:lang w:bidi="fa-IR"/>
        </w:rPr>
        <w:t>ابان خشكى تبد</w:t>
      </w:r>
      <w:r w:rsidR="00D7132C">
        <w:rPr>
          <w:rtl/>
          <w:lang w:bidi="fa-IR"/>
        </w:rPr>
        <w:t>ی</w:t>
      </w:r>
      <w:r>
        <w:rPr>
          <w:rtl/>
          <w:lang w:bidi="fa-IR"/>
        </w:rPr>
        <w:t xml:space="preserve">ل </w:t>
      </w:r>
      <w:r w:rsidR="00D7132C">
        <w:rPr>
          <w:rtl/>
          <w:lang w:bidi="fa-IR"/>
        </w:rPr>
        <w:t>ی</w:t>
      </w:r>
      <w:r>
        <w:rPr>
          <w:rtl/>
          <w:lang w:bidi="fa-IR"/>
        </w:rPr>
        <w:t>افته</w:t>
      </w:r>
      <w:r w:rsidR="0034192D">
        <w:rPr>
          <w:rtl/>
          <w:lang w:bidi="fa-IR"/>
        </w:rPr>
        <w:t xml:space="preserve">، </w:t>
      </w:r>
      <w:r>
        <w:rPr>
          <w:rtl/>
          <w:lang w:bidi="fa-IR"/>
        </w:rPr>
        <w:t>پرندگان خوش آوا رفته</w:t>
      </w:r>
      <w:r w:rsidR="003E6297">
        <w:rPr>
          <w:rtl/>
          <w:lang w:bidi="fa-IR"/>
        </w:rPr>
        <w:t xml:space="preserve"> </w:t>
      </w:r>
      <w:r>
        <w:rPr>
          <w:rtl/>
          <w:lang w:bidi="fa-IR"/>
        </w:rPr>
        <w:t>اند</w:t>
      </w:r>
      <w:r w:rsidR="0034192D">
        <w:rPr>
          <w:rtl/>
          <w:lang w:bidi="fa-IR"/>
        </w:rPr>
        <w:t xml:space="preserve">، </w:t>
      </w:r>
      <w:r>
        <w:rPr>
          <w:rtl/>
          <w:lang w:bidi="fa-IR"/>
        </w:rPr>
        <w:t>و جاى خود را به بوم و زاغ داده</w:t>
      </w:r>
      <w:r w:rsidR="003E6297">
        <w:rPr>
          <w:rtl/>
          <w:lang w:bidi="fa-IR"/>
        </w:rPr>
        <w:t xml:space="preserve"> </w:t>
      </w:r>
      <w:r>
        <w:rPr>
          <w:rtl/>
          <w:lang w:bidi="fa-IR"/>
        </w:rPr>
        <w:t>اند</w:t>
      </w:r>
      <w:r w:rsidR="0034192D">
        <w:rPr>
          <w:rtl/>
          <w:lang w:bidi="fa-IR"/>
        </w:rPr>
        <w:t xml:space="preserve">. </w:t>
      </w:r>
    </w:p>
    <w:p w:rsidR="00E5212E" w:rsidRDefault="00E5212E" w:rsidP="00E5212E">
      <w:pPr>
        <w:pStyle w:val="libNormal"/>
        <w:rPr>
          <w:rtl/>
          <w:lang w:bidi="fa-IR"/>
        </w:rPr>
      </w:pPr>
      <w:r>
        <w:rPr>
          <w:rtl/>
          <w:lang w:bidi="fa-IR"/>
        </w:rPr>
        <w:t>خلاصه از نس</w:t>
      </w:r>
      <w:r w:rsidR="00D7132C">
        <w:rPr>
          <w:rtl/>
          <w:lang w:bidi="fa-IR"/>
        </w:rPr>
        <w:t>ی</w:t>
      </w:r>
      <w:r>
        <w:rPr>
          <w:rtl/>
          <w:lang w:bidi="fa-IR"/>
        </w:rPr>
        <w:t>مى دفتر ا</w:t>
      </w:r>
      <w:r w:rsidR="00D7132C">
        <w:rPr>
          <w:rtl/>
          <w:lang w:bidi="fa-IR"/>
        </w:rPr>
        <w:t>ی</w:t>
      </w:r>
      <w:r>
        <w:rPr>
          <w:rtl/>
          <w:lang w:bidi="fa-IR"/>
        </w:rPr>
        <w:t>ام بر هم خورده</w:t>
      </w:r>
      <w:r w:rsidR="0034192D">
        <w:rPr>
          <w:rtl/>
          <w:lang w:bidi="fa-IR"/>
        </w:rPr>
        <w:t xml:space="preserve">، </w:t>
      </w:r>
      <w:r>
        <w:rPr>
          <w:rtl/>
          <w:lang w:bidi="fa-IR"/>
        </w:rPr>
        <w:t>و ورق همه چ</w:t>
      </w:r>
      <w:r w:rsidR="00D7132C">
        <w:rPr>
          <w:rtl/>
          <w:lang w:bidi="fa-IR"/>
        </w:rPr>
        <w:t>ی</w:t>
      </w:r>
      <w:r>
        <w:rPr>
          <w:rtl/>
          <w:lang w:bidi="fa-IR"/>
        </w:rPr>
        <w:t>ز برگشته است</w:t>
      </w:r>
      <w:r w:rsidR="0034192D">
        <w:rPr>
          <w:rtl/>
          <w:lang w:bidi="fa-IR"/>
        </w:rPr>
        <w:t xml:space="preserve">. </w:t>
      </w:r>
      <w:r>
        <w:rPr>
          <w:rtl/>
          <w:lang w:bidi="fa-IR"/>
        </w:rPr>
        <w:t>آن گاه متوجه شد كه آن چه برادرش مى</w:t>
      </w:r>
      <w:r w:rsidR="003E6297">
        <w:rPr>
          <w:rtl/>
          <w:lang w:bidi="fa-IR"/>
        </w:rPr>
        <w:t xml:space="preserve"> </w:t>
      </w:r>
      <w:r>
        <w:rPr>
          <w:rtl/>
          <w:lang w:bidi="fa-IR"/>
        </w:rPr>
        <w:t>گفت حق بود</w:t>
      </w:r>
      <w:r w:rsidR="0034192D">
        <w:rPr>
          <w:rtl/>
          <w:lang w:bidi="fa-IR"/>
        </w:rPr>
        <w:t xml:space="preserve">، </w:t>
      </w:r>
      <w:r>
        <w:rPr>
          <w:rtl/>
          <w:lang w:bidi="fa-IR"/>
        </w:rPr>
        <w:t>افسوس كه اندرزهاى برادر را به گوش جان نسپرد</w:t>
      </w:r>
      <w:r w:rsidR="0034192D">
        <w:rPr>
          <w:rtl/>
          <w:lang w:bidi="fa-IR"/>
        </w:rPr>
        <w:t xml:space="preserve">. </w:t>
      </w:r>
    </w:p>
    <w:p w:rsidR="00E5212E" w:rsidRDefault="00E5212E" w:rsidP="00E5212E">
      <w:pPr>
        <w:pStyle w:val="libNormal"/>
        <w:rPr>
          <w:rtl/>
          <w:lang w:bidi="fa-IR"/>
        </w:rPr>
      </w:pPr>
      <w:r>
        <w:rPr>
          <w:rtl/>
          <w:lang w:bidi="fa-IR"/>
        </w:rPr>
        <w:t>آه و ناله و افسوسش بلند شد</w:t>
      </w:r>
      <w:r w:rsidR="0034192D">
        <w:rPr>
          <w:rtl/>
          <w:lang w:bidi="fa-IR"/>
        </w:rPr>
        <w:t xml:space="preserve">، </w:t>
      </w:r>
      <w:r>
        <w:rPr>
          <w:rtl/>
          <w:lang w:bidi="fa-IR"/>
        </w:rPr>
        <w:t>از شدت ناراحتى پ</w:t>
      </w:r>
      <w:r w:rsidR="00D7132C">
        <w:rPr>
          <w:rtl/>
          <w:lang w:bidi="fa-IR"/>
        </w:rPr>
        <w:t>ی</w:t>
      </w:r>
      <w:r>
        <w:rPr>
          <w:rtl/>
          <w:lang w:bidi="fa-IR"/>
        </w:rPr>
        <w:t>وسته دست</w:t>
      </w:r>
      <w:r w:rsidR="003E6297">
        <w:rPr>
          <w:rtl/>
          <w:lang w:bidi="fa-IR"/>
        </w:rPr>
        <w:t xml:space="preserve"> </w:t>
      </w:r>
      <w:r>
        <w:rPr>
          <w:rtl/>
          <w:lang w:bidi="fa-IR"/>
        </w:rPr>
        <w:t>هاى خود را به هم مى</w:t>
      </w:r>
      <w:r w:rsidR="003E6297">
        <w:rPr>
          <w:rtl/>
          <w:lang w:bidi="fa-IR"/>
        </w:rPr>
        <w:t xml:space="preserve"> </w:t>
      </w:r>
      <w:r>
        <w:rPr>
          <w:rtl/>
          <w:lang w:bidi="fa-IR"/>
        </w:rPr>
        <w:t>زد</w:t>
      </w:r>
      <w:r w:rsidR="0034192D">
        <w:rPr>
          <w:rtl/>
          <w:lang w:bidi="fa-IR"/>
        </w:rPr>
        <w:t xml:space="preserve">، </w:t>
      </w:r>
      <w:r>
        <w:rPr>
          <w:rtl/>
          <w:lang w:bidi="fa-IR"/>
        </w:rPr>
        <w:t>چرا كه مى</w:t>
      </w:r>
      <w:r w:rsidR="003E6297">
        <w:rPr>
          <w:rtl/>
          <w:lang w:bidi="fa-IR"/>
        </w:rPr>
        <w:t xml:space="preserve"> </w:t>
      </w:r>
      <w:r>
        <w:rPr>
          <w:rtl/>
          <w:lang w:bidi="fa-IR"/>
        </w:rPr>
        <w:t>د</w:t>
      </w:r>
      <w:r w:rsidR="00D7132C">
        <w:rPr>
          <w:rtl/>
          <w:lang w:bidi="fa-IR"/>
        </w:rPr>
        <w:t>ی</w:t>
      </w:r>
      <w:r>
        <w:rPr>
          <w:rtl/>
          <w:lang w:bidi="fa-IR"/>
        </w:rPr>
        <w:t>د همه هز</w:t>
      </w:r>
      <w:r w:rsidR="00D7132C">
        <w:rPr>
          <w:rtl/>
          <w:lang w:bidi="fa-IR"/>
        </w:rPr>
        <w:t>ی</w:t>
      </w:r>
      <w:r>
        <w:rPr>
          <w:rtl/>
          <w:lang w:bidi="fa-IR"/>
        </w:rPr>
        <w:t>نه</w:t>
      </w:r>
      <w:r w:rsidR="003E6297">
        <w:rPr>
          <w:rtl/>
          <w:lang w:bidi="fa-IR"/>
        </w:rPr>
        <w:t xml:space="preserve"> </w:t>
      </w:r>
      <w:r>
        <w:rPr>
          <w:rtl/>
          <w:lang w:bidi="fa-IR"/>
        </w:rPr>
        <w:t>ها</w:t>
      </w:r>
      <w:r w:rsidR="00D7132C">
        <w:rPr>
          <w:rtl/>
          <w:lang w:bidi="fa-IR"/>
        </w:rPr>
        <w:t>ی</w:t>
      </w:r>
      <w:r>
        <w:rPr>
          <w:rtl/>
          <w:lang w:bidi="fa-IR"/>
        </w:rPr>
        <w:t>ى كه براى باغ نموده</w:t>
      </w:r>
      <w:r w:rsidR="0034192D">
        <w:rPr>
          <w:rtl/>
          <w:lang w:bidi="fa-IR"/>
        </w:rPr>
        <w:t xml:space="preserve">، </w:t>
      </w:r>
      <w:r>
        <w:rPr>
          <w:rtl/>
          <w:lang w:bidi="fa-IR"/>
        </w:rPr>
        <w:t>نابود شده و همه داربست</w:t>
      </w:r>
      <w:r w:rsidR="003E6297">
        <w:rPr>
          <w:rtl/>
          <w:lang w:bidi="fa-IR"/>
        </w:rPr>
        <w:t xml:space="preserve"> </w:t>
      </w:r>
      <w:r>
        <w:rPr>
          <w:rtl/>
          <w:lang w:bidi="fa-IR"/>
        </w:rPr>
        <w:t>هاى باغ فرو ر</w:t>
      </w:r>
      <w:r w:rsidR="00D7132C">
        <w:rPr>
          <w:rtl/>
          <w:lang w:bidi="fa-IR"/>
        </w:rPr>
        <w:t>ی</w:t>
      </w:r>
      <w:r>
        <w:rPr>
          <w:rtl/>
          <w:lang w:bidi="fa-IR"/>
        </w:rPr>
        <w:t>خته است</w:t>
      </w:r>
      <w:r w:rsidR="0034192D">
        <w:rPr>
          <w:rtl/>
          <w:lang w:bidi="fa-IR"/>
        </w:rPr>
        <w:t xml:space="preserve">. </w:t>
      </w:r>
      <w:r>
        <w:rPr>
          <w:rtl/>
          <w:lang w:bidi="fa-IR"/>
        </w:rPr>
        <w:t>در م</w:t>
      </w:r>
      <w:r w:rsidR="00D7132C">
        <w:rPr>
          <w:rtl/>
          <w:lang w:bidi="fa-IR"/>
        </w:rPr>
        <w:t>ی</w:t>
      </w:r>
      <w:r>
        <w:rPr>
          <w:rtl/>
          <w:lang w:bidi="fa-IR"/>
        </w:rPr>
        <w:t>ان آه و ناله</w:t>
      </w:r>
      <w:r w:rsidR="003E6297">
        <w:rPr>
          <w:rtl/>
          <w:lang w:bidi="fa-IR"/>
        </w:rPr>
        <w:t xml:space="preserve"> </w:t>
      </w:r>
      <w:r>
        <w:rPr>
          <w:rtl/>
          <w:lang w:bidi="fa-IR"/>
        </w:rPr>
        <w:t>اش مى</w:t>
      </w:r>
      <w:r w:rsidR="003E6297">
        <w:rPr>
          <w:rtl/>
          <w:lang w:bidi="fa-IR"/>
        </w:rPr>
        <w:t xml:space="preserve"> </w:t>
      </w:r>
      <w:r>
        <w:rPr>
          <w:rtl/>
          <w:lang w:bidi="fa-IR"/>
        </w:rPr>
        <w:t>گفت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یا لَیتَنِى لَم اُشرِك بِرَبِّى اَحَداً؛</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اى كاش كسى را همتاى پروردگارم قرار نداده بودم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w:t>
      </w:r>
      <w:r w:rsidR="00D7132C">
        <w:rPr>
          <w:rtl/>
          <w:lang w:bidi="fa-IR"/>
        </w:rPr>
        <w:t>ی</w:t>
      </w:r>
      <w:r>
        <w:rPr>
          <w:rtl/>
          <w:lang w:bidi="fa-IR"/>
        </w:rPr>
        <w:t xml:space="preserve">گر كسى </w:t>
      </w:r>
      <w:r w:rsidR="00D7132C">
        <w:rPr>
          <w:rtl/>
          <w:lang w:bidi="fa-IR"/>
        </w:rPr>
        <w:t>ی</w:t>
      </w:r>
      <w:r>
        <w:rPr>
          <w:rtl/>
          <w:lang w:bidi="fa-IR"/>
        </w:rPr>
        <w:t xml:space="preserve">ا كسانى را نداشت كه او را در برابر عذاب الهى </w:t>
      </w:r>
      <w:r w:rsidR="00D7132C">
        <w:rPr>
          <w:rtl/>
          <w:lang w:bidi="fa-IR"/>
        </w:rPr>
        <w:t>ی</w:t>
      </w:r>
      <w:r>
        <w:rPr>
          <w:rtl/>
          <w:lang w:bidi="fa-IR"/>
        </w:rPr>
        <w:t>ارى دهند</w:t>
      </w:r>
      <w:r w:rsidR="0034192D">
        <w:rPr>
          <w:rtl/>
          <w:lang w:bidi="fa-IR"/>
        </w:rPr>
        <w:t xml:space="preserve">، </w:t>
      </w:r>
      <w:r>
        <w:rPr>
          <w:rtl/>
          <w:lang w:bidi="fa-IR"/>
        </w:rPr>
        <w:t>و از خودش ن</w:t>
      </w:r>
      <w:r w:rsidR="00D7132C">
        <w:rPr>
          <w:rtl/>
          <w:lang w:bidi="fa-IR"/>
        </w:rPr>
        <w:t>ی</w:t>
      </w:r>
      <w:r>
        <w:rPr>
          <w:rtl/>
          <w:lang w:bidi="fa-IR"/>
        </w:rPr>
        <w:t>ز نمى</w:t>
      </w:r>
      <w:r w:rsidR="003E6297">
        <w:rPr>
          <w:rtl/>
          <w:lang w:bidi="fa-IR"/>
        </w:rPr>
        <w:t xml:space="preserve"> </w:t>
      </w:r>
      <w:r>
        <w:rPr>
          <w:rtl/>
          <w:lang w:bidi="fa-IR"/>
        </w:rPr>
        <w:t xml:space="preserve">توانست </w:t>
      </w:r>
      <w:r w:rsidR="00D7132C">
        <w:rPr>
          <w:rtl/>
          <w:lang w:bidi="fa-IR"/>
        </w:rPr>
        <w:t>ی</w:t>
      </w:r>
      <w:r>
        <w:rPr>
          <w:rtl/>
          <w:lang w:bidi="fa-IR"/>
        </w:rPr>
        <w:t>ارى گ</w:t>
      </w:r>
      <w:r w:rsidR="00D7132C">
        <w:rPr>
          <w:rtl/>
          <w:lang w:bidi="fa-IR"/>
        </w:rPr>
        <w:t>ی</w:t>
      </w:r>
      <w:r>
        <w:rPr>
          <w:rtl/>
          <w:lang w:bidi="fa-IR"/>
        </w:rPr>
        <w:t>رد</w:t>
      </w:r>
      <w:r w:rsidR="0034192D">
        <w:rPr>
          <w:rtl/>
          <w:lang w:bidi="fa-IR"/>
        </w:rPr>
        <w:t xml:space="preserve">، </w:t>
      </w:r>
      <w:r>
        <w:rPr>
          <w:rtl/>
          <w:lang w:bidi="fa-IR"/>
        </w:rPr>
        <w:t>در آن جا براى او ثابت شد كه ولا</w:t>
      </w:r>
      <w:r w:rsidR="00D7132C">
        <w:rPr>
          <w:rtl/>
          <w:lang w:bidi="fa-IR"/>
        </w:rPr>
        <w:t>ی</w:t>
      </w:r>
      <w:r>
        <w:rPr>
          <w:rtl/>
          <w:lang w:bidi="fa-IR"/>
        </w:rPr>
        <w:t>ت و قدرت از آنِ خداوند بر حق است</w:t>
      </w:r>
      <w:r w:rsidR="0034192D">
        <w:rPr>
          <w:rtl/>
          <w:lang w:bidi="fa-IR"/>
        </w:rPr>
        <w:t xml:space="preserve">، </w:t>
      </w:r>
      <w:r>
        <w:rPr>
          <w:rtl/>
          <w:lang w:bidi="fa-IR"/>
        </w:rPr>
        <w:t>او است كه برتر</w:t>
      </w:r>
      <w:r w:rsidR="00D7132C">
        <w:rPr>
          <w:rtl/>
          <w:lang w:bidi="fa-IR"/>
        </w:rPr>
        <w:t>ی</w:t>
      </w:r>
      <w:r>
        <w:rPr>
          <w:rtl/>
          <w:lang w:bidi="fa-IR"/>
        </w:rPr>
        <w:t>ن پاداش</w:t>
      </w:r>
      <w:r w:rsidR="003E6297">
        <w:rPr>
          <w:rtl/>
          <w:lang w:bidi="fa-IR"/>
        </w:rPr>
        <w:t xml:space="preserve"> </w:t>
      </w:r>
      <w:r>
        <w:rPr>
          <w:rtl/>
          <w:lang w:bidi="fa-IR"/>
        </w:rPr>
        <w:t>ها</w:t>
      </w:r>
      <w:r w:rsidR="0034192D">
        <w:rPr>
          <w:rtl/>
          <w:lang w:bidi="fa-IR"/>
        </w:rPr>
        <w:t xml:space="preserve">، </w:t>
      </w:r>
      <w:r>
        <w:rPr>
          <w:rtl/>
          <w:lang w:bidi="fa-IR"/>
        </w:rPr>
        <w:t>و عاقبت ن</w:t>
      </w:r>
      <w:r w:rsidR="00D7132C">
        <w:rPr>
          <w:rtl/>
          <w:lang w:bidi="fa-IR"/>
        </w:rPr>
        <w:t>ی</w:t>
      </w:r>
      <w:r>
        <w:rPr>
          <w:rtl/>
          <w:lang w:bidi="fa-IR"/>
        </w:rPr>
        <w:t>ك را به انسان</w:t>
      </w:r>
      <w:r w:rsidR="003E6297">
        <w:rPr>
          <w:rtl/>
          <w:lang w:bidi="fa-IR"/>
        </w:rPr>
        <w:t xml:space="preserve"> </w:t>
      </w:r>
      <w:r>
        <w:rPr>
          <w:rtl/>
          <w:lang w:bidi="fa-IR"/>
        </w:rPr>
        <w:t>هاى مط</w:t>
      </w:r>
      <w:r w:rsidR="00D7132C">
        <w:rPr>
          <w:rtl/>
          <w:lang w:bidi="fa-IR"/>
        </w:rPr>
        <w:t>ی</w:t>
      </w:r>
      <w:r>
        <w:rPr>
          <w:rtl/>
          <w:lang w:bidi="fa-IR"/>
        </w:rPr>
        <w:t>ع مى</w:t>
      </w:r>
      <w:r w:rsidR="003E6297">
        <w:rPr>
          <w:rtl/>
          <w:lang w:bidi="fa-IR"/>
        </w:rPr>
        <w:t xml:space="preserve"> </w:t>
      </w:r>
      <w:r>
        <w:rPr>
          <w:rtl/>
          <w:lang w:bidi="fa-IR"/>
        </w:rPr>
        <w:t>بخشد</w:t>
      </w:r>
      <w:r w:rsidR="0034192D">
        <w:rPr>
          <w:rtl/>
          <w:lang w:bidi="fa-IR"/>
        </w:rPr>
        <w:t xml:space="preserve">. </w:t>
      </w:r>
      <w:r w:rsidRPr="008978DB">
        <w:rPr>
          <w:rStyle w:val="libFootnotenumChar"/>
          <w:rtl/>
        </w:rPr>
        <w:t>(1049)</w:t>
      </w:r>
      <w:r>
        <w:rPr>
          <w:lang w:bidi="fa-IR"/>
        </w:rPr>
        <w:t xml:space="preserve"> </w:t>
      </w:r>
    </w:p>
    <w:p w:rsidR="00E5212E" w:rsidRDefault="00E5212E" w:rsidP="00E5212E">
      <w:pPr>
        <w:pStyle w:val="libNormal"/>
        <w:rPr>
          <w:rtl/>
          <w:lang w:bidi="fa-IR"/>
        </w:rPr>
      </w:pPr>
      <w:r>
        <w:rPr>
          <w:rtl/>
          <w:lang w:bidi="fa-IR"/>
        </w:rPr>
        <w:t>ولى بعد از مردن سهراب از نوشدارو چه سود</w:t>
      </w:r>
      <w:r w:rsidR="0034192D">
        <w:rPr>
          <w:rtl/>
          <w:lang w:bidi="fa-IR"/>
        </w:rPr>
        <w:t xml:space="preserve">؟ </w:t>
      </w:r>
      <w:r>
        <w:rPr>
          <w:rtl/>
          <w:lang w:bidi="fa-IR"/>
        </w:rPr>
        <w:t>ا</w:t>
      </w:r>
      <w:r w:rsidR="00D7132C">
        <w:rPr>
          <w:rtl/>
          <w:lang w:bidi="fa-IR"/>
        </w:rPr>
        <w:t>ی</w:t>
      </w:r>
      <w:r>
        <w:rPr>
          <w:rtl/>
          <w:lang w:bidi="fa-IR"/>
        </w:rPr>
        <w:t>نك د</w:t>
      </w:r>
      <w:r w:rsidR="00D7132C">
        <w:rPr>
          <w:rtl/>
          <w:lang w:bidi="fa-IR"/>
        </w:rPr>
        <w:t>ی</w:t>
      </w:r>
      <w:r>
        <w:rPr>
          <w:rtl/>
          <w:lang w:bidi="fa-IR"/>
        </w:rPr>
        <w:t>گر كار از كار گذشته بود</w:t>
      </w:r>
      <w:r w:rsidR="0034192D">
        <w:rPr>
          <w:rtl/>
          <w:lang w:bidi="fa-IR"/>
        </w:rPr>
        <w:t xml:space="preserve">، </w:t>
      </w:r>
      <w:r>
        <w:rPr>
          <w:rtl/>
          <w:lang w:bidi="fa-IR"/>
        </w:rPr>
        <w:t>فغان و افسوس او بى فا</w:t>
      </w:r>
      <w:r w:rsidR="00D7132C">
        <w:rPr>
          <w:rtl/>
          <w:lang w:bidi="fa-IR"/>
        </w:rPr>
        <w:t>ی</w:t>
      </w:r>
      <w:r>
        <w:rPr>
          <w:rtl/>
          <w:lang w:bidi="fa-IR"/>
        </w:rPr>
        <w:t>ده بود</w:t>
      </w:r>
      <w:r w:rsidR="0034192D">
        <w:rPr>
          <w:rtl/>
          <w:lang w:bidi="fa-IR"/>
        </w:rPr>
        <w:t xml:space="preserve">، </w:t>
      </w:r>
      <w:r>
        <w:rPr>
          <w:rtl/>
          <w:lang w:bidi="fa-IR"/>
        </w:rPr>
        <w:t>چرا كه فرصت از دستش رفته بود</w:t>
      </w:r>
      <w:r w:rsidR="0034192D">
        <w:rPr>
          <w:rtl/>
          <w:lang w:bidi="fa-IR"/>
        </w:rPr>
        <w:t xml:space="preserve">، </w:t>
      </w:r>
      <w:r>
        <w:rPr>
          <w:rtl/>
          <w:lang w:bidi="fa-IR"/>
        </w:rPr>
        <w:t>و د</w:t>
      </w:r>
      <w:r w:rsidR="00D7132C">
        <w:rPr>
          <w:rtl/>
          <w:lang w:bidi="fa-IR"/>
        </w:rPr>
        <w:t>ی</w:t>
      </w:r>
      <w:r>
        <w:rPr>
          <w:rtl/>
          <w:lang w:bidi="fa-IR"/>
        </w:rPr>
        <w:t>گر ثروت امكانات نداشت تا آن را پلى براى آخرت قرار دهد</w:t>
      </w:r>
      <w:r w:rsidR="0034192D">
        <w:rPr>
          <w:rtl/>
          <w:lang w:bidi="fa-IR"/>
        </w:rPr>
        <w:t xml:space="preserve">، </w:t>
      </w:r>
      <w:r>
        <w:rPr>
          <w:rtl/>
          <w:lang w:bidi="fa-IR"/>
        </w:rPr>
        <w:t>و با بهره بردارى صح</w:t>
      </w:r>
      <w:r w:rsidR="00D7132C">
        <w:rPr>
          <w:rtl/>
          <w:lang w:bidi="fa-IR"/>
        </w:rPr>
        <w:t>ی</w:t>
      </w:r>
      <w:r>
        <w:rPr>
          <w:rtl/>
          <w:lang w:bidi="fa-IR"/>
        </w:rPr>
        <w:t>ح از آن به نفع ن</w:t>
      </w:r>
      <w:r w:rsidR="00D7132C">
        <w:rPr>
          <w:rtl/>
          <w:lang w:bidi="fa-IR"/>
        </w:rPr>
        <w:t>ی</w:t>
      </w:r>
      <w:r>
        <w:rPr>
          <w:rtl/>
          <w:lang w:bidi="fa-IR"/>
        </w:rPr>
        <w:t>ازهاى جامعه و ن</w:t>
      </w:r>
      <w:r w:rsidR="00D7132C">
        <w:rPr>
          <w:rtl/>
          <w:lang w:bidi="fa-IR"/>
        </w:rPr>
        <w:t>ی</w:t>
      </w:r>
      <w:r>
        <w:rPr>
          <w:rtl/>
          <w:lang w:bidi="fa-IR"/>
        </w:rPr>
        <w:t>ازمندان</w:t>
      </w:r>
      <w:r w:rsidR="0034192D">
        <w:rPr>
          <w:rtl/>
          <w:lang w:bidi="fa-IR"/>
        </w:rPr>
        <w:t xml:space="preserve">، </w:t>
      </w:r>
      <w:r>
        <w:rPr>
          <w:rtl/>
          <w:lang w:bidi="fa-IR"/>
        </w:rPr>
        <w:t>گامهاى استوارى بردارد</w:t>
      </w:r>
      <w:r w:rsidR="0034192D">
        <w:rPr>
          <w:rtl/>
          <w:lang w:bidi="fa-IR"/>
        </w:rPr>
        <w:t xml:space="preserve">. </w:t>
      </w:r>
    </w:p>
    <w:p w:rsidR="00E5212E" w:rsidRDefault="00E5212E" w:rsidP="00E5212E">
      <w:pPr>
        <w:pStyle w:val="libNormal"/>
        <w:rPr>
          <w:rtl/>
          <w:lang w:bidi="fa-IR"/>
        </w:rPr>
      </w:pPr>
      <w:r>
        <w:rPr>
          <w:rtl/>
          <w:lang w:bidi="fa-IR"/>
        </w:rPr>
        <w:t>آرى</w:t>
      </w:r>
      <w:r w:rsidR="0034192D">
        <w:rPr>
          <w:rtl/>
          <w:lang w:bidi="fa-IR"/>
        </w:rPr>
        <w:t xml:space="preserve">، </w:t>
      </w:r>
      <w:r>
        <w:rPr>
          <w:rtl/>
          <w:lang w:bidi="fa-IR"/>
        </w:rPr>
        <w:t>ا</w:t>
      </w:r>
      <w:r w:rsidR="00D7132C">
        <w:rPr>
          <w:rtl/>
          <w:lang w:bidi="fa-IR"/>
        </w:rPr>
        <w:t>ی</w:t>
      </w:r>
      <w:r>
        <w:rPr>
          <w:rtl/>
          <w:lang w:bidi="fa-IR"/>
        </w:rPr>
        <w:t>ن بود</w:t>
      </w:r>
      <w:r w:rsidR="0034192D">
        <w:rPr>
          <w:rtl/>
          <w:lang w:bidi="fa-IR"/>
        </w:rPr>
        <w:t xml:space="preserve">، </w:t>
      </w:r>
      <w:r>
        <w:rPr>
          <w:rtl/>
          <w:lang w:bidi="fa-IR"/>
        </w:rPr>
        <w:t>سرنوشت و سرانجام فلاكت بار آدم مغرورى كه از خدا و حساب و كتاب خدا فاصله گرفته</w:t>
      </w:r>
      <w:r w:rsidR="0034192D">
        <w:rPr>
          <w:rtl/>
          <w:lang w:bidi="fa-IR"/>
        </w:rPr>
        <w:t xml:space="preserve">، </w:t>
      </w:r>
      <w:r>
        <w:rPr>
          <w:rtl/>
          <w:lang w:bidi="fa-IR"/>
        </w:rPr>
        <w:t>و جز هوسهاى نفسانى به چ</w:t>
      </w:r>
      <w:r w:rsidR="00D7132C">
        <w:rPr>
          <w:rtl/>
          <w:lang w:bidi="fa-IR"/>
        </w:rPr>
        <w:t>ی</w:t>
      </w:r>
      <w:r>
        <w:rPr>
          <w:rtl/>
          <w:lang w:bidi="fa-IR"/>
        </w:rPr>
        <w:t>ز د</w:t>
      </w:r>
      <w:r w:rsidR="00D7132C">
        <w:rPr>
          <w:rtl/>
          <w:lang w:bidi="fa-IR"/>
        </w:rPr>
        <w:t>ی</w:t>
      </w:r>
      <w:r>
        <w:rPr>
          <w:rtl/>
          <w:lang w:bidi="fa-IR"/>
        </w:rPr>
        <w:t>گر نمى</w:t>
      </w:r>
      <w:r w:rsidR="003E6297">
        <w:rPr>
          <w:rtl/>
          <w:lang w:bidi="fa-IR"/>
        </w:rPr>
        <w:t xml:space="preserve"> </w:t>
      </w:r>
      <w:r>
        <w:rPr>
          <w:rtl/>
          <w:lang w:bidi="fa-IR"/>
        </w:rPr>
        <w:t>اند</w:t>
      </w:r>
      <w:r w:rsidR="00D7132C">
        <w:rPr>
          <w:rtl/>
          <w:lang w:bidi="fa-IR"/>
        </w:rPr>
        <w:t>ی</w:t>
      </w:r>
      <w:r>
        <w:rPr>
          <w:rtl/>
          <w:lang w:bidi="fa-IR"/>
        </w:rPr>
        <w:t>شد</w:t>
      </w:r>
      <w:r w:rsidR="0034192D">
        <w:rPr>
          <w:rtl/>
          <w:lang w:bidi="fa-IR"/>
        </w:rPr>
        <w:t xml:space="preserve">، </w:t>
      </w:r>
      <w:r>
        <w:rPr>
          <w:rtl/>
          <w:lang w:bidi="fa-IR"/>
        </w:rPr>
        <w:t>ولى برادر د</w:t>
      </w:r>
      <w:r w:rsidR="00D7132C">
        <w:rPr>
          <w:rtl/>
          <w:lang w:bidi="fa-IR"/>
        </w:rPr>
        <w:t>ی</w:t>
      </w:r>
      <w:r>
        <w:rPr>
          <w:rtl/>
          <w:lang w:bidi="fa-IR"/>
        </w:rPr>
        <w:t>گرش به خاطر هش</w:t>
      </w:r>
      <w:r w:rsidR="00D7132C">
        <w:rPr>
          <w:rtl/>
          <w:lang w:bidi="fa-IR"/>
        </w:rPr>
        <w:t>ی</w:t>
      </w:r>
      <w:r>
        <w:rPr>
          <w:rtl/>
          <w:lang w:bidi="fa-IR"/>
        </w:rPr>
        <w:t>ارى و توجه به خدا و ق</w:t>
      </w:r>
      <w:r w:rsidR="00D7132C">
        <w:rPr>
          <w:rtl/>
          <w:lang w:bidi="fa-IR"/>
        </w:rPr>
        <w:t>ی</w:t>
      </w:r>
      <w:r>
        <w:rPr>
          <w:rtl/>
          <w:lang w:bidi="fa-IR"/>
        </w:rPr>
        <w:t>امت</w:t>
      </w:r>
      <w:r w:rsidR="0034192D">
        <w:rPr>
          <w:rtl/>
          <w:lang w:bidi="fa-IR"/>
        </w:rPr>
        <w:t xml:space="preserve">، </w:t>
      </w:r>
      <w:r>
        <w:rPr>
          <w:rtl/>
          <w:lang w:bidi="fa-IR"/>
        </w:rPr>
        <w:t>روسف</w:t>
      </w:r>
      <w:r w:rsidR="00D7132C">
        <w:rPr>
          <w:rtl/>
          <w:lang w:bidi="fa-IR"/>
        </w:rPr>
        <w:t>ی</w:t>
      </w:r>
      <w:r>
        <w:rPr>
          <w:rtl/>
          <w:lang w:bidi="fa-IR"/>
        </w:rPr>
        <w:t>د دو جهان گرد</w:t>
      </w:r>
      <w:r w:rsidR="00D7132C">
        <w:rPr>
          <w:rtl/>
          <w:lang w:bidi="fa-IR"/>
        </w:rPr>
        <w:t>ی</w:t>
      </w:r>
      <w:r>
        <w:rPr>
          <w:rtl/>
          <w:lang w:bidi="fa-IR"/>
        </w:rPr>
        <w:t>د</w:t>
      </w:r>
      <w:r w:rsidR="0034192D">
        <w:rPr>
          <w:rtl/>
          <w:lang w:bidi="fa-IR"/>
        </w:rPr>
        <w:t xml:space="preserve">. </w:t>
      </w:r>
    </w:p>
    <w:p w:rsidR="003B20BC" w:rsidRDefault="00E5212E" w:rsidP="0034192D">
      <w:pPr>
        <w:pStyle w:val="Heading3"/>
        <w:rPr>
          <w:rtl/>
          <w:lang w:bidi="fa-IR"/>
        </w:rPr>
      </w:pPr>
      <w:bookmarkStart w:id="435" w:name="_Toc396736419"/>
      <w:r>
        <w:rPr>
          <w:rtl/>
          <w:lang w:bidi="fa-IR"/>
        </w:rPr>
        <w:t>9</w:t>
      </w:r>
      <w:r w:rsidR="00B6393C">
        <w:rPr>
          <w:rtl/>
          <w:lang w:bidi="fa-IR"/>
        </w:rPr>
        <w:t xml:space="preserve">- </w:t>
      </w:r>
      <w:r>
        <w:rPr>
          <w:rtl/>
          <w:lang w:bidi="fa-IR"/>
        </w:rPr>
        <w:t>داستان برص</w:t>
      </w:r>
      <w:r w:rsidR="00D7132C">
        <w:rPr>
          <w:rtl/>
          <w:lang w:bidi="fa-IR"/>
        </w:rPr>
        <w:t>ی</w:t>
      </w:r>
      <w:r>
        <w:rPr>
          <w:rtl/>
          <w:lang w:bidi="fa-IR"/>
        </w:rPr>
        <w:t>صاى عابد</w:t>
      </w:r>
      <w:bookmarkEnd w:id="435"/>
    </w:p>
    <w:p w:rsidR="00E5212E" w:rsidRDefault="00E5212E" w:rsidP="00E5212E">
      <w:pPr>
        <w:pStyle w:val="libNormal"/>
        <w:rPr>
          <w:rtl/>
          <w:lang w:bidi="fa-IR"/>
        </w:rPr>
      </w:pPr>
      <w:r>
        <w:rPr>
          <w:rtl/>
          <w:lang w:bidi="fa-IR"/>
        </w:rPr>
        <w:t>در قرآن در آ</w:t>
      </w:r>
      <w:r w:rsidR="00D7132C">
        <w:rPr>
          <w:rtl/>
          <w:lang w:bidi="fa-IR"/>
        </w:rPr>
        <w:t>ی</w:t>
      </w:r>
      <w:r>
        <w:rPr>
          <w:rtl/>
          <w:lang w:bidi="fa-IR"/>
        </w:rPr>
        <w:t>ه 16 و 17 حشر</w:t>
      </w:r>
      <w:r w:rsidR="0034192D">
        <w:rPr>
          <w:rtl/>
          <w:lang w:bidi="fa-IR"/>
        </w:rPr>
        <w:t xml:space="preserve">، </w:t>
      </w:r>
      <w:r>
        <w:rPr>
          <w:rtl/>
          <w:lang w:bidi="fa-IR"/>
        </w:rPr>
        <w:t>عاقبت منافقان را ا</w:t>
      </w:r>
      <w:r w:rsidR="00D7132C">
        <w:rPr>
          <w:rtl/>
          <w:lang w:bidi="fa-IR"/>
        </w:rPr>
        <w:t>ی</w:t>
      </w:r>
      <w:r>
        <w:rPr>
          <w:rtl/>
          <w:lang w:bidi="fa-IR"/>
        </w:rPr>
        <w:t>ن گونه مثال زده است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كَمَثَلِ الشَّیطَانِ إِذْ قَالَ لِلاِْنسَانِ اكْفُرْ فَلَمَّا كَفَرَ قَالَ إِنِّى بَرِی ءٌ مِّنكَ إِنِّى أَخَافُ اللَّهَ رَبَّ الْعَالَمِینَ </w:t>
      </w:r>
      <w:r w:rsidR="00B6393C">
        <w:rPr>
          <w:rStyle w:val="libAieChar"/>
          <w:rtl/>
        </w:rPr>
        <w:t xml:space="preserve">- </w:t>
      </w:r>
      <w:r w:rsidR="008978DB" w:rsidRPr="008978DB">
        <w:rPr>
          <w:rStyle w:val="libAieChar"/>
          <w:rtl/>
        </w:rPr>
        <w:t>فَكَانَ عَاقِبَتَهُمَا أَنَّهُمَا فِى النَّارِ خَالِدَینِ فِیهَا وَ ذَلِكَ جَزَاء الظَّالِمِینَ؛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كار آنها (منافقان) همچون ش</w:t>
      </w:r>
      <w:r w:rsidR="00D7132C">
        <w:rPr>
          <w:rtl/>
          <w:lang w:bidi="fa-IR"/>
        </w:rPr>
        <w:t>ی</w:t>
      </w:r>
      <w:r>
        <w:rPr>
          <w:rtl/>
          <w:lang w:bidi="fa-IR"/>
        </w:rPr>
        <w:t>طان است كه به انسان گفت</w:t>
      </w:r>
      <w:r w:rsidR="0034192D">
        <w:rPr>
          <w:rtl/>
          <w:lang w:bidi="fa-IR"/>
        </w:rPr>
        <w:t xml:space="preserve">: </w:t>
      </w:r>
      <w:r>
        <w:rPr>
          <w:rtl/>
          <w:lang w:bidi="fa-IR"/>
        </w:rPr>
        <w:t>كافر شو (تا مشكلات تو را حل كنم) امّا وقتى كه كافر شد گفت</w:t>
      </w:r>
      <w:r w:rsidR="0034192D">
        <w:rPr>
          <w:rtl/>
          <w:lang w:bidi="fa-IR"/>
        </w:rPr>
        <w:t xml:space="preserve">: </w:t>
      </w:r>
      <w:r>
        <w:rPr>
          <w:rtl/>
          <w:lang w:bidi="fa-IR"/>
        </w:rPr>
        <w:t>من از تو ب</w:t>
      </w:r>
      <w:r w:rsidR="00D7132C">
        <w:rPr>
          <w:rtl/>
          <w:lang w:bidi="fa-IR"/>
        </w:rPr>
        <w:t>ی</w:t>
      </w:r>
      <w:r>
        <w:rPr>
          <w:rtl/>
          <w:lang w:bidi="fa-IR"/>
        </w:rPr>
        <w:t>زارم</w:t>
      </w:r>
      <w:r w:rsidR="0034192D">
        <w:rPr>
          <w:rtl/>
          <w:lang w:bidi="fa-IR"/>
        </w:rPr>
        <w:t xml:space="preserve">، </w:t>
      </w:r>
      <w:r>
        <w:rPr>
          <w:rtl/>
          <w:lang w:bidi="fa-IR"/>
        </w:rPr>
        <w:t>من از خداوندى كه پروردگار جهان</w:t>
      </w:r>
      <w:r w:rsidR="00D7132C">
        <w:rPr>
          <w:rtl/>
          <w:lang w:bidi="fa-IR"/>
        </w:rPr>
        <w:t>ی</w:t>
      </w:r>
      <w:r>
        <w:rPr>
          <w:rtl/>
          <w:lang w:bidi="fa-IR"/>
        </w:rPr>
        <w:t>ان است ب</w:t>
      </w:r>
      <w:r w:rsidR="00D7132C">
        <w:rPr>
          <w:rtl/>
          <w:lang w:bidi="fa-IR"/>
        </w:rPr>
        <w:t>ی</w:t>
      </w:r>
      <w:r>
        <w:rPr>
          <w:rtl/>
          <w:lang w:bidi="fa-IR"/>
        </w:rPr>
        <w:t xml:space="preserve">م دارم </w:t>
      </w:r>
      <w:r w:rsidR="00B6393C">
        <w:rPr>
          <w:rtl/>
          <w:lang w:bidi="fa-IR"/>
        </w:rPr>
        <w:t xml:space="preserve">- </w:t>
      </w:r>
      <w:r>
        <w:rPr>
          <w:rtl/>
          <w:lang w:bidi="fa-IR"/>
        </w:rPr>
        <w:t>سرانجام كار ش</w:t>
      </w:r>
      <w:r w:rsidR="00D7132C">
        <w:rPr>
          <w:rtl/>
          <w:lang w:bidi="fa-IR"/>
        </w:rPr>
        <w:t>ی</w:t>
      </w:r>
      <w:r>
        <w:rPr>
          <w:rtl/>
          <w:lang w:bidi="fa-IR"/>
        </w:rPr>
        <w:t>طان و انسان پ</w:t>
      </w:r>
      <w:r w:rsidR="00D7132C">
        <w:rPr>
          <w:rtl/>
          <w:lang w:bidi="fa-IR"/>
        </w:rPr>
        <w:t>ی</w:t>
      </w:r>
      <w:r>
        <w:rPr>
          <w:rtl/>
          <w:lang w:bidi="fa-IR"/>
        </w:rPr>
        <w:t>رو ش</w:t>
      </w:r>
      <w:r w:rsidR="00D7132C">
        <w:rPr>
          <w:rtl/>
          <w:lang w:bidi="fa-IR"/>
        </w:rPr>
        <w:t>ی</w:t>
      </w:r>
      <w:r>
        <w:rPr>
          <w:rtl/>
          <w:lang w:bidi="fa-IR"/>
        </w:rPr>
        <w:t>طان ا</w:t>
      </w:r>
      <w:r w:rsidR="00D7132C">
        <w:rPr>
          <w:rtl/>
          <w:lang w:bidi="fa-IR"/>
        </w:rPr>
        <w:t>ی</w:t>
      </w:r>
      <w:r>
        <w:rPr>
          <w:rtl/>
          <w:lang w:bidi="fa-IR"/>
        </w:rPr>
        <w:t>ن شد كه هر دو در آتش دوزخند</w:t>
      </w:r>
      <w:r w:rsidR="0034192D">
        <w:rPr>
          <w:rtl/>
          <w:lang w:bidi="fa-IR"/>
        </w:rPr>
        <w:t xml:space="preserve">، </w:t>
      </w:r>
      <w:r>
        <w:rPr>
          <w:rtl/>
          <w:lang w:bidi="fa-IR"/>
        </w:rPr>
        <w:t>جاودانه در آن مى</w:t>
      </w:r>
      <w:r w:rsidR="003E6297">
        <w:rPr>
          <w:rtl/>
          <w:lang w:bidi="fa-IR"/>
        </w:rPr>
        <w:t xml:space="preserve"> </w:t>
      </w:r>
      <w:r>
        <w:rPr>
          <w:rtl/>
          <w:lang w:bidi="fa-IR"/>
        </w:rPr>
        <w:t>مانند و ا</w:t>
      </w:r>
      <w:r w:rsidR="00D7132C">
        <w:rPr>
          <w:rtl/>
          <w:lang w:bidi="fa-IR"/>
        </w:rPr>
        <w:t>ی</w:t>
      </w:r>
      <w:r>
        <w:rPr>
          <w:rtl/>
          <w:lang w:bidi="fa-IR"/>
        </w:rPr>
        <w:t>ن است ك</w:t>
      </w:r>
      <w:r w:rsidR="00D7132C">
        <w:rPr>
          <w:rtl/>
          <w:lang w:bidi="fa-IR"/>
        </w:rPr>
        <w:t>ی</w:t>
      </w:r>
      <w:r>
        <w:rPr>
          <w:rtl/>
          <w:lang w:bidi="fa-IR"/>
        </w:rPr>
        <w:t>فر ستمكاران</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جمعى از مفسران و محدثان در ذ</w:t>
      </w:r>
      <w:r w:rsidR="00D7132C">
        <w:rPr>
          <w:rtl/>
          <w:lang w:bidi="fa-IR"/>
        </w:rPr>
        <w:t>ی</w:t>
      </w:r>
      <w:r>
        <w:rPr>
          <w:rtl/>
          <w:lang w:bidi="fa-IR"/>
        </w:rPr>
        <w:t>ل ا</w:t>
      </w:r>
      <w:r w:rsidR="00D7132C">
        <w:rPr>
          <w:rtl/>
          <w:lang w:bidi="fa-IR"/>
        </w:rPr>
        <w:t>ی</w:t>
      </w:r>
      <w:r>
        <w:rPr>
          <w:rtl/>
          <w:lang w:bidi="fa-IR"/>
        </w:rPr>
        <w:t>ن آ</w:t>
      </w:r>
      <w:r w:rsidR="00D7132C">
        <w:rPr>
          <w:rtl/>
          <w:lang w:bidi="fa-IR"/>
        </w:rPr>
        <w:t>ی</w:t>
      </w:r>
      <w:r>
        <w:rPr>
          <w:rtl/>
          <w:lang w:bidi="fa-IR"/>
        </w:rPr>
        <w:t>ه داستان برص</w:t>
      </w:r>
      <w:r w:rsidR="00D7132C">
        <w:rPr>
          <w:rtl/>
          <w:lang w:bidi="fa-IR"/>
        </w:rPr>
        <w:t>ی</w:t>
      </w:r>
      <w:r>
        <w:rPr>
          <w:rtl/>
          <w:lang w:bidi="fa-IR"/>
        </w:rPr>
        <w:t>صاى عابد را ذكر كرده كه عاقبت ش</w:t>
      </w:r>
      <w:r w:rsidR="00D7132C">
        <w:rPr>
          <w:rtl/>
          <w:lang w:bidi="fa-IR"/>
        </w:rPr>
        <w:t>ی</w:t>
      </w:r>
      <w:r>
        <w:rPr>
          <w:rtl/>
          <w:lang w:bidi="fa-IR"/>
        </w:rPr>
        <w:t>طان و پ</w:t>
      </w:r>
      <w:r w:rsidR="00D7132C">
        <w:rPr>
          <w:rtl/>
          <w:lang w:bidi="fa-IR"/>
        </w:rPr>
        <w:t>ی</w:t>
      </w:r>
      <w:r>
        <w:rPr>
          <w:rtl/>
          <w:lang w:bidi="fa-IR"/>
        </w:rPr>
        <w:t>روان ش</w:t>
      </w:r>
      <w:r w:rsidR="00D7132C">
        <w:rPr>
          <w:rtl/>
          <w:lang w:bidi="fa-IR"/>
        </w:rPr>
        <w:t>ی</w:t>
      </w:r>
      <w:r>
        <w:rPr>
          <w:rtl/>
          <w:lang w:bidi="fa-IR"/>
        </w:rPr>
        <w:t>طان را مجسم مى</w:t>
      </w:r>
      <w:r w:rsidR="003E6297">
        <w:rPr>
          <w:rtl/>
          <w:lang w:bidi="fa-IR"/>
        </w:rPr>
        <w:t xml:space="preserve"> </w:t>
      </w:r>
      <w:r>
        <w:rPr>
          <w:rtl/>
          <w:lang w:bidi="fa-IR"/>
        </w:rPr>
        <w:t>كند</w:t>
      </w:r>
      <w:r w:rsidR="0034192D">
        <w:rPr>
          <w:rtl/>
          <w:lang w:bidi="fa-IR"/>
        </w:rPr>
        <w:t xml:space="preserve">، </w:t>
      </w:r>
      <w:r>
        <w:rPr>
          <w:rtl/>
          <w:lang w:bidi="fa-IR"/>
        </w:rPr>
        <w:t>و ا</w:t>
      </w:r>
      <w:r w:rsidR="00D7132C">
        <w:rPr>
          <w:rtl/>
          <w:lang w:bidi="fa-IR"/>
        </w:rPr>
        <w:t>ی</w:t>
      </w:r>
      <w:r>
        <w:rPr>
          <w:rtl/>
          <w:lang w:bidi="fa-IR"/>
        </w:rPr>
        <w:t>ن داستان چن</w:t>
      </w:r>
      <w:r w:rsidR="00D7132C">
        <w:rPr>
          <w:rtl/>
          <w:lang w:bidi="fa-IR"/>
        </w:rPr>
        <w:t>ی</w:t>
      </w:r>
      <w:r>
        <w:rPr>
          <w:rtl/>
          <w:lang w:bidi="fa-IR"/>
        </w:rPr>
        <w:t>ن است</w:t>
      </w:r>
      <w:r w:rsidR="0034192D">
        <w:rPr>
          <w:rtl/>
          <w:lang w:bidi="fa-IR"/>
        </w:rPr>
        <w:t xml:space="preserve">: </w:t>
      </w:r>
    </w:p>
    <w:p w:rsidR="00E5212E" w:rsidRDefault="00E5212E" w:rsidP="00E5212E">
      <w:pPr>
        <w:pStyle w:val="libNormal"/>
        <w:rPr>
          <w:rtl/>
          <w:lang w:bidi="fa-IR"/>
        </w:rPr>
      </w:pPr>
      <w:r>
        <w:rPr>
          <w:rtl/>
          <w:lang w:bidi="fa-IR"/>
        </w:rPr>
        <w:t>در م</w:t>
      </w:r>
      <w:r w:rsidR="00D7132C">
        <w:rPr>
          <w:rtl/>
          <w:lang w:bidi="fa-IR"/>
        </w:rPr>
        <w:t>ی</w:t>
      </w:r>
      <w:r>
        <w:rPr>
          <w:rtl/>
          <w:lang w:bidi="fa-IR"/>
        </w:rPr>
        <w:t>ان بنى اسرائ</w:t>
      </w:r>
      <w:r w:rsidR="00D7132C">
        <w:rPr>
          <w:rtl/>
          <w:lang w:bidi="fa-IR"/>
        </w:rPr>
        <w:t>ی</w:t>
      </w:r>
      <w:r>
        <w:rPr>
          <w:rtl/>
          <w:lang w:bidi="fa-IR"/>
        </w:rPr>
        <w:t>ل عابد و راهبى به نام برص</w:t>
      </w:r>
      <w:r w:rsidR="00D7132C">
        <w:rPr>
          <w:rtl/>
          <w:lang w:bidi="fa-IR"/>
        </w:rPr>
        <w:t>ی</w:t>
      </w:r>
      <w:r>
        <w:rPr>
          <w:rtl/>
          <w:lang w:bidi="fa-IR"/>
        </w:rPr>
        <w:t>صا بود</w:t>
      </w:r>
      <w:r w:rsidR="0034192D">
        <w:rPr>
          <w:rtl/>
          <w:lang w:bidi="fa-IR"/>
        </w:rPr>
        <w:t xml:space="preserve">. </w:t>
      </w:r>
      <w:r>
        <w:rPr>
          <w:rtl/>
          <w:lang w:bidi="fa-IR"/>
        </w:rPr>
        <w:t>سال</w:t>
      </w:r>
      <w:r w:rsidR="003E6297">
        <w:rPr>
          <w:rtl/>
          <w:lang w:bidi="fa-IR"/>
        </w:rPr>
        <w:t xml:space="preserve"> </w:t>
      </w:r>
      <w:r>
        <w:rPr>
          <w:rtl/>
          <w:lang w:bidi="fa-IR"/>
        </w:rPr>
        <w:t>هاى بس</w:t>
      </w:r>
      <w:r w:rsidR="00D7132C">
        <w:rPr>
          <w:rtl/>
          <w:lang w:bidi="fa-IR"/>
        </w:rPr>
        <w:t>ی</w:t>
      </w:r>
      <w:r>
        <w:rPr>
          <w:rtl/>
          <w:lang w:bidi="fa-IR"/>
        </w:rPr>
        <w:t>ار به عبادت خدا اشتغال داشت</w:t>
      </w:r>
      <w:r w:rsidR="0034192D">
        <w:rPr>
          <w:rtl/>
          <w:lang w:bidi="fa-IR"/>
        </w:rPr>
        <w:t xml:space="preserve">، </w:t>
      </w:r>
      <w:r>
        <w:rPr>
          <w:rtl/>
          <w:lang w:bidi="fa-IR"/>
        </w:rPr>
        <w:t>و آن چنان در پ</w:t>
      </w:r>
      <w:r w:rsidR="00D7132C">
        <w:rPr>
          <w:rtl/>
          <w:lang w:bidi="fa-IR"/>
        </w:rPr>
        <w:t>ی</w:t>
      </w:r>
      <w:r>
        <w:rPr>
          <w:rtl/>
          <w:lang w:bidi="fa-IR"/>
        </w:rPr>
        <w:t>شگاه خدا داراى مقام و منزلت شد كه حتى ب</w:t>
      </w:r>
      <w:r w:rsidR="00D7132C">
        <w:rPr>
          <w:rtl/>
          <w:lang w:bidi="fa-IR"/>
        </w:rPr>
        <w:t>ی</w:t>
      </w:r>
      <w:r>
        <w:rPr>
          <w:rtl/>
          <w:lang w:bidi="fa-IR"/>
        </w:rPr>
        <w:t>ماران روانى را درمان مى</w:t>
      </w:r>
      <w:r w:rsidR="003E6297">
        <w:rPr>
          <w:rtl/>
          <w:lang w:bidi="fa-IR"/>
        </w:rPr>
        <w:t xml:space="preserve"> </w:t>
      </w:r>
      <w:r>
        <w:rPr>
          <w:rtl/>
          <w:lang w:bidi="fa-IR"/>
        </w:rPr>
        <w:t>كرد</w:t>
      </w:r>
      <w:r w:rsidR="0034192D">
        <w:rPr>
          <w:rtl/>
          <w:lang w:bidi="fa-IR"/>
        </w:rPr>
        <w:t xml:space="preserve">، </w:t>
      </w:r>
      <w:r>
        <w:rPr>
          <w:rtl/>
          <w:lang w:bidi="fa-IR"/>
        </w:rPr>
        <w:t>مردم ب</w:t>
      </w:r>
      <w:r w:rsidR="00D7132C">
        <w:rPr>
          <w:rtl/>
          <w:lang w:bidi="fa-IR"/>
        </w:rPr>
        <w:t>ی</w:t>
      </w:r>
      <w:r>
        <w:rPr>
          <w:rtl/>
          <w:lang w:bidi="fa-IR"/>
        </w:rPr>
        <w:t>ماران خود را نزد او مى</w:t>
      </w:r>
      <w:r w:rsidR="003E6297">
        <w:rPr>
          <w:rtl/>
          <w:lang w:bidi="fa-IR"/>
        </w:rPr>
        <w:t xml:space="preserve"> </w:t>
      </w:r>
      <w:r>
        <w:rPr>
          <w:rtl/>
          <w:lang w:bidi="fa-IR"/>
        </w:rPr>
        <w:t>آوردند و با دعاى او شفا مى</w:t>
      </w:r>
      <w:r w:rsidR="003E6297">
        <w:rPr>
          <w:rtl/>
          <w:lang w:bidi="fa-IR"/>
        </w:rPr>
        <w:t xml:space="preserve"> </w:t>
      </w:r>
      <w:r w:rsidR="00D7132C">
        <w:rPr>
          <w:rtl/>
          <w:lang w:bidi="fa-IR"/>
        </w:rPr>
        <w:t>ی</w:t>
      </w:r>
      <w:r>
        <w:rPr>
          <w:rtl/>
          <w:lang w:bidi="fa-IR"/>
        </w:rPr>
        <w:t>افتند</w:t>
      </w:r>
      <w:r w:rsidR="0034192D">
        <w:rPr>
          <w:rtl/>
          <w:lang w:bidi="fa-IR"/>
        </w:rPr>
        <w:t xml:space="preserve">. </w:t>
      </w:r>
      <w:r>
        <w:rPr>
          <w:rtl/>
          <w:lang w:bidi="fa-IR"/>
        </w:rPr>
        <w:t xml:space="preserve">روزى زن جوانى از </w:t>
      </w:r>
      <w:r w:rsidR="00D7132C">
        <w:rPr>
          <w:rtl/>
          <w:lang w:bidi="fa-IR"/>
        </w:rPr>
        <w:t>ی</w:t>
      </w:r>
      <w:r>
        <w:rPr>
          <w:rtl/>
          <w:lang w:bidi="fa-IR"/>
        </w:rPr>
        <w:t>ك خاندان با شخص</w:t>
      </w:r>
      <w:r w:rsidR="00D7132C">
        <w:rPr>
          <w:rtl/>
          <w:lang w:bidi="fa-IR"/>
        </w:rPr>
        <w:t>ی</w:t>
      </w:r>
      <w:r>
        <w:rPr>
          <w:rtl/>
          <w:lang w:bidi="fa-IR"/>
        </w:rPr>
        <w:t>ت را كه ب</w:t>
      </w:r>
      <w:r w:rsidR="00D7132C">
        <w:rPr>
          <w:rtl/>
          <w:lang w:bidi="fa-IR"/>
        </w:rPr>
        <w:t>ی</w:t>
      </w:r>
      <w:r>
        <w:rPr>
          <w:rtl/>
          <w:lang w:bidi="fa-IR"/>
        </w:rPr>
        <w:t>مارى روانى پ</w:t>
      </w:r>
      <w:r w:rsidR="00D7132C">
        <w:rPr>
          <w:rtl/>
          <w:lang w:bidi="fa-IR"/>
        </w:rPr>
        <w:t>ی</w:t>
      </w:r>
      <w:r>
        <w:rPr>
          <w:rtl/>
          <w:lang w:bidi="fa-IR"/>
        </w:rPr>
        <w:t>دا كرده بود</w:t>
      </w:r>
      <w:r w:rsidR="0034192D">
        <w:rPr>
          <w:rtl/>
          <w:lang w:bidi="fa-IR"/>
        </w:rPr>
        <w:t xml:space="preserve">، </w:t>
      </w:r>
      <w:r>
        <w:rPr>
          <w:rtl/>
          <w:lang w:bidi="fa-IR"/>
        </w:rPr>
        <w:t>برادرانش نزد برص</w:t>
      </w:r>
      <w:r w:rsidR="00D7132C">
        <w:rPr>
          <w:rtl/>
          <w:lang w:bidi="fa-IR"/>
        </w:rPr>
        <w:t>ی</w:t>
      </w:r>
      <w:r>
        <w:rPr>
          <w:rtl/>
          <w:lang w:bidi="fa-IR"/>
        </w:rPr>
        <w:t xml:space="preserve">صا آوردند و بنا شد مدتى در آن جا بماند تا شفا </w:t>
      </w:r>
      <w:r w:rsidR="00D7132C">
        <w:rPr>
          <w:rtl/>
          <w:lang w:bidi="fa-IR"/>
        </w:rPr>
        <w:t>ی</w:t>
      </w:r>
      <w:r>
        <w:rPr>
          <w:rtl/>
          <w:lang w:bidi="fa-IR"/>
        </w:rPr>
        <w:t>ابد</w:t>
      </w:r>
      <w:r w:rsidR="0034192D">
        <w:rPr>
          <w:rtl/>
          <w:lang w:bidi="fa-IR"/>
        </w:rPr>
        <w:t xml:space="preserve">. </w:t>
      </w:r>
    </w:p>
    <w:p w:rsidR="00E5212E" w:rsidRDefault="00E5212E" w:rsidP="00E5212E">
      <w:pPr>
        <w:pStyle w:val="libNormal"/>
        <w:rPr>
          <w:lang w:bidi="fa-IR"/>
        </w:rPr>
      </w:pPr>
      <w:r>
        <w:rPr>
          <w:rtl/>
          <w:lang w:bidi="fa-IR"/>
        </w:rPr>
        <w:t>ش</w:t>
      </w:r>
      <w:r w:rsidR="00D7132C">
        <w:rPr>
          <w:rtl/>
          <w:lang w:bidi="fa-IR"/>
        </w:rPr>
        <w:t>ی</w:t>
      </w:r>
      <w:r>
        <w:rPr>
          <w:rtl/>
          <w:lang w:bidi="fa-IR"/>
        </w:rPr>
        <w:t>طان وسوسه گر در آن جا ظاهر شد و آن قدر آن زن را در نظر برص</w:t>
      </w:r>
      <w:r w:rsidR="00D7132C">
        <w:rPr>
          <w:rtl/>
          <w:lang w:bidi="fa-IR"/>
        </w:rPr>
        <w:t>ی</w:t>
      </w:r>
      <w:r>
        <w:rPr>
          <w:rtl/>
          <w:lang w:bidi="fa-IR"/>
        </w:rPr>
        <w:t>صا ز</w:t>
      </w:r>
      <w:r w:rsidR="00D7132C">
        <w:rPr>
          <w:rtl/>
          <w:lang w:bidi="fa-IR"/>
        </w:rPr>
        <w:t>ی</w:t>
      </w:r>
      <w:r>
        <w:rPr>
          <w:rtl/>
          <w:lang w:bidi="fa-IR"/>
        </w:rPr>
        <w:t>نت داد كه او فر</w:t>
      </w:r>
      <w:r w:rsidR="00D7132C">
        <w:rPr>
          <w:rtl/>
          <w:lang w:bidi="fa-IR"/>
        </w:rPr>
        <w:t>ی</w:t>
      </w:r>
      <w:r>
        <w:rPr>
          <w:rtl/>
          <w:lang w:bidi="fa-IR"/>
        </w:rPr>
        <w:t>فته شد و به او تجاوز كرد</w:t>
      </w:r>
      <w:r w:rsidR="0034192D">
        <w:rPr>
          <w:rtl/>
          <w:lang w:bidi="fa-IR"/>
        </w:rPr>
        <w:t xml:space="preserve">، </w:t>
      </w:r>
      <w:r>
        <w:rPr>
          <w:rtl/>
          <w:lang w:bidi="fa-IR"/>
        </w:rPr>
        <w:t>پس از مدتى آن زن باردار شد</w:t>
      </w:r>
      <w:r w:rsidR="0034192D">
        <w:rPr>
          <w:rtl/>
          <w:lang w:bidi="fa-IR"/>
        </w:rPr>
        <w:t xml:space="preserve">، </w:t>
      </w:r>
      <w:r>
        <w:rPr>
          <w:rtl/>
          <w:lang w:bidi="fa-IR"/>
        </w:rPr>
        <w:t>برص</w:t>
      </w:r>
      <w:r w:rsidR="00D7132C">
        <w:rPr>
          <w:rtl/>
          <w:lang w:bidi="fa-IR"/>
        </w:rPr>
        <w:t>ی</w:t>
      </w:r>
      <w:r>
        <w:rPr>
          <w:rtl/>
          <w:lang w:bidi="fa-IR"/>
        </w:rPr>
        <w:t>صا د</w:t>
      </w:r>
      <w:r w:rsidR="00D7132C">
        <w:rPr>
          <w:rtl/>
          <w:lang w:bidi="fa-IR"/>
        </w:rPr>
        <w:t>ی</w:t>
      </w:r>
      <w:r>
        <w:rPr>
          <w:rtl/>
          <w:lang w:bidi="fa-IR"/>
        </w:rPr>
        <w:t>د كه نزد</w:t>
      </w:r>
      <w:r w:rsidR="00D7132C">
        <w:rPr>
          <w:rtl/>
          <w:lang w:bidi="fa-IR"/>
        </w:rPr>
        <w:t>ی</w:t>
      </w:r>
      <w:r>
        <w:rPr>
          <w:rtl/>
          <w:lang w:bidi="fa-IR"/>
        </w:rPr>
        <w:t>ك است آبرو</w:t>
      </w:r>
      <w:r w:rsidR="00D7132C">
        <w:rPr>
          <w:rtl/>
          <w:lang w:bidi="fa-IR"/>
        </w:rPr>
        <w:t>ی</w:t>
      </w:r>
      <w:r>
        <w:rPr>
          <w:rtl/>
          <w:lang w:bidi="fa-IR"/>
        </w:rPr>
        <w:t>ش برود</w:t>
      </w:r>
      <w:r w:rsidR="0034192D">
        <w:rPr>
          <w:rtl/>
          <w:lang w:bidi="fa-IR"/>
        </w:rPr>
        <w:t xml:space="preserve">، </w:t>
      </w:r>
      <w:r>
        <w:rPr>
          <w:rtl/>
          <w:lang w:bidi="fa-IR"/>
        </w:rPr>
        <w:t>باز گول ش</w:t>
      </w:r>
      <w:r w:rsidR="00D7132C">
        <w:rPr>
          <w:rtl/>
          <w:lang w:bidi="fa-IR"/>
        </w:rPr>
        <w:t>ی</w:t>
      </w:r>
      <w:r>
        <w:rPr>
          <w:rtl/>
          <w:lang w:bidi="fa-IR"/>
        </w:rPr>
        <w:t>طان را خورد</w:t>
      </w:r>
      <w:r w:rsidR="0034192D">
        <w:rPr>
          <w:rtl/>
          <w:lang w:bidi="fa-IR"/>
        </w:rPr>
        <w:t xml:space="preserve">، </w:t>
      </w:r>
      <w:r>
        <w:rPr>
          <w:rtl/>
          <w:lang w:bidi="fa-IR"/>
        </w:rPr>
        <w:t>و آن زن را كشت و جنازه</w:t>
      </w:r>
      <w:r w:rsidR="003E6297">
        <w:rPr>
          <w:rtl/>
          <w:lang w:bidi="fa-IR"/>
        </w:rPr>
        <w:t xml:space="preserve"> </w:t>
      </w:r>
      <w:r>
        <w:rPr>
          <w:rtl/>
          <w:lang w:bidi="fa-IR"/>
        </w:rPr>
        <w:t>اش را در گوشه</w:t>
      </w:r>
      <w:r w:rsidR="003E6297">
        <w:rPr>
          <w:rtl/>
          <w:lang w:bidi="fa-IR"/>
        </w:rPr>
        <w:t xml:space="preserve"> </w:t>
      </w:r>
      <w:r>
        <w:rPr>
          <w:rtl/>
          <w:lang w:bidi="fa-IR"/>
        </w:rPr>
        <w:t>اى از ب</w:t>
      </w:r>
      <w:r w:rsidR="00D7132C">
        <w:rPr>
          <w:rtl/>
          <w:lang w:bidi="fa-IR"/>
        </w:rPr>
        <w:t>ی</w:t>
      </w:r>
      <w:r>
        <w:rPr>
          <w:rtl/>
          <w:lang w:bidi="fa-IR"/>
        </w:rPr>
        <w:t>ابان دفن كرد</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طان ا</w:t>
      </w:r>
      <w:r w:rsidR="00D7132C">
        <w:rPr>
          <w:rtl/>
          <w:lang w:bidi="fa-IR"/>
        </w:rPr>
        <w:t>ی</w:t>
      </w:r>
      <w:r>
        <w:rPr>
          <w:rtl/>
          <w:lang w:bidi="fa-IR"/>
        </w:rPr>
        <w:t>ن موضوع را فاش ساخت</w:t>
      </w:r>
      <w:r w:rsidR="0034192D">
        <w:rPr>
          <w:rtl/>
          <w:lang w:bidi="fa-IR"/>
        </w:rPr>
        <w:t xml:space="preserve">، </w:t>
      </w:r>
      <w:r>
        <w:rPr>
          <w:rtl/>
          <w:lang w:bidi="fa-IR"/>
        </w:rPr>
        <w:t>و برادرانش از ا</w:t>
      </w:r>
      <w:r w:rsidR="00D7132C">
        <w:rPr>
          <w:rtl/>
          <w:lang w:bidi="fa-IR"/>
        </w:rPr>
        <w:t>ی</w:t>
      </w:r>
      <w:r>
        <w:rPr>
          <w:rtl/>
          <w:lang w:bidi="fa-IR"/>
        </w:rPr>
        <w:t>ن حادثه رنج آور با اطلاع شدند</w:t>
      </w:r>
      <w:r w:rsidR="0034192D">
        <w:rPr>
          <w:rtl/>
          <w:lang w:bidi="fa-IR"/>
        </w:rPr>
        <w:t xml:space="preserve">، </w:t>
      </w:r>
      <w:r>
        <w:rPr>
          <w:rtl/>
          <w:lang w:bidi="fa-IR"/>
        </w:rPr>
        <w:t>ا</w:t>
      </w:r>
      <w:r w:rsidR="00D7132C">
        <w:rPr>
          <w:rtl/>
          <w:lang w:bidi="fa-IR"/>
        </w:rPr>
        <w:t>ی</w:t>
      </w:r>
      <w:r>
        <w:rPr>
          <w:rtl/>
          <w:lang w:bidi="fa-IR"/>
        </w:rPr>
        <w:t>ن خبر شا</w:t>
      </w:r>
      <w:r w:rsidR="00D7132C">
        <w:rPr>
          <w:rtl/>
          <w:lang w:bidi="fa-IR"/>
        </w:rPr>
        <w:t>ی</w:t>
      </w:r>
      <w:r>
        <w:rPr>
          <w:rtl/>
          <w:lang w:bidi="fa-IR"/>
        </w:rPr>
        <w:t>ع شد و در تمام شهر پ</w:t>
      </w:r>
      <w:r w:rsidR="00D7132C">
        <w:rPr>
          <w:rtl/>
          <w:lang w:bidi="fa-IR"/>
        </w:rPr>
        <w:t>ی</w:t>
      </w:r>
      <w:r>
        <w:rPr>
          <w:rtl/>
          <w:lang w:bidi="fa-IR"/>
        </w:rPr>
        <w:t>چ</w:t>
      </w:r>
      <w:r w:rsidR="00D7132C">
        <w:rPr>
          <w:rtl/>
          <w:lang w:bidi="fa-IR"/>
        </w:rPr>
        <w:t>ی</w:t>
      </w:r>
      <w:r>
        <w:rPr>
          <w:rtl/>
          <w:lang w:bidi="fa-IR"/>
        </w:rPr>
        <w:t>د</w:t>
      </w:r>
      <w:r w:rsidR="0034192D">
        <w:rPr>
          <w:rtl/>
          <w:lang w:bidi="fa-IR"/>
        </w:rPr>
        <w:t xml:space="preserve">، </w:t>
      </w:r>
      <w:r>
        <w:rPr>
          <w:rtl/>
          <w:lang w:bidi="fa-IR"/>
        </w:rPr>
        <w:t>و به گوش حاكم رس</w:t>
      </w:r>
      <w:r w:rsidR="00D7132C">
        <w:rPr>
          <w:rtl/>
          <w:lang w:bidi="fa-IR"/>
        </w:rPr>
        <w:t>ی</w:t>
      </w:r>
      <w:r>
        <w:rPr>
          <w:rtl/>
          <w:lang w:bidi="fa-IR"/>
        </w:rPr>
        <w:t>د</w:t>
      </w:r>
      <w:r w:rsidR="0034192D">
        <w:rPr>
          <w:rtl/>
          <w:lang w:bidi="fa-IR"/>
        </w:rPr>
        <w:t xml:space="preserve">، </w:t>
      </w:r>
      <w:r>
        <w:rPr>
          <w:rtl/>
          <w:lang w:bidi="fa-IR"/>
        </w:rPr>
        <w:t>حاكم با گروهى از مردم به بررسى پرداختند</w:t>
      </w:r>
      <w:r w:rsidR="0034192D">
        <w:rPr>
          <w:rtl/>
          <w:lang w:bidi="fa-IR"/>
        </w:rPr>
        <w:t xml:space="preserve">، </w:t>
      </w:r>
      <w:r>
        <w:rPr>
          <w:rtl/>
          <w:lang w:bidi="fa-IR"/>
        </w:rPr>
        <w:t>عابد اقرار به گناه كرد</w:t>
      </w:r>
      <w:r w:rsidR="0034192D">
        <w:rPr>
          <w:rtl/>
          <w:lang w:bidi="fa-IR"/>
        </w:rPr>
        <w:t xml:space="preserve">، </w:t>
      </w:r>
      <w:r>
        <w:rPr>
          <w:rtl/>
          <w:lang w:bidi="fa-IR"/>
        </w:rPr>
        <w:t>پس از آن كه وقوع جنا</w:t>
      </w:r>
      <w:r w:rsidR="00D7132C">
        <w:rPr>
          <w:rtl/>
          <w:lang w:bidi="fa-IR"/>
        </w:rPr>
        <w:t>ی</w:t>
      </w:r>
      <w:r>
        <w:rPr>
          <w:rtl/>
          <w:lang w:bidi="fa-IR"/>
        </w:rPr>
        <w:t>ت براى آن</w:t>
      </w:r>
      <w:r w:rsidR="003E6297">
        <w:rPr>
          <w:rtl/>
          <w:lang w:bidi="fa-IR"/>
        </w:rPr>
        <w:t xml:space="preserve"> </w:t>
      </w:r>
      <w:r>
        <w:rPr>
          <w:rtl/>
          <w:lang w:bidi="fa-IR"/>
        </w:rPr>
        <w:t>ها ثابت شد</w:t>
      </w:r>
      <w:r w:rsidR="0034192D">
        <w:rPr>
          <w:rtl/>
          <w:lang w:bidi="fa-IR"/>
        </w:rPr>
        <w:t xml:space="preserve">، </w:t>
      </w:r>
      <w:r>
        <w:rPr>
          <w:rtl/>
          <w:lang w:bidi="fa-IR"/>
        </w:rPr>
        <w:t>حاكم حكم اعدام برص</w:t>
      </w:r>
      <w:r w:rsidR="00D7132C">
        <w:rPr>
          <w:rtl/>
          <w:lang w:bidi="fa-IR"/>
        </w:rPr>
        <w:t>ی</w:t>
      </w:r>
      <w:r>
        <w:rPr>
          <w:rtl/>
          <w:lang w:bidi="fa-IR"/>
        </w:rPr>
        <w:t>صا را صادر كرد</w:t>
      </w:r>
      <w:r w:rsidR="0034192D">
        <w:rPr>
          <w:rtl/>
          <w:lang w:bidi="fa-IR"/>
        </w:rPr>
        <w:t xml:space="preserve">، </w:t>
      </w:r>
      <w:r>
        <w:rPr>
          <w:rtl/>
          <w:lang w:bidi="fa-IR"/>
        </w:rPr>
        <w:t>مأموران همراه ازدحام جمع</w:t>
      </w:r>
      <w:r w:rsidR="00D7132C">
        <w:rPr>
          <w:rtl/>
          <w:lang w:bidi="fa-IR"/>
        </w:rPr>
        <w:t>ی</w:t>
      </w:r>
      <w:r>
        <w:rPr>
          <w:rtl/>
          <w:lang w:bidi="fa-IR"/>
        </w:rPr>
        <w:t>ت</w:t>
      </w:r>
      <w:r w:rsidR="0034192D">
        <w:rPr>
          <w:rtl/>
          <w:lang w:bidi="fa-IR"/>
        </w:rPr>
        <w:t xml:space="preserve">، </w:t>
      </w:r>
      <w:r>
        <w:rPr>
          <w:rtl/>
          <w:lang w:bidi="fa-IR"/>
        </w:rPr>
        <w:t>عابد را به پاى دار آوردند و او را به بالاى چوبه دار كش</w:t>
      </w:r>
      <w:r w:rsidR="00D7132C">
        <w:rPr>
          <w:rtl/>
          <w:lang w:bidi="fa-IR"/>
        </w:rPr>
        <w:t>ی</w:t>
      </w:r>
      <w:r>
        <w:rPr>
          <w:rtl/>
          <w:lang w:bidi="fa-IR"/>
        </w:rPr>
        <w:t>دند</w:t>
      </w:r>
      <w:r w:rsidR="0034192D">
        <w:rPr>
          <w:rtl/>
          <w:lang w:bidi="fa-IR"/>
        </w:rPr>
        <w:t xml:space="preserve">، </w:t>
      </w:r>
      <w:r>
        <w:rPr>
          <w:rtl/>
          <w:lang w:bidi="fa-IR"/>
        </w:rPr>
        <w:t>در ا</w:t>
      </w:r>
      <w:r w:rsidR="00D7132C">
        <w:rPr>
          <w:rtl/>
          <w:lang w:bidi="fa-IR"/>
        </w:rPr>
        <w:t>ی</w:t>
      </w:r>
      <w:r>
        <w:rPr>
          <w:rtl/>
          <w:lang w:bidi="fa-IR"/>
        </w:rPr>
        <w:t>ن هنگام ش</w:t>
      </w:r>
      <w:r w:rsidR="00D7132C">
        <w:rPr>
          <w:rtl/>
          <w:lang w:bidi="fa-IR"/>
        </w:rPr>
        <w:t>ی</w:t>
      </w:r>
      <w:r>
        <w:rPr>
          <w:rtl/>
          <w:lang w:bidi="fa-IR"/>
        </w:rPr>
        <w:t>طان در نظر عابد مجسم شد و گفت</w:t>
      </w:r>
      <w:r w:rsidR="0034192D">
        <w:rPr>
          <w:rtl/>
          <w:lang w:bidi="fa-IR"/>
        </w:rPr>
        <w:t xml:space="preserve">: </w:t>
      </w:r>
      <w:r>
        <w:rPr>
          <w:rtl/>
          <w:lang w:bidi="fa-IR"/>
        </w:rPr>
        <w:t>ا</w:t>
      </w:r>
      <w:r w:rsidR="00D7132C">
        <w:rPr>
          <w:rtl/>
          <w:lang w:bidi="fa-IR"/>
        </w:rPr>
        <w:t>ی</w:t>
      </w:r>
      <w:r>
        <w:rPr>
          <w:rtl/>
          <w:lang w:bidi="fa-IR"/>
        </w:rPr>
        <w:t>ن من بودم كه تو را تا ا</w:t>
      </w:r>
      <w:r w:rsidR="00D7132C">
        <w:rPr>
          <w:rtl/>
          <w:lang w:bidi="fa-IR"/>
        </w:rPr>
        <w:t>ی</w:t>
      </w:r>
      <w:r>
        <w:rPr>
          <w:rtl/>
          <w:lang w:bidi="fa-IR"/>
        </w:rPr>
        <w:t>ن جا كش</w:t>
      </w:r>
      <w:r w:rsidR="00D7132C">
        <w:rPr>
          <w:rtl/>
          <w:lang w:bidi="fa-IR"/>
        </w:rPr>
        <w:t>ی</w:t>
      </w:r>
      <w:r>
        <w:rPr>
          <w:rtl/>
          <w:lang w:bidi="fa-IR"/>
        </w:rPr>
        <w:t>دم</w:t>
      </w:r>
      <w:r w:rsidR="0034192D">
        <w:rPr>
          <w:rtl/>
          <w:lang w:bidi="fa-IR"/>
        </w:rPr>
        <w:t xml:space="preserve">، </w:t>
      </w:r>
      <w:r>
        <w:rPr>
          <w:rtl/>
          <w:lang w:bidi="fa-IR"/>
        </w:rPr>
        <w:t>اكنون ن</w:t>
      </w:r>
      <w:r w:rsidR="00D7132C">
        <w:rPr>
          <w:rtl/>
          <w:lang w:bidi="fa-IR"/>
        </w:rPr>
        <w:t>ی</w:t>
      </w:r>
      <w:r>
        <w:rPr>
          <w:rtl/>
          <w:lang w:bidi="fa-IR"/>
        </w:rPr>
        <w:t>ز مى</w:t>
      </w:r>
      <w:r w:rsidR="003E6297">
        <w:rPr>
          <w:rtl/>
          <w:lang w:bidi="fa-IR"/>
        </w:rPr>
        <w:t xml:space="preserve"> </w:t>
      </w:r>
      <w:r>
        <w:rPr>
          <w:rtl/>
          <w:lang w:bidi="fa-IR"/>
        </w:rPr>
        <w:t>توانم موجب نجات تو شوم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عابد گفت</w:t>
      </w:r>
      <w:r w:rsidR="0034192D">
        <w:rPr>
          <w:rtl/>
          <w:lang w:bidi="fa-IR"/>
        </w:rPr>
        <w:t xml:space="preserve">: </w:t>
      </w:r>
      <w:r>
        <w:rPr>
          <w:rtl/>
          <w:lang w:bidi="fa-IR"/>
        </w:rPr>
        <w:t xml:space="preserve">چه كنم تا نجات </w:t>
      </w:r>
      <w:r w:rsidR="00D7132C">
        <w:rPr>
          <w:rtl/>
          <w:lang w:bidi="fa-IR"/>
        </w:rPr>
        <w:t>ی</w:t>
      </w:r>
      <w:r>
        <w:rPr>
          <w:rtl/>
          <w:lang w:bidi="fa-IR"/>
        </w:rPr>
        <w:t>ابم</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طان گفت</w:t>
      </w:r>
      <w:r w:rsidR="0034192D">
        <w:rPr>
          <w:rtl/>
          <w:lang w:bidi="fa-IR"/>
        </w:rPr>
        <w:t xml:space="preserve">: </w:t>
      </w:r>
      <w:r>
        <w:rPr>
          <w:rtl/>
          <w:lang w:bidi="fa-IR"/>
        </w:rPr>
        <w:t xml:space="preserve">هرگاه </w:t>
      </w:r>
      <w:r w:rsidR="00D7132C">
        <w:rPr>
          <w:rtl/>
          <w:lang w:bidi="fa-IR"/>
        </w:rPr>
        <w:t>ی</w:t>
      </w:r>
      <w:r>
        <w:rPr>
          <w:rtl/>
          <w:lang w:bidi="fa-IR"/>
        </w:rPr>
        <w:t>ك سجده براى من كنى</w:t>
      </w:r>
      <w:r w:rsidR="0034192D">
        <w:rPr>
          <w:rtl/>
          <w:lang w:bidi="fa-IR"/>
        </w:rPr>
        <w:t xml:space="preserve">، </w:t>
      </w:r>
      <w:r>
        <w:rPr>
          <w:rtl/>
          <w:lang w:bidi="fa-IR"/>
        </w:rPr>
        <w:t>كافى است</w:t>
      </w:r>
      <w:r w:rsidR="0034192D">
        <w:rPr>
          <w:rtl/>
          <w:lang w:bidi="fa-IR"/>
        </w:rPr>
        <w:t xml:space="preserve">. </w:t>
      </w:r>
    </w:p>
    <w:p w:rsidR="00E5212E" w:rsidRDefault="00E5212E" w:rsidP="00E5212E">
      <w:pPr>
        <w:pStyle w:val="libNormal"/>
        <w:rPr>
          <w:rtl/>
          <w:lang w:bidi="fa-IR"/>
        </w:rPr>
      </w:pPr>
      <w:r>
        <w:rPr>
          <w:rtl/>
          <w:lang w:bidi="fa-IR"/>
        </w:rPr>
        <w:t>عابد گفت</w:t>
      </w:r>
      <w:r w:rsidR="0034192D">
        <w:rPr>
          <w:rtl/>
          <w:lang w:bidi="fa-IR"/>
        </w:rPr>
        <w:t xml:space="preserve">: </w:t>
      </w:r>
      <w:r>
        <w:rPr>
          <w:rtl/>
          <w:lang w:bidi="fa-IR"/>
        </w:rPr>
        <w:t>من كه در ا</w:t>
      </w:r>
      <w:r w:rsidR="00D7132C">
        <w:rPr>
          <w:rtl/>
          <w:lang w:bidi="fa-IR"/>
        </w:rPr>
        <w:t>ی</w:t>
      </w:r>
      <w:r>
        <w:rPr>
          <w:rtl/>
          <w:lang w:bidi="fa-IR"/>
        </w:rPr>
        <w:t>ن جا نمى</w:t>
      </w:r>
      <w:r w:rsidR="003E6297">
        <w:rPr>
          <w:rtl/>
          <w:lang w:bidi="fa-IR"/>
        </w:rPr>
        <w:t xml:space="preserve"> </w:t>
      </w:r>
      <w:r>
        <w:rPr>
          <w:rtl/>
          <w:lang w:bidi="fa-IR"/>
        </w:rPr>
        <w:t>توانم سجده كنم</w:t>
      </w:r>
      <w:r w:rsidR="0034192D">
        <w:rPr>
          <w:rtl/>
          <w:lang w:bidi="fa-IR"/>
        </w:rPr>
        <w:t xml:space="preserve">. </w:t>
      </w:r>
    </w:p>
    <w:p w:rsidR="00E5212E" w:rsidRDefault="00E5212E" w:rsidP="00E5212E">
      <w:pPr>
        <w:pStyle w:val="libNormal"/>
        <w:rPr>
          <w:rtl/>
          <w:lang w:bidi="fa-IR"/>
        </w:rPr>
      </w:pPr>
      <w:r>
        <w:rPr>
          <w:rtl/>
          <w:lang w:bidi="fa-IR"/>
        </w:rPr>
        <w:t>ش</w:t>
      </w:r>
      <w:r w:rsidR="00D7132C">
        <w:rPr>
          <w:rtl/>
          <w:lang w:bidi="fa-IR"/>
        </w:rPr>
        <w:t>ی</w:t>
      </w:r>
      <w:r>
        <w:rPr>
          <w:rtl/>
          <w:lang w:bidi="fa-IR"/>
        </w:rPr>
        <w:t>طان گفت</w:t>
      </w:r>
      <w:r w:rsidR="0034192D">
        <w:rPr>
          <w:rtl/>
          <w:lang w:bidi="fa-IR"/>
        </w:rPr>
        <w:t xml:space="preserve">: </w:t>
      </w:r>
      <w:r>
        <w:rPr>
          <w:rtl/>
          <w:lang w:bidi="fa-IR"/>
        </w:rPr>
        <w:t>با اشاره سجده كن</w:t>
      </w:r>
      <w:r w:rsidR="0034192D">
        <w:rPr>
          <w:rtl/>
          <w:lang w:bidi="fa-IR"/>
        </w:rPr>
        <w:t xml:space="preserve">، </w:t>
      </w:r>
      <w:r>
        <w:rPr>
          <w:rtl/>
          <w:lang w:bidi="fa-IR"/>
        </w:rPr>
        <w:t>او با اشاره</w:t>
      </w:r>
      <w:r w:rsidR="0034192D">
        <w:rPr>
          <w:rtl/>
          <w:lang w:bidi="fa-IR"/>
        </w:rPr>
        <w:t xml:space="preserve">، </w:t>
      </w:r>
      <w:r>
        <w:rPr>
          <w:rtl/>
          <w:lang w:bidi="fa-IR"/>
        </w:rPr>
        <w:t>ش</w:t>
      </w:r>
      <w:r w:rsidR="00D7132C">
        <w:rPr>
          <w:rtl/>
          <w:lang w:bidi="fa-IR"/>
        </w:rPr>
        <w:t>ی</w:t>
      </w:r>
      <w:r>
        <w:rPr>
          <w:rtl/>
          <w:lang w:bidi="fa-IR"/>
        </w:rPr>
        <w:t>طان را سجده كرد و همان دم دار را كش</w:t>
      </w:r>
      <w:r w:rsidR="00D7132C">
        <w:rPr>
          <w:rtl/>
          <w:lang w:bidi="fa-IR"/>
        </w:rPr>
        <w:t>ی</w:t>
      </w:r>
      <w:r>
        <w:rPr>
          <w:rtl/>
          <w:lang w:bidi="fa-IR"/>
        </w:rPr>
        <w:t>دند و جان سپرد و در حال كفر از دن</w:t>
      </w:r>
      <w:r w:rsidR="00D7132C">
        <w:rPr>
          <w:rtl/>
          <w:lang w:bidi="fa-IR"/>
        </w:rPr>
        <w:t>ی</w:t>
      </w:r>
      <w:r>
        <w:rPr>
          <w:rtl/>
          <w:lang w:bidi="fa-IR"/>
        </w:rPr>
        <w:t>ا رفت</w:t>
      </w:r>
      <w:r w:rsidR="0034192D">
        <w:rPr>
          <w:rtl/>
          <w:lang w:bidi="fa-IR"/>
        </w:rPr>
        <w:t xml:space="preserve">. </w:t>
      </w:r>
      <w:r>
        <w:rPr>
          <w:rtl/>
          <w:lang w:bidi="fa-IR"/>
        </w:rPr>
        <w:t>دو آ</w:t>
      </w:r>
      <w:r w:rsidR="00D7132C">
        <w:rPr>
          <w:rtl/>
          <w:lang w:bidi="fa-IR"/>
        </w:rPr>
        <w:t>ی</w:t>
      </w:r>
      <w:r>
        <w:rPr>
          <w:rtl/>
          <w:lang w:bidi="fa-IR"/>
        </w:rPr>
        <w:t>ه مذكور به ا</w:t>
      </w:r>
      <w:r w:rsidR="00D7132C">
        <w:rPr>
          <w:rtl/>
          <w:lang w:bidi="fa-IR"/>
        </w:rPr>
        <w:t>ی</w:t>
      </w:r>
      <w:r>
        <w:rPr>
          <w:rtl/>
          <w:lang w:bidi="fa-IR"/>
        </w:rPr>
        <w:t>ن مطلب اشاره مى</w:t>
      </w:r>
      <w:r w:rsidR="003E6297">
        <w:rPr>
          <w:rtl/>
          <w:lang w:bidi="fa-IR"/>
        </w:rPr>
        <w:t xml:space="preserve"> </w:t>
      </w:r>
      <w:r>
        <w:rPr>
          <w:rtl/>
          <w:lang w:bidi="fa-IR"/>
        </w:rPr>
        <w:t>كند</w:t>
      </w:r>
      <w:r w:rsidR="0034192D">
        <w:rPr>
          <w:rtl/>
          <w:lang w:bidi="fa-IR"/>
        </w:rPr>
        <w:t xml:space="preserve">. </w:t>
      </w:r>
      <w:r w:rsidRPr="008978DB">
        <w:rPr>
          <w:rStyle w:val="libFootnotenumChar"/>
          <w:rtl/>
        </w:rPr>
        <w:t>(1050)</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است سرنوشت كسانى كه به پ</w:t>
      </w:r>
      <w:r w:rsidR="00D7132C">
        <w:rPr>
          <w:rtl/>
          <w:lang w:bidi="fa-IR"/>
        </w:rPr>
        <w:t>ی</w:t>
      </w:r>
      <w:r>
        <w:rPr>
          <w:rtl/>
          <w:lang w:bidi="fa-IR"/>
        </w:rPr>
        <w:t>روى از ش</w:t>
      </w:r>
      <w:r w:rsidR="00D7132C">
        <w:rPr>
          <w:rtl/>
          <w:lang w:bidi="fa-IR"/>
        </w:rPr>
        <w:t>ی</w:t>
      </w:r>
      <w:r>
        <w:rPr>
          <w:rtl/>
          <w:lang w:bidi="fa-IR"/>
        </w:rPr>
        <w:t>طان ادامه مى</w:t>
      </w:r>
      <w:r w:rsidR="003E6297">
        <w:rPr>
          <w:rtl/>
          <w:lang w:bidi="fa-IR"/>
        </w:rPr>
        <w:t xml:space="preserve"> </w:t>
      </w:r>
      <w:r>
        <w:rPr>
          <w:rtl/>
          <w:lang w:bidi="fa-IR"/>
        </w:rPr>
        <w:t>دهند و با منافقان همنش</w:t>
      </w:r>
      <w:r w:rsidR="00D7132C">
        <w:rPr>
          <w:rtl/>
          <w:lang w:bidi="fa-IR"/>
        </w:rPr>
        <w:t>ی</w:t>
      </w:r>
      <w:r>
        <w:rPr>
          <w:rtl/>
          <w:lang w:bidi="fa-IR"/>
        </w:rPr>
        <w:t>ن و همسو مى</w:t>
      </w:r>
      <w:r w:rsidR="003E6297">
        <w:rPr>
          <w:rtl/>
          <w:lang w:bidi="fa-IR"/>
        </w:rPr>
        <w:t xml:space="preserve"> </w:t>
      </w:r>
      <w:r>
        <w:rPr>
          <w:rtl/>
          <w:lang w:bidi="fa-IR"/>
        </w:rPr>
        <w:t>گردند</w:t>
      </w:r>
      <w:r w:rsidR="0034192D">
        <w:rPr>
          <w:rtl/>
          <w:lang w:bidi="fa-IR"/>
        </w:rPr>
        <w:t xml:space="preserve">. </w:t>
      </w:r>
    </w:p>
    <w:p w:rsidR="003B20BC" w:rsidRDefault="00E5212E" w:rsidP="0034192D">
      <w:pPr>
        <w:pStyle w:val="Heading3"/>
        <w:rPr>
          <w:rtl/>
          <w:lang w:bidi="fa-IR"/>
        </w:rPr>
      </w:pPr>
      <w:bookmarkStart w:id="436" w:name="_Toc396736420"/>
      <w:r>
        <w:rPr>
          <w:rtl/>
          <w:lang w:bidi="fa-IR"/>
        </w:rPr>
        <w:t xml:space="preserve">10 </w:t>
      </w:r>
      <w:r w:rsidR="00B6393C">
        <w:rPr>
          <w:rtl/>
          <w:lang w:bidi="fa-IR"/>
        </w:rPr>
        <w:t xml:space="preserve">- </w:t>
      </w:r>
      <w:r>
        <w:rPr>
          <w:rtl/>
          <w:lang w:bidi="fa-IR"/>
        </w:rPr>
        <w:t>كشتن 43 پ</w:t>
      </w:r>
      <w:r w:rsidR="00D7132C">
        <w:rPr>
          <w:rtl/>
          <w:lang w:bidi="fa-IR"/>
        </w:rPr>
        <w:t>ی</w:t>
      </w:r>
      <w:r>
        <w:rPr>
          <w:rtl/>
          <w:lang w:bidi="fa-IR"/>
        </w:rPr>
        <w:t>امبر</w:t>
      </w:r>
      <w:r w:rsidR="0034192D">
        <w:rPr>
          <w:rtl/>
          <w:lang w:bidi="fa-IR"/>
        </w:rPr>
        <w:t xml:space="preserve">، </w:t>
      </w:r>
      <w:r>
        <w:rPr>
          <w:rtl/>
          <w:lang w:bidi="fa-IR"/>
        </w:rPr>
        <w:t>و 112 حامى پ</w:t>
      </w:r>
      <w:r w:rsidR="00D7132C">
        <w:rPr>
          <w:rtl/>
          <w:lang w:bidi="fa-IR"/>
        </w:rPr>
        <w:t>ی</w:t>
      </w:r>
      <w:r>
        <w:rPr>
          <w:rtl/>
          <w:lang w:bidi="fa-IR"/>
        </w:rPr>
        <w:t xml:space="preserve">امبران در </w:t>
      </w:r>
      <w:r w:rsidR="00D7132C">
        <w:rPr>
          <w:rtl/>
          <w:lang w:bidi="fa-IR"/>
        </w:rPr>
        <w:t>ی</w:t>
      </w:r>
      <w:r>
        <w:rPr>
          <w:rtl/>
          <w:lang w:bidi="fa-IR"/>
        </w:rPr>
        <w:t>ك روز</w:t>
      </w:r>
      <w:bookmarkEnd w:id="436"/>
    </w:p>
    <w:p w:rsidR="00E5212E" w:rsidRDefault="00E5212E" w:rsidP="00E5212E">
      <w:pPr>
        <w:pStyle w:val="libNormal"/>
        <w:rPr>
          <w:rtl/>
          <w:lang w:bidi="fa-IR"/>
        </w:rPr>
      </w:pPr>
      <w:r>
        <w:rPr>
          <w:rtl/>
          <w:lang w:bidi="fa-IR"/>
        </w:rPr>
        <w:t>تار</w:t>
      </w:r>
      <w:r w:rsidR="00D7132C">
        <w:rPr>
          <w:rtl/>
          <w:lang w:bidi="fa-IR"/>
        </w:rPr>
        <w:t>ی</w:t>
      </w:r>
      <w:r>
        <w:rPr>
          <w:rtl/>
          <w:lang w:bidi="fa-IR"/>
        </w:rPr>
        <w:t xml:space="preserve">خ </w:t>
      </w:r>
      <w:r w:rsidR="00D7132C">
        <w:rPr>
          <w:rtl/>
          <w:lang w:bidi="fa-IR"/>
        </w:rPr>
        <w:t>ی</w:t>
      </w:r>
      <w:r>
        <w:rPr>
          <w:rtl/>
          <w:lang w:bidi="fa-IR"/>
        </w:rPr>
        <w:t>هود پر از جنا</w:t>
      </w:r>
      <w:r w:rsidR="00D7132C">
        <w:rPr>
          <w:rtl/>
          <w:lang w:bidi="fa-IR"/>
        </w:rPr>
        <w:t>ی</w:t>
      </w:r>
      <w:r>
        <w:rPr>
          <w:rtl/>
          <w:lang w:bidi="fa-IR"/>
        </w:rPr>
        <w:t>ات و كشتار و بى</w:t>
      </w:r>
      <w:r w:rsidR="003E6297">
        <w:rPr>
          <w:rtl/>
          <w:lang w:bidi="fa-IR"/>
        </w:rPr>
        <w:t xml:space="preserve"> </w:t>
      </w:r>
      <w:r>
        <w:rPr>
          <w:rtl/>
          <w:lang w:bidi="fa-IR"/>
        </w:rPr>
        <w:t>رحمى است</w:t>
      </w:r>
      <w:r w:rsidR="0034192D">
        <w:rPr>
          <w:rtl/>
          <w:lang w:bidi="fa-IR"/>
        </w:rPr>
        <w:t xml:space="preserve">، </w:t>
      </w:r>
      <w:r>
        <w:rPr>
          <w:rtl/>
          <w:lang w:bidi="fa-IR"/>
        </w:rPr>
        <w:t>آن</w:t>
      </w:r>
      <w:r w:rsidR="003E6297">
        <w:rPr>
          <w:rtl/>
          <w:lang w:bidi="fa-IR"/>
        </w:rPr>
        <w:t xml:space="preserve"> </w:t>
      </w:r>
      <w:r>
        <w:rPr>
          <w:rtl/>
          <w:lang w:bidi="fa-IR"/>
        </w:rPr>
        <w:t>ها حتى در كشتن پ</w:t>
      </w:r>
      <w:r w:rsidR="00D7132C">
        <w:rPr>
          <w:rtl/>
          <w:lang w:bidi="fa-IR"/>
        </w:rPr>
        <w:t>ی</w:t>
      </w:r>
      <w:r>
        <w:rPr>
          <w:rtl/>
          <w:lang w:bidi="fa-IR"/>
        </w:rPr>
        <w:t>امبران و مناد</w:t>
      </w:r>
      <w:r w:rsidR="00D7132C">
        <w:rPr>
          <w:rtl/>
          <w:lang w:bidi="fa-IR"/>
        </w:rPr>
        <w:t>ی</w:t>
      </w:r>
      <w:r>
        <w:rPr>
          <w:rtl/>
          <w:lang w:bidi="fa-IR"/>
        </w:rPr>
        <w:t>ان حق و عدالت</w:t>
      </w:r>
      <w:r w:rsidR="0034192D">
        <w:rPr>
          <w:rtl/>
          <w:lang w:bidi="fa-IR"/>
        </w:rPr>
        <w:t xml:space="preserve">، </w:t>
      </w:r>
      <w:r>
        <w:rPr>
          <w:rtl/>
          <w:lang w:bidi="fa-IR"/>
        </w:rPr>
        <w:t>جسور بودند و باكى نداشتند</w:t>
      </w:r>
      <w:r w:rsidR="0034192D">
        <w:rPr>
          <w:rtl/>
          <w:lang w:bidi="fa-IR"/>
        </w:rPr>
        <w:t xml:space="preserve">، </w:t>
      </w:r>
      <w:r>
        <w:rPr>
          <w:rtl/>
          <w:lang w:bidi="fa-IR"/>
        </w:rPr>
        <w:t>از جمله ا</w:t>
      </w:r>
      <w:r w:rsidR="00D7132C">
        <w:rPr>
          <w:rtl/>
          <w:lang w:bidi="fa-IR"/>
        </w:rPr>
        <w:t>ی</w:t>
      </w:r>
      <w:r>
        <w:rPr>
          <w:rtl/>
          <w:lang w:bidi="fa-IR"/>
        </w:rPr>
        <w:t>ن كه آن</w:t>
      </w:r>
      <w:r w:rsidR="003E6297">
        <w:rPr>
          <w:rtl/>
          <w:lang w:bidi="fa-IR"/>
        </w:rPr>
        <w:t xml:space="preserve"> </w:t>
      </w:r>
      <w:r>
        <w:rPr>
          <w:rtl/>
          <w:lang w:bidi="fa-IR"/>
        </w:rPr>
        <w:t>ها براى حفظ منافع نامشروع خود</w:t>
      </w:r>
      <w:r w:rsidR="0034192D">
        <w:rPr>
          <w:rtl/>
          <w:lang w:bidi="fa-IR"/>
        </w:rPr>
        <w:t xml:space="preserve">، </w:t>
      </w:r>
      <w:r>
        <w:rPr>
          <w:rtl/>
          <w:lang w:bidi="fa-IR"/>
        </w:rPr>
        <w:t xml:space="preserve">در آغاز </w:t>
      </w:r>
      <w:r w:rsidR="00D7132C">
        <w:rPr>
          <w:rtl/>
          <w:lang w:bidi="fa-IR"/>
        </w:rPr>
        <w:t>ی</w:t>
      </w:r>
      <w:r>
        <w:rPr>
          <w:rtl/>
          <w:lang w:bidi="fa-IR"/>
        </w:rPr>
        <w:t>ك روز</w:t>
      </w:r>
      <w:r w:rsidR="0034192D">
        <w:rPr>
          <w:rtl/>
          <w:lang w:bidi="fa-IR"/>
        </w:rPr>
        <w:t xml:space="preserve">، </w:t>
      </w:r>
      <w:r>
        <w:rPr>
          <w:rtl/>
          <w:lang w:bidi="fa-IR"/>
        </w:rPr>
        <w:t>آشوب كردند</w:t>
      </w:r>
      <w:r w:rsidR="0034192D">
        <w:rPr>
          <w:rtl/>
          <w:lang w:bidi="fa-IR"/>
        </w:rPr>
        <w:t xml:space="preserve">، </w:t>
      </w:r>
      <w:r>
        <w:rPr>
          <w:rtl/>
          <w:lang w:bidi="fa-IR"/>
        </w:rPr>
        <w:t>و 43 نفر از پ</w:t>
      </w:r>
      <w:r w:rsidR="00D7132C">
        <w:rPr>
          <w:rtl/>
          <w:lang w:bidi="fa-IR"/>
        </w:rPr>
        <w:t>ی</w:t>
      </w:r>
      <w:r>
        <w:rPr>
          <w:rtl/>
          <w:lang w:bidi="fa-IR"/>
        </w:rPr>
        <w:t>امبران بنى اسرائ</w:t>
      </w:r>
      <w:r w:rsidR="00D7132C">
        <w:rPr>
          <w:rtl/>
          <w:lang w:bidi="fa-IR"/>
        </w:rPr>
        <w:t>ی</w:t>
      </w:r>
      <w:r>
        <w:rPr>
          <w:rtl/>
          <w:lang w:bidi="fa-IR"/>
        </w:rPr>
        <w:t>ل را كه همه شر</w:t>
      </w:r>
      <w:r w:rsidR="00D7132C">
        <w:rPr>
          <w:rtl/>
          <w:lang w:bidi="fa-IR"/>
        </w:rPr>
        <w:t>ی</w:t>
      </w:r>
      <w:r>
        <w:rPr>
          <w:rtl/>
          <w:lang w:bidi="fa-IR"/>
        </w:rPr>
        <w:t xml:space="preserve">عت موسى </w:t>
      </w:r>
      <w:r w:rsidR="00362EDB" w:rsidRPr="00362EDB">
        <w:rPr>
          <w:rStyle w:val="libAlaemChar"/>
          <w:rtl/>
        </w:rPr>
        <w:t>عليه‌السلام</w:t>
      </w:r>
      <w:r>
        <w:rPr>
          <w:rtl/>
          <w:lang w:bidi="fa-IR"/>
        </w:rPr>
        <w:t xml:space="preserve"> را براى مردم ب</w:t>
      </w:r>
      <w:r w:rsidR="00D7132C">
        <w:rPr>
          <w:rtl/>
          <w:lang w:bidi="fa-IR"/>
        </w:rPr>
        <w:t>ی</w:t>
      </w:r>
      <w:r>
        <w:rPr>
          <w:rtl/>
          <w:lang w:bidi="fa-IR"/>
        </w:rPr>
        <w:t>ان مى</w:t>
      </w:r>
      <w:r w:rsidR="003E6297">
        <w:rPr>
          <w:rtl/>
          <w:lang w:bidi="fa-IR"/>
        </w:rPr>
        <w:t xml:space="preserve"> </w:t>
      </w:r>
      <w:r>
        <w:rPr>
          <w:rtl/>
          <w:lang w:bidi="fa-IR"/>
        </w:rPr>
        <w:t>كردند كشتند</w:t>
      </w:r>
      <w:r w:rsidR="0034192D">
        <w:rPr>
          <w:rtl/>
          <w:lang w:bidi="fa-IR"/>
        </w:rPr>
        <w:t xml:space="preserve">. </w:t>
      </w:r>
    </w:p>
    <w:p w:rsidR="00E5212E" w:rsidRDefault="00E5212E" w:rsidP="00E5212E">
      <w:pPr>
        <w:pStyle w:val="libNormal"/>
        <w:rPr>
          <w:rtl/>
          <w:lang w:bidi="fa-IR"/>
        </w:rPr>
      </w:pPr>
      <w:r>
        <w:rPr>
          <w:rtl/>
          <w:lang w:bidi="fa-IR"/>
        </w:rPr>
        <w:t>در همان روز 112 نفر از عابدان و صالحان به دفاع از پ</w:t>
      </w:r>
      <w:r w:rsidR="00D7132C">
        <w:rPr>
          <w:rtl/>
          <w:lang w:bidi="fa-IR"/>
        </w:rPr>
        <w:t>ی</w:t>
      </w:r>
      <w:r>
        <w:rPr>
          <w:rtl/>
          <w:lang w:bidi="fa-IR"/>
        </w:rPr>
        <w:t>امبران شه</w:t>
      </w:r>
      <w:r w:rsidR="00D7132C">
        <w:rPr>
          <w:rtl/>
          <w:lang w:bidi="fa-IR"/>
        </w:rPr>
        <w:t>ی</w:t>
      </w:r>
      <w:r>
        <w:rPr>
          <w:rtl/>
          <w:lang w:bidi="fa-IR"/>
        </w:rPr>
        <w:t>د برخاستند و به امر به معروف و نهى از منكر پرداختند</w:t>
      </w:r>
      <w:r w:rsidR="0034192D">
        <w:rPr>
          <w:rtl/>
          <w:lang w:bidi="fa-IR"/>
        </w:rPr>
        <w:t xml:space="preserve">. </w:t>
      </w:r>
    </w:p>
    <w:p w:rsidR="00E5212E" w:rsidRDefault="00E5212E" w:rsidP="00E5212E">
      <w:pPr>
        <w:pStyle w:val="libNormal"/>
        <w:rPr>
          <w:rtl/>
          <w:lang w:bidi="fa-IR"/>
        </w:rPr>
      </w:pPr>
      <w:r>
        <w:rPr>
          <w:rtl/>
          <w:lang w:bidi="fa-IR"/>
        </w:rPr>
        <w:t>عج</w:t>
      </w:r>
      <w:r w:rsidR="00D7132C">
        <w:rPr>
          <w:rtl/>
          <w:lang w:bidi="fa-IR"/>
        </w:rPr>
        <w:t>ی</w:t>
      </w:r>
      <w:r>
        <w:rPr>
          <w:rtl/>
          <w:lang w:bidi="fa-IR"/>
        </w:rPr>
        <w:t>ب ا</w:t>
      </w:r>
      <w:r w:rsidR="00D7132C">
        <w:rPr>
          <w:rtl/>
          <w:lang w:bidi="fa-IR"/>
        </w:rPr>
        <w:t>ی</w:t>
      </w:r>
      <w:r>
        <w:rPr>
          <w:rtl/>
          <w:lang w:bidi="fa-IR"/>
        </w:rPr>
        <w:t xml:space="preserve">ن كه </w:t>
      </w:r>
      <w:r w:rsidR="00D7132C">
        <w:rPr>
          <w:rtl/>
          <w:lang w:bidi="fa-IR"/>
        </w:rPr>
        <w:t>ی</w:t>
      </w:r>
      <w:r>
        <w:rPr>
          <w:rtl/>
          <w:lang w:bidi="fa-IR"/>
        </w:rPr>
        <w:t>هود</w:t>
      </w:r>
      <w:r w:rsidR="00D7132C">
        <w:rPr>
          <w:rtl/>
          <w:lang w:bidi="fa-IR"/>
        </w:rPr>
        <w:t>ی</w:t>
      </w:r>
      <w:r>
        <w:rPr>
          <w:rtl/>
          <w:lang w:bidi="fa-IR"/>
        </w:rPr>
        <w:t>ان سنگدل</w:t>
      </w:r>
      <w:r w:rsidR="0034192D">
        <w:rPr>
          <w:rtl/>
          <w:lang w:bidi="fa-IR"/>
        </w:rPr>
        <w:t xml:space="preserve">، </w:t>
      </w:r>
      <w:r>
        <w:rPr>
          <w:rtl/>
          <w:lang w:bidi="fa-IR"/>
        </w:rPr>
        <w:t>همه آن 112 نفر را در همان روز كشتند</w:t>
      </w:r>
      <w:r w:rsidR="0034192D">
        <w:rPr>
          <w:rtl/>
          <w:lang w:bidi="fa-IR"/>
        </w:rPr>
        <w:t xml:space="preserve">، </w:t>
      </w:r>
      <w:r>
        <w:rPr>
          <w:rtl/>
          <w:lang w:bidi="fa-IR"/>
        </w:rPr>
        <w:t>و در نت</w:t>
      </w:r>
      <w:r w:rsidR="00D7132C">
        <w:rPr>
          <w:rtl/>
          <w:lang w:bidi="fa-IR"/>
        </w:rPr>
        <w:t>ی</w:t>
      </w:r>
      <w:r>
        <w:rPr>
          <w:rtl/>
          <w:lang w:bidi="fa-IR"/>
        </w:rPr>
        <w:t xml:space="preserve">جه در </w:t>
      </w:r>
      <w:r w:rsidR="00D7132C">
        <w:rPr>
          <w:rtl/>
          <w:lang w:bidi="fa-IR"/>
        </w:rPr>
        <w:t>ی</w:t>
      </w:r>
      <w:r>
        <w:rPr>
          <w:rtl/>
          <w:lang w:bidi="fa-IR"/>
        </w:rPr>
        <w:t>ك روز 115 نفر را قتل عام كردند</w:t>
      </w:r>
      <w:r w:rsidR="0034192D">
        <w:rPr>
          <w:rtl/>
          <w:lang w:bidi="fa-IR"/>
        </w:rPr>
        <w:t xml:space="preserve">. </w:t>
      </w:r>
    </w:p>
    <w:p w:rsidR="00E5212E" w:rsidRDefault="00E5212E" w:rsidP="00E5212E">
      <w:pPr>
        <w:pStyle w:val="libNormal"/>
        <w:rPr>
          <w:rtl/>
          <w:lang w:bidi="fa-IR"/>
        </w:rPr>
      </w:pPr>
      <w:r>
        <w:rPr>
          <w:rtl/>
          <w:lang w:bidi="fa-IR"/>
        </w:rPr>
        <w:t>خداوند در آ</w:t>
      </w:r>
      <w:r w:rsidR="00D7132C">
        <w:rPr>
          <w:rtl/>
          <w:lang w:bidi="fa-IR"/>
        </w:rPr>
        <w:t>ی</w:t>
      </w:r>
      <w:r>
        <w:rPr>
          <w:rtl/>
          <w:lang w:bidi="fa-IR"/>
        </w:rPr>
        <w:t>ه 21 و 22 آل عمران از آدم</w:t>
      </w:r>
      <w:r w:rsidR="003E6297">
        <w:rPr>
          <w:rtl/>
          <w:lang w:bidi="fa-IR"/>
        </w:rPr>
        <w:t xml:space="preserve"> </w:t>
      </w:r>
      <w:r>
        <w:rPr>
          <w:rtl/>
          <w:lang w:bidi="fa-IR"/>
        </w:rPr>
        <w:t xml:space="preserve">كشانى بى رحم </w:t>
      </w:r>
      <w:r w:rsidR="00D7132C">
        <w:rPr>
          <w:rtl/>
          <w:lang w:bidi="fa-IR"/>
        </w:rPr>
        <w:t>ی</w:t>
      </w:r>
      <w:r>
        <w:rPr>
          <w:rtl/>
          <w:lang w:bidi="fa-IR"/>
        </w:rPr>
        <w:t>اد كرده</w:t>
      </w:r>
      <w:r w:rsidR="0034192D">
        <w:rPr>
          <w:rtl/>
          <w:lang w:bidi="fa-IR"/>
        </w:rPr>
        <w:t xml:space="preserve">، </w:t>
      </w:r>
      <w:r>
        <w:rPr>
          <w:rtl/>
          <w:lang w:bidi="fa-IR"/>
        </w:rPr>
        <w:t>و به سه سرنوشت و عذاب شوم آن</w:t>
      </w:r>
      <w:r w:rsidR="003E6297">
        <w:rPr>
          <w:rtl/>
          <w:lang w:bidi="fa-IR"/>
        </w:rPr>
        <w:t xml:space="preserve"> </w:t>
      </w:r>
      <w:r>
        <w:rPr>
          <w:rtl/>
          <w:lang w:bidi="fa-IR"/>
        </w:rPr>
        <w:t>ها اشاره مى</w:t>
      </w:r>
      <w:r w:rsidR="003E6297">
        <w:rPr>
          <w:rtl/>
          <w:lang w:bidi="fa-IR"/>
        </w:rPr>
        <w:t xml:space="preserve"> </w:t>
      </w:r>
      <w:r>
        <w:rPr>
          <w:rtl/>
          <w:lang w:bidi="fa-IR"/>
        </w:rPr>
        <w:t>كند و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إِنَّ الَّذِینَ یكْفُرُونَ بِآیاتِ اللّهِ وَیقْتُلُونَ النَّبِیینَ بِغَیرِ حَقٍّ وَیقْتُلُونَ الِّذِینَ یأْمُرُونَ بِالْقِسْطِ مِنَ النَّاسِ فَبَشِّرْهُم بِعَذَابٍ أَلِیمٍ </w:t>
      </w:r>
      <w:r w:rsidR="00B6393C">
        <w:rPr>
          <w:rStyle w:val="libAieChar"/>
          <w:rtl/>
        </w:rPr>
        <w:t xml:space="preserve">- </w:t>
      </w:r>
      <w:r w:rsidR="008978DB" w:rsidRPr="008978DB">
        <w:rPr>
          <w:rStyle w:val="libAieChar"/>
          <w:rtl/>
        </w:rPr>
        <w:t>أُولَئِكَ الَّذِینَ حَبِطَتْ أَعْمَالُهُمْ فِى الدُّنْیا وَالآخِرَةِ وَ مَا لَهُم مِّن نَّاصِرِینَ؛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همانا كسانى كه نسبت به آ</w:t>
      </w:r>
      <w:r w:rsidR="00D7132C">
        <w:rPr>
          <w:rtl/>
          <w:lang w:bidi="fa-IR"/>
        </w:rPr>
        <w:t>ی</w:t>
      </w:r>
      <w:r>
        <w:rPr>
          <w:rtl/>
          <w:lang w:bidi="fa-IR"/>
        </w:rPr>
        <w:t>ات خدا كفران مى</w:t>
      </w:r>
      <w:r w:rsidR="003E6297">
        <w:rPr>
          <w:rtl/>
          <w:lang w:bidi="fa-IR"/>
        </w:rPr>
        <w:t xml:space="preserve"> </w:t>
      </w:r>
      <w:r>
        <w:rPr>
          <w:rtl/>
          <w:lang w:bidi="fa-IR"/>
        </w:rPr>
        <w:t>ورزند</w:t>
      </w:r>
      <w:r w:rsidR="0034192D">
        <w:rPr>
          <w:rtl/>
          <w:lang w:bidi="fa-IR"/>
        </w:rPr>
        <w:t xml:space="preserve">، </w:t>
      </w:r>
      <w:r>
        <w:rPr>
          <w:rtl/>
          <w:lang w:bidi="fa-IR"/>
        </w:rPr>
        <w:t>و پ</w:t>
      </w:r>
      <w:r w:rsidR="00D7132C">
        <w:rPr>
          <w:rtl/>
          <w:lang w:bidi="fa-IR"/>
        </w:rPr>
        <w:t>ی</w:t>
      </w:r>
      <w:r>
        <w:rPr>
          <w:rtl/>
          <w:lang w:bidi="fa-IR"/>
        </w:rPr>
        <w:t>امبران را به ناحق مى</w:t>
      </w:r>
      <w:r w:rsidR="003E6297">
        <w:rPr>
          <w:rtl/>
          <w:lang w:bidi="fa-IR"/>
        </w:rPr>
        <w:t xml:space="preserve"> </w:t>
      </w:r>
      <w:r>
        <w:rPr>
          <w:rtl/>
          <w:lang w:bidi="fa-IR"/>
        </w:rPr>
        <w:t>كشند</w:t>
      </w:r>
      <w:r w:rsidR="0034192D">
        <w:rPr>
          <w:rtl/>
          <w:lang w:bidi="fa-IR"/>
        </w:rPr>
        <w:t xml:space="preserve">، </w:t>
      </w:r>
      <w:r>
        <w:rPr>
          <w:rtl/>
          <w:lang w:bidi="fa-IR"/>
        </w:rPr>
        <w:t>و (ن</w:t>
      </w:r>
      <w:r w:rsidR="00D7132C">
        <w:rPr>
          <w:rtl/>
          <w:lang w:bidi="fa-IR"/>
        </w:rPr>
        <w:t>ی</w:t>
      </w:r>
      <w:r>
        <w:rPr>
          <w:rtl/>
          <w:lang w:bidi="fa-IR"/>
        </w:rPr>
        <w:t>ز) مردمى را كه امر به عدالت مى</w:t>
      </w:r>
      <w:r w:rsidR="003E6297">
        <w:rPr>
          <w:rtl/>
          <w:lang w:bidi="fa-IR"/>
        </w:rPr>
        <w:t xml:space="preserve"> </w:t>
      </w:r>
      <w:r>
        <w:rPr>
          <w:rtl/>
          <w:lang w:bidi="fa-IR"/>
        </w:rPr>
        <w:t>كنند به قتل مى</w:t>
      </w:r>
      <w:r w:rsidR="003E6297">
        <w:rPr>
          <w:rtl/>
          <w:lang w:bidi="fa-IR"/>
        </w:rPr>
        <w:t xml:space="preserve"> </w:t>
      </w:r>
      <w:r>
        <w:rPr>
          <w:rtl/>
          <w:lang w:bidi="fa-IR"/>
        </w:rPr>
        <w:t>رسانند</w:t>
      </w:r>
      <w:r w:rsidR="0034192D">
        <w:rPr>
          <w:rtl/>
          <w:lang w:bidi="fa-IR"/>
        </w:rPr>
        <w:t xml:space="preserve">، </w:t>
      </w:r>
      <w:r>
        <w:rPr>
          <w:rtl/>
          <w:lang w:bidi="fa-IR"/>
        </w:rPr>
        <w:t>آنان را به ك</w:t>
      </w:r>
      <w:r w:rsidR="00D7132C">
        <w:rPr>
          <w:rtl/>
          <w:lang w:bidi="fa-IR"/>
        </w:rPr>
        <w:t>ی</w:t>
      </w:r>
      <w:r>
        <w:rPr>
          <w:rtl/>
          <w:lang w:bidi="fa-IR"/>
        </w:rPr>
        <w:t xml:space="preserve">فر و عذاب دردناك مژده بده </w:t>
      </w:r>
      <w:r w:rsidR="00B6393C">
        <w:rPr>
          <w:rtl/>
          <w:lang w:bidi="fa-IR"/>
        </w:rPr>
        <w:t xml:space="preserve">- </w:t>
      </w:r>
      <w:r>
        <w:rPr>
          <w:rtl/>
          <w:lang w:bidi="fa-IR"/>
        </w:rPr>
        <w:t>آنها كسانى هستند كه اعمال ن</w:t>
      </w:r>
      <w:r w:rsidR="00D7132C">
        <w:rPr>
          <w:rtl/>
          <w:lang w:bidi="fa-IR"/>
        </w:rPr>
        <w:t>ی</w:t>
      </w:r>
      <w:r>
        <w:rPr>
          <w:rtl/>
          <w:lang w:bidi="fa-IR"/>
        </w:rPr>
        <w:t>كشان</w:t>
      </w:r>
      <w:r w:rsidR="0034192D">
        <w:rPr>
          <w:rtl/>
          <w:lang w:bidi="fa-IR"/>
        </w:rPr>
        <w:t xml:space="preserve">، </w:t>
      </w:r>
      <w:r>
        <w:rPr>
          <w:rtl/>
          <w:lang w:bidi="fa-IR"/>
        </w:rPr>
        <w:t>به خاطر ا</w:t>
      </w:r>
      <w:r w:rsidR="00D7132C">
        <w:rPr>
          <w:rtl/>
          <w:lang w:bidi="fa-IR"/>
        </w:rPr>
        <w:t>ی</w:t>
      </w:r>
      <w:r>
        <w:rPr>
          <w:rtl/>
          <w:lang w:bidi="fa-IR"/>
        </w:rPr>
        <w:t>ن گناهان بزرگ در دن</w:t>
      </w:r>
      <w:r w:rsidR="00D7132C">
        <w:rPr>
          <w:rtl/>
          <w:lang w:bidi="fa-IR"/>
        </w:rPr>
        <w:t>ی</w:t>
      </w:r>
      <w:r>
        <w:rPr>
          <w:rtl/>
          <w:lang w:bidi="fa-IR"/>
        </w:rPr>
        <w:t>ا و آخرت تباه شده و پوچ شده</w:t>
      </w:r>
      <w:r w:rsidR="0034192D">
        <w:rPr>
          <w:rtl/>
          <w:lang w:bidi="fa-IR"/>
        </w:rPr>
        <w:t xml:space="preserve">، </w:t>
      </w:r>
      <w:r>
        <w:rPr>
          <w:rtl/>
          <w:lang w:bidi="fa-IR"/>
        </w:rPr>
        <w:t>و مددكار و شفاعت كننده</w:t>
      </w:r>
      <w:r w:rsidR="003E6297">
        <w:rPr>
          <w:rtl/>
          <w:lang w:bidi="fa-IR"/>
        </w:rPr>
        <w:t xml:space="preserve"> </w:t>
      </w:r>
      <w:r>
        <w:rPr>
          <w:rtl/>
          <w:lang w:bidi="fa-IR"/>
        </w:rPr>
        <w:t>اى ندارند</w:t>
      </w:r>
      <w:r w:rsidR="0034192D">
        <w:rPr>
          <w:rtl/>
          <w:lang w:bidi="fa-IR"/>
        </w:rPr>
        <w:t>.</w:t>
      </w:r>
      <w:r w:rsidR="0022023E">
        <w:rPr>
          <w:rtl/>
          <w:lang w:bidi="fa-IR"/>
        </w:rPr>
        <w:t xml:space="preserve"> </w:t>
      </w:r>
      <w:r w:rsidRPr="008978DB">
        <w:rPr>
          <w:rStyle w:val="libFootnotenumChar"/>
          <w:rtl/>
        </w:rPr>
        <w:t>(1051)</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سه ك</w:t>
      </w:r>
      <w:r w:rsidR="00D7132C">
        <w:rPr>
          <w:rtl/>
          <w:lang w:bidi="fa-IR"/>
        </w:rPr>
        <w:t>ی</w:t>
      </w:r>
      <w:r>
        <w:rPr>
          <w:rtl/>
          <w:lang w:bidi="fa-IR"/>
        </w:rPr>
        <w:t>فر سخت در كم</w:t>
      </w:r>
      <w:r w:rsidR="00D7132C">
        <w:rPr>
          <w:rtl/>
          <w:lang w:bidi="fa-IR"/>
        </w:rPr>
        <w:t>ی</w:t>
      </w:r>
      <w:r>
        <w:rPr>
          <w:rtl/>
          <w:lang w:bidi="fa-IR"/>
        </w:rPr>
        <w:t>ن آن</w:t>
      </w:r>
      <w:r w:rsidR="003E6297">
        <w:rPr>
          <w:rtl/>
          <w:lang w:bidi="fa-IR"/>
        </w:rPr>
        <w:t xml:space="preserve"> </w:t>
      </w:r>
      <w:r>
        <w:rPr>
          <w:rtl/>
          <w:lang w:bidi="fa-IR"/>
        </w:rPr>
        <w:t>ها است</w:t>
      </w:r>
      <w:r w:rsidR="0034192D">
        <w:rPr>
          <w:rtl/>
          <w:lang w:bidi="fa-IR"/>
        </w:rPr>
        <w:t xml:space="preserve">: </w:t>
      </w:r>
      <w:r>
        <w:rPr>
          <w:rtl/>
          <w:lang w:bidi="fa-IR"/>
        </w:rPr>
        <w:t xml:space="preserve">1 </w:t>
      </w:r>
      <w:r w:rsidR="00B6393C">
        <w:rPr>
          <w:rtl/>
          <w:lang w:bidi="fa-IR"/>
        </w:rPr>
        <w:t xml:space="preserve">- </w:t>
      </w:r>
      <w:r>
        <w:rPr>
          <w:rtl/>
          <w:lang w:bidi="fa-IR"/>
        </w:rPr>
        <w:t xml:space="preserve">عذاب دردناك 2 </w:t>
      </w:r>
      <w:r w:rsidR="00B6393C">
        <w:rPr>
          <w:rtl/>
          <w:lang w:bidi="fa-IR"/>
        </w:rPr>
        <w:t xml:space="preserve">- </w:t>
      </w:r>
      <w:r>
        <w:rPr>
          <w:rtl/>
          <w:lang w:bidi="fa-IR"/>
        </w:rPr>
        <w:t>پوچى اعمال ن</w:t>
      </w:r>
      <w:r w:rsidR="00D7132C">
        <w:rPr>
          <w:rtl/>
          <w:lang w:bidi="fa-IR"/>
        </w:rPr>
        <w:t>ی</w:t>
      </w:r>
      <w:r>
        <w:rPr>
          <w:rtl/>
          <w:lang w:bidi="fa-IR"/>
        </w:rPr>
        <w:t xml:space="preserve">ك 3 </w:t>
      </w:r>
      <w:r w:rsidR="00B6393C">
        <w:rPr>
          <w:rtl/>
          <w:lang w:bidi="fa-IR"/>
        </w:rPr>
        <w:t xml:space="preserve">- </w:t>
      </w:r>
      <w:r>
        <w:rPr>
          <w:rtl/>
          <w:lang w:bidi="fa-IR"/>
        </w:rPr>
        <w:t>نداشتن شفاعت</w:t>
      </w:r>
      <w:r w:rsidR="0034192D">
        <w:rPr>
          <w:rtl/>
          <w:lang w:bidi="fa-IR"/>
        </w:rPr>
        <w:t xml:space="preserve">. </w:t>
      </w:r>
    </w:p>
    <w:p w:rsidR="003B20BC" w:rsidRDefault="00E5212E" w:rsidP="0034192D">
      <w:pPr>
        <w:pStyle w:val="Heading3"/>
        <w:rPr>
          <w:rtl/>
          <w:lang w:bidi="fa-IR"/>
        </w:rPr>
      </w:pPr>
      <w:bookmarkStart w:id="437" w:name="_Toc396736421"/>
      <w:r>
        <w:rPr>
          <w:rtl/>
          <w:lang w:bidi="fa-IR"/>
        </w:rPr>
        <w:t xml:space="preserve">11 </w:t>
      </w:r>
      <w:r w:rsidR="00B6393C">
        <w:rPr>
          <w:rtl/>
          <w:lang w:bidi="fa-IR"/>
        </w:rPr>
        <w:t xml:space="preserve">- </w:t>
      </w:r>
      <w:r>
        <w:rPr>
          <w:rtl/>
          <w:lang w:bidi="fa-IR"/>
        </w:rPr>
        <w:t>داستان هاروت و ماروت</w:t>
      </w:r>
      <w:bookmarkEnd w:id="437"/>
      <w:r w:rsidR="003E6297">
        <w:rPr>
          <w:rtl/>
          <w:lang w:bidi="fa-IR"/>
        </w:rPr>
        <w:t xml:space="preserve"> </w:t>
      </w:r>
    </w:p>
    <w:p w:rsidR="00E5212E" w:rsidRDefault="00E5212E" w:rsidP="00E5212E">
      <w:pPr>
        <w:pStyle w:val="libNormal"/>
        <w:rPr>
          <w:rtl/>
          <w:lang w:bidi="fa-IR"/>
        </w:rPr>
      </w:pPr>
      <w:r>
        <w:rPr>
          <w:rtl/>
          <w:lang w:bidi="fa-IR"/>
        </w:rPr>
        <w:t>در روزگاران پ</w:t>
      </w:r>
      <w:r w:rsidR="00D7132C">
        <w:rPr>
          <w:rtl/>
          <w:lang w:bidi="fa-IR"/>
        </w:rPr>
        <w:t>ی</w:t>
      </w:r>
      <w:r>
        <w:rPr>
          <w:rtl/>
          <w:lang w:bidi="fa-IR"/>
        </w:rPr>
        <w:t>ش</w:t>
      </w:r>
      <w:r w:rsidR="0034192D">
        <w:rPr>
          <w:rtl/>
          <w:lang w:bidi="fa-IR"/>
        </w:rPr>
        <w:t xml:space="preserve">، </w:t>
      </w:r>
      <w:r>
        <w:rPr>
          <w:rtl/>
          <w:lang w:bidi="fa-IR"/>
        </w:rPr>
        <w:t>پس از عصر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سحر و جادوگرى در م</w:t>
      </w:r>
      <w:r w:rsidR="00D7132C">
        <w:rPr>
          <w:rtl/>
          <w:lang w:bidi="fa-IR"/>
        </w:rPr>
        <w:t>ی</w:t>
      </w:r>
      <w:r>
        <w:rPr>
          <w:rtl/>
          <w:lang w:bidi="fa-IR"/>
        </w:rPr>
        <w:t>ان مردم بابِل به طور عج</w:t>
      </w:r>
      <w:r w:rsidR="00D7132C">
        <w:rPr>
          <w:rtl/>
          <w:lang w:bidi="fa-IR"/>
        </w:rPr>
        <w:t>ی</w:t>
      </w:r>
      <w:r>
        <w:rPr>
          <w:rtl/>
          <w:lang w:bidi="fa-IR"/>
        </w:rPr>
        <w:t>بى را</w:t>
      </w:r>
      <w:r w:rsidR="00D7132C">
        <w:rPr>
          <w:rtl/>
          <w:lang w:bidi="fa-IR"/>
        </w:rPr>
        <w:t>ی</w:t>
      </w:r>
      <w:r>
        <w:rPr>
          <w:rtl/>
          <w:lang w:bidi="fa-IR"/>
        </w:rPr>
        <w:t>ج شده بود</w:t>
      </w:r>
      <w:r w:rsidR="0034192D">
        <w:rPr>
          <w:rtl/>
          <w:lang w:bidi="fa-IR"/>
        </w:rPr>
        <w:t xml:space="preserve">. </w:t>
      </w:r>
      <w:r>
        <w:rPr>
          <w:rtl/>
          <w:lang w:bidi="fa-IR"/>
        </w:rPr>
        <w:t>بابِل از شهرها و سرزم</w:t>
      </w:r>
      <w:r w:rsidR="00D7132C">
        <w:rPr>
          <w:rtl/>
          <w:lang w:bidi="fa-IR"/>
        </w:rPr>
        <w:t>ی</w:t>
      </w:r>
      <w:r>
        <w:rPr>
          <w:rtl/>
          <w:lang w:bidi="fa-IR"/>
        </w:rPr>
        <w:t>ن</w:t>
      </w:r>
      <w:r w:rsidR="003E6297">
        <w:rPr>
          <w:rtl/>
          <w:lang w:bidi="fa-IR"/>
        </w:rPr>
        <w:t xml:space="preserve"> </w:t>
      </w:r>
      <w:r>
        <w:rPr>
          <w:rtl/>
          <w:lang w:bidi="fa-IR"/>
        </w:rPr>
        <w:t>هاى تار</w:t>
      </w:r>
      <w:r w:rsidR="00D7132C">
        <w:rPr>
          <w:rtl/>
          <w:lang w:bidi="fa-IR"/>
        </w:rPr>
        <w:t>ی</w:t>
      </w:r>
      <w:r>
        <w:rPr>
          <w:rtl/>
          <w:lang w:bidi="fa-IR"/>
        </w:rPr>
        <w:t>خى مربوط به پنج هزار سال قبل است</w:t>
      </w:r>
      <w:r w:rsidR="0034192D">
        <w:rPr>
          <w:rtl/>
          <w:lang w:bidi="fa-IR"/>
        </w:rPr>
        <w:t xml:space="preserve">، </w:t>
      </w:r>
      <w:r>
        <w:rPr>
          <w:rtl/>
          <w:lang w:bidi="fa-IR"/>
        </w:rPr>
        <w:t>كه شامل منطقه وس</w:t>
      </w:r>
      <w:r w:rsidR="00D7132C">
        <w:rPr>
          <w:rtl/>
          <w:lang w:bidi="fa-IR"/>
        </w:rPr>
        <w:t>ی</w:t>
      </w:r>
      <w:r>
        <w:rPr>
          <w:rtl/>
          <w:lang w:bidi="fa-IR"/>
        </w:rPr>
        <w:t>عى ب</w:t>
      </w:r>
      <w:r w:rsidR="00D7132C">
        <w:rPr>
          <w:rtl/>
          <w:lang w:bidi="fa-IR"/>
        </w:rPr>
        <w:t>ی</w:t>
      </w:r>
      <w:r>
        <w:rPr>
          <w:rtl/>
          <w:lang w:bidi="fa-IR"/>
        </w:rPr>
        <w:t>ن رود فرات و دجله مى</w:t>
      </w:r>
      <w:r w:rsidR="003E6297">
        <w:rPr>
          <w:rtl/>
          <w:lang w:bidi="fa-IR"/>
        </w:rPr>
        <w:t xml:space="preserve"> </w:t>
      </w:r>
      <w:r>
        <w:rPr>
          <w:rtl/>
          <w:lang w:bidi="fa-IR"/>
        </w:rPr>
        <w:t>شد</w:t>
      </w:r>
      <w:r w:rsidR="0034192D">
        <w:rPr>
          <w:rtl/>
          <w:lang w:bidi="fa-IR"/>
        </w:rPr>
        <w:t xml:space="preserve">. </w:t>
      </w:r>
    </w:p>
    <w:p w:rsidR="00E5212E" w:rsidRDefault="00E5212E" w:rsidP="00E5212E">
      <w:pPr>
        <w:pStyle w:val="libNormal"/>
        <w:rPr>
          <w:rtl/>
          <w:lang w:bidi="fa-IR"/>
        </w:rPr>
      </w:pPr>
      <w:r>
        <w:rPr>
          <w:rtl/>
          <w:lang w:bidi="fa-IR"/>
        </w:rPr>
        <w:t>داراى تمدن عظ</w:t>
      </w:r>
      <w:r w:rsidR="00D7132C">
        <w:rPr>
          <w:rtl/>
          <w:lang w:bidi="fa-IR"/>
        </w:rPr>
        <w:t>ی</w:t>
      </w:r>
      <w:r>
        <w:rPr>
          <w:rtl/>
          <w:lang w:bidi="fa-IR"/>
        </w:rPr>
        <w:t>مى بود</w:t>
      </w:r>
      <w:r w:rsidR="0034192D">
        <w:rPr>
          <w:rtl/>
          <w:lang w:bidi="fa-IR"/>
        </w:rPr>
        <w:t xml:space="preserve">، </w:t>
      </w:r>
      <w:r>
        <w:rPr>
          <w:rtl/>
          <w:lang w:bidi="fa-IR"/>
        </w:rPr>
        <w:t>و آن چنان بزرگ شد كه به آن كشور بابِل مى</w:t>
      </w:r>
      <w:r w:rsidR="003E6297">
        <w:rPr>
          <w:rtl/>
          <w:lang w:bidi="fa-IR"/>
        </w:rPr>
        <w:t xml:space="preserve"> </w:t>
      </w:r>
      <w:r>
        <w:rPr>
          <w:rtl/>
          <w:lang w:bidi="fa-IR"/>
        </w:rPr>
        <w:t>گفتند</w:t>
      </w:r>
      <w:r w:rsidR="0034192D">
        <w:rPr>
          <w:rtl/>
          <w:lang w:bidi="fa-IR"/>
        </w:rPr>
        <w:t xml:space="preserve">. </w:t>
      </w:r>
      <w:r>
        <w:rPr>
          <w:rtl/>
          <w:lang w:bidi="fa-IR"/>
        </w:rPr>
        <w:t>ا</w:t>
      </w:r>
      <w:r w:rsidR="00D7132C">
        <w:rPr>
          <w:rtl/>
          <w:lang w:bidi="fa-IR"/>
        </w:rPr>
        <w:t>ی</w:t>
      </w:r>
      <w:r>
        <w:rPr>
          <w:rtl/>
          <w:lang w:bidi="fa-IR"/>
        </w:rPr>
        <w:t>ن كشور داراى شهرها</w:t>
      </w:r>
      <w:r w:rsidR="00D7132C">
        <w:rPr>
          <w:rtl/>
          <w:lang w:bidi="fa-IR"/>
        </w:rPr>
        <w:t>ی</w:t>
      </w:r>
      <w:r>
        <w:rPr>
          <w:rtl/>
          <w:lang w:bidi="fa-IR"/>
        </w:rPr>
        <w:t>ى بزرگ و قلعه ها</w:t>
      </w:r>
      <w:r w:rsidR="00D7132C">
        <w:rPr>
          <w:rtl/>
          <w:lang w:bidi="fa-IR"/>
        </w:rPr>
        <w:t>ی</w:t>
      </w:r>
      <w:r>
        <w:rPr>
          <w:rtl/>
          <w:lang w:bidi="fa-IR"/>
        </w:rPr>
        <w:t>ى بلند</w:t>
      </w:r>
      <w:r w:rsidR="0034192D">
        <w:rPr>
          <w:rtl/>
          <w:lang w:bidi="fa-IR"/>
        </w:rPr>
        <w:t xml:space="preserve">، </w:t>
      </w:r>
      <w:r>
        <w:rPr>
          <w:rtl/>
          <w:lang w:bidi="fa-IR"/>
        </w:rPr>
        <w:t>و قصرهاى سر به فلك كش</w:t>
      </w:r>
      <w:r w:rsidR="00D7132C">
        <w:rPr>
          <w:rtl/>
          <w:lang w:bidi="fa-IR"/>
        </w:rPr>
        <w:t>ی</w:t>
      </w:r>
      <w:r>
        <w:rPr>
          <w:rtl/>
          <w:lang w:bidi="fa-IR"/>
        </w:rPr>
        <w:t>ده و بتكده</w:t>
      </w:r>
      <w:r w:rsidR="003E6297">
        <w:rPr>
          <w:rtl/>
          <w:lang w:bidi="fa-IR"/>
        </w:rPr>
        <w:t xml:space="preserve"> </w:t>
      </w:r>
      <w:r>
        <w:rPr>
          <w:rtl/>
          <w:lang w:bidi="fa-IR"/>
        </w:rPr>
        <w:t>هاى عظ</w:t>
      </w:r>
      <w:r w:rsidR="00D7132C">
        <w:rPr>
          <w:rtl/>
          <w:lang w:bidi="fa-IR"/>
        </w:rPr>
        <w:t>ی</w:t>
      </w:r>
      <w:r>
        <w:rPr>
          <w:rtl/>
          <w:lang w:bidi="fa-IR"/>
        </w:rPr>
        <w:t>م بود</w:t>
      </w:r>
      <w:r w:rsidR="0034192D">
        <w:rPr>
          <w:rtl/>
          <w:lang w:bidi="fa-IR"/>
        </w:rPr>
        <w:t xml:space="preserve">، </w:t>
      </w:r>
      <w:r>
        <w:rPr>
          <w:rtl/>
          <w:lang w:bidi="fa-IR"/>
        </w:rPr>
        <w:t>و اكنون از آن بناهاى عظ</w:t>
      </w:r>
      <w:r w:rsidR="00D7132C">
        <w:rPr>
          <w:rtl/>
          <w:lang w:bidi="fa-IR"/>
        </w:rPr>
        <w:t>ی</w:t>
      </w:r>
      <w:r>
        <w:rPr>
          <w:rtl/>
          <w:lang w:bidi="fa-IR"/>
        </w:rPr>
        <w:t>م</w:t>
      </w:r>
      <w:r w:rsidR="0034192D">
        <w:rPr>
          <w:rtl/>
          <w:lang w:bidi="fa-IR"/>
        </w:rPr>
        <w:t xml:space="preserve">، </w:t>
      </w:r>
      <w:r>
        <w:rPr>
          <w:rtl/>
          <w:lang w:bidi="fa-IR"/>
        </w:rPr>
        <w:t>خرابه</w:t>
      </w:r>
      <w:r w:rsidR="003E6297">
        <w:rPr>
          <w:rtl/>
          <w:lang w:bidi="fa-IR"/>
        </w:rPr>
        <w:t xml:space="preserve"> </w:t>
      </w:r>
      <w:r>
        <w:rPr>
          <w:rtl/>
          <w:lang w:bidi="fa-IR"/>
        </w:rPr>
        <w:t>ها</w:t>
      </w:r>
      <w:r w:rsidR="00D7132C">
        <w:rPr>
          <w:rtl/>
          <w:lang w:bidi="fa-IR"/>
        </w:rPr>
        <w:t>ی</w:t>
      </w:r>
      <w:r>
        <w:rPr>
          <w:rtl/>
          <w:lang w:bidi="fa-IR"/>
        </w:rPr>
        <w:t>ى باقى مانده است كه جزء آثار باستانى به شمار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سحر و جادوگرى در م</w:t>
      </w:r>
      <w:r w:rsidR="00D7132C">
        <w:rPr>
          <w:rtl/>
          <w:lang w:bidi="fa-IR"/>
        </w:rPr>
        <w:t>ی</w:t>
      </w:r>
      <w:r>
        <w:rPr>
          <w:rtl/>
          <w:lang w:bidi="fa-IR"/>
        </w:rPr>
        <w:t>ان مردم بابِل بس</w:t>
      </w:r>
      <w:r w:rsidR="00D7132C">
        <w:rPr>
          <w:rtl/>
          <w:lang w:bidi="fa-IR"/>
        </w:rPr>
        <w:t>ی</w:t>
      </w:r>
      <w:r>
        <w:rPr>
          <w:rtl/>
          <w:lang w:bidi="fa-IR"/>
        </w:rPr>
        <w:t>ار را</w:t>
      </w:r>
      <w:r w:rsidR="00D7132C">
        <w:rPr>
          <w:rtl/>
          <w:lang w:bidi="fa-IR"/>
        </w:rPr>
        <w:t>ی</w:t>
      </w:r>
      <w:r>
        <w:rPr>
          <w:rtl/>
          <w:lang w:bidi="fa-IR"/>
        </w:rPr>
        <w:t>ج بود</w:t>
      </w:r>
      <w:r w:rsidR="0034192D">
        <w:rPr>
          <w:rtl/>
          <w:lang w:bidi="fa-IR"/>
        </w:rPr>
        <w:t xml:space="preserve">، </w:t>
      </w:r>
      <w:r>
        <w:rPr>
          <w:rtl/>
          <w:lang w:bidi="fa-IR"/>
        </w:rPr>
        <w:t>آن</w:t>
      </w:r>
      <w:r w:rsidR="003E6297">
        <w:rPr>
          <w:rtl/>
          <w:lang w:bidi="fa-IR"/>
        </w:rPr>
        <w:t xml:space="preserve"> </w:t>
      </w:r>
      <w:r>
        <w:rPr>
          <w:rtl/>
          <w:lang w:bidi="fa-IR"/>
        </w:rPr>
        <w:t>ها از طلسمات و علف</w:t>
      </w:r>
      <w:r w:rsidR="003E6297">
        <w:rPr>
          <w:rtl/>
          <w:lang w:bidi="fa-IR"/>
        </w:rPr>
        <w:t xml:space="preserve"> </w:t>
      </w:r>
      <w:r>
        <w:rPr>
          <w:rtl/>
          <w:lang w:bidi="fa-IR"/>
        </w:rPr>
        <w:t>هاى مخصوص و پاش</w:t>
      </w:r>
      <w:r w:rsidR="00D7132C">
        <w:rPr>
          <w:rtl/>
          <w:lang w:bidi="fa-IR"/>
        </w:rPr>
        <w:t>ی</w:t>
      </w:r>
      <w:r>
        <w:rPr>
          <w:rtl/>
          <w:lang w:bidi="fa-IR"/>
        </w:rPr>
        <w:t>دن آب متبرك</w:t>
      </w:r>
      <w:r w:rsidR="0034192D">
        <w:rPr>
          <w:rtl/>
          <w:lang w:bidi="fa-IR"/>
        </w:rPr>
        <w:t xml:space="preserve">، </w:t>
      </w:r>
      <w:r>
        <w:rPr>
          <w:rtl/>
          <w:lang w:bidi="fa-IR"/>
        </w:rPr>
        <w:t>و دوختن نوارهاى مخصوص</w:t>
      </w:r>
      <w:r w:rsidR="0034192D">
        <w:rPr>
          <w:rtl/>
          <w:lang w:bidi="fa-IR"/>
        </w:rPr>
        <w:t xml:space="preserve">، </w:t>
      </w:r>
      <w:r>
        <w:rPr>
          <w:rtl/>
          <w:lang w:bidi="fa-IR"/>
        </w:rPr>
        <w:t>براى آن جام كارهاى ح</w:t>
      </w:r>
      <w:r w:rsidR="00D7132C">
        <w:rPr>
          <w:rtl/>
          <w:lang w:bidi="fa-IR"/>
        </w:rPr>
        <w:t>ی</w:t>
      </w:r>
      <w:r>
        <w:rPr>
          <w:rtl/>
          <w:lang w:bidi="fa-IR"/>
        </w:rPr>
        <w:t>رت</w:t>
      </w:r>
      <w:r w:rsidR="003E6297">
        <w:rPr>
          <w:rtl/>
          <w:lang w:bidi="fa-IR"/>
        </w:rPr>
        <w:t xml:space="preserve"> </w:t>
      </w:r>
      <w:r>
        <w:rPr>
          <w:rtl/>
          <w:lang w:bidi="fa-IR"/>
        </w:rPr>
        <w:t>انگ</w:t>
      </w:r>
      <w:r w:rsidR="00D7132C">
        <w:rPr>
          <w:rtl/>
          <w:lang w:bidi="fa-IR"/>
        </w:rPr>
        <w:t>ی</w:t>
      </w:r>
      <w:r>
        <w:rPr>
          <w:rtl/>
          <w:lang w:bidi="fa-IR"/>
        </w:rPr>
        <w:t>ز و شگفت آور استفاده مى</w:t>
      </w:r>
      <w:r w:rsidR="003E6297">
        <w:rPr>
          <w:rtl/>
          <w:lang w:bidi="fa-IR"/>
        </w:rPr>
        <w:t xml:space="preserve"> </w:t>
      </w:r>
      <w:r>
        <w:rPr>
          <w:rtl/>
          <w:lang w:bidi="fa-IR"/>
        </w:rPr>
        <w:t>كردند</w:t>
      </w:r>
      <w:r w:rsidR="0034192D">
        <w:rPr>
          <w:rtl/>
          <w:lang w:bidi="fa-IR"/>
        </w:rPr>
        <w:t xml:space="preserve">... </w:t>
      </w:r>
      <w:r w:rsidRPr="008978DB">
        <w:rPr>
          <w:rStyle w:val="libFootnotenumChar"/>
          <w:rtl/>
        </w:rPr>
        <w:t>(1052)</w:t>
      </w:r>
      <w:r>
        <w:rPr>
          <w:lang w:bidi="fa-IR"/>
        </w:rPr>
        <w:t xml:space="preserve"> </w:t>
      </w:r>
    </w:p>
    <w:p w:rsidR="00E5212E" w:rsidRDefault="00E5212E" w:rsidP="00E5212E">
      <w:pPr>
        <w:pStyle w:val="libNormal"/>
        <w:rPr>
          <w:rtl/>
          <w:lang w:bidi="fa-IR"/>
        </w:rPr>
      </w:pPr>
      <w:r>
        <w:rPr>
          <w:rtl/>
          <w:lang w:bidi="fa-IR"/>
        </w:rPr>
        <w:t>از تار</w:t>
      </w:r>
      <w:r w:rsidR="00D7132C">
        <w:rPr>
          <w:rtl/>
          <w:lang w:bidi="fa-IR"/>
        </w:rPr>
        <w:t>ی</w:t>
      </w:r>
      <w:r>
        <w:rPr>
          <w:rtl/>
          <w:lang w:bidi="fa-IR"/>
        </w:rPr>
        <w:t>خ استفاده مى</w:t>
      </w:r>
      <w:r w:rsidR="003E6297">
        <w:rPr>
          <w:rtl/>
          <w:lang w:bidi="fa-IR"/>
        </w:rPr>
        <w:t xml:space="preserve"> </w:t>
      </w:r>
      <w:r>
        <w:rPr>
          <w:rtl/>
          <w:lang w:bidi="fa-IR"/>
        </w:rPr>
        <w:t>شود كه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تمام نوشته</w:t>
      </w:r>
      <w:r w:rsidR="003E6297">
        <w:rPr>
          <w:rtl/>
          <w:lang w:bidi="fa-IR"/>
        </w:rPr>
        <w:t xml:space="preserve"> </w:t>
      </w:r>
      <w:r>
        <w:rPr>
          <w:rtl/>
          <w:lang w:bidi="fa-IR"/>
        </w:rPr>
        <w:t>ها و اوراق جادوگرى مردم بابِل را جمع آورى كرد</w:t>
      </w:r>
      <w:r w:rsidR="0034192D">
        <w:rPr>
          <w:rtl/>
          <w:lang w:bidi="fa-IR"/>
        </w:rPr>
        <w:t xml:space="preserve">، </w:t>
      </w:r>
      <w:r>
        <w:rPr>
          <w:rtl/>
          <w:lang w:bidi="fa-IR"/>
        </w:rPr>
        <w:t>و دستور داد تا در محل مخصوصى نگهدارى كنند (ا</w:t>
      </w:r>
      <w:r w:rsidR="00D7132C">
        <w:rPr>
          <w:rtl/>
          <w:lang w:bidi="fa-IR"/>
        </w:rPr>
        <w:t>ی</w:t>
      </w:r>
      <w:r>
        <w:rPr>
          <w:rtl/>
          <w:lang w:bidi="fa-IR"/>
        </w:rPr>
        <w:t>ن نگهدارى براى آن بود كه مطالب مف</w:t>
      </w:r>
      <w:r w:rsidR="00D7132C">
        <w:rPr>
          <w:rtl/>
          <w:lang w:bidi="fa-IR"/>
        </w:rPr>
        <w:t>ی</w:t>
      </w:r>
      <w:r>
        <w:rPr>
          <w:rtl/>
          <w:lang w:bidi="fa-IR"/>
        </w:rPr>
        <w:t>دى براى دفع سحر در م</w:t>
      </w:r>
      <w:r w:rsidR="00D7132C">
        <w:rPr>
          <w:rtl/>
          <w:lang w:bidi="fa-IR"/>
        </w:rPr>
        <w:t>ی</w:t>
      </w:r>
      <w:r>
        <w:rPr>
          <w:rtl/>
          <w:lang w:bidi="fa-IR"/>
        </w:rPr>
        <w:t>ان آن</w:t>
      </w:r>
      <w:r w:rsidR="003E6297">
        <w:rPr>
          <w:rtl/>
          <w:lang w:bidi="fa-IR"/>
        </w:rPr>
        <w:t xml:space="preserve"> </w:t>
      </w:r>
      <w:r>
        <w:rPr>
          <w:rtl/>
          <w:lang w:bidi="fa-IR"/>
        </w:rPr>
        <w:t>ها وجود داشت</w:t>
      </w:r>
      <w:r w:rsidR="0034192D">
        <w:rPr>
          <w:rtl/>
          <w:lang w:bidi="fa-IR"/>
        </w:rPr>
        <w:t>.</w:t>
      </w:r>
      <w:r w:rsidR="00F477F9">
        <w:rPr>
          <w:rtl/>
          <w:lang w:bidi="fa-IR"/>
        </w:rPr>
        <w:t>)</w:t>
      </w:r>
      <w:r>
        <w:rPr>
          <w:rtl/>
          <w:lang w:bidi="fa-IR"/>
        </w:rPr>
        <w:t xml:space="preserve">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به ا</w:t>
      </w:r>
      <w:r w:rsidR="00D7132C">
        <w:rPr>
          <w:rtl/>
          <w:lang w:bidi="fa-IR"/>
        </w:rPr>
        <w:t>ی</w:t>
      </w:r>
      <w:r>
        <w:rPr>
          <w:rtl/>
          <w:lang w:bidi="fa-IR"/>
        </w:rPr>
        <w:t>ن ترت</w:t>
      </w:r>
      <w:r w:rsidR="00D7132C">
        <w:rPr>
          <w:rtl/>
          <w:lang w:bidi="fa-IR"/>
        </w:rPr>
        <w:t>ی</w:t>
      </w:r>
      <w:r>
        <w:rPr>
          <w:rtl/>
          <w:lang w:bidi="fa-IR"/>
        </w:rPr>
        <w:t>ب براى نابودى سحر و جادوگرى اقدام نمود</w:t>
      </w:r>
      <w:r w:rsidR="0034192D">
        <w:rPr>
          <w:rtl/>
          <w:lang w:bidi="fa-IR"/>
        </w:rPr>
        <w:t xml:space="preserve">. </w:t>
      </w:r>
    </w:p>
    <w:p w:rsidR="00E5212E" w:rsidRDefault="00E5212E" w:rsidP="00E5212E">
      <w:pPr>
        <w:pStyle w:val="libNormal"/>
        <w:rPr>
          <w:rtl/>
          <w:lang w:bidi="fa-IR"/>
        </w:rPr>
      </w:pPr>
      <w:r>
        <w:rPr>
          <w:rtl/>
          <w:lang w:bidi="fa-IR"/>
        </w:rPr>
        <w:t>ولى پس از وفات سل</w:t>
      </w:r>
      <w:r w:rsidR="00D7132C">
        <w:rPr>
          <w:rtl/>
          <w:lang w:bidi="fa-IR"/>
        </w:rPr>
        <w:t>ی</w:t>
      </w:r>
      <w:r>
        <w:rPr>
          <w:rtl/>
          <w:lang w:bidi="fa-IR"/>
        </w:rPr>
        <w:t xml:space="preserve">مان </w:t>
      </w:r>
      <w:r w:rsidR="00362EDB" w:rsidRPr="00362EDB">
        <w:rPr>
          <w:rStyle w:val="libAlaemChar"/>
          <w:rtl/>
        </w:rPr>
        <w:t>عليه‌السلام</w:t>
      </w:r>
      <w:r w:rsidR="0034192D">
        <w:rPr>
          <w:rtl/>
          <w:lang w:bidi="fa-IR"/>
        </w:rPr>
        <w:t xml:space="preserve">، </w:t>
      </w:r>
      <w:r>
        <w:rPr>
          <w:rtl/>
          <w:lang w:bidi="fa-IR"/>
        </w:rPr>
        <w:t>گروهى آن اوراق را ب</w:t>
      </w:r>
      <w:r w:rsidR="00D7132C">
        <w:rPr>
          <w:rtl/>
          <w:lang w:bidi="fa-IR"/>
        </w:rPr>
        <w:t>ی</w:t>
      </w:r>
      <w:r>
        <w:rPr>
          <w:rtl/>
          <w:lang w:bidi="fa-IR"/>
        </w:rPr>
        <w:t>رون آورده و به اشاعه و تعل</w:t>
      </w:r>
      <w:r w:rsidR="00D7132C">
        <w:rPr>
          <w:rtl/>
          <w:lang w:bidi="fa-IR"/>
        </w:rPr>
        <w:t>ی</w:t>
      </w:r>
      <w:r>
        <w:rPr>
          <w:rtl/>
          <w:lang w:bidi="fa-IR"/>
        </w:rPr>
        <w:t>م سحر پرداختند</w:t>
      </w:r>
      <w:r w:rsidR="0034192D">
        <w:rPr>
          <w:rtl/>
          <w:lang w:bidi="fa-IR"/>
        </w:rPr>
        <w:t xml:space="preserve">، </w:t>
      </w:r>
      <w:r>
        <w:rPr>
          <w:rtl/>
          <w:lang w:bidi="fa-IR"/>
        </w:rPr>
        <w:t>و بار د</w:t>
      </w:r>
      <w:r w:rsidR="00D7132C">
        <w:rPr>
          <w:rtl/>
          <w:lang w:bidi="fa-IR"/>
        </w:rPr>
        <w:t>ی</w:t>
      </w:r>
      <w:r>
        <w:rPr>
          <w:rtl/>
          <w:lang w:bidi="fa-IR"/>
        </w:rPr>
        <w:t>گر بازار سحر و جادو رونق گرفت</w:t>
      </w:r>
      <w:r w:rsidR="0034192D">
        <w:rPr>
          <w:rtl/>
          <w:lang w:bidi="fa-IR"/>
        </w:rPr>
        <w:t xml:space="preserve">. </w:t>
      </w:r>
    </w:p>
    <w:p w:rsidR="00E5212E" w:rsidRDefault="00E5212E" w:rsidP="00E5212E">
      <w:pPr>
        <w:pStyle w:val="libNormal"/>
        <w:rPr>
          <w:rtl/>
          <w:lang w:bidi="fa-IR"/>
        </w:rPr>
      </w:pPr>
      <w:r>
        <w:rPr>
          <w:rtl/>
          <w:lang w:bidi="fa-IR"/>
        </w:rPr>
        <w:t>براى جلوگ</w:t>
      </w:r>
      <w:r w:rsidR="00D7132C">
        <w:rPr>
          <w:rtl/>
          <w:lang w:bidi="fa-IR"/>
        </w:rPr>
        <w:t>ی</w:t>
      </w:r>
      <w:r>
        <w:rPr>
          <w:rtl/>
          <w:lang w:bidi="fa-IR"/>
        </w:rPr>
        <w:t>رى از سحر و جادو</w:t>
      </w:r>
      <w:r w:rsidR="0034192D">
        <w:rPr>
          <w:rtl/>
          <w:lang w:bidi="fa-IR"/>
        </w:rPr>
        <w:t xml:space="preserve">، </w:t>
      </w:r>
      <w:r>
        <w:rPr>
          <w:rtl/>
          <w:lang w:bidi="fa-IR"/>
        </w:rPr>
        <w:t>و ز</w:t>
      </w:r>
      <w:r w:rsidR="00D7132C">
        <w:rPr>
          <w:rtl/>
          <w:lang w:bidi="fa-IR"/>
        </w:rPr>
        <w:t>ی</w:t>
      </w:r>
      <w:r>
        <w:rPr>
          <w:rtl/>
          <w:lang w:bidi="fa-IR"/>
        </w:rPr>
        <w:t>ان</w:t>
      </w:r>
      <w:r w:rsidR="003E6297">
        <w:rPr>
          <w:rtl/>
          <w:lang w:bidi="fa-IR"/>
        </w:rPr>
        <w:t xml:space="preserve"> </w:t>
      </w:r>
      <w:r>
        <w:rPr>
          <w:rtl/>
          <w:lang w:bidi="fa-IR"/>
        </w:rPr>
        <w:t>هاى آن لازم بود اقدامى جدى صورت بگ</w:t>
      </w:r>
      <w:r w:rsidR="00D7132C">
        <w:rPr>
          <w:rtl/>
          <w:lang w:bidi="fa-IR"/>
        </w:rPr>
        <w:t>ی</w:t>
      </w:r>
      <w:r>
        <w:rPr>
          <w:rtl/>
          <w:lang w:bidi="fa-IR"/>
        </w:rPr>
        <w:t>رد و براى جلوگ</w:t>
      </w:r>
      <w:r w:rsidR="00D7132C">
        <w:rPr>
          <w:rtl/>
          <w:lang w:bidi="fa-IR"/>
        </w:rPr>
        <w:t>ی</w:t>
      </w:r>
      <w:r>
        <w:rPr>
          <w:rtl/>
          <w:lang w:bidi="fa-IR"/>
        </w:rPr>
        <w:t>رى از آن چاره</w:t>
      </w:r>
      <w:r w:rsidR="003E6297">
        <w:rPr>
          <w:rtl/>
          <w:lang w:bidi="fa-IR"/>
        </w:rPr>
        <w:t xml:space="preserve"> </w:t>
      </w:r>
      <w:r>
        <w:rPr>
          <w:rtl/>
          <w:lang w:bidi="fa-IR"/>
        </w:rPr>
        <w:t>اى جز ا</w:t>
      </w:r>
      <w:r w:rsidR="00D7132C">
        <w:rPr>
          <w:rtl/>
          <w:lang w:bidi="fa-IR"/>
        </w:rPr>
        <w:t>ی</w:t>
      </w:r>
      <w:r>
        <w:rPr>
          <w:rtl/>
          <w:lang w:bidi="fa-IR"/>
        </w:rPr>
        <w:t>ن نبود</w:t>
      </w:r>
      <w:r w:rsidR="0034192D">
        <w:rPr>
          <w:rtl/>
          <w:lang w:bidi="fa-IR"/>
        </w:rPr>
        <w:t xml:space="preserve">، </w:t>
      </w:r>
      <w:r>
        <w:rPr>
          <w:rtl/>
          <w:lang w:bidi="fa-IR"/>
        </w:rPr>
        <w:t xml:space="preserve">كه مردم راه باطل كردن سحر را </w:t>
      </w:r>
      <w:r w:rsidR="00D7132C">
        <w:rPr>
          <w:rtl/>
          <w:lang w:bidi="fa-IR"/>
        </w:rPr>
        <w:t>ی</w:t>
      </w:r>
      <w:r>
        <w:rPr>
          <w:rtl/>
          <w:lang w:bidi="fa-IR"/>
        </w:rPr>
        <w:t>اد بگ</w:t>
      </w:r>
      <w:r w:rsidR="00D7132C">
        <w:rPr>
          <w:rtl/>
          <w:lang w:bidi="fa-IR"/>
        </w:rPr>
        <w:t>ی</w:t>
      </w:r>
      <w:r>
        <w:rPr>
          <w:rtl/>
          <w:lang w:bidi="fa-IR"/>
        </w:rPr>
        <w:t>رند و چن</w:t>
      </w:r>
      <w:r w:rsidR="00D7132C">
        <w:rPr>
          <w:rtl/>
          <w:lang w:bidi="fa-IR"/>
        </w:rPr>
        <w:t>ی</w:t>
      </w:r>
      <w:r>
        <w:rPr>
          <w:rtl/>
          <w:lang w:bidi="fa-IR"/>
        </w:rPr>
        <w:t>ن كارى مستلزم آن است كه خود سحر را ن</w:t>
      </w:r>
      <w:r w:rsidR="00D7132C">
        <w:rPr>
          <w:rtl/>
          <w:lang w:bidi="fa-IR"/>
        </w:rPr>
        <w:t>ی</w:t>
      </w:r>
      <w:r>
        <w:rPr>
          <w:rtl/>
          <w:lang w:bidi="fa-IR"/>
        </w:rPr>
        <w:t xml:space="preserve">ز </w:t>
      </w:r>
      <w:r w:rsidR="00D7132C">
        <w:rPr>
          <w:rtl/>
          <w:lang w:bidi="fa-IR"/>
        </w:rPr>
        <w:t>ی</w:t>
      </w:r>
      <w:r>
        <w:rPr>
          <w:rtl/>
          <w:lang w:bidi="fa-IR"/>
        </w:rPr>
        <w:t>اد بگ</w:t>
      </w:r>
      <w:r w:rsidR="00D7132C">
        <w:rPr>
          <w:rtl/>
          <w:lang w:bidi="fa-IR"/>
        </w:rPr>
        <w:t>ی</w:t>
      </w:r>
      <w:r>
        <w:rPr>
          <w:rtl/>
          <w:lang w:bidi="fa-IR"/>
        </w:rPr>
        <w:t>رند</w:t>
      </w:r>
      <w:r w:rsidR="0034192D">
        <w:rPr>
          <w:rtl/>
          <w:lang w:bidi="fa-IR"/>
        </w:rPr>
        <w:t xml:space="preserve">، </w:t>
      </w:r>
      <w:r>
        <w:rPr>
          <w:rtl/>
          <w:lang w:bidi="fa-IR"/>
        </w:rPr>
        <w:t>تا بتوانند با فوت و فنّ دق</w:t>
      </w:r>
      <w:r w:rsidR="00D7132C">
        <w:rPr>
          <w:rtl/>
          <w:lang w:bidi="fa-IR"/>
        </w:rPr>
        <w:t>ی</w:t>
      </w:r>
      <w:r>
        <w:rPr>
          <w:rtl/>
          <w:lang w:bidi="fa-IR"/>
        </w:rPr>
        <w:t>ق</w:t>
      </w:r>
      <w:r w:rsidR="0034192D">
        <w:rPr>
          <w:rtl/>
          <w:lang w:bidi="fa-IR"/>
        </w:rPr>
        <w:t xml:space="preserve">، </w:t>
      </w:r>
      <w:r>
        <w:rPr>
          <w:rtl/>
          <w:lang w:bidi="fa-IR"/>
        </w:rPr>
        <w:t>آن سحرها را باطل نما</w:t>
      </w:r>
      <w:r w:rsidR="00D7132C">
        <w:rPr>
          <w:rtl/>
          <w:lang w:bidi="fa-IR"/>
        </w:rPr>
        <w:t>ی</w:t>
      </w:r>
      <w:r>
        <w:rPr>
          <w:rtl/>
          <w:lang w:bidi="fa-IR"/>
        </w:rPr>
        <w:t>ند</w:t>
      </w:r>
      <w:r w:rsidR="0034192D">
        <w:rPr>
          <w:rtl/>
          <w:lang w:bidi="fa-IR"/>
        </w:rPr>
        <w:t xml:space="preserve">. </w:t>
      </w:r>
      <w:r w:rsidRPr="008978DB">
        <w:rPr>
          <w:rStyle w:val="libFootnotenumChar"/>
          <w:rtl/>
        </w:rPr>
        <w:t>(1053)</w:t>
      </w:r>
      <w:r>
        <w:rPr>
          <w:lang w:bidi="fa-IR"/>
        </w:rPr>
        <w:t xml:space="preserve"> </w:t>
      </w:r>
    </w:p>
    <w:p w:rsidR="00E5212E" w:rsidRDefault="00E5212E" w:rsidP="00E5212E">
      <w:pPr>
        <w:pStyle w:val="libNormal"/>
        <w:rPr>
          <w:rtl/>
          <w:lang w:bidi="fa-IR"/>
        </w:rPr>
      </w:pPr>
      <w:r>
        <w:rPr>
          <w:rtl/>
          <w:lang w:bidi="fa-IR"/>
        </w:rPr>
        <w:t>خداوند دو فرشته هاروت و ماروت را به صورت انسان به م</w:t>
      </w:r>
      <w:r w:rsidR="00D7132C">
        <w:rPr>
          <w:rtl/>
          <w:lang w:bidi="fa-IR"/>
        </w:rPr>
        <w:t>ی</w:t>
      </w:r>
      <w:r>
        <w:rPr>
          <w:rtl/>
          <w:lang w:bidi="fa-IR"/>
        </w:rPr>
        <w:t>ان مرم بابِل فرستاد</w:t>
      </w:r>
      <w:r w:rsidR="0034192D">
        <w:rPr>
          <w:rtl/>
          <w:lang w:bidi="fa-IR"/>
        </w:rPr>
        <w:t xml:space="preserve">، </w:t>
      </w:r>
      <w:r>
        <w:rPr>
          <w:rtl/>
          <w:lang w:bidi="fa-IR"/>
        </w:rPr>
        <w:t>تا به آن</w:t>
      </w:r>
      <w:r w:rsidR="003E6297">
        <w:rPr>
          <w:rtl/>
          <w:lang w:bidi="fa-IR"/>
        </w:rPr>
        <w:t xml:space="preserve"> </w:t>
      </w:r>
      <w:r>
        <w:rPr>
          <w:rtl/>
          <w:lang w:bidi="fa-IR"/>
        </w:rPr>
        <w:t xml:space="preserve">ها سحر و جادو </w:t>
      </w:r>
      <w:r w:rsidR="00D7132C">
        <w:rPr>
          <w:rtl/>
          <w:lang w:bidi="fa-IR"/>
        </w:rPr>
        <w:t>ی</w:t>
      </w:r>
      <w:r>
        <w:rPr>
          <w:rtl/>
          <w:lang w:bidi="fa-IR"/>
        </w:rPr>
        <w:t>اد بدهند</w:t>
      </w:r>
      <w:r w:rsidR="0034192D">
        <w:rPr>
          <w:rtl/>
          <w:lang w:bidi="fa-IR"/>
        </w:rPr>
        <w:t xml:space="preserve">، </w:t>
      </w:r>
      <w:r>
        <w:rPr>
          <w:rtl/>
          <w:lang w:bidi="fa-IR"/>
        </w:rPr>
        <w:t>تا بتوانند از سحر ساحران جلوگ</w:t>
      </w:r>
      <w:r w:rsidR="00D7132C">
        <w:rPr>
          <w:rtl/>
          <w:lang w:bidi="fa-IR"/>
        </w:rPr>
        <w:t>ی</w:t>
      </w:r>
      <w:r>
        <w:rPr>
          <w:rtl/>
          <w:lang w:bidi="fa-IR"/>
        </w:rPr>
        <w:t>رى نما</w:t>
      </w:r>
      <w:r w:rsidR="00D7132C">
        <w:rPr>
          <w:rtl/>
          <w:lang w:bidi="fa-IR"/>
        </w:rPr>
        <w:t>ی</w:t>
      </w:r>
      <w:r>
        <w:rPr>
          <w:rtl/>
          <w:lang w:bidi="fa-IR"/>
        </w:rPr>
        <w:t>ند</w:t>
      </w:r>
      <w:r w:rsidR="0034192D">
        <w:rPr>
          <w:rtl/>
          <w:lang w:bidi="fa-IR"/>
        </w:rPr>
        <w:t xml:space="preserve">. </w:t>
      </w:r>
    </w:p>
    <w:p w:rsidR="00E5212E" w:rsidRDefault="00E5212E" w:rsidP="00E5212E">
      <w:pPr>
        <w:pStyle w:val="libNormal"/>
        <w:rPr>
          <w:rtl/>
          <w:lang w:bidi="fa-IR"/>
        </w:rPr>
      </w:pPr>
      <w:r>
        <w:rPr>
          <w:rtl/>
          <w:lang w:bidi="fa-IR"/>
        </w:rPr>
        <w:t>آمدن هاروت و ماروت در م</w:t>
      </w:r>
      <w:r w:rsidR="00D7132C">
        <w:rPr>
          <w:rtl/>
          <w:lang w:bidi="fa-IR"/>
        </w:rPr>
        <w:t>ی</w:t>
      </w:r>
      <w:r>
        <w:rPr>
          <w:rtl/>
          <w:lang w:bidi="fa-IR"/>
        </w:rPr>
        <w:t>ان مردم بابِل فقط به خاطر تعل</w:t>
      </w:r>
      <w:r w:rsidR="00D7132C">
        <w:rPr>
          <w:rtl/>
          <w:lang w:bidi="fa-IR"/>
        </w:rPr>
        <w:t>ی</w:t>
      </w:r>
      <w:r>
        <w:rPr>
          <w:rtl/>
          <w:lang w:bidi="fa-IR"/>
        </w:rPr>
        <w:t>م سحر براى خنثى</w:t>
      </w:r>
      <w:r w:rsidR="003E6297">
        <w:rPr>
          <w:rtl/>
          <w:lang w:bidi="fa-IR"/>
        </w:rPr>
        <w:t xml:space="preserve"> </w:t>
      </w:r>
      <w:r>
        <w:rPr>
          <w:rtl/>
          <w:lang w:bidi="fa-IR"/>
        </w:rPr>
        <w:t>سازى سحر بود</w:t>
      </w:r>
      <w:r w:rsidR="0034192D">
        <w:rPr>
          <w:rtl/>
          <w:lang w:bidi="fa-IR"/>
        </w:rPr>
        <w:t xml:space="preserve">، </w:t>
      </w:r>
      <w:r>
        <w:rPr>
          <w:rtl/>
          <w:lang w:bidi="fa-IR"/>
        </w:rPr>
        <w:t>از ا</w:t>
      </w:r>
      <w:r w:rsidR="00D7132C">
        <w:rPr>
          <w:rtl/>
          <w:lang w:bidi="fa-IR"/>
        </w:rPr>
        <w:t>ی</w:t>
      </w:r>
      <w:r>
        <w:rPr>
          <w:rtl/>
          <w:lang w:bidi="fa-IR"/>
        </w:rPr>
        <w:t>ن رو آن</w:t>
      </w:r>
      <w:r w:rsidR="003E6297">
        <w:rPr>
          <w:rtl/>
          <w:lang w:bidi="fa-IR"/>
        </w:rPr>
        <w:t xml:space="preserve"> </w:t>
      </w:r>
      <w:r>
        <w:rPr>
          <w:rtl/>
          <w:lang w:bidi="fa-IR"/>
        </w:rPr>
        <w:t>ها به خصوص به هر كس كه سحر مى</w:t>
      </w:r>
      <w:r w:rsidR="003E6297">
        <w:rPr>
          <w:rtl/>
          <w:lang w:bidi="fa-IR"/>
        </w:rPr>
        <w:t xml:space="preserve"> </w:t>
      </w:r>
      <w:r>
        <w:rPr>
          <w:rtl/>
          <w:lang w:bidi="fa-IR"/>
        </w:rPr>
        <w:t>آموختند</w:t>
      </w:r>
      <w:r w:rsidR="0034192D">
        <w:rPr>
          <w:rtl/>
          <w:lang w:bidi="fa-IR"/>
        </w:rPr>
        <w:t xml:space="preserve">، </w:t>
      </w:r>
      <w:r>
        <w:rPr>
          <w:rtl/>
          <w:lang w:bidi="fa-IR"/>
        </w:rPr>
        <w:t>به او اعلام مى</w:t>
      </w:r>
      <w:r w:rsidR="003E6297">
        <w:rPr>
          <w:rtl/>
          <w:lang w:bidi="fa-IR"/>
        </w:rPr>
        <w:t xml:space="preserve"> </w:t>
      </w:r>
      <w:r>
        <w:rPr>
          <w:rtl/>
          <w:lang w:bidi="fa-IR"/>
        </w:rPr>
        <w:t>كردند كه</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اءنَّما نَحنُ فِتنَةٌ فَلا تَكفُرْ؛</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ما وس</w:t>
      </w:r>
      <w:r w:rsidR="00D7132C">
        <w:rPr>
          <w:rtl/>
          <w:lang w:bidi="fa-IR"/>
        </w:rPr>
        <w:t>ی</w:t>
      </w:r>
      <w:r>
        <w:rPr>
          <w:rtl/>
          <w:lang w:bidi="fa-IR"/>
        </w:rPr>
        <w:t>له آزما</w:t>
      </w:r>
      <w:r w:rsidR="00D7132C">
        <w:rPr>
          <w:rtl/>
          <w:lang w:bidi="fa-IR"/>
        </w:rPr>
        <w:t>ی</w:t>
      </w:r>
      <w:r>
        <w:rPr>
          <w:rtl/>
          <w:lang w:bidi="fa-IR"/>
        </w:rPr>
        <w:t>ش تو هست</w:t>
      </w:r>
      <w:r w:rsidR="00D7132C">
        <w:rPr>
          <w:rtl/>
          <w:lang w:bidi="fa-IR"/>
        </w:rPr>
        <w:t>ی</w:t>
      </w:r>
      <w:r>
        <w:rPr>
          <w:rtl/>
          <w:lang w:bidi="fa-IR"/>
        </w:rPr>
        <w:t>م كافر نشو</w:t>
      </w:r>
      <w:r w:rsidR="0034192D">
        <w:rPr>
          <w:rtl/>
          <w:lang w:bidi="fa-IR"/>
        </w:rPr>
        <w:t>.</w:t>
      </w:r>
      <w:r w:rsidR="0022023E">
        <w:rPr>
          <w:rtl/>
          <w:lang w:bidi="fa-IR"/>
        </w:rPr>
        <w:t xml:space="preserve"> </w:t>
      </w:r>
      <w:r>
        <w:rPr>
          <w:rtl/>
          <w:lang w:bidi="fa-IR"/>
        </w:rPr>
        <w:t>(و از ا</w:t>
      </w:r>
      <w:r w:rsidR="00D7132C">
        <w:rPr>
          <w:rtl/>
          <w:lang w:bidi="fa-IR"/>
        </w:rPr>
        <w:t>ی</w:t>
      </w:r>
      <w:r>
        <w:rPr>
          <w:rtl/>
          <w:lang w:bidi="fa-IR"/>
        </w:rPr>
        <w:t>ن تعل</w:t>
      </w:r>
      <w:r w:rsidR="00D7132C">
        <w:rPr>
          <w:rtl/>
          <w:lang w:bidi="fa-IR"/>
        </w:rPr>
        <w:t>ی</w:t>
      </w:r>
      <w:r>
        <w:rPr>
          <w:rtl/>
          <w:lang w:bidi="fa-IR"/>
        </w:rPr>
        <w:t>مات سوء استفاده نكن)</w:t>
      </w:r>
      <w:r w:rsidR="0034192D">
        <w:rPr>
          <w:rtl/>
          <w:lang w:bidi="fa-IR"/>
        </w:rPr>
        <w:t xml:space="preserve">. </w:t>
      </w:r>
    </w:p>
    <w:p w:rsidR="00E5212E" w:rsidRDefault="00E5212E" w:rsidP="00E5212E">
      <w:pPr>
        <w:pStyle w:val="libNormal"/>
        <w:rPr>
          <w:rtl/>
          <w:lang w:bidi="fa-IR"/>
        </w:rPr>
      </w:pPr>
      <w:r>
        <w:rPr>
          <w:rtl/>
          <w:lang w:bidi="fa-IR"/>
        </w:rPr>
        <w:t>اما آن</w:t>
      </w:r>
      <w:r w:rsidR="003E6297">
        <w:rPr>
          <w:rtl/>
          <w:lang w:bidi="fa-IR"/>
        </w:rPr>
        <w:t xml:space="preserve"> </w:t>
      </w:r>
      <w:r>
        <w:rPr>
          <w:rtl/>
          <w:lang w:bidi="fa-IR"/>
        </w:rPr>
        <w:t>ها از تعل</w:t>
      </w:r>
      <w:r w:rsidR="00D7132C">
        <w:rPr>
          <w:rtl/>
          <w:lang w:bidi="fa-IR"/>
        </w:rPr>
        <w:t>ی</w:t>
      </w:r>
      <w:r>
        <w:rPr>
          <w:rtl/>
          <w:lang w:bidi="fa-IR"/>
        </w:rPr>
        <w:t>مات هاروت و ماروت</w:t>
      </w:r>
      <w:r w:rsidR="0034192D">
        <w:rPr>
          <w:rtl/>
          <w:lang w:bidi="fa-IR"/>
        </w:rPr>
        <w:t xml:space="preserve">، </w:t>
      </w:r>
      <w:r>
        <w:rPr>
          <w:rtl/>
          <w:lang w:bidi="fa-IR"/>
        </w:rPr>
        <w:t>سوء استفاده كردند</w:t>
      </w:r>
      <w:r w:rsidR="0034192D">
        <w:rPr>
          <w:rtl/>
          <w:lang w:bidi="fa-IR"/>
        </w:rPr>
        <w:t xml:space="preserve">، </w:t>
      </w:r>
      <w:r>
        <w:rPr>
          <w:rtl/>
          <w:lang w:bidi="fa-IR"/>
        </w:rPr>
        <w:t>تا آن جا كه با سحر و جادوى خود به مردم آس</w:t>
      </w:r>
      <w:r w:rsidR="00D7132C">
        <w:rPr>
          <w:rtl/>
          <w:lang w:bidi="fa-IR"/>
        </w:rPr>
        <w:t>ی</w:t>
      </w:r>
      <w:r>
        <w:rPr>
          <w:rtl/>
          <w:lang w:bidi="fa-IR"/>
        </w:rPr>
        <w:t>ب مى</w:t>
      </w:r>
      <w:r w:rsidR="003E6297">
        <w:rPr>
          <w:rtl/>
          <w:lang w:bidi="fa-IR"/>
        </w:rPr>
        <w:t xml:space="preserve"> </w:t>
      </w:r>
      <w:r>
        <w:rPr>
          <w:rtl/>
          <w:lang w:bidi="fa-IR"/>
        </w:rPr>
        <w:t>رساندند</w:t>
      </w:r>
      <w:r w:rsidR="0034192D">
        <w:rPr>
          <w:rtl/>
          <w:lang w:bidi="fa-IR"/>
        </w:rPr>
        <w:t xml:space="preserve">، </w:t>
      </w:r>
      <w:r>
        <w:rPr>
          <w:rtl/>
          <w:lang w:bidi="fa-IR"/>
        </w:rPr>
        <w:t>و ب</w:t>
      </w:r>
      <w:r w:rsidR="00D7132C">
        <w:rPr>
          <w:rtl/>
          <w:lang w:bidi="fa-IR"/>
        </w:rPr>
        <w:t>ی</w:t>
      </w:r>
      <w:r>
        <w:rPr>
          <w:rtl/>
          <w:lang w:bidi="fa-IR"/>
        </w:rPr>
        <w:t>ن مرد و همسرش جدا</w:t>
      </w:r>
      <w:r w:rsidR="00D7132C">
        <w:rPr>
          <w:rtl/>
          <w:lang w:bidi="fa-IR"/>
        </w:rPr>
        <w:t>ی</w:t>
      </w:r>
      <w:r>
        <w:rPr>
          <w:rtl/>
          <w:lang w:bidi="fa-IR"/>
        </w:rPr>
        <w:t>ى مى</w:t>
      </w:r>
      <w:r w:rsidR="003E6297">
        <w:rPr>
          <w:rtl/>
          <w:lang w:bidi="fa-IR"/>
        </w:rPr>
        <w:t xml:space="preserve"> </w:t>
      </w:r>
      <w:r>
        <w:rPr>
          <w:rtl/>
          <w:lang w:bidi="fa-IR"/>
        </w:rPr>
        <w:t>افكندند و مشمول سرزنش شد</w:t>
      </w:r>
      <w:r w:rsidR="00D7132C">
        <w:rPr>
          <w:rtl/>
          <w:lang w:bidi="fa-IR"/>
        </w:rPr>
        <w:t>ی</w:t>
      </w:r>
      <w:r>
        <w:rPr>
          <w:rtl/>
          <w:lang w:bidi="fa-IR"/>
        </w:rPr>
        <w:t>د الهى شدند</w:t>
      </w:r>
      <w:r w:rsidR="0034192D">
        <w:rPr>
          <w:rtl/>
          <w:lang w:bidi="fa-IR"/>
        </w:rPr>
        <w:t xml:space="preserve">. </w:t>
      </w:r>
      <w:r w:rsidRPr="008978DB">
        <w:rPr>
          <w:rStyle w:val="libFootnotenumChar"/>
          <w:rtl/>
        </w:rPr>
        <w:t>(1054)</w:t>
      </w:r>
      <w:r>
        <w:rPr>
          <w:lang w:bidi="fa-IR"/>
        </w:rPr>
        <w:t xml:space="preserve"> </w:t>
      </w:r>
    </w:p>
    <w:p w:rsidR="003B20BC" w:rsidRDefault="00E5212E" w:rsidP="0034192D">
      <w:pPr>
        <w:pStyle w:val="Heading3"/>
        <w:rPr>
          <w:rtl/>
          <w:lang w:bidi="fa-IR"/>
        </w:rPr>
      </w:pPr>
      <w:bookmarkStart w:id="438" w:name="_Toc396736422"/>
      <w:r>
        <w:rPr>
          <w:rtl/>
          <w:lang w:bidi="fa-IR"/>
        </w:rPr>
        <w:t xml:space="preserve">12 </w:t>
      </w:r>
      <w:r w:rsidR="00B6393C">
        <w:rPr>
          <w:rtl/>
          <w:lang w:bidi="fa-IR"/>
        </w:rPr>
        <w:t xml:space="preserve">- </w:t>
      </w:r>
      <w:r>
        <w:rPr>
          <w:rtl/>
          <w:lang w:bidi="fa-IR"/>
        </w:rPr>
        <w:t>داستان قوم تُبَّع</w:t>
      </w:r>
      <w:bookmarkEnd w:id="438"/>
      <w:r w:rsidR="003E6297">
        <w:rPr>
          <w:rtl/>
          <w:lang w:bidi="fa-IR"/>
        </w:rPr>
        <w:t xml:space="preserve"> </w:t>
      </w:r>
    </w:p>
    <w:p w:rsidR="00E5212E" w:rsidRDefault="00E5212E" w:rsidP="00E5212E">
      <w:pPr>
        <w:pStyle w:val="libNormal"/>
        <w:rPr>
          <w:rtl/>
          <w:lang w:bidi="fa-IR"/>
        </w:rPr>
      </w:pPr>
      <w:r>
        <w:rPr>
          <w:rtl/>
          <w:lang w:bidi="fa-IR"/>
        </w:rPr>
        <w:t xml:space="preserve">پادشاهان </w:t>
      </w:r>
      <w:r w:rsidR="00D7132C">
        <w:rPr>
          <w:rtl/>
          <w:lang w:bidi="fa-IR"/>
        </w:rPr>
        <w:t>ی</w:t>
      </w:r>
      <w:r>
        <w:rPr>
          <w:rtl/>
          <w:lang w:bidi="fa-IR"/>
        </w:rPr>
        <w:t>من را به عنوان تُبَّع كه جمع آن تبا</w:t>
      </w:r>
      <w:r w:rsidR="00D7132C">
        <w:rPr>
          <w:rtl/>
          <w:lang w:bidi="fa-IR"/>
        </w:rPr>
        <w:t>ی</w:t>
      </w:r>
      <w:r>
        <w:rPr>
          <w:rtl/>
          <w:lang w:bidi="fa-IR"/>
        </w:rPr>
        <w:t>عه است مى</w:t>
      </w:r>
      <w:r w:rsidR="003E6297">
        <w:rPr>
          <w:rtl/>
          <w:lang w:bidi="fa-IR"/>
        </w:rPr>
        <w:t xml:space="preserve"> </w:t>
      </w:r>
      <w:r>
        <w:rPr>
          <w:rtl/>
          <w:lang w:bidi="fa-IR"/>
        </w:rPr>
        <w:t>خواندند</w:t>
      </w:r>
      <w:r w:rsidR="0034192D">
        <w:rPr>
          <w:rtl/>
          <w:lang w:bidi="fa-IR"/>
        </w:rPr>
        <w:t xml:space="preserve">، </w:t>
      </w:r>
      <w:r>
        <w:rPr>
          <w:rtl/>
          <w:lang w:bidi="fa-IR"/>
        </w:rPr>
        <w:t>چنان كه پادشاهان روم را ق</w:t>
      </w:r>
      <w:r w:rsidR="00D7132C">
        <w:rPr>
          <w:rtl/>
          <w:lang w:bidi="fa-IR"/>
        </w:rPr>
        <w:t>ی</w:t>
      </w:r>
      <w:r>
        <w:rPr>
          <w:rtl/>
          <w:lang w:bidi="fa-IR"/>
        </w:rPr>
        <w:t>صر</w:t>
      </w:r>
      <w:r w:rsidR="0034192D">
        <w:rPr>
          <w:rtl/>
          <w:lang w:bidi="fa-IR"/>
        </w:rPr>
        <w:t xml:space="preserve">، </w:t>
      </w:r>
      <w:r>
        <w:rPr>
          <w:rtl/>
          <w:lang w:bidi="fa-IR"/>
        </w:rPr>
        <w:t>و پادشاهان مصر را فرعون</w:t>
      </w:r>
      <w:r w:rsidR="0034192D">
        <w:rPr>
          <w:rtl/>
          <w:lang w:bidi="fa-IR"/>
        </w:rPr>
        <w:t xml:space="preserve">، </w:t>
      </w:r>
      <w:r>
        <w:rPr>
          <w:rtl/>
          <w:lang w:bidi="fa-IR"/>
        </w:rPr>
        <w:t>و پادشاهان ترك را خاقان</w:t>
      </w:r>
      <w:r w:rsidR="0034192D">
        <w:rPr>
          <w:rtl/>
          <w:lang w:bidi="fa-IR"/>
        </w:rPr>
        <w:t xml:space="preserve">، </w:t>
      </w:r>
      <w:r>
        <w:rPr>
          <w:rtl/>
          <w:lang w:bidi="fa-IR"/>
        </w:rPr>
        <w:t>و پادشاهان ا</w:t>
      </w:r>
      <w:r w:rsidR="00D7132C">
        <w:rPr>
          <w:rtl/>
          <w:lang w:bidi="fa-IR"/>
        </w:rPr>
        <w:t>ی</w:t>
      </w:r>
      <w:r>
        <w:rPr>
          <w:rtl/>
          <w:lang w:bidi="fa-IR"/>
        </w:rPr>
        <w:t>ران را كسرى</w:t>
      </w:r>
      <w:r w:rsidR="0022023E">
        <w:rPr>
          <w:rtl/>
          <w:lang w:bidi="fa-IR"/>
        </w:rPr>
        <w:t xml:space="preserve"> </w:t>
      </w:r>
      <w:r>
        <w:rPr>
          <w:rtl/>
          <w:lang w:bidi="fa-IR"/>
        </w:rPr>
        <w:t>مى</w:t>
      </w:r>
      <w:r w:rsidR="003E6297">
        <w:rPr>
          <w:rtl/>
          <w:lang w:bidi="fa-IR"/>
        </w:rPr>
        <w:t xml:space="preserve"> </w:t>
      </w:r>
      <w:r>
        <w:rPr>
          <w:rtl/>
          <w:lang w:bidi="fa-IR"/>
        </w:rPr>
        <w:t>نام</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تبا</w:t>
      </w:r>
      <w:r w:rsidR="00D7132C">
        <w:rPr>
          <w:rtl/>
          <w:lang w:bidi="fa-IR"/>
        </w:rPr>
        <w:t>ی</w:t>
      </w:r>
      <w:r>
        <w:rPr>
          <w:rtl/>
          <w:lang w:bidi="fa-IR"/>
        </w:rPr>
        <w:t xml:space="preserve">عه </w:t>
      </w:r>
      <w:r w:rsidR="00D7132C">
        <w:rPr>
          <w:rtl/>
          <w:lang w:bidi="fa-IR"/>
        </w:rPr>
        <w:t>ی</w:t>
      </w:r>
      <w:r>
        <w:rPr>
          <w:rtl/>
          <w:lang w:bidi="fa-IR"/>
        </w:rPr>
        <w:t xml:space="preserve">ك سلسله از شاهانى بودند كه در </w:t>
      </w:r>
      <w:r w:rsidR="00D7132C">
        <w:rPr>
          <w:rtl/>
          <w:lang w:bidi="fa-IR"/>
        </w:rPr>
        <w:t>ی</w:t>
      </w:r>
      <w:r>
        <w:rPr>
          <w:rtl/>
          <w:lang w:bidi="fa-IR"/>
        </w:rPr>
        <w:t>من داراى تمدن عظ</w:t>
      </w:r>
      <w:r w:rsidR="00D7132C">
        <w:rPr>
          <w:rtl/>
          <w:lang w:bidi="fa-IR"/>
        </w:rPr>
        <w:t>ی</w:t>
      </w:r>
      <w:r>
        <w:rPr>
          <w:rtl/>
          <w:lang w:bidi="fa-IR"/>
        </w:rPr>
        <w:t>م و تشك</w:t>
      </w:r>
      <w:r w:rsidR="00D7132C">
        <w:rPr>
          <w:rtl/>
          <w:lang w:bidi="fa-IR"/>
        </w:rPr>
        <w:t>ی</w:t>
      </w:r>
      <w:r>
        <w:rPr>
          <w:rtl/>
          <w:lang w:bidi="fa-IR"/>
        </w:rPr>
        <w:t>لات كشورى و لشگرى بودند</w:t>
      </w:r>
      <w:r w:rsidR="0034192D">
        <w:rPr>
          <w:rtl/>
          <w:lang w:bidi="fa-IR"/>
        </w:rPr>
        <w:t xml:space="preserve">، </w:t>
      </w:r>
      <w:r>
        <w:rPr>
          <w:rtl/>
          <w:lang w:bidi="fa-IR"/>
        </w:rPr>
        <w:t>و با قدرت عظ</w:t>
      </w:r>
      <w:r w:rsidR="00D7132C">
        <w:rPr>
          <w:rtl/>
          <w:lang w:bidi="fa-IR"/>
        </w:rPr>
        <w:t>ی</w:t>
      </w:r>
      <w:r>
        <w:rPr>
          <w:rtl/>
          <w:lang w:bidi="fa-IR"/>
        </w:rPr>
        <w:t>مى زندگى مى</w:t>
      </w:r>
      <w:r w:rsidR="003E6297">
        <w:rPr>
          <w:rtl/>
          <w:lang w:bidi="fa-IR"/>
        </w:rPr>
        <w:t xml:space="preserve"> </w:t>
      </w:r>
      <w:r>
        <w:rPr>
          <w:rtl/>
          <w:lang w:bidi="fa-IR"/>
        </w:rPr>
        <w:t>كردند</w:t>
      </w:r>
      <w:r w:rsidR="0034192D">
        <w:rPr>
          <w:rtl/>
          <w:lang w:bidi="fa-IR"/>
        </w:rPr>
        <w:t xml:space="preserve">، </w:t>
      </w:r>
      <w:r>
        <w:rPr>
          <w:rtl/>
          <w:lang w:bidi="fa-IR"/>
        </w:rPr>
        <w:t>بعضى از آنها از خوبان بودند و بعضى از آن</w:t>
      </w:r>
      <w:r w:rsidR="003E6297">
        <w:rPr>
          <w:rtl/>
          <w:lang w:bidi="fa-IR"/>
        </w:rPr>
        <w:t xml:space="preserve"> </w:t>
      </w:r>
      <w:r>
        <w:rPr>
          <w:rtl/>
          <w:lang w:bidi="fa-IR"/>
        </w:rPr>
        <w:t>ها روش طاغوت</w:t>
      </w:r>
      <w:r w:rsidR="003E6297">
        <w:rPr>
          <w:rtl/>
          <w:lang w:bidi="fa-IR"/>
        </w:rPr>
        <w:t xml:space="preserve"> </w:t>
      </w:r>
      <w:r>
        <w:rPr>
          <w:rtl/>
          <w:lang w:bidi="fa-IR"/>
        </w:rPr>
        <w:t>ها را داشتند</w:t>
      </w:r>
      <w:r w:rsidR="0034192D">
        <w:rPr>
          <w:rtl/>
          <w:lang w:bidi="fa-IR"/>
        </w:rPr>
        <w:t xml:space="preserve">. </w:t>
      </w:r>
    </w:p>
    <w:p w:rsidR="00E5212E" w:rsidRDefault="00E5212E" w:rsidP="00E5212E">
      <w:pPr>
        <w:pStyle w:val="libNormal"/>
        <w:rPr>
          <w:rtl/>
          <w:lang w:bidi="fa-IR"/>
        </w:rPr>
      </w:pPr>
      <w:r>
        <w:rPr>
          <w:rtl/>
          <w:lang w:bidi="fa-IR"/>
        </w:rPr>
        <w:t xml:space="preserve">نام </w:t>
      </w:r>
      <w:r w:rsidR="00D7132C">
        <w:rPr>
          <w:rtl/>
          <w:lang w:bidi="fa-IR"/>
        </w:rPr>
        <w:t>ی</w:t>
      </w:r>
      <w:r>
        <w:rPr>
          <w:rtl/>
          <w:lang w:bidi="fa-IR"/>
        </w:rPr>
        <w:t>كى از آن</w:t>
      </w:r>
      <w:r w:rsidR="003E6297">
        <w:rPr>
          <w:rtl/>
          <w:lang w:bidi="fa-IR"/>
        </w:rPr>
        <w:t xml:space="preserve"> </w:t>
      </w:r>
      <w:r>
        <w:rPr>
          <w:rtl/>
          <w:lang w:bidi="fa-IR"/>
        </w:rPr>
        <w:t>ها اسعد ابوكرب بود كه مطابق پاره</w:t>
      </w:r>
      <w:r w:rsidR="003E6297">
        <w:rPr>
          <w:rtl/>
          <w:lang w:bidi="fa-IR"/>
        </w:rPr>
        <w:t xml:space="preserve"> </w:t>
      </w:r>
      <w:r>
        <w:rPr>
          <w:rtl/>
          <w:lang w:bidi="fa-IR"/>
        </w:rPr>
        <w:t>اى از روا</w:t>
      </w:r>
      <w:r w:rsidR="00D7132C">
        <w:rPr>
          <w:rtl/>
          <w:lang w:bidi="fa-IR"/>
        </w:rPr>
        <w:t>ی</w:t>
      </w:r>
      <w:r>
        <w:rPr>
          <w:rtl/>
          <w:lang w:bidi="fa-IR"/>
        </w:rPr>
        <w:t>ات</w:t>
      </w:r>
      <w:r w:rsidR="0034192D">
        <w:rPr>
          <w:rtl/>
          <w:lang w:bidi="fa-IR"/>
        </w:rPr>
        <w:t xml:space="preserve">، </w:t>
      </w:r>
      <w:r>
        <w:rPr>
          <w:rtl/>
          <w:lang w:bidi="fa-IR"/>
        </w:rPr>
        <w:t>خودش خوب بود</w:t>
      </w:r>
      <w:r w:rsidR="0034192D">
        <w:rPr>
          <w:rtl/>
          <w:lang w:bidi="fa-IR"/>
        </w:rPr>
        <w:t xml:space="preserve">، </w:t>
      </w:r>
      <w:r>
        <w:rPr>
          <w:rtl/>
          <w:lang w:bidi="fa-IR"/>
        </w:rPr>
        <w:t>ولى قومش در گمراهى به سر مى</w:t>
      </w:r>
      <w:r w:rsidR="003E6297">
        <w:rPr>
          <w:rtl/>
          <w:lang w:bidi="fa-IR"/>
        </w:rPr>
        <w:t xml:space="preserve"> </w:t>
      </w:r>
      <w:r>
        <w:rPr>
          <w:rtl/>
          <w:lang w:bidi="fa-IR"/>
        </w:rPr>
        <w:t>بردند و به هلاكت رس</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اسعد پادشاه مقتدرى بود و با لشگر مجهز خود</w:t>
      </w:r>
      <w:r w:rsidR="0034192D">
        <w:rPr>
          <w:rtl/>
          <w:lang w:bidi="fa-IR"/>
        </w:rPr>
        <w:t xml:space="preserve">، </w:t>
      </w:r>
      <w:r>
        <w:rPr>
          <w:rtl/>
          <w:lang w:bidi="fa-IR"/>
        </w:rPr>
        <w:t>بس</w:t>
      </w:r>
      <w:r w:rsidR="00D7132C">
        <w:rPr>
          <w:rtl/>
          <w:lang w:bidi="fa-IR"/>
        </w:rPr>
        <w:t>ی</w:t>
      </w:r>
      <w:r>
        <w:rPr>
          <w:rtl/>
          <w:lang w:bidi="fa-IR"/>
        </w:rPr>
        <w:t>ارى از شهرها و بلاد را فتح كرده و تحت پرچم خود در آورده بود</w:t>
      </w:r>
      <w:r w:rsidR="0034192D">
        <w:rPr>
          <w:rtl/>
          <w:lang w:bidi="fa-IR"/>
        </w:rPr>
        <w:t xml:space="preserve">. </w:t>
      </w:r>
    </w:p>
    <w:p w:rsidR="00E5212E" w:rsidRDefault="00E5212E" w:rsidP="00E5212E">
      <w:pPr>
        <w:pStyle w:val="libNormal"/>
        <w:rPr>
          <w:rtl/>
          <w:lang w:bidi="fa-IR"/>
        </w:rPr>
      </w:pPr>
      <w:r>
        <w:rPr>
          <w:rtl/>
          <w:lang w:bidi="fa-IR"/>
        </w:rPr>
        <w:t>در مورد فتح مد</w:t>
      </w:r>
      <w:r w:rsidR="00D7132C">
        <w:rPr>
          <w:rtl/>
          <w:lang w:bidi="fa-IR"/>
        </w:rPr>
        <w:t>ی</w:t>
      </w:r>
      <w:r>
        <w:rPr>
          <w:rtl/>
          <w:lang w:bidi="fa-IR"/>
        </w:rPr>
        <w:t>نه و مكه</w:t>
      </w:r>
      <w:r w:rsidR="0034192D">
        <w:rPr>
          <w:rtl/>
          <w:lang w:bidi="fa-IR"/>
        </w:rPr>
        <w:t xml:space="preserve">، </w:t>
      </w:r>
      <w:r>
        <w:rPr>
          <w:rtl/>
          <w:lang w:bidi="fa-IR"/>
        </w:rPr>
        <w:t>سرگذشت ش</w:t>
      </w:r>
      <w:r w:rsidR="00D7132C">
        <w:rPr>
          <w:rtl/>
          <w:lang w:bidi="fa-IR"/>
        </w:rPr>
        <w:t>ی</w:t>
      </w:r>
      <w:r>
        <w:rPr>
          <w:rtl/>
          <w:lang w:bidi="fa-IR"/>
        </w:rPr>
        <w:t>ر</w:t>
      </w:r>
      <w:r w:rsidR="00D7132C">
        <w:rPr>
          <w:rtl/>
          <w:lang w:bidi="fa-IR"/>
        </w:rPr>
        <w:t>ی</w:t>
      </w:r>
      <w:r>
        <w:rPr>
          <w:rtl/>
          <w:lang w:bidi="fa-IR"/>
        </w:rPr>
        <w:t>نى دارد كه نظر شما را به آن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تُبع (اسعد ابوكرب) در </w:t>
      </w:r>
      <w:r w:rsidR="00D7132C">
        <w:rPr>
          <w:rtl/>
          <w:lang w:bidi="fa-IR"/>
        </w:rPr>
        <w:t>ی</w:t>
      </w:r>
      <w:r>
        <w:rPr>
          <w:rtl/>
          <w:lang w:bidi="fa-IR"/>
        </w:rPr>
        <w:t>كى از سفرهاى كشورگشا</w:t>
      </w:r>
      <w:r w:rsidR="00D7132C">
        <w:rPr>
          <w:rtl/>
          <w:lang w:bidi="fa-IR"/>
        </w:rPr>
        <w:t>ی</w:t>
      </w:r>
      <w:r>
        <w:rPr>
          <w:rtl/>
          <w:lang w:bidi="fa-IR"/>
        </w:rPr>
        <w:t>ى خود</w:t>
      </w:r>
      <w:r w:rsidR="0034192D">
        <w:rPr>
          <w:rtl/>
          <w:lang w:bidi="fa-IR"/>
        </w:rPr>
        <w:t xml:space="preserve">، </w:t>
      </w:r>
      <w:r>
        <w:rPr>
          <w:rtl/>
          <w:lang w:bidi="fa-IR"/>
        </w:rPr>
        <w:t>براى فتح مد</w:t>
      </w:r>
      <w:r w:rsidR="00D7132C">
        <w:rPr>
          <w:rtl/>
          <w:lang w:bidi="fa-IR"/>
        </w:rPr>
        <w:t>ی</w:t>
      </w:r>
      <w:r>
        <w:rPr>
          <w:rtl/>
          <w:lang w:bidi="fa-IR"/>
        </w:rPr>
        <w:t>نه</w:t>
      </w:r>
      <w:r w:rsidR="0034192D">
        <w:rPr>
          <w:rtl/>
          <w:lang w:bidi="fa-IR"/>
        </w:rPr>
        <w:t xml:space="preserve">، </w:t>
      </w:r>
      <w:r>
        <w:rPr>
          <w:rtl/>
          <w:lang w:bidi="fa-IR"/>
        </w:rPr>
        <w:t>نزد</w:t>
      </w:r>
      <w:r w:rsidR="00D7132C">
        <w:rPr>
          <w:rtl/>
          <w:lang w:bidi="fa-IR"/>
        </w:rPr>
        <w:t>ی</w:t>
      </w:r>
      <w:r>
        <w:rPr>
          <w:rtl/>
          <w:lang w:bidi="fa-IR"/>
        </w:rPr>
        <w:t>ك مد</w:t>
      </w:r>
      <w:r w:rsidR="00D7132C">
        <w:rPr>
          <w:rtl/>
          <w:lang w:bidi="fa-IR"/>
        </w:rPr>
        <w:t>ی</w:t>
      </w:r>
      <w:r>
        <w:rPr>
          <w:rtl/>
          <w:lang w:bidi="fa-IR"/>
        </w:rPr>
        <w:t>نه آمد</w:t>
      </w:r>
      <w:r w:rsidR="0034192D">
        <w:rPr>
          <w:rtl/>
          <w:lang w:bidi="fa-IR"/>
        </w:rPr>
        <w:t xml:space="preserve">، </w:t>
      </w:r>
      <w:r>
        <w:rPr>
          <w:rtl/>
          <w:lang w:bidi="fa-IR"/>
        </w:rPr>
        <w:t>و مد</w:t>
      </w:r>
      <w:r w:rsidR="00D7132C">
        <w:rPr>
          <w:rtl/>
          <w:lang w:bidi="fa-IR"/>
        </w:rPr>
        <w:t>ی</w:t>
      </w:r>
      <w:r>
        <w:rPr>
          <w:rtl/>
          <w:lang w:bidi="fa-IR"/>
        </w:rPr>
        <w:t>نه را محاصره كرد</w:t>
      </w:r>
      <w:r w:rsidR="0034192D">
        <w:rPr>
          <w:rtl/>
          <w:lang w:bidi="fa-IR"/>
        </w:rPr>
        <w:t xml:space="preserve">، </w:t>
      </w:r>
      <w:r>
        <w:rPr>
          <w:rtl/>
          <w:lang w:bidi="fa-IR"/>
        </w:rPr>
        <w:t xml:space="preserve">براى علماى </w:t>
      </w:r>
      <w:r w:rsidR="00D7132C">
        <w:rPr>
          <w:rtl/>
          <w:lang w:bidi="fa-IR"/>
        </w:rPr>
        <w:t>ی</w:t>
      </w:r>
      <w:r>
        <w:rPr>
          <w:rtl/>
          <w:lang w:bidi="fa-IR"/>
        </w:rPr>
        <w:t>هود پ</w:t>
      </w:r>
      <w:r w:rsidR="00D7132C">
        <w:rPr>
          <w:rtl/>
          <w:lang w:bidi="fa-IR"/>
        </w:rPr>
        <w:t>ی</w:t>
      </w:r>
      <w:r>
        <w:rPr>
          <w:rtl/>
          <w:lang w:bidi="fa-IR"/>
        </w:rPr>
        <w:t>ام فرستاد كه من سرزم</w:t>
      </w:r>
      <w:r w:rsidR="00D7132C">
        <w:rPr>
          <w:rtl/>
          <w:lang w:bidi="fa-IR"/>
        </w:rPr>
        <w:t>ی</w:t>
      </w:r>
      <w:r>
        <w:rPr>
          <w:rtl/>
          <w:lang w:bidi="fa-IR"/>
        </w:rPr>
        <w:t>ن مد</w:t>
      </w:r>
      <w:r w:rsidR="00D7132C">
        <w:rPr>
          <w:rtl/>
          <w:lang w:bidi="fa-IR"/>
        </w:rPr>
        <w:t>ی</w:t>
      </w:r>
      <w:r>
        <w:rPr>
          <w:rtl/>
          <w:lang w:bidi="fa-IR"/>
        </w:rPr>
        <w:t>نه را و</w:t>
      </w:r>
      <w:r w:rsidR="00D7132C">
        <w:rPr>
          <w:rtl/>
          <w:lang w:bidi="fa-IR"/>
        </w:rPr>
        <w:t>ی</w:t>
      </w:r>
      <w:r>
        <w:rPr>
          <w:rtl/>
          <w:lang w:bidi="fa-IR"/>
        </w:rPr>
        <w:t>ران مى</w:t>
      </w:r>
      <w:r w:rsidR="003E6297">
        <w:rPr>
          <w:rtl/>
          <w:lang w:bidi="fa-IR"/>
        </w:rPr>
        <w:t xml:space="preserve"> </w:t>
      </w:r>
      <w:r>
        <w:rPr>
          <w:rtl/>
          <w:lang w:bidi="fa-IR"/>
        </w:rPr>
        <w:t>كنم</w:t>
      </w:r>
      <w:r w:rsidR="0034192D">
        <w:rPr>
          <w:rtl/>
          <w:lang w:bidi="fa-IR"/>
        </w:rPr>
        <w:t xml:space="preserve">، </w:t>
      </w:r>
      <w:r>
        <w:rPr>
          <w:rtl/>
          <w:lang w:bidi="fa-IR"/>
        </w:rPr>
        <w:t>تا ه</w:t>
      </w:r>
      <w:r w:rsidR="00D7132C">
        <w:rPr>
          <w:rtl/>
          <w:lang w:bidi="fa-IR"/>
        </w:rPr>
        <w:t>ی</w:t>
      </w:r>
      <w:r>
        <w:rPr>
          <w:rtl/>
          <w:lang w:bidi="fa-IR"/>
        </w:rPr>
        <w:t xml:space="preserve">چ </w:t>
      </w:r>
      <w:r w:rsidR="00D7132C">
        <w:rPr>
          <w:rtl/>
          <w:lang w:bidi="fa-IR"/>
        </w:rPr>
        <w:t>ی</w:t>
      </w:r>
      <w:r>
        <w:rPr>
          <w:rtl/>
          <w:lang w:bidi="fa-IR"/>
        </w:rPr>
        <w:t>هودى در آن نماند و فقط آ</w:t>
      </w:r>
      <w:r w:rsidR="00D7132C">
        <w:rPr>
          <w:rtl/>
          <w:lang w:bidi="fa-IR"/>
        </w:rPr>
        <w:t>یی</w:t>
      </w:r>
      <w:r>
        <w:rPr>
          <w:rtl/>
          <w:lang w:bidi="fa-IR"/>
        </w:rPr>
        <w:t>ن عرب در آن</w:t>
      </w:r>
      <w:r w:rsidR="003E6297">
        <w:rPr>
          <w:rtl/>
          <w:lang w:bidi="fa-IR"/>
        </w:rPr>
        <w:t xml:space="preserve"> </w:t>
      </w:r>
      <w:r>
        <w:rPr>
          <w:rtl/>
          <w:lang w:bidi="fa-IR"/>
        </w:rPr>
        <w:t>جا حاكم گردد</w:t>
      </w:r>
      <w:r w:rsidR="0034192D">
        <w:rPr>
          <w:rtl/>
          <w:lang w:bidi="fa-IR"/>
        </w:rPr>
        <w:t xml:space="preserve">. </w:t>
      </w:r>
    </w:p>
    <w:p w:rsidR="00E5212E" w:rsidRDefault="00E5212E" w:rsidP="00E5212E">
      <w:pPr>
        <w:pStyle w:val="libNormal"/>
        <w:rPr>
          <w:rtl/>
          <w:lang w:bidi="fa-IR"/>
        </w:rPr>
      </w:pPr>
      <w:r>
        <w:rPr>
          <w:rtl/>
          <w:lang w:bidi="fa-IR"/>
        </w:rPr>
        <w:t xml:space="preserve">اعلم علماى </w:t>
      </w:r>
      <w:r w:rsidR="00D7132C">
        <w:rPr>
          <w:rtl/>
          <w:lang w:bidi="fa-IR"/>
        </w:rPr>
        <w:t>ی</w:t>
      </w:r>
      <w:r>
        <w:rPr>
          <w:rtl/>
          <w:lang w:bidi="fa-IR"/>
        </w:rPr>
        <w:t>هود به نام شامول در آن جا بود گفت</w:t>
      </w:r>
      <w:r w:rsidR="0034192D">
        <w:rPr>
          <w:rtl/>
          <w:lang w:bidi="fa-IR"/>
        </w:rPr>
        <w:t xml:space="preserve">: </w:t>
      </w:r>
      <w:r>
        <w:rPr>
          <w:rtl/>
          <w:lang w:bidi="fa-IR"/>
        </w:rPr>
        <w:t>اى پادشاه</w:t>
      </w:r>
      <w:r w:rsidR="0034192D">
        <w:rPr>
          <w:rtl/>
          <w:lang w:bidi="fa-IR"/>
        </w:rPr>
        <w:t xml:space="preserve">! </w:t>
      </w:r>
      <w:r>
        <w:rPr>
          <w:rtl/>
          <w:lang w:bidi="fa-IR"/>
        </w:rPr>
        <w:t>ا</w:t>
      </w:r>
      <w:r w:rsidR="00D7132C">
        <w:rPr>
          <w:rtl/>
          <w:lang w:bidi="fa-IR"/>
        </w:rPr>
        <w:t>ی</w:t>
      </w:r>
      <w:r>
        <w:rPr>
          <w:rtl/>
          <w:lang w:bidi="fa-IR"/>
        </w:rPr>
        <w:t>نجا شهرى است كه هجرتگاه پ</w:t>
      </w:r>
      <w:r w:rsidR="00D7132C">
        <w:rPr>
          <w:rtl/>
          <w:lang w:bidi="fa-IR"/>
        </w:rPr>
        <w:t>ی</w:t>
      </w:r>
      <w:r>
        <w:rPr>
          <w:rtl/>
          <w:lang w:bidi="fa-IR"/>
        </w:rPr>
        <w:t>امبرى از دودمان اسماع</w:t>
      </w:r>
      <w:r w:rsidR="00D7132C">
        <w:rPr>
          <w:rtl/>
          <w:lang w:bidi="fa-IR"/>
        </w:rPr>
        <w:t>ی</w:t>
      </w:r>
      <w:r>
        <w:rPr>
          <w:rtl/>
          <w:lang w:bidi="fa-IR"/>
        </w:rPr>
        <w:t>ل است كه در مكه متولد مى</w:t>
      </w:r>
      <w:r w:rsidR="003E6297">
        <w:rPr>
          <w:rtl/>
          <w:lang w:bidi="fa-IR"/>
        </w:rPr>
        <w:t xml:space="preserve"> </w:t>
      </w:r>
      <w:r>
        <w:rPr>
          <w:rtl/>
          <w:lang w:bidi="fa-IR"/>
        </w:rPr>
        <w:t>شود</w:t>
      </w:r>
      <w:r w:rsidR="0034192D">
        <w:rPr>
          <w:rtl/>
          <w:lang w:bidi="fa-IR"/>
        </w:rPr>
        <w:t xml:space="preserve">. </w:t>
      </w:r>
      <w:r>
        <w:rPr>
          <w:rtl/>
          <w:lang w:bidi="fa-IR"/>
        </w:rPr>
        <w:t>سپس بخشى از اوصاف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را بر شمرد</w:t>
      </w:r>
      <w:r w:rsidR="0034192D">
        <w:rPr>
          <w:rtl/>
          <w:lang w:bidi="fa-IR"/>
        </w:rPr>
        <w:t xml:space="preserve">، </w:t>
      </w:r>
      <w:r>
        <w:rPr>
          <w:rtl/>
          <w:lang w:bidi="fa-IR"/>
        </w:rPr>
        <w:t>تُبع گو</w:t>
      </w:r>
      <w:r w:rsidR="00D7132C">
        <w:rPr>
          <w:rtl/>
          <w:lang w:bidi="fa-IR"/>
        </w:rPr>
        <w:t>ی</w:t>
      </w:r>
      <w:r>
        <w:rPr>
          <w:rtl/>
          <w:lang w:bidi="fa-IR"/>
        </w:rPr>
        <w:t>ا سابقه ذهنى در ا</w:t>
      </w:r>
      <w:r w:rsidR="00D7132C">
        <w:rPr>
          <w:rtl/>
          <w:lang w:bidi="fa-IR"/>
        </w:rPr>
        <w:t>ی</w:t>
      </w:r>
      <w:r>
        <w:rPr>
          <w:rtl/>
          <w:lang w:bidi="fa-IR"/>
        </w:rPr>
        <w:t>ن باره داشت</w:t>
      </w:r>
      <w:r w:rsidR="0034192D">
        <w:rPr>
          <w:rtl/>
          <w:lang w:bidi="fa-IR"/>
        </w:rPr>
        <w:t xml:space="preserve">، </w:t>
      </w:r>
      <w:r>
        <w:rPr>
          <w:rtl/>
          <w:lang w:bidi="fa-IR"/>
        </w:rPr>
        <w:t>گفت</w:t>
      </w:r>
      <w:r w:rsidR="0034192D">
        <w:rPr>
          <w:rtl/>
          <w:lang w:bidi="fa-IR"/>
        </w:rPr>
        <w:t xml:space="preserve">: </w:t>
      </w:r>
      <w:r>
        <w:rPr>
          <w:rtl/>
          <w:lang w:bidi="fa-IR"/>
        </w:rPr>
        <w:t>بنابر ا</w:t>
      </w:r>
      <w:r w:rsidR="00D7132C">
        <w:rPr>
          <w:rtl/>
          <w:lang w:bidi="fa-IR"/>
        </w:rPr>
        <w:t>ی</w:t>
      </w:r>
      <w:r>
        <w:rPr>
          <w:rtl/>
          <w:lang w:bidi="fa-IR"/>
        </w:rPr>
        <w:t>ن من از تخر</w:t>
      </w:r>
      <w:r w:rsidR="00D7132C">
        <w:rPr>
          <w:rtl/>
          <w:lang w:bidi="fa-IR"/>
        </w:rPr>
        <w:t>ی</w:t>
      </w:r>
      <w:r>
        <w:rPr>
          <w:rtl/>
          <w:lang w:bidi="fa-IR"/>
        </w:rPr>
        <w:t>ب ا</w:t>
      </w:r>
      <w:r w:rsidR="00D7132C">
        <w:rPr>
          <w:rtl/>
          <w:lang w:bidi="fa-IR"/>
        </w:rPr>
        <w:t>ی</w:t>
      </w:r>
      <w:r>
        <w:rPr>
          <w:rtl/>
          <w:lang w:bidi="fa-IR"/>
        </w:rPr>
        <w:t>ن شهر صرف نظر مى</w:t>
      </w:r>
      <w:r w:rsidR="003E6297">
        <w:rPr>
          <w:rtl/>
          <w:lang w:bidi="fa-IR"/>
        </w:rPr>
        <w:t xml:space="preserve"> </w:t>
      </w:r>
      <w:r>
        <w:rPr>
          <w:rtl/>
          <w:lang w:bidi="fa-IR"/>
        </w:rPr>
        <w:t>كنم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اسعد به بعضى از قب</w:t>
      </w:r>
      <w:r w:rsidR="00D7132C">
        <w:rPr>
          <w:rtl/>
          <w:lang w:bidi="fa-IR"/>
        </w:rPr>
        <w:t>ی</w:t>
      </w:r>
      <w:r>
        <w:rPr>
          <w:rtl/>
          <w:lang w:bidi="fa-IR"/>
        </w:rPr>
        <w:t>له اوس و خزرج كه در كنارش بودند فرمان داد كه در ا</w:t>
      </w:r>
      <w:r w:rsidR="00D7132C">
        <w:rPr>
          <w:rtl/>
          <w:lang w:bidi="fa-IR"/>
        </w:rPr>
        <w:t>ی</w:t>
      </w:r>
      <w:r>
        <w:rPr>
          <w:rtl/>
          <w:lang w:bidi="fa-IR"/>
        </w:rPr>
        <w:t>ن شهر بمان</w:t>
      </w:r>
      <w:r w:rsidR="00D7132C">
        <w:rPr>
          <w:rtl/>
          <w:lang w:bidi="fa-IR"/>
        </w:rPr>
        <w:t>ی</w:t>
      </w:r>
      <w:r>
        <w:rPr>
          <w:rtl/>
          <w:lang w:bidi="fa-IR"/>
        </w:rPr>
        <w:t>د و هنگامى كه پ</w:t>
      </w:r>
      <w:r w:rsidR="00D7132C">
        <w:rPr>
          <w:rtl/>
          <w:lang w:bidi="fa-IR"/>
        </w:rPr>
        <w:t>ی</w:t>
      </w:r>
      <w:r>
        <w:rPr>
          <w:rtl/>
          <w:lang w:bidi="fa-IR"/>
        </w:rPr>
        <w:t>امبر موعود</w:t>
      </w:r>
      <w:r w:rsidR="0034192D">
        <w:rPr>
          <w:rtl/>
          <w:lang w:bidi="fa-IR"/>
        </w:rPr>
        <w:t xml:space="preserve">، </w:t>
      </w:r>
      <w:r>
        <w:rPr>
          <w:rtl/>
          <w:lang w:bidi="fa-IR"/>
        </w:rPr>
        <w:t xml:space="preserve">خروج كرد او را </w:t>
      </w:r>
      <w:r w:rsidR="00D7132C">
        <w:rPr>
          <w:rtl/>
          <w:lang w:bidi="fa-IR"/>
        </w:rPr>
        <w:t>ی</w:t>
      </w:r>
      <w:r>
        <w:rPr>
          <w:rtl/>
          <w:lang w:bidi="fa-IR"/>
        </w:rPr>
        <w:t>ارى كن</w:t>
      </w:r>
      <w:r w:rsidR="00D7132C">
        <w:rPr>
          <w:rtl/>
          <w:lang w:bidi="fa-IR"/>
        </w:rPr>
        <w:t>ی</w:t>
      </w:r>
      <w:r>
        <w:rPr>
          <w:rtl/>
          <w:lang w:bidi="fa-IR"/>
        </w:rPr>
        <w:t>د</w:t>
      </w:r>
      <w:r w:rsidR="0034192D">
        <w:rPr>
          <w:rtl/>
          <w:lang w:bidi="fa-IR"/>
        </w:rPr>
        <w:t xml:space="preserve">، </w:t>
      </w:r>
      <w:r>
        <w:rPr>
          <w:rtl/>
          <w:lang w:bidi="fa-IR"/>
        </w:rPr>
        <w:t>و فرزندان خود را به ا</w:t>
      </w:r>
      <w:r w:rsidR="00D7132C">
        <w:rPr>
          <w:rtl/>
          <w:lang w:bidi="fa-IR"/>
        </w:rPr>
        <w:t>ی</w:t>
      </w:r>
      <w:r>
        <w:rPr>
          <w:rtl/>
          <w:lang w:bidi="fa-IR"/>
        </w:rPr>
        <w:t>ن موضوع سفارش نما</w:t>
      </w:r>
      <w:r w:rsidR="00D7132C">
        <w:rPr>
          <w:rtl/>
          <w:lang w:bidi="fa-IR"/>
        </w:rPr>
        <w:t>یی</w:t>
      </w:r>
      <w:r>
        <w:rPr>
          <w:rtl/>
          <w:lang w:bidi="fa-IR"/>
        </w:rPr>
        <w:t>د</w:t>
      </w:r>
      <w:r w:rsidR="0034192D">
        <w:rPr>
          <w:rtl/>
          <w:lang w:bidi="fa-IR"/>
        </w:rPr>
        <w:t xml:space="preserve">، </w:t>
      </w:r>
      <w:r>
        <w:rPr>
          <w:rtl/>
          <w:lang w:bidi="fa-IR"/>
        </w:rPr>
        <w:t>و حتى در ضمن نامه</w:t>
      </w:r>
      <w:r w:rsidR="003E6297">
        <w:rPr>
          <w:rtl/>
          <w:lang w:bidi="fa-IR"/>
        </w:rPr>
        <w:t xml:space="preserve"> </w:t>
      </w:r>
      <w:r>
        <w:rPr>
          <w:rtl/>
          <w:lang w:bidi="fa-IR"/>
        </w:rPr>
        <w:t>اى به آن</w:t>
      </w:r>
      <w:r w:rsidR="003E6297">
        <w:rPr>
          <w:rtl/>
          <w:lang w:bidi="fa-IR"/>
        </w:rPr>
        <w:t xml:space="preserve"> </w:t>
      </w:r>
      <w:r>
        <w:rPr>
          <w:rtl/>
          <w:lang w:bidi="fa-IR"/>
        </w:rPr>
        <w:t>ها</w:t>
      </w:r>
      <w:r w:rsidR="0034192D">
        <w:rPr>
          <w:rtl/>
          <w:lang w:bidi="fa-IR"/>
        </w:rPr>
        <w:t xml:space="preserve">، </w:t>
      </w:r>
      <w:r>
        <w:rPr>
          <w:rtl/>
          <w:lang w:bidi="fa-IR"/>
        </w:rPr>
        <w:t>ا</w:t>
      </w:r>
      <w:r w:rsidR="00D7132C">
        <w:rPr>
          <w:rtl/>
          <w:lang w:bidi="fa-IR"/>
        </w:rPr>
        <w:t>ی</w:t>
      </w:r>
      <w:r>
        <w:rPr>
          <w:rtl/>
          <w:lang w:bidi="fa-IR"/>
        </w:rPr>
        <w:t>مان خود نسبت به آن پ</w:t>
      </w:r>
      <w:r w:rsidR="00D7132C">
        <w:rPr>
          <w:rtl/>
          <w:lang w:bidi="fa-IR"/>
        </w:rPr>
        <w:t>ی</w:t>
      </w:r>
      <w:r>
        <w:rPr>
          <w:rtl/>
          <w:lang w:bidi="fa-IR"/>
        </w:rPr>
        <w:t>امبر موعود را اعلام نمود</w:t>
      </w:r>
      <w:r w:rsidR="0034192D">
        <w:rPr>
          <w:rtl/>
          <w:lang w:bidi="fa-IR"/>
        </w:rPr>
        <w:t xml:space="preserve">. </w:t>
      </w:r>
      <w:r w:rsidRPr="008978DB">
        <w:rPr>
          <w:rStyle w:val="libFootnotenumChar"/>
          <w:rtl/>
        </w:rPr>
        <w:t>(1055)</w:t>
      </w:r>
      <w:r>
        <w:rPr>
          <w:lang w:bidi="fa-IR"/>
        </w:rPr>
        <w:t xml:space="preserve"> </w:t>
      </w:r>
    </w:p>
    <w:p w:rsidR="00E5212E" w:rsidRDefault="00E5212E" w:rsidP="00CE55FC">
      <w:pPr>
        <w:pStyle w:val="libNormal"/>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sidR="008978DB" w:rsidRPr="00CE55FC">
        <w:rPr>
          <w:rtl/>
        </w:rPr>
        <w:t>لا تَسُبّوا تُبَّعاً فانَّهُ كانَ قَد اَس لَمَ سى</w:t>
      </w:r>
      <w:r>
        <w:rPr>
          <w:rtl/>
          <w:lang w:bidi="fa-IR"/>
        </w:rPr>
        <w:t xml:space="preserve"> به تُبع ناسزا نگو</w:t>
      </w:r>
      <w:r w:rsidR="00D7132C">
        <w:rPr>
          <w:rtl/>
          <w:lang w:bidi="fa-IR"/>
        </w:rPr>
        <w:t>یی</w:t>
      </w:r>
      <w:r>
        <w:rPr>
          <w:rtl/>
          <w:lang w:bidi="fa-IR"/>
        </w:rPr>
        <w:t>د</w:t>
      </w:r>
      <w:r w:rsidR="0034192D">
        <w:rPr>
          <w:rtl/>
          <w:lang w:bidi="fa-IR"/>
        </w:rPr>
        <w:t xml:space="preserve">، </w:t>
      </w:r>
      <w:r>
        <w:rPr>
          <w:rtl/>
          <w:lang w:bidi="fa-IR"/>
        </w:rPr>
        <w:t>او مسلمان شده است</w:t>
      </w:r>
      <w:r w:rsidR="0034192D">
        <w:rPr>
          <w:rtl/>
          <w:lang w:bidi="fa-IR"/>
        </w:rPr>
        <w:t>.</w:t>
      </w:r>
      <w:r w:rsidR="0022023E">
        <w:rPr>
          <w:rtl/>
          <w:lang w:bidi="fa-IR"/>
        </w:rPr>
        <w:t xml:space="preserve"> </w:t>
      </w:r>
      <w:r w:rsidRPr="008978DB">
        <w:rPr>
          <w:rStyle w:val="libFootnotenumChar"/>
          <w:rtl/>
        </w:rPr>
        <w:t>(1056)</w:t>
      </w:r>
      <w:r>
        <w:rPr>
          <w:lang w:bidi="fa-IR"/>
        </w:rPr>
        <w:t xml:space="preserve"> </w:t>
      </w:r>
    </w:p>
    <w:p w:rsidR="00E5212E" w:rsidRDefault="00E5212E" w:rsidP="00E5212E">
      <w:pPr>
        <w:pStyle w:val="libNormal"/>
        <w:rPr>
          <w:rtl/>
          <w:lang w:bidi="fa-IR"/>
        </w:rPr>
      </w:pPr>
      <w:r>
        <w:rPr>
          <w:rtl/>
          <w:lang w:bidi="fa-IR"/>
        </w:rPr>
        <w:t>اسعد براى تصرف مكه به سوى مكه لشگر كش</w:t>
      </w:r>
      <w:r w:rsidR="00D7132C">
        <w:rPr>
          <w:rtl/>
          <w:lang w:bidi="fa-IR"/>
        </w:rPr>
        <w:t>ی</w:t>
      </w:r>
      <w:r>
        <w:rPr>
          <w:rtl/>
          <w:lang w:bidi="fa-IR"/>
        </w:rPr>
        <w:t>د در ا</w:t>
      </w:r>
      <w:r w:rsidR="00D7132C">
        <w:rPr>
          <w:rtl/>
          <w:lang w:bidi="fa-IR"/>
        </w:rPr>
        <w:t>ی</w:t>
      </w:r>
      <w:r>
        <w:rPr>
          <w:rtl/>
          <w:lang w:bidi="fa-IR"/>
        </w:rPr>
        <w:t>ن هنگام چهارهزار نفر از دانشمندان همراهش بودند</w:t>
      </w:r>
      <w:r w:rsidR="0034192D">
        <w:rPr>
          <w:rtl/>
          <w:lang w:bidi="fa-IR"/>
        </w:rPr>
        <w:t xml:space="preserve">، </w:t>
      </w:r>
      <w:r>
        <w:rPr>
          <w:rtl/>
          <w:lang w:bidi="fa-IR"/>
        </w:rPr>
        <w:t>مكه را فتح كرد</w:t>
      </w:r>
      <w:r w:rsidR="0034192D">
        <w:rPr>
          <w:rtl/>
          <w:lang w:bidi="fa-IR"/>
        </w:rPr>
        <w:t xml:space="preserve">، </w:t>
      </w:r>
      <w:r>
        <w:rPr>
          <w:rtl/>
          <w:lang w:bidi="fa-IR"/>
        </w:rPr>
        <w:t>خواست كعبه را و</w:t>
      </w:r>
      <w:r w:rsidR="00D7132C">
        <w:rPr>
          <w:rtl/>
          <w:lang w:bidi="fa-IR"/>
        </w:rPr>
        <w:t>ی</w:t>
      </w:r>
      <w:r>
        <w:rPr>
          <w:rtl/>
          <w:lang w:bidi="fa-IR"/>
        </w:rPr>
        <w:t>ران كند</w:t>
      </w:r>
      <w:r w:rsidR="0034192D">
        <w:rPr>
          <w:rtl/>
          <w:lang w:bidi="fa-IR"/>
        </w:rPr>
        <w:t xml:space="preserve">، </w:t>
      </w:r>
      <w:r>
        <w:rPr>
          <w:rtl/>
          <w:lang w:bidi="fa-IR"/>
        </w:rPr>
        <w:t>ب</w:t>
      </w:r>
      <w:r w:rsidR="00D7132C">
        <w:rPr>
          <w:rtl/>
          <w:lang w:bidi="fa-IR"/>
        </w:rPr>
        <w:t>ی</w:t>
      </w:r>
      <w:r>
        <w:rPr>
          <w:rtl/>
          <w:lang w:bidi="fa-IR"/>
        </w:rPr>
        <w:t>مارى سخت زكام بر او عارض شد</w:t>
      </w:r>
      <w:r w:rsidR="0034192D">
        <w:rPr>
          <w:rtl/>
          <w:lang w:bidi="fa-IR"/>
        </w:rPr>
        <w:t xml:space="preserve">، </w:t>
      </w:r>
      <w:r>
        <w:rPr>
          <w:rtl/>
          <w:lang w:bidi="fa-IR"/>
        </w:rPr>
        <w:t>بر اثر ا</w:t>
      </w:r>
      <w:r w:rsidR="00D7132C">
        <w:rPr>
          <w:rtl/>
          <w:lang w:bidi="fa-IR"/>
        </w:rPr>
        <w:t>ی</w:t>
      </w:r>
      <w:r>
        <w:rPr>
          <w:rtl/>
          <w:lang w:bidi="fa-IR"/>
        </w:rPr>
        <w:t>ن ب</w:t>
      </w:r>
      <w:r w:rsidR="00D7132C">
        <w:rPr>
          <w:rtl/>
          <w:lang w:bidi="fa-IR"/>
        </w:rPr>
        <w:t>ی</w:t>
      </w:r>
      <w:r>
        <w:rPr>
          <w:rtl/>
          <w:lang w:bidi="fa-IR"/>
        </w:rPr>
        <w:t>مارى از گوش</w:t>
      </w:r>
      <w:r w:rsidR="003E6297">
        <w:rPr>
          <w:rtl/>
          <w:lang w:bidi="fa-IR"/>
        </w:rPr>
        <w:t xml:space="preserve"> </w:t>
      </w:r>
      <w:r>
        <w:rPr>
          <w:rtl/>
          <w:lang w:bidi="fa-IR"/>
        </w:rPr>
        <w:t>ها و چشمان و ب</w:t>
      </w:r>
      <w:r w:rsidR="00D7132C">
        <w:rPr>
          <w:rtl/>
          <w:lang w:bidi="fa-IR"/>
        </w:rPr>
        <w:t>ی</w:t>
      </w:r>
      <w:r>
        <w:rPr>
          <w:rtl/>
          <w:lang w:bidi="fa-IR"/>
        </w:rPr>
        <w:t>نى</w:t>
      </w:r>
      <w:r w:rsidR="003E6297">
        <w:rPr>
          <w:rtl/>
          <w:lang w:bidi="fa-IR"/>
        </w:rPr>
        <w:t xml:space="preserve"> </w:t>
      </w:r>
      <w:r>
        <w:rPr>
          <w:rtl/>
          <w:lang w:bidi="fa-IR"/>
        </w:rPr>
        <w:t>اش آب بدبو</w:t>
      </w:r>
      <w:r w:rsidR="00D7132C">
        <w:rPr>
          <w:rtl/>
          <w:lang w:bidi="fa-IR"/>
        </w:rPr>
        <w:t>ی</w:t>
      </w:r>
      <w:r>
        <w:rPr>
          <w:rtl/>
          <w:lang w:bidi="fa-IR"/>
        </w:rPr>
        <w:t>ى ر</w:t>
      </w:r>
      <w:r w:rsidR="00D7132C">
        <w:rPr>
          <w:rtl/>
          <w:lang w:bidi="fa-IR"/>
        </w:rPr>
        <w:t>ی</w:t>
      </w:r>
      <w:r>
        <w:rPr>
          <w:rtl/>
          <w:lang w:bidi="fa-IR"/>
        </w:rPr>
        <w:t>زش مى</w:t>
      </w:r>
      <w:r w:rsidR="003E6297">
        <w:rPr>
          <w:rtl/>
          <w:lang w:bidi="fa-IR"/>
        </w:rPr>
        <w:t xml:space="preserve"> </w:t>
      </w:r>
      <w:r>
        <w:rPr>
          <w:rtl/>
          <w:lang w:bidi="fa-IR"/>
        </w:rPr>
        <w:t>كرد</w:t>
      </w:r>
      <w:r w:rsidR="0034192D">
        <w:rPr>
          <w:rtl/>
          <w:lang w:bidi="fa-IR"/>
        </w:rPr>
        <w:t xml:space="preserve">، </w:t>
      </w:r>
      <w:r>
        <w:rPr>
          <w:rtl/>
          <w:lang w:bidi="fa-IR"/>
        </w:rPr>
        <w:t>طب</w:t>
      </w:r>
      <w:r w:rsidR="00D7132C">
        <w:rPr>
          <w:rtl/>
          <w:lang w:bidi="fa-IR"/>
        </w:rPr>
        <w:t>ی</w:t>
      </w:r>
      <w:r>
        <w:rPr>
          <w:rtl/>
          <w:lang w:bidi="fa-IR"/>
        </w:rPr>
        <w:t>ب</w:t>
      </w:r>
      <w:r w:rsidR="003E6297">
        <w:rPr>
          <w:rtl/>
          <w:lang w:bidi="fa-IR"/>
        </w:rPr>
        <w:t xml:space="preserve"> </w:t>
      </w:r>
      <w:r>
        <w:rPr>
          <w:rtl/>
          <w:lang w:bidi="fa-IR"/>
        </w:rPr>
        <w:t>ها از درمان آن عاجز ماندند و گفتند</w:t>
      </w:r>
      <w:r w:rsidR="0034192D">
        <w:rPr>
          <w:rtl/>
          <w:lang w:bidi="fa-IR"/>
        </w:rPr>
        <w:t xml:space="preserve">: </w:t>
      </w:r>
      <w:r>
        <w:rPr>
          <w:rtl/>
          <w:lang w:bidi="fa-IR"/>
        </w:rPr>
        <w:t>ا</w:t>
      </w:r>
      <w:r w:rsidR="00D7132C">
        <w:rPr>
          <w:rtl/>
          <w:lang w:bidi="fa-IR"/>
        </w:rPr>
        <w:t>ی</w:t>
      </w:r>
      <w:r>
        <w:rPr>
          <w:rtl/>
          <w:lang w:bidi="fa-IR"/>
        </w:rPr>
        <w:t>ن دردِ آسمانى است و درمان آن از عهده ما ساقط است</w:t>
      </w:r>
      <w:r w:rsidR="0034192D">
        <w:rPr>
          <w:rtl/>
          <w:lang w:bidi="fa-IR"/>
        </w:rPr>
        <w:t xml:space="preserve">. </w:t>
      </w:r>
    </w:p>
    <w:p w:rsidR="00E5212E" w:rsidRDefault="00E5212E" w:rsidP="00E5212E">
      <w:pPr>
        <w:pStyle w:val="libNormal"/>
        <w:rPr>
          <w:rtl/>
          <w:lang w:bidi="fa-IR"/>
        </w:rPr>
      </w:pPr>
      <w:r>
        <w:rPr>
          <w:rtl/>
          <w:lang w:bidi="fa-IR"/>
        </w:rPr>
        <w:t xml:space="preserve">روز بعد </w:t>
      </w:r>
      <w:r w:rsidR="00D7132C">
        <w:rPr>
          <w:rtl/>
          <w:lang w:bidi="fa-IR"/>
        </w:rPr>
        <w:t>ی</w:t>
      </w:r>
      <w:r>
        <w:rPr>
          <w:rtl/>
          <w:lang w:bidi="fa-IR"/>
        </w:rPr>
        <w:t>كى از دانشمندان محرمانه نزد وز</w:t>
      </w:r>
      <w:r w:rsidR="00D7132C">
        <w:rPr>
          <w:rtl/>
          <w:lang w:bidi="fa-IR"/>
        </w:rPr>
        <w:t>ی</w:t>
      </w:r>
      <w:r>
        <w:rPr>
          <w:rtl/>
          <w:lang w:bidi="fa-IR"/>
        </w:rPr>
        <w:t>رِ اسعد آمد و گفت</w:t>
      </w:r>
      <w:r w:rsidR="0034192D">
        <w:rPr>
          <w:rtl/>
          <w:lang w:bidi="fa-IR"/>
        </w:rPr>
        <w:t xml:space="preserve">: </w:t>
      </w:r>
      <w:r>
        <w:rPr>
          <w:rtl/>
          <w:lang w:bidi="fa-IR"/>
        </w:rPr>
        <w:t>اگر اسعد ن</w:t>
      </w:r>
      <w:r w:rsidR="00D7132C">
        <w:rPr>
          <w:rtl/>
          <w:lang w:bidi="fa-IR"/>
        </w:rPr>
        <w:t>ی</w:t>
      </w:r>
      <w:r>
        <w:rPr>
          <w:rtl/>
          <w:lang w:bidi="fa-IR"/>
        </w:rPr>
        <w:t>ت خود را پاك و راست سازد</w:t>
      </w:r>
      <w:r w:rsidR="0034192D">
        <w:rPr>
          <w:rtl/>
          <w:lang w:bidi="fa-IR"/>
        </w:rPr>
        <w:t xml:space="preserve">، </w:t>
      </w:r>
      <w:r>
        <w:rPr>
          <w:rtl/>
          <w:lang w:bidi="fa-IR"/>
        </w:rPr>
        <w:t>من او را درمان مى</w:t>
      </w:r>
      <w:r w:rsidR="003E6297">
        <w:rPr>
          <w:rtl/>
          <w:lang w:bidi="fa-IR"/>
        </w:rPr>
        <w:t xml:space="preserve"> </w:t>
      </w:r>
      <w:r>
        <w:rPr>
          <w:rtl/>
          <w:lang w:bidi="fa-IR"/>
        </w:rPr>
        <w:t>كنم</w:t>
      </w:r>
      <w:r w:rsidR="0034192D">
        <w:rPr>
          <w:rtl/>
          <w:lang w:bidi="fa-IR"/>
        </w:rPr>
        <w:t xml:space="preserve">، </w:t>
      </w:r>
      <w:r>
        <w:rPr>
          <w:rtl/>
          <w:lang w:bidi="fa-IR"/>
        </w:rPr>
        <w:t>وز</w:t>
      </w:r>
      <w:r w:rsidR="00D7132C">
        <w:rPr>
          <w:rtl/>
          <w:lang w:bidi="fa-IR"/>
        </w:rPr>
        <w:t>ی</w:t>
      </w:r>
      <w:r>
        <w:rPr>
          <w:rtl/>
          <w:lang w:bidi="fa-IR"/>
        </w:rPr>
        <w:t>ر از اسعد براى او اجازه طلب</w:t>
      </w:r>
      <w:r w:rsidR="00D7132C">
        <w:rPr>
          <w:rtl/>
          <w:lang w:bidi="fa-IR"/>
        </w:rPr>
        <w:t>ی</w:t>
      </w:r>
      <w:r>
        <w:rPr>
          <w:rtl/>
          <w:lang w:bidi="fa-IR"/>
        </w:rPr>
        <w:t>د</w:t>
      </w:r>
      <w:r w:rsidR="0034192D">
        <w:rPr>
          <w:rtl/>
          <w:lang w:bidi="fa-IR"/>
        </w:rPr>
        <w:t xml:space="preserve">، </w:t>
      </w:r>
      <w:r>
        <w:rPr>
          <w:rtl/>
          <w:lang w:bidi="fa-IR"/>
        </w:rPr>
        <w:t>آن عالم نزد اسعد آمد و به اسعد گفت</w:t>
      </w:r>
      <w:r w:rsidR="0034192D">
        <w:rPr>
          <w:rtl/>
          <w:lang w:bidi="fa-IR"/>
        </w:rPr>
        <w:t xml:space="preserve">: </w:t>
      </w:r>
      <w:r>
        <w:rPr>
          <w:rtl/>
          <w:lang w:bidi="fa-IR"/>
        </w:rPr>
        <w:t>تو مى</w:t>
      </w:r>
      <w:r w:rsidR="003E6297">
        <w:rPr>
          <w:rtl/>
          <w:lang w:bidi="fa-IR"/>
        </w:rPr>
        <w:t xml:space="preserve"> </w:t>
      </w:r>
      <w:r>
        <w:rPr>
          <w:rtl/>
          <w:lang w:bidi="fa-IR"/>
        </w:rPr>
        <w:t>خواهى ا</w:t>
      </w:r>
      <w:r w:rsidR="00D7132C">
        <w:rPr>
          <w:rtl/>
          <w:lang w:bidi="fa-IR"/>
        </w:rPr>
        <w:t>ی</w:t>
      </w:r>
      <w:r>
        <w:rPr>
          <w:rtl/>
          <w:lang w:bidi="fa-IR"/>
        </w:rPr>
        <w:t>ن كعبه را و</w:t>
      </w:r>
      <w:r w:rsidR="00D7132C">
        <w:rPr>
          <w:rtl/>
          <w:lang w:bidi="fa-IR"/>
        </w:rPr>
        <w:t>ی</w:t>
      </w:r>
      <w:r>
        <w:rPr>
          <w:rtl/>
          <w:lang w:bidi="fa-IR"/>
        </w:rPr>
        <w:t>ران كنى</w:t>
      </w:r>
      <w:r w:rsidR="0034192D">
        <w:rPr>
          <w:rtl/>
          <w:lang w:bidi="fa-IR"/>
        </w:rPr>
        <w:t>...</w:t>
      </w:r>
      <w:r w:rsidR="0022023E">
        <w:rPr>
          <w:rtl/>
          <w:lang w:bidi="fa-IR"/>
        </w:rPr>
        <w:t xml:space="preserve"> </w:t>
      </w:r>
      <w:r>
        <w:rPr>
          <w:rtl/>
          <w:lang w:bidi="fa-IR"/>
        </w:rPr>
        <w:t>او گفت</w:t>
      </w:r>
      <w:r w:rsidR="0034192D">
        <w:rPr>
          <w:rtl/>
          <w:lang w:bidi="fa-IR"/>
        </w:rPr>
        <w:t xml:space="preserve">: </w:t>
      </w:r>
      <w:r>
        <w:rPr>
          <w:rtl/>
          <w:lang w:bidi="fa-IR"/>
        </w:rPr>
        <w:t>آرى</w:t>
      </w:r>
      <w:r w:rsidR="0034192D">
        <w:rPr>
          <w:rtl/>
          <w:lang w:bidi="fa-IR"/>
        </w:rPr>
        <w:t xml:space="preserve">. </w:t>
      </w:r>
    </w:p>
    <w:p w:rsidR="00E5212E" w:rsidRDefault="00E5212E" w:rsidP="00E5212E">
      <w:pPr>
        <w:pStyle w:val="libNormal"/>
        <w:rPr>
          <w:rtl/>
          <w:lang w:bidi="fa-IR"/>
        </w:rPr>
      </w:pPr>
      <w:r>
        <w:rPr>
          <w:rtl/>
          <w:lang w:bidi="fa-IR"/>
        </w:rPr>
        <w:t>دانشمند گفت</w:t>
      </w:r>
      <w:r w:rsidR="0034192D">
        <w:rPr>
          <w:rtl/>
          <w:lang w:bidi="fa-IR"/>
        </w:rPr>
        <w:t xml:space="preserve">: </w:t>
      </w:r>
      <w:r>
        <w:rPr>
          <w:rtl/>
          <w:lang w:bidi="fa-IR"/>
        </w:rPr>
        <w:t>از ا</w:t>
      </w:r>
      <w:r w:rsidR="00D7132C">
        <w:rPr>
          <w:rtl/>
          <w:lang w:bidi="fa-IR"/>
        </w:rPr>
        <w:t>ی</w:t>
      </w:r>
      <w:r>
        <w:rPr>
          <w:rtl/>
          <w:lang w:bidi="fa-IR"/>
        </w:rPr>
        <w:t>ن كار توبه كن</w:t>
      </w:r>
      <w:r w:rsidR="0034192D">
        <w:rPr>
          <w:rtl/>
          <w:lang w:bidi="fa-IR"/>
        </w:rPr>
        <w:t xml:space="preserve">، </w:t>
      </w:r>
      <w:r>
        <w:rPr>
          <w:rtl/>
          <w:lang w:bidi="fa-IR"/>
        </w:rPr>
        <w:t>كه به خ</w:t>
      </w:r>
      <w:r w:rsidR="00D7132C">
        <w:rPr>
          <w:rtl/>
          <w:lang w:bidi="fa-IR"/>
        </w:rPr>
        <w:t>ی</w:t>
      </w:r>
      <w:r>
        <w:rPr>
          <w:rtl/>
          <w:lang w:bidi="fa-IR"/>
        </w:rPr>
        <w:t>ر دن</w:t>
      </w:r>
      <w:r w:rsidR="00D7132C">
        <w:rPr>
          <w:rtl/>
          <w:lang w:bidi="fa-IR"/>
        </w:rPr>
        <w:t>ی</w:t>
      </w:r>
      <w:r>
        <w:rPr>
          <w:rtl/>
          <w:lang w:bidi="fa-IR"/>
        </w:rPr>
        <w:t>ا و آخرت خواهى رس</w:t>
      </w:r>
      <w:r w:rsidR="00D7132C">
        <w:rPr>
          <w:rtl/>
          <w:lang w:bidi="fa-IR"/>
        </w:rPr>
        <w:t>ی</w:t>
      </w:r>
      <w:r>
        <w:rPr>
          <w:rtl/>
          <w:lang w:bidi="fa-IR"/>
        </w:rPr>
        <w:t>د</w:t>
      </w:r>
      <w:r w:rsidR="0034192D">
        <w:rPr>
          <w:rtl/>
          <w:lang w:bidi="fa-IR"/>
        </w:rPr>
        <w:t>.</w:t>
      </w:r>
      <w:r w:rsidR="0022023E">
        <w:rPr>
          <w:rtl/>
          <w:lang w:bidi="fa-IR"/>
        </w:rPr>
        <w:t xml:space="preserve"> </w:t>
      </w:r>
      <w:r>
        <w:rPr>
          <w:rtl/>
          <w:lang w:bidi="fa-IR"/>
        </w:rPr>
        <w:t>اسعد توبه كرد</w:t>
      </w:r>
      <w:r w:rsidR="0034192D">
        <w:rPr>
          <w:rtl/>
          <w:lang w:bidi="fa-IR"/>
        </w:rPr>
        <w:t xml:space="preserve">، </w:t>
      </w:r>
      <w:r>
        <w:rPr>
          <w:rtl/>
          <w:lang w:bidi="fa-IR"/>
        </w:rPr>
        <w:t>اتفاقا از آن ب</w:t>
      </w:r>
      <w:r w:rsidR="00D7132C">
        <w:rPr>
          <w:rtl/>
          <w:lang w:bidi="fa-IR"/>
        </w:rPr>
        <w:t>ی</w:t>
      </w:r>
      <w:r>
        <w:rPr>
          <w:rtl/>
          <w:lang w:bidi="fa-IR"/>
        </w:rPr>
        <w:t xml:space="preserve">مارى شفا </w:t>
      </w:r>
      <w:r w:rsidR="00D7132C">
        <w:rPr>
          <w:rtl/>
          <w:lang w:bidi="fa-IR"/>
        </w:rPr>
        <w:t>ی</w:t>
      </w:r>
      <w:r>
        <w:rPr>
          <w:rtl/>
          <w:lang w:bidi="fa-IR"/>
        </w:rPr>
        <w:t>افت</w:t>
      </w:r>
      <w:r w:rsidR="0034192D">
        <w:rPr>
          <w:rtl/>
          <w:lang w:bidi="fa-IR"/>
        </w:rPr>
        <w:t xml:space="preserve">، </w:t>
      </w:r>
      <w:r>
        <w:rPr>
          <w:rtl/>
          <w:lang w:bidi="fa-IR"/>
        </w:rPr>
        <w:t>از ا</w:t>
      </w:r>
      <w:r w:rsidR="00D7132C">
        <w:rPr>
          <w:rtl/>
          <w:lang w:bidi="fa-IR"/>
        </w:rPr>
        <w:t>ی</w:t>
      </w:r>
      <w:r>
        <w:rPr>
          <w:rtl/>
          <w:lang w:bidi="fa-IR"/>
        </w:rPr>
        <w:t>ن رو به خدا و رسالت ابراه</w:t>
      </w:r>
      <w:r w:rsidR="00D7132C">
        <w:rPr>
          <w:rtl/>
          <w:lang w:bidi="fa-IR"/>
        </w:rPr>
        <w:t>ی</w:t>
      </w:r>
      <w:r>
        <w:rPr>
          <w:rtl/>
          <w:lang w:bidi="fa-IR"/>
        </w:rPr>
        <w:t>م خل</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w:t>
      </w:r>
      <w:r w:rsidR="0034192D">
        <w:rPr>
          <w:rtl/>
          <w:lang w:bidi="fa-IR"/>
        </w:rPr>
        <w:t xml:space="preserve">، </w:t>
      </w:r>
      <w:r>
        <w:rPr>
          <w:rtl/>
          <w:lang w:bidi="fa-IR"/>
        </w:rPr>
        <w:t>نه تنها به كعبه بى احترامى نكرد</w:t>
      </w:r>
      <w:r w:rsidR="0034192D">
        <w:rPr>
          <w:rtl/>
          <w:lang w:bidi="fa-IR"/>
        </w:rPr>
        <w:t xml:space="preserve">، </w:t>
      </w:r>
      <w:r>
        <w:rPr>
          <w:rtl/>
          <w:lang w:bidi="fa-IR"/>
        </w:rPr>
        <w:t>بلكه هفت گونه پارچه بلند براى پوشاندن كعبه ته</w:t>
      </w:r>
      <w:r w:rsidR="00D7132C">
        <w:rPr>
          <w:rtl/>
          <w:lang w:bidi="fa-IR"/>
        </w:rPr>
        <w:t>ی</w:t>
      </w:r>
      <w:r>
        <w:rPr>
          <w:rtl/>
          <w:lang w:bidi="fa-IR"/>
        </w:rPr>
        <w:t>ه كرد</w:t>
      </w:r>
      <w:r w:rsidR="0034192D">
        <w:rPr>
          <w:rtl/>
          <w:lang w:bidi="fa-IR"/>
        </w:rPr>
        <w:t xml:space="preserve">، </w:t>
      </w:r>
      <w:r>
        <w:rPr>
          <w:rtl/>
          <w:lang w:bidi="fa-IR"/>
        </w:rPr>
        <w:t>و كعبه را با آن</w:t>
      </w:r>
      <w:r w:rsidR="003E6297">
        <w:rPr>
          <w:rtl/>
          <w:lang w:bidi="fa-IR"/>
        </w:rPr>
        <w:t xml:space="preserve"> </w:t>
      </w:r>
      <w:r>
        <w:rPr>
          <w:rtl/>
          <w:lang w:bidi="fa-IR"/>
        </w:rPr>
        <w:t>ها پوشان</w:t>
      </w:r>
      <w:r w:rsidR="00D7132C">
        <w:rPr>
          <w:rtl/>
          <w:lang w:bidi="fa-IR"/>
        </w:rPr>
        <w:t>ی</w:t>
      </w:r>
      <w:r>
        <w:rPr>
          <w:rtl/>
          <w:lang w:bidi="fa-IR"/>
        </w:rPr>
        <w:t>د</w:t>
      </w:r>
      <w:r w:rsidR="0034192D">
        <w:rPr>
          <w:rtl/>
          <w:lang w:bidi="fa-IR"/>
        </w:rPr>
        <w:t xml:space="preserve">، </w:t>
      </w:r>
      <w:r>
        <w:rPr>
          <w:rtl/>
          <w:lang w:bidi="fa-IR"/>
        </w:rPr>
        <w:t>از ا</w:t>
      </w:r>
      <w:r w:rsidR="00D7132C">
        <w:rPr>
          <w:rtl/>
          <w:lang w:bidi="fa-IR"/>
        </w:rPr>
        <w:t>ی</w:t>
      </w:r>
      <w:r>
        <w:rPr>
          <w:rtl/>
          <w:lang w:bidi="fa-IR"/>
        </w:rPr>
        <w:t>ن رو او نخست</w:t>
      </w:r>
      <w:r w:rsidR="00D7132C">
        <w:rPr>
          <w:rtl/>
          <w:lang w:bidi="fa-IR"/>
        </w:rPr>
        <w:t>ی</w:t>
      </w:r>
      <w:r>
        <w:rPr>
          <w:rtl/>
          <w:lang w:bidi="fa-IR"/>
        </w:rPr>
        <w:t>ن كسى بود كه براى كعبه پرده درست كرد</w:t>
      </w:r>
      <w:r w:rsidR="0034192D">
        <w:rPr>
          <w:rtl/>
          <w:lang w:bidi="fa-IR"/>
        </w:rPr>
        <w:t xml:space="preserve">. </w:t>
      </w:r>
      <w:r w:rsidRPr="008978DB">
        <w:rPr>
          <w:rStyle w:val="libFootnotenumChar"/>
          <w:rtl/>
        </w:rPr>
        <w:t>(1057)</w:t>
      </w:r>
      <w:r>
        <w:rPr>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لشگركشى به مكه</w:t>
      </w:r>
      <w:r w:rsidR="0034192D">
        <w:rPr>
          <w:rtl/>
          <w:lang w:bidi="fa-IR"/>
        </w:rPr>
        <w:t xml:space="preserve">، </w:t>
      </w:r>
      <w:r>
        <w:rPr>
          <w:rtl/>
          <w:lang w:bidi="fa-IR"/>
        </w:rPr>
        <w:t>و درست كردن پ</w:t>
      </w:r>
      <w:r w:rsidR="00D7132C">
        <w:rPr>
          <w:rtl/>
          <w:lang w:bidi="fa-IR"/>
        </w:rPr>
        <w:t>ی</w:t>
      </w:r>
      <w:r>
        <w:rPr>
          <w:rtl/>
          <w:lang w:bidi="fa-IR"/>
        </w:rPr>
        <w:t>راهن براى كعبه</w:t>
      </w:r>
      <w:r w:rsidR="0034192D">
        <w:rPr>
          <w:rtl/>
          <w:lang w:bidi="fa-IR"/>
        </w:rPr>
        <w:t xml:space="preserve">، </w:t>
      </w:r>
      <w:r>
        <w:rPr>
          <w:rtl/>
          <w:lang w:bidi="fa-IR"/>
        </w:rPr>
        <w:t>در سال پنجم م</w:t>
      </w:r>
      <w:r w:rsidR="00D7132C">
        <w:rPr>
          <w:rtl/>
          <w:lang w:bidi="fa-IR"/>
        </w:rPr>
        <w:t>ی</w:t>
      </w:r>
      <w:r>
        <w:rPr>
          <w:rtl/>
          <w:lang w:bidi="fa-IR"/>
        </w:rPr>
        <w:t>لادى</w:t>
      </w:r>
      <w:r w:rsidR="0034192D">
        <w:rPr>
          <w:rtl/>
          <w:lang w:bidi="fa-IR"/>
        </w:rPr>
        <w:t xml:space="preserve">، </w:t>
      </w:r>
      <w:r>
        <w:rPr>
          <w:rtl/>
          <w:lang w:bidi="fa-IR"/>
        </w:rPr>
        <w:t>قبل از تولد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رخ داد</w:t>
      </w:r>
      <w:r w:rsidR="0034192D">
        <w:rPr>
          <w:rtl/>
          <w:lang w:bidi="fa-IR"/>
        </w:rPr>
        <w:t xml:space="preserve">. </w:t>
      </w:r>
      <w:r w:rsidRPr="008978DB">
        <w:rPr>
          <w:rStyle w:val="libFootnotenumChar"/>
          <w:rtl/>
        </w:rPr>
        <w:t>(1058)</w:t>
      </w:r>
      <w:r>
        <w:rPr>
          <w:lang w:bidi="fa-IR"/>
        </w:rPr>
        <w:t xml:space="preserve"> </w:t>
      </w:r>
    </w:p>
    <w:p w:rsidR="00E5212E" w:rsidRDefault="00E5212E" w:rsidP="00E5212E">
      <w:pPr>
        <w:pStyle w:val="libNormal"/>
        <w:rPr>
          <w:rtl/>
          <w:lang w:bidi="fa-IR"/>
        </w:rPr>
      </w:pPr>
      <w:r>
        <w:rPr>
          <w:rtl/>
          <w:lang w:bidi="fa-IR"/>
        </w:rPr>
        <w:t>به هر حال تبع (اسعد) خودش خوب بود</w:t>
      </w:r>
      <w:r w:rsidR="0034192D">
        <w:rPr>
          <w:rtl/>
          <w:lang w:bidi="fa-IR"/>
        </w:rPr>
        <w:t xml:space="preserve">، </w:t>
      </w:r>
      <w:r>
        <w:rPr>
          <w:rtl/>
          <w:lang w:bidi="fa-IR"/>
        </w:rPr>
        <w:t>و به مقدسات د</w:t>
      </w:r>
      <w:r w:rsidR="00D7132C">
        <w:rPr>
          <w:rtl/>
          <w:lang w:bidi="fa-IR"/>
        </w:rPr>
        <w:t>ی</w:t>
      </w:r>
      <w:r>
        <w:rPr>
          <w:rtl/>
          <w:lang w:bidi="fa-IR"/>
        </w:rPr>
        <w:t>نى احترام مى</w:t>
      </w:r>
      <w:r w:rsidR="003E6297">
        <w:rPr>
          <w:rtl/>
          <w:lang w:bidi="fa-IR"/>
        </w:rPr>
        <w:t xml:space="preserve"> </w:t>
      </w:r>
      <w:r>
        <w:rPr>
          <w:rtl/>
          <w:lang w:bidi="fa-IR"/>
        </w:rPr>
        <w:t>گذاشت</w:t>
      </w:r>
      <w:r w:rsidR="0034192D">
        <w:rPr>
          <w:rtl/>
          <w:lang w:bidi="fa-IR"/>
        </w:rPr>
        <w:t xml:space="preserve">. </w:t>
      </w:r>
      <w:r>
        <w:rPr>
          <w:rtl/>
          <w:lang w:bidi="fa-IR"/>
        </w:rPr>
        <w:t>ولى قوم او</w:t>
      </w:r>
      <w:r w:rsidR="0034192D">
        <w:rPr>
          <w:rtl/>
          <w:lang w:bidi="fa-IR"/>
        </w:rPr>
        <w:t xml:space="preserve">، </w:t>
      </w:r>
      <w:r>
        <w:rPr>
          <w:rtl/>
          <w:lang w:bidi="fa-IR"/>
        </w:rPr>
        <w:t>بر اثر غرور فتوحات و كسبِ قدرت</w:t>
      </w:r>
      <w:r w:rsidR="0034192D">
        <w:rPr>
          <w:rtl/>
          <w:lang w:bidi="fa-IR"/>
        </w:rPr>
        <w:t xml:space="preserve">، </w:t>
      </w:r>
      <w:r>
        <w:rPr>
          <w:rtl/>
          <w:lang w:bidi="fa-IR"/>
        </w:rPr>
        <w:t>افرادى گمراه و ستمگر و مغرور شدند</w:t>
      </w:r>
      <w:r w:rsidR="0034192D">
        <w:rPr>
          <w:rtl/>
          <w:lang w:bidi="fa-IR"/>
        </w:rPr>
        <w:t xml:space="preserve">، </w:t>
      </w:r>
      <w:r>
        <w:rPr>
          <w:rtl/>
          <w:lang w:bidi="fa-IR"/>
        </w:rPr>
        <w:t>از ا</w:t>
      </w:r>
      <w:r w:rsidR="00D7132C">
        <w:rPr>
          <w:rtl/>
          <w:lang w:bidi="fa-IR"/>
        </w:rPr>
        <w:t>ی</w:t>
      </w:r>
      <w:r>
        <w:rPr>
          <w:rtl/>
          <w:lang w:bidi="fa-IR"/>
        </w:rPr>
        <w:t>ن رو خداوند آن</w:t>
      </w:r>
      <w:r w:rsidR="003E6297">
        <w:rPr>
          <w:rtl/>
          <w:lang w:bidi="fa-IR"/>
        </w:rPr>
        <w:t xml:space="preserve"> </w:t>
      </w:r>
      <w:r>
        <w:rPr>
          <w:rtl/>
          <w:lang w:bidi="fa-IR"/>
        </w:rPr>
        <w:t>ها را به ك</w:t>
      </w:r>
      <w:r w:rsidR="00D7132C">
        <w:rPr>
          <w:rtl/>
          <w:lang w:bidi="fa-IR"/>
        </w:rPr>
        <w:t>ی</w:t>
      </w:r>
      <w:r>
        <w:rPr>
          <w:rtl/>
          <w:lang w:bidi="fa-IR"/>
        </w:rPr>
        <w:t>فر كردارشان رسان</w:t>
      </w:r>
      <w:r w:rsidR="00D7132C">
        <w:rPr>
          <w:rtl/>
          <w:lang w:bidi="fa-IR"/>
        </w:rPr>
        <w:t>ی</w:t>
      </w:r>
      <w:r>
        <w:rPr>
          <w:rtl/>
          <w:lang w:bidi="fa-IR"/>
        </w:rPr>
        <w:t>د و قدرت و شوكت آن</w:t>
      </w:r>
      <w:r w:rsidR="003E6297">
        <w:rPr>
          <w:rtl/>
          <w:lang w:bidi="fa-IR"/>
        </w:rPr>
        <w:t xml:space="preserve"> </w:t>
      </w:r>
      <w:r>
        <w:rPr>
          <w:rtl/>
          <w:lang w:bidi="fa-IR"/>
        </w:rPr>
        <w:t>ها را در هم شكست</w:t>
      </w:r>
      <w:r w:rsidR="0034192D">
        <w:rPr>
          <w:rtl/>
          <w:lang w:bidi="fa-IR"/>
        </w:rPr>
        <w:t xml:space="preserve">. </w:t>
      </w:r>
    </w:p>
    <w:p w:rsidR="00E5212E" w:rsidRDefault="00E5212E" w:rsidP="00E5212E">
      <w:pPr>
        <w:pStyle w:val="libNormal"/>
        <w:rPr>
          <w:rtl/>
          <w:lang w:bidi="fa-IR"/>
        </w:rPr>
      </w:pPr>
      <w:r>
        <w:rPr>
          <w:rtl/>
          <w:lang w:bidi="fa-IR"/>
        </w:rPr>
        <w:t>چنان كه در آ</w:t>
      </w:r>
      <w:r w:rsidR="00D7132C">
        <w:rPr>
          <w:rtl/>
          <w:lang w:bidi="fa-IR"/>
        </w:rPr>
        <w:t>ی</w:t>
      </w:r>
      <w:r>
        <w:rPr>
          <w:rtl/>
          <w:lang w:bidi="fa-IR"/>
        </w:rPr>
        <w:t>ه 37 دخان مى</w:t>
      </w:r>
      <w:r w:rsidR="003E6297">
        <w:rPr>
          <w:rtl/>
          <w:lang w:bidi="fa-IR"/>
        </w:rPr>
        <w:t xml:space="preserve"> </w:t>
      </w:r>
      <w:r>
        <w:rPr>
          <w:rtl/>
          <w:lang w:bidi="fa-IR"/>
        </w:rPr>
        <w:t>فرما</w:t>
      </w:r>
      <w:r w:rsidR="00D7132C">
        <w:rPr>
          <w:rtl/>
          <w:lang w:bidi="fa-IR"/>
        </w:rPr>
        <w:t>ی</w:t>
      </w:r>
      <w:r>
        <w:rPr>
          <w:rtl/>
          <w:lang w:bidi="fa-IR"/>
        </w:rPr>
        <w:t>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أَهُمْ خَیرٌ أَمْ قَوْمُ تُبَّعٍ وَالَّذِینَ مِن قَبْلِهِمْ أَهْلَكْنَاهُمْ إِنَّهُمْ كَانُوا مُجْرِمِینَ؛</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مشركان مكه برتر و قوى</w:t>
      </w:r>
      <w:r w:rsidR="003E6297">
        <w:rPr>
          <w:rtl/>
          <w:lang w:bidi="fa-IR"/>
        </w:rPr>
        <w:t xml:space="preserve"> </w:t>
      </w:r>
      <w:r>
        <w:rPr>
          <w:rtl/>
          <w:lang w:bidi="fa-IR"/>
        </w:rPr>
        <w:t xml:space="preserve">ترند </w:t>
      </w:r>
      <w:r w:rsidR="00D7132C">
        <w:rPr>
          <w:rtl/>
          <w:lang w:bidi="fa-IR"/>
        </w:rPr>
        <w:t>ی</w:t>
      </w:r>
      <w:r>
        <w:rPr>
          <w:rtl/>
          <w:lang w:bidi="fa-IR"/>
        </w:rPr>
        <w:t>ا قوم تبّع و اقوامى كه قبل از آنها (از قوم عاد و ثمود) ما آنها را به خاطر جرم و گناهشان به هلاكت رساند</w:t>
      </w:r>
      <w:r w:rsidR="00D7132C">
        <w:rPr>
          <w:rtl/>
          <w:lang w:bidi="fa-IR"/>
        </w:rPr>
        <w:t>ی</w:t>
      </w:r>
      <w:r>
        <w:rPr>
          <w:rtl/>
          <w:lang w:bidi="fa-IR"/>
        </w:rPr>
        <w:t>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آ</w:t>
      </w:r>
      <w:r w:rsidR="00D7132C">
        <w:rPr>
          <w:rtl/>
          <w:lang w:bidi="fa-IR"/>
        </w:rPr>
        <w:t>ی</w:t>
      </w:r>
      <w:r>
        <w:rPr>
          <w:rtl/>
          <w:lang w:bidi="fa-IR"/>
        </w:rPr>
        <w:t>ه 14 سوره ق ن</w:t>
      </w:r>
      <w:r w:rsidR="00D7132C">
        <w:rPr>
          <w:rtl/>
          <w:lang w:bidi="fa-IR"/>
        </w:rPr>
        <w:t>ی</w:t>
      </w:r>
      <w:r>
        <w:rPr>
          <w:rtl/>
          <w:lang w:bidi="fa-IR"/>
        </w:rPr>
        <w:t>ز</w:t>
      </w:r>
      <w:r w:rsidR="0034192D">
        <w:rPr>
          <w:rtl/>
          <w:lang w:bidi="fa-IR"/>
        </w:rPr>
        <w:t xml:space="preserve">، </w:t>
      </w:r>
      <w:r>
        <w:rPr>
          <w:rtl/>
          <w:lang w:bidi="fa-IR"/>
        </w:rPr>
        <w:t>خداوند قوم تبع را از تكذ</w:t>
      </w:r>
      <w:r w:rsidR="00D7132C">
        <w:rPr>
          <w:rtl/>
          <w:lang w:bidi="fa-IR"/>
        </w:rPr>
        <w:t>ی</w:t>
      </w:r>
      <w:r>
        <w:rPr>
          <w:rtl/>
          <w:lang w:bidi="fa-IR"/>
        </w:rPr>
        <w:t>ب كنندگان رسولان در رد</w:t>
      </w:r>
      <w:r w:rsidR="00D7132C">
        <w:rPr>
          <w:rtl/>
          <w:lang w:bidi="fa-IR"/>
        </w:rPr>
        <w:t>ی</w:t>
      </w:r>
      <w:r>
        <w:rPr>
          <w:rtl/>
          <w:lang w:bidi="fa-IR"/>
        </w:rPr>
        <w:t>ف اصحاب ا</w:t>
      </w:r>
      <w:r w:rsidR="00D7132C">
        <w:rPr>
          <w:rtl/>
          <w:lang w:bidi="fa-IR"/>
        </w:rPr>
        <w:t>ی</w:t>
      </w:r>
      <w:r>
        <w:rPr>
          <w:rtl/>
          <w:lang w:bidi="fa-IR"/>
        </w:rPr>
        <w:t>كه (بخشى از قوم شع</w:t>
      </w:r>
      <w:r w:rsidR="00D7132C">
        <w:rPr>
          <w:rtl/>
          <w:lang w:bidi="fa-IR"/>
        </w:rPr>
        <w:t>ی</w:t>
      </w:r>
      <w:r>
        <w:rPr>
          <w:rtl/>
          <w:lang w:bidi="fa-IR"/>
        </w:rPr>
        <w:t>ب) معرفى كرده كه به عذاب سختى هلاك و نابود شدند</w:t>
      </w:r>
      <w:r w:rsidR="0034192D">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بود داستان عبرت</w:t>
      </w:r>
      <w:r w:rsidR="003E6297">
        <w:rPr>
          <w:rtl/>
          <w:lang w:bidi="fa-IR"/>
        </w:rPr>
        <w:t xml:space="preserve"> </w:t>
      </w:r>
      <w:r>
        <w:rPr>
          <w:rtl/>
          <w:lang w:bidi="fa-IR"/>
        </w:rPr>
        <w:t>انگ</w:t>
      </w:r>
      <w:r w:rsidR="00D7132C">
        <w:rPr>
          <w:rtl/>
          <w:lang w:bidi="fa-IR"/>
        </w:rPr>
        <w:t>ی</w:t>
      </w:r>
      <w:r>
        <w:rPr>
          <w:rtl/>
          <w:lang w:bidi="fa-IR"/>
        </w:rPr>
        <w:t>ز قوم تبع</w:t>
      </w:r>
      <w:r w:rsidR="0034192D">
        <w:rPr>
          <w:rtl/>
          <w:lang w:bidi="fa-IR"/>
        </w:rPr>
        <w:t xml:space="preserve">، </w:t>
      </w:r>
      <w:r>
        <w:rPr>
          <w:rtl/>
          <w:lang w:bidi="fa-IR"/>
        </w:rPr>
        <w:t>كه روزى براى خود شوكت و اقتدار و كشور گشا</w:t>
      </w:r>
      <w:r w:rsidR="00D7132C">
        <w:rPr>
          <w:rtl/>
          <w:lang w:bidi="fa-IR"/>
        </w:rPr>
        <w:t>ی</w:t>
      </w:r>
      <w:r>
        <w:rPr>
          <w:rtl/>
          <w:lang w:bidi="fa-IR"/>
        </w:rPr>
        <w:t>ى داشتند</w:t>
      </w:r>
      <w:r w:rsidR="0034192D">
        <w:rPr>
          <w:rtl/>
          <w:lang w:bidi="fa-IR"/>
        </w:rPr>
        <w:t xml:space="preserve">، </w:t>
      </w:r>
      <w:r>
        <w:rPr>
          <w:rtl/>
          <w:lang w:bidi="fa-IR"/>
        </w:rPr>
        <w:t>ولى بر اثر غرور و گناه</w:t>
      </w:r>
      <w:r w:rsidR="0034192D">
        <w:rPr>
          <w:rtl/>
          <w:lang w:bidi="fa-IR"/>
        </w:rPr>
        <w:t xml:space="preserve">، </w:t>
      </w:r>
      <w:r>
        <w:rPr>
          <w:rtl/>
          <w:lang w:bidi="fa-IR"/>
        </w:rPr>
        <w:t>مشمول غضب الهى شده</w:t>
      </w:r>
      <w:r w:rsidR="0034192D">
        <w:rPr>
          <w:rtl/>
          <w:lang w:bidi="fa-IR"/>
        </w:rPr>
        <w:t xml:space="preserve">، </w:t>
      </w:r>
      <w:r>
        <w:rPr>
          <w:rtl/>
          <w:lang w:bidi="fa-IR"/>
        </w:rPr>
        <w:t>و زندگ</w:t>
      </w:r>
      <w:r w:rsidR="00D7132C">
        <w:rPr>
          <w:rtl/>
          <w:lang w:bidi="fa-IR"/>
        </w:rPr>
        <w:t>ی</w:t>
      </w:r>
      <w:r>
        <w:rPr>
          <w:rtl/>
          <w:lang w:bidi="fa-IR"/>
        </w:rPr>
        <w:t>شان از هم پاش</w:t>
      </w:r>
      <w:r w:rsidR="00D7132C">
        <w:rPr>
          <w:rtl/>
          <w:lang w:bidi="fa-IR"/>
        </w:rPr>
        <w:t>ی</w:t>
      </w:r>
      <w:r>
        <w:rPr>
          <w:rtl/>
          <w:lang w:bidi="fa-IR"/>
        </w:rPr>
        <w:t>د</w:t>
      </w:r>
      <w:r w:rsidR="0034192D">
        <w:rPr>
          <w:rtl/>
          <w:lang w:bidi="fa-IR"/>
        </w:rPr>
        <w:t xml:space="preserve">، </w:t>
      </w:r>
      <w:r>
        <w:rPr>
          <w:rtl/>
          <w:lang w:bidi="fa-IR"/>
        </w:rPr>
        <w:t>و قدرت و شوكتشان در هم شكست</w:t>
      </w:r>
      <w:r w:rsidR="0034192D">
        <w:rPr>
          <w:rtl/>
          <w:lang w:bidi="fa-IR"/>
        </w:rPr>
        <w:t xml:space="preserve">، </w:t>
      </w:r>
      <w:r>
        <w:rPr>
          <w:rtl/>
          <w:lang w:bidi="fa-IR"/>
        </w:rPr>
        <w:t>بنابرا</w:t>
      </w:r>
      <w:r w:rsidR="00D7132C">
        <w:rPr>
          <w:rtl/>
          <w:lang w:bidi="fa-IR"/>
        </w:rPr>
        <w:t>ی</w:t>
      </w:r>
      <w:r>
        <w:rPr>
          <w:rtl/>
          <w:lang w:bidi="fa-IR"/>
        </w:rPr>
        <w:t>ن ضع</w:t>
      </w:r>
      <w:r w:rsidR="00D7132C">
        <w:rPr>
          <w:rtl/>
          <w:lang w:bidi="fa-IR"/>
        </w:rPr>
        <w:t>ی</w:t>
      </w:r>
      <w:r>
        <w:rPr>
          <w:rtl/>
          <w:lang w:bidi="fa-IR"/>
        </w:rPr>
        <w:t>فتر از آن</w:t>
      </w:r>
      <w:r w:rsidR="003E6297">
        <w:rPr>
          <w:rtl/>
          <w:lang w:bidi="fa-IR"/>
        </w:rPr>
        <w:t xml:space="preserve"> </w:t>
      </w:r>
      <w:r>
        <w:rPr>
          <w:rtl/>
          <w:lang w:bidi="fa-IR"/>
        </w:rPr>
        <w:t>ها مشركان قر</w:t>
      </w:r>
      <w:r w:rsidR="00D7132C">
        <w:rPr>
          <w:rtl/>
          <w:lang w:bidi="fa-IR"/>
        </w:rPr>
        <w:t>ی</w:t>
      </w:r>
      <w:r>
        <w:rPr>
          <w:rtl/>
          <w:lang w:bidi="fa-IR"/>
        </w:rPr>
        <w:t>ش</w:t>
      </w:r>
      <w:r w:rsidR="0034192D">
        <w:rPr>
          <w:rtl/>
          <w:lang w:bidi="fa-IR"/>
        </w:rPr>
        <w:t xml:space="preserve">، </w:t>
      </w:r>
      <w:r>
        <w:rPr>
          <w:rtl/>
          <w:lang w:bidi="fa-IR"/>
        </w:rPr>
        <w:t>خ</w:t>
      </w:r>
      <w:r w:rsidR="00D7132C">
        <w:rPr>
          <w:rtl/>
          <w:lang w:bidi="fa-IR"/>
        </w:rPr>
        <w:t>ی</w:t>
      </w:r>
      <w:r>
        <w:rPr>
          <w:rtl/>
          <w:lang w:bidi="fa-IR"/>
        </w:rPr>
        <w:t>ال نكنند كه مى</w:t>
      </w:r>
      <w:r w:rsidR="003E6297">
        <w:rPr>
          <w:rtl/>
          <w:lang w:bidi="fa-IR"/>
        </w:rPr>
        <w:t xml:space="preserve"> </w:t>
      </w:r>
      <w:r>
        <w:rPr>
          <w:rtl/>
          <w:lang w:bidi="fa-IR"/>
        </w:rPr>
        <w:t>توانند در برابر اسلام</w:t>
      </w:r>
      <w:r w:rsidR="0034192D">
        <w:rPr>
          <w:rtl/>
          <w:lang w:bidi="fa-IR"/>
        </w:rPr>
        <w:t xml:space="preserve">، </w:t>
      </w:r>
      <w:r>
        <w:rPr>
          <w:rtl/>
          <w:lang w:bidi="fa-IR"/>
        </w:rPr>
        <w:t>قدرت نما</w:t>
      </w:r>
      <w:r w:rsidR="00D7132C">
        <w:rPr>
          <w:rtl/>
          <w:lang w:bidi="fa-IR"/>
        </w:rPr>
        <w:t>ی</w:t>
      </w:r>
      <w:r>
        <w:rPr>
          <w:rtl/>
          <w:lang w:bidi="fa-IR"/>
        </w:rPr>
        <w:t>ى و كارشكنى كنند</w:t>
      </w:r>
      <w:r w:rsidR="0034192D">
        <w:rPr>
          <w:rtl/>
          <w:lang w:bidi="fa-IR"/>
        </w:rPr>
        <w:t xml:space="preserve">، </w:t>
      </w:r>
      <w:r>
        <w:rPr>
          <w:rtl/>
          <w:lang w:bidi="fa-IR"/>
        </w:rPr>
        <w:t>و گرنه آن</w:t>
      </w:r>
      <w:r w:rsidR="003E6297">
        <w:rPr>
          <w:rtl/>
          <w:lang w:bidi="fa-IR"/>
        </w:rPr>
        <w:t xml:space="preserve"> </w:t>
      </w:r>
      <w:r>
        <w:rPr>
          <w:rtl/>
          <w:lang w:bidi="fa-IR"/>
        </w:rPr>
        <w:t>ها ن</w:t>
      </w:r>
      <w:r w:rsidR="00D7132C">
        <w:rPr>
          <w:rtl/>
          <w:lang w:bidi="fa-IR"/>
        </w:rPr>
        <w:t>ی</w:t>
      </w:r>
      <w:r>
        <w:rPr>
          <w:rtl/>
          <w:lang w:bidi="fa-IR"/>
        </w:rPr>
        <w:t>ز به سرنوشت قوم تبع گرفتار خواهند شد</w:t>
      </w:r>
      <w:r w:rsidR="0034192D">
        <w:rPr>
          <w:rtl/>
          <w:lang w:bidi="fa-IR"/>
        </w:rPr>
        <w:t xml:space="preserve">. </w:t>
      </w:r>
    </w:p>
    <w:p w:rsidR="00E5212E" w:rsidRDefault="00E5212E" w:rsidP="00E5212E">
      <w:pPr>
        <w:pStyle w:val="libNormal"/>
        <w:rPr>
          <w:rtl/>
          <w:lang w:bidi="fa-IR"/>
        </w:rPr>
      </w:pPr>
      <w:r>
        <w:rPr>
          <w:rtl/>
          <w:lang w:bidi="fa-IR"/>
        </w:rPr>
        <w:t>به هر حال ا</w:t>
      </w:r>
      <w:r w:rsidR="00D7132C">
        <w:rPr>
          <w:rtl/>
          <w:lang w:bidi="fa-IR"/>
        </w:rPr>
        <w:t>ی</w:t>
      </w:r>
      <w:r>
        <w:rPr>
          <w:rtl/>
          <w:lang w:bidi="fa-IR"/>
        </w:rPr>
        <w:t>ن از امور نادر است</w:t>
      </w:r>
      <w:r w:rsidR="0034192D">
        <w:rPr>
          <w:rtl/>
          <w:lang w:bidi="fa-IR"/>
        </w:rPr>
        <w:t xml:space="preserve">، </w:t>
      </w:r>
      <w:r>
        <w:rPr>
          <w:rtl/>
          <w:lang w:bidi="fa-IR"/>
        </w:rPr>
        <w:t>كه رئ</w:t>
      </w:r>
      <w:r w:rsidR="00D7132C">
        <w:rPr>
          <w:rtl/>
          <w:lang w:bidi="fa-IR"/>
        </w:rPr>
        <w:t>ی</w:t>
      </w:r>
      <w:r>
        <w:rPr>
          <w:rtl/>
          <w:lang w:bidi="fa-IR"/>
        </w:rPr>
        <w:t>س قومى</w:t>
      </w:r>
      <w:r w:rsidR="0034192D">
        <w:rPr>
          <w:rtl/>
          <w:lang w:bidi="fa-IR"/>
        </w:rPr>
        <w:t xml:space="preserve">، </w:t>
      </w:r>
      <w:r>
        <w:rPr>
          <w:rtl/>
          <w:lang w:bidi="fa-IR"/>
        </w:rPr>
        <w:t>ن</w:t>
      </w:r>
      <w:r w:rsidR="00D7132C">
        <w:rPr>
          <w:rtl/>
          <w:lang w:bidi="fa-IR"/>
        </w:rPr>
        <w:t>ی</w:t>
      </w:r>
      <w:r>
        <w:rPr>
          <w:rtl/>
          <w:lang w:bidi="fa-IR"/>
        </w:rPr>
        <w:t>ك باشد</w:t>
      </w:r>
      <w:r w:rsidR="0034192D">
        <w:rPr>
          <w:rtl/>
          <w:lang w:bidi="fa-IR"/>
        </w:rPr>
        <w:t xml:space="preserve">، </w:t>
      </w:r>
      <w:r>
        <w:rPr>
          <w:rtl/>
          <w:lang w:bidi="fa-IR"/>
        </w:rPr>
        <w:t>ولى قومش بد باشند و خداوند قوم او را سرزنش كرده و جزءِ هلاك شدگان معرفى نما</w:t>
      </w:r>
      <w:r w:rsidR="00D7132C">
        <w:rPr>
          <w:rtl/>
          <w:lang w:bidi="fa-IR"/>
        </w:rPr>
        <w:t>ی</w:t>
      </w:r>
      <w:r>
        <w:rPr>
          <w:rtl/>
          <w:lang w:bidi="fa-IR"/>
        </w:rPr>
        <w:t>د</w:t>
      </w:r>
      <w:r w:rsidR="0034192D">
        <w:rPr>
          <w:rtl/>
          <w:lang w:bidi="fa-IR"/>
        </w:rPr>
        <w:t xml:space="preserve">. </w:t>
      </w:r>
    </w:p>
    <w:p w:rsidR="003B20BC" w:rsidRDefault="00956BB7" w:rsidP="0034192D">
      <w:pPr>
        <w:pStyle w:val="Heading3"/>
        <w:rPr>
          <w:rtl/>
          <w:lang w:bidi="fa-IR"/>
        </w:rPr>
      </w:pPr>
      <w:bookmarkStart w:id="439" w:name="_Toc396736423"/>
      <w:r>
        <w:rPr>
          <w:rtl/>
          <w:lang w:bidi="fa-IR"/>
        </w:rPr>
        <w:br w:type="page"/>
      </w:r>
      <w:r w:rsidR="00E5212E">
        <w:rPr>
          <w:rtl/>
          <w:lang w:bidi="fa-IR"/>
        </w:rPr>
        <w:t xml:space="preserve">13 </w:t>
      </w:r>
      <w:r w:rsidR="00B6393C">
        <w:rPr>
          <w:rtl/>
          <w:lang w:bidi="fa-IR"/>
        </w:rPr>
        <w:t xml:space="preserve">- </w:t>
      </w:r>
      <w:r w:rsidR="00E5212E">
        <w:rPr>
          <w:rtl/>
          <w:lang w:bidi="fa-IR"/>
        </w:rPr>
        <w:t>ماجراى اصحاب اخدود</w:t>
      </w:r>
      <w:r w:rsidR="0034192D">
        <w:rPr>
          <w:rtl/>
          <w:lang w:bidi="fa-IR"/>
        </w:rPr>
        <w:t xml:space="preserve">، </w:t>
      </w:r>
      <w:r w:rsidR="00E5212E">
        <w:rPr>
          <w:rtl/>
          <w:lang w:bidi="fa-IR"/>
        </w:rPr>
        <w:t>و مكافات عمل آن</w:t>
      </w:r>
      <w:r w:rsidR="003E6297">
        <w:rPr>
          <w:rtl/>
          <w:lang w:bidi="fa-IR"/>
        </w:rPr>
        <w:t xml:space="preserve"> </w:t>
      </w:r>
      <w:r w:rsidR="00E5212E">
        <w:rPr>
          <w:rtl/>
          <w:lang w:bidi="fa-IR"/>
        </w:rPr>
        <w:t>ها</w:t>
      </w:r>
      <w:bookmarkEnd w:id="439"/>
    </w:p>
    <w:p w:rsidR="00E5212E" w:rsidRDefault="00E5212E" w:rsidP="00E5212E">
      <w:pPr>
        <w:pStyle w:val="libNormal"/>
        <w:rPr>
          <w:rtl/>
          <w:lang w:bidi="fa-IR"/>
        </w:rPr>
      </w:pPr>
      <w:r>
        <w:rPr>
          <w:rtl/>
          <w:lang w:bidi="fa-IR"/>
        </w:rPr>
        <w:t>در قرآن در سوره بروج</w:t>
      </w:r>
      <w:r w:rsidR="0034192D">
        <w:rPr>
          <w:rtl/>
          <w:lang w:bidi="fa-IR"/>
        </w:rPr>
        <w:t xml:space="preserve">، </w:t>
      </w:r>
      <w:r>
        <w:rPr>
          <w:rtl/>
          <w:lang w:bidi="fa-IR"/>
        </w:rPr>
        <w:t>پنج آ</w:t>
      </w:r>
      <w:r w:rsidR="00D7132C">
        <w:rPr>
          <w:rtl/>
          <w:lang w:bidi="fa-IR"/>
        </w:rPr>
        <w:t>ی</w:t>
      </w:r>
      <w:r>
        <w:rPr>
          <w:rtl/>
          <w:lang w:bidi="fa-IR"/>
        </w:rPr>
        <w:t>ه (از آ</w:t>
      </w:r>
      <w:r w:rsidR="00D7132C">
        <w:rPr>
          <w:rtl/>
          <w:lang w:bidi="fa-IR"/>
        </w:rPr>
        <w:t>ی</w:t>
      </w:r>
      <w:r>
        <w:rPr>
          <w:rtl/>
          <w:lang w:bidi="fa-IR"/>
        </w:rPr>
        <w:t>ه 4 تا 8) پ</w:t>
      </w:r>
      <w:r w:rsidR="00D7132C">
        <w:rPr>
          <w:rtl/>
          <w:lang w:bidi="fa-IR"/>
        </w:rPr>
        <w:t>ی</w:t>
      </w:r>
      <w:r>
        <w:rPr>
          <w:rtl/>
          <w:lang w:bidi="fa-IR"/>
        </w:rPr>
        <w:t>رامون ماجراى دردناك شهادت مس</w:t>
      </w:r>
      <w:r w:rsidR="00D7132C">
        <w:rPr>
          <w:rtl/>
          <w:lang w:bidi="fa-IR"/>
        </w:rPr>
        <w:t>ی</w:t>
      </w:r>
      <w:r>
        <w:rPr>
          <w:rtl/>
          <w:lang w:bidi="fa-IR"/>
        </w:rPr>
        <w:t>ح</w:t>
      </w:r>
      <w:r w:rsidR="00D7132C">
        <w:rPr>
          <w:rtl/>
          <w:lang w:bidi="fa-IR"/>
        </w:rPr>
        <w:t>ی</w:t>
      </w:r>
      <w:r>
        <w:rPr>
          <w:rtl/>
          <w:lang w:bidi="fa-IR"/>
        </w:rPr>
        <w:t>ان با ا</w:t>
      </w:r>
      <w:r w:rsidR="00D7132C">
        <w:rPr>
          <w:rtl/>
          <w:lang w:bidi="fa-IR"/>
        </w:rPr>
        <w:t>ی</w:t>
      </w:r>
      <w:r>
        <w:rPr>
          <w:rtl/>
          <w:lang w:bidi="fa-IR"/>
        </w:rPr>
        <w:t>مان</w:t>
      </w:r>
      <w:r w:rsidR="0034192D">
        <w:rPr>
          <w:rtl/>
          <w:lang w:bidi="fa-IR"/>
        </w:rPr>
        <w:t xml:space="preserve">، </w:t>
      </w:r>
      <w:r>
        <w:rPr>
          <w:rtl/>
          <w:lang w:bidi="fa-IR"/>
        </w:rPr>
        <w:t>در نجران</w:t>
      </w:r>
      <w:r w:rsidR="0034192D">
        <w:rPr>
          <w:rtl/>
          <w:lang w:bidi="fa-IR"/>
        </w:rPr>
        <w:t xml:space="preserve">، </w:t>
      </w:r>
      <w:r>
        <w:rPr>
          <w:rtl/>
          <w:lang w:bidi="fa-IR"/>
        </w:rPr>
        <w:t>كه قبل از ظهور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رخ داد آمده است كه به داستان اصحاب اخدود معروف است</w:t>
      </w:r>
      <w:r w:rsidR="0034192D">
        <w:rPr>
          <w:rtl/>
          <w:lang w:bidi="fa-IR"/>
        </w:rPr>
        <w:t xml:space="preserve">، </w:t>
      </w:r>
      <w:r>
        <w:rPr>
          <w:rtl/>
          <w:lang w:bidi="fa-IR"/>
        </w:rPr>
        <w:t>نظر شما را به ا</w:t>
      </w:r>
      <w:r w:rsidR="00D7132C">
        <w:rPr>
          <w:rtl/>
          <w:lang w:bidi="fa-IR"/>
        </w:rPr>
        <w:t>ی</w:t>
      </w:r>
      <w:r>
        <w:rPr>
          <w:rtl/>
          <w:lang w:bidi="fa-IR"/>
        </w:rPr>
        <w:t>ن سرگذشت</w:t>
      </w:r>
      <w:r w:rsidR="0034192D">
        <w:rPr>
          <w:rtl/>
          <w:lang w:bidi="fa-IR"/>
        </w:rPr>
        <w:t xml:space="preserve">، </w:t>
      </w:r>
      <w:r>
        <w:rPr>
          <w:rtl/>
          <w:lang w:bidi="fa-IR"/>
        </w:rPr>
        <w:t>كه از سو</w:t>
      </w:r>
      <w:r w:rsidR="00D7132C">
        <w:rPr>
          <w:rtl/>
          <w:lang w:bidi="fa-IR"/>
        </w:rPr>
        <w:t>ی</w:t>
      </w:r>
      <w:r>
        <w:rPr>
          <w:rtl/>
          <w:lang w:bidi="fa-IR"/>
        </w:rPr>
        <w:t>ى درس ا</w:t>
      </w:r>
      <w:r w:rsidR="00D7132C">
        <w:rPr>
          <w:rtl/>
          <w:lang w:bidi="fa-IR"/>
        </w:rPr>
        <w:t>ی</w:t>
      </w:r>
      <w:r>
        <w:rPr>
          <w:rtl/>
          <w:lang w:bidi="fa-IR"/>
        </w:rPr>
        <w:t>ثار و فداكارى به ما مى</w:t>
      </w:r>
      <w:r w:rsidR="003E6297">
        <w:rPr>
          <w:rtl/>
          <w:lang w:bidi="fa-IR"/>
        </w:rPr>
        <w:t xml:space="preserve"> </w:t>
      </w:r>
      <w:r>
        <w:rPr>
          <w:rtl/>
          <w:lang w:bidi="fa-IR"/>
        </w:rPr>
        <w:t>آموزد</w:t>
      </w:r>
      <w:r w:rsidR="0034192D">
        <w:rPr>
          <w:rtl/>
          <w:lang w:bidi="fa-IR"/>
        </w:rPr>
        <w:t xml:space="preserve">، </w:t>
      </w:r>
      <w:r>
        <w:rPr>
          <w:rtl/>
          <w:lang w:bidi="fa-IR"/>
        </w:rPr>
        <w:t>و از سوى د</w:t>
      </w:r>
      <w:r w:rsidR="00D7132C">
        <w:rPr>
          <w:rtl/>
          <w:lang w:bidi="fa-IR"/>
        </w:rPr>
        <w:t>ی</w:t>
      </w:r>
      <w:r>
        <w:rPr>
          <w:rtl/>
          <w:lang w:bidi="fa-IR"/>
        </w:rPr>
        <w:t>گر تابلو واژگونى و مكافات عمل ستمگران شكنجه</w:t>
      </w:r>
      <w:r w:rsidR="003E6297">
        <w:rPr>
          <w:rtl/>
          <w:lang w:bidi="fa-IR"/>
        </w:rPr>
        <w:t xml:space="preserve"> </w:t>
      </w:r>
      <w:r>
        <w:rPr>
          <w:rtl/>
          <w:lang w:bidi="fa-IR"/>
        </w:rPr>
        <w:t>گر را به ما نشان مى</w:t>
      </w:r>
      <w:r w:rsidR="003E6297">
        <w:rPr>
          <w:rtl/>
          <w:lang w:bidi="fa-IR"/>
        </w:rPr>
        <w:t xml:space="preserve"> </w:t>
      </w:r>
      <w:r>
        <w:rPr>
          <w:rtl/>
          <w:lang w:bidi="fa-IR"/>
        </w:rPr>
        <w:t>دهد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قبلاً گفت</w:t>
      </w:r>
      <w:r w:rsidR="00D7132C">
        <w:rPr>
          <w:rtl/>
          <w:lang w:bidi="fa-IR"/>
        </w:rPr>
        <w:t>ی</w:t>
      </w:r>
      <w:r>
        <w:rPr>
          <w:rtl/>
          <w:lang w:bidi="fa-IR"/>
        </w:rPr>
        <w:t>م تار</w:t>
      </w:r>
      <w:r w:rsidR="00D7132C">
        <w:rPr>
          <w:rtl/>
          <w:lang w:bidi="fa-IR"/>
        </w:rPr>
        <w:t>ی</w:t>
      </w:r>
      <w:r>
        <w:rPr>
          <w:rtl/>
          <w:lang w:bidi="fa-IR"/>
        </w:rPr>
        <w:t xml:space="preserve">خ </w:t>
      </w:r>
      <w:r w:rsidR="00D7132C">
        <w:rPr>
          <w:rtl/>
          <w:lang w:bidi="fa-IR"/>
        </w:rPr>
        <w:t>ی</w:t>
      </w:r>
      <w:r>
        <w:rPr>
          <w:rtl/>
          <w:lang w:bidi="fa-IR"/>
        </w:rPr>
        <w:t>هود عنود</w:t>
      </w:r>
      <w:r w:rsidR="0034192D">
        <w:rPr>
          <w:rtl/>
          <w:lang w:bidi="fa-IR"/>
        </w:rPr>
        <w:t xml:space="preserve">، </w:t>
      </w:r>
      <w:r>
        <w:rPr>
          <w:rtl/>
          <w:lang w:bidi="fa-IR"/>
        </w:rPr>
        <w:t>پر از جنا</w:t>
      </w:r>
      <w:r w:rsidR="00D7132C">
        <w:rPr>
          <w:rtl/>
          <w:lang w:bidi="fa-IR"/>
        </w:rPr>
        <w:t>ی</w:t>
      </w:r>
      <w:r>
        <w:rPr>
          <w:rtl/>
          <w:lang w:bidi="fa-IR"/>
        </w:rPr>
        <w:t>ات وحشتبار است</w:t>
      </w:r>
      <w:r w:rsidR="0034192D">
        <w:rPr>
          <w:rtl/>
          <w:lang w:bidi="fa-IR"/>
        </w:rPr>
        <w:t xml:space="preserve">، </w:t>
      </w:r>
      <w:r w:rsidR="00D7132C">
        <w:rPr>
          <w:rtl/>
          <w:lang w:bidi="fa-IR"/>
        </w:rPr>
        <w:t>ی</w:t>
      </w:r>
      <w:r>
        <w:rPr>
          <w:rtl/>
          <w:lang w:bidi="fa-IR"/>
        </w:rPr>
        <w:t>كى از آن جنا</w:t>
      </w:r>
      <w:r w:rsidR="00D7132C">
        <w:rPr>
          <w:rtl/>
          <w:lang w:bidi="fa-IR"/>
        </w:rPr>
        <w:t>ی</w:t>
      </w:r>
      <w:r>
        <w:rPr>
          <w:rtl/>
          <w:lang w:bidi="fa-IR"/>
        </w:rPr>
        <w:t>ات هولناك</w:t>
      </w:r>
      <w:r w:rsidR="0034192D">
        <w:rPr>
          <w:rtl/>
          <w:lang w:bidi="fa-IR"/>
        </w:rPr>
        <w:t xml:space="preserve">، </w:t>
      </w:r>
      <w:r>
        <w:rPr>
          <w:rtl/>
          <w:lang w:bidi="fa-IR"/>
        </w:rPr>
        <w:t>سوزاندن حدود ب</w:t>
      </w:r>
      <w:r w:rsidR="00D7132C">
        <w:rPr>
          <w:rtl/>
          <w:lang w:bidi="fa-IR"/>
        </w:rPr>
        <w:t>ی</w:t>
      </w:r>
      <w:r>
        <w:rPr>
          <w:rtl/>
          <w:lang w:bidi="fa-IR"/>
        </w:rPr>
        <w:t>ست هزار نفر از مؤمنان مس</w:t>
      </w:r>
      <w:r w:rsidR="00D7132C">
        <w:rPr>
          <w:rtl/>
          <w:lang w:bidi="fa-IR"/>
        </w:rPr>
        <w:t>ی</w:t>
      </w:r>
      <w:r>
        <w:rPr>
          <w:rtl/>
          <w:lang w:bidi="fa-IR"/>
        </w:rPr>
        <w:t>حى نجران در كوره</w:t>
      </w:r>
      <w:r w:rsidR="003E6297">
        <w:rPr>
          <w:rtl/>
          <w:lang w:bidi="fa-IR"/>
        </w:rPr>
        <w:t xml:space="preserve"> </w:t>
      </w:r>
      <w:r>
        <w:rPr>
          <w:rtl/>
          <w:lang w:bidi="fa-IR"/>
        </w:rPr>
        <w:t>هاى آدم</w:t>
      </w:r>
      <w:r w:rsidR="003E6297">
        <w:rPr>
          <w:rtl/>
          <w:lang w:bidi="fa-IR"/>
        </w:rPr>
        <w:t xml:space="preserve"> </w:t>
      </w:r>
      <w:r>
        <w:rPr>
          <w:rtl/>
          <w:lang w:bidi="fa-IR"/>
        </w:rPr>
        <w:t>سوزى است كه به وجود آورده بودند</w:t>
      </w:r>
      <w:r w:rsidR="0034192D">
        <w:rPr>
          <w:rtl/>
          <w:lang w:bidi="fa-IR"/>
        </w:rPr>
        <w:t xml:space="preserve">. </w:t>
      </w:r>
      <w:r>
        <w:rPr>
          <w:rtl/>
          <w:lang w:bidi="fa-IR"/>
        </w:rPr>
        <w:t>توض</w:t>
      </w:r>
      <w:r w:rsidR="00D7132C">
        <w:rPr>
          <w:rtl/>
          <w:lang w:bidi="fa-IR"/>
        </w:rPr>
        <w:t>ی</w:t>
      </w:r>
      <w:r>
        <w:rPr>
          <w:rtl/>
          <w:lang w:bidi="fa-IR"/>
        </w:rPr>
        <w:t>ح ا</w:t>
      </w:r>
      <w:r w:rsidR="00D7132C">
        <w:rPr>
          <w:rtl/>
          <w:lang w:bidi="fa-IR"/>
        </w:rPr>
        <w:t>ی</w:t>
      </w:r>
      <w:r>
        <w:rPr>
          <w:rtl/>
          <w:lang w:bidi="fa-IR"/>
        </w:rPr>
        <w:t>ن كه</w:t>
      </w:r>
      <w:r w:rsidR="0034192D">
        <w:rPr>
          <w:rtl/>
          <w:lang w:bidi="fa-IR"/>
        </w:rPr>
        <w:t xml:space="preserve">: </w:t>
      </w:r>
    </w:p>
    <w:p w:rsidR="00E5212E" w:rsidRDefault="00E5212E" w:rsidP="00E5212E">
      <w:pPr>
        <w:pStyle w:val="libNormal"/>
        <w:rPr>
          <w:rtl/>
          <w:lang w:bidi="fa-IR"/>
        </w:rPr>
      </w:pPr>
      <w:r>
        <w:rPr>
          <w:rtl/>
          <w:lang w:bidi="fa-IR"/>
        </w:rPr>
        <w:t>ذونواس آخر</w:t>
      </w:r>
      <w:r w:rsidR="00D7132C">
        <w:rPr>
          <w:rtl/>
          <w:lang w:bidi="fa-IR"/>
        </w:rPr>
        <w:t>ی</w:t>
      </w:r>
      <w:r>
        <w:rPr>
          <w:rtl/>
          <w:lang w:bidi="fa-IR"/>
        </w:rPr>
        <w:t>ن طاغوت از سلسله قب</w:t>
      </w:r>
      <w:r w:rsidR="00D7132C">
        <w:rPr>
          <w:rtl/>
          <w:lang w:bidi="fa-IR"/>
        </w:rPr>
        <w:t>ی</w:t>
      </w:r>
      <w:r>
        <w:rPr>
          <w:rtl/>
          <w:lang w:bidi="fa-IR"/>
        </w:rPr>
        <w:t>له حِم</w:t>
      </w:r>
      <w:r w:rsidR="00D7132C">
        <w:rPr>
          <w:rtl/>
          <w:lang w:bidi="fa-IR"/>
        </w:rPr>
        <w:t>ی</w:t>
      </w:r>
      <w:r>
        <w:rPr>
          <w:rtl/>
          <w:lang w:bidi="fa-IR"/>
        </w:rPr>
        <w:t>ر بود كه بر سرزم</w:t>
      </w:r>
      <w:r w:rsidR="00D7132C">
        <w:rPr>
          <w:rtl/>
          <w:lang w:bidi="fa-IR"/>
        </w:rPr>
        <w:t>ی</w:t>
      </w:r>
      <w:r>
        <w:rPr>
          <w:rtl/>
          <w:lang w:bidi="fa-IR"/>
        </w:rPr>
        <w:t xml:space="preserve">ن </w:t>
      </w:r>
      <w:r w:rsidR="00D7132C">
        <w:rPr>
          <w:rtl/>
          <w:lang w:bidi="fa-IR"/>
        </w:rPr>
        <w:t>ی</w:t>
      </w:r>
      <w:r>
        <w:rPr>
          <w:rtl/>
          <w:lang w:bidi="fa-IR"/>
        </w:rPr>
        <w:t>من سلطنت مى</w:t>
      </w:r>
      <w:r w:rsidR="003E6297">
        <w:rPr>
          <w:rtl/>
          <w:lang w:bidi="fa-IR"/>
        </w:rPr>
        <w:t xml:space="preserve"> </w:t>
      </w:r>
      <w:r>
        <w:rPr>
          <w:rtl/>
          <w:lang w:bidi="fa-IR"/>
        </w:rPr>
        <w:t xml:space="preserve">كرد و خود را </w:t>
      </w:r>
      <w:r w:rsidR="00D7132C">
        <w:rPr>
          <w:rtl/>
          <w:lang w:bidi="fa-IR"/>
        </w:rPr>
        <w:t>ی</w:t>
      </w:r>
      <w:r>
        <w:rPr>
          <w:rtl/>
          <w:lang w:bidi="fa-IR"/>
        </w:rPr>
        <w:t>وسف مى</w:t>
      </w:r>
      <w:r w:rsidR="003E6297">
        <w:rPr>
          <w:rtl/>
          <w:lang w:bidi="fa-IR"/>
        </w:rPr>
        <w:t xml:space="preserve"> </w:t>
      </w:r>
      <w:r>
        <w:rPr>
          <w:rtl/>
          <w:lang w:bidi="fa-IR"/>
        </w:rPr>
        <w:t>نام</w:t>
      </w:r>
      <w:r w:rsidR="00D7132C">
        <w:rPr>
          <w:rtl/>
          <w:lang w:bidi="fa-IR"/>
        </w:rPr>
        <w:t>ی</w:t>
      </w:r>
      <w:r>
        <w:rPr>
          <w:rtl/>
          <w:lang w:bidi="fa-IR"/>
        </w:rPr>
        <w:t>د</w:t>
      </w:r>
      <w:r w:rsidR="0034192D">
        <w:rPr>
          <w:rtl/>
          <w:lang w:bidi="fa-IR"/>
        </w:rPr>
        <w:t xml:space="preserve">، </w:t>
      </w:r>
      <w:r>
        <w:rPr>
          <w:rtl/>
          <w:lang w:bidi="fa-IR"/>
        </w:rPr>
        <w:t xml:space="preserve">او </w:t>
      </w:r>
      <w:r w:rsidR="00D7132C">
        <w:rPr>
          <w:rtl/>
          <w:lang w:bidi="fa-IR"/>
        </w:rPr>
        <w:t>ی</w:t>
      </w:r>
      <w:r>
        <w:rPr>
          <w:rtl/>
          <w:lang w:bidi="fa-IR"/>
        </w:rPr>
        <w:t>هودى بود</w:t>
      </w:r>
      <w:r w:rsidR="0034192D">
        <w:rPr>
          <w:rtl/>
          <w:lang w:bidi="fa-IR"/>
        </w:rPr>
        <w:t xml:space="preserve">، </w:t>
      </w:r>
      <w:r>
        <w:rPr>
          <w:rtl/>
          <w:lang w:bidi="fa-IR"/>
        </w:rPr>
        <w:t>و افراد قب</w:t>
      </w:r>
      <w:r w:rsidR="00D7132C">
        <w:rPr>
          <w:rtl/>
          <w:lang w:bidi="fa-IR"/>
        </w:rPr>
        <w:t>ی</w:t>
      </w:r>
      <w:r>
        <w:rPr>
          <w:rtl/>
          <w:lang w:bidi="fa-IR"/>
        </w:rPr>
        <w:t>له حِم</w:t>
      </w:r>
      <w:r w:rsidR="00D7132C">
        <w:rPr>
          <w:rtl/>
          <w:lang w:bidi="fa-IR"/>
        </w:rPr>
        <w:t>ی</w:t>
      </w:r>
      <w:r>
        <w:rPr>
          <w:rtl/>
          <w:lang w:bidi="fa-IR"/>
        </w:rPr>
        <w:t>ر و سا</w:t>
      </w:r>
      <w:r w:rsidR="00D7132C">
        <w:rPr>
          <w:rtl/>
          <w:lang w:bidi="fa-IR"/>
        </w:rPr>
        <w:t>ی</w:t>
      </w:r>
      <w:r>
        <w:rPr>
          <w:rtl/>
          <w:lang w:bidi="fa-IR"/>
        </w:rPr>
        <w:t xml:space="preserve">ر مردم </w:t>
      </w:r>
      <w:r w:rsidR="00D7132C">
        <w:rPr>
          <w:rtl/>
          <w:lang w:bidi="fa-IR"/>
        </w:rPr>
        <w:t>ی</w:t>
      </w:r>
      <w:r>
        <w:rPr>
          <w:rtl/>
          <w:lang w:bidi="fa-IR"/>
        </w:rPr>
        <w:t>من را به ا</w:t>
      </w:r>
      <w:r w:rsidR="00D7132C">
        <w:rPr>
          <w:rtl/>
          <w:lang w:bidi="fa-IR"/>
        </w:rPr>
        <w:t>ی</w:t>
      </w:r>
      <w:r>
        <w:rPr>
          <w:rtl/>
          <w:lang w:bidi="fa-IR"/>
        </w:rPr>
        <w:t>ن آ</w:t>
      </w:r>
      <w:r w:rsidR="00D7132C">
        <w:rPr>
          <w:rtl/>
          <w:lang w:bidi="fa-IR"/>
        </w:rPr>
        <w:t>یی</w:t>
      </w:r>
      <w:r>
        <w:rPr>
          <w:rtl/>
          <w:lang w:bidi="fa-IR"/>
        </w:rPr>
        <w:t>ن دعوت كرد</w:t>
      </w:r>
      <w:r w:rsidR="0034192D">
        <w:rPr>
          <w:rtl/>
          <w:lang w:bidi="fa-IR"/>
        </w:rPr>
        <w:t xml:space="preserve">، </w:t>
      </w:r>
      <w:r>
        <w:rPr>
          <w:rtl/>
          <w:lang w:bidi="fa-IR"/>
        </w:rPr>
        <w:t>و همه از او پ</w:t>
      </w:r>
      <w:r w:rsidR="00D7132C">
        <w:rPr>
          <w:rtl/>
          <w:lang w:bidi="fa-IR"/>
        </w:rPr>
        <w:t>ی</w:t>
      </w:r>
      <w:r>
        <w:rPr>
          <w:rtl/>
          <w:lang w:bidi="fa-IR"/>
        </w:rPr>
        <w:t xml:space="preserve">روى كردند و سراسر كشور پهناور </w:t>
      </w:r>
      <w:r w:rsidR="00D7132C">
        <w:rPr>
          <w:rtl/>
          <w:lang w:bidi="fa-IR"/>
        </w:rPr>
        <w:t>ی</w:t>
      </w:r>
      <w:r>
        <w:rPr>
          <w:rtl/>
          <w:lang w:bidi="fa-IR"/>
        </w:rPr>
        <w:t>من پ</w:t>
      </w:r>
      <w:r w:rsidR="00D7132C">
        <w:rPr>
          <w:rtl/>
          <w:lang w:bidi="fa-IR"/>
        </w:rPr>
        <w:t>ی</w:t>
      </w:r>
      <w:r>
        <w:rPr>
          <w:rtl/>
          <w:lang w:bidi="fa-IR"/>
        </w:rPr>
        <w:t>رو آ</w:t>
      </w:r>
      <w:r w:rsidR="00D7132C">
        <w:rPr>
          <w:rtl/>
          <w:lang w:bidi="fa-IR"/>
        </w:rPr>
        <w:t>یی</w:t>
      </w:r>
      <w:r>
        <w:rPr>
          <w:rtl/>
          <w:lang w:bidi="fa-IR"/>
        </w:rPr>
        <w:t xml:space="preserve">ن </w:t>
      </w:r>
      <w:r w:rsidR="00D7132C">
        <w:rPr>
          <w:rtl/>
          <w:lang w:bidi="fa-IR"/>
        </w:rPr>
        <w:t>ی</w:t>
      </w:r>
      <w:r>
        <w:rPr>
          <w:rtl/>
          <w:lang w:bidi="fa-IR"/>
        </w:rPr>
        <w:t>هود شدند</w:t>
      </w:r>
      <w:r w:rsidR="0034192D">
        <w:rPr>
          <w:rtl/>
          <w:lang w:bidi="fa-IR"/>
        </w:rPr>
        <w:t xml:space="preserve">. </w:t>
      </w:r>
    </w:p>
    <w:p w:rsidR="00E5212E" w:rsidRDefault="00E5212E" w:rsidP="00E5212E">
      <w:pPr>
        <w:pStyle w:val="libNormal"/>
        <w:rPr>
          <w:rtl/>
          <w:lang w:bidi="fa-IR"/>
        </w:rPr>
      </w:pPr>
      <w:r>
        <w:rPr>
          <w:rtl/>
          <w:lang w:bidi="fa-IR"/>
        </w:rPr>
        <w:t>ولى در قسمت مرزى ب</w:t>
      </w:r>
      <w:r w:rsidR="00D7132C">
        <w:rPr>
          <w:rtl/>
          <w:lang w:bidi="fa-IR"/>
        </w:rPr>
        <w:t>ی</w:t>
      </w:r>
      <w:r>
        <w:rPr>
          <w:rtl/>
          <w:lang w:bidi="fa-IR"/>
        </w:rPr>
        <w:t xml:space="preserve">ن حجاز و </w:t>
      </w:r>
      <w:r w:rsidR="00D7132C">
        <w:rPr>
          <w:rtl/>
          <w:lang w:bidi="fa-IR"/>
        </w:rPr>
        <w:t>ی</w:t>
      </w:r>
      <w:r>
        <w:rPr>
          <w:rtl/>
          <w:lang w:bidi="fa-IR"/>
        </w:rPr>
        <w:t>من منطقه وس</w:t>
      </w:r>
      <w:r w:rsidR="00D7132C">
        <w:rPr>
          <w:rtl/>
          <w:lang w:bidi="fa-IR"/>
        </w:rPr>
        <w:t>ی</w:t>
      </w:r>
      <w:r>
        <w:rPr>
          <w:rtl/>
          <w:lang w:bidi="fa-IR"/>
        </w:rPr>
        <w:t>عى به نام نجران</w:t>
      </w:r>
      <w:r w:rsidR="0034192D">
        <w:rPr>
          <w:rtl/>
          <w:lang w:bidi="fa-IR"/>
        </w:rPr>
        <w:t xml:space="preserve">، </w:t>
      </w:r>
      <w:r>
        <w:rPr>
          <w:rtl/>
          <w:lang w:bidi="fa-IR"/>
        </w:rPr>
        <w:t>داراى هفتاد دهكده</w:t>
      </w:r>
      <w:r w:rsidR="0034192D">
        <w:rPr>
          <w:rtl/>
          <w:lang w:bidi="fa-IR"/>
        </w:rPr>
        <w:t xml:space="preserve">، </w:t>
      </w:r>
      <w:r>
        <w:rPr>
          <w:rtl/>
          <w:lang w:bidi="fa-IR"/>
        </w:rPr>
        <w:t xml:space="preserve">وجود داشت كه جزء كشور </w:t>
      </w:r>
      <w:r w:rsidR="00D7132C">
        <w:rPr>
          <w:rtl/>
          <w:lang w:bidi="fa-IR"/>
        </w:rPr>
        <w:t>ی</w:t>
      </w:r>
      <w:r>
        <w:rPr>
          <w:rtl/>
          <w:lang w:bidi="fa-IR"/>
        </w:rPr>
        <w:t>من بود</w:t>
      </w:r>
      <w:r w:rsidR="0034192D">
        <w:rPr>
          <w:rtl/>
          <w:lang w:bidi="fa-IR"/>
        </w:rPr>
        <w:t xml:space="preserve">، </w:t>
      </w:r>
      <w:r>
        <w:rPr>
          <w:rtl/>
          <w:lang w:bidi="fa-IR"/>
        </w:rPr>
        <w:t>اما تبل</w:t>
      </w:r>
      <w:r w:rsidR="00D7132C">
        <w:rPr>
          <w:rtl/>
          <w:lang w:bidi="fa-IR"/>
        </w:rPr>
        <w:t>ی</w:t>
      </w:r>
      <w:r>
        <w:rPr>
          <w:rtl/>
          <w:lang w:bidi="fa-IR"/>
        </w:rPr>
        <w:t>غات مس</w:t>
      </w:r>
      <w:r w:rsidR="00D7132C">
        <w:rPr>
          <w:rtl/>
          <w:lang w:bidi="fa-IR"/>
        </w:rPr>
        <w:t>ی</w:t>
      </w:r>
      <w:r>
        <w:rPr>
          <w:rtl/>
          <w:lang w:bidi="fa-IR"/>
        </w:rPr>
        <w:t>ح</w:t>
      </w:r>
      <w:r w:rsidR="00D7132C">
        <w:rPr>
          <w:rtl/>
          <w:lang w:bidi="fa-IR"/>
        </w:rPr>
        <w:t>ی</w:t>
      </w:r>
      <w:r>
        <w:rPr>
          <w:rtl/>
          <w:lang w:bidi="fa-IR"/>
        </w:rPr>
        <w:t xml:space="preserve">ان به آن جا راه </w:t>
      </w:r>
      <w:r w:rsidR="00D7132C">
        <w:rPr>
          <w:rtl/>
          <w:lang w:bidi="fa-IR"/>
        </w:rPr>
        <w:t>ی</w:t>
      </w:r>
      <w:r>
        <w:rPr>
          <w:rtl/>
          <w:lang w:bidi="fa-IR"/>
        </w:rPr>
        <w:t>افت</w:t>
      </w:r>
      <w:r w:rsidR="0034192D">
        <w:rPr>
          <w:rtl/>
          <w:lang w:bidi="fa-IR"/>
        </w:rPr>
        <w:t xml:space="preserve">، </w:t>
      </w:r>
      <w:r>
        <w:rPr>
          <w:rtl/>
          <w:lang w:bidi="fa-IR"/>
        </w:rPr>
        <w:t>و مردم آن جا به آ</w:t>
      </w:r>
      <w:r w:rsidR="00D7132C">
        <w:rPr>
          <w:rtl/>
          <w:lang w:bidi="fa-IR"/>
        </w:rPr>
        <w:t>یی</w:t>
      </w:r>
      <w:r>
        <w:rPr>
          <w:rtl/>
          <w:lang w:bidi="fa-IR"/>
        </w:rPr>
        <w:t>ن مس</w:t>
      </w:r>
      <w:r w:rsidR="00D7132C">
        <w:rPr>
          <w:rtl/>
          <w:lang w:bidi="fa-IR"/>
        </w:rPr>
        <w:t>ی</w:t>
      </w:r>
      <w:r>
        <w:rPr>
          <w:rtl/>
          <w:lang w:bidi="fa-IR"/>
        </w:rPr>
        <w:t>ح</w:t>
      </w:r>
      <w:r w:rsidR="00D7132C">
        <w:rPr>
          <w:rtl/>
          <w:lang w:bidi="fa-IR"/>
        </w:rPr>
        <w:t>ی</w:t>
      </w:r>
      <w:r>
        <w:rPr>
          <w:rtl/>
          <w:lang w:bidi="fa-IR"/>
        </w:rPr>
        <w:t>ت گرو</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 xml:space="preserve">ذونواس كه </w:t>
      </w:r>
      <w:r w:rsidR="00D7132C">
        <w:rPr>
          <w:rtl/>
          <w:lang w:bidi="fa-IR"/>
        </w:rPr>
        <w:t>ی</w:t>
      </w:r>
      <w:r>
        <w:rPr>
          <w:rtl/>
          <w:lang w:bidi="fa-IR"/>
        </w:rPr>
        <w:t>ك طاغوت گردنفراز بود و اگر مى</w:t>
      </w:r>
      <w:r w:rsidR="003E6297">
        <w:rPr>
          <w:rtl/>
          <w:lang w:bidi="fa-IR"/>
        </w:rPr>
        <w:t xml:space="preserve"> </w:t>
      </w:r>
      <w:r>
        <w:rPr>
          <w:rtl/>
          <w:lang w:bidi="fa-IR"/>
        </w:rPr>
        <w:t>توانست مى</w:t>
      </w:r>
      <w:r w:rsidR="003E6297">
        <w:rPr>
          <w:rtl/>
          <w:lang w:bidi="fa-IR"/>
        </w:rPr>
        <w:t xml:space="preserve"> </w:t>
      </w:r>
      <w:r>
        <w:rPr>
          <w:rtl/>
          <w:lang w:bidi="fa-IR"/>
        </w:rPr>
        <w:t>خواست همه دن</w:t>
      </w:r>
      <w:r w:rsidR="00D7132C">
        <w:rPr>
          <w:rtl/>
          <w:lang w:bidi="fa-IR"/>
        </w:rPr>
        <w:t>ی</w:t>
      </w:r>
      <w:r>
        <w:rPr>
          <w:rtl/>
          <w:lang w:bidi="fa-IR"/>
        </w:rPr>
        <w:t>ا را تحت تسخ</w:t>
      </w:r>
      <w:r w:rsidR="00D7132C">
        <w:rPr>
          <w:rtl/>
          <w:lang w:bidi="fa-IR"/>
        </w:rPr>
        <w:t>ی</w:t>
      </w:r>
      <w:r>
        <w:rPr>
          <w:rtl/>
          <w:lang w:bidi="fa-IR"/>
        </w:rPr>
        <w:t>ر خود در آورد</w:t>
      </w:r>
      <w:r w:rsidR="0034192D">
        <w:rPr>
          <w:rtl/>
          <w:lang w:bidi="fa-IR"/>
        </w:rPr>
        <w:t xml:space="preserve">، </w:t>
      </w:r>
      <w:r>
        <w:rPr>
          <w:rtl/>
          <w:lang w:bidi="fa-IR"/>
        </w:rPr>
        <w:t>تصم</w:t>
      </w:r>
      <w:r w:rsidR="00D7132C">
        <w:rPr>
          <w:rtl/>
          <w:lang w:bidi="fa-IR"/>
        </w:rPr>
        <w:t>ی</w:t>
      </w:r>
      <w:r>
        <w:rPr>
          <w:rtl/>
          <w:lang w:bidi="fa-IR"/>
        </w:rPr>
        <w:t xml:space="preserve">م داشت كه همه مردم </w:t>
      </w:r>
      <w:r w:rsidR="00D7132C">
        <w:rPr>
          <w:rtl/>
          <w:lang w:bidi="fa-IR"/>
        </w:rPr>
        <w:t>ی</w:t>
      </w:r>
      <w:r>
        <w:rPr>
          <w:rtl/>
          <w:lang w:bidi="fa-IR"/>
        </w:rPr>
        <w:t>من</w:t>
      </w:r>
      <w:r w:rsidR="0034192D">
        <w:rPr>
          <w:rtl/>
          <w:lang w:bidi="fa-IR"/>
        </w:rPr>
        <w:t xml:space="preserve">، </w:t>
      </w:r>
      <w:r>
        <w:rPr>
          <w:rtl/>
          <w:lang w:bidi="fa-IR"/>
        </w:rPr>
        <w:t>پ</w:t>
      </w:r>
      <w:r w:rsidR="00D7132C">
        <w:rPr>
          <w:rtl/>
          <w:lang w:bidi="fa-IR"/>
        </w:rPr>
        <w:t>ی</w:t>
      </w:r>
      <w:r>
        <w:rPr>
          <w:rtl/>
          <w:lang w:bidi="fa-IR"/>
        </w:rPr>
        <w:t>رو همان آ</w:t>
      </w:r>
      <w:r w:rsidR="00D7132C">
        <w:rPr>
          <w:rtl/>
          <w:lang w:bidi="fa-IR"/>
        </w:rPr>
        <w:t>یی</w:t>
      </w:r>
      <w:r>
        <w:rPr>
          <w:rtl/>
          <w:lang w:bidi="fa-IR"/>
        </w:rPr>
        <w:t xml:space="preserve">ن </w:t>
      </w:r>
      <w:r w:rsidR="00D7132C">
        <w:rPr>
          <w:rtl/>
          <w:lang w:bidi="fa-IR"/>
        </w:rPr>
        <w:t>ی</w:t>
      </w:r>
      <w:r>
        <w:rPr>
          <w:rtl/>
          <w:lang w:bidi="fa-IR"/>
        </w:rPr>
        <w:t>هود باشند كه خود طرفدار آن بود</w:t>
      </w:r>
      <w:r w:rsidR="0034192D">
        <w:rPr>
          <w:rtl/>
          <w:lang w:bidi="fa-IR"/>
        </w:rPr>
        <w:t xml:space="preserve">. </w:t>
      </w:r>
    </w:p>
    <w:p w:rsidR="00E5212E" w:rsidRDefault="00E5212E" w:rsidP="00E5212E">
      <w:pPr>
        <w:pStyle w:val="libNormal"/>
        <w:rPr>
          <w:rtl/>
          <w:lang w:bidi="fa-IR"/>
        </w:rPr>
      </w:pPr>
      <w:r>
        <w:rPr>
          <w:rtl/>
          <w:lang w:bidi="fa-IR"/>
        </w:rPr>
        <w:t>در ا</w:t>
      </w:r>
      <w:r w:rsidR="00D7132C">
        <w:rPr>
          <w:rtl/>
          <w:lang w:bidi="fa-IR"/>
        </w:rPr>
        <w:t>ی</w:t>
      </w:r>
      <w:r>
        <w:rPr>
          <w:rtl/>
          <w:lang w:bidi="fa-IR"/>
        </w:rPr>
        <w:t>ن شرا</w:t>
      </w:r>
      <w:r w:rsidR="00D7132C">
        <w:rPr>
          <w:rtl/>
          <w:lang w:bidi="fa-IR"/>
        </w:rPr>
        <w:t>ی</w:t>
      </w:r>
      <w:r>
        <w:rPr>
          <w:rtl/>
          <w:lang w:bidi="fa-IR"/>
        </w:rPr>
        <w:t>ط</w:t>
      </w:r>
      <w:r w:rsidR="0034192D">
        <w:rPr>
          <w:rtl/>
          <w:lang w:bidi="fa-IR"/>
        </w:rPr>
        <w:t xml:space="preserve">، </w:t>
      </w:r>
      <w:r>
        <w:rPr>
          <w:rtl/>
          <w:lang w:bidi="fa-IR"/>
        </w:rPr>
        <w:t xml:space="preserve">مردى مسافر از نجران به صنعاء آمد و </w:t>
      </w:r>
      <w:r w:rsidR="00D7132C">
        <w:rPr>
          <w:rtl/>
          <w:lang w:bidi="fa-IR"/>
        </w:rPr>
        <w:t>ی</w:t>
      </w:r>
      <w:r>
        <w:rPr>
          <w:rtl/>
          <w:lang w:bidi="fa-IR"/>
        </w:rPr>
        <w:t>ك راست به طرف قصر ذونواس حركت كرد</w:t>
      </w:r>
      <w:r w:rsidR="0034192D">
        <w:rPr>
          <w:rtl/>
          <w:lang w:bidi="fa-IR"/>
        </w:rPr>
        <w:t xml:space="preserve">، </w:t>
      </w:r>
      <w:r>
        <w:rPr>
          <w:rtl/>
          <w:lang w:bidi="fa-IR"/>
        </w:rPr>
        <w:t>وقتى به قصر رس</w:t>
      </w:r>
      <w:r w:rsidR="00D7132C">
        <w:rPr>
          <w:rtl/>
          <w:lang w:bidi="fa-IR"/>
        </w:rPr>
        <w:t>ی</w:t>
      </w:r>
      <w:r>
        <w:rPr>
          <w:rtl/>
          <w:lang w:bidi="fa-IR"/>
        </w:rPr>
        <w:t>د</w:t>
      </w:r>
      <w:r w:rsidR="0034192D">
        <w:rPr>
          <w:rtl/>
          <w:lang w:bidi="fa-IR"/>
        </w:rPr>
        <w:t xml:space="preserve">، </w:t>
      </w:r>
      <w:r>
        <w:rPr>
          <w:rtl/>
          <w:lang w:bidi="fa-IR"/>
        </w:rPr>
        <w:t>به دربانان گفت</w:t>
      </w:r>
      <w:r w:rsidR="0034192D">
        <w:rPr>
          <w:rtl/>
          <w:lang w:bidi="fa-IR"/>
        </w:rPr>
        <w:t xml:space="preserve">: </w:t>
      </w:r>
      <w:r>
        <w:rPr>
          <w:rtl/>
          <w:lang w:bidi="fa-IR"/>
        </w:rPr>
        <w:t>من از نجران به ا</w:t>
      </w:r>
      <w:r w:rsidR="00D7132C">
        <w:rPr>
          <w:rtl/>
          <w:lang w:bidi="fa-IR"/>
        </w:rPr>
        <w:t>ی</w:t>
      </w:r>
      <w:r>
        <w:rPr>
          <w:rtl/>
          <w:lang w:bidi="fa-IR"/>
        </w:rPr>
        <w:t>نجا آمده</w:t>
      </w:r>
      <w:r w:rsidR="003E6297">
        <w:rPr>
          <w:rtl/>
          <w:lang w:bidi="fa-IR"/>
        </w:rPr>
        <w:t xml:space="preserve"> </w:t>
      </w:r>
      <w:r>
        <w:rPr>
          <w:rtl/>
          <w:lang w:bidi="fa-IR"/>
        </w:rPr>
        <w:t>ام و حامل پ</w:t>
      </w:r>
      <w:r w:rsidR="00D7132C">
        <w:rPr>
          <w:rtl/>
          <w:lang w:bidi="fa-IR"/>
        </w:rPr>
        <w:t>ی</w:t>
      </w:r>
      <w:r>
        <w:rPr>
          <w:rtl/>
          <w:lang w:bidi="fa-IR"/>
        </w:rPr>
        <w:t>ام مخصوص براى شاه هستم</w:t>
      </w:r>
      <w:r w:rsidR="0034192D">
        <w:rPr>
          <w:rtl/>
          <w:lang w:bidi="fa-IR"/>
        </w:rPr>
        <w:t xml:space="preserve">. </w:t>
      </w:r>
    </w:p>
    <w:p w:rsidR="00E5212E" w:rsidRDefault="00E5212E" w:rsidP="00E5212E">
      <w:pPr>
        <w:pStyle w:val="libNormal"/>
        <w:rPr>
          <w:rtl/>
          <w:lang w:bidi="fa-IR"/>
        </w:rPr>
      </w:pPr>
      <w:r>
        <w:rPr>
          <w:rtl/>
          <w:lang w:bidi="fa-IR"/>
        </w:rPr>
        <w:t>وز</w:t>
      </w:r>
      <w:r w:rsidR="00D7132C">
        <w:rPr>
          <w:rtl/>
          <w:lang w:bidi="fa-IR"/>
        </w:rPr>
        <w:t>ی</w:t>
      </w:r>
      <w:r>
        <w:rPr>
          <w:rtl/>
          <w:lang w:bidi="fa-IR"/>
        </w:rPr>
        <w:t>ر دربار گفت</w:t>
      </w:r>
      <w:r w:rsidR="0034192D">
        <w:rPr>
          <w:rtl/>
          <w:lang w:bidi="fa-IR"/>
        </w:rPr>
        <w:t xml:space="preserve">: </w:t>
      </w:r>
      <w:r>
        <w:rPr>
          <w:rtl/>
          <w:lang w:bidi="fa-IR"/>
        </w:rPr>
        <w:t>ملاقات با اعلى</w:t>
      </w:r>
      <w:r w:rsidR="003E6297">
        <w:rPr>
          <w:rtl/>
          <w:lang w:bidi="fa-IR"/>
        </w:rPr>
        <w:t xml:space="preserve"> </w:t>
      </w:r>
      <w:r>
        <w:rPr>
          <w:rtl/>
          <w:lang w:bidi="fa-IR"/>
        </w:rPr>
        <w:t>حضرت ممنوع است</w:t>
      </w:r>
      <w:r w:rsidR="0034192D">
        <w:rPr>
          <w:rtl/>
          <w:lang w:bidi="fa-IR"/>
        </w:rPr>
        <w:t xml:space="preserve">، </w:t>
      </w:r>
      <w:r>
        <w:rPr>
          <w:rtl/>
          <w:lang w:bidi="fa-IR"/>
        </w:rPr>
        <w:t>ولى تو كه ا</w:t>
      </w:r>
      <w:r w:rsidR="00D7132C">
        <w:rPr>
          <w:rtl/>
          <w:lang w:bidi="fa-IR"/>
        </w:rPr>
        <w:t>ی</w:t>
      </w:r>
      <w:r>
        <w:rPr>
          <w:rtl/>
          <w:lang w:bidi="fa-IR"/>
        </w:rPr>
        <w:t>ن گونه اصرار دارى</w:t>
      </w:r>
      <w:r w:rsidR="0034192D">
        <w:rPr>
          <w:rtl/>
          <w:lang w:bidi="fa-IR"/>
        </w:rPr>
        <w:t xml:space="preserve">، </w:t>
      </w:r>
      <w:r>
        <w:rPr>
          <w:rtl/>
          <w:lang w:bidi="fa-IR"/>
        </w:rPr>
        <w:t>صبر كن تا وقت</w:t>
      </w:r>
      <w:r w:rsidR="00D7132C">
        <w:rPr>
          <w:rtl/>
          <w:lang w:bidi="fa-IR"/>
        </w:rPr>
        <w:t>ی</w:t>
      </w:r>
      <w:r>
        <w:rPr>
          <w:rtl/>
          <w:lang w:bidi="fa-IR"/>
        </w:rPr>
        <w:t>كه شاه از قصر خارج مى</w:t>
      </w:r>
      <w:r w:rsidR="003E6297">
        <w:rPr>
          <w:rtl/>
          <w:lang w:bidi="fa-IR"/>
        </w:rPr>
        <w:t xml:space="preserve"> </w:t>
      </w:r>
      <w:r>
        <w:rPr>
          <w:rtl/>
          <w:lang w:bidi="fa-IR"/>
        </w:rPr>
        <w:t>شود</w:t>
      </w:r>
      <w:r w:rsidR="0034192D">
        <w:rPr>
          <w:rtl/>
          <w:lang w:bidi="fa-IR"/>
        </w:rPr>
        <w:t xml:space="preserve">، </w:t>
      </w:r>
      <w:r>
        <w:rPr>
          <w:rtl/>
          <w:lang w:bidi="fa-IR"/>
        </w:rPr>
        <w:t>ترت</w:t>
      </w:r>
      <w:r w:rsidR="00D7132C">
        <w:rPr>
          <w:rtl/>
          <w:lang w:bidi="fa-IR"/>
        </w:rPr>
        <w:t>ی</w:t>
      </w:r>
      <w:r>
        <w:rPr>
          <w:rtl/>
          <w:lang w:bidi="fa-IR"/>
        </w:rPr>
        <w:t>ب ملاقات تو را با او خواهم داد</w:t>
      </w:r>
      <w:r w:rsidR="0034192D">
        <w:rPr>
          <w:rtl/>
          <w:lang w:bidi="fa-IR"/>
        </w:rPr>
        <w:t xml:space="preserve">. </w:t>
      </w:r>
    </w:p>
    <w:p w:rsidR="00E5212E" w:rsidRDefault="00E5212E" w:rsidP="00E5212E">
      <w:pPr>
        <w:pStyle w:val="libNormal"/>
        <w:rPr>
          <w:rtl/>
          <w:lang w:bidi="fa-IR"/>
        </w:rPr>
      </w:pPr>
      <w:r>
        <w:rPr>
          <w:rtl/>
          <w:lang w:bidi="fa-IR"/>
        </w:rPr>
        <w:t>وز</w:t>
      </w:r>
      <w:r w:rsidR="00D7132C">
        <w:rPr>
          <w:rtl/>
          <w:lang w:bidi="fa-IR"/>
        </w:rPr>
        <w:t>ی</w:t>
      </w:r>
      <w:r>
        <w:rPr>
          <w:rtl/>
          <w:lang w:bidi="fa-IR"/>
        </w:rPr>
        <w:t>ر دربار ماجرا را به ذونواس گزارش داد</w:t>
      </w:r>
      <w:r w:rsidR="0034192D">
        <w:rPr>
          <w:rtl/>
          <w:lang w:bidi="fa-IR"/>
        </w:rPr>
        <w:t xml:space="preserve">، </w:t>
      </w:r>
      <w:r>
        <w:rPr>
          <w:rtl/>
          <w:lang w:bidi="fa-IR"/>
        </w:rPr>
        <w:t>سرانجام مرد مسافر به حضور او رس</w:t>
      </w:r>
      <w:r w:rsidR="00D7132C">
        <w:rPr>
          <w:rtl/>
          <w:lang w:bidi="fa-IR"/>
        </w:rPr>
        <w:t>ی</w:t>
      </w:r>
      <w:r>
        <w:rPr>
          <w:rtl/>
          <w:lang w:bidi="fa-IR"/>
        </w:rPr>
        <w:t>د</w:t>
      </w:r>
      <w:r w:rsidR="0034192D">
        <w:rPr>
          <w:rtl/>
          <w:lang w:bidi="fa-IR"/>
        </w:rPr>
        <w:t xml:space="preserve">، </w:t>
      </w:r>
      <w:r>
        <w:rPr>
          <w:rtl/>
          <w:lang w:bidi="fa-IR"/>
        </w:rPr>
        <w:t>ذونواس از او پرس</w:t>
      </w:r>
      <w:r w:rsidR="00D7132C">
        <w:rPr>
          <w:rtl/>
          <w:lang w:bidi="fa-IR"/>
        </w:rPr>
        <w:t>ی</w:t>
      </w:r>
      <w:r>
        <w:rPr>
          <w:rtl/>
          <w:lang w:bidi="fa-IR"/>
        </w:rPr>
        <w:t>د</w:t>
      </w:r>
      <w:r w:rsidR="0034192D">
        <w:rPr>
          <w:rtl/>
          <w:lang w:bidi="fa-IR"/>
        </w:rPr>
        <w:t xml:space="preserve">: </w:t>
      </w:r>
      <w:r>
        <w:rPr>
          <w:rtl/>
          <w:lang w:bidi="fa-IR"/>
        </w:rPr>
        <w:t>چه خبر</w:t>
      </w:r>
      <w:r w:rsidR="0034192D">
        <w:rPr>
          <w:rtl/>
          <w:lang w:bidi="fa-IR"/>
        </w:rPr>
        <w:t xml:space="preserve">؟ </w:t>
      </w:r>
    </w:p>
    <w:p w:rsidR="00E5212E" w:rsidRDefault="00E5212E" w:rsidP="00E5212E">
      <w:pPr>
        <w:pStyle w:val="libNormal"/>
        <w:rPr>
          <w:rtl/>
          <w:lang w:bidi="fa-IR"/>
        </w:rPr>
      </w:pPr>
      <w:r>
        <w:rPr>
          <w:rtl/>
          <w:lang w:bidi="fa-IR"/>
        </w:rPr>
        <w:t>مرد مسافر</w:t>
      </w:r>
      <w:r w:rsidR="0034192D">
        <w:rPr>
          <w:rtl/>
          <w:lang w:bidi="fa-IR"/>
        </w:rPr>
        <w:t xml:space="preserve">: </w:t>
      </w:r>
      <w:r>
        <w:rPr>
          <w:rtl/>
          <w:lang w:bidi="fa-IR"/>
        </w:rPr>
        <w:t>من از نجران مى</w:t>
      </w:r>
      <w:r w:rsidR="003E6297">
        <w:rPr>
          <w:rtl/>
          <w:lang w:bidi="fa-IR"/>
        </w:rPr>
        <w:t xml:space="preserve"> </w:t>
      </w:r>
      <w:r>
        <w:rPr>
          <w:rtl/>
          <w:lang w:bidi="fa-IR"/>
        </w:rPr>
        <w:t>آ</w:t>
      </w:r>
      <w:r w:rsidR="00D7132C">
        <w:rPr>
          <w:rtl/>
          <w:lang w:bidi="fa-IR"/>
        </w:rPr>
        <w:t>ی</w:t>
      </w:r>
      <w:r>
        <w:rPr>
          <w:rtl/>
          <w:lang w:bidi="fa-IR"/>
        </w:rPr>
        <w:t>م</w:t>
      </w:r>
      <w:r w:rsidR="0034192D">
        <w:rPr>
          <w:rtl/>
          <w:lang w:bidi="fa-IR"/>
        </w:rPr>
        <w:t xml:space="preserve">، </w:t>
      </w:r>
      <w:r>
        <w:rPr>
          <w:rtl/>
          <w:lang w:bidi="fa-IR"/>
        </w:rPr>
        <w:t>در آن جا حادثه ناگوارى رخ داده كه اگر به طور جدى وسر</w:t>
      </w:r>
      <w:r w:rsidR="00D7132C">
        <w:rPr>
          <w:rtl/>
          <w:lang w:bidi="fa-IR"/>
        </w:rPr>
        <w:t>ی</w:t>
      </w:r>
      <w:r>
        <w:rPr>
          <w:rtl/>
          <w:lang w:bidi="fa-IR"/>
        </w:rPr>
        <w:t>ع از آن جلوگ</w:t>
      </w:r>
      <w:r w:rsidR="00D7132C">
        <w:rPr>
          <w:rtl/>
          <w:lang w:bidi="fa-IR"/>
        </w:rPr>
        <w:t>ی</w:t>
      </w:r>
      <w:r>
        <w:rPr>
          <w:rtl/>
          <w:lang w:bidi="fa-IR"/>
        </w:rPr>
        <w:t>رى نشود</w:t>
      </w:r>
      <w:r w:rsidR="0034192D">
        <w:rPr>
          <w:rtl/>
          <w:lang w:bidi="fa-IR"/>
        </w:rPr>
        <w:t xml:space="preserve">، </w:t>
      </w:r>
      <w:r>
        <w:rPr>
          <w:rtl/>
          <w:lang w:bidi="fa-IR"/>
        </w:rPr>
        <w:t>ترس آن است كه به سا</w:t>
      </w:r>
      <w:r w:rsidR="00D7132C">
        <w:rPr>
          <w:rtl/>
          <w:lang w:bidi="fa-IR"/>
        </w:rPr>
        <w:t>ی</w:t>
      </w:r>
      <w:r>
        <w:rPr>
          <w:rtl/>
          <w:lang w:bidi="fa-IR"/>
        </w:rPr>
        <w:t xml:space="preserve">ر شهرهاى </w:t>
      </w:r>
      <w:r w:rsidR="00D7132C">
        <w:rPr>
          <w:rtl/>
          <w:lang w:bidi="fa-IR"/>
        </w:rPr>
        <w:t>ی</w:t>
      </w:r>
      <w:r>
        <w:rPr>
          <w:rtl/>
          <w:lang w:bidi="fa-IR"/>
        </w:rPr>
        <w:t>من سرا</w:t>
      </w:r>
      <w:r w:rsidR="00D7132C">
        <w:rPr>
          <w:rtl/>
          <w:lang w:bidi="fa-IR"/>
        </w:rPr>
        <w:t>ی</w:t>
      </w:r>
      <w:r>
        <w:rPr>
          <w:rtl/>
          <w:lang w:bidi="fa-IR"/>
        </w:rPr>
        <w:t>ت كند</w:t>
      </w:r>
      <w:r w:rsidR="0034192D">
        <w:rPr>
          <w:rtl/>
          <w:lang w:bidi="fa-IR"/>
        </w:rPr>
        <w:t xml:space="preserve">، </w:t>
      </w:r>
      <w:r>
        <w:rPr>
          <w:rtl/>
          <w:lang w:bidi="fa-IR"/>
        </w:rPr>
        <w:t xml:space="preserve">و سراسر </w:t>
      </w:r>
      <w:r w:rsidR="00D7132C">
        <w:rPr>
          <w:rtl/>
          <w:lang w:bidi="fa-IR"/>
        </w:rPr>
        <w:t>ی</w:t>
      </w:r>
      <w:r>
        <w:rPr>
          <w:rtl/>
          <w:lang w:bidi="fa-IR"/>
        </w:rPr>
        <w:t>من</w:t>
      </w:r>
      <w:r w:rsidR="0034192D">
        <w:rPr>
          <w:rtl/>
          <w:lang w:bidi="fa-IR"/>
        </w:rPr>
        <w:t xml:space="preserve">، </w:t>
      </w:r>
      <w:r>
        <w:rPr>
          <w:rtl/>
          <w:lang w:bidi="fa-IR"/>
        </w:rPr>
        <w:t>بلكه جهان را بگ</w:t>
      </w:r>
      <w:r w:rsidR="00D7132C">
        <w:rPr>
          <w:rtl/>
          <w:lang w:bidi="fa-IR"/>
        </w:rPr>
        <w:t>ی</w:t>
      </w:r>
      <w:r>
        <w:rPr>
          <w:rtl/>
          <w:lang w:bidi="fa-IR"/>
        </w:rPr>
        <w:t>رد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ذونواس</w:t>
      </w:r>
      <w:r w:rsidR="0034192D">
        <w:rPr>
          <w:rtl/>
          <w:lang w:bidi="fa-IR"/>
        </w:rPr>
        <w:t xml:space="preserve">: </w:t>
      </w:r>
      <w:r>
        <w:rPr>
          <w:rtl/>
          <w:lang w:bidi="fa-IR"/>
        </w:rPr>
        <w:t>آن چه حادثه</w:t>
      </w:r>
      <w:r w:rsidR="003E6297">
        <w:rPr>
          <w:rtl/>
          <w:lang w:bidi="fa-IR"/>
        </w:rPr>
        <w:t xml:space="preserve"> </w:t>
      </w:r>
      <w:r>
        <w:rPr>
          <w:rtl/>
          <w:lang w:bidi="fa-IR"/>
        </w:rPr>
        <w:t>اى است</w:t>
      </w:r>
      <w:r w:rsidR="0034192D">
        <w:rPr>
          <w:rtl/>
          <w:lang w:bidi="fa-IR"/>
        </w:rPr>
        <w:t xml:space="preserve">؟! </w:t>
      </w:r>
    </w:p>
    <w:p w:rsidR="00E5212E" w:rsidRDefault="00E5212E" w:rsidP="00E5212E">
      <w:pPr>
        <w:pStyle w:val="libNormal"/>
        <w:rPr>
          <w:rtl/>
          <w:lang w:bidi="fa-IR"/>
        </w:rPr>
      </w:pPr>
      <w:r>
        <w:rPr>
          <w:rtl/>
          <w:lang w:bidi="fa-IR"/>
        </w:rPr>
        <w:t>مرد مسافر</w:t>
      </w:r>
      <w:r w:rsidR="0034192D">
        <w:rPr>
          <w:rtl/>
          <w:lang w:bidi="fa-IR"/>
        </w:rPr>
        <w:t xml:space="preserve">: </w:t>
      </w:r>
      <w:r>
        <w:rPr>
          <w:rtl/>
          <w:lang w:bidi="fa-IR"/>
        </w:rPr>
        <w:t>مدتى است د</w:t>
      </w:r>
      <w:r w:rsidR="00D7132C">
        <w:rPr>
          <w:rtl/>
          <w:lang w:bidi="fa-IR"/>
        </w:rPr>
        <w:t>ی</w:t>
      </w:r>
      <w:r>
        <w:rPr>
          <w:rtl/>
          <w:lang w:bidi="fa-IR"/>
        </w:rPr>
        <w:t>ن تازه</w:t>
      </w:r>
      <w:r w:rsidR="003E6297">
        <w:rPr>
          <w:rtl/>
          <w:lang w:bidi="fa-IR"/>
        </w:rPr>
        <w:t xml:space="preserve"> </w:t>
      </w:r>
      <w:r>
        <w:rPr>
          <w:rtl/>
          <w:lang w:bidi="fa-IR"/>
        </w:rPr>
        <w:t>اى به نام نصران</w:t>
      </w:r>
      <w:r w:rsidR="00D7132C">
        <w:rPr>
          <w:rtl/>
          <w:lang w:bidi="fa-IR"/>
        </w:rPr>
        <w:t>ی</w:t>
      </w:r>
      <w:r>
        <w:rPr>
          <w:rtl/>
          <w:lang w:bidi="fa-IR"/>
        </w:rPr>
        <w:t>ت وارد نجران شده</w:t>
      </w:r>
      <w:r w:rsidR="0034192D">
        <w:rPr>
          <w:rtl/>
          <w:lang w:bidi="fa-IR"/>
        </w:rPr>
        <w:t xml:space="preserve">، </w:t>
      </w:r>
      <w:r>
        <w:rPr>
          <w:rtl/>
          <w:lang w:bidi="fa-IR"/>
        </w:rPr>
        <w:t>بت</w:t>
      </w:r>
      <w:r w:rsidR="003E6297">
        <w:rPr>
          <w:rtl/>
          <w:lang w:bidi="fa-IR"/>
        </w:rPr>
        <w:t xml:space="preserve"> </w:t>
      </w:r>
      <w:r>
        <w:rPr>
          <w:rtl/>
          <w:lang w:bidi="fa-IR"/>
        </w:rPr>
        <w:t>پرستان نجران آن را با آغوشى باز پذ</w:t>
      </w:r>
      <w:r w:rsidR="00D7132C">
        <w:rPr>
          <w:rtl/>
          <w:lang w:bidi="fa-IR"/>
        </w:rPr>
        <w:t>ی</w:t>
      </w:r>
      <w:r>
        <w:rPr>
          <w:rtl/>
          <w:lang w:bidi="fa-IR"/>
        </w:rPr>
        <w:t>رفته</w:t>
      </w:r>
      <w:r w:rsidR="003E6297">
        <w:rPr>
          <w:rtl/>
          <w:lang w:bidi="fa-IR"/>
        </w:rPr>
        <w:t xml:space="preserve"> </w:t>
      </w:r>
      <w:r>
        <w:rPr>
          <w:rtl/>
          <w:lang w:bidi="fa-IR"/>
        </w:rPr>
        <w:t>اند</w:t>
      </w:r>
      <w:r w:rsidR="0034192D">
        <w:rPr>
          <w:rtl/>
          <w:lang w:bidi="fa-IR"/>
        </w:rPr>
        <w:t xml:space="preserve">، </w:t>
      </w:r>
      <w:r>
        <w:rPr>
          <w:rtl/>
          <w:lang w:bidi="fa-IR"/>
        </w:rPr>
        <w:t>و گروه گروه به آن گرو</w:t>
      </w:r>
      <w:r w:rsidR="00D7132C">
        <w:rPr>
          <w:rtl/>
          <w:lang w:bidi="fa-IR"/>
        </w:rPr>
        <w:t>ی</w:t>
      </w:r>
      <w:r>
        <w:rPr>
          <w:rtl/>
          <w:lang w:bidi="fa-IR"/>
        </w:rPr>
        <w:t>ده</w:t>
      </w:r>
      <w:r w:rsidR="003E6297">
        <w:rPr>
          <w:rtl/>
          <w:lang w:bidi="fa-IR"/>
        </w:rPr>
        <w:t xml:space="preserve"> </w:t>
      </w:r>
      <w:r>
        <w:rPr>
          <w:rtl/>
          <w:lang w:bidi="fa-IR"/>
        </w:rPr>
        <w:t>اند</w:t>
      </w:r>
      <w:r w:rsidR="0034192D">
        <w:rPr>
          <w:rtl/>
          <w:lang w:bidi="fa-IR"/>
        </w:rPr>
        <w:t xml:space="preserve">، </w:t>
      </w:r>
      <w:r>
        <w:rPr>
          <w:rtl/>
          <w:lang w:bidi="fa-IR"/>
        </w:rPr>
        <w:t xml:space="preserve">جمعى از </w:t>
      </w:r>
      <w:r w:rsidR="00D7132C">
        <w:rPr>
          <w:rtl/>
          <w:lang w:bidi="fa-IR"/>
        </w:rPr>
        <w:t>ی</w:t>
      </w:r>
      <w:r>
        <w:rPr>
          <w:rtl/>
          <w:lang w:bidi="fa-IR"/>
        </w:rPr>
        <w:t>هود</w:t>
      </w:r>
      <w:r w:rsidR="00D7132C">
        <w:rPr>
          <w:rtl/>
          <w:lang w:bidi="fa-IR"/>
        </w:rPr>
        <w:t>ی</w:t>
      </w:r>
      <w:r>
        <w:rPr>
          <w:rtl/>
          <w:lang w:bidi="fa-IR"/>
        </w:rPr>
        <w:t>ان ن</w:t>
      </w:r>
      <w:r w:rsidR="00D7132C">
        <w:rPr>
          <w:rtl/>
          <w:lang w:bidi="fa-IR"/>
        </w:rPr>
        <w:t>ی</w:t>
      </w:r>
      <w:r>
        <w:rPr>
          <w:rtl/>
          <w:lang w:bidi="fa-IR"/>
        </w:rPr>
        <w:t>ز آن را پذ</w:t>
      </w:r>
      <w:r w:rsidR="00D7132C">
        <w:rPr>
          <w:rtl/>
          <w:lang w:bidi="fa-IR"/>
        </w:rPr>
        <w:t>ی</w:t>
      </w:r>
      <w:r>
        <w:rPr>
          <w:rtl/>
          <w:lang w:bidi="fa-IR"/>
        </w:rPr>
        <w:t>رفته</w:t>
      </w:r>
      <w:r w:rsidR="003E6297">
        <w:rPr>
          <w:rtl/>
          <w:lang w:bidi="fa-IR"/>
        </w:rPr>
        <w:t xml:space="preserve"> </w:t>
      </w:r>
      <w:r>
        <w:rPr>
          <w:rtl/>
          <w:lang w:bidi="fa-IR"/>
        </w:rPr>
        <w:t>اند</w:t>
      </w:r>
      <w:r w:rsidR="0034192D">
        <w:rPr>
          <w:rtl/>
          <w:lang w:bidi="fa-IR"/>
        </w:rPr>
        <w:t xml:space="preserve">، </w:t>
      </w:r>
      <w:r>
        <w:rPr>
          <w:rtl/>
          <w:lang w:bidi="fa-IR"/>
        </w:rPr>
        <w:t xml:space="preserve">و آن جماعت از </w:t>
      </w:r>
      <w:r w:rsidR="00D7132C">
        <w:rPr>
          <w:rtl/>
          <w:lang w:bidi="fa-IR"/>
        </w:rPr>
        <w:t>ی</w:t>
      </w:r>
      <w:r>
        <w:rPr>
          <w:rtl/>
          <w:lang w:bidi="fa-IR"/>
        </w:rPr>
        <w:t xml:space="preserve">هود كه بر </w:t>
      </w:r>
      <w:r w:rsidR="00D7132C">
        <w:rPr>
          <w:rtl/>
          <w:lang w:bidi="fa-IR"/>
        </w:rPr>
        <w:t>ی</w:t>
      </w:r>
      <w:r>
        <w:rPr>
          <w:rtl/>
          <w:lang w:bidi="fa-IR"/>
        </w:rPr>
        <w:t>هود</w:t>
      </w:r>
      <w:r w:rsidR="00D7132C">
        <w:rPr>
          <w:rtl/>
          <w:lang w:bidi="fa-IR"/>
        </w:rPr>
        <w:t>ی</w:t>
      </w:r>
      <w:r>
        <w:rPr>
          <w:rtl/>
          <w:lang w:bidi="fa-IR"/>
        </w:rPr>
        <w:t>ت باقى مانده</w:t>
      </w:r>
      <w:r w:rsidR="003E6297">
        <w:rPr>
          <w:rtl/>
          <w:lang w:bidi="fa-IR"/>
        </w:rPr>
        <w:t xml:space="preserve"> </w:t>
      </w:r>
      <w:r>
        <w:rPr>
          <w:rtl/>
          <w:lang w:bidi="fa-IR"/>
        </w:rPr>
        <w:t>اند</w:t>
      </w:r>
      <w:r w:rsidR="0034192D">
        <w:rPr>
          <w:rtl/>
          <w:lang w:bidi="fa-IR"/>
        </w:rPr>
        <w:t xml:space="preserve">، </w:t>
      </w:r>
      <w:r>
        <w:rPr>
          <w:rtl/>
          <w:lang w:bidi="fa-IR"/>
        </w:rPr>
        <w:t>به انواع شكنجه</w:t>
      </w:r>
      <w:r w:rsidR="003E6297">
        <w:rPr>
          <w:rtl/>
          <w:lang w:bidi="fa-IR"/>
        </w:rPr>
        <w:t xml:space="preserve"> </w:t>
      </w:r>
      <w:r>
        <w:rPr>
          <w:rtl/>
          <w:lang w:bidi="fa-IR"/>
        </w:rPr>
        <w:t>ها گرفتارند</w:t>
      </w:r>
      <w:r w:rsidR="0034192D">
        <w:rPr>
          <w:rtl/>
          <w:lang w:bidi="fa-IR"/>
        </w:rPr>
        <w:t xml:space="preserve">، </w:t>
      </w:r>
      <w:r>
        <w:rPr>
          <w:rtl/>
          <w:lang w:bidi="fa-IR"/>
        </w:rPr>
        <w:t>هرگاه اعل</w:t>
      </w:r>
      <w:r w:rsidR="00D7132C">
        <w:rPr>
          <w:rtl/>
          <w:lang w:bidi="fa-IR"/>
        </w:rPr>
        <w:t>ی</w:t>
      </w:r>
      <w:r>
        <w:rPr>
          <w:rtl/>
          <w:lang w:bidi="fa-IR"/>
        </w:rPr>
        <w:t>حضرت ذونواس به فر</w:t>
      </w:r>
      <w:r w:rsidR="00D7132C">
        <w:rPr>
          <w:rtl/>
          <w:lang w:bidi="fa-IR"/>
        </w:rPr>
        <w:t>ی</w:t>
      </w:r>
      <w:r>
        <w:rPr>
          <w:rtl/>
          <w:lang w:bidi="fa-IR"/>
        </w:rPr>
        <w:t>اد ما و مردم نجران نرسد</w:t>
      </w:r>
      <w:r w:rsidR="0034192D">
        <w:rPr>
          <w:rtl/>
          <w:lang w:bidi="fa-IR"/>
        </w:rPr>
        <w:t xml:space="preserve">، </w:t>
      </w:r>
      <w:r>
        <w:rPr>
          <w:rtl/>
          <w:lang w:bidi="fa-IR"/>
        </w:rPr>
        <w:t>نجران از دست رفته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ذونواس</w:t>
      </w:r>
      <w:r w:rsidR="0034192D">
        <w:rPr>
          <w:rtl/>
          <w:lang w:bidi="fa-IR"/>
        </w:rPr>
        <w:t xml:space="preserve">، </w:t>
      </w:r>
      <w:r>
        <w:rPr>
          <w:rtl/>
          <w:lang w:bidi="fa-IR"/>
        </w:rPr>
        <w:t>پس از بررسى علل نفوذ مس</w:t>
      </w:r>
      <w:r w:rsidR="00D7132C">
        <w:rPr>
          <w:rtl/>
          <w:lang w:bidi="fa-IR"/>
        </w:rPr>
        <w:t>ی</w:t>
      </w:r>
      <w:r>
        <w:rPr>
          <w:rtl/>
          <w:lang w:bidi="fa-IR"/>
        </w:rPr>
        <w:t>ح</w:t>
      </w:r>
      <w:r w:rsidR="00D7132C">
        <w:rPr>
          <w:rtl/>
          <w:lang w:bidi="fa-IR"/>
        </w:rPr>
        <w:t>ی</w:t>
      </w:r>
      <w:r>
        <w:rPr>
          <w:rtl/>
          <w:lang w:bidi="fa-IR"/>
        </w:rPr>
        <w:t>ت به نجران</w:t>
      </w:r>
      <w:r w:rsidR="0034192D">
        <w:rPr>
          <w:rtl/>
          <w:lang w:bidi="fa-IR"/>
        </w:rPr>
        <w:t xml:space="preserve">، </w:t>
      </w:r>
      <w:r>
        <w:rPr>
          <w:rtl/>
          <w:lang w:bidi="fa-IR"/>
        </w:rPr>
        <w:t>در حالى كه آتش خشم از درونش شعله مى</w:t>
      </w:r>
      <w:r w:rsidR="003E6297">
        <w:rPr>
          <w:rtl/>
          <w:lang w:bidi="fa-IR"/>
        </w:rPr>
        <w:t xml:space="preserve"> </w:t>
      </w:r>
      <w:r>
        <w:rPr>
          <w:rtl/>
          <w:lang w:bidi="fa-IR"/>
        </w:rPr>
        <w:t>كش</w:t>
      </w:r>
      <w:r w:rsidR="00D7132C">
        <w:rPr>
          <w:rtl/>
          <w:lang w:bidi="fa-IR"/>
        </w:rPr>
        <w:t>ی</w:t>
      </w:r>
      <w:r>
        <w:rPr>
          <w:rtl/>
          <w:lang w:bidi="fa-IR"/>
        </w:rPr>
        <w:t>د</w:t>
      </w:r>
      <w:r w:rsidR="0034192D">
        <w:rPr>
          <w:rtl/>
          <w:lang w:bidi="fa-IR"/>
        </w:rPr>
        <w:t xml:space="preserve">، </w:t>
      </w:r>
      <w:r>
        <w:rPr>
          <w:rtl/>
          <w:lang w:bidi="fa-IR"/>
        </w:rPr>
        <w:t>تصم</w:t>
      </w:r>
      <w:r w:rsidR="00D7132C">
        <w:rPr>
          <w:rtl/>
          <w:lang w:bidi="fa-IR"/>
        </w:rPr>
        <w:t>ی</w:t>
      </w:r>
      <w:r>
        <w:rPr>
          <w:rtl/>
          <w:lang w:bidi="fa-IR"/>
        </w:rPr>
        <w:t>م گرفت مردم نجران را كه به مس</w:t>
      </w:r>
      <w:r w:rsidR="00D7132C">
        <w:rPr>
          <w:rtl/>
          <w:lang w:bidi="fa-IR"/>
        </w:rPr>
        <w:t>ی</w:t>
      </w:r>
      <w:r>
        <w:rPr>
          <w:rtl/>
          <w:lang w:bidi="fa-IR"/>
        </w:rPr>
        <w:t>ح</w:t>
      </w:r>
      <w:r w:rsidR="00D7132C">
        <w:rPr>
          <w:rtl/>
          <w:lang w:bidi="fa-IR"/>
        </w:rPr>
        <w:t>ی</w:t>
      </w:r>
      <w:r>
        <w:rPr>
          <w:rtl/>
          <w:lang w:bidi="fa-IR"/>
        </w:rPr>
        <w:t>ت گرو</w:t>
      </w:r>
      <w:r w:rsidR="00D7132C">
        <w:rPr>
          <w:rtl/>
          <w:lang w:bidi="fa-IR"/>
        </w:rPr>
        <w:t>ی</w:t>
      </w:r>
      <w:r>
        <w:rPr>
          <w:rtl/>
          <w:lang w:bidi="fa-IR"/>
        </w:rPr>
        <w:t>ده</w:t>
      </w:r>
      <w:r w:rsidR="003E6297">
        <w:rPr>
          <w:rtl/>
          <w:lang w:bidi="fa-IR"/>
        </w:rPr>
        <w:t xml:space="preserve"> </w:t>
      </w:r>
      <w:r>
        <w:rPr>
          <w:rtl/>
          <w:lang w:bidi="fa-IR"/>
        </w:rPr>
        <w:t>اند با سخت</w:t>
      </w:r>
      <w:r w:rsidR="003E6297">
        <w:rPr>
          <w:rtl/>
          <w:lang w:bidi="fa-IR"/>
        </w:rPr>
        <w:t xml:space="preserve"> </w:t>
      </w:r>
      <w:r>
        <w:rPr>
          <w:rtl/>
          <w:lang w:bidi="fa-IR"/>
        </w:rPr>
        <w:t>تر</w:t>
      </w:r>
      <w:r w:rsidR="00D7132C">
        <w:rPr>
          <w:rtl/>
          <w:lang w:bidi="fa-IR"/>
        </w:rPr>
        <w:t>ی</w:t>
      </w:r>
      <w:r>
        <w:rPr>
          <w:rtl/>
          <w:lang w:bidi="fa-IR"/>
        </w:rPr>
        <w:t>ن شكنجه</w:t>
      </w:r>
      <w:r w:rsidR="003E6297">
        <w:rPr>
          <w:rtl/>
          <w:lang w:bidi="fa-IR"/>
        </w:rPr>
        <w:t xml:space="preserve"> </w:t>
      </w:r>
      <w:r>
        <w:rPr>
          <w:rtl/>
          <w:lang w:bidi="fa-IR"/>
        </w:rPr>
        <w:t>ها سركوب و نابود كند</w:t>
      </w:r>
      <w:r w:rsidR="0034192D">
        <w:rPr>
          <w:rtl/>
          <w:lang w:bidi="fa-IR"/>
        </w:rPr>
        <w:t xml:space="preserve">، </w:t>
      </w:r>
      <w:r>
        <w:rPr>
          <w:rtl/>
          <w:lang w:bidi="fa-IR"/>
        </w:rPr>
        <w:t>تا به آ</w:t>
      </w:r>
      <w:r w:rsidR="00D7132C">
        <w:rPr>
          <w:rtl/>
          <w:lang w:bidi="fa-IR"/>
        </w:rPr>
        <w:t>یی</w:t>
      </w:r>
      <w:r>
        <w:rPr>
          <w:rtl/>
          <w:lang w:bidi="fa-IR"/>
        </w:rPr>
        <w:t xml:space="preserve">ن </w:t>
      </w:r>
      <w:r w:rsidR="00D7132C">
        <w:rPr>
          <w:rtl/>
          <w:lang w:bidi="fa-IR"/>
        </w:rPr>
        <w:t>ی</w:t>
      </w:r>
      <w:r>
        <w:rPr>
          <w:rtl/>
          <w:lang w:bidi="fa-IR"/>
        </w:rPr>
        <w:t>هود برگردند</w:t>
      </w:r>
      <w:r w:rsidR="0034192D">
        <w:rPr>
          <w:rtl/>
          <w:lang w:bidi="fa-IR"/>
        </w:rPr>
        <w:t xml:space="preserve">. </w:t>
      </w:r>
      <w:r>
        <w:rPr>
          <w:rtl/>
          <w:lang w:bidi="fa-IR"/>
        </w:rPr>
        <w:t>به دنبال ا</w:t>
      </w:r>
      <w:r w:rsidR="00D7132C">
        <w:rPr>
          <w:rtl/>
          <w:lang w:bidi="fa-IR"/>
        </w:rPr>
        <w:t>ی</w:t>
      </w:r>
      <w:r>
        <w:rPr>
          <w:rtl/>
          <w:lang w:bidi="fa-IR"/>
        </w:rPr>
        <w:t>ن تصم</w:t>
      </w:r>
      <w:r w:rsidR="00D7132C">
        <w:rPr>
          <w:rtl/>
          <w:lang w:bidi="fa-IR"/>
        </w:rPr>
        <w:t>ی</w:t>
      </w:r>
      <w:r>
        <w:rPr>
          <w:rtl/>
          <w:lang w:bidi="fa-IR"/>
        </w:rPr>
        <w:t>م با لشگرى مجهز و انبوه به طرف نجران حركت كرد و شهر را محاصره كرد و به زودى بر آن مسلط شد</w:t>
      </w:r>
      <w:r w:rsidR="0034192D">
        <w:rPr>
          <w:rtl/>
          <w:lang w:bidi="fa-IR"/>
        </w:rPr>
        <w:t xml:space="preserve">. </w:t>
      </w:r>
      <w:r>
        <w:rPr>
          <w:rtl/>
          <w:lang w:bidi="fa-IR"/>
        </w:rPr>
        <w:t>ذونواس در آغاز علما و بزرگان نجران را جمع نموده و با آن</w:t>
      </w:r>
      <w:r w:rsidR="003E6297">
        <w:rPr>
          <w:rtl/>
          <w:lang w:bidi="fa-IR"/>
        </w:rPr>
        <w:t xml:space="preserve"> </w:t>
      </w:r>
      <w:r>
        <w:rPr>
          <w:rtl/>
          <w:lang w:bidi="fa-IR"/>
        </w:rPr>
        <w:t>ها به مذاكره پرداخت</w:t>
      </w:r>
      <w:r w:rsidR="0034192D">
        <w:rPr>
          <w:rtl/>
          <w:lang w:bidi="fa-IR"/>
        </w:rPr>
        <w:t xml:space="preserve">، </w:t>
      </w:r>
      <w:r>
        <w:rPr>
          <w:rtl/>
          <w:lang w:bidi="fa-IR"/>
        </w:rPr>
        <w:t>و به آن</w:t>
      </w:r>
      <w:r w:rsidR="003E6297">
        <w:rPr>
          <w:rtl/>
          <w:lang w:bidi="fa-IR"/>
        </w:rPr>
        <w:t xml:space="preserve"> </w:t>
      </w:r>
      <w:r>
        <w:rPr>
          <w:rtl/>
          <w:lang w:bidi="fa-IR"/>
        </w:rPr>
        <w:t>ها گفت</w:t>
      </w:r>
      <w:r w:rsidR="0034192D">
        <w:rPr>
          <w:rtl/>
          <w:lang w:bidi="fa-IR"/>
        </w:rPr>
        <w:t xml:space="preserve">: </w:t>
      </w:r>
      <w:r>
        <w:rPr>
          <w:rtl/>
          <w:lang w:bidi="fa-IR"/>
        </w:rPr>
        <w:t>به ما چن</w:t>
      </w:r>
      <w:r w:rsidR="00D7132C">
        <w:rPr>
          <w:rtl/>
          <w:lang w:bidi="fa-IR"/>
        </w:rPr>
        <w:t>ی</w:t>
      </w:r>
      <w:r>
        <w:rPr>
          <w:rtl/>
          <w:lang w:bidi="fa-IR"/>
        </w:rPr>
        <w:t>ن خبرى رس</w:t>
      </w:r>
      <w:r w:rsidR="00D7132C">
        <w:rPr>
          <w:rtl/>
          <w:lang w:bidi="fa-IR"/>
        </w:rPr>
        <w:t>ی</w:t>
      </w:r>
      <w:r>
        <w:rPr>
          <w:rtl/>
          <w:lang w:bidi="fa-IR"/>
        </w:rPr>
        <w:t>ده است</w:t>
      </w:r>
      <w:r w:rsidR="0034192D">
        <w:rPr>
          <w:rtl/>
          <w:lang w:bidi="fa-IR"/>
        </w:rPr>
        <w:t xml:space="preserve">. </w:t>
      </w:r>
      <w:r>
        <w:rPr>
          <w:rtl/>
          <w:lang w:bidi="fa-IR"/>
        </w:rPr>
        <w:t>تا ت</w:t>
      </w:r>
      <w:r w:rsidR="00D7132C">
        <w:rPr>
          <w:rtl/>
          <w:lang w:bidi="fa-IR"/>
        </w:rPr>
        <w:t>ی</w:t>
      </w:r>
      <w:r>
        <w:rPr>
          <w:rtl/>
          <w:lang w:bidi="fa-IR"/>
        </w:rPr>
        <w:t>غ در م</w:t>
      </w:r>
      <w:r w:rsidR="00D7132C">
        <w:rPr>
          <w:rtl/>
          <w:lang w:bidi="fa-IR"/>
        </w:rPr>
        <w:t>ی</w:t>
      </w:r>
      <w:r>
        <w:rPr>
          <w:rtl/>
          <w:lang w:bidi="fa-IR"/>
        </w:rPr>
        <w:t>ان شما ن</w:t>
      </w:r>
      <w:r w:rsidR="00D7132C">
        <w:rPr>
          <w:rtl/>
          <w:lang w:bidi="fa-IR"/>
        </w:rPr>
        <w:t>ی</w:t>
      </w:r>
      <w:r>
        <w:rPr>
          <w:rtl/>
          <w:lang w:bidi="fa-IR"/>
        </w:rPr>
        <w:t>نداخته</w:t>
      </w:r>
      <w:r w:rsidR="003E6297">
        <w:rPr>
          <w:rtl/>
          <w:lang w:bidi="fa-IR"/>
        </w:rPr>
        <w:t xml:space="preserve"> </w:t>
      </w:r>
      <w:r>
        <w:rPr>
          <w:rtl/>
          <w:lang w:bidi="fa-IR"/>
        </w:rPr>
        <w:t>ام</w:t>
      </w:r>
      <w:r w:rsidR="0034192D">
        <w:rPr>
          <w:rtl/>
          <w:lang w:bidi="fa-IR"/>
        </w:rPr>
        <w:t xml:space="preserve">، </w:t>
      </w:r>
      <w:r>
        <w:rPr>
          <w:rtl/>
          <w:lang w:bidi="fa-IR"/>
        </w:rPr>
        <w:t>به آ</w:t>
      </w:r>
      <w:r w:rsidR="00D7132C">
        <w:rPr>
          <w:rtl/>
          <w:lang w:bidi="fa-IR"/>
        </w:rPr>
        <w:t>یی</w:t>
      </w:r>
      <w:r>
        <w:rPr>
          <w:rtl/>
          <w:lang w:bidi="fa-IR"/>
        </w:rPr>
        <w:t xml:space="preserve">ن </w:t>
      </w:r>
      <w:r w:rsidR="00D7132C">
        <w:rPr>
          <w:rtl/>
          <w:lang w:bidi="fa-IR"/>
        </w:rPr>
        <w:t>ی</w:t>
      </w:r>
      <w:r>
        <w:rPr>
          <w:rtl/>
          <w:lang w:bidi="fa-IR"/>
        </w:rPr>
        <w:t>هود بازگرد</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علماء و بزرگان گفتند</w:t>
      </w:r>
      <w:r w:rsidR="0034192D">
        <w:rPr>
          <w:rtl/>
          <w:lang w:bidi="fa-IR"/>
        </w:rPr>
        <w:t xml:space="preserve">: </w:t>
      </w:r>
      <w:r>
        <w:rPr>
          <w:rtl/>
          <w:lang w:bidi="fa-IR"/>
        </w:rPr>
        <w:t>آ</w:t>
      </w:r>
      <w:r w:rsidR="00D7132C">
        <w:rPr>
          <w:rtl/>
          <w:lang w:bidi="fa-IR"/>
        </w:rPr>
        <w:t>یی</w:t>
      </w:r>
      <w:r>
        <w:rPr>
          <w:rtl/>
          <w:lang w:bidi="fa-IR"/>
        </w:rPr>
        <w:t>ن نصران</w:t>
      </w:r>
      <w:r w:rsidR="00D7132C">
        <w:rPr>
          <w:rtl/>
          <w:lang w:bidi="fa-IR"/>
        </w:rPr>
        <w:t>ی</w:t>
      </w:r>
      <w:r>
        <w:rPr>
          <w:rtl/>
          <w:lang w:bidi="fa-IR"/>
        </w:rPr>
        <w:t>ت در اعماق دل و جان ما نفوذ كرده</w:t>
      </w:r>
      <w:r w:rsidR="0034192D">
        <w:rPr>
          <w:rtl/>
          <w:lang w:bidi="fa-IR"/>
        </w:rPr>
        <w:t xml:space="preserve">، </w:t>
      </w:r>
      <w:r>
        <w:rPr>
          <w:rtl/>
          <w:lang w:bidi="fa-IR"/>
        </w:rPr>
        <w:t>به طورى كه محال است از آن دست بردار</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ذونواس وقتى كه سرسختى و استقامت آن</w:t>
      </w:r>
      <w:r w:rsidR="003E6297">
        <w:rPr>
          <w:rtl/>
          <w:lang w:bidi="fa-IR"/>
        </w:rPr>
        <w:t xml:space="preserve"> </w:t>
      </w:r>
      <w:r>
        <w:rPr>
          <w:rtl/>
          <w:lang w:bidi="fa-IR"/>
        </w:rPr>
        <w:t>ها را د</w:t>
      </w:r>
      <w:r w:rsidR="00D7132C">
        <w:rPr>
          <w:rtl/>
          <w:lang w:bidi="fa-IR"/>
        </w:rPr>
        <w:t>ی</w:t>
      </w:r>
      <w:r>
        <w:rPr>
          <w:rtl/>
          <w:lang w:bidi="fa-IR"/>
        </w:rPr>
        <w:t>د</w:t>
      </w:r>
      <w:r w:rsidR="0034192D">
        <w:rPr>
          <w:rtl/>
          <w:lang w:bidi="fa-IR"/>
        </w:rPr>
        <w:t xml:space="preserve">، </w:t>
      </w:r>
      <w:r>
        <w:rPr>
          <w:rtl/>
          <w:lang w:bidi="fa-IR"/>
        </w:rPr>
        <w:t>دستور داد خندق</w:t>
      </w:r>
      <w:r w:rsidR="003E6297">
        <w:rPr>
          <w:rtl/>
          <w:lang w:bidi="fa-IR"/>
        </w:rPr>
        <w:t xml:space="preserve"> </w:t>
      </w:r>
      <w:r>
        <w:rPr>
          <w:rtl/>
          <w:lang w:bidi="fa-IR"/>
        </w:rPr>
        <w:t>ها و گودال</w:t>
      </w:r>
      <w:r w:rsidR="003E6297">
        <w:rPr>
          <w:rtl/>
          <w:lang w:bidi="fa-IR"/>
        </w:rPr>
        <w:t xml:space="preserve"> </w:t>
      </w:r>
      <w:r>
        <w:rPr>
          <w:rtl/>
          <w:lang w:bidi="fa-IR"/>
        </w:rPr>
        <w:t>هاى بزرگى را حفر كنند</w:t>
      </w:r>
      <w:r w:rsidR="0034192D">
        <w:rPr>
          <w:rtl/>
          <w:lang w:bidi="fa-IR"/>
        </w:rPr>
        <w:t xml:space="preserve">، </w:t>
      </w:r>
      <w:r>
        <w:rPr>
          <w:rtl/>
          <w:lang w:bidi="fa-IR"/>
        </w:rPr>
        <w:t>و درون آن</w:t>
      </w:r>
      <w:r w:rsidR="003E6297">
        <w:rPr>
          <w:rtl/>
          <w:lang w:bidi="fa-IR"/>
        </w:rPr>
        <w:t xml:space="preserve"> </w:t>
      </w:r>
      <w:r>
        <w:rPr>
          <w:rtl/>
          <w:lang w:bidi="fa-IR"/>
        </w:rPr>
        <w:t>ها را پر از ه</w:t>
      </w:r>
      <w:r w:rsidR="00D7132C">
        <w:rPr>
          <w:rtl/>
          <w:lang w:bidi="fa-IR"/>
        </w:rPr>
        <w:t>ی</w:t>
      </w:r>
      <w:r>
        <w:rPr>
          <w:rtl/>
          <w:lang w:bidi="fa-IR"/>
        </w:rPr>
        <w:t>زم نموده</w:t>
      </w:r>
      <w:r w:rsidR="0034192D">
        <w:rPr>
          <w:rtl/>
          <w:lang w:bidi="fa-IR"/>
        </w:rPr>
        <w:t xml:space="preserve">، </w:t>
      </w:r>
      <w:r>
        <w:rPr>
          <w:rtl/>
          <w:lang w:bidi="fa-IR"/>
        </w:rPr>
        <w:t>و آتش</w:t>
      </w:r>
      <w:r w:rsidR="003E6297">
        <w:rPr>
          <w:rtl/>
          <w:lang w:bidi="fa-IR"/>
        </w:rPr>
        <w:t xml:space="preserve"> </w:t>
      </w:r>
      <w:r>
        <w:rPr>
          <w:rtl/>
          <w:lang w:bidi="fa-IR"/>
        </w:rPr>
        <w:t>هاى شعله ور به وجود آوردند</w:t>
      </w:r>
      <w:r w:rsidR="0034192D">
        <w:rPr>
          <w:rtl/>
          <w:lang w:bidi="fa-IR"/>
        </w:rPr>
        <w:t xml:space="preserve">. </w:t>
      </w:r>
    </w:p>
    <w:p w:rsidR="003B20BC" w:rsidRDefault="00E5212E" w:rsidP="00E5212E">
      <w:pPr>
        <w:pStyle w:val="libNormal"/>
        <w:rPr>
          <w:rtl/>
          <w:lang w:bidi="fa-IR"/>
        </w:rPr>
      </w:pPr>
      <w:r>
        <w:rPr>
          <w:rtl/>
          <w:lang w:bidi="fa-IR"/>
        </w:rPr>
        <w:t>كوره</w:t>
      </w:r>
      <w:r w:rsidR="003E6297">
        <w:rPr>
          <w:rtl/>
          <w:lang w:bidi="fa-IR"/>
        </w:rPr>
        <w:t xml:space="preserve"> </w:t>
      </w:r>
      <w:r>
        <w:rPr>
          <w:rtl/>
          <w:lang w:bidi="fa-IR"/>
        </w:rPr>
        <w:t xml:space="preserve">هاى آدم سوزى طاغوت </w:t>
      </w:r>
      <w:r w:rsidR="00D7132C">
        <w:rPr>
          <w:rtl/>
          <w:lang w:bidi="fa-IR"/>
        </w:rPr>
        <w:t>ی</w:t>
      </w:r>
      <w:r>
        <w:rPr>
          <w:rtl/>
          <w:lang w:bidi="fa-IR"/>
        </w:rPr>
        <w:t>من</w:t>
      </w:r>
      <w:r w:rsidR="003E6297">
        <w:rPr>
          <w:rtl/>
          <w:lang w:bidi="fa-IR"/>
        </w:rPr>
        <w:t xml:space="preserve"> </w:t>
      </w:r>
    </w:p>
    <w:p w:rsidR="00E5212E" w:rsidRDefault="00E5212E" w:rsidP="00E5212E">
      <w:pPr>
        <w:pStyle w:val="libNormal"/>
        <w:rPr>
          <w:rtl/>
          <w:lang w:bidi="fa-IR"/>
        </w:rPr>
      </w:pPr>
      <w:r>
        <w:rPr>
          <w:rtl/>
          <w:lang w:bidi="fa-IR"/>
        </w:rPr>
        <w:t>فرمان ذونواس اجرا شد</w:t>
      </w:r>
      <w:r w:rsidR="0034192D">
        <w:rPr>
          <w:rtl/>
          <w:lang w:bidi="fa-IR"/>
        </w:rPr>
        <w:t xml:space="preserve">، </w:t>
      </w:r>
      <w:r>
        <w:rPr>
          <w:rtl/>
          <w:lang w:bidi="fa-IR"/>
        </w:rPr>
        <w:t>مأموران جلاد او مس</w:t>
      </w:r>
      <w:r w:rsidR="00D7132C">
        <w:rPr>
          <w:rtl/>
          <w:lang w:bidi="fa-IR"/>
        </w:rPr>
        <w:t>ی</w:t>
      </w:r>
      <w:r>
        <w:rPr>
          <w:rtl/>
          <w:lang w:bidi="fa-IR"/>
        </w:rPr>
        <w:t>ح</w:t>
      </w:r>
      <w:r w:rsidR="00D7132C">
        <w:rPr>
          <w:rtl/>
          <w:lang w:bidi="fa-IR"/>
        </w:rPr>
        <w:t>ی</w:t>
      </w:r>
      <w:r>
        <w:rPr>
          <w:rtl/>
          <w:lang w:bidi="fa-IR"/>
        </w:rPr>
        <w:t>ان با ا</w:t>
      </w:r>
      <w:r w:rsidR="00D7132C">
        <w:rPr>
          <w:rtl/>
          <w:lang w:bidi="fa-IR"/>
        </w:rPr>
        <w:t>ی</w:t>
      </w:r>
      <w:r>
        <w:rPr>
          <w:rtl/>
          <w:lang w:bidi="fa-IR"/>
        </w:rPr>
        <w:t>مان را دستگ</w:t>
      </w:r>
      <w:r w:rsidR="00D7132C">
        <w:rPr>
          <w:rtl/>
          <w:lang w:bidi="fa-IR"/>
        </w:rPr>
        <w:t>ی</w:t>
      </w:r>
      <w:r>
        <w:rPr>
          <w:rtl/>
          <w:lang w:bidi="fa-IR"/>
        </w:rPr>
        <w:t>ر كرده و در كام آتش مى</w:t>
      </w:r>
      <w:r w:rsidR="003E6297">
        <w:rPr>
          <w:rtl/>
          <w:lang w:bidi="fa-IR"/>
        </w:rPr>
        <w:t xml:space="preserve"> </w:t>
      </w:r>
      <w:r>
        <w:rPr>
          <w:rtl/>
          <w:lang w:bidi="fa-IR"/>
        </w:rPr>
        <w:t>افكندند</w:t>
      </w:r>
      <w:r w:rsidR="0034192D">
        <w:rPr>
          <w:rtl/>
          <w:lang w:bidi="fa-IR"/>
        </w:rPr>
        <w:t xml:space="preserve">، </w:t>
      </w:r>
      <w:r>
        <w:rPr>
          <w:rtl/>
          <w:lang w:bidi="fa-IR"/>
        </w:rPr>
        <w:t>به طورى كه سرزم</w:t>
      </w:r>
      <w:r w:rsidR="00D7132C">
        <w:rPr>
          <w:rtl/>
          <w:lang w:bidi="fa-IR"/>
        </w:rPr>
        <w:t>ی</w:t>
      </w:r>
      <w:r>
        <w:rPr>
          <w:rtl/>
          <w:lang w:bidi="fa-IR"/>
        </w:rPr>
        <w:t>ن نجران از همه مس</w:t>
      </w:r>
      <w:r w:rsidR="00D7132C">
        <w:rPr>
          <w:rtl/>
          <w:lang w:bidi="fa-IR"/>
        </w:rPr>
        <w:t>ی</w:t>
      </w:r>
      <w:r>
        <w:rPr>
          <w:rtl/>
          <w:lang w:bidi="fa-IR"/>
        </w:rPr>
        <w:t>ح</w:t>
      </w:r>
      <w:r w:rsidR="00D7132C">
        <w:rPr>
          <w:rtl/>
          <w:lang w:bidi="fa-IR"/>
        </w:rPr>
        <w:t>ی</w:t>
      </w:r>
      <w:r>
        <w:rPr>
          <w:rtl/>
          <w:lang w:bidi="fa-IR"/>
        </w:rPr>
        <w:t>ان تهى شد</w:t>
      </w:r>
      <w:r w:rsidR="0034192D">
        <w:rPr>
          <w:rtl/>
          <w:lang w:bidi="fa-IR"/>
        </w:rPr>
        <w:t xml:space="preserve">، </w:t>
      </w:r>
      <w:r>
        <w:rPr>
          <w:rtl/>
          <w:lang w:bidi="fa-IR"/>
        </w:rPr>
        <w:t xml:space="preserve">و جز </w:t>
      </w:r>
      <w:r w:rsidR="00D7132C">
        <w:rPr>
          <w:rtl/>
          <w:lang w:bidi="fa-IR"/>
        </w:rPr>
        <w:t>ی</w:t>
      </w:r>
      <w:r>
        <w:rPr>
          <w:rtl/>
          <w:lang w:bidi="fa-IR"/>
        </w:rPr>
        <w:t>هود كسى در آن جا باقى نماند</w:t>
      </w:r>
      <w:r w:rsidR="0034192D">
        <w:rPr>
          <w:rtl/>
          <w:lang w:bidi="fa-IR"/>
        </w:rPr>
        <w:t xml:space="preserve">. </w:t>
      </w:r>
      <w:r w:rsidRPr="008978DB">
        <w:rPr>
          <w:rStyle w:val="libFootnotenumChar"/>
          <w:rtl/>
        </w:rPr>
        <w:t>(1059)</w:t>
      </w:r>
      <w:r>
        <w:rPr>
          <w:lang w:bidi="fa-IR"/>
        </w:rPr>
        <w:t xml:space="preserve"> </w:t>
      </w:r>
    </w:p>
    <w:p w:rsidR="00E5212E" w:rsidRDefault="00E5212E" w:rsidP="00E5212E">
      <w:pPr>
        <w:pStyle w:val="libNormal"/>
        <w:rPr>
          <w:rtl/>
          <w:lang w:bidi="fa-IR"/>
        </w:rPr>
      </w:pPr>
      <w:r>
        <w:rPr>
          <w:rtl/>
          <w:lang w:bidi="fa-IR"/>
        </w:rPr>
        <w:t>در تفس</w:t>
      </w:r>
      <w:r w:rsidR="00D7132C">
        <w:rPr>
          <w:rtl/>
          <w:lang w:bidi="fa-IR"/>
        </w:rPr>
        <w:t>ی</w:t>
      </w:r>
      <w:r>
        <w:rPr>
          <w:rtl/>
          <w:lang w:bidi="fa-IR"/>
        </w:rPr>
        <w:t>ر على بن ابراه</w:t>
      </w:r>
      <w:r w:rsidR="00D7132C">
        <w:rPr>
          <w:rtl/>
          <w:lang w:bidi="fa-IR"/>
        </w:rPr>
        <w:t>ی</w:t>
      </w:r>
      <w:r>
        <w:rPr>
          <w:rtl/>
          <w:lang w:bidi="fa-IR"/>
        </w:rPr>
        <w:t>م نقل شده</w:t>
      </w:r>
      <w:r w:rsidR="0034192D">
        <w:rPr>
          <w:rtl/>
          <w:lang w:bidi="fa-IR"/>
        </w:rPr>
        <w:t xml:space="preserve">: </w:t>
      </w:r>
      <w:r>
        <w:rPr>
          <w:rtl/>
          <w:lang w:bidi="fa-IR"/>
        </w:rPr>
        <w:t>ذونواس و مأمورانش</w:t>
      </w:r>
      <w:r w:rsidR="0034192D">
        <w:rPr>
          <w:rtl/>
          <w:lang w:bidi="fa-IR"/>
        </w:rPr>
        <w:t xml:space="preserve">، </w:t>
      </w:r>
      <w:r>
        <w:rPr>
          <w:rtl/>
          <w:lang w:bidi="fa-IR"/>
        </w:rPr>
        <w:t>مس</w:t>
      </w:r>
      <w:r w:rsidR="00D7132C">
        <w:rPr>
          <w:rtl/>
          <w:lang w:bidi="fa-IR"/>
        </w:rPr>
        <w:t>ی</w:t>
      </w:r>
      <w:r>
        <w:rPr>
          <w:rtl/>
          <w:lang w:bidi="fa-IR"/>
        </w:rPr>
        <w:t>ح</w:t>
      </w:r>
      <w:r w:rsidR="00D7132C">
        <w:rPr>
          <w:rtl/>
          <w:lang w:bidi="fa-IR"/>
        </w:rPr>
        <w:t>ی</w:t>
      </w:r>
      <w:r>
        <w:rPr>
          <w:rtl/>
          <w:lang w:bidi="fa-IR"/>
        </w:rPr>
        <w:t>ان را مى</w:t>
      </w:r>
      <w:r w:rsidR="003E6297">
        <w:rPr>
          <w:rtl/>
          <w:lang w:bidi="fa-IR"/>
        </w:rPr>
        <w:t xml:space="preserve"> </w:t>
      </w:r>
      <w:r>
        <w:rPr>
          <w:rtl/>
          <w:lang w:bidi="fa-IR"/>
        </w:rPr>
        <w:t>گرفتند و آن</w:t>
      </w:r>
      <w:r w:rsidR="003E6297">
        <w:rPr>
          <w:rtl/>
          <w:lang w:bidi="fa-IR"/>
        </w:rPr>
        <w:t xml:space="preserve"> </w:t>
      </w:r>
      <w:r>
        <w:rPr>
          <w:rtl/>
          <w:lang w:bidi="fa-IR"/>
        </w:rPr>
        <w:t>ها را ب</w:t>
      </w:r>
      <w:r w:rsidR="00D7132C">
        <w:rPr>
          <w:rtl/>
          <w:lang w:bidi="fa-IR"/>
        </w:rPr>
        <w:t>ی</w:t>
      </w:r>
      <w:r>
        <w:rPr>
          <w:rtl/>
          <w:lang w:bidi="fa-IR"/>
        </w:rPr>
        <w:t>ن پذ</w:t>
      </w:r>
      <w:r w:rsidR="00D7132C">
        <w:rPr>
          <w:rtl/>
          <w:lang w:bidi="fa-IR"/>
        </w:rPr>
        <w:t>ی</w:t>
      </w:r>
      <w:r>
        <w:rPr>
          <w:rtl/>
          <w:lang w:bidi="fa-IR"/>
        </w:rPr>
        <w:t>رش آ</w:t>
      </w:r>
      <w:r w:rsidR="00D7132C">
        <w:rPr>
          <w:rtl/>
          <w:lang w:bidi="fa-IR"/>
        </w:rPr>
        <w:t>یی</w:t>
      </w:r>
      <w:r>
        <w:rPr>
          <w:rtl/>
          <w:lang w:bidi="fa-IR"/>
        </w:rPr>
        <w:t xml:space="preserve">ن </w:t>
      </w:r>
      <w:r w:rsidR="00D7132C">
        <w:rPr>
          <w:rtl/>
          <w:lang w:bidi="fa-IR"/>
        </w:rPr>
        <w:t>ی</w:t>
      </w:r>
      <w:r>
        <w:rPr>
          <w:rtl/>
          <w:lang w:bidi="fa-IR"/>
        </w:rPr>
        <w:t>هود</w:t>
      </w:r>
      <w:r w:rsidR="0034192D">
        <w:rPr>
          <w:rtl/>
          <w:lang w:bidi="fa-IR"/>
        </w:rPr>
        <w:t xml:space="preserve">، </w:t>
      </w:r>
      <w:r>
        <w:rPr>
          <w:rtl/>
          <w:lang w:bidi="fa-IR"/>
        </w:rPr>
        <w:t>و آتش</w:t>
      </w:r>
      <w:r w:rsidR="0034192D">
        <w:rPr>
          <w:rtl/>
          <w:lang w:bidi="fa-IR"/>
        </w:rPr>
        <w:t xml:space="preserve">، </w:t>
      </w:r>
      <w:r>
        <w:rPr>
          <w:rtl/>
          <w:lang w:bidi="fa-IR"/>
        </w:rPr>
        <w:t>مخ</w:t>
      </w:r>
      <w:r w:rsidR="00D7132C">
        <w:rPr>
          <w:rtl/>
          <w:lang w:bidi="fa-IR"/>
        </w:rPr>
        <w:t>ی</w:t>
      </w:r>
      <w:r>
        <w:rPr>
          <w:rtl/>
          <w:lang w:bidi="fa-IR"/>
        </w:rPr>
        <w:t>ر مى</w:t>
      </w:r>
      <w:r w:rsidR="003E6297">
        <w:rPr>
          <w:rtl/>
          <w:lang w:bidi="fa-IR"/>
        </w:rPr>
        <w:t xml:space="preserve"> </w:t>
      </w:r>
      <w:r>
        <w:rPr>
          <w:rtl/>
          <w:lang w:bidi="fa-IR"/>
        </w:rPr>
        <w:t>ساختند</w:t>
      </w:r>
      <w:r w:rsidR="0034192D">
        <w:rPr>
          <w:rtl/>
          <w:lang w:bidi="fa-IR"/>
        </w:rPr>
        <w:t xml:space="preserve">، </w:t>
      </w:r>
      <w:r>
        <w:rPr>
          <w:rtl/>
          <w:lang w:bidi="fa-IR"/>
        </w:rPr>
        <w:t>ولى آن</w:t>
      </w:r>
      <w:r w:rsidR="003E6297">
        <w:rPr>
          <w:rtl/>
          <w:lang w:bidi="fa-IR"/>
        </w:rPr>
        <w:t xml:space="preserve"> </w:t>
      </w:r>
      <w:r>
        <w:rPr>
          <w:rtl/>
          <w:lang w:bidi="fa-IR"/>
        </w:rPr>
        <w:t>ها مقاومت كرده و آ</w:t>
      </w:r>
      <w:r w:rsidR="00D7132C">
        <w:rPr>
          <w:rtl/>
          <w:lang w:bidi="fa-IR"/>
        </w:rPr>
        <w:t>یی</w:t>
      </w:r>
      <w:r>
        <w:rPr>
          <w:rtl/>
          <w:lang w:bidi="fa-IR"/>
        </w:rPr>
        <w:t>ن خود را رها نمى</w:t>
      </w:r>
      <w:r w:rsidR="003E6297">
        <w:rPr>
          <w:rtl/>
          <w:lang w:bidi="fa-IR"/>
        </w:rPr>
        <w:t xml:space="preserve"> </w:t>
      </w:r>
      <w:r>
        <w:rPr>
          <w:rtl/>
          <w:lang w:bidi="fa-IR"/>
        </w:rPr>
        <w:t>نمودند</w:t>
      </w:r>
      <w:r w:rsidR="0034192D">
        <w:rPr>
          <w:rtl/>
          <w:lang w:bidi="fa-IR"/>
        </w:rPr>
        <w:t xml:space="preserve">، </w:t>
      </w:r>
      <w:r>
        <w:rPr>
          <w:rtl/>
          <w:lang w:bidi="fa-IR"/>
        </w:rPr>
        <w:t>در نت</w:t>
      </w:r>
      <w:r w:rsidR="00D7132C">
        <w:rPr>
          <w:rtl/>
          <w:lang w:bidi="fa-IR"/>
        </w:rPr>
        <w:t>ی</w:t>
      </w:r>
      <w:r>
        <w:rPr>
          <w:rtl/>
          <w:lang w:bidi="fa-IR"/>
        </w:rPr>
        <w:t>جه بعضى از آن</w:t>
      </w:r>
      <w:r w:rsidR="003E6297">
        <w:rPr>
          <w:rtl/>
          <w:lang w:bidi="fa-IR"/>
        </w:rPr>
        <w:t xml:space="preserve"> </w:t>
      </w:r>
      <w:r>
        <w:rPr>
          <w:rtl/>
          <w:lang w:bidi="fa-IR"/>
        </w:rPr>
        <w:t>ها را با شمش</w:t>
      </w:r>
      <w:r w:rsidR="00D7132C">
        <w:rPr>
          <w:rtl/>
          <w:lang w:bidi="fa-IR"/>
        </w:rPr>
        <w:t>ی</w:t>
      </w:r>
      <w:r>
        <w:rPr>
          <w:rtl/>
          <w:lang w:bidi="fa-IR"/>
        </w:rPr>
        <w:t>ر</w:t>
      </w:r>
      <w:r w:rsidR="0034192D">
        <w:rPr>
          <w:rtl/>
          <w:lang w:bidi="fa-IR"/>
        </w:rPr>
        <w:t xml:space="preserve">، </w:t>
      </w:r>
      <w:r>
        <w:rPr>
          <w:rtl/>
          <w:lang w:bidi="fa-IR"/>
        </w:rPr>
        <w:t>بعضى را با مُثلِه كردن (بر</w:t>
      </w:r>
      <w:r w:rsidR="00D7132C">
        <w:rPr>
          <w:rtl/>
          <w:lang w:bidi="fa-IR"/>
        </w:rPr>
        <w:t>ی</w:t>
      </w:r>
      <w:r>
        <w:rPr>
          <w:rtl/>
          <w:lang w:bidi="fa-IR"/>
        </w:rPr>
        <w:t>دن اعضاء) و بعضى را با آتش</w:t>
      </w:r>
      <w:r w:rsidR="0034192D">
        <w:rPr>
          <w:rtl/>
          <w:lang w:bidi="fa-IR"/>
        </w:rPr>
        <w:t xml:space="preserve">، </w:t>
      </w:r>
      <w:r>
        <w:rPr>
          <w:rtl/>
          <w:lang w:bidi="fa-IR"/>
        </w:rPr>
        <w:t>كشتند و سوزاندند</w:t>
      </w:r>
      <w:r w:rsidR="0034192D">
        <w:rPr>
          <w:rtl/>
          <w:lang w:bidi="fa-IR"/>
        </w:rPr>
        <w:t xml:space="preserve">، </w:t>
      </w:r>
      <w:r>
        <w:rPr>
          <w:rtl/>
          <w:lang w:bidi="fa-IR"/>
        </w:rPr>
        <w:t>به طورى كه ب</w:t>
      </w:r>
      <w:r w:rsidR="00D7132C">
        <w:rPr>
          <w:rtl/>
          <w:lang w:bidi="fa-IR"/>
        </w:rPr>
        <w:t>ی</w:t>
      </w:r>
      <w:r>
        <w:rPr>
          <w:rtl/>
          <w:lang w:bidi="fa-IR"/>
        </w:rPr>
        <w:t>ست هزار نفر از آن</w:t>
      </w:r>
      <w:r w:rsidR="003E6297">
        <w:rPr>
          <w:rtl/>
          <w:lang w:bidi="fa-IR"/>
        </w:rPr>
        <w:t xml:space="preserve"> </w:t>
      </w:r>
      <w:r>
        <w:rPr>
          <w:rtl/>
          <w:lang w:bidi="fa-IR"/>
        </w:rPr>
        <w:t>ها به شهادت رس</w:t>
      </w:r>
      <w:r w:rsidR="00D7132C">
        <w:rPr>
          <w:rtl/>
          <w:lang w:bidi="fa-IR"/>
        </w:rPr>
        <w:t>ی</w:t>
      </w:r>
      <w:r>
        <w:rPr>
          <w:rtl/>
          <w:lang w:bidi="fa-IR"/>
        </w:rPr>
        <w:t>دند</w:t>
      </w:r>
      <w:r w:rsidR="0034192D">
        <w:rPr>
          <w:rtl/>
          <w:lang w:bidi="fa-IR"/>
        </w:rPr>
        <w:t xml:space="preserve">. </w:t>
      </w:r>
      <w:r w:rsidRPr="008978DB">
        <w:rPr>
          <w:rStyle w:val="libFootnotenumChar"/>
          <w:rtl/>
        </w:rPr>
        <w:t>(1060)</w:t>
      </w:r>
      <w:r>
        <w:rPr>
          <w:lang w:bidi="fa-IR"/>
        </w:rPr>
        <w:t xml:space="preserve"> </w:t>
      </w:r>
    </w:p>
    <w:p w:rsidR="00E5212E" w:rsidRDefault="00E5212E" w:rsidP="00E5212E">
      <w:pPr>
        <w:pStyle w:val="libNormal"/>
        <w:rPr>
          <w:rtl/>
          <w:lang w:bidi="fa-IR"/>
        </w:rPr>
      </w:pPr>
      <w:r>
        <w:rPr>
          <w:rtl/>
          <w:lang w:bidi="fa-IR"/>
        </w:rPr>
        <w:t>خداوند در قرآن ماجراى قساوت و بى</w:t>
      </w:r>
      <w:r w:rsidR="003E6297">
        <w:rPr>
          <w:rtl/>
          <w:lang w:bidi="fa-IR"/>
        </w:rPr>
        <w:t xml:space="preserve"> </w:t>
      </w:r>
      <w:r>
        <w:rPr>
          <w:rtl/>
          <w:lang w:bidi="fa-IR"/>
        </w:rPr>
        <w:t xml:space="preserve">رحمى </w:t>
      </w:r>
      <w:r w:rsidR="00D7132C">
        <w:rPr>
          <w:rtl/>
          <w:lang w:bidi="fa-IR"/>
        </w:rPr>
        <w:t>ی</w:t>
      </w:r>
      <w:r>
        <w:rPr>
          <w:rtl/>
          <w:lang w:bidi="fa-IR"/>
        </w:rPr>
        <w:t>هود</w:t>
      </w:r>
      <w:r w:rsidR="0034192D">
        <w:rPr>
          <w:rtl/>
          <w:lang w:bidi="fa-IR"/>
        </w:rPr>
        <w:t xml:space="preserve">، </w:t>
      </w:r>
      <w:r>
        <w:rPr>
          <w:rtl/>
          <w:lang w:bidi="fa-IR"/>
        </w:rPr>
        <w:t>و مقاومت مس</w:t>
      </w:r>
      <w:r w:rsidR="00D7132C">
        <w:rPr>
          <w:rtl/>
          <w:lang w:bidi="fa-IR"/>
        </w:rPr>
        <w:t>ی</w:t>
      </w:r>
      <w:r>
        <w:rPr>
          <w:rtl/>
          <w:lang w:bidi="fa-IR"/>
        </w:rPr>
        <w:t>ح</w:t>
      </w:r>
      <w:r w:rsidR="00D7132C">
        <w:rPr>
          <w:rtl/>
          <w:lang w:bidi="fa-IR"/>
        </w:rPr>
        <w:t>ی</w:t>
      </w:r>
      <w:r>
        <w:rPr>
          <w:rtl/>
          <w:lang w:bidi="fa-IR"/>
        </w:rPr>
        <w:t>ان مؤمن را پس از پنج سوگند چن</w:t>
      </w:r>
      <w:r w:rsidR="00D7132C">
        <w:rPr>
          <w:rtl/>
          <w:lang w:bidi="fa-IR"/>
        </w:rPr>
        <w:t>ی</w:t>
      </w:r>
      <w:r>
        <w:rPr>
          <w:rtl/>
          <w:lang w:bidi="fa-IR"/>
        </w:rPr>
        <w:t>ن ب</w:t>
      </w:r>
      <w:r w:rsidR="00D7132C">
        <w:rPr>
          <w:rtl/>
          <w:lang w:bidi="fa-IR"/>
        </w:rPr>
        <w:t>ی</w:t>
      </w:r>
      <w:r>
        <w:rPr>
          <w:rtl/>
          <w:lang w:bidi="fa-IR"/>
        </w:rPr>
        <w:t>ان كرده است</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قُتِلَ أَصْحَابُ الاُْخْدُودِ النَّارِ ذَاتِ الْوَقُودِ </w:t>
      </w:r>
      <w:r w:rsidR="00B6393C">
        <w:rPr>
          <w:rStyle w:val="libAieChar"/>
          <w:rtl/>
        </w:rPr>
        <w:t xml:space="preserve">- </w:t>
      </w:r>
      <w:r w:rsidR="008978DB" w:rsidRPr="008978DB">
        <w:rPr>
          <w:rStyle w:val="libAieChar"/>
          <w:rtl/>
        </w:rPr>
        <w:t xml:space="preserve">إِذْ هُمْ عَلَیهَا قُعُودٌ </w:t>
      </w:r>
      <w:r w:rsidR="00B6393C">
        <w:rPr>
          <w:rStyle w:val="libAieChar"/>
          <w:rtl/>
        </w:rPr>
        <w:t xml:space="preserve">- </w:t>
      </w:r>
      <w:r w:rsidR="008978DB" w:rsidRPr="008978DB">
        <w:rPr>
          <w:rStyle w:val="libAieChar"/>
          <w:rtl/>
        </w:rPr>
        <w:t xml:space="preserve">وَ هُمْ عَلَى مَا یفْعَلُونَ بِالْمُؤْمِنِینَ شُهُودٌ </w:t>
      </w:r>
      <w:r w:rsidR="00B6393C">
        <w:rPr>
          <w:rStyle w:val="libAieChar"/>
          <w:rtl/>
        </w:rPr>
        <w:t xml:space="preserve">- </w:t>
      </w:r>
      <w:r w:rsidR="008978DB" w:rsidRPr="008978DB">
        <w:rPr>
          <w:rStyle w:val="libAieChar"/>
          <w:rtl/>
        </w:rPr>
        <w:t>وَ مَا نَقَمُوا مِنْهُمْ إِلَّا أَن یؤْمِنُوا بِاللَّهِ الْعَزِیزِ الْحَمِیدِ؛</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مرگ و عذاب بر شكنجه</w:t>
      </w:r>
      <w:r w:rsidR="003E6297">
        <w:rPr>
          <w:rtl/>
          <w:lang w:bidi="fa-IR"/>
        </w:rPr>
        <w:t xml:space="preserve"> </w:t>
      </w:r>
      <w:r>
        <w:rPr>
          <w:rtl/>
          <w:lang w:bidi="fa-IR"/>
        </w:rPr>
        <w:t>گران صاحب گودال (آتش) باد</w:t>
      </w:r>
      <w:r w:rsidR="0034192D">
        <w:rPr>
          <w:rtl/>
          <w:lang w:bidi="fa-IR"/>
        </w:rPr>
        <w:t xml:space="preserve">، </w:t>
      </w:r>
      <w:r>
        <w:rPr>
          <w:rtl/>
          <w:lang w:bidi="fa-IR"/>
        </w:rPr>
        <w:t>گودال ها</w:t>
      </w:r>
      <w:r w:rsidR="00D7132C">
        <w:rPr>
          <w:rtl/>
          <w:lang w:bidi="fa-IR"/>
        </w:rPr>
        <w:t>ی</w:t>
      </w:r>
      <w:r>
        <w:rPr>
          <w:rtl/>
          <w:lang w:bidi="fa-IR"/>
        </w:rPr>
        <w:t>ى پر از آتش شعله</w:t>
      </w:r>
      <w:r w:rsidR="003E6297">
        <w:rPr>
          <w:rtl/>
          <w:lang w:bidi="fa-IR"/>
        </w:rPr>
        <w:t xml:space="preserve"> </w:t>
      </w:r>
      <w:r>
        <w:rPr>
          <w:rtl/>
          <w:lang w:bidi="fa-IR"/>
        </w:rPr>
        <w:t>ور</w:t>
      </w:r>
      <w:r w:rsidR="0034192D">
        <w:rPr>
          <w:rtl/>
          <w:lang w:bidi="fa-IR"/>
        </w:rPr>
        <w:t xml:space="preserve">، </w:t>
      </w:r>
      <w:r>
        <w:rPr>
          <w:rtl/>
          <w:lang w:bidi="fa-IR"/>
        </w:rPr>
        <w:t>هنگامى كه در كنار آن نشسته بودند</w:t>
      </w:r>
      <w:r w:rsidR="0034192D">
        <w:rPr>
          <w:rtl/>
          <w:lang w:bidi="fa-IR"/>
        </w:rPr>
        <w:t xml:space="preserve">، </w:t>
      </w:r>
      <w:r>
        <w:rPr>
          <w:rtl/>
          <w:lang w:bidi="fa-IR"/>
        </w:rPr>
        <w:t>و آنچه را نسبت به مؤمنان انجام مى</w:t>
      </w:r>
      <w:r w:rsidR="003E6297">
        <w:rPr>
          <w:rtl/>
          <w:lang w:bidi="fa-IR"/>
        </w:rPr>
        <w:t xml:space="preserve"> </w:t>
      </w:r>
      <w:r>
        <w:rPr>
          <w:rtl/>
          <w:lang w:bidi="fa-IR"/>
        </w:rPr>
        <w:t>دادند (با خونسردى) تماشا مى</w:t>
      </w:r>
      <w:r w:rsidR="003E6297">
        <w:rPr>
          <w:rtl/>
          <w:lang w:bidi="fa-IR"/>
        </w:rPr>
        <w:t xml:space="preserve"> </w:t>
      </w:r>
      <w:r>
        <w:rPr>
          <w:rtl/>
          <w:lang w:bidi="fa-IR"/>
        </w:rPr>
        <w:t>كردند</w:t>
      </w:r>
      <w:r w:rsidR="0034192D">
        <w:rPr>
          <w:rtl/>
          <w:lang w:bidi="fa-IR"/>
        </w:rPr>
        <w:t xml:space="preserve">، </w:t>
      </w:r>
      <w:r>
        <w:rPr>
          <w:rtl/>
          <w:lang w:bidi="fa-IR"/>
        </w:rPr>
        <w:t>ه</w:t>
      </w:r>
      <w:r w:rsidR="00D7132C">
        <w:rPr>
          <w:rtl/>
          <w:lang w:bidi="fa-IR"/>
        </w:rPr>
        <w:t>ی</w:t>
      </w:r>
      <w:r>
        <w:rPr>
          <w:rtl/>
          <w:lang w:bidi="fa-IR"/>
        </w:rPr>
        <w:t>چ ا</w:t>
      </w:r>
      <w:r w:rsidR="00D7132C">
        <w:rPr>
          <w:rtl/>
          <w:lang w:bidi="fa-IR"/>
        </w:rPr>
        <w:t>ی</w:t>
      </w:r>
      <w:r>
        <w:rPr>
          <w:rtl/>
          <w:lang w:bidi="fa-IR"/>
        </w:rPr>
        <w:t>رادى بر آنان (مس</w:t>
      </w:r>
      <w:r w:rsidR="00D7132C">
        <w:rPr>
          <w:rtl/>
          <w:lang w:bidi="fa-IR"/>
        </w:rPr>
        <w:t>ی</w:t>
      </w:r>
      <w:r>
        <w:rPr>
          <w:rtl/>
          <w:lang w:bidi="fa-IR"/>
        </w:rPr>
        <w:t>ح</w:t>
      </w:r>
      <w:r w:rsidR="00D7132C">
        <w:rPr>
          <w:rtl/>
          <w:lang w:bidi="fa-IR"/>
        </w:rPr>
        <w:t>ی</w:t>
      </w:r>
      <w:r>
        <w:rPr>
          <w:rtl/>
          <w:lang w:bidi="fa-IR"/>
        </w:rPr>
        <w:t>ان مؤمن) نداشتند جز ا</w:t>
      </w:r>
      <w:r w:rsidR="00D7132C">
        <w:rPr>
          <w:rtl/>
          <w:lang w:bidi="fa-IR"/>
        </w:rPr>
        <w:t>ی</w:t>
      </w:r>
      <w:r>
        <w:rPr>
          <w:rtl/>
          <w:lang w:bidi="fa-IR"/>
        </w:rPr>
        <w:t>نكه آن</w:t>
      </w:r>
      <w:r w:rsidR="003E6297">
        <w:rPr>
          <w:rtl/>
          <w:lang w:bidi="fa-IR"/>
        </w:rPr>
        <w:t xml:space="preserve"> </w:t>
      </w:r>
      <w:r>
        <w:rPr>
          <w:rtl/>
          <w:lang w:bidi="fa-IR"/>
        </w:rPr>
        <w:t>ها به خداوند عز</w:t>
      </w:r>
      <w:r w:rsidR="00D7132C">
        <w:rPr>
          <w:rtl/>
          <w:lang w:bidi="fa-IR"/>
        </w:rPr>
        <w:t>ی</w:t>
      </w:r>
      <w:r>
        <w:rPr>
          <w:rtl/>
          <w:lang w:bidi="fa-IR"/>
        </w:rPr>
        <w:t>ز و حم</w:t>
      </w:r>
      <w:r w:rsidR="00D7132C">
        <w:rPr>
          <w:rtl/>
          <w:lang w:bidi="fa-IR"/>
        </w:rPr>
        <w:t>ی</w:t>
      </w:r>
      <w:r>
        <w:rPr>
          <w:rtl/>
          <w:lang w:bidi="fa-IR"/>
        </w:rPr>
        <w:t>د</w:t>
      </w:r>
      <w:r w:rsidR="0034192D">
        <w:rPr>
          <w:rtl/>
          <w:lang w:bidi="fa-IR"/>
        </w:rPr>
        <w:t xml:space="preserve">، </w:t>
      </w:r>
      <w:r>
        <w:rPr>
          <w:rtl/>
          <w:lang w:bidi="fa-IR"/>
        </w:rPr>
        <w:t>ا</w:t>
      </w:r>
      <w:r w:rsidR="00D7132C">
        <w:rPr>
          <w:rtl/>
          <w:lang w:bidi="fa-IR"/>
        </w:rPr>
        <w:t>ی</w:t>
      </w:r>
      <w:r>
        <w:rPr>
          <w:rtl/>
          <w:lang w:bidi="fa-IR"/>
        </w:rPr>
        <w:t>مان آورده بودند</w:t>
      </w:r>
      <w:r w:rsidR="0034192D">
        <w:rPr>
          <w:rtl/>
          <w:lang w:bidi="fa-IR"/>
        </w:rPr>
        <w:t>.</w:t>
      </w:r>
      <w:r w:rsidR="0022023E">
        <w:rPr>
          <w:rtl/>
          <w:lang w:bidi="fa-IR"/>
        </w:rPr>
        <w:t xml:space="preserve"> </w:t>
      </w:r>
      <w:r w:rsidRPr="008978DB">
        <w:rPr>
          <w:rStyle w:val="libFootnotenumChar"/>
          <w:rtl/>
        </w:rPr>
        <w:t>(1061)</w:t>
      </w:r>
      <w:r>
        <w:rPr>
          <w:lang w:bidi="fa-IR"/>
        </w:rPr>
        <w:t xml:space="preserve"> </w:t>
      </w:r>
    </w:p>
    <w:p w:rsidR="00E5212E" w:rsidRDefault="00E5212E" w:rsidP="00E5212E">
      <w:pPr>
        <w:pStyle w:val="libNormal"/>
        <w:rPr>
          <w:rtl/>
          <w:lang w:bidi="fa-IR"/>
        </w:rPr>
      </w:pPr>
      <w:r>
        <w:rPr>
          <w:rtl/>
          <w:lang w:bidi="fa-IR"/>
        </w:rPr>
        <w:t>به ا</w:t>
      </w:r>
      <w:r w:rsidR="00D7132C">
        <w:rPr>
          <w:rtl/>
          <w:lang w:bidi="fa-IR"/>
        </w:rPr>
        <w:t>ی</w:t>
      </w:r>
      <w:r>
        <w:rPr>
          <w:rtl/>
          <w:lang w:bidi="fa-IR"/>
        </w:rPr>
        <w:t>ن ترت</w:t>
      </w:r>
      <w:r w:rsidR="00D7132C">
        <w:rPr>
          <w:rtl/>
          <w:lang w:bidi="fa-IR"/>
        </w:rPr>
        <w:t>ی</w:t>
      </w:r>
      <w:r>
        <w:rPr>
          <w:rtl/>
          <w:lang w:bidi="fa-IR"/>
        </w:rPr>
        <w:t>ب خداوند</w:t>
      </w:r>
      <w:r w:rsidR="0034192D">
        <w:rPr>
          <w:rtl/>
          <w:lang w:bidi="fa-IR"/>
        </w:rPr>
        <w:t xml:space="preserve">، </w:t>
      </w:r>
      <w:r>
        <w:rPr>
          <w:rtl/>
          <w:lang w:bidi="fa-IR"/>
        </w:rPr>
        <w:t>مس</w:t>
      </w:r>
      <w:r w:rsidR="00D7132C">
        <w:rPr>
          <w:rtl/>
          <w:lang w:bidi="fa-IR"/>
        </w:rPr>
        <w:t>ی</w:t>
      </w:r>
      <w:r>
        <w:rPr>
          <w:rtl/>
          <w:lang w:bidi="fa-IR"/>
        </w:rPr>
        <w:t>ح</w:t>
      </w:r>
      <w:r w:rsidR="00D7132C">
        <w:rPr>
          <w:rtl/>
          <w:lang w:bidi="fa-IR"/>
        </w:rPr>
        <w:t>ی</w:t>
      </w:r>
      <w:r>
        <w:rPr>
          <w:rtl/>
          <w:lang w:bidi="fa-IR"/>
        </w:rPr>
        <w:t>ان با ا</w:t>
      </w:r>
      <w:r w:rsidR="00D7132C">
        <w:rPr>
          <w:rtl/>
          <w:lang w:bidi="fa-IR"/>
        </w:rPr>
        <w:t>ی</w:t>
      </w:r>
      <w:r>
        <w:rPr>
          <w:rtl/>
          <w:lang w:bidi="fa-IR"/>
        </w:rPr>
        <w:t>مان را كه در آ</w:t>
      </w:r>
      <w:r w:rsidR="00D7132C">
        <w:rPr>
          <w:rtl/>
          <w:lang w:bidi="fa-IR"/>
        </w:rPr>
        <w:t>یی</w:t>
      </w:r>
      <w:r>
        <w:rPr>
          <w:rtl/>
          <w:lang w:bidi="fa-IR"/>
        </w:rPr>
        <w:t>ن خود (قبل از ظهور اسلام) ا</w:t>
      </w:r>
      <w:r w:rsidR="00D7132C">
        <w:rPr>
          <w:rtl/>
          <w:lang w:bidi="fa-IR"/>
        </w:rPr>
        <w:t>ی</w:t>
      </w:r>
      <w:r>
        <w:rPr>
          <w:rtl/>
          <w:lang w:bidi="fa-IR"/>
        </w:rPr>
        <w:t>ستادگى كردند و كشته شدند و راه خدا را بر تسل</w:t>
      </w:r>
      <w:r w:rsidR="00D7132C">
        <w:rPr>
          <w:rtl/>
          <w:lang w:bidi="fa-IR"/>
        </w:rPr>
        <w:t>ی</w:t>
      </w:r>
      <w:r>
        <w:rPr>
          <w:rtl/>
          <w:lang w:bidi="fa-IR"/>
        </w:rPr>
        <w:t xml:space="preserve">م در برابر طاغوت </w:t>
      </w:r>
      <w:r w:rsidR="00D7132C">
        <w:rPr>
          <w:rtl/>
          <w:lang w:bidi="fa-IR"/>
        </w:rPr>
        <w:t>ی</w:t>
      </w:r>
      <w:r>
        <w:rPr>
          <w:rtl/>
          <w:lang w:bidi="fa-IR"/>
        </w:rPr>
        <w:t>هود</w:t>
      </w:r>
      <w:r w:rsidR="0034192D">
        <w:rPr>
          <w:rtl/>
          <w:lang w:bidi="fa-IR"/>
        </w:rPr>
        <w:t xml:space="preserve">، </w:t>
      </w:r>
      <w:r>
        <w:rPr>
          <w:rtl/>
          <w:lang w:bidi="fa-IR"/>
        </w:rPr>
        <w:t>ترج</w:t>
      </w:r>
      <w:r w:rsidR="00D7132C">
        <w:rPr>
          <w:rtl/>
          <w:lang w:bidi="fa-IR"/>
        </w:rPr>
        <w:t>ی</w:t>
      </w:r>
      <w:r>
        <w:rPr>
          <w:rtl/>
          <w:lang w:bidi="fa-IR"/>
        </w:rPr>
        <w:t>ح دادند ستوده</w:t>
      </w:r>
      <w:r w:rsidR="0034192D">
        <w:rPr>
          <w:rtl/>
          <w:lang w:bidi="fa-IR"/>
        </w:rPr>
        <w:t xml:space="preserve">، </w:t>
      </w:r>
      <w:r>
        <w:rPr>
          <w:rtl/>
          <w:lang w:bidi="fa-IR"/>
        </w:rPr>
        <w:t>و دشمنان خونخوار آن</w:t>
      </w:r>
      <w:r w:rsidR="003E6297">
        <w:rPr>
          <w:rtl/>
          <w:lang w:bidi="fa-IR"/>
        </w:rPr>
        <w:t xml:space="preserve"> </w:t>
      </w:r>
      <w:r>
        <w:rPr>
          <w:rtl/>
          <w:lang w:bidi="fa-IR"/>
        </w:rPr>
        <w:t>ها را سرزنش نموده</w:t>
      </w:r>
      <w:r w:rsidR="0034192D">
        <w:rPr>
          <w:rtl/>
          <w:lang w:bidi="fa-IR"/>
        </w:rPr>
        <w:t xml:space="preserve">، </w:t>
      </w:r>
      <w:r>
        <w:rPr>
          <w:rtl/>
          <w:lang w:bidi="fa-IR"/>
        </w:rPr>
        <w:t>و به عذاب دردناك دن</w:t>
      </w:r>
      <w:r w:rsidR="00D7132C">
        <w:rPr>
          <w:rtl/>
          <w:lang w:bidi="fa-IR"/>
        </w:rPr>
        <w:t>ی</w:t>
      </w:r>
      <w:r>
        <w:rPr>
          <w:rtl/>
          <w:lang w:bidi="fa-IR"/>
        </w:rPr>
        <w:t>وى و اخروى</w:t>
      </w:r>
      <w:r w:rsidR="0034192D">
        <w:rPr>
          <w:rtl/>
          <w:lang w:bidi="fa-IR"/>
        </w:rPr>
        <w:t xml:space="preserve">، </w:t>
      </w:r>
      <w:r>
        <w:rPr>
          <w:rtl/>
          <w:lang w:bidi="fa-IR"/>
        </w:rPr>
        <w:t>هشدار داده است</w:t>
      </w:r>
      <w:r w:rsidR="0034192D">
        <w:rPr>
          <w:rtl/>
          <w:lang w:bidi="fa-IR"/>
        </w:rPr>
        <w:t xml:space="preserve">. </w:t>
      </w:r>
      <w:r>
        <w:rPr>
          <w:rtl/>
          <w:lang w:bidi="fa-IR"/>
        </w:rPr>
        <w:t>و ا</w:t>
      </w:r>
      <w:r w:rsidR="00D7132C">
        <w:rPr>
          <w:rtl/>
          <w:lang w:bidi="fa-IR"/>
        </w:rPr>
        <w:t>ی</w:t>
      </w:r>
      <w:r>
        <w:rPr>
          <w:rtl/>
          <w:lang w:bidi="fa-IR"/>
        </w:rPr>
        <w:t>ن درسِ تار</w:t>
      </w:r>
      <w:r w:rsidR="00D7132C">
        <w:rPr>
          <w:rtl/>
          <w:lang w:bidi="fa-IR"/>
        </w:rPr>
        <w:t>ی</w:t>
      </w:r>
      <w:r>
        <w:rPr>
          <w:rtl/>
          <w:lang w:bidi="fa-IR"/>
        </w:rPr>
        <w:t>خى را به مسلمانان داده كه در برابر زورمندان با</w:t>
      </w:r>
      <w:r w:rsidR="00D7132C">
        <w:rPr>
          <w:rtl/>
          <w:lang w:bidi="fa-IR"/>
        </w:rPr>
        <w:t>ی</w:t>
      </w:r>
      <w:r>
        <w:rPr>
          <w:rtl/>
          <w:lang w:bidi="fa-IR"/>
        </w:rPr>
        <w:t>ستند</w:t>
      </w:r>
      <w:r w:rsidR="0034192D">
        <w:rPr>
          <w:rtl/>
          <w:lang w:bidi="fa-IR"/>
        </w:rPr>
        <w:t xml:space="preserve">، </w:t>
      </w:r>
      <w:r>
        <w:rPr>
          <w:rtl/>
          <w:lang w:bidi="fa-IR"/>
        </w:rPr>
        <w:t>و د</w:t>
      </w:r>
      <w:r w:rsidR="00D7132C">
        <w:rPr>
          <w:rtl/>
          <w:lang w:bidi="fa-IR"/>
        </w:rPr>
        <w:t>ی</w:t>
      </w:r>
      <w:r>
        <w:rPr>
          <w:rtl/>
          <w:lang w:bidi="fa-IR"/>
        </w:rPr>
        <w:t>كتاتورى دشمن</w:t>
      </w:r>
      <w:r w:rsidR="0034192D">
        <w:rPr>
          <w:rtl/>
          <w:lang w:bidi="fa-IR"/>
        </w:rPr>
        <w:t xml:space="preserve">، </w:t>
      </w:r>
      <w:r>
        <w:rPr>
          <w:rtl/>
          <w:lang w:bidi="fa-IR"/>
        </w:rPr>
        <w:t>آن</w:t>
      </w:r>
      <w:r w:rsidR="003E6297">
        <w:rPr>
          <w:rtl/>
          <w:lang w:bidi="fa-IR"/>
        </w:rPr>
        <w:t xml:space="preserve"> </w:t>
      </w:r>
      <w:r>
        <w:rPr>
          <w:rtl/>
          <w:lang w:bidi="fa-IR"/>
        </w:rPr>
        <w:t>ها را مرعوب و تسل</w:t>
      </w:r>
      <w:r w:rsidR="00D7132C">
        <w:rPr>
          <w:rtl/>
          <w:lang w:bidi="fa-IR"/>
        </w:rPr>
        <w:t>ی</w:t>
      </w:r>
      <w:r>
        <w:rPr>
          <w:rtl/>
          <w:lang w:bidi="fa-IR"/>
        </w:rPr>
        <w:t>م نكند</w:t>
      </w:r>
      <w:r w:rsidR="0034192D">
        <w:rPr>
          <w:rtl/>
          <w:lang w:bidi="fa-IR"/>
        </w:rPr>
        <w:t xml:space="preserve">. </w:t>
      </w:r>
    </w:p>
    <w:p w:rsidR="00E5212E" w:rsidRDefault="00E5212E" w:rsidP="00E5212E">
      <w:pPr>
        <w:pStyle w:val="libNormal"/>
        <w:rPr>
          <w:rtl/>
          <w:lang w:bidi="fa-IR"/>
        </w:rPr>
      </w:pPr>
      <w:r>
        <w:rPr>
          <w:rtl/>
          <w:lang w:bidi="fa-IR"/>
        </w:rPr>
        <w:t>قابل توجه ا</w:t>
      </w:r>
      <w:r w:rsidR="00D7132C">
        <w:rPr>
          <w:rtl/>
          <w:lang w:bidi="fa-IR"/>
        </w:rPr>
        <w:t>ی</w:t>
      </w:r>
      <w:r>
        <w:rPr>
          <w:rtl/>
          <w:lang w:bidi="fa-IR"/>
        </w:rPr>
        <w:t>ن كه بعضى مى</w:t>
      </w:r>
      <w:r w:rsidR="003E6297">
        <w:rPr>
          <w:rtl/>
          <w:lang w:bidi="fa-IR"/>
        </w:rPr>
        <w:t xml:space="preserve"> </w:t>
      </w:r>
      <w:r>
        <w:rPr>
          <w:rtl/>
          <w:lang w:bidi="fa-IR"/>
        </w:rPr>
        <w:t>نو</w:t>
      </w:r>
      <w:r w:rsidR="00D7132C">
        <w:rPr>
          <w:rtl/>
          <w:lang w:bidi="fa-IR"/>
        </w:rPr>
        <w:t>ی</w:t>
      </w:r>
      <w:r>
        <w:rPr>
          <w:rtl/>
          <w:lang w:bidi="fa-IR"/>
        </w:rPr>
        <w:t>سند</w:t>
      </w:r>
      <w:r w:rsidR="0034192D">
        <w:rPr>
          <w:rtl/>
          <w:lang w:bidi="fa-IR"/>
        </w:rPr>
        <w:t xml:space="preserve">: </w:t>
      </w:r>
      <w:r w:rsidR="00D7132C">
        <w:rPr>
          <w:rtl/>
          <w:lang w:bidi="fa-IR"/>
        </w:rPr>
        <w:t>ی</w:t>
      </w:r>
      <w:r>
        <w:rPr>
          <w:rtl/>
          <w:lang w:bidi="fa-IR"/>
        </w:rPr>
        <w:t>هود</w:t>
      </w:r>
      <w:r w:rsidR="00D7132C">
        <w:rPr>
          <w:rtl/>
          <w:lang w:bidi="fa-IR"/>
        </w:rPr>
        <w:t>ی</w:t>
      </w:r>
      <w:r>
        <w:rPr>
          <w:rtl/>
          <w:lang w:bidi="fa-IR"/>
        </w:rPr>
        <w:t>ان نخست</w:t>
      </w:r>
      <w:r w:rsidR="00D7132C">
        <w:rPr>
          <w:rtl/>
          <w:lang w:bidi="fa-IR"/>
        </w:rPr>
        <w:t>ی</w:t>
      </w:r>
      <w:r>
        <w:rPr>
          <w:rtl/>
          <w:lang w:bidi="fa-IR"/>
        </w:rPr>
        <w:t>ن كسانى بودند كه كوره</w:t>
      </w:r>
      <w:r w:rsidR="003E6297">
        <w:rPr>
          <w:rtl/>
          <w:lang w:bidi="fa-IR"/>
        </w:rPr>
        <w:t xml:space="preserve"> </w:t>
      </w:r>
      <w:r>
        <w:rPr>
          <w:rtl/>
          <w:lang w:bidi="fa-IR"/>
        </w:rPr>
        <w:t>هاى آدم</w:t>
      </w:r>
      <w:r w:rsidR="003E6297">
        <w:rPr>
          <w:rtl/>
          <w:lang w:bidi="fa-IR"/>
        </w:rPr>
        <w:t xml:space="preserve"> </w:t>
      </w:r>
      <w:r>
        <w:rPr>
          <w:rtl/>
          <w:lang w:bidi="fa-IR"/>
        </w:rPr>
        <w:t>سوزى را بدعت نهادند</w:t>
      </w:r>
      <w:r w:rsidR="0034192D">
        <w:rPr>
          <w:rtl/>
          <w:lang w:bidi="fa-IR"/>
        </w:rPr>
        <w:t xml:space="preserve">، </w:t>
      </w:r>
      <w:r>
        <w:rPr>
          <w:rtl/>
          <w:lang w:bidi="fa-IR"/>
        </w:rPr>
        <w:t>و سرانجام هم</w:t>
      </w:r>
      <w:r w:rsidR="00D7132C">
        <w:rPr>
          <w:rtl/>
          <w:lang w:bidi="fa-IR"/>
        </w:rPr>
        <w:t>ی</w:t>
      </w:r>
      <w:r>
        <w:rPr>
          <w:rtl/>
          <w:lang w:bidi="fa-IR"/>
        </w:rPr>
        <w:t>ن بدعت دامان آن</w:t>
      </w:r>
      <w:r w:rsidR="003E6297">
        <w:rPr>
          <w:rtl/>
          <w:lang w:bidi="fa-IR"/>
        </w:rPr>
        <w:t xml:space="preserve"> </w:t>
      </w:r>
      <w:r>
        <w:rPr>
          <w:rtl/>
          <w:lang w:bidi="fa-IR"/>
        </w:rPr>
        <w:t>ها را گرفت</w:t>
      </w:r>
      <w:r w:rsidR="0034192D">
        <w:rPr>
          <w:rtl/>
          <w:lang w:bidi="fa-IR"/>
        </w:rPr>
        <w:t xml:space="preserve">، </w:t>
      </w:r>
      <w:r>
        <w:rPr>
          <w:rtl/>
          <w:lang w:bidi="fa-IR"/>
        </w:rPr>
        <w:t>و گروه ز</w:t>
      </w:r>
      <w:r w:rsidR="00D7132C">
        <w:rPr>
          <w:rtl/>
          <w:lang w:bidi="fa-IR"/>
        </w:rPr>
        <w:t>ی</w:t>
      </w:r>
      <w:r>
        <w:rPr>
          <w:rtl/>
          <w:lang w:bidi="fa-IR"/>
        </w:rPr>
        <w:t xml:space="preserve">ادى از </w:t>
      </w:r>
      <w:r w:rsidR="00D7132C">
        <w:rPr>
          <w:rtl/>
          <w:lang w:bidi="fa-IR"/>
        </w:rPr>
        <w:t>ی</w:t>
      </w:r>
      <w:r>
        <w:rPr>
          <w:rtl/>
          <w:lang w:bidi="fa-IR"/>
        </w:rPr>
        <w:t>هود در قرن حاضر</w:t>
      </w:r>
      <w:r w:rsidR="0034192D">
        <w:rPr>
          <w:rtl/>
          <w:lang w:bidi="fa-IR"/>
        </w:rPr>
        <w:t xml:space="preserve">، </w:t>
      </w:r>
      <w:r>
        <w:rPr>
          <w:rtl/>
          <w:lang w:bidi="fa-IR"/>
        </w:rPr>
        <w:t>در ماجراى آلمان ه</w:t>
      </w:r>
      <w:r w:rsidR="00D7132C">
        <w:rPr>
          <w:rtl/>
          <w:lang w:bidi="fa-IR"/>
        </w:rPr>
        <w:t>ی</w:t>
      </w:r>
      <w:r>
        <w:rPr>
          <w:rtl/>
          <w:lang w:bidi="fa-IR"/>
        </w:rPr>
        <w:t>تلرى</w:t>
      </w:r>
      <w:r w:rsidR="0034192D">
        <w:rPr>
          <w:rtl/>
          <w:lang w:bidi="fa-IR"/>
        </w:rPr>
        <w:t xml:space="preserve">، </w:t>
      </w:r>
      <w:r>
        <w:rPr>
          <w:rtl/>
          <w:lang w:bidi="fa-IR"/>
        </w:rPr>
        <w:t>در كوره</w:t>
      </w:r>
      <w:r w:rsidR="003E6297">
        <w:rPr>
          <w:rtl/>
          <w:lang w:bidi="fa-IR"/>
        </w:rPr>
        <w:t xml:space="preserve"> </w:t>
      </w:r>
      <w:r>
        <w:rPr>
          <w:rtl/>
          <w:lang w:bidi="fa-IR"/>
        </w:rPr>
        <w:t>هاى آدم</w:t>
      </w:r>
      <w:r w:rsidR="003E6297">
        <w:rPr>
          <w:rtl/>
          <w:lang w:bidi="fa-IR"/>
        </w:rPr>
        <w:t xml:space="preserve"> </w:t>
      </w:r>
      <w:r>
        <w:rPr>
          <w:rtl/>
          <w:lang w:bidi="fa-IR"/>
        </w:rPr>
        <w:t>سوزى به آتش كش</w:t>
      </w:r>
      <w:r w:rsidR="00D7132C">
        <w:rPr>
          <w:rtl/>
          <w:lang w:bidi="fa-IR"/>
        </w:rPr>
        <w:t>ی</w:t>
      </w:r>
      <w:r>
        <w:rPr>
          <w:rtl/>
          <w:lang w:bidi="fa-IR"/>
        </w:rPr>
        <w:t>ده شدند و به مكافات دن</w:t>
      </w:r>
      <w:r w:rsidR="00D7132C">
        <w:rPr>
          <w:rtl/>
          <w:lang w:bidi="fa-IR"/>
        </w:rPr>
        <w:t>ی</w:t>
      </w:r>
      <w:r>
        <w:rPr>
          <w:rtl/>
          <w:lang w:bidi="fa-IR"/>
        </w:rPr>
        <w:t>وى اعمالشان رس</w:t>
      </w:r>
      <w:r w:rsidR="00D7132C">
        <w:rPr>
          <w:rtl/>
          <w:lang w:bidi="fa-IR"/>
        </w:rPr>
        <w:t>ی</w:t>
      </w:r>
      <w:r>
        <w:rPr>
          <w:rtl/>
          <w:lang w:bidi="fa-IR"/>
        </w:rPr>
        <w:t>دند</w:t>
      </w:r>
      <w:r w:rsidR="0034192D">
        <w:rPr>
          <w:rtl/>
          <w:lang w:bidi="fa-IR"/>
        </w:rPr>
        <w:t xml:space="preserve">. </w:t>
      </w:r>
    </w:p>
    <w:p w:rsidR="003B20BC" w:rsidRDefault="00E5212E" w:rsidP="00E5212E">
      <w:pPr>
        <w:pStyle w:val="libNormal"/>
        <w:rPr>
          <w:rtl/>
          <w:lang w:bidi="fa-IR"/>
        </w:rPr>
      </w:pPr>
      <w:r>
        <w:rPr>
          <w:rtl/>
          <w:lang w:bidi="fa-IR"/>
        </w:rPr>
        <w:t>شهادت رهبر مس</w:t>
      </w:r>
      <w:r w:rsidR="00D7132C">
        <w:rPr>
          <w:rtl/>
          <w:lang w:bidi="fa-IR"/>
        </w:rPr>
        <w:t>ی</w:t>
      </w:r>
      <w:r>
        <w:rPr>
          <w:rtl/>
          <w:lang w:bidi="fa-IR"/>
        </w:rPr>
        <w:t>ح</w:t>
      </w:r>
      <w:r w:rsidR="00D7132C">
        <w:rPr>
          <w:rtl/>
          <w:lang w:bidi="fa-IR"/>
        </w:rPr>
        <w:t>ی</w:t>
      </w:r>
      <w:r>
        <w:rPr>
          <w:rtl/>
          <w:lang w:bidi="fa-IR"/>
        </w:rPr>
        <w:t>ان با ا</w:t>
      </w:r>
      <w:r w:rsidR="00D7132C">
        <w:rPr>
          <w:rtl/>
          <w:lang w:bidi="fa-IR"/>
        </w:rPr>
        <w:t>ی</w:t>
      </w:r>
      <w:r>
        <w:rPr>
          <w:rtl/>
          <w:lang w:bidi="fa-IR"/>
        </w:rPr>
        <w:t>مان نجران</w:t>
      </w:r>
      <w:r w:rsidR="0034192D">
        <w:rPr>
          <w:rtl/>
          <w:lang w:bidi="fa-IR"/>
        </w:rPr>
        <w:t xml:space="preserve">، </w:t>
      </w:r>
      <w:r>
        <w:rPr>
          <w:rtl/>
          <w:lang w:bidi="fa-IR"/>
        </w:rPr>
        <w:t>و تازه بودن بدن او پس از قرن</w:t>
      </w:r>
      <w:r w:rsidR="003E6297">
        <w:rPr>
          <w:rtl/>
          <w:lang w:bidi="fa-IR"/>
        </w:rPr>
        <w:t xml:space="preserve"> </w:t>
      </w:r>
      <w:r>
        <w:rPr>
          <w:rtl/>
          <w:lang w:bidi="fa-IR"/>
        </w:rPr>
        <w:t>ها</w:t>
      </w:r>
    </w:p>
    <w:p w:rsidR="00E5212E" w:rsidRDefault="00E5212E" w:rsidP="00E5212E">
      <w:pPr>
        <w:pStyle w:val="libNormal"/>
        <w:rPr>
          <w:rtl/>
          <w:lang w:bidi="fa-IR"/>
        </w:rPr>
      </w:pPr>
      <w:r>
        <w:rPr>
          <w:rtl/>
          <w:lang w:bidi="fa-IR"/>
        </w:rPr>
        <w:t>از گفتنى</w:t>
      </w:r>
      <w:r w:rsidR="003E6297">
        <w:rPr>
          <w:rtl/>
          <w:lang w:bidi="fa-IR"/>
        </w:rPr>
        <w:t xml:space="preserve"> </w:t>
      </w:r>
      <w:r>
        <w:rPr>
          <w:rtl/>
          <w:lang w:bidi="fa-IR"/>
        </w:rPr>
        <w:t>ها ا</w:t>
      </w:r>
      <w:r w:rsidR="00D7132C">
        <w:rPr>
          <w:rtl/>
          <w:lang w:bidi="fa-IR"/>
        </w:rPr>
        <w:t>ی</w:t>
      </w:r>
      <w:r>
        <w:rPr>
          <w:rtl/>
          <w:lang w:bidi="fa-IR"/>
        </w:rPr>
        <w:t>ن كه</w:t>
      </w:r>
      <w:r w:rsidR="0034192D">
        <w:rPr>
          <w:rtl/>
          <w:lang w:bidi="fa-IR"/>
        </w:rPr>
        <w:t xml:space="preserve">: </w:t>
      </w:r>
      <w:r>
        <w:rPr>
          <w:rtl/>
          <w:lang w:bidi="fa-IR"/>
        </w:rPr>
        <w:t>عبدالله بن ثامر كه از اهالى نجران بود</w:t>
      </w:r>
      <w:r w:rsidR="0034192D">
        <w:rPr>
          <w:rtl/>
          <w:lang w:bidi="fa-IR"/>
        </w:rPr>
        <w:t xml:space="preserve">، </w:t>
      </w:r>
      <w:r>
        <w:rPr>
          <w:rtl/>
          <w:lang w:bidi="fa-IR"/>
        </w:rPr>
        <w:t>موجب گرا</w:t>
      </w:r>
      <w:r w:rsidR="00D7132C">
        <w:rPr>
          <w:rtl/>
          <w:lang w:bidi="fa-IR"/>
        </w:rPr>
        <w:t>ی</w:t>
      </w:r>
      <w:r>
        <w:rPr>
          <w:rtl/>
          <w:lang w:bidi="fa-IR"/>
        </w:rPr>
        <w:t>ش مردم نجران به آ</w:t>
      </w:r>
      <w:r w:rsidR="00D7132C">
        <w:rPr>
          <w:rtl/>
          <w:lang w:bidi="fa-IR"/>
        </w:rPr>
        <w:t>یی</w:t>
      </w:r>
      <w:r>
        <w:rPr>
          <w:rtl/>
          <w:lang w:bidi="fa-IR"/>
        </w:rPr>
        <w:t>ن مس</w:t>
      </w:r>
      <w:r w:rsidR="00D7132C">
        <w:rPr>
          <w:rtl/>
          <w:lang w:bidi="fa-IR"/>
        </w:rPr>
        <w:t>ی</w:t>
      </w:r>
      <w:r>
        <w:rPr>
          <w:rtl/>
          <w:lang w:bidi="fa-IR"/>
        </w:rPr>
        <w:t>ح</w:t>
      </w:r>
      <w:r w:rsidR="00D7132C">
        <w:rPr>
          <w:rtl/>
          <w:lang w:bidi="fa-IR"/>
        </w:rPr>
        <w:t>ی</w:t>
      </w:r>
      <w:r>
        <w:rPr>
          <w:rtl/>
          <w:lang w:bidi="fa-IR"/>
        </w:rPr>
        <w:t>ت شده بود</w:t>
      </w:r>
      <w:r w:rsidR="0034192D">
        <w:rPr>
          <w:rtl/>
          <w:lang w:bidi="fa-IR"/>
        </w:rPr>
        <w:t xml:space="preserve">. </w:t>
      </w:r>
      <w:r>
        <w:rPr>
          <w:rtl/>
          <w:lang w:bidi="fa-IR"/>
        </w:rPr>
        <w:t>ذونواس پس از مسلط شدن بر نجران</w:t>
      </w:r>
      <w:r w:rsidR="0034192D">
        <w:rPr>
          <w:rtl/>
          <w:lang w:bidi="fa-IR"/>
        </w:rPr>
        <w:t xml:space="preserve">، </w:t>
      </w:r>
      <w:r>
        <w:rPr>
          <w:rtl/>
          <w:lang w:bidi="fa-IR"/>
        </w:rPr>
        <w:t>دستور داد عبدالله را احضار كردند</w:t>
      </w:r>
      <w:r w:rsidR="0034192D">
        <w:rPr>
          <w:rtl/>
          <w:lang w:bidi="fa-IR"/>
        </w:rPr>
        <w:t xml:space="preserve">، </w:t>
      </w:r>
      <w:r>
        <w:rPr>
          <w:rtl/>
          <w:lang w:bidi="fa-IR"/>
        </w:rPr>
        <w:t>پس از بگو مگوى شد</w:t>
      </w:r>
      <w:r w:rsidR="00D7132C">
        <w:rPr>
          <w:rtl/>
          <w:lang w:bidi="fa-IR"/>
        </w:rPr>
        <w:t>ی</w:t>
      </w:r>
      <w:r>
        <w:rPr>
          <w:rtl/>
          <w:lang w:bidi="fa-IR"/>
        </w:rPr>
        <w:t>د</w:t>
      </w:r>
      <w:r w:rsidR="0034192D">
        <w:rPr>
          <w:rtl/>
          <w:lang w:bidi="fa-IR"/>
        </w:rPr>
        <w:t xml:space="preserve">، </w:t>
      </w:r>
      <w:r>
        <w:rPr>
          <w:rtl/>
          <w:lang w:bidi="fa-IR"/>
        </w:rPr>
        <w:t>ذونواس با عصاى خود بر سر عبدالله كوب</w:t>
      </w:r>
      <w:r w:rsidR="00D7132C">
        <w:rPr>
          <w:rtl/>
          <w:lang w:bidi="fa-IR"/>
        </w:rPr>
        <w:t>ی</w:t>
      </w:r>
      <w:r>
        <w:rPr>
          <w:rtl/>
          <w:lang w:bidi="fa-IR"/>
        </w:rPr>
        <w:t>د</w:t>
      </w:r>
      <w:r w:rsidR="0034192D">
        <w:rPr>
          <w:rtl/>
          <w:lang w:bidi="fa-IR"/>
        </w:rPr>
        <w:t xml:space="preserve">، </w:t>
      </w:r>
      <w:r>
        <w:rPr>
          <w:rtl/>
          <w:lang w:bidi="fa-IR"/>
        </w:rPr>
        <w:t>سر او شكست و به شهادت رس</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از عجا</w:t>
      </w:r>
      <w:r w:rsidR="00D7132C">
        <w:rPr>
          <w:rtl/>
          <w:lang w:bidi="fa-IR"/>
        </w:rPr>
        <w:t>ی</w:t>
      </w:r>
      <w:r>
        <w:rPr>
          <w:rtl/>
          <w:lang w:bidi="fa-IR"/>
        </w:rPr>
        <w:t>ب ا</w:t>
      </w:r>
      <w:r w:rsidR="00D7132C">
        <w:rPr>
          <w:rtl/>
          <w:lang w:bidi="fa-IR"/>
        </w:rPr>
        <w:t>ی</w:t>
      </w:r>
      <w:r>
        <w:rPr>
          <w:rtl/>
          <w:lang w:bidi="fa-IR"/>
        </w:rPr>
        <w:t>ن كه</w:t>
      </w:r>
      <w:r w:rsidR="0034192D">
        <w:rPr>
          <w:rtl/>
          <w:lang w:bidi="fa-IR"/>
        </w:rPr>
        <w:t xml:space="preserve">: </w:t>
      </w:r>
      <w:r>
        <w:rPr>
          <w:rtl/>
          <w:lang w:bidi="fa-IR"/>
        </w:rPr>
        <w:t>در عصر خلافت عمر</w:t>
      </w:r>
      <w:r w:rsidR="0034192D">
        <w:rPr>
          <w:rtl/>
          <w:lang w:bidi="fa-IR"/>
        </w:rPr>
        <w:t xml:space="preserve">، </w:t>
      </w:r>
      <w:r>
        <w:rPr>
          <w:rtl/>
          <w:lang w:bidi="fa-IR"/>
        </w:rPr>
        <w:t>شخصى در نجران</w:t>
      </w:r>
      <w:r w:rsidR="0034192D">
        <w:rPr>
          <w:rtl/>
          <w:lang w:bidi="fa-IR"/>
        </w:rPr>
        <w:t xml:space="preserve">، </w:t>
      </w:r>
      <w:r>
        <w:rPr>
          <w:rtl/>
          <w:lang w:bidi="fa-IR"/>
        </w:rPr>
        <w:t>خرابه</w:t>
      </w:r>
      <w:r w:rsidR="003E6297">
        <w:rPr>
          <w:rtl/>
          <w:lang w:bidi="fa-IR"/>
        </w:rPr>
        <w:t xml:space="preserve"> </w:t>
      </w:r>
      <w:r>
        <w:rPr>
          <w:rtl/>
          <w:lang w:bidi="fa-IR"/>
        </w:rPr>
        <w:t>اى را حفر مى</w:t>
      </w:r>
      <w:r w:rsidR="003E6297">
        <w:rPr>
          <w:rtl/>
          <w:lang w:bidi="fa-IR"/>
        </w:rPr>
        <w:t xml:space="preserve"> </w:t>
      </w:r>
      <w:r>
        <w:rPr>
          <w:rtl/>
          <w:lang w:bidi="fa-IR"/>
        </w:rPr>
        <w:t>كرد</w:t>
      </w:r>
      <w:r w:rsidR="0034192D">
        <w:rPr>
          <w:rtl/>
          <w:lang w:bidi="fa-IR"/>
        </w:rPr>
        <w:t xml:space="preserve">، </w:t>
      </w:r>
      <w:r>
        <w:rPr>
          <w:rtl/>
          <w:lang w:bidi="fa-IR"/>
        </w:rPr>
        <w:t>ناگاه در ز</w:t>
      </w:r>
      <w:r w:rsidR="00D7132C">
        <w:rPr>
          <w:rtl/>
          <w:lang w:bidi="fa-IR"/>
        </w:rPr>
        <w:t>ی</w:t>
      </w:r>
      <w:r>
        <w:rPr>
          <w:rtl/>
          <w:lang w:bidi="fa-IR"/>
        </w:rPr>
        <w:t>ر خاك</w:t>
      </w:r>
      <w:r w:rsidR="003E6297">
        <w:rPr>
          <w:rtl/>
          <w:lang w:bidi="fa-IR"/>
        </w:rPr>
        <w:t xml:space="preserve"> </w:t>
      </w:r>
      <w:r>
        <w:rPr>
          <w:rtl/>
          <w:lang w:bidi="fa-IR"/>
        </w:rPr>
        <w:t>ها مردى را د</w:t>
      </w:r>
      <w:r w:rsidR="00D7132C">
        <w:rPr>
          <w:rtl/>
          <w:lang w:bidi="fa-IR"/>
        </w:rPr>
        <w:t>ی</w:t>
      </w:r>
      <w:r>
        <w:rPr>
          <w:rtl/>
          <w:lang w:bidi="fa-IR"/>
        </w:rPr>
        <w:t>د نشسته و دستش را روى زخم سرش نهاده است</w:t>
      </w:r>
      <w:r w:rsidR="0034192D">
        <w:rPr>
          <w:rtl/>
          <w:lang w:bidi="fa-IR"/>
        </w:rPr>
        <w:t xml:space="preserve">، </w:t>
      </w:r>
      <w:r>
        <w:rPr>
          <w:rtl/>
          <w:lang w:bidi="fa-IR"/>
        </w:rPr>
        <w:t>معلوم شد او همان عبدالله بن ثامر است</w:t>
      </w:r>
      <w:r w:rsidR="0034192D">
        <w:rPr>
          <w:rtl/>
          <w:lang w:bidi="fa-IR"/>
        </w:rPr>
        <w:t xml:space="preserve">، </w:t>
      </w:r>
      <w:r>
        <w:rPr>
          <w:rtl/>
          <w:lang w:bidi="fa-IR"/>
        </w:rPr>
        <w:t>وقتى كه دست او را مى</w:t>
      </w:r>
      <w:r w:rsidR="003E6297">
        <w:rPr>
          <w:rtl/>
          <w:lang w:bidi="fa-IR"/>
        </w:rPr>
        <w:t xml:space="preserve"> </w:t>
      </w:r>
      <w:r>
        <w:rPr>
          <w:rtl/>
          <w:lang w:bidi="fa-IR"/>
        </w:rPr>
        <w:t>كش</w:t>
      </w:r>
      <w:r w:rsidR="00D7132C">
        <w:rPr>
          <w:rtl/>
          <w:lang w:bidi="fa-IR"/>
        </w:rPr>
        <w:t>ی</w:t>
      </w:r>
      <w:r>
        <w:rPr>
          <w:rtl/>
          <w:lang w:bidi="fa-IR"/>
        </w:rPr>
        <w:t>دند</w:t>
      </w:r>
      <w:r w:rsidR="0034192D">
        <w:rPr>
          <w:rtl/>
          <w:lang w:bidi="fa-IR"/>
        </w:rPr>
        <w:t xml:space="preserve">، </w:t>
      </w:r>
      <w:r>
        <w:rPr>
          <w:rtl/>
          <w:lang w:bidi="fa-IR"/>
        </w:rPr>
        <w:t>خون تازه از سرش جارى مى</w:t>
      </w:r>
      <w:r w:rsidR="003E6297">
        <w:rPr>
          <w:rtl/>
          <w:lang w:bidi="fa-IR"/>
        </w:rPr>
        <w:t xml:space="preserve"> </w:t>
      </w:r>
      <w:r>
        <w:rPr>
          <w:rtl/>
          <w:lang w:bidi="fa-IR"/>
        </w:rPr>
        <w:t>شد</w:t>
      </w:r>
      <w:r w:rsidR="0034192D">
        <w:rPr>
          <w:rtl/>
          <w:lang w:bidi="fa-IR"/>
        </w:rPr>
        <w:t xml:space="preserve">، </w:t>
      </w:r>
      <w:r>
        <w:rPr>
          <w:rtl/>
          <w:lang w:bidi="fa-IR"/>
        </w:rPr>
        <w:t>وقتى كه دستش را رها مى</w:t>
      </w:r>
      <w:r w:rsidR="003E6297">
        <w:rPr>
          <w:rtl/>
          <w:lang w:bidi="fa-IR"/>
        </w:rPr>
        <w:t xml:space="preserve"> </w:t>
      </w:r>
      <w:r>
        <w:rPr>
          <w:rtl/>
          <w:lang w:bidi="fa-IR"/>
        </w:rPr>
        <w:t>كردند</w:t>
      </w:r>
      <w:r w:rsidR="0034192D">
        <w:rPr>
          <w:rtl/>
          <w:lang w:bidi="fa-IR"/>
        </w:rPr>
        <w:t xml:space="preserve">، </w:t>
      </w:r>
      <w:r>
        <w:rPr>
          <w:rtl/>
          <w:lang w:bidi="fa-IR"/>
        </w:rPr>
        <w:t>بر روى زخم سرش قرار مى</w:t>
      </w:r>
      <w:r w:rsidR="003E6297">
        <w:rPr>
          <w:rtl/>
          <w:lang w:bidi="fa-IR"/>
        </w:rPr>
        <w:t xml:space="preserve"> </w:t>
      </w:r>
      <w:r>
        <w:rPr>
          <w:rtl/>
          <w:lang w:bidi="fa-IR"/>
        </w:rPr>
        <w:t>گرفت</w:t>
      </w:r>
      <w:r w:rsidR="0034192D">
        <w:rPr>
          <w:rtl/>
          <w:lang w:bidi="fa-IR"/>
        </w:rPr>
        <w:t xml:space="preserve">، </w:t>
      </w:r>
      <w:r>
        <w:rPr>
          <w:rtl/>
          <w:lang w:bidi="fa-IR"/>
        </w:rPr>
        <w:t>و خون بند مى</w:t>
      </w:r>
      <w:r w:rsidR="003E6297">
        <w:rPr>
          <w:rtl/>
          <w:lang w:bidi="fa-IR"/>
        </w:rPr>
        <w:t xml:space="preserve"> </w:t>
      </w:r>
      <w:r>
        <w:rPr>
          <w:rtl/>
          <w:lang w:bidi="fa-IR"/>
        </w:rPr>
        <w:t>آمد</w:t>
      </w:r>
      <w:r w:rsidR="0034192D">
        <w:rPr>
          <w:rtl/>
          <w:lang w:bidi="fa-IR"/>
        </w:rPr>
        <w:t xml:space="preserve">. </w:t>
      </w:r>
      <w:r>
        <w:rPr>
          <w:rtl/>
          <w:lang w:bidi="fa-IR"/>
        </w:rPr>
        <w:t>در انگشت دستش انگشترى بود كه در آن نوشته شده بود</w:t>
      </w:r>
      <w:r w:rsidR="0034192D">
        <w:rPr>
          <w:rtl/>
          <w:lang w:bidi="fa-IR"/>
        </w:rPr>
        <w:t xml:space="preserve">: </w:t>
      </w:r>
      <w:r w:rsidR="00F477F9" w:rsidRPr="00F477F9">
        <w:rPr>
          <w:rStyle w:val="libAlaemChar"/>
          <w:rtl/>
        </w:rPr>
        <w:t>(</w:t>
      </w:r>
      <w:r w:rsidR="008978DB" w:rsidRPr="008978DB">
        <w:rPr>
          <w:rStyle w:val="libAieChar"/>
          <w:rtl/>
        </w:rPr>
        <w:t>اللهُ رَبِّى،</w:t>
      </w:r>
      <w:r w:rsidR="00F477F9" w:rsidRPr="00F477F9">
        <w:rPr>
          <w:rStyle w:val="libAlaemChar"/>
          <w:rtl/>
        </w:rPr>
        <w:t>)</w:t>
      </w:r>
      <w:r>
        <w:rPr>
          <w:rtl/>
          <w:lang w:bidi="fa-IR"/>
        </w:rPr>
        <w:t xml:space="preserve"> خداوند</w:t>
      </w:r>
      <w:r w:rsidR="0034192D">
        <w:rPr>
          <w:rtl/>
          <w:lang w:bidi="fa-IR"/>
        </w:rPr>
        <w:t xml:space="preserve">، </w:t>
      </w:r>
      <w:r>
        <w:rPr>
          <w:rtl/>
          <w:lang w:bidi="fa-IR"/>
        </w:rPr>
        <w:t>پروردگار من است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حادثه را در ضمن نامه</w:t>
      </w:r>
      <w:r w:rsidR="003E6297">
        <w:rPr>
          <w:rtl/>
          <w:lang w:bidi="fa-IR"/>
        </w:rPr>
        <w:t xml:space="preserve"> </w:t>
      </w:r>
      <w:r>
        <w:rPr>
          <w:rtl/>
          <w:lang w:bidi="fa-IR"/>
        </w:rPr>
        <w:t>اى به عمر بن خطاب گزارش دادند</w:t>
      </w:r>
      <w:r w:rsidR="0034192D">
        <w:rPr>
          <w:rtl/>
          <w:lang w:bidi="fa-IR"/>
        </w:rPr>
        <w:t xml:space="preserve">، </w:t>
      </w:r>
      <w:r>
        <w:rPr>
          <w:rtl/>
          <w:lang w:bidi="fa-IR"/>
        </w:rPr>
        <w:t>عمر در جواب نامه نوشت</w:t>
      </w:r>
      <w:r w:rsidR="0034192D">
        <w:rPr>
          <w:rtl/>
          <w:lang w:bidi="fa-IR"/>
        </w:rPr>
        <w:t xml:space="preserve">: </w:t>
      </w:r>
      <w:r>
        <w:rPr>
          <w:rtl/>
          <w:lang w:bidi="fa-IR"/>
        </w:rPr>
        <w:t>او را به همان حالتى كه بود بگذار</w:t>
      </w:r>
      <w:r w:rsidR="00D7132C">
        <w:rPr>
          <w:rtl/>
          <w:lang w:bidi="fa-IR"/>
        </w:rPr>
        <w:t>ی</w:t>
      </w:r>
      <w:r>
        <w:rPr>
          <w:rtl/>
          <w:lang w:bidi="fa-IR"/>
        </w:rPr>
        <w:t>د و دفن كن</w:t>
      </w:r>
      <w:r w:rsidR="00D7132C">
        <w:rPr>
          <w:rtl/>
          <w:lang w:bidi="fa-IR"/>
        </w:rPr>
        <w:t>ی</w:t>
      </w:r>
      <w:r>
        <w:rPr>
          <w:rtl/>
          <w:lang w:bidi="fa-IR"/>
        </w:rPr>
        <w:t>د</w:t>
      </w:r>
      <w:r w:rsidR="0034192D">
        <w:rPr>
          <w:rtl/>
          <w:lang w:bidi="fa-IR"/>
        </w:rPr>
        <w:t xml:space="preserve">. </w:t>
      </w:r>
      <w:r w:rsidRPr="008978DB">
        <w:rPr>
          <w:rStyle w:val="libFootnotenumChar"/>
          <w:rtl/>
        </w:rPr>
        <w:t>(1062)</w:t>
      </w:r>
      <w:r>
        <w:rPr>
          <w:rtl/>
          <w:lang w:bidi="fa-IR"/>
        </w:rPr>
        <w:t xml:space="preserve"> ا</w:t>
      </w:r>
      <w:r w:rsidR="00D7132C">
        <w:rPr>
          <w:rtl/>
          <w:lang w:bidi="fa-IR"/>
        </w:rPr>
        <w:t>ی</w:t>
      </w:r>
      <w:r>
        <w:rPr>
          <w:rtl/>
          <w:lang w:bidi="fa-IR"/>
        </w:rPr>
        <w:t>ن حادثه ن</w:t>
      </w:r>
      <w:r w:rsidR="00D7132C">
        <w:rPr>
          <w:rtl/>
          <w:lang w:bidi="fa-IR"/>
        </w:rPr>
        <w:t>ی</w:t>
      </w:r>
      <w:r>
        <w:rPr>
          <w:rtl/>
          <w:lang w:bidi="fa-IR"/>
        </w:rPr>
        <w:t>ز ب</w:t>
      </w:r>
      <w:r w:rsidR="00D7132C">
        <w:rPr>
          <w:rtl/>
          <w:lang w:bidi="fa-IR"/>
        </w:rPr>
        <w:t>ی</w:t>
      </w:r>
      <w:r>
        <w:rPr>
          <w:rtl/>
          <w:lang w:bidi="fa-IR"/>
        </w:rPr>
        <w:t>انگر مقام ارجمند شه</w:t>
      </w:r>
      <w:r w:rsidR="00D7132C">
        <w:rPr>
          <w:rtl/>
          <w:lang w:bidi="fa-IR"/>
        </w:rPr>
        <w:t>ی</w:t>
      </w:r>
      <w:r>
        <w:rPr>
          <w:rtl/>
          <w:lang w:bidi="fa-IR"/>
        </w:rPr>
        <w:t>د است كه بدنش پس از صدها سال نپوس</w:t>
      </w:r>
      <w:r w:rsidR="00D7132C">
        <w:rPr>
          <w:rtl/>
          <w:lang w:bidi="fa-IR"/>
        </w:rPr>
        <w:t>ی</w:t>
      </w:r>
      <w:r>
        <w:rPr>
          <w:rtl/>
          <w:lang w:bidi="fa-IR"/>
        </w:rPr>
        <w:t>ده است</w:t>
      </w:r>
      <w:r w:rsidR="0034192D">
        <w:rPr>
          <w:rtl/>
          <w:lang w:bidi="fa-IR"/>
        </w:rPr>
        <w:t xml:space="preserve">. </w:t>
      </w:r>
    </w:p>
    <w:p w:rsidR="003B20BC" w:rsidRDefault="00E5212E" w:rsidP="00E5212E">
      <w:pPr>
        <w:pStyle w:val="libNormal"/>
        <w:rPr>
          <w:rtl/>
          <w:lang w:bidi="fa-IR"/>
        </w:rPr>
      </w:pPr>
      <w:r>
        <w:rPr>
          <w:rtl/>
          <w:lang w:bidi="fa-IR"/>
        </w:rPr>
        <w:t>متلاشى شدن سلطنت ذونُواس</w:t>
      </w:r>
      <w:r w:rsidR="003E6297">
        <w:rPr>
          <w:rtl/>
          <w:lang w:bidi="fa-IR"/>
        </w:rPr>
        <w:t xml:space="preserve"> </w:t>
      </w:r>
    </w:p>
    <w:p w:rsidR="00E5212E" w:rsidRDefault="00E5212E" w:rsidP="00E5212E">
      <w:pPr>
        <w:pStyle w:val="libNormal"/>
        <w:rPr>
          <w:rtl/>
          <w:lang w:bidi="fa-IR"/>
        </w:rPr>
      </w:pPr>
      <w:r>
        <w:rPr>
          <w:rtl/>
          <w:lang w:bidi="fa-IR"/>
        </w:rPr>
        <w:t>طاغوت بى</w:t>
      </w:r>
      <w:r w:rsidR="003E6297">
        <w:rPr>
          <w:rtl/>
          <w:lang w:bidi="fa-IR"/>
        </w:rPr>
        <w:t xml:space="preserve"> </w:t>
      </w:r>
      <w:r>
        <w:rPr>
          <w:rtl/>
          <w:lang w:bidi="fa-IR"/>
        </w:rPr>
        <w:t>رحم</w:t>
      </w:r>
      <w:r w:rsidR="0034192D">
        <w:rPr>
          <w:rtl/>
          <w:lang w:bidi="fa-IR"/>
        </w:rPr>
        <w:t xml:space="preserve">، </w:t>
      </w:r>
      <w:r>
        <w:rPr>
          <w:rtl/>
          <w:lang w:bidi="fa-IR"/>
        </w:rPr>
        <w:t>ذونواس آن گونه مس</w:t>
      </w:r>
      <w:r w:rsidR="00D7132C">
        <w:rPr>
          <w:rtl/>
          <w:lang w:bidi="fa-IR"/>
        </w:rPr>
        <w:t>ی</w:t>
      </w:r>
      <w:r>
        <w:rPr>
          <w:rtl/>
          <w:lang w:bidi="fa-IR"/>
        </w:rPr>
        <w:t>ح</w:t>
      </w:r>
      <w:r w:rsidR="00D7132C">
        <w:rPr>
          <w:rtl/>
          <w:lang w:bidi="fa-IR"/>
        </w:rPr>
        <w:t>ی</w:t>
      </w:r>
      <w:r>
        <w:rPr>
          <w:rtl/>
          <w:lang w:bidi="fa-IR"/>
        </w:rPr>
        <w:t>ان را در خندق</w:t>
      </w:r>
      <w:r w:rsidR="003E6297">
        <w:rPr>
          <w:rtl/>
          <w:lang w:bidi="fa-IR"/>
        </w:rPr>
        <w:t xml:space="preserve"> </w:t>
      </w:r>
      <w:r>
        <w:rPr>
          <w:rtl/>
          <w:lang w:bidi="fa-IR"/>
        </w:rPr>
        <w:t>هاى آتش سوزان</w:t>
      </w:r>
      <w:r w:rsidR="00D7132C">
        <w:rPr>
          <w:rtl/>
          <w:lang w:bidi="fa-IR"/>
        </w:rPr>
        <w:t>ی</w:t>
      </w:r>
      <w:r>
        <w:rPr>
          <w:rtl/>
          <w:lang w:bidi="fa-IR"/>
        </w:rPr>
        <w:t>د</w:t>
      </w:r>
      <w:r w:rsidR="0034192D">
        <w:rPr>
          <w:rtl/>
          <w:lang w:bidi="fa-IR"/>
        </w:rPr>
        <w:t xml:space="preserve">، </w:t>
      </w:r>
      <w:r>
        <w:rPr>
          <w:rtl/>
          <w:lang w:bidi="fa-IR"/>
        </w:rPr>
        <w:t>ولى ا</w:t>
      </w:r>
      <w:r w:rsidR="00D7132C">
        <w:rPr>
          <w:rtl/>
          <w:lang w:bidi="fa-IR"/>
        </w:rPr>
        <w:t>ی</w:t>
      </w:r>
      <w:r>
        <w:rPr>
          <w:rtl/>
          <w:lang w:bidi="fa-IR"/>
        </w:rPr>
        <w:t>نك بب</w:t>
      </w:r>
      <w:r w:rsidR="00D7132C">
        <w:rPr>
          <w:rtl/>
          <w:lang w:bidi="fa-IR"/>
        </w:rPr>
        <w:t>ی</w:t>
      </w:r>
      <w:r>
        <w:rPr>
          <w:rtl/>
          <w:lang w:bidi="fa-IR"/>
        </w:rPr>
        <w:t>ن</w:t>
      </w:r>
      <w:r w:rsidR="00D7132C">
        <w:rPr>
          <w:rtl/>
          <w:lang w:bidi="fa-IR"/>
        </w:rPr>
        <w:t>ی</w:t>
      </w:r>
      <w:r>
        <w:rPr>
          <w:rtl/>
          <w:lang w:bidi="fa-IR"/>
        </w:rPr>
        <w:t>د چگونه ظالم د</w:t>
      </w:r>
      <w:r w:rsidR="00D7132C">
        <w:rPr>
          <w:rtl/>
          <w:lang w:bidi="fa-IR"/>
        </w:rPr>
        <w:t>ی</w:t>
      </w:r>
      <w:r>
        <w:rPr>
          <w:rtl/>
          <w:lang w:bidi="fa-IR"/>
        </w:rPr>
        <w:t>گرى بر او مسلط شد و تاج و تخت و لشگرش را واژگون نموده و همه تشك</w:t>
      </w:r>
      <w:r w:rsidR="00D7132C">
        <w:rPr>
          <w:rtl/>
          <w:lang w:bidi="fa-IR"/>
        </w:rPr>
        <w:t>ی</w:t>
      </w:r>
      <w:r>
        <w:rPr>
          <w:rtl/>
          <w:lang w:bidi="fa-IR"/>
        </w:rPr>
        <w:t>لاتش را نابود ساخت</w:t>
      </w:r>
      <w:r w:rsidR="0034192D">
        <w:rPr>
          <w:rtl/>
          <w:lang w:bidi="fa-IR"/>
        </w:rPr>
        <w:t xml:space="preserve">. </w:t>
      </w:r>
    </w:p>
    <w:p w:rsidR="00E5212E" w:rsidRDefault="00E5212E" w:rsidP="00E5212E">
      <w:pPr>
        <w:pStyle w:val="libNormal"/>
        <w:rPr>
          <w:rtl/>
          <w:lang w:bidi="fa-IR"/>
        </w:rPr>
      </w:pPr>
      <w:r>
        <w:rPr>
          <w:rtl/>
          <w:lang w:bidi="fa-IR"/>
        </w:rPr>
        <w:t>در گ</w:t>
      </w:r>
      <w:r w:rsidR="00D7132C">
        <w:rPr>
          <w:rtl/>
          <w:lang w:bidi="fa-IR"/>
        </w:rPr>
        <w:t>ی</w:t>
      </w:r>
      <w:r>
        <w:rPr>
          <w:rtl/>
          <w:lang w:bidi="fa-IR"/>
        </w:rPr>
        <w:t>ر و دار سوزاندن مس</w:t>
      </w:r>
      <w:r w:rsidR="00D7132C">
        <w:rPr>
          <w:rtl/>
          <w:lang w:bidi="fa-IR"/>
        </w:rPr>
        <w:t>ی</w:t>
      </w:r>
      <w:r>
        <w:rPr>
          <w:rtl/>
          <w:lang w:bidi="fa-IR"/>
        </w:rPr>
        <w:t>ح</w:t>
      </w:r>
      <w:r w:rsidR="00D7132C">
        <w:rPr>
          <w:rtl/>
          <w:lang w:bidi="fa-IR"/>
        </w:rPr>
        <w:t>ی</w:t>
      </w:r>
      <w:r>
        <w:rPr>
          <w:rtl/>
          <w:lang w:bidi="fa-IR"/>
        </w:rPr>
        <w:t>ان مؤمن</w:t>
      </w:r>
      <w:r w:rsidR="0034192D">
        <w:rPr>
          <w:rtl/>
          <w:lang w:bidi="fa-IR"/>
        </w:rPr>
        <w:t xml:space="preserve">، </w:t>
      </w:r>
      <w:r w:rsidR="00D7132C">
        <w:rPr>
          <w:rtl/>
          <w:lang w:bidi="fa-IR"/>
        </w:rPr>
        <w:t>ی</w:t>
      </w:r>
      <w:r>
        <w:rPr>
          <w:rtl/>
          <w:lang w:bidi="fa-IR"/>
        </w:rPr>
        <w:t>ك نفر از مس</w:t>
      </w:r>
      <w:r w:rsidR="00D7132C">
        <w:rPr>
          <w:rtl/>
          <w:lang w:bidi="fa-IR"/>
        </w:rPr>
        <w:t>ی</w:t>
      </w:r>
      <w:r>
        <w:rPr>
          <w:rtl/>
          <w:lang w:bidi="fa-IR"/>
        </w:rPr>
        <w:t>ح</w:t>
      </w:r>
      <w:r w:rsidR="00D7132C">
        <w:rPr>
          <w:rtl/>
          <w:lang w:bidi="fa-IR"/>
        </w:rPr>
        <w:t>ی</w:t>
      </w:r>
      <w:r>
        <w:rPr>
          <w:rtl/>
          <w:lang w:bidi="fa-IR"/>
        </w:rPr>
        <w:t>ان نجران به نام دَوس از منطقه گر</w:t>
      </w:r>
      <w:r w:rsidR="00D7132C">
        <w:rPr>
          <w:rtl/>
          <w:lang w:bidi="fa-IR"/>
        </w:rPr>
        <w:t>ی</w:t>
      </w:r>
      <w:r>
        <w:rPr>
          <w:rtl/>
          <w:lang w:bidi="fa-IR"/>
        </w:rPr>
        <w:t>خت و به سوى روم رفت</w:t>
      </w:r>
      <w:r w:rsidR="0034192D">
        <w:rPr>
          <w:rtl/>
          <w:lang w:bidi="fa-IR"/>
        </w:rPr>
        <w:t xml:space="preserve">، </w:t>
      </w:r>
      <w:r>
        <w:rPr>
          <w:rtl/>
          <w:lang w:bidi="fa-IR"/>
        </w:rPr>
        <w:t>و ماجرا را به ق</w:t>
      </w:r>
      <w:r w:rsidR="00D7132C">
        <w:rPr>
          <w:rtl/>
          <w:lang w:bidi="fa-IR"/>
        </w:rPr>
        <w:t>ی</w:t>
      </w:r>
      <w:r>
        <w:rPr>
          <w:rtl/>
          <w:lang w:bidi="fa-IR"/>
        </w:rPr>
        <w:t>صر روم كه مس</w:t>
      </w:r>
      <w:r w:rsidR="00D7132C">
        <w:rPr>
          <w:rtl/>
          <w:lang w:bidi="fa-IR"/>
        </w:rPr>
        <w:t>ی</w:t>
      </w:r>
      <w:r>
        <w:rPr>
          <w:rtl/>
          <w:lang w:bidi="fa-IR"/>
        </w:rPr>
        <w:t>حى بود گزارش داد</w:t>
      </w:r>
      <w:r w:rsidR="0034192D">
        <w:rPr>
          <w:rtl/>
          <w:lang w:bidi="fa-IR"/>
        </w:rPr>
        <w:t xml:space="preserve">، </w:t>
      </w:r>
      <w:r>
        <w:rPr>
          <w:rtl/>
          <w:lang w:bidi="fa-IR"/>
        </w:rPr>
        <w:t>ق</w:t>
      </w:r>
      <w:r w:rsidR="00D7132C">
        <w:rPr>
          <w:rtl/>
          <w:lang w:bidi="fa-IR"/>
        </w:rPr>
        <w:t>ی</w:t>
      </w:r>
      <w:r>
        <w:rPr>
          <w:rtl/>
          <w:lang w:bidi="fa-IR"/>
        </w:rPr>
        <w:t>صر ضمن اظهار تاسف گفت</w:t>
      </w:r>
      <w:r w:rsidR="0034192D">
        <w:rPr>
          <w:rtl/>
          <w:lang w:bidi="fa-IR"/>
        </w:rPr>
        <w:t xml:space="preserve">: </w:t>
      </w:r>
      <w:r>
        <w:rPr>
          <w:rtl/>
          <w:lang w:bidi="fa-IR"/>
        </w:rPr>
        <w:t>سرزم</w:t>
      </w:r>
      <w:r w:rsidR="00D7132C">
        <w:rPr>
          <w:rtl/>
          <w:lang w:bidi="fa-IR"/>
        </w:rPr>
        <w:t>ی</w:t>
      </w:r>
      <w:r>
        <w:rPr>
          <w:rtl/>
          <w:lang w:bidi="fa-IR"/>
        </w:rPr>
        <w:t xml:space="preserve">ن من به </w:t>
      </w:r>
      <w:r w:rsidR="00D7132C">
        <w:rPr>
          <w:rtl/>
          <w:lang w:bidi="fa-IR"/>
        </w:rPr>
        <w:t>ی</w:t>
      </w:r>
      <w:r>
        <w:rPr>
          <w:rtl/>
          <w:lang w:bidi="fa-IR"/>
        </w:rPr>
        <w:t>من دور است</w:t>
      </w:r>
      <w:r w:rsidR="0034192D">
        <w:rPr>
          <w:rtl/>
          <w:lang w:bidi="fa-IR"/>
        </w:rPr>
        <w:t xml:space="preserve">، </w:t>
      </w:r>
      <w:r>
        <w:rPr>
          <w:rtl/>
          <w:lang w:bidi="fa-IR"/>
        </w:rPr>
        <w:t>من نامه</w:t>
      </w:r>
      <w:r w:rsidR="003E6297">
        <w:rPr>
          <w:rtl/>
          <w:lang w:bidi="fa-IR"/>
        </w:rPr>
        <w:t xml:space="preserve"> </w:t>
      </w:r>
      <w:r>
        <w:rPr>
          <w:rtl/>
          <w:lang w:bidi="fa-IR"/>
        </w:rPr>
        <w:t>اى را به پادشاه حبشه كه سرزم</w:t>
      </w:r>
      <w:r w:rsidR="00D7132C">
        <w:rPr>
          <w:rtl/>
          <w:lang w:bidi="fa-IR"/>
        </w:rPr>
        <w:t>ی</w:t>
      </w:r>
      <w:r>
        <w:rPr>
          <w:rtl/>
          <w:lang w:bidi="fa-IR"/>
        </w:rPr>
        <w:t>نش نزد</w:t>
      </w:r>
      <w:r w:rsidR="00D7132C">
        <w:rPr>
          <w:rtl/>
          <w:lang w:bidi="fa-IR"/>
        </w:rPr>
        <w:t>ی</w:t>
      </w:r>
      <w:r>
        <w:rPr>
          <w:rtl/>
          <w:lang w:bidi="fa-IR"/>
        </w:rPr>
        <w:t xml:space="preserve">ك </w:t>
      </w:r>
      <w:r w:rsidR="00D7132C">
        <w:rPr>
          <w:rtl/>
          <w:lang w:bidi="fa-IR"/>
        </w:rPr>
        <w:t>ی</w:t>
      </w:r>
      <w:r>
        <w:rPr>
          <w:rtl/>
          <w:lang w:bidi="fa-IR"/>
        </w:rPr>
        <w:t>من است</w:t>
      </w:r>
      <w:r w:rsidR="0034192D">
        <w:rPr>
          <w:rtl/>
          <w:lang w:bidi="fa-IR"/>
        </w:rPr>
        <w:t xml:space="preserve">، </w:t>
      </w:r>
      <w:r>
        <w:rPr>
          <w:rtl/>
          <w:lang w:bidi="fa-IR"/>
        </w:rPr>
        <w:t>مى</w:t>
      </w:r>
      <w:r w:rsidR="003E6297">
        <w:rPr>
          <w:rtl/>
          <w:lang w:bidi="fa-IR"/>
        </w:rPr>
        <w:t xml:space="preserve"> </w:t>
      </w:r>
      <w:r>
        <w:rPr>
          <w:rtl/>
          <w:lang w:bidi="fa-IR"/>
        </w:rPr>
        <w:t>فرستم و از او مى</w:t>
      </w:r>
      <w:r w:rsidR="003E6297">
        <w:rPr>
          <w:rtl/>
          <w:lang w:bidi="fa-IR"/>
        </w:rPr>
        <w:t xml:space="preserve"> </w:t>
      </w:r>
      <w:r>
        <w:rPr>
          <w:rtl/>
          <w:lang w:bidi="fa-IR"/>
        </w:rPr>
        <w:t>خواهم به شما در سركوبى دشمن كمك كند</w:t>
      </w:r>
      <w:r w:rsidR="0034192D">
        <w:rPr>
          <w:rtl/>
          <w:lang w:bidi="fa-IR"/>
        </w:rPr>
        <w:t xml:space="preserve">. </w:t>
      </w:r>
    </w:p>
    <w:p w:rsidR="00E5212E" w:rsidRDefault="00E5212E" w:rsidP="00E5212E">
      <w:pPr>
        <w:pStyle w:val="libNormal"/>
        <w:rPr>
          <w:rtl/>
          <w:lang w:bidi="fa-IR"/>
        </w:rPr>
      </w:pPr>
      <w:r>
        <w:rPr>
          <w:rtl/>
          <w:lang w:bidi="fa-IR"/>
        </w:rPr>
        <w:t>او نامه</w:t>
      </w:r>
      <w:r w:rsidR="003E6297">
        <w:rPr>
          <w:rtl/>
          <w:lang w:bidi="fa-IR"/>
        </w:rPr>
        <w:t xml:space="preserve"> </w:t>
      </w:r>
      <w:r>
        <w:rPr>
          <w:rtl/>
          <w:lang w:bidi="fa-IR"/>
        </w:rPr>
        <w:t>اى نوشت و همان مسافر مس</w:t>
      </w:r>
      <w:r w:rsidR="00D7132C">
        <w:rPr>
          <w:rtl/>
          <w:lang w:bidi="fa-IR"/>
        </w:rPr>
        <w:t>ی</w:t>
      </w:r>
      <w:r>
        <w:rPr>
          <w:rtl/>
          <w:lang w:bidi="fa-IR"/>
        </w:rPr>
        <w:t>حى نامه را به حبشه رساند و نامه ق</w:t>
      </w:r>
      <w:r w:rsidR="00D7132C">
        <w:rPr>
          <w:rtl/>
          <w:lang w:bidi="fa-IR"/>
        </w:rPr>
        <w:t>ی</w:t>
      </w:r>
      <w:r>
        <w:rPr>
          <w:rtl/>
          <w:lang w:bidi="fa-IR"/>
        </w:rPr>
        <w:t>صر را به نجاشى پادشاه حبشه داد</w:t>
      </w:r>
      <w:r w:rsidR="0034192D">
        <w:rPr>
          <w:rtl/>
          <w:lang w:bidi="fa-IR"/>
        </w:rPr>
        <w:t xml:space="preserve">، </w:t>
      </w:r>
      <w:r>
        <w:rPr>
          <w:rtl/>
          <w:lang w:bidi="fa-IR"/>
        </w:rPr>
        <w:t>نجاشى پس از خواندن نامه سخت ناراحت شد</w:t>
      </w:r>
      <w:r w:rsidR="0034192D">
        <w:rPr>
          <w:rtl/>
          <w:lang w:bidi="fa-IR"/>
        </w:rPr>
        <w:t xml:space="preserve">، </w:t>
      </w:r>
      <w:r>
        <w:rPr>
          <w:rtl/>
          <w:lang w:bidi="fa-IR"/>
        </w:rPr>
        <w:t>و از خاموشى چراغ مس</w:t>
      </w:r>
      <w:r w:rsidR="00D7132C">
        <w:rPr>
          <w:rtl/>
          <w:lang w:bidi="fa-IR"/>
        </w:rPr>
        <w:t>ی</w:t>
      </w:r>
      <w:r>
        <w:rPr>
          <w:rtl/>
          <w:lang w:bidi="fa-IR"/>
        </w:rPr>
        <w:t>ح</w:t>
      </w:r>
      <w:r w:rsidR="00D7132C">
        <w:rPr>
          <w:rtl/>
          <w:lang w:bidi="fa-IR"/>
        </w:rPr>
        <w:t>ی</w:t>
      </w:r>
      <w:r>
        <w:rPr>
          <w:rtl/>
          <w:lang w:bidi="fa-IR"/>
        </w:rPr>
        <w:t>ت در نجران</w:t>
      </w:r>
      <w:r w:rsidR="0034192D">
        <w:rPr>
          <w:rtl/>
          <w:lang w:bidi="fa-IR"/>
        </w:rPr>
        <w:t xml:space="preserve">، </w:t>
      </w:r>
      <w:r>
        <w:rPr>
          <w:rtl/>
          <w:lang w:bidi="fa-IR"/>
        </w:rPr>
        <w:t>افسوس خورد</w:t>
      </w:r>
      <w:r w:rsidR="0034192D">
        <w:rPr>
          <w:rtl/>
          <w:lang w:bidi="fa-IR"/>
        </w:rPr>
        <w:t xml:space="preserve">، </w:t>
      </w:r>
      <w:r>
        <w:rPr>
          <w:rtl/>
          <w:lang w:bidi="fa-IR"/>
        </w:rPr>
        <w:t>و تصم</w:t>
      </w:r>
      <w:r w:rsidR="00D7132C">
        <w:rPr>
          <w:rtl/>
          <w:lang w:bidi="fa-IR"/>
        </w:rPr>
        <w:t>ی</w:t>
      </w:r>
      <w:r>
        <w:rPr>
          <w:rtl/>
          <w:lang w:bidi="fa-IR"/>
        </w:rPr>
        <w:t>م گرفت از ذونُواس انتقام بگ</w:t>
      </w:r>
      <w:r w:rsidR="00D7132C">
        <w:rPr>
          <w:rtl/>
          <w:lang w:bidi="fa-IR"/>
        </w:rPr>
        <w:t>ی</w:t>
      </w:r>
      <w:r>
        <w:rPr>
          <w:rtl/>
          <w:lang w:bidi="fa-IR"/>
        </w:rPr>
        <w:t>رد</w:t>
      </w:r>
      <w:r w:rsidR="0034192D">
        <w:rPr>
          <w:rtl/>
          <w:lang w:bidi="fa-IR"/>
        </w:rPr>
        <w:t xml:space="preserve">، </w:t>
      </w:r>
      <w:r>
        <w:rPr>
          <w:rtl/>
          <w:lang w:bidi="fa-IR"/>
        </w:rPr>
        <w:t>لشگر انبوه و مجهزى را كه از هفتاد هزار نفر تشك</w:t>
      </w:r>
      <w:r w:rsidR="00D7132C">
        <w:rPr>
          <w:rtl/>
          <w:lang w:bidi="fa-IR"/>
        </w:rPr>
        <w:t>ی</w:t>
      </w:r>
      <w:r>
        <w:rPr>
          <w:rtl/>
          <w:lang w:bidi="fa-IR"/>
        </w:rPr>
        <w:t>ل مى</w:t>
      </w:r>
      <w:r w:rsidR="003E6297">
        <w:rPr>
          <w:rtl/>
          <w:lang w:bidi="fa-IR"/>
        </w:rPr>
        <w:t xml:space="preserve"> </w:t>
      </w:r>
      <w:r>
        <w:rPr>
          <w:rtl/>
          <w:lang w:bidi="fa-IR"/>
        </w:rPr>
        <w:t>شد به فرماندهى ار</w:t>
      </w:r>
      <w:r w:rsidR="00D7132C">
        <w:rPr>
          <w:rtl/>
          <w:lang w:bidi="fa-IR"/>
        </w:rPr>
        <w:t>ی</w:t>
      </w:r>
      <w:r>
        <w:rPr>
          <w:rtl/>
          <w:lang w:bidi="fa-IR"/>
        </w:rPr>
        <w:t>اط و اَبرهه</w:t>
      </w:r>
      <w:r w:rsidR="0034192D">
        <w:rPr>
          <w:rtl/>
          <w:lang w:bidi="fa-IR"/>
        </w:rPr>
        <w:t xml:space="preserve">، </w:t>
      </w:r>
      <w:r>
        <w:rPr>
          <w:rtl/>
          <w:lang w:bidi="fa-IR"/>
        </w:rPr>
        <w:t xml:space="preserve">به جنگ با سپاه ذونواس به سوى </w:t>
      </w:r>
      <w:r w:rsidR="00D7132C">
        <w:rPr>
          <w:rtl/>
          <w:lang w:bidi="fa-IR"/>
        </w:rPr>
        <w:t>ی</w:t>
      </w:r>
      <w:r>
        <w:rPr>
          <w:rtl/>
          <w:lang w:bidi="fa-IR"/>
        </w:rPr>
        <w:t>من فرستاد</w:t>
      </w:r>
      <w:r w:rsidR="0034192D">
        <w:rPr>
          <w:rtl/>
          <w:lang w:bidi="fa-IR"/>
        </w:rPr>
        <w:t xml:space="preserve">، </w:t>
      </w:r>
      <w:r>
        <w:rPr>
          <w:rtl/>
          <w:lang w:bidi="fa-IR"/>
        </w:rPr>
        <w:t xml:space="preserve">لشگر حبشه وارد </w:t>
      </w:r>
      <w:r w:rsidR="00D7132C">
        <w:rPr>
          <w:rtl/>
          <w:lang w:bidi="fa-IR"/>
        </w:rPr>
        <w:t>ی</w:t>
      </w:r>
      <w:r>
        <w:rPr>
          <w:rtl/>
          <w:lang w:bidi="fa-IR"/>
        </w:rPr>
        <w:t>من شدند و به جنگ با سپاه ذونواس پرداختند</w:t>
      </w:r>
      <w:r w:rsidR="0034192D">
        <w:rPr>
          <w:rtl/>
          <w:lang w:bidi="fa-IR"/>
        </w:rPr>
        <w:t xml:space="preserve">. </w:t>
      </w:r>
      <w:r>
        <w:rPr>
          <w:rtl/>
          <w:lang w:bidi="fa-IR"/>
        </w:rPr>
        <w:t>ذونواس با اسبش به طرف در</w:t>
      </w:r>
      <w:r w:rsidR="00D7132C">
        <w:rPr>
          <w:rtl/>
          <w:lang w:bidi="fa-IR"/>
        </w:rPr>
        <w:t>ی</w:t>
      </w:r>
      <w:r>
        <w:rPr>
          <w:rtl/>
          <w:lang w:bidi="fa-IR"/>
        </w:rPr>
        <w:t>ا گر</w:t>
      </w:r>
      <w:r w:rsidR="00D7132C">
        <w:rPr>
          <w:rtl/>
          <w:lang w:bidi="fa-IR"/>
        </w:rPr>
        <w:t>ی</w:t>
      </w:r>
      <w:r>
        <w:rPr>
          <w:rtl/>
          <w:lang w:bidi="fa-IR"/>
        </w:rPr>
        <w:t>خت و خود را به در</w:t>
      </w:r>
      <w:r w:rsidR="00D7132C">
        <w:rPr>
          <w:rtl/>
          <w:lang w:bidi="fa-IR"/>
        </w:rPr>
        <w:t>ی</w:t>
      </w:r>
      <w:r>
        <w:rPr>
          <w:rtl/>
          <w:lang w:bidi="fa-IR"/>
        </w:rPr>
        <w:t>ا افكند و هلاك شد</w:t>
      </w:r>
      <w:r w:rsidR="0034192D">
        <w:rPr>
          <w:rtl/>
          <w:lang w:bidi="fa-IR"/>
        </w:rPr>
        <w:t xml:space="preserve">، </w:t>
      </w:r>
      <w:r>
        <w:rPr>
          <w:rtl/>
          <w:lang w:bidi="fa-IR"/>
        </w:rPr>
        <w:t>طولى نكش</w:t>
      </w:r>
      <w:r w:rsidR="00D7132C">
        <w:rPr>
          <w:rtl/>
          <w:lang w:bidi="fa-IR"/>
        </w:rPr>
        <w:t>ی</w:t>
      </w:r>
      <w:r>
        <w:rPr>
          <w:rtl/>
          <w:lang w:bidi="fa-IR"/>
        </w:rPr>
        <w:t>د كه شكست سختى به لشگر ذونواس وارد شد</w:t>
      </w:r>
      <w:r w:rsidR="0034192D">
        <w:rPr>
          <w:rtl/>
          <w:lang w:bidi="fa-IR"/>
        </w:rPr>
        <w:t xml:space="preserve">، </w:t>
      </w:r>
      <w:r>
        <w:rPr>
          <w:rtl/>
          <w:lang w:bidi="fa-IR"/>
        </w:rPr>
        <w:t xml:space="preserve">و كشور </w:t>
      </w:r>
      <w:r w:rsidR="00D7132C">
        <w:rPr>
          <w:rtl/>
          <w:lang w:bidi="fa-IR"/>
        </w:rPr>
        <w:t>ی</w:t>
      </w:r>
      <w:r>
        <w:rPr>
          <w:rtl/>
          <w:lang w:bidi="fa-IR"/>
        </w:rPr>
        <w:t>من به دست لشگر نجاشى فتح گرد</w:t>
      </w:r>
      <w:r w:rsidR="00D7132C">
        <w:rPr>
          <w:rtl/>
          <w:lang w:bidi="fa-IR"/>
        </w:rPr>
        <w:t>ی</w:t>
      </w:r>
      <w:r>
        <w:rPr>
          <w:rtl/>
          <w:lang w:bidi="fa-IR"/>
        </w:rPr>
        <w:t>د</w:t>
      </w:r>
      <w:r w:rsidR="0034192D">
        <w:rPr>
          <w:rtl/>
          <w:lang w:bidi="fa-IR"/>
        </w:rPr>
        <w:t xml:space="preserve">، </w:t>
      </w:r>
      <w:r>
        <w:rPr>
          <w:rtl/>
          <w:lang w:bidi="fa-IR"/>
        </w:rPr>
        <w:t>در نت</w:t>
      </w:r>
      <w:r w:rsidR="00D7132C">
        <w:rPr>
          <w:rtl/>
          <w:lang w:bidi="fa-IR"/>
        </w:rPr>
        <w:t>ی</w:t>
      </w:r>
      <w:r>
        <w:rPr>
          <w:rtl/>
          <w:lang w:bidi="fa-IR"/>
        </w:rPr>
        <w:t xml:space="preserve">جه كشور </w:t>
      </w:r>
      <w:r w:rsidR="00D7132C">
        <w:rPr>
          <w:rtl/>
          <w:lang w:bidi="fa-IR"/>
        </w:rPr>
        <w:t>ی</w:t>
      </w:r>
      <w:r>
        <w:rPr>
          <w:rtl/>
          <w:lang w:bidi="fa-IR"/>
        </w:rPr>
        <w:t xml:space="preserve">من به عنوان </w:t>
      </w:r>
      <w:r w:rsidR="00D7132C">
        <w:rPr>
          <w:rtl/>
          <w:lang w:bidi="fa-IR"/>
        </w:rPr>
        <w:t>ی</w:t>
      </w:r>
      <w:r>
        <w:rPr>
          <w:rtl/>
          <w:lang w:bidi="fa-IR"/>
        </w:rPr>
        <w:t>كى از استان</w:t>
      </w:r>
      <w:r w:rsidR="003E6297">
        <w:rPr>
          <w:rtl/>
          <w:lang w:bidi="fa-IR"/>
        </w:rPr>
        <w:t xml:space="preserve"> </w:t>
      </w:r>
      <w:r>
        <w:rPr>
          <w:rtl/>
          <w:lang w:bidi="fa-IR"/>
        </w:rPr>
        <w:t>هاى حبشه در آمد</w:t>
      </w:r>
      <w:r w:rsidR="0034192D">
        <w:rPr>
          <w:rtl/>
          <w:lang w:bidi="fa-IR"/>
        </w:rPr>
        <w:t xml:space="preserve">، </w:t>
      </w:r>
      <w:r>
        <w:rPr>
          <w:rtl/>
          <w:lang w:bidi="fa-IR"/>
        </w:rPr>
        <w:t>نجاشى ار</w:t>
      </w:r>
      <w:r w:rsidR="00D7132C">
        <w:rPr>
          <w:rtl/>
          <w:lang w:bidi="fa-IR"/>
        </w:rPr>
        <w:t>ی</w:t>
      </w:r>
      <w:r>
        <w:rPr>
          <w:rtl/>
          <w:lang w:bidi="fa-IR"/>
        </w:rPr>
        <w:t xml:space="preserve">اط را حاكم استان </w:t>
      </w:r>
      <w:r w:rsidR="00D7132C">
        <w:rPr>
          <w:rtl/>
          <w:lang w:bidi="fa-IR"/>
        </w:rPr>
        <w:t>ی</w:t>
      </w:r>
      <w:r>
        <w:rPr>
          <w:rtl/>
          <w:lang w:bidi="fa-IR"/>
        </w:rPr>
        <w:t>من كرد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ذونواس و لشگرش تار و مار شدند</w:t>
      </w:r>
      <w:r w:rsidR="0034192D">
        <w:rPr>
          <w:rtl/>
          <w:lang w:bidi="fa-IR"/>
        </w:rPr>
        <w:t xml:space="preserve">. </w:t>
      </w:r>
      <w:r w:rsidRPr="008978DB">
        <w:rPr>
          <w:rStyle w:val="libFootnotenumChar"/>
          <w:rtl/>
        </w:rPr>
        <w:t>(1063)</w:t>
      </w:r>
      <w:r>
        <w:rPr>
          <w:lang w:bidi="fa-IR"/>
        </w:rPr>
        <w:t xml:space="preserve"> </w:t>
      </w:r>
    </w:p>
    <w:p w:rsidR="003B20BC" w:rsidRDefault="00E5212E" w:rsidP="0034192D">
      <w:pPr>
        <w:pStyle w:val="Heading3"/>
        <w:rPr>
          <w:rtl/>
          <w:lang w:bidi="fa-IR"/>
        </w:rPr>
      </w:pPr>
      <w:bookmarkStart w:id="440" w:name="_Toc396736424"/>
      <w:r>
        <w:rPr>
          <w:rtl/>
          <w:lang w:bidi="fa-IR"/>
        </w:rPr>
        <w:t xml:space="preserve">14 </w:t>
      </w:r>
      <w:r w:rsidR="00B6393C">
        <w:rPr>
          <w:rtl/>
          <w:lang w:bidi="fa-IR"/>
        </w:rPr>
        <w:t xml:space="preserve">- </w:t>
      </w:r>
      <w:r>
        <w:rPr>
          <w:rtl/>
          <w:lang w:bidi="fa-IR"/>
        </w:rPr>
        <w:t>ماجراى اصحاب ف</w:t>
      </w:r>
      <w:r w:rsidR="00D7132C">
        <w:rPr>
          <w:rtl/>
          <w:lang w:bidi="fa-IR"/>
        </w:rPr>
        <w:t>ی</w:t>
      </w:r>
      <w:r>
        <w:rPr>
          <w:rtl/>
          <w:lang w:bidi="fa-IR"/>
        </w:rPr>
        <w:t>ل</w:t>
      </w:r>
      <w:bookmarkEnd w:id="440"/>
      <w:r w:rsidR="003E6297">
        <w:rPr>
          <w:rtl/>
          <w:lang w:bidi="fa-IR"/>
        </w:rPr>
        <w:t xml:space="preserve"> </w:t>
      </w:r>
    </w:p>
    <w:p w:rsidR="00E5212E" w:rsidRDefault="00E5212E" w:rsidP="00E5212E">
      <w:pPr>
        <w:pStyle w:val="libNormal"/>
        <w:rPr>
          <w:rtl/>
          <w:lang w:bidi="fa-IR"/>
        </w:rPr>
      </w:pPr>
      <w:r>
        <w:rPr>
          <w:rtl/>
          <w:lang w:bidi="fa-IR"/>
        </w:rPr>
        <w:t>چنان كه قبلا ذكر شد</w:t>
      </w:r>
      <w:r w:rsidR="0034192D">
        <w:rPr>
          <w:rtl/>
          <w:lang w:bidi="fa-IR"/>
        </w:rPr>
        <w:t xml:space="preserve">، </w:t>
      </w:r>
      <w:r>
        <w:rPr>
          <w:rtl/>
          <w:lang w:bidi="fa-IR"/>
        </w:rPr>
        <w:t xml:space="preserve">پس از آن كه </w:t>
      </w:r>
      <w:r w:rsidR="00D7132C">
        <w:rPr>
          <w:rtl/>
          <w:lang w:bidi="fa-IR"/>
        </w:rPr>
        <w:t>ی</w:t>
      </w:r>
      <w:r>
        <w:rPr>
          <w:rtl/>
          <w:lang w:bidi="fa-IR"/>
        </w:rPr>
        <w:t>من تحت تصرف حكومت حبشه در آمد</w:t>
      </w:r>
      <w:r w:rsidR="0034192D">
        <w:rPr>
          <w:rtl/>
          <w:lang w:bidi="fa-IR"/>
        </w:rPr>
        <w:t xml:space="preserve">، </w:t>
      </w:r>
      <w:r>
        <w:rPr>
          <w:rtl/>
          <w:lang w:bidi="fa-IR"/>
        </w:rPr>
        <w:t>نجاشى شاه حبشه</w:t>
      </w:r>
      <w:r w:rsidR="0034192D">
        <w:rPr>
          <w:rtl/>
          <w:lang w:bidi="fa-IR"/>
        </w:rPr>
        <w:t xml:space="preserve">، </w:t>
      </w:r>
      <w:r>
        <w:rPr>
          <w:rtl/>
          <w:lang w:bidi="fa-IR"/>
        </w:rPr>
        <w:t>ار</w:t>
      </w:r>
      <w:r w:rsidR="00D7132C">
        <w:rPr>
          <w:rtl/>
          <w:lang w:bidi="fa-IR"/>
        </w:rPr>
        <w:t>ی</w:t>
      </w:r>
      <w:r>
        <w:rPr>
          <w:rtl/>
          <w:lang w:bidi="fa-IR"/>
        </w:rPr>
        <w:t xml:space="preserve">اط را حاكم </w:t>
      </w:r>
      <w:r w:rsidR="00D7132C">
        <w:rPr>
          <w:rtl/>
          <w:lang w:bidi="fa-IR"/>
        </w:rPr>
        <w:t>ی</w:t>
      </w:r>
      <w:r>
        <w:rPr>
          <w:rtl/>
          <w:lang w:bidi="fa-IR"/>
        </w:rPr>
        <w:t>من كرد</w:t>
      </w:r>
      <w:r w:rsidR="0034192D">
        <w:rPr>
          <w:rtl/>
          <w:lang w:bidi="fa-IR"/>
        </w:rPr>
        <w:t xml:space="preserve">. </w:t>
      </w:r>
      <w:r w:rsidR="00D7132C">
        <w:rPr>
          <w:rtl/>
          <w:lang w:bidi="fa-IR"/>
        </w:rPr>
        <w:t>ی</w:t>
      </w:r>
      <w:r>
        <w:rPr>
          <w:rtl/>
          <w:lang w:bidi="fa-IR"/>
        </w:rPr>
        <w:t>كى از فرماندهان به نام ابرهه كه همراه ار</w:t>
      </w:r>
      <w:r w:rsidR="00D7132C">
        <w:rPr>
          <w:rtl/>
          <w:lang w:bidi="fa-IR"/>
        </w:rPr>
        <w:t>ی</w:t>
      </w:r>
      <w:r>
        <w:rPr>
          <w:rtl/>
          <w:lang w:bidi="fa-IR"/>
        </w:rPr>
        <w:t>اط</w:t>
      </w:r>
      <w:r w:rsidR="0034192D">
        <w:rPr>
          <w:rtl/>
          <w:lang w:bidi="fa-IR"/>
        </w:rPr>
        <w:t xml:space="preserve">، </w:t>
      </w:r>
      <w:r w:rsidR="00D7132C">
        <w:rPr>
          <w:rtl/>
          <w:lang w:bidi="fa-IR"/>
        </w:rPr>
        <w:t>ی</w:t>
      </w:r>
      <w:r>
        <w:rPr>
          <w:rtl/>
          <w:lang w:bidi="fa-IR"/>
        </w:rPr>
        <w:t>من را فتح كرده بود بر سر ر</w:t>
      </w:r>
      <w:r w:rsidR="00D7132C">
        <w:rPr>
          <w:rtl/>
          <w:lang w:bidi="fa-IR"/>
        </w:rPr>
        <w:t>ی</w:t>
      </w:r>
      <w:r>
        <w:rPr>
          <w:rtl/>
          <w:lang w:bidi="fa-IR"/>
        </w:rPr>
        <w:t>است با ار</w:t>
      </w:r>
      <w:r w:rsidR="00D7132C">
        <w:rPr>
          <w:rtl/>
          <w:lang w:bidi="fa-IR"/>
        </w:rPr>
        <w:t>ی</w:t>
      </w:r>
      <w:r>
        <w:rPr>
          <w:rtl/>
          <w:lang w:bidi="fa-IR"/>
        </w:rPr>
        <w:t>اط نزاع نمود</w:t>
      </w:r>
      <w:r w:rsidR="0034192D">
        <w:rPr>
          <w:rtl/>
          <w:lang w:bidi="fa-IR"/>
        </w:rPr>
        <w:t xml:space="preserve">، </w:t>
      </w:r>
      <w:r>
        <w:rPr>
          <w:rtl/>
          <w:lang w:bidi="fa-IR"/>
        </w:rPr>
        <w:t>ار</w:t>
      </w:r>
      <w:r w:rsidR="00D7132C">
        <w:rPr>
          <w:rtl/>
          <w:lang w:bidi="fa-IR"/>
        </w:rPr>
        <w:t>ی</w:t>
      </w:r>
      <w:r>
        <w:rPr>
          <w:rtl/>
          <w:lang w:bidi="fa-IR"/>
        </w:rPr>
        <w:t>اط به دست طرفداران ابرهه كشته شد</w:t>
      </w:r>
      <w:r w:rsidR="0034192D">
        <w:rPr>
          <w:rtl/>
          <w:lang w:bidi="fa-IR"/>
        </w:rPr>
        <w:t xml:space="preserve">، </w:t>
      </w:r>
      <w:r>
        <w:rPr>
          <w:rtl/>
          <w:lang w:bidi="fa-IR"/>
        </w:rPr>
        <w:t>و در نت</w:t>
      </w:r>
      <w:r w:rsidR="00D7132C">
        <w:rPr>
          <w:rtl/>
          <w:lang w:bidi="fa-IR"/>
        </w:rPr>
        <w:t>ی</w:t>
      </w:r>
      <w:r>
        <w:rPr>
          <w:rtl/>
          <w:lang w:bidi="fa-IR"/>
        </w:rPr>
        <w:t xml:space="preserve">جه ابرهه حاكم </w:t>
      </w:r>
      <w:r w:rsidR="00D7132C">
        <w:rPr>
          <w:rtl/>
          <w:lang w:bidi="fa-IR"/>
        </w:rPr>
        <w:t>ی</w:t>
      </w:r>
      <w:r>
        <w:rPr>
          <w:rtl/>
          <w:lang w:bidi="fa-IR"/>
        </w:rPr>
        <w:t>من گرد</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ابرهه كه از متعصب</w:t>
      </w:r>
      <w:r w:rsidR="00D7132C">
        <w:rPr>
          <w:rtl/>
          <w:lang w:bidi="fa-IR"/>
        </w:rPr>
        <w:t>ی</w:t>
      </w:r>
      <w:r>
        <w:rPr>
          <w:rtl/>
          <w:lang w:bidi="fa-IR"/>
        </w:rPr>
        <w:t>ن مس</w:t>
      </w:r>
      <w:r w:rsidR="00D7132C">
        <w:rPr>
          <w:rtl/>
          <w:lang w:bidi="fa-IR"/>
        </w:rPr>
        <w:t>ی</w:t>
      </w:r>
      <w:r>
        <w:rPr>
          <w:rtl/>
          <w:lang w:bidi="fa-IR"/>
        </w:rPr>
        <w:t>حى بود</w:t>
      </w:r>
      <w:r w:rsidR="0034192D">
        <w:rPr>
          <w:rtl/>
          <w:lang w:bidi="fa-IR"/>
        </w:rPr>
        <w:t xml:space="preserve">، </w:t>
      </w:r>
      <w:r>
        <w:rPr>
          <w:rtl/>
          <w:lang w:bidi="fa-IR"/>
        </w:rPr>
        <w:t>سرسختانه مردم را به آ</w:t>
      </w:r>
      <w:r w:rsidR="00D7132C">
        <w:rPr>
          <w:rtl/>
          <w:lang w:bidi="fa-IR"/>
        </w:rPr>
        <w:t>یی</w:t>
      </w:r>
      <w:r>
        <w:rPr>
          <w:rtl/>
          <w:lang w:bidi="fa-IR"/>
        </w:rPr>
        <w:t>ن مس</w:t>
      </w:r>
      <w:r w:rsidR="00D7132C">
        <w:rPr>
          <w:rtl/>
          <w:lang w:bidi="fa-IR"/>
        </w:rPr>
        <w:t>ی</w:t>
      </w:r>
      <w:r>
        <w:rPr>
          <w:rtl/>
          <w:lang w:bidi="fa-IR"/>
        </w:rPr>
        <w:t xml:space="preserve">ح </w:t>
      </w:r>
      <w:r w:rsidR="00362EDB" w:rsidRPr="00362EDB">
        <w:rPr>
          <w:rStyle w:val="libAlaemChar"/>
          <w:rtl/>
        </w:rPr>
        <w:t>عليه‌السلام</w:t>
      </w:r>
      <w:r>
        <w:rPr>
          <w:rtl/>
          <w:lang w:bidi="fa-IR"/>
        </w:rPr>
        <w:t xml:space="preserve"> دعوت مى</w:t>
      </w:r>
      <w:r w:rsidR="003E6297">
        <w:rPr>
          <w:rtl/>
          <w:lang w:bidi="fa-IR"/>
        </w:rPr>
        <w:t xml:space="preserve"> </w:t>
      </w:r>
      <w:r>
        <w:rPr>
          <w:rtl/>
          <w:lang w:bidi="fa-IR"/>
        </w:rPr>
        <w:t>كرد</w:t>
      </w:r>
      <w:r w:rsidR="0034192D">
        <w:rPr>
          <w:rtl/>
          <w:lang w:bidi="fa-IR"/>
        </w:rPr>
        <w:t xml:space="preserve">، </w:t>
      </w:r>
      <w:r>
        <w:rPr>
          <w:rtl/>
          <w:lang w:bidi="fa-IR"/>
        </w:rPr>
        <w:t>و در شهر صنعاء كل</w:t>
      </w:r>
      <w:r w:rsidR="00D7132C">
        <w:rPr>
          <w:rtl/>
          <w:lang w:bidi="fa-IR"/>
        </w:rPr>
        <w:t>ی</w:t>
      </w:r>
      <w:r>
        <w:rPr>
          <w:rtl/>
          <w:lang w:bidi="fa-IR"/>
        </w:rPr>
        <w:t>ساى بس</w:t>
      </w:r>
      <w:r w:rsidR="00D7132C">
        <w:rPr>
          <w:rtl/>
          <w:lang w:bidi="fa-IR"/>
        </w:rPr>
        <w:t>ی</w:t>
      </w:r>
      <w:r>
        <w:rPr>
          <w:rtl/>
          <w:lang w:bidi="fa-IR"/>
        </w:rPr>
        <w:t>ار عظ</w:t>
      </w:r>
      <w:r w:rsidR="00D7132C">
        <w:rPr>
          <w:rtl/>
          <w:lang w:bidi="fa-IR"/>
        </w:rPr>
        <w:t>ی</w:t>
      </w:r>
      <w:r>
        <w:rPr>
          <w:rtl/>
          <w:lang w:bidi="fa-IR"/>
        </w:rPr>
        <w:t>م و بى نظ</w:t>
      </w:r>
      <w:r w:rsidR="00D7132C">
        <w:rPr>
          <w:rtl/>
          <w:lang w:bidi="fa-IR"/>
        </w:rPr>
        <w:t>ی</w:t>
      </w:r>
      <w:r>
        <w:rPr>
          <w:rtl/>
          <w:lang w:bidi="fa-IR"/>
        </w:rPr>
        <w:t>رى ساخت و كوشش بس</w:t>
      </w:r>
      <w:r w:rsidR="00D7132C">
        <w:rPr>
          <w:rtl/>
          <w:lang w:bidi="fa-IR"/>
        </w:rPr>
        <w:t>ی</w:t>
      </w:r>
      <w:r>
        <w:rPr>
          <w:rtl/>
          <w:lang w:bidi="fa-IR"/>
        </w:rPr>
        <w:t>ار نمود كه مردم حتى عرب</w:t>
      </w:r>
      <w:r w:rsidR="003E6297">
        <w:rPr>
          <w:rtl/>
          <w:lang w:bidi="fa-IR"/>
        </w:rPr>
        <w:t xml:space="preserve"> </w:t>
      </w:r>
      <w:r>
        <w:rPr>
          <w:rtl/>
          <w:lang w:bidi="fa-IR"/>
        </w:rPr>
        <w:t>ها را متوجه آن كل</w:t>
      </w:r>
      <w:r w:rsidR="00D7132C">
        <w:rPr>
          <w:rtl/>
          <w:lang w:bidi="fa-IR"/>
        </w:rPr>
        <w:t>ی</w:t>
      </w:r>
      <w:r>
        <w:rPr>
          <w:rtl/>
          <w:lang w:bidi="fa-IR"/>
        </w:rPr>
        <w:t>سا كند</w:t>
      </w:r>
      <w:r w:rsidR="0034192D">
        <w:rPr>
          <w:rtl/>
          <w:lang w:bidi="fa-IR"/>
        </w:rPr>
        <w:t xml:space="preserve">، </w:t>
      </w:r>
      <w:r>
        <w:rPr>
          <w:rtl/>
          <w:lang w:bidi="fa-IR"/>
        </w:rPr>
        <w:t>و از توجه به مكه و كعبه باز دارد</w:t>
      </w:r>
      <w:r w:rsidR="0034192D">
        <w:rPr>
          <w:rtl/>
          <w:lang w:bidi="fa-IR"/>
        </w:rPr>
        <w:t xml:space="preserve">، </w:t>
      </w:r>
      <w:r>
        <w:rPr>
          <w:rtl/>
          <w:lang w:bidi="fa-IR"/>
        </w:rPr>
        <w:t>و ا</w:t>
      </w:r>
      <w:r w:rsidR="00D7132C">
        <w:rPr>
          <w:rtl/>
          <w:lang w:bidi="fa-IR"/>
        </w:rPr>
        <w:t>ی</w:t>
      </w:r>
      <w:r>
        <w:rPr>
          <w:rtl/>
          <w:lang w:bidi="fa-IR"/>
        </w:rPr>
        <w:t>ن موضوع را به پادشاه حبشه گزارش داد</w:t>
      </w:r>
      <w:r w:rsidR="0034192D">
        <w:rPr>
          <w:rtl/>
          <w:lang w:bidi="fa-IR"/>
        </w:rPr>
        <w:t xml:space="preserve">. </w:t>
      </w:r>
      <w:r>
        <w:rPr>
          <w:rtl/>
          <w:lang w:bidi="fa-IR"/>
        </w:rPr>
        <w:t>از سوى د</w:t>
      </w:r>
      <w:r w:rsidR="00D7132C">
        <w:rPr>
          <w:rtl/>
          <w:lang w:bidi="fa-IR"/>
        </w:rPr>
        <w:t>ی</w:t>
      </w:r>
      <w:r>
        <w:rPr>
          <w:rtl/>
          <w:lang w:bidi="fa-IR"/>
        </w:rPr>
        <w:t>گر قبا</w:t>
      </w:r>
      <w:r w:rsidR="00D7132C">
        <w:rPr>
          <w:rtl/>
          <w:lang w:bidi="fa-IR"/>
        </w:rPr>
        <w:t>ی</w:t>
      </w:r>
      <w:r>
        <w:rPr>
          <w:rtl/>
          <w:lang w:bidi="fa-IR"/>
        </w:rPr>
        <w:t>ل مختلف عرب</w:t>
      </w:r>
      <w:r w:rsidR="0034192D">
        <w:rPr>
          <w:rtl/>
          <w:lang w:bidi="fa-IR"/>
        </w:rPr>
        <w:t xml:space="preserve">، </w:t>
      </w:r>
      <w:r>
        <w:rPr>
          <w:rtl/>
          <w:lang w:bidi="fa-IR"/>
        </w:rPr>
        <w:t>نسبت به كعبه</w:t>
      </w:r>
      <w:r w:rsidR="0034192D">
        <w:rPr>
          <w:rtl/>
          <w:lang w:bidi="fa-IR"/>
        </w:rPr>
        <w:t xml:space="preserve">، </w:t>
      </w:r>
      <w:r>
        <w:rPr>
          <w:rtl/>
          <w:lang w:bidi="fa-IR"/>
        </w:rPr>
        <w:t>حساس</w:t>
      </w:r>
      <w:r w:rsidR="00D7132C">
        <w:rPr>
          <w:rtl/>
          <w:lang w:bidi="fa-IR"/>
        </w:rPr>
        <w:t>ی</w:t>
      </w:r>
      <w:r>
        <w:rPr>
          <w:rtl/>
          <w:lang w:bidi="fa-IR"/>
        </w:rPr>
        <w:t>ت ب</w:t>
      </w:r>
      <w:r w:rsidR="00D7132C">
        <w:rPr>
          <w:rtl/>
          <w:lang w:bidi="fa-IR"/>
        </w:rPr>
        <w:t>ی</w:t>
      </w:r>
      <w:r>
        <w:rPr>
          <w:rtl/>
          <w:lang w:bidi="fa-IR"/>
        </w:rPr>
        <w:t>شترى نشان دادند</w:t>
      </w:r>
      <w:r w:rsidR="0034192D">
        <w:rPr>
          <w:rtl/>
          <w:lang w:bidi="fa-IR"/>
        </w:rPr>
        <w:t xml:space="preserve">، </w:t>
      </w:r>
      <w:r>
        <w:rPr>
          <w:rtl/>
          <w:lang w:bidi="fa-IR"/>
        </w:rPr>
        <w:t>و روز به روز بر زائران كعبه و رونق آن افزوده شد</w:t>
      </w:r>
      <w:r w:rsidR="0034192D">
        <w:rPr>
          <w:rtl/>
          <w:lang w:bidi="fa-IR"/>
        </w:rPr>
        <w:t xml:space="preserve">. </w:t>
      </w:r>
    </w:p>
    <w:p w:rsidR="00E5212E" w:rsidRDefault="00E5212E" w:rsidP="00E5212E">
      <w:pPr>
        <w:pStyle w:val="libNormal"/>
        <w:rPr>
          <w:rtl/>
          <w:lang w:bidi="fa-IR"/>
        </w:rPr>
      </w:pPr>
      <w:r>
        <w:rPr>
          <w:rtl/>
          <w:lang w:bidi="fa-IR"/>
        </w:rPr>
        <w:t>ولى ابرهه اعلام كرده بود كه حج عرب را از كعبه به كل</w:t>
      </w:r>
      <w:r w:rsidR="00D7132C">
        <w:rPr>
          <w:rtl/>
          <w:lang w:bidi="fa-IR"/>
        </w:rPr>
        <w:t>ی</w:t>
      </w:r>
      <w:r>
        <w:rPr>
          <w:rtl/>
          <w:lang w:bidi="fa-IR"/>
        </w:rPr>
        <w:t xml:space="preserve">ساى </w:t>
      </w:r>
      <w:r w:rsidR="00D7132C">
        <w:rPr>
          <w:rtl/>
          <w:lang w:bidi="fa-IR"/>
        </w:rPr>
        <w:t>ی</w:t>
      </w:r>
      <w:r>
        <w:rPr>
          <w:rtl/>
          <w:lang w:bidi="fa-IR"/>
        </w:rPr>
        <w:t>من برگرداند</w:t>
      </w:r>
      <w:r w:rsidR="0034192D">
        <w:rPr>
          <w:rtl/>
          <w:lang w:bidi="fa-IR"/>
        </w:rPr>
        <w:t xml:space="preserve">، </w:t>
      </w:r>
      <w:r>
        <w:rPr>
          <w:rtl/>
          <w:lang w:bidi="fa-IR"/>
        </w:rPr>
        <w:t>ا</w:t>
      </w:r>
      <w:r w:rsidR="00D7132C">
        <w:rPr>
          <w:rtl/>
          <w:lang w:bidi="fa-IR"/>
        </w:rPr>
        <w:t>ی</w:t>
      </w:r>
      <w:r>
        <w:rPr>
          <w:rtl/>
          <w:lang w:bidi="fa-IR"/>
        </w:rPr>
        <w:t>ن اعلام باعث شد كه بعضى از اعراب ناراحت شده</w:t>
      </w:r>
      <w:r w:rsidR="0034192D">
        <w:rPr>
          <w:rtl/>
          <w:lang w:bidi="fa-IR"/>
        </w:rPr>
        <w:t xml:space="preserve">، </w:t>
      </w:r>
      <w:r>
        <w:rPr>
          <w:rtl/>
          <w:lang w:bidi="fa-IR"/>
        </w:rPr>
        <w:t>مخف</w:t>
      </w:r>
      <w:r w:rsidR="00D7132C">
        <w:rPr>
          <w:rtl/>
          <w:lang w:bidi="fa-IR"/>
        </w:rPr>
        <w:t>ی</w:t>
      </w:r>
      <w:r>
        <w:rPr>
          <w:rtl/>
          <w:lang w:bidi="fa-IR"/>
        </w:rPr>
        <w:t>انه به آن كل</w:t>
      </w:r>
      <w:r w:rsidR="00D7132C">
        <w:rPr>
          <w:rtl/>
          <w:lang w:bidi="fa-IR"/>
        </w:rPr>
        <w:t>ی</w:t>
      </w:r>
      <w:r>
        <w:rPr>
          <w:rtl/>
          <w:lang w:bidi="fa-IR"/>
        </w:rPr>
        <w:t>سا رفتند و آن جا را آلوده و ملوّث نمودند</w:t>
      </w:r>
      <w:r w:rsidR="0034192D">
        <w:rPr>
          <w:rtl/>
          <w:lang w:bidi="fa-IR"/>
        </w:rPr>
        <w:t xml:space="preserve">، </w:t>
      </w:r>
      <w:r>
        <w:rPr>
          <w:rtl/>
          <w:lang w:bidi="fa-IR"/>
        </w:rPr>
        <w:t>و خبر ا</w:t>
      </w:r>
      <w:r w:rsidR="00D7132C">
        <w:rPr>
          <w:rtl/>
          <w:lang w:bidi="fa-IR"/>
        </w:rPr>
        <w:t>ی</w:t>
      </w:r>
      <w:r>
        <w:rPr>
          <w:rtl/>
          <w:lang w:bidi="fa-IR"/>
        </w:rPr>
        <w:t>ن موضوع به گوش ابرهه رس</w:t>
      </w:r>
      <w:r w:rsidR="00D7132C">
        <w:rPr>
          <w:rtl/>
          <w:lang w:bidi="fa-IR"/>
        </w:rPr>
        <w:t>ی</w:t>
      </w:r>
      <w:r>
        <w:rPr>
          <w:rtl/>
          <w:lang w:bidi="fa-IR"/>
        </w:rPr>
        <w:t>د</w:t>
      </w:r>
      <w:r w:rsidR="0034192D">
        <w:rPr>
          <w:rtl/>
          <w:lang w:bidi="fa-IR"/>
        </w:rPr>
        <w:t xml:space="preserve">. </w:t>
      </w:r>
      <w:r>
        <w:rPr>
          <w:rtl/>
          <w:lang w:bidi="fa-IR"/>
        </w:rPr>
        <w:t>ابرهه بس</w:t>
      </w:r>
      <w:r w:rsidR="00D7132C">
        <w:rPr>
          <w:rtl/>
          <w:lang w:bidi="fa-IR"/>
        </w:rPr>
        <w:t>ی</w:t>
      </w:r>
      <w:r>
        <w:rPr>
          <w:rtl/>
          <w:lang w:bidi="fa-IR"/>
        </w:rPr>
        <w:t>ار خشمگ</w:t>
      </w:r>
      <w:r w:rsidR="00D7132C">
        <w:rPr>
          <w:rtl/>
          <w:lang w:bidi="fa-IR"/>
        </w:rPr>
        <w:t>ی</w:t>
      </w:r>
      <w:r>
        <w:rPr>
          <w:rtl/>
          <w:lang w:bidi="fa-IR"/>
        </w:rPr>
        <w:t xml:space="preserve">ن شد و سوگند </w:t>
      </w:r>
      <w:r w:rsidR="00D7132C">
        <w:rPr>
          <w:rtl/>
          <w:lang w:bidi="fa-IR"/>
        </w:rPr>
        <w:t>ی</w:t>
      </w:r>
      <w:r>
        <w:rPr>
          <w:rtl/>
          <w:lang w:bidi="fa-IR"/>
        </w:rPr>
        <w:t>اد كرد كه با لشگرى مجهز به سوى مكه روانه شود و كعبه را و</w:t>
      </w:r>
      <w:r w:rsidR="00D7132C">
        <w:rPr>
          <w:rtl/>
          <w:lang w:bidi="fa-IR"/>
        </w:rPr>
        <w:t>ی</w:t>
      </w:r>
      <w:r>
        <w:rPr>
          <w:rtl/>
          <w:lang w:bidi="fa-IR"/>
        </w:rPr>
        <w:t>ران نما</w:t>
      </w:r>
      <w:r w:rsidR="00D7132C">
        <w:rPr>
          <w:rtl/>
          <w:lang w:bidi="fa-IR"/>
        </w:rPr>
        <w:t>ی</w:t>
      </w:r>
      <w:r>
        <w:rPr>
          <w:rtl/>
          <w:lang w:bidi="fa-IR"/>
        </w:rPr>
        <w:t>د</w:t>
      </w:r>
      <w:r w:rsidR="0034192D">
        <w:rPr>
          <w:rtl/>
          <w:lang w:bidi="fa-IR"/>
        </w:rPr>
        <w:t xml:space="preserve">. </w:t>
      </w:r>
    </w:p>
    <w:p w:rsidR="00E5212E" w:rsidRDefault="00E5212E" w:rsidP="00E5212E">
      <w:pPr>
        <w:pStyle w:val="libNormal"/>
        <w:rPr>
          <w:rtl/>
          <w:lang w:bidi="fa-IR"/>
        </w:rPr>
      </w:pPr>
      <w:r>
        <w:rPr>
          <w:rtl/>
          <w:lang w:bidi="fa-IR"/>
        </w:rPr>
        <w:t>به فرمان ابرهه</w:t>
      </w:r>
      <w:r w:rsidR="0034192D">
        <w:rPr>
          <w:rtl/>
          <w:lang w:bidi="fa-IR"/>
        </w:rPr>
        <w:t xml:space="preserve">، </w:t>
      </w:r>
      <w:r>
        <w:rPr>
          <w:rtl/>
          <w:lang w:bidi="fa-IR"/>
        </w:rPr>
        <w:t>لشگرش به سوى مكه حركت كرد</w:t>
      </w:r>
      <w:r w:rsidR="0034192D">
        <w:rPr>
          <w:rtl/>
          <w:lang w:bidi="fa-IR"/>
        </w:rPr>
        <w:t xml:space="preserve">، </w:t>
      </w:r>
      <w:r>
        <w:rPr>
          <w:rtl/>
          <w:lang w:bidi="fa-IR"/>
        </w:rPr>
        <w:t>و خود در پ</w:t>
      </w:r>
      <w:r w:rsidR="00D7132C">
        <w:rPr>
          <w:rtl/>
          <w:lang w:bidi="fa-IR"/>
        </w:rPr>
        <w:t>ی</w:t>
      </w:r>
      <w:r>
        <w:rPr>
          <w:rtl/>
          <w:lang w:bidi="fa-IR"/>
        </w:rPr>
        <w:t>شاپ</w:t>
      </w:r>
      <w:r w:rsidR="00D7132C">
        <w:rPr>
          <w:rtl/>
          <w:lang w:bidi="fa-IR"/>
        </w:rPr>
        <w:t>ی</w:t>
      </w:r>
      <w:r>
        <w:rPr>
          <w:rtl/>
          <w:lang w:bidi="fa-IR"/>
        </w:rPr>
        <w:t>ش لشگر همراه فرماندهان سوار بر ف</w:t>
      </w:r>
      <w:r w:rsidR="00D7132C">
        <w:rPr>
          <w:rtl/>
          <w:lang w:bidi="fa-IR"/>
        </w:rPr>
        <w:t>ی</w:t>
      </w:r>
      <w:r>
        <w:rPr>
          <w:rtl/>
          <w:lang w:bidi="fa-IR"/>
        </w:rPr>
        <w:t>ل شده و با آرا</w:t>
      </w:r>
      <w:r w:rsidR="00D7132C">
        <w:rPr>
          <w:rtl/>
          <w:lang w:bidi="fa-IR"/>
        </w:rPr>
        <w:t>ی</w:t>
      </w:r>
      <w:r>
        <w:rPr>
          <w:rtl/>
          <w:lang w:bidi="fa-IR"/>
        </w:rPr>
        <w:t>ش عج</w:t>
      </w:r>
      <w:r w:rsidR="00D7132C">
        <w:rPr>
          <w:rtl/>
          <w:lang w:bidi="fa-IR"/>
        </w:rPr>
        <w:t>ی</w:t>
      </w:r>
      <w:r>
        <w:rPr>
          <w:rtl/>
          <w:lang w:bidi="fa-IR"/>
        </w:rPr>
        <w:t>ب جنگى به حركت خود ادامه دادند</w:t>
      </w:r>
      <w:r w:rsidR="0034192D">
        <w:rPr>
          <w:rtl/>
          <w:lang w:bidi="fa-IR"/>
        </w:rPr>
        <w:t xml:space="preserve">. </w:t>
      </w:r>
    </w:p>
    <w:p w:rsidR="00E5212E" w:rsidRDefault="00D7132C" w:rsidP="00E5212E">
      <w:pPr>
        <w:pStyle w:val="libNormal"/>
        <w:rPr>
          <w:rtl/>
          <w:lang w:bidi="fa-IR"/>
        </w:rPr>
      </w:pPr>
      <w:r>
        <w:rPr>
          <w:rtl/>
          <w:lang w:bidi="fa-IR"/>
        </w:rPr>
        <w:t>ی</w:t>
      </w:r>
      <w:r w:rsidR="00E5212E">
        <w:rPr>
          <w:rtl/>
          <w:lang w:bidi="fa-IR"/>
        </w:rPr>
        <w:t xml:space="preserve">كى از رجال </w:t>
      </w:r>
      <w:r>
        <w:rPr>
          <w:rtl/>
          <w:lang w:bidi="fa-IR"/>
        </w:rPr>
        <w:t>ی</w:t>
      </w:r>
      <w:r w:rsidR="00E5212E">
        <w:rPr>
          <w:rtl/>
          <w:lang w:bidi="fa-IR"/>
        </w:rPr>
        <w:t>من به نام ذونفر به عنوان دفاع از كعبه</w:t>
      </w:r>
      <w:r w:rsidR="0034192D">
        <w:rPr>
          <w:rtl/>
          <w:lang w:bidi="fa-IR"/>
        </w:rPr>
        <w:t xml:space="preserve">، </w:t>
      </w:r>
      <w:r w:rsidR="00E5212E">
        <w:rPr>
          <w:rtl/>
          <w:lang w:bidi="fa-IR"/>
        </w:rPr>
        <w:t xml:space="preserve">مردم </w:t>
      </w:r>
      <w:r>
        <w:rPr>
          <w:rtl/>
          <w:lang w:bidi="fa-IR"/>
        </w:rPr>
        <w:t>ی</w:t>
      </w:r>
      <w:r w:rsidR="00E5212E">
        <w:rPr>
          <w:rtl/>
          <w:lang w:bidi="fa-IR"/>
        </w:rPr>
        <w:t>من را به جنگ با ابرهه فراخواند</w:t>
      </w:r>
      <w:r w:rsidR="0034192D">
        <w:rPr>
          <w:rtl/>
          <w:lang w:bidi="fa-IR"/>
        </w:rPr>
        <w:t xml:space="preserve">، </w:t>
      </w:r>
      <w:r w:rsidR="00E5212E">
        <w:rPr>
          <w:rtl/>
          <w:lang w:bidi="fa-IR"/>
        </w:rPr>
        <w:t>لشگرى را مجهز كرد و به جنگ ابرهه رفتند</w:t>
      </w:r>
      <w:r w:rsidR="0034192D">
        <w:rPr>
          <w:rtl/>
          <w:lang w:bidi="fa-IR"/>
        </w:rPr>
        <w:t xml:space="preserve">، </w:t>
      </w:r>
      <w:r w:rsidR="00E5212E">
        <w:rPr>
          <w:rtl/>
          <w:lang w:bidi="fa-IR"/>
        </w:rPr>
        <w:t>ولى به دست لشگر ابرهه شكست خوردند</w:t>
      </w:r>
      <w:r w:rsidR="0034192D">
        <w:rPr>
          <w:rtl/>
          <w:lang w:bidi="fa-IR"/>
        </w:rPr>
        <w:t xml:space="preserve">، </w:t>
      </w:r>
      <w:r w:rsidR="00E5212E">
        <w:rPr>
          <w:rtl/>
          <w:lang w:bidi="fa-IR"/>
        </w:rPr>
        <w:t>و خود ذونفر اس</w:t>
      </w:r>
      <w:r>
        <w:rPr>
          <w:rtl/>
          <w:lang w:bidi="fa-IR"/>
        </w:rPr>
        <w:t>ی</w:t>
      </w:r>
      <w:r w:rsidR="00E5212E">
        <w:rPr>
          <w:rtl/>
          <w:lang w:bidi="fa-IR"/>
        </w:rPr>
        <w:t>ر شد</w:t>
      </w:r>
      <w:r w:rsidR="0034192D">
        <w:rPr>
          <w:rtl/>
          <w:lang w:bidi="fa-IR"/>
        </w:rPr>
        <w:t xml:space="preserve">، </w:t>
      </w:r>
      <w:r w:rsidR="00E5212E">
        <w:rPr>
          <w:rtl/>
          <w:lang w:bidi="fa-IR"/>
        </w:rPr>
        <w:t>ابرهه خواست او را بكشد</w:t>
      </w:r>
      <w:r w:rsidR="0034192D">
        <w:rPr>
          <w:rtl/>
          <w:lang w:bidi="fa-IR"/>
        </w:rPr>
        <w:t xml:space="preserve">، </w:t>
      </w:r>
      <w:r w:rsidR="00E5212E">
        <w:rPr>
          <w:rtl/>
          <w:lang w:bidi="fa-IR"/>
        </w:rPr>
        <w:t>او تقاضا كرد مرا زنده نگهدار كه ام</w:t>
      </w:r>
      <w:r>
        <w:rPr>
          <w:rtl/>
          <w:lang w:bidi="fa-IR"/>
        </w:rPr>
        <w:t>ی</w:t>
      </w:r>
      <w:r w:rsidR="00E5212E">
        <w:rPr>
          <w:rtl/>
          <w:lang w:bidi="fa-IR"/>
        </w:rPr>
        <w:t>د است روزى وجود من باعث سودرسانى به تو گردد</w:t>
      </w:r>
      <w:r w:rsidR="0034192D">
        <w:rPr>
          <w:rtl/>
          <w:lang w:bidi="fa-IR"/>
        </w:rPr>
        <w:t xml:space="preserve">. </w:t>
      </w:r>
      <w:r w:rsidR="00E5212E">
        <w:rPr>
          <w:rtl/>
          <w:lang w:bidi="fa-IR"/>
        </w:rPr>
        <w:t>ابرهه او را اعدام نكرد</w:t>
      </w:r>
      <w:r w:rsidR="0034192D">
        <w:rPr>
          <w:rtl/>
          <w:lang w:bidi="fa-IR"/>
        </w:rPr>
        <w:t xml:space="preserve">، </w:t>
      </w:r>
      <w:r w:rsidR="00E5212E">
        <w:rPr>
          <w:rtl/>
          <w:lang w:bidi="fa-IR"/>
        </w:rPr>
        <w:t>بلكه دستور داد او را تحت نظر نگه دارند</w:t>
      </w:r>
      <w:r w:rsidR="0034192D">
        <w:rPr>
          <w:rtl/>
          <w:lang w:bidi="fa-IR"/>
        </w:rPr>
        <w:t xml:space="preserve">. </w:t>
      </w:r>
    </w:p>
    <w:p w:rsidR="00E5212E" w:rsidRDefault="00E5212E" w:rsidP="00E5212E">
      <w:pPr>
        <w:pStyle w:val="libNormal"/>
        <w:rPr>
          <w:rtl/>
          <w:lang w:bidi="fa-IR"/>
        </w:rPr>
      </w:pPr>
      <w:r>
        <w:rPr>
          <w:rtl/>
          <w:lang w:bidi="fa-IR"/>
        </w:rPr>
        <w:t>ابرهه با لشگرش به حركت ادامه داد تا به سرزم</w:t>
      </w:r>
      <w:r w:rsidR="00D7132C">
        <w:rPr>
          <w:rtl/>
          <w:lang w:bidi="fa-IR"/>
        </w:rPr>
        <w:t>ی</w:t>
      </w:r>
      <w:r>
        <w:rPr>
          <w:rtl/>
          <w:lang w:bidi="fa-IR"/>
        </w:rPr>
        <w:t>ن كوه خَثعم رس</w:t>
      </w:r>
      <w:r w:rsidR="00D7132C">
        <w:rPr>
          <w:rtl/>
          <w:lang w:bidi="fa-IR"/>
        </w:rPr>
        <w:t>ی</w:t>
      </w:r>
      <w:r>
        <w:rPr>
          <w:rtl/>
          <w:lang w:bidi="fa-IR"/>
        </w:rPr>
        <w:t>د</w:t>
      </w:r>
      <w:r w:rsidR="0034192D">
        <w:rPr>
          <w:rtl/>
          <w:lang w:bidi="fa-IR"/>
        </w:rPr>
        <w:t xml:space="preserve">، </w:t>
      </w:r>
      <w:r>
        <w:rPr>
          <w:rtl/>
          <w:lang w:bidi="fa-IR"/>
        </w:rPr>
        <w:t>در آن جا نُفَ</w:t>
      </w:r>
      <w:r w:rsidR="00D7132C">
        <w:rPr>
          <w:rtl/>
          <w:lang w:bidi="fa-IR"/>
        </w:rPr>
        <w:t>ی</w:t>
      </w:r>
      <w:r>
        <w:rPr>
          <w:rtl/>
          <w:lang w:bidi="fa-IR"/>
        </w:rPr>
        <w:t>ل بن حب</w:t>
      </w:r>
      <w:r w:rsidR="00D7132C">
        <w:rPr>
          <w:rtl/>
          <w:lang w:bidi="fa-IR"/>
        </w:rPr>
        <w:t>ی</w:t>
      </w:r>
      <w:r>
        <w:rPr>
          <w:rtl/>
          <w:lang w:bidi="fa-IR"/>
        </w:rPr>
        <w:t>ب خثعمى با لشكرى مجهز</w:t>
      </w:r>
      <w:r w:rsidR="0034192D">
        <w:rPr>
          <w:rtl/>
          <w:lang w:bidi="fa-IR"/>
        </w:rPr>
        <w:t xml:space="preserve">، </w:t>
      </w:r>
      <w:r>
        <w:rPr>
          <w:rtl/>
          <w:lang w:bidi="fa-IR"/>
        </w:rPr>
        <w:t>به عنوان دفاع از كعبه</w:t>
      </w:r>
      <w:r w:rsidR="0034192D">
        <w:rPr>
          <w:rtl/>
          <w:lang w:bidi="fa-IR"/>
        </w:rPr>
        <w:t xml:space="preserve">، </w:t>
      </w:r>
      <w:r>
        <w:rPr>
          <w:rtl/>
          <w:lang w:bidi="fa-IR"/>
        </w:rPr>
        <w:t>به جنگ ابرهه و لشگرش آمدند</w:t>
      </w:r>
      <w:r w:rsidR="0034192D">
        <w:rPr>
          <w:rtl/>
          <w:lang w:bidi="fa-IR"/>
        </w:rPr>
        <w:t xml:space="preserve">، </w:t>
      </w:r>
      <w:r>
        <w:rPr>
          <w:rtl/>
          <w:lang w:bidi="fa-IR"/>
        </w:rPr>
        <w:t>درگ</w:t>
      </w:r>
      <w:r w:rsidR="00D7132C">
        <w:rPr>
          <w:rtl/>
          <w:lang w:bidi="fa-IR"/>
        </w:rPr>
        <w:t>ی</w:t>
      </w:r>
      <w:r>
        <w:rPr>
          <w:rtl/>
          <w:lang w:bidi="fa-IR"/>
        </w:rPr>
        <w:t>رى شد</w:t>
      </w:r>
      <w:r w:rsidR="00D7132C">
        <w:rPr>
          <w:rtl/>
          <w:lang w:bidi="fa-IR"/>
        </w:rPr>
        <w:t>ی</w:t>
      </w:r>
      <w:r>
        <w:rPr>
          <w:rtl/>
          <w:lang w:bidi="fa-IR"/>
        </w:rPr>
        <w:t>دى رخ داد</w:t>
      </w:r>
      <w:r w:rsidR="0034192D">
        <w:rPr>
          <w:rtl/>
          <w:lang w:bidi="fa-IR"/>
        </w:rPr>
        <w:t xml:space="preserve">، </w:t>
      </w:r>
      <w:r>
        <w:rPr>
          <w:rtl/>
          <w:lang w:bidi="fa-IR"/>
        </w:rPr>
        <w:t>لشگر نُفَ</w:t>
      </w:r>
      <w:r w:rsidR="00D7132C">
        <w:rPr>
          <w:rtl/>
          <w:lang w:bidi="fa-IR"/>
        </w:rPr>
        <w:t>ی</w:t>
      </w:r>
      <w:r>
        <w:rPr>
          <w:rtl/>
          <w:lang w:bidi="fa-IR"/>
        </w:rPr>
        <w:t>ل ن</w:t>
      </w:r>
      <w:r w:rsidR="00D7132C">
        <w:rPr>
          <w:rtl/>
          <w:lang w:bidi="fa-IR"/>
        </w:rPr>
        <w:t>ی</w:t>
      </w:r>
      <w:r>
        <w:rPr>
          <w:rtl/>
          <w:lang w:bidi="fa-IR"/>
        </w:rPr>
        <w:t>ز شكست خورد</w:t>
      </w:r>
      <w:r w:rsidR="0034192D">
        <w:rPr>
          <w:rtl/>
          <w:lang w:bidi="fa-IR"/>
        </w:rPr>
        <w:t xml:space="preserve">، </w:t>
      </w:r>
      <w:r>
        <w:rPr>
          <w:rtl/>
          <w:lang w:bidi="fa-IR"/>
        </w:rPr>
        <w:t>و فرد نُف</w:t>
      </w:r>
      <w:r w:rsidR="00D7132C">
        <w:rPr>
          <w:rtl/>
          <w:lang w:bidi="fa-IR"/>
        </w:rPr>
        <w:t>ی</w:t>
      </w:r>
      <w:r>
        <w:rPr>
          <w:rtl/>
          <w:lang w:bidi="fa-IR"/>
        </w:rPr>
        <w:t>ل اس</w:t>
      </w:r>
      <w:r w:rsidR="00D7132C">
        <w:rPr>
          <w:rtl/>
          <w:lang w:bidi="fa-IR"/>
        </w:rPr>
        <w:t>ی</w:t>
      </w:r>
      <w:r>
        <w:rPr>
          <w:rtl/>
          <w:lang w:bidi="fa-IR"/>
        </w:rPr>
        <w:t>ر گرد</w:t>
      </w:r>
      <w:r w:rsidR="00D7132C">
        <w:rPr>
          <w:rtl/>
          <w:lang w:bidi="fa-IR"/>
        </w:rPr>
        <w:t>ی</w:t>
      </w:r>
      <w:r>
        <w:rPr>
          <w:rtl/>
          <w:lang w:bidi="fa-IR"/>
        </w:rPr>
        <w:t>د</w:t>
      </w:r>
      <w:r w:rsidR="0034192D">
        <w:rPr>
          <w:rtl/>
          <w:lang w:bidi="fa-IR"/>
        </w:rPr>
        <w:t xml:space="preserve">، </w:t>
      </w:r>
      <w:r>
        <w:rPr>
          <w:rtl/>
          <w:lang w:bidi="fa-IR"/>
        </w:rPr>
        <w:t>ابرهه خواست او را بكشد</w:t>
      </w:r>
      <w:r w:rsidR="0034192D">
        <w:rPr>
          <w:rtl/>
          <w:lang w:bidi="fa-IR"/>
        </w:rPr>
        <w:t xml:space="preserve">، </w:t>
      </w:r>
      <w:r>
        <w:rPr>
          <w:rtl/>
          <w:lang w:bidi="fa-IR"/>
        </w:rPr>
        <w:t>او گفت</w:t>
      </w:r>
      <w:r w:rsidR="0034192D">
        <w:rPr>
          <w:rtl/>
          <w:lang w:bidi="fa-IR"/>
        </w:rPr>
        <w:t xml:space="preserve">: </w:t>
      </w:r>
      <w:r>
        <w:rPr>
          <w:rtl/>
          <w:lang w:bidi="fa-IR"/>
        </w:rPr>
        <w:t>مرا نكش</w:t>
      </w:r>
      <w:r w:rsidR="0034192D">
        <w:rPr>
          <w:rtl/>
          <w:lang w:bidi="fa-IR"/>
        </w:rPr>
        <w:t xml:space="preserve">، </w:t>
      </w:r>
      <w:r>
        <w:rPr>
          <w:rtl/>
          <w:lang w:bidi="fa-IR"/>
        </w:rPr>
        <w:t>تا مس</w:t>
      </w:r>
      <w:r w:rsidR="00D7132C">
        <w:rPr>
          <w:rtl/>
          <w:lang w:bidi="fa-IR"/>
        </w:rPr>
        <w:t>ی</w:t>
      </w:r>
      <w:r>
        <w:rPr>
          <w:rtl/>
          <w:lang w:bidi="fa-IR"/>
        </w:rPr>
        <w:t>ر راه را به تو نشان دهم و تو را به وس</w:t>
      </w:r>
      <w:r w:rsidR="00D7132C">
        <w:rPr>
          <w:rtl/>
          <w:lang w:bidi="fa-IR"/>
        </w:rPr>
        <w:t>ی</w:t>
      </w:r>
      <w:r>
        <w:rPr>
          <w:rtl/>
          <w:lang w:bidi="fa-IR"/>
        </w:rPr>
        <w:t>له پ</w:t>
      </w:r>
      <w:r w:rsidR="00D7132C">
        <w:rPr>
          <w:rtl/>
          <w:lang w:bidi="fa-IR"/>
        </w:rPr>
        <w:t>ی</w:t>
      </w:r>
      <w:r>
        <w:rPr>
          <w:rtl/>
          <w:lang w:bidi="fa-IR"/>
        </w:rPr>
        <w:t>روانم كمك نما</w:t>
      </w:r>
      <w:r w:rsidR="00D7132C">
        <w:rPr>
          <w:rtl/>
          <w:lang w:bidi="fa-IR"/>
        </w:rPr>
        <w:t>ی</w:t>
      </w:r>
      <w:r>
        <w:rPr>
          <w:rtl/>
          <w:lang w:bidi="fa-IR"/>
        </w:rPr>
        <w:t>م</w:t>
      </w:r>
      <w:r w:rsidR="0034192D">
        <w:rPr>
          <w:rtl/>
          <w:lang w:bidi="fa-IR"/>
        </w:rPr>
        <w:t>.</w:t>
      </w:r>
      <w:r w:rsidR="0022023E">
        <w:rPr>
          <w:rtl/>
          <w:lang w:bidi="fa-IR"/>
        </w:rPr>
        <w:t xml:space="preserve"> </w:t>
      </w:r>
      <w:r>
        <w:rPr>
          <w:rtl/>
          <w:lang w:bidi="fa-IR"/>
        </w:rPr>
        <w:t>ابرهه او را آزاد كرد</w:t>
      </w:r>
      <w:r w:rsidR="0034192D">
        <w:rPr>
          <w:rtl/>
          <w:lang w:bidi="fa-IR"/>
        </w:rPr>
        <w:t xml:space="preserve">. </w:t>
      </w:r>
    </w:p>
    <w:p w:rsidR="00E5212E" w:rsidRDefault="00E5212E" w:rsidP="00E5212E">
      <w:pPr>
        <w:pStyle w:val="libNormal"/>
        <w:rPr>
          <w:rtl/>
          <w:lang w:bidi="fa-IR"/>
        </w:rPr>
      </w:pPr>
      <w:r>
        <w:rPr>
          <w:rtl/>
          <w:lang w:bidi="fa-IR"/>
        </w:rPr>
        <w:t>در مس</w:t>
      </w:r>
      <w:r w:rsidR="00D7132C">
        <w:rPr>
          <w:rtl/>
          <w:lang w:bidi="fa-IR"/>
        </w:rPr>
        <w:t>ی</w:t>
      </w:r>
      <w:r>
        <w:rPr>
          <w:rtl/>
          <w:lang w:bidi="fa-IR"/>
        </w:rPr>
        <w:t>ر راه باز گروه ها</w:t>
      </w:r>
      <w:r w:rsidR="00D7132C">
        <w:rPr>
          <w:rtl/>
          <w:lang w:bidi="fa-IR"/>
        </w:rPr>
        <w:t>ی</w:t>
      </w:r>
      <w:r>
        <w:rPr>
          <w:rtl/>
          <w:lang w:bidi="fa-IR"/>
        </w:rPr>
        <w:t>ى از عرب به عنوان دفاع از كعبه</w:t>
      </w:r>
      <w:r w:rsidR="0034192D">
        <w:rPr>
          <w:rtl/>
          <w:lang w:bidi="fa-IR"/>
        </w:rPr>
        <w:t xml:space="preserve">، </w:t>
      </w:r>
      <w:r>
        <w:rPr>
          <w:rtl/>
          <w:lang w:bidi="fa-IR"/>
        </w:rPr>
        <w:t>براى جنگ با ابرهه خداوند ارج شدند</w:t>
      </w:r>
      <w:r w:rsidR="0034192D">
        <w:rPr>
          <w:rtl/>
          <w:lang w:bidi="fa-IR"/>
        </w:rPr>
        <w:t xml:space="preserve">، </w:t>
      </w:r>
      <w:r>
        <w:rPr>
          <w:rtl/>
          <w:lang w:bidi="fa-IR"/>
        </w:rPr>
        <w:t>ولى وقتى د</w:t>
      </w:r>
      <w:r w:rsidR="00D7132C">
        <w:rPr>
          <w:rtl/>
          <w:lang w:bidi="fa-IR"/>
        </w:rPr>
        <w:t>ی</w:t>
      </w:r>
      <w:r>
        <w:rPr>
          <w:rtl/>
          <w:lang w:bidi="fa-IR"/>
        </w:rPr>
        <w:t>دند توانا</w:t>
      </w:r>
      <w:r w:rsidR="00D7132C">
        <w:rPr>
          <w:rtl/>
          <w:lang w:bidi="fa-IR"/>
        </w:rPr>
        <w:t>ی</w:t>
      </w:r>
      <w:r>
        <w:rPr>
          <w:rtl/>
          <w:lang w:bidi="fa-IR"/>
        </w:rPr>
        <w:t>ى براى درگ</w:t>
      </w:r>
      <w:r w:rsidR="00D7132C">
        <w:rPr>
          <w:rtl/>
          <w:lang w:bidi="fa-IR"/>
        </w:rPr>
        <w:t>ی</w:t>
      </w:r>
      <w:r>
        <w:rPr>
          <w:rtl/>
          <w:lang w:bidi="fa-IR"/>
        </w:rPr>
        <w:t>رى با لشگر او را ندارند</w:t>
      </w:r>
      <w:r w:rsidR="0034192D">
        <w:rPr>
          <w:rtl/>
          <w:lang w:bidi="fa-IR"/>
        </w:rPr>
        <w:t xml:space="preserve">، </w:t>
      </w:r>
      <w:r>
        <w:rPr>
          <w:rtl/>
          <w:lang w:bidi="fa-IR"/>
        </w:rPr>
        <w:t>عقب نش</w:t>
      </w:r>
      <w:r w:rsidR="00D7132C">
        <w:rPr>
          <w:rtl/>
          <w:lang w:bidi="fa-IR"/>
        </w:rPr>
        <w:t>ی</w:t>
      </w:r>
      <w:r>
        <w:rPr>
          <w:rtl/>
          <w:lang w:bidi="fa-IR"/>
        </w:rPr>
        <w:t>نى كردند</w:t>
      </w:r>
      <w:r w:rsidR="0034192D">
        <w:rPr>
          <w:rtl/>
          <w:lang w:bidi="fa-IR"/>
        </w:rPr>
        <w:t xml:space="preserve">. </w:t>
      </w:r>
    </w:p>
    <w:p w:rsidR="00E5212E" w:rsidRDefault="00E5212E" w:rsidP="00E5212E">
      <w:pPr>
        <w:pStyle w:val="libNormal"/>
        <w:rPr>
          <w:rtl/>
          <w:lang w:bidi="fa-IR"/>
        </w:rPr>
      </w:pPr>
      <w:r>
        <w:rPr>
          <w:rtl/>
          <w:lang w:bidi="fa-IR"/>
        </w:rPr>
        <w:t>به فرمان ابرهه در مس</w:t>
      </w:r>
      <w:r w:rsidR="00D7132C">
        <w:rPr>
          <w:rtl/>
          <w:lang w:bidi="fa-IR"/>
        </w:rPr>
        <w:t>ی</w:t>
      </w:r>
      <w:r>
        <w:rPr>
          <w:rtl/>
          <w:lang w:bidi="fa-IR"/>
        </w:rPr>
        <w:t>ر راه شترها و دام</w:t>
      </w:r>
      <w:r w:rsidR="003E6297">
        <w:rPr>
          <w:rtl/>
          <w:lang w:bidi="fa-IR"/>
        </w:rPr>
        <w:t xml:space="preserve"> </w:t>
      </w:r>
      <w:r>
        <w:rPr>
          <w:rtl/>
          <w:lang w:bidi="fa-IR"/>
        </w:rPr>
        <w:t>هاى مردم مكه را كه در ب</w:t>
      </w:r>
      <w:r w:rsidR="00D7132C">
        <w:rPr>
          <w:rtl/>
          <w:lang w:bidi="fa-IR"/>
        </w:rPr>
        <w:t>ی</w:t>
      </w:r>
      <w:r>
        <w:rPr>
          <w:rtl/>
          <w:lang w:bidi="fa-IR"/>
        </w:rPr>
        <w:t>ابان مى</w:t>
      </w:r>
      <w:r w:rsidR="003E6297">
        <w:rPr>
          <w:rtl/>
          <w:lang w:bidi="fa-IR"/>
        </w:rPr>
        <w:t xml:space="preserve"> </w:t>
      </w:r>
      <w:r>
        <w:rPr>
          <w:rtl/>
          <w:lang w:bidi="fa-IR"/>
        </w:rPr>
        <w:t>چر</w:t>
      </w:r>
      <w:r w:rsidR="00D7132C">
        <w:rPr>
          <w:rtl/>
          <w:lang w:bidi="fa-IR"/>
        </w:rPr>
        <w:t>ی</w:t>
      </w:r>
      <w:r>
        <w:rPr>
          <w:rtl/>
          <w:lang w:bidi="fa-IR"/>
        </w:rPr>
        <w:t>دند</w:t>
      </w:r>
      <w:r w:rsidR="0034192D">
        <w:rPr>
          <w:rtl/>
          <w:lang w:bidi="fa-IR"/>
        </w:rPr>
        <w:t xml:space="preserve">، </w:t>
      </w:r>
      <w:r>
        <w:rPr>
          <w:rtl/>
          <w:lang w:bidi="fa-IR"/>
        </w:rPr>
        <w:t>غارت نمودند</w:t>
      </w:r>
      <w:r w:rsidR="0034192D">
        <w:rPr>
          <w:rtl/>
          <w:lang w:bidi="fa-IR"/>
        </w:rPr>
        <w:t xml:space="preserve">، </w:t>
      </w:r>
      <w:r>
        <w:rPr>
          <w:rtl/>
          <w:lang w:bidi="fa-IR"/>
        </w:rPr>
        <w:t>از جمله دو</w:t>
      </w:r>
      <w:r w:rsidR="00D7132C">
        <w:rPr>
          <w:rtl/>
          <w:lang w:bidi="fa-IR"/>
        </w:rPr>
        <w:t>ی</w:t>
      </w:r>
      <w:r>
        <w:rPr>
          <w:rtl/>
          <w:lang w:bidi="fa-IR"/>
        </w:rPr>
        <w:t xml:space="preserve">ست شتر حضرت عبدالمطلب </w:t>
      </w:r>
      <w:r w:rsidR="00362EDB" w:rsidRPr="00362EDB">
        <w:rPr>
          <w:rStyle w:val="libAlaemChar"/>
          <w:rtl/>
        </w:rPr>
        <w:t>عليه‌السلام</w:t>
      </w:r>
      <w:r>
        <w:rPr>
          <w:rtl/>
          <w:lang w:bidi="fa-IR"/>
        </w:rPr>
        <w:t xml:space="preserve"> جد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را غارت كرده و براى خود حركت دادند</w:t>
      </w:r>
      <w:r w:rsidR="0034192D">
        <w:rPr>
          <w:rtl/>
          <w:lang w:bidi="fa-IR"/>
        </w:rPr>
        <w:t xml:space="preserve">. </w:t>
      </w:r>
    </w:p>
    <w:p w:rsidR="00E5212E" w:rsidRDefault="00E5212E" w:rsidP="00E5212E">
      <w:pPr>
        <w:pStyle w:val="libNormal"/>
        <w:rPr>
          <w:rtl/>
          <w:lang w:bidi="fa-IR"/>
        </w:rPr>
      </w:pPr>
      <w:r>
        <w:rPr>
          <w:rtl/>
          <w:lang w:bidi="fa-IR"/>
        </w:rPr>
        <w:t>ابرهه همچنان با كمال غرور</w:t>
      </w:r>
      <w:r w:rsidR="0034192D">
        <w:rPr>
          <w:rtl/>
          <w:lang w:bidi="fa-IR"/>
        </w:rPr>
        <w:t xml:space="preserve">، </w:t>
      </w:r>
      <w:r>
        <w:rPr>
          <w:rtl/>
          <w:lang w:bidi="fa-IR"/>
        </w:rPr>
        <w:t>همراه لشكرى مجهز به نزد</w:t>
      </w:r>
      <w:r w:rsidR="00D7132C">
        <w:rPr>
          <w:rtl/>
          <w:lang w:bidi="fa-IR"/>
        </w:rPr>
        <w:t>ی</w:t>
      </w:r>
      <w:r>
        <w:rPr>
          <w:rtl/>
          <w:lang w:bidi="fa-IR"/>
        </w:rPr>
        <w:t>ك مكه رس</w:t>
      </w:r>
      <w:r w:rsidR="00D7132C">
        <w:rPr>
          <w:rtl/>
          <w:lang w:bidi="fa-IR"/>
        </w:rPr>
        <w:t>ی</w:t>
      </w:r>
      <w:r>
        <w:rPr>
          <w:rtl/>
          <w:lang w:bidi="fa-IR"/>
        </w:rPr>
        <w:t>د</w:t>
      </w:r>
      <w:r w:rsidR="0034192D">
        <w:rPr>
          <w:rtl/>
          <w:lang w:bidi="fa-IR"/>
        </w:rPr>
        <w:t xml:space="preserve">، </w:t>
      </w:r>
      <w:r>
        <w:rPr>
          <w:rtl/>
          <w:lang w:bidi="fa-IR"/>
        </w:rPr>
        <w:t>در آن جا شخصى به نام حُناطه حِم</w:t>
      </w:r>
      <w:r w:rsidR="00D7132C">
        <w:rPr>
          <w:rtl/>
          <w:lang w:bidi="fa-IR"/>
        </w:rPr>
        <w:t>ی</w:t>
      </w:r>
      <w:r>
        <w:rPr>
          <w:rtl/>
          <w:lang w:bidi="fa-IR"/>
        </w:rPr>
        <w:t>رى را به مكه فرستاد و به او گفت</w:t>
      </w:r>
      <w:r w:rsidR="0034192D">
        <w:rPr>
          <w:rtl/>
          <w:lang w:bidi="fa-IR"/>
        </w:rPr>
        <w:t xml:space="preserve">: </w:t>
      </w:r>
      <w:r>
        <w:rPr>
          <w:rtl/>
          <w:lang w:bidi="fa-IR"/>
        </w:rPr>
        <w:t>از رئ</w:t>
      </w:r>
      <w:r w:rsidR="00D7132C">
        <w:rPr>
          <w:rtl/>
          <w:lang w:bidi="fa-IR"/>
        </w:rPr>
        <w:t>ی</w:t>
      </w:r>
      <w:r>
        <w:rPr>
          <w:rtl/>
          <w:lang w:bidi="fa-IR"/>
        </w:rPr>
        <w:t>س مكه سراغ بگ</w:t>
      </w:r>
      <w:r w:rsidR="00D7132C">
        <w:rPr>
          <w:rtl/>
          <w:lang w:bidi="fa-IR"/>
        </w:rPr>
        <w:t>ی</w:t>
      </w:r>
      <w:r>
        <w:rPr>
          <w:rtl/>
          <w:lang w:bidi="fa-IR"/>
        </w:rPr>
        <w:t>ر</w:t>
      </w:r>
      <w:r w:rsidR="0034192D">
        <w:rPr>
          <w:rtl/>
          <w:lang w:bidi="fa-IR"/>
        </w:rPr>
        <w:t xml:space="preserve">، </w:t>
      </w:r>
      <w:r>
        <w:rPr>
          <w:rtl/>
          <w:lang w:bidi="fa-IR"/>
        </w:rPr>
        <w:t xml:space="preserve">وقتى او را </w:t>
      </w:r>
      <w:r w:rsidR="00D7132C">
        <w:rPr>
          <w:rtl/>
          <w:lang w:bidi="fa-IR"/>
        </w:rPr>
        <w:t>ی</w:t>
      </w:r>
      <w:r>
        <w:rPr>
          <w:rtl/>
          <w:lang w:bidi="fa-IR"/>
        </w:rPr>
        <w:t>افتى به او بگو ما براى جنگ با مردم مكه ن</w:t>
      </w:r>
      <w:r w:rsidR="00D7132C">
        <w:rPr>
          <w:rtl/>
          <w:lang w:bidi="fa-IR"/>
        </w:rPr>
        <w:t>ی</w:t>
      </w:r>
      <w:r>
        <w:rPr>
          <w:rtl/>
          <w:lang w:bidi="fa-IR"/>
        </w:rPr>
        <w:t>امده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هدف ما فقط و</w:t>
      </w:r>
      <w:r w:rsidR="00D7132C">
        <w:rPr>
          <w:rtl/>
          <w:lang w:bidi="fa-IR"/>
        </w:rPr>
        <w:t>ی</w:t>
      </w:r>
      <w:r>
        <w:rPr>
          <w:rtl/>
          <w:lang w:bidi="fa-IR"/>
        </w:rPr>
        <w:t>ران كردن كعبه است</w:t>
      </w:r>
      <w:r w:rsidR="0034192D">
        <w:rPr>
          <w:rtl/>
          <w:lang w:bidi="fa-IR"/>
        </w:rPr>
        <w:t xml:space="preserve">، </w:t>
      </w:r>
      <w:r>
        <w:rPr>
          <w:rtl/>
          <w:lang w:bidi="fa-IR"/>
        </w:rPr>
        <w:t>هر كس به ما كارى نداشته باشد</w:t>
      </w:r>
      <w:r w:rsidR="0034192D">
        <w:rPr>
          <w:rtl/>
          <w:lang w:bidi="fa-IR"/>
        </w:rPr>
        <w:t xml:space="preserve">، </w:t>
      </w:r>
      <w:r>
        <w:rPr>
          <w:rtl/>
          <w:lang w:bidi="fa-IR"/>
        </w:rPr>
        <w:t>ما ن</w:t>
      </w:r>
      <w:r w:rsidR="00D7132C">
        <w:rPr>
          <w:rtl/>
          <w:lang w:bidi="fa-IR"/>
        </w:rPr>
        <w:t>ی</w:t>
      </w:r>
      <w:r>
        <w:rPr>
          <w:rtl/>
          <w:lang w:bidi="fa-IR"/>
        </w:rPr>
        <w:t>ز به او كارى ندار</w:t>
      </w:r>
      <w:r w:rsidR="00D7132C">
        <w:rPr>
          <w:rtl/>
          <w:lang w:bidi="fa-IR"/>
        </w:rPr>
        <w:t>ی</w:t>
      </w:r>
      <w:r>
        <w:rPr>
          <w:rtl/>
          <w:lang w:bidi="fa-IR"/>
        </w:rPr>
        <w:t>م</w:t>
      </w:r>
      <w:r w:rsidR="0034192D">
        <w:rPr>
          <w:rtl/>
          <w:lang w:bidi="fa-IR"/>
        </w:rPr>
        <w:t xml:space="preserve">، </w:t>
      </w:r>
      <w:r>
        <w:rPr>
          <w:rtl/>
          <w:lang w:bidi="fa-IR"/>
        </w:rPr>
        <w:t>سپس رئ</w:t>
      </w:r>
      <w:r w:rsidR="00D7132C">
        <w:rPr>
          <w:rtl/>
          <w:lang w:bidi="fa-IR"/>
        </w:rPr>
        <w:t>ی</w:t>
      </w:r>
      <w:r>
        <w:rPr>
          <w:rtl/>
          <w:lang w:bidi="fa-IR"/>
        </w:rPr>
        <w:t>س مكه را نزد من ب</w:t>
      </w:r>
      <w:r w:rsidR="00D7132C">
        <w:rPr>
          <w:rtl/>
          <w:lang w:bidi="fa-IR"/>
        </w:rPr>
        <w:t>ی</w:t>
      </w:r>
      <w:r>
        <w:rPr>
          <w:rtl/>
          <w:lang w:bidi="fa-IR"/>
        </w:rPr>
        <w:t>اور</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حُناطه وارد مكه شد</w:t>
      </w:r>
      <w:r w:rsidR="0034192D">
        <w:rPr>
          <w:rtl/>
          <w:lang w:bidi="fa-IR"/>
        </w:rPr>
        <w:t xml:space="preserve">، </w:t>
      </w:r>
      <w:r>
        <w:rPr>
          <w:rtl/>
          <w:lang w:bidi="fa-IR"/>
        </w:rPr>
        <w:t>از رئ</w:t>
      </w:r>
      <w:r w:rsidR="00D7132C">
        <w:rPr>
          <w:rtl/>
          <w:lang w:bidi="fa-IR"/>
        </w:rPr>
        <w:t>ی</w:t>
      </w:r>
      <w:r>
        <w:rPr>
          <w:rtl/>
          <w:lang w:bidi="fa-IR"/>
        </w:rPr>
        <w:t>س مكه سراغ گرفت</w:t>
      </w:r>
      <w:r w:rsidR="0034192D">
        <w:rPr>
          <w:rtl/>
          <w:lang w:bidi="fa-IR"/>
        </w:rPr>
        <w:t xml:space="preserve">، </w:t>
      </w:r>
      <w:r>
        <w:rPr>
          <w:rtl/>
          <w:lang w:bidi="fa-IR"/>
        </w:rPr>
        <w:t>گفتند</w:t>
      </w:r>
      <w:r w:rsidR="0034192D">
        <w:rPr>
          <w:rtl/>
          <w:lang w:bidi="fa-IR"/>
        </w:rPr>
        <w:t xml:space="preserve">: </w:t>
      </w:r>
      <w:r>
        <w:rPr>
          <w:rtl/>
          <w:lang w:bidi="fa-IR"/>
        </w:rPr>
        <w:t>او عبدالمطلب است</w:t>
      </w:r>
      <w:r w:rsidR="0034192D">
        <w:rPr>
          <w:rtl/>
          <w:lang w:bidi="fa-IR"/>
        </w:rPr>
        <w:t xml:space="preserve">، </w:t>
      </w:r>
      <w:r>
        <w:rPr>
          <w:rtl/>
          <w:lang w:bidi="fa-IR"/>
        </w:rPr>
        <w:t>نزد عبدالمطلب رفت و پ</w:t>
      </w:r>
      <w:r w:rsidR="00D7132C">
        <w:rPr>
          <w:rtl/>
          <w:lang w:bidi="fa-IR"/>
        </w:rPr>
        <w:t>ی</w:t>
      </w:r>
      <w:r>
        <w:rPr>
          <w:rtl/>
          <w:lang w:bidi="fa-IR"/>
        </w:rPr>
        <w:t>ام ابرهه را به او ابلاغ كرد</w:t>
      </w:r>
      <w:r w:rsidR="0034192D">
        <w:rPr>
          <w:rtl/>
          <w:lang w:bidi="fa-IR"/>
        </w:rPr>
        <w:t xml:space="preserve">. </w:t>
      </w:r>
    </w:p>
    <w:p w:rsidR="00E5212E" w:rsidRDefault="00E5212E" w:rsidP="00E5212E">
      <w:pPr>
        <w:pStyle w:val="libNormal"/>
        <w:rPr>
          <w:rtl/>
          <w:lang w:bidi="fa-IR"/>
        </w:rPr>
      </w:pPr>
      <w:r>
        <w:rPr>
          <w:rtl/>
          <w:lang w:bidi="fa-IR"/>
        </w:rPr>
        <w:t>عبدالمطلب فرمود</w:t>
      </w:r>
      <w:r w:rsidR="0034192D">
        <w:rPr>
          <w:rtl/>
          <w:lang w:bidi="fa-IR"/>
        </w:rPr>
        <w:t xml:space="preserve">: </w:t>
      </w:r>
      <w:r>
        <w:rPr>
          <w:rtl/>
          <w:lang w:bidi="fa-IR"/>
        </w:rPr>
        <w:t>ما قصد جنگ</w:t>
      </w:r>
      <w:r w:rsidR="00D7132C">
        <w:rPr>
          <w:rtl/>
          <w:lang w:bidi="fa-IR"/>
        </w:rPr>
        <w:t>ی</w:t>
      </w:r>
      <w:r>
        <w:rPr>
          <w:rtl/>
          <w:lang w:bidi="fa-IR"/>
        </w:rPr>
        <w:t>دن ندار</w:t>
      </w:r>
      <w:r w:rsidR="00D7132C">
        <w:rPr>
          <w:rtl/>
          <w:lang w:bidi="fa-IR"/>
        </w:rPr>
        <w:t>ی</w:t>
      </w:r>
      <w:r>
        <w:rPr>
          <w:rtl/>
          <w:lang w:bidi="fa-IR"/>
        </w:rPr>
        <w:t>م</w:t>
      </w:r>
      <w:r w:rsidR="0034192D">
        <w:rPr>
          <w:rtl/>
          <w:lang w:bidi="fa-IR"/>
        </w:rPr>
        <w:t xml:space="preserve">، </w:t>
      </w:r>
      <w:r>
        <w:rPr>
          <w:rtl/>
          <w:lang w:bidi="fa-IR"/>
        </w:rPr>
        <w:t>و توانا</w:t>
      </w:r>
      <w:r w:rsidR="00D7132C">
        <w:rPr>
          <w:rtl/>
          <w:lang w:bidi="fa-IR"/>
        </w:rPr>
        <w:t>ی</w:t>
      </w:r>
      <w:r>
        <w:rPr>
          <w:rtl/>
          <w:lang w:bidi="fa-IR"/>
        </w:rPr>
        <w:t>ى براى جنگ در ما ن</w:t>
      </w:r>
      <w:r w:rsidR="00D7132C">
        <w:rPr>
          <w:rtl/>
          <w:lang w:bidi="fa-IR"/>
        </w:rPr>
        <w:t>ی</w:t>
      </w:r>
      <w:r>
        <w:rPr>
          <w:rtl/>
          <w:lang w:bidi="fa-IR"/>
        </w:rPr>
        <w:t>ست</w:t>
      </w:r>
      <w:r w:rsidR="0034192D">
        <w:rPr>
          <w:rtl/>
          <w:lang w:bidi="fa-IR"/>
        </w:rPr>
        <w:t xml:space="preserve">، </w:t>
      </w:r>
      <w:r>
        <w:rPr>
          <w:rtl/>
          <w:lang w:bidi="fa-IR"/>
        </w:rPr>
        <w:t>خانه كعبه خانه خدا و خل</w:t>
      </w:r>
      <w:r w:rsidR="00D7132C">
        <w:rPr>
          <w:rtl/>
          <w:lang w:bidi="fa-IR"/>
        </w:rPr>
        <w:t>ی</w:t>
      </w:r>
      <w:r>
        <w:rPr>
          <w:rtl/>
          <w:lang w:bidi="fa-IR"/>
        </w:rPr>
        <w:t>ل خدا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اگر خدا خواست</w:t>
      </w:r>
      <w:r w:rsidR="0034192D">
        <w:rPr>
          <w:rtl/>
          <w:lang w:bidi="fa-IR"/>
        </w:rPr>
        <w:t xml:space="preserve">، </w:t>
      </w:r>
      <w:r>
        <w:rPr>
          <w:rtl/>
          <w:lang w:bidi="fa-IR"/>
        </w:rPr>
        <w:t>از خانه</w:t>
      </w:r>
      <w:r w:rsidR="003E6297">
        <w:rPr>
          <w:rtl/>
          <w:lang w:bidi="fa-IR"/>
        </w:rPr>
        <w:t xml:space="preserve"> </w:t>
      </w:r>
      <w:r>
        <w:rPr>
          <w:rtl/>
          <w:lang w:bidi="fa-IR"/>
        </w:rPr>
        <w:t>اش دفاع مى</w:t>
      </w:r>
      <w:r w:rsidR="003E6297">
        <w:rPr>
          <w:rtl/>
          <w:lang w:bidi="fa-IR"/>
        </w:rPr>
        <w:t xml:space="preserve"> </w:t>
      </w:r>
      <w:r>
        <w:rPr>
          <w:rtl/>
          <w:lang w:bidi="fa-IR"/>
        </w:rPr>
        <w:t>كند كه ما را توان جنگ</w:t>
      </w:r>
      <w:r w:rsidR="00D7132C">
        <w:rPr>
          <w:rtl/>
          <w:lang w:bidi="fa-IR"/>
        </w:rPr>
        <w:t>ی</w:t>
      </w:r>
      <w:r>
        <w:rPr>
          <w:rtl/>
          <w:lang w:bidi="fa-IR"/>
        </w:rPr>
        <w:t>دن ن</w:t>
      </w:r>
      <w:r w:rsidR="00D7132C">
        <w:rPr>
          <w:rtl/>
          <w:lang w:bidi="fa-IR"/>
        </w:rPr>
        <w:t>ی</w:t>
      </w:r>
      <w:r>
        <w:rPr>
          <w:rtl/>
          <w:lang w:bidi="fa-IR"/>
        </w:rPr>
        <w:t>ست</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حُناطه گفت</w:t>
      </w:r>
      <w:r w:rsidR="0034192D">
        <w:rPr>
          <w:rtl/>
          <w:lang w:bidi="fa-IR"/>
        </w:rPr>
        <w:t xml:space="preserve">: </w:t>
      </w:r>
      <w:r>
        <w:rPr>
          <w:rtl/>
          <w:lang w:bidi="fa-IR"/>
        </w:rPr>
        <w:t>همراه من ب</w:t>
      </w:r>
      <w:r w:rsidR="00D7132C">
        <w:rPr>
          <w:rtl/>
          <w:lang w:bidi="fa-IR"/>
        </w:rPr>
        <w:t>ی</w:t>
      </w:r>
      <w:r>
        <w:rPr>
          <w:rtl/>
          <w:lang w:bidi="fa-IR"/>
        </w:rPr>
        <w:t>ا نزد ابرهه برو</w:t>
      </w:r>
      <w:r w:rsidR="00D7132C">
        <w:rPr>
          <w:rtl/>
          <w:lang w:bidi="fa-IR"/>
        </w:rPr>
        <w:t>ی</w:t>
      </w:r>
      <w:r>
        <w:rPr>
          <w:rtl/>
          <w:lang w:bidi="fa-IR"/>
        </w:rPr>
        <w:t>م</w:t>
      </w:r>
      <w:r w:rsidR="0034192D">
        <w:rPr>
          <w:rtl/>
          <w:lang w:bidi="fa-IR"/>
        </w:rPr>
        <w:t xml:space="preserve">، </w:t>
      </w:r>
      <w:r>
        <w:rPr>
          <w:rtl/>
          <w:lang w:bidi="fa-IR"/>
        </w:rPr>
        <w:t>ز</w:t>
      </w:r>
      <w:r w:rsidR="00D7132C">
        <w:rPr>
          <w:rtl/>
          <w:lang w:bidi="fa-IR"/>
        </w:rPr>
        <w:t>ی</w:t>
      </w:r>
      <w:r>
        <w:rPr>
          <w:rtl/>
          <w:lang w:bidi="fa-IR"/>
        </w:rPr>
        <w:t>را او به من فرمان داده كه تو را نزدش ببرم</w:t>
      </w:r>
      <w:r w:rsidR="0034192D">
        <w:rPr>
          <w:rtl/>
          <w:lang w:bidi="fa-IR"/>
        </w:rPr>
        <w:t xml:space="preserve">. </w:t>
      </w:r>
    </w:p>
    <w:p w:rsidR="003B20BC" w:rsidRDefault="00E5212E" w:rsidP="00E5212E">
      <w:pPr>
        <w:pStyle w:val="libNormal"/>
        <w:rPr>
          <w:rtl/>
          <w:lang w:bidi="fa-IR"/>
        </w:rPr>
      </w:pPr>
      <w:r>
        <w:rPr>
          <w:rtl/>
          <w:lang w:bidi="fa-IR"/>
        </w:rPr>
        <w:t>ملاقات و گفتگوى عبدالمطلب با ابرهه</w:t>
      </w:r>
      <w:r w:rsidR="003E6297">
        <w:rPr>
          <w:rtl/>
          <w:lang w:bidi="fa-IR"/>
        </w:rPr>
        <w:t xml:space="preserve"> </w:t>
      </w:r>
    </w:p>
    <w:p w:rsidR="00E5212E" w:rsidRDefault="00E5212E" w:rsidP="00E5212E">
      <w:pPr>
        <w:pStyle w:val="libNormal"/>
        <w:rPr>
          <w:rtl/>
          <w:lang w:bidi="fa-IR"/>
        </w:rPr>
      </w:pPr>
      <w:r>
        <w:rPr>
          <w:rtl/>
          <w:lang w:bidi="fa-IR"/>
        </w:rPr>
        <w:t>عبدالمطلب همراه با بعضى از پسرانش با حُناطه به سوى جا</w:t>
      </w:r>
      <w:r w:rsidR="00D7132C">
        <w:rPr>
          <w:rtl/>
          <w:lang w:bidi="fa-IR"/>
        </w:rPr>
        <w:t>ی</w:t>
      </w:r>
      <w:r>
        <w:rPr>
          <w:rtl/>
          <w:lang w:bidi="fa-IR"/>
        </w:rPr>
        <w:t>گاه ابرهه حركت كردند</w:t>
      </w:r>
      <w:r w:rsidR="0034192D">
        <w:rPr>
          <w:rtl/>
          <w:lang w:bidi="fa-IR"/>
        </w:rPr>
        <w:t xml:space="preserve">، </w:t>
      </w:r>
      <w:r>
        <w:rPr>
          <w:rtl/>
          <w:lang w:bidi="fa-IR"/>
        </w:rPr>
        <w:t>وقتى كه به لشكر رس</w:t>
      </w:r>
      <w:r w:rsidR="00D7132C">
        <w:rPr>
          <w:rtl/>
          <w:lang w:bidi="fa-IR"/>
        </w:rPr>
        <w:t>ی</w:t>
      </w:r>
      <w:r>
        <w:rPr>
          <w:rtl/>
          <w:lang w:bidi="fa-IR"/>
        </w:rPr>
        <w:t>دند</w:t>
      </w:r>
      <w:r w:rsidR="0034192D">
        <w:rPr>
          <w:rtl/>
          <w:lang w:bidi="fa-IR"/>
        </w:rPr>
        <w:t xml:space="preserve">، </w:t>
      </w:r>
      <w:r>
        <w:rPr>
          <w:rtl/>
          <w:lang w:bidi="fa-IR"/>
        </w:rPr>
        <w:t>عبدالمطلب با راهنما</w:t>
      </w:r>
      <w:r w:rsidR="00D7132C">
        <w:rPr>
          <w:rtl/>
          <w:lang w:bidi="fa-IR"/>
        </w:rPr>
        <w:t>ی</w:t>
      </w:r>
      <w:r>
        <w:rPr>
          <w:rtl/>
          <w:lang w:bidi="fa-IR"/>
        </w:rPr>
        <w:t>ى شخصى به نام اُنَ</w:t>
      </w:r>
      <w:r w:rsidR="00D7132C">
        <w:rPr>
          <w:rtl/>
          <w:lang w:bidi="fa-IR"/>
        </w:rPr>
        <w:t>ی</w:t>
      </w:r>
      <w:r>
        <w:rPr>
          <w:rtl/>
          <w:lang w:bidi="fa-IR"/>
        </w:rPr>
        <w:t>س نگهبان فِى</w:t>
      </w:r>
      <w:r w:rsidR="003E6297">
        <w:rPr>
          <w:rtl/>
          <w:lang w:bidi="fa-IR"/>
        </w:rPr>
        <w:t xml:space="preserve"> </w:t>
      </w:r>
      <w:r>
        <w:rPr>
          <w:rtl/>
          <w:lang w:bidi="fa-IR"/>
        </w:rPr>
        <w:t>ها با وساطتت ذونفر بر ابرهه وارد شد</w:t>
      </w:r>
      <w:r w:rsidR="0034192D">
        <w:rPr>
          <w:rtl/>
          <w:lang w:bidi="fa-IR"/>
        </w:rPr>
        <w:t xml:space="preserve">. </w:t>
      </w:r>
    </w:p>
    <w:p w:rsidR="00E5212E" w:rsidRDefault="00E5212E" w:rsidP="00E5212E">
      <w:pPr>
        <w:pStyle w:val="libNormal"/>
        <w:rPr>
          <w:rtl/>
          <w:lang w:bidi="fa-IR"/>
        </w:rPr>
      </w:pPr>
      <w:r>
        <w:rPr>
          <w:rtl/>
          <w:lang w:bidi="fa-IR"/>
        </w:rPr>
        <w:t>ابرهه بس</w:t>
      </w:r>
      <w:r w:rsidR="00D7132C">
        <w:rPr>
          <w:rtl/>
          <w:lang w:bidi="fa-IR"/>
        </w:rPr>
        <w:t>ی</w:t>
      </w:r>
      <w:r>
        <w:rPr>
          <w:rtl/>
          <w:lang w:bidi="fa-IR"/>
        </w:rPr>
        <w:t>ار بر عبدالمطلب احترام كرد</w:t>
      </w:r>
      <w:r w:rsidR="0034192D">
        <w:rPr>
          <w:rtl/>
          <w:lang w:bidi="fa-IR"/>
        </w:rPr>
        <w:t xml:space="preserve">، </w:t>
      </w:r>
      <w:r>
        <w:rPr>
          <w:rtl/>
          <w:lang w:bidi="fa-IR"/>
        </w:rPr>
        <w:t>از تخت خود فرود آمد و بر زم</w:t>
      </w:r>
      <w:r w:rsidR="00D7132C">
        <w:rPr>
          <w:rtl/>
          <w:lang w:bidi="fa-IR"/>
        </w:rPr>
        <w:t>ی</w:t>
      </w:r>
      <w:r>
        <w:rPr>
          <w:rtl/>
          <w:lang w:bidi="fa-IR"/>
        </w:rPr>
        <w:t>ن نشست</w:t>
      </w:r>
      <w:r w:rsidR="0034192D">
        <w:rPr>
          <w:rtl/>
          <w:lang w:bidi="fa-IR"/>
        </w:rPr>
        <w:t xml:space="preserve">، </w:t>
      </w:r>
      <w:r>
        <w:rPr>
          <w:rtl/>
          <w:lang w:bidi="fa-IR"/>
        </w:rPr>
        <w:t>و عبدالمطلب را با تجل</w:t>
      </w:r>
      <w:r w:rsidR="00D7132C">
        <w:rPr>
          <w:rtl/>
          <w:lang w:bidi="fa-IR"/>
        </w:rPr>
        <w:t>ی</w:t>
      </w:r>
      <w:r>
        <w:rPr>
          <w:rtl/>
          <w:lang w:bidi="fa-IR"/>
        </w:rPr>
        <w:t>ل و احترام كنارش نشاند</w:t>
      </w:r>
      <w:r w:rsidR="0034192D">
        <w:rPr>
          <w:rtl/>
          <w:lang w:bidi="fa-IR"/>
        </w:rPr>
        <w:t xml:space="preserve">، </w:t>
      </w:r>
      <w:r>
        <w:rPr>
          <w:rtl/>
          <w:lang w:bidi="fa-IR"/>
        </w:rPr>
        <w:t>و توسط مترجم به او گفت</w:t>
      </w:r>
      <w:r w:rsidR="0034192D">
        <w:rPr>
          <w:rtl/>
          <w:lang w:bidi="fa-IR"/>
        </w:rPr>
        <w:t xml:space="preserve">: </w:t>
      </w:r>
      <w:r>
        <w:rPr>
          <w:rtl/>
          <w:lang w:bidi="fa-IR"/>
        </w:rPr>
        <w:t>چه ن</w:t>
      </w:r>
      <w:r w:rsidR="00D7132C">
        <w:rPr>
          <w:rtl/>
          <w:lang w:bidi="fa-IR"/>
        </w:rPr>
        <w:t>ی</w:t>
      </w:r>
      <w:r>
        <w:rPr>
          <w:rtl/>
          <w:lang w:bidi="fa-IR"/>
        </w:rPr>
        <w:t>ازى دارى</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عبدالمطلب گفت</w:t>
      </w:r>
      <w:r w:rsidR="0034192D">
        <w:rPr>
          <w:rtl/>
          <w:lang w:bidi="fa-IR"/>
        </w:rPr>
        <w:t xml:space="preserve">: </w:t>
      </w:r>
      <w:r>
        <w:rPr>
          <w:rtl/>
          <w:lang w:bidi="fa-IR"/>
        </w:rPr>
        <w:t>به من خبر رس</w:t>
      </w:r>
      <w:r w:rsidR="00D7132C">
        <w:rPr>
          <w:rtl/>
          <w:lang w:bidi="fa-IR"/>
        </w:rPr>
        <w:t>ی</w:t>
      </w:r>
      <w:r>
        <w:rPr>
          <w:rtl/>
          <w:lang w:bidi="fa-IR"/>
        </w:rPr>
        <w:t>ده دو</w:t>
      </w:r>
      <w:r w:rsidR="00D7132C">
        <w:rPr>
          <w:rtl/>
          <w:lang w:bidi="fa-IR"/>
        </w:rPr>
        <w:t>ی</w:t>
      </w:r>
      <w:r>
        <w:rPr>
          <w:rtl/>
          <w:lang w:bidi="fa-IR"/>
        </w:rPr>
        <w:t>ست شترِ مرا غارت كرده</w:t>
      </w:r>
      <w:r w:rsidR="003E6297">
        <w:rPr>
          <w:rtl/>
          <w:lang w:bidi="fa-IR"/>
        </w:rPr>
        <w:t xml:space="preserve"> </w:t>
      </w:r>
      <w:r>
        <w:rPr>
          <w:rtl/>
          <w:lang w:bidi="fa-IR"/>
        </w:rPr>
        <w:t>اى</w:t>
      </w:r>
      <w:r w:rsidR="0034192D">
        <w:rPr>
          <w:rtl/>
          <w:lang w:bidi="fa-IR"/>
        </w:rPr>
        <w:t xml:space="preserve">، </w:t>
      </w:r>
      <w:r>
        <w:rPr>
          <w:rtl/>
          <w:lang w:bidi="fa-IR"/>
        </w:rPr>
        <w:t>دستور بده آن</w:t>
      </w:r>
      <w:r w:rsidR="003E6297">
        <w:rPr>
          <w:rtl/>
          <w:lang w:bidi="fa-IR"/>
        </w:rPr>
        <w:t xml:space="preserve"> </w:t>
      </w:r>
      <w:r>
        <w:rPr>
          <w:rtl/>
          <w:lang w:bidi="fa-IR"/>
        </w:rPr>
        <w:t>ها را به من برگردانند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ابرهه گفت</w:t>
      </w:r>
      <w:r w:rsidR="0034192D">
        <w:rPr>
          <w:rtl/>
          <w:lang w:bidi="fa-IR"/>
        </w:rPr>
        <w:t xml:space="preserve">: </w:t>
      </w:r>
      <w:r>
        <w:rPr>
          <w:rtl/>
          <w:lang w:bidi="fa-IR"/>
        </w:rPr>
        <w:t>من وقتى كه س</w:t>
      </w:r>
      <w:r w:rsidR="00D7132C">
        <w:rPr>
          <w:rtl/>
          <w:lang w:bidi="fa-IR"/>
        </w:rPr>
        <w:t>ی</w:t>
      </w:r>
      <w:r>
        <w:rPr>
          <w:rtl/>
          <w:lang w:bidi="fa-IR"/>
        </w:rPr>
        <w:t>ماى عظ</w:t>
      </w:r>
      <w:r w:rsidR="00D7132C">
        <w:rPr>
          <w:rtl/>
          <w:lang w:bidi="fa-IR"/>
        </w:rPr>
        <w:t>ی</w:t>
      </w:r>
      <w:r>
        <w:rPr>
          <w:rtl/>
          <w:lang w:bidi="fa-IR"/>
        </w:rPr>
        <w:t>م تو را د</w:t>
      </w:r>
      <w:r w:rsidR="00D7132C">
        <w:rPr>
          <w:rtl/>
          <w:lang w:bidi="fa-IR"/>
        </w:rPr>
        <w:t>ی</w:t>
      </w:r>
      <w:r>
        <w:rPr>
          <w:rtl/>
          <w:lang w:bidi="fa-IR"/>
        </w:rPr>
        <w:t>دم در نظرم بس</w:t>
      </w:r>
      <w:r w:rsidR="00D7132C">
        <w:rPr>
          <w:rtl/>
          <w:lang w:bidi="fa-IR"/>
        </w:rPr>
        <w:t>ی</w:t>
      </w:r>
      <w:r>
        <w:rPr>
          <w:rtl/>
          <w:lang w:bidi="fa-IR"/>
        </w:rPr>
        <w:t>ار بزرگ جلوه كردى</w:t>
      </w:r>
      <w:r w:rsidR="0034192D">
        <w:rPr>
          <w:rtl/>
          <w:lang w:bidi="fa-IR"/>
        </w:rPr>
        <w:t xml:space="preserve">، </w:t>
      </w:r>
      <w:r>
        <w:rPr>
          <w:rtl/>
          <w:lang w:bidi="fa-IR"/>
        </w:rPr>
        <w:t>ولى ا</w:t>
      </w:r>
      <w:r w:rsidR="00D7132C">
        <w:rPr>
          <w:rtl/>
          <w:lang w:bidi="fa-IR"/>
        </w:rPr>
        <w:t>ی</w:t>
      </w:r>
      <w:r>
        <w:rPr>
          <w:rtl/>
          <w:lang w:bidi="fa-IR"/>
        </w:rPr>
        <w:t>ن گفتارت تو را در نظرم كوچك نمود</w:t>
      </w:r>
      <w:r w:rsidR="0034192D">
        <w:rPr>
          <w:rtl/>
          <w:lang w:bidi="fa-IR"/>
        </w:rPr>
        <w:t xml:space="preserve">، </w:t>
      </w:r>
      <w:r>
        <w:rPr>
          <w:rtl/>
          <w:lang w:bidi="fa-IR"/>
        </w:rPr>
        <w:t>آ</w:t>
      </w:r>
      <w:r w:rsidR="00D7132C">
        <w:rPr>
          <w:rtl/>
          <w:lang w:bidi="fa-IR"/>
        </w:rPr>
        <w:t>ی</w:t>
      </w:r>
      <w:r>
        <w:rPr>
          <w:rtl/>
          <w:lang w:bidi="fa-IR"/>
        </w:rPr>
        <w:t>ا براى برگرداندن دو</w:t>
      </w:r>
      <w:r w:rsidR="00D7132C">
        <w:rPr>
          <w:rtl/>
          <w:lang w:bidi="fa-IR"/>
        </w:rPr>
        <w:t>ی</w:t>
      </w:r>
      <w:r>
        <w:rPr>
          <w:rtl/>
          <w:lang w:bidi="fa-IR"/>
        </w:rPr>
        <w:t>ست شتر با من صحبت مى</w:t>
      </w:r>
      <w:r w:rsidR="003E6297">
        <w:rPr>
          <w:rtl/>
          <w:lang w:bidi="fa-IR"/>
        </w:rPr>
        <w:t xml:space="preserve"> </w:t>
      </w:r>
      <w:r>
        <w:rPr>
          <w:rtl/>
          <w:lang w:bidi="fa-IR"/>
        </w:rPr>
        <w:t>كنى</w:t>
      </w:r>
      <w:r w:rsidR="0034192D">
        <w:rPr>
          <w:rtl/>
          <w:lang w:bidi="fa-IR"/>
        </w:rPr>
        <w:t xml:space="preserve">، </w:t>
      </w:r>
      <w:r>
        <w:rPr>
          <w:rtl/>
          <w:lang w:bidi="fa-IR"/>
        </w:rPr>
        <w:t>و از خانه كعبه كه خانه تو و د</w:t>
      </w:r>
      <w:r w:rsidR="00D7132C">
        <w:rPr>
          <w:rtl/>
          <w:lang w:bidi="fa-IR"/>
        </w:rPr>
        <w:t>ی</w:t>
      </w:r>
      <w:r>
        <w:rPr>
          <w:rtl/>
          <w:lang w:bidi="fa-IR"/>
        </w:rPr>
        <w:t>ن تو است</w:t>
      </w:r>
      <w:r w:rsidR="0034192D">
        <w:rPr>
          <w:rtl/>
          <w:lang w:bidi="fa-IR"/>
        </w:rPr>
        <w:t xml:space="preserve">، </w:t>
      </w:r>
      <w:r>
        <w:rPr>
          <w:rtl/>
          <w:lang w:bidi="fa-IR"/>
        </w:rPr>
        <w:t>و من براى و</w:t>
      </w:r>
      <w:r w:rsidR="00D7132C">
        <w:rPr>
          <w:rtl/>
          <w:lang w:bidi="fa-IR"/>
        </w:rPr>
        <w:t>ی</w:t>
      </w:r>
      <w:r>
        <w:rPr>
          <w:rtl/>
          <w:lang w:bidi="fa-IR"/>
        </w:rPr>
        <w:t>ران كردن آن آمده</w:t>
      </w:r>
      <w:r w:rsidR="003E6297">
        <w:rPr>
          <w:rtl/>
          <w:lang w:bidi="fa-IR"/>
        </w:rPr>
        <w:t xml:space="preserve"> </w:t>
      </w:r>
      <w:r>
        <w:rPr>
          <w:rtl/>
          <w:lang w:bidi="fa-IR"/>
        </w:rPr>
        <w:t>ام ه</w:t>
      </w:r>
      <w:r w:rsidR="00D7132C">
        <w:rPr>
          <w:rtl/>
          <w:lang w:bidi="fa-IR"/>
        </w:rPr>
        <w:t>ی</w:t>
      </w:r>
      <w:r>
        <w:rPr>
          <w:rtl/>
          <w:lang w:bidi="fa-IR"/>
        </w:rPr>
        <w:t>چ سخنى نمى</w:t>
      </w:r>
      <w:r w:rsidR="003E6297">
        <w:rPr>
          <w:rtl/>
          <w:lang w:bidi="fa-IR"/>
        </w:rPr>
        <w:t xml:space="preserve"> </w:t>
      </w:r>
      <w:r>
        <w:rPr>
          <w:rtl/>
          <w:lang w:bidi="fa-IR"/>
        </w:rPr>
        <w:t>گو</w:t>
      </w:r>
      <w:r w:rsidR="00D7132C">
        <w:rPr>
          <w:rtl/>
          <w:lang w:bidi="fa-IR"/>
        </w:rPr>
        <w:t>ی</w:t>
      </w:r>
      <w:r>
        <w:rPr>
          <w:rtl/>
          <w:lang w:bidi="fa-IR"/>
        </w:rPr>
        <w:t>ى</w:t>
      </w:r>
      <w:r w:rsidR="0034192D">
        <w:rPr>
          <w:rtl/>
          <w:lang w:bidi="fa-IR"/>
        </w:rPr>
        <w:t xml:space="preserve">؟! </w:t>
      </w:r>
    </w:p>
    <w:p w:rsidR="00E5212E" w:rsidRDefault="00E5212E" w:rsidP="00E5212E">
      <w:pPr>
        <w:pStyle w:val="libNormal"/>
        <w:rPr>
          <w:rtl/>
          <w:lang w:bidi="fa-IR"/>
        </w:rPr>
      </w:pPr>
      <w:r>
        <w:rPr>
          <w:rtl/>
          <w:lang w:bidi="fa-IR"/>
        </w:rPr>
        <w:t>عبدالمطلب گفت</w:t>
      </w:r>
      <w:r w:rsidR="0034192D">
        <w:rPr>
          <w:rtl/>
          <w:lang w:bidi="fa-IR"/>
        </w:rPr>
        <w:t xml:space="preserve">: </w:t>
      </w:r>
      <w:r w:rsidR="00F477F9" w:rsidRPr="00F477F9">
        <w:rPr>
          <w:rStyle w:val="libAlaemChar"/>
          <w:rtl/>
        </w:rPr>
        <w:t>(</w:t>
      </w:r>
      <w:r w:rsidR="008978DB" w:rsidRPr="008978DB">
        <w:rPr>
          <w:rStyle w:val="libAieChar"/>
          <w:rtl/>
        </w:rPr>
        <w:t>اءِنِّى اَنَا رَبُّ الاِبِلِ، وَ اءنّ لِلبَیتِ ربّاً سَیمنَعُهُ؛</w:t>
      </w:r>
      <w:r w:rsidR="00F477F9" w:rsidRPr="00F477F9">
        <w:rPr>
          <w:rStyle w:val="libAlaemChar"/>
          <w:rtl/>
        </w:rPr>
        <w:t>)</w:t>
      </w:r>
      <w:r>
        <w:rPr>
          <w:lang w:bidi="fa-IR"/>
        </w:rPr>
        <w:t xml:space="preserve"> </w:t>
      </w:r>
    </w:p>
    <w:p w:rsidR="00E5212E" w:rsidRDefault="00E5212E" w:rsidP="00E5212E">
      <w:pPr>
        <w:pStyle w:val="libNormal"/>
        <w:rPr>
          <w:rtl/>
          <w:lang w:bidi="fa-IR"/>
        </w:rPr>
      </w:pPr>
      <w:r>
        <w:rPr>
          <w:rtl/>
          <w:lang w:bidi="fa-IR"/>
        </w:rPr>
        <w:t>من صاحب شتر هستم</w:t>
      </w:r>
      <w:r w:rsidR="0034192D">
        <w:rPr>
          <w:rtl/>
          <w:lang w:bidi="fa-IR"/>
        </w:rPr>
        <w:t xml:space="preserve">، </w:t>
      </w:r>
      <w:r>
        <w:rPr>
          <w:rtl/>
          <w:lang w:bidi="fa-IR"/>
        </w:rPr>
        <w:t>و براى خانه كعبه صاحبى است كه به زودى از آن دفاع مى</w:t>
      </w:r>
      <w:r w:rsidR="003E6297">
        <w:rPr>
          <w:rtl/>
          <w:lang w:bidi="fa-IR"/>
        </w:rPr>
        <w:t xml:space="preserve"> </w:t>
      </w:r>
      <w:r>
        <w:rPr>
          <w:rtl/>
          <w:lang w:bidi="fa-IR"/>
        </w:rPr>
        <w:t>كند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ابرهه با غرور و گستاخى گفت</w:t>
      </w:r>
      <w:r w:rsidR="0034192D">
        <w:rPr>
          <w:rtl/>
          <w:lang w:bidi="fa-IR"/>
        </w:rPr>
        <w:t xml:space="preserve">: </w:t>
      </w:r>
      <w:r>
        <w:rPr>
          <w:rtl/>
          <w:lang w:bidi="fa-IR"/>
        </w:rPr>
        <w:t>ه</w:t>
      </w:r>
      <w:r w:rsidR="00D7132C">
        <w:rPr>
          <w:rtl/>
          <w:lang w:bidi="fa-IR"/>
        </w:rPr>
        <w:t>ی</w:t>
      </w:r>
      <w:r>
        <w:rPr>
          <w:rtl/>
          <w:lang w:bidi="fa-IR"/>
        </w:rPr>
        <w:t>چكس نمى</w:t>
      </w:r>
      <w:r w:rsidR="003E6297">
        <w:rPr>
          <w:rtl/>
          <w:lang w:bidi="fa-IR"/>
        </w:rPr>
        <w:t xml:space="preserve"> </w:t>
      </w:r>
      <w:r>
        <w:rPr>
          <w:rtl/>
          <w:lang w:bidi="fa-IR"/>
        </w:rPr>
        <w:t>تواند مانع من شود و از و</w:t>
      </w:r>
      <w:r w:rsidR="00D7132C">
        <w:rPr>
          <w:rtl/>
          <w:lang w:bidi="fa-IR"/>
        </w:rPr>
        <w:t>ی</w:t>
      </w:r>
      <w:r>
        <w:rPr>
          <w:rtl/>
          <w:lang w:bidi="fa-IR"/>
        </w:rPr>
        <w:t>ران كردن كعبه توسط من جلوگ</w:t>
      </w:r>
      <w:r w:rsidR="00D7132C">
        <w:rPr>
          <w:rtl/>
          <w:lang w:bidi="fa-IR"/>
        </w:rPr>
        <w:t>ی</w:t>
      </w:r>
      <w:r>
        <w:rPr>
          <w:rtl/>
          <w:lang w:bidi="fa-IR"/>
        </w:rPr>
        <w:t>رى نما</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عبدالمطلب گفت</w:t>
      </w:r>
      <w:r w:rsidR="0034192D">
        <w:rPr>
          <w:rtl/>
          <w:lang w:bidi="fa-IR"/>
        </w:rPr>
        <w:t xml:space="preserve">: </w:t>
      </w:r>
      <w:r>
        <w:rPr>
          <w:rtl/>
          <w:lang w:bidi="fa-IR"/>
        </w:rPr>
        <w:t>هر كار مى</w:t>
      </w:r>
      <w:r w:rsidR="003E6297">
        <w:rPr>
          <w:rtl/>
          <w:lang w:bidi="fa-IR"/>
        </w:rPr>
        <w:t xml:space="preserve"> </w:t>
      </w:r>
      <w:r>
        <w:rPr>
          <w:rtl/>
          <w:lang w:bidi="fa-IR"/>
        </w:rPr>
        <w:t>كنى بكن</w:t>
      </w:r>
      <w:r w:rsidR="0034192D">
        <w:rPr>
          <w:rtl/>
          <w:lang w:bidi="fa-IR"/>
        </w:rPr>
        <w:t xml:space="preserve">. </w:t>
      </w:r>
    </w:p>
    <w:p w:rsidR="003B20BC" w:rsidRDefault="00E5212E" w:rsidP="00E5212E">
      <w:pPr>
        <w:pStyle w:val="libNormal"/>
        <w:rPr>
          <w:rtl/>
          <w:lang w:bidi="fa-IR"/>
        </w:rPr>
      </w:pPr>
      <w:r>
        <w:rPr>
          <w:rtl/>
          <w:lang w:bidi="fa-IR"/>
        </w:rPr>
        <w:t>دعا و مناجات عبدالمطلب</w:t>
      </w:r>
      <w:r w:rsidR="003E6297">
        <w:rPr>
          <w:rtl/>
          <w:lang w:bidi="fa-IR"/>
        </w:rPr>
        <w:t xml:space="preserve"> </w:t>
      </w:r>
    </w:p>
    <w:p w:rsidR="00E5212E" w:rsidRDefault="00E5212E" w:rsidP="00E5212E">
      <w:pPr>
        <w:pStyle w:val="libNormal"/>
        <w:rPr>
          <w:rtl/>
          <w:lang w:bidi="fa-IR"/>
        </w:rPr>
      </w:pPr>
      <w:r>
        <w:rPr>
          <w:rtl/>
          <w:lang w:bidi="fa-IR"/>
        </w:rPr>
        <w:t>عبدالمطلب از نزد ابرهه خارج شد و به مكه آمد</w:t>
      </w:r>
      <w:r w:rsidR="0034192D">
        <w:rPr>
          <w:rtl/>
          <w:lang w:bidi="fa-IR"/>
        </w:rPr>
        <w:t xml:space="preserve">، </w:t>
      </w:r>
      <w:r>
        <w:rPr>
          <w:rtl/>
          <w:lang w:bidi="fa-IR"/>
        </w:rPr>
        <w:t>و در مكه اعلام كرد كه مردم از شهر خارج گردند و به پناه كوه</w:t>
      </w:r>
      <w:r w:rsidR="003E6297">
        <w:rPr>
          <w:rtl/>
          <w:lang w:bidi="fa-IR"/>
        </w:rPr>
        <w:t xml:space="preserve"> </w:t>
      </w:r>
      <w:r>
        <w:rPr>
          <w:rtl/>
          <w:lang w:bidi="fa-IR"/>
        </w:rPr>
        <w:t>ها و دره</w:t>
      </w:r>
      <w:r w:rsidR="003E6297">
        <w:rPr>
          <w:rtl/>
          <w:lang w:bidi="fa-IR"/>
        </w:rPr>
        <w:t xml:space="preserve"> </w:t>
      </w:r>
      <w:r>
        <w:rPr>
          <w:rtl/>
          <w:lang w:bidi="fa-IR"/>
        </w:rPr>
        <w:t>هاى پشت كوه</w:t>
      </w:r>
      <w:r w:rsidR="003E6297">
        <w:rPr>
          <w:rtl/>
          <w:lang w:bidi="fa-IR"/>
        </w:rPr>
        <w:t xml:space="preserve"> </w:t>
      </w:r>
      <w:r>
        <w:rPr>
          <w:rtl/>
          <w:lang w:bidi="fa-IR"/>
        </w:rPr>
        <w:t>ها بروند</w:t>
      </w:r>
      <w:r w:rsidR="0034192D">
        <w:rPr>
          <w:rtl/>
          <w:lang w:bidi="fa-IR"/>
        </w:rPr>
        <w:t xml:space="preserve">، </w:t>
      </w:r>
      <w:r>
        <w:rPr>
          <w:rtl/>
          <w:lang w:bidi="fa-IR"/>
        </w:rPr>
        <w:t>و خود را از گزند لشگر ابرهه حفظ نما</w:t>
      </w:r>
      <w:r w:rsidR="00D7132C">
        <w:rPr>
          <w:rtl/>
          <w:lang w:bidi="fa-IR"/>
        </w:rPr>
        <w:t>ی</w:t>
      </w:r>
      <w:r>
        <w:rPr>
          <w:rtl/>
          <w:lang w:bidi="fa-IR"/>
        </w:rPr>
        <w:t>ند</w:t>
      </w:r>
      <w:r w:rsidR="0034192D">
        <w:rPr>
          <w:rtl/>
          <w:lang w:bidi="fa-IR"/>
        </w:rPr>
        <w:t xml:space="preserve">. </w:t>
      </w:r>
    </w:p>
    <w:p w:rsidR="003B20BC" w:rsidRDefault="00E5212E" w:rsidP="00E5212E">
      <w:pPr>
        <w:pStyle w:val="libNormal"/>
        <w:rPr>
          <w:rtl/>
          <w:lang w:bidi="fa-IR"/>
        </w:rPr>
      </w:pPr>
      <w:r>
        <w:rPr>
          <w:rtl/>
          <w:lang w:bidi="fa-IR"/>
        </w:rPr>
        <w:t>آن گاه عبدالمطلب با چند نفر از قر</w:t>
      </w:r>
      <w:r w:rsidR="00D7132C">
        <w:rPr>
          <w:rtl/>
          <w:lang w:bidi="fa-IR"/>
        </w:rPr>
        <w:t>ی</w:t>
      </w:r>
      <w:r>
        <w:rPr>
          <w:rtl/>
          <w:lang w:bidi="fa-IR"/>
        </w:rPr>
        <w:t>ش</w:t>
      </w:r>
      <w:r w:rsidR="0034192D">
        <w:rPr>
          <w:rtl/>
          <w:lang w:bidi="fa-IR"/>
        </w:rPr>
        <w:t xml:space="preserve">، </w:t>
      </w:r>
      <w:r>
        <w:rPr>
          <w:rtl/>
          <w:lang w:bidi="fa-IR"/>
        </w:rPr>
        <w:t>كنار كعبه آمدند و به دعا و ن</w:t>
      </w:r>
      <w:r w:rsidR="00D7132C">
        <w:rPr>
          <w:rtl/>
          <w:lang w:bidi="fa-IR"/>
        </w:rPr>
        <w:t>ی</w:t>
      </w:r>
      <w:r>
        <w:rPr>
          <w:rtl/>
          <w:lang w:bidi="fa-IR"/>
        </w:rPr>
        <w:t>ا</w:t>
      </w:r>
      <w:r w:rsidR="00D7132C">
        <w:rPr>
          <w:rtl/>
          <w:lang w:bidi="fa-IR"/>
        </w:rPr>
        <w:t>ی</w:t>
      </w:r>
      <w:r>
        <w:rPr>
          <w:rtl/>
          <w:lang w:bidi="fa-IR"/>
        </w:rPr>
        <w:t>ش پرداختند و از درگاه خدا خواستند كه دشمنان را از آس</w:t>
      </w:r>
      <w:r w:rsidR="00D7132C">
        <w:rPr>
          <w:rtl/>
          <w:lang w:bidi="fa-IR"/>
        </w:rPr>
        <w:t>ی</w:t>
      </w:r>
      <w:r>
        <w:rPr>
          <w:rtl/>
          <w:lang w:bidi="fa-IR"/>
        </w:rPr>
        <w:t>ب رسانى به كعبه باز دارد</w:t>
      </w:r>
      <w:r w:rsidR="0034192D">
        <w:rPr>
          <w:rtl/>
          <w:lang w:bidi="fa-IR"/>
        </w:rPr>
        <w:t xml:space="preserve">، </w:t>
      </w:r>
      <w:r>
        <w:rPr>
          <w:rtl/>
          <w:lang w:bidi="fa-IR"/>
        </w:rPr>
        <w:t>عبدالمطلب در حالى كه دستش بر حلقه در خانه كعبه بود</w:t>
      </w:r>
      <w:r w:rsidR="0034192D">
        <w:rPr>
          <w:rtl/>
          <w:lang w:bidi="fa-IR"/>
        </w:rPr>
        <w:t xml:space="preserve">، </w:t>
      </w:r>
      <w:r>
        <w:rPr>
          <w:rtl/>
          <w:lang w:bidi="fa-IR"/>
        </w:rPr>
        <w:t>ا</w:t>
      </w:r>
      <w:r w:rsidR="00D7132C">
        <w:rPr>
          <w:rtl/>
          <w:lang w:bidi="fa-IR"/>
        </w:rPr>
        <w:t>ی</w:t>
      </w:r>
      <w:r>
        <w:rPr>
          <w:rtl/>
          <w:lang w:bidi="fa-IR"/>
        </w:rPr>
        <w:t>ن اشعار را به عنوان مناجات خواند</w:t>
      </w:r>
      <w:r w:rsidR="0034192D">
        <w:rPr>
          <w:rtl/>
          <w:lang w:bidi="fa-IR"/>
        </w:rPr>
        <w:t xml:space="preserve">: </w:t>
      </w:r>
    </w:p>
    <w:p w:rsidR="00CE55FC" w:rsidRDefault="00E5212E" w:rsidP="00CE55FC">
      <w:pPr>
        <w:pStyle w:val="libNormal"/>
        <w:rPr>
          <w:rtl/>
          <w:lang w:bidi="fa-IR"/>
        </w:rPr>
      </w:pPr>
      <w:r>
        <w:rPr>
          <w:rtl/>
          <w:lang w:bidi="fa-IR"/>
        </w:rPr>
        <w:t xml:space="preserve">لا هُمَّ اءنّ العَبدَ </w:t>
      </w:r>
      <w:r w:rsidR="00D7132C">
        <w:rPr>
          <w:rtl/>
          <w:lang w:bidi="fa-IR"/>
        </w:rPr>
        <w:t>ی</w:t>
      </w:r>
      <w:r>
        <w:rPr>
          <w:rtl/>
          <w:lang w:bidi="fa-IR"/>
        </w:rPr>
        <w:t>منَعُ رَحلَهُ فَامنَع حِلالَكَ</w:t>
      </w:r>
      <w:r w:rsidR="0022023E">
        <w:rPr>
          <w:rtl/>
          <w:lang w:bidi="fa-IR"/>
        </w:rPr>
        <w:t xml:space="preserve"> </w:t>
      </w:r>
    </w:p>
    <w:p w:rsidR="00E5212E" w:rsidRDefault="00E5212E" w:rsidP="00CE55FC">
      <w:pPr>
        <w:pStyle w:val="libNormal"/>
        <w:rPr>
          <w:rtl/>
          <w:lang w:bidi="fa-IR"/>
        </w:rPr>
      </w:pPr>
      <w:r>
        <w:rPr>
          <w:rtl/>
          <w:lang w:bidi="fa-IR"/>
        </w:rPr>
        <w:t xml:space="preserve">لا </w:t>
      </w:r>
      <w:r w:rsidR="00D7132C">
        <w:rPr>
          <w:rtl/>
          <w:lang w:bidi="fa-IR"/>
        </w:rPr>
        <w:t>ی</w:t>
      </w:r>
      <w:r>
        <w:rPr>
          <w:rtl/>
          <w:lang w:bidi="fa-IR"/>
        </w:rPr>
        <w:t>غلِبُوا بِصَل</w:t>
      </w:r>
      <w:r w:rsidR="00D7132C">
        <w:rPr>
          <w:rtl/>
          <w:lang w:bidi="fa-IR"/>
        </w:rPr>
        <w:t>ی</w:t>
      </w:r>
      <w:r>
        <w:rPr>
          <w:rtl/>
          <w:lang w:bidi="fa-IR"/>
        </w:rPr>
        <w:t xml:space="preserve">بِهِم وَ مِحالِهِم عَدواً مِحالَك </w:t>
      </w:r>
    </w:p>
    <w:p w:rsidR="00CE55FC" w:rsidRDefault="00E5212E" w:rsidP="00CE55FC">
      <w:pPr>
        <w:pStyle w:val="libNormal"/>
        <w:rPr>
          <w:rtl/>
          <w:lang w:bidi="fa-IR"/>
        </w:rPr>
      </w:pPr>
      <w:r>
        <w:rPr>
          <w:rtl/>
          <w:lang w:bidi="fa-IR"/>
        </w:rPr>
        <w:t>جَرُّوا جَمِ</w:t>
      </w:r>
      <w:r w:rsidR="00D7132C">
        <w:rPr>
          <w:rtl/>
          <w:lang w:bidi="fa-IR"/>
        </w:rPr>
        <w:t>ی</w:t>
      </w:r>
      <w:r>
        <w:rPr>
          <w:rtl/>
          <w:lang w:bidi="fa-IR"/>
        </w:rPr>
        <w:t>عَ بِلادِهِم وَ الفِ</w:t>
      </w:r>
      <w:r w:rsidR="00D7132C">
        <w:rPr>
          <w:rtl/>
          <w:lang w:bidi="fa-IR"/>
        </w:rPr>
        <w:t>ی</w:t>
      </w:r>
      <w:r>
        <w:rPr>
          <w:rtl/>
          <w:lang w:bidi="fa-IR"/>
        </w:rPr>
        <w:t xml:space="preserve">لَ كَى </w:t>
      </w:r>
      <w:r w:rsidR="00D7132C">
        <w:rPr>
          <w:rtl/>
          <w:lang w:bidi="fa-IR"/>
        </w:rPr>
        <w:t>ی</w:t>
      </w:r>
      <w:r>
        <w:rPr>
          <w:rtl/>
          <w:lang w:bidi="fa-IR"/>
        </w:rPr>
        <w:t>سبوا عِ</w:t>
      </w:r>
      <w:r w:rsidR="00D7132C">
        <w:rPr>
          <w:rtl/>
          <w:lang w:bidi="fa-IR"/>
        </w:rPr>
        <w:t>ی</w:t>
      </w:r>
      <w:r>
        <w:rPr>
          <w:rtl/>
          <w:lang w:bidi="fa-IR"/>
        </w:rPr>
        <w:t>الَكَ</w:t>
      </w:r>
      <w:r w:rsidR="0022023E">
        <w:rPr>
          <w:rtl/>
          <w:lang w:bidi="fa-IR"/>
        </w:rPr>
        <w:t xml:space="preserve"> </w:t>
      </w:r>
    </w:p>
    <w:p w:rsidR="00E5212E" w:rsidRDefault="00E5212E" w:rsidP="00CE55FC">
      <w:pPr>
        <w:pStyle w:val="libNormal"/>
        <w:rPr>
          <w:rtl/>
          <w:lang w:bidi="fa-IR"/>
        </w:rPr>
      </w:pPr>
      <w:r>
        <w:rPr>
          <w:rtl/>
          <w:lang w:bidi="fa-IR"/>
        </w:rPr>
        <w:t xml:space="preserve">لا هُمَّ اءنّ المَرءَ </w:t>
      </w:r>
      <w:r w:rsidR="00D7132C">
        <w:rPr>
          <w:rtl/>
          <w:lang w:bidi="fa-IR"/>
        </w:rPr>
        <w:t>ی</w:t>
      </w:r>
      <w:r>
        <w:rPr>
          <w:rtl/>
          <w:lang w:bidi="fa-IR"/>
        </w:rPr>
        <w:t>منَعُ رَحلَهُ فَامنَع عِ</w:t>
      </w:r>
      <w:r w:rsidR="00D7132C">
        <w:rPr>
          <w:rtl/>
          <w:lang w:bidi="fa-IR"/>
        </w:rPr>
        <w:t>ی</w:t>
      </w:r>
      <w:r>
        <w:rPr>
          <w:rtl/>
          <w:lang w:bidi="fa-IR"/>
        </w:rPr>
        <w:t xml:space="preserve">الَكَ </w:t>
      </w:r>
    </w:p>
    <w:p w:rsidR="003B20BC" w:rsidRDefault="00E5212E" w:rsidP="00E5212E">
      <w:pPr>
        <w:pStyle w:val="libNormal"/>
        <w:rPr>
          <w:rtl/>
          <w:lang w:bidi="fa-IR"/>
        </w:rPr>
      </w:pPr>
      <w:r>
        <w:rPr>
          <w:rtl/>
          <w:lang w:bidi="fa-IR"/>
        </w:rPr>
        <w:t>وَانصُر عَلى آلِ الصَّلِ</w:t>
      </w:r>
      <w:r w:rsidR="00D7132C">
        <w:rPr>
          <w:rtl/>
          <w:lang w:bidi="fa-IR"/>
        </w:rPr>
        <w:t>ی</w:t>
      </w:r>
      <w:r>
        <w:rPr>
          <w:rtl/>
          <w:lang w:bidi="fa-IR"/>
        </w:rPr>
        <w:t>بِ وَ عابِد</w:t>
      </w:r>
      <w:r w:rsidR="00D7132C">
        <w:rPr>
          <w:rtl/>
          <w:lang w:bidi="fa-IR"/>
        </w:rPr>
        <w:t>ی</w:t>
      </w:r>
      <w:r>
        <w:rPr>
          <w:rtl/>
          <w:lang w:bidi="fa-IR"/>
        </w:rPr>
        <w:t>هِ ال</w:t>
      </w:r>
      <w:r w:rsidR="00D7132C">
        <w:rPr>
          <w:rtl/>
          <w:lang w:bidi="fa-IR"/>
        </w:rPr>
        <w:t>ی</w:t>
      </w:r>
      <w:r>
        <w:rPr>
          <w:rtl/>
          <w:lang w:bidi="fa-IR"/>
        </w:rPr>
        <w:t xml:space="preserve">ومَ آلَكَ </w:t>
      </w:r>
    </w:p>
    <w:p w:rsidR="00E5212E" w:rsidRDefault="00D7132C" w:rsidP="00E5212E">
      <w:pPr>
        <w:pStyle w:val="libNormal"/>
        <w:rPr>
          <w:rtl/>
          <w:lang w:bidi="fa-IR"/>
        </w:rPr>
      </w:pPr>
      <w:r>
        <w:rPr>
          <w:rtl/>
          <w:lang w:bidi="fa-IR"/>
        </w:rPr>
        <w:t>ی</w:t>
      </w:r>
      <w:r w:rsidR="00E5212E">
        <w:rPr>
          <w:rtl/>
          <w:lang w:bidi="fa-IR"/>
        </w:rPr>
        <w:t>عنى</w:t>
      </w:r>
      <w:r w:rsidR="0034192D">
        <w:rPr>
          <w:rtl/>
          <w:lang w:bidi="fa-IR"/>
        </w:rPr>
        <w:t xml:space="preserve">: </w:t>
      </w:r>
      <w:r w:rsidR="00E5212E">
        <w:rPr>
          <w:rtl/>
          <w:lang w:bidi="fa-IR"/>
        </w:rPr>
        <w:t>خداوندا</w:t>
      </w:r>
      <w:r w:rsidR="0034192D">
        <w:rPr>
          <w:rtl/>
          <w:lang w:bidi="fa-IR"/>
        </w:rPr>
        <w:t xml:space="preserve">! </w:t>
      </w:r>
      <w:r w:rsidR="00E5212E">
        <w:rPr>
          <w:rtl/>
          <w:lang w:bidi="fa-IR"/>
        </w:rPr>
        <w:t>هر كس از خانه خود دفاع مى</w:t>
      </w:r>
      <w:r w:rsidR="003E6297">
        <w:rPr>
          <w:rtl/>
          <w:lang w:bidi="fa-IR"/>
        </w:rPr>
        <w:t xml:space="preserve"> </w:t>
      </w:r>
      <w:r w:rsidR="00E5212E">
        <w:rPr>
          <w:rtl/>
          <w:lang w:bidi="fa-IR"/>
        </w:rPr>
        <w:t>كند</w:t>
      </w:r>
      <w:r w:rsidR="0034192D">
        <w:rPr>
          <w:rtl/>
          <w:lang w:bidi="fa-IR"/>
        </w:rPr>
        <w:t xml:space="preserve">، </w:t>
      </w:r>
      <w:r w:rsidR="00E5212E">
        <w:rPr>
          <w:rtl/>
          <w:lang w:bidi="fa-IR"/>
        </w:rPr>
        <w:t>تو خانه و اهل خانه</w:t>
      </w:r>
      <w:r w:rsidR="003E6297">
        <w:rPr>
          <w:rtl/>
          <w:lang w:bidi="fa-IR"/>
        </w:rPr>
        <w:t xml:space="preserve"> </w:t>
      </w:r>
      <w:r w:rsidR="00E5212E">
        <w:rPr>
          <w:rtl/>
          <w:lang w:bidi="fa-IR"/>
        </w:rPr>
        <w:t>ات را حفظ كن</w:t>
      </w:r>
      <w:r w:rsidR="0034192D">
        <w:rPr>
          <w:rtl/>
          <w:lang w:bidi="fa-IR"/>
        </w:rPr>
        <w:t xml:space="preserve">، </w:t>
      </w:r>
      <w:r w:rsidR="00E5212E">
        <w:rPr>
          <w:rtl/>
          <w:lang w:bidi="fa-IR"/>
        </w:rPr>
        <w:t>هرگز مباد آن روزى كه صل</w:t>
      </w:r>
      <w:r>
        <w:rPr>
          <w:rtl/>
          <w:lang w:bidi="fa-IR"/>
        </w:rPr>
        <w:t>ی</w:t>
      </w:r>
      <w:r w:rsidR="00E5212E">
        <w:rPr>
          <w:rtl/>
          <w:lang w:bidi="fa-IR"/>
        </w:rPr>
        <w:t>ب مس</w:t>
      </w:r>
      <w:r>
        <w:rPr>
          <w:rtl/>
          <w:lang w:bidi="fa-IR"/>
        </w:rPr>
        <w:t>ی</w:t>
      </w:r>
      <w:r w:rsidR="00E5212E">
        <w:rPr>
          <w:rtl/>
          <w:lang w:bidi="fa-IR"/>
        </w:rPr>
        <w:t>ح</w:t>
      </w:r>
      <w:r>
        <w:rPr>
          <w:rtl/>
          <w:lang w:bidi="fa-IR"/>
        </w:rPr>
        <w:t>ی</w:t>
      </w:r>
      <w:r w:rsidR="00E5212E">
        <w:rPr>
          <w:rtl/>
          <w:lang w:bidi="fa-IR"/>
        </w:rPr>
        <w:t>ان و قدرتشان بر ن</w:t>
      </w:r>
      <w:r>
        <w:rPr>
          <w:rtl/>
          <w:lang w:bidi="fa-IR"/>
        </w:rPr>
        <w:t>ی</w:t>
      </w:r>
      <w:r w:rsidR="00E5212E">
        <w:rPr>
          <w:rtl/>
          <w:lang w:bidi="fa-IR"/>
        </w:rPr>
        <w:t>روهاى تو چ</w:t>
      </w:r>
      <w:r>
        <w:rPr>
          <w:rtl/>
          <w:lang w:bidi="fa-IR"/>
        </w:rPr>
        <w:t>ی</w:t>
      </w:r>
      <w:r w:rsidR="00E5212E">
        <w:rPr>
          <w:rtl/>
          <w:lang w:bidi="fa-IR"/>
        </w:rPr>
        <w:t>ره شود</w:t>
      </w:r>
      <w:r w:rsidR="0034192D">
        <w:rPr>
          <w:rtl/>
          <w:lang w:bidi="fa-IR"/>
        </w:rPr>
        <w:t xml:space="preserve">. </w:t>
      </w:r>
    </w:p>
    <w:p w:rsidR="00E5212E" w:rsidRDefault="00E5212E" w:rsidP="00E5212E">
      <w:pPr>
        <w:pStyle w:val="libNormal"/>
        <w:rPr>
          <w:rtl/>
          <w:lang w:bidi="fa-IR"/>
        </w:rPr>
      </w:pPr>
      <w:r>
        <w:rPr>
          <w:rtl/>
          <w:lang w:bidi="fa-IR"/>
        </w:rPr>
        <w:t>آن</w:t>
      </w:r>
      <w:r w:rsidR="003E6297">
        <w:rPr>
          <w:rtl/>
          <w:lang w:bidi="fa-IR"/>
        </w:rPr>
        <w:t xml:space="preserve"> </w:t>
      </w:r>
      <w:r>
        <w:rPr>
          <w:rtl/>
          <w:lang w:bidi="fa-IR"/>
        </w:rPr>
        <w:t>ها همه ن</w:t>
      </w:r>
      <w:r w:rsidR="00D7132C">
        <w:rPr>
          <w:rtl/>
          <w:lang w:bidi="fa-IR"/>
        </w:rPr>
        <w:t>ی</w:t>
      </w:r>
      <w:r>
        <w:rPr>
          <w:rtl/>
          <w:lang w:bidi="fa-IR"/>
        </w:rPr>
        <w:t>روهاى خود و ف</w:t>
      </w:r>
      <w:r w:rsidR="00D7132C">
        <w:rPr>
          <w:rtl/>
          <w:lang w:bidi="fa-IR"/>
        </w:rPr>
        <w:t>ی</w:t>
      </w:r>
      <w:r>
        <w:rPr>
          <w:rtl/>
          <w:lang w:bidi="fa-IR"/>
        </w:rPr>
        <w:t>ل را با خود آورده</w:t>
      </w:r>
      <w:r w:rsidR="003E6297">
        <w:rPr>
          <w:rtl/>
          <w:lang w:bidi="fa-IR"/>
        </w:rPr>
        <w:t xml:space="preserve"> </w:t>
      </w:r>
      <w:r>
        <w:rPr>
          <w:rtl/>
          <w:lang w:bidi="fa-IR"/>
        </w:rPr>
        <w:t>اند</w:t>
      </w:r>
      <w:r w:rsidR="0034192D">
        <w:rPr>
          <w:rtl/>
          <w:lang w:bidi="fa-IR"/>
        </w:rPr>
        <w:t xml:space="preserve">، </w:t>
      </w:r>
      <w:r>
        <w:rPr>
          <w:rtl/>
          <w:lang w:bidi="fa-IR"/>
        </w:rPr>
        <w:t>تا ساكنان حرم تو را اس</w:t>
      </w:r>
      <w:r w:rsidR="00D7132C">
        <w:rPr>
          <w:rtl/>
          <w:lang w:bidi="fa-IR"/>
        </w:rPr>
        <w:t>ی</w:t>
      </w:r>
      <w:r>
        <w:rPr>
          <w:rtl/>
          <w:lang w:bidi="fa-IR"/>
        </w:rPr>
        <w:t>ر كنند</w:t>
      </w:r>
      <w:r w:rsidR="0034192D">
        <w:rPr>
          <w:rtl/>
          <w:lang w:bidi="fa-IR"/>
        </w:rPr>
        <w:t xml:space="preserve">. </w:t>
      </w:r>
    </w:p>
    <w:p w:rsidR="00E5212E" w:rsidRDefault="00E5212E" w:rsidP="00E5212E">
      <w:pPr>
        <w:pStyle w:val="libNormal"/>
        <w:rPr>
          <w:rtl/>
          <w:lang w:bidi="fa-IR"/>
        </w:rPr>
      </w:pPr>
      <w:r>
        <w:rPr>
          <w:rtl/>
          <w:lang w:bidi="fa-IR"/>
        </w:rPr>
        <w:t>خدا</w:t>
      </w:r>
      <w:r w:rsidR="00D7132C">
        <w:rPr>
          <w:rtl/>
          <w:lang w:bidi="fa-IR"/>
        </w:rPr>
        <w:t>ی</w:t>
      </w:r>
      <w:r>
        <w:rPr>
          <w:rtl/>
          <w:lang w:bidi="fa-IR"/>
        </w:rPr>
        <w:t>ا</w:t>
      </w:r>
      <w:r w:rsidR="0034192D">
        <w:rPr>
          <w:rtl/>
          <w:lang w:bidi="fa-IR"/>
        </w:rPr>
        <w:t xml:space="preserve">! </w:t>
      </w:r>
      <w:r>
        <w:rPr>
          <w:rtl/>
          <w:lang w:bidi="fa-IR"/>
        </w:rPr>
        <w:t>تو ن</w:t>
      </w:r>
      <w:r w:rsidR="00D7132C">
        <w:rPr>
          <w:rtl/>
          <w:lang w:bidi="fa-IR"/>
        </w:rPr>
        <w:t>ی</w:t>
      </w:r>
      <w:r>
        <w:rPr>
          <w:rtl/>
          <w:lang w:bidi="fa-IR"/>
        </w:rPr>
        <w:t>ز از حر</w:t>
      </w:r>
      <w:r w:rsidR="00D7132C">
        <w:rPr>
          <w:rtl/>
          <w:lang w:bidi="fa-IR"/>
        </w:rPr>
        <w:t>ی</w:t>
      </w:r>
      <w:r>
        <w:rPr>
          <w:rtl/>
          <w:lang w:bidi="fa-IR"/>
        </w:rPr>
        <w:t>م خانه و خانواده</w:t>
      </w:r>
      <w:r w:rsidR="003E6297">
        <w:rPr>
          <w:rtl/>
          <w:lang w:bidi="fa-IR"/>
        </w:rPr>
        <w:t xml:space="preserve"> </w:t>
      </w:r>
      <w:r>
        <w:rPr>
          <w:rtl/>
          <w:lang w:bidi="fa-IR"/>
        </w:rPr>
        <w:t>ات دفاع كن و امروز ساكنان ا</w:t>
      </w:r>
      <w:r w:rsidR="00D7132C">
        <w:rPr>
          <w:rtl/>
          <w:lang w:bidi="fa-IR"/>
        </w:rPr>
        <w:t>ی</w:t>
      </w:r>
      <w:r>
        <w:rPr>
          <w:rtl/>
          <w:lang w:bidi="fa-IR"/>
        </w:rPr>
        <w:t>ن خانه را از آل صل</w:t>
      </w:r>
      <w:r w:rsidR="00D7132C">
        <w:rPr>
          <w:rtl/>
          <w:lang w:bidi="fa-IR"/>
        </w:rPr>
        <w:t>ی</w:t>
      </w:r>
      <w:r>
        <w:rPr>
          <w:rtl/>
          <w:lang w:bidi="fa-IR"/>
        </w:rPr>
        <w:t>ب و پرستش كننده</w:t>
      </w:r>
      <w:r w:rsidR="003E6297">
        <w:rPr>
          <w:rtl/>
          <w:lang w:bidi="fa-IR"/>
        </w:rPr>
        <w:t xml:space="preserve"> </w:t>
      </w:r>
      <w:r>
        <w:rPr>
          <w:rtl/>
          <w:lang w:bidi="fa-IR"/>
        </w:rPr>
        <w:t xml:space="preserve">اش </w:t>
      </w:r>
      <w:r w:rsidR="00D7132C">
        <w:rPr>
          <w:rtl/>
          <w:lang w:bidi="fa-IR"/>
        </w:rPr>
        <w:t>ی</w:t>
      </w:r>
      <w:r>
        <w:rPr>
          <w:rtl/>
          <w:lang w:bidi="fa-IR"/>
        </w:rPr>
        <w:t>ارى فرما</w:t>
      </w:r>
      <w:r w:rsidR="0034192D">
        <w:rPr>
          <w:rtl/>
          <w:lang w:bidi="fa-IR"/>
        </w:rPr>
        <w:t xml:space="preserve">. </w:t>
      </w:r>
    </w:p>
    <w:p w:rsidR="00E5212E" w:rsidRDefault="00E5212E" w:rsidP="00E5212E">
      <w:pPr>
        <w:pStyle w:val="libNormal"/>
        <w:rPr>
          <w:rtl/>
          <w:lang w:bidi="fa-IR"/>
        </w:rPr>
      </w:pPr>
      <w:r>
        <w:rPr>
          <w:rtl/>
          <w:lang w:bidi="fa-IR"/>
        </w:rPr>
        <w:t>سپس عبدالمطلب با جمعى از قر</w:t>
      </w:r>
      <w:r w:rsidR="00D7132C">
        <w:rPr>
          <w:rtl/>
          <w:lang w:bidi="fa-IR"/>
        </w:rPr>
        <w:t>ی</w:t>
      </w:r>
      <w:r>
        <w:rPr>
          <w:rtl/>
          <w:lang w:bidi="fa-IR"/>
        </w:rPr>
        <w:t xml:space="preserve">ش به </w:t>
      </w:r>
      <w:r w:rsidR="00D7132C">
        <w:rPr>
          <w:rtl/>
          <w:lang w:bidi="fa-IR"/>
        </w:rPr>
        <w:t>ی</w:t>
      </w:r>
      <w:r>
        <w:rPr>
          <w:rtl/>
          <w:lang w:bidi="fa-IR"/>
        </w:rPr>
        <w:t>كى از دره</w:t>
      </w:r>
      <w:r w:rsidR="003E6297">
        <w:rPr>
          <w:rtl/>
          <w:lang w:bidi="fa-IR"/>
        </w:rPr>
        <w:t xml:space="preserve"> </w:t>
      </w:r>
      <w:r>
        <w:rPr>
          <w:rtl/>
          <w:lang w:bidi="fa-IR"/>
        </w:rPr>
        <w:t>هاى مكه رفت و در آن جا پناه گرفت</w:t>
      </w:r>
      <w:r w:rsidR="0034192D">
        <w:rPr>
          <w:rtl/>
          <w:lang w:bidi="fa-IR"/>
        </w:rPr>
        <w:t xml:space="preserve">، </w:t>
      </w:r>
      <w:r>
        <w:rPr>
          <w:rtl/>
          <w:lang w:bidi="fa-IR"/>
        </w:rPr>
        <w:t xml:space="preserve">و به </w:t>
      </w:r>
      <w:r w:rsidR="00D7132C">
        <w:rPr>
          <w:rtl/>
          <w:lang w:bidi="fa-IR"/>
        </w:rPr>
        <w:t>ی</w:t>
      </w:r>
      <w:r>
        <w:rPr>
          <w:rtl/>
          <w:lang w:bidi="fa-IR"/>
        </w:rPr>
        <w:t>كى از فرزندانش</w:t>
      </w:r>
      <w:r w:rsidR="0022023E">
        <w:rPr>
          <w:rtl/>
          <w:lang w:bidi="fa-IR"/>
        </w:rPr>
        <w:t xml:space="preserve"> </w:t>
      </w:r>
      <w:r w:rsidRPr="008978DB">
        <w:rPr>
          <w:rStyle w:val="libFootnotenumChar"/>
          <w:rtl/>
        </w:rPr>
        <w:t>(1064)</w:t>
      </w:r>
      <w:r>
        <w:rPr>
          <w:rtl/>
          <w:lang w:bidi="fa-IR"/>
        </w:rPr>
        <w:t xml:space="preserve"> دستور داد تا بالاى كوه ابوقُب</w:t>
      </w:r>
      <w:r w:rsidR="00D7132C">
        <w:rPr>
          <w:rtl/>
          <w:lang w:bidi="fa-IR"/>
        </w:rPr>
        <w:t>ی</w:t>
      </w:r>
      <w:r>
        <w:rPr>
          <w:rtl/>
          <w:lang w:bidi="fa-IR"/>
        </w:rPr>
        <w:t>س برود</w:t>
      </w:r>
      <w:r w:rsidR="0034192D">
        <w:rPr>
          <w:rtl/>
          <w:lang w:bidi="fa-IR"/>
        </w:rPr>
        <w:t xml:space="preserve">، </w:t>
      </w:r>
      <w:r>
        <w:rPr>
          <w:rtl/>
          <w:lang w:bidi="fa-IR"/>
        </w:rPr>
        <w:t>و بب</w:t>
      </w:r>
      <w:r w:rsidR="00D7132C">
        <w:rPr>
          <w:rtl/>
          <w:lang w:bidi="fa-IR"/>
        </w:rPr>
        <w:t>ی</w:t>
      </w:r>
      <w:r>
        <w:rPr>
          <w:rtl/>
          <w:lang w:bidi="fa-IR"/>
        </w:rPr>
        <w:t>ند چه خبر مى</w:t>
      </w:r>
      <w:r w:rsidR="003E6297">
        <w:rPr>
          <w:rtl/>
          <w:lang w:bidi="fa-IR"/>
        </w:rPr>
        <w:t xml:space="preserve"> </w:t>
      </w:r>
      <w:r>
        <w:rPr>
          <w:rtl/>
          <w:lang w:bidi="fa-IR"/>
        </w:rPr>
        <w:t>شود</w:t>
      </w:r>
      <w:r w:rsidR="0034192D">
        <w:rPr>
          <w:rtl/>
          <w:lang w:bidi="fa-IR"/>
        </w:rPr>
        <w:t xml:space="preserve">؟! </w:t>
      </w:r>
      <w:r>
        <w:rPr>
          <w:rtl/>
          <w:lang w:bidi="fa-IR"/>
        </w:rPr>
        <w:t>او گزارش داد</w:t>
      </w:r>
      <w:r w:rsidR="0034192D">
        <w:rPr>
          <w:rtl/>
          <w:lang w:bidi="fa-IR"/>
        </w:rPr>
        <w:t xml:space="preserve">. </w:t>
      </w:r>
    </w:p>
    <w:p w:rsidR="003B20BC" w:rsidRDefault="00E5212E" w:rsidP="00E5212E">
      <w:pPr>
        <w:pStyle w:val="libNormal"/>
        <w:rPr>
          <w:rtl/>
          <w:lang w:bidi="fa-IR"/>
        </w:rPr>
      </w:pPr>
      <w:r>
        <w:rPr>
          <w:rtl/>
          <w:lang w:bidi="fa-IR"/>
        </w:rPr>
        <w:t>امتناع ف</w:t>
      </w:r>
      <w:r w:rsidR="00D7132C">
        <w:rPr>
          <w:rtl/>
          <w:lang w:bidi="fa-IR"/>
        </w:rPr>
        <w:t>ی</w:t>
      </w:r>
      <w:r>
        <w:rPr>
          <w:rtl/>
          <w:lang w:bidi="fa-IR"/>
        </w:rPr>
        <w:t>ل از ورود به حر</w:t>
      </w:r>
      <w:r w:rsidR="00D7132C">
        <w:rPr>
          <w:rtl/>
          <w:lang w:bidi="fa-IR"/>
        </w:rPr>
        <w:t>ی</w:t>
      </w:r>
      <w:r>
        <w:rPr>
          <w:rtl/>
          <w:lang w:bidi="fa-IR"/>
        </w:rPr>
        <w:t>م مكه</w:t>
      </w:r>
      <w:r w:rsidR="003E6297">
        <w:rPr>
          <w:rtl/>
          <w:lang w:bidi="fa-IR"/>
        </w:rPr>
        <w:t xml:space="preserve"> </w:t>
      </w:r>
    </w:p>
    <w:p w:rsidR="00E5212E" w:rsidRDefault="00E5212E" w:rsidP="00E5212E">
      <w:pPr>
        <w:pStyle w:val="libNormal"/>
        <w:rPr>
          <w:rtl/>
          <w:lang w:bidi="fa-IR"/>
        </w:rPr>
      </w:pPr>
      <w:r>
        <w:rPr>
          <w:rtl/>
          <w:lang w:bidi="fa-IR"/>
        </w:rPr>
        <w:t>وقتى كه صبح شد ابرهه براى ورود به مكه آماده شد</w:t>
      </w:r>
      <w:r w:rsidR="0034192D">
        <w:rPr>
          <w:rtl/>
          <w:lang w:bidi="fa-IR"/>
        </w:rPr>
        <w:t xml:space="preserve">، </w:t>
      </w:r>
      <w:r>
        <w:rPr>
          <w:rtl/>
          <w:lang w:bidi="fa-IR"/>
        </w:rPr>
        <w:t>ف</w:t>
      </w:r>
      <w:r w:rsidR="00D7132C">
        <w:rPr>
          <w:rtl/>
          <w:lang w:bidi="fa-IR"/>
        </w:rPr>
        <w:t>ی</w:t>
      </w:r>
      <w:r>
        <w:rPr>
          <w:rtl/>
          <w:lang w:bidi="fa-IR"/>
        </w:rPr>
        <w:t>ل خود را آماده كرد</w:t>
      </w:r>
      <w:r w:rsidR="0034192D">
        <w:rPr>
          <w:rtl/>
          <w:lang w:bidi="fa-IR"/>
        </w:rPr>
        <w:t xml:space="preserve">، </w:t>
      </w:r>
      <w:r>
        <w:rPr>
          <w:rtl/>
          <w:lang w:bidi="fa-IR"/>
        </w:rPr>
        <w:t>و لشكر خود را آرا</w:t>
      </w:r>
      <w:r w:rsidR="00D7132C">
        <w:rPr>
          <w:rtl/>
          <w:lang w:bidi="fa-IR"/>
        </w:rPr>
        <w:t>ی</w:t>
      </w:r>
      <w:r>
        <w:rPr>
          <w:rtl/>
          <w:lang w:bidi="fa-IR"/>
        </w:rPr>
        <w:t>ش داد</w:t>
      </w:r>
      <w:r w:rsidR="0034192D">
        <w:rPr>
          <w:rtl/>
          <w:lang w:bidi="fa-IR"/>
        </w:rPr>
        <w:t xml:space="preserve">، </w:t>
      </w:r>
      <w:r>
        <w:rPr>
          <w:rtl/>
          <w:lang w:bidi="fa-IR"/>
        </w:rPr>
        <w:t>نام ف</w:t>
      </w:r>
      <w:r w:rsidR="00D7132C">
        <w:rPr>
          <w:rtl/>
          <w:lang w:bidi="fa-IR"/>
        </w:rPr>
        <w:t>ی</w:t>
      </w:r>
      <w:r>
        <w:rPr>
          <w:rtl/>
          <w:lang w:bidi="fa-IR"/>
        </w:rPr>
        <w:t>لى كه ابرهه بر آن سوار بود</w:t>
      </w:r>
      <w:r w:rsidR="0034192D">
        <w:rPr>
          <w:rtl/>
          <w:lang w:bidi="fa-IR"/>
        </w:rPr>
        <w:t xml:space="preserve">، </w:t>
      </w:r>
      <w:r>
        <w:rPr>
          <w:rtl/>
          <w:lang w:bidi="fa-IR"/>
        </w:rPr>
        <w:t>محمود بود</w:t>
      </w:r>
      <w:r w:rsidR="0034192D">
        <w:rPr>
          <w:rtl/>
          <w:lang w:bidi="fa-IR"/>
        </w:rPr>
        <w:t xml:space="preserve">. </w:t>
      </w:r>
      <w:r>
        <w:rPr>
          <w:rtl/>
          <w:lang w:bidi="fa-IR"/>
        </w:rPr>
        <w:t>تصم</w:t>
      </w:r>
      <w:r w:rsidR="00D7132C">
        <w:rPr>
          <w:rtl/>
          <w:lang w:bidi="fa-IR"/>
        </w:rPr>
        <w:t>ی</w:t>
      </w:r>
      <w:r>
        <w:rPr>
          <w:rtl/>
          <w:lang w:bidi="fa-IR"/>
        </w:rPr>
        <w:t>م ابرهه ا</w:t>
      </w:r>
      <w:r w:rsidR="00D7132C">
        <w:rPr>
          <w:rtl/>
          <w:lang w:bidi="fa-IR"/>
        </w:rPr>
        <w:t>ی</w:t>
      </w:r>
      <w:r>
        <w:rPr>
          <w:rtl/>
          <w:lang w:bidi="fa-IR"/>
        </w:rPr>
        <w:t>ن بود كه كعبه را و</w:t>
      </w:r>
      <w:r w:rsidR="00D7132C">
        <w:rPr>
          <w:rtl/>
          <w:lang w:bidi="fa-IR"/>
        </w:rPr>
        <w:t>ی</w:t>
      </w:r>
      <w:r>
        <w:rPr>
          <w:rtl/>
          <w:lang w:bidi="fa-IR"/>
        </w:rPr>
        <w:t xml:space="preserve">ران كند و سپس به </w:t>
      </w:r>
      <w:r w:rsidR="00D7132C">
        <w:rPr>
          <w:rtl/>
          <w:lang w:bidi="fa-IR"/>
        </w:rPr>
        <w:t>ی</w:t>
      </w:r>
      <w:r>
        <w:rPr>
          <w:rtl/>
          <w:lang w:bidi="fa-IR"/>
        </w:rPr>
        <w:t>من برگردد</w:t>
      </w:r>
      <w:r w:rsidR="0034192D">
        <w:rPr>
          <w:rtl/>
          <w:lang w:bidi="fa-IR"/>
        </w:rPr>
        <w:t xml:space="preserve">... </w:t>
      </w:r>
      <w:r w:rsidRPr="008978DB">
        <w:rPr>
          <w:rStyle w:val="libFootnotenumChar"/>
          <w:rtl/>
        </w:rPr>
        <w:t>(1065)</w:t>
      </w:r>
      <w:r>
        <w:rPr>
          <w:lang w:bidi="fa-IR"/>
        </w:rPr>
        <w:t xml:space="preserve"> </w:t>
      </w:r>
    </w:p>
    <w:p w:rsidR="00E5212E" w:rsidRDefault="00E5212E" w:rsidP="00E5212E">
      <w:pPr>
        <w:pStyle w:val="libNormal"/>
        <w:rPr>
          <w:rtl/>
          <w:lang w:bidi="fa-IR"/>
        </w:rPr>
      </w:pPr>
      <w:r>
        <w:rPr>
          <w:rtl/>
          <w:lang w:bidi="fa-IR"/>
        </w:rPr>
        <w:t>ولى هر كار كردند ف</w:t>
      </w:r>
      <w:r w:rsidR="00D7132C">
        <w:rPr>
          <w:rtl/>
          <w:lang w:bidi="fa-IR"/>
        </w:rPr>
        <w:t>ی</w:t>
      </w:r>
      <w:r>
        <w:rPr>
          <w:rtl/>
          <w:lang w:bidi="fa-IR"/>
        </w:rPr>
        <w:t>ل حركت نكرد</w:t>
      </w:r>
      <w:r w:rsidR="0034192D">
        <w:rPr>
          <w:rtl/>
          <w:lang w:bidi="fa-IR"/>
        </w:rPr>
        <w:t xml:space="preserve">، </w:t>
      </w:r>
      <w:r>
        <w:rPr>
          <w:rtl/>
          <w:lang w:bidi="fa-IR"/>
        </w:rPr>
        <w:t>بلكه خواب</w:t>
      </w:r>
      <w:r w:rsidR="00D7132C">
        <w:rPr>
          <w:rtl/>
          <w:lang w:bidi="fa-IR"/>
        </w:rPr>
        <w:t>ی</w:t>
      </w:r>
      <w:r>
        <w:rPr>
          <w:rtl/>
          <w:lang w:bidi="fa-IR"/>
        </w:rPr>
        <w:t>د</w:t>
      </w:r>
      <w:r w:rsidR="0034192D">
        <w:rPr>
          <w:rtl/>
          <w:lang w:bidi="fa-IR"/>
        </w:rPr>
        <w:t xml:space="preserve">، </w:t>
      </w:r>
      <w:r>
        <w:rPr>
          <w:rtl/>
          <w:lang w:bidi="fa-IR"/>
        </w:rPr>
        <w:t>هر چه او را زدند بر نخاست حتى با طبرز</w:t>
      </w:r>
      <w:r w:rsidR="00D7132C">
        <w:rPr>
          <w:rtl/>
          <w:lang w:bidi="fa-IR"/>
        </w:rPr>
        <w:t>ی</w:t>
      </w:r>
      <w:r>
        <w:rPr>
          <w:rtl/>
          <w:lang w:bidi="fa-IR"/>
        </w:rPr>
        <w:t>ن بر سرش زدند كه برخ</w:t>
      </w:r>
      <w:r w:rsidR="00D7132C">
        <w:rPr>
          <w:rtl/>
          <w:lang w:bidi="fa-IR"/>
        </w:rPr>
        <w:t>ی</w:t>
      </w:r>
      <w:r>
        <w:rPr>
          <w:rtl/>
          <w:lang w:bidi="fa-IR"/>
        </w:rPr>
        <w:t>زد</w:t>
      </w:r>
      <w:r w:rsidR="0034192D">
        <w:rPr>
          <w:rtl/>
          <w:lang w:bidi="fa-IR"/>
        </w:rPr>
        <w:t xml:space="preserve">، </w:t>
      </w:r>
      <w:r>
        <w:rPr>
          <w:rtl/>
          <w:lang w:bidi="fa-IR"/>
        </w:rPr>
        <w:t>بر نخاست</w:t>
      </w:r>
      <w:r w:rsidR="0034192D">
        <w:rPr>
          <w:rtl/>
          <w:lang w:bidi="fa-IR"/>
        </w:rPr>
        <w:t xml:space="preserve">، </w:t>
      </w:r>
      <w:r>
        <w:rPr>
          <w:rtl/>
          <w:lang w:bidi="fa-IR"/>
        </w:rPr>
        <w:t>عصاى آهنى سر كج بر پا</w:t>
      </w:r>
      <w:r w:rsidR="00D7132C">
        <w:rPr>
          <w:rtl/>
          <w:lang w:bidi="fa-IR"/>
        </w:rPr>
        <w:t>یی</w:t>
      </w:r>
      <w:r>
        <w:rPr>
          <w:rtl/>
          <w:lang w:bidi="fa-IR"/>
        </w:rPr>
        <w:t>ن شكمش فرو نمودند برنخاست</w:t>
      </w:r>
      <w:r w:rsidR="0034192D">
        <w:rPr>
          <w:rtl/>
          <w:lang w:bidi="fa-IR"/>
        </w:rPr>
        <w:t xml:space="preserve">، </w:t>
      </w:r>
      <w:r>
        <w:rPr>
          <w:rtl/>
          <w:lang w:bidi="fa-IR"/>
        </w:rPr>
        <w:t xml:space="preserve">سرش را به طرف </w:t>
      </w:r>
      <w:r w:rsidR="00D7132C">
        <w:rPr>
          <w:rtl/>
          <w:lang w:bidi="fa-IR"/>
        </w:rPr>
        <w:t>ی</w:t>
      </w:r>
      <w:r>
        <w:rPr>
          <w:rtl/>
          <w:lang w:bidi="fa-IR"/>
        </w:rPr>
        <w:t xml:space="preserve">من نموده و او را حركت دادند بى درنگ برخاست و به سوى </w:t>
      </w:r>
      <w:r w:rsidR="00D7132C">
        <w:rPr>
          <w:rtl/>
          <w:lang w:bidi="fa-IR"/>
        </w:rPr>
        <w:t>ی</w:t>
      </w:r>
      <w:r>
        <w:rPr>
          <w:rtl/>
          <w:lang w:bidi="fa-IR"/>
        </w:rPr>
        <w:t>من دو</w:t>
      </w:r>
      <w:r w:rsidR="00D7132C">
        <w:rPr>
          <w:rtl/>
          <w:lang w:bidi="fa-IR"/>
        </w:rPr>
        <w:t>ی</w:t>
      </w:r>
      <w:r>
        <w:rPr>
          <w:rtl/>
          <w:lang w:bidi="fa-IR"/>
        </w:rPr>
        <w:t>د</w:t>
      </w:r>
      <w:r w:rsidR="0034192D">
        <w:rPr>
          <w:rtl/>
          <w:lang w:bidi="fa-IR"/>
        </w:rPr>
        <w:t xml:space="preserve">، </w:t>
      </w:r>
      <w:r>
        <w:rPr>
          <w:rtl/>
          <w:lang w:bidi="fa-IR"/>
        </w:rPr>
        <w:t>روى او را به طرف شام برگرداندند</w:t>
      </w:r>
      <w:r w:rsidR="0034192D">
        <w:rPr>
          <w:rtl/>
          <w:lang w:bidi="fa-IR"/>
        </w:rPr>
        <w:t xml:space="preserve">، </w:t>
      </w:r>
      <w:r>
        <w:rPr>
          <w:rtl/>
          <w:lang w:bidi="fa-IR"/>
        </w:rPr>
        <w:t>باز به سرعت حركت كرد</w:t>
      </w:r>
      <w:r w:rsidR="0034192D">
        <w:rPr>
          <w:rtl/>
          <w:lang w:bidi="fa-IR"/>
        </w:rPr>
        <w:t xml:space="preserve">، </w:t>
      </w:r>
      <w:r>
        <w:rPr>
          <w:rtl/>
          <w:lang w:bidi="fa-IR"/>
        </w:rPr>
        <w:t>او را به سوى مشرق روانه كردند</w:t>
      </w:r>
      <w:r w:rsidR="0034192D">
        <w:rPr>
          <w:rtl/>
          <w:lang w:bidi="fa-IR"/>
        </w:rPr>
        <w:t xml:space="preserve">، </w:t>
      </w:r>
      <w:r>
        <w:rPr>
          <w:rtl/>
          <w:lang w:bidi="fa-IR"/>
        </w:rPr>
        <w:t>باز به سرعت حركت نمود</w:t>
      </w:r>
      <w:r w:rsidR="0034192D">
        <w:rPr>
          <w:rtl/>
          <w:lang w:bidi="fa-IR"/>
        </w:rPr>
        <w:t xml:space="preserve">، </w:t>
      </w:r>
      <w:r>
        <w:rPr>
          <w:rtl/>
          <w:lang w:bidi="fa-IR"/>
        </w:rPr>
        <w:t>ولى وقتى رو</w:t>
      </w:r>
      <w:r w:rsidR="00D7132C">
        <w:rPr>
          <w:rtl/>
          <w:lang w:bidi="fa-IR"/>
        </w:rPr>
        <w:t>ی</w:t>
      </w:r>
      <w:r>
        <w:rPr>
          <w:rtl/>
          <w:lang w:bidi="fa-IR"/>
        </w:rPr>
        <w:t>ش را به سوى مكه نمودند دست و پا بر زم</w:t>
      </w:r>
      <w:r w:rsidR="00D7132C">
        <w:rPr>
          <w:rtl/>
          <w:lang w:bidi="fa-IR"/>
        </w:rPr>
        <w:t>ی</w:t>
      </w:r>
      <w:r>
        <w:rPr>
          <w:rtl/>
          <w:lang w:bidi="fa-IR"/>
        </w:rPr>
        <w:t>ن زد و بر نخاست</w:t>
      </w:r>
      <w:r w:rsidR="0034192D">
        <w:rPr>
          <w:rtl/>
          <w:lang w:bidi="fa-IR"/>
        </w:rPr>
        <w:t xml:space="preserve">، </w:t>
      </w:r>
      <w:r>
        <w:rPr>
          <w:rtl/>
          <w:lang w:bidi="fa-IR"/>
        </w:rPr>
        <w:t>و طبق بعضى از روا</w:t>
      </w:r>
      <w:r w:rsidR="00D7132C">
        <w:rPr>
          <w:rtl/>
          <w:lang w:bidi="fa-IR"/>
        </w:rPr>
        <w:t>ی</w:t>
      </w:r>
      <w:r>
        <w:rPr>
          <w:rtl/>
          <w:lang w:bidi="fa-IR"/>
        </w:rPr>
        <w:t>ات</w:t>
      </w:r>
      <w:r w:rsidR="0034192D">
        <w:rPr>
          <w:rtl/>
          <w:lang w:bidi="fa-IR"/>
        </w:rPr>
        <w:t xml:space="preserve">، </w:t>
      </w:r>
      <w:r>
        <w:rPr>
          <w:rtl/>
          <w:lang w:bidi="fa-IR"/>
        </w:rPr>
        <w:t>آن قدر با شمش</w:t>
      </w:r>
      <w:r w:rsidR="00D7132C">
        <w:rPr>
          <w:rtl/>
          <w:lang w:bidi="fa-IR"/>
        </w:rPr>
        <w:t>ی</w:t>
      </w:r>
      <w:r>
        <w:rPr>
          <w:rtl/>
          <w:lang w:bidi="fa-IR"/>
        </w:rPr>
        <w:t>ر بر آن ف</w:t>
      </w:r>
      <w:r w:rsidR="00D7132C">
        <w:rPr>
          <w:rtl/>
          <w:lang w:bidi="fa-IR"/>
        </w:rPr>
        <w:t>ی</w:t>
      </w:r>
      <w:r>
        <w:rPr>
          <w:rtl/>
          <w:lang w:bidi="fa-IR"/>
        </w:rPr>
        <w:t>ل زدند كه قطعه قطعه</w:t>
      </w:r>
      <w:r w:rsidR="003E6297">
        <w:rPr>
          <w:rtl/>
          <w:lang w:bidi="fa-IR"/>
        </w:rPr>
        <w:t xml:space="preserve"> </w:t>
      </w:r>
      <w:r>
        <w:rPr>
          <w:rtl/>
          <w:lang w:bidi="fa-IR"/>
        </w:rPr>
        <w:t>اش كردند</w:t>
      </w:r>
      <w:r w:rsidR="0034192D">
        <w:rPr>
          <w:rtl/>
          <w:lang w:bidi="fa-IR"/>
        </w:rPr>
        <w:t xml:space="preserve">، </w:t>
      </w:r>
      <w:r>
        <w:rPr>
          <w:rtl/>
          <w:lang w:bidi="fa-IR"/>
        </w:rPr>
        <w:t>آن گاه پرندگان رس</w:t>
      </w:r>
      <w:r w:rsidR="00D7132C">
        <w:rPr>
          <w:rtl/>
          <w:lang w:bidi="fa-IR"/>
        </w:rPr>
        <w:t>ی</w:t>
      </w:r>
      <w:r>
        <w:rPr>
          <w:rtl/>
          <w:lang w:bidi="fa-IR"/>
        </w:rPr>
        <w:t>دند</w:t>
      </w:r>
      <w:r w:rsidR="0034192D">
        <w:rPr>
          <w:rtl/>
          <w:lang w:bidi="fa-IR"/>
        </w:rPr>
        <w:t xml:space="preserve">. </w:t>
      </w:r>
      <w:r w:rsidRPr="008978DB">
        <w:rPr>
          <w:rStyle w:val="libFootnotenumChar"/>
          <w:rtl/>
        </w:rPr>
        <w:t>(1066)</w:t>
      </w:r>
      <w:r>
        <w:rPr>
          <w:lang w:bidi="fa-IR"/>
        </w:rPr>
        <w:t xml:space="preserve"> </w:t>
      </w:r>
    </w:p>
    <w:p w:rsidR="003B20BC" w:rsidRDefault="00E5212E" w:rsidP="00E5212E">
      <w:pPr>
        <w:pStyle w:val="libNormal"/>
        <w:rPr>
          <w:rtl/>
          <w:lang w:bidi="fa-IR"/>
        </w:rPr>
      </w:pPr>
      <w:r>
        <w:rPr>
          <w:rtl/>
          <w:lang w:bidi="fa-IR"/>
        </w:rPr>
        <w:t>در ا</w:t>
      </w:r>
      <w:r w:rsidR="00D7132C">
        <w:rPr>
          <w:rtl/>
          <w:lang w:bidi="fa-IR"/>
        </w:rPr>
        <w:t>ی</w:t>
      </w:r>
      <w:r>
        <w:rPr>
          <w:rtl/>
          <w:lang w:bidi="fa-IR"/>
        </w:rPr>
        <w:t>ن هنگام كه مصادف با طلوع خورش</w:t>
      </w:r>
      <w:r w:rsidR="00D7132C">
        <w:rPr>
          <w:rtl/>
          <w:lang w:bidi="fa-IR"/>
        </w:rPr>
        <w:t>ی</w:t>
      </w:r>
      <w:r>
        <w:rPr>
          <w:rtl/>
          <w:lang w:bidi="fa-IR"/>
        </w:rPr>
        <w:t>د بود خداوند پرندگان همانند پرستو و چلچله از طرف در</w:t>
      </w:r>
      <w:r w:rsidR="00D7132C">
        <w:rPr>
          <w:rtl/>
          <w:lang w:bidi="fa-IR"/>
        </w:rPr>
        <w:t>ی</w:t>
      </w:r>
      <w:r>
        <w:rPr>
          <w:rtl/>
          <w:lang w:bidi="fa-IR"/>
        </w:rPr>
        <w:t>اى سرخ به سوى لشگر ابرهه روانه نمود كه همراه هر پرنده</w:t>
      </w:r>
      <w:r w:rsidR="003E6297">
        <w:rPr>
          <w:rtl/>
          <w:lang w:bidi="fa-IR"/>
        </w:rPr>
        <w:t xml:space="preserve"> </w:t>
      </w:r>
      <w:r>
        <w:rPr>
          <w:rtl/>
          <w:lang w:bidi="fa-IR"/>
        </w:rPr>
        <w:t xml:space="preserve">اى سه سنگ هر كدام به اندازه </w:t>
      </w:r>
      <w:r w:rsidR="00D7132C">
        <w:rPr>
          <w:rtl/>
          <w:lang w:bidi="fa-IR"/>
        </w:rPr>
        <w:t>ی</w:t>
      </w:r>
      <w:r>
        <w:rPr>
          <w:rtl/>
          <w:lang w:bidi="fa-IR"/>
        </w:rPr>
        <w:t>ك نخود بود</w:t>
      </w:r>
      <w:r w:rsidR="0034192D">
        <w:rPr>
          <w:rtl/>
          <w:lang w:bidi="fa-IR"/>
        </w:rPr>
        <w:t xml:space="preserve">، </w:t>
      </w:r>
      <w:r w:rsidR="00D7132C">
        <w:rPr>
          <w:rtl/>
          <w:lang w:bidi="fa-IR"/>
        </w:rPr>
        <w:t>ی</w:t>
      </w:r>
      <w:r>
        <w:rPr>
          <w:rtl/>
          <w:lang w:bidi="fa-IR"/>
        </w:rPr>
        <w:t>كى را در منقارش و دو سنگ را در ب</w:t>
      </w:r>
      <w:r w:rsidR="00D7132C">
        <w:rPr>
          <w:rtl/>
          <w:lang w:bidi="fa-IR"/>
        </w:rPr>
        <w:t>ی</w:t>
      </w:r>
      <w:r>
        <w:rPr>
          <w:rtl/>
          <w:lang w:bidi="fa-IR"/>
        </w:rPr>
        <w:t>ن دو پا</w:t>
      </w:r>
      <w:r w:rsidR="00D7132C">
        <w:rPr>
          <w:rtl/>
          <w:lang w:bidi="fa-IR"/>
        </w:rPr>
        <w:t>ی</w:t>
      </w:r>
      <w:r>
        <w:rPr>
          <w:rtl/>
          <w:lang w:bidi="fa-IR"/>
        </w:rPr>
        <w:t>ش نگه داشته بود</w:t>
      </w:r>
      <w:r w:rsidR="0034192D">
        <w:rPr>
          <w:rtl/>
          <w:lang w:bidi="fa-IR"/>
        </w:rPr>
        <w:t xml:space="preserve">. </w:t>
      </w:r>
      <w:r>
        <w:rPr>
          <w:rtl/>
          <w:lang w:bidi="fa-IR"/>
        </w:rPr>
        <w:t>آن پرندگان سنگ</w:t>
      </w:r>
      <w:r w:rsidR="003E6297">
        <w:rPr>
          <w:rtl/>
          <w:lang w:bidi="fa-IR"/>
        </w:rPr>
        <w:t xml:space="preserve"> </w:t>
      </w:r>
      <w:r>
        <w:rPr>
          <w:rtl/>
          <w:lang w:bidi="fa-IR"/>
        </w:rPr>
        <w:t>هاى خود را بر روى لشگر ابرهه افكندند</w:t>
      </w:r>
      <w:r w:rsidR="0034192D">
        <w:rPr>
          <w:rtl/>
          <w:lang w:bidi="fa-IR"/>
        </w:rPr>
        <w:t xml:space="preserve">، </w:t>
      </w:r>
      <w:r>
        <w:rPr>
          <w:rtl/>
          <w:lang w:bidi="fa-IR"/>
        </w:rPr>
        <w:t>هر سنگ به هر كسى اصابت مى</w:t>
      </w:r>
      <w:r w:rsidR="003E6297">
        <w:rPr>
          <w:rtl/>
          <w:lang w:bidi="fa-IR"/>
        </w:rPr>
        <w:t xml:space="preserve"> </w:t>
      </w:r>
      <w:r>
        <w:rPr>
          <w:rtl/>
          <w:lang w:bidi="fa-IR"/>
        </w:rPr>
        <w:t>كرد</w:t>
      </w:r>
      <w:r w:rsidR="0034192D">
        <w:rPr>
          <w:rtl/>
          <w:lang w:bidi="fa-IR"/>
        </w:rPr>
        <w:t xml:space="preserve">، </w:t>
      </w:r>
      <w:r>
        <w:rPr>
          <w:rtl/>
          <w:lang w:bidi="fa-IR"/>
        </w:rPr>
        <w:t>در دم او را به هلاكت مى</w:t>
      </w:r>
      <w:r w:rsidR="003E6297">
        <w:rPr>
          <w:rtl/>
          <w:lang w:bidi="fa-IR"/>
        </w:rPr>
        <w:t xml:space="preserve"> </w:t>
      </w:r>
      <w:r>
        <w:rPr>
          <w:rtl/>
          <w:lang w:bidi="fa-IR"/>
        </w:rPr>
        <w:t>رسان</w:t>
      </w:r>
      <w:r w:rsidR="00D7132C">
        <w:rPr>
          <w:rtl/>
          <w:lang w:bidi="fa-IR"/>
        </w:rPr>
        <w:t>ی</w:t>
      </w:r>
      <w:r>
        <w:rPr>
          <w:rtl/>
          <w:lang w:bidi="fa-IR"/>
        </w:rPr>
        <w:t>د</w:t>
      </w:r>
      <w:r w:rsidR="0034192D">
        <w:rPr>
          <w:rtl/>
          <w:lang w:bidi="fa-IR"/>
        </w:rPr>
        <w:t xml:space="preserve">، </w:t>
      </w:r>
      <w:r>
        <w:rPr>
          <w:rtl/>
          <w:lang w:bidi="fa-IR"/>
        </w:rPr>
        <w:t>بس</w:t>
      </w:r>
      <w:r w:rsidR="00D7132C">
        <w:rPr>
          <w:rtl/>
          <w:lang w:bidi="fa-IR"/>
        </w:rPr>
        <w:t>ی</w:t>
      </w:r>
      <w:r>
        <w:rPr>
          <w:rtl/>
          <w:lang w:bidi="fa-IR"/>
        </w:rPr>
        <w:t xml:space="preserve">ارى در همانجا </w:t>
      </w:r>
      <w:r w:rsidRPr="008978DB">
        <w:rPr>
          <w:rStyle w:val="libFootnotenumChar"/>
          <w:rtl/>
        </w:rPr>
        <w:t>(1067)</w:t>
      </w:r>
      <w:r>
        <w:rPr>
          <w:rtl/>
          <w:lang w:bidi="fa-IR"/>
        </w:rPr>
        <w:t xml:space="preserve"> به هلاكت رس</w:t>
      </w:r>
      <w:r w:rsidR="00D7132C">
        <w:rPr>
          <w:rtl/>
          <w:lang w:bidi="fa-IR"/>
        </w:rPr>
        <w:t>ی</w:t>
      </w:r>
      <w:r>
        <w:rPr>
          <w:rtl/>
          <w:lang w:bidi="fa-IR"/>
        </w:rPr>
        <w:t>دند</w:t>
      </w:r>
      <w:r w:rsidR="0034192D">
        <w:rPr>
          <w:rtl/>
          <w:lang w:bidi="fa-IR"/>
        </w:rPr>
        <w:t xml:space="preserve">، </w:t>
      </w:r>
      <w:r>
        <w:rPr>
          <w:rtl/>
          <w:lang w:bidi="fa-IR"/>
        </w:rPr>
        <w:t>و عده</w:t>
      </w:r>
      <w:r w:rsidR="003E6297">
        <w:rPr>
          <w:rtl/>
          <w:lang w:bidi="fa-IR"/>
        </w:rPr>
        <w:t xml:space="preserve"> </w:t>
      </w:r>
      <w:r>
        <w:rPr>
          <w:rtl/>
          <w:lang w:bidi="fa-IR"/>
        </w:rPr>
        <w:t>اى گر</w:t>
      </w:r>
      <w:r w:rsidR="00D7132C">
        <w:rPr>
          <w:rtl/>
          <w:lang w:bidi="fa-IR"/>
        </w:rPr>
        <w:t>ی</w:t>
      </w:r>
      <w:r>
        <w:rPr>
          <w:rtl/>
          <w:lang w:bidi="fa-IR"/>
        </w:rPr>
        <w:t>ختند و در مس</w:t>
      </w:r>
      <w:r w:rsidR="00D7132C">
        <w:rPr>
          <w:rtl/>
          <w:lang w:bidi="fa-IR"/>
        </w:rPr>
        <w:t>ی</w:t>
      </w:r>
      <w:r>
        <w:rPr>
          <w:rtl/>
          <w:lang w:bidi="fa-IR"/>
        </w:rPr>
        <w:t>ر راه بر اثر اصابت آن سنگ</w:t>
      </w:r>
      <w:r w:rsidR="003E6297">
        <w:rPr>
          <w:rtl/>
          <w:lang w:bidi="fa-IR"/>
        </w:rPr>
        <w:t xml:space="preserve"> </w:t>
      </w:r>
      <w:r>
        <w:rPr>
          <w:rtl/>
          <w:lang w:bidi="fa-IR"/>
        </w:rPr>
        <w:t>ها به زم</w:t>
      </w:r>
      <w:r w:rsidR="00D7132C">
        <w:rPr>
          <w:rtl/>
          <w:lang w:bidi="fa-IR"/>
        </w:rPr>
        <w:t>ی</w:t>
      </w:r>
      <w:r>
        <w:rPr>
          <w:rtl/>
          <w:lang w:bidi="fa-IR"/>
        </w:rPr>
        <w:t>ن افتاده و مى</w:t>
      </w:r>
      <w:r w:rsidR="003E6297">
        <w:rPr>
          <w:rtl/>
          <w:lang w:bidi="fa-IR"/>
        </w:rPr>
        <w:t xml:space="preserve"> </w:t>
      </w:r>
      <w:r>
        <w:rPr>
          <w:rtl/>
          <w:lang w:bidi="fa-IR"/>
        </w:rPr>
        <w:t>مردند</w:t>
      </w:r>
      <w:r w:rsidR="0034192D">
        <w:rPr>
          <w:rtl/>
          <w:lang w:bidi="fa-IR"/>
        </w:rPr>
        <w:t xml:space="preserve">، </w:t>
      </w:r>
      <w:r>
        <w:rPr>
          <w:rtl/>
          <w:lang w:bidi="fa-IR"/>
        </w:rPr>
        <w:t>به طورى كه جاده پر از لاشه مرده آن</w:t>
      </w:r>
      <w:r w:rsidR="003E6297">
        <w:rPr>
          <w:rtl/>
          <w:lang w:bidi="fa-IR"/>
        </w:rPr>
        <w:t xml:space="preserve"> </w:t>
      </w:r>
      <w:r>
        <w:rPr>
          <w:rtl/>
          <w:lang w:bidi="fa-IR"/>
        </w:rPr>
        <w:t>ها شده بود</w:t>
      </w:r>
      <w:r w:rsidR="0034192D">
        <w:rPr>
          <w:rtl/>
          <w:lang w:bidi="fa-IR"/>
        </w:rPr>
        <w:t xml:space="preserve">. </w:t>
      </w:r>
      <w:r>
        <w:rPr>
          <w:rtl/>
          <w:lang w:bidi="fa-IR"/>
        </w:rPr>
        <w:t>فر</w:t>
      </w:r>
      <w:r w:rsidR="00D7132C">
        <w:rPr>
          <w:rtl/>
          <w:lang w:bidi="fa-IR"/>
        </w:rPr>
        <w:t>ی</w:t>
      </w:r>
      <w:r>
        <w:rPr>
          <w:rtl/>
          <w:lang w:bidi="fa-IR"/>
        </w:rPr>
        <w:t>اد مى</w:t>
      </w:r>
      <w:r w:rsidR="003E6297">
        <w:rPr>
          <w:rtl/>
          <w:lang w:bidi="fa-IR"/>
        </w:rPr>
        <w:t xml:space="preserve"> </w:t>
      </w:r>
      <w:r>
        <w:rPr>
          <w:rtl/>
          <w:lang w:bidi="fa-IR"/>
        </w:rPr>
        <w:t>زدند نُف</w:t>
      </w:r>
      <w:r w:rsidR="00D7132C">
        <w:rPr>
          <w:rtl/>
          <w:lang w:bidi="fa-IR"/>
        </w:rPr>
        <w:t>ی</w:t>
      </w:r>
      <w:r>
        <w:rPr>
          <w:rtl/>
          <w:lang w:bidi="fa-IR"/>
        </w:rPr>
        <w:t>ل بن حب</w:t>
      </w:r>
      <w:r w:rsidR="00D7132C">
        <w:rPr>
          <w:rtl/>
          <w:lang w:bidi="fa-IR"/>
        </w:rPr>
        <w:t>ی</w:t>
      </w:r>
      <w:r>
        <w:rPr>
          <w:rtl/>
          <w:lang w:bidi="fa-IR"/>
        </w:rPr>
        <w:t xml:space="preserve">ب (كه زندانى ابرهه بود) كجاست تا راه </w:t>
      </w:r>
      <w:r w:rsidR="00D7132C">
        <w:rPr>
          <w:rtl/>
          <w:lang w:bidi="fa-IR"/>
        </w:rPr>
        <w:t>ی</w:t>
      </w:r>
      <w:r>
        <w:rPr>
          <w:rtl/>
          <w:lang w:bidi="fa-IR"/>
        </w:rPr>
        <w:t>من را به ما نشان دهد</w:t>
      </w:r>
      <w:r w:rsidR="0034192D">
        <w:rPr>
          <w:rtl/>
          <w:lang w:bidi="fa-IR"/>
        </w:rPr>
        <w:t xml:space="preserve">، </w:t>
      </w:r>
      <w:r>
        <w:rPr>
          <w:rtl/>
          <w:lang w:bidi="fa-IR"/>
        </w:rPr>
        <w:t>نُف</w:t>
      </w:r>
      <w:r w:rsidR="00D7132C">
        <w:rPr>
          <w:rtl/>
          <w:lang w:bidi="fa-IR"/>
        </w:rPr>
        <w:t>ی</w:t>
      </w:r>
      <w:r>
        <w:rPr>
          <w:rtl/>
          <w:lang w:bidi="fa-IR"/>
        </w:rPr>
        <w:t>ل وقتى كه آن وضع را د</w:t>
      </w:r>
      <w:r w:rsidR="00D7132C">
        <w:rPr>
          <w:rtl/>
          <w:lang w:bidi="fa-IR"/>
        </w:rPr>
        <w:t>ی</w:t>
      </w:r>
      <w:r>
        <w:rPr>
          <w:rtl/>
          <w:lang w:bidi="fa-IR"/>
        </w:rPr>
        <w:t>د و گفت</w:t>
      </w:r>
      <w:r w:rsidR="0034192D">
        <w:rPr>
          <w:rtl/>
          <w:lang w:bidi="fa-IR"/>
        </w:rPr>
        <w:t xml:space="preserve">: </w:t>
      </w:r>
    </w:p>
    <w:tbl>
      <w:tblPr>
        <w:tblStyle w:val="TableGrid"/>
        <w:bidiVisual/>
        <w:tblW w:w="5000" w:type="pct"/>
        <w:tblLook w:val="01E0"/>
      </w:tblPr>
      <w:tblGrid>
        <w:gridCol w:w="3645"/>
        <w:gridCol w:w="269"/>
        <w:gridCol w:w="3673"/>
      </w:tblGrid>
      <w:tr w:rsidR="00886A80" w:rsidTr="00A91CD4">
        <w:trPr>
          <w:trHeight w:val="350"/>
        </w:trPr>
        <w:tc>
          <w:tcPr>
            <w:tcW w:w="4288" w:type="dxa"/>
            <w:shd w:val="clear" w:color="auto" w:fill="auto"/>
          </w:tcPr>
          <w:p w:rsidR="00886A80" w:rsidRDefault="00886A80" w:rsidP="00A91CD4">
            <w:pPr>
              <w:pStyle w:val="libPoem"/>
              <w:rPr>
                <w:rtl/>
              </w:rPr>
            </w:pPr>
            <w:r>
              <w:rPr>
                <w:rtl/>
                <w:lang w:bidi="fa-IR"/>
              </w:rPr>
              <w:t>این المفر و الاله الطالب</w:t>
            </w:r>
            <w:r w:rsidRPr="00725071">
              <w:rPr>
                <w:rStyle w:val="libPoemTiniChar0"/>
                <w:rtl/>
              </w:rPr>
              <w:br/>
              <w:t> </w:t>
            </w:r>
          </w:p>
        </w:tc>
        <w:tc>
          <w:tcPr>
            <w:tcW w:w="280" w:type="dxa"/>
            <w:shd w:val="clear" w:color="auto" w:fill="auto"/>
          </w:tcPr>
          <w:p w:rsidR="00886A80" w:rsidRDefault="00886A80" w:rsidP="00A91CD4">
            <w:pPr>
              <w:pStyle w:val="libPoem"/>
              <w:rPr>
                <w:rtl/>
              </w:rPr>
            </w:pPr>
          </w:p>
        </w:tc>
        <w:tc>
          <w:tcPr>
            <w:tcW w:w="4288" w:type="dxa"/>
            <w:shd w:val="clear" w:color="auto" w:fill="auto"/>
          </w:tcPr>
          <w:p w:rsidR="00886A80" w:rsidRDefault="00886A80" w:rsidP="00A91CD4">
            <w:pPr>
              <w:pStyle w:val="libPoem"/>
              <w:rPr>
                <w:rtl/>
              </w:rPr>
            </w:pPr>
            <w:r>
              <w:rPr>
                <w:rtl/>
                <w:lang w:bidi="fa-IR"/>
              </w:rPr>
              <w:t>و الاشرم المغلوب لیس الغالب</w:t>
            </w:r>
            <w:r w:rsidRPr="00725071">
              <w:rPr>
                <w:rStyle w:val="libPoemTiniChar0"/>
                <w:rtl/>
              </w:rPr>
              <w:br/>
              <w:t> </w:t>
            </w:r>
          </w:p>
        </w:tc>
      </w:tr>
    </w:tbl>
    <w:p w:rsidR="00E5212E" w:rsidRDefault="00E5212E" w:rsidP="00E5212E">
      <w:pPr>
        <w:pStyle w:val="libNormal"/>
        <w:rPr>
          <w:rtl/>
          <w:lang w:bidi="fa-IR"/>
        </w:rPr>
      </w:pPr>
      <w:r>
        <w:rPr>
          <w:rtl/>
          <w:lang w:bidi="fa-IR"/>
        </w:rPr>
        <w:t>به كجا مى</w:t>
      </w:r>
      <w:r w:rsidR="003E6297">
        <w:rPr>
          <w:rtl/>
          <w:lang w:bidi="fa-IR"/>
        </w:rPr>
        <w:t xml:space="preserve"> </w:t>
      </w:r>
      <w:r>
        <w:rPr>
          <w:rtl/>
          <w:lang w:bidi="fa-IR"/>
        </w:rPr>
        <w:t>گر</w:t>
      </w:r>
      <w:r w:rsidR="00D7132C">
        <w:rPr>
          <w:rtl/>
          <w:lang w:bidi="fa-IR"/>
        </w:rPr>
        <w:t>ی</w:t>
      </w:r>
      <w:r>
        <w:rPr>
          <w:rtl/>
          <w:lang w:bidi="fa-IR"/>
        </w:rPr>
        <w:t>ز</w:t>
      </w:r>
      <w:r w:rsidR="00D7132C">
        <w:rPr>
          <w:rtl/>
          <w:lang w:bidi="fa-IR"/>
        </w:rPr>
        <w:t>ی</w:t>
      </w:r>
      <w:r>
        <w:rPr>
          <w:rtl/>
          <w:lang w:bidi="fa-IR"/>
        </w:rPr>
        <w:t>د كه راه گر</w:t>
      </w:r>
      <w:r w:rsidR="00D7132C">
        <w:rPr>
          <w:rtl/>
          <w:lang w:bidi="fa-IR"/>
        </w:rPr>
        <w:t>ی</w:t>
      </w:r>
      <w:r>
        <w:rPr>
          <w:rtl/>
          <w:lang w:bidi="fa-IR"/>
        </w:rPr>
        <w:t>زى ن</w:t>
      </w:r>
      <w:r w:rsidR="00D7132C">
        <w:rPr>
          <w:rtl/>
          <w:lang w:bidi="fa-IR"/>
        </w:rPr>
        <w:t>ی</w:t>
      </w:r>
      <w:r>
        <w:rPr>
          <w:rtl/>
          <w:lang w:bidi="fa-IR"/>
        </w:rPr>
        <w:t>ست چرا كه خداوند جو</w:t>
      </w:r>
      <w:r w:rsidR="00D7132C">
        <w:rPr>
          <w:rtl/>
          <w:lang w:bidi="fa-IR"/>
        </w:rPr>
        <w:t>ی</w:t>
      </w:r>
      <w:r>
        <w:rPr>
          <w:rtl/>
          <w:lang w:bidi="fa-IR"/>
        </w:rPr>
        <w:t>نده شما است</w:t>
      </w:r>
      <w:r w:rsidR="0034192D">
        <w:rPr>
          <w:rtl/>
          <w:lang w:bidi="fa-IR"/>
        </w:rPr>
        <w:t xml:space="preserve">، </w:t>
      </w:r>
      <w:r>
        <w:rPr>
          <w:rtl/>
          <w:lang w:bidi="fa-IR"/>
        </w:rPr>
        <w:t>و ابرهه ب</w:t>
      </w:r>
      <w:r w:rsidR="00D7132C">
        <w:rPr>
          <w:rtl/>
          <w:lang w:bidi="fa-IR"/>
        </w:rPr>
        <w:t>ی</w:t>
      </w:r>
      <w:r>
        <w:rPr>
          <w:rtl/>
          <w:lang w:bidi="fa-IR"/>
        </w:rPr>
        <w:t>ن بر</w:t>
      </w:r>
      <w:r w:rsidR="00D7132C">
        <w:rPr>
          <w:rtl/>
          <w:lang w:bidi="fa-IR"/>
        </w:rPr>
        <w:t>ی</w:t>
      </w:r>
      <w:r>
        <w:rPr>
          <w:rtl/>
          <w:lang w:bidi="fa-IR"/>
        </w:rPr>
        <w:t>ده</w:t>
      </w:r>
      <w:r w:rsidR="0034192D">
        <w:rPr>
          <w:rtl/>
          <w:lang w:bidi="fa-IR"/>
        </w:rPr>
        <w:t xml:space="preserve">، </w:t>
      </w:r>
      <w:r>
        <w:rPr>
          <w:rtl/>
          <w:lang w:bidi="fa-IR"/>
        </w:rPr>
        <w:t>مغلوب و مفلوك شده و د</w:t>
      </w:r>
      <w:r w:rsidR="00D7132C">
        <w:rPr>
          <w:rtl/>
          <w:lang w:bidi="fa-IR"/>
        </w:rPr>
        <w:t>ی</w:t>
      </w:r>
      <w:r>
        <w:rPr>
          <w:rtl/>
          <w:lang w:bidi="fa-IR"/>
        </w:rPr>
        <w:t>گر نشانه غلبه در او ن</w:t>
      </w:r>
      <w:r w:rsidR="00D7132C">
        <w:rPr>
          <w:rtl/>
          <w:lang w:bidi="fa-IR"/>
        </w:rPr>
        <w:t>ی</w:t>
      </w:r>
      <w:r>
        <w:rPr>
          <w:rtl/>
          <w:lang w:bidi="fa-IR"/>
        </w:rPr>
        <w:t>ست</w:t>
      </w:r>
      <w:r w:rsidR="0034192D">
        <w:rPr>
          <w:rtl/>
          <w:lang w:bidi="fa-IR"/>
        </w:rPr>
        <w:t>.</w:t>
      </w:r>
      <w:r>
        <w:rPr>
          <w:rtl/>
          <w:lang w:bidi="fa-IR"/>
        </w:rPr>
        <w:t xml:space="preserve"> </w:t>
      </w:r>
    </w:p>
    <w:p w:rsidR="003B20BC" w:rsidRDefault="00E5212E" w:rsidP="00E5212E">
      <w:pPr>
        <w:pStyle w:val="libNormal"/>
        <w:rPr>
          <w:rtl/>
          <w:lang w:bidi="fa-IR"/>
        </w:rPr>
      </w:pPr>
      <w:r>
        <w:rPr>
          <w:rtl/>
          <w:lang w:bidi="fa-IR"/>
        </w:rPr>
        <w:t>سرانجام فلاكت بار ابرهه</w:t>
      </w:r>
      <w:r w:rsidR="003E6297">
        <w:rPr>
          <w:rtl/>
          <w:lang w:bidi="fa-IR"/>
        </w:rPr>
        <w:t xml:space="preserve"> </w:t>
      </w:r>
    </w:p>
    <w:p w:rsidR="003B20BC" w:rsidRDefault="00E5212E" w:rsidP="00E5212E">
      <w:pPr>
        <w:pStyle w:val="libNormal"/>
        <w:rPr>
          <w:rtl/>
          <w:lang w:bidi="fa-IR"/>
        </w:rPr>
      </w:pPr>
      <w:r>
        <w:rPr>
          <w:rtl/>
          <w:lang w:bidi="fa-IR"/>
        </w:rPr>
        <w:t>سنگى از سوى آن پرندگان به بدن ابرهه اصابت كرد و او مجروح شد</w:t>
      </w:r>
      <w:r w:rsidR="0034192D">
        <w:rPr>
          <w:rtl/>
          <w:lang w:bidi="fa-IR"/>
        </w:rPr>
        <w:t xml:space="preserve">، </w:t>
      </w:r>
      <w:r>
        <w:rPr>
          <w:rtl/>
          <w:lang w:bidi="fa-IR"/>
        </w:rPr>
        <w:t>اطراف</w:t>
      </w:r>
      <w:r w:rsidR="00D7132C">
        <w:rPr>
          <w:rtl/>
          <w:lang w:bidi="fa-IR"/>
        </w:rPr>
        <w:t>ی</w:t>
      </w:r>
      <w:r>
        <w:rPr>
          <w:rtl/>
          <w:lang w:bidi="fa-IR"/>
        </w:rPr>
        <w:t>انش او را كمك كردند و از صحنه خارج ساختند</w:t>
      </w:r>
      <w:r w:rsidR="0034192D">
        <w:rPr>
          <w:rtl/>
          <w:lang w:bidi="fa-IR"/>
        </w:rPr>
        <w:t xml:space="preserve">، </w:t>
      </w:r>
      <w:r>
        <w:rPr>
          <w:rtl/>
          <w:lang w:bidi="fa-IR"/>
        </w:rPr>
        <w:t>ولى زخم بدن او آن چنان تول</w:t>
      </w:r>
      <w:r w:rsidR="00D7132C">
        <w:rPr>
          <w:rtl/>
          <w:lang w:bidi="fa-IR"/>
        </w:rPr>
        <w:t>ی</w:t>
      </w:r>
      <w:r>
        <w:rPr>
          <w:rtl/>
          <w:lang w:bidi="fa-IR"/>
        </w:rPr>
        <w:t>د مثل كرد</w:t>
      </w:r>
      <w:r w:rsidR="0034192D">
        <w:rPr>
          <w:rtl/>
          <w:lang w:bidi="fa-IR"/>
        </w:rPr>
        <w:t xml:space="preserve">، </w:t>
      </w:r>
      <w:r>
        <w:rPr>
          <w:rtl/>
          <w:lang w:bidi="fa-IR"/>
        </w:rPr>
        <w:t>كه جزء جزء و بندبند بدنش از او جدا مى</w:t>
      </w:r>
      <w:r w:rsidR="003E6297">
        <w:rPr>
          <w:rtl/>
          <w:lang w:bidi="fa-IR"/>
        </w:rPr>
        <w:t xml:space="preserve"> </w:t>
      </w:r>
      <w:r>
        <w:rPr>
          <w:rtl/>
          <w:lang w:bidi="fa-IR"/>
        </w:rPr>
        <w:t>شد و به زم</w:t>
      </w:r>
      <w:r w:rsidR="00D7132C">
        <w:rPr>
          <w:rtl/>
          <w:lang w:bidi="fa-IR"/>
        </w:rPr>
        <w:t>ی</w:t>
      </w:r>
      <w:r>
        <w:rPr>
          <w:rtl/>
          <w:lang w:bidi="fa-IR"/>
        </w:rPr>
        <w:t>ن مى</w:t>
      </w:r>
      <w:r w:rsidR="003E6297">
        <w:rPr>
          <w:rtl/>
          <w:lang w:bidi="fa-IR"/>
        </w:rPr>
        <w:t xml:space="preserve"> </w:t>
      </w:r>
      <w:r>
        <w:rPr>
          <w:rtl/>
          <w:lang w:bidi="fa-IR"/>
        </w:rPr>
        <w:t>ر</w:t>
      </w:r>
      <w:r w:rsidR="00D7132C">
        <w:rPr>
          <w:rtl/>
          <w:lang w:bidi="fa-IR"/>
        </w:rPr>
        <w:t>ی</w:t>
      </w:r>
      <w:r>
        <w:rPr>
          <w:rtl/>
          <w:lang w:bidi="fa-IR"/>
        </w:rPr>
        <w:t>خت</w:t>
      </w:r>
      <w:r w:rsidR="0034192D">
        <w:rPr>
          <w:rtl/>
          <w:lang w:bidi="fa-IR"/>
        </w:rPr>
        <w:t xml:space="preserve">، </w:t>
      </w:r>
      <w:r>
        <w:rPr>
          <w:rtl/>
          <w:lang w:bidi="fa-IR"/>
        </w:rPr>
        <w:t>و سراسر بدنش به چرك و خون آلوده شده بود</w:t>
      </w:r>
      <w:r w:rsidR="0034192D">
        <w:rPr>
          <w:rtl/>
          <w:lang w:bidi="fa-IR"/>
        </w:rPr>
        <w:t xml:space="preserve">. </w:t>
      </w:r>
      <w:r>
        <w:rPr>
          <w:rtl/>
          <w:lang w:bidi="fa-IR"/>
        </w:rPr>
        <w:t>او را با ا</w:t>
      </w:r>
      <w:r w:rsidR="00D7132C">
        <w:rPr>
          <w:rtl/>
          <w:lang w:bidi="fa-IR"/>
        </w:rPr>
        <w:t>ی</w:t>
      </w:r>
      <w:r>
        <w:rPr>
          <w:rtl/>
          <w:lang w:bidi="fa-IR"/>
        </w:rPr>
        <w:t>ن وضع وارد صنعاء كردند (شا</w:t>
      </w:r>
      <w:r w:rsidR="00D7132C">
        <w:rPr>
          <w:rtl/>
          <w:lang w:bidi="fa-IR"/>
        </w:rPr>
        <w:t>ی</w:t>
      </w:r>
      <w:r>
        <w:rPr>
          <w:rtl/>
          <w:lang w:bidi="fa-IR"/>
        </w:rPr>
        <w:t>د زنده ماندن او تا آن وقت</w:t>
      </w:r>
      <w:r w:rsidR="0034192D">
        <w:rPr>
          <w:rtl/>
          <w:lang w:bidi="fa-IR"/>
        </w:rPr>
        <w:t xml:space="preserve">، </w:t>
      </w:r>
      <w:r>
        <w:rPr>
          <w:rtl/>
          <w:lang w:bidi="fa-IR"/>
        </w:rPr>
        <w:t>براى ا</w:t>
      </w:r>
      <w:r w:rsidR="00D7132C">
        <w:rPr>
          <w:rtl/>
          <w:lang w:bidi="fa-IR"/>
        </w:rPr>
        <w:t>ی</w:t>
      </w:r>
      <w:r>
        <w:rPr>
          <w:rtl/>
          <w:lang w:bidi="fa-IR"/>
        </w:rPr>
        <w:t>ن بود كه ب</w:t>
      </w:r>
      <w:r w:rsidR="00D7132C">
        <w:rPr>
          <w:rtl/>
          <w:lang w:bidi="fa-IR"/>
        </w:rPr>
        <w:t>ی</w:t>
      </w:r>
      <w:r>
        <w:rPr>
          <w:rtl/>
          <w:lang w:bidi="fa-IR"/>
        </w:rPr>
        <w:t>چارگى و ذلت او ما</w:t>
      </w:r>
      <w:r w:rsidR="00D7132C">
        <w:rPr>
          <w:rtl/>
          <w:lang w:bidi="fa-IR"/>
        </w:rPr>
        <w:t>ی</w:t>
      </w:r>
      <w:r>
        <w:rPr>
          <w:rtl/>
          <w:lang w:bidi="fa-IR"/>
        </w:rPr>
        <w:t>ه عبرت د</w:t>
      </w:r>
      <w:r w:rsidR="00D7132C">
        <w:rPr>
          <w:rtl/>
          <w:lang w:bidi="fa-IR"/>
        </w:rPr>
        <w:t>ی</w:t>
      </w:r>
      <w:r>
        <w:rPr>
          <w:rtl/>
          <w:lang w:bidi="fa-IR"/>
        </w:rPr>
        <w:t>گران شود) او را د</w:t>
      </w:r>
      <w:r w:rsidR="00D7132C">
        <w:rPr>
          <w:rtl/>
          <w:lang w:bidi="fa-IR"/>
        </w:rPr>
        <w:t>ی</w:t>
      </w:r>
      <w:r>
        <w:rPr>
          <w:rtl/>
          <w:lang w:bidi="fa-IR"/>
        </w:rPr>
        <w:t>دند همانند جوجه پرنده</w:t>
      </w:r>
      <w:r w:rsidR="0034192D">
        <w:rPr>
          <w:rtl/>
          <w:lang w:bidi="fa-IR"/>
        </w:rPr>
        <w:t xml:space="preserve">، </w:t>
      </w:r>
      <w:r>
        <w:rPr>
          <w:rtl/>
          <w:lang w:bidi="fa-IR"/>
        </w:rPr>
        <w:t>ضع</w:t>
      </w:r>
      <w:r w:rsidR="00D7132C">
        <w:rPr>
          <w:rtl/>
          <w:lang w:bidi="fa-IR"/>
        </w:rPr>
        <w:t>ی</w:t>
      </w:r>
      <w:r>
        <w:rPr>
          <w:rtl/>
          <w:lang w:bidi="fa-IR"/>
        </w:rPr>
        <w:t>ف و ناتوان شده با ا</w:t>
      </w:r>
      <w:r w:rsidR="00D7132C">
        <w:rPr>
          <w:rtl/>
          <w:lang w:bidi="fa-IR"/>
        </w:rPr>
        <w:t>ی</w:t>
      </w:r>
      <w:r>
        <w:rPr>
          <w:rtl/>
          <w:lang w:bidi="fa-IR"/>
        </w:rPr>
        <w:t>ن كه قبلا بلندقامت و چاق بود</w:t>
      </w:r>
      <w:r w:rsidR="0034192D">
        <w:rPr>
          <w:rtl/>
          <w:lang w:bidi="fa-IR"/>
        </w:rPr>
        <w:t xml:space="preserve">. </w:t>
      </w:r>
      <w:r>
        <w:rPr>
          <w:rtl/>
          <w:lang w:bidi="fa-IR"/>
        </w:rPr>
        <w:t>او همچنان در م</w:t>
      </w:r>
      <w:r w:rsidR="00D7132C">
        <w:rPr>
          <w:rtl/>
          <w:lang w:bidi="fa-IR"/>
        </w:rPr>
        <w:t>ی</w:t>
      </w:r>
      <w:r>
        <w:rPr>
          <w:rtl/>
          <w:lang w:bidi="fa-IR"/>
        </w:rPr>
        <w:t>ان درد و رنج مى</w:t>
      </w:r>
      <w:r w:rsidR="003E6297">
        <w:rPr>
          <w:rtl/>
          <w:lang w:bidi="fa-IR"/>
        </w:rPr>
        <w:t xml:space="preserve"> </w:t>
      </w:r>
      <w:r>
        <w:rPr>
          <w:rtl/>
          <w:lang w:bidi="fa-IR"/>
        </w:rPr>
        <w:t>نال</w:t>
      </w:r>
      <w:r w:rsidR="00D7132C">
        <w:rPr>
          <w:rtl/>
          <w:lang w:bidi="fa-IR"/>
        </w:rPr>
        <w:t>ی</w:t>
      </w:r>
      <w:r>
        <w:rPr>
          <w:rtl/>
          <w:lang w:bidi="fa-IR"/>
        </w:rPr>
        <w:t>د</w:t>
      </w:r>
      <w:r w:rsidR="0034192D">
        <w:rPr>
          <w:rtl/>
          <w:lang w:bidi="fa-IR"/>
        </w:rPr>
        <w:t xml:space="preserve">، </w:t>
      </w:r>
      <w:r>
        <w:rPr>
          <w:rtl/>
          <w:lang w:bidi="fa-IR"/>
        </w:rPr>
        <w:t>و در حالى كه بر اثر سرا</w:t>
      </w:r>
      <w:r w:rsidR="00D7132C">
        <w:rPr>
          <w:rtl/>
          <w:lang w:bidi="fa-IR"/>
        </w:rPr>
        <w:t>ی</w:t>
      </w:r>
      <w:r>
        <w:rPr>
          <w:rtl/>
          <w:lang w:bidi="fa-IR"/>
        </w:rPr>
        <w:t>ت زخم</w:t>
      </w:r>
      <w:r w:rsidR="0034192D">
        <w:rPr>
          <w:rtl/>
          <w:lang w:bidi="fa-IR"/>
        </w:rPr>
        <w:t xml:space="preserve">، </w:t>
      </w:r>
      <w:r>
        <w:rPr>
          <w:rtl/>
          <w:lang w:bidi="fa-IR"/>
        </w:rPr>
        <w:t>س</w:t>
      </w:r>
      <w:r w:rsidR="00D7132C">
        <w:rPr>
          <w:rtl/>
          <w:lang w:bidi="fa-IR"/>
        </w:rPr>
        <w:t>ی</w:t>
      </w:r>
      <w:r>
        <w:rPr>
          <w:rtl/>
          <w:lang w:bidi="fa-IR"/>
        </w:rPr>
        <w:t>نه</w:t>
      </w:r>
      <w:r w:rsidR="003E6297">
        <w:rPr>
          <w:rtl/>
          <w:lang w:bidi="fa-IR"/>
        </w:rPr>
        <w:t xml:space="preserve"> </w:t>
      </w:r>
      <w:r>
        <w:rPr>
          <w:rtl/>
          <w:lang w:bidi="fa-IR"/>
        </w:rPr>
        <w:t>اش به طرف قلبش سوراخ شده بود چشم از ا</w:t>
      </w:r>
      <w:r w:rsidR="00D7132C">
        <w:rPr>
          <w:rtl/>
          <w:lang w:bidi="fa-IR"/>
        </w:rPr>
        <w:t>ی</w:t>
      </w:r>
      <w:r>
        <w:rPr>
          <w:rtl/>
          <w:lang w:bidi="fa-IR"/>
        </w:rPr>
        <w:t>ن جهان فرو بست</w:t>
      </w:r>
      <w:r w:rsidR="0034192D">
        <w:rPr>
          <w:rtl/>
          <w:lang w:bidi="fa-IR"/>
        </w:rPr>
        <w:t xml:space="preserve">. </w:t>
      </w:r>
    </w:p>
    <w:p w:rsidR="00E5212E" w:rsidRDefault="00E5212E" w:rsidP="00E5212E">
      <w:pPr>
        <w:pStyle w:val="libNormal"/>
        <w:rPr>
          <w:rtl/>
          <w:lang w:bidi="fa-IR"/>
        </w:rPr>
      </w:pPr>
      <w:r>
        <w:rPr>
          <w:rtl/>
          <w:lang w:bidi="fa-IR"/>
        </w:rPr>
        <w:t>هنگامى كه پرندگان از طرف در</w:t>
      </w:r>
      <w:r w:rsidR="00D7132C">
        <w:rPr>
          <w:rtl/>
          <w:lang w:bidi="fa-IR"/>
        </w:rPr>
        <w:t>ی</w:t>
      </w:r>
      <w:r>
        <w:rPr>
          <w:rtl/>
          <w:lang w:bidi="fa-IR"/>
        </w:rPr>
        <w:t>اى سرخ به سوى لشگر ابرهه هجوم آوردند</w:t>
      </w:r>
      <w:r w:rsidR="0034192D">
        <w:rPr>
          <w:rtl/>
          <w:lang w:bidi="fa-IR"/>
        </w:rPr>
        <w:t xml:space="preserve">، </w:t>
      </w:r>
      <w:r>
        <w:rPr>
          <w:rtl/>
          <w:lang w:bidi="fa-IR"/>
        </w:rPr>
        <w:t>حضرت عبدالله فرزند عبدالمطلب بر فراز كوه ابوقُب</w:t>
      </w:r>
      <w:r w:rsidR="00D7132C">
        <w:rPr>
          <w:rtl/>
          <w:lang w:bidi="fa-IR"/>
        </w:rPr>
        <w:t>ی</w:t>
      </w:r>
      <w:r>
        <w:rPr>
          <w:rtl/>
          <w:lang w:bidi="fa-IR"/>
        </w:rPr>
        <w:t>س آن</w:t>
      </w:r>
      <w:r w:rsidR="003E6297">
        <w:rPr>
          <w:rtl/>
          <w:lang w:bidi="fa-IR"/>
        </w:rPr>
        <w:t xml:space="preserve"> </w:t>
      </w:r>
      <w:r>
        <w:rPr>
          <w:rtl/>
          <w:lang w:bidi="fa-IR"/>
        </w:rPr>
        <w:t>ها را د</w:t>
      </w:r>
      <w:r w:rsidR="00D7132C">
        <w:rPr>
          <w:rtl/>
          <w:lang w:bidi="fa-IR"/>
        </w:rPr>
        <w:t>ی</w:t>
      </w:r>
      <w:r>
        <w:rPr>
          <w:rtl/>
          <w:lang w:bidi="fa-IR"/>
        </w:rPr>
        <w:t>د</w:t>
      </w:r>
      <w:r w:rsidR="0034192D">
        <w:rPr>
          <w:rtl/>
          <w:lang w:bidi="fa-IR"/>
        </w:rPr>
        <w:t xml:space="preserve">، </w:t>
      </w:r>
      <w:r>
        <w:rPr>
          <w:rtl/>
          <w:lang w:bidi="fa-IR"/>
        </w:rPr>
        <w:t>نزد پدر آمد و گفت</w:t>
      </w:r>
      <w:r w:rsidR="0034192D">
        <w:rPr>
          <w:rtl/>
          <w:lang w:bidi="fa-IR"/>
        </w:rPr>
        <w:t xml:space="preserve">: </w:t>
      </w:r>
      <w:r>
        <w:rPr>
          <w:rtl/>
          <w:lang w:bidi="fa-IR"/>
        </w:rPr>
        <w:t>پدر</w:t>
      </w:r>
      <w:r w:rsidR="0034192D">
        <w:rPr>
          <w:rtl/>
          <w:lang w:bidi="fa-IR"/>
        </w:rPr>
        <w:t xml:space="preserve">! </w:t>
      </w:r>
      <w:r>
        <w:rPr>
          <w:rtl/>
          <w:lang w:bidi="fa-IR"/>
        </w:rPr>
        <w:t>ابرى س</w:t>
      </w:r>
      <w:r w:rsidR="00D7132C">
        <w:rPr>
          <w:rtl/>
          <w:lang w:bidi="fa-IR"/>
        </w:rPr>
        <w:t>ی</w:t>
      </w:r>
      <w:r>
        <w:rPr>
          <w:rtl/>
          <w:lang w:bidi="fa-IR"/>
        </w:rPr>
        <w:t>اه از ناح</w:t>
      </w:r>
      <w:r w:rsidR="00D7132C">
        <w:rPr>
          <w:rtl/>
          <w:lang w:bidi="fa-IR"/>
        </w:rPr>
        <w:t>ی</w:t>
      </w:r>
      <w:r>
        <w:rPr>
          <w:rtl/>
          <w:lang w:bidi="fa-IR"/>
        </w:rPr>
        <w:t>ه در</w:t>
      </w:r>
      <w:r w:rsidR="00D7132C">
        <w:rPr>
          <w:rtl/>
          <w:lang w:bidi="fa-IR"/>
        </w:rPr>
        <w:t>ی</w:t>
      </w:r>
      <w:r>
        <w:rPr>
          <w:rtl/>
          <w:lang w:bidi="fa-IR"/>
        </w:rPr>
        <w:t>ا د</w:t>
      </w:r>
      <w:r w:rsidR="00D7132C">
        <w:rPr>
          <w:rtl/>
          <w:lang w:bidi="fa-IR"/>
        </w:rPr>
        <w:t>ی</w:t>
      </w:r>
      <w:r>
        <w:rPr>
          <w:rtl/>
          <w:lang w:bidi="fa-IR"/>
        </w:rPr>
        <w:t>ده مى</w:t>
      </w:r>
      <w:r w:rsidR="003E6297">
        <w:rPr>
          <w:rtl/>
          <w:lang w:bidi="fa-IR"/>
        </w:rPr>
        <w:t xml:space="preserve"> </w:t>
      </w:r>
      <w:r>
        <w:rPr>
          <w:rtl/>
          <w:lang w:bidi="fa-IR"/>
        </w:rPr>
        <w:t>شود كه به سوى سرزم</w:t>
      </w:r>
      <w:r w:rsidR="00D7132C">
        <w:rPr>
          <w:rtl/>
          <w:lang w:bidi="fa-IR"/>
        </w:rPr>
        <w:t>ی</w:t>
      </w:r>
      <w:r>
        <w:rPr>
          <w:rtl/>
          <w:lang w:bidi="fa-IR"/>
        </w:rPr>
        <w:t>ن ما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عبدالمطلب خرسند شد و صدا زد</w:t>
      </w:r>
      <w:r w:rsidR="0034192D">
        <w:rPr>
          <w:rtl/>
          <w:lang w:bidi="fa-IR"/>
        </w:rPr>
        <w:t xml:space="preserve">: </w:t>
      </w:r>
      <w:r>
        <w:rPr>
          <w:rtl/>
          <w:lang w:bidi="fa-IR"/>
        </w:rPr>
        <w:t>اى گروه قر</w:t>
      </w:r>
      <w:r w:rsidR="00D7132C">
        <w:rPr>
          <w:rtl/>
          <w:lang w:bidi="fa-IR"/>
        </w:rPr>
        <w:t>ی</w:t>
      </w:r>
      <w:r>
        <w:rPr>
          <w:rtl/>
          <w:lang w:bidi="fa-IR"/>
        </w:rPr>
        <w:t>ش به خانه</w:t>
      </w:r>
      <w:r w:rsidR="003E6297">
        <w:rPr>
          <w:rtl/>
          <w:lang w:bidi="fa-IR"/>
        </w:rPr>
        <w:t xml:space="preserve"> </w:t>
      </w:r>
      <w:r>
        <w:rPr>
          <w:rtl/>
          <w:lang w:bidi="fa-IR"/>
        </w:rPr>
        <w:t>هاى خود بازگرد</w:t>
      </w:r>
      <w:r w:rsidR="00D7132C">
        <w:rPr>
          <w:rtl/>
          <w:lang w:bidi="fa-IR"/>
        </w:rPr>
        <w:t>ی</w:t>
      </w:r>
      <w:r>
        <w:rPr>
          <w:rtl/>
          <w:lang w:bidi="fa-IR"/>
        </w:rPr>
        <w:t>د كه نصرت الهى به سراغ شما آمد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حادثه عج</w:t>
      </w:r>
      <w:r w:rsidR="00D7132C">
        <w:rPr>
          <w:rtl/>
          <w:lang w:bidi="fa-IR"/>
        </w:rPr>
        <w:t>ی</w:t>
      </w:r>
      <w:r>
        <w:rPr>
          <w:rtl/>
          <w:lang w:bidi="fa-IR"/>
        </w:rPr>
        <w:t>ب در همان سال تولد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رخ داد</w:t>
      </w:r>
      <w:r w:rsidR="0034192D">
        <w:rPr>
          <w:rtl/>
          <w:lang w:bidi="fa-IR"/>
        </w:rPr>
        <w:t xml:space="preserve">، </w:t>
      </w:r>
      <w:r>
        <w:rPr>
          <w:rtl/>
          <w:lang w:bidi="fa-IR"/>
        </w:rPr>
        <w:t>و به قدرى مهم بود كه صداى آن در همه جا پ</w:t>
      </w:r>
      <w:r w:rsidR="00D7132C">
        <w:rPr>
          <w:rtl/>
          <w:lang w:bidi="fa-IR"/>
        </w:rPr>
        <w:t>ی</w:t>
      </w:r>
      <w:r>
        <w:rPr>
          <w:rtl/>
          <w:lang w:bidi="fa-IR"/>
        </w:rPr>
        <w:t>چ</w:t>
      </w:r>
      <w:r w:rsidR="00D7132C">
        <w:rPr>
          <w:rtl/>
          <w:lang w:bidi="fa-IR"/>
        </w:rPr>
        <w:t>ی</w:t>
      </w:r>
      <w:r>
        <w:rPr>
          <w:rtl/>
          <w:lang w:bidi="fa-IR"/>
        </w:rPr>
        <w:t>د</w:t>
      </w:r>
      <w:r w:rsidR="0034192D">
        <w:rPr>
          <w:rtl/>
          <w:lang w:bidi="fa-IR"/>
        </w:rPr>
        <w:t xml:space="preserve">، </w:t>
      </w:r>
      <w:r>
        <w:rPr>
          <w:rtl/>
          <w:lang w:bidi="fa-IR"/>
        </w:rPr>
        <w:t>و اعراب آن سال را عام الف</w:t>
      </w:r>
      <w:r w:rsidR="00D7132C">
        <w:rPr>
          <w:rtl/>
          <w:lang w:bidi="fa-IR"/>
        </w:rPr>
        <w:t>ی</w:t>
      </w:r>
      <w:r>
        <w:rPr>
          <w:rtl/>
          <w:lang w:bidi="fa-IR"/>
        </w:rPr>
        <w:t>ل (سال ف</w:t>
      </w:r>
      <w:r w:rsidR="00D7132C">
        <w:rPr>
          <w:rtl/>
          <w:lang w:bidi="fa-IR"/>
        </w:rPr>
        <w:t>ی</w:t>
      </w:r>
      <w:r>
        <w:rPr>
          <w:rtl/>
          <w:lang w:bidi="fa-IR"/>
        </w:rPr>
        <w:t>ل) نام</w:t>
      </w:r>
      <w:r w:rsidR="00D7132C">
        <w:rPr>
          <w:rtl/>
          <w:lang w:bidi="fa-IR"/>
        </w:rPr>
        <w:t>ی</w:t>
      </w:r>
      <w:r>
        <w:rPr>
          <w:rtl/>
          <w:lang w:bidi="fa-IR"/>
        </w:rPr>
        <w:t>دند</w:t>
      </w:r>
      <w:r w:rsidR="0034192D">
        <w:rPr>
          <w:rtl/>
          <w:lang w:bidi="fa-IR"/>
        </w:rPr>
        <w:t xml:space="preserve">. </w:t>
      </w:r>
    </w:p>
    <w:p w:rsidR="00E5212E" w:rsidRDefault="00E5212E" w:rsidP="00E5212E">
      <w:pPr>
        <w:pStyle w:val="libNormal"/>
        <w:rPr>
          <w:rtl/>
          <w:lang w:bidi="fa-IR"/>
        </w:rPr>
      </w:pPr>
      <w:r>
        <w:rPr>
          <w:rtl/>
          <w:lang w:bidi="fa-IR"/>
        </w:rPr>
        <w:t>پس از بعثت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خداوند ا</w:t>
      </w:r>
      <w:r w:rsidR="00D7132C">
        <w:rPr>
          <w:rtl/>
          <w:lang w:bidi="fa-IR"/>
        </w:rPr>
        <w:t>ی</w:t>
      </w:r>
      <w:r>
        <w:rPr>
          <w:rtl/>
          <w:lang w:bidi="fa-IR"/>
        </w:rPr>
        <w:t>ن ماجرا را به صورت فشرده با نزول سوره ف</w:t>
      </w:r>
      <w:r w:rsidR="00D7132C">
        <w:rPr>
          <w:rtl/>
          <w:lang w:bidi="fa-IR"/>
        </w:rPr>
        <w:t>ی</w:t>
      </w:r>
      <w:r>
        <w:rPr>
          <w:rtl/>
          <w:lang w:bidi="fa-IR"/>
        </w:rPr>
        <w:t>ل (صد و پنجم</w:t>
      </w:r>
      <w:r w:rsidR="00D7132C">
        <w:rPr>
          <w:rtl/>
          <w:lang w:bidi="fa-IR"/>
        </w:rPr>
        <w:t>ی</w:t>
      </w:r>
      <w:r>
        <w:rPr>
          <w:rtl/>
          <w:lang w:bidi="fa-IR"/>
        </w:rPr>
        <w:t>ن سوره قرآن) در مكه نازل كرد</w:t>
      </w:r>
      <w:r w:rsidR="0034192D">
        <w:rPr>
          <w:rtl/>
          <w:lang w:bidi="fa-IR"/>
        </w:rPr>
        <w:t xml:space="preserve">: </w:t>
      </w:r>
    </w:p>
    <w:p w:rsidR="00E5212E" w:rsidRDefault="00F477F9" w:rsidP="00E5212E">
      <w:pPr>
        <w:pStyle w:val="libNormal"/>
        <w:rPr>
          <w:rtl/>
          <w:lang w:bidi="fa-IR"/>
        </w:rPr>
      </w:pPr>
      <w:r w:rsidRPr="00F477F9">
        <w:rPr>
          <w:rStyle w:val="libAlaemChar"/>
          <w:rtl/>
        </w:rPr>
        <w:t>(</w:t>
      </w:r>
      <w:r w:rsidR="008978DB" w:rsidRPr="008978DB">
        <w:rPr>
          <w:rStyle w:val="libAieChar"/>
          <w:rtl/>
        </w:rPr>
        <w:t xml:space="preserve">أَلَمْ تَرَ كَیفَ فَعَلَ رَبُّكَ بِأَصْحَابِ الْفِیلِ </w:t>
      </w:r>
      <w:r w:rsidR="00B6393C">
        <w:rPr>
          <w:rStyle w:val="libAieChar"/>
          <w:rtl/>
        </w:rPr>
        <w:t xml:space="preserve">- </w:t>
      </w:r>
      <w:r w:rsidR="008978DB" w:rsidRPr="008978DB">
        <w:rPr>
          <w:rStyle w:val="libAieChar"/>
          <w:rtl/>
        </w:rPr>
        <w:t xml:space="preserve">اَلَمْ یجْعَلْ كَیدَهُمْ فِى تَضْلِیلٍ </w:t>
      </w:r>
      <w:r w:rsidR="00B6393C">
        <w:rPr>
          <w:rStyle w:val="libAieChar"/>
          <w:rtl/>
        </w:rPr>
        <w:t xml:space="preserve">- </w:t>
      </w:r>
      <w:r w:rsidR="008978DB" w:rsidRPr="008978DB">
        <w:rPr>
          <w:rStyle w:val="libAieChar"/>
          <w:rtl/>
        </w:rPr>
        <w:t xml:space="preserve">وَ أَرْسَلَ عَلَیهِمْ طَیرًا أَبَابِیلَ </w:t>
      </w:r>
      <w:r w:rsidR="00B6393C">
        <w:rPr>
          <w:rStyle w:val="libAieChar"/>
          <w:rtl/>
        </w:rPr>
        <w:t xml:space="preserve">- </w:t>
      </w:r>
      <w:r w:rsidR="008978DB" w:rsidRPr="008978DB">
        <w:rPr>
          <w:rStyle w:val="libAieChar"/>
          <w:rtl/>
        </w:rPr>
        <w:t xml:space="preserve">تَرْمِیهِم بِحِجَارَةٍ مِّن سِجِّیلٍ </w:t>
      </w:r>
      <w:r w:rsidR="00B6393C">
        <w:rPr>
          <w:rStyle w:val="libAieChar"/>
          <w:rtl/>
        </w:rPr>
        <w:t xml:space="preserve">- </w:t>
      </w:r>
      <w:r w:rsidR="008978DB" w:rsidRPr="008978DB">
        <w:rPr>
          <w:rStyle w:val="libAieChar"/>
          <w:rtl/>
        </w:rPr>
        <w:t>فَجَعَلَهُمْ كَعَصْفٍ مَّأْكُولٍ؛</w:t>
      </w:r>
      <w:r w:rsidRPr="00F477F9">
        <w:rPr>
          <w:rStyle w:val="libAlaemChar"/>
          <w:rtl/>
        </w:rPr>
        <w:t>)</w:t>
      </w:r>
      <w:r w:rsidR="00E5212E">
        <w:rPr>
          <w:lang w:bidi="fa-IR"/>
        </w:rPr>
        <w:t xml:space="preserve"> </w:t>
      </w:r>
    </w:p>
    <w:p w:rsidR="00E5212E" w:rsidRDefault="00E5212E" w:rsidP="00E5212E">
      <w:pPr>
        <w:pStyle w:val="libNormal"/>
        <w:rPr>
          <w:rtl/>
          <w:lang w:bidi="fa-IR"/>
        </w:rPr>
      </w:pPr>
      <w:r>
        <w:rPr>
          <w:rtl/>
          <w:lang w:bidi="fa-IR"/>
        </w:rPr>
        <w:t>آ</w:t>
      </w:r>
      <w:r w:rsidR="00D7132C">
        <w:rPr>
          <w:rtl/>
          <w:lang w:bidi="fa-IR"/>
        </w:rPr>
        <w:t>ی</w:t>
      </w:r>
      <w:r>
        <w:rPr>
          <w:rtl/>
          <w:lang w:bidi="fa-IR"/>
        </w:rPr>
        <w:t>ا ند</w:t>
      </w:r>
      <w:r w:rsidR="00D7132C">
        <w:rPr>
          <w:rtl/>
          <w:lang w:bidi="fa-IR"/>
        </w:rPr>
        <w:t>ی</w:t>
      </w:r>
      <w:r>
        <w:rPr>
          <w:rtl/>
          <w:lang w:bidi="fa-IR"/>
        </w:rPr>
        <w:t>دى پروردگارت با ف</w:t>
      </w:r>
      <w:r w:rsidR="00D7132C">
        <w:rPr>
          <w:rtl/>
          <w:lang w:bidi="fa-IR"/>
        </w:rPr>
        <w:t>ی</w:t>
      </w:r>
      <w:r>
        <w:rPr>
          <w:rtl/>
          <w:lang w:bidi="fa-IR"/>
        </w:rPr>
        <w:t>ل سواران (لشكر ابرهه) چه كرد</w:t>
      </w:r>
      <w:r w:rsidR="0034192D">
        <w:rPr>
          <w:rtl/>
          <w:lang w:bidi="fa-IR"/>
        </w:rPr>
        <w:t xml:space="preserve">؟ </w:t>
      </w:r>
      <w:r>
        <w:rPr>
          <w:rtl/>
          <w:lang w:bidi="fa-IR"/>
        </w:rPr>
        <w:t>آ</w:t>
      </w:r>
      <w:r w:rsidR="00D7132C">
        <w:rPr>
          <w:rtl/>
          <w:lang w:bidi="fa-IR"/>
        </w:rPr>
        <w:t>ی</w:t>
      </w:r>
      <w:r>
        <w:rPr>
          <w:rtl/>
          <w:lang w:bidi="fa-IR"/>
        </w:rPr>
        <w:t>ا نقشه آنها را در تباهى قرار نداد</w:t>
      </w:r>
      <w:r w:rsidR="0034192D">
        <w:rPr>
          <w:rtl/>
          <w:lang w:bidi="fa-IR"/>
        </w:rPr>
        <w:t xml:space="preserve">؟ </w:t>
      </w:r>
      <w:r>
        <w:rPr>
          <w:rtl/>
          <w:lang w:bidi="fa-IR"/>
        </w:rPr>
        <w:t>و بر سر آنها پرندگان را گروه گروه فرستاد</w:t>
      </w:r>
      <w:r w:rsidR="0034192D">
        <w:rPr>
          <w:rtl/>
          <w:lang w:bidi="fa-IR"/>
        </w:rPr>
        <w:t xml:space="preserve">، </w:t>
      </w:r>
      <w:r>
        <w:rPr>
          <w:rtl/>
          <w:lang w:bidi="fa-IR"/>
        </w:rPr>
        <w:t>كه با سنگهاى ر</w:t>
      </w:r>
      <w:r w:rsidR="00D7132C">
        <w:rPr>
          <w:rtl/>
          <w:lang w:bidi="fa-IR"/>
        </w:rPr>
        <w:t>ی</w:t>
      </w:r>
      <w:r>
        <w:rPr>
          <w:rtl/>
          <w:lang w:bidi="fa-IR"/>
        </w:rPr>
        <w:t>ز سج</w:t>
      </w:r>
      <w:r w:rsidR="00D7132C">
        <w:rPr>
          <w:rtl/>
          <w:lang w:bidi="fa-IR"/>
        </w:rPr>
        <w:t>ی</w:t>
      </w:r>
      <w:r>
        <w:rPr>
          <w:rtl/>
          <w:lang w:bidi="fa-IR"/>
        </w:rPr>
        <w:t>ل (سنگى كه نه همچون گِل</w:t>
      </w:r>
      <w:r w:rsidR="0034192D">
        <w:rPr>
          <w:rtl/>
          <w:lang w:bidi="fa-IR"/>
        </w:rPr>
        <w:t xml:space="preserve">، </w:t>
      </w:r>
      <w:r>
        <w:rPr>
          <w:rtl/>
          <w:lang w:bidi="fa-IR"/>
        </w:rPr>
        <w:t>سست است و نه همچون سنگ</w:t>
      </w:r>
      <w:r w:rsidR="0034192D">
        <w:rPr>
          <w:rtl/>
          <w:lang w:bidi="fa-IR"/>
        </w:rPr>
        <w:t xml:space="preserve">، </w:t>
      </w:r>
      <w:r>
        <w:rPr>
          <w:rtl/>
          <w:lang w:bidi="fa-IR"/>
        </w:rPr>
        <w:t>سخت است) آن</w:t>
      </w:r>
      <w:r w:rsidR="003E6297">
        <w:rPr>
          <w:rtl/>
          <w:lang w:bidi="fa-IR"/>
        </w:rPr>
        <w:t xml:space="preserve"> </w:t>
      </w:r>
      <w:r>
        <w:rPr>
          <w:rtl/>
          <w:lang w:bidi="fa-IR"/>
        </w:rPr>
        <w:t>ها را هدف قرارمى</w:t>
      </w:r>
      <w:r w:rsidR="003E6297">
        <w:rPr>
          <w:rtl/>
          <w:lang w:bidi="fa-IR"/>
        </w:rPr>
        <w:t xml:space="preserve"> </w:t>
      </w:r>
      <w:r>
        <w:rPr>
          <w:rtl/>
          <w:lang w:bidi="fa-IR"/>
        </w:rPr>
        <w:t>دادند</w:t>
      </w:r>
      <w:r w:rsidR="0034192D">
        <w:rPr>
          <w:rtl/>
          <w:lang w:bidi="fa-IR"/>
        </w:rPr>
        <w:t xml:space="preserve">، </w:t>
      </w:r>
      <w:r>
        <w:rPr>
          <w:rtl/>
          <w:lang w:bidi="fa-IR"/>
        </w:rPr>
        <w:t>به طورى كه سرانجام آنها را همچون كاه خورده</w:t>
      </w:r>
      <w:r w:rsidR="003E6297">
        <w:rPr>
          <w:rtl/>
          <w:lang w:bidi="fa-IR"/>
        </w:rPr>
        <w:t xml:space="preserve"> </w:t>
      </w:r>
      <w:r>
        <w:rPr>
          <w:rtl/>
          <w:lang w:bidi="fa-IR"/>
        </w:rPr>
        <w:t>شده (و متلاشى) قرار داد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ا</w:t>
      </w:r>
      <w:r w:rsidR="00D7132C">
        <w:rPr>
          <w:rtl/>
          <w:lang w:bidi="fa-IR"/>
        </w:rPr>
        <w:t>ی</w:t>
      </w:r>
      <w:r>
        <w:rPr>
          <w:rtl/>
          <w:lang w:bidi="fa-IR"/>
        </w:rPr>
        <w:t>ن بود سرنوشت كسى كه نعره مغرورانه</w:t>
      </w:r>
      <w:r w:rsidR="003E6297">
        <w:rPr>
          <w:rtl/>
          <w:lang w:bidi="fa-IR"/>
        </w:rPr>
        <w:t xml:space="preserve"> </w:t>
      </w:r>
      <w:r>
        <w:rPr>
          <w:rtl/>
          <w:lang w:bidi="fa-IR"/>
        </w:rPr>
        <w:t>اش گوش فلك را كر كرده بود</w:t>
      </w:r>
      <w:r w:rsidR="0034192D">
        <w:rPr>
          <w:rtl/>
          <w:lang w:bidi="fa-IR"/>
        </w:rPr>
        <w:t xml:space="preserve">، </w:t>
      </w:r>
      <w:r>
        <w:rPr>
          <w:rtl/>
          <w:lang w:bidi="fa-IR"/>
        </w:rPr>
        <w:t>آن چنان او و لشگرش متلاشى شدند كه در تار</w:t>
      </w:r>
      <w:r w:rsidR="00D7132C">
        <w:rPr>
          <w:rtl/>
          <w:lang w:bidi="fa-IR"/>
        </w:rPr>
        <w:t>ی</w:t>
      </w:r>
      <w:r>
        <w:rPr>
          <w:rtl/>
          <w:lang w:bidi="fa-IR"/>
        </w:rPr>
        <w:t>خ بى نظ</w:t>
      </w:r>
      <w:r w:rsidR="00D7132C">
        <w:rPr>
          <w:rtl/>
          <w:lang w:bidi="fa-IR"/>
        </w:rPr>
        <w:t>ی</w:t>
      </w:r>
      <w:r>
        <w:rPr>
          <w:rtl/>
          <w:lang w:bidi="fa-IR"/>
        </w:rPr>
        <w:t>ر بود</w:t>
      </w:r>
      <w:r w:rsidR="0034192D">
        <w:rPr>
          <w:rtl/>
          <w:lang w:bidi="fa-IR"/>
        </w:rPr>
        <w:t xml:space="preserve">، </w:t>
      </w:r>
      <w:r>
        <w:rPr>
          <w:rtl/>
          <w:lang w:bidi="fa-IR"/>
        </w:rPr>
        <w:t>به تعب</w:t>
      </w:r>
      <w:r w:rsidR="00D7132C">
        <w:rPr>
          <w:rtl/>
          <w:lang w:bidi="fa-IR"/>
        </w:rPr>
        <w:t>ی</w:t>
      </w:r>
      <w:r>
        <w:rPr>
          <w:rtl/>
          <w:lang w:bidi="fa-IR"/>
        </w:rPr>
        <w:t xml:space="preserve">ر قرآن مانند </w:t>
      </w:r>
      <w:r w:rsidR="00F477F9" w:rsidRPr="00F477F9">
        <w:rPr>
          <w:rStyle w:val="libAlaemChar"/>
          <w:rtl/>
        </w:rPr>
        <w:t>(</w:t>
      </w:r>
      <w:r w:rsidR="008978DB" w:rsidRPr="008978DB">
        <w:rPr>
          <w:rStyle w:val="libAieChar"/>
          <w:rtl/>
        </w:rPr>
        <w:t>عَصْف مَأكُول</w:t>
      </w:r>
      <w:r w:rsidR="00F477F9" w:rsidRPr="00F477F9">
        <w:rPr>
          <w:rStyle w:val="libAlaemChar"/>
          <w:rtl/>
        </w:rPr>
        <w:t>)</w:t>
      </w:r>
      <w:r>
        <w:rPr>
          <w:rtl/>
          <w:lang w:bidi="fa-IR"/>
        </w:rPr>
        <w:t xml:space="preserve"> (كاه خورده شده) گشتند</w:t>
      </w:r>
      <w:r w:rsidR="0034192D">
        <w:rPr>
          <w:rtl/>
          <w:lang w:bidi="fa-IR"/>
        </w:rPr>
        <w:t xml:space="preserve">. </w:t>
      </w:r>
    </w:p>
    <w:p w:rsidR="003B20BC" w:rsidRDefault="00E5212E" w:rsidP="00E5212E">
      <w:pPr>
        <w:pStyle w:val="libNormal"/>
        <w:rPr>
          <w:rtl/>
          <w:lang w:bidi="fa-IR"/>
        </w:rPr>
      </w:pPr>
      <w:r>
        <w:rPr>
          <w:rtl/>
          <w:lang w:bidi="fa-IR"/>
        </w:rPr>
        <w:t>چند نكته عبرت</w:t>
      </w:r>
      <w:r w:rsidR="003E6297">
        <w:rPr>
          <w:rtl/>
          <w:lang w:bidi="fa-IR"/>
        </w:rPr>
        <w:t xml:space="preserve"> </w:t>
      </w:r>
      <w:r>
        <w:rPr>
          <w:rtl/>
          <w:lang w:bidi="fa-IR"/>
        </w:rPr>
        <w:t>انگ</w:t>
      </w:r>
      <w:r w:rsidR="00D7132C">
        <w:rPr>
          <w:rtl/>
          <w:lang w:bidi="fa-IR"/>
        </w:rPr>
        <w:t>ی</w:t>
      </w:r>
      <w:r>
        <w:rPr>
          <w:rtl/>
          <w:lang w:bidi="fa-IR"/>
        </w:rPr>
        <w:t>ز از حادثه اصحاب ف</w:t>
      </w:r>
      <w:r w:rsidR="00D7132C">
        <w:rPr>
          <w:rtl/>
          <w:lang w:bidi="fa-IR"/>
        </w:rPr>
        <w:t>ی</w:t>
      </w:r>
      <w:r>
        <w:rPr>
          <w:rtl/>
          <w:lang w:bidi="fa-IR"/>
        </w:rPr>
        <w:t>ل</w:t>
      </w:r>
      <w:r w:rsidR="003E6297">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رامون ماجراى نابودى لشگر ابرهه توسط پرندگان</w:t>
      </w:r>
      <w:r w:rsidR="0034192D">
        <w:rPr>
          <w:rtl/>
          <w:lang w:bidi="fa-IR"/>
        </w:rPr>
        <w:t xml:space="preserve">، </w:t>
      </w:r>
      <w:r>
        <w:rPr>
          <w:rtl/>
          <w:lang w:bidi="fa-IR"/>
        </w:rPr>
        <w:t>در احاد</w:t>
      </w:r>
      <w:r w:rsidR="00D7132C">
        <w:rPr>
          <w:rtl/>
          <w:lang w:bidi="fa-IR"/>
        </w:rPr>
        <w:t>ی</w:t>
      </w:r>
      <w:r>
        <w:rPr>
          <w:rtl/>
          <w:lang w:bidi="fa-IR"/>
        </w:rPr>
        <w:t>ث اسلامى نكاتى وجود دارد كه نظر شما را به برخى از آن نكات جلب مى</w:t>
      </w:r>
      <w:r w:rsidR="003E6297">
        <w:rPr>
          <w:rtl/>
          <w:lang w:bidi="fa-IR"/>
        </w:rPr>
        <w:t xml:space="preserve"> </w:t>
      </w:r>
      <w:r>
        <w:rPr>
          <w:rtl/>
          <w:lang w:bidi="fa-IR"/>
        </w:rPr>
        <w:t>كن</w:t>
      </w:r>
      <w:r w:rsidR="00D7132C">
        <w:rPr>
          <w:rtl/>
          <w:lang w:bidi="fa-IR"/>
        </w:rPr>
        <w:t>ی</w:t>
      </w:r>
      <w:r>
        <w:rPr>
          <w:rtl/>
          <w:lang w:bidi="fa-IR"/>
        </w:rPr>
        <w:t>م</w:t>
      </w:r>
      <w:r w:rsidR="0034192D">
        <w:rPr>
          <w:rtl/>
          <w:lang w:bidi="fa-IR"/>
        </w:rPr>
        <w:t xml:space="preserve">: </w:t>
      </w:r>
    </w:p>
    <w:p w:rsidR="00E5212E" w:rsidRDefault="00E5212E" w:rsidP="00E5212E">
      <w:pPr>
        <w:pStyle w:val="libNormal"/>
        <w:rPr>
          <w:rtl/>
          <w:lang w:bidi="fa-IR"/>
        </w:rPr>
      </w:pPr>
      <w:r>
        <w:rPr>
          <w:rtl/>
          <w:lang w:bidi="fa-IR"/>
        </w:rPr>
        <w:t xml:space="preserve">1 </w:t>
      </w:r>
      <w:r w:rsidR="00B6393C">
        <w:rPr>
          <w:rtl/>
          <w:lang w:bidi="fa-IR"/>
        </w:rPr>
        <w:t xml:space="preserve">- </w:t>
      </w:r>
      <w:r>
        <w:rPr>
          <w:rtl/>
          <w:lang w:bidi="fa-IR"/>
        </w:rPr>
        <w:t>هنگامى كه پرندگان سنگ</w:t>
      </w:r>
      <w:r w:rsidR="003E6297">
        <w:rPr>
          <w:rtl/>
          <w:lang w:bidi="fa-IR"/>
        </w:rPr>
        <w:t xml:space="preserve"> </w:t>
      </w:r>
      <w:r>
        <w:rPr>
          <w:rtl/>
          <w:lang w:bidi="fa-IR"/>
        </w:rPr>
        <w:t>هاى خود را مى</w:t>
      </w:r>
      <w:r w:rsidR="003E6297">
        <w:rPr>
          <w:rtl/>
          <w:lang w:bidi="fa-IR"/>
        </w:rPr>
        <w:t xml:space="preserve"> </w:t>
      </w:r>
      <w:r>
        <w:rPr>
          <w:rtl/>
          <w:lang w:bidi="fa-IR"/>
        </w:rPr>
        <w:t>افكندند</w:t>
      </w:r>
      <w:r w:rsidR="0034192D">
        <w:rPr>
          <w:rtl/>
          <w:lang w:bidi="fa-IR"/>
        </w:rPr>
        <w:t xml:space="preserve">، </w:t>
      </w:r>
      <w:r>
        <w:rPr>
          <w:rtl/>
          <w:lang w:bidi="fa-IR"/>
        </w:rPr>
        <w:t>باد شد</w:t>
      </w:r>
      <w:r w:rsidR="00D7132C">
        <w:rPr>
          <w:rtl/>
          <w:lang w:bidi="fa-IR"/>
        </w:rPr>
        <w:t>ی</w:t>
      </w:r>
      <w:r>
        <w:rPr>
          <w:rtl/>
          <w:lang w:bidi="fa-IR"/>
        </w:rPr>
        <w:t>دى برخاست كه موجب سرعت آن سنگ</w:t>
      </w:r>
      <w:r w:rsidR="003E6297">
        <w:rPr>
          <w:rtl/>
          <w:lang w:bidi="fa-IR"/>
        </w:rPr>
        <w:t xml:space="preserve"> </w:t>
      </w:r>
      <w:r>
        <w:rPr>
          <w:rtl/>
          <w:lang w:bidi="fa-IR"/>
        </w:rPr>
        <w:t>ها مى</w:t>
      </w:r>
      <w:r w:rsidR="003E6297">
        <w:rPr>
          <w:rtl/>
          <w:lang w:bidi="fa-IR"/>
        </w:rPr>
        <w:t xml:space="preserve"> </w:t>
      </w:r>
      <w:r>
        <w:rPr>
          <w:rtl/>
          <w:lang w:bidi="fa-IR"/>
        </w:rPr>
        <w:t>شد</w:t>
      </w:r>
      <w:r w:rsidR="0034192D">
        <w:rPr>
          <w:rtl/>
          <w:lang w:bidi="fa-IR"/>
        </w:rPr>
        <w:t xml:space="preserve">، </w:t>
      </w:r>
      <w:r>
        <w:rPr>
          <w:rtl/>
          <w:lang w:bidi="fa-IR"/>
        </w:rPr>
        <w:t>و در نت</w:t>
      </w:r>
      <w:r w:rsidR="00D7132C">
        <w:rPr>
          <w:rtl/>
          <w:lang w:bidi="fa-IR"/>
        </w:rPr>
        <w:t>ی</w:t>
      </w:r>
      <w:r>
        <w:rPr>
          <w:rtl/>
          <w:lang w:bidi="fa-IR"/>
        </w:rPr>
        <w:t>جه آن سنگ</w:t>
      </w:r>
      <w:r w:rsidR="003E6297">
        <w:rPr>
          <w:rtl/>
          <w:lang w:bidi="fa-IR"/>
        </w:rPr>
        <w:t xml:space="preserve"> </w:t>
      </w:r>
      <w:r>
        <w:rPr>
          <w:rtl/>
          <w:lang w:bidi="fa-IR"/>
        </w:rPr>
        <w:t>ها با شدت به سپاه ابرهه اصابت مى</w:t>
      </w:r>
      <w:r w:rsidR="003E6297">
        <w:rPr>
          <w:rtl/>
          <w:lang w:bidi="fa-IR"/>
        </w:rPr>
        <w:t xml:space="preserve"> </w:t>
      </w:r>
      <w:r>
        <w:rPr>
          <w:rtl/>
          <w:lang w:bidi="fa-IR"/>
        </w:rPr>
        <w:t>نمود</w:t>
      </w:r>
      <w:r w:rsidR="0034192D">
        <w:rPr>
          <w:rtl/>
          <w:lang w:bidi="fa-IR"/>
        </w:rPr>
        <w:t xml:space="preserve">. </w:t>
      </w:r>
    </w:p>
    <w:p w:rsidR="00E5212E" w:rsidRDefault="00E5212E" w:rsidP="00E5212E">
      <w:pPr>
        <w:pStyle w:val="libNormal"/>
        <w:rPr>
          <w:rtl/>
          <w:lang w:bidi="fa-IR"/>
        </w:rPr>
      </w:pPr>
      <w:r>
        <w:rPr>
          <w:rtl/>
          <w:lang w:bidi="fa-IR"/>
        </w:rPr>
        <w:t xml:space="preserve">2 </w:t>
      </w:r>
      <w:r w:rsidR="00B6393C">
        <w:rPr>
          <w:rtl/>
          <w:lang w:bidi="fa-IR"/>
        </w:rPr>
        <w:t xml:space="preserve">- </w:t>
      </w:r>
      <w:r>
        <w:rPr>
          <w:rtl/>
          <w:lang w:bidi="fa-IR"/>
        </w:rPr>
        <w:t>هرگاه سنگ بر سر آن</w:t>
      </w:r>
      <w:r w:rsidR="003E6297">
        <w:rPr>
          <w:rtl/>
          <w:lang w:bidi="fa-IR"/>
        </w:rPr>
        <w:t xml:space="preserve"> </w:t>
      </w:r>
      <w:r>
        <w:rPr>
          <w:rtl/>
          <w:lang w:bidi="fa-IR"/>
        </w:rPr>
        <w:t>ها مى</w:t>
      </w:r>
      <w:r w:rsidR="003E6297">
        <w:rPr>
          <w:rtl/>
          <w:lang w:bidi="fa-IR"/>
        </w:rPr>
        <w:t xml:space="preserve"> </w:t>
      </w:r>
      <w:r>
        <w:rPr>
          <w:rtl/>
          <w:lang w:bidi="fa-IR"/>
        </w:rPr>
        <w:t>خورد آن را سوراخ كرده و از پا</w:t>
      </w:r>
      <w:r w:rsidR="00D7132C">
        <w:rPr>
          <w:rtl/>
          <w:lang w:bidi="fa-IR"/>
        </w:rPr>
        <w:t>یی</w:t>
      </w:r>
      <w:r>
        <w:rPr>
          <w:rtl/>
          <w:lang w:bidi="fa-IR"/>
        </w:rPr>
        <w:t>ن بدنشان خارج مى</w:t>
      </w:r>
      <w:r w:rsidR="003E6297">
        <w:rPr>
          <w:rtl/>
          <w:lang w:bidi="fa-IR"/>
        </w:rPr>
        <w:t xml:space="preserve"> </w:t>
      </w:r>
      <w:r>
        <w:rPr>
          <w:rtl/>
          <w:lang w:bidi="fa-IR"/>
        </w:rPr>
        <w:t>گرد</w:t>
      </w:r>
      <w:r w:rsidR="00D7132C">
        <w:rPr>
          <w:rtl/>
          <w:lang w:bidi="fa-IR"/>
        </w:rPr>
        <w:t>ی</w:t>
      </w:r>
      <w:r>
        <w:rPr>
          <w:rtl/>
          <w:lang w:bidi="fa-IR"/>
        </w:rPr>
        <w:t>د</w:t>
      </w:r>
      <w:r w:rsidR="0034192D">
        <w:rPr>
          <w:rtl/>
          <w:lang w:bidi="fa-IR"/>
        </w:rPr>
        <w:t xml:space="preserve">. </w:t>
      </w:r>
      <w:r w:rsidRPr="008978DB">
        <w:rPr>
          <w:rStyle w:val="libFootnotenumChar"/>
          <w:rtl/>
        </w:rPr>
        <w:t>(1068)</w:t>
      </w:r>
      <w:r>
        <w:rPr>
          <w:lang w:bidi="fa-IR"/>
        </w:rPr>
        <w:t xml:space="preserve"> </w:t>
      </w:r>
    </w:p>
    <w:p w:rsidR="003B20BC" w:rsidRDefault="00E5212E" w:rsidP="00E5212E">
      <w:pPr>
        <w:pStyle w:val="libNormal"/>
        <w:rPr>
          <w:rtl/>
          <w:lang w:bidi="fa-IR"/>
        </w:rPr>
      </w:pPr>
      <w:r>
        <w:rPr>
          <w:rtl/>
          <w:lang w:bidi="fa-IR"/>
        </w:rPr>
        <w:t xml:space="preserve">3 </w:t>
      </w:r>
      <w:r w:rsidR="00B6393C">
        <w:rPr>
          <w:rtl/>
          <w:lang w:bidi="fa-IR"/>
        </w:rPr>
        <w:t xml:space="preserve">- </w:t>
      </w:r>
      <w:r>
        <w:rPr>
          <w:rtl/>
          <w:lang w:bidi="fa-IR"/>
        </w:rPr>
        <w:t>عبدالمطلب براى شكرگزارى به درگاه خدا</w:t>
      </w:r>
      <w:r w:rsidR="0034192D">
        <w:rPr>
          <w:rtl/>
          <w:lang w:bidi="fa-IR"/>
        </w:rPr>
        <w:t xml:space="preserve">، </w:t>
      </w:r>
      <w:r>
        <w:rPr>
          <w:rtl/>
          <w:lang w:bidi="fa-IR"/>
        </w:rPr>
        <w:t>كنار كعبه آمد</w:t>
      </w:r>
      <w:r w:rsidR="0034192D">
        <w:rPr>
          <w:rtl/>
          <w:lang w:bidi="fa-IR"/>
        </w:rPr>
        <w:t xml:space="preserve">، </w:t>
      </w:r>
      <w:r>
        <w:rPr>
          <w:rtl/>
          <w:lang w:bidi="fa-IR"/>
        </w:rPr>
        <w:t>پرده كعبه را گرفت و چن</w:t>
      </w:r>
      <w:r w:rsidR="00D7132C">
        <w:rPr>
          <w:rtl/>
          <w:lang w:bidi="fa-IR"/>
        </w:rPr>
        <w:t>ی</w:t>
      </w:r>
      <w:r>
        <w:rPr>
          <w:rtl/>
          <w:lang w:bidi="fa-IR"/>
        </w:rPr>
        <w:t>ن گفت</w:t>
      </w:r>
      <w:r w:rsidR="0034192D">
        <w:rPr>
          <w:rtl/>
          <w:lang w:bidi="fa-IR"/>
        </w:rPr>
        <w:t xml:space="preserve">: </w:t>
      </w:r>
    </w:p>
    <w:p w:rsidR="009A69B8" w:rsidRDefault="00D7132C" w:rsidP="009A69B8">
      <w:pPr>
        <w:pStyle w:val="libNormal"/>
        <w:rPr>
          <w:rtl/>
          <w:lang w:bidi="fa-IR"/>
        </w:rPr>
      </w:pPr>
      <w:r>
        <w:rPr>
          <w:rtl/>
          <w:lang w:bidi="fa-IR"/>
        </w:rPr>
        <w:t>ی</w:t>
      </w:r>
      <w:r w:rsidR="00E5212E">
        <w:rPr>
          <w:rtl/>
          <w:lang w:bidi="fa-IR"/>
        </w:rPr>
        <w:t>ا حابس الف</w:t>
      </w:r>
      <w:r>
        <w:rPr>
          <w:rtl/>
          <w:lang w:bidi="fa-IR"/>
        </w:rPr>
        <w:t>ی</w:t>
      </w:r>
      <w:r w:rsidR="00E5212E">
        <w:rPr>
          <w:rtl/>
          <w:lang w:bidi="fa-IR"/>
        </w:rPr>
        <w:t>ل بِدِى المُغَمَّسِ</w:t>
      </w:r>
      <w:r w:rsidR="0022023E">
        <w:rPr>
          <w:rtl/>
          <w:lang w:bidi="fa-IR"/>
        </w:rPr>
        <w:t xml:space="preserve"> </w:t>
      </w:r>
    </w:p>
    <w:p w:rsidR="00E5212E" w:rsidRDefault="00E5212E" w:rsidP="009A69B8">
      <w:pPr>
        <w:pStyle w:val="libNormal"/>
        <w:rPr>
          <w:rtl/>
          <w:lang w:bidi="fa-IR"/>
        </w:rPr>
      </w:pPr>
      <w:r>
        <w:rPr>
          <w:rtl/>
          <w:lang w:bidi="fa-IR"/>
        </w:rPr>
        <w:t xml:space="preserve">حبَستَهُ كانَّهُ مُكَوَّسِ </w:t>
      </w:r>
    </w:p>
    <w:p w:rsidR="003B20BC" w:rsidRDefault="00E5212E" w:rsidP="00E5212E">
      <w:pPr>
        <w:pStyle w:val="libNormal"/>
        <w:rPr>
          <w:rtl/>
          <w:lang w:bidi="fa-IR"/>
        </w:rPr>
      </w:pPr>
      <w:r>
        <w:rPr>
          <w:rtl/>
          <w:lang w:bidi="fa-IR"/>
        </w:rPr>
        <w:t>فِى مجلِسِ تُزهَقُ ف</w:t>
      </w:r>
      <w:r w:rsidR="00D7132C">
        <w:rPr>
          <w:rtl/>
          <w:lang w:bidi="fa-IR"/>
        </w:rPr>
        <w:t>ی</w:t>
      </w:r>
      <w:r>
        <w:rPr>
          <w:rtl/>
          <w:lang w:bidi="fa-IR"/>
        </w:rPr>
        <w:t xml:space="preserve">ه الاَنفُسُ </w:t>
      </w:r>
    </w:p>
    <w:p w:rsidR="00E5212E" w:rsidRDefault="00D7132C" w:rsidP="00E5212E">
      <w:pPr>
        <w:pStyle w:val="libNormal"/>
        <w:rPr>
          <w:rtl/>
          <w:lang w:bidi="fa-IR"/>
        </w:rPr>
      </w:pPr>
      <w:r>
        <w:rPr>
          <w:rtl/>
          <w:lang w:bidi="fa-IR"/>
        </w:rPr>
        <w:t>ی</w:t>
      </w:r>
      <w:r w:rsidR="00E5212E">
        <w:rPr>
          <w:rtl/>
          <w:lang w:bidi="fa-IR"/>
        </w:rPr>
        <w:t>عنى</w:t>
      </w:r>
      <w:r w:rsidR="0034192D">
        <w:rPr>
          <w:rtl/>
          <w:lang w:bidi="fa-IR"/>
        </w:rPr>
        <w:t xml:space="preserve">: </w:t>
      </w:r>
      <w:r w:rsidR="00E5212E">
        <w:rPr>
          <w:rtl/>
          <w:lang w:bidi="fa-IR"/>
        </w:rPr>
        <w:t>اى خداوندى كه ف</w:t>
      </w:r>
      <w:r>
        <w:rPr>
          <w:rtl/>
          <w:lang w:bidi="fa-IR"/>
        </w:rPr>
        <w:t>ی</w:t>
      </w:r>
      <w:r w:rsidR="00E5212E">
        <w:rPr>
          <w:rtl/>
          <w:lang w:bidi="fa-IR"/>
        </w:rPr>
        <w:t>ل را در محلى در طر</w:t>
      </w:r>
      <w:r>
        <w:rPr>
          <w:rtl/>
          <w:lang w:bidi="fa-IR"/>
        </w:rPr>
        <w:t>ی</w:t>
      </w:r>
      <w:r w:rsidR="00E5212E">
        <w:rPr>
          <w:rtl/>
          <w:lang w:bidi="fa-IR"/>
        </w:rPr>
        <w:t>ق طائف (محل شكست لشگر ابرهه) متوقف ساختى</w:t>
      </w:r>
      <w:r w:rsidR="0034192D">
        <w:rPr>
          <w:rtl/>
          <w:lang w:bidi="fa-IR"/>
        </w:rPr>
        <w:t xml:space="preserve">، </w:t>
      </w:r>
      <w:r w:rsidR="00E5212E">
        <w:rPr>
          <w:rtl/>
          <w:lang w:bidi="fa-IR"/>
        </w:rPr>
        <w:t>و آن را همچون الاغ درمانده نمودى</w:t>
      </w:r>
      <w:r w:rsidR="0034192D">
        <w:rPr>
          <w:rtl/>
          <w:lang w:bidi="fa-IR"/>
        </w:rPr>
        <w:t xml:space="preserve">، </w:t>
      </w:r>
      <w:r w:rsidR="00E5212E">
        <w:rPr>
          <w:rtl/>
          <w:lang w:bidi="fa-IR"/>
        </w:rPr>
        <w:t>در آن جا كه روح</w:t>
      </w:r>
      <w:r w:rsidR="003E6297">
        <w:rPr>
          <w:rtl/>
          <w:lang w:bidi="fa-IR"/>
        </w:rPr>
        <w:t xml:space="preserve"> </w:t>
      </w:r>
      <w:r w:rsidR="00E5212E">
        <w:rPr>
          <w:rtl/>
          <w:lang w:bidi="fa-IR"/>
        </w:rPr>
        <w:t>ها از بدن</w:t>
      </w:r>
      <w:r w:rsidR="003E6297">
        <w:rPr>
          <w:rtl/>
          <w:lang w:bidi="fa-IR"/>
        </w:rPr>
        <w:t xml:space="preserve"> </w:t>
      </w:r>
      <w:r w:rsidR="00E5212E">
        <w:rPr>
          <w:rtl/>
          <w:lang w:bidi="fa-IR"/>
        </w:rPr>
        <w:t>ها خارج مى</w:t>
      </w:r>
      <w:r w:rsidR="003E6297">
        <w:rPr>
          <w:rtl/>
          <w:lang w:bidi="fa-IR"/>
        </w:rPr>
        <w:t xml:space="preserve"> </w:t>
      </w:r>
      <w:r w:rsidR="00E5212E">
        <w:rPr>
          <w:rtl/>
          <w:lang w:bidi="fa-IR"/>
        </w:rPr>
        <w:t>شدند</w:t>
      </w:r>
      <w:r w:rsidR="0034192D">
        <w:rPr>
          <w:rtl/>
          <w:lang w:bidi="fa-IR"/>
        </w:rPr>
        <w:t>.</w:t>
      </w:r>
      <w:r w:rsidR="0022023E">
        <w:rPr>
          <w:rtl/>
          <w:lang w:bidi="fa-IR"/>
        </w:rPr>
        <w:t xml:space="preserve"> </w:t>
      </w:r>
      <w:r w:rsidR="00E5212E" w:rsidRPr="008978DB">
        <w:rPr>
          <w:rStyle w:val="libFootnotenumChar"/>
          <w:rtl/>
        </w:rPr>
        <w:t>(1069)</w:t>
      </w:r>
      <w:r w:rsidR="00E5212E">
        <w:rPr>
          <w:lang w:bidi="fa-IR"/>
        </w:rPr>
        <w:t xml:space="preserve"> </w:t>
      </w:r>
    </w:p>
    <w:p w:rsidR="00E5212E" w:rsidRDefault="00E5212E" w:rsidP="00E5212E">
      <w:pPr>
        <w:pStyle w:val="libNormal"/>
        <w:rPr>
          <w:rtl/>
          <w:lang w:bidi="fa-IR"/>
        </w:rPr>
      </w:pPr>
      <w:r>
        <w:rPr>
          <w:rtl/>
          <w:lang w:bidi="fa-IR"/>
        </w:rPr>
        <w:t xml:space="preserve">4 </w:t>
      </w:r>
      <w:r w:rsidR="00B6393C">
        <w:rPr>
          <w:rtl/>
          <w:lang w:bidi="fa-IR"/>
        </w:rPr>
        <w:t xml:space="preserve">- </w:t>
      </w:r>
      <w:r>
        <w:rPr>
          <w:rtl/>
          <w:lang w:bidi="fa-IR"/>
        </w:rPr>
        <w:t xml:space="preserve">امام سجاد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حضرت ابوطالب با شمش</w:t>
      </w:r>
      <w:r w:rsidR="00D7132C">
        <w:rPr>
          <w:rtl/>
          <w:lang w:bidi="fa-IR"/>
        </w:rPr>
        <w:t>ی</w:t>
      </w:r>
      <w:r>
        <w:rPr>
          <w:rtl/>
          <w:lang w:bidi="fa-IR"/>
        </w:rPr>
        <w:t>رش در مكه از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دفاع مى</w:t>
      </w:r>
      <w:r w:rsidR="003E6297">
        <w:rPr>
          <w:rtl/>
          <w:lang w:bidi="fa-IR"/>
        </w:rPr>
        <w:t xml:space="preserve"> </w:t>
      </w:r>
      <w:r>
        <w:rPr>
          <w:rtl/>
          <w:lang w:bidi="fa-IR"/>
        </w:rPr>
        <w:t>كرد</w:t>
      </w:r>
      <w:r w:rsidR="0034192D">
        <w:rPr>
          <w:rtl/>
          <w:lang w:bidi="fa-IR"/>
        </w:rPr>
        <w:t xml:space="preserve">، </w:t>
      </w:r>
      <w:r>
        <w:rPr>
          <w:rtl/>
          <w:lang w:bidi="fa-IR"/>
        </w:rPr>
        <w:t>روزى از آن حضرت پرس</w:t>
      </w:r>
      <w:r w:rsidR="00D7132C">
        <w:rPr>
          <w:rtl/>
          <w:lang w:bidi="fa-IR"/>
        </w:rPr>
        <w:t>ی</w:t>
      </w:r>
      <w:r>
        <w:rPr>
          <w:rtl/>
          <w:lang w:bidi="fa-IR"/>
        </w:rPr>
        <w:t>د</w:t>
      </w:r>
      <w:r w:rsidR="0034192D">
        <w:rPr>
          <w:rtl/>
          <w:lang w:bidi="fa-IR"/>
        </w:rPr>
        <w:t xml:space="preserve">: </w:t>
      </w:r>
      <w:r>
        <w:rPr>
          <w:rtl/>
          <w:lang w:bidi="fa-IR"/>
        </w:rPr>
        <w:t>اى برادر زاده</w:t>
      </w:r>
      <w:r w:rsidR="003E6297">
        <w:rPr>
          <w:rtl/>
          <w:lang w:bidi="fa-IR"/>
        </w:rPr>
        <w:t xml:space="preserve"> </w:t>
      </w:r>
      <w:r>
        <w:rPr>
          <w:rtl/>
          <w:lang w:bidi="fa-IR"/>
        </w:rPr>
        <w:t>ام آ</w:t>
      </w:r>
      <w:r w:rsidR="00D7132C">
        <w:rPr>
          <w:rtl/>
          <w:lang w:bidi="fa-IR"/>
        </w:rPr>
        <w:t>ی</w:t>
      </w:r>
      <w:r>
        <w:rPr>
          <w:rtl/>
          <w:lang w:bidi="fa-IR"/>
        </w:rPr>
        <w:t>ا براى هدا</w:t>
      </w:r>
      <w:r w:rsidR="00D7132C">
        <w:rPr>
          <w:rtl/>
          <w:lang w:bidi="fa-IR"/>
        </w:rPr>
        <w:t>ی</w:t>
      </w:r>
      <w:r>
        <w:rPr>
          <w:rtl/>
          <w:lang w:bidi="fa-IR"/>
        </w:rPr>
        <w:t>ت همه مردم مبعوث شده</w:t>
      </w:r>
      <w:r w:rsidR="003E6297">
        <w:rPr>
          <w:rtl/>
          <w:lang w:bidi="fa-IR"/>
        </w:rPr>
        <w:t xml:space="preserve"> </w:t>
      </w:r>
      <w:r>
        <w:rPr>
          <w:rtl/>
          <w:lang w:bidi="fa-IR"/>
        </w:rPr>
        <w:t xml:space="preserve">اى </w:t>
      </w:r>
      <w:r w:rsidR="00D7132C">
        <w:rPr>
          <w:rtl/>
          <w:lang w:bidi="fa-IR"/>
        </w:rPr>
        <w:t>ی</w:t>
      </w:r>
      <w:r>
        <w:rPr>
          <w:rtl/>
          <w:lang w:bidi="fa-IR"/>
        </w:rPr>
        <w:t>ا تنها براى هدا</w:t>
      </w:r>
      <w:r w:rsidR="00D7132C">
        <w:rPr>
          <w:rtl/>
          <w:lang w:bidi="fa-IR"/>
        </w:rPr>
        <w:t>ی</w:t>
      </w:r>
      <w:r>
        <w:rPr>
          <w:rtl/>
          <w:lang w:bidi="fa-IR"/>
        </w:rPr>
        <w:t>ت قوم خود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هدا</w:t>
      </w:r>
      <w:r w:rsidR="00D7132C">
        <w:rPr>
          <w:rtl/>
          <w:lang w:bidi="fa-IR"/>
        </w:rPr>
        <w:t>ی</w:t>
      </w:r>
      <w:r>
        <w:rPr>
          <w:rtl/>
          <w:lang w:bidi="fa-IR"/>
        </w:rPr>
        <w:t>ت هه انسان</w:t>
      </w:r>
      <w:r w:rsidR="003E6297">
        <w:rPr>
          <w:rtl/>
          <w:lang w:bidi="fa-IR"/>
        </w:rPr>
        <w:t xml:space="preserve"> </w:t>
      </w:r>
      <w:r>
        <w:rPr>
          <w:rtl/>
          <w:lang w:bidi="fa-IR"/>
        </w:rPr>
        <w:t>ها از سف</w:t>
      </w:r>
      <w:r w:rsidR="00D7132C">
        <w:rPr>
          <w:rtl/>
          <w:lang w:bidi="fa-IR"/>
        </w:rPr>
        <w:t>ی</w:t>
      </w:r>
      <w:r>
        <w:rPr>
          <w:rtl/>
          <w:lang w:bidi="fa-IR"/>
        </w:rPr>
        <w:t>د و س</w:t>
      </w:r>
      <w:r w:rsidR="00D7132C">
        <w:rPr>
          <w:rtl/>
          <w:lang w:bidi="fa-IR"/>
        </w:rPr>
        <w:t>ی</w:t>
      </w:r>
      <w:r>
        <w:rPr>
          <w:rtl/>
          <w:lang w:bidi="fa-IR"/>
        </w:rPr>
        <w:t>اه و عرب و عجم</w:t>
      </w:r>
      <w:r w:rsidR="0034192D">
        <w:rPr>
          <w:rtl/>
          <w:lang w:bidi="fa-IR"/>
        </w:rPr>
        <w:t xml:space="preserve">، </w:t>
      </w:r>
      <w:r>
        <w:rPr>
          <w:rtl/>
          <w:lang w:bidi="fa-IR"/>
        </w:rPr>
        <w:t>فارس و روم و</w:t>
      </w:r>
      <w:r w:rsidR="0034192D">
        <w:rPr>
          <w:rtl/>
          <w:lang w:bidi="fa-IR"/>
        </w:rPr>
        <w:t xml:space="preserve">... </w:t>
      </w:r>
      <w:r>
        <w:rPr>
          <w:rtl/>
          <w:lang w:bidi="fa-IR"/>
        </w:rPr>
        <w:t>مبعوث شده</w:t>
      </w:r>
      <w:r w:rsidR="003E6297">
        <w:rPr>
          <w:rtl/>
          <w:lang w:bidi="fa-IR"/>
        </w:rPr>
        <w:t xml:space="preserve"> </w:t>
      </w:r>
      <w:r>
        <w:rPr>
          <w:rtl/>
          <w:lang w:bidi="fa-IR"/>
        </w:rPr>
        <w:t>ام</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وقتى كه كفار قر</w:t>
      </w:r>
      <w:r w:rsidR="00D7132C">
        <w:rPr>
          <w:rtl/>
          <w:lang w:bidi="fa-IR"/>
        </w:rPr>
        <w:t>ی</w:t>
      </w:r>
      <w:r>
        <w:rPr>
          <w:rtl/>
          <w:lang w:bidi="fa-IR"/>
        </w:rPr>
        <w:t>ش ا</w:t>
      </w:r>
      <w:r w:rsidR="00D7132C">
        <w:rPr>
          <w:rtl/>
          <w:lang w:bidi="fa-IR"/>
        </w:rPr>
        <w:t>ی</w:t>
      </w:r>
      <w:r>
        <w:rPr>
          <w:rtl/>
          <w:lang w:bidi="fa-IR"/>
        </w:rPr>
        <w:t>ن سخن را شن</w:t>
      </w:r>
      <w:r w:rsidR="00D7132C">
        <w:rPr>
          <w:rtl/>
          <w:lang w:bidi="fa-IR"/>
        </w:rPr>
        <w:t>ی</w:t>
      </w:r>
      <w:r>
        <w:rPr>
          <w:rtl/>
          <w:lang w:bidi="fa-IR"/>
        </w:rPr>
        <w:t>دند از روى تكبر و نخوت به ابوطالب گفتند</w:t>
      </w:r>
      <w:r w:rsidR="0034192D">
        <w:rPr>
          <w:rtl/>
          <w:lang w:bidi="fa-IR"/>
        </w:rPr>
        <w:t xml:space="preserve">: </w:t>
      </w:r>
      <w:r>
        <w:rPr>
          <w:rtl/>
          <w:lang w:bidi="fa-IR"/>
        </w:rPr>
        <w:t>آ</w:t>
      </w:r>
      <w:r w:rsidR="00D7132C">
        <w:rPr>
          <w:rtl/>
          <w:lang w:bidi="fa-IR"/>
        </w:rPr>
        <w:t>ی</w:t>
      </w:r>
      <w:r>
        <w:rPr>
          <w:rtl/>
          <w:lang w:bidi="fa-IR"/>
        </w:rPr>
        <w:t>ا به برادرزاده</w:t>
      </w:r>
      <w:r w:rsidR="003E6297">
        <w:rPr>
          <w:rtl/>
          <w:lang w:bidi="fa-IR"/>
        </w:rPr>
        <w:t xml:space="preserve"> </w:t>
      </w:r>
      <w:r>
        <w:rPr>
          <w:rtl/>
          <w:lang w:bidi="fa-IR"/>
        </w:rPr>
        <w:t>ات نمى</w:t>
      </w:r>
      <w:r w:rsidR="003E6297">
        <w:rPr>
          <w:rtl/>
          <w:lang w:bidi="fa-IR"/>
        </w:rPr>
        <w:t xml:space="preserve"> </w:t>
      </w:r>
      <w:r>
        <w:rPr>
          <w:rtl/>
          <w:lang w:bidi="fa-IR"/>
        </w:rPr>
        <w:t>نگرى كه چه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سوگند به خدا اگر ا</w:t>
      </w:r>
      <w:r w:rsidR="00D7132C">
        <w:rPr>
          <w:rtl/>
          <w:lang w:bidi="fa-IR"/>
        </w:rPr>
        <w:t>ی</w:t>
      </w:r>
      <w:r>
        <w:rPr>
          <w:rtl/>
          <w:lang w:bidi="fa-IR"/>
        </w:rPr>
        <w:t>ن سخن را مردم ا</w:t>
      </w:r>
      <w:r w:rsidR="00D7132C">
        <w:rPr>
          <w:rtl/>
          <w:lang w:bidi="fa-IR"/>
        </w:rPr>
        <w:t>ی</w:t>
      </w:r>
      <w:r>
        <w:rPr>
          <w:rtl/>
          <w:lang w:bidi="fa-IR"/>
        </w:rPr>
        <w:t>ران و روم بشنوند ما را از سرزم</w:t>
      </w:r>
      <w:r w:rsidR="00D7132C">
        <w:rPr>
          <w:rtl/>
          <w:lang w:bidi="fa-IR"/>
        </w:rPr>
        <w:t>ی</w:t>
      </w:r>
      <w:r>
        <w:rPr>
          <w:rtl/>
          <w:lang w:bidi="fa-IR"/>
        </w:rPr>
        <w:t>نمان مى</w:t>
      </w:r>
      <w:r w:rsidR="003E6297">
        <w:rPr>
          <w:rtl/>
          <w:lang w:bidi="fa-IR"/>
        </w:rPr>
        <w:t xml:space="preserve"> </w:t>
      </w:r>
      <w:r>
        <w:rPr>
          <w:rtl/>
          <w:lang w:bidi="fa-IR"/>
        </w:rPr>
        <w:t>ربا</w:t>
      </w:r>
      <w:r w:rsidR="00D7132C">
        <w:rPr>
          <w:rtl/>
          <w:lang w:bidi="fa-IR"/>
        </w:rPr>
        <w:t>ی</w:t>
      </w:r>
      <w:r>
        <w:rPr>
          <w:rtl/>
          <w:lang w:bidi="fa-IR"/>
        </w:rPr>
        <w:t>ند</w:t>
      </w:r>
      <w:r w:rsidR="0034192D">
        <w:rPr>
          <w:rtl/>
          <w:lang w:bidi="fa-IR"/>
        </w:rPr>
        <w:t xml:space="preserve">، </w:t>
      </w:r>
      <w:r>
        <w:rPr>
          <w:rtl/>
          <w:lang w:bidi="fa-IR"/>
        </w:rPr>
        <w:t>و كعبه را و</w:t>
      </w:r>
      <w:r w:rsidR="00D7132C">
        <w:rPr>
          <w:rtl/>
          <w:lang w:bidi="fa-IR"/>
        </w:rPr>
        <w:t>ی</w:t>
      </w:r>
      <w:r>
        <w:rPr>
          <w:rtl/>
          <w:lang w:bidi="fa-IR"/>
        </w:rPr>
        <w:t>ران كرده و سنگ</w:t>
      </w:r>
      <w:r w:rsidR="003E6297">
        <w:rPr>
          <w:rtl/>
          <w:lang w:bidi="fa-IR"/>
        </w:rPr>
        <w:t xml:space="preserve"> </w:t>
      </w:r>
      <w:r>
        <w:rPr>
          <w:rtl/>
          <w:lang w:bidi="fa-IR"/>
        </w:rPr>
        <w:t>هاى آن را از جاى خود به دور مى</w:t>
      </w:r>
      <w:r w:rsidR="003E6297">
        <w:rPr>
          <w:rtl/>
          <w:lang w:bidi="fa-IR"/>
        </w:rPr>
        <w:t xml:space="preserve"> </w:t>
      </w:r>
      <w:r>
        <w:rPr>
          <w:rtl/>
          <w:lang w:bidi="fa-IR"/>
        </w:rPr>
        <w:t>افكنند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در مورد ا</w:t>
      </w:r>
      <w:r w:rsidR="00D7132C">
        <w:rPr>
          <w:rtl/>
          <w:lang w:bidi="fa-IR"/>
        </w:rPr>
        <w:t>ی</w:t>
      </w:r>
      <w:r>
        <w:rPr>
          <w:rtl/>
          <w:lang w:bidi="fa-IR"/>
        </w:rPr>
        <w:t>ن سخن كه آن</w:t>
      </w:r>
      <w:r w:rsidR="003E6297">
        <w:rPr>
          <w:rtl/>
          <w:lang w:bidi="fa-IR"/>
        </w:rPr>
        <w:t xml:space="preserve"> </w:t>
      </w:r>
      <w:r>
        <w:rPr>
          <w:rtl/>
          <w:lang w:bidi="fa-IR"/>
        </w:rPr>
        <w:t>ها (كعبه را و</w:t>
      </w:r>
      <w:r w:rsidR="00D7132C">
        <w:rPr>
          <w:rtl/>
          <w:lang w:bidi="fa-IR"/>
        </w:rPr>
        <w:t>ی</w:t>
      </w:r>
      <w:r>
        <w:rPr>
          <w:rtl/>
          <w:lang w:bidi="fa-IR"/>
        </w:rPr>
        <w:t>ران مى</w:t>
      </w:r>
      <w:r w:rsidR="003E6297">
        <w:rPr>
          <w:rtl/>
          <w:lang w:bidi="fa-IR"/>
        </w:rPr>
        <w:t xml:space="preserve"> </w:t>
      </w:r>
      <w:r>
        <w:rPr>
          <w:rtl/>
          <w:lang w:bidi="fa-IR"/>
        </w:rPr>
        <w:t>كنند و</w:t>
      </w:r>
      <w:r w:rsidR="0034192D">
        <w:rPr>
          <w:rtl/>
          <w:lang w:bidi="fa-IR"/>
        </w:rPr>
        <w:t>...</w:t>
      </w:r>
      <w:r w:rsidR="00F477F9">
        <w:rPr>
          <w:rtl/>
          <w:lang w:bidi="fa-IR"/>
        </w:rPr>
        <w:t>)</w:t>
      </w:r>
      <w:r>
        <w:rPr>
          <w:rtl/>
          <w:lang w:bidi="fa-IR"/>
        </w:rPr>
        <w:t xml:space="preserve"> سوره ف</w:t>
      </w:r>
      <w:r w:rsidR="00D7132C">
        <w:rPr>
          <w:rtl/>
          <w:lang w:bidi="fa-IR"/>
        </w:rPr>
        <w:t>ی</w:t>
      </w:r>
      <w:r>
        <w:rPr>
          <w:rtl/>
          <w:lang w:bidi="fa-IR"/>
        </w:rPr>
        <w:t>ل نازل شد</w:t>
      </w:r>
      <w:r w:rsidR="0034192D">
        <w:rPr>
          <w:rtl/>
          <w:lang w:bidi="fa-IR"/>
        </w:rPr>
        <w:t xml:space="preserve">، </w:t>
      </w:r>
      <w:r>
        <w:rPr>
          <w:rtl/>
          <w:lang w:bidi="fa-IR"/>
        </w:rPr>
        <w:t>و به آن</w:t>
      </w:r>
      <w:r w:rsidR="003E6297">
        <w:rPr>
          <w:rtl/>
          <w:lang w:bidi="fa-IR"/>
        </w:rPr>
        <w:t xml:space="preserve"> </w:t>
      </w:r>
      <w:r>
        <w:rPr>
          <w:rtl/>
          <w:lang w:bidi="fa-IR"/>
        </w:rPr>
        <w:t>ها چن</w:t>
      </w:r>
      <w:r w:rsidR="00D7132C">
        <w:rPr>
          <w:rtl/>
          <w:lang w:bidi="fa-IR"/>
        </w:rPr>
        <w:t>ی</w:t>
      </w:r>
      <w:r>
        <w:rPr>
          <w:rtl/>
          <w:lang w:bidi="fa-IR"/>
        </w:rPr>
        <w:t>ن پاسخ داد</w:t>
      </w:r>
      <w:r w:rsidR="0034192D">
        <w:rPr>
          <w:rtl/>
          <w:lang w:bidi="fa-IR"/>
        </w:rPr>
        <w:t xml:space="preserve">: </w:t>
      </w:r>
      <w:r>
        <w:rPr>
          <w:rtl/>
          <w:lang w:bidi="fa-IR"/>
        </w:rPr>
        <w:t>اى شما كه از ماجراى لشگر ابرهه آگاهى دار</w:t>
      </w:r>
      <w:r w:rsidR="00D7132C">
        <w:rPr>
          <w:rtl/>
          <w:lang w:bidi="fa-IR"/>
        </w:rPr>
        <w:t>ی</w:t>
      </w:r>
      <w:r>
        <w:rPr>
          <w:rtl/>
          <w:lang w:bidi="fa-IR"/>
        </w:rPr>
        <w:t>د</w:t>
      </w:r>
      <w:r w:rsidR="0034192D">
        <w:rPr>
          <w:rtl/>
          <w:lang w:bidi="fa-IR"/>
        </w:rPr>
        <w:t xml:space="preserve">، </w:t>
      </w:r>
      <w:r>
        <w:rPr>
          <w:rtl/>
          <w:lang w:bidi="fa-IR"/>
        </w:rPr>
        <w:t>مگر ند</w:t>
      </w:r>
      <w:r w:rsidR="00D7132C">
        <w:rPr>
          <w:rtl/>
          <w:lang w:bidi="fa-IR"/>
        </w:rPr>
        <w:t>ی</w:t>
      </w:r>
      <w:r>
        <w:rPr>
          <w:rtl/>
          <w:lang w:bidi="fa-IR"/>
        </w:rPr>
        <w:t>د</w:t>
      </w:r>
      <w:r w:rsidR="00D7132C">
        <w:rPr>
          <w:rtl/>
          <w:lang w:bidi="fa-IR"/>
        </w:rPr>
        <w:t>ی</w:t>
      </w:r>
      <w:r>
        <w:rPr>
          <w:rtl/>
          <w:lang w:bidi="fa-IR"/>
        </w:rPr>
        <w:t>د</w:t>
      </w:r>
      <w:r w:rsidR="0034192D">
        <w:rPr>
          <w:rtl/>
          <w:lang w:bidi="fa-IR"/>
        </w:rPr>
        <w:t xml:space="preserve">، </w:t>
      </w:r>
      <w:r>
        <w:rPr>
          <w:rtl/>
          <w:lang w:bidi="fa-IR"/>
        </w:rPr>
        <w:t>آنان كه قصد و</w:t>
      </w:r>
      <w:r w:rsidR="00D7132C">
        <w:rPr>
          <w:rtl/>
          <w:lang w:bidi="fa-IR"/>
        </w:rPr>
        <w:t>ی</w:t>
      </w:r>
      <w:r>
        <w:rPr>
          <w:rtl/>
          <w:lang w:bidi="fa-IR"/>
        </w:rPr>
        <w:t>ران نمودن كعبه را داشتند چگونه به هلاكت رس</w:t>
      </w:r>
      <w:r w:rsidR="00D7132C">
        <w:rPr>
          <w:rtl/>
          <w:lang w:bidi="fa-IR"/>
        </w:rPr>
        <w:t>ی</w:t>
      </w:r>
      <w:r>
        <w:rPr>
          <w:rtl/>
          <w:lang w:bidi="fa-IR"/>
        </w:rPr>
        <w:t>دند</w:t>
      </w:r>
      <w:r w:rsidR="0034192D">
        <w:rPr>
          <w:rtl/>
          <w:lang w:bidi="fa-IR"/>
        </w:rPr>
        <w:t xml:space="preserve">، </w:t>
      </w:r>
      <w:r>
        <w:rPr>
          <w:rtl/>
          <w:lang w:bidi="fa-IR"/>
        </w:rPr>
        <w:t>بنابرا</w:t>
      </w:r>
      <w:r w:rsidR="00D7132C">
        <w:rPr>
          <w:rtl/>
          <w:lang w:bidi="fa-IR"/>
        </w:rPr>
        <w:t>ی</w:t>
      </w:r>
      <w:r>
        <w:rPr>
          <w:rtl/>
          <w:lang w:bidi="fa-IR"/>
        </w:rPr>
        <w:t>ن نگران كعبه نباش</w:t>
      </w:r>
      <w:r w:rsidR="00D7132C">
        <w:rPr>
          <w:rtl/>
          <w:lang w:bidi="fa-IR"/>
        </w:rPr>
        <w:t>ی</w:t>
      </w:r>
      <w:r>
        <w:rPr>
          <w:rtl/>
          <w:lang w:bidi="fa-IR"/>
        </w:rPr>
        <w:t>د</w:t>
      </w:r>
      <w:r w:rsidR="0034192D">
        <w:rPr>
          <w:rtl/>
          <w:lang w:bidi="fa-IR"/>
        </w:rPr>
        <w:t>.</w:t>
      </w:r>
      <w:r w:rsidR="0022023E">
        <w:rPr>
          <w:rtl/>
          <w:lang w:bidi="fa-IR"/>
        </w:rPr>
        <w:t xml:space="preserve"> </w:t>
      </w:r>
    </w:p>
    <w:p w:rsidR="00E5212E" w:rsidRDefault="00E5212E" w:rsidP="00E5212E">
      <w:pPr>
        <w:pStyle w:val="libNormal"/>
        <w:rPr>
          <w:rtl/>
          <w:lang w:bidi="fa-IR"/>
        </w:rPr>
      </w:pPr>
      <w:r>
        <w:rPr>
          <w:rtl/>
          <w:lang w:bidi="fa-IR"/>
        </w:rPr>
        <w:t xml:space="preserve">5 </w:t>
      </w:r>
      <w:r w:rsidR="00B6393C">
        <w:rPr>
          <w:rtl/>
          <w:lang w:bidi="fa-IR"/>
        </w:rPr>
        <w:t xml:space="preserve">- </w:t>
      </w:r>
      <w:r>
        <w:rPr>
          <w:rtl/>
          <w:lang w:bidi="fa-IR"/>
        </w:rPr>
        <w:t xml:space="preserve">امام صادق </w:t>
      </w:r>
      <w:r w:rsidR="00362EDB" w:rsidRPr="00362EDB">
        <w:rPr>
          <w:rStyle w:val="libAlaemChar"/>
          <w:rtl/>
        </w:rPr>
        <w:t>عليه‌السلام</w:t>
      </w:r>
      <w:r>
        <w:rPr>
          <w:rtl/>
          <w:lang w:bidi="fa-IR"/>
        </w:rPr>
        <w:t xml:space="preserve"> در ضمن گفتارى فرمود</w:t>
      </w:r>
      <w:r w:rsidR="0034192D">
        <w:rPr>
          <w:rtl/>
          <w:lang w:bidi="fa-IR"/>
        </w:rPr>
        <w:t xml:space="preserve">: </w:t>
      </w:r>
      <w:r>
        <w:rPr>
          <w:rtl/>
          <w:lang w:bidi="fa-IR"/>
        </w:rPr>
        <w:t>همه سپاه ابرهه كشته شدند</w:t>
      </w:r>
      <w:r w:rsidR="0034192D">
        <w:rPr>
          <w:rtl/>
          <w:lang w:bidi="fa-IR"/>
        </w:rPr>
        <w:t xml:space="preserve">، </w:t>
      </w:r>
      <w:r>
        <w:rPr>
          <w:rtl/>
          <w:lang w:bidi="fa-IR"/>
        </w:rPr>
        <w:t xml:space="preserve">جز </w:t>
      </w:r>
      <w:r w:rsidR="00D7132C">
        <w:rPr>
          <w:rtl/>
          <w:lang w:bidi="fa-IR"/>
        </w:rPr>
        <w:t>ی</w:t>
      </w:r>
      <w:r>
        <w:rPr>
          <w:rtl/>
          <w:lang w:bidi="fa-IR"/>
        </w:rPr>
        <w:t>ك نفر</w:t>
      </w:r>
      <w:r w:rsidR="0034192D">
        <w:rPr>
          <w:rtl/>
          <w:lang w:bidi="fa-IR"/>
        </w:rPr>
        <w:t xml:space="preserve">، </w:t>
      </w:r>
      <w:r>
        <w:rPr>
          <w:rtl/>
          <w:lang w:bidi="fa-IR"/>
        </w:rPr>
        <w:t xml:space="preserve">كه خداوند او را نزده نگه داشت تا اخبار هلاكت سپاه را به مردم </w:t>
      </w:r>
      <w:r w:rsidR="00D7132C">
        <w:rPr>
          <w:rtl/>
          <w:lang w:bidi="fa-IR"/>
        </w:rPr>
        <w:t>ی</w:t>
      </w:r>
      <w:r>
        <w:rPr>
          <w:rtl/>
          <w:lang w:bidi="fa-IR"/>
        </w:rPr>
        <w:t>من گزارش دهد</w:t>
      </w:r>
      <w:r w:rsidR="0034192D">
        <w:rPr>
          <w:rtl/>
          <w:lang w:bidi="fa-IR"/>
        </w:rPr>
        <w:t xml:space="preserve">، </w:t>
      </w:r>
      <w:r>
        <w:rPr>
          <w:rtl/>
          <w:lang w:bidi="fa-IR"/>
        </w:rPr>
        <w:t xml:space="preserve">او به </w:t>
      </w:r>
      <w:r w:rsidR="00D7132C">
        <w:rPr>
          <w:rtl/>
          <w:lang w:bidi="fa-IR"/>
        </w:rPr>
        <w:t>ی</w:t>
      </w:r>
      <w:r>
        <w:rPr>
          <w:rtl/>
          <w:lang w:bidi="fa-IR"/>
        </w:rPr>
        <w:t>من آمد و پس از گزارش اخبار</w:t>
      </w:r>
      <w:r w:rsidR="0034192D">
        <w:rPr>
          <w:rtl/>
          <w:lang w:bidi="fa-IR"/>
        </w:rPr>
        <w:t xml:space="preserve">، </w:t>
      </w:r>
      <w:r>
        <w:rPr>
          <w:rtl/>
          <w:lang w:bidi="fa-IR"/>
        </w:rPr>
        <w:t xml:space="preserve">مورد هدف </w:t>
      </w:r>
      <w:r w:rsidR="00D7132C">
        <w:rPr>
          <w:rtl/>
          <w:lang w:bidi="fa-IR"/>
        </w:rPr>
        <w:t>ی</w:t>
      </w:r>
      <w:r>
        <w:rPr>
          <w:rtl/>
          <w:lang w:bidi="fa-IR"/>
        </w:rPr>
        <w:t>كى از آن پرندگان قرار گرفت و به هلاكت رس</w:t>
      </w:r>
      <w:r w:rsidR="00D7132C">
        <w:rPr>
          <w:rtl/>
          <w:lang w:bidi="fa-IR"/>
        </w:rPr>
        <w:t>ی</w:t>
      </w:r>
      <w:r>
        <w:rPr>
          <w:rtl/>
          <w:lang w:bidi="fa-IR"/>
        </w:rPr>
        <w:t>د</w:t>
      </w:r>
      <w:r w:rsidR="0034192D">
        <w:rPr>
          <w:rtl/>
          <w:lang w:bidi="fa-IR"/>
        </w:rPr>
        <w:t xml:space="preserve">. </w:t>
      </w:r>
      <w:r w:rsidRPr="008978DB">
        <w:rPr>
          <w:rStyle w:val="libFootnotenumChar"/>
          <w:rtl/>
        </w:rPr>
        <w:t>(1070)</w:t>
      </w:r>
      <w:r>
        <w:rPr>
          <w:lang w:bidi="fa-IR"/>
        </w:rPr>
        <w:t xml:space="preserve"> </w:t>
      </w:r>
    </w:p>
    <w:p w:rsidR="00E5212E" w:rsidRDefault="00E5212E" w:rsidP="00E5212E">
      <w:pPr>
        <w:pStyle w:val="libNormal"/>
        <w:rPr>
          <w:rtl/>
          <w:lang w:bidi="fa-IR"/>
        </w:rPr>
      </w:pPr>
      <w:r>
        <w:rPr>
          <w:rtl/>
          <w:lang w:bidi="fa-IR"/>
        </w:rPr>
        <w:t xml:space="preserve">6 </w:t>
      </w:r>
      <w:r w:rsidR="00B6393C">
        <w:rPr>
          <w:rtl/>
          <w:lang w:bidi="fa-IR"/>
        </w:rPr>
        <w:t xml:space="preserve">- </w:t>
      </w:r>
      <w:r>
        <w:rPr>
          <w:rtl/>
          <w:lang w:bidi="fa-IR"/>
        </w:rPr>
        <w:t>داستان اصحاب الف</w:t>
      </w:r>
      <w:r w:rsidR="00D7132C">
        <w:rPr>
          <w:rtl/>
          <w:lang w:bidi="fa-IR"/>
        </w:rPr>
        <w:t>ی</w:t>
      </w:r>
      <w:r>
        <w:rPr>
          <w:rtl/>
          <w:lang w:bidi="fa-IR"/>
        </w:rPr>
        <w:t>ل</w:t>
      </w:r>
      <w:r w:rsidR="0034192D">
        <w:rPr>
          <w:rtl/>
          <w:lang w:bidi="fa-IR"/>
        </w:rPr>
        <w:t xml:space="preserve">، </w:t>
      </w:r>
      <w:r>
        <w:rPr>
          <w:rtl/>
          <w:lang w:bidi="fa-IR"/>
        </w:rPr>
        <w:t>از امور قطعى تار</w:t>
      </w:r>
      <w:r w:rsidR="00D7132C">
        <w:rPr>
          <w:rtl/>
          <w:lang w:bidi="fa-IR"/>
        </w:rPr>
        <w:t>ی</w:t>
      </w:r>
      <w:r>
        <w:rPr>
          <w:rtl/>
          <w:lang w:bidi="fa-IR"/>
        </w:rPr>
        <w:t>خ است</w:t>
      </w:r>
      <w:r w:rsidR="0034192D">
        <w:rPr>
          <w:rtl/>
          <w:lang w:bidi="fa-IR"/>
        </w:rPr>
        <w:t xml:space="preserve">، </w:t>
      </w:r>
      <w:r>
        <w:rPr>
          <w:rtl/>
          <w:lang w:bidi="fa-IR"/>
        </w:rPr>
        <w:t>كه از معجزات پ</w:t>
      </w:r>
      <w:r w:rsidR="00D7132C">
        <w:rPr>
          <w:rtl/>
          <w:lang w:bidi="fa-IR"/>
        </w:rPr>
        <w:t>ی</w:t>
      </w:r>
      <w:r>
        <w:rPr>
          <w:rtl/>
          <w:lang w:bidi="fa-IR"/>
        </w:rPr>
        <w:t>امبر اسلام بوده كه از آن به ارهاص تعب</w:t>
      </w:r>
      <w:r w:rsidR="00D7132C">
        <w:rPr>
          <w:rtl/>
          <w:lang w:bidi="fa-IR"/>
        </w:rPr>
        <w:t>ی</w:t>
      </w:r>
      <w:r>
        <w:rPr>
          <w:rtl/>
          <w:lang w:bidi="fa-IR"/>
        </w:rPr>
        <w:t>ر مى</w:t>
      </w:r>
      <w:r w:rsidR="003E6297">
        <w:rPr>
          <w:rtl/>
          <w:lang w:bidi="fa-IR"/>
        </w:rPr>
        <w:t xml:space="preserve"> </w:t>
      </w:r>
      <w:r>
        <w:rPr>
          <w:rtl/>
          <w:lang w:bidi="fa-IR"/>
        </w:rPr>
        <w:t>شود كه پ</w:t>
      </w:r>
      <w:r w:rsidR="00D7132C">
        <w:rPr>
          <w:rtl/>
          <w:lang w:bidi="fa-IR"/>
        </w:rPr>
        <w:t>ی</w:t>
      </w:r>
      <w:r>
        <w:rPr>
          <w:rtl/>
          <w:lang w:bidi="fa-IR"/>
        </w:rPr>
        <w:t>ش</w:t>
      </w:r>
      <w:r w:rsidR="00D7132C">
        <w:rPr>
          <w:rtl/>
          <w:lang w:bidi="fa-IR"/>
        </w:rPr>
        <w:t>ی</w:t>
      </w:r>
      <w:r>
        <w:rPr>
          <w:rtl/>
          <w:lang w:bidi="fa-IR"/>
        </w:rPr>
        <w:t>نه و زم</w:t>
      </w:r>
      <w:r w:rsidR="00D7132C">
        <w:rPr>
          <w:rtl/>
          <w:lang w:bidi="fa-IR"/>
        </w:rPr>
        <w:t>ی</w:t>
      </w:r>
      <w:r>
        <w:rPr>
          <w:rtl/>
          <w:lang w:bidi="fa-IR"/>
        </w:rPr>
        <w:t>نه</w:t>
      </w:r>
      <w:r w:rsidR="003E6297">
        <w:rPr>
          <w:rtl/>
          <w:lang w:bidi="fa-IR"/>
        </w:rPr>
        <w:t xml:space="preserve"> </w:t>
      </w:r>
      <w:r>
        <w:rPr>
          <w:rtl/>
          <w:lang w:bidi="fa-IR"/>
        </w:rPr>
        <w:t>ساز صدق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بود</w:t>
      </w:r>
      <w:r w:rsidR="0034192D">
        <w:rPr>
          <w:rtl/>
          <w:lang w:bidi="fa-IR"/>
        </w:rPr>
        <w:t xml:space="preserve">، </w:t>
      </w:r>
      <w:r>
        <w:rPr>
          <w:rtl/>
          <w:lang w:bidi="fa-IR"/>
        </w:rPr>
        <w:t>از ا</w:t>
      </w:r>
      <w:r w:rsidR="00D7132C">
        <w:rPr>
          <w:rtl/>
          <w:lang w:bidi="fa-IR"/>
        </w:rPr>
        <w:t>ی</w:t>
      </w:r>
      <w:r>
        <w:rPr>
          <w:rtl/>
          <w:lang w:bidi="fa-IR"/>
        </w:rPr>
        <w:t>ن رو وقتى كه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سوره ف</w:t>
      </w:r>
      <w:r w:rsidR="00D7132C">
        <w:rPr>
          <w:rtl/>
          <w:lang w:bidi="fa-IR"/>
        </w:rPr>
        <w:t>ی</w:t>
      </w:r>
      <w:r>
        <w:rPr>
          <w:rtl/>
          <w:lang w:bidi="fa-IR"/>
        </w:rPr>
        <w:t>ل را براى مشركان خواند</w:t>
      </w:r>
      <w:r w:rsidR="0034192D">
        <w:rPr>
          <w:rtl/>
          <w:lang w:bidi="fa-IR"/>
        </w:rPr>
        <w:t xml:space="preserve">، </w:t>
      </w:r>
      <w:r>
        <w:rPr>
          <w:rtl/>
          <w:lang w:bidi="fa-IR"/>
        </w:rPr>
        <w:t>ه</w:t>
      </w:r>
      <w:r w:rsidR="00D7132C">
        <w:rPr>
          <w:rtl/>
          <w:lang w:bidi="fa-IR"/>
        </w:rPr>
        <w:t>ی</w:t>
      </w:r>
      <w:r>
        <w:rPr>
          <w:rtl/>
          <w:lang w:bidi="fa-IR"/>
        </w:rPr>
        <w:t>چكس منكر حادثه ف</w:t>
      </w:r>
      <w:r w:rsidR="00D7132C">
        <w:rPr>
          <w:rtl/>
          <w:lang w:bidi="fa-IR"/>
        </w:rPr>
        <w:t>ی</w:t>
      </w:r>
      <w:r>
        <w:rPr>
          <w:rtl/>
          <w:lang w:bidi="fa-IR"/>
        </w:rPr>
        <w:t>ل و شكست لشگر ابرهه نشد</w:t>
      </w:r>
      <w:r w:rsidR="0034192D">
        <w:rPr>
          <w:rtl/>
          <w:lang w:bidi="fa-IR"/>
        </w:rPr>
        <w:t xml:space="preserve">. </w:t>
      </w:r>
    </w:p>
    <w:p w:rsidR="00E5212E" w:rsidRDefault="00E5212E" w:rsidP="00E5212E">
      <w:pPr>
        <w:pStyle w:val="libNormal"/>
        <w:rPr>
          <w:rtl/>
          <w:lang w:bidi="fa-IR"/>
        </w:rPr>
      </w:pPr>
      <w:r>
        <w:rPr>
          <w:rtl/>
          <w:lang w:bidi="fa-IR"/>
        </w:rPr>
        <w:t xml:space="preserve">7 </w:t>
      </w:r>
      <w:r w:rsidR="00B6393C">
        <w:rPr>
          <w:rtl/>
          <w:lang w:bidi="fa-IR"/>
        </w:rPr>
        <w:t xml:space="preserve">- </w:t>
      </w:r>
      <w:r>
        <w:rPr>
          <w:rtl/>
          <w:lang w:bidi="fa-IR"/>
        </w:rPr>
        <w:t>بالاخره خداوند همان گونه كه با مور</w:t>
      </w:r>
      <w:r w:rsidR="00D7132C">
        <w:rPr>
          <w:rtl/>
          <w:lang w:bidi="fa-IR"/>
        </w:rPr>
        <w:t>ی</w:t>
      </w:r>
      <w:r>
        <w:rPr>
          <w:rtl/>
          <w:lang w:bidi="fa-IR"/>
        </w:rPr>
        <w:t>انه</w:t>
      </w:r>
      <w:r w:rsidR="0034192D">
        <w:rPr>
          <w:rtl/>
          <w:lang w:bidi="fa-IR"/>
        </w:rPr>
        <w:t xml:space="preserve">، </w:t>
      </w:r>
      <w:r>
        <w:rPr>
          <w:rtl/>
          <w:lang w:bidi="fa-IR"/>
        </w:rPr>
        <w:t>عصاى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را شكست و مرگ او را ظاهر كرد</w:t>
      </w:r>
      <w:r w:rsidR="0034192D">
        <w:rPr>
          <w:rtl/>
          <w:lang w:bidi="fa-IR"/>
        </w:rPr>
        <w:t xml:space="preserve">، </w:t>
      </w:r>
      <w:r>
        <w:rPr>
          <w:rtl/>
          <w:lang w:bidi="fa-IR"/>
        </w:rPr>
        <w:t>و با موش</w:t>
      </w:r>
      <w:r w:rsidR="003E6297">
        <w:rPr>
          <w:rtl/>
          <w:lang w:bidi="fa-IR"/>
        </w:rPr>
        <w:t xml:space="preserve"> </w:t>
      </w:r>
      <w:r>
        <w:rPr>
          <w:rtl/>
          <w:lang w:bidi="fa-IR"/>
        </w:rPr>
        <w:t>هاى صحرا</w:t>
      </w:r>
      <w:r w:rsidR="00D7132C">
        <w:rPr>
          <w:rtl/>
          <w:lang w:bidi="fa-IR"/>
        </w:rPr>
        <w:t>ی</w:t>
      </w:r>
      <w:r>
        <w:rPr>
          <w:rtl/>
          <w:lang w:bidi="fa-IR"/>
        </w:rPr>
        <w:t>ى سد عظ</w:t>
      </w:r>
      <w:r w:rsidR="00D7132C">
        <w:rPr>
          <w:rtl/>
          <w:lang w:bidi="fa-IR"/>
        </w:rPr>
        <w:t>ی</w:t>
      </w:r>
      <w:r>
        <w:rPr>
          <w:rtl/>
          <w:lang w:bidi="fa-IR"/>
        </w:rPr>
        <w:t>م قوم سبأ را سست نموده كه باعث و</w:t>
      </w:r>
      <w:r w:rsidR="00D7132C">
        <w:rPr>
          <w:rtl/>
          <w:lang w:bidi="fa-IR"/>
        </w:rPr>
        <w:t>ی</w:t>
      </w:r>
      <w:r>
        <w:rPr>
          <w:rtl/>
          <w:lang w:bidi="fa-IR"/>
        </w:rPr>
        <w:t>رانى سد و هلاكت آن قوم مغرور گرد</w:t>
      </w:r>
      <w:r w:rsidR="00D7132C">
        <w:rPr>
          <w:rtl/>
          <w:lang w:bidi="fa-IR"/>
        </w:rPr>
        <w:t>ی</w:t>
      </w:r>
      <w:r>
        <w:rPr>
          <w:rtl/>
          <w:lang w:bidi="fa-IR"/>
        </w:rPr>
        <w:t>د</w:t>
      </w:r>
      <w:r w:rsidR="0034192D">
        <w:rPr>
          <w:rtl/>
          <w:lang w:bidi="fa-IR"/>
        </w:rPr>
        <w:t xml:space="preserve">، </w:t>
      </w:r>
      <w:r>
        <w:rPr>
          <w:rtl/>
          <w:lang w:bidi="fa-IR"/>
        </w:rPr>
        <w:t>با سنگ</w:t>
      </w:r>
      <w:r w:rsidR="003E6297">
        <w:rPr>
          <w:rtl/>
          <w:lang w:bidi="fa-IR"/>
        </w:rPr>
        <w:t xml:space="preserve"> </w:t>
      </w:r>
      <w:r>
        <w:rPr>
          <w:rtl/>
          <w:lang w:bidi="fa-IR"/>
        </w:rPr>
        <w:t>هاى ر</w:t>
      </w:r>
      <w:r w:rsidR="00D7132C">
        <w:rPr>
          <w:rtl/>
          <w:lang w:bidi="fa-IR"/>
        </w:rPr>
        <w:t>ی</w:t>
      </w:r>
      <w:r>
        <w:rPr>
          <w:rtl/>
          <w:lang w:bidi="fa-IR"/>
        </w:rPr>
        <w:t>ز</w:t>
      </w:r>
      <w:r w:rsidR="0034192D">
        <w:rPr>
          <w:rtl/>
          <w:lang w:bidi="fa-IR"/>
        </w:rPr>
        <w:t xml:space="preserve">، </w:t>
      </w:r>
      <w:r>
        <w:rPr>
          <w:rtl/>
          <w:lang w:bidi="fa-IR"/>
        </w:rPr>
        <w:t>لشگر مجهز ابرهه را تار و مار كرد</w:t>
      </w:r>
      <w:r w:rsidR="0034192D">
        <w:rPr>
          <w:rtl/>
          <w:lang w:bidi="fa-IR"/>
        </w:rPr>
        <w:t xml:space="preserve">، </w:t>
      </w:r>
      <w:r>
        <w:rPr>
          <w:rtl/>
          <w:lang w:bidi="fa-IR"/>
        </w:rPr>
        <w:t>تا همه قدرتمندان و مغروران عالم بدانند كه خداوند بر همه چ</w:t>
      </w:r>
      <w:r w:rsidR="00D7132C">
        <w:rPr>
          <w:rtl/>
          <w:lang w:bidi="fa-IR"/>
        </w:rPr>
        <w:t>ی</w:t>
      </w:r>
      <w:r>
        <w:rPr>
          <w:rtl/>
          <w:lang w:bidi="fa-IR"/>
        </w:rPr>
        <w:t>ز قادر است تا در برابر او عرض اندام نكنند</w:t>
      </w:r>
      <w:r w:rsidR="0034192D">
        <w:rPr>
          <w:rtl/>
          <w:lang w:bidi="fa-IR"/>
        </w:rPr>
        <w:t xml:space="preserve">. </w:t>
      </w:r>
    </w:p>
    <w:p w:rsidR="003B20BC" w:rsidRDefault="00E5212E" w:rsidP="00E5212E">
      <w:pPr>
        <w:pStyle w:val="libNormal"/>
        <w:rPr>
          <w:rtl/>
          <w:lang w:bidi="fa-IR"/>
        </w:rPr>
      </w:pPr>
      <w:r>
        <w:rPr>
          <w:rtl/>
          <w:lang w:bidi="fa-IR"/>
        </w:rPr>
        <w:t>در ا</w:t>
      </w:r>
      <w:r w:rsidR="00D7132C">
        <w:rPr>
          <w:rtl/>
          <w:lang w:bidi="fa-IR"/>
        </w:rPr>
        <w:t>ی</w:t>
      </w:r>
      <w:r>
        <w:rPr>
          <w:rtl/>
          <w:lang w:bidi="fa-IR"/>
        </w:rPr>
        <w:t>ن جا با اعتراف و تقص</w:t>
      </w:r>
      <w:r w:rsidR="00D7132C">
        <w:rPr>
          <w:rtl/>
          <w:lang w:bidi="fa-IR"/>
        </w:rPr>
        <w:t>ی</w:t>
      </w:r>
      <w:r>
        <w:rPr>
          <w:rtl/>
          <w:lang w:bidi="fa-IR"/>
        </w:rPr>
        <w:t>ر و اقرار به ا</w:t>
      </w:r>
      <w:r w:rsidR="00D7132C">
        <w:rPr>
          <w:rtl/>
          <w:lang w:bidi="fa-IR"/>
        </w:rPr>
        <w:t>ی</w:t>
      </w:r>
      <w:r>
        <w:rPr>
          <w:rtl/>
          <w:lang w:bidi="fa-IR"/>
        </w:rPr>
        <w:t>ن كه نمى</w:t>
      </w:r>
      <w:r w:rsidR="003E6297">
        <w:rPr>
          <w:rtl/>
          <w:lang w:bidi="fa-IR"/>
        </w:rPr>
        <w:t xml:space="preserve"> </w:t>
      </w:r>
      <w:r>
        <w:rPr>
          <w:rtl/>
          <w:lang w:bidi="fa-IR"/>
        </w:rPr>
        <w:t>توان</w:t>
      </w:r>
      <w:r w:rsidR="00D7132C">
        <w:rPr>
          <w:rtl/>
          <w:lang w:bidi="fa-IR"/>
        </w:rPr>
        <w:t>ی</w:t>
      </w:r>
      <w:r>
        <w:rPr>
          <w:rtl/>
          <w:lang w:bidi="fa-IR"/>
        </w:rPr>
        <w:t>م حق مطلب را ادا كن</w:t>
      </w:r>
      <w:r w:rsidR="00D7132C">
        <w:rPr>
          <w:rtl/>
          <w:lang w:bidi="fa-IR"/>
        </w:rPr>
        <w:t>ی</w:t>
      </w:r>
      <w:r>
        <w:rPr>
          <w:rtl/>
          <w:lang w:bidi="fa-IR"/>
        </w:rPr>
        <w:t>م</w:t>
      </w:r>
      <w:r w:rsidR="0034192D">
        <w:rPr>
          <w:rtl/>
          <w:lang w:bidi="fa-IR"/>
        </w:rPr>
        <w:t xml:space="preserve">، </w:t>
      </w:r>
      <w:r>
        <w:rPr>
          <w:rtl/>
          <w:lang w:bidi="fa-IR"/>
        </w:rPr>
        <w:t>كتاب را به پا</w:t>
      </w:r>
      <w:r w:rsidR="00D7132C">
        <w:rPr>
          <w:rtl/>
          <w:lang w:bidi="fa-IR"/>
        </w:rPr>
        <w:t>ی</w:t>
      </w:r>
      <w:r>
        <w:rPr>
          <w:rtl/>
          <w:lang w:bidi="fa-IR"/>
        </w:rPr>
        <w:t>ان مى</w:t>
      </w:r>
      <w:r w:rsidR="003E6297">
        <w:rPr>
          <w:rtl/>
          <w:lang w:bidi="fa-IR"/>
        </w:rPr>
        <w:t xml:space="preserve"> </w:t>
      </w:r>
      <w:r>
        <w:rPr>
          <w:rtl/>
          <w:lang w:bidi="fa-IR"/>
        </w:rPr>
        <w:t>رسان</w:t>
      </w:r>
      <w:r w:rsidR="00D7132C">
        <w:rPr>
          <w:rtl/>
          <w:lang w:bidi="fa-IR"/>
        </w:rPr>
        <w:t>ی</w:t>
      </w:r>
      <w:r>
        <w:rPr>
          <w:rtl/>
          <w:lang w:bidi="fa-IR"/>
        </w:rPr>
        <w:t>م</w:t>
      </w:r>
      <w:r w:rsidR="0034192D">
        <w:rPr>
          <w:rtl/>
          <w:lang w:bidi="fa-IR"/>
        </w:rPr>
        <w:t xml:space="preserve">، </w:t>
      </w:r>
      <w:r>
        <w:rPr>
          <w:rtl/>
          <w:lang w:bidi="fa-IR"/>
        </w:rPr>
        <w:t>شكر و سپاس بى حد خداوندى را كه توف</w:t>
      </w:r>
      <w:r w:rsidR="00D7132C">
        <w:rPr>
          <w:rtl/>
          <w:lang w:bidi="fa-IR"/>
        </w:rPr>
        <w:t>ی</w:t>
      </w:r>
      <w:r>
        <w:rPr>
          <w:rtl/>
          <w:lang w:bidi="fa-IR"/>
        </w:rPr>
        <w:t>ق نگارش ا</w:t>
      </w:r>
      <w:r w:rsidR="00D7132C">
        <w:rPr>
          <w:rtl/>
          <w:lang w:bidi="fa-IR"/>
        </w:rPr>
        <w:t>ی</w:t>
      </w:r>
      <w:r>
        <w:rPr>
          <w:rtl/>
          <w:lang w:bidi="fa-IR"/>
        </w:rPr>
        <w:t>ن كتاب را مرحمت فرمود</w:t>
      </w:r>
      <w:r w:rsidR="0034192D">
        <w:rPr>
          <w:rtl/>
          <w:lang w:bidi="fa-IR"/>
        </w:rPr>
        <w:t xml:space="preserve">، </w:t>
      </w:r>
      <w:r>
        <w:rPr>
          <w:rtl/>
          <w:lang w:bidi="fa-IR"/>
        </w:rPr>
        <w:t>ام</w:t>
      </w:r>
      <w:r w:rsidR="00D7132C">
        <w:rPr>
          <w:rtl/>
          <w:lang w:bidi="fa-IR"/>
        </w:rPr>
        <w:t>ی</w:t>
      </w:r>
      <w:r>
        <w:rPr>
          <w:rtl/>
          <w:lang w:bidi="fa-IR"/>
        </w:rPr>
        <w:t>د آن كه سازنده و آموزنده باشد</w:t>
      </w:r>
      <w:r w:rsidR="0034192D">
        <w:rPr>
          <w:rtl/>
          <w:lang w:bidi="fa-IR"/>
        </w:rPr>
        <w:t xml:space="preserve">، </w:t>
      </w:r>
      <w:r>
        <w:rPr>
          <w:rtl/>
          <w:lang w:bidi="fa-IR"/>
        </w:rPr>
        <w:t>و ره توشه</w:t>
      </w:r>
      <w:r w:rsidR="003E6297">
        <w:rPr>
          <w:rtl/>
          <w:lang w:bidi="fa-IR"/>
        </w:rPr>
        <w:t xml:space="preserve"> </w:t>
      </w:r>
      <w:r>
        <w:rPr>
          <w:rtl/>
          <w:lang w:bidi="fa-IR"/>
        </w:rPr>
        <w:t>اى براى مؤلف و ناشر براى سفر آخرت گردد</w:t>
      </w:r>
      <w:r w:rsidR="0034192D">
        <w:rPr>
          <w:rtl/>
          <w:lang w:bidi="fa-IR"/>
        </w:rPr>
        <w:t xml:space="preserve">، </w:t>
      </w:r>
      <w:r>
        <w:rPr>
          <w:rtl/>
          <w:lang w:bidi="fa-IR"/>
        </w:rPr>
        <w:t>در ا</w:t>
      </w:r>
      <w:r w:rsidR="00D7132C">
        <w:rPr>
          <w:rtl/>
          <w:lang w:bidi="fa-IR"/>
        </w:rPr>
        <w:t>ی</w:t>
      </w:r>
      <w:r>
        <w:rPr>
          <w:rtl/>
          <w:lang w:bidi="fa-IR"/>
        </w:rPr>
        <w:t>ن جا با عرض پوزش به درگاه خدا عرض مى</w:t>
      </w:r>
      <w:r w:rsidR="003E6297">
        <w:rPr>
          <w:rtl/>
          <w:lang w:bidi="fa-IR"/>
        </w:rPr>
        <w:t xml:space="preserve"> </w:t>
      </w:r>
      <w:r>
        <w:rPr>
          <w:rtl/>
          <w:lang w:bidi="fa-IR"/>
        </w:rPr>
        <w:t>كنم</w:t>
      </w:r>
      <w:r w:rsidR="0034192D">
        <w:rPr>
          <w:rtl/>
          <w:lang w:bidi="fa-IR"/>
        </w:rPr>
        <w:t xml:space="preserve">: </w:t>
      </w:r>
    </w:p>
    <w:tbl>
      <w:tblPr>
        <w:tblStyle w:val="TableGrid"/>
        <w:bidiVisual/>
        <w:tblW w:w="5000" w:type="pct"/>
        <w:tblLook w:val="01E0"/>
      </w:tblPr>
      <w:tblGrid>
        <w:gridCol w:w="3675"/>
        <w:gridCol w:w="269"/>
        <w:gridCol w:w="3643"/>
      </w:tblGrid>
      <w:tr w:rsidR="009A69B8" w:rsidTr="00A91CD4">
        <w:trPr>
          <w:trHeight w:val="350"/>
        </w:trPr>
        <w:tc>
          <w:tcPr>
            <w:tcW w:w="4288" w:type="dxa"/>
            <w:shd w:val="clear" w:color="auto" w:fill="auto"/>
          </w:tcPr>
          <w:p w:rsidR="009A69B8" w:rsidRDefault="009A69B8" w:rsidP="00A91CD4">
            <w:pPr>
              <w:pStyle w:val="libPoem"/>
              <w:rPr>
                <w:rtl/>
              </w:rPr>
            </w:pPr>
            <w:r>
              <w:rPr>
                <w:rtl/>
                <w:lang w:bidi="fa-IR"/>
              </w:rPr>
              <w:t>گر خطا گفتیم اصلاحش تو كن</w:t>
            </w:r>
            <w:r w:rsidRPr="00725071">
              <w:rPr>
                <w:rStyle w:val="libPoemTiniChar0"/>
                <w:rtl/>
              </w:rPr>
              <w:br/>
              <w:t> </w:t>
            </w:r>
          </w:p>
        </w:tc>
        <w:tc>
          <w:tcPr>
            <w:tcW w:w="280" w:type="dxa"/>
            <w:shd w:val="clear" w:color="auto" w:fill="auto"/>
          </w:tcPr>
          <w:p w:rsidR="009A69B8" w:rsidRDefault="009A69B8" w:rsidP="00A91CD4">
            <w:pPr>
              <w:pStyle w:val="libPoem"/>
              <w:rPr>
                <w:rtl/>
              </w:rPr>
            </w:pPr>
          </w:p>
        </w:tc>
        <w:tc>
          <w:tcPr>
            <w:tcW w:w="4288" w:type="dxa"/>
            <w:shd w:val="clear" w:color="auto" w:fill="auto"/>
          </w:tcPr>
          <w:p w:rsidR="009A69B8" w:rsidRDefault="009A69B8" w:rsidP="00A91CD4">
            <w:pPr>
              <w:pStyle w:val="libPoem"/>
              <w:rPr>
                <w:rtl/>
              </w:rPr>
            </w:pPr>
            <w:r>
              <w:rPr>
                <w:rtl/>
                <w:lang w:bidi="fa-IR"/>
              </w:rPr>
              <w:t>مصلحى تو اى تو سلطان سخن</w:t>
            </w:r>
            <w:r w:rsidRPr="00725071">
              <w:rPr>
                <w:rStyle w:val="libPoemTiniChar0"/>
                <w:rtl/>
              </w:rPr>
              <w:br/>
              <w:t> </w:t>
            </w:r>
          </w:p>
        </w:tc>
      </w:tr>
      <w:tr w:rsidR="009A69B8" w:rsidTr="00A91CD4">
        <w:trPr>
          <w:trHeight w:val="350"/>
        </w:trPr>
        <w:tc>
          <w:tcPr>
            <w:tcW w:w="4288" w:type="dxa"/>
          </w:tcPr>
          <w:p w:rsidR="009A69B8" w:rsidRDefault="009A69B8" w:rsidP="00A91CD4">
            <w:pPr>
              <w:pStyle w:val="libPoem"/>
              <w:rPr>
                <w:rtl/>
              </w:rPr>
            </w:pPr>
            <w:r>
              <w:rPr>
                <w:rtl/>
                <w:lang w:bidi="fa-IR"/>
              </w:rPr>
              <w:t>كیمیا دارى كه تبدیلش كنى</w:t>
            </w:r>
            <w:r w:rsidRPr="00725071">
              <w:rPr>
                <w:rStyle w:val="libPoemTiniChar0"/>
                <w:rtl/>
              </w:rPr>
              <w:br/>
              <w:t> </w:t>
            </w:r>
          </w:p>
        </w:tc>
        <w:tc>
          <w:tcPr>
            <w:tcW w:w="280" w:type="dxa"/>
          </w:tcPr>
          <w:p w:rsidR="009A69B8" w:rsidRDefault="009A69B8" w:rsidP="00A91CD4">
            <w:pPr>
              <w:pStyle w:val="libPoem"/>
              <w:rPr>
                <w:rtl/>
              </w:rPr>
            </w:pPr>
          </w:p>
        </w:tc>
        <w:tc>
          <w:tcPr>
            <w:tcW w:w="4288" w:type="dxa"/>
          </w:tcPr>
          <w:p w:rsidR="009A69B8" w:rsidRDefault="009A69B8" w:rsidP="00A91CD4">
            <w:pPr>
              <w:pStyle w:val="libPoem"/>
              <w:rPr>
                <w:rtl/>
              </w:rPr>
            </w:pPr>
            <w:r>
              <w:rPr>
                <w:rtl/>
                <w:lang w:bidi="fa-IR"/>
              </w:rPr>
              <w:t>گرچه جوى خون بود نیلش كنی</w:t>
            </w:r>
            <w:r w:rsidRPr="00725071">
              <w:rPr>
                <w:rStyle w:val="libPoemTiniChar0"/>
                <w:rtl/>
              </w:rPr>
              <w:br/>
              <w:t> </w:t>
            </w:r>
          </w:p>
        </w:tc>
      </w:tr>
      <w:tr w:rsidR="009A69B8" w:rsidTr="00A91CD4">
        <w:trPr>
          <w:trHeight w:val="350"/>
        </w:trPr>
        <w:tc>
          <w:tcPr>
            <w:tcW w:w="4288" w:type="dxa"/>
          </w:tcPr>
          <w:p w:rsidR="009A69B8" w:rsidRDefault="009A69B8" w:rsidP="00A91CD4">
            <w:pPr>
              <w:pStyle w:val="libPoem"/>
              <w:rPr>
                <w:rtl/>
              </w:rPr>
            </w:pPr>
            <w:r>
              <w:rPr>
                <w:rtl/>
                <w:lang w:bidi="fa-IR"/>
              </w:rPr>
              <w:t>این چنین میناگریها كار تست</w:t>
            </w:r>
            <w:r w:rsidRPr="00725071">
              <w:rPr>
                <w:rStyle w:val="libPoemTiniChar0"/>
                <w:rtl/>
              </w:rPr>
              <w:br/>
              <w:t> </w:t>
            </w:r>
          </w:p>
        </w:tc>
        <w:tc>
          <w:tcPr>
            <w:tcW w:w="280" w:type="dxa"/>
          </w:tcPr>
          <w:p w:rsidR="009A69B8" w:rsidRDefault="009A69B8" w:rsidP="00A91CD4">
            <w:pPr>
              <w:pStyle w:val="libPoem"/>
              <w:rPr>
                <w:rtl/>
              </w:rPr>
            </w:pPr>
          </w:p>
        </w:tc>
        <w:tc>
          <w:tcPr>
            <w:tcW w:w="4288" w:type="dxa"/>
          </w:tcPr>
          <w:p w:rsidR="009A69B8" w:rsidRDefault="009A69B8" w:rsidP="00A91CD4">
            <w:pPr>
              <w:pStyle w:val="libPoem"/>
              <w:rPr>
                <w:rtl/>
              </w:rPr>
            </w:pPr>
            <w:r>
              <w:rPr>
                <w:rtl/>
                <w:lang w:bidi="fa-IR"/>
              </w:rPr>
              <w:t>این چنین اكسیرها اسرار تست</w:t>
            </w:r>
            <w:r w:rsidRPr="00725071">
              <w:rPr>
                <w:rStyle w:val="libPoemTiniChar0"/>
                <w:rtl/>
              </w:rPr>
              <w:br/>
              <w:t> </w:t>
            </w:r>
          </w:p>
        </w:tc>
      </w:tr>
      <w:tr w:rsidR="009A69B8" w:rsidTr="00A91CD4">
        <w:trPr>
          <w:trHeight w:val="350"/>
        </w:trPr>
        <w:tc>
          <w:tcPr>
            <w:tcW w:w="4288" w:type="dxa"/>
          </w:tcPr>
          <w:p w:rsidR="009A69B8" w:rsidRDefault="009A69B8" w:rsidP="00A91CD4">
            <w:pPr>
              <w:pStyle w:val="libPoem"/>
              <w:rPr>
                <w:rtl/>
              </w:rPr>
            </w:pPr>
            <w:r>
              <w:rPr>
                <w:rtl/>
                <w:lang w:bidi="fa-IR"/>
              </w:rPr>
              <w:t>اى خداى پاك و بى انباز و یار</w:t>
            </w:r>
            <w:r w:rsidRPr="00725071">
              <w:rPr>
                <w:rStyle w:val="libPoemTiniChar0"/>
                <w:rtl/>
              </w:rPr>
              <w:br/>
              <w:t> </w:t>
            </w:r>
          </w:p>
        </w:tc>
        <w:tc>
          <w:tcPr>
            <w:tcW w:w="280" w:type="dxa"/>
          </w:tcPr>
          <w:p w:rsidR="009A69B8" w:rsidRDefault="009A69B8" w:rsidP="00A91CD4">
            <w:pPr>
              <w:pStyle w:val="libPoem"/>
              <w:rPr>
                <w:rtl/>
              </w:rPr>
            </w:pPr>
          </w:p>
        </w:tc>
        <w:tc>
          <w:tcPr>
            <w:tcW w:w="4288" w:type="dxa"/>
          </w:tcPr>
          <w:p w:rsidR="009A69B8" w:rsidRDefault="009A69B8" w:rsidP="00A91CD4">
            <w:pPr>
              <w:pStyle w:val="libPoem"/>
              <w:rPr>
                <w:rtl/>
              </w:rPr>
            </w:pPr>
            <w:r>
              <w:rPr>
                <w:rtl/>
                <w:lang w:bidi="fa-IR"/>
              </w:rPr>
              <w:t xml:space="preserve">دستگیر و جرم ما را در گذار </w:t>
            </w:r>
            <w:r w:rsidRPr="008978DB">
              <w:rPr>
                <w:rStyle w:val="libFootnotenumChar"/>
                <w:rtl/>
              </w:rPr>
              <w:t>(1071)</w:t>
            </w:r>
            <w:r w:rsidRPr="00725071">
              <w:rPr>
                <w:rStyle w:val="libPoemTiniChar0"/>
                <w:rtl/>
              </w:rPr>
              <w:br/>
              <w:t> </w:t>
            </w:r>
          </w:p>
        </w:tc>
      </w:tr>
    </w:tbl>
    <w:p w:rsidR="00E5212E" w:rsidRDefault="00E5212E" w:rsidP="00E5212E">
      <w:pPr>
        <w:pStyle w:val="libNormal"/>
        <w:rPr>
          <w:lang w:bidi="fa-IR"/>
        </w:rPr>
      </w:pPr>
      <w:r>
        <w:rPr>
          <w:rtl/>
          <w:lang w:bidi="fa-IR"/>
        </w:rPr>
        <w:t>پا</w:t>
      </w:r>
      <w:r w:rsidR="00D7132C">
        <w:rPr>
          <w:rtl/>
          <w:lang w:bidi="fa-IR"/>
        </w:rPr>
        <w:t>ی</w:t>
      </w:r>
      <w:r>
        <w:rPr>
          <w:rtl/>
          <w:lang w:bidi="fa-IR"/>
        </w:rPr>
        <w:t>ان</w:t>
      </w:r>
      <w:r>
        <w:rPr>
          <w:lang w:bidi="fa-IR"/>
        </w:rPr>
        <w:t xml:space="preserve"> </w:t>
      </w:r>
    </w:p>
    <w:p w:rsidR="007A6129" w:rsidRDefault="00E5212E" w:rsidP="009A69B8">
      <w:pPr>
        <w:pStyle w:val="Heading2"/>
        <w:rPr>
          <w:rtl/>
          <w:lang w:bidi="fa-IR"/>
        </w:rPr>
      </w:pPr>
      <w:r>
        <w:rPr>
          <w:lang w:bidi="fa-IR"/>
        </w:rPr>
        <w:br w:type="page"/>
      </w:r>
      <w:bookmarkStart w:id="441" w:name="_Toc396736425"/>
      <w:r>
        <w:rPr>
          <w:rFonts w:hint="cs"/>
          <w:rtl/>
          <w:lang w:bidi="fa-IR"/>
        </w:rPr>
        <w:t>پی نوشت ها</w:t>
      </w:r>
      <w:r w:rsidR="0034192D">
        <w:rPr>
          <w:rFonts w:hint="cs"/>
          <w:rtl/>
          <w:lang w:bidi="fa-IR"/>
        </w:rPr>
        <w:t>:</w:t>
      </w:r>
      <w:bookmarkEnd w:id="441"/>
      <w:r w:rsidR="0034192D">
        <w:rPr>
          <w:rFonts w:hint="cs"/>
          <w:rtl/>
          <w:lang w:bidi="fa-IR"/>
        </w:rPr>
        <w:t xml:space="preserve"> </w:t>
      </w:r>
    </w:p>
    <w:p w:rsidR="009A69B8" w:rsidRPr="009A69B8" w:rsidRDefault="009A69B8" w:rsidP="009A69B8">
      <w:pPr>
        <w:pStyle w:val="libNormal"/>
        <w:rPr>
          <w:rtl/>
          <w:lang w:bidi="fa-IR"/>
        </w:rPr>
      </w:pPr>
    </w:p>
    <w:p w:rsidR="007A6129" w:rsidRDefault="00E5212E" w:rsidP="009A69B8">
      <w:pPr>
        <w:pStyle w:val="libFootnote"/>
        <w:rPr>
          <w:rtl/>
          <w:lang w:bidi="fa-IR"/>
        </w:rPr>
      </w:pPr>
      <w:r>
        <w:rPr>
          <w:rtl/>
          <w:lang w:bidi="fa-IR"/>
        </w:rPr>
        <w:t xml:space="preserve">1 </w:t>
      </w:r>
      <w:r w:rsidR="00B6393C">
        <w:rPr>
          <w:rtl/>
          <w:lang w:bidi="fa-IR"/>
        </w:rPr>
        <w:t xml:space="preserve">- </w:t>
      </w:r>
      <w:r>
        <w:rPr>
          <w:rtl/>
          <w:lang w:bidi="fa-IR"/>
        </w:rPr>
        <w:t>بصائر الدرجات</w:t>
      </w:r>
      <w:r w:rsidR="0034192D">
        <w:rPr>
          <w:rtl/>
          <w:lang w:bidi="fa-IR"/>
        </w:rPr>
        <w:t xml:space="preserve">، </w:t>
      </w:r>
      <w:r>
        <w:rPr>
          <w:rtl/>
          <w:lang w:bidi="fa-IR"/>
        </w:rPr>
        <w:t>ص 192</w:t>
      </w:r>
      <w:r w:rsidR="0034192D">
        <w:rPr>
          <w:rtl/>
          <w:lang w:bidi="fa-IR"/>
        </w:rPr>
        <w:t xml:space="preserve">. </w:t>
      </w:r>
    </w:p>
    <w:p w:rsidR="007A6129" w:rsidRDefault="00E5212E" w:rsidP="009A69B8">
      <w:pPr>
        <w:pStyle w:val="libFootnote"/>
        <w:rPr>
          <w:rtl/>
          <w:lang w:bidi="fa-IR"/>
        </w:rPr>
      </w:pPr>
      <w:r>
        <w:rPr>
          <w:rtl/>
          <w:lang w:bidi="fa-IR"/>
        </w:rPr>
        <w:t xml:space="preserve">2 </w:t>
      </w:r>
      <w:r w:rsidR="00B6393C">
        <w:rPr>
          <w:rtl/>
          <w:lang w:bidi="fa-IR"/>
        </w:rPr>
        <w:t xml:space="preserve">- </w:t>
      </w:r>
      <w:r>
        <w:rPr>
          <w:rtl/>
          <w:lang w:bidi="fa-IR"/>
        </w:rPr>
        <w:t>نهج البلاغه</w:t>
      </w:r>
      <w:r w:rsidR="0034192D">
        <w:rPr>
          <w:rtl/>
          <w:lang w:bidi="fa-IR"/>
        </w:rPr>
        <w:t xml:space="preserve">، </w:t>
      </w:r>
      <w:r>
        <w:rPr>
          <w:rtl/>
          <w:lang w:bidi="fa-IR"/>
        </w:rPr>
        <w:t>خطبه 18</w:t>
      </w:r>
      <w:r w:rsidR="0034192D">
        <w:rPr>
          <w:rtl/>
          <w:lang w:bidi="fa-IR"/>
        </w:rPr>
        <w:t xml:space="preserve">. </w:t>
      </w:r>
    </w:p>
    <w:p w:rsidR="007A6129" w:rsidRDefault="00E5212E" w:rsidP="009A69B8">
      <w:pPr>
        <w:pStyle w:val="libFootnote"/>
        <w:rPr>
          <w:rtl/>
          <w:lang w:bidi="fa-IR"/>
        </w:rPr>
      </w:pPr>
      <w:r>
        <w:rPr>
          <w:rtl/>
          <w:lang w:bidi="fa-IR"/>
        </w:rPr>
        <w:t xml:space="preserve">3 </w:t>
      </w:r>
      <w:r w:rsidR="00B6393C">
        <w:rPr>
          <w:rtl/>
          <w:lang w:bidi="fa-IR"/>
        </w:rPr>
        <w:t xml:space="preserve">- </w:t>
      </w:r>
      <w:r>
        <w:rPr>
          <w:rtl/>
          <w:lang w:bidi="fa-IR"/>
        </w:rPr>
        <w:t>نهج البلاغه</w:t>
      </w:r>
      <w:r w:rsidR="0034192D">
        <w:rPr>
          <w:rtl/>
          <w:lang w:bidi="fa-IR"/>
        </w:rPr>
        <w:t xml:space="preserve">، </w:t>
      </w:r>
      <w:r>
        <w:rPr>
          <w:rtl/>
          <w:lang w:bidi="fa-IR"/>
        </w:rPr>
        <w:t>خطبه 176</w:t>
      </w:r>
      <w:r w:rsidR="0034192D">
        <w:rPr>
          <w:rtl/>
          <w:lang w:bidi="fa-IR"/>
        </w:rPr>
        <w:t xml:space="preserve">. </w:t>
      </w:r>
    </w:p>
    <w:p w:rsidR="007A6129" w:rsidRDefault="00E5212E" w:rsidP="009A69B8">
      <w:pPr>
        <w:pStyle w:val="libFootnote"/>
        <w:rPr>
          <w:rtl/>
          <w:lang w:bidi="fa-IR"/>
        </w:rPr>
      </w:pPr>
      <w:r>
        <w:rPr>
          <w:rtl/>
          <w:lang w:bidi="fa-IR"/>
        </w:rPr>
        <w:t xml:space="preserve">4 </w:t>
      </w:r>
      <w:r w:rsidR="00B6393C">
        <w:rPr>
          <w:rtl/>
          <w:lang w:bidi="fa-IR"/>
        </w:rPr>
        <w:t xml:space="preserve">- </w:t>
      </w:r>
      <w:r>
        <w:rPr>
          <w:rtl/>
          <w:lang w:bidi="fa-IR"/>
        </w:rPr>
        <w:t>البته ناگفته نماند كه ما در ا</w:t>
      </w:r>
      <w:r w:rsidR="00D7132C">
        <w:rPr>
          <w:rtl/>
          <w:lang w:bidi="fa-IR"/>
        </w:rPr>
        <w:t>ی</w:t>
      </w:r>
      <w:r>
        <w:rPr>
          <w:rtl/>
          <w:lang w:bidi="fa-IR"/>
        </w:rPr>
        <w:t>ن كتاب از روا</w:t>
      </w:r>
      <w:r w:rsidR="00D7132C">
        <w:rPr>
          <w:rtl/>
          <w:lang w:bidi="fa-IR"/>
        </w:rPr>
        <w:t>ی</w:t>
      </w:r>
      <w:r>
        <w:rPr>
          <w:rtl/>
          <w:lang w:bidi="fa-IR"/>
        </w:rPr>
        <w:t>ات به وفور استفاده كرده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كه قرآن را متن و محور قرار داده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r>
        <w:rPr>
          <w:rtl/>
          <w:lang w:bidi="fa-IR"/>
        </w:rPr>
        <w:t>و براى توض</w:t>
      </w:r>
      <w:r w:rsidR="00D7132C">
        <w:rPr>
          <w:rtl/>
          <w:lang w:bidi="fa-IR"/>
        </w:rPr>
        <w:t>ی</w:t>
      </w:r>
      <w:r>
        <w:rPr>
          <w:rtl/>
          <w:lang w:bidi="fa-IR"/>
        </w:rPr>
        <w:t>ح ب</w:t>
      </w:r>
      <w:r w:rsidR="00D7132C">
        <w:rPr>
          <w:rtl/>
          <w:lang w:bidi="fa-IR"/>
        </w:rPr>
        <w:t>ی</w:t>
      </w:r>
      <w:r>
        <w:rPr>
          <w:rtl/>
          <w:lang w:bidi="fa-IR"/>
        </w:rPr>
        <w:t>شتر از روا</w:t>
      </w:r>
      <w:r w:rsidR="00D7132C">
        <w:rPr>
          <w:rtl/>
          <w:lang w:bidi="fa-IR"/>
        </w:rPr>
        <w:t>ی</w:t>
      </w:r>
      <w:r>
        <w:rPr>
          <w:rtl/>
          <w:lang w:bidi="fa-IR"/>
        </w:rPr>
        <w:t>ات بهره جسته</w:t>
      </w:r>
      <w:r w:rsidR="003E6297">
        <w:rPr>
          <w:rtl/>
          <w:lang w:bidi="fa-IR"/>
        </w:rPr>
        <w:t xml:space="preserve"> </w:t>
      </w:r>
      <w:r>
        <w:rPr>
          <w:rtl/>
          <w:lang w:bidi="fa-IR"/>
        </w:rPr>
        <w:t>ا</w:t>
      </w:r>
      <w:r w:rsidR="00D7132C">
        <w:rPr>
          <w:rtl/>
          <w:lang w:bidi="fa-IR"/>
        </w:rPr>
        <w:t>ی</w:t>
      </w:r>
      <w:r>
        <w:rPr>
          <w:rtl/>
          <w:lang w:bidi="fa-IR"/>
        </w:rPr>
        <w:t>م</w:t>
      </w:r>
      <w:r w:rsidR="0034192D">
        <w:rPr>
          <w:rtl/>
          <w:lang w:bidi="fa-IR"/>
        </w:rPr>
        <w:t xml:space="preserve">. </w:t>
      </w:r>
    </w:p>
    <w:p w:rsidR="007A6129" w:rsidRDefault="00E5212E" w:rsidP="009A69B8">
      <w:pPr>
        <w:pStyle w:val="libFootnote"/>
        <w:rPr>
          <w:rtl/>
          <w:lang w:bidi="fa-IR"/>
        </w:rPr>
      </w:pPr>
      <w:r>
        <w:rPr>
          <w:rtl/>
          <w:lang w:bidi="fa-IR"/>
        </w:rPr>
        <w:t xml:space="preserve">5 </w:t>
      </w:r>
      <w:r w:rsidR="00B6393C">
        <w:rPr>
          <w:rtl/>
          <w:lang w:bidi="fa-IR"/>
        </w:rPr>
        <w:t xml:space="preserve">- </w:t>
      </w:r>
      <w:r>
        <w:rPr>
          <w:rtl/>
          <w:lang w:bidi="fa-IR"/>
        </w:rPr>
        <w:t>نهج البلاغه</w:t>
      </w:r>
      <w:r w:rsidR="0034192D">
        <w:rPr>
          <w:rtl/>
          <w:lang w:bidi="fa-IR"/>
        </w:rPr>
        <w:t xml:space="preserve">، </w:t>
      </w:r>
      <w:r>
        <w:rPr>
          <w:rtl/>
          <w:lang w:bidi="fa-IR"/>
        </w:rPr>
        <w:t>خطبه 110</w:t>
      </w:r>
      <w:r w:rsidR="0034192D">
        <w:rPr>
          <w:rtl/>
          <w:lang w:bidi="fa-IR"/>
        </w:rPr>
        <w:t xml:space="preserve">. </w:t>
      </w:r>
    </w:p>
    <w:p w:rsidR="007A6129" w:rsidRDefault="00E5212E" w:rsidP="009A69B8">
      <w:pPr>
        <w:pStyle w:val="libFootnote"/>
        <w:rPr>
          <w:rtl/>
          <w:lang w:bidi="fa-IR"/>
        </w:rPr>
      </w:pPr>
      <w:r>
        <w:rPr>
          <w:rtl/>
          <w:lang w:bidi="fa-IR"/>
        </w:rPr>
        <w:t xml:space="preserve">6 </w:t>
      </w:r>
      <w:r w:rsidR="00B6393C">
        <w:rPr>
          <w:rtl/>
          <w:lang w:bidi="fa-IR"/>
        </w:rPr>
        <w:t xml:space="preserve">- </w:t>
      </w:r>
      <w:r>
        <w:rPr>
          <w:rtl/>
          <w:lang w:bidi="fa-IR"/>
        </w:rPr>
        <w:t>خصال ش</w:t>
      </w:r>
      <w:r w:rsidR="00D7132C">
        <w:rPr>
          <w:rtl/>
          <w:lang w:bidi="fa-IR"/>
        </w:rPr>
        <w:t>ی</w:t>
      </w:r>
      <w:r>
        <w:rPr>
          <w:rtl/>
          <w:lang w:bidi="fa-IR"/>
        </w:rPr>
        <w:t>خ صدوق</w:t>
      </w:r>
      <w:r w:rsidR="0034192D">
        <w:rPr>
          <w:rtl/>
          <w:lang w:bidi="fa-IR"/>
        </w:rPr>
        <w:t xml:space="preserve">، </w:t>
      </w:r>
      <w:r>
        <w:rPr>
          <w:rtl/>
          <w:lang w:bidi="fa-IR"/>
        </w:rPr>
        <w:t>ج 2</w:t>
      </w:r>
      <w:r w:rsidR="0034192D">
        <w:rPr>
          <w:rtl/>
          <w:lang w:bidi="fa-IR"/>
        </w:rPr>
        <w:t xml:space="preserve">، </w:t>
      </w:r>
      <w:r>
        <w:rPr>
          <w:rtl/>
          <w:lang w:bidi="fa-IR"/>
        </w:rPr>
        <w:t xml:space="preserve">ص 172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30</w:t>
      </w:r>
      <w:r w:rsidR="0034192D">
        <w:rPr>
          <w:rtl/>
          <w:lang w:bidi="fa-IR"/>
        </w:rPr>
        <w:t xml:space="preserve">. </w:t>
      </w:r>
    </w:p>
    <w:p w:rsidR="007A6129" w:rsidRDefault="00E5212E" w:rsidP="009A69B8">
      <w:pPr>
        <w:pStyle w:val="libFootnote"/>
        <w:rPr>
          <w:rtl/>
          <w:lang w:bidi="fa-IR"/>
        </w:rPr>
      </w:pPr>
      <w:r>
        <w:rPr>
          <w:rtl/>
          <w:lang w:bidi="fa-IR"/>
        </w:rPr>
        <w:t xml:space="preserve">7 </w:t>
      </w:r>
      <w:r w:rsidR="00B6393C">
        <w:rPr>
          <w:rtl/>
          <w:lang w:bidi="fa-IR"/>
        </w:rPr>
        <w:t xml:space="preserve">- </w:t>
      </w:r>
      <w:r>
        <w:rPr>
          <w:rtl/>
          <w:lang w:bidi="fa-IR"/>
        </w:rPr>
        <w:t>نام اشموئ</w:t>
      </w:r>
      <w:r w:rsidR="00D7132C">
        <w:rPr>
          <w:rtl/>
          <w:lang w:bidi="fa-IR"/>
        </w:rPr>
        <w:t>ی</w:t>
      </w:r>
      <w:r>
        <w:rPr>
          <w:rtl/>
          <w:lang w:bidi="fa-IR"/>
        </w:rPr>
        <w:t xml:space="preserve">ل </w:t>
      </w:r>
      <w:r w:rsidR="00362EDB" w:rsidRPr="00362EDB">
        <w:rPr>
          <w:rStyle w:val="libAlaemChar"/>
          <w:rtl/>
        </w:rPr>
        <w:t>عليه‌السلام</w:t>
      </w:r>
      <w:r w:rsidR="0034192D">
        <w:rPr>
          <w:rtl/>
          <w:lang w:bidi="fa-IR"/>
        </w:rPr>
        <w:t xml:space="preserve">، </w:t>
      </w:r>
      <w:r>
        <w:rPr>
          <w:rtl/>
          <w:lang w:bidi="fa-IR"/>
        </w:rPr>
        <w:t>در قرآن ن</w:t>
      </w:r>
      <w:r w:rsidR="00D7132C">
        <w:rPr>
          <w:rtl/>
          <w:lang w:bidi="fa-IR"/>
        </w:rPr>
        <w:t>ی</w:t>
      </w:r>
      <w:r>
        <w:rPr>
          <w:rtl/>
          <w:lang w:bidi="fa-IR"/>
        </w:rPr>
        <w:t>امده</w:t>
      </w:r>
      <w:r w:rsidR="0034192D">
        <w:rPr>
          <w:rtl/>
          <w:lang w:bidi="fa-IR"/>
        </w:rPr>
        <w:t xml:space="preserve">، </w:t>
      </w:r>
      <w:r>
        <w:rPr>
          <w:rtl/>
          <w:lang w:bidi="fa-IR"/>
        </w:rPr>
        <w:t>ولى در آ</w:t>
      </w:r>
      <w:r w:rsidR="00D7132C">
        <w:rPr>
          <w:rtl/>
          <w:lang w:bidi="fa-IR"/>
        </w:rPr>
        <w:t>ی</w:t>
      </w:r>
      <w:r>
        <w:rPr>
          <w:rtl/>
          <w:lang w:bidi="fa-IR"/>
        </w:rPr>
        <w:t>ات 247 و 248 بقره</w:t>
      </w:r>
      <w:r w:rsidR="0034192D">
        <w:rPr>
          <w:rtl/>
          <w:lang w:bidi="fa-IR"/>
        </w:rPr>
        <w:t xml:space="preserve">، </w:t>
      </w:r>
      <w:r>
        <w:rPr>
          <w:rtl/>
          <w:lang w:bidi="fa-IR"/>
        </w:rPr>
        <w:t>به عنوان نبى (پ</w:t>
      </w:r>
      <w:r w:rsidR="00D7132C">
        <w:rPr>
          <w:rtl/>
          <w:lang w:bidi="fa-IR"/>
        </w:rPr>
        <w:t>ی</w:t>
      </w:r>
      <w:r>
        <w:rPr>
          <w:rtl/>
          <w:lang w:bidi="fa-IR"/>
        </w:rPr>
        <w:t xml:space="preserve">امبر) </w:t>
      </w:r>
      <w:r w:rsidR="00D7132C">
        <w:rPr>
          <w:rtl/>
          <w:lang w:bidi="fa-IR"/>
        </w:rPr>
        <w:t>ی</w:t>
      </w:r>
      <w:r>
        <w:rPr>
          <w:rtl/>
          <w:lang w:bidi="fa-IR"/>
        </w:rPr>
        <w:t>اد شده است</w:t>
      </w:r>
      <w:r w:rsidR="0034192D">
        <w:rPr>
          <w:rtl/>
          <w:lang w:bidi="fa-IR"/>
        </w:rPr>
        <w:t xml:space="preserve">. </w:t>
      </w:r>
    </w:p>
    <w:p w:rsidR="007A6129" w:rsidRDefault="00E5212E" w:rsidP="009A69B8">
      <w:pPr>
        <w:pStyle w:val="libFootnote"/>
        <w:rPr>
          <w:rtl/>
          <w:lang w:bidi="fa-IR"/>
        </w:rPr>
      </w:pPr>
      <w:r>
        <w:rPr>
          <w:rtl/>
          <w:lang w:bidi="fa-IR"/>
        </w:rPr>
        <w:t xml:space="preserve">8 </w:t>
      </w:r>
      <w:r w:rsidR="00B6393C">
        <w:rPr>
          <w:rtl/>
          <w:lang w:bidi="fa-IR"/>
        </w:rPr>
        <w:t xml:space="preserve">- </w:t>
      </w:r>
      <w:r>
        <w:rPr>
          <w:rtl/>
          <w:lang w:bidi="fa-IR"/>
        </w:rPr>
        <w:t xml:space="preserve">نام خضر </w:t>
      </w:r>
      <w:r w:rsidR="00362EDB" w:rsidRPr="00362EDB">
        <w:rPr>
          <w:rStyle w:val="libAlaemChar"/>
          <w:rtl/>
        </w:rPr>
        <w:t>عليه‌السلام</w:t>
      </w:r>
      <w:r>
        <w:rPr>
          <w:rtl/>
          <w:lang w:bidi="fa-IR"/>
        </w:rPr>
        <w:t xml:space="preserve"> در قرآن ن</w:t>
      </w:r>
      <w:r w:rsidR="00D7132C">
        <w:rPr>
          <w:rtl/>
          <w:lang w:bidi="fa-IR"/>
        </w:rPr>
        <w:t>ی</w:t>
      </w:r>
      <w:r>
        <w:rPr>
          <w:rtl/>
          <w:lang w:bidi="fa-IR"/>
        </w:rPr>
        <w:t>امده</w:t>
      </w:r>
      <w:r w:rsidR="0034192D">
        <w:rPr>
          <w:rtl/>
          <w:lang w:bidi="fa-IR"/>
        </w:rPr>
        <w:t xml:space="preserve">، </w:t>
      </w:r>
      <w:r>
        <w:rPr>
          <w:rtl/>
          <w:lang w:bidi="fa-IR"/>
        </w:rPr>
        <w:t>ولى در سوره كهف در آ</w:t>
      </w:r>
      <w:r w:rsidR="00D7132C">
        <w:rPr>
          <w:rtl/>
          <w:lang w:bidi="fa-IR"/>
        </w:rPr>
        <w:t>ی</w:t>
      </w:r>
      <w:r>
        <w:rPr>
          <w:rtl/>
          <w:lang w:bidi="fa-IR"/>
        </w:rPr>
        <w:t>ات 60 تا 82</w:t>
      </w:r>
      <w:r w:rsidR="0034192D">
        <w:rPr>
          <w:rtl/>
          <w:lang w:bidi="fa-IR"/>
        </w:rPr>
        <w:t xml:space="preserve">، </w:t>
      </w:r>
      <w:r>
        <w:rPr>
          <w:rtl/>
          <w:lang w:bidi="fa-IR"/>
        </w:rPr>
        <w:t>سخن از او به م</w:t>
      </w:r>
      <w:r w:rsidR="00D7132C">
        <w:rPr>
          <w:rtl/>
          <w:lang w:bidi="fa-IR"/>
        </w:rPr>
        <w:t>ی</w:t>
      </w:r>
      <w:r>
        <w:rPr>
          <w:rtl/>
          <w:lang w:bidi="fa-IR"/>
        </w:rPr>
        <w:t>ان آمده است</w:t>
      </w:r>
      <w:r w:rsidR="0034192D">
        <w:rPr>
          <w:rtl/>
          <w:lang w:bidi="fa-IR"/>
        </w:rPr>
        <w:t xml:space="preserve">. </w:t>
      </w:r>
    </w:p>
    <w:p w:rsidR="007A6129" w:rsidRDefault="00E5212E" w:rsidP="009A69B8">
      <w:pPr>
        <w:pStyle w:val="libFootnote"/>
        <w:rPr>
          <w:rtl/>
          <w:lang w:bidi="fa-IR"/>
        </w:rPr>
      </w:pPr>
      <w:r>
        <w:rPr>
          <w:rtl/>
          <w:lang w:bidi="fa-IR"/>
        </w:rPr>
        <w:t xml:space="preserve">9 </w:t>
      </w:r>
      <w:r w:rsidR="00B6393C">
        <w:rPr>
          <w:rtl/>
          <w:lang w:bidi="fa-IR"/>
        </w:rPr>
        <w:t xml:space="preserve">- </w:t>
      </w:r>
      <w:r>
        <w:rPr>
          <w:rtl/>
          <w:lang w:bidi="fa-IR"/>
        </w:rPr>
        <w:t>اَلَّذِى خَلَقَ السَّموات و الارض فى ستة ا</w:t>
      </w:r>
      <w:r w:rsidR="00D7132C">
        <w:rPr>
          <w:rtl/>
          <w:lang w:bidi="fa-IR"/>
        </w:rPr>
        <w:t>ی</w:t>
      </w:r>
      <w:r>
        <w:rPr>
          <w:rtl/>
          <w:lang w:bidi="fa-IR"/>
        </w:rPr>
        <w:t>امٍ (اعراف</w:t>
      </w:r>
      <w:r w:rsidR="0034192D">
        <w:rPr>
          <w:rtl/>
          <w:lang w:bidi="fa-IR"/>
        </w:rPr>
        <w:t xml:space="preserve">، </w:t>
      </w:r>
      <w:r>
        <w:rPr>
          <w:rtl/>
          <w:lang w:bidi="fa-IR"/>
        </w:rPr>
        <w:t xml:space="preserve">57 </w:t>
      </w:r>
      <w:r w:rsidR="00B6393C">
        <w:rPr>
          <w:rtl/>
          <w:lang w:bidi="fa-IR"/>
        </w:rPr>
        <w:t xml:space="preserve">- </w:t>
      </w:r>
      <w:r w:rsidR="00D7132C">
        <w:rPr>
          <w:rtl/>
          <w:lang w:bidi="fa-IR"/>
        </w:rPr>
        <w:t>ی</w:t>
      </w:r>
      <w:r>
        <w:rPr>
          <w:rtl/>
          <w:lang w:bidi="fa-IR"/>
        </w:rPr>
        <w:t>ونس</w:t>
      </w:r>
      <w:r w:rsidR="0034192D">
        <w:rPr>
          <w:rtl/>
          <w:lang w:bidi="fa-IR"/>
        </w:rPr>
        <w:t xml:space="preserve">، </w:t>
      </w:r>
      <w:r>
        <w:rPr>
          <w:rtl/>
          <w:lang w:bidi="fa-IR"/>
        </w:rPr>
        <w:t xml:space="preserve">3 </w:t>
      </w:r>
      <w:r w:rsidR="00B6393C">
        <w:rPr>
          <w:rtl/>
          <w:lang w:bidi="fa-IR"/>
        </w:rPr>
        <w:t xml:space="preserve">- </w:t>
      </w:r>
      <w:r>
        <w:rPr>
          <w:rtl/>
          <w:lang w:bidi="fa-IR"/>
        </w:rPr>
        <w:t>هود</w:t>
      </w:r>
      <w:r w:rsidR="0034192D">
        <w:rPr>
          <w:rtl/>
          <w:lang w:bidi="fa-IR"/>
        </w:rPr>
        <w:t xml:space="preserve">، </w:t>
      </w:r>
      <w:r>
        <w:rPr>
          <w:rtl/>
          <w:lang w:bidi="fa-IR"/>
        </w:rPr>
        <w:t xml:space="preserve">7 </w:t>
      </w:r>
      <w:r w:rsidR="00B6393C">
        <w:rPr>
          <w:rtl/>
          <w:lang w:bidi="fa-IR"/>
        </w:rPr>
        <w:t xml:space="preserve">- </w:t>
      </w:r>
      <w:r>
        <w:rPr>
          <w:rtl/>
          <w:lang w:bidi="fa-IR"/>
        </w:rPr>
        <w:t xml:space="preserve">فرقان </w:t>
      </w:r>
      <w:r w:rsidR="00B6393C">
        <w:rPr>
          <w:rtl/>
          <w:lang w:bidi="fa-IR"/>
        </w:rPr>
        <w:t xml:space="preserve">- </w:t>
      </w:r>
      <w:r>
        <w:rPr>
          <w:rtl/>
          <w:lang w:bidi="fa-IR"/>
        </w:rPr>
        <w:t>سجده</w:t>
      </w:r>
      <w:r w:rsidR="0034192D">
        <w:rPr>
          <w:rtl/>
          <w:lang w:bidi="fa-IR"/>
        </w:rPr>
        <w:t xml:space="preserve">، </w:t>
      </w:r>
      <w:r>
        <w:rPr>
          <w:rtl/>
          <w:lang w:bidi="fa-IR"/>
        </w:rPr>
        <w:t xml:space="preserve">4 </w:t>
      </w:r>
      <w:r w:rsidR="00B6393C">
        <w:rPr>
          <w:rtl/>
          <w:lang w:bidi="fa-IR"/>
        </w:rPr>
        <w:t xml:space="preserve">- </w:t>
      </w:r>
      <w:r>
        <w:rPr>
          <w:rtl/>
          <w:lang w:bidi="fa-IR"/>
        </w:rPr>
        <w:t>ق</w:t>
      </w:r>
      <w:r w:rsidR="0034192D">
        <w:rPr>
          <w:rtl/>
          <w:lang w:bidi="fa-IR"/>
        </w:rPr>
        <w:t xml:space="preserve">، </w:t>
      </w:r>
      <w:r>
        <w:rPr>
          <w:rtl/>
          <w:lang w:bidi="fa-IR"/>
        </w:rPr>
        <w:t xml:space="preserve">38 </w:t>
      </w:r>
      <w:r w:rsidR="00B6393C">
        <w:rPr>
          <w:rtl/>
          <w:lang w:bidi="fa-IR"/>
        </w:rPr>
        <w:t xml:space="preserve">- </w:t>
      </w:r>
      <w:r>
        <w:rPr>
          <w:rtl/>
          <w:lang w:bidi="fa-IR"/>
        </w:rPr>
        <w:t>حد</w:t>
      </w:r>
      <w:r w:rsidR="00D7132C">
        <w:rPr>
          <w:rtl/>
          <w:lang w:bidi="fa-IR"/>
        </w:rPr>
        <w:t>ی</w:t>
      </w:r>
      <w:r>
        <w:rPr>
          <w:rtl/>
          <w:lang w:bidi="fa-IR"/>
        </w:rPr>
        <w:t>د</w:t>
      </w:r>
      <w:r w:rsidR="0034192D">
        <w:rPr>
          <w:rtl/>
          <w:lang w:bidi="fa-IR"/>
        </w:rPr>
        <w:t xml:space="preserve">، </w:t>
      </w:r>
      <w:r>
        <w:rPr>
          <w:rtl/>
          <w:lang w:bidi="fa-IR"/>
        </w:rPr>
        <w:t>4)</w:t>
      </w:r>
      <w:r w:rsidR="0034192D">
        <w:rPr>
          <w:rtl/>
          <w:lang w:bidi="fa-IR"/>
        </w:rPr>
        <w:t xml:space="preserve">. </w:t>
      </w:r>
    </w:p>
    <w:p w:rsidR="007A6129" w:rsidRDefault="00E5212E" w:rsidP="009A69B8">
      <w:pPr>
        <w:pStyle w:val="libFootnote"/>
        <w:rPr>
          <w:rtl/>
          <w:lang w:bidi="fa-IR"/>
        </w:rPr>
      </w:pPr>
      <w:r>
        <w:rPr>
          <w:rtl/>
          <w:lang w:bidi="fa-IR"/>
        </w:rPr>
        <w:t xml:space="preserve">10 </w:t>
      </w:r>
      <w:r w:rsidR="00B6393C">
        <w:rPr>
          <w:rtl/>
          <w:lang w:bidi="fa-IR"/>
        </w:rPr>
        <w:t xml:space="preserve">- </w:t>
      </w:r>
      <w:r>
        <w:rPr>
          <w:rtl/>
          <w:lang w:bidi="fa-IR"/>
        </w:rPr>
        <w:t>اقتباس از 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تال</w:t>
      </w:r>
      <w:r w:rsidR="00D7132C">
        <w:rPr>
          <w:rtl/>
          <w:lang w:bidi="fa-IR"/>
        </w:rPr>
        <w:t>ی</w:t>
      </w:r>
      <w:r>
        <w:rPr>
          <w:rtl/>
          <w:lang w:bidi="fa-IR"/>
        </w:rPr>
        <w:t>ف عمادزاده</w:t>
      </w:r>
      <w:r w:rsidR="0034192D">
        <w:rPr>
          <w:rtl/>
          <w:lang w:bidi="fa-IR"/>
        </w:rPr>
        <w:t xml:space="preserve">، </w:t>
      </w:r>
      <w:r>
        <w:rPr>
          <w:rtl/>
          <w:lang w:bidi="fa-IR"/>
        </w:rPr>
        <w:t>ص 53</w:t>
      </w:r>
      <w:r w:rsidR="0034192D">
        <w:rPr>
          <w:rtl/>
          <w:lang w:bidi="fa-IR"/>
        </w:rPr>
        <w:t xml:space="preserve">. </w:t>
      </w:r>
    </w:p>
    <w:p w:rsidR="007A6129" w:rsidRDefault="00E5212E" w:rsidP="009A69B8">
      <w:pPr>
        <w:pStyle w:val="libFootnote"/>
        <w:rPr>
          <w:rtl/>
          <w:lang w:bidi="fa-IR"/>
        </w:rPr>
      </w:pPr>
      <w:r>
        <w:rPr>
          <w:rtl/>
          <w:lang w:bidi="fa-IR"/>
        </w:rPr>
        <w:t xml:space="preserve">11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406</w:t>
      </w:r>
      <w:r w:rsidR="0034192D">
        <w:rPr>
          <w:rtl/>
          <w:lang w:bidi="fa-IR"/>
        </w:rPr>
        <w:t xml:space="preserve">. </w:t>
      </w:r>
    </w:p>
    <w:p w:rsidR="007A6129" w:rsidRDefault="00E5212E" w:rsidP="009A69B8">
      <w:pPr>
        <w:pStyle w:val="libFootnote"/>
        <w:rPr>
          <w:rtl/>
          <w:lang w:bidi="fa-IR"/>
        </w:rPr>
      </w:pPr>
      <w:r>
        <w:rPr>
          <w:rtl/>
          <w:lang w:bidi="fa-IR"/>
        </w:rPr>
        <w:t xml:space="preserve">12 </w:t>
      </w:r>
      <w:r w:rsidR="00B6393C">
        <w:rPr>
          <w:rtl/>
          <w:lang w:bidi="fa-IR"/>
        </w:rPr>
        <w:t xml:space="preserve">- </w:t>
      </w:r>
      <w:r>
        <w:rPr>
          <w:rtl/>
          <w:lang w:bidi="fa-IR"/>
        </w:rPr>
        <w:t>مشارق الانوار بُرسى</w:t>
      </w:r>
      <w:r w:rsidR="0034192D">
        <w:rPr>
          <w:rtl/>
          <w:lang w:bidi="fa-IR"/>
        </w:rPr>
        <w:t xml:space="preserve">، </w:t>
      </w:r>
      <w:r>
        <w:rPr>
          <w:rtl/>
          <w:lang w:bidi="fa-IR"/>
        </w:rPr>
        <w:t>طبق نقل بحار</w:t>
      </w:r>
      <w:r w:rsidR="0034192D">
        <w:rPr>
          <w:rtl/>
          <w:lang w:bidi="fa-IR"/>
        </w:rPr>
        <w:t xml:space="preserve">، </w:t>
      </w:r>
      <w:r>
        <w:rPr>
          <w:rtl/>
          <w:lang w:bidi="fa-IR"/>
        </w:rPr>
        <w:t>ج 57</w:t>
      </w:r>
      <w:r w:rsidR="0034192D">
        <w:rPr>
          <w:rtl/>
          <w:lang w:bidi="fa-IR"/>
        </w:rPr>
        <w:t xml:space="preserve">، </w:t>
      </w:r>
      <w:r>
        <w:rPr>
          <w:rtl/>
          <w:lang w:bidi="fa-IR"/>
        </w:rPr>
        <w:t>ص 336</w:t>
      </w:r>
      <w:r w:rsidR="0034192D">
        <w:rPr>
          <w:rtl/>
          <w:lang w:bidi="fa-IR"/>
        </w:rPr>
        <w:t xml:space="preserve">. </w:t>
      </w:r>
    </w:p>
    <w:p w:rsidR="007A6129" w:rsidRDefault="00E5212E" w:rsidP="009A69B8">
      <w:pPr>
        <w:pStyle w:val="libFootnote"/>
        <w:rPr>
          <w:rtl/>
          <w:lang w:bidi="fa-IR"/>
        </w:rPr>
      </w:pPr>
      <w:r>
        <w:rPr>
          <w:rtl/>
          <w:lang w:bidi="fa-IR"/>
        </w:rPr>
        <w:t xml:space="preserve">13 </w:t>
      </w:r>
      <w:r w:rsidR="00B6393C">
        <w:rPr>
          <w:rtl/>
          <w:lang w:bidi="fa-IR"/>
        </w:rPr>
        <w:t xml:space="preserve">- </w:t>
      </w:r>
      <w:r>
        <w:rPr>
          <w:rtl/>
          <w:lang w:bidi="fa-IR"/>
        </w:rPr>
        <w:t>توح</w:t>
      </w:r>
      <w:r w:rsidR="00D7132C">
        <w:rPr>
          <w:rtl/>
          <w:lang w:bidi="fa-IR"/>
        </w:rPr>
        <w:t>ی</w:t>
      </w:r>
      <w:r>
        <w:rPr>
          <w:rtl/>
          <w:lang w:bidi="fa-IR"/>
        </w:rPr>
        <w:t>د صدوق</w:t>
      </w:r>
      <w:r w:rsidR="0034192D">
        <w:rPr>
          <w:rtl/>
          <w:lang w:bidi="fa-IR"/>
        </w:rPr>
        <w:t xml:space="preserve">، </w:t>
      </w:r>
      <w:r>
        <w:rPr>
          <w:rtl/>
          <w:lang w:bidi="fa-IR"/>
        </w:rPr>
        <w:t>ص 200</w:t>
      </w:r>
      <w:r w:rsidR="0034192D">
        <w:rPr>
          <w:rtl/>
          <w:lang w:bidi="fa-IR"/>
        </w:rPr>
        <w:t xml:space="preserve">، </w:t>
      </w:r>
      <w:r>
        <w:rPr>
          <w:rtl/>
          <w:lang w:bidi="fa-IR"/>
        </w:rPr>
        <w:t>خصال صدوق</w:t>
      </w:r>
      <w:r w:rsidR="0034192D">
        <w:rPr>
          <w:rtl/>
          <w:lang w:bidi="fa-IR"/>
        </w:rPr>
        <w:t xml:space="preserve">، </w:t>
      </w:r>
      <w:r>
        <w:rPr>
          <w:rtl/>
          <w:lang w:bidi="fa-IR"/>
        </w:rPr>
        <w:t>ص 180</w:t>
      </w:r>
      <w:r w:rsidR="0034192D">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16 و 59</w:t>
      </w:r>
      <w:r w:rsidR="0034192D">
        <w:rPr>
          <w:rtl/>
          <w:lang w:bidi="fa-IR"/>
        </w:rPr>
        <w:t xml:space="preserve">، </w:t>
      </w:r>
      <w:r>
        <w:rPr>
          <w:rtl/>
          <w:lang w:bidi="fa-IR"/>
        </w:rPr>
        <w:t>بحار</w:t>
      </w:r>
      <w:r w:rsidR="0034192D">
        <w:rPr>
          <w:rtl/>
          <w:lang w:bidi="fa-IR"/>
        </w:rPr>
        <w:t xml:space="preserve">، </w:t>
      </w:r>
      <w:r>
        <w:rPr>
          <w:rtl/>
          <w:lang w:bidi="fa-IR"/>
        </w:rPr>
        <w:t>ج 75</w:t>
      </w:r>
      <w:r w:rsidR="0034192D">
        <w:rPr>
          <w:rtl/>
          <w:lang w:bidi="fa-IR"/>
        </w:rPr>
        <w:t xml:space="preserve">، </w:t>
      </w:r>
      <w:r>
        <w:rPr>
          <w:rtl/>
          <w:lang w:bidi="fa-IR"/>
        </w:rPr>
        <w:t>ص 336</w:t>
      </w:r>
      <w:r w:rsidR="0034192D">
        <w:rPr>
          <w:rtl/>
          <w:lang w:bidi="fa-IR"/>
        </w:rPr>
        <w:t xml:space="preserve">. </w:t>
      </w:r>
    </w:p>
    <w:p w:rsidR="007A6129" w:rsidRDefault="00E5212E" w:rsidP="009A69B8">
      <w:pPr>
        <w:pStyle w:val="libFootnote"/>
        <w:rPr>
          <w:rtl/>
          <w:lang w:bidi="fa-IR"/>
        </w:rPr>
      </w:pPr>
      <w:r>
        <w:rPr>
          <w:rtl/>
          <w:lang w:bidi="fa-IR"/>
        </w:rPr>
        <w:t xml:space="preserve">14 </w:t>
      </w:r>
      <w:r w:rsidR="00B6393C">
        <w:rPr>
          <w:rtl/>
          <w:lang w:bidi="fa-IR"/>
        </w:rPr>
        <w:t xml:space="preserve">- </w:t>
      </w:r>
      <w:r>
        <w:rPr>
          <w:rtl/>
          <w:lang w:bidi="fa-IR"/>
        </w:rPr>
        <w:t>از آ</w:t>
      </w:r>
      <w:r w:rsidR="00D7132C">
        <w:rPr>
          <w:rtl/>
          <w:lang w:bidi="fa-IR"/>
        </w:rPr>
        <w:t>ی</w:t>
      </w:r>
      <w:r>
        <w:rPr>
          <w:rtl/>
          <w:lang w:bidi="fa-IR"/>
        </w:rPr>
        <w:t xml:space="preserve">ه 30 سوره بقره كه حاكى از سؤال اعتراض گونه فرشتگان در مورد خلقت آدم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بعضى چن</w:t>
      </w:r>
      <w:r w:rsidR="00D7132C">
        <w:rPr>
          <w:rtl/>
          <w:lang w:bidi="fa-IR"/>
        </w:rPr>
        <w:t>ی</w:t>
      </w:r>
      <w:r>
        <w:rPr>
          <w:rtl/>
          <w:lang w:bidi="fa-IR"/>
        </w:rPr>
        <w:t>ن استفاده كرده</w:t>
      </w:r>
      <w:r w:rsidR="003E6297">
        <w:rPr>
          <w:rtl/>
          <w:lang w:bidi="fa-IR"/>
        </w:rPr>
        <w:t xml:space="preserve"> </w:t>
      </w:r>
      <w:r>
        <w:rPr>
          <w:rtl/>
          <w:lang w:bidi="fa-IR"/>
        </w:rPr>
        <w:t>اند كه</w:t>
      </w:r>
      <w:r w:rsidR="0034192D">
        <w:rPr>
          <w:rtl/>
          <w:lang w:bidi="fa-IR"/>
        </w:rPr>
        <w:t xml:space="preserve">: </w:t>
      </w:r>
      <w:r>
        <w:rPr>
          <w:rtl/>
          <w:lang w:bidi="fa-IR"/>
        </w:rPr>
        <w:t>قبلا نسل</w:t>
      </w:r>
      <w:r w:rsidR="003E6297">
        <w:rPr>
          <w:rtl/>
          <w:lang w:bidi="fa-IR"/>
        </w:rPr>
        <w:t xml:space="preserve"> </w:t>
      </w:r>
      <w:r>
        <w:rPr>
          <w:rtl/>
          <w:lang w:bidi="fa-IR"/>
        </w:rPr>
        <w:t>ها</w:t>
      </w:r>
      <w:r w:rsidR="00D7132C">
        <w:rPr>
          <w:rtl/>
          <w:lang w:bidi="fa-IR"/>
        </w:rPr>
        <w:t>ی</w:t>
      </w:r>
      <w:r>
        <w:rPr>
          <w:rtl/>
          <w:lang w:bidi="fa-IR"/>
        </w:rPr>
        <w:t>ى از انسان</w:t>
      </w:r>
      <w:r w:rsidR="003E6297">
        <w:rPr>
          <w:rtl/>
          <w:lang w:bidi="fa-IR"/>
        </w:rPr>
        <w:t xml:space="preserve"> </w:t>
      </w:r>
      <w:r>
        <w:rPr>
          <w:rtl/>
          <w:lang w:bidi="fa-IR"/>
        </w:rPr>
        <w:t>ها وجود داشته</w:t>
      </w:r>
      <w:r w:rsidR="003E6297">
        <w:rPr>
          <w:rtl/>
          <w:lang w:bidi="fa-IR"/>
        </w:rPr>
        <w:t xml:space="preserve"> </w:t>
      </w:r>
      <w:r>
        <w:rPr>
          <w:rtl/>
          <w:lang w:bidi="fa-IR"/>
        </w:rPr>
        <w:t>اند و همواره به فساد و خونر</w:t>
      </w:r>
      <w:r w:rsidR="00D7132C">
        <w:rPr>
          <w:rtl/>
          <w:lang w:bidi="fa-IR"/>
        </w:rPr>
        <w:t>ی</w:t>
      </w:r>
      <w:r>
        <w:rPr>
          <w:rtl/>
          <w:lang w:bidi="fa-IR"/>
        </w:rPr>
        <w:t>زى سرگرم بوده</w:t>
      </w:r>
      <w:r w:rsidR="003E6297">
        <w:rPr>
          <w:rtl/>
          <w:lang w:bidi="fa-IR"/>
        </w:rPr>
        <w:t xml:space="preserve"> </w:t>
      </w:r>
      <w:r>
        <w:rPr>
          <w:rtl/>
          <w:lang w:bidi="fa-IR"/>
        </w:rPr>
        <w:t>اند و منقرض شده</w:t>
      </w:r>
      <w:r w:rsidR="003E6297">
        <w:rPr>
          <w:rtl/>
          <w:lang w:bidi="fa-IR"/>
        </w:rPr>
        <w:t xml:space="preserve"> </w:t>
      </w:r>
      <w:r>
        <w:rPr>
          <w:rtl/>
          <w:lang w:bidi="fa-IR"/>
        </w:rPr>
        <w:t>اند</w:t>
      </w:r>
      <w:r w:rsidR="0034192D">
        <w:rPr>
          <w:rtl/>
          <w:lang w:bidi="fa-IR"/>
        </w:rPr>
        <w:t xml:space="preserve">، </w:t>
      </w:r>
      <w:r>
        <w:rPr>
          <w:rtl/>
          <w:lang w:bidi="fa-IR"/>
        </w:rPr>
        <w:t>و در پاسخ خداوند به فرشتگان كه در آ</w:t>
      </w:r>
      <w:r w:rsidR="00D7132C">
        <w:rPr>
          <w:rtl/>
          <w:lang w:bidi="fa-IR"/>
        </w:rPr>
        <w:t>ی</w:t>
      </w:r>
      <w:r>
        <w:rPr>
          <w:rtl/>
          <w:lang w:bidi="fa-IR"/>
        </w:rPr>
        <w:t>ه 31 بقره آمده</w:t>
      </w:r>
      <w:r w:rsidR="0034192D">
        <w:rPr>
          <w:rtl/>
          <w:lang w:bidi="fa-IR"/>
        </w:rPr>
        <w:t xml:space="preserve">، </w:t>
      </w:r>
      <w:r>
        <w:rPr>
          <w:rtl/>
          <w:lang w:bidi="fa-IR"/>
        </w:rPr>
        <w:t>اشاره</w:t>
      </w:r>
      <w:r w:rsidR="003E6297">
        <w:rPr>
          <w:rtl/>
          <w:lang w:bidi="fa-IR"/>
        </w:rPr>
        <w:t xml:space="preserve"> </w:t>
      </w:r>
      <w:r>
        <w:rPr>
          <w:rtl/>
          <w:lang w:bidi="fa-IR"/>
        </w:rPr>
        <w:t xml:space="preserve">اى به تكامل </w:t>
      </w:r>
      <w:r w:rsidR="00D7132C">
        <w:rPr>
          <w:rtl/>
          <w:lang w:bidi="fa-IR"/>
        </w:rPr>
        <w:t>ی</w:t>
      </w:r>
      <w:r>
        <w:rPr>
          <w:rtl/>
          <w:lang w:bidi="fa-IR"/>
        </w:rPr>
        <w:t>افتن آخر</w:t>
      </w:r>
      <w:r w:rsidR="00D7132C">
        <w:rPr>
          <w:rtl/>
          <w:lang w:bidi="fa-IR"/>
        </w:rPr>
        <w:t>ی</w:t>
      </w:r>
      <w:r>
        <w:rPr>
          <w:rtl/>
          <w:lang w:bidi="fa-IR"/>
        </w:rPr>
        <w:t>ن آدم و نسل او وجود دارد</w:t>
      </w:r>
      <w:r w:rsidR="0034192D">
        <w:rPr>
          <w:rtl/>
          <w:lang w:bidi="fa-IR"/>
        </w:rPr>
        <w:t xml:space="preserve">. </w:t>
      </w:r>
    </w:p>
    <w:p w:rsidR="007A6129" w:rsidRDefault="00E5212E" w:rsidP="009A69B8">
      <w:pPr>
        <w:pStyle w:val="libFootnote"/>
        <w:rPr>
          <w:rtl/>
          <w:lang w:bidi="fa-IR"/>
        </w:rPr>
      </w:pPr>
      <w:r>
        <w:rPr>
          <w:rtl/>
          <w:lang w:bidi="fa-IR"/>
        </w:rPr>
        <w:t xml:space="preserve">15 </w:t>
      </w:r>
      <w:r w:rsidR="00B6393C">
        <w:rPr>
          <w:rtl/>
          <w:lang w:bidi="fa-IR"/>
        </w:rPr>
        <w:t xml:space="preserve">- </w:t>
      </w:r>
      <w:r>
        <w:rPr>
          <w:rtl/>
          <w:lang w:bidi="fa-IR"/>
        </w:rPr>
        <w:t>و هشت بار د</w:t>
      </w:r>
      <w:r w:rsidR="00D7132C">
        <w:rPr>
          <w:rtl/>
          <w:lang w:bidi="fa-IR"/>
        </w:rPr>
        <w:t>ی</w:t>
      </w:r>
      <w:r>
        <w:rPr>
          <w:rtl/>
          <w:lang w:bidi="fa-IR"/>
        </w:rPr>
        <w:t xml:space="preserve">گر با عنوان </w:t>
      </w:r>
      <w:r w:rsidR="00D7132C">
        <w:rPr>
          <w:rtl/>
          <w:lang w:bidi="fa-IR"/>
        </w:rPr>
        <w:t>ی</w:t>
      </w:r>
      <w:r>
        <w:rPr>
          <w:rtl/>
          <w:lang w:bidi="fa-IR"/>
        </w:rPr>
        <w:t>ا بَنِى آدَم</w:t>
      </w:r>
      <w:r w:rsidR="0034192D">
        <w:rPr>
          <w:rtl/>
          <w:lang w:bidi="fa-IR"/>
        </w:rPr>
        <w:t xml:space="preserve">. </w:t>
      </w:r>
    </w:p>
    <w:p w:rsidR="007A6129" w:rsidRDefault="00E5212E" w:rsidP="009A69B8">
      <w:pPr>
        <w:pStyle w:val="libFootnote"/>
        <w:rPr>
          <w:rtl/>
          <w:lang w:bidi="fa-IR"/>
        </w:rPr>
      </w:pPr>
      <w:r>
        <w:rPr>
          <w:rtl/>
          <w:lang w:bidi="fa-IR"/>
        </w:rPr>
        <w:t xml:space="preserve">16 </w:t>
      </w:r>
      <w:r w:rsidR="00B6393C">
        <w:rPr>
          <w:rtl/>
          <w:lang w:bidi="fa-IR"/>
        </w:rPr>
        <w:t xml:space="preserve">- </w:t>
      </w:r>
      <w:r>
        <w:rPr>
          <w:rtl/>
          <w:lang w:bidi="fa-IR"/>
        </w:rPr>
        <w:t>بقره</w:t>
      </w:r>
      <w:r w:rsidR="0034192D">
        <w:rPr>
          <w:rtl/>
          <w:lang w:bidi="fa-IR"/>
        </w:rPr>
        <w:t xml:space="preserve">، </w:t>
      </w:r>
      <w:r>
        <w:rPr>
          <w:rtl/>
          <w:lang w:bidi="fa-IR"/>
        </w:rPr>
        <w:t>29</w:t>
      </w:r>
      <w:r w:rsidR="0034192D">
        <w:rPr>
          <w:rtl/>
          <w:lang w:bidi="fa-IR"/>
        </w:rPr>
        <w:t xml:space="preserve">. </w:t>
      </w:r>
    </w:p>
    <w:p w:rsidR="007A6129" w:rsidRDefault="00E5212E" w:rsidP="009A69B8">
      <w:pPr>
        <w:pStyle w:val="libFootnote"/>
        <w:rPr>
          <w:rtl/>
          <w:lang w:bidi="fa-IR"/>
        </w:rPr>
      </w:pPr>
      <w:r>
        <w:rPr>
          <w:rtl/>
          <w:lang w:bidi="fa-IR"/>
        </w:rPr>
        <w:t xml:space="preserve">17 </w:t>
      </w:r>
      <w:r w:rsidR="00B6393C">
        <w:rPr>
          <w:rtl/>
          <w:lang w:bidi="fa-IR"/>
        </w:rPr>
        <w:t xml:space="preserve">- </w:t>
      </w:r>
      <w:r>
        <w:rPr>
          <w:rtl/>
          <w:lang w:bidi="fa-IR"/>
        </w:rPr>
        <w:t>بقره</w:t>
      </w:r>
      <w:r w:rsidR="0034192D">
        <w:rPr>
          <w:rtl/>
          <w:lang w:bidi="fa-IR"/>
        </w:rPr>
        <w:t xml:space="preserve">، </w:t>
      </w:r>
      <w:r>
        <w:rPr>
          <w:rtl/>
          <w:lang w:bidi="fa-IR"/>
        </w:rPr>
        <w:t>30</w:t>
      </w:r>
      <w:r w:rsidR="0034192D">
        <w:rPr>
          <w:rtl/>
          <w:lang w:bidi="fa-IR"/>
        </w:rPr>
        <w:t xml:space="preserve">. </w:t>
      </w:r>
    </w:p>
    <w:p w:rsidR="007A6129" w:rsidRDefault="00E5212E" w:rsidP="009A69B8">
      <w:pPr>
        <w:pStyle w:val="libFootnote"/>
        <w:rPr>
          <w:rtl/>
          <w:lang w:bidi="fa-IR"/>
        </w:rPr>
      </w:pPr>
      <w:r>
        <w:rPr>
          <w:rtl/>
          <w:lang w:bidi="fa-IR"/>
        </w:rPr>
        <w:t xml:space="preserve">18 </w:t>
      </w:r>
      <w:r w:rsidR="00B6393C">
        <w:rPr>
          <w:rtl/>
          <w:lang w:bidi="fa-IR"/>
        </w:rPr>
        <w:t xml:space="preserve">- </w:t>
      </w:r>
      <w:r>
        <w:rPr>
          <w:rtl/>
          <w:lang w:bidi="fa-IR"/>
        </w:rPr>
        <w:t>بقره</w:t>
      </w:r>
      <w:r w:rsidR="0034192D">
        <w:rPr>
          <w:rtl/>
          <w:lang w:bidi="fa-IR"/>
        </w:rPr>
        <w:t xml:space="preserve">، </w:t>
      </w:r>
      <w:r>
        <w:rPr>
          <w:rtl/>
          <w:lang w:bidi="fa-IR"/>
        </w:rPr>
        <w:t>32</w:t>
      </w:r>
      <w:r w:rsidR="0034192D">
        <w:rPr>
          <w:rtl/>
          <w:lang w:bidi="fa-IR"/>
        </w:rPr>
        <w:t xml:space="preserve">. </w:t>
      </w:r>
    </w:p>
    <w:p w:rsidR="007A6129" w:rsidRDefault="00E5212E" w:rsidP="009A69B8">
      <w:pPr>
        <w:pStyle w:val="libFootnote"/>
        <w:rPr>
          <w:rtl/>
          <w:lang w:bidi="fa-IR"/>
        </w:rPr>
      </w:pPr>
      <w:r>
        <w:rPr>
          <w:rtl/>
          <w:lang w:bidi="fa-IR"/>
        </w:rPr>
        <w:t xml:space="preserve">19 </w:t>
      </w:r>
      <w:r w:rsidR="00B6393C">
        <w:rPr>
          <w:rtl/>
          <w:lang w:bidi="fa-IR"/>
        </w:rPr>
        <w:t xml:space="preserve">- </w:t>
      </w:r>
      <w:r>
        <w:rPr>
          <w:rtl/>
          <w:lang w:bidi="fa-IR"/>
        </w:rPr>
        <w:t>حج 5</w:t>
      </w:r>
      <w:r w:rsidR="0034192D">
        <w:rPr>
          <w:rtl/>
          <w:lang w:bidi="fa-IR"/>
        </w:rPr>
        <w:t xml:space="preserve">. </w:t>
      </w:r>
    </w:p>
    <w:p w:rsidR="007A6129" w:rsidRDefault="00E5212E" w:rsidP="009A69B8">
      <w:pPr>
        <w:pStyle w:val="libFootnote"/>
        <w:rPr>
          <w:rtl/>
          <w:lang w:bidi="fa-IR"/>
        </w:rPr>
      </w:pPr>
      <w:r>
        <w:rPr>
          <w:rtl/>
          <w:lang w:bidi="fa-IR"/>
        </w:rPr>
        <w:t xml:space="preserve">20 </w:t>
      </w:r>
      <w:r w:rsidR="00B6393C">
        <w:rPr>
          <w:rtl/>
          <w:lang w:bidi="fa-IR"/>
        </w:rPr>
        <w:t xml:space="preserve">- </w:t>
      </w:r>
      <w:r>
        <w:rPr>
          <w:rtl/>
          <w:lang w:bidi="fa-IR"/>
        </w:rPr>
        <w:t>انعام</w:t>
      </w:r>
      <w:r w:rsidR="0034192D">
        <w:rPr>
          <w:rtl/>
          <w:lang w:bidi="fa-IR"/>
        </w:rPr>
        <w:t xml:space="preserve">، </w:t>
      </w:r>
      <w:r>
        <w:rPr>
          <w:rtl/>
          <w:lang w:bidi="fa-IR"/>
        </w:rPr>
        <w:t>2</w:t>
      </w:r>
      <w:r w:rsidR="0034192D">
        <w:rPr>
          <w:rtl/>
          <w:lang w:bidi="fa-IR"/>
        </w:rPr>
        <w:t xml:space="preserve">. </w:t>
      </w:r>
    </w:p>
    <w:p w:rsidR="007A6129" w:rsidRDefault="00E5212E" w:rsidP="009A69B8">
      <w:pPr>
        <w:pStyle w:val="libFootnote"/>
        <w:rPr>
          <w:rtl/>
          <w:lang w:bidi="fa-IR"/>
        </w:rPr>
      </w:pPr>
      <w:r>
        <w:rPr>
          <w:rtl/>
          <w:lang w:bidi="fa-IR"/>
        </w:rPr>
        <w:t xml:space="preserve">21 </w:t>
      </w:r>
      <w:r w:rsidR="00B6393C">
        <w:rPr>
          <w:rtl/>
          <w:lang w:bidi="fa-IR"/>
        </w:rPr>
        <w:t xml:space="preserve">- </w:t>
      </w:r>
      <w:r>
        <w:rPr>
          <w:rtl/>
          <w:lang w:bidi="fa-IR"/>
        </w:rPr>
        <w:t>انعام</w:t>
      </w:r>
      <w:r w:rsidR="0034192D">
        <w:rPr>
          <w:rtl/>
          <w:lang w:bidi="fa-IR"/>
        </w:rPr>
        <w:t xml:space="preserve">، </w:t>
      </w:r>
      <w:r>
        <w:rPr>
          <w:rtl/>
          <w:lang w:bidi="fa-IR"/>
        </w:rPr>
        <w:t>2</w:t>
      </w:r>
      <w:r w:rsidR="0034192D">
        <w:rPr>
          <w:rtl/>
          <w:lang w:bidi="fa-IR"/>
        </w:rPr>
        <w:t xml:space="preserve">. </w:t>
      </w:r>
    </w:p>
    <w:p w:rsidR="007A6129" w:rsidRDefault="00E5212E" w:rsidP="009A69B8">
      <w:pPr>
        <w:pStyle w:val="libFootnote"/>
        <w:rPr>
          <w:rtl/>
          <w:lang w:bidi="fa-IR"/>
        </w:rPr>
      </w:pPr>
      <w:r>
        <w:rPr>
          <w:rtl/>
          <w:lang w:bidi="fa-IR"/>
        </w:rPr>
        <w:t xml:space="preserve">22 </w:t>
      </w:r>
      <w:r w:rsidR="00B6393C">
        <w:rPr>
          <w:rtl/>
          <w:lang w:bidi="fa-IR"/>
        </w:rPr>
        <w:t xml:space="preserve">- </w:t>
      </w:r>
      <w:r>
        <w:rPr>
          <w:rtl/>
          <w:lang w:bidi="fa-IR"/>
        </w:rPr>
        <w:t>صافات</w:t>
      </w:r>
      <w:r w:rsidR="0034192D">
        <w:rPr>
          <w:rtl/>
          <w:lang w:bidi="fa-IR"/>
        </w:rPr>
        <w:t xml:space="preserve">، </w:t>
      </w:r>
      <w:r>
        <w:rPr>
          <w:rtl/>
          <w:lang w:bidi="fa-IR"/>
        </w:rPr>
        <w:t>11</w:t>
      </w:r>
      <w:r w:rsidR="0034192D">
        <w:rPr>
          <w:rtl/>
          <w:lang w:bidi="fa-IR"/>
        </w:rPr>
        <w:t xml:space="preserve">. </w:t>
      </w:r>
    </w:p>
    <w:p w:rsidR="007A6129" w:rsidRDefault="00E5212E" w:rsidP="009A69B8">
      <w:pPr>
        <w:pStyle w:val="libFootnote"/>
        <w:rPr>
          <w:rtl/>
          <w:lang w:bidi="fa-IR"/>
        </w:rPr>
      </w:pPr>
      <w:r>
        <w:rPr>
          <w:rtl/>
          <w:lang w:bidi="fa-IR"/>
        </w:rPr>
        <w:t xml:space="preserve">23 </w:t>
      </w:r>
      <w:r w:rsidR="00B6393C">
        <w:rPr>
          <w:rtl/>
          <w:lang w:bidi="fa-IR"/>
        </w:rPr>
        <w:t xml:space="preserve">- </w:t>
      </w:r>
      <w:r>
        <w:rPr>
          <w:rtl/>
          <w:lang w:bidi="fa-IR"/>
        </w:rPr>
        <w:t>الرحمن</w:t>
      </w:r>
      <w:r w:rsidR="0034192D">
        <w:rPr>
          <w:rtl/>
          <w:lang w:bidi="fa-IR"/>
        </w:rPr>
        <w:t xml:space="preserve">، </w:t>
      </w:r>
      <w:r>
        <w:rPr>
          <w:rtl/>
          <w:lang w:bidi="fa-IR"/>
        </w:rPr>
        <w:t>14</w:t>
      </w:r>
      <w:r w:rsidR="0034192D">
        <w:rPr>
          <w:rtl/>
          <w:lang w:bidi="fa-IR"/>
        </w:rPr>
        <w:t xml:space="preserve">. </w:t>
      </w:r>
    </w:p>
    <w:p w:rsidR="007A6129" w:rsidRDefault="00E5212E" w:rsidP="009A69B8">
      <w:pPr>
        <w:pStyle w:val="libFootnote"/>
        <w:rPr>
          <w:rtl/>
          <w:lang w:bidi="fa-IR"/>
        </w:rPr>
      </w:pPr>
      <w:r>
        <w:rPr>
          <w:rtl/>
          <w:lang w:bidi="fa-IR"/>
        </w:rPr>
        <w:t xml:space="preserve">24 </w:t>
      </w:r>
      <w:r w:rsidR="00B6393C">
        <w:rPr>
          <w:rtl/>
          <w:lang w:bidi="fa-IR"/>
        </w:rPr>
        <w:t xml:space="preserve">- </w:t>
      </w:r>
      <w:r>
        <w:rPr>
          <w:rtl/>
          <w:lang w:bidi="fa-IR"/>
        </w:rPr>
        <w:t>كتاب ادر</w:t>
      </w:r>
      <w:r w:rsidR="00D7132C">
        <w:rPr>
          <w:rtl/>
          <w:lang w:bidi="fa-IR"/>
        </w:rPr>
        <w:t>ی</w:t>
      </w:r>
      <w:r>
        <w:rPr>
          <w:rtl/>
          <w:lang w:bidi="fa-IR"/>
        </w:rPr>
        <w:t>س در 1895 م</w:t>
      </w:r>
      <w:r w:rsidR="00D7132C">
        <w:rPr>
          <w:rtl/>
          <w:lang w:bidi="fa-IR"/>
        </w:rPr>
        <w:t>ی</w:t>
      </w:r>
      <w:r>
        <w:rPr>
          <w:rtl/>
          <w:lang w:bidi="fa-IR"/>
        </w:rPr>
        <w:t>لادى در لندن به زبان سر</w:t>
      </w:r>
      <w:r w:rsidR="00D7132C">
        <w:rPr>
          <w:rtl/>
          <w:lang w:bidi="fa-IR"/>
        </w:rPr>
        <w:t>ی</w:t>
      </w:r>
      <w:r>
        <w:rPr>
          <w:rtl/>
          <w:lang w:bidi="fa-IR"/>
        </w:rPr>
        <w:t>انى چاپ شده است و روا</w:t>
      </w:r>
      <w:r w:rsidR="00D7132C">
        <w:rPr>
          <w:rtl/>
          <w:lang w:bidi="fa-IR"/>
        </w:rPr>
        <w:t>ی</w:t>
      </w:r>
      <w:r>
        <w:rPr>
          <w:rtl/>
          <w:lang w:bidi="fa-IR"/>
        </w:rPr>
        <w:t>ت فوق در صفحه 514 و 515 آن آمده است</w:t>
      </w:r>
      <w:r w:rsidR="0034192D">
        <w:rPr>
          <w:rtl/>
          <w:lang w:bidi="fa-IR"/>
        </w:rPr>
        <w:t xml:space="preserve">. </w:t>
      </w:r>
    </w:p>
    <w:p w:rsidR="007A6129" w:rsidRDefault="00E5212E" w:rsidP="009A69B8">
      <w:pPr>
        <w:pStyle w:val="libFootnote"/>
        <w:rPr>
          <w:rtl/>
          <w:lang w:bidi="fa-IR"/>
        </w:rPr>
      </w:pPr>
      <w:r>
        <w:rPr>
          <w:rtl/>
          <w:lang w:bidi="fa-IR"/>
        </w:rPr>
        <w:t xml:space="preserve">25 </w:t>
      </w:r>
      <w:r w:rsidR="00B6393C">
        <w:rPr>
          <w:rtl/>
          <w:lang w:bidi="fa-IR"/>
        </w:rPr>
        <w:t xml:space="preserve">- </w:t>
      </w:r>
      <w:r>
        <w:rPr>
          <w:rtl/>
          <w:lang w:bidi="fa-IR"/>
        </w:rPr>
        <w:t>علىّ و الحاكمون</w:t>
      </w:r>
      <w:r w:rsidR="0034192D">
        <w:rPr>
          <w:rtl/>
          <w:lang w:bidi="fa-IR"/>
        </w:rPr>
        <w:t xml:space="preserve">، </w:t>
      </w:r>
      <w:r>
        <w:rPr>
          <w:rtl/>
          <w:lang w:bidi="fa-IR"/>
        </w:rPr>
        <w:t>تال</w:t>
      </w:r>
      <w:r w:rsidR="00D7132C">
        <w:rPr>
          <w:rtl/>
          <w:lang w:bidi="fa-IR"/>
        </w:rPr>
        <w:t>ی</w:t>
      </w:r>
      <w:r>
        <w:rPr>
          <w:rtl/>
          <w:lang w:bidi="fa-IR"/>
        </w:rPr>
        <w:t>ف استاد دكتر محمد صادقى</w:t>
      </w:r>
      <w:r w:rsidR="0034192D">
        <w:rPr>
          <w:rtl/>
          <w:lang w:bidi="fa-IR"/>
        </w:rPr>
        <w:t xml:space="preserve">، </w:t>
      </w:r>
      <w:r>
        <w:rPr>
          <w:rtl/>
          <w:lang w:bidi="fa-IR"/>
        </w:rPr>
        <w:t>ص 53</w:t>
      </w:r>
      <w:r w:rsidR="0034192D">
        <w:rPr>
          <w:rtl/>
          <w:lang w:bidi="fa-IR"/>
        </w:rPr>
        <w:t xml:space="preserve">. </w:t>
      </w:r>
    </w:p>
    <w:p w:rsidR="007A6129" w:rsidRDefault="00E5212E" w:rsidP="009A69B8">
      <w:pPr>
        <w:pStyle w:val="libFootnote"/>
        <w:rPr>
          <w:rtl/>
          <w:lang w:bidi="fa-IR"/>
        </w:rPr>
      </w:pPr>
      <w:r>
        <w:rPr>
          <w:rtl/>
          <w:lang w:bidi="fa-IR"/>
        </w:rPr>
        <w:t xml:space="preserve">26 </w:t>
      </w:r>
      <w:r w:rsidR="00B6393C">
        <w:rPr>
          <w:rtl/>
          <w:lang w:bidi="fa-IR"/>
        </w:rPr>
        <w:t xml:space="preserve">- </w:t>
      </w:r>
      <w:r>
        <w:rPr>
          <w:rtl/>
          <w:lang w:bidi="fa-IR"/>
        </w:rPr>
        <w:t>ص</w:t>
      </w:r>
      <w:r w:rsidR="0034192D">
        <w:rPr>
          <w:rtl/>
          <w:lang w:bidi="fa-IR"/>
        </w:rPr>
        <w:t xml:space="preserve">، </w:t>
      </w:r>
      <w:r>
        <w:rPr>
          <w:rtl/>
          <w:lang w:bidi="fa-IR"/>
        </w:rPr>
        <w:t>71</w:t>
      </w:r>
      <w:r w:rsidR="0034192D">
        <w:rPr>
          <w:rtl/>
          <w:lang w:bidi="fa-IR"/>
        </w:rPr>
        <w:t xml:space="preserve">. </w:t>
      </w:r>
    </w:p>
    <w:p w:rsidR="007A6129" w:rsidRDefault="00E5212E" w:rsidP="009A69B8">
      <w:pPr>
        <w:pStyle w:val="libFootnote"/>
        <w:rPr>
          <w:rtl/>
          <w:lang w:bidi="fa-IR"/>
        </w:rPr>
      </w:pPr>
      <w:r>
        <w:rPr>
          <w:rtl/>
          <w:lang w:bidi="fa-IR"/>
        </w:rPr>
        <w:t xml:space="preserve">27 </w:t>
      </w:r>
      <w:r w:rsidR="00B6393C">
        <w:rPr>
          <w:rtl/>
          <w:lang w:bidi="fa-IR"/>
        </w:rPr>
        <w:t xml:space="preserve">- </w:t>
      </w:r>
      <w:r>
        <w:rPr>
          <w:rtl/>
          <w:lang w:bidi="fa-IR"/>
        </w:rPr>
        <w:t>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58</w:t>
      </w:r>
      <w:r w:rsidR="0034192D">
        <w:rPr>
          <w:rtl/>
          <w:lang w:bidi="fa-IR"/>
        </w:rPr>
        <w:t xml:space="preserve">. </w:t>
      </w:r>
    </w:p>
    <w:p w:rsidR="007A6129" w:rsidRDefault="00E5212E" w:rsidP="009A69B8">
      <w:pPr>
        <w:pStyle w:val="libFootnote"/>
        <w:rPr>
          <w:rtl/>
          <w:lang w:bidi="fa-IR"/>
        </w:rPr>
      </w:pPr>
      <w:r>
        <w:rPr>
          <w:rtl/>
          <w:lang w:bidi="fa-IR"/>
        </w:rPr>
        <w:t xml:space="preserve">28 </w:t>
      </w:r>
      <w:r w:rsidR="00B6393C">
        <w:rPr>
          <w:rtl/>
          <w:lang w:bidi="fa-IR"/>
        </w:rPr>
        <w:t xml:space="preserve">- </w:t>
      </w:r>
      <w:r>
        <w:rPr>
          <w:rtl/>
          <w:lang w:bidi="fa-IR"/>
        </w:rPr>
        <w:t>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58</w:t>
      </w:r>
      <w:r w:rsidR="0034192D">
        <w:rPr>
          <w:rtl/>
          <w:lang w:bidi="fa-IR"/>
        </w:rPr>
        <w:t xml:space="preserve">. </w:t>
      </w:r>
    </w:p>
    <w:p w:rsidR="007A6129" w:rsidRDefault="00E5212E" w:rsidP="009A69B8">
      <w:pPr>
        <w:pStyle w:val="libFootnote"/>
        <w:rPr>
          <w:rtl/>
          <w:lang w:bidi="fa-IR"/>
        </w:rPr>
      </w:pPr>
      <w:r>
        <w:rPr>
          <w:rtl/>
          <w:lang w:bidi="fa-IR"/>
        </w:rPr>
        <w:t xml:space="preserve">29 </w:t>
      </w:r>
      <w:r w:rsidR="00B6393C">
        <w:rPr>
          <w:rtl/>
          <w:lang w:bidi="fa-IR"/>
        </w:rPr>
        <w:t xml:space="preserve">- </w:t>
      </w:r>
      <w:r>
        <w:rPr>
          <w:rtl/>
          <w:lang w:bidi="fa-IR"/>
        </w:rPr>
        <w:t>به گفته قرآن</w:t>
      </w:r>
      <w:r w:rsidR="0034192D">
        <w:rPr>
          <w:rtl/>
          <w:lang w:bidi="fa-IR"/>
        </w:rPr>
        <w:t xml:space="preserve">، </w:t>
      </w:r>
      <w:r>
        <w:rPr>
          <w:rtl/>
          <w:lang w:bidi="fa-IR"/>
        </w:rPr>
        <w:t>ابل</w:t>
      </w:r>
      <w:r w:rsidR="00D7132C">
        <w:rPr>
          <w:rtl/>
          <w:lang w:bidi="fa-IR"/>
        </w:rPr>
        <w:t>ی</w:t>
      </w:r>
      <w:r>
        <w:rPr>
          <w:rtl/>
          <w:lang w:bidi="fa-IR"/>
        </w:rPr>
        <w:t>س از نژاد جن بود</w:t>
      </w:r>
      <w:r w:rsidR="0034192D">
        <w:rPr>
          <w:rtl/>
          <w:lang w:bidi="fa-IR"/>
        </w:rPr>
        <w:t xml:space="preserve">، </w:t>
      </w:r>
      <w:r>
        <w:rPr>
          <w:rtl/>
          <w:lang w:bidi="fa-IR"/>
        </w:rPr>
        <w:t>كه در جمع فرشتگان عبادت مى</w:t>
      </w:r>
      <w:r w:rsidR="003E6297">
        <w:rPr>
          <w:rtl/>
          <w:lang w:bidi="fa-IR"/>
        </w:rPr>
        <w:t xml:space="preserve"> </w:t>
      </w:r>
      <w:r>
        <w:rPr>
          <w:rtl/>
          <w:lang w:bidi="fa-IR"/>
        </w:rPr>
        <w:t>كرد</w:t>
      </w:r>
      <w:r w:rsidR="0034192D">
        <w:rPr>
          <w:rtl/>
          <w:lang w:bidi="fa-IR"/>
        </w:rPr>
        <w:t xml:space="preserve">. </w:t>
      </w:r>
      <w:r>
        <w:rPr>
          <w:rtl/>
          <w:lang w:bidi="fa-IR"/>
        </w:rPr>
        <w:t xml:space="preserve">(كهف </w:t>
      </w:r>
      <w:r w:rsidR="00B6393C">
        <w:rPr>
          <w:rtl/>
          <w:lang w:bidi="fa-IR"/>
        </w:rPr>
        <w:t xml:space="preserve">- </w:t>
      </w:r>
      <w:r>
        <w:rPr>
          <w:rtl/>
          <w:lang w:bidi="fa-IR"/>
        </w:rPr>
        <w:t>50)</w:t>
      </w:r>
      <w:r w:rsidR="0034192D">
        <w:rPr>
          <w:rtl/>
          <w:lang w:bidi="fa-IR"/>
        </w:rPr>
        <w:t xml:space="preserve">. </w:t>
      </w:r>
    </w:p>
    <w:p w:rsidR="007A6129" w:rsidRDefault="00E5212E" w:rsidP="009A69B8">
      <w:pPr>
        <w:pStyle w:val="libFootnote"/>
        <w:rPr>
          <w:rtl/>
          <w:lang w:bidi="fa-IR"/>
        </w:rPr>
      </w:pPr>
      <w:r>
        <w:rPr>
          <w:rtl/>
          <w:lang w:bidi="fa-IR"/>
        </w:rPr>
        <w:t xml:space="preserve">30 </w:t>
      </w:r>
      <w:r w:rsidR="00B6393C">
        <w:rPr>
          <w:rtl/>
          <w:lang w:bidi="fa-IR"/>
        </w:rPr>
        <w:t xml:space="preserve">- </w:t>
      </w:r>
      <w:r>
        <w:rPr>
          <w:rtl/>
          <w:lang w:bidi="fa-IR"/>
        </w:rPr>
        <w:t>نهج البلاغه</w:t>
      </w:r>
      <w:r w:rsidR="0034192D">
        <w:rPr>
          <w:rtl/>
          <w:lang w:bidi="fa-IR"/>
        </w:rPr>
        <w:t xml:space="preserve">، </w:t>
      </w:r>
      <w:r>
        <w:rPr>
          <w:rtl/>
          <w:lang w:bidi="fa-IR"/>
        </w:rPr>
        <w:t>خطبه 192</w:t>
      </w:r>
      <w:r w:rsidR="0034192D">
        <w:rPr>
          <w:rtl/>
          <w:lang w:bidi="fa-IR"/>
        </w:rPr>
        <w:t xml:space="preserve">. </w:t>
      </w:r>
    </w:p>
    <w:p w:rsidR="007A6129" w:rsidRDefault="00E5212E" w:rsidP="009A69B8">
      <w:pPr>
        <w:pStyle w:val="libFootnote"/>
        <w:rPr>
          <w:rtl/>
          <w:lang w:bidi="fa-IR"/>
        </w:rPr>
      </w:pPr>
      <w:r>
        <w:rPr>
          <w:rtl/>
          <w:lang w:bidi="fa-IR"/>
        </w:rPr>
        <w:t xml:space="preserve">31 </w:t>
      </w:r>
      <w:r w:rsidR="00B6393C">
        <w:rPr>
          <w:rtl/>
          <w:lang w:bidi="fa-IR"/>
        </w:rPr>
        <w:t xml:space="preserve">- </w:t>
      </w:r>
      <w:r>
        <w:rPr>
          <w:rtl/>
          <w:lang w:bidi="fa-IR"/>
        </w:rPr>
        <w:t>بقره</w:t>
      </w:r>
      <w:r w:rsidR="0034192D">
        <w:rPr>
          <w:rtl/>
          <w:lang w:bidi="fa-IR"/>
        </w:rPr>
        <w:t xml:space="preserve">، </w:t>
      </w:r>
      <w:r>
        <w:rPr>
          <w:rtl/>
          <w:lang w:bidi="fa-IR"/>
        </w:rPr>
        <w:t>34</w:t>
      </w:r>
      <w:r w:rsidR="0034192D">
        <w:rPr>
          <w:rtl/>
          <w:lang w:bidi="fa-IR"/>
        </w:rPr>
        <w:t xml:space="preserve">. </w:t>
      </w:r>
    </w:p>
    <w:p w:rsidR="007A6129" w:rsidRDefault="00E5212E" w:rsidP="009A69B8">
      <w:pPr>
        <w:pStyle w:val="libFootnote"/>
        <w:rPr>
          <w:rtl/>
          <w:lang w:bidi="fa-IR"/>
        </w:rPr>
      </w:pPr>
      <w:r>
        <w:rPr>
          <w:rtl/>
          <w:lang w:bidi="fa-IR"/>
        </w:rPr>
        <w:t xml:space="preserve">32 </w:t>
      </w:r>
      <w:r w:rsidR="00B6393C">
        <w:rPr>
          <w:rtl/>
          <w:lang w:bidi="fa-IR"/>
        </w:rPr>
        <w:t xml:space="preserve">- </w:t>
      </w:r>
      <w:r>
        <w:rPr>
          <w:rtl/>
          <w:lang w:bidi="fa-IR"/>
        </w:rPr>
        <w:t>سوره صاد</w:t>
      </w:r>
      <w:r w:rsidR="0034192D">
        <w:rPr>
          <w:rtl/>
          <w:lang w:bidi="fa-IR"/>
        </w:rPr>
        <w:t xml:space="preserve">، </w:t>
      </w:r>
      <w:r>
        <w:rPr>
          <w:rtl/>
          <w:lang w:bidi="fa-IR"/>
        </w:rPr>
        <w:t>آ</w:t>
      </w:r>
      <w:r w:rsidR="00D7132C">
        <w:rPr>
          <w:rtl/>
          <w:lang w:bidi="fa-IR"/>
        </w:rPr>
        <w:t>ی</w:t>
      </w:r>
      <w:r>
        <w:rPr>
          <w:rtl/>
          <w:lang w:bidi="fa-IR"/>
        </w:rPr>
        <w:t>ه 71 تا 83</w:t>
      </w:r>
      <w:r w:rsidR="0034192D">
        <w:rPr>
          <w:rtl/>
          <w:lang w:bidi="fa-IR"/>
        </w:rPr>
        <w:t xml:space="preserve">، </w:t>
      </w:r>
      <w:r>
        <w:rPr>
          <w:rtl/>
          <w:lang w:bidi="fa-IR"/>
        </w:rPr>
        <w:t>نام ابل</w:t>
      </w:r>
      <w:r w:rsidR="00D7132C">
        <w:rPr>
          <w:rtl/>
          <w:lang w:bidi="fa-IR"/>
        </w:rPr>
        <w:t>ی</w:t>
      </w:r>
      <w:r>
        <w:rPr>
          <w:rtl/>
          <w:lang w:bidi="fa-IR"/>
        </w:rPr>
        <w:t>س حارث بود</w:t>
      </w:r>
      <w:r w:rsidR="0034192D">
        <w:rPr>
          <w:rtl/>
          <w:lang w:bidi="fa-IR"/>
        </w:rPr>
        <w:t xml:space="preserve">، </w:t>
      </w:r>
      <w:r>
        <w:rPr>
          <w:rtl/>
          <w:lang w:bidi="fa-IR"/>
        </w:rPr>
        <w:t>پس از آن كه از درگاه خداوند رانده شد</w:t>
      </w:r>
      <w:r w:rsidR="0034192D">
        <w:rPr>
          <w:rtl/>
          <w:lang w:bidi="fa-IR"/>
        </w:rPr>
        <w:t xml:space="preserve">، </w:t>
      </w:r>
      <w:r>
        <w:rPr>
          <w:rtl/>
          <w:lang w:bidi="fa-IR"/>
        </w:rPr>
        <w:t>به ابل</w:t>
      </w:r>
      <w:r w:rsidR="00D7132C">
        <w:rPr>
          <w:rtl/>
          <w:lang w:bidi="fa-IR"/>
        </w:rPr>
        <w:t>ی</w:t>
      </w:r>
      <w:r>
        <w:rPr>
          <w:rtl/>
          <w:lang w:bidi="fa-IR"/>
        </w:rPr>
        <w:t>س لقب گرفت</w:t>
      </w:r>
      <w:r w:rsidR="0034192D">
        <w:rPr>
          <w:rtl/>
          <w:lang w:bidi="fa-IR"/>
        </w:rPr>
        <w:t xml:space="preserve">، </w:t>
      </w:r>
      <w:r>
        <w:rPr>
          <w:rtl/>
          <w:lang w:bidi="fa-IR"/>
        </w:rPr>
        <w:t>ز</w:t>
      </w:r>
      <w:r w:rsidR="00D7132C">
        <w:rPr>
          <w:rtl/>
          <w:lang w:bidi="fa-IR"/>
        </w:rPr>
        <w:t>ی</w:t>
      </w:r>
      <w:r>
        <w:rPr>
          <w:rtl/>
          <w:lang w:bidi="fa-IR"/>
        </w:rPr>
        <w:t>را ابل</w:t>
      </w:r>
      <w:r w:rsidR="00D7132C">
        <w:rPr>
          <w:rtl/>
          <w:lang w:bidi="fa-IR"/>
        </w:rPr>
        <w:t>ی</w:t>
      </w:r>
      <w:r>
        <w:rPr>
          <w:rtl/>
          <w:lang w:bidi="fa-IR"/>
        </w:rPr>
        <w:t xml:space="preserve">س </w:t>
      </w:r>
      <w:r w:rsidR="00D7132C">
        <w:rPr>
          <w:rtl/>
          <w:lang w:bidi="fa-IR"/>
        </w:rPr>
        <w:t>ی</w:t>
      </w:r>
      <w:r>
        <w:rPr>
          <w:rtl/>
          <w:lang w:bidi="fa-IR"/>
        </w:rPr>
        <w:t>عنى ما</w:t>
      </w:r>
      <w:r w:rsidR="00D7132C">
        <w:rPr>
          <w:rtl/>
          <w:lang w:bidi="fa-IR"/>
        </w:rPr>
        <w:t>ی</w:t>
      </w:r>
      <w:r>
        <w:rPr>
          <w:rtl/>
          <w:lang w:bidi="fa-IR"/>
        </w:rPr>
        <w:t>وس گشته از رحمت خدا</w:t>
      </w:r>
      <w:r w:rsidR="0034192D">
        <w:rPr>
          <w:rtl/>
          <w:lang w:bidi="fa-IR"/>
        </w:rPr>
        <w:t xml:space="preserve">. </w:t>
      </w:r>
    </w:p>
    <w:p w:rsidR="007A6129" w:rsidRDefault="00E5212E" w:rsidP="009A69B8">
      <w:pPr>
        <w:pStyle w:val="libFootnote"/>
        <w:rPr>
          <w:rtl/>
          <w:lang w:bidi="fa-IR"/>
        </w:rPr>
      </w:pPr>
      <w:r>
        <w:rPr>
          <w:rtl/>
          <w:lang w:bidi="fa-IR"/>
        </w:rPr>
        <w:t xml:space="preserve">33 </w:t>
      </w:r>
      <w:r w:rsidR="00B6393C">
        <w:rPr>
          <w:rtl/>
          <w:lang w:bidi="fa-IR"/>
        </w:rPr>
        <w:t xml:space="preserve">- </w:t>
      </w:r>
      <w:r>
        <w:rPr>
          <w:rtl/>
          <w:lang w:bidi="fa-IR"/>
        </w:rPr>
        <w:t>هماى سعادت</w:t>
      </w:r>
      <w:r w:rsidR="0034192D">
        <w:rPr>
          <w:rtl/>
          <w:lang w:bidi="fa-IR"/>
        </w:rPr>
        <w:t xml:space="preserve">، </w:t>
      </w:r>
      <w:r>
        <w:rPr>
          <w:rtl/>
          <w:lang w:bidi="fa-IR"/>
        </w:rPr>
        <w:t>ص 206</w:t>
      </w:r>
      <w:r w:rsidR="0034192D">
        <w:rPr>
          <w:rtl/>
          <w:lang w:bidi="fa-IR"/>
        </w:rPr>
        <w:t xml:space="preserve">. </w:t>
      </w:r>
    </w:p>
    <w:p w:rsidR="007A6129" w:rsidRDefault="00E5212E" w:rsidP="009A69B8">
      <w:pPr>
        <w:pStyle w:val="libFootnote"/>
        <w:rPr>
          <w:rtl/>
          <w:lang w:bidi="fa-IR"/>
        </w:rPr>
      </w:pPr>
      <w:r>
        <w:rPr>
          <w:rtl/>
          <w:lang w:bidi="fa-IR"/>
        </w:rPr>
        <w:t xml:space="preserve">34 </w:t>
      </w:r>
      <w:r w:rsidR="00B6393C">
        <w:rPr>
          <w:rtl/>
          <w:lang w:bidi="fa-IR"/>
        </w:rPr>
        <w:t xml:space="preserve">- </w:t>
      </w:r>
      <w:r>
        <w:rPr>
          <w:rtl/>
          <w:lang w:bidi="fa-IR"/>
        </w:rPr>
        <w:t>در روا</w:t>
      </w:r>
      <w:r w:rsidR="00D7132C">
        <w:rPr>
          <w:rtl/>
          <w:lang w:bidi="fa-IR"/>
        </w:rPr>
        <w:t>ی</w:t>
      </w:r>
      <w:r>
        <w:rPr>
          <w:rtl/>
          <w:lang w:bidi="fa-IR"/>
        </w:rPr>
        <w:t xml:space="preserve">ت امام صادق </w:t>
      </w:r>
      <w:r w:rsidR="00362EDB" w:rsidRPr="00362EDB">
        <w:rPr>
          <w:rStyle w:val="libAlaemChar"/>
          <w:rtl/>
        </w:rPr>
        <w:t>عليه‌السلام</w:t>
      </w:r>
      <w:r>
        <w:rPr>
          <w:rtl/>
          <w:lang w:bidi="fa-IR"/>
        </w:rPr>
        <w:t xml:space="preserve"> آمده</w:t>
      </w:r>
      <w:r w:rsidR="0034192D">
        <w:rPr>
          <w:rtl/>
          <w:lang w:bidi="fa-IR"/>
        </w:rPr>
        <w:t xml:space="preserve">: </w:t>
      </w:r>
      <w:r>
        <w:rPr>
          <w:rtl/>
          <w:lang w:bidi="fa-IR"/>
        </w:rPr>
        <w:t>منظور از بهشت</w:t>
      </w:r>
      <w:r w:rsidR="0034192D">
        <w:rPr>
          <w:rtl/>
          <w:lang w:bidi="fa-IR"/>
        </w:rPr>
        <w:t xml:space="preserve">، </w:t>
      </w:r>
      <w:r>
        <w:rPr>
          <w:rtl/>
          <w:lang w:bidi="fa-IR"/>
        </w:rPr>
        <w:t>بهشت دن</w:t>
      </w:r>
      <w:r w:rsidR="00D7132C">
        <w:rPr>
          <w:rtl/>
          <w:lang w:bidi="fa-IR"/>
        </w:rPr>
        <w:t>ی</w:t>
      </w:r>
      <w:r>
        <w:rPr>
          <w:rtl/>
          <w:lang w:bidi="fa-IR"/>
        </w:rPr>
        <w:t>ا بود</w:t>
      </w:r>
      <w:r w:rsidR="0034192D">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62)</w:t>
      </w:r>
      <w:r w:rsidR="0034192D">
        <w:rPr>
          <w:rtl/>
          <w:lang w:bidi="fa-IR"/>
        </w:rPr>
        <w:t xml:space="preserve">. </w:t>
      </w:r>
    </w:p>
    <w:p w:rsidR="007A6129" w:rsidRDefault="00E5212E" w:rsidP="009A69B8">
      <w:pPr>
        <w:pStyle w:val="libFootnote"/>
        <w:rPr>
          <w:rtl/>
          <w:lang w:bidi="fa-IR"/>
        </w:rPr>
      </w:pPr>
      <w:r>
        <w:rPr>
          <w:rtl/>
          <w:lang w:bidi="fa-IR"/>
        </w:rPr>
        <w:t xml:space="preserve">35 </w:t>
      </w:r>
      <w:r w:rsidR="00B6393C">
        <w:rPr>
          <w:rtl/>
          <w:lang w:bidi="fa-IR"/>
        </w:rPr>
        <w:t xml:space="preserve">- </w:t>
      </w:r>
      <w:r>
        <w:rPr>
          <w:rtl/>
          <w:lang w:bidi="fa-IR"/>
        </w:rPr>
        <w:t>چنان كه ا</w:t>
      </w:r>
      <w:r w:rsidR="00D7132C">
        <w:rPr>
          <w:rtl/>
          <w:lang w:bidi="fa-IR"/>
        </w:rPr>
        <w:t>ی</w:t>
      </w:r>
      <w:r>
        <w:rPr>
          <w:rtl/>
          <w:lang w:bidi="fa-IR"/>
        </w:rPr>
        <w:t>ن مطلب به طور سربسته</w:t>
      </w:r>
      <w:r w:rsidR="0034192D">
        <w:rPr>
          <w:rtl/>
          <w:lang w:bidi="fa-IR"/>
        </w:rPr>
        <w:t xml:space="preserve">، </w:t>
      </w:r>
      <w:r>
        <w:rPr>
          <w:rtl/>
          <w:lang w:bidi="fa-IR"/>
        </w:rPr>
        <w:t>از آ</w:t>
      </w:r>
      <w:r w:rsidR="00D7132C">
        <w:rPr>
          <w:rtl/>
          <w:lang w:bidi="fa-IR"/>
        </w:rPr>
        <w:t>ی</w:t>
      </w:r>
      <w:r>
        <w:rPr>
          <w:rtl/>
          <w:lang w:bidi="fa-IR"/>
        </w:rPr>
        <w:t>ه اول سوره نساء و آ</w:t>
      </w:r>
      <w:r w:rsidR="00D7132C">
        <w:rPr>
          <w:rtl/>
          <w:lang w:bidi="fa-IR"/>
        </w:rPr>
        <w:t>ی</w:t>
      </w:r>
      <w:r>
        <w:rPr>
          <w:rtl/>
          <w:lang w:bidi="fa-IR"/>
        </w:rPr>
        <w:t>ه ششم سوره روم استفاده مى</w:t>
      </w:r>
      <w:r w:rsidR="003E6297">
        <w:rPr>
          <w:rtl/>
          <w:lang w:bidi="fa-IR"/>
        </w:rPr>
        <w:t xml:space="preserve"> </w:t>
      </w:r>
      <w:r>
        <w:rPr>
          <w:rtl/>
          <w:lang w:bidi="fa-IR"/>
        </w:rPr>
        <w:t>شود</w:t>
      </w:r>
      <w:r w:rsidR="0034192D">
        <w:rPr>
          <w:rtl/>
          <w:lang w:bidi="fa-IR"/>
        </w:rPr>
        <w:t xml:space="preserve">. </w:t>
      </w:r>
      <w:r>
        <w:rPr>
          <w:rtl/>
          <w:lang w:bidi="fa-IR"/>
        </w:rPr>
        <w:t>آن چه در بعضى روا</w:t>
      </w:r>
      <w:r w:rsidR="00D7132C">
        <w:rPr>
          <w:rtl/>
          <w:lang w:bidi="fa-IR"/>
        </w:rPr>
        <w:t>ی</w:t>
      </w:r>
      <w:r>
        <w:rPr>
          <w:rtl/>
          <w:lang w:bidi="fa-IR"/>
        </w:rPr>
        <w:t>ات آمده كه حوا از آخر</w:t>
      </w:r>
      <w:r w:rsidR="00D7132C">
        <w:rPr>
          <w:rtl/>
          <w:lang w:bidi="fa-IR"/>
        </w:rPr>
        <w:t>ی</w:t>
      </w:r>
      <w:r>
        <w:rPr>
          <w:rtl/>
          <w:lang w:bidi="fa-IR"/>
        </w:rPr>
        <w:t xml:space="preserve">ن دنده چپ آدم </w:t>
      </w:r>
      <w:r w:rsidR="00362EDB" w:rsidRPr="00362EDB">
        <w:rPr>
          <w:rStyle w:val="libAlaemChar"/>
          <w:rtl/>
        </w:rPr>
        <w:t>عليه‌السلام</w:t>
      </w:r>
      <w:r>
        <w:rPr>
          <w:rtl/>
          <w:lang w:bidi="fa-IR"/>
        </w:rPr>
        <w:t xml:space="preserve"> گرفته شده</w:t>
      </w:r>
      <w:r w:rsidR="0034192D">
        <w:rPr>
          <w:rtl/>
          <w:lang w:bidi="fa-IR"/>
        </w:rPr>
        <w:t xml:space="preserve">، </w:t>
      </w:r>
      <w:r>
        <w:rPr>
          <w:rtl/>
          <w:lang w:bidi="fa-IR"/>
        </w:rPr>
        <w:t>از اسرائ</w:t>
      </w:r>
      <w:r w:rsidR="00D7132C">
        <w:rPr>
          <w:rtl/>
          <w:lang w:bidi="fa-IR"/>
        </w:rPr>
        <w:t>ی</w:t>
      </w:r>
      <w:r>
        <w:rPr>
          <w:rtl/>
          <w:lang w:bidi="fa-IR"/>
        </w:rPr>
        <w:t>ل</w:t>
      </w:r>
      <w:r w:rsidR="00D7132C">
        <w:rPr>
          <w:rtl/>
          <w:lang w:bidi="fa-IR"/>
        </w:rPr>
        <w:t>ی</w:t>
      </w:r>
      <w:r>
        <w:rPr>
          <w:rtl/>
          <w:lang w:bidi="fa-IR"/>
        </w:rPr>
        <w:t>ات است و از فصل دوم سفر تكو</w:t>
      </w:r>
      <w:r w:rsidR="00D7132C">
        <w:rPr>
          <w:rtl/>
          <w:lang w:bidi="fa-IR"/>
        </w:rPr>
        <w:t>ی</w:t>
      </w:r>
      <w:r>
        <w:rPr>
          <w:rtl/>
          <w:lang w:bidi="fa-IR"/>
        </w:rPr>
        <w:t>ن تورات تحر</w:t>
      </w:r>
      <w:r w:rsidR="00D7132C">
        <w:rPr>
          <w:rtl/>
          <w:lang w:bidi="fa-IR"/>
        </w:rPr>
        <w:t>ی</w:t>
      </w:r>
      <w:r>
        <w:rPr>
          <w:rtl/>
          <w:lang w:bidi="fa-IR"/>
        </w:rPr>
        <w:t xml:space="preserve">ف </w:t>
      </w:r>
      <w:r w:rsidR="00D7132C">
        <w:rPr>
          <w:rtl/>
          <w:lang w:bidi="fa-IR"/>
        </w:rPr>
        <w:t>ی</w:t>
      </w:r>
      <w:r>
        <w:rPr>
          <w:rtl/>
          <w:lang w:bidi="fa-IR"/>
        </w:rPr>
        <w:t>افته</w:t>
      </w:r>
      <w:r w:rsidR="0034192D">
        <w:rPr>
          <w:rtl/>
          <w:lang w:bidi="fa-IR"/>
        </w:rPr>
        <w:t xml:space="preserve">، </w:t>
      </w:r>
      <w:r>
        <w:rPr>
          <w:rtl/>
          <w:lang w:bidi="fa-IR"/>
        </w:rPr>
        <w:t>وارد روا</w:t>
      </w:r>
      <w:r w:rsidR="00D7132C">
        <w:rPr>
          <w:rtl/>
          <w:lang w:bidi="fa-IR"/>
        </w:rPr>
        <w:t>ی</w:t>
      </w:r>
      <w:r>
        <w:rPr>
          <w:rtl/>
          <w:lang w:bidi="fa-IR"/>
        </w:rPr>
        <w:t>ات اسلامى شده است</w:t>
      </w:r>
      <w:r w:rsidR="0034192D">
        <w:rPr>
          <w:rtl/>
          <w:lang w:bidi="fa-IR"/>
        </w:rPr>
        <w:t xml:space="preserve">، </w:t>
      </w:r>
      <w:r>
        <w:rPr>
          <w:rtl/>
          <w:lang w:bidi="fa-IR"/>
        </w:rPr>
        <w:t>ز</w:t>
      </w:r>
      <w:r w:rsidR="00D7132C">
        <w:rPr>
          <w:rtl/>
          <w:lang w:bidi="fa-IR"/>
        </w:rPr>
        <w:t>ی</w:t>
      </w:r>
      <w:r>
        <w:rPr>
          <w:rtl/>
          <w:lang w:bidi="fa-IR"/>
        </w:rPr>
        <w:t>را تعدد دنده</w:t>
      </w:r>
      <w:r w:rsidR="003E6297">
        <w:rPr>
          <w:rtl/>
          <w:lang w:bidi="fa-IR"/>
        </w:rPr>
        <w:t xml:space="preserve"> </w:t>
      </w:r>
      <w:r>
        <w:rPr>
          <w:rtl/>
          <w:lang w:bidi="fa-IR"/>
        </w:rPr>
        <w:t>هاى زن و مرد</w:t>
      </w:r>
      <w:r w:rsidR="0034192D">
        <w:rPr>
          <w:rtl/>
          <w:lang w:bidi="fa-IR"/>
        </w:rPr>
        <w:t xml:space="preserve">، </w:t>
      </w:r>
      <w:r>
        <w:rPr>
          <w:rtl/>
          <w:lang w:bidi="fa-IR"/>
        </w:rPr>
        <w:t>تفاوتى ندارد</w:t>
      </w:r>
      <w:r w:rsidR="0034192D">
        <w:rPr>
          <w:rtl/>
          <w:lang w:bidi="fa-IR"/>
        </w:rPr>
        <w:t xml:space="preserve">، </w:t>
      </w:r>
      <w:r>
        <w:rPr>
          <w:rtl/>
          <w:lang w:bidi="fa-IR"/>
        </w:rPr>
        <w:t xml:space="preserve">و كمتر بودن </w:t>
      </w:r>
      <w:r w:rsidR="00D7132C">
        <w:rPr>
          <w:rtl/>
          <w:lang w:bidi="fa-IR"/>
        </w:rPr>
        <w:t>ی</w:t>
      </w:r>
      <w:r>
        <w:rPr>
          <w:rtl/>
          <w:lang w:bidi="fa-IR"/>
        </w:rPr>
        <w:t>ك دنده در مردان در جانب چپ از افسانه</w:t>
      </w:r>
      <w:r w:rsidR="003E6297">
        <w:rPr>
          <w:rtl/>
          <w:lang w:bidi="fa-IR"/>
        </w:rPr>
        <w:t xml:space="preserve"> </w:t>
      </w:r>
      <w:r>
        <w:rPr>
          <w:rtl/>
          <w:lang w:bidi="fa-IR"/>
        </w:rPr>
        <w:t>ها است</w:t>
      </w:r>
      <w:r w:rsidR="0034192D">
        <w:rPr>
          <w:rtl/>
          <w:lang w:bidi="fa-IR"/>
        </w:rPr>
        <w:t xml:space="preserve">. </w:t>
      </w:r>
      <w:r>
        <w:rPr>
          <w:rtl/>
          <w:lang w:bidi="fa-IR"/>
        </w:rPr>
        <w:t>[سِفر تكو</w:t>
      </w:r>
      <w:r w:rsidR="00D7132C">
        <w:rPr>
          <w:rtl/>
          <w:lang w:bidi="fa-IR"/>
        </w:rPr>
        <w:t>ی</w:t>
      </w:r>
      <w:r>
        <w:rPr>
          <w:rtl/>
          <w:lang w:bidi="fa-IR"/>
        </w:rPr>
        <w:t>ن</w:t>
      </w:r>
      <w:r w:rsidR="0034192D">
        <w:rPr>
          <w:rtl/>
          <w:lang w:bidi="fa-IR"/>
        </w:rPr>
        <w:t xml:space="preserve">، </w:t>
      </w:r>
      <w:r>
        <w:rPr>
          <w:rtl/>
          <w:lang w:bidi="fa-IR"/>
        </w:rPr>
        <w:t xml:space="preserve">قسمت اول اسفار موسى </w:t>
      </w:r>
      <w:r w:rsidR="00362EDB" w:rsidRPr="00362EDB">
        <w:rPr>
          <w:rStyle w:val="libAlaemChar"/>
          <w:rtl/>
        </w:rPr>
        <w:t>عليه‌السلام</w:t>
      </w:r>
      <w:r>
        <w:rPr>
          <w:rtl/>
          <w:lang w:bidi="fa-IR"/>
        </w:rPr>
        <w:t xml:space="preserve"> و </w:t>
      </w:r>
      <w:r w:rsidR="00D7132C">
        <w:rPr>
          <w:rtl/>
          <w:lang w:bidi="fa-IR"/>
        </w:rPr>
        <w:t>ی</w:t>
      </w:r>
      <w:r>
        <w:rPr>
          <w:rtl/>
          <w:lang w:bidi="fa-IR"/>
        </w:rPr>
        <w:t>كى از كتب پنجگانه تورات است</w:t>
      </w:r>
      <w:r w:rsidR="00644E41">
        <w:rPr>
          <w:rtl/>
          <w:lang w:bidi="fa-IR"/>
        </w:rPr>
        <w:t>]</w:t>
      </w:r>
      <w:r w:rsidR="0034192D">
        <w:rPr>
          <w:rtl/>
          <w:lang w:bidi="fa-IR"/>
        </w:rPr>
        <w:t xml:space="preserve">. </w:t>
      </w:r>
    </w:p>
    <w:p w:rsidR="007A6129" w:rsidRDefault="00E5212E" w:rsidP="009A69B8">
      <w:pPr>
        <w:pStyle w:val="libFootnote"/>
        <w:rPr>
          <w:rtl/>
          <w:lang w:bidi="fa-IR"/>
        </w:rPr>
      </w:pPr>
      <w:r>
        <w:rPr>
          <w:rtl/>
          <w:lang w:bidi="fa-IR"/>
        </w:rPr>
        <w:t xml:space="preserve">36 </w:t>
      </w:r>
      <w:r w:rsidR="00B6393C">
        <w:rPr>
          <w:rtl/>
          <w:lang w:bidi="fa-IR"/>
        </w:rPr>
        <w:t xml:space="preserve">- </w:t>
      </w:r>
      <w:r>
        <w:rPr>
          <w:rtl/>
          <w:lang w:bidi="fa-IR"/>
        </w:rPr>
        <w:t>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430</w:t>
      </w:r>
      <w:r w:rsidR="0034192D">
        <w:rPr>
          <w:rtl/>
          <w:lang w:bidi="fa-IR"/>
        </w:rPr>
        <w:t xml:space="preserve">. </w:t>
      </w:r>
    </w:p>
    <w:p w:rsidR="007A6129" w:rsidRDefault="00E5212E" w:rsidP="009A69B8">
      <w:pPr>
        <w:pStyle w:val="libFootnote"/>
        <w:rPr>
          <w:rtl/>
          <w:lang w:bidi="fa-IR"/>
        </w:rPr>
      </w:pPr>
      <w:r>
        <w:rPr>
          <w:rtl/>
          <w:lang w:bidi="fa-IR"/>
        </w:rPr>
        <w:t xml:space="preserve">37 </w:t>
      </w:r>
      <w:r w:rsidR="00B6393C">
        <w:rPr>
          <w:rtl/>
          <w:lang w:bidi="fa-IR"/>
        </w:rPr>
        <w:t xml:space="preserve">- </w:t>
      </w:r>
      <w:r>
        <w:rPr>
          <w:rtl/>
          <w:lang w:bidi="fa-IR"/>
        </w:rPr>
        <w:t>همان مدرك</w:t>
      </w:r>
      <w:r w:rsidR="0034192D">
        <w:rPr>
          <w:rtl/>
          <w:lang w:bidi="fa-IR"/>
        </w:rPr>
        <w:t xml:space="preserve">. </w:t>
      </w:r>
    </w:p>
    <w:p w:rsidR="007A6129" w:rsidRDefault="00E5212E" w:rsidP="009A69B8">
      <w:pPr>
        <w:pStyle w:val="libFootnote"/>
        <w:rPr>
          <w:rtl/>
          <w:lang w:bidi="fa-IR"/>
        </w:rPr>
      </w:pPr>
      <w:r>
        <w:rPr>
          <w:rtl/>
          <w:lang w:bidi="fa-IR"/>
        </w:rPr>
        <w:t xml:space="preserve">38 </w:t>
      </w:r>
      <w:r w:rsidR="00B6393C">
        <w:rPr>
          <w:rtl/>
          <w:lang w:bidi="fa-IR"/>
        </w:rPr>
        <w:t xml:space="preserve">- </w:t>
      </w:r>
      <w:r>
        <w:rPr>
          <w:rtl/>
          <w:lang w:bidi="fa-IR"/>
        </w:rPr>
        <w:t>تفس</w:t>
      </w:r>
      <w:r w:rsidR="00D7132C">
        <w:rPr>
          <w:rtl/>
          <w:lang w:bidi="fa-IR"/>
        </w:rPr>
        <w:t>ی</w:t>
      </w:r>
      <w:r>
        <w:rPr>
          <w:rtl/>
          <w:lang w:bidi="fa-IR"/>
        </w:rPr>
        <w:t>ر نمونه</w:t>
      </w:r>
      <w:r w:rsidR="0034192D">
        <w:rPr>
          <w:rtl/>
          <w:lang w:bidi="fa-IR"/>
        </w:rPr>
        <w:t xml:space="preserve">، </w:t>
      </w:r>
      <w:r>
        <w:rPr>
          <w:rtl/>
          <w:lang w:bidi="fa-IR"/>
        </w:rPr>
        <w:t>ج 1</w:t>
      </w:r>
      <w:r w:rsidR="0034192D">
        <w:rPr>
          <w:rtl/>
          <w:lang w:bidi="fa-IR"/>
        </w:rPr>
        <w:t xml:space="preserve">، </w:t>
      </w:r>
      <w:r>
        <w:rPr>
          <w:rtl/>
          <w:lang w:bidi="fa-IR"/>
        </w:rPr>
        <w:t>ص 184 و 185</w:t>
      </w:r>
      <w:r w:rsidR="0034192D">
        <w:rPr>
          <w:rtl/>
          <w:lang w:bidi="fa-IR"/>
        </w:rPr>
        <w:t xml:space="preserve">. </w:t>
      </w:r>
    </w:p>
    <w:p w:rsidR="007A6129" w:rsidRDefault="00E5212E" w:rsidP="009A69B8">
      <w:pPr>
        <w:pStyle w:val="libFootnote"/>
        <w:rPr>
          <w:rtl/>
          <w:lang w:bidi="fa-IR"/>
        </w:rPr>
      </w:pPr>
      <w:r>
        <w:rPr>
          <w:rtl/>
          <w:lang w:bidi="fa-IR"/>
        </w:rPr>
        <w:t xml:space="preserve">39 </w:t>
      </w:r>
      <w:r w:rsidR="00B6393C">
        <w:rPr>
          <w:rtl/>
          <w:lang w:bidi="fa-IR"/>
        </w:rPr>
        <w:t xml:space="preserve">- </w:t>
      </w:r>
      <w:r>
        <w:rPr>
          <w:rtl/>
          <w:lang w:bidi="fa-IR"/>
        </w:rPr>
        <w:t>بقره</w:t>
      </w:r>
      <w:r w:rsidR="0034192D">
        <w:rPr>
          <w:rtl/>
          <w:lang w:bidi="fa-IR"/>
        </w:rPr>
        <w:t xml:space="preserve">، </w:t>
      </w:r>
      <w:r>
        <w:rPr>
          <w:rtl/>
          <w:lang w:bidi="fa-IR"/>
        </w:rPr>
        <w:t xml:space="preserve">35 </w:t>
      </w:r>
      <w:r w:rsidR="00B6393C">
        <w:rPr>
          <w:rtl/>
          <w:lang w:bidi="fa-IR"/>
        </w:rPr>
        <w:t xml:space="preserve">- </w:t>
      </w:r>
      <w:r>
        <w:rPr>
          <w:rtl/>
          <w:lang w:bidi="fa-IR"/>
        </w:rPr>
        <w:t>اعراف</w:t>
      </w:r>
      <w:r w:rsidR="0034192D">
        <w:rPr>
          <w:rtl/>
          <w:lang w:bidi="fa-IR"/>
        </w:rPr>
        <w:t xml:space="preserve">، </w:t>
      </w:r>
      <w:r>
        <w:rPr>
          <w:rtl/>
          <w:lang w:bidi="fa-IR"/>
        </w:rPr>
        <w:t>19</w:t>
      </w:r>
      <w:r w:rsidR="0034192D">
        <w:rPr>
          <w:rtl/>
          <w:lang w:bidi="fa-IR"/>
        </w:rPr>
        <w:t xml:space="preserve">. </w:t>
      </w:r>
      <w:r>
        <w:rPr>
          <w:rtl/>
          <w:lang w:bidi="fa-IR"/>
        </w:rPr>
        <w:t>در قرآن در شش مورد از درخت ممنوعه سخن به م</w:t>
      </w:r>
      <w:r w:rsidR="00D7132C">
        <w:rPr>
          <w:rtl/>
          <w:lang w:bidi="fa-IR"/>
        </w:rPr>
        <w:t>ی</w:t>
      </w:r>
      <w:r>
        <w:rPr>
          <w:rtl/>
          <w:lang w:bidi="fa-IR"/>
        </w:rPr>
        <w:t>ان آمده</w:t>
      </w:r>
      <w:r w:rsidR="0034192D">
        <w:rPr>
          <w:rtl/>
          <w:lang w:bidi="fa-IR"/>
        </w:rPr>
        <w:t xml:space="preserve">، </w:t>
      </w:r>
      <w:r>
        <w:rPr>
          <w:rtl/>
          <w:lang w:bidi="fa-IR"/>
        </w:rPr>
        <w:t>ولى از چگونگى و نام آن ذكرى نشده است</w:t>
      </w:r>
      <w:r w:rsidR="0034192D">
        <w:rPr>
          <w:rtl/>
          <w:lang w:bidi="fa-IR"/>
        </w:rPr>
        <w:t xml:space="preserve">، </w:t>
      </w:r>
      <w:r>
        <w:rPr>
          <w:rtl/>
          <w:lang w:bidi="fa-IR"/>
        </w:rPr>
        <w:t>و در روا</w:t>
      </w:r>
      <w:r w:rsidR="00D7132C">
        <w:rPr>
          <w:rtl/>
          <w:lang w:bidi="fa-IR"/>
        </w:rPr>
        <w:t>ی</w:t>
      </w:r>
      <w:r>
        <w:rPr>
          <w:rtl/>
          <w:lang w:bidi="fa-IR"/>
        </w:rPr>
        <w:t xml:space="preserve">ات از حضرت رضا </w:t>
      </w:r>
      <w:r w:rsidR="00362EDB" w:rsidRPr="00362EDB">
        <w:rPr>
          <w:rStyle w:val="libAlaemChar"/>
          <w:rtl/>
        </w:rPr>
        <w:t>عليه‌السلام</w:t>
      </w:r>
      <w:r>
        <w:rPr>
          <w:rtl/>
          <w:lang w:bidi="fa-IR"/>
        </w:rPr>
        <w:t xml:space="preserve"> نقل شده كه آن درخت</w:t>
      </w:r>
      <w:r w:rsidR="0034192D">
        <w:rPr>
          <w:rtl/>
          <w:lang w:bidi="fa-IR"/>
        </w:rPr>
        <w:t xml:space="preserve">، </w:t>
      </w:r>
      <w:r>
        <w:rPr>
          <w:rtl/>
          <w:lang w:bidi="fa-IR"/>
        </w:rPr>
        <w:t>درخت گندم بوده و علاوه بر گندم</w:t>
      </w:r>
      <w:r w:rsidR="0034192D">
        <w:rPr>
          <w:rtl/>
          <w:lang w:bidi="fa-IR"/>
        </w:rPr>
        <w:t xml:space="preserve">، </w:t>
      </w:r>
      <w:r>
        <w:rPr>
          <w:rtl/>
          <w:lang w:bidi="fa-IR"/>
        </w:rPr>
        <w:t>محصول انگور ن</w:t>
      </w:r>
      <w:r w:rsidR="00D7132C">
        <w:rPr>
          <w:rtl/>
          <w:lang w:bidi="fa-IR"/>
        </w:rPr>
        <w:t>ی</w:t>
      </w:r>
      <w:r>
        <w:rPr>
          <w:rtl/>
          <w:lang w:bidi="fa-IR"/>
        </w:rPr>
        <w:t>ز مى</w:t>
      </w:r>
      <w:r w:rsidR="003E6297">
        <w:rPr>
          <w:rtl/>
          <w:lang w:bidi="fa-IR"/>
        </w:rPr>
        <w:t xml:space="preserve"> </w:t>
      </w:r>
      <w:r>
        <w:rPr>
          <w:rtl/>
          <w:lang w:bidi="fa-IR"/>
        </w:rPr>
        <w:t>داده است</w:t>
      </w:r>
      <w:r w:rsidR="0034192D">
        <w:rPr>
          <w:rtl/>
          <w:lang w:bidi="fa-IR"/>
        </w:rPr>
        <w:t xml:space="preserve">. </w:t>
      </w:r>
      <w:r>
        <w:rPr>
          <w:rtl/>
          <w:lang w:bidi="fa-IR"/>
        </w:rPr>
        <w:t xml:space="preserve">و آدم </w:t>
      </w:r>
      <w:r w:rsidR="00362EDB" w:rsidRPr="00362EDB">
        <w:rPr>
          <w:rStyle w:val="libAlaemChar"/>
          <w:rtl/>
        </w:rPr>
        <w:t>عليه‌السلام</w:t>
      </w:r>
      <w:r>
        <w:rPr>
          <w:rtl/>
          <w:lang w:bidi="fa-IR"/>
        </w:rPr>
        <w:t xml:space="preserve"> وقتى كه مسجود فرشتگان واقع شد</w:t>
      </w:r>
      <w:r w:rsidR="0034192D">
        <w:rPr>
          <w:rtl/>
          <w:lang w:bidi="fa-IR"/>
        </w:rPr>
        <w:t xml:space="preserve">، </w:t>
      </w:r>
      <w:r>
        <w:rPr>
          <w:rtl/>
          <w:lang w:bidi="fa-IR"/>
        </w:rPr>
        <w:t>در ذهن خود به خود گفت</w:t>
      </w:r>
      <w:r w:rsidR="0034192D">
        <w:rPr>
          <w:rtl/>
          <w:lang w:bidi="fa-IR"/>
        </w:rPr>
        <w:t xml:space="preserve">: </w:t>
      </w:r>
      <w:r>
        <w:rPr>
          <w:rtl/>
          <w:lang w:bidi="fa-IR"/>
        </w:rPr>
        <w:t>آ</w:t>
      </w:r>
      <w:r w:rsidR="00D7132C">
        <w:rPr>
          <w:rtl/>
          <w:lang w:bidi="fa-IR"/>
        </w:rPr>
        <w:t>ی</w:t>
      </w:r>
      <w:r>
        <w:rPr>
          <w:rtl/>
          <w:lang w:bidi="fa-IR"/>
        </w:rPr>
        <w:t>ا خداوند انسانى برتر از مرا آفر</w:t>
      </w:r>
      <w:r w:rsidR="00D7132C">
        <w:rPr>
          <w:rtl/>
          <w:lang w:bidi="fa-IR"/>
        </w:rPr>
        <w:t>ی</w:t>
      </w:r>
      <w:r>
        <w:rPr>
          <w:rtl/>
          <w:lang w:bidi="fa-IR"/>
        </w:rPr>
        <w:t>ده است</w:t>
      </w:r>
      <w:r w:rsidR="0034192D">
        <w:rPr>
          <w:rtl/>
          <w:lang w:bidi="fa-IR"/>
        </w:rPr>
        <w:t xml:space="preserve">؟ </w:t>
      </w:r>
      <w:r>
        <w:rPr>
          <w:rtl/>
          <w:lang w:bidi="fa-IR"/>
        </w:rPr>
        <w:t>خداوند به او فرمود</w:t>
      </w:r>
      <w:r w:rsidR="0034192D">
        <w:rPr>
          <w:rtl/>
          <w:lang w:bidi="fa-IR"/>
        </w:rPr>
        <w:t xml:space="preserve">: </w:t>
      </w:r>
      <w:r>
        <w:rPr>
          <w:rtl/>
          <w:lang w:bidi="fa-IR"/>
        </w:rPr>
        <w:t>سرت را به سوى آسمان بلند كن</w:t>
      </w:r>
      <w:r w:rsidR="0034192D">
        <w:rPr>
          <w:rtl/>
          <w:lang w:bidi="fa-IR"/>
        </w:rPr>
        <w:t xml:space="preserve">، </w:t>
      </w:r>
      <w:r>
        <w:rPr>
          <w:rtl/>
          <w:lang w:bidi="fa-IR"/>
        </w:rPr>
        <w:t>او چن</w:t>
      </w:r>
      <w:r w:rsidR="00D7132C">
        <w:rPr>
          <w:rtl/>
          <w:lang w:bidi="fa-IR"/>
        </w:rPr>
        <w:t>ی</w:t>
      </w:r>
      <w:r>
        <w:rPr>
          <w:rtl/>
          <w:lang w:bidi="fa-IR"/>
        </w:rPr>
        <w:t>ن كرد</w:t>
      </w:r>
      <w:r w:rsidR="0034192D">
        <w:rPr>
          <w:rtl/>
          <w:lang w:bidi="fa-IR"/>
        </w:rPr>
        <w:t xml:space="preserve">، </w:t>
      </w:r>
      <w:r>
        <w:rPr>
          <w:rtl/>
          <w:lang w:bidi="fa-IR"/>
        </w:rPr>
        <w:t>د</w:t>
      </w:r>
      <w:r w:rsidR="00D7132C">
        <w:rPr>
          <w:rtl/>
          <w:lang w:bidi="fa-IR"/>
        </w:rPr>
        <w:t>ی</w:t>
      </w:r>
      <w:r>
        <w:rPr>
          <w:rtl/>
          <w:lang w:bidi="fa-IR"/>
        </w:rPr>
        <w:t>د در ساق عرش نوشته شده</w:t>
      </w:r>
      <w:r w:rsidR="0034192D">
        <w:rPr>
          <w:rtl/>
          <w:lang w:bidi="fa-IR"/>
        </w:rPr>
        <w:t xml:space="preserve">: </w:t>
      </w:r>
      <w:r>
        <w:rPr>
          <w:rtl/>
          <w:lang w:bidi="fa-IR"/>
        </w:rPr>
        <w:t xml:space="preserve">معبودى جز خداى </w:t>
      </w:r>
      <w:r w:rsidR="00D7132C">
        <w:rPr>
          <w:rtl/>
          <w:lang w:bidi="fa-IR"/>
        </w:rPr>
        <w:t>ی</w:t>
      </w:r>
      <w:r>
        <w:rPr>
          <w:rtl/>
          <w:lang w:bidi="fa-IR"/>
        </w:rPr>
        <w:t>كتا و بى همتا ن</w:t>
      </w:r>
      <w:r w:rsidR="00D7132C">
        <w:rPr>
          <w:rtl/>
          <w:lang w:bidi="fa-IR"/>
        </w:rPr>
        <w:t>ی</w:t>
      </w:r>
      <w:r>
        <w:rPr>
          <w:rtl/>
          <w:lang w:bidi="fa-IR"/>
        </w:rPr>
        <w:t>ست</w:t>
      </w:r>
      <w:r w:rsidR="0034192D">
        <w:rPr>
          <w:rtl/>
          <w:lang w:bidi="fa-IR"/>
        </w:rPr>
        <w:t xml:space="preserve">، </w:t>
      </w:r>
      <w:r>
        <w:rPr>
          <w:rtl/>
          <w:lang w:bidi="fa-IR"/>
        </w:rPr>
        <w:t xml:space="preserve">محمد </w:t>
      </w:r>
      <w:r w:rsidR="00362EDB" w:rsidRPr="00362EDB">
        <w:rPr>
          <w:rStyle w:val="libAlaemChar"/>
          <w:rtl/>
        </w:rPr>
        <w:t>صلى‌الله‌عليه‌وآله‌وسلم</w:t>
      </w:r>
      <w:r>
        <w:rPr>
          <w:rtl/>
          <w:lang w:bidi="fa-IR"/>
        </w:rPr>
        <w:t xml:space="preserve"> رسول خدا</w:t>
      </w:r>
      <w:r w:rsidR="0034192D">
        <w:rPr>
          <w:rtl/>
          <w:lang w:bidi="fa-IR"/>
        </w:rPr>
        <w:t xml:space="preserve">، </w:t>
      </w:r>
      <w:r>
        <w:rPr>
          <w:rtl/>
          <w:lang w:bidi="fa-IR"/>
        </w:rPr>
        <w:t xml:space="preserve">و على </w:t>
      </w:r>
      <w:r w:rsidR="00362EDB" w:rsidRPr="00362EDB">
        <w:rPr>
          <w:rStyle w:val="libAlaemChar"/>
          <w:rtl/>
        </w:rPr>
        <w:t>عليه‌السلام</w:t>
      </w:r>
      <w:r>
        <w:rPr>
          <w:rtl/>
          <w:lang w:bidi="fa-IR"/>
        </w:rPr>
        <w:t xml:space="preserve"> ام</w:t>
      </w:r>
      <w:r w:rsidR="00D7132C">
        <w:rPr>
          <w:rtl/>
          <w:lang w:bidi="fa-IR"/>
        </w:rPr>
        <w:t>ی</w:t>
      </w:r>
      <w:r>
        <w:rPr>
          <w:rtl/>
          <w:lang w:bidi="fa-IR"/>
        </w:rPr>
        <w:t>رمؤمنان است</w:t>
      </w:r>
      <w:r w:rsidR="0034192D">
        <w:rPr>
          <w:rtl/>
          <w:lang w:bidi="fa-IR"/>
        </w:rPr>
        <w:t xml:space="preserve">، </w:t>
      </w:r>
      <w:r>
        <w:rPr>
          <w:rtl/>
          <w:lang w:bidi="fa-IR"/>
        </w:rPr>
        <w:t xml:space="preserve">و همسرش فاطمه </w:t>
      </w:r>
      <w:r w:rsidR="002702D6" w:rsidRPr="002702D6">
        <w:rPr>
          <w:rStyle w:val="libAlaemChar"/>
          <w:rtl/>
        </w:rPr>
        <w:t>عليها‌السلام</w:t>
      </w:r>
      <w:r>
        <w:rPr>
          <w:rtl/>
          <w:lang w:bidi="fa-IR"/>
        </w:rPr>
        <w:t xml:space="preserve"> بانوى برجسته جهان</w:t>
      </w:r>
      <w:r w:rsidR="00D7132C">
        <w:rPr>
          <w:rtl/>
          <w:lang w:bidi="fa-IR"/>
        </w:rPr>
        <w:t>ی</w:t>
      </w:r>
      <w:r>
        <w:rPr>
          <w:rtl/>
          <w:lang w:bidi="fa-IR"/>
        </w:rPr>
        <w:t>ان است</w:t>
      </w:r>
      <w:r w:rsidR="0034192D">
        <w:rPr>
          <w:rtl/>
          <w:lang w:bidi="fa-IR"/>
        </w:rPr>
        <w:t xml:space="preserve">، </w:t>
      </w:r>
      <w:r>
        <w:rPr>
          <w:rtl/>
          <w:lang w:bidi="fa-IR"/>
        </w:rPr>
        <w:t>و حسن و حس</w:t>
      </w:r>
      <w:r w:rsidR="00D7132C">
        <w:rPr>
          <w:rtl/>
          <w:lang w:bidi="fa-IR"/>
        </w:rPr>
        <w:t>ی</w:t>
      </w:r>
      <w:r>
        <w:rPr>
          <w:rtl/>
          <w:lang w:bidi="fa-IR"/>
        </w:rPr>
        <w:t xml:space="preserve">ن </w:t>
      </w:r>
      <w:r w:rsidR="004D4EEA" w:rsidRPr="004D4EEA">
        <w:rPr>
          <w:rStyle w:val="libAlaemChar"/>
          <w:rtl/>
        </w:rPr>
        <w:t>عليهما‌السلام</w:t>
      </w:r>
      <w:r>
        <w:rPr>
          <w:rtl/>
          <w:lang w:bidi="fa-IR"/>
        </w:rPr>
        <w:t xml:space="preserve"> دو جوانان اهل بهشتند</w:t>
      </w:r>
      <w:r w:rsidR="0034192D">
        <w:rPr>
          <w:rtl/>
          <w:lang w:bidi="fa-IR"/>
        </w:rPr>
        <w:t xml:space="preserve">. </w:t>
      </w:r>
      <w:r>
        <w:rPr>
          <w:rtl/>
          <w:lang w:bidi="fa-IR"/>
        </w:rPr>
        <w:t>آدم عرض كرد</w:t>
      </w:r>
      <w:r w:rsidR="0034192D">
        <w:rPr>
          <w:rtl/>
          <w:lang w:bidi="fa-IR"/>
        </w:rPr>
        <w:t xml:space="preserve">: </w:t>
      </w:r>
      <w:r>
        <w:rPr>
          <w:rtl/>
          <w:lang w:bidi="fa-IR"/>
        </w:rPr>
        <w:t>پروردگارا</w:t>
      </w:r>
      <w:r w:rsidR="0034192D">
        <w:rPr>
          <w:rtl/>
          <w:lang w:bidi="fa-IR"/>
        </w:rPr>
        <w:t xml:space="preserve">! </w:t>
      </w:r>
      <w:r>
        <w:rPr>
          <w:rtl/>
          <w:lang w:bidi="fa-IR"/>
        </w:rPr>
        <w:t>ا</w:t>
      </w:r>
      <w:r w:rsidR="00D7132C">
        <w:rPr>
          <w:rtl/>
          <w:lang w:bidi="fa-IR"/>
        </w:rPr>
        <w:t>ی</w:t>
      </w:r>
      <w:r>
        <w:rPr>
          <w:rtl/>
          <w:lang w:bidi="fa-IR"/>
        </w:rPr>
        <w:t>ن</w:t>
      </w:r>
      <w:r w:rsidR="003E6297">
        <w:rPr>
          <w:rtl/>
          <w:lang w:bidi="fa-IR"/>
        </w:rPr>
        <w:t xml:space="preserve"> </w:t>
      </w:r>
      <w:r>
        <w:rPr>
          <w:rtl/>
          <w:lang w:bidi="fa-IR"/>
        </w:rPr>
        <w:t>ها ك</w:t>
      </w:r>
      <w:r w:rsidR="00D7132C">
        <w:rPr>
          <w:rtl/>
          <w:lang w:bidi="fa-IR"/>
        </w:rPr>
        <w:t>ی</w:t>
      </w:r>
      <w:r>
        <w:rPr>
          <w:rtl/>
          <w:lang w:bidi="fa-IR"/>
        </w:rPr>
        <w:t>انند</w:t>
      </w:r>
      <w:r w:rsidR="0034192D">
        <w:rPr>
          <w:rtl/>
          <w:lang w:bidi="fa-IR"/>
        </w:rPr>
        <w:t xml:space="preserve">؟ </w:t>
      </w:r>
      <w:r>
        <w:rPr>
          <w:rtl/>
          <w:lang w:bidi="fa-IR"/>
        </w:rPr>
        <w:t>خداوند فرمود</w:t>
      </w:r>
      <w:r w:rsidR="0034192D">
        <w:rPr>
          <w:rtl/>
          <w:lang w:bidi="fa-IR"/>
        </w:rPr>
        <w:t xml:space="preserve">: </w:t>
      </w:r>
      <w:r>
        <w:rPr>
          <w:rtl/>
          <w:lang w:bidi="fa-IR"/>
        </w:rPr>
        <w:t>ا</w:t>
      </w:r>
      <w:r w:rsidR="00D7132C">
        <w:rPr>
          <w:rtl/>
          <w:lang w:bidi="fa-IR"/>
        </w:rPr>
        <w:t>ی</w:t>
      </w:r>
      <w:r>
        <w:rPr>
          <w:rtl/>
          <w:lang w:bidi="fa-IR"/>
        </w:rPr>
        <w:t>نها از ذر</w:t>
      </w:r>
      <w:r w:rsidR="00D7132C">
        <w:rPr>
          <w:rtl/>
          <w:lang w:bidi="fa-IR"/>
        </w:rPr>
        <w:t>ی</w:t>
      </w:r>
      <w:r>
        <w:rPr>
          <w:rtl/>
          <w:lang w:bidi="fa-IR"/>
        </w:rPr>
        <w:t>ه تو و بهتر از تو و همه خلا</w:t>
      </w:r>
      <w:r w:rsidR="00D7132C">
        <w:rPr>
          <w:rtl/>
          <w:lang w:bidi="fa-IR"/>
        </w:rPr>
        <w:t>ی</w:t>
      </w:r>
      <w:r>
        <w:rPr>
          <w:rtl/>
          <w:lang w:bidi="fa-IR"/>
        </w:rPr>
        <w:t>ق مى</w:t>
      </w:r>
      <w:r w:rsidR="003E6297">
        <w:rPr>
          <w:rtl/>
          <w:lang w:bidi="fa-IR"/>
        </w:rPr>
        <w:t xml:space="preserve"> </w:t>
      </w:r>
      <w:r>
        <w:rPr>
          <w:rtl/>
          <w:lang w:bidi="fa-IR"/>
        </w:rPr>
        <w:t>باشند</w:t>
      </w:r>
      <w:r w:rsidR="0034192D">
        <w:rPr>
          <w:rtl/>
          <w:lang w:bidi="fa-IR"/>
        </w:rPr>
        <w:t xml:space="preserve">، </w:t>
      </w:r>
      <w:r>
        <w:rPr>
          <w:rtl/>
          <w:lang w:bidi="fa-IR"/>
        </w:rPr>
        <w:t>اگر آنها نبودند تو و بهشت و دوزخ و آسمان و زم</w:t>
      </w:r>
      <w:r w:rsidR="00D7132C">
        <w:rPr>
          <w:rtl/>
          <w:lang w:bidi="fa-IR"/>
        </w:rPr>
        <w:t>ی</w:t>
      </w:r>
      <w:r>
        <w:rPr>
          <w:rtl/>
          <w:lang w:bidi="fa-IR"/>
        </w:rPr>
        <w:t>ن را نمى</w:t>
      </w:r>
      <w:r w:rsidR="003E6297">
        <w:rPr>
          <w:rtl/>
          <w:lang w:bidi="fa-IR"/>
        </w:rPr>
        <w:t xml:space="preserve"> </w:t>
      </w:r>
      <w:r>
        <w:rPr>
          <w:rtl/>
          <w:lang w:bidi="fa-IR"/>
        </w:rPr>
        <w:t>آفر</w:t>
      </w:r>
      <w:r w:rsidR="00D7132C">
        <w:rPr>
          <w:rtl/>
          <w:lang w:bidi="fa-IR"/>
        </w:rPr>
        <w:t>ی</w:t>
      </w:r>
      <w:r>
        <w:rPr>
          <w:rtl/>
          <w:lang w:bidi="fa-IR"/>
        </w:rPr>
        <w:t>دم</w:t>
      </w:r>
      <w:r w:rsidR="0034192D">
        <w:rPr>
          <w:rtl/>
          <w:lang w:bidi="fa-IR"/>
        </w:rPr>
        <w:t xml:space="preserve">، </w:t>
      </w:r>
      <w:r>
        <w:rPr>
          <w:rtl/>
          <w:lang w:bidi="fa-IR"/>
        </w:rPr>
        <w:t>از ا</w:t>
      </w:r>
      <w:r w:rsidR="00D7132C">
        <w:rPr>
          <w:rtl/>
          <w:lang w:bidi="fa-IR"/>
        </w:rPr>
        <w:t>ی</w:t>
      </w:r>
      <w:r>
        <w:rPr>
          <w:rtl/>
          <w:lang w:bidi="fa-IR"/>
        </w:rPr>
        <w:t>ن كه با چشم حسادت به آن</w:t>
      </w:r>
      <w:r w:rsidR="003E6297">
        <w:rPr>
          <w:rtl/>
          <w:lang w:bidi="fa-IR"/>
        </w:rPr>
        <w:t xml:space="preserve"> </w:t>
      </w:r>
      <w:r>
        <w:rPr>
          <w:rtl/>
          <w:lang w:bidi="fa-IR"/>
        </w:rPr>
        <w:t>ها نگاه كنى بپره</w:t>
      </w:r>
      <w:r w:rsidR="00D7132C">
        <w:rPr>
          <w:rtl/>
          <w:lang w:bidi="fa-IR"/>
        </w:rPr>
        <w:t>ی</w:t>
      </w:r>
      <w:r>
        <w:rPr>
          <w:rtl/>
          <w:lang w:bidi="fa-IR"/>
        </w:rPr>
        <w:t>ز</w:t>
      </w:r>
      <w:r w:rsidR="0034192D">
        <w:rPr>
          <w:rtl/>
          <w:lang w:bidi="fa-IR"/>
        </w:rPr>
        <w:t xml:space="preserve">، </w:t>
      </w:r>
      <w:r>
        <w:rPr>
          <w:rtl/>
          <w:lang w:bidi="fa-IR"/>
        </w:rPr>
        <w:t>و آرزوى وصول به مقام آن</w:t>
      </w:r>
      <w:r w:rsidR="003E6297">
        <w:rPr>
          <w:rtl/>
          <w:lang w:bidi="fa-IR"/>
        </w:rPr>
        <w:t xml:space="preserve"> </w:t>
      </w:r>
      <w:r>
        <w:rPr>
          <w:rtl/>
          <w:lang w:bidi="fa-IR"/>
        </w:rPr>
        <w:t>ها را نكن</w:t>
      </w:r>
      <w:r w:rsidR="0034192D">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60</w:t>
      </w:r>
      <w:r w:rsidR="0034192D">
        <w:rPr>
          <w:rtl/>
          <w:lang w:bidi="fa-IR"/>
        </w:rPr>
        <w:t xml:space="preserve">، </w:t>
      </w:r>
      <w:r>
        <w:rPr>
          <w:rtl/>
          <w:lang w:bidi="fa-IR"/>
        </w:rPr>
        <w:t>به نقل از ع</w:t>
      </w:r>
      <w:r w:rsidR="00D7132C">
        <w:rPr>
          <w:rtl/>
          <w:lang w:bidi="fa-IR"/>
        </w:rPr>
        <w:t>ی</w:t>
      </w:r>
      <w:r>
        <w:rPr>
          <w:rtl/>
          <w:lang w:bidi="fa-IR"/>
        </w:rPr>
        <w:t>ون اخبار الرضا) بنابرا</w:t>
      </w:r>
      <w:r w:rsidR="00D7132C">
        <w:rPr>
          <w:rtl/>
          <w:lang w:bidi="fa-IR"/>
        </w:rPr>
        <w:t>ی</w:t>
      </w:r>
      <w:r>
        <w:rPr>
          <w:rtl/>
          <w:lang w:bidi="fa-IR"/>
        </w:rPr>
        <w:t>ن آن درخت ممنوعه هم جنبه مادى داشته كه همان درخت گندم باشد و هم جنبه معنوى داشت كه درخت حسد باشد</w:t>
      </w:r>
      <w:r w:rsidR="0034192D">
        <w:rPr>
          <w:rtl/>
          <w:lang w:bidi="fa-IR"/>
        </w:rPr>
        <w:t xml:space="preserve">. </w:t>
      </w:r>
      <w:r>
        <w:rPr>
          <w:rtl/>
          <w:lang w:bidi="fa-IR"/>
        </w:rPr>
        <w:t>روى ا</w:t>
      </w:r>
      <w:r w:rsidR="00D7132C">
        <w:rPr>
          <w:rtl/>
          <w:lang w:bidi="fa-IR"/>
        </w:rPr>
        <w:t>ی</w:t>
      </w:r>
      <w:r>
        <w:rPr>
          <w:rtl/>
          <w:lang w:bidi="fa-IR"/>
        </w:rPr>
        <w:t xml:space="preserve">ن اساس آدم </w:t>
      </w:r>
      <w:r w:rsidR="00362EDB" w:rsidRPr="00362EDB">
        <w:rPr>
          <w:rStyle w:val="libAlaemChar"/>
          <w:rtl/>
        </w:rPr>
        <w:t>عليه‌السلام</w:t>
      </w:r>
      <w:r>
        <w:rPr>
          <w:rtl/>
          <w:lang w:bidi="fa-IR"/>
        </w:rPr>
        <w:t xml:space="preserve"> و حوا </w:t>
      </w:r>
      <w:r w:rsidR="00BD183E" w:rsidRPr="00BD183E">
        <w:rPr>
          <w:rStyle w:val="libAlaemChar"/>
          <w:rtl/>
        </w:rPr>
        <w:t>عليها‌السلام</w:t>
      </w:r>
      <w:r>
        <w:rPr>
          <w:rtl/>
          <w:lang w:bidi="fa-IR"/>
        </w:rPr>
        <w:t xml:space="preserve"> از دو درخت (</w:t>
      </w:r>
      <w:r w:rsidR="00D7132C">
        <w:rPr>
          <w:rtl/>
          <w:lang w:bidi="fa-IR"/>
        </w:rPr>
        <w:t>ی</w:t>
      </w:r>
      <w:r>
        <w:rPr>
          <w:rtl/>
          <w:lang w:bidi="fa-IR"/>
        </w:rPr>
        <w:t xml:space="preserve">ا از </w:t>
      </w:r>
      <w:r w:rsidR="00D7132C">
        <w:rPr>
          <w:rtl/>
          <w:lang w:bidi="fa-IR"/>
        </w:rPr>
        <w:t>ی</w:t>
      </w:r>
      <w:r>
        <w:rPr>
          <w:rtl/>
          <w:lang w:bidi="fa-IR"/>
        </w:rPr>
        <w:t>ك درخت داراى دو م</w:t>
      </w:r>
      <w:r w:rsidR="00D7132C">
        <w:rPr>
          <w:rtl/>
          <w:lang w:bidi="fa-IR"/>
        </w:rPr>
        <w:t>ی</w:t>
      </w:r>
      <w:r>
        <w:rPr>
          <w:rtl/>
          <w:lang w:bidi="fa-IR"/>
        </w:rPr>
        <w:t>وه) خوردند و از دو حد مادى و معنوى تجاوز نمودند</w:t>
      </w:r>
      <w:r w:rsidR="0034192D">
        <w:rPr>
          <w:rtl/>
          <w:lang w:bidi="fa-IR"/>
        </w:rPr>
        <w:t xml:space="preserve">، </w:t>
      </w:r>
      <w:r>
        <w:rPr>
          <w:rtl/>
          <w:lang w:bidi="fa-IR"/>
        </w:rPr>
        <w:t>از ا</w:t>
      </w:r>
      <w:r w:rsidR="00D7132C">
        <w:rPr>
          <w:rtl/>
          <w:lang w:bidi="fa-IR"/>
        </w:rPr>
        <w:t>ی</w:t>
      </w:r>
      <w:r>
        <w:rPr>
          <w:rtl/>
          <w:lang w:bidi="fa-IR"/>
        </w:rPr>
        <w:t>ن رو از بهشت رانده شدند</w:t>
      </w:r>
      <w:r w:rsidR="0034192D">
        <w:rPr>
          <w:rtl/>
          <w:lang w:bidi="fa-IR"/>
        </w:rPr>
        <w:t xml:space="preserve">. </w:t>
      </w:r>
    </w:p>
    <w:p w:rsidR="007A6129" w:rsidRDefault="00E5212E" w:rsidP="009A69B8">
      <w:pPr>
        <w:pStyle w:val="libFootnote"/>
        <w:rPr>
          <w:rtl/>
          <w:lang w:bidi="fa-IR"/>
        </w:rPr>
      </w:pPr>
      <w:r>
        <w:rPr>
          <w:rtl/>
          <w:lang w:bidi="fa-IR"/>
        </w:rPr>
        <w:t xml:space="preserve">40 </w:t>
      </w:r>
      <w:r w:rsidR="00B6393C">
        <w:rPr>
          <w:rtl/>
          <w:lang w:bidi="fa-IR"/>
        </w:rPr>
        <w:t xml:space="preserve">- </w:t>
      </w:r>
      <w:r>
        <w:rPr>
          <w:rtl/>
          <w:lang w:bidi="fa-IR"/>
        </w:rPr>
        <w:t>بقره</w:t>
      </w:r>
      <w:r w:rsidR="0034192D">
        <w:rPr>
          <w:rtl/>
          <w:lang w:bidi="fa-IR"/>
        </w:rPr>
        <w:t xml:space="preserve">، </w:t>
      </w:r>
      <w:r>
        <w:rPr>
          <w:rtl/>
          <w:lang w:bidi="fa-IR"/>
        </w:rPr>
        <w:t>36</w:t>
      </w:r>
      <w:r w:rsidR="0034192D">
        <w:rPr>
          <w:rtl/>
          <w:lang w:bidi="fa-IR"/>
        </w:rPr>
        <w:t xml:space="preserve">. </w:t>
      </w:r>
    </w:p>
    <w:p w:rsidR="007A6129" w:rsidRDefault="00E5212E" w:rsidP="009A69B8">
      <w:pPr>
        <w:pStyle w:val="libFootnote"/>
        <w:rPr>
          <w:rtl/>
          <w:lang w:bidi="fa-IR"/>
        </w:rPr>
      </w:pPr>
      <w:r>
        <w:rPr>
          <w:rtl/>
          <w:lang w:bidi="fa-IR"/>
        </w:rPr>
        <w:t xml:space="preserve">41 </w:t>
      </w:r>
      <w:r w:rsidR="00B6393C">
        <w:rPr>
          <w:rtl/>
          <w:lang w:bidi="fa-IR"/>
        </w:rPr>
        <w:t xml:space="preserve">- </w:t>
      </w:r>
      <w:r>
        <w:rPr>
          <w:rtl/>
          <w:lang w:bidi="fa-IR"/>
        </w:rPr>
        <w:t>توض</w:t>
      </w:r>
      <w:r w:rsidR="00D7132C">
        <w:rPr>
          <w:rtl/>
          <w:lang w:bidi="fa-IR"/>
        </w:rPr>
        <w:t>ی</w:t>
      </w:r>
      <w:r>
        <w:rPr>
          <w:rtl/>
          <w:lang w:bidi="fa-IR"/>
        </w:rPr>
        <w:t>ح ا</w:t>
      </w:r>
      <w:r w:rsidR="00D7132C">
        <w:rPr>
          <w:rtl/>
          <w:lang w:bidi="fa-IR"/>
        </w:rPr>
        <w:t>ی</w:t>
      </w:r>
      <w:r>
        <w:rPr>
          <w:rtl/>
          <w:lang w:bidi="fa-IR"/>
        </w:rPr>
        <w:t>ن كه</w:t>
      </w:r>
      <w:r w:rsidR="0034192D">
        <w:rPr>
          <w:rtl/>
          <w:lang w:bidi="fa-IR"/>
        </w:rPr>
        <w:t xml:space="preserve">: </w:t>
      </w:r>
      <w:r>
        <w:rPr>
          <w:rtl/>
          <w:lang w:bidi="fa-IR"/>
        </w:rPr>
        <w:t>گناه بر دو گونه است</w:t>
      </w:r>
      <w:r w:rsidR="0034192D">
        <w:rPr>
          <w:rtl/>
          <w:lang w:bidi="fa-IR"/>
        </w:rPr>
        <w:t xml:space="preserve">: </w:t>
      </w:r>
      <w:r>
        <w:rPr>
          <w:rtl/>
          <w:lang w:bidi="fa-IR"/>
        </w:rPr>
        <w:t xml:space="preserve">1 </w:t>
      </w:r>
      <w:r w:rsidR="00B6393C">
        <w:rPr>
          <w:rtl/>
          <w:lang w:bidi="fa-IR"/>
        </w:rPr>
        <w:t xml:space="preserve">- </w:t>
      </w:r>
      <w:r>
        <w:rPr>
          <w:rtl/>
          <w:lang w:bidi="fa-IR"/>
        </w:rPr>
        <w:t xml:space="preserve">مطلق 2 </w:t>
      </w:r>
      <w:r w:rsidR="00B6393C">
        <w:rPr>
          <w:rtl/>
          <w:lang w:bidi="fa-IR"/>
        </w:rPr>
        <w:t xml:space="preserve">- </w:t>
      </w:r>
      <w:r>
        <w:rPr>
          <w:rtl/>
          <w:lang w:bidi="fa-IR"/>
        </w:rPr>
        <w:t>نسبى</w:t>
      </w:r>
      <w:r w:rsidR="0034192D">
        <w:rPr>
          <w:rtl/>
          <w:lang w:bidi="fa-IR"/>
        </w:rPr>
        <w:t xml:space="preserve">، </w:t>
      </w:r>
      <w:r>
        <w:rPr>
          <w:rtl/>
          <w:lang w:bidi="fa-IR"/>
        </w:rPr>
        <w:t>گناه نسبى آن است كه عمل غ</w:t>
      </w:r>
      <w:r w:rsidR="00D7132C">
        <w:rPr>
          <w:rtl/>
          <w:lang w:bidi="fa-IR"/>
        </w:rPr>
        <w:t>ی</w:t>
      </w:r>
      <w:r>
        <w:rPr>
          <w:rtl/>
          <w:lang w:bidi="fa-IR"/>
        </w:rPr>
        <w:t>ر حرامى از شخص بزرگى سر زند كه با توجه به شخص</w:t>
      </w:r>
      <w:r w:rsidR="00D7132C">
        <w:rPr>
          <w:rtl/>
          <w:lang w:bidi="fa-IR"/>
        </w:rPr>
        <w:t>ی</w:t>
      </w:r>
      <w:r>
        <w:rPr>
          <w:rtl/>
          <w:lang w:bidi="fa-IR"/>
        </w:rPr>
        <w:t>ت او</w:t>
      </w:r>
      <w:r w:rsidR="0034192D">
        <w:rPr>
          <w:rtl/>
          <w:lang w:bidi="fa-IR"/>
        </w:rPr>
        <w:t xml:space="preserve">، </w:t>
      </w:r>
      <w:r>
        <w:rPr>
          <w:rtl/>
          <w:lang w:bidi="fa-IR"/>
        </w:rPr>
        <w:t>شا</w:t>
      </w:r>
      <w:r w:rsidR="00D7132C">
        <w:rPr>
          <w:rtl/>
          <w:lang w:bidi="fa-IR"/>
        </w:rPr>
        <w:t>ی</w:t>
      </w:r>
      <w:r>
        <w:rPr>
          <w:rtl/>
          <w:lang w:bidi="fa-IR"/>
        </w:rPr>
        <w:t>سته او نباشد</w:t>
      </w:r>
      <w:r w:rsidR="0034192D">
        <w:rPr>
          <w:rtl/>
          <w:lang w:bidi="fa-IR"/>
        </w:rPr>
        <w:t xml:space="preserve">. </w:t>
      </w:r>
      <w:r>
        <w:rPr>
          <w:rtl/>
          <w:lang w:bidi="fa-IR"/>
        </w:rPr>
        <w:t>اگر او آن را انجام داد گناه نسبى محسوب مى</w:t>
      </w:r>
      <w:r w:rsidR="003E6297">
        <w:rPr>
          <w:rtl/>
          <w:lang w:bidi="fa-IR"/>
        </w:rPr>
        <w:t xml:space="preserve"> </w:t>
      </w:r>
      <w:r>
        <w:rPr>
          <w:rtl/>
          <w:lang w:bidi="fa-IR"/>
        </w:rPr>
        <w:t>شود</w:t>
      </w:r>
      <w:r w:rsidR="0034192D">
        <w:rPr>
          <w:rtl/>
          <w:lang w:bidi="fa-IR"/>
        </w:rPr>
        <w:t xml:space="preserve">، </w:t>
      </w:r>
      <w:r>
        <w:rPr>
          <w:rtl/>
          <w:lang w:bidi="fa-IR"/>
        </w:rPr>
        <w:t>مانند ا</w:t>
      </w:r>
      <w:r w:rsidR="00D7132C">
        <w:rPr>
          <w:rtl/>
          <w:lang w:bidi="fa-IR"/>
        </w:rPr>
        <w:t>ی</w:t>
      </w:r>
      <w:r>
        <w:rPr>
          <w:rtl/>
          <w:lang w:bidi="fa-IR"/>
        </w:rPr>
        <w:t xml:space="preserve">ن كه فرد ثروتمندى در </w:t>
      </w:r>
      <w:r w:rsidR="00D7132C">
        <w:rPr>
          <w:rtl/>
          <w:lang w:bidi="fa-IR"/>
        </w:rPr>
        <w:t>ی</w:t>
      </w:r>
      <w:r>
        <w:rPr>
          <w:rtl/>
          <w:lang w:bidi="fa-IR"/>
        </w:rPr>
        <w:t>ك امر خ</w:t>
      </w:r>
      <w:r w:rsidR="00D7132C">
        <w:rPr>
          <w:rtl/>
          <w:lang w:bidi="fa-IR"/>
        </w:rPr>
        <w:t>ی</w:t>
      </w:r>
      <w:r>
        <w:rPr>
          <w:rtl/>
          <w:lang w:bidi="fa-IR"/>
        </w:rPr>
        <w:t>رى كه سزاوار است صد هزار تومان پول بدهد</w:t>
      </w:r>
      <w:r w:rsidR="0034192D">
        <w:rPr>
          <w:rtl/>
          <w:lang w:bidi="fa-IR"/>
        </w:rPr>
        <w:t xml:space="preserve">، </w:t>
      </w:r>
      <w:r>
        <w:rPr>
          <w:rtl/>
          <w:lang w:bidi="fa-IR"/>
        </w:rPr>
        <w:t>ده تومان بدهد</w:t>
      </w:r>
      <w:r w:rsidR="0034192D">
        <w:rPr>
          <w:rtl/>
          <w:lang w:bidi="fa-IR"/>
        </w:rPr>
        <w:t xml:space="preserve">، </w:t>
      </w:r>
      <w:r w:rsidR="00D7132C">
        <w:rPr>
          <w:rtl/>
          <w:lang w:bidi="fa-IR"/>
        </w:rPr>
        <w:t>ی</w:t>
      </w:r>
      <w:r>
        <w:rPr>
          <w:rtl/>
          <w:lang w:bidi="fa-IR"/>
        </w:rPr>
        <w:t>ا ه</w:t>
      </w:r>
      <w:r w:rsidR="00D7132C">
        <w:rPr>
          <w:rtl/>
          <w:lang w:bidi="fa-IR"/>
        </w:rPr>
        <w:t>ی</w:t>
      </w:r>
      <w:r>
        <w:rPr>
          <w:rtl/>
          <w:lang w:bidi="fa-IR"/>
        </w:rPr>
        <w:t>چ ندهد</w:t>
      </w:r>
      <w:r w:rsidR="0034192D">
        <w:rPr>
          <w:rtl/>
          <w:lang w:bidi="fa-IR"/>
        </w:rPr>
        <w:t xml:space="preserve">، </w:t>
      </w:r>
      <w:r w:rsidR="00D7132C">
        <w:rPr>
          <w:rtl/>
          <w:lang w:bidi="fa-IR"/>
        </w:rPr>
        <w:t>ی</w:t>
      </w:r>
      <w:r>
        <w:rPr>
          <w:rtl/>
          <w:lang w:bidi="fa-IR"/>
        </w:rPr>
        <w:t>ا ا</w:t>
      </w:r>
      <w:r w:rsidR="00D7132C">
        <w:rPr>
          <w:rtl/>
          <w:lang w:bidi="fa-IR"/>
        </w:rPr>
        <w:t>ی</w:t>
      </w:r>
      <w:r>
        <w:rPr>
          <w:rtl/>
          <w:lang w:bidi="fa-IR"/>
        </w:rPr>
        <w:t>ن كه ا</w:t>
      </w:r>
      <w:r w:rsidR="00D7132C">
        <w:rPr>
          <w:rtl/>
          <w:lang w:bidi="fa-IR"/>
        </w:rPr>
        <w:t>ی</w:t>
      </w:r>
      <w:r>
        <w:rPr>
          <w:rtl/>
          <w:lang w:bidi="fa-IR"/>
        </w:rPr>
        <w:t>ن كار از د</w:t>
      </w:r>
      <w:r w:rsidR="00D7132C">
        <w:rPr>
          <w:rtl/>
          <w:lang w:bidi="fa-IR"/>
        </w:rPr>
        <w:t>ی</w:t>
      </w:r>
      <w:r>
        <w:rPr>
          <w:rtl/>
          <w:lang w:bidi="fa-IR"/>
        </w:rPr>
        <w:t xml:space="preserve">گران مباح و </w:t>
      </w:r>
      <w:r w:rsidR="00D7132C">
        <w:rPr>
          <w:rtl/>
          <w:lang w:bidi="fa-IR"/>
        </w:rPr>
        <w:t>ی</w:t>
      </w:r>
      <w:r>
        <w:rPr>
          <w:rtl/>
          <w:lang w:bidi="fa-IR"/>
        </w:rPr>
        <w:t>ا مستحب است و ه</w:t>
      </w:r>
      <w:r w:rsidR="00D7132C">
        <w:rPr>
          <w:rtl/>
          <w:lang w:bidi="fa-IR"/>
        </w:rPr>
        <w:t>ی</w:t>
      </w:r>
      <w:r>
        <w:rPr>
          <w:rtl/>
          <w:lang w:bidi="fa-IR"/>
        </w:rPr>
        <w:t>چگونه گناهى ندارد</w:t>
      </w:r>
      <w:r w:rsidR="0034192D">
        <w:rPr>
          <w:rtl/>
          <w:lang w:bidi="fa-IR"/>
        </w:rPr>
        <w:t xml:space="preserve">، </w:t>
      </w:r>
      <w:r>
        <w:rPr>
          <w:rtl/>
          <w:lang w:bidi="fa-IR"/>
        </w:rPr>
        <w:t>براى او گناه نسبى محسوب مى</w:t>
      </w:r>
      <w:r w:rsidR="003E6297">
        <w:rPr>
          <w:rtl/>
          <w:lang w:bidi="fa-IR"/>
        </w:rPr>
        <w:t xml:space="preserve"> </w:t>
      </w:r>
      <w:r>
        <w:rPr>
          <w:rtl/>
          <w:lang w:bidi="fa-IR"/>
        </w:rPr>
        <w:t>شود</w:t>
      </w:r>
      <w:r w:rsidR="0034192D">
        <w:rPr>
          <w:rtl/>
          <w:lang w:bidi="fa-IR"/>
        </w:rPr>
        <w:t xml:space="preserve">. </w:t>
      </w:r>
      <w:r>
        <w:rPr>
          <w:rtl/>
          <w:lang w:bidi="fa-IR"/>
        </w:rPr>
        <w:t>گناه آدم ن</w:t>
      </w:r>
      <w:r w:rsidR="00D7132C">
        <w:rPr>
          <w:rtl/>
          <w:lang w:bidi="fa-IR"/>
        </w:rPr>
        <w:t>ی</w:t>
      </w:r>
      <w:r>
        <w:rPr>
          <w:rtl/>
          <w:lang w:bidi="fa-IR"/>
        </w:rPr>
        <w:t>ز ا</w:t>
      </w:r>
      <w:r w:rsidR="00D7132C">
        <w:rPr>
          <w:rtl/>
          <w:lang w:bidi="fa-IR"/>
        </w:rPr>
        <w:t>ی</w:t>
      </w:r>
      <w:r>
        <w:rPr>
          <w:rtl/>
          <w:lang w:bidi="fa-IR"/>
        </w:rPr>
        <w:t>ن گونه بود كه از آن به ترك اولى تعب</w:t>
      </w:r>
      <w:r w:rsidR="00D7132C">
        <w:rPr>
          <w:rtl/>
          <w:lang w:bidi="fa-IR"/>
        </w:rPr>
        <w:t>ی</w:t>
      </w:r>
      <w:r>
        <w:rPr>
          <w:rtl/>
          <w:lang w:bidi="fa-IR"/>
        </w:rPr>
        <w:t>ر مى</w:t>
      </w:r>
      <w:r w:rsidR="003E6297">
        <w:rPr>
          <w:rtl/>
          <w:lang w:bidi="fa-IR"/>
        </w:rPr>
        <w:t xml:space="preserve"> </w:t>
      </w:r>
      <w:r>
        <w:rPr>
          <w:rtl/>
          <w:lang w:bidi="fa-IR"/>
        </w:rPr>
        <w:t>شود</w:t>
      </w:r>
      <w:r w:rsidR="0034192D">
        <w:rPr>
          <w:rtl/>
          <w:lang w:bidi="fa-IR"/>
        </w:rPr>
        <w:t xml:space="preserve">. </w:t>
      </w:r>
      <w:r>
        <w:rPr>
          <w:rtl/>
          <w:lang w:bidi="fa-IR"/>
        </w:rPr>
        <w:t>در روا</w:t>
      </w:r>
      <w:r w:rsidR="00D7132C">
        <w:rPr>
          <w:rtl/>
          <w:lang w:bidi="fa-IR"/>
        </w:rPr>
        <w:t>ی</w:t>
      </w:r>
      <w:r>
        <w:rPr>
          <w:rtl/>
          <w:lang w:bidi="fa-IR"/>
        </w:rPr>
        <w:t>تى آمده</w:t>
      </w:r>
      <w:r w:rsidR="0034192D">
        <w:rPr>
          <w:rtl/>
          <w:lang w:bidi="fa-IR"/>
        </w:rPr>
        <w:t xml:space="preserve">: </w:t>
      </w:r>
      <w:r>
        <w:rPr>
          <w:rtl/>
          <w:lang w:bidi="fa-IR"/>
        </w:rPr>
        <w:t xml:space="preserve">حضرت رضا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 xml:space="preserve">ماجراى لغزش آدم </w:t>
      </w:r>
      <w:r w:rsidR="00362EDB" w:rsidRPr="00362EDB">
        <w:rPr>
          <w:rStyle w:val="libAlaemChar"/>
          <w:rtl/>
        </w:rPr>
        <w:t>عليه‌السلام</w:t>
      </w:r>
      <w:r>
        <w:rPr>
          <w:rtl/>
          <w:lang w:bidi="fa-IR"/>
        </w:rPr>
        <w:t xml:space="preserve"> قبل از نبوت او بود</w:t>
      </w:r>
      <w:r w:rsidR="0034192D">
        <w:rPr>
          <w:rtl/>
          <w:lang w:bidi="fa-IR"/>
        </w:rPr>
        <w:t xml:space="preserve">، </w:t>
      </w:r>
      <w:r>
        <w:rPr>
          <w:rtl/>
          <w:lang w:bidi="fa-IR"/>
        </w:rPr>
        <w:t>و از گناهان كوچكى بود كه قابل عفو است</w:t>
      </w:r>
      <w:r w:rsidR="0034192D">
        <w:rPr>
          <w:rtl/>
          <w:lang w:bidi="fa-IR"/>
        </w:rPr>
        <w:t xml:space="preserve">. </w:t>
      </w:r>
      <w:r>
        <w:rPr>
          <w:rtl/>
          <w:lang w:bidi="fa-IR"/>
        </w:rPr>
        <w:t>(نور 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50) به عبارت روشن</w:t>
      </w:r>
      <w:r w:rsidR="003E6297">
        <w:rPr>
          <w:rtl/>
          <w:lang w:bidi="fa-IR"/>
        </w:rPr>
        <w:t xml:space="preserve"> </w:t>
      </w:r>
      <w:r>
        <w:rPr>
          <w:rtl/>
          <w:lang w:bidi="fa-IR"/>
        </w:rPr>
        <w:t>تر</w:t>
      </w:r>
      <w:r w:rsidR="0034192D">
        <w:rPr>
          <w:rtl/>
          <w:lang w:bidi="fa-IR"/>
        </w:rPr>
        <w:t xml:space="preserve">: </w:t>
      </w:r>
      <w:r>
        <w:rPr>
          <w:rtl/>
          <w:lang w:bidi="fa-IR"/>
        </w:rPr>
        <w:t>نهى خدا</w:t>
      </w:r>
      <w:r w:rsidR="0034192D">
        <w:rPr>
          <w:rtl/>
          <w:lang w:bidi="fa-IR"/>
        </w:rPr>
        <w:t xml:space="preserve">، </w:t>
      </w:r>
      <w:r>
        <w:rPr>
          <w:rtl/>
          <w:lang w:bidi="fa-IR"/>
        </w:rPr>
        <w:t>ارشادى بود و جنبه توص</w:t>
      </w:r>
      <w:r w:rsidR="00D7132C">
        <w:rPr>
          <w:rtl/>
          <w:lang w:bidi="fa-IR"/>
        </w:rPr>
        <w:t>ی</w:t>
      </w:r>
      <w:r>
        <w:rPr>
          <w:rtl/>
          <w:lang w:bidi="fa-IR"/>
        </w:rPr>
        <w:t>ه و راهنما</w:t>
      </w:r>
      <w:r w:rsidR="00D7132C">
        <w:rPr>
          <w:rtl/>
          <w:lang w:bidi="fa-IR"/>
        </w:rPr>
        <w:t>ی</w:t>
      </w:r>
      <w:r>
        <w:rPr>
          <w:rtl/>
          <w:lang w:bidi="fa-IR"/>
        </w:rPr>
        <w:t>ى داشت</w:t>
      </w:r>
      <w:r w:rsidR="0034192D">
        <w:rPr>
          <w:rtl/>
          <w:lang w:bidi="fa-IR"/>
        </w:rPr>
        <w:t xml:space="preserve">، </w:t>
      </w:r>
      <w:r>
        <w:rPr>
          <w:rtl/>
          <w:lang w:bidi="fa-IR"/>
        </w:rPr>
        <w:t>نه تكل</w:t>
      </w:r>
      <w:r w:rsidR="00D7132C">
        <w:rPr>
          <w:rtl/>
          <w:lang w:bidi="fa-IR"/>
        </w:rPr>
        <w:t>ی</w:t>
      </w:r>
      <w:r>
        <w:rPr>
          <w:rtl/>
          <w:lang w:bidi="fa-IR"/>
        </w:rPr>
        <w:t>فى كه انجامش حرام باشد</w:t>
      </w:r>
      <w:r w:rsidR="0034192D">
        <w:rPr>
          <w:rtl/>
          <w:lang w:bidi="fa-IR"/>
        </w:rPr>
        <w:t xml:space="preserve">. </w:t>
      </w:r>
      <w:r>
        <w:rPr>
          <w:rtl/>
          <w:lang w:bidi="fa-IR"/>
        </w:rPr>
        <w:t>مانند سفارش پزشك كه فلان غذا را نخور كه اگر بخورى ب</w:t>
      </w:r>
      <w:r w:rsidR="00D7132C">
        <w:rPr>
          <w:rtl/>
          <w:lang w:bidi="fa-IR"/>
        </w:rPr>
        <w:t>ی</w:t>
      </w:r>
      <w:r>
        <w:rPr>
          <w:rtl/>
          <w:lang w:bidi="fa-IR"/>
        </w:rPr>
        <w:t>مار مى</w:t>
      </w:r>
      <w:r w:rsidR="003E6297">
        <w:rPr>
          <w:rtl/>
          <w:lang w:bidi="fa-IR"/>
        </w:rPr>
        <w:t xml:space="preserve"> </w:t>
      </w:r>
      <w:r>
        <w:rPr>
          <w:rtl/>
          <w:lang w:bidi="fa-IR"/>
        </w:rPr>
        <w:t>گردى</w:t>
      </w:r>
      <w:r w:rsidR="0034192D">
        <w:rPr>
          <w:rtl/>
          <w:lang w:bidi="fa-IR"/>
        </w:rPr>
        <w:t xml:space="preserve">. </w:t>
      </w:r>
    </w:p>
    <w:p w:rsidR="007A6129" w:rsidRDefault="00E5212E" w:rsidP="009A69B8">
      <w:pPr>
        <w:pStyle w:val="libFootnote"/>
        <w:rPr>
          <w:rtl/>
          <w:lang w:bidi="fa-IR"/>
        </w:rPr>
      </w:pPr>
      <w:r>
        <w:rPr>
          <w:rtl/>
          <w:lang w:bidi="fa-IR"/>
        </w:rPr>
        <w:t xml:space="preserve">42 </w:t>
      </w:r>
      <w:r w:rsidR="00B6393C">
        <w:rPr>
          <w:rtl/>
          <w:lang w:bidi="fa-IR"/>
        </w:rPr>
        <w:t xml:space="preserve">- </w:t>
      </w:r>
      <w:r>
        <w:rPr>
          <w:rtl/>
          <w:lang w:bidi="fa-IR"/>
        </w:rPr>
        <w:t>اعراف</w:t>
      </w:r>
      <w:r w:rsidR="0034192D">
        <w:rPr>
          <w:rtl/>
          <w:lang w:bidi="fa-IR"/>
        </w:rPr>
        <w:t xml:space="preserve">، </w:t>
      </w:r>
      <w:r>
        <w:rPr>
          <w:rtl/>
          <w:lang w:bidi="fa-IR"/>
        </w:rPr>
        <w:t>22</w:t>
      </w:r>
      <w:r w:rsidR="0034192D">
        <w:rPr>
          <w:rtl/>
          <w:lang w:bidi="fa-IR"/>
        </w:rPr>
        <w:t xml:space="preserve">. </w:t>
      </w:r>
    </w:p>
    <w:p w:rsidR="007A6129" w:rsidRDefault="00E5212E" w:rsidP="009A69B8">
      <w:pPr>
        <w:pStyle w:val="libFootnote"/>
        <w:rPr>
          <w:rtl/>
          <w:lang w:bidi="fa-IR"/>
        </w:rPr>
      </w:pPr>
      <w:r>
        <w:rPr>
          <w:rtl/>
          <w:lang w:bidi="fa-IR"/>
        </w:rPr>
        <w:t xml:space="preserve">43 </w:t>
      </w:r>
      <w:r w:rsidR="00B6393C">
        <w:rPr>
          <w:rtl/>
          <w:lang w:bidi="fa-IR"/>
        </w:rPr>
        <w:t xml:space="preserve">- </w:t>
      </w:r>
      <w:r>
        <w:rPr>
          <w:rtl/>
          <w:lang w:bidi="fa-IR"/>
        </w:rPr>
        <w:t>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61</w:t>
      </w:r>
      <w:r w:rsidR="0034192D">
        <w:rPr>
          <w:rtl/>
          <w:lang w:bidi="fa-IR"/>
        </w:rPr>
        <w:t xml:space="preserve">. </w:t>
      </w:r>
    </w:p>
    <w:p w:rsidR="007A6129" w:rsidRDefault="00E5212E" w:rsidP="009A69B8">
      <w:pPr>
        <w:pStyle w:val="libFootnote"/>
        <w:rPr>
          <w:rtl/>
          <w:lang w:bidi="fa-IR"/>
        </w:rPr>
      </w:pPr>
      <w:r>
        <w:rPr>
          <w:rtl/>
          <w:lang w:bidi="fa-IR"/>
        </w:rPr>
        <w:t xml:space="preserve">44 </w:t>
      </w:r>
      <w:r w:rsidR="00B6393C">
        <w:rPr>
          <w:rtl/>
          <w:lang w:bidi="fa-IR"/>
        </w:rPr>
        <w:t xml:space="preserve">- </w:t>
      </w:r>
      <w:r>
        <w:rPr>
          <w:rtl/>
          <w:lang w:bidi="fa-IR"/>
        </w:rPr>
        <w:t>اعراف</w:t>
      </w:r>
      <w:r w:rsidR="0034192D">
        <w:rPr>
          <w:rtl/>
          <w:lang w:bidi="fa-IR"/>
        </w:rPr>
        <w:t xml:space="preserve">، </w:t>
      </w:r>
      <w:r>
        <w:rPr>
          <w:rtl/>
          <w:lang w:bidi="fa-IR"/>
        </w:rPr>
        <w:t xml:space="preserve">23 </w:t>
      </w:r>
      <w:r w:rsidR="00B6393C">
        <w:rPr>
          <w:rtl/>
          <w:lang w:bidi="fa-IR"/>
        </w:rPr>
        <w:t xml:space="preserve">- </w:t>
      </w:r>
      <w:r>
        <w:rPr>
          <w:rtl/>
          <w:lang w:bidi="fa-IR"/>
        </w:rPr>
        <w:t>25</w:t>
      </w:r>
      <w:r w:rsidR="0034192D">
        <w:rPr>
          <w:rtl/>
          <w:lang w:bidi="fa-IR"/>
        </w:rPr>
        <w:t xml:space="preserve">، </w:t>
      </w:r>
      <w:r>
        <w:rPr>
          <w:rtl/>
          <w:lang w:bidi="fa-IR"/>
        </w:rPr>
        <w:t>بقره</w:t>
      </w:r>
      <w:r w:rsidR="0034192D">
        <w:rPr>
          <w:rtl/>
          <w:lang w:bidi="fa-IR"/>
        </w:rPr>
        <w:t xml:space="preserve">، </w:t>
      </w:r>
      <w:r>
        <w:rPr>
          <w:rtl/>
          <w:lang w:bidi="fa-IR"/>
        </w:rPr>
        <w:t>24 و 25</w:t>
      </w:r>
      <w:r w:rsidR="0034192D">
        <w:rPr>
          <w:rtl/>
          <w:lang w:bidi="fa-IR"/>
        </w:rPr>
        <w:t xml:space="preserve">. </w:t>
      </w:r>
    </w:p>
    <w:p w:rsidR="007A6129" w:rsidRDefault="00E5212E" w:rsidP="009A69B8">
      <w:pPr>
        <w:pStyle w:val="libFootnote"/>
        <w:rPr>
          <w:rtl/>
          <w:lang w:bidi="fa-IR"/>
        </w:rPr>
      </w:pPr>
      <w:r>
        <w:rPr>
          <w:rtl/>
          <w:lang w:bidi="fa-IR"/>
        </w:rPr>
        <w:t xml:space="preserve">45 </w:t>
      </w:r>
      <w:r w:rsidR="00B6393C">
        <w:rPr>
          <w:rtl/>
          <w:lang w:bidi="fa-IR"/>
        </w:rPr>
        <w:t xml:space="preserve">- </w:t>
      </w:r>
      <w:r>
        <w:rPr>
          <w:rtl/>
          <w:lang w:bidi="fa-IR"/>
        </w:rPr>
        <w:t>بقره</w:t>
      </w:r>
      <w:r w:rsidR="0034192D">
        <w:rPr>
          <w:rtl/>
          <w:lang w:bidi="fa-IR"/>
        </w:rPr>
        <w:t xml:space="preserve">، </w:t>
      </w:r>
      <w:r>
        <w:rPr>
          <w:rtl/>
          <w:lang w:bidi="fa-IR"/>
        </w:rPr>
        <w:t>37</w:t>
      </w:r>
      <w:r w:rsidR="0034192D">
        <w:rPr>
          <w:rtl/>
          <w:lang w:bidi="fa-IR"/>
        </w:rPr>
        <w:t xml:space="preserve">. </w:t>
      </w:r>
    </w:p>
    <w:p w:rsidR="007A6129" w:rsidRDefault="00E5212E" w:rsidP="009A69B8">
      <w:pPr>
        <w:pStyle w:val="libFootnote"/>
        <w:rPr>
          <w:rtl/>
          <w:lang w:bidi="fa-IR"/>
        </w:rPr>
      </w:pPr>
      <w:r>
        <w:rPr>
          <w:rtl/>
          <w:lang w:bidi="fa-IR"/>
        </w:rPr>
        <w:t xml:space="preserve">46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w:t>
      </w:r>
      <w:r w:rsidR="0034192D">
        <w:rPr>
          <w:rtl/>
          <w:lang w:bidi="fa-IR"/>
        </w:rPr>
        <w:t xml:space="preserve">، </w:t>
      </w:r>
      <w:r>
        <w:rPr>
          <w:rtl/>
          <w:lang w:bidi="fa-IR"/>
        </w:rPr>
        <w:t>ص 89</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ه 37 بقره)</w:t>
      </w:r>
      <w:r w:rsidR="0034192D">
        <w:rPr>
          <w:rtl/>
          <w:lang w:bidi="fa-IR"/>
        </w:rPr>
        <w:t xml:space="preserve">. </w:t>
      </w:r>
    </w:p>
    <w:p w:rsidR="007A6129" w:rsidRDefault="00E5212E" w:rsidP="009A69B8">
      <w:pPr>
        <w:pStyle w:val="libFootnote"/>
        <w:rPr>
          <w:rtl/>
          <w:lang w:bidi="fa-IR"/>
        </w:rPr>
      </w:pPr>
      <w:r>
        <w:rPr>
          <w:rtl/>
          <w:lang w:bidi="fa-IR"/>
        </w:rPr>
        <w:t xml:space="preserve">47 </w:t>
      </w:r>
      <w:r w:rsidR="00B6393C">
        <w:rPr>
          <w:rtl/>
          <w:lang w:bidi="fa-IR"/>
        </w:rPr>
        <w:t xml:space="preserve">- </w:t>
      </w:r>
      <w:r>
        <w:rPr>
          <w:rtl/>
          <w:lang w:bidi="fa-IR"/>
        </w:rPr>
        <w:t>الدر المنثور</w:t>
      </w:r>
      <w:r w:rsidR="0034192D">
        <w:rPr>
          <w:rtl/>
          <w:lang w:bidi="fa-IR"/>
        </w:rPr>
        <w:t xml:space="preserve">، </w:t>
      </w:r>
      <w:r>
        <w:rPr>
          <w:rtl/>
          <w:lang w:bidi="fa-IR"/>
        </w:rPr>
        <w:t>ج 1</w:t>
      </w:r>
      <w:r w:rsidR="0034192D">
        <w:rPr>
          <w:rtl/>
          <w:lang w:bidi="fa-IR"/>
        </w:rPr>
        <w:t xml:space="preserve">، </w:t>
      </w:r>
      <w:r>
        <w:rPr>
          <w:rtl/>
          <w:lang w:bidi="fa-IR"/>
        </w:rPr>
        <w:t xml:space="preserve">ص 60 و 61 </w:t>
      </w:r>
      <w:r w:rsidR="00B6393C">
        <w:rPr>
          <w:rtl/>
          <w:lang w:bidi="fa-IR"/>
        </w:rPr>
        <w:t xml:space="preserve">- </w:t>
      </w:r>
      <w:r>
        <w:rPr>
          <w:rtl/>
          <w:lang w:bidi="fa-IR"/>
        </w:rPr>
        <w:t>مناقب ابن مغازلى شافعى</w:t>
      </w:r>
      <w:r w:rsidR="0034192D">
        <w:rPr>
          <w:rtl/>
          <w:lang w:bidi="fa-IR"/>
        </w:rPr>
        <w:t xml:space="preserve">، </w:t>
      </w:r>
      <w:r>
        <w:rPr>
          <w:rtl/>
          <w:lang w:bidi="fa-IR"/>
        </w:rPr>
        <w:t>چاپ اسلام</w:t>
      </w:r>
      <w:r w:rsidR="00D7132C">
        <w:rPr>
          <w:rtl/>
          <w:lang w:bidi="fa-IR"/>
        </w:rPr>
        <w:t>ی</w:t>
      </w:r>
      <w:r>
        <w:rPr>
          <w:rtl/>
          <w:lang w:bidi="fa-IR"/>
        </w:rPr>
        <w:t>ة</w:t>
      </w:r>
      <w:r w:rsidR="0034192D">
        <w:rPr>
          <w:rtl/>
          <w:lang w:bidi="fa-IR"/>
        </w:rPr>
        <w:t xml:space="preserve">، </w:t>
      </w:r>
      <w:r>
        <w:rPr>
          <w:rtl/>
          <w:lang w:bidi="fa-IR"/>
        </w:rPr>
        <w:t>ص 63</w:t>
      </w:r>
      <w:r w:rsidR="0034192D">
        <w:rPr>
          <w:rtl/>
          <w:lang w:bidi="fa-IR"/>
        </w:rPr>
        <w:t xml:space="preserve">. </w:t>
      </w:r>
    </w:p>
    <w:p w:rsidR="007A6129" w:rsidRDefault="00E5212E" w:rsidP="009A69B8">
      <w:pPr>
        <w:pStyle w:val="libFootnote"/>
        <w:rPr>
          <w:rtl/>
          <w:lang w:bidi="fa-IR"/>
        </w:rPr>
      </w:pPr>
      <w:r>
        <w:rPr>
          <w:rtl/>
          <w:lang w:bidi="fa-IR"/>
        </w:rPr>
        <w:t xml:space="preserve">48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w:t>
      </w:r>
      <w:r w:rsidR="0034192D">
        <w:rPr>
          <w:rtl/>
          <w:lang w:bidi="fa-IR"/>
        </w:rPr>
        <w:t xml:space="preserve">، </w:t>
      </w:r>
      <w:r>
        <w:rPr>
          <w:rtl/>
          <w:lang w:bidi="fa-IR"/>
        </w:rPr>
        <w:t>ص 89</w:t>
      </w:r>
      <w:r w:rsidR="0034192D">
        <w:rPr>
          <w:rtl/>
          <w:lang w:bidi="fa-IR"/>
        </w:rPr>
        <w:t xml:space="preserve">، </w:t>
      </w:r>
      <w:r w:rsidR="00B6393C">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 xml:space="preserve">ص 67 و 68 </w:t>
      </w:r>
      <w:r w:rsidR="00B6393C">
        <w:rPr>
          <w:rtl/>
          <w:lang w:bidi="fa-IR"/>
        </w:rPr>
        <w:t xml:space="preserve">- </w:t>
      </w:r>
      <w:r>
        <w:rPr>
          <w:rtl/>
          <w:lang w:bidi="fa-IR"/>
        </w:rPr>
        <w:t>منافاتى ندارد كه خداوند در عباراتى كه به آدم و حوا آموخت تا توبه كنند</w:t>
      </w:r>
      <w:r w:rsidR="0034192D">
        <w:rPr>
          <w:rtl/>
          <w:lang w:bidi="fa-IR"/>
        </w:rPr>
        <w:t xml:space="preserve">، </w:t>
      </w:r>
      <w:r>
        <w:rPr>
          <w:rtl/>
          <w:lang w:bidi="fa-IR"/>
        </w:rPr>
        <w:t>هم كلمات توح</w:t>
      </w:r>
      <w:r w:rsidR="00D7132C">
        <w:rPr>
          <w:rtl/>
          <w:lang w:bidi="fa-IR"/>
        </w:rPr>
        <w:t>ی</w:t>
      </w:r>
      <w:r>
        <w:rPr>
          <w:rtl/>
          <w:lang w:bidi="fa-IR"/>
        </w:rPr>
        <w:t>د</w:t>
      </w:r>
      <w:r w:rsidR="0034192D">
        <w:rPr>
          <w:rtl/>
          <w:lang w:bidi="fa-IR"/>
        </w:rPr>
        <w:t xml:space="preserve">، </w:t>
      </w:r>
      <w:r>
        <w:rPr>
          <w:rtl/>
          <w:lang w:bidi="fa-IR"/>
        </w:rPr>
        <w:t xml:space="preserve">و هم نام پنج تن آل عبا </w:t>
      </w:r>
      <w:r w:rsidR="00D65751" w:rsidRPr="00D65751">
        <w:rPr>
          <w:rStyle w:val="libAlaemChar"/>
          <w:rtl/>
        </w:rPr>
        <w:t>عليهم‌السلام</w:t>
      </w:r>
      <w:r>
        <w:rPr>
          <w:rtl/>
          <w:lang w:bidi="fa-IR"/>
        </w:rPr>
        <w:t xml:space="preserve"> را واسطه توبه آنان قرار داده باشد</w:t>
      </w:r>
      <w:r w:rsidR="0034192D">
        <w:rPr>
          <w:rtl/>
          <w:lang w:bidi="fa-IR"/>
        </w:rPr>
        <w:t xml:space="preserve">. </w:t>
      </w:r>
    </w:p>
    <w:p w:rsidR="007A6129" w:rsidRDefault="00E5212E" w:rsidP="009A69B8">
      <w:pPr>
        <w:pStyle w:val="libFootnote"/>
        <w:rPr>
          <w:rtl/>
          <w:lang w:bidi="fa-IR"/>
        </w:rPr>
      </w:pPr>
      <w:r>
        <w:rPr>
          <w:rtl/>
          <w:lang w:bidi="fa-IR"/>
        </w:rPr>
        <w:t xml:space="preserve">49 </w:t>
      </w:r>
      <w:r w:rsidR="00B6393C">
        <w:rPr>
          <w:rtl/>
          <w:lang w:bidi="fa-IR"/>
        </w:rPr>
        <w:t xml:space="preserve">- </w:t>
      </w:r>
      <w:r>
        <w:rPr>
          <w:rtl/>
          <w:lang w:bidi="fa-IR"/>
        </w:rPr>
        <w:t>از ظاهر بعضى از آ</w:t>
      </w:r>
      <w:r w:rsidR="00D7132C">
        <w:rPr>
          <w:rtl/>
          <w:lang w:bidi="fa-IR"/>
        </w:rPr>
        <w:t>ی</w:t>
      </w:r>
      <w:r>
        <w:rPr>
          <w:rtl/>
          <w:lang w:bidi="fa-IR"/>
        </w:rPr>
        <w:t>ات قرآن مانند آ</w:t>
      </w:r>
      <w:r w:rsidR="00D7132C">
        <w:rPr>
          <w:rtl/>
          <w:lang w:bidi="fa-IR"/>
        </w:rPr>
        <w:t>ی</w:t>
      </w:r>
      <w:r>
        <w:rPr>
          <w:rtl/>
          <w:lang w:bidi="fa-IR"/>
        </w:rPr>
        <w:t xml:space="preserve">ه </w:t>
      </w:r>
      <w:r w:rsidR="00D7132C">
        <w:rPr>
          <w:rtl/>
          <w:lang w:bidi="fa-IR"/>
        </w:rPr>
        <w:t>ی</w:t>
      </w:r>
      <w:r>
        <w:rPr>
          <w:rtl/>
          <w:lang w:bidi="fa-IR"/>
        </w:rPr>
        <w:t>ك سوره نساء</w:t>
      </w:r>
      <w:r w:rsidR="0034192D">
        <w:rPr>
          <w:rtl/>
          <w:lang w:bidi="fa-IR"/>
        </w:rPr>
        <w:t xml:space="preserve">... </w:t>
      </w:r>
      <w:r>
        <w:rPr>
          <w:rtl/>
          <w:lang w:bidi="fa-IR"/>
        </w:rPr>
        <w:t>وَ بَثَّ منهُما رِجالاً كثِ</w:t>
      </w:r>
      <w:r w:rsidR="00D7132C">
        <w:rPr>
          <w:rtl/>
          <w:lang w:bidi="fa-IR"/>
        </w:rPr>
        <w:t>ی</w:t>
      </w:r>
      <w:r>
        <w:rPr>
          <w:rtl/>
          <w:lang w:bidi="fa-IR"/>
        </w:rPr>
        <w:t>راً وِ نِساءً استفاده مى</w:t>
      </w:r>
      <w:r w:rsidR="003E6297">
        <w:rPr>
          <w:rtl/>
          <w:lang w:bidi="fa-IR"/>
        </w:rPr>
        <w:t xml:space="preserve"> </w:t>
      </w:r>
      <w:r>
        <w:rPr>
          <w:rtl/>
          <w:lang w:bidi="fa-IR"/>
        </w:rPr>
        <w:t>شود كه در ازدواج فرزندان آدم</w:t>
      </w:r>
      <w:r w:rsidR="0034192D">
        <w:rPr>
          <w:rtl/>
          <w:lang w:bidi="fa-IR"/>
        </w:rPr>
        <w:t xml:space="preserve">، </w:t>
      </w:r>
      <w:r>
        <w:rPr>
          <w:rtl/>
          <w:lang w:bidi="fa-IR"/>
        </w:rPr>
        <w:t>شخص ثالثى در كار نبوده است</w:t>
      </w:r>
      <w:r w:rsidR="0034192D">
        <w:rPr>
          <w:rtl/>
          <w:lang w:bidi="fa-IR"/>
        </w:rPr>
        <w:t xml:space="preserve">، </w:t>
      </w:r>
      <w:r>
        <w:rPr>
          <w:rtl/>
          <w:lang w:bidi="fa-IR"/>
        </w:rPr>
        <w:t>و ضرورت اجتماعى چن</w:t>
      </w:r>
      <w:r w:rsidR="00D7132C">
        <w:rPr>
          <w:rtl/>
          <w:lang w:bidi="fa-IR"/>
        </w:rPr>
        <w:t>ی</w:t>
      </w:r>
      <w:r>
        <w:rPr>
          <w:rtl/>
          <w:lang w:bidi="fa-IR"/>
        </w:rPr>
        <w:t>ن اقتضا داشت</w:t>
      </w:r>
      <w:r w:rsidR="0034192D">
        <w:rPr>
          <w:rtl/>
          <w:lang w:bidi="fa-IR"/>
        </w:rPr>
        <w:t xml:space="preserve">، </w:t>
      </w:r>
      <w:r>
        <w:rPr>
          <w:rtl/>
          <w:lang w:bidi="fa-IR"/>
        </w:rPr>
        <w:t>ولى روا</w:t>
      </w:r>
      <w:r w:rsidR="00D7132C">
        <w:rPr>
          <w:rtl/>
          <w:lang w:bidi="fa-IR"/>
        </w:rPr>
        <w:t>ی</w:t>
      </w:r>
      <w:r>
        <w:rPr>
          <w:rtl/>
          <w:lang w:bidi="fa-IR"/>
        </w:rPr>
        <w:t>ات و گفتار مفسران در ا</w:t>
      </w:r>
      <w:r w:rsidR="00D7132C">
        <w:rPr>
          <w:rtl/>
          <w:lang w:bidi="fa-IR"/>
        </w:rPr>
        <w:t>ی</w:t>
      </w:r>
      <w:r>
        <w:rPr>
          <w:rtl/>
          <w:lang w:bidi="fa-IR"/>
        </w:rPr>
        <w:t>ن باره گوناگون است</w:t>
      </w:r>
      <w:r w:rsidR="0034192D">
        <w:rPr>
          <w:rtl/>
          <w:lang w:bidi="fa-IR"/>
        </w:rPr>
        <w:t xml:space="preserve">، </w:t>
      </w:r>
      <w:r>
        <w:rPr>
          <w:rtl/>
          <w:lang w:bidi="fa-IR"/>
        </w:rPr>
        <w:t>و در بعضى از روا</w:t>
      </w:r>
      <w:r w:rsidR="00D7132C">
        <w:rPr>
          <w:rtl/>
          <w:lang w:bidi="fa-IR"/>
        </w:rPr>
        <w:t>ی</w:t>
      </w:r>
      <w:r>
        <w:rPr>
          <w:rtl/>
          <w:lang w:bidi="fa-IR"/>
        </w:rPr>
        <w:t>ات</w:t>
      </w:r>
      <w:r w:rsidR="0034192D">
        <w:rPr>
          <w:rtl/>
          <w:lang w:bidi="fa-IR"/>
        </w:rPr>
        <w:t xml:space="preserve">، </w:t>
      </w:r>
      <w:r>
        <w:rPr>
          <w:rtl/>
          <w:lang w:bidi="fa-IR"/>
        </w:rPr>
        <w:t xml:space="preserve">از دواج خواهر و برادر فرزندان آدم </w:t>
      </w:r>
      <w:r w:rsidR="00362EDB" w:rsidRPr="00362EDB">
        <w:rPr>
          <w:rStyle w:val="libAlaemChar"/>
          <w:rtl/>
        </w:rPr>
        <w:t>عليه‌السلام</w:t>
      </w:r>
      <w:r>
        <w:rPr>
          <w:rtl/>
          <w:lang w:bidi="fa-IR"/>
        </w:rPr>
        <w:t xml:space="preserve"> تكذ</w:t>
      </w:r>
      <w:r w:rsidR="00D7132C">
        <w:rPr>
          <w:rtl/>
          <w:lang w:bidi="fa-IR"/>
        </w:rPr>
        <w:t>ی</w:t>
      </w:r>
      <w:r>
        <w:rPr>
          <w:rtl/>
          <w:lang w:bidi="fa-IR"/>
        </w:rPr>
        <w:t>ب شده است (چنان كه در 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610</w:t>
      </w:r>
      <w:r w:rsidR="0034192D">
        <w:rPr>
          <w:rtl/>
          <w:lang w:bidi="fa-IR"/>
        </w:rPr>
        <w:t xml:space="preserve">، </w:t>
      </w:r>
      <w:r>
        <w:rPr>
          <w:rtl/>
          <w:lang w:bidi="fa-IR"/>
        </w:rPr>
        <w:t>و بحار</w:t>
      </w:r>
      <w:r w:rsidR="0034192D">
        <w:rPr>
          <w:rtl/>
          <w:lang w:bidi="fa-IR"/>
        </w:rPr>
        <w:t xml:space="preserve">، </w:t>
      </w:r>
      <w:r>
        <w:rPr>
          <w:rtl/>
          <w:lang w:bidi="fa-IR"/>
        </w:rPr>
        <w:t>ج 11</w:t>
      </w:r>
      <w:r w:rsidR="0034192D">
        <w:rPr>
          <w:rtl/>
          <w:lang w:bidi="fa-IR"/>
        </w:rPr>
        <w:t xml:space="preserve">، </w:t>
      </w:r>
      <w:r>
        <w:rPr>
          <w:rtl/>
          <w:lang w:bidi="fa-IR"/>
        </w:rPr>
        <w:t>ص 226</w:t>
      </w:r>
      <w:r w:rsidR="0034192D">
        <w:rPr>
          <w:rtl/>
          <w:lang w:bidi="fa-IR"/>
        </w:rPr>
        <w:t xml:space="preserve">، </w:t>
      </w:r>
      <w:r>
        <w:rPr>
          <w:rtl/>
          <w:lang w:bidi="fa-IR"/>
        </w:rPr>
        <w:t>ذكر شده) به نظر مى</w:t>
      </w:r>
      <w:r w:rsidR="003E6297">
        <w:rPr>
          <w:rtl/>
          <w:lang w:bidi="fa-IR"/>
        </w:rPr>
        <w:t xml:space="preserve"> </w:t>
      </w:r>
      <w:r>
        <w:rPr>
          <w:rtl/>
          <w:lang w:bidi="fa-IR"/>
        </w:rPr>
        <w:t>رسد بهتر</w:t>
      </w:r>
      <w:r w:rsidR="00D7132C">
        <w:rPr>
          <w:rtl/>
          <w:lang w:bidi="fa-IR"/>
        </w:rPr>
        <w:t>ی</w:t>
      </w:r>
      <w:r>
        <w:rPr>
          <w:rtl/>
          <w:lang w:bidi="fa-IR"/>
        </w:rPr>
        <w:t>ن قول ا</w:t>
      </w:r>
      <w:r w:rsidR="00D7132C">
        <w:rPr>
          <w:rtl/>
          <w:lang w:bidi="fa-IR"/>
        </w:rPr>
        <w:t>ی</w:t>
      </w:r>
      <w:r>
        <w:rPr>
          <w:rtl/>
          <w:lang w:bidi="fa-IR"/>
        </w:rPr>
        <w:t>ن است كه</w:t>
      </w:r>
      <w:r w:rsidR="0034192D">
        <w:rPr>
          <w:rtl/>
          <w:lang w:bidi="fa-IR"/>
        </w:rPr>
        <w:t xml:space="preserve">: </w:t>
      </w:r>
      <w:r>
        <w:rPr>
          <w:rtl/>
          <w:lang w:bidi="fa-IR"/>
        </w:rPr>
        <w:t>قاب</w:t>
      </w:r>
      <w:r w:rsidR="00D7132C">
        <w:rPr>
          <w:rtl/>
          <w:lang w:bidi="fa-IR"/>
        </w:rPr>
        <w:t>ی</w:t>
      </w:r>
      <w:r>
        <w:rPr>
          <w:rtl/>
          <w:lang w:bidi="fa-IR"/>
        </w:rPr>
        <w:t>ل و هاب</w:t>
      </w:r>
      <w:r w:rsidR="00D7132C">
        <w:rPr>
          <w:rtl/>
          <w:lang w:bidi="fa-IR"/>
        </w:rPr>
        <w:t>ی</w:t>
      </w:r>
      <w:r>
        <w:rPr>
          <w:rtl/>
          <w:lang w:bidi="fa-IR"/>
        </w:rPr>
        <w:t>ل با دو دختر كه از بازماندگان نسل</w:t>
      </w:r>
      <w:r w:rsidR="003E6297">
        <w:rPr>
          <w:rtl/>
          <w:lang w:bidi="fa-IR"/>
        </w:rPr>
        <w:t xml:space="preserve"> </w:t>
      </w:r>
      <w:r>
        <w:rPr>
          <w:rtl/>
          <w:lang w:bidi="fa-IR"/>
        </w:rPr>
        <w:t>هاى در حال انقراض قبل بودند</w:t>
      </w:r>
      <w:r w:rsidR="0034192D">
        <w:rPr>
          <w:rtl/>
          <w:lang w:bidi="fa-IR"/>
        </w:rPr>
        <w:t xml:space="preserve">، </w:t>
      </w:r>
      <w:r>
        <w:rPr>
          <w:rtl/>
          <w:lang w:bidi="fa-IR"/>
        </w:rPr>
        <w:t>ازدواج نموده</w:t>
      </w:r>
      <w:r w:rsidR="003E6297">
        <w:rPr>
          <w:rtl/>
          <w:lang w:bidi="fa-IR"/>
        </w:rPr>
        <w:t xml:space="preserve"> </w:t>
      </w:r>
      <w:r>
        <w:rPr>
          <w:rtl/>
          <w:lang w:bidi="fa-IR"/>
        </w:rPr>
        <w:t>اند</w:t>
      </w:r>
      <w:r w:rsidR="0034192D">
        <w:rPr>
          <w:rtl/>
          <w:lang w:bidi="fa-IR"/>
        </w:rPr>
        <w:t xml:space="preserve">، </w:t>
      </w:r>
      <w:r>
        <w:rPr>
          <w:rtl/>
          <w:lang w:bidi="fa-IR"/>
        </w:rPr>
        <w:t>ز</w:t>
      </w:r>
      <w:r w:rsidR="00D7132C">
        <w:rPr>
          <w:rtl/>
          <w:lang w:bidi="fa-IR"/>
        </w:rPr>
        <w:t>ی</w:t>
      </w:r>
      <w:r>
        <w:rPr>
          <w:rtl/>
          <w:lang w:bidi="fa-IR"/>
        </w:rPr>
        <w:t>را طبق بعضى از روا</w:t>
      </w:r>
      <w:r w:rsidR="00D7132C">
        <w:rPr>
          <w:rtl/>
          <w:lang w:bidi="fa-IR"/>
        </w:rPr>
        <w:t>ی</w:t>
      </w:r>
      <w:r>
        <w:rPr>
          <w:rtl/>
          <w:lang w:bidi="fa-IR"/>
        </w:rPr>
        <w:t xml:space="preserve">ات (كه قبلا تحت عنوان سرآغاز ذكر شد) آدم </w:t>
      </w:r>
      <w:r w:rsidR="00362EDB" w:rsidRPr="00362EDB">
        <w:rPr>
          <w:rStyle w:val="libAlaemChar"/>
          <w:rtl/>
        </w:rPr>
        <w:t>عليه‌السلام</w:t>
      </w:r>
      <w:r>
        <w:rPr>
          <w:rtl/>
          <w:lang w:bidi="fa-IR"/>
        </w:rPr>
        <w:t xml:space="preserve"> اول</w:t>
      </w:r>
      <w:r w:rsidR="00D7132C">
        <w:rPr>
          <w:rtl/>
          <w:lang w:bidi="fa-IR"/>
        </w:rPr>
        <w:t>ی</w:t>
      </w:r>
      <w:r>
        <w:rPr>
          <w:rtl/>
          <w:lang w:bidi="fa-IR"/>
        </w:rPr>
        <w:t>ن انسان روى زم</w:t>
      </w:r>
      <w:r w:rsidR="00D7132C">
        <w:rPr>
          <w:rtl/>
          <w:lang w:bidi="fa-IR"/>
        </w:rPr>
        <w:t>ی</w:t>
      </w:r>
      <w:r>
        <w:rPr>
          <w:rtl/>
          <w:lang w:bidi="fa-IR"/>
        </w:rPr>
        <w:t>ن ن</w:t>
      </w:r>
      <w:r w:rsidR="00D7132C">
        <w:rPr>
          <w:rtl/>
          <w:lang w:bidi="fa-IR"/>
        </w:rPr>
        <w:t>ی</w:t>
      </w:r>
      <w:r>
        <w:rPr>
          <w:rtl/>
          <w:lang w:bidi="fa-IR"/>
        </w:rPr>
        <w:t>ست</w:t>
      </w:r>
      <w:r w:rsidR="0034192D">
        <w:rPr>
          <w:rtl/>
          <w:lang w:bidi="fa-IR"/>
        </w:rPr>
        <w:t xml:space="preserve">. </w:t>
      </w:r>
    </w:p>
    <w:p w:rsidR="007A6129" w:rsidRDefault="00E5212E" w:rsidP="009A69B8">
      <w:pPr>
        <w:pStyle w:val="libFootnote"/>
        <w:rPr>
          <w:rtl/>
          <w:lang w:bidi="fa-IR"/>
        </w:rPr>
      </w:pPr>
      <w:r>
        <w:rPr>
          <w:rtl/>
          <w:lang w:bidi="fa-IR"/>
        </w:rPr>
        <w:t xml:space="preserve">50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3</w:t>
      </w:r>
      <w:r w:rsidR="0034192D">
        <w:rPr>
          <w:rtl/>
          <w:lang w:bidi="fa-IR"/>
        </w:rPr>
        <w:t xml:space="preserve">، </w:t>
      </w:r>
      <w:r>
        <w:rPr>
          <w:rtl/>
          <w:lang w:bidi="fa-IR"/>
        </w:rPr>
        <w:t>ص 183</w:t>
      </w:r>
      <w:r w:rsidR="0034192D">
        <w:rPr>
          <w:rtl/>
          <w:lang w:bidi="fa-IR"/>
        </w:rPr>
        <w:t xml:space="preserve">. </w:t>
      </w:r>
    </w:p>
    <w:p w:rsidR="007A6129" w:rsidRDefault="00E5212E" w:rsidP="009A69B8">
      <w:pPr>
        <w:pStyle w:val="libFootnote"/>
        <w:rPr>
          <w:rtl/>
          <w:lang w:bidi="fa-IR"/>
        </w:rPr>
      </w:pPr>
      <w:r>
        <w:rPr>
          <w:rtl/>
          <w:lang w:bidi="fa-IR"/>
        </w:rPr>
        <w:t xml:space="preserve">51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3</w:t>
      </w:r>
      <w:r w:rsidR="0034192D">
        <w:rPr>
          <w:rtl/>
          <w:lang w:bidi="fa-IR"/>
        </w:rPr>
        <w:t xml:space="preserve">، </w:t>
      </w:r>
      <w:r>
        <w:rPr>
          <w:rtl/>
          <w:lang w:bidi="fa-IR"/>
        </w:rPr>
        <w:t>ص 183</w:t>
      </w:r>
      <w:r w:rsidR="0034192D">
        <w:rPr>
          <w:rtl/>
          <w:lang w:bidi="fa-IR"/>
        </w:rPr>
        <w:t xml:space="preserve">. </w:t>
      </w:r>
    </w:p>
    <w:p w:rsidR="007A6129" w:rsidRDefault="00E5212E" w:rsidP="009A69B8">
      <w:pPr>
        <w:pStyle w:val="libFootnote"/>
        <w:rPr>
          <w:rtl/>
          <w:lang w:bidi="fa-IR"/>
        </w:rPr>
      </w:pPr>
      <w:r>
        <w:rPr>
          <w:rtl/>
          <w:lang w:bidi="fa-IR"/>
        </w:rPr>
        <w:t xml:space="preserve">52 </w:t>
      </w:r>
      <w:r w:rsidR="00B6393C">
        <w:rPr>
          <w:rtl/>
          <w:lang w:bidi="fa-IR"/>
        </w:rPr>
        <w:t xml:space="preserve">- </w:t>
      </w:r>
      <w:r>
        <w:rPr>
          <w:rtl/>
          <w:lang w:bidi="fa-IR"/>
        </w:rPr>
        <w:t>اقتباس از بحار</w:t>
      </w:r>
      <w:r w:rsidR="0034192D">
        <w:rPr>
          <w:rtl/>
          <w:lang w:bidi="fa-IR"/>
        </w:rPr>
        <w:t xml:space="preserve">، </w:t>
      </w:r>
      <w:r>
        <w:rPr>
          <w:rtl/>
          <w:lang w:bidi="fa-IR"/>
        </w:rPr>
        <w:t>ج 11</w:t>
      </w:r>
      <w:r w:rsidR="0034192D">
        <w:rPr>
          <w:rtl/>
          <w:lang w:bidi="fa-IR"/>
        </w:rPr>
        <w:t xml:space="preserve">، </w:t>
      </w:r>
      <w:r>
        <w:rPr>
          <w:rtl/>
          <w:lang w:bidi="fa-IR"/>
        </w:rPr>
        <w:t>ص 240</w:t>
      </w:r>
      <w:r w:rsidR="0034192D">
        <w:rPr>
          <w:rtl/>
          <w:lang w:bidi="fa-IR"/>
        </w:rPr>
        <w:t xml:space="preserve">. </w:t>
      </w:r>
    </w:p>
    <w:p w:rsidR="007A6129" w:rsidRDefault="00E5212E" w:rsidP="009A69B8">
      <w:pPr>
        <w:pStyle w:val="libFootnote"/>
        <w:rPr>
          <w:rtl/>
          <w:lang w:bidi="fa-IR"/>
        </w:rPr>
      </w:pPr>
      <w:r>
        <w:rPr>
          <w:rtl/>
          <w:lang w:bidi="fa-IR"/>
        </w:rPr>
        <w:t xml:space="preserve">53 </w:t>
      </w:r>
      <w:r w:rsidR="00B6393C">
        <w:rPr>
          <w:rtl/>
          <w:lang w:bidi="fa-IR"/>
        </w:rPr>
        <w:t xml:space="preserve">- </w:t>
      </w:r>
      <w:r>
        <w:rPr>
          <w:rtl/>
          <w:lang w:bidi="fa-IR"/>
        </w:rPr>
        <w:t>مائده</w:t>
      </w:r>
      <w:r w:rsidR="0034192D">
        <w:rPr>
          <w:rtl/>
          <w:lang w:bidi="fa-IR"/>
        </w:rPr>
        <w:t xml:space="preserve">، </w:t>
      </w:r>
      <w:r>
        <w:rPr>
          <w:rtl/>
          <w:lang w:bidi="fa-IR"/>
        </w:rPr>
        <w:t>27 تا 30</w:t>
      </w:r>
      <w:r w:rsidR="0034192D">
        <w:rPr>
          <w:rtl/>
          <w:lang w:bidi="fa-IR"/>
        </w:rPr>
        <w:t xml:space="preserve">. </w:t>
      </w:r>
    </w:p>
    <w:p w:rsidR="007A6129" w:rsidRDefault="00E5212E" w:rsidP="009A69B8">
      <w:pPr>
        <w:pStyle w:val="libFootnote"/>
        <w:rPr>
          <w:rtl/>
          <w:lang w:bidi="fa-IR"/>
        </w:rPr>
      </w:pPr>
      <w:r>
        <w:rPr>
          <w:rtl/>
          <w:lang w:bidi="fa-IR"/>
        </w:rPr>
        <w:t xml:space="preserve">54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612</w:t>
      </w:r>
      <w:r w:rsidR="0034192D">
        <w:rPr>
          <w:rtl/>
          <w:lang w:bidi="fa-IR"/>
        </w:rPr>
        <w:t xml:space="preserve">. </w:t>
      </w:r>
    </w:p>
    <w:p w:rsidR="007A6129" w:rsidRDefault="00E5212E" w:rsidP="009A69B8">
      <w:pPr>
        <w:pStyle w:val="libFootnote"/>
        <w:rPr>
          <w:rtl/>
          <w:lang w:bidi="fa-IR"/>
        </w:rPr>
      </w:pPr>
      <w:r>
        <w:rPr>
          <w:rtl/>
          <w:lang w:bidi="fa-IR"/>
        </w:rPr>
        <w:t xml:space="preserve">55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w:t>
      </w:r>
      <w:r w:rsidR="0034192D">
        <w:rPr>
          <w:rtl/>
          <w:lang w:bidi="fa-IR"/>
        </w:rPr>
        <w:t xml:space="preserve">، </w:t>
      </w:r>
      <w:r>
        <w:rPr>
          <w:rtl/>
          <w:lang w:bidi="fa-IR"/>
        </w:rPr>
        <w:t>ص 183</w:t>
      </w:r>
      <w:r w:rsidR="0034192D">
        <w:rPr>
          <w:rtl/>
          <w:lang w:bidi="fa-IR"/>
        </w:rPr>
        <w:t xml:space="preserve">. </w:t>
      </w:r>
    </w:p>
    <w:p w:rsidR="007A6129" w:rsidRDefault="00E5212E" w:rsidP="009A69B8">
      <w:pPr>
        <w:pStyle w:val="libFootnote"/>
        <w:rPr>
          <w:rtl/>
          <w:lang w:bidi="fa-IR"/>
        </w:rPr>
      </w:pPr>
      <w:r>
        <w:rPr>
          <w:rtl/>
          <w:lang w:bidi="fa-IR"/>
        </w:rPr>
        <w:t xml:space="preserve">56 </w:t>
      </w:r>
      <w:r w:rsidR="00B6393C">
        <w:rPr>
          <w:rtl/>
          <w:lang w:bidi="fa-IR"/>
        </w:rPr>
        <w:t xml:space="preserve">- </w:t>
      </w:r>
      <w:r>
        <w:rPr>
          <w:rtl/>
          <w:lang w:bidi="fa-IR"/>
        </w:rPr>
        <w:t>طبق بعضى از روا</w:t>
      </w:r>
      <w:r w:rsidR="00D7132C">
        <w:rPr>
          <w:rtl/>
          <w:lang w:bidi="fa-IR"/>
        </w:rPr>
        <w:t>ی</w:t>
      </w:r>
      <w:r>
        <w:rPr>
          <w:rtl/>
          <w:lang w:bidi="fa-IR"/>
        </w:rPr>
        <w:t>ات هاب</w:t>
      </w:r>
      <w:r w:rsidR="00D7132C">
        <w:rPr>
          <w:rtl/>
          <w:lang w:bidi="fa-IR"/>
        </w:rPr>
        <w:t>ی</w:t>
      </w:r>
      <w:r>
        <w:rPr>
          <w:rtl/>
          <w:lang w:bidi="fa-IR"/>
        </w:rPr>
        <w:t>ل در خواب بود</w:t>
      </w:r>
      <w:r w:rsidR="0034192D">
        <w:rPr>
          <w:rtl/>
          <w:lang w:bidi="fa-IR"/>
        </w:rPr>
        <w:t xml:space="preserve">، </w:t>
      </w:r>
      <w:r>
        <w:rPr>
          <w:rtl/>
          <w:lang w:bidi="fa-IR"/>
        </w:rPr>
        <w:t>قاب</w:t>
      </w:r>
      <w:r w:rsidR="00D7132C">
        <w:rPr>
          <w:rtl/>
          <w:lang w:bidi="fa-IR"/>
        </w:rPr>
        <w:t>ی</w:t>
      </w:r>
      <w:r>
        <w:rPr>
          <w:rtl/>
          <w:lang w:bidi="fa-IR"/>
        </w:rPr>
        <w:t>ل با كمال ناجوانمردى به او حمله كرد و او را كشت</w:t>
      </w:r>
      <w:r w:rsidR="0034192D">
        <w:rPr>
          <w:rtl/>
          <w:lang w:bidi="fa-IR"/>
        </w:rPr>
        <w:t xml:space="preserve">. </w:t>
      </w:r>
      <w:r>
        <w:rPr>
          <w:rtl/>
          <w:lang w:bidi="fa-IR"/>
        </w:rPr>
        <w:t>(تفس</w:t>
      </w:r>
      <w:r w:rsidR="00D7132C">
        <w:rPr>
          <w:rtl/>
          <w:lang w:bidi="fa-IR"/>
        </w:rPr>
        <w:t>ی</w:t>
      </w:r>
      <w:r>
        <w:rPr>
          <w:rtl/>
          <w:lang w:bidi="fa-IR"/>
        </w:rPr>
        <w:t>ر قرطبى</w:t>
      </w:r>
      <w:r w:rsidR="0034192D">
        <w:rPr>
          <w:rtl/>
          <w:lang w:bidi="fa-IR"/>
        </w:rPr>
        <w:t xml:space="preserve">، </w:t>
      </w:r>
      <w:r>
        <w:rPr>
          <w:rtl/>
          <w:lang w:bidi="fa-IR"/>
        </w:rPr>
        <w:t>ج 3</w:t>
      </w:r>
      <w:r w:rsidR="0034192D">
        <w:rPr>
          <w:rtl/>
          <w:lang w:bidi="fa-IR"/>
        </w:rPr>
        <w:t xml:space="preserve">، </w:t>
      </w:r>
      <w:r>
        <w:rPr>
          <w:rtl/>
          <w:lang w:bidi="fa-IR"/>
        </w:rPr>
        <w:t>ص 2123</w:t>
      </w:r>
      <w:r w:rsidR="0034192D">
        <w:rPr>
          <w:rtl/>
          <w:lang w:bidi="fa-IR"/>
        </w:rPr>
        <w:t>.</w:t>
      </w:r>
      <w:r w:rsidR="00F477F9">
        <w:rPr>
          <w:rtl/>
          <w:lang w:bidi="fa-IR"/>
        </w:rPr>
        <w:t>)</w:t>
      </w:r>
    </w:p>
    <w:p w:rsidR="007A6129" w:rsidRDefault="00E5212E" w:rsidP="009A69B8">
      <w:pPr>
        <w:pStyle w:val="libFootnote"/>
        <w:rPr>
          <w:rtl/>
          <w:lang w:bidi="fa-IR"/>
        </w:rPr>
      </w:pPr>
      <w:r>
        <w:rPr>
          <w:rtl/>
          <w:lang w:bidi="fa-IR"/>
        </w:rPr>
        <w:t xml:space="preserve">57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230</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3</w:t>
      </w:r>
      <w:r w:rsidR="0034192D">
        <w:rPr>
          <w:rtl/>
          <w:lang w:bidi="fa-IR"/>
        </w:rPr>
        <w:t xml:space="preserve">، </w:t>
      </w:r>
      <w:r>
        <w:rPr>
          <w:rtl/>
          <w:lang w:bidi="fa-IR"/>
        </w:rPr>
        <w:t>ص 184</w:t>
      </w:r>
      <w:r w:rsidR="0034192D">
        <w:rPr>
          <w:rtl/>
          <w:lang w:bidi="fa-IR"/>
        </w:rPr>
        <w:t xml:space="preserve">. </w:t>
      </w:r>
    </w:p>
    <w:p w:rsidR="007A6129" w:rsidRDefault="00E5212E" w:rsidP="009A69B8">
      <w:pPr>
        <w:pStyle w:val="libFootnote"/>
        <w:rPr>
          <w:rtl/>
          <w:lang w:bidi="fa-IR"/>
        </w:rPr>
      </w:pPr>
      <w:r>
        <w:rPr>
          <w:rtl/>
          <w:lang w:bidi="fa-IR"/>
        </w:rPr>
        <w:t xml:space="preserve">58 </w:t>
      </w:r>
      <w:r w:rsidR="00B6393C">
        <w:rPr>
          <w:rtl/>
          <w:lang w:bidi="fa-IR"/>
        </w:rPr>
        <w:t xml:space="preserve">- </w:t>
      </w:r>
      <w:r>
        <w:rPr>
          <w:rtl/>
          <w:lang w:bidi="fa-IR"/>
        </w:rPr>
        <w:t>مائده</w:t>
      </w:r>
      <w:r w:rsidR="0034192D">
        <w:rPr>
          <w:rtl/>
          <w:lang w:bidi="fa-IR"/>
        </w:rPr>
        <w:t xml:space="preserve">، </w:t>
      </w:r>
      <w:r>
        <w:rPr>
          <w:rtl/>
          <w:lang w:bidi="fa-IR"/>
        </w:rPr>
        <w:t>31</w:t>
      </w:r>
      <w:r w:rsidR="0034192D">
        <w:rPr>
          <w:rtl/>
          <w:lang w:bidi="fa-IR"/>
        </w:rPr>
        <w:t xml:space="preserve">. </w:t>
      </w:r>
    </w:p>
    <w:p w:rsidR="007A6129" w:rsidRDefault="00E5212E" w:rsidP="009A69B8">
      <w:pPr>
        <w:pStyle w:val="libFootnote"/>
        <w:rPr>
          <w:rtl/>
          <w:lang w:bidi="fa-IR"/>
        </w:rPr>
      </w:pPr>
      <w:r>
        <w:rPr>
          <w:rtl/>
          <w:lang w:bidi="fa-IR"/>
        </w:rPr>
        <w:t xml:space="preserve">59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3</w:t>
      </w:r>
      <w:r w:rsidR="0034192D">
        <w:rPr>
          <w:rtl/>
          <w:lang w:bidi="fa-IR"/>
        </w:rPr>
        <w:t xml:space="preserve">، </w:t>
      </w:r>
      <w:r>
        <w:rPr>
          <w:rtl/>
          <w:lang w:bidi="fa-IR"/>
        </w:rPr>
        <w:t xml:space="preserve">ص 185 </w:t>
      </w:r>
      <w:r w:rsidR="00B6393C">
        <w:rPr>
          <w:rtl/>
          <w:lang w:bidi="fa-IR"/>
        </w:rPr>
        <w:t xml:space="preserve">- </w:t>
      </w:r>
      <w:r>
        <w:rPr>
          <w:rtl/>
          <w:lang w:bidi="fa-IR"/>
        </w:rPr>
        <w:t>زاغ داراى پرهاى س</w:t>
      </w:r>
      <w:r w:rsidR="00D7132C">
        <w:rPr>
          <w:rtl/>
          <w:lang w:bidi="fa-IR"/>
        </w:rPr>
        <w:t>ی</w:t>
      </w:r>
      <w:r>
        <w:rPr>
          <w:rtl/>
          <w:lang w:bidi="fa-IR"/>
        </w:rPr>
        <w:t>اه است و به كلاغ شباهت دارد</w:t>
      </w:r>
      <w:r w:rsidR="0034192D">
        <w:rPr>
          <w:rtl/>
          <w:lang w:bidi="fa-IR"/>
        </w:rPr>
        <w:t xml:space="preserve">. </w:t>
      </w:r>
    </w:p>
    <w:p w:rsidR="007A6129" w:rsidRDefault="00E5212E" w:rsidP="009A69B8">
      <w:pPr>
        <w:pStyle w:val="libFootnote"/>
        <w:rPr>
          <w:rtl/>
          <w:lang w:bidi="fa-IR"/>
        </w:rPr>
      </w:pPr>
      <w:r>
        <w:rPr>
          <w:rtl/>
          <w:lang w:bidi="fa-IR"/>
        </w:rPr>
        <w:t xml:space="preserve">60 </w:t>
      </w:r>
      <w:r w:rsidR="00B6393C">
        <w:rPr>
          <w:rtl/>
          <w:lang w:bidi="fa-IR"/>
        </w:rPr>
        <w:t xml:space="preserve">- </w:t>
      </w:r>
      <w:r>
        <w:rPr>
          <w:rtl/>
          <w:lang w:bidi="fa-IR"/>
        </w:rPr>
        <w:t>ا</w:t>
      </w:r>
      <w:r w:rsidR="00D7132C">
        <w:rPr>
          <w:rtl/>
          <w:lang w:bidi="fa-IR"/>
        </w:rPr>
        <w:t>ی</w:t>
      </w:r>
      <w:r>
        <w:rPr>
          <w:rtl/>
          <w:lang w:bidi="fa-IR"/>
        </w:rPr>
        <w:t>ن زم</w:t>
      </w:r>
      <w:r w:rsidR="00D7132C">
        <w:rPr>
          <w:rtl/>
          <w:lang w:bidi="fa-IR"/>
        </w:rPr>
        <w:t>ی</w:t>
      </w:r>
      <w:r>
        <w:rPr>
          <w:rtl/>
          <w:lang w:bidi="fa-IR"/>
        </w:rPr>
        <w:t>ن</w:t>
      </w:r>
      <w:r w:rsidR="0034192D">
        <w:rPr>
          <w:rtl/>
          <w:lang w:bidi="fa-IR"/>
        </w:rPr>
        <w:t xml:space="preserve">، </w:t>
      </w:r>
      <w:r>
        <w:rPr>
          <w:rtl/>
          <w:lang w:bidi="fa-IR"/>
        </w:rPr>
        <w:t>در ناح</w:t>
      </w:r>
      <w:r w:rsidR="00D7132C">
        <w:rPr>
          <w:rtl/>
          <w:lang w:bidi="fa-IR"/>
        </w:rPr>
        <w:t>ی</w:t>
      </w:r>
      <w:r>
        <w:rPr>
          <w:rtl/>
          <w:lang w:bidi="fa-IR"/>
        </w:rPr>
        <w:t>ه جنوب مسجد جامع بصره قرار گرفته است</w:t>
      </w:r>
      <w:r w:rsidR="0034192D">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228)</w:t>
      </w:r>
      <w:r w:rsidR="0034192D">
        <w:rPr>
          <w:rtl/>
          <w:lang w:bidi="fa-IR"/>
        </w:rPr>
        <w:t xml:space="preserve">. </w:t>
      </w:r>
    </w:p>
    <w:p w:rsidR="007A6129" w:rsidRDefault="00E5212E" w:rsidP="009A69B8">
      <w:pPr>
        <w:pStyle w:val="libFootnote"/>
        <w:rPr>
          <w:rtl/>
          <w:lang w:bidi="fa-IR"/>
        </w:rPr>
      </w:pPr>
      <w:r>
        <w:rPr>
          <w:rtl/>
          <w:lang w:bidi="fa-IR"/>
        </w:rPr>
        <w:t xml:space="preserve">61 </w:t>
      </w:r>
      <w:r w:rsidR="00B6393C">
        <w:rPr>
          <w:rtl/>
          <w:lang w:bidi="fa-IR"/>
        </w:rPr>
        <w:t xml:space="preserve">- </w:t>
      </w:r>
      <w:r>
        <w:rPr>
          <w:rtl/>
          <w:lang w:bidi="fa-IR"/>
        </w:rPr>
        <w:t>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612</w:t>
      </w:r>
      <w:r w:rsidR="0034192D">
        <w:rPr>
          <w:rtl/>
          <w:lang w:bidi="fa-IR"/>
        </w:rPr>
        <w:t xml:space="preserve">. </w:t>
      </w:r>
    </w:p>
    <w:p w:rsidR="007A6129" w:rsidRDefault="00E5212E" w:rsidP="009A69B8">
      <w:pPr>
        <w:pStyle w:val="libFootnote"/>
        <w:rPr>
          <w:rtl/>
          <w:lang w:bidi="fa-IR"/>
        </w:rPr>
      </w:pPr>
      <w:r>
        <w:rPr>
          <w:rtl/>
          <w:lang w:bidi="fa-IR"/>
        </w:rPr>
        <w:t xml:space="preserve">62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 xml:space="preserve">ص 230 و 231 </w:t>
      </w:r>
      <w:r w:rsidR="00B6393C">
        <w:rPr>
          <w:rtl/>
          <w:lang w:bidi="fa-IR"/>
        </w:rPr>
        <w:t xml:space="preserve">- </w:t>
      </w:r>
      <w:r>
        <w:rPr>
          <w:rtl/>
          <w:lang w:bidi="fa-IR"/>
        </w:rPr>
        <w:t>به نقل د</w:t>
      </w:r>
      <w:r w:rsidR="00D7132C">
        <w:rPr>
          <w:rtl/>
          <w:lang w:bidi="fa-IR"/>
        </w:rPr>
        <w:t>ی</w:t>
      </w:r>
      <w:r>
        <w:rPr>
          <w:rtl/>
          <w:lang w:bidi="fa-IR"/>
        </w:rPr>
        <w:t>گر</w:t>
      </w:r>
      <w:r w:rsidR="0034192D">
        <w:rPr>
          <w:rtl/>
          <w:lang w:bidi="fa-IR"/>
        </w:rPr>
        <w:t xml:space="preserve">، </w:t>
      </w:r>
      <w:r>
        <w:rPr>
          <w:rtl/>
          <w:lang w:bidi="fa-IR"/>
        </w:rPr>
        <w:t>هنگامى كه هاب</w:t>
      </w:r>
      <w:r w:rsidR="00D7132C">
        <w:rPr>
          <w:rtl/>
          <w:lang w:bidi="fa-IR"/>
        </w:rPr>
        <w:t>ی</w:t>
      </w:r>
      <w:r>
        <w:rPr>
          <w:rtl/>
          <w:lang w:bidi="fa-IR"/>
        </w:rPr>
        <w:t>ل كشته شد</w:t>
      </w:r>
      <w:r w:rsidR="0034192D">
        <w:rPr>
          <w:rtl/>
          <w:lang w:bidi="fa-IR"/>
        </w:rPr>
        <w:t xml:space="preserve">، </w:t>
      </w:r>
      <w:r>
        <w:rPr>
          <w:rtl/>
          <w:lang w:bidi="fa-IR"/>
        </w:rPr>
        <w:t>همسرش حامله بود</w:t>
      </w:r>
      <w:r w:rsidR="0034192D">
        <w:rPr>
          <w:rtl/>
          <w:lang w:bidi="fa-IR"/>
        </w:rPr>
        <w:t xml:space="preserve">، </w:t>
      </w:r>
      <w:r>
        <w:rPr>
          <w:rtl/>
          <w:lang w:bidi="fa-IR"/>
        </w:rPr>
        <w:t>پس از مدتى پسرى از او متولد شد</w:t>
      </w:r>
      <w:r w:rsidR="0034192D">
        <w:rPr>
          <w:rtl/>
          <w:lang w:bidi="fa-IR"/>
        </w:rPr>
        <w:t xml:space="preserve">، </w:t>
      </w:r>
      <w:r>
        <w:rPr>
          <w:rtl/>
          <w:lang w:bidi="fa-IR"/>
        </w:rPr>
        <w:t>آدم نام او را هاب</w:t>
      </w:r>
      <w:r w:rsidR="00D7132C">
        <w:rPr>
          <w:rtl/>
          <w:lang w:bidi="fa-IR"/>
        </w:rPr>
        <w:t>ی</w:t>
      </w:r>
      <w:r>
        <w:rPr>
          <w:rtl/>
          <w:lang w:bidi="fa-IR"/>
        </w:rPr>
        <w:t>ل گذاشت و پس از مدتى</w:t>
      </w:r>
      <w:r w:rsidR="0034192D">
        <w:rPr>
          <w:rtl/>
          <w:lang w:bidi="fa-IR"/>
        </w:rPr>
        <w:t xml:space="preserve">، </w:t>
      </w:r>
      <w:r>
        <w:rPr>
          <w:rtl/>
          <w:lang w:bidi="fa-IR"/>
        </w:rPr>
        <w:t>خداوند به خود آدم پسرى داد</w:t>
      </w:r>
      <w:r w:rsidR="0034192D">
        <w:rPr>
          <w:rtl/>
          <w:lang w:bidi="fa-IR"/>
        </w:rPr>
        <w:t xml:space="preserve">، </w:t>
      </w:r>
      <w:r>
        <w:rPr>
          <w:rtl/>
          <w:lang w:bidi="fa-IR"/>
        </w:rPr>
        <w:t>نام او را ش</w:t>
      </w:r>
      <w:r w:rsidR="00D7132C">
        <w:rPr>
          <w:rtl/>
          <w:lang w:bidi="fa-IR"/>
        </w:rPr>
        <w:t>ی</w:t>
      </w:r>
      <w:r>
        <w:rPr>
          <w:rtl/>
          <w:lang w:bidi="fa-IR"/>
        </w:rPr>
        <w:t>ث گذاشت و گفت</w:t>
      </w:r>
      <w:r w:rsidR="0034192D">
        <w:rPr>
          <w:rtl/>
          <w:lang w:bidi="fa-IR"/>
        </w:rPr>
        <w:t xml:space="preserve">: </w:t>
      </w:r>
      <w:r>
        <w:rPr>
          <w:rtl/>
          <w:lang w:bidi="fa-IR"/>
        </w:rPr>
        <w:t>ا</w:t>
      </w:r>
      <w:r w:rsidR="00D7132C">
        <w:rPr>
          <w:rtl/>
          <w:lang w:bidi="fa-IR"/>
        </w:rPr>
        <w:t>ی</w:t>
      </w:r>
      <w:r>
        <w:rPr>
          <w:rtl/>
          <w:lang w:bidi="fa-IR"/>
        </w:rPr>
        <w:t>ن پسرم هبة الله (از عطا</w:t>
      </w:r>
      <w:r w:rsidR="00D7132C">
        <w:rPr>
          <w:rtl/>
          <w:lang w:bidi="fa-IR"/>
        </w:rPr>
        <w:t>ی</w:t>
      </w:r>
      <w:r>
        <w:rPr>
          <w:rtl/>
          <w:lang w:bidi="fa-IR"/>
        </w:rPr>
        <w:t>اى خدا) است</w:t>
      </w:r>
      <w:r w:rsidR="0034192D">
        <w:rPr>
          <w:rtl/>
          <w:lang w:bidi="fa-IR"/>
        </w:rPr>
        <w:t xml:space="preserve">. </w:t>
      </w:r>
      <w:r>
        <w:rPr>
          <w:rtl/>
          <w:lang w:bidi="fa-IR"/>
        </w:rPr>
        <w:t>(همان مدرك</w:t>
      </w:r>
      <w:r w:rsidR="0034192D">
        <w:rPr>
          <w:rtl/>
          <w:lang w:bidi="fa-IR"/>
        </w:rPr>
        <w:t xml:space="preserve">، </w:t>
      </w:r>
      <w:r>
        <w:rPr>
          <w:rtl/>
          <w:lang w:bidi="fa-IR"/>
        </w:rPr>
        <w:t>ص 228)</w:t>
      </w:r>
      <w:r w:rsidR="0034192D">
        <w:rPr>
          <w:rtl/>
          <w:lang w:bidi="fa-IR"/>
        </w:rPr>
        <w:t xml:space="preserve">. </w:t>
      </w:r>
    </w:p>
    <w:p w:rsidR="007A6129" w:rsidRDefault="00E5212E" w:rsidP="009A69B8">
      <w:pPr>
        <w:pStyle w:val="libFootnote"/>
        <w:rPr>
          <w:rtl/>
          <w:lang w:bidi="fa-IR"/>
        </w:rPr>
      </w:pPr>
      <w:r>
        <w:rPr>
          <w:rtl/>
          <w:lang w:bidi="fa-IR"/>
        </w:rPr>
        <w:t xml:space="preserve">63 </w:t>
      </w:r>
      <w:r w:rsidR="00B6393C">
        <w:rPr>
          <w:rtl/>
          <w:lang w:bidi="fa-IR"/>
        </w:rPr>
        <w:t xml:space="preserve">- </w:t>
      </w:r>
      <w:r>
        <w:rPr>
          <w:rtl/>
          <w:lang w:bidi="fa-IR"/>
        </w:rPr>
        <w:t>ع</w:t>
      </w:r>
      <w:r w:rsidR="00D7132C">
        <w:rPr>
          <w:rtl/>
          <w:lang w:bidi="fa-IR"/>
        </w:rPr>
        <w:t>ی</w:t>
      </w:r>
      <w:r>
        <w:rPr>
          <w:rtl/>
          <w:lang w:bidi="fa-IR"/>
        </w:rPr>
        <w:t xml:space="preserve">ون اخبار الرضا </w:t>
      </w:r>
      <w:r w:rsidR="00362EDB" w:rsidRPr="00362EDB">
        <w:rPr>
          <w:rStyle w:val="libAlaemChar"/>
          <w:rtl/>
        </w:rPr>
        <w:t>عليه‌السلام</w:t>
      </w:r>
      <w:r w:rsidR="0034192D">
        <w:rPr>
          <w:rtl/>
          <w:lang w:bidi="fa-IR"/>
        </w:rPr>
        <w:t xml:space="preserve">، </w:t>
      </w:r>
      <w:r>
        <w:rPr>
          <w:rtl/>
          <w:lang w:bidi="fa-IR"/>
        </w:rPr>
        <w:t>ج 1</w:t>
      </w:r>
      <w:r w:rsidR="0034192D">
        <w:rPr>
          <w:rtl/>
          <w:lang w:bidi="fa-IR"/>
        </w:rPr>
        <w:t xml:space="preserve">، </w:t>
      </w:r>
      <w:r>
        <w:rPr>
          <w:rtl/>
          <w:lang w:bidi="fa-IR"/>
        </w:rPr>
        <w:t>ص 243</w:t>
      </w:r>
      <w:r w:rsidR="0034192D">
        <w:rPr>
          <w:rtl/>
          <w:lang w:bidi="fa-IR"/>
        </w:rPr>
        <w:t xml:space="preserve">، </w:t>
      </w:r>
      <w:r>
        <w:rPr>
          <w:rtl/>
          <w:lang w:bidi="fa-IR"/>
        </w:rPr>
        <w:t xml:space="preserve">(به نقل از حضرت على </w:t>
      </w:r>
      <w:r w:rsidR="00362EDB" w:rsidRPr="00362EDB">
        <w:rPr>
          <w:rStyle w:val="libAlaemChar"/>
          <w:rtl/>
        </w:rPr>
        <w:t>عليه‌السلام</w:t>
      </w:r>
      <w:r>
        <w:rPr>
          <w:rtl/>
          <w:lang w:bidi="fa-IR"/>
        </w:rPr>
        <w:t>)</w:t>
      </w:r>
      <w:r w:rsidR="0034192D">
        <w:rPr>
          <w:rtl/>
          <w:lang w:bidi="fa-IR"/>
        </w:rPr>
        <w:t xml:space="preserve">. </w:t>
      </w:r>
    </w:p>
    <w:p w:rsidR="007A6129" w:rsidRDefault="00E5212E" w:rsidP="009A69B8">
      <w:pPr>
        <w:pStyle w:val="libFootnote"/>
        <w:rPr>
          <w:rtl/>
          <w:lang w:bidi="fa-IR"/>
        </w:rPr>
      </w:pPr>
      <w:r>
        <w:rPr>
          <w:rtl/>
          <w:lang w:bidi="fa-IR"/>
        </w:rPr>
        <w:t xml:space="preserve">64 </w:t>
      </w:r>
      <w:r w:rsidR="00B6393C">
        <w:rPr>
          <w:rtl/>
          <w:lang w:bidi="fa-IR"/>
        </w:rPr>
        <w:t xml:space="preserve">- </w:t>
      </w:r>
      <w:r>
        <w:rPr>
          <w:rtl/>
          <w:lang w:bidi="fa-IR"/>
        </w:rPr>
        <w:t>المواعظ العدد</w:t>
      </w:r>
      <w:r w:rsidR="00D7132C">
        <w:rPr>
          <w:rtl/>
          <w:lang w:bidi="fa-IR"/>
        </w:rPr>
        <w:t>ی</w:t>
      </w:r>
      <w:r>
        <w:rPr>
          <w:rtl/>
          <w:lang w:bidi="fa-IR"/>
        </w:rPr>
        <w:t>ة</w:t>
      </w:r>
      <w:r w:rsidR="0034192D">
        <w:rPr>
          <w:rtl/>
          <w:lang w:bidi="fa-IR"/>
        </w:rPr>
        <w:t xml:space="preserve">، </w:t>
      </w:r>
      <w:r>
        <w:rPr>
          <w:rtl/>
          <w:lang w:bidi="fa-IR"/>
        </w:rPr>
        <w:t>ص 189</w:t>
      </w:r>
      <w:r w:rsidR="0034192D">
        <w:rPr>
          <w:rtl/>
          <w:lang w:bidi="fa-IR"/>
        </w:rPr>
        <w:t xml:space="preserve">. </w:t>
      </w:r>
    </w:p>
    <w:p w:rsidR="007A6129" w:rsidRDefault="00E5212E" w:rsidP="009A69B8">
      <w:pPr>
        <w:pStyle w:val="libFootnote"/>
        <w:rPr>
          <w:rtl/>
          <w:lang w:bidi="fa-IR"/>
        </w:rPr>
      </w:pPr>
      <w:r>
        <w:rPr>
          <w:rtl/>
          <w:lang w:bidi="fa-IR"/>
        </w:rPr>
        <w:t xml:space="preserve">65 </w:t>
      </w:r>
      <w:r w:rsidR="00B6393C">
        <w:rPr>
          <w:rtl/>
          <w:lang w:bidi="fa-IR"/>
        </w:rPr>
        <w:t xml:space="preserve">- </w:t>
      </w:r>
      <w:r>
        <w:rPr>
          <w:rtl/>
          <w:lang w:bidi="fa-IR"/>
        </w:rPr>
        <w:t>بحار</w:t>
      </w:r>
      <w:r w:rsidR="0034192D">
        <w:rPr>
          <w:rtl/>
          <w:lang w:bidi="fa-IR"/>
        </w:rPr>
        <w:t xml:space="preserve">، </w:t>
      </w:r>
      <w:r>
        <w:rPr>
          <w:rtl/>
          <w:lang w:bidi="fa-IR"/>
        </w:rPr>
        <w:t>ج 44</w:t>
      </w:r>
      <w:r w:rsidR="0034192D">
        <w:rPr>
          <w:rtl/>
          <w:lang w:bidi="fa-IR"/>
        </w:rPr>
        <w:t xml:space="preserve">، </w:t>
      </w:r>
      <w:r>
        <w:rPr>
          <w:rtl/>
          <w:lang w:bidi="fa-IR"/>
        </w:rPr>
        <w:t>ص 245</w:t>
      </w:r>
      <w:r w:rsidR="0034192D">
        <w:rPr>
          <w:rtl/>
          <w:lang w:bidi="fa-IR"/>
        </w:rPr>
        <w:t xml:space="preserve">. </w:t>
      </w:r>
    </w:p>
    <w:p w:rsidR="007A6129" w:rsidRDefault="00E5212E" w:rsidP="009A69B8">
      <w:pPr>
        <w:pStyle w:val="libFootnote"/>
        <w:rPr>
          <w:rtl/>
          <w:lang w:bidi="fa-IR"/>
        </w:rPr>
      </w:pPr>
      <w:r>
        <w:rPr>
          <w:rtl/>
          <w:lang w:bidi="fa-IR"/>
        </w:rPr>
        <w:t xml:space="preserve">66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228</w:t>
      </w:r>
      <w:r w:rsidR="0034192D">
        <w:rPr>
          <w:rtl/>
          <w:lang w:bidi="fa-IR"/>
        </w:rPr>
        <w:t xml:space="preserve">. </w:t>
      </w:r>
    </w:p>
    <w:p w:rsidR="007A6129" w:rsidRDefault="00E5212E" w:rsidP="009A69B8">
      <w:pPr>
        <w:pStyle w:val="libFootnote"/>
        <w:rPr>
          <w:rtl/>
          <w:lang w:bidi="fa-IR"/>
        </w:rPr>
      </w:pPr>
      <w:r>
        <w:rPr>
          <w:rtl/>
          <w:lang w:bidi="fa-IR"/>
        </w:rPr>
        <w:t xml:space="preserve">67 </w:t>
      </w:r>
      <w:r w:rsidR="00B6393C">
        <w:rPr>
          <w:rtl/>
          <w:lang w:bidi="fa-IR"/>
        </w:rPr>
        <w:t xml:space="preserve">- </w:t>
      </w:r>
      <w:r>
        <w:rPr>
          <w:rtl/>
          <w:lang w:bidi="fa-IR"/>
        </w:rPr>
        <w:t>ع</w:t>
      </w:r>
      <w:r w:rsidR="00D7132C">
        <w:rPr>
          <w:rtl/>
          <w:lang w:bidi="fa-IR"/>
        </w:rPr>
        <w:t>ی</w:t>
      </w:r>
      <w:r>
        <w:rPr>
          <w:rtl/>
          <w:lang w:bidi="fa-IR"/>
        </w:rPr>
        <w:t>ون اخبار الرضا</w:t>
      </w:r>
      <w:r w:rsidR="0034192D">
        <w:rPr>
          <w:rtl/>
          <w:lang w:bidi="fa-IR"/>
        </w:rPr>
        <w:t xml:space="preserve">، </w:t>
      </w:r>
      <w:r>
        <w:rPr>
          <w:rtl/>
          <w:lang w:bidi="fa-IR"/>
        </w:rPr>
        <w:t>ج 1</w:t>
      </w:r>
      <w:r w:rsidR="0034192D">
        <w:rPr>
          <w:rtl/>
          <w:lang w:bidi="fa-IR"/>
        </w:rPr>
        <w:t xml:space="preserve">، </w:t>
      </w:r>
      <w:r>
        <w:rPr>
          <w:rtl/>
          <w:lang w:bidi="fa-IR"/>
        </w:rPr>
        <w:t>242</w:t>
      </w:r>
      <w:r w:rsidR="0034192D">
        <w:rPr>
          <w:rtl/>
          <w:lang w:bidi="fa-IR"/>
        </w:rPr>
        <w:t xml:space="preserve">. </w:t>
      </w:r>
    </w:p>
    <w:p w:rsidR="007A6129" w:rsidRDefault="00E5212E" w:rsidP="009A69B8">
      <w:pPr>
        <w:pStyle w:val="libFootnote"/>
        <w:rPr>
          <w:rtl/>
          <w:lang w:bidi="fa-IR"/>
        </w:rPr>
      </w:pPr>
      <w:r>
        <w:rPr>
          <w:rtl/>
          <w:lang w:bidi="fa-IR"/>
        </w:rPr>
        <w:t xml:space="preserve">68 </w:t>
      </w:r>
      <w:r w:rsidR="00B6393C">
        <w:rPr>
          <w:rtl/>
          <w:lang w:bidi="fa-IR"/>
        </w:rPr>
        <w:t xml:space="preserve">- </w:t>
      </w:r>
      <w:r>
        <w:rPr>
          <w:rtl/>
          <w:lang w:bidi="fa-IR"/>
        </w:rPr>
        <w:t>اقتباس از روضه الكافى</w:t>
      </w:r>
      <w:r w:rsidR="0034192D">
        <w:rPr>
          <w:rtl/>
          <w:lang w:bidi="fa-IR"/>
        </w:rPr>
        <w:t xml:space="preserve">، </w:t>
      </w:r>
      <w:r>
        <w:rPr>
          <w:rtl/>
          <w:lang w:bidi="fa-IR"/>
        </w:rPr>
        <w:t>ص 114 و 115</w:t>
      </w:r>
      <w:r w:rsidR="0034192D">
        <w:rPr>
          <w:rtl/>
          <w:lang w:bidi="fa-IR"/>
        </w:rPr>
        <w:t xml:space="preserve">. </w:t>
      </w:r>
    </w:p>
    <w:p w:rsidR="007A6129" w:rsidRDefault="00E5212E" w:rsidP="009A69B8">
      <w:pPr>
        <w:pStyle w:val="libFootnote"/>
        <w:rPr>
          <w:rtl/>
          <w:lang w:bidi="fa-IR"/>
        </w:rPr>
      </w:pPr>
      <w:r>
        <w:rPr>
          <w:rtl/>
          <w:lang w:bidi="fa-IR"/>
        </w:rPr>
        <w:t xml:space="preserve">69 </w:t>
      </w:r>
      <w:r w:rsidR="00B6393C">
        <w:rPr>
          <w:rtl/>
          <w:lang w:bidi="fa-IR"/>
        </w:rPr>
        <w:t xml:space="preserve">- </w:t>
      </w:r>
      <w:r>
        <w:rPr>
          <w:rtl/>
          <w:lang w:bidi="fa-IR"/>
        </w:rPr>
        <w:t>اقتباس از 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ص 124 و 125</w:t>
      </w:r>
      <w:r w:rsidR="0034192D">
        <w:rPr>
          <w:rtl/>
          <w:lang w:bidi="fa-IR"/>
        </w:rPr>
        <w:t xml:space="preserve">. </w:t>
      </w:r>
    </w:p>
    <w:p w:rsidR="007A6129" w:rsidRDefault="00E5212E" w:rsidP="009A69B8">
      <w:pPr>
        <w:pStyle w:val="libFootnote"/>
        <w:rPr>
          <w:rtl/>
          <w:lang w:bidi="fa-IR"/>
        </w:rPr>
      </w:pPr>
      <w:r>
        <w:rPr>
          <w:rtl/>
          <w:lang w:bidi="fa-IR"/>
        </w:rPr>
        <w:t xml:space="preserve">70 </w:t>
      </w:r>
      <w:r w:rsidR="00B6393C">
        <w:rPr>
          <w:rtl/>
          <w:lang w:bidi="fa-IR"/>
        </w:rPr>
        <w:t xml:space="preserve">- -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228 و 229</w:t>
      </w:r>
      <w:r w:rsidR="0034192D">
        <w:rPr>
          <w:rtl/>
          <w:lang w:bidi="fa-IR"/>
        </w:rPr>
        <w:t xml:space="preserve">. </w:t>
      </w:r>
    </w:p>
    <w:p w:rsidR="007A6129" w:rsidRDefault="00E5212E" w:rsidP="009A69B8">
      <w:pPr>
        <w:pStyle w:val="libFootnote"/>
        <w:rPr>
          <w:rtl/>
          <w:lang w:bidi="fa-IR"/>
        </w:rPr>
      </w:pPr>
      <w:r>
        <w:rPr>
          <w:rtl/>
          <w:lang w:bidi="fa-IR"/>
        </w:rPr>
        <w:t xml:space="preserve">71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ص 125</w:t>
      </w:r>
      <w:r w:rsidR="0034192D">
        <w:rPr>
          <w:rtl/>
          <w:lang w:bidi="fa-IR"/>
        </w:rPr>
        <w:t xml:space="preserve">. </w:t>
      </w:r>
    </w:p>
    <w:p w:rsidR="007A6129" w:rsidRDefault="00E5212E" w:rsidP="009A69B8">
      <w:pPr>
        <w:pStyle w:val="libFootnote"/>
        <w:rPr>
          <w:rtl/>
          <w:lang w:bidi="fa-IR"/>
        </w:rPr>
      </w:pPr>
      <w:r>
        <w:rPr>
          <w:rtl/>
          <w:lang w:bidi="fa-IR"/>
        </w:rPr>
        <w:t xml:space="preserve">72 </w:t>
      </w:r>
      <w:r w:rsidR="00B6393C">
        <w:rPr>
          <w:rtl/>
          <w:lang w:bidi="fa-IR"/>
        </w:rPr>
        <w:t xml:space="preserve">- </w:t>
      </w:r>
      <w:r>
        <w:rPr>
          <w:rtl/>
          <w:lang w:bidi="fa-IR"/>
        </w:rPr>
        <w:t>انب</w:t>
      </w:r>
      <w:r w:rsidR="00D7132C">
        <w:rPr>
          <w:rtl/>
          <w:lang w:bidi="fa-IR"/>
        </w:rPr>
        <w:t>ی</w:t>
      </w:r>
      <w:r>
        <w:rPr>
          <w:rtl/>
          <w:lang w:bidi="fa-IR"/>
        </w:rPr>
        <w:t>اء</w:t>
      </w:r>
      <w:r w:rsidR="0034192D">
        <w:rPr>
          <w:rtl/>
          <w:lang w:bidi="fa-IR"/>
        </w:rPr>
        <w:t xml:space="preserve">، </w:t>
      </w:r>
      <w:r>
        <w:rPr>
          <w:rtl/>
          <w:lang w:bidi="fa-IR"/>
        </w:rPr>
        <w:t>85</w:t>
      </w:r>
      <w:r w:rsidR="0034192D">
        <w:rPr>
          <w:rtl/>
          <w:lang w:bidi="fa-IR"/>
        </w:rPr>
        <w:t xml:space="preserve">، </w:t>
      </w:r>
      <w:r>
        <w:rPr>
          <w:rtl/>
          <w:lang w:bidi="fa-IR"/>
        </w:rPr>
        <w:t>مر</w:t>
      </w:r>
      <w:r w:rsidR="00D7132C">
        <w:rPr>
          <w:rtl/>
          <w:lang w:bidi="fa-IR"/>
        </w:rPr>
        <w:t>ی</w:t>
      </w:r>
      <w:r>
        <w:rPr>
          <w:rtl/>
          <w:lang w:bidi="fa-IR"/>
        </w:rPr>
        <w:t>م</w:t>
      </w:r>
      <w:r w:rsidR="0034192D">
        <w:rPr>
          <w:rtl/>
          <w:lang w:bidi="fa-IR"/>
        </w:rPr>
        <w:t xml:space="preserve">، </w:t>
      </w:r>
      <w:r>
        <w:rPr>
          <w:rtl/>
          <w:lang w:bidi="fa-IR"/>
        </w:rPr>
        <w:t>56</w:t>
      </w:r>
      <w:r w:rsidR="0034192D">
        <w:rPr>
          <w:rtl/>
          <w:lang w:bidi="fa-IR"/>
        </w:rPr>
        <w:t xml:space="preserve">. </w:t>
      </w:r>
    </w:p>
    <w:p w:rsidR="007A6129" w:rsidRDefault="00E5212E" w:rsidP="009A69B8">
      <w:pPr>
        <w:pStyle w:val="libFootnote"/>
        <w:rPr>
          <w:rtl/>
          <w:lang w:bidi="fa-IR"/>
        </w:rPr>
      </w:pPr>
      <w:r>
        <w:rPr>
          <w:rtl/>
          <w:lang w:bidi="fa-IR"/>
        </w:rPr>
        <w:t xml:space="preserve">73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 xml:space="preserve">ص 270 </w:t>
      </w:r>
      <w:r w:rsidR="00B6393C">
        <w:rPr>
          <w:rtl/>
          <w:lang w:bidi="fa-IR"/>
        </w:rPr>
        <w:t xml:space="preserve">- </w:t>
      </w:r>
      <w:r>
        <w:rPr>
          <w:rtl/>
          <w:lang w:bidi="fa-IR"/>
        </w:rPr>
        <w:t>280</w:t>
      </w:r>
      <w:r w:rsidR="0034192D">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22</w:t>
      </w:r>
      <w:r w:rsidR="0034192D">
        <w:rPr>
          <w:rtl/>
          <w:lang w:bidi="fa-IR"/>
        </w:rPr>
        <w:t xml:space="preserve">. </w:t>
      </w:r>
    </w:p>
    <w:p w:rsidR="007A6129" w:rsidRDefault="00E5212E" w:rsidP="009A69B8">
      <w:pPr>
        <w:pStyle w:val="libFootnote"/>
        <w:rPr>
          <w:rtl/>
          <w:lang w:bidi="fa-IR"/>
        </w:rPr>
      </w:pPr>
      <w:r>
        <w:rPr>
          <w:rtl/>
          <w:lang w:bidi="fa-IR"/>
        </w:rPr>
        <w:t xml:space="preserve">74 </w:t>
      </w:r>
      <w:r w:rsidR="00B6393C">
        <w:rPr>
          <w:rtl/>
          <w:lang w:bidi="fa-IR"/>
        </w:rPr>
        <w:t xml:space="preserve">- </w:t>
      </w:r>
      <w:r>
        <w:rPr>
          <w:rtl/>
          <w:lang w:bidi="fa-IR"/>
        </w:rPr>
        <w:t>سعد السعود س</w:t>
      </w:r>
      <w:r w:rsidR="00D7132C">
        <w:rPr>
          <w:rtl/>
          <w:lang w:bidi="fa-IR"/>
        </w:rPr>
        <w:t>ی</w:t>
      </w:r>
      <w:r>
        <w:rPr>
          <w:rtl/>
          <w:lang w:bidi="fa-IR"/>
        </w:rPr>
        <w:t>د بن طاووس</w:t>
      </w:r>
      <w:r w:rsidR="0034192D">
        <w:rPr>
          <w:rtl/>
          <w:lang w:bidi="fa-IR"/>
        </w:rPr>
        <w:t xml:space="preserve">، </w:t>
      </w:r>
      <w:r>
        <w:rPr>
          <w:rtl/>
          <w:lang w:bidi="fa-IR"/>
        </w:rPr>
        <w:t>ص 38</w:t>
      </w:r>
      <w:r w:rsidR="0034192D">
        <w:rPr>
          <w:rtl/>
          <w:lang w:bidi="fa-IR"/>
        </w:rPr>
        <w:t xml:space="preserve">. </w:t>
      </w:r>
    </w:p>
    <w:p w:rsidR="007A6129" w:rsidRDefault="00E5212E" w:rsidP="009A69B8">
      <w:pPr>
        <w:pStyle w:val="libFootnote"/>
        <w:rPr>
          <w:rtl/>
          <w:lang w:bidi="fa-IR"/>
        </w:rPr>
      </w:pPr>
      <w:r>
        <w:rPr>
          <w:rtl/>
          <w:lang w:bidi="fa-IR"/>
        </w:rPr>
        <w:t xml:space="preserve">75 </w:t>
      </w:r>
      <w:r w:rsidR="00B6393C">
        <w:rPr>
          <w:rtl/>
          <w:lang w:bidi="fa-IR"/>
        </w:rPr>
        <w:t xml:space="preserve">- </w:t>
      </w:r>
      <w:r>
        <w:rPr>
          <w:rtl/>
          <w:lang w:bidi="fa-IR"/>
        </w:rPr>
        <w:t>اقتباس از بحار</w:t>
      </w:r>
      <w:r w:rsidR="0034192D">
        <w:rPr>
          <w:rtl/>
          <w:lang w:bidi="fa-IR"/>
        </w:rPr>
        <w:t xml:space="preserve">، </w:t>
      </w:r>
      <w:r>
        <w:rPr>
          <w:rtl/>
          <w:lang w:bidi="fa-IR"/>
        </w:rPr>
        <w:t>ج 11</w:t>
      </w:r>
      <w:r w:rsidR="0034192D">
        <w:rPr>
          <w:rtl/>
          <w:lang w:bidi="fa-IR"/>
        </w:rPr>
        <w:t xml:space="preserve">، </w:t>
      </w:r>
      <w:r>
        <w:rPr>
          <w:rtl/>
          <w:lang w:bidi="fa-IR"/>
        </w:rPr>
        <w:t xml:space="preserve">ص 282 </w:t>
      </w:r>
      <w:r w:rsidR="00B6393C">
        <w:rPr>
          <w:rtl/>
          <w:lang w:bidi="fa-IR"/>
        </w:rPr>
        <w:t xml:space="preserve">- </w:t>
      </w:r>
      <w:r>
        <w:rPr>
          <w:rtl/>
          <w:lang w:bidi="fa-IR"/>
        </w:rPr>
        <w:t>284</w:t>
      </w:r>
      <w:r w:rsidR="0034192D">
        <w:rPr>
          <w:rtl/>
          <w:lang w:bidi="fa-IR"/>
        </w:rPr>
        <w:t xml:space="preserve">. </w:t>
      </w:r>
    </w:p>
    <w:p w:rsidR="007A6129" w:rsidRDefault="00E5212E" w:rsidP="009A69B8">
      <w:pPr>
        <w:pStyle w:val="libFootnote"/>
        <w:rPr>
          <w:rtl/>
          <w:lang w:bidi="fa-IR"/>
        </w:rPr>
      </w:pPr>
      <w:r>
        <w:rPr>
          <w:rtl/>
          <w:lang w:bidi="fa-IR"/>
        </w:rPr>
        <w:t xml:space="preserve">76 </w:t>
      </w:r>
      <w:r w:rsidR="00B6393C">
        <w:rPr>
          <w:rtl/>
          <w:lang w:bidi="fa-IR"/>
        </w:rPr>
        <w:t xml:space="preserve">- </w:t>
      </w:r>
      <w:r>
        <w:rPr>
          <w:rtl/>
          <w:lang w:bidi="fa-IR"/>
        </w:rPr>
        <w:t>همان مدرك</w:t>
      </w:r>
      <w:r w:rsidR="0034192D">
        <w:rPr>
          <w:rtl/>
          <w:lang w:bidi="fa-IR"/>
        </w:rPr>
        <w:t xml:space="preserve">، </w:t>
      </w:r>
      <w:r>
        <w:rPr>
          <w:rtl/>
          <w:lang w:bidi="fa-IR"/>
        </w:rPr>
        <w:t>ص 271</w:t>
      </w:r>
      <w:r w:rsidR="0034192D">
        <w:rPr>
          <w:rtl/>
          <w:lang w:bidi="fa-IR"/>
        </w:rPr>
        <w:t xml:space="preserve">. </w:t>
      </w:r>
    </w:p>
    <w:p w:rsidR="007A6129" w:rsidRDefault="00E5212E" w:rsidP="009A69B8">
      <w:pPr>
        <w:pStyle w:val="libFootnote"/>
        <w:rPr>
          <w:rtl/>
          <w:lang w:bidi="fa-IR"/>
        </w:rPr>
      </w:pPr>
      <w:r>
        <w:rPr>
          <w:rtl/>
          <w:lang w:bidi="fa-IR"/>
        </w:rPr>
        <w:t xml:space="preserve">77 </w:t>
      </w:r>
      <w:r w:rsidR="00B6393C">
        <w:rPr>
          <w:rtl/>
          <w:lang w:bidi="fa-IR"/>
        </w:rPr>
        <w:t xml:space="preserve">- </w:t>
      </w:r>
      <w:r>
        <w:rPr>
          <w:rtl/>
          <w:lang w:bidi="fa-IR"/>
        </w:rPr>
        <w:t>اقتباس از كمال الد</w:t>
      </w:r>
      <w:r w:rsidR="00D7132C">
        <w:rPr>
          <w:rtl/>
          <w:lang w:bidi="fa-IR"/>
        </w:rPr>
        <w:t>ی</w:t>
      </w:r>
      <w:r>
        <w:rPr>
          <w:rtl/>
          <w:lang w:bidi="fa-IR"/>
        </w:rPr>
        <w:t>ن ش</w:t>
      </w:r>
      <w:r w:rsidR="00D7132C">
        <w:rPr>
          <w:rtl/>
          <w:lang w:bidi="fa-IR"/>
        </w:rPr>
        <w:t>ی</w:t>
      </w:r>
      <w:r>
        <w:rPr>
          <w:rtl/>
          <w:lang w:bidi="fa-IR"/>
        </w:rPr>
        <w:t>خ صدوق</w:t>
      </w:r>
      <w:r w:rsidR="0034192D">
        <w:rPr>
          <w:rtl/>
          <w:lang w:bidi="fa-IR"/>
        </w:rPr>
        <w:t xml:space="preserve">، </w:t>
      </w:r>
      <w:r>
        <w:rPr>
          <w:rtl/>
          <w:lang w:bidi="fa-IR"/>
        </w:rPr>
        <w:t>ص 76 و 77</w:t>
      </w:r>
      <w:r w:rsidR="0034192D">
        <w:rPr>
          <w:rtl/>
          <w:lang w:bidi="fa-IR"/>
        </w:rPr>
        <w:t xml:space="preserve">. </w:t>
      </w:r>
    </w:p>
    <w:p w:rsidR="007A6129" w:rsidRDefault="00E5212E" w:rsidP="009A69B8">
      <w:pPr>
        <w:pStyle w:val="libFootnote"/>
        <w:rPr>
          <w:rtl/>
          <w:lang w:bidi="fa-IR"/>
        </w:rPr>
      </w:pPr>
      <w:r>
        <w:rPr>
          <w:rtl/>
          <w:lang w:bidi="fa-IR"/>
        </w:rPr>
        <w:t xml:space="preserve">78 </w:t>
      </w:r>
      <w:r w:rsidR="00B6393C">
        <w:rPr>
          <w:rtl/>
          <w:lang w:bidi="fa-IR"/>
        </w:rPr>
        <w:t xml:space="preserve">- </w:t>
      </w:r>
      <w:r>
        <w:rPr>
          <w:rtl/>
          <w:lang w:bidi="fa-IR"/>
        </w:rPr>
        <w:t>ارشاد القلوب د</w:t>
      </w:r>
      <w:r w:rsidR="00D7132C">
        <w:rPr>
          <w:rtl/>
          <w:lang w:bidi="fa-IR"/>
        </w:rPr>
        <w:t>ی</w:t>
      </w:r>
      <w:r>
        <w:rPr>
          <w:rtl/>
          <w:lang w:bidi="fa-IR"/>
        </w:rPr>
        <w:t>لمى</w:t>
      </w:r>
      <w:r w:rsidR="0034192D">
        <w:rPr>
          <w:rtl/>
          <w:lang w:bidi="fa-IR"/>
        </w:rPr>
        <w:t xml:space="preserve">، </w:t>
      </w:r>
      <w:r>
        <w:rPr>
          <w:rtl/>
          <w:lang w:bidi="fa-IR"/>
        </w:rPr>
        <w:t>ج 2</w:t>
      </w:r>
      <w:r w:rsidR="0034192D">
        <w:rPr>
          <w:rtl/>
          <w:lang w:bidi="fa-IR"/>
        </w:rPr>
        <w:t xml:space="preserve">، </w:t>
      </w:r>
      <w:r>
        <w:rPr>
          <w:rtl/>
          <w:lang w:bidi="fa-IR"/>
        </w:rPr>
        <w:t>ص 326</w:t>
      </w:r>
      <w:r w:rsidR="0034192D">
        <w:rPr>
          <w:rtl/>
          <w:lang w:bidi="fa-IR"/>
        </w:rPr>
        <w:t xml:space="preserve">. </w:t>
      </w:r>
    </w:p>
    <w:p w:rsidR="007A6129" w:rsidRDefault="00E5212E" w:rsidP="009A69B8">
      <w:pPr>
        <w:pStyle w:val="libFootnote"/>
        <w:rPr>
          <w:rtl/>
          <w:lang w:bidi="fa-IR"/>
        </w:rPr>
      </w:pPr>
      <w:r>
        <w:rPr>
          <w:rtl/>
          <w:lang w:bidi="fa-IR"/>
        </w:rPr>
        <w:t xml:space="preserve">79 </w:t>
      </w:r>
      <w:r w:rsidR="00B6393C">
        <w:rPr>
          <w:rtl/>
          <w:lang w:bidi="fa-IR"/>
        </w:rPr>
        <w:t xml:space="preserve">- </w:t>
      </w:r>
      <w:r>
        <w:rPr>
          <w:rtl/>
          <w:lang w:bidi="fa-IR"/>
        </w:rPr>
        <w:t>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350 و 349</w:t>
      </w:r>
      <w:r w:rsidR="0034192D">
        <w:rPr>
          <w:rtl/>
          <w:lang w:bidi="fa-IR"/>
        </w:rPr>
        <w:t xml:space="preserve">. </w:t>
      </w:r>
    </w:p>
    <w:p w:rsidR="007A6129" w:rsidRDefault="00E5212E" w:rsidP="009A69B8">
      <w:pPr>
        <w:pStyle w:val="libFootnote"/>
        <w:rPr>
          <w:rtl/>
          <w:lang w:bidi="fa-IR"/>
        </w:rPr>
      </w:pPr>
      <w:r>
        <w:rPr>
          <w:rtl/>
          <w:lang w:bidi="fa-IR"/>
        </w:rPr>
        <w:t xml:space="preserve">80 </w:t>
      </w:r>
      <w:r w:rsidR="00B6393C">
        <w:rPr>
          <w:rtl/>
          <w:lang w:bidi="fa-IR"/>
        </w:rPr>
        <w:t xml:space="preserve">- </w:t>
      </w:r>
      <w:r>
        <w:rPr>
          <w:rtl/>
          <w:lang w:bidi="fa-IR"/>
        </w:rPr>
        <w:t>همان مدرك</w:t>
      </w:r>
      <w:r w:rsidR="0034192D">
        <w:rPr>
          <w:rtl/>
          <w:lang w:bidi="fa-IR"/>
        </w:rPr>
        <w:t xml:space="preserve">، </w:t>
      </w:r>
      <w:r>
        <w:rPr>
          <w:rtl/>
          <w:lang w:bidi="fa-IR"/>
        </w:rPr>
        <w:t>ص 350</w:t>
      </w:r>
      <w:r w:rsidR="0034192D">
        <w:rPr>
          <w:rtl/>
          <w:lang w:bidi="fa-IR"/>
        </w:rPr>
        <w:t xml:space="preserve">. </w:t>
      </w:r>
    </w:p>
    <w:p w:rsidR="007A6129" w:rsidRDefault="00E5212E" w:rsidP="009A69B8">
      <w:pPr>
        <w:pStyle w:val="libFootnote"/>
        <w:rPr>
          <w:rtl/>
          <w:lang w:bidi="fa-IR"/>
        </w:rPr>
      </w:pPr>
      <w:r>
        <w:rPr>
          <w:rtl/>
          <w:lang w:bidi="fa-IR"/>
        </w:rPr>
        <w:t xml:space="preserve">81 </w:t>
      </w:r>
      <w:r w:rsidR="00B6393C">
        <w:rPr>
          <w:rtl/>
          <w:lang w:bidi="fa-IR"/>
        </w:rPr>
        <w:t xml:space="preserve">- </w:t>
      </w:r>
      <w:r>
        <w:rPr>
          <w:rtl/>
          <w:lang w:bidi="fa-IR"/>
        </w:rPr>
        <w:t>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350 و 349</w:t>
      </w:r>
      <w:r w:rsidR="0034192D">
        <w:rPr>
          <w:rtl/>
          <w:lang w:bidi="fa-IR"/>
        </w:rPr>
        <w:t xml:space="preserve">. </w:t>
      </w:r>
    </w:p>
    <w:p w:rsidR="007A6129" w:rsidRDefault="00E5212E" w:rsidP="009A69B8">
      <w:pPr>
        <w:pStyle w:val="libFootnote"/>
        <w:rPr>
          <w:rtl/>
          <w:lang w:bidi="fa-IR"/>
        </w:rPr>
      </w:pPr>
      <w:r>
        <w:rPr>
          <w:rtl/>
          <w:lang w:bidi="fa-IR"/>
        </w:rPr>
        <w:t xml:space="preserve">82 </w:t>
      </w:r>
      <w:r w:rsidR="00B6393C">
        <w:rPr>
          <w:rtl/>
          <w:lang w:bidi="fa-IR"/>
        </w:rPr>
        <w:t xml:space="preserve">- </w:t>
      </w:r>
      <w:r>
        <w:rPr>
          <w:rtl/>
          <w:lang w:bidi="fa-IR"/>
        </w:rPr>
        <w:t>به مدت نبوت او كه 950 سال بوده</w:t>
      </w:r>
      <w:r w:rsidR="0034192D">
        <w:rPr>
          <w:rtl/>
          <w:lang w:bidi="fa-IR"/>
        </w:rPr>
        <w:t xml:space="preserve">، </w:t>
      </w:r>
      <w:r>
        <w:rPr>
          <w:rtl/>
          <w:lang w:bidi="fa-IR"/>
        </w:rPr>
        <w:t>در آ</w:t>
      </w:r>
      <w:r w:rsidR="00D7132C">
        <w:rPr>
          <w:rtl/>
          <w:lang w:bidi="fa-IR"/>
        </w:rPr>
        <w:t>ی</w:t>
      </w:r>
      <w:r>
        <w:rPr>
          <w:rtl/>
          <w:lang w:bidi="fa-IR"/>
        </w:rPr>
        <w:t>ه 14 سوره عنكبوت تصر</w:t>
      </w:r>
      <w:r w:rsidR="00D7132C">
        <w:rPr>
          <w:rtl/>
          <w:lang w:bidi="fa-IR"/>
        </w:rPr>
        <w:t>ی</w:t>
      </w:r>
      <w:r>
        <w:rPr>
          <w:rtl/>
          <w:lang w:bidi="fa-IR"/>
        </w:rPr>
        <w:t>ح شده است</w:t>
      </w:r>
      <w:r w:rsidR="0034192D">
        <w:rPr>
          <w:rtl/>
          <w:lang w:bidi="fa-IR"/>
        </w:rPr>
        <w:t xml:space="preserve">. </w:t>
      </w:r>
    </w:p>
    <w:p w:rsidR="007A6129" w:rsidRDefault="00E5212E" w:rsidP="009A69B8">
      <w:pPr>
        <w:pStyle w:val="libFootnote"/>
        <w:rPr>
          <w:rtl/>
          <w:lang w:bidi="fa-IR"/>
        </w:rPr>
      </w:pPr>
      <w:r>
        <w:rPr>
          <w:rtl/>
          <w:lang w:bidi="fa-IR"/>
        </w:rPr>
        <w:t xml:space="preserve">83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285</w:t>
      </w:r>
      <w:r w:rsidR="0034192D">
        <w:rPr>
          <w:rtl/>
          <w:lang w:bidi="fa-IR"/>
        </w:rPr>
        <w:t xml:space="preserve">؛ </w:t>
      </w:r>
      <w:r>
        <w:rPr>
          <w:rtl/>
          <w:lang w:bidi="fa-IR"/>
        </w:rPr>
        <w:t>امالى ش</w:t>
      </w:r>
      <w:r w:rsidR="00D7132C">
        <w:rPr>
          <w:rtl/>
          <w:lang w:bidi="fa-IR"/>
        </w:rPr>
        <w:t>ی</w:t>
      </w:r>
      <w:r>
        <w:rPr>
          <w:rtl/>
          <w:lang w:bidi="fa-IR"/>
        </w:rPr>
        <w:t>خ صدوق</w:t>
      </w:r>
      <w:r w:rsidR="0034192D">
        <w:rPr>
          <w:rtl/>
          <w:lang w:bidi="fa-IR"/>
        </w:rPr>
        <w:t xml:space="preserve">، </w:t>
      </w:r>
      <w:r>
        <w:rPr>
          <w:rtl/>
          <w:lang w:bidi="fa-IR"/>
        </w:rPr>
        <w:t>ص 306</w:t>
      </w:r>
      <w:r w:rsidR="0034192D">
        <w:rPr>
          <w:rtl/>
          <w:lang w:bidi="fa-IR"/>
        </w:rPr>
        <w:t xml:space="preserve">. </w:t>
      </w:r>
    </w:p>
    <w:p w:rsidR="007A6129" w:rsidRDefault="00E5212E" w:rsidP="009A69B8">
      <w:pPr>
        <w:pStyle w:val="libFootnote"/>
        <w:rPr>
          <w:rtl/>
          <w:lang w:bidi="fa-IR"/>
        </w:rPr>
      </w:pPr>
      <w:r>
        <w:rPr>
          <w:rtl/>
          <w:lang w:bidi="fa-IR"/>
        </w:rPr>
        <w:t xml:space="preserve">84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 (عمادزاده)</w:t>
      </w:r>
      <w:r w:rsidR="0034192D">
        <w:rPr>
          <w:rtl/>
          <w:lang w:bidi="fa-IR"/>
        </w:rPr>
        <w:t xml:space="preserve">، </w:t>
      </w:r>
      <w:r>
        <w:rPr>
          <w:rtl/>
          <w:lang w:bidi="fa-IR"/>
        </w:rPr>
        <w:t>ص 201</w:t>
      </w:r>
      <w:r w:rsidR="0034192D">
        <w:rPr>
          <w:rtl/>
          <w:lang w:bidi="fa-IR"/>
        </w:rPr>
        <w:t xml:space="preserve">. </w:t>
      </w:r>
    </w:p>
    <w:p w:rsidR="007A6129" w:rsidRDefault="00E5212E" w:rsidP="009A69B8">
      <w:pPr>
        <w:pStyle w:val="libFootnote"/>
        <w:rPr>
          <w:rtl/>
          <w:lang w:bidi="fa-IR"/>
        </w:rPr>
      </w:pPr>
      <w:r>
        <w:rPr>
          <w:rtl/>
          <w:lang w:bidi="fa-IR"/>
        </w:rPr>
        <w:t xml:space="preserve">85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287</w:t>
      </w:r>
      <w:r w:rsidR="0034192D">
        <w:rPr>
          <w:rtl/>
          <w:lang w:bidi="fa-IR"/>
        </w:rPr>
        <w:t xml:space="preserve">. </w:t>
      </w:r>
    </w:p>
    <w:p w:rsidR="007A6129" w:rsidRDefault="00E5212E" w:rsidP="009A69B8">
      <w:pPr>
        <w:pStyle w:val="libFootnote"/>
        <w:rPr>
          <w:rtl/>
          <w:lang w:bidi="fa-IR"/>
        </w:rPr>
      </w:pPr>
      <w:r>
        <w:rPr>
          <w:rtl/>
          <w:lang w:bidi="fa-IR"/>
        </w:rPr>
        <w:t xml:space="preserve">86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361</w:t>
      </w:r>
      <w:r w:rsidR="0034192D">
        <w:rPr>
          <w:rtl/>
          <w:lang w:bidi="fa-IR"/>
        </w:rPr>
        <w:t xml:space="preserve">. </w:t>
      </w:r>
    </w:p>
    <w:p w:rsidR="007A6129" w:rsidRDefault="00E5212E" w:rsidP="009A69B8">
      <w:pPr>
        <w:pStyle w:val="libFootnote"/>
        <w:rPr>
          <w:rtl/>
          <w:lang w:bidi="fa-IR"/>
        </w:rPr>
      </w:pPr>
      <w:r>
        <w:rPr>
          <w:rtl/>
          <w:lang w:bidi="fa-IR"/>
        </w:rPr>
        <w:t xml:space="preserve">87 </w:t>
      </w:r>
      <w:r w:rsidR="00B6393C">
        <w:rPr>
          <w:rtl/>
          <w:lang w:bidi="fa-IR"/>
        </w:rPr>
        <w:t xml:space="preserve">- </w:t>
      </w:r>
      <w:r>
        <w:rPr>
          <w:rtl/>
          <w:lang w:bidi="fa-IR"/>
        </w:rPr>
        <w:t>نوح</w:t>
      </w:r>
      <w:r w:rsidR="0034192D">
        <w:rPr>
          <w:rtl/>
          <w:lang w:bidi="fa-IR"/>
        </w:rPr>
        <w:t xml:space="preserve">، </w:t>
      </w:r>
      <w:r>
        <w:rPr>
          <w:rtl/>
          <w:lang w:bidi="fa-IR"/>
        </w:rPr>
        <w:t>8</w:t>
      </w:r>
      <w:r w:rsidR="0034192D">
        <w:rPr>
          <w:rtl/>
          <w:lang w:bidi="fa-IR"/>
        </w:rPr>
        <w:t xml:space="preserve">. </w:t>
      </w:r>
    </w:p>
    <w:p w:rsidR="007A6129" w:rsidRDefault="00E5212E" w:rsidP="009A69B8">
      <w:pPr>
        <w:pStyle w:val="libFootnote"/>
        <w:rPr>
          <w:rtl/>
          <w:lang w:bidi="fa-IR"/>
        </w:rPr>
      </w:pPr>
      <w:r>
        <w:rPr>
          <w:rtl/>
          <w:lang w:bidi="fa-IR"/>
        </w:rPr>
        <w:t xml:space="preserve">88 </w:t>
      </w:r>
      <w:r w:rsidR="00B6393C">
        <w:rPr>
          <w:rtl/>
          <w:lang w:bidi="fa-IR"/>
        </w:rPr>
        <w:t xml:space="preserve">- </w:t>
      </w:r>
      <w:r>
        <w:rPr>
          <w:rtl/>
          <w:lang w:bidi="fa-IR"/>
        </w:rPr>
        <w:t>مضمون آ</w:t>
      </w:r>
      <w:r w:rsidR="00D7132C">
        <w:rPr>
          <w:rtl/>
          <w:lang w:bidi="fa-IR"/>
        </w:rPr>
        <w:t>ی</w:t>
      </w:r>
      <w:r>
        <w:rPr>
          <w:rtl/>
          <w:lang w:bidi="fa-IR"/>
        </w:rPr>
        <w:t>ات 25 تا 29</w:t>
      </w:r>
      <w:r w:rsidR="0034192D">
        <w:rPr>
          <w:rtl/>
          <w:lang w:bidi="fa-IR"/>
        </w:rPr>
        <w:t xml:space="preserve">، </w:t>
      </w:r>
      <w:r>
        <w:rPr>
          <w:rtl/>
          <w:lang w:bidi="fa-IR"/>
        </w:rPr>
        <w:t>سوره هود</w:t>
      </w:r>
      <w:r w:rsidR="0034192D">
        <w:rPr>
          <w:rtl/>
          <w:lang w:bidi="fa-IR"/>
        </w:rPr>
        <w:t xml:space="preserve">. </w:t>
      </w:r>
    </w:p>
    <w:p w:rsidR="007A6129" w:rsidRDefault="00E5212E" w:rsidP="009A69B8">
      <w:pPr>
        <w:pStyle w:val="libFootnote"/>
        <w:rPr>
          <w:rtl/>
          <w:lang w:bidi="fa-IR"/>
        </w:rPr>
      </w:pPr>
      <w:r>
        <w:rPr>
          <w:rtl/>
          <w:lang w:bidi="fa-IR"/>
        </w:rPr>
        <w:t xml:space="preserve">89 </w:t>
      </w:r>
      <w:r w:rsidR="00B6393C">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69</w:t>
      </w:r>
      <w:r w:rsidR="0034192D">
        <w:rPr>
          <w:rtl/>
          <w:lang w:bidi="fa-IR"/>
        </w:rPr>
        <w:t xml:space="preserve">. </w:t>
      </w:r>
    </w:p>
    <w:p w:rsidR="007A6129" w:rsidRDefault="00E5212E" w:rsidP="009A69B8">
      <w:pPr>
        <w:pStyle w:val="libFootnote"/>
        <w:rPr>
          <w:rtl/>
          <w:lang w:bidi="fa-IR"/>
        </w:rPr>
      </w:pPr>
      <w:r>
        <w:rPr>
          <w:rtl/>
          <w:lang w:bidi="fa-IR"/>
        </w:rPr>
        <w:t xml:space="preserve">90 </w:t>
      </w:r>
      <w:r w:rsidR="00B6393C">
        <w:rPr>
          <w:rtl/>
          <w:lang w:bidi="fa-IR"/>
        </w:rPr>
        <w:t xml:space="preserve">- </w:t>
      </w:r>
      <w:r>
        <w:rPr>
          <w:rtl/>
          <w:lang w:bidi="fa-IR"/>
        </w:rPr>
        <w:t>نوح</w:t>
      </w:r>
      <w:r w:rsidR="0034192D">
        <w:rPr>
          <w:rtl/>
          <w:lang w:bidi="fa-IR"/>
        </w:rPr>
        <w:t xml:space="preserve">، </w:t>
      </w:r>
      <w:r>
        <w:rPr>
          <w:rtl/>
          <w:lang w:bidi="fa-IR"/>
        </w:rPr>
        <w:t>5</w:t>
      </w:r>
      <w:r w:rsidR="0034192D">
        <w:rPr>
          <w:rtl/>
          <w:lang w:bidi="fa-IR"/>
        </w:rPr>
        <w:t xml:space="preserve">. </w:t>
      </w:r>
    </w:p>
    <w:p w:rsidR="007A6129" w:rsidRDefault="00E5212E" w:rsidP="009A69B8">
      <w:pPr>
        <w:pStyle w:val="libFootnote"/>
        <w:rPr>
          <w:rtl/>
          <w:lang w:bidi="fa-IR"/>
        </w:rPr>
      </w:pPr>
      <w:r>
        <w:rPr>
          <w:rtl/>
          <w:lang w:bidi="fa-IR"/>
        </w:rPr>
        <w:t xml:space="preserve">91 </w:t>
      </w:r>
      <w:r w:rsidR="00B6393C">
        <w:rPr>
          <w:rtl/>
          <w:lang w:bidi="fa-IR"/>
        </w:rPr>
        <w:t xml:space="preserve">- </w:t>
      </w:r>
      <w:r>
        <w:rPr>
          <w:rtl/>
          <w:lang w:bidi="fa-IR"/>
        </w:rPr>
        <w:t>اقتباس از آ</w:t>
      </w:r>
      <w:r w:rsidR="00D7132C">
        <w:rPr>
          <w:rtl/>
          <w:lang w:bidi="fa-IR"/>
        </w:rPr>
        <w:t>ی</w:t>
      </w:r>
      <w:r>
        <w:rPr>
          <w:rtl/>
          <w:lang w:bidi="fa-IR"/>
        </w:rPr>
        <w:t>ات 8 و9 و 22 و 32 سوره نوح</w:t>
      </w:r>
      <w:r w:rsidR="0034192D">
        <w:rPr>
          <w:rtl/>
          <w:lang w:bidi="fa-IR"/>
        </w:rPr>
        <w:t xml:space="preserve">. </w:t>
      </w:r>
    </w:p>
    <w:p w:rsidR="007A6129" w:rsidRDefault="00E5212E" w:rsidP="009A69B8">
      <w:pPr>
        <w:pStyle w:val="libFootnote"/>
        <w:rPr>
          <w:rtl/>
          <w:lang w:bidi="fa-IR"/>
        </w:rPr>
      </w:pPr>
      <w:r>
        <w:rPr>
          <w:rtl/>
          <w:lang w:bidi="fa-IR"/>
        </w:rPr>
        <w:t xml:space="preserve">92 </w:t>
      </w:r>
      <w:r w:rsidR="00B6393C">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68</w:t>
      </w:r>
      <w:r w:rsidR="0034192D">
        <w:rPr>
          <w:rtl/>
          <w:lang w:bidi="fa-IR"/>
        </w:rPr>
        <w:t xml:space="preserve">. </w:t>
      </w:r>
    </w:p>
    <w:p w:rsidR="007A6129" w:rsidRDefault="00E5212E" w:rsidP="009A69B8">
      <w:pPr>
        <w:pStyle w:val="libFootnote"/>
        <w:rPr>
          <w:rtl/>
          <w:lang w:bidi="fa-IR"/>
        </w:rPr>
      </w:pPr>
      <w:r>
        <w:rPr>
          <w:rtl/>
          <w:lang w:bidi="fa-IR"/>
        </w:rPr>
        <w:t xml:space="preserve">93 </w:t>
      </w:r>
      <w:r w:rsidR="00B6393C">
        <w:rPr>
          <w:rtl/>
          <w:lang w:bidi="fa-IR"/>
        </w:rPr>
        <w:t xml:space="preserve">- </w:t>
      </w:r>
      <w:r>
        <w:rPr>
          <w:rtl/>
          <w:lang w:bidi="fa-IR"/>
        </w:rPr>
        <w:t>هود</w:t>
      </w:r>
      <w:r w:rsidR="0034192D">
        <w:rPr>
          <w:rtl/>
          <w:lang w:bidi="fa-IR"/>
        </w:rPr>
        <w:t xml:space="preserve">، </w:t>
      </w:r>
      <w:r>
        <w:rPr>
          <w:rtl/>
          <w:lang w:bidi="fa-IR"/>
        </w:rPr>
        <w:t>33 و 36</w:t>
      </w:r>
      <w:r w:rsidR="0034192D">
        <w:rPr>
          <w:rtl/>
          <w:lang w:bidi="fa-IR"/>
        </w:rPr>
        <w:t xml:space="preserve">. </w:t>
      </w:r>
    </w:p>
    <w:p w:rsidR="007A6129" w:rsidRDefault="00E5212E" w:rsidP="009A69B8">
      <w:pPr>
        <w:pStyle w:val="libFootnote"/>
        <w:rPr>
          <w:rtl/>
          <w:lang w:bidi="fa-IR"/>
        </w:rPr>
      </w:pPr>
      <w:r>
        <w:rPr>
          <w:rtl/>
          <w:lang w:bidi="fa-IR"/>
        </w:rPr>
        <w:t xml:space="preserve">94 </w:t>
      </w:r>
      <w:r w:rsidR="00B6393C">
        <w:rPr>
          <w:rtl/>
          <w:lang w:bidi="fa-IR"/>
        </w:rPr>
        <w:t xml:space="preserve">- </w:t>
      </w:r>
      <w:r>
        <w:rPr>
          <w:rtl/>
          <w:lang w:bidi="fa-IR"/>
        </w:rPr>
        <w:t>هود</w:t>
      </w:r>
      <w:r w:rsidR="0034192D">
        <w:rPr>
          <w:rtl/>
          <w:lang w:bidi="fa-IR"/>
        </w:rPr>
        <w:t xml:space="preserve">، </w:t>
      </w:r>
      <w:r>
        <w:rPr>
          <w:rtl/>
          <w:lang w:bidi="fa-IR"/>
        </w:rPr>
        <w:t>37</w:t>
      </w:r>
      <w:r w:rsidR="0034192D">
        <w:rPr>
          <w:rtl/>
          <w:lang w:bidi="fa-IR"/>
        </w:rPr>
        <w:t xml:space="preserve">. </w:t>
      </w:r>
    </w:p>
    <w:p w:rsidR="007A6129" w:rsidRDefault="00E5212E" w:rsidP="009A69B8">
      <w:pPr>
        <w:pStyle w:val="libFootnote"/>
        <w:rPr>
          <w:rtl/>
          <w:lang w:bidi="fa-IR"/>
        </w:rPr>
      </w:pPr>
      <w:r>
        <w:rPr>
          <w:rtl/>
          <w:lang w:bidi="fa-IR"/>
        </w:rPr>
        <w:t xml:space="preserve">95 </w:t>
      </w:r>
      <w:r w:rsidR="00B6393C">
        <w:rPr>
          <w:rtl/>
          <w:lang w:bidi="fa-IR"/>
        </w:rPr>
        <w:t xml:space="preserve">- </w:t>
      </w:r>
      <w:r>
        <w:rPr>
          <w:rtl/>
          <w:lang w:bidi="fa-IR"/>
        </w:rPr>
        <w:t>اعلام قرآن دكتر خزائلى</w:t>
      </w:r>
      <w:r w:rsidR="0034192D">
        <w:rPr>
          <w:rtl/>
          <w:lang w:bidi="fa-IR"/>
        </w:rPr>
        <w:t xml:space="preserve">، </w:t>
      </w:r>
      <w:r>
        <w:rPr>
          <w:rtl/>
          <w:lang w:bidi="fa-IR"/>
        </w:rPr>
        <w:t>ص 644</w:t>
      </w:r>
      <w:r w:rsidR="0034192D">
        <w:rPr>
          <w:rtl/>
          <w:lang w:bidi="fa-IR"/>
        </w:rPr>
        <w:t xml:space="preserve">. </w:t>
      </w:r>
    </w:p>
    <w:p w:rsidR="007A6129" w:rsidRDefault="00E5212E" w:rsidP="009A69B8">
      <w:pPr>
        <w:pStyle w:val="libFootnote"/>
        <w:rPr>
          <w:rtl/>
          <w:lang w:bidi="fa-IR"/>
        </w:rPr>
      </w:pPr>
      <w:r>
        <w:rPr>
          <w:rtl/>
          <w:lang w:bidi="fa-IR"/>
        </w:rPr>
        <w:t xml:space="preserve">96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319 و 335</w:t>
      </w:r>
      <w:r w:rsidR="0034192D">
        <w:rPr>
          <w:rtl/>
          <w:lang w:bidi="fa-IR"/>
        </w:rPr>
        <w:t xml:space="preserve">. </w:t>
      </w:r>
    </w:p>
    <w:p w:rsidR="007A6129" w:rsidRDefault="00E5212E" w:rsidP="009A69B8">
      <w:pPr>
        <w:pStyle w:val="libFootnote"/>
        <w:rPr>
          <w:rtl/>
          <w:lang w:bidi="fa-IR"/>
        </w:rPr>
      </w:pPr>
      <w:r>
        <w:rPr>
          <w:rtl/>
          <w:lang w:bidi="fa-IR"/>
        </w:rPr>
        <w:t xml:space="preserve">97 </w:t>
      </w:r>
      <w:r w:rsidR="00B6393C">
        <w:rPr>
          <w:rtl/>
          <w:lang w:bidi="fa-IR"/>
        </w:rPr>
        <w:t xml:space="preserve">- </w:t>
      </w:r>
      <w:r>
        <w:rPr>
          <w:rtl/>
          <w:lang w:bidi="fa-IR"/>
        </w:rPr>
        <w:t>هود</w:t>
      </w:r>
      <w:r w:rsidR="0034192D">
        <w:rPr>
          <w:rtl/>
          <w:lang w:bidi="fa-IR"/>
        </w:rPr>
        <w:t xml:space="preserve">، </w:t>
      </w:r>
      <w:r>
        <w:rPr>
          <w:rtl/>
          <w:lang w:bidi="fa-IR"/>
        </w:rPr>
        <w:t>38 و 39</w:t>
      </w:r>
      <w:r w:rsidR="0034192D">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323</w:t>
      </w:r>
      <w:r w:rsidR="0034192D">
        <w:rPr>
          <w:rtl/>
          <w:lang w:bidi="fa-IR"/>
        </w:rPr>
        <w:t xml:space="preserve">. </w:t>
      </w:r>
    </w:p>
    <w:p w:rsidR="007A6129" w:rsidRDefault="00E5212E" w:rsidP="009A69B8">
      <w:pPr>
        <w:pStyle w:val="libFootnote"/>
        <w:rPr>
          <w:rtl/>
          <w:lang w:bidi="fa-IR"/>
        </w:rPr>
      </w:pPr>
      <w:r>
        <w:rPr>
          <w:rtl/>
          <w:lang w:bidi="fa-IR"/>
        </w:rPr>
        <w:t xml:space="preserve">98 </w:t>
      </w:r>
      <w:r w:rsidR="00B6393C">
        <w:rPr>
          <w:rtl/>
          <w:lang w:bidi="fa-IR"/>
        </w:rPr>
        <w:t xml:space="preserve">- </w:t>
      </w:r>
      <w:r>
        <w:rPr>
          <w:rtl/>
          <w:lang w:bidi="fa-IR"/>
        </w:rPr>
        <w:t>ح</w:t>
      </w:r>
      <w:r w:rsidR="00D7132C">
        <w:rPr>
          <w:rtl/>
          <w:lang w:bidi="fa-IR"/>
        </w:rPr>
        <w:t>ی</w:t>
      </w:r>
      <w:r>
        <w:rPr>
          <w:rtl/>
          <w:lang w:bidi="fa-IR"/>
        </w:rPr>
        <w:t>اة الح</w:t>
      </w:r>
      <w:r w:rsidR="00D7132C">
        <w:rPr>
          <w:rtl/>
          <w:lang w:bidi="fa-IR"/>
        </w:rPr>
        <w:t>ی</w:t>
      </w:r>
      <w:r>
        <w:rPr>
          <w:rtl/>
          <w:lang w:bidi="fa-IR"/>
        </w:rPr>
        <w:t>وان</w:t>
      </w:r>
      <w:r w:rsidR="0034192D">
        <w:rPr>
          <w:rtl/>
          <w:lang w:bidi="fa-IR"/>
        </w:rPr>
        <w:t xml:space="preserve">، </w:t>
      </w:r>
      <w:r>
        <w:rPr>
          <w:rtl/>
          <w:lang w:bidi="fa-IR"/>
        </w:rPr>
        <w:t>ج 2</w:t>
      </w:r>
      <w:r w:rsidR="0034192D">
        <w:rPr>
          <w:rtl/>
          <w:lang w:bidi="fa-IR"/>
        </w:rPr>
        <w:t xml:space="preserve">، </w:t>
      </w:r>
      <w:r>
        <w:rPr>
          <w:rtl/>
          <w:lang w:bidi="fa-IR"/>
        </w:rPr>
        <w:t>ص 219</w:t>
      </w:r>
      <w:r w:rsidR="0034192D">
        <w:rPr>
          <w:rtl/>
          <w:lang w:bidi="fa-IR"/>
        </w:rPr>
        <w:t xml:space="preserve">؛ </w:t>
      </w:r>
      <w:r>
        <w:rPr>
          <w:rtl/>
          <w:lang w:bidi="fa-IR"/>
        </w:rPr>
        <w:t>بحار</w:t>
      </w:r>
      <w:r w:rsidR="0034192D">
        <w:rPr>
          <w:rtl/>
          <w:lang w:bidi="fa-IR"/>
        </w:rPr>
        <w:t xml:space="preserve">، </w:t>
      </w:r>
      <w:r>
        <w:rPr>
          <w:rtl/>
          <w:lang w:bidi="fa-IR"/>
        </w:rPr>
        <w:t>ج 65</w:t>
      </w:r>
      <w:r w:rsidR="0034192D">
        <w:rPr>
          <w:rtl/>
          <w:lang w:bidi="fa-IR"/>
        </w:rPr>
        <w:t xml:space="preserve">، </w:t>
      </w:r>
      <w:r>
        <w:rPr>
          <w:rtl/>
          <w:lang w:bidi="fa-IR"/>
        </w:rPr>
        <w:t>ص 52</w:t>
      </w:r>
      <w:r w:rsidR="0034192D">
        <w:rPr>
          <w:rtl/>
          <w:lang w:bidi="fa-IR"/>
        </w:rPr>
        <w:t xml:space="preserve">. </w:t>
      </w:r>
    </w:p>
    <w:p w:rsidR="007A6129" w:rsidRDefault="00E5212E" w:rsidP="009A69B8">
      <w:pPr>
        <w:pStyle w:val="libFootnote"/>
        <w:rPr>
          <w:rtl/>
          <w:lang w:bidi="fa-IR"/>
        </w:rPr>
      </w:pPr>
      <w:r>
        <w:rPr>
          <w:rtl/>
          <w:lang w:bidi="fa-IR"/>
        </w:rPr>
        <w:t xml:space="preserve">99 </w:t>
      </w:r>
      <w:r w:rsidR="00B6393C">
        <w:rPr>
          <w:rtl/>
          <w:lang w:bidi="fa-IR"/>
        </w:rPr>
        <w:t xml:space="preserve">- </w:t>
      </w:r>
      <w:r>
        <w:rPr>
          <w:rtl/>
          <w:lang w:bidi="fa-IR"/>
        </w:rPr>
        <w:t>بچر</w:t>
      </w:r>
      <w:r w:rsidR="00D7132C">
        <w:rPr>
          <w:rtl/>
          <w:lang w:bidi="fa-IR"/>
        </w:rPr>
        <w:t>ی</w:t>
      </w:r>
      <w:r>
        <w:rPr>
          <w:rtl/>
          <w:lang w:bidi="fa-IR"/>
        </w:rPr>
        <w:t>كها</w:t>
      </w:r>
      <w:r w:rsidR="0034192D">
        <w:rPr>
          <w:rtl/>
          <w:lang w:bidi="fa-IR"/>
        </w:rPr>
        <w:t xml:space="preserve">: </w:t>
      </w:r>
      <w:r>
        <w:rPr>
          <w:rtl/>
          <w:lang w:bidi="fa-IR"/>
        </w:rPr>
        <w:t>مسخره</w:t>
      </w:r>
      <w:r w:rsidR="003E6297">
        <w:rPr>
          <w:rtl/>
          <w:lang w:bidi="fa-IR"/>
        </w:rPr>
        <w:t xml:space="preserve"> </w:t>
      </w:r>
      <w:r>
        <w:rPr>
          <w:rtl/>
          <w:lang w:bidi="fa-IR"/>
        </w:rPr>
        <w:t>ها</w:t>
      </w:r>
      <w:r w:rsidR="0034192D">
        <w:rPr>
          <w:rtl/>
          <w:lang w:bidi="fa-IR"/>
        </w:rPr>
        <w:t xml:space="preserve">. </w:t>
      </w:r>
    </w:p>
    <w:p w:rsidR="007A6129" w:rsidRDefault="00E5212E" w:rsidP="009A69B8">
      <w:pPr>
        <w:pStyle w:val="libFootnote"/>
        <w:rPr>
          <w:rtl/>
          <w:lang w:bidi="fa-IR"/>
        </w:rPr>
      </w:pPr>
      <w:r>
        <w:rPr>
          <w:rtl/>
          <w:lang w:bidi="fa-IR"/>
        </w:rPr>
        <w:t xml:space="preserve">100 </w:t>
      </w:r>
      <w:r w:rsidR="00B6393C">
        <w:rPr>
          <w:rtl/>
          <w:lang w:bidi="fa-IR"/>
        </w:rPr>
        <w:t xml:space="preserve">- </w:t>
      </w:r>
      <w:r>
        <w:rPr>
          <w:rtl/>
          <w:lang w:bidi="fa-IR"/>
        </w:rPr>
        <w:t>د</w:t>
      </w:r>
      <w:r w:rsidR="00D7132C">
        <w:rPr>
          <w:rtl/>
          <w:lang w:bidi="fa-IR"/>
        </w:rPr>
        <w:t>ی</w:t>
      </w:r>
      <w:r>
        <w:rPr>
          <w:rtl/>
          <w:lang w:bidi="fa-IR"/>
        </w:rPr>
        <w:t>وان مثنوى</w:t>
      </w:r>
      <w:r w:rsidR="0034192D">
        <w:rPr>
          <w:rtl/>
          <w:lang w:bidi="fa-IR"/>
        </w:rPr>
        <w:t xml:space="preserve">، </w:t>
      </w:r>
      <w:r>
        <w:rPr>
          <w:rtl/>
          <w:lang w:bidi="fa-IR"/>
        </w:rPr>
        <w:t>به خطر م</w:t>
      </w:r>
      <w:r w:rsidR="00D7132C">
        <w:rPr>
          <w:rtl/>
          <w:lang w:bidi="fa-IR"/>
        </w:rPr>
        <w:t>ی</w:t>
      </w:r>
      <w:r>
        <w:rPr>
          <w:rtl/>
          <w:lang w:bidi="fa-IR"/>
        </w:rPr>
        <w:t>رخانى</w:t>
      </w:r>
      <w:r w:rsidR="0034192D">
        <w:rPr>
          <w:rtl/>
          <w:lang w:bidi="fa-IR"/>
        </w:rPr>
        <w:t xml:space="preserve">، </w:t>
      </w:r>
      <w:r>
        <w:rPr>
          <w:rtl/>
          <w:lang w:bidi="fa-IR"/>
        </w:rPr>
        <w:t>ص 272 (دفتر سوم)</w:t>
      </w:r>
      <w:r w:rsidR="0034192D">
        <w:rPr>
          <w:rtl/>
          <w:lang w:bidi="fa-IR"/>
        </w:rPr>
        <w:t xml:space="preserve">. </w:t>
      </w:r>
    </w:p>
    <w:p w:rsidR="007A6129" w:rsidRDefault="00E5212E" w:rsidP="009A69B8">
      <w:pPr>
        <w:pStyle w:val="libFootnote"/>
        <w:rPr>
          <w:rtl/>
          <w:lang w:bidi="fa-IR"/>
        </w:rPr>
      </w:pPr>
      <w:r>
        <w:rPr>
          <w:rtl/>
          <w:lang w:bidi="fa-IR"/>
        </w:rPr>
        <w:t xml:space="preserve">101 </w:t>
      </w:r>
      <w:r w:rsidR="00B6393C">
        <w:rPr>
          <w:rtl/>
          <w:lang w:bidi="fa-IR"/>
        </w:rPr>
        <w:t xml:space="preserve">- </w:t>
      </w:r>
      <w:r>
        <w:rPr>
          <w:rtl/>
          <w:lang w:bidi="fa-IR"/>
        </w:rPr>
        <w:t>لئالى الاخبار</w:t>
      </w:r>
      <w:r w:rsidR="0034192D">
        <w:rPr>
          <w:rtl/>
          <w:lang w:bidi="fa-IR"/>
        </w:rPr>
        <w:t xml:space="preserve">، </w:t>
      </w:r>
      <w:r>
        <w:rPr>
          <w:rtl/>
          <w:lang w:bidi="fa-IR"/>
        </w:rPr>
        <w:t>ج 5</w:t>
      </w:r>
      <w:r w:rsidR="0034192D">
        <w:rPr>
          <w:rtl/>
          <w:lang w:bidi="fa-IR"/>
        </w:rPr>
        <w:t xml:space="preserve">، </w:t>
      </w:r>
      <w:r>
        <w:rPr>
          <w:rtl/>
          <w:lang w:bidi="fa-IR"/>
        </w:rPr>
        <w:t>ص 454</w:t>
      </w:r>
      <w:r w:rsidR="0034192D">
        <w:rPr>
          <w:rtl/>
          <w:lang w:bidi="fa-IR"/>
        </w:rPr>
        <w:t xml:space="preserve">. </w:t>
      </w:r>
    </w:p>
    <w:p w:rsidR="007A6129" w:rsidRDefault="00E5212E" w:rsidP="009A69B8">
      <w:pPr>
        <w:pStyle w:val="libFootnote"/>
        <w:rPr>
          <w:rtl/>
          <w:lang w:bidi="fa-IR"/>
        </w:rPr>
      </w:pPr>
      <w:r>
        <w:rPr>
          <w:rtl/>
          <w:lang w:bidi="fa-IR"/>
        </w:rPr>
        <w:t xml:space="preserve">102 </w:t>
      </w:r>
      <w:r w:rsidR="00B6393C">
        <w:rPr>
          <w:rtl/>
          <w:lang w:bidi="fa-IR"/>
        </w:rPr>
        <w:t xml:space="preserve">- </w:t>
      </w:r>
      <w:r>
        <w:rPr>
          <w:rtl/>
          <w:lang w:bidi="fa-IR"/>
        </w:rPr>
        <w:t>هود</w:t>
      </w:r>
      <w:r w:rsidR="0034192D">
        <w:rPr>
          <w:rtl/>
          <w:lang w:bidi="fa-IR"/>
        </w:rPr>
        <w:t xml:space="preserve">، </w:t>
      </w:r>
      <w:r>
        <w:rPr>
          <w:rtl/>
          <w:lang w:bidi="fa-IR"/>
        </w:rPr>
        <w:t>40</w:t>
      </w:r>
      <w:r w:rsidR="0034192D">
        <w:rPr>
          <w:rtl/>
          <w:lang w:bidi="fa-IR"/>
        </w:rPr>
        <w:t xml:space="preserve">. </w:t>
      </w:r>
    </w:p>
    <w:p w:rsidR="007A6129" w:rsidRDefault="00E5212E" w:rsidP="009A69B8">
      <w:pPr>
        <w:pStyle w:val="libFootnote"/>
        <w:rPr>
          <w:rtl/>
          <w:lang w:bidi="fa-IR"/>
        </w:rPr>
      </w:pPr>
      <w:r>
        <w:rPr>
          <w:rtl/>
          <w:lang w:bidi="fa-IR"/>
        </w:rPr>
        <w:t xml:space="preserve">103 </w:t>
      </w:r>
      <w:r w:rsidR="00B6393C">
        <w:rPr>
          <w:rtl/>
          <w:lang w:bidi="fa-IR"/>
        </w:rPr>
        <w:t xml:space="preserve">- </w:t>
      </w:r>
      <w:r>
        <w:rPr>
          <w:rtl/>
          <w:lang w:bidi="fa-IR"/>
        </w:rPr>
        <w:t>هود</w:t>
      </w:r>
      <w:r w:rsidR="0034192D">
        <w:rPr>
          <w:rtl/>
          <w:lang w:bidi="fa-IR"/>
        </w:rPr>
        <w:t xml:space="preserve">، </w:t>
      </w:r>
      <w:r>
        <w:rPr>
          <w:rtl/>
          <w:lang w:bidi="fa-IR"/>
        </w:rPr>
        <w:t>36</w:t>
      </w:r>
      <w:r w:rsidR="0034192D">
        <w:rPr>
          <w:rtl/>
          <w:lang w:bidi="fa-IR"/>
        </w:rPr>
        <w:t xml:space="preserve">. </w:t>
      </w:r>
    </w:p>
    <w:p w:rsidR="007A6129" w:rsidRDefault="00E5212E" w:rsidP="009A69B8">
      <w:pPr>
        <w:pStyle w:val="libFootnote"/>
        <w:rPr>
          <w:rtl/>
          <w:lang w:bidi="fa-IR"/>
        </w:rPr>
      </w:pPr>
      <w:r>
        <w:rPr>
          <w:rtl/>
          <w:lang w:bidi="fa-IR"/>
        </w:rPr>
        <w:t xml:space="preserve">104 </w:t>
      </w:r>
      <w:r w:rsidR="00B6393C">
        <w:rPr>
          <w:rtl/>
          <w:lang w:bidi="fa-IR"/>
        </w:rPr>
        <w:t xml:space="preserve">- </w:t>
      </w:r>
      <w:r>
        <w:rPr>
          <w:rtl/>
          <w:lang w:bidi="fa-IR"/>
        </w:rPr>
        <w:t>هود</w:t>
      </w:r>
      <w:r w:rsidR="0034192D">
        <w:rPr>
          <w:rtl/>
          <w:lang w:bidi="fa-IR"/>
        </w:rPr>
        <w:t xml:space="preserve">، </w:t>
      </w:r>
      <w:r>
        <w:rPr>
          <w:rtl/>
          <w:lang w:bidi="fa-IR"/>
        </w:rPr>
        <w:t>26 و 27</w:t>
      </w:r>
      <w:r w:rsidR="0034192D">
        <w:rPr>
          <w:rtl/>
          <w:lang w:bidi="fa-IR"/>
        </w:rPr>
        <w:t xml:space="preserve">. </w:t>
      </w:r>
    </w:p>
    <w:p w:rsidR="007A6129" w:rsidRDefault="00E5212E" w:rsidP="009A69B8">
      <w:pPr>
        <w:pStyle w:val="libFootnote"/>
        <w:rPr>
          <w:rtl/>
          <w:lang w:bidi="fa-IR"/>
        </w:rPr>
      </w:pPr>
      <w:r>
        <w:rPr>
          <w:rtl/>
          <w:lang w:bidi="fa-IR"/>
        </w:rPr>
        <w:t xml:space="preserve">105 </w:t>
      </w:r>
      <w:r w:rsidR="00B6393C">
        <w:rPr>
          <w:rtl/>
          <w:lang w:bidi="fa-IR"/>
        </w:rPr>
        <w:t xml:space="preserve">- </w:t>
      </w:r>
      <w:r>
        <w:rPr>
          <w:rtl/>
          <w:lang w:bidi="fa-IR"/>
        </w:rPr>
        <w:t>هود</w:t>
      </w:r>
      <w:r w:rsidR="0034192D">
        <w:rPr>
          <w:rtl/>
          <w:lang w:bidi="fa-IR"/>
        </w:rPr>
        <w:t xml:space="preserve">، </w:t>
      </w:r>
      <w:r>
        <w:rPr>
          <w:rtl/>
          <w:lang w:bidi="fa-IR"/>
        </w:rPr>
        <w:t>42</w:t>
      </w:r>
      <w:r w:rsidR="0034192D">
        <w:rPr>
          <w:rtl/>
          <w:lang w:bidi="fa-IR"/>
        </w:rPr>
        <w:t xml:space="preserve">. </w:t>
      </w:r>
    </w:p>
    <w:p w:rsidR="007A6129" w:rsidRDefault="00E5212E" w:rsidP="009A69B8">
      <w:pPr>
        <w:pStyle w:val="libFootnote"/>
        <w:rPr>
          <w:rtl/>
          <w:lang w:bidi="fa-IR"/>
        </w:rPr>
      </w:pPr>
      <w:r>
        <w:rPr>
          <w:rtl/>
          <w:lang w:bidi="fa-IR"/>
        </w:rPr>
        <w:t xml:space="preserve">106 </w:t>
      </w:r>
      <w:r w:rsidR="00B6393C">
        <w:rPr>
          <w:rtl/>
          <w:lang w:bidi="fa-IR"/>
        </w:rPr>
        <w:t xml:space="preserve">- </w:t>
      </w:r>
      <w:r>
        <w:rPr>
          <w:rtl/>
          <w:lang w:bidi="fa-IR"/>
        </w:rPr>
        <w:t>مضمون آ</w:t>
      </w:r>
      <w:r w:rsidR="00D7132C">
        <w:rPr>
          <w:rtl/>
          <w:lang w:bidi="fa-IR"/>
        </w:rPr>
        <w:t>ی</w:t>
      </w:r>
      <w:r>
        <w:rPr>
          <w:rtl/>
          <w:lang w:bidi="fa-IR"/>
        </w:rPr>
        <w:t>ات 42 تا 47 سوره هود</w:t>
      </w:r>
      <w:r w:rsidR="0034192D">
        <w:rPr>
          <w:rtl/>
          <w:lang w:bidi="fa-IR"/>
        </w:rPr>
        <w:t xml:space="preserve">. </w:t>
      </w:r>
    </w:p>
    <w:p w:rsidR="007A6129" w:rsidRDefault="00E5212E" w:rsidP="009A69B8">
      <w:pPr>
        <w:pStyle w:val="libFootnote"/>
        <w:rPr>
          <w:rtl/>
          <w:lang w:bidi="fa-IR"/>
        </w:rPr>
      </w:pPr>
      <w:r>
        <w:rPr>
          <w:rtl/>
          <w:lang w:bidi="fa-IR"/>
        </w:rPr>
        <w:t xml:space="preserve">107 </w:t>
      </w:r>
      <w:r w:rsidR="00B6393C">
        <w:rPr>
          <w:rtl/>
          <w:lang w:bidi="fa-IR"/>
        </w:rPr>
        <w:t xml:space="preserve">- </w:t>
      </w:r>
      <w:r>
        <w:rPr>
          <w:rtl/>
          <w:lang w:bidi="fa-IR"/>
        </w:rPr>
        <w:t>اسراء</w:t>
      </w:r>
      <w:r w:rsidR="0034192D">
        <w:rPr>
          <w:rtl/>
          <w:lang w:bidi="fa-IR"/>
        </w:rPr>
        <w:t xml:space="preserve">، </w:t>
      </w:r>
      <w:r>
        <w:rPr>
          <w:rtl/>
          <w:lang w:bidi="fa-IR"/>
        </w:rPr>
        <w:t>3</w:t>
      </w:r>
      <w:r w:rsidR="0034192D">
        <w:rPr>
          <w:rtl/>
          <w:lang w:bidi="fa-IR"/>
        </w:rPr>
        <w:t xml:space="preserve">. </w:t>
      </w:r>
    </w:p>
    <w:p w:rsidR="007A6129" w:rsidRDefault="00E5212E" w:rsidP="009A69B8">
      <w:pPr>
        <w:pStyle w:val="libFootnote"/>
        <w:rPr>
          <w:rtl/>
          <w:lang w:bidi="fa-IR"/>
        </w:rPr>
      </w:pPr>
      <w:r>
        <w:rPr>
          <w:rtl/>
          <w:lang w:bidi="fa-IR"/>
        </w:rPr>
        <w:t xml:space="preserve">108 </w:t>
      </w:r>
      <w:r w:rsidR="00B6393C">
        <w:rPr>
          <w:rtl/>
          <w:lang w:bidi="fa-IR"/>
        </w:rPr>
        <w:t xml:space="preserve">- </w:t>
      </w:r>
      <w:r>
        <w:rPr>
          <w:rtl/>
          <w:lang w:bidi="fa-IR"/>
        </w:rPr>
        <w:t>ع</w:t>
      </w:r>
      <w:r w:rsidR="00D7132C">
        <w:rPr>
          <w:rtl/>
          <w:lang w:bidi="fa-IR"/>
        </w:rPr>
        <w:t>ی</w:t>
      </w:r>
      <w:r>
        <w:rPr>
          <w:rtl/>
          <w:lang w:bidi="fa-IR"/>
        </w:rPr>
        <w:t>ون الاخبار</w:t>
      </w:r>
      <w:r w:rsidR="0034192D">
        <w:rPr>
          <w:rtl/>
          <w:lang w:bidi="fa-IR"/>
        </w:rPr>
        <w:t xml:space="preserve">، </w:t>
      </w:r>
      <w:r>
        <w:rPr>
          <w:rtl/>
          <w:lang w:bidi="fa-IR"/>
        </w:rPr>
        <w:t>ص 29</w:t>
      </w:r>
      <w:r w:rsidR="0034192D">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291</w:t>
      </w:r>
      <w:r w:rsidR="0034192D">
        <w:rPr>
          <w:rtl/>
          <w:lang w:bidi="fa-IR"/>
        </w:rPr>
        <w:t xml:space="preserve">. </w:t>
      </w:r>
    </w:p>
    <w:p w:rsidR="007A6129" w:rsidRDefault="00E5212E" w:rsidP="009A69B8">
      <w:pPr>
        <w:pStyle w:val="libFootnote"/>
        <w:rPr>
          <w:rtl/>
          <w:lang w:bidi="fa-IR"/>
        </w:rPr>
      </w:pPr>
      <w:r>
        <w:rPr>
          <w:rtl/>
          <w:lang w:bidi="fa-IR"/>
        </w:rPr>
        <w:t xml:space="preserve">109 </w:t>
      </w:r>
      <w:r w:rsidR="00B6393C">
        <w:rPr>
          <w:rtl/>
          <w:lang w:bidi="fa-IR"/>
        </w:rPr>
        <w:t xml:space="preserve">- </w:t>
      </w:r>
      <w:r>
        <w:rPr>
          <w:rtl/>
          <w:lang w:bidi="fa-IR"/>
        </w:rPr>
        <w:t>د</w:t>
      </w:r>
      <w:r w:rsidR="00D7132C">
        <w:rPr>
          <w:rtl/>
          <w:lang w:bidi="fa-IR"/>
        </w:rPr>
        <w:t>ی</w:t>
      </w:r>
      <w:r>
        <w:rPr>
          <w:rtl/>
          <w:lang w:bidi="fa-IR"/>
        </w:rPr>
        <w:t>وان مثنوى به خط م</w:t>
      </w:r>
      <w:r w:rsidR="00D7132C">
        <w:rPr>
          <w:rtl/>
          <w:lang w:bidi="fa-IR"/>
        </w:rPr>
        <w:t>ی</w:t>
      </w:r>
      <w:r>
        <w:rPr>
          <w:rtl/>
          <w:lang w:bidi="fa-IR"/>
        </w:rPr>
        <w:t>رخانى</w:t>
      </w:r>
      <w:r w:rsidR="0034192D">
        <w:rPr>
          <w:rtl/>
          <w:lang w:bidi="fa-IR"/>
        </w:rPr>
        <w:t xml:space="preserve">، </w:t>
      </w:r>
      <w:r>
        <w:rPr>
          <w:rtl/>
          <w:lang w:bidi="fa-IR"/>
        </w:rPr>
        <w:t>ص 235 (دفتر سوم)</w:t>
      </w:r>
      <w:r w:rsidR="0034192D">
        <w:rPr>
          <w:rtl/>
          <w:lang w:bidi="fa-IR"/>
        </w:rPr>
        <w:t xml:space="preserve">. </w:t>
      </w:r>
    </w:p>
    <w:p w:rsidR="007A6129" w:rsidRDefault="00E5212E" w:rsidP="009A69B8">
      <w:pPr>
        <w:pStyle w:val="libFootnote"/>
        <w:rPr>
          <w:rtl/>
          <w:lang w:bidi="fa-IR"/>
        </w:rPr>
      </w:pPr>
      <w:r>
        <w:rPr>
          <w:rtl/>
          <w:lang w:bidi="fa-IR"/>
        </w:rPr>
        <w:t xml:space="preserve">110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303</w:t>
      </w:r>
      <w:r w:rsidR="0034192D">
        <w:rPr>
          <w:rtl/>
          <w:lang w:bidi="fa-IR"/>
        </w:rPr>
        <w:t xml:space="preserve">. </w:t>
      </w:r>
    </w:p>
    <w:p w:rsidR="007A6129" w:rsidRDefault="00E5212E" w:rsidP="009A69B8">
      <w:pPr>
        <w:pStyle w:val="libFootnote"/>
        <w:rPr>
          <w:rtl/>
          <w:lang w:bidi="fa-IR"/>
        </w:rPr>
      </w:pPr>
      <w:r>
        <w:rPr>
          <w:rtl/>
          <w:lang w:bidi="fa-IR"/>
        </w:rPr>
        <w:t xml:space="preserve">111 </w:t>
      </w:r>
      <w:r w:rsidR="00B6393C">
        <w:rPr>
          <w:rtl/>
          <w:lang w:bidi="fa-IR"/>
        </w:rPr>
        <w:t xml:space="preserve">- - </w:t>
      </w:r>
      <w:r>
        <w:rPr>
          <w:rtl/>
          <w:lang w:bidi="fa-IR"/>
        </w:rPr>
        <w:t>در مورد محل كوه جودى</w:t>
      </w:r>
      <w:r w:rsidR="0034192D">
        <w:rPr>
          <w:rtl/>
          <w:lang w:bidi="fa-IR"/>
        </w:rPr>
        <w:t xml:space="preserve">، </w:t>
      </w:r>
      <w:r>
        <w:rPr>
          <w:rtl/>
          <w:lang w:bidi="fa-IR"/>
        </w:rPr>
        <w:t>مكان</w:t>
      </w:r>
      <w:r w:rsidR="003E6297">
        <w:rPr>
          <w:rtl/>
          <w:lang w:bidi="fa-IR"/>
        </w:rPr>
        <w:t xml:space="preserve"> </w:t>
      </w:r>
      <w:r>
        <w:rPr>
          <w:rtl/>
          <w:lang w:bidi="fa-IR"/>
        </w:rPr>
        <w:t>هاى د</w:t>
      </w:r>
      <w:r w:rsidR="00D7132C">
        <w:rPr>
          <w:rtl/>
          <w:lang w:bidi="fa-IR"/>
        </w:rPr>
        <w:t>ی</w:t>
      </w:r>
      <w:r>
        <w:rPr>
          <w:rtl/>
          <w:lang w:bidi="fa-IR"/>
        </w:rPr>
        <w:t>گرى ن</w:t>
      </w:r>
      <w:r w:rsidR="00D7132C">
        <w:rPr>
          <w:rtl/>
          <w:lang w:bidi="fa-IR"/>
        </w:rPr>
        <w:t>ی</w:t>
      </w:r>
      <w:r>
        <w:rPr>
          <w:rtl/>
          <w:lang w:bidi="fa-IR"/>
        </w:rPr>
        <w:t>ز گفته شده است</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165)</w:t>
      </w:r>
      <w:r w:rsidR="0034192D">
        <w:rPr>
          <w:rtl/>
          <w:lang w:bidi="fa-IR"/>
        </w:rPr>
        <w:t xml:space="preserve">. </w:t>
      </w:r>
    </w:p>
    <w:p w:rsidR="007A6129" w:rsidRDefault="00E5212E" w:rsidP="009A69B8">
      <w:pPr>
        <w:pStyle w:val="libFootnote"/>
        <w:rPr>
          <w:rtl/>
          <w:lang w:bidi="fa-IR"/>
        </w:rPr>
      </w:pPr>
      <w:r>
        <w:rPr>
          <w:rtl/>
          <w:lang w:bidi="fa-IR"/>
        </w:rPr>
        <w:t xml:space="preserve">112 </w:t>
      </w:r>
      <w:r w:rsidR="00B6393C">
        <w:rPr>
          <w:rtl/>
          <w:lang w:bidi="fa-IR"/>
        </w:rPr>
        <w:t xml:space="preserve">- </w:t>
      </w:r>
      <w:r>
        <w:rPr>
          <w:rtl/>
          <w:lang w:bidi="fa-IR"/>
        </w:rPr>
        <w:t>اصول كافى</w:t>
      </w:r>
      <w:r w:rsidR="0034192D">
        <w:rPr>
          <w:rtl/>
          <w:lang w:bidi="fa-IR"/>
        </w:rPr>
        <w:t xml:space="preserve">، </w:t>
      </w:r>
      <w:r>
        <w:rPr>
          <w:rtl/>
          <w:lang w:bidi="fa-IR"/>
        </w:rPr>
        <w:t>ج 2</w:t>
      </w:r>
      <w:r w:rsidR="0034192D">
        <w:rPr>
          <w:rtl/>
          <w:lang w:bidi="fa-IR"/>
        </w:rPr>
        <w:t xml:space="preserve">، </w:t>
      </w:r>
      <w:r>
        <w:rPr>
          <w:rtl/>
          <w:lang w:bidi="fa-IR"/>
        </w:rPr>
        <w:t>ص 124</w:t>
      </w:r>
      <w:r w:rsidR="0034192D">
        <w:rPr>
          <w:rtl/>
          <w:lang w:bidi="fa-IR"/>
        </w:rPr>
        <w:t xml:space="preserve">. </w:t>
      </w:r>
    </w:p>
    <w:p w:rsidR="007A6129" w:rsidRDefault="00E5212E" w:rsidP="009A69B8">
      <w:pPr>
        <w:pStyle w:val="libFootnote"/>
        <w:rPr>
          <w:rtl/>
          <w:lang w:bidi="fa-IR"/>
        </w:rPr>
      </w:pPr>
      <w:r>
        <w:rPr>
          <w:rtl/>
          <w:lang w:bidi="fa-IR"/>
        </w:rPr>
        <w:t xml:space="preserve">113 </w:t>
      </w:r>
      <w:r w:rsidR="00B6393C">
        <w:rPr>
          <w:rtl/>
          <w:lang w:bidi="fa-IR"/>
        </w:rPr>
        <w:t xml:space="preserve">- </w:t>
      </w:r>
      <w:r>
        <w:rPr>
          <w:rtl/>
          <w:lang w:bidi="fa-IR"/>
        </w:rPr>
        <w:t>هود</w:t>
      </w:r>
      <w:r w:rsidR="0034192D">
        <w:rPr>
          <w:rtl/>
          <w:lang w:bidi="fa-IR"/>
        </w:rPr>
        <w:t xml:space="preserve">، </w:t>
      </w:r>
      <w:r>
        <w:rPr>
          <w:rtl/>
          <w:lang w:bidi="fa-IR"/>
        </w:rPr>
        <w:t>44 و 48</w:t>
      </w:r>
      <w:r w:rsidR="0034192D">
        <w:rPr>
          <w:rtl/>
          <w:lang w:bidi="fa-IR"/>
        </w:rPr>
        <w:t xml:space="preserve">. </w:t>
      </w:r>
    </w:p>
    <w:p w:rsidR="007A6129" w:rsidRDefault="00E5212E" w:rsidP="009A69B8">
      <w:pPr>
        <w:pStyle w:val="libFootnote"/>
        <w:rPr>
          <w:rtl/>
          <w:lang w:bidi="fa-IR"/>
        </w:rPr>
      </w:pPr>
      <w:r>
        <w:rPr>
          <w:rtl/>
          <w:lang w:bidi="fa-IR"/>
        </w:rPr>
        <w:t xml:space="preserve">114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313</w:t>
      </w:r>
      <w:r w:rsidR="0034192D">
        <w:rPr>
          <w:rtl/>
          <w:lang w:bidi="fa-IR"/>
        </w:rPr>
        <w:t xml:space="preserve">. </w:t>
      </w:r>
    </w:p>
    <w:p w:rsidR="007A6129" w:rsidRDefault="00E5212E" w:rsidP="009A69B8">
      <w:pPr>
        <w:pStyle w:val="libFootnote"/>
        <w:rPr>
          <w:rtl/>
          <w:lang w:bidi="fa-IR"/>
        </w:rPr>
      </w:pPr>
      <w:r>
        <w:rPr>
          <w:rtl/>
          <w:lang w:bidi="fa-IR"/>
        </w:rPr>
        <w:t xml:space="preserve">115 </w:t>
      </w:r>
      <w:r w:rsidR="00B6393C">
        <w:rPr>
          <w:rtl/>
          <w:lang w:bidi="fa-IR"/>
        </w:rPr>
        <w:t xml:space="preserve">- </w:t>
      </w:r>
      <w:r>
        <w:rPr>
          <w:rtl/>
          <w:lang w:bidi="fa-IR"/>
        </w:rPr>
        <w:t>اعلام قرآن خزائلى</w:t>
      </w:r>
      <w:r w:rsidR="0034192D">
        <w:rPr>
          <w:rtl/>
          <w:lang w:bidi="fa-IR"/>
        </w:rPr>
        <w:t xml:space="preserve">، </w:t>
      </w:r>
      <w:r>
        <w:rPr>
          <w:rtl/>
          <w:lang w:bidi="fa-IR"/>
        </w:rPr>
        <w:t>ص 281</w:t>
      </w:r>
      <w:r w:rsidR="0034192D">
        <w:rPr>
          <w:rtl/>
          <w:lang w:bidi="fa-IR"/>
        </w:rPr>
        <w:t xml:space="preserve">. </w:t>
      </w:r>
    </w:p>
    <w:p w:rsidR="007A6129" w:rsidRDefault="00E5212E" w:rsidP="009A69B8">
      <w:pPr>
        <w:pStyle w:val="libFootnote"/>
        <w:rPr>
          <w:rtl/>
          <w:lang w:bidi="fa-IR"/>
        </w:rPr>
      </w:pPr>
      <w:r>
        <w:rPr>
          <w:rtl/>
          <w:lang w:bidi="fa-IR"/>
        </w:rPr>
        <w:t xml:space="preserve">116 </w:t>
      </w:r>
      <w:r w:rsidR="00B6393C">
        <w:rPr>
          <w:rtl/>
          <w:lang w:bidi="fa-IR"/>
        </w:rPr>
        <w:t xml:space="preserve">- </w:t>
      </w:r>
      <w:r>
        <w:rPr>
          <w:rtl/>
          <w:lang w:bidi="fa-IR"/>
        </w:rPr>
        <w:t>تار</w:t>
      </w:r>
      <w:r w:rsidR="00D7132C">
        <w:rPr>
          <w:rtl/>
          <w:lang w:bidi="fa-IR"/>
        </w:rPr>
        <w:t>ی</w:t>
      </w:r>
      <w:r>
        <w:rPr>
          <w:rtl/>
          <w:lang w:bidi="fa-IR"/>
        </w:rPr>
        <w:t>خ حب</w:t>
      </w:r>
      <w:r w:rsidR="00D7132C">
        <w:rPr>
          <w:rtl/>
          <w:lang w:bidi="fa-IR"/>
        </w:rPr>
        <w:t>ی</w:t>
      </w:r>
      <w:r>
        <w:rPr>
          <w:rtl/>
          <w:lang w:bidi="fa-IR"/>
        </w:rPr>
        <w:t>ب الس</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31</w:t>
      </w:r>
      <w:r w:rsidR="0034192D">
        <w:rPr>
          <w:rtl/>
          <w:lang w:bidi="fa-IR"/>
        </w:rPr>
        <w:t xml:space="preserve">. </w:t>
      </w:r>
    </w:p>
    <w:p w:rsidR="007A6129" w:rsidRDefault="00E5212E" w:rsidP="009A69B8">
      <w:pPr>
        <w:pStyle w:val="libFootnote"/>
        <w:rPr>
          <w:rtl/>
          <w:lang w:bidi="fa-IR"/>
        </w:rPr>
      </w:pPr>
      <w:r>
        <w:rPr>
          <w:rtl/>
          <w:lang w:bidi="fa-IR"/>
        </w:rPr>
        <w:t xml:space="preserve">117 </w:t>
      </w:r>
      <w:r w:rsidR="00B6393C">
        <w:rPr>
          <w:rtl/>
          <w:lang w:bidi="fa-IR"/>
        </w:rPr>
        <w:t xml:space="preserve">- </w:t>
      </w:r>
      <w:r>
        <w:rPr>
          <w:rtl/>
          <w:lang w:bidi="fa-IR"/>
        </w:rPr>
        <w:t>به نقلى پانصد سال</w:t>
      </w:r>
      <w:r w:rsidR="0034192D">
        <w:rPr>
          <w:rtl/>
          <w:lang w:bidi="fa-IR"/>
        </w:rPr>
        <w:t xml:space="preserve">. </w:t>
      </w:r>
    </w:p>
    <w:p w:rsidR="007A6129" w:rsidRDefault="00E5212E" w:rsidP="009A69B8">
      <w:pPr>
        <w:pStyle w:val="libFootnote"/>
        <w:rPr>
          <w:rtl/>
          <w:lang w:bidi="fa-IR"/>
        </w:rPr>
      </w:pPr>
      <w:r>
        <w:rPr>
          <w:rtl/>
          <w:lang w:bidi="fa-IR"/>
        </w:rPr>
        <w:t xml:space="preserve">118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 xml:space="preserve">ص 288 </w:t>
      </w:r>
      <w:r w:rsidR="00B6393C">
        <w:rPr>
          <w:rtl/>
          <w:lang w:bidi="fa-IR"/>
        </w:rPr>
        <w:t xml:space="preserve">- </w:t>
      </w:r>
      <w:r>
        <w:rPr>
          <w:rtl/>
          <w:lang w:bidi="fa-IR"/>
        </w:rPr>
        <w:t>289</w:t>
      </w:r>
      <w:r w:rsidR="0034192D">
        <w:rPr>
          <w:rtl/>
          <w:lang w:bidi="fa-IR"/>
        </w:rPr>
        <w:t xml:space="preserve">. </w:t>
      </w:r>
    </w:p>
    <w:p w:rsidR="007A6129" w:rsidRDefault="00E5212E" w:rsidP="009A69B8">
      <w:pPr>
        <w:pStyle w:val="libFootnote"/>
        <w:rPr>
          <w:rtl/>
          <w:lang w:bidi="fa-IR"/>
        </w:rPr>
      </w:pPr>
      <w:r>
        <w:rPr>
          <w:rtl/>
          <w:lang w:bidi="fa-IR"/>
        </w:rPr>
        <w:t xml:space="preserve">119 </w:t>
      </w:r>
      <w:r w:rsidR="00B6393C">
        <w:rPr>
          <w:rtl/>
          <w:lang w:bidi="fa-IR"/>
        </w:rPr>
        <w:t xml:space="preserve">- </w:t>
      </w:r>
      <w:r>
        <w:rPr>
          <w:rtl/>
          <w:lang w:bidi="fa-IR"/>
        </w:rPr>
        <w:t>كامل ابناث</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73</w:t>
      </w:r>
      <w:r w:rsidR="0034192D">
        <w:rPr>
          <w:rtl/>
          <w:lang w:bidi="fa-IR"/>
        </w:rPr>
        <w:t xml:space="preserve">. </w:t>
      </w:r>
    </w:p>
    <w:p w:rsidR="007A6129" w:rsidRDefault="00E5212E" w:rsidP="009A69B8">
      <w:pPr>
        <w:pStyle w:val="libFootnote"/>
        <w:rPr>
          <w:rtl/>
          <w:lang w:bidi="fa-IR"/>
        </w:rPr>
      </w:pPr>
      <w:r>
        <w:rPr>
          <w:rtl/>
          <w:lang w:bidi="fa-IR"/>
        </w:rPr>
        <w:t xml:space="preserve">120 </w:t>
      </w:r>
      <w:r w:rsidR="00B6393C">
        <w:rPr>
          <w:rtl/>
          <w:lang w:bidi="fa-IR"/>
        </w:rPr>
        <w:t xml:space="preserve">- </w:t>
      </w:r>
      <w:r>
        <w:rPr>
          <w:rtl/>
          <w:lang w:bidi="fa-IR"/>
        </w:rPr>
        <w:t>امالى صدوق</w:t>
      </w:r>
      <w:r w:rsidR="0034192D">
        <w:rPr>
          <w:rtl/>
          <w:lang w:bidi="fa-IR"/>
        </w:rPr>
        <w:t xml:space="preserve">، </w:t>
      </w:r>
      <w:r>
        <w:rPr>
          <w:rtl/>
          <w:lang w:bidi="fa-IR"/>
        </w:rPr>
        <w:t>ص 306</w:t>
      </w:r>
      <w:r w:rsidR="0034192D">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286</w:t>
      </w:r>
      <w:r w:rsidR="0034192D">
        <w:rPr>
          <w:rtl/>
          <w:lang w:bidi="fa-IR"/>
        </w:rPr>
        <w:t xml:space="preserve">. </w:t>
      </w:r>
    </w:p>
    <w:p w:rsidR="007A6129" w:rsidRDefault="00E5212E" w:rsidP="009A69B8">
      <w:pPr>
        <w:pStyle w:val="libFootnote"/>
        <w:rPr>
          <w:rtl/>
          <w:lang w:bidi="fa-IR"/>
        </w:rPr>
      </w:pPr>
      <w:r>
        <w:rPr>
          <w:rtl/>
          <w:lang w:bidi="fa-IR"/>
        </w:rPr>
        <w:t xml:space="preserve">121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363</w:t>
      </w:r>
      <w:r w:rsidR="0034192D">
        <w:rPr>
          <w:rtl/>
          <w:lang w:bidi="fa-IR"/>
        </w:rPr>
        <w:t xml:space="preserve">. </w:t>
      </w:r>
    </w:p>
    <w:p w:rsidR="007A6129" w:rsidRDefault="00E5212E" w:rsidP="009A69B8">
      <w:pPr>
        <w:pStyle w:val="libFootnote"/>
        <w:rPr>
          <w:rtl/>
          <w:lang w:bidi="fa-IR"/>
        </w:rPr>
      </w:pPr>
      <w:r>
        <w:rPr>
          <w:rtl/>
          <w:lang w:bidi="fa-IR"/>
        </w:rPr>
        <w:t xml:space="preserve">122 </w:t>
      </w:r>
      <w:r w:rsidR="00B6393C">
        <w:rPr>
          <w:rtl/>
          <w:lang w:bidi="fa-IR"/>
        </w:rPr>
        <w:t xml:space="preserve">- </w:t>
      </w:r>
      <w:r>
        <w:rPr>
          <w:rtl/>
          <w:lang w:bidi="fa-IR"/>
        </w:rPr>
        <w:t>همان مدرك</w:t>
      </w:r>
      <w:r w:rsidR="0034192D">
        <w:rPr>
          <w:rtl/>
          <w:lang w:bidi="fa-IR"/>
        </w:rPr>
        <w:t xml:space="preserve">، </w:t>
      </w:r>
      <w:r>
        <w:rPr>
          <w:rtl/>
          <w:lang w:bidi="fa-IR"/>
        </w:rPr>
        <w:t>ص 357</w:t>
      </w:r>
      <w:r w:rsidR="0034192D">
        <w:rPr>
          <w:rtl/>
          <w:lang w:bidi="fa-IR"/>
        </w:rPr>
        <w:t xml:space="preserve">. </w:t>
      </w:r>
    </w:p>
    <w:p w:rsidR="007A6129" w:rsidRDefault="00E5212E" w:rsidP="009A69B8">
      <w:pPr>
        <w:pStyle w:val="libFootnote"/>
        <w:rPr>
          <w:rtl/>
          <w:lang w:bidi="fa-IR"/>
        </w:rPr>
      </w:pPr>
      <w:r>
        <w:rPr>
          <w:rtl/>
          <w:lang w:bidi="fa-IR"/>
        </w:rPr>
        <w:t xml:space="preserve">123 </w:t>
      </w:r>
      <w:r w:rsidR="00B6393C">
        <w:rPr>
          <w:rtl/>
          <w:lang w:bidi="fa-IR"/>
        </w:rPr>
        <w:t xml:space="preserve">- </w:t>
      </w:r>
      <w:r>
        <w:rPr>
          <w:rtl/>
          <w:lang w:bidi="fa-IR"/>
        </w:rPr>
        <w:t>الم</w:t>
      </w:r>
      <w:r w:rsidR="00D7132C">
        <w:rPr>
          <w:rtl/>
          <w:lang w:bidi="fa-IR"/>
        </w:rPr>
        <w:t>ی</w:t>
      </w:r>
      <w:r>
        <w:rPr>
          <w:rtl/>
          <w:lang w:bidi="fa-IR"/>
        </w:rPr>
        <w:t>زان</w:t>
      </w:r>
      <w:r w:rsidR="0034192D">
        <w:rPr>
          <w:rtl/>
          <w:lang w:bidi="fa-IR"/>
        </w:rPr>
        <w:t xml:space="preserve">، </w:t>
      </w:r>
      <w:r>
        <w:rPr>
          <w:rtl/>
          <w:lang w:bidi="fa-IR"/>
        </w:rPr>
        <w:t>ج 10</w:t>
      </w:r>
      <w:r w:rsidR="0034192D">
        <w:rPr>
          <w:rtl/>
          <w:lang w:bidi="fa-IR"/>
        </w:rPr>
        <w:t xml:space="preserve">، </w:t>
      </w:r>
      <w:r>
        <w:rPr>
          <w:rtl/>
          <w:lang w:bidi="fa-IR"/>
        </w:rPr>
        <w:t>ص 207</w:t>
      </w:r>
      <w:r w:rsidR="0034192D">
        <w:rPr>
          <w:rtl/>
          <w:lang w:bidi="fa-IR"/>
        </w:rPr>
        <w:t xml:space="preserve">، </w:t>
      </w:r>
      <w:r>
        <w:rPr>
          <w:rtl/>
          <w:lang w:bidi="fa-IR"/>
        </w:rPr>
        <w:t>و 208</w:t>
      </w:r>
      <w:r w:rsidR="0034192D">
        <w:rPr>
          <w:rtl/>
          <w:lang w:bidi="fa-IR"/>
        </w:rPr>
        <w:t xml:space="preserve">. </w:t>
      </w:r>
    </w:p>
    <w:p w:rsidR="007A6129" w:rsidRDefault="00E5212E" w:rsidP="009A69B8">
      <w:pPr>
        <w:pStyle w:val="libFootnote"/>
        <w:rPr>
          <w:rtl/>
          <w:lang w:bidi="fa-IR"/>
        </w:rPr>
      </w:pPr>
      <w:r>
        <w:rPr>
          <w:rtl/>
          <w:lang w:bidi="fa-IR"/>
        </w:rPr>
        <w:t xml:space="preserve">124 </w:t>
      </w:r>
      <w:r w:rsidR="00B6393C">
        <w:rPr>
          <w:rtl/>
          <w:lang w:bidi="fa-IR"/>
        </w:rPr>
        <w:t xml:space="preserve">- </w:t>
      </w:r>
      <w:r>
        <w:rPr>
          <w:rtl/>
          <w:lang w:bidi="fa-IR"/>
        </w:rPr>
        <w:t>قبل از آن</w:t>
      </w:r>
      <w:r w:rsidR="003E6297">
        <w:rPr>
          <w:rtl/>
          <w:lang w:bidi="fa-IR"/>
        </w:rPr>
        <w:t xml:space="preserve"> </w:t>
      </w:r>
      <w:r>
        <w:rPr>
          <w:rtl/>
          <w:lang w:bidi="fa-IR"/>
        </w:rPr>
        <w:t>ها ن</w:t>
      </w:r>
      <w:r w:rsidR="00D7132C">
        <w:rPr>
          <w:rtl/>
          <w:lang w:bidi="fa-IR"/>
        </w:rPr>
        <w:t>ی</w:t>
      </w:r>
      <w:r>
        <w:rPr>
          <w:rtl/>
          <w:lang w:bidi="fa-IR"/>
        </w:rPr>
        <w:t>ز قومى به نام قوم عاد اول وجود داشته</w:t>
      </w:r>
      <w:r w:rsidR="003E6297">
        <w:rPr>
          <w:rtl/>
          <w:lang w:bidi="fa-IR"/>
        </w:rPr>
        <w:t xml:space="preserve"> </w:t>
      </w:r>
      <w:r>
        <w:rPr>
          <w:rtl/>
          <w:lang w:bidi="fa-IR"/>
        </w:rPr>
        <w:t>اند كه در آ</w:t>
      </w:r>
      <w:r w:rsidR="00D7132C">
        <w:rPr>
          <w:rtl/>
          <w:lang w:bidi="fa-IR"/>
        </w:rPr>
        <w:t>ی</w:t>
      </w:r>
      <w:r>
        <w:rPr>
          <w:rtl/>
          <w:lang w:bidi="fa-IR"/>
        </w:rPr>
        <w:t>ه 50 سوره نجم</w:t>
      </w:r>
      <w:r w:rsidR="0034192D">
        <w:rPr>
          <w:rtl/>
          <w:lang w:bidi="fa-IR"/>
        </w:rPr>
        <w:t xml:space="preserve">، </w:t>
      </w:r>
      <w:r>
        <w:rPr>
          <w:rtl/>
          <w:lang w:bidi="fa-IR"/>
        </w:rPr>
        <w:t>به عنوان عاداً الاولى نام برده شده</w:t>
      </w:r>
      <w:r w:rsidR="003E6297">
        <w:rPr>
          <w:rtl/>
          <w:lang w:bidi="fa-IR"/>
        </w:rPr>
        <w:t xml:space="preserve"> </w:t>
      </w:r>
      <w:r>
        <w:rPr>
          <w:rtl/>
          <w:lang w:bidi="fa-IR"/>
        </w:rPr>
        <w:t>اند</w:t>
      </w:r>
      <w:r w:rsidR="0034192D">
        <w:rPr>
          <w:rtl/>
          <w:lang w:bidi="fa-IR"/>
        </w:rPr>
        <w:t xml:space="preserve">. </w:t>
      </w:r>
    </w:p>
    <w:p w:rsidR="007A6129" w:rsidRDefault="00E5212E" w:rsidP="009A69B8">
      <w:pPr>
        <w:pStyle w:val="libFootnote"/>
        <w:rPr>
          <w:rtl/>
          <w:lang w:bidi="fa-IR"/>
        </w:rPr>
      </w:pPr>
      <w:r>
        <w:rPr>
          <w:rtl/>
          <w:lang w:bidi="fa-IR"/>
        </w:rPr>
        <w:t xml:space="preserve">125 </w:t>
      </w:r>
      <w:r w:rsidR="00B6393C">
        <w:rPr>
          <w:rtl/>
          <w:lang w:bidi="fa-IR"/>
        </w:rPr>
        <w:t xml:space="preserve">- </w:t>
      </w:r>
      <w:r>
        <w:rPr>
          <w:rtl/>
          <w:lang w:bidi="fa-IR"/>
        </w:rPr>
        <w:t>چنان كه ا</w:t>
      </w:r>
      <w:r w:rsidR="00D7132C">
        <w:rPr>
          <w:rtl/>
          <w:lang w:bidi="fa-IR"/>
        </w:rPr>
        <w:t>ی</w:t>
      </w:r>
      <w:r>
        <w:rPr>
          <w:rtl/>
          <w:lang w:bidi="fa-IR"/>
        </w:rPr>
        <w:t>ن مطلب از آ</w:t>
      </w:r>
      <w:r w:rsidR="00D7132C">
        <w:rPr>
          <w:rtl/>
          <w:lang w:bidi="fa-IR"/>
        </w:rPr>
        <w:t>ی</w:t>
      </w:r>
      <w:r>
        <w:rPr>
          <w:rtl/>
          <w:lang w:bidi="fa-IR"/>
        </w:rPr>
        <w:t>ه 8 سوره فجر استفاده مى</w:t>
      </w:r>
      <w:r w:rsidR="003E6297">
        <w:rPr>
          <w:rtl/>
          <w:lang w:bidi="fa-IR"/>
        </w:rPr>
        <w:t xml:space="preserve"> </w:t>
      </w:r>
      <w:r>
        <w:rPr>
          <w:rtl/>
          <w:lang w:bidi="fa-IR"/>
        </w:rPr>
        <w:t>شود</w:t>
      </w:r>
      <w:r w:rsidR="0034192D">
        <w:rPr>
          <w:rtl/>
          <w:lang w:bidi="fa-IR"/>
        </w:rPr>
        <w:t xml:space="preserve">. </w:t>
      </w:r>
    </w:p>
    <w:p w:rsidR="007A6129" w:rsidRDefault="00E5212E" w:rsidP="009A69B8">
      <w:pPr>
        <w:pStyle w:val="libFootnote"/>
        <w:rPr>
          <w:rtl/>
          <w:lang w:bidi="fa-IR"/>
        </w:rPr>
      </w:pPr>
      <w:r>
        <w:rPr>
          <w:rtl/>
          <w:lang w:bidi="fa-IR"/>
        </w:rPr>
        <w:t xml:space="preserve">126 </w:t>
      </w:r>
      <w:r w:rsidR="00B6393C">
        <w:rPr>
          <w:rtl/>
          <w:lang w:bidi="fa-IR"/>
        </w:rPr>
        <w:t xml:space="preserve">- </w:t>
      </w:r>
      <w:r>
        <w:rPr>
          <w:rtl/>
          <w:lang w:bidi="fa-IR"/>
        </w:rPr>
        <w:t>چنان كه ا</w:t>
      </w:r>
      <w:r w:rsidR="00D7132C">
        <w:rPr>
          <w:rtl/>
          <w:lang w:bidi="fa-IR"/>
        </w:rPr>
        <w:t>ی</w:t>
      </w:r>
      <w:r>
        <w:rPr>
          <w:rtl/>
          <w:lang w:bidi="fa-IR"/>
        </w:rPr>
        <w:t>ن مطلب از آ</w:t>
      </w:r>
      <w:r w:rsidR="00D7132C">
        <w:rPr>
          <w:rtl/>
          <w:lang w:bidi="fa-IR"/>
        </w:rPr>
        <w:t>ی</w:t>
      </w:r>
      <w:r>
        <w:rPr>
          <w:rtl/>
          <w:lang w:bidi="fa-IR"/>
        </w:rPr>
        <w:t>ه 59 هود استفاده مى</w:t>
      </w:r>
      <w:r w:rsidR="003E6297">
        <w:rPr>
          <w:rtl/>
          <w:lang w:bidi="fa-IR"/>
        </w:rPr>
        <w:t xml:space="preserve"> </w:t>
      </w:r>
      <w:r>
        <w:rPr>
          <w:rtl/>
          <w:lang w:bidi="fa-IR"/>
        </w:rPr>
        <w:t>شود</w:t>
      </w:r>
      <w:r w:rsidR="0034192D">
        <w:rPr>
          <w:rtl/>
          <w:lang w:bidi="fa-IR"/>
        </w:rPr>
        <w:t xml:space="preserve">. </w:t>
      </w:r>
    </w:p>
    <w:p w:rsidR="007A6129" w:rsidRDefault="00E5212E" w:rsidP="009A69B8">
      <w:pPr>
        <w:pStyle w:val="libFootnote"/>
        <w:rPr>
          <w:rtl/>
          <w:lang w:bidi="fa-IR"/>
        </w:rPr>
      </w:pPr>
      <w:r>
        <w:rPr>
          <w:rtl/>
          <w:lang w:bidi="fa-IR"/>
        </w:rPr>
        <w:t xml:space="preserve">127 </w:t>
      </w:r>
      <w:r w:rsidR="00B6393C">
        <w:rPr>
          <w:rtl/>
          <w:lang w:bidi="fa-IR"/>
        </w:rPr>
        <w:t xml:space="preserve">- </w:t>
      </w:r>
      <w:r>
        <w:rPr>
          <w:rtl/>
          <w:lang w:bidi="fa-IR"/>
        </w:rPr>
        <w:t>سوره هود</w:t>
      </w:r>
      <w:r w:rsidR="0034192D">
        <w:rPr>
          <w:rtl/>
          <w:lang w:bidi="fa-IR"/>
        </w:rPr>
        <w:t xml:space="preserve">، </w:t>
      </w:r>
      <w:r>
        <w:rPr>
          <w:rtl/>
          <w:lang w:bidi="fa-IR"/>
        </w:rPr>
        <w:t>آ</w:t>
      </w:r>
      <w:r w:rsidR="00D7132C">
        <w:rPr>
          <w:rtl/>
          <w:lang w:bidi="fa-IR"/>
        </w:rPr>
        <w:t>ی</w:t>
      </w:r>
      <w:r>
        <w:rPr>
          <w:rtl/>
          <w:lang w:bidi="fa-IR"/>
        </w:rPr>
        <w:t>ات 50 تا 56</w:t>
      </w:r>
      <w:r w:rsidR="0034192D">
        <w:rPr>
          <w:rtl/>
          <w:lang w:bidi="fa-IR"/>
        </w:rPr>
        <w:t xml:space="preserve">. </w:t>
      </w:r>
    </w:p>
    <w:p w:rsidR="007A6129" w:rsidRDefault="00E5212E" w:rsidP="009A69B8">
      <w:pPr>
        <w:pStyle w:val="libFootnote"/>
        <w:rPr>
          <w:rtl/>
          <w:lang w:bidi="fa-IR"/>
        </w:rPr>
      </w:pPr>
      <w:r>
        <w:rPr>
          <w:rtl/>
          <w:lang w:bidi="fa-IR"/>
        </w:rPr>
        <w:t xml:space="preserve">128 </w:t>
      </w:r>
      <w:r w:rsidR="00B6393C">
        <w:rPr>
          <w:rtl/>
          <w:lang w:bidi="fa-IR"/>
        </w:rPr>
        <w:t xml:space="preserve">- </w:t>
      </w:r>
      <w:r>
        <w:rPr>
          <w:rtl/>
          <w:lang w:bidi="fa-IR"/>
        </w:rPr>
        <w:t>شعراء</w:t>
      </w:r>
      <w:r w:rsidR="0034192D">
        <w:rPr>
          <w:rtl/>
          <w:lang w:bidi="fa-IR"/>
        </w:rPr>
        <w:t xml:space="preserve">، </w:t>
      </w:r>
      <w:r>
        <w:rPr>
          <w:rtl/>
          <w:lang w:bidi="fa-IR"/>
        </w:rPr>
        <w:t>آ</w:t>
      </w:r>
      <w:r w:rsidR="00D7132C">
        <w:rPr>
          <w:rtl/>
          <w:lang w:bidi="fa-IR"/>
        </w:rPr>
        <w:t>ی</w:t>
      </w:r>
      <w:r>
        <w:rPr>
          <w:rtl/>
          <w:lang w:bidi="fa-IR"/>
        </w:rPr>
        <w:t>ات 123 و 135</w:t>
      </w:r>
      <w:r w:rsidR="0034192D">
        <w:rPr>
          <w:rtl/>
          <w:lang w:bidi="fa-IR"/>
        </w:rPr>
        <w:t xml:space="preserve">. </w:t>
      </w:r>
    </w:p>
    <w:p w:rsidR="007A6129" w:rsidRDefault="00E5212E" w:rsidP="009A69B8">
      <w:pPr>
        <w:pStyle w:val="libFootnote"/>
        <w:rPr>
          <w:rtl/>
          <w:lang w:bidi="fa-IR"/>
        </w:rPr>
      </w:pPr>
      <w:r>
        <w:rPr>
          <w:rtl/>
          <w:lang w:bidi="fa-IR"/>
        </w:rPr>
        <w:t xml:space="preserve">129 </w:t>
      </w:r>
      <w:r w:rsidR="00B6393C">
        <w:rPr>
          <w:rtl/>
          <w:lang w:bidi="fa-IR"/>
        </w:rPr>
        <w:t xml:space="preserve">- </w:t>
      </w:r>
      <w:r>
        <w:rPr>
          <w:rtl/>
          <w:lang w:bidi="fa-IR"/>
        </w:rPr>
        <w:t>شعراء</w:t>
      </w:r>
      <w:r w:rsidR="0034192D">
        <w:rPr>
          <w:rtl/>
          <w:lang w:bidi="fa-IR"/>
        </w:rPr>
        <w:t xml:space="preserve">، </w:t>
      </w:r>
      <w:r>
        <w:rPr>
          <w:rtl/>
          <w:lang w:bidi="fa-IR"/>
        </w:rPr>
        <w:t>آ</w:t>
      </w:r>
      <w:r w:rsidR="00D7132C">
        <w:rPr>
          <w:rtl/>
          <w:lang w:bidi="fa-IR"/>
        </w:rPr>
        <w:t>ی</w:t>
      </w:r>
      <w:r>
        <w:rPr>
          <w:rtl/>
          <w:lang w:bidi="fa-IR"/>
        </w:rPr>
        <w:t>ات 136 تا 139</w:t>
      </w:r>
      <w:r w:rsidR="0034192D">
        <w:rPr>
          <w:rtl/>
          <w:lang w:bidi="fa-IR"/>
        </w:rPr>
        <w:t xml:space="preserve">. </w:t>
      </w:r>
    </w:p>
    <w:p w:rsidR="007A6129" w:rsidRDefault="00E5212E" w:rsidP="009A69B8">
      <w:pPr>
        <w:pStyle w:val="libFootnote"/>
        <w:rPr>
          <w:rtl/>
          <w:lang w:bidi="fa-IR"/>
        </w:rPr>
      </w:pPr>
      <w:r>
        <w:rPr>
          <w:rtl/>
          <w:lang w:bidi="fa-IR"/>
        </w:rPr>
        <w:t xml:space="preserve">130 </w:t>
      </w:r>
      <w:r w:rsidR="00B6393C">
        <w:rPr>
          <w:rtl/>
          <w:lang w:bidi="fa-IR"/>
        </w:rPr>
        <w:t xml:space="preserve">- </w:t>
      </w:r>
      <w:r>
        <w:rPr>
          <w:rtl/>
          <w:lang w:bidi="fa-IR"/>
        </w:rPr>
        <w:t>احقاف</w:t>
      </w:r>
      <w:r w:rsidR="0034192D">
        <w:rPr>
          <w:rtl/>
          <w:lang w:bidi="fa-IR"/>
        </w:rPr>
        <w:t xml:space="preserve">، </w:t>
      </w:r>
      <w:r>
        <w:rPr>
          <w:rtl/>
          <w:lang w:bidi="fa-IR"/>
        </w:rPr>
        <w:t>آ</w:t>
      </w:r>
      <w:r w:rsidR="00D7132C">
        <w:rPr>
          <w:rtl/>
          <w:lang w:bidi="fa-IR"/>
        </w:rPr>
        <w:t>ی</w:t>
      </w:r>
      <w:r>
        <w:rPr>
          <w:rtl/>
          <w:lang w:bidi="fa-IR"/>
        </w:rPr>
        <w:t>ه 22</w:t>
      </w:r>
      <w:r w:rsidR="0034192D">
        <w:rPr>
          <w:rtl/>
          <w:lang w:bidi="fa-IR"/>
        </w:rPr>
        <w:t xml:space="preserve">. </w:t>
      </w:r>
    </w:p>
    <w:p w:rsidR="007A6129" w:rsidRDefault="00E5212E" w:rsidP="009A69B8">
      <w:pPr>
        <w:pStyle w:val="libFootnote"/>
        <w:rPr>
          <w:rtl/>
          <w:lang w:bidi="fa-IR"/>
        </w:rPr>
      </w:pPr>
      <w:r>
        <w:rPr>
          <w:rtl/>
          <w:lang w:bidi="fa-IR"/>
        </w:rPr>
        <w:t xml:space="preserve">131 </w:t>
      </w:r>
      <w:r w:rsidR="00B6393C">
        <w:rPr>
          <w:rtl/>
          <w:lang w:bidi="fa-IR"/>
        </w:rPr>
        <w:t xml:space="preserve">- </w:t>
      </w:r>
      <w:r>
        <w:rPr>
          <w:rtl/>
          <w:lang w:bidi="fa-IR"/>
        </w:rPr>
        <w:t>اقتباس از آ</w:t>
      </w:r>
      <w:r w:rsidR="00D7132C">
        <w:rPr>
          <w:rtl/>
          <w:lang w:bidi="fa-IR"/>
        </w:rPr>
        <w:t>ی</w:t>
      </w:r>
      <w:r>
        <w:rPr>
          <w:rtl/>
          <w:lang w:bidi="fa-IR"/>
        </w:rPr>
        <w:t>ه 54 هود</w:t>
      </w:r>
      <w:r w:rsidR="0034192D">
        <w:rPr>
          <w:rtl/>
          <w:lang w:bidi="fa-IR"/>
        </w:rPr>
        <w:t xml:space="preserve">، </w:t>
      </w:r>
      <w:r>
        <w:rPr>
          <w:rtl/>
          <w:lang w:bidi="fa-IR"/>
        </w:rPr>
        <w:t>و آ</w:t>
      </w:r>
      <w:r w:rsidR="00D7132C">
        <w:rPr>
          <w:rtl/>
          <w:lang w:bidi="fa-IR"/>
        </w:rPr>
        <w:t>ی</w:t>
      </w:r>
      <w:r>
        <w:rPr>
          <w:rtl/>
          <w:lang w:bidi="fa-IR"/>
        </w:rPr>
        <w:t>ه 66 اعراف</w:t>
      </w:r>
      <w:r w:rsidR="0034192D">
        <w:rPr>
          <w:rtl/>
          <w:lang w:bidi="fa-IR"/>
        </w:rPr>
        <w:t xml:space="preserve">. </w:t>
      </w:r>
    </w:p>
    <w:p w:rsidR="007A6129" w:rsidRDefault="00E5212E" w:rsidP="009A69B8">
      <w:pPr>
        <w:pStyle w:val="libFootnote"/>
        <w:rPr>
          <w:rtl/>
          <w:lang w:bidi="fa-IR"/>
        </w:rPr>
      </w:pPr>
      <w:r>
        <w:rPr>
          <w:rtl/>
          <w:lang w:bidi="fa-IR"/>
        </w:rPr>
        <w:t xml:space="preserve">132 </w:t>
      </w:r>
      <w:r w:rsidR="00B6393C">
        <w:rPr>
          <w:rtl/>
          <w:lang w:bidi="fa-IR"/>
        </w:rPr>
        <w:t xml:space="preserve">- </w:t>
      </w:r>
      <w:r>
        <w:rPr>
          <w:rtl/>
          <w:lang w:bidi="fa-IR"/>
        </w:rPr>
        <w:t>اعراف</w:t>
      </w:r>
      <w:r w:rsidR="0034192D">
        <w:rPr>
          <w:rtl/>
          <w:lang w:bidi="fa-IR"/>
        </w:rPr>
        <w:t xml:space="preserve">، </w:t>
      </w:r>
      <w:r>
        <w:rPr>
          <w:rtl/>
          <w:lang w:bidi="fa-IR"/>
        </w:rPr>
        <w:t>آ</w:t>
      </w:r>
      <w:r w:rsidR="00D7132C">
        <w:rPr>
          <w:rtl/>
          <w:lang w:bidi="fa-IR"/>
        </w:rPr>
        <w:t>ی</w:t>
      </w:r>
      <w:r>
        <w:rPr>
          <w:rtl/>
          <w:lang w:bidi="fa-IR"/>
        </w:rPr>
        <w:t>ات 65 تا 71</w:t>
      </w:r>
      <w:r w:rsidR="0034192D">
        <w:rPr>
          <w:rtl/>
          <w:lang w:bidi="fa-IR"/>
        </w:rPr>
        <w:t xml:space="preserve">. </w:t>
      </w:r>
    </w:p>
    <w:p w:rsidR="007A6129" w:rsidRDefault="00E5212E" w:rsidP="009A69B8">
      <w:pPr>
        <w:pStyle w:val="libFootnote"/>
        <w:rPr>
          <w:rtl/>
          <w:lang w:bidi="fa-IR"/>
        </w:rPr>
      </w:pPr>
      <w:r>
        <w:rPr>
          <w:rtl/>
          <w:lang w:bidi="fa-IR"/>
        </w:rPr>
        <w:t xml:space="preserve">133 </w:t>
      </w:r>
      <w:r w:rsidR="00B6393C">
        <w:rPr>
          <w:rtl/>
          <w:lang w:bidi="fa-IR"/>
        </w:rPr>
        <w:t xml:space="preserve">- </w:t>
      </w:r>
      <w:r>
        <w:rPr>
          <w:rtl/>
          <w:lang w:bidi="fa-IR"/>
        </w:rPr>
        <w:t>ماننده سوره ذار</w:t>
      </w:r>
      <w:r w:rsidR="00D7132C">
        <w:rPr>
          <w:rtl/>
          <w:lang w:bidi="fa-IR"/>
        </w:rPr>
        <w:t>ی</w:t>
      </w:r>
      <w:r>
        <w:rPr>
          <w:rtl/>
          <w:lang w:bidi="fa-IR"/>
        </w:rPr>
        <w:t>ات آ</w:t>
      </w:r>
      <w:r w:rsidR="00D7132C">
        <w:rPr>
          <w:rtl/>
          <w:lang w:bidi="fa-IR"/>
        </w:rPr>
        <w:t>ی</w:t>
      </w:r>
      <w:r>
        <w:rPr>
          <w:rtl/>
          <w:lang w:bidi="fa-IR"/>
        </w:rPr>
        <w:t>ه 41 به بعد</w:t>
      </w:r>
      <w:r w:rsidR="0034192D">
        <w:rPr>
          <w:rtl/>
          <w:lang w:bidi="fa-IR"/>
        </w:rPr>
        <w:t xml:space="preserve">، </w:t>
      </w:r>
      <w:r>
        <w:rPr>
          <w:rtl/>
          <w:lang w:bidi="fa-IR"/>
        </w:rPr>
        <w:t>و سوره حاقه</w:t>
      </w:r>
      <w:r w:rsidR="0034192D">
        <w:rPr>
          <w:rtl/>
          <w:lang w:bidi="fa-IR"/>
        </w:rPr>
        <w:t xml:space="preserve">، </w:t>
      </w:r>
      <w:r>
        <w:rPr>
          <w:rtl/>
          <w:lang w:bidi="fa-IR"/>
        </w:rPr>
        <w:t>آ</w:t>
      </w:r>
      <w:r w:rsidR="00D7132C">
        <w:rPr>
          <w:rtl/>
          <w:lang w:bidi="fa-IR"/>
        </w:rPr>
        <w:t>ی</w:t>
      </w:r>
      <w:r>
        <w:rPr>
          <w:rtl/>
          <w:lang w:bidi="fa-IR"/>
        </w:rPr>
        <w:t>ه 6 به بعد</w:t>
      </w:r>
      <w:r w:rsidR="0034192D">
        <w:rPr>
          <w:rtl/>
          <w:lang w:bidi="fa-IR"/>
        </w:rPr>
        <w:t xml:space="preserve">، </w:t>
      </w:r>
      <w:r>
        <w:rPr>
          <w:rtl/>
          <w:lang w:bidi="fa-IR"/>
        </w:rPr>
        <w:t>و سوره قمر</w:t>
      </w:r>
      <w:r w:rsidR="0034192D">
        <w:rPr>
          <w:rtl/>
          <w:lang w:bidi="fa-IR"/>
        </w:rPr>
        <w:t xml:space="preserve">، </w:t>
      </w:r>
      <w:r>
        <w:rPr>
          <w:rtl/>
          <w:lang w:bidi="fa-IR"/>
        </w:rPr>
        <w:t>آ</w:t>
      </w:r>
      <w:r w:rsidR="00D7132C">
        <w:rPr>
          <w:rtl/>
          <w:lang w:bidi="fa-IR"/>
        </w:rPr>
        <w:t>ی</w:t>
      </w:r>
      <w:r>
        <w:rPr>
          <w:rtl/>
          <w:lang w:bidi="fa-IR"/>
        </w:rPr>
        <w:t>ه 18 به بعد</w:t>
      </w:r>
      <w:r w:rsidR="0034192D">
        <w:rPr>
          <w:rtl/>
          <w:lang w:bidi="fa-IR"/>
        </w:rPr>
        <w:t xml:space="preserve">. </w:t>
      </w:r>
    </w:p>
    <w:p w:rsidR="007A6129" w:rsidRDefault="00E5212E" w:rsidP="009A69B8">
      <w:pPr>
        <w:pStyle w:val="libFootnote"/>
        <w:rPr>
          <w:rtl/>
          <w:lang w:bidi="fa-IR"/>
        </w:rPr>
      </w:pPr>
      <w:r>
        <w:rPr>
          <w:rtl/>
          <w:lang w:bidi="fa-IR"/>
        </w:rPr>
        <w:t xml:space="preserve">134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5</w:t>
      </w:r>
      <w:r w:rsidR="0034192D">
        <w:rPr>
          <w:rtl/>
          <w:lang w:bidi="fa-IR"/>
        </w:rPr>
        <w:t xml:space="preserve">، </w:t>
      </w:r>
      <w:r>
        <w:rPr>
          <w:rtl/>
          <w:lang w:bidi="fa-IR"/>
        </w:rPr>
        <w:t>ص 18</w:t>
      </w:r>
      <w:r w:rsidR="0034192D">
        <w:rPr>
          <w:rtl/>
          <w:lang w:bidi="fa-IR"/>
        </w:rPr>
        <w:t xml:space="preserve">. </w:t>
      </w:r>
    </w:p>
    <w:p w:rsidR="007A6129" w:rsidRDefault="00E5212E" w:rsidP="009A69B8">
      <w:pPr>
        <w:pStyle w:val="libFootnote"/>
        <w:rPr>
          <w:rtl/>
          <w:lang w:bidi="fa-IR"/>
        </w:rPr>
      </w:pPr>
      <w:r>
        <w:rPr>
          <w:rtl/>
          <w:lang w:bidi="fa-IR"/>
        </w:rPr>
        <w:t xml:space="preserve">135 </w:t>
      </w:r>
      <w:r w:rsidR="00B6393C">
        <w:rPr>
          <w:rtl/>
          <w:lang w:bidi="fa-IR"/>
        </w:rPr>
        <w:t xml:space="preserve">- </w:t>
      </w:r>
      <w:r>
        <w:rPr>
          <w:rtl/>
          <w:lang w:bidi="fa-IR"/>
        </w:rPr>
        <w:t>تفس</w:t>
      </w:r>
      <w:r w:rsidR="00D7132C">
        <w:rPr>
          <w:rtl/>
          <w:lang w:bidi="fa-IR"/>
        </w:rPr>
        <w:t>ی</w:t>
      </w:r>
      <w:r>
        <w:rPr>
          <w:rtl/>
          <w:lang w:bidi="fa-IR"/>
        </w:rPr>
        <w:t>ر فخر رازى</w:t>
      </w:r>
      <w:r w:rsidR="0034192D">
        <w:rPr>
          <w:rtl/>
          <w:lang w:bidi="fa-IR"/>
        </w:rPr>
        <w:t xml:space="preserve">، </w:t>
      </w:r>
      <w:r>
        <w:rPr>
          <w:rtl/>
          <w:lang w:bidi="fa-IR"/>
        </w:rPr>
        <w:t>ج 28</w:t>
      </w:r>
      <w:r w:rsidR="0034192D">
        <w:rPr>
          <w:rtl/>
          <w:lang w:bidi="fa-IR"/>
        </w:rPr>
        <w:t xml:space="preserve">، </w:t>
      </w:r>
      <w:r>
        <w:rPr>
          <w:rtl/>
          <w:lang w:bidi="fa-IR"/>
        </w:rPr>
        <w:t>ص 28</w:t>
      </w:r>
      <w:r w:rsidR="0034192D">
        <w:rPr>
          <w:rtl/>
          <w:lang w:bidi="fa-IR"/>
        </w:rPr>
        <w:t xml:space="preserve">. </w:t>
      </w:r>
    </w:p>
    <w:p w:rsidR="007A6129" w:rsidRDefault="00E5212E" w:rsidP="009A69B8">
      <w:pPr>
        <w:pStyle w:val="libFootnote"/>
        <w:rPr>
          <w:rtl/>
          <w:lang w:bidi="fa-IR"/>
        </w:rPr>
      </w:pPr>
      <w:r>
        <w:rPr>
          <w:rtl/>
          <w:lang w:bidi="fa-IR"/>
        </w:rPr>
        <w:t xml:space="preserve">136 </w:t>
      </w:r>
      <w:r w:rsidR="00B6393C">
        <w:rPr>
          <w:rtl/>
          <w:lang w:bidi="fa-IR"/>
        </w:rPr>
        <w:t xml:space="preserve">- </w:t>
      </w:r>
      <w:r>
        <w:rPr>
          <w:rtl/>
          <w:lang w:bidi="fa-IR"/>
        </w:rPr>
        <w:t>ذار</w:t>
      </w:r>
      <w:r w:rsidR="00D7132C">
        <w:rPr>
          <w:rtl/>
          <w:lang w:bidi="fa-IR"/>
        </w:rPr>
        <w:t>ی</w:t>
      </w:r>
      <w:r>
        <w:rPr>
          <w:rtl/>
          <w:lang w:bidi="fa-IR"/>
        </w:rPr>
        <w:t>ات</w:t>
      </w:r>
      <w:r w:rsidR="0034192D">
        <w:rPr>
          <w:rtl/>
          <w:lang w:bidi="fa-IR"/>
        </w:rPr>
        <w:t xml:space="preserve">، </w:t>
      </w:r>
      <w:r>
        <w:rPr>
          <w:rtl/>
          <w:lang w:bidi="fa-IR"/>
        </w:rPr>
        <w:t>42</w:t>
      </w:r>
      <w:r w:rsidR="0034192D">
        <w:rPr>
          <w:rtl/>
          <w:lang w:bidi="fa-IR"/>
        </w:rPr>
        <w:t xml:space="preserve">. </w:t>
      </w:r>
    </w:p>
    <w:p w:rsidR="007A6129" w:rsidRDefault="00E5212E" w:rsidP="009A69B8">
      <w:pPr>
        <w:pStyle w:val="libFootnote"/>
        <w:rPr>
          <w:rtl/>
          <w:lang w:bidi="fa-IR"/>
        </w:rPr>
      </w:pPr>
      <w:r>
        <w:rPr>
          <w:rtl/>
          <w:lang w:bidi="fa-IR"/>
        </w:rPr>
        <w:t xml:space="preserve">137 </w:t>
      </w:r>
      <w:r w:rsidR="00B6393C">
        <w:rPr>
          <w:rtl/>
          <w:lang w:bidi="fa-IR"/>
        </w:rPr>
        <w:t xml:space="preserve">- </w:t>
      </w:r>
      <w:r>
        <w:rPr>
          <w:rtl/>
          <w:lang w:bidi="fa-IR"/>
        </w:rPr>
        <w:t>د</w:t>
      </w:r>
      <w:r w:rsidR="00D7132C">
        <w:rPr>
          <w:rtl/>
          <w:lang w:bidi="fa-IR"/>
        </w:rPr>
        <w:t>ی</w:t>
      </w:r>
      <w:r>
        <w:rPr>
          <w:rtl/>
          <w:lang w:bidi="fa-IR"/>
        </w:rPr>
        <w:t>وان مثنوى</w:t>
      </w:r>
      <w:r w:rsidR="0034192D">
        <w:rPr>
          <w:rtl/>
          <w:lang w:bidi="fa-IR"/>
        </w:rPr>
        <w:t xml:space="preserve">، </w:t>
      </w:r>
      <w:r>
        <w:rPr>
          <w:rtl/>
          <w:lang w:bidi="fa-IR"/>
        </w:rPr>
        <w:t>به خطر م</w:t>
      </w:r>
      <w:r w:rsidR="00D7132C">
        <w:rPr>
          <w:rtl/>
          <w:lang w:bidi="fa-IR"/>
        </w:rPr>
        <w:t>ی</w:t>
      </w:r>
      <w:r>
        <w:rPr>
          <w:rtl/>
          <w:lang w:bidi="fa-IR"/>
        </w:rPr>
        <w:t>رخانى</w:t>
      </w:r>
      <w:r w:rsidR="0034192D">
        <w:rPr>
          <w:rtl/>
          <w:lang w:bidi="fa-IR"/>
        </w:rPr>
        <w:t xml:space="preserve">، </w:t>
      </w:r>
      <w:r>
        <w:rPr>
          <w:rtl/>
          <w:lang w:bidi="fa-IR"/>
        </w:rPr>
        <w:t xml:space="preserve">دفتر </w:t>
      </w:r>
      <w:r w:rsidR="00D7132C">
        <w:rPr>
          <w:rtl/>
          <w:lang w:bidi="fa-IR"/>
        </w:rPr>
        <w:t>ی</w:t>
      </w:r>
      <w:r>
        <w:rPr>
          <w:rtl/>
          <w:lang w:bidi="fa-IR"/>
        </w:rPr>
        <w:t>ك</w:t>
      </w:r>
      <w:r w:rsidR="0034192D">
        <w:rPr>
          <w:rtl/>
          <w:lang w:bidi="fa-IR"/>
        </w:rPr>
        <w:t xml:space="preserve">، </w:t>
      </w:r>
      <w:r>
        <w:rPr>
          <w:rtl/>
          <w:lang w:bidi="fa-IR"/>
        </w:rPr>
        <w:t>ص 24</w:t>
      </w:r>
      <w:r w:rsidR="0034192D">
        <w:rPr>
          <w:rtl/>
          <w:lang w:bidi="fa-IR"/>
        </w:rPr>
        <w:t xml:space="preserve">. </w:t>
      </w:r>
    </w:p>
    <w:p w:rsidR="007A6129" w:rsidRDefault="00E5212E" w:rsidP="009A69B8">
      <w:pPr>
        <w:pStyle w:val="libFootnote"/>
        <w:rPr>
          <w:rtl/>
          <w:lang w:bidi="fa-IR"/>
        </w:rPr>
      </w:pPr>
      <w:r>
        <w:rPr>
          <w:rtl/>
          <w:lang w:bidi="fa-IR"/>
        </w:rPr>
        <w:t xml:space="preserve">138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w:t>
      </w:r>
      <w:r w:rsidR="0034192D">
        <w:rPr>
          <w:rtl/>
          <w:lang w:bidi="fa-IR"/>
        </w:rPr>
        <w:t xml:space="preserve">، </w:t>
      </w:r>
      <w:r>
        <w:rPr>
          <w:rtl/>
          <w:lang w:bidi="fa-IR"/>
        </w:rPr>
        <w:t>ص 486 و 487</w:t>
      </w:r>
      <w:r w:rsidR="0034192D">
        <w:rPr>
          <w:rtl/>
          <w:lang w:bidi="fa-IR"/>
        </w:rPr>
        <w:t xml:space="preserve">. </w:t>
      </w:r>
    </w:p>
    <w:p w:rsidR="007A6129" w:rsidRDefault="00E5212E" w:rsidP="009A69B8">
      <w:pPr>
        <w:pStyle w:val="libFootnote"/>
        <w:rPr>
          <w:rtl/>
          <w:lang w:bidi="fa-IR"/>
        </w:rPr>
      </w:pPr>
      <w:r>
        <w:rPr>
          <w:rtl/>
          <w:lang w:bidi="fa-IR"/>
        </w:rPr>
        <w:t xml:space="preserve">139 </w:t>
      </w:r>
      <w:r w:rsidR="00B6393C">
        <w:rPr>
          <w:rtl/>
          <w:lang w:bidi="fa-IR"/>
        </w:rPr>
        <w:t xml:space="preserve">- </w:t>
      </w:r>
      <w:r>
        <w:rPr>
          <w:rtl/>
          <w:lang w:bidi="fa-IR"/>
        </w:rPr>
        <w:t>اوصاف ا</w:t>
      </w:r>
      <w:r w:rsidR="00D7132C">
        <w:rPr>
          <w:rtl/>
          <w:lang w:bidi="fa-IR"/>
        </w:rPr>
        <w:t>ی</w:t>
      </w:r>
      <w:r>
        <w:rPr>
          <w:rtl/>
          <w:lang w:bidi="fa-IR"/>
        </w:rPr>
        <w:t>ن بهشت بس</w:t>
      </w:r>
      <w:r w:rsidR="00D7132C">
        <w:rPr>
          <w:rtl/>
          <w:lang w:bidi="fa-IR"/>
        </w:rPr>
        <w:t>ی</w:t>
      </w:r>
      <w:r>
        <w:rPr>
          <w:rtl/>
          <w:lang w:bidi="fa-IR"/>
        </w:rPr>
        <w:t>ار پرزرق و برق در شهر ارم</w:t>
      </w:r>
      <w:r w:rsidR="0034192D">
        <w:rPr>
          <w:rtl/>
          <w:lang w:bidi="fa-IR"/>
        </w:rPr>
        <w:t xml:space="preserve">، </w:t>
      </w:r>
      <w:r>
        <w:rPr>
          <w:rtl/>
          <w:lang w:bidi="fa-IR"/>
        </w:rPr>
        <w:t>در كتاب 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486 و 487 آمده است</w:t>
      </w:r>
      <w:r w:rsidR="0034192D">
        <w:rPr>
          <w:rtl/>
          <w:lang w:bidi="fa-IR"/>
        </w:rPr>
        <w:t xml:space="preserve">. </w:t>
      </w:r>
    </w:p>
    <w:p w:rsidR="007A6129" w:rsidRDefault="00E5212E" w:rsidP="009A69B8">
      <w:pPr>
        <w:pStyle w:val="libFootnote"/>
        <w:rPr>
          <w:rtl/>
          <w:lang w:bidi="fa-IR"/>
        </w:rPr>
      </w:pPr>
      <w:r>
        <w:rPr>
          <w:rtl/>
          <w:lang w:bidi="fa-IR"/>
        </w:rPr>
        <w:t xml:space="preserve">140 </w:t>
      </w:r>
      <w:r w:rsidR="00B6393C">
        <w:rPr>
          <w:rtl/>
          <w:lang w:bidi="fa-IR"/>
        </w:rPr>
        <w:t xml:space="preserve">- </w:t>
      </w:r>
      <w:r>
        <w:rPr>
          <w:rtl/>
          <w:lang w:bidi="fa-IR"/>
        </w:rPr>
        <w:t>آل عمران</w:t>
      </w:r>
      <w:r w:rsidR="0034192D">
        <w:rPr>
          <w:rtl/>
          <w:lang w:bidi="fa-IR"/>
        </w:rPr>
        <w:t xml:space="preserve">، </w:t>
      </w:r>
      <w:r>
        <w:rPr>
          <w:rtl/>
          <w:lang w:bidi="fa-IR"/>
        </w:rPr>
        <w:t>آ</w:t>
      </w:r>
      <w:r w:rsidR="00D7132C">
        <w:rPr>
          <w:rtl/>
          <w:lang w:bidi="fa-IR"/>
        </w:rPr>
        <w:t>ی</w:t>
      </w:r>
      <w:r>
        <w:rPr>
          <w:rtl/>
          <w:lang w:bidi="fa-IR"/>
        </w:rPr>
        <w:t>ه 178</w:t>
      </w:r>
      <w:r w:rsidR="0034192D">
        <w:rPr>
          <w:rtl/>
          <w:lang w:bidi="fa-IR"/>
        </w:rPr>
        <w:t xml:space="preserve">؛ </w:t>
      </w:r>
      <w:r>
        <w:rPr>
          <w:rtl/>
          <w:lang w:bidi="fa-IR"/>
        </w:rPr>
        <w:t>جوامع الحكا</w:t>
      </w:r>
      <w:r w:rsidR="00D7132C">
        <w:rPr>
          <w:rtl/>
          <w:lang w:bidi="fa-IR"/>
        </w:rPr>
        <w:t>ی</w:t>
      </w:r>
      <w:r>
        <w:rPr>
          <w:rtl/>
          <w:lang w:bidi="fa-IR"/>
        </w:rPr>
        <w:t>ات محمد عوفى</w:t>
      </w:r>
      <w:r w:rsidR="0034192D">
        <w:rPr>
          <w:rtl/>
          <w:lang w:bidi="fa-IR"/>
        </w:rPr>
        <w:t xml:space="preserve">، </w:t>
      </w:r>
      <w:r>
        <w:rPr>
          <w:rtl/>
          <w:lang w:bidi="fa-IR"/>
        </w:rPr>
        <w:t>با تصح</w:t>
      </w:r>
      <w:r w:rsidR="00D7132C">
        <w:rPr>
          <w:rtl/>
          <w:lang w:bidi="fa-IR"/>
        </w:rPr>
        <w:t>ی</w:t>
      </w:r>
      <w:r>
        <w:rPr>
          <w:rtl/>
          <w:lang w:bidi="fa-IR"/>
        </w:rPr>
        <w:t>ح دكتر جعفر شعار</w:t>
      </w:r>
      <w:r w:rsidR="0034192D">
        <w:rPr>
          <w:rtl/>
          <w:lang w:bidi="fa-IR"/>
        </w:rPr>
        <w:t xml:space="preserve">، </w:t>
      </w:r>
      <w:r>
        <w:rPr>
          <w:rtl/>
          <w:lang w:bidi="fa-IR"/>
        </w:rPr>
        <w:t>ص 365</w:t>
      </w:r>
      <w:r w:rsidR="0034192D">
        <w:rPr>
          <w:rtl/>
          <w:lang w:bidi="fa-IR"/>
        </w:rPr>
        <w:t xml:space="preserve">. </w:t>
      </w:r>
    </w:p>
    <w:p w:rsidR="007A6129" w:rsidRDefault="00E5212E" w:rsidP="009A69B8">
      <w:pPr>
        <w:pStyle w:val="libFootnote"/>
        <w:rPr>
          <w:rtl/>
          <w:lang w:bidi="fa-IR"/>
        </w:rPr>
      </w:pPr>
      <w:r>
        <w:rPr>
          <w:rtl/>
          <w:lang w:bidi="fa-IR"/>
        </w:rPr>
        <w:t xml:space="preserve">141 </w:t>
      </w:r>
      <w:r w:rsidR="00B6393C">
        <w:rPr>
          <w:rtl/>
          <w:lang w:bidi="fa-IR"/>
        </w:rPr>
        <w:t xml:space="preserve">- </w:t>
      </w:r>
      <w:r>
        <w:rPr>
          <w:rtl/>
          <w:lang w:bidi="fa-IR"/>
        </w:rPr>
        <w:t>روا</w:t>
      </w:r>
      <w:r w:rsidR="00D7132C">
        <w:rPr>
          <w:rtl/>
          <w:lang w:bidi="fa-IR"/>
        </w:rPr>
        <w:t>ی</w:t>
      </w:r>
      <w:r>
        <w:rPr>
          <w:rtl/>
          <w:lang w:bidi="fa-IR"/>
        </w:rPr>
        <w:t>ت شده</w:t>
      </w:r>
      <w:r w:rsidR="0034192D">
        <w:rPr>
          <w:rtl/>
          <w:lang w:bidi="fa-IR"/>
        </w:rPr>
        <w:t xml:space="preserve">: </w:t>
      </w:r>
      <w:r>
        <w:rPr>
          <w:rtl/>
          <w:lang w:bidi="fa-IR"/>
        </w:rPr>
        <w:t xml:space="preserve">حضرت على </w:t>
      </w:r>
      <w:r w:rsidR="00362EDB" w:rsidRPr="00362EDB">
        <w:rPr>
          <w:rStyle w:val="libAlaemChar"/>
          <w:rtl/>
        </w:rPr>
        <w:t>عليه‌السلام</w:t>
      </w:r>
      <w:r>
        <w:rPr>
          <w:rtl/>
          <w:lang w:bidi="fa-IR"/>
        </w:rPr>
        <w:t xml:space="preserve"> در بستر شهادت</w:t>
      </w:r>
      <w:r w:rsidR="0034192D">
        <w:rPr>
          <w:rtl/>
          <w:lang w:bidi="fa-IR"/>
        </w:rPr>
        <w:t xml:space="preserve">، </w:t>
      </w:r>
      <w:r>
        <w:rPr>
          <w:rtl/>
          <w:lang w:bidi="fa-IR"/>
        </w:rPr>
        <w:t xml:space="preserve">به امام حسن </w:t>
      </w:r>
      <w:r w:rsidR="00362EDB" w:rsidRPr="00362EDB">
        <w:rPr>
          <w:rStyle w:val="libAlaemChar"/>
          <w:rtl/>
        </w:rPr>
        <w:t>عليه‌السلام</w:t>
      </w:r>
      <w:r>
        <w:rPr>
          <w:rtl/>
          <w:lang w:bidi="fa-IR"/>
        </w:rPr>
        <w:t xml:space="preserve"> چن</w:t>
      </w:r>
      <w:r w:rsidR="00D7132C">
        <w:rPr>
          <w:rtl/>
          <w:lang w:bidi="fa-IR"/>
        </w:rPr>
        <w:t>ی</w:t>
      </w:r>
      <w:r>
        <w:rPr>
          <w:rtl/>
          <w:lang w:bidi="fa-IR"/>
        </w:rPr>
        <w:t>ن وص</w:t>
      </w:r>
      <w:r w:rsidR="00D7132C">
        <w:rPr>
          <w:rtl/>
          <w:lang w:bidi="fa-IR"/>
        </w:rPr>
        <w:t>ی</w:t>
      </w:r>
      <w:r>
        <w:rPr>
          <w:rtl/>
          <w:lang w:bidi="fa-IR"/>
        </w:rPr>
        <w:t>ت كرد</w:t>
      </w:r>
      <w:r w:rsidR="0034192D">
        <w:rPr>
          <w:rtl/>
          <w:lang w:bidi="fa-IR"/>
        </w:rPr>
        <w:t xml:space="preserve">: </w:t>
      </w:r>
      <w:r>
        <w:rPr>
          <w:rtl/>
          <w:lang w:bidi="fa-IR"/>
        </w:rPr>
        <w:t>وقتى كه از دن</w:t>
      </w:r>
      <w:r w:rsidR="00D7132C">
        <w:rPr>
          <w:rtl/>
          <w:lang w:bidi="fa-IR"/>
        </w:rPr>
        <w:t>ی</w:t>
      </w:r>
      <w:r>
        <w:rPr>
          <w:rtl/>
          <w:lang w:bidi="fa-IR"/>
        </w:rPr>
        <w:t>ا رفتم</w:t>
      </w:r>
      <w:r w:rsidR="0034192D">
        <w:rPr>
          <w:rtl/>
          <w:lang w:bidi="fa-IR"/>
        </w:rPr>
        <w:t xml:space="preserve">، </w:t>
      </w:r>
      <w:r>
        <w:rPr>
          <w:rtl/>
          <w:lang w:bidi="fa-IR"/>
        </w:rPr>
        <w:t>پ</w:t>
      </w:r>
      <w:r w:rsidR="00D7132C">
        <w:rPr>
          <w:rtl/>
          <w:lang w:bidi="fa-IR"/>
        </w:rPr>
        <w:t>ی</w:t>
      </w:r>
      <w:r>
        <w:rPr>
          <w:rtl/>
          <w:lang w:bidi="fa-IR"/>
        </w:rPr>
        <w:t>كرم را در پشت ا</w:t>
      </w:r>
      <w:r w:rsidR="00D7132C">
        <w:rPr>
          <w:rtl/>
          <w:lang w:bidi="fa-IR"/>
        </w:rPr>
        <w:t>ی</w:t>
      </w:r>
      <w:r>
        <w:rPr>
          <w:rtl/>
          <w:lang w:bidi="fa-IR"/>
        </w:rPr>
        <w:t>ن شهر (نجف كه پشت شهر كوفه به حساب مى</w:t>
      </w:r>
      <w:r w:rsidR="003E6297">
        <w:rPr>
          <w:rtl/>
          <w:lang w:bidi="fa-IR"/>
        </w:rPr>
        <w:t xml:space="preserve"> </w:t>
      </w:r>
      <w:r>
        <w:rPr>
          <w:rtl/>
          <w:lang w:bidi="fa-IR"/>
        </w:rPr>
        <w:t xml:space="preserve">آمد) در كنار قبر دو برادرم هود و صالح </w:t>
      </w:r>
      <w:r w:rsidR="004D4EEA" w:rsidRPr="004D4EEA">
        <w:rPr>
          <w:rStyle w:val="libAlaemChar"/>
          <w:rtl/>
        </w:rPr>
        <w:t>عليهما‌السلام</w:t>
      </w:r>
      <w:r>
        <w:rPr>
          <w:rtl/>
          <w:lang w:bidi="fa-IR"/>
        </w:rPr>
        <w:t xml:space="preserve"> به خاك بسپار</w:t>
      </w:r>
      <w:r w:rsidR="00D7132C">
        <w:rPr>
          <w:rtl/>
          <w:lang w:bidi="fa-IR"/>
        </w:rPr>
        <w:t>ی</w:t>
      </w:r>
      <w:r>
        <w:rPr>
          <w:rtl/>
          <w:lang w:bidi="fa-IR"/>
        </w:rPr>
        <w:t>د</w:t>
      </w:r>
      <w:r w:rsidR="0034192D">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379)</w:t>
      </w:r>
      <w:r w:rsidR="0034192D">
        <w:rPr>
          <w:rtl/>
          <w:lang w:bidi="fa-IR"/>
        </w:rPr>
        <w:t xml:space="preserve">. </w:t>
      </w:r>
    </w:p>
    <w:p w:rsidR="007A6129" w:rsidRDefault="00E5212E" w:rsidP="009A69B8">
      <w:pPr>
        <w:pStyle w:val="libFootnote"/>
        <w:rPr>
          <w:rtl/>
          <w:lang w:bidi="fa-IR"/>
        </w:rPr>
      </w:pPr>
      <w:r>
        <w:rPr>
          <w:rtl/>
          <w:lang w:bidi="fa-IR"/>
        </w:rPr>
        <w:t xml:space="preserve">142 </w:t>
      </w:r>
      <w:r w:rsidR="00B6393C">
        <w:rPr>
          <w:rtl/>
          <w:lang w:bidi="fa-IR"/>
        </w:rPr>
        <w:t xml:space="preserve">- </w:t>
      </w:r>
      <w:r>
        <w:rPr>
          <w:rtl/>
          <w:lang w:bidi="fa-IR"/>
        </w:rPr>
        <w:t>اقتباس از 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تال</w:t>
      </w:r>
      <w:r w:rsidR="00D7132C">
        <w:rPr>
          <w:rtl/>
          <w:lang w:bidi="fa-IR"/>
        </w:rPr>
        <w:t>ی</w:t>
      </w:r>
      <w:r>
        <w:rPr>
          <w:rtl/>
          <w:lang w:bidi="fa-IR"/>
        </w:rPr>
        <w:t>ف عماد زاده</w:t>
      </w:r>
      <w:r w:rsidR="0034192D">
        <w:rPr>
          <w:rtl/>
          <w:lang w:bidi="fa-IR"/>
        </w:rPr>
        <w:t xml:space="preserve">، </w:t>
      </w:r>
      <w:r>
        <w:rPr>
          <w:rtl/>
          <w:lang w:bidi="fa-IR"/>
        </w:rPr>
        <w:t xml:space="preserve">ص 252 </w:t>
      </w:r>
      <w:r w:rsidR="00B6393C">
        <w:rPr>
          <w:rtl/>
          <w:lang w:bidi="fa-IR"/>
        </w:rPr>
        <w:t xml:space="preserve">- </w:t>
      </w:r>
      <w:r>
        <w:rPr>
          <w:rtl/>
          <w:lang w:bidi="fa-IR"/>
        </w:rPr>
        <w:t>258</w:t>
      </w:r>
      <w:r w:rsidR="0034192D">
        <w:rPr>
          <w:rtl/>
          <w:lang w:bidi="fa-IR"/>
        </w:rPr>
        <w:t xml:space="preserve">. </w:t>
      </w:r>
    </w:p>
    <w:p w:rsidR="007A6129" w:rsidRDefault="00E5212E" w:rsidP="009A69B8">
      <w:pPr>
        <w:pStyle w:val="libFootnote"/>
        <w:rPr>
          <w:rtl/>
          <w:lang w:bidi="fa-IR"/>
        </w:rPr>
      </w:pPr>
      <w:r>
        <w:rPr>
          <w:rtl/>
          <w:lang w:bidi="fa-IR"/>
        </w:rPr>
        <w:t xml:space="preserve">143 </w:t>
      </w:r>
      <w:r w:rsidR="00B6393C">
        <w:rPr>
          <w:rtl/>
          <w:lang w:bidi="fa-IR"/>
        </w:rPr>
        <w:t xml:space="preserve">- </w:t>
      </w:r>
      <w:r>
        <w:rPr>
          <w:rtl/>
          <w:lang w:bidi="fa-IR"/>
        </w:rPr>
        <w:t>تفس</w:t>
      </w:r>
      <w:r w:rsidR="00D7132C">
        <w:rPr>
          <w:rtl/>
          <w:lang w:bidi="fa-IR"/>
        </w:rPr>
        <w:t>ی</w:t>
      </w:r>
      <w:r>
        <w:rPr>
          <w:rtl/>
          <w:lang w:bidi="fa-IR"/>
        </w:rPr>
        <w:t>ر الم</w:t>
      </w:r>
      <w:r w:rsidR="00D7132C">
        <w:rPr>
          <w:rtl/>
          <w:lang w:bidi="fa-IR"/>
        </w:rPr>
        <w:t>ی</w:t>
      </w:r>
      <w:r>
        <w:rPr>
          <w:rtl/>
          <w:lang w:bidi="fa-IR"/>
        </w:rPr>
        <w:t>زان</w:t>
      </w:r>
      <w:r w:rsidR="0034192D">
        <w:rPr>
          <w:rtl/>
          <w:lang w:bidi="fa-IR"/>
        </w:rPr>
        <w:t xml:space="preserve">، </w:t>
      </w:r>
      <w:r>
        <w:rPr>
          <w:rtl/>
          <w:lang w:bidi="fa-IR"/>
        </w:rPr>
        <w:t>ج 10</w:t>
      </w:r>
      <w:r w:rsidR="0034192D">
        <w:rPr>
          <w:rtl/>
          <w:lang w:bidi="fa-IR"/>
        </w:rPr>
        <w:t xml:space="preserve">، </w:t>
      </w:r>
      <w:r>
        <w:rPr>
          <w:rtl/>
          <w:lang w:bidi="fa-IR"/>
        </w:rPr>
        <w:t>ص 318</w:t>
      </w:r>
      <w:r w:rsidR="0034192D">
        <w:rPr>
          <w:rtl/>
          <w:lang w:bidi="fa-IR"/>
        </w:rPr>
        <w:t xml:space="preserve">. </w:t>
      </w:r>
    </w:p>
    <w:p w:rsidR="007A6129" w:rsidRDefault="00E5212E" w:rsidP="009A69B8">
      <w:pPr>
        <w:pStyle w:val="libFootnote"/>
        <w:rPr>
          <w:rtl/>
          <w:lang w:bidi="fa-IR"/>
        </w:rPr>
      </w:pPr>
      <w:r>
        <w:rPr>
          <w:rtl/>
          <w:lang w:bidi="fa-IR"/>
        </w:rPr>
        <w:t xml:space="preserve">144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از</w:t>
      </w:r>
      <w:r w:rsidR="0034192D">
        <w:rPr>
          <w:rtl/>
          <w:lang w:bidi="fa-IR"/>
        </w:rPr>
        <w:t xml:space="preserve">: </w:t>
      </w:r>
      <w:r>
        <w:rPr>
          <w:rtl/>
          <w:lang w:bidi="fa-IR"/>
        </w:rPr>
        <w:t>عمادزاده</w:t>
      </w:r>
      <w:r w:rsidR="0034192D">
        <w:rPr>
          <w:rtl/>
          <w:lang w:bidi="fa-IR"/>
        </w:rPr>
        <w:t xml:space="preserve">، </w:t>
      </w:r>
      <w:r>
        <w:rPr>
          <w:rtl/>
          <w:lang w:bidi="fa-IR"/>
        </w:rPr>
        <w:t xml:space="preserve">ص 263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2</w:t>
      </w:r>
      <w:r w:rsidR="0034192D">
        <w:rPr>
          <w:rtl/>
          <w:lang w:bidi="fa-IR"/>
        </w:rPr>
        <w:t xml:space="preserve">، </w:t>
      </w:r>
      <w:r>
        <w:rPr>
          <w:rtl/>
          <w:lang w:bidi="fa-IR"/>
        </w:rPr>
        <w:t>ص 47</w:t>
      </w:r>
      <w:r w:rsidR="0034192D">
        <w:rPr>
          <w:rtl/>
          <w:lang w:bidi="fa-IR"/>
        </w:rPr>
        <w:t xml:space="preserve">. </w:t>
      </w:r>
    </w:p>
    <w:p w:rsidR="007A6129" w:rsidRDefault="00E5212E" w:rsidP="009A69B8">
      <w:pPr>
        <w:pStyle w:val="libFootnote"/>
        <w:rPr>
          <w:rtl/>
          <w:lang w:bidi="fa-IR"/>
        </w:rPr>
      </w:pPr>
      <w:r>
        <w:rPr>
          <w:rtl/>
          <w:lang w:bidi="fa-IR"/>
        </w:rPr>
        <w:t xml:space="preserve">145 </w:t>
      </w:r>
      <w:r w:rsidR="00B6393C">
        <w:rPr>
          <w:rtl/>
          <w:lang w:bidi="fa-IR"/>
        </w:rPr>
        <w:t xml:space="preserve">- </w:t>
      </w:r>
      <w:r>
        <w:rPr>
          <w:rtl/>
          <w:lang w:bidi="fa-IR"/>
        </w:rPr>
        <w:t>حجر</w:t>
      </w:r>
      <w:r w:rsidR="0034192D">
        <w:rPr>
          <w:rtl/>
          <w:lang w:bidi="fa-IR"/>
        </w:rPr>
        <w:t xml:space="preserve">، </w:t>
      </w:r>
      <w:r>
        <w:rPr>
          <w:rtl/>
          <w:lang w:bidi="fa-IR"/>
        </w:rPr>
        <w:t>82</w:t>
      </w:r>
      <w:r w:rsidR="0034192D">
        <w:rPr>
          <w:rtl/>
          <w:lang w:bidi="fa-IR"/>
        </w:rPr>
        <w:t xml:space="preserve">. </w:t>
      </w:r>
    </w:p>
    <w:p w:rsidR="007A6129" w:rsidRDefault="00E5212E" w:rsidP="009A69B8">
      <w:pPr>
        <w:pStyle w:val="libFootnote"/>
        <w:rPr>
          <w:rtl/>
          <w:lang w:bidi="fa-IR"/>
        </w:rPr>
      </w:pPr>
      <w:r>
        <w:rPr>
          <w:rtl/>
          <w:lang w:bidi="fa-IR"/>
        </w:rPr>
        <w:t xml:space="preserve">146 </w:t>
      </w:r>
      <w:r w:rsidR="00B6393C">
        <w:rPr>
          <w:rtl/>
          <w:lang w:bidi="fa-IR"/>
        </w:rPr>
        <w:t xml:space="preserve">- </w:t>
      </w:r>
      <w:r>
        <w:rPr>
          <w:rtl/>
          <w:lang w:bidi="fa-IR"/>
        </w:rPr>
        <w:t>نمل</w:t>
      </w:r>
      <w:r w:rsidR="0034192D">
        <w:rPr>
          <w:rtl/>
          <w:lang w:bidi="fa-IR"/>
        </w:rPr>
        <w:t xml:space="preserve">، </w:t>
      </w:r>
      <w:r>
        <w:rPr>
          <w:rtl/>
          <w:lang w:bidi="fa-IR"/>
        </w:rPr>
        <w:t>49</w:t>
      </w:r>
      <w:r w:rsidR="0034192D">
        <w:rPr>
          <w:rtl/>
          <w:lang w:bidi="fa-IR"/>
        </w:rPr>
        <w:t xml:space="preserve">. </w:t>
      </w:r>
    </w:p>
    <w:p w:rsidR="007A6129" w:rsidRDefault="00E5212E" w:rsidP="009A69B8">
      <w:pPr>
        <w:pStyle w:val="libFootnote"/>
        <w:rPr>
          <w:rtl/>
          <w:lang w:bidi="fa-IR"/>
        </w:rPr>
      </w:pPr>
      <w:r>
        <w:rPr>
          <w:rtl/>
          <w:lang w:bidi="fa-IR"/>
        </w:rPr>
        <w:t xml:space="preserve">147 </w:t>
      </w:r>
      <w:r w:rsidR="00B6393C">
        <w:rPr>
          <w:rtl/>
          <w:lang w:bidi="fa-IR"/>
        </w:rPr>
        <w:t xml:space="preserve">- </w:t>
      </w:r>
      <w:r>
        <w:rPr>
          <w:rtl/>
          <w:lang w:bidi="fa-IR"/>
        </w:rPr>
        <w:t>قصص الانب</w:t>
      </w:r>
      <w:r w:rsidR="00D7132C">
        <w:rPr>
          <w:rtl/>
          <w:lang w:bidi="fa-IR"/>
        </w:rPr>
        <w:t>ی</w:t>
      </w:r>
      <w:r>
        <w:rPr>
          <w:rtl/>
          <w:lang w:bidi="fa-IR"/>
        </w:rPr>
        <w:t>اء</w:t>
      </w:r>
      <w:r w:rsidR="0034192D">
        <w:rPr>
          <w:rtl/>
          <w:lang w:bidi="fa-IR"/>
        </w:rPr>
        <w:t xml:space="preserve">، </w:t>
      </w:r>
      <w:r>
        <w:rPr>
          <w:rtl/>
          <w:lang w:bidi="fa-IR"/>
        </w:rPr>
        <w:t>عبدالوهاب نجار</w:t>
      </w:r>
      <w:r w:rsidR="0034192D">
        <w:rPr>
          <w:rtl/>
          <w:lang w:bidi="fa-IR"/>
        </w:rPr>
        <w:t xml:space="preserve">، </w:t>
      </w:r>
      <w:r>
        <w:rPr>
          <w:rtl/>
          <w:lang w:bidi="fa-IR"/>
        </w:rPr>
        <w:t>ص 110</w:t>
      </w:r>
      <w:r w:rsidR="0034192D">
        <w:rPr>
          <w:rtl/>
          <w:lang w:bidi="fa-IR"/>
        </w:rPr>
        <w:t xml:space="preserve">. </w:t>
      </w:r>
    </w:p>
    <w:p w:rsidR="007A6129" w:rsidRDefault="00E5212E" w:rsidP="009A69B8">
      <w:pPr>
        <w:pStyle w:val="libFootnote"/>
        <w:rPr>
          <w:rtl/>
          <w:lang w:bidi="fa-IR"/>
        </w:rPr>
      </w:pPr>
      <w:r>
        <w:rPr>
          <w:rtl/>
          <w:lang w:bidi="fa-IR"/>
        </w:rPr>
        <w:t xml:space="preserve">148 </w:t>
      </w:r>
      <w:r w:rsidR="00B6393C">
        <w:rPr>
          <w:rtl/>
          <w:lang w:bidi="fa-IR"/>
        </w:rPr>
        <w:t xml:space="preserve">- </w:t>
      </w:r>
      <w:r>
        <w:rPr>
          <w:rtl/>
          <w:lang w:bidi="fa-IR"/>
        </w:rPr>
        <w:t>اقتباس از سوره شعراء</w:t>
      </w:r>
      <w:r w:rsidR="0034192D">
        <w:rPr>
          <w:rtl/>
          <w:lang w:bidi="fa-IR"/>
        </w:rPr>
        <w:t xml:space="preserve">، </w:t>
      </w:r>
      <w:r>
        <w:rPr>
          <w:rtl/>
          <w:lang w:bidi="fa-IR"/>
        </w:rPr>
        <w:t>آ</w:t>
      </w:r>
      <w:r w:rsidR="00D7132C">
        <w:rPr>
          <w:rtl/>
          <w:lang w:bidi="fa-IR"/>
        </w:rPr>
        <w:t>ی</w:t>
      </w:r>
      <w:r>
        <w:rPr>
          <w:rtl/>
          <w:lang w:bidi="fa-IR"/>
        </w:rPr>
        <w:t>ات 143 تا 152</w:t>
      </w:r>
      <w:r w:rsidR="0034192D">
        <w:rPr>
          <w:rtl/>
          <w:lang w:bidi="fa-IR"/>
        </w:rPr>
        <w:t xml:space="preserve">. </w:t>
      </w:r>
    </w:p>
    <w:p w:rsidR="007A6129" w:rsidRDefault="00E5212E" w:rsidP="009A69B8">
      <w:pPr>
        <w:pStyle w:val="libFootnote"/>
        <w:rPr>
          <w:rtl/>
          <w:lang w:bidi="fa-IR"/>
        </w:rPr>
      </w:pPr>
      <w:r>
        <w:rPr>
          <w:rtl/>
          <w:lang w:bidi="fa-IR"/>
        </w:rPr>
        <w:t xml:space="preserve">149 </w:t>
      </w:r>
      <w:r w:rsidR="00B6393C">
        <w:rPr>
          <w:rtl/>
          <w:lang w:bidi="fa-IR"/>
        </w:rPr>
        <w:t xml:space="preserve">- </w:t>
      </w:r>
      <w:r>
        <w:rPr>
          <w:rtl/>
          <w:lang w:bidi="fa-IR"/>
        </w:rPr>
        <w:t>هود</w:t>
      </w:r>
      <w:r w:rsidR="0034192D">
        <w:rPr>
          <w:rtl/>
          <w:lang w:bidi="fa-IR"/>
        </w:rPr>
        <w:t xml:space="preserve">، </w:t>
      </w:r>
      <w:r>
        <w:rPr>
          <w:rtl/>
          <w:lang w:bidi="fa-IR"/>
        </w:rPr>
        <w:t>آ</w:t>
      </w:r>
      <w:r w:rsidR="00D7132C">
        <w:rPr>
          <w:rtl/>
          <w:lang w:bidi="fa-IR"/>
        </w:rPr>
        <w:t>ی</w:t>
      </w:r>
      <w:r>
        <w:rPr>
          <w:rtl/>
          <w:lang w:bidi="fa-IR"/>
        </w:rPr>
        <w:t>ا 61 تا 63</w:t>
      </w:r>
      <w:r w:rsidR="0034192D">
        <w:rPr>
          <w:rtl/>
          <w:lang w:bidi="fa-IR"/>
        </w:rPr>
        <w:t xml:space="preserve">. </w:t>
      </w:r>
    </w:p>
    <w:p w:rsidR="007A6129" w:rsidRDefault="00E5212E" w:rsidP="009A69B8">
      <w:pPr>
        <w:pStyle w:val="libFootnote"/>
        <w:rPr>
          <w:rtl/>
          <w:lang w:bidi="fa-IR"/>
        </w:rPr>
      </w:pPr>
      <w:r>
        <w:rPr>
          <w:rtl/>
          <w:lang w:bidi="fa-IR"/>
        </w:rPr>
        <w:t xml:space="preserve">150 </w:t>
      </w:r>
      <w:r w:rsidR="00B6393C">
        <w:rPr>
          <w:rtl/>
          <w:lang w:bidi="fa-IR"/>
        </w:rPr>
        <w:t xml:space="preserve">- </w:t>
      </w:r>
      <w:r>
        <w:rPr>
          <w:rtl/>
          <w:lang w:bidi="fa-IR"/>
        </w:rPr>
        <w:t>اتقباس از سوره شعراء</w:t>
      </w:r>
      <w:r w:rsidR="0034192D">
        <w:rPr>
          <w:rtl/>
          <w:lang w:bidi="fa-IR"/>
        </w:rPr>
        <w:t xml:space="preserve">، </w:t>
      </w:r>
      <w:r>
        <w:rPr>
          <w:rtl/>
          <w:lang w:bidi="fa-IR"/>
        </w:rPr>
        <w:t>آ</w:t>
      </w:r>
      <w:r w:rsidR="00D7132C">
        <w:rPr>
          <w:rtl/>
          <w:lang w:bidi="fa-IR"/>
        </w:rPr>
        <w:t>ی</w:t>
      </w:r>
      <w:r>
        <w:rPr>
          <w:rtl/>
          <w:lang w:bidi="fa-IR"/>
        </w:rPr>
        <w:t>ات 143 تا 152</w:t>
      </w:r>
      <w:r w:rsidR="0034192D">
        <w:rPr>
          <w:rtl/>
          <w:lang w:bidi="fa-IR"/>
        </w:rPr>
        <w:t xml:space="preserve">، </w:t>
      </w:r>
      <w:r>
        <w:rPr>
          <w:rtl/>
          <w:lang w:bidi="fa-IR"/>
        </w:rPr>
        <w:t>و اقتباس از سوره نمل</w:t>
      </w:r>
      <w:r w:rsidR="0034192D">
        <w:rPr>
          <w:rtl/>
          <w:lang w:bidi="fa-IR"/>
        </w:rPr>
        <w:t xml:space="preserve">، </w:t>
      </w:r>
      <w:r>
        <w:rPr>
          <w:rtl/>
          <w:lang w:bidi="fa-IR"/>
        </w:rPr>
        <w:t>آ</w:t>
      </w:r>
      <w:r w:rsidR="00D7132C">
        <w:rPr>
          <w:rtl/>
          <w:lang w:bidi="fa-IR"/>
        </w:rPr>
        <w:t>ی</w:t>
      </w:r>
      <w:r>
        <w:rPr>
          <w:rtl/>
          <w:lang w:bidi="fa-IR"/>
        </w:rPr>
        <w:t>ه 46</w:t>
      </w:r>
      <w:r w:rsidR="0034192D">
        <w:rPr>
          <w:rtl/>
          <w:lang w:bidi="fa-IR"/>
        </w:rPr>
        <w:t xml:space="preserve">. </w:t>
      </w:r>
    </w:p>
    <w:p w:rsidR="007A6129" w:rsidRDefault="00E5212E" w:rsidP="009A69B8">
      <w:pPr>
        <w:pStyle w:val="libFootnote"/>
        <w:rPr>
          <w:rtl/>
          <w:lang w:bidi="fa-IR"/>
        </w:rPr>
      </w:pPr>
      <w:r>
        <w:rPr>
          <w:rtl/>
          <w:lang w:bidi="fa-IR"/>
        </w:rPr>
        <w:t xml:space="preserve">151 </w:t>
      </w:r>
      <w:r w:rsidR="00B6393C">
        <w:rPr>
          <w:rtl/>
          <w:lang w:bidi="fa-IR"/>
        </w:rPr>
        <w:t xml:space="preserve">- </w:t>
      </w:r>
      <w:r>
        <w:rPr>
          <w:rtl/>
          <w:lang w:bidi="fa-IR"/>
        </w:rPr>
        <w:t>نمل</w:t>
      </w:r>
      <w:r w:rsidR="0034192D">
        <w:rPr>
          <w:rtl/>
          <w:lang w:bidi="fa-IR"/>
        </w:rPr>
        <w:t xml:space="preserve">، </w:t>
      </w:r>
      <w:r>
        <w:rPr>
          <w:rtl/>
          <w:lang w:bidi="fa-IR"/>
        </w:rPr>
        <w:t>45</w:t>
      </w:r>
      <w:r w:rsidR="0034192D">
        <w:rPr>
          <w:rtl/>
          <w:lang w:bidi="fa-IR"/>
        </w:rPr>
        <w:t xml:space="preserve">. </w:t>
      </w:r>
    </w:p>
    <w:p w:rsidR="007A6129" w:rsidRDefault="00E5212E" w:rsidP="009A69B8">
      <w:pPr>
        <w:pStyle w:val="libFootnote"/>
        <w:rPr>
          <w:rtl/>
          <w:lang w:bidi="fa-IR"/>
        </w:rPr>
      </w:pPr>
      <w:r>
        <w:rPr>
          <w:rtl/>
          <w:lang w:bidi="fa-IR"/>
        </w:rPr>
        <w:t xml:space="preserve">152 </w:t>
      </w:r>
      <w:r w:rsidR="00B6393C">
        <w:rPr>
          <w:rtl/>
          <w:lang w:bidi="fa-IR"/>
        </w:rPr>
        <w:t xml:space="preserve">- </w:t>
      </w:r>
      <w:r>
        <w:rPr>
          <w:rtl/>
          <w:lang w:bidi="fa-IR"/>
        </w:rPr>
        <w:t>روضه الكافى</w:t>
      </w:r>
      <w:r w:rsidR="0034192D">
        <w:rPr>
          <w:rtl/>
          <w:lang w:bidi="fa-IR"/>
        </w:rPr>
        <w:t xml:space="preserve">، </w:t>
      </w:r>
      <w:r>
        <w:rPr>
          <w:rtl/>
          <w:lang w:bidi="fa-IR"/>
        </w:rPr>
        <w:t xml:space="preserve">ص 186 </w:t>
      </w:r>
      <w:r w:rsidR="00B6393C">
        <w:rPr>
          <w:rtl/>
          <w:lang w:bidi="fa-IR"/>
        </w:rPr>
        <w:t xml:space="preserve">- </w:t>
      </w:r>
      <w:r>
        <w:rPr>
          <w:rtl/>
          <w:lang w:bidi="fa-IR"/>
        </w:rPr>
        <w:t>موضوع ا</w:t>
      </w:r>
      <w:r w:rsidR="00D7132C">
        <w:rPr>
          <w:rtl/>
          <w:lang w:bidi="fa-IR"/>
        </w:rPr>
        <w:t>ی</w:t>
      </w:r>
      <w:r>
        <w:rPr>
          <w:rtl/>
          <w:lang w:bidi="fa-IR"/>
        </w:rPr>
        <w:t xml:space="preserve">مان آوردن گروهى به صالح </w:t>
      </w:r>
      <w:r w:rsidR="00362EDB" w:rsidRPr="00362EDB">
        <w:rPr>
          <w:rStyle w:val="libAlaemChar"/>
          <w:rtl/>
        </w:rPr>
        <w:t>عليه‌السلام</w:t>
      </w:r>
      <w:r>
        <w:rPr>
          <w:rtl/>
          <w:lang w:bidi="fa-IR"/>
        </w:rPr>
        <w:t xml:space="preserve"> در آ</w:t>
      </w:r>
      <w:r w:rsidR="00D7132C">
        <w:rPr>
          <w:rtl/>
          <w:lang w:bidi="fa-IR"/>
        </w:rPr>
        <w:t>ی</w:t>
      </w:r>
      <w:r>
        <w:rPr>
          <w:rtl/>
          <w:lang w:bidi="fa-IR"/>
        </w:rPr>
        <w:t>ات 75 و 76 سوره اعراف</w:t>
      </w:r>
      <w:r w:rsidR="0034192D">
        <w:rPr>
          <w:rtl/>
          <w:lang w:bidi="fa-IR"/>
        </w:rPr>
        <w:t xml:space="preserve">، </w:t>
      </w:r>
      <w:r>
        <w:rPr>
          <w:rtl/>
          <w:lang w:bidi="fa-IR"/>
        </w:rPr>
        <w:t>و 45 سوره نمل</w:t>
      </w:r>
      <w:r w:rsidR="0034192D">
        <w:rPr>
          <w:rtl/>
          <w:lang w:bidi="fa-IR"/>
        </w:rPr>
        <w:t xml:space="preserve">، </w:t>
      </w:r>
      <w:r>
        <w:rPr>
          <w:rtl/>
          <w:lang w:bidi="fa-IR"/>
        </w:rPr>
        <w:t>و 66 سوره هود آمده است</w:t>
      </w:r>
      <w:r w:rsidR="0034192D">
        <w:rPr>
          <w:rtl/>
          <w:lang w:bidi="fa-IR"/>
        </w:rPr>
        <w:t xml:space="preserve">، </w:t>
      </w:r>
      <w:r>
        <w:rPr>
          <w:rtl/>
          <w:lang w:bidi="fa-IR"/>
        </w:rPr>
        <w:t>و در آ</w:t>
      </w:r>
      <w:r w:rsidR="00D7132C">
        <w:rPr>
          <w:rtl/>
          <w:lang w:bidi="fa-IR"/>
        </w:rPr>
        <w:t>ی</w:t>
      </w:r>
      <w:r>
        <w:rPr>
          <w:rtl/>
          <w:lang w:bidi="fa-IR"/>
        </w:rPr>
        <w:t>ه 75 و 76 سوره اعراف</w:t>
      </w:r>
      <w:r w:rsidR="0034192D">
        <w:rPr>
          <w:rtl/>
          <w:lang w:bidi="fa-IR"/>
        </w:rPr>
        <w:t xml:space="preserve">، </w:t>
      </w:r>
      <w:r>
        <w:rPr>
          <w:rtl/>
          <w:lang w:bidi="fa-IR"/>
        </w:rPr>
        <w:t>مخالفان حضرت صالح به عنوان ملأ و مستكبران</w:t>
      </w:r>
      <w:r w:rsidR="0034192D">
        <w:rPr>
          <w:rtl/>
          <w:lang w:bidi="fa-IR"/>
        </w:rPr>
        <w:t xml:space="preserve">، </w:t>
      </w:r>
      <w:r>
        <w:rPr>
          <w:rtl/>
          <w:lang w:bidi="fa-IR"/>
        </w:rPr>
        <w:t>و مؤمنان به او به عنوان مستضعفان ذكر شده</w:t>
      </w:r>
      <w:r w:rsidR="003E6297">
        <w:rPr>
          <w:rtl/>
          <w:lang w:bidi="fa-IR"/>
        </w:rPr>
        <w:t xml:space="preserve"> </w:t>
      </w:r>
      <w:r>
        <w:rPr>
          <w:rtl/>
          <w:lang w:bidi="fa-IR"/>
        </w:rPr>
        <w:t>اند</w:t>
      </w:r>
      <w:r w:rsidR="0034192D">
        <w:rPr>
          <w:rtl/>
          <w:lang w:bidi="fa-IR"/>
        </w:rPr>
        <w:t xml:space="preserve">، </w:t>
      </w:r>
      <w:r>
        <w:rPr>
          <w:rtl/>
          <w:lang w:bidi="fa-IR"/>
        </w:rPr>
        <w:t>و آ</w:t>
      </w:r>
      <w:r w:rsidR="00D7132C">
        <w:rPr>
          <w:rtl/>
          <w:lang w:bidi="fa-IR"/>
        </w:rPr>
        <w:t>ی</w:t>
      </w:r>
      <w:r>
        <w:rPr>
          <w:rtl/>
          <w:lang w:bidi="fa-IR"/>
        </w:rPr>
        <w:t>ه 66 هود</w:t>
      </w:r>
      <w:r w:rsidR="0034192D">
        <w:rPr>
          <w:rtl/>
          <w:lang w:bidi="fa-IR"/>
        </w:rPr>
        <w:t xml:space="preserve">، </w:t>
      </w:r>
      <w:r>
        <w:rPr>
          <w:rtl/>
          <w:lang w:bidi="fa-IR"/>
        </w:rPr>
        <w:t>حاكى است عذاب سختى كه بر قوم ثمود وارد شد</w:t>
      </w:r>
      <w:r w:rsidR="0034192D">
        <w:rPr>
          <w:rtl/>
          <w:lang w:bidi="fa-IR"/>
        </w:rPr>
        <w:t xml:space="preserve">، </w:t>
      </w:r>
      <w:r>
        <w:rPr>
          <w:rtl/>
          <w:lang w:bidi="fa-IR"/>
        </w:rPr>
        <w:t xml:space="preserve">همه </w:t>
      </w:r>
      <w:r w:rsidR="00B6393C">
        <w:rPr>
          <w:rtl/>
          <w:lang w:bidi="fa-IR"/>
        </w:rPr>
        <w:t xml:space="preserve">- </w:t>
      </w:r>
      <w:r>
        <w:rPr>
          <w:rtl/>
          <w:lang w:bidi="fa-IR"/>
        </w:rPr>
        <w:t xml:space="preserve">جز صالح و مومنان به او </w:t>
      </w:r>
      <w:r w:rsidR="00B6393C">
        <w:rPr>
          <w:rtl/>
          <w:lang w:bidi="fa-IR"/>
        </w:rPr>
        <w:t xml:space="preserve">- </w:t>
      </w:r>
      <w:r>
        <w:rPr>
          <w:rtl/>
          <w:lang w:bidi="fa-IR"/>
        </w:rPr>
        <w:t>را به هلاكت رسان</w:t>
      </w:r>
      <w:r w:rsidR="00D7132C">
        <w:rPr>
          <w:rtl/>
          <w:lang w:bidi="fa-IR"/>
        </w:rPr>
        <w:t>ی</w:t>
      </w:r>
      <w:r>
        <w:rPr>
          <w:rtl/>
          <w:lang w:bidi="fa-IR"/>
        </w:rPr>
        <w:t>د</w:t>
      </w:r>
      <w:r w:rsidR="0034192D">
        <w:rPr>
          <w:rtl/>
          <w:lang w:bidi="fa-IR"/>
        </w:rPr>
        <w:t xml:space="preserve">. </w:t>
      </w:r>
    </w:p>
    <w:p w:rsidR="007A6129" w:rsidRDefault="00E5212E" w:rsidP="009A69B8">
      <w:pPr>
        <w:pStyle w:val="libFootnote"/>
        <w:rPr>
          <w:rtl/>
          <w:lang w:bidi="fa-IR"/>
        </w:rPr>
      </w:pPr>
      <w:r>
        <w:rPr>
          <w:rtl/>
          <w:lang w:bidi="fa-IR"/>
        </w:rPr>
        <w:t xml:space="preserve">153 </w:t>
      </w:r>
      <w:r w:rsidR="00B6393C">
        <w:rPr>
          <w:rtl/>
          <w:lang w:bidi="fa-IR"/>
        </w:rPr>
        <w:t xml:space="preserve">- </w:t>
      </w:r>
      <w:r>
        <w:rPr>
          <w:rtl/>
          <w:lang w:bidi="fa-IR"/>
        </w:rPr>
        <w:t>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327</w:t>
      </w:r>
      <w:r w:rsidR="0034192D">
        <w:rPr>
          <w:rtl/>
          <w:lang w:bidi="fa-IR"/>
        </w:rPr>
        <w:t xml:space="preserve">. </w:t>
      </w:r>
    </w:p>
    <w:p w:rsidR="007A6129" w:rsidRDefault="00E5212E" w:rsidP="009A69B8">
      <w:pPr>
        <w:pStyle w:val="libFootnote"/>
        <w:rPr>
          <w:rtl/>
          <w:lang w:bidi="fa-IR"/>
        </w:rPr>
      </w:pPr>
      <w:r>
        <w:rPr>
          <w:rtl/>
          <w:lang w:bidi="fa-IR"/>
        </w:rPr>
        <w:t xml:space="preserve">154 </w:t>
      </w:r>
      <w:r w:rsidR="00B6393C">
        <w:rPr>
          <w:rtl/>
          <w:lang w:bidi="fa-IR"/>
        </w:rPr>
        <w:t xml:space="preserve">- </w:t>
      </w:r>
      <w:r>
        <w:rPr>
          <w:rtl/>
          <w:lang w:bidi="fa-IR"/>
        </w:rPr>
        <w:t>قمر</w:t>
      </w:r>
      <w:r w:rsidR="0034192D">
        <w:rPr>
          <w:rtl/>
          <w:lang w:bidi="fa-IR"/>
        </w:rPr>
        <w:t xml:space="preserve">، </w:t>
      </w:r>
      <w:r>
        <w:rPr>
          <w:rtl/>
          <w:lang w:bidi="fa-IR"/>
        </w:rPr>
        <w:t>آ</w:t>
      </w:r>
      <w:r w:rsidR="00D7132C">
        <w:rPr>
          <w:rtl/>
          <w:lang w:bidi="fa-IR"/>
        </w:rPr>
        <w:t>ی</w:t>
      </w:r>
      <w:r>
        <w:rPr>
          <w:rtl/>
          <w:lang w:bidi="fa-IR"/>
        </w:rPr>
        <w:t>ه 24 و 25</w:t>
      </w:r>
      <w:r w:rsidR="0034192D">
        <w:rPr>
          <w:rtl/>
          <w:lang w:bidi="fa-IR"/>
        </w:rPr>
        <w:t xml:space="preserve">. </w:t>
      </w:r>
    </w:p>
    <w:p w:rsidR="007A6129" w:rsidRDefault="00E5212E" w:rsidP="009A69B8">
      <w:pPr>
        <w:pStyle w:val="libFootnote"/>
        <w:rPr>
          <w:rtl/>
          <w:lang w:bidi="fa-IR"/>
        </w:rPr>
      </w:pPr>
      <w:r>
        <w:rPr>
          <w:rtl/>
          <w:lang w:bidi="fa-IR"/>
        </w:rPr>
        <w:t xml:space="preserve">155 </w:t>
      </w:r>
      <w:r w:rsidR="00B6393C">
        <w:rPr>
          <w:rtl/>
          <w:lang w:bidi="fa-IR"/>
        </w:rPr>
        <w:t xml:space="preserve">- </w:t>
      </w:r>
      <w:r>
        <w:rPr>
          <w:rtl/>
          <w:lang w:bidi="fa-IR"/>
        </w:rPr>
        <w:t>اقتباس از سوره نمل</w:t>
      </w:r>
      <w:r w:rsidR="0034192D">
        <w:rPr>
          <w:rtl/>
          <w:lang w:bidi="fa-IR"/>
        </w:rPr>
        <w:t xml:space="preserve">، </w:t>
      </w:r>
      <w:r>
        <w:rPr>
          <w:rtl/>
          <w:lang w:bidi="fa-IR"/>
        </w:rPr>
        <w:t>آ</w:t>
      </w:r>
      <w:r w:rsidR="00D7132C">
        <w:rPr>
          <w:rtl/>
          <w:lang w:bidi="fa-IR"/>
        </w:rPr>
        <w:t>ی</w:t>
      </w:r>
      <w:r>
        <w:rPr>
          <w:rtl/>
          <w:lang w:bidi="fa-IR"/>
        </w:rPr>
        <w:t>ات 45 تا 47</w:t>
      </w:r>
      <w:r w:rsidR="0034192D">
        <w:rPr>
          <w:rtl/>
          <w:lang w:bidi="fa-IR"/>
        </w:rPr>
        <w:t xml:space="preserve">. </w:t>
      </w:r>
    </w:p>
    <w:p w:rsidR="007A6129" w:rsidRDefault="00E5212E" w:rsidP="009A69B8">
      <w:pPr>
        <w:pStyle w:val="libFootnote"/>
        <w:rPr>
          <w:rtl/>
          <w:lang w:bidi="fa-IR"/>
        </w:rPr>
      </w:pPr>
      <w:r>
        <w:rPr>
          <w:rtl/>
          <w:lang w:bidi="fa-IR"/>
        </w:rPr>
        <w:t xml:space="preserve">156 </w:t>
      </w:r>
      <w:r w:rsidR="00B6393C">
        <w:rPr>
          <w:rtl/>
          <w:lang w:bidi="fa-IR"/>
        </w:rPr>
        <w:t xml:space="preserve">- </w:t>
      </w:r>
      <w:r>
        <w:rPr>
          <w:rtl/>
          <w:lang w:bidi="fa-IR"/>
        </w:rPr>
        <w:t>نمل</w:t>
      </w:r>
      <w:r w:rsidR="0034192D">
        <w:rPr>
          <w:rtl/>
          <w:lang w:bidi="fa-IR"/>
        </w:rPr>
        <w:t xml:space="preserve">، </w:t>
      </w:r>
      <w:r>
        <w:rPr>
          <w:rtl/>
          <w:lang w:bidi="fa-IR"/>
        </w:rPr>
        <w:t>49 و 50</w:t>
      </w:r>
      <w:r w:rsidR="0034192D">
        <w:rPr>
          <w:rtl/>
          <w:lang w:bidi="fa-IR"/>
        </w:rPr>
        <w:t xml:space="preserve">. </w:t>
      </w:r>
    </w:p>
    <w:p w:rsidR="007A6129" w:rsidRDefault="00E5212E" w:rsidP="009A69B8">
      <w:pPr>
        <w:pStyle w:val="libFootnote"/>
        <w:rPr>
          <w:rtl/>
          <w:lang w:bidi="fa-IR"/>
        </w:rPr>
      </w:pPr>
      <w:r>
        <w:rPr>
          <w:rtl/>
          <w:lang w:bidi="fa-IR"/>
        </w:rPr>
        <w:t xml:space="preserve">157 </w:t>
      </w:r>
      <w:r w:rsidR="00B6393C">
        <w:rPr>
          <w:rtl/>
          <w:lang w:bidi="fa-IR"/>
        </w:rPr>
        <w:t xml:space="preserve">- </w:t>
      </w:r>
      <w:r>
        <w:rPr>
          <w:rtl/>
          <w:lang w:bidi="fa-IR"/>
        </w:rPr>
        <w:t>نمل</w:t>
      </w:r>
      <w:r w:rsidR="0034192D">
        <w:rPr>
          <w:rtl/>
          <w:lang w:bidi="fa-IR"/>
        </w:rPr>
        <w:t xml:space="preserve">، </w:t>
      </w:r>
      <w:r>
        <w:rPr>
          <w:rtl/>
          <w:lang w:bidi="fa-IR"/>
        </w:rPr>
        <w:t>آ</w:t>
      </w:r>
      <w:r w:rsidR="00D7132C">
        <w:rPr>
          <w:rtl/>
          <w:lang w:bidi="fa-IR"/>
        </w:rPr>
        <w:t>ی</w:t>
      </w:r>
      <w:r>
        <w:rPr>
          <w:rtl/>
          <w:lang w:bidi="fa-IR"/>
        </w:rPr>
        <w:t>ه 50</w:t>
      </w:r>
      <w:r w:rsidR="0034192D">
        <w:rPr>
          <w:rtl/>
          <w:lang w:bidi="fa-IR"/>
        </w:rPr>
        <w:t xml:space="preserve">؛ </w:t>
      </w:r>
      <w:r>
        <w:rPr>
          <w:rtl/>
          <w:lang w:bidi="fa-IR"/>
        </w:rPr>
        <w:t>تفس</w:t>
      </w:r>
      <w:r w:rsidR="00D7132C">
        <w:rPr>
          <w:rtl/>
          <w:lang w:bidi="fa-IR"/>
        </w:rPr>
        <w:t>ی</w:t>
      </w:r>
      <w:r>
        <w:rPr>
          <w:rtl/>
          <w:lang w:bidi="fa-IR"/>
        </w:rPr>
        <w:t>ر نمونه</w:t>
      </w:r>
      <w:r w:rsidR="0034192D">
        <w:rPr>
          <w:rtl/>
          <w:lang w:bidi="fa-IR"/>
        </w:rPr>
        <w:t xml:space="preserve">، </w:t>
      </w:r>
      <w:r>
        <w:rPr>
          <w:rtl/>
          <w:lang w:bidi="fa-IR"/>
        </w:rPr>
        <w:t>ج 15</w:t>
      </w:r>
      <w:r w:rsidR="0034192D">
        <w:rPr>
          <w:rtl/>
          <w:lang w:bidi="fa-IR"/>
        </w:rPr>
        <w:t xml:space="preserve">، </w:t>
      </w:r>
      <w:r>
        <w:rPr>
          <w:rtl/>
          <w:lang w:bidi="fa-IR"/>
        </w:rPr>
        <w:t>ص 497</w:t>
      </w:r>
      <w:r w:rsidR="0034192D">
        <w:rPr>
          <w:rtl/>
          <w:lang w:bidi="fa-IR"/>
        </w:rPr>
        <w:t xml:space="preserve">. </w:t>
      </w:r>
    </w:p>
    <w:p w:rsidR="007A6129" w:rsidRDefault="00E5212E" w:rsidP="009A69B8">
      <w:pPr>
        <w:pStyle w:val="libFootnote"/>
        <w:rPr>
          <w:rtl/>
          <w:lang w:bidi="fa-IR"/>
        </w:rPr>
      </w:pPr>
      <w:r>
        <w:rPr>
          <w:rtl/>
          <w:lang w:bidi="fa-IR"/>
        </w:rPr>
        <w:t xml:space="preserve">158 </w:t>
      </w:r>
      <w:r w:rsidR="00B6393C">
        <w:rPr>
          <w:rtl/>
          <w:lang w:bidi="fa-IR"/>
        </w:rPr>
        <w:t xml:space="preserve">- </w:t>
      </w:r>
      <w:r>
        <w:rPr>
          <w:rtl/>
          <w:lang w:bidi="fa-IR"/>
        </w:rPr>
        <w:t>روضه الكافى</w:t>
      </w:r>
      <w:r w:rsidR="0034192D">
        <w:rPr>
          <w:rtl/>
          <w:lang w:bidi="fa-IR"/>
        </w:rPr>
        <w:t xml:space="preserve">، </w:t>
      </w:r>
      <w:r>
        <w:rPr>
          <w:rtl/>
          <w:lang w:bidi="fa-IR"/>
        </w:rPr>
        <w:t>ص 185 و 186</w:t>
      </w:r>
      <w:r w:rsidR="0034192D">
        <w:rPr>
          <w:rtl/>
          <w:lang w:bidi="fa-IR"/>
        </w:rPr>
        <w:t xml:space="preserve">. </w:t>
      </w:r>
    </w:p>
    <w:p w:rsidR="007A6129" w:rsidRDefault="00E5212E" w:rsidP="009A69B8">
      <w:pPr>
        <w:pStyle w:val="libFootnote"/>
        <w:rPr>
          <w:rtl/>
          <w:lang w:bidi="fa-IR"/>
        </w:rPr>
      </w:pPr>
      <w:r>
        <w:rPr>
          <w:rtl/>
          <w:lang w:bidi="fa-IR"/>
        </w:rPr>
        <w:t xml:space="preserve">159 </w:t>
      </w:r>
      <w:r w:rsidR="00B6393C">
        <w:rPr>
          <w:rtl/>
          <w:lang w:bidi="fa-IR"/>
        </w:rPr>
        <w:t xml:space="preserve">- </w:t>
      </w:r>
      <w:r>
        <w:rPr>
          <w:rtl/>
          <w:lang w:bidi="fa-IR"/>
        </w:rPr>
        <w:t>شعراء</w:t>
      </w:r>
      <w:r w:rsidR="0034192D">
        <w:rPr>
          <w:rtl/>
          <w:lang w:bidi="fa-IR"/>
        </w:rPr>
        <w:t xml:space="preserve">، </w:t>
      </w:r>
      <w:r>
        <w:rPr>
          <w:rtl/>
          <w:lang w:bidi="fa-IR"/>
        </w:rPr>
        <w:t>153 و 154</w:t>
      </w:r>
    </w:p>
    <w:p w:rsidR="007A6129" w:rsidRDefault="00E5212E" w:rsidP="009A69B8">
      <w:pPr>
        <w:pStyle w:val="libFootnote"/>
        <w:rPr>
          <w:rtl/>
          <w:lang w:bidi="fa-IR"/>
        </w:rPr>
      </w:pPr>
      <w:r>
        <w:rPr>
          <w:rtl/>
          <w:lang w:bidi="fa-IR"/>
        </w:rPr>
        <w:t xml:space="preserve">160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ص 263</w:t>
      </w:r>
      <w:r w:rsidR="0034192D">
        <w:rPr>
          <w:rtl/>
          <w:lang w:bidi="fa-IR"/>
        </w:rPr>
        <w:t xml:space="preserve">. </w:t>
      </w:r>
    </w:p>
    <w:p w:rsidR="007A6129" w:rsidRDefault="00E5212E" w:rsidP="009A69B8">
      <w:pPr>
        <w:pStyle w:val="libFootnote"/>
        <w:rPr>
          <w:rtl/>
          <w:lang w:bidi="fa-IR"/>
        </w:rPr>
      </w:pPr>
      <w:r>
        <w:rPr>
          <w:rtl/>
          <w:lang w:bidi="fa-IR"/>
        </w:rPr>
        <w:t xml:space="preserve">161 </w:t>
      </w:r>
      <w:r w:rsidR="00B6393C">
        <w:rPr>
          <w:rtl/>
          <w:lang w:bidi="fa-IR"/>
        </w:rPr>
        <w:t xml:space="preserve">- </w:t>
      </w:r>
      <w:r>
        <w:rPr>
          <w:rtl/>
          <w:lang w:bidi="fa-IR"/>
        </w:rPr>
        <w:t>اقتباس از روضه الكافى</w:t>
      </w:r>
      <w:r w:rsidR="0034192D">
        <w:rPr>
          <w:rtl/>
          <w:lang w:bidi="fa-IR"/>
        </w:rPr>
        <w:t xml:space="preserve">، </w:t>
      </w:r>
      <w:r>
        <w:rPr>
          <w:rtl/>
          <w:lang w:bidi="fa-IR"/>
        </w:rPr>
        <w:t>ص 186</w:t>
      </w:r>
      <w:r w:rsidR="0034192D">
        <w:rPr>
          <w:rtl/>
          <w:lang w:bidi="fa-IR"/>
        </w:rPr>
        <w:t xml:space="preserve">، </w:t>
      </w:r>
      <w:r>
        <w:rPr>
          <w:rtl/>
          <w:lang w:bidi="fa-IR"/>
        </w:rPr>
        <w:t>و 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2</w:t>
      </w:r>
      <w:r w:rsidR="0034192D">
        <w:rPr>
          <w:rtl/>
          <w:lang w:bidi="fa-IR"/>
        </w:rPr>
        <w:t xml:space="preserve">، </w:t>
      </w:r>
      <w:r>
        <w:rPr>
          <w:rtl/>
          <w:lang w:bidi="fa-IR"/>
        </w:rPr>
        <w:t>ص 48 و 49</w:t>
      </w:r>
      <w:r w:rsidR="0034192D">
        <w:rPr>
          <w:rtl/>
          <w:lang w:bidi="fa-IR"/>
        </w:rPr>
        <w:t xml:space="preserve">. </w:t>
      </w:r>
    </w:p>
    <w:p w:rsidR="007A6129" w:rsidRDefault="00E5212E" w:rsidP="009A69B8">
      <w:pPr>
        <w:pStyle w:val="libFootnote"/>
        <w:rPr>
          <w:rtl/>
          <w:lang w:bidi="fa-IR"/>
        </w:rPr>
      </w:pPr>
      <w:r>
        <w:rPr>
          <w:rtl/>
          <w:lang w:bidi="fa-IR"/>
        </w:rPr>
        <w:t xml:space="preserve">162 </w:t>
      </w:r>
      <w:r w:rsidR="00B6393C">
        <w:rPr>
          <w:rtl/>
          <w:lang w:bidi="fa-IR"/>
        </w:rPr>
        <w:t xml:space="preserve">- </w:t>
      </w:r>
      <w:r>
        <w:rPr>
          <w:rtl/>
          <w:lang w:bidi="fa-IR"/>
        </w:rPr>
        <w:t>قمر</w:t>
      </w:r>
      <w:r w:rsidR="0034192D">
        <w:rPr>
          <w:rtl/>
          <w:lang w:bidi="fa-IR"/>
        </w:rPr>
        <w:t xml:space="preserve">، </w:t>
      </w:r>
      <w:r>
        <w:rPr>
          <w:rtl/>
          <w:lang w:bidi="fa-IR"/>
        </w:rPr>
        <w:t>27 و 28</w:t>
      </w:r>
      <w:r w:rsidR="0034192D">
        <w:rPr>
          <w:rtl/>
          <w:lang w:bidi="fa-IR"/>
        </w:rPr>
        <w:t xml:space="preserve">. </w:t>
      </w:r>
    </w:p>
    <w:p w:rsidR="007A6129" w:rsidRDefault="00E5212E" w:rsidP="009A69B8">
      <w:pPr>
        <w:pStyle w:val="libFootnote"/>
        <w:rPr>
          <w:rtl/>
          <w:lang w:bidi="fa-IR"/>
        </w:rPr>
      </w:pPr>
      <w:r>
        <w:rPr>
          <w:rtl/>
          <w:lang w:bidi="fa-IR"/>
        </w:rPr>
        <w:t xml:space="preserve">163 </w:t>
      </w:r>
      <w:r w:rsidR="00B6393C">
        <w:rPr>
          <w:rtl/>
          <w:lang w:bidi="fa-IR"/>
        </w:rPr>
        <w:t xml:space="preserve">- </w:t>
      </w:r>
      <w:r>
        <w:rPr>
          <w:rtl/>
          <w:lang w:bidi="fa-IR"/>
        </w:rPr>
        <w:t>اعراف</w:t>
      </w:r>
      <w:r w:rsidR="0034192D">
        <w:rPr>
          <w:rtl/>
          <w:lang w:bidi="fa-IR"/>
        </w:rPr>
        <w:t xml:space="preserve">، </w:t>
      </w:r>
      <w:r>
        <w:rPr>
          <w:rtl/>
          <w:lang w:bidi="fa-IR"/>
        </w:rPr>
        <w:t>73</w:t>
      </w:r>
      <w:r w:rsidR="0034192D">
        <w:rPr>
          <w:rtl/>
          <w:lang w:bidi="fa-IR"/>
        </w:rPr>
        <w:t xml:space="preserve">، </w:t>
      </w:r>
      <w:r>
        <w:rPr>
          <w:rtl/>
          <w:lang w:bidi="fa-IR"/>
        </w:rPr>
        <w:t>شعراء</w:t>
      </w:r>
      <w:r w:rsidR="0034192D">
        <w:rPr>
          <w:rtl/>
          <w:lang w:bidi="fa-IR"/>
        </w:rPr>
        <w:t xml:space="preserve">، </w:t>
      </w:r>
      <w:r>
        <w:rPr>
          <w:rtl/>
          <w:lang w:bidi="fa-IR"/>
        </w:rPr>
        <w:t>155 و 156</w:t>
      </w:r>
      <w:r w:rsidR="0034192D">
        <w:rPr>
          <w:rtl/>
          <w:lang w:bidi="fa-IR"/>
        </w:rPr>
        <w:t xml:space="preserve">. </w:t>
      </w:r>
    </w:p>
    <w:p w:rsidR="007A6129" w:rsidRDefault="00E5212E" w:rsidP="009A69B8">
      <w:pPr>
        <w:pStyle w:val="libFootnote"/>
        <w:rPr>
          <w:rtl/>
          <w:lang w:bidi="fa-IR"/>
        </w:rPr>
      </w:pPr>
      <w:r>
        <w:rPr>
          <w:rtl/>
          <w:lang w:bidi="fa-IR"/>
        </w:rPr>
        <w:t xml:space="preserve">164 </w:t>
      </w:r>
      <w:r w:rsidR="00B6393C">
        <w:rPr>
          <w:rtl/>
          <w:lang w:bidi="fa-IR"/>
        </w:rPr>
        <w:t xml:space="preserve">- </w:t>
      </w:r>
      <w:r>
        <w:rPr>
          <w:rtl/>
          <w:lang w:bidi="fa-IR"/>
        </w:rPr>
        <w:t>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4</w:t>
      </w:r>
      <w:r w:rsidR="0034192D">
        <w:rPr>
          <w:rtl/>
          <w:lang w:bidi="fa-IR"/>
        </w:rPr>
        <w:t xml:space="preserve">، </w:t>
      </w:r>
      <w:r>
        <w:rPr>
          <w:rtl/>
          <w:lang w:bidi="fa-IR"/>
        </w:rPr>
        <w:t>ص 63</w:t>
      </w:r>
      <w:r w:rsidR="0034192D">
        <w:rPr>
          <w:rtl/>
          <w:lang w:bidi="fa-IR"/>
        </w:rPr>
        <w:t xml:space="preserve">، </w:t>
      </w:r>
      <w:r>
        <w:rPr>
          <w:rtl/>
          <w:lang w:bidi="fa-IR"/>
        </w:rPr>
        <w:t>به نقل از ام</w:t>
      </w:r>
      <w:r w:rsidR="00D7132C">
        <w:rPr>
          <w:rtl/>
          <w:lang w:bidi="fa-IR"/>
        </w:rPr>
        <w:t>ی</w:t>
      </w:r>
      <w:r>
        <w:rPr>
          <w:rtl/>
          <w:lang w:bidi="fa-IR"/>
        </w:rPr>
        <w:t xml:space="preserve">رمؤمنان على </w:t>
      </w:r>
      <w:r w:rsidR="00362EDB" w:rsidRPr="00362EDB">
        <w:rPr>
          <w:rStyle w:val="libAlaemChar"/>
          <w:rtl/>
        </w:rPr>
        <w:t>عليه‌السلام</w:t>
      </w:r>
      <w:r w:rsidR="0034192D">
        <w:rPr>
          <w:rtl/>
          <w:lang w:bidi="fa-IR"/>
        </w:rPr>
        <w:t xml:space="preserve">. </w:t>
      </w:r>
    </w:p>
    <w:p w:rsidR="007A6129" w:rsidRDefault="00E5212E" w:rsidP="009A69B8">
      <w:pPr>
        <w:pStyle w:val="libFootnote"/>
        <w:rPr>
          <w:rtl/>
          <w:lang w:bidi="fa-IR"/>
        </w:rPr>
      </w:pPr>
      <w:r>
        <w:rPr>
          <w:rtl/>
          <w:lang w:bidi="fa-IR"/>
        </w:rPr>
        <w:t xml:space="preserve">165 </w:t>
      </w:r>
      <w:r w:rsidR="00B6393C">
        <w:rPr>
          <w:rtl/>
          <w:lang w:bidi="fa-IR"/>
        </w:rPr>
        <w:t xml:space="preserve">- </w:t>
      </w:r>
      <w:r>
        <w:rPr>
          <w:rtl/>
          <w:lang w:bidi="fa-IR"/>
        </w:rPr>
        <w:t>همان مدرك</w:t>
      </w:r>
      <w:r w:rsidR="0034192D">
        <w:rPr>
          <w:rtl/>
          <w:lang w:bidi="fa-IR"/>
        </w:rPr>
        <w:t xml:space="preserve">، </w:t>
      </w:r>
      <w:r>
        <w:rPr>
          <w:rtl/>
          <w:lang w:bidi="fa-IR"/>
        </w:rPr>
        <w:t>ج 5</w:t>
      </w:r>
      <w:r w:rsidR="0034192D">
        <w:rPr>
          <w:rtl/>
          <w:lang w:bidi="fa-IR"/>
        </w:rPr>
        <w:t xml:space="preserve">، </w:t>
      </w:r>
      <w:r>
        <w:rPr>
          <w:rtl/>
          <w:lang w:bidi="fa-IR"/>
        </w:rPr>
        <w:t>ص 183</w:t>
      </w:r>
      <w:r w:rsidR="0034192D">
        <w:rPr>
          <w:rtl/>
          <w:lang w:bidi="fa-IR"/>
        </w:rPr>
        <w:t xml:space="preserve">. </w:t>
      </w:r>
    </w:p>
    <w:p w:rsidR="007A6129" w:rsidRDefault="00E5212E" w:rsidP="009A69B8">
      <w:pPr>
        <w:pStyle w:val="libFootnote"/>
        <w:rPr>
          <w:rtl/>
          <w:lang w:bidi="fa-IR"/>
        </w:rPr>
      </w:pPr>
      <w:r>
        <w:rPr>
          <w:rtl/>
          <w:lang w:bidi="fa-IR"/>
        </w:rPr>
        <w:t xml:space="preserve">166 </w:t>
      </w:r>
      <w:r w:rsidR="00B6393C">
        <w:rPr>
          <w:rtl/>
          <w:lang w:bidi="fa-IR"/>
        </w:rPr>
        <w:t xml:space="preserve">- </w:t>
      </w:r>
      <w:r>
        <w:rPr>
          <w:rtl/>
          <w:lang w:bidi="fa-IR"/>
        </w:rPr>
        <w:t>شعراء</w:t>
      </w:r>
      <w:r w:rsidR="0034192D">
        <w:rPr>
          <w:rtl/>
          <w:lang w:bidi="fa-IR"/>
        </w:rPr>
        <w:t xml:space="preserve">، </w:t>
      </w:r>
      <w:r>
        <w:rPr>
          <w:rtl/>
          <w:lang w:bidi="fa-IR"/>
        </w:rPr>
        <w:t xml:space="preserve">155 </w:t>
      </w:r>
      <w:r w:rsidR="00B6393C">
        <w:rPr>
          <w:rtl/>
          <w:lang w:bidi="fa-IR"/>
        </w:rPr>
        <w:t xml:space="preserve">- </w:t>
      </w:r>
      <w:r>
        <w:rPr>
          <w:rtl/>
          <w:lang w:bidi="fa-IR"/>
        </w:rPr>
        <w:t>157</w:t>
      </w:r>
      <w:r w:rsidR="0034192D">
        <w:rPr>
          <w:rtl/>
          <w:lang w:bidi="fa-IR"/>
        </w:rPr>
        <w:t xml:space="preserve">. </w:t>
      </w:r>
    </w:p>
    <w:p w:rsidR="007A6129" w:rsidRDefault="00E5212E" w:rsidP="009A69B8">
      <w:pPr>
        <w:pStyle w:val="libFootnote"/>
        <w:rPr>
          <w:rtl/>
          <w:lang w:bidi="fa-IR"/>
        </w:rPr>
      </w:pPr>
      <w:r>
        <w:rPr>
          <w:rtl/>
          <w:lang w:bidi="fa-IR"/>
        </w:rPr>
        <w:t xml:space="preserve">167 </w:t>
      </w:r>
      <w:r w:rsidR="00B6393C">
        <w:rPr>
          <w:rtl/>
          <w:lang w:bidi="fa-IR"/>
        </w:rPr>
        <w:t xml:space="preserve">- </w:t>
      </w:r>
      <w:r>
        <w:rPr>
          <w:rtl/>
          <w:lang w:bidi="fa-IR"/>
        </w:rPr>
        <w:t>مائده آ</w:t>
      </w:r>
      <w:r w:rsidR="00D7132C">
        <w:rPr>
          <w:rtl/>
          <w:lang w:bidi="fa-IR"/>
        </w:rPr>
        <w:t>ی</w:t>
      </w:r>
      <w:r>
        <w:rPr>
          <w:rtl/>
          <w:lang w:bidi="fa-IR"/>
        </w:rPr>
        <w:t>ه 77 اعراف</w:t>
      </w:r>
      <w:r w:rsidR="0034192D">
        <w:rPr>
          <w:rtl/>
          <w:lang w:bidi="fa-IR"/>
        </w:rPr>
        <w:t xml:space="preserve">، </w:t>
      </w:r>
      <w:r>
        <w:rPr>
          <w:rtl/>
          <w:lang w:bidi="fa-IR"/>
        </w:rPr>
        <w:t>و 59 اسراء و 14 شمس</w:t>
      </w:r>
      <w:r w:rsidR="0034192D">
        <w:rPr>
          <w:rtl/>
          <w:lang w:bidi="fa-IR"/>
        </w:rPr>
        <w:t xml:space="preserve">. </w:t>
      </w:r>
    </w:p>
    <w:p w:rsidR="007A6129" w:rsidRDefault="00E5212E" w:rsidP="009A69B8">
      <w:pPr>
        <w:pStyle w:val="libFootnote"/>
        <w:rPr>
          <w:rtl/>
          <w:lang w:bidi="fa-IR"/>
        </w:rPr>
      </w:pPr>
      <w:r>
        <w:rPr>
          <w:rtl/>
          <w:lang w:bidi="fa-IR"/>
        </w:rPr>
        <w:t xml:space="preserve">168 </w:t>
      </w:r>
      <w:r w:rsidR="00B6393C">
        <w:rPr>
          <w:rtl/>
          <w:lang w:bidi="fa-IR"/>
        </w:rPr>
        <w:t xml:space="preserve">- </w:t>
      </w:r>
      <w:r>
        <w:rPr>
          <w:rtl/>
          <w:lang w:bidi="fa-IR"/>
        </w:rPr>
        <w:t>اعراف</w:t>
      </w:r>
      <w:r w:rsidR="0034192D">
        <w:rPr>
          <w:rtl/>
          <w:lang w:bidi="fa-IR"/>
        </w:rPr>
        <w:t xml:space="preserve">، </w:t>
      </w:r>
      <w:r>
        <w:rPr>
          <w:rtl/>
          <w:lang w:bidi="fa-IR"/>
        </w:rPr>
        <w:t>77</w:t>
      </w:r>
      <w:r w:rsidR="0034192D">
        <w:rPr>
          <w:rtl/>
          <w:lang w:bidi="fa-IR"/>
        </w:rPr>
        <w:t xml:space="preserve">. </w:t>
      </w:r>
    </w:p>
    <w:p w:rsidR="007A6129" w:rsidRDefault="00E5212E" w:rsidP="009A69B8">
      <w:pPr>
        <w:pStyle w:val="libFootnote"/>
        <w:rPr>
          <w:rtl/>
          <w:lang w:bidi="fa-IR"/>
        </w:rPr>
      </w:pPr>
      <w:r>
        <w:rPr>
          <w:rtl/>
          <w:lang w:bidi="fa-IR"/>
        </w:rPr>
        <w:t xml:space="preserve">169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5</w:t>
      </w:r>
      <w:r w:rsidR="0034192D">
        <w:rPr>
          <w:rtl/>
          <w:lang w:bidi="fa-IR"/>
        </w:rPr>
        <w:t xml:space="preserve">، </w:t>
      </w:r>
      <w:r>
        <w:rPr>
          <w:rtl/>
          <w:lang w:bidi="fa-IR"/>
        </w:rPr>
        <w:t>ص 183</w:t>
      </w:r>
      <w:r w:rsidR="0034192D">
        <w:rPr>
          <w:rtl/>
          <w:lang w:bidi="fa-IR"/>
        </w:rPr>
        <w:t xml:space="preserve">. </w:t>
      </w:r>
    </w:p>
    <w:p w:rsidR="007A6129" w:rsidRDefault="00E5212E" w:rsidP="009A69B8">
      <w:pPr>
        <w:pStyle w:val="libFootnote"/>
        <w:rPr>
          <w:rtl/>
          <w:lang w:bidi="fa-IR"/>
        </w:rPr>
      </w:pPr>
      <w:r>
        <w:rPr>
          <w:rtl/>
          <w:lang w:bidi="fa-IR"/>
        </w:rPr>
        <w:t xml:space="preserve">170 </w:t>
      </w:r>
      <w:r w:rsidR="00B6393C">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392</w:t>
      </w:r>
      <w:r w:rsidR="0034192D">
        <w:rPr>
          <w:rtl/>
          <w:lang w:bidi="fa-IR"/>
        </w:rPr>
        <w:t xml:space="preserve">. </w:t>
      </w:r>
    </w:p>
    <w:p w:rsidR="007A6129" w:rsidRDefault="00E5212E" w:rsidP="009A69B8">
      <w:pPr>
        <w:pStyle w:val="libFootnote"/>
        <w:rPr>
          <w:rtl/>
          <w:lang w:bidi="fa-IR"/>
        </w:rPr>
      </w:pPr>
      <w:r>
        <w:rPr>
          <w:rtl/>
          <w:lang w:bidi="fa-IR"/>
        </w:rPr>
        <w:t xml:space="preserve">171 </w:t>
      </w:r>
      <w:r w:rsidR="00B6393C">
        <w:rPr>
          <w:rtl/>
          <w:lang w:bidi="fa-IR"/>
        </w:rPr>
        <w:t xml:space="preserve">- </w:t>
      </w:r>
      <w:r>
        <w:rPr>
          <w:rtl/>
          <w:lang w:bidi="fa-IR"/>
        </w:rPr>
        <w:t>اقتباس از روضه الكافى</w:t>
      </w:r>
      <w:r w:rsidR="0034192D">
        <w:rPr>
          <w:rtl/>
          <w:lang w:bidi="fa-IR"/>
        </w:rPr>
        <w:t xml:space="preserve">، </w:t>
      </w:r>
      <w:r>
        <w:rPr>
          <w:rtl/>
          <w:lang w:bidi="fa-IR"/>
        </w:rPr>
        <w:t>ص 188 و 189</w:t>
      </w:r>
      <w:r w:rsidR="0034192D">
        <w:rPr>
          <w:rtl/>
          <w:lang w:bidi="fa-IR"/>
        </w:rPr>
        <w:t xml:space="preserve">. </w:t>
      </w:r>
    </w:p>
    <w:p w:rsidR="007A6129" w:rsidRDefault="00E5212E" w:rsidP="009A69B8">
      <w:pPr>
        <w:pStyle w:val="libFootnote"/>
        <w:rPr>
          <w:rtl/>
          <w:lang w:bidi="fa-IR"/>
        </w:rPr>
      </w:pPr>
      <w:r>
        <w:rPr>
          <w:rtl/>
          <w:lang w:bidi="fa-IR"/>
        </w:rPr>
        <w:t xml:space="preserve">172 </w:t>
      </w:r>
      <w:r w:rsidR="00B6393C">
        <w:rPr>
          <w:rtl/>
          <w:lang w:bidi="fa-IR"/>
        </w:rPr>
        <w:t xml:space="preserve">- </w:t>
      </w:r>
      <w:r>
        <w:rPr>
          <w:rtl/>
          <w:lang w:bidi="fa-IR"/>
        </w:rPr>
        <w:t>فَلَمّا جَاءَ اَمرُنا نَجَّ</w:t>
      </w:r>
      <w:r w:rsidR="00D7132C">
        <w:rPr>
          <w:rtl/>
          <w:lang w:bidi="fa-IR"/>
        </w:rPr>
        <w:t>ی</w:t>
      </w:r>
      <w:r>
        <w:rPr>
          <w:rtl/>
          <w:lang w:bidi="fa-IR"/>
        </w:rPr>
        <w:t>نا صَالِحاً وَ الَّذِ</w:t>
      </w:r>
      <w:r w:rsidR="00D7132C">
        <w:rPr>
          <w:rtl/>
          <w:lang w:bidi="fa-IR"/>
        </w:rPr>
        <w:t>ی</w:t>
      </w:r>
      <w:r>
        <w:rPr>
          <w:rtl/>
          <w:lang w:bidi="fa-IR"/>
        </w:rPr>
        <w:t>نَ آمَنُوا معهُ بِرحمَتِهِ مِنّا (هود</w:t>
      </w:r>
      <w:r w:rsidR="0034192D">
        <w:rPr>
          <w:rtl/>
          <w:lang w:bidi="fa-IR"/>
        </w:rPr>
        <w:t xml:space="preserve">، </w:t>
      </w:r>
      <w:r>
        <w:rPr>
          <w:rtl/>
          <w:lang w:bidi="fa-IR"/>
        </w:rPr>
        <w:t>66)</w:t>
      </w:r>
    </w:p>
    <w:p w:rsidR="007A6129" w:rsidRDefault="00E5212E" w:rsidP="009A69B8">
      <w:pPr>
        <w:pStyle w:val="libFootnote"/>
        <w:rPr>
          <w:rtl/>
          <w:lang w:bidi="fa-IR"/>
        </w:rPr>
      </w:pPr>
      <w:r>
        <w:rPr>
          <w:rtl/>
          <w:lang w:bidi="fa-IR"/>
        </w:rPr>
        <w:t xml:space="preserve">173 </w:t>
      </w:r>
      <w:r w:rsidR="00B6393C">
        <w:rPr>
          <w:rtl/>
          <w:lang w:bidi="fa-IR"/>
        </w:rPr>
        <w:t xml:space="preserve">- </w:t>
      </w:r>
      <w:r>
        <w:rPr>
          <w:rtl/>
          <w:lang w:bidi="fa-IR"/>
        </w:rPr>
        <w:t>اعلام القرآن</w:t>
      </w:r>
      <w:r w:rsidR="0034192D">
        <w:rPr>
          <w:rtl/>
          <w:lang w:bidi="fa-IR"/>
        </w:rPr>
        <w:t xml:space="preserve">، </w:t>
      </w:r>
      <w:r>
        <w:rPr>
          <w:rtl/>
          <w:lang w:bidi="fa-IR"/>
        </w:rPr>
        <w:t>خزائلى</w:t>
      </w:r>
      <w:r w:rsidR="0034192D">
        <w:rPr>
          <w:rtl/>
          <w:lang w:bidi="fa-IR"/>
        </w:rPr>
        <w:t xml:space="preserve">، </w:t>
      </w:r>
      <w:r>
        <w:rPr>
          <w:rtl/>
          <w:lang w:bidi="fa-IR"/>
        </w:rPr>
        <w:t>ص 292</w:t>
      </w:r>
      <w:r w:rsidR="0034192D">
        <w:rPr>
          <w:rtl/>
          <w:lang w:bidi="fa-IR"/>
        </w:rPr>
        <w:t xml:space="preserve">. </w:t>
      </w:r>
    </w:p>
    <w:p w:rsidR="007A6129" w:rsidRDefault="00E5212E" w:rsidP="009A69B8">
      <w:pPr>
        <w:pStyle w:val="libFootnote"/>
        <w:rPr>
          <w:rtl/>
          <w:lang w:bidi="fa-IR"/>
        </w:rPr>
      </w:pPr>
      <w:r>
        <w:rPr>
          <w:rtl/>
          <w:lang w:bidi="fa-IR"/>
        </w:rPr>
        <w:t xml:space="preserve">174 </w:t>
      </w:r>
      <w:r w:rsidR="00B6393C">
        <w:rPr>
          <w:rtl/>
          <w:lang w:bidi="fa-IR"/>
        </w:rPr>
        <w:t xml:space="preserve">- </w:t>
      </w:r>
      <w:r>
        <w:rPr>
          <w:rtl/>
          <w:lang w:bidi="fa-IR"/>
        </w:rPr>
        <w:t>نهج البلاغه</w:t>
      </w:r>
      <w:r w:rsidR="0034192D">
        <w:rPr>
          <w:rtl/>
          <w:lang w:bidi="fa-IR"/>
        </w:rPr>
        <w:t xml:space="preserve">، </w:t>
      </w:r>
      <w:r>
        <w:rPr>
          <w:rtl/>
          <w:lang w:bidi="fa-IR"/>
        </w:rPr>
        <w:t>خطبه 201</w:t>
      </w:r>
      <w:r w:rsidR="0034192D">
        <w:rPr>
          <w:rtl/>
          <w:lang w:bidi="fa-IR"/>
        </w:rPr>
        <w:t xml:space="preserve">. </w:t>
      </w:r>
    </w:p>
    <w:p w:rsidR="007A6129" w:rsidRDefault="00E5212E" w:rsidP="009A69B8">
      <w:pPr>
        <w:pStyle w:val="libFootnote"/>
        <w:rPr>
          <w:rtl/>
          <w:lang w:bidi="fa-IR"/>
        </w:rPr>
      </w:pPr>
      <w:r>
        <w:rPr>
          <w:rtl/>
          <w:lang w:bidi="fa-IR"/>
        </w:rPr>
        <w:t xml:space="preserve">175 </w:t>
      </w:r>
      <w:r w:rsidR="00B6393C">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5</w:t>
      </w:r>
      <w:r w:rsidR="0034192D">
        <w:rPr>
          <w:rtl/>
          <w:lang w:bidi="fa-IR"/>
        </w:rPr>
        <w:t xml:space="preserve">، </w:t>
      </w:r>
      <w:r>
        <w:rPr>
          <w:rtl/>
          <w:lang w:bidi="fa-IR"/>
        </w:rPr>
        <w:t>ص 587</w:t>
      </w:r>
      <w:r w:rsidR="0034192D">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 xml:space="preserve">ص 393 </w:t>
      </w:r>
      <w:r w:rsidR="00B6393C">
        <w:rPr>
          <w:rtl/>
          <w:lang w:bidi="fa-IR"/>
        </w:rPr>
        <w:t xml:space="preserve">- </w:t>
      </w:r>
      <w:r>
        <w:rPr>
          <w:rtl/>
          <w:lang w:bidi="fa-IR"/>
        </w:rPr>
        <w:t>شواهد التنز</w:t>
      </w:r>
      <w:r w:rsidR="00D7132C">
        <w:rPr>
          <w:rtl/>
          <w:lang w:bidi="fa-IR"/>
        </w:rPr>
        <w:t>ی</w:t>
      </w:r>
      <w:r>
        <w:rPr>
          <w:rtl/>
          <w:lang w:bidi="fa-IR"/>
        </w:rPr>
        <w:t>ل</w:t>
      </w:r>
      <w:r w:rsidR="0034192D">
        <w:rPr>
          <w:rtl/>
          <w:lang w:bidi="fa-IR"/>
        </w:rPr>
        <w:t xml:space="preserve">، </w:t>
      </w:r>
      <w:r>
        <w:rPr>
          <w:rtl/>
          <w:lang w:bidi="fa-IR"/>
        </w:rPr>
        <w:t>ج 2</w:t>
      </w:r>
      <w:r w:rsidR="0034192D">
        <w:rPr>
          <w:rtl/>
          <w:lang w:bidi="fa-IR"/>
        </w:rPr>
        <w:t xml:space="preserve">، </w:t>
      </w:r>
      <w:r>
        <w:rPr>
          <w:rtl/>
          <w:lang w:bidi="fa-IR"/>
        </w:rPr>
        <w:t>ص 335 و 343</w:t>
      </w:r>
      <w:r w:rsidR="0034192D">
        <w:rPr>
          <w:rtl/>
          <w:lang w:bidi="fa-IR"/>
        </w:rPr>
        <w:t xml:space="preserve">. </w:t>
      </w:r>
    </w:p>
    <w:p w:rsidR="007A6129" w:rsidRDefault="00E5212E" w:rsidP="009A69B8">
      <w:pPr>
        <w:pStyle w:val="libFootnote"/>
        <w:rPr>
          <w:rtl/>
          <w:lang w:bidi="fa-IR"/>
        </w:rPr>
      </w:pPr>
      <w:r>
        <w:rPr>
          <w:rtl/>
          <w:lang w:bidi="fa-IR"/>
        </w:rPr>
        <w:t xml:space="preserve">176 </w:t>
      </w:r>
      <w:r w:rsidR="00B6393C">
        <w:rPr>
          <w:rtl/>
          <w:lang w:bidi="fa-IR"/>
        </w:rPr>
        <w:t xml:space="preserve">- </w:t>
      </w:r>
      <w:r>
        <w:rPr>
          <w:rtl/>
          <w:lang w:bidi="fa-IR"/>
        </w:rPr>
        <w:t>بحار</w:t>
      </w:r>
      <w:r w:rsidR="0034192D">
        <w:rPr>
          <w:rtl/>
          <w:lang w:bidi="fa-IR"/>
        </w:rPr>
        <w:t xml:space="preserve">، </w:t>
      </w:r>
      <w:r>
        <w:rPr>
          <w:rtl/>
          <w:lang w:bidi="fa-IR"/>
        </w:rPr>
        <w:t>ج 43</w:t>
      </w:r>
      <w:r w:rsidR="0034192D">
        <w:rPr>
          <w:rtl/>
          <w:lang w:bidi="fa-IR"/>
        </w:rPr>
        <w:t xml:space="preserve">، </w:t>
      </w:r>
      <w:r>
        <w:rPr>
          <w:rtl/>
          <w:lang w:bidi="fa-IR"/>
        </w:rPr>
        <w:t>ص 47</w:t>
      </w:r>
      <w:r w:rsidR="0034192D">
        <w:rPr>
          <w:rtl/>
          <w:lang w:bidi="fa-IR"/>
        </w:rPr>
        <w:t xml:space="preserve">. </w:t>
      </w:r>
    </w:p>
    <w:p w:rsidR="007A6129" w:rsidRDefault="00E5212E" w:rsidP="009A69B8">
      <w:pPr>
        <w:pStyle w:val="libFootnote"/>
        <w:rPr>
          <w:rtl/>
          <w:lang w:bidi="fa-IR"/>
        </w:rPr>
      </w:pPr>
      <w:r>
        <w:rPr>
          <w:rtl/>
          <w:lang w:bidi="fa-IR"/>
        </w:rPr>
        <w:t xml:space="preserve">177 </w:t>
      </w:r>
      <w:r w:rsidR="00B6393C">
        <w:rPr>
          <w:rtl/>
          <w:lang w:bidi="fa-IR"/>
        </w:rPr>
        <w:t xml:space="preserve">- </w:t>
      </w:r>
      <w:r>
        <w:rPr>
          <w:rtl/>
          <w:lang w:bidi="fa-IR"/>
        </w:rPr>
        <w:t>بحار</w:t>
      </w:r>
      <w:r w:rsidR="0034192D">
        <w:rPr>
          <w:rtl/>
          <w:lang w:bidi="fa-IR"/>
        </w:rPr>
        <w:t xml:space="preserve">، </w:t>
      </w:r>
      <w:r>
        <w:rPr>
          <w:rtl/>
          <w:lang w:bidi="fa-IR"/>
        </w:rPr>
        <w:t>ج 43</w:t>
      </w:r>
      <w:r w:rsidR="0034192D">
        <w:rPr>
          <w:rtl/>
          <w:lang w:bidi="fa-IR"/>
        </w:rPr>
        <w:t xml:space="preserve">، </w:t>
      </w:r>
      <w:r>
        <w:rPr>
          <w:rtl/>
          <w:lang w:bidi="fa-IR"/>
        </w:rPr>
        <w:t>ص 47</w:t>
      </w:r>
      <w:r w:rsidR="0034192D">
        <w:rPr>
          <w:rtl/>
          <w:lang w:bidi="fa-IR"/>
        </w:rPr>
        <w:t xml:space="preserve">. </w:t>
      </w:r>
    </w:p>
    <w:p w:rsidR="007A6129" w:rsidRDefault="00E5212E" w:rsidP="009A69B8">
      <w:pPr>
        <w:pStyle w:val="libFootnote"/>
        <w:rPr>
          <w:rtl/>
          <w:lang w:bidi="fa-IR"/>
        </w:rPr>
      </w:pPr>
      <w:r>
        <w:rPr>
          <w:rtl/>
          <w:lang w:bidi="fa-IR"/>
        </w:rPr>
        <w:t xml:space="preserve">178 </w:t>
      </w:r>
      <w:r w:rsidR="00B6393C">
        <w:rPr>
          <w:rtl/>
          <w:lang w:bidi="fa-IR"/>
        </w:rPr>
        <w:t xml:space="preserve">- </w:t>
      </w:r>
      <w:r>
        <w:rPr>
          <w:rtl/>
          <w:lang w:bidi="fa-IR"/>
        </w:rPr>
        <w:t>قصص القرآن</w:t>
      </w:r>
      <w:r w:rsidR="0034192D">
        <w:rPr>
          <w:rtl/>
          <w:lang w:bidi="fa-IR"/>
        </w:rPr>
        <w:t xml:space="preserve">، </w:t>
      </w:r>
      <w:r>
        <w:rPr>
          <w:rtl/>
          <w:lang w:bidi="fa-IR"/>
        </w:rPr>
        <w:t>از</w:t>
      </w:r>
      <w:r w:rsidR="0034192D">
        <w:rPr>
          <w:rtl/>
          <w:lang w:bidi="fa-IR"/>
        </w:rPr>
        <w:t xml:space="preserve">: </w:t>
      </w:r>
      <w:r>
        <w:rPr>
          <w:rtl/>
          <w:lang w:bidi="fa-IR"/>
        </w:rPr>
        <w:t>عبدالوهاب نجار</w:t>
      </w:r>
      <w:r w:rsidR="0034192D">
        <w:rPr>
          <w:rtl/>
          <w:lang w:bidi="fa-IR"/>
        </w:rPr>
        <w:t xml:space="preserve">، </w:t>
      </w:r>
      <w:r>
        <w:rPr>
          <w:rtl/>
          <w:lang w:bidi="fa-IR"/>
        </w:rPr>
        <w:t>ص 70</w:t>
      </w:r>
      <w:r w:rsidR="0034192D">
        <w:rPr>
          <w:rtl/>
          <w:lang w:bidi="fa-IR"/>
        </w:rPr>
        <w:t xml:space="preserve">. </w:t>
      </w:r>
    </w:p>
    <w:p w:rsidR="007A6129" w:rsidRDefault="00E5212E" w:rsidP="009A69B8">
      <w:pPr>
        <w:pStyle w:val="libFootnote"/>
        <w:rPr>
          <w:rtl/>
          <w:lang w:bidi="fa-IR"/>
        </w:rPr>
      </w:pPr>
      <w:r>
        <w:rPr>
          <w:rtl/>
          <w:lang w:bidi="fa-IR"/>
        </w:rPr>
        <w:t xml:space="preserve">179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45</w:t>
      </w:r>
      <w:r w:rsidR="0034192D">
        <w:rPr>
          <w:rtl/>
          <w:lang w:bidi="fa-IR"/>
        </w:rPr>
        <w:t xml:space="preserve">. </w:t>
      </w:r>
    </w:p>
    <w:p w:rsidR="007A6129" w:rsidRDefault="00E5212E" w:rsidP="009A69B8">
      <w:pPr>
        <w:pStyle w:val="libFootnote"/>
        <w:rPr>
          <w:rtl/>
          <w:lang w:bidi="fa-IR"/>
        </w:rPr>
      </w:pPr>
      <w:r>
        <w:rPr>
          <w:rtl/>
          <w:lang w:bidi="fa-IR"/>
        </w:rPr>
        <w:t xml:space="preserve">180 </w:t>
      </w:r>
      <w:r w:rsidR="00B6393C">
        <w:rPr>
          <w:rtl/>
          <w:lang w:bidi="fa-IR"/>
        </w:rPr>
        <w:t xml:space="preserve">- </w:t>
      </w:r>
      <w:r>
        <w:rPr>
          <w:rtl/>
          <w:lang w:bidi="fa-IR"/>
        </w:rPr>
        <w:t>اءنّ ابراه</w:t>
      </w:r>
      <w:r w:rsidR="00D7132C">
        <w:rPr>
          <w:rtl/>
          <w:lang w:bidi="fa-IR"/>
        </w:rPr>
        <w:t>ی</w:t>
      </w:r>
      <w:r>
        <w:rPr>
          <w:rtl/>
          <w:lang w:bidi="fa-IR"/>
        </w:rPr>
        <w:t xml:space="preserve">مَ كانَ اُمَّةٌ (نحل </w:t>
      </w:r>
      <w:r w:rsidR="00B6393C">
        <w:rPr>
          <w:rtl/>
          <w:lang w:bidi="fa-IR"/>
        </w:rPr>
        <w:t xml:space="preserve">- </w:t>
      </w:r>
      <w:r>
        <w:rPr>
          <w:rtl/>
          <w:lang w:bidi="fa-IR"/>
        </w:rPr>
        <w:t>12)</w:t>
      </w:r>
    </w:p>
    <w:p w:rsidR="007A6129" w:rsidRDefault="00E5212E" w:rsidP="009A69B8">
      <w:pPr>
        <w:pStyle w:val="libFootnote"/>
        <w:rPr>
          <w:rtl/>
          <w:lang w:bidi="fa-IR"/>
        </w:rPr>
      </w:pPr>
      <w:r>
        <w:rPr>
          <w:rtl/>
          <w:lang w:bidi="fa-IR"/>
        </w:rPr>
        <w:t xml:space="preserve">181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36</w:t>
      </w:r>
      <w:r w:rsidR="0034192D">
        <w:rPr>
          <w:rtl/>
          <w:lang w:bidi="fa-IR"/>
        </w:rPr>
        <w:t xml:space="preserve">. </w:t>
      </w:r>
    </w:p>
    <w:p w:rsidR="007A6129" w:rsidRDefault="00E5212E" w:rsidP="009A69B8">
      <w:pPr>
        <w:pStyle w:val="libFootnote"/>
        <w:rPr>
          <w:rtl/>
          <w:lang w:bidi="fa-IR"/>
        </w:rPr>
      </w:pPr>
      <w:r>
        <w:rPr>
          <w:rtl/>
          <w:lang w:bidi="fa-IR"/>
        </w:rPr>
        <w:t xml:space="preserve">182 </w:t>
      </w:r>
      <w:r w:rsidR="00B6393C">
        <w:rPr>
          <w:rtl/>
          <w:lang w:bidi="fa-IR"/>
        </w:rPr>
        <w:t xml:space="preserve">- </w:t>
      </w:r>
      <w:r>
        <w:rPr>
          <w:rtl/>
          <w:lang w:bidi="fa-IR"/>
        </w:rPr>
        <w:t>اقتباس از مجمع الب</w:t>
      </w:r>
      <w:r w:rsidR="00D7132C">
        <w:rPr>
          <w:rtl/>
          <w:lang w:bidi="fa-IR"/>
        </w:rPr>
        <w:t>ی</w:t>
      </w:r>
      <w:r>
        <w:rPr>
          <w:rtl/>
          <w:lang w:bidi="fa-IR"/>
        </w:rPr>
        <w:t>ان</w:t>
      </w:r>
      <w:r w:rsidR="0034192D">
        <w:rPr>
          <w:rtl/>
          <w:lang w:bidi="fa-IR"/>
        </w:rPr>
        <w:t xml:space="preserve">، </w:t>
      </w:r>
      <w:r>
        <w:rPr>
          <w:rtl/>
          <w:lang w:bidi="fa-IR"/>
        </w:rPr>
        <w:t>ج 4</w:t>
      </w:r>
      <w:r w:rsidR="0034192D">
        <w:rPr>
          <w:rtl/>
          <w:lang w:bidi="fa-IR"/>
        </w:rPr>
        <w:t xml:space="preserve">، </w:t>
      </w:r>
      <w:r>
        <w:rPr>
          <w:rtl/>
          <w:lang w:bidi="fa-IR"/>
        </w:rPr>
        <w:t>ص 325</w:t>
      </w:r>
      <w:r w:rsidR="0034192D">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41</w:t>
      </w:r>
      <w:r w:rsidR="0034192D">
        <w:rPr>
          <w:rtl/>
          <w:lang w:bidi="fa-IR"/>
        </w:rPr>
        <w:t xml:space="preserve">. </w:t>
      </w:r>
    </w:p>
    <w:p w:rsidR="007A6129" w:rsidRDefault="00E5212E" w:rsidP="009A69B8">
      <w:pPr>
        <w:pStyle w:val="libFootnote"/>
        <w:rPr>
          <w:rtl/>
          <w:lang w:bidi="fa-IR"/>
        </w:rPr>
      </w:pPr>
      <w:r>
        <w:rPr>
          <w:rtl/>
          <w:lang w:bidi="fa-IR"/>
        </w:rPr>
        <w:t xml:space="preserve">183 </w:t>
      </w:r>
      <w:r w:rsidR="00B6393C">
        <w:rPr>
          <w:rtl/>
          <w:lang w:bidi="fa-IR"/>
        </w:rPr>
        <w:t xml:space="preserve">- </w:t>
      </w:r>
      <w:r>
        <w:rPr>
          <w:rtl/>
          <w:lang w:bidi="fa-IR"/>
        </w:rPr>
        <w:t>همان مدرك</w:t>
      </w:r>
      <w:r w:rsidR="0034192D">
        <w:rPr>
          <w:rtl/>
          <w:lang w:bidi="fa-IR"/>
        </w:rPr>
        <w:t xml:space="preserve">. </w:t>
      </w:r>
    </w:p>
    <w:p w:rsidR="007A6129" w:rsidRDefault="00E5212E" w:rsidP="009A69B8">
      <w:pPr>
        <w:pStyle w:val="libFootnote"/>
        <w:rPr>
          <w:rtl/>
          <w:lang w:bidi="fa-IR"/>
        </w:rPr>
      </w:pPr>
      <w:r>
        <w:rPr>
          <w:rtl/>
          <w:lang w:bidi="fa-IR"/>
        </w:rPr>
        <w:t xml:space="preserve">184 </w:t>
      </w:r>
      <w:r w:rsidR="00B6393C">
        <w:rPr>
          <w:rtl/>
          <w:lang w:bidi="fa-IR"/>
        </w:rPr>
        <w:t xml:space="preserve">- </w:t>
      </w:r>
      <w:r>
        <w:rPr>
          <w:rtl/>
          <w:lang w:bidi="fa-IR"/>
        </w:rPr>
        <w:t>ناسخ التوار</w:t>
      </w:r>
      <w:r w:rsidR="00D7132C">
        <w:rPr>
          <w:rtl/>
          <w:lang w:bidi="fa-IR"/>
        </w:rPr>
        <w:t>ی</w:t>
      </w:r>
      <w:r>
        <w:rPr>
          <w:rtl/>
          <w:lang w:bidi="fa-IR"/>
        </w:rPr>
        <w:t>خ پ</w:t>
      </w:r>
      <w:r w:rsidR="00D7132C">
        <w:rPr>
          <w:rtl/>
          <w:lang w:bidi="fa-IR"/>
        </w:rPr>
        <w:t>ی</w:t>
      </w:r>
      <w:r>
        <w:rPr>
          <w:rtl/>
          <w:lang w:bidi="fa-IR"/>
        </w:rPr>
        <w:t>امبران</w:t>
      </w:r>
      <w:r w:rsidR="0034192D">
        <w:rPr>
          <w:rtl/>
          <w:lang w:bidi="fa-IR"/>
        </w:rPr>
        <w:t xml:space="preserve">، </w:t>
      </w:r>
      <w:r>
        <w:rPr>
          <w:rtl/>
          <w:lang w:bidi="fa-IR"/>
        </w:rPr>
        <w:t>ج 1</w:t>
      </w:r>
      <w:r w:rsidR="0034192D">
        <w:rPr>
          <w:rtl/>
          <w:lang w:bidi="fa-IR"/>
        </w:rPr>
        <w:t xml:space="preserve">، </w:t>
      </w:r>
      <w:r>
        <w:rPr>
          <w:rtl/>
          <w:lang w:bidi="fa-IR"/>
        </w:rPr>
        <w:t>ص 160</w:t>
      </w:r>
      <w:r w:rsidR="0034192D">
        <w:rPr>
          <w:rtl/>
          <w:lang w:bidi="fa-IR"/>
        </w:rPr>
        <w:t xml:space="preserve">. </w:t>
      </w:r>
    </w:p>
    <w:p w:rsidR="007A6129" w:rsidRDefault="00E5212E" w:rsidP="009A69B8">
      <w:pPr>
        <w:pStyle w:val="libFootnote"/>
        <w:rPr>
          <w:rtl/>
          <w:lang w:bidi="fa-IR"/>
        </w:rPr>
      </w:pPr>
      <w:r>
        <w:rPr>
          <w:rtl/>
          <w:lang w:bidi="fa-IR"/>
        </w:rPr>
        <w:t xml:space="preserve">185 </w:t>
      </w:r>
      <w:r w:rsidR="00B6393C">
        <w:rPr>
          <w:rtl/>
          <w:lang w:bidi="fa-IR"/>
        </w:rPr>
        <w:t xml:space="preserve">- </w:t>
      </w:r>
      <w:r>
        <w:rPr>
          <w:rtl/>
          <w:lang w:bidi="fa-IR"/>
        </w:rPr>
        <w:t>تار</w:t>
      </w:r>
      <w:r w:rsidR="00D7132C">
        <w:rPr>
          <w:rtl/>
          <w:lang w:bidi="fa-IR"/>
        </w:rPr>
        <w:t>ی</w:t>
      </w:r>
      <w:r>
        <w:rPr>
          <w:rtl/>
          <w:lang w:bidi="fa-IR"/>
        </w:rPr>
        <w:t>خ طبرى</w:t>
      </w:r>
      <w:r w:rsidR="0034192D">
        <w:rPr>
          <w:rtl/>
          <w:lang w:bidi="fa-IR"/>
        </w:rPr>
        <w:t xml:space="preserve">، </w:t>
      </w:r>
      <w:r>
        <w:rPr>
          <w:rtl/>
          <w:lang w:bidi="fa-IR"/>
        </w:rPr>
        <w:t>ج 1</w:t>
      </w:r>
      <w:r w:rsidR="0034192D">
        <w:rPr>
          <w:rtl/>
          <w:lang w:bidi="fa-IR"/>
        </w:rPr>
        <w:t xml:space="preserve">، </w:t>
      </w:r>
      <w:r>
        <w:rPr>
          <w:rtl/>
          <w:lang w:bidi="fa-IR"/>
        </w:rPr>
        <w:t xml:space="preserve">ص 164 </w:t>
      </w:r>
      <w:r w:rsidR="00B6393C">
        <w:rPr>
          <w:rtl/>
          <w:lang w:bidi="fa-IR"/>
        </w:rPr>
        <w:t xml:space="preserve">- </w:t>
      </w:r>
      <w:r>
        <w:rPr>
          <w:rtl/>
          <w:lang w:bidi="fa-IR"/>
        </w:rPr>
        <w:t>217</w:t>
      </w:r>
      <w:r w:rsidR="0034192D">
        <w:rPr>
          <w:rtl/>
          <w:lang w:bidi="fa-IR"/>
        </w:rPr>
        <w:t xml:space="preserve">. </w:t>
      </w:r>
    </w:p>
    <w:p w:rsidR="007A6129" w:rsidRDefault="00E5212E" w:rsidP="009A69B8">
      <w:pPr>
        <w:pStyle w:val="libFootnote"/>
        <w:rPr>
          <w:rtl/>
          <w:lang w:bidi="fa-IR"/>
        </w:rPr>
      </w:pPr>
      <w:r>
        <w:rPr>
          <w:rtl/>
          <w:lang w:bidi="fa-IR"/>
        </w:rPr>
        <w:t xml:space="preserve">186 </w:t>
      </w:r>
      <w:r w:rsidR="00B6393C">
        <w:rPr>
          <w:rtl/>
          <w:lang w:bidi="fa-IR"/>
        </w:rPr>
        <w:t xml:space="preserve">- </w:t>
      </w:r>
      <w:r>
        <w:rPr>
          <w:rtl/>
          <w:lang w:bidi="fa-IR"/>
        </w:rPr>
        <w:t>اقتباس از مجمع الب</w:t>
      </w:r>
      <w:r w:rsidR="00D7132C">
        <w:rPr>
          <w:rtl/>
          <w:lang w:bidi="fa-IR"/>
        </w:rPr>
        <w:t>ی</w:t>
      </w:r>
      <w:r>
        <w:rPr>
          <w:rtl/>
          <w:lang w:bidi="fa-IR"/>
        </w:rPr>
        <w:t>ان</w:t>
      </w:r>
      <w:r w:rsidR="0034192D">
        <w:rPr>
          <w:rtl/>
          <w:lang w:bidi="fa-IR"/>
        </w:rPr>
        <w:t xml:space="preserve">، </w:t>
      </w:r>
      <w:r>
        <w:rPr>
          <w:rtl/>
          <w:lang w:bidi="fa-IR"/>
        </w:rPr>
        <w:t>ج 4</w:t>
      </w:r>
      <w:r w:rsidR="0034192D">
        <w:rPr>
          <w:rtl/>
          <w:lang w:bidi="fa-IR"/>
        </w:rPr>
        <w:t xml:space="preserve">، </w:t>
      </w:r>
      <w:r>
        <w:rPr>
          <w:rtl/>
          <w:lang w:bidi="fa-IR"/>
        </w:rPr>
        <w:t xml:space="preserve">ص 325 </w:t>
      </w:r>
      <w:r w:rsidR="00B6393C">
        <w:rPr>
          <w:rtl/>
          <w:lang w:bidi="fa-IR"/>
        </w:rPr>
        <w:t xml:space="preserve">- </w:t>
      </w:r>
      <w:r>
        <w:rPr>
          <w:rtl/>
          <w:lang w:bidi="fa-IR"/>
        </w:rPr>
        <w:t>تفس</w:t>
      </w:r>
      <w:r w:rsidR="00D7132C">
        <w:rPr>
          <w:rtl/>
          <w:lang w:bidi="fa-IR"/>
        </w:rPr>
        <w:t>ی</w:t>
      </w:r>
      <w:r>
        <w:rPr>
          <w:rtl/>
          <w:lang w:bidi="fa-IR"/>
        </w:rPr>
        <w:t>ر جامع</w:t>
      </w:r>
      <w:r w:rsidR="0034192D">
        <w:rPr>
          <w:rtl/>
          <w:lang w:bidi="fa-IR"/>
        </w:rPr>
        <w:t xml:space="preserve">، </w:t>
      </w:r>
      <w:r>
        <w:rPr>
          <w:rtl/>
          <w:lang w:bidi="fa-IR"/>
        </w:rPr>
        <w:t>ج 2</w:t>
      </w:r>
      <w:r w:rsidR="0034192D">
        <w:rPr>
          <w:rtl/>
          <w:lang w:bidi="fa-IR"/>
        </w:rPr>
        <w:t xml:space="preserve">، </w:t>
      </w:r>
      <w:r>
        <w:rPr>
          <w:rtl/>
          <w:lang w:bidi="fa-IR"/>
        </w:rPr>
        <w:t>ص 319</w:t>
      </w:r>
      <w:r w:rsidR="0034192D">
        <w:rPr>
          <w:rtl/>
          <w:lang w:bidi="fa-IR"/>
        </w:rPr>
        <w:t xml:space="preserve">. </w:t>
      </w:r>
    </w:p>
    <w:p w:rsidR="007A6129" w:rsidRDefault="00E5212E" w:rsidP="009A69B8">
      <w:pPr>
        <w:pStyle w:val="libFootnote"/>
        <w:rPr>
          <w:rtl/>
          <w:lang w:bidi="fa-IR"/>
        </w:rPr>
      </w:pPr>
      <w:r>
        <w:rPr>
          <w:rtl/>
          <w:lang w:bidi="fa-IR"/>
        </w:rPr>
        <w:t xml:space="preserve">187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42 و 30</w:t>
      </w:r>
      <w:r w:rsidR="0034192D">
        <w:rPr>
          <w:rtl/>
          <w:lang w:bidi="fa-IR"/>
        </w:rPr>
        <w:t xml:space="preserve">. </w:t>
      </w:r>
    </w:p>
    <w:p w:rsidR="007A6129" w:rsidRDefault="00E5212E" w:rsidP="009A69B8">
      <w:pPr>
        <w:pStyle w:val="libFootnote"/>
        <w:rPr>
          <w:rtl/>
          <w:lang w:bidi="fa-IR"/>
        </w:rPr>
      </w:pPr>
      <w:r>
        <w:rPr>
          <w:rtl/>
          <w:lang w:bidi="fa-IR"/>
        </w:rPr>
        <w:t xml:space="preserve">188 </w:t>
      </w:r>
      <w:r w:rsidR="00B6393C">
        <w:rPr>
          <w:rtl/>
          <w:lang w:bidi="fa-IR"/>
        </w:rPr>
        <w:t xml:space="preserve">- </w:t>
      </w:r>
      <w:r>
        <w:rPr>
          <w:rtl/>
          <w:lang w:bidi="fa-IR"/>
        </w:rPr>
        <w:t>اقتباس از آ</w:t>
      </w:r>
      <w:r w:rsidR="00D7132C">
        <w:rPr>
          <w:rtl/>
          <w:lang w:bidi="fa-IR"/>
        </w:rPr>
        <w:t>ی</w:t>
      </w:r>
      <w:r>
        <w:rPr>
          <w:rtl/>
          <w:lang w:bidi="fa-IR"/>
        </w:rPr>
        <w:t xml:space="preserve">ات 75 تا 79 سوره انعام </w:t>
      </w:r>
      <w:r w:rsidR="00B6393C">
        <w:rPr>
          <w:rtl/>
          <w:lang w:bidi="fa-IR"/>
        </w:rPr>
        <w:t xml:space="preserve">- </w:t>
      </w:r>
      <w:r>
        <w:rPr>
          <w:rtl/>
          <w:lang w:bidi="fa-IR"/>
        </w:rPr>
        <w:t>ع</w:t>
      </w:r>
      <w:r w:rsidR="00D7132C">
        <w:rPr>
          <w:rtl/>
          <w:lang w:bidi="fa-IR"/>
        </w:rPr>
        <w:t>ی</w:t>
      </w:r>
      <w:r>
        <w:rPr>
          <w:rtl/>
          <w:lang w:bidi="fa-IR"/>
        </w:rPr>
        <w:t xml:space="preserve">ون اخبار الرضا </w:t>
      </w:r>
      <w:r w:rsidR="00362EDB" w:rsidRPr="00362EDB">
        <w:rPr>
          <w:rStyle w:val="libAlaemChar"/>
          <w:rtl/>
        </w:rPr>
        <w:t>عليه‌السلام</w:t>
      </w:r>
      <w:r w:rsidR="0034192D">
        <w:rPr>
          <w:rtl/>
          <w:lang w:bidi="fa-IR"/>
        </w:rPr>
        <w:t xml:space="preserve">، </w:t>
      </w:r>
      <w:r>
        <w:rPr>
          <w:rtl/>
          <w:lang w:bidi="fa-IR"/>
        </w:rPr>
        <w:t>ج 1</w:t>
      </w:r>
      <w:r w:rsidR="0034192D">
        <w:rPr>
          <w:rtl/>
          <w:lang w:bidi="fa-IR"/>
        </w:rPr>
        <w:t xml:space="preserve">، </w:t>
      </w:r>
      <w:r>
        <w:rPr>
          <w:rtl/>
          <w:lang w:bidi="fa-IR"/>
        </w:rPr>
        <w:t xml:space="preserve">ص 197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30</w:t>
      </w:r>
      <w:r w:rsidR="0034192D">
        <w:rPr>
          <w:rtl/>
          <w:lang w:bidi="fa-IR"/>
        </w:rPr>
        <w:t xml:space="preserve">. </w:t>
      </w:r>
    </w:p>
    <w:p w:rsidR="007A6129" w:rsidRDefault="00E5212E" w:rsidP="009A69B8">
      <w:pPr>
        <w:pStyle w:val="libFootnote"/>
        <w:rPr>
          <w:rtl/>
          <w:lang w:bidi="fa-IR"/>
        </w:rPr>
      </w:pPr>
      <w:r>
        <w:rPr>
          <w:rtl/>
          <w:lang w:bidi="fa-IR"/>
        </w:rPr>
        <w:t xml:space="preserve">189 </w:t>
      </w:r>
      <w:r w:rsidR="00B6393C">
        <w:rPr>
          <w:rtl/>
          <w:lang w:bidi="fa-IR"/>
        </w:rPr>
        <w:t xml:space="preserve">- </w:t>
      </w:r>
      <w:r>
        <w:rPr>
          <w:rtl/>
          <w:lang w:bidi="fa-IR"/>
        </w:rPr>
        <w:t>آ</w:t>
      </w:r>
      <w:r w:rsidR="00D7132C">
        <w:rPr>
          <w:rtl/>
          <w:lang w:bidi="fa-IR"/>
        </w:rPr>
        <w:t>ی</w:t>
      </w:r>
      <w:r>
        <w:rPr>
          <w:rtl/>
          <w:lang w:bidi="fa-IR"/>
        </w:rPr>
        <w:t>ه 260 سوره بقره</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2</w:t>
      </w:r>
      <w:r w:rsidR="0034192D">
        <w:rPr>
          <w:rtl/>
          <w:lang w:bidi="fa-IR"/>
        </w:rPr>
        <w:t xml:space="preserve">، </w:t>
      </w:r>
      <w:r>
        <w:rPr>
          <w:rtl/>
          <w:lang w:bidi="fa-IR"/>
        </w:rPr>
        <w:t>ص 273</w:t>
      </w:r>
      <w:r w:rsidR="0034192D">
        <w:rPr>
          <w:rtl/>
          <w:lang w:bidi="fa-IR"/>
        </w:rPr>
        <w:t xml:space="preserve">. </w:t>
      </w:r>
    </w:p>
    <w:p w:rsidR="007A6129" w:rsidRDefault="00E5212E" w:rsidP="009A69B8">
      <w:pPr>
        <w:pStyle w:val="libFootnote"/>
        <w:rPr>
          <w:rtl/>
          <w:lang w:bidi="fa-IR"/>
        </w:rPr>
      </w:pPr>
      <w:r>
        <w:rPr>
          <w:rtl/>
          <w:lang w:bidi="fa-IR"/>
        </w:rPr>
        <w:t xml:space="preserve">190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276</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61</w:t>
      </w:r>
      <w:r w:rsidR="0034192D">
        <w:rPr>
          <w:rtl/>
          <w:lang w:bidi="fa-IR"/>
        </w:rPr>
        <w:t xml:space="preserve">. </w:t>
      </w:r>
    </w:p>
    <w:p w:rsidR="007A6129" w:rsidRDefault="00E5212E" w:rsidP="009A69B8">
      <w:pPr>
        <w:pStyle w:val="libFootnote"/>
        <w:rPr>
          <w:rtl/>
          <w:lang w:bidi="fa-IR"/>
        </w:rPr>
      </w:pPr>
      <w:r>
        <w:rPr>
          <w:rtl/>
          <w:lang w:bidi="fa-IR"/>
        </w:rPr>
        <w:t xml:space="preserve">191 </w:t>
      </w:r>
      <w:r w:rsidR="00B6393C">
        <w:rPr>
          <w:rtl/>
          <w:lang w:bidi="fa-IR"/>
        </w:rPr>
        <w:t xml:space="preserve">- </w:t>
      </w:r>
      <w:r>
        <w:rPr>
          <w:rtl/>
          <w:lang w:bidi="fa-IR"/>
        </w:rPr>
        <w:t>علل الشرا</w:t>
      </w:r>
      <w:r w:rsidR="00D7132C">
        <w:rPr>
          <w:rtl/>
          <w:lang w:bidi="fa-IR"/>
        </w:rPr>
        <w:t>ی</w:t>
      </w:r>
      <w:r>
        <w:rPr>
          <w:rtl/>
          <w:lang w:bidi="fa-IR"/>
        </w:rPr>
        <w:t>ع</w:t>
      </w:r>
      <w:r w:rsidR="0034192D">
        <w:rPr>
          <w:rtl/>
          <w:lang w:bidi="fa-IR"/>
        </w:rPr>
        <w:t xml:space="preserve">، </w:t>
      </w:r>
      <w:r>
        <w:rPr>
          <w:rtl/>
          <w:lang w:bidi="fa-IR"/>
        </w:rPr>
        <w:t xml:space="preserve">ص 195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61</w:t>
      </w:r>
      <w:r w:rsidR="0034192D">
        <w:rPr>
          <w:rtl/>
          <w:lang w:bidi="fa-IR"/>
        </w:rPr>
        <w:t xml:space="preserve">. </w:t>
      </w:r>
    </w:p>
    <w:p w:rsidR="007A6129" w:rsidRDefault="00E5212E" w:rsidP="009A69B8">
      <w:pPr>
        <w:pStyle w:val="libFootnote"/>
        <w:rPr>
          <w:rtl/>
          <w:lang w:bidi="fa-IR"/>
        </w:rPr>
      </w:pPr>
      <w:r>
        <w:rPr>
          <w:rtl/>
          <w:lang w:bidi="fa-IR"/>
        </w:rPr>
        <w:t xml:space="preserve">192 </w:t>
      </w:r>
      <w:r w:rsidR="00B6393C">
        <w:rPr>
          <w:rtl/>
          <w:lang w:bidi="fa-IR"/>
        </w:rPr>
        <w:t xml:space="preserve">- </w:t>
      </w:r>
      <w:r>
        <w:rPr>
          <w:rtl/>
          <w:lang w:bidi="fa-IR"/>
        </w:rPr>
        <w:t>بط</w:t>
      </w:r>
      <w:r w:rsidR="0034192D">
        <w:rPr>
          <w:rtl/>
          <w:lang w:bidi="fa-IR"/>
        </w:rPr>
        <w:t xml:space="preserve">: </w:t>
      </w:r>
      <w:r>
        <w:rPr>
          <w:rtl/>
          <w:lang w:bidi="fa-IR"/>
        </w:rPr>
        <w:t xml:space="preserve">مرغابى و </w:t>
      </w:r>
      <w:r w:rsidR="00D7132C">
        <w:rPr>
          <w:rtl/>
          <w:lang w:bidi="fa-IR"/>
        </w:rPr>
        <w:t>ی</w:t>
      </w:r>
      <w:r>
        <w:rPr>
          <w:rtl/>
          <w:lang w:bidi="fa-IR"/>
        </w:rPr>
        <w:t>ا اردك</w:t>
      </w:r>
      <w:r w:rsidR="0034192D">
        <w:rPr>
          <w:rtl/>
          <w:lang w:bidi="fa-IR"/>
        </w:rPr>
        <w:t xml:space="preserve">، </w:t>
      </w:r>
      <w:r>
        <w:rPr>
          <w:rtl/>
          <w:lang w:bidi="fa-IR"/>
        </w:rPr>
        <w:t>زاغ</w:t>
      </w:r>
      <w:r w:rsidR="0034192D">
        <w:rPr>
          <w:rtl/>
          <w:lang w:bidi="fa-IR"/>
        </w:rPr>
        <w:t xml:space="preserve">: </w:t>
      </w:r>
      <w:r w:rsidR="00D7132C">
        <w:rPr>
          <w:rtl/>
          <w:lang w:bidi="fa-IR"/>
        </w:rPr>
        <w:t>ی</w:t>
      </w:r>
      <w:r>
        <w:rPr>
          <w:rtl/>
          <w:lang w:bidi="fa-IR"/>
        </w:rPr>
        <w:t>كنوع كلاغ س</w:t>
      </w:r>
      <w:r w:rsidR="00D7132C">
        <w:rPr>
          <w:rtl/>
          <w:lang w:bidi="fa-IR"/>
        </w:rPr>
        <w:t>ی</w:t>
      </w:r>
      <w:r>
        <w:rPr>
          <w:rtl/>
          <w:lang w:bidi="fa-IR"/>
        </w:rPr>
        <w:t>اه</w:t>
      </w:r>
      <w:r w:rsidR="0034192D">
        <w:rPr>
          <w:rtl/>
          <w:lang w:bidi="fa-IR"/>
        </w:rPr>
        <w:t xml:space="preserve">. </w:t>
      </w:r>
    </w:p>
    <w:p w:rsidR="007A6129" w:rsidRDefault="00E5212E" w:rsidP="009A69B8">
      <w:pPr>
        <w:pStyle w:val="libFootnote"/>
        <w:rPr>
          <w:rtl/>
          <w:lang w:bidi="fa-IR"/>
        </w:rPr>
      </w:pPr>
      <w:r>
        <w:rPr>
          <w:rtl/>
          <w:lang w:bidi="fa-IR"/>
        </w:rPr>
        <w:t xml:space="preserve">193 </w:t>
      </w:r>
      <w:r w:rsidR="00B6393C">
        <w:rPr>
          <w:rtl/>
          <w:lang w:bidi="fa-IR"/>
        </w:rPr>
        <w:t xml:space="preserve">- </w:t>
      </w:r>
      <w:r>
        <w:rPr>
          <w:rtl/>
          <w:lang w:bidi="fa-IR"/>
        </w:rPr>
        <w:t>ان</w:t>
      </w:r>
      <w:r w:rsidR="00D7132C">
        <w:rPr>
          <w:rtl/>
          <w:lang w:bidi="fa-IR"/>
        </w:rPr>
        <w:t>ی</w:t>
      </w:r>
      <w:r>
        <w:rPr>
          <w:rtl/>
          <w:lang w:bidi="fa-IR"/>
        </w:rPr>
        <w:t>ت</w:t>
      </w:r>
      <w:r w:rsidR="0034192D">
        <w:rPr>
          <w:rtl/>
          <w:lang w:bidi="fa-IR"/>
        </w:rPr>
        <w:t xml:space="preserve">: </w:t>
      </w:r>
      <w:r>
        <w:rPr>
          <w:rtl/>
          <w:lang w:bidi="fa-IR"/>
        </w:rPr>
        <w:t>آرزوى دراز (د</w:t>
      </w:r>
      <w:r w:rsidR="00D7132C">
        <w:rPr>
          <w:rtl/>
          <w:lang w:bidi="fa-IR"/>
        </w:rPr>
        <w:t>ی</w:t>
      </w:r>
      <w:r>
        <w:rPr>
          <w:rtl/>
          <w:lang w:bidi="fa-IR"/>
        </w:rPr>
        <w:t>وان مثنوى</w:t>
      </w:r>
      <w:r w:rsidR="0034192D">
        <w:rPr>
          <w:rtl/>
          <w:lang w:bidi="fa-IR"/>
        </w:rPr>
        <w:t xml:space="preserve">، </w:t>
      </w:r>
      <w:r>
        <w:rPr>
          <w:rtl/>
          <w:lang w:bidi="fa-IR"/>
        </w:rPr>
        <w:t>به خط م</w:t>
      </w:r>
      <w:r w:rsidR="00D7132C">
        <w:rPr>
          <w:rtl/>
          <w:lang w:bidi="fa-IR"/>
        </w:rPr>
        <w:t>ی</w:t>
      </w:r>
      <w:r>
        <w:rPr>
          <w:rtl/>
          <w:lang w:bidi="fa-IR"/>
        </w:rPr>
        <w:t>رخانى</w:t>
      </w:r>
      <w:r w:rsidR="0034192D">
        <w:rPr>
          <w:rtl/>
          <w:lang w:bidi="fa-IR"/>
        </w:rPr>
        <w:t xml:space="preserve">، </w:t>
      </w:r>
      <w:r>
        <w:rPr>
          <w:rtl/>
          <w:lang w:bidi="fa-IR"/>
        </w:rPr>
        <w:t>ص 423</w:t>
      </w:r>
      <w:r w:rsidR="0034192D">
        <w:rPr>
          <w:rtl/>
          <w:lang w:bidi="fa-IR"/>
        </w:rPr>
        <w:t xml:space="preserve">، </w:t>
      </w:r>
      <w:r>
        <w:rPr>
          <w:rtl/>
          <w:lang w:bidi="fa-IR"/>
        </w:rPr>
        <w:t>آغاز دفتر پنجم)</w:t>
      </w:r>
    </w:p>
    <w:p w:rsidR="007A6129" w:rsidRDefault="00E5212E" w:rsidP="009A69B8">
      <w:pPr>
        <w:pStyle w:val="libFootnote"/>
        <w:rPr>
          <w:rtl/>
          <w:lang w:bidi="fa-IR"/>
        </w:rPr>
      </w:pPr>
      <w:r>
        <w:rPr>
          <w:rtl/>
          <w:lang w:bidi="fa-IR"/>
        </w:rPr>
        <w:t xml:space="preserve">194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31</w:t>
      </w:r>
      <w:r w:rsidR="0034192D">
        <w:rPr>
          <w:rtl/>
          <w:lang w:bidi="fa-IR"/>
        </w:rPr>
        <w:t xml:space="preserve">. </w:t>
      </w:r>
    </w:p>
    <w:p w:rsidR="007A6129" w:rsidRDefault="00E5212E" w:rsidP="009A69B8">
      <w:pPr>
        <w:pStyle w:val="libFootnote"/>
        <w:rPr>
          <w:rtl/>
          <w:lang w:bidi="fa-IR"/>
        </w:rPr>
      </w:pPr>
      <w:r>
        <w:rPr>
          <w:rtl/>
          <w:lang w:bidi="fa-IR"/>
        </w:rPr>
        <w:t xml:space="preserve">195 </w:t>
      </w:r>
      <w:r w:rsidR="00B6393C">
        <w:rPr>
          <w:rtl/>
          <w:lang w:bidi="fa-IR"/>
        </w:rPr>
        <w:t xml:space="preserve">- </w:t>
      </w:r>
      <w:r>
        <w:rPr>
          <w:rtl/>
          <w:lang w:bidi="fa-IR"/>
        </w:rPr>
        <w:t>مضمون آ</w:t>
      </w:r>
      <w:r w:rsidR="00D7132C">
        <w:rPr>
          <w:rtl/>
          <w:lang w:bidi="fa-IR"/>
        </w:rPr>
        <w:t>ی</w:t>
      </w:r>
      <w:r>
        <w:rPr>
          <w:rtl/>
          <w:lang w:bidi="fa-IR"/>
        </w:rPr>
        <w:t>ات 41 تا 49 سوره مر</w:t>
      </w:r>
      <w:r w:rsidR="00D7132C">
        <w:rPr>
          <w:rtl/>
          <w:lang w:bidi="fa-IR"/>
        </w:rPr>
        <w:t>ی</w:t>
      </w:r>
      <w:r>
        <w:rPr>
          <w:rtl/>
          <w:lang w:bidi="fa-IR"/>
        </w:rPr>
        <w:t>م</w:t>
      </w:r>
      <w:r w:rsidR="0034192D">
        <w:rPr>
          <w:rtl/>
          <w:lang w:bidi="fa-IR"/>
        </w:rPr>
        <w:t xml:space="preserve">. </w:t>
      </w:r>
    </w:p>
    <w:p w:rsidR="007A6129" w:rsidRDefault="00E5212E" w:rsidP="009A69B8">
      <w:pPr>
        <w:pStyle w:val="libFootnote"/>
        <w:rPr>
          <w:rtl/>
          <w:lang w:bidi="fa-IR"/>
        </w:rPr>
      </w:pPr>
      <w:r>
        <w:rPr>
          <w:rtl/>
          <w:lang w:bidi="fa-IR"/>
        </w:rPr>
        <w:t xml:space="preserve">196 </w:t>
      </w:r>
      <w:r w:rsidR="00B6393C">
        <w:rPr>
          <w:rtl/>
          <w:lang w:bidi="fa-IR"/>
        </w:rPr>
        <w:t xml:space="preserve">- </w:t>
      </w:r>
      <w:r>
        <w:rPr>
          <w:rtl/>
          <w:lang w:bidi="fa-IR"/>
        </w:rPr>
        <w:t>انعام</w:t>
      </w:r>
      <w:r w:rsidR="0034192D">
        <w:rPr>
          <w:rtl/>
          <w:lang w:bidi="fa-IR"/>
        </w:rPr>
        <w:t xml:space="preserve">، </w:t>
      </w:r>
      <w:r>
        <w:rPr>
          <w:rtl/>
          <w:lang w:bidi="fa-IR"/>
        </w:rPr>
        <w:t>74</w:t>
      </w:r>
      <w:r w:rsidR="0034192D">
        <w:rPr>
          <w:rtl/>
          <w:lang w:bidi="fa-IR"/>
        </w:rPr>
        <w:t xml:space="preserve">. </w:t>
      </w:r>
    </w:p>
    <w:p w:rsidR="007A6129" w:rsidRDefault="00E5212E" w:rsidP="009A69B8">
      <w:pPr>
        <w:pStyle w:val="libFootnote"/>
        <w:rPr>
          <w:rtl/>
          <w:lang w:bidi="fa-IR"/>
        </w:rPr>
      </w:pPr>
      <w:r>
        <w:rPr>
          <w:rtl/>
          <w:lang w:bidi="fa-IR"/>
        </w:rPr>
        <w:t xml:space="preserve">197 </w:t>
      </w:r>
      <w:r w:rsidR="00B6393C">
        <w:rPr>
          <w:rtl/>
          <w:lang w:bidi="fa-IR"/>
        </w:rPr>
        <w:t xml:space="preserve">- </w:t>
      </w:r>
      <w:r>
        <w:rPr>
          <w:rtl/>
          <w:lang w:bidi="fa-IR"/>
        </w:rPr>
        <w:t>مضمون آ</w:t>
      </w:r>
      <w:r w:rsidR="00D7132C">
        <w:rPr>
          <w:rtl/>
          <w:lang w:bidi="fa-IR"/>
        </w:rPr>
        <w:t>ی</w:t>
      </w:r>
      <w:r>
        <w:rPr>
          <w:rtl/>
          <w:lang w:bidi="fa-IR"/>
        </w:rPr>
        <w:t>ات 54 تا 56 سوره انب</w:t>
      </w:r>
      <w:r w:rsidR="00D7132C">
        <w:rPr>
          <w:rtl/>
          <w:lang w:bidi="fa-IR"/>
        </w:rPr>
        <w:t>ی</w:t>
      </w:r>
      <w:r>
        <w:rPr>
          <w:rtl/>
          <w:lang w:bidi="fa-IR"/>
        </w:rPr>
        <w:t>اء</w:t>
      </w:r>
      <w:r w:rsidR="0034192D">
        <w:rPr>
          <w:rtl/>
          <w:lang w:bidi="fa-IR"/>
        </w:rPr>
        <w:t xml:space="preserve">. </w:t>
      </w:r>
    </w:p>
    <w:p w:rsidR="007A6129" w:rsidRDefault="00E5212E" w:rsidP="009A69B8">
      <w:pPr>
        <w:pStyle w:val="libFootnote"/>
        <w:rPr>
          <w:rtl/>
          <w:lang w:bidi="fa-IR"/>
        </w:rPr>
      </w:pPr>
      <w:r>
        <w:rPr>
          <w:rtl/>
          <w:lang w:bidi="fa-IR"/>
        </w:rPr>
        <w:t xml:space="preserve">198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31</w:t>
      </w:r>
      <w:r w:rsidR="0034192D">
        <w:rPr>
          <w:rtl/>
          <w:lang w:bidi="fa-IR"/>
        </w:rPr>
        <w:t xml:space="preserve">. </w:t>
      </w:r>
    </w:p>
    <w:p w:rsidR="007A6129" w:rsidRDefault="00E5212E" w:rsidP="009A69B8">
      <w:pPr>
        <w:pStyle w:val="libFootnote"/>
        <w:rPr>
          <w:rtl/>
          <w:lang w:bidi="fa-IR"/>
        </w:rPr>
      </w:pPr>
      <w:r>
        <w:rPr>
          <w:rtl/>
          <w:lang w:bidi="fa-IR"/>
        </w:rPr>
        <w:t xml:space="preserve">199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 xml:space="preserve">ص 31 </w:t>
      </w:r>
      <w:r w:rsidR="00B6393C">
        <w:rPr>
          <w:rtl/>
          <w:lang w:bidi="fa-IR"/>
        </w:rPr>
        <w:t xml:space="preserve">- </w:t>
      </w:r>
      <w:r>
        <w:rPr>
          <w:rtl/>
          <w:lang w:bidi="fa-IR"/>
        </w:rPr>
        <w:t>تفس</w:t>
      </w:r>
      <w:r w:rsidR="00D7132C">
        <w:rPr>
          <w:rtl/>
          <w:lang w:bidi="fa-IR"/>
        </w:rPr>
        <w:t>ی</w:t>
      </w:r>
      <w:r>
        <w:rPr>
          <w:rtl/>
          <w:lang w:bidi="fa-IR"/>
        </w:rPr>
        <w:t>ر جامع</w:t>
      </w:r>
      <w:r w:rsidR="0034192D">
        <w:rPr>
          <w:rtl/>
          <w:lang w:bidi="fa-IR"/>
        </w:rPr>
        <w:t xml:space="preserve">، </w:t>
      </w:r>
      <w:r>
        <w:rPr>
          <w:rtl/>
          <w:lang w:bidi="fa-IR"/>
        </w:rPr>
        <w:t>ج 2</w:t>
      </w:r>
      <w:r w:rsidR="0034192D">
        <w:rPr>
          <w:rtl/>
          <w:lang w:bidi="fa-IR"/>
        </w:rPr>
        <w:t xml:space="preserve">، </w:t>
      </w:r>
      <w:r>
        <w:rPr>
          <w:rtl/>
          <w:lang w:bidi="fa-IR"/>
        </w:rPr>
        <w:t>ص 224</w:t>
      </w:r>
      <w:r w:rsidR="0034192D">
        <w:rPr>
          <w:rtl/>
          <w:lang w:bidi="fa-IR"/>
        </w:rPr>
        <w:t xml:space="preserve">. </w:t>
      </w:r>
    </w:p>
    <w:p w:rsidR="007A6129" w:rsidRDefault="00E5212E" w:rsidP="009A69B8">
      <w:pPr>
        <w:pStyle w:val="libFootnote"/>
        <w:rPr>
          <w:rtl/>
          <w:lang w:bidi="fa-IR"/>
        </w:rPr>
      </w:pPr>
      <w:r>
        <w:rPr>
          <w:rtl/>
          <w:lang w:bidi="fa-IR"/>
        </w:rPr>
        <w:t xml:space="preserve">200 </w:t>
      </w:r>
      <w:r w:rsidR="00B6393C">
        <w:rPr>
          <w:rtl/>
          <w:lang w:bidi="fa-IR"/>
        </w:rPr>
        <w:t xml:space="preserve">- </w:t>
      </w:r>
      <w:r>
        <w:rPr>
          <w:rtl/>
          <w:lang w:bidi="fa-IR"/>
        </w:rPr>
        <w:t>مضمون آ</w:t>
      </w:r>
      <w:r w:rsidR="00D7132C">
        <w:rPr>
          <w:rtl/>
          <w:lang w:bidi="fa-IR"/>
        </w:rPr>
        <w:t>ی</w:t>
      </w:r>
      <w:r>
        <w:rPr>
          <w:rtl/>
          <w:lang w:bidi="fa-IR"/>
        </w:rPr>
        <w:t>ه 257 سوره بقره</w:t>
      </w:r>
      <w:r w:rsidR="0034192D">
        <w:rPr>
          <w:rtl/>
          <w:lang w:bidi="fa-IR"/>
        </w:rPr>
        <w:t xml:space="preserve">. </w:t>
      </w:r>
    </w:p>
    <w:p w:rsidR="007A6129" w:rsidRDefault="00E5212E" w:rsidP="009A69B8">
      <w:pPr>
        <w:pStyle w:val="libFootnote"/>
        <w:rPr>
          <w:rtl/>
          <w:lang w:bidi="fa-IR"/>
        </w:rPr>
      </w:pPr>
      <w:r>
        <w:rPr>
          <w:rtl/>
          <w:lang w:bidi="fa-IR"/>
        </w:rPr>
        <w:t xml:space="preserve">201 </w:t>
      </w:r>
      <w:r w:rsidR="00B6393C">
        <w:rPr>
          <w:rtl/>
          <w:lang w:bidi="fa-IR"/>
        </w:rPr>
        <w:t xml:space="preserve">- </w:t>
      </w:r>
      <w:r>
        <w:rPr>
          <w:rtl/>
          <w:lang w:bidi="fa-IR"/>
        </w:rPr>
        <w:t>قصص قرآن صدر بلاغى</w:t>
      </w:r>
      <w:r w:rsidR="0034192D">
        <w:rPr>
          <w:rtl/>
          <w:lang w:bidi="fa-IR"/>
        </w:rPr>
        <w:t xml:space="preserve">، </w:t>
      </w:r>
      <w:r>
        <w:rPr>
          <w:rtl/>
          <w:lang w:bidi="fa-IR"/>
        </w:rPr>
        <w:t>ص 58</w:t>
      </w:r>
      <w:r w:rsidR="0034192D">
        <w:rPr>
          <w:rtl/>
          <w:lang w:bidi="fa-IR"/>
        </w:rPr>
        <w:t xml:space="preserve">؛ </w:t>
      </w:r>
      <w:r>
        <w:rPr>
          <w:rtl/>
          <w:lang w:bidi="fa-IR"/>
        </w:rPr>
        <w:t>بعضى ا</w:t>
      </w:r>
      <w:r w:rsidR="00D7132C">
        <w:rPr>
          <w:rtl/>
          <w:lang w:bidi="fa-IR"/>
        </w:rPr>
        <w:t>ی</w:t>
      </w:r>
      <w:r>
        <w:rPr>
          <w:rtl/>
          <w:lang w:bidi="fa-IR"/>
        </w:rPr>
        <w:t>ن واقعه را بعد از حادثه آتش آورده</w:t>
      </w:r>
      <w:r w:rsidR="003E6297">
        <w:rPr>
          <w:rtl/>
          <w:lang w:bidi="fa-IR"/>
        </w:rPr>
        <w:t xml:space="preserve"> </w:t>
      </w:r>
      <w:r>
        <w:rPr>
          <w:rtl/>
          <w:lang w:bidi="fa-IR"/>
        </w:rPr>
        <w:t>اند</w:t>
      </w:r>
      <w:r w:rsidR="0034192D">
        <w:rPr>
          <w:rtl/>
          <w:lang w:bidi="fa-IR"/>
        </w:rPr>
        <w:t xml:space="preserve">. </w:t>
      </w:r>
      <w:r>
        <w:rPr>
          <w:rtl/>
          <w:lang w:bidi="fa-IR"/>
        </w:rPr>
        <w:t>ج 12</w:t>
      </w:r>
      <w:r w:rsidR="0034192D">
        <w:rPr>
          <w:rtl/>
          <w:lang w:bidi="fa-IR"/>
        </w:rPr>
        <w:t xml:space="preserve">، </w:t>
      </w:r>
      <w:r>
        <w:rPr>
          <w:rtl/>
          <w:lang w:bidi="fa-IR"/>
        </w:rPr>
        <w:t>ص 34)</w:t>
      </w:r>
      <w:r w:rsidR="0034192D">
        <w:rPr>
          <w:rtl/>
          <w:lang w:bidi="fa-IR"/>
        </w:rPr>
        <w:t xml:space="preserve">. </w:t>
      </w:r>
    </w:p>
    <w:p w:rsidR="007A6129" w:rsidRDefault="00E5212E" w:rsidP="009A69B8">
      <w:pPr>
        <w:pStyle w:val="libFootnote"/>
        <w:rPr>
          <w:rtl/>
          <w:lang w:bidi="fa-IR"/>
        </w:rPr>
      </w:pPr>
      <w:r>
        <w:rPr>
          <w:rtl/>
          <w:lang w:bidi="fa-IR"/>
        </w:rPr>
        <w:t xml:space="preserve">202 </w:t>
      </w:r>
      <w:r w:rsidR="00B6393C">
        <w:rPr>
          <w:rtl/>
          <w:lang w:bidi="fa-IR"/>
        </w:rPr>
        <w:t xml:space="preserve">- </w:t>
      </w:r>
      <w:r>
        <w:rPr>
          <w:rtl/>
          <w:lang w:bidi="fa-IR"/>
        </w:rPr>
        <w:t>انب</w:t>
      </w:r>
      <w:r w:rsidR="00D7132C">
        <w:rPr>
          <w:rtl/>
          <w:lang w:bidi="fa-IR"/>
        </w:rPr>
        <w:t>ی</w:t>
      </w:r>
      <w:r>
        <w:rPr>
          <w:rtl/>
          <w:lang w:bidi="fa-IR"/>
        </w:rPr>
        <w:t>اء</w:t>
      </w:r>
      <w:r w:rsidR="0034192D">
        <w:rPr>
          <w:rtl/>
          <w:lang w:bidi="fa-IR"/>
        </w:rPr>
        <w:t xml:space="preserve">، </w:t>
      </w:r>
      <w:r>
        <w:rPr>
          <w:rtl/>
          <w:lang w:bidi="fa-IR"/>
        </w:rPr>
        <w:t>آ</w:t>
      </w:r>
      <w:r w:rsidR="00D7132C">
        <w:rPr>
          <w:rtl/>
          <w:lang w:bidi="fa-IR"/>
        </w:rPr>
        <w:t>ی</w:t>
      </w:r>
      <w:r>
        <w:rPr>
          <w:rtl/>
          <w:lang w:bidi="fa-IR"/>
        </w:rPr>
        <w:t>ه 57</w:t>
      </w:r>
      <w:r w:rsidR="0034192D">
        <w:rPr>
          <w:rtl/>
          <w:lang w:bidi="fa-IR"/>
        </w:rPr>
        <w:t xml:space="preserve">. </w:t>
      </w:r>
    </w:p>
    <w:p w:rsidR="007A6129" w:rsidRDefault="00E5212E" w:rsidP="009A69B8">
      <w:pPr>
        <w:pStyle w:val="libFootnote"/>
        <w:rPr>
          <w:rtl/>
          <w:lang w:bidi="fa-IR"/>
        </w:rPr>
      </w:pPr>
      <w:r>
        <w:rPr>
          <w:rtl/>
          <w:lang w:bidi="fa-IR"/>
        </w:rPr>
        <w:t xml:space="preserve">203 </w:t>
      </w:r>
      <w:r w:rsidR="00B6393C">
        <w:rPr>
          <w:rtl/>
          <w:lang w:bidi="fa-IR"/>
        </w:rPr>
        <w:t xml:space="preserve">- </w:t>
      </w: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روزى كه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بتها را شكست</w:t>
      </w:r>
      <w:r w:rsidR="0034192D">
        <w:rPr>
          <w:rtl/>
          <w:lang w:bidi="fa-IR"/>
        </w:rPr>
        <w:t xml:space="preserve">، </w:t>
      </w:r>
      <w:r>
        <w:rPr>
          <w:rtl/>
          <w:lang w:bidi="fa-IR"/>
        </w:rPr>
        <w:t>ع</w:t>
      </w:r>
      <w:r w:rsidR="00D7132C">
        <w:rPr>
          <w:rtl/>
          <w:lang w:bidi="fa-IR"/>
        </w:rPr>
        <w:t>ی</w:t>
      </w:r>
      <w:r>
        <w:rPr>
          <w:rtl/>
          <w:lang w:bidi="fa-IR"/>
        </w:rPr>
        <w:t>د نوروز بود</w:t>
      </w:r>
      <w:r w:rsidR="0034192D">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43)</w:t>
      </w:r>
      <w:r w:rsidR="0034192D">
        <w:rPr>
          <w:rtl/>
          <w:lang w:bidi="fa-IR"/>
        </w:rPr>
        <w:t xml:space="preserve">. </w:t>
      </w:r>
    </w:p>
    <w:p w:rsidR="007A6129" w:rsidRDefault="00E5212E" w:rsidP="009A69B8">
      <w:pPr>
        <w:pStyle w:val="libFootnote"/>
        <w:rPr>
          <w:rtl/>
          <w:lang w:bidi="fa-IR"/>
        </w:rPr>
      </w:pPr>
      <w:r>
        <w:rPr>
          <w:rtl/>
          <w:lang w:bidi="fa-IR"/>
        </w:rPr>
        <w:t xml:space="preserve">204 </w:t>
      </w:r>
      <w:r w:rsidR="00B6393C">
        <w:rPr>
          <w:rtl/>
          <w:lang w:bidi="fa-IR"/>
        </w:rPr>
        <w:t xml:space="preserve">- </w:t>
      </w:r>
      <w:r>
        <w:rPr>
          <w:rtl/>
          <w:lang w:bidi="fa-IR"/>
        </w:rPr>
        <w:t>صافات</w:t>
      </w:r>
      <w:r w:rsidR="0034192D">
        <w:rPr>
          <w:rtl/>
          <w:lang w:bidi="fa-IR"/>
        </w:rPr>
        <w:t xml:space="preserve">، </w:t>
      </w:r>
      <w:r>
        <w:rPr>
          <w:rtl/>
          <w:lang w:bidi="fa-IR"/>
        </w:rPr>
        <w:t>87</w:t>
      </w:r>
      <w:r w:rsidR="0034192D">
        <w:rPr>
          <w:rtl/>
          <w:lang w:bidi="fa-IR"/>
        </w:rPr>
        <w:t xml:space="preserve">. </w:t>
      </w:r>
    </w:p>
    <w:p w:rsidR="007A6129" w:rsidRDefault="00E5212E" w:rsidP="009A69B8">
      <w:pPr>
        <w:pStyle w:val="libFootnote"/>
        <w:rPr>
          <w:rtl/>
          <w:lang w:bidi="fa-IR"/>
        </w:rPr>
      </w:pPr>
      <w:r>
        <w:rPr>
          <w:rtl/>
          <w:lang w:bidi="fa-IR"/>
        </w:rPr>
        <w:t xml:space="preserve">205 </w:t>
      </w:r>
      <w:r w:rsidR="00B6393C">
        <w:rPr>
          <w:rtl/>
          <w:lang w:bidi="fa-IR"/>
        </w:rPr>
        <w:t xml:space="preserve">- </w:t>
      </w:r>
      <w:r>
        <w:rPr>
          <w:rtl/>
          <w:lang w:bidi="fa-IR"/>
        </w:rPr>
        <w:t>انب</w:t>
      </w:r>
      <w:r w:rsidR="00D7132C">
        <w:rPr>
          <w:rtl/>
          <w:lang w:bidi="fa-IR"/>
        </w:rPr>
        <w:t>ی</w:t>
      </w:r>
      <w:r>
        <w:rPr>
          <w:rtl/>
          <w:lang w:bidi="fa-IR"/>
        </w:rPr>
        <w:t>اء</w:t>
      </w:r>
      <w:r w:rsidR="0034192D">
        <w:rPr>
          <w:rtl/>
          <w:lang w:bidi="fa-IR"/>
        </w:rPr>
        <w:t xml:space="preserve">، </w:t>
      </w:r>
      <w:r>
        <w:rPr>
          <w:rtl/>
          <w:lang w:bidi="fa-IR"/>
        </w:rPr>
        <w:t>58 تا 67</w:t>
      </w:r>
      <w:r w:rsidR="0034192D">
        <w:rPr>
          <w:rtl/>
          <w:lang w:bidi="fa-IR"/>
        </w:rPr>
        <w:t xml:space="preserve">. </w:t>
      </w:r>
    </w:p>
    <w:p w:rsidR="007A6129" w:rsidRDefault="00E5212E" w:rsidP="009A69B8">
      <w:pPr>
        <w:pStyle w:val="libFootnote"/>
        <w:rPr>
          <w:rtl/>
          <w:lang w:bidi="fa-IR"/>
        </w:rPr>
      </w:pPr>
      <w:r>
        <w:rPr>
          <w:rtl/>
          <w:lang w:bidi="fa-IR"/>
        </w:rPr>
        <w:t xml:space="preserve">206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32</w:t>
      </w:r>
      <w:r w:rsidR="0034192D">
        <w:rPr>
          <w:rtl/>
          <w:lang w:bidi="fa-IR"/>
        </w:rPr>
        <w:t xml:space="preserve">. </w:t>
      </w:r>
    </w:p>
    <w:p w:rsidR="007A6129" w:rsidRDefault="00E5212E" w:rsidP="009A69B8">
      <w:pPr>
        <w:pStyle w:val="libFootnote"/>
        <w:rPr>
          <w:rtl/>
          <w:lang w:bidi="fa-IR"/>
        </w:rPr>
      </w:pPr>
      <w:r>
        <w:rPr>
          <w:rtl/>
          <w:lang w:bidi="fa-IR"/>
        </w:rPr>
        <w:t xml:space="preserve">207 </w:t>
      </w:r>
      <w:r w:rsidR="00B6393C">
        <w:rPr>
          <w:rtl/>
          <w:lang w:bidi="fa-IR"/>
        </w:rPr>
        <w:t xml:space="preserve">- </w:t>
      </w:r>
      <w:r>
        <w:rPr>
          <w:rtl/>
          <w:lang w:bidi="fa-IR"/>
        </w:rPr>
        <w:t>و مطابق بعضى از روا</w:t>
      </w:r>
      <w:r w:rsidR="00D7132C">
        <w:rPr>
          <w:rtl/>
          <w:lang w:bidi="fa-IR"/>
        </w:rPr>
        <w:t>ی</w:t>
      </w:r>
      <w:r>
        <w:rPr>
          <w:rtl/>
          <w:lang w:bidi="fa-IR"/>
        </w:rPr>
        <w:t xml:space="preserve">ات 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در مناجات خود انوار پنج تن آل عبا </w:t>
      </w:r>
      <w:r w:rsidR="00D65751" w:rsidRPr="00D65751">
        <w:rPr>
          <w:rStyle w:val="libAlaemChar"/>
          <w:rtl/>
        </w:rPr>
        <w:t>عليهم‌السلام</w:t>
      </w:r>
      <w:r>
        <w:rPr>
          <w:rtl/>
          <w:lang w:bidi="fa-IR"/>
        </w:rPr>
        <w:t xml:space="preserve"> را واسطه قرار داد و گفت</w:t>
      </w:r>
      <w:r w:rsidR="0034192D">
        <w:rPr>
          <w:rtl/>
          <w:lang w:bidi="fa-IR"/>
        </w:rPr>
        <w:t xml:space="preserve">: </w:t>
      </w:r>
      <w:r>
        <w:rPr>
          <w:rtl/>
          <w:lang w:bidi="fa-IR"/>
        </w:rPr>
        <w:t>اَلّلهُمَّ اءِنِّى اَسئَلُكَ بحقِّ محمد و على و فاطمة و الحسن و الحُسَ</w:t>
      </w:r>
      <w:r w:rsidR="00D7132C">
        <w:rPr>
          <w:rtl/>
          <w:lang w:bidi="fa-IR"/>
        </w:rPr>
        <w:t>ی</w:t>
      </w:r>
      <w:r>
        <w:rPr>
          <w:rtl/>
          <w:lang w:bidi="fa-IR"/>
        </w:rPr>
        <w:t>نِ</w:t>
      </w:r>
      <w:r w:rsidR="0034192D">
        <w:rPr>
          <w:rtl/>
          <w:lang w:bidi="fa-IR"/>
        </w:rPr>
        <w:t xml:space="preserve">...؛ </w:t>
      </w:r>
      <w:r>
        <w:rPr>
          <w:rtl/>
          <w:lang w:bidi="fa-IR"/>
        </w:rPr>
        <w:t>خدا</w:t>
      </w:r>
      <w:r w:rsidR="00D7132C">
        <w:rPr>
          <w:rtl/>
          <w:lang w:bidi="fa-IR"/>
        </w:rPr>
        <w:t>ی</w:t>
      </w:r>
      <w:r>
        <w:rPr>
          <w:rtl/>
          <w:lang w:bidi="fa-IR"/>
        </w:rPr>
        <w:t>ا از درگاه مسئلت مى</w:t>
      </w:r>
      <w:r w:rsidR="003E6297">
        <w:rPr>
          <w:rtl/>
          <w:lang w:bidi="fa-IR"/>
        </w:rPr>
        <w:t xml:space="preserve"> </w:t>
      </w:r>
      <w:r>
        <w:rPr>
          <w:rtl/>
          <w:lang w:bidi="fa-IR"/>
        </w:rPr>
        <w:t>نما</w:t>
      </w:r>
      <w:r w:rsidR="00D7132C">
        <w:rPr>
          <w:rtl/>
          <w:lang w:bidi="fa-IR"/>
        </w:rPr>
        <w:t>ی</w:t>
      </w:r>
      <w:r>
        <w:rPr>
          <w:rtl/>
          <w:lang w:bidi="fa-IR"/>
        </w:rPr>
        <w:t xml:space="preserve">م به حق محمد </w:t>
      </w:r>
      <w:r w:rsidR="00362EDB" w:rsidRPr="00362EDB">
        <w:rPr>
          <w:rStyle w:val="libAlaemChar"/>
          <w:rtl/>
        </w:rPr>
        <w:t>صلى‌الله‌عليه‌وآله‌وسلم</w:t>
      </w:r>
      <w:r>
        <w:rPr>
          <w:rtl/>
          <w:lang w:bidi="fa-IR"/>
        </w:rPr>
        <w:t xml:space="preserve"> و على و فاطمه و حسن و حس</w:t>
      </w:r>
      <w:r w:rsidR="00D7132C">
        <w:rPr>
          <w:rtl/>
          <w:lang w:bidi="fa-IR"/>
        </w:rPr>
        <w:t>ی</w:t>
      </w:r>
      <w:r>
        <w:rPr>
          <w:rtl/>
          <w:lang w:bidi="fa-IR"/>
        </w:rPr>
        <w:t>ن عل</w:t>
      </w:r>
      <w:r w:rsidR="00D7132C">
        <w:rPr>
          <w:rtl/>
          <w:lang w:bidi="fa-IR"/>
        </w:rPr>
        <w:t>ی</w:t>
      </w:r>
      <w:r>
        <w:rPr>
          <w:rtl/>
          <w:lang w:bidi="fa-IR"/>
        </w:rPr>
        <w:t>هم السالم مرا حفظ كن</w:t>
      </w:r>
      <w:r w:rsidR="0034192D">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1</w:t>
      </w:r>
      <w:r w:rsidR="0034192D">
        <w:rPr>
          <w:rtl/>
          <w:lang w:bidi="fa-IR"/>
        </w:rPr>
        <w:t xml:space="preserve">، </w:t>
      </w:r>
      <w:r>
        <w:rPr>
          <w:rtl/>
          <w:lang w:bidi="fa-IR"/>
        </w:rPr>
        <w:t>ص 68)</w:t>
      </w:r>
      <w:r w:rsidR="0034192D">
        <w:rPr>
          <w:rtl/>
          <w:lang w:bidi="fa-IR"/>
        </w:rPr>
        <w:t xml:space="preserve">. </w:t>
      </w:r>
    </w:p>
    <w:p w:rsidR="007A6129" w:rsidRDefault="00E5212E" w:rsidP="009A69B8">
      <w:pPr>
        <w:pStyle w:val="libFootnote"/>
        <w:rPr>
          <w:rtl/>
          <w:lang w:bidi="fa-IR"/>
        </w:rPr>
      </w:pPr>
      <w:r>
        <w:rPr>
          <w:rtl/>
          <w:lang w:bidi="fa-IR"/>
        </w:rPr>
        <w:t xml:space="preserve">208 </w:t>
      </w:r>
      <w:r w:rsidR="00B6393C">
        <w:rPr>
          <w:rtl/>
          <w:lang w:bidi="fa-IR"/>
        </w:rPr>
        <w:t xml:space="preserve">- </w:t>
      </w:r>
      <w:r>
        <w:rPr>
          <w:rtl/>
          <w:lang w:bidi="fa-IR"/>
        </w:rPr>
        <w:t>قال</w:t>
      </w:r>
      <w:r w:rsidR="0034192D">
        <w:rPr>
          <w:rtl/>
          <w:lang w:bidi="fa-IR"/>
        </w:rPr>
        <w:t xml:space="preserve">: </w:t>
      </w:r>
      <w:r w:rsidR="00D7132C">
        <w:rPr>
          <w:rtl/>
          <w:lang w:bidi="fa-IR"/>
        </w:rPr>
        <w:t>ی</w:t>
      </w:r>
      <w:r>
        <w:rPr>
          <w:rtl/>
          <w:lang w:bidi="fa-IR"/>
        </w:rPr>
        <w:t>ا ابراه</w:t>
      </w:r>
      <w:r w:rsidR="00D7132C">
        <w:rPr>
          <w:rtl/>
          <w:lang w:bidi="fa-IR"/>
        </w:rPr>
        <w:t>ی</w:t>
      </w:r>
      <w:r>
        <w:rPr>
          <w:rtl/>
          <w:lang w:bidi="fa-IR"/>
        </w:rPr>
        <w:t>مُ اَلَكَ حاجَةٌ</w:t>
      </w:r>
      <w:r w:rsidR="0034192D">
        <w:rPr>
          <w:rtl/>
          <w:lang w:bidi="fa-IR"/>
        </w:rPr>
        <w:t xml:space="preserve">؟ </w:t>
      </w:r>
      <w:r>
        <w:rPr>
          <w:rtl/>
          <w:lang w:bidi="fa-IR"/>
        </w:rPr>
        <w:t>فقالَ اَمّا اءِل</w:t>
      </w:r>
      <w:r w:rsidR="00D7132C">
        <w:rPr>
          <w:rtl/>
          <w:lang w:bidi="fa-IR"/>
        </w:rPr>
        <w:t>ی</w:t>
      </w:r>
      <w:r>
        <w:rPr>
          <w:rtl/>
          <w:lang w:bidi="fa-IR"/>
        </w:rPr>
        <w:t>كَ فَلا</w:t>
      </w:r>
      <w:r w:rsidR="0034192D">
        <w:rPr>
          <w:rtl/>
          <w:lang w:bidi="fa-IR"/>
        </w:rPr>
        <w:t xml:space="preserve">. </w:t>
      </w:r>
      <w:r>
        <w:rPr>
          <w:rtl/>
          <w:lang w:bidi="fa-IR"/>
        </w:rPr>
        <w:t>(علل الشرا</w:t>
      </w:r>
      <w:r w:rsidR="00D7132C">
        <w:rPr>
          <w:rtl/>
          <w:lang w:bidi="fa-IR"/>
        </w:rPr>
        <w:t>ی</w:t>
      </w:r>
      <w:r>
        <w:rPr>
          <w:rtl/>
          <w:lang w:bidi="fa-IR"/>
        </w:rPr>
        <w:t>ع</w:t>
      </w:r>
      <w:r w:rsidR="0034192D">
        <w:rPr>
          <w:rtl/>
          <w:lang w:bidi="fa-IR"/>
        </w:rPr>
        <w:t xml:space="preserve">، </w:t>
      </w:r>
      <w:r>
        <w:rPr>
          <w:rtl/>
          <w:lang w:bidi="fa-IR"/>
        </w:rPr>
        <w:t>ص 23 و 24)</w:t>
      </w:r>
    </w:p>
    <w:p w:rsidR="007A6129" w:rsidRDefault="00E5212E" w:rsidP="009A69B8">
      <w:pPr>
        <w:pStyle w:val="libFootnote"/>
        <w:rPr>
          <w:rtl/>
          <w:lang w:bidi="fa-IR"/>
        </w:rPr>
      </w:pPr>
      <w:r>
        <w:rPr>
          <w:rtl/>
          <w:lang w:bidi="fa-IR"/>
        </w:rPr>
        <w:t xml:space="preserve">209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54 و 55</w:t>
      </w:r>
      <w:r w:rsidR="0034192D">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32 و 33</w:t>
      </w:r>
      <w:r w:rsidR="0034192D">
        <w:rPr>
          <w:rtl/>
          <w:lang w:bidi="fa-IR"/>
        </w:rPr>
        <w:t xml:space="preserve">. </w:t>
      </w:r>
    </w:p>
    <w:p w:rsidR="007A6129" w:rsidRDefault="00E5212E" w:rsidP="009A69B8">
      <w:pPr>
        <w:pStyle w:val="libFootnote"/>
        <w:rPr>
          <w:rtl/>
          <w:lang w:bidi="fa-IR"/>
        </w:rPr>
      </w:pPr>
      <w:r>
        <w:rPr>
          <w:rtl/>
          <w:lang w:bidi="fa-IR"/>
        </w:rPr>
        <w:t xml:space="preserve">210 </w:t>
      </w:r>
      <w:r w:rsidR="00B6393C">
        <w:rPr>
          <w:rtl/>
          <w:lang w:bidi="fa-IR"/>
        </w:rPr>
        <w:t xml:space="preserve">- </w:t>
      </w:r>
      <w:r>
        <w:rPr>
          <w:rtl/>
          <w:lang w:bidi="fa-IR"/>
        </w:rPr>
        <w:t>اع</w:t>
      </w:r>
      <w:r w:rsidR="00D7132C">
        <w:rPr>
          <w:rtl/>
          <w:lang w:bidi="fa-IR"/>
        </w:rPr>
        <w:t>ی</w:t>
      </w:r>
      <w:r>
        <w:rPr>
          <w:rtl/>
          <w:lang w:bidi="fa-IR"/>
        </w:rPr>
        <w:t>ان الش</w:t>
      </w:r>
      <w:r w:rsidR="00D7132C">
        <w:rPr>
          <w:rtl/>
          <w:lang w:bidi="fa-IR"/>
        </w:rPr>
        <w:t>ی</w:t>
      </w:r>
      <w:r>
        <w:rPr>
          <w:rtl/>
          <w:lang w:bidi="fa-IR"/>
        </w:rPr>
        <w:t>عة</w:t>
      </w:r>
      <w:r w:rsidR="0034192D">
        <w:rPr>
          <w:rtl/>
          <w:lang w:bidi="fa-IR"/>
        </w:rPr>
        <w:t xml:space="preserve">، </w:t>
      </w:r>
      <w:r>
        <w:rPr>
          <w:rtl/>
          <w:lang w:bidi="fa-IR"/>
        </w:rPr>
        <w:t>ط ارشاد</w:t>
      </w:r>
      <w:r w:rsidR="0034192D">
        <w:rPr>
          <w:rtl/>
          <w:lang w:bidi="fa-IR"/>
        </w:rPr>
        <w:t xml:space="preserve">، </w:t>
      </w:r>
      <w:r>
        <w:rPr>
          <w:rtl/>
          <w:lang w:bidi="fa-IR"/>
        </w:rPr>
        <w:t>ج 1</w:t>
      </w:r>
      <w:r w:rsidR="0034192D">
        <w:rPr>
          <w:rtl/>
          <w:lang w:bidi="fa-IR"/>
        </w:rPr>
        <w:t xml:space="preserve">، </w:t>
      </w:r>
      <w:r>
        <w:rPr>
          <w:rtl/>
          <w:lang w:bidi="fa-IR"/>
        </w:rPr>
        <w:t>ص 635</w:t>
      </w:r>
      <w:r w:rsidR="0034192D">
        <w:rPr>
          <w:rtl/>
          <w:lang w:bidi="fa-IR"/>
        </w:rPr>
        <w:t xml:space="preserve">، </w:t>
      </w:r>
      <w:r>
        <w:rPr>
          <w:rtl/>
          <w:lang w:bidi="fa-IR"/>
        </w:rPr>
        <w:t>انوار البه</w:t>
      </w:r>
      <w:r w:rsidR="00D7132C">
        <w:rPr>
          <w:rtl/>
          <w:lang w:bidi="fa-IR"/>
        </w:rPr>
        <w:t>ی</w:t>
      </w:r>
      <w:r>
        <w:rPr>
          <w:rtl/>
          <w:lang w:bidi="fa-IR"/>
        </w:rPr>
        <w:t>ة</w:t>
      </w:r>
      <w:r w:rsidR="0034192D">
        <w:rPr>
          <w:rtl/>
          <w:lang w:bidi="fa-IR"/>
        </w:rPr>
        <w:t xml:space="preserve">، </w:t>
      </w:r>
      <w:r>
        <w:rPr>
          <w:rtl/>
          <w:lang w:bidi="fa-IR"/>
        </w:rPr>
        <w:t>ص 166</w:t>
      </w:r>
      <w:r w:rsidR="0034192D">
        <w:rPr>
          <w:rtl/>
          <w:lang w:bidi="fa-IR"/>
        </w:rPr>
        <w:t xml:space="preserve">. </w:t>
      </w:r>
    </w:p>
    <w:p w:rsidR="007A6129" w:rsidRDefault="00E5212E" w:rsidP="009A69B8">
      <w:pPr>
        <w:pStyle w:val="libFootnote"/>
        <w:rPr>
          <w:rtl/>
          <w:lang w:bidi="fa-IR"/>
        </w:rPr>
      </w:pPr>
      <w:r>
        <w:rPr>
          <w:rtl/>
          <w:lang w:bidi="fa-IR"/>
        </w:rPr>
        <w:t xml:space="preserve">211 </w:t>
      </w:r>
      <w:r w:rsidR="00B6393C">
        <w:rPr>
          <w:rtl/>
          <w:lang w:bidi="fa-IR"/>
        </w:rPr>
        <w:t xml:space="preserve">- </w:t>
      </w:r>
      <w:r>
        <w:rPr>
          <w:rtl/>
          <w:lang w:bidi="fa-IR"/>
        </w:rPr>
        <w:t>در آ</w:t>
      </w:r>
      <w:r w:rsidR="00D7132C">
        <w:rPr>
          <w:rtl/>
          <w:lang w:bidi="fa-IR"/>
        </w:rPr>
        <w:t>ی</w:t>
      </w:r>
      <w:r>
        <w:rPr>
          <w:rtl/>
          <w:lang w:bidi="fa-IR"/>
        </w:rPr>
        <w:t>ه 76 سوره نحل به ا</w:t>
      </w:r>
      <w:r w:rsidR="00D7132C">
        <w:rPr>
          <w:rtl/>
          <w:lang w:bidi="fa-IR"/>
        </w:rPr>
        <w:t>ی</w:t>
      </w:r>
      <w:r>
        <w:rPr>
          <w:rtl/>
          <w:lang w:bidi="fa-IR"/>
        </w:rPr>
        <w:t>ن مطلب اشاره شده</w:t>
      </w:r>
      <w:r w:rsidR="0034192D">
        <w:rPr>
          <w:rtl/>
          <w:lang w:bidi="fa-IR"/>
        </w:rPr>
        <w:t xml:space="preserve">، </w:t>
      </w:r>
      <w:r>
        <w:rPr>
          <w:rtl/>
          <w:lang w:bidi="fa-IR"/>
        </w:rPr>
        <w:t>ابن عباس گو</w:t>
      </w:r>
      <w:r w:rsidR="00D7132C">
        <w:rPr>
          <w:rtl/>
          <w:lang w:bidi="fa-IR"/>
        </w:rPr>
        <w:t>ی</w:t>
      </w:r>
      <w:r>
        <w:rPr>
          <w:rtl/>
          <w:lang w:bidi="fa-IR"/>
        </w:rPr>
        <w:t>د</w:t>
      </w:r>
      <w:r w:rsidR="0034192D">
        <w:rPr>
          <w:rtl/>
          <w:lang w:bidi="fa-IR"/>
        </w:rPr>
        <w:t xml:space="preserve">: </w:t>
      </w:r>
      <w:r>
        <w:rPr>
          <w:rtl/>
          <w:lang w:bidi="fa-IR"/>
        </w:rPr>
        <w:t>خداوند با نزول ا</w:t>
      </w:r>
      <w:r w:rsidR="00D7132C">
        <w:rPr>
          <w:rtl/>
          <w:lang w:bidi="fa-IR"/>
        </w:rPr>
        <w:t>ی</w:t>
      </w:r>
      <w:r>
        <w:rPr>
          <w:rtl/>
          <w:lang w:bidi="fa-IR"/>
        </w:rPr>
        <w:t>ن آ</w:t>
      </w:r>
      <w:r w:rsidR="00D7132C">
        <w:rPr>
          <w:rtl/>
          <w:lang w:bidi="fa-IR"/>
        </w:rPr>
        <w:t>ی</w:t>
      </w:r>
      <w:r>
        <w:rPr>
          <w:rtl/>
          <w:lang w:bidi="fa-IR"/>
        </w:rPr>
        <w:t>ه به تقو</w:t>
      </w:r>
      <w:r w:rsidR="00D7132C">
        <w:rPr>
          <w:rtl/>
          <w:lang w:bidi="fa-IR"/>
        </w:rPr>
        <w:t>ی</w:t>
      </w:r>
      <w:r>
        <w:rPr>
          <w:rtl/>
          <w:lang w:bidi="fa-IR"/>
        </w:rPr>
        <w:t>ت روح</w:t>
      </w:r>
      <w:r w:rsidR="00D7132C">
        <w:rPr>
          <w:rtl/>
          <w:lang w:bidi="fa-IR"/>
        </w:rPr>
        <w:t>ی</w:t>
      </w:r>
      <w:r>
        <w:rPr>
          <w:rtl/>
          <w:lang w:bidi="fa-IR"/>
        </w:rPr>
        <w:t>ه مسلمانان مى</w:t>
      </w:r>
      <w:r w:rsidR="003E6297">
        <w:rPr>
          <w:rtl/>
          <w:lang w:bidi="fa-IR"/>
        </w:rPr>
        <w:t xml:space="preserve"> </w:t>
      </w:r>
      <w:r>
        <w:rPr>
          <w:rtl/>
          <w:lang w:bidi="fa-IR"/>
        </w:rPr>
        <w:t>پردازد كه نما</w:t>
      </w:r>
      <w:r w:rsidR="00D7132C">
        <w:rPr>
          <w:rtl/>
          <w:lang w:bidi="fa-IR"/>
        </w:rPr>
        <w:t>ی</w:t>
      </w:r>
      <w:r>
        <w:rPr>
          <w:rtl/>
          <w:lang w:bidi="fa-IR"/>
        </w:rPr>
        <w:t>ش</w:t>
      </w:r>
      <w:r w:rsidR="003E6297">
        <w:rPr>
          <w:rtl/>
          <w:lang w:bidi="fa-IR"/>
        </w:rPr>
        <w:t xml:space="preserve"> </w:t>
      </w:r>
      <w:r>
        <w:rPr>
          <w:rtl/>
          <w:lang w:bidi="fa-IR"/>
        </w:rPr>
        <w:t>هاى پوشالى طاغوت</w:t>
      </w:r>
      <w:r w:rsidR="003E6297">
        <w:rPr>
          <w:rtl/>
          <w:lang w:bidi="fa-IR"/>
        </w:rPr>
        <w:t xml:space="preserve"> </w:t>
      </w:r>
      <w:r>
        <w:rPr>
          <w:rtl/>
          <w:lang w:bidi="fa-IR"/>
        </w:rPr>
        <w:t>ها را متزلزل نسازد</w:t>
      </w:r>
      <w:r w:rsidR="0034192D">
        <w:rPr>
          <w:rtl/>
          <w:lang w:bidi="fa-IR"/>
        </w:rPr>
        <w:t xml:space="preserve">، </w:t>
      </w:r>
      <w:r>
        <w:rPr>
          <w:rtl/>
          <w:lang w:bidi="fa-IR"/>
        </w:rPr>
        <w:t>به امدادهاى غ</w:t>
      </w:r>
      <w:r w:rsidR="00D7132C">
        <w:rPr>
          <w:rtl/>
          <w:lang w:bidi="fa-IR"/>
        </w:rPr>
        <w:t>ی</w:t>
      </w:r>
      <w:r>
        <w:rPr>
          <w:rtl/>
          <w:lang w:bidi="fa-IR"/>
        </w:rPr>
        <w:t>بى تك</w:t>
      </w:r>
      <w:r w:rsidR="00D7132C">
        <w:rPr>
          <w:rtl/>
          <w:lang w:bidi="fa-IR"/>
        </w:rPr>
        <w:t>ی</w:t>
      </w:r>
      <w:r>
        <w:rPr>
          <w:rtl/>
          <w:lang w:bidi="fa-IR"/>
        </w:rPr>
        <w:t>ه كن</w:t>
      </w:r>
      <w:r w:rsidR="00D7132C">
        <w:rPr>
          <w:rtl/>
          <w:lang w:bidi="fa-IR"/>
        </w:rPr>
        <w:t>ی</w:t>
      </w:r>
      <w:r>
        <w:rPr>
          <w:rtl/>
          <w:lang w:bidi="fa-IR"/>
        </w:rPr>
        <w:t>د و با تك</w:t>
      </w:r>
      <w:r w:rsidR="00D7132C">
        <w:rPr>
          <w:rtl/>
          <w:lang w:bidi="fa-IR"/>
        </w:rPr>
        <w:t>ی</w:t>
      </w:r>
      <w:r>
        <w:rPr>
          <w:rtl/>
          <w:lang w:bidi="fa-IR"/>
        </w:rPr>
        <w:t>ه به آن به آرمان خود ادامه ده</w:t>
      </w:r>
      <w:r w:rsidR="00D7132C">
        <w:rPr>
          <w:rtl/>
          <w:lang w:bidi="fa-IR"/>
        </w:rPr>
        <w:t>ی</w:t>
      </w:r>
      <w:r>
        <w:rPr>
          <w:rtl/>
          <w:lang w:bidi="fa-IR"/>
        </w:rPr>
        <w:t>د</w:t>
      </w:r>
      <w:r w:rsidR="0034192D">
        <w:rPr>
          <w:rtl/>
          <w:lang w:bidi="fa-IR"/>
        </w:rPr>
        <w:t xml:space="preserve">. </w:t>
      </w:r>
    </w:p>
    <w:p w:rsidR="007A6129" w:rsidRDefault="00E5212E" w:rsidP="009A69B8">
      <w:pPr>
        <w:pStyle w:val="libFootnote"/>
        <w:rPr>
          <w:rtl/>
          <w:lang w:bidi="fa-IR"/>
        </w:rPr>
      </w:pPr>
      <w:r>
        <w:rPr>
          <w:rtl/>
          <w:lang w:bidi="fa-IR"/>
        </w:rPr>
        <w:t xml:space="preserve">212 </w:t>
      </w:r>
      <w:r w:rsidR="00B6393C">
        <w:rPr>
          <w:rtl/>
          <w:lang w:bidi="fa-IR"/>
        </w:rPr>
        <w:t xml:space="preserve">- </w:t>
      </w:r>
      <w:r>
        <w:rPr>
          <w:rtl/>
          <w:lang w:bidi="fa-IR"/>
        </w:rPr>
        <w:t>اقتباس از بحار</w:t>
      </w:r>
      <w:r w:rsidR="0034192D">
        <w:rPr>
          <w:rtl/>
          <w:lang w:bidi="fa-IR"/>
        </w:rPr>
        <w:t xml:space="preserve">، </w:t>
      </w:r>
      <w:r>
        <w:rPr>
          <w:rtl/>
          <w:lang w:bidi="fa-IR"/>
        </w:rPr>
        <w:t>ج 12</w:t>
      </w:r>
      <w:r w:rsidR="0034192D">
        <w:rPr>
          <w:rtl/>
          <w:lang w:bidi="fa-IR"/>
        </w:rPr>
        <w:t xml:space="preserve">، </w:t>
      </w:r>
      <w:r>
        <w:rPr>
          <w:rtl/>
          <w:lang w:bidi="fa-IR"/>
        </w:rPr>
        <w:t>ص 43 و 44</w:t>
      </w:r>
      <w:r w:rsidR="0034192D">
        <w:rPr>
          <w:rtl/>
          <w:lang w:bidi="fa-IR"/>
        </w:rPr>
        <w:t xml:space="preserve">. </w:t>
      </w:r>
    </w:p>
    <w:p w:rsidR="007A6129" w:rsidRDefault="00E5212E" w:rsidP="009A69B8">
      <w:pPr>
        <w:pStyle w:val="libFootnote"/>
        <w:rPr>
          <w:rtl/>
          <w:lang w:bidi="fa-IR"/>
        </w:rPr>
      </w:pPr>
      <w:r>
        <w:rPr>
          <w:rtl/>
          <w:lang w:bidi="fa-IR"/>
        </w:rPr>
        <w:t xml:space="preserve">213 </w:t>
      </w:r>
      <w:r w:rsidR="00B6393C">
        <w:rPr>
          <w:rtl/>
          <w:lang w:bidi="fa-IR"/>
        </w:rPr>
        <w:t xml:space="preserve">- </w:t>
      </w:r>
      <w:r>
        <w:rPr>
          <w:rtl/>
          <w:lang w:bidi="fa-IR"/>
        </w:rPr>
        <w:t>اقتباس از روضه الصفا</w:t>
      </w:r>
      <w:r w:rsidR="0034192D">
        <w:rPr>
          <w:rtl/>
          <w:lang w:bidi="fa-IR"/>
        </w:rPr>
        <w:t xml:space="preserve">؛ </w:t>
      </w:r>
      <w:r>
        <w:rPr>
          <w:rtl/>
          <w:lang w:bidi="fa-IR"/>
        </w:rPr>
        <w:t>ج 1</w:t>
      </w:r>
      <w:r w:rsidR="0034192D">
        <w:rPr>
          <w:rtl/>
          <w:lang w:bidi="fa-IR"/>
        </w:rPr>
        <w:t xml:space="preserve">؛ </w:t>
      </w:r>
      <w:r>
        <w:rPr>
          <w:rtl/>
          <w:lang w:bidi="fa-IR"/>
        </w:rPr>
        <w:t>ح</w:t>
      </w:r>
      <w:r w:rsidR="00D7132C">
        <w:rPr>
          <w:rtl/>
          <w:lang w:bidi="fa-IR"/>
        </w:rPr>
        <w:t>ی</w:t>
      </w:r>
      <w:r>
        <w:rPr>
          <w:rtl/>
          <w:lang w:bidi="fa-IR"/>
        </w:rPr>
        <w:t>وة القلوب</w:t>
      </w:r>
      <w:r w:rsidR="0034192D">
        <w:rPr>
          <w:rtl/>
          <w:lang w:bidi="fa-IR"/>
        </w:rPr>
        <w:t xml:space="preserve">، </w:t>
      </w:r>
      <w:r>
        <w:rPr>
          <w:rtl/>
          <w:lang w:bidi="fa-IR"/>
        </w:rPr>
        <w:t>ج 1</w:t>
      </w:r>
      <w:r w:rsidR="0034192D">
        <w:rPr>
          <w:rtl/>
          <w:lang w:bidi="fa-IR"/>
        </w:rPr>
        <w:t xml:space="preserve">، </w:t>
      </w:r>
      <w:r>
        <w:rPr>
          <w:rtl/>
          <w:lang w:bidi="fa-IR"/>
        </w:rPr>
        <w:t>ص 175</w:t>
      </w:r>
      <w:r w:rsidR="0034192D">
        <w:rPr>
          <w:rtl/>
          <w:lang w:bidi="fa-IR"/>
        </w:rPr>
        <w:t xml:space="preserve">. </w:t>
      </w:r>
    </w:p>
    <w:p w:rsidR="007A6129" w:rsidRDefault="00E5212E" w:rsidP="009A69B8">
      <w:pPr>
        <w:pStyle w:val="libFootnote"/>
        <w:rPr>
          <w:rtl/>
          <w:lang w:bidi="fa-IR"/>
        </w:rPr>
      </w:pPr>
      <w:r>
        <w:rPr>
          <w:rtl/>
          <w:lang w:bidi="fa-IR"/>
        </w:rPr>
        <w:t xml:space="preserve">214 </w:t>
      </w:r>
      <w:r w:rsidR="00B6393C">
        <w:rPr>
          <w:rtl/>
          <w:lang w:bidi="fa-IR"/>
        </w:rPr>
        <w:t xml:space="preserve">- </w:t>
      </w:r>
      <w:r>
        <w:rPr>
          <w:rtl/>
          <w:lang w:bidi="fa-IR"/>
        </w:rPr>
        <w:t>انب</w:t>
      </w:r>
      <w:r w:rsidR="00D7132C">
        <w:rPr>
          <w:rtl/>
          <w:lang w:bidi="fa-IR"/>
        </w:rPr>
        <w:t>ی</w:t>
      </w:r>
      <w:r>
        <w:rPr>
          <w:rtl/>
          <w:lang w:bidi="fa-IR"/>
        </w:rPr>
        <w:t>اء</w:t>
      </w:r>
      <w:r w:rsidR="0034192D">
        <w:rPr>
          <w:rtl/>
          <w:lang w:bidi="fa-IR"/>
        </w:rPr>
        <w:t xml:space="preserve">، </w:t>
      </w:r>
      <w:r>
        <w:rPr>
          <w:rtl/>
          <w:lang w:bidi="fa-IR"/>
        </w:rPr>
        <w:t>70</w:t>
      </w:r>
      <w:r w:rsidR="0034192D">
        <w:rPr>
          <w:rtl/>
          <w:lang w:bidi="fa-IR"/>
        </w:rPr>
        <w:t xml:space="preserve">. </w:t>
      </w:r>
    </w:p>
    <w:p w:rsidR="007A6129" w:rsidRDefault="00E5212E" w:rsidP="009A69B8">
      <w:pPr>
        <w:pStyle w:val="libFootnote"/>
        <w:rPr>
          <w:rtl/>
          <w:lang w:bidi="fa-IR"/>
        </w:rPr>
      </w:pPr>
      <w:r>
        <w:rPr>
          <w:rtl/>
          <w:lang w:bidi="fa-IR"/>
        </w:rPr>
        <w:t xml:space="preserve">215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37</w:t>
      </w:r>
      <w:r w:rsidR="0034192D">
        <w:rPr>
          <w:rtl/>
          <w:lang w:bidi="fa-IR"/>
        </w:rPr>
        <w:t xml:space="preserve">. </w:t>
      </w:r>
    </w:p>
    <w:p w:rsidR="007A6129" w:rsidRDefault="00E5212E" w:rsidP="009A69B8">
      <w:pPr>
        <w:pStyle w:val="libFootnote"/>
        <w:rPr>
          <w:rtl/>
          <w:lang w:bidi="fa-IR"/>
        </w:rPr>
      </w:pPr>
      <w:r>
        <w:rPr>
          <w:rtl/>
          <w:lang w:bidi="fa-IR"/>
        </w:rPr>
        <w:t xml:space="preserve">216 </w:t>
      </w:r>
      <w:r w:rsidR="00B6393C">
        <w:rPr>
          <w:rtl/>
          <w:lang w:bidi="fa-IR"/>
        </w:rPr>
        <w:t xml:space="preserve">- </w:t>
      </w:r>
      <w:r>
        <w:rPr>
          <w:rtl/>
          <w:lang w:bidi="fa-IR"/>
        </w:rPr>
        <w:t>همان</w:t>
      </w:r>
      <w:r w:rsidR="0034192D">
        <w:rPr>
          <w:rtl/>
          <w:lang w:bidi="fa-IR"/>
        </w:rPr>
        <w:t xml:space="preserve">، </w:t>
      </w:r>
      <w:r>
        <w:rPr>
          <w:rtl/>
          <w:lang w:bidi="fa-IR"/>
        </w:rPr>
        <w:t>ص 18</w:t>
      </w:r>
      <w:r w:rsidR="0034192D">
        <w:rPr>
          <w:rtl/>
          <w:lang w:bidi="fa-IR"/>
        </w:rPr>
        <w:t xml:space="preserve">. </w:t>
      </w:r>
    </w:p>
    <w:p w:rsidR="007A6129" w:rsidRDefault="00E5212E" w:rsidP="009A69B8">
      <w:pPr>
        <w:pStyle w:val="libFootnote"/>
        <w:rPr>
          <w:rtl/>
          <w:lang w:bidi="fa-IR"/>
        </w:rPr>
      </w:pPr>
      <w:r>
        <w:rPr>
          <w:rtl/>
          <w:lang w:bidi="fa-IR"/>
        </w:rPr>
        <w:t xml:space="preserve">217 </w:t>
      </w:r>
      <w:r w:rsidR="00B6393C">
        <w:rPr>
          <w:rtl/>
          <w:lang w:bidi="fa-IR"/>
        </w:rPr>
        <w:t xml:space="preserve">- </w:t>
      </w:r>
      <w:r>
        <w:rPr>
          <w:rtl/>
          <w:lang w:bidi="fa-IR"/>
        </w:rPr>
        <w:t>جوامع الحكا</w:t>
      </w:r>
      <w:r w:rsidR="00D7132C">
        <w:rPr>
          <w:rtl/>
          <w:lang w:bidi="fa-IR"/>
        </w:rPr>
        <w:t>ی</w:t>
      </w:r>
      <w:r>
        <w:rPr>
          <w:rtl/>
          <w:lang w:bidi="fa-IR"/>
        </w:rPr>
        <w:t>ات</w:t>
      </w:r>
      <w:r w:rsidR="0034192D">
        <w:rPr>
          <w:rtl/>
          <w:lang w:bidi="fa-IR"/>
        </w:rPr>
        <w:t xml:space="preserve">، </w:t>
      </w:r>
      <w:r>
        <w:rPr>
          <w:rtl/>
          <w:lang w:bidi="fa-IR"/>
        </w:rPr>
        <w:t>ص 20</w:t>
      </w:r>
      <w:r w:rsidR="0034192D">
        <w:rPr>
          <w:rtl/>
          <w:lang w:bidi="fa-IR"/>
        </w:rPr>
        <w:t xml:space="preserve">. </w:t>
      </w:r>
    </w:p>
    <w:p w:rsidR="007A6129" w:rsidRDefault="00E5212E" w:rsidP="009A69B8">
      <w:pPr>
        <w:pStyle w:val="libFootnote"/>
        <w:rPr>
          <w:rtl/>
          <w:lang w:bidi="fa-IR"/>
        </w:rPr>
      </w:pPr>
      <w:r>
        <w:rPr>
          <w:rtl/>
          <w:lang w:bidi="fa-IR"/>
        </w:rPr>
        <w:t xml:space="preserve">218 </w:t>
      </w:r>
      <w:r w:rsidR="00B6393C">
        <w:rPr>
          <w:rtl/>
          <w:lang w:bidi="fa-IR"/>
        </w:rPr>
        <w:t xml:space="preserve">- </w:t>
      </w:r>
      <w:r>
        <w:rPr>
          <w:rtl/>
          <w:lang w:bidi="fa-IR"/>
        </w:rPr>
        <w:t>در ماجراى زندگى اسحاق</w:t>
      </w:r>
      <w:r w:rsidR="0034192D">
        <w:rPr>
          <w:rtl/>
          <w:lang w:bidi="fa-IR"/>
        </w:rPr>
        <w:t xml:space="preserve">، </w:t>
      </w:r>
      <w:r>
        <w:rPr>
          <w:rtl/>
          <w:lang w:bidi="fa-IR"/>
        </w:rPr>
        <w:t>عوامل جمع آورى ا</w:t>
      </w:r>
      <w:r w:rsidR="00D7132C">
        <w:rPr>
          <w:rtl/>
          <w:lang w:bidi="fa-IR"/>
        </w:rPr>
        <w:t>ی</w:t>
      </w:r>
      <w:r>
        <w:rPr>
          <w:rtl/>
          <w:lang w:bidi="fa-IR"/>
        </w:rPr>
        <w:t>ن اموال</w:t>
      </w:r>
      <w:r w:rsidR="0034192D">
        <w:rPr>
          <w:rtl/>
          <w:lang w:bidi="fa-IR"/>
        </w:rPr>
        <w:t xml:space="preserve">، </w:t>
      </w:r>
      <w:r>
        <w:rPr>
          <w:rtl/>
          <w:lang w:bidi="fa-IR"/>
        </w:rPr>
        <w:t>خاطرنشان شده است</w:t>
      </w:r>
      <w:r w:rsidR="0034192D">
        <w:rPr>
          <w:rtl/>
          <w:lang w:bidi="fa-IR"/>
        </w:rPr>
        <w:t xml:space="preserve">. </w:t>
      </w:r>
    </w:p>
    <w:p w:rsidR="007A6129" w:rsidRDefault="00E5212E" w:rsidP="009A69B8">
      <w:pPr>
        <w:pStyle w:val="libFootnote"/>
        <w:rPr>
          <w:rtl/>
          <w:lang w:bidi="fa-IR"/>
        </w:rPr>
      </w:pPr>
      <w:r>
        <w:rPr>
          <w:rtl/>
          <w:lang w:bidi="fa-IR"/>
        </w:rPr>
        <w:t xml:space="preserve">219 </w:t>
      </w:r>
      <w:r w:rsidR="00B6393C">
        <w:rPr>
          <w:rtl/>
          <w:lang w:bidi="fa-IR"/>
        </w:rPr>
        <w:t xml:space="preserve">- </w:t>
      </w:r>
      <w:r>
        <w:rPr>
          <w:rtl/>
          <w:lang w:bidi="fa-IR"/>
        </w:rPr>
        <w:t>مطابق بعضى از روا</w:t>
      </w:r>
      <w:r w:rsidR="00D7132C">
        <w:rPr>
          <w:rtl/>
          <w:lang w:bidi="fa-IR"/>
        </w:rPr>
        <w:t>ی</w:t>
      </w:r>
      <w:r>
        <w:rPr>
          <w:rtl/>
          <w:lang w:bidi="fa-IR"/>
        </w:rPr>
        <w:t>ات</w:t>
      </w:r>
      <w:r w:rsidR="0034192D">
        <w:rPr>
          <w:rtl/>
          <w:lang w:bidi="fa-IR"/>
        </w:rPr>
        <w:t xml:space="preserve">، </w:t>
      </w:r>
      <w:r>
        <w:rPr>
          <w:rtl/>
          <w:lang w:bidi="fa-IR"/>
        </w:rPr>
        <w:t>ماجرا را به نمرود اطلاع دادند</w:t>
      </w:r>
      <w:r w:rsidR="0034192D">
        <w:rPr>
          <w:rtl/>
          <w:lang w:bidi="fa-IR"/>
        </w:rPr>
        <w:t xml:space="preserve">، </w:t>
      </w:r>
      <w:r>
        <w:rPr>
          <w:rtl/>
          <w:lang w:bidi="fa-IR"/>
        </w:rPr>
        <w:t>نمرود گفت</w:t>
      </w:r>
      <w:r w:rsidR="0034192D">
        <w:rPr>
          <w:rtl/>
          <w:lang w:bidi="fa-IR"/>
        </w:rPr>
        <w:t xml:space="preserve">: </w:t>
      </w:r>
      <w:r>
        <w:rPr>
          <w:rtl/>
          <w:lang w:bidi="fa-IR"/>
        </w:rPr>
        <w:t>ابراه</w:t>
      </w:r>
      <w:r w:rsidR="00D7132C">
        <w:rPr>
          <w:rtl/>
          <w:lang w:bidi="fa-IR"/>
        </w:rPr>
        <w:t>ی</w:t>
      </w:r>
      <w:r>
        <w:rPr>
          <w:rtl/>
          <w:lang w:bidi="fa-IR"/>
        </w:rPr>
        <w:t>م اگر چه همراه اموالش باشد</w:t>
      </w:r>
      <w:r w:rsidR="0034192D">
        <w:rPr>
          <w:rtl/>
          <w:lang w:bidi="fa-IR"/>
        </w:rPr>
        <w:t xml:space="preserve">، </w:t>
      </w:r>
      <w:r>
        <w:rPr>
          <w:rtl/>
          <w:lang w:bidi="fa-IR"/>
        </w:rPr>
        <w:t>ب</w:t>
      </w:r>
      <w:r w:rsidR="00D7132C">
        <w:rPr>
          <w:rtl/>
          <w:lang w:bidi="fa-IR"/>
        </w:rPr>
        <w:t>ی</w:t>
      </w:r>
      <w:r>
        <w:rPr>
          <w:rtl/>
          <w:lang w:bidi="fa-IR"/>
        </w:rPr>
        <w:t>رون كن</w:t>
      </w:r>
      <w:r w:rsidR="00D7132C">
        <w:rPr>
          <w:rtl/>
          <w:lang w:bidi="fa-IR"/>
        </w:rPr>
        <w:t>ی</w:t>
      </w:r>
      <w:r>
        <w:rPr>
          <w:rtl/>
          <w:lang w:bidi="fa-IR"/>
        </w:rPr>
        <w:t>د تا از ا</w:t>
      </w:r>
      <w:r w:rsidR="00D7132C">
        <w:rPr>
          <w:rtl/>
          <w:lang w:bidi="fa-IR"/>
        </w:rPr>
        <w:t>ی</w:t>
      </w:r>
      <w:r>
        <w:rPr>
          <w:rtl/>
          <w:lang w:bidi="fa-IR"/>
        </w:rPr>
        <w:t>ن سرزم</w:t>
      </w:r>
      <w:r w:rsidR="00D7132C">
        <w:rPr>
          <w:rtl/>
          <w:lang w:bidi="fa-IR"/>
        </w:rPr>
        <w:t>ی</w:t>
      </w:r>
      <w:r>
        <w:rPr>
          <w:rtl/>
          <w:lang w:bidi="fa-IR"/>
        </w:rPr>
        <w:t>ن برود</w:t>
      </w:r>
      <w:r w:rsidR="0034192D">
        <w:rPr>
          <w:rtl/>
          <w:lang w:bidi="fa-IR"/>
        </w:rPr>
        <w:t xml:space="preserve">، </w:t>
      </w:r>
      <w:r>
        <w:rPr>
          <w:rtl/>
          <w:lang w:bidi="fa-IR"/>
        </w:rPr>
        <w:t>ز</w:t>
      </w:r>
      <w:r w:rsidR="00D7132C">
        <w:rPr>
          <w:rtl/>
          <w:lang w:bidi="fa-IR"/>
        </w:rPr>
        <w:t>ی</w:t>
      </w:r>
      <w:r>
        <w:rPr>
          <w:rtl/>
          <w:lang w:bidi="fa-IR"/>
        </w:rPr>
        <w:t>را او اگر در ا</w:t>
      </w:r>
      <w:r w:rsidR="00D7132C">
        <w:rPr>
          <w:rtl/>
          <w:lang w:bidi="fa-IR"/>
        </w:rPr>
        <w:t>ی</w:t>
      </w:r>
      <w:r>
        <w:rPr>
          <w:rtl/>
          <w:lang w:bidi="fa-IR"/>
        </w:rPr>
        <w:t>ن جا بماند</w:t>
      </w:r>
      <w:r w:rsidR="0034192D">
        <w:rPr>
          <w:rtl/>
          <w:lang w:bidi="fa-IR"/>
        </w:rPr>
        <w:t xml:space="preserve">، </w:t>
      </w:r>
      <w:r>
        <w:rPr>
          <w:rtl/>
          <w:lang w:bidi="fa-IR"/>
        </w:rPr>
        <w:t>د</w:t>
      </w:r>
      <w:r w:rsidR="00D7132C">
        <w:rPr>
          <w:rtl/>
          <w:lang w:bidi="fa-IR"/>
        </w:rPr>
        <w:t>ی</w:t>
      </w:r>
      <w:r>
        <w:rPr>
          <w:rtl/>
          <w:lang w:bidi="fa-IR"/>
        </w:rPr>
        <w:t>ن شما (بت پرستان) را فاسد مى</w:t>
      </w:r>
      <w:r w:rsidR="003E6297">
        <w:rPr>
          <w:rtl/>
          <w:lang w:bidi="fa-IR"/>
        </w:rPr>
        <w:t xml:space="preserve"> </w:t>
      </w:r>
      <w:r>
        <w:rPr>
          <w:rtl/>
          <w:lang w:bidi="fa-IR"/>
        </w:rPr>
        <w:t>كند</w:t>
      </w:r>
      <w:r w:rsidR="0034192D">
        <w:rPr>
          <w:rtl/>
          <w:lang w:bidi="fa-IR"/>
        </w:rPr>
        <w:t xml:space="preserve">. </w:t>
      </w:r>
      <w:r>
        <w:rPr>
          <w:rtl/>
          <w:lang w:bidi="fa-IR"/>
        </w:rPr>
        <w:t>(اقتباس از تفس</w:t>
      </w:r>
      <w:r w:rsidR="00D7132C">
        <w:rPr>
          <w:rtl/>
          <w:lang w:bidi="fa-IR"/>
        </w:rPr>
        <w:t>ی</w:t>
      </w:r>
      <w:r>
        <w:rPr>
          <w:rtl/>
          <w:lang w:bidi="fa-IR"/>
        </w:rPr>
        <w:t>ر الم</w:t>
      </w:r>
      <w:r w:rsidR="00D7132C">
        <w:rPr>
          <w:rtl/>
          <w:lang w:bidi="fa-IR"/>
        </w:rPr>
        <w:t>ی</w:t>
      </w:r>
      <w:r>
        <w:rPr>
          <w:rtl/>
          <w:lang w:bidi="fa-IR"/>
        </w:rPr>
        <w:t>زان</w:t>
      </w:r>
      <w:r w:rsidR="0034192D">
        <w:rPr>
          <w:rtl/>
          <w:lang w:bidi="fa-IR"/>
        </w:rPr>
        <w:t xml:space="preserve">، </w:t>
      </w:r>
      <w:r>
        <w:rPr>
          <w:rtl/>
          <w:lang w:bidi="fa-IR"/>
        </w:rPr>
        <w:t>ج 7</w:t>
      </w:r>
      <w:r w:rsidR="0034192D">
        <w:rPr>
          <w:rtl/>
          <w:lang w:bidi="fa-IR"/>
        </w:rPr>
        <w:t xml:space="preserve">، </w:t>
      </w:r>
      <w:r>
        <w:rPr>
          <w:rtl/>
          <w:lang w:bidi="fa-IR"/>
        </w:rPr>
        <w:t>ص 241</w:t>
      </w:r>
      <w:r w:rsidR="0034192D">
        <w:rPr>
          <w:rtl/>
          <w:lang w:bidi="fa-IR"/>
        </w:rPr>
        <w:t>.</w:t>
      </w:r>
      <w:r w:rsidR="00F477F9">
        <w:rPr>
          <w:rtl/>
          <w:lang w:bidi="fa-IR"/>
        </w:rPr>
        <w:t>)</w:t>
      </w:r>
    </w:p>
    <w:p w:rsidR="007A6129" w:rsidRDefault="00E5212E" w:rsidP="009A69B8">
      <w:pPr>
        <w:pStyle w:val="libFootnote"/>
        <w:rPr>
          <w:rtl/>
          <w:lang w:bidi="fa-IR"/>
        </w:rPr>
      </w:pPr>
      <w:r>
        <w:rPr>
          <w:rtl/>
          <w:lang w:bidi="fa-IR"/>
        </w:rPr>
        <w:t xml:space="preserve">220 </w:t>
      </w:r>
      <w:r w:rsidR="00B6393C">
        <w:rPr>
          <w:rtl/>
          <w:lang w:bidi="fa-IR"/>
        </w:rPr>
        <w:t xml:space="preserve">- </w:t>
      </w:r>
      <w:r>
        <w:rPr>
          <w:rtl/>
          <w:lang w:bidi="fa-IR"/>
        </w:rPr>
        <w:t>صافات</w:t>
      </w:r>
      <w:r w:rsidR="0034192D">
        <w:rPr>
          <w:rtl/>
          <w:lang w:bidi="fa-IR"/>
        </w:rPr>
        <w:t xml:space="preserve">، </w:t>
      </w:r>
      <w:r>
        <w:rPr>
          <w:rtl/>
          <w:lang w:bidi="fa-IR"/>
        </w:rPr>
        <w:t>99</w:t>
      </w:r>
      <w:r w:rsidR="0034192D">
        <w:rPr>
          <w:rtl/>
          <w:lang w:bidi="fa-IR"/>
        </w:rPr>
        <w:t xml:space="preserve">. </w:t>
      </w:r>
    </w:p>
    <w:p w:rsidR="007A6129" w:rsidRDefault="00E5212E" w:rsidP="009A69B8">
      <w:pPr>
        <w:pStyle w:val="libFootnote"/>
        <w:rPr>
          <w:rtl/>
          <w:lang w:bidi="fa-IR"/>
        </w:rPr>
      </w:pPr>
      <w:r>
        <w:rPr>
          <w:rtl/>
          <w:lang w:bidi="fa-IR"/>
        </w:rPr>
        <w:t xml:space="preserve">221 </w:t>
      </w:r>
      <w:r w:rsidR="00B6393C">
        <w:rPr>
          <w:rtl/>
          <w:lang w:bidi="fa-IR"/>
        </w:rPr>
        <w:t xml:space="preserve">- </w:t>
      </w:r>
      <w:r>
        <w:rPr>
          <w:rtl/>
          <w:lang w:bidi="fa-IR"/>
        </w:rPr>
        <w:t>اقتباس از الم</w:t>
      </w:r>
      <w:r w:rsidR="00D7132C">
        <w:rPr>
          <w:rtl/>
          <w:lang w:bidi="fa-IR"/>
        </w:rPr>
        <w:t>ی</w:t>
      </w:r>
      <w:r>
        <w:rPr>
          <w:rtl/>
          <w:lang w:bidi="fa-IR"/>
        </w:rPr>
        <w:t>زان</w:t>
      </w:r>
      <w:r w:rsidR="0034192D">
        <w:rPr>
          <w:rtl/>
          <w:lang w:bidi="fa-IR"/>
        </w:rPr>
        <w:t xml:space="preserve">، </w:t>
      </w:r>
      <w:r>
        <w:rPr>
          <w:rtl/>
          <w:lang w:bidi="fa-IR"/>
        </w:rPr>
        <w:t>ج 7</w:t>
      </w:r>
      <w:r w:rsidR="0034192D">
        <w:rPr>
          <w:rtl/>
          <w:lang w:bidi="fa-IR"/>
        </w:rPr>
        <w:t xml:space="preserve">، </w:t>
      </w:r>
      <w:r>
        <w:rPr>
          <w:rtl/>
          <w:lang w:bidi="fa-IR"/>
        </w:rPr>
        <w:t>ص 241 و 242</w:t>
      </w:r>
      <w:r w:rsidR="0034192D">
        <w:rPr>
          <w:rtl/>
          <w:lang w:bidi="fa-IR"/>
        </w:rPr>
        <w:t xml:space="preserve">. </w:t>
      </w:r>
    </w:p>
    <w:p w:rsidR="007A6129" w:rsidRDefault="00E5212E" w:rsidP="009A69B8">
      <w:pPr>
        <w:pStyle w:val="libFootnote"/>
        <w:rPr>
          <w:rtl/>
          <w:lang w:bidi="fa-IR"/>
        </w:rPr>
      </w:pPr>
      <w:r>
        <w:rPr>
          <w:rtl/>
          <w:lang w:bidi="fa-IR"/>
        </w:rPr>
        <w:t xml:space="preserve">222 </w:t>
      </w:r>
      <w:r w:rsidR="00B6393C">
        <w:rPr>
          <w:rtl/>
          <w:lang w:bidi="fa-IR"/>
        </w:rPr>
        <w:t xml:space="preserve">- </w:t>
      </w:r>
      <w:r>
        <w:rPr>
          <w:rtl/>
          <w:lang w:bidi="fa-IR"/>
        </w:rPr>
        <w:t>مضمون آ</w:t>
      </w:r>
      <w:r w:rsidR="00D7132C">
        <w:rPr>
          <w:rtl/>
          <w:lang w:bidi="fa-IR"/>
        </w:rPr>
        <w:t>ی</w:t>
      </w:r>
      <w:r>
        <w:rPr>
          <w:rtl/>
          <w:lang w:bidi="fa-IR"/>
        </w:rPr>
        <w:t>ه 100 صافات</w:t>
      </w:r>
      <w:r w:rsidR="0034192D">
        <w:rPr>
          <w:rtl/>
          <w:lang w:bidi="fa-IR"/>
        </w:rPr>
        <w:t xml:space="preserve">. </w:t>
      </w:r>
    </w:p>
    <w:p w:rsidR="007A6129" w:rsidRDefault="00E5212E" w:rsidP="009A69B8">
      <w:pPr>
        <w:pStyle w:val="libFootnote"/>
        <w:rPr>
          <w:rtl/>
          <w:lang w:bidi="fa-IR"/>
        </w:rPr>
      </w:pPr>
      <w:r>
        <w:rPr>
          <w:rtl/>
          <w:lang w:bidi="fa-IR"/>
        </w:rPr>
        <w:t xml:space="preserve">223 </w:t>
      </w:r>
      <w:r w:rsidR="00B6393C">
        <w:rPr>
          <w:rtl/>
          <w:lang w:bidi="fa-IR"/>
        </w:rPr>
        <w:t xml:space="preserve">- </w:t>
      </w:r>
      <w:r>
        <w:rPr>
          <w:rtl/>
          <w:lang w:bidi="fa-IR"/>
        </w:rPr>
        <w:t>مضمون آ</w:t>
      </w:r>
      <w:r w:rsidR="00D7132C">
        <w:rPr>
          <w:rtl/>
          <w:lang w:bidi="fa-IR"/>
        </w:rPr>
        <w:t>ی</w:t>
      </w:r>
      <w:r>
        <w:rPr>
          <w:rtl/>
          <w:lang w:bidi="fa-IR"/>
        </w:rPr>
        <w:t xml:space="preserve">ات 69 تا 72 سوره هود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 xml:space="preserve">ص 175 </w:t>
      </w:r>
      <w:r w:rsidR="00B6393C">
        <w:rPr>
          <w:rtl/>
          <w:lang w:bidi="fa-IR"/>
        </w:rPr>
        <w:t xml:space="preserve">- </w:t>
      </w:r>
      <w:r>
        <w:rPr>
          <w:rtl/>
          <w:lang w:bidi="fa-IR"/>
        </w:rPr>
        <w:t xml:space="preserve">امام صادق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ابراه</w:t>
      </w:r>
      <w:r w:rsidR="00D7132C">
        <w:rPr>
          <w:rtl/>
          <w:lang w:bidi="fa-IR"/>
        </w:rPr>
        <w:t>ی</w:t>
      </w:r>
      <w:r>
        <w:rPr>
          <w:rtl/>
          <w:lang w:bidi="fa-IR"/>
        </w:rPr>
        <w:t>م در ا</w:t>
      </w:r>
      <w:r w:rsidR="00D7132C">
        <w:rPr>
          <w:rtl/>
          <w:lang w:bidi="fa-IR"/>
        </w:rPr>
        <w:t>ی</w:t>
      </w:r>
      <w:r>
        <w:rPr>
          <w:rtl/>
          <w:lang w:bidi="fa-IR"/>
        </w:rPr>
        <w:t>ن هنگام 120 سال و ساره 90 سال داشت</w:t>
      </w:r>
      <w:r w:rsidR="0034192D">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110 و 111)</w:t>
      </w:r>
    </w:p>
    <w:p w:rsidR="007A6129" w:rsidRDefault="00E5212E" w:rsidP="009A69B8">
      <w:pPr>
        <w:pStyle w:val="libFootnote"/>
        <w:rPr>
          <w:rtl/>
          <w:lang w:bidi="fa-IR"/>
        </w:rPr>
      </w:pPr>
      <w:r>
        <w:rPr>
          <w:rtl/>
          <w:lang w:bidi="fa-IR"/>
        </w:rPr>
        <w:t xml:space="preserve">224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8</w:t>
      </w:r>
      <w:r w:rsidR="0034192D">
        <w:rPr>
          <w:rtl/>
          <w:lang w:bidi="fa-IR"/>
        </w:rPr>
        <w:t xml:space="preserve">. </w:t>
      </w:r>
    </w:p>
    <w:p w:rsidR="007A6129" w:rsidRDefault="00E5212E" w:rsidP="009A69B8">
      <w:pPr>
        <w:pStyle w:val="libFootnote"/>
        <w:rPr>
          <w:rtl/>
          <w:lang w:bidi="fa-IR"/>
        </w:rPr>
      </w:pPr>
      <w:r>
        <w:rPr>
          <w:rtl/>
          <w:lang w:bidi="fa-IR"/>
        </w:rPr>
        <w:t xml:space="preserve">225 </w:t>
      </w:r>
      <w:r w:rsidR="00B6393C">
        <w:rPr>
          <w:rtl/>
          <w:lang w:bidi="fa-IR"/>
        </w:rPr>
        <w:t xml:space="preserve">- </w:t>
      </w:r>
      <w:r>
        <w:rPr>
          <w:rtl/>
          <w:lang w:bidi="fa-IR"/>
        </w:rPr>
        <w:t>آن</w:t>
      </w:r>
      <w:r w:rsidR="003E6297">
        <w:rPr>
          <w:rtl/>
          <w:lang w:bidi="fa-IR"/>
        </w:rPr>
        <w:t xml:space="preserve"> </w:t>
      </w:r>
      <w:r>
        <w:rPr>
          <w:rtl/>
          <w:lang w:bidi="fa-IR"/>
        </w:rPr>
        <w:t>ها مأمور رساندن عذاب به قوم لوط بودند</w:t>
      </w:r>
      <w:r w:rsidR="0034192D">
        <w:rPr>
          <w:rtl/>
          <w:lang w:bidi="fa-IR"/>
        </w:rPr>
        <w:t xml:space="preserve">، </w:t>
      </w:r>
      <w:r>
        <w:rPr>
          <w:rtl/>
          <w:lang w:bidi="fa-IR"/>
        </w:rPr>
        <w:t>كه در مس</w:t>
      </w:r>
      <w:r w:rsidR="00D7132C">
        <w:rPr>
          <w:rtl/>
          <w:lang w:bidi="fa-IR"/>
        </w:rPr>
        <w:t>ی</w:t>
      </w:r>
      <w:r>
        <w:rPr>
          <w:rtl/>
          <w:lang w:bidi="fa-IR"/>
        </w:rPr>
        <w:t>ر راه نزد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آمده بودند</w:t>
      </w:r>
      <w:r w:rsidR="0034192D">
        <w:rPr>
          <w:rtl/>
          <w:lang w:bidi="fa-IR"/>
        </w:rPr>
        <w:t xml:space="preserve">. </w:t>
      </w:r>
    </w:p>
    <w:p w:rsidR="007A6129" w:rsidRDefault="00E5212E" w:rsidP="009A69B8">
      <w:pPr>
        <w:pStyle w:val="libFootnote"/>
        <w:rPr>
          <w:rtl/>
          <w:lang w:bidi="fa-IR"/>
        </w:rPr>
      </w:pPr>
      <w:r>
        <w:rPr>
          <w:rtl/>
          <w:lang w:bidi="fa-IR"/>
        </w:rPr>
        <w:t xml:space="preserve">226 </w:t>
      </w:r>
      <w:r w:rsidR="00B6393C">
        <w:rPr>
          <w:rtl/>
          <w:lang w:bidi="fa-IR"/>
        </w:rPr>
        <w:t xml:space="preserve">- </w:t>
      </w:r>
      <w:r>
        <w:rPr>
          <w:rtl/>
          <w:lang w:bidi="fa-IR"/>
        </w:rPr>
        <w:t>هود</w:t>
      </w:r>
      <w:r w:rsidR="0034192D">
        <w:rPr>
          <w:rtl/>
          <w:lang w:bidi="fa-IR"/>
        </w:rPr>
        <w:t xml:space="preserve">، </w:t>
      </w:r>
      <w:r>
        <w:rPr>
          <w:rtl/>
          <w:lang w:bidi="fa-IR"/>
        </w:rPr>
        <w:t>69</w:t>
      </w:r>
      <w:r w:rsidR="0034192D">
        <w:rPr>
          <w:rtl/>
          <w:lang w:bidi="fa-IR"/>
        </w:rPr>
        <w:t xml:space="preserve">، </w:t>
      </w:r>
      <w:r>
        <w:rPr>
          <w:rtl/>
          <w:lang w:bidi="fa-IR"/>
        </w:rPr>
        <w:t>فما لَبِثَ أَن جاءَ بِعِجلٍ حنِ</w:t>
      </w:r>
      <w:r w:rsidR="00D7132C">
        <w:rPr>
          <w:rtl/>
          <w:lang w:bidi="fa-IR"/>
        </w:rPr>
        <w:t>ی</w:t>
      </w:r>
      <w:r>
        <w:rPr>
          <w:rtl/>
          <w:lang w:bidi="fa-IR"/>
        </w:rPr>
        <w:t>ذٍ</w:t>
      </w:r>
      <w:r w:rsidR="0034192D">
        <w:rPr>
          <w:rtl/>
          <w:lang w:bidi="fa-IR"/>
        </w:rPr>
        <w:t xml:space="preserve">. </w:t>
      </w:r>
    </w:p>
    <w:p w:rsidR="007A6129" w:rsidRDefault="00E5212E" w:rsidP="009A69B8">
      <w:pPr>
        <w:pStyle w:val="libFootnote"/>
        <w:rPr>
          <w:rtl/>
          <w:lang w:bidi="fa-IR"/>
        </w:rPr>
      </w:pPr>
      <w:r>
        <w:rPr>
          <w:rtl/>
          <w:lang w:bidi="fa-IR"/>
        </w:rPr>
        <w:t xml:space="preserve">227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5</w:t>
      </w:r>
      <w:r w:rsidR="0034192D">
        <w:rPr>
          <w:rtl/>
          <w:lang w:bidi="fa-IR"/>
        </w:rPr>
        <w:t xml:space="preserve">. </w:t>
      </w:r>
    </w:p>
    <w:p w:rsidR="007A6129" w:rsidRDefault="00E5212E" w:rsidP="009A69B8">
      <w:pPr>
        <w:pStyle w:val="libFootnote"/>
        <w:rPr>
          <w:rtl/>
          <w:lang w:bidi="fa-IR"/>
        </w:rPr>
      </w:pPr>
      <w:r>
        <w:rPr>
          <w:rtl/>
          <w:lang w:bidi="fa-IR"/>
        </w:rPr>
        <w:t xml:space="preserve">228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11</w:t>
      </w:r>
      <w:r w:rsidR="0034192D">
        <w:rPr>
          <w:rtl/>
          <w:lang w:bidi="fa-IR"/>
        </w:rPr>
        <w:t xml:space="preserve">. </w:t>
      </w:r>
    </w:p>
    <w:p w:rsidR="007A6129" w:rsidRDefault="00E5212E" w:rsidP="009A69B8">
      <w:pPr>
        <w:pStyle w:val="libFootnote"/>
        <w:rPr>
          <w:rtl/>
          <w:lang w:bidi="fa-IR"/>
        </w:rPr>
      </w:pPr>
      <w:r>
        <w:rPr>
          <w:rtl/>
          <w:lang w:bidi="fa-IR"/>
        </w:rPr>
        <w:t xml:space="preserve">229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13</w:t>
      </w:r>
      <w:r w:rsidR="0034192D">
        <w:rPr>
          <w:rtl/>
          <w:lang w:bidi="fa-IR"/>
        </w:rPr>
        <w:t xml:space="preserve">. </w:t>
      </w:r>
    </w:p>
    <w:p w:rsidR="007A6129" w:rsidRDefault="00E5212E" w:rsidP="009A69B8">
      <w:pPr>
        <w:pStyle w:val="libFootnote"/>
        <w:rPr>
          <w:rtl/>
          <w:lang w:bidi="fa-IR"/>
        </w:rPr>
      </w:pPr>
      <w:r>
        <w:rPr>
          <w:rtl/>
          <w:lang w:bidi="fa-IR"/>
        </w:rPr>
        <w:t xml:space="preserve">230 </w:t>
      </w:r>
      <w:r w:rsidR="00B6393C">
        <w:rPr>
          <w:rtl/>
          <w:lang w:bidi="fa-IR"/>
        </w:rPr>
        <w:t xml:space="preserve">- </w:t>
      </w:r>
      <w:r>
        <w:rPr>
          <w:rtl/>
          <w:lang w:bidi="fa-IR"/>
        </w:rPr>
        <w:t>جوامع الحكا</w:t>
      </w:r>
      <w:r w:rsidR="00D7132C">
        <w:rPr>
          <w:rtl/>
          <w:lang w:bidi="fa-IR"/>
        </w:rPr>
        <w:t>ی</w:t>
      </w:r>
      <w:r>
        <w:rPr>
          <w:rtl/>
          <w:lang w:bidi="fa-IR"/>
        </w:rPr>
        <w:t>ات محمد عوفى</w:t>
      </w:r>
      <w:r w:rsidR="0034192D">
        <w:rPr>
          <w:rtl/>
          <w:lang w:bidi="fa-IR"/>
        </w:rPr>
        <w:t xml:space="preserve">، </w:t>
      </w:r>
      <w:r>
        <w:rPr>
          <w:rtl/>
          <w:lang w:bidi="fa-IR"/>
        </w:rPr>
        <w:t xml:space="preserve">ص 210 </w:t>
      </w:r>
      <w:r w:rsidR="00B6393C">
        <w:rPr>
          <w:rtl/>
          <w:lang w:bidi="fa-IR"/>
        </w:rPr>
        <w:t xml:space="preserve">- </w:t>
      </w:r>
      <w:r>
        <w:rPr>
          <w:rtl/>
          <w:lang w:bidi="fa-IR"/>
        </w:rPr>
        <w:t>نظ</w:t>
      </w:r>
      <w:r w:rsidR="00D7132C">
        <w:rPr>
          <w:rtl/>
          <w:lang w:bidi="fa-IR"/>
        </w:rPr>
        <w:t>ی</w:t>
      </w:r>
      <w:r>
        <w:rPr>
          <w:rtl/>
          <w:lang w:bidi="fa-IR"/>
        </w:rPr>
        <w:t>ر ا</w:t>
      </w:r>
      <w:r w:rsidR="00D7132C">
        <w:rPr>
          <w:rtl/>
          <w:lang w:bidi="fa-IR"/>
        </w:rPr>
        <w:t>ی</w:t>
      </w:r>
      <w:r>
        <w:rPr>
          <w:rtl/>
          <w:lang w:bidi="fa-IR"/>
        </w:rPr>
        <w:t>ن مطلب با اندكى تفاوت</w:t>
      </w:r>
      <w:r w:rsidR="0034192D">
        <w:rPr>
          <w:rtl/>
          <w:lang w:bidi="fa-IR"/>
        </w:rPr>
        <w:t xml:space="preserve">، </w:t>
      </w:r>
      <w:r>
        <w:rPr>
          <w:rtl/>
          <w:lang w:bidi="fa-IR"/>
        </w:rPr>
        <w:t>در المحجة الب</w:t>
      </w:r>
      <w:r w:rsidR="00D7132C">
        <w:rPr>
          <w:rtl/>
          <w:lang w:bidi="fa-IR"/>
        </w:rPr>
        <w:t>ی</w:t>
      </w:r>
      <w:r>
        <w:rPr>
          <w:rtl/>
          <w:lang w:bidi="fa-IR"/>
        </w:rPr>
        <w:t>ضاء</w:t>
      </w:r>
      <w:r w:rsidR="0034192D">
        <w:rPr>
          <w:rtl/>
          <w:lang w:bidi="fa-IR"/>
        </w:rPr>
        <w:t xml:space="preserve">، </w:t>
      </w:r>
      <w:r>
        <w:rPr>
          <w:rtl/>
          <w:lang w:bidi="fa-IR"/>
        </w:rPr>
        <w:t>ج 7</w:t>
      </w:r>
      <w:r w:rsidR="0034192D">
        <w:rPr>
          <w:rtl/>
          <w:lang w:bidi="fa-IR"/>
        </w:rPr>
        <w:t xml:space="preserve">، </w:t>
      </w:r>
      <w:r>
        <w:rPr>
          <w:rtl/>
          <w:lang w:bidi="fa-IR"/>
        </w:rPr>
        <w:t>ص 266</w:t>
      </w:r>
      <w:r w:rsidR="0034192D">
        <w:rPr>
          <w:rtl/>
          <w:lang w:bidi="fa-IR"/>
        </w:rPr>
        <w:t xml:space="preserve">، </w:t>
      </w:r>
      <w:r>
        <w:rPr>
          <w:rtl/>
          <w:lang w:bidi="fa-IR"/>
        </w:rPr>
        <w:t>آمده است</w:t>
      </w:r>
      <w:r w:rsidR="0034192D">
        <w:rPr>
          <w:rtl/>
          <w:lang w:bidi="fa-IR"/>
        </w:rPr>
        <w:t xml:space="preserve">. </w:t>
      </w:r>
    </w:p>
    <w:p w:rsidR="007A6129" w:rsidRDefault="00E5212E" w:rsidP="009A69B8">
      <w:pPr>
        <w:pStyle w:val="libFootnote"/>
        <w:rPr>
          <w:rtl/>
          <w:lang w:bidi="fa-IR"/>
        </w:rPr>
      </w:pPr>
      <w:r>
        <w:rPr>
          <w:rtl/>
          <w:lang w:bidi="fa-IR"/>
        </w:rPr>
        <w:t xml:space="preserve">231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9و 10</w:t>
      </w:r>
      <w:r w:rsidR="0034192D">
        <w:rPr>
          <w:rtl/>
          <w:lang w:bidi="fa-IR"/>
        </w:rPr>
        <w:t xml:space="preserve">. </w:t>
      </w:r>
    </w:p>
    <w:p w:rsidR="007A6129" w:rsidRDefault="00E5212E" w:rsidP="009A69B8">
      <w:pPr>
        <w:pStyle w:val="libFootnote"/>
        <w:rPr>
          <w:rtl/>
          <w:lang w:bidi="fa-IR"/>
        </w:rPr>
      </w:pPr>
      <w:r>
        <w:rPr>
          <w:rtl/>
          <w:lang w:bidi="fa-IR"/>
        </w:rPr>
        <w:t xml:space="preserve">232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76 و 81</w:t>
      </w:r>
      <w:r w:rsidR="0034192D">
        <w:rPr>
          <w:rtl/>
          <w:lang w:bidi="fa-IR"/>
        </w:rPr>
        <w:t xml:space="preserve">. </w:t>
      </w:r>
    </w:p>
    <w:p w:rsidR="007A6129" w:rsidRDefault="00E5212E" w:rsidP="009A69B8">
      <w:pPr>
        <w:pStyle w:val="libFootnote"/>
        <w:rPr>
          <w:rtl/>
          <w:lang w:bidi="fa-IR"/>
        </w:rPr>
      </w:pPr>
      <w:r>
        <w:rPr>
          <w:rtl/>
          <w:lang w:bidi="fa-IR"/>
        </w:rPr>
        <w:t xml:space="preserve">233 </w:t>
      </w:r>
      <w:r w:rsidR="00B6393C">
        <w:rPr>
          <w:rtl/>
          <w:lang w:bidi="fa-IR"/>
        </w:rPr>
        <w:t xml:space="preserve">- </w:t>
      </w:r>
      <w:r>
        <w:rPr>
          <w:rtl/>
          <w:lang w:bidi="fa-IR"/>
        </w:rPr>
        <w:t>اقتباس از معراج السعادة</w:t>
      </w:r>
      <w:r w:rsidR="0034192D">
        <w:rPr>
          <w:rtl/>
          <w:lang w:bidi="fa-IR"/>
        </w:rPr>
        <w:t xml:space="preserve">، </w:t>
      </w:r>
      <w:r>
        <w:rPr>
          <w:rtl/>
          <w:lang w:bidi="fa-IR"/>
        </w:rPr>
        <w:t>ص 491</w:t>
      </w:r>
      <w:r w:rsidR="0034192D">
        <w:rPr>
          <w:rtl/>
          <w:lang w:bidi="fa-IR"/>
        </w:rPr>
        <w:t xml:space="preserve">. </w:t>
      </w:r>
    </w:p>
    <w:p w:rsidR="007A6129" w:rsidRDefault="00E5212E" w:rsidP="009A69B8">
      <w:pPr>
        <w:pStyle w:val="libFootnote"/>
        <w:rPr>
          <w:rtl/>
          <w:lang w:bidi="fa-IR"/>
        </w:rPr>
      </w:pPr>
      <w:r>
        <w:rPr>
          <w:rtl/>
          <w:lang w:bidi="fa-IR"/>
        </w:rPr>
        <w:t xml:space="preserve">234 </w:t>
      </w:r>
      <w:r w:rsidR="00B6393C">
        <w:rPr>
          <w:rtl/>
          <w:lang w:bidi="fa-IR"/>
        </w:rPr>
        <w:t xml:space="preserve">- </w:t>
      </w:r>
      <w:r>
        <w:rPr>
          <w:rtl/>
          <w:lang w:bidi="fa-IR"/>
        </w:rPr>
        <w:t>ناگفته نماند</w:t>
      </w:r>
      <w:r w:rsidR="0034192D">
        <w:rPr>
          <w:rtl/>
          <w:lang w:bidi="fa-IR"/>
        </w:rPr>
        <w:t xml:space="preserve">: </w:t>
      </w:r>
      <w:r>
        <w:rPr>
          <w:rtl/>
          <w:lang w:bidi="fa-IR"/>
        </w:rPr>
        <w:t>گرچه ظاهر آ</w:t>
      </w:r>
      <w:r w:rsidR="00D7132C">
        <w:rPr>
          <w:rtl/>
          <w:lang w:bidi="fa-IR"/>
        </w:rPr>
        <w:t>ی</w:t>
      </w:r>
      <w:r>
        <w:rPr>
          <w:rtl/>
          <w:lang w:bidi="fa-IR"/>
        </w:rPr>
        <w:t>ه فوق</w:t>
      </w:r>
      <w:r w:rsidR="0034192D">
        <w:rPr>
          <w:rtl/>
          <w:lang w:bidi="fa-IR"/>
        </w:rPr>
        <w:t xml:space="preserve">، </w:t>
      </w:r>
      <w:r>
        <w:rPr>
          <w:rtl/>
          <w:lang w:bidi="fa-IR"/>
        </w:rPr>
        <w:t>با توجه به آ</w:t>
      </w:r>
      <w:r w:rsidR="00D7132C">
        <w:rPr>
          <w:rtl/>
          <w:lang w:bidi="fa-IR"/>
        </w:rPr>
        <w:t>ی</w:t>
      </w:r>
      <w:r>
        <w:rPr>
          <w:rtl/>
          <w:lang w:bidi="fa-IR"/>
        </w:rPr>
        <w:t>ات قبل از آن</w:t>
      </w:r>
      <w:r w:rsidR="0034192D">
        <w:rPr>
          <w:rtl/>
          <w:lang w:bidi="fa-IR"/>
        </w:rPr>
        <w:t xml:space="preserve">، </w:t>
      </w:r>
      <w:r>
        <w:rPr>
          <w:rtl/>
          <w:lang w:bidi="fa-IR"/>
        </w:rPr>
        <w:t>مربوط به پ</w:t>
      </w:r>
      <w:r w:rsidR="00D7132C">
        <w:rPr>
          <w:rtl/>
          <w:lang w:bidi="fa-IR"/>
        </w:rPr>
        <w:t>ی</w:t>
      </w:r>
      <w:r>
        <w:rPr>
          <w:rtl/>
          <w:lang w:bidi="fa-IR"/>
        </w:rPr>
        <w:t>روى از ابراه</w:t>
      </w:r>
      <w:r w:rsidR="00D7132C">
        <w:rPr>
          <w:rtl/>
          <w:lang w:bidi="fa-IR"/>
        </w:rPr>
        <w:t>ی</w:t>
      </w:r>
      <w:r>
        <w:rPr>
          <w:rtl/>
          <w:lang w:bidi="fa-IR"/>
        </w:rPr>
        <w:t>م از حضرت نوح در موضوع توح</w:t>
      </w:r>
      <w:r w:rsidR="00D7132C">
        <w:rPr>
          <w:rtl/>
          <w:lang w:bidi="fa-IR"/>
        </w:rPr>
        <w:t>ی</w:t>
      </w:r>
      <w:r>
        <w:rPr>
          <w:rtl/>
          <w:lang w:bidi="fa-IR"/>
        </w:rPr>
        <w:t>د و مبارزه با بت</w:t>
      </w:r>
      <w:r w:rsidR="003E6297">
        <w:rPr>
          <w:rtl/>
          <w:lang w:bidi="fa-IR"/>
        </w:rPr>
        <w:t xml:space="preserve"> </w:t>
      </w:r>
      <w:r>
        <w:rPr>
          <w:rtl/>
          <w:lang w:bidi="fa-IR"/>
        </w:rPr>
        <w:t>پرستى است</w:t>
      </w:r>
      <w:r w:rsidR="0034192D">
        <w:rPr>
          <w:rtl/>
          <w:lang w:bidi="fa-IR"/>
        </w:rPr>
        <w:t xml:space="preserve">، </w:t>
      </w:r>
      <w:r>
        <w:rPr>
          <w:rtl/>
          <w:lang w:bidi="fa-IR"/>
        </w:rPr>
        <w:t>ولى ه</w:t>
      </w:r>
      <w:r w:rsidR="00D7132C">
        <w:rPr>
          <w:rtl/>
          <w:lang w:bidi="fa-IR"/>
        </w:rPr>
        <w:t>ی</w:t>
      </w:r>
      <w:r>
        <w:rPr>
          <w:rtl/>
          <w:lang w:bidi="fa-IR"/>
        </w:rPr>
        <w:t>چ مانعى ندارد كه طبق حد</w:t>
      </w:r>
      <w:r w:rsidR="00D7132C">
        <w:rPr>
          <w:rtl/>
          <w:lang w:bidi="fa-IR"/>
        </w:rPr>
        <w:t>ی</w:t>
      </w:r>
      <w:r>
        <w:rPr>
          <w:rtl/>
          <w:lang w:bidi="fa-IR"/>
        </w:rPr>
        <w:t>ث فوق</w:t>
      </w:r>
      <w:r w:rsidR="0034192D">
        <w:rPr>
          <w:rtl/>
          <w:lang w:bidi="fa-IR"/>
        </w:rPr>
        <w:t xml:space="preserve">، </w:t>
      </w:r>
      <w:r>
        <w:rPr>
          <w:rtl/>
          <w:lang w:bidi="fa-IR"/>
        </w:rPr>
        <w:t>تأو</w:t>
      </w:r>
      <w:r w:rsidR="00D7132C">
        <w:rPr>
          <w:rtl/>
          <w:lang w:bidi="fa-IR"/>
        </w:rPr>
        <w:t>ی</w:t>
      </w:r>
      <w:r>
        <w:rPr>
          <w:rtl/>
          <w:lang w:bidi="fa-IR"/>
        </w:rPr>
        <w:t>ل آ</w:t>
      </w:r>
      <w:r w:rsidR="00D7132C">
        <w:rPr>
          <w:rtl/>
          <w:lang w:bidi="fa-IR"/>
        </w:rPr>
        <w:t>ی</w:t>
      </w:r>
      <w:r>
        <w:rPr>
          <w:rtl/>
          <w:lang w:bidi="fa-IR"/>
        </w:rPr>
        <w:t>ه</w:t>
      </w:r>
      <w:r w:rsidR="0034192D">
        <w:rPr>
          <w:rtl/>
          <w:lang w:bidi="fa-IR"/>
        </w:rPr>
        <w:t xml:space="preserve">، </w:t>
      </w:r>
      <w:r>
        <w:rPr>
          <w:rtl/>
          <w:lang w:bidi="fa-IR"/>
        </w:rPr>
        <w:t>در مورد پ</w:t>
      </w:r>
      <w:r w:rsidR="00D7132C">
        <w:rPr>
          <w:rtl/>
          <w:lang w:bidi="fa-IR"/>
        </w:rPr>
        <w:t>ی</w:t>
      </w:r>
      <w:r>
        <w:rPr>
          <w:rtl/>
          <w:lang w:bidi="fa-IR"/>
        </w:rPr>
        <w:t>روى ابراه</w:t>
      </w:r>
      <w:r w:rsidR="00D7132C">
        <w:rPr>
          <w:rtl/>
          <w:lang w:bidi="fa-IR"/>
        </w:rPr>
        <w:t>ی</w:t>
      </w:r>
      <w:r>
        <w:rPr>
          <w:rtl/>
          <w:lang w:bidi="fa-IR"/>
        </w:rPr>
        <w:t xml:space="preserve">م از على </w:t>
      </w:r>
      <w:r w:rsidR="00362EDB" w:rsidRPr="00362EDB">
        <w:rPr>
          <w:rStyle w:val="libAlaemChar"/>
          <w:rtl/>
        </w:rPr>
        <w:t>عليه‌السلام</w:t>
      </w:r>
      <w:r>
        <w:rPr>
          <w:rtl/>
          <w:lang w:bidi="fa-IR"/>
        </w:rPr>
        <w:t xml:space="preserve"> باشد</w:t>
      </w:r>
      <w:r w:rsidR="0034192D">
        <w:rPr>
          <w:rtl/>
          <w:lang w:bidi="fa-IR"/>
        </w:rPr>
        <w:t xml:space="preserve">، </w:t>
      </w:r>
      <w:r>
        <w:rPr>
          <w:rtl/>
          <w:lang w:bidi="fa-IR"/>
        </w:rPr>
        <w:t>و ابراه</w:t>
      </w:r>
      <w:r w:rsidR="00D7132C">
        <w:rPr>
          <w:rtl/>
          <w:lang w:bidi="fa-IR"/>
        </w:rPr>
        <w:t>ی</w:t>
      </w:r>
      <w:r>
        <w:rPr>
          <w:rtl/>
          <w:lang w:bidi="fa-IR"/>
        </w:rPr>
        <w:t xml:space="preserve">م به عنوان </w:t>
      </w:r>
      <w:r w:rsidR="00D7132C">
        <w:rPr>
          <w:rtl/>
          <w:lang w:bidi="fa-IR"/>
        </w:rPr>
        <w:t>ی</w:t>
      </w:r>
      <w:r>
        <w:rPr>
          <w:rtl/>
          <w:lang w:bidi="fa-IR"/>
        </w:rPr>
        <w:t>ك مصداق روشن ش</w:t>
      </w:r>
      <w:r w:rsidR="00D7132C">
        <w:rPr>
          <w:rtl/>
          <w:lang w:bidi="fa-IR"/>
        </w:rPr>
        <w:t>ی</w:t>
      </w:r>
      <w:r>
        <w:rPr>
          <w:rtl/>
          <w:lang w:bidi="fa-IR"/>
        </w:rPr>
        <w:t>عه و پ</w:t>
      </w:r>
      <w:r w:rsidR="00D7132C">
        <w:rPr>
          <w:rtl/>
          <w:lang w:bidi="fa-IR"/>
        </w:rPr>
        <w:t>ی</w:t>
      </w:r>
      <w:r>
        <w:rPr>
          <w:rtl/>
          <w:lang w:bidi="fa-IR"/>
        </w:rPr>
        <w:t>رو راست</w:t>
      </w:r>
      <w:r w:rsidR="00D7132C">
        <w:rPr>
          <w:rtl/>
          <w:lang w:bidi="fa-IR"/>
        </w:rPr>
        <w:t>ی</w:t>
      </w:r>
      <w:r>
        <w:rPr>
          <w:rtl/>
          <w:lang w:bidi="fa-IR"/>
        </w:rPr>
        <w:t xml:space="preserve">ن على </w:t>
      </w:r>
      <w:r w:rsidR="00362EDB" w:rsidRPr="00362EDB">
        <w:rPr>
          <w:rStyle w:val="libAlaemChar"/>
          <w:rtl/>
        </w:rPr>
        <w:t>عليه‌السلام</w:t>
      </w:r>
      <w:r>
        <w:rPr>
          <w:rtl/>
          <w:lang w:bidi="fa-IR"/>
        </w:rPr>
        <w:t xml:space="preserve"> به شمار آ</w:t>
      </w:r>
      <w:r w:rsidR="00D7132C">
        <w:rPr>
          <w:rtl/>
          <w:lang w:bidi="fa-IR"/>
        </w:rPr>
        <w:t>ی</w:t>
      </w:r>
      <w:r>
        <w:rPr>
          <w:rtl/>
          <w:lang w:bidi="fa-IR"/>
        </w:rPr>
        <w:t>د</w:t>
      </w:r>
      <w:r w:rsidR="0034192D">
        <w:rPr>
          <w:rtl/>
          <w:lang w:bidi="fa-IR"/>
        </w:rPr>
        <w:t xml:space="preserve">. </w:t>
      </w:r>
    </w:p>
    <w:p w:rsidR="007A6129" w:rsidRDefault="00E5212E" w:rsidP="009A69B8">
      <w:pPr>
        <w:pStyle w:val="libFootnote"/>
        <w:rPr>
          <w:rtl/>
          <w:lang w:bidi="fa-IR"/>
        </w:rPr>
      </w:pPr>
      <w:r>
        <w:rPr>
          <w:rtl/>
          <w:lang w:bidi="fa-IR"/>
        </w:rPr>
        <w:t xml:space="preserve">235 </w:t>
      </w:r>
      <w:r w:rsidR="00B6393C">
        <w:rPr>
          <w:rtl/>
          <w:lang w:bidi="fa-IR"/>
        </w:rPr>
        <w:t xml:space="preserve">- </w:t>
      </w:r>
      <w:r>
        <w:rPr>
          <w:rtl/>
          <w:lang w:bidi="fa-IR"/>
        </w:rPr>
        <w:t>مجمع البحر</w:t>
      </w:r>
      <w:r w:rsidR="00D7132C">
        <w:rPr>
          <w:rtl/>
          <w:lang w:bidi="fa-IR"/>
        </w:rPr>
        <w:t>ی</w:t>
      </w:r>
      <w:r>
        <w:rPr>
          <w:rtl/>
          <w:lang w:bidi="fa-IR"/>
        </w:rPr>
        <w:t>ن</w:t>
      </w:r>
      <w:r w:rsidR="0034192D">
        <w:rPr>
          <w:rtl/>
          <w:lang w:bidi="fa-IR"/>
        </w:rPr>
        <w:t xml:space="preserve">، </w:t>
      </w:r>
      <w:r>
        <w:rPr>
          <w:rtl/>
          <w:lang w:bidi="fa-IR"/>
        </w:rPr>
        <w:t>(واژه ش</w:t>
      </w:r>
      <w:r w:rsidR="00D7132C">
        <w:rPr>
          <w:rtl/>
          <w:lang w:bidi="fa-IR"/>
        </w:rPr>
        <w:t>ی</w:t>
      </w:r>
      <w:r>
        <w:rPr>
          <w:rtl/>
          <w:lang w:bidi="fa-IR"/>
        </w:rPr>
        <w:t>ع)</w:t>
      </w:r>
      <w:r w:rsidR="0034192D">
        <w:rPr>
          <w:rtl/>
          <w:lang w:bidi="fa-IR"/>
        </w:rPr>
        <w:t xml:space="preserve">. </w:t>
      </w:r>
    </w:p>
    <w:p w:rsidR="007A6129" w:rsidRDefault="00E5212E" w:rsidP="009A69B8">
      <w:pPr>
        <w:pStyle w:val="libFootnote"/>
        <w:rPr>
          <w:rtl/>
          <w:lang w:bidi="fa-IR"/>
        </w:rPr>
      </w:pPr>
      <w:r>
        <w:rPr>
          <w:rtl/>
          <w:lang w:bidi="fa-IR"/>
        </w:rPr>
        <w:t xml:space="preserve">236 </w:t>
      </w:r>
      <w:r w:rsidR="00B6393C">
        <w:rPr>
          <w:rtl/>
          <w:lang w:bidi="fa-IR"/>
        </w:rPr>
        <w:t xml:space="preserve">- </w:t>
      </w:r>
      <w:r>
        <w:rPr>
          <w:rtl/>
          <w:lang w:bidi="fa-IR"/>
        </w:rPr>
        <w:t>ابراه</w:t>
      </w:r>
      <w:r w:rsidR="00D7132C">
        <w:rPr>
          <w:rtl/>
          <w:lang w:bidi="fa-IR"/>
        </w:rPr>
        <w:t>ی</w:t>
      </w:r>
      <w:r>
        <w:rPr>
          <w:rtl/>
          <w:lang w:bidi="fa-IR"/>
        </w:rPr>
        <w:t>م</w:t>
      </w:r>
      <w:r w:rsidR="0034192D">
        <w:rPr>
          <w:rtl/>
          <w:lang w:bidi="fa-IR"/>
        </w:rPr>
        <w:t xml:space="preserve">، </w:t>
      </w:r>
      <w:r>
        <w:rPr>
          <w:rtl/>
          <w:lang w:bidi="fa-IR"/>
        </w:rPr>
        <w:t>آ</w:t>
      </w:r>
      <w:r w:rsidR="00D7132C">
        <w:rPr>
          <w:rtl/>
          <w:lang w:bidi="fa-IR"/>
        </w:rPr>
        <w:t>ی</w:t>
      </w:r>
      <w:r>
        <w:rPr>
          <w:rtl/>
          <w:lang w:bidi="fa-IR"/>
        </w:rPr>
        <w:t>ات 35 تا 38</w:t>
      </w:r>
      <w:r w:rsidR="0034192D">
        <w:rPr>
          <w:rtl/>
          <w:lang w:bidi="fa-IR"/>
        </w:rPr>
        <w:t xml:space="preserve">. </w:t>
      </w:r>
    </w:p>
    <w:p w:rsidR="007A6129" w:rsidRDefault="00E5212E" w:rsidP="009A69B8">
      <w:pPr>
        <w:pStyle w:val="libFootnote"/>
        <w:rPr>
          <w:rtl/>
          <w:lang w:bidi="fa-IR"/>
        </w:rPr>
      </w:pPr>
      <w:r>
        <w:rPr>
          <w:rtl/>
          <w:lang w:bidi="fa-IR"/>
        </w:rPr>
        <w:t xml:space="preserve">237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79</w:t>
      </w:r>
      <w:r w:rsidR="0034192D">
        <w:rPr>
          <w:rtl/>
          <w:lang w:bidi="fa-IR"/>
        </w:rPr>
        <w:t xml:space="preserve">. </w:t>
      </w:r>
    </w:p>
    <w:p w:rsidR="007A6129" w:rsidRDefault="00E5212E" w:rsidP="009A69B8">
      <w:pPr>
        <w:pStyle w:val="libFootnote"/>
        <w:rPr>
          <w:rtl/>
          <w:lang w:bidi="fa-IR"/>
        </w:rPr>
      </w:pPr>
      <w:r>
        <w:rPr>
          <w:rtl/>
          <w:lang w:bidi="fa-IR"/>
        </w:rPr>
        <w:t xml:space="preserve">238 </w:t>
      </w:r>
      <w:r w:rsidR="00B6393C">
        <w:rPr>
          <w:rtl/>
          <w:lang w:bidi="fa-IR"/>
        </w:rPr>
        <w:t xml:space="preserve">- </w:t>
      </w:r>
      <w:r>
        <w:rPr>
          <w:rtl/>
          <w:lang w:bidi="fa-IR"/>
        </w:rPr>
        <w:t>امالى صدوق</w:t>
      </w:r>
      <w:r w:rsidR="0034192D">
        <w:rPr>
          <w:rtl/>
          <w:lang w:bidi="fa-IR"/>
        </w:rPr>
        <w:t xml:space="preserve">، </w:t>
      </w:r>
      <w:r>
        <w:rPr>
          <w:rtl/>
          <w:lang w:bidi="fa-IR"/>
        </w:rPr>
        <w:t xml:space="preserve">ص 270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78</w:t>
      </w:r>
      <w:r w:rsidR="0034192D">
        <w:rPr>
          <w:rtl/>
          <w:lang w:bidi="fa-IR"/>
        </w:rPr>
        <w:t xml:space="preserve">. </w:t>
      </w:r>
    </w:p>
    <w:p w:rsidR="007A6129" w:rsidRDefault="00E5212E" w:rsidP="009A69B8">
      <w:pPr>
        <w:pStyle w:val="libFootnote"/>
        <w:rPr>
          <w:rtl/>
          <w:lang w:bidi="fa-IR"/>
        </w:rPr>
      </w:pPr>
      <w:r>
        <w:rPr>
          <w:rtl/>
          <w:lang w:bidi="fa-IR"/>
        </w:rPr>
        <w:t xml:space="preserve">239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319</w:t>
      </w:r>
      <w:r w:rsidR="0034192D">
        <w:rPr>
          <w:rtl/>
          <w:lang w:bidi="fa-IR"/>
        </w:rPr>
        <w:t xml:space="preserve">. </w:t>
      </w:r>
    </w:p>
    <w:p w:rsidR="007A6129" w:rsidRDefault="00E5212E" w:rsidP="009A69B8">
      <w:pPr>
        <w:pStyle w:val="libFootnote"/>
        <w:rPr>
          <w:rtl/>
          <w:lang w:bidi="fa-IR"/>
        </w:rPr>
      </w:pPr>
      <w:r>
        <w:rPr>
          <w:rtl/>
          <w:lang w:bidi="fa-IR"/>
        </w:rPr>
        <w:t xml:space="preserve">240 </w:t>
      </w:r>
      <w:r w:rsidR="00B6393C">
        <w:rPr>
          <w:rtl/>
          <w:lang w:bidi="fa-IR"/>
        </w:rPr>
        <w:t xml:space="preserve">- </w:t>
      </w:r>
      <w:r>
        <w:rPr>
          <w:rtl/>
          <w:lang w:bidi="fa-IR"/>
        </w:rPr>
        <w:t>تار</w:t>
      </w:r>
      <w:r w:rsidR="00D7132C">
        <w:rPr>
          <w:rtl/>
          <w:lang w:bidi="fa-IR"/>
        </w:rPr>
        <w:t>ی</w:t>
      </w:r>
      <w:r>
        <w:rPr>
          <w:rtl/>
          <w:lang w:bidi="fa-IR"/>
        </w:rPr>
        <w:t>خ طبرى</w:t>
      </w:r>
      <w:r w:rsidR="0034192D">
        <w:rPr>
          <w:rtl/>
          <w:lang w:bidi="fa-IR"/>
        </w:rPr>
        <w:t xml:space="preserve">، </w:t>
      </w:r>
      <w:r>
        <w:rPr>
          <w:rtl/>
          <w:lang w:bidi="fa-IR"/>
        </w:rPr>
        <w:t>ج 3</w:t>
      </w:r>
      <w:r w:rsidR="0034192D">
        <w:rPr>
          <w:rtl/>
          <w:lang w:bidi="fa-IR"/>
        </w:rPr>
        <w:t xml:space="preserve">، </w:t>
      </w:r>
      <w:r>
        <w:rPr>
          <w:rtl/>
          <w:lang w:bidi="fa-IR"/>
        </w:rPr>
        <w:t>ص 218</w:t>
      </w:r>
      <w:r w:rsidR="0034192D">
        <w:rPr>
          <w:rtl/>
          <w:lang w:bidi="fa-IR"/>
        </w:rPr>
        <w:t xml:space="preserve">. </w:t>
      </w:r>
    </w:p>
    <w:p w:rsidR="007A6129" w:rsidRDefault="00E5212E" w:rsidP="009A69B8">
      <w:pPr>
        <w:pStyle w:val="libFootnote"/>
        <w:rPr>
          <w:rtl/>
          <w:lang w:bidi="fa-IR"/>
        </w:rPr>
      </w:pPr>
      <w:r>
        <w:rPr>
          <w:rtl/>
          <w:lang w:bidi="fa-IR"/>
        </w:rPr>
        <w:t xml:space="preserve">241 </w:t>
      </w:r>
      <w:r w:rsidR="00B6393C">
        <w:rPr>
          <w:rtl/>
          <w:lang w:bidi="fa-IR"/>
        </w:rPr>
        <w:t xml:space="preserve">- </w:t>
      </w:r>
      <w:r>
        <w:rPr>
          <w:rtl/>
          <w:lang w:bidi="fa-IR"/>
        </w:rPr>
        <w:t>مضمون</w:t>
      </w:r>
      <w:r w:rsidR="0034192D">
        <w:rPr>
          <w:rtl/>
          <w:lang w:bidi="fa-IR"/>
        </w:rPr>
        <w:t xml:space="preserve">، </w:t>
      </w:r>
      <w:r>
        <w:rPr>
          <w:rtl/>
          <w:lang w:bidi="fa-IR"/>
        </w:rPr>
        <w:t>آ</w:t>
      </w:r>
      <w:r w:rsidR="00D7132C">
        <w:rPr>
          <w:rtl/>
          <w:lang w:bidi="fa-IR"/>
        </w:rPr>
        <w:t>ی</w:t>
      </w:r>
      <w:r>
        <w:rPr>
          <w:rtl/>
          <w:lang w:bidi="fa-IR"/>
        </w:rPr>
        <w:t>ه 100 صافات</w:t>
      </w:r>
      <w:r w:rsidR="0034192D">
        <w:rPr>
          <w:rtl/>
          <w:lang w:bidi="fa-IR"/>
        </w:rPr>
        <w:t xml:space="preserve">. </w:t>
      </w:r>
    </w:p>
    <w:p w:rsidR="007A6129" w:rsidRDefault="00E5212E" w:rsidP="009A69B8">
      <w:pPr>
        <w:pStyle w:val="libFootnote"/>
        <w:rPr>
          <w:rtl/>
          <w:lang w:bidi="fa-IR"/>
        </w:rPr>
      </w:pPr>
      <w:r>
        <w:rPr>
          <w:rtl/>
          <w:lang w:bidi="fa-IR"/>
        </w:rPr>
        <w:t xml:space="preserve">242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319</w:t>
      </w:r>
      <w:r w:rsidR="0034192D">
        <w:rPr>
          <w:rtl/>
          <w:lang w:bidi="fa-IR"/>
        </w:rPr>
        <w:t xml:space="preserve">. </w:t>
      </w:r>
    </w:p>
    <w:p w:rsidR="007A6129" w:rsidRDefault="00E5212E" w:rsidP="009A69B8">
      <w:pPr>
        <w:pStyle w:val="libFootnote"/>
        <w:rPr>
          <w:rtl/>
          <w:lang w:bidi="fa-IR"/>
        </w:rPr>
      </w:pPr>
      <w:r>
        <w:rPr>
          <w:rtl/>
          <w:lang w:bidi="fa-IR"/>
        </w:rPr>
        <w:t xml:space="preserve">243 </w:t>
      </w:r>
      <w:r w:rsidR="00B6393C">
        <w:rPr>
          <w:rtl/>
          <w:lang w:bidi="fa-IR"/>
        </w:rPr>
        <w:t xml:space="preserve">- </w:t>
      </w:r>
      <w:r>
        <w:rPr>
          <w:rtl/>
          <w:lang w:bidi="fa-IR"/>
        </w:rPr>
        <w:t>هود</w:t>
      </w:r>
      <w:r w:rsidR="0034192D">
        <w:rPr>
          <w:rtl/>
          <w:lang w:bidi="fa-IR"/>
        </w:rPr>
        <w:t xml:space="preserve">، </w:t>
      </w:r>
      <w:r>
        <w:rPr>
          <w:rtl/>
          <w:lang w:bidi="fa-IR"/>
        </w:rPr>
        <w:t xml:space="preserve">69 </w:t>
      </w:r>
      <w:r w:rsidR="00B6393C">
        <w:rPr>
          <w:rtl/>
          <w:lang w:bidi="fa-IR"/>
        </w:rPr>
        <w:t xml:space="preserve">- </w:t>
      </w:r>
      <w:r>
        <w:rPr>
          <w:rtl/>
          <w:lang w:bidi="fa-IR"/>
        </w:rPr>
        <w:t>74</w:t>
      </w:r>
      <w:r w:rsidR="0034192D">
        <w:rPr>
          <w:rtl/>
          <w:lang w:bidi="fa-IR"/>
        </w:rPr>
        <w:t xml:space="preserve">. </w:t>
      </w:r>
    </w:p>
    <w:p w:rsidR="007A6129" w:rsidRDefault="00E5212E" w:rsidP="009A69B8">
      <w:pPr>
        <w:pStyle w:val="libFootnote"/>
        <w:rPr>
          <w:rtl/>
          <w:lang w:bidi="fa-IR"/>
        </w:rPr>
      </w:pPr>
      <w:r>
        <w:rPr>
          <w:rtl/>
          <w:lang w:bidi="fa-IR"/>
        </w:rPr>
        <w:t xml:space="preserve">244 </w:t>
      </w:r>
      <w:r w:rsidR="00B6393C">
        <w:rPr>
          <w:rtl/>
          <w:lang w:bidi="fa-IR"/>
        </w:rPr>
        <w:t xml:space="preserve">- </w:t>
      </w:r>
      <w:r>
        <w:rPr>
          <w:rtl/>
          <w:lang w:bidi="fa-IR"/>
        </w:rPr>
        <w:t>ابراه</w:t>
      </w:r>
      <w:r w:rsidR="00D7132C">
        <w:rPr>
          <w:rtl/>
          <w:lang w:bidi="fa-IR"/>
        </w:rPr>
        <w:t>ی</w:t>
      </w:r>
      <w:r>
        <w:rPr>
          <w:rtl/>
          <w:lang w:bidi="fa-IR"/>
        </w:rPr>
        <w:t>م</w:t>
      </w:r>
      <w:r w:rsidR="0034192D">
        <w:rPr>
          <w:rtl/>
          <w:lang w:bidi="fa-IR"/>
        </w:rPr>
        <w:t xml:space="preserve">، </w:t>
      </w:r>
      <w:r>
        <w:rPr>
          <w:rtl/>
          <w:lang w:bidi="fa-IR"/>
        </w:rPr>
        <w:t>38</w:t>
      </w:r>
      <w:r w:rsidR="0034192D">
        <w:rPr>
          <w:rtl/>
          <w:lang w:bidi="fa-IR"/>
        </w:rPr>
        <w:t xml:space="preserve">. </w:t>
      </w:r>
    </w:p>
    <w:p w:rsidR="007A6129" w:rsidRDefault="00E5212E" w:rsidP="009A69B8">
      <w:pPr>
        <w:pStyle w:val="libFootnote"/>
        <w:rPr>
          <w:rtl/>
          <w:lang w:bidi="fa-IR"/>
        </w:rPr>
      </w:pPr>
      <w:r>
        <w:rPr>
          <w:rtl/>
          <w:lang w:bidi="fa-IR"/>
        </w:rPr>
        <w:t xml:space="preserve">245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111</w:t>
      </w:r>
      <w:r w:rsidR="0034192D">
        <w:rPr>
          <w:rtl/>
          <w:lang w:bidi="fa-IR"/>
        </w:rPr>
        <w:t xml:space="preserve">. </w:t>
      </w:r>
    </w:p>
    <w:p w:rsidR="007A6129" w:rsidRDefault="00E5212E" w:rsidP="009A69B8">
      <w:pPr>
        <w:pStyle w:val="libFootnote"/>
        <w:rPr>
          <w:rtl/>
          <w:lang w:bidi="fa-IR"/>
        </w:rPr>
      </w:pPr>
      <w:r>
        <w:rPr>
          <w:rtl/>
          <w:lang w:bidi="fa-IR"/>
        </w:rPr>
        <w:t xml:space="preserve">246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97</w:t>
      </w:r>
      <w:r w:rsidR="0034192D">
        <w:rPr>
          <w:rtl/>
          <w:lang w:bidi="fa-IR"/>
        </w:rPr>
        <w:t xml:space="preserve">. </w:t>
      </w:r>
    </w:p>
    <w:p w:rsidR="007A6129" w:rsidRDefault="00E5212E" w:rsidP="009A69B8">
      <w:pPr>
        <w:pStyle w:val="libFootnote"/>
        <w:rPr>
          <w:rtl/>
          <w:lang w:bidi="fa-IR"/>
        </w:rPr>
      </w:pPr>
      <w:r>
        <w:rPr>
          <w:rtl/>
          <w:lang w:bidi="fa-IR"/>
        </w:rPr>
        <w:t xml:space="preserve">247 </w:t>
      </w:r>
      <w:r w:rsidR="00B6393C">
        <w:rPr>
          <w:rtl/>
          <w:lang w:bidi="fa-IR"/>
        </w:rPr>
        <w:t xml:space="preserve">- </w:t>
      </w:r>
      <w:r>
        <w:rPr>
          <w:rtl/>
          <w:lang w:bidi="fa-IR"/>
        </w:rPr>
        <w:t>ابراه</w:t>
      </w:r>
      <w:r w:rsidR="00D7132C">
        <w:rPr>
          <w:rtl/>
          <w:lang w:bidi="fa-IR"/>
        </w:rPr>
        <w:t>ی</w:t>
      </w:r>
      <w:r>
        <w:rPr>
          <w:rtl/>
          <w:lang w:bidi="fa-IR"/>
        </w:rPr>
        <w:t>م</w:t>
      </w:r>
      <w:r w:rsidR="0034192D">
        <w:rPr>
          <w:rtl/>
          <w:lang w:bidi="fa-IR"/>
        </w:rPr>
        <w:t xml:space="preserve">، </w:t>
      </w:r>
      <w:r>
        <w:rPr>
          <w:rtl/>
          <w:lang w:bidi="fa-IR"/>
        </w:rPr>
        <w:t>35 تا 41</w:t>
      </w:r>
      <w:r w:rsidR="0034192D">
        <w:rPr>
          <w:rtl/>
          <w:lang w:bidi="fa-IR"/>
        </w:rPr>
        <w:t xml:space="preserve">. </w:t>
      </w:r>
    </w:p>
    <w:p w:rsidR="007A6129" w:rsidRDefault="00E5212E" w:rsidP="009A69B8">
      <w:pPr>
        <w:pStyle w:val="libFootnote"/>
        <w:rPr>
          <w:rtl/>
          <w:lang w:bidi="fa-IR"/>
        </w:rPr>
      </w:pPr>
      <w:r>
        <w:rPr>
          <w:rtl/>
          <w:lang w:bidi="fa-IR"/>
        </w:rPr>
        <w:t xml:space="preserve">248 </w:t>
      </w:r>
      <w:r w:rsidR="00B6393C">
        <w:rPr>
          <w:rtl/>
          <w:lang w:bidi="fa-IR"/>
        </w:rPr>
        <w:t xml:space="preserve">- </w:t>
      </w:r>
      <w:r>
        <w:rPr>
          <w:rtl/>
          <w:lang w:bidi="fa-IR"/>
        </w:rPr>
        <w:t>اقتباس از بحار</w:t>
      </w:r>
      <w:r w:rsidR="0034192D">
        <w:rPr>
          <w:rtl/>
          <w:lang w:bidi="fa-IR"/>
        </w:rPr>
        <w:t xml:space="preserve">، </w:t>
      </w:r>
      <w:r>
        <w:rPr>
          <w:rtl/>
          <w:lang w:bidi="fa-IR"/>
        </w:rPr>
        <w:t>ج 12</w:t>
      </w:r>
      <w:r w:rsidR="0034192D">
        <w:rPr>
          <w:rtl/>
          <w:lang w:bidi="fa-IR"/>
        </w:rPr>
        <w:t xml:space="preserve">، </w:t>
      </w:r>
      <w:r>
        <w:rPr>
          <w:rtl/>
          <w:lang w:bidi="fa-IR"/>
        </w:rPr>
        <w:t>ص 114</w:t>
      </w:r>
      <w:r w:rsidR="0034192D">
        <w:rPr>
          <w:rtl/>
          <w:lang w:bidi="fa-IR"/>
        </w:rPr>
        <w:t xml:space="preserve">. </w:t>
      </w:r>
    </w:p>
    <w:p w:rsidR="007A6129" w:rsidRDefault="00E5212E" w:rsidP="009A69B8">
      <w:pPr>
        <w:pStyle w:val="libFootnote"/>
        <w:rPr>
          <w:rtl/>
          <w:lang w:bidi="fa-IR"/>
        </w:rPr>
      </w:pPr>
      <w:r>
        <w:rPr>
          <w:rtl/>
          <w:lang w:bidi="fa-IR"/>
        </w:rPr>
        <w:t xml:space="preserve">249 </w:t>
      </w:r>
      <w:r w:rsidR="00B6393C">
        <w:rPr>
          <w:rtl/>
          <w:lang w:bidi="fa-IR"/>
        </w:rPr>
        <w:t xml:space="preserve">- </w:t>
      </w:r>
      <w:r>
        <w:rPr>
          <w:rtl/>
          <w:lang w:bidi="fa-IR"/>
        </w:rPr>
        <w:t>بنابر قول د</w:t>
      </w:r>
      <w:r w:rsidR="00D7132C">
        <w:rPr>
          <w:rtl/>
          <w:lang w:bidi="fa-IR"/>
        </w:rPr>
        <w:t>ی</w:t>
      </w:r>
      <w:r>
        <w:rPr>
          <w:rtl/>
          <w:lang w:bidi="fa-IR"/>
        </w:rPr>
        <w:t>گر (چنان كه خواه</w:t>
      </w:r>
      <w:r w:rsidR="00D7132C">
        <w:rPr>
          <w:rtl/>
          <w:lang w:bidi="fa-IR"/>
        </w:rPr>
        <w:t>ی</w:t>
      </w:r>
      <w:r>
        <w:rPr>
          <w:rtl/>
          <w:lang w:bidi="fa-IR"/>
        </w:rPr>
        <w:t>م گفت) هاجر پس از پا</w:t>
      </w:r>
      <w:r w:rsidR="00D7132C">
        <w:rPr>
          <w:rtl/>
          <w:lang w:bidi="fa-IR"/>
        </w:rPr>
        <w:t>ی</w:t>
      </w:r>
      <w:r>
        <w:rPr>
          <w:rtl/>
          <w:lang w:bidi="fa-IR"/>
        </w:rPr>
        <w:t>ان ساختمان كعبه از دن</w:t>
      </w:r>
      <w:r w:rsidR="00D7132C">
        <w:rPr>
          <w:rtl/>
          <w:lang w:bidi="fa-IR"/>
        </w:rPr>
        <w:t>ی</w:t>
      </w:r>
      <w:r>
        <w:rPr>
          <w:rtl/>
          <w:lang w:bidi="fa-IR"/>
        </w:rPr>
        <w:t>ا رفت</w:t>
      </w:r>
      <w:r w:rsidR="0034192D">
        <w:rPr>
          <w:rtl/>
          <w:lang w:bidi="fa-IR"/>
        </w:rPr>
        <w:t xml:space="preserve">. </w:t>
      </w:r>
    </w:p>
    <w:p w:rsidR="007A6129" w:rsidRDefault="00E5212E" w:rsidP="009A69B8">
      <w:pPr>
        <w:pStyle w:val="libFootnote"/>
        <w:rPr>
          <w:rtl/>
          <w:lang w:bidi="fa-IR"/>
        </w:rPr>
      </w:pPr>
      <w:r>
        <w:rPr>
          <w:rtl/>
          <w:lang w:bidi="fa-IR"/>
        </w:rPr>
        <w:t xml:space="preserve">250 </w:t>
      </w:r>
      <w:r w:rsidR="00B6393C">
        <w:rPr>
          <w:rtl/>
          <w:lang w:bidi="fa-IR"/>
        </w:rPr>
        <w:t xml:space="preserve">- </w:t>
      </w:r>
      <w:r>
        <w:rPr>
          <w:rtl/>
          <w:lang w:bidi="fa-IR"/>
        </w:rPr>
        <w:t>ناگفته نماند كه</w:t>
      </w:r>
      <w:r w:rsidR="0034192D">
        <w:rPr>
          <w:rtl/>
          <w:lang w:bidi="fa-IR"/>
        </w:rPr>
        <w:t xml:space="preserve">: </w:t>
      </w:r>
      <w:r>
        <w:rPr>
          <w:rtl/>
          <w:lang w:bidi="fa-IR"/>
        </w:rPr>
        <w:t>ابراه</w:t>
      </w:r>
      <w:r w:rsidR="00D7132C">
        <w:rPr>
          <w:rtl/>
          <w:lang w:bidi="fa-IR"/>
        </w:rPr>
        <w:t>ی</w:t>
      </w:r>
      <w:r>
        <w:rPr>
          <w:rtl/>
          <w:lang w:bidi="fa-IR"/>
        </w:rPr>
        <w:t>م با تجربه ذب كه در مورد همسر ن</w:t>
      </w:r>
      <w:r w:rsidR="00D7132C">
        <w:rPr>
          <w:rtl/>
          <w:lang w:bidi="fa-IR"/>
        </w:rPr>
        <w:t>ی</w:t>
      </w:r>
      <w:r>
        <w:rPr>
          <w:rtl/>
          <w:lang w:bidi="fa-IR"/>
        </w:rPr>
        <w:t>ز تجربه كافى داشت</w:t>
      </w:r>
      <w:r w:rsidR="0034192D">
        <w:rPr>
          <w:rtl/>
          <w:lang w:bidi="fa-IR"/>
        </w:rPr>
        <w:t xml:space="preserve">، </w:t>
      </w:r>
      <w:r>
        <w:rPr>
          <w:rtl/>
          <w:lang w:bidi="fa-IR"/>
        </w:rPr>
        <w:t>در ا</w:t>
      </w:r>
      <w:r w:rsidR="00D7132C">
        <w:rPr>
          <w:rtl/>
          <w:lang w:bidi="fa-IR"/>
        </w:rPr>
        <w:t>ی</w:t>
      </w:r>
      <w:r>
        <w:rPr>
          <w:rtl/>
          <w:lang w:bidi="fa-IR"/>
        </w:rPr>
        <w:t>ن ملاقات با همسر اول اسماع</w:t>
      </w:r>
      <w:r w:rsidR="00D7132C">
        <w:rPr>
          <w:rtl/>
          <w:lang w:bidi="fa-IR"/>
        </w:rPr>
        <w:t>ی</w:t>
      </w:r>
      <w:r>
        <w:rPr>
          <w:rtl/>
          <w:lang w:bidi="fa-IR"/>
        </w:rPr>
        <w:t>ل</w:t>
      </w:r>
      <w:r w:rsidR="0034192D">
        <w:rPr>
          <w:rtl/>
          <w:lang w:bidi="fa-IR"/>
        </w:rPr>
        <w:t xml:space="preserve">، </w:t>
      </w:r>
      <w:r>
        <w:rPr>
          <w:rtl/>
          <w:lang w:bidi="fa-IR"/>
        </w:rPr>
        <w:t>فهم</w:t>
      </w:r>
      <w:r w:rsidR="00D7132C">
        <w:rPr>
          <w:rtl/>
          <w:lang w:bidi="fa-IR"/>
        </w:rPr>
        <w:t>ی</w:t>
      </w:r>
      <w:r>
        <w:rPr>
          <w:rtl/>
          <w:lang w:bidi="fa-IR"/>
        </w:rPr>
        <w:t>د كه او شا</w:t>
      </w:r>
      <w:r w:rsidR="00D7132C">
        <w:rPr>
          <w:rtl/>
          <w:lang w:bidi="fa-IR"/>
        </w:rPr>
        <w:t>ی</w:t>
      </w:r>
      <w:r>
        <w:rPr>
          <w:rtl/>
          <w:lang w:bidi="fa-IR"/>
        </w:rPr>
        <w:t>سته ن</w:t>
      </w:r>
      <w:r w:rsidR="00D7132C">
        <w:rPr>
          <w:rtl/>
          <w:lang w:bidi="fa-IR"/>
        </w:rPr>
        <w:t>ی</w:t>
      </w:r>
      <w:r>
        <w:rPr>
          <w:rtl/>
          <w:lang w:bidi="fa-IR"/>
        </w:rPr>
        <w:t>ست و قابل ترب</w:t>
      </w:r>
      <w:r w:rsidR="00D7132C">
        <w:rPr>
          <w:rtl/>
          <w:lang w:bidi="fa-IR"/>
        </w:rPr>
        <w:t>ی</w:t>
      </w:r>
      <w:r>
        <w:rPr>
          <w:rtl/>
          <w:lang w:bidi="fa-IR"/>
        </w:rPr>
        <w:t>ت نمى</w:t>
      </w:r>
      <w:r w:rsidR="003E6297">
        <w:rPr>
          <w:rtl/>
          <w:lang w:bidi="fa-IR"/>
        </w:rPr>
        <w:t xml:space="preserve"> </w:t>
      </w:r>
      <w:r>
        <w:rPr>
          <w:rtl/>
          <w:lang w:bidi="fa-IR"/>
        </w:rPr>
        <w:t>باشد</w:t>
      </w:r>
      <w:r w:rsidR="0034192D">
        <w:rPr>
          <w:rtl/>
          <w:lang w:bidi="fa-IR"/>
        </w:rPr>
        <w:t xml:space="preserve">. </w:t>
      </w:r>
      <w:r>
        <w:rPr>
          <w:rtl/>
          <w:lang w:bidi="fa-IR"/>
        </w:rPr>
        <w:t>لذا آن دستور را داد</w:t>
      </w:r>
      <w:r w:rsidR="0034192D">
        <w:rPr>
          <w:rtl/>
          <w:lang w:bidi="fa-IR"/>
        </w:rPr>
        <w:t xml:space="preserve">، </w:t>
      </w:r>
      <w:r>
        <w:rPr>
          <w:rtl/>
          <w:lang w:bidi="fa-IR"/>
        </w:rPr>
        <w:t>وگرنه در بس</w:t>
      </w:r>
      <w:r w:rsidR="00D7132C">
        <w:rPr>
          <w:rtl/>
          <w:lang w:bidi="fa-IR"/>
        </w:rPr>
        <w:t>ی</w:t>
      </w:r>
      <w:r>
        <w:rPr>
          <w:rtl/>
          <w:lang w:bidi="fa-IR"/>
        </w:rPr>
        <w:t>ارى از موارد</w:t>
      </w:r>
      <w:r w:rsidR="0034192D">
        <w:rPr>
          <w:rtl/>
          <w:lang w:bidi="fa-IR"/>
        </w:rPr>
        <w:t xml:space="preserve">، </w:t>
      </w:r>
      <w:r>
        <w:rPr>
          <w:rtl/>
          <w:lang w:bidi="fa-IR"/>
        </w:rPr>
        <w:t>زن</w:t>
      </w:r>
      <w:r w:rsidR="003E6297">
        <w:rPr>
          <w:rtl/>
          <w:lang w:bidi="fa-IR"/>
        </w:rPr>
        <w:t xml:space="preserve"> </w:t>
      </w:r>
      <w:r>
        <w:rPr>
          <w:rtl/>
          <w:lang w:bidi="fa-IR"/>
        </w:rPr>
        <w:t>ها قابل اصلاح هستند و نبا</w:t>
      </w:r>
      <w:r w:rsidR="00D7132C">
        <w:rPr>
          <w:rtl/>
          <w:lang w:bidi="fa-IR"/>
        </w:rPr>
        <w:t>ی</w:t>
      </w:r>
      <w:r>
        <w:rPr>
          <w:rtl/>
          <w:lang w:bidi="fa-IR"/>
        </w:rPr>
        <w:t>د با مختصر پ</w:t>
      </w:r>
      <w:r w:rsidR="00D7132C">
        <w:rPr>
          <w:rtl/>
          <w:lang w:bidi="fa-IR"/>
        </w:rPr>
        <w:t>ی</w:t>
      </w:r>
      <w:r>
        <w:rPr>
          <w:rtl/>
          <w:lang w:bidi="fa-IR"/>
        </w:rPr>
        <w:t>ش آمدى</w:t>
      </w:r>
      <w:r w:rsidR="0034192D">
        <w:rPr>
          <w:rtl/>
          <w:lang w:bidi="fa-IR"/>
        </w:rPr>
        <w:t xml:space="preserve">، </w:t>
      </w:r>
      <w:r>
        <w:rPr>
          <w:rtl/>
          <w:lang w:bidi="fa-IR"/>
        </w:rPr>
        <w:t>به فكر طلاق افتاد</w:t>
      </w:r>
      <w:r w:rsidR="0034192D">
        <w:rPr>
          <w:rtl/>
          <w:lang w:bidi="fa-IR"/>
        </w:rPr>
        <w:t xml:space="preserve">. </w:t>
      </w:r>
    </w:p>
    <w:p w:rsidR="007A6129" w:rsidRDefault="00E5212E" w:rsidP="009A69B8">
      <w:pPr>
        <w:pStyle w:val="libFootnote"/>
        <w:rPr>
          <w:rtl/>
          <w:lang w:bidi="fa-IR"/>
        </w:rPr>
      </w:pPr>
      <w:r>
        <w:rPr>
          <w:rtl/>
          <w:lang w:bidi="fa-IR"/>
        </w:rPr>
        <w:t xml:space="preserve">251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84 و 85</w:t>
      </w:r>
      <w:r w:rsidR="0034192D">
        <w:rPr>
          <w:rtl/>
          <w:lang w:bidi="fa-IR"/>
        </w:rPr>
        <w:t xml:space="preserve">. </w:t>
      </w:r>
    </w:p>
    <w:p w:rsidR="007A6129" w:rsidRDefault="00E5212E" w:rsidP="009A69B8">
      <w:pPr>
        <w:pStyle w:val="libFootnote"/>
        <w:rPr>
          <w:rtl/>
          <w:lang w:bidi="fa-IR"/>
        </w:rPr>
      </w:pPr>
      <w:r>
        <w:rPr>
          <w:rtl/>
          <w:lang w:bidi="fa-IR"/>
        </w:rPr>
        <w:t xml:space="preserve">252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104</w:t>
      </w:r>
      <w:r w:rsidR="0034192D">
        <w:rPr>
          <w:rtl/>
          <w:lang w:bidi="fa-IR"/>
        </w:rPr>
        <w:t xml:space="preserve">. </w:t>
      </w:r>
    </w:p>
    <w:p w:rsidR="007A6129" w:rsidRDefault="00E5212E" w:rsidP="009A69B8">
      <w:pPr>
        <w:pStyle w:val="libFootnote"/>
        <w:rPr>
          <w:rtl/>
          <w:lang w:bidi="fa-IR"/>
        </w:rPr>
      </w:pPr>
      <w:r>
        <w:rPr>
          <w:rtl/>
          <w:lang w:bidi="fa-IR"/>
        </w:rPr>
        <w:t xml:space="preserve">253 </w:t>
      </w:r>
      <w:r w:rsidR="00B6393C">
        <w:rPr>
          <w:rtl/>
          <w:lang w:bidi="fa-IR"/>
        </w:rPr>
        <w:t xml:space="preserve">- </w:t>
      </w:r>
      <w:r>
        <w:rPr>
          <w:rtl/>
          <w:lang w:bidi="fa-IR"/>
        </w:rPr>
        <w:t>آل عمران</w:t>
      </w:r>
      <w:r w:rsidR="0034192D">
        <w:rPr>
          <w:rtl/>
          <w:lang w:bidi="fa-IR"/>
        </w:rPr>
        <w:t xml:space="preserve">، </w:t>
      </w:r>
      <w:r>
        <w:rPr>
          <w:rtl/>
          <w:lang w:bidi="fa-IR"/>
        </w:rPr>
        <w:t>96</w:t>
      </w:r>
      <w:r w:rsidR="0034192D">
        <w:rPr>
          <w:rtl/>
          <w:lang w:bidi="fa-IR"/>
        </w:rPr>
        <w:t xml:space="preserve">. </w:t>
      </w:r>
    </w:p>
    <w:p w:rsidR="007A6129" w:rsidRDefault="00E5212E" w:rsidP="009A69B8">
      <w:pPr>
        <w:pStyle w:val="libFootnote"/>
        <w:rPr>
          <w:rtl/>
          <w:lang w:bidi="fa-IR"/>
        </w:rPr>
      </w:pPr>
      <w:r>
        <w:rPr>
          <w:rtl/>
          <w:lang w:bidi="fa-IR"/>
        </w:rPr>
        <w:t xml:space="preserve">254 </w:t>
      </w:r>
      <w:r w:rsidR="00B6393C">
        <w:rPr>
          <w:rtl/>
          <w:lang w:bidi="fa-IR"/>
        </w:rPr>
        <w:t xml:space="preserve">- </w:t>
      </w:r>
      <w:r>
        <w:rPr>
          <w:rtl/>
          <w:lang w:bidi="fa-IR"/>
        </w:rPr>
        <w:t>چنان كه از آ</w:t>
      </w:r>
      <w:r w:rsidR="00D7132C">
        <w:rPr>
          <w:rtl/>
          <w:lang w:bidi="fa-IR"/>
        </w:rPr>
        <w:t>ی</w:t>
      </w:r>
      <w:r>
        <w:rPr>
          <w:rtl/>
          <w:lang w:bidi="fa-IR"/>
        </w:rPr>
        <w:t>ه 37 سوره ابراه</w:t>
      </w:r>
      <w:r w:rsidR="00D7132C">
        <w:rPr>
          <w:rtl/>
          <w:lang w:bidi="fa-IR"/>
        </w:rPr>
        <w:t>ی</w:t>
      </w:r>
      <w:r>
        <w:rPr>
          <w:rtl/>
          <w:lang w:bidi="fa-IR"/>
        </w:rPr>
        <w:t>م چن</w:t>
      </w:r>
      <w:r w:rsidR="00D7132C">
        <w:rPr>
          <w:rtl/>
          <w:lang w:bidi="fa-IR"/>
        </w:rPr>
        <w:t>ی</w:t>
      </w:r>
      <w:r>
        <w:rPr>
          <w:rtl/>
          <w:lang w:bidi="fa-IR"/>
        </w:rPr>
        <w:t>ن استفاده مى</w:t>
      </w:r>
      <w:r w:rsidR="003E6297">
        <w:rPr>
          <w:rtl/>
          <w:lang w:bidi="fa-IR"/>
        </w:rPr>
        <w:t xml:space="preserve"> </w:t>
      </w:r>
      <w:r>
        <w:rPr>
          <w:rtl/>
          <w:lang w:bidi="fa-IR"/>
        </w:rPr>
        <w:t>شود</w:t>
      </w:r>
      <w:r w:rsidR="0034192D">
        <w:rPr>
          <w:rtl/>
          <w:lang w:bidi="fa-IR"/>
        </w:rPr>
        <w:t xml:space="preserve">. </w:t>
      </w:r>
    </w:p>
    <w:p w:rsidR="007A6129" w:rsidRDefault="00E5212E" w:rsidP="009A69B8">
      <w:pPr>
        <w:pStyle w:val="libFootnote"/>
        <w:rPr>
          <w:rtl/>
          <w:lang w:bidi="fa-IR"/>
        </w:rPr>
      </w:pPr>
      <w:r>
        <w:rPr>
          <w:rtl/>
          <w:lang w:bidi="fa-IR"/>
        </w:rPr>
        <w:t xml:space="preserve">255 </w:t>
      </w:r>
      <w:r w:rsidR="00B6393C">
        <w:rPr>
          <w:rtl/>
          <w:lang w:bidi="fa-IR"/>
        </w:rPr>
        <w:t xml:space="preserve">- </w:t>
      </w:r>
      <w:r>
        <w:rPr>
          <w:rtl/>
          <w:lang w:bidi="fa-IR"/>
        </w:rPr>
        <w:t>بقره</w:t>
      </w:r>
      <w:r w:rsidR="0034192D">
        <w:rPr>
          <w:rtl/>
          <w:lang w:bidi="fa-IR"/>
        </w:rPr>
        <w:t xml:space="preserve">، </w:t>
      </w:r>
      <w:r>
        <w:rPr>
          <w:rtl/>
          <w:lang w:bidi="fa-IR"/>
        </w:rPr>
        <w:t>127</w:t>
      </w:r>
      <w:r w:rsidR="0034192D">
        <w:rPr>
          <w:rtl/>
          <w:lang w:bidi="fa-IR"/>
        </w:rPr>
        <w:t xml:space="preserve">. </w:t>
      </w:r>
    </w:p>
    <w:p w:rsidR="007A6129" w:rsidRDefault="00E5212E" w:rsidP="009A69B8">
      <w:pPr>
        <w:pStyle w:val="libFootnote"/>
        <w:rPr>
          <w:rtl/>
          <w:lang w:bidi="fa-IR"/>
        </w:rPr>
      </w:pPr>
      <w:r>
        <w:rPr>
          <w:rtl/>
          <w:lang w:bidi="fa-IR"/>
        </w:rPr>
        <w:t xml:space="preserve">256 </w:t>
      </w:r>
      <w:r w:rsidR="00B6393C">
        <w:rPr>
          <w:rtl/>
          <w:lang w:bidi="fa-IR"/>
        </w:rPr>
        <w:t xml:space="preserve">- </w:t>
      </w:r>
      <w:r>
        <w:rPr>
          <w:rtl/>
          <w:lang w:bidi="fa-IR"/>
        </w:rPr>
        <w:t xml:space="preserve">وَ اَذِّن فِى النَّاسِ بالحَجِّ </w:t>
      </w:r>
      <w:r w:rsidR="00D7132C">
        <w:rPr>
          <w:rtl/>
          <w:lang w:bidi="fa-IR"/>
        </w:rPr>
        <w:t>ی</w:t>
      </w:r>
      <w:r>
        <w:rPr>
          <w:rtl/>
          <w:lang w:bidi="fa-IR"/>
        </w:rPr>
        <w:t>أتُوكَ</w:t>
      </w:r>
      <w:r w:rsidR="0034192D">
        <w:rPr>
          <w:rtl/>
          <w:lang w:bidi="fa-IR"/>
        </w:rPr>
        <w:t xml:space="preserve">... </w:t>
      </w:r>
      <w:r>
        <w:rPr>
          <w:rtl/>
          <w:lang w:bidi="fa-IR"/>
        </w:rPr>
        <w:t>لِ</w:t>
      </w:r>
      <w:r w:rsidR="00D7132C">
        <w:rPr>
          <w:rtl/>
          <w:lang w:bidi="fa-IR"/>
        </w:rPr>
        <w:t>ی</w:t>
      </w:r>
      <w:r>
        <w:rPr>
          <w:rtl/>
          <w:lang w:bidi="fa-IR"/>
        </w:rPr>
        <w:t>شهَدُوا مَنافِع لَهُم (حج</w:t>
      </w:r>
      <w:r w:rsidR="0034192D">
        <w:rPr>
          <w:rtl/>
          <w:lang w:bidi="fa-IR"/>
        </w:rPr>
        <w:t xml:space="preserve">، </w:t>
      </w:r>
      <w:r>
        <w:rPr>
          <w:rtl/>
          <w:lang w:bidi="fa-IR"/>
        </w:rPr>
        <w:t>آ</w:t>
      </w:r>
      <w:r w:rsidR="00D7132C">
        <w:rPr>
          <w:rtl/>
          <w:lang w:bidi="fa-IR"/>
        </w:rPr>
        <w:t>ی</w:t>
      </w:r>
      <w:r>
        <w:rPr>
          <w:rtl/>
          <w:lang w:bidi="fa-IR"/>
        </w:rPr>
        <w:t xml:space="preserve">ات 28 </w:t>
      </w:r>
      <w:r w:rsidR="00B6393C">
        <w:rPr>
          <w:rtl/>
          <w:lang w:bidi="fa-IR"/>
        </w:rPr>
        <w:t xml:space="preserve">- </w:t>
      </w:r>
      <w:r>
        <w:rPr>
          <w:rtl/>
          <w:lang w:bidi="fa-IR"/>
        </w:rPr>
        <w:t>29)</w:t>
      </w:r>
      <w:r w:rsidR="0034192D">
        <w:rPr>
          <w:rtl/>
          <w:lang w:bidi="fa-IR"/>
        </w:rPr>
        <w:t xml:space="preserve">. </w:t>
      </w:r>
    </w:p>
    <w:p w:rsidR="007A6129" w:rsidRDefault="00E5212E" w:rsidP="009A69B8">
      <w:pPr>
        <w:pStyle w:val="libFootnote"/>
        <w:rPr>
          <w:rtl/>
          <w:lang w:bidi="fa-IR"/>
        </w:rPr>
      </w:pPr>
      <w:r>
        <w:rPr>
          <w:rtl/>
          <w:lang w:bidi="fa-IR"/>
        </w:rPr>
        <w:t xml:space="preserve">257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80</w:t>
      </w:r>
      <w:r w:rsidR="0034192D">
        <w:rPr>
          <w:rtl/>
          <w:lang w:bidi="fa-IR"/>
        </w:rPr>
        <w:t xml:space="preserve">. </w:t>
      </w:r>
    </w:p>
    <w:p w:rsidR="007A6129" w:rsidRDefault="00E5212E" w:rsidP="009A69B8">
      <w:pPr>
        <w:pStyle w:val="libFootnote"/>
        <w:rPr>
          <w:rtl/>
          <w:lang w:bidi="fa-IR"/>
        </w:rPr>
      </w:pPr>
      <w:r>
        <w:rPr>
          <w:rtl/>
          <w:lang w:bidi="fa-IR"/>
        </w:rPr>
        <w:t xml:space="preserve">258 </w:t>
      </w:r>
      <w:r w:rsidR="00B6393C">
        <w:rPr>
          <w:rtl/>
          <w:lang w:bidi="fa-IR"/>
        </w:rPr>
        <w:t xml:space="preserve">- </w:t>
      </w:r>
      <w:r>
        <w:rPr>
          <w:rtl/>
          <w:lang w:bidi="fa-IR"/>
        </w:rPr>
        <w:t>توض</w:t>
      </w:r>
      <w:r w:rsidR="00D7132C">
        <w:rPr>
          <w:rtl/>
          <w:lang w:bidi="fa-IR"/>
        </w:rPr>
        <w:t>ی</w:t>
      </w:r>
      <w:r>
        <w:rPr>
          <w:rtl/>
          <w:lang w:bidi="fa-IR"/>
        </w:rPr>
        <w:t>ح ا</w:t>
      </w:r>
      <w:r w:rsidR="00D7132C">
        <w:rPr>
          <w:rtl/>
          <w:lang w:bidi="fa-IR"/>
        </w:rPr>
        <w:t>ی</w:t>
      </w:r>
      <w:r>
        <w:rPr>
          <w:rtl/>
          <w:lang w:bidi="fa-IR"/>
        </w:rPr>
        <w:t>ن كه</w:t>
      </w:r>
      <w:r w:rsidR="0034192D">
        <w:rPr>
          <w:rtl/>
          <w:lang w:bidi="fa-IR"/>
        </w:rPr>
        <w:t xml:space="preserve">: </w:t>
      </w:r>
      <w:r>
        <w:rPr>
          <w:rtl/>
          <w:lang w:bidi="fa-IR"/>
        </w:rPr>
        <w:t>ابراه</w:t>
      </w:r>
      <w:r w:rsidR="00D7132C">
        <w:rPr>
          <w:rtl/>
          <w:lang w:bidi="fa-IR"/>
        </w:rPr>
        <w:t>ی</w:t>
      </w:r>
      <w:r>
        <w:rPr>
          <w:rtl/>
          <w:lang w:bidi="fa-IR"/>
        </w:rPr>
        <w:t>م مى</w:t>
      </w:r>
      <w:r w:rsidR="003E6297">
        <w:rPr>
          <w:rtl/>
          <w:lang w:bidi="fa-IR"/>
        </w:rPr>
        <w:t xml:space="preserve"> </w:t>
      </w:r>
      <w:r>
        <w:rPr>
          <w:rtl/>
          <w:lang w:bidi="fa-IR"/>
        </w:rPr>
        <w:t>خواست قلبش مالامال از اطم</w:t>
      </w:r>
      <w:r w:rsidR="00D7132C">
        <w:rPr>
          <w:rtl/>
          <w:lang w:bidi="fa-IR"/>
        </w:rPr>
        <w:t>ی</w:t>
      </w:r>
      <w:r>
        <w:rPr>
          <w:rtl/>
          <w:lang w:bidi="fa-IR"/>
        </w:rPr>
        <w:t>نان شود</w:t>
      </w:r>
      <w:r w:rsidR="0034192D">
        <w:rPr>
          <w:rtl/>
          <w:lang w:bidi="fa-IR"/>
        </w:rPr>
        <w:t xml:space="preserve">، </w:t>
      </w:r>
      <w:r>
        <w:rPr>
          <w:rtl/>
          <w:lang w:bidi="fa-IR"/>
        </w:rPr>
        <w:t>و احت</w:t>
      </w:r>
      <w:r w:rsidR="00D7132C">
        <w:rPr>
          <w:rtl/>
          <w:lang w:bidi="fa-IR"/>
        </w:rPr>
        <w:t>ی</w:t>
      </w:r>
      <w:r>
        <w:rPr>
          <w:rtl/>
          <w:lang w:bidi="fa-IR"/>
        </w:rPr>
        <w:t>اط مى</w:t>
      </w:r>
      <w:r w:rsidR="003E6297">
        <w:rPr>
          <w:rtl/>
          <w:lang w:bidi="fa-IR"/>
        </w:rPr>
        <w:t xml:space="preserve"> </w:t>
      </w:r>
      <w:r>
        <w:rPr>
          <w:rtl/>
          <w:lang w:bidi="fa-IR"/>
        </w:rPr>
        <w:t>كرد كه مبادا وسوسه</w:t>
      </w:r>
      <w:r w:rsidR="003E6297">
        <w:rPr>
          <w:rtl/>
          <w:lang w:bidi="fa-IR"/>
        </w:rPr>
        <w:t xml:space="preserve"> </w:t>
      </w:r>
      <w:r>
        <w:rPr>
          <w:rtl/>
          <w:lang w:bidi="fa-IR"/>
        </w:rPr>
        <w:t>اى در كار باشد</w:t>
      </w:r>
      <w:r w:rsidR="0034192D">
        <w:rPr>
          <w:rtl/>
          <w:lang w:bidi="fa-IR"/>
        </w:rPr>
        <w:t xml:space="preserve">، </w:t>
      </w:r>
      <w:r>
        <w:rPr>
          <w:rtl/>
          <w:lang w:bidi="fa-IR"/>
        </w:rPr>
        <w:t>با توجه به ا</w:t>
      </w:r>
      <w:r w:rsidR="00D7132C">
        <w:rPr>
          <w:rtl/>
          <w:lang w:bidi="fa-IR"/>
        </w:rPr>
        <w:t>ی</w:t>
      </w:r>
      <w:r>
        <w:rPr>
          <w:rtl/>
          <w:lang w:bidi="fa-IR"/>
        </w:rPr>
        <w:t>ن كه پاى كشتن و قربانى كردن در م</w:t>
      </w:r>
      <w:r w:rsidR="00D7132C">
        <w:rPr>
          <w:rtl/>
          <w:lang w:bidi="fa-IR"/>
        </w:rPr>
        <w:t>ی</w:t>
      </w:r>
      <w:r>
        <w:rPr>
          <w:rtl/>
          <w:lang w:bidi="fa-IR"/>
        </w:rPr>
        <w:t>ان بود</w:t>
      </w:r>
      <w:r w:rsidR="0034192D">
        <w:rPr>
          <w:rtl/>
          <w:lang w:bidi="fa-IR"/>
        </w:rPr>
        <w:t xml:space="preserve">. </w:t>
      </w:r>
    </w:p>
    <w:p w:rsidR="007A6129" w:rsidRDefault="00E5212E" w:rsidP="009A69B8">
      <w:pPr>
        <w:pStyle w:val="libFootnote"/>
        <w:rPr>
          <w:rtl/>
          <w:lang w:bidi="fa-IR"/>
        </w:rPr>
      </w:pPr>
      <w:r>
        <w:rPr>
          <w:rtl/>
          <w:lang w:bidi="fa-IR"/>
        </w:rPr>
        <w:t xml:space="preserve">259 </w:t>
      </w:r>
      <w:r w:rsidR="00B6393C">
        <w:rPr>
          <w:rtl/>
          <w:lang w:bidi="fa-IR"/>
        </w:rPr>
        <w:t xml:space="preserve">- </w:t>
      </w:r>
      <w:r>
        <w:rPr>
          <w:rtl/>
          <w:lang w:bidi="fa-IR"/>
        </w:rPr>
        <w:t>گر چه قبلا گفت</w:t>
      </w:r>
      <w:r w:rsidR="00D7132C">
        <w:rPr>
          <w:rtl/>
          <w:lang w:bidi="fa-IR"/>
        </w:rPr>
        <w:t>ی</w:t>
      </w:r>
      <w:r>
        <w:rPr>
          <w:rtl/>
          <w:lang w:bidi="fa-IR"/>
        </w:rPr>
        <w:t>م هاجر از دن</w:t>
      </w:r>
      <w:r w:rsidR="00D7132C">
        <w:rPr>
          <w:rtl/>
          <w:lang w:bidi="fa-IR"/>
        </w:rPr>
        <w:t>ی</w:t>
      </w:r>
      <w:r>
        <w:rPr>
          <w:rtl/>
          <w:lang w:bidi="fa-IR"/>
        </w:rPr>
        <w:t>ا رفت</w:t>
      </w:r>
      <w:r w:rsidR="0034192D">
        <w:rPr>
          <w:rtl/>
          <w:lang w:bidi="fa-IR"/>
        </w:rPr>
        <w:t xml:space="preserve">، </w:t>
      </w:r>
      <w:r>
        <w:rPr>
          <w:rtl/>
          <w:lang w:bidi="fa-IR"/>
        </w:rPr>
        <w:t>ولى قول د</w:t>
      </w:r>
      <w:r w:rsidR="00D7132C">
        <w:rPr>
          <w:rtl/>
          <w:lang w:bidi="fa-IR"/>
        </w:rPr>
        <w:t>ی</w:t>
      </w:r>
      <w:r>
        <w:rPr>
          <w:rtl/>
          <w:lang w:bidi="fa-IR"/>
        </w:rPr>
        <w:t>گر ا</w:t>
      </w:r>
      <w:r w:rsidR="00D7132C">
        <w:rPr>
          <w:rtl/>
          <w:lang w:bidi="fa-IR"/>
        </w:rPr>
        <w:t>ی</w:t>
      </w:r>
      <w:r>
        <w:rPr>
          <w:rtl/>
          <w:lang w:bidi="fa-IR"/>
        </w:rPr>
        <w:t>ن است كه هاجر در ا</w:t>
      </w:r>
      <w:r w:rsidR="00D7132C">
        <w:rPr>
          <w:rtl/>
          <w:lang w:bidi="fa-IR"/>
        </w:rPr>
        <w:t>ی</w:t>
      </w:r>
      <w:r>
        <w:rPr>
          <w:rtl/>
          <w:lang w:bidi="fa-IR"/>
        </w:rPr>
        <w:t>ن وقت</w:t>
      </w:r>
      <w:r w:rsidR="0034192D">
        <w:rPr>
          <w:rtl/>
          <w:lang w:bidi="fa-IR"/>
        </w:rPr>
        <w:t xml:space="preserve">، </w:t>
      </w:r>
      <w:r>
        <w:rPr>
          <w:rtl/>
          <w:lang w:bidi="fa-IR"/>
        </w:rPr>
        <w:t>زنده بود</w:t>
      </w:r>
      <w:r w:rsidR="0034192D">
        <w:rPr>
          <w:rtl/>
          <w:lang w:bidi="fa-IR"/>
        </w:rPr>
        <w:t xml:space="preserve">، </w:t>
      </w:r>
      <w:r>
        <w:rPr>
          <w:rtl/>
          <w:lang w:bidi="fa-IR"/>
        </w:rPr>
        <w:t>و ا</w:t>
      </w:r>
      <w:r w:rsidR="00D7132C">
        <w:rPr>
          <w:rtl/>
          <w:lang w:bidi="fa-IR"/>
        </w:rPr>
        <w:t>ی</w:t>
      </w:r>
      <w:r>
        <w:rPr>
          <w:rtl/>
          <w:lang w:bidi="fa-IR"/>
        </w:rPr>
        <w:t>ن مطلب بر هم</w:t>
      </w:r>
      <w:r w:rsidR="00D7132C">
        <w:rPr>
          <w:rtl/>
          <w:lang w:bidi="fa-IR"/>
        </w:rPr>
        <w:t>ی</w:t>
      </w:r>
      <w:r>
        <w:rPr>
          <w:rtl/>
          <w:lang w:bidi="fa-IR"/>
        </w:rPr>
        <w:t xml:space="preserve">ن اساس است </w:t>
      </w:r>
      <w:r w:rsidR="00B6393C">
        <w:rPr>
          <w:rtl/>
          <w:lang w:bidi="fa-IR"/>
        </w:rPr>
        <w:t xml:space="preserve">- </w:t>
      </w:r>
      <w:r>
        <w:rPr>
          <w:rtl/>
          <w:lang w:bidi="fa-IR"/>
        </w:rPr>
        <w:t>ضمنا بعضى معتقدند كه ذب</w:t>
      </w:r>
      <w:r w:rsidR="00D7132C">
        <w:rPr>
          <w:rtl/>
          <w:lang w:bidi="fa-IR"/>
        </w:rPr>
        <w:t>ی</w:t>
      </w:r>
      <w:r>
        <w:rPr>
          <w:rtl/>
          <w:lang w:bidi="fa-IR"/>
        </w:rPr>
        <w:t>ح</w:t>
      </w:r>
      <w:r w:rsidR="0034192D">
        <w:rPr>
          <w:rtl/>
          <w:lang w:bidi="fa-IR"/>
        </w:rPr>
        <w:t xml:space="preserve">، </w:t>
      </w:r>
      <w:r>
        <w:rPr>
          <w:rtl/>
          <w:lang w:bidi="fa-IR"/>
        </w:rPr>
        <w:t>اسحاق بوده نه اسماع</w:t>
      </w:r>
      <w:r w:rsidR="00D7132C">
        <w:rPr>
          <w:rtl/>
          <w:lang w:bidi="fa-IR"/>
        </w:rPr>
        <w:t>ی</w:t>
      </w:r>
      <w:r>
        <w:rPr>
          <w:rtl/>
          <w:lang w:bidi="fa-IR"/>
        </w:rPr>
        <w:t>ل</w:t>
      </w:r>
      <w:r w:rsidR="0034192D">
        <w:rPr>
          <w:rtl/>
          <w:lang w:bidi="fa-IR"/>
        </w:rPr>
        <w:t xml:space="preserve">، </w:t>
      </w:r>
      <w:r>
        <w:rPr>
          <w:rtl/>
          <w:lang w:bidi="fa-IR"/>
        </w:rPr>
        <w:t>بنابرا</w:t>
      </w:r>
      <w:r w:rsidR="00D7132C">
        <w:rPr>
          <w:rtl/>
          <w:lang w:bidi="fa-IR"/>
        </w:rPr>
        <w:t>ی</w:t>
      </w:r>
      <w:r>
        <w:rPr>
          <w:rtl/>
          <w:lang w:bidi="fa-IR"/>
        </w:rPr>
        <w:t>ن قول</w:t>
      </w:r>
      <w:r w:rsidR="0034192D">
        <w:rPr>
          <w:rtl/>
          <w:lang w:bidi="fa-IR"/>
        </w:rPr>
        <w:t xml:space="preserve">، </w:t>
      </w:r>
      <w:r>
        <w:rPr>
          <w:rtl/>
          <w:lang w:bidi="fa-IR"/>
        </w:rPr>
        <w:t>ساره زنده بوده و در جر</w:t>
      </w:r>
      <w:r w:rsidR="00D7132C">
        <w:rPr>
          <w:rtl/>
          <w:lang w:bidi="fa-IR"/>
        </w:rPr>
        <w:t>ی</w:t>
      </w:r>
      <w:r>
        <w:rPr>
          <w:rtl/>
          <w:lang w:bidi="fa-IR"/>
        </w:rPr>
        <w:t>ان ذبح بوده است</w:t>
      </w:r>
      <w:r w:rsidR="0034192D">
        <w:rPr>
          <w:rtl/>
          <w:lang w:bidi="fa-IR"/>
        </w:rPr>
        <w:t xml:space="preserve">، </w:t>
      </w:r>
      <w:r>
        <w:rPr>
          <w:rtl/>
          <w:lang w:bidi="fa-IR"/>
        </w:rPr>
        <w:t>ولى اكثر علماى اسلام معتقدند كه ذب</w:t>
      </w:r>
      <w:r w:rsidR="00D7132C">
        <w:rPr>
          <w:rtl/>
          <w:lang w:bidi="fa-IR"/>
        </w:rPr>
        <w:t>ی</w:t>
      </w:r>
      <w:r>
        <w:rPr>
          <w:rtl/>
          <w:lang w:bidi="fa-IR"/>
        </w:rPr>
        <w:t>ح</w:t>
      </w:r>
      <w:r w:rsidR="0034192D">
        <w:rPr>
          <w:rtl/>
          <w:lang w:bidi="fa-IR"/>
        </w:rPr>
        <w:t xml:space="preserve">، </w:t>
      </w:r>
      <w:r>
        <w:rPr>
          <w:rtl/>
          <w:lang w:bidi="fa-IR"/>
        </w:rPr>
        <w:t>همان اسماع</w:t>
      </w:r>
      <w:r w:rsidR="00D7132C">
        <w:rPr>
          <w:rtl/>
          <w:lang w:bidi="fa-IR"/>
        </w:rPr>
        <w:t>ی</w:t>
      </w:r>
      <w:r>
        <w:rPr>
          <w:rtl/>
          <w:lang w:bidi="fa-IR"/>
        </w:rPr>
        <w:t>ل بوده است و ا</w:t>
      </w:r>
      <w:r w:rsidR="00D7132C">
        <w:rPr>
          <w:rtl/>
          <w:lang w:bidi="fa-IR"/>
        </w:rPr>
        <w:t>ی</w:t>
      </w:r>
      <w:r>
        <w:rPr>
          <w:rtl/>
          <w:lang w:bidi="fa-IR"/>
        </w:rPr>
        <w:t xml:space="preserve">ن موضوع از امام صادق </w:t>
      </w:r>
      <w:r w:rsidR="00362EDB" w:rsidRPr="00362EDB">
        <w:rPr>
          <w:rStyle w:val="libAlaemChar"/>
          <w:rtl/>
        </w:rPr>
        <w:t>عليه‌السلام</w:t>
      </w:r>
      <w:r>
        <w:rPr>
          <w:rtl/>
          <w:lang w:bidi="fa-IR"/>
        </w:rPr>
        <w:t xml:space="preserve"> سؤال شد</w:t>
      </w:r>
      <w:r w:rsidR="0034192D">
        <w:rPr>
          <w:rtl/>
          <w:lang w:bidi="fa-IR"/>
        </w:rPr>
        <w:t xml:space="preserve">، </w:t>
      </w:r>
      <w:r>
        <w:rPr>
          <w:rtl/>
          <w:lang w:bidi="fa-IR"/>
        </w:rPr>
        <w:t>فرمود</w:t>
      </w:r>
      <w:r w:rsidR="0034192D">
        <w:rPr>
          <w:rtl/>
          <w:lang w:bidi="fa-IR"/>
        </w:rPr>
        <w:t xml:space="preserve">: </w:t>
      </w:r>
      <w:r>
        <w:rPr>
          <w:rtl/>
          <w:lang w:bidi="fa-IR"/>
        </w:rPr>
        <w:t>اسماع</w:t>
      </w:r>
      <w:r w:rsidR="00D7132C">
        <w:rPr>
          <w:rtl/>
          <w:lang w:bidi="fa-IR"/>
        </w:rPr>
        <w:t>ی</w:t>
      </w:r>
      <w:r>
        <w:rPr>
          <w:rtl/>
          <w:lang w:bidi="fa-IR"/>
        </w:rPr>
        <w:t>ل بود (نور الثقل</w:t>
      </w:r>
      <w:r w:rsidR="00D7132C">
        <w:rPr>
          <w:rtl/>
          <w:lang w:bidi="fa-IR"/>
        </w:rPr>
        <w:t>ی</w:t>
      </w:r>
      <w:r>
        <w:rPr>
          <w:rtl/>
          <w:lang w:bidi="fa-IR"/>
        </w:rPr>
        <w:t>ن</w:t>
      </w:r>
      <w:r w:rsidR="0034192D">
        <w:rPr>
          <w:rtl/>
          <w:lang w:bidi="fa-IR"/>
        </w:rPr>
        <w:t xml:space="preserve">، </w:t>
      </w:r>
      <w:r>
        <w:rPr>
          <w:rtl/>
          <w:lang w:bidi="fa-IR"/>
        </w:rPr>
        <w:t>ج 4</w:t>
      </w:r>
      <w:r w:rsidR="0034192D">
        <w:rPr>
          <w:rtl/>
          <w:lang w:bidi="fa-IR"/>
        </w:rPr>
        <w:t xml:space="preserve">، </w:t>
      </w:r>
      <w:r>
        <w:rPr>
          <w:rtl/>
          <w:lang w:bidi="fa-IR"/>
        </w:rPr>
        <w:t>ص 424) و سخن معروف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اَنَا ابنُ الذَّب</w:t>
      </w:r>
      <w:r w:rsidR="00D7132C">
        <w:rPr>
          <w:rtl/>
          <w:lang w:bidi="fa-IR"/>
        </w:rPr>
        <w:t>ی</w:t>
      </w:r>
      <w:r>
        <w:rPr>
          <w:rtl/>
          <w:lang w:bidi="fa-IR"/>
        </w:rPr>
        <w:t>حَ</w:t>
      </w:r>
      <w:r w:rsidR="00D7132C">
        <w:rPr>
          <w:rtl/>
          <w:lang w:bidi="fa-IR"/>
        </w:rPr>
        <w:t>ی</w:t>
      </w:r>
      <w:r>
        <w:rPr>
          <w:rtl/>
          <w:lang w:bidi="fa-IR"/>
        </w:rPr>
        <w:t>نِ (من پسر دو قربانى هستم) با توجه به ا</w:t>
      </w:r>
      <w:r w:rsidR="00D7132C">
        <w:rPr>
          <w:rtl/>
          <w:lang w:bidi="fa-IR"/>
        </w:rPr>
        <w:t>ی</w:t>
      </w:r>
      <w:r>
        <w:rPr>
          <w:rtl/>
          <w:lang w:bidi="fa-IR"/>
        </w:rPr>
        <w:t>ن كه ترد</w:t>
      </w:r>
      <w:r w:rsidR="00D7132C">
        <w:rPr>
          <w:rtl/>
          <w:lang w:bidi="fa-IR"/>
        </w:rPr>
        <w:t>ی</w:t>
      </w:r>
      <w:r>
        <w:rPr>
          <w:rtl/>
          <w:lang w:bidi="fa-IR"/>
        </w:rPr>
        <w:t>دى ن</w:t>
      </w:r>
      <w:r w:rsidR="00D7132C">
        <w:rPr>
          <w:rtl/>
          <w:lang w:bidi="fa-IR"/>
        </w:rPr>
        <w:t>ی</w:t>
      </w:r>
      <w:r>
        <w:rPr>
          <w:rtl/>
          <w:lang w:bidi="fa-IR"/>
        </w:rPr>
        <w:t>ست آن حضرت از نوادگان اسماع</w:t>
      </w:r>
      <w:r w:rsidR="00D7132C">
        <w:rPr>
          <w:rtl/>
          <w:lang w:bidi="fa-IR"/>
        </w:rPr>
        <w:t>ی</w:t>
      </w:r>
      <w:r>
        <w:rPr>
          <w:rtl/>
          <w:lang w:bidi="fa-IR"/>
        </w:rPr>
        <w:t>ل است</w:t>
      </w:r>
      <w:r w:rsidR="0034192D">
        <w:rPr>
          <w:rtl/>
          <w:lang w:bidi="fa-IR"/>
        </w:rPr>
        <w:t xml:space="preserve">. </w:t>
      </w:r>
      <w:r>
        <w:rPr>
          <w:rtl/>
          <w:lang w:bidi="fa-IR"/>
        </w:rPr>
        <w:t>ن</w:t>
      </w:r>
      <w:r w:rsidR="00D7132C">
        <w:rPr>
          <w:rtl/>
          <w:lang w:bidi="fa-IR"/>
        </w:rPr>
        <w:t>ی</w:t>
      </w:r>
      <w:r>
        <w:rPr>
          <w:rtl/>
          <w:lang w:bidi="fa-IR"/>
        </w:rPr>
        <w:t>ز ا</w:t>
      </w:r>
      <w:r w:rsidR="00D7132C">
        <w:rPr>
          <w:rtl/>
          <w:lang w:bidi="fa-IR"/>
        </w:rPr>
        <w:t>ی</w:t>
      </w:r>
      <w:r>
        <w:rPr>
          <w:rtl/>
          <w:lang w:bidi="fa-IR"/>
        </w:rPr>
        <w:t>ن مطلب را تا</w:t>
      </w:r>
      <w:r w:rsidR="00D7132C">
        <w:rPr>
          <w:rtl/>
          <w:lang w:bidi="fa-IR"/>
        </w:rPr>
        <w:t>یی</w:t>
      </w:r>
      <w:r>
        <w:rPr>
          <w:rtl/>
          <w:lang w:bidi="fa-IR"/>
        </w:rPr>
        <w:t>د مى</w:t>
      </w:r>
      <w:r w:rsidR="003E6297">
        <w:rPr>
          <w:rtl/>
          <w:lang w:bidi="fa-IR"/>
        </w:rPr>
        <w:t xml:space="preserve"> </w:t>
      </w:r>
      <w:r>
        <w:rPr>
          <w:rtl/>
          <w:lang w:bidi="fa-IR"/>
        </w:rPr>
        <w:t>كند</w:t>
      </w:r>
      <w:r w:rsidR="0034192D">
        <w:rPr>
          <w:rtl/>
          <w:lang w:bidi="fa-IR"/>
        </w:rPr>
        <w:t xml:space="preserve">، </w:t>
      </w:r>
      <w:r>
        <w:rPr>
          <w:rtl/>
          <w:lang w:bidi="fa-IR"/>
        </w:rPr>
        <w:t>(منظور از قربانى دوم</w:t>
      </w:r>
      <w:r w:rsidR="0034192D">
        <w:rPr>
          <w:rtl/>
          <w:lang w:bidi="fa-IR"/>
        </w:rPr>
        <w:t xml:space="preserve">، </w:t>
      </w:r>
      <w:r>
        <w:rPr>
          <w:rtl/>
          <w:lang w:bidi="fa-IR"/>
        </w:rPr>
        <w:t>عبدالله پدر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است) اما در تورات</w:t>
      </w:r>
      <w:r w:rsidR="0034192D">
        <w:rPr>
          <w:rtl/>
          <w:lang w:bidi="fa-IR"/>
        </w:rPr>
        <w:t xml:space="preserve">، </w:t>
      </w:r>
      <w:r>
        <w:rPr>
          <w:rtl/>
          <w:lang w:bidi="fa-IR"/>
        </w:rPr>
        <w:t>اسحاق به عنوان ذب</w:t>
      </w:r>
      <w:r w:rsidR="00D7132C">
        <w:rPr>
          <w:rtl/>
          <w:lang w:bidi="fa-IR"/>
        </w:rPr>
        <w:t>ی</w:t>
      </w:r>
      <w:r>
        <w:rPr>
          <w:rtl/>
          <w:lang w:bidi="fa-IR"/>
        </w:rPr>
        <w:t>ح معرفى شده</w:t>
      </w:r>
      <w:r w:rsidR="0034192D">
        <w:rPr>
          <w:rtl/>
          <w:lang w:bidi="fa-IR"/>
        </w:rPr>
        <w:t xml:space="preserve">، </w:t>
      </w:r>
      <w:r>
        <w:rPr>
          <w:rtl/>
          <w:lang w:bidi="fa-IR"/>
        </w:rPr>
        <w:t>گو</w:t>
      </w:r>
      <w:r w:rsidR="00D7132C">
        <w:rPr>
          <w:rtl/>
          <w:lang w:bidi="fa-IR"/>
        </w:rPr>
        <w:t>ی</w:t>
      </w:r>
      <w:r>
        <w:rPr>
          <w:rtl/>
          <w:lang w:bidi="fa-IR"/>
        </w:rPr>
        <w:t>ى مطلب تورات وارد روا</w:t>
      </w:r>
      <w:r w:rsidR="00D7132C">
        <w:rPr>
          <w:rtl/>
          <w:lang w:bidi="fa-IR"/>
        </w:rPr>
        <w:t>ی</w:t>
      </w:r>
      <w:r>
        <w:rPr>
          <w:rtl/>
          <w:lang w:bidi="fa-IR"/>
        </w:rPr>
        <w:t>ات اسلامى شده است</w:t>
      </w:r>
      <w:r w:rsidR="0034192D">
        <w:rPr>
          <w:rtl/>
          <w:lang w:bidi="fa-IR"/>
        </w:rPr>
        <w:t xml:space="preserve">. </w:t>
      </w:r>
    </w:p>
    <w:p w:rsidR="007A6129" w:rsidRDefault="00E5212E" w:rsidP="009A69B8">
      <w:pPr>
        <w:pStyle w:val="libFootnote"/>
        <w:rPr>
          <w:rtl/>
          <w:lang w:bidi="fa-IR"/>
        </w:rPr>
      </w:pPr>
      <w:r>
        <w:rPr>
          <w:rtl/>
          <w:lang w:bidi="fa-IR"/>
        </w:rPr>
        <w:t xml:space="preserve">260 </w:t>
      </w:r>
      <w:r w:rsidR="00B6393C">
        <w:rPr>
          <w:rtl/>
          <w:lang w:bidi="fa-IR"/>
        </w:rPr>
        <w:t xml:space="preserve">- </w:t>
      </w:r>
      <w:r>
        <w:rPr>
          <w:rtl/>
          <w:lang w:bidi="fa-IR"/>
        </w:rPr>
        <w:t>هم اكنون در مراسم حج در منى</w:t>
      </w:r>
      <w:r w:rsidR="0034192D">
        <w:rPr>
          <w:rtl/>
          <w:lang w:bidi="fa-IR"/>
        </w:rPr>
        <w:t xml:space="preserve">، </w:t>
      </w:r>
      <w:r>
        <w:rPr>
          <w:rtl/>
          <w:lang w:bidi="fa-IR"/>
        </w:rPr>
        <w:t>سه ستون (به نامهاى جمره اُولى</w:t>
      </w:r>
      <w:r w:rsidR="0034192D">
        <w:rPr>
          <w:rtl/>
          <w:lang w:bidi="fa-IR"/>
        </w:rPr>
        <w:t xml:space="preserve">، </w:t>
      </w:r>
      <w:r>
        <w:rPr>
          <w:rtl/>
          <w:lang w:bidi="fa-IR"/>
        </w:rPr>
        <w:t>و وُسطى</w:t>
      </w:r>
      <w:r w:rsidR="0034192D">
        <w:rPr>
          <w:rtl/>
          <w:lang w:bidi="fa-IR"/>
        </w:rPr>
        <w:t xml:space="preserve">، </w:t>
      </w:r>
      <w:r>
        <w:rPr>
          <w:rtl/>
          <w:lang w:bidi="fa-IR"/>
        </w:rPr>
        <w:t xml:space="preserve">و اُخرى) به </w:t>
      </w:r>
      <w:r w:rsidR="00D7132C">
        <w:rPr>
          <w:rtl/>
          <w:lang w:bidi="fa-IR"/>
        </w:rPr>
        <w:t>ی</w:t>
      </w:r>
      <w:r>
        <w:rPr>
          <w:rtl/>
          <w:lang w:bidi="fa-IR"/>
        </w:rPr>
        <w:t>اد ا</w:t>
      </w:r>
      <w:r w:rsidR="00D7132C">
        <w:rPr>
          <w:rtl/>
          <w:lang w:bidi="fa-IR"/>
        </w:rPr>
        <w:t>ی</w:t>
      </w:r>
      <w:r>
        <w:rPr>
          <w:rtl/>
          <w:lang w:bidi="fa-IR"/>
        </w:rPr>
        <w:t>ن خاطره سنگ باران مى</w:t>
      </w:r>
      <w:r w:rsidR="003E6297">
        <w:rPr>
          <w:rtl/>
          <w:lang w:bidi="fa-IR"/>
        </w:rPr>
        <w:t xml:space="preserve"> </w:t>
      </w:r>
      <w:r>
        <w:rPr>
          <w:rtl/>
          <w:lang w:bidi="fa-IR"/>
        </w:rPr>
        <w:t>شوند</w:t>
      </w:r>
      <w:r w:rsidR="0034192D">
        <w:rPr>
          <w:rtl/>
          <w:lang w:bidi="fa-IR"/>
        </w:rPr>
        <w:t xml:space="preserve">. </w:t>
      </w:r>
    </w:p>
    <w:p w:rsidR="007A6129" w:rsidRDefault="00E5212E" w:rsidP="009A69B8">
      <w:pPr>
        <w:pStyle w:val="libFootnote"/>
        <w:rPr>
          <w:rtl/>
          <w:lang w:bidi="fa-IR"/>
        </w:rPr>
      </w:pPr>
      <w:r>
        <w:rPr>
          <w:rtl/>
          <w:lang w:bidi="fa-IR"/>
        </w:rPr>
        <w:t xml:space="preserve">261 </w:t>
      </w:r>
      <w:r w:rsidR="00B6393C">
        <w:rPr>
          <w:rtl/>
          <w:lang w:bidi="fa-IR"/>
        </w:rPr>
        <w:t xml:space="preserve">- </w:t>
      </w:r>
      <w:r w:rsidR="00D7132C">
        <w:rPr>
          <w:rtl/>
          <w:lang w:bidi="fa-IR"/>
        </w:rPr>
        <w:t>ی</w:t>
      </w:r>
      <w:r>
        <w:rPr>
          <w:rtl/>
          <w:lang w:bidi="fa-IR"/>
        </w:rPr>
        <w:t>ا اَبَت افعَل ما تُؤمَرُ سَتَجِدُنى اءن شاء اللهُ مِن الصابِر</w:t>
      </w:r>
      <w:r w:rsidR="00D7132C">
        <w:rPr>
          <w:rtl/>
          <w:lang w:bidi="fa-IR"/>
        </w:rPr>
        <w:t>ی</w:t>
      </w:r>
      <w:r>
        <w:rPr>
          <w:rtl/>
          <w:lang w:bidi="fa-IR"/>
        </w:rPr>
        <w:t xml:space="preserve">نَ (صافات </w:t>
      </w:r>
      <w:r w:rsidR="00B6393C">
        <w:rPr>
          <w:rtl/>
          <w:lang w:bidi="fa-IR"/>
        </w:rPr>
        <w:t xml:space="preserve">- </w:t>
      </w:r>
      <w:r>
        <w:rPr>
          <w:rtl/>
          <w:lang w:bidi="fa-IR"/>
        </w:rPr>
        <w:t>102)</w:t>
      </w:r>
      <w:r w:rsidR="0034192D">
        <w:rPr>
          <w:rtl/>
          <w:lang w:bidi="fa-IR"/>
        </w:rPr>
        <w:t xml:space="preserve">. </w:t>
      </w:r>
    </w:p>
    <w:p w:rsidR="007A6129" w:rsidRDefault="00E5212E" w:rsidP="009A69B8">
      <w:pPr>
        <w:pStyle w:val="libFootnote"/>
        <w:rPr>
          <w:rtl/>
          <w:lang w:bidi="fa-IR"/>
        </w:rPr>
      </w:pPr>
      <w:r>
        <w:rPr>
          <w:rtl/>
          <w:lang w:bidi="fa-IR"/>
        </w:rPr>
        <w:t xml:space="preserve">262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 xml:space="preserve">ص 252 </w:t>
      </w:r>
      <w:r w:rsidR="00B6393C">
        <w:rPr>
          <w:rtl/>
          <w:lang w:bidi="fa-IR"/>
        </w:rPr>
        <w:t xml:space="preserve">- </w:t>
      </w:r>
      <w:r>
        <w:rPr>
          <w:rtl/>
          <w:lang w:bidi="fa-IR"/>
        </w:rPr>
        <w:t>تفس</w:t>
      </w:r>
      <w:r w:rsidR="00D7132C">
        <w:rPr>
          <w:rtl/>
          <w:lang w:bidi="fa-IR"/>
        </w:rPr>
        <w:t>ی</w:t>
      </w:r>
      <w:r>
        <w:rPr>
          <w:rtl/>
          <w:lang w:bidi="fa-IR"/>
        </w:rPr>
        <w:t>ر ابوالفتوح</w:t>
      </w:r>
      <w:r w:rsidR="0034192D">
        <w:rPr>
          <w:rtl/>
          <w:lang w:bidi="fa-IR"/>
        </w:rPr>
        <w:t xml:space="preserve">، </w:t>
      </w:r>
      <w:r>
        <w:rPr>
          <w:rtl/>
          <w:lang w:bidi="fa-IR"/>
        </w:rPr>
        <w:t>ج 9</w:t>
      </w:r>
      <w:r w:rsidR="0034192D">
        <w:rPr>
          <w:rtl/>
          <w:lang w:bidi="fa-IR"/>
        </w:rPr>
        <w:t xml:space="preserve">، </w:t>
      </w:r>
      <w:r>
        <w:rPr>
          <w:rtl/>
          <w:lang w:bidi="fa-IR"/>
        </w:rPr>
        <w:t xml:space="preserve">ص 320 </w:t>
      </w:r>
      <w:r w:rsidR="00B6393C">
        <w:rPr>
          <w:rtl/>
          <w:lang w:bidi="fa-IR"/>
        </w:rPr>
        <w:t xml:space="preserve">- </w:t>
      </w:r>
      <w:r>
        <w:rPr>
          <w:rtl/>
          <w:lang w:bidi="fa-IR"/>
        </w:rPr>
        <w:t>معراج السعادة</w:t>
      </w:r>
      <w:r w:rsidR="0034192D">
        <w:rPr>
          <w:rtl/>
          <w:lang w:bidi="fa-IR"/>
        </w:rPr>
        <w:t xml:space="preserve">، </w:t>
      </w:r>
      <w:r>
        <w:rPr>
          <w:rtl/>
          <w:lang w:bidi="fa-IR"/>
        </w:rPr>
        <w:t>ص 491</w:t>
      </w:r>
      <w:r w:rsidR="0034192D">
        <w:rPr>
          <w:rtl/>
          <w:lang w:bidi="fa-IR"/>
        </w:rPr>
        <w:t xml:space="preserve">. </w:t>
      </w:r>
    </w:p>
    <w:p w:rsidR="007A6129" w:rsidRDefault="00E5212E" w:rsidP="009A69B8">
      <w:pPr>
        <w:pStyle w:val="libFootnote"/>
        <w:rPr>
          <w:rtl/>
          <w:lang w:bidi="fa-IR"/>
        </w:rPr>
      </w:pPr>
      <w:r>
        <w:rPr>
          <w:rtl/>
          <w:lang w:bidi="fa-IR"/>
        </w:rPr>
        <w:t xml:space="preserve">263 </w:t>
      </w:r>
      <w:r w:rsidR="00B6393C">
        <w:rPr>
          <w:rtl/>
          <w:lang w:bidi="fa-IR"/>
        </w:rPr>
        <w:t xml:space="preserve">- </w:t>
      </w:r>
      <w:r>
        <w:rPr>
          <w:rtl/>
          <w:lang w:bidi="fa-IR"/>
        </w:rPr>
        <w:t>معراج السعادة</w:t>
      </w:r>
      <w:r w:rsidR="0034192D">
        <w:rPr>
          <w:rtl/>
          <w:lang w:bidi="fa-IR"/>
        </w:rPr>
        <w:t xml:space="preserve">، </w:t>
      </w:r>
      <w:r>
        <w:rPr>
          <w:rtl/>
          <w:lang w:bidi="fa-IR"/>
        </w:rPr>
        <w:t>ص 491</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453</w:t>
      </w:r>
      <w:r w:rsidR="0034192D">
        <w:rPr>
          <w:rtl/>
          <w:lang w:bidi="fa-IR"/>
        </w:rPr>
        <w:t xml:space="preserve">. </w:t>
      </w:r>
    </w:p>
    <w:p w:rsidR="007A6129" w:rsidRDefault="00E5212E" w:rsidP="009A69B8">
      <w:pPr>
        <w:pStyle w:val="libFootnote"/>
        <w:rPr>
          <w:rtl/>
          <w:lang w:bidi="fa-IR"/>
        </w:rPr>
      </w:pPr>
      <w:r>
        <w:rPr>
          <w:rtl/>
          <w:lang w:bidi="fa-IR"/>
        </w:rPr>
        <w:t xml:space="preserve">264 </w:t>
      </w:r>
      <w:r w:rsidR="00B6393C">
        <w:rPr>
          <w:rtl/>
          <w:lang w:bidi="fa-IR"/>
        </w:rPr>
        <w:t xml:space="preserve">- </w:t>
      </w:r>
      <w:r>
        <w:rPr>
          <w:rtl/>
          <w:lang w:bidi="fa-IR"/>
        </w:rPr>
        <w:t>صافات</w:t>
      </w:r>
      <w:r w:rsidR="0034192D">
        <w:rPr>
          <w:rtl/>
          <w:lang w:bidi="fa-IR"/>
        </w:rPr>
        <w:t xml:space="preserve">، </w:t>
      </w:r>
      <w:r>
        <w:rPr>
          <w:rtl/>
          <w:lang w:bidi="fa-IR"/>
        </w:rPr>
        <w:t xml:space="preserve">109 </w:t>
      </w:r>
      <w:r w:rsidR="00B6393C">
        <w:rPr>
          <w:rtl/>
          <w:lang w:bidi="fa-IR"/>
        </w:rPr>
        <w:t xml:space="preserve">- </w:t>
      </w:r>
      <w:r>
        <w:rPr>
          <w:rtl/>
          <w:lang w:bidi="fa-IR"/>
        </w:rPr>
        <w:t>111</w:t>
      </w:r>
      <w:r w:rsidR="0034192D">
        <w:rPr>
          <w:rtl/>
          <w:lang w:bidi="fa-IR"/>
        </w:rPr>
        <w:t xml:space="preserve">. </w:t>
      </w:r>
    </w:p>
    <w:p w:rsidR="007A6129" w:rsidRDefault="00E5212E" w:rsidP="009A69B8">
      <w:pPr>
        <w:pStyle w:val="libFootnote"/>
        <w:rPr>
          <w:rtl/>
          <w:lang w:bidi="fa-IR"/>
        </w:rPr>
      </w:pPr>
      <w:r>
        <w:rPr>
          <w:rtl/>
          <w:lang w:bidi="fa-IR"/>
        </w:rPr>
        <w:t xml:space="preserve">265 </w:t>
      </w:r>
      <w:r w:rsidR="00B6393C">
        <w:rPr>
          <w:rtl/>
          <w:lang w:bidi="fa-IR"/>
        </w:rPr>
        <w:t xml:space="preserve">- </w:t>
      </w:r>
      <w:r>
        <w:rPr>
          <w:rtl/>
          <w:lang w:bidi="fa-IR"/>
        </w:rPr>
        <w:t>تفس</w:t>
      </w:r>
      <w:r w:rsidR="00D7132C">
        <w:rPr>
          <w:rtl/>
          <w:lang w:bidi="fa-IR"/>
        </w:rPr>
        <w:t>ی</w:t>
      </w:r>
      <w:r>
        <w:rPr>
          <w:rtl/>
          <w:lang w:bidi="fa-IR"/>
        </w:rPr>
        <w:t>ر ابوالفتوح رازى</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 xml:space="preserve">ص 320 </w:t>
      </w:r>
      <w:r w:rsidR="00B6393C">
        <w:rPr>
          <w:rtl/>
          <w:lang w:bidi="fa-IR"/>
        </w:rPr>
        <w:t xml:space="preserve">- </w:t>
      </w:r>
      <w:r>
        <w:rPr>
          <w:rtl/>
          <w:lang w:bidi="fa-IR"/>
        </w:rPr>
        <w:t>324</w:t>
      </w:r>
      <w:r w:rsidR="0034192D">
        <w:rPr>
          <w:rtl/>
          <w:lang w:bidi="fa-IR"/>
        </w:rPr>
        <w:t xml:space="preserve">؛ </w:t>
      </w:r>
      <w:r>
        <w:rPr>
          <w:rtl/>
          <w:lang w:bidi="fa-IR"/>
        </w:rPr>
        <w:t>اگر چه قبلا وص</w:t>
      </w:r>
      <w:r w:rsidR="00D7132C">
        <w:rPr>
          <w:rtl/>
          <w:lang w:bidi="fa-IR"/>
        </w:rPr>
        <w:t>ی</w:t>
      </w:r>
      <w:r>
        <w:rPr>
          <w:rtl/>
          <w:lang w:bidi="fa-IR"/>
        </w:rPr>
        <w:t>ت اسماع</w:t>
      </w:r>
      <w:r w:rsidR="00D7132C">
        <w:rPr>
          <w:rtl/>
          <w:lang w:bidi="fa-IR"/>
        </w:rPr>
        <w:t>ی</w:t>
      </w:r>
      <w:r>
        <w:rPr>
          <w:rtl/>
          <w:lang w:bidi="fa-IR"/>
        </w:rPr>
        <w:t>ل را ذكر كرد</w:t>
      </w:r>
      <w:r w:rsidR="00D7132C">
        <w:rPr>
          <w:rtl/>
          <w:lang w:bidi="fa-IR"/>
        </w:rPr>
        <w:t>ی</w:t>
      </w:r>
      <w:r>
        <w:rPr>
          <w:rtl/>
          <w:lang w:bidi="fa-IR"/>
        </w:rPr>
        <w:t>م و با ترس</w:t>
      </w:r>
      <w:r w:rsidR="00D7132C">
        <w:rPr>
          <w:rtl/>
          <w:lang w:bidi="fa-IR"/>
        </w:rPr>
        <w:t>ی</w:t>
      </w:r>
      <w:r>
        <w:rPr>
          <w:rtl/>
          <w:lang w:bidi="fa-IR"/>
        </w:rPr>
        <w:t>م فوق كمى تفاوت داشت</w:t>
      </w:r>
      <w:r w:rsidR="0034192D">
        <w:rPr>
          <w:rtl/>
          <w:lang w:bidi="fa-IR"/>
        </w:rPr>
        <w:t xml:space="preserve">، </w:t>
      </w:r>
      <w:r>
        <w:rPr>
          <w:rtl/>
          <w:lang w:bidi="fa-IR"/>
        </w:rPr>
        <w:t>ولى ترس</w:t>
      </w:r>
      <w:r w:rsidR="00D7132C">
        <w:rPr>
          <w:rtl/>
          <w:lang w:bidi="fa-IR"/>
        </w:rPr>
        <w:t>ی</w:t>
      </w:r>
      <w:r>
        <w:rPr>
          <w:rtl/>
          <w:lang w:bidi="fa-IR"/>
        </w:rPr>
        <w:t>م فوق ن</w:t>
      </w:r>
      <w:r w:rsidR="00D7132C">
        <w:rPr>
          <w:rtl/>
          <w:lang w:bidi="fa-IR"/>
        </w:rPr>
        <w:t>ی</w:t>
      </w:r>
      <w:r>
        <w:rPr>
          <w:rtl/>
          <w:lang w:bidi="fa-IR"/>
        </w:rPr>
        <w:t>ز نقل شده</w:t>
      </w:r>
      <w:r w:rsidR="0034192D">
        <w:rPr>
          <w:rtl/>
          <w:lang w:bidi="fa-IR"/>
        </w:rPr>
        <w:t xml:space="preserve">، </w:t>
      </w:r>
      <w:r>
        <w:rPr>
          <w:rtl/>
          <w:lang w:bidi="fa-IR"/>
        </w:rPr>
        <w:t>ما هر دو را نقل كرد</w:t>
      </w:r>
      <w:r w:rsidR="00D7132C">
        <w:rPr>
          <w:rtl/>
          <w:lang w:bidi="fa-IR"/>
        </w:rPr>
        <w:t>ی</w:t>
      </w:r>
      <w:r>
        <w:rPr>
          <w:rtl/>
          <w:lang w:bidi="fa-IR"/>
        </w:rPr>
        <w:t>م تا در ا</w:t>
      </w:r>
      <w:r w:rsidR="00D7132C">
        <w:rPr>
          <w:rtl/>
          <w:lang w:bidi="fa-IR"/>
        </w:rPr>
        <w:t>ی</w:t>
      </w:r>
      <w:r>
        <w:rPr>
          <w:rtl/>
          <w:lang w:bidi="fa-IR"/>
        </w:rPr>
        <w:t>ن جهت</w:t>
      </w:r>
      <w:r w:rsidR="0034192D">
        <w:rPr>
          <w:rtl/>
          <w:lang w:bidi="fa-IR"/>
        </w:rPr>
        <w:t xml:space="preserve">، </w:t>
      </w:r>
      <w:r>
        <w:rPr>
          <w:rtl/>
          <w:lang w:bidi="fa-IR"/>
        </w:rPr>
        <w:t>مطلب تكم</w:t>
      </w:r>
      <w:r w:rsidR="00D7132C">
        <w:rPr>
          <w:rtl/>
          <w:lang w:bidi="fa-IR"/>
        </w:rPr>
        <w:t>ی</w:t>
      </w:r>
      <w:r>
        <w:rPr>
          <w:rtl/>
          <w:lang w:bidi="fa-IR"/>
        </w:rPr>
        <w:t>ل گردد</w:t>
      </w:r>
      <w:r w:rsidR="0034192D">
        <w:rPr>
          <w:rtl/>
          <w:lang w:bidi="fa-IR"/>
        </w:rPr>
        <w:t xml:space="preserve">. </w:t>
      </w:r>
    </w:p>
    <w:p w:rsidR="007A6129" w:rsidRDefault="00E5212E" w:rsidP="009A69B8">
      <w:pPr>
        <w:pStyle w:val="libFootnote"/>
        <w:rPr>
          <w:rtl/>
          <w:lang w:bidi="fa-IR"/>
        </w:rPr>
      </w:pPr>
      <w:r>
        <w:rPr>
          <w:rtl/>
          <w:lang w:bidi="fa-IR"/>
        </w:rPr>
        <w:t xml:space="preserve">266 </w:t>
      </w:r>
      <w:r w:rsidR="00B6393C">
        <w:rPr>
          <w:rtl/>
          <w:lang w:bidi="fa-IR"/>
        </w:rPr>
        <w:t xml:space="preserve">- </w:t>
      </w:r>
      <w:r>
        <w:rPr>
          <w:rtl/>
          <w:lang w:bidi="fa-IR"/>
        </w:rPr>
        <w:t>اقتباس از 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عمادزاده</w:t>
      </w:r>
      <w:r w:rsidR="0034192D">
        <w:rPr>
          <w:rtl/>
          <w:lang w:bidi="fa-IR"/>
        </w:rPr>
        <w:t xml:space="preserve">، </w:t>
      </w:r>
      <w:r>
        <w:rPr>
          <w:rtl/>
          <w:lang w:bidi="fa-IR"/>
        </w:rPr>
        <w:t>ص 315 و 316</w:t>
      </w:r>
      <w:r w:rsidR="0034192D">
        <w:rPr>
          <w:rtl/>
          <w:lang w:bidi="fa-IR"/>
        </w:rPr>
        <w:t xml:space="preserve">، </w:t>
      </w:r>
      <w:r>
        <w:rPr>
          <w:rtl/>
          <w:lang w:bidi="fa-IR"/>
        </w:rPr>
        <w:t>پ</w:t>
      </w:r>
      <w:r w:rsidR="00D7132C">
        <w:rPr>
          <w:rtl/>
          <w:lang w:bidi="fa-IR"/>
        </w:rPr>
        <w:t>ی</w:t>
      </w:r>
      <w:r>
        <w:rPr>
          <w:rtl/>
          <w:lang w:bidi="fa-IR"/>
        </w:rPr>
        <w:t>امبر اسلام از نسل اسماع</w:t>
      </w:r>
      <w:r w:rsidR="00D7132C">
        <w:rPr>
          <w:rtl/>
          <w:lang w:bidi="fa-IR"/>
        </w:rPr>
        <w:t>ی</w:t>
      </w:r>
      <w:r>
        <w:rPr>
          <w:rtl/>
          <w:lang w:bidi="fa-IR"/>
        </w:rPr>
        <w:t>ل است كه (با 30 واسطه) به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رسد</w:t>
      </w:r>
      <w:r w:rsidR="0034192D">
        <w:rPr>
          <w:rtl/>
          <w:lang w:bidi="fa-IR"/>
        </w:rPr>
        <w:t xml:space="preserve">. </w:t>
      </w:r>
    </w:p>
    <w:p w:rsidR="007A6129" w:rsidRDefault="00E5212E" w:rsidP="009A69B8">
      <w:pPr>
        <w:pStyle w:val="libFootnote"/>
        <w:rPr>
          <w:rtl/>
          <w:lang w:bidi="fa-IR"/>
        </w:rPr>
      </w:pPr>
      <w:r>
        <w:rPr>
          <w:rtl/>
          <w:lang w:bidi="fa-IR"/>
        </w:rPr>
        <w:t xml:space="preserve">267 </w:t>
      </w:r>
      <w:r w:rsidR="00B6393C">
        <w:rPr>
          <w:rtl/>
          <w:lang w:bidi="fa-IR"/>
        </w:rPr>
        <w:t xml:space="preserve">- </w:t>
      </w:r>
      <w:r w:rsidR="00D7132C">
        <w:rPr>
          <w:rtl/>
          <w:lang w:bidi="fa-IR"/>
        </w:rPr>
        <w:t>ی</w:t>
      </w:r>
      <w:r>
        <w:rPr>
          <w:rtl/>
          <w:lang w:bidi="fa-IR"/>
        </w:rPr>
        <w:t>وسف</w:t>
      </w:r>
      <w:r w:rsidR="0034192D">
        <w:rPr>
          <w:rtl/>
          <w:lang w:bidi="fa-IR"/>
        </w:rPr>
        <w:t xml:space="preserve">، </w:t>
      </w:r>
      <w:r>
        <w:rPr>
          <w:rtl/>
          <w:lang w:bidi="fa-IR"/>
        </w:rPr>
        <w:t>38</w:t>
      </w:r>
      <w:r w:rsidR="0034192D">
        <w:rPr>
          <w:rtl/>
          <w:lang w:bidi="fa-IR"/>
        </w:rPr>
        <w:t xml:space="preserve">. </w:t>
      </w:r>
    </w:p>
    <w:p w:rsidR="007A6129" w:rsidRDefault="00E5212E" w:rsidP="009A69B8">
      <w:pPr>
        <w:pStyle w:val="libFootnote"/>
        <w:rPr>
          <w:rtl/>
          <w:lang w:bidi="fa-IR"/>
        </w:rPr>
      </w:pPr>
      <w:r>
        <w:rPr>
          <w:rtl/>
          <w:lang w:bidi="fa-IR"/>
        </w:rPr>
        <w:t xml:space="preserve">268 </w:t>
      </w:r>
      <w:r w:rsidR="00B6393C">
        <w:rPr>
          <w:rtl/>
          <w:lang w:bidi="fa-IR"/>
        </w:rPr>
        <w:t xml:space="preserve">- </w:t>
      </w:r>
      <w:r>
        <w:rPr>
          <w:rtl/>
          <w:lang w:bidi="fa-IR"/>
        </w:rPr>
        <w:t>اقتباس از 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عمادزاده</w:t>
      </w:r>
      <w:r w:rsidR="0034192D">
        <w:rPr>
          <w:rtl/>
          <w:lang w:bidi="fa-IR"/>
        </w:rPr>
        <w:t xml:space="preserve">، </w:t>
      </w:r>
      <w:r>
        <w:rPr>
          <w:rtl/>
          <w:lang w:bidi="fa-IR"/>
        </w:rPr>
        <w:t>ص 317 و 318</w:t>
      </w:r>
      <w:r w:rsidR="0034192D">
        <w:rPr>
          <w:rtl/>
          <w:lang w:bidi="fa-IR"/>
        </w:rPr>
        <w:t xml:space="preserve">. </w:t>
      </w:r>
    </w:p>
    <w:p w:rsidR="007A6129" w:rsidRDefault="00E5212E" w:rsidP="009A69B8">
      <w:pPr>
        <w:pStyle w:val="libFootnote"/>
        <w:rPr>
          <w:rtl/>
          <w:lang w:bidi="fa-IR"/>
        </w:rPr>
      </w:pPr>
      <w:r>
        <w:rPr>
          <w:rtl/>
          <w:lang w:bidi="fa-IR"/>
        </w:rPr>
        <w:t xml:space="preserve">269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2</w:t>
      </w:r>
      <w:r w:rsidR="0034192D">
        <w:rPr>
          <w:rtl/>
          <w:lang w:bidi="fa-IR"/>
        </w:rPr>
        <w:t xml:space="preserve">، </w:t>
      </w:r>
      <w:r>
        <w:rPr>
          <w:rtl/>
          <w:lang w:bidi="fa-IR"/>
        </w:rPr>
        <w:t>ص 516</w:t>
      </w:r>
      <w:r w:rsidR="0034192D">
        <w:rPr>
          <w:rtl/>
          <w:lang w:bidi="fa-IR"/>
        </w:rPr>
        <w:t xml:space="preserve">. </w:t>
      </w:r>
    </w:p>
    <w:p w:rsidR="007A6129" w:rsidRDefault="00E5212E" w:rsidP="009A69B8">
      <w:pPr>
        <w:pStyle w:val="libFootnote"/>
        <w:rPr>
          <w:rtl/>
          <w:lang w:bidi="fa-IR"/>
        </w:rPr>
      </w:pPr>
      <w:r>
        <w:rPr>
          <w:rtl/>
          <w:lang w:bidi="fa-IR"/>
        </w:rPr>
        <w:t xml:space="preserve">270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147 و 148</w:t>
      </w:r>
      <w:r w:rsidR="0034192D">
        <w:rPr>
          <w:rtl/>
          <w:lang w:bidi="fa-IR"/>
        </w:rPr>
        <w:t xml:space="preserve">. </w:t>
      </w:r>
    </w:p>
    <w:p w:rsidR="007A6129" w:rsidRDefault="00E5212E" w:rsidP="009A69B8">
      <w:pPr>
        <w:pStyle w:val="libFootnote"/>
        <w:rPr>
          <w:rtl/>
          <w:lang w:bidi="fa-IR"/>
        </w:rPr>
      </w:pPr>
      <w:r>
        <w:rPr>
          <w:rtl/>
          <w:lang w:bidi="fa-IR"/>
        </w:rPr>
        <w:t xml:space="preserve">271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163 و 155</w:t>
      </w:r>
      <w:r w:rsidR="0034192D">
        <w:rPr>
          <w:rtl/>
          <w:lang w:bidi="fa-IR"/>
        </w:rPr>
        <w:t xml:space="preserve">. </w:t>
      </w:r>
    </w:p>
    <w:p w:rsidR="007A6129" w:rsidRDefault="00E5212E" w:rsidP="009A69B8">
      <w:pPr>
        <w:pStyle w:val="libFootnote"/>
        <w:rPr>
          <w:rtl/>
          <w:lang w:bidi="fa-IR"/>
        </w:rPr>
      </w:pPr>
      <w:r>
        <w:rPr>
          <w:rtl/>
          <w:lang w:bidi="fa-IR"/>
        </w:rPr>
        <w:t xml:space="preserve">272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163 و 155</w:t>
      </w:r>
      <w:r w:rsidR="0034192D">
        <w:rPr>
          <w:rtl/>
          <w:lang w:bidi="fa-IR"/>
        </w:rPr>
        <w:t xml:space="preserve">. </w:t>
      </w:r>
    </w:p>
    <w:p w:rsidR="007A6129" w:rsidRDefault="00E5212E" w:rsidP="009A69B8">
      <w:pPr>
        <w:pStyle w:val="libFootnote"/>
        <w:rPr>
          <w:rtl/>
          <w:lang w:bidi="fa-IR"/>
        </w:rPr>
      </w:pPr>
      <w:r>
        <w:rPr>
          <w:rtl/>
          <w:lang w:bidi="fa-IR"/>
        </w:rPr>
        <w:t xml:space="preserve">273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155</w:t>
      </w:r>
      <w:r w:rsidR="0034192D">
        <w:rPr>
          <w:rtl/>
          <w:lang w:bidi="fa-IR"/>
        </w:rPr>
        <w:t xml:space="preserve">. </w:t>
      </w:r>
    </w:p>
    <w:p w:rsidR="007A6129" w:rsidRDefault="00E5212E" w:rsidP="009A69B8">
      <w:pPr>
        <w:pStyle w:val="libFootnote"/>
        <w:rPr>
          <w:rtl/>
          <w:lang w:bidi="fa-IR"/>
        </w:rPr>
      </w:pPr>
      <w:r>
        <w:rPr>
          <w:rtl/>
          <w:lang w:bidi="fa-IR"/>
        </w:rPr>
        <w:t xml:space="preserve">274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 xml:space="preserve">ص 151 </w:t>
      </w:r>
      <w:r w:rsidR="00B6393C">
        <w:rPr>
          <w:rtl/>
          <w:lang w:bidi="fa-IR"/>
        </w:rPr>
        <w:t xml:space="preserve">- </w:t>
      </w:r>
      <w:r>
        <w:rPr>
          <w:rtl/>
          <w:lang w:bidi="fa-IR"/>
        </w:rPr>
        <w:t>خصال</w:t>
      </w:r>
      <w:r w:rsidR="0034192D">
        <w:rPr>
          <w:rtl/>
          <w:lang w:bidi="fa-IR"/>
        </w:rPr>
        <w:t xml:space="preserve">، </w:t>
      </w:r>
      <w:r>
        <w:rPr>
          <w:rtl/>
          <w:lang w:bidi="fa-IR"/>
        </w:rPr>
        <w:t>ج 1</w:t>
      </w:r>
      <w:r w:rsidR="0034192D">
        <w:rPr>
          <w:rtl/>
          <w:lang w:bidi="fa-IR"/>
        </w:rPr>
        <w:t xml:space="preserve">، </w:t>
      </w:r>
      <w:r>
        <w:rPr>
          <w:rtl/>
          <w:lang w:bidi="fa-IR"/>
        </w:rPr>
        <w:t>ص 160</w:t>
      </w:r>
      <w:r w:rsidR="0034192D">
        <w:rPr>
          <w:rtl/>
          <w:lang w:bidi="fa-IR"/>
        </w:rPr>
        <w:t xml:space="preserve">. </w:t>
      </w:r>
    </w:p>
    <w:p w:rsidR="007A6129" w:rsidRDefault="00E5212E" w:rsidP="009A69B8">
      <w:pPr>
        <w:pStyle w:val="libFootnote"/>
        <w:rPr>
          <w:rtl/>
          <w:lang w:bidi="fa-IR"/>
        </w:rPr>
      </w:pPr>
      <w:r>
        <w:rPr>
          <w:rtl/>
          <w:lang w:bidi="fa-IR"/>
        </w:rPr>
        <w:t xml:space="preserve">275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1</w:t>
      </w:r>
      <w:r w:rsidR="0034192D">
        <w:rPr>
          <w:rtl/>
          <w:lang w:bidi="fa-IR"/>
        </w:rPr>
        <w:t xml:space="preserve">، </w:t>
      </w:r>
      <w:r>
        <w:rPr>
          <w:rtl/>
          <w:lang w:bidi="fa-IR"/>
        </w:rPr>
        <w:t>ص 597</w:t>
      </w:r>
      <w:r w:rsidR="0034192D">
        <w:rPr>
          <w:rtl/>
          <w:lang w:bidi="fa-IR"/>
        </w:rPr>
        <w:t xml:space="preserve">. </w:t>
      </w:r>
    </w:p>
    <w:p w:rsidR="007A6129" w:rsidRDefault="00E5212E" w:rsidP="009A69B8">
      <w:pPr>
        <w:pStyle w:val="libFootnote"/>
        <w:rPr>
          <w:rtl/>
          <w:lang w:bidi="fa-IR"/>
        </w:rPr>
      </w:pPr>
      <w:r>
        <w:rPr>
          <w:rtl/>
          <w:lang w:bidi="fa-IR"/>
        </w:rPr>
        <w:t xml:space="preserve">276 </w:t>
      </w:r>
      <w:r w:rsidR="00B6393C">
        <w:rPr>
          <w:rtl/>
          <w:lang w:bidi="fa-IR"/>
        </w:rPr>
        <w:t xml:space="preserve">- </w:t>
      </w:r>
      <w:r>
        <w:rPr>
          <w:rtl/>
          <w:lang w:bidi="fa-IR"/>
        </w:rPr>
        <w:t>تفس</w:t>
      </w:r>
      <w:r w:rsidR="00D7132C">
        <w:rPr>
          <w:rtl/>
          <w:lang w:bidi="fa-IR"/>
        </w:rPr>
        <w:t>ی</w:t>
      </w:r>
      <w:r>
        <w:rPr>
          <w:rtl/>
          <w:lang w:bidi="fa-IR"/>
        </w:rPr>
        <w:t>ر قمى</w:t>
      </w:r>
      <w:r w:rsidR="0034192D">
        <w:rPr>
          <w:rtl/>
          <w:lang w:bidi="fa-IR"/>
        </w:rPr>
        <w:t xml:space="preserve">، </w:t>
      </w:r>
      <w:r>
        <w:rPr>
          <w:rtl/>
          <w:lang w:bidi="fa-IR"/>
        </w:rPr>
        <w:t>ص 496</w:t>
      </w:r>
      <w:r w:rsidR="0034192D">
        <w:rPr>
          <w:rtl/>
          <w:lang w:bidi="fa-IR"/>
        </w:rPr>
        <w:t xml:space="preserve">. </w:t>
      </w:r>
    </w:p>
    <w:p w:rsidR="007A6129" w:rsidRDefault="00E5212E" w:rsidP="009A69B8">
      <w:pPr>
        <w:pStyle w:val="libFootnote"/>
        <w:rPr>
          <w:rtl/>
          <w:lang w:bidi="fa-IR"/>
        </w:rPr>
      </w:pPr>
      <w:r>
        <w:rPr>
          <w:rtl/>
          <w:lang w:bidi="fa-IR"/>
        </w:rPr>
        <w:t xml:space="preserve">277 </w:t>
      </w:r>
      <w:r w:rsidR="00B6393C">
        <w:rPr>
          <w:rtl/>
          <w:lang w:bidi="fa-IR"/>
        </w:rPr>
        <w:t xml:space="preserve">- </w:t>
      </w:r>
      <w:r>
        <w:rPr>
          <w:rtl/>
          <w:lang w:bidi="fa-IR"/>
        </w:rPr>
        <w:t>عنكبوت</w:t>
      </w:r>
      <w:r w:rsidR="0034192D">
        <w:rPr>
          <w:rtl/>
          <w:lang w:bidi="fa-IR"/>
        </w:rPr>
        <w:t xml:space="preserve">، </w:t>
      </w:r>
      <w:r>
        <w:rPr>
          <w:rtl/>
          <w:lang w:bidi="fa-IR"/>
        </w:rPr>
        <w:t>29</w:t>
      </w:r>
      <w:r w:rsidR="0034192D">
        <w:rPr>
          <w:rtl/>
          <w:lang w:bidi="fa-IR"/>
        </w:rPr>
        <w:t xml:space="preserve">. </w:t>
      </w:r>
    </w:p>
    <w:p w:rsidR="007A6129" w:rsidRDefault="00E5212E" w:rsidP="009A69B8">
      <w:pPr>
        <w:pStyle w:val="libFootnote"/>
        <w:rPr>
          <w:rtl/>
          <w:lang w:bidi="fa-IR"/>
        </w:rPr>
      </w:pPr>
      <w:r>
        <w:rPr>
          <w:rtl/>
          <w:lang w:bidi="fa-IR"/>
        </w:rPr>
        <w:t xml:space="preserve">278 </w:t>
      </w:r>
      <w:r w:rsidR="00B6393C">
        <w:rPr>
          <w:rtl/>
          <w:lang w:bidi="fa-IR"/>
        </w:rPr>
        <w:t xml:space="preserve">- </w:t>
      </w:r>
      <w:r>
        <w:rPr>
          <w:rtl/>
          <w:lang w:bidi="fa-IR"/>
        </w:rPr>
        <w:t>عنكبوت</w:t>
      </w:r>
      <w:r w:rsidR="0034192D">
        <w:rPr>
          <w:rtl/>
          <w:lang w:bidi="fa-IR"/>
        </w:rPr>
        <w:t xml:space="preserve">، </w:t>
      </w:r>
      <w:r>
        <w:rPr>
          <w:rtl/>
          <w:lang w:bidi="fa-IR"/>
        </w:rPr>
        <w:t>30</w:t>
      </w:r>
      <w:r w:rsidR="0034192D">
        <w:rPr>
          <w:rtl/>
          <w:lang w:bidi="fa-IR"/>
        </w:rPr>
        <w:t xml:space="preserve">. </w:t>
      </w:r>
    </w:p>
    <w:p w:rsidR="007A6129" w:rsidRDefault="00E5212E" w:rsidP="009A69B8">
      <w:pPr>
        <w:pStyle w:val="libFootnote"/>
        <w:rPr>
          <w:rtl/>
          <w:lang w:bidi="fa-IR"/>
        </w:rPr>
      </w:pPr>
      <w:r>
        <w:rPr>
          <w:rtl/>
          <w:lang w:bidi="fa-IR"/>
        </w:rPr>
        <w:t xml:space="preserve">279 </w:t>
      </w:r>
      <w:r w:rsidR="00B6393C">
        <w:rPr>
          <w:rtl/>
          <w:lang w:bidi="fa-IR"/>
        </w:rPr>
        <w:t xml:space="preserve">- </w:t>
      </w:r>
      <w:r>
        <w:rPr>
          <w:rtl/>
          <w:lang w:bidi="fa-IR"/>
        </w:rPr>
        <w:t>تفس</w:t>
      </w:r>
      <w:r w:rsidR="00D7132C">
        <w:rPr>
          <w:rtl/>
          <w:lang w:bidi="fa-IR"/>
        </w:rPr>
        <w:t>ی</w:t>
      </w:r>
      <w:r>
        <w:rPr>
          <w:rtl/>
          <w:lang w:bidi="fa-IR"/>
        </w:rPr>
        <w:t>ر نمونه</w:t>
      </w:r>
      <w:r w:rsidR="0034192D">
        <w:rPr>
          <w:rtl/>
          <w:lang w:bidi="fa-IR"/>
        </w:rPr>
        <w:t xml:space="preserve">، </w:t>
      </w:r>
      <w:r>
        <w:rPr>
          <w:rtl/>
          <w:lang w:bidi="fa-IR"/>
        </w:rPr>
        <w:t>ج 16</w:t>
      </w:r>
      <w:r w:rsidR="0034192D">
        <w:rPr>
          <w:rtl/>
          <w:lang w:bidi="fa-IR"/>
        </w:rPr>
        <w:t xml:space="preserve">، </w:t>
      </w:r>
      <w:r>
        <w:rPr>
          <w:rtl/>
          <w:lang w:bidi="fa-IR"/>
        </w:rPr>
        <w:t>ص 254</w:t>
      </w:r>
      <w:r w:rsidR="0034192D">
        <w:rPr>
          <w:rtl/>
          <w:lang w:bidi="fa-IR"/>
        </w:rPr>
        <w:t xml:space="preserve">. </w:t>
      </w:r>
    </w:p>
    <w:p w:rsidR="007A6129" w:rsidRDefault="00E5212E" w:rsidP="009A69B8">
      <w:pPr>
        <w:pStyle w:val="libFootnote"/>
        <w:rPr>
          <w:rtl/>
          <w:lang w:bidi="fa-IR"/>
        </w:rPr>
      </w:pPr>
      <w:r>
        <w:rPr>
          <w:rtl/>
          <w:lang w:bidi="fa-IR"/>
        </w:rPr>
        <w:t xml:space="preserve">280 </w:t>
      </w:r>
      <w:r w:rsidR="00B6393C">
        <w:rPr>
          <w:rtl/>
          <w:lang w:bidi="fa-IR"/>
        </w:rPr>
        <w:t xml:space="preserve">- </w:t>
      </w:r>
      <w:r>
        <w:rPr>
          <w:rtl/>
          <w:lang w:bidi="fa-IR"/>
        </w:rPr>
        <w:t>تهذ</w:t>
      </w:r>
      <w:r w:rsidR="00D7132C">
        <w:rPr>
          <w:rtl/>
          <w:lang w:bidi="fa-IR"/>
        </w:rPr>
        <w:t>ی</w:t>
      </w:r>
      <w:r>
        <w:rPr>
          <w:rtl/>
          <w:lang w:bidi="fa-IR"/>
        </w:rPr>
        <w:t>ب الاحكام ش</w:t>
      </w:r>
      <w:r w:rsidR="00D7132C">
        <w:rPr>
          <w:rtl/>
          <w:lang w:bidi="fa-IR"/>
        </w:rPr>
        <w:t>ی</w:t>
      </w:r>
      <w:r>
        <w:rPr>
          <w:rtl/>
          <w:lang w:bidi="fa-IR"/>
        </w:rPr>
        <w:t>خ طوسى (ره)</w:t>
      </w:r>
      <w:r w:rsidR="0034192D">
        <w:rPr>
          <w:rtl/>
          <w:lang w:bidi="fa-IR"/>
        </w:rPr>
        <w:t xml:space="preserve">، </w:t>
      </w:r>
      <w:r>
        <w:rPr>
          <w:rtl/>
          <w:lang w:bidi="fa-IR"/>
        </w:rPr>
        <w:t>ط جد</w:t>
      </w:r>
      <w:r w:rsidR="00D7132C">
        <w:rPr>
          <w:rtl/>
          <w:lang w:bidi="fa-IR"/>
        </w:rPr>
        <w:t>ی</w:t>
      </w:r>
      <w:r>
        <w:rPr>
          <w:rtl/>
          <w:lang w:bidi="fa-IR"/>
        </w:rPr>
        <w:t>د</w:t>
      </w:r>
      <w:r w:rsidR="0034192D">
        <w:rPr>
          <w:rtl/>
          <w:lang w:bidi="fa-IR"/>
        </w:rPr>
        <w:t xml:space="preserve">، </w:t>
      </w:r>
      <w:r>
        <w:rPr>
          <w:rtl/>
          <w:lang w:bidi="fa-IR"/>
        </w:rPr>
        <w:t>ج 3</w:t>
      </w:r>
      <w:r w:rsidR="0034192D">
        <w:rPr>
          <w:rtl/>
          <w:lang w:bidi="fa-IR"/>
        </w:rPr>
        <w:t xml:space="preserve">، </w:t>
      </w:r>
      <w:r>
        <w:rPr>
          <w:rtl/>
          <w:lang w:bidi="fa-IR"/>
        </w:rPr>
        <w:t>ص 262</w:t>
      </w:r>
      <w:r w:rsidR="0034192D">
        <w:rPr>
          <w:rtl/>
          <w:lang w:bidi="fa-IR"/>
        </w:rPr>
        <w:t xml:space="preserve">. </w:t>
      </w:r>
    </w:p>
    <w:p w:rsidR="007A6129" w:rsidRDefault="00E5212E" w:rsidP="009A69B8">
      <w:pPr>
        <w:pStyle w:val="libFootnote"/>
        <w:rPr>
          <w:rtl/>
          <w:lang w:bidi="fa-IR"/>
        </w:rPr>
      </w:pPr>
      <w:r>
        <w:rPr>
          <w:rtl/>
          <w:lang w:bidi="fa-IR"/>
        </w:rPr>
        <w:t xml:space="preserve">281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2</w:t>
      </w:r>
      <w:r w:rsidR="0034192D">
        <w:rPr>
          <w:rtl/>
          <w:lang w:bidi="fa-IR"/>
        </w:rPr>
        <w:t xml:space="preserve">، </w:t>
      </w:r>
      <w:r>
        <w:rPr>
          <w:rtl/>
          <w:lang w:bidi="fa-IR"/>
        </w:rPr>
        <w:t>ص 516</w:t>
      </w:r>
      <w:r w:rsidR="0034192D">
        <w:rPr>
          <w:rtl/>
          <w:lang w:bidi="fa-IR"/>
        </w:rPr>
        <w:t xml:space="preserve">. </w:t>
      </w:r>
    </w:p>
    <w:p w:rsidR="007A6129" w:rsidRDefault="00E5212E" w:rsidP="009A69B8">
      <w:pPr>
        <w:pStyle w:val="libFootnote"/>
        <w:rPr>
          <w:rtl/>
          <w:lang w:bidi="fa-IR"/>
        </w:rPr>
      </w:pPr>
      <w:r>
        <w:rPr>
          <w:rtl/>
          <w:lang w:bidi="fa-IR"/>
        </w:rPr>
        <w:t xml:space="preserve">282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115</w:t>
      </w:r>
      <w:r w:rsidR="0034192D">
        <w:rPr>
          <w:rtl/>
          <w:lang w:bidi="fa-IR"/>
        </w:rPr>
        <w:t xml:space="preserve">. </w:t>
      </w:r>
    </w:p>
    <w:p w:rsidR="007A6129" w:rsidRDefault="00E5212E" w:rsidP="009A69B8">
      <w:pPr>
        <w:pStyle w:val="libFootnote"/>
        <w:rPr>
          <w:rtl/>
          <w:lang w:bidi="fa-IR"/>
        </w:rPr>
      </w:pPr>
      <w:r>
        <w:rPr>
          <w:rtl/>
          <w:lang w:bidi="fa-IR"/>
        </w:rPr>
        <w:t xml:space="preserve">283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2</w:t>
      </w:r>
      <w:r w:rsidR="0034192D">
        <w:rPr>
          <w:rtl/>
          <w:lang w:bidi="fa-IR"/>
        </w:rPr>
        <w:t xml:space="preserve">، </w:t>
      </w:r>
      <w:r>
        <w:rPr>
          <w:rtl/>
          <w:lang w:bidi="fa-IR"/>
        </w:rPr>
        <w:t xml:space="preserve">ص 517 </w:t>
      </w:r>
      <w:r w:rsidR="00B6393C">
        <w:rPr>
          <w:rtl/>
          <w:lang w:bidi="fa-IR"/>
        </w:rPr>
        <w:t xml:space="preserve">- </w:t>
      </w:r>
      <w:r>
        <w:rPr>
          <w:rtl/>
          <w:lang w:bidi="fa-IR"/>
        </w:rPr>
        <w:t>در ا</w:t>
      </w:r>
      <w:r w:rsidR="00D7132C">
        <w:rPr>
          <w:rtl/>
          <w:lang w:bidi="fa-IR"/>
        </w:rPr>
        <w:t>ی</w:t>
      </w:r>
      <w:r>
        <w:rPr>
          <w:rtl/>
          <w:lang w:bidi="fa-IR"/>
        </w:rPr>
        <w:t>ن جا ا</w:t>
      </w:r>
      <w:r w:rsidR="00D7132C">
        <w:rPr>
          <w:rtl/>
          <w:lang w:bidi="fa-IR"/>
        </w:rPr>
        <w:t>ی</w:t>
      </w:r>
      <w:r>
        <w:rPr>
          <w:rtl/>
          <w:lang w:bidi="fa-IR"/>
        </w:rPr>
        <w:t>ن مطلب شا</w:t>
      </w:r>
      <w:r w:rsidR="00D7132C">
        <w:rPr>
          <w:rtl/>
          <w:lang w:bidi="fa-IR"/>
        </w:rPr>
        <w:t>ی</w:t>
      </w:r>
      <w:r>
        <w:rPr>
          <w:rtl/>
          <w:lang w:bidi="fa-IR"/>
        </w:rPr>
        <w:t>ان ذكر است كه در اسلام عمل لواط از گناهان كب</w:t>
      </w:r>
      <w:r w:rsidR="00D7132C">
        <w:rPr>
          <w:rtl/>
          <w:lang w:bidi="fa-IR"/>
        </w:rPr>
        <w:t>ی</w:t>
      </w:r>
      <w:r>
        <w:rPr>
          <w:rtl/>
          <w:lang w:bidi="fa-IR"/>
        </w:rPr>
        <w:t>ره است</w:t>
      </w:r>
      <w:r w:rsidR="0034192D">
        <w:rPr>
          <w:rtl/>
          <w:lang w:bidi="fa-IR"/>
        </w:rPr>
        <w:t xml:space="preserve">، </w:t>
      </w:r>
      <w:r>
        <w:rPr>
          <w:rtl/>
          <w:lang w:bidi="fa-IR"/>
        </w:rPr>
        <w:t>و حد آن براى هر دو در صورتى كه از روى اخت</w:t>
      </w:r>
      <w:r w:rsidR="00D7132C">
        <w:rPr>
          <w:rtl/>
          <w:lang w:bidi="fa-IR"/>
        </w:rPr>
        <w:t>ی</w:t>
      </w:r>
      <w:r>
        <w:rPr>
          <w:rtl/>
          <w:lang w:bidi="fa-IR"/>
        </w:rPr>
        <w:t xml:space="preserve">ار بوده </w:t>
      </w:r>
      <w:r w:rsidR="00D7132C">
        <w:rPr>
          <w:rtl/>
          <w:lang w:bidi="fa-IR"/>
        </w:rPr>
        <w:t>ی</w:t>
      </w:r>
      <w:r>
        <w:rPr>
          <w:rtl/>
          <w:lang w:bidi="fa-IR"/>
        </w:rPr>
        <w:t>ا اعدام با شمش</w:t>
      </w:r>
      <w:r w:rsidR="00D7132C">
        <w:rPr>
          <w:rtl/>
          <w:lang w:bidi="fa-IR"/>
        </w:rPr>
        <w:t>ی</w:t>
      </w:r>
      <w:r>
        <w:rPr>
          <w:rtl/>
          <w:lang w:bidi="fa-IR"/>
        </w:rPr>
        <w:t>ر (و اسلحه د</w:t>
      </w:r>
      <w:r w:rsidR="00D7132C">
        <w:rPr>
          <w:rtl/>
          <w:lang w:bidi="fa-IR"/>
        </w:rPr>
        <w:t>ی</w:t>
      </w:r>
      <w:r>
        <w:rPr>
          <w:rtl/>
          <w:lang w:bidi="fa-IR"/>
        </w:rPr>
        <w:t xml:space="preserve">گر) است و </w:t>
      </w:r>
      <w:r w:rsidR="00D7132C">
        <w:rPr>
          <w:rtl/>
          <w:lang w:bidi="fa-IR"/>
        </w:rPr>
        <w:t>ی</w:t>
      </w:r>
      <w:r>
        <w:rPr>
          <w:rtl/>
          <w:lang w:bidi="fa-IR"/>
        </w:rPr>
        <w:t>ا دست و پاى او را بستن و از كوه به طرف زم</w:t>
      </w:r>
      <w:r w:rsidR="00D7132C">
        <w:rPr>
          <w:rtl/>
          <w:lang w:bidi="fa-IR"/>
        </w:rPr>
        <w:t>ی</w:t>
      </w:r>
      <w:r>
        <w:rPr>
          <w:rtl/>
          <w:lang w:bidi="fa-IR"/>
        </w:rPr>
        <w:t xml:space="preserve">ن پرتاب كردن و </w:t>
      </w:r>
      <w:r w:rsidR="00D7132C">
        <w:rPr>
          <w:rtl/>
          <w:lang w:bidi="fa-IR"/>
        </w:rPr>
        <w:t>ی</w:t>
      </w:r>
      <w:r>
        <w:rPr>
          <w:rtl/>
          <w:lang w:bidi="fa-IR"/>
        </w:rPr>
        <w:t>ا در آتش</w:t>
      </w:r>
      <w:r w:rsidR="0034192D">
        <w:rPr>
          <w:rtl/>
          <w:lang w:bidi="fa-IR"/>
        </w:rPr>
        <w:t xml:space="preserve">، </w:t>
      </w:r>
      <w:r>
        <w:rPr>
          <w:rtl/>
          <w:lang w:bidi="fa-IR"/>
        </w:rPr>
        <w:t>سوزاندن است</w:t>
      </w:r>
      <w:r w:rsidR="0034192D">
        <w:rPr>
          <w:rtl/>
          <w:lang w:bidi="fa-IR"/>
        </w:rPr>
        <w:t xml:space="preserve">، </w:t>
      </w:r>
      <w:r>
        <w:rPr>
          <w:rtl/>
          <w:lang w:bidi="fa-IR"/>
        </w:rPr>
        <w:t>و ضمنا مادر و خواهر و دختر كسى كه لواط داده بر لواط كننده حرام ابدى مى</w:t>
      </w:r>
      <w:r w:rsidR="003E6297">
        <w:rPr>
          <w:rtl/>
          <w:lang w:bidi="fa-IR"/>
        </w:rPr>
        <w:t xml:space="preserve"> </w:t>
      </w:r>
      <w:r>
        <w:rPr>
          <w:rtl/>
          <w:lang w:bidi="fa-IR"/>
        </w:rPr>
        <w:t>شود</w:t>
      </w:r>
      <w:r w:rsidR="0034192D">
        <w:rPr>
          <w:rtl/>
          <w:lang w:bidi="fa-IR"/>
        </w:rPr>
        <w:t xml:space="preserve">. </w:t>
      </w:r>
      <w:r>
        <w:rPr>
          <w:rtl/>
          <w:lang w:bidi="fa-IR"/>
        </w:rPr>
        <w:t>در حالى كه اسلام ا</w:t>
      </w:r>
      <w:r w:rsidR="00D7132C">
        <w:rPr>
          <w:rtl/>
          <w:lang w:bidi="fa-IR"/>
        </w:rPr>
        <w:t>ی</w:t>
      </w:r>
      <w:r>
        <w:rPr>
          <w:rtl/>
          <w:lang w:bidi="fa-IR"/>
        </w:rPr>
        <w:t>ن چن</w:t>
      </w:r>
      <w:r w:rsidR="00D7132C">
        <w:rPr>
          <w:rtl/>
          <w:lang w:bidi="fa-IR"/>
        </w:rPr>
        <w:t>ی</w:t>
      </w:r>
      <w:r>
        <w:rPr>
          <w:rtl/>
          <w:lang w:bidi="fa-IR"/>
        </w:rPr>
        <w:t>ن با ا</w:t>
      </w:r>
      <w:r w:rsidR="00D7132C">
        <w:rPr>
          <w:rtl/>
          <w:lang w:bidi="fa-IR"/>
        </w:rPr>
        <w:t>ی</w:t>
      </w:r>
      <w:r>
        <w:rPr>
          <w:rtl/>
          <w:lang w:bidi="fa-IR"/>
        </w:rPr>
        <w:t>ن عمل زشت برخورد شد</w:t>
      </w:r>
      <w:r w:rsidR="00D7132C">
        <w:rPr>
          <w:rtl/>
          <w:lang w:bidi="fa-IR"/>
        </w:rPr>
        <w:t>ی</w:t>
      </w:r>
      <w:r>
        <w:rPr>
          <w:rtl/>
          <w:lang w:bidi="fa-IR"/>
        </w:rPr>
        <w:t>د كرده</w:t>
      </w:r>
      <w:r w:rsidR="0034192D">
        <w:rPr>
          <w:rtl/>
          <w:lang w:bidi="fa-IR"/>
        </w:rPr>
        <w:t xml:space="preserve">، </w:t>
      </w:r>
      <w:r>
        <w:rPr>
          <w:rtl/>
          <w:lang w:bidi="fa-IR"/>
        </w:rPr>
        <w:t>دن</w:t>
      </w:r>
      <w:r w:rsidR="00D7132C">
        <w:rPr>
          <w:rtl/>
          <w:lang w:bidi="fa-IR"/>
        </w:rPr>
        <w:t>ی</w:t>
      </w:r>
      <w:r>
        <w:rPr>
          <w:rtl/>
          <w:lang w:bidi="fa-IR"/>
        </w:rPr>
        <w:t>اى غرب از جمله انگلستان آن چنان در شهوت</w:t>
      </w:r>
      <w:r w:rsidR="003E6297">
        <w:rPr>
          <w:rtl/>
          <w:lang w:bidi="fa-IR"/>
        </w:rPr>
        <w:t xml:space="preserve"> </w:t>
      </w:r>
      <w:r>
        <w:rPr>
          <w:rtl/>
          <w:lang w:bidi="fa-IR"/>
        </w:rPr>
        <w:t>پرستى</w:t>
      </w:r>
      <w:r w:rsidR="0034192D">
        <w:rPr>
          <w:rtl/>
          <w:lang w:bidi="fa-IR"/>
        </w:rPr>
        <w:t xml:space="preserve">، </w:t>
      </w:r>
      <w:r>
        <w:rPr>
          <w:rtl/>
          <w:lang w:bidi="fa-IR"/>
        </w:rPr>
        <w:t>مسخ شده است كه همجنس بازى و حتى جواز ازدواج پسر با پسر را در مجلس شوراى خود به تصو</w:t>
      </w:r>
      <w:r w:rsidR="00D7132C">
        <w:rPr>
          <w:rtl/>
          <w:lang w:bidi="fa-IR"/>
        </w:rPr>
        <w:t>ی</w:t>
      </w:r>
      <w:r>
        <w:rPr>
          <w:rtl/>
          <w:lang w:bidi="fa-IR"/>
        </w:rPr>
        <w:t>ب رسانده</w:t>
      </w:r>
      <w:r w:rsidR="003E6297">
        <w:rPr>
          <w:rtl/>
          <w:lang w:bidi="fa-IR"/>
        </w:rPr>
        <w:t xml:space="preserve"> </w:t>
      </w:r>
      <w:r>
        <w:rPr>
          <w:rtl/>
          <w:lang w:bidi="fa-IR"/>
        </w:rPr>
        <w:t>اند با توجه به ا</w:t>
      </w:r>
      <w:r w:rsidR="00D7132C">
        <w:rPr>
          <w:rtl/>
          <w:lang w:bidi="fa-IR"/>
        </w:rPr>
        <w:t>ی</w:t>
      </w:r>
      <w:r>
        <w:rPr>
          <w:rtl/>
          <w:lang w:bidi="fa-IR"/>
        </w:rPr>
        <w:t>ن مطلب در قرن ب</w:t>
      </w:r>
      <w:r w:rsidR="00D7132C">
        <w:rPr>
          <w:rtl/>
          <w:lang w:bidi="fa-IR"/>
        </w:rPr>
        <w:t>ی</w:t>
      </w:r>
      <w:r>
        <w:rPr>
          <w:rtl/>
          <w:lang w:bidi="fa-IR"/>
        </w:rPr>
        <w:t>ستم</w:t>
      </w:r>
      <w:r w:rsidR="0034192D">
        <w:rPr>
          <w:rtl/>
          <w:lang w:bidi="fa-IR"/>
        </w:rPr>
        <w:t xml:space="preserve">، </w:t>
      </w:r>
      <w:r>
        <w:rPr>
          <w:rtl/>
          <w:lang w:bidi="fa-IR"/>
        </w:rPr>
        <w:t>د</w:t>
      </w:r>
      <w:r w:rsidR="00D7132C">
        <w:rPr>
          <w:rtl/>
          <w:lang w:bidi="fa-IR"/>
        </w:rPr>
        <w:t>ی</w:t>
      </w:r>
      <w:r>
        <w:rPr>
          <w:rtl/>
          <w:lang w:bidi="fa-IR"/>
        </w:rPr>
        <w:t>گر جاى تعجب ن</w:t>
      </w:r>
      <w:r w:rsidR="00D7132C">
        <w:rPr>
          <w:rtl/>
          <w:lang w:bidi="fa-IR"/>
        </w:rPr>
        <w:t>ی</w:t>
      </w:r>
      <w:r>
        <w:rPr>
          <w:rtl/>
          <w:lang w:bidi="fa-IR"/>
        </w:rPr>
        <w:t>ست</w:t>
      </w:r>
      <w:r w:rsidR="0034192D">
        <w:rPr>
          <w:rtl/>
          <w:lang w:bidi="fa-IR"/>
        </w:rPr>
        <w:t xml:space="preserve">، </w:t>
      </w:r>
      <w:r>
        <w:rPr>
          <w:rtl/>
          <w:lang w:bidi="fa-IR"/>
        </w:rPr>
        <w:t>كه در زمان لوط آن چنان غوطه</w:t>
      </w:r>
      <w:r w:rsidR="003E6297">
        <w:rPr>
          <w:rtl/>
          <w:lang w:bidi="fa-IR"/>
        </w:rPr>
        <w:t xml:space="preserve"> </w:t>
      </w:r>
      <w:r>
        <w:rPr>
          <w:rtl/>
          <w:lang w:bidi="fa-IR"/>
        </w:rPr>
        <w:t>ور و در آلودگى بودند</w:t>
      </w:r>
      <w:r w:rsidR="0034192D">
        <w:rPr>
          <w:rtl/>
          <w:lang w:bidi="fa-IR"/>
        </w:rPr>
        <w:t xml:space="preserve">! </w:t>
      </w:r>
    </w:p>
    <w:p w:rsidR="007A6129" w:rsidRDefault="00E5212E" w:rsidP="009A69B8">
      <w:pPr>
        <w:pStyle w:val="libFootnote"/>
        <w:rPr>
          <w:rtl/>
          <w:lang w:bidi="fa-IR"/>
        </w:rPr>
      </w:pPr>
      <w:r>
        <w:rPr>
          <w:rtl/>
          <w:lang w:bidi="fa-IR"/>
        </w:rPr>
        <w:t xml:space="preserve">284 </w:t>
      </w:r>
      <w:r w:rsidR="00B6393C">
        <w:rPr>
          <w:rtl/>
          <w:lang w:bidi="fa-IR"/>
        </w:rPr>
        <w:t xml:space="preserve">- </w:t>
      </w:r>
      <w:r>
        <w:rPr>
          <w:rtl/>
          <w:lang w:bidi="fa-IR"/>
        </w:rPr>
        <w:t>تفس</w:t>
      </w:r>
      <w:r w:rsidR="00D7132C">
        <w:rPr>
          <w:rtl/>
          <w:lang w:bidi="fa-IR"/>
        </w:rPr>
        <w:t>ی</w:t>
      </w:r>
      <w:r>
        <w:rPr>
          <w:rtl/>
          <w:lang w:bidi="fa-IR"/>
        </w:rPr>
        <w:t>ر برهان</w:t>
      </w:r>
      <w:r w:rsidR="0034192D">
        <w:rPr>
          <w:rtl/>
          <w:lang w:bidi="fa-IR"/>
        </w:rPr>
        <w:t xml:space="preserve">، </w:t>
      </w:r>
      <w:r>
        <w:rPr>
          <w:rtl/>
          <w:lang w:bidi="fa-IR"/>
        </w:rPr>
        <w:t>ج 2</w:t>
      </w:r>
      <w:r w:rsidR="0034192D">
        <w:rPr>
          <w:rtl/>
          <w:lang w:bidi="fa-IR"/>
        </w:rPr>
        <w:t xml:space="preserve">، </w:t>
      </w:r>
      <w:r>
        <w:rPr>
          <w:rtl/>
          <w:lang w:bidi="fa-IR"/>
        </w:rPr>
        <w:t xml:space="preserve">ص 226 </w:t>
      </w:r>
      <w:r w:rsidR="00B6393C">
        <w:rPr>
          <w:rtl/>
          <w:lang w:bidi="fa-IR"/>
        </w:rPr>
        <w:t xml:space="preserve">- </w:t>
      </w:r>
      <w:r>
        <w:rPr>
          <w:rtl/>
          <w:lang w:bidi="fa-IR"/>
        </w:rPr>
        <w:t>عنكبوت</w:t>
      </w:r>
      <w:r w:rsidR="0034192D">
        <w:rPr>
          <w:rtl/>
          <w:lang w:bidi="fa-IR"/>
        </w:rPr>
        <w:t xml:space="preserve">، </w:t>
      </w:r>
      <w:r>
        <w:rPr>
          <w:rtl/>
          <w:lang w:bidi="fa-IR"/>
        </w:rPr>
        <w:t>32</w:t>
      </w:r>
      <w:r w:rsidR="0034192D">
        <w:rPr>
          <w:rtl/>
          <w:lang w:bidi="fa-IR"/>
        </w:rPr>
        <w:t xml:space="preserve">. </w:t>
      </w:r>
    </w:p>
    <w:p w:rsidR="007A6129" w:rsidRDefault="00E5212E" w:rsidP="009A69B8">
      <w:pPr>
        <w:pStyle w:val="libFootnote"/>
        <w:rPr>
          <w:rtl/>
          <w:lang w:bidi="fa-IR"/>
        </w:rPr>
      </w:pPr>
      <w:r>
        <w:rPr>
          <w:rtl/>
          <w:lang w:bidi="fa-IR"/>
        </w:rPr>
        <w:t xml:space="preserve">285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156</w:t>
      </w:r>
      <w:r w:rsidR="0034192D">
        <w:rPr>
          <w:rtl/>
          <w:lang w:bidi="fa-IR"/>
        </w:rPr>
        <w:t xml:space="preserve">. </w:t>
      </w:r>
    </w:p>
    <w:p w:rsidR="007A6129" w:rsidRDefault="00E5212E" w:rsidP="009A69B8">
      <w:pPr>
        <w:pStyle w:val="libFootnote"/>
        <w:rPr>
          <w:rtl/>
          <w:lang w:bidi="fa-IR"/>
        </w:rPr>
      </w:pPr>
      <w:r>
        <w:rPr>
          <w:rtl/>
          <w:lang w:bidi="fa-IR"/>
        </w:rPr>
        <w:t xml:space="preserve">286 </w:t>
      </w:r>
      <w:r w:rsidR="00B6393C">
        <w:rPr>
          <w:rtl/>
          <w:lang w:bidi="fa-IR"/>
        </w:rPr>
        <w:t xml:space="preserve">- </w:t>
      </w:r>
      <w:r>
        <w:rPr>
          <w:rtl/>
          <w:lang w:bidi="fa-IR"/>
        </w:rPr>
        <w:t>سوره هود</w:t>
      </w:r>
      <w:r w:rsidR="0034192D">
        <w:rPr>
          <w:rtl/>
          <w:lang w:bidi="fa-IR"/>
        </w:rPr>
        <w:t xml:space="preserve">، </w:t>
      </w:r>
      <w:r>
        <w:rPr>
          <w:rtl/>
          <w:lang w:bidi="fa-IR"/>
        </w:rPr>
        <w:t>آ</w:t>
      </w:r>
      <w:r w:rsidR="00D7132C">
        <w:rPr>
          <w:rtl/>
          <w:lang w:bidi="fa-IR"/>
        </w:rPr>
        <w:t>ی</w:t>
      </w:r>
      <w:r>
        <w:rPr>
          <w:rtl/>
          <w:lang w:bidi="fa-IR"/>
        </w:rPr>
        <w:t>ه 77</w:t>
      </w:r>
      <w:r w:rsidR="0034192D">
        <w:rPr>
          <w:rtl/>
          <w:lang w:bidi="fa-IR"/>
        </w:rPr>
        <w:t xml:space="preserve">. </w:t>
      </w:r>
    </w:p>
    <w:p w:rsidR="007A6129" w:rsidRDefault="00E5212E" w:rsidP="009A69B8">
      <w:pPr>
        <w:pStyle w:val="libFootnote"/>
        <w:rPr>
          <w:rtl/>
          <w:lang w:bidi="fa-IR"/>
        </w:rPr>
      </w:pPr>
      <w:r>
        <w:rPr>
          <w:rtl/>
          <w:lang w:bidi="fa-IR"/>
        </w:rPr>
        <w:t xml:space="preserve">287 </w:t>
      </w:r>
      <w:r w:rsidR="00B6393C">
        <w:rPr>
          <w:rtl/>
          <w:lang w:bidi="fa-IR"/>
        </w:rPr>
        <w:t xml:space="preserve">- </w:t>
      </w:r>
      <w:r>
        <w:rPr>
          <w:rtl/>
          <w:lang w:bidi="fa-IR"/>
        </w:rPr>
        <w:t>الم</w:t>
      </w:r>
      <w:r w:rsidR="00D7132C">
        <w:rPr>
          <w:rtl/>
          <w:lang w:bidi="fa-IR"/>
        </w:rPr>
        <w:t>ی</w:t>
      </w:r>
      <w:r>
        <w:rPr>
          <w:rtl/>
          <w:lang w:bidi="fa-IR"/>
        </w:rPr>
        <w:t>زان</w:t>
      </w:r>
      <w:r w:rsidR="0034192D">
        <w:rPr>
          <w:rtl/>
          <w:lang w:bidi="fa-IR"/>
        </w:rPr>
        <w:t xml:space="preserve">، </w:t>
      </w:r>
      <w:r>
        <w:rPr>
          <w:rtl/>
          <w:lang w:bidi="fa-IR"/>
        </w:rPr>
        <w:t>ج 10</w:t>
      </w:r>
      <w:r w:rsidR="0034192D">
        <w:rPr>
          <w:rtl/>
          <w:lang w:bidi="fa-IR"/>
        </w:rPr>
        <w:t xml:space="preserve">، </w:t>
      </w:r>
      <w:r>
        <w:rPr>
          <w:rtl/>
          <w:lang w:bidi="fa-IR"/>
        </w:rPr>
        <w:t>ص 362</w:t>
      </w:r>
      <w:r w:rsidR="0034192D">
        <w:rPr>
          <w:rtl/>
          <w:lang w:bidi="fa-IR"/>
        </w:rPr>
        <w:t xml:space="preserve">. </w:t>
      </w:r>
    </w:p>
    <w:p w:rsidR="007A6129" w:rsidRDefault="00E5212E" w:rsidP="009A69B8">
      <w:pPr>
        <w:pStyle w:val="libFootnote"/>
        <w:rPr>
          <w:rtl/>
          <w:lang w:bidi="fa-IR"/>
        </w:rPr>
      </w:pPr>
      <w:r>
        <w:rPr>
          <w:rtl/>
          <w:lang w:bidi="fa-IR"/>
        </w:rPr>
        <w:t xml:space="preserve">288 </w:t>
      </w:r>
      <w:r w:rsidR="00B6393C">
        <w:rPr>
          <w:rtl/>
          <w:lang w:bidi="fa-IR"/>
        </w:rPr>
        <w:t xml:space="preserve">- </w:t>
      </w:r>
      <w:r>
        <w:rPr>
          <w:rtl/>
          <w:lang w:bidi="fa-IR"/>
        </w:rPr>
        <w:t>سوره هود</w:t>
      </w:r>
      <w:r w:rsidR="0034192D">
        <w:rPr>
          <w:rtl/>
          <w:lang w:bidi="fa-IR"/>
        </w:rPr>
        <w:t xml:space="preserve">، </w:t>
      </w:r>
      <w:r>
        <w:rPr>
          <w:rtl/>
          <w:lang w:bidi="fa-IR"/>
        </w:rPr>
        <w:t>آ</w:t>
      </w:r>
      <w:r w:rsidR="00D7132C">
        <w:rPr>
          <w:rtl/>
          <w:lang w:bidi="fa-IR"/>
        </w:rPr>
        <w:t>ی</w:t>
      </w:r>
      <w:r>
        <w:rPr>
          <w:rtl/>
          <w:lang w:bidi="fa-IR"/>
        </w:rPr>
        <w:t>ه 78</w:t>
      </w:r>
      <w:r w:rsidR="0034192D">
        <w:rPr>
          <w:rtl/>
          <w:lang w:bidi="fa-IR"/>
        </w:rPr>
        <w:t xml:space="preserve">. </w:t>
      </w:r>
    </w:p>
    <w:p w:rsidR="007A6129" w:rsidRDefault="00E5212E" w:rsidP="009A69B8">
      <w:pPr>
        <w:pStyle w:val="libFootnote"/>
        <w:rPr>
          <w:rtl/>
          <w:lang w:bidi="fa-IR"/>
        </w:rPr>
      </w:pPr>
      <w:r>
        <w:rPr>
          <w:rtl/>
          <w:lang w:bidi="fa-IR"/>
        </w:rPr>
        <w:t xml:space="preserve">289 </w:t>
      </w:r>
      <w:r w:rsidR="00B6393C">
        <w:rPr>
          <w:rtl/>
          <w:lang w:bidi="fa-IR"/>
        </w:rPr>
        <w:t xml:space="preserve">- </w:t>
      </w:r>
      <w:r>
        <w:rPr>
          <w:rtl/>
          <w:lang w:bidi="fa-IR"/>
        </w:rPr>
        <w:t>سوره هود</w:t>
      </w:r>
      <w:r w:rsidR="0034192D">
        <w:rPr>
          <w:rtl/>
          <w:lang w:bidi="fa-IR"/>
        </w:rPr>
        <w:t xml:space="preserve">، </w:t>
      </w:r>
      <w:r>
        <w:rPr>
          <w:rtl/>
          <w:lang w:bidi="fa-IR"/>
        </w:rPr>
        <w:t>آ</w:t>
      </w:r>
      <w:r w:rsidR="00D7132C">
        <w:rPr>
          <w:rtl/>
          <w:lang w:bidi="fa-IR"/>
        </w:rPr>
        <w:t>ی</w:t>
      </w:r>
      <w:r>
        <w:rPr>
          <w:rtl/>
          <w:lang w:bidi="fa-IR"/>
        </w:rPr>
        <w:t xml:space="preserve">ه 78 </w:t>
      </w:r>
      <w:r w:rsidR="00B6393C">
        <w:rPr>
          <w:rtl/>
          <w:lang w:bidi="fa-IR"/>
        </w:rPr>
        <w:t xml:space="preserve">- </w:t>
      </w:r>
      <w:r>
        <w:rPr>
          <w:rtl/>
          <w:lang w:bidi="fa-IR"/>
        </w:rPr>
        <w:t>79</w:t>
      </w:r>
      <w:r w:rsidR="0034192D">
        <w:rPr>
          <w:rtl/>
          <w:lang w:bidi="fa-IR"/>
        </w:rPr>
        <w:t xml:space="preserve">. </w:t>
      </w:r>
    </w:p>
    <w:p w:rsidR="007A6129" w:rsidRDefault="00E5212E" w:rsidP="009A69B8">
      <w:pPr>
        <w:pStyle w:val="libFootnote"/>
        <w:rPr>
          <w:rtl/>
          <w:lang w:bidi="fa-IR"/>
        </w:rPr>
      </w:pPr>
      <w:r>
        <w:rPr>
          <w:rtl/>
          <w:lang w:bidi="fa-IR"/>
        </w:rPr>
        <w:t xml:space="preserve">290 </w:t>
      </w:r>
      <w:r w:rsidR="00B6393C">
        <w:rPr>
          <w:rtl/>
          <w:lang w:bidi="fa-IR"/>
        </w:rPr>
        <w:t xml:space="preserve">- </w:t>
      </w:r>
      <w:r>
        <w:rPr>
          <w:rtl/>
          <w:lang w:bidi="fa-IR"/>
        </w:rPr>
        <w:t>سوره هود</w:t>
      </w:r>
      <w:r w:rsidR="0034192D">
        <w:rPr>
          <w:rtl/>
          <w:lang w:bidi="fa-IR"/>
        </w:rPr>
        <w:t xml:space="preserve">، </w:t>
      </w:r>
      <w:r>
        <w:rPr>
          <w:rtl/>
          <w:lang w:bidi="fa-IR"/>
        </w:rPr>
        <w:t>آ</w:t>
      </w:r>
      <w:r w:rsidR="00D7132C">
        <w:rPr>
          <w:rtl/>
          <w:lang w:bidi="fa-IR"/>
        </w:rPr>
        <w:t>ی</w:t>
      </w:r>
      <w:r>
        <w:rPr>
          <w:rtl/>
          <w:lang w:bidi="fa-IR"/>
        </w:rPr>
        <w:t>ه 80 (بحار ج 12</w:t>
      </w:r>
      <w:r w:rsidR="0034192D">
        <w:rPr>
          <w:rtl/>
          <w:lang w:bidi="fa-IR"/>
        </w:rPr>
        <w:t xml:space="preserve">، </w:t>
      </w:r>
      <w:r>
        <w:rPr>
          <w:rtl/>
          <w:lang w:bidi="fa-IR"/>
        </w:rPr>
        <w:t>ص 157 و 158)</w:t>
      </w:r>
    </w:p>
    <w:p w:rsidR="007A6129" w:rsidRDefault="00E5212E" w:rsidP="009A69B8">
      <w:pPr>
        <w:pStyle w:val="libFootnote"/>
        <w:rPr>
          <w:rtl/>
          <w:lang w:bidi="fa-IR"/>
        </w:rPr>
      </w:pPr>
      <w:r>
        <w:rPr>
          <w:rtl/>
          <w:lang w:bidi="fa-IR"/>
        </w:rPr>
        <w:t xml:space="preserve">291 </w:t>
      </w:r>
      <w:r w:rsidR="00B6393C">
        <w:rPr>
          <w:rtl/>
          <w:lang w:bidi="fa-IR"/>
        </w:rPr>
        <w:t xml:space="preserve">- </w:t>
      </w:r>
      <w:r>
        <w:rPr>
          <w:rtl/>
          <w:lang w:bidi="fa-IR"/>
        </w:rPr>
        <w:t>قصص قرآن بلاغى</w:t>
      </w:r>
      <w:r w:rsidR="0034192D">
        <w:rPr>
          <w:rtl/>
          <w:lang w:bidi="fa-IR"/>
        </w:rPr>
        <w:t xml:space="preserve">، </w:t>
      </w:r>
      <w:r>
        <w:rPr>
          <w:rtl/>
          <w:lang w:bidi="fa-IR"/>
        </w:rPr>
        <w:t>ص 76</w:t>
      </w:r>
      <w:r w:rsidR="0034192D">
        <w:rPr>
          <w:rtl/>
          <w:lang w:bidi="fa-IR"/>
        </w:rPr>
        <w:t xml:space="preserve">. </w:t>
      </w:r>
    </w:p>
    <w:p w:rsidR="007A6129" w:rsidRDefault="00E5212E" w:rsidP="009A69B8">
      <w:pPr>
        <w:pStyle w:val="libFootnote"/>
        <w:rPr>
          <w:rtl/>
          <w:lang w:bidi="fa-IR"/>
        </w:rPr>
      </w:pPr>
      <w:r>
        <w:rPr>
          <w:rtl/>
          <w:lang w:bidi="fa-IR"/>
        </w:rPr>
        <w:t xml:space="preserve">292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 xml:space="preserve">ص 158 </w:t>
      </w:r>
      <w:r w:rsidR="00B6393C">
        <w:rPr>
          <w:rtl/>
          <w:lang w:bidi="fa-IR"/>
        </w:rPr>
        <w:t xml:space="preserve">- </w:t>
      </w:r>
      <w:r>
        <w:rPr>
          <w:rtl/>
          <w:lang w:bidi="fa-IR"/>
        </w:rPr>
        <w:t>تفس</w:t>
      </w:r>
      <w:r w:rsidR="00D7132C">
        <w:rPr>
          <w:rtl/>
          <w:lang w:bidi="fa-IR"/>
        </w:rPr>
        <w:t>ی</w:t>
      </w:r>
      <w:r>
        <w:rPr>
          <w:rtl/>
          <w:lang w:bidi="fa-IR"/>
        </w:rPr>
        <w:t>ر برهان</w:t>
      </w:r>
      <w:r w:rsidR="0034192D">
        <w:rPr>
          <w:rtl/>
          <w:lang w:bidi="fa-IR"/>
        </w:rPr>
        <w:t xml:space="preserve">، </w:t>
      </w:r>
      <w:r>
        <w:rPr>
          <w:rtl/>
          <w:lang w:bidi="fa-IR"/>
        </w:rPr>
        <w:t>ج 2</w:t>
      </w:r>
      <w:r w:rsidR="0034192D">
        <w:rPr>
          <w:rtl/>
          <w:lang w:bidi="fa-IR"/>
        </w:rPr>
        <w:t xml:space="preserve">، </w:t>
      </w:r>
      <w:r>
        <w:rPr>
          <w:rtl/>
          <w:lang w:bidi="fa-IR"/>
        </w:rPr>
        <w:t>ص 228</w:t>
      </w:r>
      <w:r w:rsidR="0034192D">
        <w:rPr>
          <w:rtl/>
          <w:lang w:bidi="fa-IR"/>
        </w:rPr>
        <w:t xml:space="preserve">. </w:t>
      </w:r>
    </w:p>
    <w:p w:rsidR="007A6129" w:rsidRDefault="00E5212E" w:rsidP="009A69B8">
      <w:pPr>
        <w:pStyle w:val="libFootnote"/>
        <w:rPr>
          <w:rtl/>
          <w:lang w:bidi="fa-IR"/>
        </w:rPr>
      </w:pPr>
      <w:r>
        <w:rPr>
          <w:rtl/>
          <w:lang w:bidi="fa-IR"/>
        </w:rPr>
        <w:t xml:space="preserve">293 </w:t>
      </w:r>
      <w:r w:rsidR="00B6393C">
        <w:rPr>
          <w:rtl/>
          <w:lang w:bidi="fa-IR"/>
        </w:rPr>
        <w:t xml:space="preserve">- </w:t>
      </w:r>
      <w:r>
        <w:rPr>
          <w:rtl/>
          <w:lang w:bidi="fa-IR"/>
        </w:rPr>
        <w:t>سوره هود</w:t>
      </w:r>
      <w:r w:rsidR="0034192D">
        <w:rPr>
          <w:rtl/>
          <w:lang w:bidi="fa-IR"/>
        </w:rPr>
        <w:t xml:space="preserve">، </w:t>
      </w:r>
      <w:r>
        <w:rPr>
          <w:rtl/>
          <w:lang w:bidi="fa-IR"/>
        </w:rPr>
        <w:t>آ</w:t>
      </w:r>
      <w:r w:rsidR="00D7132C">
        <w:rPr>
          <w:rtl/>
          <w:lang w:bidi="fa-IR"/>
        </w:rPr>
        <w:t>ی</w:t>
      </w:r>
      <w:r>
        <w:rPr>
          <w:rtl/>
          <w:lang w:bidi="fa-IR"/>
        </w:rPr>
        <w:t>ه 81</w:t>
      </w:r>
      <w:r w:rsidR="0034192D">
        <w:rPr>
          <w:rtl/>
          <w:lang w:bidi="fa-IR"/>
        </w:rPr>
        <w:t xml:space="preserve">. </w:t>
      </w:r>
    </w:p>
    <w:p w:rsidR="007A6129" w:rsidRDefault="00E5212E" w:rsidP="009A69B8">
      <w:pPr>
        <w:pStyle w:val="libFootnote"/>
        <w:rPr>
          <w:rtl/>
          <w:lang w:bidi="fa-IR"/>
        </w:rPr>
      </w:pPr>
      <w:r>
        <w:rPr>
          <w:rtl/>
          <w:lang w:bidi="fa-IR"/>
        </w:rPr>
        <w:t xml:space="preserve">294 </w:t>
      </w:r>
      <w:r w:rsidR="00B6393C">
        <w:rPr>
          <w:rtl/>
          <w:lang w:bidi="fa-IR"/>
        </w:rPr>
        <w:t xml:space="preserve">- </w:t>
      </w:r>
      <w:r>
        <w:rPr>
          <w:rtl/>
          <w:lang w:bidi="fa-IR"/>
        </w:rPr>
        <w:t>تفس</w:t>
      </w:r>
      <w:r w:rsidR="00D7132C">
        <w:rPr>
          <w:rtl/>
          <w:lang w:bidi="fa-IR"/>
        </w:rPr>
        <w:t>ی</w:t>
      </w:r>
      <w:r>
        <w:rPr>
          <w:rtl/>
          <w:lang w:bidi="fa-IR"/>
        </w:rPr>
        <w:t>ر آ</w:t>
      </w:r>
      <w:r w:rsidR="00D7132C">
        <w:rPr>
          <w:rtl/>
          <w:lang w:bidi="fa-IR"/>
        </w:rPr>
        <w:t>ی</w:t>
      </w:r>
      <w:r>
        <w:rPr>
          <w:rtl/>
          <w:lang w:bidi="fa-IR"/>
        </w:rPr>
        <w:t>ه 37</w:t>
      </w:r>
      <w:r w:rsidR="0034192D">
        <w:rPr>
          <w:rtl/>
          <w:lang w:bidi="fa-IR"/>
        </w:rPr>
        <w:t xml:space="preserve">، </w:t>
      </w:r>
      <w:r>
        <w:rPr>
          <w:rtl/>
          <w:lang w:bidi="fa-IR"/>
        </w:rPr>
        <w:t>سوره قمر</w:t>
      </w:r>
      <w:r w:rsidR="0034192D">
        <w:rPr>
          <w:rtl/>
          <w:lang w:bidi="fa-IR"/>
        </w:rPr>
        <w:t xml:space="preserve">. </w:t>
      </w:r>
    </w:p>
    <w:p w:rsidR="007A6129" w:rsidRDefault="00E5212E" w:rsidP="009A69B8">
      <w:pPr>
        <w:pStyle w:val="libFootnote"/>
        <w:rPr>
          <w:rtl/>
          <w:lang w:bidi="fa-IR"/>
        </w:rPr>
      </w:pPr>
      <w:r>
        <w:rPr>
          <w:rtl/>
          <w:lang w:bidi="fa-IR"/>
        </w:rPr>
        <w:t xml:space="preserve">295 </w:t>
      </w:r>
      <w:r w:rsidR="00B6393C">
        <w:rPr>
          <w:rtl/>
          <w:lang w:bidi="fa-IR"/>
        </w:rPr>
        <w:t xml:space="preserve">- </w:t>
      </w:r>
      <w:r>
        <w:rPr>
          <w:rtl/>
          <w:lang w:bidi="fa-IR"/>
        </w:rPr>
        <w:t>سوره هود</w:t>
      </w:r>
      <w:r w:rsidR="0034192D">
        <w:rPr>
          <w:rtl/>
          <w:lang w:bidi="fa-IR"/>
        </w:rPr>
        <w:t xml:space="preserve">، </w:t>
      </w:r>
      <w:r>
        <w:rPr>
          <w:rtl/>
          <w:lang w:bidi="fa-IR"/>
        </w:rPr>
        <w:t>آ</w:t>
      </w:r>
      <w:r w:rsidR="00D7132C">
        <w:rPr>
          <w:rtl/>
          <w:lang w:bidi="fa-IR"/>
        </w:rPr>
        <w:t>ی</w:t>
      </w:r>
      <w:r>
        <w:rPr>
          <w:rtl/>
          <w:lang w:bidi="fa-IR"/>
        </w:rPr>
        <w:t>ه 81</w:t>
      </w:r>
      <w:r w:rsidR="0034192D">
        <w:rPr>
          <w:rtl/>
          <w:lang w:bidi="fa-IR"/>
        </w:rPr>
        <w:t xml:space="preserve">. </w:t>
      </w:r>
    </w:p>
    <w:p w:rsidR="007A6129" w:rsidRDefault="00E5212E" w:rsidP="009A69B8">
      <w:pPr>
        <w:pStyle w:val="libFootnote"/>
        <w:rPr>
          <w:rtl/>
          <w:lang w:bidi="fa-IR"/>
        </w:rPr>
      </w:pPr>
      <w:r>
        <w:rPr>
          <w:rtl/>
          <w:lang w:bidi="fa-IR"/>
        </w:rPr>
        <w:t xml:space="preserve">296 </w:t>
      </w:r>
      <w:r w:rsidR="00B6393C">
        <w:rPr>
          <w:rtl/>
          <w:lang w:bidi="fa-IR"/>
        </w:rPr>
        <w:t xml:space="preserve">- </w:t>
      </w:r>
      <w:r>
        <w:rPr>
          <w:rtl/>
          <w:lang w:bidi="fa-IR"/>
        </w:rPr>
        <w:t>سوره هود</w:t>
      </w:r>
      <w:r w:rsidR="0034192D">
        <w:rPr>
          <w:rtl/>
          <w:lang w:bidi="fa-IR"/>
        </w:rPr>
        <w:t xml:space="preserve">، </w:t>
      </w:r>
      <w:r>
        <w:rPr>
          <w:rtl/>
          <w:lang w:bidi="fa-IR"/>
        </w:rPr>
        <w:t>آ</w:t>
      </w:r>
      <w:r w:rsidR="00D7132C">
        <w:rPr>
          <w:rtl/>
          <w:lang w:bidi="fa-IR"/>
        </w:rPr>
        <w:t>ی</w:t>
      </w:r>
      <w:r>
        <w:rPr>
          <w:rtl/>
          <w:lang w:bidi="fa-IR"/>
        </w:rPr>
        <w:t>ه 81 تا 83</w:t>
      </w:r>
      <w:r w:rsidR="0034192D">
        <w:rPr>
          <w:rtl/>
          <w:lang w:bidi="fa-IR"/>
        </w:rPr>
        <w:t xml:space="preserve">؛ </w:t>
      </w:r>
      <w:r>
        <w:rPr>
          <w:rtl/>
          <w:lang w:bidi="fa-IR"/>
        </w:rPr>
        <w:t>بحار</w:t>
      </w:r>
      <w:r w:rsidR="0034192D">
        <w:rPr>
          <w:rtl/>
          <w:lang w:bidi="fa-IR"/>
        </w:rPr>
        <w:t xml:space="preserve">، </w:t>
      </w:r>
      <w:r>
        <w:rPr>
          <w:rtl/>
          <w:lang w:bidi="fa-IR"/>
        </w:rPr>
        <w:t>ج 11</w:t>
      </w:r>
      <w:r w:rsidR="0034192D">
        <w:rPr>
          <w:rtl/>
          <w:lang w:bidi="fa-IR"/>
        </w:rPr>
        <w:t xml:space="preserve">، </w:t>
      </w:r>
      <w:r>
        <w:rPr>
          <w:rtl/>
          <w:lang w:bidi="fa-IR"/>
        </w:rPr>
        <w:t>ص 168</w:t>
      </w:r>
      <w:r w:rsidR="0034192D">
        <w:rPr>
          <w:rtl/>
          <w:lang w:bidi="fa-IR"/>
        </w:rPr>
        <w:t xml:space="preserve">. </w:t>
      </w:r>
    </w:p>
    <w:p w:rsidR="007A6129" w:rsidRDefault="00E5212E" w:rsidP="009A69B8">
      <w:pPr>
        <w:pStyle w:val="libFootnote"/>
        <w:rPr>
          <w:rtl/>
          <w:lang w:bidi="fa-IR"/>
        </w:rPr>
      </w:pPr>
      <w:r>
        <w:rPr>
          <w:rtl/>
          <w:lang w:bidi="fa-IR"/>
        </w:rPr>
        <w:t xml:space="preserve">297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49</w:t>
      </w:r>
      <w:r w:rsidR="0034192D">
        <w:rPr>
          <w:rtl/>
          <w:lang w:bidi="fa-IR"/>
        </w:rPr>
        <w:t xml:space="preserve">. </w:t>
      </w:r>
    </w:p>
    <w:p w:rsidR="007A6129" w:rsidRDefault="00E5212E" w:rsidP="009A69B8">
      <w:pPr>
        <w:pStyle w:val="libFootnote"/>
        <w:rPr>
          <w:rtl/>
          <w:lang w:bidi="fa-IR"/>
        </w:rPr>
      </w:pPr>
      <w:r>
        <w:rPr>
          <w:rtl/>
          <w:lang w:bidi="fa-IR"/>
        </w:rPr>
        <w:t xml:space="preserve">298 </w:t>
      </w:r>
      <w:r w:rsidR="00B6393C">
        <w:rPr>
          <w:rtl/>
          <w:lang w:bidi="fa-IR"/>
        </w:rPr>
        <w:t xml:space="preserve">- </w:t>
      </w:r>
      <w:r>
        <w:rPr>
          <w:rtl/>
          <w:lang w:bidi="fa-IR"/>
        </w:rPr>
        <w:t>همان</w:t>
      </w:r>
      <w:r w:rsidR="0034192D">
        <w:rPr>
          <w:rtl/>
          <w:lang w:bidi="fa-IR"/>
        </w:rPr>
        <w:t xml:space="preserve">، </w:t>
      </w:r>
      <w:r>
        <w:rPr>
          <w:rtl/>
          <w:lang w:bidi="fa-IR"/>
        </w:rPr>
        <w:t>ص 185</w:t>
      </w:r>
      <w:r w:rsidR="0034192D">
        <w:rPr>
          <w:rtl/>
          <w:lang w:bidi="fa-IR"/>
        </w:rPr>
        <w:t xml:space="preserve">. </w:t>
      </w:r>
    </w:p>
    <w:p w:rsidR="007A6129" w:rsidRDefault="00E5212E" w:rsidP="009A69B8">
      <w:pPr>
        <w:pStyle w:val="libFootnote"/>
        <w:rPr>
          <w:rtl/>
          <w:lang w:bidi="fa-IR"/>
        </w:rPr>
      </w:pPr>
      <w:r>
        <w:rPr>
          <w:rtl/>
          <w:lang w:bidi="fa-IR"/>
        </w:rPr>
        <w:t xml:space="preserve">299 </w:t>
      </w:r>
      <w:r w:rsidR="00B6393C">
        <w:rPr>
          <w:rtl/>
          <w:lang w:bidi="fa-IR"/>
        </w:rPr>
        <w:t xml:space="preserve">- </w:t>
      </w:r>
      <w:r>
        <w:rPr>
          <w:rtl/>
          <w:lang w:bidi="fa-IR"/>
        </w:rPr>
        <w:t>مروج الذهب</w:t>
      </w:r>
      <w:r w:rsidR="0034192D">
        <w:rPr>
          <w:rtl/>
          <w:lang w:bidi="fa-IR"/>
        </w:rPr>
        <w:t xml:space="preserve">، </w:t>
      </w:r>
      <w:r>
        <w:rPr>
          <w:rtl/>
          <w:lang w:bidi="fa-IR"/>
        </w:rPr>
        <w:t>ج 1</w:t>
      </w:r>
      <w:r w:rsidR="0034192D">
        <w:rPr>
          <w:rtl/>
          <w:lang w:bidi="fa-IR"/>
        </w:rPr>
        <w:t xml:space="preserve">، </w:t>
      </w:r>
      <w:r>
        <w:rPr>
          <w:rtl/>
          <w:lang w:bidi="fa-IR"/>
        </w:rPr>
        <w:t>ص 21</w:t>
      </w:r>
      <w:r w:rsidR="0034192D">
        <w:rPr>
          <w:rtl/>
          <w:lang w:bidi="fa-IR"/>
        </w:rPr>
        <w:t xml:space="preserve">. </w:t>
      </w:r>
    </w:p>
    <w:p w:rsidR="007A6129" w:rsidRDefault="00E5212E" w:rsidP="009A69B8">
      <w:pPr>
        <w:pStyle w:val="libFootnote"/>
        <w:rPr>
          <w:rtl/>
          <w:lang w:bidi="fa-IR"/>
        </w:rPr>
      </w:pPr>
      <w:r>
        <w:rPr>
          <w:rtl/>
          <w:lang w:bidi="fa-IR"/>
        </w:rPr>
        <w:t xml:space="preserve">300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152</w:t>
      </w:r>
      <w:r w:rsidR="0034192D">
        <w:rPr>
          <w:rtl/>
          <w:lang w:bidi="fa-IR"/>
        </w:rPr>
        <w:t xml:space="preserve">. </w:t>
      </w:r>
    </w:p>
    <w:p w:rsidR="007A6129" w:rsidRDefault="00E5212E" w:rsidP="009A69B8">
      <w:pPr>
        <w:pStyle w:val="libFootnote"/>
        <w:rPr>
          <w:rtl/>
          <w:lang w:bidi="fa-IR"/>
        </w:rPr>
      </w:pPr>
      <w:r>
        <w:rPr>
          <w:rtl/>
          <w:lang w:bidi="fa-IR"/>
        </w:rPr>
        <w:t xml:space="preserve">301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158</w:t>
      </w:r>
      <w:r w:rsidR="0034192D">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 عمادزاده</w:t>
      </w:r>
      <w:r w:rsidR="0034192D">
        <w:rPr>
          <w:rtl/>
          <w:lang w:bidi="fa-IR"/>
        </w:rPr>
        <w:t xml:space="preserve">، </w:t>
      </w:r>
      <w:r>
        <w:rPr>
          <w:rtl/>
          <w:lang w:bidi="fa-IR"/>
        </w:rPr>
        <w:t>ص 359</w:t>
      </w:r>
      <w:r w:rsidR="0034192D">
        <w:rPr>
          <w:rtl/>
          <w:lang w:bidi="fa-IR"/>
        </w:rPr>
        <w:t xml:space="preserve">. </w:t>
      </w:r>
    </w:p>
    <w:p w:rsidR="007A6129" w:rsidRDefault="00E5212E" w:rsidP="009A69B8">
      <w:pPr>
        <w:pStyle w:val="libFootnote"/>
        <w:rPr>
          <w:rtl/>
          <w:lang w:bidi="fa-IR"/>
        </w:rPr>
      </w:pPr>
      <w:r>
        <w:rPr>
          <w:rtl/>
          <w:lang w:bidi="fa-IR"/>
        </w:rPr>
        <w:t xml:space="preserve">302 </w:t>
      </w:r>
      <w:r w:rsidR="00B6393C">
        <w:rPr>
          <w:rtl/>
          <w:lang w:bidi="fa-IR"/>
        </w:rPr>
        <w:t xml:space="preserve">- </w:t>
      </w:r>
      <w:r>
        <w:rPr>
          <w:rtl/>
          <w:lang w:bidi="fa-IR"/>
        </w:rPr>
        <w:t>هود</w:t>
      </w:r>
      <w:r w:rsidR="0034192D">
        <w:rPr>
          <w:rtl/>
          <w:lang w:bidi="fa-IR"/>
        </w:rPr>
        <w:t xml:space="preserve">، </w:t>
      </w:r>
      <w:r>
        <w:rPr>
          <w:rtl/>
          <w:lang w:bidi="fa-IR"/>
        </w:rPr>
        <w:t>71</w:t>
      </w:r>
      <w:r w:rsidR="0034192D">
        <w:rPr>
          <w:rtl/>
          <w:lang w:bidi="fa-IR"/>
        </w:rPr>
        <w:t xml:space="preserve">. </w:t>
      </w:r>
    </w:p>
    <w:p w:rsidR="007A6129" w:rsidRDefault="00E5212E" w:rsidP="009A69B8">
      <w:pPr>
        <w:pStyle w:val="libFootnote"/>
        <w:rPr>
          <w:rtl/>
          <w:lang w:bidi="fa-IR"/>
        </w:rPr>
      </w:pPr>
      <w:r>
        <w:rPr>
          <w:rtl/>
          <w:lang w:bidi="fa-IR"/>
        </w:rPr>
        <w:t xml:space="preserve">303 </w:t>
      </w:r>
      <w:r w:rsidR="00B6393C">
        <w:rPr>
          <w:rtl/>
          <w:lang w:bidi="fa-IR"/>
        </w:rPr>
        <w:t xml:space="preserve">- </w:t>
      </w:r>
      <w:r>
        <w:rPr>
          <w:rtl/>
          <w:lang w:bidi="fa-IR"/>
        </w:rPr>
        <w:t>انعام/ 84</w:t>
      </w:r>
      <w:r w:rsidR="0034192D">
        <w:rPr>
          <w:rtl/>
          <w:lang w:bidi="fa-IR"/>
        </w:rPr>
        <w:t xml:space="preserve">. </w:t>
      </w:r>
    </w:p>
    <w:p w:rsidR="007A6129" w:rsidRDefault="00E5212E" w:rsidP="009A69B8">
      <w:pPr>
        <w:pStyle w:val="libFootnote"/>
        <w:rPr>
          <w:rtl/>
          <w:lang w:bidi="fa-IR"/>
        </w:rPr>
      </w:pPr>
      <w:r>
        <w:rPr>
          <w:rtl/>
          <w:lang w:bidi="fa-IR"/>
        </w:rPr>
        <w:t xml:space="preserve">304 </w:t>
      </w:r>
      <w:r w:rsidR="00B6393C">
        <w:rPr>
          <w:rtl/>
          <w:lang w:bidi="fa-IR"/>
        </w:rPr>
        <w:t xml:space="preserve">- </w:t>
      </w:r>
      <w:r>
        <w:rPr>
          <w:rtl/>
          <w:lang w:bidi="fa-IR"/>
        </w:rPr>
        <w:t>اقتباس از كتاب المعارف ابن قت</w:t>
      </w:r>
      <w:r w:rsidR="00D7132C">
        <w:rPr>
          <w:rtl/>
          <w:lang w:bidi="fa-IR"/>
        </w:rPr>
        <w:t>ی</w:t>
      </w:r>
      <w:r>
        <w:rPr>
          <w:rtl/>
          <w:lang w:bidi="fa-IR"/>
        </w:rPr>
        <w:t>به</w:t>
      </w:r>
      <w:r w:rsidR="0034192D">
        <w:rPr>
          <w:rtl/>
          <w:lang w:bidi="fa-IR"/>
        </w:rPr>
        <w:t xml:space="preserve">. </w:t>
      </w:r>
    </w:p>
    <w:p w:rsidR="007A6129" w:rsidRDefault="00E5212E" w:rsidP="009A69B8">
      <w:pPr>
        <w:pStyle w:val="libFootnote"/>
        <w:rPr>
          <w:rtl/>
          <w:lang w:bidi="fa-IR"/>
        </w:rPr>
      </w:pPr>
      <w:r>
        <w:rPr>
          <w:rtl/>
          <w:lang w:bidi="fa-IR"/>
        </w:rPr>
        <w:t xml:space="preserve">305 </w:t>
      </w:r>
      <w:r w:rsidR="00B6393C">
        <w:rPr>
          <w:rtl/>
          <w:lang w:bidi="fa-IR"/>
        </w:rPr>
        <w:t xml:space="preserve">- </w:t>
      </w:r>
      <w:r>
        <w:rPr>
          <w:rtl/>
          <w:lang w:bidi="fa-IR"/>
        </w:rPr>
        <w:t>طبق بعضى از توار</w:t>
      </w:r>
      <w:r w:rsidR="00D7132C">
        <w:rPr>
          <w:rtl/>
          <w:lang w:bidi="fa-IR"/>
        </w:rPr>
        <w:t>ی</w:t>
      </w:r>
      <w:r>
        <w:rPr>
          <w:rtl/>
          <w:lang w:bidi="fa-IR"/>
        </w:rPr>
        <w:t xml:space="preserve">خ به جاى حاران حرّان </w:t>
      </w:r>
      <w:r w:rsidR="00D7132C">
        <w:rPr>
          <w:rtl/>
          <w:lang w:bidi="fa-IR"/>
        </w:rPr>
        <w:t>ی</w:t>
      </w:r>
      <w:r>
        <w:rPr>
          <w:rtl/>
          <w:lang w:bidi="fa-IR"/>
        </w:rPr>
        <w:t>ا فرّان آرام نوشته شده كه از شهرهاى بابِل در سرزم</w:t>
      </w:r>
      <w:r w:rsidR="00D7132C">
        <w:rPr>
          <w:rtl/>
          <w:lang w:bidi="fa-IR"/>
        </w:rPr>
        <w:t>ی</w:t>
      </w:r>
      <w:r>
        <w:rPr>
          <w:rtl/>
          <w:lang w:bidi="fa-IR"/>
        </w:rPr>
        <w:t>ن عراق كنونى قرار داشت</w:t>
      </w:r>
      <w:r w:rsidR="0034192D">
        <w:rPr>
          <w:rtl/>
          <w:lang w:bidi="fa-IR"/>
        </w:rPr>
        <w:t xml:space="preserve">. </w:t>
      </w:r>
    </w:p>
    <w:p w:rsidR="007A6129" w:rsidRDefault="00E5212E" w:rsidP="009A69B8">
      <w:pPr>
        <w:pStyle w:val="libFootnote"/>
        <w:rPr>
          <w:rtl/>
          <w:lang w:bidi="fa-IR"/>
        </w:rPr>
      </w:pPr>
      <w:r>
        <w:rPr>
          <w:rtl/>
          <w:lang w:bidi="fa-IR"/>
        </w:rPr>
        <w:t xml:space="preserve">306 </w:t>
      </w:r>
      <w:r w:rsidR="00B6393C">
        <w:rPr>
          <w:rtl/>
          <w:lang w:bidi="fa-IR"/>
        </w:rPr>
        <w:t xml:space="preserve">- </w:t>
      </w:r>
      <w:r>
        <w:rPr>
          <w:rtl/>
          <w:lang w:bidi="fa-IR"/>
        </w:rPr>
        <w:t>اقتباس از تار</w:t>
      </w:r>
      <w:r w:rsidR="00D7132C">
        <w:rPr>
          <w:rtl/>
          <w:lang w:bidi="fa-IR"/>
        </w:rPr>
        <w:t>ی</w:t>
      </w:r>
      <w:r>
        <w:rPr>
          <w:rtl/>
          <w:lang w:bidi="fa-IR"/>
        </w:rPr>
        <w:t>خ انب</w:t>
      </w:r>
      <w:r w:rsidR="00D7132C">
        <w:rPr>
          <w:rtl/>
          <w:lang w:bidi="fa-IR"/>
        </w:rPr>
        <w:t>ی</w:t>
      </w:r>
      <w:r>
        <w:rPr>
          <w:rtl/>
          <w:lang w:bidi="fa-IR"/>
        </w:rPr>
        <w:t>اء عمادزاده</w:t>
      </w:r>
      <w:r w:rsidR="0034192D">
        <w:rPr>
          <w:rtl/>
          <w:lang w:bidi="fa-IR"/>
        </w:rPr>
        <w:t xml:space="preserve">، </w:t>
      </w:r>
      <w:r>
        <w:rPr>
          <w:rtl/>
          <w:lang w:bidi="fa-IR"/>
        </w:rPr>
        <w:t xml:space="preserve">ص 369 </w:t>
      </w:r>
      <w:r w:rsidR="00B6393C">
        <w:rPr>
          <w:rtl/>
          <w:lang w:bidi="fa-IR"/>
        </w:rPr>
        <w:t xml:space="preserve">- </w:t>
      </w:r>
      <w:r>
        <w:rPr>
          <w:rtl/>
          <w:lang w:bidi="fa-IR"/>
        </w:rPr>
        <w:t>370</w:t>
      </w:r>
      <w:r w:rsidR="0034192D">
        <w:rPr>
          <w:rtl/>
          <w:lang w:bidi="fa-IR"/>
        </w:rPr>
        <w:t xml:space="preserve">. </w:t>
      </w:r>
    </w:p>
    <w:p w:rsidR="007A6129" w:rsidRDefault="00E5212E" w:rsidP="009A69B8">
      <w:pPr>
        <w:pStyle w:val="libFootnote"/>
        <w:rPr>
          <w:rtl/>
          <w:lang w:bidi="fa-IR"/>
        </w:rPr>
      </w:pPr>
      <w:r>
        <w:rPr>
          <w:rtl/>
          <w:lang w:bidi="fa-IR"/>
        </w:rPr>
        <w:t xml:space="preserve">307 </w:t>
      </w:r>
      <w:r w:rsidR="00B6393C">
        <w:rPr>
          <w:rtl/>
          <w:lang w:bidi="fa-IR"/>
        </w:rPr>
        <w:t xml:space="preserve">- </w:t>
      </w:r>
      <w:r>
        <w:rPr>
          <w:rtl/>
          <w:lang w:bidi="fa-IR"/>
        </w:rPr>
        <w:t>قصه</w:t>
      </w:r>
      <w:r w:rsidR="003E6297">
        <w:rPr>
          <w:rtl/>
          <w:lang w:bidi="fa-IR"/>
        </w:rPr>
        <w:t xml:space="preserve"> </w:t>
      </w:r>
      <w:r>
        <w:rPr>
          <w:rtl/>
          <w:lang w:bidi="fa-IR"/>
        </w:rPr>
        <w:t>هاى قرآن</w:t>
      </w:r>
      <w:r w:rsidR="0034192D">
        <w:rPr>
          <w:rtl/>
          <w:lang w:bidi="fa-IR"/>
        </w:rPr>
        <w:t xml:space="preserve">، </w:t>
      </w:r>
      <w:r>
        <w:rPr>
          <w:rtl/>
          <w:lang w:bidi="fa-IR"/>
        </w:rPr>
        <w:t>ترجمه مصطفى زمانى</w:t>
      </w:r>
      <w:r w:rsidR="0034192D">
        <w:rPr>
          <w:rtl/>
          <w:lang w:bidi="fa-IR"/>
        </w:rPr>
        <w:t xml:space="preserve">، </w:t>
      </w:r>
      <w:r>
        <w:rPr>
          <w:rtl/>
          <w:lang w:bidi="fa-IR"/>
        </w:rPr>
        <w:t>ص 125</w:t>
      </w:r>
      <w:r w:rsidR="0034192D">
        <w:rPr>
          <w:rtl/>
          <w:lang w:bidi="fa-IR"/>
        </w:rPr>
        <w:t xml:space="preserve">. </w:t>
      </w:r>
    </w:p>
    <w:p w:rsidR="007A6129" w:rsidRDefault="00E5212E" w:rsidP="009A69B8">
      <w:pPr>
        <w:pStyle w:val="libFootnote"/>
        <w:rPr>
          <w:rtl/>
          <w:lang w:bidi="fa-IR"/>
        </w:rPr>
      </w:pPr>
      <w:r>
        <w:rPr>
          <w:rtl/>
          <w:lang w:bidi="fa-IR"/>
        </w:rPr>
        <w:t xml:space="preserve">308 </w:t>
      </w:r>
      <w:r w:rsidR="00B6393C">
        <w:rPr>
          <w:rtl/>
          <w:lang w:bidi="fa-IR"/>
        </w:rPr>
        <w:t xml:space="preserve">- </w:t>
      </w:r>
      <w:r>
        <w:rPr>
          <w:rtl/>
          <w:lang w:bidi="fa-IR"/>
        </w:rPr>
        <w:t>قصص الانب</w:t>
      </w:r>
      <w:r w:rsidR="00D7132C">
        <w:rPr>
          <w:rtl/>
          <w:lang w:bidi="fa-IR"/>
        </w:rPr>
        <w:t>ی</w:t>
      </w:r>
      <w:r>
        <w:rPr>
          <w:rtl/>
          <w:lang w:bidi="fa-IR"/>
        </w:rPr>
        <w:t>اء</w:t>
      </w:r>
      <w:r w:rsidR="0034192D">
        <w:rPr>
          <w:rtl/>
          <w:lang w:bidi="fa-IR"/>
        </w:rPr>
        <w:t xml:space="preserve">: </w:t>
      </w:r>
      <w:r>
        <w:rPr>
          <w:rtl/>
          <w:lang w:bidi="fa-IR"/>
        </w:rPr>
        <w:t>عبدالوهاب نجار</w:t>
      </w:r>
      <w:r w:rsidR="0034192D">
        <w:rPr>
          <w:rtl/>
          <w:lang w:bidi="fa-IR"/>
        </w:rPr>
        <w:t xml:space="preserve">، </w:t>
      </w:r>
      <w:r>
        <w:rPr>
          <w:rtl/>
          <w:lang w:bidi="fa-IR"/>
        </w:rPr>
        <w:t>ص 155</w:t>
      </w:r>
      <w:r w:rsidR="0034192D">
        <w:rPr>
          <w:rtl/>
          <w:lang w:bidi="fa-IR"/>
        </w:rPr>
        <w:t xml:space="preserve">. </w:t>
      </w:r>
    </w:p>
    <w:p w:rsidR="007A6129" w:rsidRDefault="00E5212E" w:rsidP="009A69B8">
      <w:pPr>
        <w:pStyle w:val="libFootnote"/>
        <w:rPr>
          <w:rtl/>
          <w:lang w:bidi="fa-IR"/>
        </w:rPr>
      </w:pPr>
      <w:r>
        <w:rPr>
          <w:rtl/>
          <w:lang w:bidi="fa-IR"/>
        </w:rPr>
        <w:t xml:space="preserve">309 </w:t>
      </w:r>
      <w:r w:rsidR="00B6393C">
        <w:rPr>
          <w:rtl/>
          <w:lang w:bidi="fa-IR"/>
        </w:rPr>
        <w:t xml:space="preserve">- </w:t>
      </w:r>
      <w:r>
        <w:rPr>
          <w:rtl/>
          <w:lang w:bidi="fa-IR"/>
        </w:rPr>
        <w:t>تفس</w:t>
      </w:r>
      <w:r w:rsidR="00D7132C">
        <w:rPr>
          <w:rtl/>
          <w:lang w:bidi="fa-IR"/>
        </w:rPr>
        <w:t>ی</w:t>
      </w:r>
      <w:r>
        <w:rPr>
          <w:rtl/>
          <w:lang w:bidi="fa-IR"/>
        </w:rPr>
        <w:t>ر برهان</w:t>
      </w:r>
      <w:r w:rsidR="0034192D">
        <w:rPr>
          <w:rtl/>
          <w:lang w:bidi="fa-IR"/>
        </w:rPr>
        <w:t xml:space="preserve">، </w:t>
      </w:r>
      <w:r>
        <w:rPr>
          <w:rtl/>
          <w:lang w:bidi="fa-IR"/>
        </w:rPr>
        <w:t>ج 2</w:t>
      </w:r>
      <w:r w:rsidR="0034192D">
        <w:rPr>
          <w:rtl/>
          <w:lang w:bidi="fa-IR"/>
        </w:rPr>
        <w:t xml:space="preserve">، </w:t>
      </w:r>
      <w:r>
        <w:rPr>
          <w:rtl/>
          <w:lang w:bidi="fa-IR"/>
        </w:rPr>
        <w:t>ص 262</w:t>
      </w:r>
      <w:r w:rsidR="0034192D">
        <w:rPr>
          <w:rtl/>
          <w:lang w:bidi="fa-IR"/>
        </w:rPr>
        <w:t xml:space="preserve">. </w:t>
      </w:r>
      <w:r>
        <w:rPr>
          <w:rtl/>
          <w:lang w:bidi="fa-IR"/>
        </w:rPr>
        <w:t>با توض</w:t>
      </w:r>
      <w:r w:rsidR="00D7132C">
        <w:rPr>
          <w:rtl/>
          <w:lang w:bidi="fa-IR"/>
        </w:rPr>
        <w:t>ی</w:t>
      </w:r>
      <w:r>
        <w:rPr>
          <w:rtl/>
          <w:lang w:bidi="fa-IR"/>
        </w:rPr>
        <w:t>حاتى از نگارنده</w:t>
      </w:r>
      <w:r w:rsidR="0034192D">
        <w:rPr>
          <w:rtl/>
          <w:lang w:bidi="fa-IR"/>
        </w:rPr>
        <w:t xml:space="preserve">. </w:t>
      </w:r>
      <w:r>
        <w:rPr>
          <w:rtl/>
          <w:lang w:bidi="fa-IR"/>
        </w:rPr>
        <w:t>تفس</w:t>
      </w:r>
      <w:r w:rsidR="00D7132C">
        <w:rPr>
          <w:rtl/>
          <w:lang w:bidi="fa-IR"/>
        </w:rPr>
        <w:t>ی</w:t>
      </w:r>
      <w:r>
        <w:rPr>
          <w:rtl/>
          <w:lang w:bidi="fa-IR"/>
        </w:rPr>
        <w:t>ر جامع</w:t>
      </w:r>
      <w:r w:rsidR="0034192D">
        <w:rPr>
          <w:rtl/>
          <w:lang w:bidi="fa-IR"/>
        </w:rPr>
        <w:t xml:space="preserve">، </w:t>
      </w:r>
      <w:r>
        <w:rPr>
          <w:rtl/>
          <w:lang w:bidi="fa-IR"/>
        </w:rPr>
        <w:t>ج 3</w:t>
      </w:r>
      <w:r w:rsidR="0034192D">
        <w:rPr>
          <w:rtl/>
          <w:lang w:bidi="fa-IR"/>
        </w:rPr>
        <w:t xml:space="preserve">، </w:t>
      </w:r>
      <w:r>
        <w:rPr>
          <w:rtl/>
          <w:lang w:bidi="fa-IR"/>
        </w:rPr>
        <w:t>ص 316</w:t>
      </w:r>
      <w:r w:rsidR="0034192D">
        <w:rPr>
          <w:rtl/>
          <w:lang w:bidi="fa-IR"/>
        </w:rPr>
        <w:t xml:space="preserve">، </w:t>
      </w:r>
      <w:r>
        <w:rPr>
          <w:rtl/>
          <w:lang w:bidi="fa-IR"/>
        </w:rPr>
        <w:t>علل الشرا</w:t>
      </w:r>
      <w:r w:rsidR="00D7132C">
        <w:rPr>
          <w:rtl/>
          <w:lang w:bidi="fa-IR"/>
        </w:rPr>
        <w:t>ی</w:t>
      </w:r>
      <w:r>
        <w:rPr>
          <w:rtl/>
          <w:lang w:bidi="fa-IR"/>
        </w:rPr>
        <w:t>ع</w:t>
      </w:r>
      <w:r w:rsidR="0034192D">
        <w:rPr>
          <w:rtl/>
          <w:lang w:bidi="fa-IR"/>
        </w:rPr>
        <w:t xml:space="preserve">، </w:t>
      </w:r>
      <w:r>
        <w:rPr>
          <w:rtl/>
          <w:lang w:bidi="fa-IR"/>
        </w:rPr>
        <w:t>ج 1</w:t>
      </w:r>
      <w:r w:rsidR="0034192D">
        <w:rPr>
          <w:rtl/>
          <w:lang w:bidi="fa-IR"/>
        </w:rPr>
        <w:t xml:space="preserve">، </w:t>
      </w:r>
      <w:r>
        <w:rPr>
          <w:rtl/>
          <w:lang w:bidi="fa-IR"/>
        </w:rPr>
        <w:t>ص 43</w:t>
      </w:r>
      <w:r w:rsidR="0034192D">
        <w:rPr>
          <w:rtl/>
          <w:lang w:bidi="fa-IR"/>
        </w:rPr>
        <w:t xml:space="preserve">، </w:t>
      </w:r>
      <w:r>
        <w:rPr>
          <w:rtl/>
          <w:lang w:bidi="fa-IR"/>
        </w:rPr>
        <w:t>باب 41</w:t>
      </w:r>
      <w:r w:rsidR="0034192D">
        <w:rPr>
          <w:rtl/>
          <w:lang w:bidi="fa-IR"/>
        </w:rPr>
        <w:t xml:space="preserve">، </w:t>
      </w:r>
      <w:r>
        <w:rPr>
          <w:rtl/>
          <w:lang w:bidi="fa-IR"/>
        </w:rPr>
        <w:t>ا</w:t>
      </w:r>
      <w:r w:rsidR="00D7132C">
        <w:rPr>
          <w:rtl/>
          <w:lang w:bidi="fa-IR"/>
        </w:rPr>
        <w:t>ی</w:t>
      </w:r>
      <w:r>
        <w:rPr>
          <w:rtl/>
          <w:lang w:bidi="fa-IR"/>
        </w:rPr>
        <w:t>ن كه در ا</w:t>
      </w:r>
      <w:r w:rsidR="00D7132C">
        <w:rPr>
          <w:rtl/>
          <w:lang w:bidi="fa-IR"/>
        </w:rPr>
        <w:t>ی</w:t>
      </w:r>
      <w:r>
        <w:rPr>
          <w:rtl/>
          <w:lang w:bidi="fa-IR"/>
        </w:rPr>
        <w:t>نجا و در موارد د</w:t>
      </w:r>
      <w:r w:rsidR="00D7132C">
        <w:rPr>
          <w:rtl/>
          <w:lang w:bidi="fa-IR"/>
        </w:rPr>
        <w:t>ی</w:t>
      </w:r>
      <w:r>
        <w:rPr>
          <w:rtl/>
          <w:lang w:bidi="fa-IR"/>
        </w:rPr>
        <w:t>گر ا</w:t>
      </w:r>
      <w:r w:rsidR="00D7132C">
        <w:rPr>
          <w:rtl/>
          <w:lang w:bidi="fa-IR"/>
        </w:rPr>
        <w:t>ی</w:t>
      </w:r>
      <w:r>
        <w:rPr>
          <w:rtl/>
          <w:lang w:bidi="fa-IR"/>
        </w:rPr>
        <w:t>ن كتاب به مطالبى برخورد مى</w:t>
      </w:r>
      <w:r w:rsidR="003E6297">
        <w:rPr>
          <w:rtl/>
          <w:lang w:bidi="fa-IR"/>
        </w:rPr>
        <w:t xml:space="preserve"> </w:t>
      </w:r>
      <w:r>
        <w:rPr>
          <w:rtl/>
          <w:lang w:bidi="fa-IR"/>
        </w:rPr>
        <w:t>كن</w:t>
      </w:r>
      <w:r w:rsidR="00D7132C">
        <w:rPr>
          <w:rtl/>
          <w:lang w:bidi="fa-IR"/>
        </w:rPr>
        <w:t>ی</w:t>
      </w:r>
      <w:r>
        <w:rPr>
          <w:rtl/>
          <w:lang w:bidi="fa-IR"/>
        </w:rPr>
        <w:t>د كه نسبت گناه و لغزش به پ</w:t>
      </w:r>
      <w:r w:rsidR="00D7132C">
        <w:rPr>
          <w:rtl/>
          <w:lang w:bidi="fa-IR"/>
        </w:rPr>
        <w:t>ی</w:t>
      </w:r>
      <w:r>
        <w:rPr>
          <w:rtl/>
          <w:lang w:bidi="fa-IR"/>
        </w:rPr>
        <w:t>امبرى داده شده است</w:t>
      </w:r>
      <w:r w:rsidR="0034192D">
        <w:rPr>
          <w:rtl/>
          <w:lang w:bidi="fa-IR"/>
        </w:rPr>
        <w:t xml:space="preserve">، </w:t>
      </w:r>
      <w:r>
        <w:rPr>
          <w:rtl/>
          <w:lang w:bidi="fa-IR"/>
        </w:rPr>
        <w:t>منظور ترك اولى و گناه نسبى است چه آن كه طبق ادله قوى</w:t>
      </w:r>
      <w:r w:rsidR="0034192D">
        <w:rPr>
          <w:rtl/>
          <w:lang w:bidi="fa-IR"/>
        </w:rPr>
        <w:t xml:space="preserve">، </w:t>
      </w:r>
      <w:r>
        <w:rPr>
          <w:rtl/>
          <w:lang w:bidi="fa-IR"/>
        </w:rPr>
        <w:t>ما معتقد</w:t>
      </w:r>
      <w:r w:rsidR="00D7132C">
        <w:rPr>
          <w:rtl/>
          <w:lang w:bidi="fa-IR"/>
        </w:rPr>
        <w:t>ی</w:t>
      </w:r>
      <w:r>
        <w:rPr>
          <w:rtl/>
          <w:lang w:bidi="fa-IR"/>
        </w:rPr>
        <w:t>م پ</w:t>
      </w:r>
      <w:r w:rsidR="00D7132C">
        <w:rPr>
          <w:rtl/>
          <w:lang w:bidi="fa-IR"/>
        </w:rPr>
        <w:t>ی</w:t>
      </w:r>
      <w:r>
        <w:rPr>
          <w:rtl/>
          <w:lang w:bidi="fa-IR"/>
        </w:rPr>
        <w:t>امبران</w:t>
      </w:r>
      <w:r w:rsidR="0034192D">
        <w:rPr>
          <w:rtl/>
          <w:lang w:bidi="fa-IR"/>
        </w:rPr>
        <w:t xml:space="preserve">، </w:t>
      </w:r>
      <w:r>
        <w:rPr>
          <w:rtl/>
          <w:lang w:bidi="fa-IR"/>
        </w:rPr>
        <w:t xml:space="preserve">معصوم از گناه مطلق هستند و </w:t>
      </w:r>
      <w:r w:rsidR="00D7132C">
        <w:rPr>
          <w:rtl/>
          <w:lang w:bidi="fa-IR"/>
        </w:rPr>
        <w:t>ی</w:t>
      </w:r>
      <w:r>
        <w:rPr>
          <w:rtl/>
          <w:lang w:bidi="fa-IR"/>
        </w:rPr>
        <w:t>ا ا</w:t>
      </w:r>
      <w:r w:rsidR="00D7132C">
        <w:rPr>
          <w:rtl/>
          <w:lang w:bidi="fa-IR"/>
        </w:rPr>
        <w:t>ی</w:t>
      </w:r>
      <w:r>
        <w:rPr>
          <w:rtl/>
          <w:lang w:bidi="fa-IR"/>
        </w:rPr>
        <w:t>ن كه منظور از گناه</w:t>
      </w:r>
      <w:r w:rsidR="0034192D">
        <w:rPr>
          <w:rtl/>
          <w:lang w:bidi="fa-IR"/>
        </w:rPr>
        <w:t xml:space="preserve">، </w:t>
      </w:r>
      <w:r>
        <w:rPr>
          <w:rtl/>
          <w:lang w:bidi="fa-IR"/>
        </w:rPr>
        <w:t>به معنى ترك اوامر ارشادى و انجام نواهى ارشادى است نه اوامر و نواهى مولوى</w:t>
      </w:r>
      <w:r w:rsidR="0034192D">
        <w:rPr>
          <w:rtl/>
          <w:lang w:bidi="fa-IR"/>
        </w:rPr>
        <w:t xml:space="preserve">، </w:t>
      </w:r>
      <w:r>
        <w:rPr>
          <w:rtl/>
          <w:lang w:bidi="fa-IR"/>
        </w:rPr>
        <w:t>و ما پ</w:t>
      </w:r>
      <w:r w:rsidR="00D7132C">
        <w:rPr>
          <w:rtl/>
          <w:lang w:bidi="fa-IR"/>
        </w:rPr>
        <w:t>ی</w:t>
      </w:r>
      <w:r>
        <w:rPr>
          <w:rtl/>
          <w:lang w:bidi="fa-IR"/>
        </w:rPr>
        <w:t>امبران را از ترك و انجام اوامر و نواهى مولوى معصوم مى</w:t>
      </w:r>
      <w:r w:rsidR="003E6297">
        <w:rPr>
          <w:rtl/>
          <w:lang w:bidi="fa-IR"/>
        </w:rPr>
        <w:t xml:space="preserve"> </w:t>
      </w:r>
      <w:r>
        <w:rPr>
          <w:rtl/>
          <w:lang w:bidi="fa-IR"/>
        </w:rPr>
        <w:t>دان</w:t>
      </w:r>
      <w:r w:rsidR="00D7132C">
        <w:rPr>
          <w:rtl/>
          <w:lang w:bidi="fa-IR"/>
        </w:rPr>
        <w:t>ی</w:t>
      </w:r>
      <w:r>
        <w:rPr>
          <w:rtl/>
          <w:lang w:bidi="fa-IR"/>
        </w:rPr>
        <w:t>م نه ارشادى</w:t>
      </w:r>
      <w:r w:rsidR="0034192D">
        <w:rPr>
          <w:rtl/>
          <w:lang w:bidi="fa-IR"/>
        </w:rPr>
        <w:t xml:space="preserve">. </w:t>
      </w:r>
      <w:r>
        <w:rPr>
          <w:rtl/>
          <w:lang w:bidi="fa-IR"/>
        </w:rPr>
        <w:t>در ا</w:t>
      </w:r>
      <w:r w:rsidR="00D7132C">
        <w:rPr>
          <w:rtl/>
          <w:lang w:bidi="fa-IR"/>
        </w:rPr>
        <w:t>ی</w:t>
      </w:r>
      <w:r>
        <w:rPr>
          <w:rtl/>
          <w:lang w:bidi="fa-IR"/>
        </w:rPr>
        <w:t>ن باره به تفس</w:t>
      </w:r>
      <w:r w:rsidR="00D7132C">
        <w:rPr>
          <w:rtl/>
          <w:lang w:bidi="fa-IR"/>
        </w:rPr>
        <w:t>ی</w:t>
      </w:r>
      <w:r>
        <w:rPr>
          <w:rtl/>
          <w:lang w:bidi="fa-IR"/>
        </w:rPr>
        <w:t>ر الم</w:t>
      </w:r>
      <w:r w:rsidR="00D7132C">
        <w:rPr>
          <w:rtl/>
          <w:lang w:bidi="fa-IR"/>
        </w:rPr>
        <w:t>ی</w:t>
      </w:r>
      <w:r>
        <w:rPr>
          <w:rtl/>
          <w:lang w:bidi="fa-IR"/>
        </w:rPr>
        <w:t>زان</w:t>
      </w:r>
      <w:r w:rsidR="0034192D">
        <w:rPr>
          <w:rtl/>
          <w:lang w:bidi="fa-IR"/>
        </w:rPr>
        <w:t xml:space="preserve">، </w:t>
      </w:r>
      <w:r>
        <w:rPr>
          <w:rtl/>
          <w:lang w:bidi="fa-IR"/>
        </w:rPr>
        <w:t>ج 14</w:t>
      </w:r>
      <w:r w:rsidR="0034192D">
        <w:rPr>
          <w:rtl/>
          <w:lang w:bidi="fa-IR"/>
        </w:rPr>
        <w:t xml:space="preserve">، </w:t>
      </w:r>
      <w:r>
        <w:rPr>
          <w:rtl/>
          <w:lang w:bidi="fa-IR"/>
        </w:rPr>
        <w:t>ص 240 و كتاب تنز</w:t>
      </w:r>
      <w:r w:rsidR="00D7132C">
        <w:rPr>
          <w:rtl/>
          <w:lang w:bidi="fa-IR"/>
        </w:rPr>
        <w:t>ی</w:t>
      </w:r>
      <w:r>
        <w:rPr>
          <w:rtl/>
          <w:lang w:bidi="fa-IR"/>
        </w:rPr>
        <w:t>ه الانب</w:t>
      </w:r>
      <w:r w:rsidR="00D7132C">
        <w:rPr>
          <w:rtl/>
          <w:lang w:bidi="fa-IR"/>
        </w:rPr>
        <w:t>ی</w:t>
      </w:r>
      <w:r>
        <w:rPr>
          <w:rtl/>
          <w:lang w:bidi="fa-IR"/>
        </w:rPr>
        <w:t>اء تال</w:t>
      </w:r>
      <w:r w:rsidR="00D7132C">
        <w:rPr>
          <w:rtl/>
          <w:lang w:bidi="fa-IR"/>
        </w:rPr>
        <w:t>ی</w:t>
      </w:r>
      <w:r>
        <w:rPr>
          <w:rtl/>
          <w:lang w:bidi="fa-IR"/>
        </w:rPr>
        <w:t>ف عالم بزرگ س</w:t>
      </w:r>
      <w:r w:rsidR="00D7132C">
        <w:rPr>
          <w:rtl/>
          <w:lang w:bidi="fa-IR"/>
        </w:rPr>
        <w:t>ی</w:t>
      </w:r>
      <w:r>
        <w:rPr>
          <w:rtl/>
          <w:lang w:bidi="fa-IR"/>
        </w:rPr>
        <w:t>د مرتضى (ره) مراجعه شود</w:t>
      </w:r>
      <w:r w:rsidR="0034192D">
        <w:rPr>
          <w:rtl/>
          <w:lang w:bidi="fa-IR"/>
        </w:rPr>
        <w:t xml:space="preserve">. </w:t>
      </w:r>
    </w:p>
    <w:p w:rsidR="007A6129" w:rsidRDefault="00E5212E" w:rsidP="009A69B8">
      <w:pPr>
        <w:pStyle w:val="libFootnote"/>
        <w:rPr>
          <w:rtl/>
          <w:lang w:bidi="fa-IR"/>
        </w:rPr>
      </w:pPr>
      <w:r>
        <w:rPr>
          <w:rtl/>
          <w:lang w:bidi="fa-IR"/>
        </w:rPr>
        <w:t xml:space="preserve">310 </w:t>
      </w:r>
      <w:r w:rsidR="00B6393C">
        <w:rPr>
          <w:rtl/>
          <w:lang w:bidi="fa-IR"/>
        </w:rPr>
        <w:t xml:space="preserve">- </w:t>
      </w:r>
      <w:r>
        <w:rPr>
          <w:rtl/>
          <w:lang w:bidi="fa-IR"/>
        </w:rPr>
        <w:t>قصص قرآن</w:t>
      </w:r>
      <w:r w:rsidR="0034192D">
        <w:rPr>
          <w:rtl/>
          <w:lang w:bidi="fa-IR"/>
        </w:rPr>
        <w:t xml:space="preserve">، </w:t>
      </w:r>
      <w:r>
        <w:rPr>
          <w:rtl/>
          <w:lang w:bidi="fa-IR"/>
        </w:rPr>
        <w:t>صدر بلاغى</w:t>
      </w:r>
      <w:r w:rsidR="0034192D">
        <w:rPr>
          <w:rtl/>
          <w:lang w:bidi="fa-IR"/>
        </w:rPr>
        <w:t xml:space="preserve">، </w:t>
      </w:r>
      <w:r>
        <w:rPr>
          <w:rtl/>
          <w:lang w:bidi="fa-IR"/>
        </w:rPr>
        <w:t xml:space="preserve">ص 81 </w:t>
      </w:r>
      <w:r w:rsidR="00B6393C">
        <w:rPr>
          <w:rtl/>
          <w:lang w:bidi="fa-IR"/>
        </w:rPr>
        <w:t xml:space="preserve">- </w:t>
      </w:r>
      <w:r>
        <w:rPr>
          <w:rtl/>
          <w:lang w:bidi="fa-IR"/>
        </w:rPr>
        <w:t>85</w:t>
      </w:r>
      <w:r w:rsidR="0034192D">
        <w:rPr>
          <w:rtl/>
          <w:lang w:bidi="fa-IR"/>
        </w:rPr>
        <w:t xml:space="preserve">، </w:t>
      </w:r>
      <w:r>
        <w:rPr>
          <w:rtl/>
          <w:lang w:bidi="fa-IR"/>
        </w:rPr>
        <w:t xml:space="preserve">418 </w:t>
      </w:r>
      <w:r w:rsidR="00B6393C">
        <w:rPr>
          <w:rtl/>
          <w:lang w:bidi="fa-IR"/>
        </w:rPr>
        <w:t xml:space="preserve">- </w:t>
      </w:r>
      <w:r>
        <w:rPr>
          <w:rtl/>
          <w:lang w:bidi="fa-IR"/>
        </w:rPr>
        <w:t>419</w:t>
      </w:r>
      <w:r w:rsidR="0034192D">
        <w:rPr>
          <w:rtl/>
          <w:lang w:bidi="fa-IR"/>
        </w:rPr>
        <w:t xml:space="preserve">. </w:t>
      </w:r>
    </w:p>
    <w:p w:rsidR="007A6129" w:rsidRDefault="00E5212E" w:rsidP="009A69B8">
      <w:pPr>
        <w:pStyle w:val="libFootnote"/>
        <w:rPr>
          <w:rtl/>
          <w:lang w:bidi="fa-IR"/>
        </w:rPr>
      </w:pPr>
      <w:r>
        <w:rPr>
          <w:rtl/>
          <w:lang w:bidi="fa-IR"/>
        </w:rPr>
        <w:t xml:space="preserve">311 </w:t>
      </w:r>
      <w:r w:rsidR="00B6393C">
        <w:rPr>
          <w:rtl/>
          <w:lang w:bidi="fa-IR"/>
        </w:rPr>
        <w:t xml:space="preserve">- </w:t>
      </w:r>
      <w:r>
        <w:rPr>
          <w:rtl/>
          <w:lang w:bidi="fa-IR"/>
        </w:rPr>
        <w:t>نور الثقل</w:t>
      </w:r>
      <w:r w:rsidR="00D7132C">
        <w:rPr>
          <w:rtl/>
          <w:lang w:bidi="fa-IR"/>
        </w:rPr>
        <w:t>ی</w:t>
      </w:r>
      <w:r>
        <w:rPr>
          <w:rtl/>
          <w:lang w:bidi="fa-IR"/>
        </w:rPr>
        <w:t>ن</w:t>
      </w:r>
      <w:r w:rsidR="0034192D">
        <w:rPr>
          <w:rtl/>
          <w:lang w:bidi="fa-IR"/>
        </w:rPr>
        <w:t xml:space="preserve">، </w:t>
      </w:r>
      <w:r>
        <w:rPr>
          <w:rtl/>
          <w:lang w:bidi="fa-IR"/>
        </w:rPr>
        <w:t>ج 2</w:t>
      </w:r>
      <w:r w:rsidR="0034192D">
        <w:rPr>
          <w:rtl/>
          <w:lang w:bidi="fa-IR"/>
        </w:rPr>
        <w:t xml:space="preserve">، </w:t>
      </w:r>
      <w:r>
        <w:rPr>
          <w:rtl/>
          <w:lang w:bidi="fa-IR"/>
        </w:rPr>
        <w:t>ص 410</w:t>
      </w:r>
    </w:p>
    <w:p w:rsidR="007A6129" w:rsidRDefault="00E5212E" w:rsidP="009A69B8">
      <w:pPr>
        <w:pStyle w:val="libFootnote"/>
        <w:rPr>
          <w:rtl/>
          <w:lang w:bidi="fa-IR"/>
        </w:rPr>
      </w:pPr>
      <w:r>
        <w:rPr>
          <w:rtl/>
          <w:lang w:bidi="fa-IR"/>
        </w:rPr>
        <w:t xml:space="preserve">312 </w:t>
      </w:r>
      <w:r w:rsidR="00B6393C">
        <w:rPr>
          <w:rtl/>
          <w:lang w:bidi="fa-IR"/>
        </w:rPr>
        <w:t xml:space="preserve">- </w:t>
      </w:r>
      <w:r w:rsidR="00D7132C">
        <w:rPr>
          <w:rtl/>
          <w:lang w:bidi="fa-IR"/>
        </w:rPr>
        <w:t>ی</w:t>
      </w:r>
      <w:r>
        <w:rPr>
          <w:rtl/>
          <w:lang w:bidi="fa-IR"/>
        </w:rPr>
        <w:t>وسف/ 5 و 6</w:t>
      </w:r>
      <w:r w:rsidR="0034192D">
        <w:rPr>
          <w:rtl/>
          <w:lang w:bidi="fa-IR"/>
        </w:rPr>
        <w:t xml:space="preserve">. </w:t>
      </w:r>
    </w:p>
    <w:p w:rsidR="007A6129" w:rsidRDefault="00E5212E" w:rsidP="009A69B8">
      <w:pPr>
        <w:pStyle w:val="libFootnote"/>
        <w:rPr>
          <w:rtl/>
          <w:lang w:bidi="fa-IR"/>
        </w:rPr>
      </w:pPr>
      <w:r>
        <w:rPr>
          <w:rtl/>
          <w:lang w:bidi="fa-IR"/>
        </w:rPr>
        <w:t xml:space="preserve">313 </w:t>
      </w:r>
      <w:r w:rsidR="00B6393C">
        <w:rPr>
          <w:rtl/>
          <w:lang w:bidi="fa-IR"/>
        </w:rPr>
        <w:t xml:space="preserve">- </w:t>
      </w:r>
      <w:r>
        <w:rPr>
          <w:rtl/>
          <w:lang w:bidi="fa-IR"/>
        </w:rPr>
        <w:t>چنان كه ا</w:t>
      </w:r>
      <w:r w:rsidR="00D7132C">
        <w:rPr>
          <w:rtl/>
          <w:lang w:bidi="fa-IR"/>
        </w:rPr>
        <w:t>ی</w:t>
      </w:r>
      <w:r>
        <w:rPr>
          <w:rtl/>
          <w:lang w:bidi="fa-IR"/>
        </w:rPr>
        <w:t>ن مطلب در آ</w:t>
      </w:r>
      <w:r w:rsidR="00D7132C">
        <w:rPr>
          <w:rtl/>
          <w:lang w:bidi="fa-IR"/>
        </w:rPr>
        <w:t>ی</w:t>
      </w:r>
      <w:r>
        <w:rPr>
          <w:rtl/>
          <w:lang w:bidi="fa-IR"/>
        </w:rPr>
        <w:t xml:space="preserve">ه 100 سوره </w:t>
      </w:r>
      <w:r w:rsidR="00D7132C">
        <w:rPr>
          <w:rtl/>
          <w:lang w:bidi="fa-IR"/>
        </w:rPr>
        <w:t>ی</w:t>
      </w:r>
      <w:r>
        <w:rPr>
          <w:rtl/>
          <w:lang w:bidi="fa-IR"/>
        </w:rPr>
        <w:t>وسف آمده است</w:t>
      </w:r>
      <w:r w:rsidR="0034192D">
        <w:rPr>
          <w:rtl/>
          <w:lang w:bidi="fa-IR"/>
        </w:rPr>
        <w:t xml:space="preserve">. </w:t>
      </w:r>
    </w:p>
    <w:p w:rsidR="007A6129" w:rsidRDefault="00E5212E" w:rsidP="009A69B8">
      <w:pPr>
        <w:pStyle w:val="libFootnote"/>
        <w:rPr>
          <w:rtl/>
          <w:lang w:bidi="fa-IR"/>
        </w:rPr>
      </w:pPr>
      <w:r>
        <w:rPr>
          <w:rtl/>
          <w:lang w:bidi="fa-IR"/>
        </w:rPr>
        <w:t xml:space="preserve">314 </w:t>
      </w:r>
      <w:r w:rsidR="00B6393C">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2</w:t>
      </w:r>
      <w:r w:rsidR="0034192D">
        <w:rPr>
          <w:rtl/>
          <w:lang w:bidi="fa-IR"/>
        </w:rPr>
        <w:t xml:space="preserve">، </w:t>
      </w:r>
      <w:r>
        <w:rPr>
          <w:rtl/>
          <w:lang w:bidi="fa-IR"/>
        </w:rPr>
        <w:t>ص 410</w:t>
      </w:r>
      <w:r w:rsidR="0034192D">
        <w:rPr>
          <w:rtl/>
          <w:lang w:bidi="fa-IR"/>
        </w:rPr>
        <w:t xml:space="preserve">. </w:t>
      </w:r>
    </w:p>
    <w:p w:rsidR="007A6129" w:rsidRDefault="00E5212E" w:rsidP="009A69B8">
      <w:pPr>
        <w:pStyle w:val="libFootnote"/>
        <w:rPr>
          <w:rtl/>
          <w:lang w:bidi="fa-IR"/>
        </w:rPr>
      </w:pPr>
      <w:r>
        <w:rPr>
          <w:rtl/>
          <w:lang w:bidi="fa-IR"/>
        </w:rPr>
        <w:t xml:space="preserve">315 </w:t>
      </w:r>
      <w:r w:rsidR="00B6393C">
        <w:rPr>
          <w:rtl/>
          <w:lang w:bidi="fa-IR"/>
        </w:rPr>
        <w:t xml:space="preserve">- </w:t>
      </w:r>
      <w:r w:rsidR="00D7132C">
        <w:rPr>
          <w:rtl/>
          <w:lang w:bidi="fa-IR"/>
        </w:rPr>
        <w:t>ی</w:t>
      </w:r>
      <w:r>
        <w:rPr>
          <w:rtl/>
          <w:lang w:bidi="fa-IR"/>
        </w:rPr>
        <w:t>وسف/ 8 و 9</w:t>
      </w:r>
      <w:r w:rsidR="0034192D">
        <w:rPr>
          <w:rtl/>
          <w:lang w:bidi="fa-IR"/>
        </w:rPr>
        <w:t xml:space="preserve">. </w:t>
      </w:r>
    </w:p>
    <w:p w:rsidR="007A6129" w:rsidRDefault="00E5212E" w:rsidP="009A69B8">
      <w:pPr>
        <w:pStyle w:val="libFootnote"/>
        <w:rPr>
          <w:rtl/>
          <w:lang w:bidi="fa-IR"/>
        </w:rPr>
      </w:pPr>
      <w:r>
        <w:rPr>
          <w:rtl/>
          <w:lang w:bidi="fa-IR"/>
        </w:rPr>
        <w:t xml:space="preserve">316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تفس</w:t>
      </w:r>
      <w:r w:rsidR="00D7132C">
        <w:rPr>
          <w:rtl/>
          <w:lang w:bidi="fa-IR"/>
        </w:rPr>
        <w:t>ی</w:t>
      </w:r>
      <w:r>
        <w:rPr>
          <w:rtl/>
          <w:lang w:bidi="fa-IR"/>
        </w:rPr>
        <w:t>ر صافى</w:t>
      </w:r>
      <w:r w:rsidR="0034192D">
        <w:rPr>
          <w:rtl/>
          <w:lang w:bidi="fa-IR"/>
        </w:rPr>
        <w:t xml:space="preserve">، </w:t>
      </w:r>
      <w:r>
        <w:rPr>
          <w:rtl/>
          <w:lang w:bidi="fa-IR"/>
        </w:rPr>
        <w:t>جامع الجوامع و نور الثقل</w:t>
      </w:r>
      <w:r w:rsidR="00D7132C">
        <w:rPr>
          <w:rtl/>
          <w:lang w:bidi="fa-IR"/>
        </w:rPr>
        <w:t>ی</w:t>
      </w:r>
      <w:r>
        <w:rPr>
          <w:rtl/>
          <w:lang w:bidi="fa-IR"/>
        </w:rPr>
        <w:t>ن</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ه</w:t>
      </w:r>
      <w:r w:rsidR="003E6297">
        <w:rPr>
          <w:rtl/>
          <w:lang w:bidi="fa-IR"/>
        </w:rPr>
        <w:t xml:space="preserve"> </w:t>
      </w:r>
      <w:r>
        <w:rPr>
          <w:rtl/>
          <w:lang w:bidi="fa-IR"/>
        </w:rPr>
        <w:t xml:space="preserve">9 و 10 سوره </w:t>
      </w:r>
      <w:r w:rsidR="00D7132C">
        <w:rPr>
          <w:rtl/>
          <w:lang w:bidi="fa-IR"/>
        </w:rPr>
        <w:t>ی</w:t>
      </w:r>
      <w:r>
        <w:rPr>
          <w:rtl/>
          <w:lang w:bidi="fa-IR"/>
        </w:rPr>
        <w:t>وسف</w:t>
      </w:r>
      <w:r w:rsidR="0034192D">
        <w:rPr>
          <w:rtl/>
          <w:lang w:bidi="fa-IR"/>
        </w:rPr>
        <w:t xml:space="preserve">. </w:t>
      </w:r>
    </w:p>
    <w:p w:rsidR="007A6129" w:rsidRDefault="00E5212E" w:rsidP="009A69B8">
      <w:pPr>
        <w:pStyle w:val="libFootnote"/>
        <w:rPr>
          <w:rtl/>
          <w:lang w:bidi="fa-IR"/>
        </w:rPr>
      </w:pPr>
      <w:r>
        <w:rPr>
          <w:rtl/>
          <w:lang w:bidi="fa-IR"/>
        </w:rPr>
        <w:t xml:space="preserve">317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2</w:t>
      </w:r>
      <w:r w:rsidR="0034192D">
        <w:rPr>
          <w:rtl/>
          <w:lang w:bidi="fa-IR"/>
        </w:rPr>
        <w:t xml:space="preserve">، </w:t>
      </w:r>
      <w:r>
        <w:rPr>
          <w:rtl/>
          <w:lang w:bidi="fa-IR"/>
        </w:rPr>
        <w:t>ص 413</w:t>
      </w:r>
      <w:r w:rsidR="0034192D">
        <w:rPr>
          <w:rtl/>
          <w:lang w:bidi="fa-IR"/>
        </w:rPr>
        <w:t xml:space="preserve">، </w:t>
      </w:r>
      <w:r>
        <w:rPr>
          <w:rtl/>
          <w:lang w:bidi="fa-IR"/>
        </w:rPr>
        <w:t>تفس</w:t>
      </w:r>
      <w:r w:rsidR="00D7132C">
        <w:rPr>
          <w:rtl/>
          <w:lang w:bidi="fa-IR"/>
        </w:rPr>
        <w:t>ی</w:t>
      </w:r>
      <w:r>
        <w:rPr>
          <w:rtl/>
          <w:lang w:bidi="fa-IR"/>
        </w:rPr>
        <w:t>ر جمع</w:t>
      </w:r>
      <w:r w:rsidR="0034192D">
        <w:rPr>
          <w:rtl/>
          <w:lang w:bidi="fa-IR"/>
        </w:rPr>
        <w:t xml:space="preserve">، </w:t>
      </w:r>
      <w:r>
        <w:rPr>
          <w:rtl/>
          <w:lang w:bidi="fa-IR"/>
        </w:rPr>
        <w:t>ج 3</w:t>
      </w:r>
      <w:r w:rsidR="0034192D">
        <w:rPr>
          <w:rtl/>
          <w:lang w:bidi="fa-IR"/>
        </w:rPr>
        <w:t xml:space="preserve">، </w:t>
      </w:r>
      <w:r>
        <w:rPr>
          <w:rtl/>
          <w:lang w:bidi="fa-IR"/>
        </w:rPr>
        <w:t>ص 320</w:t>
      </w:r>
      <w:r w:rsidR="0034192D">
        <w:rPr>
          <w:rtl/>
          <w:lang w:bidi="fa-IR"/>
        </w:rPr>
        <w:t xml:space="preserve">. </w:t>
      </w:r>
    </w:p>
    <w:p w:rsidR="007A6129" w:rsidRDefault="00E5212E" w:rsidP="009A69B8">
      <w:pPr>
        <w:pStyle w:val="libFootnote"/>
        <w:rPr>
          <w:rtl/>
          <w:lang w:bidi="fa-IR"/>
        </w:rPr>
      </w:pPr>
      <w:r>
        <w:rPr>
          <w:rtl/>
          <w:lang w:bidi="fa-IR"/>
        </w:rPr>
        <w:t xml:space="preserve">318 </w:t>
      </w:r>
      <w:r w:rsidR="00B6393C">
        <w:rPr>
          <w:rtl/>
          <w:lang w:bidi="fa-IR"/>
        </w:rPr>
        <w:t xml:space="preserve">- </w:t>
      </w:r>
      <w:r>
        <w:rPr>
          <w:rtl/>
          <w:lang w:bidi="fa-IR"/>
        </w:rPr>
        <w:t>همان مدرك</w:t>
      </w:r>
      <w:r w:rsidR="0034192D">
        <w:rPr>
          <w:rtl/>
          <w:lang w:bidi="fa-IR"/>
        </w:rPr>
        <w:t xml:space="preserve">. </w:t>
      </w:r>
    </w:p>
    <w:p w:rsidR="007A6129" w:rsidRDefault="00E5212E" w:rsidP="009A69B8">
      <w:pPr>
        <w:pStyle w:val="libFootnote"/>
        <w:rPr>
          <w:rtl/>
          <w:lang w:bidi="fa-IR"/>
        </w:rPr>
      </w:pPr>
      <w:r>
        <w:rPr>
          <w:rtl/>
          <w:lang w:bidi="fa-IR"/>
        </w:rPr>
        <w:t xml:space="preserve">319 </w:t>
      </w:r>
      <w:r w:rsidR="00B6393C">
        <w:rPr>
          <w:rtl/>
          <w:lang w:bidi="fa-IR"/>
        </w:rPr>
        <w:t xml:space="preserve">- </w:t>
      </w:r>
      <w:r>
        <w:rPr>
          <w:rtl/>
          <w:lang w:bidi="fa-IR"/>
        </w:rPr>
        <w:t>تفس</w:t>
      </w:r>
      <w:r w:rsidR="00D7132C">
        <w:rPr>
          <w:rtl/>
          <w:lang w:bidi="fa-IR"/>
        </w:rPr>
        <w:t>ی</w:t>
      </w:r>
      <w:r>
        <w:rPr>
          <w:rtl/>
          <w:lang w:bidi="fa-IR"/>
        </w:rPr>
        <w:t>ر جامع الجوامع</w:t>
      </w:r>
      <w:r w:rsidR="0034192D">
        <w:rPr>
          <w:rtl/>
          <w:lang w:bidi="fa-IR"/>
        </w:rPr>
        <w:t xml:space="preserve">، </w:t>
      </w:r>
      <w:r>
        <w:rPr>
          <w:rtl/>
          <w:lang w:bidi="fa-IR"/>
        </w:rPr>
        <w:t>ص 214</w:t>
      </w:r>
      <w:r w:rsidR="0034192D">
        <w:rPr>
          <w:rtl/>
          <w:lang w:bidi="fa-IR"/>
        </w:rPr>
        <w:t xml:space="preserve">. </w:t>
      </w:r>
    </w:p>
    <w:p w:rsidR="007A6129" w:rsidRDefault="00E5212E" w:rsidP="009A69B8">
      <w:pPr>
        <w:pStyle w:val="libFootnote"/>
        <w:rPr>
          <w:rtl/>
          <w:lang w:bidi="fa-IR"/>
        </w:rPr>
      </w:pPr>
      <w:r>
        <w:rPr>
          <w:rtl/>
          <w:lang w:bidi="fa-IR"/>
        </w:rPr>
        <w:t xml:space="preserve">320 </w:t>
      </w:r>
      <w:r w:rsidR="00B6393C">
        <w:rPr>
          <w:rtl/>
          <w:lang w:bidi="fa-IR"/>
        </w:rPr>
        <w:t xml:space="preserve">- </w:t>
      </w:r>
      <w:r>
        <w:rPr>
          <w:rtl/>
          <w:lang w:bidi="fa-IR"/>
        </w:rPr>
        <w:t>تفس</w:t>
      </w:r>
      <w:r w:rsidR="00D7132C">
        <w:rPr>
          <w:rtl/>
          <w:lang w:bidi="fa-IR"/>
        </w:rPr>
        <w:t>ی</w:t>
      </w:r>
      <w:r>
        <w:rPr>
          <w:rtl/>
          <w:lang w:bidi="fa-IR"/>
        </w:rPr>
        <w:t>ر جامع</w:t>
      </w:r>
      <w:r w:rsidR="0034192D">
        <w:rPr>
          <w:rtl/>
          <w:lang w:bidi="fa-IR"/>
        </w:rPr>
        <w:t xml:space="preserve">، </w:t>
      </w:r>
      <w:r>
        <w:rPr>
          <w:rtl/>
          <w:lang w:bidi="fa-IR"/>
        </w:rPr>
        <w:t>ص 321</w:t>
      </w:r>
      <w:r w:rsidR="0034192D">
        <w:rPr>
          <w:rtl/>
          <w:lang w:bidi="fa-IR"/>
        </w:rPr>
        <w:t xml:space="preserve">، </w:t>
      </w:r>
      <w:r>
        <w:rPr>
          <w:rtl/>
          <w:lang w:bidi="fa-IR"/>
        </w:rPr>
        <w:t>ح</w:t>
      </w:r>
      <w:r w:rsidR="00D7132C">
        <w:rPr>
          <w:rtl/>
          <w:lang w:bidi="fa-IR"/>
        </w:rPr>
        <w:t>ی</w:t>
      </w:r>
      <w:r>
        <w:rPr>
          <w:rtl/>
          <w:lang w:bidi="fa-IR"/>
        </w:rPr>
        <w:t>وة القلوب</w:t>
      </w:r>
      <w:r w:rsidR="0034192D">
        <w:rPr>
          <w:rtl/>
          <w:lang w:bidi="fa-IR"/>
        </w:rPr>
        <w:t xml:space="preserve">، </w:t>
      </w:r>
      <w:r>
        <w:rPr>
          <w:rtl/>
          <w:lang w:bidi="fa-IR"/>
        </w:rPr>
        <w:t>ج 1</w:t>
      </w:r>
      <w:r w:rsidR="0034192D">
        <w:rPr>
          <w:rtl/>
          <w:lang w:bidi="fa-IR"/>
        </w:rPr>
        <w:t xml:space="preserve">، </w:t>
      </w:r>
      <w:r>
        <w:rPr>
          <w:rtl/>
          <w:lang w:bidi="fa-IR"/>
        </w:rPr>
        <w:t>ص 248</w:t>
      </w:r>
      <w:r w:rsidR="0034192D">
        <w:rPr>
          <w:rtl/>
          <w:lang w:bidi="fa-IR"/>
        </w:rPr>
        <w:t xml:space="preserve">. </w:t>
      </w:r>
    </w:p>
    <w:p w:rsidR="007A6129" w:rsidRDefault="00E5212E" w:rsidP="009A69B8">
      <w:pPr>
        <w:pStyle w:val="libFootnote"/>
        <w:rPr>
          <w:rtl/>
          <w:lang w:bidi="fa-IR"/>
        </w:rPr>
      </w:pPr>
      <w:r>
        <w:rPr>
          <w:rtl/>
          <w:lang w:bidi="fa-IR"/>
        </w:rPr>
        <w:t xml:space="preserve">321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14</w:t>
      </w:r>
      <w:r w:rsidR="0034192D">
        <w:rPr>
          <w:rtl/>
          <w:lang w:bidi="fa-IR"/>
        </w:rPr>
        <w:t xml:space="preserve">. </w:t>
      </w:r>
    </w:p>
    <w:p w:rsidR="007A6129" w:rsidRDefault="00E5212E" w:rsidP="009A69B8">
      <w:pPr>
        <w:pStyle w:val="libFootnote"/>
        <w:rPr>
          <w:rtl/>
          <w:lang w:bidi="fa-IR"/>
        </w:rPr>
      </w:pPr>
      <w:r>
        <w:rPr>
          <w:rtl/>
          <w:lang w:bidi="fa-IR"/>
        </w:rPr>
        <w:t xml:space="preserve">322 </w:t>
      </w:r>
      <w:r w:rsidR="00B6393C">
        <w:rPr>
          <w:rtl/>
          <w:lang w:bidi="fa-IR"/>
        </w:rPr>
        <w:t xml:space="preserve">- </w:t>
      </w:r>
      <w:r>
        <w:rPr>
          <w:rtl/>
          <w:lang w:bidi="fa-IR"/>
        </w:rPr>
        <w:t>تم</w:t>
      </w:r>
      <w:r w:rsidR="00D7132C">
        <w:rPr>
          <w:rtl/>
          <w:lang w:bidi="fa-IR"/>
        </w:rPr>
        <w:t>ی</w:t>
      </w:r>
      <w:r>
        <w:rPr>
          <w:rtl/>
          <w:lang w:bidi="fa-IR"/>
        </w:rPr>
        <w:t>مه عبارت از لوله</w:t>
      </w:r>
      <w:r w:rsidR="003E6297">
        <w:rPr>
          <w:rtl/>
          <w:lang w:bidi="fa-IR"/>
        </w:rPr>
        <w:t xml:space="preserve"> </w:t>
      </w:r>
      <w:r>
        <w:rPr>
          <w:rtl/>
          <w:lang w:bidi="fa-IR"/>
        </w:rPr>
        <w:t>اى نقره</w:t>
      </w:r>
      <w:r w:rsidR="003E6297">
        <w:rPr>
          <w:rtl/>
          <w:lang w:bidi="fa-IR"/>
        </w:rPr>
        <w:t xml:space="preserve"> </w:t>
      </w:r>
      <w:r>
        <w:rPr>
          <w:rtl/>
          <w:lang w:bidi="fa-IR"/>
        </w:rPr>
        <w:t>اى بود كه عرب</w:t>
      </w:r>
      <w:r w:rsidR="003E6297">
        <w:rPr>
          <w:rtl/>
          <w:lang w:bidi="fa-IR"/>
        </w:rPr>
        <w:t xml:space="preserve"> </w:t>
      </w:r>
      <w:r>
        <w:rPr>
          <w:rtl/>
          <w:lang w:bidi="fa-IR"/>
        </w:rPr>
        <w:t>ها را به گردن فرزندان خود مى</w:t>
      </w:r>
      <w:r w:rsidR="003E6297">
        <w:rPr>
          <w:rtl/>
          <w:lang w:bidi="fa-IR"/>
        </w:rPr>
        <w:t xml:space="preserve"> </w:t>
      </w:r>
      <w:r>
        <w:rPr>
          <w:rtl/>
          <w:lang w:bidi="fa-IR"/>
        </w:rPr>
        <w:t xml:space="preserve">انداختند تا فرزندانشان از چشم بد محفوظ بمانند (المنجد </w:t>
      </w:r>
      <w:r w:rsidR="00B6393C">
        <w:rPr>
          <w:rtl/>
          <w:lang w:bidi="fa-IR"/>
        </w:rPr>
        <w:t xml:space="preserve">- </w:t>
      </w:r>
      <w:r>
        <w:rPr>
          <w:rtl/>
          <w:lang w:bidi="fa-IR"/>
        </w:rPr>
        <w:t>واژه تم</w:t>
      </w:r>
      <w:r w:rsidR="00D7132C">
        <w:rPr>
          <w:rtl/>
          <w:lang w:bidi="fa-IR"/>
        </w:rPr>
        <w:t>ی</w:t>
      </w:r>
      <w:r>
        <w:rPr>
          <w:rtl/>
          <w:lang w:bidi="fa-IR"/>
        </w:rPr>
        <w:t>م)</w:t>
      </w:r>
      <w:r w:rsidR="0034192D">
        <w:rPr>
          <w:rtl/>
          <w:lang w:bidi="fa-IR"/>
        </w:rPr>
        <w:t xml:space="preserve">. </w:t>
      </w:r>
    </w:p>
    <w:p w:rsidR="007A6129" w:rsidRDefault="00E5212E" w:rsidP="009A69B8">
      <w:pPr>
        <w:pStyle w:val="libFootnote"/>
        <w:rPr>
          <w:rtl/>
          <w:lang w:bidi="fa-IR"/>
        </w:rPr>
      </w:pPr>
      <w:r>
        <w:rPr>
          <w:rtl/>
          <w:lang w:bidi="fa-IR"/>
        </w:rPr>
        <w:t xml:space="preserve">323 </w:t>
      </w:r>
      <w:r w:rsidR="00B6393C">
        <w:rPr>
          <w:rtl/>
          <w:lang w:bidi="fa-IR"/>
        </w:rPr>
        <w:t xml:space="preserve">- </w:t>
      </w:r>
      <w:r>
        <w:rPr>
          <w:rtl/>
          <w:lang w:bidi="fa-IR"/>
        </w:rPr>
        <w:t>تفس</w:t>
      </w:r>
      <w:r w:rsidR="00D7132C">
        <w:rPr>
          <w:rtl/>
          <w:lang w:bidi="fa-IR"/>
        </w:rPr>
        <w:t>ی</w:t>
      </w:r>
      <w:r>
        <w:rPr>
          <w:rtl/>
          <w:lang w:bidi="fa-IR"/>
        </w:rPr>
        <w:t>ر جامع الجوامع</w:t>
      </w:r>
      <w:r w:rsidR="0034192D">
        <w:rPr>
          <w:rtl/>
          <w:lang w:bidi="fa-IR"/>
        </w:rPr>
        <w:t xml:space="preserve">، </w:t>
      </w:r>
      <w:r>
        <w:rPr>
          <w:rtl/>
          <w:lang w:bidi="fa-IR"/>
        </w:rPr>
        <w:t>ص 214</w:t>
      </w:r>
      <w:r w:rsidR="0034192D">
        <w:rPr>
          <w:rtl/>
          <w:lang w:bidi="fa-IR"/>
        </w:rPr>
        <w:t xml:space="preserve">. </w:t>
      </w:r>
    </w:p>
    <w:p w:rsidR="007A6129" w:rsidRDefault="00E5212E" w:rsidP="009A69B8">
      <w:pPr>
        <w:pStyle w:val="libFootnote"/>
        <w:rPr>
          <w:rtl/>
          <w:lang w:bidi="fa-IR"/>
        </w:rPr>
      </w:pPr>
      <w:r>
        <w:rPr>
          <w:rtl/>
          <w:lang w:bidi="fa-IR"/>
        </w:rPr>
        <w:t xml:space="preserve">324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2</w:t>
      </w:r>
      <w:r w:rsidR="0034192D">
        <w:rPr>
          <w:rtl/>
          <w:lang w:bidi="fa-IR"/>
        </w:rPr>
        <w:t xml:space="preserve">، </w:t>
      </w:r>
      <w:r>
        <w:rPr>
          <w:rtl/>
          <w:lang w:bidi="fa-IR"/>
        </w:rPr>
        <w:t>ص 415 و 416</w:t>
      </w:r>
      <w:r w:rsidR="0034192D">
        <w:rPr>
          <w:rtl/>
          <w:lang w:bidi="fa-IR"/>
        </w:rPr>
        <w:t xml:space="preserve">. </w:t>
      </w:r>
    </w:p>
    <w:p w:rsidR="007A6129" w:rsidRDefault="00E5212E" w:rsidP="009A69B8">
      <w:pPr>
        <w:pStyle w:val="libFootnote"/>
        <w:rPr>
          <w:rtl/>
          <w:lang w:bidi="fa-IR"/>
        </w:rPr>
      </w:pPr>
      <w:r>
        <w:rPr>
          <w:rtl/>
          <w:lang w:bidi="fa-IR"/>
        </w:rPr>
        <w:t xml:space="preserve">325 </w:t>
      </w:r>
      <w:r w:rsidR="00B6393C">
        <w:rPr>
          <w:rtl/>
          <w:lang w:bidi="fa-IR"/>
        </w:rPr>
        <w:t xml:space="preserve">- </w:t>
      </w:r>
      <w:r w:rsidR="00D7132C">
        <w:rPr>
          <w:rtl/>
          <w:lang w:bidi="fa-IR"/>
        </w:rPr>
        <w:t>ی</w:t>
      </w:r>
      <w:r>
        <w:rPr>
          <w:rtl/>
          <w:lang w:bidi="fa-IR"/>
        </w:rPr>
        <w:t>وسف/ 17</w:t>
      </w:r>
      <w:r w:rsidR="0034192D">
        <w:rPr>
          <w:rtl/>
          <w:lang w:bidi="fa-IR"/>
        </w:rPr>
        <w:t xml:space="preserve">. </w:t>
      </w:r>
    </w:p>
    <w:p w:rsidR="007A6129" w:rsidRDefault="00E5212E" w:rsidP="009A69B8">
      <w:pPr>
        <w:pStyle w:val="libFootnote"/>
        <w:rPr>
          <w:rtl/>
          <w:lang w:bidi="fa-IR"/>
        </w:rPr>
      </w:pPr>
      <w:r>
        <w:rPr>
          <w:rtl/>
          <w:lang w:bidi="fa-IR"/>
        </w:rPr>
        <w:t xml:space="preserve">326 </w:t>
      </w:r>
      <w:r w:rsidR="00B6393C">
        <w:rPr>
          <w:rtl/>
          <w:lang w:bidi="fa-IR"/>
        </w:rPr>
        <w:t xml:space="preserve">- </w:t>
      </w:r>
      <w:r>
        <w:rPr>
          <w:rtl/>
          <w:lang w:bidi="fa-IR"/>
        </w:rPr>
        <w:t>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218</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 xml:space="preserve">ه 18 سوره </w:t>
      </w:r>
      <w:r w:rsidR="00D7132C">
        <w:rPr>
          <w:rtl/>
          <w:lang w:bidi="fa-IR"/>
        </w:rPr>
        <w:t>ی</w:t>
      </w:r>
      <w:r>
        <w:rPr>
          <w:rtl/>
          <w:lang w:bidi="fa-IR"/>
        </w:rPr>
        <w:t>وسف</w:t>
      </w:r>
      <w:r w:rsidR="0034192D">
        <w:rPr>
          <w:rtl/>
          <w:lang w:bidi="fa-IR"/>
        </w:rPr>
        <w:t xml:space="preserve">. </w:t>
      </w:r>
    </w:p>
    <w:p w:rsidR="007A6129" w:rsidRDefault="00E5212E" w:rsidP="009A69B8">
      <w:pPr>
        <w:pStyle w:val="libFootnote"/>
        <w:rPr>
          <w:rtl/>
          <w:lang w:bidi="fa-IR"/>
        </w:rPr>
      </w:pPr>
      <w:r>
        <w:rPr>
          <w:rtl/>
          <w:lang w:bidi="fa-IR"/>
        </w:rPr>
        <w:t xml:space="preserve">327 </w:t>
      </w:r>
      <w:r w:rsidR="00B6393C">
        <w:rPr>
          <w:rtl/>
          <w:lang w:bidi="fa-IR"/>
        </w:rPr>
        <w:t xml:space="preserve">- </w:t>
      </w:r>
      <w:r>
        <w:rPr>
          <w:rtl/>
          <w:lang w:bidi="fa-IR"/>
        </w:rPr>
        <w:t>مجموعه ورام</w:t>
      </w:r>
      <w:r w:rsidR="0034192D">
        <w:rPr>
          <w:rtl/>
          <w:lang w:bidi="fa-IR"/>
        </w:rPr>
        <w:t xml:space="preserve">، </w:t>
      </w:r>
      <w:r>
        <w:rPr>
          <w:rtl/>
          <w:lang w:bidi="fa-IR"/>
        </w:rPr>
        <w:t>ج 1</w:t>
      </w:r>
      <w:r w:rsidR="0034192D">
        <w:rPr>
          <w:rtl/>
          <w:lang w:bidi="fa-IR"/>
        </w:rPr>
        <w:t xml:space="preserve">، </w:t>
      </w:r>
      <w:r>
        <w:rPr>
          <w:rtl/>
          <w:lang w:bidi="fa-IR"/>
        </w:rPr>
        <w:t>ص 33</w:t>
      </w:r>
      <w:r w:rsidR="0034192D">
        <w:rPr>
          <w:rtl/>
          <w:lang w:bidi="fa-IR"/>
        </w:rPr>
        <w:t xml:space="preserve">. </w:t>
      </w:r>
    </w:p>
    <w:p w:rsidR="007A6129" w:rsidRDefault="00E5212E" w:rsidP="009A69B8">
      <w:pPr>
        <w:pStyle w:val="libFootnote"/>
        <w:rPr>
          <w:rtl/>
          <w:lang w:bidi="fa-IR"/>
        </w:rPr>
      </w:pPr>
      <w:r>
        <w:rPr>
          <w:rtl/>
          <w:lang w:bidi="fa-IR"/>
        </w:rPr>
        <w:t xml:space="preserve">328 </w:t>
      </w:r>
      <w:r w:rsidR="00B6393C">
        <w:rPr>
          <w:rtl/>
          <w:lang w:bidi="fa-IR"/>
        </w:rPr>
        <w:t xml:space="preserve">- </w:t>
      </w:r>
      <w:r>
        <w:rPr>
          <w:rtl/>
          <w:lang w:bidi="fa-IR"/>
        </w:rPr>
        <w:t>اقتباس از تفس</w:t>
      </w:r>
      <w:r w:rsidR="00D7132C">
        <w:rPr>
          <w:rtl/>
          <w:lang w:bidi="fa-IR"/>
        </w:rPr>
        <w:t>ی</w:t>
      </w:r>
      <w:r>
        <w:rPr>
          <w:rtl/>
          <w:lang w:bidi="fa-IR"/>
        </w:rPr>
        <w:t xml:space="preserve">ر سوره </w:t>
      </w:r>
      <w:r w:rsidR="00D7132C">
        <w:rPr>
          <w:rtl/>
          <w:lang w:bidi="fa-IR"/>
        </w:rPr>
        <w:t>ی</w:t>
      </w:r>
      <w:r>
        <w:rPr>
          <w:rtl/>
          <w:lang w:bidi="fa-IR"/>
        </w:rPr>
        <w:t>وسف</w:t>
      </w:r>
      <w:r w:rsidR="0034192D">
        <w:rPr>
          <w:rtl/>
          <w:lang w:bidi="fa-IR"/>
        </w:rPr>
        <w:t xml:space="preserve">، </w:t>
      </w:r>
      <w:r>
        <w:rPr>
          <w:rtl/>
          <w:lang w:bidi="fa-IR"/>
        </w:rPr>
        <w:t>تال</w:t>
      </w:r>
      <w:r w:rsidR="00D7132C">
        <w:rPr>
          <w:rtl/>
          <w:lang w:bidi="fa-IR"/>
        </w:rPr>
        <w:t>ی</w:t>
      </w:r>
      <w:r>
        <w:rPr>
          <w:rtl/>
          <w:lang w:bidi="fa-IR"/>
        </w:rPr>
        <w:t>ف اشراقى</w:t>
      </w:r>
      <w:r w:rsidR="0034192D">
        <w:rPr>
          <w:rtl/>
          <w:lang w:bidi="fa-IR"/>
        </w:rPr>
        <w:t xml:space="preserve">، </w:t>
      </w:r>
      <w:r>
        <w:rPr>
          <w:rtl/>
          <w:lang w:bidi="fa-IR"/>
        </w:rPr>
        <w:t xml:space="preserve">ص 40 </w:t>
      </w:r>
      <w:r w:rsidR="00B6393C">
        <w:rPr>
          <w:rtl/>
          <w:lang w:bidi="fa-IR"/>
        </w:rPr>
        <w:t xml:space="preserve">- </w:t>
      </w:r>
      <w:r>
        <w:rPr>
          <w:rtl/>
          <w:lang w:bidi="fa-IR"/>
        </w:rPr>
        <w:t>45</w:t>
      </w:r>
      <w:r w:rsidR="0034192D">
        <w:rPr>
          <w:rtl/>
          <w:lang w:bidi="fa-IR"/>
        </w:rPr>
        <w:t xml:space="preserve">. </w:t>
      </w:r>
    </w:p>
    <w:p w:rsidR="007A6129" w:rsidRDefault="00E5212E" w:rsidP="009A69B8">
      <w:pPr>
        <w:pStyle w:val="libFootnote"/>
        <w:rPr>
          <w:rtl/>
          <w:lang w:bidi="fa-IR"/>
        </w:rPr>
      </w:pPr>
      <w:r>
        <w:rPr>
          <w:rtl/>
          <w:lang w:bidi="fa-IR"/>
        </w:rPr>
        <w:t xml:space="preserve">329 </w:t>
      </w:r>
      <w:r w:rsidR="00B6393C">
        <w:rPr>
          <w:rtl/>
          <w:lang w:bidi="fa-IR"/>
        </w:rPr>
        <w:t xml:space="preserve">- </w:t>
      </w:r>
      <w:r>
        <w:rPr>
          <w:rtl/>
          <w:lang w:bidi="fa-IR"/>
        </w:rPr>
        <w:t>اقتباس از تفس</w:t>
      </w:r>
      <w:r w:rsidR="00D7132C">
        <w:rPr>
          <w:rtl/>
          <w:lang w:bidi="fa-IR"/>
        </w:rPr>
        <w:t>ی</w:t>
      </w:r>
      <w:r>
        <w:rPr>
          <w:rtl/>
          <w:lang w:bidi="fa-IR"/>
        </w:rPr>
        <w:t>ر جامع</w:t>
      </w:r>
      <w:r w:rsidR="0034192D">
        <w:rPr>
          <w:rtl/>
          <w:lang w:bidi="fa-IR"/>
        </w:rPr>
        <w:t xml:space="preserve">، </w:t>
      </w:r>
      <w:r>
        <w:rPr>
          <w:rtl/>
          <w:lang w:bidi="fa-IR"/>
        </w:rPr>
        <w:t>ج 3</w:t>
      </w:r>
      <w:r w:rsidR="0034192D">
        <w:rPr>
          <w:rtl/>
          <w:lang w:bidi="fa-IR"/>
        </w:rPr>
        <w:t xml:space="preserve">، </w:t>
      </w:r>
      <w:r>
        <w:rPr>
          <w:rtl/>
          <w:lang w:bidi="fa-IR"/>
        </w:rPr>
        <w:t>ص 326</w:t>
      </w:r>
      <w:r w:rsidR="0034192D">
        <w:rPr>
          <w:rtl/>
          <w:lang w:bidi="fa-IR"/>
        </w:rPr>
        <w:t xml:space="preserve">. </w:t>
      </w:r>
    </w:p>
    <w:p w:rsidR="007A6129" w:rsidRDefault="00E5212E" w:rsidP="009A69B8">
      <w:pPr>
        <w:pStyle w:val="libFootnote"/>
        <w:rPr>
          <w:rtl/>
          <w:lang w:bidi="fa-IR"/>
        </w:rPr>
      </w:pPr>
      <w:r>
        <w:rPr>
          <w:rtl/>
          <w:lang w:bidi="fa-IR"/>
        </w:rPr>
        <w:t xml:space="preserve">330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21</w:t>
      </w:r>
      <w:r w:rsidR="0034192D">
        <w:rPr>
          <w:rtl/>
          <w:lang w:bidi="fa-IR"/>
        </w:rPr>
        <w:t xml:space="preserve">. </w:t>
      </w:r>
    </w:p>
    <w:p w:rsidR="007A6129" w:rsidRDefault="00E5212E" w:rsidP="009A69B8">
      <w:pPr>
        <w:pStyle w:val="libFootnote"/>
        <w:rPr>
          <w:rtl/>
          <w:lang w:bidi="fa-IR"/>
        </w:rPr>
      </w:pPr>
      <w:r>
        <w:rPr>
          <w:rtl/>
          <w:lang w:bidi="fa-IR"/>
        </w:rPr>
        <w:t xml:space="preserve">331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21</w:t>
      </w:r>
      <w:r w:rsidR="0034192D">
        <w:rPr>
          <w:rtl/>
          <w:lang w:bidi="fa-IR"/>
        </w:rPr>
        <w:t xml:space="preserve">. </w:t>
      </w:r>
    </w:p>
    <w:p w:rsidR="007A6129" w:rsidRDefault="00E5212E" w:rsidP="009A69B8">
      <w:pPr>
        <w:pStyle w:val="libFootnote"/>
        <w:rPr>
          <w:rtl/>
          <w:lang w:bidi="fa-IR"/>
        </w:rPr>
      </w:pPr>
      <w:r>
        <w:rPr>
          <w:rtl/>
          <w:lang w:bidi="fa-IR"/>
        </w:rPr>
        <w:t xml:space="preserve">332 </w:t>
      </w:r>
      <w:r w:rsidR="00B6393C">
        <w:rPr>
          <w:rtl/>
          <w:lang w:bidi="fa-IR"/>
        </w:rPr>
        <w:t xml:space="preserve">- </w:t>
      </w:r>
      <w:r>
        <w:rPr>
          <w:rtl/>
          <w:lang w:bidi="fa-IR"/>
        </w:rPr>
        <w:t>تفس</w:t>
      </w:r>
      <w:r w:rsidR="00D7132C">
        <w:rPr>
          <w:rtl/>
          <w:lang w:bidi="fa-IR"/>
        </w:rPr>
        <w:t>ی</w:t>
      </w:r>
      <w:r>
        <w:rPr>
          <w:rtl/>
          <w:lang w:bidi="fa-IR"/>
        </w:rPr>
        <w:t>ر صافى</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ه 23</w:t>
      </w:r>
      <w:r w:rsidR="0034192D">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ا</w:t>
      </w:r>
      <w:r w:rsidR="00D7132C">
        <w:rPr>
          <w:rtl/>
          <w:lang w:bidi="fa-IR"/>
        </w:rPr>
        <w:t>ی</w:t>
      </w:r>
      <w:r>
        <w:rPr>
          <w:rtl/>
          <w:lang w:bidi="fa-IR"/>
        </w:rPr>
        <w:t>ن روا</w:t>
      </w:r>
      <w:r w:rsidR="00D7132C">
        <w:rPr>
          <w:rtl/>
          <w:lang w:bidi="fa-IR"/>
        </w:rPr>
        <w:t>ی</w:t>
      </w:r>
      <w:r>
        <w:rPr>
          <w:rtl/>
          <w:lang w:bidi="fa-IR"/>
        </w:rPr>
        <w:t xml:space="preserve">ت از امام صادق </w:t>
      </w:r>
      <w:r w:rsidR="00362EDB" w:rsidRPr="00362EDB">
        <w:rPr>
          <w:rStyle w:val="libAlaemChar"/>
          <w:rtl/>
        </w:rPr>
        <w:t>عليه‌السلام</w:t>
      </w:r>
      <w:r>
        <w:rPr>
          <w:rtl/>
          <w:lang w:bidi="fa-IR"/>
        </w:rPr>
        <w:t xml:space="preserve"> هم نقل شده است</w:t>
      </w:r>
      <w:r w:rsidR="0034192D">
        <w:rPr>
          <w:rtl/>
          <w:lang w:bidi="fa-IR"/>
        </w:rPr>
        <w:t xml:space="preserve">، </w:t>
      </w:r>
      <w:r>
        <w:rPr>
          <w:rtl/>
          <w:lang w:bidi="fa-IR"/>
        </w:rPr>
        <w:t>با ا</w:t>
      </w:r>
      <w:r w:rsidR="00D7132C">
        <w:rPr>
          <w:rtl/>
          <w:lang w:bidi="fa-IR"/>
        </w:rPr>
        <w:t>ی</w:t>
      </w:r>
      <w:r>
        <w:rPr>
          <w:rtl/>
          <w:lang w:bidi="fa-IR"/>
        </w:rPr>
        <w:t xml:space="preserve">ن اضافه كه </w:t>
      </w:r>
      <w:r w:rsidR="00D7132C">
        <w:rPr>
          <w:rtl/>
          <w:lang w:bidi="fa-IR"/>
        </w:rPr>
        <w:t>ی</w:t>
      </w:r>
      <w:r>
        <w:rPr>
          <w:rtl/>
          <w:lang w:bidi="fa-IR"/>
        </w:rPr>
        <w:t>وسف گفت</w:t>
      </w:r>
      <w:r w:rsidR="0034192D">
        <w:rPr>
          <w:rtl/>
          <w:lang w:bidi="fa-IR"/>
        </w:rPr>
        <w:t xml:space="preserve">: </w:t>
      </w:r>
      <w:r>
        <w:rPr>
          <w:rtl/>
          <w:lang w:bidi="fa-IR"/>
        </w:rPr>
        <w:t>چرا جامه بر روى آن بت انداختى</w:t>
      </w:r>
      <w:r w:rsidR="0034192D">
        <w:rPr>
          <w:rtl/>
          <w:lang w:bidi="fa-IR"/>
        </w:rPr>
        <w:t xml:space="preserve">؟ </w:t>
      </w:r>
      <w:r>
        <w:rPr>
          <w:rtl/>
          <w:lang w:bidi="fa-IR"/>
        </w:rPr>
        <w:t>زل</w:t>
      </w:r>
      <w:r w:rsidR="00D7132C">
        <w:rPr>
          <w:rtl/>
          <w:lang w:bidi="fa-IR"/>
        </w:rPr>
        <w:t>ی</w:t>
      </w:r>
      <w:r>
        <w:rPr>
          <w:rtl/>
          <w:lang w:bidi="fa-IR"/>
        </w:rPr>
        <w:t>خا گفت</w:t>
      </w:r>
      <w:r w:rsidR="0034192D">
        <w:rPr>
          <w:rtl/>
          <w:lang w:bidi="fa-IR"/>
        </w:rPr>
        <w:t xml:space="preserve">: </w:t>
      </w:r>
      <w:r>
        <w:rPr>
          <w:rtl/>
          <w:lang w:bidi="fa-IR"/>
        </w:rPr>
        <w:t>براى ا</w:t>
      </w:r>
      <w:r w:rsidR="00D7132C">
        <w:rPr>
          <w:rtl/>
          <w:lang w:bidi="fa-IR"/>
        </w:rPr>
        <w:t>ی</w:t>
      </w:r>
      <w:r>
        <w:rPr>
          <w:rtl/>
          <w:lang w:bidi="fa-IR"/>
        </w:rPr>
        <w:t>ن كه بت در ا</w:t>
      </w:r>
      <w:r w:rsidR="00D7132C">
        <w:rPr>
          <w:rtl/>
          <w:lang w:bidi="fa-IR"/>
        </w:rPr>
        <w:t>ی</w:t>
      </w:r>
      <w:r>
        <w:rPr>
          <w:rtl/>
          <w:lang w:bidi="fa-IR"/>
        </w:rPr>
        <w:t>ن حال ما را نب</w:t>
      </w:r>
      <w:r w:rsidR="00D7132C">
        <w:rPr>
          <w:rtl/>
          <w:lang w:bidi="fa-IR"/>
        </w:rPr>
        <w:t>ی</w:t>
      </w:r>
      <w:r>
        <w:rPr>
          <w:rtl/>
          <w:lang w:bidi="fa-IR"/>
        </w:rPr>
        <w:t>ند</w:t>
      </w:r>
      <w:r w:rsidR="0034192D">
        <w:rPr>
          <w:rtl/>
          <w:lang w:bidi="fa-IR"/>
        </w:rPr>
        <w:t xml:space="preserve">! </w:t>
      </w:r>
      <w:r w:rsidR="00D7132C">
        <w:rPr>
          <w:rtl/>
          <w:lang w:bidi="fa-IR"/>
        </w:rPr>
        <w:t>ی</w:t>
      </w:r>
      <w:r>
        <w:rPr>
          <w:rtl/>
          <w:lang w:bidi="fa-IR"/>
        </w:rPr>
        <w:t>وسف فرمود</w:t>
      </w:r>
      <w:r w:rsidR="0034192D">
        <w:rPr>
          <w:rtl/>
          <w:lang w:bidi="fa-IR"/>
        </w:rPr>
        <w:t xml:space="preserve">: </w:t>
      </w:r>
      <w:r>
        <w:rPr>
          <w:rtl/>
          <w:lang w:bidi="fa-IR"/>
        </w:rPr>
        <w:t>تو از بت ح</w:t>
      </w:r>
      <w:r w:rsidR="00D7132C">
        <w:rPr>
          <w:rtl/>
          <w:lang w:bidi="fa-IR"/>
        </w:rPr>
        <w:t>ی</w:t>
      </w:r>
      <w:r>
        <w:rPr>
          <w:rtl/>
          <w:lang w:bidi="fa-IR"/>
        </w:rPr>
        <w:t>ا مى</w:t>
      </w:r>
      <w:r w:rsidR="003E6297">
        <w:rPr>
          <w:rtl/>
          <w:lang w:bidi="fa-IR"/>
        </w:rPr>
        <w:t xml:space="preserve"> </w:t>
      </w:r>
      <w:r>
        <w:rPr>
          <w:rtl/>
          <w:lang w:bidi="fa-IR"/>
        </w:rPr>
        <w:t>كنى من از خدا ح</w:t>
      </w:r>
      <w:r w:rsidR="00D7132C">
        <w:rPr>
          <w:rtl/>
          <w:lang w:bidi="fa-IR"/>
        </w:rPr>
        <w:t>ی</w:t>
      </w:r>
      <w:r>
        <w:rPr>
          <w:rtl/>
          <w:lang w:bidi="fa-IR"/>
        </w:rPr>
        <w:t>ا نكنم (ع</w:t>
      </w:r>
      <w:r w:rsidR="00D7132C">
        <w:rPr>
          <w:rtl/>
          <w:lang w:bidi="fa-IR"/>
        </w:rPr>
        <w:t>ی</w:t>
      </w:r>
      <w:r>
        <w:rPr>
          <w:rtl/>
          <w:lang w:bidi="fa-IR"/>
        </w:rPr>
        <w:t>ون اخبار الرضا</w:t>
      </w:r>
      <w:r w:rsidR="0034192D">
        <w:rPr>
          <w:rtl/>
          <w:lang w:bidi="fa-IR"/>
        </w:rPr>
        <w:t xml:space="preserve">، </w:t>
      </w:r>
      <w:r>
        <w:rPr>
          <w:rtl/>
          <w:lang w:bidi="fa-IR"/>
        </w:rPr>
        <w:t>ج 2</w:t>
      </w:r>
      <w:r w:rsidR="0034192D">
        <w:rPr>
          <w:rtl/>
          <w:lang w:bidi="fa-IR"/>
        </w:rPr>
        <w:t xml:space="preserve">، </w:t>
      </w:r>
      <w:r>
        <w:rPr>
          <w:rtl/>
          <w:lang w:bidi="fa-IR"/>
        </w:rPr>
        <w:t>ص 45)</w:t>
      </w:r>
    </w:p>
    <w:p w:rsidR="007A6129" w:rsidRDefault="00E5212E" w:rsidP="009A69B8">
      <w:pPr>
        <w:pStyle w:val="libFootnote"/>
        <w:rPr>
          <w:rtl/>
          <w:lang w:bidi="fa-IR"/>
        </w:rPr>
      </w:pPr>
      <w:r>
        <w:rPr>
          <w:rtl/>
          <w:lang w:bidi="fa-IR"/>
        </w:rPr>
        <w:t xml:space="preserve">333 </w:t>
      </w:r>
      <w:r w:rsidR="00B6393C">
        <w:rPr>
          <w:rtl/>
          <w:lang w:bidi="fa-IR"/>
        </w:rPr>
        <w:t xml:space="preserve">- </w:t>
      </w:r>
      <w:r w:rsidR="00D7132C">
        <w:rPr>
          <w:rtl/>
          <w:lang w:bidi="fa-IR"/>
        </w:rPr>
        <w:t>ی</w:t>
      </w:r>
      <w:r>
        <w:rPr>
          <w:rtl/>
          <w:lang w:bidi="fa-IR"/>
        </w:rPr>
        <w:t>وسف</w:t>
      </w:r>
      <w:r w:rsidR="0034192D">
        <w:rPr>
          <w:rtl/>
          <w:lang w:bidi="fa-IR"/>
        </w:rPr>
        <w:t xml:space="preserve">: </w:t>
      </w:r>
      <w:r>
        <w:rPr>
          <w:rtl/>
          <w:lang w:bidi="fa-IR"/>
        </w:rPr>
        <w:t>24</w:t>
      </w:r>
      <w:r w:rsidR="0034192D">
        <w:rPr>
          <w:rtl/>
          <w:lang w:bidi="fa-IR"/>
        </w:rPr>
        <w:t xml:space="preserve">. </w:t>
      </w:r>
    </w:p>
    <w:p w:rsidR="007A6129" w:rsidRDefault="00E5212E" w:rsidP="009A69B8">
      <w:pPr>
        <w:pStyle w:val="libFootnote"/>
        <w:rPr>
          <w:rtl/>
          <w:lang w:bidi="fa-IR"/>
        </w:rPr>
      </w:pPr>
      <w:r>
        <w:rPr>
          <w:rtl/>
          <w:lang w:bidi="fa-IR"/>
        </w:rPr>
        <w:t xml:space="preserve">334 </w:t>
      </w:r>
      <w:r w:rsidR="00B6393C">
        <w:rPr>
          <w:rtl/>
          <w:lang w:bidi="fa-IR"/>
        </w:rPr>
        <w:t xml:space="preserve">- </w:t>
      </w:r>
      <w:r>
        <w:rPr>
          <w:rtl/>
          <w:lang w:bidi="fa-IR"/>
        </w:rPr>
        <w:t>نهج البلاغه</w:t>
      </w:r>
      <w:r w:rsidR="0034192D">
        <w:rPr>
          <w:rtl/>
          <w:lang w:bidi="fa-IR"/>
        </w:rPr>
        <w:t xml:space="preserve">، </w:t>
      </w:r>
      <w:r>
        <w:rPr>
          <w:rtl/>
          <w:lang w:bidi="fa-IR"/>
        </w:rPr>
        <w:t>حكمت 474</w:t>
      </w:r>
      <w:r w:rsidR="0034192D">
        <w:rPr>
          <w:rtl/>
          <w:lang w:bidi="fa-IR"/>
        </w:rPr>
        <w:t xml:space="preserve">. </w:t>
      </w:r>
    </w:p>
    <w:p w:rsidR="007A6129" w:rsidRDefault="00E5212E" w:rsidP="009A69B8">
      <w:pPr>
        <w:pStyle w:val="libFootnote"/>
        <w:rPr>
          <w:rtl/>
          <w:lang w:bidi="fa-IR"/>
        </w:rPr>
      </w:pPr>
      <w:r>
        <w:rPr>
          <w:rtl/>
          <w:lang w:bidi="fa-IR"/>
        </w:rPr>
        <w:t xml:space="preserve">335 </w:t>
      </w:r>
      <w:r w:rsidR="00B6393C">
        <w:rPr>
          <w:rtl/>
          <w:lang w:bidi="fa-IR"/>
        </w:rPr>
        <w:t xml:space="preserve">- </w:t>
      </w:r>
      <w:r>
        <w:rPr>
          <w:rtl/>
          <w:lang w:bidi="fa-IR"/>
        </w:rPr>
        <w:t>بعضى گفته</w:t>
      </w:r>
      <w:r w:rsidR="003E6297">
        <w:rPr>
          <w:rtl/>
          <w:lang w:bidi="fa-IR"/>
        </w:rPr>
        <w:t xml:space="preserve"> </w:t>
      </w:r>
      <w:r>
        <w:rPr>
          <w:rtl/>
          <w:lang w:bidi="fa-IR"/>
        </w:rPr>
        <w:t>اند</w:t>
      </w:r>
      <w:r w:rsidR="0034192D">
        <w:rPr>
          <w:rtl/>
          <w:lang w:bidi="fa-IR"/>
        </w:rPr>
        <w:t xml:space="preserve">: </w:t>
      </w:r>
      <w:r>
        <w:rPr>
          <w:rtl/>
          <w:lang w:bidi="fa-IR"/>
        </w:rPr>
        <w:t>مردى بود كه پسر عموى زل</w:t>
      </w:r>
      <w:r w:rsidR="00D7132C">
        <w:rPr>
          <w:rtl/>
          <w:lang w:bidi="fa-IR"/>
        </w:rPr>
        <w:t>ی</w:t>
      </w:r>
      <w:r>
        <w:rPr>
          <w:rtl/>
          <w:lang w:bidi="fa-IR"/>
        </w:rPr>
        <w:t>خا بود و با شوهر زل</w:t>
      </w:r>
      <w:r w:rsidR="00D7132C">
        <w:rPr>
          <w:rtl/>
          <w:lang w:bidi="fa-IR"/>
        </w:rPr>
        <w:t>ی</w:t>
      </w:r>
      <w:r>
        <w:rPr>
          <w:rtl/>
          <w:lang w:bidi="fa-IR"/>
        </w:rPr>
        <w:t xml:space="preserve">خا وقت خروج </w:t>
      </w:r>
      <w:r w:rsidR="00D7132C">
        <w:rPr>
          <w:rtl/>
          <w:lang w:bidi="fa-IR"/>
        </w:rPr>
        <w:t>ی</w:t>
      </w:r>
      <w:r>
        <w:rPr>
          <w:rtl/>
          <w:lang w:bidi="fa-IR"/>
        </w:rPr>
        <w:t>وسف و زل</w:t>
      </w:r>
      <w:r w:rsidR="00D7132C">
        <w:rPr>
          <w:rtl/>
          <w:lang w:bidi="fa-IR"/>
        </w:rPr>
        <w:t>ی</w:t>
      </w:r>
      <w:r>
        <w:rPr>
          <w:rtl/>
          <w:lang w:bidi="fa-IR"/>
        </w:rPr>
        <w:t>خا را از كاخ</w:t>
      </w:r>
      <w:r w:rsidR="0034192D">
        <w:rPr>
          <w:rtl/>
          <w:lang w:bidi="fa-IR"/>
        </w:rPr>
        <w:t xml:space="preserve">، </w:t>
      </w:r>
      <w:r>
        <w:rPr>
          <w:rtl/>
          <w:lang w:bidi="fa-IR"/>
        </w:rPr>
        <w:t>جلو در كاخ نشسته بودند</w:t>
      </w:r>
      <w:r w:rsidR="0034192D">
        <w:rPr>
          <w:rtl/>
          <w:lang w:bidi="fa-IR"/>
        </w:rPr>
        <w:t xml:space="preserve">. </w:t>
      </w:r>
      <w:r>
        <w:rPr>
          <w:rtl/>
          <w:lang w:bidi="fa-IR"/>
        </w:rPr>
        <w:t>ولى مشهور ا</w:t>
      </w:r>
      <w:r w:rsidR="00D7132C">
        <w:rPr>
          <w:rtl/>
          <w:lang w:bidi="fa-IR"/>
        </w:rPr>
        <w:t>ی</w:t>
      </w:r>
      <w:r>
        <w:rPr>
          <w:rtl/>
          <w:lang w:bidi="fa-IR"/>
        </w:rPr>
        <w:t>ن است كه ا</w:t>
      </w:r>
      <w:r w:rsidR="00D7132C">
        <w:rPr>
          <w:rtl/>
          <w:lang w:bidi="fa-IR"/>
        </w:rPr>
        <w:t>ی</w:t>
      </w:r>
      <w:r>
        <w:rPr>
          <w:rtl/>
          <w:lang w:bidi="fa-IR"/>
        </w:rPr>
        <w:t>ن داور</w:t>
      </w:r>
      <w:r w:rsidR="0034192D">
        <w:rPr>
          <w:rtl/>
          <w:lang w:bidi="fa-IR"/>
        </w:rPr>
        <w:t xml:space="preserve">، </w:t>
      </w:r>
      <w:r>
        <w:rPr>
          <w:rtl/>
          <w:lang w:bidi="fa-IR"/>
        </w:rPr>
        <w:t>پسربچه</w:t>
      </w:r>
      <w:r w:rsidR="003E6297">
        <w:rPr>
          <w:rtl/>
          <w:lang w:bidi="fa-IR"/>
        </w:rPr>
        <w:t xml:space="preserve"> </w:t>
      </w:r>
      <w:r>
        <w:rPr>
          <w:rtl/>
          <w:lang w:bidi="fa-IR"/>
        </w:rPr>
        <w:t>اى بود كه خواهرزاده زل</w:t>
      </w:r>
      <w:r w:rsidR="00D7132C">
        <w:rPr>
          <w:rtl/>
          <w:lang w:bidi="fa-IR"/>
        </w:rPr>
        <w:t>ی</w:t>
      </w:r>
      <w:r>
        <w:rPr>
          <w:rtl/>
          <w:lang w:bidi="fa-IR"/>
        </w:rPr>
        <w:t>خا بود</w:t>
      </w:r>
      <w:r w:rsidR="0034192D">
        <w:rPr>
          <w:rtl/>
          <w:lang w:bidi="fa-IR"/>
        </w:rPr>
        <w:t xml:space="preserve">. </w:t>
      </w:r>
      <w:r>
        <w:rPr>
          <w:rtl/>
          <w:lang w:bidi="fa-IR"/>
        </w:rPr>
        <w:t>خداوند در بحران محاكمه</w:t>
      </w:r>
      <w:r w:rsidR="0034192D">
        <w:rPr>
          <w:rtl/>
          <w:lang w:bidi="fa-IR"/>
        </w:rPr>
        <w:t xml:space="preserve">، </w:t>
      </w:r>
      <w:r>
        <w:rPr>
          <w:rtl/>
          <w:lang w:bidi="fa-IR"/>
        </w:rPr>
        <w:t xml:space="preserve">به </w:t>
      </w:r>
      <w:r w:rsidR="00D7132C">
        <w:rPr>
          <w:rtl/>
          <w:lang w:bidi="fa-IR"/>
        </w:rPr>
        <w:t>ی</w:t>
      </w:r>
      <w:r>
        <w:rPr>
          <w:rtl/>
          <w:lang w:bidi="fa-IR"/>
        </w:rPr>
        <w:t>وسف الهام كرد كه به عز</w:t>
      </w:r>
      <w:r w:rsidR="00D7132C">
        <w:rPr>
          <w:rtl/>
          <w:lang w:bidi="fa-IR"/>
        </w:rPr>
        <w:t>ی</w:t>
      </w:r>
      <w:r>
        <w:rPr>
          <w:rtl/>
          <w:lang w:bidi="fa-IR"/>
        </w:rPr>
        <w:t>ز بگو ا</w:t>
      </w:r>
      <w:r w:rsidR="00D7132C">
        <w:rPr>
          <w:rtl/>
          <w:lang w:bidi="fa-IR"/>
        </w:rPr>
        <w:t>ی</w:t>
      </w:r>
      <w:r>
        <w:rPr>
          <w:rtl/>
          <w:lang w:bidi="fa-IR"/>
        </w:rPr>
        <w:t>ن طفل شاهد من است</w:t>
      </w:r>
      <w:r w:rsidR="0034192D">
        <w:rPr>
          <w:rtl/>
          <w:lang w:bidi="fa-IR"/>
        </w:rPr>
        <w:t xml:space="preserve">. </w:t>
      </w:r>
      <w:r>
        <w:rPr>
          <w:rtl/>
          <w:lang w:bidi="fa-IR"/>
        </w:rPr>
        <w:t>از ا</w:t>
      </w:r>
      <w:r w:rsidR="00D7132C">
        <w:rPr>
          <w:rtl/>
          <w:lang w:bidi="fa-IR"/>
        </w:rPr>
        <w:t>ی</w:t>
      </w:r>
      <w:r>
        <w:rPr>
          <w:rtl/>
          <w:lang w:bidi="fa-IR"/>
        </w:rPr>
        <w:t xml:space="preserve">ن رو </w:t>
      </w:r>
      <w:r w:rsidR="00D7132C">
        <w:rPr>
          <w:rtl/>
          <w:lang w:bidi="fa-IR"/>
        </w:rPr>
        <w:t>ی</w:t>
      </w:r>
      <w:r>
        <w:rPr>
          <w:rtl/>
          <w:lang w:bidi="fa-IR"/>
        </w:rPr>
        <w:t>وسف از طفل استمداد كرد (بحار</w:t>
      </w:r>
      <w:r w:rsidR="0034192D">
        <w:rPr>
          <w:rtl/>
          <w:lang w:bidi="fa-IR"/>
        </w:rPr>
        <w:t xml:space="preserve">، </w:t>
      </w:r>
      <w:r>
        <w:rPr>
          <w:rtl/>
          <w:lang w:bidi="fa-IR"/>
        </w:rPr>
        <w:t>ج 12</w:t>
      </w:r>
      <w:r w:rsidR="0034192D">
        <w:rPr>
          <w:rtl/>
          <w:lang w:bidi="fa-IR"/>
        </w:rPr>
        <w:t xml:space="preserve">، </w:t>
      </w:r>
      <w:r>
        <w:rPr>
          <w:rtl/>
          <w:lang w:bidi="fa-IR"/>
        </w:rPr>
        <w:t>ص 226)</w:t>
      </w:r>
    </w:p>
    <w:p w:rsidR="007A6129" w:rsidRDefault="00E5212E" w:rsidP="009A69B8">
      <w:pPr>
        <w:pStyle w:val="libFootnote"/>
        <w:rPr>
          <w:rtl/>
          <w:lang w:bidi="fa-IR"/>
        </w:rPr>
      </w:pPr>
      <w:r>
        <w:rPr>
          <w:rtl/>
          <w:lang w:bidi="fa-IR"/>
        </w:rPr>
        <w:t xml:space="preserve">336 </w:t>
      </w:r>
      <w:r w:rsidR="00B6393C">
        <w:rPr>
          <w:rtl/>
          <w:lang w:bidi="fa-IR"/>
        </w:rPr>
        <w:t xml:space="preserve">- </w:t>
      </w:r>
      <w:r>
        <w:rPr>
          <w:rtl/>
          <w:lang w:bidi="fa-IR"/>
        </w:rPr>
        <w:t>ح</w:t>
      </w:r>
      <w:r w:rsidR="00D7132C">
        <w:rPr>
          <w:rtl/>
          <w:lang w:bidi="fa-IR"/>
        </w:rPr>
        <w:t>ی</w:t>
      </w:r>
      <w:r>
        <w:rPr>
          <w:rtl/>
          <w:lang w:bidi="fa-IR"/>
        </w:rPr>
        <w:t>وة القلوب</w:t>
      </w:r>
      <w:r w:rsidR="0034192D">
        <w:rPr>
          <w:rtl/>
          <w:lang w:bidi="fa-IR"/>
        </w:rPr>
        <w:t xml:space="preserve">، </w:t>
      </w:r>
      <w:r>
        <w:rPr>
          <w:rtl/>
          <w:lang w:bidi="fa-IR"/>
        </w:rPr>
        <w:t>ج 1</w:t>
      </w:r>
      <w:r w:rsidR="0034192D">
        <w:rPr>
          <w:rtl/>
          <w:lang w:bidi="fa-IR"/>
        </w:rPr>
        <w:t xml:space="preserve">، </w:t>
      </w:r>
      <w:r>
        <w:rPr>
          <w:rtl/>
          <w:lang w:bidi="fa-IR"/>
        </w:rPr>
        <w:t xml:space="preserve">ص 250 (سوره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ات 24 تا 29)</w:t>
      </w:r>
    </w:p>
    <w:p w:rsidR="007A6129" w:rsidRDefault="00E5212E" w:rsidP="009A69B8">
      <w:pPr>
        <w:pStyle w:val="libFootnote"/>
        <w:rPr>
          <w:rtl/>
          <w:lang w:bidi="fa-IR"/>
        </w:rPr>
      </w:pPr>
      <w:r>
        <w:rPr>
          <w:rtl/>
          <w:lang w:bidi="fa-IR"/>
        </w:rPr>
        <w:t xml:space="preserve">337 </w:t>
      </w:r>
      <w:r w:rsidR="00B6393C">
        <w:rPr>
          <w:rtl/>
          <w:lang w:bidi="fa-IR"/>
        </w:rPr>
        <w:t xml:space="preserve">- </w:t>
      </w:r>
      <w:r>
        <w:rPr>
          <w:rtl/>
          <w:lang w:bidi="fa-IR"/>
        </w:rPr>
        <w:t>بعضى نوشته</w:t>
      </w:r>
      <w:r w:rsidR="003E6297">
        <w:rPr>
          <w:rtl/>
          <w:lang w:bidi="fa-IR"/>
        </w:rPr>
        <w:t xml:space="preserve"> </w:t>
      </w:r>
      <w:r>
        <w:rPr>
          <w:rtl/>
          <w:lang w:bidi="fa-IR"/>
        </w:rPr>
        <w:t>اند</w:t>
      </w:r>
      <w:r w:rsidR="0034192D">
        <w:rPr>
          <w:rtl/>
          <w:lang w:bidi="fa-IR"/>
        </w:rPr>
        <w:t xml:space="preserve">: </w:t>
      </w:r>
      <w:r>
        <w:rPr>
          <w:rtl/>
          <w:lang w:bidi="fa-IR"/>
        </w:rPr>
        <w:t>ا</w:t>
      </w:r>
      <w:r w:rsidR="00D7132C">
        <w:rPr>
          <w:rtl/>
          <w:lang w:bidi="fa-IR"/>
        </w:rPr>
        <w:t>ی</w:t>
      </w:r>
      <w:r>
        <w:rPr>
          <w:rtl/>
          <w:lang w:bidi="fa-IR"/>
        </w:rPr>
        <w:t>ن بانوان</w:t>
      </w:r>
      <w:r w:rsidR="0034192D">
        <w:rPr>
          <w:rtl/>
          <w:lang w:bidi="fa-IR"/>
        </w:rPr>
        <w:t xml:space="preserve">، </w:t>
      </w:r>
      <w:r>
        <w:rPr>
          <w:rtl/>
          <w:lang w:bidi="fa-IR"/>
        </w:rPr>
        <w:t>پنج نفر بودند كه عبارتند از</w:t>
      </w:r>
      <w:r w:rsidR="0034192D">
        <w:rPr>
          <w:rtl/>
          <w:lang w:bidi="fa-IR"/>
        </w:rPr>
        <w:t xml:space="preserve">: </w:t>
      </w:r>
      <w:r>
        <w:rPr>
          <w:rtl/>
          <w:lang w:bidi="fa-IR"/>
        </w:rPr>
        <w:t xml:space="preserve">1 </w:t>
      </w:r>
      <w:r w:rsidR="00B6393C">
        <w:rPr>
          <w:rtl/>
          <w:lang w:bidi="fa-IR"/>
        </w:rPr>
        <w:t xml:space="preserve">- </w:t>
      </w:r>
      <w:r>
        <w:rPr>
          <w:rtl/>
          <w:lang w:bidi="fa-IR"/>
        </w:rPr>
        <w:t>همسر ساقى شاه</w:t>
      </w:r>
      <w:r w:rsidR="0034192D">
        <w:rPr>
          <w:rtl/>
          <w:lang w:bidi="fa-IR"/>
        </w:rPr>
        <w:t xml:space="preserve">. </w:t>
      </w:r>
      <w:r>
        <w:rPr>
          <w:rtl/>
          <w:lang w:bidi="fa-IR"/>
        </w:rPr>
        <w:t xml:space="preserve">2 </w:t>
      </w:r>
      <w:r w:rsidR="00B6393C">
        <w:rPr>
          <w:rtl/>
          <w:lang w:bidi="fa-IR"/>
        </w:rPr>
        <w:t xml:space="preserve">- </w:t>
      </w:r>
      <w:r>
        <w:rPr>
          <w:rtl/>
          <w:lang w:bidi="fa-IR"/>
        </w:rPr>
        <w:t>همسر رئ</w:t>
      </w:r>
      <w:r w:rsidR="00D7132C">
        <w:rPr>
          <w:rtl/>
          <w:lang w:bidi="fa-IR"/>
        </w:rPr>
        <w:t>ی</w:t>
      </w:r>
      <w:r>
        <w:rPr>
          <w:rtl/>
          <w:lang w:bidi="fa-IR"/>
        </w:rPr>
        <w:t>س ناتوان</w:t>
      </w:r>
      <w:r w:rsidR="003E6297">
        <w:rPr>
          <w:rtl/>
          <w:lang w:bidi="fa-IR"/>
        </w:rPr>
        <w:t xml:space="preserve"> </w:t>
      </w:r>
      <w:r>
        <w:rPr>
          <w:rtl/>
          <w:lang w:bidi="fa-IR"/>
        </w:rPr>
        <w:t>ها</w:t>
      </w:r>
      <w:r w:rsidR="0034192D">
        <w:rPr>
          <w:rtl/>
          <w:lang w:bidi="fa-IR"/>
        </w:rPr>
        <w:t xml:space="preserve">. </w:t>
      </w:r>
      <w:r>
        <w:rPr>
          <w:rtl/>
          <w:lang w:bidi="fa-IR"/>
        </w:rPr>
        <w:t xml:space="preserve">3 </w:t>
      </w:r>
      <w:r w:rsidR="00B6393C">
        <w:rPr>
          <w:rtl/>
          <w:lang w:bidi="fa-IR"/>
        </w:rPr>
        <w:t xml:space="preserve">- </w:t>
      </w:r>
      <w:r>
        <w:rPr>
          <w:rtl/>
          <w:lang w:bidi="fa-IR"/>
        </w:rPr>
        <w:t>همسر رئ</w:t>
      </w:r>
      <w:r w:rsidR="00D7132C">
        <w:rPr>
          <w:rtl/>
          <w:lang w:bidi="fa-IR"/>
        </w:rPr>
        <w:t>ی</w:t>
      </w:r>
      <w:r>
        <w:rPr>
          <w:rtl/>
          <w:lang w:bidi="fa-IR"/>
        </w:rPr>
        <w:t>س نگهبانان چهارپا</w:t>
      </w:r>
      <w:r w:rsidR="00D7132C">
        <w:rPr>
          <w:rtl/>
          <w:lang w:bidi="fa-IR"/>
        </w:rPr>
        <w:t>ی</w:t>
      </w:r>
      <w:r>
        <w:rPr>
          <w:rtl/>
          <w:lang w:bidi="fa-IR"/>
        </w:rPr>
        <w:t>ان</w:t>
      </w:r>
      <w:r w:rsidR="0034192D">
        <w:rPr>
          <w:rtl/>
          <w:lang w:bidi="fa-IR"/>
        </w:rPr>
        <w:t xml:space="preserve">. </w:t>
      </w:r>
      <w:r>
        <w:rPr>
          <w:rtl/>
          <w:lang w:bidi="fa-IR"/>
        </w:rPr>
        <w:t xml:space="preserve">4 </w:t>
      </w:r>
      <w:r w:rsidR="00B6393C">
        <w:rPr>
          <w:rtl/>
          <w:lang w:bidi="fa-IR"/>
        </w:rPr>
        <w:t xml:space="preserve">- </w:t>
      </w:r>
      <w:r>
        <w:rPr>
          <w:rtl/>
          <w:lang w:bidi="fa-IR"/>
        </w:rPr>
        <w:t>همسر رئ</w:t>
      </w:r>
      <w:r w:rsidR="00D7132C">
        <w:rPr>
          <w:rtl/>
          <w:lang w:bidi="fa-IR"/>
        </w:rPr>
        <w:t>ی</w:t>
      </w:r>
      <w:r>
        <w:rPr>
          <w:rtl/>
          <w:lang w:bidi="fa-IR"/>
        </w:rPr>
        <w:t>س زندان</w:t>
      </w:r>
      <w:r w:rsidR="0034192D">
        <w:rPr>
          <w:rtl/>
          <w:lang w:bidi="fa-IR"/>
        </w:rPr>
        <w:t xml:space="preserve">. </w:t>
      </w:r>
      <w:r>
        <w:rPr>
          <w:rtl/>
          <w:lang w:bidi="fa-IR"/>
        </w:rPr>
        <w:t xml:space="preserve">5 </w:t>
      </w:r>
      <w:r w:rsidR="00B6393C">
        <w:rPr>
          <w:rtl/>
          <w:lang w:bidi="fa-IR"/>
        </w:rPr>
        <w:t xml:space="preserve">- </w:t>
      </w:r>
      <w:r>
        <w:rPr>
          <w:rtl/>
          <w:lang w:bidi="fa-IR"/>
        </w:rPr>
        <w:t>همسر وز</w:t>
      </w:r>
      <w:r w:rsidR="00D7132C">
        <w:rPr>
          <w:rtl/>
          <w:lang w:bidi="fa-IR"/>
        </w:rPr>
        <w:t>ی</w:t>
      </w:r>
      <w:r>
        <w:rPr>
          <w:rtl/>
          <w:lang w:bidi="fa-IR"/>
        </w:rPr>
        <w:t>ر دربار</w:t>
      </w:r>
      <w:r w:rsidR="0034192D">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226)</w:t>
      </w:r>
    </w:p>
    <w:p w:rsidR="007A6129" w:rsidRDefault="00E5212E" w:rsidP="009A69B8">
      <w:pPr>
        <w:pStyle w:val="libFootnote"/>
        <w:rPr>
          <w:rtl/>
          <w:lang w:bidi="fa-IR"/>
        </w:rPr>
      </w:pPr>
      <w:r>
        <w:rPr>
          <w:rtl/>
          <w:lang w:bidi="fa-IR"/>
        </w:rPr>
        <w:t xml:space="preserve">338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31</w:t>
      </w:r>
      <w:r w:rsidR="0034192D">
        <w:rPr>
          <w:rtl/>
          <w:lang w:bidi="fa-IR"/>
        </w:rPr>
        <w:t xml:space="preserve">. </w:t>
      </w:r>
    </w:p>
    <w:p w:rsidR="007A6129" w:rsidRDefault="00E5212E" w:rsidP="009A69B8">
      <w:pPr>
        <w:pStyle w:val="libFootnote"/>
        <w:rPr>
          <w:rtl/>
          <w:lang w:bidi="fa-IR"/>
        </w:rPr>
      </w:pPr>
      <w:r>
        <w:rPr>
          <w:rtl/>
          <w:lang w:bidi="fa-IR"/>
        </w:rPr>
        <w:t xml:space="preserve">339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31</w:t>
      </w:r>
      <w:r w:rsidR="0034192D">
        <w:rPr>
          <w:rtl/>
          <w:lang w:bidi="fa-IR"/>
        </w:rPr>
        <w:t xml:space="preserve">. </w:t>
      </w:r>
    </w:p>
    <w:p w:rsidR="007A6129" w:rsidRDefault="00E5212E" w:rsidP="009A69B8">
      <w:pPr>
        <w:pStyle w:val="libFootnote"/>
        <w:rPr>
          <w:rtl/>
          <w:lang w:bidi="fa-IR"/>
        </w:rPr>
      </w:pPr>
      <w:r>
        <w:rPr>
          <w:rtl/>
          <w:lang w:bidi="fa-IR"/>
        </w:rPr>
        <w:t xml:space="preserve">340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 xml:space="preserve">ات 30 تا 33 سوره </w:t>
      </w:r>
      <w:r w:rsidR="00D7132C">
        <w:rPr>
          <w:rtl/>
          <w:lang w:bidi="fa-IR"/>
        </w:rPr>
        <w:t>ی</w:t>
      </w:r>
      <w:r>
        <w:rPr>
          <w:rtl/>
          <w:lang w:bidi="fa-IR"/>
        </w:rPr>
        <w:t>وسف</w:t>
      </w:r>
      <w:r w:rsidR="0034192D">
        <w:rPr>
          <w:rtl/>
          <w:lang w:bidi="fa-IR"/>
        </w:rPr>
        <w:t xml:space="preserve">. </w:t>
      </w:r>
    </w:p>
    <w:p w:rsidR="007A6129" w:rsidRDefault="00E5212E" w:rsidP="009A69B8">
      <w:pPr>
        <w:pStyle w:val="libFootnote"/>
        <w:rPr>
          <w:rtl/>
          <w:lang w:bidi="fa-IR"/>
        </w:rPr>
      </w:pPr>
      <w:r>
        <w:rPr>
          <w:rtl/>
          <w:lang w:bidi="fa-IR"/>
        </w:rPr>
        <w:t xml:space="preserve">341 </w:t>
      </w:r>
      <w:r w:rsidR="00B6393C">
        <w:rPr>
          <w:rtl/>
          <w:lang w:bidi="fa-IR"/>
        </w:rPr>
        <w:t xml:space="preserve">- </w:t>
      </w:r>
      <w:r w:rsidR="00D7132C">
        <w:rPr>
          <w:rtl/>
          <w:lang w:bidi="fa-IR"/>
        </w:rPr>
        <w:t>ی</w:t>
      </w:r>
      <w:r>
        <w:rPr>
          <w:rtl/>
          <w:lang w:bidi="fa-IR"/>
        </w:rPr>
        <w:t>وسف</w:t>
      </w:r>
      <w:r w:rsidR="0034192D">
        <w:rPr>
          <w:rtl/>
          <w:lang w:bidi="fa-IR"/>
        </w:rPr>
        <w:t xml:space="preserve">، </w:t>
      </w:r>
      <w:r>
        <w:rPr>
          <w:rtl/>
          <w:lang w:bidi="fa-IR"/>
        </w:rPr>
        <w:t>33 و 34</w:t>
      </w:r>
      <w:r w:rsidR="0034192D">
        <w:rPr>
          <w:rtl/>
          <w:lang w:bidi="fa-IR"/>
        </w:rPr>
        <w:t xml:space="preserve">. </w:t>
      </w:r>
    </w:p>
    <w:p w:rsidR="007A6129" w:rsidRDefault="00E5212E" w:rsidP="009A69B8">
      <w:pPr>
        <w:pStyle w:val="libFootnote"/>
        <w:rPr>
          <w:rtl/>
          <w:lang w:bidi="fa-IR"/>
        </w:rPr>
      </w:pPr>
      <w:r>
        <w:rPr>
          <w:rtl/>
          <w:lang w:bidi="fa-IR"/>
        </w:rPr>
        <w:t xml:space="preserve">342 </w:t>
      </w:r>
      <w:r w:rsidR="00B6393C">
        <w:rPr>
          <w:rtl/>
          <w:lang w:bidi="fa-IR"/>
        </w:rPr>
        <w:t xml:space="preserve">- </w:t>
      </w:r>
      <w:r w:rsidR="00D7132C">
        <w:rPr>
          <w:rtl/>
          <w:lang w:bidi="fa-IR"/>
        </w:rPr>
        <w:t>ی</w:t>
      </w:r>
      <w:r>
        <w:rPr>
          <w:rtl/>
          <w:lang w:bidi="fa-IR"/>
        </w:rPr>
        <w:t>وسف</w:t>
      </w:r>
      <w:r w:rsidR="0034192D">
        <w:rPr>
          <w:rtl/>
          <w:lang w:bidi="fa-IR"/>
        </w:rPr>
        <w:t xml:space="preserve">، </w:t>
      </w:r>
      <w:r>
        <w:rPr>
          <w:rtl/>
          <w:lang w:bidi="fa-IR"/>
        </w:rPr>
        <w:t xml:space="preserve">38 </w:t>
      </w:r>
      <w:r w:rsidR="00B6393C">
        <w:rPr>
          <w:rtl/>
          <w:lang w:bidi="fa-IR"/>
        </w:rPr>
        <w:t xml:space="preserve">- </w:t>
      </w:r>
      <w:r>
        <w:rPr>
          <w:rtl/>
          <w:lang w:bidi="fa-IR"/>
        </w:rPr>
        <w:t>40</w:t>
      </w:r>
      <w:r w:rsidR="0034192D">
        <w:rPr>
          <w:rtl/>
          <w:lang w:bidi="fa-IR"/>
        </w:rPr>
        <w:t xml:space="preserve">. </w:t>
      </w:r>
    </w:p>
    <w:p w:rsidR="007A6129" w:rsidRDefault="00E5212E" w:rsidP="009A69B8">
      <w:pPr>
        <w:pStyle w:val="libFootnote"/>
        <w:rPr>
          <w:rtl/>
          <w:lang w:bidi="fa-IR"/>
        </w:rPr>
      </w:pPr>
      <w:r>
        <w:rPr>
          <w:rtl/>
          <w:lang w:bidi="fa-IR"/>
        </w:rPr>
        <w:t xml:space="preserve">343 </w:t>
      </w:r>
      <w:r w:rsidR="00B6393C">
        <w:rPr>
          <w:rtl/>
          <w:lang w:bidi="fa-IR"/>
        </w:rPr>
        <w:t xml:space="preserve">-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ات 37 تا 41</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 xml:space="preserve">ص 232 </w:t>
      </w:r>
      <w:r w:rsidR="00B6393C">
        <w:rPr>
          <w:rtl/>
          <w:lang w:bidi="fa-IR"/>
        </w:rPr>
        <w:t xml:space="preserve">- </w:t>
      </w:r>
      <w:r>
        <w:rPr>
          <w:rtl/>
          <w:lang w:bidi="fa-IR"/>
        </w:rPr>
        <w:t>234</w:t>
      </w:r>
      <w:r w:rsidR="0034192D">
        <w:rPr>
          <w:rtl/>
          <w:lang w:bidi="fa-IR"/>
        </w:rPr>
        <w:t xml:space="preserve">. </w:t>
      </w:r>
    </w:p>
    <w:p w:rsidR="007A6129" w:rsidRDefault="00E5212E" w:rsidP="009A69B8">
      <w:pPr>
        <w:pStyle w:val="libFootnote"/>
        <w:rPr>
          <w:rtl/>
          <w:lang w:bidi="fa-IR"/>
        </w:rPr>
      </w:pPr>
      <w:r>
        <w:rPr>
          <w:rtl/>
          <w:lang w:bidi="fa-IR"/>
        </w:rPr>
        <w:t xml:space="preserve">344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42</w:t>
      </w:r>
      <w:r w:rsidR="0034192D">
        <w:rPr>
          <w:rtl/>
          <w:lang w:bidi="fa-IR"/>
        </w:rPr>
        <w:t xml:space="preserve">. </w:t>
      </w:r>
    </w:p>
    <w:p w:rsidR="007A6129" w:rsidRDefault="00E5212E" w:rsidP="009A69B8">
      <w:pPr>
        <w:pStyle w:val="libFootnote"/>
        <w:rPr>
          <w:rtl/>
          <w:lang w:bidi="fa-IR"/>
        </w:rPr>
      </w:pPr>
      <w:r>
        <w:rPr>
          <w:rtl/>
          <w:lang w:bidi="fa-IR"/>
        </w:rPr>
        <w:t xml:space="preserve">345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235</w:t>
      </w:r>
      <w:r w:rsidR="0034192D">
        <w:rPr>
          <w:rtl/>
          <w:lang w:bidi="fa-IR"/>
        </w:rPr>
        <w:t xml:space="preserve">. </w:t>
      </w:r>
    </w:p>
    <w:p w:rsidR="007A6129" w:rsidRDefault="00E5212E" w:rsidP="009A69B8">
      <w:pPr>
        <w:pStyle w:val="libFootnote"/>
        <w:rPr>
          <w:rtl/>
          <w:lang w:bidi="fa-IR"/>
        </w:rPr>
      </w:pPr>
      <w:r>
        <w:rPr>
          <w:rtl/>
          <w:lang w:bidi="fa-IR"/>
        </w:rPr>
        <w:t xml:space="preserve">346 </w:t>
      </w:r>
      <w:r w:rsidR="00B6393C">
        <w:rPr>
          <w:rtl/>
          <w:lang w:bidi="fa-IR"/>
        </w:rPr>
        <w:t xml:space="preserve">- </w:t>
      </w:r>
      <w:r>
        <w:rPr>
          <w:rtl/>
          <w:lang w:bidi="fa-IR"/>
        </w:rPr>
        <w:t>اكثر مفسر</w:t>
      </w:r>
      <w:r w:rsidR="00D7132C">
        <w:rPr>
          <w:rtl/>
          <w:lang w:bidi="fa-IR"/>
        </w:rPr>
        <w:t>ی</w:t>
      </w:r>
      <w:r>
        <w:rPr>
          <w:rtl/>
          <w:lang w:bidi="fa-IR"/>
        </w:rPr>
        <w:t>ن كلمه «بِضع» در آ</w:t>
      </w:r>
      <w:r w:rsidR="00D7132C">
        <w:rPr>
          <w:rtl/>
          <w:lang w:bidi="fa-IR"/>
        </w:rPr>
        <w:t>ی</w:t>
      </w:r>
      <w:r>
        <w:rPr>
          <w:rtl/>
          <w:lang w:bidi="fa-IR"/>
        </w:rPr>
        <w:t xml:space="preserve">ه 42 </w:t>
      </w:r>
      <w:r w:rsidR="00D7132C">
        <w:rPr>
          <w:rtl/>
          <w:lang w:bidi="fa-IR"/>
        </w:rPr>
        <w:t>ی</w:t>
      </w:r>
      <w:r>
        <w:rPr>
          <w:rtl/>
          <w:lang w:bidi="fa-IR"/>
        </w:rPr>
        <w:t>وسف را به معناى هفت گرفته</w:t>
      </w:r>
      <w:r w:rsidR="003E6297">
        <w:rPr>
          <w:rtl/>
          <w:lang w:bidi="fa-IR"/>
        </w:rPr>
        <w:t xml:space="preserve"> </w:t>
      </w:r>
      <w:r>
        <w:rPr>
          <w:rtl/>
          <w:lang w:bidi="fa-IR"/>
        </w:rPr>
        <w:t>اند</w:t>
      </w:r>
      <w:r w:rsidR="0034192D">
        <w:rPr>
          <w:rtl/>
          <w:lang w:bidi="fa-IR"/>
        </w:rPr>
        <w:t xml:space="preserve">. </w:t>
      </w:r>
    </w:p>
    <w:p w:rsidR="007A6129" w:rsidRDefault="00E5212E" w:rsidP="009A69B8">
      <w:pPr>
        <w:pStyle w:val="libFootnote"/>
        <w:rPr>
          <w:rtl/>
          <w:lang w:bidi="fa-IR"/>
        </w:rPr>
      </w:pPr>
      <w:r>
        <w:rPr>
          <w:rtl/>
          <w:lang w:bidi="fa-IR"/>
        </w:rPr>
        <w:t xml:space="preserve">347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235</w:t>
      </w:r>
      <w:r w:rsidR="0034192D">
        <w:rPr>
          <w:rtl/>
          <w:lang w:bidi="fa-IR"/>
        </w:rPr>
        <w:t xml:space="preserve">. </w:t>
      </w:r>
    </w:p>
    <w:p w:rsidR="007A6129" w:rsidRDefault="00E5212E" w:rsidP="009A69B8">
      <w:pPr>
        <w:pStyle w:val="libFootnote"/>
        <w:rPr>
          <w:rtl/>
          <w:lang w:bidi="fa-IR"/>
        </w:rPr>
      </w:pPr>
      <w:r>
        <w:rPr>
          <w:rtl/>
          <w:lang w:bidi="fa-IR"/>
        </w:rPr>
        <w:t xml:space="preserve">348 </w:t>
      </w:r>
      <w:r w:rsidR="00B6393C">
        <w:rPr>
          <w:rtl/>
          <w:lang w:bidi="fa-IR"/>
        </w:rPr>
        <w:t xml:space="preserve">- </w:t>
      </w:r>
      <w:r w:rsidR="00D7132C">
        <w:rPr>
          <w:rtl/>
          <w:lang w:bidi="fa-IR"/>
        </w:rPr>
        <w:t>ی</w:t>
      </w:r>
      <w:r>
        <w:rPr>
          <w:rtl/>
          <w:lang w:bidi="fa-IR"/>
        </w:rPr>
        <w:t>وسف</w:t>
      </w:r>
      <w:r w:rsidR="0034192D">
        <w:rPr>
          <w:rtl/>
          <w:lang w:bidi="fa-IR"/>
        </w:rPr>
        <w:t xml:space="preserve">، </w:t>
      </w:r>
      <w:r>
        <w:rPr>
          <w:rtl/>
          <w:lang w:bidi="fa-IR"/>
        </w:rPr>
        <w:t>44</w:t>
      </w:r>
      <w:r w:rsidR="0034192D">
        <w:rPr>
          <w:rtl/>
          <w:lang w:bidi="fa-IR"/>
        </w:rPr>
        <w:t xml:space="preserve">. </w:t>
      </w:r>
    </w:p>
    <w:p w:rsidR="007A6129" w:rsidRDefault="00E5212E" w:rsidP="009A69B8">
      <w:pPr>
        <w:pStyle w:val="libFootnote"/>
        <w:rPr>
          <w:rtl/>
          <w:lang w:bidi="fa-IR"/>
        </w:rPr>
      </w:pPr>
      <w:r>
        <w:rPr>
          <w:rtl/>
          <w:lang w:bidi="fa-IR"/>
        </w:rPr>
        <w:t xml:space="preserve">349 </w:t>
      </w:r>
      <w:r w:rsidR="00B6393C">
        <w:rPr>
          <w:rtl/>
          <w:lang w:bidi="fa-IR"/>
        </w:rPr>
        <w:t xml:space="preserve">- </w:t>
      </w:r>
      <w:r>
        <w:rPr>
          <w:rtl/>
          <w:lang w:bidi="fa-IR"/>
        </w:rPr>
        <w:t>نكته خورد نكردن خوشه</w:t>
      </w:r>
      <w:r w:rsidR="003E6297">
        <w:rPr>
          <w:rtl/>
          <w:lang w:bidi="fa-IR"/>
        </w:rPr>
        <w:t xml:space="preserve"> </w:t>
      </w:r>
      <w:r>
        <w:rPr>
          <w:rtl/>
          <w:lang w:bidi="fa-IR"/>
        </w:rPr>
        <w:t>ها و سنبل</w:t>
      </w:r>
      <w:r w:rsidR="003E6297">
        <w:rPr>
          <w:rtl/>
          <w:lang w:bidi="fa-IR"/>
        </w:rPr>
        <w:t xml:space="preserve"> </w:t>
      </w:r>
      <w:r>
        <w:rPr>
          <w:rtl/>
          <w:lang w:bidi="fa-IR"/>
        </w:rPr>
        <w:t>ها از ا</w:t>
      </w:r>
      <w:r w:rsidR="00D7132C">
        <w:rPr>
          <w:rtl/>
          <w:lang w:bidi="fa-IR"/>
        </w:rPr>
        <w:t>ی</w:t>
      </w:r>
      <w:r>
        <w:rPr>
          <w:rtl/>
          <w:lang w:bidi="fa-IR"/>
        </w:rPr>
        <w:t xml:space="preserve">ن نظر است كه خوراك سوسكها و حشرات نشوند </w:t>
      </w:r>
      <w:r w:rsidR="00D7132C">
        <w:rPr>
          <w:rtl/>
          <w:lang w:bidi="fa-IR"/>
        </w:rPr>
        <w:t>ی</w:t>
      </w:r>
      <w:r>
        <w:rPr>
          <w:rtl/>
          <w:lang w:bidi="fa-IR"/>
        </w:rPr>
        <w:t>ا سبز نگردند</w:t>
      </w:r>
      <w:r w:rsidR="0034192D">
        <w:rPr>
          <w:rtl/>
          <w:lang w:bidi="fa-IR"/>
        </w:rPr>
        <w:t xml:space="preserve">. </w:t>
      </w:r>
    </w:p>
    <w:p w:rsidR="007A6129" w:rsidRDefault="00E5212E" w:rsidP="009A69B8">
      <w:pPr>
        <w:pStyle w:val="libFootnote"/>
        <w:rPr>
          <w:rtl/>
          <w:lang w:bidi="fa-IR"/>
        </w:rPr>
      </w:pPr>
      <w:r>
        <w:rPr>
          <w:rtl/>
          <w:lang w:bidi="fa-IR"/>
        </w:rPr>
        <w:t xml:space="preserve">350 </w:t>
      </w:r>
      <w:r w:rsidR="00B6393C">
        <w:rPr>
          <w:rtl/>
          <w:lang w:bidi="fa-IR"/>
        </w:rPr>
        <w:t xml:space="preserve">- </w:t>
      </w:r>
      <w:r w:rsidR="00D7132C">
        <w:rPr>
          <w:rtl/>
          <w:lang w:bidi="fa-IR"/>
        </w:rPr>
        <w:t>ی</w:t>
      </w:r>
      <w:r>
        <w:rPr>
          <w:rtl/>
          <w:lang w:bidi="fa-IR"/>
        </w:rPr>
        <w:t>وسف علاوه بر ا</w:t>
      </w:r>
      <w:r w:rsidR="00D7132C">
        <w:rPr>
          <w:rtl/>
          <w:lang w:bidi="fa-IR"/>
        </w:rPr>
        <w:t>ی</w:t>
      </w:r>
      <w:r>
        <w:rPr>
          <w:rtl/>
          <w:lang w:bidi="fa-IR"/>
        </w:rPr>
        <w:t>ن كه خواب را تعب</w:t>
      </w:r>
      <w:r w:rsidR="00D7132C">
        <w:rPr>
          <w:rtl/>
          <w:lang w:bidi="fa-IR"/>
        </w:rPr>
        <w:t>ی</w:t>
      </w:r>
      <w:r>
        <w:rPr>
          <w:rtl/>
          <w:lang w:bidi="fa-IR"/>
        </w:rPr>
        <w:t>ر كرد</w:t>
      </w:r>
      <w:r w:rsidR="0034192D">
        <w:rPr>
          <w:rtl/>
          <w:lang w:bidi="fa-IR"/>
        </w:rPr>
        <w:t xml:space="preserve">، </w:t>
      </w:r>
      <w:r>
        <w:rPr>
          <w:rtl/>
          <w:lang w:bidi="fa-IR"/>
        </w:rPr>
        <w:t>در ا</w:t>
      </w:r>
      <w:r w:rsidR="00D7132C">
        <w:rPr>
          <w:rtl/>
          <w:lang w:bidi="fa-IR"/>
        </w:rPr>
        <w:t>ی</w:t>
      </w:r>
      <w:r>
        <w:rPr>
          <w:rtl/>
          <w:lang w:bidi="fa-IR"/>
        </w:rPr>
        <w:t>ن باره تدب</w:t>
      </w:r>
      <w:r w:rsidR="00D7132C">
        <w:rPr>
          <w:rtl/>
          <w:lang w:bidi="fa-IR"/>
        </w:rPr>
        <w:t>ی</w:t>
      </w:r>
      <w:r>
        <w:rPr>
          <w:rtl/>
          <w:lang w:bidi="fa-IR"/>
        </w:rPr>
        <w:t>ر و چاره جو</w:t>
      </w:r>
      <w:r w:rsidR="00D7132C">
        <w:rPr>
          <w:rtl/>
          <w:lang w:bidi="fa-IR"/>
        </w:rPr>
        <w:t>ی</w:t>
      </w:r>
      <w:r>
        <w:rPr>
          <w:rtl/>
          <w:lang w:bidi="fa-IR"/>
        </w:rPr>
        <w:t>ى هم كرد</w:t>
      </w:r>
      <w:r w:rsidR="0034192D">
        <w:rPr>
          <w:rtl/>
          <w:lang w:bidi="fa-IR"/>
        </w:rPr>
        <w:t xml:space="preserve">، </w:t>
      </w:r>
      <w:r>
        <w:rPr>
          <w:rtl/>
          <w:lang w:bidi="fa-IR"/>
        </w:rPr>
        <w:t>هم</w:t>
      </w:r>
      <w:r w:rsidR="00D7132C">
        <w:rPr>
          <w:rtl/>
          <w:lang w:bidi="fa-IR"/>
        </w:rPr>
        <w:t>ی</w:t>
      </w:r>
      <w:r>
        <w:rPr>
          <w:rtl/>
          <w:lang w:bidi="fa-IR"/>
        </w:rPr>
        <w:t>ن تدب</w:t>
      </w:r>
      <w:r w:rsidR="00D7132C">
        <w:rPr>
          <w:rtl/>
          <w:lang w:bidi="fa-IR"/>
        </w:rPr>
        <w:t>ی</w:t>
      </w:r>
      <w:r>
        <w:rPr>
          <w:rtl/>
          <w:lang w:bidi="fa-IR"/>
        </w:rPr>
        <w:t>ر عاقلانه را كه شا</w:t>
      </w:r>
      <w:r w:rsidR="00D7132C">
        <w:rPr>
          <w:rtl/>
          <w:lang w:bidi="fa-IR"/>
        </w:rPr>
        <w:t>ی</w:t>
      </w:r>
      <w:r>
        <w:rPr>
          <w:rtl/>
          <w:lang w:bidi="fa-IR"/>
        </w:rPr>
        <w:t>د از سنبل</w:t>
      </w:r>
      <w:r w:rsidR="003E6297">
        <w:rPr>
          <w:rtl/>
          <w:lang w:bidi="fa-IR"/>
        </w:rPr>
        <w:t xml:space="preserve"> </w:t>
      </w:r>
      <w:r>
        <w:rPr>
          <w:rtl/>
          <w:lang w:bidi="fa-IR"/>
        </w:rPr>
        <w:t>هاى سبز و خشك استفاده كرد</w:t>
      </w:r>
      <w:r w:rsidR="0034192D">
        <w:rPr>
          <w:rtl/>
          <w:lang w:bidi="fa-IR"/>
        </w:rPr>
        <w:t xml:space="preserve">، </w:t>
      </w:r>
      <w:r>
        <w:rPr>
          <w:rtl/>
          <w:lang w:bidi="fa-IR"/>
        </w:rPr>
        <w:t>اظهار نمود</w:t>
      </w:r>
      <w:r w:rsidR="0034192D">
        <w:rPr>
          <w:rtl/>
          <w:lang w:bidi="fa-IR"/>
        </w:rPr>
        <w:t xml:space="preserve">، </w:t>
      </w:r>
      <w:r>
        <w:rPr>
          <w:rtl/>
          <w:lang w:bidi="fa-IR"/>
        </w:rPr>
        <w:t>شاه و دانشمندان</w:t>
      </w:r>
      <w:r w:rsidR="0034192D">
        <w:rPr>
          <w:rtl/>
          <w:lang w:bidi="fa-IR"/>
        </w:rPr>
        <w:t xml:space="preserve">، </w:t>
      </w:r>
      <w:r>
        <w:rPr>
          <w:rtl/>
          <w:lang w:bidi="fa-IR"/>
        </w:rPr>
        <w:t>از ا</w:t>
      </w:r>
      <w:r w:rsidR="00D7132C">
        <w:rPr>
          <w:rtl/>
          <w:lang w:bidi="fa-IR"/>
        </w:rPr>
        <w:t>ی</w:t>
      </w:r>
      <w:r>
        <w:rPr>
          <w:rtl/>
          <w:lang w:bidi="fa-IR"/>
        </w:rPr>
        <w:t>ن تدب</w:t>
      </w:r>
      <w:r w:rsidR="00D7132C">
        <w:rPr>
          <w:rtl/>
          <w:lang w:bidi="fa-IR"/>
        </w:rPr>
        <w:t>ی</w:t>
      </w:r>
      <w:r>
        <w:rPr>
          <w:rtl/>
          <w:lang w:bidi="fa-IR"/>
        </w:rPr>
        <w:t>ر</w:t>
      </w:r>
      <w:r w:rsidR="0034192D">
        <w:rPr>
          <w:rtl/>
          <w:lang w:bidi="fa-IR"/>
        </w:rPr>
        <w:t xml:space="preserve">، </w:t>
      </w:r>
      <w:r>
        <w:rPr>
          <w:rtl/>
          <w:lang w:bidi="fa-IR"/>
        </w:rPr>
        <w:t>در</w:t>
      </w:r>
      <w:r w:rsidR="00D7132C">
        <w:rPr>
          <w:rtl/>
          <w:lang w:bidi="fa-IR"/>
        </w:rPr>
        <w:t>ی</w:t>
      </w:r>
      <w:r>
        <w:rPr>
          <w:rtl/>
          <w:lang w:bidi="fa-IR"/>
        </w:rPr>
        <w:t xml:space="preserve">افتند كه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داراى مقام بس</w:t>
      </w:r>
      <w:r w:rsidR="00D7132C">
        <w:rPr>
          <w:rtl/>
          <w:lang w:bidi="fa-IR"/>
        </w:rPr>
        <w:t>ی</w:t>
      </w:r>
      <w:r>
        <w:rPr>
          <w:rtl/>
          <w:lang w:bidi="fa-IR"/>
        </w:rPr>
        <w:t>ار ارجمند علمى است</w:t>
      </w:r>
      <w:r w:rsidR="0034192D">
        <w:rPr>
          <w:rtl/>
          <w:lang w:bidi="fa-IR"/>
        </w:rPr>
        <w:t xml:space="preserve">. </w:t>
      </w:r>
    </w:p>
    <w:p w:rsidR="007A6129" w:rsidRDefault="00E5212E" w:rsidP="009A69B8">
      <w:pPr>
        <w:pStyle w:val="libFootnote"/>
        <w:rPr>
          <w:rtl/>
          <w:lang w:bidi="fa-IR"/>
        </w:rPr>
      </w:pPr>
      <w:r>
        <w:rPr>
          <w:rtl/>
          <w:lang w:bidi="fa-IR"/>
        </w:rPr>
        <w:t xml:space="preserve">351 </w:t>
      </w:r>
      <w:r w:rsidR="00B6393C">
        <w:rPr>
          <w:rtl/>
          <w:lang w:bidi="fa-IR"/>
        </w:rPr>
        <w:t xml:space="preserve">- </w:t>
      </w:r>
      <w:r w:rsidR="00D7132C">
        <w:rPr>
          <w:rtl/>
          <w:lang w:bidi="fa-IR"/>
        </w:rPr>
        <w:t>ی</w:t>
      </w:r>
      <w:r>
        <w:rPr>
          <w:rtl/>
          <w:lang w:bidi="fa-IR"/>
        </w:rPr>
        <w:t>وسف</w:t>
      </w:r>
      <w:r w:rsidR="0034192D">
        <w:rPr>
          <w:rtl/>
          <w:lang w:bidi="fa-IR"/>
        </w:rPr>
        <w:t xml:space="preserve">، </w:t>
      </w:r>
      <w:r>
        <w:rPr>
          <w:rtl/>
          <w:lang w:bidi="fa-IR"/>
        </w:rPr>
        <w:t>54</w:t>
      </w:r>
      <w:r w:rsidR="0034192D">
        <w:rPr>
          <w:rtl/>
          <w:lang w:bidi="fa-IR"/>
        </w:rPr>
        <w:t xml:space="preserve">، </w:t>
      </w:r>
      <w:r>
        <w:rPr>
          <w:rtl/>
          <w:lang w:bidi="fa-IR"/>
        </w:rPr>
        <w:t>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237 و 240</w:t>
      </w:r>
      <w:r w:rsidR="0034192D">
        <w:rPr>
          <w:rtl/>
          <w:lang w:bidi="fa-IR"/>
        </w:rPr>
        <w:t xml:space="preserve">. </w:t>
      </w:r>
    </w:p>
    <w:p w:rsidR="007A6129" w:rsidRDefault="00E5212E" w:rsidP="009A69B8">
      <w:pPr>
        <w:pStyle w:val="libFootnote"/>
        <w:rPr>
          <w:rtl/>
          <w:lang w:bidi="fa-IR"/>
        </w:rPr>
      </w:pPr>
      <w:r>
        <w:rPr>
          <w:rtl/>
          <w:lang w:bidi="fa-IR"/>
        </w:rPr>
        <w:t xml:space="preserve">352 </w:t>
      </w:r>
      <w:r w:rsidR="00B6393C">
        <w:rPr>
          <w:rtl/>
          <w:lang w:bidi="fa-IR"/>
        </w:rPr>
        <w:t xml:space="preserve">- </w:t>
      </w:r>
      <w:r>
        <w:rPr>
          <w:rtl/>
          <w:lang w:bidi="fa-IR"/>
        </w:rPr>
        <w:t>ناگفته نماند كه مقام عز</w:t>
      </w:r>
      <w:r w:rsidR="00D7132C">
        <w:rPr>
          <w:rtl/>
          <w:lang w:bidi="fa-IR"/>
        </w:rPr>
        <w:t>ی</w:t>
      </w:r>
      <w:r>
        <w:rPr>
          <w:rtl/>
          <w:lang w:bidi="fa-IR"/>
        </w:rPr>
        <w:t>زى غ</w:t>
      </w:r>
      <w:r w:rsidR="00D7132C">
        <w:rPr>
          <w:rtl/>
          <w:lang w:bidi="fa-IR"/>
        </w:rPr>
        <w:t>ی</w:t>
      </w:r>
      <w:r>
        <w:rPr>
          <w:rtl/>
          <w:lang w:bidi="fa-IR"/>
        </w:rPr>
        <w:t>ر از مقام پادشاهى است</w:t>
      </w:r>
      <w:r w:rsidR="0034192D">
        <w:rPr>
          <w:rtl/>
          <w:lang w:bidi="fa-IR"/>
        </w:rPr>
        <w:t xml:space="preserve">؛ </w:t>
      </w:r>
      <w:r>
        <w:rPr>
          <w:rtl/>
          <w:lang w:bidi="fa-IR"/>
        </w:rPr>
        <w:t>ا</w:t>
      </w:r>
      <w:r w:rsidR="00D7132C">
        <w:rPr>
          <w:rtl/>
          <w:lang w:bidi="fa-IR"/>
        </w:rPr>
        <w:t>ی</w:t>
      </w:r>
      <w:r>
        <w:rPr>
          <w:rtl/>
          <w:lang w:bidi="fa-IR"/>
        </w:rPr>
        <w:t>نك بعضى عنوان عز</w:t>
      </w:r>
      <w:r w:rsidR="00D7132C">
        <w:rPr>
          <w:rtl/>
          <w:lang w:bidi="fa-IR"/>
        </w:rPr>
        <w:t>ی</w:t>
      </w:r>
      <w:r>
        <w:rPr>
          <w:rtl/>
          <w:lang w:bidi="fa-IR"/>
        </w:rPr>
        <w:t xml:space="preserve">ز را با مَلِك </w:t>
      </w:r>
      <w:r w:rsidR="00D7132C">
        <w:rPr>
          <w:rtl/>
          <w:lang w:bidi="fa-IR"/>
        </w:rPr>
        <w:t>ی</w:t>
      </w:r>
      <w:r>
        <w:rPr>
          <w:rtl/>
          <w:lang w:bidi="fa-IR"/>
        </w:rPr>
        <w:t>كى گرفته</w:t>
      </w:r>
      <w:r w:rsidR="003E6297">
        <w:rPr>
          <w:rtl/>
          <w:lang w:bidi="fa-IR"/>
        </w:rPr>
        <w:t xml:space="preserve"> </w:t>
      </w:r>
      <w:r>
        <w:rPr>
          <w:rtl/>
          <w:lang w:bidi="fa-IR"/>
        </w:rPr>
        <w:t>اند</w:t>
      </w:r>
      <w:r w:rsidR="0034192D">
        <w:rPr>
          <w:rtl/>
          <w:lang w:bidi="fa-IR"/>
        </w:rPr>
        <w:t xml:space="preserve">؛ </w:t>
      </w:r>
      <w:r>
        <w:rPr>
          <w:rtl/>
          <w:lang w:bidi="fa-IR"/>
        </w:rPr>
        <w:t>چنان كه به خود آ</w:t>
      </w:r>
      <w:r w:rsidR="00D7132C">
        <w:rPr>
          <w:rtl/>
          <w:lang w:bidi="fa-IR"/>
        </w:rPr>
        <w:t>ی</w:t>
      </w:r>
      <w:r>
        <w:rPr>
          <w:rtl/>
          <w:lang w:bidi="fa-IR"/>
        </w:rPr>
        <w:t xml:space="preserve">ات سوره </w:t>
      </w:r>
      <w:r w:rsidR="00D7132C">
        <w:rPr>
          <w:rtl/>
          <w:lang w:bidi="fa-IR"/>
        </w:rPr>
        <w:t>ی</w:t>
      </w:r>
      <w:r>
        <w:rPr>
          <w:rtl/>
          <w:lang w:bidi="fa-IR"/>
        </w:rPr>
        <w:t>وسف دقت كنند خواهند دانست كه چن</w:t>
      </w:r>
      <w:r w:rsidR="00D7132C">
        <w:rPr>
          <w:rtl/>
          <w:lang w:bidi="fa-IR"/>
        </w:rPr>
        <w:t>ی</w:t>
      </w:r>
      <w:r>
        <w:rPr>
          <w:rtl/>
          <w:lang w:bidi="fa-IR"/>
        </w:rPr>
        <w:t>ن ن</w:t>
      </w:r>
      <w:r w:rsidR="00D7132C">
        <w:rPr>
          <w:rtl/>
          <w:lang w:bidi="fa-IR"/>
        </w:rPr>
        <w:t>ی</w:t>
      </w:r>
      <w:r>
        <w:rPr>
          <w:rtl/>
          <w:lang w:bidi="fa-IR"/>
        </w:rPr>
        <w:t>ست و عنوان عز</w:t>
      </w:r>
      <w:r w:rsidR="00D7132C">
        <w:rPr>
          <w:rtl/>
          <w:lang w:bidi="fa-IR"/>
        </w:rPr>
        <w:t>ی</w:t>
      </w:r>
      <w:r>
        <w:rPr>
          <w:rtl/>
          <w:lang w:bidi="fa-IR"/>
        </w:rPr>
        <w:t>ز حكم وز</w:t>
      </w:r>
      <w:r w:rsidR="00D7132C">
        <w:rPr>
          <w:rtl/>
          <w:lang w:bidi="fa-IR"/>
        </w:rPr>
        <w:t>ی</w:t>
      </w:r>
      <w:r>
        <w:rPr>
          <w:rtl/>
          <w:lang w:bidi="fa-IR"/>
        </w:rPr>
        <w:t>ر با نخست وز</w:t>
      </w:r>
      <w:r w:rsidR="00D7132C">
        <w:rPr>
          <w:rtl/>
          <w:lang w:bidi="fa-IR"/>
        </w:rPr>
        <w:t>ی</w:t>
      </w:r>
      <w:r>
        <w:rPr>
          <w:rtl/>
          <w:lang w:bidi="fa-IR"/>
        </w:rPr>
        <w:t>ر را داشت</w:t>
      </w:r>
      <w:r w:rsidR="0034192D">
        <w:rPr>
          <w:rtl/>
          <w:lang w:bidi="fa-IR"/>
        </w:rPr>
        <w:t xml:space="preserve">، </w:t>
      </w:r>
      <w:r>
        <w:rPr>
          <w:rtl/>
          <w:lang w:bidi="fa-IR"/>
        </w:rPr>
        <w:t>و سپس به مقام پادشاهى رس</w:t>
      </w:r>
      <w:r w:rsidR="00D7132C">
        <w:rPr>
          <w:rtl/>
          <w:lang w:bidi="fa-IR"/>
        </w:rPr>
        <w:t>ی</w:t>
      </w:r>
      <w:r>
        <w:rPr>
          <w:rtl/>
          <w:lang w:bidi="fa-IR"/>
        </w:rPr>
        <w:t>د</w:t>
      </w:r>
      <w:r w:rsidR="0034192D">
        <w:rPr>
          <w:rtl/>
          <w:lang w:bidi="fa-IR"/>
        </w:rPr>
        <w:t xml:space="preserve">، </w:t>
      </w:r>
      <w:r>
        <w:rPr>
          <w:rtl/>
          <w:lang w:bidi="fa-IR"/>
        </w:rPr>
        <w:t>چنان كه ذكر مى</w:t>
      </w:r>
      <w:r w:rsidR="003E6297">
        <w:rPr>
          <w:rtl/>
          <w:lang w:bidi="fa-IR"/>
        </w:rPr>
        <w:t xml:space="preserve"> </w:t>
      </w:r>
      <w:r>
        <w:rPr>
          <w:rtl/>
          <w:lang w:bidi="fa-IR"/>
        </w:rPr>
        <w:t>شود</w:t>
      </w:r>
      <w:r w:rsidR="0034192D">
        <w:rPr>
          <w:rtl/>
          <w:lang w:bidi="fa-IR"/>
        </w:rPr>
        <w:t xml:space="preserve">. </w:t>
      </w:r>
    </w:p>
    <w:p w:rsidR="007A6129" w:rsidRDefault="00E5212E" w:rsidP="009A69B8">
      <w:pPr>
        <w:pStyle w:val="libFootnote"/>
        <w:rPr>
          <w:rtl/>
          <w:lang w:bidi="fa-IR"/>
        </w:rPr>
      </w:pPr>
      <w:r>
        <w:rPr>
          <w:rtl/>
          <w:lang w:bidi="fa-IR"/>
        </w:rPr>
        <w:t xml:space="preserve">353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57</w:t>
      </w:r>
      <w:r w:rsidR="0034192D">
        <w:rPr>
          <w:rtl/>
          <w:lang w:bidi="fa-IR"/>
        </w:rPr>
        <w:t xml:space="preserve">. </w:t>
      </w:r>
    </w:p>
    <w:p w:rsidR="00E5212E" w:rsidRDefault="00E5212E" w:rsidP="009A69B8">
      <w:pPr>
        <w:pStyle w:val="libFootnote"/>
        <w:rPr>
          <w:rtl/>
          <w:lang w:bidi="fa-IR"/>
        </w:rPr>
      </w:pPr>
      <w:r>
        <w:rPr>
          <w:rtl/>
          <w:lang w:bidi="fa-IR"/>
        </w:rPr>
        <w:t xml:space="preserve">354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56</w:t>
      </w:r>
      <w:r w:rsidR="0034192D">
        <w:rPr>
          <w:rtl/>
          <w:lang w:bidi="fa-IR"/>
        </w:rPr>
        <w:t xml:space="preserve">. </w:t>
      </w:r>
    </w:p>
    <w:p w:rsidR="007A6129" w:rsidRDefault="007A6129" w:rsidP="009A69B8">
      <w:pPr>
        <w:pStyle w:val="libFootnote"/>
        <w:rPr>
          <w:rtl/>
          <w:lang w:bidi="fa-IR"/>
        </w:rPr>
      </w:pPr>
      <w:r>
        <w:rPr>
          <w:rtl/>
          <w:lang w:bidi="fa-IR"/>
        </w:rPr>
        <w:t xml:space="preserve">355 </w:t>
      </w:r>
      <w:r w:rsidR="00B6393C">
        <w:rPr>
          <w:rtl/>
          <w:lang w:bidi="fa-IR"/>
        </w:rPr>
        <w:t xml:space="preserve">- </w:t>
      </w:r>
      <w:r>
        <w:rPr>
          <w:rtl/>
          <w:lang w:bidi="fa-IR"/>
        </w:rPr>
        <w:t>اقتباس از 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243 و 244</w:t>
      </w:r>
      <w:r w:rsidR="0034192D">
        <w:rPr>
          <w:rtl/>
          <w:lang w:bidi="fa-IR"/>
        </w:rPr>
        <w:t xml:space="preserve">. </w:t>
      </w:r>
    </w:p>
    <w:p w:rsidR="007A6129" w:rsidRDefault="007A6129" w:rsidP="009A69B8">
      <w:pPr>
        <w:pStyle w:val="libFootnote"/>
        <w:rPr>
          <w:rtl/>
          <w:lang w:bidi="fa-IR"/>
        </w:rPr>
      </w:pPr>
      <w:r>
        <w:rPr>
          <w:rtl/>
          <w:lang w:bidi="fa-IR"/>
        </w:rPr>
        <w:t xml:space="preserve">356 </w:t>
      </w:r>
      <w:r w:rsidR="00B6393C">
        <w:rPr>
          <w:rtl/>
          <w:lang w:bidi="fa-IR"/>
        </w:rPr>
        <w:t xml:space="preserve">- </w:t>
      </w:r>
      <w:r>
        <w:rPr>
          <w:rtl/>
          <w:lang w:bidi="fa-IR"/>
        </w:rPr>
        <w:t>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245 و 246</w:t>
      </w:r>
      <w:r w:rsidR="0034192D">
        <w:rPr>
          <w:rtl/>
          <w:lang w:bidi="fa-IR"/>
        </w:rPr>
        <w:t xml:space="preserve">. </w:t>
      </w:r>
    </w:p>
    <w:p w:rsidR="007A6129" w:rsidRDefault="007A6129" w:rsidP="009A69B8">
      <w:pPr>
        <w:pStyle w:val="libFootnote"/>
        <w:rPr>
          <w:rtl/>
          <w:lang w:bidi="fa-IR"/>
        </w:rPr>
      </w:pPr>
      <w:r>
        <w:rPr>
          <w:rtl/>
          <w:lang w:bidi="fa-IR"/>
        </w:rPr>
        <w:t xml:space="preserve">357 </w:t>
      </w:r>
      <w:r w:rsidR="00B6393C">
        <w:rPr>
          <w:rtl/>
          <w:lang w:bidi="fa-IR"/>
        </w:rPr>
        <w:t xml:space="preserve">- </w:t>
      </w:r>
      <w:r>
        <w:rPr>
          <w:rtl/>
          <w:lang w:bidi="fa-IR"/>
        </w:rPr>
        <w:t>اقتباس و تلخ</w:t>
      </w:r>
      <w:r w:rsidR="00D7132C">
        <w:rPr>
          <w:rtl/>
          <w:lang w:bidi="fa-IR"/>
        </w:rPr>
        <w:t>ی</w:t>
      </w:r>
      <w:r>
        <w:rPr>
          <w:rtl/>
          <w:lang w:bidi="fa-IR"/>
        </w:rPr>
        <w:t>ص از 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251 و 252</w:t>
      </w:r>
      <w:r w:rsidR="0034192D">
        <w:rPr>
          <w:rtl/>
          <w:lang w:bidi="fa-IR"/>
        </w:rPr>
        <w:t xml:space="preserve">. </w:t>
      </w:r>
    </w:p>
    <w:p w:rsidR="007A6129" w:rsidRDefault="007A6129" w:rsidP="009A69B8">
      <w:pPr>
        <w:pStyle w:val="libFootnote"/>
        <w:rPr>
          <w:rtl/>
          <w:lang w:bidi="fa-IR"/>
        </w:rPr>
      </w:pPr>
      <w:r>
        <w:rPr>
          <w:rtl/>
          <w:lang w:bidi="fa-IR"/>
        </w:rPr>
        <w:t xml:space="preserve">358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67</w:t>
      </w:r>
      <w:r w:rsidR="0034192D">
        <w:rPr>
          <w:rtl/>
          <w:lang w:bidi="fa-IR"/>
        </w:rPr>
        <w:t xml:space="preserve">. </w:t>
      </w:r>
    </w:p>
    <w:p w:rsidR="007A6129" w:rsidRDefault="007A6129" w:rsidP="009A69B8">
      <w:pPr>
        <w:pStyle w:val="libFootnote"/>
        <w:rPr>
          <w:rtl/>
          <w:lang w:bidi="fa-IR"/>
        </w:rPr>
      </w:pPr>
      <w:r>
        <w:rPr>
          <w:rtl/>
          <w:lang w:bidi="fa-IR"/>
        </w:rPr>
        <w:t xml:space="preserve">359 </w:t>
      </w:r>
      <w:r w:rsidR="00B6393C">
        <w:rPr>
          <w:rtl/>
          <w:lang w:bidi="fa-IR"/>
        </w:rPr>
        <w:t xml:space="preserve">- </w:t>
      </w:r>
      <w:r>
        <w:rPr>
          <w:rtl/>
          <w:lang w:bidi="fa-IR"/>
        </w:rPr>
        <w:t xml:space="preserve">اءِنَّكُم لَسارِقُونَ (سوره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70) در روا</w:t>
      </w:r>
      <w:r w:rsidR="00D7132C">
        <w:rPr>
          <w:rtl/>
          <w:lang w:bidi="fa-IR"/>
        </w:rPr>
        <w:t>ی</w:t>
      </w:r>
      <w:r>
        <w:rPr>
          <w:rtl/>
          <w:lang w:bidi="fa-IR"/>
        </w:rPr>
        <w:t>ت است كه بن</w:t>
      </w:r>
      <w:r w:rsidR="00D7132C">
        <w:rPr>
          <w:rtl/>
          <w:lang w:bidi="fa-IR"/>
        </w:rPr>
        <w:t>ی</w:t>
      </w:r>
      <w:r>
        <w:rPr>
          <w:rtl/>
          <w:lang w:bidi="fa-IR"/>
        </w:rPr>
        <w:t>ام</w:t>
      </w:r>
      <w:r w:rsidR="00D7132C">
        <w:rPr>
          <w:rtl/>
          <w:lang w:bidi="fa-IR"/>
        </w:rPr>
        <w:t>ی</w:t>
      </w:r>
      <w:r>
        <w:rPr>
          <w:rtl/>
          <w:lang w:bidi="fa-IR"/>
        </w:rPr>
        <w:t>ن از ا</w:t>
      </w:r>
      <w:r w:rsidR="00D7132C">
        <w:rPr>
          <w:rtl/>
          <w:lang w:bidi="fa-IR"/>
        </w:rPr>
        <w:t>ی</w:t>
      </w:r>
      <w:r>
        <w:rPr>
          <w:rtl/>
          <w:lang w:bidi="fa-IR"/>
        </w:rPr>
        <w:t>ن توطئه خبر داشت</w:t>
      </w:r>
      <w:r w:rsidR="0034192D">
        <w:rPr>
          <w:rtl/>
          <w:lang w:bidi="fa-IR"/>
        </w:rPr>
        <w:t xml:space="preserve">، </w:t>
      </w:r>
      <w:r>
        <w:rPr>
          <w:rtl/>
          <w:lang w:bidi="fa-IR"/>
        </w:rPr>
        <w:t>و ا</w:t>
      </w:r>
      <w:r w:rsidR="00D7132C">
        <w:rPr>
          <w:rtl/>
          <w:lang w:bidi="fa-IR"/>
        </w:rPr>
        <w:t>ی</w:t>
      </w:r>
      <w:r>
        <w:rPr>
          <w:rtl/>
          <w:lang w:bidi="fa-IR"/>
        </w:rPr>
        <w:t xml:space="preserve">ن نسبت دزدى به فرزندان </w:t>
      </w:r>
      <w:r w:rsidR="00D7132C">
        <w:rPr>
          <w:rtl/>
          <w:lang w:bidi="fa-IR"/>
        </w:rPr>
        <w:t>ی</w:t>
      </w:r>
      <w:r>
        <w:rPr>
          <w:rtl/>
          <w:lang w:bidi="fa-IR"/>
        </w:rPr>
        <w:t>عقوب</w:t>
      </w:r>
      <w:r w:rsidR="0034192D">
        <w:rPr>
          <w:rtl/>
          <w:lang w:bidi="fa-IR"/>
        </w:rPr>
        <w:t xml:space="preserve">، </w:t>
      </w:r>
      <w:r>
        <w:rPr>
          <w:rtl/>
          <w:lang w:bidi="fa-IR"/>
        </w:rPr>
        <w:t>در ظاهر بود و چون مصلحت اهمّى در پ</w:t>
      </w:r>
      <w:r w:rsidR="00D7132C">
        <w:rPr>
          <w:rtl/>
          <w:lang w:bidi="fa-IR"/>
        </w:rPr>
        <w:t>ی</w:t>
      </w:r>
      <w:r>
        <w:rPr>
          <w:rtl/>
          <w:lang w:bidi="fa-IR"/>
        </w:rPr>
        <w:t>ش بود اشكال نداشت (مجمع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252) ولى طبق روا</w:t>
      </w:r>
      <w:r w:rsidR="00D7132C">
        <w:rPr>
          <w:rtl/>
          <w:lang w:bidi="fa-IR"/>
        </w:rPr>
        <w:t>ی</w:t>
      </w:r>
      <w:r>
        <w:rPr>
          <w:rtl/>
          <w:lang w:bidi="fa-IR"/>
        </w:rPr>
        <w:t>ت د</w:t>
      </w:r>
      <w:r w:rsidR="00D7132C">
        <w:rPr>
          <w:rtl/>
          <w:lang w:bidi="fa-IR"/>
        </w:rPr>
        <w:t>ی</w:t>
      </w:r>
      <w:r>
        <w:rPr>
          <w:rtl/>
          <w:lang w:bidi="fa-IR"/>
        </w:rPr>
        <w:t xml:space="preserve">گر از امام صادق </w:t>
      </w:r>
      <w:r w:rsidR="00362EDB" w:rsidRPr="00362EDB">
        <w:rPr>
          <w:rStyle w:val="libAlaemChar"/>
          <w:rtl/>
        </w:rPr>
        <w:t>عليه‌السلام</w:t>
      </w:r>
      <w:r>
        <w:rPr>
          <w:rtl/>
          <w:lang w:bidi="fa-IR"/>
        </w:rPr>
        <w:t xml:space="preserve"> پرس</w:t>
      </w:r>
      <w:r w:rsidR="00D7132C">
        <w:rPr>
          <w:rtl/>
          <w:lang w:bidi="fa-IR"/>
        </w:rPr>
        <w:t>ی</w:t>
      </w:r>
      <w:r>
        <w:rPr>
          <w:rtl/>
          <w:lang w:bidi="fa-IR"/>
        </w:rPr>
        <w:t>دند</w:t>
      </w:r>
      <w:r w:rsidR="0034192D">
        <w:rPr>
          <w:rtl/>
          <w:lang w:bidi="fa-IR"/>
        </w:rPr>
        <w:t xml:space="preserve">: </w:t>
      </w:r>
      <w:r>
        <w:rPr>
          <w:rtl/>
          <w:lang w:bidi="fa-IR"/>
        </w:rPr>
        <w:t>با ا</w:t>
      </w:r>
      <w:r w:rsidR="00D7132C">
        <w:rPr>
          <w:rtl/>
          <w:lang w:bidi="fa-IR"/>
        </w:rPr>
        <w:t>ی</w:t>
      </w:r>
      <w:r>
        <w:rPr>
          <w:rtl/>
          <w:lang w:bidi="fa-IR"/>
        </w:rPr>
        <w:t xml:space="preserve">ن كه برادران </w:t>
      </w:r>
      <w:r w:rsidR="00D7132C">
        <w:rPr>
          <w:rtl/>
          <w:lang w:bidi="fa-IR"/>
        </w:rPr>
        <w:t>ی</w:t>
      </w:r>
      <w:r>
        <w:rPr>
          <w:rtl/>
          <w:lang w:bidi="fa-IR"/>
        </w:rPr>
        <w:t>وسف دزدى نكرده بودند</w:t>
      </w:r>
      <w:r w:rsidR="0034192D">
        <w:rPr>
          <w:rtl/>
          <w:lang w:bidi="fa-IR"/>
        </w:rPr>
        <w:t xml:space="preserve">، </w:t>
      </w:r>
      <w:r>
        <w:rPr>
          <w:rtl/>
          <w:lang w:bidi="fa-IR"/>
        </w:rPr>
        <w:t xml:space="preserve">چرا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دروغ گفت</w:t>
      </w:r>
      <w:r w:rsidR="0034192D">
        <w:rPr>
          <w:rtl/>
          <w:lang w:bidi="fa-IR"/>
        </w:rPr>
        <w:t xml:space="preserve">؟ </w:t>
      </w:r>
      <w:r>
        <w:rPr>
          <w:rtl/>
          <w:lang w:bidi="fa-IR"/>
        </w:rPr>
        <w:t>حضرت فرمود</w:t>
      </w:r>
      <w:r w:rsidR="0034192D">
        <w:rPr>
          <w:rtl/>
          <w:lang w:bidi="fa-IR"/>
        </w:rPr>
        <w:t xml:space="preserve">: </w:t>
      </w:r>
      <w:r>
        <w:rPr>
          <w:rtl/>
          <w:lang w:bidi="fa-IR"/>
        </w:rPr>
        <w:t xml:space="preserve">مراد </w:t>
      </w:r>
      <w:r w:rsidR="00D7132C">
        <w:rPr>
          <w:rtl/>
          <w:lang w:bidi="fa-IR"/>
        </w:rPr>
        <w:t>ی</w:t>
      </w:r>
      <w:r>
        <w:rPr>
          <w:rtl/>
          <w:lang w:bidi="fa-IR"/>
        </w:rPr>
        <w:t>وسف</w:t>
      </w:r>
      <w:r w:rsidR="0034192D">
        <w:rPr>
          <w:rtl/>
          <w:lang w:bidi="fa-IR"/>
        </w:rPr>
        <w:t xml:space="preserve">، </w:t>
      </w:r>
      <w:r>
        <w:rPr>
          <w:rtl/>
          <w:lang w:bidi="fa-IR"/>
        </w:rPr>
        <w:t>دزدى ظرف نبود</w:t>
      </w:r>
      <w:r w:rsidR="0034192D">
        <w:rPr>
          <w:rtl/>
          <w:lang w:bidi="fa-IR"/>
        </w:rPr>
        <w:t xml:space="preserve">، </w:t>
      </w:r>
      <w:r>
        <w:rPr>
          <w:rtl/>
          <w:lang w:bidi="fa-IR"/>
        </w:rPr>
        <w:t>بلكه (تور</w:t>
      </w:r>
      <w:r w:rsidR="00D7132C">
        <w:rPr>
          <w:rtl/>
          <w:lang w:bidi="fa-IR"/>
        </w:rPr>
        <w:t>ی</w:t>
      </w:r>
      <w:r>
        <w:rPr>
          <w:rtl/>
          <w:lang w:bidi="fa-IR"/>
        </w:rPr>
        <w:t>ه كرد) مرادش دزد</w:t>
      </w:r>
      <w:r w:rsidR="00D7132C">
        <w:rPr>
          <w:rtl/>
          <w:lang w:bidi="fa-IR"/>
        </w:rPr>
        <w:t>ی</w:t>
      </w:r>
      <w:r>
        <w:rPr>
          <w:rtl/>
          <w:lang w:bidi="fa-IR"/>
        </w:rPr>
        <w:t xml:space="preserve">دن </w:t>
      </w:r>
      <w:r w:rsidR="00D7132C">
        <w:rPr>
          <w:rtl/>
          <w:lang w:bidi="fa-IR"/>
        </w:rPr>
        <w:t>ی</w:t>
      </w:r>
      <w:r>
        <w:rPr>
          <w:rtl/>
          <w:lang w:bidi="fa-IR"/>
        </w:rPr>
        <w:t>وسف از پدرش بود</w:t>
      </w:r>
      <w:r w:rsidR="0034192D">
        <w:rPr>
          <w:rtl/>
          <w:lang w:bidi="fa-IR"/>
        </w:rPr>
        <w:t xml:space="preserve">. </w:t>
      </w:r>
      <w:r>
        <w:rPr>
          <w:rtl/>
          <w:lang w:bidi="fa-IR"/>
        </w:rPr>
        <w:t>(تفس</w:t>
      </w:r>
      <w:r w:rsidR="00D7132C">
        <w:rPr>
          <w:rtl/>
          <w:lang w:bidi="fa-IR"/>
        </w:rPr>
        <w:t>ی</w:t>
      </w:r>
      <w:r>
        <w:rPr>
          <w:rtl/>
          <w:lang w:bidi="fa-IR"/>
        </w:rPr>
        <w:t>ر جامع</w:t>
      </w:r>
      <w:r w:rsidR="0034192D">
        <w:rPr>
          <w:rtl/>
          <w:lang w:bidi="fa-IR"/>
        </w:rPr>
        <w:t xml:space="preserve">، </w:t>
      </w:r>
      <w:r>
        <w:rPr>
          <w:rtl/>
          <w:lang w:bidi="fa-IR"/>
        </w:rPr>
        <w:t>ج 2</w:t>
      </w:r>
      <w:r w:rsidR="0034192D">
        <w:rPr>
          <w:rtl/>
          <w:lang w:bidi="fa-IR"/>
        </w:rPr>
        <w:t xml:space="preserve">، </w:t>
      </w:r>
      <w:r>
        <w:rPr>
          <w:rtl/>
          <w:lang w:bidi="fa-IR"/>
        </w:rPr>
        <w:t>ص 362)</w:t>
      </w:r>
      <w:r w:rsidR="003E6297">
        <w:rPr>
          <w:rtl/>
          <w:lang w:bidi="fa-IR"/>
        </w:rPr>
        <w:t xml:space="preserve"> </w:t>
      </w:r>
    </w:p>
    <w:p w:rsidR="007A6129" w:rsidRDefault="007A6129" w:rsidP="009A69B8">
      <w:pPr>
        <w:pStyle w:val="libFootnote"/>
        <w:rPr>
          <w:rtl/>
          <w:lang w:bidi="fa-IR"/>
        </w:rPr>
      </w:pPr>
      <w:r>
        <w:rPr>
          <w:rtl/>
          <w:lang w:bidi="fa-IR"/>
        </w:rPr>
        <w:t xml:space="preserve">360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73</w:t>
      </w:r>
      <w:r w:rsidR="0034192D">
        <w:rPr>
          <w:rtl/>
          <w:lang w:bidi="fa-IR"/>
        </w:rPr>
        <w:t xml:space="preserve">. </w:t>
      </w:r>
    </w:p>
    <w:p w:rsidR="007A6129" w:rsidRDefault="007A6129" w:rsidP="009A69B8">
      <w:pPr>
        <w:pStyle w:val="libFootnote"/>
        <w:rPr>
          <w:rtl/>
          <w:lang w:bidi="fa-IR"/>
        </w:rPr>
      </w:pPr>
      <w:r>
        <w:rPr>
          <w:rtl/>
          <w:lang w:bidi="fa-IR"/>
        </w:rPr>
        <w:t xml:space="preserve">361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75</w:t>
      </w:r>
      <w:r w:rsidR="0034192D">
        <w:rPr>
          <w:rtl/>
          <w:lang w:bidi="fa-IR"/>
        </w:rPr>
        <w:t xml:space="preserve">. </w:t>
      </w:r>
    </w:p>
    <w:p w:rsidR="007A6129" w:rsidRDefault="007A6129" w:rsidP="009A69B8">
      <w:pPr>
        <w:pStyle w:val="libFootnote"/>
        <w:rPr>
          <w:rtl/>
          <w:lang w:bidi="fa-IR"/>
        </w:rPr>
      </w:pPr>
      <w:r>
        <w:rPr>
          <w:rtl/>
          <w:lang w:bidi="fa-IR"/>
        </w:rPr>
        <w:t xml:space="preserve">362 </w:t>
      </w:r>
      <w:r w:rsidR="00B6393C">
        <w:rPr>
          <w:rtl/>
          <w:lang w:bidi="fa-IR"/>
        </w:rPr>
        <w:t xml:space="preserve">- </w:t>
      </w:r>
      <w:r>
        <w:rPr>
          <w:rtl/>
          <w:lang w:bidi="fa-IR"/>
        </w:rPr>
        <w:t>بعضى گو</w:t>
      </w:r>
      <w:r w:rsidR="00D7132C">
        <w:rPr>
          <w:rtl/>
          <w:lang w:bidi="fa-IR"/>
        </w:rPr>
        <w:t>ی</w:t>
      </w:r>
      <w:r>
        <w:rPr>
          <w:rtl/>
          <w:lang w:bidi="fa-IR"/>
        </w:rPr>
        <w:t>ند</w:t>
      </w:r>
      <w:r w:rsidR="0034192D">
        <w:rPr>
          <w:rtl/>
          <w:lang w:bidi="fa-IR"/>
        </w:rPr>
        <w:t xml:space="preserve">: </w:t>
      </w:r>
      <w:r>
        <w:rPr>
          <w:rtl/>
          <w:lang w:bidi="fa-IR"/>
        </w:rPr>
        <w:t xml:space="preserve">برادران </w:t>
      </w:r>
      <w:r w:rsidR="00D7132C">
        <w:rPr>
          <w:rtl/>
          <w:lang w:bidi="fa-IR"/>
        </w:rPr>
        <w:t>ی</w:t>
      </w:r>
      <w:r>
        <w:rPr>
          <w:rtl/>
          <w:lang w:bidi="fa-IR"/>
        </w:rPr>
        <w:t>وسف به ا</w:t>
      </w:r>
      <w:r w:rsidR="00D7132C">
        <w:rPr>
          <w:rtl/>
          <w:lang w:bidi="fa-IR"/>
        </w:rPr>
        <w:t>ی</w:t>
      </w:r>
      <w:r>
        <w:rPr>
          <w:rtl/>
          <w:lang w:bidi="fa-IR"/>
        </w:rPr>
        <w:t xml:space="preserve">ن خاطر نسبت دزدى به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دادند كه سابقاً د</w:t>
      </w:r>
      <w:r w:rsidR="00D7132C">
        <w:rPr>
          <w:rtl/>
          <w:lang w:bidi="fa-IR"/>
        </w:rPr>
        <w:t>ی</w:t>
      </w:r>
      <w:r>
        <w:rPr>
          <w:rtl/>
          <w:lang w:bidi="fa-IR"/>
        </w:rPr>
        <w:t xml:space="preserve">ده بودند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بتى از جد مادر</w:t>
      </w:r>
      <w:r w:rsidR="00D7132C">
        <w:rPr>
          <w:rtl/>
          <w:lang w:bidi="fa-IR"/>
        </w:rPr>
        <w:t>ی</w:t>
      </w:r>
      <w:r>
        <w:rPr>
          <w:rtl/>
          <w:lang w:bidi="fa-IR"/>
        </w:rPr>
        <w:t>ش را دزد</w:t>
      </w:r>
      <w:r w:rsidR="00D7132C">
        <w:rPr>
          <w:rtl/>
          <w:lang w:bidi="fa-IR"/>
        </w:rPr>
        <w:t>ی</w:t>
      </w:r>
      <w:r>
        <w:rPr>
          <w:rtl/>
          <w:lang w:bidi="fa-IR"/>
        </w:rPr>
        <w:t>ده و او را شكسته بود و در راهى انداخته بود</w:t>
      </w:r>
      <w:r w:rsidR="0034192D">
        <w:rPr>
          <w:rtl/>
          <w:lang w:bidi="fa-IR"/>
        </w:rPr>
        <w:t xml:space="preserve">. </w:t>
      </w:r>
    </w:p>
    <w:p w:rsidR="007A6129" w:rsidRDefault="007A6129" w:rsidP="009A69B8">
      <w:pPr>
        <w:pStyle w:val="libFootnote"/>
        <w:rPr>
          <w:rtl/>
          <w:lang w:bidi="fa-IR"/>
        </w:rPr>
      </w:pPr>
      <w:r>
        <w:rPr>
          <w:rtl/>
          <w:lang w:bidi="fa-IR"/>
        </w:rPr>
        <w:t xml:space="preserve">363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79</w:t>
      </w:r>
      <w:r w:rsidR="0034192D">
        <w:rPr>
          <w:rtl/>
          <w:lang w:bidi="fa-IR"/>
        </w:rPr>
        <w:t xml:space="preserve">. </w:t>
      </w:r>
    </w:p>
    <w:p w:rsidR="007A6129" w:rsidRDefault="007A6129" w:rsidP="009A69B8">
      <w:pPr>
        <w:pStyle w:val="libFootnote"/>
        <w:rPr>
          <w:rtl/>
          <w:lang w:bidi="fa-IR"/>
        </w:rPr>
      </w:pPr>
      <w:r>
        <w:rPr>
          <w:rtl/>
          <w:lang w:bidi="fa-IR"/>
        </w:rPr>
        <w:t xml:space="preserve">364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 xml:space="preserve">ص 253 </w:t>
      </w:r>
      <w:r w:rsidR="00B6393C">
        <w:rPr>
          <w:rtl/>
          <w:lang w:bidi="fa-IR"/>
        </w:rPr>
        <w:t xml:space="preserve">- </w:t>
      </w:r>
      <w:r>
        <w:rPr>
          <w:rtl/>
          <w:lang w:bidi="fa-IR"/>
        </w:rPr>
        <w:t>257</w:t>
      </w:r>
      <w:r w:rsidR="0034192D">
        <w:rPr>
          <w:rtl/>
          <w:lang w:bidi="fa-IR"/>
        </w:rPr>
        <w:t xml:space="preserve">. </w:t>
      </w:r>
    </w:p>
    <w:p w:rsidR="007A6129" w:rsidRDefault="007A6129" w:rsidP="009A69B8">
      <w:pPr>
        <w:pStyle w:val="libFootnote"/>
        <w:rPr>
          <w:rtl/>
          <w:lang w:bidi="fa-IR"/>
        </w:rPr>
      </w:pPr>
      <w:r>
        <w:rPr>
          <w:rtl/>
          <w:lang w:bidi="fa-IR"/>
        </w:rPr>
        <w:t xml:space="preserve">365 </w:t>
      </w:r>
      <w:r w:rsidR="00B6393C">
        <w:rPr>
          <w:rtl/>
          <w:lang w:bidi="fa-IR"/>
        </w:rPr>
        <w:t xml:space="preserve">- </w:t>
      </w:r>
      <w:r>
        <w:rPr>
          <w:rtl/>
          <w:lang w:bidi="fa-IR"/>
        </w:rPr>
        <w:t>اگر سؤال شود با ا</w:t>
      </w:r>
      <w:r w:rsidR="00D7132C">
        <w:rPr>
          <w:rtl/>
          <w:lang w:bidi="fa-IR"/>
        </w:rPr>
        <w:t>ی</w:t>
      </w:r>
      <w:r>
        <w:rPr>
          <w:rtl/>
          <w:lang w:bidi="fa-IR"/>
        </w:rPr>
        <w:t xml:space="preserve">ن كه </w:t>
      </w:r>
      <w:r w:rsidR="00D7132C">
        <w:rPr>
          <w:rtl/>
          <w:lang w:bidi="fa-IR"/>
        </w:rPr>
        <w:t>ی</w:t>
      </w:r>
      <w:r>
        <w:rPr>
          <w:rtl/>
          <w:lang w:bidi="fa-IR"/>
        </w:rPr>
        <w:t>وسف به مصر آمد و از كنعان تا مصر خ</w:t>
      </w:r>
      <w:r w:rsidR="00D7132C">
        <w:rPr>
          <w:rtl/>
          <w:lang w:bidi="fa-IR"/>
        </w:rPr>
        <w:t>ی</w:t>
      </w:r>
      <w:r>
        <w:rPr>
          <w:rtl/>
          <w:lang w:bidi="fa-IR"/>
        </w:rPr>
        <w:t>لى راه ن</w:t>
      </w:r>
      <w:r w:rsidR="00D7132C">
        <w:rPr>
          <w:rtl/>
          <w:lang w:bidi="fa-IR"/>
        </w:rPr>
        <w:t>ی</w:t>
      </w:r>
      <w:r>
        <w:rPr>
          <w:rtl/>
          <w:lang w:bidi="fa-IR"/>
        </w:rPr>
        <w:t>ست</w:t>
      </w:r>
      <w:r w:rsidR="0034192D">
        <w:rPr>
          <w:rtl/>
          <w:lang w:bidi="fa-IR"/>
        </w:rPr>
        <w:t xml:space="preserve">، </w:t>
      </w:r>
      <w:r>
        <w:rPr>
          <w:rtl/>
          <w:lang w:bidi="fa-IR"/>
        </w:rPr>
        <w:t xml:space="preserve">چگونه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و فرزندش </w:t>
      </w:r>
      <w:r w:rsidR="00D7132C">
        <w:rPr>
          <w:rtl/>
          <w:lang w:bidi="fa-IR"/>
        </w:rPr>
        <w:t>ی</w:t>
      </w:r>
      <w:r>
        <w:rPr>
          <w:rtl/>
          <w:lang w:bidi="fa-IR"/>
        </w:rPr>
        <w:t>وسف را نجستند</w:t>
      </w:r>
      <w:r w:rsidR="0034192D">
        <w:rPr>
          <w:rtl/>
          <w:lang w:bidi="fa-IR"/>
        </w:rPr>
        <w:t xml:space="preserve">؟ </w:t>
      </w:r>
      <w:r>
        <w:rPr>
          <w:rtl/>
          <w:lang w:bidi="fa-IR"/>
        </w:rPr>
        <w:t>جواب ا</w:t>
      </w:r>
      <w:r w:rsidR="00D7132C">
        <w:rPr>
          <w:rtl/>
          <w:lang w:bidi="fa-IR"/>
        </w:rPr>
        <w:t>ی</w:t>
      </w:r>
      <w:r>
        <w:rPr>
          <w:rtl/>
          <w:lang w:bidi="fa-IR"/>
        </w:rPr>
        <w:t>ن است كه</w:t>
      </w:r>
      <w:r w:rsidR="0034192D">
        <w:rPr>
          <w:rtl/>
          <w:lang w:bidi="fa-IR"/>
        </w:rPr>
        <w:t xml:space="preserve">: </w:t>
      </w:r>
      <w:r w:rsidR="00D7132C">
        <w:rPr>
          <w:rtl/>
          <w:lang w:bidi="fa-IR"/>
        </w:rPr>
        <w:t>ی</w:t>
      </w:r>
      <w:r>
        <w:rPr>
          <w:rtl/>
          <w:lang w:bidi="fa-IR"/>
        </w:rPr>
        <w:t>وسف وقتى وارد مصر شد</w:t>
      </w:r>
      <w:r w:rsidR="0034192D">
        <w:rPr>
          <w:rtl/>
          <w:lang w:bidi="fa-IR"/>
        </w:rPr>
        <w:t xml:space="preserve">، </w:t>
      </w:r>
      <w:r>
        <w:rPr>
          <w:rtl/>
          <w:lang w:bidi="fa-IR"/>
        </w:rPr>
        <w:t>مدتى غلام مخصوص عز</w:t>
      </w:r>
      <w:r w:rsidR="00D7132C">
        <w:rPr>
          <w:rtl/>
          <w:lang w:bidi="fa-IR"/>
        </w:rPr>
        <w:t>ی</w:t>
      </w:r>
      <w:r>
        <w:rPr>
          <w:rtl/>
          <w:lang w:bidi="fa-IR"/>
        </w:rPr>
        <w:t>ز بود</w:t>
      </w:r>
      <w:r w:rsidR="0034192D">
        <w:rPr>
          <w:rtl/>
          <w:lang w:bidi="fa-IR"/>
        </w:rPr>
        <w:t xml:space="preserve">، </w:t>
      </w:r>
      <w:r>
        <w:rPr>
          <w:rtl/>
          <w:lang w:bidi="fa-IR"/>
        </w:rPr>
        <w:t>و مدتى در زندان</w:t>
      </w:r>
      <w:r w:rsidR="0034192D">
        <w:rPr>
          <w:rtl/>
          <w:lang w:bidi="fa-IR"/>
        </w:rPr>
        <w:t xml:space="preserve">، </w:t>
      </w:r>
      <w:r>
        <w:rPr>
          <w:rtl/>
          <w:lang w:bidi="fa-IR"/>
        </w:rPr>
        <w:t>در ا</w:t>
      </w:r>
      <w:r w:rsidR="00D7132C">
        <w:rPr>
          <w:rtl/>
          <w:lang w:bidi="fa-IR"/>
        </w:rPr>
        <w:t>ی</w:t>
      </w:r>
      <w:r>
        <w:rPr>
          <w:rtl/>
          <w:lang w:bidi="fa-IR"/>
        </w:rPr>
        <w:t>ن چند سال با مردم تماس نداشت</w:t>
      </w:r>
      <w:r w:rsidR="0034192D">
        <w:rPr>
          <w:rtl/>
          <w:lang w:bidi="fa-IR"/>
        </w:rPr>
        <w:t xml:space="preserve">. </w:t>
      </w:r>
      <w:r>
        <w:rPr>
          <w:rtl/>
          <w:lang w:bidi="fa-IR"/>
        </w:rPr>
        <w:t>بعد هم بر اثر رشد سنى و تغ</w:t>
      </w:r>
      <w:r w:rsidR="00D7132C">
        <w:rPr>
          <w:rtl/>
          <w:lang w:bidi="fa-IR"/>
        </w:rPr>
        <w:t>یی</w:t>
      </w:r>
      <w:r>
        <w:rPr>
          <w:rtl/>
          <w:lang w:bidi="fa-IR"/>
        </w:rPr>
        <w:t>ر ق</w:t>
      </w:r>
      <w:r w:rsidR="00D7132C">
        <w:rPr>
          <w:rtl/>
          <w:lang w:bidi="fa-IR"/>
        </w:rPr>
        <w:t>ی</w:t>
      </w:r>
      <w:r>
        <w:rPr>
          <w:rtl/>
          <w:lang w:bidi="fa-IR"/>
        </w:rPr>
        <w:t>افه</w:t>
      </w:r>
      <w:r w:rsidR="0034192D">
        <w:rPr>
          <w:rtl/>
          <w:lang w:bidi="fa-IR"/>
        </w:rPr>
        <w:t xml:space="preserve">، </w:t>
      </w:r>
      <w:r>
        <w:rPr>
          <w:rtl/>
          <w:lang w:bidi="fa-IR"/>
        </w:rPr>
        <w:t>شناخته نشد</w:t>
      </w:r>
      <w:r w:rsidR="0034192D">
        <w:rPr>
          <w:rtl/>
          <w:lang w:bidi="fa-IR"/>
        </w:rPr>
        <w:t xml:space="preserve">. </w:t>
      </w:r>
      <w:r>
        <w:rPr>
          <w:rtl/>
          <w:lang w:bidi="fa-IR"/>
        </w:rPr>
        <w:t>وانگهى ب</w:t>
      </w:r>
      <w:r w:rsidR="00D7132C">
        <w:rPr>
          <w:rtl/>
          <w:lang w:bidi="fa-IR"/>
        </w:rPr>
        <w:t>ی</w:t>
      </w:r>
      <w:r>
        <w:rPr>
          <w:rtl/>
          <w:lang w:bidi="fa-IR"/>
        </w:rPr>
        <w:t>ن كنعان و مصر</w:t>
      </w:r>
      <w:r w:rsidR="0034192D">
        <w:rPr>
          <w:rtl/>
          <w:lang w:bidi="fa-IR"/>
        </w:rPr>
        <w:t xml:space="preserve">، </w:t>
      </w:r>
      <w:r>
        <w:rPr>
          <w:rtl/>
          <w:lang w:bidi="fa-IR"/>
        </w:rPr>
        <w:t>با وسائل آن زمان</w:t>
      </w:r>
      <w:r w:rsidR="0034192D">
        <w:rPr>
          <w:rtl/>
          <w:lang w:bidi="fa-IR"/>
        </w:rPr>
        <w:t xml:space="preserve">، </w:t>
      </w:r>
      <w:r w:rsidR="00D7132C">
        <w:rPr>
          <w:rtl/>
          <w:lang w:bidi="fa-IR"/>
        </w:rPr>
        <w:t>ی</w:t>
      </w:r>
      <w:r>
        <w:rPr>
          <w:rtl/>
          <w:lang w:bidi="fa-IR"/>
        </w:rPr>
        <w:t xml:space="preserve">ازده </w:t>
      </w:r>
      <w:r w:rsidR="00D7132C">
        <w:rPr>
          <w:rtl/>
          <w:lang w:bidi="fa-IR"/>
        </w:rPr>
        <w:t>ی</w:t>
      </w:r>
      <w:r>
        <w:rPr>
          <w:rtl/>
          <w:lang w:bidi="fa-IR"/>
        </w:rPr>
        <w:t>ا نُه روز راه بود</w:t>
      </w:r>
      <w:r w:rsidR="0034192D">
        <w:rPr>
          <w:rtl/>
          <w:lang w:bidi="fa-IR"/>
        </w:rPr>
        <w:t xml:space="preserve">. </w:t>
      </w:r>
    </w:p>
    <w:p w:rsidR="007A6129" w:rsidRDefault="007A6129" w:rsidP="009A69B8">
      <w:pPr>
        <w:pStyle w:val="libFootnote"/>
        <w:rPr>
          <w:rtl/>
          <w:lang w:bidi="fa-IR"/>
        </w:rPr>
      </w:pPr>
      <w:r>
        <w:rPr>
          <w:rtl/>
          <w:lang w:bidi="fa-IR"/>
        </w:rPr>
        <w:t xml:space="preserve">366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87</w:t>
      </w:r>
      <w:r w:rsidR="0034192D">
        <w:rPr>
          <w:rtl/>
          <w:lang w:bidi="fa-IR"/>
        </w:rPr>
        <w:t xml:space="preserve">. </w:t>
      </w:r>
    </w:p>
    <w:p w:rsidR="007A6129" w:rsidRDefault="007A6129" w:rsidP="009A69B8">
      <w:pPr>
        <w:pStyle w:val="libFootnote"/>
        <w:rPr>
          <w:rtl/>
          <w:lang w:bidi="fa-IR"/>
        </w:rPr>
      </w:pPr>
      <w:r>
        <w:rPr>
          <w:rtl/>
          <w:lang w:bidi="fa-IR"/>
        </w:rPr>
        <w:t xml:space="preserve">367 </w:t>
      </w:r>
      <w:r w:rsidR="00B6393C">
        <w:rPr>
          <w:rtl/>
          <w:lang w:bidi="fa-IR"/>
        </w:rPr>
        <w:t xml:space="preserve">- </w:t>
      </w:r>
      <w:r>
        <w:rPr>
          <w:rtl/>
          <w:lang w:bidi="fa-IR"/>
        </w:rPr>
        <w:t>بنابر قول به ا</w:t>
      </w:r>
      <w:r w:rsidR="00D7132C">
        <w:rPr>
          <w:rtl/>
          <w:lang w:bidi="fa-IR"/>
        </w:rPr>
        <w:t>ی</w:t>
      </w:r>
      <w:r>
        <w:rPr>
          <w:rtl/>
          <w:lang w:bidi="fa-IR"/>
        </w:rPr>
        <w:t>ن كه ذب</w:t>
      </w:r>
      <w:r w:rsidR="00D7132C">
        <w:rPr>
          <w:rtl/>
          <w:lang w:bidi="fa-IR"/>
        </w:rPr>
        <w:t>ی</w:t>
      </w:r>
      <w:r>
        <w:rPr>
          <w:rtl/>
          <w:lang w:bidi="fa-IR"/>
        </w:rPr>
        <w:t>ح</w:t>
      </w:r>
      <w:r w:rsidR="0034192D">
        <w:rPr>
          <w:rtl/>
          <w:lang w:bidi="fa-IR"/>
        </w:rPr>
        <w:t xml:space="preserve">، </w:t>
      </w:r>
      <w:r>
        <w:rPr>
          <w:rtl/>
          <w:lang w:bidi="fa-IR"/>
        </w:rPr>
        <w:t>اسحاق بوده نه اسماع</w:t>
      </w:r>
      <w:r w:rsidR="00D7132C">
        <w:rPr>
          <w:rtl/>
          <w:lang w:bidi="fa-IR"/>
        </w:rPr>
        <w:t>ی</w:t>
      </w:r>
      <w:r>
        <w:rPr>
          <w:rtl/>
          <w:lang w:bidi="fa-IR"/>
        </w:rPr>
        <w:t>ل</w:t>
      </w:r>
      <w:r w:rsidR="0034192D">
        <w:rPr>
          <w:rtl/>
          <w:lang w:bidi="fa-IR"/>
        </w:rPr>
        <w:t xml:space="preserve">. </w:t>
      </w:r>
    </w:p>
    <w:p w:rsidR="007A6129" w:rsidRDefault="007A6129" w:rsidP="009A69B8">
      <w:pPr>
        <w:pStyle w:val="libFootnote"/>
        <w:rPr>
          <w:rtl/>
          <w:lang w:bidi="fa-IR"/>
        </w:rPr>
      </w:pPr>
      <w:r>
        <w:rPr>
          <w:rtl/>
          <w:lang w:bidi="fa-IR"/>
        </w:rPr>
        <w:t xml:space="preserve">368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261</w:t>
      </w:r>
      <w:r w:rsidR="0034192D">
        <w:rPr>
          <w:rtl/>
          <w:lang w:bidi="fa-IR"/>
        </w:rPr>
        <w:t xml:space="preserve">. </w:t>
      </w:r>
    </w:p>
    <w:p w:rsidR="007A6129" w:rsidRDefault="007A6129" w:rsidP="009A69B8">
      <w:pPr>
        <w:pStyle w:val="libFootnote"/>
        <w:rPr>
          <w:rtl/>
          <w:lang w:bidi="fa-IR"/>
        </w:rPr>
      </w:pPr>
      <w:r>
        <w:rPr>
          <w:rtl/>
          <w:lang w:bidi="fa-IR"/>
        </w:rPr>
        <w:t xml:space="preserve">369 </w:t>
      </w:r>
      <w:r w:rsidR="00B6393C">
        <w:rPr>
          <w:rtl/>
          <w:lang w:bidi="fa-IR"/>
        </w:rPr>
        <w:t xml:space="preserve">- </w:t>
      </w:r>
      <w:r>
        <w:rPr>
          <w:rtl/>
          <w:lang w:bidi="fa-IR"/>
        </w:rPr>
        <w:t>كشكول ش</w:t>
      </w:r>
      <w:r w:rsidR="00D7132C">
        <w:rPr>
          <w:rtl/>
          <w:lang w:bidi="fa-IR"/>
        </w:rPr>
        <w:t>ی</w:t>
      </w:r>
      <w:r>
        <w:rPr>
          <w:rtl/>
          <w:lang w:bidi="fa-IR"/>
        </w:rPr>
        <w:t>خ بها</w:t>
      </w:r>
      <w:r w:rsidR="00D7132C">
        <w:rPr>
          <w:rtl/>
          <w:lang w:bidi="fa-IR"/>
        </w:rPr>
        <w:t>ی</w:t>
      </w:r>
      <w:r>
        <w:rPr>
          <w:rtl/>
          <w:lang w:bidi="fa-IR"/>
        </w:rPr>
        <w:t>ى</w:t>
      </w:r>
      <w:r w:rsidR="0034192D">
        <w:rPr>
          <w:rtl/>
          <w:lang w:bidi="fa-IR"/>
        </w:rPr>
        <w:t xml:space="preserve">، </w:t>
      </w:r>
      <w:r>
        <w:rPr>
          <w:rtl/>
          <w:lang w:bidi="fa-IR"/>
        </w:rPr>
        <w:t>ج 1</w:t>
      </w:r>
      <w:r w:rsidR="0034192D">
        <w:rPr>
          <w:rtl/>
          <w:lang w:bidi="fa-IR"/>
        </w:rPr>
        <w:t xml:space="preserve">، </w:t>
      </w:r>
      <w:r>
        <w:rPr>
          <w:rtl/>
          <w:lang w:bidi="fa-IR"/>
        </w:rPr>
        <w:t>ص 310</w:t>
      </w:r>
      <w:r w:rsidR="0034192D">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91</w:t>
      </w:r>
      <w:r w:rsidR="0034192D">
        <w:rPr>
          <w:rtl/>
          <w:lang w:bidi="fa-IR"/>
        </w:rPr>
        <w:t xml:space="preserve">. </w:t>
      </w:r>
    </w:p>
    <w:p w:rsidR="007A6129" w:rsidRDefault="007A6129" w:rsidP="009A69B8">
      <w:pPr>
        <w:pStyle w:val="libFootnote"/>
        <w:rPr>
          <w:rtl/>
          <w:lang w:bidi="fa-IR"/>
        </w:rPr>
      </w:pPr>
      <w:r>
        <w:rPr>
          <w:rtl/>
          <w:lang w:bidi="fa-IR"/>
        </w:rPr>
        <w:t xml:space="preserve">370 </w:t>
      </w:r>
      <w:r w:rsidR="00B6393C">
        <w:rPr>
          <w:rtl/>
          <w:lang w:bidi="fa-IR"/>
        </w:rPr>
        <w:t xml:space="preserve">- </w:t>
      </w:r>
      <w:r>
        <w:rPr>
          <w:rtl/>
          <w:lang w:bidi="fa-IR"/>
        </w:rPr>
        <w:t>بحارالانوار</w:t>
      </w:r>
      <w:r w:rsidR="0034192D">
        <w:rPr>
          <w:rtl/>
          <w:lang w:bidi="fa-IR"/>
        </w:rPr>
        <w:t xml:space="preserve">، </w:t>
      </w:r>
      <w:r>
        <w:rPr>
          <w:rtl/>
          <w:lang w:bidi="fa-IR"/>
        </w:rPr>
        <w:t>ج 12</w:t>
      </w:r>
      <w:r w:rsidR="0034192D">
        <w:rPr>
          <w:rtl/>
          <w:lang w:bidi="fa-IR"/>
        </w:rPr>
        <w:t xml:space="preserve">، </w:t>
      </w:r>
      <w:r>
        <w:rPr>
          <w:rtl/>
          <w:lang w:bidi="fa-IR"/>
        </w:rPr>
        <w:t>ص 314</w:t>
      </w:r>
      <w:r w:rsidR="0034192D">
        <w:rPr>
          <w:rtl/>
          <w:lang w:bidi="fa-IR"/>
        </w:rPr>
        <w:t xml:space="preserve">. </w:t>
      </w:r>
    </w:p>
    <w:p w:rsidR="007A6129" w:rsidRDefault="007A6129" w:rsidP="009A69B8">
      <w:pPr>
        <w:pStyle w:val="libFootnote"/>
        <w:rPr>
          <w:rtl/>
          <w:lang w:bidi="fa-IR"/>
        </w:rPr>
      </w:pPr>
      <w:r>
        <w:rPr>
          <w:rtl/>
          <w:lang w:bidi="fa-IR"/>
        </w:rPr>
        <w:t xml:space="preserve">371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258</w:t>
      </w:r>
      <w:r w:rsidR="0034192D">
        <w:rPr>
          <w:rtl/>
          <w:lang w:bidi="fa-IR"/>
        </w:rPr>
        <w:t xml:space="preserve">. </w:t>
      </w:r>
    </w:p>
    <w:p w:rsidR="007A6129" w:rsidRDefault="007A6129" w:rsidP="009A69B8">
      <w:pPr>
        <w:pStyle w:val="libFootnote"/>
        <w:rPr>
          <w:rtl/>
          <w:lang w:bidi="fa-IR"/>
        </w:rPr>
      </w:pPr>
      <w:r>
        <w:rPr>
          <w:rtl/>
          <w:lang w:bidi="fa-IR"/>
        </w:rPr>
        <w:t xml:space="preserve">372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91</w:t>
      </w:r>
      <w:r w:rsidR="0034192D">
        <w:rPr>
          <w:rtl/>
          <w:lang w:bidi="fa-IR"/>
        </w:rPr>
        <w:t xml:space="preserve">. </w:t>
      </w:r>
    </w:p>
    <w:p w:rsidR="007A6129" w:rsidRDefault="007A6129" w:rsidP="009A69B8">
      <w:pPr>
        <w:pStyle w:val="libFootnote"/>
        <w:rPr>
          <w:rtl/>
          <w:lang w:bidi="fa-IR"/>
        </w:rPr>
      </w:pPr>
      <w:r>
        <w:rPr>
          <w:rtl/>
          <w:lang w:bidi="fa-IR"/>
        </w:rPr>
        <w:t xml:space="preserve">373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2</w:t>
      </w:r>
      <w:r w:rsidR="0034192D">
        <w:rPr>
          <w:rtl/>
          <w:lang w:bidi="fa-IR"/>
        </w:rPr>
        <w:t xml:space="preserve">، </w:t>
      </w:r>
      <w:r>
        <w:rPr>
          <w:rtl/>
          <w:lang w:bidi="fa-IR"/>
        </w:rPr>
        <w:t>ص 422 (واژه قلب)</w:t>
      </w:r>
      <w:r w:rsidR="0034192D">
        <w:rPr>
          <w:rtl/>
          <w:lang w:bidi="fa-IR"/>
        </w:rPr>
        <w:t xml:space="preserve">. </w:t>
      </w:r>
    </w:p>
    <w:p w:rsidR="007A6129" w:rsidRDefault="007A6129" w:rsidP="009A69B8">
      <w:pPr>
        <w:pStyle w:val="libFootnote"/>
        <w:rPr>
          <w:rtl/>
          <w:lang w:bidi="fa-IR"/>
        </w:rPr>
      </w:pPr>
      <w:r>
        <w:rPr>
          <w:rtl/>
          <w:lang w:bidi="fa-IR"/>
        </w:rPr>
        <w:t xml:space="preserve">374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93</w:t>
      </w:r>
      <w:r w:rsidR="0034192D">
        <w:rPr>
          <w:rtl/>
          <w:lang w:bidi="fa-IR"/>
        </w:rPr>
        <w:t xml:space="preserve">. </w:t>
      </w:r>
    </w:p>
    <w:p w:rsidR="007A6129" w:rsidRDefault="007A6129" w:rsidP="009A69B8">
      <w:pPr>
        <w:pStyle w:val="libFootnote"/>
        <w:rPr>
          <w:rtl/>
          <w:lang w:bidi="fa-IR"/>
        </w:rPr>
      </w:pPr>
      <w:r>
        <w:rPr>
          <w:rtl/>
          <w:lang w:bidi="fa-IR"/>
        </w:rPr>
        <w:t xml:space="preserve">375 </w:t>
      </w:r>
      <w:r w:rsidR="00B6393C">
        <w:rPr>
          <w:rtl/>
          <w:lang w:bidi="fa-IR"/>
        </w:rPr>
        <w:t xml:space="preserve">- </w:t>
      </w:r>
      <w:r>
        <w:rPr>
          <w:rtl/>
          <w:lang w:bidi="fa-IR"/>
        </w:rPr>
        <w:t>ظاهر قرآن دلالت دارد كه در ا</w:t>
      </w:r>
      <w:r w:rsidR="00D7132C">
        <w:rPr>
          <w:rtl/>
          <w:lang w:bidi="fa-IR"/>
        </w:rPr>
        <w:t>ی</w:t>
      </w:r>
      <w:r>
        <w:rPr>
          <w:rtl/>
          <w:lang w:bidi="fa-IR"/>
        </w:rPr>
        <w:t xml:space="preserve">ن موقع مادر </w:t>
      </w:r>
      <w:r w:rsidR="00D7132C">
        <w:rPr>
          <w:rtl/>
          <w:lang w:bidi="fa-IR"/>
        </w:rPr>
        <w:t>ی</w:t>
      </w:r>
      <w:r>
        <w:rPr>
          <w:rtl/>
          <w:lang w:bidi="fa-IR"/>
        </w:rPr>
        <w:t>وسف زنده بوده است</w:t>
      </w:r>
      <w:r w:rsidR="0034192D">
        <w:rPr>
          <w:rtl/>
          <w:lang w:bidi="fa-IR"/>
        </w:rPr>
        <w:t xml:space="preserve">؛ </w:t>
      </w:r>
      <w:r>
        <w:rPr>
          <w:rtl/>
          <w:lang w:bidi="fa-IR"/>
        </w:rPr>
        <w:t>ولى اكثر مفسر</w:t>
      </w:r>
      <w:r w:rsidR="00D7132C">
        <w:rPr>
          <w:rtl/>
          <w:lang w:bidi="fa-IR"/>
        </w:rPr>
        <w:t>ی</w:t>
      </w:r>
      <w:r>
        <w:rPr>
          <w:rtl/>
          <w:lang w:bidi="fa-IR"/>
        </w:rPr>
        <w:t>ن گو</w:t>
      </w:r>
      <w:r w:rsidR="00D7132C">
        <w:rPr>
          <w:rtl/>
          <w:lang w:bidi="fa-IR"/>
        </w:rPr>
        <w:t>ی</w:t>
      </w:r>
      <w:r>
        <w:rPr>
          <w:rtl/>
          <w:lang w:bidi="fa-IR"/>
        </w:rPr>
        <w:t>ند</w:t>
      </w:r>
      <w:r w:rsidR="0034192D">
        <w:rPr>
          <w:rtl/>
          <w:lang w:bidi="fa-IR"/>
        </w:rPr>
        <w:t xml:space="preserve">: </w:t>
      </w:r>
      <w:r>
        <w:rPr>
          <w:rtl/>
          <w:lang w:bidi="fa-IR"/>
        </w:rPr>
        <w:t xml:space="preserve">كه او زنده بود خانه </w:t>
      </w:r>
      <w:r w:rsidR="00D7132C">
        <w:rPr>
          <w:rtl/>
          <w:lang w:bidi="fa-IR"/>
        </w:rPr>
        <w:t>ی</w:t>
      </w:r>
      <w:r>
        <w:rPr>
          <w:rtl/>
          <w:lang w:bidi="fa-IR"/>
        </w:rPr>
        <w:t>وسف بوده است</w:t>
      </w:r>
      <w:r w:rsidR="0034192D">
        <w:rPr>
          <w:rtl/>
          <w:lang w:bidi="fa-IR"/>
        </w:rPr>
        <w:t xml:space="preserve">. </w:t>
      </w:r>
      <w:r>
        <w:rPr>
          <w:rtl/>
          <w:lang w:bidi="fa-IR"/>
        </w:rPr>
        <w:t>و در م</w:t>
      </w:r>
      <w:r w:rsidR="00D7132C">
        <w:rPr>
          <w:rtl/>
          <w:lang w:bidi="fa-IR"/>
        </w:rPr>
        <w:t>ی</w:t>
      </w:r>
      <w:r>
        <w:rPr>
          <w:rtl/>
          <w:lang w:bidi="fa-IR"/>
        </w:rPr>
        <w:t>ان عرب معمول بود كه گاهى به خاله</w:t>
      </w:r>
      <w:r w:rsidR="0034192D">
        <w:rPr>
          <w:rtl/>
          <w:lang w:bidi="fa-IR"/>
        </w:rPr>
        <w:t xml:space="preserve">، </w:t>
      </w:r>
      <w:r>
        <w:rPr>
          <w:rtl/>
          <w:lang w:bidi="fa-IR"/>
        </w:rPr>
        <w:t>مادر مى</w:t>
      </w:r>
      <w:r w:rsidR="003E6297">
        <w:rPr>
          <w:rtl/>
          <w:lang w:bidi="fa-IR"/>
        </w:rPr>
        <w:t xml:space="preserve"> </w:t>
      </w:r>
      <w:r>
        <w:rPr>
          <w:rtl/>
          <w:lang w:bidi="fa-IR"/>
        </w:rPr>
        <w:t>گفتند</w:t>
      </w:r>
      <w:r w:rsidR="0034192D">
        <w:rPr>
          <w:rtl/>
          <w:lang w:bidi="fa-IR"/>
        </w:rPr>
        <w:t xml:space="preserve">. </w:t>
      </w:r>
    </w:p>
    <w:p w:rsidR="007A6129" w:rsidRDefault="007A6129" w:rsidP="009A69B8">
      <w:pPr>
        <w:pStyle w:val="libFootnote"/>
        <w:rPr>
          <w:rtl/>
          <w:lang w:bidi="fa-IR"/>
        </w:rPr>
      </w:pPr>
      <w:r>
        <w:rPr>
          <w:rtl/>
          <w:lang w:bidi="fa-IR"/>
        </w:rPr>
        <w:t xml:space="preserve">376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100</w:t>
      </w:r>
      <w:r w:rsidR="0034192D">
        <w:rPr>
          <w:rtl/>
          <w:lang w:bidi="fa-IR"/>
        </w:rPr>
        <w:t xml:space="preserve">،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به </w:t>
      </w:r>
      <w:r w:rsidR="00D7132C">
        <w:rPr>
          <w:rtl/>
          <w:lang w:bidi="fa-IR"/>
        </w:rPr>
        <w:t>ی</w:t>
      </w:r>
      <w:r>
        <w:rPr>
          <w:rtl/>
          <w:lang w:bidi="fa-IR"/>
        </w:rPr>
        <w:t>وسف گفت</w:t>
      </w:r>
      <w:r w:rsidR="0034192D">
        <w:rPr>
          <w:rtl/>
          <w:lang w:bidi="fa-IR"/>
        </w:rPr>
        <w:t xml:space="preserve">: </w:t>
      </w:r>
      <w:r>
        <w:rPr>
          <w:rtl/>
          <w:lang w:bidi="fa-IR"/>
        </w:rPr>
        <w:t>اخبار خود را راجع به برادرانت براى من بگوى</w:t>
      </w:r>
      <w:r w:rsidR="0034192D">
        <w:rPr>
          <w:rtl/>
          <w:lang w:bidi="fa-IR"/>
        </w:rPr>
        <w:t xml:space="preserve">. </w:t>
      </w:r>
      <w:r w:rsidR="00D7132C">
        <w:rPr>
          <w:rtl/>
          <w:lang w:bidi="fa-IR"/>
        </w:rPr>
        <w:t>ی</w:t>
      </w:r>
      <w:r>
        <w:rPr>
          <w:rtl/>
          <w:lang w:bidi="fa-IR"/>
        </w:rPr>
        <w:t>وسف عرض كرد</w:t>
      </w:r>
      <w:r w:rsidR="0034192D">
        <w:rPr>
          <w:rtl/>
          <w:lang w:bidi="fa-IR"/>
        </w:rPr>
        <w:t xml:space="preserve">: </w:t>
      </w:r>
      <w:r>
        <w:rPr>
          <w:rtl/>
          <w:lang w:bidi="fa-IR"/>
        </w:rPr>
        <w:t>از من مپرس كه برادرانم با من چه كردند</w:t>
      </w:r>
      <w:r w:rsidR="0034192D">
        <w:rPr>
          <w:rtl/>
          <w:lang w:bidi="fa-IR"/>
        </w:rPr>
        <w:t xml:space="preserve">، </w:t>
      </w:r>
      <w:r>
        <w:rPr>
          <w:rtl/>
          <w:lang w:bidi="fa-IR"/>
        </w:rPr>
        <w:t>از من بپرس كه خداوند به من چه (لطفها) كرد</w:t>
      </w:r>
      <w:r w:rsidR="0034192D">
        <w:rPr>
          <w:rtl/>
          <w:lang w:bidi="fa-IR"/>
        </w:rPr>
        <w:t xml:space="preserve">. </w:t>
      </w:r>
    </w:p>
    <w:p w:rsidR="007A6129" w:rsidRDefault="007A6129" w:rsidP="009A69B8">
      <w:pPr>
        <w:pStyle w:val="libFootnote"/>
        <w:rPr>
          <w:rtl/>
          <w:lang w:bidi="fa-IR"/>
        </w:rPr>
      </w:pP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1</w:t>
      </w:r>
      <w:r w:rsidR="0034192D">
        <w:rPr>
          <w:rtl/>
          <w:lang w:bidi="fa-IR"/>
        </w:rPr>
        <w:t xml:space="preserve">، </w:t>
      </w:r>
      <w:r>
        <w:rPr>
          <w:rtl/>
          <w:lang w:bidi="fa-IR"/>
        </w:rPr>
        <w:t>ص 412)</w:t>
      </w:r>
      <w:r w:rsidR="0034192D">
        <w:rPr>
          <w:rtl/>
          <w:lang w:bidi="fa-IR"/>
        </w:rPr>
        <w:t xml:space="preserve">، </w:t>
      </w:r>
      <w:r>
        <w:rPr>
          <w:rtl/>
          <w:lang w:bidi="fa-IR"/>
        </w:rPr>
        <w:t>ناگفته پ</w:t>
      </w:r>
      <w:r w:rsidR="00D7132C">
        <w:rPr>
          <w:rtl/>
          <w:lang w:bidi="fa-IR"/>
        </w:rPr>
        <w:t>ی</w:t>
      </w:r>
      <w:r>
        <w:rPr>
          <w:rtl/>
          <w:lang w:bidi="fa-IR"/>
        </w:rPr>
        <w:t>داست كه ا</w:t>
      </w:r>
      <w:r w:rsidR="00D7132C">
        <w:rPr>
          <w:rtl/>
          <w:lang w:bidi="fa-IR"/>
        </w:rPr>
        <w:t>ی</w:t>
      </w:r>
      <w:r>
        <w:rPr>
          <w:rtl/>
          <w:lang w:bidi="fa-IR"/>
        </w:rPr>
        <w:t>ن پاسخ ن</w:t>
      </w:r>
      <w:r w:rsidR="00D7132C">
        <w:rPr>
          <w:rtl/>
          <w:lang w:bidi="fa-IR"/>
        </w:rPr>
        <w:t>ی</w:t>
      </w:r>
      <w:r>
        <w:rPr>
          <w:rtl/>
          <w:lang w:bidi="fa-IR"/>
        </w:rPr>
        <w:t>ز حكا</w:t>
      </w:r>
      <w:r w:rsidR="00D7132C">
        <w:rPr>
          <w:rtl/>
          <w:lang w:bidi="fa-IR"/>
        </w:rPr>
        <w:t>ی</w:t>
      </w:r>
      <w:r>
        <w:rPr>
          <w:rtl/>
          <w:lang w:bidi="fa-IR"/>
        </w:rPr>
        <w:t>ت از بزرگى</w:t>
      </w:r>
      <w:r w:rsidR="0034192D">
        <w:rPr>
          <w:rtl/>
          <w:lang w:bidi="fa-IR"/>
        </w:rPr>
        <w:t xml:space="preserve">، </w:t>
      </w:r>
      <w:r>
        <w:rPr>
          <w:rtl/>
          <w:lang w:bidi="fa-IR"/>
        </w:rPr>
        <w:t xml:space="preserve">روح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و كرم و نظر بلندى او مى</w:t>
      </w:r>
      <w:r w:rsidR="003E6297">
        <w:rPr>
          <w:rtl/>
          <w:lang w:bidi="fa-IR"/>
        </w:rPr>
        <w:t xml:space="preserve"> </w:t>
      </w:r>
      <w:r>
        <w:rPr>
          <w:rtl/>
          <w:lang w:bidi="fa-IR"/>
        </w:rPr>
        <w:t>كند</w:t>
      </w:r>
      <w:r w:rsidR="0034192D">
        <w:rPr>
          <w:rtl/>
          <w:lang w:bidi="fa-IR"/>
        </w:rPr>
        <w:t xml:space="preserve">. </w:t>
      </w:r>
    </w:p>
    <w:p w:rsidR="007A6129" w:rsidRDefault="007A6129" w:rsidP="009A69B8">
      <w:pPr>
        <w:pStyle w:val="libFootnote"/>
        <w:rPr>
          <w:rtl/>
          <w:lang w:bidi="fa-IR"/>
        </w:rPr>
      </w:pPr>
      <w:r>
        <w:rPr>
          <w:rtl/>
          <w:lang w:bidi="fa-IR"/>
        </w:rPr>
        <w:t xml:space="preserve">377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ات 100 و 101</w:t>
      </w:r>
      <w:r w:rsidR="0034192D">
        <w:rPr>
          <w:rtl/>
          <w:lang w:bidi="fa-IR"/>
        </w:rPr>
        <w:t xml:space="preserve">. </w:t>
      </w:r>
    </w:p>
    <w:p w:rsidR="007A6129" w:rsidRDefault="007A6129" w:rsidP="009A69B8">
      <w:pPr>
        <w:pStyle w:val="libFootnote"/>
        <w:rPr>
          <w:rtl/>
          <w:lang w:bidi="fa-IR"/>
        </w:rPr>
      </w:pPr>
      <w:r>
        <w:rPr>
          <w:rtl/>
          <w:lang w:bidi="fa-IR"/>
        </w:rPr>
        <w:t xml:space="preserve">378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102</w:t>
      </w:r>
      <w:r w:rsidR="0034192D">
        <w:rPr>
          <w:rtl/>
          <w:lang w:bidi="fa-IR"/>
        </w:rPr>
        <w:t xml:space="preserve">. </w:t>
      </w:r>
    </w:p>
    <w:p w:rsidR="007A6129" w:rsidRDefault="007A6129" w:rsidP="009A69B8">
      <w:pPr>
        <w:pStyle w:val="libFootnote"/>
        <w:rPr>
          <w:rtl/>
          <w:lang w:bidi="fa-IR"/>
        </w:rPr>
      </w:pPr>
      <w:r>
        <w:rPr>
          <w:rtl/>
          <w:lang w:bidi="fa-IR"/>
        </w:rPr>
        <w:t xml:space="preserve">379 </w:t>
      </w:r>
      <w:r w:rsidR="00B6393C">
        <w:rPr>
          <w:rtl/>
          <w:lang w:bidi="fa-IR"/>
        </w:rPr>
        <w:t xml:space="preserve">-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102</w:t>
      </w:r>
      <w:r w:rsidR="0034192D">
        <w:rPr>
          <w:rtl/>
          <w:lang w:bidi="fa-IR"/>
        </w:rPr>
        <w:t xml:space="preserve">. </w:t>
      </w:r>
    </w:p>
    <w:p w:rsidR="007A6129" w:rsidRDefault="007A6129" w:rsidP="009A69B8">
      <w:pPr>
        <w:pStyle w:val="libFootnote"/>
        <w:rPr>
          <w:rtl/>
          <w:lang w:bidi="fa-IR"/>
        </w:rPr>
      </w:pPr>
      <w:r>
        <w:rPr>
          <w:rtl/>
          <w:lang w:bidi="fa-IR"/>
        </w:rPr>
        <w:t xml:space="preserve">380 </w:t>
      </w:r>
      <w:r w:rsidR="00B6393C">
        <w:rPr>
          <w:rtl/>
          <w:lang w:bidi="fa-IR"/>
        </w:rPr>
        <w:t xml:space="preserve">- </w:t>
      </w:r>
      <w:r>
        <w:rPr>
          <w:rtl/>
          <w:lang w:bidi="fa-IR"/>
        </w:rPr>
        <w:t xml:space="preserve">سوره </w:t>
      </w:r>
      <w:r w:rsidR="00D7132C">
        <w:rPr>
          <w:rtl/>
          <w:lang w:bidi="fa-IR"/>
        </w:rPr>
        <w:t>ی</w:t>
      </w:r>
      <w:r>
        <w:rPr>
          <w:rtl/>
          <w:lang w:bidi="fa-IR"/>
        </w:rPr>
        <w:t>وسف</w:t>
      </w:r>
      <w:r w:rsidR="0034192D">
        <w:rPr>
          <w:rtl/>
          <w:lang w:bidi="fa-IR"/>
        </w:rPr>
        <w:t xml:space="preserve">، </w:t>
      </w:r>
      <w:r>
        <w:rPr>
          <w:rtl/>
          <w:lang w:bidi="fa-IR"/>
        </w:rPr>
        <w:t>111</w:t>
      </w:r>
      <w:r w:rsidR="0034192D">
        <w:rPr>
          <w:rtl/>
          <w:lang w:bidi="fa-IR"/>
        </w:rPr>
        <w:t xml:space="preserve">. </w:t>
      </w:r>
    </w:p>
    <w:p w:rsidR="007A6129" w:rsidRDefault="007A6129" w:rsidP="009A69B8">
      <w:pPr>
        <w:pStyle w:val="libFootnote"/>
        <w:rPr>
          <w:rtl/>
          <w:lang w:bidi="fa-IR"/>
        </w:rPr>
      </w:pPr>
      <w:r>
        <w:rPr>
          <w:rtl/>
          <w:lang w:bidi="fa-IR"/>
        </w:rPr>
        <w:t xml:space="preserve">381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 xml:space="preserve">ص 262 </w:t>
      </w:r>
      <w:r w:rsidR="00B6393C">
        <w:rPr>
          <w:rtl/>
          <w:lang w:bidi="fa-IR"/>
        </w:rPr>
        <w:t xml:space="preserve">- </w:t>
      </w:r>
      <w:r>
        <w:rPr>
          <w:rtl/>
          <w:lang w:bidi="fa-IR"/>
        </w:rPr>
        <w:t>266</w:t>
      </w:r>
      <w:r w:rsidR="0034192D">
        <w:rPr>
          <w:rtl/>
          <w:lang w:bidi="fa-IR"/>
        </w:rPr>
        <w:t xml:space="preserve">. </w:t>
      </w:r>
    </w:p>
    <w:p w:rsidR="007A6129" w:rsidRDefault="007A6129" w:rsidP="009A69B8">
      <w:pPr>
        <w:pStyle w:val="libFootnote"/>
        <w:rPr>
          <w:rtl/>
          <w:lang w:bidi="fa-IR"/>
        </w:rPr>
      </w:pPr>
      <w:r>
        <w:rPr>
          <w:rtl/>
          <w:lang w:bidi="fa-IR"/>
        </w:rPr>
        <w:t xml:space="preserve">382 </w:t>
      </w:r>
      <w:r w:rsidR="00B6393C">
        <w:rPr>
          <w:rtl/>
          <w:lang w:bidi="fa-IR"/>
        </w:rPr>
        <w:t xml:space="preserve">- </w:t>
      </w:r>
      <w:r>
        <w:rPr>
          <w:rtl/>
          <w:lang w:bidi="fa-IR"/>
        </w:rPr>
        <w:t>علل الشرا</w:t>
      </w:r>
      <w:r w:rsidR="00D7132C">
        <w:rPr>
          <w:rtl/>
          <w:lang w:bidi="fa-IR"/>
        </w:rPr>
        <w:t>ی</w:t>
      </w:r>
      <w:r>
        <w:rPr>
          <w:rtl/>
          <w:lang w:bidi="fa-IR"/>
        </w:rPr>
        <w:t>ع</w:t>
      </w:r>
      <w:r w:rsidR="0034192D">
        <w:rPr>
          <w:rtl/>
          <w:lang w:bidi="fa-IR"/>
        </w:rPr>
        <w:t xml:space="preserve">، </w:t>
      </w:r>
      <w:r>
        <w:rPr>
          <w:rtl/>
          <w:lang w:bidi="fa-IR"/>
        </w:rPr>
        <w:t>ص 107</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127</w:t>
      </w:r>
      <w:r w:rsidR="0034192D">
        <w:rPr>
          <w:rtl/>
          <w:lang w:bidi="fa-IR"/>
        </w:rPr>
        <w:t xml:space="preserve">. </w:t>
      </w:r>
    </w:p>
    <w:p w:rsidR="007A6129" w:rsidRDefault="007A6129" w:rsidP="009A69B8">
      <w:pPr>
        <w:pStyle w:val="libFootnote"/>
        <w:rPr>
          <w:rtl/>
          <w:lang w:bidi="fa-IR"/>
        </w:rPr>
      </w:pPr>
      <w:r>
        <w:rPr>
          <w:rtl/>
          <w:lang w:bidi="fa-IR"/>
        </w:rPr>
        <w:t xml:space="preserve">383 </w:t>
      </w:r>
      <w:r w:rsidR="00B6393C">
        <w:rPr>
          <w:rtl/>
          <w:lang w:bidi="fa-IR"/>
        </w:rPr>
        <w:t xml:space="preserve">- </w:t>
      </w:r>
      <w:r>
        <w:rPr>
          <w:rtl/>
          <w:lang w:bidi="fa-IR"/>
        </w:rPr>
        <w:t>در بعضى از روا</w:t>
      </w:r>
      <w:r w:rsidR="00D7132C">
        <w:rPr>
          <w:rtl/>
          <w:lang w:bidi="fa-IR"/>
        </w:rPr>
        <w:t>ی</w:t>
      </w:r>
      <w:r>
        <w:rPr>
          <w:rtl/>
          <w:lang w:bidi="fa-IR"/>
        </w:rPr>
        <w:t>ات نقل شده كه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در سفرى در ب</w:t>
      </w:r>
      <w:r w:rsidR="00D7132C">
        <w:rPr>
          <w:rtl/>
          <w:lang w:bidi="fa-IR"/>
        </w:rPr>
        <w:t>ی</w:t>
      </w:r>
      <w:r>
        <w:rPr>
          <w:rtl/>
          <w:lang w:bidi="fa-IR"/>
        </w:rPr>
        <w:t>ابان به چادرنش</w:t>
      </w:r>
      <w:r w:rsidR="00D7132C">
        <w:rPr>
          <w:rtl/>
          <w:lang w:bidi="fa-IR"/>
        </w:rPr>
        <w:t>ی</w:t>
      </w:r>
      <w:r>
        <w:rPr>
          <w:rtl/>
          <w:lang w:bidi="fa-IR"/>
        </w:rPr>
        <w:t>نى برخورد</w:t>
      </w:r>
      <w:r w:rsidR="0034192D">
        <w:rPr>
          <w:rtl/>
          <w:lang w:bidi="fa-IR"/>
        </w:rPr>
        <w:t xml:space="preserve">، </w:t>
      </w:r>
      <w:r>
        <w:rPr>
          <w:rtl/>
          <w:lang w:bidi="fa-IR"/>
        </w:rPr>
        <w:t>چادرنش</w:t>
      </w:r>
      <w:r w:rsidR="00D7132C">
        <w:rPr>
          <w:rtl/>
          <w:lang w:bidi="fa-IR"/>
        </w:rPr>
        <w:t>ی</w:t>
      </w:r>
      <w:r>
        <w:rPr>
          <w:rtl/>
          <w:lang w:bidi="fa-IR"/>
        </w:rPr>
        <w:t>ن حضرت را شناخت</w:t>
      </w:r>
      <w:r w:rsidR="0034192D">
        <w:rPr>
          <w:rtl/>
          <w:lang w:bidi="fa-IR"/>
        </w:rPr>
        <w:t xml:space="preserve">، </w:t>
      </w:r>
      <w:r>
        <w:rPr>
          <w:rtl/>
          <w:lang w:bidi="fa-IR"/>
        </w:rPr>
        <w:t>بس</w:t>
      </w:r>
      <w:r w:rsidR="00D7132C">
        <w:rPr>
          <w:rtl/>
          <w:lang w:bidi="fa-IR"/>
        </w:rPr>
        <w:t>ی</w:t>
      </w:r>
      <w:r>
        <w:rPr>
          <w:rtl/>
          <w:lang w:bidi="fa-IR"/>
        </w:rPr>
        <w:t>ار پذ</w:t>
      </w:r>
      <w:r w:rsidR="00D7132C">
        <w:rPr>
          <w:rtl/>
          <w:lang w:bidi="fa-IR"/>
        </w:rPr>
        <w:t>ی</w:t>
      </w:r>
      <w:r>
        <w:rPr>
          <w:rtl/>
          <w:lang w:bidi="fa-IR"/>
        </w:rPr>
        <w:t>را</w:t>
      </w:r>
      <w:r w:rsidR="00D7132C">
        <w:rPr>
          <w:rtl/>
          <w:lang w:bidi="fa-IR"/>
        </w:rPr>
        <w:t>ی</w:t>
      </w:r>
      <w:r>
        <w:rPr>
          <w:rtl/>
          <w:lang w:bidi="fa-IR"/>
        </w:rPr>
        <w:t>ى كرد</w:t>
      </w:r>
      <w:r w:rsidR="0034192D">
        <w:rPr>
          <w:rtl/>
          <w:lang w:bidi="fa-IR"/>
        </w:rPr>
        <w:t xml:space="preserve">. </w:t>
      </w:r>
      <w:r>
        <w:rPr>
          <w:rtl/>
          <w:lang w:bidi="fa-IR"/>
        </w:rPr>
        <w:t>هنگام خداحافظى</w:t>
      </w:r>
      <w:r w:rsidR="0034192D">
        <w:rPr>
          <w:rtl/>
          <w:lang w:bidi="fa-IR"/>
        </w:rPr>
        <w:t xml:space="preserve">، </w:t>
      </w:r>
      <w:r>
        <w:rPr>
          <w:rtl/>
          <w:lang w:bidi="fa-IR"/>
        </w:rPr>
        <w:t xml:space="preserve">رسول اكرم </w:t>
      </w:r>
      <w:r w:rsidR="00362EDB" w:rsidRPr="00362EDB">
        <w:rPr>
          <w:rStyle w:val="libAlaemChar"/>
          <w:rtl/>
        </w:rPr>
        <w:t>صلى‌الله‌عليه‌وآله‌وسلم</w:t>
      </w:r>
      <w:r>
        <w:rPr>
          <w:rtl/>
          <w:lang w:bidi="fa-IR"/>
        </w:rPr>
        <w:t xml:space="preserve"> به او فرمود</w:t>
      </w:r>
      <w:r w:rsidR="0034192D">
        <w:rPr>
          <w:rtl/>
          <w:lang w:bidi="fa-IR"/>
        </w:rPr>
        <w:t xml:space="preserve">: </w:t>
      </w:r>
      <w:r>
        <w:rPr>
          <w:rtl/>
          <w:lang w:bidi="fa-IR"/>
        </w:rPr>
        <w:t>هرگاه از ما چ</w:t>
      </w:r>
      <w:r w:rsidR="00D7132C">
        <w:rPr>
          <w:rtl/>
          <w:lang w:bidi="fa-IR"/>
        </w:rPr>
        <w:t>ی</w:t>
      </w:r>
      <w:r>
        <w:rPr>
          <w:rtl/>
          <w:lang w:bidi="fa-IR"/>
        </w:rPr>
        <w:t>زى بخواهى از خدا مى</w:t>
      </w:r>
      <w:r w:rsidR="003E6297">
        <w:rPr>
          <w:rtl/>
          <w:lang w:bidi="fa-IR"/>
        </w:rPr>
        <w:t xml:space="preserve"> </w:t>
      </w:r>
      <w:r>
        <w:rPr>
          <w:rtl/>
          <w:lang w:bidi="fa-IR"/>
        </w:rPr>
        <w:t>خواه</w:t>
      </w:r>
      <w:r w:rsidR="00D7132C">
        <w:rPr>
          <w:rtl/>
          <w:lang w:bidi="fa-IR"/>
        </w:rPr>
        <w:t>ی</w:t>
      </w:r>
      <w:r>
        <w:rPr>
          <w:rtl/>
          <w:lang w:bidi="fa-IR"/>
        </w:rPr>
        <w:t>م كه به تو عنا</w:t>
      </w:r>
      <w:r w:rsidR="00D7132C">
        <w:rPr>
          <w:rtl/>
          <w:lang w:bidi="fa-IR"/>
        </w:rPr>
        <w:t>ی</w:t>
      </w:r>
      <w:r>
        <w:rPr>
          <w:rtl/>
          <w:lang w:bidi="fa-IR"/>
        </w:rPr>
        <w:t>ت كند</w:t>
      </w:r>
      <w:r w:rsidR="0034192D">
        <w:rPr>
          <w:rtl/>
          <w:lang w:bidi="fa-IR"/>
        </w:rPr>
        <w:t xml:space="preserve">؛ </w:t>
      </w:r>
      <w:r>
        <w:rPr>
          <w:rtl/>
          <w:lang w:bidi="fa-IR"/>
        </w:rPr>
        <w:t>او در جواب گفت</w:t>
      </w:r>
      <w:r w:rsidR="0034192D">
        <w:rPr>
          <w:rtl/>
          <w:lang w:bidi="fa-IR"/>
        </w:rPr>
        <w:t xml:space="preserve">: </w:t>
      </w:r>
      <w:r>
        <w:rPr>
          <w:rtl/>
          <w:lang w:bidi="fa-IR"/>
        </w:rPr>
        <w:t>از خدا بخواه شترى به من بدهد كه موقع حركت</w:t>
      </w:r>
      <w:r w:rsidR="0034192D">
        <w:rPr>
          <w:rtl/>
          <w:lang w:bidi="fa-IR"/>
        </w:rPr>
        <w:t xml:space="preserve">، </w:t>
      </w:r>
      <w:r>
        <w:rPr>
          <w:rtl/>
          <w:lang w:bidi="fa-IR"/>
        </w:rPr>
        <w:t>اثاث</w:t>
      </w:r>
      <w:r w:rsidR="00D7132C">
        <w:rPr>
          <w:rtl/>
          <w:lang w:bidi="fa-IR"/>
        </w:rPr>
        <w:t>ی</w:t>
      </w:r>
      <w:r>
        <w:rPr>
          <w:rtl/>
          <w:lang w:bidi="fa-IR"/>
        </w:rPr>
        <w:t>ه خود را بر آن بگذارم و چند گوسفند به من عطا كند كه در ا</w:t>
      </w:r>
      <w:r w:rsidR="00D7132C">
        <w:rPr>
          <w:rtl/>
          <w:lang w:bidi="fa-IR"/>
        </w:rPr>
        <w:t>ی</w:t>
      </w:r>
      <w:r>
        <w:rPr>
          <w:rtl/>
          <w:lang w:bidi="fa-IR"/>
        </w:rPr>
        <w:t>ن صحرا آن</w:t>
      </w:r>
      <w:r w:rsidR="003E6297">
        <w:rPr>
          <w:rtl/>
          <w:lang w:bidi="fa-IR"/>
        </w:rPr>
        <w:t xml:space="preserve"> </w:t>
      </w:r>
      <w:r>
        <w:rPr>
          <w:rtl/>
          <w:lang w:bidi="fa-IR"/>
        </w:rPr>
        <w:t>ها را بچرانم</w:t>
      </w:r>
      <w:r w:rsidR="0034192D">
        <w:rPr>
          <w:rtl/>
          <w:lang w:bidi="fa-IR"/>
        </w:rPr>
        <w:t xml:space="preserve">، </w:t>
      </w:r>
      <w:r>
        <w:rPr>
          <w:rtl/>
          <w:lang w:bidi="fa-IR"/>
        </w:rPr>
        <w:t>و از ش</w:t>
      </w:r>
      <w:r w:rsidR="00D7132C">
        <w:rPr>
          <w:rtl/>
          <w:lang w:bidi="fa-IR"/>
        </w:rPr>
        <w:t>ی</w:t>
      </w:r>
      <w:r>
        <w:rPr>
          <w:rtl/>
          <w:lang w:bidi="fa-IR"/>
        </w:rPr>
        <w:t>رشان استفاده كنم</w:t>
      </w:r>
      <w:r w:rsidR="0034192D">
        <w:rPr>
          <w:rtl/>
          <w:lang w:bidi="fa-IR"/>
        </w:rPr>
        <w:t xml:space="preserve">. </w:t>
      </w:r>
      <w:r>
        <w:rPr>
          <w:rtl/>
          <w:lang w:bidi="fa-IR"/>
        </w:rPr>
        <w:t>حضرت آن</w:t>
      </w:r>
      <w:r w:rsidR="003E6297">
        <w:rPr>
          <w:rtl/>
          <w:lang w:bidi="fa-IR"/>
        </w:rPr>
        <w:t xml:space="preserve"> </w:t>
      </w:r>
      <w:r>
        <w:rPr>
          <w:rtl/>
          <w:lang w:bidi="fa-IR"/>
        </w:rPr>
        <w:t>ها را از خدا تقاضا نمود</w:t>
      </w:r>
      <w:r w:rsidR="0034192D">
        <w:rPr>
          <w:rtl/>
          <w:lang w:bidi="fa-IR"/>
        </w:rPr>
        <w:t xml:space="preserve">. </w:t>
      </w:r>
      <w:r>
        <w:rPr>
          <w:rtl/>
          <w:lang w:bidi="fa-IR"/>
        </w:rPr>
        <w:t>خداوند هم تقاضاى حضرت را بر آورد</w:t>
      </w:r>
      <w:r w:rsidR="0034192D">
        <w:rPr>
          <w:rtl/>
          <w:lang w:bidi="fa-IR"/>
        </w:rPr>
        <w:t xml:space="preserve">. </w:t>
      </w:r>
      <w:r>
        <w:rPr>
          <w:rtl/>
          <w:lang w:bidi="fa-IR"/>
        </w:rPr>
        <w:t>در ا</w:t>
      </w:r>
      <w:r w:rsidR="00D7132C">
        <w:rPr>
          <w:rtl/>
          <w:lang w:bidi="fa-IR"/>
        </w:rPr>
        <w:t>ی</w:t>
      </w:r>
      <w:r>
        <w:rPr>
          <w:rtl/>
          <w:lang w:bidi="fa-IR"/>
        </w:rPr>
        <w:t xml:space="preserve">ن هنگام رسول خدا </w:t>
      </w:r>
      <w:r w:rsidR="00362EDB" w:rsidRPr="00362EDB">
        <w:rPr>
          <w:rStyle w:val="libAlaemChar"/>
          <w:rtl/>
        </w:rPr>
        <w:t>صلى‌الله‌عليه‌وآله‌وسلم</w:t>
      </w:r>
      <w:r>
        <w:rPr>
          <w:rtl/>
          <w:lang w:bidi="fa-IR"/>
        </w:rPr>
        <w:t xml:space="preserve"> به اصحاب خود رو كرد و فرمود</w:t>
      </w:r>
      <w:r w:rsidR="0034192D">
        <w:rPr>
          <w:rtl/>
          <w:lang w:bidi="fa-IR"/>
        </w:rPr>
        <w:t xml:space="preserve">: </w:t>
      </w:r>
      <w:r>
        <w:rPr>
          <w:rtl/>
          <w:lang w:bidi="fa-IR"/>
        </w:rPr>
        <w:t>اى كاش ا</w:t>
      </w:r>
      <w:r w:rsidR="00D7132C">
        <w:rPr>
          <w:rtl/>
          <w:lang w:bidi="fa-IR"/>
        </w:rPr>
        <w:t>ی</w:t>
      </w:r>
      <w:r>
        <w:rPr>
          <w:rtl/>
          <w:lang w:bidi="fa-IR"/>
        </w:rPr>
        <w:t>ن مرد</w:t>
      </w:r>
      <w:r w:rsidR="0034192D">
        <w:rPr>
          <w:rtl/>
          <w:lang w:bidi="fa-IR"/>
        </w:rPr>
        <w:t xml:space="preserve">؛ </w:t>
      </w:r>
      <w:r>
        <w:rPr>
          <w:rtl/>
          <w:lang w:bidi="fa-IR"/>
        </w:rPr>
        <w:t>نظر و همتش بلند بود و مثل عجوزه بنى اسرائ</w:t>
      </w:r>
      <w:r w:rsidR="00D7132C">
        <w:rPr>
          <w:rtl/>
          <w:lang w:bidi="fa-IR"/>
        </w:rPr>
        <w:t>ی</w:t>
      </w:r>
      <w:r>
        <w:rPr>
          <w:rtl/>
          <w:lang w:bidi="fa-IR"/>
        </w:rPr>
        <w:t>ل</w:t>
      </w:r>
      <w:r w:rsidR="0034192D">
        <w:rPr>
          <w:rtl/>
          <w:lang w:bidi="fa-IR"/>
        </w:rPr>
        <w:t xml:space="preserve">، </w:t>
      </w:r>
      <w:r>
        <w:rPr>
          <w:rtl/>
          <w:lang w:bidi="fa-IR"/>
        </w:rPr>
        <w:t>خ</w:t>
      </w:r>
      <w:r w:rsidR="00D7132C">
        <w:rPr>
          <w:rtl/>
          <w:lang w:bidi="fa-IR"/>
        </w:rPr>
        <w:t>ی</w:t>
      </w:r>
      <w:r>
        <w:rPr>
          <w:rtl/>
          <w:lang w:bidi="fa-IR"/>
        </w:rPr>
        <w:t>ر دن</w:t>
      </w:r>
      <w:r w:rsidR="00D7132C">
        <w:rPr>
          <w:rtl/>
          <w:lang w:bidi="fa-IR"/>
        </w:rPr>
        <w:t>ی</w:t>
      </w:r>
      <w:r>
        <w:rPr>
          <w:rtl/>
          <w:lang w:bidi="fa-IR"/>
        </w:rPr>
        <w:t>ا و آخرت را از ما مى</w:t>
      </w:r>
      <w:r w:rsidR="003E6297">
        <w:rPr>
          <w:rtl/>
          <w:lang w:bidi="fa-IR"/>
        </w:rPr>
        <w:t xml:space="preserve"> </w:t>
      </w:r>
      <w:r>
        <w:rPr>
          <w:rtl/>
          <w:lang w:bidi="fa-IR"/>
        </w:rPr>
        <w:t>خواست تا آن را از خدا مى</w:t>
      </w:r>
      <w:r w:rsidR="003E6297">
        <w:rPr>
          <w:rtl/>
          <w:lang w:bidi="fa-IR"/>
        </w:rPr>
        <w:t xml:space="preserve"> </w:t>
      </w:r>
      <w:r>
        <w:rPr>
          <w:rtl/>
          <w:lang w:bidi="fa-IR"/>
        </w:rPr>
        <w:t>خواستم</w:t>
      </w:r>
      <w:r w:rsidR="0034192D">
        <w:rPr>
          <w:rtl/>
          <w:lang w:bidi="fa-IR"/>
        </w:rPr>
        <w:t xml:space="preserve">، </w:t>
      </w:r>
      <w:r>
        <w:rPr>
          <w:rtl/>
          <w:lang w:bidi="fa-IR"/>
        </w:rPr>
        <w:t>و خدا به او مى</w:t>
      </w:r>
      <w:r w:rsidR="003E6297">
        <w:rPr>
          <w:rtl/>
          <w:lang w:bidi="fa-IR"/>
        </w:rPr>
        <w:t xml:space="preserve"> </w:t>
      </w:r>
      <w:r>
        <w:rPr>
          <w:rtl/>
          <w:lang w:bidi="fa-IR"/>
        </w:rPr>
        <w:t>داد</w:t>
      </w:r>
      <w:r w:rsidR="0034192D">
        <w:rPr>
          <w:rtl/>
          <w:lang w:bidi="fa-IR"/>
        </w:rPr>
        <w:t xml:space="preserve">، </w:t>
      </w:r>
      <w:r>
        <w:rPr>
          <w:rtl/>
          <w:lang w:bidi="fa-IR"/>
        </w:rPr>
        <w:t>اصحاب تقاضاى ب</w:t>
      </w:r>
      <w:r w:rsidR="00D7132C">
        <w:rPr>
          <w:rtl/>
          <w:lang w:bidi="fa-IR"/>
        </w:rPr>
        <w:t>ی</w:t>
      </w:r>
      <w:r>
        <w:rPr>
          <w:rtl/>
          <w:lang w:bidi="fa-IR"/>
        </w:rPr>
        <w:t>ان قصه عجوزه بنى اسرائ</w:t>
      </w:r>
      <w:r w:rsidR="00D7132C">
        <w:rPr>
          <w:rtl/>
          <w:lang w:bidi="fa-IR"/>
        </w:rPr>
        <w:t>ی</w:t>
      </w:r>
      <w:r>
        <w:rPr>
          <w:rtl/>
          <w:lang w:bidi="fa-IR"/>
        </w:rPr>
        <w:t>ل را نمودند</w:t>
      </w:r>
      <w:r w:rsidR="0034192D">
        <w:rPr>
          <w:rtl/>
          <w:lang w:bidi="fa-IR"/>
        </w:rPr>
        <w:t xml:space="preserve">. </w:t>
      </w:r>
      <w:r>
        <w:rPr>
          <w:rtl/>
          <w:lang w:bidi="fa-IR"/>
        </w:rPr>
        <w:t>حضرت داستان عجوزه را به طور مشروح براى اصحاب شرح دادند</w:t>
      </w:r>
      <w:r w:rsidR="0034192D">
        <w:rPr>
          <w:rtl/>
          <w:lang w:bidi="fa-IR"/>
        </w:rPr>
        <w:t xml:space="preserve">. </w:t>
      </w:r>
      <w:r>
        <w:rPr>
          <w:rtl/>
          <w:lang w:bidi="fa-IR"/>
        </w:rPr>
        <w:t>در ا</w:t>
      </w:r>
      <w:r w:rsidR="00D7132C">
        <w:rPr>
          <w:rtl/>
          <w:lang w:bidi="fa-IR"/>
        </w:rPr>
        <w:t>ی</w:t>
      </w:r>
      <w:r>
        <w:rPr>
          <w:rtl/>
          <w:lang w:bidi="fa-IR"/>
        </w:rPr>
        <w:t>ن روا</w:t>
      </w:r>
      <w:r w:rsidR="00D7132C">
        <w:rPr>
          <w:rtl/>
          <w:lang w:bidi="fa-IR"/>
        </w:rPr>
        <w:t>ی</w:t>
      </w:r>
      <w:r>
        <w:rPr>
          <w:rtl/>
          <w:lang w:bidi="fa-IR"/>
        </w:rPr>
        <w:t>ت است كه آن عجوزه سه حاجت خواست و بر آورده شد</w:t>
      </w:r>
      <w:r w:rsidR="0034192D">
        <w:rPr>
          <w:rtl/>
          <w:lang w:bidi="fa-IR"/>
        </w:rPr>
        <w:t xml:space="preserve">: </w:t>
      </w:r>
      <w:r>
        <w:rPr>
          <w:rtl/>
          <w:lang w:bidi="fa-IR"/>
        </w:rPr>
        <w:t xml:space="preserve">1 </w:t>
      </w:r>
      <w:r w:rsidR="00B6393C">
        <w:rPr>
          <w:rtl/>
          <w:lang w:bidi="fa-IR"/>
        </w:rPr>
        <w:t xml:space="preserve">- </w:t>
      </w:r>
      <w:r>
        <w:rPr>
          <w:rtl/>
          <w:lang w:bidi="fa-IR"/>
        </w:rPr>
        <w:t xml:space="preserve">جوان شود 2 </w:t>
      </w:r>
      <w:r w:rsidR="00B6393C">
        <w:rPr>
          <w:rtl/>
          <w:lang w:bidi="fa-IR"/>
        </w:rPr>
        <w:t xml:space="preserve">- </w:t>
      </w:r>
      <w:r>
        <w:rPr>
          <w:rtl/>
          <w:lang w:bidi="fa-IR"/>
        </w:rPr>
        <w:t xml:space="preserve">همسر موسى گردد 3 </w:t>
      </w:r>
      <w:r w:rsidR="00B6393C">
        <w:rPr>
          <w:rtl/>
          <w:lang w:bidi="fa-IR"/>
        </w:rPr>
        <w:t xml:space="preserve">- </w:t>
      </w:r>
      <w:r>
        <w:rPr>
          <w:rtl/>
          <w:lang w:bidi="fa-IR"/>
        </w:rPr>
        <w:t>در بهشت هم همسر موسى باشد (به نقل از ح</w:t>
      </w:r>
      <w:r w:rsidR="00D7132C">
        <w:rPr>
          <w:rtl/>
          <w:lang w:bidi="fa-IR"/>
        </w:rPr>
        <w:t>ی</w:t>
      </w:r>
      <w:r>
        <w:rPr>
          <w:rtl/>
          <w:lang w:bidi="fa-IR"/>
        </w:rPr>
        <w:t>اة الح</w:t>
      </w:r>
      <w:r w:rsidR="00D7132C">
        <w:rPr>
          <w:rtl/>
          <w:lang w:bidi="fa-IR"/>
        </w:rPr>
        <w:t>ی</w:t>
      </w:r>
      <w:r>
        <w:rPr>
          <w:rtl/>
          <w:lang w:bidi="fa-IR"/>
        </w:rPr>
        <w:t>وان دم</w:t>
      </w:r>
      <w:r w:rsidR="00D7132C">
        <w:rPr>
          <w:rtl/>
          <w:lang w:bidi="fa-IR"/>
        </w:rPr>
        <w:t>ی</w:t>
      </w:r>
      <w:r>
        <w:rPr>
          <w:rtl/>
          <w:lang w:bidi="fa-IR"/>
        </w:rPr>
        <w:t>رى)</w:t>
      </w:r>
      <w:r w:rsidR="0034192D">
        <w:rPr>
          <w:rtl/>
          <w:lang w:bidi="fa-IR"/>
        </w:rPr>
        <w:t xml:space="preserve">. </w:t>
      </w:r>
    </w:p>
    <w:p w:rsidR="007A6129" w:rsidRDefault="007A6129" w:rsidP="009A69B8">
      <w:pPr>
        <w:pStyle w:val="libFootnote"/>
        <w:rPr>
          <w:rtl/>
          <w:lang w:bidi="fa-IR"/>
        </w:rPr>
      </w:pPr>
      <w:r>
        <w:rPr>
          <w:rtl/>
          <w:lang w:bidi="fa-IR"/>
        </w:rPr>
        <w:t xml:space="preserve">384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264</w:t>
      </w:r>
      <w:r w:rsidR="0034192D">
        <w:rPr>
          <w:rtl/>
          <w:lang w:bidi="fa-IR"/>
        </w:rPr>
        <w:t xml:space="preserve">؛ </w:t>
      </w:r>
      <w:r>
        <w:rPr>
          <w:rtl/>
          <w:lang w:bidi="fa-IR"/>
        </w:rPr>
        <w:t>اصول كافى</w:t>
      </w:r>
      <w:r w:rsidR="0034192D">
        <w:rPr>
          <w:rtl/>
          <w:lang w:bidi="fa-IR"/>
        </w:rPr>
        <w:t xml:space="preserve">، </w:t>
      </w:r>
      <w:r>
        <w:rPr>
          <w:rtl/>
          <w:lang w:bidi="fa-IR"/>
        </w:rPr>
        <w:t>ج 2</w:t>
      </w:r>
      <w:r w:rsidR="0034192D">
        <w:rPr>
          <w:rtl/>
          <w:lang w:bidi="fa-IR"/>
        </w:rPr>
        <w:t xml:space="preserve">، </w:t>
      </w:r>
      <w:r>
        <w:rPr>
          <w:rtl/>
          <w:lang w:bidi="fa-IR"/>
        </w:rPr>
        <w:t>ص 311 و 312</w:t>
      </w:r>
      <w:r w:rsidR="0034192D">
        <w:rPr>
          <w:rtl/>
          <w:lang w:bidi="fa-IR"/>
        </w:rPr>
        <w:t xml:space="preserve">. </w:t>
      </w:r>
    </w:p>
    <w:p w:rsidR="007A6129" w:rsidRDefault="007A6129" w:rsidP="009A69B8">
      <w:pPr>
        <w:pStyle w:val="libFootnote"/>
        <w:rPr>
          <w:rtl/>
          <w:lang w:bidi="fa-IR"/>
        </w:rPr>
      </w:pPr>
      <w:r>
        <w:rPr>
          <w:rtl/>
          <w:lang w:bidi="fa-IR"/>
        </w:rPr>
        <w:t xml:space="preserve">385 </w:t>
      </w:r>
      <w:r w:rsidR="00B6393C">
        <w:rPr>
          <w:rtl/>
          <w:lang w:bidi="fa-IR"/>
        </w:rPr>
        <w:t xml:space="preserve">- </w:t>
      </w:r>
      <w:r>
        <w:rPr>
          <w:rtl/>
          <w:lang w:bidi="fa-IR"/>
        </w:rPr>
        <w:t xml:space="preserve">قالَ قائِل مِنهُم لا تَقتُلوا </w:t>
      </w:r>
      <w:r w:rsidR="00D7132C">
        <w:rPr>
          <w:rtl/>
          <w:lang w:bidi="fa-IR"/>
        </w:rPr>
        <w:t>ی</w:t>
      </w:r>
      <w:r>
        <w:rPr>
          <w:rtl/>
          <w:lang w:bidi="fa-IR"/>
        </w:rPr>
        <w:t xml:space="preserve">وسُفَ (سوره </w:t>
      </w:r>
      <w:r w:rsidR="00D7132C">
        <w:rPr>
          <w:rtl/>
          <w:lang w:bidi="fa-IR"/>
        </w:rPr>
        <w:t>ی</w:t>
      </w:r>
      <w:r>
        <w:rPr>
          <w:rtl/>
          <w:lang w:bidi="fa-IR"/>
        </w:rPr>
        <w:t>وسف</w:t>
      </w:r>
      <w:r w:rsidR="0034192D">
        <w:rPr>
          <w:rtl/>
          <w:lang w:bidi="fa-IR"/>
        </w:rPr>
        <w:t xml:space="preserve">، </w:t>
      </w:r>
      <w:r>
        <w:rPr>
          <w:rtl/>
          <w:lang w:bidi="fa-IR"/>
        </w:rPr>
        <w:t>آ</w:t>
      </w:r>
      <w:r w:rsidR="00D7132C">
        <w:rPr>
          <w:rtl/>
          <w:lang w:bidi="fa-IR"/>
        </w:rPr>
        <w:t>ی</w:t>
      </w:r>
      <w:r>
        <w:rPr>
          <w:rtl/>
          <w:lang w:bidi="fa-IR"/>
        </w:rPr>
        <w:t>ه 10)</w:t>
      </w:r>
    </w:p>
    <w:p w:rsidR="007A6129" w:rsidRDefault="007A6129" w:rsidP="009A69B8">
      <w:pPr>
        <w:pStyle w:val="libFootnote"/>
        <w:rPr>
          <w:rtl/>
          <w:lang w:bidi="fa-IR"/>
        </w:rPr>
      </w:pPr>
      <w:r>
        <w:rPr>
          <w:rtl/>
          <w:lang w:bidi="fa-IR"/>
        </w:rPr>
        <w:t xml:space="preserve">386 </w:t>
      </w:r>
      <w:r w:rsidR="00B6393C">
        <w:rPr>
          <w:rtl/>
          <w:lang w:bidi="fa-IR"/>
        </w:rPr>
        <w:t xml:space="preserve">- </w:t>
      </w:r>
      <w:r>
        <w:rPr>
          <w:rtl/>
          <w:lang w:bidi="fa-IR"/>
        </w:rPr>
        <w:t>تفس</w:t>
      </w:r>
      <w:r w:rsidR="00D7132C">
        <w:rPr>
          <w:rtl/>
          <w:lang w:bidi="fa-IR"/>
        </w:rPr>
        <w:t>ی</w:t>
      </w:r>
      <w:r>
        <w:rPr>
          <w:rtl/>
          <w:lang w:bidi="fa-IR"/>
        </w:rPr>
        <w:t>ر صافى</w:t>
      </w:r>
      <w:r w:rsidR="0034192D">
        <w:rPr>
          <w:rtl/>
          <w:lang w:bidi="fa-IR"/>
        </w:rPr>
        <w:t xml:space="preserve">، </w:t>
      </w:r>
      <w:r>
        <w:rPr>
          <w:rtl/>
          <w:lang w:bidi="fa-IR"/>
        </w:rPr>
        <w:t>ص 253</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 xml:space="preserve">ه 99 </w:t>
      </w:r>
      <w:r w:rsidR="00D7132C">
        <w:rPr>
          <w:rtl/>
          <w:lang w:bidi="fa-IR"/>
        </w:rPr>
        <w:t>ی</w:t>
      </w:r>
      <w:r>
        <w:rPr>
          <w:rtl/>
          <w:lang w:bidi="fa-IR"/>
        </w:rPr>
        <w:t xml:space="preserve">وسف فَلمَّا دَخَل عَلى </w:t>
      </w:r>
      <w:r w:rsidR="00D7132C">
        <w:rPr>
          <w:rtl/>
          <w:lang w:bidi="fa-IR"/>
        </w:rPr>
        <w:t>ی</w:t>
      </w:r>
      <w:r>
        <w:rPr>
          <w:rtl/>
          <w:lang w:bidi="fa-IR"/>
        </w:rPr>
        <w:t>وسُفَ</w:t>
      </w:r>
      <w:r w:rsidR="0034192D">
        <w:rPr>
          <w:rtl/>
          <w:lang w:bidi="fa-IR"/>
        </w:rPr>
        <w:t xml:space="preserve">؛ </w:t>
      </w:r>
      <w:r>
        <w:rPr>
          <w:rtl/>
          <w:lang w:bidi="fa-IR"/>
        </w:rPr>
        <w:t>مخفى نماند طبق ا</w:t>
      </w:r>
      <w:r w:rsidR="00D7132C">
        <w:rPr>
          <w:rtl/>
          <w:lang w:bidi="fa-IR"/>
        </w:rPr>
        <w:t>ی</w:t>
      </w:r>
      <w:r>
        <w:rPr>
          <w:rtl/>
          <w:lang w:bidi="fa-IR"/>
        </w:rPr>
        <w:t>ن حد</w:t>
      </w:r>
      <w:r w:rsidR="00D7132C">
        <w:rPr>
          <w:rtl/>
          <w:lang w:bidi="fa-IR"/>
        </w:rPr>
        <w:t>ی</w:t>
      </w:r>
      <w:r>
        <w:rPr>
          <w:rtl/>
          <w:lang w:bidi="fa-IR"/>
        </w:rPr>
        <w:t>ث</w:t>
      </w:r>
      <w:r w:rsidR="0034192D">
        <w:rPr>
          <w:rtl/>
          <w:lang w:bidi="fa-IR"/>
        </w:rPr>
        <w:t xml:space="preserve">؛ </w:t>
      </w:r>
      <w:r>
        <w:rPr>
          <w:rtl/>
          <w:lang w:bidi="fa-IR"/>
        </w:rPr>
        <w:t>ا</w:t>
      </w:r>
      <w:r w:rsidR="00D7132C">
        <w:rPr>
          <w:rtl/>
          <w:lang w:bidi="fa-IR"/>
        </w:rPr>
        <w:t>ی</w:t>
      </w:r>
      <w:r>
        <w:rPr>
          <w:rtl/>
          <w:lang w:bidi="fa-IR"/>
        </w:rPr>
        <w:t xml:space="preserve">ن شخصى كه برادران را از قتل </w:t>
      </w:r>
      <w:r w:rsidR="00D7132C">
        <w:rPr>
          <w:rtl/>
          <w:lang w:bidi="fa-IR"/>
        </w:rPr>
        <w:t>ی</w:t>
      </w:r>
      <w:r>
        <w:rPr>
          <w:rtl/>
          <w:lang w:bidi="fa-IR"/>
        </w:rPr>
        <w:t>وسف منع كرده</w:t>
      </w:r>
      <w:r w:rsidR="0034192D">
        <w:rPr>
          <w:rtl/>
          <w:lang w:bidi="fa-IR"/>
        </w:rPr>
        <w:t xml:space="preserve">، </w:t>
      </w:r>
      <w:r w:rsidR="00D7132C">
        <w:rPr>
          <w:rtl/>
          <w:lang w:bidi="fa-IR"/>
        </w:rPr>
        <w:t>ی</w:t>
      </w:r>
      <w:r>
        <w:rPr>
          <w:rtl/>
          <w:lang w:bidi="fa-IR"/>
        </w:rPr>
        <w:t xml:space="preserve">هودا </w:t>
      </w:r>
      <w:r w:rsidR="00D7132C">
        <w:rPr>
          <w:rtl/>
          <w:lang w:bidi="fa-IR"/>
        </w:rPr>
        <w:t>ی</w:t>
      </w:r>
      <w:r>
        <w:rPr>
          <w:rtl/>
          <w:lang w:bidi="fa-IR"/>
        </w:rPr>
        <w:t xml:space="preserve">ا شمعون </w:t>
      </w:r>
      <w:r w:rsidR="00D7132C">
        <w:rPr>
          <w:rtl/>
          <w:lang w:bidi="fa-IR"/>
        </w:rPr>
        <w:t>ی</w:t>
      </w:r>
      <w:r>
        <w:rPr>
          <w:rtl/>
          <w:lang w:bidi="fa-IR"/>
        </w:rPr>
        <w:t>ا روب</w:t>
      </w:r>
      <w:r w:rsidR="00D7132C">
        <w:rPr>
          <w:rtl/>
          <w:lang w:bidi="fa-IR"/>
        </w:rPr>
        <w:t>ی</w:t>
      </w:r>
      <w:r>
        <w:rPr>
          <w:rtl/>
          <w:lang w:bidi="fa-IR"/>
        </w:rPr>
        <w:t>ن نبوده است كه در سابق گفته شد و طبق روا</w:t>
      </w:r>
      <w:r w:rsidR="00D7132C">
        <w:rPr>
          <w:rtl/>
          <w:lang w:bidi="fa-IR"/>
        </w:rPr>
        <w:t>ی</w:t>
      </w:r>
      <w:r>
        <w:rPr>
          <w:rtl/>
          <w:lang w:bidi="fa-IR"/>
        </w:rPr>
        <w:t xml:space="preserve">اتى </w:t>
      </w:r>
      <w:r w:rsidR="00D7132C">
        <w:rPr>
          <w:rtl/>
          <w:lang w:bidi="fa-IR"/>
        </w:rPr>
        <w:t>ی</w:t>
      </w:r>
      <w:r>
        <w:rPr>
          <w:rtl/>
          <w:lang w:bidi="fa-IR"/>
        </w:rPr>
        <w:t>كى از آن</w:t>
      </w:r>
      <w:r w:rsidR="003E6297">
        <w:rPr>
          <w:rtl/>
          <w:lang w:bidi="fa-IR"/>
        </w:rPr>
        <w:t xml:space="preserve"> </w:t>
      </w:r>
      <w:r>
        <w:rPr>
          <w:rtl/>
          <w:lang w:bidi="fa-IR"/>
        </w:rPr>
        <w:t>ها بوده</w:t>
      </w:r>
      <w:r w:rsidR="003E6297">
        <w:rPr>
          <w:rtl/>
          <w:lang w:bidi="fa-IR"/>
        </w:rPr>
        <w:t xml:space="preserve"> </w:t>
      </w:r>
      <w:r>
        <w:rPr>
          <w:rtl/>
          <w:lang w:bidi="fa-IR"/>
        </w:rPr>
        <w:t>اند</w:t>
      </w:r>
      <w:r w:rsidR="0034192D">
        <w:rPr>
          <w:rtl/>
          <w:lang w:bidi="fa-IR"/>
        </w:rPr>
        <w:t xml:space="preserve">. </w:t>
      </w:r>
    </w:p>
    <w:p w:rsidR="007A6129" w:rsidRDefault="007A6129" w:rsidP="009A69B8">
      <w:pPr>
        <w:pStyle w:val="libFootnote"/>
        <w:rPr>
          <w:rtl/>
          <w:lang w:bidi="fa-IR"/>
        </w:rPr>
      </w:pPr>
      <w:r>
        <w:rPr>
          <w:rtl/>
          <w:lang w:bidi="fa-IR"/>
        </w:rPr>
        <w:t xml:space="preserve">387 </w:t>
      </w:r>
      <w:r w:rsidR="00B6393C">
        <w:rPr>
          <w:rtl/>
          <w:lang w:bidi="fa-IR"/>
        </w:rPr>
        <w:t xml:space="preserve">- </w:t>
      </w:r>
      <w:r>
        <w:rPr>
          <w:rtl/>
          <w:lang w:bidi="fa-IR"/>
        </w:rPr>
        <w:t>بحار</w:t>
      </w:r>
      <w:r w:rsidR="0034192D">
        <w:rPr>
          <w:rtl/>
          <w:lang w:bidi="fa-IR"/>
        </w:rPr>
        <w:t xml:space="preserve">، </w:t>
      </w:r>
      <w:r>
        <w:rPr>
          <w:rtl/>
          <w:lang w:bidi="fa-IR"/>
        </w:rPr>
        <w:t>ج 18</w:t>
      </w:r>
      <w:r w:rsidR="0034192D">
        <w:rPr>
          <w:rtl/>
          <w:lang w:bidi="fa-IR"/>
        </w:rPr>
        <w:t xml:space="preserve">، </w:t>
      </w:r>
      <w:r>
        <w:rPr>
          <w:rtl/>
          <w:lang w:bidi="fa-IR"/>
        </w:rPr>
        <w:t>ص 325</w:t>
      </w:r>
      <w:r w:rsidR="0034192D">
        <w:rPr>
          <w:rtl/>
          <w:lang w:bidi="fa-IR"/>
        </w:rPr>
        <w:t xml:space="preserve">. </w:t>
      </w:r>
    </w:p>
    <w:p w:rsidR="007A6129" w:rsidRDefault="007A6129" w:rsidP="009A69B8">
      <w:pPr>
        <w:pStyle w:val="libFootnote"/>
        <w:rPr>
          <w:rtl/>
          <w:lang w:bidi="fa-IR"/>
        </w:rPr>
      </w:pPr>
      <w:r>
        <w:rPr>
          <w:rtl/>
          <w:lang w:bidi="fa-IR"/>
        </w:rPr>
        <w:t xml:space="preserve">388 </w:t>
      </w:r>
      <w:r w:rsidR="00B6393C">
        <w:rPr>
          <w:rtl/>
          <w:lang w:bidi="fa-IR"/>
        </w:rPr>
        <w:t xml:space="preserve">- </w:t>
      </w:r>
      <w:r>
        <w:rPr>
          <w:rtl/>
          <w:lang w:bidi="fa-IR"/>
        </w:rPr>
        <w:t>ر</w:t>
      </w:r>
      <w:r w:rsidR="00D7132C">
        <w:rPr>
          <w:rtl/>
          <w:lang w:bidi="fa-IR"/>
        </w:rPr>
        <w:t>ی</w:t>
      </w:r>
      <w:r>
        <w:rPr>
          <w:rtl/>
          <w:lang w:bidi="fa-IR"/>
        </w:rPr>
        <w:t>اح</w:t>
      </w:r>
      <w:r w:rsidR="00D7132C">
        <w:rPr>
          <w:rtl/>
          <w:lang w:bidi="fa-IR"/>
        </w:rPr>
        <w:t>ی</w:t>
      </w:r>
      <w:r>
        <w:rPr>
          <w:rtl/>
          <w:lang w:bidi="fa-IR"/>
        </w:rPr>
        <w:t>ن الشر</w:t>
      </w:r>
      <w:r w:rsidR="00D7132C">
        <w:rPr>
          <w:rtl/>
          <w:lang w:bidi="fa-IR"/>
        </w:rPr>
        <w:t>ی</w:t>
      </w:r>
      <w:r>
        <w:rPr>
          <w:rtl/>
          <w:lang w:bidi="fa-IR"/>
        </w:rPr>
        <w:t>عه</w:t>
      </w:r>
      <w:r w:rsidR="0034192D">
        <w:rPr>
          <w:rtl/>
          <w:lang w:bidi="fa-IR"/>
        </w:rPr>
        <w:t xml:space="preserve">، </w:t>
      </w:r>
      <w:r>
        <w:rPr>
          <w:rtl/>
          <w:lang w:bidi="fa-IR"/>
        </w:rPr>
        <w:t>ج 5</w:t>
      </w:r>
      <w:r w:rsidR="0034192D">
        <w:rPr>
          <w:rtl/>
          <w:lang w:bidi="fa-IR"/>
        </w:rPr>
        <w:t xml:space="preserve">، </w:t>
      </w:r>
      <w:r>
        <w:rPr>
          <w:rtl/>
          <w:lang w:bidi="fa-IR"/>
        </w:rPr>
        <w:t>ص 174 و 175</w:t>
      </w:r>
      <w:r w:rsidR="0034192D">
        <w:rPr>
          <w:rtl/>
          <w:lang w:bidi="fa-IR"/>
        </w:rPr>
        <w:t xml:space="preserve">. </w:t>
      </w:r>
    </w:p>
    <w:p w:rsidR="007A6129" w:rsidRDefault="007A6129" w:rsidP="009A69B8">
      <w:pPr>
        <w:pStyle w:val="libFootnote"/>
        <w:rPr>
          <w:rtl/>
          <w:lang w:bidi="fa-IR"/>
        </w:rPr>
      </w:pPr>
      <w:r>
        <w:rPr>
          <w:rtl/>
          <w:lang w:bidi="fa-IR"/>
        </w:rPr>
        <w:t xml:space="preserve">389 </w:t>
      </w:r>
      <w:r w:rsidR="00B6393C">
        <w:rPr>
          <w:rtl/>
          <w:lang w:bidi="fa-IR"/>
        </w:rPr>
        <w:t xml:space="preserve">- </w:t>
      </w:r>
      <w:r>
        <w:rPr>
          <w:rtl/>
          <w:lang w:bidi="fa-IR"/>
        </w:rPr>
        <w:t>بحار</w:t>
      </w:r>
      <w:r w:rsidR="0034192D">
        <w:rPr>
          <w:rtl/>
          <w:lang w:bidi="fa-IR"/>
        </w:rPr>
        <w:t xml:space="preserve">، </w:t>
      </w:r>
      <w:r>
        <w:rPr>
          <w:rtl/>
          <w:lang w:bidi="fa-IR"/>
        </w:rPr>
        <w:t>ج 16</w:t>
      </w:r>
      <w:r w:rsidR="0034192D">
        <w:rPr>
          <w:rtl/>
          <w:lang w:bidi="fa-IR"/>
        </w:rPr>
        <w:t xml:space="preserve">، </w:t>
      </w:r>
      <w:r>
        <w:rPr>
          <w:rtl/>
          <w:lang w:bidi="fa-IR"/>
        </w:rPr>
        <w:t>ص 193</w:t>
      </w:r>
      <w:r w:rsidR="0034192D">
        <w:rPr>
          <w:rtl/>
          <w:lang w:bidi="fa-IR"/>
        </w:rPr>
        <w:t xml:space="preserve">. </w:t>
      </w:r>
    </w:p>
    <w:p w:rsidR="007A6129" w:rsidRDefault="007A6129" w:rsidP="009A69B8">
      <w:pPr>
        <w:pStyle w:val="libFootnote"/>
        <w:rPr>
          <w:rtl/>
          <w:lang w:bidi="fa-IR"/>
        </w:rPr>
      </w:pPr>
      <w:r>
        <w:rPr>
          <w:rtl/>
          <w:lang w:bidi="fa-IR"/>
        </w:rPr>
        <w:t xml:space="preserve">390 </w:t>
      </w:r>
      <w:r w:rsidR="00B6393C">
        <w:rPr>
          <w:rtl/>
          <w:lang w:bidi="fa-IR"/>
        </w:rPr>
        <w:t xml:space="preserve">- </w:t>
      </w:r>
      <w:r>
        <w:rPr>
          <w:rtl/>
          <w:lang w:bidi="fa-IR"/>
        </w:rPr>
        <w:t>نساء</w:t>
      </w:r>
      <w:r w:rsidR="0034192D">
        <w:rPr>
          <w:rtl/>
          <w:lang w:bidi="fa-IR"/>
        </w:rPr>
        <w:t xml:space="preserve">، </w:t>
      </w:r>
      <w:r>
        <w:rPr>
          <w:rtl/>
          <w:lang w:bidi="fa-IR"/>
        </w:rPr>
        <w:t>163</w:t>
      </w:r>
      <w:r w:rsidR="0034192D">
        <w:rPr>
          <w:rtl/>
          <w:lang w:bidi="fa-IR"/>
        </w:rPr>
        <w:t xml:space="preserve">؛ </w:t>
      </w:r>
      <w:r>
        <w:rPr>
          <w:rtl/>
          <w:lang w:bidi="fa-IR"/>
        </w:rPr>
        <w:t>انعام</w:t>
      </w:r>
      <w:r w:rsidR="0034192D">
        <w:rPr>
          <w:rtl/>
          <w:lang w:bidi="fa-IR"/>
        </w:rPr>
        <w:t xml:space="preserve">، </w:t>
      </w:r>
      <w:r>
        <w:rPr>
          <w:rtl/>
          <w:lang w:bidi="fa-IR"/>
        </w:rPr>
        <w:t>84</w:t>
      </w:r>
      <w:r w:rsidR="0034192D">
        <w:rPr>
          <w:rtl/>
          <w:lang w:bidi="fa-IR"/>
        </w:rPr>
        <w:t xml:space="preserve">؛ </w:t>
      </w:r>
      <w:r>
        <w:rPr>
          <w:rtl/>
          <w:lang w:bidi="fa-IR"/>
        </w:rPr>
        <w:t>انب</w:t>
      </w:r>
      <w:r w:rsidR="00D7132C">
        <w:rPr>
          <w:rtl/>
          <w:lang w:bidi="fa-IR"/>
        </w:rPr>
        <w:t>ی</w:t>
      </w:r>
      <w:r>
        <w:rPr>
          <w:rtl/>
          <w:lang w:bidi="fa-IR"/>
        </w:rPr>
        <w:t>اء</w:t>
      </w:r>
      <w:r w:rsidR="0034192D">
        <w:rPr>
          <w:rtl/>
          <w:lang w:bidi="fa-IR"/>
        </w:rPr>
        <w:t xml:space="preserve">، </w:t>
      </w:r>
      <w:r>
        <w:rPr>
          <w:rtl/>
          <w:lang w:bidi="fa-IR"/>
        </w:rPr>
        <w:t>83</w:t>
      </w:r>
      <w:r w:rsidR="0034192D">
        <w:rPr>
          <w:rtl/>
          <w:lang w:bidi="fa-IR"/>
        </w:rPr>
        <w:t xml:space="preserve">؛ </w:t>
      </w:r>
      <w:r>
        <w:rPr>
          <w:rtl/>
          <w:lang w:bidi="fa-IR"/>
        </w:rPr>
        <w:t>صاد</w:t>
      </w:r>
      <w:r w:rsidR="0034192D">
        <w:rPr>
          <w:rtl/>
          <w:lang w:bidi="fa-IR"/>
        </w:rPr>
        <w:t xml:space="preserve">، </w:t>
      </w:r>
      <w:r>
        <w:rPr>
          <w:rtl/>
          <w:lang w:bidi="fa-IR"/>
        </w:rPr>
        <w:t>41</w:t>
      </w:r>
      <w:r w:rsidR="0034192D">
        <w:rPr>
          <w:rtl/>
          <w:lang w:bidi="fa-IR"/>
        </w:rPr>
        <w:t xml:space="preserve">. </w:t>
      </w:r>
    </w:p>
    <w:p w:rsidR="007A6129" w:rsidRDefault="007A6129" w:rsidP="009A69B8">
      <w:pPr>
        <w:pStyle w:val="libFootnote"/>
        <w:rPr>
          <w:rtl/>
          <w:lang w:bidi="fa-IR"/>
        </w:rPr>
      </w:pPr>
      <w:r>
        <w:rPr>
          <w:rtl/>
          <w:lang w:bidi="fa-IR"/>
        </w:rPr>
        <w:t xml:space="preserve">391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284</w:t>
      </w:r>
      <w:r w:rsidR="0034192D">
        <w:rPr>
          <w:rtl/>
          <w:lang w:bidi="fa-IR"/>
        </w:rPr>
        <w:t xml:space="preserve">. </w:t>
      </w:r>
    </w:p>
    <w:p w:rsidR="007A6129" w:rsidRDefault="007A6129" w:rsidP="009A69B8">
      <w:pPr>
        <w:pStyle w:val="libFootnote"/>
        <w:rPr>
          <w:rtl/>
          <w:lang w:bidi="fa-IR"/>
        </w:rPr>
      </w:pPr>
      <w:r>
        <w:rPr>
          <w:rtl/>
          <w:lang w:bidi="fa-IR"/>
        </w:rPr>
        <w:t xml:space="preserve">392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4</w:t>
      </w:r>
      <w:r w:rsidR="0034192D">
        <w:rPr>
          <w:rtl/>
          <w:lang w:bidi="fa-IR"/>
        </w:rPr>
        <w:t xml:space="preserve">، </w:t>
      </w:r>
      <w:r>
        <w:rPr>
          <w:rtl/>
          <w:lang w:bidi="fa-IR"/>
        </w:rPr>
        <w:t>ص 330</w:t>
      </w:r>
      <w:r w:rsidR="0034192D">
        <w:rPr>
          <w:rtl/>
          <w:lang w:bidi="fa-IR"/>
        </w:rPr>
        <w:t xml:space="preserve">. </w:t>
      </w:r>
    </w:p>
    <w:p w:rsidR="007A6129" w:rsidRDefault="007A6129" w:rsidP="009A69B8">
      <w:pPr>
        <w:pStyle w:val="libFootnote"/>
        <w:rPr>
          <w:rtl/>
          <w:lang w:bidi="fa-IR"/>
        </w:rPr>
      </w:pPr>
      <w:r>
        <w:rPr>
          <w:rtl/>
          <w:lang w:bidi="fa-IR"/>
        </w:rPr>
        <w:t xml:space="preserve">393 </w:t>
      </w:r>
      <w:r w:rsidR="00B6393C">
        <w:rPr>
          <w:rtl/>
          <w:lang w:bidi="fa-IR"/>
        </w:rPr>
        <w:t xml:space="preserve">- </w:t>
      </w:r>
      <w:r>
        <w:rPr>
          <w:rtl/>
          <w:lang w:bidi="fa-IR"/>
        </w:rPr>
        <w:t xml:space="preserve">در مورد سلسله نسب حضرت موسى </w:t>
      </w:r>
      <w:r w:rsidR="00362EDB" w:rsidRPr="00362EDB">
        <w:rPr>
          <w:rStyle w:val="libAlaemChar"/>
          <w:rtl/>
        </w:rPr>
        <w:t>عليه‌السلام</w:t>
      </w:r>
      <w:r>
        <w:rPr>
          <w:rtl/>
          <w:lang w:bidi="fa-IR"/>
        </w:rPr>
        <w:t xml:space="preserve"> چن</w:t>
      </w:r>
      <w:r w:rsidR="00D7132C">
        <w:rPr>
          <w:rtl/>
          <w:lang w:bidi="fa-IR"/>
        </w:rPr>
        <w:t>ی</w:t>
      </w:r>
      <w:r>
        <w:rPr>
          <w:rtl/>
          <w:lang w:bidi="fa-IR"/>
        </w:rPr>
        <w:t>ن به دست مى</w:t>
      </w:r>
      <w:r w:rsidR="003E6297">
        <w:rPr>
          <w:rtl/>
          <w:lang w:bidi="fa-IR"/>
        </w:rPr>
        <w:t xml:space="preserve"> </w:t>
      </w:r>
      <w:r>
        <w:rPr>
          <w:rtl/>
          <w:lang w:bidi="fa-IR"/>
        </w:rPr>
        <w:t>آ</w:t>
      </w:r>
      <w:r w:rsidR="00D7132C">
        <w:rPr>
          <w:rtl/>
          <w:lang w:bidi="fa-IR"/>
        </w:rPr>
        <w:t>ی</w:t>
      </w:r>
      <w:r>
        <w:rPr>
          <w:rtl/>
          <w:lang w:bidi="fa-IR"/>
        </w:rPr>
        <w:t>د كه آن حضرت با شش واسطه به ابراه</w:t>
      </w:r>
      <w:r w:rsidR="00D7132C">
        <w:rPr>
          <w:rtl/>
          <w:lang w:bidi="fa-IR"/>
        </w:rPr>
        <w:t>ی</w:t>
      </w:r>
      <w:r>
        <w:rPr>
          <w:rtl/>
          <w:lang w:bidi="fa-IR"/>
        </w:rPr>
        <w:t>م مى</w:t>
      </w:r>
      <w:r w:rsidR="003E6297">
        <w:rPr>
          <w:rtl/>
          <w:lang w:bidi="fa-IR"/>
        </w:rPr>
        <w:t xml:space="preserve"> </w:t>
      </w:r>
      <w:r>
        <w:rPr>
          <w:rtl/>
          <w:lang w:bidi="fa-IR"/>
        </w:rPr>
        <w:t>رسد</w:t>
      </w:r>
      <w:r w:rsidR="0034192D">
        <w:rPr>
          <w:rtl/>
          <w:lang w:bidi="fa-IR"/>
        </w:rPr>
        <w:t xml:space="preserve">، </w:t>
      </w:r>
      <w:r>
        <w:rPr>
          <w:rtl/>
          <w:lang w:bidi="fa-IR"/>
        </w:rPr>
        <w:t>از ا</w:t>
      </w:r>
      <w:r w:rsidR="00D7132C">
        <w:rPr>
          <w:rtl/>
          <w:lang w:bidi="fa-IR"/>
        </w:rPr>
        <w:t>ی</w:t>
      </w:r>
      <w:r>
        <w:rPr>
          <w:rtl/>
          <w:lang w:bidi="fa-IR"/>
        </w:rPr>
        <w:t>ن رو ظاهراً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جلوتر از موسى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ز</w:t>
      </w:r>
      <w:r w:rsidR="00D7132C">
        <w:rPr>
          <w:rtl/>
          <w:lang w:bidi="fa-IR"/>
        </w:rPr>
        <w:t>ی</w:t>
      </w:r>
      <w:r>
        <w:rPr>
          <w:rtl/>
          <w:lang w:bidi="fa-IR"/>
        </w:rPr>
        <w:t>ست</w:t>
      </w:r>
      <w:r w:rsidR="0034192D">
        <w:rPr>
          <w:rtl/>
          <w:lang w:bidi="fa-IR"/>
        </w:rPr>
        <w:t xml:space="preserve">، </w:t>
      </w:r>
      <w:r>
        <w:rPr>
          <w:rtl/>
          <w:lang w:bidi="fa-IR"/>
        </w:rPr>
        <w:t>و به هم</w:t>
      </w:r>
      <w:r w:rsidR="00D7132C">
        <w:rPr>
          <w:rtl/>
          <w:lang w:bidi="fa-IR"/>
        </w:rPr>
        <w:t>ی</w:t>
      </w:r>
      <w:r>
        <w:rPr>
          <w:rtl/>
          <w:lang w:bidi="fa-IR"/>
        </w:rPr>
        <w:t>ن خاطر ما در ا</w:t>
      </w:r>
      <w:r w:rsidR="00D7132C">
        <w:rPr>
          <w:rtl/>
          <w:lang w:bidi="fa-IR"/>
        </w:rPr>
        <w:t>ی</w:t>
      </w:r>
      <w:r>
        <w:rPr>
          <w:rtl/>
          <w:lang w:bidi="fa-IR"/>
        </w:rPr>
        <w:t>ن كتاب</w:t>
      </w:r>
      <w:r w:rsidR="0034192D">
        <w:rPr>
          <w:rtl/>
          <w:lang w:bidi="fa-IR"/>
        </w:rPr>
        <w:t xml:space="preserve">، </w:t>
      </w:r>
      <w:r>
        <w:rPr>
          <w:rtl/>
          <w:lang w:bidi="fa-IR"/>
        </w:rPr>
        <w:t>شرح زندگى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را بر شرح زندگى موسى </w:t>
      </w:r>
      <w:r w:rsidR="00362EDB" w:rsidRPr="00362EDB">
        <w:rPr>
          <w:rStyle w:val="libAlaemChar"/>
          <w:rtl/>
        </w:rPr>
        <w:t>عليه‌السلام</w:t>
      </w:r>
      <w:r>
        <w:rPr>
          <w:rtl/>
          <w:lang w:bidi="fa-IR"/>
        </w:rPr>
        <w:t xml:space="preserve"> مقدم داشت</w:t>
      </w:r>
      <w:r w:rsidR="00D7132C">
        <w:rPr>
          <w:rtl/>
          <w:lang w:bidi="fa-IR"/>
        </w:rPr>
        <w:t>ی</w:t>
      </w:r>
      <w:r>
        <w:rPr>
          <w:rtl/>
          <w:lang w:bidi="fa-IR"/>
        </w:rPr>
        <w:t>م</w:t>
      </w:r>
      <w:r w:rsidR="0034192D">
        <w:rPr>
          <w:rtl/>
          <w:lang w:bidi="fa-IR"/>
        </w:rPr>
        <w:t xml:space="preserve">. </w:t>
      </w:r>
      <w:r>
        <w:rPr>
          <w:rtl/>
          <w:lang w:bidi="fa-IR"/>
        </w:rPr>
        <w:t>و در تار</w:t>
      </w:r>
      <w:r w:rsidR="00D7132C">
        <w:rPr>
          <w:rtl/>
          <w:lang w:bidi="fa-IR"/>
        </w:rPr>
        <w:t>ی</w:t>
      </w:r>
      <w:r>
        <w:rPr>
          <w:rtl/>
          <w:lang w:bidi="fa-IR"/>
        </w:rPr>
        <w:t>خ ن</w:t>
      </w:r>
      <w:r w:rsidR="00D7132C">
        <w:rPr>
          <w:rtl/>
          <w:lang w:bidi="fa-IR"/>
        </w:rPr>
        <w:t>ی</w:t>
      </w:r>
      <w:r>
        <w:rPr>
          <w:rtl/>
          <w:lang w:bidi="fa-IR"/>
        </w:rPr>
        <w:t>ز آمده</w:t>
      </w:r>
      <w:r w:rsidR="0034192D">
        <w:rPr>
          <w:rtl/>
          <w:lang w:bidi="fa-IR"/>
        </w:rPr>
        <w:t xml:space="preserve">: </w:t>
      </w:r>
      <w:r>
        <w:rPr>
          <w:rtl/>
          <w:lang w:bidi="fa-IR"/>
        </w:rPr>
        <w:t>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قبل از موسى </w:t>
      </w:r>
      <w:r w:rsidR="00362EDB" w:rsidRPr="00362EDB">
        <w:rPr>
          <w:rStyle w:val="libAlaemChar"/>
          <w:rtl/>
        </w:rPr>
        <w:t>عليه‌السلام</w:t>
      </w:r>
      <w:r>
        <w:rPr>
          <w:rtl/>
          <w:lang w:bidi="fa-IR"/>
        </w:rPr>
        <w:t xml:space="preserve"> ظهور كرد (تار</w:t>
      </w:r>
      <w:r w:rsidR="00D7132C">
        <w:rPr>
          <w:rtl/>
          <w:lang w:bidi="fa-IR"/>
        </w:rPr>
        <w:t>ی</w:t>
      </w:r>
      <w:r>
        <w:rPr>
          <w:rtl/>
          <w:lang w:bidi="fa-IR"/>
        </w:rPr>
        <w:t>خ انب</w:t>
      </w:r>
      <w:r w:rsidR="00D7132C">
        <w:rPr>
          <w:rtl/>
          <w:lang w:bidi="fa-IR"/>
        </w:rPr>
        <w:t>ی</w:t>
      </w:r>
      <w:r>
        <w:rPr>
          <w:rtl/>
          <w:lang w:bidi="fa-IR"/>
        </w:rPr>
        <w:t>اء عمادزاده</w:t>
      </w:r>
      <w:r w:rsidR="0034192D">
        <w:rPr>
          <w:rtl/>
          <w:lang w:bidi="fa-IR"/>
        </w:rPr>
        <w:t xml:space="preserve">، </w:t>
      </w:r>
      <w:r>
        <w:rPr>
          <w:rtl/>
          <w:lang w:bidi="fa-IR"/>
        </w:rPr>
        <w:t>ص 453)</w:t>
      </w:r>
      <w:r w:rsidR="0034192D">
        <w:rPr>
          <w:rtl/>
          <w:lang w:bidi="fa-IR"/>
        </w:rPr>
        <w:t xml:space="preserve">. </w:t>
      </w:r>
    </w:p>
    <w:p w:rsidR="007A6129" w:rsidRDefault="007A6129" w:rsidP="009A69B8">
      <w:pPr>
        <w:pStyle w:val="libFootnote"/>
        <w:rPr>
          <w:rtl/>
          <w:lang w:bidi="fa-IR"/>
        </w:rPr>
      </w:pPr>
      <w:r>
        <w:rPr>
          <w:rtl/>
          <w:lang w:bidi="fa-IR"/>
        </w:rPr>
        <w:t xml:space="preserve">394 </w:t>
      </w:r>
      <w:r w:rsidR="00B6393C">
        <w:rPr>
          <w:rtl/>
          <w:lang w:bidi="fa-IR"/>
        </w:rPr>
        <w:t xml:space="preserve">- </w:t>
      </w:r>
      <w:r>
        <w:rPr>
          <w:rtl/>
          <w:lang w:bidi="fa-IR"/>
        </w:rPr>
        <w:t>به نقل بعضى</w:t>
      </w:r>
      <w:r w:rsidR="0034192D">
        <w:rPr>
          <w:rtl/>
          <w:lang w:bidi="fa-IR"/>
        </w:rPr>
        <w:t xml:space="preserve">: </w:t>
      </w:r>
      <w:r>
        <w:rPr>
          <w:rtl/>
          <w:lang w:bidi="fa-IR"/>
        </w:rPr>
        <w:t>رُحْمه دختر ابراه</w:t>
      </w:r>
      <w:r w:rsidR="00D7132C">
        <w:rPr>
          <w:rtl/>
          <w:lang w:bidi="fa-IR"/>
        </w:rPr>
        <w:t>ی</w:t>
      </w:r>
      <w:r>
        <w:rPr>
          <w:rtl/>
          <w:lang w:bidi="fa-IR"/>
        </w:rPr>
        <w:t xml:space="preserve">م بن </w:t>
      </w:r>
      <w:r w:rsidR="00D7132C">
        <w:rPr>
          <w:rtl/>
          <w:lang w:bidi="fa-IR"/>
        </w:rPr>
        <w:t>ی</w:t>
      </w:r>
      <w:r>
        <w:rPr>
          <w:rtl/>
          <w:lang w:bidi="fa-IR"/>
        </w:rPr>
        <w:t xml:space="preserve">وسف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و به نقل د</w:t>
      </w:r>
      <w:r w:rsidR="00D7132C">
        <w:rPr>
          <w:rtl/>
          <w:lang w:bidi="fa-IR"/>
        </w:rPr>
        <w:t>ی</w:t>
      </w:r>
      <w:r>
        <w:rPr>
          <w:rtl/>
          <w:lang w:bidi="fa-IR"/>
        </w:rPr>
        <w:t xml:space="preserve">گر دختر </w:t>
      </w:r>
      <w:r w:rsidR="00D7132C">
        <w:rPr>
          <w:rtl/>
          <w:lang w:bidi="fa-IR"/>
        </w:rPr>
        <w:t>ی</w:t>
      </w:r>
      <w:r>
        <w:rPr>
          <w:rtl/>
          <w:lang w:bidi="fa-IR"/>
        </w:rPr>
        <w:t xml:space="preserve">عقوب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352 و 353 و در بعضى از عبارات به جاى رحمه</w:t>
      </w:r>
      <w:r w:rsidR="0034192D">
        <w:rPr>
          <w:rtl/>
          <w:lang w:bidi="fa-IR"/>
        </w:rPr>
        <w:t xml:space="preserve">، </w:t>
      </w:r>
      <w:r>
        <w:rPr>
          <w:rtl/>
          <w:lang w:bidi="fa-IR"/>
        </w:rPr>
        <w:t>رح</w:t>
      </w:r>
      <w:r w:rsidR="00D7132C">
        <w:rPr>
          <w:rtl/>
          <w:lang w:bidi="fa-IR"/>
        </w:rPr>
        <w:t>ی</w:t>
      </w:r>
      <w:r>
        <w:rPr>
          <w:rtl/>
          <w:lang w:bidi="fa-IR"/>
        </w:rPr>
        <w:t>مه آمده است</w:t>
      </w:r>
      <w:r w:rsidR="0034192D">
        <w:rPr>
          <w:rtl/>
          <w:lang w:bidi="fa-IR"/>
        </w:rPr>
        <w:t xml:space="preserve">. </w:t>
      </w:r>
      <w:r>
        <w:rPr>
          <w:rtl/>
          <w:lang w:bidi="fa-IR"/>
        </w:rPr>
        <w:t>(ارشاد القلوب</w:t>
      </w:r>
      <w:r w:rsidR="0034192D">
        <w:rPr>
          <w:rtl/>
          <w:lang w:bidi="fa-IR"/>
        </w:rPr>
        <w:t xml:space="preserve">، </w:t>
      </w:r>
      <w:r>
        <w:rPr>
          <w:rtl/>
          <w:lang w:bidi="fa-IR"/>
        </w:rPr>
        <w:t>ج 1</w:t>
      </w:r>
      <w:r w:rsidR="0034192D">
        <w:rPr>
          <w:rtl/>
          <w:lang w:bidi="fa-IR"/>
        </w:rPr>
        <w:t xml:space="preserve">، </w:t>
      </w:r>
      <w:r>
        <w:rPr>
          <w:rtl/>
          <w:lang w:bidi="fa-IR"/>
        </w:rPr>
        <w:t>ص 336)</w:t>
      </w:r>
      <w:r w:rsidR="0034192D">
        <w:rPr>
          <w:rtl/>
          <w:lang w:bidi="fa-IR"/>
        </w:rPr>
        <w:t xml:space="preserve">. </w:t>
      </w:r>
    </w:p>
    <w:p w:rsidR="007A6129" w:rsidRDefault="007A6129" w:rsidP="009A69B8">
      <w:pPr>
        <w:pStyle w:val="libFootnote"/>
        <w:rPr>
          <w:rtl/>
          <w:lang w:bidi="fa-IR"/>
        </w:rPr>
      </w:pPr>
      <w:r>
        <w:rPr>
          <w:rtl/>
          <w:lang w:bidi="fa-IR"/>
        </w:rPr>
        <w:t xml:space="preserve">395 </w:t>
      </w:r>
      <w:r w:rsidR="00B6393C">
        <w:rPr>
          <w:rtl/>
          <w:lang w:bidi="fa-IR"/>
        </w:rPr>
        <w:t xml:space="preserve">- </w:t>
      </w:r>
      <w:r>
        <w:rPr>
          <w:rtl/>
          <w:lang w:bidi="fa-IR"/>
        </w:rPr>
        <w:t>اقتباس از 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445 و 446</w:t>
      </w:r>
      <w:r w:rsidR="0034192D">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 عمادزاده</w:t>
      </w:r>
      <w:r w:rsidR="0034192D">
        <w:rPr>
          <w:rtl/>
          <w:lang w:bidi="fa-IR"/>
        </w:rPr>
        <w:t xml:space="preserve">، </w:t>
      </w:r>
      <w:r>
        <w:rPr>
          <w:rtl/>
          <w:lang w:bidi="fa-IR"/>
        </w:rPr>
        <w:t>ص 453 و 454</w:t>
      </w:r>
      <w:r w:rsidR="0034192D">
        <w:rPr>
          <w:rtl/>
          <w:lang w:bidi="fa-IR"/>
        </w:rPr>
        <w:t xml:space="preserve">. </w:t>
      </w:r>
    </w:p>
    <w:p w:rsidR="007A6129" w:rsidRDefault="007A6129" w:rsidP="009A69B8">
      <w:pPr>
        <w:pStyle w:val="libFootnote"/>
        <w:rPr>
          <w:rtl/>
          <w:lang w:bidi="fa-IR"/>
        </w:rPr>
      </w:pPr>
      <w:r>
        <w:rPr>
          <w:rtl/>
          <w:lang w:bidi="fa-IR"/>
        </w:rPr>
        <w:t xml:space="preserve">396 </w:t>
      </w:r>
      <w:r w:rsidR="00B6393C">
        <w:rPr>
          <w:rtl/>
          <w:lang w:bidi="fa-IR"/>
        </w:rPr>
        <w:t xml:space="preserve">- </w:t>
      </w:r>
      <w:r>
        <w:rPr>
          <w:rtl/>
          <w:lang w:bidi="fa-IR"/>
        </w:rPr>
        <w:t>اقتباس از حد</w:t>
      </w:r>
      <w:r w:rsidR="00D7132C">
        <w:rPr>
          <w:rtl/>
          <w:lang w:bidi="fa-IR"/>
        </w:rPr>
        <w:t>ی</w:t>
      </w:r>
      <w:r>
        <w:rPr>
          <w:rtl/>
          <w:lang w:bidi="fa-IR"/>
        </w:rPr>
        <w:t xml:space="preserve">ث امام صادق </w:t>
      </w:r>
      <w:r w:rsidR="00362EDB" w:rsidRPr="00362EDB">
        <w:rPr>
          <w:rStyle w:val="libAlaemChar"/>
          <w:rtl/>
        </w:rPr>
        <w:t>عليه‌السلام</w:t>
      </w:r>
      <w:r w:rsidR="0034192D">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447 و 448</w:t>
      </w:r>
      <w:r w:rsidR="0034192D">
        <w:rPr>
          <w:rtl/>
          <w:lang w:bidi="fa-IR"/>
        </w:rPr>
        <w:t xml:space="preserve">. </w:t>
      </w:r>
    </w:p>
    <w:p w:rsidR="007A6129" w:rsidRDefault="007A6129" w:rsidP="009A69B8">
      <w:pPr>
        <w:pStyle w:val="libFootnote"/>
        <w:rPr>
          <w:rtl/>
          <w:lang w:bidi="fa-IR"/>
        </w:rPr>
      </w:pPr>
      <w:r>
        <w:rPr>
          <w:rtl/>
          <w:lang w:bidi="fa-IR"/>
        </w:rPr>
        <w:t xml:space="preserve">397 </w:t>
      </w:r>
      <w:r w:rsidR="00B6393C">
        <w:rPr>
          <w:rtl/>
          <w:lang w:bidi="fa-IR"/>
        </w:rPr>
        <w:t xml:space="preserve">- </w:t>
      </w:r>
      <w:r>
        <w:rPr>
          <w:rtl/>
          <w:lang w:bidi="fa-IR"/>
        </w:rPr>
        <w:t>اقتباس از تار</w:t>
      </w:r>
      <w:r w:rsidR="00D7132C">
        <w:rPr>
          <w:rtl/>
          <w:lang w:bidi="fa-IR"/>
        </w:rPr>
        <w:t>ی</w:t>
      </w:r>
      <w:r>
        <w:rPr>
          <w:rtl/>
          <w:lang w:bidi="fa-IR"/>
        </w:rPr>
        <w:t>خ انب</w:t>
      </w:r>
      <w:r w:rsidR="00D7132C">
        <w:rPr>
          <w:rtl/>
          <w:lang w:bidi="fa-IR"/>
        </w:rPr>
        <w:t>ی</w:t>
      </w:r>
      <w:r>
        <w:rPr>
          <w:rtl/>
          <w:lang w:bidi="fa-IR"/>
        </w:rPr>
        <w:t>اء عمادزاده</w:t>
      </w:r>
      <w:r w:rsidR="0034192D">
        <w:rPr>
          <w:rtl/>
          <w:lang w:bidi="fa-IR"/>
        </w:rPr>
        <w:t xml:space="preserve">، </w:t>
      </w:r>
      <w:r>
        <w:rPr>
          <w:rtl/>
          <w:lang w:bidi="fa-IR"/>
        </w:rPr>
        <w:t>ص 455</w:t>
      </w:r>
      <w:r w:rsidR="0034192D">
        <w:rPr>
          <w:rtl/>
          <w:lang w:bidi="fa-IR"/>
        </w:rPr>
        <w:t xml:space="preserve">، </w:t>
      </w:r>
      <w:r>
        <w:rPr>
          <w:rtl/>
          <w:lang w:bidi="fa-IR"/>
        </w:rPr>
        <w:t>460</w:t>
      </w:r>
      <w:r w:rsidR="0034192D">
        <w:rPr>
          <w:rtl/>
          <w:lang w:bidi="fa-IR"/>
        </w:rPr>
        <w:t xml:space="preserve">. </w:t>
      </w:r>
    </w:p>
    <w:p w:rsidR="007A6129" w:rsidRDefault="007A6129" w:rsidP="009A69B8">
      <w:pPr>
        <w:pStyle w:val="libFootnote"/>
        <w:rPr>
          <w:rtl/>
          <w:lang w:bidi="fa-IR"/>
        </w:rPr>
      </w:pPr>
      <w:r>
        <w:rPr>
          <w:rtl/>
          <w:lang w:bidi="fa-IR"/>
        </w:rPr>
        <w:t xml:space="preserve">398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354</w:t>
      </w:r>
      <w:r w:rsidR="0034192D">
        <w:rPr>
          <w:rtl/>
          <w:lang w:bidi="fa-IR"/>
        </w:rPr>
        <w:t xml:space="preserve">. </w:t>
      </w:r>
    </w:p>
    <w:p w:rsidR="007A6129" w:rsidRDefault="007A6129" w:rsidP="009A69B8">
      <w:pPr>
        <w:pStyle w:val="libFootnote"/>
        <w:rPr>
          <w:rtl/>
          <w:lang w:bidi="fa-IR"/>
        </w:rPr>
      </w:pPr>
      <w:r>
        <w:rPr>
          <w:rtl/>
          <w:lang w:bidi="fa-IR"/>
        </w:rPr>
        <w:t xml:space="preserve">399 </w:t>
      </w:r>
      <w:r w:rsidR="00B6393C">
        <w:rPr>
          <w:rtl/>
          <w:lang w:bidi="fa-IR"/>
        </w:rPr>
        <w:t xml:space="preserve">- </w:t>
      </w:r>
      <w:r>
        <w:rPr>
          <w:rtl/>
          <w:lang w:bidi="fa-IR"/>
        </w:rPr>
        <w:t>مضمون آ</w:t>
      </w:r>
      <w:r w:rsidR="00D7132C">
        <w:rPr>
          <w:rtl/>
          <w:lang w:bidi="fa-IR"/>
        </w:rPr>
        <w:t>ی</w:t>
      </w:r>
      <w:r>
        <w:rPr>
          <w:rtl/>
          <w:lang w:bidi="fa-IR"/>
        </w:rPr>
        <w:t>ه 83</w:t>
      </w:r>
      <w:r w:rsidR="0034192D">
        <w:rPr>
          <w:rtl/>
          <w:lang w:bidi="fa-IR"/>
        </w:rPr>
        <w:t xml:space="preserve">، </w:t>
      </w:r>
      <w:r>
        <w:rPr>
          <w:rtl/>
          <w:lang w:bidi="fa-IR"/>
        </w:rPr>
        <w:t>سوره انب</w:t>
      </w:r>
      <w:r w:rsidR="00D7132C">
        <w:rPr>
          <w:rtl/>
          <w:lang w:bidi="fa-IR"/>
        </w:rPr>
        <w:t>ی</w:t>
      </w:r>
      <w:r>
        <w:rPr>
          <w:rtl/>
          <w:lang w:bidi="fa-IR"/>
        </w:rPr>
        <w:t>اء</w:t>
      </w:r>
      <w:r w:rsidR="0034192D">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368 و 369</w:t>
      </w:r>
      <w:r w:rsidR="0034192D">
        <w:rPr>
          <w:rtl/>
          <w:lang w:bidi="fa-IR"/>
        </w:rPr>
        <w:t xml:space="preserve">. </w:t>
      </w:r>
    </w:p>
    <w:p w:rsidR="007A6129" w:rsidRDefault="007A6129" w:rsidP="009A69B8">
      <w:pPr>
        <w:pStyle w:val="libFootnote"/>
        <w:rPr>
          <w:rtl/>
          <w:lang w:bidi="fa-IR"/>
        </w:rPr>
      </w:pPr>
      <w:r>
        <w:rPr>
          <w:rtl/>
          <w:lang w:bidi="fa-IR"/>
        </w:rPr>
        <w:t xml:space="preserve">400 </w:t>
      </w:r>
      <w:r w:rsidR="00B6393C">
        <w:rPr>
          <w:rtl/>
          <w:lang w:bidi="fa-IR"/>
        </w:rPr>
        <w:t xml:space="preserve">- </w:t>
      </w:r>
      <w:r>
        <w:rPr>
          <w:rtl/>
          <w:lang w:bidi="fa-IR"/>
        </w:rPr>
        <w:t>سوره انب</w:t>
      </w:r>
      <w:r w:rsidR="00D7132C">
        <w:rPr>
          <w:rtl/>
          <w:lang w:bidi="fa-IR"/>
        </w:rPr>
        <w:t>ی</w:t>
      </w:r>
      <w:r>
        <w:rPr>
          <w:rtl/>
          <w:lang w:bidi="fa-IR"/>
        </w:rPr>
        <w:t>اء</w:t>
      </w:r>
      <w:r w:rsidR="0034192D">
        <w:rPr>
          <w:rtl/>
          <w:lang w:bidi="fa-IR"/>
        </w:rPr>
        <w:t xml:space="preserve">، </w:t>
      </w:r>
      <w:r>
        <w:rPr>
          <w:rtl/>
          <w:lang w:bidi="fa-IR"/>
        </w:rPr>
        <w:t>آ</w:t>
      </w:r>
      <w:r w:rsidR="00D7132C">
        <w:rPr>
          <w:rtl/>
          <w:lang w:bidi="fa-IR"/>
        </w:rPr>
        <w:t>ی</w:t>
      </w:r>
      <w:r>
        <w:rPr>
          <w:rtl/>
          <w:lang w:bidi="fa-IR"/>
        </w:rPr>
        <w:t>ه 83</w:t>
      </w:r>
      <w:r w:rsidR="0034192D">
        <w:rPr>
          <w:rtl/>
          <w:lang w:bidi="fa-IR"/>
        </w:rPr>
        <w:t xml:space="preserve">. </w:t>
      </w:r>
    </w:p>
    <w:p w:rsidR="007A6129" w:rsidRDefault="007A6129" w:rsidP="009A69B8">
      <w:pPr>
        <w:pStyle w:val="libFootnote"/>
        <w:rPr>
          <w:rtl/>
          <w:lang w:bidi="fa-IR"/>
        </w:rPr>
      </w:pPr>
      <w:r>
        <w:rPr>
          <w:rtl/>
          <w:lang w:bidi="fa-IR"/>
        </w:rPr>
        <w:t xml:space="preserve">401 </w:t>
      </w:r>
      <w:r w:rsidR="00B6393C">
        <w:rPr>
          <w:rtl/>
          <w:lang w:bidi="fa-IR"/>
        </w:rPr>
        <w:t xml:space="preserve">- </w:t>
      </w:r>
      <w:r>
        <w:rPr>
          <w:rtl/>
          <w:lang w:bidi="fa-IR"/>
        </w:rPr>
        <w:t>ارشاد القلوب د</w:t>
      </w:r>
      <w:r w:rsidR="00D7132C">
        <w:rPr>
          <w:rtl/>
          <w:lang w:bidi="fa-IR"/>
        </w:rPr>
        <w:t>ی</w:t>
      </w:r>
      <w:r>
        <w:rPr>
          <w:rtl/>
          <w:lang w:bidi="fa-IR"/>
        </w:rPr>
        <w:t>لمى</w:t>
      </w:r>
      <w:r w:rsidR="0034192D">
        <w:rPr>
          <w:rtl/>
          <w:lang w:bidi="fa-IR"/>
        </w:rPr>
        <w:t xml:space="preserve">، </w:t>
      </w:r>
      <w:r>
        <w:rPr>
          <w:rtl/>
          <w:lang w:bidi="fa-IR"/>
        </w:rPr>
        <w:t>ج 1</w:t>
      </w:r>
      <w:r w:rsidR="0034192D">
        <w:rPr>
          <w:rtl/>
          <w:lang w:bidi="fa-IR"/>
        </w:rPr>
        <w:t xml:space="preserve">، </w:t>
      </w:r>
      <w:r>
        <w:rPr>
          <w:rtl/>
          <w:lang w:bidi="fa-IR"/>
        </w:rPr>
        <w:t>ص 430</w:t>
      </w:r>
      <w:r w:rsidR="0034192D">
        <w:rPr>
          <w:rtl/>
          <w:lang w:bidi="fa-IR"/>
        </w:rPr>
        <w:t xml:space="preserve">. </w:t>
      </w:r>
    </w:p>
    <w:p w:rsidR="007A6129" w:rsidRDefault="007A6129" w:rsidP="009A69B8">
      <w:pPr>
        <w:pStyle w:val="libFootnote"/>
        <w:rPr>
          <w:rtl/>
          <w:lang w:bidi="fa-IR"/>
        </w:rPr>
      </w:pPr>
      <w:r>
        <w:rPr>
          <w:rtl/>
          <w:lang w:bidi="fa-IR"/>
        </w:rPr>
        <w:t xml:space="preserve">402 </w:t>
      </w:r>
      <w:r w:rsidR="00B6393C">
        <w:rPr>
          <w:rtl/>
          <w:lang w:bidi="fa-IR"/>
        </w:rPr>
        <w:t xml:space="preserve">- </w:t>
      </w:r>
      <w:r>
        <w:rPr>
          <w:rtl/>
          <w:lang w:bidi="fa-IR"/>
        </w:rPr>
        <w:t>همان</w:t>
      </w:r>
      <w:r w:rsidR="0034192D">
        <w:rPr>
          <w:rtl/>
          <w:lang w:bidi="fa-IR"/>
        </w:rPr>
        <w:t xml:space="preserve">، </w:t>
      </w:r>
      <w:r>
        <w:rPr>
          <w:rtl/>
          <w:lang w:bidi="fa-IR"/>
        </w:rPr>
        <w:t>ص 336</w:t>
      </w:r>
      <w:r w:rsidR="0034192D">
        <w:rPr>
          <w:rtl/>
          <w:lang w:bidi="fa-IR"/>
        </w:rPr>
        <w:t xml:space="preserve">. </w:t>
      </w:r>
    </w:p>
    <w:p w:rsidR="007A6129" w:rsidRDefault="007A6129" w:rsidP="009A69B8">
      <w:pPr>
        <w:pStyle w:val="libFootnote"/>
        <w:rPr>
          <w:rtl/>
          <w:lang w:bidi="fa-IR"/>
        </w:rPr>
      </w:pPr>
      <w:r>
        <w:rPr>
          <w:rtl/>
          <w:lang w:bidi="fa-IR"/>
        </w:rPr>
        <w:t xml:space="preserve">403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340</w:t>
      </w:r>
      <w:r w:rsidR="0034192D">
        <w:rPr>
          <w:rtl/>
          <w:lang w:bidi="fa-IR"/>
        </w:rPr>
        <w:t xml:space="preserve">. </w:t>
      </w:r>
    </w:p>
    <w:p w:rsidR="007A6129" w:rsidRDefault="007A6129" w:rsidP="009A69B8">
      <w:pPr>
        <w:pStyle w:val="libFootnote"/>
        <w:rPr>
          <w:rtl/>
          <w:lang w:bidi="fa-IR"/>
        </w:rPr>
      </w:pPr>
      <w:r>
        <w:rPr>
          <w:rtl/>
          <w:lang w:bidi="fa-IR"/>
        </w:rPr>
        <w:t xml:space="preserve">404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 عمادزاده</w:t>
      </w:r>
      <w:r w:rsidR="0034192D">
        <w:rPr>
          <w:rtl/>
          <w:lang w:bidi="fa-IR"/>
        </w:rPr>
        <w:t xml:space="preserve">، </w:t>
      </w:r>
      <w:r>
        <w:rPr>
          <w:rtl/>
          <w:lang w:bidi="fa-IR"/>
        </w:rPr>
        <w:t>ص 456 و 459</w:t>
      </w:r>
      <w:r w:rsidR="0034192D">
        <w:rPr>
          <w:rtl/>
          <w:lang w:bidi="fa-IR"/>
        </w:rPr>
        <w:t xml:space="preserve">. </w:t>
      </w:r>
    </w:p>
    <w:p w:rsidR="007A6129" w:rsidRDefault="007A6129" w:rsidP="009A69B8">
      <w:pPr>
        <w:pStyle w:val="libFootnote"/>
        <w:rPr>
          <w:rtl/>
          <w:lang w:bidi="fa-IR"/>
        </w:rPr>
      </w:pPr>
      <w:r>
        <w:rPr>
          <w:rtl/>
          <w:lang w:bidi="fa-IR"/>
        </w:rPr>
        <w:t xml:space="preserve">405 </w:t>
      </w:r>
      <w:r w:rsidR="00B6393C">
        <w:rPr>
          <w:rtl/>
          <w:lang w:bidi="fa-IR"/>
        </w:rPr>
        <w:t xml:space="preserve">- </w:t>
      </w:r>
      <w:r>
        <w:rPr>
          <w:rtl/>
          <w:lang w:bidi="fa-IR"/>
        </w:rPr>
        <w:t>صاد</w:t>
      </w:r>
      <w:r w:rsidR="0034192D">
        <w:rPr>
          <w:rtl/>
          <w:lang w:bidi="fa-IR"/>
        </w:rPr>
        <w:t xml:space="preserve">، </w:t>
      </w:r>
      <w:r>
        <w:rPr>
          <w:rtl/>
          <w:lang w:bidi="fa-IR"/>
        </w:rPr>
        <w:t>44</w:t>
      </w:r>
      <w:r w:rsidR="0034192D">
        <w:rPr>
          <w:rtl/>
          <w:lang w:bidi="fa-IR"/>
        </w:rPr>
        <w:t xml:space="preserve">. </w:t>
      </w:r>
    </w:p>
    <w:p w:rsidR="007A6129" w:rsidRDefault="007A6129" w:rsidP="009A69B8">
      <w:pPr>
        <w:pStyle w:val="libFootnote"/>
        <w:rPr>
          <w:rtl/>
          <w:lang w:bidi="fa-IR"/>
        </w:rPr>
      </w:pPr>
      <w:r>
        <w:rPr>
          <w:rtl/>
          <w:lang w:bidi="fa-IR"/>
        </w:rPr>
        <w:t xml:space="preserve">406 </w:t>
      </w:r>
      <w:r w:rsidR="00B6393C">
        <w:rPr>
          <w:rtl/>
          <w:lang w:bidi="fa-IR"/>
        </w:rPr>
        <w:t xml:space="preserve">- </w:t>
      </w:r>
      <w:r>
        <w:rPr>
          <w:rtl/>
          <w:lang w:bidi="fa-IR"/>
        </w:rPr>
        <w:t>صاد</w:t>
      </w:r>
      <w:r w:rsidR="0034192D">
        <w:rPr>
          <w:rtl/>
          <w:lang w:bidi="fa-IR"/>
        </w:rPr>
        <w:t xml:space="preserve">، </w:t>
      </w:r>
      <w:r>
        <w:rPr>
          <w:rtl/>
          <w:lang w:bidi="fa-IR"/>
        </w:rPr>
        <w:t>41</w:t>
      </w:r>
      <w:r w:rsidR="0034192D">
        <w:rPr>
          <w:rtl/>
          <w:lang w:bidi="fa-IR"/>
        </w:rPr>
        <w:t xml:space="preserve">. </w:t>
      </w:r>
    </w:p>
    <w:p w:rsidR="007A6129" w:rsidRDefault="007A6129" w:rsidP="009A69B8">
      <w:pPr>
        <w:pStyle w:val="libFootnote"/>
        <w:rPr>
          <w:rtl/>
          <w:lang w:bidi="fa-IR"/>
        </w:rPr>
      </w:pPr>
      <w:r>
        <w:rPr>
          <w:rtl/>
          <w:lang w:bidi="fa-IR"/>
        </w:rPr>
        <w:t xml:space="preserve">407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351</w:t>
      </w:r>
      <w:r w:rsidR="0034192D">
        <w:rPr>
          <w:rtl/>
          <w:lang w:bidi="fa-IR"/>
        </w:rPr>
        <w:t xml:space="preserve">. </w:t>
      </w:r>
    </w:p>
    <w:p w:rsidR="007A6129" w:rsidRDefault="007A6129" w:rsidP="009A69B8">
      <w:pPr>
        <w:pStyle w:val="libFootnote"/>
        <w:rPr>
          <w:rtl/>
          <w:lang w:bidi="fa-IR"/>
        </w:rPr>
      </w:pPr>
      <w:r>
        <w:rPr>
          <w:rtl/>
          <w:lang w:bidi="fa-IR"/>
        </w:rPr>
        <w:t xml:space="preserve">408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 xml:space="preserve">ص 369 </w:t>
      </w:r>
      <w:r w:rsidR="00B6393C">
        <w:rPr>
          <w:rtl/>
          <w:lang w:bidi="fa-IR"/>
        </w:rPr>
        <w:t xml:space="preserve">- </w:t>
      </w:r>
      <w:r>
        <w:rPr>
          <w:rtl/>
          <w:lang w:bidi="fa-IR"/>
        </w:rPr>
        <w:t>370</w:t>
      </w:r>
      <w:r w:rsidR="0034192D">
        <w:rPr>
          <w:rtl/>
          <w:lang w:bidi="fa-IR"/>
        </w:rPr>
        <w:t xml:space="preserve">. </w:t>
      </w:r>
    </w:p>
    <w:p w:rsidR="007A6129" w:rsidRDefault="007A6129" w:rsidP="009A69B8">
      <w:pPr>
        <w:pStyle w:val="libFootnote"/>
        <w:rPr>
          <w:rtl/>
          <w:lang w:bidi="fa-IR"/>
        </w:rPr>
      </w:pPr>
      <w:r>
        <w:rPr>
          <w:rtl/>
          <w:lang w:bidi="fa-IR"/>
        </w:rPr>
        <w:t xml:space="preserve">409 </w:t>
      </w:r>
      <w:r w:rsidR="00B6393C">
        <w:rPr>
          <w:rtl/>
          <w:lang w:bidi="fa-IR"/>
        </w:rPr>
        <w:t xml:space="preserve">- </w:t>
      </w:r>
      <w:r>
        <w:rPr>
          <w:rtl/>
          <w:lang w:bidi="fa-IR"/>
        </w:rPr>
        <w:t>اقتباس از قصص قرآن بلاغى</w:t>
      </w:r>
      <w:r w:rsidR="0034192D">
        <w:rPr>
          <w:rtl/>
          <w:lang w:bidi="fa-IR"/>
        </w:rPr>
        <w:t xml:space="preserve">، </w:t>
      </w:r>
      <w:r>
        <w:rPr>
          <w:rtl/>
          <w:lang w:bidi="fa-IR"/>
        </w:rPr>
        <w:t xml:space="preserve">ص 207 </w:t>
      </w:r>
      <w:r w:rsidR="00B6393C">
        <w:rPr>
          <w:rtl/>
          <w:lang w:bidi="fa-IR"/>
        </w:rPr>
        <w:t xml:space="preserve">- </w:t>
      </w:r>
      <w:r>
        <w:rPr>
          <w:rtl/>
          <w:lang w:bidi="fa-IR"/>
        </w:rPr>
        <w:t>209</w:t>
      </w:r>
      <w:r w:rsidR="0034192D">
        <w:rPr>
          <w:rtl/>
          <w:lang w:bidi="fa-IR"/>
        </w:rPr>
        <w:t xml:space="preserve">. </w:t>
      </w:r>
    </w:p>
    <w:p w:rsidR="007A6129" w:rsidRDefault="007A6129" w:rsidP="009A69B8">
      <w:pPr>
        <w:pStyle w:val="libFootnote"/>
        <w:rPr>
          <w:rtl/>
          <w:lang w:bidi="fa-IR"/>
        </w:rPr>
      </w:pPr>
      <w:r>
        <w:rPr>
          <w:rtl/>
          <w:lang w:bidi="fa-IR"/>
        </w:rPr>
        <w:t xml:space="preserve">410 </w:t>
      </w:r>
      <w:r w:rsidR="00B6393C">
        <w:rPr>
          <w:rtl/>
          <w:lang w:bidi="fa-IR"/>
        </w:rPr>
        <w:t xml:space="preserve">- </w:t>
      </w:r>
      <w:r>
        <w:rPr>
          <w:rtl/>
          <w:lang w:bidi="fa-IR"/>
        </w:rPr>
        <w:t>سعد السعود س</w:t>
      </w:r>
      <w:r w:rsidR="00D7132C">
        <w:rPr>
          <w:rtl/>
          <w:lang w:bidi="fa-IR"/>
        </w:rPr>
        <w:t>ی</w:t>
      </w:r>
      <w:r>
        <w:rPr>
          <w:rtl/>
          <w:lang w:bidi="fa-IR"/>
        </w:rPr>
        <w:t>د بن طاووس</w:t>
      </w:r>
      <w:r w:rsidR="0034192D">
        <w:rPr>
          <w:rtl/>
          <w:lang w:bidi="fa-IR"/>
        </w:rPr>
        <w:t xml:space="preserve">، </w:t>
      </w:r>
      <w:r>
        <w:rPr>
          <w:rtl/>
          <w:lang w:bidi="fa-IR"/>
        </w:rPr>
        <w:t>ص 241</w:t>
      </w:r>
      <w:r w:rsidR="0034192D">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374</w:t>
      </w:r>
      <w:r w:rsidR="0034192D">
        <w:rPr>
          <w:rtl/>
          <w:lang w:bidi="fa-IR"/>
        </w:rPr>
        <w:t xml:space="preserve">؛ </w:t>
      </w:r>
      <w:r>
        <w:rPr>
          <w:rtl/>
          <w:lang w:bidi="fa-IR"/>
        </w:rPr>
        <w:t>به هم</w:t>
      </w:r>
      <w:r w:rsidR="00D7132C">
        <w:rPr>
          <w:rtl/>
          <w:lang w:bidi="fa-IR"/>
        </w:rPr>
        <w:t>ی</w:t>
      </w:r>
      <w:r>
        <w:rPr>
          <w:rtl/>
          <w:lang w:bidi="fa-IR"/>
        </w:rPr>
        <w:t>ن دلى ما شرح حال او را بعد از شرح حال ا</w:t>
      </w:r>
      <w:r w:rsidR="00D7132C">
        <w:rPr>
          <w:rtl/>
          <w:lang w:bidi="fa-IR"/>
        </w:rPr>
        <w:t>ی</w:t>
      </w:r>
      <w:r>
        <w:rPr>
          <w:rtl/>
          <w:lang w:bidi="fa-IR"/>
        </w:rPr>
        <w:t xml:space="preserve">وب </w:t>
      </w:r>
      <w:r w:rsidR="00362EDB" w:rsidRPr="00362EDB">
        <w:rPr>
          <w:rStyle w:val="libAlaemChar"/>
          <w:rtl/>
        </w:rPr>
        <w:t>عليه‌السلام</w:t>
      </w:r>
      <w:r>
        <w:rPr>
          <w:rtl/>
          <w:lang w:bidi="fa-IR"/>
        </w:rPr>
        <w:t xml:space="preserve"> ذكر نمود</w:t>
      </w:r>
      <w:r w:rsidR="00D7132C">
        <w:rPr>
          <w:rtl/>
          <w:lang w:bidi="fa-IR"/>
        </w:rPr>
        <w:t>ی</w:t>
      </w:r>
      <w:r>
        <w:rPr>
          <w:rtl/>
          <w:lang w:bidi="fa-IR"/>
        </w:rPr>
        <w:t>م</w:t>
      </w:r>
      <w:r w:rsidR="0034192D">
        <w:rPr>
          <w:rtl/>
          <w:lang w:bidi="fa-IR"/>
        </w:rPr>
        <w:t xml:space="preserve">. </w:t>
      </w:r>
    </w:p>
    <w:p w:rsidR="007A6129" w:rsidRDefault="007A6129" w:rsidP="009A69B8">
      <w:pPr>
        <w:pStyle w:val="libFootnote"/>
        <w:rPr>
          <w:rtl/>
          <w:lang w:bidi="fa-IR"/>
        </w:rPr>
      </w:pPr>
      <w:r>
        <w:rPr>
          <w:rtl/>
          <w:lang w:bidi="fa-IR"/>
        </w:rPr>
        <w:t xml:space="preserve">411 </w:t>
      </w:r>
      <w:r w:rsidR="00B6393C">
        <w:rPr>
          <w:rtl/>
          <w:lang w:bidi="fa-IR"/>
        </w:rPr>
        <w:t xml:space="preserve">- </w:t>
      </w:r>
      <w:r>
        <w:rPr>
          <w:rtl/>
          <w:lang w:bidi="fa-IR"/>
        </w:rPr>
        <w:t>حب</w:t>
      </w:r>
      <w:r w:rsidR="00D7132C">
        <w:rPr>
          <w:rtl/>
          <w:lang w:bidi="fa-IR"/>
        </w:rPr>
        <w:t>ی</w:t>
      </w:r>
      <w:r>
        <w:rPr>
          <w:rtl/>
          <w:lang w:bidi="fa-IR"/>
        </w:rPr>
        <w:t>ب الس</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111</w:t>
      </w:r>
      <w:r w:rsidR="0034192D">
        <w:rPr>
          <w:rtl/>
          <w:lang w:bidi="fa-IR"/>
        </w:rPr>
        <w:t xml:space="preserve">. </w:t>
      </w:r>
    </w:p>
    <w:p w:rsidR="007A6129" w:rsidRDefault="007A6129" w:rsidP="009A69B8">
      <w:pPr>
        <w:pStyle w:val="libFootnote"/>
        <w:rPr>
          <w:rtl/>
          <w:lang w:bidi="fa-IR"/>
        </w:rPr>
      </w:pPr>
      <w:r>
        <w:rPr>
          <w:rtl/>
          <w:lang w:bidi="fa-IR"/>
        </w:rPr>
        <w:t xml:space="preserve">412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405</w:t>
      </w:r>
      <w:r w:rsidR="0034192D">
        <w:rPr>
          <w:rtl/>
          <w:lang w:bidi="fa-IR"/>
        </w:rPr>
        <w:t xml:space="preserve">. </w:t>
      </w:r>
    </w:p>
    <w:p w:rsidR="007A6129" w:rsidRDefault="007A6129" w:rsidP="009A69B8">
      <w:pPr>
        <w:pStyle w:val="libFootnote"/>
        <w:rPr>
          <w:rtl/>
          <w:lang w:bidi="fa-IR"/>
        </w:rPr>
      </w:pPr>
      <w:r>
        <w:rPr>
          <w:rtl/>
          <w:lang w:bidi="fa-IR"/>
        </w:rPr>
        <w:t xml:space="preserve">413 </w:t>
      </w:r>
      <w:r w:rsidR="00B6393C">
        <w:rPr>
          <w:rtl/>
          <w:lang w:bidi="fa-IR"/>
        </w:rPr>
        <w:t xml:space="preserve">- </w:t>
      </w:r>
      <w:r>
        <w:rPr>
          <w:rtl/>
          <w:lang w:bidi="fa-IR"/>
        </w:rPr>
        <w:t>در ا</w:t>
      </w:r>
      <w:r w:rsidR="00D7132C">
        <w:rPr>
          <w:rtl/>
          <w:lang w:bidi="fa-IR"/>
        </w:rPr>
        <w:t>ی</w:t>
      </w:r>
      <w:r>
        <w:rPr>
          <w:rtl/>
          <w:lang w:bidi="fa-IR"/>
        </w:rPr>
        <w:t>ن باره به 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59 و 60 مراجعه شود</w:t>
      </w:r>
      <w:r w:rsidR="0034192D">
        <w:rPr>
          <w:rtl/>
          <w:lang w:bidi="fa-IR"/>
        </w:rPr>
        <w:t xml:space="preserve">. </w:t>
      </w:r>
    </w:p>
    <w:p w:rsidR="007A6129" w:rsidRDefault="007A6129" w:rsidP="009A69B8">
      <w:pPr>
        <w:pStyle w:val="libFootnote"/>
        <w:rPr>
          <w:rtl/>
          <w:lang w:bidi="fa-IR"/>
        </w:rPr>
      </w:pPr>
      <w:r>
        <w:rPr>
          <w:rtl/>
          <w:lang w:bidi="fa-IR"/>
        </w:rPr>
        <w:t xml:space="preserve">414 </w:t>
      </w:r>
      <w:r w:rsidR="00B6393C">
        <w:rPr>
          <w:rtl/>
          <w:lang w:bidi="fa-IR"/>
        </w:rPr>
        <w:t xml:space="preserve">- </w:t>
      </w:r>
      <w:r>
        <w:rPr>
          <w:rtl/>
          <w:lang w:bidi="fa-IR"/>
        </w:rPr>
        <w:t>اقتباس از بحار</w:t>
      </w:r>
      <w:r w:rsidR="0034192D">
        <w:rPr>
          <w:rtl/>
          <w:lang w:bidi="fa-IR"/>
        </w:rPr>
        <w:t xml:space="preserve">، </w:t>
      </w:r>
      <w:r>
        <w:rPr>
          <w:rtl/>
          <w:lang w:bidi="fa-IR"/>
        </w:rPr>
        <w:t>ج 13</w:t>
      </w:r>
      <w:r w:rsidR="0034192D">
        <w:rPr>
          <w:rtl/>
          <w:lang w:bidi="fa-IR"/>
        </w:rPr>
        <w:t xml:space="preserve">، </w:t>
      </w:r>
      <w:r>
        <w:rPr>
          <w:rtl/>
          <w:lang w:bidi="fa-IR"/>
        </w:rPr>
        <w:t>ص 405 و 404</w:t>
      </w:r>
      <w:r w:rsidR="0034192D">
        <w:rPr>
          <w:rtl/>
          <w:lang w:bidi="fa-IR"/>
        </w:rPr>
        <w:t xml:space="preserve">. </w:t>
      </w:r>
    </w:p>
    <w:p w:rsidR="007A6129" w:rsidRDefault="007A6129" w:rsidP="009A69B8">
      <w:pPr>
        <w:pStyle w:val="libFootnote"/>
        <w:rPr>
          <w:rtl/>
          <w:lang w:bidi="fa-IR"/>
        </w:rPr>
      </w:pPr>
      <w:r>
        <w:rPr>
          <w:rtl/>
          <w:lang w:bidi="fa-IR"/>
        </w:rPr>
        <w:t xml:space="preserve">415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406 و 407</w:t>
      </w:r>
      <w:r w:rsidR="0034192D">
        <w:rPr>
          <w:rtl/>
          <w:lang w:bidi="fa-IR"/>
        </w:rPr>
        <w:t xml:space="preserve">. </w:t>
      </w:r>
    </w:p>
    <w:p w:rsidR="007A6129" w:rsidRDefault="007A6129" w:rsidP="009A69B8">
      <w:pPr>
        <w:pStyle w:val="libFootnote"/>
        <w:rPr>
          <w:rtl/>
          <w:lang w:bidi="fa-IR"/>
        </w:rPr>
      </w:pPr>
      <w:r>
        <w:rPr>
          <w:rtl/>
          <w:lang w:bidi="fa-IR"/>
        </w:rPr>
        <w:t xml:space="preserve">416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404 و 405</w:t>
      </w:r>
      <w:r w:rsidR="0034192D">
        <w:rPr>
          <w:rtl/>
          <w:lang w:bidi="fa-IR"/>
        </w:rPr>
        <w:t xml:space="preserve">. </w:t>
      </w:r>
    </w:p>
    <w:p w:rsidR="007A6129" w:rsidRDefault="007A6129" w:rsidP="009A69B8">
      <w:pPr>
        <w:pStyle w:val="libFootnote"/>
        <w:rPr>
          <w:rtl/>
          <w:lang w:bidi="fa-IR"/>
        </w:rPr>
      </w:pPr>
      <w:r>
        <w:rPr>
          <w:rtl/>
          <w:lang w:bidi="fa-IR"/>
        </w:rPr>
        <w:t xml:space="preserve">417 </w:t>
      </w:r>
      <w:r w:rsidR="00B6393C">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شع</w:t>
      </w:r>
      <w:r w:rsidR="00D7132C">
        <w:rPr>
          <w:rtl/>
          <w:lang w:bidi="fa-IR"/>
        </w:rPr>
        <w:t>ی</w:t>
      </w:r>
      <w:r>
        <w:rPr>
          <w:rtl/>
          <w:lang w:bidi="fa-IR"/>
        </w:rPr>
        <w:t>ب بن صفوان بن ع</w:t>
      </w:r>
      <w:r w:rsidR="00D7132C">
        <w:rPr>
          <w:rtl/>
          <w:lang w:bidi="fa-IR"/>
        </w:rPr>
        <w:t>ی</w:t>
      </w:r>
      <w:r>
        <w:rPr>
          <w:rtl/>
          <w:lang w:bidi="fa-IR"/>
        </w:rPr>
        <w:t>فا بن ثابت بن مد</w:t>
      </w:r>
      <w:r w:rsidR="00D7132C">
        <w:rPr>
          <w:rtl/>
          <w:lang w:bidi="fa-IR"/>
        </w:rPr>
        <w:t>ی</w:t>
      </w:r>
      <w:r>
        <w:rPr>
          <w:rtl/>
          <w:lang w:bidi="fa-IR"/>
        </w:rPr>
        <w:t>ن بن ابراه</w:t>
      </w:r>
      <w:r w:rsidR="00D7132C">
        <w:rPr>
          <w:rtl/>
          <w:lang w:bidi="fa-IR"/>
        </w:rPr>
        <w:t>ی</w:t>
      </w:r>
      <w:r>
        <w:rPr>
          <w:rtl/>
          <w:lang w:bidi="fa-IR"/>
        </w:rPr>
        <w:t>م بنابرا</w:t>
      </w:r>
      <w:r w:rsidR="00D7132C">
        <w:rPr>
          <w:rtl/>
          <w:lang w:bidi="fa-IR"/>
        </w:rPr>
        <w:t>ی</w:t>
      </w:r>
      <w:r>
        <w:rPr>
          <w:rtl/>
          <w:lang w:bidi="fa-IR"/>
        </w:rPr>
        <w:t>ن او از نواده</w:t>
      </w:r>
      <w:r w:rsidR="003E6297">
        <w:rPr>
          <w:rtl/>
          <w:lang w:bidi="fa-IR"/>
        </w:rPr>
        <w:t xml:space="preserve"> </w:t>
      </w:r>
      <w:r>
        <w:rPr>
          <w:rtl/>
          <w:lang w:bidi="fa-IR"/>
        </w:rPr>
        <w:t>هاى حضرت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از ناح</w:t>
      </w:r>
      <w:r w:rsidR="00D7132C">
        <w:rPr>
          <w:rtl/>
          <w:lang w:bidi="fa-IR"/>
        </w:rPr>
        <w:t>ی</w:t>
      </w:r>
      <w:r>
        <w:rPr>
          <w:rtl/>
          <w:lang w:bidi="fa-IR"/>
        </w:rPr>
        <w:t>ه ثابت بود نه از ناح</w:t>
      </w:r>
      <w:r w:rsidR="00D7132C">
        <w:rPr>
          <w:rtl/>
          <w:lang w:bidi="fa-IR"/>
        </w:rPr>
        <w:t>ی</w:t>
      </w:r>
      <w:r>
        <w:rPr>
          <w:rtl/>
          <w:lang w:bidi="fa-IR"/>
        </w:rPr>
        <w:t>ه اسماع</w:t>
      </w:r>
      <w:r w:rsidR="00D7132C">
        <w:rPr>
          <w:rtl/>
          <w:lang w:bidi="fa-IR"/>
        </w:rPr>
        <w:t>ی</w:t>
      </w:r>
      <w:r>
        <w:rPr>
          <w:rtl/>
          <w:lang w:bidi="fa-IR"/>
        </w:rPr>
        <w:t>ل و اسحاق</w:t>
      </w:r>
      <w:r w:rsidR="0034192D">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375)</w:t>
      </w:r>
      <w:r w:rsidR="0034192D">
        <w:rPr>
          <w:rtl/>
          <w:lang w:bidi="fa-IR"/>
        </w:rPr>
        <w:t xml:space="preserve">. </w:t>
      </w:r>
    </w:p>
    <w:p w:rsidR="007A6129" w:rsidRDefault="007A6129" w:rsidP="009A69B8">
      <w:pPr>
        <w:pStyle w:val="libFootnote"/>
        <w:rPr>
          <w:rtl/>
          <w:lang w:bidi="fa-IR"/>
        </w:rPr>
      </w:pPr>
      <w:r>
        <w:rPr>
          <w:rtl/>
          <w:lang w:bidi="fa-IR"/>
        </w:rPr>
        <w:t xml:space="preserve">418 </w:t>
      </w:r>
      <w:r w:rsidR="00B6393C">
        <w:rPr>
          <w:rtl/>
          <w:lang w:bidi="fa-IR"/>
        </w:rPr>
        <w:t xml:space="preserve">- </w:t>
      </w:r>
      <w:r>
        <w:rPr>
          <w:rtl/>
          <w:lang w:bidi="fa-IR"/>
        </w:rPr>
        <w:t>وَ اِلى مَد</w:t>
      </w:r>
      <w:r w:rsidR="00D7132C">
        <w:rPr>
          <w:rtl/>
          <w:lang w:bidi="fa-IR"/>
        </w:rPr>
        <w:t>ی</w:t>
      </w:r>
      <w:r>
        <w:rPr>
          <w:rtl/>
          <w:lang w:bidi="fa-IR"/>
        </w:rPr>
        <w:t>نَ اَخاهُم شُعَ</w:t>
      </w:r>
      <w:r w:rsidR="00D7132C">
        <w:rPr>
          <w:rtl/>
          <w:lang w:bidi="fa-IR"/>
        </w:rPr>
        <w:t>ی</w:t>
      </w:r>
      <w:r>
        <w:rPr>
          <w:rtl/>
          <w:lang w:bidi="fa-IR"/>
        </w:rPr>
        <w:t>باً</w:t>
      </w:r>
      <w:r w:rsidR="0034192D">
        <w:rPr>
          <w:rtl/>
          <w:lang w:bidi="fa-IR"/>
        </w:rPr>
        <w:t xml:space="preserve">... </w:t>
      </w:r>
      <w:r>
        <w:rPr>
          <w:rtl/>
          <w:lang w:bidi="fa-IR"/>
        </w:rPr>
        <w:t>(هود</w:t>
      </w:r>
      <w:r w:rsidR="0034192D">
        <w:rPr>
          <w:rtl/>
          <w:lang w:bidi="fa-IR"/>
        </w:rPr>
        <w:t xml:space="preserve">، </w:t>
      </w:r>
      <w:r>
        <w:rPr>
          <w:rtl/>
          <w:lang w:bidi="fa-IR"/>
        </w:rPr>
        <w:t>84</w:t>
      </w:r>
      <w:r w:rsidR="0034192D">
        <w:rPr>
          <w:rtl/>
          <w:lang w:bidi="fa-IR"/>
        </w:rPr>
        <w:t xml:space="preserve">، </w:t>
      </w:r>
      <w:r>
        <w:rPr>
          <w:rtl/>
          <w:lang w:bidi="fa-IR"/>
        </w:rPr>
        <w:t>عنكبوت</w:t>
      </w:r>
      <w:r w:rsidR="0034192D">
        <w:rPr>
          <w:rtl/>
          <w:lang w:bidi="fa-IR"/>
        </w:rPr>
        <w:t xml:space="preserve">: </w:t>
      </w:r>
      <w:r>
        <w:rPr>
          <w:rtl/>
          <w:lang w:bidi="fa-IR"/>
        </w:rPr>
        <w:t>36)</w:t>
      </w:r>
    </w:p>
    <w:p w:rsidR="007A6129" w:rsidRDefault="007A6129" w:rsidP="009A69B8">
      <w:pPr>
        <w:pStyle w:val="libFootnote"/>
        <w:rPr>
          <w:rtl/>
          <w:lang w:bidi="fa-IR"/>
        </w:rPr>
      </w:pPr>
      <w:r>
        <w:rPr>
          <w:rtl/>
          <w:lang w:bidi="fa-IR"/>
        </w:rPr>
        <w:t xml:space="preserve">419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384</w:t>
      </w:r>
      <w:r w:rsidR="0034192D">
        <w:rPr>
          <w:rtl/>
          <w:lang w:bidi="fa-IR"/>
        </w:rPr>
        <w:t xml:space="preserve">. </w:t>
      </w:r>
    </w:p>
    <w:p w:rsidR="007A6129" w:rsidRDefault="007A6129" w:rsidP="009A69B8">
      <w:pPr>
        <w:pStyle w:val="libFootnote"/>
        <w:rPr>
          <w:rtl/>
          <w:lang w:bidi="fa-IR"/>
        </w:rPr>
      </w:pPr>
      <w:r>
        <w:rPr>
          <w:rtl/>
          <w:lang w:bidi="fa-IR"/>
        </w:rPr>
        <w:t xml:space="preserve">420 </w:t>
      </w:r>
      <w:r w:rsidR="00B6393C">
        <w:rPr>
          <w:rtl/>
          <w:lang w:bidi="fa-IR"/>
        </w:rPr>
        <w:t xml:space="preserve">- </w:t>
      </w:r>
      <w:r>
        <w:rPr>
          <w:rtl/>
          <w:lang w:bidi="fa-IR"/>
        </w:rPr>
        <w:t>همان</w:t>
      </w:r>
      <w:r w:rsidR="0034192D">
        <w:rPr>
          <w:rtl/>
          <w:lang w:bidi="fa-IR"/>
        </w:rPr>
        <w:t xml:space="preserve">، </w:t>
      </w:r>
      <w:r>
        <w:rPr>
          <w:rtl/>
          <w:lang w:bidi="fa-IR"/>
        </w:rPr>
        <w:t>ص 387 و 383</w:t>
      </w:r>
      <w:r w:rsidR="0034192D">
        <w:rPr>
          <w:rtl/>
          <w:lang w:bidi="fa-IR"/>
        </w:rPr>
        <w:t xml:space="preserve">. </w:t>
      </w:r>
    </w:p>
    <w:p w:rsidR="007A6129" w:rsidRDefault="007A6129" w:rsidP="009A69B8">
      <w:pPr>
        <w:pStyle w:val="libFootnote"/>
        <w:rPr>
          <w:rtl/>
          <w:lang w:bidi="fa-IR"/>
        </w:rPr>
      </w:pPr>
      <w:r>
        <w:rPr>
          <w:rtl/>
          <w:lang w:bidi="fa-IR"/>
        </w:rPr>
        <w:t xml:space="preserve">421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2</w:t>
      </w:r>
      <w:r w:rsidR="0034192D">
        <w:rPr>
          <w:rtl/>
          <w:lang w:bidi="fa-IR"/>
        </w:rPr>
        <w:t xml:space="preserve">، </w:t>
      </w:r>
      <w:r>
        <w:rPr>
          <w:rtl/>
          <w:lang w:bidi="fa-IR"/>
        </w:rPr>
        <w:t>ص 394</w:t>
      </w:r>
      <w:r w:rsidR="0034192D">
        <w:rPr>
          <w:rtl/>
          <w:lang w:bidi="fa-IR"/>
        </w:rPr>
        <w:t xml:space="preserve">. </w:t>
      </w:r>
    </w:p>
    <w:p w:rsidR="007A6129" w:rsidRDefault="007A6129" w:rsidP="009A69B8">
      <w:pPr>
        <w:pStyle w:val="libFootnote"/>
        <w:rPr>
          <w:rtl/>
          <w:lang w:bidi="fa-IR"/>
        </w:rPr>
      </w:pPr>
      <w:r>
        <w:rPr>
          <w:rtl/>
          <w:lang w:bidi="fa-IR"/>
        </w:rPr>
        <w:t xml:space="preserve">422 </w:t>
      </w:r>
      <w:r w:rsidR="00B6393C">
        <w:rPr>
          <w:rtl/>
          <w:lang w:bidi="fa-IR"/>
        </w:rPr>
        <w:t xml:space="preserve">- </w:t>
      </w:r>
      <w:r>
        <w:rPr>
          <w:rtl/>
          <w:lang w:bidi="fa-IR"/>
        </w:rPr>
        <w:t>هود</w:t>
      </w:r>
      <w:r w:rsidR="0034192D">
        <w:rPr>
          <w:rtl/>
          <w:lang w:bidi="fa-IR"/>
        </w:rPr>
        <w:t xml:space="preserve">، </w:t>
      </w:r>
      <w:r>
        <w:rPr>
          <w:rtl/>
          <w:lang w:bidi="fa-IR"/>
        </w:rPr>
        <w:t>83 تا 86</w:t>
      </w:r>
      <w:r w:rsidR="0034192D">
        <w:rPr>
          <w:rtl/>
          <w:lang w:bidi="fa-IR"/>
        </w:rPr>
        <w:t xml:space="preserve">. </w:t>
      </w:r>
    </w:p>
    <w:p w:rsidR="007A6129" w:rsidRDefault="007A6129" w:rsidP="009A69B8">
      <w:pPr>
        <w:pStyle w:val="libFootnote"/>
        <w:rPr>
          <w:rtl/>
          <w:lang w:bidi="fa-IR"/>
        </w:rPr>
      </w:pPr>
      <w:r>
        <w:rPr>
          <w:rtl/>
          <w:lang w:bidi="fa-IR"/>
        </w:rPr>
        <w:t xml:space="preserve">423 </w:t>
      </w:r>
      <w:r w:rsidR="00B6393C">
        <w:rPr>
          <w:rtl/>
          <w:lang w:bidi="fa-IR"/>
        </w:rPr>
        <w:t xml:space="preserve">- </w:t>
      </w:r>
      <w:r>
        <w:rPr>
          <w:rtl/>
          <w:lang w:bidi="fa-IR"/>
        </w:rPr>
        <w:t>هود</w:t>
      </w:r>
      <w:r w:rsidR="0034192D">
        <w:rPr>
          <w:rtl/>
          <w:lang w:bidi="fa-IR"/>
        </w:rPr>
        <w:t xml:space="preserve">، </w:t>
      </w:r>
      <w:r>
        <w:rPr>
          <w:rtl/>
          <w:lang w:bidi="fa-IR"/>
        </w:rPr>
        <w:t>آ</w:t>
      </w:r>
      <w:r w:rsidR="00D7132C">
        <w:rPr>
          <w:rtl/>
          <w:lang w:bidi="fa-IR"/>
        </w:rPr>
        <w:t>ی</w:t>
      </w:r>
      <w:r>
        <w:rPr>
          <w:rtl/>
          <w:lang w:bidi="fa-IR"/>
        </w:rPr>
        <w:t>ات 88 تا 93</w:t>
      </w:r>
      <w:r w:rsidR="0034192D">
        <w:rPr>
          <w:rtl/>
          <w:lang w:bidi="fa-IR"/>
        </w:rPr>
        <w:t xml:space="preserve">. </w:t>
      </w:r>
    </w:p>
    <w:p w:rsidR="007A6129" w:rsidRDefault="007A6129" w:rsidP="009A69B8">
      <w:pPr>
        <w:pStyle w:val="libFootnote"/>
        <w:rPr>
          <w:rtl/>
          <w:lang w:bidi="fa-IR"/>
        </w:rPr>
      </w:pPr>
      <w:r>
        <w:rPr>
          <w:rtl/>
          <w:lang w:bidi="fa-IR"/>
        </w:rPr>
        <w:t xml:space="preserve">424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2</w:t>
      </w:r>
      <w:r w:rsidR="0034192D">
        <w:rPr>
          <w:rtl/>
          <w:lang w:bidi="fa-IR"/>
        </w:rPr>
        <w:t xml:space="preserve">، </w:t>
      </w:r>
      <w:r>
        <w:rPr>
          <w:rtl/>
          <w:lang w:bidi="fa-IR"/>
        </w:rPr>
        <w:t>ص 392</w:t>
      </w:r>
      <w:r w:rsidR="0034192D">
        <w:rPr>
          <w:rtl/>
          <w:lang w:bidi="fa-IR"/>
        </w:rPr>
        <w:t xml:space="preserve">. </w:t>
      </w:r>
    </w:p>
    <w:p w:rsidR="007A6129" w:rsidRDefault="007A6129" w:rsidP="009A69B8">
      <w:pPr>
        <w:pStyle w:val="libFootnote"/>
        <w:rPr>
          <w:rtl/>
          <w:lang w:bidi="fa-IR"/>
        </w:rPr>
      </w:pPr>
      <w:r>
        <w:rPr>
          <w:rtl/>
          <w:lang w:bidi="fa-IR"/>
        </w:rPr>
        <w:t xml:space="preserve">425 </w:t>
      </w:r>
      <w:r w:rsidR="00B6393C">
        <w:rPr>
          <w:rtl/>
          <w:lang w:bidi="fa-IR"/>
        </w:rPr>
        <w:t xml:space="preserve">- </w:t>
      </w:r>
      <w:r w:rsidR="00D7132C">
        <w:rPr>
          <w:rtl/>
          <w:lang w:bidi="fa-IR"/>
        </w:rPr>
        <w:t>ی</w:t>
      </w:r>
      <w:r>
        <w:rPr>
          <w:rtl/>
          <w:lang w:bidi="fa-IR"/>
        </w:rPr>
        <w:t xml:space="preserve">عنى تو </w:t>
      </w:r>
      <w:r w:rsidR="00D7132C">
        <w:rPr>
          <w:rtl/>
          <w:lang w:bidi="fa-IR"/>
        </w:rPr>
        <w:t>ی</w:t>
      </w:r>
      <w:r>
        <w:rPr>
          <w:rtl/>
          <w:lang w:bidi="fa-IR"/>
        </w:rPr>
        <w:t>ك آدم ضع</w:t>
      </w:r>
      <w:r w:rsidR="00D7132C">
        <w:rPr>
          <w:rtl/>
          <w:lang w:bidi="fa-IR"/>
        </w:rPr>
        <w:t>ی</w:t>
      </w:r>
      <w:r>
        <w:rPr>
          <w:rtl/>
          <w:lang w:bidi="fa-IR"/>
        </w:rPr>
        <w:t>ف الجثه و ناتوان هستى</w:t>
      </w:r>
      <w:r w:rsidR="0034192D">
        <w:rPr>
          <w:rtl/>
          <w:lang w:bidi="fa-IR"/>
        </w:rPr>
        <w:t xml:space="preserve">، </w:t>
      </w:r>
      <w:r>
        <w:rPr>
          <w:rtl/>
          <w:lang w:bidi="fa-IR"/>
        </w:rPr>
        <w:t>به چه د</w:t>
      </w:r>
      <w:r w:rsidR="00D7132C">
        <w:rPr>
          <w:rtl/>
          <w:lang w:bidi="fa-IR"/>
        </w:rPr>
        <w:t>ی</w:t>
      </w:r>
      <w:r>
        <w:rPr>
          <w:rtl/>
          <w:lang w:bidi="fa-IR"/>
        </w:rPr>
        <w:t>ل ما كه مرفه و سرما</w:t>
      </w:r>
      <w:r w:rsidR="00D7132C">
        <w:rPr>
          <w:rtl/>
          <w:lang w:bidi="fa-IR"/>
        </w:rPr>
        <w:t>ی</w:t>
      </w:r>
      <w:r>
        <w:rPr>
          <w:rtl/>
          <w:lang w:bidi="fa-IR"/>
        </w:rPr>
        <w:t>ه</w:t>
      </w:r>
      <w:r w:rsidR="003E6297">
        <w:rPr>
          <w:rtl/>
          <w:lang w:bidi="fa-IR"/>
        </w:rPr>
        <w:t xml:space="preserve"> </w:t>
      </w:r>
      <w:r>
        <w:rPr>
          <w:rtl/>
          <w:lang w:bidi="fa-IR"/>
        </w:rPr>
        <w:t>دار هست</w:t>
      </w:r>
      <w:r w:rsidR="00D7132C">
        <w:rPr>
          <w:rtl/>
          <w:lang w:bidi="fa-IR"/>
        </w:rPr>
        <w:t>ی</w:t>
      </w:r>
      <w:r>
        <w:rPr>
          <w:rtl/>
          <w:lang w:bidi="fa-IR"/>
        </w:rPr>
        <w:t>م</w:t>
      </w:r>
      <w:r w:rsidR="0034192D">
        <w:rPr>
          <w:rtl/>
          <w:lang w:bidi="fa-IR"/>
        </w:rPr>
        <w:t xml:space="preserve">، </w:t>
      </w:r>
      <w:r>
        <w:rPr>
          <w:rtl/>
          <w:lang w:bidi="fa-IR"/>
        </w:rPr>
        <w:t>از تو پ</w:t>
      </w:r>
      <w:r w:rsidR="00D7132C">
        <w:rPr>
          <w:rtl/>
          <w:lang w:bidi="fa-IR"/>
        </w:rPr>
        <w:t>ی</w:t>
      </w:r>
      <w:r>
        <w:rPr>
          <w:rtl/>
          <w:lang w:bidi="fa-IR"/>
        </w:rPr>
        <w:t>روى كن</w:t>
      </w:r>
      <w:r w:rsidR="00D7132C">
        <w:rPr>
          <w:rtl/>
          <w:lang w:bidi="fa-IR"/>
        </w:rPr>
        <w:t>ی</w:t>
      </w:r>
      <w:r>
        <w:rPr>
          <w:rtl/>
          <w:lang w:bidi="fa-IR"/>
        </w:rPr>
        <w:t>م</w:t>
      </w:r>
      <w:r w:rsidR="0034192D">
        <w:rPr>
          <w:rtl/>
          <w:lang w:bidi="fa-IR"/>
        </w:rPr>
        <w:t xml:space="preserve">. </w:t>
      </w:r>
      <w:r>
        <w:rPr>
          <w:rtl/>
          <w:lang w:bidi="fa-IR"/>
        </w:rPr>
        <w:t>مطابق بعضى از روا</w:t>
      </w:r>
      <w:r w:rsidR="00D7132C">
        <w:rPr>
          <w:rtl/>
          <w:lang w:bidi="fa-IR"/>
        </w:rPr>
        <w:t>ی</w:t>
      </w:r>
      <w:r>
        <w:rPr>
          <w:rtl/>
          <w:lang w:bidi="fa-IR"/>
        </w:rPr>
        <w:t>ات</w:t>
      </w:r>
      <w:r w:rsidR="0034192D">
        <w:rPr>
          <w:rtl/>
          <w:lang w:bidi="fa-IR"/>
        </w:rPr>
        <w:t xml:space="preserve">، </w:t>
      </w:r>
      <w:r>
        <w:rPr>
          <w:rtl/>
          <w:lang w:bidi="fa-IR"/>
        </w:rPr>
        <w:t>شاه آن</w:t>
      </w:r>
      <w:r w:rsidR="003E6297">
        <w:rPr>
          <w:rtl/>
          <w:lang w:bidi="fa-IR"/>
        </w:rPr>
        <w:t xml:space="preserve"> </w:t>
      </w:r>
      <w:r>
        <w:rPr>
          <w:rtl/>
          <w:lang w:bidi="fa-IR"/>
        </w:rPr>
        <w:t>ها به كارگزاران خود دستورداد</w:t>
      </w:r>
      <w:r w:rsidR="0034192D">
        <w:rPr>
          <w:rtl/>
          <w:lang w:bidi="fa-IR"/>
        </w:rPr>
        <w:t xml:space="preserve">، </w:t>
      </w:r>
      <w:r>
        <w:rPr>
          <w:rtl/>
          <w:lang w:bidi="fa-IR"/>
        </w:rPr>
        <w:t>كالاها را احتكار كنند و ق</w:t>
      </w:r>
      <w:r w:rsidR="00D7132C">
        <w:rPr>
          <w:rtl/>
          <w:lang w:bidi="fa-IR"/>
        </w:rPr>
        <w:t>ی</w:t>
      </w:r>
      <w:r>
        <w:rPr>
          <w:rtl/>
          <w:lang w:bidi="fa-IR"/>
        </w:rPr>
        <w:t>مت</w:t>
      </w:r>
      <w:r w:rsidR="003E6297">
        <w:rPr>
          <w:rtl/>
          <w:lang w:bidi="fa-IR"/>
        </w:rPr>
        <w:t xml:space="preserve"> </w:t>
      </w:r>
      <w:r>
        <w:rPr>
          <w:rtl/>
          <w:lang w:bidi="fa-IR"/>
        </w:rPr>
        <w:t>ها را بالا ببرند</w:t>
      </w:r>
      <w:r w:rsidR="0034192D">
        <w:rPr>
          <w:rtl/>
          <w:lang w:bidi="fa-IR"/>
        </w:rPr>
        <w:t xml:space="preserve">، </w:t>
      </w:r>
      <w:r>
        <w:rPr>
          <w:rtl/>
          <w:lang w:bidi="fa-IR"/>
        </w:rPr>
        <w:t>و وزن و وسائل سنجش را كم نما</w:t>
      </w:r>
      <w:r w:rsidR="00D7132C">
        <w:rPr>
          <w:rtl/>
          <w:lang w:bidi="fa-IR"/>
        </w:rPr>
        <w:t>ی</w:t>
      </w:r>
      <w:r>
        <w:rPr>
          <w:rtl/>
          <w:lang w:bidi="fa-IR"/>
        </w:rPr>
        <w:t>ند (تا كم</w:t>
      </w:r>
      <w:r w:rsidR="003E6297">
        <w:rPr>
          <w:rtl/>
          <w:lang w:bidi="fa-IR"/>
        </w:rPr>
        <w:t xml:space="preserve"> </w:t>
      </w:r>
      <w:r>
        <w:rPr>
          <w:rtl/>
          <w:lang w:bidi="fa-IR"/>
        </w:rPr>
        <w:t>فروشى نما</w:t>
      </w:r>
      <w:r w:rsidR="00D7132C">
        <w:rPr>
          <w:rtl/>
          <w:lang w:bidi="fa-IR"/>
        </w:rPr>
        <w:t>ی</w:t>
      </w:r>
      <w:r>
        <w:rPr>
          <w:rtl/>
          <w:lang w:bidi="fa-IR"/>
        </w:rPr>
        <w:t>ند) و به ا</w:t>
      </w:r>
      <w:r w:rsidR="00D7132C">
        <w:rPr>
          <w:rtl/>
          <w:lang w:bidi="fa-IR"/>
        </w:rPr>
        <w:t>ی</w:t>
      </w:r>
      <w:r>
        <w:rPr>
          <w:rtl/>
          <w:lang w:bidi="fa-IR"/>
        </w:rPr>
        <w:t>ن ترت</w:t>
      </w:r>
      <w:r w:rsidR="00D7132C">
        <w:rPr>
          <w:rtl/>
          <w:lang w:bidi="fa-IR"/>
        </w:rPr>
        <w:t>ی</w:t>
      </w:r>
      <w:r>
        <w:rPr>
          <w:rtl/>
          <w:lang w:bidi="fa-IR"/>
        </w:rPr>
        <w:t>ب سركشى خود را به فرمان خدا آشكار نما</w:t>
      </w:r>
      <w:r w:rsidR="00D7132C">
        <w:rPr>
          <w:rtl/>
          <w:lang w:bidi="fa-IR"/>
        </w:rPr>
        <w:t>ی</w:t>
      </w:r>
      <w:r>
        <w:rPr>
          <w:rtl/>
          <w:lang w:bidi="fa-IR"/>
        </w:rPr>
        <w:t>ند</w:t>
      </w:r>
      <w:r w:rsidR="0034192D">
        <w:rPr>
          <w:rtl/>
          <w:lang w:bidi="fa-IR"/>
        </w:rPr>
        <w:t xml:space="preserve">، </w:t>
      </w:r>
      <w:r>
        <w:rPr>
          <w:rtl/>
          <w:lang w:bidi="fa-IR"/>
        </w:rPr>
        <w:t>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او و مردم را از ا</w:t>
      </w:r>
      <w:r w:rsidR="00D7132C">
        <w:rPr>
          <w:rtl/>
          <w:lang w:bidi="fa-IR"/>
        </w:rPr>
        <w:t>ی</w:t>
      </w:r>
      <w:r>
        <w:rPr>
          <w:rtl/>
          <w:lang w:bidi="fa-IR"/>
        </w:rPr>
        <w:t>ن تباهى</w:t>
      </w:r>
      <w:r w:rsidR="003E6297">
        <w:rPr>
          <w:rtl/>
          <w:lang w:bidi="fa-IR"/>
        </w:rPr>
        <w:t xml:space="preserve"> </w:t>
      </w:r>
      <w:r>
        <w:rPr>
          <w:rtl/>
          <w:lang w:bidi="fa-IR"/>
        </w:rPr>
        <w:t>ها نهى كرد</w:t>
      </w:r>
      <w:r w:rsidR="0034192D">
        <w:rPr>
          <w:rtl/>
          <w:lang w:bidi="fa-IR"/>
        </w:rPr>
        <w:t xml:space="preserve">، </w:t>
      </w:r>
      <w:r>
        <w:rPr>
          <w:rtl/>
          <w:lang w:bidi="fa-IR"/>
        </w:rPr>
        <w:t>شاه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را از شهر اخراج كرد</w:t>
      </w:r>
      <w:r w:rsidR="0034192D">
        <w:rPr>
          <w:rtl/>
          <w:lang w:bidi="fa-IR"/>
        </w:rPr>
        <w:t xml:space="preserve">، </w:t>
      </w:r>
      <w:r>
        <w:rPr>
          <w:rtl/>
          <w:lang w:bidi="fa-IR"/>
        </w:rPr>
        <w:t>آن گاه عذاب الهى به آن شاه و پ</w:t>
      </w:r>
      <w:r w:rsidR="00D7132C">
        <w:rPr>
          <w:rtl/>
          <w:lang w:bidi="fa-IR"/>
        </w:rPr>
        <w:t>ی</w:t>
      </w:r>
      <w:r>
        <w:rPr>
          <w:rtl/>
          <w:lang w:bidi="fa-IR"/>
        </w:rPr>
        <w:t>روانش وارد گرد</w:t>
      </w:r>
      <w:r w:rsidR="00D7132C">
        <w:rPr>
          <w:rtl/>
          <w:lang w:bidi="fa-IR"/>
        </w:rPr>
        <w:t>ی</w:t>
      </w:r>
      <w:r>
        <w:rPr>
          <w:rtl/>
          <w:lang w:bidi="fa-IR"/>
        </w:rPr>
        <w:t>د</w:t>
      </w:r>
      <w:r w:rsidR="0034192D">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386)</w:t>
      </w:r>
    </w:p>
    <w:p w:rsidR="007A6129" w:rsidRDefault="007A6129" w:rsidP="009A69B8">
      <w:pPr>
        <w:pStyle w:val="libFootnote"/>
        <w:rPr>
          <w:rtl/>
          <w:lang w:bidi="fa-IR"/>
        </w:rPr>
      </w:pPr>
      <w:r>
        <w:rPr>
          <w:rtl/>
          <w:lang w:bidi="fa-IR"/>
        </w:rPr>
        <w:t xml:space="preserve">426 </w:t>
      </w:r>
      <w:r w:rsidR="00B6393C">
        <w:rPr>
          <w:rtl/>
          <w:lang w:bidi="fa-IR"/>
        </w:rPr>
        <w:t xml:space="preserve">- </w:t>
      </w:r>
      <w:r>
        <w:rPr>
          <w:rtl/>
          <w:lang w:bidi="fa-IR"/>
        </w:rPr>
        <w:t>هود</w:t>
      </w:r>
      <w:r w:rsidR="0034192D">
        <w:rPr>
          <w:rtl/>
          <w:lang w:bidi="fa-IR"/>
        </w:rPr>
        <w:t xml:space="preserve">، </w:t>
      </w:r>
      <w:r>
        <w:rPr>
          <w:rtl/>
          <w:lang w:bidi="fa-IR"/>
        </w:rPr>
        <w:t>87 و 91</w:t>
      </w:r>
      <w:r w:rsidR="0034192D">
        <w:rPr>
          <w:rtl/>
          <w:lang w:bidi="fa-IR"/>
        </w:rPr>
        <w:t xml:space="preserve">. </w:t>
      </w:r>
    </w:p>
    <w:p w:rsidR="007A6129" w:rsidRDefault="007A6129" w:rsidP="009A69B8">
      <w:pPr>
        <w:pStyle w:val="libFootnote"/>
        <w:rPr>
          <w:rtl/>
          <w:lang w:bidi="fa-IR"/>
        </w:rPr>
      </w:pPr>
      <w:r>
        <w:rPr>
          <w:rtl/>
          <w:lang w:bidi="fa-IR"/>
        </w:rPr>
        <w:t xml:space="preserve">427 </w:t>
      </w:r>
      <w:r w:rsidR="00B6393C">
        <w:rPr>
          <w:rtl/>
          <w:lang w:bidi="fa-IR"/>
        </w:rPr>
        <w:t xml:space="preserve">- </w:t>
      </w:r>
      <w:r>
        <w:rPr>
          <w:rtl/>
          <w:lang w:bidi="fa-IR"/>
        </w:rPr>
        <w:t>شعراء</w:t>
      </w:r>
      <w:r w:rsidR="0034192D">
        <w:rPr>
          <w:rtl/>
          <w:lang w:bidi="fa-IR"/>
        </w:rPr>
        <w:t xml:space="preserve">، </w:t>
      </w:r>
      <w:r>
        <w:rPr>
          <w:rtl/>
          <w:lang w:bidi="fa-IR"/>
        </w:rPr>
        <w:t>177 تا 190</w:t>
      </w:r>
      <w:r w:rsidR="0034192D">
        <w:rPr>
          <w:rtl/>
          <w:lang w:bidi="fa-IR"/>
        </w:rPr>
        <w:t xml:space="preserve">. </w:t>
      </w:r>
    </w:p>
    <w:p w:rsidR="007A6129" w:rsidRDefault="007A6129" w:rsidP="009A69B8">
      <w:pPr>
        <w:pStyle w:val="libFootnote"/>
        <w:rPr>
          <w:rtl/>
          <w:lang w:bidi="fa-IR"/>
        </w:rPr>
      </w:pPr>
      <w:r>
        <w:rPr>
          <w:rtl/>
          <w:lang w:bidi="fa-IR"/>
        </w:rPr>
        <w:t xml:space="preserve">428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383</w:t>
      </w:r>
      <w:r w:rsidR="0034192D">
        <w:rPr>
          <w:rtl/>
          <w:lang w:bidi="fa-IR"/>
        </w:rPr>
        <w:t xml:space="preserve">. </w:t>
      </w:r>
    </w:p>
    <w:p w:rsidR="007A6129" w:rsidRDefault="007A6129" w:rsidP="009A69B8">
      <w:pPr>
        <w:pStyle w:val="libFootnote"/>
        <w:rPr>
          <w:rtl/>
          <w:lang w:bidi="fa-IR"/>
        </w:rPr>
      </w:pPr>
      <w:r>
        <w:rPr>
          <w:rtl/>
          <w:lang w:bidi="fa-IR"/>
        </w:rPr>
        <w:t xml:space="preserve">429 </w:t>
      </w:r>
      <w:r w:rsidR="00B6393C">
        <w:rPr>
          <w:rtl/>
          <w:lang w:bidi="fa-IR"/>
        </w:rPr>
        <w:t xml:space="preserve">- </w:t>
      </w:r>
      <w:r>
        <w:rPr>
          <w:rtl/>
          <w:lang w:bidi="fa-IR"/>
        </w:rPr>
        <w:t>كنزالفوائد كراجكى</w:t>
      </w:r>
      <w:r w:rsidR="0034192D">
        <w:rPr>
          <w:rtl/>
          <w:lang w:bidi="fa-IR"/>
        </w:rPr>
        <w:t xml:space="preserve">، </w:t>
      </w:r>
      <w:r>
        <w:rPr>
          <w:rtl/>
          <w:lang w:bidi="fa-IR"/>
        </w:rPr>
        <w:t>ص 179</w:t>
      </w:r>
      <w:r w:rsidR="0034192D">
        <w:rPr>
          <w:rtl/>
          <w:lang w:bidi="fa-IR"/>
        </w:rPr>
        <w:t xml:space="preserve">. </w:t>
      </w:r>
    </w:p>
    <w:p w:rsidR="007A6129" w:rsidRDefault="007A6129" w:rsidP="009A69B8">
      <w:pPr>
        <w:pStyle w:val="libFootnote"/>
        <w:rPr>
          <w:rtl/>
          <w:lang w:bidi="fa-IR"/>
        </w:rPr>
      </w:pPr>
      <w:r>
        <w:rPr>
          <w:rtl/>
          <w:lang w:bidi="fa-IR"/>
        </w:rPr>
        <w:t xml:space="preserve">430 </w:t>
      </w:r>
      <w:r w:rsidR="00B6393C">
        <w:rPr>
          <w:rtl/>
          <w:lang w:bidi="fa-IR"/>
        </w:rPr>
        <w:t xml:space="preserve">- </w:t>
      </w:r>
      <w:r>
        <w:rPr>
          <w:rtl/>
          <w:lang w:bidi="fa-IR"/>
        </w:rPr>
        <w:t>همان</w:t>
      </w:r>
      <w:r w:rsidR="0034192D">
        <w:rPr>
          <w:rtl/>
          <w:lang w:bidi="fa-IR"/>
        </w:rPr>
        <w:t xml:space="preserve">، </w:t>
      </w:r>
      <w:r>
        <w:rPr>
          <w:rtl/>
          <w:lang w:bidi="fa-IR"/>
        </w:rPr>
        <w:t>ص 180</w:t>
      </w:r>
      <w:r w:rsidR="0034192D">
        <w:rPr>
          <w:rtl/>
          <w:lang w:bidi="fa-IR"/>
        </w:rPr>
        <w:t xml:space="preserve">. </w:t>
      </w:r>
    </w:p>
    <w:p w:rsidR="007A6129" w:rsidRDefault="007A6129" w:rsidP="009A69B8">
      <w:pPr>
        <w:pStyle w:val="libFootnote"/>
        <w:rPr>
          <w:rtl/>
          <w:lang w:bidi="fa-IR"/>
        </w:rPr>
      </w:pPr>
      <w:r>
        <w:rPr>
          <w:rtl/>
          <w:lang w:bidi="fa-IR"/>
        </w:rPr>
        <w:t xml:space="preserve">431 </w:t>
      </w:r>
      <w:r w:rsidR="00B6393C">
        <w:rPr>
          <w:rtl/>
          <w:lang w:bidi="fa-IR"/>
        </w:rPr>
        <w:t xml:space="preserve">- </w:t>
      </w:r>
      <w:r>
        <w:rPr>
          <w:rtl/>
          <w:lang w:bidi="fa-IR"/>
        </w:rPr>
        <w:t>د</w:t>
      </w:r>
      <w:r w:rsidR="00D7132C">
        <w:rPr>
          <w:rtl/>
          <w:lang w:bidi="fa-IR"/>
        </w:rPr>
        <w:t>ی</w:t>
      </w:r>
      <w:r>
        <w:rPr>
          <w:rtl/>
          <w:lang w:bidi="fa-IR"/>
        </w:rPr>
        <w:t>وان مثنوى معنوى مولانا</w:t>
      </w:r>
      <w:r w:rsidR="0034192D">
        <w:rPr>
          <w:rtl/>
          <w:lang w:bidi="fa-IR"/>
        </w:rPr>
        <w:t xml:space="preserve">، </w:t>
      </w:r>
      <w:r>
        <w:rPr>
          <w:rtl/>
          <w:lang w:bidi="fa-IR"/>
        </w:rPr>
        <w:t>دفتر دوم</w:t>
      </w:r>
      <w:r w:rsidR="0034192D">
        <w:rPr>
          <w:rtl/>
          <w:lang w:bidi="fa-IR"/>
        </w:rPr>
        <w:t xml:space="preserve">. </w:t>
      </w:r>
    </w:p>
    <w:p w:rsidR="007A6129" w:rsidRDefault="007A6129" w:rsidP="009A69B8">
      <w:pPr>
        <w:pStyle w:val="libFootnote"/>
        <w:rPr>
          <w:rtl/>
          <w:lang w:bidi="fa-IR"/>
        </w:rPr>
      </w:pPr>
      <w:r>
        <w:rPr>
          <w:rtl/>
          <w:lang w:bidi="fa-IR"/>
        </w:rPr>
        <w:t xml:space="preserve">432 </w:t>
      </w:r>
      <w:r w:rsidR="00B6393C">
        <w:rPr>
          <w:rtl/>
          <w:lang w:bidi="fa-IR"/>
        </w:rPr>
        <w:t xml:space="preserve">- </w:t>
      </w:r>
      <w:r>
        <w:rPr>
          <w:rtl/>
          <w:lang w:bidi="fa-IR"/>
        </w:rPr>
        <w:t>علل الشرا</w:t>
      </w:r>
      <w:r w:rsidR="00D7132C">
        <w:rPr>
          <w:rtl/>
          <w:lang w:bidi="fa-IR"/>
        </w:rPr>
        <w:t>ی</w:t>
      </w:r>
      <w:r>
        <w:rPr>
          <w:rtl/>
          <w:lang w:bidi="fa-IR"/>
        </w:rPr>
        <w:t>ع</w:t>
      </w:r>
      <w:r w:rsidR="0034192D">
        <w:rPr>
          <w:rtl/>
          <w:lang w:bidi="fa-IR"/>
        </w:rPr>
        <w:t xml:space="preserve">، </w:t>
      </w:r>
      <w:r>
        <w:rPr>
          <w:rtl/>
          <w:lang w:bidi="fa-IR"/>
        </w:rPr>
        <w:t>ص 30 و 31</w:t>
      </w:r>
      <w:r w:rsidR="0034192D">
        <w:rPr>
          <w:rtl/>
          <w:lang w:bidi="fa-IR"/>
        </w:rPr>
        <w:t xml:space="preserve">؛ </w:t>
      </w:r>
      <w:r>
        <w:rPr>
          <w:rtl/>
          <w:lang w:bidi="fa-IR"/>
        </w:rPr>
        <w:t>ج 12</w:t>
      </w:r>
      <w:r w:rsidR="0034192D">
        <w:rPr>
          <w:rtl/>
          <w:lang w:bidi="fa-IR"/>
        </w:rPr>
        <w:t xml:space="preserve">، </w:t>
      </w:r>
      <w:r>
        <w:rPr>
          <w:rtl/>
          <w:lang w:bidi="fa-IR"/>
        </w:rPr>
        <w:t>ص 318</w:t>
      </w:r>
      <w:r w:rsidR="0034192D">
        <w:rPr>
          <w:rtl/>
          <w:lang w:bidi="fa-IR"/>
        </w:rPr>
        <w:t xml:space="preserve">؛ </w:t>
      </w:r>
      <w:r>
        <w:rPr>
          <w:rtl/>
          <w:lang w:bidi="fa-IR"/>
        </w:rPr>
        <w:t xml:space="preserve">چنان كه در شرح زندگى حضرت موسى </w:t>
      </w:r>
      <w:r w:rsidR="00362EDB" w:rsidRPr="00362EDB">
        <w:rPr>
          <w:rStyle w:val="libAlaemChar"/>
          <w:rtl/>
        </w:rPr>
        <w:t>عليه‌السلام</w:t>
      </w:r>
      <w:r>
        <w:rPr>
          <w:rtl/>
          <w:lang w:bidi="fa-IR"/>
        </w:rPr>
        <w:t xml:space="preserve"> ذكر خواهد شد</w:t>
      </w:r>
      <w:r w:rsidR="0034192D">
        <w:rPr>
          <w:rtl/>
          <w:lang w:bidi="fa-IR"/>
        </w:rPr>
        <w:t xml:space="preserve">، </w:t>
      </w:r>
      <w:r>
        <w:rPr>
          <w:rtl/>
          <w:lang w:bidi="fa-IR"/>
        </w:rPr>
        <w:t xml:space="preserve">حضرت موسى </w:t>
      </w:r>
      <w:r w:rsidR="00362EDB" w:rsidRPr="00362EDB">
        <w:rPr>
          <w:rStyle w:val="libAlaemChar"/>
          <w:rtl/>
        </w:rPr>
        <w:t>عليه‌السلام</w:t>
      </w:r>
      <w:r>
        <w:rPr>
          <w:rtl/>
          <w:lang w:bidi="fa-IR"/>
        </w:rPr>
        <w:t xml:space="preserve"> ب</w:t>
      </w:r>
      <w:r w:rsidR="00D7132C">
        <w:rPr>
          <w:rtl/>
          <w:lang w:bidi="fa-IR"/>
        </w:rPr>
        <w:t>ی</w:t>
      </w:r>
      <w:r>
        <w:rPr>
          <w:rtl/>
          <w:lang w:bidi="fa-IR"/>
        </w:rPr>
        <w:t>ش از ده سال چوپان حضرت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گرد</w:t>
      </w:r>
      <w:r w:rsidR="00D7132C">
        <w:rPr>
          <w:rtl/>
          <w:lang w:bidi="fa-IR"/>
        </w:rPr>
        <w:t>ی</w:t>
      </w:r>
      <w:r>
        <w:rPr>
          <w:rtl/>
          <w:lang w:bidi="fa-IR"/>
        </w:rPr>
        <w:t>د</w:t>
      </w:r>
      <w:r w:rsidR="0034192D">
        <w:rPr>
          <w:rtl/>
          <w:lang w:bidi="fa-IR"/>
        </w:rPr>
        <w:t xml:space="preserve">. </w:t>
      </w:r>
    </w:p>
    <w:p w:rsidR="007A6129" w:rsidRDefault="007A6129" w:rsidP="009A69B8">
      <w:pPr>
        <w:pStyle w:val="libFootnote"/>
        <w:rPr>
          <w:rtl/>
          <w:lang w:bidi="fa-IR"/>
        </w:rPr>
      </w:pPr>
      <w:r>
        <w:rPr>
          <w:rtl/>
          <w:lang w:bidi="fa-IR"/>
        </w:rPr>
        <w:t xml:space="preserve">433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188</w:t>
      </w:r>
      <w:r w:rsidR="0034192D">
        <w:rPr>
          <w:rtl/>
          <w:lang w:bidi="fa-IR"/>
        </w:rPr>
        <w:t xml:space="preserve">. </w:t>
      </w:r>
    </w:p>
    <w:p w:rsidR="007A6129" w:rsidRDefault="007A6129" w:rsidP="009A69B8">
      <w:pPr>
        <w:pStyle w:val="libFootnote"/>
        <w:rPr>
          <w:rtl/>
          <w:lang w:bidi="fa-IR"/>
        </w:rPr>
      </w:pPr>
      <w:r>
        <w:rPr>
          <w:rtl/>
          <w:lang w:bidi="fa-IR"/>
        </w:rPr>
        <w:t xml:space="preserve">434 </w:t>
      </w:r>
      <w:r w:rsidR="00B6393C">
        <w:rPr>
          <w:rtl/>
          <w:lang w:bidi="fa-IR"/>
        </w:rPr>
        <w:t xml:space="preserve">- </w:t>
      </w:r>
      <w:r>
        <w:rPr>
          <w:rtl/>
          <w:lang w:bidi="fa-IR"/>
        </w:rPr>
        <w:t>فروع كافى</w:t>
      </w:r>
      <w:r w:rsidR="0034192D">
        <w:rPr>
          <w:rtl/>
          <w:lang w:bidi="fa-IR"/>
        </w:rPr>
        <w:t xml:space="preserve">، </w:t>
      </w:r>
      <w:r>
        <w:rPr>
          <w:rtl/>
          <w:lang w:bidi="fa-IR"/>
        </w:rPr>
        <w:t>ج 5</w:t>
      </w:r>
      <w:r w:rsidR="0034192D">
        <w:rPr>
          <w:rtl/>
          <w:lang w:bidi="fa-IR"/>
        </w:rPr>
        <w:t xml:space="preserve">، </w:t>
      </w:r>
      <w:r>
        <w:rPr>
          <w:rtl/>
          <w:lang w:bidi="fa-IR"/>
        </w:rPr>
        <w:t>ص 56</w:t>
      </w:r>
      <w:r w:rsidR="0034192D">
        <w:rPr>
          <w:rtl/>
          <w:lang w:bidi="fa-IR"/>
        </w:rPr>
        <w:t xml:space="preserve">. </w:t>
      </w:r>
    </w:p>
    <w:p w:rsidR="007A6129" w:rsidRDefault="007A6129" w:rsidP="009A69B8">
      <w:pPr>
        <w:pStyle w:val="libFootnote"/>
        <w:rPr>
          <w:rtl/>
          <w:lang w:bidi="fa-IR"/>
        </w:rPr>
      </w:pPr>
      <w:r>
        <w:rPr>
          <w:rtl/>
          <w:lang w:bidi="fa-IR"/>
        </w:rPr>
        <w:t xml:space="preserve">435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383</w:t>
      </w:r>
      <w:r w:rsidR="0034192D">
        <w:rPr>
          <w:rtl/>
          <w:lang w:bidi="fa-IR"/>
        </w:rPr>
        <w:t xml:space="preserve">. </w:t>
      </w:r>
    </w:p>
    <w:p w:rsidR="007A6129" w:rsidRDefault="007A6129" w:rsidP="009A69B8">
      <w:pPr>
        <w:pStyle w:val="libFootnote"/>
        <w:rPr>
          <w:rtl/>
          <w:lang w:bidi="fa-IR"/>
        </w:rPr>
      </w:pPr>
      <w:r>
        <w:rPr>
          <w:rtl/>
          <w:lang w:bidi="fa-IR"/>
        </w:rPr>
        <w:t xml:space="preserve">436 </w:t>
      </w:r>
      <w:r w:rsidR="00B6393C">
        <w:rPr>
          <w:rtl/>
          <w:lang w:bidi="fa-IR"/>
        </w:rPr>
        <w:t xml:space="preserve">- </w:t>
      </w:r>
      <w:r>
        <w:rPr>
          <w:rtl/>
          <w:lang w:bidi="fa-IR"/>
        </w:rPr>
        <w:t>عنكبوت</w:t>
      </w:r>
      <w:r w:rsidR="0034192D">
        <w:rPr>
          <w:rtl/>
          <w:lang w:bidi="fa-IR"/>
        </w:rPr>
        <w:t xml:space="preserve">: </w:t>
      </w:r>
      <w:r>
        <w:rPr>
          <w:rtl/>
          <w:lang w:bidi="fa-IR"/>
        </w:rPr>
        <w:t>37</w:t>
      </w:r>
      <w:r w:rsidR="0034192D">
        <w:rPr>
          <w:rtl/>
          <w:lang w:bidi="fa-IR"/>
        </w:rPr>
        <w:t xml:space="preserve">، </w:t>
      </w:r>
      <w:r>
        <w:rPr>
          <w:rtl/>
          <w:lang w:bidi="fa-IR"/>
        </w:rPr>
        <w:t>هود</w:t>
      </w:r>
      <w:r w:rsidR="0034192D">
        <w:rPr>
          <w:rtl/>
          <w:lang w:bidi="fa-IR"/>
        </w:rPr>
        <w:t xml:space="preserve">: </w:t>
      </w:r>
      <w:r>
        <w:rPr>
          <w:rtl/>
          <w:lang w:bidi="fa-IR"/>
        </w:rPr>
        <w:t>94 و 95</w:t>
      </w:r>
      <w:r w:rsidR="0034192D">
        <w:rPr>
          <w:rtl/>
          <w:lang w:bidi="fa-IR"/>
        </w:rPr>
        <w:t xml:space="preserve">. </w:t>
      </w:r>
    </w:p>
    <w:p w:rsidR="007A6129" w:rsidRDefault="007A6129" w:rsidP="009A69B8">
      <w:pPr>
        <w:pStyle w:val="libFootnote"/>
        <w:rPr>
          <w:rtl/>
          <w:lang w:bidi="fa-IR"/>
        </w:rPr>
      </w:pPr>
      <w:r>
        <w:rPr>
          <w:rtl/>
          <w:lang w:bidi="fa-IR"/>
        </w:rPr>
        <w:t xml:space="preserve">437 </w:t>
      </w:r>
      <w:r w:rsidR="00B6393C">
        <w:rPr>
          <w:rtl/>
          <w:lang w:bidi="fa-IR"/>
        </w:rPr>
        <w:t xml:space="preserve">- </w:t>
      </w:r>
      <w:r>
        <w:rPr>
          <w:rtl/>
          <w:lang w:bidi="fa-IR"/>
        </w:rPr>
        <w:t>شعراء</w:t>
      </w:r>
      <w:r w:rsidR="0034192D">
        <w:rPr>
          <w:rtl/>
          <w:lang w:bidi="fa-IR"/>
        </w:rPr>
        <w:t xml:space="preserve">، </w:t>
      </w:r>
      <w:r>
        <w:rPr>
          <w:rtl/>
          <w:lang w:bidi="fa-IR"/>
        </w:rPr>
        <w:t>189</w:t>
      </w:r>
      <w:r w:rsidR="0034192D">
        <w:rPr>
          <w:rtl/>
          <w:lang w:bidi="fa-IR"/>
        </w:rPr>
        <w:t xml:space="preserve">؛ </w:t>
      </w:r>
      <w:r>
        <w:rPr>
          <w:rtl/>
          <w:lang w:bidi="fa-IR"/>
        </w:rPr>
        <w:t>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4</w:t>
      </w:r>
      <w:r w:rsidR="0034192D">
        <w:rPr>
          <w:rtl/>
          <w:lang w:bidi="fa-IR"/>
        </w:rPr>
        <w:t xml:space="preserve">، </w:t>
      </w:r>
      <w:r>
        <w:rPr>
          <w:rtl/>
          <w:lang w:bidi="fa-IR"/>
        </w:rPr>
        <w:t>ص 64</w:t>
      </w:r>
      <w:r w:rsidR="0034192D">
        <w:rPr>
          <w:rtl/>
          <w:lang w:bidi="fa-IR"/>
        </w:rPr>
        <w:t xml:space="preserve">. </w:t>
      </w:r>
      <w:r>
        <w:rPr>
          <w:rtl/>
          <w:lang w:bidi="fa-IR"/>
        </w:rPr>
        <w:t>ناگفته نماند كه به گفته بعضى از محقق</w:t>
      </w:r>
      <w:r w:rsidR="00D7132C">
        <w:rPr>
          <w:rtl/>
          <w:lang w:bidi="fa-IR"/>
        </w:rPr>
        <w:t>ی</w:t>
      </w:r>
      <w:r>
        <w:rPr>
          <w:rtl/>
          <w:lang w:bidi="fa-IR"/>
        </w:rPr>
        <w:t>ن عذاب قوم شع</w:t>
      </w:r>
      <w:r w:rsidR="00D7132C">
        <w:rPr>
          <w:rtl/>
          <w:lang w:bidi="fa-IR"/>
        </w:rPr>
        <w:t>ی</w:t>
      </w:r>
      <w:r>
        <w:rPr>
          <w:rtl/>
          <w:lang w:bidi="fa-IR"/>
        </w:rPr>
        <w:t xml:space="preserve">ب </w:t>
      </w:r>
      <w:r w:rsidR="00D7132C">
        <w:rPr>
          <w:rtl/>
          <w:lang w:bidi="fa-IR"/>
        </w:rPr>
        <w:t>ی</w:t>
      </w:r>
      <w:r>
        <w:rPr>
          <w:rtl/>
          <w:lang w:bidi="fa-IR"/>
        </w:rPr>
        <w:t>ك بار بود</w:t>
      </w:r>
      <w:r w:rsidR="0034192D">
        <w:rPr>
          <w:rtl/>
          <w:lang w:bidi="fa-IR"/>
        </w:rPr>
        <w:t xml:space="preserve">. </w:t>
      </w:r>
      <w:r>
        <w:rPr>
          <w:rtl/>
          <w:lang w:bidi="fa-IR"/>
        </w:rPr>
        <w:t>كه بر مردم مد</w:t>
      </w:r>
      <w:r w:rsidR="00D7132C">
        <w:rPr>
          <w:rtl/>
          <w:lang w:bidi="fa-IR"/>
        </w:rPr>
        <w:t>ی</w:t>
      </w:r>
      <w:r>
        <w:rPr>
          <w:rtl/>
          <w:lang w:bidi="fa-IR"/>
        </w:rPr>
        <w:t>ن و ا</w:t>
      </w:r>
      <w:r w:rsidR="00D7132C">
        <w:rPr>
          <w:rtl/>
          <w:lang w:bidi="fa-IR"/>
        </w:rPr>
        <w:t>ی</w:t>
      </w:r>
      <w:r>
        <w:rPr>
          <w:rtl/>
          <w:lang w:bidi="fa-IR"/>
        </w:rPr>
        <w:t>كه وارد شد كه آم</w:t>
      </w:r>
      <w:r w:rsidR="00D7132C">
        <w:rPr>
          <w:rtl/>
          <w:lang w:bidi="fa-IR"/>
        </w:rPr>
        <w:t>ی</w:t>
      </w:r>
      <w:r>
        <w:rPr>
          <w:rtl/>
          <w:lang w:bidi="fa-IR"/>
        </w:rPr>
        <w:t>خته با زلزله و ابر صاعقه</w:t>
      </w:r>
      <w:r w:rsidR="003E6297">
        <w:rPr>
          <w:rtl/>
          <w:lang w:bidi="fa-IR"/>
        </w:rPr>
        <w:t xml:space="preserve"> </w:t>
      </w:r>
      <w:r>
        <w:rPr>
          <w:rtl/>
          <w:lang w:bidi="fa-IR"/>
        </w:rPr>
        <w:t>خ</w:t>
      </w:r>
      <w:r w:rsidR="00D7132C">
        <w:rPr>
          <w:rtl/>
          <w:lang w:bidi="fa-IR"/>
        </w:rPr>
        <w:t>ی</w:t>
      </w:r>
      <w:r>
        <w:rPr>
          <w:rtl/>
          <w:lang w:bidi="fa-IR"/>
        </w:rPr>
        <w:t>ز و ص</w:t>
      </w:r>
      <w:r w:rsidR="00D7132C">
        <w:rPr>
          <w:rtl/>
          <w:lang w:bidi="fa-IR"/>
        </w:rPr>
        <w:t>ی</w:t>
      </w:r>
      <w:r>
        <w:rPr>
          <w:rtl/>
          <w:lang w:bidi="fa-IR"/>
        </w:rPr>
        <w:t>حه بود</w:t>
      </w:r>
      <w:r w:rsidR="0034192D">
        <w:rPr>
          <w:rtl/>
          <w:lang w:bidi="fa-IR"/>
        </w:rPr>
        <w:t xml:space="preserve">. </w:t>
      </w:r>
    </w:p>
    <w:p w:rsidR="007A6129" w:rsidRDefault="007A6129" w:rsidP="009A69B8">
      <w:pPr>
        <w:pStyle w:val="libFootnote"/>
        <w:rPr>
          <w:rtl/>
          <w:lang w:bidi="fa-IR"/>
        </w:rPr>
      </w:pPr>
      <w:r>
        <w:rPr>
          <w:rtl/>
          <w:lang w:bidi="fa-IR"/>
        </w:rPr>
        <w:t xml:space="preserve">438 </w:t>
      </w:r>
      <w:r w:rsidR="00B6393C">
        <w:rPr>
          <w:rtl/>
          <w:lang w:bidi="fa-IR"/>
        </w:rPr>
        <w:t xml:space="preserve">- </w:t>
      </w:r>
      <w:r>
        <w:rPr>
          <w:rtl/>
          <w:lang w:bidi="fa-IR"/>
        </w:rPr>
        <w:t>شعراء</w:t>
      </w:r>
      <w:r w:rsidR="0034192D">
        <w:rPr>
          <w:rtl/>
          <w:lang w:bidi="fa-IR"/>
        </w:rPr>
        <w:t xml:space="preserve">، </w:t>
      </w:r>
      <w:r>
        <w:rPr>
          <w:rtl/>
          <w:lang w:bidi="fa-IR"/>
        </w:rPr>
        <w:t>190</w:t>
      </w:r>
    </w:p>
    <w:p w:rsidR="007A6129" w:rsidRDefault="007A6129" w:rsidP="009A69B8">
      <w:pPr>
        <w:pStyle w:val="libFootnote"/>
        <w:rPr>
          <w:rtl/>
          <w:lang w:bidi="fa-IR"/>
        </w:rPr>
      </w:pPr>
      <w:r>
        <w:rPr>
          <w:rtl/>
          <w:lang w:bidi="fa-IR"/>
        </w:rPr>
        <w:t xml:space="preserve">439 </w:t>
      </w:r>
      <w:r w:rsidR="00B6393C">
        <w:rPr>
          <w:rtl/>
          <w:lang w:bidi="fa-IR"/>
        </w:rPr>
        <w:t xml:space="preserve">- </w:t>
      </w:r>
      <w:r>
        <w:rPr>
          <w:rtl/>
          <w:lang w:bidi="fa-IR"/>
        </w:rPr>
        <w:t>هود</w:t>
      </w:r>
      <w:r w:rsidR="0034192D">
        <w:rPr>
          <w:rtl/>
          <w:lang w:bidi="fa-IR"/>
        </w:rPr>
        <w:t xml:space="preserve">، </w:t>
      </w:r>
      <w:r>
        <w:rPr>
          <w:rtl/>
          <w:lang w:bidi="fa-IR"/>
        </w:rPr>
        <w:t>95</w:t>
      </w:r>
      <w:r w:rsidR="0034192D">
        <w:rPr>
          <w:rtl/>
          <w:lang w:bidi="fa-IR"/>
        </w:rPr>
        <w:t xml:space="preserve">. </w:t>
      </w:r>
    </w:p>
    <w:p w:rsidR="007A6129" w:rsidRDefault="007A6129" w:rsidP="009A69B8">
      <w:pPr>
        <w:pStyle w:val="libFootnote"/>
        <w:rPr>
          <w:rtl/>
          <w:lang w:bidi="fa-IR"/>
        </w:rPr>
      </w:pPr>
      <w:r>
        <w:rPr>
          <w:rtl/>
          <w:lang w:bidi="fa-IR"/>
        </w:rPr>
        <w:t xml:space="preserve">440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4</w:t>
      </w:r>
      <w:r w:rsidR="0034192D">
        <w:rPr>
          <w:rtl/>
          <w:lang w:bidi="fa-IR"/>
        </w:rPr>
        <w:t xml:space="preserve">، </w:t>
      </w:r>
      <w:r>
        <w:rPr>
          <w:rtl/>
          <w:lang w:bidi="fa-IR"/>
        </w:rPr>
        <w:t>ص 330</w:t>
      </w:r>
      <w:r w:rsidR="0034192D">
        <w:rPr>
          <w:rtl/>
          <w:lang w:bidi="fa-IR"/>
        </w:rPr>
        <w:t xml:space="preserve">. </w:t>
      </w:r>
    </w:p>
    <w:p w:rsidR="007A6129" w:rsidRDefault="007A6129" w:rsidP="009A69B8">
      <w:pPr>
        <w:pStyle w:val="libFootnote"/>
        <w:rPr>
          <w:rtl/>
          <w:lang w:bidi="fa-IR"/>
        </w:rPr>
      </w:pPr>
      <w:r>
        <w:rPr>
          <w:rtl/>
          <w:lang w:bidi="fa-IR"/>
        </w:rPr>
        <w:t xml:space="preserve">441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6</w:t>
      </w:r>
      <w:r w:rsidR="0034192D">
        <w:rPr>
          <w:rtl/>
          <w:lang w:bidi="fa-IR"/>
        </w:rPr>
        <w:t xml:space="preserve">. </w:t>
      </w:r>
    </w:p>
    <w:p w:rsidR="007A6129" w:rsidRDefault="007A6129" w:rsidP="009A69B8">
      <w:pPr>
        <w:pStyle w:val="libFootnote"/>
        <w:rPr>
          <w:rtl/>
          <w:lang w:bidi="fa-IR"/>
        </w:rPr>
      </w:pPr>
      <w:r>
        <w:rPr>
          <w:rtl/>
          <w:lang w:bidi="fa-IR"/>
        </w:rPr>
        <w:t xml:space="preserve">442 </w:t>
      </w:r>
      <w:r w:rsidR="00B6393C">
        <w:rPr>
          <w:rtl/>
          <w:lang w:bidi="fa-IR"/>
        </w:rPr>
        <w:t xml:space="preserve">- </w:t>
      </w:r>
      <w:r>
        <w:rPr>
          <w:rtl/>
          <w:lang w:bidi="fa-IR"/>
        </w:rPr>
        <w:t>اقتباس از بحار</w:t>
      </w:r>
      <w:r w:rsidR="0034192D">
        <w:rPr>
          <w:rtl/>
          <w:lang w:bidi="fa-IR"/>
        </w:rPr>
        <w:t xml:space="preserve">، </w:t>
      </w:r>
      <w:r>
        <w:rPr>
          <w:rtl/>
          <w:lang w:bidi="fa-IR"/>
        </w:rPr>
        <w:t>ج 13</w:t>
      </w:r>
      <w:r w:rsidR="0034192D">
        <w:rPr>
          <w:rtl/>
          <w:lang w:bidi="fa-IR"/>
        </w:rPr>
        <w:t xml:space="preserve">، </w:t>
      </w:r>
      <w:r>
        <w:rPr>
          <w:rtl/>
          <w:lang w:bidi="fa-IR"/>
        </w:rPr>
        <w:t>ص 51</w:t>
      </w:r>
      <w:r w:rsidR="0034192D">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ص 493</w:t>
      </w:r>
      <w:r w:rsidR="0034192D">
        <w:rPr>
          <w:rtl/>
          <w:lang w:bidi="fa-IR"/>
        </w:rPr>
        <w:t xml:space="preserve">. </w:t>
      </w:r>
    </w:p>
    <w:p w:rsidR="007A6129" w:rsidRDefault="007A6129" w:rsidP="009A69B8">
      <w:pPr>
        <w:pStyle w:val="libFootnote"/>
        <w:rPr>
          <w:rtl/>
          <w:lang w:bidi="fa-IR"/>
        </w:rPr>
      </w:pPr>
      <w:r>
        <w:rPr>
          <w:rtl/>
          <w:lang w:bidi="fa-IR"/>
        </w:rPr>
        <w:t xml:space="preserve">443 </w:t>
      </w:r>
      <w:r w:rsidR="00B6393C">
        <w:rPr>
          <w:rtl/>
          <w:lang w:bidi="fa-IR"/>
        </w:rPr>
        <w:t xml:space="preserve">- </w:t>
      </w:r>
      <w:r>
        <w:rPr>
          <w:rtl/>
          <w:lang w:bidi="fa-IR"/>
        </w:rPr>
        <w:t>با</w:t>
      </w:r>
      <w:r w:rsidR="00D7132C">
        <w:rPr>
          <w:rtl/>
          <w:lang w:bidi="fa-IR"/>
        </w:rPr>
        <w:t>ی</w:t>
      </w:r>
      <w:r>
        <w:rPr>
          <w:rtl/>
          <w:lang w:bidi="fa-IR"/>
        </w:rPr>
        <w:t>د توجه داشت كه كارهاى سخت</w:t>
      </w:r>
      <w:r w:rsidR="0034192D">
        <w:rPr>
          <w:rtl/>
          <w:lang w:bidi="fa-IR"/>
        </w:rPr>
        <w:t xml:space="preserve">، </w:t>
      </w:r>
      <w:r>
        <w:rPr>
          <w:rtl/>
          <w:lang w:bidi="fa-IR"/>
        </w:rPr>
        <w:t>مانند نگهبانى شب و</w:t>
      </w:r>
      <w:r w:rsidR="0034192D">
        <w:rPr>
          <w:rtl/>
          <w:lang w:bidi="fa-IR"/>
        </w:rPr>
        <w:t xml:space="preserve">... </w:t>
      </w:r>
      <w:r>
        <w:rPr>
          <w:rtl/>
          <w:lang w:bidi="fa-IR"/>
        </w:rPr>
        <w:t>به بنى اسرائ</w:t>
      </w:r>
      <w:r w:rsidR="00D7132C">
        <w:rPr>
          <w:rtl/>
          <w:lang w:bidi="fa-IR"/>
        </w:rPr>
        <w:t>ی</w:t>
      </w:r>
      <w:r>
        <w:rPr>
          <w:rtl/>
          <w:lang w:bidi="fa-IR"/>
        </w:rPr>
        <w:t>ل واگذار شده بود</w:t>
      </w:r>
      <w:r w:rsidR="0034192D">
        <w:rPr>
          <w:rtl/>
          <w:lang w:bidi="fa-IR"/>
        </w:rPr>
        <w:t xml:space="preserve">. </w:t>
      </w:r>
    </w:p>
    <w:p w:rsidR="007A6129" w:rsidRDefault="007A6129" w:rsidP="009A69B8">
      <w:pPr>
        <w:pStyle w:val="libFootnote"/>
        <w:rPr>
          <w:rtl/>
          <w:lang w:bidi="fa-IR"/>
        </w:rPr>
      </w:pPr>
      <w:r>
        <w:rPr>
          <w:rtl/>
          <w:lang w:bidi="fa-IR"/>
        </w:rPr>
        <w:t xml:space="preserve">444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 (عمادزاده)</w:t>
      </w:r>
      <w:r w:rsidR="0034192D">
        <w:rPr>
          <w:rtl/>
          <w:lang w:bidi="fa-IR"/>
        </w:rPr>
        <w:t xml:space="preserve">، </w:t>
      </w:r>
      <w:r>
        <w:rPr>
          <w:rtl/>
          <w:lang w:bidi="fa-IR"/>
        </w:rPr>
        <w:t>ص 495</w:t>
      </w:r>
      <w:r w:rsidR="0034192D">
        <w:rPr>
          <w:rtl/>
          <w:lang w:bidi="fa-IR"/>
        </w:rPr>
        <w:t xml:space="preserve">. </w:t>
      </w:r>
    </w:p>
    <w:p w:rsidR="007A6129" w:rsidRDefault="007A6129" w:rsidP="009A69B8">
      <w:pPr>
        <w:pStyle w:val="libFootnote"/>
        <w:rPr>
          <w:rtl/>
          <w:lang w:bidi="fa-IR"/>
        </w:rPr>
      </w:pPr>
      <w:r>
        <w:rPr>
          <w:rtl/>
          <w:lang w:bidi="fa-IR"/>
        </w:rPr>
        <w:t xml:space="preserve">445 </w:t>
      </w:r>
      <w:r w:rsidR="00B6393C">
        <w:rPr>
          <w:rtl/>
          <w:lang w:bidi="fa-IR"/>
        </w:rPr>
        <w:t xml:space="preserve">- </w:t>
      </w:r>
      <w:r>
        <w:rPr>
          <w:rtl/>
          <w:lang w:bidi="fa-IR"/>
        </w:rPr>
        <w:t>اقتباس از بحار</w:t>
      </w:r>
      <w:r w:rsidR="0034192D">
        <w:rPr>
          <w:rtl/>
          <w:lang w:bidi="fa-IR"/>
        </w:rPr>
        <w:t xml:space="preserve">، </w:t>
      </w:r>
      <w:r>
        <w:rPr>
          <w:rtl/>
          <w:lang w:bidi="fa-IR"/>
        </w:rPr>
        <w:t>ج 13</w:t>
      </w:r>
      <w:r w:rsidR="0034192D">
        <w:rPr>
          <w:rtl/>
          <w:lang w:bidi="fa-IR"/>
        </w:rPr>
        <w:t xml:space="preserve">، </w:t>
      </w:r>
      <w:r>
        <w:rPr>
          <w:rtl/>
          <w:lang w:bidi="fa-IR"/>
        </w:rPr>
        <w:t>ص 50 تا 53</w:t>
      </w:r>
      <w:r w:rsidR="0034192D">
        <w:rPr>
          <w:rtl/>
          <w:lang w:bidi="fa-IR"/>
        </w:rPr>
        <w:t xml:space="preserve">؛ </w:t>
      </w:r>
      <w:r>
        <w:rPr>
          <w:rtl/>
          <w:lang w:bidi="fa-IR"/>
        </w:rPr>
        <w:t>در آ</w:t>
      </w:r>
      <w:r w:rsidR="00D7132C">
        <w:rPr>
          <w:rtl/>
          <w:lang w:bidi="fa-IR"/>
        </w:rPr>
        <w:t>ی</w:t>
      </w:r>
      <w:r>
        <w:rPr>
          <w:rtl/>
          <w:lang w:bidi="fa-IR"/>
        </w:rPr>
        <w:t>ه 49 سوره بقره به شكنجه شدن بنى اسرائ</w:t>
      </w:r>
      <w:r w:rsidR="00D7132C">
        <w:rPr>
          <w:rtl/>
          <w:lang w:bidi="fa-IR"/>
        </w:rPr>
        <w:t>ی</w:t>
      </w:r>
      <w:r>
        <w:rPr>
          <w:rtl/>
          <w:lang w:bidi="fa-IR"/>
        </w:rPr>
        <w:t>ل و كشته شدن پسران آن</w:t>
      </w:r>
      <w:r w:rsidR="003E6297">
        <w:rPr>
          <w:rtl/>
          <w:lang w:bidi="fa-IR"/>
        </w:rPr>
        <w:t xml:space="preserve"> </w:t>
      </w:r>
      <w:r>
        <w:rPr>
          <w:rtl/>
          <w:lang w:bidi="fa-IR"/>
        </w:rPr>
        <w:t>ها به دست فرعون</w:t>
      </w:r>
      <w:r w:rsidR="00D7132C">
        <w:rPr>
          <w:rtl/>
          <w:lang w:bidi="fa-IR"/>
        </w:rPr>
        <w:t>ی</w:t>
      </w:r>
      <w:r>
        <w:rPr>
          <w:rtl/>
          <w:lang w:bidi="fa-IR"/>
        </w:rPr>
        <w:t>ان اشاره شده است</w:t>
      </w:r>
      <w:r w:rsidR="0034192D">
        <w:rPr>
          <w:rtl/>
          <w:lang w:bidi="fa-IR"/>
        </w:rPr>
        <w:t xml:space="preserve">. </w:t>
      </w:r>
    </w:p>
    <w:p w:rsidR="007A6129" w:rsidRDefault="007A6129" w:rsidP="009A69B8">
      <w:pPr>
        <w:pStyle w:val="libFootnote"/>
        <w:rPr>
          <w:rtl/>
          <w:lang w:bidi="fa-IR"/>
        </w:rPr>
      </w:pPr>
      <w:r>
        <w:rPr>
          <w:rtl/>
          <w:lang w:bidi="fa-IR"/>
        </w:rPr>
        <w:t xml:space="preserve">446 </w:t>
      </w:r>
      <w:r w:rsidR="00B6393C">
        <w:rPr>
          <w:rtl/>
          <w:lang w:bidi="fa-IR"/>
        </w:rPr>
        <w:t xml:space="preserve">- </w:t>
      </w:r>
      <w:r>
        <w:rPr>
          <w:rtl/>
          <w:lang w:bidi="fa-IR"/>
        </w:rPr>
        <w:t xml:space="preserve">در مورد نام خواهر موسى </w:t>
      </w:r>
      <w:r w:rsidR="00362EDB" w:rsidRPr="00362EDB">
        <w:rPr>
          <w:rStyle w:val="libAlaemChar"/>
          <w:rtl/>
        </w:rPr>
        <w:t>عليه‌السلام</w:t>
      </w:r>
      <w:r w:rsidR="0034192D">
        <w:rPr>
          <w:rtl/>
          <w:lang w:bidi="fa-IR"/>
        </w:rPr>
        <w:t xml:space="preserve">، </w:t>
      </w:r>
      <w:r>
        <w:rPr>
          <w:rtl/>
          <w:lang w:bidi="fa-IR"/>
        </w:rPr>
        <w:t>دو قول است</w:t>
      </w:r>
      <w:r w:rsidR="0034192D">
        <w:rPr>
          <w:rtl/>
          <w:lang w:bidi="fa-IR"/>
        </w:rPr>
        <w:t xml:space="preserve">، </w:t>
      </w:r>
      <w:r>
        <w:rPr>
          <w:rtl/>
          <w:lang w:bidi="fa-IR"/>
        </w:rPr>
        <w:t>بعضى گفته</w:t>
      </w:r>
      <w:r w:rsidR="003E6297">
        <w:rPr>
          <w:rtl/>
          <w:lang w:bidi="fa-IR"/>
        </w:rPr>
        <w:t xml:space="preserve"> </w:t>
      </w:r>
      <w:r>
        <w:rPr>
          <w:rtl/>
          <w:lang w:bidi="fa-IR"/>
        </w:rPr>
        <w:t>اند</w:t>
      </w:r>
      <w:r w:rsidR="0034192D">
        <w:rPr>
          <w:rtl/>
          <w:lang w:bidi="fa-IR"/>
        </w:rPr>
        <w:t xml:space="preserve">: </w:t>
      </w:r>
      <w:r>
        <w:rPr>
          <w:rtl/>
          <w:lang w:bidi="fa-IR"/>
        </w:rPr>
        <w:t>نام او مر</w:t>
      </w:r>
      <w:r w:rsidR="00D7132C">
        <w:rPr>
          <w:rtl/>
          <w:lang w:bidi="fa-IR"/>
        </w:rPr>
        <w:t>ی</w:t>
      </w:r>
      <w:r>
        <w:rPr>
          <w:rtl/>
          <w:lang w:bidi="fa-IR"/>
        </w:rPr>
        <w:t>م بود</w:t>
      </w:r>
      <w:r w:rsidR="0034192D">
        <w:rPr>
          <w:rtl/>
          <w:lang w:bidi="fa-IR"/>
        </w:rPr>
        <w:t xml:space="preserve">، </w:t>
      </w:r>
      <w:r>
        <w:rPr>
          <w:rtl/>
          <w:lang w:bidi="fa-IR"/>
        </w:rPr>
        <w:t>و به گفته بعضى نام او كلثمه بود (مجمع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242</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55)</w:t>
      </w:r>
    </w:p>
    <w:p w:rsidR="007A6129" w:rsidRDefault="007A6129" w:rsidP="009A69B8">
      <w:pPr>
        <w:pStyle w:val="libFootnote"/>
        <w:rPr>
          <w:rtl/>
          <w:lang w:bidi="fa-IR"/>
        </w:rPr>
      </w:pPr>
      <w:r>
        <w:rPr>
          <w:rtl/>
          <w:lang w:bidi="fa-IR"/>
        </w:rPr>
        <w:t xml:space="preserve">447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241</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54</w:t>
      </w:r>
      <w:r w:rsidR="0034192D">
        <w:rPr>
          <w:rtl/>
          <w:lang w:bidi="fa-IR"/>
        </w:rPr>
        <w:t xml:space="preserve">. </w:t>
      </w:r>
    </w:p>
    <w:p w:rsidR="007A6129" w:rsidRDefault="007A6129" w:rsidP="009A69B8">
      <w:pPr>
        <w:pStyle w:val="libFootnote"/>
        <w:rPr>
          <w:rtl/>
          <w:lang w:bidi="fa-IR"/>
        </w:rPr>
      </w:pPr>
      <w:r>
        <w:rPr>
          <w:rtl/>
          <w:lang w:bidi="fa-IR"/>
        </w:rPr>
        <w:t xml:space="preserve">448 </w:t>
      </w:r>
      <w:r w:rsidR="00B6393C">
        <w:rPr>
          <w:rtl/>
          <w:lang w:bidi="fa-IR"/>
        </w:rPr>
        <w:t xml:space="preserve">- </w:t>
      </w:r>
      <w:r>
        <w:rPr>
          <w:rtl/>
          <w:lang w:bidi="fa-IR"/>
        </w:rPr>
        <w:t>قصص</w:t>
      </w:r>
      <w:r w:rsidR="0034192D">
        <w:rPr>
          <w:rtl/>
          <w:lang w:bidi="fa-IR"/>
        </w:rPr>
        <w:t xml:space="preserve">، </w:t>
      </w:r>
      <w:r>
        <w:rPr>
          <w:rtl/>
          <w:lang w:bidi="fa-IR"/>
        </w:rPr>
        <w:t>آ</w:t>
      </w:r>
      <w:r w:rsidR="00D7132C">
        <w:rPr>
          <w:rtl/>
          <w:lang w:bidi="fa-IR"/>
        </w:rPr>
        <w:t>ی</w:t>
      </w:r>
      <w:r>
        <w:rPr>
          <w:rtl/>
          <w:lang w:bidi="fa-IR"/>
        </w:rPr>
        <w:t>ه 7</w:t>
      </w:r>
      <w:r w:rsidR="0034192D">
        <w:rPr>
          <w:rtl/>
          <w:lang w:bidi="fa-IR"/>
        </w:rPr>
        <w:t xml:space="preserve">. </w:t>
      </w:r>
    </w:p>
    <w:p w:rsidR="007A6129" w:rsidRDefault="007A6129" w:rsidP="009A69B8">
      <w:pPr>
        <w:pStyle w:val="libFootnote"/>
        <w:rPr>
          <w:rtl/>
          <w:lang w:bidi="fa-IR"/>
        </w:rPr>
      </w:pPr>
      <w:r>
        <w:rPr>
          <w:rtl/>
          <w:lang w:bidi="fa-IR"/>
        </w:rPr>
        <w:t xml:space="preserve">449 </w:t>
      </w:r>
      <w:r w:rsidR="00B6393C">
        <w:rPr>
          <w:rtl/>
          <w:lang w:bidi="fa-IR"/>
        </w:rPr>
        <w:t xml:space="preserve">- </w:t>
      </w:r>
      <w:r>
        <w:rPr>
          <w:rtl/>
          <w:lang w:bidi="fa-IR"/>
        </w:rPr>
        <w:t>همان مدرك</w:t>
      </w:r>
      <w:r w:rsidR="0034192D">
        <w:rPr>
          <w:rtl/>
          <w:lang w:bidi="fa-IR"/>
        </w:rPr>
        <w:t xml:space="preserve">. </w:t>
      </w:r>
    </w:p>
    <w:p w:rsidR="007A6129" w:rsidRDefault="007A6129" w:rsidP="009A69B8">
      <w:pPr>
        <w:pStyle w:val="libFootnote"/>
        <w:rPr>
          <w:rtl/>
          <w:lang w:bidi="fa-IR"/>
        </w:rPr>
      </w:pPr>
      <w:r>
        <w:rPr>
          <w:rtl/>
          <w:lang w:bidi="fa-IR"/>
        </w:rPr>
        <w:t xml:space="preserve">450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54</w:t>
      </w:r>
      <w:r w:rsidR="0034192D">
        <w:rPr>
          <w:rtl/>
          <w:lang w:bidi="fa-IR"/>
        </w:rPr>
        <w:t xml:space="preserve">؛ </w:t>
      </w:r>
      <w:r>
        <w:rPr>
          <w:rtl/>
          <w:lang w:bidi="fa-IR"/>
        </w:rPr>
        <w:t>مطابق بعضى از روا</w:t>
      </w:r>
      <w:r w:rsidR="00D7132C">
        <w:rPr>
          <w:rtl/>
          <w:lang w:bidi="fa-IR"/>
        </w:rPr>
        <w:t>ی</w:t>
      </w:r>
      <w:r>
        <w:rPr>
          <w:rtl/>
          <w:lang w:bidi="fa-IR"/>
        </w:rPr>
        <w:t>ات</w:t>
      </w:r>
      <w:r w:rsidR="0034192D">
        <w:rPr>
          <w:rtl/>
          <w:lang w:bidi="fa-IR"/>
        </w:rPr>
        <w:t xml:space="preserve">، </w:t>
      </w:r>
      <w:r>
        <w:rPr>
          <w:rtl/>
          <w:lang w:bidi="fa-IR"/>
        </w:rPr>
        <w:t>ا</w:t>
      </w:r>
      <w:r w:rsidR="00D7132C">
        <w:rPr>
          <w:rtl/>
          <w:lang w:bidi="fa-IR"/>
        </w:rPr>
        <w:t>ی</w:t>
      </w:r>
      <w:r>
        <w:rPr>
          <w:rtl/>
          <w:lang w:bidi="fa-IR"/>
        </w:rPr>
        <w:t>ن نجار همان حزق</w:t>
      </w:r>
      <w:r w:rsidR="00D7132C">
        <w:rPr>
          <w:rtl/>
          <w:lang w:bidi="fa-IR"/>
        </w:rPr>
        <w:t>ی</w:t>
      </w:r>
      <w:r>
        <w:rPr>
          <w:rtl/>
          <w:lang w:bidi="fa-IR"/>
        </w:rPr>
        <w:t>ل (</w:t>
      </w:r>
      <w:r w:rsidR="00D7132C">
        <w:rPr>
          <w:rtl/>
          <w:lang w:bidi="fa-IR"/>
        </w:rPr>
        <w:t>ی</w:t>
      </w:r>
      <w:r>
        <w:rPr>
          <w:rtl/>
          <w:lang w:bidi="fa-IR"/>
        </w:rPr>
        <w:t>ا حزب</w:t>
      </w:r>
      <w:r w:rsidR="00D7132C">
        <w:rPr>
          <w:rtl/>
          <w:lang w:bidi="fa-IR"/>
        </w:rPr>
        <w:t>ی</w:t>
      </w:r>
      <w:r>
        <w:rPr>
          <w:rtl/>
          <w:lang w:bidi="fa-IR"/>
        </w:rPr>
        <w:t>ل) بود كه هم</w:t>
      </w:r>
      <w:r w:rsidR="00D7132C">
        <w:rPr>
          <w:rtl/>
          <w:lang w:bidi="fa-IR"/>
        </w:rPr>
        <w:t>ی</w:t>
      </w:r>
      <w:r>
        <w:rPr>
          <w:rtl/>
          <w:lang w:bidi="fa-IR"/>
        </w:rPr>
        <w:t xml:space="preserve">ن حادثه موجب شد به موسى </w:t>
      </w:r>
      <w:r w:rsidR="00362EDB" w:rsidRPr="00362EDB">
        <w:rPr>
          <w:rStyle w:val="libAlaemChar"/>
          <w:rtl/>
        </w:rPr>
        <w:t>عليه‌السلام</w:t>
      </w:r>
      <w:r>
        <w:rPr>
          <w:rtl/>
          <w:lang w:bidi="fa-IR"/>
        </w:rPr>
        <w:t xml:space="preserve"> ا</w:t>
      </w:r>
      <w:r w:rsidR="00D7132C">
        <w:rPr>
          <w:rtl/>
          <w:lang w:bidi="fa-IR"/>
        </w:rPr>
        <w:t>ی</w:t>
      </w:r>
      <w:r>
        <w:rPr>
          <w:rtl/>
          <w:lang w:bidi="fa-IR"/>
        </w:rPr>
        <w:t>مان آورد</w:t>
      </w:r>
      <w:r w:rsidR="0034192D">
        <w:rPr>
          <w:rtl/>
          <w:lang w:bidi="fa-IR"/>
        </w:rPr>
        <w:t xml:space="preserve">، </w:t>
      </w:r>
      <w:r>
        <w:rPr>
          <w:rtl/>
          <w:lang w:bidi="fa-IR"/>
        </w:rPr>
        <w:t>و بعدها به عنوان مومن آل فرعون شناخته گرد</w:t>
      </w:r>
      <w:r w:rsidR="00D7132C">
        <w:rPr>
          <w:rtl/>
          <w:lang w:bidi="fa-IR"/>
        </w:rPr>
        <w:t>ی</w:t>
      </w:r>
      <w:r>
        <w:rPr>
          <w:rtl/>
          <w:lang w:bidi="fa-IR"/>
        </w:rPr>
        <w:t>د كه ا</w:t>
      </w:r>
      <w:r w:rsidR="00D7132C">
        <w:rPr>
          <w:rtl/>
          <w:lang w:bidi="fa-IR"/>
        </w:rPr>
        <w:t>ی</w:t>
      </w:r>
      <w:r>
        <w:rPr>
          <w:rtl/>
          <w:lang w:bidi="fa-IR"/>
        </w:rPr>
        <w:t>مان خود را پنهان مى</w:t>
      </w:r>
      <w:r w:rsidR="003E6297">
        <w:rPr>
          <w:rtl/>
          <w:lang w:bidi="fa-IR"/>
        </w:rPr>
        <w:t xml:space="preserve"> </w:t>
      </w:r>
      <w:r>
        <w:rPr>
          <w:rtl/>
          <w:lang w:bidi="fa-IR"/>
        </w:rPr>
        <w:t>كرد</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162)</w:t>
      </w:r>
    </w:p>
    <w:p w:rsidR="007A6129" w:rsidRDefault="007A6129" w:rsidP="009A69B8">
      <w:pPr>
        <w:pStyle w:val="libFootnote"/>
        <w:rPr>
          <w:rtl/>
          <w:lang w:bidi="fa-IR"/>
        </w:rPr>
      </w:pPr>
      <w:r>
        <w:rPr>
          <w:rtl/>
          <w:lang w:bidi="fa-IR"/>
        </w:rPr>
        <w:t xml:space="preserve">451 </w:t>
      </w:r>
      <w:r w:rsidR="00B6393C">
        <w:rPr>
          <w:rtl/>
          <w:lang w:bidi="fa-IR"/>
        </w:rPr>
        <w:t xml:space="preserve">- </w:t>
      </w:r>
      <w:r>
        <w:rPr>
          <w:rtl/>
          <w:lang w:bidi="fa-IR"/>
        </w:rPr>
        <w:t>قصص</w:t>
      </w:r>
      <w:r w:rsidR="0034192D">
        <w:rPr>
          <w:rtl/>
          <w:lang w:bidi="fa-IR"/>
        </w:rPr>
        <w:t xml:space="preserve">، </w:t>
      </w:r>
      <w:r>
        <w:rPr>
          <w:rtl/>
          <w:lang w:bidi="fa-IR"/>
        </w:rPr>
        <w:t>7</w:t>
      </w:r>
      <w:r w:rsidR="0034192D">
        <w:rPr>
          <w:rtl/>
          <w:lang w:bidi="fa-IR"/>
        </w:rPr>
        <w:t xml:space="preserve">. </w:t>
      </w:r>
    </w:p>
    <w:p w:rsidR="007A6129" w:rsidRDefault="007A6129" w:rsidP="009A69B8">
      <w:pPr>
        <w:pStyle w:val="libFootnote"/>
        <w:rPr>
          <w:rtl/>
          <w:lang w:bidi="fa-IR"/>
        </w:rPr>
      </w:pPr>
      <w:r>
        <w:rPr>
          <w:rtl/>
          <w:lang w:bidi="fa-IR"/>
        </w:rPr>
        <w:t xml:space="preserve">452 </w:t>
      </w:r>
      <w:r w:rsidR="00B6393C">
        <w:rPr>
          <w:rtl/>
          <w:lang w:bidi="fa-IR"/>
        </w:rPr>
        <w:t xml:space="preserve">- </w:t>
      </w:r>
      <w:r>
        <w:rPr>
          <w:rtl/>
          <w:lang w:bidi="fa-IR"/>
        </w:rPr>
        <w:t>آس</w:t>
      </w:r>
      <w:r w:rsidR="00D7132C">
        <w:rPr>
          <w:rtl/>
          <w:lang w:bidi="fa-IR"/>
        </w:rPr>
        <w:t>ی</w:t>
      </w:r>
      <w:r>
        <w:rPr>
          <w:rtl/>
          <w:lang w:bidi="fa-IR"/>
        </w:rPr>
        <w:t>ه اصلا از نژاد بنى اسرائ</w:t>
      </w:r>
      <w:r w:rsidR="00D7132C">
        <w:rPr>
          <w:rtl/>
          <w:lang w:bidi="fa-IR"/>
        </w:rPr>
        <w:t>ی</w:t>
      </w:r>
      <w:r>
        <w:rPr>
          <w:rtl/>
          <w:lang w:bidi="fa-IR"/>
        </w:rPr>
        <w:t>ل</w:t>
      </w:r>
      <w:r w:rsidR="0034192D">
        <w:rPr>
          <w:rtl/>
          <w:lang w:bidi="fa-IR"/>
        </w:rPr>
        <w:t xml:space="preserve">، </w:t>
      </w:r>
      <w:r>
        <w:rPr>
          <w:rtl/>
          <w:lang w:bidi="fa-IR"/>
        </w:rPr>
        <w:t>و از نوه</w:t>
      </w:r>
      <w:r w:rsidR="003E6297">
        <w:rPr>
          <w:rtl/>
          <w:lang w:bidi="fa-IR"/>
        </w:rPr>
        <w:t xml:space="preserve"> </w:t>
      </w:r>
      <w:r>
        <w:rPr>
          <w:rtl/>
          <w:lang w:bidi="fa-IR"/>
        </w:rPr>
        <w:t>هاى پ</w:t>
      </w:r>
      <w:r w:rsidR="00D7132C">
        <w:rPr>
          <w:rtl/>
          <w:lang w:bidi="fa-IR"/>
        </w:rPr>
        <w:t>ی</w:t>
      </w:r>
      <w:r>
        <w:rPr>
          <w:rtl/>
          <w:lang w:bidi="fa-IR"/>
        </w:rPr>
        <w:t>امبران بود كه فرعون با او ازدواج كرد</w:t>
      </w:r>
      <w:r w:rsidR="0034192D">
        <w:rPr>
          <w:rtl/>
          <w:lang w:bidi="fa-IR"/>
        </w:rPr>
        <w:t xml:space="preserve">. </w:t>
      </w:r>
    </w:p>
    <w:p w:rsidR="007A6129" w:rsidRDefault="007A6129" w:rsidP="009A69B8">
      <w:pPr>
        <w:pStyle w:val="libFootnote"/>
        <w:rPr>
          <w:rtl/>
          <w:lang w:bidi="fa-IR"/>
        </w:rPr>
      </w:pPr>
      <w:r>
        <w:rPr>
          <w:rtl/>
          <w:lang w:bidi="fa-IR"/>
        </w:rPr>
        <w:t xml:space="preserve">453 </w:t>
      </w:r>
      <w:r w:rsidR="00B6393C">
        <w:rPr>
          <w:rtl/>
          <w:lang w:bidi="fa-IR"/>
        </w:rPr>
        <w:t xml:space="preserve">- </w:t>
      </w:r>
      <w:r>
        <w:rPr>
          <w:rtl/>
          <w:lang w:bidi="fa-IR"/>
        </w:rPr>
        <w:t>اقتباس از بحار</w:t>
      </w:r>
      <w:r w:rsidR="0034192D">
        <w:rPr>
          <w:rtl/>
          <w:lang w:bidi="fa-IR"/>
        </w:rPr>
        <w:t xml:space="preserve">، </w:t>
      </w:r>
      <w:r>
        <w:rPr>
          <w:rtl/>
          <w:lang w:bidi="fa-IR"/>
        </w:rPr>
        <w:t>ج 13</w:t>
      </w:r>
      <w:r w:rsidR="0034192D">
        <w:rPr>
          <w:rtl/>
          <w:lang w:bidi="fa-IR"/>
        </w:rPr>
        <w:t xml:space="preserve">، </w:t>
      </w:r>
      <w:r>
        <w:rPr>
          <w:rtl/>
          <w:lang w:bidi="fa-IR"/>
        </w:rPr>
        <w:t>ص 54 و 55</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241</w:t>
      </w:r>
      <w:r w:rsidR="0034192D">
        <w:rPr>
          <w:rtl/>
          <w:lang w:bidi="fa-IR"/>
        </w:rPr>
        <w:t xml:space="preserve">. </w:t>
      </w:r>
    </w:p>
    <w:p w:rsidR="007A6129" w:rsidRDefault="007A6129" w:rsidP="009A69B8">
      <w:pPr>
        <w:pStyle w:val="libFootnote"/>
        <w:rPr>
          <w:rtl/>
          <w:lang w:bidi="fa-IR"/>
        </w:rPr>
      </w:pPr>
      <w:r>
        <w:rPr>
          <w:rtl/>
          <w:lang w:bidi="fa-IR"/>
        </w:rPr>
        <w:t xml:space="preserve">454 </w:t>
      </w:r>
      <w:r w:rsidR="00B6393C">
        <w:rPr>
          <w:rtl/>
          <w:lang w:bidi="fa-IR"/>
        </w:rPr>
        <w:t xml:space="preserve">- </w:t>
      </w:r>
      <w:r>
        <w:rPr>
          <w:rtl/>
          <w:lang w:bidi="fa-IR"/>
        </w:rPr>
        <w:t>چنان كه ا</w:t>
      </w:r>
      <w:r w:rsidR="00D7132C">
        <w:rPr>
          <w:rtl/>
          <w:lang w:bidi="fa-IR"/>
        </w:rPr>
        <w:t>ی</w:t>
      </w:r>
      <w:r>
        <w:rPr>
          <w:rtl/>
          <w:lang w:bidi="fa-IR"/>
        </w:rPr>
        <w:t>ن مطلب در آ</w:t>
      </w:r>
      <w:r w:rsidR="00D7132C">
        <w:rPr>
          <w:rtl/>
          <w:lang w:bidi="fa-IR"/>
        </w:rPr>
        <w:t>ی</w:t>
      </w:r>
      <w:r>
        <w:rPr>
          <w:rtl/>
          <w:lang w:bidi="fa-IR"/>
        </w:rPr>
        <w:t>ه 13 قصص آمده است</w:t>
      </w:r>
      <w:r w:rsidR="0034192D">
        <w:rPr>
          <w:rtl/>
          <w:lang w:bidi="fa-IR"/>
        </w:rPr>
        <w:t xml:space="preserve">. </w:t>
      </w:r>
    </w:p>
    <w:p w:rsidR="007A6129" w:rsidRDefault="007A6129" w:rsidP="009A69B8">
      <w:pPr>
        <w:pStyle w:val="libFootnote"/>
        <w:rPr>
          <w:rtl/>
          <w:lang w:bidi="fa-IR"/>
        </w:rPr>
      </w:pPr>
      <w:r>
        <w:rPr>
          <w:rtl/>
          <w:lang w:bidi="fa-IR"/>
        </w:rPr>
        <w:t xml:space="preserve">455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56</w:t>
      </w:r>
      <w:r w:rsidR="0034192D">
        <w:rPr>
          <w:rtl/>
          <w:lang w:bidi="fa-IR"/>
        </w:rPr>
        <w:t xml:space="preserve">. </w:t>
      </w:r>
    </w:p>
    <w:p w:rsidR="007A6129" w:rsidRDefault="007A6129" w:rsidP="009A69B8">
      <w:pPr>
        <w:pStyle w:val="libFootnote"/>
        <w:rPr>
          <w:rtl/>
          <w:lang w:bidi="fa-IR"/>
        </w:rPr>
      </w:pPr>
      <w:r>
        <w:rPr>
          <w:rtl/>
          <w:lang w:bidi="fa-IR"/>
        </w:rPr>
        <w:t xml:space="preserve">456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4</w:t>
      </w:r>
      <w:r w:rsidR="0034192D">
        <w:rPr>
          <w:rtl/>
          <w:lang w:bidi="fa-IR"/>
        </w:rPr>
        <w:t xml:space="preserve">، </w:t>
      </w:r>
      <w:r>
        <w:rPr>
          <w:rtl/>
          <w:lang w:bidi="fa-IR"/>
        </w:rPr>
        <w:t>ص 117</w:t>
      </w:r>
      <w:r w:rsidR="0034192D">
        <w:rPr>
          <w:rtl/>
          <w:lang w:bidi="fa-IR"/>
        </w:rPr>
        <w:t xml:space="preserve">. </w:t>
      </w:r>
    </w:p>
    <w:p w:rsidR="007A6129" w:rsidRDefault="007A6129" w:rsidP="009A69B8">
      <w:pPr>
        <w:pStyle w:val="libFootnote"/>
        <w:rPr>
          <w:rtl/>
          <w:lang w:bidi="fa-IR"/>
        </w:rPr>
      </w:pPr>
      <w:r>
        <w:rPr>
          <w:rtl/>
          <w:lang w:bidi="fa-IR"/>
        </w:rPr>
        <w:t xml:space="preserve">457 </w:t>
      </w:r>
      <w:r w:rsidR="00B6393C">
        <w:rPr>
          <w:rtl/>
          <w:lang w:bidi="fa-IR"/>
        </w:rPr>
        <w:t xml:space="preserve">- </w:t>
      </w:r>
      <w:r>
        <w:rPr>
          <w:rtl/>
          <w:lang w:bidi="fa-IR"/>
        </w:rPr>
        <w:t>مضمون آ</w:t>
      </w:r>
      <w:r w:rsidR="00D7132C">
        <w:rPr>
          <w:rtl/>
          <w:lang w:bidi="fa-IR"/>
        </w:rPr>
        <w:t>ی</w:t>
      </w:r>
      <w:r>
        <w:rPr>
          <w:rtl/>
          <w:lang w:bidi="fa-IR"/>
        </w:rPr>
        <w:t>ات 14 تا 17 سوره قصص</w:t>
      </w:r>
      <w:r w:rsidR="0034192D">
        <w:rPr>
          <w:rtl/>
          <w:lang w:bidi="fa-IR"/>
        </w:rPr>
        <w:t xml:space="preserve">. </w:t>
      </w:r>
    </w:p>
    <w:p w:rsidR="007A6129" w:rsidRDefault="007A6129" w:rsidP="009A69B8">
      <w:pPr>
        <w:pStyle w:val="libFootnote"/>
        <w:rPr>
          <w:rtl/>
          <w:lang w:bidi="fa-IR"/>
        </w:rPr>
      </w:pPr>
      <w:r>
        <w:rPr>
          <w:rtl/>
          <w:lang w:bidi="fa-IR"/>
        </w:rPr>
        <w:t xml:space="preserve">458 </w:t>
      </w:r>
      <w:r w:rsidR="00B6393C">
        <w:rPr>
          <w:rtl/>
          <w:lang w:bidi="fa-IR"/>
        </w:rPr>
        <w:t xml:space="preserve">- </w:t>
      </w:r>
      <w:r>
        <w:rPr>
          <w:rtl/>
          <w:lang w:bidi="fa-IR"/>
        </w:rPr>
        <w:t>مضمون آ</w:t>
      </w:r>
      <w:r w:rsidR="00D7132C">
        <w:rPr>
          <w:rtl/>
          <w:lang w:bidi="fa-IR"/>
        </w:rPr>
        <w:t>ی</w:t>
      </w:r>
      <w:r>
        <w:rPr>
          <w:rtl/>
          <w:lang w:bidi="fa-IR"/>
        </w:rPr>
        <w:t>ه 18 تا 21 سوره قصص</w:t>
      </w:r>
      <w:r w:rsidR="0034192D">
        <w:rPr>
          <w:rtl/>
          <w:lang w:bidi="fa-IR"/>
        </w:rPr>
        <w:t xml:space="preserve">، </w:t>
      </w:r>
      <w:r>
        <w:rPr>
          <w:rtl/>
          <w:lang w:bidi="fa-IR"/>
        </w:rPr>
        <w:t>و اقتباس از 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245 و 246</w:t>
      </w:r>
      <w:r w:rsidR="0034192D">
        <w:rPr>
          <w:rtl/>
          <w:lang w:bidi="fa-IR"/>
        </w:rPr>
        <w:t xml:space="preserve">. </w:t>
      </w:r>
    </w:p>
    <w:p w:rsidR="007A6129" w:rsidRDefault="007A6129" w:rsidP="009A69B8">
      <w:pPr>
        <w:pStyle w:val="libFootnote"/>
        <w:rPr>
          <w:rtl/>
          <w:lang w:bidi="fa-IR"/>
        </w:rPr>
      </w:pPr>
      <w:r>
        <w:rPr>
          <w:rtl/>
          <w:lang w:bidi="fa-IR"/>
        </w:rPr>
        <w:t xml:space="preserve">459 </w:t>
      </w:r>
      <w:r w:rsidR="00B6393C">
        <w:rPr>
          <w:rtl/>
          <w:lang w:bidi="fa-IR"/>
        </w:rPr>
        <w:t xml:space="preserve">- </w:t>
      </w:r>
      <w:r>
        <w:rPr>
          <w:rtl/>
          <w:lang w:bidi="fa-IR"/>
        </w:rPr>
        <w:t>داستان</w:t>
      </w:r>
      <w:r w:rsidR="003E6297">
        <w:rPr>
          <w:rtl/>
          <w:lang w:bidi="fa-IR"/>
        </w:rPr>
        <w:t xml:space="preserve"> </w:t>
      </w:r>
      <w:r>
        <w:rPr>
          <w:rtl/>
          <w:lang w:bidi="fa-IR"/>
        </w:rPr>
        <w:t>هاى زندگى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قبلا خاطرنشان گرد</w:t>
      </w:r>
      <w:r w:rsidR="00D7132C">
        <w:rPr>
          <w:rtl/>
          <w:lang w:bidi="fa-IR"/>
        </w:rPr>
        <w:t>ی</w:t>
      </w:r>
      <w:r>
        <w:rPr>
          <w:rtl/>
          <w:lang w:bidi="fa-IR"/>
        </w:rPr>
        <w:t>د</w:t>
      </w:r>
      <w:r w:rsidR="0034192D">
        <w:rPr>
          <w:rtl/>
          <w:lang w:bidi="fa-IR"/>
        </w:rPr>
        <w:t xml:space="preserve">. </w:t>
      </w:r>
    </w:p>
    <w:p w:rsidR="007A6129" w:rsidRDefault="007A6129" w:rsidP="009A69B8">
      <w:pPr>
        <w:pStyle w:val="libFootnote"/>
        <w:rPr>
          <w:rtl/>
          <w:lang w:bidi="fa-IR"/>
        </w:rPr>
      </w:pPr>
      <w:r>
        <w:rPr>
          <w:rtl/>
          <w:lang w:bidi="fa-IR"/>
        </w:rPr>
        <w:t xml:space="preserve">460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21 و 58</w:t>
      </w:r>
      <w:r w:rsidR="0034192D">
        <w:rPr>
          <w:rtl/>
          <w:lang w:bidi="fa-IR"/>
        </w:rPr>
        <w:t xml:space="preserve">. </w:t>
      </w:r>
    </w:p>
    <w:p w:rsidR="007A6129" w:rsidRDefault="007A6129" w:rsidP="009A69B8">
      <w:pPr>
        <w:pStyle w:val="libFootnote"/>
        <w:rPr>
          <w:rtl/>
          <w:lang w:bidi="fa-IR"/>
        </w:rPr>
      </w:pPr>
      <w:r>
        <w:rPr>
          <w:rtl/>
          <w:lang w:bidi="fa-IR"/>
        </w:rPr>
        <w:t xml:space="preserve">461 </w:t>
      </w:r>
      <w:r w:rsidR="00B6393C">
        <w:rPr>
          <w:rtl/>
          <w:lang w:bidi="fa-IR"/>
        </w:rPr>
        <w:t xml:space="preserve">- </w:t>
      </w:r>
      <w:r>
        <w:rPr>
          <w:rtl/>
          <w:lang w:bidi="fa-IR"/>
        </w:rPr>
        <w:t>قصص</w:t>
      </w:r>
      <w:r w:rsidR="0034192D">
        <w:rPr>
          <w:rtl/>
          <w:lang w:bidi="fa-IR"/>
        </w:rPr>
        <w:t xml:space="preserve">، </w:t>
      </w:r>
      <w:r>
        <w:rPr>
          <w:rtl/>
          <w:lang w:bidi="fa-IR"/>
        </w:rPr>
        <w:t>26</w:t>
      </w:r>
      <w:r w:rsidR="0034192D">
        <w:rPr>
          <w:rtl/>
          <w:lang w:bidi="fa-IR"/>
        </w:rPr>
        <w:t xml:space="preserve">. </w:t>
      </w:r>
    </w:p>
    <w:p w:rsidR="007A6129" w:rsidRDefault="007A6129" w:rsidP="009A69B8">
      <w:pPr>
        <w:pStyle w:val="libFootnote"/>
        <w:rPr>
          <w:rtl/>
          <w:lang w:bidi="fa-IR"/>
        </w:rPr>
      </w:pPr>
      <w:r>
        <w:rPr>
          <w:rtl/>
          <w:lang w:bidi="fa-IR"/>
        </w:rPr>
        <w:t xml:space="preserve">462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58 و 59</w:t>
      </w:r>
      <w:r w:rsidR="0034192D">
        <w:rPr>
          <w:rtl/>
          <w:lang w:bidi="fa-IR"/>
        </w:rPr>
        <w:t xml:space="preserve">. </w:t>
      </w:r>
    </w:p>
    <w:p w:rsidR="007A6129" w:rsidRDefault="007A6129" w:rsidP="009A69B8">
      <w:pPr>
        <w:pStyle w:val="libFootnote"/>
        <w:rPr>
          <w:rtl/>
          <w:lang w:bidi="fa-IR"/>
        </w:rPr>
      </w:pPr>
      <w:r>
        <w:rPr>
          <w:rtl/>
          <w:lang w:bidi="fa-IR"/>
        </w:rPr>
        <w:t xml:space="preserve">463 </w:t>
      </w:r>
      <w:r w:rsidR="00B6393C">
        <w:rPr>
          <w:rtl/>
          <w:lang w:bidi="fa-IR"/>
        </w:rPr>
        <w:t xml:space="preserve">- </w:t>
      </w:r>
      <w:r>
        <w:rPr>
          <w:rtl/>
          <w:lang w:bidi="fa-IR"/>
        </w:rPr>
        <w:t>قصص</w:t>
      </w:r>
      <w:r w:rsidR="0034192D">
        <w:rPr>
          <w:rtl/>
          <w:lang w:bidi="fa-IR"/>
        </w:rPr>
        <w:t xml:space="preserve">، </w:t>
      </w:r>
      <w:r>
        <w:rPr>
          <w:rtl/>
          <w:lang w:bidi="fa-IR"/>
        </w:rPr>
        <w:t>27 و 28</w:t>
      </w:r>
      <w:r w:rsidR="0034192D">
        <w:rPr>
          <w:rtl/>
          <w:lang w:bidi="fa-IR"/>
        </w:rPr>
        <w:t xml:space="preserve">؛ </w:t>
      </w:r>
      <w:r>
        <w:rPr>
          <w:rtl/>
          <w:lang w:bidi="fa-IR"/>
        </w:rPr>
        <w:t>گرچه در ظاهر به نظر مى</w:t>
      </w:r>
      <w:r w:rsidR="003E6297">
        <w:rPr>
          <w:rtl/>
          <w:lang w:bidi="fa-IR"/>
        </w:rPr>
        <w:t xml:space="preserve"> </w:t>
      </w:r>
      <w:r>
        <w:rPr>
          <w:rtl/>
          <w:lang w:bidi="fa-IR"/>
        </w:rPr>
        <w:t>رسد كه شع</w:t>
      </w:r>
      <w:r w:rsidR="00D7132C">
        <w:rPr>
          <w:rtl/>
          <w:lang w:bidi="fa-IR"/>
        </w:rPr>
        <w:t>ی</w:t>
      </w:r>
      <w:r>
        <w:rPr>
          <w:rtl/>
          <w:lang w:bidi="fa-IR"/>
        </w:rPr>
        <w:t xml:space="preserve">ب </w:t>
      </w:r>
      <w:r w:rsidR="00362EDB" w:rsidRPr="00362EDB">
        <w:rPr>
          <w:rStyle w:val="libAlaemChar"/>
          <w:rtl/>
        </w:rPr>
        <w:t>عليه‌السلام</w:t>
      </w:r>
      <w:r>
        <w:rPr>
          <w:rtl/>
          <w:lang w:bidi="fa-IR"/>
        </w:rPr>
        <w:t xml:space="preserve"> برادر موسى مهر</w:t>
      </w:r>
      <w:r w:rsidR="00D7132C">
        <w:rPr>
          <w:rtl/>
          <w:lang w:bidi="fa-IR"/>
        </w:rPr>
        <w:t>ی</w:t>
      </w:r>
      <w:r>
        <w:rPr>
          <w:rtl/>
          <w:lang w:bidi="fa-IR"/>
        </w:rPr>
        <w:t>ه سنگ</w:t>
      </w:r>
      <w:r w:rsidR="00D7132C">
        <w:rPr>
          <w:rtl/>
          <w:lang w:bidi="fa-IR"/>
        </w:rPr>
        <w:t>ی</w:t>
      </w:r>
      <w:r>
        <w:rPr>
          <w:rtl/>
          <w:lang w:bidi="fa-IR"/>
        </w:rPr>
        <w:t>نى قرار داد (با ا</w:t>
      </w:r>
      <w:r w:rsidR="00D7132C">
        <w:rPr>
          <w:rtl/>
          <w:lang w:bidi="fa-IR"/>
        </w:rPr>
        <w:t>ی</w:t>
      </w:r>
      <w:r>
        <w:rPr>
          <w:rtl/>
          <w:lang w:bidi="fa-IR"/>
        </w:rPr>
        <w:t>ن كه مهر</w:t>
      </w:r>
      <w:r w:rsidR="00D7132C">
        <w:rPr>
          <w:rtl/>
          <w:lang w:bidi="fa-IR"/>
        </w:rPr>
        <w:t>ی</w:t>
      </w:r>
      <w:r>
        <w:rPr>
          <w:rtl/>
          <w:lang w:bidi="fa-IR"/>
        </w:rPr>
        <w:t>ه سنگ</w:t>
      </w:r>
      <w:r w:rsidR="00D7132C">
        <w:rPr>
          <w:rtl/>
          <w:lang w:bidi="fa-IR"/>
        </w:rPr>
        <w:t>ی</w:t>
      </w:r>
      <w:r>
        <w:rPr>
          <w:rtl/>
          <w:lang w:bidi="fa-IR"/>
        </w:rPr>
        <w:t>ن مكروه است) ولى با توجه به ا</w:t>
      </w:r>
      <w:r w:rsidR="00D7132C">
        <w:rPr>
          <w:rtl/>
          <w:lang w:bidi="fa-IR"/>
        </w:rPr>
        <w:t>ی</w:t>
      </w:r>
      <w:r>
        <w:rPr>
          <w:rtl/>
          <w:lang w:bidi="fa-IR"/>
        </w:rPr>
        <w:t xml:space="preserve">ن كه همه مخارج زندگى موسى </w:t>
      </w:r>
      <w:r w:rsidR="00362EDB" w:rsidRPr="00362EDB">
        <w:rPr>
          <w:rStyle w:val="libAlaemChar"/>
          <w:rtl/>
        </w:rPr>
        <w:t>عليه‌السلام</w:t>
      </w:r>
      <w:r>
        <w:rPr>
          <w:rtl/>
          <w:lang w:bidi="fa-IR"/>
        </w:rPr>
        <w:t xml:space="preserve"> بر عهده شع</w:t>
      </w:r>
      <w:r w:rsidR="00D7132C">
        <w:rPr>
          <w:rtl/>
          <w:lang w:bidi="fa-IR"/>
        </w:rPr>
        <w:t>ی</w:t>
      </w:r>
      <w:r>
        <w:rPr>
          <w:rtl/>
          <w:lang w:bidi="fa-IR"/>
        </w:rPr>
        <w:t>ب بود</w:t>
      </w:r>
      <w:r w:rsidR="0034192D">
        <w:rPr>
          <w:rtl/>
          <w:lang w:bidi="fa-IR"/>
        </w:rPr>
        <w:t xml:space="preserve">، </w:t>
      </w:r>
      <w:r>
        <w:rPr>
          <w:rtl/>
          <w:lang w:bidi="fa-IR"/>
        </w:rPr>
        <w:t>و شع</w:t>
      </w:r>
      <w:r w:rsidR="00D7132C">
        <w:rPr>
          <w:rtl/>
          <w:lang w:bidi="fa-IR"/>
        </w:rPr>
        <w:t>ی</w:t>
      </w:r>
      <w:r>
        <w:rPr>
          <w:rtl/>
          <w:lang w:bidi="fa-IR"/>
        </w:rPr>
        <w:t>ب مى</w:t>
      </w:r>
      <w:r w:rsidR="003E6297">
        <w:rPr>
          <w:rtl/>
          <w:lang w:bidi="fa-IR"/>
        </w:rPr>
        <w:t xml:space="preserve"> </w:t>
      </w:r>
      <w:r>
        <w:rPr>
          <w:rtl/>
          <w:lang w:bidi="fa-IR"/>
        </w:rPr>
        <w:t>خواست با ا</w:t>
      </w:r>
      <w:r w:rsidR="00D7132C">
        <w:rPr>
          <w:rtl/>
          <w:lang w:bidi="fa-IR"/>
        </w:rPr>
        <w:t>ی</w:t>
      </w:r>
      <w:r>
        <w:rPr>
          <w:rtl/>
          <w:lang w:bidi="fa-IR"/>
        </w:rPr>
        <w:t>ن كار</w:t>
      </w:r>
      <w:r w:rsidR="0034192D">
        <w:rPr>
          <w:rtl/>
          <w:lang w:bidi="fa-IR"/>
        </w:rPr>
        <w:t xml:space="preserve">، </w:t>
      </w:r>
      <w:r>
        <w:rPr>
          <w:rtl/>
          <w:lang w:bidi="fa-IR"/>
        </w:rPr>
        <w:t>مهمان عز</w:t>
      </w:r>
      <w:r w:rsidR="00D7132C">
        <w:rPr>
          <w:rtl/>
          <w:lang w:bidi="fa-IR"/>
        </w:rPr>
        <w:t>ی</w:t>
      </w:r>
      <w:r>
        <w:rPr>
          <w:rtl/>
          <w:lang w:bidi="fa-IR"/>
        </w:rPr>
        <w:t>ز خود را نزد خود نگهدارد</w:t>
      </w:r>
      <w:r w:rsidR="0034192D">
        <w:rPr>
          <w:rtl/>
          <w:lang w:bidi="fa-IR"/>
        </w:rPr>
        <w:t xml:space="preserve">، </w:t>
      </w:r>
      <w:r>
        <w:rPr>
          <w:rtl/>
          <w:lang w:bidi="fa-IR"/>
        </w:rPr>
        <w:t xml:space="preserve">و براى موسى </w:t>
      </w:r>
      <w:r w:rsidR="00362EDB" w:rsidRPr="00362EDB">
        <w:rPr>
          <w:rStyle w:val="libAlaemChar"/>
          <w:rtl/>
        </w:rPr>
        <w:t>عليه‌السلام</w:t>
      </w:r>
      <w:r>
        <w:rPr>
          <w:rtl/>
          <w:lang w:bidi="fa-IR"/>
        </w:rPr>
        <w:t xml:space="preserve"> مصلحت مادى و معنوى بود كه در خدمت شع</w:t>
      </w:r>
      <w:r w:rsidR="00D7132C">
        <w:rPr>
          <w:rtl/>
          <w:lang w:bidi="fa-IR"/>
        </w:rPr>
        <w:t>ی</w:t>
      </w:r>
      <w:r>
        <w:rPr>
          <w:rtl/>
          <w:lang w:bidi="fa-IR"/>
        </w:rPr>
        <w:t>ب پ</w:t>
      </w:r>
      <w:r w:rsidR="00D7132C">
        <w:rPr>
          <w:rtl/>
          <w:lang w:bidi="fa-IR"/>
        </w:rPr>
        <w:t>ی</w:t>
      </w:r>
      <w:r>
        <w:rPr>
          <w:rtl/>
          <w:lang w:bidi="fa-IR"/>
        </w:rPr>
        <w:t>ر تجربه</w:t>
      </w:r>
      <w:r w:rsidR="0034192D">
        <w:rPr>
          <w:rtl/>
          <w:lang w:bidi="fa-IR"/>
        </w:rPr>
        <w:t xml:space="preserve">، </w:t>
      </w:r>
      <w:r>
        <w:rPr>
          <w:rtl/>
          <w:lang w:bidi="fa-IR"/>
        </w:rPr>
        <w:t>كلاس بب</w:t>
      </w:r>
      <w:r w:rsidR="00D7132C">
        <w:rPr>
          <w:rtl/>
          <w:lang w:bidi="fa-IR"/>
        </w:rPr>
        <w:t>ی</w:t>
      </w:r>
      <w:r>
        <w:rPr>
          <w:rtl/>
          <w:lang w:bidi="fa-IR"/>
        </w:rPr>
        <w:t>ند و تجربه</w:t>
      </w:r>
      <w:r w:rsidR="003E6297">
        <w:rPr>
          <w:rtl/>
          <w:lang w:bidi="fa-IR"/>
        </w:rPr>
        <w:t xml:space="preserve"> </w:t>
      </w:r>
      <w:r>
        <w:rPr>
          <w:rtl/>
          <w:lang w:bidi="fa-IR"/>
        </w:rPr>
        <w:t>ها ب</w:t>
      </w:r>
      <w:r w:rsidR="00D7132C">
        <w:rPr>
          <w:rtl/>
          <w:lang w:bidi="fa-IR"/>
        </w:rPr>
        <w:t>ی</w:t>
      </w:r>
      <w:r>
        <w:rPr>
          <w:rtl/>
          <w:lang w:bidi="fa-IR"/>
        </w:rPr>
        <w:t>اموزد</w:t>
      </w:r>
      <w:r w:rsidR="0034192D">
        <w:rPr>
          <w:rtl/>
          <w:lang w:bidi="fa-IR"/>
        </w:rPr>
        <w:t xml:space="preserve">، </w:t>
      </w:r>
      <w:r>
        <w:rPr>
          <w:rtl/>
          <w:lang w:bidi="fa-IR"/>
        </w:rPr>
        <w:t>پاسخ به سؤال فوق (مهر</w:t>
      </w:r>
      <w:r w:rsidR="00D7132C">
        <w:rPr>
          <w:rtl/>
          <w:lang w:bidi="fa-IR"/>
        </w:rPr>
        <w:t>ی</w:t>
      </w:r>
      <w:r>
        <w:rPr>
          <w:rtl/>
          <w:lang w:bidi="fa-IR"/>
        </w:rPr>
        <w:t>ه سنگ</w:t>
      </w:r>
      <w:r w:rsidR="00D7132C">
        <w:rPr>
          <w:rtl/>
          <w:lang w:bidi="fa-IR"/>
        </w:rPr>
        <w:t>ی</w:t>
      </w:r>
      <w:r>
        <w:rPr>
          <w:rtl/>
          <w:lang w:bidi="fa-IR"/>
        </w:rPr>
        <w:t>ن) روشن مى</w:t>
      </w:r>
      <w:r w:rsidR="003E6297">
        <w:rPr>
          <w:rtl/>
          <w:lang w:bidi="fa-IR"/>
        </w:rPr>
        <w:t xml:space="preserve"> </w:t>
      </w:r>
      <w:r>
        <w:rPr>
          <w:rtl/>
          <w:lang w:bidi="fa-IR"/>
        </w:rPr>
        <w:t>شود</w:t>
      </w:r>
      <w:r w:rsidR="0034192D">
        <w:rPr>
          <w:rtl/>
          <w:lang w:bidi="fa-IR"/>
        </w:rPr>
        <w:t xml:space="preserve">. </w:t>
      </w:r>
    </w:p>
    <w:p w:rsidR="007A6129" w:rsidRDefault="007A6129" w:rsidP="009A69B8">
      <w:pPr>
        <w:pStyle w:val="libFootnote"/>
        <w:rPr>
          <w:rtl/>
          <w:lang w:bidi="fa-IR"/>
        </w:rPr>
      </w:pPr>
      <w:r>
        <w:rPr>
          <w:rtl/>
          <w:lang w:bidi="fa-IR"/>
        </w:rPr>
        <w:t xml:space="preserve">464 </w:t>
      </w:r>
      <w:r w:rsidR="00B6393C">
        <w:rPr>
          <w:rtl/>
          <w:lang w:bidi="fa-IR"/>
        </w:rPr>
        <w:t xml:space="preserve">- </w:t>
      </w:r>
      <w:r>
        <w:rPr>
          <w:rtl/>
          <w:lang w:bidi="fa-IR"/>
        </w:rPr>
        <w:t>جابر بن عبدالله انصارى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xml:space="preserve">ما به رسول خدا </w:t>
      </w:r>
      <w:r w:rsidR="00362EDB" w:rsidRPr="00362EDB">
        <w:rPr>
          <w:rStyle w:val="libAlaemChar"/>
          <w:rtl/>
        </w:rPr>
        <w:t>صلى‌الله‌عليه‌وآله‌وسلم</w:t>
      </w:r>
      <w:r>
        <w:rPr>
          <w:rtl/>
          <w:lang w:bidi="fa-IR"/>
        </w:rPr>
        <w:t xml:space="preserve"> عرض كرد</w:t>
      </w:r>
      <w:r w:rsidR="00D7132C">
        <w:rPr>
          <w:rtl/>
          <w:lang w:bidi="fa-IR"/>
        </w:rPr>
        <w:t>ی</w:t>
      </w:r>
      <w:r>
        <w:rPr>
          <w:rtl/>
          <w:lang w:bidi="fa-IR"/>
        </w:rPr>
        <w:t>م</w:t>
      </w:r>
      <w:r w:rsidR="0034192D">
        <w:rPr>
          <w:rtl/>
          <w:lang w:bidi="fa-IR"/>
        </w:rPr>
        <w:t xml:space="preserve">: </w:t>
      </w:r>
      <w:r>
        <w:rPr>
          <w:rtl/>
          <w:lang w:bidi="fa-IR"/>
        </w:rPr>
        <w:t>گو</w:t>
      </w:r>
      <w:r w:rsidR="00D7132C">
        <w:rPr>
          <w:rtl/>
          <w:lang w:bidi="fa-IR"/>
        </w:rPr>
        <w:t>ی</w:t>
      </w:r>
      <w:r>
        <w:rPr>
          <w:rtl/>
          <w:lang w:bidi="fa-IR"/>
        </w:rPr>
        <w:t>ا چوپانى گوسفندان كرده</w:t>
      </w:r>
      <w:r w:rsidR="003E6297">
        <w:rPr>
          <w:rtl/>
          <w:lang w:bidi="fa-IR"/>
        </w:rPr>
        <w:t xml:space="preserve"> </w:t>
      </w:r>
      <w:r>
        <w:rPr>
          <w:rtl/>
          <w:lang w:bidi="fa-IR"/>
        </w:rPr>
        <w:t>اى</w:t>
      </w:r>
      <w:r w:rsidR="0034192D">
        <w:rPr>
          <w:rtl/>
          <w:lang w:bidi="fa-IR"/>
        </w:rPr>
        <w:t xml:space="preserve">؟ </w:t>
      </w:r>
      <w:r>
        <w:rPr>
          <w:rtl/>
          <w:lang w:bidi="fa-IR"/>
        </w:rPr>
        <w:t>فرمود</w:t>
      </w:r>
      <w:r w:rsidR="0034192D">
        <w:rPr>
          <w:rtl/>
          <w:lang w:bidi="fa-IR"/>
        </w:rPr>
        <w:t xml:space="preserve">: </w:t>
      </w:r>
      <w:r>
        <w:rPr>
          <w:rtl/>
          <w:lang w:bidi="fa-IR"/>
        </w:rPr>
        <w:t>آرى مگر پ</w:t>
      </w:r>
      <w:r w:rsidR="00D7132C">
        <w:rPr>
          <w:rtl/>
          <w:lang w:bidi="fa-IR"/>
        </w:rPr>
        <w:t>ی</w:t>
      </w:r>
      <w:r>
        <w:rPr>
          <w:rtl/>
          <w:lang w:bidi="fa-IR"/>
        </w:rPr>
        <w:t>امبرى هست كه چوپانى نكرده باشد</w:t>
      </w:r>
      <w:r w:rsidR="0034192D">
        <w:rPr>
          <w:rtl/>
          <w:lang w:bidi="fa-IR"/>
        </w:rPr>
        <w:t xml:space="preserve">؟ </w:t>
      </w:r>
      <w:r>
        <w:rPr>
          <w:rtl/>
          <w:lang w:bidi="fa-IR"/>
        </w:rPr>
        <w:t>(صح</w:t>
      </w:r>
      <w:r w:rsidR="00D7132C">
        <w:rPr>
          <w:rtl/>
          <w:lang w:bidi="fa-IR"/>
        </w:rPr>
        <w:t>ی</w:t>
      </w:r>
      <w:r>
        <w:rPr>
          <w:rtl/>
          <w:lang w:bidi="fa-IR"/>
        </w:rPr>
        <w:t>ح مسلم</w:t>
      </w:r>
      <w:r w:rsidR="0034192D">
        <w:rPr>
          <w:rtl/>
          <w:lang w:bidi="fa-IR"/>
        </w:rPr>
        <w:t xml:space="preserve">، </w:t>
      </w:r>
      <w:r>
        <w:rPr>
          <w:rtl/>
          <w:lang w:bidi="fa-IR"/>
        </w:rPr>
        <w:t>ج 6</w:t>
      </w:r>
      <w:r w:rsidR="0034192D">
        <w:rPr>
          <w:rtl/>
          <w:lang w:bidi="fa-IR"/>
        </w:rPr>
        <w:t xml:space="preserve">، </w:t>
      </w:r>
      <w:r>
        <w:rPr>
          <w:rtl/>
          <w:lang w:bidi="fa-IR"/>
        </w:rPr>
        <w:t>ص 125)</w:t>
      </w:r>
    </w:p>
    <w:p w:rsidR="007A6129" w:rsidRDefault="007A6129" w:rsidP="009A69B8">
      <w:pPr>
        <w:pStyle w:val="libFootnote"/>
        <w:rPr>
          <w:rtl/>
          <w:lang w:bidi="fa-IR"/>
        </w:rPr>
      </w:pPr>
      <w:r>
        <w:rPr>
          <w:rtl/>
          <w:lang w:bidi="fa-IR"/>
        </w:rPr>
        <w:t xml:space="preserve">465 </w:t>
      </w:r>
      <w:r w:rsidR="00B6393C">
        <w:rPr>
          <w:rtl/>
          <w:lang w:bidi="fa-IR"/>
        </w:rPr>
        <w:t xml:space="preserve">- </w:t>
      </w:r>
      <w:r>
        <w:rPr>
          <w:rtl/>
          <w:lang w:bidi="fa-IR"/>
        </w:rPr>
        <w:t>د</w:t>
      </w:r>
      <w:r w:rsidR="00D7132C">
        <w:rPr>
          <w:rtl/>
          <w:lang w:bidi="fa-IR"/>
        </w:rPr>
        <w:t>ی</w:t>
      </w:r>
      <w:r>
        <w:rPr>
          <w:rtl/>
          <w:lang w:bidi="fa-IR"/>
        </w:rPr>
        <w:t>وان مثنوى</w:t>
      </w:r>
      <w:r w:rsidR="0034192D">
        <w:rPr>
          <w:rtl/>
          <w:lang w:bidi="fa-IR"/>
        </w:rPr>
        <w:t xml:space="preserve">، </w:t>
      </w:r>
      <w:r>
        <w:rPr>
          <w:rtl/>
          <w:lang w:bidi="fa-IR"/>
        </w:rPr>
        <w:t>به خطر م</w:t>
      </w:r>
      <w:r w:rsidR="00D7132C">
        <w:rPr>
          <w:rtl/>
          <w:lang w:bidi="fa-IR"/>
        </w:rPr>
        <w:t>ی</w:t>
      </w:r>
      <w:r>
        <w:rPr>
          <w:rtl/>
          <w:lang w:bidi="fa-IR"/>
        </w:rPr>
        <w:t>رخانى</w:t>
      </w:r>
      <w:r w:rsidR="0034192D">
        <w:rPr>
          <w:rtl/>
          <w:lang w:bidi="fa-IR"/>
        </w:rPr>
        <w:t xml:space="preserve">، </w:t>
      </w:r>
      <w:r>
        <w:rPr>
          <w:rtl/>
          <w:lang w:bidi="fa-IR"/>
        </w:rPr>
        <w:t>ص 610 و 611</w:t>
      </w:r>
      <w:r w:rsidR="0034192D">
        <w:rPr>
          <w:rtl/>
          <w:lang w:bidi="fa-IR"/>
        </w:rPr>
        <w:t xml:space="preserve">؛ </w:t>
      </w:r>
      <w:r>
        <w:rPr>
          <w:rtl/>
          <w:lang w:bidi="fa-IR"/>
        </w:rPr>
        <w:t>تفس</w:t>
      </w:r>
      <w:r w:rsidR="00D7132C">
        <w:rPr>
          <w:rtl/>
          <w:lang w:bidi="fa-IR"/>
        </w:rPr>
        <w:t>ی</w:t>
      </w:r>
      <w:r>
        <w:rPr>
          <w:rtl/>
          <w:lang w:bidi="fa-IR"/>
        </w:rPr>
        <w:t>ر و نقد مثنوى (استاد محمدتقى جعفرى) ج 14</w:t>
      </w:r>
      <w:r w:rsidR="0034192D">
        <w:rPr>
          <w:rtl/>
          <w:lang w:bidi="fa-IR"/>
        </w:rPr>
        <w:t xml:space="preserve">، </w:t>
      </w:r>
      <w:r>
        <w:rPr>
          <w:rtl/>
          <w:lang w:bidi="fa-IR"/>
        </w:rPr>
        <w:t>ص 293 تا 296</w:t>
      </w:r>
      <w:r w:rsidR="0034192D">
        <w:rPr>
          <w:rtl/>
          <w:lang w:bidi="fa-IR"/>
        </w:rPr>
        <w:t xml:space="preserve">. </w:t>
      </w:r>
    </w:p>
    <w:p w:rsidR="007A6129" w:rsidRDefault="007A6129" w:rsidP="009A69B8">
      <w:pPr>
        <w:pStyle w:val="libFootnote"/>
        <w:rPr>
          <w:rtl/>
          <w:lang w:bidi="fa-IR"/>
        </w:rPr>
      </w:pPr>
      <w:r>
        <w:rPr>
          <w:rtl/>
          <w:lang w:bidi="fa-IR"/>
        </w:rPr>
        <w:t>روا</w:t>
      </w:r>
      <w:r w:rsidR="00D7132C">
        <w:rPr>
          <w:rtl/>
          <w:lang w:bidi="fa-IR"/>
        </w:rPr>
        <w:t>ی</w:t>
      </w:r>
      <w:r>
        <w:rPr>
          <w:rtl/>
          <w:lang w:bidi="fa-IR"/>
        </w:rPr>
        <w:t>ت شده</w:t>
      </w:r>
      <w:r w:rsidR="0034192D">
        <w:rPr>
          <w:rtl/>
          <w:lang w:bidi="fa-IR"/>
        </w:rPr>
        <w:t xml:space="preserve">: </w:t>
      </w:r>
      <w:r>
        <w:rPr>
          <w:rtl/>
          <w:lang w:bidi="fa-IR"/>
        </w:rPr>
        <w:t>آن روز هوا تابستانى و بس</w:t>
      </w:r>
      <w:r w:rsidR="00D7132C">
        <w:rPr>
          <w:rtl/>
          <w:lang w:bidi="fa-IR"/>
        </w:rPr>
        <w:t>ی</w:t>
      </w:r>
      <w:r>
        <w:rPr>
          <w:rtl/>
          <w:lang w:bidi="fa-IR"/>
        </w:rPr>
        <w:t>ار گرم بود</w:t>
      </w:r>
      <w:r w:rsidR="0034192D">
        <w:rPr>
          <w:rtl/>
          <w:lang w:bidi="fa-IR"/>
        </w:rPr>
        <w:t xml:space="preserve">، </w:t>
      </w:r>
      <w:r>
        <w:rPr>
          <w:rtl/>
          <w:lang w:bidi="fa-IR"/>
        </w:rPr>
        <w:t>و آن گوسفند فرارى بز بود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در بالاى كوه او را گرفت و صورتش را بوس</w:t>
      </w:r>
      <w:r w:rsidR="00D7132C">
        <w:rPr>
          <w:rtl/>
          <w:lang w:bidi="fa-IR"/>
        </w:rPr>
        <w:t>ی</w:t>
      </w:r>
      <w:r>
        <w:rPr>
          <w:rtl/>
          <w:lang w:bidi="fa-IR"/>
        </w:rPr>
        <w:t>د و دست نوازش بر سر و پشتش كش</w:t>
      </w:r>
      <w:r w:rsidR="00D7132C">
        <w:rPr>
          <w:rtl/>
          <w:lang w:bidi="fa-IR"/>
        </w:rPr>
        <w:t>ی</w:t>
      </w:r>
      <w:r>
        <w:rPr>
          <w:rtl/>
          <w:lang w:bidi="fa-IR"/>
        </w:rPr>
        <w:t>د و با زبان عذرخواهى به او گفت</w:t>
      </w:r>
      <w:r w:rsidR="0034192D">
        <w:rPr>
          <w:rtl/>
          <w:lang w:bidi="fa-IR"/>
        </w:rPr>
        <w:t xml:space="preserve">: </w:t>
      </w:r>
      <w:r>
        <w:rPr>
          <w:rtl/>
          <w:lang w:bidi="fa-IR"/>
        </w:rPr>
        <w:t>اى ح</w:t>
      </w:r>
      <w:r w:rsidR="00D7132C">
        <w:rPr>
          <w:rtl/>
          <w:lang w:bidi="fa-IR"/>
        </w:rPr>
        <w:t>ی</w:t>
      </w:r>
      <w:r>
        <w:rPr>
          <w:rtl/>
          <w:lang w:bidi="fa-IR"/>
        </w:rPr>
        <w:t>وان امروز تو را به زحمت افكندم</w:t>
      </w:r>
      <w:r w:rsidR="0034192D">
        <w:rPr>
          <w:rtl/>
          <w:lang w:bidi="fa-IR"/>
        </w:rPr>
        <w:t xml:space="preserve">، </w:t>
      </w:r>
      <w:r>
        <w:rPr>
          <w:rtl/>
          <w:lang w:bidi="fa-IR"/>
        </w:rPr>
        <w:t>ولى منظورم حفظ تو از حمله گرگ بود</w:t>
      </w:r>
      <w:r w:rsidR="0034192D">
        <w:rPr>
          <w:rtl/>
          <w:lang w:bidi="fa-IR"/>
        </w:rPr>
        <w:t xml:space="preserve">. </w:t>
      </w:r>
      <w:r>
        <w:rPr>
          <w:rtl/>
          <w:lang w:bidi="fa-IR"/>
        </w:rPr>
        <w:t>سپس آن را به دوش گرفت و به گله رسان</w:t>
      </w:r>
      <w:r w:rsidR="00D7132C">
        <w:rPr>
          <w:rtl/>
          <w:lang w:bidi="fa-IR"/>
        </w:rPr>
        <w:t>ی</w:t>
      </w:r>
      <w:r>
        <w:rPr>
          <w:rtl/>
          <w:lang w:bidi="fa-IR"/>
        </w:rPr>
        <w:t>د</w:t>
      </w:r>
      <w:r w:rsidR="0034192D">
        <w:rPr>
          <w:rtl/>
          <w:lang w:bidi="fa-IR"/>
        </w:rPr>
        <w:t xml:space="preserve">. </w:t>
      </w:r>
    </w:p>
    <w:p w:rsidR="007A6129" w:rsidRDefault="007A6129" w:rsidP="009A69B8">
      <w:pPr>
        <w:pStyle w:val="libFootnote"/>
        <w:rPr>
          <w:rtl/>
          <w:lang w:bidi="fa-IR"/>
        </w:rPr>
      </w:pPr>
      <w:r>
        <w:rPr>
          <w:rtl/>
          <w:lang w:bidi="fa-IR"/>
        </w:rPr>
        <w:t xml:space="preserve">روزى موسى </w:t>
      </w:r>
      <w:r w:rsidR="00362EDB" w:rsidRPr="00362EDB">
        <w:rPr>
          <w:rStyle w:val="libAlaemChar"/>
          <w:rtl/>
        </w:rPr>
        <w:t>عليه‌السلام</w:t>
      </w:r>
      <w:r>
        <w:rPr>
          <w:rtl/>
          <w:lang w:bidi="fa-IR"/>
        </w:rPr>
        <w:t xml:space="preserve"> عرض كرد</w:t>
      </w:r>
      <w:r w:rsidR="0034192D">
        <w:rPr>
          <w:rtl/>
          <w:lang w:bidi="fa-IR"/>
        </w:rPr>
        <w:t xml:space="preserve">: </w:t>
      </w:r>
      <w:r>
        <w:rPr>
          <w:rtl/>
          <w:lang w:bidi="fa-IR"/>
        </w:rPr>
        <w:t>خدا</w:t>
      </w:r>
      <w:r w:rsidR="00D7132C">
        <w:rPr>
          <w:rtl/>
          <w:lang w:bidi="fa-IR"/>
        </w:rPr>
        <w:t>ی</w:t>
      </w:r>
      <w:r>
        <w:rPr>
          <w:rtl/>
          <w:lang w:bidi="fa-IR"/>
        </w:rPr>
        <w:t>ا</w:t>
      </w:r>
      <w:r w:rsidR="0034192D">
        <w:rPr>
          <w:rtl/>
          <w:lang w:bidi="fa-IR"/>
        </w:rPr>
        <w:t xml:space="preserve">! </w:t>
      </w:r>
      <w:r>
        <w:rPr>
          <w:rtl/>
          <w:lang w:bidi="fa-IR"/>
        </w:rPr>
        <w:t>براى چه مرا شا</w:t>
      </w:r>
      <w:r w:rsidR="00D7132C">
        <w:rPr>
          <w:rtl/>
          <w:lang w:bidi="fa-IR"/>
        </w:rPr>
        <w:t>ی</w:t>
      </w:r>
      <w:r>
        <w:rPr>
          <w:rtl/>
          <w:lang w:bidi="fa-IR"/>
        </w:rPr>
        <w:t>سته مقام پ</w:t>
      </w:r>
      <w:r w:rsidR="00D7132C">
        <w:rPr>
          <w:rtl/>
          <w:lang w:bidi="fa-IR"/>
        </w:rPr>
        <w:t>ی</w:t>
      </w:r>
      <w:r>
        <w:rPr>
          <w:rtl/>
          <w:lang w:bidi="fa-IR"/>
        </w:rPr>
        <w:t>امبرى دانستى و هم كلام خود نمودى</w:t>
      </w:r>
      <w:r w:rsidR="0034192D">
        <w:rPr>
          <w:rtl/>
          <w:lang w:bidi="fa-IR"/>
        </w:rPr>
        <w:t xml:space="preserve">؟! </w:t>
      </w:r>
      <w:r>
        <w:rPr>
          <w:rtl/>
          <w:lang w:bidi="fa-IR"/>
        </w:rPr>
        <w:t>خداوند فرمود</w:t>
      </w:r>
      <w:r w:rsidR="0034192D">
        <w:rPr>
          <w:rtl/>
          <w:lang w:bidi="fa-IR"/>
        </w:rPr>
        <w:t xml:space="preserve">: </w:t>
      </w:r>
      <w:r>
        <w:rPr>
          <w:rtl/>
          <w:lang w:bidi="fa-IR"/>
        </w:rPr>
        <w:t>به خاطر مهربان</w:t>
      </w:r>
      <w:r w:rsidR="00D7132C">
        <w:rPr>
          <w:rtl/>
          <w:lang w:bidi="fa-IR"/>
        </w:rPr>
        <w:t>ی</w:t>
      </w:r>
      <w:r>
        <w:rPr>
          <w:rtl/>
          <w:lang w:bidi="fa-IR"/>
        </w:rPr>
        <w:t>ت در فلان روز به آن بز</w:t>
      </w:r>
      <w:r w:rsidR="0034192D">
        <w:rPr>
          <w:rtl/>
          <w:lang w:bidi="fa-IR"/>
        </w:rPr>
        <w:t xml:space="preserve">. </w:t>
      </w:r>
      <w:r>
        <w:rPr>
          <w:rtl/>
          <w:lang w:bidi="fa-IR"/>
        </w:rPr>
        <w:t>(لئالى الاخبار</w:t>
      </w:r>
      <w:r w:rsidR="0034192D">
        <w:rPr>
          <w:rtl/>
          <w:lang w:bidi="fa-IR"/>
        </w:rPr>
        <w:t xml:space="preserve">، </w:t>
      </w:r>
      <w:r>
        <w:rPr>
          <w:rtl/>
          <w:lang w:bidi="fa-IR"/>
        </w:rPr>
        <w:t>ج 2</w:t>
      </w:r>
      <w:r w:rsidR="0034192D">
        <w:rPr>
          <w:rtl/>
          <w:lang w:bidi="fa-IR"/>
        </w:rPr>
        <w:t xml:space="preserve">، </w:t>
      </w:r>
      <w:r>
        <w:rPr>
          <w:rtl/>
          <w:lang w:bidi="fa-IR"/>
        </w:rPr>
        <w:t>ص 153</w:t>
      </w:r>
      <w:r w:rsidR="0034192D">
        <w:rPr>
          <w:rtl/>
          <w:lang w:bidi="fa-IR"/>
        </w:rPr>
        <w:t xml:space="preserve">. </w:t>
      </w:r>
    </w:p>
    <w:p w:rsidR="007A6129" w:rsidRDefault="007A6129" w:rsidP="009A69B8">
      <w:pPr>
        <w:pStyle w:val="libFootnote"/>
        <w:rPr>
          <w:rtl/>
          <w:lang w:bidi="fa-IR"/>
        </w:rPr>
      </w:pPr>
      <w:r>
        <w:rPr>
          <w:rtl/>
          <w:lang w:bidi="fa-IR"/>
        </w:rPr>
        <w:t xml:space="preserve">466 </w:t>
      </w:r>
      <w:r w:rsidR="00B6393C">
        <w:rPr>
          <w:rtl/>
          <w:lang w:bidi="fa-IR"/>
        </w:rPr>
        <w:t xml:space="preserve">- </w:t>
      </w:r>
      <w:r>
        <w:rPr>
          <w:rtl/>
          <w:lang w:bidi="fa-IR"/>
        </w:rPr>
        <w:t>ا</w:t>
      </w:r>
      <w:r w:rsidR="00D7132C">
        <w:rPr>
          <w:rtl/>
          <w:lang w:bidi="fa-IR"/>
        </w:rPr>
        <w:t>ی</w:t>
      </w:r>
      <w:r>
        <w:rPr>
          <w:rtl/>
          <w:lang w:bidi="fa-IR"/>
        </w:rPr>
        <w:t xml:space="preserve">ن عصا در عصر نوح </w:t>
      </w:r>
      <w:r w:rsidR="00362EDB" w:rsidRPr="00362EDB">
        <w:rPr>
          <w:rStyle w:val="libAlaemChar"/>
          <w:rtl/>
        </w:rPr>
        <w:t>عليه‌السلام</w:t>
      </w:r>
      <w:r>
        <w:rPr>
          <w:rtl/>
          <w:lang w:bidi="fa-IR"/>
        </w:rPr>
        <w:t xml:space="preserve"> در دست نوح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و در عصر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به دست ابراه</w:t>
      </w:r>
      <w:r w:rsidR="00D7132C">
        <w:rPr>
          <w:rtl/>
          <w:lang w:bidi="fa-IR"/>
        </w:rPr>
        <w:t>ی</w:t>
      </w:r>
      <w:r>
        <w:rPr>
          <w:rtl/>
          <w:lang w:bidi="fa-IR"/>
        </w:rPr>
        <w:t>م افتاد</w:t>
      </w:r>
      <w:r w:rsidR="0034192D">
        <w:rPr>
          <w:rtl/>
          <w:lang w:bidi="fa-IR"/>
        </w:rPr>
        <w:t xml:space="preserve">، </w:t>
      </w:r>
      <w:r>
        <w:rPr>
          <w:rtl/>
          <w:lang w:bidi="fa-IR"/>
        </w:rPr>
        <w:t>از ا</w:t>
      </w:r>
      <w:r w:rsidR="00D7132C">
        <w:rPr>
          <w:rtl/>
          <w:lang w:bidi="fa-IR"/>
        </w:rPr>
        <w:t>ی</w:t>
      </w:r>
      <w:r>
        <w:rPr>
          <w:rtl/>
          <w:lang w:bidi="fa-IR"/>
        </w:rPr>
        <w:t>ن رو به هر دو منسوب است</w:t>
      </w:r>
      <w:r w:rsidR="0034192D">
        <w:rPr>
          <w:rtl/>
          <w:lang w:bidi="fa-IR"/>
        </w:rPr>
        <w:t xml:space="preserve">. </w:t>
      </w:r>
    </w:p>
    <w:p w:rsidR="007A6129" w:rsidRDefault="007A6129" w:rsidP="009A69B8">
      <w:pPr>
        <w:pStyle w:val="libFootnote"/>
        <w:rPr>
          <w:rtl/>
          <w:lang w:bidi="fa-IR"/>
        </w:rPr>
      </w:pPr>
      <w:r>
        <w:rPr>
          <w:rtl/>
          <w:lang w:bidi="fa-IR"/>
        </w:rPr>
        <w:t xml:space="preserve">467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29 و 30</w:t>
      </w:r>
      <w:r w:rsidR="0034192D">
        <w:rPr>
          <w:rtl/>
          <w:lang w:bidi="fa-IR"/>
        </w:rPr>
        <w:t xml:space="preserve">. </w:t>
      </w:r>
    </w:p>
    <w:p w:rsidR="007A6129" w:rsidRDefault="007A6129" w:rsidP="009A69B8">
      <w:pPr>
        <w:pStyle w:val="libFootnote"/>
        <w:rPr>
          <w:rtl/>
          <w:lang w:bidi="fa-IR"/>
        </w:rPr>
      </w:pPr>
      <w:r>
        <w:rPr>
          <w:rtl/>
          <w:lang w:bidi="fa-IR"/>
        </w:rPr>
        <w:t xml:space="preserve">468 </w:t>
      </w:r>
      <w:r w:rsidR="00B6393C">
        <w:rPr>
          <w:rtl/>
          <w:lang w:bidi="fa-IR"/>
        </w:rPr>
        <w:t xml:space="preserve">- </w:t>
      </w:r>
      <w:r>
        <w:rPr>
          <w:rtl/>
          <w:lang w:bidi="fa-IR"/>
        </w:rPr>
        <w:t>در حق</w:t>
      </w:r>
      <w:r w:rsidR="00D7132C">
        <w:rPr>
          <w:rtl/>
          <w:lang w:bidi="fa-IR"/>
        </w:rPr>
        <w:t>ی</w:t>
      </w:r>
      <w:r>
        <w:rPr>
          <w:rtl/>
          <w:lang w:bidi="fa-IR"/>
        </w:rPr>
        <w:t>قت آن شعله</w:t>
      </w:r>
      <w:r w:rsidR="0034192D">
        <w:rPr>
          <w:rtl/>
          <w:lang w:bidi="fa-IR"/>
        </w:rPr>
        <w:t xml:space="preserve">، </w:t>
      </w:r>
      <w:r>
        <w:rPr>
          <w:rtl/>
          <w:lang w:bidi="fa-IR"/>
        </w:rPr>
        <w:t>آتش نبود</w:t>
      </w:r>
      <w:r w:rsidR="0034192D">
        <w:rPr>
          <w:rtl/>
          <w:lang w:bidi="fa-IR"/>
        </w:rPr>
        <w:t xml:space="preserve">، </w:t>
      </w:r>
      <w:r>
        <w:rPr>
          <w:rtl/>
          <w:lang w:bidi="fa-IR"/>
        </w:rPr>
        <w:t xml:space="preserve">بلكه </w:t>
      </w:r>
      <w:r w:rsidR="00D7132C">
        <w:rPr>
          <w:rtl/>
          <w:lang w:bidi="fa-IR"/>
        </w:rPr>
        <w:t>ی</w:t>
      </w:r>
      <w:r>
        <w:rPr>
          <w:rtl/>
          <w:lang w:bidi="fa-IR"/>
        </w:rPr>
        <w:t>ك پارچه نور بود كه نما</w:t>
      </w:r>
      <w:r w:rsidR="00D7132C">
        <w:rPr>
          <w:rtl/>
          <w:lang w:bidi="fa-IR"/>
        </w:rPr>
        <w:t>ی</w:t>
      </w:r>
      <w:r>
        <w:rPr>
          <w:rtl/>
          <w:lang w:bidi="fa-IR"/>
        </w:rPr>
        <w:t>ى مانند آتش داشت</w:t>
      </w:r>
      <w:r w:rsidR="0034192D">
        <w:rPr>
          <w:rtl/>
          <w:lang w:bidi="fa-IR"/>
        </w:rPr>
        <w:t xml:space="preserve">. </w:t>
      </w:r>
    </w:p>
    <w:p w:rsidR="007A6129" w:rsidRDefault="007A6129" w:rsidP="009A69B8">
      <w:pPr>
        <w:pStyle w:val="libFootnote"/>
        <w:rPr>
          <w:rtl/>
          <w:lang w:bidi="fa-IR"/>
        </w:rPr>
      </w:pPr>
      <w:r>
        <w:rPr>
          <w:rtl/>
          <w:lang w:bidi="fa-IR"/>
        </w:rPr>
        <w:t xml:space="preserve">469 </w:t>
      </w:r>
      <w:r w:rsidR="00B6393C">
        <w:rPr>
          <w:rtl/>
          <w:lang w:bidi="fa-IR"/>
        </w:rPr>
        <w:t xml:space="preserve">- </w:t>
      </w:r>
      <w:r>
        <w:rPr>
          <w:rtl/>
          <w:lang w:bidi="fa-IR"/>
        </w:rPr>
        <w:t>مضمون آ</w:t>
      </w:r>
      <w:r w:rsidR="00D7132C">
        <w:rPr>
          <w:rtl/>
          <w:lang w:bidi="fa-IR"/>
        </w:rPr>
        <w:t>ی</w:t>
      </w:r>
      <w:r>
        <w:rPr>
          <w:rtl/>
          <w:lang w:bidi="fa-IR"/>
        </w:rPr>
        <w:t>ات 29 تا 32</w:t>
      </w:r>
      <w:r w:rsidR="0034192D">
        <w:rPr>
          <w:rtl/>
          <w:lang w:bidi="fa-IR"/>
        </w:rPr>
        <w:t xml:space="preserve">، </w:t>
      </w:r>
      <w:r>
        <w:rPr>
          <w:rtl/>
          <w:lang w:bidi="fa-IR"/>
        </w:rPr>
        <w:t>سوره قصص</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61</w:t>
      </w:r>
      <w:r w:rsidR="0034192D">
        <w:rPr>
          <w:rtl/>
          <w:lang w:bidi="fa-IR"/>
        </w:rPr>
        <w:t xml:space="preserve">. </w:t>
      </w:r>
    </w:p>
    <w:p w:rsidR="007A6129" w:rsidRDefault="007A6129" w:rsidP="009A69B8">
      <w:pPr>
        <w:pStyle w:val="libFootnote"/>
        <w:rPr>
          <w:rtl/>
          <w:lang w:bidi="fa-IR"/>
        </w:rPr>
      </w:pPr>
      <w:r>
        <w:rPr>
          <w:rtl/>
          <w:lang w:bidi="fa-IR"/>
        </w:rPr>
        <w:t xml:space="preserve">470 </w:t>
      </w:r>
      <w:r w:rsidR="00B6393C">
        <w:rPr>
          <w:rtl/>
          <w:lang w:bidi="fa-IR"/>
        </w:rPr>
        <w:t xml:space="preserve">- </w:t>
      </w:r>
      <w:r>
        <w:rPr>
          <w:rtl/>
          <w:lang w:bidi="fa-IR"/>
        </w:rPr>
        <w:t>دو معجزه عصا و ب</w:t>
      </w:r>
      <w:r w:rsidR="00D7132C">
        <w:rPr>
          <w:rtl/>
          <w:lang w:bidi="fa-IR"/>
        </w:rPr>
        <w:t>ی</w:t>
      </w:r>
      <w:r>
        <w:rPr>
          <w:rtl/>
          <w:lang w:bidi="fa-IR"/>
        </w:rPr>
        <w:t>د ب</w:t>
      </w:r>
      <w:r w:rsidR="00D7132C">
        <w:rPr>
          <w:rtl/>
          <w:lang w:bidi="fa-IR"/>
        </w:rPr>
        <w:t>ی</w:t>
      </w:r>
      <w:r>
        <w:rPr>
          <w:rtl/>
          <w:lang w:bidi="fa-IR"/>
        </w:rPr>
        <w:t>ضاء</w:t>
      </w:r>
      <w:r w:rsidR="0034192D">
        <w:rPr>
          <w:rtl/>
          <w:lang w:bidi="fa-IR"/>
        </w:rPr>
        <w:t xml:space="preserve">، </w:t>
      </w:r>
      <w:r>
        <w:rPr>
          <w:rtl/>
          <w:lang w:bidi="fa-IR"/>
        </w:rPr>
        <w:t>در آ</w:t>
      </w:r>
      <w:r w:rsidR="00D7132C">
        <w:rPr>
          <w:rtl/>
          <w:lang w:bidi="fa-IR"/>
        </w:rPr>
        <w:t>ی</w:t>
      </w:r>
      <w:r>
        <w:rPr>
          <w:rtl/>
          <w:lang w:bidi="fa-IR"/>
        </w:rPr>
        <w:t>ه 20 تا 22 سوره طه ن</w:t>
      </w:r>
      <w:r w:rsidR="00D7132C">
        <w:rPr>
          <w:rtl/>
          <w:lang w:bidi="fa-IR"/>
        </w:rPr>
        <w:t>ی</w:t>
      </w:r>
      <w:r>
        <w:rPr>
          <w:rtl/>
          <w:lang w:bidi="fa-IR"/>
        </w:rPr>
        <w:t>ز ذكر شده است</w:t>
      </w:r>
      <w:r w:rsidR="0034192D">
        <w:rPr>
          <w:rtl/>
          <w:lang w:bidi="fa-IR"/>
        </w:rPr>
        <w:t xml:space="preserve">. </w:t>
      </w:r>
    </w:p>
    <w:p w:rsidR="007A6129" w:rsidRDefault="007A6129" w:rsidP="009A69B8">
      <w:pPr>
        <w:pStyle w:val="libFootnote"/>
        <w:rPr>
          <w:rtl/>
          <w:lang w:bidi="fa-IR"/>
        </w:rPr>
      </w:pPr>
      <w:r>
        <w:rPr>
          <w:rtl/>
          <w:lang w:bidi="fa-IR"/>
        </w:rPr>
        <w:t xml:space="preserve">471 </w:t>
      </w:r>
      <w:r w:rsidR="00B6393C">
        <w:rPr>
          <w:rtl/>
          <w:lang w:bidi="fa-IR"/>
        </w:rPr>
        <w:t xml:space="preserve">- </w:t>
      </w:r>
      <w:r>
        <w:rPr>
          <w:rtl/>
          <w:lang w:bidi="fa-IR"/>
        </w:rPr>
        <w:t>سوره طه</w:t>
      </w:r>
      <w:r w:rsidR="0034192D">
        <w:rPr>
          <w:rtl/>
          <w:lang w:bidi="fa-IR"/>
        </w:rPr>
        <w:t xml:space="preserve">، </w:t>
      </w:r>
      <w:r>
        <w:rPr>
          <w:rtl/>
          <w:lang w:bidi="fa-IR"/>
        </w:rPr>
        <w:t>آ</w:t>
      </w:r>
      <w:r w:rsidR="00D7132C">
        <w:rPr>
          <w:rtl/>
          <w:lang w:bidi="fa-IR"/>
        </w:rPr>
        <w:t>ی</w:t>
      </w:r>
      <w:r>
        <w:rPr>
          <w:rtl/>
          <w:lang w:bidi="fa-IR"/>
        </w:rPr>
        <w:t>ه 42 تا 46</w:t>
      </w:r>
      <w:r w:rsidR="0034192D">
        <w:rPr>
          <w:rtl/>
          <w:lang w:bidi="fa-IR"/>
        </w:rPr>
        <w:t xml:space="preserve">. </w:t>
      </w:r>
    </w:p>
    <w:p w:rsidR="007A6129" w:rsidRDefault="007A6129" w:rsidP="009A69B8">
      <w:pPr>
        <w:pStyle w:val="libFootnote"/>
        <w:rPr>
          <w:rtl/>
          <w:lang w:bidi="fa-IR"/>
        </w:rPr>
      </w:pPr>
      <w:r>
        <w:rPr>
          <w:rtl/>
          <w:lang w:bidi="fa-IR"/>
        </w:rPr>
        <w:t xml:space="preserve">472 </w:t>
      </w:r>
      <w:r w:rsidR="00B6393C">
        <w:rPr>
          <w:rtl/>
          <w:lang w:bidi="fa-IR"/>
        </w:rPr>
        <w:t xml:space="preserve">- </w:t>
      </w:r>
      <w:r>
        <w:rPr>
          <w:rtl/>
          <w:lang w:bidi="fa-IR"/>
        </w:rPr>
        <w:t>سوره طه</w:t>
      </w:r>
      <w:r w:rsidR="0034192D">
        <w:rPr>
          <w:rtl/>
          <w:lang w:bidi="fa-IR"/>
        </w:rPr>
        <w:t xml:space="preserve">، </w:t>
      </w:r>
      <w:r>
        <w:rPr>
          <w:rtl/>
          <w:lang w:bidi="fa-IR"/>
        </w:rPr>
        <w:t>آ</w:t>
      </w:r>
      <w:r w:rsidR="00D7132C">
        <w:rPr>
          <w:rtl/>
          <w:lang w:bidi="fa-IR"/>
        </w:rPr>
        <w:t>ی</w:t>
      </w:r>
      <w:r>
        <w:rPr>
          <w:rtl/>
          <w:lang w:bidi="fa-IR"/>
        </w:rPr>
        <w:t>ه 56 تا 64</w:t>
      </w:r>
      <w:r w:rsidR="0034192D">
        <w:rPr>
          <w:rtl/>
          <w:lang w:bidi="fa-IR"/>
        </w:rPr>
        <w:t xml:space="preserve">. </w:t>
      </w:r>
    </w:p>
    <w:p w:rsidR="007A6129" w:rsidRDefault="007A6129" w:rsidP="009A69B8">
      <w:pPr>
        <w:pStyle w:val="libFootnote"/>
        <w:rPr>
          <w:rtl/>
          <w:lang w:bidi="fa-IR"/>
        </w:rPr>
      </w:pPr>
      <w:r>
        <w:rPr>
          <w:rtl/>
          <w:lang w:bidi="fa-IR"/>
        </w:rPr>
        <w:t xml:space="preserve">473 </w:t>
      </w:r>
      <w:r w:rsidR="00B6393C">
        <w:rPr>
          <w:rtl/>
          <w:lang w:bidi="fa-IR"/>
        </w:rPr>
        <w:t xml:space="preserve">- </w:t>
      </w:r>
      <w:r>
        <w:rPr>
          <w:rtl/>
          <w:lang w:bidi="fa-IR"/>
        </w:rPr>
        <w:t>قصص</w:t>
      </w:r>
      <w:r w:rsidR="0034192D">
        <w:rPr>
          <w:rtl/>
          <w:lang w:bidi="fa-IR"/>
        </w:rPr>
        <w:t xml:space="preserve">، </w:t>
      </w:r>
      <w:r>
        <w:rPr>
          <w:rtl/>
          <w:lang w:bidi="fa-IR"/>
        </w:rPr>
        <w:t>38</w:t>
      </w:r>
      <w:r w:rsidR="0034192D">
        <w:rPr>
          <w:rtl/>
          <w:lang w:bidi="fa-IR"/>
        </w:rPr>
        <w:t xml:space="preserve">. </w:t>
      </w:r>
    </w:p>
    <w:p w:rsidR="007A6129" w:rsidRDefault="007A6129" w:rsidP="009A69B8">
      <w:pPr>
        <w:pStyle w:val="libFootnote"/>
        <w:rPr>
          <w:rtl/>
          <w:lang w:bidi="fa-IR"/>
        </w:rPr>
      </w:pPr>
      <w:r>
        <w:rPr>
          <w:rtl/>
          <w:lang w:bidi="fa-IR"/>
        </w:rPr>
        <w:t xml:space="preserve">474 </w:t>
      </w:r>
      <w:r w:rsidR="00B6393C">
        <w:rPr>
          <w:rtl/>
          <w:lang w:bidi="fa-IR"/>
        </w:rPr>
        <w:t xml:space="preserve">- </w:t>
      </w:r>
      <w:r>
        <w:rPr>
          <w:rtl/>
          <w:lang w:bidi="fa-IR"/>
        </w:rPr>
        <w:t>اقتباس از تفس</w:t>
      </w:r>
      <w:r w:rsidR="00D7132C">
        <w:rPr>
          <w:rtl/>
          <w:lang w:bidi="fa-IR"/>
        </w:rPr>
        <w:t>ی</w:t>
      </w:r>
      <w:r>
        <w:rPr>
          <w:rtl/>
          <w:lang w:bidi="fa-IR"/>
        </w:rPr>
        <w:t>ر ابوالفتوح رازى</w:t>
      </w:r>
      <w:r w:rsidR="0034192D">
        <w:rPr>
          <w:rtl/>
          <w:lang w:bidi="fa-IR"/>
        </w:rPr>
        <w:t xml:space="preserve">، </w:t>
      </w:r>
      <w:r>
        <w:rPr>
          <w:rtl/>
          <w:lang w:bidi="fa-IR"/>
        </w:rPr>
        <w:t>ج 8</w:t>
      </w:r>
      <w:r w:rsidR="0034192D">
        <w:rPr>
          <w:rtl/>
          <w:lang w:bidi="fa-IR"/>
        </w:rPr>
        <w:t xml:space="preserve">، </w:t>
      </w:r>
      <w:r>
        <w:rPr>
          <w:rtl/>
          <w:lang w:bidi="fa-IR"/>
        </w:rPr>
        <w:t>ص 464</w:t>
      </w:r>
      <w:r w:rsidR="0034192D">
        <w:rPr>
          <w:rtl/>
          <w:lang w:bidi="fa-IR"/>
        </w:rPr>
        <w:t xml:space="preserve">؛ </w:t>
      </w:r>
      <w:r>
        <w:rPr>
          <w:rtl/>
          <w:lang w:bidi="fa-IR"/>
        </w:rPr>
        <w:t>تفس</w:t>
      </w:r>
      <w:r w:rsidR="00D7132C">
        <w:rPr>
          <w:rtl/>
          <w:lang w:bidi="fa-IR"/>
        </w:rPr>
        <w:t>ی</w:t>
      </w:r>
      <w:r>
        <w:rPr>
          <w:rtl/>
          <w:lang w:bidi="fa-IR"/>
        </w:rPr>
        <w:t>ر نمونه</w:t>
      </w:r>
      <w:r w:rsidR="0034192D">
        <w:rPr>
          <w:rtl/>
          <w:lang w:bidi="fa-IR"/>
        </w:rPr>
        <w:t xml:space="preserve">، </w:t>
      </w:r>
      <w:r>
        <w:rPr>
          <w:rtl/>
          <w:lang w:bidi="fa-IR"/>
        </w:rPr>
        <w:t>ج 12</w:t>
      </w:r>
      <w:r w:rsidR="0034192D">
        <w:rPr>
          <w:rtl/>
          <w:lang w:bidi="fa-IR"/>
        </w:rPr>
        <w:t xml:space="preserve">، </w:t>
      </w:r>
      <w:r>
        <w:rPr>
          <w:rtl/>
          <w:lang w:bidi="fa-IR"/>
        </w:rPr>
        <w:t>ص 85 تا 88</w:t>
      </w:r>
      <w:r w:rsidR="0034192D">
        <w:rPr>
          <w:rtl/>
          <w:lang w:bidi="fa-IR"/>
        </w:rPr>
        <w:t xml:space="preserve">. </w:t>
      </w:r>
    </w:p>
    <w:p w:rsidR="007A6129" w:rsidRDefault="007A6129" w:rsidP="009A69B8">
      <w:pPr>
        <w:pStyle w:val="libFootnote"/>
        <w:rPr>
          <w:rtl/>
          <w:lang w:bidi="fa-IR"/>
        </w:rPr>
      </w:pPr>
      <w:r>
        <w:rPr>
          <w:rtl/>
          <w:lang w:bidi="fa-IR"/>
        </w:rPr>
        <w:t xml:space="preserve">475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151</w:t>
      </w:r>
      <w:r w:rsidR="0034192D">
        <w:rPr>
          <w:rtl/>
          <w:lang w:bidi="fa-IR"/>
        </w:rPr>
        <w:t xml:space="preserve">. </w:t>
      </w:r>
    </w:p>
    <w:p w:rsidR="007A6129" w:rsidRDefault="007A6129" w:rsidP="009A69B8">
      <w:pPr>
        <w:pStyle w:val="libFootnote"/>
        <w:rPr>
          <w:rtl/>
          <w:lang w:bidi="fa-IR"/>
        </w:rPr>
      </w:pPr>
      <w:r>
        <w:rPr>
          <w:rtl/>
          <w:lang w:bidi="fa-IR"/>
        </w:rPr>
        <w:t xml:space="preserve">476 </w:t>
      </w:r>
      <w:r w:rsidR="00B6393C">
        <w:rPr>
          <w:rtl/>
          <w:lang w:bidi="fa-IR"/>
        </w:rPr>
        <w:t xml:space="preserve">- </w:t>
      </w:r>
      <w:r>
        <w:rPr>
          <w:rtl/>
          <w:lang w:bidi="fa-IR"/>
        </w:rPr>
        <w:t>ا</w:t>
      </w:r>
      <w:r w:rsidR="00D7132C">
        <w:rPr>
          <w:rtl/>
          <w:lang w:bidi="fa-IR"/>
        </w:rPr>
        <w:t>ی</w:t>
      </w:r>
      <w:r>
        <w:rPr>
          <w:rtl/>
          <w:lang w:bidi="fa-IR"/>
        </w:rPr>
        <w:t>ن استدلال</w:t>
      </w:r>
      <w:r w:rsidR="0034192D">
        <w:rPr>
          <w:rtl/>
          <w:lang w:bidi="fa-IR"/>
        </w:rPr>
        <w:t xml:space="preserve">، </w:t>
      </w:r>
      <w:r>
        <w:rPr>
          <w:rtl/>
          <w:lang w:bidi="fa-IR"/>
        </w:rPr>
        <w:t>در آ</w:t>
      </w:r>
      <w:r w:rsidR="00D7132C">
        <w:rPr>
          <w:rtl/>
          <w:lang w:bidi="fa-IR"/>
        </w:rPr>
        <w:t>ی</w:t>
      </w:r>
      <w:r>
        <w:rPr>
          <w:rtl/>
          <w:lang w:bidi="fa-IR"/>
        </w:rPr>
        <w:t>ه 23 تا 28 سوره شعراء آمده است</w:t>
      </w:r>
      <w:r w:rsidR="0034192D">
        <w:rPr>
          <w:rtl/>
          <w:lang w:bidi="fa-IR"/>
        </w:rPr>
        <w:t xml:space="preserve">. </w:t>
      </w:r>
    </w:p>
    <w:p w:rsidR="007A6129" w:rsidRDefault="007A6129" w:rsidP="009A69B8">
      <w:pPr>
        <w:pStyle w:val="libFootnote"/>
        <w:rPr>
          <w:rtl/>
          <w:lang w:bidi="fa-IR"/>
        </w:rPr>
      </w:pPr>
      <w:r>
        <w:rPr>
          <w:rtl/>
          <w:lang w:bidi="fa-IR"/>
        </w:rPr>
        <w:t xml:space="preserve">477 </w:t>
      </w:r>
      <w:r w:rsidR="00B6393C">
        <w:rPr>
          <w:rtl/>
          <w:lang w:bidi="fa-IR"/>
        </w:rPr>
        <w:t xml:space="preserve">- </w:t>
      </w:r>
      <w:r>
        <w:rPr>
          <w:rtl/>
          <w:lang w:bidi="fa-IR"/>
        </w:rPr>
        <w:t>شعرا/ 29 تا 28</w:t>
      </w:r>
      <w:r w:rsidR="0034192D">
        <w:rPr>
          <w:rtl/>
          <w:lang w:bidi="fa-IR"/>
        </w:rPr>
        <w:t xml:space="preserve">. </w:t>
      </w:r>
    </w:p>
    <w:p w:rsidR="007A6129" w:rsidRDefault="007A6129" w:rsidP="009A69B8">
      <w:pPr>
        <w:pStyle w:val="libFootnote"/>
        <w:rPr>
          <w:rtl/>
          <w:lang w:bidi="fa-IR"/>
        </w:rPr>
      </w:pPr>
      <w:r>
        <w:rPr>
          <w:rtl/>
          <w:lang w:bidi="fa-IR"/>
        </w:rPr>
        <w:t xml:space="preserve">478 </w:t>
      </w:r>
      <w:r w:rsidR="00B6393C">
        <w:rPr>
          <w:rtl/>
          <w:lang w:bidi="fa-IR"/>
        </w:rPr>
        <w:t xml:space="preserve">- </w:t>
      </w:r>
      <w:r>
        <w:rPr>
          <w:rtl/>
          <w:lang w:bidi="fa-IR"/>
        </w:rPr>
        <w:t>مضمون آ</w:t>
      </w:r>
      <w:r w:rsidR="00D7132C">
        <w:rPr>
          <w:rtl/>
          <w:lang w:bidi="fa-IR"/>
        </w:rPr>
        <w:t>ی</w:t>
      </w:r>
      <w:r>
        <w:rPr>
          <w:rtl/>
          <w:lang w:bidi="fa-IR"/>
        </w:rPr>
        <w:t>ه 30 تا 38 سوره شعرا</w:t>
      </w:r>
      <w:r w:rsidR="0034192D">
        <w:rPr>
          <w:rtl/>
          <w:lang w:bidi="fa-IR"/>
        </w:rPr>
        <w:t xml:space="preserve">، </w:t>
      </w:r>
      <w:r>
        <w:rPr>
          <w:rtl/>
          <w:lang w:bidi="fa-IR"/>
        </w:rPr>
        <w:t>و آ</w:t>
      </w:r>
      <w:r w:rsidR="00D7132C">
        <w:rPr>
          <w:rtl/>
          <w:lang w:bidi="fa-IR"/>
        </w:rPr>
        <w:t>ی</w:t>
      </w:r>
      <w:r>
        <w:rPr>
          <w:rtl/>
          <w:lang w:bidi="fa-IR"/>
        </w:rPr>
        <w:t>ه 109 تا 111 سوره اعراف</w:t>
      </w:r>
      <w:r w:rsidR="0034192D">
        <w:rPr>
          <w:rtl/>
          <w:lang w:bidi="fa-IR"/>
        </w:rPr>
        <w:t xml:space="preserve">. </w:t>
      </w:r>
    </w:p>
    <w:p w:rsidR="007A6129" w:rsidRDefault="007A6129" w:rsidP="009A69B8">
      <w:pPr>
        <w:pStyle w:val="libFootnote"/>
        <w:rPr>
          <w:rtl/>
          <w:lang w:bidi="fa-IR"/>
        </w:rPr>
      </w:pPr>
      <w:r>
        <w:rPr>
          <w:rtl/>
          <w:lang w:bidi="fa-IR"/>
        </w:rPr>
        <w:t xml:space="preserve">479 </w:t>
      </w:r>
      <w:r w:rsidR="00B6393C">
        <w:rPr>
          <w:rtl/>
          <w:lang w:bidi="fa-IR"/>
        </w:rPr>
        <w:t xml:space="preserve">- </w:t>
      </w:r>
      <w:r>
        <w:rPr>
          <w:rtl/>
          <w:lang w:bidi="fa-IR"/>
        </w:rPr>
        <w:t>در تعداد و چند نفر بودن ساحران اختلاف مى</w:t>
      </w:r>
      <w:r w:rsidR="003E6297">
        <w:rPr>
          <w:rtl/>
          <w:lang w:bidi="fa-IR"/>
        </w:rPr>
        <w:t xml:space="preserve"> </w:t>
      </w:r>
      <w:r>
        <w:rPr>
          <w:rtl/>
          <w:lang w:bidi="fa-IR"/>
        </w:rPr>
        <w:t>باشد</w:t>
      </w:r>
      <w:r w:rsidR="0034192D">
        <w:rPr>
          <w:rtl/>
          <w:lang w:bidi="fa-IR"/>
        </w:rPr>
        <w:t xml:space="preserve">. </w:t>
      </w:r>
    </w:p>
    <w:p w:rsidR="007A6129" w:rsidRDefault="007A6129" w:rsidP="009A69B8">
      <w:pPr>
        <w:pStyle w:val="libFootnote"/>
        <w:rPr>
          <w:rtl/>
          <w:lang w:bidi="fa-IR"/>
        </w:rPr>
      </w:pPr>
      <w:r>
        <w:rPr>
          <w:rtl/>
          <w:lang w:bidi="fa-IR"/>
        </w:rPr>
        <w:t xml:space="preserve">480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148</w:t>
      </w:r>
      <w:r w:rsidR="0034192D">
        <w:rPr>
          <w:rtl/>
          <w:lang w:bidi="fa-IR"/>
        </w:rPr>
        <w:t xml:space="preserve">. </w:t>
      </w:r>
    </w:p>
    <w:p w:rsidR="007A6129" w:rsidRDefault="007A6129" w:rsidP="009A69B8">
      <w:pPr>
        <w:pStyle w:val="libFootnote"/>
        <w:rPr>
          <w:rtl/>
          <w:lang w:bidi="fa-IR"/>
        </w:rPr>
      </w:pPr>
      <w:r>
        <w:rPr>
          <w:rtl/>
          <w:lang w:bidi="fa-IR"/>
        </w:rPr>
        <w:t xml:space="preserve">481 </w:t>
      </w:r>
      <w:r w:rsidR="00B6393C">
        <w:rPr>
          <w:rtl/>
          <w:lang w:bidi="fa-IR"/>
        </w:rPr>
        <w:t xml:space="preserve">- </w:t>
      </w:r>
      <w:r>
        <w:rPr>
          <w:rtl/>
          <w:lang w:bidi="fa-IR"/>
        </w:rPr>
        <w:t>چنان كه در آ</w:t>
      </w:r>
      <w:r w:rsidR="00D7132C">
        <w:rPr>
          <w:rtl/>
          <w:lang w:bidi="fa-IR"/>
        </w:rPr>
        <w:t>ی</w:t>
      </w:r>
      <w:r>
        <w:rPr>
          <w:rtl/>
          <w:lang w:bidi="fa-IR"/>
        </w:rPr>
        <w:t>ه 116 سوره اعراف آمده</w:t>
      </w:r>
      <w:r w:rsidR="0034192D">
        <w:rPr>
          <w:rtl/>
          <w:lang w:bidi="fa-IR"/>
        </w:rPr>
        <w:t xml:space="preserve">: </w:t>
      </w:r>
      <w:r>
        <w:rPr>
          <w:rtl/>
          <w:lang w:bidi="fa-IR"/>
        </w:rPr>
        <w:t>وَ جاؤُوا بِسِحرٍ عَظ</w:t>
      </w:r>
      <w:r w:rsidR="00D7132C">
        <w:rPr>
          <w:rtl/>
          <w:lang w:bidi="fa-IR"/>
        </w:rPr>
        <w:t>ی</w:t>
      </w:r>
      <w:r>
        <w:rPr>
          <w:rtl/>
          <w:lang w:bidi="fa-IR"/>
        </w:rPr>
        <w:t>مٍ</w:t>
      </w:r>
      <w:r w:rsidR="0034192D">
        <w:rPr>
          <w:rtl/>
          <w:lang w:bidi="fa-IR"/>
        </w:rPr>
        <w:t xml:space="preserve">. </w:t>
      </w:r>
    </w:p>
    <w:p w:rsidR="007A6129" w:rsidRDefault="007A6129" w:rsidP="009A69B8">
      <w:pPr>
        <w:pStyle w:val="libFootnote"/>
        <w:rPr>
          <w:rtl/>
          <w:lang w:bidi="fa-IR"/>
        </w:rPr>
      </w:pPr>
      <w:r>
        <w:rPr>
          <w:rtl/>
          <w:lang w:bidi="fa-IR"/>
        </w:rPr>
        <w:t xml:space="preserve">482 </w:t>
      </w:r>
      <w:r w:rsidR="00B6393C">
        <w:rPr>
          <w:rtl/>
          <w:lang w:bidi="fa-IR"/>
        </w:rPr>
        <w:t xml:space="preserve">- </w:t>
      </w:r>
      <w:r>
        <w:rPr>
          <w:rtl/>
          <w:lang w:bidi="fa-IR"/>
        </w:rPr>
        <w:t>شعراء/ 44</w:t>
      </w:r>
      <w:r w:rsidR="0034192D">
        <w:rPr>
          <w:rtl/>
          <w:lang w:bidi="fa-IR"/>
        </w:rPr>
        <w:t xml:space="preserve">. </w:t>
      </w:r>
    </w:p>
    <w:p w:rsidR="007A6129" w:rsidRDefault="007A6129" w:rsidP="009A69B8">
      <w:pPr>
        <w:pStyle w:val="libFootnote"/>
        <w:rPr>
          <w:rtl/>
          <w:lang w:bidi="fa-IR"/>
        </w:rPr>
      </w:pPr>
      <w:r>
        <w:rPr>
          <w:rtl/>
          <w:lang w:bidi="fa-IR"/>
        </w:rPr>
        <w:t xml:space="preserve">483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149</w:t>
      </w:r>
      <w:r w:rsidR="0034192D">
        <w:rPr>
          <w:rtl/>
          <w:lang w:bidi="fa-IR"/>
        </w:rPr>
        <w:t xml:space="preserve">. </w:t>
      </w:r>
    </w:p>
    <w:p w:rsidR="007A6129" w:rsidRDefault="007A6129" w:rsidP="009A69B8">
      <w:pPr>
        <w:pStyle w:val="libFootnote"/>
        <w:rPr>
          <w:rtl/>
          <w:lang w:bidi="fa-IR"/>
        </w:rPr>
      </w:pPr>
      <w:r>
        <w:rPr>
          <w:rtl/>
          <w:lang w:bidi="fa-IR"/>
        </w:rPr>
        <w:t xml:space="preserve">484 </w:t>
      </w:r>
      <w:r w:rsidR="00B6393C">
        <w:rPr>
          <w:rtl/>
          <w:lang w:bidi="fa-IR"/>
        </w:rPr>
        <w:t xml:space="preserve">- </w:t>
      </w:r>
      <w:r>
        <w:rPr>
          <w:rtl/>
          <w:lang w:bidi="fa-IR"/>
        </w:rPr>
        <w:t>طه/ 67</w:t>
      </w:r>
      <w:r w:rsidR="0034192D">
        <w:rPr>
          <w:rtl/>
          <w:lang w:bidi="fa-IR"/>
        </w:rPr>
        <w:t xml:space="preserve">، </w:t>
      </w:r>
      <w:r>
        <w:rPr>
          <w:rtl/>
          <w:lang w:bidi="fa-IR"/>
        </w:rPr>
        <w:t>ام</w:t>
      </w:r>
      <w:r w:rsidR="00D7132C">
        <w:rPr>
          <w:rtl/>
          <w:lang w:bidi="fa-IR"/>
        </w:rPr>
        <w:t>ی</w:t>
      </w:r>
      <w:r>
        <w:rPr>
          <w:rtl/>
          <w:lang w:bidi="fa-IR"/>
        </w:rPr>
        <w:t xml:space="preserve">رمؤمنان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 xml:space="preserve">موسى </w:t>
      </w:r>
      <w:r w:rsidR="00362EDB" w:rsidRPr="00362EDB">
        <w:rPr>
          <w:rStyle w:val="libAlaemChar"/>
          <w:rtl/>
        </w:rPr>
        <w:t>عليه‌السلام</w:t>
      </w:r>
      <w:r>
        <w:rPr>
          <w:rtl/>
          <w:lang w:bidi="fa-IR"/>
        </w:rPr>
        <w:t xml:space="preserve"> به خاطر خودش احساس ترس نكرد</w:t>
      </w:r>
      <w:r w:rsidR="0034192D">
        <w:rPr>
          <w:rtl/>
          <w:lang w:bidi="fa-IR"/>
        </w:rPr>
        <w:t xml:space="preserve">، </w:t>
      </w:r>
      <w:r>
        <w:rPr>
          <w:rtl/>
          <w:lang w:bidi="fa-IR"/>
        </w:rPr>
        <w:t>بلكه از آن مى</w:t>
      </w:r>
      <w:r w:rsidR="003E6297">
        <w:rPr>
          <w:rtl/>
          <w:lang w:bidi="fa-IR"/>
        </w:rPr>
        <w:t xml:space="preserve"> </w:t>
      </w:r>
      <w:r>
        <w:rPr>
          <w:rtl/>
          <w:lang w:bidi="fa-IR"/>
        </w:rPr>
        <w:t>ترس</w:t>
      </w:r>
      <w:r w:rsidR="00D7132C">
        <w:rPr>
          <w:rtl/>
          <w:lang w:bidi="fa-IR"/>
        </w:rPr>
        <w:t>ی</w:t>
      </w:r>
      <w:r>
        <w:rPr>
          <w:rtl/>
          <w:lang w:bidi="fa-IR"/>
        </w:rPr>
        <w:t>د كه جاهلان غلبه كنند و طاغوت</w:t>
      </w:r>
      <w:r w:rsidR="003E6297">
        <w:rPr>
          <w:rtl/>
          <w:lang w:bidi="fa-IR"/>
        </w:rPr>
        <w:t xml:space="preserve"> </w:t>
      </w:r>
      <w:r>
        <w:rPr>
          <w:rtl/>
          <w:lang w:bidi="fa-IR"/>
        </w:rPr>
        <w:t>هاى گمراه پ</w:t>
      </w:r>
      <w:r w:rsidR="00D7132C">
        <w:rPr>
          <w:rtl/>
          <w:lang w:bidi="fa-IR"/>
        </w:rPr>
        <w:t>ی</w:t>
      </w:r>
      <w:r>
        <w:rPr>
          <w:rtl/>
          <w:lang w:bidi="fa-IR"/>
        </w:rPr>
        <w:t>روز شوند</w:t>
      </w:r>
      <w:r w:rsidR="0034192D">
        <w:rPr>
          <w:rtl/>
          <w:lang w:bidi="fa-IR"/>
        </w:rPr>
        <w:t xml:space="preserve">. </w:t>
      </w:r>
      <w:r>
        <w:rPr>
          <w:rtl/>
          <w:lang w:bidi="fa-IR"/>
        </w:rPr>
        <w:t>(نهج البلاغه</w:t>
      </w:r>
      <w:r w:rsidR="0034192D">
        <w:rPr>
          <w:rtl/>
          <w:lang w:bidi="fa-IR"/>
        </w:rPr>
        <w:t xml:space="preserve">، </w:t>
      </w:r>
      <w:r>
        <w:rPr>
          <w:rtl/>
          <w:lang w:bidi="fa-IR"/>
        </w:rPr>
        <w:t>خطبه 6)</w:t>
      </w:r>
      <w:r w:rsidR="0034192D">
        <w:rPr>
          <w:rtl/>
          <w:lang w:bidi="fa-IR"/>
        </w:rPr>
        <w:t xml:space="preserve">. </w:t>
      </w:r>
    </w:p>
    <w:p w:rsidR="007A6129" w:rsidRDefault="007A6129" w:rsidP="009A69B8">
      <w:pPr>
        <w:pStyle w:val="libFootnote"/>
        <w:rPr>
          <w:rtl/>
          <w:lang w:bidi="fa-IR"/>
        </w:rPr>
      </w:pPr>
      <w:r>
        <w:rPr>
          <w:rtl/>
          <w:lang w:bidi="fa-IR"/>
        </w:rPr>
        <w:t xml:space="preserve">485 </w:t>
      </w:r>
      <w:r w:rsidR="00B6393C">
        <w:rPr>
          <w:rtl/>
          <w:lang w:bidi="fa-IR"/>
        </w:rPr>
        <w:t xml:space="preserve">- </w:t>
      </w:r>
      <w:r>
        <w:rPr>
          <w:rtl/>
          <w:lang w:bidi="fa-IR"/>
        </w:rPr>
        <w:t>طه / 69</w:t>
      </w:r>
      <w:r w:rsidR="0034192D">
        <w:rPr>
          <w:rtl/>
          <w:lang w:bidi="fa-IR"/>
        </w:rPr>
        <w:t xml:space="preserve">. </w:t>
      </w:r>
    </w:p>
    <w:p w:rsidR="007A6129" w:rsidRDefault="007A6129" w:rsidP="009A69B8">
      <w:pPr>
        <w:pStyle w:val="libFootnote"/>
        <w:rPr>
          <w:rtl/>
          <w:lang w:bidi="fa-IR"/>
        </w:rPr>
      </w:pPr>
      <w:r>
        <w:rPr>
          <w:rtl/>
          <w:lang w:bidi="fa-IR"/>
        </w:rPr>
        <w:t xml:space="preserve">486 </w:t>
      </w:r>
      <w:r w:rsidR="00B6393C">
        <w:rPr>
          <w:rtl/>
          <w:lang w:bidi="fa-IR"/>
        </w:rPr>
        <w:t xml:space="preserve">- </w:t>
      </w:r>
      <w:r>
        <w:rPr>
          <w:rtl/>
          <w:lang w:bidi="fa-IR"/>
        </w:rPr>
        <w:t>طه</w:t>
      </w:r>
      <w:r w:rsidR="0034192D">
        <w:rPr>
          <w:rtl/>
          <w:lang w:bidi="fa-IR"/>
        </w:rPr>
        <w:t xml:space="preserve">: </w:t>
      </w:r>
      <w:r>
        <w:rPr>
          <w:rtl/>
          <w:lang w:bidi="fa-IR"/>
        </w:rPr>
        <w:t>70 تا 74</w:t>
      </w:r>
      <w:r w:rsidR="0034192D">
        <w:rPr>
          <w:rtl/>
          <w:lang w:bidi="fa-IR"/>
        </w:rPr>
        <w:t xml:space="preserve">؛ </w:t>
      </w:r>
      <w:r>
        <w:rPr>
          <w:rtl/>
          <w:lang w:bidi="fa-IR"/>
        </w:rPr>
        <w:t>سرانجام فرعون آن ساحران مؤمن را در همان روز به دار آو</w:t>
      </w:r>
      <w:r w:rsidR="00D7132C">
        <w:rPr>
          <w:rtl/>
          <w:lang w:bidi="fa-IR"/>
        </w:rPr>
        <w:t>ی</w:t>
      </w:r>
      <w:r>
        <w:rPr>
          <w:rtl/>
          <w:lang w:bidi="fa-IR"/>
        </w:rPr>
        <w:t>خت و همه را به شهادت رسان</w:t>
      </w:r>
      <w:r w:rsidR="00D7132C">
        <w:rPr>
          <w:rtl/>
          <w:lang w:bidi="fa-IR"/>
        </w:rPr>
        <w:t>ی</w:t>
      </w:r>
      <w:r>
        <w:rPr>
          <w:rtl/>
          <w:lang w:bidi="fa-IR"/>
        </w:rPr>
        <w:t>د</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150</w:t>
      </w:r>
      <w:r w:rsidR="0034192D">
        <w:rPr>
          <w:rtl/>
          <w:lang w:bidi="fa-IR"/>
        </w:rPr>
        <w:t xml:space="preserve">؛ </w:t>
      </w:r>
      <w:r>
        <w:rPr>
          <w:rtl/>
          <w:lang w:bidi="fa-IR"/>
        </w:rPr>
        <w:t>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4</w:t>
      </w:r>
      <w:r w:rsidR="0034192D">
        <w:rPr>
          <w:rtl/>
          <w:lang w:bidi="fa-IR"/>
        </w:rPr>
        <w:t xml:space="preserve">، </w:t>
      </w:r>
      <w:r>
        <w:rPr>
          <w:rtl/>
          <w:lang w:bidi="fa-IR"/>
        </w:rPr>
        <w:t>ص 464)</w:t>
      </w:r>
    </w:p>
    <w:p w:rsidR="007A6129" w:rsidRDefault="007A6129" w:rsidP="009A69B8">
      <w:pPr>
        <w:pStyle w:val="libFootnote"/>
        <w:rPr>
          <w:rtl/>
          <w:lang w:bidi="fa-IR"/>
        </w:rPr>
      </w:pPr>
      <w:r>
        <w:rPr>
          <w:rtl/>
          <w:lang w:bidi="fa-IR"/>
        </w:rPr>
        <w:t xml:space="preserve">487 </w:t>
      </w:r>
      <w:r w:rsidR="00B6393C">
        <w:rPr>
          <w:rtl/>
          <w:lang w:bidi="fa-IR"/>
        </w:rPr>
        <w:t xml:space="preserve">- </w:t>
      </w:r>
      <w:r>
        <w:rPr>
          <w:rtl/>
          <w:lang w:bidi="fa-IR"/>
        </w:rPr>
        <w:t>در چند</w:t>
      </w:r>
      <w:r w:rsidR="00D7132C">
        <w:rPr>
          <w:rtl/>
          <w:lang w:bidi="fa-IR"/>
        </w:rPr>
        <w:t>ی</w:t>
      </w:r>
      <w:r>
        <w:rPr>
          <w:rtl/>
          <w:lang w:bidi="fa-IR"/>
        </w:rPr>
        <w:t>ن روا</w:t>
      </w:r>
      <w:r w:rsidR="00D7132C">
        <w:rPr>
          <w:rtl/>
          <w:lang w:bidi="fa-IR"/>
        </w:rPr>
        <w:t>ی</w:t>
      </w:r>
      <w:r>
        <w:rPr>
          <w:rtl/>
          <w:lang w:bidi="fa-IR"/>
        </w:rPr>
        <w:t>ت آمده به دستور فرعون</w:t>
      </w:r>
      <w:r w:rsidR="0034192D">
        <w:rPr>
          <w:rtl/>
          <w:lang w:bidi="fa-IR"/>
        </w:rPr>
        <w:t xml:space="preserve">، </w:t>
      </w:r>
      <w:r>
        <w:rPr>
          <w:rtl/>
          <w:lang w:bidi="fa-IR"/>
        </w:rPr>
        <w:t>حزق</w:t>
      </w:r>
      <w:r w:rsidR="00D7132C">
        <w:rPr>
          <w:rtl/>
          <w:lang w:bidi="fa-IR"/>
        </w:rPr>
        <w:t>ی</w:t>
      </w:r>
      <w:r>
        <w:rPr>
          <w:rtl/>
          <w:lang w:bidi="fa-IR"/>
        </w:rPr>
        <w:t>ل را ن</w:t>
      </w:r>
      <w:r w:rsidR="00D7132C">
        <w:rPr>
          <w:rtl/>
          <w:lang w:bidi="fa-IR"/>
        </w:rPr>
        <w:t>ی</w:t>
      </w:r>
      <w:r>
        <w:rPr>
          <w:rtl/>
          <w:lang w:bidi="fa-IR"/>
        </w:rPr>
        <w:t>ز به شهادت رساندند</w:t>
      </w:r>
      <w:r w:rsidR="0034192D">
        <w:rPr>
          <w:rtl/>
          <w:lang w:bidi="fa-IR"/>
        </w:rPr>
        <w:t xml:space="preserve">، </w:t>
      </w:r>
      <w:r>
        <w:rPr>
          <w:rtl/>
          <w:lang w:bidi="fa-IR"/>
        </w:rPr>
        <w:t>و بدنش را قطعه قطعه كردند</w:t>
      </w:r>
      <w:r w:rsidR="0034192D">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4</w:t>
      </w:r>
      <w:r w:rsidR="0034192D">
        <w:rPr>
          <w:rtl/>
          <w:lang w:bidi="fa-IR"/>
        </w:rPr>
        <w:t xml:space="preserve">، </w:t>
      </w:r>
      <w:r>
        <w:rPr>
          <w:rtl/>
          <w:lang w:bidi="fa-IR"/>
        </w:rPr>
        <w:t>ص 521)</w:t>
      </w:r>
    </w:p>
    <w:p w:rsidR="007A6129" w:rsidRDefault="007A6129" w:rsidP="009A69B8">
      <w:pPr>
        <w:pStyle w:val="libFootnote"/>
        <w:rPr>
          <w:rtl/>
          <w:lang w:bidi="fa-IR"/>
        </w:rPr>
      </w:pPr>
      <w:r>
        <w:rPr>
          <w:rtl/>
          <w:lang w:bidi="fa-IR"/>
        </w:rPr>
        <w:t xml:space="preserve">488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163</w:t>
      </w:r>
      <w:r w:rsidR="0034192D">
        <w:rPr>
          <w:rtl/>
          <w:lang w:bidi="fa-IR"/>
        </w:rPr>
        <w:t xml:space="preserve">. </w:t>
      </w:r>
    </w:p>
    <w:p w:rsidR="007A6129" w:rsidRDefault="007A6129" w:rsidP="009A69B8">
      <w:pPr>
        <w:pStyle w:val="libFootnote"/>
        <w:rPr>
          <w:rtl/>
          <w:lang w:bidi="fa-IR"/>
        </w:rPr>
      </w:pPr>
      <w:r>
        <w:rPr>
          <w:rtl/>
          <w:lang w:bidi="fa-IR"/>
        </w:rPr>
        <w:t xml:space="preserve">489 </w:t>
      </w:r>
      <w:r w:rsidR="00B6393C">
        <w:rPr>
          <w:rtl/>
          <w:lang w:bidi="fa-IR"/>
        </w:rPr>
        <w:t xml:space="preserve">- </w:t>
      </w:r>
      <w:r>
        <w:rPr>
          <w:rtl/>
          <w:lang w:bidi="fa-IR"/>
        </w:rPr>
        <w:t>از ا</w:t>
      </w:r>
      <w:r w:rsidR="00D7132C">
        <w:rPr>
          <w:rtl/>
          <w:lang w:bidi="fa-IR"/>
        </w:rPr>
        <w:t>ی</w:t>
      </w:r>
      <w:r>
        <w:rPr>
          <w:rtl/>
          <w:lang w:bidi="fa-IR"/>
        </w:rPr>
        <w:t>ن رو در قرآن</w:t>
      </w:r>
      <w:r w:rsidR="0034192D">
        <w:rPr>
          <w:rtl/>
          <w:lang w:bidi="fa-IR"/>
        </w:rPr>
        <w:t xml:space="preserve">، </w:t>
      </w:r>
      <w:r>
        <w:rPr>
          <w:rtl/>
          <w:lang w:bidi="fa-IR"/>
        </w:rPr>
        <w:t>فرعون به عنوان ذوالاوتاد (صاحب م</w:t>
      </w:r>
      <w:r w:rsidR="00D7132C">
        <w:rPr>
          <w:rtl/>
          <w:lang w:bidi="fa-IR"/>
        </w:rPr>
        <w:t>ی</w:t>
      </w:r>
      <w:r>
        <w:rPr>
          <w:rtl/>
          <w:lang w:bidi="fa-IR"/>
        </w:rPr>
        <w:t xml:space="preserve">خها) </w:t>
      </w:r>
      <w:r w:rsidR="00D7132C">
        <w:rPr>
          <w:rtl/>
          <w:lang w:bidi="fa-IR"/>
        </w:rPr>
        <w:t>ی</w:t>
      </w:r>
      <w:r>
        <w:rPr>
          <w:rtl/>
          <w:lang w:bidi="fa-IR"/>
        </w:rPr>
        <w:t>اد شده است</w:t>
      </w:r>
      <w:r w:rsidR="0034192D">
        <w:rPr>
          <w:rtl/>
          <w:lang w:bidi="fa-IR"/>
        </w:rPr>
        <w:t xml:space="preserve">. </w:t>
      </w:r>
      <w:r>
        <w:rPr>
          <w:rtl/>
          <w:lang w:bidi="fa-IR"/>
        </w:rPr>
        <w:t>(فجر/ 89)</w:t>
      </w:r>
      <w:r w:rsidR="0034192D">
        <w:rPr>
          <w:rtl/>
          <w:lang w:bidi="fa-IR"/>
        </w:rPr>
        <w:t xml:space="preserve">. </w:t>
      </w:r>
    </w:p>
    <w:p w:rsidR="007A6129" w:rsidRDefault="007A6129" w:rsidP="009A69B8">
      <w:pPr>
        <w:pStyle w:val="libFootnote"/>
        <w:rPr>
          <w:rtl/>
          <w:lang w:bidi="fa-IR"/>
        </w:rPr>
      </w:pPr>
      <w:r>
        <w:rPr>
          <w:rtl/>
          <w:lang w:bidi="fa-IR"/>
        </w:rPr>
        <w:t xml:space="preserve">490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164</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319</w:t>
      </w:r>
      <w:r w:rsidR="0034192D">
        <w:rPr>
          <w:rtl/>
          <w:lang w:bidi="fa-IR"/>
        </w:rPr>
        <w:t xml:space="preserve">. </w:t>
      </w:r>
    </w:p>
    <w:p w:rsidR="007A6129" w:rsidRDefault="007A6129" w:rsidP="009A69B8">
      <w:pPr>
        <w:pStyle w:val="libFootnote"/>
        <w:rPr>
          <w:rtl/>
          <w:lang w:bidi="fa-IR"/>
        </w:rPr>
      </w:pPr>
      <w:r>
        <w:rPr>
          <w:rtl/>
          <w:lang w:bidi="fa-IR"/>
        </w:rPr>
        <w:t xml:space="preserve">491 </w:t>
      </w:r>
      <w:r w:rsidR="00B6393C">
        <w:rPr>
          <w:rtl/>
          <w:lang w:bidi="fa-IR"/>
        </w:rPr>
        <w:t xml:space="preserve">- </w:t>
      </w:r>
      <w:r>
        <w:rPr>
          <w:rtl/>
          <w:lang w:bidi="fa-IR"/>
        </w:rPr>
        <w:t>اقتباس از 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4</w:t>
      </w:r>
      <w:r w:rsidR="0034192D">
        <w:rPr>
          <w:rtl/>
          <w:lang w:bidi="fa-IR"/>
        </w:rPr>
        <w:t xml:space="preserve">، </w:t>
      </w:r>
      <w:r>
        <w:rPr>
          <w:rtl/>
          <w:lang w:bidi="fa-IR"/>
        </w:rPr>
        <w:t>ص 522</w:t>
      </w:r>
      <w:r w:rsidR="0034192D">
        <w:rPr>
          <w:rtl/>
          <w:lang w:bidi="fa-IR"/>
        </w:rPr>
        <w:t xml:space="preserve">، </w:t>
      </w:r>
      <w:r>
        <w:rPr>
          <w:rtl/>
          <w:lang w:bidi="fa-IR"/>
        </w:rPr>
        <w:t xml:space="preserve">(به نقل از امام صادق </w:t>
      </w:r>
      <w:r w:rsidR="00362EDB" w:rsidRPr="00362EDB">
        <w:rPr>
          <w:rStyle w:val="libAlaemChar"/>
          <w:rtl/>
        </w:rPr>
        <w:t>عليه‌السلام</w:t>
      </w:r>
      <w:r>
        <w:rPr>
          <w:rtl/>
          <w:lang w:bidi="fa-IR"/>
        </w:rPr>
        <w:t>)</w:t>
      </w:r>
    </w:p>
    <w:p w:rsidR="007A6129" w:rsidRDefault="007A6129" w:rsidP="009A69B8">
      <w:pPr>
        <w:pStyle w:val="libFootnote"/>
        <w:rPr>
          <w:rtl/>
          <w:lang w:bidi="fa-IR"/>
        </w:rPr>
      </w:pPr>
      <w:r>
        <w:rPr>
          <w:rtl/>
          <w:lang w:bidi="fa-IR"/>
        </w:rPr>
        <w:t xml:space="preserve">492 </w:t>
      </w:r>
      <w:r w:rsidR="00B6393C">
        <w:rPr>
          <w:rtl/>
          <w:lang w:bidi="fa-IR"/>
        </w:rPr>
        <w:t xml:space="preserve">- </w:t>
      </w:r>
      <w:r>
        <w:rPr>
          <w:rtl/>
          <w:lang w:bidi="fa-IR"/>
        </w:rPr>
        <w:t>مضمون آ</w:t>
      </w:r>
      <w:r w:rsidR="00D7132C">
        <w:rPr>
          <w:rtl/>
          <w:lang w:bidi="fa-IR"/>
        </w:rPr>
        <w:t>ی</w:t>
      </w:r>
      <w:r>
        <w:rPr>
          <w:rtl/>
          <w:lang w:bidi="fa-IR"/>
        </w:rPr>
        <w:t>ات 127 تا 129 سوره اعراف</w:t>
      </w:r>
      <w:r w:rsidR="0034192D">
        <w:rPr>
          <w:rtl/>
          <w:lang w:bidi="fa-IR"/>
        </w:rPr>
        <w:t xml:space="preserve">. </w:t>
      </w:r>
    </w:p>
    <w:p w:rsidR="007A6129" w:rsidRDefault="007A6129" w:rsidP="009A69B8">
      <w:pPr>
        <w:pStyle w:val="libFootnote"/>
        <w:rPr>
          <w:rtl/>
          <w:lang w:bidi="fa-IR"/>
        </w:rPr>
      </w:pPr>
      <w:r>
        <w:rPr>
          <w:rtl/>
          <w:lang w:bidi="fa-IR"/>
        </w:rPr>
        <w:t xml:space="preserve">493 </w:t>
      </w:r>
      <w:r w:rsidR="00B6393C">
        <w:rPr>
          <w:rtl/>
          <w:lang w:bidi="fa-IR"/>
        </w:rPr>
        <w:t xml:space="preserve">- </w:t>
      </w:r>
      <w:r>
        <w:rPr>
          <w:rtl/>
          <w:lang w:bidi="fa-IR"/>
        </w:rPr>
        <w:t>ا</w:t>
      </w:r>
      <w:r w:rsidR="00D7132C">
        <w:rPr>
          <w:rtl/>
          <w:lang w:bidi="fa-IR"/>
        </w:rPr>
        <w:t>ی</w:t>
      </w:r>
      <w:r>
        <w:rPr>
          <w:rtl/>
          <w:lang w:bidi="fa-IR"/>
        </w:rPr>
        <w:t>ن معجزات نُه گانه</w:t>
      </w:r>
      <w:r w:rsidR="0034192D">
        <w:rPr>
          <w:rtl/>
          <w:lang w:bidi="fa-IR"/>
        </w:rPr>
        <w:t xml:space="preserve">، </w:t>
      </w:r>
      <w:r>
        <w:rPr>
          <w:rtl/>
          <w:lang w:bidi="fa-IR"/>
        </w:rPr>
        <w:t>در آ</w:t>
      </w:r>
      <w:r w:rsidR="00D7132C">
        <w:rPr>
          <w:rtl/>
          <w:lang w:bidi="fa-IR"/>
        </w:rPr>
        <w:t>ی</w:t>
      </w:r>
      <w:r>
        <w:rPr>
          <w:rtl/>
          <w:lang w:bidi="fa-IR"/>
        </w:rPr>
        <w:t>ات 106</w:t>
      </w:r>
      <w:r w:rsidR="0034192D">
        <w:rPr>
          <w:rtl/>
          <w:lang w:bidi="fa-IR"/>
        </w:rPr>
        <w:t xml:space="preserve">. </w:t>
      </w:r>
      <w:r>
        <w:rPr>
          <w:rtl/>
          <w:lang w:bidi="fa-IR"/>
        </w:rPr>
        <w:t>107 و 130 و 133 سوره اعراف ذكر شده است</w:t>
      </w:r>
      <w:r w:rsidR="0034192D">
        <w:rPr>
          <w:rtl/>
          <w:lang w:bidi="fa-IR"/>
        </w:rPr>
        <w:t xml:space="preserve">. </w:t>
      </w:r>
    </w:p>
    <w:p w:rsidR="007A6129" w:rsidRDefault="007A6129" w:rsidP="009A69B8">
      <w:pPr>
        <w:pStyle w:val="libFootnote"/>
        <w:rPr>
          <w:rtl/>
          <w:lang w:bidi="fa-IR"/>
        </w:rPr>
      </w:pPr>
      <w:r>
        <w:rPr>
          <w:rtl/>
          <w:lang w:bidi="fa-IR"/>
        </w:rPr>
        <w:t xml:space="preserve">494 </w:t>
      </w:r>
      <w:r w:rsidR="00B6393C">
        <w:rPr>
          <w:rtl/>
          <w:lang w:bidi="fa-IR"/>
        </w:rPr>
        <w:t xml:space="preserve">- </w:t>
      </w:r>
      <w:r>
        <w:rPr>
          <w:rtl/>
          <w:lang w:bidi="fa-IR"/>
        </w:rPr>
        <w:t>اعراف</w:t>
      </w:r>
      <w:r w:rsidR="0034192D">
        <w:rPr>
          <w:rtl/>
          <w:lang w:bidi="fa-IR"/>
        </w:rPr>
        <w:t xml:space="preserve">، </w:t>
      </w:r>
      <w:r>
        <w:rPr>
          <w:rtl/>
          <w:lang w:bidi="fa-IR"/>
        </w:rPr>
        <w:t>132</w:t>
      </w:r>
      <w:r w:rsidR="0034192D">
        <w:rPr>
          <w:rtl/>
          <w:lang w:bidi="fa-IR"/>
        </w:rPr>
        <w:t xml:space="preserve">. </w:t>
      </w:r>
    </w:p>
    <w:p w:rsidR="007A6129" w:rsidRDefault="007A6129" w:rsidP="009A69B8">
      <w:pPr>
        <w:pStyle w:val="libFootnote"/>
        <w:rPr>
          <w:rtl/>
          <w:lang w:bidi="fa-IR"/>
        </w:rPr>
      </w:pPr>
      <w:r>
        <w:rPr>
          <w:rtl/>
          <w:lang w:bidi="fa-IR"/>
        </w:rPr>
        <w:t xml:space="preserve">495 </w:t>
      </w:r>
      <w:r w:rsidR="00B6393C">
        <w:rPr>
          <w:rtl/>
          <w:lang w:bidi="fa-IR"/>
        </w:rPr>
        <w:t xml:space="preserve">- </w:t>
      </w:r>
      <w:r>
        <w:rPr>
          <w:rtl/>
          <w:lang w:bidi="fa-IR"/>
        </w:rPr>
        <w:t>د</w:t>
      </w:r>
      <w:r w:rsidR="00D7132C">
        <w:rPr>
          <w:rtl/>
          <w:lang w:bidi="fa-IR"/>
        </w:rPr>
        <w:t>ی</w:t>
      </w:r>
      <w:r>
        <w:rPr>
          <w:rtl/>
          <w:lang w:bidi="fa-IR"/>
        </w:rPr>
        <w:t>وان مثنوى</w:t>
      </w:r>
      <w:r w:rsidR="0034192D">
        <w:rPr>
          <w:rtl/>
          <w:lang w:bidi="fa-IR"/>
        </w:rPr>
        <w:t xml:space="preserve">، </w:t>
      </w:r>
      <w:r>
        <w:rPr>
          <w:rtl/>
          <w:lang w:bidi="fa-IR"/>
        </w:rPr>
        <w:t>به خط م</w:t>
      </w:r>
      <w:r w:rsidR="00D7132C">
        <w:rPr>
          <w:rtl/>
          <w:lang w:bidi="fa-IR"/>
        </w:rPr>
        <w:t>ی</w:t>
      </w:r>
      <w:r>
        <w:rPr>
          <w:rtl/>
          <w:lang w:bidi="fa-IR"/>
        </w:rPr>
        <w:t>رخانى</w:t>
      </w:r>
      <w:r w:rsidR="0034192D">
        <w:rPr>
          <w:rtl/>
          <w:lang w:bidi="fa-IR"/>
        </w:rPr>
        <w:t xml:space="preserve">، </w:t>
      </w:r>
      <w:r>
        <w:rPr>
          <w:rtl/>
          <w:lang w:bidi="fa-IR"/>
        </w:rPr>
        <w:t>ص 411 (دفتر چهارم)</w:t>
      </w:r>
    </w:p>
    <w:p w:rsidR="007A6129" w:rsidRDefault="007A6129" w:rsidP="009A69B8">
      <w:pPr>
        <w:pStyle w:val="libFootnote"/>
        <w:rPr>
          <w:rtl/>
          <w:lang w:bidi="fa-IR"/>
        </w:rPr>
      </w:pPr>
      <w:r>
        <w:rPr>
          <w:rtl/>
          <w:lang w:bidi="fa-IR"/>
        </w:rPr>
        <w:t xml:space="preserve">496 </w:t>
      </w:r>
      <w:r w:rsidR="00B6393C">
        <w:rPr>
          <w:rtl/>
          <w:lang w:bidi="fa-IR"/>
        </w:rPr>
        <w:t xml:space="preserve">- </w:t>
      </w:r>
      <w:r>
        <w:rPr>
          <w:rtl/>
          <w:lang w:bidi="fa-IR"/>
        </w:rPr>
        <w:t>مضمون آ</w:t>
      </w:r>
      <w:r w:rsidR="00D7132C">
        <w:rPr>
          <w:rtl/>
          <w:lang w:bidi="fa-IR"/>
        </w:rPr>
        <w:t>ی</w:t>
      </w:r>
      <w:r>
        <w:rPr>
          <w:rtl/>
          <w:lang w:bidi="fa-IR"/>
        </w:rPr>
        <w:t>ه 134 تا 136 سوره اعراف</w:t>
      </w:r>
      <w:r w:rsidR="0034192D">
        <w:rPr>
          <w:rtl/>
          <w:lang w:bidi="fa-IR"/>
        </w:rPr>
        <w:t xml:space="preserve">. </w:t>
      </w:r>
    </w:p>
    <w:p w:rsidR="007A6129" w:rsidRDefault="007A6129" w:rsidP="009A69B8">
      <w:pPr>
        <w:pStyle w:val="libFootnote"/>
        <w:rPr>
          <w:rtl/>
          <w:lang w:bidi="fa-IR"/>
        </w:rPr>
      </w:pPr>
      <w:r>
        <w:rPr>
          <w:rtl/>
          <w:lang w:bidi="fa-IR"/>
        </w:rPr>
        <w:t xml:space="preserve">497 </w:t>
      </w:r>
      <w:r w:rsidR="00B6393C">
        <w:rPr>
          <w:rtl/>
          <w:lang w:bidi="fa-IR"/>
        </w:rPr>
        <w:t xml:space="preserve">- </w:t>
      </w:r>
      <w:r>
        <w:rPr>
          <w:rtl/>
          <w:lang w:bidi="fa-IR"/>
        </w:rPr>
        <w:t>فَاَوحَ</w:t>
      </w:r>
      <w:r w:rsidR="00D7132C">
        <w:rPr>
          <w:rtl/>
          <w:lang w:bidi="fa-IR"/>
        </w:rPr>
        <w:t>ی</w:t>
      </w:r>
      <w:r>
        <w:rPr>
          <w:rtl/>
          <w:lang w:bidi="fa-IR"/>
        </w:rPr>
        <w:t>نا اِلى مُوسى اَنِ اضْرِب بِعَصاكَ البَحرَ</w:t>
      </w:r>
      <w:r w:rsidR="0034192D">
        <w:rPr>
          <w:rtl/>
          <w:lang w:bidi="fa-IR"/>
        </w:rPr>
        <w:t xml:space="preserve">... </w:t>
      </w:r>
      <w:r>
        <w:rPr>
          <w:rtl/>
          <w:lang w:bidi="fa-IR"/>
        </w:rPr>
        <w:t>(شعراء</w:t>
      </w:r>
      <w:r w:rsidR="0034192D">
        <w:rPr>
          <w:rtl/>
          <w:lang w:bidi="fa-IR"/>
        </w:rPr>
        <w:t xml:space="preserve">، </w:t>
      </w:r>
      <w:r>
        <w:rPr>
          <w:rtl/>
          <w:lang w:bidi="fa-IR"/>
        </w:rPr>
        <w:t>63)</w:t>
      </w:r>
    </w:p>
    <w:p w:rsidR="007A6129" w:rsidRDefault="007A6129" w:rsidP="009A69B8">
      <w:pPr>
        <w:pStyle w:val="libFootnote"/>
        <w:rPr>
          <w:rtl/>
          <w:lang w:bidi="fa-IR"/>
        </w:rPr>
      </w:pPr>
      <w:r>
        <w:rPr>
          <w:rtl/>
          <w:lang w:bidi="fa-IR"/>
        </w:rPr>
        <w:t xml:space="preserve">498 </w:t>
      </w:r>
      <w:r w:rsidR="00B6393C">
        <w:rPr>
          <w:rtl/>
          <w:lang w:bidi="fa-IR"/>
        </w:rPr>
        <w:t xml:space="preserve">- </w:t>
      </w:r>
      <w:r>
        <w:rPr>
          <w:rtl/>
          <w:lang w:bidi="fa-IR"/>
        </w:rPr>
        <w:t>طه</w:t>
      </w:r>
      <w:r w:rsidR="0034192D">
        <w:rPr>
          <w:rtl/>
          <w:lang w:bidi="fa-IR"/>
        </w:rPr>
        <w:t xml:space="preserve">، </w:t>
      </w:r>
      <w:r>
        <w:rPr>
          <w:rtl/>
          <w:lang w:bidi="fa-IR"/>
        </w:rPr>
        <w:t>77</w:t>
      </w:r>
      <w:r w:rsidR="0034192D">
        <w:rPr>
          <w:rtl/>
          <w:lang w:bidi="fa-IR"/>
        </w:rPr>
        <w:t xml:space="preserve">. </w:t>
      </w:r>
    </w:p>
    <w:p w:rsidR="007A6129" w:rsidRDefault="007A6129" w:rsidP="009A69B8">
      <w:pPr>
        <w:pStyle w:val="libFootnote"/>
        <w:rPr>
          <w:rtl/>
          <w:lang w:bidi="fa-IR"/>
        </w:rPr>
      </w:pPr>
      <w:r>
        <w:rPr>
          <w:rtl/>
          <w:lang w:bidi="fa-IR"/>
        </w:rPr>
        <w:t xml:space="preserve">499 </w:t>
      </w:r>
      <w:r w:rsidR="00B6393C">
        <w:rPr>
          <w:rtl/>
          <w:lang w:bidi="fa-IR"/>
        </w:rPr>
        <w:t xml:space="preserve">- </w:t>
      </w:r>
      <w:r>
        <w:rPr>
          <w:rtl/>
          <w:lang w:bidi="fa-IR"/>
        </w:rPr>
        <w:t>اقتباس از قصص قرآن بلاغى</w:t>
      </w:r>
      <w:r w:rsidR="0034192D">
        <w:rPr>
          <w:rtl/>
          <w:lang w:bidi="fa-IR"/>
        </w:rPr>
        <w:t xml:space="preserve">، </w:t>
      </w:r>
      <w:r>
        <w:rPr>
          <w:rtl/>
          <w:lang w:bidi="fa-IR"/>
        </w:rPr>
        <w:t>ص 146</w:t>
      </w:r>
      <w:r w:rsidR="0034192D">
        <w:rPr>
          <w:rtl/>
          <w:lang w:bidi="fa-IR"/>
        </w:rPr>
        <w:t xml:space="preserve">. </w:t>
      </w:r>
    </w:p>
    <w:p w:rsidR="007A6129" w:rsidRDefault="007A6129" w:rsidP="009A69B8">
      <w:pPr>
        <w:pStyle w:val="libFootnote"/>
        <w:rPr>
          <w:rtl/>
          <w:lang w:bidi="fa-IR"/>
        </w:rPr>
      </w:pPr>
      <w:r>
        <w:rPr>
          <w:rtl/>
          <w:lang w:bidi="fa-IR"/>
        </w:rPr>
        <w:t xml:space="preserve">500 </w:t>
      </w:r>
      <w:r w:rsidR="00B6393C">
        <w:rPr>
          <w:rtl/>
          <w:lang w:bidi="fa-IR"/>
        </w:rPr>
        <w:t xml:space="preserve">- </w:t>
      </w:r>
      <w:r w:rsidR="00D7132C">
        <w:rPr>
          <w:rtl/>
          <w:lang w:bidi="fa-IR"/>
        </w:rPr>
        <w:t>ی</w:t>
      </w:r>
      <w:r>
        <w:rPr>
          <w:rtl/>
          <w:lang w:bidi="fa-IR"/>
        </w:rPr>
        <w:t>ونس</w:t>
      </w:r>
      <w:r w:rsidR="0034192D">
        <w:rPr>
          <w:rtl/>
          <w:lang w:bidi="fa-IR"/>
        </w:rPr>
        <w:t xml:space="preserve">، </w:t>
      </w:r>
      <w:r>
        <w:rPr>
          <w:rtl/>
          <w:lang w:bidi="fa-IR"/>
        </w:rPr>
        <w:t>90</w:t>
      </w:r>
      <w:r w:rsidR="0034192D">
        <w:rPr>
          <w:rtl/>
          <w:lang w:bidi="fa-IR"/>
        </w:rPr>
        <w:t xml:space="preserve">. </w:t>
      </w:r>
    </w:p>
    <w:p w:rsidR="007A6129" w:rsidRDefault="007A6129" w:rsidP="009A69B8">
      <w:pPr>
        <w:pStyle w:val="libFootnote"/>
        <w:rPr>
          <w:rtl/>
          <w:lang w:bidi="fa-IR"/>
        </w:rPr>
      </w:pPr>
      <w:r>
        <w:rPr>
          <w:rtl/>
          <w:lang w:bidi="fa-IR"/>
        </w:rPr>
        <w:t xml:space="preserve">501 </w:t>
      </w:r>
      <w:r w:rsidR="00B6393C">
        <w:rPr>
          <w:rtl/>
          <w:lang w:bidi="fa-IR"/>
        </w:rPr>
        <w:t xml:space="preserve">- </w:t>
      </w:r>
      <w:r>
        <w:rPr>
          <w:rtl/>
          <w:lang w:bidi="fa-IR"/>
        </w:rPr>
        <w:t>مضمون آ</w:t>
      </w:r>
      <w:r w:rsidR="00D7132C">
        <w:rPr>
          <w:rtl/>
          <w:lang w:bidi="fa-IR"/>
        </w:rPr>
        <w:t>ی</w:t>
      </w:r>
      <w:r>
        <w:rPr>
          <w:rtl/>
          <w:lang w:bidi="fa-IR"/>
        </w:rPr>
        <w:t xml:space="preserve">ه 90 تا 92 سوره </w:t>
      </w:r>
      <w:r w:rsidR="00D7132C">
        <w:rPr>
          <w:rtl/>
          <w:lang w:bidi="fa-IR"/>
        </w:rPr>
        <w:t>ی</w:t>
      </w:r>
      <w:r>
        <w:rPr>
          <w:rtl/>
          <w:lang w:bidi="fa-IR"/>
        </w:rPr>
        <w:t>ونس</w:t>
      </w:r>
      <w:r w:rsidR="0034192D">
        <w:rPr>
          <w:rtl/>
          <w:lang w:bidi="fa-IR"/>
        </w:rPr>
        <w:t xml:space="preserve">. </w:t>
      </w:r>
    </w:p>
    <w:p w:rsidR="007A6129" w:rsidRDefault="007A6129" w:rsidP="009A69B8">
      <w:pPr>
        <w:pStyle w:val="libFootnote"/>
        <w:rPr>
          <w:rtl/>
          <w:lang w:bidi="fa-IR"/>
        </w:rPr>
      </w:pPr>
      <w:r>
        <w:rPr>
          <w:rtl/>
          <w:lang w:bidi="fa-IR"/>
        </w:rPr>
        <w:t xml:space="preserve">502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ص 531</w:t>
      </w:r>
      <w:r w:rsidR="0034192D">
        <w:rPr>
          <w:rtl/>
          <w:lang w:bidi="fa-IR"/>
        </w:rPr>
        <w:t xml:space="preserve">. </w:t>
      </w:r>
    </w:p>
    <w:p w:rsidR="007A6129" w:rsidRDefault="007A6129" w:rsidP="009A69B8">
      <w:pPr>
        <w:pStyle w:val="libFootnote"/>
        <w:rPr>
          <w:rtl/>
          <w:lang w:bidi="fa-IR"/>
        </w:rPr>
      </w:pPr>
      <w:r>
        <w:rPr>
          <w:rtl/>
          <w:lang w:bidi="fa-IR"/>
        </w:rPr>
        <w:t xml:space="preserve">503 </w:t>
      </w:r>
      <w:r w:rsidR="00B6393C">
        <w:rPr>
          <w:rtl/>
          <w:lang w:bidi="fa-IR"/>
        </w:rPr>
        <w:t xml:space="preserve">- </w:t>
      </w:r>
      <w:r>
        <w:rPr>
          <w:rtl/>
          <w:lang w:bidi="fa-IR"/>
        </w:rPr>
        <w:t>مضمون آ</w:t>
      </w:r>
      <w:r w:rsidR="00D7132C">
        <w:rPr>
          <w:rtl/>
          <w:lang w:bidi="fa-IR"/>
        </w:rPr>
        <w:t>ی</w:t>
      </w:r>
      <w:r>
        <w:rPr>
          <w:rtl/>
          <w:lang w:bidi="fa-IR"/>
        </w:rPr>
        <w:t>ات 138 تا 141 سوره اعراف</w:t>
      </w:r>
      <w:r w:rsidR="0034192D">
        <w:rPr>
          <w:rtl/>
          <w:lang w:bidi="fa-IR"/>
        </w:rPr>
        <w:t xml:space="preserve">. </w:t>
      </w:r>
    </w:p>
    <w:p w:rsidR="007A6129" w:rsidRDefault="007A6129" w:rsidP="009A69B8">
      <w:pPr>
        <w:pStyle w:val="libFootnote"/>
        <w:rPr>
          <w:rtl/>
          <w:lang w:bidi="fa-IR"/>
        </w:rPr>
      </w:pPr>
      <w:r>
        <w:rPr>
          <w:rtl/>
          <w:lang w:bidi="fa-IR"/>
        </w:rPr>
        <w:t xml:space="preserve">504 </w:t>
      </w:r>
      <w:r w:rsidR="00B6393C">
        <w:rPr>
          <w:rtl/>
          <w:lang w:bidi="fa-IR"/>
        </w:rPr>
        <w:t xml:space="preserve">- </w:t>
      </w:r>
      <w:r>
        <w:rPr>
          <w:rtl/>
          <w:lang w:bidi="fa-IR"/>
        </w:rPr>
        <w:t>نهج البلاغه</w:t>
      </w:r>
      <w:r w:rsidR="0034192D">
        <w:rPr>
          <w:rtl/>
          <w:lang w:bidi="fa-IR"/>
        </w:rPr>
        <w:t xml:space="preserve">، </w:t>
      </w:r>
      <w:r>
        <w:rPr>
          <w:rtl/>
          <w:lang w:bidi="fa-IR"/>
        </w:rPr>
        <w:t>حكمت 317</w:t>
      </w:r>
      <w:r w:rsidR="0034192D">
        <w:rPr>
          <w:rtl/>
          <w:lang w:bidi="fa-IR"/>
        </w:rPr>
        <w:t xml:space="preserve">. </w:t>
      </w:r>
    </w:p>
    <w:p w:rsidR="007A6129" w:rsidRDefault="007A6129" w:rsidP="009A69B8">
      <w:pPr>
        <w:pStyle w:val="libFootnote"/>
        <w:rPr>
          <w:rtl/>
          <w:lang w:bidi="fa-IR"/>
        </w:rPr>
      </w:pPr>
      <w:r>
        <w:rPr>
          <w:rtl/>
          <w:lang w:bidi="fa-IR"/>
        </w:rPr>
        <w:t xml:space="preserve">505 </w:t>
      </w:r>
      <w:r w:rsidR="00B6393C">
        <w:rPr>
          <w:rtl/>
          <w:lang w:bidi="fa-IR"/>
        </w:rPr>
        <w:t xml:space="preserve">- </w:t>
      </w:r>
      <w:r>
        <w:rPr>
          <w:rtl/>
          <w:lang w:bidi="fa-IR"/>
        </w:rPr>
        <w:t>اعراف</w:t>
      </w:r>
      <w:r w:rsidR="0034192D">
        <w:rPr>
          <w:rtl/>
          <w:lang w:bidi="fa-IR"/>
        </w:rPr>
        <w:t xml:space="preserve">، </w:t>
      </w:r>
      <w:r>
        <w:rPr>
          <w:rtl/>
          <w:lang w:bidi="fa-IR"/>
        </w:rPr>
        <w:t>143</w:t>
      </w:r>
      <w:r w:rsidR="0034192D">
        <w:rPr>
          <w:rtl/>
          <w:lang w:bidi="fa-IR"/>
        </w:rPr>
        <w:t xml:space="preserve">. </w:t>
      </w:r>
    </w:p>
    <w:p w:rsidR="007A6129" w:rsidRDefault="007A6129" w:rsidP="009A69B8">
      <w:pPr>
        <w:pStyle w:val="libFootnote"/>
        <w:rPr>
          <w:rtl/>
          <w:lang w:bidi="fa-IR"/>
        </w:rPr>
      </w:pPr>
      <w:r>
        <w:rPr>
          <w:rtl/>
          <w:lang w:bidi="fa-IR"/>
        </w:rPr>
        <w:t xml:space="preserve">506 </w:t>
      </w:r>
      <w:r w:rsidR="00B6393C">
        <w:rPr>
          <w:rtl/>
          <w:lang w:bidi="fa-IR"/>
        </w:rPr>
        <w:t xml:space="preserve">- </w:t>
      </w:r>
      <w:r>
        <w:rPr>
          <w:rtl/>
          <w:lang w:bidi="fa-IR"/>
        </w:rPr>
        <w:t>اعراف</w:t>
      </w:r>
      <w:r w:rsidR="0034192D">
        <w:rPr>
          <w:rtl/>
          <w:lang w:bidi="fa-IR"/>
        </w:rPr>
        <w:t xml:space="preserve">، </w:t>
      </w:r>
      <w:r>
        <w:rPr>
          <w:rtl/>
          <w:lang w:bidi="fa-IR"/>
        </w:rPr>
        <w:t>155</w:t>
      </w:r>
      <w:r w:rsidR="0034192D">
        <w:rPr>
          <w:rtl/>
          <w:lang w:bidi="fa-IR"/>
        </w:rPr>
        <w:t xml:space="preserve">. </w:t>
      </w:r>
    </w:p>
    <w:p w:rsidR="007A6129" w:rsidRDefault="007A6129" w:rsidP="009A69B8">
      <w:pPr>
        <w:pStyle w:val="libFootnote"/>
        <w:rPr>
          <w:rtl/>
          <w:lang w:bidi="fa-IR"/>
        </w:rPr>
      </w:pPr>
      <w:r>
        <w:rPr>
          <w:rtl/>
          <w:lang w:bidi="fa-IR"/>
        </w:rPr>
        <w:t xml:space="preserve">507 </w:t>
      </w:r>
      <w:r w:rsidR="00B6393C">
        <w:rPr>
          <w:rtl/>
          <w:lang w:bidi="fa-IR"/>
        </w:rPr>
        <w:t xml:space="preserve">- </w:t>
      </w:r>
      <w:r>
        <w:rPr>
          <w:rtl/>
          <w:lang w:bidi="fa-IR"/>
        </w:rPr>
        <w:t>اعراف</w:t>
      </w:r>
      <w:r w:rsidR="0034192D">
        <w:rPr>
          <w:rtl/>
          <w:lang w:bidi="fa-IR"/>
        </w:rPr>
        <w:t xml:space="preserve">، </w:t>
      </w:r>
      <w:r>
        <w:rPr>
          <w:rtl/>
          <w:lang w:bidi="fa-IR"/>
        </w:rPr>
        <w:t>155 و 156</w:t>
      </w:r>
      <w:r w:rsidR="0034192D">
        <w:rPr>
          <w:rtl/>
          <w:lang w:bidi="fa-IR"/>
        </w:rPr>
        <w:t xml:space="preserve">. </w:t>
      </w:r>
    </w:p>
    <w:p w:rsidR="007A6129" w:rsidRDefault="007A6129" w:rsidP="009A69B8">
      <w:pPr>
        <w:pStyle w:val="libFootnote"/>
        <w:rPr>
          <w:rtl/>
          <w:lang w:bidi="fa-IR"/>
        </w:rPr>
      </w:pPr>
      <w:r>
        <w:rPr>
          <w:rtl/>
          <w:lang w:bidi="fa-IR"/>
        </w:rPr>
        <w:t xml:space="preserve">508 </w:t>
      </w:r>
      <w:r w:rsidR="00B6393C">
        <w:rPr>
          <w:rtl/>
          <w:lang w:bidi="fa-IR"/>
        </w:rPr>
        <w:t xml:space="preserve">- </w:t>
      </w:r>
      <w:r>
        <w:rPr>
          <w:rtl/>
          <w:lang w:bidi="fa-IR"/>
        </w:rPr>
        <w:t>اعراف</w:t>
      </w:r>
      <w:r w:rsidR="0034192D">
        <w:rPr>
          <w:rtl/>
          <w:lang w:bidi="fa-IR"/>
        </w:rPr>
        <w:t xml:space="preserve">، </w:t>
      </w:r>
      <w:r>
        <w:rPr>
          <w:rtl/>
          <w:lang w:bidi="fa-IR"/>
        </w:rPr>
        <w:t>144</w:t>
      </w:r>
      <w:r w:rsidR="0034192D">
        <w:rPr>
          <w:rtl/>
          <w:lang w:bidi="fa-IR"/>
        </w:rPr>
        <w:t xml:space="preserve">، </w:t>
      </w:r>
      <w:r>
        <w:rPr>
          <w:rtl/>
          <w:lang w:bidi="fa-IR"/>
        </w:rPr>
        <w:t>145</w:t>
      </w:r>
      <w:r w:rsidR="0034192D">
        <w:rPr>
          <w:rtl/>
          <w:lang w:bidi="fa-IR"/>
        </w:rPr>
        <w:t xml:space="preserve">. </w:t>
      </w:r>
    </w:p>
    <w:p w:rsidR="007A6129" w:rsidRDefault="007A6129" w:rsidP="009A69B8">
      <w:pPr>
        <w:pStyle w:val="libFootnote"/>
        <w:rPr>
          <w:rtl/>
          <w:lang w:bidi="fa-IR"/>
        </w:rPr>
      </w:pPr>
      <w:r>
        <w:rPr>
          <w:rtl/>
          <w:lang w:bidi="fa-IR"/>
        </w:rPr>
        <w:t xml:space="preserve">509 </w:t>
      </w:r>
      <w:r w:rsidR="00B6393C">
        <w:rPr>
          <w:rtl/>
          <w:lang w:bidi="fa-IR"/>
        </w:rPr>
        <w:t xml:space="preserve">- </w:t>
      </w:r>
      <w:r>
        <w:rPr>
          <w:rtl/>
          <w:lang w:bidi="fa-IR"/>
        </w:rPr>
        <w:t>مضمون آ</w:t>
      </w:r>
      <w:r w:rsidR="00D7132C">
        <w:rPr>
          <w:rtl/>
          <w:lang w:bidi="fa-IR"/>
        </w:rPr>
        <w:t>ی</w:t>
      </w:r>
      <w:r>
        <w:rPr>
          <w:rtl/>
          <w:lang w:bidi="fa-IR"/>
        </w:rPr>
        <w:t>ات 93 تا 90 سوره طه</w:t>
      </w:r>
      <w:r w:rsidR="0034192D">
        <w:rPr>
          <w:rtl/>
          <w:lang w:bidi="fa-IR"/>
        </w:rPr>
        <w:t xml:space="preserve">. </w:t>
      </w:r>
    </w:p>
    <w:p w:rsidR="007A6129" w:rsidRDefault="007A6129" w:rsidP="009A69B8">
      <w:pPr>
        <w:pStyle w:val="libFootnote"/>
        <w:rPr>
          <w:rtl/>
          <w:lang w:bidi="fa-IR"/>
        </w:rPr>
      </w:pPr>
      <w:r>
        <w:rPr>
          <w:rtl/>
          <w:lang w:bidi="fa-IR"/>
        </w:rPr>
        <w:t xml:space="preserve">510 </w:t>
      </w:r>
      <w:r w:rsidR="00B6393C">
        <w:rPr>
          <w:rtl/>
          <w:lang w:bidi="fa-IR"/>
        </w:rPr>
        <w:t xml:space="preserve">- </w:t>
      </w:r>
      <w:r>
        <w:rPr>
          <w:rtl/>
          <w:lang w:bidi="fa-IR"/>
        </w:rPr>
        <w:t>آ</w:t>
      </w:r>
      <w:r w:rsidR="00D7132C">
        <w:rPr>
          <w:rtl/>
          <w:lang w:bidi="fa-IR"/>
        </w:rPr>
        <w:t>ی</w:t>
      </w:r>
      <w:r>
        <w:rPr>
          <w:rtl/>
          <w:lang w:bidi="fa-IR"/>
        </w:rPr>
        <w:t>ه 92 تا 96 سوره طه</w:t>
      </w:r>
      <w:r w:rsidR="0034192D">
        <w:rPr>
          <w:rtl/>
          <w:lang w:bidi="fa-IR"/>
        </w:rPr>
        <w:t xml:space="preserve">. </w:t>
      </w:r>
    </w:p>
    <w:p w:rsidR="007A6129" w:rsidRDefault="007A6129" w:rsidP="009A69B8">
      <w:pPr>
        <w:pStyle w:val="libFootnote"/>
        <w:rPr>
          <w:rtl/>
          <w:lang w:bidi="fa-IR"/>
        </w:rPr>
      </w:pPr>
      <w:r>
        <w:rPr>
          <w:rtl/>
          <w:lang w:bidi="fa-IR"/>
        </w:rPr>
        <w:t xml:space="preserve">511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551</w:t>
      </w:r>
      <w:r w:rsidR="0034192D">
        <w:rPr>
          <w:rtl/>
          <w:lang w:bidi="fa-IR"/>
        </w:rPr>
        <w:t xml:space="preserve">. </w:t>
      </w:r>
    </w:p>
    <w:p w:rsidR="007A6129" w:rsidRDefault="007A6129" w:rsidP="009A69B8">
      <w:pPr>
        <w:pStyle w:val="libFootnote"/>
        <w:rPr>
          <w:rtl/>
          <w:lang w:bidi="fa-IR"/>
        </w:rPr>
      </w:pPr>
      <w:r>
        <w:rPr>
          <w:rtl/>
          <w:lang w:bidi="fa-IR"/>
        </w:rPr>
        <w:t xml:space="preserve">512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246</w:t>
      </w:r>
      <w:r w:rsidR="0034192D">
        <w:rPr>
          <w:rtl/>
          <w:lang w:bidi="fa-IR"/>
        </w:rPr>
        <w:t xml:space="preserve">. </w:t>
      </w:r>
    </w:p>
    <w:p w:rsidR="007A6129" w:rsidRDefault="007A6129" w:rsidP="009A69B8">
      <w:pPr>
        <w:pStyle w:val="libFootnote"/>
        <w:rPr>
          <w:rtl/>
          <w:lang w:bidi="fa-IR"/>
        </w:rPr>
      </w:pPr>
      <w:r>
        <w:rPr>
          <w:rtl/>
          <w:lang w:bidi="fa-IR"/>
        </w:rPr>
        <w:t xml:space="preserve">513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w:t>
      </w:r>
      <w:r w:rsidR="0034192D">
        <w:rPr>
          <w:rtl/>
          <w:lang w:bidi="fa-IR"/>
        </w:rPr>
        <w:t xml:space="preserve">، </w:t>
      </w:r>
      <w:r>
        <w:rPr>
          <w:rtl/>
          <w:lang w:bidi="fa-IR"/>
        </w:rPr>
        <w:t>ص 128</w:t>
      </w:r>
      <w:r w:rsidR="0034192D">
        <w:rPr>
          <w:rtl/>
          <w:lang w:bidi="fa-IR"/>
        </w:rPr>
        <w:t xml:space="preserve">؛ </w:t>
      </w:r>
      <w:r>
        <w:rPr>
          <w:rtl/>
          <w:lang w:bidi="fa-IR"/>
        </w:rPr>
        <w:t>در آ</w:t>
      </w:r>
      <w:r w:rsidR="00D7132C">
        <w:rPr>
          <w:rtl/>
          <w:lang w:bidi="fa-IR"/>
        </w:rPr>
        <w:t>ی</w:t>
      </w:r>
      <w:r>
        <w:rPr>
          <w:rtl/>
          <w:lang w:bidi="fa-IR"/>
        </w:rPr>
        <w:t>ه 63 بقره و 171 اعراف به ا</w:t>
      </w:r>
      <w:r w:rsidR="00D7132C">
        <w:rPr>
          <w:rtl/>
          <w:lang w:bidi="fa-IR"/>
        </w:rPr>
        <w:t>ی</w:t>
      </w:r>
      <w:r>
        <w:rPr>
          <w:rtl/>
          <w:lang w:bidi="fa-IR"/>
        </w:rPr>
        <w:t>ن مطلب اشاره شده است</w:t>
      </w:r>
      <w:r w:rsidR="0034192D">
        <w:rPr>
          <w:rtl/>
          <w:lang w:bidi="fa-IR"/>
        </w:rPr>
        <w:t xml:space="preserve">. </w:t>
      </w:r>
    </w:p>
    <w:p w:rsidR="007A6129" w:rsidRDefault="007A6129" w:rsidP="009A69B8">
      <w:pPr>
        <w:pStyle w:val="libFootnote"/>
        <w:rPr>
          <w:rtl/>
          <w:lang w:bidi="fa-IR"/>
        </w:rPr>
      </w:pPr>
      <w:r>
        <w:rPr>
          <w:rtl/>
          <w:lang w:bidi="fa-IR"/>
        </w:rPr>
        <w:t xml:space="preserve">514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252</w:t>
      </w:r>
      <w:r w:rsidR="0034192D">
        <w:rPr>
          <w:rtl/>
          <w:lang w:bidi="fa-IR"/>
        </w:rPr>
        <w:t xml:space="preserve">. </w:t>
      </w:r>
    </w:p>
    <w:p w:rsidR="007A6129" w:rsidRDefault="007A6129" w:rsidP="009A69B8">
      <w:pPr>
        <w:pStyle w:val="libFootnote"/>
        <w:rPr>
          <w:rtl/>
          <w:lang w:bidi="fa-IR"/>
        </w:rPr>
      </w:pPr>
      <w:r>
        <w:rPr>
          <w:rtl/>
          <w:lang w:bidi="fa-IR"/>
        </w:rPr>
        <w:t xml:space="preserve">515 </w:t>
      </w:r>
      <w:r w:rsidR="00B6393C">
        <w:rPr>
          <w:rtl/>
          <w:lang w:bidi="fa-IR"/>
        </w:rPr>
        <w:t xml:space="preserve">- </w:t>
      </w:r>
      <w:r>
        <w:rPr>
          <w:rtl/>
          <w:lang w:bidi="fa-IR"/>
        </w:rPr>
        <w:t>قصص</w:t>
      </w:r>
      <w:r w:rsidR="0034192D">
        <w:rPr>
          <w:rtl/>
          <w:lang w:bidi="fa-IR"/>
        </w:rPr>
        <w:t xml:space="preserve">، </w:t>
      </w:r>
      <w:r>
        <w:rPr>
          <w:rtl/>
          <w:lang w:bidi="fa-IR"/>
        </w:rPr>
        <w:t>70</w:t>
      </w:r>
      <w:r w:rsidR="0034192D">
        <w:rPr>
          <w:rtl/>
          <w:lang w:bidi="fa-IR"/>
        </w:rPr>
        <w:t xml:space="preserve">. </w:t>
      </w:r>
    </w:p>
    <w:p w:rsidR="007A6129" w:rsidRDefault="007A6129" w:rsidP="009A69B8">
      <w:pPr>
        <w:pStyle w:val="libFootnote"/>
        <w:rPr>
          <w:rtl/>
          <w:lang w:bidi="fa-IR"/>
        </w:rPr>
      </w:pPr>
      <w:r>
        <w:rPr>
          <w:rtl/>
          <w:lang w:bidi="fa-IR"/>
        </w:rPr>
        <w:t xml:space="preserve">516 </w:t>
      </w:r>
      <w:r w:rsidR="00B6393C">
        <w:rPr>
          <w:rtl/>
          <w:lang w:bidi="fa-IR"/>
        </w:rPr>
        <w:t xml:space="preserve">- </w:t>
      </w:r>
      <w:r>
        <w:rPr>
          <w:rtl/>
          <w:lang w:bidi="fa-IR"/>
        </w:rPr>
        <w:t>امّا لَو استَغاثُوا بِى لَاجَبتُهُم وَ لَاَغثتُهُم (اقتباس از تار</w:t>
      </w:r>
      <w:r w:rsidR="00D7132C">
        <w:rPr>
          <w:rtl/>
          <w:lang w:bidi="fa-IR"/>
        </w:rPr>
        <w:t>ی</w:t>
      </w:r>
      <w:r>
        <w:rPr>
          <w:rtl/>
          <w:lang w:bidi="fa-IR"/>
        </w:rPr>
        <w:t>خ طبرى</w:t>
      </w:r>
      <w:r w:rsidR="0034192D">
        <w:rPr>
          <w:rtl/>
          <w:lang w:bidi="fa-IR"/>
        </w:rPr>
        <w:t xml:space="preserve">، </w:t>
      </w:r>
      <w:r>
        <w:rPr>
          <w:rtl/>
          <w:lang w:bidi="fa-IR"/>
        </w:rPr>
        <w:t>ط ب</w:t>
      </w:r>
      <w:r w:rsidR="00D7132C">
        <w:rPr>
          <w:rtl/>
          <w:lang w:bidi="fa-IR"/>
        </w:rPr>
        <w:t>ی</w:t>
      </w:r>
      <w:r>
        <w:rPr>
          <w:rtl/>
          <w:lang w:bidi="fa-IR"/>
        </w:rPr>
        <w:t>رون</w:t>
      </w:r>
      <w:r w:rsidR="0034192D">
        <w:rPr>
          <w:rtl/>
          <w:lang w:bidi="fa-IR"/>
        </w:rPr>
        <w:t xml:space="preserve">، </w:t>
      </w:r>
      <w:r>
        <w:rPr>
          <w:rtl/>
          <w:lang w:bidi="fa-IR"/>
        </w:rPr>
        <w:t>ج 1</w:t>
      </w:r>
      <w:r w:rsidR="0034192D">
        <w:rPr>
          <w:rtl/>
          <w:lang w:bidi="fa-IR"/>
        </w:rPr>
        <w:t xml:space="preserve">، </w:t>
      </w:r>
      <w:r>
        <w:rPr>
          <w:rtl/>
          <w:lang w:bidi="fa-IR"/>
        </w:rPr>
        <w:t xml:space="preserve">ص 262 </w:t>
      </w:r>
      <w:r w:rsidR="00B6393C">
        <w:rPr>
          <w:rtl/>
          <w:lang w:bidi="fa-IR"/>
        </w:rPr>
        <w:t xml:space="preserve">- </w:t>
      </w:r>
      <w:r>
        <w:rPr>
          <w:rtl/>
          <w:lang w:bidi="fa-IR"/>
        </w:rPr>
        <w:t>265)</w:t>
      </w:r>
    </w:p>
    <w:p w:rsidR="007A6129" w:rsidRDefault="007A6129" w:rsidP="009A69B8">
      <w:pPr>
        <w:pStyle w:val="libFootnote"/>
        <w:rPr>
          <w:rtl/>
          <w:lang w:bidi="fa-IR"/>
        </w:rPr>
      </w:pPr>
      <w:r>
        <w:rPr>
          <w:rtl/>
          <w:lang w:bidi="fa-IR"/>
        </w:rPr>
        <w:t xml:space="preserve">517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251</w:t>
      </w:r>
      <w:r w:rsidR="0034192D">
        <w:rPr>
          <w:rtl/>
          <w:lang w:bidi="fa-IR"/>
        </w:rPr>
        <w:t xml:space="preserve">. </w:t>
      </w:r>
    </w:p>
    <w:p w:rsidR="007A6129" w:rsidRDefault="007A6129" w:rsidP="009A69B8">
      <w:pPr>
        <w:pStyle w:val="libFootnote"/>
        <w:rPr>
          <w:rtl/>
          <w:lang w:bidi="fa-IR"/>
        </w:rPr>
      </w:pPr>
      <w:r>
        <w:rPr>
          <w:rtl/>
          <w:lang w:bidi="fa-IR"/>
        </w:rPr>
        <w:t xml:space="preserve">518 </w:t>
      </w:r>
      <w:r w:rsidR="00B6393C">
        <w:rPr>
          <w:rtl/>
          <w:lang w:bidi="fa-IR"/>
        </w:rPr>
        <w:t xml:space="preserve">- </w:t>
      </w:r>
      <w:r>
        <w:rPr>
          <w:rtl/>
          <w:lang w:bidi="fa-IR"/>
        </w:rPr>
        <w:t>درباره ا</w:t>
      </w:r>
      <w:r w:rsidR="00D7132C">
        <w:rPr>
          <w:rtl/>
          <w:lang w:bidi="fa-IR"/>
        </w:rPr>
        <w:t>ی</w:t>
      </w:r>
      <w:r>
        <w:rPr>
          <w:rtl/>
          <w:lang w:bidi="fa-IR"/>
        </w:rPr>
        <w:t>ن كه قارون آن همه ثروت را از كجا آورده بود</w:t>
      </w:r>
      <w:r w:rsidR="0034192D">
        <w:rPr>
          <w:rtl/>
          <w:lang w:bidi="fa-IR"/>
        </w:rPr>
        <w:t xml:space="preserve">، </w:t>
      </w:r>
      <w:r>
        <w:rPr>
          <w:rtl/>
          <w:lang w:bidi="fa-IR"/>
        </w:rPr>
        <w:t>مطالب گوناگونى گفته شده است</w:t>
      </w:r>
      <w:r w:rsidR="0034192D">
        <w:rPr>
          <w:rtl/>
          <w:lang w:bidi="fa-IR"/>
        </w:rPr>
        <w:t xml:space="preserve">، </w:t>
      </w:r>
      <w:r>
        <w:rPr>
          <w:rtl/>
          <w:lang w:bidi="fa-IR"/>
        </w:rPr>
        <w:t>از بعضى از آ</w:t>
      </w:r>
      <w:r w:rsidR="00D7132C">
        <w:rPr>
          <w:rtl/>
          <w:lang w:bidi="fa-IR"/>
        </w:rPr>
        <w:t>ی</w:t>
      </w:r>
      <w:r>
        <w:rPr>
          <w:rtl/>
          <w:lang w:bidi="fa-IR"/>
        </w:rPr>
        <w:t>ات قرآن استفاده مى</w:t>
      </w:r>
      <w:r w:rsidR="003E6297">
        <w:rPr>
          <w:rtl/>
          <w:lang w:bidi="fa-IR"/>
        </w:rPr>
        <w:t xml:space="preserve"> </w:t>
      </w:r>
      <w:r>
        <w:rPr>
          <w:rtl/>
          <w:lang w:bidi="fa-IR"/>
        </w:rPr>
        <w:t>شود كه او همكار مخفى فرعون</w:t>
      </w:r>
      <w:r w:rsidR="00D7132C">
        <w:rPr>
          <w:rtl/>
          <w:lang w:bidi="fa-IR"/>
        </w:rPr>
        <w:t>ی</w:t>
      </w:r>
      <w:r>
        <w:rPr>
          <w:rtl/>
          <w:lang w:bidi="fa-IR"/>
        </w:rPr>
        <w:t>ان بود</w:t>
      </w:r>
      <w:r w:rsidR="0034192D">
        <w:rPr>
          <w:rtl/>
          <w:lang w:bidi="fa-IR"/>
        </w:rPr>
        <w:t xml:space="preserve">، </w:t>
      </w:r>
      <w:r>
        <w:rPr>
          <w:rtl/>
          <w:lang w:bidi="fa-IR"/>
        </w:rPr>
        <w:t>و مطابق بعضى از توار</w:t>
      </w:r>
      <w:r w:rsidR="00D7132C">
        <w:rPr>
          <w:rtl/>
          <w:lang w:bidi="fa-IR"/>
        </w:rPr>
        <w:t>ی</w:t>
      </w:r>
      <w:r>
        <w:rPr>
          <w:rtl/>
          <w:lang w:bidi="fa-IR"/>
        </w:rPr>
        <w:t>خ</w:t>
      </w:r>
      <w:r w:rsidR="0034192D">
        <w:rPr>
          <w:rtl/>
          <w:lang w:bidi="fa-IR"/>
        </w:rPr>
        <w:t xml:space="preserve">، </w:t>
      </w:r>
      <w:r>
        <w:rPr>
          <w:rtl/>
          <w:lang w:bidi="fa-IR"/>
        </w:rPr>
        <w:t>او نما</w:t>
      </w:r>
      <w:r w:rsidR="00D7132C">
        <w:rPr>
          <w:rtl/>
          <w:lang w:bidi="fa-IR"/>
        </w:rPr>
        <w:t>ی</w:t>
      </w:r>
      <w:r>
        <w:rPr>
          <w:rtl/>
          <w:lang w:bidi="fa-IR"/>
        </w:rPr>
        <w:t>نده فرعون در م</w:t>
      </w:r>
      <w:r w:rsidR="00D7132C">
        <w:rPr>
          <w:rtl/>
          <w:lang w:bidi="fa-IR"/>
        </w:rPr>
        <w:t>ی</w:t>
      </w:r>
      <w:r>
        <w:rPr>
          <w:rtl/>
          <w:lang w:bidi="fa-IR"/>
        </w:rPr>
        <w:t>ان بنى اسرائ</w:t>
      </w:r>
      <w:r w:rsidR="00D7132C">
        <w:rPr>
          <w:rtl/>
          <w:lang w:bidi="fa-IR"/>
        </w:rPr>
        <w:t>ی</w:t>
      </w:r>
      <w:r>
        <w:rPr>
          <w:rtl/>
          <w:lang w:bidi="fa-IR"/>
        </w:rPr>
        <w:t>ل بود و از سوى د</w:t>
      </w:r>
      <w:r w:rsidR="00D7132C">
        <w:rPr>
          <w:rtl/>
          <w:lang w:bidi="fa-IR"/>
        </w:rPr>
        <w:t>ی</w:t>
      </w:r>
      <w:r>
        <w:rPr>
          <w:rtl/>
          <w:lang w:bidi="fa-IR"/>
        </w:rPr>
        <w:t>گر خزانه درا گنجهاى فرعون</w:t>
      </w:r>
      <w:r w:rsidR="0034192D">
        <w:rPr>
          <w:rtl/>
          <w:lang w:bidi="fa-IR"/>
        </w:rPr>
        <w:t xml:space="preserve">، </w:t>
      </w:r>
      <w:r>
        <w:rPr>
          <w:rtl/>
          <w:lang w:bidi="fa-IR"/>
        </w:rPr>
        <w:t>فرعون توسط ا</w:t>
      </w:r>
      <w:r w:rsidR="00D7132C">
        <w:rPr>
          <w:rtl/>
          <w:lang w:bidi="fa-IR"/>
        </w:rPr>
        <w:t>ی</w:t>
      </w:r>
      <w:r>
        <w:rPr>
          <w:rtl/>
          <w:lang w:bidi="fa-IR"/>
        </w:rPr>
        <w:t>ن منافق سرشناس</w:t>
      </w:r>
      <w:r w:rsidR="0034192D">
        <w:rPr>
          <w:rtl/>
          <w:lang w:bidi="fa-IR"/>
        </w:rPr>
        <w:t xml:space="preserve">، </w:t>
      </w:r>
      <w:r>
        <w:rPr>
          <w:rtl/>
          <w:lang w:bidi="fa-IR"/>
        </w:rPr>
        <w:t>ثروت بنى اسرائ</w:t>
      </w:r>
      <w:r w:rsidR="00D7132C">
        <w:rPr>
          <w:rtl/>
          <w:lang w:bidi="fa-IR"/>
        </w:rPr>
        <w:t>ی</w:t>
      </w:r>
      <w:r>
        <w:rPr>
          <w:rtl/>
          <w:lang w:bidi="fa-IR"/>
        </w:rPr>
        <w:t>ل را به غارت مى</w:t>
      </w:r>
      <w:r w:rsidR="003E6297">
        <w:rPr>
          <w:rtl/>
          <w:lang w:bidi="fa-IR"/>
        </w:rPr>
        <w:t xml:space="preserve"> </w:t>
      </w:r>
      <w:r>
        <w:rPr>
          <w:rtl/>
          <w:lang w:bidi="fa-IR"/>
        </w:rPr>
        <w:t>برد و پس از هلاكت فرعون</w:t>
      </w:r>
      <w:r w:rsidR="00D7132C">
        <w:rPr>
          <w:rtl/>
          <w:lang w:bidi="fa-IR"/>
        </w:rPr>
        <w:t>ی</w:t>
      </w:r>
      <w:r>
        <w:rPr>
          <w:rtl/>
          <w:lang w:bidi="fa-IR"/>
        </w:rPr>
        <w:t>ان</w:t>
      </w:r>
      <w:r w:rsidR="0034192D">
        <w:rPr>
          <w:rtl/>
          <w:lang w:bidi="fa-IR"/>
        </w:rPr>
        <w:t xml:space="preserve">، </w:t>
      </w:r>
      <w:r>
        <w:rPr>
          <w:rtl/>
          <w:lang w:bidi="fa-IR"/>
        </w:rPr>
        <w:t>مقدار عظ</w:t>
      </w:r>
      <w:r w:rsidR="00D7132C">
        <w:rPr>
          <w:rtl/>
          <w:lang w:bidi="fa-IR"/>
        </w:rPr>
        <w:t>ی</w:t>
      </w:r>
      <w:r>
        <w:rPr>
          <w:rtl/>
          <w:lang w:bidi="fa-IR"/>
        </w:rPr>
        <w:t>مى از آن گنجها به دست قارون افتاد</w:t>
      </w:r>
      <w:r w:rsidR="0034192D">
        <w:rPr>
          <w:rtl/>
          <w:lang w:bidi="fa-IR"/>
        </w:rPr>
        <w:t xml:space="preserve">، </w:t>
      </w:r>
      <w:r>
        <w:rPr>
          <w:rtl/>
          <w:lang w:bidi="fa-IR"/>
        </w:rPr>
        <w:t xml:space="preserve">و موسى </w:t>
      </w:r>
      <w:r w:rsidR="00362EDB" w:rsidRPr="00362EDB">
        <w:rPr>
          <w:rStyle w:val="libAlaemChar"/>
          <w:rtl/>
        </w:rPr>
        <w:t>عليه‌السلام</w:t>
      </w:r>
      <w:r>
        <w:rPr>
          <w:rtl/>
          <w:lang w:bidi="fa-IR"/>
        </w:rPr>
        <w:t xml:space="preserve"> تا آن زمان مجال آن را ن</w:t>
      </w:r>
      <w:r w:rsidR="00D7132C">
        <w:rPr>
          <w:rtl/>
          <w:lang w:bidi="fa-IR"/>
        </w:rPr>
        <w:t>ی</w:t>
      </w:r>
      <w:r>
        <w:rPr>
          <w:rtl/>
          <w:lang w:bidi="fa-IR"/>
        </w:rPr>
        <w:t>افته بود تا آن ثروت باد آورده را</w:t>
      </w:r>
      <w:r w:rsidR="0034192D">
        <w:rPr>
          <w:rtl/>
          <w:lang w:bidi="fa-IR"/>
        </w:rPr>
        <w:t xml:space="preserve">، </w:t>
      </w:r>
      <w:r>
        <w:rPr>
          <w:rtl/>
          <w:lang w:bidi="fa-IR"/>
        </w:rPr>
        <w:t>مصادره كرده و به نفع مستضعفان به كار گ</w:t>
      </w:r>
      <w:r w:rsidR="00D7132C">
        <w:rPr>
          <w:rtl/>
          <w:lang w:bidi="fa-IR"/>
        </w:rPr>
        <w:t>ی</w:t>
      </w:r>
      <w:r>
        <w:rPr>
          <w:rtl/>
          <w:lang w:bidi="fa-IR"/>
        </w:rPr>
        <w:t>رد</w:t>
      </w:r>
      <w:r w:rsidR="0034192D">
        <w:rPr>
          <w:rtl/>
          <w:lang w:bidi="fa-IR"/>
        </w:rPr>
        <w:t xml:space="preserve">. </w:t>
      </w:r>
    </w:p>
    <w:p w:rsidR="007A6129" w:rsidRDefault="007A6129" w:rsidP="009A69B8">
      <w:pPr>
        <w:pStyle w:val="libFootnote"/>
        <w:rPr>
          <w:rtl/>
          <w:lang w:bidi="fa-IR"/>
        </w:rPr>
      </w:pPr>
      <w:r>
        <w:rPr>
          <w:rtl/>
          <w:lang w:bidi="fa-IR"/>
        </w:rPr>
        <w:t xml:space="preserve">519 </w:t>
      </w:r>
      <w:r w:rsidR="00B6393C">
        <w:rPr>
          <w:rtl/>
          <w:lang w:bidi="fa-IR"/>
        </w:rPr>
        <w:t xml:space="preserve">- </w:t>
      </w:r>
      <w:r>
        <w:rPr>
          <w:rtl/>
          <w:lang w:bidi="fa-IR"/>
        </w:rPr>
        <w:t>مضمون آ</w:t>
      </w:r>
      <w:r w:rsidR="00D7132C">
        <w:rPr>
          <w:rtl/>
          <w:lang w:bidi="fa-IR"/>
        </w:rPr>
        <w:t>ی</w:t>
      </w:r>
      <w:r>
        <w:rPr>
          <w:rtl/>
          <w:lang w:bidi="fa-IR"/>
        </w:rPr>
        <w:t>ه 79</w:t>
      </w:r>
      <w:r w:rsidR="0034192D">
        <w:rPr>
          <w:rtl/>
          <w:lang w:bidi="fa-IR"/>
        </w:rPr>
        <w:t xml:space="preserve">. </w:t>
      </w:r>
      <w:r>
        <w:rPr>
          <w:rtl/>
          <w:lang w:bidi="fa-IR"/>
        </w:rPr>
        <w:t>80 سوره قصص</w:t>
      </w:r>
      <w:r w:rsidR="0034192D">
        <w:rPr>
          <w:rtl/>
          <w:lang w:bidi="fa-IR"/>
        </w:rPr>
        <w:t xml:space="preserve">. </w:t>
      </w:r>
    </w:p>
    <w:p w:rsidR="007A6129" w:rsidRDefault="007A6129" w:rsidP="009A69B8">
      <w:pPr>
        <w:pStyle w:val="libFootnote"/>
        <w:rPr>
          <w:rtl/>
          <w:lang w:bidi="fa-IR"/>
        </w:rPr>
      </w:pPr>
      <w:r>
        <w:rPr>
          <w:rtl/>
          <w:lang w:bidi="fa-IR"/>
        </w:rPr>
        <w:t xml:space="preserve">520 </w:t>
      </w:r>
      <w:r w:rsidR="00B6393C">
        <w:rPr>
          <w:rtl/>
          <w:lang w:bidi="fa-IR"/>
        </w:rPr>
        <w:t xml:space="preserve">- </w:t>
      </w:r>
      <w:r>
        <w:rPr>
          <w:rtl/>
          <w:lang w:bidi="fa-IR"/>
        </w:rPr>
        <w:t>قصص</w:t>
      </w:r>
      <w:r w:rsidR="0034192D">
        <w:rPr>
          <w:rtl/>
          <w:lang w:bidi="fa-IR"/>
        </w:rPr>
        <w:t xml:space="preserve">، </w:t>
      </w:r>
      <w:r>
        <w:rPr>
          <w:rtl/>
          <w:lang w:bidi="fa-IR"/>
        </w:rPr>
        <w:t>82</w:t>
      </w:r>
      <w:r w:rsidR="0034192D">
        <w:rPr>
          <w:rtl/>
          <w:lang w:bidi="fa-IR"/>
        </w:rPr>
        <w:t xml:space="preserve">. </w:t>
      </w:r>
    </w:p>
    <w:p w:rsidR="007A6129" w:rsidRDefault="007A6129" w:rsidP="009A69B8">
      <w:pPr>
        <w:pStyle w:val="libFootnote"/>
        <w:rPr>
          <w:rtl/>
          <w:lang w:bidi="fa-IR"/>
        </w:rPr>
      </w:pPr>
      <w:r>
        <w:rPr>
          <w:rtl/>
          <w:lang w:bidi="fa-IR"/>
        </w:rPr>
        <w:t xml:space="preserve">521 </w:t>
      </w:r>
      <w:r w:rsidR="00B6393C">
        <w:rPr>
          <w:rtl/>
          <w:lang w:bidi="fa-IR"/>
        </w:rPr>
        <w:t xml:space="preserve">- </w:t>
      </w:r>
      <w:r>
        <w:rPr>
          <w:rtl/>
          <w:lang w:bidi="fa-IR"/>
        </w:rPr>
        <w:t>سرگردانى چهل سال آن</w:t>
      </w:r>
      <w:r w:rsidR="003E6297">
        <w:rPr>
          <w:rtl/>
          <w:lang w:bidi="fa-IR"/>
        </w:rPr>
        <w:t xml:space="preserve"> </w:t>
      </w:r>
      <w:r>
        <w:rPr>
          <w:rtl/>
          <w:lang w:bidi="fa-IR"/>
        </w:rPr>
        <w:t>ها در ب</w:t>
      </w:r>
      <w:r w:rsidR="00D7132C">
        <w:rPr>
          <w:rtl/>
          <w:lang w:bidi="fa-IR"/>
        </w:rPr>
        <w:t>ی</w:t>
      </w:r>
      <w:r>
        <w:rPr>
          <w:rtl/>
          <w:lang w:bidi="fa-IR"/>
        </w:rPr>
        <w:t>ابان</w:t>
      </w:r>
      <w:r w:rsidR="0034192D">
        <w:rPr>
          <w:rtl/>
          <w:lang w:bidi="fa-IR"/>
        </w:rPr>
        <w:t xml:space="preserve">، </w:t>
      </w:r>
      <w:r>
        <w:rPr>
          <w:rtl/>
          <w:lang w:bidi="fa-IR"/>
        </w:rPr>
        <w:t>بر اثر كوتاهى و گناه خودشان بود كه ذلت را بر جهاد ترج</w:t>
      </w:r>
      <w:r w:rsidR="00D7132C">
        <w:rPr>
          <w:rtl/>
          <w:lang w:bidi="fa-IR"/>
        </w:rPr>
        <w:t>ی</w:t>
      </w:r>
      <w:r>
        <w:rPr>
          <w:rtl/>
          <w:lang w:bidi="fa-IR"/>
        </w:rPr>
        <w:t>ح دادند</w:t>
      </w:r>
      <w:r w:rsidR="0034192D">
        <w:rPr>
          <w:rtl/>
          <w:lang w:bidi="fa-IR"/>
        </w:rPr>
        <w:t xml:space="preserve">، </w:t>
      </w:r>
      <w:r>
        <w:rPr>
          <w:rtl/>
          <w:lang w:bidi="fa-IR"/>
        </w:rPr>
        <w:t>اگر آن</w:t>
      </w:r>
      <w:r w:rsidR="003E6297">
        <w:rPr>
          <w:rtl/>
          <w:lang w:bidi="fa-IR"/>
        </w:rPr>
        <w:t xml:space="preserve"> </w:t>
      </w:r>
      <w:r>
        <w:rPr>
          <w:rtl/>
          <w:lang w:bidi="fa-IR"/>
        </w:rPr>
        <w:t>ها وارد شهر فلسط</w:t>
      </w:r>
      <w:r w:rsidR="00D7132C">
        <w:rPr>
          <w:rtl/>
          <w:lang w:bidi="fa-IR"/>
        </w:rPr>
        <w:t>ی</w:t>
      </w:r>
      <w:r>
        <w:rPr>
          <w:rtl/>
          <w:lang w:bidi="fa-IR"/>
        </w:rPr>
        <w:t>ن مى</w:t>
      </w:r>
      <w:r w:rsidR="003E6297">
        <w:rPr>
          <w:rtl/>
          <w:lang w:bidi="fa-IR"/>
        </w:rPr>
        <w:t xml:space="preserve"> </w:t>
      </w:r>
      <w:r>
        <w:rPr>
          <w:rtl/>
          <w:lang w:bidi="fa-IR"/>
        </w:rPr>
        <w:t>شدند</w:t>
      </w:r>
      <w:r w:rsidR="0034192D">
        <w:rPr>
          <w:rtl/>
          <w:lang w:bidi="fa-IR"/>
        </w:rPr>
        <w:t xml:space="preserve">، </w:t>
      </w:r>
      <w:r>
        <w:rPr>
          <w:rtl/>
          <w:lang w:bidi="fa-IR"/>
        </w:rPr>
        <w:t>و با عمالقه مى</w:t>
      </w:r>
      <w:r w:rsidR="003E6297">
        <w:rPr>
          <w:rtl/>
          <w:lang w:bidi="fa-IR"/>
        </w:rPr>
        <w:t xml:space="preserve"> </w:t>
      </w:r>
      <w:r>
        <w:rPr>
          <w:rtl/>
          <w:lang w:bidi="fa-IR"/>
        </w:rPr>
        <w:t>جنگ</w:t>
      </w:r>
      <w:r w:rsidR="00D7132C">
        <w:rPr>
          <w:rtl/>
          <w:lang w:bidi="fa-IR"/>
        </w:rPr>
        <w:t>ی</w:t>
      </w:r>
      <w:r>
        <w:rPr>
          <w:rtl/>
          <w:lang w:bidi="fa-IR"/>
        </w:rPr>
        <w:t>دند و آن ستمگران را از آن جا ب</w:t>
      </w:r>
      <w:r w:rsidR="00D7132C">
        <w:rPr>
          <w:rtl/>
          <w:lang w:bidi="fa-IR"/>
        </w:rPr>
        <w:t>ی</w:t>
      </w:r>
      <w:r>
        <w:rPr>
          <w:rtl/>
          <w:lang w:bidi="fa-IR"/>
        </w:rPr>
        <w:t>رون مى</w:t>
      </w:r>
      <w:r w:rsidR="003E6297">
        <w:rPr>
          <w:rtl/>
          <w:lang w:bidi="fa-IR"/>
        </w:rPr>
        <w:t xml:space="preserve"> </w:t>
      </w:r>
      <w:r>
        <w:rPr>
          <w:rtl/>
          <w:lang w:bidi="fa-IR"/>
        </w:rPr>
        <w:t>كردند</w:t>
      </w:r>
      <w:r w:rsidR="0034192D">
        <w:rPr>
          <w:rtl/>
          <w:lang w:bidi="fa-IR"/>
        </w:rPr>
        <w:t xml:space="preserve">، </w:t>
      </w:r>
      <w:r>
        <w:rPr>
          <w:rtl/>
          <w:lang w:bidi="fa-IR"/>
        </w:rPr>
        <w:t>ا</w:t>
      </w:r>
      <w:r w:rsidR="00D7132C">
        <w:rPr>
          <w:rtl/>
          <w:lang w:bidi="fa-IR"/>
        </w:rPr>
        <w:t>ی</w:t>
      </w:r>
      <w:r>
        <w:rPr>
          <w:rtl/>
          <w:lang w:bidi="fa-IR"/>
        </w:rPr>
        <w:t>ن گونه گرفتار ب</w:t>
      </w:r>
      <w:r w:rsidR="00D7132C">
        <w:rPr>
          <w:rtl/>
          <w:lang w:bidi="fa-IR"/>
        </w:rPr>
        <w:t>ی</w:t>
      </w:r>
      <w:r>
        <w:rPr>
          <w:rtl/>
          <w:lang w:bidi="fa-IR"/>
        </w:rPr>
        <w:t>ابان نمى</w:t>
      </w:r>
      <w:r w:rsidR="003E6297">
        <w:rPr>
          <w:rtl/>
          <w:lang w:bidi="fa-IR"/>
        </w:rPr>
        <w:t xml:space="preserve"> </w:t>
      </w:r>
      <w:r>
        <w:rPr>
          <w:rtl/>
          <w:lang w:bidi="fa-IR"/>
        </w:rPr>
        <w:t>شدند</w:t>
      </w:r>
      <w:r w:rsidR="0034192D">
        <w:rPr>
          <w:rtl/>
          <w:lang w:bidi="fa-IR"/>
        </w:rPr>
        <w:t xml:space="preserve">، </w:t>
      </w:r>
      <w:r>
        <w:rPr>
          <w:rtl/>
          <w:lang w:bidi="fa-IR"/>
        </w:rPr>
        <w:t>گو</w:t>
      </w:r>
      <w:r w:rsidR="00D7132C">
        <w:rPr>
          <w:rtl/>
          <w:lang w:bidi="fa-IR"/>
        </w:rPr>
        <w:t>ی</w:t>
      </w:r>
      <w:r>
        <w:rPr>
          <w:rtl/>
          <w:lang w:bidi="fa-IR"/>
        </w:rPr>
        <w:t>ى لازم بود چهل سال بگذرد تا نسل انقلابى جد</w:t>
      </w:r>
      <w:r w:rsidR="00D7132C">
        <w:rPr>
          <w:rtl/>
          <w:lang w:bidi="fa-IR"/>
        </w:rPr>
        <w:t>ی</w:t>
      </w:r>
      <w:r>
        <w:rPr>
          <w:rtl/>
          <w:lang w:bidi="fa-IR"/>
        </w:rPr>
        <w:t>د روى كار آ</w:t>
      </w:r>
      <w:r w:rsidR="00D7132C">
        <w:rPr>
          <w:rtl/>
          <w:lang w:bidi="fa-IR"/>
        </w:rPr>
        <w:t>ی</w:t>
      </w:r>
      <w:r>
        <w:rPr>
          <w:rtl/>
          <w:lang w:bidi="fa-IR"/>
        </w:rPr>
        <w:t>ند و به جنگ عمالقه بروند</w:t>
      </w:r>
      <w:r w:rsidR="0034192D">
        <w:rPr>
          <w:rtl/>
          <w:lang w:bidi="fa-IR"/>
        </w:rPr>
        <w:t xml:space="preserve">، </w:t>
      </w:r>
      <w:r>
        <w:rPr>
          <w:rtl/>
          <w:lang w:bidi="fa-IR"/>
        </w:rPr>
        <w:t xml:space="preserve">و خود و مردم را از حاكمان زورمند و </w:t>
      </w:r>
      <w:r w:rsidR="00D7132C">
        <w:rPr>
          <w:rtl/>
          <w:lang w:bidi="fa-IR"/>
        </w:rPr>
        <w:t>ی</w:t>
      </w:r>
      <w:r>
        <w:rPr>
          <w:rtl/>
          <w:lang w:bidi="fa-IR"/>
        </w:rPr>
        <w:t>اغى نجات دهند</w:t>
      </w:r>
      <w:r w:rsidR="0034192D">
        <w:rPr>
          <w:rtl/>
          <w:lang w:bidi="fa-IR"/>
        </w:rPr>
        <w:t xml:space="preserve">. </w:t>
      </w:r>
    </w:p>
    <w:p w:rsidR="007A6129" w:rsidRDefault="007A6129" w:rsidP="009A69B8">
      <w:pPr>
        <w:pStyle w:val="libFootnote"/>
        <w:rPr>
          <w:rtl/>
          <w:lang w:bidi="fa-IR"/>
        </w:rPr>
      </w:pPr>
      <w:r>
        <w:rPr>
          <w:rtl/>
          <w:lang w:bidi="fa-IR"/>
        </w:rPr>
        <w:t xml:space="preserve">522 </w:t>
      </w:r>
      <w:r w:rsidR="00B6393C">
        <w:rPr>
          <w:rtl/>
          <w:lang w:bidi="fa-IR"/>
        </w:rPr>
        <w:t xml:space="preserve">- </w:t>
      </w:r>
      <w:r>
        <w:rPr>
          <w:rtl/>
          <w:lang w:bidi="fa-IR"/>
        </w:rPr>
        <w:t>بقره</w:t>
      </w:r>
      <w:r w:rsidR="0034192D">
        <w:rPr>
          <w:rtl/>
          <w:lang w:bidi="fa-IR"/>
        </w:rPr>
        <w:t xml:space="preserve">، </w:t>
      </w:r>
      <w:r>
        <w:rPr>
          <w:rtl/>
          <w:lang w:bidi="fa-IR"/>
        </w:rPr>
        <w:t>60</w:t>
      </w:r>
      <w:r w:rsidR="0034192D">
        <w:rPr>
          <w:rtl/>
          <w:lang w:bidi="fa-IR"/>
        </w:rPr>
        <w:t xml:space="preserve">. </w:t>
      </w:r>
    </w:p>
    <w:p w:rsidR="007A6129" w:rsidRDefault="007A6129" w:rsidP="009A69B8">
      <w:pPr>
        <w:pStyle w:val="libFootnote"/>
        <w:rPr>
          <w:rtl/>
          <w:lang w:bidi="fa-IR"/>
        </w:rPr>
      </w:pPr>
      <w:r>
        <w:rPr>
          <w:rtl/>
          <w:lang w:bidi="fa-IR"/>
        </w:rPr>
        <w:t xml:space="preserve">523 </w:t>
      </w:r>
      <w:r w:rsidR="00B6393C">
        <w:rPr>
          <w:rtl/>
          <w:lang w:bidi="fa-IR"/>
        </w:rPr>
        <w:t xml:space="preserve">- </w:t>
      </w:r>
      <w:r>
        <w:rPr>
          <w:rtl/>
          <w:lang w:bidi="fa-IR"/>
        </w:rPr>
        <w:t>اقتباس از آ</w:t>
      </w:r>
      <w:r w:rsidR="00D7132C">
        <w:rPr>
          <w:rtl/>
          <w:lang w:bidi="fa-IR"/>
        </w:rPr>
        <w:t>ی</w:t>
      </w:r>
      <w:r>
        <w:rPr>
          <w:rtl/>
          <w:lang w:bidi="fa-IR"/>
        </w:rPr>
        <w:t>ه 61 بقره</w:t>
      </w:r>
      <w:r w:rsidR="0034192D">
        <w:rPr>
          <w:rtl/>
          <w:lang w:bidi="fa-IR"/>
        </w:rPr>
        <w:t xml:space="preserve">. </w:t>
      </w:r>
    </w:p>
    <w:p w:rsidR="007A6129" w:rsidRDefault="007A6129" w:rsidP="009A69B8">
      <w:pPr>
        <w:pStyle w:val="libFootnote"/>
        <w:rPr>
          <w:rtl/>
          <w:lang w:bidi="fa-IR"/>
        </w:rPr>
      </w:pPr>
      <w:r>
        <w:rPr>
          <w:rtl/>
          <w:lang w:bidi="fa-IR"/>
        </w:rPr>
        <w:t xml:space="preserve">524 </w:t>
      </w:r>
      <w:r w:rsidR="00B6393C">
        <w:rPr>
          <w:rtl/>
          <w:lang w:bidi="fa-IR"/>
        </w:rPr>
        <w:t xml:space="preserve">- </w:t>
      </w:r>
      <w:r>
        <w:rPr>
          <w:rtl/>
          <w:lang w:bidi="fa-IR"/>
        </w:rPr>
        <w:t>مائده</w:t>
      </w:r>
      <w:r w:rsidR="0034192D">
        <w:rPr>
          <w:rtl/>
          <w:lang w:bidi="fa-IR"/>
        </w:rPr>
        <w:t xml:space="preserve">، </w:t>
      </w:r>
      <w:r>
        <w:rPr>
          <w:rtl/>
          <w:lang w:bidi="fa-IR"/>
        </w:rPr>
        <w:t>22 و 21</w:t>
      </w:r>
      <w:r w:rsidR="0034192D">
        <w:rPr>
          <w:rtl/>
          <w:lang w:bidi="fa-IR"/>
        </w:rPr>
        <w:t xml:space="preserve">. </w:t>
      </w:r>
    </w:p>
    <w:p w:rsidR="007A6129" w:rsidRDefault="007A6129" w:rsidP="009A69B8">
      <w:pPr>
        <w:pStyle w:val="libFootnote"/>
        <w:rPr>
          <w:rtl/>
          <w:lang w:bidi="fa-IR"/>
        </w:rPr>
      </w:pPr>
      <w:r>
        <w:rPr>
          <w:rtl/>
          <w:lang w:bidi="fa-IR"/>
        </w:rPr>
        <w:t xml:space="preserve">525 </w:t>
      </w:r>
      <w:r w:rsidR="00B6393C">
        <w:rPr>
          <w:rtl/>
          <w:lang w:bidi="fa-IR"/>
        </w:rPr>
        <w:t xml:space="preserve">- - </w:t>
      </w:r>
      <w:r>
        <w:rPr>
          <w:rtl/>
          <w:lang w:bidi="fa-IR"/>
        </w:rPr>
        <w:t>مائده</w:t>
      </w:r>
      <w:r w:rsidR="0034192D">
        <w:rPr>
          <w:rtl/>
          <w:lang w:bidi="fa-IR"/>
        </w:rPr>
        <w:t xml:space="preserve">، </w:t>
      </w:r>
      <w:r>
        <w:rPr>
          <w:rtl/>
          <w:lang w:bidi="fa-IR"/>
        </w:rPr>
        <w:t>22 و 21</w:t>
      </w:r>
      <w:r w:rsidR="0034192D">
        <w:rPr>
          <w:rtl/>
          <w:lang w:bidi="fa-IR"/>
        </w:rPr>
        <w:t xml:space="preserve">. </w:t>
      </w:r>
    </w:p>
    <w:p w:rsidR="007A6129" w:rsidRDefault="007A6129" w:rsidP="009A69B8">
      <w:pPr>
        <w:pStyle w:val="libFootnote"/>
        <w:rPr>
          <w:rtl/>
          <w:lang w:bidi="fa-IR"/>
        </w:rPr>
      </w:pPr>
      <w:r>
        <w:rPr>
          <w:rtl/>
          <w:lang w:bidi="fa-IR"/>
        </w:rPr>
        <w:t xml:space="preserve">526 </w:t>
      </w:r>
      <w:r w:rsidR="00B6393C">
        <w:rPr>
          <w:rtl/>
          <w:lang w:bidi="fa-IR"/>
        </w:rPr>
        <w:t xml:space="preserve">- </w:t>
      </w:r>
      <w:r>
        <w:rPr>
          <w:rtl/>
          <w:lang w:bidi="fa-IR"/>
        </w:rPr>
        <w:t>مائده</w:t>
      </w:r>
      <w:r w:rsidR="0034192D">
        <w:rPr>
          <w:rtl/>
          <w:lang w:bidi="fa-IR"/>
        </w:rPr>
        <w:t xml:space="preserve">، </w:t>
      </w:r>
      <w:r>
        <w:rPr>
          <w:rtl/>
          <w:lang w:bidi="fa-IR"/>
        </w:rPr>
        <w:t>24 و 23</w:t>
      </w:r>
      <w:r w:rsidR="0034192D">
        <w:rPr>
          <w:rtl/>
          <w:lang w:bidi="fa-IR"/>
        </w:rPr>
        <w:t xml:space="preserve">. </w:t>
      </w:r>
    </w:p>
    <w:p w:rsidR="007A6129" w:rsidRDefault="007A6129" w:rsidP="009A69B8">
      <w:pPr>
        <w:pStyle w:val="libFootnote"/>
        <w:rPr>
          <w:rtl/>
          <w:lang w:bidi="fa-IR"/>
        </w:rPr>
      </w:pPr>
      <w:r>
        <w:rPr>
          <w:rtl/>
          <w:lang w:bidi="fa-IR"/>
        </w:rPr>
        <w:t xml:space="preserve">527 </w:t>
      </w:r>
      <w:r w:rsidR="00B6393C">
        <w:rPr>
          <w:rtl/>
          <w:lang w:bidi="fa-IR"/>
        </w:rPr>
        <w:t xml:space="preserve">- </w:t>
      </w:r>
      <w:r>
        <w:rPr>
          <w:rtl/>
          <w:lang w:bidi="fa-IR"/>
        </w:rPr>
        <w:t>اقتباس از بحار</w:t>
      </w:r>
      <w:r w:rsidR="0034192D">
        <w:rPr>
          <w:rtl/>
          <w:lang w:bidi="fa-IR"/>
        </w:rPr>
        <w:t xml:space="preserve">، </w:t>
      </w:r>
      <w:r>
        <w:rPr>
          <w:rtl/>
          <w:lang w:bidi="fa-IR"/>
        </w:rPr>
        <w:t>ج 13</w:t>
      </w:r>
      <w:r w:rsidR="0034192D">
        <w:rPr>
          <w:rtl/>
          <w:lang w:bidi="fa-IR"/>
        </w:rPr>
        <w:t xml:space="preserve">، </w:t>
      </w:r>
      <w:r>
        <w:rPr>
          <w:rtl/>
          <w:lang w:bidi="fa-IR"/>
        </w:rPr>
        <w:t xml:space="preserve">ص 374 </w:t>
      </w:r>
      <w:r w:rsidR="00B6393C">
        <w:rPr>
          <w:rtl/>
          <w:lang w:bidi="fa-IR"/>
        </w:rPr>
        <w:t xml:space="preserve">- </w:t>
      </w:r>
      <w:r>
        <w:rPr>
          <w:rtl/>
          <w:lang w:bidi="fa-IR"/>
        </w:rPr>
        <w:t>375</w:t>
      </w:r>
      <w:r w:rsidR="0034192D">
        <w:rPr>
          <w:rtl/>
          <w:lang w:bidi="fa-IR"/>
        </w:rPr>
        <w:t xml:space="preserve">. </w:t>
      </w:r>
    </w:p>
    <w:p w:rsidR="007A6129" w:rsidRDefault="007A6129" w:rsidP="009A69B8">
      <w:pPr>
        <w:pStyle w:val="libFootnote"/>
        <w:rPr>
          <w:rtl/>
          <w:lang w:bidi="fa-IR"/>
        </w:rPr>
      </w:pPr>
      <w:r>
        <w:rPr>
          <w:rtl/>
          <w:lang w:bidi="fa-IR"/>
        </w:rPr>
        <w:t xml:space="preserve">528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373 و 374</w:t>
      </w:r>
      <w:r w:rsidR="0034192D">
        <w:rPr>
          <w:rtl/>
          <w:lang w:bidi="fa-IR"/>
        </w:rPr>
        <w:t xml:space="preserve">. </w:t>
      </w:r>
    </w:p>
    <w:p w:rsidR="007A6129" w:rsidRDefault="007A6129" w:rsidP="009A69B8">
      <w:pPr>
        <w:pStyle w:val="libFootnote"/>
        <w:rPr>
          <w:rtl/>
          <w:lang w:bidi="fa-IR"/>
        </w:rPr>
      </w:pPr>
      <w:r>
        <w:rPr>
          <w:rtl/>
          <w:lang w:bidi="fa-IR"/>
        </w:rPr>
        <w:t xml:space="preserve">529 </w:t>
      </w:r>
      <w:r w:rsidR="00B6393C">
        <w:rPr>
          <w:rtl/>
          <w:lang w:bidi="fa-IR"/>
        </w:rPr>
        <w:t xml:space="preserve">- </w:t>
      </w:r>
      <w:r>
        <w:rPr>
          <w:rtl/>
          <w:lang w:bidi="fa-IR"/>
        </w:rPr>
        <w:t>سوره اعراف</w:t>
      </w:r>
      <w:r w:rsidR="0034192D">
        <w:rPr>
          <w:rtl/>
          <w:lang w:bidi="fa-IR"/>
        </w:rPr>
        <w:t xml:space="preserve">، </w:t>
      </w:r>
      <w:r>
        <w:rPr>
          <w:rtl/>
          <w:lang w:bidi="fa-IR"/>
        </w:rPr>
        <w:t>175</w:t>
      </w:r>
      <w:r w:rsidR="0034192D">
        <w:rPr>
          <w:rtl/>
          <w:lang w:bidi="fa-IR"/>
        </w:rPr>
        <w:t xml:space="preserve">. </w:t>
      </w:r>
    </w:p>
    <w:p w:rsidR="007A6129" w:rsidRDefault="007A6129" w:rsidP="009A69B8">
      <w:pPr>
        <w:pStyle w:val="libFootnote"/>
        <w:rPr>
          <w:rtl/>
          <w:lang w:bidi="fa-IR"/>
        </w:rPr>
      </w:pPr>
      <w:r>
        <w:rPr>
          <w:rtl/>
          <w:lang w:bidi="fa-IR"/>
        </w:rPr>
        <w:t xml:space="preserve">530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375</w:t>
      </w:r>
      <w:r w:rsidR="0034192D">
        <w:rPr>
          <w:rtl/>
          <w:lang w:bidi="fa-IR"/>
        </w:rPr>
        <w:t xml:space="preserve">. </w:t>
      </w:r>
    </w:p>
    <w:p w:rsidR="007A6129" w:rsidRDefault="007A6129" w:rsidP="009A69B8">
      <w:pPr>
        <w:pStyle w:val="libFootnote"/>
        <w:rPr>
          <w:rtl/>
          <w:lang w:bidi="fa-IR"/>
        </w:rPr>
      </w:pPr>
      <w:r>
        <w:rPr>
          <w:rtl/>
          <w:lang w:bidi="fa-IR"/>
        </w:rPr>
        <w:t xml:space="preserve">531 </w:t>
      </w:r>
      <w:r w:rsidR="00B6393C">
        <w:rPr>
          <w:rtl/>
          <w:lang w:bidi="fa-IR"/>
        </w:rPr>
        <w:t xml:space="preserve">- </w:t>
      </w:r>
      <w:r>
        <w:rPr>
          <w:rtl/>
          <w:lang w:bidi="fa-IR"/>
        </w:rPr>
        <w:t>جوامع الحكا</w:t>
      </w:r>
      <w:r w:rsidR="00D7132C">
        <w:rPr>
          <w:rtl/>
          <w:lang w:bidi="fa-IR"/>
        </w:rPr>
        <w:t>ی</w:t>
      </w:r>
      <w:r>
        <w:rPr>
          <w:rtl/>
          <w:lang w:bidi="fa-IR"/>
        </w:rPr>
        <w:t>ت</w:t>
      </w:r>
      <w:r w:rsidR="0034192D">
        <w:rPr>
          <w:rtl/>
          <w:lang w:bidi="fa-IR"/>
        </w:rPr>
        <w:t xml:space="preserve">، </w:t>
      </w:r>
      <w:r>
        <w:rPr>
          <w:rtl/>
          <w:lang w:bidi="fa-IR"/>
        </w:rPr>
        <w:t>محمد عوفى به قلم روان از نگارنده</w:t>
      </w:r>
      <w:r w:rsidR="0034192D">
        <w:rPr>
          <w:rtl/>
          <w:lang w:bidi="fa-IR"/>
        </w:rPr>
        <w:t xml:space="preserve">، </w:t>
      </w:r>
      <w:r>
        <w:rPr>
          <w:rtl/>
          <w:lang w:bidi="fa-IR"/>
        </w:rPr>
        <w:t>ص 322</w:t>
      </w:r>
      <w:r w:rsidR="0034192D">
        <w:rPr>
          <w:rtl/>
          <w:lang w:bidi="fa-IR"/>
        </w:rPr>
        <w:t xml:space="preserve">. </w:t>
      </w:r>
      <w:r>
        <w:rPr>
          <w:rtl/>
          <w:lang w:bidi="fa-IR"/>
        </w:rPr>
        <w:t>در كتاب س</w:t>
      </w:r>
      <w:r w:rsidR="00D7132C">
        <w:rPr>
          <w:rtl/>
          <w:lang w:bidi="fa-IR"/>
        </w:rPr>
        <w:t>ی</w:t>
      </w:r>
      <w:r>
        <w:rPr>
          <w:rtl/>
          <w:lang w:bidi="fa-IR"/>
        </w:rPr>
        <w:t>استنامه</w:t>
      </w:r>
      <w:r w:rsidR="0034192D">
        <w:rPr>
          <w:rtl/>
          <w:lang w:bidi="fa-IR"/>
        </w:rPr>
        <w:t xml:space="preserve">، </w:t>
      </w:r>
      <w:r>
        <w:rPr>
          <w:rtl/>
          <w:lang w:bidi="fa-IR"/>
        </w:rPr>
        <w:t>ص 222</w:t>
      </w:r>
      <w:r w:rsidR="0034192D">
        <w:rPr>
          <w:rtl/>
          <w:lang w:bidi="fa-IR"/>
        </w:rPr>
        <w:t xml:space="preserve">، </w:t>
      </w:r>
      <w:r>
        <w:rPr>
          <w:rtl/>
          <w:lang w:bidi="fa-IR"/>
        </w:rPr>
        <w:t>از ا</w:t>
      </w:r>
      <w:r w:rsidR="00D7132C">
        <w:rPr>
          <w:rtl/>
          <w:lang w:bidi="fa-IR"/>
        </w:rPr>
        <w:t>ی</w:t>
      </w:r>
      <w:r>
        <w:rPr>
          <w:rtl/>
          <w:lang w:bidi="fa-IR"/>
        </w:rPr>
        <w:t>ن شوهر و زن به نام</w:t>
      </w:r>
      <w:r w:rsidR="003E6297">
        <w:rPr>
          <w:rtl/>
          <w:lang w:bidi="fa-IR"/>
        </w:rPr>
        <w:t xml:space="preserve"> </w:t>
      </w:r>
      <w:r>
        <w:rPr>
          <w:rtl/>
          <w:lang w:bidi="fa-IR"/>
        </w:rPr>
        <w:t xml:space="preserve">هاى </w:t>
      </w:r>
      <w:r w:rsidR="00D7132C">
        <w:rPr>
          <w:rtl/>
          <w:lang w:bidi="fa-IR"/>
        </w:rPr>
        <w:t>ی</w:t>
      </w:r>
      <w:r>
        <w:rPr>
          <w:rtl/>
          <w:lang w:bidi="fa-IR"/>
        </w:rPr>
        <w:t xml:space="preserve">وسف و كژسف </w:t>
      </w:r>
      <w:r w:rsidR="00D7132C">
        <w:rPr>
          <w:rtl/>
          <w:lang w:bidi="fa-IR"/>
        </w:rPr>
        <w:t>ی</w:t>
      </w:r>
      <w:r>
        <w:rPr>
          <w:rtl/>
          <w:lang w:bidi="fa-IR"/>
        </w:rPr>
        <w:t>اد شده است</w:t>
      </w:r>
      <w:r w:rsidR="0034192D">
        <w:rPr>
          <w:rtl/>
          <w:lang w:bidi="fa-IR"/>
        </w:rPr>
        <w:t xml:space="preserve">. </w:t>
      </w:r>
      <w:r>
        <w:rPr>
          <w:rtl/>
          <w:lang w:bidi="fa-IR"/>
        </w:rPr>
        <w:t>ناگفته نماند كه در روا</w:t>
      </w:r>
      <w:r w:rsidR="00D7132C">
        <w:rPr>
          <w:rtl/>
          <w:lang w:bidi="fa-IR"/>
        </w:rPr>
        <w:t>ی</w:t>
      </w:r>
      <w:r>
        <w:rPr>
          <w:rtl/>
          <w:lang w:bidi="fa-IR"/>
        </w:rPr>
        <w:t>ات ما</w:t>
      </w:r>
      <w:r w:rsidR="0034192D">
        <w:rPr>
          <w:rtl/>
          <w:lang w:bidi="fa-IR"/>
        </w:rPr>
        <w:t xml:space="preserve">، </w:t>
      </w:r>
      <w:r>
        <w:rPr>
          <w:rtl/>
          <w:lang w:bidi="fa-IR"/>
        </w:rPr>
        <w:t>آ</w:t>
      </w:r>
      <w:r w:rsidR="00D7132C">
        <w:rPr>
          <w:rtl/>
          <w:lang w:bidi="fa-IR"/>
        </w:rPr>
        <w:t>ی</w:t>
      </w:r>
      <w:r>
        <w:rPr>
          <w:rtl/>
          <w:lang w:bidi="fa-IR"/>
        </w:rPr>
        <w:t>ه مذكور (175 اعراف) درباره بلعم باعورا دانشمند معروف بنى اسرائ</w:t>
      </w:r>
      <w:r w:rsidR="00D7132C">
        <w:rPr>
          <w:rtl/>
          <w:lang w:bidi="fa-IR"/>
        </w:rPr>
        <w:t>ی</w:t>
      </w:r>
      <w:r>
        <w:rPr>
          <w:rtl/>
          <w:lang w:bidi="fa-IR"/>
        </w:rPr>
        <w:t>ل نازل شده كه به خاطر داشتن مقام اسم اعظم</w:t>
      </w:r>
      <w:r w:rsidR="0034192D">
        <w:rPr>
          <w:rtl/>
          <w:lang w:bidi="fa-IR"/>
        </w:rPr>
        <w:t xml:space="preserve">، </w:t>
      </w:r>
      <w:r>
        <w:rPr>
          <w:rtl/>
          <w:lang w:bidi="fa-IR"/>
        </w:rPr>
        <w:t>دعا</w:t>
      </w:r>
      <w:r w:rsidR="00D7132C">
        <w:rPr>
          <w:rtl/>
          <w:lang w:bidi="fa-IR"/>
        </w:rPr>
        <w:t>ی</w:t>
      </w:r>
      <w:r>
        <w:rPr>
          <w:rtl/>
          <w:lang w:bidi="fa-IR"/>
        </w:rPr>
        <w:t>ش مستجاب مى</w:t>
      </w:r>
      <w:r w:rsidR="003E6297">
        <w:rPr>
          <w:rtl/>
          <w:lang w:bidi="fa-IR"/>
        </w:rPr>
        <w:t xml:space="preserve"> </w:t>
      </w:r>
      <w:r>
        <w:rPr>
          <w:rtl/>
          <w:lang w:bidi="fa-IR"/>
        </w:rPr>
        <w:t xml:space="preserve">شد و بر اثر سازش با مخالفان موسى </w:t>
      </w:r>
      <w:r w:rsidR="00362EDB" w:rsidRPr="00362EDB">
        <w:rPr>
          <w:rStyle w:val="libAlaemChar"/>
          <w:rtl/>
        </w:rPr>
        <w:t>عليه‌السلام</w:t>
      </w:r>
      <w:r>
        <w:rPr>
          <w:rtl/>
          <w:lang w:bidi="fa-IR"/>
        </w:rPr>
        <w:t xml:space="preserve"> ا</w:t>
      </w:r>
      <w:r w:rsidR="00D7132C">
        <w:rPr>
          <w:rtl/>
          <w:lang w:bidi="fa-IR"/>
        </w:rPr>
        <w:t>ی</w:t>
      </w:r>
      <w:r>
        <w:rPr>
          <w:rtl/>
          <w:lang w:bidi="fa-IR"/>
        </w:rPr>
        <w:t>ن مقام از او سلب گرد</w:t>
      </w:r>
      <w:r w:rsidR="00D7132C">
        <w:rPr>
          <w:rtl/>
          <w:lang w:bidi="fa-IR"/>
        </w:rPr>
        <w:t>ی</w:t>
      </w:r>
      <w:r>
        <w:rPr>
          <w:rtl/>
          <w:lang w:bidi="fa-IR"/>
        </w:rPr>
        <w:t>د و د</w:t>
      </w:r>
      <w:r w:rsidR="00D7132C">
        <w:rPr>
          <w:rtl/>
          <w:lang w:bidi="fa-IR"/>
        </w:rPr>
        <w:t>ی</w:t>
      </w:r>
      <w:r>
        <w:rPr>
          <w:rtl/>
          <w:lang w:bidi="fa-IR"/>
        </w:rPr>
        <w:t>گر دعا</w:t>
      </w:r>
      <w:r w:rsidR="00D7132C">
        <w:rPr>
          <w:rtl/>
          <w:lang w:bidi="fa-IR"/>
        </w:rPr>
        <w:t>ی</w:t>
      </w:r>
      <w:r>
        <w:rPr>
          <w:rtl/>
          <w:lang w:bidi="fa-IR"/>
        </w:rPr>
        <w:t>ش به استجابت نمى</w:t>
      </w:r>
      <w:r w:rsidR="003E6297">
        <w:rPr>
          <w:rtl/>
          <w:lang w:bidi="fa-IR"/>
        </w:rPr>
        <w:t xml:space="preserve"> </w:t>
      </w:r>
      <w:r>
        <w:rPr>
          <w:rtl/>
          <w:lang w:bidi="fa-IR"/>
        </w:rPr>
        <w:t>رس</w:t>
      </w:r>
      <w:r w:rsidR="00D7132C">
        <w:rPr>
          <w:rtl/>
          <w:lang w:bidi="fa-IR"/>
        </w:rPr>
        <w:t>ی</w:t>
      </w:r>
      <w:r>
        <w:rPr>
          <w:rtl/>
          <w:lang w:bidi="fa-IR"/>
        </w:rPr>
        <w:t>د</w:t>
      </w:r>
      <w:r w:rsidR="0034192D">
        <w:rPr>
          <w:rtl/>
          <w:lang w:bidi="fa-IR"/>
        </w:rPr>
        <w:t xml:space="preserve">. </w:t>
      </w:r>
      <w:r>
        <w:rPr>
          <w:rtl/>
          <w:lang w:bidi="fa-IR"/>
        </w:rPr>
        <w:t>(چنان كه خاطرنشان شد</w:t>
      </w:r>
      <w:r w:rsidR="0034192D">
        <w:rPr>
          <w:rtl/>
          <w:lang w:bidi="fa-IR"/>
        </w:rPr>
        <w:t>.</w:t>
      </w:r>
      <w:r w:rsidR="00F477F9">
        <w:rPr>
          <w:rtl/>
          <w:lang w:bidi="fa-IR"/>
        </w:rPr>
        <w:t>)</w:t>
      </w:r>
    </w:p>
    <w:p w:rsidR="007A6129" w:rsidRDefault="007A6129" w:rsidP="009A69B8">
      <w:pPr>
        <w:pStyle w:val="libFootnote"/>
        <w:rPr>
          <w:rtl/>
          <w:lang w:bidi="fa-IR"/>
        </w:rPr>
      </w:pPr>
      <w:r>
        <w:rPr>
          <w:rtl/>
          <w:lang w:bidi="fa-IR"/>
        </w:rPr>
        <w:t xml:space="preserve">532 </w:t>
      </w:r>
      <w:r w:rsidR="00B6393C">
        <w:rPr>
          <w:rtl/>
          <w:lang w:bidi="fa-IR"/>
        </w:rPr>
        <w:t xml:space="preserve">- </w:t>
      </w:r>
      <w:r>
        <w:rPr>
          <w:rtl/>
          <w:lang w:bidi="fa-IR"/>
        </w:rPr>
        <w:t>مضمون آ</w:t>
      </w:r>
      <w:r w:rsidR="00D7132C">
        <w:rPr>
          <w:rtl/>
          <w:lang w:bidi="fa-IR"/>
        </w:rPr>
        <w:t>ی</w:t>
      </w:r>
      <w:r>
        <w:rPr>
          <w:rtl/>
          <w:lang w:bidi="fa-IR"/>
        </w:rPr>
        <w:t>ات 67 و 71 سوره بقره</w:t>
      </w:r>
      <w:r w:rsidR="0034192D">
        <w:rPr>
          <w:rtl/>
          <w:lang w:bidi="fa-IR"/>
        </w:rPr>
        <w:t xml:space="preserve">. </w:t>
      </w:r>
    </w:p>
    <w:p w:rsidR="007A6129" w:rsidRDefault="007A6129" w:rsidP="009A69B8">
      <w:pPr>
        <w:pStyle w:val="libFootnote"/>
        <w:rPr>
          <w:rtl/>
          <w:lang w:bidi="fa-IR"/>
        </w:rPr>
      </w:pPr>
      <w:r>
        <w:rPr>
          <w:rtl/>
          <w:lang w:bidi="fa-IR"/>
        </w:rPr>
        <w:t xml:space="preserve">533 </w:t>
      </w:r>
      <w:r w:rsidR="00B6393C">
        <w:rPr>
          <w:rtl/>
          <w:lang w:bidi="fa-IR"/>
        </w:rPr>
        <w:t xml:space="preserve">- </w:t>
      </w:r>
      <w:r>
        <w:rPr>
          <w:rtl/>
          <w:lang w:bidi="fa-IR"/>
        </w:rPr>
        <w:t>اقتباس از بحار</w:t>
      </w:r>
      <w:r w:rsidR="0034192D">
        <w:rPr>
          <w:rtl/>
          <w:lang w:bidi="fa-IR"/>
        </w:rPr>
        <w:t xml:space="preserve">، </w:t>
      </w:r>
      <w:r>
        <w:rPr>
          <w:rtl/>
          <w:lang w:bidi="fa-IR"/>
        </w:rPr>
        <w:t>ج 13</w:t>
      </w:r>
      <w:r w:rsidR="0034192D">
        <w:rPr>
          <w:rtl/>
          <w:lang w:bidi="fa-IR"/>
        </w:rPr>
        <w:t xml:space="preserve">، </w:t>
      </w:r>
      <w:r>
        <w:rPr>
          <w:rtl/>
          <w:lang w:bidi="fa-IR"/>
        </w:rPr>
        <w:t>ص 259 به بعد</w:t>
      </w:r>
      <w:r w:rsidR="0034192D">
        <w:rPr>
          <w:rtl/>
          <w:lang w:bidi="fa-IR"/>
        </w:rPr>
        <w:t xml:space="preserve">؛ </w:t>
      </w:r>
      <w:r>
        <w:rPr>
          <w:rtl/>
          <w:lang w:bidi="fa-IR"/>
        </w:rPr>
        <w:t>ع</w:t>
      </w:r>
      <w:r w:rsidR="00D7132C">
        <w:rPr>
          <w:rtl/>
          <w:lang w:bidi="fa-IR"/>
        </w:rPr>
        <w:t>ی</w:t>
      </w:r>
      <w:r>
        <w:rPr>
          <w:rtl/>
          <w:lang w:bidi="fa-IR"/>
        </w:rPr>
        <w:t xml:space="preserve">ون اخبار الرضا </w:t>
      </w:r>
      <w:r w:rsidR="00362EDB" w:rsidRPr="00362EDB">
        <w:rPr>
          <w:rStyle w:val="libAlaemChar"/>
          <w:rtl/>
        </w:rPr>
        <w:t>عليه‌السلام</w:t>
      </w:r>
      <w:r w:rsidR="0034192D">
        <w:rPr>
          <w:rtl/>
          <w:lang w:bidi="fa-IR"/>
        </w:rPr>
        <w:t xml:space="preserve">، </w:t>
      </w:r>
      <w:r>
        <w:rPr>
          <w:rtl/>
          <w:lang w:bidi="fa-IR"/>
        </w:rPr>
        <w:t>ج 2</w:t>
      </w:r>
      <w:r w:rsidR="0034192D">
        <w:rPr>
          <w:rtl/>
          <w:lang w:bidi="fa-IR"/>
        </w:rPr>
        <w:t xml:space="preserve">، </w:t>
      </w:r>
      <w:r>
        <w:rPr>
          <w:rtl/>
          <w:lang w:bidi="fa-IR"/>
        </w:rPr>
        <w:t>ص 13</w:t>
      </w:r>
      <w:r w:rsidR="0034192D">
        <w:rPr>
          <w:rtl/>
          <w:lang w:bidi="fa-IR"/>
        </w:rPr>
        <w:t xml:space="preserve">، </w:t>
      </w:r>
      <w:r>
        <w:rPr>
          <w:rtl/>
          <w:lang w:bidi="fa-IR"/>
        </w:rPr>
        <w:t>مجمع الب</w:t>
      </w:r>
      <w:r w:rsidR="00D7132C">
        <w:rPr>
          <w:rtl/>
          <w:lang w:bidi="fa-IR"/>
        </w:rPr>
        <w:t>ی</w:t>
      </w:r>
      <w:r>
        <w:rPr>
          <w:rtl/>
          <w:lang w:bidi="fa-IR"/>
        </w:rPr>
        <w:t>ان و تفس</w:t>
      </w:r>
      <w:r w:rsidR="00D7132C">
        <w:rPr>
          <w:rtl/>
          <w:lang w:bidi="fa-IR"/>
        </w:rPr>
        <w:t>ی</w:t>
      </w:r>
      <w:r>
        <w:rPr>
          <w:rtl/>
          <w:lang w:bidi="fa-IR"/>
        </w:rPr>
        <w:t>ر قمى</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ات مورد بحث</w:t>
      </w:r>
      <w:r w:rsidR="0034192D">
        <w:rPr>
          <w:rtl/>
          <w:lang w:bidi="fa-IR"/>
        </w:rPr>
        <w:t xml:space="preserve">. </w:t>
      </w:r>
    </w:p>
    <w:p w:rsidR="007A6129" w:rsidRDefault="007A6129" w:rsidP="009A69B8">
      <w:pPr>
        <w:pStyle w:val="libFootnote"/>
        <w:rPr>
          <w:rtl/>
          <w:lang w:bidi="fa-IR"/>
        </w:rPr>
      </w:pPr>
      <w:r>
        <w:rPr>
          <w:rtl/>
          <w:lang w:bidi="fa-IR"/>
        </w:rPr>
        <w:t xml:space="preserve">534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146</w:t>
      </w:r>
      <w:r w:rsidR="0034192D">
        <w:rPr>
          <w:rtl/>
          <w:lang w:bidi="fa-IR"/>
        </w:rPr>
        <w:t xml:space="preserve">. </w:t>
      </w:r>
    </w:p>
    <w:p w:rsidR="007A6129" w:rsidRDefault="007A6129" w:rsidP="009A69B8">
      <w:pPr>
        <w:pStyle w:val="libFootnote"/>
        <w:rPr>
          <w:rtl/>
          <w:lang w:bidi="fa-IR"/>
        </w:rPr>
      </w:pPr>
      <w:r>
        <w:rPr>
          <w:rtl/>
          <w:lang w:bidi="fa-IR"/>
        </w:rPr>
        <w:t xml:space="preserve">535 </w:t>
      </w:r>
      <w:r w:rsidR="00B6393C">
        <w:rPr>
          <w:rtl/>
          <w:lang w:bidi="fa-IR"/>
        </w:rPr>
        <w:t xml:space="preserve">- </w:t>
      </w:r>
      <w:r>
        <w:rPr>
          <w:rtl/>
          <w:lang w:bidi="fa-IR"/>
        </w:rPr>
        <w:t>اصول كافى</w:t>
      </w:r>
      <w:r w:rsidR="0034192D">
        <w:rPr>
          <w:rtl/>
          <w:lang w:bidi="fa-IR"/>
        </w:rPr>
        <w:t xml:space="preserve">، </w:t>
      </w:r>
      <w:r>
        <w:rPr>
          <w:rtl/>
          <w:lang w:bidi="fa-IR"/>
        </w:rPr>
        <w:t>ج 2</w:t>
      </w:r>
      <w:r w:rsidR="0034192D">
        <w:rPr>
          <w:rtl/>
          <w:lang w:bidi="fa-IR"/>
        </w:rPr>
        <w:t xml:space="preserve">، </w:t>
      </w:r>
      <w:r>
        <w:rPr>
          <w:rtl/>
          <w:lang w:bidi="fa-IR"/>
        </w:rPr>
        <w:t>ص 123</w:t>
      </w:r>
      <w:r w:rsidR="0034192D">
        <w:rPr>
          <w:rtl/>
          <w:lang w:bidi="fa-IR"/>
        </w:rPr>
        <w:t xml:space="preserve">. </w:t>
      </w:r>
    </w:p>
    <w:p w:rsidR="007A6129" w:rsidRDefault="007A6129" w:rsidP="009A69B8">
      <w:pPr>
        <w:pStyle w:val="libFootnote"/>
        <w:rPr>
          <w:rtl/>
          <w:lang w:bidi="fa-IR"/>
        </w:rPr>
      </w:pPr>
      <w:r>
        <w:rPr>
          <w:rtl/>
          <w:lang w:bidi="fa-IR"/>
        </w:rPr>
        <w:t xml:space="preserve">536 </w:t>
      </w:r>
      <w:r w:rsidR="00B6393C">
        <w:rPr>
          <w:rtl/>
          <w:lang w:bidi="fa-IR"/>
        </w:rPr>
        <w:t xml:space="preserve">- </w:t>
      </w:r>
      <w:r>
        <w:rPr>
          <w:rtl/>
          <w:lang w:bidi="fa-IR"/>
        </w:rPr>
        <w:t>بحارالانوار</w:t>
      </w:r>
      <w:r w:rsidR="0034192D">
        <w:rPr>
          <w:rtl/>
          <w:lang w:bidi="fa-IR"/>
        </w:rPr>
        <w:t xml:space="preserve">، </w:t>
      </w:r>
      <w:r>
        <w:rPr>
          <w:rtl/>
          <w:lang w:bidi="fa-IR"/>
        </w:rPr>
        <w:t>ج 64</w:t>
      </w:r>
      <w:r w:rsidR="0034192D">
        <w:rPr>
          <w:rtl/>
          <w:lang w:bidi="fa-IR"/>
        </w:rPr>
        <w:t xml:space="preserve">، </w:t>
      </w:r>
      <w:r>
        <w:rPr>
          <w:rtl/>
          <w:lang w:bidi="fa-IR"/>
        </w:rPr>
        <w:t>ص 117 و 118</w:t>
      </w:r>
      <w:r w:rsidR="0034192D">
        <w:rPr>
          <w:rtl/>
          <w:lang w:bidi="fa-IR"/>
        </w:rPr>
        <w:t xml:space="preserve">. </w:t>
      </w:r>
    </w:p>
    <w:p w:rsidR="007A6129" w:rsidRDefault="007A6129" w:rsidP="009A69B8">
      <w:pPr>
        <w:pStyle w:val="libFootnote"/>
        <w:rPr>
          <w:rtl/>
          <w:lang w:bidi="fa-IR"/>
        </w:rPr>
      </w:pPr>
      <w:r>
        <w:rPr>
          <w:rtl/>
          <w:lang w:bidi="fa-IR"/>
        </w:rPr>
        <w:t xml:space="preserve">537 </w:t>
      </w:r>
      <w:r w:rsidR="00B6393C">
        <w:rPr>
          <w:rtl/>
          <w:lang w:bidi="fa-IR"/>
        </w:rPr>
        <w:t xml:space="preserve">- </w:t>
      </w:r>
      <w:r>
        <w:rPr>
          <w:rtl/>
          <w:lang w:bidi="fa-IR"/>
        </w:rPr>
        <w:t>اعلام</w:t>
      </w:r>
      <w:r w:rsidR="003E6297">
        <w:rPr>
          <w:rtl/>
          <w:lang w:bidi="fa-IR"/>
        </w:rPr>
        <w:t xml:space="preserve"> </w:t>
      </w:r>
      <w:r>
        <w:rPr>
          <w:rtl/>
          <w:lang w:bidi="fa-IR"/>
        </w:rPr>
        <w:t>الد</w:t>
      </w:r>
      <w:r w:rsidR="00D7132C">
        <w:rPr>
          <w:rtl/>
          <w:lang w:bidi="fa-IR"/>
        </w:rPr>
        <w:t>ی</w:t>
      </w:r>
      <w:r>
        <w:rPr>
          <w:rtl/>
          <w:lang w:bidi="fa-IR"/>
        </w:rPr>
        <w:t>ن د</w:t>
      </w:r>
      <w:r w:rsidR="00D7132C">
        <w:rPr>
          <w:rtl/>
          <w:lang w:bidi="fa-IR"/>
        </w:rPr>
        <w:t>ی</w:t>
      </w:r>
      <w:r>
        <w:rPr>
          <w:rtl/>
          <w:lang w:bidi="fa-IR"/>
        </w:rPr>
        <w:t>لمى</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349 و 350</w:t>
      </w:r>
      <w:r w:rsidR="0034192D">
        <w:rPr>
          <w:rtl/>
          <w:lang w:bidi="fa-IR"/>
        </w:rPr>
        <w:t xml:space="preserve">. </w:t>
      </w:r>
    </w:p>
    <w:p w:rsidR="007A6129" w:rsidRDefault="007A6129" w:rsidP="009A69B8">
      <w:pPr>
        <w:pStyle w:val="libFootnote"/>
        <w:rPr>
          <w:rtl/>
          <w:lang w:bidi="fa-IR"/>
        </w:rPr>
      </w:pPr>
      <w:r>
        <w:rPr>
          <w:rtl/>
          <w:lang w:bidi="fa-IR"/>
        </w:rPr>
        <w:t xml:space="preserve">538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489</w:t>
      </w:r>
      <w:r w:rsidR="0034192D">
        <w:rPr>
          <w:rtl/>
          <w:lang w:bidi="fa-IR"/>
        </w:rPr>
        <w:t xml:space="preserve">. </w:t>
      </w:r>
    </w:p>
    <w:p w:rsidR="007A6129" w:rsidRDefault="007A6129" w:rsidP="009A69B8">
      <w:pPr>
        <w:pStyle w:val="libFootnote"/>
        <w:rPr>
          <w:rtl/>
          <w:lang w:bidi="fa-IR"/>
        </w:rPr>
      </w:pPr>
      <w:r>
        <w:rPr>
          <w:rtl/>
          <w:lang w:bidi="fa-IR"/>
        </w:rPr>
        <w:t xml:space="preserve">539 </w:t>
      </w:r>
      <w:r w:rsidR="00B6393C">
        <w:rPr>
          <w:rtl/>
          <w:lang w:bidi="fa-IR"/>
        </w:rPr>
        <w:t xml:space="preserve">- </w:t>
      </w:r>
      <w:r>
        <w:rPr>
          <w:rtl/>
          <w:lang w:bidi="fa-IR"/>
        </w:rPr>
        <w:t>روضه الكافى</w:t>
      </w:r>
      <w:r w:rsidR="0034192D">
        <w:rPr>
          <w:rtl/>
          <w:lang w:bidi="fa-IR"/>
        </w:rPr>
        <w:t xml:space="preserve">، </w:t>
      </w:r>
      <w:r>
        <w:rPr>
          <w:rtl/>
          <w:lang w:bidi="fa-IR"/>
        </w:rPr>
        <w:t>ص 384 و 385</w:t>
      </w:r>
      <w:r w:rsidR="0034192D">
        <w:rPr>
          <w:rtl/>
          <w:lang w:bidi="fa-IR"/>
        </w:rPr>
        <w:t xml:space="preserve">. </w:t>
      </w:r>
    </w:p>
    <w:p w:rsidR="007A6129" w:rsidRDefault="007A6129" w:rsidP="009A69B8">
      <w:pPr>
        <w:pStyle w:val="libFootnote"/>
        <w:rPr>
          <w:rtl/>
          <w:lang w:bidi="fa-IR"/>
        </w:rPr>
      </w:pPr>
      <w:r>
        <w:rPr>
          <w:rtl/>
          <w:lang w:bidi="fa-IR"/>
        </w:rPr>
        <w:t xml:space="preserve">540 </w:t>
      </w:r>
      <w:r w:rsidR="00B6393C">
        <w:rPr>
          <w:rtl/>
          <w:lang w:bidi="fa-IR"/>
        </w:rPr>
        <w:t xml:space="preserve">- </w:t>
      </w:r>
      <w:r>
        <w:rPr>
          <w:rtl/>
          <w:lang w:bidi="fa-IR"/>
        </w:rPr>
        <w:t>د</w:t>
      </w:r>
      <w:r w:rsidR="00D7132C">
        <w:rPr>
          <w:rtl/>
          <w:lang w:bidi="fa-IR"/>
        </w:rPr>
        <w:t>ی</w:t>
      </w:r>
      <w:r>
        <w:rPr>
          <w:rtl/>
          <w:lang w:bidi="fa-IR"/>
        </w:rPr>
        <w:t>وان مثنوى</w:t>
      </w:r>
      <w:r w:rsidR="0034192D">
        <w:rPr>
          <w:rtl/>
          <w:lang w:bidi="fa-IR"/>
        </w:rPr>
        <w:t xml:space="preserve">، </w:t>
      </w:r>
      <w:r>
        <w:rPr>
          <w:rtl/>
          <w:lang w:bidi="fa-IR"/>
        </w:rPr>
        <w:t>به خط م</w:t>
      </w:r>
      <w:r w:rsidR="00D7132C">
        <w:rPr>
          <w:rtl/>
          <w:lang w:bidi="fa-IR"/>
        </w:rPr>
        <w:t>ی</w:t>
      </w:r>
      <w:r>
        <w:rPr>
          <w:rtl/>
          <w:lang w:bidi="fa-IR"/>
        </w:rPr>
        <w:t>رخانى</w:t>
      </w:r>
      <w:r w:rsidR="0034192D">
        <w:rPr>
          <w:rtl/>
          <w:lang w:bidi="fa-IR"/>
        </w:rPr>
        <w:t xml:space="preserve">، </w:t>
      </w:r>
      <w:r>
        <w:rPr>
          <w:rtl/>
          <w:lang w:bidi="fa-IR"/>
        </w:rPr>
        <w:t>ص 379</w:t>
      </w:r>
      <w:r w:rsidR="0034192D">
        <w:rPr>
          <w:rtl/>
          <w:lang w:bidi="fa-IR"/>
        </w:rPr>
        <w:t xml:space="preserve">، </w:t>
      </w:r>
      <w:r>
        <w:rPr>
          <w:rtl/>
          <w:lang w:bidi="fa-IR"/>
        </w:rPr>
        <w:t>(دفتر چهارم)</w:t>
      </w:r>
    </w:p>
    <w:p w:rsidR="007A6129" w:rsidRDefault="007A6129" w:rsidP="009A69B8">
      <w:pPr>
        <w:pStyle w:val="libFootnote"/>
        <w:rPr>
          <w:rtl/>
          <w:lang w:bidi="fa-IR"/>
        </w:rPr>
      </w:pPr>
      <w:r>
        <w:rPr>
          <w:rtl/>
          <w:lang w:bidi="fa-IR"/>
        </w:rPr>
        <w:t xml:space="preserve">541 </w:t>
      </w:r>
      <w:r w:rsidR="00B6393C">
        <w:rPr>
          <w:rtl/>
          <w:lang w:bidi="fa-IR"/>
        </w:rPr>
        <w:t xml:space="preserve">- </w:t>
      </w:r>
      <w:r>
        <w:rPr>
          <w:rtl/>
          <w:lang w:bidi="fa-IR"/>
        </w:rPr>
        <w:t>بحار</w:t>
      </w:r>
      <w:r w:rsidR="0034192D">
        <w:rPr>
          <w:rtl/>
          <w:lang w:bidi="fa-IR"/>
        </w:rPr>
        <w:t xml:space="preserve">، </w:t>
      </w:r>
      <w:r>
        <w:rPr>
          <w:rtl/>
          <w:lang w:bidi="fa-IR"/>
        </w:rPr>
        <w:t>ج 17</w:t>
      </w:r>
      <w:r w:rsidR="0034192D">
        <w:rPr>
          <w:rtl/>
          <w:lang w:bidi="fa-IR"/>
        </w:rPr>
        <w:t xml:space="preserve">، </w:t>
      </w:r>
      <w:r>
        <w:rPr>
          <w:rtl/>
          <w:lang w:bidi="fa-IR"/>
        </w:rPr>
        <w:t>ص 180</w:t>
      </w:r>
      <w:r w:rsidR="0034192D">
        <w:rPr>
          <w:rtl/>
          <w:lang w:bidi="fa-IR"/>
        </w:rPr>
        <w:t xml:space="preserve">. </w:t>
      </w:r>
    </w:p>
    <w:p w:rsidR="007A6129" w:rsidRDefault="007A6129" w:rsidP="009A69B8">
      <w:pPr>
        <w:pStyle w:val="libFootnote"/>
        <w:rPr>
          <w:rtl/>
          <w:lang w:bidi="fa-IR"/>
        </w:rPr>
      </w:pPr>
      <w:r>
        <w:rPr>
          <w:rtl/>
          <w:lang w:bidi="fa-IR"/>
        </w:rPr>
        <w:t xml:space="preserve">542 </w:t>
      </w:r>
      <w:r w:rsidR="00B6393C">
        <w:rPr>
          <w:rtl/>
          <w:lang w:bidi="fa-IR"/>
        </w:rPr>
        <w:t xml:space="preserve">- </w:t>
      </w:r>
      <w:r>
        <w:rPr>
          <w:rtl/>
          <w:lang w:bidi="fa-IR"/>
        </w:rPr>
        <w:t>به گفته اكثر مفسران</w:t>
      </w:r>
      <w:r w:rsidR="0034192D">
        <w:rPr>
          <w:rtl/>
          <w:lang w:bidi="fa-IR"/>
        </w:rPr>
        <w:t xml:space="preserve">، </w:t>
      </w:r>
      <w:r>
        <w:rPr>
          <w:rtl/>
          <w:lang w:bidi="fa-IR"/>
        </w:rPr>
        <w:t>منظور از ا</w:t>
      </w:r>
      <w:r w:rsidR="00D7132C">
        <w:rPr>
          <w:rtl/>
          <w:lang w:bidi="fa-IR"/>
        </w:rPr>
        <w:t>ی</w:t>
      </w:r>
      <w:r>
        <w:rPr>
          <w:rtl/>
          <w:lang w:bidi="fa-IR"/>
        </w:rPr>
        <w:t>ن تنگه دو در</w:t>
      </w:r>
      <w:r w:rsidR="00D7132C">
        <w:rPr>
          <w:rtl/>
          <w:lang w:bidi="fa-IR"/>
        </w:rPr>
        <w:t>ی</w:t>
      </w:r>
      <w:r>
        <w:rPr>
          <w:rtl/>
          <w:lang w:bidi="fa-IR"/>
        </w:rPr>
        <w:t>ا</w:t>
      </w:r>
      <w:r w:rsidR="0034192D">
        <w:rPr>
          <w:rtl/>
          <w:lang w:bidi="fa-IR"/>
        </w:rPr>
        <w:t xml:space="preserve">، </w:t>
      </w:r>
      <w:r>
        <w:rPr>
          <w:rtl/>
          <w:lang w:bidi="fa-IR"/>
        </w:rPr>
        <w:t>محل اتصال خل</w:t>
      </w:r>
      <w:r w:rsidR="00D7132C">
        <w:rPr>
          <w:rtl/>
          <w:lang w:bidi="fa-IR"/>
        </w:rPr>
        <w:t>ی</w:t>
      </w:r>
      <w:r>
        <w:rPr>
          <w:rtl/>
          <w:lang w:bidi="fa-IR"/>
        </w:rPr>
        <w:t>ج عقبه با خل</w:t>
      </w:r>
      <w:r w:rsidR="00D7132C">
        <w:rPr>
          <w:rtl/>
          <w:lang w:bidi="fa-IR"/>
        </w:rPr>
        <w:t>ی</w:t>
      </w:r>
      <w:r>
        <w:rPr>
          <w:rtl/>
          <w:lang w:bidi="fa-IR"/>
        </w:rPr>
        <w:t>ج سوئز است</w:t>
      </w:r>
      <w:r w:rsidR="0034192D">
        <w:rPr>
          <w:rtl/>
          <w:lang w:bidi="fa-IR"/>
        </w:rPr>
        <w:t xml:space="preserve">. </w:t>
      </w:r>
    </w:p>
    <w:p w:rsidR="007A6129" w:rsidRDefault="007A6129" w:rsidP="009A69B8">
      <w:pPr>
        <w:pStyle w:val="libFootnote"/>
        <w:rPr>
          <w:rtl/>
          <w:lang w:bidi="fa-IR"/>
        </w:rPr>
      </w:pPr>
      <w:r>
        <w:rPr>
          <w:rtl/>
          <w:lang w:bidi="fa-IR"/>
        </w:rPr>
        <w:t xml:space="preserve">543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278</w:t>
      </w:r>
      <w:r w:rsidR="0034192D">
        <w:rPr>
          <w:rtl/>
          <w:lang w:bidi="fa-IR"/>
        </w:rPr>
        <w:t xml:space="preserve">. </w:t>
      </w:r>
    </w:p>
    <w:p w:rsidR="007A6129" w:rsidRDefault="007A6129" w:rsidP="009A69B8">
      <w:pPr>
        <w:pStyle w:val="libFootnote"/>
        <w:rPr>
          <w:rtl/>
          <w:lang w:bidi="fa-IR"/>
        </w:rPr>
      </w:pPr>
      <w:r>
        <w:rPr>
          <w:rtl/>
          <w:lang w:bidi="fa-IR"/>
        </w:rPr>
        <w:t xml:space="preserve">544 </w:t>
      </w:r>
      <w:r w:rsidR="00B6393C">
        <w:rPr>
          <w:rtl/>
          <w:lang w:bidi="fa-IR"/>
        </w:rPr>
        <w:t xml:space="preserve">- </w:t>
      </w:r>
      <w:r>
        <w:rPr>
          <w:rtl/>
          <w:lang w:bidi="fa-IR"/>
        </w:rPr>
        <w:t>در حد</w:t>
      </w:r>
      <w:r w:rsidR="00D7132C">
        <w:rPr>
          <w:rtl/>
          <w:lang w:bidi="fa-IR"/>
        </w:rPr>
        <w:t>ی</w:t>
      </w:r>
      <w:r>
        <w:rPr>
          <w:rtl/>
          <w:lang w:bidi="fa-IR"/>
        </w:rPr>
        <w:t>ثى از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نقل شده فرمود</w:t>
      </w:r>
      <w:r w:rsidR="0034192D">
        <w:rPr>
          <w:rtl/>
          <w:lang w:bidi="fa-IR"/>
        </w:rPr>
        <w:t xml:space="preserve">: </w:t>
      </w:r>
      <w:r>
        <w:rPr>
          <w:rtl/>
          <w:lang w:bidi="fa-IR"/>
        </w:rPr>
        <w:t xml:space="preserve">هنگامى كه موسى </w:t>
      </w:r>
      <w:r w:rsidR="00362EDB" w:rsidRPr="00362EDB">
        <w:rPr>
          <w:rStyle w:val="libAlaemChar"/>
          <w:rtl/>
        </w:rPr>
        <w:t>عليه‌السلام</w:t>
      </w:r>
      <w:r>
        <w:rPr>
          <w:rtl/>
          <w:lang w:bidi="fa-IR"/>
        </w:rPr>
        <w:t xml:space="preserve"> با خضرع در كنار در</w:t>
      </w:r>
      <w:r w:rsidR="00D7132C">
        <w:rPr>
          <w:rtl/>
          <w:lang w:bidi="fa-IR"/>
        </w:rPr>
        <w:t>ی</w:t>
      </w:r>
      <w:r>
        <w:rPr>
          <w:rtl/>
          <w:lang w:bidi="fa-IR"/>
        </w:rPr>
        <w:t>ا ملاقات كرد</w:t>
      </w:r>
      <w:r w:rsidR="0034192D">
        <w:rPr>
          <w:rtl/>
          <w:lang w:bidi="fa-IR"/>
        </w:rPr>
        <w:t xml:space="preserve">، </w:t>
      </w:r>
      <w:r>
        <w:rPr>
          <w:rtl/>
          <w:lang w:bidi="fa-IR"/>
        </w:rPr>
        <w:t>پرنده</w:t>
      </w:r>
      <w:r w:rsidR="003E6297">
        <w:rPr>
          <w:rtl/>
          <w:lang w:bidi="fa-IR"/>
        </w:rPr>
        <w:t xml:space="preserve"> </w:t>
      </w:r>
      <w:r>
        <w:rPr>
          <w:rtl/>
          <w:lang w:bidi="fa-IR"/>
        </w:rPr>
        <w:t>اى در برابر آن دو ظاهر شد</w:t>
      </w:r>
      <w:r w:rsidR="0034192D">
        <w:rPr>
          <w:rtl/>
          <w:lang w:bidi="fa-IR"/>
        </w:rPr>
        <w:t xml:space="preserve">، </w:t>
      </w:r>
      <w:r>
        <w:rPr>
          <w:rtl/>
          <w:lang w:bidi="fa-IR"/>
        </w:rPr>
        <w:t>قطره</w:t>
      </w:r>
      <w:r w:rsidR="003E6297">
        <w:rPr>
          <w:rtl/>
          <w:lang w:bidi="fa-IR"/>
        </w:rPr>
        <w:t xml:space="preserve"> </w:t>
      </w:r>
      <w:r>
        <w:rPr>
          <w:rtl/>
          <w:lang w:bidi="fa-IR"/>
        </w:rPr>
        <w:t>اى آب در</w:t>
      </w:r>
      <w:r w:rsidR="00D7132C">
        <w:rPr>
          <w:rtl/>
          <w:lang w:bidi="fa-IR"/>
        </w:rPr>
        <w:t>ی</w:t>
      </w:r>
      <w:r>
        <w:rPr>
          <w:rtl/>
          <w:lang w:bidi="fa-IR"/>
        </w:rPr>
        <w:t>ا با منقارش برداشت</w:t>
      </w:r>
      <w:r w:rsidR="0034192D">
        <w:rPr>
          <w:rtl/>
          <w:lang w:bidi="fa-IR"/>
        </w:rPr>
        <w:t xml:space="preserve">، </w:t>
      </w:r>
      <w:r>
        <w:rPr>
          <w:rtl/>
          <w:lang w:bidi="fa-IR"/>
        </w:rPr>
        <w:t xml:space="preserve">خضر به موسى </w:t>
      </w:r>
      <w:r w:rsidR="00362EDB" w:rsidRPr="00362EDB">
        <w:rPr>
          <w:rStyle w:val="libAlaemChar"/>
          <w:rtl/>
        </w:rPr>
        <w:t>عليه‌السلام</w:t>
      </w:r>
      <w:r>
        <w:rPr>
          <w:rtl/>
          <w:lang w:bidi="fa-IR"/>
        </w:rPr>
        <w:t xml:space="preserve"> گفت</w:t>
      </w:r>
      <w:r w:rsidR="0034192D">
        <w:rPr>
          <w:rtl/>
          <w:lang w:bidi="fa-IR"/>
        </w:rPr>
        <w:t xml:space="preserve">: </w:t>
      </w:r>
      <w:r>
        <w:rPr>
          <w:rtl/>
          <w:lang w:bidi="fa-IR"/>
        </w:rPr>
        <w:t>«آ</w:t>
      </w:r>
      <w:r w:rsidR="00D7132C">
        <w:rPr>
          <w:rtl/>
          <w:lang w:bidi="fa-IR"/>
        </w:rPr>
        <w:t>ی</w:t>
      </w:r>
      <w:r>
        <w:rPr>
          <w:rtl/>
          <w:lang w:bidi="fa-IR"/>
        </w:rPr>
        <w:t>ا مى</w:t>
      </w:r>
      <w:r w:rsidR="003E6297">
        <w:rPr>
          <w:rtl/>
          <w:lang w:bidi="fa-IR"/>
        </w:rPr>
        <w:t xml:space="preserve"> </w:t>
      </w:r>
      <w:r>
        <w:rPr>
          <w:rtl/>
          <w:lang w:bidi="fa-IR"/>
        </w:rPr>
        <w:t>دانى ا</w:t>
      </w:r>
      <w:r w:rsidR="00D7132C">
        <w:rPr>
          <w:rtl/>
          <w:lang w:bidi="fa-IR"/>
        </w:rPr>
        <w:t>ی</w:t>
      </w:r>
      <w:r>
        <w:rPr>
          <w:rtl/>
          <w:lang w:bidi="fa-IR"/>
        </w:rPr>
        <w:t>ن پرنده چه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 موسى گفت</w:t>
      </w:r>
      <w:r w:rsidR="0034192D">
        <w:rPr>
          <w:rtl/>
          <w:lang w:bidi="fa-IR"/>
        </w:rPr>
        <w:t xml:space="preserve">: </w:t>
      </w:r>
      <w:r>
        <w:rPr>
          <w:rtl/>
          <w:lang w:bidi="fa-IR"/>
        </w:rPr>
        <w:t>چه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خضر گفت</w:t>
      </w:r>
      <w:r w:rsidR="0034192D">
        <w:rPr>
          <w:rtl/>
          <w:lang w:bidi="fa-IR"/>
        </w:rPr>
        <w:t xml:space="preserve">: </w:t>
      </w:r>
      <w:r>
        <w:rPr>
          <w:rtl/>
          <w:lang w:bidi="fa-IR"/>
        </w:rPr>
        <w:t>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وَ رَبّ السَّمواتِ وَ الأَرضِ وَ رَبِّ البَحرِ ما عِلمُكُما مِن عِلمِ اللهِ الّا قَدرِ ما اَخَذتُ بِمِنقارِى مِن هذا البَحرِ</w:t>
      </w:r>
      <w:r w:rsidR="0034192D">
        <w:rPr>
          <w:rtl/>
          <w:lang w:bidi="fa-IR"/>
        </w:rPr>
        <w:t xml:space="preserve">؛ </w:t>
      </w:r>
    </w:p>
    <w:p w:rsidR="007A6129" w:rsidRDefault="007A6129" w:rsidP="009A69B8">
      <w:pPr>
        <w:pStyle w:val="libFootnote"/>
        <w:rPr>
          <w:rtl/>
          <w:lang w:bidi="fa-IR"/>
        </w:rPr>
      </w:pPr>
      <w:r>
        <w:rPr>
          <w:rtl/>
          <w:lang w:bidi="fa-IR"/>
        </w:rPr>
        <w:t>«و سوگند به پروردگار آسمان</w:t>
      </w:r>
      <w:r w:rsidR="003E6297">
        <w:rPr>
          <w:rtl/>
          <w:lang w:bidi="fa-IR"/>
        </w:rPr>
        <w:t xml:space="preserve"> </w:t>
      </w:r>
      <w:r>
        <w:rPr>
          <w:rtl/>
          <w:lang w:bidi="fa-IR"/>
        </w:rPr>
        <w:t>ها و زم</w:t>
      </w:r>
      <w:r w:rsidR="00D7132C">
        <w:rPr>
          <w:rtl/>
          <w:lang w:bidi="fa-IR"/>
        </w:rPr>
        <w:t>ی</w:t>
      </w:r>
      <w:r>
        <w:rPr>
          <w:rtl/>
          <w:lang w:bidi="fa-IR"/>
        </w:rPr>
        <w:t>ن و پروردگار در</w:t>
      </w:r>
      <w:r w:rsidR="00D7132C">
        <w:rPr>
          <w:rtl/>
          <w:lang w:bidi="fa-IR"/>
        </w:rPr>
        <w:t>ی</w:t>
      </w:r>
      <w:r>
        <w:rPr>
          <w:rtl/>
          <w:lang w:bidi="fa-IR"/>
        </w:rPr>
        <w:t>ا</w:t>
      </w:r>
      <w:r w:rsidR="0034192D">
        <w:rPr>
          <w:rtl/>
          <w:lang w:bidi="fa-IR"/>
        </w:rPr>
        <w:t xml:space="preserve">، </w:t>
      </w:r>
      <w:r>
        <w:rPr>
          <w:rtl/>
          <w:lang w:bidi="fa-IR"/>
        </w:rPr>
        <w:t>دانش شما دو نفر (موسى و خضر) در مقا</w:t>
      </w:r>
      <w:r w:rsidR="00D7132C">
        <w:rPr>
          <w:rtl/>
          <w:lang w:bidi="fa-IR"/>
        </w:rPr>
        <w:t>ی</w:t>
      </w:r>
      <w:r>
        <w:rPr>
          <w:rtl/>
          <w:lang w:bidi="fa-IR"/>
        </w:rPr>
        <w:t>سه با علم خدا ن</w:t>
      </w:r>
      <w:r w:rsidR="00D7132C">
        <w:rPr>
          <w:rtl/>
          <w:lang w:bidi="fa-IR"/>
        </w:rPr>
        <w:t>ی</w:t>
      </w:r>
      <w:r>
        <w:rPr>
          <w:rtl/>
          <w:lang w:bidi="fa-IR"/>
        </w:rPr>
        <w:t>ست مگر به اندازه آن چه از آب در منقارم گرفته</w:t>
      </w:r>
      <w:r w:rsidR="003E6297">
        <w:rPr>
          <w:rtl/>
          <w:lang w:bidi="fa-IR"/>
        </w:rPr>
        <w:t xml:space="preserve"> </w:t>
      </w:r>
      <w:r>
        <w:rPr>
          <w:rtl/>
          <w:lang w:bidi="fa-IR"/>
        </w:rPr>
        <w:t>ام نسبت به ا</w:t>
      </w:r>
      <w:r w:rsidR="00D7132C">
        <w:rPr>
          <w:rtl/>
          <w:lang w:bidi="fa-IR"/>
        </w:rPr>
        <w:t>ی</w:t>
      </w:r>
      <w:r>
        <w:rPr>
          <w:rtl/>
          <w:lang w:bidi="fa-IR"/>
        </w:rPr>
        <w:t>ن در</w:t>
      </w:r>
      <w:r w:rsidR="00D7132C">
        <w:rPr>
          <w:rtl/>
          <w:lang w:bidi="fa-IR"/>
        </w:rPr>
        <w:t>ی</w:t>
      </w:r>
      <w:r>
        <w:rPr>
          <w:rtl/>
          <w:lang w:bidi="fa-IR"/>
        </w:rPr>
        <w:t>ا» (بحار</w:t>
      </w:r>
      <w:r w:rsidR="0034192D">
        <w:rPr>
          <w:rtl/>
          <w:lang w:bidi="fa-IR"/>
        </w:rPr>
        <w:t xml:space="preserve">، </w:t>
      </w:r>
      <w:r>
        <w:rPr>
          <w:rtl/>
          <w:lang w:bidi="fa-IR"/>
        </w:rPr>
        <w:t>ج 13</w:t>
      </w:r>
      <w:r w:rsidR="0034192D">
        <w:rPr>
          <w:rtl/>
          <w:lang w:bidi="fa-IR"/>
        </w:rPr>
        <w:t xml:space="preserve">، </w:t>
      </w:r>
      <w:r>
        <w:rPr>
          <w:rtl/>
          <w:lang w:bidi="fa-IR"/>
        </w:rPr>
        <w:t>ص 302)</w:t>
      </w:r>
    </w:p>
    <w:p w:rsidR="007A6129" w:rsidRDefault="007A6129" w:rsidP="009A69B8">
      <w:pPr>
        <w:pStyle w:val="libFootnote"/>
        <w:rPr>
          <w:rtl/>
          <w:lang w:bidi="fa-IR"/>
        </w:rPr>
      </w:pPr>
      <w:r>
        <w:rPr>
          <w:rtl/>
          <w:lang w:bidi="fa-IR"/>
        </w:rPr>
        <w:t>و در روا</w:t>
      </w:r>
      <w:r w:rsidR="00D7132C">
        <w:rPr>
          <w:rtl/>
          <w:lang w:bidi="fa-IR"/>
        </w:rPr>
        <w:t>ی</w:t>
      </w:r>
      <w:r>
        <w:rPr>
          <w:rtl/>
          <w:lang w:bidi="fa-IR"/>
        </w:rPr>
        <w:t xml:space="preserve">ت </w:t>
      </w:r>
      <w:r w:rsidR="00D7132C">
        <w:rPr>
          <w:rtl/>
          <w:lang w:bidi="fa-IR"/>
        </w:rPr>
        <w:t>ی</w:t>
      </w:r>
      <w:r>
        <w:rPr>
          <w:rtl/>
          <w:lang w:bidi="fa-IR"/>
        </w:rPr>
        <w:t>دگر آمده</w:t>
      </w:r>
      <w:r w:rsidR="0034192D">
        <w:rPr>
          <w:rtl/>
          <w:lang w:bidi="fa-IR"/>
        </w:rPr>
        <w:t xml:space="preserve">: </w:t>
      </w:r>
      <w:r>
        <w:rPr>
          <w:rtl/>
          <w:lang w:bidi="fa-IR"/>
        </w:rPr>
        <w:t>«ا</w:t>
      </w:r>
      <w:r w:rsidR="00D7132C">
        <w:rPr>
          <w:rtl/>
          <w:lang w:bidi="fa-IR"/>
        </w:rPr>
        <w:t>ی</w:t>
      </w:r>
      <w:r>
        <w:rPr>
          <w:rtl/>
          <w:lang w:bidi="fa-IR"/>
        </w:rPr>
        <w:t>ن پرنده كوچك</w:t>
      </w:r>
      <w:r w:rsidR="003E6297">
        <w:rPr>
          <w:rtl/>
          <w:lang w:bidi="fa-IR"/>
        </w:rPr>
        <w:t xml:space="preserve"> </w:t>
      </w:r>
      <w:r>
        <w:rPr>
          <w:rtl/>
          <w:lang w:bidi="fa-IR"/>
        </w:rPr>
        <w:t>تر از گنجشك بود و از نوع پرستو بود و گفت</w:t>
      </w:r>
      <w:r w:rsidR="0034192D">
        <w:rPr>
          <w:rtl/>
          <w:lang w:bidi="fa-IR"/>
        </w:rPr>
        <w:t xml:space="preserve">: </w:t>
      </w:r>
      <w:r>
        <w:rPr>
          <w:rtl/>
          <w:lang w:bidi="fa-IR"/>
        </w:rPr>
        <w:t xml:space="preserve">«علم شما در مقابل علم محمد و آل محمد </w:t>
      </w:r>
      <w:r w:rsidR="00362EDB" w:rsidRPr="00362EDB">
        <w:rPr>
          <w:rStyle w:val="libAlaemChar"/>
          <w:rtl/>
        </w:rPr>
        <w:t>صلى‌الله‌عليه‌وآله‌وسلم</w:t>
      </w:r>
      <w:r>
        <w:rPr>
          <w:rtl/>
          <w:lang w:bidi="fa-IR"/>
        </w:rPr>
        <w:t xml:space="preserve"> به اندازه مقدار آبى است كه به منقار گرفته</w:t>
      </w:r>
      <w:r w:rsidR="003E6297">
        <w:rPr>
          <w:rtl/>
          <w:lang w:bidi="fa-IR"/>
        </w:rPr>
        <w:t xml:space="preserve"> </w:t>
      </w:r>
      <w:r>
        <w:rPr>
          <w:rtl/>
          <w:lang w:bidi="fa-IR"/>
        </w:rPr>
        <w:t>ام نسبت به در</w:t>
      </w:r>
      <w:r w:rsidR="00D7132C">
        <w:rPr>
          <w:rtl/>
          <w:lang w:bidi="fa-IR"/>
        </w:rPr>
        <w:t>ی</w:t>
      </w:r>
      <w:r>
        <w:rPr>
          <w:rtl/>
          <w:lang w:bidi="fa-IR"/>
        </w:rPr>
        <w:t>ا</w:t>
      </w:r>
      <w:r w:rsidR="0034192D">
        <w:rPr>
          <w:rtl/>
          <w:lang w:bidi="fa-IR"/>
        </w:rPr>
        <w:t xml:space="preserve">. </w:t>
      </w:r>
      <w:r>
        <w:rPr>
          <w:rtl/>
          <w:lang w:bidi="fa-IR"/>
        </w:rPr>
        <w:t>» (همان مدرك</w:t>
      </w:r>
      <w:r w:rsidR="0034192D">
        <w:rPr>
          <w:rtl/>
          <w:lang w:bidi="fa-IR"/>
        </w:rPr>
        <w:t xml:space="preserve">؛ </w:t>
      </w:r>
      <w:r>
        <w:rPr>
          <w:rtl/>
          <w:lang w:bidi="fa-IR"/>
        </w:rPr>
        <w:t>پاورقى</w:t>
      </w:r>
      <w:r w:rsidR="0034192D">
        <w:rPr>
          <w:rtl/>
          <w:lang w:bidi="fa-IR"/>
        </w:rPr>
        <w:t>.</w:t>
      </w:r>
      <w:r w:rsidR="00F477F9">
        <w:rPr>
          <w:rtl/>
          <w:lang w:bidi="fa-IR"/>
        </w:rPr>
        <w:t>)</w:t>
      </w:r>
    </w:p>
    <w:p w:rsidR="007A6129" w:rsidRDefault="007A6129" w:rsidP="009A69B8">
      <w:pPr>
        <w:pStyle w:val="libFootnote"/>
        <w:rPr>
          <w:rtl/>
          <w:lang w:bidi="fa-IR"/>
        </w:rPr>
      </w:pPr>
      <w:r>
        <w:rPr>
          <w:rtl/>
          <w:lang w:bidi="fa-IR"/>
        </w:rPr>
        <w:t xml:space="preserve">545 </w:t>
      </w:r>
      <w:r w:rsidR="00B6393C">
        <w:rPr>
          <w:rtl/>
          <w:lang w:bidi="fa-IR"/>
        </w:rPr>
        <w:t xml:space="preserve">- </w:t>
      </w:r>
      <w:r>
        <w:rPr>
          <w:rtl/>
          <w:lang w:bidi="fa-IR"/>
        </w:rPr>
        <w:t>مضمون آ</w:t>
      </w:r>
      <w:r w:rsidR="00D7132C">
        <w:rPr>
          <w:rtl/>
          <w:lang w:bidi="fa-IR"/>
        </w:rPr>
        <w:t>ی</w:t>
      </w:r>
      <w:r>
        <w:rPr>
          <w:rtl/>
          <w:lang w:bidi="fa-IR"/>
        </w:rPr>
        <w:t>ات 60 تا 70 سوره كهف</w:t>
      </w:r>
      <w:r w:rsidR="0034192D">
        <w:rPr>
          <w:rtl/>
          <w:lang w:bidi="fa-IR"/>
        </w:rPr>
        <w:t xml:space="preserve">. </w:t>
      </w:r>
    </w:p>
    <w:p w:rsidR="007A6129" w:rsidRDefault="007A6129" w:rsidP="009A69B8">
      <w:pPr>
        <w:pStyle w:val="libFootnote"/>
        <w:rPr>
          <w:rtl/>
          <w:lang w:bidi="fa-IR"/>
        </w:rPr>
      </w:pPr>
      <w:r>
        <w:rPr>
          <w:rtl/>
          <w:lang w:bidi="fa-IR"/>
        </w:rPr>
        <w:t xml:space="preserve">546 </w:t>
      </w:r>
      <w:r w:rsidR="00B6393C">
        <w:rPr>
          <w:rtl/>
          <w:lang w:bidi="fa-IR"/>
        </w:rPr>
        <w:t xml:space="preserve">- </w:t>
      </w:r>
      <w:r>
        <w:rPr>
          <w:rtl/>
          <w:lang w:bidi="fa-IR"/>
        </w:rPr>
        <w:t>كهف</w:t>
      </w:r>
      <w:r w:rsidR="0034192D">
        <w:rPr>
          <w:rtl/>
          <w:lang w:bidi="fa-IR"/>
        </w:rPr>
        <w:t xml:space="preserve">، </w:t>
      </w:r>
      <w:r>
        <w:rPr>
          <w:rtl/>
          <w:lang w:bidi="fa-IR"/>
        </w:rPr>
        <w:t>71 و 78</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280</w:t>
      </w:r>
      <w:r w:rsidR="0034192D">
        <w:rPr>
          <w:rtl/>
          <w:lang w:bidi="fa-IR"/>
        </w:rPr>
        <w:t xml:space="preserve">؛ </w:t>
      </w:r>
      <w:r>
        <w:rPr>
          <w:rtl/>
          <w:lang w:bidi="fa-IR"/>
        </w:rPr>
        <w:t>روا</w:t>
      </w:r>
      <w:r w:rsidR="00D7132C">
        <w:rPr>
          <w:rtl/>
          <w:lang w:bidi="fa-IR"/>
        </w:rPr>
        <w:t>ی</w:t>
      </w:r>
      <w:r>
        <w:rPr>
          <w:rtl/>
          <w:lang w:bidi="fa-IR"/>
        </w:rPr>
        <w:t>ت شده</w:t>
      </w:r>
      <w:r w:rsidR="0034192D">
        <w:rPr>
          <w:rtl/>
          <w:lang w:bidi="fa-IR"/>
        </w:rPr>
        <w:t xml:space="preserve">: </w:t>
      </w:r>
      <w:r>
        <w:rPr>
          <w:rtl/>
          <w:lang w:bidi="fa-IR"/>
        </w:rPr>
        <w:t>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فرمود</w:t>
      </w:r>
      <w:r w:rsidR="0034192D">
        <w:rPr>
          <w:rtl/>
          <w:lang w:bidi="fa-IR"/>
        </w:rPr>
        <w:t xml:space="preserve">: </w:t>
      </w:r>
      <w:r>
        <w:rPr>
          <w:rtl/>
          <w:lang w:bidi="fa-IR"/>
        </w:rPr>
        <w:t xml:space="preserve">خدا برادرم موسى </w:t>
      </w:r>
      <w:r w:rsidR="00362EDB" w:rsidRPr="00362EDB">
        <w:rPr>
          <w:rStyle w:val="libAlaemChar"/>
          <w:rtl/>
        </w:rPr>
        <w:t>عليه‌السلام</w:t>
      </w:r>
      <w:r>
        <w:rPr>
          <w:rtl/>
          <w:lang w:bidi="fa-IR"/>
        </w:rPr>
        <w:t xml:space="preserve"> را رحمت كند</w:t>
      </w:r>
      <w:r w:rsidR="0034192D">
        <w:rPr>
          <w:rtl/>
          <w:lang w:bidi="fa-IR"/>
        </w:rPr>
        <w:t xml:space="preserve">، </w:t>
      </w:r>
      <w:r>
        <w:rPr>
          <w:rtl/>
          <w:lang w:bidi="fa-IR"/>
        </w:rPr>
        <w:t>اگر تحمل مى</w:t>
      </w:r>
      <w:r w:rsidR="003E6297">
        <w:rPr>
          <w:rtl/>
          <w:lang w:bidi="fa-IR"/>
        </w:rPr>
        <w:t xml:space="preserve"> </w:t>
      </w:r>
      <w:r>
        <w:rPr>
          <w:rtl/>
          <w:lang w:bidi="fa-IR"/>
        </w:rPr>
        <w:t>كرد</w:t>
      </w:r>
      <w:r w:rsidR="0034192D">
        <w:rPr>
          <w:rtl/>
          <w:lang w:bidi="fa-IR"/>
        </w:rPr>
        <w:t xml:space="preserve">، </w:t>
      </w:r>
      <w:r>
        <w:rPr>
          <w:rtl/>
          <w:lang w:bidi="fa-IR"/>
        </w:rPr>
        <w:t>عج</w:t>
      </w:r>
      <w:r w:rsidR="00D7132C">
        <w:rPr>
          <w:rtl/>
          <w:lang w:bidi="fa-IR"/>
        </w:rPr>
        <w:t>ی</w:t>
      </w:r>
      <w:r>
        <w:rPr>
          <w:rtl/>
          <w:lang w:bidi="fa-IR"/>
        </w:rPr>
        <w:t>ب</w:t>
      </w:r>
      <w:r w:rsidR="003E6297">
        <w:rPr>
          <w:rtl/>
          <w:lang w:bidi="fa-IR"/>
        </w:rPr>
        <w:t xml:space="preserve"> </w:t>
      </w:r>
      <w:r>
        <w:rPr>
          <w:rtl/>
          <w:lang w:bidi="fa-IR"/>
        </w:rPr>
        <w:t>تر</w:t>
      </w:r>
      <w:r w:rsidR="00D7132C">
        <w:rPr>
          <w:rtl/>
          <w:lang w:bidi="fa-IR"/>
        </w:rPr>
        <w:t>ی</w:t>
      </w:r>
      <w:r>
        <w:rPr>
          <w:rtl/>
          <w:lang w:bidi="fa-IR"/>
        </w:rPr>
        <w:t>ن شگفتى</w:t>
      </w:r>
      <w:r w:rsidR="003E6297">
        <w:rPr>
          <w:rtl/>
          <w:lang w:bidi="fa-IR"/>
        </w:rPr>
        <w:t xml:space="preserve"> </w:t>
      </w:r>
      <w:r>
        <w:rPr>
          <w:rtl/>
          <w:lang w:bidi="fa-IR"/>
        </w:rPr>
        <w:t>ها را (از دست خضر) مى</w:t>
      </w:r>
      <w:r w:rsidR="003E6297">
        <w:rPr>
          <w:rtl/>
          <w:lang w:bidi="fa-IR"/>
        </w:rPr>
        <w:t xml:space="preserve"> </w:t>
      </w:r>
      <w:r>
        <w:rPr>
          <w:rtl/>
          <w:lang w:bidi="fa-IR"/>
        </w:rPr>
        <w:t>د</w:t>
      </w:r>
      <w:r w:rsidR="00D7132C">
        <w:rPr>
          <w:rtl/>
          <w:lang w:bidi="fa-IR"/>
        </w:rPr>
        <w:t>ی</w:t>
      </w:r>
      <w:r>
        <w:rPr>
          <w:rtl/>
          <w:lang w:bidi="fa-IR"/>
        </w:rPr>
        <w:t>د و ن</w:t>
      </w:r>
      <w:r w:rsidR="00D7132C">
        <w:rPr>
          <w:rtl/>
          <w:lang w:bidi="fa-IR"/>
        </w:rPr>
        <w:t>ی</w:t>
      </w:r>
      <w:r>
        <w:rPr>
          <w:rtl/>
          <w:lang w:bidi="fa-IR"/>
        </w:rPr>
        <w:t>ز فرمود</w:t>
      </w:r>
      <w:r w:rsidR="0034192D">
        <w:rPr>
          <w:rtl/>
          <w:lang w:bidi="fa-IR"/>
        </w:rPr>
        <w:t xml:space="preserve">: </w:t>
      </w:r>
      <w:r>
        <w:rPr>
          <w:rtl/>
          <w:lang w:bidi="fa-IR"/>
        </w:rPr>
        <w:t>و اگر صبر مى</w:t>
      </w:r>
      <w:r w:rsidR="003E6297">
        <w:rPr>
          <w:rtl/>
          <w:lang w:bidi="fa-IR"/>
        </w:rPr>
        <w:t xml:space="preserve"> </w:t>
      </w:r>
      <w:r>
        <w:rPr>
          <w:rtl/>
          <w:lang w:bidi="fa-IR"/>
        </w:rPr>
        <w:t>كرد</w:t>
      </w:r>
      <w:r w:rsidR="0034192D">
        <w:rPr>
          <w:rtl/>
          <w:lang w:bidi="fa-IR"/>
        </w:rPr>
        <w:t xml:space="preserve">، </w:t>
      </w:r>
      <w:r>
        <w:rPr>
          <w:rtl/>
          <w:lang w:bidi="fa-IR"/>
        </w:rPr>
        <w:t>هزار شگفتى مى</w:t>
      </w:r>
      <w:r w:rsidR="003E6297">
        <w:rPr>
          <w:rtl/>
          <w:lang w:bidi="fa-IR"/>
        </w:rPr>
        <w:t xml:space="preserve"> </w:t>
      </w:r>
      <w:r>
        <w:rPr>
          <w:rtl/>
          <w:lang w:bidi="fa-IR"/>
        </w:rPr>
        <w:t>د</w:t>
      </w:r>
      <w:r w:rsidR="00D7132C">
        <w:rPr>
          <w:rtl/>
          <w:lang w:bidi="fa-IR"/>
        </w:rPr>
        <w:t>ی</w:t>
      </w:r>
      <w:r>
        <w:rPr>
          <w:rtl/>
          <w:lang w:bidi="fa-IR"/>
        </w:rPr>
        <w:t>د</w:t>
      </w:r>
      <w:r w:rsidR="0034192D">
        <w:rPr>
          <w:rtl/>
          <w:lang w:bidi="fa-IR"/>
        </w:rPr>
        <w:t xml:space="preserve">. </w:t>
      </w:r>
      <w:r>
        <w:rPr>
          <w:rtl/>
          <w:lang w:bidi="fa-IR"/>
        </w:rPr>
        <w:t>(نور 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282)</w:t>
      </w:r>
      <w:r w:rsidR="0034192D">
        <w:rPr>
          <w:rtl/>
          <w:lang w:bidi="fa-IR"/>
        </w:rPr>
        <w:t xml:space="preserve">. </w:t>
      </w:r>
      <w:r>
        <w:rPr>
          <w:rtl/>
          <w:lang w:bidi="fa-IR"/>
        </w:rPr>
        <w:t xml:space="preserve">و از امام باقر </w:t>
      </w:r>
      <w:r w:rsidR="00362EDB" w:rsidRPr="00362EDB">
        <w:rPr>
          <w:rStyle w:val="libAlaemChar"/>
          <w:rtl/>
        </w:rPr>
        <w:t>عليه‌السلام</w:t>
      </w:r>
      <w:r>
        <w:rPr>
          <w:rtl/>
          <w:lang w:bidi="fa-IR"/>
        </w:rPr>
        <w:t xml:space="preserve"> </w:t>
      </w:r>
      <w:r w:rsidR="00D7132C">
        <w:rPr>
          <w:rtl/>
          <w:lang w:bidi="fa-IR"/>
        </w:rPr>
        <w:t>ی</w:t>
      </w:r>
      <w:r>
        <w:rPr>
          <w:rtl/>
          <w:lang w:bidi="fa-IR"/>
        </w:rPr>
        <w:t xml:space="preserve">ا امام صادق </w:t>
      </w:r>
      <w:r w:rsidR="00362EDB" w:rsidRPr="00362EDB">
        <w:rPr>
          <w:rStyle w:val="libAlaemChar"/>
          <w:rtl/>
        </w:rPr>
        <w:t>عليه‌السلام</w:t>
      </w:r>
      <w:r>
        <w:rPr>
          <w:rtl/>
          <w:lang w:bidi="fa-IR"/>
        </w:rPr>
        <w:t xml:space="preserve"> نقل شده فرمود</w:t>
      </w:r>
      <w:r w:rsidR="0034192D">
        <w:rPr>
          <w:rtl/>
          <w:lang w:bidi="fa-IR"/>
        </w:rPr>
        <w:t xml:space="preserve">: </w:t>
      </w:r>
      <w:r>
        <w:rPr>
          <w:rtl/>
          <w:lang w:bidi="fa-IR"/>
        </w:rPr>
        <w:t>لَو صَبَرَ مُوسى لَاَراهُ العالِمُ سَبعِ</w:t>
      </w:r>
      <w:r w:rsidR="00D7132C">
        <w:rPr>
          <w:rtl/>
          <w:lang w:bidi="fa-IR"/>
        </w:rPr>
        <w:t>ی</w:t>
      </w:r>
      <w:r>
        <w:rPr>
          <w:rtl/>
          <w:lang w:bidi="fa-IR"/>
        </w:rPr>
        <w:t>نَ اُعجُوبَةٍ</w:t>
      </w:r>
      <w:r w:rsidR="0034192D">
        <w:rPr>
          <w:rtl/>
          <w:lang w:bidi="fa-IR"/>
        </w:rPr>
        <w:t xml:space="preserve">؛ </w:t>
      </w:r>
      <w:r>
        <w:rPr>
          <w:rtl/>
          <w:lang w:bidi="fa-IR"/>
        </w:rPr>
        <w:t xml:space="preserve">اگر موسى </w:t>
      </w:r>
      <w:r w:rsidR="00362EDB" w:rsidRPr="00362EDB">
        <w:rPr>
          <w:rStyle w:val="libAlaemChar"/>
          <w:rtl/>
        </w:rPr>
        <w:t>عليه‌السلام</w:t>
      </w:r>
      <w:r>
        <w:rPr>
          <w:rtl/>
          <w:lang w:bidi="fa-IR"/>
        </w:rPr>
        <w:t xml:space="preserve"> صبر و تحمل مى</w:t>
      </w:r>
      <w:r w:rsidR="003E6297">
        <w:rPr>
          <w:rtl/>
          <w:lang w:bidi="fa-IR"/>
        </w:rPr>
        <w:t xml:space="preserve"> </w:t>
      </w:r>
      <w:r>
        <w:rPr>
          <w:rtl/>
          <w:lang w:bidi="fa-IR"/>
        </w:rPr>
        <w:t>كرد</w:t>
      </w:r>
      <w:r w:rsidR="0034192D">
        <w:rPr>
          <w:rtl/>
          <w:lang w:bidi="fa-IR"/>
        </w:rPr>
        <w:t xml:space="preserve">، </w:t>
      </w:r>
      <w:r>
        <w:rPr>
          <w:rtl/>
          <w:lang w:bidi="fa-IR"/>
        </w:rPr>
        <w:t>آن عالِم (خضر) هفتاد حادثه عج</w:t>
      </w:r>
      <w:r w:rsidR="00D7132C">
        <w:rPr>
          <w:rtl/>
          <w:lang w:bidi="fa-IR"/>
        </w:rPr>
        <w:t>ی</w:t>
      </w:r>
      <w:r>
        <w:rPr>
          <w:rtl/>
          <w:lang w:bidi="fa-IR"/>
        </w:rPr>
        <w:t xml:space="preserve">ب به موسى </w:t>
      </w:r>
      <w:r w:rsidR="00362EDB" w:rsidRPr="00362EDB">
        <w:rPr>
          <w:rStyle w:val="libAlaemChar"/>
          <w:rtl/>
        </w:rPr>
        <w:t>عليه‌السلام</w:t>
      </w:r>
      <w:r>
        <w:rPr>
          <w:rtl/>
          <w:lang w:bidi="fa-IR"/>
        </w:rPr>
        <w:t xml:space="preserve"> نشان مى</w:t>
      </w:r>
      <w:r w:rsidR="003E6297">
        <w:rPr>
          <w:rtl/>
          <w:lang w:bidi="fa-IR"/>
        </w:rPr>
        <w:t xml:space="preserve"> </w:t>
      </w:r>
      <w:r>
        <w:rPr>
          <w:rtl/>
          <w:lang w:bidi="fa-IR"/>
        </w:rPr>
        <w:t>داد</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284 و 310)</w:t>
      </w:r>
    </w:p>
    <w:p w:rsidR="007A6129" w:rsidRDefault="007A6129" w:rsidP="009A69B8">
      <w:pPr>
        <w:pStyle w:val="libFootnote"/>
        <w:rPr>
          <w:rtl/>
          <w:lang w:bidi="fa-IR"/>
        </w:rPr>
      </w:pPr>
      <w:r>
        <w:rPr>
          <w:rtl/>
          <w:lang w:bidi="fa-IR"/>
        </w:rPr>
        <w:t>ن</w:t>
      </w:r>
      <w:r w:rsidR="00D7132C">
        <w:rPr>
          <w:rtl/>
          <w:lang w:bidi="fa-IR"/>
        </w:rPr>
        <w:t>ی</w:t>
      </w:r>
      <w:r>
        <w:rPr>
          <w:rtl/>
          <w:lang w:bidi="fa-IR"/>
        </w:rPr>
        <w:t>ز روا</w:t>
      </w:r>
      <w:r w:rsidR="00D7132C">
        <w:rPr>
          <w:rtl/>
          <w:lang w:bidi="fa-IR"/>
        </w:rPr>
        <w:t>ی</w:t>
      </w:r>
      <w:r>
        <w:rPr>
          <w:rtl/>
          <w:lang w:bidi="fa-IR"/>
        </w:rPr>
        <w:t>ت شده</w:t>
      </w:r>
      <w:r w:rsidR="0034192D">
        <w:rPr>
          <w:rtl/>
          <w:lang w:bidi="fa-IR"/>
        </w:rPr>
        <w:t xml:space="preserve">: </w:t>
      </w:r>
      <w:r>
        <w:rPr>
          <w:rtl/>
          <w:lang w:bidi="fa-IR"/>
        </w:rPr>
        <w:t xml:space="preserve">از موسى </w:t>
      </w:r>
      <w:r w:rsidR="00362EDB" w:rsidRPr="00362EDB">
        <w:rPr>
          <w:rStyle w:val="libAlaemChar"/>
          <w:rtl/>
        </w:rPr>
        <w:t>عليه‌السلام</w:t>
      </w:r>
      <w:r>
        <w:rPr>
          <w:rtl/>
          <w:lang w:bidi="fa-IR"/>
        </w:rPr>
        <w:t xml:space="preserve"> پرس</w:t>
      </w:r>
      <w:r w:rsidR="00D7132C">
        <w:rPr>
          <w:rtl/>
          <w:lang w:bidi="fa-IR"/>
        </w:rPr>
        <w:t>ی</w:t>
      </w:r>
      <w:r>
        <w:rPr>
          <w:rtl/>
          <w:lang w:bidi="fa-IR"/>
        </w:rPr>
        <w:t>دند</w:t>
      </w:r>
      <w:r w:rsidR="0034192D">
        <w:rPr>
          <w:rtl/>
          <w:lang w:bidi="fa-IR"/>
        </w:rPr>
        <w:t xml:space="preserve">: </w:t>
      </w:r>
      <w:r>
        <w:rPr>
          <w:rtl/>
          <w:lang w:bidi="fa-IR"/>
        </w:rPr>
        <w:t>سخت</w:t>
      </w:r>
      <w:r w:rsidR="003E6297">
        <w:rPr>
          <w:rtl/>
          <w:lang w:bidi="fa-IR"/>
        </w:rPr>
        <w:t xml:space="preserve"> </w:t>
      </w:r>
      <w:r>
        <w:rPr>
          <w:rtl/>
          <w:lang w:bidi="fa-IR"/>
        </w:rPr>
        <w:t>تر</w:t>
      </w:r>
      <w:r w:rsidR="00D7132C">
        <w:rPr>
          <w:rtl/>
          <w:lang w:bidi="fa-IR"/>
        </w:rPr>
        <w:t>ی</w:t>
      </w:r>
      <w:r>
        <w:rPr>
          <w:rtl/>
          <w:lang w:bidi="fa-IR"/>
        </w:rPr>
        <w:t>ن حادثه زندگى تو چه بود</w:t>
      </w:r>
      <w:r w:rsidR="0034192D">
        <w:rPr>
          <w:rtl/>
          <w:lang w:bidi="fa-IR"/>
        </w:rPr>
        <w:t xml:space="preserve">؟ </w:t>
      </w:r>
    </w:p>
    <w:p w:rsidR="007A6129" w:rsidRDefault="007A6129" w:rsidP="009A69B8">
      <w:pPr>
        <w:pStyle w:val="libFootnote"/>
        <w:rPr>
          <w:rtl/>
          <w:lang w:bidi="fa-IR"/>
        </w:rPr>
      </w:pPr>
      <w:r>
        <w:rPr>
          <w:rtl/>
          <w:lang w:bidi="fa-IR"/>
        </w:rPr>
        <w:t xml:space="preserve">موسى </w:t>
      </w:r>
      <w:r w:rsidR="00362EDB" w:rsidRPr="00362EDB">
        <w:rPr>
          <w:rStyle w:val="libAlaemChar"/>
          <w:rtl/>
        </w:rPr>
        <w:t>عليه‌السلام</w:t>
      </w:r>
      <w:r>
        <w:rPr>
          <w:rtl/>
          <w:lang w:bidi="fa-IR"/>
        </w:rPr>
        <w:t xml:space="preserve"> در پاسخ گفت</w:t>
      </w:r>
      <w:r w:rsidR="0034192D">
        <w:rPr>
          <w:rtl/>
          <w:lang w:bidi="fa-IR"/>
        </w:rPr>
        <w:t xml:space="preserve">: </w:t>
      </w:r>
      <w:r>
        <w:rPr>
          <w:rtl/>
          <w:lang w:bidi="fa-IR"/>
        </w:rPr>
        <w:t>ه</w:t>
      </w:r>
      <w:r w:rsidR="00D7132C">
        <w:rPr>
          <w:rtl/>
          <w:lang w:bidi="fa-IR"/>
        </w:rPr>
        <w:t>ی</w:t>
      </w:r>
      <w:r>
        <w:rPr>
          <w:rtl/>
          <w:lang w:bidi="fa-IR"/>
        </w:rPr>
        <w:t xml:space="preserve">چ </w:t>
      </w:r>
      <w:r w:rsidR="00D7132C">
        <w:rPr>
          <w:rtl/>
          <w:lang w:bidi="fa-IR"/>
        </w:rPr>
        <w:t>ی</w:t>
      </w:r>
      <w:r>
        <w:rPr>
          <w:rtl/>
          <w:lang w:bidi="fa-IR"/>
        </w:rPr>
        <w:t>ك از آن همه مشكلات (عصر فرعون و عصر حكومت بنى اسرائ</w:t>
      </w:r>
      <w:r w:rsidR="00D7132C">
        <w:rPr>
          <w:rtl/>
          <w:lang w:bidi="fa-IR"/>
        </w:rPr>
        <w:t>ی</w:t>
      </w:r>
      <w:r>
        <w:rPr>
          <w:rtl/>
          <w:lang w:bidi="fa-IR"/>
        </w:rPr>
        <w:t xml:space="preserve">ل با آن همه رنجها) همانند گفتار خضر </w:t>
      </w:r>
      <w:r w:rsidR="00362EDB" w:rsidRPr="00362EDB">
        <w:rPr>
          <w:rStyle w:val="libAlaemChar"/>
          <w:rtl/>
        </w:rPr>
        <w:t>عليه‌السلام</w:t>
      </w:r>
      <w:r>
        <w:rPr>
          <w:rtl/>
          <w:lang w:bidi="fa-IR"/>
        </w:rPr>
        <w:t xml:space="preserve"> برا</w:t>
      </w:r>
      <w:r w:rsidR="00D7132C">
        <w:rPr>
          <w:rtl/>
          <w:lang w:bidi="fa-IR"/>
        </w:rPr>
        <w:t>ی</w:t>
      </w:r>
      <w:r>
        <w:rPr>
          <w:rtl/>
          <w:lang w:bidi="fa-IR"/>
        </w:rPr>
        <w:t>م رنج</w:t>
      </w:r>
      <w:r w:rsidR="003E6297">
        <w:rPr>
          <w:rtl/>
          <w:lang w:bidi="fa-IR"/>
        </w:rPr>
        <w:t xml:space="preserve"> </w:t>
      </w:r>
      <w:r>
        <w:rPr>
          <w:rtl/>
          <w:lang w:bidi="fa-IR"/>
        </w:rPr>
        <w:t>آور نبود كه خبر از فراق و جدا</w:t>
      </w:r>
      <w:r w:rsidR="00D7132C">
        <w:rPr>
          <w:rtl/>
          <w:lang w:bidi="fa-IR"/>
        </w:rPr>
        <w:t>ی</w:t>
      </w:r>
      <w:r>
        <w:rPr>
          <w:rtl/>
          <w:lang w:bidi="fa-IR"/>
        </w:rPr>
        <w:t>ى خود از من داد و مرا از علوم خود محروم ساخت</w:t>
      </w:r>
      <w:r w:rsidR="0034192D">
        <w:rPr>
          <w:rtl/>
          <w:lang w:bidi="fa-IR"/>
        </w:rPr>
        <w:t xml:space="preserve">. </w:t>
      </w:r>
      <w:r>
        <w:rPr>
          <w:rtl/>
          <w:lang w:bidi="fa-IR"/>
        </w:rPr>
        <w:t>(تفس</w:t>
      </w:r>
      <w:r w:rsidR="00D7132C">
        <w:rPr>
          <w:rtl/>
          <w:lang w:bidi="fa-IR"/>
        </w:rPr>
        <w:t>ی</w:t>
      </w:r>
      <w:r>
        <w:rPr>
          <w:rtl/>
          <w:lang w:bidi="fa-IR"/>
        </w:rPr>
        <w:t>ر ابوالفتوح رازى</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ه 78 كهف)</w:t>
      </w:r>
    </w:p>
    <w:p w:rsidR="007A6129" w:rsidRDefault="007A6129" w:rsidP="009A69B8">
      <w:pPr>
        <w:pStyle w:val="libFootnote"/>
        <w:rPr>
          <w:rtl/>
          <w:lang w:bidi="fa-IR"/>
        </w:rPr>
      </w:pPr>
      <w:r>
        <w:rPr>
          <w:rtl/>
          <w:lang w:bidi="fa-IR"/>
        </w:rPr>
        <w:t xml:space="preserve">547 </w:t>
      </w:r>
      <w:r w:rsidR="00B6393C">
        <w:rPr>
          <w:rtl/>
          <w:lang w:bidi="fa-IR"/>
        </w:rPr>
        <w:t xml:space="preserve">- </w:t>
      </w:r>
      <w:r>
        <w:rPr>
          <w:rtl/>
          <w:lang w:bidi="fa-IR"/>
        </w:rPr>
        <w:t xml:space="preserve">كارهاى خضر </w:t>
      </w:r>
      <w:r w:rsidR="00362EDB" w:rsidRPr="00362EDB">
        <w:rPr>
          <w:rStyle w:val="libAlaemChar"/>
          <w:rtl/>
        </w:rPr>
        <w:t>عليه‌السلام</w:t>
      </w:r>
      <w:r>
        <w:rPr>
          <w:rtl/>
          <w:lang w:bidi="fa-IR"/>
        </w:rPr>
        <w:t xml:space="preserve"> به خصوص كشتن نوجوان اگر چه ظاهرى بس</w:t>
      </w:r>
      <w:r w:rsidR="00D7132C">
        <w:rPr>
          <w:rtl/>
          <w:lang w:bidi="fa-IR"/>
        </w:rPr>
        <w:t>ی</w:t>
      </w:r>
      <w:r>
        <w:rPr>
          <w:rtl/>
          <w:lang w:bidi="fa-IR"/>
        </w:rPr>
        <w:t>ار زننده داشت</w:t>
      </w:r>
      <w:r w:rsidR="0034192D">
        <w:rPr>
          <w:rtl/>
          <w:lang w:bidi="fa-IR"/>
        </w:rPr>
        <w:t xml:space="preserve">، </w:t>
      </w:r>
      <w:r>
        <w:rPr>
          <w:rtl/>
          <w:lang w:bidi="fa-IR"/>
        </w:rPr>
        <w:t>ولى با</w:t>
      </w:r>
      <w:r w:rsidR="00D7132C">
        <w:rPr>
          <w:rtl/>
          <w:lang w:bidi="fa-IR"/>
        </w:rPr>
        <w:t>ی</w:t>
      </w:r>
      <w:r>
        <w:rPr>
          <w:rtl/>
          <w:lang w:bidi="fa-IR"/>
        </w:rPr>
        <w:t>د توجه داشت كه فرق است ب</w:t>
      </w:r>
      <w:r w:rsidR="00D7132C">
        <w:rPr>
          <w:rtl/>
          <w:lang w:bidi="fa-IR"/>
        </w:rPr>
        <w:t>ی</w:t>
      </w:r>
      <w:r>
        <w:rPr>
          <w:rtl/>
          <w:lang w:bidi="fa-IR"/>
        </w:rPr>
        <w:t>ن نظام تشر</w:t>
      </w:r>
      <w:r w:rsidR="00D7132C">
        <w:rPr>
          <w:rtl/>
          <w:lang w:bidi="fa-IR"/>
        </w:rPr>
        <w:t>ی</w:t>
      </w:r>
      <w:r>
        <w:rPr>
          <w:rtl/>
          <w:lang w:bidi="fa-IR"/>
        </w:rPr>
        <w:t>ع و تكو</w:t>
      </w:r>
      <w:r w:rsidR="00D7132C">
        <w:rPr>
          <w:rtl/>
          <w:lang w:bidi="fa-IR"/>
        </w:rPr>
        <w:t>ی</w:t>
      </w:r>
      <w:r>
        <w:rPr>
          <w:rtl/>
          <w:lang w:bidi="fa-IR"/>
        </w:rPr>
        <w:t>ن</w:t>
      </w:r>
      <w:r w:rsidR="0034192D">
        <w:rPr>
          <w:rtl/>
          <w:lang w:bidi="fa-IR"/>
        </w:rPr>
        <w:t xml:space="preserve">، </w:t>
      </w:r>
      <w:r>
        <w:rPr>
          <w:rtl/>
          <w:lang w:bidi="fa-IR"/>
        </w:rPr>
        <w:t>خداوند حاكم هر دو نظام است</w:t>
      </w:r>
      <w:r w:rsidR="0034192D">
        <w:rPr>
          <w:rtl/>
          <w:lang w:bidi="fa-IR"/>
        </w:rPr>
        <w:t xml:space="preserve">، </w:t>
      </w:r>
      <w:r>
        <w:rPr>
          <w:rtl/>
          <w:lang w:bidi="fa-IR"/>
        </w:rPr>
        <w:t>در ا</w:t>
      </w:r>
      <w:r w:rsidR="00D7132C">
        <w:rPr>
          <w:rtl/>
          <w:lang w:bidi="fa-IR"/>
        </w:rPr>
        <w:t>ی</w:t>
      </w:r>
      <w:r>
        <w:rPr>
          <w:rtl/>
          <w:lang w:bidi="fa-IR"/>
        </w:rPr>
        <w:t>ن صورت ه</w:t>
      </w:r>
      <w:r w:rsidR="00D7132C">
        <w:rPr>
          <w:rtl/>
          <w:lang w:bidi="fa-IR"/>
        </w:rPr>
        <w:t>ی</w:t>
      </w:r>
      <w:r>
        <w:rPr>
          <w:rtl/>
          <w:lang w:bidi="fa-IR"/>
        </w:rPr>
        <w:t xml:space="preserve">چ مانعى ندارد كه خداوند گروهى مانند موسى </w:t>
      </w:r>
      <w:r w:rsidR="00362EDB" w:rsidRPr="00362EDB">
        <w:rPr>
          <w:rStyle w:val="libAlaemChar"/>
          <w:rtl/>
        </w:rPr>
        <w:t>عليه‌السلام</w:t>
      </w:r>
      <w:r>
        <w:rPr>
          <w:rtl/>
          <w:lang w:bidi="fa-IR"/>
        </w:rPr>
        <w:t xml:space="preserve"> را مأمور اجراى نظام تشر</w:t>
      </w:r>
      <w:r w:rsidR="00D7132C">
        <w:rPr>
          <w:rtl/>
          <w:lang w:bidi="fa-IR"/>
        </w:rPr>
        <w:t>ی</w:t>
      </w:r>
      <w:r>
        <w:rPr>
          <w:rtl/>
          <w:lang w:bidi="fa-IR"/>
        </w:rPr>
        <w:t>ع كند</w:t>
      </w:r>
      <w:r w:rsidR="0034192D">
        <w:rPr>
          <w:rtl/>
          <w:lang w:bidi="fa-IR"/>
        </w:rPr>
        <w:t xml:space="preserve">، </w:t>
      </w:r>
      <w:r>
        <w:rPr>
          <w:rtl/>
          <w:lang w:bidi="fa-IR"/>
        </w:rPr>
        <w:t xml:space="preserve">و گروهى </w:t>
      </w:r>
      <w:r w:rsidR="00D7132C">
        <w:rPr>
          <w:rtl/>
          <w:lang w:bidi="fa-IR"/>
        </w:rPr>
        <w:t>ی</w:t>
      </w:r>
      <w:r>
        <w:rPr>
          <w:rtl/>
          <w:lang w:bidi="fa-IR"/>
        </w:rPr>
        <w:t>ا شخصى (مانند خضر) را مأمور اجراى نظام تكو</w:t>
      </w:r>
      <w:r w:rsidR="00D7132C">
        <w:rPr>
          <w:rtl/>
          <w:lang w:bidi="fa-IR"/>
        </w:rPr>
        <w:t>ی</w:t>
      </w:r>
      <w:r>
        <w:rPr>
          <w:rtl/>
          <w:lang w:bidi="fa-IR"/>
        </w:rPr>
        <w:t>ن</w:t>
      </w:r>
      <w:r w:rsidR="0034192D">
        <w:rPr>
          <w:rtl/>
          <w:lang w:bidi="fa-IR"/>
        </w:rPr>
        <w:t xml:space="preserve">، </w:t>
      </w:r>
      <w:r>
        <w:rPr>
          <w:rtl/>
          <w:lang w:bidi="fa-IR"/>
        </w:rPr>
        <w:t>از نظر نظام تكو</w:t>
      </w:r>
      <w:r w:rsidR="00D7132C">
        <w:rPr>
          <w:rtl/>
          <w:lang w:bidi="fa-IR"/>
        </w:rPr>
        <w:t>ی</w:t>
      </w:r>
      <w:r>
        <w:rPr>
          <w:rtl/>
          <w:lang w:bidi="fa-IR"/>
        </w:rPr>
        <w:t>ن</w:t>
      </w:r>
      <w:r w:rsidR="0034192D">
        <w:rPr>
          <w:rtl/>
          <w:lang w:bidi="fa-IR"/>
        </w:rPr>
        <w:t xml:space="preserve">، </w:t>
      </w:r>
      <w:r>
        <w:rPr>
          <w:rtl/>
          <w:lang w:bidi="fa-IR"/>
        </w:rPr>
        <w:t>ه</w:t>
      </w:r>
      <w:r w:rsidR="00D7132C">
        <w:rPr>
          <w:rtl/>
          <w:lang w:bidi="fa-IR"/>
        </w:rPr>
        <w:t>ی</w:t>
      </w:r>
      <w:r>
        <w:rPr>
          <w:rtl/>
          <w:lang w:bidi="fa-IR"/>
        </w:rPr>
        <w:t>چ مانعى ندارد كه خداوند حتى كودك نابالغى را دچار حادثه</w:t>
      </w:r>
      <w:r w:rsidR="003E6297">
        <w:rPr>
          <w:rtl/>
          <w:lang w:bidi="fa-IR"/>
        </w:rPr>
        <w:t xml:space="preserve"> </w:t>
      </w:r>
      <w:r>
        <w:rPr>
          <w:rtl/>
          <w:lang w:bidi="fa-IR"/>
        </w:rPr>
        <w:t>اى كند كه جان بسپارد</w:t>
      </w:r>
      <w:r w:rsidR="0034192D">
        <w:rPr>
          <w:rtl/>
          <w:lang w:bidi="fa-IR"/>
        </w:rPr>
        <w:t xml:space="preserve">، </w:t>
      </w:r>
      <w:r>
        <w:rPr>
          <w:rtl/>
          <w:lang w:bidi="fa-IR"/>
        </w:rPr>
        <w:t>چرا كه وجودش ممكن است در آ</w:t>
      </w:r>
      <w:r w:rsidR="00D7132C">
        <w:rPr>
          <w:rtl/>
          <w:lang w:bidi="fa-IR"/>
        </w:rPr>
        <w:t>ی</w:t>
      </w:r>
      <w:r>
        <w:rPr>
          <w:rtl/>
          <w:lang w:bidi="fa-IR"/>
        </w:rPr>
        <w:t>نده موجب خطرهاى عظ</w:t>
      </w:r>
      <w:r w:rsidR="00D7132C">
        <w:rPr>
          <w:rtl/>
          <w:lang w:bidi="fa-IR"/>
        </w:rPr>
        <w:t>ی</w:t>
      </w:r>
      <w:r>
        <w:rPr>
          <w:rtl/>
          <w:lang w:bidi="fa-IR"/>
        </w:rPr>
        <w:t>م گردد</w:t>
      </w:r>
      <w:r w:rsidR="0034192D">
        <w:rPr>
          <w:rtl/>
          <w:lang w:bidi="fa-IR"/>
        </w:rPr>
        <w:t xml:space="preserve">، </w:t>
      </w:r>
      <w:r>
        <w:rPr>
          <w:rtl/>
          <w:lang w:bidi="fa-IR"/>
        </w:rPr>
        <w:t>مانند ا</w:t>
      </w:r>
      <w:r w:rsidR="00D7132C">
        <w:rPr>
          <w:rtl/>
          <w:lang w:bidi="fa-IR"/>
        </w:rPr>
        <w:t>ی</w:t>
      </w:r>
      <w:r>
        <w:rPr>
          <w:rtl/>
          <w:lang w:bidi="fa-IR"/>
        </w:rPr>
        <w:t xml:space="preserve">ن كه پزشك دست </w:t>
      </w:r>
      <w:r w:rsidR="00D7132C">
        <w:rPr>
          <w:rtl/>
          <w:lang w:bidi="fa-IR"/>
        </w:rPr>
        <w:t>ی</w:t>
      </w:r>
      <w:r>
        <w:rPr>
          <w:rtl/>
          <w:lang w:bidi="fa-IR"/>
        </w:rPr>
        <w:t>ا پاى كسى را قطع مى</w:t>
      </w:r>
      <w:r w:rsidR="003E6297">
        <w:rPr>
          <w:rtl/>
          <w:lang w:bidi="fa-IR"/>
        </w:rPr>
        <w:t xml:space="preserve"> </w:t>
      </w:r>
      <w:r>
        <w:rPr>
          <w:rtl/>
          <w:lang w:bidi="fa-IR"/>
        </w:rPr>
        <w:t>كند تا م</w:t>
      </w:r>
      <w:r w:rsidR="00D7132C">
        <w:rPr>
          <w:rtl/>
          <w:lang w:bidi="fa-IR"/>
        </w:rPr>
        <w:t>ی</w:t>
      </w:r>
      <w:r>
        <w:rPr>
          <w:rtl/>
          <w:lang w:bidi="fa-IR"/>
        </w:rPr>
        <w:t>كروب سرطان از آن به سا</w:t>
      </w:r>
      <w:r w:rsidR="00D7132C">
        <w:rPr>
          <w:rtl/>
          <w:lang w:bidi="fa-IR"/>
        </w:rPr>
        <w:t>ی</w:t>
      </w:r>
      <w:r>
        <w:rPr>
          <w:rtl/>
          <w:lang w:bidi="fa-IR"/>
        </w:rPr>
        <w:t>ر اعضاء سرا</w:t>
      </w:r>
      <w:r w:rsidR="00D7132C">
        <w:rPr>
          <w:rtl/>
          <w:lang w:bidi="fa-IR"/>
        </w:rPr>
        <w:t>ی</w:t>
      </w:r>
      <w:r>
        <w:rPr>
          <w:rtl/>
          <w:lang w:bidi="fa-IR"/>
        </w:rPr>
        <w:t>ت ننما</w:t>
      </w:r>
      <w:r w:rsidR="00D7132C">
        <w:rPr>
          <w:rtl/>
          <w:lang w:bidi="fa-IR"/>
        </w:rPr>
        <w:t>ی</w:t>
      </w:r>
      <w:r>
        <w:rPr>
          <w:rtl/>
          <w:lang w:bidi="fa-IR"/>
        </w:rPr>
        <w:t>د</w:t>
      </w:r>
      <w:r w:rsidR="0034192D">
        <w:rPr>
          <w:rtl/>
          <w:lang w:bidi="fa-IR"/>
        </w:rPr>
        <w:t xml:space="preserve">. </w:t>
      </w:r>
      <w:r>
        <w:rPr>
          <w:rtl/>
          <w:lang w:bidi="fa-IR"/>
        </w:rPr>
        <w:t xml:space="preserve">كارهاى حضرت خضر </w:t>
      </w:r>
      <w:r w:rsidR="00362EDB" w:rsidRPr="00362EDB">
        <w:rPr>
          <w:rStyle w:val="libAlaemChar"/>
          <w:rtl/>
        </w:rPr>
        <w:t>عليه‌السلام</w:t>
      </w:r>
      <w:r>
        <w:rPr>
          <w:rtl/>
          <w:lang w:bidi="fa-IR"/>
        </w:rPr>
        <w:t xml:space="preserve"> در ماجراى فوق در محدوده نظام تكو</w:t>
      </w:r>
      <w:r w:rsidR="00D7132C">
        <w:rPr>
          <w:rtl/>
          <w:lang w:bidi="fa-IR"/>
        </w:rPr>
        <w:t>ی</w:t>
      </w:r>
      <w:r>
        <w:rPr>
          <w:rtl/>
          <w:lang w:bidi="fa-IR"/>
        </w:rPr>
        <w:t>ن بوده</w:t>
      </w:r>
      <w:r w:rsidR="0034192D">
        <w:rPr>
          <w:rtl/>
          <w:lang w:bidi="fa-IR"/>
        </w:rPr>
        <w:t xml:space="preserve">، </w:t>
      </w:r>
      <w:r>
        <w:rPr>
          <w:rtl/>
          <w:lang w:bidi="fa-IR"/>
        </w:rPr>
        <w:t xml:space="preserve">ولى حضرت موسى </w:t>
      </w:r>
      <w:r w:rsidR="00362EDB" w:rsidRPr="00362EDB">
        <w:rPr>
          <w:rStyle w:val="libAlaemChar"/>
          <w:rtl/>
        </w:rPr>
        <w:t>عليه‌السلام</w:t>
      </w:r>
      <w:r>
        <w:rPr>
          <w:rtl/>
          <w:lang w:bidi="fa-IR"/>
        </w:rPr>
        <w:t xml:space="preserve"> مأمور كارها در محدوده تشر</w:t>
      </w:r>
      <w:r w:rsidR="00D7132C">
        <w:rPr>
          <w:rtl/>
          <w:lang w:bidi="fa-IR"/>
        </w:rPr>
        <w:t>ی</w:t>
      </w:r>
      <w:r>
        <w:rPr>
          <w:rtl/>
          <w:lang w:bidi="fa-IR"/>
        </w:rPr>
        <w:t>ع بود</w:t>
      </w:r>
      <w:r w:rsidR="0034192D">
        <w:rPr>
          <w:rtl/>
          <w:lang w:bidi="fa-IR"/>
        </w:rPr>
        <w:t xml:space="preserve">، </w:t>
      </w:r>
      <w:r>
        <w:rPr>
          <w:rtl/>
          <w:lang w:bidi="fa-IR"/>
        </w:rPr>
        <w:t>از ا</w:t>
      </w:r>
      <w:r w:rsidR="00D7132C">
        <w:rPr>
          <w:rtl/>
          <w:lang w:bidi="fa-IR"/>
        </w:rPr>
        <w:t>ی</w:t>
      </w:r>
      <w:r>
        <w:rPr>
          <w:rtl/>
          <w:lang w:bidi="fa-IR"/>
        </w:rPr>
        <w:t xml:space="preserve">ن رو مقام موسى </w:t>
      </w:r>
      <w:r w:rsidR="00362EDB" w:rsidRPr="00362EDB">
        <w:rPr>
          <w:rStyle w:val="libAlaemChar"/>
          <w:rtl/>
        </w:rPr>
        <w:t>عليه‌السلام</w:t>
      </w:r>
      <w:r>
        <w:rPr>
          <w:rtl/>
          <w:lang w:bidi="fa-IR"/>
        </w:rPr>
        <w:t xml:space="preserve"> در ا</w:t>
      </w:r>
      <w:r w:rsidR="00D7132C">
        <w:rPr>
          <w:rtl/>
          <w:lang w:bidi="fa-IR"/>
        </w:rPr>
        <w:t>ی</w:t>
      </w:r>
      <w:r>
        <w:rPr>
          <w:rtl/>
          <w:lang w:bidi="fa-IR"/>
        </w:rPr>
        <w:t xml:space="preserve">ن راستا از حضرت خضر </w:t>
      </w:r>
      <w:r w:rsidR="00362EDB" w:rsidRPr="00362EDB">
        <w:rPr>
          <w:rStyle w:val="libAlaemChar"/>
          <w:rtl/>
        </w:rPr>
        <w:t>عليه‌السلام</w:t>
      </w:r>
      <w:r>
        <w:rPr>
          <w:rtl/>
          <w:lang w:bidi="fa-IR"/>
        </w:rPr>
        <w:t xml:space="preserve"> بالاتر بود</w:t>
      </w:r>
      <w:r w:rsidR="0034192D">
        <w:rPr>
          <w:rtl/>
          <w:lang w:bidi="fa-IR"/>
        </w:rPr>
        <w:t xml:space="preserve">، </w:t>
      </w:r>
      <w:r>
        <w:rPr>
          <w:rtl/>
          <w:lang w:bidi="fa-IR"/>
        </w:rPr>
        <w:t>اگر چه در محدوده نظام تكو</w:t>
      </w:r>
      <w:r w:rsidR="00D7132C">
        <w:rPr>
          <w:rtl/>
          <w:lang w:bidi="fa-IR"/>
        </w:rPr>
        <w:t>ی</w:t>
      </w:r>
      <w:r>
        <w:rPr>
          <w:rtl/>
          <w:lang w:bidi="fa-IR"/>
        </w:rPr>
        <w:t>ن</w:t>
      </w:r>
      <w:r w:rsidR="0034192D">
        <w:rPr>
          <w:rtl/>
          <w:lang w:bidi="fa-IR"/>
        </w:rPr>
        <w:t xml:space="preserve">، </w:t>
      </w:r>
      <w:r>
        <w:rPr>
          <w:rtl/>
          <w:lang w:bidi="fa-IR"/>
        </w:rPr>
        <w:t xml:space="preserve">مقام خضر </w:t>
      </w:r>
      <w:r w:rsidR="00362EDB" w:rsidRPr="00362EDB">
        <w:rPr>
          <w:rStyle w:val="libAlaemChar"/>
          <w:rtl/>
        </w:rPr>
        <w:t>عليه‌السلام</w:t>
      </w:r>
      <w:r>
        <w:rPr>
          <w:rtl/>
          <w:lang w:bidi="fa-IR"/>
        </w:rPr>
        <w:t xml:space="preserve"> بالاتر بود</w:t>
      </w:r>
      <w:r w:rsidR="0034192D">
        <w:rPr>
          <w:rtl/>
          <w:lang w:bidi="fa-IR"/>
        </w:rPr>
        <w:t xml:space="preserve">. </w:t>
      </w:r>
    </w:p>
    <w:p w:rsidR="007A6129" w:rsidRDefault="007A6129" w:rsidP="009A69B8">
      <w:pPr>
        <w:pStyle w:val="libFootnote"/>
        <w:rPr>
          <w:rtl/>
          <w:lang w:bidi="fa-IR"/>
        </w:rPr>
      </w:pPr>
      <w:r>
        <w:rPr>
          <w:rtl/>
          <w:lang w:bidi="fa-IR"/>
        </w:rPr>
        <w:t>از سوى د</w:t>
      </w:r>
      <w:r w:rsidR="00D7132C">
        <w:rPr>
          <w:rtl/>
          <w:lang w:bidi="fa-IR"/>
        </w:rPr>
        <w:t>ی</w:t>
      </w:r>
      <w:r>
        <w:rPr>
          <w:rtl/>
          <w:lang w:bidi="fa-IR"/>
        </w:rPr>
        <w:t>گر ا</w:t>
      </w:r>
      <w:r w:rsidR="00D7132C">
        <w:rPr>
          <w:rtl/>
          <w:lang w:bidi="fa-IR"/>
        </w:rPr>
        <w:t>ی</w:t>
      </w:r>
      <w:r>
        <w:rPr>
          <w:rtl/>
          <w:lang w:bidi="fa-IR"/>
        </w:rPr>
        <w:t xml:space="preserve">ن كار خضر </w:t>
      </w:r>
      <w:r w:rsidR="00362EDB" w:rsidRPr="00362EDB">
        <w:rPr>
          <w:rStyle w:val="libAlaemChar"/>
          <w:rtl/>
        </w:rPr>
        <w:t>عليه‌السلام</w:t>
      </w:r>
      <w:r>
        <w:rPr>
          <w:rtl/>
          <w:lang w:bidi="fa-IR"/>
        </w:rPr>
        <w:t xml:space="preserve"> از نشانه</w:t>
      </w:r>
      <w:r w:rsidR="003E6297">
        <w:rPr>
          <w:rtl/>
          <w:lang w:bidi="fa-IR"/>
        </w:rPr>
        <w:t xml:space="preserve"> </w:t>
      </w:r>
      <w:r>
        <w:rPr>
          <w:rtl/>
          <w:lang w:bidi="fa-IR"/>
        </w:rPr>
        <w:t>هاى رحمت الهى و پاداش او به پدر و مادر با ا</w:t>
      </w:r>
      <w:r w:rsidR="00D7132C">
        <w:rPr>
          <w:rtl/>
          <w:lang w:bidi="fa-IR"/>
        </w:rPr>
        <w:t>ی</w:t>
      </w:r>
      <w:r>
        <w:rPr>
          <w:rtl/>
          <w:lang w:bidi="fa-IR"/>
        </w:rPr>
        <w:t>مان بود</w:t>
      </w:r>
      <w:r w:rsidR="0034192D">
        <w:rPr>
          <w:rtl/>
          <w:lang w:bidi="fa-IR"/>
        </w:rPr>
        <w:t xml:space="preserve">، </w:t>
      </w:r>
      <w:r>
        <w:rPr>
          <w:rtl/>
          <w:lang w:bidi="fa-IR"/>
        </w:rPr>
        <w:t xml:space="preserve">خضر به دستور خدا آن كودك كافر را </w:t>
      </w:r>
      <w:r w:rsidR="00B6393C">
        <w:rPr>
          <w:rtl/>
          <w:lang w:bidi="fa-IR"/>
        </w:rPr>
        <w:t xml:space="preserve">- </w:t>
      </w:r>
      <w:r>
        <w:rPr>
          <w:rtl/>
          <w:lang w:bidi="fa-IR"/>
        </w:rPr>
        <w:t>كه اگر مى</w:t>
      </w:r>
      <w:r w:rsidR="003E6297">
        <w:rPr>
          <w:rtl/>
          <w:lang w:bidi="fa-IR"/>
        </w:rPr>
        <w:t xml:space="preserve"> </w:t>
      </w:r>
      <w:r>
        <w:rPr>
          <w:rtl/>
          <w:lang w:bidi="fa-IR"/>
        </w:rPr>
        <w:t>ماند موجب كفر و انحراف پدر و مادر مى</w:t>
      </w:r>
      <w:r w:rsidR="003E6297">
        <w:rPr>
          <w:rtl/>
          <w:lang w:bidi="fa-IR"/>
        </w:rPr>
        <w:t xml:space="preserve"> </w:t>
      </w:r>
      <w:r>
        <w:rPr>
          <w:rtl/>
          <w:lang w:bidi="fa-IR"/>
        </w:rPr>
        <w:t xml:space="preserve">شد </w:t>
      </w:r>
      <w:r w:rsidR="00B6393C">
        <w:rPr>
          <w:rtl/>
          <w:lang w:bidi="fa-IR"/>
        </w:rPr>
        <w:t xml:space="preserve">- </w:t>
      </w:r>
      <w:r>
        <w:rPr>
          <w:rtl/>
          <w:lang w:bidi="fa-IR"/>
        </w:rPr>
        <w:t>كشت</w:t>
      </w:r>
      <w:r w:rsidR="0034192D">
        <w:rPr>
          <w:rtl/>
          <w:lang w:bidi="fa-IR"/>
        </w:rPr>
        <w:t xml:space="preserve">، </w:t>
      </w:r>
      <w:r>
        <w:rPr>
          <w:rtl/>
          <w:lang w:bidi="fa-IR"/>
        </w:rPr>
        <w:t>ولى به جاى آن كودك</w:t>
      </w:r>
      <w:r w:rsidR="0034192D">
        <w:rPr>
          <w:rtl/>
          <w:lang w:bidi="fa-IR"/>
        </w:rPr>
        <w:t xml:space="preserve">، </w:t>
      </w:r>
      <w:r>
        <w:rPr>
          <w:rtl/>
          <w:lang w:bidi="fa-IR"/>
        </w:rPr>
        <w:t>خداوند دخترى به آن پدر و مادر مرحمت فرمود</w:t>
      </w:r>
      <w:r w:rsidR="0034192D">
        <w:rPr>
          <w:rtl/>
          <w:lang w:bidi="fa-IR"/>
        </w:rPr>
        <w:t xml:space="preserve">، </w:t>
      </w:r>
      <w:r>
        <w:rPr>
          <w:rtl/>
          <w:lang w:bidi="fa-IR"/>
        </w:rPr>
        <w:t>كه كانون ا</w:t>
      </w:r>
      <w:r w:rsidR="00D7132C">
        <w:rPr>
          <w:rtl/>
          <w:lang w:bidi="fa-IR"/>
        </w:rPr>
        <w:t>ی</w:t>
      </w:r>
      <w:r>
        <w:rPr>
          <w:rtl/>
          <w:lang w:bidi="fa-IR"/>
        </w:rPr>
        <w:t xml:space="preserve">مان و تقوا بود و به فرموده امام صادق </w:t>
      </w:r>
      <w:r w:rsidR="00362EDB" w:rsidRPr="00362EDB">
        <w:rPr>
          <w:rStyle w:val="libAlaemChar"/>
          <w:rtl/>
        </w:rPr>
        <w:t>عليه‌السلام</w:t>
      </w:r>
      <w:r>
        <w:rPr>
          <w:rtl/>
          <w:lang w:bidi="fa-IR"/>
        </w:rPr>
        <w:t xml:space="preserve"> از نسل او هفتاد پ</w:t>
      </w:r>
      <w:r w:rsidR="00D7132C">
        <w:rPr>
          <w:rtl/>
          <w:lang w:bidi="fa-IR"/>
        </w:rPr>
        <w:t>ی</w:t>
      </w:r>
      <w:r>
        <w:rPr>
          <w:rtl/>
          <w:lang w:bidi="fa-IR"/>
        </w:rPr>
        <w:t>امبر</w:t>
      </w:r>
      <w:r w:rsidR="0034192D">
        <w:rPr>
          <w:rtl/>
          <w:lang w:bidi="fa-IR"/>
        </w:rPr>
        <w:t xml:space="preserve">، </w:t>
      </w:r>
      <w:r>
        <w:rPr>
          <w:rtl/>
          <w:lang w:bidi="fa-IR"/>
        </w:rPr>
        <w:t>به وجود آمد</w:t>
      </w:r>
      <w:r w:rsidR="0034192D">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286)</w:t>
      </w:r>
      <w:r w:rsidR="0034192D">
        <w:rPr>
          <w:rtl/>
          <w:lang w:bidi="fa-IR"/>
        </w:rPr>
        <w:t xml:space="preserve">. </w:t>
      </w:r>
    </w:p>
    <w:p w:rsidR="007A6129" w:rsidRDefault="007A6129" w:rsidP="009A69B8">
      <w:pPr>
        <w:pStyle w:val="libFootnote"/>
        <w:rPr>
          <w:rtl/>
          <w:lang w:bidi="fa-IR"/>
        </w:rPr>
      </w:pPr>
      <w:r>
        <w:rPr>
          <w:rtl/>
          <w:lang w:bidi="fa-IR"/>
        </w:rPr>
        <w:t xml:space="preserve">548 </w:t>
      </w:r>
      <w:r w:rsidR="00B6393C">
        <w:rPr>
          <w:rtl/>
          <w:lang w:bidi="fa-IR"/>
        </w:rPr>
        <w:t xml:space="preserve">- </w:t>
      </w:r>
      <w:r>
        <w:rPr>
          <w:rtl/>
          <w:lang w:bidi="fa-IR"/>
        </w:rPr>
        <w:t>كهف</w:t>
      </w:r>
      <w:r w:rsidR="0034192D">
        <w:rPr>
          <w:rtl/>
          <w:lang w:bidi="fa-IR"/>
        </w:rPr>
        <w:t xml:space="preserve">، </w:t>
      </w:r>
      <w:r>
        <w:rPr>
          <w:rtl/>
          <w:lang w:bidi="fa-IR"/>
        </w:rPr>
        <w:t>79 تا 83</w:t>
      </w:r>
      <w:r w:rsidR="0034192D">
        <w:rPr>
          <w:rtl/>
          <w:lang w:bidi="fa-IR"/>
        </w:rPr>
        <w:t xml:space="preserve">. </w:t>
      </w:r>
    </w:p>
    <w:p w:rsidR="007A6129" w:rsidRDefault="007A6129" w:rsidP="009A69B8">
      <w:pPr>
        <w:pStyle w:val="libFootnote"/>
        <w:rPr>
          <w:rtl/>
          <w:lang w:bidi="fa-IR"/>
        </w:rPr>
      </w:pPr>
      <w:r>
        <w:rPr>
          <w:rtl/>
          <w:lang w:bidi="fa-IR"/>
        </w:rPr>
        <w:t xml:space="preserve">549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294</w:t>
      </w:r>
      <w:r w:rsidR="0034192D">
        <w:rPr>
          <w:rtl/>
          <w:lang w:bidi="fa-IR"/>
        </w:rPr>
        <w:t xml:space="preserve">. </w:t>
      </w:r>
    </w:p>
    <w:p w:rsidR="007A6129" w:rsidRDefault="007A6129" w:rsidP="009A69B8">
      <w:pPr>
        <w:pStyle w:val="libFootnote"/>
        <w:rPr>
          <w:rtl/>
          <w:lang w:bidi="fa-IR"/>
        </w:rPr>
      </w:pPr>
      <w:r>
        <w:rPr>
          <w:rtl/>
          <w:lang w:bidi="fa-IR"/>
        </w:rPr>
        <w:t xml:space="preserve">550 </w:t>
      </w:r>
      <w:r w:rsidR="00B6393C">
        <w:rPr>
          <w:rtl/>
          <w:lang w:bidi="fa-IR"/>
        </w:rPr>
        <w:t xml:space="preserve">- </w:t>
      </w:r>
      <w:r>
        <w:rPr>
          <w:rtl/>
          <w:lang w:bidi="fa-IR"/>
        </w:rPr>
        <w:t>همان</w:t>
      </w:r>
      <w:r w:rsidR="0034192D">
        <w:rPr>
          <w:rtl/>
          <w:lang w:bidi="fa-IR"/>
        </w:rPr>
        <w:t xml:space="preserve">، </w:t>
      </w:r>
      <w:r>
        <w:rPr>
          <w:rtl/>
          <w:lang w:bidi="fa-IR"/>
        </w:rPr>
        <w:t>ص 289</w:t>
      </w:r>
      <w:r w:rsidR="0034192D">
        <w:rPr>
          <w:rtl/>
          <w:lang w:bidi="fa-IR"/>
        </w:rPr>
        <w:t xml:space="preserve">. </w:t>
      </w:r>
    </w:p>
    <w:p w:rsidR="007A6129" w:rsidRDefault="007A6129" w:rsidP="009A69B8">
      <w:pPr>
        <w:pStyle w:val="libFootnote"/>
        <w:rPr>
          <w:rtl/>
          <w:lang w:bidi="fa-IR"/>
        </w:rPr>
      </w:pPr>
      <w:r>
        <w:rPr>
          <w:rtl/>
          <w:lang w:bidi="fa-IR"/>
        </w:rPr>
        <w:t xml:space="preserve">551 </w:t>
      </w:r>
      <w:r w:rsidR="00B6393C">
        <w:rPr>
          <w:rtl/>
          <w:lang w:bidi="fa-IR"/>
        </w:rPr>
        <w:t xml:space="preserve">- </w:t>
      </w:r>
      <w:r>
        <w:rPr>
          <w:rtl/>
          <w:lang w:bidi="fa-IR"/>
        </w:rPr>
        <w:t>اصول كافى</w:t>
      </w:r>
      <w:r w:rsidR="0034192D">
        <w:rPr>
          <w:rtl/>
          <w:lang w:bidi="fa-IR"/>
        </w:rPr>
        <w:t xml:space="preserve">، </w:t>
      </w:r>
      <w:r>
        <w:rPr>
          <w:rtl/>
          <w:lang w:bidi="fa-IR"/>
        </w:rPr>
        <w:t>ج 2</w:t>
      </w:r>
      <w:r w:rsidR="0034192D">
        <w:rPr>
          <w:rtl/>
          <w:lang w:bidi="fa-IR"/>
        </w:rPr>
        <w:t xml:space="preserve">، </w:t>
      </w:r>
      <w:r>
        <w:rPr>
          <w:rtl/>
          <w:lang w:bidi="fa-IR"/>
        </w:rPr>
        <w:t>ص 624</w:t>
      </w:r>
      <w:r w:rsidR="0034192D">
        <w:rPr>
          <w:rtl/>
          <w:lang w:bidi="fa-IR"/>
        </w:rPr>
        <w:t xml:space="preserve">. </w:t>
      </w:r>
    </w:p>
    <w:p w:rsidR="007A6129" w:rsidRDefault="007A6129" w:rsidP="009A69B8">
      <w:pPr>
        <w:pStyle w:val="libFootnote"/>
        <w:rPr>
          <w:rtl/>
          <w:lang w:bidi="fa-IR"/>
        </w:rPr>
      </w:pPr>
      <w:r>
        <w:rPr>
          <w:rtl/>
          <w:lang w:bidi="fa-IR"/>
        </w:rPr>
        <w:t xml:space="preserve">552 </w:t>
      </w:r>
      <w:r w:rsidR="00B6393C">
        <w:rPr>
          <w:rtl/>
          <w:lang w:bidi="fa-IR"/>
        </w:rPr>
        <w:t xml:space="preserve">- </w:t>
      </w:r>
      <w:r>
        <w:rPr>
          <w:rtl/>
          <w:lang w:bidi="fa-IR"/>
        </w:rPr>
        <w:t>تفس</w:t>
      </w:r>
      <w:r w:rsidR="00D7132C">
        <w:rPr>
          <w:rtl/>
          <w:lang w:bidi="fa-IR"/>
        </w:rPr>
        <w:t>ی</w:t>
      </w:r>
      <w:r>
        <w:rPr>
          <w:rtl/>
          <w:lang w:bidi="fa-IR"/>
        </w:rPr>
        <w:t>ر روح الب</w:t>
      </w:r>
      <w:r w:rsidR="00D7132C">
        <w:rPr>
          <w:rtl/>
          <w:lang w:bidi="fa-IR"/>
        </w:rPr>
        <w:t>ی</w:t>
      </w:r>
      <w:r>
        <w:rPr>
          <w:rtl/>
          <w:lang w:bidi="fa-IR"/>
        </w:rPr>
        <w:t>ان</w:t>
      </w:r>
      <w:r w:rsidR="0034192D">
        <w:rPr>
          <w:rtl/>
          <w:lang w:bidi="fa-IR"/>
        </w:rPr>
        <w:t xml:space="preserve">، </w:t>
      </w:r>
      <w:r>
        <w:rPr>
          <w:rtl/>
          <w:lang w:bidi="fa-IR"/>
        </w:rPr>
        <w:t>ج 4</w:t>
      </w:r>
      <w:r w:rsidR="0034192D">
        <w:rPr>
          <w:rtl/>
          <w:lang w:bidi="fa-IR"/>
        </w:rPr>
        <w:t xml:space="preserve">، </w:t>
      </w:r>
      <w:r>
        <w:rPr>
          <w:rtl/>
          <w:lang w:bidi="fa-IR"/>
        </w:rPr>
        <w:t>ص 96 و 97</w:t>
      </w:r>
      <w:r w:rsidR="0034192D">
        <w:rPr>
          <w:rtl/>
          <w:lang w:bidi="fa-IR"/>
        </w:rPr>
        <w:t xml:space="preserve">. </w:t>
      </w:r>
    </w:p>
    <w:p w:rsidR="007A6129" w:rsidRDefault="007A6129" w:rsidP="009A69B8">
      <w:pPr>
        <w:pStyle w:val="libFootnote"/>
        <w:rPr>
          <w:rtl/>
          <w:lang w:bidi="fa-IR"/>
        </w:rPr>
      </w:pPr>
      <w:r>
        <w:rPr>
          <w:rtl/>
          <w:lang w:bidi="fa-IR"/>
        </w:rPr>
        <w:t xml:space="preserve">553 </w:t>
      </w:r>
      <w:r w:rsidR="00B6393C">
        <w:rPr>
          <w:rtl/>
          <w:lang w:bidi="fa-IR"/>
        </w:rPr>
        <w:t xml:space="preserve">- </w:t>
      </w:r>
      <w:r>
        <w:rPr>
          <w:rtl/>
          <w:lang w:bidi="fa-IR"/>
        </w:rPr>
        <w:t>ثمرات الح</w:t>
      </w:r>
      <w:r w:rsidR="00D7132C">
        <w:rPr>
          <w:rtl/>
          <w:lang w:bidi="fa-IR"/>
        </w:rPr>
        <w:t>ی</w:t>
      </w:r>
      <w:r>
        <w:rPr>
          <w:rtl/>
          <w:lang w:bidi="fa-IR"/>
        </w:rPr>
        <w:t>اة</w:t>
      </w:r>
      <w:r w:rsidR="0034192D">
        <w:rPr>
          <w:rtl/>
          <w:lang w:bidi="fa-IR"/>
        </w:rPr>
        <w:t xml:space="preserve">، </w:t>
      </w:r>
      <w:r>
        <w:rPr>
          <w:rtl/>
          <w:lang w:bidi="fa-IR"/>
        </w:rPr>
        <w:t>ج 3</w:t>
      </w:r>
      <w:r w:rsidR="0034192D">
        <w:rPr>
          <w:rtl/>
          <w:lang w:bidi="fa-IR"/>
        </w:rPr>
        <w:t xml:space="preserve">. </w:t>
      </w:r>
    </w:p>
    <w:p w:rsidR="007A6129" w:rsidRDefault="007A6129" w:rsidP="009A69B8">
      <w:pPr>
        <w:pStyle w:val="libFootnote"/>
        <w:rPr>
          <w:rtl/>
          <w:lang w:bidi="fa-IR"/>
        </w:rPr>
      </w:pPr>
      <w:r>
        <w:rPr>
          <w:rtl/>
          <w:lang w:bidi="fa-IR"/>
        </w:rPr>
        <w:t xml:space="preserve">554 </w:t>
      </w:r>
      <w:r w:rsidR="00B6393C">
        <w:rPr>
          <w:rtl/>
          <w:lang w:bidi="fa-IR"/>
        </w:rPr>
        <w:t xml:space="preserve">- </w:t>
      </w:r>
      <w:r>
        <w:rPr>
          <w:rtl/>
          <w:lang w:bidi="fa-IR"/>
        </w:rPr>
        <w:t>گلستان سعدى</w:t>
      </w:r>
      <w:r w:rsidR="0034192D">
        <w:rPr>
          <w:rtl/>
          <w:lang w:bidi="fa-IR"/>
        </w:rPr>
        <w:t xml:space="preserve">، </w:t>
      </w:r>
      <w:r>
        <w:rPr>
          <w:rtl/>
          <w:lang w:bidi="fa-IR"/>
        </w:rPr>
        <w:t>باب سوم</w:t>
      </w:r>
      <w:r w:rsidR="0034192D">
        <w:rPr>
          <w:rtl/>
          <w:lang w:bidi="fa-IR"/>
        </w:rPr>
        <w:t xml:space="preserve">. </w:t>
      </w:r>
    </w:p>
    <w:p w:rsidR="007A6129" w:rsidRDefault="007A6129" w:rsidP="009A69B8">
      <w:pPr>
        <w:pStyle w:val="libFootnote"/>
        <w:rPr>
          <w:rtl/>
          <w:lang w:bidi="fa-IR"/>
        </w:rPr>
      </w:pPr>
      <w:r>
        <w:rPr>
          <w:rtl/>
          <w:lang w:bidi="fa-IR"/>
        </w:rPr>
        <w:t xml:space="preserve">555 </w:t>
      </w:r>
      <w:r w:rsidR="00B6393C">
        <w:rPr>
          <w:rtl/>
          <w:lang w:bidi="fa-IR"/>
        </w:rPr>
        <w:t xml:space="preserve">- </w:t>
      </w:r>
      <w:r>
        <w:rPr>
          <w:rtl/>
          <w:lang w:bidi="fa-IR"/>
        </w:rPr>
        <w:t>اقتباس مجمع الب</w:t>
      </w:r>
      <w:r w:rsidR="00D7132C">
        <w:rPr>
          <w:rtl/>
          <w:lang w:bidi="fa-IR"/>
        </w:rPr>
        <w:t>ی</w:t>
      </w:r>
      <w:r>
        <w:rPr>
          <w:rtl/>
          <w:lang w:bidi="fa-IR"/>
        </w:rPr>
        <w:t>ان</w:t>
      </w:r>
      <w:r w:rsidR="0034192D">
        <w:rPr>
          <w:rtl/>
          <w:lang w:bidi="fa-IR"/>
        </w:rPr>
        <w:t xml:space="preserve">، </w:t>
      </w:r>
      <w:r>
        <w:rPr>
          <w:rtl/>
          <w:lang w:bidi="fa-IR"/>
        </w:rPr>
        <w:t>ج 2</w:t>
      </w:r>
      <w:r w:rsidR="0034192D">
        <w:rPr>
          <w:rtl/>
          <w:lang w:bidi="fa-IR"/>
        </w:rPr>
        <w:t xml:space="preserve">، </w:t>
      </w:r>
      <w:r>
        <w:rPr>
          <w:rtl/>
          <w:lang w:bidi="fa-IR"/>
        </w:rPr>
        <w:t>ص 353</w:t>
      </w:r>
      <w:r w:rsidR="0034192D">
        <w:rPr>
          <w:rtl/>
          <w:lang w:bidi="fa-IR"/>
        </w:rPr>
        <w:t xml:space="preserve">. </w:t>
      </w:r>
    </w:p>
    <w:p w:rsidR="007A6129" w:rsidRDefault="007A6129" w:rsidP="009A69B8">
      <w:pPr>
        <w:pStyle w:val="libFootnote"/>
        <w:rPr>
          <w:rtl/>
          <w:lang w:bidi="fa-IR"/>
        </w:rPr>
      </w:pPr>
      <w:r>
        <w:rPr>
          <w:rtl/>
          <w:lang w:bidi="fa-IR"/>
        </w:rPr>
        <w:t xml:space="preserve">556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365 و 366</w:t>
      </w:r>
      <w:r w:rsidR="0034192D">
        <w:rPr>
          <w:rtl/>
          <w:lang w:bidi="fa-IR"/>
        </w:rPr>
        <w:t xml:space="preserve">. </w:t>
      </w:r>
    </w:p>
    <w:p w:rsidR="007A6129" w:rsidRDefault="007A6129" w:rsidP="009A69B8">
      <w:pPr>
        <w:pStyle w:val="libFootnote"/>
        <w:rPr>
          <w:rtl/>
          <w:lang w:bidi="fa-IR"/>
        </w:rPr>
      </w:pPr>
      <w:r>
        <w:rPr>
          <w:rtl/>
          <w:lang w:bidi="fa-IR"/>
        </w:rPr>
        <w:t xml:space="preserve">557 </w:t>
      </w:r>
      <w:r w:rsidR="00B6393C">
        <w:rPr>
          <w:rtl/>
          <w:lang w:bidi="fa-IR"/>
        </w:rPr>
        <w:t xml:space="preserve">- </w:t>
      </w:r>
      <w:r>
        <w:rPr>
          <w:rtl/>
          <w:lang w:bidi="fa-IR"/>
        </w:rPr>
        <w:t>همان</w:t>
      </w:r>
      <w:r w:rsidR="0034192D">
        <w:rPr>
          <w:rtl/>
          <w:lang w:bidi="fa-IR"/>
        </w:rPr>
        <w:t xml:space="preserve">، </w:t>
      </w:r>
      <w:r>
        <w:rPr>
          <w:rtl/>
          <w:lang w:bidi="fa-IR"/>
        </w:rPr>
        <w:t>ص 253</w:t>
      </w:r>
      <w:r w:rsidR="0034192D">
        <w:rPr>
          <w:rtl/>
          <w:lang w:bidi="fa-IR"/>
        </w:rPr>
        <w:t xml:space="preserve">. </w:t>
      </w:r>
    </w:p>
    <w:p w:rsidR="007A6129" w:rsidRDefault="007A6129" w:rsidP="009A69B8">
      <w:pPr>
        <w:pStyle w:val="libFootnote"/>
        <w:rPr>
          <w:rtl/>
          <w:lang w:bidi="fa-IR"/>
        </w:rPr>
      </w:pPr>
      <w:r>
        <w:rPr>
          <w:rtl/>
          <w:lang w:bidi="fa-IR"/>
        </w:rPr>
        <w:t xml:space="preserve">558 </w:t>
      </w:r>
      <w:r w:rsidR="00B6393C">
        <w:rPr>
          <w:rtl/>
          <w:lang w:bidi="fa-IR"/>
        </w:rPr>
        <w:t xml:space="preserve">- </w:t>
      </w:r>
      <w:r>
        <w:rPr>
          <w:rtl/>
          <w:lang w:bidi="fa-IR"/>
        </w:rPr>
        <w:t>صافات</w:t>
      </w:r>
      <w:r w:rsidR="0034192D">
        <w:rPr>
          <w:rtl/>
          <w:lang w:bidi="fa-IR"/>
        </w:rPr>
        <w:t xml:space="preserve">، </w:t>
      </w:r>
      <w:r>
        <w:rPr>
          <w:rtl/>
          <w:lang w:bidi="fa-IR"/>
        </w:rPr>
        <w:t>120</w:t>
      </w:r>
    </w:p>
    <w:p w:rsidR="007A6129" w:rsidRDefault="007A6129" w:rsidP="009A69B8">
      <w:pPr>
        <w:pStyle w:val="libFootnote"/>
        <w:rPr>
          <w:rtl/>
          <w:lang w:bidi="fa-IR"/>
        </w:rPr>
      </w:pPr>
      <w:r>
        <w:rPr>
          <w:rtl/>
          <w:lang w:bidi="fa-IR"/>
        </w:rPr>
        <w:t xml:space="preserve">559 </w:t>
      </w:r>
      <w:r w:rsidR="00B6393C">
        <w:rPr>
          <w:rtl/>
          <w:lang w:bidi="fa-IR"/>
        </w:rPr>
        <w:t xml:space="preserve">- </w:t>
      </w:r>
      <w:r>
        <w:rPr>
          <w:rtl/>
          <w:lang w:bidi="fa-IR"/>
        </w:rPr>
        <w:t>قصص</w:t>
      </w:r>
      <w:r w:rsidR="0034192D">
        <w:rPr>
          <w:rtl/>
          <w:lang w:bidi="fa-IR"/>
        </w:rPr>
        <w:t xml:space="preserve">، </w:t>
      </w:r>
      <w:r>
        <w:rPr>
          <w:rtl/>
          <w:lang w:bidi="fa-IR"/>
        </w:rPr>
        <w:t>33</w:t>
      </w:r>
      <w:r w:rsidR="0034192D">
        <w:rPr>
          <w:rtl/>
          <w:lang w:bidi="fa-IR"/>
        </w:rPr>
        <w:t xml:space="preserve">. </w:t>
      </w:r>
    </w:p>
    <w:p w:rsidR="007A6129" w:rsidRDefault="007A6129" w:rsidP="009A69B8">
      <w:pPr>
        <w:pStyle w:val="libFootnote"/>
        <w:rPr>
          <w:rtl/>
          <w:lang w:bidi="fa-IR"/>
        </w:rPr>
      </w:pPr>
      <w:r>
        <w:rPr>
          <w:rtl/>
          <w:lang w:bidi="fa-IR"/>
        </w:rPr>
        <w:t xml:space="preserve">560 </w:t>
      </w:r>
      <w:r w:rsidR="00B6393C">
        <w:rPr>
          <w:rtl/>
          <w:lang w:bidi="fa-IR"/>
        </w:rPr>
        <w:t xml:space="preserve">- </w:t>
      </w:r>
      <w:r>
        <w:rPr>
          <w:rtl/>
          <w:lang w:bidi="fa-IR"/>
        </w:rPr>
        <w:t>فرقان</w:t>
      </w:r>
      <w:r w:rsidR="0034192D">
        <w:rPr>
          <w:rtl/>
          <w:lang w:bidi="fa-IR"/>
        </w:rPr>
        <w:t xml:space="preserve">، </w:t>
      </w:r>
      <w:r>
        <w:rPr>
          <w:rtl/>
          <w:lang w:bidi="fa-IR"/>
        </w:rPr>
        <w:t>35</w:t>
      </w:r>
      <w:r w:rsidR="0034192D">
        <w:rPr>
          <w:rtl/>
          <w:lang w:bidi="fa-IR"/>
        </w:rPr>
        <w:t xml:space="preserve">، </w:t>
      </w:r>
      <w:r>
        <w:rPr>
          <w:rtl/>
          <w:lang w:bidi="fa-IR"/>
        </w:rPr>
        <w:t>طه</w:t>
      </w:r>
      <w:r w:rsidR="0034192D">
        <w:rPr>
          <w:rtl/>
          <w:lang w:bidi="fa-IR"/>
        </w:rPr>
        <w:t xml:space="preserve">، </w:t>
      </w:r>
      <w:r>
        <w:rPr>
          <w:rtl/>
          <w:lang w:bidi="fa-IR"/>
        </w:rPr>
        <w:t>30</w:t>
      </w:r>
      <w:r w:rsidR="0034192D">
        <w:rPr>
          <w:rtl/>
          <w:lang w:bidi="fa-IR"/>
        </w:rPr>
        <w:t xml:space="preserve">. </w:t>
      </w:r>
    </w:p>
    <w:p w:rsidR="007A6129" w:rsidRDefault="007A6129" w:rsidP="009A69B8">
      <w:pPr>
        <w:pStyle w:val="libFootnote"/>
        <w:rPr>
          <w:rtl/>
          <w:lang w:bidi="fa-IR"/>
        </w:rPr>
      </w:pPr>
      <w:r>
        <w:rPr>
          <w:rtl/>
          <w:lang w:bidi="fa-IR"/>
        </w:rPr>
        <w:t xml:space="preserve">561 </w:t>
      </w:r>
      <w:r w:rsidR="00B6393C">
        <w:rPr>
          <w:rtl/>
          <w:lang w:bidi="fa-IR"/>
        </w:rPr>
        <w:t xml:space="preserve">- </w:t>
      </w:r>
      <w:r>
        <w:rPr>
          <w:rtl/>
          <w:lang w:bidi="fa-IR"/>
        </w:rPr>
        <w:t>ا</w:t>
      </w:r>
      <w:r w:rsidR="00D7132C">
        <w:rPr>
          <w:rtl/>
          <w:lang w:bidi="fa-IR"/>
        </w:rPr>
        <w:t>ی</w:t>
      </w:r>
      <w:r>
        <w:rPr>
          <w:rtl/>
          <w:lang w:bidi="fa-IR"/>
        </w:rPr>
        <w:t>ن حد</w:t>
      </w:r>
      <w:r w:rsidR="00D7132C">
        <w:rPr>
          <w:rtl/>
          <w:lang w:bidi="fa-IR"/>
        </w:rPr>
        <w:t>ی</w:t>
      </w:r>
      <w:r>
        <w:rPr>
          <w:rtl/>
          <w:lang w:bidi="fa-IR"/>
        </w:rPr>
        <w:t>ث در كتب ش</w:t>
      </w:r>
      <w:r w:rsidR="00D7132C">
        <w:rPr>
          <w:rtl/>
          <w:lang w:bidi="fa-IR"/>
        </w:rPr>
        <w:t>ی</w:t>
      </w:r>
      <w:r>
        <w:rPr>
          <w:rtl/>
          <w:lang w:bidi="fa-IR"/>
        </w:rPr>
        <w:t>عه و سنى به طور متواتر نقل شده است</w:t>
      </w:r>
      <w:r w:rsidR="0034192D">
        <w:rPr>
          <w:rtl/>
          <w:lang w:bidi="fa-IR"/>
        </w:rPr>
        <w:t xml:space="preserve">. </w:t>
      </w:r>
    </w:p>
    <w:p w:rsidR="007A6129" w:rsidRDefault="007A6129" w:rsidP="009A69B8">
      <w:pPr>
        <w:pStyle w:val="libFootnote"/>
        <w:rPr>
          <w:rtl/>
          <w:lang w:bidi="fa-IR"/>
        </w:rPr>
      </w:pPr>
      <w:r>
        <w:rPr>
          <w:rtl/>
          <w:lang w:bidi="fa-IR"/>
        </w:rPr>
        <w:t xml:space="preserve">562 </w:t>
      </w:r>
      <w:r w:rsidR="00B6393C">
        <w:rPr>
          <w:rtl/>
          <w:lang w:bidi="fa-IR"/>
        </w:rPr>
        <w:t xml:space="preserve">- </w:t>
      </w:r>
      <w:r>
        <w:rPr>
          <w:rtl/>
          <w:lang w:bidi="fa-IR"/>
        </w:rPr>
        <w:t>لهوف س</w:t>
      </w:r>
      <w:r w:rsidR="00D7132C">
        <w:rPr>
          <w:rtl/>
          <w:lang w:bidi="fa-IR"/>
        </w:rPr>
        <w:t>ی</w:t>
      </w:r>
      <w:r>
        <w:rPr>
          <w:rtl/>
          <w:lang w:bidi="fa-IR"/>
        </w:rPr>
        <w:t>د بن طاووس</w:t>
      </w:r>
      <w:r w:rsidR="0034192D">
        <w:rPr>
          <w:rtl/>
          <w:lang w:bidi="fa-IR"/>
        </w:rPr>
        <w:t xml:space="preserve">، </w:t>
      </w:r>
      <w:r>
        <w:rPr>
          <w:rtl/>
          <w:lang w:bidi="fa-IR"/>
        </w:rPr>
        <w:t>ص 186</w:t>
      </w:r>
      <w:r w:rsidR="0034192D">
        <w:rPr>
          <w:rtl/>
          <w:lang w:bidi="fa-IR"/>
        </w:rPr>
        <w:t xml:space="preserve">. </w:t>
      </w:r>
    </w:p>
    <w:p w:rsidR="007A6129" w:rsidRDefault="007A6129" w:rsidP="009A69B8">
      <w:pPr>
        <w:pStyle w:val="libFootnote"/>
        <w:rPr>
          <w:rtl/>
          <w:lang w:bidi="fa-IR"/>
        </w:rPr>
      </w:pPr>
      <w:r>
        <w:rPr>
          <w:rtl/>
          <w:lang w:bidi="fa-IR"/>
        </w:rPr>
        <w:t xml:space="preserve">563 </w:t>
      </w:r>
      <w:r w:rsidR="00B6393C">
        <w:rPr>
          <w:rtl/>
          <w:lang w:bidi="fa-IR"/>
        </w:rPr>
        <w:t xml:space="preserve">- </w:t>
      </w:r>
      <w:r>
        <w:rPr>
          <w:rtl/>
          <w:lang w:bidi="fa-IR"/>
        </w:rPr>
        <w:t>اقتباس از آ</w:t>
      </w:r>
      <w:r w:rsidR="00D7132C">
        <w:rPr>
          <w:rtl/>
          <w:lang w:bidi="fa-IR"/>
        </w:rPr>
        <w:t>ی</w:t>
      </w:r>
      <w:r>
        <w:rPr>
          <w:rtl/>
          <w:lang w:bidi="fa-IR"/>
        </w:rPr>
        <w:t>ه 247</w:t>
      </w:r>
      <w:r w:rsidR="0034192D">
        <w:rPr>
          <w:rtl/>
          <w:lang w:bidi="fa-IR"/>
        </w:rPr>
        <w:t xml:space="preserve">، </w:t>
      </w:r>
      <w:r>
        <w:rPr>
          <w:rtl/>
          <w:lang w:bidi="fa-IR"/>
        </w:rPr>
        <w:t>بقره</w:t>
      </w:r>
      <w:r w:rsidR="0034192D">
        <w:rPr>
          <w:rtl/>
          <w:lang w:bidi="fa-IR"/>
        </w:rPr>
        <w:t xml:space="preserve">. </w:t>
      </w:r>
    </w:p>
    <w:p w:rsidR="007A6129" w:rsidRDefault="007A6129" w:rsidP="009A69B8">
      <w:pPr>
        <w:pStyle w:val="libFootnote"/>
        <w:rPr>
          <w:rtl/>
          <w:lang w:bidi="fa-IR"/>
        </w:rPr>
      </w:pPr>
      <w:r>
        <w:rPr>
          <w:rtl/>
          <w:lang w:bidi="fa-IR"/>
        </w:rPr>
        <w:t xml:space="preserve">564 </w:t>
      </w:r>
      <w:r w:rsidR="00B6393C">
        <w:rPr>
          <w:rtl/>
          <w:lang w:bidi="fa-IR"/>
        </w:rPr>
        <w:t xml:space="preserve">- </w:t>
      </w:r>
      <w:r>
        <w:rPr>
          <w:rtl/>
          <w:lang w:bidi="fa-IR"/>
        </w:rPr>
        <w:t>در قسمت آخر داستان</w:t>
      </w:r>
      <w:r w:rsidR="003E6297">
        <w:rPr>
          <w:rtl/>
          <w:lang w:bidi="fa-IR"/>
        </w:rPr>
        <w:t xml:space="preserve"> </w:t>
      </w:r>
      <w:r>
        <w:rPr>
          <w:rtl/>
          <w:lang w:bidi="fa-IR"/>
        </w:rPr>
        <w:t xml:space="preserve">هاى زندگى موسى </w:t>
      </w:r>
      <w:r w:rsidR="00362EDB" w:rsidRPr="00362EDB">
        <w:rPr>
          <w:rStyle w:val="libAlaemChar"/>
          <w:rtl/>
        </w:rPr>
        <w:t>عليه‌السلام</w:t>
      </w:r>
      <w:r>
        <w:rPr>
          <w:rtl/>
          <w:lang w:bidi="fa-IR"/>
        </w:rPr>
        <w:t xml:space="preserve"> در مورد صندوق عهد</w:t>
      </w:r>
      <w:r w:rsidR="0034192D">
        <w:rPr>
          <w:rtl/>
          <w:lang w:bidi="fa-IR"/>
        </w:rPr>
        <w:t xml:space="preserve">، </w:t>
      </w:r>
      <w:r>
        <w:rPr>
          <w:rtl/>
          <w:lang w:bidi="fa-IR"/>
        </w:rPr>
        <w:t>شرح داده شد</w:t>
      </w:r>
      <w:r w:rsidR="0034192D">
        <w:rPr>
          <w:rtl/>
          <w:lang w:bidi="fa-IR"/>
        </w:rPr>
        <w:t xml:space="preserve">. </w:t>
      </w:r>
    </w:p>
    <w:p w:rsidR="007A6129" w:rsidRDefault="007A6129" w:rsidP="009A69B8">
      <w:pPr>
        <w:pStyle w:val="libFootnote"/>
        <w:rPr>
          <w:rtl/>
          <w:lang w:bidi="fa-IR"/>
        </w:rPr>
      </w:pPr>
      <w:r>
        <w:rPr>
          <w:rtl/>
          <w:lang w:bidi="fa-IR"/>
        </w:rPr>
        <w:t xml:space="preserve">565 </w:t>
      </w:r>
      <w:r w:rsidR="00B6393C">
        <w:rPr>
          <w:rtl/>
          <w:lang w:bidi="fa-IR"/>
        </w:rPr>
        <w:t xml:space="preserve">- </w:t>
      </w:r>
      <w:r>
        <w:rPr>
          <w:rtl/>
          <w:lang w:bidi="fa-IR"/>
        </w:rPr>
        <w:t>بقره</w:t>
      </w:r>
      <w:r w:rsidR="0034192D">
        <w:rPr>
          <w:rtl/>
          <w:lang w:bidi="fa-IR"/>
        </w:rPr>
        <w:t xml:space="preserve">، </w:t>
      </w:r>
      <w:r>
        <w:rPr>
          <w:rtl/>
          <w:lang w:bidi="fa-IR"/>
        </w:rPr>
        <w:t>249</w:t>
      </w:r>
      <w:r w:rsidR="0034192D">
        <w:rPr>
          <w:rtl/>
          <w:lang w:bidi="fa-IR"/>
        </w:rPr>
        <w:t xml:space="preserve">. </w:t>
      </w:r>
    </w:p>
    <w:p w:rsidR="007A6129" w:rsidRDefault="007A6129" w:rsidP="009A69B8">
      <w:pPr>
        <w:pStyle w:val="libFootnote"/>
        <w:rPr>
          <w:rtl/>
          <w:lang w:bidi="fa-IR"/>
        </w:rPr>
      </w:pPr>
      <w:r>
        <w:rPr>
          <w:rtl/>
          <w:lang w:bidi="fa-IR"/>
        </w:rPr>
        <w:t xml:space="preserve">566 </w:t>
      </w:r>
      <w:r w:rsidR="00B6393C">
        <w:rPr>
          <w:rtl/>
          <w:lang w:bidi="fa-IR"/>
        </w:rPr>
        <w:t xml:space="preserve">- </w:t>
      </w:r>
      <w:r>
        <w:rPr>
          <w:rtl/>
          <w:lang w:bidi="fa-IR"/>
        </w:rPr>
        <w:t>بقره</w:t>
      </w:r>
      <w:r w:rsidR="0034192D">
        <w:rPr>
          <w:rtl/>
          <w:lang w:bidi="fa-IR"/>
        </w:rPr>
        <w:t xml:space="preserve">، </w:t>
      </w:r>
      <w:r>
        <w:rPr>
          <w:rtl/>
          <w:lang w:bidi="fa-IR"/>
        </w:rPr>
        <w:t>250</w:t>
      </w:r>
      <w:r w:rsidR="0034192D">
        <w:rPr>
          <w:rtl/>
          <w:lang w:bidi="fa-IR"/>
        </w:rPr>
        <w:t xml:space="preserve">. </w:t>
      </w:r>
    </w:p>
    <w:p w:rsidR="007A6129" w:rsidRDefault="007A6129" w:rsidP="009A69B8">
      <w:pPr>
        <w:pStyle w:val="libFootnote"/>
        <w:rPr>
          <w:rtl/>
          <w:lang w:bidi="fa-IR"/>
        </w:rPr>
      </w:pPr>
      <w:r>
        <w:rPr>
          <w:rtl/>
          <w:lang w:bidi="fa-IR"/>
        </w:rPr>
        <w:t xml:space="preserve">567 </w:t>
      </w:r>
      <w:r w:rsidR="00B6393C">
        <w:rPr>
          <w:rtl/>
          <w:lang w:bidi="fa-IR"/>
        </w:rPr>
        <w:t xml:space="preserve">- </w:t>
      </w:r>
      <w:r>
        <w:rPr>
          <w:rtl/>
          <w:lang w:bidi="fa-IR"/>
        </w:rPr>
        <w:t>اقتباس از مجمع الب</w:t>
      </w:r>
      <w:r w:rsidR="00D7132C">
        <w:rPr>
          <w:rtl/>
          <w:lang w:bidi="fa-IR"/>
        </w:rPr>
        <w:t>ی</w:t>
      </w:r>
      <w:r>
        <w:rPr>
          <w:rtl/>
          <w:lang w:bidi="fa-IR"/>
        </w:rPr>
        <w:t>ان</w:t>
      </w:r>
      <w:r w:rsidR="0034192D">
        <w:rPr>
          <w:rtl/>
          <w:lang w:bidi="fa-IR"/>
        </w:rPr>
        <w:t xml:space="preserve">، </w:t>
      </w:r>
      <w:r>
        <w:rPr>
          <w:rtl/>
          <w:lang w:bidi="fa-IR"/>
        </w:rPr>
        <w:t>ج 2</w:t>
      </w:r>
      <w:r w:rsidR="0034192D">
        <w:rPr>
          <w:rtl/>
          <w:lang w:bidi="fa-IR"/>
        </w:rPr>
        <w:t xml:space="preserve">، </w:t>
      </w:r>
      <w:r>
        <w:rPr>
          <w:rtl/>
          <w:lang w:bidi="fa-IR"/>
        </w:rPr>
        <w:t>ص 357</w:t>
      </w:r>
      <w:r w:rsidR="0034192D">
        <w:rPr>
          <w:rtl/>
          <w:lang w:bidi="fa-IR"/>
        </w:rPr>
        <w:t xml:space="preserve">، </w:t>
      </w:r>
      <w:r>
        <w:rPr>
          <w:rtl/>
          <w:lang w:bidi="fa-IR"/>
        </w:rPr>
        <w:t>طبق بعضى از روا</w:t>
      </w:r>
      <w:r w:rsidR="00D7132C">
        <w:rPr>
          <w:rtl/>
          <w:lang w:bidi="fa-IR"/>
        </w:rPr>
        <w:t>ی</w:t>
      </w:r>
      <w:r>
        <w:rPr>
          <w:rtl/>
          <w:lang w:bidi="fa-IR"/>
        </w:rPr>
        <w:t>ات</w:t>
      </w:r>
      <w:r w:rsidR="0034192D">
        <w:rPr>
          <w:rtl/>
          <w:lang w:bidi="fa-IR"/>
        </w:rPr>
        <w:t xml:space="preserve">، </w:t>
      </w:r>
      <w:r>
        <w:rPr>
          <w:rtl/>
          <w:lang w:bidi="fa-IR"/>
        </w:rPr>
        <w:t xml:space="preserve">سنگ داود </w:t>
      </w:r>
      <w:r w:rsidR="00362EDB" w:rsidRPr="00362EDB">
        <w:rPr>
          <w:rStyle w:val="libAlaemChar"/>
          <w:rtl/>
        </w:rPr>
        <w:t>عليه‌السلام</w:t>
      </w:r>
      <w:r>
        <w:rPr>
          <w:rtl/>
          <w:lang w:bidi="fa-IR"/>
        </w:rPr>
        <w:t xml:space="preserve"> س</w:t>
      </w:r>
      <w:r w:rsidR="00D7132C">
        <w:rPr>
          <w:rtl/>
          <w:lang w:bidi="fa-IR"/>
        </w:rPr>
        <w:t>ی</w:t>
      </w:r>
      <w:r>
        <w:rPr>
          <w:rtl/>
          <w:lang w:bidi="fa-IR"/>
        </w:rPr>
        <w:t>نه جالوت را شكست و از پشت ب</w:t>
      </w:r>
      <w:r w:rsidR="00D7132C">
        <w:rPr>
          <w:rtl/>
          <w:lang w:bidi="fa-IR"/>
        </w:rPr>
        <w:t>ی</w:t>
      </w:r>
      <w:r>
        <w:rPr>
          <w:rtl/>
          <w:lang w:bidi="fa-IR"/>
        </w:rPr>
        <w:t>رون آمده و او را از مركب بر زم</w:t>
      </w:r>
      <w:r w:rsidR="00D7132C">
        <w:rPr>
          <w:rtl/>
          <w:lang w:bidi="fa-IR"/>
        </w:rPr>
        <w:t>ی</w:t>
      </w:r>
      <w:r>
        <w:rPr>
          <w:rtl/>
          <w:lang w:bidi="fa-IR"/>
        </w:rPr>
        <w:t>ن افكند</w:t>
      </w:r>
      <w:r w:rsidR="0034192D">
        <w:rPr>
          <w:rtl/>
          <w:lang w:bidi="fa-IR"/>
        </w:rPr>
        <w:t xml:space="preserve">. </w:t>
      </w:r>
      <w:r>
        <w:rPr>
          <w:rtl/>
          <w:lang w:bidi="fa-IR"/>
        </w:rPr>
        <w:t>(تفس</w:t>
      </w:r>
      <w:r w:rsidR="00D7132C">
        <w:rPr>
          <w:rtl/>
          <w:lang w:bidi="fa-IR"/>
        </w:rPr>
        <w:t>ی</w:t>
      </w:r>
      <w:r>
        <w:rPr>
          <w:rtl/>
          <w:lang w:bidi="fa-IR"/>
        </w:rPr>
        <w:t>ر نمونه</w:t>
      </w:r>
      <w:r w:rsidR="0034192D">
        <w:rPr>
          <w:rtl/>
          <w:lang w:bidi="fa-IR"/>
        </w:rPr>
        <w:t xml:space="preserve">، </w:t>
      </w:r>
      <w:r>
        <w:rPr>
          <w:rtl/>
          <w:lang w:bidi="fa-IR"/>
        </w:rPr>
        <w:t>ج 19</w:t>
      </w:r>
      <w:r w:rsidR="0034192D">
        <w:rPr>
          <w:rtl/>
          <w:lang w:bidi="fa-IR"/>
        </w:rPr>
        <w:t xml:space="preserve">، </w:t>
      </w:r>
      <w:r>
        <w:rPr>
          <w:rtl/>
          <w:lang w:bidi="fa-IR"/>
        </w:rPr>
        <w:t>ص 237)</w:t>
      </w:r>
    </w:p>
    <w:p w:rsidR="007A6129" w:rsidRDefault="007A6129" w:rsidP="009A69B8">
      <w:pPr>
        <w:pStyle w:val="libFootnote"/>
        <w:rPr>
          <w:rtl/>
          <w:lang w:bidi="fa-IR"/>
        </w:rPr>
      </w:pPr>
      <w:r>
        <w:rPr>
          <w:rtl/>
          <w:lang w:bidi="fa-IR"/>
        </w:rPr>
        <w:t xml:space="preserve">568 </w:t>
      </w:r>
      <w:r w:rsidR="00B6393C">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76 و 78</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14 و 15</w:t>
      </w:r>
      <w:r w:rsidR="0034192D">
        <w:rPr>
          <w:rtl/>
          <w:lang w:bidi="fa-IR"/>
        </w:rPr>
        <w:t xml:space="preserve">. </w:t>
      </w:r>
    </w:p>
    <w:p w:rsidR="007A6129" w:rsidRDefault="007A6129" w:rsidP="009A69B8">
      <w:pPr>
        <w:pStyle w:val="libFootnote"/>
        <w:rPr>
          <w:rtl/>
          <w:lang w:bidi="fa-IR"/>
        </w:rPr>
      </w:pPr>
      <w:r>
        <w:rPr>
          <w:rtl/>
          <w:lang w:bidi="fa-IR"/>
        </w:rPr>
        <w:t xml:space="preserve">569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14 و 15</w:t>
      </w:r>
      <w:r w:rsidR="0034192D">
        <w:rPr>
          <w:rtl/>
          <w:lang w:bidi="fa-IR"/>
        </w:rPr>
        <w:t xml:space="preserve">. </w:t>
      </w:r>
    </w:p>
    <w:p w:rsidR="007A6129" w:rsidRDefault="007A6129" w:rsidP="009A69B8">
      <w:pPr>
        <w:pStyle w:val="libFootnote"/>
        <w:rPr>
          <w:rtl/>
          <w:lang w:bidi="fa-IR"/>
        </w:rPr>
      </w:pPr>
      <w:r>
        <w:rPr>
          <w:rtl/>
          <w:lang w:bidi="fa-IR"/>
        </w:rPr>
        <w:t xml:space="preserve">570 </w:t>
      </w:r>
      <w:r w:rsidR="00B6393C">
        <w:rPr>
          <w:rtl/>
          <w:lang w:bidi="fa-IR"/>
        </w:rPr>
        <w:t xml:space="preserve">- </w:t>
      </w:r>
      <w:r>
        <w:rPr>
          <w:rtl/>
          <w:lang w:bidi="fa-IR"/>
        </w:rPr>
        <w:t>تفس</w:t>
      </w:r>
      <w:r w:rsidR="00D7132C">
        <w:rPr>
          <w:rtl/>
          <w:lang w:bidi="fa-IR"/>
        </w:rPr>
        <w:t>ی</w:t>
      </w:r>
      <w:r>
        <w:rPr>
          <w:rtl/>
          <w:lang w:bidi="fa-IR"/>
        </w:rPr>
        <w:t>ر فخر رازى</w:t>
      </w:r>
      <w:r w:rsidR="0034192D">
        <w:rPr>
          <w:rtl/>
          <w:lang w:bidi="fa-IR"/>
        </w:rPr>
        <w:t xml:space="preserve">، </w:t>
      </w:r>
      <w:r>
        <w:rPr>
          <w:rtl/>
          <w:lang w:bidi="fa-IR"/>
        </w:rPr>
        <w:t>ج 26</w:t>
      </w:r>
      <w:r w:rsidR="0034192D">
        <w:rPr>
          <w:rtl/>
          <w:lang w:bidi="fa-IR"/>
        </w:rPr>
        <w:t xml:space="preserve">، </w:t>
      </w:r>
      <w:r>
        <w:rPr>
          <w:rtl/>
          <w:lang w:bidi="fa-IR"/>
        </w:rPr>
        <w:t>ص 183 (با استفاده از آ</w:t>
      </w:r>
      <w:r w:rsidR="00D7132C">
        <w:rPr>
          <w:rtl/>
          <w:lang w:bidi="fa-IR"/>
        </w:rPr>
        <w:t>ی</w:t>
      </w:r>
      <w:r>
        <w:rPr>
          <w:rtl/>
          <w:lang w:bidi="fa-IR"/>
        </w:rPr>
        <w:t>ات 17 تا 19 صاد)</w:t>
      </w:r>
    </w:p>
    <w:p w:rsidR="007A6129" w:rsidRDefault="007A6129" w:rsidP="009A69B8">
      <w:pPr>
        <w:pStyle w:val="libFootnote"/>
        <w:rPr>
          <w:rtl/>
          <w:lang w:bidi="fa-IR"/>
        </w:rPr>
      </w:pPr>
      <w:r>
        <w:rPr>
          <w:rtl/>
          <w:lang w:bidi="fa-IR"/>
        </w:rPr>
        <w:t xml:space="preserve">571 </w:t>
      </w:r>
      <w:r w:rsidR="00B6393C">
        <w:rPr>
          <w:rtl/>
          <w:lang w:bidi="fa-IR"/>
        </w:rPr>
        <w:t xml:space="preserve">- </w:t>
      </w:r>
      <w:r>
        <w:rPr>
          <w:rtl/>
          <w:lang w:bidi="fa-IR"/>
        </w:rPr>
        <w:t>سوره ص</w:t>
      </w:r>
      <w:r w:rsidR="0034192D">
        <w:rPr>
          <w:rtl/>
          <w:lang w:bidi="fa-IR"/>
        </w:rPr>
        <w:t xml:space="preserve">، </w:t>
      </w:r>
      <w:r>
        <w:rPr>
          <w:rtl/>
          <w:lang w:bidi="fa-IR"/>
        </w:rPr>
        <w:t>آ</w:t>
      </w:r>
      <w:r w:rsidR="00D7132C">
        <w:rPr>
          <w:rtl/>
          <w:lang w:bidi="fa-IR"/>
        </w:rPr>
        <w:t>ی</w:t>
      </w:r>
      <w:r>
        <w:rPr>
          <w:rtl/>
          <w:lang w:bidi="fa-IR"/>
        </w:rPr>
        <w:t>ه 30 و 26</w:t>
      </w:r>
      <w:r w:rsidR="0034192D">
        <w:rPr>
          <w:rtl/>
          <w:lang w:bidi="fa-IR"/>
        </w:rPr>
        <w:t xml:space="preserve">. </w:t>
      </w:r>
    </w:p>
    <w:p w:rsidR="007A6129" w:rsidRDefault="007A6129" w:rsidP="009A69B8">
      <w:pPr>
        <w:pStyle w:val="libFootnote"/>
        <w:rPr>
          <w:rtl/>
          <w:lang w:bidi="fa-IR"/>
        </w:rPr>
      </w:pPr>
      <w:r>
        <w:rPr>
          <w:rtl/>
          <w:lang w:bidi="fa-IR"/>
        </w:rPr>
        <w:t xml:space="preserve">572 </w:t>
      </w:r>
      <w:r w:rsidR="00B6393C">
        <w:rPr>
          <w:rtl/>
          <w:lang w:bidi="fa-IR"/>
        </w:rPr>
        <w:t xml:space="preserve">- </w:t>
      </w:r>
      <w:r>
        <w:rPr>
          <w:rtl/>
          <w:lang w:bidi="fa-IR"/>
        </w:rPr>
        <w:t>سبأ</w:t>
      </w:r>
      <w:r w:rsidR="0034192D">
        <w:rPr>
          <w:rtl/>
          <w:lang w:bidi="fa-IR"/>
        </w:rPr>
        <w:t xml:space="preserve">، </w:t>
      </w:r>
      <w:r>
        <w:rPr>
          <w:rtl/>
          <w:lang w:bidi="fa-IR"/>
        </w:rPr>
        <w:t>26</w:t>
      </w:r>
      <w:r w:rsidR="0034192D">
        <w:rPr>
          <w:rtl/>
          <w:lang w:bidi="fa-IR"/>
        </w:rPr>
        <w:t xml:space="preserve">. </w:t>
      </w:r>
    </w:p>
    <w:p w:rsidR="007A6129" w:rsidRDefault="007A6129" w:rsidP="009A69B8">
      <w:pPr>
        <w:pStyle w:val="libFootnote"/>
        <w:rPr>
          <w:rtl/>
          <w:lang w:bidi="fa-IR"/>
        </w:rPr>
      </w:pPr>
      <w:r>
        <w:rPr>
          <w:rtl/>
          <w:lang w:bidi="fa-IR"/>
        </w:rPr>
        <w:t xml:space="preserve">573 </w:t>
      </w:r>
      <w:r w:rsidR="00B6393C">
        <w:rPr>
          <w:rtl/>
          <w:lang w:bidi="fa-IR"/>
        </w:rPr>
        <w:t xml:space="preserve">- </w:t>
      </w:r>
      <w:r>
        <w:rPr>
          <w:rtl/>
          <w:lang w:bidi="fa-IR"/>
        </w:rPr>
        <w:t>نمل</w:t>
      </w:r>
      <w:r w:rsidR="0034192D">
        <w:rPr>
          <w:rtl/>
          <w:lang w:bidi="fa-IR"/>
        </w:rPr>
        <w:t xml:space="preserve">، </w:t>
      </w:r>
      <w:r>
        <w:rPr>
          <w:rtl/>
          <w:lang w:bidi="fa-IR"/>
        </w:rPr>
        <w:t>15</w:t>
      </w:r>
    </w:p>
    <w:p w:rsidR="007A6129" w:rsidRDefault="007A6129" w:rsidP="009A69B8">
      <w:pPr>
        <w:pStyle w:val="libFootnote"/>
        <w:rPr>
          <w:rtl/>
          <w:lang w:bidi="fa-IR"/>
        </w:rPr>
      </w:pPr>
      <w:r>
        <w:rPr>
          <w:rtl/>
          <w:lang w:bidi="fa-IR"/>
        </w:rPr>
        <w:t xml:space="preserve">574 </w:t>
      </w:r>
      <w:r w:rsidR="00B6393C">
        <w:rPr>
          <w:rtl/>
          <w:lang w:bidi="fa-IR"/>
        </w:rPr>
        <w:t xml:space="preserve">- </w:t>
      </w:r>
      <w:r>
        <w:rPr>
          <w:rtl/>
          <w:lang w:bidi="fa-IR"/>
        </w:rPr>
        <w:t>اسراء</w:t>
      </w:r>
      <w:r w:rsidR="0034192D">
        <w:rPr>
          <w:rtl/>
          <w:lang w:bidi="fa-IR"/>
        </w:rPr>
        <w:t xml:space="preserve">، </w:t>
      </w:r>
      <w:r>
        <w:rPr>
          <w:rtl/>
          <w:lang w:bidi="fa-IR"/>
        </w:rPr>
        <w:t>55</w:t>
      </w:r>
      <w:r w:rsidR="0034192D">
        <w:rPr>
          <w:rtl/>
          <w:lang w:bidi="fa-IR"/>
        </w:rPr>
        <w:t xml:space="preserve">، </w:t>
      </w:r>
      <w:r>
        <w:rPr>
          <w:rtl/>
          <w:lang w:bidi="fa-IR"/>
        </w:rPr>
        <w:t>نساء</w:t>
      </w:r>
      <w:r w:rsidR="0034192D">
        <w:rPr>
          <w:rtl/>
          <w:lang w:bidi="fa-IR"/>
        </w:rPr>
        <w:t xml:space="preserve">، </w:t>
      </w:r>
      <w:r>
        <w:rPr>
          <w:rtl/>
          <w:lang w:bidi="fa-IR"/>
        </w:rPr>
        <w:t>163</w:t>
      </w:r>
      <w:r w:rsidR="0034192D">
        <w:rPr>
          <w:rtl/>
          <w:lang w:bidi="fa-IR"/>
        </w:rPr>
        <w:t xml:space="preserve">، </w:t>
      </w:r>
      <w:r>
        <w:rPr>
          <w:rtl/>
          <w:lang w:bidi="fa-IR"/>
        </w:rPr>
        <w:t>ا</w:t>
      </w:r>
      <w:r w:rsidR="00D7132C">
        <w:rPr>
          <w:rtl/>
          <w:lang w:bidi="fa-IR"/>
        </w:rPr>
        <w:t>ی</w:t>
      </w:r>
      <w:r>
        <w:rPr>
          <w:rtl/>
          <w:lang w:bidi="fa-IR"/>
        </w:rPr>
        <w:t>ن كتاب در شب 28 رمضان به آن حضرت نازل شد (بحار</w:t>
      </w:r>
      <w:r w:rsidR="0034192D">
        <w:rPr>
          <w:rtl/>
          <w:lang w:bidi="fa-IR"/>
        </w:rPr>
        <w:t xml:space="preserve">، </w:t>
      </w:r>
      <w:r>
        <w:rPr>
          <w:rtl/>
          <w:lang w:bidi="fa-IR"/>
        </w:rPr>
        <w:t>ج 4</w:t>
      </w:r>
      <w:r w:rsidR="0034192D">
        <w:rPr>
          <w:rtl/>
          <w:lang w:bidi="fa-IR"/>
        </w:rPr>
        <w:t xml:space="preserve">، </w:t>
      </w:r>
      <w:r>
        <w:rPr>
          <w:rtl/>
          <w:lang w:bidi="fa-IR"/>
        </w:rPr>
        <w:t>ص 33)</w:t>
      </w:r>
    </w:p>
    <w:p w:rsidR="007A6129" w:rsidRDefault="007A6129" w:rsidP="009A69B8">
      <w:pPr>
        <w:pStyle w:val="libFootnote"/>
        <w:rPr>
          <w:rtl/>
          <w:lang w:bidi="fa-IR"/>
        </w:rPr>
      </w:pPr>
      <w:r>
        <w:rPr>
          <w:rtl/>
          <w:lang w:bidi="fa-IR"/>
        </w:rPr>
        <w:t xml:space="preserve">575 </w:t>
      </w:r>
      <w:r w:rsidR="00B6393C">
        <w:rPr>
          <w:rtl/>
          <w:lang w:bidi="fa-IR"/>
        </w:rPr>
        <w:t xml:space="preserve">- </w:t>
      </w:r>
      <w:r>
        <w:rPr>
          <w:rtl/>
          <w:lang w:bidi="fa-IR"/>
        </w:rPr>
        <w:t>سوره ص</w:t>
      </w:r>
      <w:r w:rsidR="0034192D">
        <w:rPr>
          <w:rtl/>
          <w:lang w:bidi="fa-IR"/>
        </w:rPr>
        <w:t xml:space="preserve">، </w:t>
      </w:r>
      <w:r>
        <w:rPr>
          <w:rtl/>
          <w:lang w:bidi="fa-IR"/>
        </w:rPr>
        <w:t>آ</w:t>
      </w:r>
      <w:r w:rsidR="00D7132C">
        <w:rPr>
          <w:rtl/>
          <w:lang w:bidi="fa-IR"/>
        </w:rPr>
        <w:t>ی</w:t>
      </w:r>
      <w:r>
        <w:rPr>
          <w:rtl/>
          <w:lang w:bidi="fa-IR"/>
        </w:rPr>
        <w:t>ه 21 تا 24</w:t>
      </w:r>
      <w:r w:rsidR="0034192D">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4</w:t>
      </w:r>
      <w:r w:rsidR="0034192D">
        <w:rPr>
          <w:rtl/>
          <w:lang w:bidi="fa-IR"/>
        </w:rPr>
        <w:t xml:space="preserve">، </w:t>
      </w:r>
      <w:r>
        <w:rPr>
          <w:rtl/>
          <w:lang w:bidi="fa-IR"/>
        </w:rPr>
        <w:t>ص 245</w:t>
      </w:r>
      <w:r w:rsidR="0034192D">
        <w:rPr>
          <w:rtl/>
          <w:lang w:bidi="fa-IR"/>
        </w:rPr>
        <w:t xml:space="preserve">. </w:t>
      </w:r>
    </w:p>
    <w:p w:rsidR="007A6129" w:rsidRDefault="007A6129" w:rsidP="009A69B8">
      <w:pPr>
        <w:pStyle w:val="libFootnote"/>
        <w:rPr>
          <w:rtl/>
          <w:lang w:bidi="fa-IR"/>
        </w:rPr>
      </w:pPr>
      <w:r>
        <w:rPr>
          <w:rtl/>
          <w:lang w:bidi="fa-IR"/>
        </w:rPr>
        <w:t xml:space="preserve">576 </w:t>
      </w:r>
      <w:r w:rsidR="00B6393C">
        <w:rPr>
          <w:rtl/>
          <w:lang w:bidi="fa-IR"/>
        </w:rPr>
        <w:t xml:space="preserve">- </w:t>
      </w:r>
      <w:r>
        <w:rPr>
          <w:rtl/>
          <w:lang w:bidi="fa-IR"/>
        </w:rPr>
        <w:t>اقتباس از ع</w:t>
      </w:r>
      <w:r w:rsidR="00D7132C">
        <w:rPr>
          <w:rtl/>
          <w:lang w:bidi="fa-IR"/>
        </w:rPr>
        <w:t>ی</w:t>
      </w:r>
      <w:r>
        <w:rPr>
          <w:rtl/>
          <w:lang w:bidi="fa-IR"/>
        </w:rPr>
        <w:t xml:space="preserve">ون اخبار الرضا </w:t>
      </w:r>
      <w:r w:rsidR="00362EDB" w:rsidRPr="00362EDB">
        <w:rPr>
          <w:rStyle w:val="libAlaemChar"/>
          <w:rtl/>
        </w:rPr>
        <w:t>عليه‌السلام</w:t>
      </w:r>
      <w:r w:rsidR="0034192D">
        <w:rPr>
          <w:rtl/>
          <w:lang w:bidi="fa-IR"/>
        </w:rPr>
        <w:t xml:space="preserve">، </w:t>
      </w:r>
      <w:r>
        <w:rPr>
          <w:rtl/>
          <w:lang w:bidi="fa-IR"/>
        </w:rPr>
        <w:t>طبق مدرك قبل</w:t>
      </w:r>
      <w:r w:rsidR="0034192D">
        <w:rPr>
          <w:rtl/>
          <w:lang w:bidi="fa-IR"/>
        </w:rPr>
        <w:t xml:space="preserve">، </w:t>
      </w:r>
      <w:r>
        <w:rPr>
          <w:rtl/>
          <w:lang w:bidi="fa-IR"/>
        </w:rPr>
        <w:t>ص 446</w:t>
      </w:r>
      <w:r w:rsidR="0034192D">
        <w:rPr>
          <w:rtl/>
          <w:lang w:bidi="fa-IR"/>
        </w:rPr>
        <w:t xml:space="preserve">. </w:t>
      </w:r>
    </w:p>
    <w:p w:rsidR="007A6129" w:rsidRDefault="007A6129" w:rsidP="009A69B8">
      <w:pPr>
        <w:pStyle w:val="libFootnote"/>
        <w:rPr>
          <w:rtl/>
          <w:lang w:bidi="fa-IR"/>
        </w:rPr>
      </w:pPr>
      <w:r>
        <w:rPr>
          <w:rtl/>
          <w:lang w:bidi="fa-IR"/>
        </w:rPr>
        <w:t xml:space="preserve">577 </w:t>
      </w:r>
      <w:r w:rsidR="00B6393C">
        <w:rPr>
          <w:rtl/>
          <w:lang w:bidi="fa-IR"/>
        </w:rPr>
        <w:t xml:space="preserve">- </w:t>
      </w:r>
      <w:r>
        <w:rPr>
          <w:rtl/>
          <w:lang w:bidi="fa-IR"/>
        </w:rPr>
        <w:t>اقتباس از ع</w:t>
      </w:r>
      <w:r w:rsidR="00D7132C">
        <w:rPr>
          <w:rtl/>
          <w:lang w:bidi="fa-IR"/>
        </w:rPr>
        <w:t>ی</w:t>
      </w:r>
      <w:r>
        <w:rPr>
          <w:rtl/>
          <w:lang w:bidi="fa-IR"/>
        </w:rPr>
        <w:t xml:space="preserve">ون اخبار الرضا </w:t>
      </w:r>
      <w:r w:rsidR="00362EDB" w:rsidRPr="00362EDB">
        <w:rPr>
          <w:rStyle w:val="libAlaemChar"/>
          <w:rtl/>
        </w:rPr>
        <w:t>عليه‌السلام</w:t>
      </w:r>
      <w:r w:rsidR="0034192D">
        <w:rPr>
          <w:rtl/>
          <w:lang w:bidi="fa-IR"/>
        </w:rPr>
        <w:t xml:space="preserve">، </w:t>
      </w:r>
      <w:r>
        <w:rPr>
          <w:rtl/>
          <w:lang w:bidi="fa-IR"/>
        </w:rPr>
        <w:t>طبق نقل نور الثقل</w:t>
      </w:r>
      <w:r w:rsidR="00D7132C">
        <w:rPr>
          <w:rtl/>
          <w:lang w:bidi="fa-IR"/>
        </w:rPr>
        <w:t>ی</w:t>
      </w:r>
      <w:r>
        <w:rPr>
          <w:rtl/>
          <w:lang w:bidi="fa-IR"/>
        </w:rPr>
        <w:t>ن</w:t>
      </w:r>
      <w:r w:rsidR="0034192D">
        <w:rPr>
          <w:rtl/>
          <w:lang w:bidi="fa-IR"/>
        </w:rPr>
        <w:t xml:space="preserve">، </w:t>
      </w:r>
      <w:r>
        <w:rPr>
          <w:rtl/>
          <w:lang w:bidi="fa-IR"/>
        </w:rPr>
        <w:t>ج 4</w:t>
      </w:r>
      <w:r w:rsidR="0034192D">
        <w:rPr>
          <w:rtl/>
          <w:lang w:bidi="fa-IR"/>
        </w:rPr>
        <w:t xml:space="preserve">، </w:t>
      </w:r>
      <w:r>
        <w:rPr>
          <w:rtl/>
          <w:lang w:bidi="fa-IR"/>
        </w:rPr>
        <w:t>ص 246</w:t>
      </w:r>
      <w:r w:rsidR="0034192D">
        <w:rPr>
          <w:rtl/>
          <w:lang w:bidi="fa-IR"/>
        </w:rPr>
        <w:t xml:space="preserve">. </w:t>
      </w:r>
    </w:p>
    <w:p w:rsidR="007A6129" w:rsidRDefault="007A6129" w:rsidP="009A69B8">
      <w:pPr>
        <w:pStyle w:val="libFootnote"/>
        <w:rPr>
          <w:rtl/>
          <w:lang w:bidi="fa-IR"/>
        </w:rPr>
      </w:pPr>
      <w:r>
        <w:rPr>
          <w:rtl/>
          <w:lang w:bidi="fa-IR"/>
        </w:rPr>
        <w:t xml:space="preserve">578 </w:t>
      </w:r>
      <w:r w:rsidR="00B6393C">
        <w:rPr>
          <w:rtl/>
          <w:lang w:bidi="fa-IR"/>
        </w:rPr>
        <w:t xml:space="preserve">- </w:t>
      </w:r>
      <w:r>
        <w:rPr>
          <w:rtl/>
          <w:lang w:bidi="fa-IR"/>
        </w:rPr>
        <w:t>تفس</w:t>
      </w:r>
      <w:r w:rsidR="00D7132C">
        <w:rPr>
          <w:rtl/>
          <w:lang w:bidi="fa-IR"/>
        </w:rPr>
        <w:t>ی</w:t>
      </w:r>
      <w:r>
        <w:rPr>
          <w:rtl/>
          <w:lang w:bidi="fa-IR"/>
        </w:rPr>
        <w:t>ر الم</w:t>
      </w:r>
      <w:r w:rsidR="00D7132C">
        <w:rPr>
          <w:rtl/>
          <w:lang w:bidi="fa-IR"/>
        </w:rPr>
        <w:t>ی</w:t>
      </w:r>
      <w:r>
        <w:rPr>
          <w:rtl/>
          <w:lang w:bidi="fa-IR"/>
        </w:rPr>
        <w:t>زان</w:t>
      </w:r>
      <w:r w:rsidR="0034192D">
        <w:rPr>
          <w:rtl/>
          <w:lang w:bidi="fa-IR"/>
        </w:rPr>
        <w:t xml:space="preserve">، </w:t>
      </w:r>
      <w:r>
        <w:rPr>
          <w:rtl/>
          <w:lang w:bidi="fa-IR"/>
        </w:rPr>
        <w:t>ج 16</w:t>
      </w:r>
      <w:r w:rsidR="0034192D">
        <w:rPr>
          <w:rtl/>
          <w:lang w:bidi="fa-IR"/>
        </w:rPr>
        <w:t xml:space="preserve">، </w:t>
      </w:r>
      <w:r>
        <w:rPr>
          <w:rtl/>
          <w:lang w:bidi="fa-IR"/>
        </w:rPr>
        <w:t>ص 390</w:t>
      </w:r>
      <w:r w:rsidR="0034192D">
        <w:rPr>
          <w:rtl/>
          <w:lang w:bidi="fa-IR"/>
        </w:rPr>
        <w:t xml:space="preserve">. </w:t>
      </w:r>
    </w:p>
    <w:p w:rsidR="007A6129" w:rsidRDefault="007A6129" w:rsidP="009A69B8">
      <w:pPr>
        <w:pStyle w:val="libFootnote"/>
        <w:rPr>
          <w:rtl/>
          <w:lang w:bidi="fa-IR"/>
        </w:rPr>
      </w:pPr>
      <w:r>
        <w:rPr>
          <w:rtl/>
          <w:lang w:bidi="fa-IR"/>
        </w:rPr>
        <w:t xml:space="preserve">579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15</w:t>
      </w:r>
      <w:r w:rsidR="0034192D">
        <w:rPr>
          <w:rtl/>
          <w:lang w:bidi="fa-IR"/>
        </w:rPr>
        <w:t xml:space="preserve">. </w:t>
      </w:r>
    </w:p>
    <w:p w:rsidR="007A6129" w:rsidRDefault="007A6129" w:rsidP="009A69B8">
      <w:pPr>
        <w:pStyle w:val="libFootnote"/>
        <w:rPr>
          <w:rtl/>
          <w:lang w:bidi="fa-IR"/>
        </w:rPr>
      </w:pPr>
      <w:r>
        <w:rPr>
          <w:rtl/>
          <w:lang w:bidi="fa-IR"/>
        </w:rPr>
        <w:t xml:space="preserve">580 </w:t>
      </w:r>
      <w:r w:rsidR="00B6393C">
        <w:rPr>
          <w:rtl/>
          <w:lang w:bidi="fa-IR"/>
        </w:rPr>
        <w:t xml:space="preserve">- </w:t>
      </w:r>
      <w:r>
        <w:rPr>
          <w:rtl/>
          <w:lang w:bidi="fa-IR"/>
        </w:rPr>
        <w:t>نهج البلاغه</w:t>
      </w:r>
      <w:r w:rsidR="0034192D">
        <w:rPr>
          <w:rtl/>
          <w:lang w:bidi="fa-IR"/>
        </w:rPr>
        <w:t xml:space="preserve">، </w:t>
      </w:r>
      <w:r>
        <w:rPr>
          <w:rtl/>
          <w:lang w:bidi="fa-IR"/>
        </w:rPr>
        <w:t>خطبه 160</w:t>
      </w:r>
      <w:r w:rsidR="0034192D">
        <w:rPr>
          <w:rtl/>
          <w:lang w:bidi="fa-IR"/>
        </w:rPr>
        <w:t xml:space="preserve">. </w:t>
      </w:r>
    </w:p>
    <w:p w:rsidR="007A6129" w:rsidRDefault="007A6129" w:rsidP="009A69B8">
      <w:pPr>
        <w:pStyle w:val="libFootnote"/>
        <w:rPr>
          <w:rtl/>
          <w:lang w:bidi="fa-IR"/>
        </w:rPr>
      </w:pPr>
      <w:r>
        <w:rPr>
          <w:rtl/>
          <w:lang w:bidi="fa-IR"/>
        </w:rPr>
        <w:t xml:space="preserve">581 </w:t>
      </w:r>
      <w:r w:rsidR="00B6393C">
        <w:rPr>
          <w:rtl/>
          <w:lang w:bidi="fa-IR"/>
        </w:rPr>
        <w:t xml:space="preserve">- </w:t>
      </w:r>
      <w:r>
        <w:rPr>
          <w:rtl/>
          <w:lang w:bidi="fa-IR"/>
        </w:rPr>
        <w:t>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381</w:t>
      </w:r>
      <w:r w:rsidR="0034192D">
        <w:rPr>
          <w:rtl/>
          <w:lang w:bidi="fa-IR"/>
        </w:rPr>
        <w:t xml:space="preserve">. </w:t>
      </w:r>
    </w:p>
    <w:p w:rsidR="007A6129" w:rsidRDefault="007A6129" w:rsidP="009A69B8">
      <w:pPr>
        <w:pStyle w:val="libFootnote"/>
        <w:rPr>
          <w:rtl/>
          <w:lang w:bidi="fa-IR"/>
        </w:rPr>
      </w:pPr>
      <w:r>
        <w:rPr>
          <w:rtl/>
          <w:lang w:bidi="fa-IR"/>
        </w:rPr>
        <w:t xml:space="preserve">582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382</w:t>
      </w:r>
      <w:r w:rsidR="0034192D">
        <w:rPr>
          <w:rtl/>
          <w:lang w:bidi="fa-IR"/>
        </w:rPr>
        <w:t xml:space="preserve">. </w:t>
      </w:r>
    </w:p>
    <w:p w:rsidR="007A6129" w:rsidRDefault="007A6129" w:rsidP="009A69B8">
      <w:pPr>
        <w:pStyle w:val="libFootnote"/>
        <w:rPr>
          <w:rtl/>
          <w:lang w:bidi="fa-IR"/>
        </w:rPr>
      </w:pPr>
      <w:r>
        <w:rPr>
          <w:rtl/>
          <w:lang w:bidi="fa-IR"/>
        </w:rPr>
        <w:t xml:space="preserve">583 </w:t>
      </w:r>
      <w:r w:rsidR="00B6393C">
        <w:rPr>
          <w:rtl/>
          <w:lang w:bidi="fa-IR"/>
        </w:rPr>
        <w:t xml:space="preserve">- </w:t>
      </w:r>
      <w:r>
        <w:rPr>
          <w:rtl/>
          <w:lang w:bidi="fa-IR"/>
        </w:rPr>
        <w:t>د</w:t>
      </w:r>
      <w:r w:rsidR="00D7132C">
        <w:rPr>
          <w:rtl/>
          <w:lang w:bidi="fa-IR"/>
        </w:rPr>
        <w:t>ی</w:t>
      </w:r>
      <w:r>
        <w:rPr>
          <w:rtl/>
          <w:lang w:bidi="fa-IR"/>
        </w:rPr>
        <w:t>وان مثنوى</w:t>
      </w:r>
      <w:r w:rsidR="0034192D">
        <w:rPr>
          <w:rtl/>
          <w:lang w:bidi="fa-IR"/>
        </w:rPr>
        <w:t xml:space="preserve">، </w:t>
      </w:r>
      <w:r>
        <w:rPr>
          <w:rtl/>
          <w:lang w:bidi="fa-IR"/>
        </w:rPr>
        <w:t>دفتر دوم</w:t>
      </w:r>
      <w:r w:rsidR="0034192D">
        <w:rPr>
          <w:rtl/>
          <w:lang w:bidi="fa-IR"/>
        </w:rPr>
        <w:t xml:space="preserve">. </w:t>
      </w:r>
    </w:p>
    <w:p w:rsidR="007A6129" w:rsidRDefault="007A6129" w:rsidP="009A69B8">
      <w:pPr>
        <w:pStyle w:val="libFootnote"/>
        <w:rPr>
          <w:rtl/>
          <w:lang w:bidi="fa-IR"/>
        </w:rPr>
      </w:pPr>
      <w:r>
        <w:rPr>
          <w:rtl/>
          <w:lang w:bidi="fa-IR"/>
        </w:rPr>
        <w:t xml:space="preserve">584 </w:t>
      </w:r>
      <w:r w:rsidR="00B6393C">
        <w:rPr>
          <w:rtl/>
          <w:lang w:bidi="fa-IR"/>
        </w:rPr>
        <w:t xml:space="preserve">- </w:t>
      </w:r>
      <w:r>
        <w:rPr>
          <w:rtl/>
          <w:lang w:bidi="fa-IR"/>
        </w:rPr>
        <w:t>گلستان سعدى</w:t>
      </w:r>
      <w:r w:rsidR="0034192D">
        <w:rPr>
          <w:rtl/>
          <w:lang w:bidi="fa-IR"/>
        </w:rPr>
        <w:t xml:space="preserve">، </w:t>
      </w:r>
      <w:r>
        <w:rPr>
          <w:rtl/>
          <w:lang w:bidi="fa-IR"/>
        </w:rPr>
        <w:t>باب 8</w:t>
      </w:r>
      <w:r w:rsidR="0034192D">
        <w:rPr>
          <w:rtl/>
          <w:lang w:bidi="fa-IR"/>
        </w:rPr>
        <w:t xml:space="preserve">. </w:t>
      </w:r>
    </w:p>
    <w:p w:rsidR="007A6129" w:rsidRDefault="007A6129" w:rsidP="009A69B8">
      <w:pPr>
        <w:pStyle w:val="libFootnote"/>
        <w:rPr>
          <w:rtl/>
          <w:lang w:bidi="fa-IR"/>
        </w:rPr>
      </w:pPr>
      <w:r>
        <w:rPr>
          <w:rtl/>
          <w:lang w:bidi="fa-IR"/>
        </w:rPr>
        <w:t xml:space="preserve">585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57 ذ</w:t>
      </w:r>
      <w:r w:rsidR="00D7132C">
        <w:rPr>
          <w:rtl/>
          <w:lang w:bidi="fa-IR"/>
        </w:rPr>
        <w:t>ی</w:t>
      </w:r>
      <w:r>
        <w:rPr>
          <w:rtl/>
          <w:lang w:bidi="fa-IR"/>
        </w:rPr>
        <w:t>ل آ</w:t>
      </w:r>
      <w:r w:rsidR="00D7132C">
        <w:rPr>
          <w:rtl/>
          <w:lang w:bidi="fa-IR"/>
        </w:rPr>
        <w:t>ی</w:t>
      </w:r>
      <w:r>
        <w:rPr>
          <w:rtl/>
          <w:lang w:bidi="fa-IR"/>
        </w:rPr>
        <w:t>ه 78 سوره انب</w:t>
      </w:r>
      <w:r w:rsidR="00D7132C">
        <w:rPr>
          <w:rtl/>
          <w:lang w:bidi="fa-IR"/>
        </w:rPr>
        <w:t>ی</w:t>
      </w:r>
      <w:r>
        <w:rPr>
          <w:rtl/>
          <w:lang w:bidi="fa-IR"/>
        </w:rPr>
        <w:t>اء</w:t>
      </w:r>
      <w:r w:rsidR="0034192D">
        <w:rPr>
          <w:rtl/>
          <w:lang w:bidi="fa-IR"/>
        </w:rPr>
        <w:t xml:space="preserve">، </w:t>
      </w:r>
      <w:r>
        <w:rPr>
          <w:rtl/>
          <w:lang w:bidi="fa-IR"/>
        </w:rPr>
        <w:t xml:space="preserve">به نقل از امام صادق </w:t>
      </w:r>
      <w:r w:rsidR="00362EDB" w:rsidRPr="00362EDB">
        <w:rPr>
          <w:rStyle w:val="libAlaemChar"/>
          <w:rtl/>
        </w:rPr>
        <w:t>عليه‌السلام</w:t>
      </w:r>
      <w:r>
        <w:rPr>
          <w:rtl/>
          <w:lang w:bidi="fa-IR"/>
        </w:rPr>
        <w:t xml:space="preserve"> و امام باقر </w:t>
      </w:r>
      <w:r w:rsidR="00362EDB" w:rsidRPr="00362EDB">
        <w:rPr>
          <w:rStyle w:val="libAlaemChar"/>
          <w:rtl/>
        </w:rPr>
        <w:t>عليه‌السلام</w:t>
      </w:r>
      <w:r>
        <w:rPr>
          <w:rtl/>
          <w:lang w:bidi="fa-IR"/>
        </w:rPr>
        <w:t xml:space="preserve"> </w:t>
      </w:r>
      <w:r w:rsidR="00B6393C">
        <w:rPr>
          <w:rtl/>
          <w:lang w:bidi="fa-IR"/>
        </w:rPr>
        <w:t xml:space="preserve">- </w:t>
      </w:r>
      <w:r>
        <w:rPr>
          <w:rtl/>
          <w:lang w:bidi="fa-IR"/>
        </w:rPr>
        <w:t>ناگفته نماند كه ظاهر امر نشان مى</w:t>
      </w:r>
      <w:r w:rsidR="003E6297">
        <w:rPr>
          <w:rtl/>
          <w:lang w:bidi="fa-IR"/>
        </w:rPr>
        <w:t xml:space="preserve"> </w:t>
      </w:r>
      <w:r>
        <w:rPr>
          <w:rtl/>
          <w:lang w:bidi="fa-IR"/>
        </w:rPr>
        <w:t>دهد كه در قضاوت داوود و سل</w:t>
      </w:r>
      <w:r w:rsidR="00D7132C">
        <w:rPr>
          <w:rtl/>
          <w:lang w:bidi="fa-IR"/>
        </w:rPr>
        <w:t>ی</w:t>
      </w:r>
      <w:r>
        <w:rPr>
          <w:rtl/>
          <w:lang w:bidi="fa-IR"/>
        </w:rPr>
        <w:t>مان دو گونگى وجود دارد</w:t>
      </w:r>
      <w:r w:rsidR="0034192D">
        <w:rPr>
          <w:rtl/>
          <w:lang w:bidi="fa-IR"/>
        </w:rPr>
        <w:t xml:space="preserve">، </w:t>
      </w:r>
      <w:r>
        <w:rPr>
          <w:rtl/>
          <w:lang w:bidi="fa-IR"/>
        </w:rPr>
        <w:t>ولى طبق بعضى از روا</w:t>
      </w:r>
      <w:r w:rsidR="00D7132C">
        <w:rPr>
          <w:rtl/>
          <w:lang w:bidi="fa-IR"/>
        </w:rPr>
        <w:t>ی</w:t>
      </w:r>
      <w:r>
        <w:rPr>
          <w:rtl/>
          <w:lang w:bidi="fa-IR"/>
        </w:rPr>
        <w:t>ات</w:t>
      </w:r>
      <w:r w:rsidR="0034192D">
        <w:rPr>
          <w:rtl/>
          <w:lang w:bidi="fa-IR"/>
        </w:rPr>
        <w:t xml:space="preserve">، </w:t>
      </w:r>
      <w:r>
        <w:rPr>
          <w:rtl/>
          <w:lang w:bidi="fa-IR"/>
        </w:rPr>
        <w:t xml:space="preserve">امام باقر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ا</w:t>
      </w:r>
      <w:r w:rsidR="00D7132C">
        <w:rPr>
          <w:rtl/>
          <w:lang w:bidi="fa-IR"/>
        </w:rPr>
        <w:t>ی</w:t>
      </w:r>
      <w:r>
        <w:rPr>
          <w:rtl/>
          <w:lang w:bidi="fa-IR"/>
        </w:rPr>
        <w:t>ن دوگونگى در مرحله مناظره و مشورت بود</w:t>
      </w:r>
      <w:r w:rsidR="0034192D">
        <w:rPr>
          <w:rtl/>
          <w:lang w:bidi="fa-IR"/>
        </w:rPr>
        <w:t xml:space="preserve">، </w:t>
      </w:r>
      <w:r>
        <w:rPr>
          <w:rtl/>
          <w:lang w:bidi="fa-IR"/>
        </w:rPr>
        <w:t>نه در مرحله قضاوت نها</w:t>
      </w:r>
      <w:r w:rsidR="00D7132C">
        <w:rPr>
          <w:rtl/>
          <w:lang w:bidi="fa-IR"/>
        </w:rPr>
        <w:t>ی</w:t>
      </w:r>
      <w:r>
        <w:rPr>
          <w:rtl/>
          <w:lang w:bidi="fa-IR"/>
        </w:rPr>
        <w:t>ى (تفس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443)</w:t>
      </w:r>
      <w:r w:rsidR="0034192D">
        <w:rPr>
          <w:rtl/>
          <w:lang w:bidi="fa-IR"/>
        </w:rPr>
        <w:t xml:space="preserve">. </w:t>
      </w:r>
    </w:p>
    <w:p w:rsidR="007A6129" w:rsidRDefault="007A6129" w:rsidP="009A69B8">
      <w:pPr>
        <w:pStyle w:val="libFootnote"/>
        <w:rPr>
          <w:rtl/>
          <w:lang w:bidi="fa-IR"/>
        </w:rPr>
      </w:pPr>
      <w:r>
        <w:rPr>
          <w:rtl/>
          <w:lang w:bidi="fa-IR"/>
        </w:rPr>
        <w:t xml:space="preserve">586 </w:t>
      </w:r>
      <w:r w:rsidR="00B6393C">
        <w:rPr>
          <w:rtl/>
          <w:lang w:bidi="fa-IR"/>
        </w:rPr>
        <w:t xml:space="preserve">- </w:t>
      </w:r>
      <w:r>
        <w:rPr>
          <w:rtl/>
          <w:lang w:bidi="fa-IR"/>
        </w:rPr>
        <w:t>سوره ص</w:t>
      </w:r>
      <w:r w:rsidR="0034192D">
        <w:rPr>
          <w:rtl/>
          <w:lang w:bidi="fa-IR"/>
        </w:rPr>
        <w:t xml:space="preserve">، </w:t>
      </w:r>
      <w:r>
        <w:rPr>
          <w:rtl/>
          <w:lang w:bidi="fa-IR"/>
        </w:rPr>
        <w:t>26</w:t>
      </w:r>
      <w:r w:rsidR="0034192D">
        <w:rPr>
          <w:rtl/>
          <w:lang w:bidi="fa-IR"/>
        </w:rPr>
        <w:t xml:space="preserve">. </w:t>
      </w:r>
    </w:p>
    <w:p w:rsidR="007A6129" w:rsidRDefault="007A6129" w:rsidP="009A69B8">
      <w:pPr>
        <w:pStyle w:val="libFootnote"/>
        <w:rPr>
          <w:rtl/>
          <w:lang w:bidi="fa-IR"/>
        </w:rPr>
      </w:pPr>
      <w:r>
        <w:rPr>
          <w:rtl/>
          <w:lang w:bidi="fa-IR"/>
        </w:rPr>
        <w:t xml:space="preserve">587 </w:t>
      </w:r>
      <w:r w:rsidR="00B6393C">
        <w:rPr>
          <w:rtl/>
          <w:lang w:bidi="fa-IR"/>
        </w:rPr>
        <w:t xml:space="preserve">- </w:t>
      </w:r>
      <w:r>
        <w:rPr>
          <w:rtl/>
          <w:lang w:bidi="fa-IR"/>
        </w:rPr>
        <w:t>سوره ص</w:t>
      </w:r>
      <w:r w:rsidR="0034192D">
        <w:rPr>
          <w:rtl/>
          <w:lang w:bidi="fa-IR"/>
        </w:rPr>
        <w:t xml:space="preserve">، </w:t>
      </w:r>
      <w:r>
        <w:rPr>
          <w:rtl/>
          <w:lang w:bidi="fa-IR"/>
        </w:rPr>
        <w:t>19</w:t>
      </w:r>
      <w:r w:rsidR="0034192D">
        <w:rPr>
          <w:rtl/>
          <w:lang w:bidi="fa-IR"/>
        </w:rPr>
        <w:t xml:space="preserve">. </w:t>
      </w:r>
    </w:p>
    <w:p w:rsidR="007A6129" w:rsidRDefault="007A6129" w:rsidP="009A69B8">
      <w:pPr>
        <w:pStyle w:val="libFootnote"/>
        <w:rPr>
          <w:rtl/>
          <w:lang w:bidi="fa-IR"/>
        </w:rPr>
      </w:pPr>
      <w:r>
        <w:rPr>
          <w:rtl/>
          <w:lang w:bidi="fa-IR"/>
        </w:rPr>
        <w:t xml:space="preserve">588 </w:t>
      </w:r>
      <w:r w:rsidR="00B6393C">
        <w:rPr>
          <w:rtl/>
          <w:lang w:bidi="fa-IR"/>
        </w:rPr>
        <w:t xml:space="preserve">- </w:t>
      </w:r>
      <w:r>
        <w:rPr>
          <w:rtl/>
          <w:lang w:bidi="fa-IR"/>
        </w:rPr>
        <w:t>نمل</w:t>
      </w:r>
      <w:r w:rsidR="0034192D">
        <w:rPr>
          <w:rtl/>
          <w:lang w:bidi="fa-IR"/>
        </w:rPr>
        <w:t xml:space="preserve">، </w:t>
      </w:r>
      <w:r>
        <w:rPr>
          <w:rtl/>
          <w:lang w:bidi="fa-IR"/>
        </w:rPr>
        <w:t>16</w:t>
      </w:r>
      <w:r w:rsidR="0034192D">
        <w:rPr>
          <w:rtl/>
          <w:lang w:bidi="fa-IR"/>
        </w:rPr>
        <w:t xml:space="preserve">. </w:t>
      </w:r>
    </w:p>
    <w:p w:rsidR="007A6129" w:rsidRDefault="007A6129" w:rsidP="009A69B8">
      <w:pPr>
        <w:pStyle w:val="libFootnote"/>
        <w:rPr>
          <w:rtl/>
          <w:lang w:bidi="fa-IR"/>
        </w:rPr>
      </w:pPr>
      <w:r>
        <w:rPr>
          <w:rtl/>
          <w:lang w:bidi="fa-IR"/>
        </w:rPr>
        <w:t xml:space="preserve">589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38</w:t>
      </w:r>
      <w:r w:rsidR="0034192D">
        <w:rPr>
          <w:rtl/>
          <w:lang w:bidi="fa-IR"/>
        </w:rPr>
        <w:t xml:space="preserve">. </w:t>
      </w:r>
    </w:p>
    <w:p w:rsidR="007A6129" w:rsidRDefault="007A6129" w:rsidP="009A69B8">
      <w:pPr>
        <w:pStyle w:val="libFootnote"/>
        <w:rPr>
          <w:rtl/>
          <w:lang w:bidi="fa-IR"/>
        </w:rPr>
      </w:pPr>
      <w:r>
        <w:rPr>
          <w:rtl/>
          <w:lang w:bidi="fa-IR"/>
        </w:rPr>
        <w:t xml:space="preserve">590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39</w:t>
      </w:r>
      <w:r w:rsidR="0034192D">
        <w:rPr>
          <w:rtl/>
          <w:lang w:bidi="fa-IR"/>
        </w:rPr>
        <w:t xml:space="preserve">. </w:t>
      </w:r>
    </w:p>
    <w:p w:rsidR="007A6129" w:rsidRDefault="007A6129" w:rsidP="009A69B8">
      <w:pPr>
        <w:pStyle w:val="libFootnote"/>
        <w:rPr>
          <w:rtl/>
          <w:lang w:bidi="fa-IR"/>
        </w:rPr>
      </w:pPr>
      <w:r>
        <w:rPr>
          <w:rtl/>
          <w:lang w:bidi="fa-IR"/>
        </w:rPr>
        <w:t xml:space="preserve">591 </w:t>
      </w:r>
      <w:r w:rsidR="00B6393C">
        <w:rPr>
          <w:rtl/>
          <w:lang w:bidi="fa-IR"/>
        </w:rPr>
        <w:t xml:space="preserve">- </w:t>
      </w:r>
      <w:r>
        <w:rPr>
          <w:rtl/>
          <w:lang w:bidi="fa-IR"/>
        </w:rPr>
        <w:t>اقتباس از كتاب ثمرات الح</w:t>
      </w:r>
      <w:r w:rsidR="00D7132C">
        <w:rPr>
          <w:rtl/>
          <w:lang w:bidi="fa-IR"/>
        </w:rPr>
        <w:t>ی</w:t>
      </w:r>
      <w:r>
        <w:rPr>
          <w:rtl/>
          <w:lang w:bidi="fa-IR"/>
        </w:rPr>
        <w:t>وة</w:t>
      </w:r>
      <w:r w:rsidR="0034192D">
        <w:rPr>
          <w:rtl/>
          <w:lang w:bidi="fa-IR"/>
        </w:rPr>
        <w:t xml:space="preserve">. </w:t>
      </w:r>
    </w:p>
    <w:p w:rsidR="007A6129" w:rsidRDefault="007A6129" w:rsidP="009A69B8">
      <w:pPr>
        <w:pStyle w:val="libFootnote"/>
        <w:rPr>
          <w:rtl/>
          <w:lang w:bidi="fa-IR"/>
        </w:rPr>
      </w:pPr>
      <w:r>
        <w:rPr>
          <w:rtl/>
          <w:lang w:bidi="fa-IR"/>
        </w:rPr>
        <w:t xml:space="preserve">592 </w:t>
      </w:r>
      <w:r w:rsidR="00B6393C">
        <w:rPr>
          <w:rtl/>
          <w:lang w:bidi="fa-IR"/>
        </w:rPr>
        <w:t xml:space="preserve">- </w:t>
      </w:r>
      <w:r>
        <w:rPr>
          <w:rtl/>
          <w:lang w:bidi="fa-IR"/>
        </w:rPr>
        <w:t xml:space="preserve">من لا </w:t>
      </w:r>
      <w:r w:rsidR="00D7132C">
        <w:rPr>
          <w:rtl/>
          <w:lang w:bidi="fa-IR"/>
        </w:rPr>
        <w:t>ی</w:t>
      </w:r>
      <w:r>
        <w:rPr>
          <w:rtl/>
          <w:lang w:bidi="fa-IR"/>
        </w:rPr>
        <w:t>حضره الفق</w:t>
      </w:r>
      <w:r w:rsidR="00D7132C">
        <w:rPr>
          <w:rtl/>
          <w:lang w:bidi="fa-IR"/>
        </w:rPr>
        <w:t>ی</w:t>
      </w:r>
      <w:r>
        <w:rPr>
          <w:rtl/>
          <w:lang w:bidi="fa-IR"/>
        </w:rPr>
        <w:t>ه</w:t>
      </w:r>
      <w:r w:rsidR="0034192D">
        <w:rPr>
          <w:rtl/>
          <w:lang w:bidi="fa-IR"/>
        </w:rPr>
        <w:t xml:space="preserve">، </w:t>
      </w:r>
      <w:r>
        <w:rPr>
          <w:rtl/>
          <w:lang w:bidi="fa-IR"/>
        </w:rPr>
        <w:t>ص 471</w:t>
      </w:r>
      <w:r w:rsidR="0034192D">
        <w:rPr>
          <w:rtl/>
          <w:lang w:bidi="fa-IR"/>
        </w:rPr>
        <w:t xml:space="preserve">. </w:t>
      </w:r>
    </w:p>
    <w:p w:rsidR="007A6129" w:rsidRDefault="007A6129" w:rsidP="009A69B8">
      <w:pPr>
        <w:pStyle w:val="libFootnote"/>
        <w:rPr>
          <w:rtl/>
          <w:lang w:bidi="fa-IR"/>
        </w:rPr>
      </w:pPr>
      <w:r>
        <w:rPr>
          <w:rtl/>
          <w:lang w:bidi="fa-IR"/>
        </w:rPr>
        <w:t xml:space="preserve">593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42</w:t>
      </w:r>
      <w:r w:rsidR="0034192D">
        <w:rPr>
          <w:rtl/>
          <w:lang w:bidi="fa-IR"/>
        </w:rPr>
        <w:t xml:space="preserve">. </w:t>
      </w:r>
    </w:p>
    <w:p w:rsidR="007A6129" w:rsidRDefault="007A6129" w:rsidP="009A69B8">
      <w:pPr>
        <w:pStyle w:val="libFootnote"/>
        <w:rPr>
          <w:rtl/>
          <w:lang w:bidi="fa-IR"/>
        </w:rPr>
      </w:pPr>
      <w:r>
        <w:rPr>
          <w:rtl/>
          <w:lang w:bidi="fa-IR"/>
        </w:rPr>
        <w:t xml:space="preserve">594 </w:t>
      </w:r>
      <w:r w:rsidR="00B6393C">
        <w:rPr>
          <w:rtl/>
          <w:lang w:bidi="fa-IR"/>
        </w:rPr>
        <w:t xml:space="preserve">- </w:t>
      </w:r>
      <w:r>
        <w:rPr>
          <w:rtl/>
          <w:lang w:bidi="fa-IR"/>
        </w:rPr>
        <w:t>ش</w:t>
      </w:r>
      <w:r w:rsidR="00D7132C">
        <w:rPr>
          <w:rtl/>
          <w:lang w:bidi="fa-IR"/>
        </w:rPr>
        <w:t>ی</w:t>
      </w:r>
      <w:r>
        <w:rPr>
          <w:rtl/>
          <w:lang w:bidi="fa-IR"/>
        </w:rPr>
        <w:t>طان آن</w:t>
      </w:r>
      <w:r w:rsidR="003E6297">
        <w:rPr>
          <w:rtl/>
          <w:lang w:bidi="fa-IR"/>
        </w:rPr>
        <w:t xml:space="preserve"> </w:t>
      </w:r>
      <w:r>
        <w:rPr>
          <w:rtl/>
          <w:lang w:bidi="fa-IR"/>
        </w:rPr>
        <w:t>ها را آن چنان به ن</w:t>
      </w:r>
      <w:r w:rsidR="00D7132C">
        <w:rPr>
          <w:rtl/>
          <w:lang w:bidi="fa-IR"/>
        </w:rPr>
        <w:t>ی</w:t>
      </w:r>
      <w:r>
        <w:rPr>
          <w:rtl/>
          <w:lang w:bidi="fa-IR"/>
        </w:rPr>
        <w:t>رنگ انداخت</w:t>
      </w:r>
      <w:r w:rsidR="0034192D">
        <w:rPr>
          <w:rtl/>
          <w:lang w:bidi="fa-IR"/>
        </w:rPr>
        <w:t xml:space="preserve">، </w:t>
      </w:r>
      <w:r>
        <w:rPr>
          <w:rtl/>
          <w:lang w:bidi="fa-IR"/>
        </w:rPr>
        <w:t>كه بعضى از آن</w:t>
      </w:r>
      <w:r w:rsidR="003E6297">
        <w:rPr>
          <w:rtl/>
          <w:lang w:bidi="fa-IR"/>
        </w:rPr>
        <w:t xml:space="preserve"> </w:t>
      </w:r>
      <w:r>
        <w:rPr>
          <w:rtl/>
          <w:lang w:bidi="fa-IR"/>
        </w:rPr>
        <w:t>ها روز شنبه ماهى مى</w:t>
      </w:r>
      <w:r w:rsidR="003E6297">
        <w:rPr>
          <w:rtl/>
          <w:lang w:bidi="fa-IR"/>
        </w:rPr>
        <w:t xml:space="preserve"> </w:t>
      </w:r>
      <w:r>
        <w:rPr>
          <w:rtl/>
          <w:lang w:bidi="fa-IR"/>
        </w:rPr>
        <w:t>گرفت و نخى به دُم سوراخ شده ماهى مى</w:t>
      </w:r>
      <w:r w:rsidR="003E6297">
        <w:rPr>
          <w:rtl/>
          <w:lang w:bidi="fa-IR"/>
        </w:rPr>
        <w:t xml:space="preserve"> </w:t>
      </w:r>
      <w:r>
        <w:rPr>
          <w:rtl/>
          <w:lang w:bidi="fa-IR"/>
        </w:rPr>
        <w:t>بست</w:t>
      </w:r>
      <w:r w:rsidR="0034192D">
        <w:rPr>
          <w:rtl/>
          <w:lang w:bidi="fa-IR"/>
        </w:rPr>
        <w:t xml:space="preserve">، </w:t>
      </w:r>
      <w:r>
        <w:rPr>
          <w:rtl/>
          <w:lang w:bidi="fa-IR"/>
        </w:rPr>
        <w:t>و طرف د</w:t>
      </w:r>
      <w:r w:rsidR="00D7132C">
        <w:rPr>
          <w:rtl/>
          <w:lang w:bidi="fa-IR"/>
        </w:rPr>
        <w:t>ی</w:t>
      </w:r>
      <w:r>
        <w:rPr>
          <w:rtl/>
          <w:lang w:bidi="fa-IR"/>
        </w:rPr>
        <w:t>گر نخ را در ب</w:t>
      </w:r>
      <w:r w:rsidR="00D7132C">
        <w:rPr>
          <w:rtl/>
          <w:lang w:bidi="fa-IR"/>
        </w:rPr>
        <w:t>ی</w:t>
      </w:r>
      <w:r>
        <w:rPr>
          <w:rtl/>
          <w:lang w:bidi="fa-IR"/>
        </w:rPr>
        <w:t>رون آب به م</w:t>
      </w:r>
      <w:r w:rsidR="00D7132C">
        <w:rPr>
          <w:rtl/>
          <w:lang w:bidi="fa-IR"/>
        </w:rPr>
        <w:t>ی</w:t>
      </w:r>
      <w:r>
        <w:rPr>
          <w:rtl/>
          <w:lang w:bidi="fa-IR"/>
        </w:rPr>
        <w:t>خى بند مى</w:t>
      </w:r>
      <w:r w:rsidR="003E6297">
        <w:rPr>
          <w:rtl/>
          <w:lang w:bidi="fa-IR"/>
        </w:rPr>
        <w:t xml:space="preserve"> </w:t>
      </w:r>
      <w:r>
        <w:rPr>
          <w:rtl/>
          <w:lang w:bidi="fa-IR"/>
        </w:rPr>
        <w:t>كرد</w:t>
      </w:r>
      <w:r w:rsidR="0034192D">
        <w:rPr>
          <w:rtl/>
          <w:lang w:bidi="fa-IR"/>
        </w:rPr>
        <w:t xml:space="preserve">. </w:t>
      </w:r>
      <w:r>
        <w:rPr>
          <w:rtl/>
          <w:lang w:bidi="fa-IR"/>
        </w:rPr>
        <w:t>ماهى در م</w:t>
      </w:r>
      <w:r w:rsidR="00D7132C">
        <w:rPr>
          <w:rtl/>
          <w:lang w:bidi="fa-IR"/>
        </w:rPr>
        <w:t>ی</w:t>
      </w:r>
      <w:r>
        <w:rPr>
          <w:rtl/>
          <w:lang w:bidi="fa-IR"/>
        </w:rPr>
        <w:t>ان آب به طور محبوس مى</w:t>
      </w:r>
      <w:r w:rsidR="003E6297">
        <w:rPr>
          <w:rtl/>
          <w:lang w:bidi="fa-IR"/>
        </w:rPr>
        <w:t xml:space="preserve"> </w:t>
      </w:r>
      <w:r>
        <w:rPr>
          <w:rtl/>
          <w:lang w:bidi="fa-IR"/>
        </w:rPr>
        <w:t>ماند</w:t>
      </w:r>
      <w:r w:rsidR="0034192D">
        <w:rPr>
          <w:rtl/>
          <w:lang w:bidi="fa-IR"/>
        </w:rPr>
        <w:t xml:space="preserve">، </w:t>
      </w:r>
      <w:r>
        <w:rPr>
          <w:rtl/>
          <w:lang w:bidi="fa-IR"/>
        </w:rPr>
        <w:t>فرداى آن روز</w:t>
      </w:r>
      <w:r w:rsidR="0034192D">
        <w:rPr>
          <w:rtl/>
          <w:lang w:bidi="fa-IR"/>
        </w:rPr>
        <w:t xml:space="preserve">، </w:t>
      </w:r>
      <w:r>
        <w:rPr>
          <w:rtl/>
          <w:lang w:bidi="fa-IR"/>
        </w:rPr>
        <w:t>او مى</w:t>
      </w:r>
      <w:r w:rsidR="003E6297">
        <w:rPr>
          <w:rtl/>
          <w:lang w:bidi="fa-IR"/>
        </w:rPr>
        <w:t xml:space="preserve"> </w:t>
      </w:r>
      <w:r>
        <w:rPr>
          <w:rtl/>
          <w:lang w:bidi="fa-IR"/>
        </w:rPr>
        <w:t>آمد و آن ماهى را مى</w:t>
      </w:r>
      <w:r w:rsidR="003E6297">
        <w:rPr>
          <w:rtl/>
          <w:lang w:bidi="fa-IR"/>
        </w:rPr>
        <w:t xml:space="preserve"> </w:t>
      </w:r>
      <w:r>
        <w:rPr>
          <w:rtl/>
          <w:lang w:bidi="fa-IR"/>
        </w:rPr>
        <w:t>گرفت و مى</w:t>
      </w:r>
      <w:r w:rsidR="003E6297">
        <w:rPr>
          <w:rtl/>
          <w:lang w:bidi="fa-IR"/>
        </w:rPr>
        <w:t xml:space="preserve"> </w:t>
      </w:r>
      <w:r>
        <w:rPr>
          <w:rtl/>
          <w:lang w:bidi="fa-IR"/>
        </w:rPr>
        <w:t>برد</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62)</w:t>
      </w:r>
    </w:p>
    <w:p w:rsidR="007A6129" w:rsidRDefault="007A6129" w:rsidP="009A69B8">
      <w:pPr>
        <w:pStyle w:val="libFootnote"/>
        <w:rPr>
          <w:rtl/>
          <w:lang w:bidi="fa-IR"/>
        </w:rPr>
      </w:pPr>
      <w:r>
        <w:rPr>
          <w:rtl/>
          <w:lang w:bidi="fa-IR"/>
        </w:rPr>
        <w:t xml:space="preserve">595 </w:t>
      </w:r>
      <w:r w:rsidR="00B6393C">
        <w:rPr>
          <w:rtl/>
          <w:lang w:bidi="fa-IR"/>
        </w:rPr>
        <w:t xml:space="preserve">- </w:t>
      </w:r>
      <w:r>
        <w:rPr>
          <w:rtl/>
          <w:lang w:bidi="fa-IR"/>
        </w:rPr>
        <w:t>اعراف</w:t>
      </w:r>
      <w:r w:rsidR="0034192D">
        <w:rPr>
          <w:rtl/>
          <w:lang w:bidi="fa-IR"/>
        </w:rPr>
        <w:t xml:space="preserve">، </w:t>
      </w:r>
      <w:r>
        <w:rPr>
          <w:rtl/>
          <w:lang w:bidi="fa-IR"/>
        </w:rPr>
        <w:t>164</w:t>
      </w:r>
      <w:r w:rsidR="0034192D">
        <w:rPr>
          <w:rtl/>
          <w:lang w:bidi="fa-IR"/>
        </w:rPr>
        <w:t xml:space="preserve">. </w:t>
      </w:r>
    </w:p>
    <w:p w:rsidR="007A6129" w:rsidRDefault="007A6129" w:rsidP="009A69B8">
      <w:pPr>
        <w:pStyle w:val="libFootnote"/>
        <w:rPr>
          <w:rtl/>
          <w:lang w:bidi="fa-IR"/>
        </w:rPr>
      </w:pPr>
      <w:r>
        <w:rPr>
          <w:rtl/>
          <w:lang w:bidi="fa-IR"/>
        </w:rPr>
        <w:t xml:space="preserve">596 </w:t>
      </w:r>
      <w:r w:rsidR="00B6393C">
        <w:rPr>
          <w:rtl/>
          <w:lang w:bidi="fa-IR"/>
        </w:rPr>
        <w:t xml:space="preserve">- </w:t>
      </w:r>
      <w:r>
        <w:rPr>
          <w:rtl/>
          <w:lang w:bidi="fa-IR"/>
        </w:rPr>
        <w:t>اعراف</w:t>
      </w:r>
      <w:r w:rsidR="0034192D">
        <w:rPr>
          <w:rtl/>
          <w:lang w:bidi="fa-IR"/>
        </w:rPr>
        <w:t xml:space="preserve">، </w:t>
      </w:r>
      <w:r>
        <w:rPr>
          <w:rtl/>
          <w:lang w:bidi="fa-IR"/>
        </w:rPr>
        <w:t>166</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4</w:t>
      </w:r>
      <w:r w:rsidR="0034192D">
        <w:rPr>
          <w:rtl/>
          <w:lang w:bidi="fa-IR"/>
        </w:rPr>
        <w:t xml:space="preserve">، </w:t>
      </w:r>
      <w:r>
        <w:rPr>
          <w:rtl/>
          <w:lang w:bidi="fa-IR"/>
        </w:rPr>
        <w:t>ص 493</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56 و 57</w:t>
      </w:r>
      <w:r w:rsidR="0034192D">
        <w:rPr>
          <w:rtl/>
          <w:lang w:bidi="fa-IR"/>
        </w:rPr>
        <w:t xml:space="preserve">. </w:t>
      </w:r>
    </w:p>
    <w:p w:rsidR="007A6129" w:rsidRDefault="007A6129" w:rsidP="009A69B8">
      <w:pPr>
        <w:pStyle w:val="libFootnote"/>
        <w:rPr>
          <w:rtl/>
          <w:lang w:bidi="fa-IR"/>
        </w:rPr>
      </w:pPr>
      <w:r>
        <w:rPr>
          <w:rtl/>
          <w:lang w:bidi="fa-IR"/>
        </w:rPr>
        <w:t xml:space="preserve">597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58</w:t>
      </w:r>
      <w:r w:rsidR="0034192D">
        <w:rPr>
          <w:rtl/>
          <w:lang w:bidi="fa-IR"/>
        </w:rPr>
        <w:t xml:space="preserve">. </w:t>
      </w:r>
    </w:p>
    <w:p w:rsidR="007A6129" w:rsidRDefault="007A6129" w:rsidP="009A69B8">
      <w:pPr>
        <w:pStyle w:val="libFootnote"/>
        <w:rPr>
          <w:rtl/>
          <w:lang w:bidi="fa-IR"/>
        </w:rPr>
      </w:pPr>
      <w:r>
        <w:rPr>
          <w:rtl/>
          <w:lang w:bidi="fa-IR"/>
        </w:rPr>
        <w:t xml:space="preserve">598 </w:t>
      </w:r>
      <w:r w:rsidR="00B6393C">
        <w:rPr>
          <w:rtl/>
          <w:lang w:bidi="fa-IR"/>
        </w:rPr>
        <w:t xml:space="preserve">- </w:t>
      </w:r>
      <w:r>
        <w:rPr>
          <w:rtl/>
          <w:lang w:bidi="fa-IR"/>
        </w:rPr>
        <w:t>ارشاد القلوب د</w:t>
      </w:r>
      <w:r w:rsidR="00D7132C">
        <w:rPr>
          <w:rtl/>
          <w:lang w:bidi="fa-IR"/>
        </w:rPr>
        <w:t>ی</w:t>
      </w:r>
      <w:r>
        <w:rPr>
          <w:rtl/>
          <w:lang w:bidi="fa-IR"/>
        </w:rPr>
        <w:t>لمى</w:t>
      </w:r>
      <w:r w:rsidR="0034192D">
        <w:rPr>
          <w:rtl/>
          <w:lang w:bidi="fa-IR"/>
        </w:rPr>
        <w:t xml:space="preserve">، </w:t>
      </w:r>
      <w:r>
        <w:rPr>
          <w:rtl/>
          <w:lang w:bidi="fa-IR"/>
        </w:rPr>
        <w:t>ج 1</w:t>
      </w:r>
      <w:r w:rsidR="0034192D">
        <w:rPr>
          <w:rtl/>
          <w:lang w:bidi="fa-IR"/>
        </w:rPr>
        <w:t xml:space="preserve">، </w:t>
      </w:r>
      <w:r>
        <w:rPr>
          <w:rtl/>
          <w:lang w:bidi="fa-IR"/>
        </w:rPr>
        <w:t>ص 312</w:t>
      </w:r>
      <w:r w:rsidR="0034192D">
        <w:rPr>
          <w:rtl/>
          <w:lang w:bidi="fa-IR"/>
        </w:rPr>
        <w:t xml:space="preserve">. </w:t>
      </w:r>
    </w:p>
    <w:p w:rsidR="007A6129" w:rsidRDefault="007A6129" w:rsidP="009A69B8">
      <w:pPr>
        <w:pStyle w:val="libFootnote"/>
        <w:rPr>
          <w:rtl/>
          <w:lang w:bidi="fa-IR"/>
        </w:rPr>
      </w:pPr>
      <w:r>
        <w:rPr>
          <w:rtl/>
          <w:lang w:bidi="fa-IR"/>
        </w:rPr>
        <w:t xml:space="preserve">599 </w:t>
      </w:r>
      <w:r w:rsidR="00B6393C">
        <w:rPr>
          <w:rtl/>
          <w:lang w:bidi="fa-IR"/>
        </w:rPr>
        <w:t xml:space="preserve">- </w:t>
      </w:r>
      <w:r>
        <w:rPr>
          <w:rtl/>
          <w:lang w:bidi="fa-IR"/>
        </w:rPr>
        <w:t>امالى صدوق</w:t>
      </w:r>
      <w:r w:rsidR="0034192D">
        <w:rPr>
          <w:rtl/>
          <w:lang w:bidi="fa-IR"/>
        </w:rPr>
        <w:t xml:space="preserve">، </w:t>
      </w:r>
      <w:r>
        <w:rPr>
          <w:rtl/>
          <w:lang w:bidi="fa-IR"/>
        </w:rPr>
        <w:t>ص 118</w:t>
      </w:r>
      <w:r w:rsidR="0034192D">
        <w:rPr>
          <w:rtl/>
          <w:lang w:bidi="fa-IR"/>
        </w:rPr>
        <w:t xml:space="preserve">. </w:t>
      </w:r>
    </w:p>
    <w:p w:rsidR="007A6129" w:rsidRDefault="007A6129" w:rsidP="009A69B8">
      <w:pPr>
        <w:pStyle w:val="libFootnote"/>
        <w:rPr>
          <w:rtl/>
          <w:lang w:bidi="fa-IR"/>
        </w:rPr>
      </w:pPr>
      <w:r>
        <w:rPr>
          <w:rtl/>
          <w:lang w:bidi="fa-IR"/>
        </w:rPr>
        <w:t xml:space="preserve">600 </w:t>
      </w:r>
      <w:r w:rsidR="00B6393C">
        <w:rPr>
          <w:rtl/>
          <w:lang w:bidi="fa-IR"/>
        </w:rPr>
        <w:t xml:space="preserve">- </w:t>
      </w:r>
      <w:r>
        <w:rPr>
          <w:rtl/>
          <w:lang w:bidi="fa-IR"/>
        </w:rPr>
        <w:t>همان</w:t>
      </w:r>
      <w:r w:rsidR="0034192D">
        <w:rPr>
          <w:rtl/>
          <w:lang w:bidi="fa-IR"/>
        </w:rPr>
        <w:t xml:space="preserve">، </w:t>
      </w:r>
      <w:r>
        <w:rPr>
          <w:rtl/>
          <w:lang w:bidi="fa-IR"/>
        </w:rPr>
        <w:t>ص 450</w:t>
      </w:r>
      <w:r w:rsidR="0034192D">
        <w:rPr>
          <w:rtl/>
          <w:lang w:bidi="fa-IR"/>
        </w:rPr>
        <w:t xml:space="preserve">. </w:t>
      </w:r>
    </w:p>
    <w:p w:rsidR="007A6129" w:rsidRDefault="007A6129" w:rsidP="009A69B8">
      <w:pPr>
        <w:pStyle w:val="libFootnote"/>
        <w:rPr>
          <w:rtl/>
          <w:lang w:bidi="fa-IR"/>
        </w:rPr>
      </w:pPr>
      <w:r>
        <w:rPr>
          <w:rtl/>
          <w:lang w:bidi="fa-IR"/>
        </w:rPr>
        <w:t xml:space="preserve">601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16</w:t>
      </w:r>
      <w:r w:rsidR="0034192D">
        <w:rPr>
          <w:rtl/>
          <w:lang w:bidi="fa-IR"/>
        </w:rPr>
        <w:t xml:space="preserve">، </w:t>
      </w:r>
      <w:r>
        <w:rPr>
          <w:rtl/>
          <w:lang w:bidi="fa-IR"/>
        </w:rPr>
        <w:t>به نقل از فروع كافى</w:t>
      </w:r>
      <w:r w:rsidR="0034192D">
        <w:rPr>
          <w:rtl/>
          <w:lang w:bidi="fa-IR"/>
        </w:rPr>
        <w:t xml:space="preserve">، </w:t>
      </w:r>
      <w:r>
        <w:rPr>
          <w:rtl/>
          <w:lang w:bidi="fa-IR"/>
        </w:rPr>
        <w:t>ج 1</w:t>
      </w:r>
      <w:r w:rsidR="0034192D">
        <w:rPr>
          <w:rtl/>
          <w:lang w:bidi="fa-IR"/>
        </w:rPr>
        <w:t xml:space="preserve">، </w:t>
      </w:r>
      <w:r>
        <w:rPr>
          <w:rtl/>
          <w:lang w:bidi="fa-IR"/>
        </w:rPr>
        <w:t>ص 224</w:t>
      </w:r>
      <w:r w:rsidR="0034192D">
        <w:rPr>
          <w:rtl/>
          <w:lang w:bidi="fa-IR"/>
        </w:rPr>
        <w:t xml:space="preserve">. </w:t>
      </w:r>
    </w:p>
    <w:p w:rsidR="007A6129" w:rsidRDefault="007A6129" w:rsidP="009A69B8">
      <w:pPr>
        <w:pStyle w:val="libFootnote"/>
        <w:rPr>
          <w:rtl/>
          <w:lang w:bidi="fa-IR"/>
        </w:rPr>
      </w:pPr>
      <w:r>
        <w:rPr>
          <w:rtl/>
          <w:lang w:bidi="fa-IR"/>
        </w:rPr>
        <w:t xml:space="preserve">602 </w:t>
      </w:r>
      <w:r w:rsidR="00B6393C">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 xml:space="preserve">ص 76 </w:t>
      </w:r>
      <w:r w:rsidR="00B6393C">
        <w:rPr>
          <w:rtl/>
          <w:lang w:bidi="fa-IR"/>
        </w:rPr>
        <w:t xml:space="preserve">- </w:t>
      </w:r>
      <w:r>
        <w:rPr>
          <w:rtl/>
          <w:lang w:bidi="fa-IR"/>
        </w:rPr>
        <w:t>78</w:t>
      </w:r>
      <w:r w:rsidR="0034192D">
        <w:rPr>
          <w:rtl/>
          <w:lang w:bidi="fa-IR"/>
        </w:rPr>
        <w:t xml:space="preserve">. </w:t>
      </w:r>
    </w:p>
    <w:p w:rsidR="007A6129" w:rsidRDefault="007A6129" w:rsidP="009A69B8">
      <w:pPr>
        <w:pStyle w:val="libFootnote"/>
        <w:rPr>
          <w:rtl/>
          <w:lang w:bidi="fa-IR"/>
        </w:rPr>
      </w:pPr>
      <w:r>
        <w:rPr>
          <w:rtl/>
          <w:lang w:bidi="fa-IR"/>
        </w:rPr>
        <w:t xml:space="preserve">603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1</w:t>
      </w:r>
      <w:r w:rsidR="0034192D">
        <w:rPr>
          <w:rtl/>
          <w:lang w:bidi="fa-IR"/>
        </w:rPr>
        <w:t xml:space="preserve">، </w:t>
      </w:r>
      <w:r>
        <w:rPr>
          <w:rtl/>
          <w:lang w:bidi="fa-IR"/>
        </w:rPr>
        <w:t>ص 60 (واژه بخت)</w:t>
      </w:r>
      <w:r w:rsidR="0034192D">
        <w:rPr>
          <w:rtl/>
          <w:lang w:bidi="fa-IR"/>
        </w:rPr>
        <w:t xml:space="preserve">. </w:t>
      </w:r>
    </w:p>
    <w:p w:rsidR="007A6129" w:rsidRDefault="007A6129" w:rsidP="009A69B8">
      <w:pPr>
        <w:pStyle w:val="libFootnote"/>
        <w:rPr>
          <w:rtl/>
          <w:lang w:bidi="fa-IR"/>
        </w:rPr>
      </w:pPr>
      <w:r>
        <w:rPr>
          <w:rtl/>
          <w:lang w:bidi="fa-IR"/>
        </w:rPr>
        <w:t xml:space="preserve">604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1</w:t>
      </w:r>
      <w:r w:rsidR="0034192D">
        <w:rPr>
          <w:rtl/>
          <w:lang w:bidi="fa-IR"/>
        </w:rPr>
        <w:t xml:space="preserve">، </w:t>
      </w:r>
      <w:r>
        <w:rPr>
          <w:rtl/>
          <w:lang w:bidi="fa-IR"/>
        </w:rPr>
        <w:t>ص 60 (واژه بخت)</w:t>
      </w:r>
      <w:r w:rsidR="0034192D">
        <w:rPr>
          <w:rtl/>
          <w:lang w:bidi="fa-IR"/>
        </w:rPr>
        <w:t xml:space="preserve">. </w:t>
      </w:r>
    </w:p>
    <w:p w:rsidR="007A6129" w:rsidRDefault="007A6129" w:rsidP="009A69B8">
      <w:pPr>
        <w:pStyle w:val="libFootnote"/>
        <w:rPr>
          <w:rtl/>
          <w:lang w:bidi="fa-IR"/>
        </w:rPr>
      </w:pPr>
      <w:r>
        <w:rPr>
          <w:rtl/>
          <w:lang w:bidi="fa-IR"/>
        </w:rPr>
        <w:t xml:space="preserve">605 </w:t>
      </w:r>
      <w:r w:rsidR="00B6393C">
        <w:rPr>
          <w:rtl/>
          <w:lang w:bidi="fa-IR"/>
        </w:rPr>
        <w:t xml:space="preserve">- </w:t>
      </w:r>
      <w:r>
        <w:rPr>
          <w:rtl/>
          <w:lang w:bidi="fa-IR"/>
        </w:rPr>
        <w:t>سوره سبأ</w:t>
      </w:r>
      <w:r w:rsidR="0034192D">
        <w:rPr>
          <w:rtl/>
          <w:lang w:bidi="fa-IR"/>
        </w:rPr>
        <w:t xml:space="preserve">، </w:t>
      </w:r>
      <w:r>
        <w:rPr>
          <w:rtl/>
          <w:lang w:bidi="fa-IR"/>
        </w:rPr>
        <w:t>12 و 13</w:t>
      </w:r>
      <w:r w:rsidR="0034192D">
        <w:rPr>
          <w:rtl/>
          <w:lang w:bidi="fa-IR"/>
        </w:rPr>
        <w:t xml:space="preserve">. </w:t>
      </w:r>
    </w:p>
    <w:p w:rsidR="007A6129" w:rsidRDefault="007A6129" w:rsidP="009A69B8">
      <w:pPr>
        <w:pStyle w:val="libFootnote"/>
        <w:rPr>
          <w:rtl/>
          <w:lang w:bidi="fa-IR"/>
        </w:rPr>
      </w:pPr>
      <w:r>
        <w:rPr>
          <w:rtl/>
          <w:lang w:bidi="fa-IR"/>
        </w:rPr>
        <w:t xml:space="preserve">606 </w:t>
      </w:r>
      <w:r w:rsidR="00B6393C">
        <w:rPr>
          <w:rtl/>
          <w:lang w:bidi="fa-IR"/>
        </w:rPr>
        <w:t xml:space="preserve">- </w:t>
      </w:r>
      <w:r>
        <w:rPr>
          <w:rtl/>
          <w:lang w:bidi="fa-IR"/>
        </w:rPr>
        <w:t>محاسن البرقى</w:t>
      </w:r>
      <w:r w:rsidR="0034192D">
        <w:rPr>
          <w:rtl/>
          <w:lang w:bidi="fa-IR"/>
        </w:rPr>
        <w:t xml:space="preserve">، </w:t>
      </w:r>
      <w:r>
        <w:rPr>
          <w:rtl/>
          <w:lang w:bidi="fa-IR"/>
        </w:rPr>
        <w:t>ص 193</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73</w:t>
      </w:r>
      <w:r w:rsidR="0034192D">
        <w:rPr>
          <w:rtl/>
          <w:lang w:bidi="fa-IR"/>
        </w:rPr>
        <w:t xml:space="preserve">. </w:t>
      </w:r>
      <w:r>
        <w:rPr>
          <w:rtl/>
          <w:lang w:bidi="fa-IR"/>
        </w:rPr>
        <w:t>مطابق بعضى از روا</w:t>
      </w:r>
      <w:r w:rsidR="00D7132C">
        <w:rPr>
          <w:rtl/>
          <w:lang w:bidi="fa-IR"/>
        </w:rPr>
        <w:t>ی</w:t>
      </w:r>
      <w:r>
        <w:rPr>
          <w:rtl/>
          <w:lang w:bidi="fa-IR"/>
        </w:rPr>
        <w:t>ات</w:t>
      </w:r>
      <w:r w:rsidR="0034192D">
        <w:rPr>
          <w:rtl/>
          <w:lang w:bidi="fa-IR"/>
        </w:rPr>
        <w:t xml:space="preserve">، </w:t>
      </w:r>
      <w:r>
        <w:rPr>
          <w:rtl/>
          <w:lang w:bidi="fa-IR"/>
        </w:rPr>
        <w:t>حضرت سل</w:t>
      </w:r>
      <w:r w:rsidR="00D7132C">
        <w:rPr>
          <w:rtl/>
          <w:lang w:bidi="fa-IR"/>
        </w:rPr>
        <w:t>ی</w:t>
      </w:r>
      <w:r>
        <w:rPr>
          <w:rtl/>
          <w:lang w:bidi="fa-IR"/>
        </w:rPr>
        <w:t>مان 712 سال عمر كرد (اكمال الد</w:t>
      </w:r>
      <w:r w:rsidR="00D7132C">
        <w:rPr>
          <w:rtl/>
          <w:lang w:bidi="fa-IR"/>
        </w:rPr>
        <w:t>ی</w:t>
      </w:r>
      <w:r>
        <w:rPr>
          <w:rtl/>
          <w:lang w:bidi="fa-IR"/>
        </w:rPr>
        <w:t>ن صدوق</w:t>
      </w:r>
      <w:r w:rsidR="0034192D">
        <w:rPr>
          <w:rtl/>
          <w:lang w:bidi="fa-IR"/>
        </w:rPr>
        <w:t xml:space="preserve">، </w:t>
      </w:r>
      <w:r>
        <w:rPr>
          <w:rtl/>
          <w:lang w:bidi="fa-IR"/>
        </w:rPr>
        <w:t>ص 289</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140)</w:t>
      </w:r>
      <w:r w:rsidR="0034192D">
        <w:rPr>
          <w:rtl/>
          <w:lang w:bidi="fa-IR"/>
        </w:rPr>
        <w:t xml:space="preserve">. </w:t>
      </w:r>
    </w:p>
    <w:p w:rsidR="007A6129" w:rsidRDefault="007A6129" w:rsidP="009A69B8">
      <w:pPr>
        <w:pStyle w:val="libFootnote"/>
        <w:rPr>
          <w:rtl/>
          <w:lang w:bidi="fa-IR"/>
        </w:rPr>
      </w:pPr>
      <w:r>
        <w:rPr>
          <w:rtl/>
          <w:lang w:bidi="fa-IR"/>
        </w:rPr>
        <w:t xml:space="preserve">607 </w:t>
      </w:r>
      <w:r w:rsidR="00B6393C">
        <w:rPr>
          <w:rtl/>
          <w:lang w:bidi="fa-IR"/>
        </w:rPr>
        <w:t xml:space="preserve">- </w:t>
      </w:r>
      <w:r>
        <w:rPr>
          <w:rtl/>
          <w:lang w:bidi="fa-IR"/>
        </w:rPr>
        <w:t>روضة الكفاى</w:t>
      </w:r>
      <w:r w:rsidR="0034192D">
        <w:rPr>
          <w:rtl/>
          <w:lang w:bidi="fa-IR"/>
        </w:rPr>
        <w:t xml:space="preserve">، </w:t>
      </w:r>
      <w:r>
        <w:rPr>
          <w:rtl/>
          <w:lang w:bidi="fa-IR"/>
        </w:rPr>
        <w:t>ص 246</w:t>
      </w:r>
      <w:r w:rsidR="0034192D">
        <w:rPr>
          <w:rtl/>
          <w:lang w:bidi="fa-IR"/>
        </w:rPr>
        <w:t xml:space="preserve">. </w:t>
      </w:r>
    </w:p>
    <w:p w:rsidR="007A6129" w:rsidRDefault="007A6129" w:rsidP="009A69B8">
      <w:pPr>
        <w:pStyle w:val="libFootnote"/>
        <w:rPr>
          <w:rtl/>
          <w:lang w:bidi="fa-IR"/>
        </w:rPr>
      </w:pPr>
      <w:r>
        <w:rPr>
          <w:rtl/>
          <w:lang w:bidi="fa-IR"/>
        </w:rPr>
        <w:t xml:space="preserve">608 </w:t>
      </w:r>
      <w:r w:rsidR="00B6393C">
        <w:rPr>
          <w:rtl/>
          <w:lang w:bidi="fa-IR"/>
        </w:rPr>
        <w:t xml:space="preserve">- </w:t>
      </w:r>
      <w:r>
        <w:rPr>
          <w:rtl/>
          <w:lang w:bidi="fa-IR"/>
        </w:rPr>
        <w:t>سل</w:t>
      </w:r>
      <w:r w:rsidR="00D7132C">
        <w:rPr>
          <w:rtl/>
          <w:lang w:bidi="fa-IR"/>
        </w:rPr>
        <w:t>ی</w:t>
      </w:r>
      <w:r>
        <w:rPr>
          <w:rtl/>
          <w:lang w:bidi="fa-IR"/>
        </w:rPr>
        <w:t>مان در توجه به مستضعفان به گونه</w:t>
      </w:r>
      <w:r w:rsidR="003E6297">
        <w:rPr>
          <w:rtl/>
          <w:lang w:bidi="fa-IR"/>
        </w:rPr>
        <w:t xml:space="preserve"> </w:t>
      </w:r>
      <w:r>
        <w:rPr>
          <w:rtl/>
          <w:lang w:bidi="fa-IR"/>
        </w:rPr>
        <w:t>اى بود كه وقتى صبح مى</w:t>
      </w:r>
      <w:r w:rsidR="003E6297">
        <w:rPr>
          <w:rtl/>
          <w:lang w:bidi="fa-IR"/>
        </w:rPr>
        <w:t xml:space="preserve"> </w:t>
      </w:r>
      <w:r>
        <w:rPr>
          <w:rtl/>
          <w:lang w:bidi="fa-IR"/>
        </w:rPr>
        <w:t>شد از اشراف و رجال ثروتمند روى بر مى</w:t>
      </w:r>
      <w:r w:rsidR="003E6297">
        <w:rPr>
          <w:rtl/>
          <w:lang w:bidi="fa-IR"/>
        </w:rPr>
        <w:t xml:space="preserve"> </w:t>
      </w:r>
      <w:r>
        <w:rPr>
          <w:rtl/>
          <w:lang w:bidi="fa-IR"/>
        </w:rPr>
        <w:t>گرداند و نزد مستمندان و ته</w:t>
      </w:r>
      <w:r w:rsidR="00D7132C">
        <w:rPr>
          <w:rtl/>
          <w:lang w:bidi="fa-IR"/>
        </w:rPr>
        <w:t>ی</w:t>
      </w:r>
      <w:r>
        <w:rPr>
          <w:rtl/>
          <w:lang w:bidi="fa-IR"/>
        </w:rPr>
        <w:t>دستان مى</w:t>
      </w:r>
      <w:r w:rsidR="003E6297">
        <w:rPr>
          <w:rtl/>
          <w:lang w:bidi="fa-IR"/>
        </w:rPr>
        <w:t xml:space="preserve"> </w:t>
      </w:r>
      <w:r>
        <w:rPr>
          <w:rtl/>
          <w:lang w:bidi="fa-IR"/>
        </w:rPr>
        <w:t>آمد و با آن</w:t>
      </w:r>
      <w:r w:rsidR="003E6297">
        <w:rPr>
          <w:rtl/>
          <w:lang w:bidi="fa-IR"/>
        </w:rPr>
        <w:t xml:space="preserve"> </w:t>
      </w:r>
      <w:r>
        <w:rPr>
          <w:rtl/>
          <w:lang w:bidi="fa-IR"/>
        </w:rPr>
        <w:t>ها مى</w:t>
      </w:r>
      <w:r w:rsidR="003E6297">
        <w:rPr>
          <w:rtl/>
          <w:lang w:bidi="fa-IR"/>
        </w:rPr>
        <w:t xml:space="preserve"> </w:t>
      </w:r>
      <w:r>
        <w:rPr>
          <w:rtl/>
          <w:lang w:bidi="fa-IR"/>
        </w:rPr>
        <w:t>نشست و مى</w:t>
      </w:r>
      <w:r w:rsidR="003E6297">
        <w:rPr>
          <w:rtl/>
          <w:lang w:bidi="fa-IR"/>
        </w:rPr>
        <w:t xml:space="preserve"> </w:t>
      </w:r>
      <w:r>
        <w:rPr>
          <w:rtl/>
          <w:lang w:bidi="fa-IR"/>
        </w:rPr>
        <w:t>فرمود</w:t>
      </w:r>
      <w:r w:rsidR="0034192D">
        <w:rPr>
          <w:rtl/>
          <w:lang w:bidi="fa-IR"/>
        </w:rPr>
        <w:t xml:space="preserve">: </w:t>
      </w:r>
      <w:r>
        <w:rPr>
          <w:rtl/>
          <w:lang w:bidi="fa-IR"/>
        </w:rPr>
        <w:t>مِسك</w:t>
      </w:r>
      <w:r w:rsidR="00D7132C">
        <w:rPr>
          <w:rtl/>
          <w:lang w:bidi="fa-IR"/>
        </w:rPr>
        <w:t>ی</w:t>
      </w:r>
      <w:r>
        <w:rPr>
          <w:rtl/>
          <w:lang w:bidi="fa-IR"/>
        </w:rPr>
        <w:t>نٌ مَعَ المَساكِ</w:t>
      </w:r>
      <w:r w:rsidR="00D7132C">
        <w:rPr>
          <w:rtl/>
          <w:lang w:bidi="fa-IR"/>
        </w:rPr>
        <w:t>ی</w:t>
      </w:r>
      <w:r>
        <w:rPr>
          <w:rtl/>
          <w:lang w:bidi="fa-IR"/>
        </w:rPr>
        <w:t>نَ</w:t>
      </w:r>
      <w:r w:rsidR="0034192D">
        <w:rPr>
          <w:rtl/>
          <w:lang w:bidi="fa-IR"/>
        </w:rPr>
        <w:t xml:space="preserve">: </w:t>
      </w:r>
      <w:r>
        <w:rPr>
          <w:rtl/>
          <w:lang w:bidi="fa-IR"/>
        </w:rPr>
        <w:t>مستمندى همراه مستمندان است</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83</w:t>
      </w:r>
      <w:r w:rsidR="0034192D">
        <w:rPr>
          <w:rtl/>
          <w:lang w:bidi="fa-IR"/>
        </w:rPr>
        <w:t>.</w:t>
      </w:r>
      <w:r w:rsidR="00F477F9">
        <w:rPr>
          <w:rtl/>
          <w:lang w:bidi="fa-IR"/>
        </w:rPr>
        <w:t>)</w:t>
      </w:r>
    </w:p>
    <w:p w:rsidR="007A6129" w:rsidRDefault="007A6129" w:rsidP="009A69B8">
      <w:pPr>
        <w:pStyle w:val="libFootnote"/>
        <w:rPr>
          <w:rtl/>
          <w:lang w:bidi="fa-IR"/>
        </w:rPr>
      </w:pPr>
      <w:r>
        <w:rPr>
          <w:rtl/>
          <w:lang w:bidi="fa-IR"/>
        </w:rPr>
        <w:t xml:space="preserve">609 </w:t>
      </w:r>
      <w:r w:rsidR="00B6393C">
        <w:rPr>
          <w:rtl/>
          <w:lang w:bidi="fa-IR"/>
        </w:rPr>
        <w:t xml:space="preserve">- </w:t>
      </w:r>
      <w:r>
        <w:rPr>
          <w:rtl/>
          <w:lang w:bidi="fa-IR"/>
        </w:rPr>
        <w:t>د</w:t>
      </w:r>
      <w:r w:rsidR="00D7132C">
        <w:rPr>
          <w:rtl/>
          <w:lang w:bidi="fa-IR"/>
        </w:rPr>
        <w:t>ی</w:t>
      </w:r>
      <w:r>
        <w:rPr>
          <w:rtl/>
          <w:lang w:bidi="fa-IR"/>
        </w:rPr>
        <w:t>وان مثنوى</w:t>
      </w:r>
      <w:r w:rsidR="0034192D">
        <w:rPr>
          <w:rtl/>
          <w:lang w:bidi="fa-IR"/>
        </w:rPr>
        <w:t xml:space="preserve">، </w:t>
      </w:r>
      <w:r>
        <w:rPr>
          <w:rtl/>
          <w:lang w:bidi="fa-IR"/>
        </w:rPr>
        <w:t>دفتر 1</w:t>
      </w:r>
      <w:r w:rsidR="0034192D">
        <w:rPr>
          <w:rtl/>
          <w:lang w:bidi="fa-IR"/>
        </w:rPr>
        <w:t xml:space="preserve">، </w:t>
      </w:r>
      <w:r>
        <w:rPr>
          <w:rtl/>
          <w:lang w:bidi="fa-IR"/>
        </w:rPr>
        <w:t>ص 28 (به خط م</w:t>
      </w:r>
      <w:r w:rsidR="00D7132C">
        <w:rPr>
          <w:rtl/>
          <w:lang w:bidi="fa-IR"/>
        </w:rPr>
        <w:t>ی</w:t>
      </w:r>
      <w:r>
        <w:rPr>
          <w:rtl/>
          <w:lang w:bidi="fa-IR"/>
        </w:rPr>
        <w:t>رخانى)</w:t>
      </w:r>
      <w:r w:rsidR="0034192D">
        <w:rPr>
          <w:rtl/>
          <w:lang w:bidi="fa-IR"/>
        </w:rPr>
        <w:t xml:space="preserve">. </w:t>
      </w:r>
    </w:p>
    <w:p w:rsidR="007A6129" w:rsidRDefault="007A6129" w:rsidP="009A69B8">
      <w:pPr>
        <w:pStyle w:val="libFootnote"/>
        <w:rPr>
          <w:rtl/>
          <w:lang w:bidi="fa-IR"/>
        </w:rPr>
      </w:pPr>
      <w:r>
        <w:rPr>
          <w:rtl/>
          <w:lang w:bidi="fa-IR"/>
        </w:rPr>
        <w:t xml:space="preserve">610 </w:t>
      </w:r>
      <w:r w:rsidR="00B6393C">
        <w:rPr>
          <w:rtl/>
          <w:lang w:bidi="fa-IR"/>
        </w:rPr>
        <w:t xml:space="preserve">- </w:t>
      </w:r>
      <w:r>
        <w:rPr>
          <w:rtl/>
          <w:lang w:bidi="fa-IR"/>
        </w:rPr>
        <w:t>اقتباس از بحار</w:t>
      </w:r>
      <w:r w:rsidR="0034192D">
        <w:rPr>
          <w:rtl/>
          <w:lang w:bidi="fa-IR"/>
        </w:rPr>
        <w:t xml:space="preserve">، </w:t>
      </w:r>
      <w:r>
        <w:rPr>
          <w:rtl/>
          <w:lang w:bidi="fa-IR"/>
        </w:rPr>
        <w:t>ج 14</w:t>
      </w:r>
      <w:r w:rsidR="0034192D">
        <w:rPr>
          <w:rtl/>
          <w:lang w:bidi="fa-IR"/>
        </w:rPr>
        <w:t xml:space="preserve">، </w:t>
      </w:r>
      <w:r>
        <w:rPr>
          <w:rtl/>
          <w:lang w:bidi="fa-IR"/>
        </w:rPr>
        <w:t>ص 79</w:t>
      </w:r>
      <w:r w:rsidR="0034192D">
        <w:rPr>
          <w:rtl/>
          <w:lang w:bidi="fa-IR"/>
        </w:rPr>
        <w:t xml:space="preserve">. </w:t>
      </w:r>
    </w:p>
    <w:p w:rsidR="007A6129" w:rsidRDefault="007A6129" w:rsidP="009A69B8">
      <w:pPr>
        <w:pStyle w:val="libFootnote"/>
        <w:rPr>
          <w:rtl/>
          <w:lang w:bidi="fa-IR"/>
        </w:rPr>
      </w:pPr>
      <w:r>
        <w:rPr>
          <w:rtl/>
          <w:lang w:bidi="fa-IR"/>
        </w:rPr>
        <w:t xml:space="preserve">611 </w:t>
      </w:r>
      <w:r w:rsidR="00B6393C">
        <w:rPr>
          <w:rtl/>
          <w:lang w:bidi="fa-IR"/>
        </w:rPr>
        <w:t xml:space="preserve">- </w:t>
      </w:r>
      <w:r>
        <w:rPr>
          <w:rtl/>
          <w:lang w:bidi="fa-IR"/>
        </w:rPr>
        <w:t>اصول كافى</w:t>
      </w:r>
      <w:r w:rsidR="0034192D">
        <w:rPr>
          <w:rtl/>
          <w:lang w:bidi="fa-IR"/>
        </w:rPr>
        <w:t xml:space="preserve">، </w:t>
      </w:r>
      <w:r>
        <w:rPr>
          <w:rtl/>
          <w:lang w:bidi="fa-IR"/>
        </w:rPr>
        <w:t>ج 1</w:t>
      </w:r>
      <w:r w:rsidR="0034192D">
        <w:rPr>
          <w:rtl/>
          <w:lang w:bidi="fa-IR"/>
        </w:rPr>
        <w:t xml:space="preserve">، </w:t>
      </w:r>
      <w:r>
        <w:rPr>
          <w:rtl/>
          <w:lang w:bidi="fa-IR"/>
        </w:rPr>
        <w:t>ص 278</w:t>
      </w:r>
      <w:r w:rsidR="0034192D">
        <w:rPr>
          <w:rtl/>
          <w:lang w:bidi="fa-IR"/>
        </w:rPr>
        <w:t xml:space="preserve">. </w:t>
      </w:r>
    </w:p>
    <w:p w:rsidR="007A6129" w:rsidRDefault="007A6129" w:rsidP="009A69B8">
      <w:pPr>
        <w:pStyle w:val="libFootnote"/>
        <w:rPr>
          <w:rtl/>
          <w:lang w:bidi="fa-IR"/>
        </w:rPr>
      </w:pPr>
      <w:r>
        <w:rPr>
          <w:rtl/>
          <w:lang w:bidi="fa-IR"/>
        </w:rPr>
        <w:t xml:space="preserve">612 </w:t>
      </w:r>
      <w:r w:rsidR="00B6393C">
        <w:rPr>
          <w:rtl/>
          <w:lang w:bidi="fa-IR"/>
        </w:rPr>
        <w:t xml:space="preserve">- </w:t>
      </w:r>
      <w:r>
        <w:rPr>
          <w:rtl/>
          <w:lang w:bidi="fa-IR"/>
        </w:rPr>
        <w:t>وسائل الش</w:t>
      </w:r>
      <w:r w:rsidR="00D7132C">
        <w:rPr>
          <w:rtl/>
          <w:lang w:bidi="fa-IR"/>
        </w:rPr>
        <w:t>ی</w:t>
      </w:r>
      <w:r>
        <w:rPr>
          <w:rtl/>
          <w:lang w:bidi="fa-IR"/>
        </w:rPr>
        <w:t>عه</w:t>
      </w:r>
      <w:r w:rsidR="0034192D">
        <w:rPr>
          <w:rtl/>
          <w:lang w:bidi="fa-IR"/>
        </w:rPr>
        <w:t xml:space="preserve">، </w:t>
      </w:r>
      <w:r>
        <w:rPr>
          <w:rtl/>
          <w:lang w:bidi="fa-IR"/>
        </w:rPr>
        <w:t>ج 19</w:t>
      </w:r>
      <w:r w:rsidR="0034192D">
        <w:rPr>
          <w:rtl/>
          <w:lang w:bidi="fa-IR"/>
        </w:rPr>
        <w:t xml:space="preserve">، </w:t>
      </w:r>
      <w:r>
        <w:rPr>
          <w:rtl/>
          <w:lang w:bidi="fa-IR"/>
        </w:rPr>
        <w:t>ص 209</w:t>
      </w:r>
      <w:r w:rsidR="0034192D">
        <w:rPr>
          <w:rtl/>
          <w:lang w:bidi="fa-IR"/>
        </w:rPr>
        <w:t xml:space="preserve">. </w:t>
      </w:r>
    </w:p>
    <w:p w:rsidR="007A6129" w:rsidRDefault="007A6129" w:rsidP="009A69B8">
      <w:pPr>
        <w:pStyle w:val="libFootnote"/>
        <w:rPr>
          <w:rtl/>
          <w:lang w:bidi="fa-IR"/>
        </w:rPr>
      </w:pPr>
      <w:r>
        <w:rPr>
          <w:rtl/>
          <w:lang w:bidi="fa-IR"/>
        </w:rPr>
        <w:t xml:space="preserve">613 </w:t>
      </w:r>
      <w:r w:rsidR="00B6393C">
        <w:rPr>
          <w:rtl/>
          <w:lang w:bidi="fa-IR"/>
        </w:rPr>
        <w:t xml:space="preserve">- </w:t>
      </w:r>
      <w:r>
        <w:rPr>
          <w:rtl/>
          <w:lang w:bidi="fa-IR"/>
        </w:rPr>
        <w:t>با توجه به ا</w:t>
      </w:r>
      <w:r w:rsidR="00D7132C">
        <w:rPr>
          <w:rtl/>
          <w:lang w:bidi="fa-IR"/>
        </w:rPr>
        <w:t>ی</w:t>
      </w:r>
      <w:r>
        <w:rPr>
          <w:rtl/>
          <w:lang w:bidi="fa-IR"/>
        </w:rPr>
        <w:t>ن كه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در ا</w:t>
      </w:r>
      <w:r w:rsidR="00D7132C">
        <w:rPr>
          <w:rtl/>
          <w:lang w:bidi="fa-IR"/>
        </w:rPr>
        <w:t>ی</w:t>
      </w:r>
      <w:r>
        <w:rPr>
          <w:rtl/>
          <w:lang w:bidi="fa-IR"/>
        </w:rPr>
        <w:t>ن هنگام نوجوانى گوسفند چران بود (نور الثقل</w:t>
      </w:r>
      <w:r w:rsidR="00D7132C">
        <w:rPr>
          <w:rtl/>
          <w:lang w:bidi="fa-IR"/>
        </w:rPr>
        <w:t>ی</w:t>
      </w:r>
      <w:r>
        <w:rPr>
          <w:rtl/>
          <w:lang w:bidi="fa-IR"/>
        </w:rPr>
        <w:t>ن</w:t>
      </w:r>
      <w:r w:rsidR="0034192D">
        <w:rPr>
          <w:rtl/>
          <w:lang w:bidi="fa-IR"/>
        </w:rPr>
        <w:t xml:space="preserve">، </w:t>
      </w:r>
      <w:r>
        <w:rPr>
          <w:rtl/>
          <w:lang w:bidi="fa-IR"/>
        </w:rPr>
        <w:t>ج 4</w:t>
      </w:r>
      <w:r w:rsidR="0034192D">
        <w:rPr>
          <w:rtl/>
          <w:lang w:bidi="fa-IR"/>
        </w:rPr>
        <w:t xml:space="preserve">، </w:t>
      </w:r>
      <w:r>
        <w:rPr>
          <w:rtl/>
          <w:lang w:bidi="fa-IR"/>
        </w:rPr>
        <w:t>ص 75)</w:t>
      </w:r>
      <w:r w:rsidR="0034192D">
        <w:rPr>
          <w:rtl/>
          <w:lang w:bidi="fa-IR"/>
        </w:rPr>
        <w:t xml:space="preserve">. </w:t>
      </w:r>
    </w:p>
    <w:p w:rsidR="007A6129" w:rsidRDefault="007A6129" w:rsidP="009A69B8">
      <w:pPr>
        <w:pStyle w:val="libFootnote"/>
        <w:rPr>
          <w:rtl/>
          <w:lang w:bidi="fa-IR"/>
        </w:rPr>
      </w:pPr>
      <w:r>
        <w:rPr>
          <w:rtl/>
          <w:lang w:bidi="fa-IR"/>
        </w:rPr>
        <w:t xml:space="preserve">614 </w:t>
      </w:r>
      <w:r w:rsidR="00B6393C">
        <w:rPr>
          <w:rtl/>
          <w:lang w:bidi="fa-IR"/>
        </w:rPr>
        <w:t xml:space="preserve">- </w:t>
      </w:r>
      <w:r>
        <w:rPr>
          <w:rtl/>
          <w:lang w:bidi="fa-IR"/>
        </w:rPr>
        <w:t>اصول كافى</w:t>
      </w:r>
      <w:r w:rsidR="0034192D">
        <w:rPr>
          <w:rtl/>
          <w:lang w:bidi="fa-IR"/>
        </w:rPr>
        <w:t xml:space="preserve">، </w:t>
      </w:r>
      <w:r>
        <w:rPr>
          <w:rtl/>
          <w:lang w:bidi="fa-IR"/>
        </w:rPr>
        <w:t>ج 1</w:t>
      </w:r>
      <w:r w:rsidR="0034192D">
        <w:rPr>
          <w:rtl/>
          <w:lang w:bidi="fa-IR"/>
        </w:rPr>
        <w:t xml:space="preserve">، </w:t>
      </w:r>
      <w:r>
        <w:rPr>
          <w:rtl/>
          <w:lang w:bidi="fa-IR"/>
        </w:rPr>
        <w:t>ص 383</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68</w:t>
      </w:r>
      <w:r w:rsidR="0034192D">
        <w:rPr>
          <w:rtl/>
          <w:lang w:bidi="fa-IR"/>
        </w:rPr>
        <w:t xml:space="preserve">. </w:t>
      </w:r>
    </w:p>
    <w:p w:rsidR="007A6129" w:rsidRDefault="007A6129" w:rsidP="009A69B8">
      <w:pPr>
        <w:pStyle w:val="libFootnote"/>
        <w:rPr>
          <w:rtl/>
          <w:lang w:bidi="fa-IR"/>
        </w:rPr>
      </w:pPr>
      <w:r>
        <w:rPr>
          <w:rtl/>
          <w:lang w:bidi="fa-IR"/>
        </w:rPr>
        <w:t xml:space="preserve">615 </w:t>
      </w:r>
      <w:r w:rsidR="00B6393C">
        <w:rPr>
          <w:rtl/>
          <w:lang w:bidi="fa-IR"/>
        </w:rPr>
        <w:t xml:space="preserve">- </w:t>
      </w:r>
      <w:r>
        <w:rPr>
          <w:rtl/>
          <w:lang w:bidi="fa-IR"/>
        </w:rPr>
        <w:t>بحار ج 14</w:t>
      </w:r>
      <w:r w:rsidR="0034192D">
        <w:rPr>
          <w:rtl/>
          <w:lang w:bidi="fa-IR"/>
        </w:rPr>
        <w:t xml:space="preserve">، </w:t>
      </w:r>
      <w:r>
        <w:rPr>
          <w:rtl/>
          <w:lang w:bidi="fa-IR"/>
        </w:rPr>
        <w:t>ص 17</w:t>
      </w:r>
      <w:r w:rsidR="0034192D">
        <w:rPr>
          <w:rtl/>
          <w:lang w:bidi="fa-IR"/>
        </w:rPr>
        <w:t xml:space="preserve">. </w:t>
      </w:r>
    </w:p>
    <w:p w:rsidR="007A6129" w:rsidRDefault="007A6129" w:rsidP="009A69B8">
      <w:pPr>
        <w:pStyle w:val="libFootnote"/>
        <w:rPr>
          <w:rtl/>
          <w:lang w:bidi="fa-IR"/>
        </w:rPr>
      </w:pPr>
      <w:r>
        <w:rPr>
          <w:rtl/>
          <w:lang w:bidi="fa-IR"/>
        </w:rPr>
        <w:t xml:space="preserve">616 </w:t>
      </w:r>
      <w:r w:rsidR="00B6393C">
        <w:rPr>
          <w:rtl/>
          <w:lang w:bidi="fa-IR"/>
        </w:rPr>
        <w:t xml:space="preserve">- </w:t>
      </w:r>
      <w:r>
        <w:rPr>
          <w:rtl/>
          <w:lang w:bidi="fa-IR"/>
        </w:rPr>
        <w:t>همان</w:t>
      </w:r>
      <w:r w:rsidR="0034192D">
        <w:rPr>
          <w:rtl/>
          <w:lang w:bidi="fa-IR"/>
        </w:rPr>
        <w:t xml:space="preserve">، </w:t>
      </w:r>
      <w:r>
        <w:rPr>
          <w:rtl/>
          <w:lang w:bidi="fa-IR"/>
        </w:rPr>
        <w:t>ص 72</w:t>
      </w:r>
      <w:r w:rsidR="0034192D">
        <w:rPr>
          <w:rtl/>
          <w:lang w:bidi="fa-IR"/>
        </w:rPr>
        <w:t xml:space="preserve">؛ </w:t>
      </w:r>
      <w:r>
        <w:rPr>
          <w:rtl/>
          <w:lang w:bidi="fa-IR"/>
        </w:rPr>
        <w:t>«ثواب تسب</w:t>
      </w:r>
      <w:r>
        <w:rPr>
          <w:rFonts w:hint="cs"/>
          <w:rtl/>
          <w:lang w:bidi="fa-IR"/>
        </w:rPr>
        <w:t>ی</w:t>
      </w:r>
      <w:r>
        <w:rPr>
          <w:rFonts w:hint="eastAsia"/>
          <w:rtl/>
          <w:lang w:bidi="fa-IR"/>
        </w:rPr>
        <w:t>حه</w:t>
      </w:r>
      <w:r>
        <w:rPr>
          <w:rtl/>
          <w:lang w:bidi="fa-IR"/>
        </w:rPr>
        <w:t xml:space="preserve"> واحده ف</w:t>
      </w:r>
      <w:r>
        <w:rPr>
          <w:rFonts w:hint="cs"/>
          <w:rtl/>
          <w:lang w:bidi="fa-IR"/>
        </w:rPr>
        <w:t>ی</w:t>
      </w:r>
      <w:r>
        <w:rPr>
          <w:rtl/>
          <w:lang w:bidi="fa-IR"/>
        </w:rPr>
        <w:t xml:space="preserve"> الله اعظم مما را</w:t>
      </w:r>
      <w:r>
        <w:rPr>
          <w:rFonts w:hint="cs"/>
          <w:rtl/>
          <w:lang w:bidi="fa-IR"/>
        </w:rPr>
        <w:t>ی</w:t>
      </w:r>
      <w:r>
        <w:rPr>
          <w:rFonts w:hint="eastAsia"/>
          <w:rtl/>
          <w:lang w:bidi="fa-IR"/>
        </w:rPr>
        <w:t>تم»</w:t>
      </w:r>
      <w:r w:rsidR="0034192D">
        <w:rPr>
          <w:rtl/>
          <w:lang w:bidi="fa-IR"/>
        </w:rPr>
        <w:t xml:space="preserve">. </w:t>
      </w:r>
      <w:r>
        <w:rPr>
          <w:rtl/>
          <w:lang w:bidi="fa-IR"/>
        </w:rPr>
        <w:t>(تفس</w:t>
      </w:r>
      <w:r>
        <w:rPr>
          <w:rFonts w:hint="cs"/>
          <w:rtl/>
          <w:lang w:bidi="fa-IR"/>
        </w:rPr>
        <w:t>ی</w:t>
      </w:r>
      <w:r>
        <w:rPr>
          <w:rFonts w:hint="eastAsia"/>
          <w:rtl/>
          <w:lang w:bidi="fa-IR"/>
        </w:rPr>
        <w:t>ر</w:t>
      </w:r>
      <w:r>
        <w:rPr>
          <w:rtl/>
          <w:lang w:bidi="fa-IR"/>
        </w:rPr>
        <w:t xml:space="preserve"> نورالثقل</w:t>
      </w:r>
      <w:r>
        <w:rPr>
          <w:rFonts w:hint="cs"/>
          <w:rtl/>
          <w:lang w:bidi="fa-IR"/>
        </w:rPr>
        <w:t>ی</w:t>
      </w:r>
      <w:r>
        <w:rPr>
          <w:rFonts w:hint="eastAsia"/>
          <w:rtl/>
          <w:lang w:bidi="fa-IR"/>
        </w:rPr>
        <w:t>ن</w:t>
      </w:r>
      <w:r>
        <w:rPr>
          <w:rtl/>
          <w:lang w:bidi="fa-IR"/>
        </w:rPr>
        <w:t xml:space="preserve"> ج 4</w:t>
      </w:r>
      <w:r w:rsidR="0034192D">
        <w:rPr>
          <w:rtl/>
          <w:lang w:bidi="fa-IR"/>
        </w:rPr>
        <w:t xml:space="preserve">، </w:t>
      </w:r>
      <w:r>
        <w:rPr>
          <w:rtl/>
          <w:lang w:bidi="fa-IR"/>
        </w:rPr>
        <w:t>459)</w:t>
      </w:r>
    </w:p>
    <w:p w:rsidR="007A6129" w:rsidRDefault="007A6129" w:rsidP="009A69B8">
      <w:pPr>
        <w:pStyle w:val="libFootnote"/>
        <w:rPr>
          <w:rtl/>
          <w:lang w:bidi="fa-IR"/>
        </w:rPr>
      </w:pPr>
      <w:r>
        <w:rPr>
          <w:rtl/>
          <w:lang w:bidi="fa-IR"/>
        </w:rPr>
        <w:t xml:space="preserve">617 </w:t>
      </w:r>
      <w:r w:rsidR="00B6393C">
        <w:rPr>
          <w:rtl/>
          <w:lang w:bidi="fa-IR"/>
        </w:rPr>
        <w:t xml:space="preserve">- </w:t>
      </w:r>
      <w:r>
        <w:rPr>
          <w:rtl/>
          <w:lang w:bidi="fa-IR"/>
        </w:rPr>
        <w:t>المحجه الب</w:t>
      </w:r>
      <w:r>
        <w:rPr>
          <w:rFonts w:hint="cs"/>
          <w:rtl/>
          <w:lang w:bidi="fa-IR"/>
        </w:rPr>
        <w:t>ی</w:t>
      </w:r>
      <w:r>
        <w:rPr>
          <w:rFonts w:hint="eastAsia"/>
          <w:rtl/>
          <w:lang w:bidi="fa-IR"/>
        </w:rPr>
        <w:t>ضاء</w:t>
      </w:r>
      <w:r>
        <w:rPr>
          <w:rtl/>
          <w:lang w:bidi="fa-IR"/>
        </w:rPr>
        <w:t xml:space="preserve"> ج 5</w:t>
      </w:r>
      <w:r w:rsidR="0034192D">
        <w:rPr>
          <w:rtl/>
          <w:lang w:bidi="fa-IR"/>
        </w:rPr>
        <w:t xml:space="preserve">، </w:t>
      </w:r>
      <w:r>
        <w:rPr>
          <w:rtl/>
          <w:lang w:bidi="fa-IR"/>
        </w:rPr>
        <w:t>ص 355</w:t>
      </w:r>
    </w:p>
    <w:p w:rsidR="007A6129" w:rsidRDefault="007A6129" w:rsidP="009A69B8">
      <w:pPr>
        <w:pStyle w:val="libFootnote"/>
        <w:rPr>
          <w:rtl/>
          <w:lang w:bidi="fa-IR"/>
        </w:rPr>
      </w:pPr>
      <w:r>
        <w:rPr>
          <w:rtl/>
          <w:lang w:bidi="fa-IR"/>
        </w:rPr>
        <w:t xml:space="preserve">618 </w:t>
      </w:r>
      <w:r w:rsidR="00B6393C">
        <w:rPr>
          <w:rtl/>
          <w:lang w:bidi="fa-IR"/>
        </w:rPr>
        <w:t xml:space="preserve">- </w:t>
      </w:r>
      <w:r>
        <w:rPr>
          <w:rtl/>
          <w:lang w:bidi="fa-IR"/>
        </w:rPr>
        <w:t>پ</w:t>
      </w:r>
      <w:r>
        <w:rPr>
          <w:rFonts w:hint="cs"/>
          <w:rtl/>
          <w:lang w:bidi="fa-IR"/>
        </w:rPr>
        <w:t>ی</w:t>
      </w:r>
      <w:r>
        <w:rPr>
          <w:rFonts w:hint="eastAsia"/>
          <w:rtl/>
          <w:lang w:bidi="fa-IR"/>
        </w:rPr>
        <w:t>امبر</w:t>
      </w:r>
      <w:r>
        <w:rPr>
          <w:rtl/>
          <w:lang w:bidi="fa-IR"/>
        </w:rPr>
        <w:t xml:space="preserve"> صل</w:t>
      </w:r>
      <w:r>
        <w:rPr>
          <w:rFonts w:hint="cs"/>
          <w:rtl/>
          <w:lang w:bidi="fa-IR"/>
        </w:rPr>
        <w:t>ی</w:t>
      </w:r>
      <w:r>
        <w:rPr>
          <w:rtl/>
          <w:lang w:bidi="fa-IR"/>
        </w:rPr>
        <w:t xml:space="preserve"> الله عل</w:t>
      </w:r>
      <w:r>
        <w:rPr>
          <w:rFonts w:hint="cs"/>
          <w:rtl/>
          <w:lang w:bidi="fa-IR"/>
        </w:rPr>
        <w:t>ی</w:t>
      </w:r>
      <w:r>
        <w:rPr>
          <w:rFonts w:hint="eastAsia"/>
          <w:rtl/>
          <w:lang w:bidi="fa-IR"/>
        </w:rPr>
        <w:t>ه</w:t>
      </w:r>
      <w:r>
        <w:rPr>
          <w:rtl/>
          <w:lang w:bidi="fa-IR"/>
        </w:rPr>
        <w:t xml:space="preserve"> و آله و سلم به اصحابش فرمود</w:t>
      </w:r>
      <w:r w:rsidR="0034192D">
        <w:rPr>
          <w:rtl/>
          <w:lang w:bidi="fa-IR"/>
        </w:rPr>
        <w:t xml:space="preserve">: </w:t>
      </w:r>
      <w:r>
        <w:rPr>
          <w:rtl/>
          <w:lang w:bidi="fa-IR"/>
        </w:rPr>
        <w:t>شن</w:t>
      </w:r>
      <w:r>
        <w:rPr>
          <w:rFonts w:hint="cs"/>
          <w:rtl/>
          <w:lang w:bidi="fa-IR"/>
        </w:rPr>
        <w:t>ی</w:t>
      </w:r>
      <w:r>
        <w:rPr>
          <w:rFonts w:hint="eastAsia"/>
          <w:rtl/>
          <w:lang w:bidi="fa-IR"/>
        </w:rPr>
        <w:t>ده</w:t>
      </w:r>
      <w:r>
        <w:rPr>
          <w:rtl/>
          <w:lang w:bidi="fa-IR"/>
        </w:rPr>
        <w:t xml:space="preserve"> ا</w:t>
      </w:r>
      <w:r>
        <w:rPr>
          <w:rFonts w:hint="cs"/>
          <w:rtl/>
          <w:lang w:bidi="fa-IR"/>
        </w:rPr>
        <w:t>ی</w:t>
      </w:r>
      <w:r>
        <w:rPr>
          <w:rFonts w:hint="eastAsia"/>
          <w:rtl/>
          <w:lang w:bidi="fa-IR"/>
        </w:rPr>
        <w:t>د</w:t>
      </w:r>
      <w:r>
        <w:rPr>
          <w:rtl/>
          <w:lang w:bidi="fa-IR"/>
        </w:rPr>
        <w:t xml:space="preserve"> که خداوند از ملک و حکومت چه اندازه به سل</w:t>
      </w:r>
      <w:r>
        <w:rPr>
          <w:rFonts w:hint="cs"/>
          <w:rtl/>
          <w:lang w:bidi="fa-IR"/>
        </w:rPr>
        <w:t>ی</w:t>
      </w:r>
      <w:r>
        <w:rPr>
          <w:rFonts w:hint="eastAsia"/>
          <w:rtl/>
          <w:lang w:bidi="fa-IR"/>
        </w:rPr>
        <w:t>مان</w:t>
      </w:r>
      <w:r>
        <w:rPr>
          <w:rtl/>
          <w:lang w:bidi="fa-IR"/>
        </w:rPr>
        <w:t xml:space="preserve"> </w:t>
      </w:r>
      <w:r w:rsidR="00362EDB" w:rsidRPr="00362EDB">
        <w:rPr>
          <w:rStyle w:val="libAlaemChar"/>
          <w:rtl/>
        </w:rPr>
        <w:t>عليه‌السلام</w:t>
      </w:r>
      <w:r>
        <w:rPr>
          <w:rtl/>
          <w:lang w:bidi="fa-IR"/>
        </w:rPr>
        <w:t xml:space="preserve"> داد</w:t>
      </w:r>
      <w:r w:rsidR="0034192D">
        <w:rPr>
          <w:rtl/>
          <w:lang w:bidi="fa-IR"/>
        </w:rPr>
        <w:t xml:space="preserve">؟ </w:t>
      </w:r>
      <w:r>
        <w:rPr>
          <w:rtl/>
          <w:lang w:bidi="fa-IR"/>
        </w:rPr>
        <w:t>با ا</w:t>
      </w:r>
      <w:r>
        <w:rPr>
          <w:rFonts w:hint="cs"/>
          <w:rtl/>
          <w:lang w:bidi="fa-IR"/>
        </w:rPr>
        <w:t>ی</w:t>
      </w:r>
      <w:r>
        <w:rPr>
          <w:rFonts w:hint="eastAsia"/>
          <w:rtl/>
          <w:lang w:bidi="fa-IR"/>
        </w:rPr>
        <w:t>ن</w:t>
      </w:r>
      <w:r>
        <w:rPr>
          <w:rtl/>
          <w:lang w:bidi="fa-IR"/>
        </w:rPr>
        <w:t xml:space="preserve"> همه مواهب جز بر خشوع او ن</w:t>
      </w:r>
      <w:r>
        <w:rPr>
          <w:rFonts w:hint="cs"/>
          <w:rtl/>
          <w:lang w:bidi="fa-IR"/>
        </w:rPr>
        <w:t>ی</w:t>
      </w:r>
      <w:r>
        <w:rPr>
          <w:rFonts w:hint="eastAsia"/>
          <w:rtl/>
          <w:lang w:bidi="fa-IR"/>
        </w:rPr>
        <w:t>فزود</w:t>
      </w:r>
      <w:r>
        <w:rPr>
          <w:rtl/>
          <w:lang w:bidi="fa-IR"/>
        </w:rPr>
        <w:t xml:space="preserve"> به گونه ا</w:t>
      </w:r>
      <w:r>
        <w:rPr>
          <w:rFonts w:hint="cs"/>
          <w:rtl/>
          <w:lang w:bidi="fa-IR"/>
        </w:rPr>
        <w:t>ی</w:t>
      </w:r>
      <w:r>
        <w:rPr>
          <w:rtl/>
          <w:lang w:bidi="fa-IR"/>
        </w:rPr>
        <w:t xml:space="preserve"> که حت</w:t>
      </w:r>
      <w:r>
        <w:rPr>
          <w:rFonts w:hint="cs"/>
          <w:rtl/>
          <w:lang w:bidi="fa-IR"/>
        </w:rPr>
        <w:t>ی</w:t>
      </w:r>
      <w:r>
        <w:rPr>
          <w:rtl/>
          <w:lang w:bidi="fa-IR"/>
        </w:rPr>
        <w:t xml:space="preserve"> از شدت خضوع و ادب چشم به آسمان نم</w:t>
      </w:r>
      <w:r>
        <w:rPr>
          <w:rFonts w:hint="cs"/>
          <w:rtl/>
          <w:lang w:bidi="fa-IR"/>
        </w:rPr>
        <w:t>ی</w:t>
      </w:r>
      <w:r>
        <w:rPr>
          <w:rtl/>
          <w:lang w:bidi="fa-IR"/>
        </w:rPr>
        <w:t xml:space="preserve"> انداخت</w:t>
      </w:r>
      <w:r w:rsidR="0034192D">
        <w:rPr>
          <w:rtl/>
          <w:lang w:bidi="fa-IR"/>
        </w:rPr>
        <w:t xml:space="preserve">. </w:t>
      </w:r>
      <w:r>
        <w:rPr>
          <w:rtl/>
          <w:lang w:bidi="fa-IR"/>
        </w:rPr>
        <w:t>(تفس</w:t>
      </w:r>
      <w:r>
        <w:rPr>
          <w:rFonts w:hint="cs"/>
          <w:rtl/>
          <w:lang w:bidi="fa-IR"/>
        </w:rPr>
        <w:t>ی</w:t>
      </w:r>
      <w:r>
        <w:rPr>
          <w:rFonts w:hint="eastAsia"/>
          <w:rtl/>
          <w:lang w:bidi="fa-IR"/>
        </w:rPr>
        <w:t>ر</w:t>
      </w:r>
      <w:r>
        <w:rPr>
          <w:rtl/>
          <w:lang w:bidi="fa-IR"/>
        </w:rPr>
        <w:t xml:space="preserve"> روح الب</w:t>
      </w:r>
      <w:r>
        <w:rPr>
          <w:rFonts w:hint="cs"/>
          <w:rtl/>
          <w:lang w:bidi="fa-IR"/>
        </w:rPr>
        <w:t>ی</w:t>
      </w:r>
      <w:r>
        <w:rPr>
          <w:rFonts w:hint="eastAsia"/>
          <w:rtl/>
          <w:lang w:bidi="fa-IR"/>
        </w:rPr>
        <w:t>ان</w:t>
      </w:r>
      <w:r>
        <w:rPr>
          <w:rtl/>
          <w:lang w:bidi="fa-IR"/>
        </w:rPr>
        <w:t xml:space="preserve"> ج 8</w:t>
      </w:r>
      <w:r w:rsidR="0034192D">
        <w:rPr>
          <w:rtl/>
          <w:lang w:bidi="fa-IR"/>
        </w:rPr>
        <w:t xml:space="preserve">، </w:t>
      </w:r>
      <w:r>
        <w:rPr>
          <w:rtl/>
          <w:lang w:bidi="fa-IR"/>
        </w:rPr>
        <w:t>ص 39)</w:t>
      </w:r>
      <w:r>
        <w:rPr>
          <w:rtl/>
          <w:lang w:bidi="fa-IR"/>
        </w:rPr>
        <w:cr/>
      </w:r>
    </w:p>
    <w:p w:rsidR="007A6129" w:rsidRDefault="007A6129" w:rsidP="009A69B8">
      <w:pPr>
        <w:pStyle w:val="libFootnote"/>
        <w:rPr>
          <w:rtl/>
          <w:lang w:bidi="fa-IR"/>
        </w:rPr>
      </w:pPr>
      <w:r>
        <w:rPr>
          <w:rtl/>
          <w:lang w:bidi="fa-IR"/>
        </w:rPr>
        <w:t xml:space="preserve">619 </w:t>
      </w:r>
      <w:r w:rsidR="00B6393C">
        <w:rPr>
          <w:rtl/>
          <w:lang w:bidi="fa-IR"/>
        </w:rPr>
        <w:t xml:space="preserve">- </w:t>
      </w:r>
      <w:r>
        <w:rPr>
          <w:rtl/>
          <w:lang w:bidi="fa-IR"/>
        </w:rPr>
        <w:t>اقتباس از آ</w:t>
      </w:r>
      <w:r w:rsidR="00D7132C">
        <w:rPr>
          <w:rtl/>
          <w:lang w:bidi="fa-IR"/>
        </w:rPr>
        <w:t>ی</w:t>
      </w:r>
      <w:r>
        <w:rPr>
          <w:rtl/>
          <w:lang w:bidi="fa-IR"/>
        </w:rPr>
        <w:t>ات 30 تا 33 سوره</w:t>
      </w:r>
      <w:r w:rsidR="003E6297">
        <w:rPr>
          <w:rtl/>
          <w:lang w:bidi="fa-IR"/>
        </w:rPr>
        <w:t xml:space="preserve"> </w:t>
      </w:r>
      <w:r>
        <w:rPr>
          <w:rtl/>
          <w:lang w:bidi="fa-IR"/>
        </w:rPr>
        <w:t>ص</w:t>
      </w:r>
      <w:r w:rsidR="0034192D">
        <w:rPr>
          <w:rtl/>
          <w:lang w:bidi="fa-IR"/>
        </w:rPr>
        <w:t xml:space="preserve">. </w:t>
      </w:r>
    </w:p>
    <w:p w:rsidR="007A6129" w:rsidRDefault="007A6129" w:rsidP="009A69B8">
      <w:pPr>
        <w:pStyle w:val="libFootnote"/>
        <w:rPr>
          <w:rtl/>
          <w:lang w:bidi="fa-IR"/>
        </w:rPr>
      </w:pPr>
      <w:r>
        <w:rPr>
          <w:rtl/>
          <w:lang w:bidi="fa-IR"/>
        </w:rPr>
        <w:t xml:space="preserve">620 </w:t>
      </w:r>
      <w:r w:rsidR="00B6393C">
        <w:rPr>
          <w:rtl/>
          <w:lang w:bidi="fa-IR"/>
        </w:rPr>
        <w:t xml:space="preserve">- </w:t>
      </w:r>
      <w:r>
        <w:rPr>
          <w:rtl/>
          <w:lang w:bidi="fa-IR"/>
        </w:rPr>
        <w:t>اقتباس از آ</w:t>
      </w:r>
      <w:r w:rsidR="00D7132C">
        <w:rPr>
          <w:rtl/>
          <w:lang w:bidi="fa-IR"/>
        </w:rPr>
        <w:t>ی</w:t>
      </w:r>
      <w:r>
        <w:rPr>
          <w:rtl/>
          <w:lang w:bidi="fa-IR"/>
        </w:rPr>
        <w:t>ات 34 و 40 سوره ص</w:t>
      </w:r>
      <w:r w:rsidR="0034192D">
        <w:rPr>
          <w:rtl/>
          <w:lang w:bidi="fa-IR"/>
        </w:rPr>
        <w:t xml:space="preserve">، </w:t>
      </w:r>
      <w:r>
        <w:rPr>
          <w:rtl/>
          <w:lang w:bidi="fa-IR"/>
        </w:rPr>
        <w:t>با استفاده از تفاس</w:t>
      </w:r>
      <w:r w:rsidR="00D7132C">
        <w:rPr>
          <w:rtl/>
          <w:lang w:bidi="fa-IR"/>
        </w:rPr>
        <w:t>ی</w:t>
      </w:r>
      <w:r>
        <w:rPr>
          <w:rtl/>
          <w:lang w:bidi="fa-IR"/>
        </w:rPr>
        <w:t>ر از جمله 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475</w:t>
      </w:r>
      <w:r w:rsidR="0034192D">
        <w:rPr>
          <w:rtl/>
          <w:lang w:bidi="fa-IR"/>
        </w:rPr>
        <w:t xml:space="preserve">. </w:t>
      </w:r>
    </w:p>
    <w:p w:rsidR="007A6129" w:rsidRDefault="007A6129" w:rsidP="009A69B8">
      <w:pPr>
        <w:pStyle w:val="libFootnote"/>
        <w:rPr>
          <w:rtl/>
          <w:lang w:bidi="fa-IR"/>
        </w:rPr>
      </w:pPr>
      <w:r>
        <w:rPr>
          <w:rtl/>
          <w:lang w:bidi="fa-IR"/>
        </w:rPr>
        <w:t xml:space="preserve">621 </w:t>
      </w:r>
      <w:r w:rsidR="00B6393C">
        <w:rPr>
          <w:rtl/>
          <w:lang w:bidi="fa-IR"/>
        </w:rPr>
        <w:t xml:space="preserve">- </w:t>
      </w:r>
      <w:r>
        <w:rPr>
          <w:rtl/>
          <w:lang w:bidi="fa-IR"/>
        </w:rPr>
        <w:t>سوره نمل</w:t>
      </w:r>
      <w:r w:rsidR="0034192D">
        <w:rPr>
          <w:rtl/>
          <w:lang w:bidi="fa-IR"/>
        </w:rPr>
        <w:t xml:space="preserve">، </w:t>
      </w:r>
      <w:r>
        <w:rPr>
          <w:rtl/>
          <w:lang w:bidi="fa-IR"/>
        </w:rPr>
        <w:t>آ</w:t>
      </w:r>
      <w:r w:rsidR="00D7132C">
        <w:rPr>
          <w:rtl/>
          <w:lang w:bidi="fa-IR"/>
        </w:rPr>
        <w:t>ی</w:t>
      </w:r>
      <w:r>
        <w:rPr>
          <w:rtl/>
          <w:lang w:bidi="fa-IR"/>
        </w:rPr>
        <w:t>ه 18</w:t>
      </w:r>
      <w:r w:rsidR="0034192D">
        <w:rPr>
          <w:rtl/>
          <w:lang w:bidi="fa-IR"/>
        </w:rPr>
        <w:t xml:space="preserve">؛ </w:t>
      </w:r>
      <w:r w:rsidR="00D7132C">
        <w:rPr>
          <w:rtl/>
          <w:lang w:bidi="fa-IR"/>
        </w:rPr>
        <w:t>ی</w:t>
      </w:r>
      <w:r>
        <w:rPr>
          <w:rtl/>
          <w:lang w:bidi="fa-IR"/>
        </w:rPr>
        <w:t>عنى عدالت لشكر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را قبول دارم</w:t>
      </w:r>
      <w:r w:rsidR="0034192D">
        <w:rPr>
          <w:rtl/>
          <w:lang w:bidi="fa-IR"/>
        </w:rPr>
        <w:t xml:space="preserve">، </w:t>
      </w:r>
      <w:r>
        <w:rPr>
          <w:rtl/>
          <w:lang w:bidi="fa-IR"/>
        </w:rPr>
        <w:t>ولى ممكن است از روى جهل و نا آگاهى</w:t>
      </w:r>
      <w:r w:rsidR="0034192D">
        <w:rPr>
          <w:rtl/>
          <w:lang w:bidi="fa-IR"/>
        </w:rPr>
        <w:t xml:space="preserve">، </w:t>
      </w:r>
      <w:r>
        <w:rPr>
          <w:rtl/>
          <w:lang w:bidi="fa-IR"/>
        </w:rPr>
        <w:t>ما را پا</w:t>
      </w:r>
      <w:r w:rsidR="00D7132C">
        <w:rPr>
          <w:rtl/>
          <w:lang w:bidi="fa-IR"/>
        </w:rPr>
        <w:t>ی</w:t>
      </w:r>
      <w:r>
        <w:rPr>
          <w:rtl/>
          <w:lang w:bidi="fa-IR"/>
        </w:rPr>
        <w:t>مال كنند</w:t>
      </w:r>
      <w:r w:rsidR="0034192D">
        <w:rPr>
          <w:rtl/>
          <w:lang w:bidi="fa-IR"/>
        </w:rPr>
        <w:t xml:space="preserve">. </w:t>
      </w:r>
    </w:p>
    <w:p w:rsidR="007A6129" w:rsidRDefault="007A6129" w:rsidP="009A69B8">
      <w:pPr>
        <w:pStyle w:val="libFootnote"/>
        <w:rPr>
          <w:rtl/>
          <w:lang w:bidi="fa-IR"/>
        </w:rPr>
      </w:pPr>
      <w:r>
        <w:rPr>
          <w:rtl/>
          <w:lang w:bidi="fa-IR"/>
        </w:rPr>
        <w:t xml:space="preserve">622 </w:t>
      </w:r>
      <w:r w:rsidR="00B6393C">
        <w:rPr>
          <w:rtl/>
          <w:lang w:bidi="fa-IR"/>
        </w:rPr>
        <w:t xml:space="preserve">- </w:t>
      </w:r>
      <w:r>
        <w:rPr>
          <w:rtl/>
          <w:lang w:bidi="fa-IR"/>
        </w:rPr>
        <w:t>نمل</w:t>
      </w:r>
      <w:r w:rsidR="0034192D">
        <w:rPr>
          <w:rtl/>
          <w:lang w:bidi="fa-IR"/>
        </w:rPr>
        <w:t xml:space="preserve">، </w:t>
      </w:r>
      <w:r>
        <w:rPr>
          <w:rtl/>
          <w:lang w:bidi="fa-IR"/>
        </w:rPr>
        <w:t>19</w:t>
      </w:r>
      <w:r w:rsidR="0034192D">
        <w:rPr>
          <w:rtl/>
          <w:lang w:bidi="fa-IR"/>
        </w:rPr>
        <w:t xml:space="preserve">. </w:t>
      </w:r>
    </w:p>
    <w:p w:rsidR="007A6129" w:rsidRDefault="007A6129" w:rsidP="009A69B8">
      <w:pPr>
        <w:pStyle w:val="libFootnote"/>
        <w:rPr>
          <w:rtl/>
          <w:lang w:bidi="fa-IR"/>
        </w:rPr>
      </w:pPr>
      <w:r>
        <w:rPr>
          <w:rtl/>
          <w:lang w:bidi="fa-IR"/>
        </w:rPr>
        <w:t xml:space="preserve">623 </w:t>
      </w:r>
      <w:r w:rsidR="00B6393C">
        <w:rPr>
          <w:rtl/>
          <w:lang w:bidi="fa-IR"/>
        </w:rPr>
        <w:t xml:space="preserve">- </w:t>
      </w:r>
      <w:r>
        <w:rPr>
          <w:rtl/>
          <w:lang w:bidi="fa-IR"/>
        </w:rPr>
        <w:t>ع</w:t>
      </w:r>
      <w:r w:rsidR="00D7132C">
        <w:rPr>
          <w:rtl/>
          <w:lang w:bidi="fa-IR"/>
        </w:rPr>
        <w:t>ی</w:t>
      </w:r>
      <w:r>
        <w:rPr>
          <w:rtl/>
          <w:lang w:bidi="fa-IR"/>
        </w:rPr>
        <w:t xml:space="preserve">ون اخبار الرضا </w:t>
      </w:r>
      <w:r w:rsidR="00362EDB" w:rsidRPr="00362EDB">
        <w:rPr>
          <w:rStyle w:val="libAlaemChar"/>
          <w:rtl/>
        </w:rPr>
        <w:t>عليه‌السلام</w:t>
      </w:r>
      <w:r w:rsidR="0034192D">
        <w:rPr>
          <w:rtl/>
          <w:lang w:bidi="fa-IR"/>
        </w:rPr>
        <w:t xml:space="preserve">، </w:t>
      </w:r>
      <w:r>
        <w:rPr>
          <w:rtl/>
          <w:lang w:bidi="fa-IR"/>
        </w:rPr>
        <w:t>طبق نقل 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4</w:t>
      </w:r>
      <w:r w:rsidR="0034192D">
        <w:rPr>
          <w:rtl/>
          <w:lang w:bidi="fa-IR"/>
        </w:rPr>
        <w:t xml:space="preserve">، </w:t>
      </w:r>
      <w:r>
        <w:rPr>
          <w:rtl/>
          <w:lang w:bidi="fa-IR"/>
        </w:rPr>
        <w:t>ص 82 و 83</w:t>
      </w:r>
      <w:r w:rsidR="0034192D">
        <w:rPr>
          <w:rtl/>
          <w:lang w:bidi="fa-IR"/>
        </w:rPr>
        <w:t xml:space="preserve">. </w:t>
      </w:r>
    </w:p>
    <w:p w:rsidR="007A6129" w:rsidRDefault="007A6129" w:rsidP="009A69B8">
      <w:pPr>
        <w:pStyle w:val="libFootnote"/>
        <w:rPr>
          <w:rtl/>
          <w:lang w:bidi="fa-IR"/>
        </w:rPr>
      </w:pPr>
      <w:r>
        <w:rPr>
          <w:rtl/>
          <w:lang w:bidi="fa-IR"/>
        </w:rPr>
        <w:t xml:space="preserve">624 </w:t>
      </w:r>
      <w:r w:rsidR="00B6393C">
        <w:rPr>
          <w:rtl/>
          <w:lang w:bidi="fa-IR"/>
        </w:rPr>
        <w:t xml:space="preserve">- </w:t>
      </w:r>
      <w:r>
        <w:rPr>
          <w:rtl/>
          <w:lang w:bidi="fa-IR"/>
        </w:rPr>
        <w:t>نمل</w:t>
      </w:r>
      <w:r w:rsidR="0034192D">
        <w:rPr>
          <w:rtl/>
          <w:lang w:bidi="fa-IR"/>
        </w:rPr>
        <w:t xml:space="preserve">، </w:t>
      </w:r>
      <w:r>
        <w:rPr>
          <w:rtl/>
          <w:lang w:bidi="fa-IR"/>
        </w:rPr>
        <w:t>20 تا 26</w:t>
      </w:r>
      <w:r w:rsidR="0034192D">
        <w:rPr>
          <w:rtl/>
          <w:lang w:bidi="fa-IR"/>
        </w:rPr>
        <w:t xml:space="preserve">؛ </w:t>
      </w:r>
      <w:r>
        <w:rPr>
          <w:rtl/>
          <w:lang w:bidi="fa-IR"/>
        </w:rPr>
        <w:t>تفس</w:t>
      </w:r>
      <w:r w:rsidR="00D7132C">
        <w:rPr>
          <w:rtl/>
          <w:lang w:bidi="fa-IR"/>
        </w:rPr>
        <w:t>ی</w:t>
      </w:r>
      <w:r>
        <w:rPr>
          <w:rtl/>
          <w:lang w:bidi="fa-IR"/>
        </w:rPr>
        <w:t>ر القمى</w:t>
      </w:r>
      <w:r w:rsidR="0034192D">
        <w:rPr>
          <w:rtl/>
          <w:lang w:bidi="fa-IR"/>
        </w:rPr>
        <w:t xml:space="preserve">. </w:t>
      </w:r>
      <w:r>
        <w:rPr>
          <w:rtl/>
          <w:lang w:bidi="fa-IR"/>
        </w:rPr>
        <w:t>ا</w:t>
      </w:r>
      <w:r w:rsidR="00D7132C">
        <w:rPr>
          <w:rtl/>
          <w:lang w:bidi="fa-IR"/>
        </w:rPr>
        <w:t>ی</w:t>
      </w:r>
      <w:r>
        <w:rPr>
          <w:rtl/>
          <w:lang w:bidi="fa-IR"/>
        </w:rPr>
        <w:t>ن مطلب حاكى است كه پرندگان داراى هوش و در</w:t>
      </w:r>
      <w:r w:rsidR="00D7132C">
        <w:rPr>
          <w:rtl/>
          <w:lang w:bidi="fa-IR"/>
        </w:rPr>
        <w:t>ی</w:t>
      </w:r>
      <w:r>
        <w:rPr>
          <w:rtl/>
          <w:lang w:bidi="fa-IR"/>
        </w:rPr>
        <w:t>افت هستند</w:t>
      </w:r>
      <w:r w:rsidR="0034192D">
        <w:rPr>
          <w:rtl/>
          <w:lang w:bidi="fa-IR"/>
        </w:rPr>
        <w:t xml:space="preserve">. </w:t>
      </w:r>
    </w:p>
    <w:p w:rsidR="007A6129" w:rsidRDefault="007A6129" w:rsidP="009A69B8">
      <w:pPr>
        <w:pStyle w:val="libFootnote"/>
        <w:rPr>
          <w:rtl/>
          <w:lang w:bidi="fa-IR"/>
        </w:rPr>
      </w:pPr>
      <w:r>
        <w:rPr>
          <w:rtl/>
          <w:lang w:bidi="fa-IR"/>
        </w:rPr>
        <w:t xml:space="preserve">625 </w:t>
      </w:r>
      <w:r w:rsidR="00B6393C">
        <w:rPr>
          <w:rtl/>
          <w:lang w:bidi="fa-IR"/>
        </w:rPr>
        <w:t xml:space="preserve">- </w:t>
      </w:r>
      <w:r>
        <w:rPr>
          <w:rtl/>
          <w:lang w:bidi="fa-IR"/>
        </w:rPr>
        <w:t>نمل</w:t>
      </w:r>
      <w:r w:rsidR="0034192D">
        <w:rPr>
          <w:rtl/>
          <w:lang w:bidi="fa-IR"/>
        </w:rPr>
        <w:t xml:space="preserve">، </w:t>
      </w:r>
      <w:r>
        <w:rPr>
          <w:rtl/>
          <w:lang w:bidi="fa-IR"/>
        </w:rPr>
        <w:t>30 تا 31</w:t>
      </w:r>
      <w:r w:rsidR="0034192D">
        <w:rPr>
          <w:rtl/>
          <w:lang w:bidi="fa-IR"/>
        </w:rPr>
        <w:t xml:space="preserve">. </w:t>
      </w:r>
    </w:p>
    <w:p w:rsidR="007A6129" w:rsidRDefault="007A6129" w:rsidP="009A69B8">
      <w:pPr>
        <w:pStyle w:val="libFootnote"/>
        <w:rPr>
          <w:rtl/>
          <w:lang w:bidi="fa-IR"/>
        </w:rPr>
      </w:pPr>
      <w:r>
        <w:rPr>
          <w:rtl/>
          <w:lang w:bidi="fa-IR"/>
        </w:rPr>
        <w:t xml:space="preserve">626 </w:t>
      </w:r>
      <w:r w:rsidR="00B6393C">
        <w:rPr>
          <w:rtl/>
          <w:lang w:bidi="fa-IR"/>
        </w:rPr>
        <w:t xml:space="preserve">- </w:t>
      </w:r>
      <w:r>
        <w:rPr>
          <w:rtl/>
          <w:lang w:bidi="fa-IR"/>
        </w:rPr>
        <w:t>نمل</w:t>
      </w:r>
      <w:r w:rsidR="0034192D">
        <w:rPr>
          <w:rtl/>
          <w:lang w:bidi="fa-IR"/>
        </w:rPr>
        <w:t xml:space="preserve">، </w:t>
      </w:r>
      <w:r>
        <w:rPr>
          <w:rtl/>
          <w:lang w:bidi="fa-IR"/>
        </w:rPr>
        <w:t>29 تا 35</w:t>
      </w:r>
      <w:r w:rsidR="0034192D">
        <w:rPr>
          <w:rtl/>
          <w:lang w:bidi="fa-IR"/>
        </w:rPr>
        <w:t xml:space="preserve">. </w:t>
      </w:r>
    </w:p>
    <w:p w:rsidR="007A6129" w:rsidRDefault="007A6129" w:rsidP="009A69B8">
      <w:pPr>
        <w:pStyle w:val="libFootnote"/>
        <w:rPr>
          <w:rtl/>
          <w:lang w:bidi="fa-IR"/>
        </w:rPr>
      </w:pPr>
      <w:r>
        <w:rPr>
          <w:rtl/>
          <w:lang w:bidi="fa-IR"/>
        </w:rPr>
        <w:t xml:space="preserve">627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111</w:t>
      </w:r>
      <w:r w:rsidR="0034192D">
        <w:rPr>
          <w:rtl/>
          <w:lang w:bidi="fa-IR"/>
        </w:rPr>
        <w:t xml:space="preserve">. </w:t>
      </w:r>
    </w:p>
    <w:p w:rsidR="007A6129" w:rsidRDefault="007A6129" w:rsidP="009A69B8">
      <w:pPr>
        <w:pStyle w:val="libFootnote"/>
        <w:rPr>
          <w:rtl/>
          <w:lang w:bidi="fa-IR"/>
        </w:rPr>
      </w:pPr>
      <w:r>
        <w:rPr>
          <w:rtl/>
          <w:lang w:bidi="fa-IR"/>
        </w:rPr>
        <w:t xml:space="preserve">628 </w:t>
      </w:r>
      <w:r w:rsidR="00B6393C">
        <w:rPr>
          <w:rtl/>
          <w:lang w:bidi="fa-IR"/>
        </w:rPr>
        <w:t xml:space="preserve">- </w:t>
      </w:r>
      <w:r>
        <w:rPr>
          <w:rtl/>
          <w:lang w:bidi="fa-IR"/>
        </w:rPr>
        <w:t>نمل</w:t>
      </w:r>
      <w:r w:rsidR="0034192D">
        <w:rPr>
          <w:rtl/>
          <w:lang w:bidi="fa-IR"/>
        </w:rPr>
        <w:t xml:space="preserve">، </w:t>
      </w:r>
      <w:r>
        <w:rPr>
          <w:rtl/>
          <w:lang w:bidi="fa-IR"/>
        </w:rPr>
        <w:t>36 و 37</w:t>
      </w:r>
      <w:r w:rsidR="0034192D">
        <w:rPr>
          <w:rtl/>
          <w:lang w:bidi="fa-IR"/>
        </w:rPr>
        <w:t xml:space="preserve">. </w:t>
      </w:r>
    </w:p>
    <w:p w:rsidR="007A6129" w:rsidRDefault="007A6129" w:rsidP="009A69B8">
      <w:pPr>
        <w:pStyle w:val="libFootnote"/>
        <w:rPr>
          <w:rtl/>
          <w:lang w:bidi="fa-IR"/>
        </w:rPr>
      </w:pPr>
      <w:r>
        <w:rPr>
          <w:rtl/>
          <w:lang w:bidi="fa-IR"/>
        </w:rPr>
        <w:t xml:space="preserve">629 </w:t>
      </w:r>
      <w:r w:rsidR="00B6393C">
        <w:rPr>
          <w:rtl/>
          <w:lang w:bidi="fa-IR"/>
        </w:rPr>
        <w:t xml:space="preserve">- </w:t>
      </w:r>
      <w:r>
        <w:rPr>
          <w:rtl/>
          <w:lang w:bidi="fa-IR"/>
        </w:rPr>
        <w:t>نمل</w:t>
      </w:r>
      <w:r w:rsidR="0034192D">
        <w:rPr>
          <w:rtl/>
          <w:lang w:bidi="fa-IR"/>
        </w:rPr>
        <w:t xml:space="preserve">، </w:t>
      </w:r>
      <w:r>
        <w:rPr>
          <w:rtl/>
          <w:lang w:bidi="fa-IR"/>
        </w:rPr>
        <w:t>40</w:t>
      </w:r>
      <w:r w:rsidR="0034192D">
        <w:rPr>
          <w:rtl/>
          <w:lang w:bidi="fa-IR"/>
        </w:rPr>
        <w:t xml:space="preserve">. </w:t>
      </w:r>
    </w:p>
    <w:p w:rsidR="007A6129" w:rsidRDefault="007A6129" w:rsidP="009A69B8">
      <w:pPr>
        <w:pStyle w:val="libFootnote"/>
        <w:rPr>
          <w:rtl/>
          <w:lang w:bidi="fa-IR"/>
        </w:rPr>
      </w:pPr>
      <w:r>
        <w:rPr>
          <w:rtl/>
          <w:lang w:bidi="fa-IR"/>
        </w:rPr>
        <w:t xml:space="preserve">630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112</w:t>
      </w:r>
      <w:r w:rsidR="0034192D">
        <w:rPr>
          <w:rtl/>
          <w:lang w:bidi="fa-IR"/>
        </w:rPr>
        <w:t xml:space="preserve">. </w:t>
      </w:r>
    </w:p>
    <w:p w:rsidR="007A6129" w:rsidRDefault="007A6129" w:rsidP="009A69B8">
      <w:pPr>
        <w:pStyle w:val="libFootnote"/>
        <w:rPr>
          <w:rtl/>
          <w:lang w:bidi="fa-IR"/>
        </w:rPr>
      </w:pPr>
      <w:r>
        <w:rPr>
          <w:rtl/>
          <w:lang w:bidi="fa-IR"/>
        </w:rPr>
        <w:t xml:space="preserve">631 </w:t>
      </w:r>
      <w:r w:rsidR="00B6393C">
        <w:rPr>
          <w:rtl/>
          <w:lang w:bidi="fa-IR"/>
        </w:rPr>
        <w:t xml:space="preserve">- </w:t>
      </w:r>
      <w:r>
        <w:rPr>
          <w:rtl/>
          <w:lang w:bidi="fa-IR"/>
        </w:rPr>
        <w:t>نمل</w:t>
      </w:r>
      <w:r w:rsidR="0034192D">
        <w:rPr>
          <w:rtl/>
          <w:lang w:bidi="fa-IR"/>
        </w:rPr>
        <w:t xml:space="preserve">، </w:t>
      </w:r>
      <w:r>
        <w:rPr>
          <w:rtl/>
          <w:lang w:bidi="fa-IR"/>
        </w:rPr>
        <w:t>41</w:t>
      </w:r>
      <w:r w:rsidR="0034192D">
        <w:rPr>
          <w:rtl/>
          <w:lang w:bidi="fa-IR"/>
        </w:rPr>
        <w:t xml:space="preserve">. </w:t>
      </w:r>
    </w:p>
    <w:p w:rsidR="007A6129" w:rsidRDefault="007A6129" w:rsidP="009A69B8">
      <w:pPr>
        <w:pStyle w:val="libFootnote"/>
        <w:rPr>
          <w:rtl/>
          <w:lang w:bidi="fa-IR"/>
        </w:rPr>
      </w:pPr>
      <w:r>
        <w:rPr>
          <w:rtl/>
          <w:lang w:bidi="fa-IR"/>
        </w:rPr>
        <w:t xml:space="preserve">632 </w:t>
      </w:r>
      <w:r w:rsidR="00B6393C">
        <w:rPr>
          <w:rtl/>
          <w:lang w:bidi="fa-IR"/>
        </w:rPr>
        <w:t xml:space="preserve">- </w:t>
      </w:r>
      <w:r>
        <w:rPr>
          <w:rtl/>
          <w:lang w:bidi="fa-IR"/>
        </w:rPr>
        <w:t>نمل</w:t>
      </w:r>
      <w:r w:rsidR="0034192D">
        <w:rPr>
          <w:rtl/>
          <w:lang w:bidi="fa-IR"/>
        </w:rPr>
        <w:t xml:space="preserve">، </w:t>
      </w:r>
      <w:r>
        <w:rPr>
          <w:rtl/>
          <w:lang w:bidi="fa-IR"/>
        </w:rPr>
        <w:t>44 (با</w:t>
      </w:r>
      <w:r w:rsidR="00D7132C">
        <w:rPr>
          <w:rtl/>
          <w:lang w:bidi="fa-IR"/>
        </w:rPr>
        <w:t>ی</w:t>
      </w:r>
      <w:r>
        <w:rPr>
          <w:rtl/>
          <w:lang w:bidi="fa-IR"/>
        </w:rPr>
        <w:t>د توجه داشت كه 30 آ</w:t>
      </w:r>
      <w:r w:rsidR="00D7132C">
        <w:rPr>
          <w:rtl/>
          <w:lang w:bidi="fa-IR"/>
        </w:rPr>
        <w:t>ی</w:t>
      </w:r>
      <w:r>
        <w:rPr>
          <w:rtl/>
          <w:lang w:bidi="fa-IR"/>
        </w:rPr>
        <w:t>ه سوره نمل از آ</w:t>
      </w:r>
      <w:r w:rsidR="00D7132C">
        <w:rPr>
          <w:rtl/>
          <w:lang w:bidi="fa-IR"/>
        </w:rPr>
        <w:t>ی</w:t>
      </w:r>
      <w:r>
        <w:rPr>
          <w:rtl/>
          <w:lang w:bidi="fa-IR"/>
        </w:rPr>
        <w:t>ه 14 تا 44 مربوط به داستان</w:t>
      </w:r>
      <w:r w:rsidR="003E6297">
        <w:rPr>
          <w:rtl/>
          <w:lang w:bidi="fa-IR"/>
        </w:rPr>
        <w:t xml:space="preserve"> </w:t>
      </w:r>
      <w:r>
        <w:rPr>
          <w:rtl/>
          <w:lang w:bidi="fa-IR"/>
        </w:rPr>
        <w:t>هاى زندگى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است)</w:t>
      </w:r>
    </w:p>
    <w:p w:rsidR="007A6129" w:rsidRDefault="007A6129" w:rsidP="009A69B8">
      <w:pPr>
        <w:pStyle w:val="libFootnote"/>
        <w:rPr>
          <w:rtl/>
          <w:lang w:bidi="fa-IR"/>
        </w:rPr>
      </w:pPr>
      <w:r>
        <w:rPr>
          <w:rtl/>
          <w:lang w:bidi="fa-IR"/>
        </w:rPr>
        <w:t xml:space="preserve">633 </w:t>
      </w:r>
      <w:r w:rsidR="00B6393C">
        <w:rPr>
          <w:rtl/>
          <w:lang w:bidi="fa-IR"/>
        </w:rPr>
        <w:t xml:space="preserve">- </w:t>
      </w:r>
      <w:r>
        <w:rPr>
          <w:rtl/>
          <w:lang w:bidi="fa-IR"/>
        </w:rPr>
        <w:t>د</w:t>
      </w:r>
      <w:r w:rsidR="00D7132C">
        <w:rPr>
          <w:rtl/>
          <w:lang w:bidi="fa-IR"/>
        </w:rPr>
        <w:t>ی</w:t>
      </w:r>
      <w:r>
        <w:rPr>
          <w:rtl/>
          <w:lang w:bidi="fa-IR"/>
        </w:rPr>
        <w:t>وان مثنوى مولوى</w:t>
      </w:r>
      <w:r w:rsidR="0034192D">
        <w:rPr>
          <w:rtl/>
          <w:lang w:bidi="fa-IR"/>
        </w:rPr>
        <w:t xml:space="preserve">، </w:t>
      </w:r>
      <w:r>
        <w:rPr>
          <w:rtl/>
          <w:lang w:bidi="fa-IR"/>
        </w:rPr>
        <w:t>دفتر چهارم</w:t>
      </w:r>
      <w:r w:rsidR="0034192D">
        <w:rPr>
          <w:rtl/>
          <w:lang w:bidi="fa-IR"/>
        </w:rPr>
        <w:t xml:space="preserve">. </w:t>
      </w:r>
    </w:p>
    <w:p w:rsidR="007A6129" w:rsidRDefault="007A6129" w:rsidP="009A69B8">
      <w:pPr>
        <w:pStyle w:val="libFootnote"/>
        <w:rPr>
          <w:rtl/>
          <w:lang w:bidi="fa-IR"/>
        </w:rPr>
      </w:pPr>
      <w:r>
        <w:rPr>
          <w:rtl/>
          <w:lang w:bidi="fa-IR"/>
        </w:rPr>
        <w:t xml:space="preserve">634 </w:t>
      </w:r>
      <w:r w:rsidR="00B6393C">
        <w:rPr>
          <w:rtl/>
          <w:lang w:bidi="fa-IR"/>
        </w:rPr>
        <w:t xml:space="preserve">- </w:t>
      </w:r>
      <w:r>
        <w:rPr>
          <w:rtl/>
          <w:lang w:bidi="fa-IR"/>
        </w:rPr>
        <w:t>محاسن برقى</w:t>
      </w:r>
      <w:r w:rsidR="0034192D">
        <w:rPr>
          <w:rtl/>
          <w:lang w:bidi="fa-IR"/>
        </w:rPr>
        <w:t xml:space="preserve">، </w:t>
      </w:r>
      <w:r>
        <w:rPr>
          <w:rtl/>
          <w:lang w:bidi="fa-IR"/>
        </w:rPr>
        <w:t>ج 1</w:t>
      </w:r>
      <w:r w:rsidR="0034192D">
        <w:rPr>
          <w:rtl/>
          <w:lang w:bidi="fa-IR"/>
        </w:rPr>
        <w:t xml:space="preserve">، </w:t>
      </w:r>
      <w:r>
        <w:rPr>
          <w:rtl/>
          <w:lang w:bidi="fa-IR"/>
        </w:rPr>
        <w:t xml:space="preserve">ص 2 </w:t>
      </w:r>
      <w:r w:rsidR="00B6393C">
        <w:rPr>
          <w:rtl/>
          <w:lang w:bidi="fa-IR"/>
        </w:rPr>
        <w:t xml:space="preserve">- </w:t>
      </w:r>
      <w:r>
        <w:rPr>
          <w:rtl/>
          <w:lang w:bidi="fa-IR"/>
        </w:rPr>
        <w:t>3</w:t>
      </w:r>
      <w:r w:rsidR="0034192D">
        <w:rPr>
          <w:rtl/>
          <w:lang w:bidi="fa-IR"/>
        </w:rPr>
        <w:t xml:space="preserve">. </w:t>
      </w:r>
    </w:p>
    <w:p w:rsidR="007A6129" w:rsidRDefault="007A6129" w:rsidP="009A69B8">
      <w:pPr>
        <w:pStyle w:val="libFootnote"/>
        <w:rPr>
          <w:rtl/>
          <w:lang w:bidi="fa-IR"/>
        </w:rPr>
      </w:pPr>
      <w:r>
        <w:rPr>
          <w:rtl/>
          <w:lang w:bidi="fa-IR"/>
        </w:rPr>
        <w:t xml:space="preserve">635 </w:t>
      </w:r>
      <w:r w:rsidR="00B6393C">
        <w:rPr>
          <w:rtl/>
          <w:lang w:bidi="fa-IR"/>
        </w:rPr>
        <w:t xml:space="preserve">- </w:t>
      </w:r>
      <w:r>
        <w:rPr>
          <w:rtl/>
          <w:lang w:bidi="fa-IR"/>
        </w:rPr>
        <w:t>چكاوك</w:t>
      </w:r>
      <w:r w:rsidR="0034192D">
        <w:rPr>
          <w:rtl/>
          <w:lang w:bidi="fa-IR"/>
        </w:rPr>
        <w:t xml:space="preserve">، </w:t>
      </w:r>
      <w:r>
        <w:rPr>
          <w:rtl/>
          <w:lang w:bidi="fa-IR"/>
        </w:rPr>
        <w:t>تاج به سر</w:t>
      </w:r>
      <w:r w:rsidR="0034192D">
        <w:rPr>
          <w:rtl/>
          <w:lang w:bidi="fa-IR"/>
        </w:rPr>
        <w:t xml:space="preserve">. </w:t>
      </w:r>
    </w:p>
    <w:p w:rsidR="007A6129" w:rsidRDefault="007A6129" w:rsidP="009A69B8">
      <w:pPr>
        <w:pStyle w:val="libFootnote"/>
        <w:rPr>
          <w:rtl/>
          <w:lang w:bidi="fa-IR"/>
        </w:rPr>
      </w:pPr>
      <w:r>
        <w:rPr>
          <w:rtl/>
          <w:lang w:bidi="fa-IR"/>
        </w:rPr>
        <w:t xml:space="preserve">636 </w:t>
      </w:r>
      <w:r w:rsidR="00B6393C">
        <w:rPr>
          <w:rtl/>
          <w:lang w:bidi="fa-IR"/>
        </w:rPr>
        <w:t xml:space="preserve">- </w:t>
      </w:r>
      <w:r>
        <w:rPr>
          <w:rtl/>
          <w:lang w:bidi="fa-IR"/>
        </w:rPr>
        <w:t>فروع كافى</w:t>
      </w:r>
      <w:r w:rsidR="0034192D">
        <w:rPr>
          <w:rtl/>
          <w:lang w:bidi="fa-IR"/>
        </w:rPr>
        <w:t xml:space="preserve">، </w:t>
      </w:r>
      <w:r>
        <w:rPr>
          <w:rtl/>
          <w:lang w:bidi="fa-IR"/>
        </w:rPr>
        <w:t>ج 2</w:t>
      </w:r>
      <w:r w:rsidR="0034192D">
        <w:rPr>
          <w:rtl/>
          <w:lang w:bidi="fa-IR"/>
        </w:rPr>
        <w:t xml:space="preserve">، </w:t>
      </w:r>
      <w:r>
        <w:rPr>
          <w:rtl/>
          <w:lang w:bidi="fa-IR"/>
        </w:rPr>
        <w:t>ص 146</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82</w:t>
      </w:r>
      <w:r w:rsidR="0034192D">
        <w:rPr>
          <w:rtl/>
          <w:lang w:bidi="fa-IR"/>
        </w:rPr>
        <w:t xml:space="preserve">. </w:t>
      </w:r>
    </w:p>
    <w:p w:rsidR="007A6129" w:rsidRDefault="007A6129" w:rsidP="009A69B8">
      <w:pPr>
        <w:pStyle w:val="libFootnote"/>
        <w:rPr>
          <w:rtl/>
          <w:lang w:bidi="fa-IR"/>
        </w:rPr>
      </w:pPr>
      <w:r>
        <w:rPr>
          <w:rtl/>
          <w:lang w:bidi="fa-IR"/>
        </w:rPr>
        <w:t xml:space="preserve">637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95</w:t>
      </w:r>
      <w:r w:rsidR="0034192D">
        <w:rPr>
          <w:rtl/>
          <w:lang w:bidi="fa-IR"/>
        </w:rPr>
        <w:t xml:space="preserve">. </w:t>
      </w:r>
    </w:p>
    <w:p w:rsidR="007A6129" w:rsidRDefault="007A6129" w:rsidP="009A69B8">
      <w:pPr>
        <w:pStyle w:val="libFootnote"/>
        <w:rPr>
          <w:rtl/>
          <w:lang w:bidi="fa-IR"/>
        </w:rPr>
      </w:pPr>
      <w:r>
        <w:rPr>
          <w:rtl/>
          <w:lang w:bidi="fa-IR"/>
        </w:rPr>
        <w:t xml:space="preserve">638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95</w:t>
      </w:r>
      <w:r w:rsidR="0034192D">
        <w:rPr>
          <w:rtl/>
          <w:lang w:bidi="fa-IR"/>
        </w:rPr>
        <w:t xml:space="preserve">. </w:t>
      </w:r>
    </w:p>
    <w:p w:rsidR="007A6129" w:rsidRDefault="007A6129" w:rsidP="009A69B8">
      <w:pPr>
        <w:pStyle w:val="libFootnote"/>
        <w:rPr>
          <w:rtl/>
          <w:lang w:bidi="fa-IR"/>
        </w:rPr>
      </w:pPr>
      <w:r>
        <w:rPr>
          <w:rtl/>
          <w:lang w:bidi="fa-IR"/>
        </w:rPr>
        <w:t xml:space="preserve">639 </w:t>
      </w:r>
      <w:r w:rsidR="00B6393C">
        <w:rPr>
          <w:rtl/>
          <w:lang w:bidi="fa-IR"/>
        </w:rPr>
        <w:t xml:space="preserve">- </w:t>
      </w:r>
      <w:r>
        <w:rPr>
          <w:rtl/>
          <w:lang w:bidi="fa-IR"/>
        </w:rPr>
        <w:t>دعوات الراوندى</w:t>
      </w:r>
      <w:r w:rsidR="0034192D">
        <w:rPr>
          <w:rtl/>
          <w:lang w:bidi="fa-IR"/>
        </w:rPr>
        <w:t xml:space="preserve">، </w:t>
      </w:r>
      <w:r>
        <w:rPr>
          <w:rtl/>
          <w:lang w:bidi="fa-IR"/>
        </w:rPr>
        <w:t>طبق نقل بحار</w:t>
      </w:r>
      <w:r w:rsidR="0034192D">
        <w:rPr>
          <w:rtl/>
          <w:lang w:bidi="fa-IR"/>
        </w:rPr>
        <w:t xml:space="preserve">، </w:t>
      </w:r>
      <w:r>
        <w:rPr>
          <w:rtl/>
          <w:lang w:bidi="fa-IR"/>
        </w:rPr>
        <w:t>ج 14</w:t>
      </w:r>
      <w:r w:rsidR="0034192D">
        <w:rPr>
          <w:rtl/>
          <w:lang w:bidi="fa-IR"/>
        </w:rPr>
        <w:t xml:space="preserve">، </w:t>
      </w:r>
      <w:r>
        <w:rPr>
          <w:rtl/>
          <w:lang w:bidi="fa-IR"/>
        </w:rPr>
        <w:t>ص 97 و 98</w:t>
      </w:r>
      <w:r w:rsidR="0034192D">
        <w:rPr>
          <w:rtl/>
          <w:lang w:bidi="fa-IR"/>
        </w:rPr>
        <w:t xml:space="preserve">. </w:t>
      </w:r>
    </w:p>
    <w:p w:rsidR="007A6129" w:rsidRDefault="007A6129" w:rsidP="009A69B8">
      <w:pPr>
        <w:pStyle w:val="libFootnote"/>
        <w:rPr>
          <w:rtl/>
          <w:lang w:bidi="fa-IR"/>
        </w:rPr>
      </w:pPr>
      <w:r>
        <w:rPr>
          <w:rtl/>
          <w:lang w:bidi="fa-IR"/>
        </w:rPr>
        <w:t xml:space="preserve">640 </w:t>
      </w:r>
      <w:r w:rsidR="00B6393C">
        <w:rPr>
          <w:rtl/>
          <w:lang w:bidi="fa-IR"/>
        </w:rPr>
        <w:t xml:space="preserve">- </w:t>
      </w:r>
      <w:r>
        <w:rPr>
          <w:rtl/>
          <w:lang w:bidi="fa-IR"/>
        </w:rPr>
        <w:t>زهر الرب</w:t>
      </w:r>
      <w:r w:rsidR="00D7132C">
        <w:rPr>
          <w:rtl/>
          <w:lang w:bidi="fa-IR"/>
        </w:rPr>
        <w:t>ی</w:t>
      </w:r>
      <w:r>
        <w:rPr>
          <w:rtl/>
          <w:lang w:bidi="fa-IR"/>
        </w:rPr>
        <w:t>ع</w:t>
      </w:r>
      <w:r w:rsidR="0034192D">
        <w:rPr>
          <w:rtl/>
          <w:lang w:bidi="fa-IR"/>
        </w:rPr>
        <w:t xml:space="preserve">، </w:t>
      </w:r>
      <w:r>
        <w:rPr>
          <w:rtl/>
          <w:lang w:bidi="fa-IR"/>
        </w:rPr>
        <w:t>ص 11</w:t>
      </w:r>
      <w:r w:rsidR="0034192D">
        <w:rPr>
          <w:rtl/>
          <w:lang w:bidi="fa-IR"/>
        </w:rPr>
        <w:t xml:space="preserve">. </w:t>
      </w:r>
    </w:p>
    <w:p w:rsidR="007A6129" w:rsidRDefault="007A6129" w:rsidP="009A69B8">
      <w:pPr>
        <w:pStyle w:val="libFootnote"/>
        <w:rPr>
          <w:rtl/>
          <w:lang w:bidi="fa-IR"/>
        </w:rPr>
      </w:pPr>
      <w:r>
        <w:rPr>
          <w:rtl/>
          <w:lang w:bidi="fa-IR"/>
        </w:rPr>
        <w:t xml:space="preserve">641 </w:t>
      </w:r>
      <w:r w:rsidR="00B6393C">
        <w:rPr>
          <w:rtl/>
          <w:lang w:bidi="fa-IR"/>
        </w:rPr>
        <w:t xml:space="preserve">- </w:t>
      </w:r>
      <w:r>
        <w:rPr>
          <w:rtl/>
          <w:lang w:bidi="fa-IR"/>
        </w:rPr>
        <w:t>اقتباس از جوامع الحكا</w:t>
      </w:r>
      <w:r w:rsidR="00D7132C">
        <w:rPr>
          <w:rtl/>
          <w:lang w:bidi="fa-IR"/>
        </w:rPr>
        <w:t>ی</w:t>
      </w:r>
      <w:r>
        <w:rPr>
          <w:rtl/>
          <w:lang w:bidi="fa-IR"/>
        </w:rPr>
        <w:t>ات</w:t>
      </w:r>
      <w:r w:rsidR="0034192D">
        <w:rPr>
          <w:rtl/>
          <w:lang w:bidi="fa-IR"/>
        </w:rPr>
        <w:t xml:space="preserve">، </w:t>
      </w:r>
      <w:r>
        <w:rPr>
          <w:rtl/>
          <w:lang w:bidi="fa-IR"/>
        </w:rPr>
        <w:t>محمد عوفى</w:t>
      </w:r>
      <w:r w:rsidR="0034192D">
        <w:rPr>
          <w:rtl/>
          <w:lang w:bidi="fa-IR"/>
        </w:rPr>
        <w:t xml:space="preserve">، </w:t>
      </w:r>
      <w:r>
        <w:rPr>
          <w:rtl/>
          <w:lang w:bidi="fa-IR"/>
        </w:rPr>
        <w:t>با تحق</w:t>
      </w:r>
      <w:r w:rsidR="00D7132C">
        <w:rPr>
          <w:rtl/>
          <w:lang w:bidi="fa-IR"/>
        </w:rPr>
        <w:t>ی</w:t>
      </w:r>
      <w:r>
        <w:rPr>
          <w:rtl/>
          <w:lang w:bidi="fa-IR"/>
        </w:rPr>
        <w:t>ق دكتر جعفر شعار</w:t>
      </w:r>
      <w:r w:rsidR="0034192D">
        <w:rPr>
          <w:rtl/>
          <w:lang w:bidi="fa-IR"/>
        </w:rPr>
        <w:t xml:space="preserve">، </w:t>
      </w:r>
      <w:r>
        <w:rPr>
          <w:rtl/>
          <w:lang w:bidi="fa-IR"/>
        </w:rPr>
        <w:t>ص 95</w:t>
      </w:r>
      <w:r w:rsidR="0034192D">
        <w:rPr>
          <w:rtl/>
          <w:lang w:bidi="fa-IR"/>
        </w:rPr>
        <w:t xml:space="preserve">. </w:t>
      </w:r>
    </w:p>
    <w:p w:rsidR="007A6129" w:rsidRDefault="007A6129" w:rsidP="009A69B8">
      <w:pPr>
        <w:pStyle w:val="libFootnote"/>
        <w:rPr>
          <w:rtl/>
          <w:lang w:bidi="fa-IR"/>
        </w:rPr>
      </w:pPr>
      <w:r>
        <w:rPr>
          <w:rtl/>
          <w:lang w:bidi="fa-IR"/>
        </w:rPr>
        <w:t xml:space="preserve">642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141 و 142</w:t>
      </w:r>
      <w:r w:rsidR="0034192D">
        <w:rPr>
          <w:rtl/>
          <w:lang w:bidi="fa-IR"/>
        </w:rPr>
        <w:t xml:space="preserve">. </w:t>
      </w:r>
    </w:p>
    <w:p w:rsidR="007A6129" w:rsidRDefault="007A6129" w:rsidP="009A69B8">
      <w:pPr>
        <w:pStyle w:val="libFootnote"/>
        <w:rPr>
          <w:rtl/>
          <w:lang w:bidi="fa-IR"/>
        </w:rPr>
      </w:pPr>
      <w:r>
        <w:rPr>
          <w:rtl/>
          <w:lang w:bidi="fa-IR"/>
        </w:rPr>
        <w:t xml:space="preserve">643 </w:t>
      </w:r>
      <w:r w:rsidR="00B6393C">
        <w:rPr>
          <w:rtl/>
          <w:lang w:bidi="fa-IR"/>
        </w:rPr>
        <w:t xml:space="preserve">- </w:t>
      </w:r>
      <w:r>
        <w:rPr>
          <w:rtl/>
          <w:lang w:bidi="fa-IR"/>
        </w:rPr>
        <w:t>اقتباس از د</w:t>
      </w:r>
      <w:r w:rsidR="00D7132C">
        <w:rPr>
          <w:rtl/>
          <w:lang w:bidi="fa-IR"/>
        </w:rPr>
        <w:t>ی</w:t>
      </w:r>
      <w:r>
        <w:rPr>
          <w:rtl/>
          <w:lang w:bidi="fa-IR"/>
        </w:rPr>
        <w:t>وان مثنوى</w:t>
      </w:r>
      <w:r w:rsidR="0034192D">
        <w:rPr>
          <w:rtl/>
          <w:lang w:bidi="fa-IR"/>
        </w:rPr>
        <w:t xml:space="preserve">، </w:t>
      </w:r>
      <w:r>
        <w:rPr>
          <w:rtl/>
          <w:lang w:bidi="fa-IR"/>
        </w:rPr>
        <w:t>به خط م</w:t>
      </w:r>
      <w:r w:rsidR="00D7132C">
        <w:rPr>
          <w:rtl/>
          <w:lang w:bidi="fa-IR"/>
        </w:rPr>
        <w:t>ی</w:t>
      </w:r>
      <w:r>
        <w:rPr>
          <w:rtl/>
          <w:lang w:bidi="fa-IR"/>
        </w:rPr>
        <w:t>رخانى</w:t>
      </w:r>
      <w:r w:rsidR="0034192D">
        <w:rPr>
          <w:rtl/>
          <w:lang w:bidi="fa-IR"/>
        </w:rPr>
        <w:t xml:space="preserve">، </w:t>
      </w:r>
      <w:r>
        <w:rPr>
          <w:rtl/>
          <w:lang w:bidi="fa-IR"/>
        </w:rPr>
        <w:t>ص 334</w:t>
      </w:r>
      <w:r w:rsidR="0034192D">
        <w:rPr>
          <w:rtl/>
          <w:lang w:bidi="fa-IR"/>
        </w:rPr>
        <w:t xml:space="preserve">. </w:t>
      </w:r>
    </w:p>
    <w:p w:rsidR="007A6129" w:rsidRDefault="007A6129" w:rsidP="009A69B8">
      <w:pPr>
        <w:pStyle w:val="libFootnote"/>
        <w:rPr>
          <w:rtl/>
          <w:lang w:bidi="fa-IR"/>
        </w:rPr>
      </w:pPr>
      <w:r>
        <w:rPr>
          <w:rtl/>
          <w:lang w:bidi="fa-IR"/>
        </w:rPr>
        <w:t xml:space="preserve">644 </w:t>
      </w:r>
      <w:r w:rsidR="00B6393C">
        <w:rPr>
          <w:rtl/>
          <w:lang w:bidi="fa-IR"/>
        </w:rPr>
        <w:t xml:space="preserve">- </w:t>
      </w:r>
      <w:r>
        <w:rPr>
          <w:rtl/>
          <w:lang w:bidi="fa-IR"/>
        </w:rPr>
        <w:t>ع</w:t>
      </w:r>
      <w:r w:rsidR="00D7132C">
        <w:rPr>
          <w:rtl/>
          <w:lang w:bidi="fa-IR"/>
        </w:rPr>
        <w:t>ی</w:t>
      </w:r>
      <w:r>
        <w:rPr>
          <w:rtl/>
          <w:lang w:bidi="fa-IR"/>
        </w:rPr>
        <w:t xml:space="preserve">ون اخبار الرضا </w:t>
      </w:r>
      <w:r w:rsidR="00362EDB" w:rsidRPr="00362EDB">
        <w:rPr>
          <w:rStyle w:val="libAlaemChar"/>
          <w:rtl/>
        </w:rPr>
        <w:t>عليه‌السلام</w:t>
      </w:r>
      <w:r w:rsidR="0034192D">
        <w:rPr>
          <w:rtl/>
          <w:lang w:bidi="fa-IR"/>
        </w:rPr>
        <w:t xml:space="preserve">، </w:t>
      </w:r>
      <w:r>
        <w:rPr>
          <w:rtl/>
          <w:lang w:bidi="fa-IR"/>
        </w:rPr>
        <w:t>ج 1</w:t>
      </w:r>
      <w:r w:rsidR="0034192D">
        <w:rPr>
          <w:rtl/>
          <w:lang w:bidi="fa-IR"/>
        </w:rPr>
        <w:t xml:space="preserve">، </w:t>
      </w:r>
      <w:r>
        <w:rPr>
          <w:rtl/>
          <w:lang w:bidi="fa-IR"/>
        </w:rPr>
        <w:t>ص 265</w:t>
      </w:r>
      <w:r w:rsidR="0034192D">
        <w:rPr>
          <w:rtl/>
          <w:lang w:bidi="fa-IR"/>
        </w:rPr>
        <w:t xml:space="preserve">؛ </w:t>
      </w:r>
      <w:r>
        <w:rPr>
          <w:rtl/>
          <w:lang w:bidi="fa-IR"/>
        </w:rPr>
        <w:t>در قرآن</w:t>
      </w:r>
      <w:r w:rsidR="0034192D">
        <w:rPr>
          <w:rtl/>
          <w:lang w:bidi="fa-IR"/>
        </w:rPr>
        <w:t xml:space="preserve">، </w:t>
      </w:r>
      <w:r>
        <w:rPr>
          <w:rtl/>
          <w:lang w:bidi="fa-IR"/>
        </w:rPr>
        <w:t>سوره سبأ</w:t>
      </w:r>
      <w:r w:rsidR="0034192D">
        <w:rPr>
          <w:rtl/>
          <w:lang w:bidi="fa-IR"/>
        </w:rPr>
        <w:t xml:space="preserve">، </w:t>
      </w:r>
      <w:r>
        <w:rPr>
          <w:rtl/>
          <w:lang w:bidi="fa-IR"/>
        </w:rPr>
        <w:t>آ</w:t>
      </w:r>
      <w:r w:rsidR="00D7132C">
        <w:rPr>
          <w:rtl/>
          <w:lang w:bidi="fa-IR"/>
        </w:rPr>
        <w:t>ی</w:t>
      </w:r>
      <w:r>
        <w:rPr>
          <w:rtl/>
          <w:lang w:bidi="fa-IR"/>
        </w:rPr>
        <w:t>ه 14</w:t>
      </w:r>
      <w:r w:rsidR="0034192D">
        <w:rPr>
          <w:rtl/>
          <w:lang w:bidi="fa-IR"/>
        </w:rPr>
        <w:t xml:space="preserve">، </w:t>
      </w:r>
      <w:r>
        <w:rPr>
          <w:rtl/>
          <w:lang w:bidi="fa-IR"/>
        </w:rPr>
        <w:t>به مرگ سل</w:t>
      </w:r>
      <w:r w:rsidR="00D7132C">
        <w:rPr>
          <w:rtl/>
          <w:lang w:bidi="fa-IR"/>
        </w:rPr>
        <w:t>ی</w:t>
      </w:r>
      <w:r>
        <w:rPr>
          <w:rtl/>
          <w:lang w:bidi="fa-IR"/>
        </w:rPr>
        <w:t>مان اشاره شده است</w:t>
      </w:r>
      <w:r w:rsidR="0034192D">
        <w:rPr>
          <w:rtl/>
          <w:lang w:bidi="fa-IR"/>
        </w:rPr>
        <w:t xml:space="preserve">. </w:t>
      </w:r>
    </w:p>
    <w:p w:rsidR="007A6129" w:rsidRDefault="007A6129" w:rsidP="009A69B8">
      <w:pPr>
        <w:pStyle w:val="libFootnote"/>
        <w:rPr>
          <w:rtl/>
          <w:lang w:bidi="fa-IR"/>
        </w:rPr>
      </w:pPr>
      <w:r>
        <w:rPr>
          <w:rtl/>
          <w:lang w:bidi="fa-IR"/>
        </w:rPr>
        <w:t xml:space="preserve">645 </w:t>
      </w:r>
      <w:r w:rsidR="00B6393C">
        <w:rPr>
          <w:rtl/>
          <w:lang w:bidi="fa-IR"/>
        </w:rPr>
        <w:t xml:space="preserve">- </w:t>
      </w:r>
      <w:r>
        <w:rPr>
          <w:rtl/>
          <w:lang w:bidi="fa-IR"/>
        </w:rPr>
        <w:t>نهج البلاغه</w:t>
      </w:r>
      <w:r w:rsidR="0034192D">
        <w:rPr>
          <w:rtl/>
          <w:lang w:bidi="fa-IR"/>
        </w:rPr>
        <w:t xml:space="preserve">، </w:t>
      </w:r>
      <w:r>
        <w:rPr>
          <w:rtl/>
          <w:lang w:bidi="fa-IR"/>
        </w:rPr>
        <w:t>خطبه 181</w:t>
      </w:r>
      <w:r w:rsidR="0034192D">
        <w:rPr>
          <w:rtl/>
          <w:lang w:bidi="fa-IR"/>
        </w:rPr>
        <w:t xml:space="preserve">. </w:t>
      </w:r>
    </w:p>
    <w:p w:rsidR="007A6129" w:rsidRDefault="007A6129" w:rsidP="009A69B8">
      <w:pPr>
        <w:pStyle w:val="libFootnote"/>
        <w:rPr>
          <w:rtl/>
          <w:lang w:bidi="fa-IR"/>
        </w:rPr>
      </w:pPr>
      <w:r>
        <w:rPr>
          <w:rtl/>
          <w:lang w:bidi="fa-IR"/>
        </w:rPr>
        <w:t xml:space="preserve">646 </w:t>
      </w:r>
      <w:r w:rsidR="00B6393C">
        <w:rPr>
          <w:rtl/>
          <w:lang w:bidi="fa-IR"/>
        </w:rPr>
        <w:t xml:space="preserve">- </w:t>
      </w:r>
      <w:r>
        <w:rPr>
          <w:rtl/>
          <w:lang w:bidi="fa-IR"/>
        </w:rPr>
        <w:t>تفس</w:t>
      </w:r>
      <w:r w:rsidR="00D7132C">
        <w:rPr>
          <w:rtl/>
          <w:lang w:bidi="fa-IR"/>
        </w:rPr>
        <w:t>ی</w:t>
      </w:r>
      <w:r>
        <w:rPr>
          <w:rtl/>
          <w:lang w:bidi="fa-IR"/>
        </w:rPr>
        <w:t>ر آلوسى</w:t>
      </w:r>
      <w:r w:rsidR="0034192D">
        <w:rPr>
          <w:rtl/>
          <w:lang w:bidi="fa-IR"/>
        </w:rPr>
        <w:t xml:space="preserve">، </w:t>
      </w:r>
      <w:r>
        <w:rPr>
          <w:rtl/>
          <w:lang w:bidi="fa-IR"/>
        </w:rPr>
        <w:t>ج 7</w:t>
      </w:r>
      <w:r w:rsidR="0034192D">
        <w:rPr>
          <w:rtl/>
          <w:lang w:bidi="fa-IR"/>
        </w:rPr>
        <w:t xml:space="preserve">، </w:t>
      </w:r>
      <w:r>
        <w:rPr>
          <w:rtl/>
          <w:lang w:bidi="fa-IR"/>
        </w:rPr>
        <w:t>ص 184</w:t>
      </w:r>
      <w:r w:rsidR="0034192D">
        <w:rPr>
          <w:rtl/>
          <w:lang w:bidi="fa-IR"/>
        </w:rPr>
        <w:t xml:space="preserve">؛ </w:t>
      </w:r>
      <w:r>
        <w:rPr>
          <w:rtl/>
          <w:lang w:bidi="fa-IR"/>
        </w:rPr>
        <w:t>دائرة المعارف فر</w:t>
      </w:r>
      <w:r w:rsidR="00D7132C">
        <w:rPr>
          <w:rtl/>
          <w:lang w:bidi="fa-IR"/>
        </w:rPr>
        <w:t>ی</w:t>
      </w:r>
      <w:r>
        <w:rPr>
          <w:rtl/>
          <w:lang w:bidi="fa-IR"/>
        </w:rPr>
        <w:t>د وجدى</w:t>
      </w:r>
      <w:r w:rsidR="0034192D">
        <w:rPr>
          <w:rtl/>
          <w:lang w:bidi="fa-IR"/>
        </w:rPr>
        <w:t xml:space="preserve">، </w:t>
      </w:r>
      <w:r>
        <w:rPr>
          <w:rtl/>
          <w:lang w:bidi="fa-IR"/>
        </w:rPr>
        <w:t>ج 10</w:t>
      </w:r>
      <w:r w:rsidR="0034192D">
        <w:rPr>
          <w:rtl/>
          <w:lang w:bidi="fa-IR"/>
        </w:rPr>
        <w:t xml:space="preserve">، </w:t>
      </w:r>
      <w:r>
        <w:rPr>
          <w:rtl/>
          <w:lang w:bidi="fa-IR"/>
        </w:rPr>
        <w:t>ص 1055</w:t>
      </w:r>
      <w:r w:rsidR="0034192D">
        <w:rPr>
          <w:rtl/>
          <w:lang w:bidi="fa-IR"/>
        </w:rPr>
        <w:t xml:space="preserve">. </w:t>
      </w:r>
    </w:p>
    <w:p w:rsidR="007A6129" w:rsidRDefault="007A6129" w:rsidP="009A69B8">
      <w:pPr>
        <w:pStyle w:val="libFootnote"/>
        <w:rPr>
          <w:rtl/>
          <w:lang w:bidi="fa-IR"/>
        </w:rPr>
      </w:pPr>
      <w:r>
        <w:rPr>
          <w:rtl/>
          <w:lang w:bidi="fa-IR"/>
        </w:rPr>
        <w:t xml:space="preserve">647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عمادزاده</w:t>
      </w:r>
      <w:r w:rsidR="0034192D">
        <w:rPr>
          <w:rtl/>
          <w:lang w:bidi="fa-IR"/>
        </w:rPr>
        <w:t xml:space="preserve">، </w:t>
      </w:r>
      <w:r>
        <w:rPr>
          <w:rtl/>
          <w:lang w:bidi="fa-IR"/>
        </w:rPr>
        <w:t>ص 686</w:t>
      </w:r>
      <w:r w:rsidR="0034192D">
        <w:rPr>
          <w:rtl/>
          <w:lang w:bidi="fa-IR"/>
        </w:rPr>
        <w:t xml:space="preserve">. </w:t>
      </w:r>
    </w:p>
    <w:p w:rsidR="007A6129" w:rsidRDefault="007A6129" w:rsidP="009A69B8">
      <w:pPr>
        <w:pStyle w:val="libFootnote"/>
        <w:rPr>
          <w:rtl/>
          <w:lang w:bidi="fa-IR"/>
        </w:rPr>
      </w:pPr>
      <w:r>
        <w:rPr>
          <w:rtl/>
          <w:lang w:bidi="fa-IR"/>
        </w:rPr>
        <w:t xml:space="preserve">648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 xml:space="preserve">ص 393 </w:t>
      </w:r>
      <w:r w:rsidR="00B6393C">
        <w:rPr>
          <w:rtl/>
          <w:lang w:bidi="fa-IR"/>
        </w:rPr>
        <w:t xml:space="preserve">- </w:t>
      </w:r>
      <w:r>
        <w:rPr>
          <w:rtl/>
          <w:lang w:bidi="fa-IR"/>
        </w:rPr>
        <w:t>395</w:t>
      </w:r>
      <w:r w:rsidR="0034192D">
        <w:rPr>
          <w:rtl/>
          <w:lang w:bidi="fa-IR"/>
        </w:rPr>
        <w:t xml:space="preserve">. </w:t>
      </w:r>
    </w:p>
    <w:p w:rsidR="007A6129" w:rsidRDefault="007A6129" w:rsidP="009A69B8">
      <w:pPr>
        <w:pStyle w:val="libFootnote"/>
        <w:rPr>
          <w:rtl/>
          <w:lang w:bidi="fa-IR"/>
        </w:rPr>
      </w:pPr>
      <w:r>
        <w:rPr>
          <w:rtl/>
          <w:lang w:bidi="fa-IR"/>
        </w:rPr>
        <w:t xml:space="preserve">649 </w:t>
      </w:r>
      <w:r w:rsidR="00B6393C">
        <w:rPr>
          <w:rtl/>
          <w:lang w:bidi="fa-IR"/>
        </w:rPr>
        <w:t xml:space="preserve">- </w:t>
      </w:r>
      <w:r>
        <w:rPr>
          <w:rtl/>
          <w:lang w:bidi="fa-IR"/>
        </w:rPr>
        <w:t>در مورد ا</w:t>
      </w:r>
      <w:r w:rsidR="00D7132C">
        <w:rPr>
          <w:rtl/>
          <w:lang w:bidi="fa-IR"/>
        </w:rPr>
        <w:t>ی</w:t>
      </w:r>
      <w:r>
        <w:rPr>
          <w:rtl/>
          <w:lang w:bidi="fa-IR"/>
        </w:rPr>
        <w:t>ن ماهى بزرگ مطالبى گفته شده مانند ا</w:t>
      </w:r>
      <w:r w:rsidR="00D7132C">
        <w:rPr>
          <w:rtl/>
          <w:lang w:bidi="fa-IR"/>
        </w:rPr>
        <w:t>ی</w:t>
      </w:r>
      <w:r>
        <w:rPr>
          <w:rtl/>
          <w:lang w:bidi="fa-IR"/>
        </w:rPr>
        <w:t xml:space="preserve">ن كه نهنگ </w:t>
      </w:r>
      <w:r w:rsidR="00D7132C">
        <w:rPr>
          <w:rtl/>
          <w:lang w:bidi="fa-IR"/>
        </w:rPr>
        <w:t>ی</w:t>
      </w:r>
      <w:r>
        <w:rPr>
          <w:rtl/>
          <w:lang w:bidi="fa-IR"/>
        </w:rPr>
        <w:t>ا بالِن بوده است</w:t>
      </w:r>
      <w:r w:rsidR="0034192D">
        <w:rPr>
          <w:rtl/>
          <w:lang w:bidi="fa-IR"/>
        </w:rPr>
        <w:t xml:space="preserve">، </w:t>
      </w:r>
      <w:r>
        <w:rPr>
          <w:rtl/>
          <w:lang w:bidi="fa-IR"/>
        </w:rPr>
        <w:t>در فرهنگ عم</w:t>
      </w:r>
      <w:r w:rsidR="00D7132C">
        <w:rPr>
          <w:rtl/>
          <w:lang w:bidi="fa-IR"/>
        </w:rPr>
        <w:t>ی</w:t>
      </w:r>
      <w:r>
        <w:rPr>
          <w:rtl/>
          <w:lang w:bidi="fa-IR"/>
        </w:rPr>
        <w:t>د آمده</w:t>
      </w:r>
      <w:r w:rsidR="0034192D">
        <w:rPr>
          <w:rtl/>
          <w:lang w:bidi="fa-IR"/>
        </w:rPr>
        <w:t xml:space="preserve">: </w:t>
      </w:r>
      <w:r>
        <w:rPr>
          <w:rtl/>
          <w:lang w:bidi="fa-IR"/>
        </w:rPr>
        <w:t>بالِن ماهى بزرگى است كه درازى بدنش تا سى متر</w:t>
      </w:r>
      <w:r w:rsidR="0034192D">
        <w:rPr>
          <w:rtl/>
          <w:lang w:bidi="fa-IR"/>
        </w:rPr>
        <w:t xml:space="preserve">، </w:t>
      </w:r>
      <w:r>
        <w:rPr>
          <w:rtl/>
          <w:lang w:bidi="fa-IR"/>
        </w:rPr>
        <w:t>و وزنش تا سى تُن مى</w:t>
      </w:r>
      <w:r w:rsidR="003E6297">
        <w:rPr>
          <w:rtl/>
          <w:lang w:bidi="fa-IR"/>
        </w:rPr>
        <w:t xml:space="preserve"> </w:t>
      </w:r>
      <w:r>
        <w:rPr>
          <w:rtl/>
          <w:lang w:bidi="fa-IR"/>
        </w:rPr>
        <w:t>رسد</w:t>
      </w:r>
      <w:r w:rsidR="0034192D">
        <w:rPr>
          <w:rtl/>
          <w:lang w:bidi="fa-IR"/>
        </w:rPr>
        <w:t xml:space="preserve">، </w:t>
      </w:r>
      <w:r>
        <w:rPr>
          <w:rtl/>
          <w:lang w:bidi="fa-IR"/>
        </w:rPr>
        <w:t>معده</w:t>
      </w:r>
      <w:r w:rsidR="003E6297">
        <w:rPr>
          <w:rtl/>
          <w:lang w:bidi="fa-IR"/>
        </w:rPr>
        <w:t xml:space="preserve"> </w:t>
      </w:r>
      <w:r>
        <w:rPr>
          <w:rtl/>
          <w:lang w:bidi="fa-IR"/>
        </w:rPr>
        <w:t>اش بس</w:t>
      </w:r>
      <w:r w:rsidR="00D7132C">
        <w:rPr>
          <w:rtl/>
          <w:lang w:bidi="fa-IR"/>
        </w:rPr>
        <w:t>ی</w:t>
      </w:r>
      <w:r>
        <w:rPr>
          <w:rtl/>
          <w:lang w:bidi="fa-IR"/>
        </w:rPr>
        <w:t>ار بزرگ است كه چند خروار غذا در آن جاى مى</w:t>
      </w:r>
      <w:r w:rsidR="003E6297">
        <w:rPr>
          <w:rtl/>
          <w:lang w:bidi="fa-IR"/>
        </w:rPr>
        <w:t xml:space="preserve"> </w:t>
      </w:r>
      <w:r>
        <w:rPr>
          <w:rtl/>
          <w:lang w:bidi="fa-IR"/>
        </w:rPr>
        <w:t>گ</w:t>
      </w:r>
      <w:r w:rsidR="00D7132C">
        <w:rPr>
          <w:rtl/>
          <w:lang w:bidi="fa-IR"/>
        </w:rPr>
        <w:t>ی</w:t>
      </w:r>
      <w:r>
        <w:rPr>
          <w:rtl/>
          <w:lang w:bidi="fa-IR"/>
        </w:rPr>
        <w:t>رد</w:t>
      </w:r>
      <w:r w:rsidR="0034192D">
        <w:rPr>
          <w:rtl/>
          <w:lang w:bidi="fa-IR"/>
        </w:rPr>
        <w:t xml:space="preserve">، </w:t>
      </w:r>
      <w:r>
        <w:rPr>
          <w:rtl/>
          <w:lang w:bidi="fa-IR"/>
        </w:rPr>
        <w:t>براى تنفس هم</w:t>
      </w:r>
      <w:r w:rsidR="00D7132C">
        <w:rPr>
          <w:rtl/>
          <w:lang w:bidi="fa-IR"/>
        </w:rPr>
        <w:t>ی</w:t>
      </w:r>
      <w:r>
        <w:rPr>
          <w:rtl/>
          <w:lang w:bidi="fa-IR"/>
        </w:rPr>
        <w:t>شه روى آب حر</w:t>
      </w:r>
      <w:r>
        <w:rPr>
          <w:rFonts w:hint="eastAsia"/>
          <w:rtl/>
          <w:lang w:bidi="fa-IR"/>
        </w:rPr>
        <w:t>كت</w:t>
      </w:r>
      <w:r>
        <w:rPr>
          <w:rtl/>
          <w:lang w:bidi="fa-IR"/>
        </w:rPr>
        <w:t xml:space="preserve"> مى</w:t>
      </w:r>
      <w:r w:rsidR="003E6297">
        <w:rPr>
          <w:rtl/>
          <w:lang w:bidi="fa-IR"/>
        </w:rPr>
        <w:t xml:space="preserve"> </w:t>
      </w:r>
      <w:r>
        <w:rPr>
          <w:rtl/>
          <w:lang w:bidi="fa-IR"/>
        </w:rPr>
        <w:t>كند</w:t>
      </w:r>
      <w:r w:rsidR="0034192D">
        <w:rPr>
          <w:rtl/>
          <w:lang w:bidi="fa-IR"/>
        </w:rPr>
        <w:t xml:space="preserve">، </w:t>
      </w:r>
      <w:r>
        <w:rPr>
          <w:rtl/>
          <w:lang w:bidi="fa-IR"/>
        </w:rPr>
        <w:t>و ب</w:t>
      </w:r>
      <w:r w:rsidR="00D7132C">
        <w:rPr>
          <w:rtl/>
          <w:lang w:bidi="fa-IR"/>
        </w:rPr>
        <w:t>ی</w:t>
      </w:r>
      <w:r>
        <w:rPr>
          <w:rtl/>
          <w:lang w:bidi="fa-IR"/>
        </w:rPr>
        <w:t xml:space="preserve">ش از </w:t>
      </w:r>
      <w:r w:rsidR="00D7132C">
        <w:rPr>
          <w:rtl/>
          <w:lang w:bidi="fa-IR"/>
        </w:rPr>
        <w:t>ی</w:t>
      </w:r>
      <w:r>
        <w:rPr>
          <w:rtl/>
          <w:lang w:bidi="fa-IR"/>
        </w:rPr>
        <w:t>ك ساعت نمى</w:t>
      </w:r>
      <w:r w:rsidR="003E6297">
        <w:rPr>
          <w:rtl/>
          <w:lang w:bidi="fa-IR"/>
        </w:rPr>
        <w:t xml:space="preserve"> </w:t>
      </w:r>
      <w:r>
        <w:rPr>
          <w:rtl/>
          <w:lang w:bidi="fa-IR"/>
        </w:rPr>
        <w:t>تواند در ز</w:t>
      </w:r>
      <w:r w:rsidR="00D7132C">
        <w:rPr>
          <w:rtl/>
          <w:lang w:bidi="fa-IR"/>
        </w:rPr>
        <w:t>ی</w:t>
      </w:r>
      <w:r>
        <w:rPr>
          <w:rtl/>
          <w:lang w:bidi="fa-IR"/>
        </w:rPr>
        <w:t>ر آب بماند</w:t>
      </w:r>
      <w:r w:rsidR="0034192D">
        <w:rPr>
          <w:rtl/>
          <w:lang w:bidi="fa-IR"/>
        </w:rPr>
        <w:t xml:space="preserve">. </w:t>
      </w:r>
      <w:r>
        <w:rPr>
          <w:rtl/>
          <w:lang w:bidi="fa-IR"/>
        </w:rPr>
        <w:t>در روا</w:t>
      </w:r>
      <w:r w:rsidR="00D7132C">
        <w:rPr>
          <w:rtl/>
          <w:lang w:bidi="fa-IR"/>
        </w:rPr>
        <w:t>ی</w:t>
      </w:r>
      <w:r>
        <w:rPr>
          <w:rtl/>
          <w:lang w:bidi="fa-IR"/>
        </w:rPr>
        <w:t>تى آمده</w:t>
      </w:r>
      <w:r w:rsidR="0034192D">
        <w:rPr>
          <w:rtl/>
          <w:lang w:bidi="fa-IR"/>
        </w:rPr>
        <w:t xml:space="preserve">: </w:t>
      </w:r>
      <w:r>
        <w:rPr>
          <w:rtl/>
          <w:lang w:bidi="fa-IR"/>
        </w:rPr>
        <w:t>خداوند به آن ماهى وحى كرد كه ه</w:t>
      </w:r>
      <w:r w:rsidR="00D7132C">
        <w:rPr>
          <w:rtl/>
          <w:lang w:bidi="fa-IR"/>
        </w:rPr>
        <w:t>ی</w:t>
      </w:r>
      <w:r>
        <w:rPr>
          <w:rtl/>
          <w:lang w:bidi="fa-IR"/>
        </w:rPr>
        <w:t xml:space="preserve">چ استخوانى را از </w:t>
      </w:r>
      <w:r w:rsidR="00D7132C">
        <w:rPr>
          <w:rtl/>
          <w:lang w:bidi="fa-IR"/>
        </w:rPr>
        <w:t>ی</w:t>
      </w:r>
      <w:r>
        <w:rPr>
          <w:rtl/>
          <w:lang w:bidi="fa-IR"/>
        </w:rPr>
        <w:t>ونس مشكن</w:t>
      </w:r>
      <w:r w:rsidR="0034192D">
        <w:rPr>
          <w:rtl/>
          <w:lang w:bidi="fa-IR"/>
        </w:rPr>
        <w:t xml:space="preserve">، </w:t>
      </w:r>
      <w:r>
        <w:rPr>
          <w:rtl/>
          <w:lang w:bidi="fa-IR"/>
        </w:rPr>
        <w:t>و ه</w:t>
      </w:r>
      <w:r w:rsidR="00D7132C">
        <w:rPr>
          <w:rtl/>
          <w:lang w:bidi="fa-IR"/>
        </w:rPr>
        <w:t>ی</w:t>
      </w:r>
      <w:r>
        <w:rPr>
          <w:rtl/>
          <w:lang w:bidi="fa-IR"/>
        </w:rPr>
        <w:t>چ پ</w:t>
      </w:r>
      <w:r w:rsidR="00D7132C">
        <w:rPr>
          <w:rtl/>
          <w:lang w:bidi="fa-IR"/>
        </w:rPr>
        <w:t>ی</w:t>
      </w:r>
      <w:r>
        <w:rPr>
          <w:rtl/>
          <w:lang w:bidi="fa-IR"/>
        </w:rPr>
        <w:t>وندى را از او قطع نكن</w:t>
      </w:r>
      <w:r w:rsidR="0034192D">
        <w:rPr>
          <w:rtl/>
          <w:lang w:bidi="fa-IR"/>
        </w:rPr>
        <w:t xml:space="preserve">. </w:t>
      </w:r>
      <w:r>
        <w:rPr>
          <w:rtl/>
          <w:lang w:bidi="fa-IR"/>
        </w:rPr>
        <w:t>(تفس</w:t>
      </w:r>
      <w:r w:rsidR="00D7132C">
        <w:rPr>
          <w:rtl/>
          <w:lang w:bidi="fa-IR"/>
        </w:rPr>
        <w:t>ی</w:t>
      </w:r>
      <w:r>
        <w:rPr>
          <w:rtl/>
          <w:lang w:bidi="fa-IR"/>
        </w:rPr>
        <w:t>ر فخر رازى</w:t>
      </w:r>
      <w:r w:rsidR="0034192D">
        <w:rPr>
          <w:rtl/>
          <w:lang w:bidi="fa-IR"/>
        </w:rPr>
        <w:t xml:space="preserve">، </w:t>
      </w:r>
      <w:r>
        <w:rPr>
          <w:rtl/>
          <w:lang w:bidi="fa-IR"/>
        </w:rPr>
        <w:t>ج 26</w:t>
      </w:r>
      <w:r w:rsidR="0034192D">
        <w:rPr>
          <w:rtl/>
          <w:lang w:bidi="fa-IR"/>
        </w:rPr>
        <w:t xml:space="preserve">، </w:t>
      </w:r>
      <w:r>
        <w:rPr>
          <w:rtl/>
          <w:lang w:bidi="fa-IR"/>
        </w:rPr>
        <w:t xml:space="preserve">ص 165) ناگفته نماند كه زنده ماندن </w:t>
      </w:r>
      <w:r w:rsidR="00D7132C">
        <w:rPr>
          <w:rtl/>
          <w:lang w:bidi="fa-IR"/>
        </w:rPr>
        <w:t>ی</w:t>
      </w:r>
      <w:r>
        <w:rPr>
          <w:rtl/>
          <w:lang w:bidi="fa-IR"/>
        </w:rPr>
        <w:t>ونس در شكم ماهى به اعجاز الهى است و نم</w:t>
      </w:r>
      <w:r>
        <w:rPr>
          <w:rFonts w:hint="eastAsia"/>
          <w:rtl/>
          <w:lang w:bidi="fa-IR"/>
        </w:rPr>
        <w:t>ى</w:t>
      </w:r>
      <w:r w:rsidR="003E6297">
        <w:rPr>
          <w:rFonts w:hint="eastAsia"/>
          <w:rtl/>
          <w:lang w:bidi="fa-IR"/>
        </w:rPr>
        <w:t xml:space="preserve"> </w:t>
      </w:r>
      <w:r>
        <w:rPr>
          <w:rFonts w:hint="eastAsia"/>
          <w:rtl/>
          <w:lang w:bidi="fa-IR"/>
        </w:rPr>
        <w:t>توان</w:t>
      </w:r>
      <w:r>
        <w:rPr>
          <w:rtl/>
          <w:lang w:bidi="fa-IR"/>
        </w:rPr>
        <w:t xml:space="preserve"> آن را از نظر طب</w:t>
      </w:r>
      <w:r w:rsidR="00D7132C">
        <w:rPr>
          <w:rtl/>
          <w:lang w:bidi="fa-IR"/>
        </w:rPr>
        <w:t>ی</w:t>
      </w:r>
      <w:r>
        <w:rPr>
          <w:rtl/>
          <w:lang w:bidi="fa-IR"/>
        </w:rPr>
        <w:t>عى حل كرد</w:t>
      </w:r>
      <w:r w:rsidR="0034192D">
        <w:rPr>
          <w:rtl/>
          <w:lang w:bidi="fa-IR"/>
        </w:rPr>
        <w:t xml:space="preserve">. </w:t>
      </w:r>
    </w:p>
    <w:p w:rsidR="007A6129" w:rsidRDefault="007A6129" w:rsidP="009A69B8">
      <w:pPr>
        <w:pStyle w:val="libFootnote"/>
        <w:rPr>
          <w:rtl/>
          <w:lang w:bidi="fa-IR"/>
        </w:rPr>
      </w:pPr>
      <w:r>
        <w:rPr>
          <w:rtl/>
          <w:lang w:bidi="fa-IR"/>
        </w:rPr>
        <w:t xml:space="preserve">650 </w:t>
      </w:r>
      <w:r w:rsidR="00B6393C">
        <w:rPr>
          <w:rtl/>
          <w:lang w:bidi="fa-IR"/>
        </w:rPr>
        <w:t xml:space="preserve">- </w:t>
      </w:r>
      <w:r>
        <w:rPr>
          <w:rtl/>
          <w:lang w:bidi="fa-IR"/>
        </w:rPr>
        <w:t>صافات</w:t>
      </w:r>
      <w:r w:rsidR="0034192D">
        <w:rPr>
          <w:rtl/>
          <w:lang w:bidi="fa-IR"/>
        </w:rPr>
        <w:t xml:space="preserve">، </w:t>
      </w:r>
      <w:r>
        <w:rPr>
          <w:rtl/>
          <w:lang w:bidi="fa-IR"/>
        </w:rPr>
        <w:t xml:space="preserve">139 </w:t>
      </w:r>
      <w:r w:rsidR="00B6393C">
        <w:rPr>
          <w:rtl/>
          <w:lang w:bidi="fa-IR"/>
        </w:rPr>
        <w:t xml:space="preserve">- </w:t>
      </w:r>
      <w:r>
        <w:rPr>
          <w:rtl/>
          <w:lang w:bidi="fa-IR"/>
        </w:rPr>
        <w:t>141</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400</w:t>
      </w:r>
      <w:r w:rsidR="0034192D">
        <w:rPr>
          <w:rtl/>
          <w:lang w:bidi="fa-IR"/>
        </w:rPr>
        <w:t xml:space="preserve">. </w:t>
      </w:r>
    </w:p>
    <w:p w:rsidR="007A6129" w:rsidRDefault="007A6129" w:rsidP="009A69B8">
      <w:pPr>
        <w:pStyle w:val="libFootnote"/>
        <w:rPr>
          <w:rtl/>
          <w:lang w:bidi="fa-IR"/>
        </w:rPr>
      </w:pPr>
      <w:r>
        <w:rPr>
          <w:rtl/>
          <w:lang w:bidi="fa-IR"/>
        </w:rPr>
        <w:t xml:space="preserve">651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398</w:t>
      </w:r>
      <w:r w:rsidR="0034192D">
        <w:rPr>
          <w:rtl/>
          <w:lang w:bidi="fa-IR"/>
        </w:rPr>
        <w:t xml:space="preserve">. </w:t>
      </w:r>
    </w:p>
    <w:p w:rsidR="007A6129" w:rsidRDefault="007A6129" w:rsidP="009A69B8">
      <w:pPr>
        <w:pStyle w:val="libFootnote"/>
        <w:rPr>
          <w:rtl/>
          <w:lang w:bidi="fa-IR"/>
        </w:rPr>
      </w:pPr>
      <w:r>
        <w:rPr>
          <w:rtl/>
          <w:lang w:bidi="fa-IR"/>
        </w:rPr>
        <w:t xml:space="preserve">652 </w:t>
      </w:r>
      <w:r w:rsidR="00B6393C">
        <w:rPr>
          <w:rtl/>
          <w:lang w:bidi="fa-IR"/>
        </w:rPr>
        <w:t xml:space="preserve">- </w:t>
      </w:r>
      <w:r>
        <w:rPr>
          <w:rtl/>
          <w:lang w:bidi="fa-IR"/>
        </w:rPr>
        <w:t>تفس</w:t>
      </w:r>
      <w:r w:rsidR="00D7132C">
        <w:rPr>
          <w:rtl/>
          <w:lang w:bidi="fa-IR"/>
        </w:rPr>
        <w:t>ی</w:t>
      </w:r>
      <w:r>
        <w:rPr>
          <w:rtl/>
          <w:lang w:bidi="fa-IR"/>
        </w:rPr>
        <w:t>ر برهان</w:t>
      </w:r>
      <w:r w:rsidR="0034192D">
        <w:rPr>
          <w:rtl/>
          <w:lang w:bidi="fa-IR"/>
        </w:rPr>
        <w:t xml:space="preserve">، </w:t>
      </w:r>
      <w:r>
        <w:rPr>
          <w:rtl/>
          <w:lang w:bidi="fa-IR"/>
        </w:rPr>
        <w:t>ج 4</w:t>
      </w:r>
      <w:r w:rsidR="0034192D">
        <w:rPr>
          <w:rtl/>
          <w:lang w:bidi="fa-IR"/>
        </w:rPr>
        <w:t xml:space="preserve">، </w:t>
      </w:r>
      <w:r>
        <w:rPr>
          <w:rtl/>
          <w:lang w:bidi="fa-IR"/>
        </w:rPr>
        <w:t xml:space="preserve">ص 35 </w:t>
      </w:r>
      <w:r w:rsidR="00B6393C">
        <w:rPr>
          <w:rtl/>
          <w:lang w:bidi="fa-IR"/>
        </w:rPr>
        <w:t xml:space="preserve">- </w:t>
      </w:r>
      <w:r>
        <w:rPr>
          <w:rtl/>
          <w:lang w:bidi="fa-IR"/>
        </w:rPr>
        <w:t>37</w:t>
      </w:r>
      <w:r w:rsidR="0034192D">
        <w:rPr>
          <w:rtl/>
          <w:lang w:bidi="fa-IR"/>
        </w:rPr>
        <w:t xml:space="preserve">. </w:t>
      </w:r>
    </w:p>
    <w:p w:rsidR="007A6129" w:rsidRDefault="007A6129" w:rsidP="009A69B8">
      <w:pPr>
        <w:pStyle w:val="libFootnote"/>
        <w:rPr>
          <w:rtl/>
          <w:lang w:bidi="fa-IR"/>
        </w:rPr>
      </w:pPr>
      <w:r>
        <w:rPr>
          <w:rtl/>
          <w:lang w:bidi="fa-IR"/>
        </w:rPr>
        <w:t xml:space="preserve">653 </w:t>
      </w:r>
      <w:r w:rsidR="00B6393C">
        <w:rPr>
          <w:rtl/>
          <w:lang w:bidi="fa-IR"/>
        </w:rPr>
        <w:t xml:space="preserve">- </w:t>
      </w:r>
      <w:r>
        <w:rPr>
          <w:rtl/>
          <w:lang w:bidi="fa-IR"/>
        </w:rPr>
        <w:t>تلخ</w:t>
      </w:r>
      <w:r w:rsidR="00D7132C">
        <w:rPr>
          <w:rtl/>
          <w:lang w:bidi="fa-IR"/>
        </w:rPr>
        <w:t>ی</w:t>
      </w:r>
      <w:r>
        <w:rPr>
          <w:rtl/>
          <w:lang w:bidi="fa-IR"/>
        </w:rPr>
        <w:t>ص از بحار</w:t>
      </w:r>
      <w:r w:rsidR="0034192D">
        <w:rPr>
          <w:rtl/>
          <w:lang w:bidi="fa-IR"/>
        </w:rPr>
        <w:t xml:space="preserve">، </w:t>
      </w:r>
      <w:r>
        <w:rPr>
          <w:rtl/>
          <w:lang w:bidi="fa-IR"/>
        </w:rPr>
        <w:t>ج 14</w:t>
      </w:r>
      <w:r w:rsidR="0034192D">
        <w:rPr>
          <w:rtl/>
          <w:lang w:bidi="fa-IR"/>
        </w:rPr>
        <w:t xml:space="preserve">، </w:t>
      </w:r>
      <w:r>
        <w:rPr>
          <w:rtl/>
          <w:lang w:bidi="fa-IR"/>
        </w:rPr>
        <w:t>ص 379 به بعد</w:t>
      </w:r>
      <w:r w:rsidR="0034192D">
        <w:rPr>
          <w:rtl/>
          <w:lang w:bidi="fa-IR"/>
        </w:rPr>
        <w:t xml:space="preserve">؛ </w:t>
      </w:r>
      <w:r>
        <w:rPr>
          <w:rtl/>
          <w:lang w:bidi="fa-IR"/>
        </w:rPr>
        <w:t>تفس</w:t>
      </w:r>
      <w:r w:rsidR="00D7132C">
        <w:rPr>
          <w:rtl/>
          <w:lang w:bidi="fa-IR"/>
        </w:rPr>
        <w:t>ی</w:t>
      </w:r>
      <w:r>
        <w:rPr>
          <w:rtl/>
          <w:lang w:bidi="fa-IR"/>
        </w:rPr>
        <w:t>ر برهان</w:t>
      </w:r>
      <w:r w:rsidR="0034192D">
        <w:rPr>
          <w:rtl/>
          <w:lang w:bidi="fa-IR"/>
        </w:rPr>
        <w:t xml:space="preserve">، </w:t>
      </w:r>
      <w:r>
        <w:rPr>
          <w:rtl/>
          <w:lang w:bidi="fa-IR"/>
        </w:rPr>
        <w:t>ج 4</w:t>
      </w:r>
      <w:r w:rsidR="0034192D">
        <w:rPr>
          <w:rtl/>
          <w:lang w:bidi="fa-IR"/>
        </w:rPr>
        <w:t xml:space="preserve">، </w:t>
      </w:r>
      <w:r>
        <w:rPr>
          <w:rtl/>
          <w:lang w:bidi="fa-IR"/>
        </w:rPr>
        <w:t xml:space="preserve">ص 35 </w:t>
      </w:r>
      <w:r w:rsidR="00B6393C">
        <w:rPr>
          <w:rtl/>
          <w:lang w:bidi="fa-IR"/>
        </w:rPr>
        <w:t xml:space="preserve">- </w:t>
      </w:r>
      <w:r>
        <w:rPr>
          <w:rtl/>
          <w:lang w:bidi="fa-IR"/>
        </w:rPr>
        <w:t>37</w:t>
      </w:r>
      <w:r w:rsidR="0034192D">
        <w:rPr>
          <w:rtl/>
          <w:lang w:bidi="fa-IR"/>
        </w:rPr>
        <w:t xml:space="preserve">. </w:t>
      </w:r>
    </w:p>
    <w:p w:rsidR="007A6129" w:rsidRDefault="007A6129" w:rsidP="009A69B8">
      <w:pPr>
        <w:pStyle w:val="libFootnote"/>
        <w:rPr>
          <w:rtl/>
          <w:lang w:bidi="fa-IR"/>
        </w:rPr>
      </w:pPr>
      <w:r>
        <w:rPr>
          <w:rtl/>
          <w:lang w:bidi="fa-IR"/>
        </w:rPr>
        <w:t xml:space="preserve">654 </w:t>
      </w:r>
      <w:r w:rsidR="00B6393C">
        <w:rPr>
          <w:rtl/>
          <w:lang w:bidi="fa-IR"/>
        </w:rPr>
        <w:t xml:space="preserve">- </w:t>
      </w:r>
      <w:r>
        <w:rPr>
          <w:rtl/>
          <w:lang w:bidi="fa-IR"/>
        </w:rPr>
        <w:t>تفس</w:t>
      </w:r>
      <w:r w:rsidR="00D7132C">
        <w:rPr>
          <w:rtl/>
          <w:lang w:bidi="fa-IR"/>
        </w:rPr>
        <w:t>ی</w:t>
      </w:r>
      <w:r>
        <w:rPr>
          <w:rtl/>
          <w:lang w:bidi="fa-IR"/>
        </w:rPr>
        <w:t>ر برهان</w:t>
      </w:r>
      <w:r w:rsidR="0034192D">
        <w:rPr>
          <w:rtl/>
          <w:lang w:bidi="fa-IR"/>
        </w:rPr>
        <w:t xml:space="preserve">، </w:t>
      </w:r>
      <w:r>
        <w:rPr>
          <w:rtl/>
          <w:lang w:bidi="fa-IR"/>
        </w:rPr>
        <w:t>ج 2</w:t>
      </w:r>
      <w:r w:rsidR="0034192D">
        <w:rPr>
          <w:rtl/>
          <w:lang w:bidi="fa-IR"/>
        </w:rPr>
        <w:t xml:space="preserve">، </w:t>
      </w:r>
      <w:r>
        <w:rPr>
          <w:rtl/>
          <w:lang w:bidi="fa-IR"/>
        </w:rPr>
        <w:t xml:space="preserve">ص 200 </w:t>
      </w:r>
      <w:r w:rsidR="00B6393C">
        <w:rPr>
          <w:rtl/>
          <w:lang w:bidi="fa-IR"/>
        </w:rPr>
        <w:t xml:space="preserve">- </w:t>
      </w:r>
      <w:r>
        <w:rPr>
          <w:rtl/>
          <w:lang w:bidi="fa-IR"/>
        </w:rPr>
        <w:t>202</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384</w:t>
      </w:r>
      <w:r w:rsidR="0034192D">
        <w:rPr>
          <w:rtl/>
          <w:lang w:bidi="fa-IR"/>
        </w:rPr>
        <w:t xml:space="preserve">. </w:t>
      </w:r>
    </w:p>
    <w:p w:rsidR="007A6129" w:rsidRDefault="007A6129" w:rsidP="009A69B8">
      <w:pPr>
        <w:pStyle w:val="libFootnote"/>
        <w:rPr>
          <w:rtl/>
          <w:lang w:bidi="fa-IR"/>
        </w:rPr>
      </w:pPr>
      <w:r>
        <w:rPr>
          <w:rtl/>
          <w:lang w:bidi="fa-IR"/>
        </w:rPr>
        <w:t xml:space="preserve">655 </w:t>
      </w:r>
      <w:r w:rsidR="00B6393C">
        <w:rPr>
          <w:rtl/>
          <w:lang w:bidi="fa-IR"/>
        </w:rPr>
        <w:t xml:space="preserve">- </w:t>
      </w:r>
      <w:r w:rsidR="00644E41">
        <w:rPr>
          <w:rtl/>
          <w:lang w:bidi="fa-IR"/>
        </w:rPr>
        <w:t>]</w:t>
      </w:r>
      <w:r>
        <w:rPr>
          <w:rtl/>
          <w:lang w:bidi="fa-IR"/>
        </w:rPr>
        <w:t xml:space="preserve"> تفس</w:t>
      </w:r>
      <w:r w:rsidR="00D7132C">
        <w:rPr>
          <w:rtl/>
          <w:lang w:bidi="fa-IR"/>
        </w:rPr>
        <w:t>ی</w:t>
      </w:r>
      <w:r>
        <w:rPr>
          <w:rtl/>
          <w:lang w:bidi="fa-IR"/>
        </w:rPr>
        <w:t>ر قمى</w:t>
      </w:r>
      <w:r w:rsidR="0034192D">
        <w:rPr>
          <w:rtl/>
          <w:lang w:bidi="fa-IR"/>
        </w:rPr>
        <w:t xml:space="preserve">، </w:t>
      </w:r>
      <w:r>
        <w:rPr>
          <w:rtl/>
          <w:lang w:bidi="fa-IR"/>
        </w:rPr>
        <w:t>ص 694</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391 و 400</w:t>
      </w:r>
      <w:r w:rsidR="0034192D">
        <w:rPr>
          <w:rtl/>
          <w:lang w:bidi="fa-IR"/>
        </w:rPr>
        <w:t xml:space="preserve">. </w:t>
      </w:r>
    </w:p>
    <w:p w:rsidR="007A6129" w:rsidRDefault="007A6129" w:rsidP="009A69B8">
      <w:pPr>
        <w:pStyle w:val="libFootnote"/>
        <w:rPr>
          <w:rtl/>
          <w:lang w:bidi="fa-IR"/>
        </w:rPr>
      </w:pPr>
      <w:r>
        <w:rPr>
          <w:rtl/>
          <w:lang w:bidi="fa-IR"/>
        </w:rPr>
        <w:t xml:space="preserve">656 </w:t>
      </w:r>
      <w:r w:rsidR="00B6393C">
        <w:rPr>
          <w:rtl/>
          <w:lang w:bidi="fa-IR"/>
        </w:rPr>
        <w:t xml:space="preserve">- </w:t>
      </w:r>
      <w:r>
        <w:rPr>
          <w:rtl/>
          <w:lang w:bidi="fa-IR"/>
        </w:rPr>
        <w:t>انب</w:t>
      </w:r>
      <w:r w:rsidR="00D7132C">
        <w:rPr>
          <w:rtl/>
          <w:lang w:bidi="fa-IR"/>
        </w:rPr>
        <w:t>ی</w:t>
      </w:r>
      <w:r>
        <w:rPr>
          <w:rtl/>
          <w:lang w:bidi="fa-IR"/>
        </w:rPr>
        <w:t>اء</w:t>
      </w:r>
      <w:r w:rsidR="0034192D">
        <w:rPr>
          <w:rtl/>
          <w:lang w:bidi="fa-IR"/>
        </w:rPr>
        <w:t xml:space="preserve">، </w:t>
      </w:r>
      <w:r>
        <w:rPr>
          <w:rtl/>
          <w:lang w:bidi="fa-IR"/>
        </w:rPr>
        <w:t>87 و 88</w:t>
      </w:r>
      <w:r w:rsidR="0034192D">
        <w:rPr>
          <w:rtl/>
          <w:lang w:bidi="fa-IR"/>
        </w:rPr>
        <w:t xml:space="preserve">. </w:t>
      </w:r>
    </w:p>
    <w:p w:rsidR="007A6129" w:rsidRDefault="007A6129" w:rsidP="009A69B8">
      <w:pPr>
        <w:pStyle w:val="libFootnote"/>
        <w:rPr>
          <w:rtl/>
          <w:lang w:bidi="fa-IR"/>
        </w:rPr>
      </w:pPr>
      <w:r>
        <w:rPr>
          <w:rtl/>
          <w:lang w:bidi="fa-IR"/>
        </w:rPr>
        <w:t xml:space="preserve">657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384</w:t>
      </w:r>
      <w:r w:rsidR="0034192D">
        <w:rPr>
          <w:rtl/>
          <w:lang w:bidi="fa-IR"/>
        </w:rPr>
        <w:t xml:space="preserve">. </w:t>
      </w:r>
    </w:p>
    <w:p w:rsidR="007A6129" w:rsidRDefault="007A6129" w:rsidP="009A69B8">
      <w:pPr>
        <w:pStyle w:val="libFootnote"/>
        <w:rPr>
          <w:rtl/>
          <w:lang w:bidi="fa-IR"/>
        </w:rPr>
      </w:pPr>
      <w:r>
        <w:rPr>
          <w:rtl/>
          <w:lang w:bidi="fa-IR"/>
        </w:rPr>
        <w:t xml:space="preserve">658 </w:t>
      </w:r>
      <w:r w:rsidR="00B6393C">
        <w:rPr>
          <w:rtl/>
          <w:lang w:bidi="fa-IR"/>
        </w:rPr>
        <w:t xml:space="preserve">- </w:t>
      </w:r>
      <w:r>
        <w:rPr>
          <w:rtl/>
          <w:lang w:bidi="fa-IR"/>
        </w:rPr>
        <w:t>اصول كافى</w:t>
      </w:r>
      <w:r w:rsidR="0034192D">
        <w:rPr>
          <w:rtl/>
          <w:lang w:bidi="fa-IR"/>
        </w:rPr>
        <w:t xml:space="preserve">، </w:t>
      </w:r>
      <w:r>
        <w:rPr>
          <w:rtl/>
          <w:lang w:bidi="fa-IR"/>
        </w:rPr>
        <w:t>ج 2</w:t>
      </w:r>
      <w:r w:rsidR="0034192D">
        <w:rPr>
          <w:rtl/>
          <w:lang w:bidi="fa-IR"/>
        </w:rPr>
        <w:t xml:space="preserve">، </w:t>
      </w:r>
      <w:r>
        <w:rPr>
          <w:rtl/>
          <w:lang w:bidi="fa-IR"/>
        </w:rPr>
        <w:t>ص 581</w:t>
      </w:r>
      <w:r w:rsidR="0034192D">
        <w:rPr>
          <w:rtl/>
          <w:lang w:bidi="fa-IR"/>
        </w:rPr>
        <w:t xml:space="preserve">. </w:t>
      </w:r>
    </w:p>
    <w:p w:rsidR="007A6129" w:rsidRDefault="007A6129" w:rsidP="009A69B8">
      <w:pPr>
        <w:pStyle w:val="libFootnote"/>
        <w:rPr>
          <w:rtl/>
          <w:lang w:bidi="fa-IR"/>
        </w:rPr>
      </w:pPr>
      <w:r>
        <w:rPr>
          <w:rtl/>
          <w:lang w:bidi="fa-IR"/>
        </w:rPr>
        <w:t xml:space="preserve">659 </w:t>
      </w:r>
      <w:r w:rsidR="00B6393C">
        <w:rPr>
          <w:rtl/>
          <w:lang w:bidi="fa-IR"/>
        </w:rPr>
        <w:t xml:space="preserve">- </w:t>
      </w:r>
      <w:r>
        <w:rPr>
          <w:rtl/>
          <w:lang w:bidi="fa-IR"/>
        </w:rPr>
        <w:t>اجتبا</w:t>
      </w:r>
      <w:r w:rsidR="0034192D">
        <w:rPr>
          <w:rtl/>
          <w:lang w:bidi="fa-IR"/>
        </w:rPr>
        <w:t xml:space="preserve">: </w:t>
      </w:r>
      <w:r>
        <w:rPr>
          <w:rtl/>
          <w:lang w:bidi="fa-IR"/>
        </w:rPr>
        <w:t>برگز</w:t>
      </w:r>
      <w:r w:rsidR="00D7132C">
        <w:rPr>
          <w:rtl/>
          <w:lang w:bidi="fa-IR"/>
        </w:rPr>
        <w:t>ی</w:t>
      </w:r>
      <w:r>
        <w:rPr>
          <w:rtl/>
          <w:lang w:bidi="fa-IR"/>
        </w:rPr>
        <w:t>دگى</w:t>
      </w:r>
      <w:r w:rsidR="0034192D">
        <w:rPr>
          <w:rtl/>
          <w:lang w:bidi="fa-IR"/>
        </w:rPr>
        <w:t xml:space="preserve">. </w:t>
      </w:r>
    </w:p>
    <w:p w:rsidR="007A6129" w:rsidRDefault="007A6129" w:rsidP="009A69B8">
      <w:pPr>
        <w:pStyle w:val="libFootnote"/>
        <w:rPr>
          <w:rtl/>
          <w:lang w:bidi="fa-IR"/>
        </w:rPr>
      </w:pPr>
      <w:r>
        <w:rPr>
          <w:rtl/>
          <w:lang w:bidi="fa-IR"/>
        </w:rPr>
        <w:t xml:space="preserve">660 </w:t>
      </w:r>
      <w:r w:rsidR="00B6393C">
        <w:rPr>
          <w:rtl/>
          <w:lang w:bidi="fa-IR"/>
        </w:rPr>
        <w:t xml:space="preserve">- </w:t>
      </w:r>
      <w:r>
        <w:rPr>
          <w:rtl/>
          <w:lang w:bidi="fa-IR"/>
        </w:rPr>
        <w:t>ا</w:t>
      </w:r>
      <w:r w:rsidR="00D7132C">
        <w:rPr>
          <w:rtl/>
          <w:lang w:bidi="fa-IR"/>
        </w:rPr>
        <w:t>ی</w:t>
      </w:r>
      <w:r>
        <w:rPr>
          <w:rtl/>
          <w:lang w:bidi="fa-IR"/>
        </w:rPr>
        <w:t>ن آ</w:t>
      </w:r>
      <w:r w:rsidR="00D7132C">
        <w:rPr>
          <w:rtl/>
          <w:lang w:bidi="fa-IR"/>
        </w:rPr>
        <w:t>ی</w:t>
      </w:r>
      <w:r>
        <w:rPr>
          <w:rtl/>
          <w:lang w:bidi="fa-IR"/>
        </w:rPr>
        <w:t>ه ب</w:t>
      </w:r>
      <w:r w:rsidR="00D7132C">
        <w:rPr>
          <w:rtl/>
          <w:lang w:bidi="fa-IR"/>
        </w:rPr>
        <w:t>ی</w:t>
      </w:r>
      <w:r>
        <w:rPr>
          <w:rtl/>
          <w:lang w:bidi="fa-IR"/>
        </w:rPr>
        <w:t xml:space="preserve">انگر آن است كه منظور آل </w:t>
      </w:r>
      <w:r w:rsidR="00D7132C">
        <w:rPr>
          <w:rtl/>
          <w:lang w:bidi="fa-IR"/>
        </w:rPr>
        <w:t>ی</w:t>
      </w:r>
      <w:r>
        <w:rPr>
          <w:rtl/>
          <w:lang w:bidi="fa-IR"/>
        </w:rPr>
        <w:t>اس</w:t>
      </w:r>
      <w:r w:rsidR="00D7132C">
        <w:rPr>
          <w:rtl/>
          <w:lang w:bidi="fa-IR"/>
        </w:rPr>
        <w:t>ی</w:t>
      </w:r>
      <w:r>
        <w:rPr>
          <w:rtl/>
          <w:lang w:bidi="fa-IR"/>
        </w:rPr>
        <w:t>ن ن</w:t>
      </w:r>
      <w:r w:rsidR="00D7132C">
        <w:rPr>
          <w:rtl/>
          <w:lang w:bidi="fa-IR"/>
        </w:rPr>
        <w:t>ی</w:t>
      </w:r>
      <w:r>
        <w:rPr>
          <w:rtl/>
          <w:lang w:bidi="fa-IR"/>
        </w:rPr>
        <w:t>ست</w:t>
      </w:r>
      <w:r w:rsidR="0034192D">
        <w:rPr>
          <w:rtl/>
          <w:lang w:bidi="fa-IR"/>
        </w:rPr>
        <w:t xml:space="preserve">، </w:t>
      </w:r>
      <w:r>
        <w:rPr>
          <w:rtl/>
          <w:lang w:bidi="fa-IR"/>
        </w:rPr>
        <w:t>بلكه ال</w:t>
      </w:r>
      <w:r w:rsidR="00D7132C">
        <w:rPr>
          <w:rtl/>
          <w:lang w:bidi="fa-IR"/>
        </w:rPr>
        <w:t>ی</w:t>
      </w:r>
      <w:r>
        <w:rPr>
          <w:rtl/>
          <w:lang w:bidi="fa-IR"/>
        </w:rPr>
        <w:t>اس</w:t>
      </w:r>
      <w:r w:rsidR="00D7132C">
        <w:rPr>
          <w:rtl/>
          <w:lang w:bidi="fa-IR"/>
        </w:rPr>
        <w:t>ی</w:t>
      </w:r>
      <w:r>
        <w:rPr>
          <w:rtl/>
          <w:lang w:bidi="fa-IR"/>
        </w:rPr>
        <w:t>ن است</w:t>
      </w:r>
      <w:r w:rsidR="0034192D">
        <w:rPr>
          <w:rtl/>
          <w:lang w:bidi="fa-IR"/>
        </w:rPr>
        <w:t xml:space="preserve">. </w:t>
      </w:r>
    </w:p>
    <w:p w:rsidR="007A6129" w:rsidRDefault="007A6129" w:rsidP="009A69B8">
      <w:pPr>
        <w:pStyle w:val="libFootnote"/>
        <w:rPr>
          <w:rtl/>
          <w:lang w:bidi="fa-IR"/>
        </w:rPr>
      </w:pPr>
      <w:r>
        <w:rPr>
          <w:rtl/>
          <w:lang w:bidi="fa-IR"/>
        </w:rPr>
        <w:t xml:space="preserve">661 </w:t>
      </w:r>
      <w:r w:rsidR="00B6393C">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w:t>
      </w:r>
      <w:r w:rsidR="0034192D">
        <w:rPr>
          <w:rtl/>
          <w:lang w:bidi="fa-IR"/>
        </w:rPr>
        <w:t xml:space="preserve">: </w:t>
      </w:r>
      <w:r>
        <w:rPr>
          <w:rtl/>
          <w:lang w:bidi="fa-IR"/>
        </w:rPr>
        <w:t>ال</w:t>
      </w:r>
      <w:r w:rsidR="00D7132C">
        <w:rPr>
          <w:rtl/>
          <w:lang w:bidi="fa-IR"/>
        </w:rPr>
        <w:t>ی</w:t>
      </w:r>
      <w:r>
        <w:rPr>
          <w:rtl/>
          <w:lang w:bidi="fa-IR"/>
        </w:rPr>
        <w:t xml:space="preserve">اس بن </w:t>
      </w:r>
      <w:r w:rsidR="00D7132C">
        <w:rPr>
          <w:rtl/>
          <w:lang w:bidi="fa-IR"/>
        </w:rPr>
        <w:t>ی</w:t>
      </w:r>
      <w:r>
        <w:rPr>
          <w:rtl/>
          <w:lang w:bidi="fa-IR"/>
        </w:rPr>
        <w:t>اس</w:t>
      </w:r>
      <w:r w:rsidR="00D7132C">
        <w:rPr>
          <w:rtl/>
          <w:lang w:bidi="fa-IR"/>
        </w:rPr>
        <w:t>ی</w:t>
      </w:r>
      <w:r>
        <w:rPr>
          <w:rtl/>
          <w:lang w:bidi="fa-IR"/>
        </w:rPr>
        <w:t>ن بن فنحاص بن ع</w:t>
      </w:r>
      <w:r w:rsidR="00D7132C">
        <w:rPr>
          <w:rtl/>
          <w:lang w:bidi="fa-IR"/>
        </w:rPr>
        <w:t>ی</w:t>
      </w:r>
      <w:r>
        <w:rPr>
          <w:rtl/>
          <w:lang w:bidi="fa-IR"/>
        </w:rPr>
        <w:t>زار بن هارون</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457)</w:t>
      </w:r>
    </w:p>
    <w:p w:rsidR="007A6129" w:rsidRDefault="007A6129" w:rsidP="009A69B8">
      <w:pPr>
        <w:pStyle w:val="libFootnote"/>
        <w:rPr>
          <w:rtl/>
          <w:lang w:bidi="fa-IR"/>
        </w:rPr>
      </w:pPr>
      <w:r>
        <w:rPr>
          <w:rtl/>
          <w:lang w:bidi="fa-IR"/>
        </w:rPr>
        <w:t xml:space="preserve">662 </w:t>
      </w:r>
      <w:r w:rsidR="00B6393C">
        <w:rPr>
          <w:rtl/>
          <w:lang w:bidi="fa-IR"/>
        </w:rPr>
        <w:t xml:space="preserve">- </w:t>
      </w:r>
      <w:r>
        <w:rPr>
          <w:rtl/>
          <w:lang w:bidi="fa-IR"/>
        </w:rPr>
        <w:t>اصول كافى</w:t>
      </w:r>
      <w:r w:rsidR="0034192D">
        <w:rPr>
          <w:rtl/>
          <w:lang w:bidi="fa-IR"/>
        </w:rPr>
        <w:t xml:space="preserve">، </w:t>
      </w:r>
      <w:r>
        <w:rPr>
          <w:rtl/>
          <w:lang w:bidi="fa-IR"/>
        </w:rPr>
        <w:t>ج 1</w:t>
      </w:r>
      <w:r w:rsidR="0034192D">
        <w:rPr>
          <w:rtl/>
          <w:lang w:bidi="fa-IR"/>
        </w:rPr>
        <w:t xml:space="preserve">، </w:t>
      </w:r>
      <w:r>
        <w:rPr>
          <w:rtl/>
          <w:lang w:bidi="fa-IR"/>
        </w:rPr>
        <w:t>ص 227</w:t>
      </w:r>
      <w:r w:rsidR="0034192D">
        <w:rPr>
          <w:rtl/>
          <w:lang w:bidi="fa-IR"/>
        </w:rPr>
        <w:t xml:space="preserve">. </w:t>
      </w:r>
    </w:p>
    <w:p w:rsidR="007A6129" w:rsidRDefault="007A6129" w:rsidP="009A69B8">
      <w:pPr>
        <w:pStyle w:val="libFootnote"/>
        <w:rPr>
          <w:rtl/>
          <w:lang w:bidi="fa-IR"/>
        </w:rPr>
      </w:pPr>
      <w:r>
        <w:rPr>
          <w:rtl/>
          <w:lang w:bidi="fa-IR"/>
        </w:rPr>
        <w:t xml:space="preserve">663 </w:t>
      </w:r>
      <w:r w:rsidR="00B6393C">
        <w:rPr>
          <w:rtl/>
          <w:lang w:bidi="fa-IR"/>
        </w:rPr>
        <w:t xml:space="preserve">- </w:t>
      </w:r>
      <w:r>
        <w:rPr>
          <w:rtl/>
          <w:lang w:bidi="fa-IR"/>
        </w:rPr>
        <w:t>صافات</w:t>
      </w:r>
      <w:r w:rsidR="0034192D">
        <w:rPr>
          <w:rtl/>
          <w:lang w:bidi="fa-IR"/>
        </w:rPr>
        <w:t xml:space="preserve">، </w:t>
      </w:r>
      <w:r>
        <w:rPr>
          <w:rtl/>
          <w:lang w:bidi="fa-IR"/>
        </w:rPr>
        <w:t xml:space="preserve">124 </w:t>
      </w:r>
      <w:r w:rsidR="00B6393C">
        <w:rPr>
          <w:rtl/>
          <w:lang w:bidi="fa-IR"/>
        </w:rPr>
        <w:t xml:space="preserve">- </w:t>
      </w:r>
      <w:r>
        <w:rPr>
          <w:rtl/>
          <w:lang w:bidi="fa-IR"/>
        </w:rPr>
        <w:t>127</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392</w:t>
      </w:r>
      <w:r w:rsidR="0034192D">
        <w:rPr>
          <w:rtl/>
          <w:lang w:bidi="fa-IR"/>
        </w:rPr>
        <w:t xml:space="preserve">. </w:t>
      </w:r>
    </w:p>
    <w:p w:rsidR="007A6129" w:rsidRDefault="007A6129" w:rsidP="009A69B8">
      <w:pPr>
        <w:pStyle w:val="libFootnote"/>
        <w:rPr>
          <w:rtl/>
          <w:lang w:bidi="fa-IR"/>
        </w:rPr>
      </w:pPr>
      <w:r>
        <w:rPr>
          <w:rtl/>
          <w:lang w:bidi="fa-IR"/>
        </w:rPr>
        <w:t xml:space="preserve">664 </w:t>
      </w:r>
      <w:r w:rsidR="00B6393C">
        <w:rPr>
          <w:rtl/>
          <w:lang w:bidi="fa-IR"/>
        </w:rPr>
        <w:t xml:space="preserve">- </w:t>
      </w:r>
      <w:r>
        <w:rPr>
          <w:rtl/>
          <w:lang w:bidi="fa-IR"/>
        </w:rPr>
        <w:t>صافات</w:t>
      </w:r>
      <w:r w:rsidR="0034192D">
        <w:rPr>
          <w:rtl/>
          <w:lang w:bidi="fa-IR"/>
        </w:rPr>
        <w:t xml:space="preserve">، </w:t>
      </w:r>
      <w:r>
        <w:rPr>
          <w:rtl/>
          <w:lang w:bidi="fa-IR"/>
        </w:rPr>
        <w:t>128</w:t>
      </w:r>
      <w:r w:rsidR="0034192D">
        <w:rPr>
          <w:rtl/>
          <w:lang w:bidi="fa-IR"/>
        </w:rPr>
        <w:t xml:space="preserve">. </w:t>
      </w:r>
    </w:p>
    <w:p w:rsidR="007A6129" w:rsidRDefault="007A6129" w:rsidP="009A69B8">
      <w:pPr>
        <w:pStyle w:val="libFootnote"/>
        <w:rPr>
          <w:rtl/>
          <w:lang w:bidi="fa-IR"/>
        </w:rPr>
      </w:pPr>
      <w:r>
        <w:rPr>
          <w:rtl/>
          <w:lang w:bidi="fa-IR"/>
        </w:rPr>
        <w:t xml:space="preserve">665 </w:t>
      </w:r>
      <w:r w:rsidR="00B6393C">
        <w:rPr>
          <w:rtl/>
          <w:lang w:bidi="fa-IR"/>
        </w:rPr>
        <w:t xml:space="preserve">- </w:t>
      </w:r>
      <w:r>
        <w:rPr>
          <w:rtl/>
          <w:lang w:bidi="fa-IR"/>
        </w:rPr>
        <w:t>اصول كافى</w:t>
      </w:r>
      <w:r w:rsidR="0034192D">
        <w:rPr>
          <w:rtl/>
          <w:lang w:bidi="fa-IR"/>
        </w:rPr>
        <w:t xml:space="preserve">، </w:t>
      </w:r>
      <w:r>
        <w:rPr>
          <w:rtl/>
          <w:lang w:bidi="fa-IR"/>
        </w:rPr>
        <w:t>ج 1</w:t>
      </w:r>
      <w:r w:rsidR="0034192D">
        <w:rPr>
          <w:rtl/>
          <w:lang w:bidi="fa-IR"/>
        </w:rPr>
        <w:t xml:space="preserve">، </w:t>
      </w:r>
      <w:r>
        <w:rPr>
          <w:rtl/>
          <w:lang w:bidi="fa-IR"/>
        </w:rPr>
        <w:t>ص 227</w:t>
      </w:r>
      <w:r w:rsidR="0034192D">
        <w:rPr>
          <w:rtl/>
          <w:lang w:bidi="fa-IR"/>
        </w:rPr>
        <w:t xml:space="preserve">. </w:t>
      </w:r>
    </w:p>
    <w:p w:rsidR="007A6129" w:rsidRDefault="007A6129" w:rsidP="009A69B8">
      <w:pPr>
        <w:pStyle w:val="libFootnote"/>
        <w:rPr>
          <w:rtl/>
          <w:lang w:bidi="fa-IR"/>
        </w:rPr>
      </w:pPr>
      <w:r>
        <w:rPr>
          <w:rtl/>
          <w:lang w:bidi="fa-IR"/>
        </w:rPr>
        <w:t xml:space="preserve">666 </w:t>
      </w:r>
      <w:r w:rsidR="00B6393C">
        <w:rPr>
          <w:rtl/>
          <w:lang w:bidi="fa-IR"/>
        </w:rPr>
        <w:t xml:space="preserve">- </w:t>
      </w:r>
      <w:r>
        <w:rPr>
          <w:rtl/>
          <w:lang w:bidi="fa-IR"/>
        </w:rPr>
        <w:t>طبق بعضى از روا</w:t>
      </w:r>
      <w:r w:rsidR="00D7132C">
        <w:rPr>
          <w:rtl/>
          <w:lang w:bidi="fa-IR"/>
        </w:rPr>
        <w:t>ی</w:t>
      </w:r>
      <w:r>
        <w:rPr>
          <w:rtl/>
          <w:lang w:bidi="fa-IR"/>
        </w:rPr>
        <w:t>ات</w:t>
      </w:r>
      <w:r w:rsidR="0034192D">
        <w:rPr>
          <w:rtl/>
          <w:lang w:bidi="fa-IR"/>
        </w:rPr>
        <w:t xml:space="preserve">؛ </w:t>
      </w:r>
      <w:r>
        <w:rPr>
          <w:rtl/>
          <w:lang w:bidi="fa-IR"/>
        </w:rPr>
        <w:t>چهار پ</w:t>
      </w:r>
      <w:r w:rsidR="00D7132C">
        <w:rPr>
          <w:rtl/>
          <w:lang w:bidi="fa-IR"/>
        </w:rPr>
        <w:t>ی</w:t>
      </w:r>
      <w:r>
        <w:rPr>
          <w:rtl/>
          <w:lang w:bidi="fa-IR"/>
        </w:rPr>
        <w:t>امبر</w:t>
      </w:r>
      <w:r w:rsidR="0034192D">
        <w:rPr>
          <w:rtl/>
          <w:lang w:bidi="fa-IR"/>
        </w:rPr>
        <w:t xml:space="preserve">، </w:t>
      </w:r>
      <w:r>
        <w:rPr>
          <w:rtl/>
          <w:lang w:bidi="fa-IR"/>
        </w:rPr>
        <w:t>زنده هستند كه دو نفرشند در آسمانند كه عبارتند از</w:t>
      </w:r>
      <w:r w:rsidR="0034192D">
        <w:rPr>
          <w:rtl/>
          <w:lang w:bidi="fa-IR"/>
        </w:rPr>
        <w:t xml:space="preserve">: </w:t>
      </w:r>
      <w:r>
        <w:rPr>
          <w:rtl/>
          <w:lang w:bidi="fa-IR"/>
        </w:rPr>
        <w:t>ع</w:t>
      </w:r>
      <w:r w:rsidR="00D7132C">
        <w:rPr>
          <w:rtl/>
          <w:lang w:bidi="fa-IR"/>
        </w:rPr>
        <w:t>ی</w:t>
      </w:r>
      <w:r>
        <w:rPr>
          <w:rtl/>
          <w:lang w:bidi="fa-IR"/>
        </w:rPr>
        <w:t>سى و ادر</w:t>
      </w:r>
      <w:r w:rsidR="00D7132C">
        <w:rPr>
          <w:rtl/>
          <w:lang w:bidi="fa-IR"/>
        </w:rPr>
        <w:t>ی</w:t>
      </w:r>
      <w:r>
        <w:rPr>
          <w:rtl/>
          <w:lang w:bidi="fa-IR"/>
        </w:rPr>
        <w:t xml:space="preserve">س </w:t>
      </w:r>
      <w:r w:rsidR="004D4EEA" w:rsidRPr="004D4EEA">
        <w:rPr>
          <w:rStyle w:val="libAlaemChar"/>
          <w:rtl/>
        </w:rPr>
        <w:t>عليهما‌السلام</w:t>
      </w:r>
      <w:r w:rsidR="0034192D">
        <w:rPr>
          <w:rtl/>
          <w:lang w:bidi="fa-IR"/>
        </w:rPr>
        <w:t xml:space="preserve">، </w:t>
      </w:r>
      <w:r>
        <w:rPr>
          <w:rtl/>
          <w:lang w:bidi="fa-IR"/>
        </w:rPr>
        <w:t>و دو نفرشان در زم</w:t>
      </w:r>
      <w:r w:rsidR="00D7132C">
        <w:rPr>
          <w:rtl/>
          <w:lang w:bidi="fa-IR"/>
        </w:rPr>
        <w:t>ی</w:t>
      </w:r>
      <w:r>
        <w:rPr>
          <w:rtl/>
          <w:lang w:bidi="fa-IR"/>
        </w:rPr>
        <w:t>نند كه عبارتند از</w:t>
      </w:r>
      <w:r w:rsidR="0034192D">
        <w:rPr>
          <w:rtl/>
          <w:lang w:bidi="fa-IR"/>
        </w:rPr>
        <w:t xml:space="preserve">: </w:t>
      </w:r>
      <w:r>
        <w:rPr>
          <w:rtl/>
          <w:lang w:bidi="fa-IR"/>
        </w:rPr>
        <w:t>خضر و ال</w:t>
      </w:r>
      <w:r w:rsidR="00D7132C">
        <w:rPr>
          <w:rtl/>
          <w:lang w:bidi="fa-IR"/>
        </w:rPr>
        <w:t>ی</w:t>
      </w:r>
      <w:r>
        <w:rPr>
          <w:rtl/>
          <w:lang w:bidi="fa-IR"/>
        </w:rPr>
        <w:t xml:space="preserve">اس </w:t>
      </w:r>
      <w:r w:rsidR="004D4EEA" w:rsidRPr="004D4EEA">
        <w:rPr>
          <w:rStyle w:val="libAlaemChar"/>
          <w:rtl/>
        </w:rPr>
        <w:t>عليهما‌السلام</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402)</w:t>
      </w:r>
    </w:p>
    <w:p w:rsidR="007A6129" w:rsidRDefault="007A6129" w:rsidP="009A69B8">
      <w:pPr>
        <w:pStyle w:val="libFootnote"/>
        <w:rPr>
          <w:rtl/>
          <w:lang w:bidi="fa-IR"/>
        </w:rPr>
      </w:pPr>
      <w:r>
        <w:rPr>
          <w:rtl/>
          <w:lang w:bidi="fa-IR"/>
        </w:rPr>
        <w:t xml:space="preserve">667 </w:t>
      </w:r>
      <w:r w:rsidR="00B6393C">
        <w:rPr>
          <w:rtl/>
          <w:lang w:bidi="fa-IR"/>
        </w:rPr>
        <w:t xml:space="preserve">- </w:t>
      </w:r>
      <w:r>
        <w:rPr>
          <w:rtl/>
          <w:lang w:bidi="fa-IR"/>
        </w:rPr>
        <w:t>اصول كافى</w:t>
      </w:r>
      <w:r w:rsidR="0034192D">
        <w:rPr>
          <w:rtl/>
          <w:lang w:bidi="fa-IR"/>
        </w:rPr>
        <w:t xml:space="preserve">، </w:t>
      </w:r>
      <w:r>
        <w:rPr>
          <w:rtl/>
          <w:lang w:bidi="fa-IR"/>
        </w:rPr>
        <w:t>ج 1</w:t>
      </w:r>
      <w:r w:rsidR="0034192D">
        <w:rPr>
          <w:rtl/>
          <w:lang w:bidi="fa-IR"/>
        </w:rPr>
        <w:t xml:space="preserve">، </w:t>
      </w:r>
      <w:r>
        <w:rPr>
          <w:rtl/>
          <w:lang w:bidi="fa-IR"/>
        </w:rPr>
        <w:t xml:space="preserve">ص 243 </w:t>
      </w:r>
      <w:r w:rsidR="00B6393C">
        <w:rPr>
          <w:rtl/>
          <w:lang w:bidi="fa-IR"/>
        </w:rPr>
        <w:t xml:space="preserve">- </w:t>
      </w:r>
      <w:r>
        <w:rPr>
          <w:rtl/>
          <w:lang w:bidi="fa-IR"/>
        </w:rPr>
        <w:t>245</w:t>
      </w:r>
      <w:r w:rsidR="0034192D">
        <w:rPr>
          <w:rtl/>
          <w:lang w:bidi="fa-IR"/>
        </w:rPr>
        <w:t xml:space="preserve">. </w:t>
      </w:r>
    </w:p>
    <w:p w:rsidR="007A6129" w:rsidRDefault="007A6129" w:rsidP="009A69B8">
      <w:pPr>
        <w:pStyle w:val="libFootnote"/>
        <w:rPr>
          <w:rtl/>
          <w:lang w:bidi="fa-IR"/>
        </w:rPr>
      </w:pPr>
      <w:r>
        <w:rPr>
          <w:rtl/>
          <w:lang w:bidi="fa-IR"/>
        </w:rPr>
        <w:t xml:space="preserve">668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 xml:space="preserve">ص 393 </w:t>
      </w:r>
      <w:r w:rsidR="00B6393C">
        <w:rPr>
          <w:rtl/>
          <w:lang w:bidi="fa-IR"/>
        </w:rPr>
        <w:t xml:space="preserve">- </w:t>
      </w:r>
      <w:r>
        <w:rPr>
          <w:rtl/>
          <w:lang w:bidi="fa-IR"/>
        </w:rPr>
        <w:t>396</w:t>
      </w:r>
      <w:r w:rsidR="0034192D">
        <w:rPr>
          <w:rtl/>
          <w:lang w:bidi="fa-IR"/>
        </w:rPr>
        <w:t xml:space="preserve">. </w:t>
      </w:r>
    </w:p>
    <w:p w:rsidR="007A6129" w:rsidRDefault="007A6129" w:rsidP="009A69B8">
      <w:pPr>
        <w:pStyle w:val="libFootnote"/>
        <w:rPr>
          <w:rtl/>
          <w:lang w:bidi="fa-IR"/>
        </w:rPr>
      </w:pPr>
      <w:r>
        <w:rPr>
          <w:rtl/>
          <w:lang w:bidi="fa-IR"/>
        </w:rPr>
        <w:t xml:space="preserve">669 </w:t>
      </w:r>
      <w:r w:rsidR="00B6393C">
        <w:rPr>
          <w:rtl/>
          <w:lang w:bidi="fa-IR"/>
        </w:rPr>
        <w:t xml:space="preserve">- </w:t>
      </w:r>
      <w:r>
        <w:rPr>
          <w:rtl/>
          <w:lang w:bidi="fa-IR"/>
        </w:rPr>
        <w:t>المحجة الب</w:t>
      </w:r>
      <w:r w:rsidR="00D7132C">
        <w:rPr>
          <w:rtl/>
          <w:lang w:bidi="fa-IR"/>
        </w:rPr>
        <w:t>ی</w:t>
      </w:r>
      <w:r>
        <w:rPr>
          <w:rtl/>
          <w:lang w:bidi="fa-IR"/>
        </w:rPr>
        <w:t>ضاء</w:t>
      </w:r>
      <w:r w:rsidR="0034192D">
        <w:rPr>
          <w:rtl/>
          <w:lang w:bidi="fa-IR"/>
        </w:rPr>
        <w:t xml:space="preserve">، </w:t>
      </w:r>
      <w:r>
        <w:rPr>
          <w:rtl/>
          <w:lang w:bidi="fa-IR"/>
        </w:rPr>
        <w:t>ج 3</w:t>
      </w:r>
      <w:r w:rsidR="0034192D">
        <w:rPr>
          <w:rtl/>
          <w:lang w:bidi="fa-IR"/>
        </w:rPr>
        <w:t xml:space="preserve">. </w:t>
      </w:r>
    </w:p>
    <w:p w:rsidR="007A6129" w:rsidRDefault="007A6129" w:rsidP="009A69B8">
      <w:pPr>
        <w:pStyle w:val="libFootnote"/>
        <w:rPr>
          <w:rtl/>
          <w:lang w:bidi="fa-IR"/>
        </w:rPr>
      </w:pPr>
      <w:r>
        <w:rPr>
          <w:rtl/>
          <w:lang w:bidi="fa-IR"/>
        </w:rPr>
        <w:t xml:space="preserve">670 </w:t>
      </w:r>
      <w:r w:rsidR="00B6393C">
        <w:rPr>
          <w:rtl/>
          <w:lang w:bidi="fa-IR"/>
        </w:rPr>
        <w:t xml:space="preserve">- </w:t>
      </w:r>
      <w:r>
        <w:rPr>
          <w:rtl/>
          <w:lang w:bidi="fa-IR"/>
        </w:rPr>
        <w:t>المخازن</w:t>
      </w:r>
      <w:r w:rsidR="0034192D">
        <w:rPr>
          <w:rtl/>
          <w:lang w:bidi="fa-IR"/>
        </w:rPr>
        <w:t xml:space="preserve">، </w:t>
      </w:r>
      <w:r>
        <w:rPr>
          <w:rtl/>
          <w:lang w:bidi="fa-IR"/>
        </w:rPr>
        <w:t>علامه س</w:t>
      </w:r>
      <w:r w:rsidR="00D7132C">
        <w:rPr>
          <w:rtl/>
          <w:lang w:bidi="fa-IR"/>
        </w:rPr>
        <w:t>ی</w:t>
      </w:r>
      <w:r>
        <w:rPr>
          <w:rtl/>
          <w:lang w:bidi="fa-IR"/>
        </w:rPr>
        <w:t>د عباسى كاشانى</w:t>
      </w:r>
      <w:r w:rsidR="0034192D">
        <w:rPr>
          <w:rtl/>
          <w:lang w:bidi="fa-IR"/>
        </w:rPr>
        <w:t xml:space="preserve">، </w:t>
      </w:r>
      <w:r>
        <w:rPr>
          <w:rtl/>
          <w:lang w:bidi="fa-IR"/>
        </w:rPr>
        <w:t>ج 1</w:t>
      </w:r>
      <w:r w:rsidR="0034192D">
        <w:rPr>
          <w:rtl/>
          <w:lang w:bidi="fa-IR"/>
        </w:rPr>
        <w:t xml:space="preserve">، </w:t>
      </w:r>
      <w:r>
        <w:rPr>
          <w:rtl/>
          <w:lang w:bidi="fa-IR"/>
        </w:rPr>
        <w:t>ص 286</w:t>
      </w:r>
      <w:r w:rsidR="0034192D">
        <w:rPr>
          <w:rtl/>
          <w:lang w:bidi="fa-IR"/>
        </w:rPr>
        <w:t xml:space="preserve">. </w:t>
      </w:r>
    </w:p>
    <w:p w:rsidR="007A6129" w:rsidRDefault="007A6129" w:rsidP="009A69B8">
      <w:pPr>
        <w:pStyle w:val="libFootnote"/>
        <w:rPr>
          <w:rtl/>
          <w:lang w:bidi="fa-IR"/>
        </w:rPr>
      </w:pPr>
      <w:r>
        <w:rPr>
          <w:rtl/>
          <w:lang w:bidi="fa-IR"/>
        </w:rPr>
        <w:t xml:space="preserve">671 </w:t>
      </w:r>
      <w:r w:rsidR="00B6393C">
        <w:rPr>
          <w:rtl/>
          <w:lang w:bidi="fa-IR"/>
        </w:rPr>
        <w:t xml:space="preserve">- </w:t>
      </w:r>
      <w:r>
        <w:rPr>
          <w:rtl/>
          <w:lang w:bidi="fa-IR"/>
        </w:rPr>
        <w:t>انعام</w:t>
      </w:r>
      <w:r w:rsidR="0034192D">
        <w:rPr>
          <w:rtl/>
          <w:lang w:bidi="fa-IR"/>
        </w:rPr>
        <w:t xml:space="preserve">، </w:t>
      </w:r>
      <w:r>
        <w:rPr>
          <w:rtl/>
          <w:lang w:bidi="fa-IR"/>
        </w:rPr>
        <w:t>6</w:t>
      </w:r>
      <w:r w:rsidR="0034192D">
        <w:rPr>
          <w:rtl/>
          <w:lang w:bidi="fa-IR"/>
        </w:rPr>
        <w:t xml:space="preserve">؛ </w:t>
      </w:r>
      <w:r>
        <w:rPr>
          <w:rtl/>
          <w:lang w:bidi="fa-IR"/>
        </w:rPr>
        <w:t>صاد</w:t>
      </w:r>
      <w:r w:rsidR="0034192D">
        <w:rPr>
          <w:rtl/>
          <w:lang w:bidi="fa-IR"/>
        </w:rPr>
        <w:t xml:space="preserve">، </w:t>
      </w:r>
      <w:r>
        <w:rPr>
          <w:rtl/>
          <w:lang w:bidi="fa-IR"/>
        </w:rPr>
        <w:t>38</w:t>
      </w:r>
      <w:r w:rsidR="0034192D">
        <w:rPr>
          <w:rtl/>
          <w:lang w:bidi="fa-IR"/>
        </w:rPr>
        <w:t xml:space="preserve">. </w:t>
      </w:r>
    </w:p>
    <w:p w:rsidR="007A6129" w:rsidRDefault="007A6129" w:rsidP="009A69B8">
      <w:pPr>
        <w:pStyle w:val="libFootnote"/>
        <w:rPr>
          <w:rtl/>
          <w:lang w:bidi="fa-IR"/>
        </w:rPr>
      </w:pPr>
      <w:r>
        <w:rPr>
          <w:rtl/>
          <w:lang w:bidi="fa-IR"/>
        </w:rPr>
        <w:t xml:space="preserve">672 </w:t>
      </w:r>
      <w:r w:rsidR="00B6393C">
        <w:rPr>
          <w:rtl/>
          <w:lang w:bidi="fa-IR"/>
        </w:rPr>
        <w:t xml:space="preserve">- </w:t>
      </w:r>
      <w:r>
        <w:rPr>
          <w:rtl/>
          <w:lang w:bidi="fa-IR"/>
        </w:rPr>
        <w:t>اعلام قرآن خزائلى</w:t>
      </w:r>
      <w:r w:rsidR="0034192D">
        <w:rPr>
          <w:rtl/>
          <w:lang w:bidi="fa-IR"/>
        </w:rPr>
        <w:t xml:space="preserve">، </w:t>
      </w:r>
      <w:r>
        <w:rPr>
          <w:rtl/>
          <w:lang w:bidi="fa-IR"/>
        </w:rPr>
        <w:t>ص 225</w:t>
      </w:r>
      <w:r w:rsidR="0034192D">
        <w:rPr>
          <w:rtl/>
          <w:lang w:bidi="fa-IR"/>
        </w:rPr>
        <w:t xml:space="preserve">. </w:t>
      </w:r>
    </w:p>
    <w:p w:rsidR="007A6129" w:rsidRDefault="007A6129" w:rsidP="009A69B8">
      <w:pPr>
        <w:pStyle w:val="libFootnote"/>
        <w:rPr>
          <w:rtl/>
          <w:lang w:bidi="fa-IR"/>
        </w:rPr>
      </w:pPr>
      <w:r>
        <w:rPr>
          <w:rtl/>
          <w:lang w:bidi="fa-IR"/>
        </w:rPr>
        <w:t xml:space="preserve">673 </w:t>
      </w:r>
      <w:r w:rsidR="00B6393C">
        <w:rPr>
          <w:rtl/>
          <w:lang w:bidi="fa-IR"/>
        </w:rPr>
        <w:t xml:space="preserve">- </w:t>
      </w:r>
      <w:r>
        <w:rPr>
          <w:rtl/>
          <w:lang w:bidi="fa-IR"/>
        </w:rPr>
        <w:t>قصص الانب</w:t>
      </w:r>
      <w:r w:rsidR="00D7132C">
        <w:rPr>
          <w:rtl/>
          <w:lang w:bidi="fa-IR"/>
        </w:rPr>
        <w:t>ی</w:t>
      </w:r>
      <w:r>
        <w:rPr>
          <w:rtl/>
          <w:lang w:bidi="fa-IR"/>
        </w:rPr>
        <w:t>اء عماد زاده</w:t>
      </w:r>
      <w:r w:rsidR="0034192D">
        <w:rPr>
          <w:rtl/>
          <w:lang w:bidi="fa-IR"/>
        </w:rPr>
        <w:t xml:space="preserve">، </w:t>
      </w:r>
      <w:r>
        <w:rPr>
          <w:rtl/>
          <w:lang w:bidi="fa-IR"/>
        </w:rPr>
        <w:t>ص 681</w:t>
      </w:r>
      <w:r w:rsidR="0034192D">
        <w:rPr>
          <w:rtl/>
          <w:lang w:bidi="fa-IR"/>
        </w:rPr>
        <w:t xml:space="preserve">. </w:t>
      </w:r>
    </w:p>
    <w:p w:rsidR="007A6129" w:rsidRDefault="007A6129" w:rsidP="009A69B8">
      <w:pPr>
        <w:pStyle w:val="libFootnote"/>
        <w:rPr>
          <w:rtl/>
          <w:lang w:bidi="fa-IR"/>
        </w:rPr>
      </w:pPr>
      <w:r>
        <w:rPr>
          <w:rtl/>
          <w:lang w:bidi="fa-IR"/>
        </w:rPr>
        <w:t xml:space="preserve">674 </w:t>
      </w:r>
      <w:r w:rsidR="00B6393C">
        <w:rPr>
          <w:rtl/>
          <w:lang w:bidi="fa-IR"/>
        </w:rPr>
        <w:t xml:space="preserve">- </w:t>
      </w:r>
      <w:r>
        <w:rPr>
          <w:rtl/>
          <w:lang w:bidi="fa-IR"/>
        </w:rPr>
        <w:t>اقتباس از حب</w:t>
      </w:r>
      <w:r w:rsidR="00D7132C">
        <w:rPr>
          <w:rtl/>
          <w:lang w:bidi="fa-IR"/>
        </w:rPr>
        <w:t>ی</w:t>
      </w:r>
      <w:r>
        <w:rPr>
          <w:rtl/>
          <w:lang w:bidi="fa-IR"/>
        </w:rPr>
        <w:t>ب الس</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109</w:t>
      </w:r>
      <w:r w:rsidR="0034192D">
        <w:rPr>
          <w:rtl/>
          <w:lang w:bidi="fa-IR"/>
        </w:rPr>
        <w:t xml:space="preserve">. </w:t>
      </w:r>
    </w:p>
    <w:p w:rsidR="007A6129" w:rsidRDefault="007A6129" w:rsidP="009A69B8">
      <w:pPr>
        <w:pStyle w:val="libFootnote"/>
        <w:rPr>
          <w:rtl/>
          <w:lang w:bidi="fa-IR"/>
        </w:rPr>
      </w:pPr>
      <w:r>
        <w:rPr>
          <w:rtl/>
          <w:lang w:bidi="fa-IR"/>
        </w:rPr>
        <w:t xml:space="preserve">675 </w:t>
      </w:r>
      <w:r w:rsidR="00B6393C">
        <w:rPr>
          <w:rtl/>
          <w:lang w:bidi="fa-IR"/>
        </w:rPr>
        <w:t xml:space="preserve">- </w:t>
      </w:r>
      <w:r>
        <w:rPr>
          <w:rtl/>
          <w:lang w:bidi="fa-IR"/>
        </w:rPr>
        <w:t>بعضى ا</w:t>
      </w:r>
      <w:r w:rsidR="00D7132C">
        <w:rPr>
          <w:rtl/>
          <w:lang w:bidi="fa-IR"/>
        </w:rPr>
        <w:t>ی</w:t>
      </w:r>
      <w:r>
        <w:rPr>
          <w:rtl/>
          <w:lang w:bidi="fa-IR"/>
        </w:rPr>
        <w:t xml:space="preserve">ن داستان را مربوط به خضر </w:t>
      </w:r>
      <w:r w:rsidR="00362EDB" w:rsidRPr="00362EDB">
        <w:rPr>
          <w:rStyle w:val="libAlaemChar"/>
          <w:rtl/>
        </w:rPr>
        <w:t>عليه‌السلام</w:t>
      </w:r>
      <w:r>
        <w:rPr>
          <w:rtl/>
          <w:lang w:bidi="fa-IR"/>
        </w:rPr>
        <w:t xml:space="preserve"> و بعضى مربوط به ارم</w:t>
      </w:r>
      <w:r w:rsidR="00D7132C">
        <w:rPr>
          <w:rtl/>
          <w:lang w:bidi="fa-IR"/>
        </w:rPr>
        <w:t>ی</w:t>
      </w:r>
      <w:r>
        <w:rPr>
          <w:rtl/>
          <w:lang w:bidi="fa-IR"/>
        </w:rPr>
        <w:t>ا مى</w:t>
      </w:r>
      <w:r w:rsidR="003E6297">
        <w:rPr>
          <w:rtl/>
          <w:lang w:bidi="fa-IR"/>
        </w:rPr>
        <w:t xml:space="preserve"> </w:t>
      </w:r>
      <w:r>
        <w:rPr>
          <w:rtl/>
          <w:lang w:bidi="fa-IR"/>
        </w:rPr>
        <w:t>دانند</w:t>
      </w:r>
      <w:r w:rsidR="0034192D">
        <w:rPr>
          <w:rtl/>
          <w:lang w:bidi="fa-IR"/>
        </w:rPr>
        <w:t xml:space="preserve">. </w:t>
      </w:r>
      <w:r>
        <w:rPr>
          <w:rtl/>
          <w:lang w:bidi="fa-IR"/>
        </w:rPr>
        <w:t>در روا</w:t>
      </w:r>
      <w:r w:rsidR="00D7132C">
        <w:rPr>
          <w:rtl/>
          <w:lang w:bidi="fa-IR"/>
        </w:rPr>
        <w:t>ی</w:t>
      </w:r>
      <w:r>
        <w:rPr>
          <w:rtl/>
          <w:lang w:bidi="fa-IR"/>
        </w:rPr>
        <w:t>اتى ن</w:t>
      </w:r>
      <w:r w:rsidR="00D7132C">
        <w:rPr>
          <w:rtl/>
          <w:lang w:bidi="fa-IR"/>
        </w:rPr>
        <w:t>ی</w:t>
      </w:r>
      <w:r>
        <w:rPr>
          <w:rtl/>
          <w:lang w:bidi="fa-IR"/>
        </w:rPr>
        <w:t>ز نام ارم</w:t>
      </w:r>
      <w:r w:rsidR="00D7132C">
        <w:rPr>
          <w:rtl/>
          <w:lang w:bidi="fa-IR"/>
        </w:rPr>
        <w:t>ی</w:t>
      </w:r>
      <w:r>
        <w:rPr>
          <w:rtl/>
          <w:lang w:bidi="fa-IR"/>
        </w:rPr>
        <w:t>ا آمده است (بحار</w:t>
      </w:r>
      <w:r w:rsidR="0034192D">
        <w:rPr>
          <w:rtl/>
          <w:lang w:bidi="fa-IR"/>
        </w:rPr>
        <w:t xml:space="preserve">، </w:t>
      </w:r>
      <w:r>
        <w:rPr>
          <w:rtl/>
          <w:lang w:bidi="fa-IR"/>
        </w:rPr>
        <w:t>ج 14</w:t>
      </w:r>
      <w:r w:rsidR="0034192D">
        <w:rPr>
          <w:rtl/>
          <w:lang w:bidi="fa-IR"/>
        </w:rPr>
        <w:t xml:space="preserve">، </w:t>
      </w:r>
      <w:r>
        <w:rPr>
          <w:rtl/>
          <w:lang w:bidi="fa-IR"/>
        </w:rPr>
        <w:t>ص 362) ولى مشهور و معروف ا</w:t>
      </w:r>
      <w:r w:rsidR="00D7132C">
        <w:rPr>
          <w:rtl/>
          <w:lang w:bidi="fa-IR"/>
        </w:rPr>
        <w:t>ی</w:t>
      </w:r>
      <w:r>
        <w:rPr>
          <w:rtl/>
          <w:lang w:bidi="fa-IR"/>
        </w:rPr>
        <w:t>ن است كه او عز</w:t>
      </w:r>
      <w:r w:rsidR="00D7132C">
        <w:rPr>
          <w:rtl/>
          <w:lang w:bidi="fa-IR"/>
        </w:rPr>
        <w:t>ی</w:t>
      </w:r>
      <w:r>
        <w:rPr>
          <w:rtl/>
          <w:lang w:bidi="fa-IR"/>
        </w:rPr>
        <w:t>ر بوده و روا</w:t>
      </w:r>
      <w:r w:rsidR="00D7132C">
        <w:rPr>
          <w:rtl/>
          <w:lang w:bidi="fa-IR"/>
        </w:rPr>
        <w:t>ی</w:t>
      </w:r>
      <w:r>
        <w:rPr>
          <w:rtl/>
          <w:lang w:bidi="fa-IR"/>
        </w:rPr>
        <w:t>ات متعددى آن را تا</w:t>
      </w:r>
      <w:r w:rsidR="00D7132C">
        <w:rPr>
          <w:rtl/>
          <w:lang w:bidi="fa-IR"/>
        </w:rPr>
        <w:t>یی</w:t>
      </w:r>
      <w:r>
        <w:rPr>
          <w:rtl/>
          <w:lang w:bidi="fa-IR"/>
        </w:rPr>
        <w:t>د مى</w:t>
      </w:r>
      <w:r w:rsidR="003E6297">
        <w:rPr>
          <w:rtl/>
          <w:lang w:bidi="fa-IR"/>
        </w:rPr>
        <w:t xml:space="preserve"> </w:t>
      </w:r>
      <w:r>
        <w:rPr>
          <w:rtl/>
          <w:lang w:bidi="fa-IR"/>
        </w:rPr>
        <w:t>كنند (مجمع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370)</w:t>
      </w:r>
      <w:r w:rsidR="0034192D">
        <w:rPr>
          <w:rtl/>
          <w:lang w:bidi="fa-IR"/>
        </w:rPr>
        <w:t xml:space="preserve">. </w:t>
      </w:r>
    </w:p>
    <w:p w:rsidR="007A6129" w:rsidRDefault="007A6129" w:rsidP="009A69B8">
      <w:pPr>
        <w:pStyle w:val="libFootnote"/>
        <w:rPr>
          <w:rtl/>
          <w:lang w:bidi="fa-IR"/>
        </w:rPr>
      </w:pPr>
      <w:r>
        <w:rPr>
          <w:rtl/>
          <w:lang w:bidi="fa-IR"/>
        </w:rPr>
        <w:t xml:space="preserve">676 </w:t>
      </w:r>
      <w:r w:rsidR="00B6393C">
        <w:rPr>
          <w:rtl/>
          <w:lang w:bidi="fa-IR"/>
        </w:rPr>
        <w:t xml:space="preserve">- </w:t>
      </w:r>
      <w:r>
        <w:rPr>
          <w:rtl/>
          <w:lang w:bidi="fa-IR"/>
        </w:rPr>
        <w:t xml:space="preserve">اقتباس از </w:t>
      </w:r>
      <w:r w:rsidR="00D7132C">
        <w:rPr>
          <w:rtl/>
          <w:lang w:bidi="fa-IR"/>
        </w:rPr>
        <w:t>ی</w:t>
      </w:r>
      <w:r>
        <w:rPr>
          <w:rtl/>
          <w:lang w:bidi="fa-IR"/>
        </w:rPr>
        <w:t>ك روا</w:t>
      </w:r>
      <w:r w:rsidR="00D7132C">
        <w:rPr>
          <w:rtl/>
          <w:lang w:bidi="fa-IR"/>
        </w:rPr>
        <w:t>ی</w:t>
      </w:r>
      <w:r>
        <w:rPr>
          <w:rtl/>
          <w:lang w:bidi="fa-IR"/>
        </w:rPr>
        <w:t xml:space="preserve">ت مفصل به نقل از امام باقر </w:t>
      </w:r>
      <w:r w:rsidR="00362EDB" w:rsidRPr="00362EDB">
        <w:rPr>
          <w:rStyle w:val="libAlaemChar"/>
          <w:rtl/>
        </w:rPr>
        <w:t>عليه‌السلام</w:t>
      </w:r>
      <w:r w:rsidR="0034192D">
        <w:rPr>
          <w:rtl/>
          <w:lang w:bidi="fa-IR"/>
        </w:rPr>
        <w:t xml:space="preserve">؛ </w:t>
      </w:r>
      <w:r>
        <w:rPr>
          <w:rtl/>
          <w:lang w:bidi="fa-IR"/>
        </w:rPr>
        <w:t>روضة الكافى</w:t>
      </w:r>
      <w:r w:rsidR="0034192D">
        <w:rPr>
          <w:rtl/>
          <w:lang w:bidi="fa-IR"/>
        </w:rPr>
        <w:t xml:space="preserve">، </w:t>
      </w:r>
      <w:r>
        <w:rPr>
          <w:rtl/>
          <w:lang w:bidi="fa-IR"/>
        </w:rPr>
        <w:t>ص 123</w:t>
      </w:r>
      <w:r w:rsidR="0034192D">
        <w:rPr>
          <w:rtl/>
          <w:lang w:bidi="fa-IR"/>
        </w:rPr>
        <w:t xml:space="preserve">؛ </w:t>
      </w:r>
      <w:r>
        <w:rPr>
          <w:rtl/>
          <w:lang w:bidi="fa-IR"/>
        </w:rPr>
        <w:t>دلائل الامامه طبرى</w:t>
      </w:r>
      <w:r w:rsidR="0034192D">
        <w:rPr>
          <w:rtl/>
          <w:lang w:bidi="fa-IR"/>
        </w:rPr>
        <w:t xml:space="preserve">، </w:t>
      </w:r>
      <w:r>
        <w:rPr>
          <w:rtl/>
          <w:lang w:bidi="fa-IR"/>
        </w:rPr>
        <w:t>ص 107 و 108</w:t>
      </w:r>
      <w:r w:rsidR="0034192D">
        <w:rPr>
          <w:rtl/>
          <w:lang w:bidi="fa-IR"/>
        </w:rPr>
        <w:t xml:space="preserve">. </w:t>
      </w:r>
    </w:p>
    <w:p w:rsidR="007A6129" w:rsidRDefault="007A6129" w:rsidP="009A69B8">
      <w:pPr>
        <w:pStyle w:val="libFootnote"/>
        <w:rPr>
          <w:rtl/>
          <w:lang w:bidi="fa-IR"/>
        </w:rPr>
      </w:pPr>
      <w:r>
        <w:rPr>
          <w:rtl/>
          <w:lang w:bidi="fa-IR"/>
        </w:rPr>
        <w:t xml:space="preserve">677 </w:t>
      </w:r>
      <w:r w:rsidR="00B6393C">
        <w:rPr>
          <w:rtl/>
          <w:lang w:bidi="fa-IR"/>
        </w:rPr>
        <w:t xml:space="preserve">- </w:t>
      </w:r>
      <w:r>
        <w:rPr>
          <w:rtl/>
          <w:lang w:bidi="fa-IR"/>
        </w:rPr>
        <w:t>بقره</w:t>
      </w:r>
      <w:r w:rsidR="0034192D">
        <w:rPr>
          <w:rtl/>
          <w:lang w:bidi="fa-IR"/>
        </w:rPr>
        <w:t xml:space="preserve">، </w:t>
      </w:r>
      <w:r>
        <w:rPr>
          <w:rtl/>
          <w:lang w:bidi="fa-IR"/>
        </w:rPr>
        <w:t>259</w:t>
      </w:r>
      <w:r w:rsidR="0034192D">
        <w:rPr>
          <w:rtl/>
          <w:lang w:bidi="fa-IR"/>
        </w:rPr>
        <w:t xml:space="preserve">. </w:t>
      </w:r>
    </w:p>
    <w:p w:rsidR="007A6129" w:rsidRDefault="007A6129" w:rsidP="009A69B8">
      <w:pPr>
        <w:pStyle w:val="libFootnote"/>
        <w:rPr>
          <w:rtl/>
          <w:lang w:bidi="fa-IR"/>
        </w:rPr>
      </w:pPr>
      <w:r>
        <w:rPr>
          <w:rtl/>
          <w:lang w:bidi="fa-IR"/>
        </w:rPr>
        <w:t xml:space="preserve">678 </w:t>
      </w:r>
      <w:r w:rsidR="00B6393C">
        <w:rPr>
          <w:rtl/>
          <w:lang w:bidi="fa-IR"/>
        </w:rPr>
        <w:t xml:space="preserve">- </w:t>
      </w:r>
      <w:r>
        <w:rPr>
          <w:rtl/>
          <w:lang w:bidi="fa-IR"/>
        </w:rPr>
        <w:t>اقتباس از 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370</w:t>
      </w:r>
      <w:r w:rsidR="0034192D">
        <w:rPr>
          <w:rtl/>
          <w:lang w:bidi="fa-IR"/>
        </w:rPr>
        <w:t xml:space="preserve">. </w:t>
      </w:r>
    </w:p>
    <w:p w:rsidR="007A6129" w:rsidRDefault="007A6129" w:rsidP="009A69B8">
      <w:pPr>
        <w:pStyle w:val="libFootnote"/>
        <w:rPr>
          <w:rtl/>
          <w:lang w:bidi="fa-IR"/>
        </w:rPr>
      </w:pPr>
      <w:r>
        <w:rPr>
          <w:rtl/>
          <w:lang w:bidi="fa-IR"/>
        </w:rPr>
        <w:t xml:space="preserve">679 </w:t>
      </w:r>
      <w:r w:rsidR="00B6393C">
        <w:rPr>
          <w:rtl/>
          <w:lang w:bidi="fa-IR"/>
        </w:rPr>
        <w:t xml:space="preserve">- </w:t>
      </w:r>
      <w:r>
        <w:rPr>
          <w:rtl/>
          <w:lang w:bidi="fa-IR"/>
        </w:rPr>
        <w:t>توبه</w:t>
      </w:r>
      <w:r w:rsidR="0034192D">
        <w:rPr>
          <w:rtl/>
          <w:lang w:bidi="fa-IR"/>
        </w:rPr>
        <w:t xml:space="preserve">، </w:t>
      </w:r>
      <w:r>
        <w:rPr>
          <w:rtl/>
          <w:lang w:bidi="fa-IR"/>
        </w:rPr>
        <w:t>30</w:t>
      </w:r>
      <w:r w:rsidR="0034192D">
        <w:rPr>
          <w:rtl/>
          <w:lang w:bidi="fa-IR"/>
        </w:rPr>
        <w:t xml:space="preserve">. </w:t>
      </w:r>
    </w:p>
    <w:p w:rsidR="007A6129" w:rsidRDefault="007A6129" w:rsidP="009A69B8">
      <w:pPr>
        <w:pStyle w:val="libFootnote"/>
        <w:rPr>
          <w:rtl/>
          <w:lang w:bidi="fa-IR"/>
        </w:rPr>
      </w:pPr>
      <w:r>
        <w:rPr>
          <w:rtl/>
          <w:lang w:bidi="fa-IR"/>
        </w:rPr>
        <w:t xml:space="preserve">680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374</w:t>
      </w:r>
      <w:r w:rsidR="0034192D">
        <w:rPr>
          <w:rtl/>
          <w:lang w:bidi="fa-IR"/>
        </w:rPr>
        <w:t xml:space="preserve">. </w:t>
      </w:r>
    </w:p>
    <w:p w:rsidR="007A6129" w:rsidRDefault="007A6129" w:rsidP="009A69B8">
      <w:pPr>
        <w:pStyle w:val="libFootnote"/>
        <w:rPr>
          <w:rtl/>
          <w:lang w:bidi="fa-IR"/>
        </w:rPr>
      </w:pPr>
      <w:r>
        <w:rPr>
          <w:rtl/>
          <w:lang w:bidi="fa-IR"/>
        </w:rPr>
        <w:t xml:space="preserve">681 </w:t>
      </w:r>
      <w:r w:rsidR="00B6393C">
        <w:rPr>
          <w:rtl/>
          <w:lang w:bidi="fa-IR"/>
        </w:rPr>
        <w:t xml:space="preserve">- </w:t>
      </w:r>
      <w:r>
        <w:rPr>
          <w:rtl/>
          <w:lang w:bidi="fa-IR"/>
        </w:rPr>
        <w:t>همان</w:t>
      </w:r>
      <w:r w:rsidR="0034192D">
        <w:rPr>
          <w:rtl/>
          <w:lang w:bidi="fa-IR"/>
        </w:rPr>
        <w:t xml:space="preserve">، </w:t>
      </w:r>
      <w:r>
        <w:rPr>
          <w:rtl/>
          <w:lang w:bidi="fa-IR"/>
        </w:rPr>
        <w:t>ص 378</w:t>
      </w:r>
      <w:r w:rsidR="0034192D">
        <w:rPr>
          <w:rtl/>
          <w:lang w:bidi="fa-IR"/>
        </w:rPr>
        <w:t xml:space="preserve">. </w:t>
      </w:r>
    </w:p>
    <w:p w:rsidR="007A6129" w:rsidRDefault="007A6129" w:rsidP="009A69B8">
      <w:pPr>
        <w:pStyle w:val="libFootnote"/>
        <w:rPr>
          <w:rtl/>
          <w:lang w:bidi="fa-IR"/>
        </w:rPr>
      </w:pPr>
      <w:r>
        <w:rPr>
          <w:rtl/>
          <w:lang w:bidi="fa-IR"/>
        </w:rPr>
        <w:t xml:space="preserve">682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299</w:t>
      </w:r>
      <w:r w:rsidR="0034192D">
        <w:rPr>
          <w:rtl/>
          <w:lang w:bidi="fa-IR"/>
        </w:rPr>
        <w:t xml:space="preserve">. </w:t>
      </w:r>
    </w:p>
    <w:p w:rsidR="007A6129" w:rsidRDefault="007A6129" w:rsidP="009A69B8">
      <w:pPr>
        <w:pStyle w:val="libFootnote"/>
        <w:rPr>
          <w:rtl/>
          <w:lang w:bidi="fa-IR"/>
        </w:rPr>
      </w:pPr>
      <w:r>
        <w:rPr>
          <w:rtl/>
          <w:lang w:bidi="fa-IR"/>
        </w:rPr>
        <w:t xml:space="preserve">683 </w:t>
      </w:r>
      <w:r w:rsidR="00B6393C">
        <w:rPr>
          <w:rtl/>
          <w:lang w:bidi="fa-IR"/>
        </w:rPr>
        <w:t xml:space="preserve">- </w:t>
      </w:r>
      <w:r>
        <w:rPr>
          <w:rtl/>
          <w:lang w:bidi="fa-IR"/>
        </w:rPr>
        <w:t>همان</w:t>
      </w:r>
      <w:r w:rsidR="0034192D">
        <w:rPr>
          <w:rtl/>
          <w:lang w:bidi="fa-IR"/>
        </w:rPr>
        <w:t xml:space="preserve">، </w:t>
      </w:r>
      <w:r>
        <w:rPr>
          <w:rtl/>
          <w:lang w:bidi="fa-IR"/>
        </w:rPr>
        <w:t>ص 286</w:t>
      </w:r>
      <w:r w:rsidR="0034192D">
        <w:rPr>
          <w:rtl/>
          <w:lang w:bidi="fa-IR"/>
        </w:rPr>
        <w:t xml:space="preserve">. </w:t>
      </w:r>
    </w:p>
    <w:p w:rsidR="007A6129" w:rsidRDefault="007A6129" w:rsidP="009A69B8">
      <w:pPr>
        <w:pStyle w:val="libFootnote"/>
        <w:rPr>
          <w:rtl/>
          <w:lang w:bidi="fa-IR"/>
        </w:rPr>
      </w:pPr>
      <w:r>
        <w:rPr>
          <w:rtl/>
          <w:lang w:bidi="fa-IR"/>
        </w:rPr>
        <w:t xml:space="preserve">684 </w:t>
      </w:r>
      <w:r w:rsidR="00B6393C">
        <w:rPr>
          <w:rtl/>
          <w:lang w:bidi="fa-IR"/>
        </w:rPr>
        <w:t xml:space="preserve">- </w:t>
      </w:r>
      <w:r>
        <w:rPr>
          <w:rtl/>
          <w:lang w:bidi="fa-IR"/>
        </w:rPr>
        <w:t>بِوَجهِ الله لَما تَصَدقتَ عَلَى</w:t>
      </w:r>
      <w:r w:rsidR="0034192D">
        <w:rPr>
          <w:rtl/>
          <w:lang w:bidi="fa-IR"/>
        </w:rPr>
        <w:t xml:space="preserve">. </w:t>
      </w:r>
    </w:p>
    <w:p w:rsidR="007A6129" w:rsidRDefault="007A6129" w:rsidP="009A69B8">
      <w:pPr>
        <w:pStyle w:val="libFootnote"/>
        <w:rPr>
          <w:rtl/>
          <w:lang w:bidi="fa-IR"/>
        </w:rPr>
      </w:pPr>
      <w:r>
        <w:rPr>
          <w:rtl/>
          <w:lang w:bidi="fa-IR"/>
        </w:rPr>
        <w:t xml:space="preserve">685 </w:t>
      </w:r>
      <w:r w:rsidR="00B6393C">
        <w:rPr>
          <w:rtl/>
          <w:lang w:bidi="fa-IR"/>
        </w:rPr>
        <w:t xml:space="preserve">- </w:t>
      </w:r>
      <w:r>
        <w:rPr>
          <w:rtl/>
          <w:lang w:bidi="fa-IR"/>
        </w:rPr>
        <w:t>اعلام الد</w:t>
      </w:r>
      <w:r w:rsidR="00D7132C">
        <w:rPr>
          <w:rtl/>
          <w:lang w:bidi="fa-IR"/>
        </w:rPr>
        <w:t>ی</w:t>
      </w:r>
      <w:r>
        <w:rPr>
          <w:rtl/>
          <w:lang w:bidi="fa-IR"/>
        </w:rPr>
        <w:t>ن د</w:t>
      </w:r>
      <w:r w:rsidR="00D7132C">
        <w:rPr>
          <w:rtl/>
          <w:lang w:bidi="fa-IR"/>
        </w:rPr>
        <w:t>ی</w:t>
      </w:r>
      <w:r>
        <w:rPr>
          <w:rtl/>
          <w:lang w:bidi="fa-IR"/>
        </w:rPr>
        <w:t>لمى</w:t>
      </w:r>
      <w:r w:rsidR="0034192D">
        <w:rPr>
          <w:rtl/>
          <w:lang w:bidi="fa-IR"/>
        </w:rPr>
        <w:t xml:space="preserve">، </w:t>
      </w:r>
      <w:r>
        <w:rPr>
          <w:rtl/>
          <w:lang w:bidi="fa-IR"/>
        </w:rPr>
        <w:t>طبق نقل بحار</w:t>
      </w:r>
      <w:r w:rsidR="0034192D">
        <w:rPr>
          <w:rtl/>
          <w:lang w:bidi="fa-IR"/>
        </w:rPr>
        <w:t xml:space="preserve">، </w:t>
      </w:r>
      <w:r>
        <w:rPr>
          <w:rtl/>
          <w:lang w:bidi="fa-IR"/>
        </w:rPr>
        <w:t>ج 13</w:t>
      </w:r>
      <w:r w:rsidR="0034192D">
        <w:rPr>
          <w:rtl/>
          <w:lang w:bidi="fa-IR"/>
        </w:rPr>
        <w:t xml:space="preserve">، </w:t>
      </w:r>
      <w:r>
        <w:rPr>
          <w:rtl/>
          <w:lang w:bidi="fa-IR"/>
        </w:rPr>
        <w:t>ص 321</w:t>
      </w:r>
      <w:r w:rsidR="0034192D">
        <w:rPr>
          <w:rtl/>
          <w:lang w:bidi="fa-IR"/>
        </w:rPr>
        <w:t xml:space="preserve">. </w:t>
      </w:r>
    </w:p>
    <w:p w:rsidR="007A6129" w:rsidRDefault="007A6129" w:rsidP="009A69B8">
      <w:pPr>
        <w:pStyle w:val="libFootnote"/>
        <w:rPr>
          <w:rtl/>
          <w:lang w:bidi="fa-IR"/>
        </w:rPr>
      </w:pPr>
      <w:r>
        <w:rPr>
          <w:rtl/>
          <w:lang w:bidi="fa-IR"/>
        </w:rPr>
        <w:t xml:space="preserve">686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302</w:t>
      </w:r>
      <w:r w:rsidR="0034192D">
        <w:rPr>
          <w:rtl/>
          <w:lang w:bidi="fa-IR"/>
        </w:rPr>
        <w:t xml:space="preserve">. </w:t>
      </w:r>
    </w:p>
    <w:p w:rsidR="007A6129" w:rsidRDefault="007A6129" w:rsidP="009A69B8">
      <w:pPr>
        <w:pStyle w:val="libFootnote"/>
        <w:rPr>
          <w:rtl/>
          <w:lang w:bidi="fa-IR"/>
        </w:rPr>
      </w:pPr>
      <w:r>
        <w:rPr>
          <w:rtl/>
          <w:lang w:bidi="fa-IR"/>
        </w:rPr>
        <w:t xml:space="preserve">687 </w:t>
      </w:r>
      <w:r w:rsidR="00B6393C">
        <w:rPr>
          <w:rtl/>
          <w:lang w:bidi="fa-IR"/>
        </w:rPr>
        <w:t xml:space="preserve">- </w:t>
      </w:r>
      <w:r w:rsidR="00644E41">
        <w:rPr>
          <w:rtl/>
          <w:lang w:bidi="fa-IR"/>
        </w:rPr>
        <w:t>]</w:t>
      </w:r>
      <w:r>
        <w:rPr>
          <w:rtl/>
          <w:lang w:bidi="fa-IR"/>
        </w:rPr>
        <w:t xml:space="preserve"> ر</w:t>
      </w:r>
      <w:r w:rsidR="00D7132C">
        <w:rPr>
          <w:rtl/>
          <w:lang w:bidi="fa-IR"/>
        </w:rPr>
        <w:t>ی</w:t>
      </w:r>
      <w:r>
        <w:rPr>
          <w:rtl/>
          <w:lang w:bidi="fa-IR"/>
        </w:rPr>
        <w:t>اض الجنان</w:t>
      </w:r>
      <w:r w:rsidR="0034192D">
        <w:rPr>
          <w:rtl/>
          <w:lang w:bidi="fa-IR"/>
        </w:rPr>
        <w:t xml:space="preserve">، </w:t>
      </w:r>
      <w:r>
        <w:rPr>
          <w:rtl/>
          <w:lang w:bidi="fa-IR"/>
        </w:rPr>
        <w:t>طبق نقل بحار</w:t>
      </w:r>
      <w:r w:rsidR="0034192D">
        <w:rPr>
          <w:rtl/>
          <w:lang w:bidi="fa-IR"/>
        </w:rPr>
        <w:t xml:space="preserve">، </w:t>
      </w:r>
      <w:r>
        <w:rPr>
          <w:rtl/>
          <w:lang w:bidi="fa-IR"/>
        </w:rPr>
        <w:t>ج 13</w:t>
      </w:r>
      <w:r w:rsidR="0034192D">
        <w:rPr>
          <w:rtl/>
          <w:lang w:bidi="fa-IR"/>
        </w:rPr>
        <w:t xml:space="preserve">، </w:t>
      </w:r>
      <w:r>
        <w:rPr>
          <w:rtl/>
          <w:lang w:bidi="fa-IR"/>
        </w:rPr>
        <w:t>ص 312</w:t>
      </w:r>
      <w:r w:rsidR="0034192D">
        <w:rPr>
          <w:rtl/>
          <w:lang w:bidi="fa-IR"/>
        </w:rPr>
        <w:t xml:space="preserve">. </w:t>
      </w:r>
    </w:p>
    <w:p w:rsidR="007A6129" w:rsidRDefault="007A6129" w:rsidP="009A69B8">
      <w:pPr>
        <w:pStyle w:val="libFootnote"/>
        <w:rPr>
          <w:rtl/>
          <w:lang w:bidi="fa-IR"/>
        </w:rPr>
      </w:pPr>
      <w:r>
        <w:rPr>
          <w:rtl/>
          <w:lang w:bidi="fa-IR"/>
        </w:rPr>
        <w:t xml:space="preserve">688 </w:t>
      </w:r>
      <w:r w:rsidR="00B6393C">
        <w:rPr>
          <w:rtl/>
          <w:lang w:bidi="fa-IR"/>
        </w:rPr>
        <w:t xml:space="preserve">- </w:t>
      </w:r>
      <w:r>
        <w:rPr>
          <w:rtl/>
          <w:lang w:bidi="fa-IR"/>
        </w:rPr>
        <w:t>اصول كافى</w:t>
      </w:r>
      <w:r w:rsidR="0034192D">
        <w:rPr>
          <w:rtl/>
          <w:lang w:bidi="fa-IR"/>
        </w:rPr>
        <w:t xml:space="preserve">، </w:t>
      </w:r>
      <w:r>
        <w:rPr>
          <w:rtl/>
          <w:lang w:bidi="fa-IR"/>
        </w:rPr>
        <w:t>ج 1</w:t>
      </w:r>
      <w:r w:rsidR="0034192D">
        <w:rPr>
          <w:rtl/>
          <w:lang w:bidi="fa-IR"/>
        </w:rPr>
        <w:t xml:space="preserve">، </w:t>
      </w:r>
      <w:r>
        <w:rPr>
          <w:rtl/>
          <w:lang w:bidi="fa-IR"/>
        </w:rPr>
        <w:t>ص 445</w:t>
      </w:r>
      <w:r w:rsidR="0034192D">
        <w:rPr>
          <w:rtl/>
          <w:lang w:bidi="fa-IR"/>
        </w:rPr>
        <w:t xml:space="preserve">. </w:t>
      </w:r>
    </w:p>
    <w:p w:rsidR="007A6129" w:rsidRDefault="007A6129" w:rsidP="009A69B8">
      <w:pPr>
        <w:pStyle w:val="libFootnote"/>
        <w:rPr>
          <w:rtl/>
          <w:lang w:bidi="fa-IR"/>
        </w:rPr>
      </w:pPr>
      <w:r>
        <w:rPr>
          <w:rtl/>
          <w:lang w:bidi="fa-IR"/>
        </w:rPr>
        <w:t xml:space="preserve">689 </w:t>
      </w:r>
      <w:r w:rsidR="00B6393C">
        <w:rPr>
          <w:rtl/>
          <w:lang w:bidi="fa-IR"/>
        </w:rPr>
        <w:t xml:space="preserve">- </w:t>
      </w:r>
      <w:r w:rsidR="00644E41">
        <w:rPr>
          <w:rtl/>
          <w:lang w:bidi="fa-IR"/>
        </w:rPr>
        <w:t>]</w:t>
      </w:r>
      <w:r>
        <w:rPr>
          <w:rtl/>
          <w:lang w:bidi="fa-IR"/>
        </w:rPr>
        <w:t xml:space="preserve"> كحل البصر</w:t>
      </w:r>
      <w:r w:rsidR="0034192D">
        <w:rPr>
          <w:rtl/>
          <w:lang w:bidi="fa-IR"/>
        </w:rPr>
        <w:t xml:space="preserve">، </w:t>
      </w:r>
      <w:r>
        <w:rPr>
          <w:rtl/>
          <w:lang w:bidi="fa-IR"/>
        </w:rPr>
        <w:t>ط ب</w:t>
      </w:r>
      <w:r w:rsidR="00D7132C">
        <w:rPr>
          <w:rtl/>
          <w:lang w:bidi="fa-IR"/>
        </w:rPr>
        <w:t>ی</w:t>
      </w:r>
      <w:r>
        <w:rPr>
          <w:rtl/>
          <w:lang w:bidi="fa-IR"/>
        </w:rPr>
        <w:t>روت</w:t>
      </w:r>
      <w:r w:rsidR="0034192D">
        <w:rPr>
          <w:rtl/>
          <w:lang w:bidi="fa-IR"/>
        </w:rPr>
        <w:t xml:space="preserve">، </w:t>
      </w:r>
      <w:r>
        <w:rPr>
          <w:rtl/>
          <w:lang w:bidi="fa-IR"/>
        </w:rPr>
        <w:t>ص 195</w:t>
      </w:r>
      <w:r w:rsidR="0034192D">
        <w:rPr>
          <w:rtl/>
          <w:lang w:bidi="fa-IR"/>
        </w:rPr>
        <w:t xml:space="preserve">. </w:t>
      </w:r>
    </w:p>
    <w:p w:rsidR="007A6129" w:rsidRDefault="007A6129" w:rsidP="009A69B8">
      <w:pPr>
        <w:pStyle w:val="libFootnote"/>
        <w:rPr>
          <w:rtl/>
          <w:lang w:bidi="fa-IR"/>
        </w:rPr>
      </w:pPr>
      <w:r>
        <w:rPr>
          <w:rtl/>
          <w:lang w:bidi="fa-IR"/>
        </w:rPr>
        <w:t xml:space="preserve">690 </w:t>
      </w:r>
      <w:r w:rsidR="00B6393C">
        <w:rPr>
          <w:rtl/>
          <w:lang w:bidi="fa-IR"/>
        </w:rPr>
        <w:t xml:space="preserve">- </w:t>
      </w:r>
      <w:r>
        <w:rPr>
          <w:rtl/>
          <w:lang w:bidi="fa-IR"/>
        </w:rPr>
        <w:t>منظور مرحله</w:t>
      </w:r>
      <w:r w:rsidR="003E6297">
        <w:rPr>
          <w:rtl/>
          <w:lang w:bidi="fa-IR"/>
        </w:rPr>
        <w:t xml:space="preserve"> </w:t>
      </w:r>
      <w:r>
        <w:rPr>
          <w:rtl/>
          <w:lang w:bidi="fa-IR"/>
        </w:rPr>
        <w:t>اى از روح است</w:t>
      </w:r>
      <w:r w:rsidR="0034192D">
        <w:rPr>
          <w:rtl/>
          <w:lang w:bidi="fa-IR"/>
        </w:rPr>
        <w:t xml:space="preserve">، </w:t>
      </w:r>
      <w:r>
        <w:rPr>
          <w:rtl/>
          <w:lang w:bidi="fa-IR"/>
        </w:rPr>
        <w:t>نه روح كامل</w:t>
      </w:r>
      <w:r w:rsidR="0034192D">
        <w:rPr>
          <w:rtl/>
          <w:lang w:bidi="fa-IR"/>
        </w:rPr>
        <w:t xml:space="preserve">. </w:t>
      </w:r>
    </w:p>
    <w:p w:rsidR="007A6129" w:rsidRDefault="007A6129" w:rsidP="009A69B8">
      <w:pPr>
        <w:pStyle w:val="libFootnote"/>
        <w:rPr>
          <w:rtl/>
          <w:lang w:bidi="fa-IR"/>
        </w:rPr>
      </w:pPr>
      <w:r>
        <w:rPr>
          <w:rtl/>
          <w:lang w:bidi="fa-IR"/>
        </w:rPr>
        <w:t xml:space="preserve">691 </w:t>
      </w:r>
      <w:r w:rsidR="00B6393C">
        <w:rPr>
          <w:rtl/>
          <w:lang w:bidi="fa-IR"/>
        </w:rPr>
        <w:t xml:space="preserve">- </w:t>
      </w:r>
      <w:r>
        <w:rPr>
          <w:rtl/>
          <w:lang w:bidi="fa-IR"/>
        </w:rPr>
        <w:t>احتجاج طبرسى</w:t>
      </w:r>
      <w:r w:rsidR="0034192D">
        <w:rPr>
          <w:rtl/>
          <w:lang w:bidi="fa-IR"/>
        </w:rPr>
        <w:t xml:space="preserve">، </w:t>
      </w:r>
      <w:r>
        <w:rPr>
          <w:rtl/>
          <w:lang w:bidi="fa-IR"/>
        </w:rPr>
        <w:t>ج 1</w:t>
      </w:r>
      <w:r w:rsidR="0034192D">
        <w:rPr>
          <w:rtl/>
          <w:lang w:bidi="fa-IR"/>
        </w:rPr>
        <w:t xml:space="preserve">، </w:t>
      </w:r>
      <w:r>
        <w:rPr>
          <w:rtl/>
          <w:lang w:bidi="fa-IR"/>
        </w:rPr>
        <w:t xml:space="preserve">ص 396 </w:t>
      </w:r>
      <w:r w:rsidR="00B6393C">
        <w:rPr>
          <w:rtl/>
          <w:lang w:bidi="fa-IR"/>
        </w:rPr>
        <w:t xml:space="preserve">- </w:t>
      </w:r>
      <w:r>
        <w:rPr>
          <w:rtl/>
          <w:lang w:bidi="fa-IR"/>
        </w:rPr>
        <w:t>398</w:t>
      </w:r>
      <w:r w:rsidR="0034192D">
        <w:rPr>
          <w:rtl/>
          <w:lang w:bidi="fa-IR"/>
        </w:rPr>
        <w:t xml:space="preserve">. </w:t>
      </w:r>
    </w:p>
    <w:p w:rsidR="007A6129" w:rsidRDefault="007A6129" w:rsidP="009A69B8">
      <w:pPr>
        <w:pStyle w:val="libFootnote"/>
        <w:rPr>
          <w:rtl/>
          <w:lang w:bidi="fa-IR"/>
        </w:rPr>
      </w:pPr>
      <w:r>
        <w:rPr>
          <w:rtl/>
          <w:lang w:bidi="fa-IR"/>
        </w:rPr>
        <w:t xml:space="preserve">692 </w:t>
      </w:r>
      <w:r w:rsidR="00B6393C">
        <w:rPr>
          <w:rtl/>
          <w:lang w:bidi="fa-IR"/>
        </w:rPr>
        <w:t xml:space="preserve">- </w:t>
      </w:r>
      <w:r>
        <w:rPr>
          <w:rtl/>
          <w:lang w:bidi="fa-IR"/>
        </w:rPr>
        <w:t>از ا</w:t>
      </w:r>
      <w:r w:rsidR="00D7132C">
        <w:rPr>
          <w:rtl/>
          <w:lang w:bidi="fa-IR"/>
        </w:rPr>
        <w:t>ی</w:t>
      </w:r>
      <w:r>
        <w:rPr>
          <w:rtl/>
          <w:lang w:bidi="fa-IR"/>
        </w:rPr>
        <w:t>ن عبارت فهم</w:t>
      </w:r>
      <w:r w:rsidR="00D7132C">
        <w:rPr>
          <w:rtl/>
          <w:lang w:bidi="fa-IR"/>
        </w:rPr>
        <w:t>ی</w:t>
      </w:r>
      <w:r>
        <w:rPr>
          <w:rtl/>
          <w:lang w:bidi="fa-IR"/>
        </w:rPr>
        <w:t>ده مى</w:t>
      </w:r>
      <w:r w:rsidR="003E6297">
        <w:rPr>
          <w:rtl/>
          <w:lang w:bidi="fa-IR"/>
        </w:rPr>
        <w:t xml:space="preserve"> </w:t>
      </w:r>
      <w:r>
        <w:rPr>
          <w:rtl/>
          <w:lang w:bidi="fa-IR"/>
        </w:rPr>
        <w:t>شود</w:t>
      </w:r>
      <w:r w:rsidR="0034192D">
        <w:rPr>
          <w:rtl/>
          <w:lang w:bidi="fa-IR"/>
        </w:rPr>
        <w:t xml:space="preserve">، </w:t>
      </w:r>
      <w:r>
        <w:rPr>
          <w:rtl/>
          <w:lang w:bidi="fa-IR"/>
        </w:rPr>
        <w:t xml:space="preserve">كه حضرت خضر </w:t>
      </w:r>
      <w:r w:rsidR="00362EDB" w:rsidRPr="00362EDB">
        <w:rPr>
          <w:rStyle w:val="libAlaemChar"/>
          <w:rtl/>
        </w:rPr>
        <w:t>عليه‌السلام</w:t>
      </w:r>
      <w:r>
        <w:rPr>
          <w:rtl/>
          <w:lang w:bidi="fa-IR"/>
        </w:rPr>
        <w:t xml:space="preserve"> در تاس</w:t>
      </w:r>
      <w:r w:rsidR="00D7132C">
        <w:rPr>
          <w:rtl/>
          <w:lang w:bidi="fa-IR"/>
        </w:rPr>
        <w:t>ی</w:t>
      </w:r>
      <w:r>
        <w:rPr>
          <w:rtl/>
          <w:lang w:bidi="fa-IR"/>
        </w:rPr>
        <w:t>س مسجد جمكران</w:t>
      </w:r>
      <w:r w:rsidR="0034192D">
        <w:rPr>
          <w:rtl/>
          <w:lang w:bidi="fa-IR"/>
        </w:rPr>
        <w:t xml:space="preserve">، </w:t>
      </w:r>
      <w:r>
        <w:rPr>
          <w:rtl/>
          <w:lang w:bidi="fa-IR"/>
        </w:rPr>
        <w:t>همراه حرت مهدى (عجل الله تعالى فرجه الشر</w:t>
      </w:r>
      <w:r w:rsidR="00D7132C">
        <w:rPr>
          <w:rtl/>
          <w:lang w:bidi="fa-IR"/>
        </w:rPr>
        <w:t>ی</w:t>
      </w:r>
      <w:r>
        <w:rPr>
          <w:rtl/>
          <w:lang w:bidi="fa-IR"/>
        </w:rPr>
        <w:t>ف) بوده</w:t>
      </w:r>
      <w:r w:rsidR="0034192D">
        <w:rPr>
          <w:rtl/>
          <w:lang w:bidi="fa-IR"/>
        </w:rPr>
        <w:t xml:space="preserve">، </w:t>
      </w:r>
      <w:r>
        <w:rPr>
          <w:rtl/>
          <w:lang w:bidi="fa-IR"/>
        </w:rPr>
        <w:t>و كتابى در دست داشت و براى امام زمان (عجل الله تعالى فرجه الشر</w:t>
      </w:r>
      <w:r w:rsidR="00D7132C">
        <w:rPr>
          <w:rtl/>
          <w:lang w:bidi="fa-IR"/>
        </w:rPr>
        <w:t>ی</w:t>
      </w:r>
      <w:r>
        <w:rPr>
          <w:rtl/>
          <w:lang w:bidi="fa-IR"/>
        </w:rPr>
        <w:t>ف) مى</w:t>
      </w:r>
      <w:r w:rsidR="003E6297">
        <w:rPr>
          <w:rtl/>
          <w:lang w:bidi="fa-IR"/>
        </w:rPr>
        <w:t xml:space="preserve"> </w:t>
      </w:r>
      <w:r>
        <w:rPr>
          <w:rtl/>
          <w:lang w:bidi="fa-IR"/>
        </w:rPr>
        <w:t>خوانده است</w:t>
      </w:r>
      <w:r w:rsidR="0034192D">
        <w:rPr>
          <w:rtl/>
          <w:lang w:bidi="fa-IR"/>
        </w:rPr>
        <w:t xml:space="preserve">. </w:t>
      </w:r>
    </w:p>
    <w:p w:rsidR="007A6129" w:rsidRDefault="007A6129" w:rsidP="009A69B8">
      <w:pPr>
        <w:pStyle w:val="libFootnote"/>
        <w:rPr>
          <w:rtl/>
          <w:lang w:bidi="fa-IR"/>
        </w:rPr>
      </w:pPr>
      <w:r>
        <w:rPr>
          <w:rtl/>
          <w:lang w:bidi="fa-IR"/>
        </w:rPr>
        <w:t xml:space="preserve">693 </w:t>
      </w:r>
      <w:r w:rsidR="00B6393C">
        <w:rPr>
          <w:rtl/>
          <w:lang w:bidi="fa-IR"/>
        </w:rPr>
        <w:t xml:space="preserve">- </w:t>
      </w:r>
      <w:r>
        <w:rPr>
          <w:rtl/>
          <w:lang w:bidi="fa-IR"/>
        </w:rPr>
        <w:t>مونس الحز</w:t>
      </w:r>
      <w:r w:rsidR="00D7132C">
        <w:rPr>
          <w:rtl/>
          <w:lang w:bidi="fa-IR"/>
        </w:rPr>
        <w:t>ی</w:t>
      </w:r>
      <w:r>
        <w:rPr>
          <w:rtl/>
          <w:lang w:bidi="fa-IR"/>
        </w:rPr>
        <w:t>ن ش</w:t>
      </w:r>
      <w:r w:rsidR="00D7132C">
        <w:rPr>
          <w:rtl/>
          <w:lang w:bidi="fa-IR"/>
        </w:rPr>
        <w:t>ی</w:t>
      </w:r>
      <w:r>
        <w:rPr>
          <w:rtl/>
          <w:lang w:bidi="fa-IR"/>
        </w:rPr>
        <w:t>خ صدوق</w:t>
      </w:r>
      <w:r w:rsidR="0034192D">
        <w:rPr>
          <w:rtl/>
          <w:lang w:bidi="fa-IR"/>
        </w:rPr>
        <w:t xml:space="preserve">، </w:t>
      </w:r>
      <w:r>
        <w:rPr>
          <w:rtl/>
          <w:lang w:bidi="fa-IR"/>
        </w:rPr>
        <w:t>طبق نقل تار</w:t>
      </w:r>
      <w:r w:rsidR="00D7132C">
        <w:rPr>
          <w:rtl/>
          <w:lang w:bidi="fa-IR"/>
        </w:rPr>
        <w:t>ی</w:t>
      </w:r>
      <w:r>
        <w:rPr>
          <w:rtl/>
          <w:lang w:bidi="fa-IR"/>
        </w:rPr>
        <w:t>خ قد</w:t>
      </w:r>
      <w:r w:rsidR="00D7132C">
        <w:rPr>
          <w:rtl/>
          <w:lang w:bidi="fa-IR"/>
        </w:rPr>
        <w:t>ی</w:t>
      </w:r>
      <w:r>
        <w:rPr>
          <w:rtl/>
          <w:lang w:bidi="fa-IR"/>
        </w:rPr>
        <w:t>م قم</w:t>
      </w:r>
      <w:r w:rsidR="0034192D">
        <w:rPr>
          <w:rtl/>
          <w:lang w:bidi="fa-IR"/>
        </w:rPr>
        <w:t xml:space="preserve">، </w:t>
      </w:r>
      <w:r>
        <w:rPr>
          <w:rtl/>
          <w:lang w:bidi="fa-IR"/>
        </w:rPr>
        <w:t>بحار</w:t>
      </w:r>
      <w:r w:rsidR="0034192D">
        <w:rPr>
          <w:rtl/>
          <w:lang w:bidi="fa-IR"/>
        </w:rPr>
        <w:t xml:space="preserve">، </w:t>
      </w:r>
      <w:r>
        <w:rPr>
          <w:rtl/>
          <w:lang w:bidi="fa-IR"/>
        </w:rPr>
        <w:t>ج 53</w:t>
      </w:r>
      <w:r w:rsidR="0034192D">
        <w:rPr>
          <w:rtl/>
          <w:lang w:bidi="fa-IR"/>
        </w:rPr>
        <w:t xml:space="preserve">، </w:t>
      </w:r>
      <w:r>
        <w:rPr>
          <w:rtl/>
          <w:lang w:bidi="fa-IR"/>
        </w:rPr>
        <w:t>ص 230 و 233</w:t>
      </w:r>
      <w:r w:rsidR="0034192D">
        <w:rPr>
          <w:rtl/>
          <w:lang w:bidi="fa-IR"/>
        </w:rPr>
        <w:t xml:space="preserve">. </w:t>
      </w:r>
    </w:p>
    <w:p w:rsidR="007A6129" w:rsidRDefault="007A6129" w:rsidP="009A69B8">
      <w:pPr>
        <w:pStyle w:val="libFootnote"/>
        <w:rPr>
          <w:rtl/>
          <w:lang w:bidi="fa-IR"/>
        </w:rPr>
      </w:pPr>
      <w:r>
        <w:rPr>
          <w:rtl/>
          <w:lang w:bidi="fa-IR"/>
        </w:rPr>
        <w:t xml:space="preserve">694 </w:t>
      </w:r>
      <w:r w:rsidR="00B6393C">
        <w:rPr>
          <w:rtl/>
          <w:lang w:bidi="fa-IR"/>
        </w:rPr>
        <w:t xml:space="preserve">- </w:t>
      </w:r>
      <w:r>
        <w:rPr>
          <w:rtl/>
          <w:lang w:bidi="fa-IR"/>
        </w:rPr>
        <w:t>بحار</w:t>
      </w:r>
      <w:r w:rsidR="0034192D">
        <w:rPr>
          <w:rtl/>
          <w:lang w:bidi="fa-IR"/>
        </w:rPr>
        <w:t xml:space="preserve">، </w:t>
      </w:r>
      <w:r>
        <w:rPr>
          <w:rtl/>
          <w:lang w:bidi="fa-IR"/>
        </w:rPr>
        <w:t>ج 42</w:t>
      </w:r>
      <w:r w:rsidR="0034192D">
        <w:rPr>
          <w:rtl/>
          <w:lang w:bidi="fa-IR"/>
        </w:rPr>
        <w:t xml:space="preserve">، </w:t>
      </w:r>
      <w:r>
        <w:rPr>
          <w:rtl/>
          <w:lang w:bidi="fa-IR"/>
        </w:rPr>
        <w:t>ص 9</w:t>
      </w:r>
      <w:r w:rsidR="0034192D">
        <w:rPr>
          <w:rtl/>
          <w:lang w:bidi="fa-IR"/>
        </w:rPr>
        <w:t xml:space="preserve">. </w:t>
      </w:r>
    </w:p>
    <w:p w:rsidR="007A6129" w:rsidRDefault="007A6129" w:rsidP="009A69B8">
      <w:pPr>
        <w:pStyle w:val="libFootnote"/>
        <w:rPr>
          <w:rtl/>
          <w:lang w:bidi="fa-IR"/>
        </w:rPr>
      </w:pPr>
      <w:r>
        <w:rPr>
          <w:rtl/>
          <w:lang w:bidi="fa-IR"/>
        </w:rPr>
        <w:t xml:space="preserve">695 </w:t>
      </w:r>
      <w:r w:rsidR="00B6393C">
        <w:rPr>
          <w:rtl/>
          <w:lang w:bidi="fa-IR"/>
        </w:rPr>
        <w:t xml:space="preserve">- </w:t>
      </w:r>
      <w:r>
        <w:rPr>
          <w:rtl/>
          <w:lang w:bidi="fa-IR"/>
        </w:rPr>
        <w:t>د</w:t>
      </w:r>
      <w:r w:rsidR="00D7132C">
        <w:rPr>
          <w:rtl/>
          <w:lang w:bidi="fa-IR"/>
        </w:rPr>
        <w:t>ی</w:t>
      </w:r>
      <w:r>
        <w:rPr>
          <w:rtl/>
          <w:lang w:bidi="fa-IR"/>
        </w:rPr>
        <w:t>وان مثنوى</w:t>
      </w:r>
      <w:r w:rsidR="0034192D">
        <w:rPr>
          <w:rtl/>
          <w:lang w:bidi="fa-IR"/>
        </w:rPr>
        <w:t xml:space="preserve">، </w:t>
      </w:r>
      <w:r>
        <w:rPr>
          <w:rtl/>
          <w:lang w:bidi="fa-IR"/>
        </w:rPr>
        <w:t>به خط م</w:t>
      </w:r>
      <w:r w:rsidR="00D7132C">
        <w:rPr>
          <w:rtl/>
          <w:lang w:bidi="fa-IR"/>
        </w:rPr>
        <w:t>ی</w:t>
      </w:r>
      <w:r>
        <w:rPr>
          <w:rtl/>
          <w:lang w:bidi="fa-IR"/>
        </w:rPr>
        <w:t>رخانى</w:t>
      </w:r>
      <w:r w:rsidR="0034192D">
        <w:rPr>
          <w:rtl/>
          <w:lang w:bidi="fa-IR"/>
        </w:rPr>
        <w:t xml:space="preserve">، </w:t>
      </w:r>
      <w:r>
        <w:rPr>
          <w:rtl/>
          <w:lang w:bidi="fa-IR"/>
        </w:rPr>
        <w:t>دفتر سوم</w:t>
      </w:r>
      <w:r w:rsidR="0034192D">
        <w:rPr>
          <w:rtl/>
          <w:lang w:bidi="fa-IR"/>
        </w:rPr>
        <w:t xml:space="preserve">، </w:t>
      </w:r>
      <w:r>
        <w:rPr>
          <w:rtl/>
          <w:lang w:bidi="fa-IR"/>
        </w:rPr>
        <w:t>ص 207</w:t>
      </w:r>
      <w:r w:rsidR="0034192D">
        <w:rPr>
          <w:rtl/>
          <w:lang w:bidi="fa-IR"/>
        </w:rPr>
        <w:t xml:space="preserve">. </w:t>
      </w:r>
    </w:p>
    <w:p w:rsidR="007A6129" w:rsidRDefault="007A6129" w:rsidP="009A69B8">
      <w:pPr>
        <w:pStyle w:val="libFootnote"/>
        <w:rPr>
          <w:rtl/>
          <w:lang w:bidi="fa-IR"/>
        </w:rPr>
      </w:pPr>
      <w:r>
        <w:rPr>
          <w:rtl/>
          <w:lang w:bidi="fa-IR"/>
        </w:rPr>
        <w:t xml:space="preserve">696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1</w:t>
      </w:r>
      <w:r w:rsidR="0034192D">
        <w:rPr>
          <w:rtl/>
          <w:lang w:bidi="fa-IR"/>
        </w:rPr>
        <w:t xml:space="preserve">، </w:t>
      </w:r>
      <w:r>
        <w:rPr>
          <w:rtl/>
          <w:lang w:bidi="fa-IR"/>
        </w:rPr>
        <w:t>ص 309</w:t>
      </w:r>
      <w:r w:rsidR="0034192D">
        <w:rPr>
          <w:rtl/>
          <w:lang w:bidi="fa-IR"/>
        </w:rPr>
        <w:t xml:space="preserve">، </w:t>
      </w:r>
      <w:r>
        <w:rPr>
          <w:rtl/>
          <w:lang w:bidi="fa-IR"/>
        </w:rPr>
        <w:t>بحار</w:t>
      </w:r>
      <w:r w:rsidR="0034192D">
        <w:rPr>
          <w:rtl/>
          <w:lang w:bidi="fa-IR"/>
        </w:rPr>
        <w:t xml:space="preserve">، </w:t>
      </w:r>
      <w:r>
        <w:rPr>
          <w:rtl/>
          <w:lang w:bidi="fa-IR"/>
        </w:rPr>
        <w:t>ج 39</w:t>
      </w:r>
      <w:r w:rsidR="0034192D">
        <w:rPr>
          <w:rtl/>
          <w:lang w:bidi="fa-IR"/>
        </w:rPr>
        <w:t xml:space="preserve">، </w:t>
      </w:r>
      <w:r>
        <w:rPr>
          <w:rtl/>
          <w:lang w:bidi="fa-IR"/>
        </w:rPr>
        <w:t>ص 133</w:t>
      </w:r>
      <w:r w:rsidR="0034192D">
        <w:rPr>
          <w:rtl/>
          <w:lang w:bidi="fa-IR"/>
        </w:rPr>
        <w:t xml:space="preserve">. </w:t>
      </w:r>
    </w:p>
    <w:p w:rsidR="007A6129" w:rsidRDefault="007A6129" w:rsidP="009A69B8">
      <w:pPr>
        <w:pStyle w:val="libFootnote"/>
        <w:rPr>
          <w:rtl/>
          <w:lang w:bidi="fa-IR"/>
        </w:rPr>
      </w:pPr>
      <w:r>
        <w:rPr>
          <w:rtl/>
          <w:lang w:bidi="fa-IR"/>
        </w:rPr>
        <w:t xml:space="preserve">697 </w:t>
      </w:r>
      <w:r w:rsidR="00B6393C">
        <w:rPr>
          <w:rtl/>
          <w:lang w:bidi="fa-IR"/>
        </w:rPr>
        <w:t xml:space="preserve">- </w:t>
      </w:r>
      <w:r>
        <w:rPr>
          <w:rtl/>
          <w:lang w:bidi="fa-IR"/>
        </w:rPr>
        <w:t>همان</w:t>
      </w:r>
      <w:r w:rsidR="0034192D">
        <w:rPr>
          <w:rtl/>
          <w:lang w:bidi="fa-IR"/>
        </w:rPr>
        <w:t xml:space="preserve">، </w:t>
      </w:r>
      <w:r>
        <w:rPr>
          <w:rtl/>
          <w:lang w:bidi="fa-IR"/>
        </w:rPr>
        <w:t>ص 391</w:t>
      </w:r>
      <w:r w:rsidR="0034192D">
        <w:rPr>
          <w:rtl/>
          <w:lang w:bidi="fa-IR"/>
        </w:rPr>
        <w:t xml:space="preserve">، </w:t>
      </w:r>
      <w:r>
        <w:rPr>
          <w:rtl/>
          <w:lang w:bidi="fa-IR"/>
        </w:rPr>
        <w:t xml:space="preserve">مناقب آل ابى طالب </w:t>
      </w:r>
      <w:r w:rsidR="00D65751" w:rsidRPr="00D65751">
        <w:rPr>
          <w:rStyle w:val="libAlaemChar"/>
          <w:rtl/>
        </w:rPr>
        <w:t>عليهم‌السلام</w:t>
      </w:r>
      <w:r w:rsidR="0034192D">
        <w:rPr>
          <w:rtl/>
          <w:lang w:bidi="fa-IR"/>
        </w:rPr>
        <w:t xml:space="preserve">، </w:t>
      </w:r>
      <w:r>
        <w:rPr>
          <w:rtl/>
          <w:lang w:bidi="fa-IR"/>
        </w:rPr>
        <w:t>ج 1</w:t>
      </w:r>
      <w:r w:rsidR="0034192D">
        <w:rPr>
          <w:rtl/>
          <w:lang w:bidi="fa-IR"/>
        </w:rPr>
        <w:t xml:space="preserve">، </w:t>
      </w:r>
      <w:r>
        <w:rPr>
          <w:rtl/>
          <w:lang w:bidi="fa-IR"/>
        </w:rPr>
        <w:t>ص 409</w:t>
      </w:r>
      <w:r w:rsidR="0034192D">
        <w:rPr>
          <w:rtl/>
          <w:lang w:bidi="fa-IR"/>
        </w:rPr>
        <w:t xml:space="preserve">. </w:t>
      </w:r>
    </w:p>
    <w:p w:rsidR="007A6129" w:rsidRDefault="007A6129" w:rsidP="009A69B8">
      <w:pPr>
        <w:pStyle w:val="libFootnote"/>
        <w:rPr>
          <w:rtl/>
          <w:lang w:bidi="fa-IR"/>
        </w:rPr>
      </w:pPr>
      <w:r>
        <w:rPr>
          <w:rtl/>
          <w:lang w:bidi="fa-IR"/>
        </w:rPr>
        <w:t xml:space="preserve">698 </w:t>
      </w:r>
      <w:r w:rsidR="00B6393C">
        <w:rPr>
          <w:rtl/>
          <w:lang w:bidi="fa-IR"/>
        </w:rPr>
        <w:t xml:space="preserve">- </w:t>
      </w:r>
      <w:r>
        <w:rPr>
          <w:rtl/>
          <w:lang w:bidi="fa-IR"/>
        </w:rPr>
        <w:t>بحار</w:t>
      </w:r>
      <w:r w:rsidR="0034192D">
        <w:rPr>
          <w:rtl/>
          <w:lang w:bidi="fa-IR"/>
        </w:rPr>
        <w:t xml:space="preserve">، </w:t>
      </w:r>
      <w:r>
        <w:rPr>
          <w:rtl/>
          <w:lang w:bidi="fa-IR"/>
        </w:rPr>
        <w:t>ج 39</w:t>
      </w:r>
      <w:r w:rsidR="0034192D">
        <w:rPr>
          <w:rtl/>
          <w:lang w:bidi="fa-IR"/>
        </w:rPr>
        <w:t xml:space="preserve">، </w:t>
      </w:r>
      <w:r>
        <w:rPr>
          <w:rtl/>
          <w:lang w:bidi="fa-IR"/>
        </w:rPr>
        <w:t>ص 132</w:t>
      </w:r>
      <w:r w:rsidR="0034192D">
        <w:rPr>
          <w:rtl/>
          <w:lang w:bidi="fa-IR"/>
        </w:rPr>
        <w:t xml:space="preserve">، </w:t>
      </w:r>
      <w:r>
        <w:rPr>
          <w:rtl/>
          <w:lang w:bidi="fa-IR"/>
        </w:rPr>
        <w:t>و نظ</w:t>
      </w:r>
      <w:r w:rsidR="00D7132C">
        <w:rPr>
          <w:rtl/>
          <w:lang w:bidi="fa-IR"/>
        </w:rPr>
        <w:t>ی</w:t>
      </w:r>
      <w:r>
        <w:rPr>
          <w:rtl/>
          <w:lang w:bidi="fa-IR"/>
        </w:rPr>
        <w:t>ر آن در ص 133</w:t>
      </w:r>
      <w:r w:rsidR="0034192D">
        <w:rPr>
          <w:rtl/>
          <w:lang w:bidi="fa-IR"/>
        </w:rPr>
        <w:t xml:space="preserve">. </w:t>
      </w:r>
    </w:p>
    <w:p w:rsidR="007A6129" w:rsidRDefault="007A6129" w:rsidP="009A69B8">
      <w:pPr>
        <w:pStyle w:val="libFootnote"/>
        <w:rPr>
          <w:rtl/>
          <w:lang w:bidi="fa-IR"/>
        </w:rPr>
      </w:pPr>
      <w:r>
        <w:rPr>
          <w:rtl/>
          <w:lang w:bidi="fa-IR"/>
        </w:rPr>
        <w:t xml:space="preserve">699 </w:t>
      </w:r>
      <w:r w:rsidR="00B6393C">
        <w:rPr>
          <w:rtl/>
          <w:lang w:bidi="fa-IR"/>
        </w:rPr>
        <w:t xml:space="preserve">- </w:t>
      </w:r>
      <w:r>
        <w:rPr>
          <w:rtl/>
          <w:lang w:bidi="fa-IR"/>
        </w:rPr>
        <w:t>اءِنِّى جاعُل فِى الاَرضِ خَل</w:t>
      </w:r>
      <w:r w:rsidR="00D7132C">
        <w:rPr>
          <w:rtl/>
          <w:lang w:bidi="fa-IR"/>
        </w:rPr>
        <w:t>ی</w:t>
      </w:r>
      <w:r>
        <w:rPr>
          <w:rtl/>
          <w:lang w:bidi="fa-IR"/>
        </w:rPr>
        <w:t>فَةٌ</w:t>
      </w:r>
      <w:r w:rsidR="0034192D">
        <w:rPr>
          <w:rtl/>
          <w:lang w:bidi="fa-IR"/>
        </w:rPr>
        <w:t xml:space="preserve">. </w:t>
      </w:r>
      <w:r>
        <w:rPr>
          <w:rtl/>
          <w:lang w:bidi="fa-IR"/>
        </w:rPr>
        <w:t>(بقره</w:t>
      </w:r>
      <w:r w:rsidR="0034192D">
        <w:rPr>
          <w:rtl/>
          <w:lang w:bidi="fa-IR"/>
        </w:rPr>
        <w:t xml:space="preserve">، </w:t>
      </w:r>
      <w:r>
        <w:rPr>
          <w:rtl/>
          <w:lang w:bidi="fa-IR"/>
        </w:rPr>
        <w:t>30)</w:t>
      </w:r>
    </w:p>
    <w:p w:rsidR="007A6129" w:rsidRDefault="007A6129" w:rsidP="009A69B8">
      <w:pPr>
        <w:pStyle w:val="libFootnote"/>
        <w:rPr>
          <w:rtl/>
          <w:lang w:bidi="fa-IR"/>
        </w:rPr>
      </w:pPr>
      <w:r>
        <w:rPr>
          <w:rtl/>
          <w:lang w:bidi="fa-IR"/>
        </w:rPr>
        <w:t xml:space="preserve">700 </w:t>
      </w:r>
      <w:r w:rsidR="00B6393C">
        <w:rPr>
          <w:rtl/>
          <w:lang w:bidi="fa-IR"/>
        </w:rPr>
        <w:t xml:space="preserve">- </w:t>
      </w:r>
      <w:r w:rsidR="00D7132C">
        <w:rPr>
          <w:rtl/>
          <w:lang w:bidi="fa-IR"/>
        </w:rPr>
        <w:t>ی</w:t>
      </w:r>
      <w:r>
        <w:rPr>
          <w:rtl/>
          <w:lang w:bidi="fa-IR"/>
        </w:rPr>
        <w:t>ا داوود انَّا جَعَلناكَ خل</w:t>
      </w:r>
      <w:r w:rsidR="00D7132C">
        <w:rPr>
          <w:rtl/>
          <w:lang w:bidi="fa-IR"/>
        </w:rPr>
        <w:t>ی</w:t>
      </w:r>
      <w:r>
        <w:rPr>
          <w:rtl/>
          <w:lang w:bidi="fa-IR"/>
        </w:rPr>
        <w:t>فَة فِى الارضِ فَاحكُم بَ</w:t>
      </w:r>
      <w:r w:rsidR="00D7132C">
        <w:rPr>
          <w:rtl/>
          <w:lang w:bidi="fa-IR"/>
        </w:rPr>
        <w:t>ی</w:t>
      </w:r>
      <w:r>
        <w:rPr>
          <w:rtl/>
          <w:lang w:bidi="fa-IR"/>
        </w:rPr>
        <w:t>نَ النَّاسِ بِالحقِّ</w:t>
      </w:r>
      <w:r w:rsidR="0034192D">
        <w:rPr>
          <w:rtl/>
          <w:lang w:bidi="fa-IR"/>
        </w:rPr>
        <w:t xml:space="preserve">. </w:t>
      </w:r>
      <w:r>
        <w:rPr>
          <w:rtl/>
          <w:lang w:bidi="fa-IR"/>
        </w:rPr>
        <w:t>(صاد</w:t>
      </w:r>
      <w:r w:rsidR="0034192D">
        <w:rPr>
          <w:rtl/>
          <w:lang w:bidi="fa-IR"/>
        </w:rPr>
        <w:t xml:space="preserve">، </w:t>
      </w:r>
      <w:r>
        <w:rPr>
          <w:rtl/>
          <w:lang w:bidi="fa-IR"/>
        </w:rPr>
        <w:t>26)</w:t>
      </w:r>
      <w:r w:rsidR="0034192D">
        <w:rPr>
          <w:rtl/>
          <w:lang w:bidi="fa-IR"/>
        </w:rPr>
        <w:t xml:space="preserve">. </w:t>
      </w:r>
    </w:p>
    <w:p w:rsidR="007A6129" w:rsidRDefault="007A6129" w:rsidP="009A69B8">
      <w:pPr>
        <w:pStyle w:val="libFootnote"/>
        <w:rPr>
          <w:rtl/>
          <w:lang w:bidi="fa-IR"/>
        </w:rPr>
      </w:pPr>
      <w:r>
        <w:rPr>
          <w:rtl/>
          <w:lang w:bidi="fa-IR"/>
        </w:rPr>
        <w:t xml:space="preserve">701 </w:t>
      </w:r>
      <w:r w:rsidR="00B6393C">
        <w:rPr>
          <w:rtl/>
          <w:lang w:bidi="fa-IR"/>
        </w:rPr>
        <w:t xml:space="preserve">- </w:t>
      </w:r>
      <w:r>
        <w:rPr>
          <w:rtl/>
          <w:lang w:bidi="fa-IR"/>
        </w:rPr>
        <w:t>و قالَ مُوسى</w:t>
      </w:r>
      <w:r w:rsidR="0022023E">
        <w:rPr>
          <w:rtl/>
          <w:lang w:bidi="fa-IR"/>
        </w:rPr>
        <w:t xml:space="preserve"> </w:t>
      </w:r>
      <w:r>
        <w:rPr>
          <w:rtl/>
          <w:lang w:bidi="fa-IR"/>
        </w:rPr>
        <w:t>لِاخ</w:t>
      </w:r>
      <w:r w:rsidR="00D7132C">
        <w:rPr>
          <w:rtl/>
          <w:lang w:bidi="fa-IR"/>
        </w:rPr>
        <w:t>ی</w:t>
      </w:r>
      <w:r>
        <w:rPr>
          <w:rtl/>
          <w:lang w:bidi="fa-IR"/>
        </w:rPr>
        <w:t>هِ هارونَ اخلُفنِى فِى قَومِى وَ اَصلِح</w:t>
      </w:r>
      <w:r w:rsidR="0034192D">
        <w:rPr>
          <w:rtl/>
          <w:lang w:bidi="fa-IR"/>
        </w:rPr>
        <w:t xml:space="preserve">... </w:t>
      </w:r>
      <w:r>
        <w:rPr>
          <w:rtl/>
          <w:lang w:bidi="fa-IR"/>
        </w:rPr>
        <w:t>(اعراف</w:t>
      </w:r>
      <w:r w:rsidR="0034192D">
        <w:rPr>
          <w:rtl/>
          <w:lang w:bidi="fa-IR"/>
        </w:rPr>
        <w:t xml:space="preserve">،: </w:t>
      </w:r>
      <w:r>
        <w:rPr>
          <w:rtl/>
          <w:lang w:bidi="fa-IR"/>
        </w:rPr>
        <w:t>142)</w:t>
      </w:r>
    </w:p>
    <w:p w:rsidR="007A6129" w:rsidRDefault="007A6129" w:rsidP="009A69B8">
      <w:pPr>
        <w:pStyle w:val="libFootnote"/>
        <w:rPr>
          <w:rtl/>
          <w:lang w:bidi="fa-IR"/>
        </w:rPr>
      </w:pPr>
      <w:r>
        <w:rPr>
          <w:rtl/>
          <w:lang w:bidi="fa-IR"/>
        </w:rPr>
        <w:t xml:space="preserve">702 </w:t>
      </w:r>
      <w:r w:rsidR="00B6393C">
        <w:rPr>
          <w:rtl/>
          <w:lang w:bidi="fa-IR"/>
        </w:rPr>
        <w:t xml:space="preserve">- </w:t>
      </w:r>
      <w:r>
        <w:rPr>
          <w:rtl/>
          <w:lang w:bidi="fa-IR"/>
        </w:rPr>
        <w:t xml:space="preserve">وَ اذان مِنَ اللهِ وَ رَسُولِهِ الَى النَّاسِ </w:t>
      </w:r>
      <w:r w:rsidR="00D7132C">
        <w:rPr>
          <w:rtl/>
          <w:lang w:bidi="fa-IR"/>
        </w:rPr>
        <w:t>ی</w:t>
      </w:r>
      <w:r>
        <w:rPr>
          <w:rtl/>
          <w:lang w:bidi="fa-IR"/>
        </w:rPr>
        <w:t>ومَ الحجّ الاكبَرِ اَنَّ اللهَ برى عَنِ المشرك</w:t>
      </w:r>
      <w:r w:rsidR="00D7132C">
        <w:rPr>
          <w:rtl/>
          <w:lang w:bidi="fa-IR"/>
        </w:rPr>
        <w:t>ی</w:t>
      </w:r>
      <w:r>
        <w:rPr>
          <w:rtl/>
          <w:lang w:bidi="fa-IR"/>
        </w:rPr>
        <w:t>نَ وَ رَسُولُهُ</w:t>
      </w:r>
      <w:r w:rsidR="0034192D">
        <w:rPr>
          <w:rtl/>
          <w:lang w:bidi="fa-IR"/>
        </w:rPr>
        <w:t xml:space="preserve">. </w:t>
      </w:r>
      <w:r>
        <w:rPr>
          <w:rtl/>
          <w:lang w:bidi="fa-IR"/>
        </w:rPr>
        <w:t>(توبه</w:t>
      </w:r>
      <w:r w:rsidR="0034192D">
        <w:rPr>
          <w:rtl/>
          <w:lang w:bidi="fa-IR"/>
        </w:rPr>
        <w:t xml:space="preserve">: </w:t>
      </w:r>
      <w:r>
        <w:rPr>
          <w:rtl/>
          <w:lang w:bidi="fa-IR"/>
        </w:rPr>
        <w:t>3)</w:t>
      </w:r>
      <w:r w:rsidR="0034192D">
        <w:rPr>
          <w:rtl/>
          <w:lang w:bidi="fa-IR"/>
        </w:rPr>
        <w:t xml:space="preserve">. </w:t>
      </w:r>
    </w:p>
    <w:p w:rsidR="007A6129" w:rsidRDefault="007A6129" w:rsidP="009A69B8">
      <w:pPr>
        <w:pStyle w:val="libFootnote"/>
        <w:rPr>
          <w:rtl/>
          <w:lang w:bidi="fa-IR"/>
        </w:rPr>
      </w:pPr>
      <w:r>
        <w:rPr>
          <w:rtl/>
          <w:lang w:bidi="fa-IR"/>
        </w:rPr>
        <w:t xml:space="preserve">703 </w:t>
      </w:r>
      <w:r w:rsidR="00B6393C">
        <w:rPr>
          <w:rtl/>
          <w:lang w:bidi="fa-IR"/>
        </w:rPr>
        <w:t xml:space="preserve">- </w:t>
      </w:r>
      <w:r>
        <w:rPr>
          <w:rtl/>
          <w:lang w:bidi="fa-IR"/>
        </w:rPr>
        <w:t>ع</w:t>
      </w:r>
      <w:r w:rsidR="00D7132C">
        <w:rPr>
          <w:rtl/>
          <w:lang w:bidi="fa-IR"/>
        </w:rPr>
        <w:t>ی</w:t>
      </w:r>
      <w:r>
        <w:rPr>
          <w:rtl/>
          <w:lang w:bidi="fa-IR"/>
        </w:rPr>
        <w:t xml:space="preserve">ون اخبار الرضا </w:t>
      </w:r>
      <w:r w:rsidR="00362EDB" w:rsidRPr="00362EDB">
        <w:rPr>
          <w:rStyle w:val="libAlaemChar"/>
          <w:rtl/>
        </w:rPr>
        <w:t>عليه‌السلام</w:t>
      </w:r>
      <w:r w:rsidR="0034192D">
        <w:rPr>
          <w:rtl/>
          <w:lang w:bidi="fa-IR"/>
        </w:rPr>
        <w:t xml:space="preserve">، </w:t>
      </w:r>
      <w:r>
        <w:rPr>
          <w:rtl/>
          <w:lang w:bidi="fa-IR"/>
        </w:rPr>
        <w:t>ج 2</w:t>
      </w:r>
      <w:r w:rsidR="0034192D">
        <w:rPr>
          <w:rtl/>
          <w:lang w:bidi="fa-IR"/>
        </w:rPr>
        <w:t xml:space="preserve">، </w:t>
      </w:r>
      <w:r>
        <w:rPr>
          <w:rtl/>
          <w:lang w:bidi="fa-IR"/>
        </w:rPr>
        <w:t>ص 11</w:t>
      </w:r>
      <w:r w:rsidR="0034192D">
        <w:rPr>
          <w:rtl/>
          <w:lang w:bidi="fa-IR"/>
        </w:rPr>
        <w:t xml:space="preserve">. </w:t>
      </w:r>
    </w:p>
    <w:p w:rsidR="007A6129" w:rsidRDefault="007A6129" w:rsidP="009A69B8">
      <w:pPr>
        <w:pStyle w:val="libFootnote"/>
        <w:rPr>
          <w:rtl/>
          <w:lang w:bidi="fa-IR"/>
        </w:rPr>
      </w:pPr>
      <w:r>
        <w:rPr>
          <w:rtl/>
          <w:lang w:bidi="fa-IR"/>
        </w:rPr>
        <w:t xml:space="preserve">704 </w:t>
      </w:r>
      <w:r w:rsidR="00B6393C">
        <w:rPr>
          <w:rtl/>
          <w:lang w:bidi="fa-IR"/>
        </w:rPr>
        <w:t xml:space="preserve">- </w:t>
      </w:r>
      <w:r>
        <w:rPr>
          <w:rtl/>
          <w:lang w:bidi="fa-IR"/>
        </w:rPr>
        <w:t>در بعضى از روا</w:t>
      </w:r>
      <w:r w:rsidR="00D7132C">
        <w:rPr>
          <w:rtl/>
          <w:lang w:bidi="fa-IR"/>
        </w:rPr>
        <w:t>ی</w:t>
      </w:r>
      <w:r>
        <w:rPr>
          <w:rtl/>
          <w:lang w:bidi="fa-IR"/>
        </w:rPr>
        <w:t xml:space="preserve">ات او با نام حنانه خوانده شده كه مادر 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202)</w:t>
      </w:r>
    </w:p>
    <w:p w:rsidR="007A6129" w:rsidRDefault="007A6129" w:rsidP="009A69B8">
      <w:pPr>
        <w:pStyle w:val="libFootnote"/>
        <w:rPr>
          <w:rtl/>
          <w:lang w:bidi="fa-IR"/>
        </w:rPr>
      </w:pPr>
      <w:r>
        <w:rPr>
          <w:rtl/>
          <w:lang w:bidi="fa-IR"/>
        </w:rPr>
        <w:t xml:space="preserve">705 </w:t>
      </w:r>
      <w:r w:rsidR="00B6393C">
        <w:rPr>
          <w:rtl/>
          <w:lang w:bidi="fa-IR"/>
        </w:rPr>
        <w:t xml:space="preserve">- </w:t>
      </w:r>
      <w:r>
        <w:rPr>
          <w:rtl/>
          <w:lang w:bidi="fa-IR"/>
        </w:rPr>
        <w:t>منظور از ا</w:t>
      </w:r>
      <w:r w:rsidR="00D7132C">
        <w:rPr>
          <w:rtl/>
          <w:lang w:bidi="fa-IR"/>
        </w:rPr>
        <w:t>ی</w:t>
      </w:r>
      <w:r>
        <w:rPr>
          <w:rtl/>
          <w:lang w:bidi="fa-IR"/>
        </w:rPr>
        <w:t>ن عمران غ</w:t>
      </w:r>
      <w:r w:rsidR="00D7132C">
        <w:rPr>
          <w:rtl/>
          <w:lang w:bidi="fa-IR"/>
        </w:rPr>
        <w:t>ی</w:t>
      </w:r>
      <w:r>
        <w:rPr>
          <w:rtl/>
          <w:lang w:bidi="fa-IR"/>
        </w:rPr>
        <w:t xml:space="preserve">ر از عمران پدر موسى </w:t>
      </w:r>
      <w:r w:rsidR="00362EDB" w:rsidRPr="00362EDB">
        <w:rPr>
          <w:rStyle w:val="libAlaemChar"/>
          <w:rtl/>
        </w:rPr>
        <w:t>عليه‌السلام</w:t>
      </w:r>
      <w:r>
        <w:rPr>
          <w:rtl/>
          <w:lang w:bidi="fa-IR"/>
        </w:rPr>
        <w:t xml:space="preserve"> است</w:t>
      </w:r>
      <w:r w:rsidR="0034192D">
        <w:rPr>
          <w:rtl/>
          <w:lang w:bidi="fa-IR"/>
        </w:rPr>
        <w:t xml:space="preserve">، </w:t>
      </w:r>
      <w:r>
        <w:rPr>
          <w:rtl/>
          <w:lang w:bidi="fa-IR"/>
        </w:rPr>
        <w:t>و م</w:t>
      </w:r>
      <w:r w:rsidR="00D7132C">
        <w:rPr>
          <w:rtl/>
          <w:lang w:bidi="fa-IR"/>
        </w:rPr>
        <w:t>ی</w:t>
      </w:r>
      <w:r>
        <w:rPr>
          <w:rtl/>
          <w:lang w:bidi="fa-IR"/>
        </w:rPr>
        <w:t>ان آن</w:t>
      </w:r>
      <w:r w:rsidR="003E6297">
        <w:rPr>
          <w:rtl/>
          <w:lang w:bidi="fa-IR"/>
        </w:rPr>
        <w:t xml:space="preserve"> </w:t>
      </w:r>
      <w:r>
        <w:rPr>
          <w:rtl/>
          <w:lang w:bidi="fa-IR"/>
        </w:rPr>
        <w:t>ها 180 سال فاصله وجود داشت</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194)</w:t>
      </w:r>
    </w:p>
    <w:p w:rsidR="007A6129" w:rsidRDefault="007A6129" w:rsidP="009A69B8">
      <w:pPr>
        <w:pStyle w:val="libFootnote"/>
        <w:rPr>
          <w:rtl/>
          <w:lang w:bidi="fa-IR"/>
        </w:rPr>
      </w:pPr>
      <w:r>
        <w:rPr>
          <w:rtl/>
          <w:lang w:bidi="fa-IR"/>
        </w:rPr>
        <w:t xml:space="preserve">706 </w:t>
      </w:r>
      <w:r w:rsidR="00B6393C">
        <w:rPr>
          <w:rtl/>
          <w:lang w:bidi="fa-IR"/>
        </w:rPr>
        <w:t xml:space="preserve">- </w:t>
      </w:r>
      <w:r>
        <w:rPr>
          <w:rtl/>
          <w:lang w:bidi="fa-IR"/>
        </w:rPr>
        <w:t>آل عمران</w:t>
      </w:r>
      <w:r w:rsidR="0034192D">
        <w:rPr>
          <w:rtl/>
          <w:lang w:bidi="fa-IR"/>
        </w:rPr>
        <w:t xml:space="preserve">، </w:t>
      </w:r>
      <w:r>
        <w:rPr>
          <w:rtl/>
          <w:lang w:bidi="fa-IR"/>
        </w:rPr>
        <w:t>35 و 36</w:t>
      </w:r>
      <w:r w:rsidR="0034192D">
        <w:rPr>
          <w:rtl/>
          <w:lang w:bidi="fa-IR"/>
        </w:rPr>
        <w:t xml:space="preserve">. </w:t>
      </w:r>
    </w:p>
    <w:p w:rsidR="007A6129" w:rsidRDefault="007A6129" w:rsidP="009A69B8">
      <w:pPr>
        <w:pStyle w:val="libFootnote"/>
        <w:rPr>
          <w:rtl/>
          <w:lang w:bidi="fa-IR"/>
        </w:rPr>
      </w:pPr>
      <w:r>
        <w:rPr>
          <w:rtl/>
          <w:lang w:bidi="fa-IR"/>
        </w:rPr>
        <w:t xml:space="preserve">707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436 (ذ</w:t>
      </w:r>
      <w:r w:rsidR="00D7132C">
        <w:rPr>
          <w:rtl/>
          <w:lang w:bidi="fa-IR"/>
        </w:rPr>
        <w:t>ی</w:t>
      </w:r>
      <w:r>
        <w:rPr>
          <w:rtl/>
          <w:lang w:bidi="fa-IR"/>
        </w:rPr>
        <w:t>ل آ</w:t>
      </w:r>
      <w:r w:rsidR="00D7132C">
        <w:rPr>
          <w:rtl/>
          <w:lang w:bidi="fa-IR"/>
        </w:rPr>
        <w:t>ی</w:t>
      </w:r>
      <w:r>
        <w:rPr>
          <w:rtl/>
          <w:lang w:bidi="fa-IR"/>
        </w:rPr>
        <w:t>ه 37 آل عمران)</w:t>
      </w:r>
    </w:p>
    <w:p w:rsidR="007A6129" w:rsidRDefault="007A6129" w:rsidP="009A69B8">
      <w:pPr>
        <w:pStyle w:val="libFootnote"/>
        <w:rPr>
          <w:rtl/>
          <w:lang w:bidi="fa-IR"/>
        </w:rPr>
      </w:pPr>
      <w:r>
        <w:rPr>
          <w:rtl/>
          <w:lang w:bidi="fa-IR"/>
        </w:rPr>
        <w:t xml:space="preserve">708 </w:t>
      </w:r>
      <w:r w:rsidR="00B6393C">
        <w:rPr>
          <w:rtl/>
          <w:lang w:bidi="fa-IR"/>
        </w:rPr>
        <w:t xml:space="preserve">- </w:t>
      </w:r>
      <w:r>
        <w:rPr>
          <w:rtl/>
          <w:lang w:bidi="fa-IR"/>
        </w:rPr>
        <w:t>همان مدرك</w:t>
      </w:r>
      <w:r w:rsidR="0034192D">
        <w:rPr>
          <w:rtl/>
          <w:lang w:bidi="fa-IR"/>
        </w:rPr>
        <w:t xml:space="preserve">. </w:t>
      </w:r>
    </w:p>
    <w:p w:rsidR="007A6129" w:rsidRDefault="007A6129" w:rsidP="009A69B8">
      <w:pPr>
        <w:pStyle w:val="libFootnote"/>
        <w:rPr>
          <w:rtl/>
          <w:lang w:bidi="fa-IR"/>
        </w:rPr>
      </w:pPr>
      <w:r>
        <w:rPr>
          <w:rtl/>
          <w:lang w:bidi="fa-IR"/>
        </w:rPr>
        <w:t xml:space="preserve">709 </w:t>
      </w:r>
      <w:r w:rsidR="00B6393C">
        <w:rPr>
          <w:rtl/>
          <w:lang w:bidi="fa-IR"/>
        </w:rPr>
        <w:t xml:space="preserve">- </w:t>
      </w:r>
      <w:r>
        <w:rPr>
          <w:rtl/>
          <w:lang w:bidi="fa-IR"/>
        </w:rPr>
        <w:t>آل عمران</w:t>
      </w:r>
      <w:r w:rsidR="0034192D">
        <w:rPr>
          <w:rtl/>
          <w:lang w:bidi="fa-IR"/>
        </w:rPr>
        <w:t xml:space="preserve">، </w:t>
      </w:r>
      <w:r>
        <w:rPr>
          <w:rtl/>
          <w:lang w:bidi="fa-IR"/>
        </w:rPr>
        <w:t>37</w:t>
      </w:r>
      <w:r w:rsidR="0034192D">
        <w:rPr>
          <w:rtl/>
          <w:lang w:bidi="fa-IR"/>
        </w:rPr>
        <w:t xml:space="preserve">. </w:t>
      </w:r>
    </w:p>
    <w:p w:rsidR="007A6129" w:rsidRDefault="007A6129" w:rsidP="009A69B8">
      <w:pPr>
        <w:pStyle w:val="libFootnote"/>
        <w:rPr>
          <w:rtl/>
          <w:lang w:bidi="fa-IR"/>
        </w:rPr>
      </w:pPr>
      <w:r>
        <w:rPr>
          <w:rtl/>
          <w:lang w:bidi="fa-IR"/>
        </w:rPr>
        <w:t xml:space="preserve">710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439</w:t>
      </w:r>
      <w:r w:rsidR="0034192D">
        <w:rPr>
          <w:rtl/>
          <w:lang w:bidi="fa-IR"/>
        </w:rPr>
        <w:t xml:space="preserve">. </w:t>
      </w:r>
    </w:p>
    <w:p w:rsidR="007A6129" w:rsidRDefault="007A6129" w:rsidP="009A69B8">
      <w:pPr>
        <w:pStyle w:val="libFootnote"/>
        <w:rPr>
          <w:rtl/>
          <w:lang w:bidi="fa-IR"/>
        </w:rPr>
      </w:pPr>
      <w:r>
        <w:rPr>
          <w:rtl/>
          <w:lang w:bidi="fa-IR"/>
        </w:rPr>
        <w:t xml:space="preserve">711 </w:t>
      </w:r>
      <w:r w:rsidR="00B6393C">
        <w:rPr>
          <w:rtl/>
          <w:lang w:bidi="fa-IR"/>
        </w:rPr>
        <w:t xml:space="preserve">- </w:t>
      </w:r>
      <w:r>
        <w:rPr>
          <w:rtl/>
          <w:lang w:bidi="fa-IR"/>
        </w:rPr>
        <w:t>آل عمران</w:t>
      </w:r>
      <w:r w:rsidR="0034192D">
        <w:rPr>
          <w:rtl/>
          <w:lang w:bidi="fa-IR"/>
        </w:rPr>
        <w:t xml:space="preserve">، </w:t>
      </w:r>
      <w:r>
        <w:rPr>
          <w:rtl/>
          <w:lang w:bidi="fa-IR"/>
        </w:rPr>
        <w:t>38</w:t>
      </w:r>
      <w:r w:rsidR="0034192D">
        <w:rPr>
          <w:rtl/>
          <w:lang w:bidi="fa-IR"/>
        </w:rPr>
        <w:t xml:space="preserve">. </w:t>
      </w:r>
    </w:p>
    <w:p w:rsidR="007A6129" w:rsidRDefault="007A6129" w:rsidP="009A69B8">
      <w:pPr>
        <w:pStyle w:val="libFootnote"/>
        <w:rPr>
          <w:rtl/>
          <w:lang w:bidi="fa-IR"/>
        </w:rPr>
      </w:pPr>
      <w:r>
        <w:rPr>
          <w:rtl/>
          <w:lang w:bidi="fa-IR"/>
        </w:rPr>
        <w:t xml:space="preserve">712 </w:t>
      </w:r>
      <w:r w:rsidR="00B6393C">
        <w:rPr>
          <w:rtl/>
          <w:lang w:bidi="fa-IR"/>
        </w:rPr>
        <w:t xml:space="preserve">- </w:t>
      </w:r>
      <w:r>
        <w:rPr>
          <w:rtl/>
          <w:lang w:bidi="fa-IR"/>
        </w:rPr>
        <w:t>آل عمران</w:t>
      </w:r>
      <w:r w:rsidR="0034192D">
        <w:rPr>
          <w:rtl/>
          <w:lang w:bidi="fa-IR"/>
        </w:rPr>
        <w:t xml:space="preserve">، </w:t>
      </w:r>
      <w:r>
        <w:rPr>
          <w:rtl/>
          <w:lang w:bidi="fa-IR"/>
        </w:rPr>
        <w:t>39</w:t>
      </w:r>
      <w:r w:rsidR="0034192D">
        <w:rPr>
          <w:rtl/>
          <w:lang w:bidi="fa-IR"/>
        </w:rPr>
        <w:t xml:space="preserve">. </w:t>
      </w:r>
    </w:p>
    <w:p w:rsidR="007A6129" w:rsidRDefault="007A6129" w:rsidP="009A69B8">
      <w:pPr>
        <w:pStyle w:val="libFootnote"/>
        <w:rPr>
          <w:rtl/>
          <w:lang w:bidi="fa-IR"/>
        </w:rPr>
      </w:pPr>
      <w:r>
        <w:rPr>
          <w:rtl/>
          <w:lang w:bidi="fa-IR"/>
        </w:rPr>
        <w:t xml:space="preserve">713 </w:t>
      </w:r>
      <w:r w:rsidR="00B6393C">
        <w:rPr>
          <w:rtl/>
          <w:lang w:bidi="fa-IR"/>
        </w:rPr>
        <w:t xml:space="preserve">- </w:t>
      </w:r>
      <w:r>
        <w:rPr>
          <w:rtl/>
          <w:lang w:bidi="fa-IR"/>
        </w:rPr>
        <w:t>آل عمران</w:t>
      </w:r>
      <w:r w:rsidR="0034192D">
        <w:rPr>
          <w:rtl/>
          <w:lang w:bidi="fa-IR"/>
        </w:rPr>
        <w:t xml:space="preserve">، </w:t>
      </w:r>
      <w:r>
        <w:rPr>
          <w:rtl/>
          <w:lang w:bidi="fa-IR"/>
        </w:rPr>
        <w:t>41</w:t>
      </w:r>
      <w:r w:rsidR="0034192D">
        <w:rPr>
          <w:rtl/>
          <w:lang w:bidi="fa-IR"/>
        </w:rPr>
        <w:t xml:space="preserve">، </w:t>
      </w:r>
      <w:r>
        <w:rPr>
          <w:rtl/>
          <w:lang w:bidi="fa-IR"/>
        </w:rPr>
        <w:t>دعاى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و استجابت آن بشارت به فرزندى به نام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sidR="0034192D">
        <w:rPr>
          <w:rtl/>
          <w:lang w:bidi="fa-IR"/>
        </w:rPr>
        <w:t xml:space="preserve">، </w:t>
      </w:r>
      <w:r>
        <w:rPr>
          <w:rtl/>
          <w:lang w:bidi="fa-IR"/>
        </w:rPr>
        <w:t>به طور مشروح در سوره مر</w:t>
      </w:r>
      <w:r w:rsidR="00D7132C">
        <w:rPr>
          <w:rtl/>
          <w:lang w:bidi="fa-IR"/>
        </w:rPr>
        <w:t>ی</w:t>
      </w:r>
      <w:r>
        <w:rPr>
          <w:rtl/>
          <w:lang w:bidi="fa-IR"/>
        </w:rPr>
        <w:t>م</w:t>
      </w:r>
      <w:r w:rsidR="0034192D">
        <w:rPr>
          <w:rtl/>
          <w:lang w:bidi="fa-IR"/>
        </w:rPr>
        <w:t xml:space="preserve">، </w:t>
      </w:r>
      <w:r>
        <w:rPr>
          <w:rtl/>
          <w:lang w:bidi="fa-IR"/>
        </w:rPr>
        <w:t>آ</w:t>
      </w:r>
      <w:r w:rsidR="00D7132C">
        <w:rPr>
          <w:rtl/>
          <w:lang w:bidi="fa-IR"/>
        </w:rPr>
        <w:t>ی</w:t>
      </w:r>
      <w:r>
        <w:rPr>
          <w:rtl/>
          <w:lang w:bidi="fa-IR"/>
        </w:rPr>
        <w:t xml:space="preserve">ه </w:t>
      </w:r>
      <w:r w:rsidR="00D7132C">
        <w:rPr>
          <w:rtl/>
          <w:lang w:bidi="fa-IR"/>
        </w:rPr>
        <w:t>ی</w:t>
      </w:r>
      <w:r>
        <w:rPr>
          <w:rtl/>
          <w:lang w:bidi="fa-IR"/>
        </w:rPr>
        <w:t xml:space="preserve">ك تا </w:t>
      </w:r>
      <w:r w:rsidR="00D7132C">
        <w:rPr>
          <w:rtl/>
          <w:lang w:bidi="fa-IR"/>
        </w:rPr>
        <w:t>ی</w:t>
      </w:r>
      <w:r>
        <w:rPr>
          <w:rtl/>
          <w:lang w:bidi="fa-IR"/>
        </w:rPr>
        <w:t>ازده آمده است</w:t>
      </w:r>
      <w:r w:rsidR="0034192D">
        <w:rPr>
          <w:rtl/>
          <w:lang w:bidi="fa-IR"/>
        </w:rPr>
        <w:t xml:space="preserve">. </w:t>
      </w:r>
    </w:p>
    <w:p w:rsidR="007A6129" w:rsidRDefault="007A6129" w:rsidP="009A69B8">
      <w:pPr>
        <w:pStyle w:val="libFootnote"/>
        <w:rPr>
          <w:rtl/>
          <w:lang w:bidi="fa-IR"/>
        </w:rPr>
      </w:pPr>
      <w:r>
        <w:rPr>
          <w:rtl/>
          <w:lang w:bidi="fa-IR"/>
        </w:rPr>
        <w:t xml:space="preserve">714 </w:t>
      </w:r>
      <w:r w:rsidR="00B6393C">
        <w:rPr>
          <w:rtl/>
          <w:lang w:bidi="fa-IR"/>
        </w:rPr>
        <w:t xml:space="preserve">- </w:t>
      </w:r>
      <w:r>
        <w:rPr>
          <w:rtl/>
          <w:lang w:bidi="fa-IR"/>
        </w:rPr>
        <w:t>مر</w:t>
      </w:r>
      <w:r w:rsidR="00D7132C">
        <w:rPr>
          <w:rtl/>
          <w:lang w:bidi="fa-IR"/>
        </w:rPr>
        <w:t>ی</w:t>
      </w:r>
      <w:r>
        <w:rPr>
          <w:rtl/>
          <w:lang w:bidi="fa-IR"/>
        </w:rPr>
        <w:t>م</w:t>
      </w:r>
      <w:r w:rsidR="0034192D">
        <w:rPr>
          <w:rtl/>
          <w:lang w:bidi="fa-IR"/>
        </w:rPr>
        <w:t xml:space="preserve">، </w:t>
      </w:r>
      <w:r>
        <w:rPr>
          <w:rtl/>
          <w:lang w:bidi="fa-IR"/>
        </w:rPr>
        <w:t>11</w:t>
      </w:r>
      <w:r w:rsidR="0034192D">
        <w:rPr>
          <w:rtl/>
          <w:lang w:bidi="fa-IR"/>
        </w:rPr>
        <w:t xml:space="preserve">. </w:t>
      </w:r>
    </w:p>
    <w:p w:rsidR="007A6129" w:rsidRDefault="007A6129" w:rsidP="009A69B8">
      <w:pPr>
        <w:pStyle w:val="libFootnote"/>
        <w:rPr>
          <w:rtl/>
          <w:lang w:bidi="fa-IR"/>
        </w:rPr>
      </w:pPr>
      <w:r>
        <w:rPr>
          <w:rtl/>
          <w:lang w:bidi="fa-IR"/>
        </w:rPr>
        <w:t xml:space="preserve">715 </w:t>
      </w:r>
      <w:r w:rsidR="00B6393C">
        <w:rPr>
          <w:rtl/>
          <w:lang w:bidi="fa-IR"/>
        </w:rPr>
        <w:t xml:space="preserve">- </w:t>
      </w:r>
      <w:r>
        <w:rPr>
          <w:rtl/>
          <w:lang w:bidi="fa-IR"/>
        </w:rPr>
        <w:t>بحار</w:t>
      </w:r>
      <w:r w:rsidR="0034192D">
        <w:rPr>
          <w:rtl/>
          <w:lang w:bidi="fa-IR"/>
        </w:rPr>
        <w:t xml:space="preserve">، </w:t>
      </w:r>
      <w:r>
        <w:rPr>
          <w:rtl/>
          <w:lang w:bidi="fa-IR"/>
        </w:rPr>
        <w:t>ج 12</w:t>
      </w:r>
      <w:r w:rsidR="0034192D">
        <w:rPr>
          <w:rtl/>
          <w:lang w:bidi="fa-IR"/>
        </w:rPr>
        <w:t xml:space="preserve">، </w:t>
      </w:r>
      <w:r>
        <w:rPr>
          <w:rtl/>
          <w:lang w:bidi="fa-IR"/>
        </w:rPr>
        <w:t>ص 178</w:t>
      </w:r>
      <w:r w:rsidR="0034192D">
        <w:rPr>
          <w:rtl/>
          <w:lang w:bidi="fa-IR"/>
        </w:rPr>
        <w:t xml:space="preserve">. </w:t>
      </w:r>
    </w:p>
    <w:p w:rsidR="007A6129" w:rsidRDefault="007A6129" w:rsidP="009A69B8">
      <w:pPr>
        <w:pStyle w:val="libFootnote"/>
        <w:rPr>
          <w:rtl/>
          <w:lang w:bidi="fa-IR"/>
        </w:rPr>
      </w:pPr>
      <w:r>
        <w:rPr>
          <w:rtl/>
          <w:lang w:bidi="fa-IR"/>
        </w:rPr>
        <w:t xml:space="preserve">716 </w:t>
      </w:r>
      <w:r w:rsidR="00B6393C">
        <w:rPr>
          <w:rtl/>
          <w:lang w:bidi="fa-IR"/>
        </w:rPr>
        <w:t xml:space="preserve">- </w:t>
      </w:r>
      <w:r>
        <w:rPr>
          <w:rtl/>
          <w:lang w:bidi="fa-IR"/>
        </w:rPr>
        <w:t>انب</w:t>
      </w:r>
      <w:r w:rsidR="00D7132C">
        <w:rPr>
          <w:rtl/>
          <w:lang w:bidi="fa-IR"/>
        </w:rPr>
        <w:t>ی</w:t>
      </w:r>
      <w:r>
        <w:rPr>
          <w:rtl/>
          <w:lang w:bidi="fa-IR"/>
        </w:rPr>
        <w:t>اء</w:t>
      </w:r>
      <w:r w:rsidR="0034192D">
        <w:rPr>
          <w:rtl/>
          <w:lang w:bidi="fa-IR"/>
        </w:rPr>
        <w:t xml:space="preserve">، </w:t>
      </w:r>
      <w:r>
        <w:rPr>
          <w:rtl/>
          <w:lang w:bidi="fa-IR"/>
        </w:rPr>
        <w:t>89 و 90</w:t>
      </w:r>
      <w:r w:rsidR="0034192D">
        <w:rPr>
          <w:rtl/>
          <w:lang w:bidi="fa-IR"/>
        </w:rPr>
        <w:t xml:space="preserve">. </w:t>
      </w:r>
    </w:p>
    <w:p w:rsidR="007A6129" w:rsidRDefault="007A6129" w:rsidP="009A69B8">
      <w:pPr>
        <w:pStyle w:val="libFootnote"/>
        <w:rPr>
          <w:rtl/>
          <w:lang w:bidi="fa-IR"/>
        </w:rPr>
      </w:pPr>
      <w:r>
        <w:rPr>
          <w:rtl/>
          <w:lang w:bidi="fa-IR"/>
        </w:rPr>
        <w:t xml:space="preserve">717 </w:t>
      </w:r>
      <w:r w:rsidR="00B6393C">
        <w:rPr>
          <w:rtl/>
          <w:lang w:bidi="fa-IR"/>
        </w:rPr>
        <w:t xml:space="preserve">- </w:t>
      </w:r>
      <w:r>
        <w:rPr>
          <w:rtl/>
          <w:lang w:bidi="fa-IR"/>
        </w:rPr>
        <w:t>و از بعضى از توار</w:t>
      </w:r>
      <w:r w:rsidR="00D7132C">
        <w:rPr>
          <w:rtl/>
          <w:lang w:bidi="fa-IR"/>
        </w:rPr>
        <w:t>ی</w:t>
      </w:r>
      <w:r>
        <w:rPr>
          <w:rtl/>
          <w:lang w:bidi="fa-IR"/>
        </w:rPr>
        <w:t>خ استفاده مى</w:t>
      </w:r>
      <w:r w:rsidR="003E6297">
        <w:rPr>
          <w:rtl/>
          <w:lang w:bidi="fa-IR"/>
        </w:rPr>
        <w:t xml:space="preserve"> </w:t>
      </w:r>
      <w:r>
        <w:rPr>
          <w:rtl/>
          <w:lang w:bidi="fa-IR"/>
        </w:rPr>
        <w:t>شود كه طاغوت عصر زكر</w:t>
      </w:r>
      <w:r w:rsidR="00D7132C">
        <w:rPr>
          <w:rtl/>
          <w:lang w:bidi="fa-IR"/>
        </w:rPr>
        <w:t>ی</w:t>
      </w:r>
      <w:r>
        <w:rPr>
          <w:rtl/>
          <w:lang w:bidi="fa-IR"/>
        </w:rPr>
        <w:t>ا</w:t>
      </w:r>
      <w:r w:rsidR="0034192D">
        <w:rPr>
          <w:rtl/>
          <w:lang w:bidi="fa-IR"/>
        </w:rPr>
        <w:t xml:space="preserve">، </w:t>
      </w:r>
      <w:r>
        <w:rPr>
          <w:rtl/>
          <w:lang w:bidi="fa-IR"/>
        </w:rPr>
        <w:t xml:space="preserve">حضرت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پسر زكر</w:t>
      </w:r>
      <w:r w:rsidR="00D7132C">
        <w:rPr>
          <w:rtl/>
          <w:lang w:bidi="fa-IR"/>
        </w:rPr>
        <w:t>ی</w:t>
      </w:r>
      <w:r>
        <w:rPr>
          <w:rtl/>
          <w:lang w:bidi="fa-IR"/>
        </w:rPr>
        <w:t xml:space="preserve">ا </w:t>
      </w:r>
      <w:r w:rsidR="00362EDB" w:rsidRPr="00362EDB">
        <w:rPr>
          <w:rStyle w:val="libAlaemChar"/>
          <w:rtl/>
        </w:rPr>
        <w:t>عليه‌السلام</w:t>
      </w:r>
      <w:r w:rsidR="0034192D">
        <w:rPr>
          <w:rtl/>
          <w:lang w:bidi="fa-IR"/>
        </w:rPr>
        <w:t xml:space="preserve">، </w:t>
      </w:r>
      <w:r>
        <w:rPr>
          <w:rtl/>
          <w:lang w:bidi="fa-IR"/>
        </w:rPr>
        <w:t>را به خاطر نهى از منكرى كه نموده بود</w:t>
      </w:r>
      <w:r w:rsidR="0034192D">
        <w:rPr>
          <w:rtl/>
          <w:lang w:bidi="fa-IR"/>
        </w:rPr>
        <w:t xml:space="preserve">، </w:t>
      </w:r>
      <w:r>
        <w:rPr>
          <w:rtl/>
          <w:lang w:bidi="fa-IR"/>
        </w:rPr>
        <w:t>كشت (چنان كه شرح آن خواهد آمد) زكر</w:t>
      </w:r>
      <w:r w:rsidR="00D7132C">
        <w:rPr>
          <w:rtl/>
          <w:lang w:bidi="fa-IR"/>
        </w:rPr>
        <w:t>ی</w:t>
      </w:r>
      <w:r>
        <w:rPr>
          <w:rtl/>
          <w:lang w:bidi="fa-IR"/>
        </w:rPr>
        <w:t xml:space="preserve">ا از قتل </w:t>
      </w:r>
      <w:r w:rsidR="00D7132C">
        <w:rPr>
          <w:rtl/>
          <w:lang w:bidi="fa-IR"/>
        </w:rPr>
        <w:t>ی</w:t>
      </w:r>
      <w:r>
        <w:rPr>
          <w:rtl/>
          <w:lang w:bidi="fa-IR"/>
        </w:rPr>
        <w:t>ح</w:t>
      </w:r>
      <w:r w:rsidR="00D7132C">
        <w:rPr>
          <w:rtl/>
          <w:lang w:bidi="fa-IR"/>
        </w:rPr>
        <w:t>ی</w:t>
      </w:r>
      <w:r>
        <w:rPr>
          <w:rtl/>
          <w:lang w:bidi="fa-IR"/>
        </w:rPr>
        <w:t>ى با خبر شد</w:t>
      </w:r>
      <w:r w:rsidR="0034192D">
        <w:rPr>
          <w:rtl/>
          <w:lang w:bidi="fa-IR"/>
        </w:rPr>
        <w:t xml:space="preserve">، </w:t>
      </w:r>
      <w:r>
        <w:rPr>
          <w:rtl/>
          <w:lang w:bidi="fa-IR"/>
        </w:rPr>
        <w:t>خود احساس خطر كرد</w:t>
      </w:r>
      <w:r w:rsidR="0034192D">
        <w:rPr>
          <w:rtl/>
          <w:lang w:bidi="fa-IR"/>
        </w:rPr>
        <w:t xml:space="preserve">، </w:t>
      </w:r>
      <w:r>
        <w:rPr>
          <w:rtl/>
          <w:lang w:bidi="fa-IR"/>
        </w:rPr>
        <w:t>چرا كه طاغوت مى</w:t>
      </w:r>
      <w:r w:rsidR="003E6297">
        <w:rPr>
          <w:rtl/>
          <w:lang w:bidi="fa-IR"/>
        </w:rPr>
        <w:t xml:space="preserve"> </w:t>
      </w:r>
      <w:r>
        <w:rPr>
          <w:rtl/>
          <w:lang w:bidi="fa-IR"/>
        </w:rPr>
        <w:t>خواست او را ن</w:t>
      </w:r>
      <w:r w:rsidR="00D7132C">
        <w:rPr>
          <w:rtl/>
          <w:lang w:bidi="fa-IR"/>
        </w:rPr>
        <w:t>ی</w:t>
      </w:r>
      <w:r>
        <w:rPr>
          <w:rtl/>
          <w:lang w:bidi="fa-IR"/>
        </w:rPr>
        <w:t>ز بكشد</w:t>
      </w:r>
      <w:r w:rsidR="0034192D">
        <w:rPr>
          <w:rtl/>
          <w:lang w:bidi="fa-IR"/>
        </w:rPr>
        <w:t xml:space="preserve">، </w:t>
      </w:r>
      <w:r>
        <w:rPr>
          <w:rtl/>
          <w:lang w:bidi="fa-IR"/>
        </w:rPr>
        <w:t>زكر</w:t>
      </w:r>
      <w:r w:rsidR="00D7132C">
        <w:rPr>
          <w:rtl/>
          <w:lang w:bidi="fa-IR"/>
        </w:rPr>
        <w:t>ی</w:t>
      </w:r>
      <w:r>
        <w:rPr>
          <w:rtl/>
          <w:lang w:bidi="fa-IR"/>
        </w:rPr>
        <w:t>ا گر</w:t>
      </w:r>
      <w:r w:rsidR="00D7132C">
        <w:rPr>
          <w:rtl/>
          <w:lang w:bidi="fa-IR"/>
        </w:rPr>
        <w:t>ی</w:t>
      </w:r>
      <w:r>
        <w:rPr>
          <w:rtl/>
          <w:lang w:bidi="fa-IR"/>
        </w:rPr>
        <w:t>خت و به بوستانى كه در نزد</w:t>
      </w:r>
      <w:r w:rsidR="00D7132C">
        <w:rPr>
          <w:rtl/>
          <w:lang w:bidi="fa-IR"/>
        </w:rPr>
        <w:t>ی</w:t>
      </w:r>
      <w:r>
        <w:rPr>
          <w:rtl/>
          <w:lang w:bidi="fa-IR"/>
        </w:rPr>
        <w:t>ك مسجد ب</w:t>
      </w:r>
      <w:r w:rsidR="00D7132C">
        <w:rPr>
          <w:rtl/>
          <w:lang w:bidi="fa-IR"/>
        </w:rPr>
        <w:t>ی</w:t>
      </w:r>
      <w:r>
        <w:rPr>
          <w:rtl/>
          <w:lang w:bidi="fa-IR"/>
        </w:rPr>
        <w:t>ت المقدس بود وارد شد و در آن جا تنه درختى باز شد و به زكر</w:t>
      </w:r>
      <w:r w:rsidR="00D7132C">
        <w:rPr>
          <w:rtl/>
          <w:lang w:bidi="fa-IR"/>
        </w:rPr>
        <w:t>ی</w:t>
      </w:r>
      <w:r>
        <w:rPr>
          <w:rtl/>
          <w:lang w:bidi="fa-IR"/>
        </w:rPr>
        <w:t>ا پناه داد</w:t>
      </w:r>
      <w:r w:rsidR="0034192D">
        <w:rPr>
          <w:rtl/>
          <w:lang w:bidi="fa-IR"/>
        </w:rPr>
        <w:t xml:space="preserve">، </w:t>
      </w:r>
      <w:r>
        <w:rPr>
          <w:rtl/>
          <w:lang w:bidi="fa-IR"/>
        </w:rPr>
        <w:t>و سرانجام با راهنما</w:t>
      </w:r>
      <w:r w:rsidR="00D7132C">
        <w:rPr>
          <w:rtl/>
          <w:lang w:bidi="fa-IR"/>
        </w:rPr>
        <w:t>ی</w:t>
      </w:r>
      <w:r>
        <w:rPr>
          <w:rtl/>
          <w:lang w:bidi="fa-IR"/>
        </w:rPr>
        <w:t>ى ابل</w:t>
      </w:r>
      <w:r w:rsidR="00D7132C">
        <w:rPr>
          <w:rtl/>
          <w:lang w:bidi="fa-IR"/>
        </w:rPr>
        <w:t>ی</w:t>
      </w:r>
      <w:r>
        <w:rPr>
          <w:rtl/>
          <w:lang w:bidi="fa-IR"/>
        </w:rPr>
        <w:t>س</w:t>
      </w:r>
      <w:r w:rsidR="0034192D">
        <w:rPr>
          <w:rtl/>
          <w:lang w:bidi="fa-IR"/>
        </w:rPr>
        <w:t xml:space="preserve">، </w:t>
      </w:r>
      <w:r>
        <w:rPr>
          <w:rtl/>
          <w:lang w:bidi="fa-IR"/>
        </w:rPr>
        <w:t>مأموران طاغوت آمدند و آن درخت را قطعه قطعه نموده و در نت</w:t>
      </w:r>
      <w:r w:rsidR="00D7132C">
        <w:rPr>
          <w:rtl/>
          <w:lang w:bidi="fa-IR"/>
        </w:rPr>
        <w:t>ی</w:t>
      </w:r>
      <w:r>
        <w:rPr>
          <w:rtl/>
          <w:lang w:bidi="fa-IR"/>
        </w:rPr>
        <w:t>جه حضرت زكر</w:t>
      </w:r>
      <w:r w:rsidR="00D7132C">
        <w:rPr>
          <w:rtl/>
          <w:lang w:bidi="fa-IR"/>
        </w:rPr>
        <w:t>ی</w:t>
      </w:r>
      <w:r>
        <w:rPr>
          <w:rtl/>
          <w:lang w:bidi="fa-IR"/>
        </w:rPr>
        <w:t>ا</w:t>
      </w:r>
      <w:r w:rsidR="0034192D">
        <w:rPr>
          <w:rtl/>
          <w:lang w:bidi="fa-IR"/>
        </w:rPr>
        <w:t xml:space="preserve">، </w:t>
      </w:r>
      <w:r>
        <w:rPr>
          <w:rtl/>
          <w:lang w:bidi="fa-IR"/>
        </w:rPr>
        <w:t>با وضع دلخراشى به شهادت رس</w:t>
      </w:r>
      <w:r w:rsidR="00D7132C">
        <w:rPr>
          <w:rtl/>
          <w:lang w:bidi="fa-IR"/>
        </w:rPr>
        <w:t>ی</w:t>
      </w:r>
      <w:r>
        <w:rPr>
          <w:rtl/>
          <w:lang w:bidi="fa-IR"/>
        </w:rPr>
        <w:t>د</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189 به نقل از تار</w:t>
      </w:r>
      <w:r w:rsidR="00D7132C">
        <w:rPr>
          <w:rtl/>
          <w:lang w:bidi="fa-IR"/>
        </w:rPr>
        <w:t>ی</w:t>
      </w:r>
      <w:r>
        <w:rPr>
          <w:rtl/>
          <w:lang w:bidi="fa-IR"/>
        </w:rPr>
        <w:t>خ كامل ابن اث</w:t>
      </w:r>
      <w:r w:rsidR="00D7132C">
        <w:rPr>
          <w:rtl/>
          <w:lang w:bidi="fa-IR"/>
        </w:rPr>
        <w:t>ی</w:t>
      </w:r>
      <w:r>
        <w:rPr>
          <w:rtl/>
          <w:lang w:bidi="fa-IR"/>
        </w:rPr>
        <w:t>ر) بنابرا</w:t>
      </w:r>
      <w:r w:rsidR="00D7132C">
        <w:rPr>
          <w:rtl/>
          <w:lang w:bidi="fa-IR"/>
        </w:rPr>
        <w:t>ی</w:t>
      </w:r>
      <w:r>
        <w:rPr>
          <w:rtl/>
          <w:lang w:bidi="fa-IR"/>
        </w:rPr>
        <w:t>ن علت قتل زكر</w:t>
      </w:r>
      <w:r w:rsidR="00D7132C">
        <w:rPr>
          <w:rtl/>
          <w:lang w:bidi="fa-IR"/>
        </w:rPr>
        <w:t>ی</w:t>
      </w:r>
      <w:r>
        <w:rPr>
          <w:rtl/>
          <w:lang w:bidi="fa-IR"/>
        </w:rPr>
        <w:t>ا</w:t>
      </w:r>
      <w:r w:rsidR="0034192D">
        <w:rPr>
          <w:rtl/>
          <w:lang w:bidi="fa-IR"/>
        </w:rPr>
        <w:t xml:space="preserve">، </w:t>
      </w:r>
      <w:r>
        <w:rPr>
          <w:rtl/>
          <w:lang w:bidi="fa-IR"/>
        </w:rPr>
        <w:t>تهمت مذكور نبوده است</w:t>
      </w:r>
      <w:r w:rsidR="0034192D">
        <w:rPr>
          <w:rtl/>
          <w:lang w:bidi="fa-IR"/>
        </w:rPr>
        <w:t xml:space="preserve">. </w:t>
      </w:r>
    </w:p>
    <w:p w:rsidR="007A6129" w:rsidRDefault="007A6129" w:rsidP="009A69B8">
      <w:pPr>
        <w:pStyle w:val="libFootnote"/>
        <w:rPr>
          <w:rtl/>
          <w:lang w:bidi="fa-IR"/>
        </w:rPr>
      </w:pPr>
      <w:r>
        <w:rPr>
          <w:rtl/>
          <w:lang w:bidi="fa-IR"/>
        </w:rPr>
        <w:t xml:space="preserve">718 </w:t>
      </w:r>
      <w:r w:rsidR="00B6393C">
        <w:rPr>
          <w:rtl/>
          <w:lang w:bidi="fa-IR"/>
        </w:rPr>
        <w:t xml:space="preserve">- </w:t>
      </w:r>
      <w:r>
        <w:rPr>
          <w:rtl/>
          <w:lang w:bidi="fa-IR"/>
        </w:rPr>
        <w:t>تار</w:t>
      </w:r>
      <w:r w:rsidR="00D7132C">
        <w:rPr>
          <w:rtl/>
          <w:lang w:bidi="fa-IR"/>
        </w:rPr>
        <w:t>ی</w:t>
      </w:r>
      <w:r>
        <w:rPr>
          <w:rtl/>
          <w:lang w:bidi="fa-IR"/>
        </w:rPr>
        <w:t>خ كامل ابن اث</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 xml:space="preserve">ص 170 </w:t>
      </w:r>
      <w:r w:rsidR="00B6393C">
        <w:rPr>
          <w:rtl/>
          <w:lang w:bidi="fa-IR"/>
        </w:rPr>
        <w:t xml:space="preserve">- </w:t>
      </w:r>
      <w:r>
        <w:rPr>
          <w:rtl/>
          <w:lang w:bidi="fa-IR"/>
        </w:rPr>
        <w:t>175</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179 و 189</w:t>
      </w:r>
      <w:r w:rsidR="0034192D">
        <w:rPr>
          <w:rtl/>
          <w:lang w:bidi="fa-IR"/>
        </w:rPr>
        <w:t xml:space="preserve">. </w:t>
      </w:r>
    </w:p>
    <w:p w:rsidR="007A6129" w:rsidRDefault="007A6129" w:rsidP="009A69B8">
      <w:pPr>
        <w:pStyle w:val="libFootnote"/>
        <w:rPr>
          <w:rtl/>
          <w:lang w:bidi="fa-IR"/>
        </w:rPr>
      </w:pPr>
      <w:r>
        <w:rPr>
          <w:rtl/>
          <w:lang w:bidi="fa-IR"/>
        </w:rPr>
        <w:t xml:space="preserve">719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439</w:t>
      </w:r>
      <w:r w:rsidR="0034192D">
        <w:rPr>
          <w:rtl/>
          <w:lang w:bidi="fa-IR"/>
        </w:rPr>
        <w:t xml:space="preserve">. </w:t>
      </w:r>
    </w:p>
    <w:p w:rsidR="007A6129" w:rsidRDefault="007A6129" w:rsidP="009A69B8">
      <w:pPr>
        <w:pStyle w:val="libFootnote"/>
        <w:rPr>
          <w:rtl/>
          <w:lang w:bidi="fa-IR"/>
        </w:rPr>
      </w:pPr>
      <w:r>
        <w:rPr>
          <w:rtl/>
          <w:lang w:bidi="fa-IR"/>
        </w:rPr>
        <w:t xml:space="preserve">720 </w:t>
      </w:r>
      <w:r w:rsidR="00B6393C">
        <w:rPr>
          <w:rtl/>
          <w:lang w:bidi="fa-IR"/>
        </w:rPr>
        <w:t xml:space="preserve">- </w:t>
      </w:r>
      <w:r>
        <w:rPr>
          <w:rtl/>
          <w:lang w:bidi="fa-IR"/>
        </w:rPr>
        <w:t>مر</w:t>
      </w:r>
      <w:r w:rsidR="00D7132C">
        <w:rPr>
          <w:rtl/>
          <w:lang w:bidi="fa-IR"/>
        </w:rPr>
        <w:t>ی</w:t>
      </w:r>
      <w:r>
        <w:rPr>
          <w:rtl/>
          <w:lang w:bidi="fa-IR"/>
        </w:rPr>
        <w:t>م</w:t>
      </w:r>
      <w:r w:rsidR="0034192D">
        <w:rPr>
          <w:rtl/>
          <w:lang w:bidi="fa-IR"/>
        </w:rPr>
        <w:t xml:space="preserve">، </w:t>
      </w:r>
      <w:r>
        <w:rPr>
          <w:rtl/>
          <w:lang w:bidi="fa-IR"/>
        </w:rPr>
        <w:t>7</w:t>
      </w:r>
      <w:r w:rsidR="0034192D">
        <w:rPr>
          <w:rtl/>
          <w:lang w:bidi="fa-IR"/>
        </w:rPr>
        <w:t xml:space="preserve">؛ </w:t>
      </w:r>
      <w:r>
        <w:rPr>
          <w:rtl/>
          <w:lang w:bidi="fa-IR"/>
        </w:rPr>
        <w:t>آل عمران</w:t>
      </w:r>
      <w:r w:rsidR="0034192D">
        <w:rPr>
          <w:rtl/>
          <w:lang w:bidi="fa-IR"/>
        </w:rPr>
        <w:t xml:space="preserve">، </w:t>
      </w:r>
      <w:r>
        <w:rPr>
          <w:rtl/>
          <w:lang w:bidi="fa-IR"/>
        </w:rPr>
        <w:t>39</w:t>
      </w:r>
      <w:r w:rsidR="0034192D">
        <w:rPr>
          <w:rtl/>
          <w:lang w:bidi="fa-IR"/>
        </w:rPr>
        <w:t xml:space="preserve">. </w:t>
      </w:r>
    </w:p>
    <w:p w:rsidR="007A6129" w:rsidRDefault="007A6129" w:rsidP="009A69B8">
      <w:pPr>
        <w:pStyle w:val="libFootnote"/>
        <w:rPr>
          <w:rtl/>
          <w:lang w:bidi="fa-IR"/>
        </w:rPr>
      </w:pPr>
      <w:r>
        <w:rPr>
          <w:rtl/>
          <w:lang w:bidi="fa-IR"/>
        </w:rPr>
        <w:t xml:space="preserve">721 </w:t>
      </w:r>
      <w:r w:rsidR="00B6393C">
        <w:rPr>
          <w:rtl/>
          <w:lang w:bidi="fa-IR"/>
        </w:rPr>
        <w:t xml:space="preserve">- </w:t>
      </w:r>
      <w:r>
        <w:rPr>
          <w:rtl/>
          <w:lang w:bidi="fa-IR"/>
        </w:rPr>
        <w:t>مر</w:t>
      </w:r>
      <w:r w:rsidR="00D7132C">
        <w:rPr>
          <w:rtl/>
          <w:lang w:bidi="fa-IR"/>
        </w:rPr>
        <w:t>ی</w:t>
      </w:r>
      <w:r>
        <w:rPr>
          <w:rtl/>
          <w:lang w:bidi="fa-IR"/>
        </w:rPr>
        <w:t>م</w:t>
      </w:r>
      <w:r w:rsidR="0034192D">
        <w:rPr>
          <w:rtl/>
          <w:lang w:bidi="fa-IR"/>
        </w:rPr>
        <w:t xml:space="preserve">، </w:t>
      </w:r>
      <w:r>
        <w:rPr>
          <w:rtl/>
          <w:lang w:bidi="fa-IR"/>
        </w:rPr>
        <w:t>15</w:t>
      </w:r>
      <w:r w:rsidR="0034192D">
        <w:rPr>
          <w:rtl/>
          <w:lang w:bidi="fa-IR"/>
        </w:rPr>
        <w:t xml:space="preserve">. </w:t>
      </w:r>
    </w:p>
    <w:p w:rsidR="007A6129" w:rsidRDefault="007A6129" w:rsidP="009A69B8">
      <w:pPr>
        <w:pStyle w:val="libFootnote"/>
        <w:rPr>
          <w:rtl/>
          <w:lang w:bidi="fa-IR"/>
        </w:rPr>
      </w:pPr>
      <w:r>
        <w:rPr>
          <w:rtl/>
          <w:lang w:bidi="fa-IR"/>
        </w:rPr>
        <w:t xml:space="preserve">722 </w:t>
      </w:r>
      <w:r w:rsidR="00B6393C">
        <w:rPr>
          <w:rtl/>
          <w:lang w:bidi="fa-IR"/>
        </w:rPr>
        <w:t xml:space="preserve">- </w:t>
      </w:r>
      <w:r>
        <w:rPr>
          <w:rtl/>
          <w:lang w:bidi="fa-IR"/>
        </w:rPr>
        <w:t>آل عمران</w:t>
      </w:r>
      <w:r w:rsidR="0034192D">
        <w:rPr>
          <w:rtl/>
          <w:lang w:bidi="fa-IR"/>
        </w:rPr>
        <w:t xml:space="preserve">، </w:t>
      </w:r>
      <w:r>
        <w:rPr>
          <w:rtl/>
          <w:lang w:bidi="fa-IR"/>
        </w:rPr>
        <w:t>39</w:t>
      </w:r>
      <w:r w:rsidR="0034192D">
        <w:rPr>
          <w:rtl/>
          <w:lang w:bidi="fa-IR"/>
        </w:rPr>
        <w:t xml:space="preserve">. </w:t>
      </w:r>
    </w:p>
    <w:p w:rsidR="007A6129" w:rsidRDefault="007A6129" w:rsidP="009A69B8">
      <w:pPr>
        <w:pStyle w:val="libFootnote"/>
        <w:rPr>
          <w:rtl/>
          <w:lang w:bidi="fa-IR"/>
        </w:rPr>
      </w:pPr>
      <w:r>
        <w:rPr>
          <w:rtl/>
          <w:lang w:bidi="fa-IR"/>
        </w:rPr>
        <w:t xml:space="preserve">723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189</w:t>
      </w:r>
      <w:r w:rsidR="0034192D">
        <w:rPr>
          <w:rtl/>
          <w:lang w:bidi="fa-IR"/>
        </w:rPr>
        <w:t xml:space="preserve">. </w:t>
      </w:r>
    </w:p>
    <w:p w:rsidR="007A6129" w:rsidRDefault="007A6129" w:rsidP="009A69B8">
      <w:pPr>
        <w:pStyle w:val="libFootnote"/>
        <w:rPr>
          <w:rtl/>
          <w:lang w:bidi="fa-IR"/>
        </w:rPr>
      </w:pPr>
      <w:r>
        <w:rPr>
          <w:rtl/>
          <w:lang w:bidi="fa-IR"/>
        </w:rPr>
        <w:t xml:space="preserve">724 </w:t>
      </w:r>
      <w:r w:rsidR="00B6393C">
        <w:rPr>
          <w:rtl/>
          <w:lang w:bidi="fa-IR"/>
        </w:rPr>
        <w:t xml:space="preserve">- </w:t>
      </w:r>
      <w:r>
        <w:rPr>
          <w:rtl/>
          <w:lang w:bidi="fa-IR"/>
        </w:rPr>
        <w:t>فروع كافى</w:t>
      </w:r>
      <w:r w:rsidR="0034192D">
        <w:rPr>
          <w:rtl/>
          <w:lang w:bidi="fa-IR"/>
        </w:rPr>
        <w:t xml:space="preserve">، </w:t>
      </w:r>
      <w:r>
        <w:rPr>
          <w:rtl/>
          <w:lang w:bidi="fa-IR"/>
        </w:rPr>
        <w:t>ج 1</w:t>
      </w:r>
      <w:r w:rsidR="0034192D">
        <w:rPr>
          <w:rtl/>
          <w:lang w:bidi="fa-IR"/>
        </w:rPr>
        <w:t xml:space="preserve">، </w:t>
      </w:r>
      <w:r>
        <w:rPr>
          <w:rtl/>
          <w:lang w:bidi="fa-IR"/>
        </w:rPr>
        <w:t>ص 72</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187</w:t>
      </w:r>
      <w:r w:rsidR="0034192D">
        <w:rPr>
          <w:rtl/>
          <w:lang w:bidi="fa-IR"/>
        </w:rPr>
        <w:t xml:space="preserve">. </w:t>
      </w:r>
    </w:p>
    <w:p w:rsidR="007A6129" w:rsidRDefault="007A6129" w:rsidP="009A69B8">
      <w:pPr>
        <w:pStyle w:val="libFootnote"/>
        <w:rPr>
          <w:rtl/>
          <w:lang w:bidi="fa-IR"/>
        </w:rPr>
      </w:pPr>
      <w:r>
        <w:rPr>
          <w:rtl/>
          <w:lang w:bidi="fa-IR"/>
        </w:rPr>
        <w:t xml:space="preserve">725 </w:t>
      </w:r>
      <w:r w:rsidR="00B6393C">
        <w:rPr>
          <w:rtl/>
          <w:lang w:bidi="fa-IR"/>
        </w:rPr>
        <w:t xml:space="preserve">- </w:t>
      </w:r>
      <w:r>
        <w:rPr>
          <w:rtl/>
          <w:lang w:bidi="fa-IR"/>
        </w:rPr>
        <w:t>بحار</w:t>
      </w:r>
      <w:r w:rsidR="0034192D">
        <w:rPr>
          <w:rtl/>
          <w:lang w:bidi="fa-IR"/>
        </w:rPr>
        <w:t xml:space="preserve">، </w:t>
      </w:r>
      <w:r>
        <w:rPr>
          <w:rtl/>
          <w:lang w:bidi="fa-IR"/>
        </w:rPr>
        <w:t>ج 18</w:t>
      </w:r>
      <w:r w:rsidR="0034192D">
        <w:rPr>
          <w:rtl/>
          <w:lang w:bidi="fa-IR"/>
        </w:rPr>
        <w:t xml:space="preserve">، </w:t>
      </w:r>
      <w:r>
        <w:rPr>
          <w:rtl/>
          <w:lang w:bidi="fa-IR"/>
        </w:rPr>
        <w:t>ص 325</w:t>
      </w:r>
      <w:r w:rsidR="0034192D">
        <w:rPr>
          <w:rtl/>
          <w:lang w:bidi="fa-IR"/>
        </w:rPr>
        <w:t xml:space="preserve">. </w:t>
      </w:r>
    </w:p>
    <w:p w:rsidR="007A6129" w:rsidRDefault="007A6129" w:rsidP="009A69B8">
      <w:pPr>
        <w:pStyle w:val="libFootnote"/>
        <w:rPr>
          <w:rtl/>
          <w:lang w:bidi="fa-IR"/>
        </w:rPr>
      </w:pPr>
      <w:r>
        <w:rPr>
          <w:rtl/>
          <w:lang w:bidi="fa-IR"/>
        </w:rPr>
        <w:t xml:space="preserve">726 </w:t>
      </w:r>
      <w:r w:rsidR="00B6393C">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325</w:t>
      </w:r>
      <w:r w:rsidR="0034192D">
        <w:rPr>
          <w:rtl/>
          <w:lang w:bidi="fa-IR"/>
        </w:rPr>
        <w:t xml:space="preserve">، </w:t>
      </w:r>
      <w:r>
        <w:rPr>
          <w:rtl/>
          <w:lang w:bidi="fa-IR"/>
        </w:rPr>
        <w:t>ا</w:t>
      </w:r>
      <w:r w:rsidR="00D7132C">
        <w:rPr>
          <w:rtl/>
          <w:lang w:bidi="fa-IR"/>
        </w:rPr>
        <w:t>ی</w:t>
      </w:r>
      <w:r>
        <w:rPr>
          <w:rtl/>
          <w:lang w:bidi="fa-IR"/>
        </w:rPr>
        <w:t>ن قول بنابر آن است كه زكر</w:t>
      </w:r>
      <w:r w:rsidR="00D7132C">
        <w:rPr>
          <w:rtl/>
          <w:lang w:bidi="fa-IR"/>
        </w:rPr>
        <w:t>ی</w:t>
      </w:r>
      <w:r>
        <w:rPr>
          <w:rtl/>
          <w:lang w:bidi="fa-IR"/>
        </w:rPr>
        <w:t xml:space="preserve">ا </w:t>
      </w:r>
      <w:r w:rsidR="00362EDB" w:rsidRPr="00362EDB">
        <w:rPr>
          <w:rStyle w:val="libAlaemChar"/>
          <w:rtl/>
        </w:rPr>
        <w:t>عليه‌السلام</w:t>
      </w:r>
      <w:r>
        <w:rPr>
          <w:rtl/>
          <w:lang w:bidi="fa-IR"/>
        </w:rPr>
        <w:t xml:space="preserve"> در ا</w:t>
      </w:r>
      <w:r w:rsidR="00D7132C">
        <w:rPr>
          <w:rtl/>
          <w:lang w:bidi="fa-IR"/>
        </w:rPr>
        <w:t>ی</w:t>
      </w:r>
      <w:r>
        <w:rPr>
          <w:rtl/>
          <w:lang w:bidi="fa-IR"/>
        </w:rPr>
        <w:t>ن هنگام از دن</w:t>
      </w:r>
      <w:r w:rsidR="00D7132C">
        <w:rPr>
          <w:rtl/>
          <w:lang w:bidi="fa-IR"/>
        </w:rPr>
        <w:t>ی</w:t>
      </w:r>
      <w:r>
        <w:rPr>
          <w:rtl/>
          <w:lang w:bidi="fa-IR"/>
        </w:rPr>
        <w:t>ا رفته است</w:t>
      </w:r>
      <w:r w:rsidR="0034192D">
        <w:rPr>
          <w:rtl/>
          <w:lang w:bidi="fa-IR"/>
        </w:rPr>
        <w:t xml:space="preserve">. </w:t>
      </w:r>
    </w:p>
    <w:p w:rsidR="007A6129" w:rsidRDefault="007A6129" w:rsidP="009A69B8">
      <w:pPr>
        <w:pStyle w:val="libFootnote"/>
        <w:rPr>
          <w:rtl/>
          <w:lang w:bidi="fa-IR"/>
        </w:rPr>
      </w:pPr>
      <w:r>
        <w:rPr>
          <w:rtl/>
          <w:lang w:bidi="fa-IR"/>
        </w:rPr>
        <w:t xml:space="preserve">727 </w:t>
      </w:r>
      <w:r w:rsidR="00B6393C">
        <w:rPr>
          <w:rtl/>
          <w:lang w:bidi="fa-IR"/>
        </w:rPr>
        <w:t xml:space="preserve">- </w:t>
      </w:r>
      <w:r>
        <w:rPr>
          <w:rtl/>
          <w:lang w:bidi="fa-IR"/>
        </w:rPr>
        <w:t>مر</w:t>
      </w:r>
      <w:r w:rsidR="00D7132C">
        <w:rPr>
          <w:rtl/>
          <w:lang w:bidi="fa-IR"/>
        </w:rPr>
        <w:t>ی</w:t>
      </w:r>
      <w:r>
        <w:rPr>
          <w:rtl/>
          <w:lang w:bidi="fa-IR"/>
        </w:rPr>
        <w:t>م</w:t>
      </w:r>
      <w:r w:rsidR="0034192D">
        <w:rPr>
          <w:rtl/>
          <w:lang w:bidi="fa-IR"/>
        </w:rPr>
        <w:t xml:space="preserve">، </w:t>
      </w:r>
      <w:r>
        <w:rPr>
          <w:rtl/>
          <w:lang w:bidi="fa-IR"/>
        </w:rPr>
        <w:t>30</w:t>
      </w:r>
      <w:r w:rsidR="0034192D">
        <w:rPr>
          <w:rtl/>
          <w:lang w:bidi="fa-IR"/>
        </w:rPr>
        <w:t xml:space="preserve">. </w:t>
      </w:r>
    </w:p>
    <w:p w:rsidR="007A6129" w:rsidRDefault="007A6129" w:rsidP="009A69B8">
      <w:pPr>
        <w:pStyle w:val="libFootnote"/>
        <w:rPr>
          <w:rtl/>
          <w:lang w:bidi="fa-IR"/>
        </w:rPr>
      </w:pPr>
      <w:r>
        <w:rPr>
          <w:rtl/>
          <w:lang w:bidi="fa-IR"/>
        </w:rPr>
        <w:t xml:space="preserve">728 </w:t>
      </w:r>
      <w:r w:rsidR="00B6393C">
        <w:rPr>
          <w:rtl/>
          <w:lang w:bidi="fa-IR"/>
        </w:rPr>
        <w:t xml:space="preserve">- </w:t>
      </w:r>
      <w:r>
        <w:rPr>
          <w:rtl/>
          <w:lang w:bidi="fa-IR"/>
        </w:rPr>
        <w:t>مر</w:t>
      </w:r>
      <w:r w:rsidR="00D7132C">
        <w:rPr>
          <w:rtl/>
          <w:lang w:bidi="fa-IR"/>
        </w:rPr>
        <w:t>ی</w:t>
      </w:r>
      <w:r>
        <w:rPr>
          <w:rtl/>
          <w:lang w:bidi="fa-IR"/>
        </w:rPr>
        <w:t>م</w:t>
      </w:r>
      <w:r w:rsidR="0034192D">
        <w:rPr>
          <w:rtl/>
          <w:lang w:bidi="fa-IR"/>
        </w:rPr>
        <w:t xml:space="preserve">، </w:t>
      </w:r>
      <w:r>
        <w:rPr>
          <w:rtl/>
          <w:lang w:bidi="fa-IR"/>
        </w:rPr>
        <w:t>12</w:t>
      </w:r>
      <w:r w:rsidR="0034192D">
        <w:rPr>
          <w:rtl/>
          <w:lang w:bidi="fa-IR"/>
        </w:rPr>
        <w:t xml:space="preserve">. </w:t>
      </w:r>
    </w:p>
    <w:p w:rsidR="007A6129" w:rsidRDefault="007A6129" w:rsidP="009A69B8">
      <w:pPr>
        <w:pStyle w:val="libFootnote"/>
        <w:rPr>
          <w:rtl/>
          <w:lang w:bidi="fa-IR"/>
        </w:rPr>
      </w:pPr>
      <w:r>
        <w:rPr>
          <w:rtl/>
          <w:lang w:bidi="fa-IR"/>
        </w:rPr>
        <w:t xml:space="preserve">729 </w:t>
      </w:r>
      <w:r w:rsidR="00B6393C">
        <w:rPr>
          <w:rtl/>
          <w:lang w:bidi="fa-IR"/>
        </w:rPr>
        <w:t xml:space="preserve">- </w:t>
      </w:r>
      <w:r>
        <w:rPr>
          <w:rtl/>
          <w:lang w:bidi="fa-IR"/>
        </w:rPr>
        <w:t>اصول كافى</w:t>
      </w:r>
      <w:r w:rsidR="0034192D">
        <w:rPr>
          <w:rtl/>
          <w:lang w:bidi="fa-IR"/>
        </w:rPr>
        <w:t xml:space="preserve">، </w:t>
      </w:r>
      <w:r>
        <w:rPr>
          <w:rtl/>
          <w:lang w:bidi="fa-IR"/>
        </w:rPr>
        <w:t>ج 1</w:t>
      </w:r>
      <w:r w:rsidR="0034192D">
        <w:rPr>
          <w:rtl/>
          <w:lang w:bidi="fa-IR"/>
        </w:rPr>
        <w:t xml:space="preserve">، </w:t>
      </w:r>
      <w:r>
        <w:rPr>
          <w:rtl/>
          <w:lang w:bidi="fa-IR"/>
        </w:rPr>
        <w:t>ص 494</w:t>
      </w:r>
      <w:r w:rsidR="0034192D">
        <w:rPr>
          <w:rtl/>
          <w:lang w:bidi="fa-IR"/>
        </w:rPr>
        <w:t xml:space="preserve">. </w:t>
      </w:r>
    </w:p>
    <w:p w:rsidR="007A6129" w:rsidRDefault="007A6129" w:rsidP="009A69B8">
      <w:pPr>
        <w:pStyle w:val="libFootnote"/>
        <w:rPr>
          <w:rtl/>
          <w:lang w:bidi="fa-IR"/>
        </w:rPr>
      </w:pPr>
      <w:r>
        <w:rPr>
          <w:rtl/>
          <w:lang w:bidi="fa-IR"/>
        </w:rPr>
        <w:t xml:space="preserve">730 </w:t>
      </w:r>
      <w:r w:rsidR="00B6393C">
        <w:rPr>
          <w:rtl/>
          <w:lang w:bidi="fa-IR"/>
        </w:rPr>
        <w:t xml:space="preserve">- </w:t>
      </w:r>
      <w:r>
        <w:rPr>
          <w:rtl/>
          <w:lang w:bidi="fa-IR"/>
        </w:rPr>
        <w:t>الكنى و الالقاب</w:t>
      </w:r>
      <w:r w:rsidR="0034192D">
        <w:rPr>
          <w:rtl/>
          <w:lang w:bidi="fa-IR"/>
        </w:rPr>
        <w:t xml:space="preserve">، </w:t>
      </w:r>
      <w:r>
        <w:rPr>
          <w:rtl/>
          <w:lang w:bidi="fa-IR"/>
        </w:rPr>
        <w:t>ج 1</w:t>
      </w:r>
      <w:r w:rsidR="0034192D">
        <w:rPr>
          <w:rtl/>
          <w:lang w:bidi="fa-IR"/>
        </w:rPr>
        <w:t xml:space="preserve">، </w:t>
      </w:r>
      <w:r>
        <w:rPr>
          <w:rtl/>
          <w:lang w:bidi="fa-IR"/>
        </w:rPr>
        <w:t>ص 494</w:t>
      </w:r>
      <w:r w:rsidR="0034192D">
        <w:rPr>
          <w:rtl/>
          <w:lang w:bidi="fa-IR"/>
        </w:rPr>
        <w:t xml:space="preserve">. </w:t>
      </w:r>
    </w:p>
    <w:p w:rsidR="007A6129" w:rsidRDefault="007A6129" w:rsidP="009A69B8">
      <w:pPr>
        <w:pStyle w:val="libFootnote"/>
        <w:rPr>
          <w:rtl/>
          <w:lang w:bidi="fa-IR"/>
        </w:rPr>
      </w:pPr>
      <w:r>
        <w:rPr>
          <w:rtl/>
          <w:lang w:bidi="fa-IR"/>
        </w:rPr>
        <w:t xml:space="preserve">731 </w:t>
      </w:r>
      <w:r w:rsidR="00B6393C">
        <w:rPr>
          <w:rtl/>
          <w:lang w:bidi="fa-IR"/>
        </w:rPr>
        <w:t xml:space="preserve">- </w:t>
      </w:r>
      <w:r>
        <w:rPr>
          <w:rtl/>
          <w:lang w:bidi="fa-IR"/>
        </w:rPr>
        <w:t>تار</w:t>
      </w:r>
      <w:r w:rsidR="00D7132C">
        <w:rPr>
          <w:rtl/>
          <w:lang w:bidi="fa-IR"/>
        </w:rPr>
        <w:t>ی</w:t>
      </w:r>
      <w:r>
        <w:rPr>
          <w:rtl/>
          <w:lang w:bidi="fa-IR"/>
        </w:rPr>
        <w:t>خ علوم پى</w:t>
      </w:r>
      <w:r w:rsidR="003E6297">
        <w:rPr>
          <w:rtl/>
          <w:lang w:bidi="fa-IR"/>
        </w:rPr>
        <w:t xml:space="preserve"> </w:t>
      </w:r>
      <w:r w:rsidR="00D7132C">
        <w:rPr>
          <w:rtl/>
          <w:lang w:bidi="fa-IR"/>
        </w:rPr>
        <w:t>ی</w:t>
      </w:r>
      <w:r>
        <w:rPr>
          <w:rtl/>
          <w:lang w:bidi="fa-IR"/>
        </w:rPr>
        <w:t>ر روسو</w:t>
      </w:r>
      <w:r w:rsidR="0034192D">
        <w:rPr>
          <w:rtl/>
          <w:lang w:bidi="fa-IR"/>
        </w:rPr>
        <w:t xml:space="preserve">، </w:t>
      </w:r>
      <w:r>
        <w:rPr>
          <w:rtl/>
          <w:lang w:bidi="fa-IR"/>
        </w:rPr>
        <w:t>ص 432</w:t>
      </w:r>
      <w:r w:rsidR="0034192D">
        <w:rPr>
          <w:rtl/>
          <w:lang w:bidi="fa-IR"/>
        </w:rPr>
        <w:t xml:space="preserve">. </w:t>
      </w:r>
    </w:p>
    <w:p w:rsidR="007A6129" w:rsidRDefault="007A6129" w:rsidP="009A69B8">
      <w:pPr>
        <w:pStyle w:val="libFootnote"/>
        <w:rPr>
          <w:rtl/>
          <w:lang w:bidi="fa-IR"/>
        </w:rPr>
      </w:pPr>
      <w:r>
        <w:rPr>
          <w:rtl/>
          <w:lang w:bidi="fa-IR"/>
        </w:rPr>
        <w:t xml:space="preserve">732 </w:t>
      </w:r>
      <w:r w:rsidR="00B6393C">
        <w:rPr>
          <w:rtl/>
          <w:lang w:bidi="fa-IR"/>
        </w:rPr>
        <w:t xml:space="preserve">- </w:t>
      </w:r>
      <w:r>
        <w:rPr>
          <w:rtl/>
          <w:lang w:bidi="fa-IR"/>
        </w:rPr>
        <w:t>نمل</w:t>
      </w:r>
      <w:r w:rsidR="0034192D">
        <w:rPr>
          <w:rtl/>
          <w:lang w:bidi="fa-IR"/>
        </w:rPr>
        <w:t xml:space="preserve">، </w:t>
      </w:r>
      <w:r>
        <w:rPr>
          <w:rtl/>
          <w:lang w:bidi="fa-IR"/>
        </w:rPr>
        <w:t>36</w:t>
      </w:r>
      <w:r w:rsidR="0034192D">
        <w:rPr>
          <w:rtl/>
          <w:lang w:bidi="fa-IR"/>
        </w:rPr>
        <w:t xml:space="preserve">؛ </w:t>
      </w:r>
      <w:r>
        <w:rPr>
          <w:rtl/>
          <w:lang w:bidi="fa-IR"/>
        </w:rPr>
        <w:t>ا</w:t>
      </w:r>
      <w:r w:rsidR="00D7132C">
        <w:rPr>
          <w:rtl/>
          <w:lang w:bidi="fa-IR"/>
        </w:rPr>
        <w:t>ی</w:t>
      </w:r>
      <w:r>
        <w:rPr>
          <w:rtl/>
          <w:lang w:bidi="fa-IR"/>
        </w:rPr>
        <w:t>ن پاسخ در قرآن</w:t>
      </w:r>
      <w:r w:rsidR="0034192D">
        <w:rPr>
          <w:rtl/>
          <w:lang w:bidi="fa-IR"/>
        </w:rPr>
        <w:t xml:space="preserve">، </w:t>
      </w:r>
      <w:r>
        <w:rPr>
          <w:rtl/>
          <w:lang w:bidi="fa-IR"/>
        </w:rPr>
        <w:t>در مورد پاسخ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به مأموران بلق</w:t>
      </w:r>
      <w:r w:rsidR="00D7132C">
        <w:rPr>
          <w:rtl/>
          <w:lang w:bidi="fa-IR"/>
        </w:rPr>
        <w:t>ی</w:t>
      </w:r>
      <w:r>
        <w:rPr>
          <w:rtl/>
          <w:lang w:bidi="fa-IR"/>
        </w:rPr>
        <w:t>س است آن هنگام كه از طرف بلق</w:t>
      </w:r>
      <w:r w:rsidR="00D7132C">
        <w:rPr>
          <w:rtl/>
          <w:lang w:bidi="fa-IR"/>
        </w:rPr>
        <w:t>ی</w:t>
      </w:r>
      <w:r>
        <w:rPr>
          <w:rtl/>
          <w:lang w:bidi="fa-IR"/>
        </w:rPr>
        <w:t>س براى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هد</w:t>
      </w:r>
      <w:r w:rsidR="00D7132C">
        <w:rPr>
          <w:rtl/>
          <w:lang w:bidi="fa-IR"/>
        </w:rPr>
        <w:t>ی</w:t>
      </w:r>
      <w:r>
        <w:rPr>
          <w:rtl/>
          <w:lang w:bidi="fa-IR"/>
        </w:rPr>
        <w:t>ه آورده بودند</w:t>
      </w:r>
      <w:r w:rsidR="0034192D">
        <w:rPr>
          <w:rtl/>
          <w:lang w:bidi="fa-IR"/>
        </w:rPr>
        <w:t xml:space="preserve">. </w:t>
      </w:r>
    </w:p>
    <w:p w:rsidR="007A6129" w:rsidRDefault="007A6129" w:rsidP="009A69B8">
      <w:pPr>
        <w:pStyle w:val="libFootnote"/>
        <w:rPr>
          <w:rtl/>
          <w:lang w:bidi="fa-IR"/>
        </w:rPr>
      </w:pPr>
      <w:r>
        <w:rPr>
          <w:rtl/>
          <w:lang w:bidi="fa-IR"/>
        </w:rPr>
        <w:t xml:space="preserve">733 </w:t>
      </w:r>
      <w:r w:rsidR="00B6393C">
        <w:rPr>
          <w:rtl/>
          <w:lang w:bidi="fa-IR"/>
        </w:rPr>
        <w:t xml:space="preserve">- </w:t>
      </w:r>
      <w:r>
        <w:rPr>
          <w:rtl/>
          <w:lang w:bidi="fa-IR"/>
        </w:rPr>
        <w:t>اعراف</w:t>
      </w:r>
      <w:r w:rsidR="0034192D">
        <w:rPr>
          <w:rtl/>
          <w:lang w:bidi="fa-IR"/>
        </w:rPr>
        <w:t xml:space="preserve">، </w:t>
      </w:r>
      <w:r>
        <w:rPr>
          <w:rtl/>
          <w:lang w:bidi="fa-IR"/>
        </w:rPr>
        <w:t>26</w:t>
      </w:r>
      <w:r w:rsidR="0034192D">
        <w:rPr>
          <w:rtl/>
          <w:lang w:bidi="fa-IR"/>
        </w:rPr>
        <w:t xml:space="preserve">. </w:t>
      </w:r>
    </w:p>
    <w:p w:rsidR="007A6129" w:rsidRDefault="007A6129" w:rsidP="009A69B8">
      <w:pPr>
        <w:pStyle w:val="libFootnote"/>
        <w:rPr>
          <w:rtl/>
          <w:lang w:bidi="fa-IR"/>
        </w:rPr>
      </w:pPr>
      <w:r>
        <w:rPr>
          <w:rtl/>
          <w:lang w:bidi="fa-IR"/>
        </w:rPr>
        <w:t xml:space="preserve">734 </w:t>
      </w:r>
      <w:r w:rsidR="00B6393C">
        <w:rPr>
          <w:rtl/>
          <w:lang w:bidi="fa-IR"/>
        </w:rPr>
        <w:t xml:space="preserve">- </w:t>
      </w:r>
      <w:r w:rsidR="00D7132C">
        <w:rPr>
          <w:rtl/>
          <w:lang w:bidi="fa-IR"/>
        </w:rPr>
        <w:t>ی</w:t>
      </w:r>
      <w:r>
        <w:rPr>
          <w:rtl/>
          <w:lang w:bidi="fa-IR"/>
        </w:rPr>
        <w:t>وسف</w:t>
      </w:r>
      <w:r w:rsidR="0034192D">
        <w:rPr>
          <w:rtl/>
          <w:lang w:bidi="fa-IR"/>
        </w:rPr>
        <w:t xml:space="preserve">، </w:t>
      </w:r>
      <w:r>
        <w:rPr>
          <w:rtl/>
          <w:lang w:bidi="fa-IR"/>
        </w:rPr>
        <w:t>80</w:t>
      </w:r>
      <w:r w:rsidR="0034192D">
        <w:rPr>
          <w:rtl/>
          <w:lang w:bidi="fa-IR"/>
        </w:rPr>
        <w:t xml:space="preserve">. </w:t>
      </w:r>
    </w:p>
    <w:p w:rsidR="007A6129" w:rsidRDefault="007A6129" w:rsidP="009A69B8">
      <w:pPr>
        <w:pStyle w:val="libFootnote"/>
        <w:rPr>
          <w:rtl/>
          <w:lang w:bidi="fa-IR"/>
        </w:rPr>
      </w:pPr>
      <w:r>
        <w:rPr>
          <w:rtl/>
          <w:lang w:bidi="fa-IR"/>
        </w:rPr>
        <w:t xml:space="preserve">735 </w:t>
      </w:r>
      <w:r w:rsidR="00B6393C">
        <w:rPr>
          <w:rtl/>
          <w:lang w:bidi="fa-IR"/>
        </w:rPr>
        <w:t xml:space="preserve">- </w:t>
      </w:r>
      <w:r>
        <w:rPr>
          <w:rtl/>
          <w:lang w:bidi="fa-IR"/>
        </w:rPr>
        <w:t>مائده</w:t>
      </w:r>
      <w:r w:rsidR="0034192D">
        <w:rPr>
          <w:rtl/>
          <w:lang w:bidi="fa-IR"/>
        </w:rPr>
        <w:t xml:space="preserve">، </w:t>
      </w:r>
      <w:r>
        <w:rPr>
          <w:rtl/>
          <w:lang w:bidi="fa-IR"/>
        </w:rPr>
        <w:t>24</w:t>
      </w:r>
      <w:r w:rsidR="0034192D">
        <w:rPr>
          <w:rtl/>
          <w:lang w:bidi="fa-IR"/>
        </w:rPr>
        <w:t xml:space="preserve">. </w:t>
      </w:r>
    </w:p>
    <w:p w:rsidR="007A6129" w:rsidRDefault="007A6129" w:rsidP="009A69B8">
      <w:pPr>
        <w:pStyle w:val="libFootnote"/>
        <w:rPr>
          <w:rtl/>
          <w:lang w:bidi="fa-IR"/>
        </w:rPr>
      </w:pPr>
      <w:r>
        <w:rPr>
          <w:rtl/>
          <w:lang w:bidi="fa-IR"/>
        </w:rPr>
        <w:t xml:space="preserve">736 </w:t>
      </w:r>
      <w:r w:rsidR="00B6393C">
        <w:rPr>
          <w:rtl/>
          <w:lang w:bidi="fa-IR"/>
        </w:rPr>
        <w:t xml:space="preserve">- </w:t>
      </w:r>
      <w:r>
        <w:rPr>
          <w:rtl/>
          <w:lang w:bidi="fa-IR"/>
        </w:rPr>
        <w:t>بلد</w:t>
      </w:r>
      <w:r w:rsidR="0034192D">
        <w:rPr>
          <w:rtl/>
          <w:lang w:bidi="fa-IR"/>
        </w:rPr>
        <w:t xml:space="preserve">، </w:t>
      </w:r>
      <w:r>
        <w:rPr>
          <w:rtl/>
          <w:lang w:bidi="fa-IR"/>
        </w:rPr>
        <w:t>3</w:t>
      </w:r>
      <w:r w:rsidR="0034192D">
        <w:rPr>
          <w:rtl/>
          <w:lang w:bidi="fa-IR"/>
        </w:rPr>
        <w:t xml:space="preserve">. </w:t>
      </w:r>
    </w:p>
    <w:p w:rsidR="007A6129" w:rsidRDefault="007A6129" w:rsidP="009A69B8">
      <w:pPr>
        <w:pStyle w:val="libFootnote"/>
        <w:rPr>
          <w:rtl/>
          <w:lang w:bidi="fa-IR"/>
        </w:rPr>
      </w:pPr>
      <w:r>
        <w:rPr>
          <w:rtl/>
          <w:lang w:bidi="fa-IR"/>
        </w:rPr>
        <w:t xml:space="preserve">737 </w:t>
      </w:r>
      <w:r w:rsidR="00B6393C">
        <w:rPr>
          <w:rtl/>
          <w:lang w:bidi="fa-IR"/>
        </w:rPr>
        <w:t xml:space="preserve">- </w:t>
      </w:r>
      <w:r>
        <w:rPr>
          <w:rtl/>
          <w:lang w:bidi="fa-IR"/>
        </w:rPr>
        <w:t>قصص</w:t>
      </w:r>
      <w:r w:rsidR="0034192D">
        <w:rPr>
          <w:rtl/>
          <w:lang w:bidi="fa-IR"/>
        </w:rPr>
        <w:t xml:space="preserve">، </w:t>
      </w:r>
      <w:r>
        <w:rPr>
          <w:rtl/>
          <w:lang w:bidi="fa-IR"/>
        </w:rPr>
        <w:t>77</w:t>
      </w:r>
      <w:r w:rsidR="0034192D">
        <w:rPr>
          <w:rtl/>
          <w:lang w:bidi="fa-IR"/>
        </w:rPr>
        <w:t xml:space="preserve">. </w:t>
      </w:r>
    </w:p>
    <w:p w:rsidR="007A6129" w:rsidRDefault="007A6129" w:rsidP="009A69B8">
      <w:pPr>
        <w:pStyle w:val="libFootnote"/>
        <w:rPr>
          <w:rtl/>
          <w:lang w:bidi="fa-IR"/>
        </w:rPr>
      </w:pPr>
      <w:r>
        <w:rPr>
          <w:rtl/>
          <w:lang w:bidi="fa-IR"/>
        </w:rPr>
        <w:t xml:space="preserve">738 </w:t>
      </w:r>
      <w:r w:rsidR="00B6393C">
        <w:rPr>
          <w:rtl/>
          <w:lang w:bidi="fa-IR"/>
        </w:rPr>
        <w:t xml:space="preserve">- </w:t>
      </w:r>
      <w:r>
        <w:rPr>
          <w:rtl/>
          <w:lang w:bidi="fa-IR"/>
        </w:rPr>
        <w:t>زخرف</w:t>
      </w:r>
      <w:r w:rsidR="0034192D">
        <w:rPr>
          <w:rtl/>
          <w:lang w:bidi="fa-IR"/>
        </w:rPr>
        <w:t xml:space="preserve">، </w:t>
      </w:r>
      <w:r>
        <w:rPr>
          <w:rtl/>
          <w:lang w:bidi="fa-IR"/>
        </w:rPr>
        <w:t>38</w:t>
      </w:r>
      <w:r w:rsidR="0034192D">
        <w:rPr>
          <w:rtl/>
          <w:lang w:bidi="fa-IR"/>
        </w:rPr>
        <w:t xml:space="preserve">. </w:t>
      </w:r>
    </w:p>
    <w:p w:rsidR="007A6129" w:rsidRDefault="007A6129" w:rsidP="009A69B8">
      <w:pPr>
        <w:pStyle w:val="libFootnote"/>
        <w:rPr>
          <w:rtl/>
          <w:lang w:bidi="fa-IR"/>
        </w:rPr>
      </w:pPr>
      <w:r>
        <w:rPr>
          <w:rtl/>
          <w:lang w:bidi="fa-IR"/>
        </w:rPr>
        <w:t xml:space="preserve">739 </w:t>
      </w:r>
      <w:r w:rsidR="00B6393C">
        <w:rPr>
          <w:rtl/>
          <w:lang w:bidi="fa-IR"/>
        </w:rPr>
        <w:t xml:space="preserve">- </w:t>
      </w:r>
      <w:r>
        <w:rPr>
          <w:rtl/>
          <w:lang w:bidi="fa-IR"/>
        </w:rPr>
        <w:t>تغابن</w:t>
      </w:r>
      <w:r w:rsidR="0034192D">
        <w:rPr>
          <w:rtl/>
          <w:lang w:bidi="fa-IR"/>
        </w:rPr>
        <w:t xml:space="preserve">، </w:t>
      </w:r>
      <w:r>
        <w:rPr>
          <w:rtl/>
          <w:lang w:bidi="fa-IR"/>
        </w:rPr>
        <w:t>7</w:t>
      </w:r>
      <w:r w:rsidR="0034192D">
        <w:rPr>
          <w:rtl/>
          <w:lang w:bidi="fa-IR"/>
        </w:rPr>
        <w:t xml:space="preserve">. </w:t>
      </w:r>
    </w:p>
    <w:p w:rsidR="007A6129" w:rsidRDefault="007A6129" w:rsidP="009A69B8">
      <w:pPr>
        <w:pStyle w:val="libFootnote"/>
        <w:rPr>
          <w:rtl/>
          <w:lang w:bidi="fa-IR"/>
        </w:rPr>
      </w:pPr>
      <w:r>
        <w:rPr>
          <w:rtl/>
          <w:lang w:bidi="fa-IR"/>
        </w:rPr>
        <w:t xml:space="preserve">740 </w:t>
      </w:r>
      <w:r w:rsidR="00B6393C">
        <w:rPr>
          <w:rtl/>
          <w:lang w:bidi="fa-IR"/>
        </w:rPr>
        <w:t xml:space="preserve">- </w:t>
      </w:r>
      <w:r>
        <w:rPr>
          <w:rtl/>
          <w:lang w:bidi="fa-IR"/>
        </w:rPr>
        <w:t>شورى</w:t>
      </w:r>
      <w:r w:rsidR="0034192D">
        <w:rPr>
          <w:rtl/>
          <w:lang w:bidi="fa-IR"/>
        </w:rPr>
        <w:t xml:space="preserve">، </w:t>
      </w:r>
      <w:r>
        <w:rPr>
          <w:rtl/>
          <w:lang w:bidi="fa-IR"/>
        </w:rPr>
        <w:t>37</w:t>
      </w:r>
      <w:r w:rsidR="0034192D">
        <w:rPr>
          <w:rtl/>
          <w:lang w:bidi="fa-IR"/>
        </w:rPr>
        <w:t xml:space="preserve">. </w:t>
      </w:r>
    </w:p>
    <w:p w:rsidR="007A6129" w:rsidRDefault="007A6129" w:rsidP="009A69B8">
      <w:pPr>
        <w:pStyle w:val="libFootnote"/>
        <w:rPr>
          <w:rtl/>
          <w:lang w:bidi="fa-IR"/>
        </w:rPr>
      </w:pPr>
      <w:r>
        <w:rPr>
          <w:rtl/>
          <w:lang w:bidi="fa-IR"/>
        </w:rPr>
        <w:t xml:space="preserve">741 </w:t>
      </w:r>
      <w:r w:rsidR="00B6393C">
        <w:rPr>
          <w:rtl/>
          <w:lang w:bidi="fa-IR"/>
        </w:rPr>
        <w:t xml:space="preserve">- </w:t>
      </w:r>
      <w:r>
        <w:rPr>
          <w:rtl/>
          <w:lang w:bidi="fa-IR"/>
        </w:rPr>
        <w:t>بقره</w:t>
      </w:r>
      <w:r w:rsidR="0034192D">
        <w:rPr>
          <w:rtl/>
          <w:lang w:bidi="fa-IR"/>
        </w:rPr>
        <w:t xml:space="preserve">، </w:t>
      </w:r>
      <w:r>
        <w:rPr>
          <w:rtl/>
          <w:lang w:bidi="fa-IR"/>
        </w:rPr>
        <w:t>269</w:t>
      </w:r>
      <w:r w:rsidR="0034192D">
        <w:rPr>
          <w:rtl/>
          <w:lang w:bidi="fa-IR"/>
        </w:rPr>
        <w:t xml:space="preserve">. </w:t>
      </w:r>
    </w:p>
    <w:p w:rsidR="007A6129" w:rsidRDefault="007A6129" w:rsidP="009A69B8">
      <w:pPr>
        <w:pStyle w:val="libFootnote"/>
        <w:rPr>
          <w:rtl/>
          <w:lang w:bidi="fa-IR"/>
        </w:rPr>
      </w:pPr>
      <w:r>
        <w:rPr>
          <w:rtl/>
          <w:lang w:bidi="fa-IR"/>
        </w:rPr>
        <w:t xml:space="preserve">742 </w:t>
      </w:r>
      <w:r w:rsidR="00B6393C">
        <w:rPr>
          <w:rtl/>
          <w:lang w:bidi="fa-IR"/>
        </w:rPr>
        <w:t xml:space="preserve">- </w:t>
      </w:r>
      <w:r>
        <w:rPr>
          <w:rtl/>
          <w:lang w:bidi="fa-IR"/>
        </w:rPr>
        <w:t>ا</w:t>
      </w:r>
      <w:r w:rsidR="00D7132C">
        <w:rPr>
          <w:rtl/>
          <w:lang w:bidi="fa-IR"/>
        </w:rPr>
        <w:t>ی</w:t>
      </w:r>
      <w:r>
        <w:rPr>
          <w:rtl/>
          <w:lang w:bidi="fa-IR"/>
        </w:rPr>
        <w:t>ن كودك كه اكنون هشت سال دارد</w:t>
      </w:r>
      <w:r w:rsidR="0034192D">
        <w:rPr>
          <w:rtl/>
          <w:lang w:bidi="fa-IR"/>
        </w:rPr>
        <w:t xml:space="preserve">، </w:t>
      </w:r>
      <w:r>
        <w:rPr>
          <w:rtl/>
          <w:lang w:bidi="fa-IR"/>
        </w:rPr>
        <w:t>دردانشگاه حجاز در انگلستان به مدرك دكتراى افتخارى نائل شد</w:t>
      </w:r>
      <w:r w:rsidR="0034192D">
        <w:rPr>
          <w:rtl/>
          <w:lang w:bidi="fa-IR"/>
        </w:rPr>
        <w:t xml:space="preserve">، </w:t>
      </w:r>
      <w:r>
        <w:rPr>
          <w:rtl/>
          <w:lang w:bidi="fa-IR"/>
        </w:rPr>
        <w:t>اسات</w:t>
      </w:r>
      <w:r w:rsidR="00D7132C">
        <w:rPr>
          <w:rtl/>
          <w:lang w:bidi="fa-IR"/>
        </w:rPr>
        <w:t>ی</w:t>
      </w:r>
      <w:r>
        <w:rPr>
          <w:rtl/>
          <w:lang w:bidi="fa-IR"/>
        </w:rPr>
        <w:t>د دانشگاه مذكور ا</w:t>
      </w:r>
      <w:r w:rsidR="00D7132C">
        <w:rPr>
          <w:rtl/>
          <w:lang w:bidi="fa-IR"/>
        </w:rPr>
        <w:t>ی</w:t>
      </w:r>
      <w:r>
        <w:rPr>
          <w:rtl/>
          <w:lang w:bidi="fa-IR"/>
        </w:rPr>
        <w:t>ن مدرك را به خاطر تسلط آقاى محمدحس</w:t>
      </w:r>
      <w:r w:rsidR="00D7132C">
        <w:rPr>
          <w:rtl/>
          <w:lang w:bidi="fa-IR"/>
        </w:rPr>
        <w:t>ی</w:t>
      </w:r>
      <w:r>
        <w:rPr>
          <w:rtl/>
          <w:lang w:bidi="fa-IR"/>
        </w:rPr>
        <w:t>ن طباطبا</w:t>
      </w:r>
      <w:r w:rsidR="00D7132C">
        <w:rPr>
          <w:rtl/>
          <w:lang w:bidi="fa-IR"/>
        </w:rPr>
        <w:t>ی</w:t>
      </w:r>
      <w:r>
        <w:rPr>
          <w:rtl/>
          <w:lang w:bidi="fa-IR"/>
        </w:rPr>
        <w:t>ى قمى (هشت ساله) به پنج موضوع قرآنى (از جمله حفظ تمام قرآن) در تار</w:t>
      </w:r>
      <w:r w:rsidR="00D7132C">
        <w:rPr>
          <w:rtl/>
          <w:lang w:bidi="fa-IR"/>
        </w:rPr>
        <w:t>ی</w:t>
      </w:r>
      <w:r>
        <w:rPr>
          <w:rtl/>
          <w:lang w:bidi="fa-IR"/>
        </w:rPr>
        <w:t>خ 30 / 11 / 1376 شمسى مطابق با 22 شوال 1318 ه</w:t>
      </w:r>
      <w:r w:rsidR="0034192D">
        <w:rPr>
          <w:rtl/>
          <w:lang w:bidi="fa-IR"/>
        </w:rPr>
        <w:t xml:space="preserve">. </w:t>
      </w:r>
      <w:r>
        <w:rPr>
          <w:rtl/>
          <w:lang w:bidi="fa-IR"/>
        </w:rPr>
        <w:t>ق</w:t>
      </w:r>
      <w:r w:rsidR="0034192D">
        <w:rPr>
          <w:rtl/>
          <w:lang w:bidi="fa-IR"/>
        </w:rPr>
        <w:t xml:space="preserve">، </w:t>
      </w:r>
      <w:r>
        <w:rPr>
          <w:rtl/>
          <w:lang w:bidi="fa-IR"/>
        </w:rPr>
        <w:t>19 فور</w:t>
      </w:r>
      <w:r w:rsidR="00D7132C">
        <w:rPr>
          <w:rtl/>
          <w:lang w:bidi="fa-IR"/>
        </w:rPr>
        <w:t>ی</w:t>
      </w:r>
      <w:r>
        <w:rPr>
          <w:rtl/>
          <w:lang w:bidi="fa-IR"/>
        </w:rPr>
        <w:t>ه 1998 م</w:t>
      </w:r>
      <w:r w:rsidR="00D7132C">
        <w:rPr>
          <w:rtl/>
          <w:lang w:bidi="fa-IR"/>
        </w:rPr>
        <w:t>ی</w:t>
      </w:r>
      <w:r>
        <w:rPr>
          <w:rtl/>
          <w:lang w:bidi="fa-IR"/>
        </w:rPr>
        <w:t>لادى</w:t>
      </w:r>
      <w:r w:rsidR="0034192D">
        <w:rPr>
          <w:rtl/>
          <w:lang w:bidi="fa-IR"/>
        </w:rPr>
        <w:t xml:space="preserve">، </w:t>
      </w:r>
      <w:r>
        <w:rPr>
          <w:rtl/>
          <w:lang w:bidi="fa-IR"/>
        </w:rPr>
        <w:t>اعطا كردند</w:t>
      </w:r>
      <w:r w:rsidR="0034192D">
        <w:rPr>
          <w:rtl/>
          <w:lang w:bidi="fa-IR"/>
        </w:rPr>
        <w:t xml:space="preserve">، </w:t>
      </w:r>
      <w:r>
        <w:rPr>
          <w:rtl/>
          <w:lang w:bidi="fa-IR"/>
        </w:rPr>
        <w:t>امتحان او سه ساعت و ن</w:t>
      </w:r>
      <w:r w:rsidR="00D7132C">
        <w:rPr>
          <w:rtl/>
          <w:lang w:bidi="fa-IR"/>
        </w:rPr>
        <w:t>ی</w:t>
      </w:r>
      <w:r>
        <w:rPr>
          <w:rtl/>
          <w:lang w:bidi="fa-IR"/>
        </w:rPr>
        <w:t>م طول كش</w:t>
      </w:r>
      <w:r w:rsidR="00D7132C">
        <w:rPr>
          <w:rtl/>
          <w:lang w:bidi="fa-IR"/>
        </w:rPr>
        <w:t>ی</w:t>
      </w:r>
      <w:r>
        <w:rPr>
          <w:rtl/>
          <w:lang w:bidi="fa-IR"/>
        </w:rPr>
        <w:t>د</w:t>
      </w:r>
      <w:r w:rsidR="0034192D">
        <w:rPr>
          <w:rtl/>
          <w:lang w:bidi="fa-IR"/>
        </w:rPr>
        <w:t xml:space="preserve">، </w:t>
      </w:r>
      <w:r>
        <w:rPr>
          <w:rtl/>
          <w:lang w:bidi="fa-IR"/>
        </w:rPr>
        <w:t>در ا</w:t>
      </w:r>
      <w:r w:rsidR="00D7132C">
        <w:rPr>
          <w:rtl/>
          <w:lang w:bidi="fa-IR"/>
        </w:rPr>
        <w:t>ی</w:t>
      </w:r>
      <w:r>
        <w:rPr>
          <w:rtl/>
          <w:lang w:bidi="fa-IR"/>
        </w:rPr>
        <w:t>ن مدت به 130 سؤال پاسخ داد</w:t>
      </w:r>
      <w:r w:rsidR="0034192D">
        <w:rPr>
          <w:rtl/>
          <w:lang w:bidi="fa-IR"/>
        </w:rPr>
        <w:t xml:space="preserve">، </w:t>
      </w:r>
      <w:r>
        <w:rPr>
          <w:rtl/>
          <w:lang w:bidi="fa-IR"/>
        </w:rPr>
        <w:t>و از صد امت</w:t>
      </w:r>
      <w:r w:rsidR="00D7132C">
        <w:rPr>
          <w:rtl/>
          <w:lang w:bidi="fa-IR"/>
        </w:rPr>
        <w:t>ی</w:t>
      </w:r>
      <w:r>
        <w:rPr>
          <w:rtl/>
          <w:lang w:bidi="fa-IR"/>
        </w:rPr>
        <w:t>از</w:t>
      </w:r>
      <w:r w:rsidR="0034192D">
        <w:rPr>
          <w:rtl/>
          <w:lang w:bidi="fa-IR"/>
        </w:rPr>
        <w:t xml:space="preserve">، </w:t>
      </w:r>
      <w:r>
        <w:rPr>
          <w:rtl/>
          <w:lang w:bidi="fa-IR"/>
        </w:rPr>
        <w:t>داراى 93 امت</w:t>
      </w:r>
      <w:r w:rsidR="00D7132C">
        <w:rPr>
          <w:rtl/>
          <w:lang w:bidi="fa-IR"/>
        </w:rPr>
        <w:t>ی</w:t>
      </w:r>
      <w:r>
        <w:rPr>
          <w:rtl/>
          <w:lang w:bidi="fa-IR"/>
        </w:rPr>
        <w:t>از شده</w:t>
      </w:r>
      <w:r w:rsidR="0034192D">
        <w:rPr>
          <w:rtl/>
          <w:lang w:bidi="fa-IR"/>
        </w:rPr>
        <w:t xml:space="preserve">، </w:t>
      </w:r>
      <w:r>
        <w:rPr>
          <w:rtl/>
          <w:lang w:bidi="fa-IR"/>
        </w:rPr>
        <w:t>و به درجه دكتراى افتخارى دانشگاه حجاز</w:t>
      </w:r>
      <w:r w:rsidR="0034192D">
        <w:rPr>
          <w:rtl/>
          <w:lang w:bidi="fa-IR"/>
        </w:rPr>
        <w:t xml:space="preserve">، </w:t>
      </w:r>
      <w:r>
        <w:rPr>
          <w:rtl/>
          <w:lang w:bidi="fa-IR"/>
        </w:rPr>
        <w:t xml:space="preserve">دست </w:t>
      </w:r>
      <w:r w:rsidR="00D7132C">
        <w:rPr>
          <w:rtl/>
          <w:lang w:bidi="fa-IR"/>
        </w:rPr>
        <w:t>ی</w:t>
      </w:r>
      <w:r>
        <w:rPr>
          <w:rtl/>
          <w:lang w:bidi="fa-IR"/>
        </w:rPr>
        <w:t>افت</w:t>
      </w:r>
      <w:r w:rsidR="003E6297">
        <w:rPr>
          <w:rtl/>
          <w:lang w:bidi="fa-IR"/>
        </w:rPr>
        <w:t xml:space="preserve"> </w:t>
      </w:r>
    </w:p>
    <w:p w:rsidR="007A6129" w:rsidRDefault="007A6129" w:rsidP="009A69B8">
      <w:pPr>
        <w:pStyle w:val="libFootnote"/>
        <w:rPr>
          <w:rtl/>
          <w:lang w:bidi="fa-IR"/>
        </w:rPr>
      </w:pPr>
      <w:r>
        <w:rPr>
          <w:rtl/>
          <w:lang w:bidi="fa-IR"/>
        </w:rPr>
        <w:t xml:space="preserve">743 </w:t>
      </w:r>
      <w:r w:rsidR="00B6393C">
        <w:rPr>
          <w:rtl/>
          <w:lang w:bidi="fa-IR"/>
        </w:rPr>
        <w:t xml:space="preserve">- </w:t>
      </w:r>
      <w:r>
        <w:rPr>
          <w:rtl/>
          <w:lang w:bidi="fa-IR"/>
        </w:rPr>
        <w:t>كمال الد</w:t>
      </w:r>
      <w:r w:rsidR="00D7132C">
        <w:rPr>
          <w:rtl/>
          <w:lang w:bidi="fa-IR"/>
        </w:rPr>
        <w:t>ی</w:t>
      </w:r>
      <w:r>
        <w:rPr>
          <w:rtl/>
          <w:lang w:bidi="fa-IR"/>
        </w:rPr>
        <w:t>ن صدوق</w:t>
      </w:r>
      <w:r w:rsidR="0034192D">
        <w:rPr>
          <w:rtl/>
          <w:lang w:bidi="fa-IR"/>
        </w:rPr>
        <w:t xml:space="preserve">، </w:t>
      </w:r>
      <w:r>
        <w:rPr>
          <w:rtl/>
          <w:lang w:bidi="fa-IR"/>
        </w:rPr>
        <w:t>ص 91 و 95</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179</w:t>
      </w:r>
      <w:r w:rsidR="0034192D">
        <w:rPr>
          <w:rtl/>
          <w:lang w:bidi="fa-IR"/>
        </w:rPr>
        <w:t xml:space="preserve">. </w:t>
      </w:r>
    </w:p>
    <w:p w:rsidR="007A6129" w:rsidRDefault="007A6129" w:rsidP="009A69B8">
      <w:pPr>
        <w:pStyle w:val="libFootnote"/>
        <w:rPr>
          <w:rtl/>
          <w:lang w:bidi="fa-IR"/>
        </w:rPr>
      </w:pPr>
      <w:r>
        <w:rPr>
          <w:rtl/>
          <w:lang w:bidi="fa-IR"/>
        </w:rPr>
        <w:t xml:space="preserve">744 </w:t>
      </w:r>
      <w:r w:rsidR="00B6393C">
        <w:rPr>
          <w:rtl/>
          <w:lang w:bidi="fa-IR"/>
        </w:rPr>
        <w:t xml:space="preserve">- </w:t>
      </w:r>
      <w:r>
        <w:rPr>
          <w:rtl/>
          <w:lang w:bidi="fa-IR"/>
        </w:rPr>
        <w:t>تفس</w:t>
      </w:r>
      <w:r w:rsidR="00D7132C">
        <w:rPr>
          <w:rtl/>
          <w:lang w:bidi="fa-IR"/>
        </w:rPr>
        <w:t>ی</w:t>
      </w:r>
      <w:r>
        <w:rPr>
          <w:rtl/>
          <w:lang w:bidi="fa-IR"/>
        </w:rPr>
        <w:t>ر نور 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325</w:t>
      </w:r>
      <w:r w:rsidR="0034192D">
        <w:rPr>
          <w:rtl/>
          <w:lang w:bidi="fa-IR"/>
        </w:rPr>
        <w:t xml:space="preserve">. </w:t>
      </w:r>
    </w:p>
    <w:p w:rsidR="007A6129" w:rsidRDefault="007A6129" w:rsidP="009A69B8">
      <w:pPr>
        <w:pStyle w:val="libFootnote"/>
        <w:rPr>
          <w:rtl/>
          <w:lang w:bidi="fa-IR"/>
        </w:rPr>
      </w:pPr>
      <w:r>
        <w:rPr>
          <w:rtl/>
          <w:lang w:bidi="fa-IR"/>
        </w:rPr>
        <w:t xml:space="preserve">745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165 و 166</w:t>
      </w:r>
      <w:r w:rsidR="0034192D">
        <w:rPr>
          <w:rtl/>
          <w:lang w:bidi="fa-IR"/>
        </w:rPr>
        <w:t xml:space="preserve">. </w:t>
      </w:r>
    </w:p>
    <w:p w:rsidR="007A6129" w:rsidRDefault="007A6129" w:rsidP="009A69B8">
      <w:pPr>
        <w:pStyle w:val="libFootnote"/>
        <w:rPr>
          <w:rtl/>
          <w:lang w:bidi="fa-IR"/>
        </w:rPr>
      </w:pPr>
      <w:r>
        <w:rPr>
          <w:rtl/>
          <w:lang w:bidi="fa-IR"/>
        </w:rPr>
        <w:t xml:space="preserve">746 </w:t>
      </w:r>
      <w:r w:rsidR="00B6393C">
        <w:rPr>
          <w:rtl/>
          <w:lang w:bidi="fa-IR"/>
        </w:rPr>
        <w:t xml:space="preserve">- </w:t>
      </w:r>
      <w:r>
        <w:rPr>
          <w:rtl/>
          <w:lang w:bidi="fa-IR"/>
        </w:rPr>
        <w:t>اقتباس از بحار</w:t>
      </w:r>
      <w:r w:rsidR="0034192D">
        <w:rPr>
          <w:rtl/>
          <w:lang w:bidi="fa-IR"/>
        </w:rPr>
        <w:t xml:space="preserve">، </w:t>
      </w:r>
      <w:r>
        <w:rPr>
          <w:rtl/>
          <w:lang w:bidi="fa-IR"/>
        </w:rPr>
        <w:t>ج 14</w:t>
      </w:r>
      <w:r w:rsidR="0034192D">
        <w:rPr>
          <w:rtl/>
          <w:lang w:bidi="fa-IR"/>
        </w:rPr>
        <w:t xml:space="preserve">، </w:t>
      </w:r>
      <w:r>
        <w:rPr>
          <w:rtl/>
          <w:lang w:bidi="fa-IR"/>
        </w:rPr>
        <w:t>ص 166 و 167</w:t>
      </w:r>
      <w:r w:rsidR="0034192D">
        <w:rPr>
          <w:rtl/>
          <w:lang w:bidi="fa-IR"/>
        </w:rPr>
        <w:t xml:space="preserve">، </w:t>
      </w:r>
      <w:r>
        <w:rPr>
          <w:rtl/>
          <w:lang w:bidi="fa-IR"/>
        </w:rPr>
        <w:t>به نقل از امالى ش</w:t>
      </w:r>
      <w:r w:rsidR="00D7132C">
        <w:rPr>
          <w:rtl/>
          <w:lang w:bidi="fa-IR"/>
        </w:rPr>
        <w:t>ی</w:t>
      </w:r>
      <w:r>
        <w:rPr>
          <w:rtl/>
          <w:lang w:bidi="fa-IR"/>
        </w:rPr>
        <w:t>خ صدوق</w:t>
      </w:r>
      <w:r w:rsidR="0034192D">
        <w:rPr>
          <w:rtl/>
          <w:lang w:bidi="fa-IR"/>
        </w:rPr>
        <w:t xml:space="preserve">، </w:t>
      </w:r>
      <w:r>
        <w:rPr>
          <w:rtl/>
          <w:lang w:bidi="fa-IR"/>
        </w:rPr>
        <w:t xml:space="preserve">ص 18 </w:t>
      </w:r>
      <w:r w:rsidR="00B6393C">
        <w:rPr>
          <w:rtl/>
          <w:lang w:bidi="fa-IR"/>
        </w:rPr>
        <w:t xml:space="preserve">- </w:t>
      </w:r>
      <w:r>
        <w:rPr>
          <w:rtl/>
          <w:lang w:bidi="fa-IR"/>
        </w:rPr>
        <w:t>20</w:t>
      </w:r>
      <w:r w:rsidR="0034192D">
        <w:rPr>
          <w:rtl/>
          <w:lang w:bidi="fa-IR"/>
        </w:rPr>
        <w:t xml:space="preserve">. </w:t>
      </w:r>
    </w:p>
    <w:p w:rsidR="007A6129" w:rsidRDefault="007A6129" w:rsidP="009A69B8">
      <w:pPr>
        <w:pStyle w:val="libFootnote"/>
        <w:rPr>
          <w:rtl/>
          <w:lang w:bidi="fa-IR"/>
        </w:rPr>
      </w:pPr>
      <w:r>
        <w:rPr>
          <w:rtl/>
          <w:lang w:bidi="fa-IR"/>
        </w:rPr>
        <w:t xml:space="preserve">747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189</w:t>
      </w:r>
      <w:r w:rsidR="0034192D">
        <w:rPr>
          <w:rtl/>
          <w:lang w:bidi="fa-IR"/>
        </w:rPr>
        <w:t xml:space="preserve">. </w:t>
      </w:r>
    </w:p>
    <w:p w:rsidR="007A6129" w:rsidRDefault="007A6129" w:rsidP="009A69B8">
      <w:pPr>
        <w:pStyle w:val="libFootnote"/>
        <w:rPr>
          <w:rtl/>
          <w:lang w:bidi="fa-IR"/>
        </w:rPr>
      </w:pPr>
      <w:r>
        <w:rPr>
          <w:rtl/>
          <w:lang w:bidi="fa-IR"/>
        </w:rPr>
        <w:t xml:space="preserve">748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172 و 173 (با تلخ</w:t>
      </w:r>
      <w:r w:rsidR="00D7132C">
        <w:rPr>
          <w:rtl/>
          <w:lang w:bidi="fa-IR"/>
        </w:rPr>
        <w:t>ی</w:t>
      </w:r>
      <w:r>
        <w:rPr>
          <w:rtl/>
          <w:lang w:bidi="fa-IR"/>
        </w:rPr>
        <w:t>ص) به نقل از امالى ابن الطوسى</w:t>
      </w:r>
      <w:r w:rsidR="0034192D">
        <w:rPr>
          <w:rtl/>
          <w:lang w:bidi="fa-IR"/>
        </w:rPr>
        <w:t xml:space="preserve">. </w:t>
      </w:r>
    </w:p>
    <w:p w:rsidR="007A6129" w:rsidRDefault="007A6129" w:rsidP="009A69B8">
      <w:pPr>
        <w:pStyle w:val="libFootnote"/>
        <w:rPr>
          <w:rtl/>
          <w:lang w:bidi="fa-IR"/>
        </w:rPr>
      </w:pPr>
      <w:r>
        <w:rPr>
          <w:rtl/>
          <w:lang w:bidi="fa-IR"/>
        </w:rPr>
        <w:t xml:space="preserve">749 </w:t>
      </w:r>
      <w:r w:rsidR="00B6393C">
        <w:rPr>
          <w:rtl/>
          <w:lang w:bidi="fa-IR"/>
        </w:rPr>
        <w:t xml:space="preserve">- </w:t>
      </w:r>
      <w:r>
        <w:rPr>
          <w:rtl/>
          <w:lang w:bidi="fa-IR"/>
        </w:rPr>
        <w:t xml:space="preserve">من لا </w:t>
      </w:r>
      <w:r w:rsidR="00D7132C">
        <w:rPr>
          <w:rtl/>
          <w:lang w:bidi="fa-IR"/>
        </w:rPr>
        <w:t>ی</w:t>
      </w:r>
      <w:r>
        <w:rPr>
          <w:rtl/>
          <w:lang w:bidi="fa-IR"/>
        </w:rPr>
        <w:t>حضر الفق</w:t>
      </w:r>
      <w:r w:rsidR="00D7132C">
        <w:rPr>
          <w:rtl/>
          <w:lang w:bidi="fa-IR"/>
        </w:rPr>
        <w:t>ی</w:t>
      </w:r>
      <w:r>
        <w:rPr>
          <w:rtl/>
          <w:lang w:bidi="fa-IR"/>
        </w:rPr>
        <w:t>ه</w:t>
      </w:r>
      <w:r w:rsidR="0034192D">
        <w:rPr>
          <w:rtl/>
          <w:lang w:bidi="fa-IR"/>
        </w:rPr>
        <w:t xml:space="preserve">، </w:t>
      </w:r>
      <w:r>
        <w:rPr>
          <w:rtl/>
          <w:lang w:bidi="fa-IR"/>
        </w:rPr>
        <w:t>طبق نقل بحار</w:t>
      </w:r>
      <w:r w:rsidR="0034192D">
        <w:rPr>
          <w:rtl/>
          <w:lang w:bidi="fa-IR"/>
        </w:rPr>
        <w:t xml:space="preserve">، </w:t>
      </w:r>
      <w:r>
        <w:rPr>
          <w:rtl/>
          <w:lang w:bidi="fa-IR"/>
        </w:rPr>
        <w:t>ج 14</w:t>
      </w:r>
      <w:r w:rsidR="0034192D">
        <w:rPr>
          <w:rtl/>
          <w:lang w:bidi="fa-IR"/>
        </w:rPr>
        <w:t xml:space="preserve">، </w:t>
      </w:r>
      <w:r>
        <w:rPr>
          <w:rtl/>
          <w:lang w:bidi="fa-IR"/>
        </w:rPr>
        <w:t>ص 188</w:t>
      </w:r>
      <w:r w:rsidR="0034192D">
        <w:rPr>
          <w:rtl/>
          <w:lang w:bidi="fa-IR"/>
        </w:rPr>
        <w:t xml:space="preserve">. </w:t>
      </w:r>
    </w:p>
    <w:p w:rsidR="007A6129" w:rsidRDefault="007A6129" w:rsidP="009A69B8">
      <w:pPr>
        <w:pStyle w:val="libFootnote"/>
        <w:rPr>
          <w:rtl/>
          <w:lang w:bidi="fa-IR"/>
        </w:rPr>
      </w:pPr>
      <w:r>
        <w:rPr>
          <w:rtl/>
          <w:lang w:bidi="fa-IR"/>
        </w:rPr>
        <w:t xml:space="preserve">750 </w:t>
      </w:r>
      <w:r w:rsidR="00B6393C">
        <w:rPr>
          <w:rtl/>
          <w:lang w:bidi="fa-IR"/>
        </w:rPr>
        <w:t xml:space="preserve">- </w:t>
      </w:r>
      <w:r>
        <w:rPr>
          <w:rtl/>
          <w:lang w:bidi="fa-IR"/>
        </w:rPr>
        <w:t>اصول كافى</w:t>
      </w:r>
      <w:r w:rsidR="0034192D">
        <w:rPr>
          <w:rtl/>
          <w:lang w:bidi="fa-IR"/>
        </w:rPr>
        <w:t xml:space="preserve">، </w:t>
      </w:r>
      <w:r>
        <w:rPr>
          <w:rtl/>
          <w:lang w:bidi="fa-IR"/>
        </w:rPr>
        <w:t>ج 2</w:t>
      </w:r>
      <w:r w:rsidR="0034192D">
        <w:rPr>
          <w:rtl/>
          <w:lang w:bidi="fa-IR"/>
        </w:rPr>
        <w:t xml:space="preserve">، </w:t>
      </w:r>
      <w:r>
        <w:rPr>
          <w:rtl/>
          <w:lang w:bidi="fa-IR"/>
        </w:rPr>
        <w:t>ص 535</w:t>
      </w:r>
      <w:r w:rsidR="0034192D">
        <w:rPr>
          <w:rtl/>
          <w:lang w:bidi="fa-IR"/>
        </w:rPr>
        <w:t xml:space="preserve">. </w:t>
      </w:r>
    </w:p>
    <w:p w:rsidR="007A6129" w:rsidRDefault="007A6129" w:rsidP="009A69B8">
      <w:pPr>
        <w:pStyle w:val="libFootnote"/>
        <w:rPr>
          <w:rtl/>
          <w:lang w:bidi="fa-IR"/>
        </w:rPr>
      </w:pPr>
      <w:r>
        <w:rPr>
          <w:rtl/>
          <w:lang w:bidi="fa-IR"/>
        </w:rPr>
        <w:t xml:space="preserve">751 </w:t>
      </w:r>
      <w:r w:rsidR="00B6393C">
        <w:rPr>
          <w:rtl/>
          <w:lang w:bidi="fa-IR"/>
        </w:rPr>
        <w:t xml:space="preserve">- </w:t>
      </w:r>
      <w:r>
        <w:rPr>
          <w:rtl/>
          <w:lang w:bidi="fa-IR"/>
        </w:rPr>
        <w:t>و طبق پاره</w:t>
      </w:r>
      <w:r w:rsidR="003E6297">
        <w:rPr>
          <w:rtl/>
          <w:lang w:bidi="fa-IR"/>
        </w:rPr>
        <w:t xml:space="preserve"> </w:t>
      </w:r>
      <w:r>
        <w:rPr>
          <w:rtl/>
          <w:lang w:bidi="fa-IR"/>
        </w:rPr>
        <w:t>اى از روا</w:t>
      </w:r>
      <w:r w:rsidR="00D7132C">
        <w:rPr>
          <w:rtl/>
          <w:lang w:bidi="fa-IR"/>
        </w:rPr>
        <w:t>ی</w:t>
      </w:r>
      <w:r>
        <w:rPr>
          <w:rtl/>
          <w:lang w:bidi="fa-IR"/>
        </w:rPr>
        <w:t>ات</w:t>
      </w:r>
      <w:r w:rsidR="0034192D">
        <w:rPr>
          <w:rtl/>
          <w:lang w:bidi="fa-IR"/>
        </w:rPr>
        <w:t xml:space="preserve">، </w:t>
      </w:r>
      <w:r>
        <w:rPr>
          <w:rtl/>
          <w:lang w:bidi="fa-IR"/>
        </w:rPr>
        <w:t>مادر ه</w:t>
      </w:r>
      <w:r w:rsidR="00D7132C">
        <w:rPr>
          <w:rtl/>
          <w:lang w:bidi="fa-IR"/>
        </w:rPr>
        <w:t>ی</w:t>
      </w:r>
      <w:r>
        <w:rPr>
          <w:rtl/>
          <w:lang w:bidi="fa-IR"/>
        </w:rPr>
        <w:t>رود</w:t>
      </w:r>
      <w:r w:rsidR="00D7132C">
        <w:rPr>
          <w:rtl/>
          <w:lang w:bidi="fa-IR"/>
        </w:rPr>
        <w:t>ی</w:t>
      </w:r>
      <w:r>
        <w:rPr>
          <w:rtl/>
          <w:lang w:bidi="fa-IR"/>
        </w:rPr>
        <w:t>ا (كه همسر شاه بود) را وادار كرد</w:t>
      </w:r>
      <w:r w:rsidR="0034192D">
        <w:rPr>
          <w:rtl/>
          <w:lang w:bidi="fa-IR"/>
        </w:rPr>
        <w:t xml:space="preserve">، </w:t>
      </w:r>
      <w:r>
        <w:rPr>
          <w:rtl/>
          <w:lang w:bidi="fa-IR"/>
        </w:rPr>
        <w:t xml:space="preserve">كه شاه را مجبور به قتل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كند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كه به ذشوهرش شراب داد</w:t>
      </w:r>
      <w:r w:rsidR="0034192D">
        <w:rPr>
          <w:rtl/>
          <w:lang w:bidi="fa-IR"/>
        </w:rPr>
        <w:t xml:space="preserve">، </w:t>
      </w:r>
      <w:r>
        <w:rPr>
          <w:rtl/>
          <w:lang w:bidi="fa-IR"/>
        </w:rPr>
        <w:t>و دخترش را آرا</w:t>
      </w:r>
      <w:r w:rsidR="00D7132C">
        <w:rPr>
          <w:rtl/>
          <w:lang w:bidi="fa-IR"/>
        </w:rPr>
        <w:t>ی</w:t>
      </w:r>
      <w:r>
        <w:rPr>
          <w:rtl/>
          <w:lang w:bidi="fa-IR"/>
        </w:rPr>
        <w:t>ش كرده با لباس</w:t>
      </w:r>
      <w:r w:rsidR="003E6297">
        <w:rPr>
          <w:rtl/>
          <w:lang w:bidi="fa-IR"/>
        </w:rPr>
        <w:t xml:space="preserve"> </w:t>
      </w:r>
      <w:r>
        <w:rPr>
          <w:rtl/>
          <w:lang w:bidi="fa-IR"/>
        </w:rPr>
        <w:t>هاى پرزرق و برق نزد شاه فرستاد و به او گفت</w:t>
      </w:r>
      <w:r w:rsidR="0034192D">
        <w:rPr>
          <w:rtl/>
          <w:lang w:bidi="fa-IR"/>
        </w:rPr>
        <w:t xml:space="preserve">: </w:t>
      </w:r>
      <w:r>
        <w:rPr>
          <w:rtl/>
          <w:lang w:bidi="fa-IR"/>
        </w:rPr>
        <w:t>اگر شاه به طرف تو آمد تمك</w:t>
      </w:r>
      <w:r w:rsidR="00D7132C">
        <w:rPr>
          <w:rtl/>
          <w:lang w:bidi="fa-IR"/>
        </w:rPr>
        <w:t>ی</w:t>
      </w:r>
      <w:r>
        <w:rPr>
          <w:rtl/>
          <w:lang w:bidi="fa-IR"/>
        </w:rPr>
        <w:t>ن نكن</w:t>
      </w:r>
      <w:r w:rsidR="0034192D">
        <w:rPr>
          <w:rtl/>
          <w:lang w:bidi="fa-IR"/>
        </w:rPr>
        <w:t xml:space="preserve">. </w:t>
      </w:r>
      <w:r>
        <w:rPr>
          <w:rtl/>
          <w:lang w:bidi="fa-IR"/>
        </w:rPr>
        <w:t>مگر سر بر</w:t>
      </w:r>
      <w:r w:rsidR="00D7132C">
        <w:rPr>
          <w:rtl/>
          <w:lang w:bidi="fa-IR"/>
        </w:rPr>
        <w:t>ی</w:t>
      </w:r>
      <w:r>
        <w:rPr>
          <w:rtl/>
          <w:lang w:bidi="fa-IR"/>
        </w:rPr>
        <w:t xml:space="preserve">ده </w:t>
      </w:r>
      <w:r w:rsidR="00D7132C">
        <w:rPr>
          <w:rtl/>
          <w:lang w:bidi="fa-IR"/>
        </w:rPr>
        <w:t>ی</w:t>
      </w:r>
      <w:r>
        <w:rPr>
          <w:rtl/>
          <w:lang w:bidi="fa-IR"/>
        </w:rPr>
        <w:t>ح</w:t>
      </w:r>
      <w:r w:rsidR="00D7132C">
        <w:rPr>
          <w:rtl/>
          <w:lang w:bidi="fa-IR"/>
        </w:rPr>
        <w:t>ی</w:t>
      </w:r>
      <w:r>
        <w:rPr>
          <w:rtl/>
          <w:lang w:bidi="fa-IR"/>
        </w:rPr>
        <w:t xml:space="preserve">ى </w:t>
      </w:r>
      <w:r w:rsidR="00362EDB" w:rsidRPr="00362EDB">
        <w:rPr>
          <w:rStyle w:val="libAlaemChar"/>
          <w:rtl/>
        </w:rPr>
        <w:t>عليه‌السلام</w:t>
      </w:r>
      <w:r>
        <w:rPr>
          <w:rtl/>
          <w:lang w:bidi="fa-IR"/>
        </w:rPr>
        <w:t xml:space="preserve"> را در آن جا حاضر كند</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180 و 181)</w:t>
      </w:r>
      <w:r w:rsidR="0034192D">
        <w:rPr>
          <w:rtl/>
          <w:lang w:bidi="fa-IR"/>
        </w:rPr>
        <w:t xml:space="preserve">. </w:t>
      </w:r>
    </w:p>
    <w:p w:rsidR="007A6129" w:rsidRDefault="007A6129" w:rsidP="009A69B8">
      <w:pPr>
        <w:pStyle w:val="libFootnote"/>
        <w:rPr>
          <w:rtl/>
          <w:lang w:bidi="fa-IR"/>
        </w:rPr>
      </w:pPr>
      <w:r>
        <w:rPr>
          <w:rtl/>
          <w:lang w:bidi="fa-IR"/>
        </w:rPr>
        <w:t xml:space="preserve">752 </w:t>
      </w:r>
      <w:r w:rsidR="00B6393C">
        <w:rPr>
          <w:rtl/>
          <w:lang w:bidi="fa-IR"/>
        </w:rPr>
        <w:t xml:space="preserve">- </w:t>
      </w:r>
      <w:r>
        <w:rPr>
          <w:rtl/>
          <w:lang w:bidi="fa-IR"/>
        </w:rPr>
        <w:t>ز</w:t>
      </w:r>
      <w:r w:rsidR="00D7132C">
        <w:rPr>
          <w:rtl/>
          <w:lang w:bidi="fa-IR"/>
        </w:rPr>
        <w:t>ی</w:t>
      </w:r>
      <w:r>
        <w:rPr>
          <w:rtl/>
          <w:lang w:bidi="fa-IR"/>
        </w:rPr>
        <w:t>را فتوا داده بود كه ازدواج با دختر برادر و دختر زن حرام است</w:t>
      </w:r>
      <w:r w:rsidR="0034192D">
        <w:rPr>
          <w:rtl/>
          <w:lang w:bidi="fa-IR"/>
        </w:rPr>
        <w:t xml:space="preserve">، </w:t>
      </w:r>
      <w:r>
        <w:rPr>
          <w:rtl/>
          <w:lang w:bidi="fa-IR"/>
        </w:rPr>
        <w:t>از ا</w:t>
      </w:r>
      <w:r w:rsidR="00D7132C">
        <w:rPr>
          <w:rtl/>
          <w:lang w:bidi="fa-IR"/>
        </w:rPr>
        <w:t>ی</w:t>
      </w:r>
      <w:r>
        <w:rPr>
          <w:rtl/>
          <w:lang w:bidi="fa-IR"/>
        </w:rPr>
        <w:t>ن رو شاه او را زندانى كرده بود</w:t>
      </w:r>
      <w:r w:rsidR="0034192D">
        <w:rPr>
          <w:rtl/>
          <w:lang w:bidi="fa-IR"/>
        </w:rPr>
        <w:t xml:space="preserve">. </w:t>
      </w:r>
    </w:p>
    <w:p w:rsidR="007A6129" w:rsidRDefault="007A6129" w:rsidP="009A69B8">
      <w:pPr>
        <w:pStyle w:val="libFootnote"/>
        <w:rPr>
          <w:rtl/>
          <w:lang w:bidi="fa-IR"/>
        </w:rPr>
      </w:pPr>
      <w:r>
        <w:rPr>
          <w:rtl/>
          <w:lang w:bidi="fa-IR"/>
        </w:rPr>
        <w:t xml:space="preserve">753 </w:t>
      </w:r>
      <w:r w:rsidR="00B6393C">
        <w:rPr>
          <w:rtl/>
          <w:lang w:bidi="fa-IR"/>
        </w:rPr>
        <w:t xml:space="preserve">- </w:t>
      </w:r>
      <w:r>
        <w:rPr>
          <w:rtl/>
          <w:lang w:bidi="fa-IR"/>
        </w:rPr>
        <w:t>اقتباس زا تار</w:t>
      </w:r>
      <w:r w:rsidR="00D7132C">
        <w:rPr>
          <w:rtl/>
          <w:lang w:bidi="fa-IR"/>
        </w:rPr>
        <w:t>ی</w:t>
      </w:r>
      <w:r>
        <w:rPr>
          <w:rtl/>
          <w:lang w:bidi="fa-IR"/>
        </w:rPr>
        <w:t>خ انب</w:t>
      </w:r>
      <w:r w:rsidR="00D7132C">
        <w:rPr>
          <w:rtl/>
          <w:lang w:bidi="fa-IR"/>
        </w:rPr>
        <w:t>ی</w:t>
      </w:r>
      <w:r>
        <w:rPr>
          <w:rtl/>
          <w:lang w:bidi="fa-IR"/>
        </w:rPr>
        <w:t>اء عمادزاده</w:t>
      </w:r>
      <w:r w:rsidR="0034192D">
        <w:rPr>
          <w:rtl/>
          <w:lang w:bidi="fa-IR"/>
        </w:rPr>
        <w:t xml:space="preserve">، </w:t>
      </w:r>
      <w:r>
        <w:rPr>
          <w:rtl/>
          <w:lang w:bidi="fa-IR"/>
        </w:rPr>
        <w:t>ص 716 و 717</w:t>
      </w:r>
      <w:r w:rsidR="0034192D">
        <w:rPr>
          <w:rtl/>
          <w:lang w:bidi="fa-IR"/>
        </w:rPr>
        <w:t xml:space="preserve">. </w:t>
      </w:r>
    </w:p>
    <w:p w:rsidR="007A6129" w:rsidRDefault="007A6129" w:rsidP="009A69B8">
      <w:pPr>
        <w:pStyle w:val="libFootnote"/>
        <w:rPr>
          <w:rtl/>
          <w:lang w:bidi="fa-IR"/>
        </w:rPr>
      </w:pPr>
      <w:r>
        <w:rPr>
          <w:rtl/>
          <w:lang w:bidi="fa-IR"/>
        </w:rPr>
        <w:t xml:space="preserve">754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324</w:t>
      </w:r>
      <w:r w:rsidR="0034192D">
        <w:rPr>
          <w:rtl/>
          <w:lang w:bidi="fa-IR"/>
        </w:rPr>
        <w:t xml:space="preserve">. </w:t>
      </w:r>
    </w:p>
    <w:p w:rsidR="007A6129" w:rsidRDefault="007A6129" w:rsidP="009A69B8">
      <w:pPr>
        <w:pStyle w:val="libFootnote"/>
        <w:rPr>
          <w:rtl/>
          <w:lang w:bidi="fa-IR"/>
        </w:rPr>
      </w:pPr>
      <w:r>
        <w:rPr>
          <w:rtl/>
          <w:lang w:bidi="fa-IR"/>
        </w:rPr>
        <w:t xml:space="preserve">755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168 و 358</w:t>
      </w:r>
      <w:r w:rsidR="0034192D">
        <w:rPr>
          <w:rtl/>
          <w:lang w:bidi="fa-IR"/>
        </w:rPr>
        <w:t xml:space="preserve">. </w:t>
      </w:r>
    </w:p>
    <w:p w:rsidR="007A6129" w:rsidRDefault="007A6129" w:rsidP="009A69B8">
      <w:pPr>
        <w:pStyle w:val="libFootnote"/>
        <w:rPr>
          <w:rtl/>
          <w:lang w:bidi="fa-IR"/>
        </w:rPr>
      </w:pPr>
      <w:r>
        <w:rPr>
          <w:rtl/>
          <w:lang w:bidi="fa-IR"/>
        </w:rPr>
        <w:t xml:space="preserve">756 </w:t>
      </w:r>
      <w:r w:rsidR="00B6393C">
        <w:rPr>
          <w:rtl/>
          <w:lang w:bidi="fa-IR"/>
        </w:rPr>
        <w:t xml:space="preserve">- </w:t>
      </w:r>
      <w:r>
        <w:rPr>
          <w:rtl/>
          <w:lang w:bidi="fa-IR"/>
        </w:rPr>
        <w:t>همان</w:t>
      </w:r>
      <w:r w:rsidR="0034192D">
        <w:rPr>
          <w:rtl/>
          <w:lang w:bidi="fa-IR"/>
        </w:rPr>
        <w:t xml:space="preserve">، </w:t>
      </w:r>
      <w:r>
        <w:rPr>
          <w:rtl/>
          <w:lang w:bidi="fa-IR"/>
        </w:rPr>
        <w:t>ج 45</w:t>
      </w:r>
      <w:r w:rsidR="0034192D">
        <w:rPr>
          <w:rtl/>
          <w:lang w:bidi="fa-IR"/>
        </w:rPr>
        <w:t xml:space="preserve">، </w:t>
      </w:r>
      <w:r>
        <w:rPr>
          <w:rtl/>
          <w:lang w:bidi="fa-IR"/>
        </w:rPr>
        <w:t>ص 314</w:t>
      </w:r>
      <w:r w:rsidR="0034192D">
        <w:rPr>
          <w:rtl/>
          <w:lang w:bidi="fa-IR"/>
        </w:rPr>
        <w:t xml:space="preserve">. </w:t>
      </w:r>
    </w:p>
    <w:p w:rsidR="007A6129" w:rsidRDefault="007A6129" w:rsidP="009A69B8">
      <w:pPr>
        <w:pStyle w:val="libFootnote"/>
        <w:rPr>
          <w:rtl/>
          <w:lang w:bidi="fa-IR"/>
        </w:rPr>
      </w:pPr>
      <w:r>
        <w:rPr>
          <w:rtl/>
          <w:lang w:bidi="fa-IR"/>
        </w:rPr>
        <w:t xml:space="preserve">757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181</w:t>
      </w:r>
      <w:r w:rsidR="0034192D">
        <w:rPr>
          <w:rtl/>
          <w:lang w:bidi="fa-IR"/>
        </w:rPr>
        <w:t xml:space="preserve">. </w:t>
      </w:r>
    </w:p>
    <w:p w:rsidR="007A6129" w:rsidRDefault="007A6129" w:rsidP="009A69B8">
      <w:pPr>
        <w:pStyle w:val="libFootnote"/>
        <w:rPr>
          <w:rtl/>
          <w:lang w:bidi="fa-IR"/>
        </w:rPr>
      </w:pPr>
      <w:r>
        <w:rPr>
          <w:rtl/>
          <w:lang w:bidi="fa-IR"/>
        </w:rPr>
        <w:t xml:space="preserve">758 </w:t>
      </w:r>
      <w:r w:rsidR="00B6393C">
        <w:rPr>
          <w:rtl/>
          <w:lang w:bidi="fa-IR"/>
        </w:rPr>
        <w:t xml:space="preserve">- </w:t>
      </w:r>
      <w:r>
        <w:rPr>
          <w:rtl/>
          <w:lang w:bidi="fa-IR"/>
        </w:rPr>
        <w:t>روا</w:t>
      </w:r>
      <w:r w:rsidR="00D7132C">
        <w:rPr>
          <w:rtl/>
          <w:lang w:bidi="fa-IR"/>
        </w:rPr>
        <w:t>ی</w:t>
      </w:r>
      <w:r>
        <w:rPr>
          <w:rtl/>
          <w:lang w:bidi="fa-IR"/>
        </w:rPr>
        <w:t>ت شده</w:t>
      </w:r>
      <w:r w:rsidR="0034192D">
        <w:rPr>
          <w:rtl/>
          <w:lang w:bidi="fa-IR"/>
        </w:rPr>
        <w:t xml:space="preserve">: </w:t>
      </w:r>
      <w:r>
        <w:rPr>
          <w:rtl/>
          <w:lang w:bidi="fa-IR"/>
        </w:rPr>
        <w:t>اخبار و علما و عابدان بنى اسرائ</w:t>
      </w:r>
      <w:r w:rsidR="00D7132C">
        <w:rPr>
          <w:rtl/>
          <w:lang w:bidi="fa-IR"/>
        </w:rPr>
        <w:t>ی</w:t>
      </w:r>
      <w:r>
        <w:rPr>
          <w:rtl/>
          <w:lang w:bidi="fa-IR"/>
        </w:rPr>
        <w:t>ل نزد اَرم</w:t>
      </w:r>
      <w:r w:rsidR="00D7132C">
        <w:rPr>
          <w:rtl/>
          <w:lang w:bidi="fa-IR"/>
        </w:rPr>
        <w:t>ی</w:t>
      </w:r>
      <w:r>
        <w:rPr>
          <w:rtl/>
          <w:lang w:bidi="fa-IR"/>
        </w:rPr>
        <w:t>ا (</w:t>
      </w:r>
      <w:r w:rsidR="00D7132C">
        <w:rPr>
          <w:rtl/>
          <w:lang w:bidi="fa-IR"/>
        </w:rPr>
        <w:t>ی</w:t>
      </w:r>
      <w:r>
        <w:rPr>
          <w:rtl/>
          <w:lang w:bidi="fa-IR"/>
        </w:rPr>
        <w:t>كى از پ</w:t>
      </w:r>
      <w:r w:rsidR="00D7132C">
        <w:rPr>
          <w:rtl/>
          <w:lang w:bidi="fa-IR"/>
        </w:rPr>
        <w:t>ی</w:t>
      </w:r>
      <w:r>
        <w:rPr>
          <w:rtl/>
          <w:lang w:bidi="fa-IR"/>
        </w:rPr>
        <w:t>امبران) رفتند و گفتند</w:t>
      </w:r>
      <w:r w:rsidR="0034192D">
        <w:rPr>
          <w:rtl/>
          <w:lang w:bidi="fa-IR"/>
        </w:rPr>
        <w:t xml:space="preserve">: </w:t>
      </w:r>
      <w:r>
        <w:rPr>
          <w:rtl/>
          <w:lang w:bidi="fa-IR"/>
        </w:rPr>
        <w:t>از خدا بخواه و بپرس كه گناه فقراء و زنها و ناتوانان چ</w:t>
      </w:r>
      <w:r w:rsidR="00D7132C">
        <w:rPr>
          <w:rtl/>
          <w:lang w:bidi="fa-IR"/>
        </w:rPr>
        <w:t>ی</w:t>
      </w:r>
      <w:r>
        <w:rPr>
          <w:rtl/>
          <w:lang w:bidi="fa-IR"/>
        </w:rPr>
        <w:t>ست كه ا</w:t>
      </w:r>
      <w:r w:rsidR="00D7132C">
        <w:rPr>
          <w:rtl/>
          <w:lang w:bidi="fa-IR"/>
        </w:rPr>
        <w:t>ی</w:t>
      </w:r>
      <w:r>
        <w:rPr>
          <w:rtl/>
          <w:lang w:bidi="fa-IR"/>
        </w:rPr>
        <w:t>ن گونه كشته مى</w:t>
      </w:r>
      <w:r w:rsidR="003E6297">
        <w:rPr>
          <w:rtl/>
          <w:lang w:bidi="fa-IR"/>
        </w:rPr>
        <w:t xml:space="preserve"> </w:t>
      </w:r>
      <w:r>
        <w:rPr>
          <w:rtl/>
          <w:lang w:bidi="fa-IR"/>
        </w:rPr>
        <w:t>شوند</w:t>
      </w:r>
      <w:r w:rsidR="0034192D">
        <w:rPr>
          <w:rtl/>
          <w:lang w:bidi="fa-IR"/>
        </w:rPr>
        <w:t xml:space="preserve">؟! </w:t>
      </w:r>
      <w:r>
        <w:rPr>
          <w:rtl/>
          <w:lang w:bidi="fa-IR"/>
        </w:rPr>
        <w:t>اَرم</w:t>
      </w:r>
      <w:r w:rsidR="00D7132C">
        <w:rPr>
          <w:rtl/>
          <w:lang w:bidi="fa-IR"/>
        </w:rPr>
        <w:t>ی</w:t>
      </w:r>
      <w:r>
        <w:rPr>
          <w:rtl/>
          <w:lang w:bidi="fa-IR"/>
        </w:rPr>
        <w:t>ا هفت روز</w:t>
      </w:r>
      <w:r w:rsidR="0034192D">
        <w:rPr>
          <w:rtl/>
          <w:lang w:bidi="fa-IR"/>
        </w:rPr>
        <w:t xml:space="preserve">، </w:t>
      </w:r>
      <w:r>
        <w:rPr>
          <w:rtl/>
          <w:lang w:bidi="fa-IR"/>
        </w:rPr>
        <w:t>روزه گرفت</w:t>
      </w:r>
      <w:r w:rsidR="0034192D">
        <w:rPr>
          <w:rtl/>
          <w:lang w:bidi="fa-IR"/>
        </w:rPr>
        <w:t xml:space="preserve">، </w:t>
      </w:r>
      <w:r>
        <w:rPr>
          <w:rtl/>
          <w:lang w:bidi="fa-IR"/>
        </w:rPr>
        <w:t>و به او وحى نشد</w:t>
      </w:r>
      <w:r w:rsidR="0034192D">
        <w:rPr>
          <w:rtl/>
          <w:lang w:bidi="fa-IR"/>
        </w:rPr>
        <w:t xml:space="preserve">، </w:t>
      </w:r>
      <w:r>
        <w:rPr>
          <w:rtl/>
          <w:lang w:bidi="fa-IR"/>
        </w:rPr>
        <w:t>هفت روز د</w:t>
      </w:r>
      <w:r w:rsidR="00D7132C">
        <w:rPr>
          <w:rtl/>
          <w:lang w:bidi="fa-IR"/>
        </w:rPr>
        <w:t>ی</w:t>
      </w:r>
      <w:r>
        <w:rPr>
          <w:rtl/>
          <w:lang w:bidi="fa-IR"/>
        </w:rPr>
        <w:t>گر روزه گرفت باز وحى نشد</w:t>
      </w:r>
      <w:r w:rsidR="0034192D">
        <w:rPr>
          <w:rtl/>
          <w:lang w:bidi="fa-IR"/>
        </w:rPr>
        <w:t xml:space="preserve">، </w:t>
      </w:r>
      <w:r>
        <w:rPr>
          <w:rtl/>
          <w:lang w:bidi="fa-IR"/>
        </w:rPr>
        <w:t>هفت روز سوم را روزه گرفت</w:t>
      </w:r>
      <w:r w:rsidR="0034192D">
        <w:rPr>
          <w:rtl/>
          <w:lang w:bidi="fa-IR"/>
        </w:rPr>
        <w:t xml:space="preserve">، </w:t>
      </w:r>
      <w:r>
        <w:rPr>
          <w:rtl/>
          <w:lang w:bidi="fa-IR"/>
        </w:rPr>
        <w:t>سرانجام به او چن</w:t>
      </w:r>
      <w:r w:rsidR="00D7132C">
        <w:rPr>
          <w:rtl/>
          <w:lang w:bidi="fa-IR"/>
        </w:rPr>
        <w:t>ی</w:t>
      </w:r>
      <w:r>
        <w:rPr>
          <w:rtl/>
          <w:lang w:bidi="fa-IR"/>
        </w:rPr>
        <w:t>ن وحى شد</w:t>
      </w:r>
      <w:r w:rsidR="0034192D">
        <w:rPr>
          <w:rtl/>
          <w:lang w:bidi="fa-IR"/>
        </w:rPr>
        <w:t xml:space="preserve">: </w:t>
      </w:r>
    </w:p>
    <w:p w:rsidR="007A6129" w:rsidRDefault="007A6129" w:rsidP="009A69B8">
      <w:pPr>
        <w:pStyle w:val="libFootnote"/>
        <w:rPr>
          <w:rtl/>
          <w:lang w:bidi="fa-IR"/>
        </w:rPr>
      </w:pPr>
      <w:r>
        <w:rPr>
          <w:rtl/>
          <w:lang w:bidi="fa-IR"/>
        </w:rPr>
        <w:t>قُل لَهُم رَأَ</w:t>
      </w:r>
      <w:r w:rsidR="00D7132C">
        <w:rPr>
          <w:rtl/>
          <w:lang w:bidi="fa-IR"/>
        </w:rPr>
        <w:t>ی</w:t>
      </w:r>
      <w:r>
        <w:rPr>
          <w:rtl/>
          <w:lang w:bidi="fa-IR"/>
        </w:rPr>
        <w:t>تُمُ المُنكَرَ فَلَم تَنكُرُوهُ</w:t>
      </w:r>
      <w:r w:rsidR="0034192D">
        <w:rPr>
          <w:rtl/>
          <w:lang w:bidi="fa-IR"/>
        </w:rPr>
        <w:t xml:space="preserve">؛ </w:t>
      </w:r>
    </w:p>
    <w:p w:rsidR="007A6129" w:rsidRDefault="007A6129" w:rsidP="009A69B8">
      <w:pPr>
        <w:pStyle w:val="libFootnote"/>
        <w:rPr>
          <w:rtl/>
          <w:lang w:bidi="fa-IR"/>
        </w:rPr>
      </w:pPr>
      <w:r>
        <w:rPr>
          <w:rtl/>
          <w:lang w:bidi="fa-IR"/>
        </w:rPr>
        <w:t>به آن</w:t>
      </w:r>
      <w:r w:rsidR="003E6297">
        <w:rPr>
          <w:rtl/>
          <w:lang w:bidi="fa-IR"/>
        </w:rPr>
        <w:t xml:space="preserve"> </w:t>
      </w:r>
      <w:r>
        <w:rPr>
          <w:rtl/>
          <w:lang w:bidi="fa-IR"/>
        </w:rPr>
        <w:t>ها بگو شما منكرات را د</w:t>
      </w:r>
      <w:r w:rsidR="00D7132C">
        <w:rPr>
          <w:rtl/>
          <w:lang w:bidi="fa-IR"/>
        </w:rPr>
        <w:t>ی</w:t>
      </w:r>
      <w:r>
        <w:rPr>
          <w:rtl/>
          <w:lang w:bidi="fa-IR"/>
        </w:rPr>
        <w:t>د</w:t>
      </w:r>
      <w:r w:rsidR="00D7132C">
        <w:rPr>
          <w:rtl/>
          <w:lang w:bidi="fa-IR"/>
        </w:rPr>
        <w:t>ی</w:t>
      </w:r>
      <w:r>
        <w:rPr>
          <w:rtl/>
          <w:lang w:bidi="fa-IR"/>
        </w:rPr>
        <w:t>د و نهى از منكر نكرد</w:t>
      </w:r>
      <w:r w:rsidR="00D7132C">
        <w:rPr>
          <w:rtl/>
          <w:lang w:bidi="fa-IR"/>
        </w:rPr>
        <w:t>ی</w:t>
      </w:r>
      <w:r>
        <w:rPr>
          <w:rtl/>
          <w:lang w:bidi="fa-IR"/>
        </w:rPr>
        <w:t>د</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356)</w:t>
      </w:r>
    </w:p>
    <w:p w:rsidR="007A6129" w:rsidRDefault="007A6129" w:rsidP="009A69B8">
      <w:pPr>
        <w:pStyle w:val="libFootnote"/>
        <w:rPr>
          <w:rtl/>
          <w:lang w:bidi="fa-IR"/>
        </w:rPr>
      </w:pPr>
      <w:r>
        <w:rPr>
          <w:rtl/>
          <w:lang w:bidi="fa-IR"/>
        </w:rPr>
        <w:t xml:space="preserve">759 </w:t>
      </w:r>
      <w:r w:rsidR="00B6393C">
        <w:rPr>
          <w:rtl/>
          <w:lang w:bidi="fa-IR"/>
        </w:rPr>
        <w:t xml:space="preserve">- </w:t>
      </w:r>
      <w:r>
        <w:rPr>
          <w:rtl/>
          <w:lang w:bidi="fa-IR"/>
        </w:rPr>
        <w:t>اقتباس از بحار</w:t>
      </w:r>
      <w:r w:rsidR="0034192D">
        <w:rPr>
          <w:rtl/>
          <w:lang w:bidi="fa-IR"/>
        </w:rPr>
        <w:t xml:space="preserve">، </w:t>
      </w:r>
      <w:r>
        <w:rPr>
          <w:rtl/>
          <w:lang w:bidi="fa-IR"/>
        </w:rPr>
        <w:t>ج 14</w:t>
      </w:r>
      <w:r w:rsidR="0034192D">
        <w:rPr>
          <w:rtl/>
          <w:lang w:bidi="fa-IR"/>
        </w:rPr>
        <w:t xml:space="preserve">، </w:t>
      </w:r>
      <w:r>
        <w:rPr>
          <w:rtl/>
          <w:lang w:bidi="fa-IR"/>
        </w:rPr>
        <w:t>ص 182 و 356 و 358</w:t>
      </w:r>
      <w:r w:rsidR="0034192D">
        <w:rPr>
          <w:rtl/>
          <w:lang w:bidi="fa-IR"/>
        </w:rPr>
        <w:t xml:space="preserve">. </w:t>
      </w:r>
    </w:p>
    <w:p w:rsidR="007A6129" w:rsidRDefault="007A6129" w:rsidP="009A69B8">
      <w:pPr>
        <w:pStyle w:val="libFootnote"/>
        <w:rPr>
          <w:rtl/>
          <w:lang w:bidi="fa-IR"/>
        </w:rPr>
      </w:pPr>
      <w:r>
        <w:rPr>
          <w:rtl/>
          <w:lang w:bidi="fa-IR"/>
        </w:rPr>
        <w:t xml:space="preserve">760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358 و 359</w:t>
      </w:r>
      <w:r w:rsidR="0034192D">
        <w:rPr>
          <w:rtl/>
          <w:lang w:bidi="fa-IR"/>
        </w:rPr>
        <w:t xml:space="preserve">، </w:t>
      </w:r>
      <w:r>
        <w:rPr>
          <w:rtl/>
          <w:lang w:bidi="fa-IR"/>
        </w:rPr>
        <w:t>معالم الزلفى</w:t>
      </w:r>
      <w:r w:rsidR="003E6297">
        <w:rPr>
          <w:rtl/>
          <w:lang w:bidi="fa-IR"/>
        </w:rPr>
        <w:t xml:space="preserve"> </w:t>
      </w:r>
    </w:p>
    <w:p w:rsidR="007A6129" w:rsidRDefault="007A6129" w:rsidP="009A69B8">
      <w:pPr>
        <w:pStyle w:val="libFootnote"/>
        <w:rPr>
          <w:rtl/>
          <w:lang w:bidi="fa-IR"/>
        </w:rPr>
      </w:pPr>
      <w:r>
        <w:rPr>
          <w:rtl/>
          <w:lang w:bidi="fa-IR"/>
        </w:rPr>
        <w:t xml:space="preserve">761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214 (پاورقى)</w:t>
      </w:r>
    </w:p>
    <w:p w:rsidR="007A6129" w:rsidRDefault="007A6129" w:rsidP="009A69B8">
      <w:pPr>
        <w:pStyle w:val="libFootnote"/>
        <w:rPr>
          <w:rtl/>
          <w:lang w:bidi="fa-IR"/>
        </w:rPr>
      </w:pPr>
      <w:r>
        <w:rPr>
          <w:rtl/>
          <w:lang w:bidi="fa-IR"/>
        </w:rPr>
        <w:t xml:space="preserve">762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 xml:space="preserve">ص 250 </w:t>
      </w:r>
      <w:r w:rsidR="00B6393C">
        <w:rPr>
          <w:rtl/>
          <w:lang w:bidi="fa-IR"/>
        </w:rPr>
        <w:t xml:space="preserve">- </w:t>
      </w:r>
      <w:r>
        <w:rPr>
          <w:rtl/>
          <w:lang w:bidi="fa-IR"/>
        </w:rPr>
        <w:t>326</w:t>
      </w:r>
      <w:r w:rsidR="0034192D">
        <w:rPr>
          <w:rtl/>
          <w:lang w:bidi="fa-IR"/>
        </w:rPr>
        <w:t xml:space="preserve">. </w:t>
      </w:r>
    </w:p>
    <w:p w:rsidR="007A6129" w:rsidRDefault="007A6129" w:rsidP="009A69B8">
      <w:pPr>
        <w:pStyle w:val="libFootnote"/>
        <w:rPr>
          <w:rtl/>
          <w:lang w:bidi="fa-IR"/>
        </w:rPr>
      </w:pPr>
      <w:r>
        <w:rPr>
          <w:rtl/>
          <w:lang w:bidi="fa-IR"/>
        </w:rPr>
        <w:t xml:space="preserve">763 </w:t>
      </w:r>
      <w:r w:rsidR="00B6393C">
        <w:rPr>
          <w:rtl/>
          <w:lang w:bidi="fa-IR"/>
        </w:rPr>
        <w:t xml:space="preserve">- </w:t>
      </w:r>
      <w:r>
        <w:rPr>
          <w:rtl/>
          <w:lang w:bidi="fa-IR"/>
        </w:rPr>
        <w:t>مانند آ</w:t>
      </w:r>
      <w:r w:rsidR="00D7132C">
        <w:rPr>
          <w:rtl/>
          <w:lang w:bidi="fa-IR"/>
        </w:rPr>
        <w:t>ی</w:t>
      </w:r>
      <w:r>
        <w:rPr>
          <w:rtl/>
          <w:lang w:bidi="fa-IR"/>
        </w:rPr>
        <w:t>ه 42 آل عمران</w:t>
      </w:r>
      <w:r w:rsidR="0034192D">
        <w:rPr>
          <w:rtl/>
          <w:lang w:bidi="fa-IR"/>
        </w:rPr>
        <w:t xml:space="preserve">. </w:t>
      </w:r>
    </w:p>
    <w:p w:rsidR="007A6129" w:rsidRDefault="007A6129" w:rsidP="009A69B8">
      <w:pPr>
        <w:pStyle w:val="libFootnote"/>
        <w:rPr>
          <w:rtl/>
          <w:lang w:bidi="fa-IR"/>
        </w:rPr>
      </w:pPr>
      <w:r>
        <w:rPr>
          <w:rtl/>
          <w:lang w:bidi="fa-IR"/>
        </w:rPr>
        <w:t xml:space="preserve">764 </w:t>
      </w:r>
      <w:r w:rsidR="00B6393C">
        <w:rPr>
          <w:rtl/>
          <w:lang w:bidi="fa-IR"/>
        </w:rPr>
        <w:t xml:space="preserve">- </w:t>
      </w:r>
      <w:r>
        <w:rPr>
          <w:rtl/>
          <w:lang w:bidi="fa-IR"/>
        </w:rPr>
        <w:t>سوره آل عمران</w:t>
      </w:r>
      <w:r w:rsidR="0034192D">
        <w:rPr>
          <w:rtl/>
          <w:lang w:bidi="fa-IR"/>
        </w:rPr>
        <w:t xml:space="preserve">، </w:t>
      </w:r>
      <w:r>
        <w:rPr>
          <w:rtl/>
          <w:lang w:bidi="fa-IR"/>
        </w:rPr>
        <w:t xml:space="preserve">43 </w:t>
      </w:r>
      <w:r w:rsidR="00B6393C">
        <w:rPr>
          <w:rtl/>
          <w:lang w:bidi="fa-IR"/>
        </w:rPr>
        <w:t xml:space="preserve">- </w:t>
      </w:r>
      <w:r>
        <w:rPr>
          <w:rtl/>
          <w:lang w:bidi="fa-IR"/>
        </w:rPr>
        <w:t>47</w:t>
      </w:r>
      <w:r w:rsidR="0034192D">
        <w:rPr>
          <w:rtl/>
          <w:lang w:bidi="fa-IR"/>
        </w:rPr>
        <w:t xml:space="preserve">. </w:t>
      </w:r>
    </w:p>
    <w:p w:rsidR="007A6129" w:rsidRDefault="007A6129" w:rsidP="009A69B8">
      <w:pPr>
        <w:pStyle w:val="libFootnote"/>
        <w:rPr>
          <w:rtl/>
          <w:lang w:bidi="fa-IR"/>
        </w:rPr>
      </w:pPr>
      <w:r>
        <w:rPr>
          <w:rtl/>
          <w:lang w:bidi="fa-IR"/>
        </w:rPr>
        <w:t xml:space="preserve">765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223</w:t>
      </w:r>
      <w:r w:rsidR="0034192D">
        <w:rPr>
          <w:rtl/>
          <w:lang w:bidi="fa-IR"/>
        </w:rPr>
        <w:t xml:space="preserve">. </w:t>
      </w:r>
    </w:p>
    <w:p w:rsidR="007A6129" w:rsidRDefault="007A6129" w:rsidP="009A69B8">
      <w:pPr>
        <w:pStyle w:val="libFootnote"/>
        <w:rPr>
          <w:rtl/>
          <w:lang w:bidi="fa-IR"/>
        </w:rPr>
      </w:pPr>
      <w:r>
        <w:rPr>
          <w:rtl/>
          <w:lang w:bidi="fa-IR"/>
        </w:rPr>
        <w:t xml:space="preserve">766 </w:t>
      </w:r>
      <w:r w:rsidR="00B6393C">
        <w:rPr>
          <w:rtl/>
          <w:lang w:bidi="fa-IR"/>
        </w:rPr>
        <w:t xml:space="preserve">- </w:t>
      </w:r>
      <w:r>
        <w:rPr>
          <w:rtl/>
          <w:lang w:bidi="fa-IR"/>
        </w:rPr>
        <w:t>سوره مر</w:t>
      </w:r>
      <w:r w:rsidR="00D7132C">
        <w:rPr>
          <w:rtl/>
          <w:lang w:bidi="fa-IR"/>
        </w:rPr>
        <w:t>ی</w:t>
      </w:r>
      <w:r>
        <w:rPr>
          <w:rtl/>
          <w:lang w:bidi="fa-IR"/>
        </w:rPr>
        <w:t>م</w:t>
      </w:r>
      <w:r w:rsidR="0034192D">
        <w:rPr>
          <w:rtl/>
          <w:lang w:bidi="fa-IR"/>
        </w:rPr>
        <w:t xml:space="preserve">، </w:t>
      </w:r>
      <w:r>
        <w:rPr>
          <w:rtl/>
          <w:lang w:bidi="fa-IR"/>
        </w:rPr>
        <w:t>آ</w:t>
      </w:r>
      <w:r w:rsidR="00D7132C">
        <w:rPr>
          <w:rtl/>
          <w:lang w:bidi="fa-IR"/>
        </w:rPr>
        <w:t>ی</w:t>
      </w:r>
      <w:r>
        <w:rPr>
          <w:rtl/>
          <w:lang w:bidi="fa-IR"/>
        </w:rPr>
        <w:t>ه 16 تا 21</w:t>
      </w:r>
      <w:r w:rsidR="0034192D">
        <w:rPr>
          <w:rtl/>
          <w:lang w:bidi="fa-IR"/>
        </w:rPr>
        <w:t xml:space="preserve">. </w:t>
      </w:r>
    </w:p>
    <w:p w:rsidR="007A6129" w:rsidRDefault="007A6129" w:rsidP="009A69B8">
      <w:pPr>
        <w:pStyle w:val="libFootnote"/>
        <w:rPr>
          <w:rtl/>
          <w:lang w:bidi="fa-IR"/>
        </w:rPr>
      </w:pPr>
      <w:r>
        <w:rPr>
          <w:rtl/>
          <w:lang w:bidi="fa-IR"/>
        </w:rPr>
        <w:t xml:space="preserve">767 </w:t>
      </w:r>
      <w:r w:rsidR="00B6393C">
        <w:rPr>
          <w:rtl/>
          <w:lang w:bidi="fa-IR"/>
        </w:rPr>
        <w:t xml:space="preserve">- </w:t>
      </w:r>
      <w:r>
        <w:rPr>
          <w:rtl/>
          <w:lang w:bidi="fa-IR"/>
        </w:rPr>
        <w:t>ا</w:t>
      </w:r>
      <w:r w:rsidR="00D7132C">
        <w:rPr>
          <w:rtl/>
          <w:lang w:bidi="fa-IR"/>
        </w:rPr>
        <w:t>ی</w:t>
      </w:r>
      <w:r>
        <w:rPr>
          <w:rtl/>
          <w:lang w:bidi="fa-IR"/>
        </w:rPr>
        <w:t>ن مطلب در قرآن با تعب</w:t>
      </w:r>
      <w:r w:rsidR="00D7132C">
        <w:rPr>
          <w:rtl/>
          <w:lang w:bidi="fa-IR"/>
        </w:rPr>
        <w:t>ی</w:t>
      </w:r>
      <w:r>
        <w:rPr>
          <w:rtl/>
          <w:lang w:bidi="fa-IR"/>
        </w:rPr>
        <w:t>ر فَنَفخنا فِ</w:t>
      </w:r>
      <w:r w:rsidR="00D7132C">
        <w:rPr>
          <w:rtl/>
          <w:lang w:bidi="fa-IR"/>
        </w:rPr>
        <w:t>ی</w:t>
      </w:r>
      <w:r>
        <w:rPr>
          <w:rtl/>
          <w:lang w:bidi="fa-IR"/>
        </w:rPr>
        <w:t>ها مِن روحِنا آمده است</w:t>
      </w:r>
      <w:r w:rsidR="0034192D">
        <w:rPr>
          <w:rtl/>
          <w:lang w:bidi="fa-IR"/>
        </w:rPr>
        <w:t xml:space="preserve">. </w:t>
      </w:r>
      <w:r>
        <w:rPr>
          <w:rtl/>
          <w:lang w:bidi="fa-IR"/>
        </w:rPr>
        <w:t>(انب</w:t>
      </w:r>
      <w:r w:rsidR="00D7132C">
        <w:rPr>
          <w:rtl/>
          <w:lang w:bidi="fa-IR"/>
        </w:rPr>
        <w:t>ی</w:t>
      </w:r>
      <w:r>
        <w:rPr>
          <w:rtl/>
          <w:lang w:bidi="fa-IR"/>
        </w:rPr>
        <w:t>ائ</w:t>
      </w:r>
      <w:r w:rsidR="0034192D">
        <w:rPr>
          <w:rtl/>
          <w:lang w:bidi="fa-IR"/>
        </w:rPr>
        <w:t xml:space="preserve">، </w:t>
      </w:r>
      <w:r>
        <w:rPr>
          <w:rtl/>
          <w:lang w:bidi="fa-IR"/>
        </w:rPr>
        <w:t>91</w:t>
      </w:r>
      <w:r w:rsidR="0034192D">
        <w:rPr>
          <w:rtl/>
          <w:lang w:bidi="fa-IR"/>
        </w:rPr>
        <w:t xml:space="preserve">؛ </w:t>
      </w:r>
      <w:r>
        <w:rPr>
          <w:rtl/>
          <w:lang w:bidi="fa-IR"/>
        </w:rPr>
        <w:t>تحر</w:t>
      </w:r>
      <w:r w:rsidR="00D7132C">
        <w:rPr>
          <w:rtl/>
          <w:lang w:bidi="fa-IR"/>
        </w:rPr>
        <w:t>ی</w:t>
      </w:r>
      <w:r>
        <w:rPr>
          <w:rtl/>
          <w:lang w:bidi="fa-IR"/>
        </w:rPr>
        <w:t>م</w:t>
      </w:r>
      <w:r w:rsidR="0034192D">
        <w:rPr>
          <w:rtl/>
          <w:lang w:bidi="fa-IR"/>
        </w:rPr>
        <w:t xml:space="preserve">، </w:t>
      </w:r>
      <w:r>
        <w:rPr>
          <w:rtl/>
          <w:lang w:bidi="fa-IR"/>
        </w:rPr>
        <w:t>12)</w:t>
      </w:r>
    </w:p>
    <w:p w:rsidR="007A6129" w:rsidRDefault="007A6129" w:rsidP="009A69B8">
      <w:pPr>
        <w:pStyle w:val="libFootnote"/>
        <w:rPr>
          <w:rtl/>
          <w:lang w:bidi="fa-IR"/>
        </w:rPr>
      </w:pPr>
      <w:r>
        <w:rPr>
          <w:rtl/>
          <w:lang w:bidi="fa-IR"/>
        </w:rPr>
        <w:t xml:space="preserve">768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225</w:t>
      </w:r>
      <w:r w:rsidR="0034192D">
        <w:rPr>
          <w:rtl/>
          <w:lang w:bidi="fa-IR"/>
        </w:rPr>
        <w:t xml:space="preserve">. </w:t>
      </w:r>
    </w:p>
    <w:p w:rsidR="007A6129" w:rsidRDefault="007A6129" w:rsidP="009A69B8">
      <w:pPr>
        <w:pStyle w:val="libFootnote"/>
        <w:rPr>
          <w:rtl/>
          <w:lang w:bidi="fa-IR"/>
        </w:rPr>
      </w:pPr>
      <w:r>
        <w:rPr>
          <w:rtl/>
          <w:lang w:bidi="fa-IR"/>
        </w:rPr>
        <w:t xml:space="preserve">769 </w:t>
      </w:r>
      <w:r w:rsidR="00B6393C">
        <w:rPr>
          <w:rtl/>
          <w:lang w:bidi="fa-IR"/>
        </w:rPr>
        <w:t xml:space="preserve">- </w:t>
      </w:r>
      <w:r>
        <w:rPr>
          <w:rtl/>
          <w:lang w:bidi="fa-IR"/>
        </w:rPr>
        <w:t>مر</w:t>
      </w:r>
      <w:r w:rsidR="00D7132C">
        <w:rPr>
          <w:rtl/>
          <w:lang w:bidi="fa-IR"/>
        </w:rPr>
        <w:t>ی</w:t>
      </w:r>
      <w:r>
        <w:rPr>
          <w:rtl/>
          <w:lang w:bidi="fa-IR"/>
        </w:rPr>
        <w:t>م</w:t>
      </w:r>
      <w:r w:rsidR="0034192D">
        <w:rPr>
          <w:rtl/>
          <w:lang w:bidi="fa-IR"/>
        </w:rPr>
        <w:t xml:space="preserve">، </w:t>
      </w:r>
      <w:r>
        <w:rPr>
          <w:rtl/>
          <w:lang w:bidi="fa-IR"/>
        </w:rPr>
        <w:t>23</w:t>
      </w:r>
      <w:r w:rsidR="0034192D">
        <w:rPr>
          <w:rtl/>
          <w:lang w:bidi="fa-IR"/>
        </w:rPr>
        <w:t xml:space="preserve">. </w:t>
      </w:r>
    </w:p>
    <w:p w:rsidR="007A6129" w:rsidRDefault="007A6129" w:rsidP="009A69B8">
      <w:pPr>
        <w:pStyle w:val="libFootnote"/>
        <w:rPr>
          <w:rtl/>
          <w:lang w:bidi="fa-IR"/>
        </w:rPr>
      </w:pPr>
      <w:r>
        <w:rPr>
          <w:rtl/>
          <w:lang w:bidi="fa-IR"/>
        </w:rPr>
        <w:t xml:space="preserve">770 </w:t>
      </w:r>
      <w:r w:rsidR="00B6393C">
        <w:rPr>
          <w:rtl/>
          <w:lang w:bidi="fa-IR"/>
        </w:rPr>
        <w:t xml:space="preserve">- </w:t>
      </w:r>
      <w:r>
        <w:rPr>
          <w:rtl/>
          <w:lang w:bidi="fa-IR"/>
        </w:rPr>
        <w:t>مضمون آ</w:t>
      </w:r>
      <w:r w:rsidR="00D7132C">
        <w:rPr>
          <w:rtl/>
          <w:lang w:bidi="fa-IR"/>
        </w:rPr>
        <w:t>ی</w:t>
      </w:r>
      <w:r>
        <w:rPr>
          <w:rtl/>
          <w:lang w:bidi="fa-IR"/>
        </w:rPr>
        <w:t>ات 13 تا 26 سوره مر</w:t>
      </w:r>
      <w:r w:rsidR="00D7132C">
        <w:rPr>
          <w:rtl/>
          <w:lang w:bidi="fa-IR"/>
        </w:rPr>
        <w:t>ی</w:t>
      </w:r>
      <w:r>
        <w:rPr>
          <w:rtl/>
          <w:lang w:bidi="fa-IR"/>
        </w:rPr>
        <w:t>م</w:t>
      </w:r>
      <w:r w:rsidR="0034192D">
        <w:rPr>
          <w:rtl/>
          <w:lang w:bidi="fa-IR"/>
        </w:rPr>
        <w:t xml:space="preserve">. </w:t>
      </w:r>
    </w:p>
    <w:p w:rsidR="007A6129" w:rsidRDefault="007A6129" w:rsidP="009A69B8">
      <w:pPr>
        <w:pStyle w:val="libFootnote"/>
        <w:rPr>
          <w:rtl/>
          <w:lang w:bidi="fa-IR"/>
        </w:rPr>
      </w:pPr>
      <w:r>
        <w:rPr>
          <w:rtl/>
          <w:lang w:bidi="fa-IR"/>
        </w:rPr>
        <w:t xml:space="preserve">771 </w:t>
      </w:r>
      <w:r w:rsidR="00B6393C">
        <w:rPr>
          <w:rtl/>
          <w:lang w:bidi="fa-IR"/>
        </w:rPr>
        <w:t xml:space="preserve">- </w:t>
      </w:r>
      <w:r>
        <w:rPr>
          <w:rtl/>
          <w:lang w:bidi="fa-IR"/>
        </w:rPr>
        <w:t>مر</w:t>
      </w:r>
      <w:r w:rsidR="00D7132C">
        <w:rPr>
          <w:rtl/>
          <w:lang w:bidi="fa-IR"/>
        </w:rPr>
        <w:t>ی</w:t>
      </w:r>
      <w:r>
        <w:rPr>
          <w:rtl/>
          <w:lang w:bidi="fa-IR"/>
        </w:rPr>
        <w:t>م</w:t>
      </w:r>
      <w:r w:rsidR="0034192D">
        <w:rPr>
          <w:rtl/>
          <w:lang w:bidi="fa-IR"/>
        </w:rPr>
        <w:t xml:space="preserve">، </w:t>
      </w:r>
      <w:r>
        <w:rPr>
          <w:rtl/>
          <w:lang w:bidi="fa-IR"/>
        </w:rPr>
        <w:t>23</w:t>
      </w:r>
      <w:r w:rsidR="0034192D">
        <w:rPr>
          <w:rtl/>
          <w:lang w:bidi="fa-IR"/>
        </w:rPr>
        <w:t xml:space="preserve">. </w:t>
      </w:r>
    </w:p>
    <w:p w:rsidR="007A6129" w:rsidRDefault="007A6129" w:rsidP="009A69B8">
      <w:pPr>
        <w:pStyle w:val="libFootnote"/>
        <w:rPr>
          <w:rtl/>
          <w:lang w:bidi="fa-IR"/>
        </w:rPr>
      </w:pPr>
      <w:r>
        <w:rPr>
          <w:rtl/>
          <w:lang w:bidi="fa-IR"/>
        </w:rPr>
        <w:t xml:space="preserve">772 </w:t>
      </w:r>
      <w:r w:rsidR="00B6393C">
        <w:rPr>
          <w:rtl/>
          <w:lang w:bidi="fa-IR"/>
        </w:rPr>
        <w:t xml:space="preserve">- </w:t>
      </w:r>
      <w:r>
        <w:rPr>
          <w:rtl/>
          <w:lang w:bidi="fa-IR"/>
        </w:rPr>
        <w:t>الغد</w:t>
      </w:r>
      <w:r w:rsidR="00D7132C">
        <w:rPr>
          <w:rtl/>
          <w:lang w:bidi="fa-IR"/>
        </w:rPr>
        <w:t>ی</w:t>
      </w:r>
      <w:r>
        <w:rPr>
          <w:rtl/>
          <w:lang w:bidi="fa-IR"/>
        </w:rPr>
        <w:t>ر</w:t>
      </w:r>
      <w:r w:rsidR="0034192D">
        <w:rPr>
          <w:rtl/>
          <w:lang w:bidi="fa-IR"/>
        </w:rPr>
        <w:t xml:space="preserve">، </w:t>
      </w:r>
      <w:r>
        <w:rPr>
          <w:rtl/>
          <w:lang w:bidi="fa-IR"/>
        </w:rPr>
        <w:t>ج 6</w:t>
      </w:r>
      <w:r w:rsidR="0034192D">
        <w:rPr>
          <w:rtl/>
          <w:lang w:bidi="fa-IR"/>
        </w:rPr>
        <w:t xml:space="preserve">، </w:t>
      </w:r>
      <w:r>
        <w:rPr>
          <w:rtl/>
          <w:lang w:bidi="fa-IR"/>
        </w:rPr>
        <w:t>ص 23</w:t>
      </w:r>
      <w:r w:rsidR="0034192D">
        <w:rPr>
          <w:rtl/>
          <w:lang w:bidi="fa-IR"/>
        </w:rPr>
        <w:t xml:space="preserve">، </w:t>
      </w:r>
      <w:r>
        <w:rPr>
          <w:rtl/>
          <w:lang w:bidi="fa-IR"/>
        </w:rPr>
        <w:t>به نقل از شانزده كتاب اهل تسنن</w:t>
      </w:r>
      <w:r w:rsidR="0034192D">
        <w:rPr>
          <w:rtl/>
          <w:lang w:bidi="fa-IR"/>
        </w:rPr>
        <w:t xml:space="preserve">. </w:t>
      </w:r>
    </w:p>
    <w:p w:rsidR="007A6129" w:rsidRDefault="007A6129" w:rsidP="009A69B8">
      <w:pPr>
        <w:pStyle w:val="libFootnote"/>
        <w:rPr>
          <w:rtl/>
          <w:lang w:bidi="fa-IR"/>
        </w:rPr>
      </w:pPr>
      <w:r>
        <w:rPr>
          <w:rtl/>
          <w:lang w:bidi="fa-IR"/>
        </w:rPr>
        <w:t xml:space="preserve">773 </w:t>
      </w:r>
      <w:r w:rsidR="00B6393C">
        <w:rPr>
          <w:rtl/>
          <w:lang w:bidi="fa-IR"/>
        </w:rPr>
        <w:t xml:space="preserve">- </w:t>
      </w:r>
      <w:r>
        <w:rPr>
          <w:rtl/>
          <w:lang w:bidi="fa-IR"/>
        </w:rPr>
        <w:t>مر</w:t>
      </w:r>
      <w:r w:rsidR="00D7132C">
        <w:rPr>
          <w:rtl/>
          <w:lang w:bidi="fa-IR"/>
        </w:rPr>
        <w:t>ی</w:t>
      </w:r>
      <w:r>
        <w:rPr>
          <w:rtl/>
          <w:lang w:bidi="fa-IR"/>
        </w:rPr>
        <w:t xml:space="preserve">م </w:t>
      </w:r>
      <w:r w:rsidR="00B6393C">
        <w:rPr>
          <w:rtl/>
          <w:lang w:bidi="fa-IR"/>
        </w:rPr>
        <w:t xml:space="preserve">- </w:t>
      </w:r>
      <w:r>
        <w:rPr>
          <w:rtl/>
          <w:lang w:bidi="fa-IR"/>
        </w:rPr>
        <w:t>27 تا 30</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228</w:t>
      </w:r>
      <w:r w:rsidR="0034192D">
        <w:rPr>
          <w:rtl/>
          <w:lang w:bidi="fa-IR"/>
        </w:rPr>
        <w:t xml:space="preserve">. </w:t>
      </w:r>
    </w:p>
    <w:p w:rsidR="007A6129" w:rsidRDefault="007A6129" w:rsidP="009A69B8">
      <w:pPr>
        <w:pStyle w:val="libFootnote"/>
        <w:rPr>
          <w:rtl/>
          <w:lang w:bidi="fa-IR"/>
        </w:rPr>
      </w:pPr>
      <w:r>
        <w:rPr>
          <w:rtl/>
          <w:lang w:bidi="fa-IR"/>
        </w:rPr>
        <w:t xml:space="preserve">774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215</w:t>
      </w:r>
      <w:r w:rsidR="0034192D">
        <w:rPr>
          <w:rtl/>
          <w:lang w:bidi="fa-IR"/>
        </w:rPr>
        <w:t xml:space="preserve">. </w:t>
      </w:r>
    </w:p>
    <w:p w:rsidR="007A6129" w:rsidRDefault="007A6129" w:rsidP="009A69B8">
      <w:pPr>
        <w:pStyle w:val="libFootnote"/>
        <w:rPr>
          <w:rtl/>
          <w:lang w:bidi="fa-IR"/>
        </w:rPr>
      </w:pPr>
      <w:r>
        <w:rPr>
          <w:rtl/>
          <w:lang w:bidi="fa-IR"/>
        </w:rPr>
        <w:t xml:space="preserve">775 </w:t>
      </w:r>
      <w:r w:rsidR="00B6393C">
        <w:rPr>
          <w:rtl/>
          <w:lang w:bidi="fa-IR"/>
        </w:rPr>
        <w:t xml:space="preserve">- </w:t>
      </w:r>
      <w:r>
        <w:rPr>
          <w:rtl/>
          <w:lang w:bidi="fa-IR"/>
        </w:rPr>
        <w:t>سوره مر</w:t>
      </w:r>
      <w:r w:rsidR="00D7132C">
        <w:rPr>
          <w:rtl/>
          <w:lang w:bidi="fa-IR"/>
        </w:rPr>
        <w:t>ی</w:t>
      </w:r>
      <w:r>
        <w:rPr>
          <w:rtl/>
          <w:lang w:bidi="fa-IR"/>
        </w:rPr>
        <w:t>م</w:t>
      </w:r>
      <w:r w:rsidR="0034192D">
        <w:rPr>
          <w:rtl/>
          <w:lang w:bidi="fa-IR"/>
        </w:rPr>
        <w:t xml:space="preserve">، </w:t>
      </w:r>
      <w:r>
        <w:rPr>
          <w:rtl/>
          <w:lang w:bidi="fa-IR"/>
        </w:rPr>
        <w:t>آ</w:t>
      </w:r>
      <w:r w:rsidR="00D7132C">
        <w:rPr>
          <w:rtl/>
          <w:lang w:bidi="fa-IR"/>
        </w:rPr>
        <w:t>ی</w:t>
      </w:r>
      <w:r>
        <w:rPr>
          <w:rtl/>
          <w:lang w:bidi="fa-IR"/>
        </w:rPr>
        <w:t>ه 30 تا 33</w:t>
      </w:r>
      <w:r w:rsidR="0034192D">
        <w:rPr>
          <w:rtl/>
          <w:lang w:bidi="fa-IR"/>
        </w:rPr>
        <w:t xml:space="preserve">. </w:t>
      </w:r>
    </w:p>
    <w:p w:rsidR="007A6129" w:rsidRDefault="007A6129" w:rsidP="009A69B8">
      <w:pPr>
        <w:pStyle w:val="libFootnote"/>
        <w:rPr>
          <w:rtl/>
          <w:lang w:bidi="fa-IR"/>
        </w:rPr>
      </w:pPr>
      <w:r>
        <w:rPr>
          <w:rtl/>
          <w:lang w:bidi="fa-IR"/>
        </w:rPr>
        <w:t xml:space="preserve">776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229</w:t>
      </w:r>
      <w:r w:rsidR="0034192D">
        <w:rPr>
          <w:rtl/>
          <w:lang w:bidi="fa-IR"/>
        </w:rPr>
        <w:t xml:space="preserve">. </w:t>
      </w:r>
    </w:p>
    <w:p w:rsidR="007A6129" w:rsidRDefault="007A6129" w:rsidP="009A69B8">
      <w:pPr>
        <w:pStyle w:val="libFootnote"/>
        <w:rPr>
          <w:rtl/>
          <w:lang w:bidi="fa-IR"/>
        </w:rPr>
      </w:pPr>
      <w:r>
        <w:rPr>
          <w:rtl/>
          <w:lang w:bidi="fa-IR"/>
        </w:rPr>
        <w:t xml:space="preserve">777 </w:t>
      </w:r>
      <w:r w:rsidR="00B6393C">
        <w:rPr>
          <w:rtl/>
          <w:lang w:bidi="fa-IR"/>
        </w:rPr>
        <w:t xml:space="preserve">- </w:t>
      </w:r>
      <w:r>
        <w:rPr>
          <w:rtl/>
          <w:lang w:bidi="fa-IR"/>
        </w:rPr>
        <w:t>همان مدرك</w:t>
      </w:r>
      <w:r w:rsidR="0034192D">
        <w:rPr>
          <w:rtl/>
          <w:lang w:bidi="fa-IR"/>
        </w:rPr>
        <w:t xml:space="preserve">، </w:t>
      </w:r>
      <w:r>
        <w:rPr>
          <w:rtl/>
          <w:lang w:bidi="fa-IR"/>
        </w:rPr>
        <w:t>ص 218</w:t>
      </w:r>
      <w:r w:rsidR="0034192D">
        <w:rPr>
          <w:rtl/>
          <w:lang w:bidi="fa-IR"/>
        </w:rPr>
        <w:t xml:space="preserve">. </w:t>
      </w:r>
    </w:p>
    <w:p w:rsidR="007A6129" w:rsidRDefault="007A6129" w:rsidP="009A69B8">
      <w:pPr>
        <w:pStyle w:val="libFootnote"/>
        <w:rPr>
          <w:rtl/>
          <w:lang w:bidi="fa-IR"/>
        </w:rPr>
      </w:pPr>
      <w:r>
        <w:rPr>
          <w:rtl/>
          <w:lang w:bidi="fa-IR"/>
        </w:rPr>
        <w:t xml:space="preserve">778 </w:t>
      </w:r>
      <w:r w:rsidR="00B6393C">
        <w:rPr>
          <w:rtl/>
          <w:lang w:bidi="fa-IR"/>
        </w:rPr>
        <w:t xml:space="preserve">- </w:t>
      </w:r>
      <w:r>
        <w:rPr>
          <w:rtl/>
          <w:lang w:bidi="fa-IR"/>
        </w:rPr>
        <w:t>آل عمران</w:t>
      </w:r>
      <w:r w:rsidR="0034192D">
        <w:rPr>
          <w:rtl/>
          <w:lang w:bidi="fa-IR"/>
        </w:rPr>
        <w:t xml:space="preserve">، </w:t>
      </w:r>
      <w:r>
        <w:rPr>
          <w:rtl/>
          <w:lang w:bidi="fa-IR"/>
        </w:rPr>
        <w:t>48</w:t>
      </w:r>
      <w:r w:rsidR="0034192D">
        <w:rPr>
          <w:rtl/>
          <w:lang w:bidi="fa-IR"/>
        </w:rPr>
        <w:t xml:space="preserve">. </w:t>
      </w:r>
    </w:p>
    <w:p w:rsidR="007A6129" w:rsidRDefault="007A6129" w:rsidP="009A69B8">
      <w:pPr>
        <w:pStyle w:val="libFootnote"/>
        <w:rPr>
          <w:rtl/>
          <w:lang w:bidi="fa-IR"/>
        </w:rPr>
      </w:pPr>
      <w:r>
        <w:rPr>
          <w:rtl/>
          <w:lang w:bidi="fa-IR"/>
        </w:rPr>
        <w:t xml:space="preserve">779 </w:t>
      </w:r>
      <w:r w:rsidR="00B6393C">
        <w:rPr>
          <w:rtl/>
          <w:lang w:bidi="fa-IR"/>
        </w:rPr>
        <w:t xml:space="preserve">- </w:t>
      </w:r>
      <w:r>
        <w:rPr>
          <w:rtl/>
          <w:lang w:bidi="fa-IR"/>
        </w:rPr>
        <w:t>توجه به ا</w:t>
      </w:r>
      <w:r w:rsidR="00D7132C">
        <w:rPr>
          <w:rtl/>
          <w:lang w:bidi="fa-IR"/>
        </w:rPr>
        <w:t>ی</w:t>
      </w:r>
      <w:r>
        <w:rPr>
          <w:rtl/>
          <w:lang w:bidi="fa-IR"/>
        </w:rPr>
        <w:t>ن كه در عصر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علوم طب و درمان پ</w:t>
      </w:r>
      <w:r w:rsidR="00D7132C">
        <w:rPr>
          <w:rtl/>
          <w:lang w:bidi="fa-IR"/>
        </w:rPr>
        <w:t>ی</w:t>
      </w:r>
      <w:r>
        <w:rPr>
          <w:rtl/>
          <w:lang w:bidi="fa-IR"/>
        </w:rPr>
        <w:t>شرفت فوق العاده كرده بود</w:t>
      </w:r>
      <w:r w:rsidR="0034192D">
        <w:rPr>
          <w:rtl/>
          <w:lang w:bidi="fa-IR"/>
        </w:rPr>
        <w:t xml:space="preserve">، </w:t>
      </w:r>
      <w:r>
        <w:rPr>
          <w:rtl/>
          <w:lang w:bidi="fa-IR"/>
        </w:rPr>
        <w:t>معجزات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در ا</w:t>
      </w:r>
      <w:r w:rsidR="00D7132C">
        <w:rPr>
          <w:rtl/>
          <w:lang w:bidi="fa-IR"/>
        </w:rPr>
        <w:t>ی</w:t>
      </w:r>
      <w:r>
        <w:rPr>
          <w:rtl/>
          <w:lang w:bidi="fa-IR"/>
        </w:rPr>
        <w:t>ن راستا بود كه بر درمان همه اطبا</w:t>
      </w:r>
      <w:r w:rsidR="0034192D">
        <w:rPr>
          <w:rtl/>
          <w:lang w:bidi="fa-IR"/>
        </w:rPr>
        <w:t xml:space="preserve">، </w:t>
      </w:r>
      <w:r>
        <w:rPr>
          <w:rtl/>
          <w:lang w:bidi="fa-IR"/>
        </w:rPr>
        <w:t>برترى داشت</w:t>
      </w:r>
      <w:r w:rsidR="0034192D">
        <w:rPr>
          <w:rtl/>
          <w:lang w:bidi="fa-IR"/>
        </w:rPr>
        <w:t xml:space="preserve">. </w:t>
      </w:r>
    </w:p>
    <w:p w:rsidR="007A6129" w:rsidRDefault="007A6129" w:rsidP="009A69B8">
      <w:pPr>
        <w:pStyle w:val="libFootnote"/>
        <w:rPr>
          <w:rtl/>
          <w:lang w:bidi="fa-IR"/>
        </w:rPr>
      </w:pPr>
      <w:r>
        <w:rPr>
          <w:rtl/>
          <w:lang w:bidi="fa-IR"/>
        </w:rPr>
        <w:t xml:space="preserve">780 </w:t>
      </w:r>
      <w:r w:rsidR="00B6393C">
        <w:rPr>
          <w:rtl/>
          <w:lang w:bidi="fa-IR"/>
        </w:rPr>
        <w:t xml:space="preserve">- </w:t>
      </w:r>
      <w:r>
        <w:rPr>
          <w:rtl/>
          <w:lang w:bidi="fa-IR"/>
        </w:rPr>
        <w:t>آل عمران</w:t>
      </w:r>
      <w:r w:rsidR="0034192D">
        <w:rPr>
          <w:rtl/>
          <w:lang w:bidi="fa-IR"/>
        </w:rPr>
        <w:t xml:space="preserve">، </w:t>
      </w:r>
      <w:r>
        <w:rPr>
          <w:rtl/>
          <w:lang w:bidi="fa-IR"/>
        </w:rPr>
        <w:t>آ</w:t>
      </w:r>
      <w:r w:rsidR="00D7132C">
        <w:rPr>
          <w:rtl/>
          <w:lang w:bidi="fa-IR"/>
        </w:rPr>
        <w:t>ی</w:t>
      </w:r>
      <w:r>
        <w:rPr>
          <w:rtl/>
          <w:lang w:bidi="fa-IR"/>
        </w:rPr>
        <w:t>ه 48 و 51</w:t>
      </w:r>
      <w:r w:rsidR="0034192D">
        <w:rPr>
          <w:rtl/>
          <w:lang w:bidi="fa-IR"/>
        </w:rPr>
        <w:t xml:space="preserve">. </w:t>
      </w:r>
    </w:p>
    <w:p w:rsidR="007A6129" w:rsidRDefault="007A6129" w:rsidP="009A69B8">
      <w:pPr>
        <w:pStyle w:val="libFootnote"/>
        <w:rPr>
          <w:rtl/>
          <w:lang w:bidi="fa-IR"/>
        </w:rPr>
      </w:pPr>
      <w:r>
        <w:rPr>
          <w:rtl/>
          <w:lang w:bidi="fa-IR"/>
        </w:rPr>
        <w:t xml:space="preserve">781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ص 731</w:t>
      </w:r>
      <w:r w:rsidR="0034192D">
        <w:rPr>
          <w:rtl/>
          <w:lang w:bidi="fa-IR"/>
        </w:rPr>
        <w:t xml:space="preserve">. </w:t>
      </w:r>
    </w:p>
    <w:p w:rsidR="007A6129" w:rsidRDefault="007A6129" w:rsidP="009A69B8">
      <w:pPr>
        <w:pStyle w:val="libFootnote"/>
        <w:rPr>
          <w:rtl/>
          <w:lang w:bidi="fa-IR"/>
        </w:rPr>
      </w:pPr>
      <w:r>
        <w:rPr>
          <w:rtl/>
          <w:lang w:bidi="fa-IR"/>
        </w:rPr>
        <w:t xml:space="preserve">782 </w:t>
      </w:r>
      <w:r w:rsidR="00B6393C">
        <w:rPr>
          <w:rtl/>
          <w:lang w:bidi="fa-IR"/>
        </w:rPr>
        <w:t xml:space="preserve">- </w:t>
      </w:r>
      <w:r>
        <w:rPr>
          <w:rtl/>
          <w:lang w:bidi="fa-IR"/>
        </w:rPr>
        <w:t>د</w:t>
      </w:r>
      <w:r w:rsidR="00D7132C">
        <w:rPr>
          <w:rtl/>
          <w:lang w:bidi="fa-IR"/>
        </w:rPr>
        <w:t>ی</w:t>
      </w:r>
      <w:r>
        <w:rPr>
          <w:rtl/>
          <w:lang w:bidi="fa-IR"/>
        </w:rPr>
        <w:t>وان مثنوى به خط م</w:t>
      </w:r>
      <w:r w:rsidR="00D7132C">
        <w:rPr>
          <w:rtl/>
          <w:lang w:bidi="fa-IR"/>
        </w:rPr>
        <w:t>ی</w:t>
      </w:r>
      <w:r>
        <w:rPr>
          <w:rtl/>
          <w:lang w:bidi="fa-IR"/>
        </w:rPr>
        <w:t>رخانى</w:t>
      </w:r>
      <w:r w:rsidR="0034192D">
        <w:rPr>
          <w:rtl/>
          <w:lang w:bidi="fa-IR"/>
        </w:rPr>
        <w:t xml:space="preserve">، </w:t>
      </w:r>
      <w:r>
        <w:rPr>
          <w:rtl/>
          <w:lang w:bidi="fa-IR"/>
        </w:rPr>
        <w:t>ص 327</w:t>
      </w:r>
      <w:r w:rsidR="0034192D">
        <w:rPr>
          <w:rtl/>
          <w:lang w:bidi="fa-IR"/>
        </w:rPr>
        <w:t xml:space="preserve">. </w:t>
      </w:r>
    </w:p>
    <w:p w:rsidR="007A6129" w:rsidRDefault="007A6129" w:rsidP="009A69B8">
      <w:pPr>
        <w:pStyle w:val="libFootnote"/>
        <w:rPr>
          <w:rtl/>
          <w:lang w:bidi="fa-IR"/>
        </w:rPr>
      </w:pPr>
      <w:r>
        <w:rPr>
          <w:rtl/>
          <w:lang w:bidi="fa-IR"/>
        </w:rPr>
        <w:t xml:space="preserve">783 </w:t>
      </w:r>
      <w:r w:rsidR="00B6393C">
        <w:rPr>
          <w:rtl/>
          <w:lang w:bidi="fa-IR"/>
        </w:rPr>
        <w:t xml:space="preserve">- </w:t>
      </w:r>
      <w:r>
        <w:rPr>
          <w:rtl/>
          <w:lang w:bidi="fa-IR"/>
        </w:rPr>
        <w:t>مضمون آ</w:t>
      </w:r>
      <w:r w:rsidR="00D7132C">
        <w:rPr>
          <w:rtl/>
          <w:lang w:bidi="fa-IR"/>
        </w:rPr>
        <w:t>ی</w:t>
      </w:r>
      <w:r>
        <w:rPr>
          <w:rtl/>
          <w:lang w:bidi="fa-IR"/>
        </w:rPr>
        <w:t>ات 112 تا 115</w:t>
      </w:r>
      <w:r w:rsidR="0034192D">
        <w:rPr>
          <w:rtl/>
          <w:lang w:bidi="fa-IR"/>
        </w:rPr>
        <w:t xml:space="preserve">، </w:t>
      </w:r>
      <w:r>
        <w:rPr>
          <w:rtl/>
          <w:lang w:bidi="fa-IR"/>
        </w:rPr>
        <w:t>سوره مائده</w:t>
      </w:r>
      <w:r w:rsidR="0034192D">
        <w:rPr>
          <w:rtl/>
          <w:lang w:bidi="fa-IR"/>
        </w:rPr>
        <w:t xml:space="preserve">. </w:t>
      </w:r>
    </w:p>
    <w:p w:rsidR="007A6129" w:rsidRDefault="007A6129" w:rsidP="009A69B8">
      <w:pPr>
        <w:pStyle w:val="libFootnote"/>
        <w:rPr>
          <w:rtl/>
          <w:lang w:bidi="fa-IR"/>
        </w:rPr>
      </w:pPr>
      <w:r>
        <w:rPr>
          <w:rtl/>
          <w:lang w:bidi="fa-IR"/>
        </w:rPr>
        <w:t xml:space="preserve">784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492</w:t>
      </w:r>
      <w:r w:rsidR="0034192D">
        <w:rPr>
          <w:rtl/>
          <w:lang w:bidi="fa-IR"/>
        </w:rPr>
        <w:t xml:space="preserve">، </w:t>
      </w:r>
      <w:r>
        <w:rPr>
          <w:rtl/>
          <w:lang w:bidi="fa-IR"/>
        </w:rPr>
        <w:t>و صفحه 260 تا 265</w:t>
      </w:r>
      <w:r w:rsidR="0034192D">
        <w:rPr>
          <w:rtl/>
          <w:lang w:bidi="fa-IR"/>
        </w:rPr>
        <w:t xml:space="preserve">. </w:t>
      </w:r>
    </w:p>
    <w:p w:rsidR="007A6129" w:rsidRDefault="007A6129" w:rsidP="009A69B8">
      <w:pPr>
        <w:pStyle w:val="libFootnote"/>
        <w:rPr>
          <w:rtl/>
          <w:lang w:bidi="fa-IR"/>
        </w:rPr>
      </w:pPr>
      <w:r>
        <w:rPr>
          <w:rtl/>
          <w:lang w:bidi="fa-IR"/>
        </w:rPr>
        <w:t xml:space="preserve">785 </w:t>
      </w:r>
      <w:r w:rsidR="00B6393C">
        <w:rPr>
          <w:rtl/>
          <w:lang w:bidi="fa-IR"/>
        </w:rPr>
        <w:t xml:space="preserve">- </w:t>
      </w:r>
      <w:r>
        <w:rPr>
          <w:rtl/>
          <w:lang w:bidi="fa-IR"/>
        </w:rPr>
        <w:t>اصول كافى</w:t>
      </w:r>
      <w:r w:rsidR="0034192D">
        <w:rPr>
          <w:rtl/>
          <w:lang w:bidi="fa-IR"/>
        </w:rPr>
        <w:t xml:space="preserve">، </w:t>
      </w:r>
      <w:r>
        <w:rPr>
          <w:rtl/>
          <w:lang w:bidi="fa-IR"/>
        </w:rPr>
        <w:t>ج 1</w:t>
      </w:r>
      <w:r w:rsidR="0034192D">
        <w:rPr>
          <w:rtl/>
          <w:lang w:bidi="fa-IR"/>
        </w:rPr>
        <w:t xml:space="preserve">، </w:t>
      </w:r>
      <w:r>
        <w:rPr>
          <w:rtl/>
          <w:lang w:bidi="fa-IR"/>
        </w:rPr>
        <w:t>ص 37</w:t>
      </w:r>
      <w:r w:rsidR="0034192D">
        <w:rPr>
          <w:rtl/>
          <w:lang w:bidi="fa-IR"/>
        </w:rPr>
        <w:t xml:space="preserve">. </w:t>
      </w:r>
    </w:p>
    <w:p w:rsidR="007A6129" w:rsidRDefault="007A6129" w:rsidP="009A69B8">
      <w:pPr>
        <w:pStyle w:val="libFootnote"/>
        <w:rPr>
          <w:rtl/>
          <w:lang w:bidi="fa-IR"/>
        </w:rPr>
      </w:pPr>
      <w:r>
        <w:rPr>
          <w:rtl/>
          <w:lang w:bidi="fa-IR"/>
        </w:rPr>
        <w:t xml:space="preserve">786 </w:t>
      </w:r>
      <w:r w:rsidR="00B6393C">
        <w:rPr>
          <w:rtl/>
          <w:lang w:bidi="fa-IR"/>
        </w:rPr>
        <w:t xml:space="preserve">- </w:t>
      </w:r>
      <w:r>
        <w:rPr>
          <w:rtl/>
          <w:lang w:bidi="fa-IR"/>
        </w:rPr>
        <w:t>اصول كافى</w:t>
      </w:r>
      <w:r w:rsidR="0034192D">
        <w:rPr>
          <w:rtl/>
          <w:lang w:bidi="fa-IR"/>
        </w:rPr>
        <w:t xml:space="preserve">، </w:t>
      </w:r>
      <w:r>
        <w:rPr>
          <w:rtl/>
          <w:lang w:bidi="fa-IR"/>
        </w:rPr>
        <w:t>ج 2</w:t>
      </w:r>
      <w:r w:rsidR="0034192D">
        <w:rPr>
          <w:rtl/>
          <w:lang w:bidi="fa-IR"/>
        </w:rPr>
        <w:t xml:space="preserve">، </w:t>
      </w:r>
      <w:r>
        <w:rPr>
          <w:rtl/>
          <w:lang w:bidi="fa-IR"/>
        </w:rPr>
        <w:t>ص 306</w:t>
      </w:r>
      <w:r w:rsidR="0034192D">
        <w:rPr>
          <w:rtl/>
          <w:lang w:bidi="fa-IR"/>
        </w:rPr>
        <w:t xml:space="preserve">. </w:t>
      </w:r>
    </w:p>
    <w:p w:rsidR="007A6129" w:rsidRDefault="007A6129" w:rsidP="009A69B8">
      <w:pPr>
        <w:pStyle w:val="libFootnote"/>
        <w:rPr>
          <w:rtl/>
          <w:lang w:bidi="fa-IR"/>
        </w:rPr>
      </w:pPr>
      <w:r>
        <w:rPr>
          <w:rtl/>
          <w:lang w:bidi="fa-IR"/>
        </w:rPr>
        <w:t xml:space="preserve">787 </w:t>
      </w:r>
      <w:r w:rsidR="00B6393C">
        <w:rPr>
          <w:rtl/>
          <w:lang w:bidi="fa-IR"/>
        </w:rPr>
        <w:t xml:space="preserve">- </w:t>
      </w:r>
      <w:r>
        <w:rPr>
          <w:rtl/>
          <w:lang w:bidi="fa-IR"/>
        </w:rPr>
        <w:t>همان مدرك</w:t>
      </w:r>
      <w:r w:rsidR="0034192D">
        <w:rPr>
          <w:rtl/>
          <w:lang w:bidi="fa-IR"/>
        </w:rPr>
        <w:t xml:space="preserve">، </w:t>
      </w:r>
      <w:r>
        <w:rPr>
          <w:rtl/>
          <w:lang w:bidi="fa-IR"/>
        </w:rPr>
        <w:t>ص 318</w:t>
      </w:r>
      <w:r w:rsidR="0034192D">
        <w:rPr>
          <w:rtl/>
          <w:lang w:bidi="fa-IR"/>
        </w:rPr>
        <w:t xml:space="preserve">. </w:t>
      </w:r>
    </w:p>
    <w:p w:rsidR="007A6129" w:rsidRDefault="007A6129" w:rsidP="009A69B8">
      <w:pPr>
        <w:pStyle w:val="libFootnote"/>
        <w:rPr>
          <w:rtl/>
          <w:lang w:bidi="fa-IR"/>
        </w:rPr>
      </w:pPr>
      <w:r>
        <w:rPr>
          <w:rtl/>
          <w:lang w:bidi="fa-IR"/>
        </w:rPr>
        <w:t xml:space="preserve">788 </w:t>
      </w:r>
      <w:r w:rsidR="00B6393C">
        <w:rPr>
          <w:rtl/>
          <w:lang w:bidi="fa-IR"/>
        </w:rPr>
        <w:t xml:space="preserve">- </w:t>
      </w:r>
      <w:r>
        <w:rPr>
          <w:rtl/>
          <w:lang w:bidi="fa-IR"/>
        </w:rPr>
        <w:t>اصول كافى</w:t>
      </w:r>
      <w:r w:rsidR="0034192D">
        <w:rPr>
          <w:rtl/>
          <w:lang w:bidi="fa-IR"/>
        </w:rPr>
        <w:t xml:space="preserve">، </w:t>
      </w:r>
      <w:r>
        <w:rPr>
          <w:rtl/>
          <w:lang w:bidi="fa-IR"/>
        </w:rPr>
        <w:t>ج 2</w:t>
      </w:r>
      <w:r w:rsidR="0034192D">
        <w:rPr>
          <w:rtl/>
          <w:lang w:bidi="fa-IR"/>
        </w:rPr>
        <w:t xml:space="preserve">، </w:t>
      </w:r>
      <w:r>
        <w:rPr>
          <w:rtl/>
          <w:lang w:bidi="fa-IR"/>
        </w:rPr>
        <w:t>ص 400</w:t>
      </w:r>
      <w:r w:rsidR="0034192D">
        <w:rPr>
          <w:rtl/>
          <w:lang w:bidi="fa-IR"/>
        </w:rPr>
        <w:t xml:space="preserve">. </w:t>
      </w:r>
    </w:p>
    <w:p w:rsidR="007A6129" w:rsidRDefault="007A6129" w:rsidP="009A69B8">
      <w:pPr>
        <w:pStyle w:val="libFootnote"/>
        <w:rPr>
          <w:rtl/>
          <w:lang w:bidi="fa-IR"/>
        </w:rPr>
      </w:pPr>
      <w:r>
        <w:rPr>
          <w:rtl/>
          <w:lang w:bidi="fa-IR"/>
        </w:rPr>
        <w:t xml:space="preserve">789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270</w:t>
      </w:r>
      <w:r w:rsidR="0034192D">
        <w:rPr>
          <w:rtl/>
          <w:lang w:bidi="fa-IR"/>
        </w:rPr>
        <w:t xml:space="preserve">. </w:t>
      </w:r>
    </w:p>
    <w:p w:rsidR="007A6129" w:rsidRDefault="007A6129" w:rsidP="009A69B8">
      <w:pPr>
        <w:pStyle w:val="libFootnote"/>
        <w:rPr>
          <w:rtl/>
          <w:lang w:bidi="fa-IR"/>
        </w:rPr>
      </w:pPr>
      <w:r>
        <w:rPr>
          <w:rtl/>
          <w:lang w:bidi="fa-IR"/>
        </w:rPr>
        <w:t xml:space="preserve">790 </w:t>
      </w:r>
      <w:r w:rsidR="00B6393C">
        <w:rPr>
          <w:rtl/>
          <w:lang w:bidi="fa-IR"/>
        </w:rPr>
        <w:t xml:space="preserve">- </w:t>
      </w:r>
      <w:r>
        <w:rPr>
          <w:rtl/>
          <w:lang w:bidi="fa-IR"/>
        </w:rPr>
        <w:t>د</w:t>
      </w:r>
      <w:r w:rsidR="00D7132C">
        <w:rPr>
          <w:rtl/>
          <w:lang w:bidi="fa-IR"/>
        </w:rPr>
        <w:t>ی</w:t>
      </w:r>
      <w:r>
        <w:rPr>
          <w:rtl/>
          <w:lang w:bidi="fa-IR"/>
        </w:rPr>
        <w:t>وان مثنوى</w:t>
      </w:r>
      <w:r w:rsidR="0034192D">
        <w:rPr>
          <w:rtl/>
          <w:lang w:bidi="fa-IR"/>
        </w:rPr>
        <w:t xml:space="preserve">، </w:t>
      </w:r>
      <w:r>
        <w:rPr>
          <w:rtl/>
          <w:lang w:bidi="fa-IR"/>
        </w:rPr>
        <w:t>به خط م</w:t>
      </w:r>
      <w:r w:rsidR="00D7132C">
        <w:rPr>
          <w:rtl/>
          <w:lang w:bidi="fa-IR"/>
        </w:rPr>
        <w:t>ی</w:t>
      </w:r>
      <w:r>
        <w:rPr>
          <w:rtl/>
          <w:lang w:bidi="fa-IR"/>
        </w:rPr>
        <w:t>رخانى</w:t>
      </w:r>
      <w:r w:rsidR="0034192D">
        <w:rPr>
          <w:rtl/>
          <w:lang w:bidi="fa-IR"/>
        </w:rPr>
        <w:t xml:space="preserve">، </w:t>
      </w:r>
      <w:r>
        <w:rPr>
          <w:rtl/>
          <w:lang w:bidi="fa-IR"/>
        </w:rPr>
        <w:t>ص 117 (دفتر دوم)</w:t>
      </w:r>
    </w:p>
    <w:p w:rsidR="007A6129" w:rsidRDefault="007A6129" w:rsidP="009A69B8">
      <w:pPr>
        <w:pStyle w:val="libFootnote"/>
        <w:rPr>
          <w:rtl/>
          <w:lang w:bidi="fa-IR"/>
        </w:rPr>
      </w:pPr>
      <w:r>
        <w:rPr>
          <w:rtl/>
          <w:lang w:bidi="fa-IR"/>
        </w:rPr>
        <w:t xml:space="preserve">791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270</w:t>
      </w:r>
      <w:r w:rsidR="0034192D">
        <w:rPr>
          <w:rtl/>
          <w:lang w:bidi="fa-IR"/>
        </w:rPr>
        <w:t xml:space="preserve">. </w:t>
      </w:r>
    </w:p>
    <w:p w:rsidR="007A6129" w:rsidRDefault="007A6129" w:rsidP="009A69B8">
      <w:pPr>
        <w:pStyle w:val="libFootnote"/>
        <w:rPr>
          <w:rtl/>
          <w:lang w:bidi="fa-IR"/>
        </w:rPr>
      </w:pPr>
      <w:r>
        <w:rPr>
          <w:rtl/>
          <w:lang w:bidi="fa-IR"/>
        </w:rPr>
        <w:t xml:space="preserve">792 </w:t>
      </w:r>
      <w:r w:rsidR="00B6393C">
        <w:rPr>
          <w:rtl/>
          <w:lang w:bidi="fa-IR"/>
        </w:rPr>
        <w:t xml:space="preserve">- </w:t>
      </w:r>
      <w:r>
        <w:rPr>
          <w:rtl/>
          <w:lang w:bidi="fa-IR"/>
        </w:rPr>
        <w:t>لازم به ذكر است كه حكومت اگر وس</w:t>
      </w:r>
      <w:r w:rsidR="00D7132C">
        <w:rPr>
          <w:rtl/>
          <w:lang w:bidi="fa-IR"/>
        </w:rPr>
        <w:t>ی</w:t>
      </w:r>
      <w:r>
        <w:rPr>
          <w:rtl/>
          <w:lang w:bidi="fa-IR"/>
        </w:rPr>
        <w:t>له اجرا و انجام احكام و دستورهاى الهى باشد</w:t>
      </w:r>
      <w:r w:rsidR="0034192D">
        <w:rPr>
          <w:rtl/>
          <w:lang w:bidi="fa-IR"/>
        </w:rPr>
        <w:t xml:space="preserve">، </w:t>
      </w:r>
      <w:r>
        <w:rPr>
          <w:rtl/>
          <w:lang w:bidi="fa-IR"/>
        </w:rPr>
        <w:t>نه هدف براى هوس</w:t>
      </w:r>
      <w:r w:rsidR="003E6297">
        <w:rPr>
          <w:rtl/>
          <w:lang w:bidi="fa-IR"/>
        </w:rPr>
        <w:t xml:space="preserve"> </w:t>
      </w:r>
      <w:r>
        <w:rPr>
          <w:rtl/>
          <w:lang w:bidi="fa-IR"/>
        </w:rPr>
        <w:t>هاى هوسبازان</w:t>
      </w:r>
      <w:r w:rsidR="0034192D">
        <w:rPr>
          <w:rtl/>
          <w:lang w:bidi="fa-IR"/>
        </w:rPr>
        <w:t xml:space="preserve">، </w:t>
      </w:r>
      <w:r>
        <w:rPr>
          <w:rtl/>
          <w:lang w:bidi="fa-IR"/>
        </w:rPr>
        <w:t>چن</w:t>
      </w:r>
      <w:r w:rsidR="00D7132C">
        <w:rPr>
          <w:rtl/>
          <w:lang w:bidi="fa-IR"/>
        </w:rPr>
        <w:t>ی</w:t>
      </w:r>
      <w:r>
        <w:rPr>
          <w:rtl/>
          <w:lang w:bidi="fa-IR"/>
        </w:rPr>
        <w:t>ن حكومتى</w:t>
      </w:r>
      <w:r w:rsidR="0034192D">
        <w:rPr>
          <w:rtl/>
          <w:lang w:bidi="fa-IR"/>
        </w:rPr>
        <w:t xml:space="preserve">، </w:t>
      </w:r>
      <w:r>
        <w:rPr>
          <w:rtl/>
          <w:lang w:bidi="fa-IR"/>
        </w:rPr>
        <w:t>شا</w:t>
      </w:r>
      <w:r w:rsidR="00D7132C">
        <w:rPr>
          <w:rtl/>
          <w:lang w:bidi="fa-IR"/>
        </w:rPr>
        <w:t>ی</w:t>
      </w:r>
      <w:r>
        <w:rPr>
          <w:rtl/>
          <w:lang w:bidi="fa-IR"/>
        </w:rPr>
        <w:t>سته و لازم است</w:t>
      </w:r>
      <w:r w:rsidR="0034192D">
        <w:rPr>
          <w:rtl/>
          <w:lang w:bidi="fa-IR"/>
        </w:rPr>
        <w:t xml:space="preserve">. </w:t>
      </w:r>
      <w:r>
        <w:rPr>
          <w:rtl/>
          <w:lang w:bidi="fa-IR"/>
        </w:rPr>
        <w:t>ولى اگر عاملى براى قدرت</w:t>
      </w:r>
      <w:r w:rsidR="003E6297">
        <w:rPr>
          <w:rtl/>
          <w:lang w:bidi="fa-IR"/>
        </w:rPr>
        <w:t xml:space="preserve"> </w:t>
      </w:r>
      <w:r>
        <w:rPr>
          <w:rtl/>
          <w:lang w:bidi="fa-IR"/>
        </w:rPr>
        <w:t>طلبى و انحراف و فساد گردد</w:t>
      </w:r>
      <w:r w:rsidR="0034192D">
        <w:rPr>
          <w:rtl/>
          <w:lang w:bidi="fa-IR"/>
        </w:rPr>
        <w:t xml:space="preserve">، </w:t>
      </w:r>
      <w:r>
        <w:rPr>
          <w:rtl/>
          <w:lang w:bidi="fa-IR"/>
        </w:rPr>
        <w:t>از آن با</w:t>
      </w:r>
      <w:r w:rsidR="00D7132C">
        <w:rPr>
          <w:rtl/>
          <w:lang w:bidi="fa-IR"/>
        </w:rPr>
        <w:t>ی</w:t>
      </w:r>
      <w:r>
        <w:rPr>
          <w:rtl/>
          <w:lang w:bidi="fa-IR"/>
        </w:rPr>
        <w:t>د دورى جست كه حكومت طاغوتى است</w:t>
      </w:r>
      <w:r w:rsidR="0034192D">
        <w:rPr>
          <w:rtl/>
          <w:lang w:bidi="fa-IR"/>
        </w:rPr>
        <w:t xml:space="preserve">. </w:t>
      </w:r>
      <w:r>
        <w:rPr>
          <w:rtl/>
          <w:lang w:bidi="fa-IR"/>
        </w:rPr>
        <w:t>ماجرا</w:t>
      </w:r>
      <w:r w:rsidR="00D7132C">
        <w:rPr>
          <w:rtl/>
          <w:lang w:bidi="fa-IR"/>
        </w:rPr>
        <w:t>ی</w:t>
      </w:r>
      <w:r>
        <w:rPr>
          <w:rtl/>
          <w:lang w:bidi="fa-IR"/>
        </w:rPr>
        <w:t>ى كه در داستان فوق آمده</w:t>
      </w:r>
      <w:r w:rsidR="0034192D">
        <w:rPr>
          <w:rtl/>
          <w:lang w:bidi="fa-IR"/>
        </w:rPr>
        <w:t xml:space="preserve">، </w:t>
      </w:r>
      <w:r>
        <w:rPr>
          <w:rtl/>
          <w:lang w:bidi="fa-IR"/>
        </w:rPr>
        <w:t>بر اساس اجتناب از حكومت طاغوتى است</w:t>
      </w:r>
      <w:r w:rsidR="0034192D">
        <w:rPr>
          <w:rtl/>
          <w:lang w:bidi="fa-IR"/>
        </w:rPr>
        <w:t xml:space="preserve">. </w:t>
      </w:r>
      <w:r>
        <w:rPr>
          <w:rtl/>
          <w:lang w:bidi="fa-IR"/>
        </w:rPr>
        <w:t>نقل شده</w:t>
      </w:r>
      <w:r w:rsidR="0034192D">
        <w:rPr>
          <w:rtl/>
          <w:lang w:bidi="fa-IR"/>
        </w:rPr>
        <w:t xml:space="preserve">: </w:t>
      </w:r>
      <w:r>
        <w:rPr>
          <w:rtl/>
          <w:lang w:bidi="fa-IR"/>
        </w:rPr>
        <w:t>حضرت امام خم</w:t>
      </w:r>
      <w:r w:rsidR="00D7132C">
        <w:rPr>
          <w:rtl/>
          <w:lang w:bidi="fa-IR"/>
        </w:rPr>
        <w:t>ی</w:t>
      </w:r>
      <w:r>
        <w:rPr>
          <w:rtl/>
          <w:lang w:bidi="fa-IR"/>
        </w:rPr>
        <w:t xml:space="preserve">نى (ره) به </w:t>
      </w:r>
      <w:r w:rsidR="00D7132C">
        <w:rPr>
          <w:rtl/>
          <w:lang w:bidi="fa-IR"/>
        </w:rPr>
        <w:t>ی</w:t>
      </w:r>
      <w:r>
        <w:rPr>
          <w:rtl/>
          <w:lang w:bidi="fa-IR"/>
        </w:rPr>
        <w:t>كى از دخترانش فرمود</w:t>
      </w:r>
      <w:r w:rsidR="0034192D">
        <w:rPr>
          <w:rtl/>
          <w:lang w:bidi="fa-IR"/>
        </w:rPr>
        <w:t xml:space="preserve">: </w:t>
      </w:r>
      <w:r>
        <w:rPr>
          <w:rtl/>
          <w:lang w:bidi="fa-IR"/>
        </w:rPr>
        <w:t>ه</w:t>
      </w:r>
      <w:r w:rsidR="00D7132C">
        <w:rPr>
          <w:rtl/>
          <w:lang w:bidi="fa-IR"/>
        </w:rPr>
        <w:t>ی</w:t>
      </w:r>
      <w:r>
        <w:rPr>
          <w:rtl/>
          <w:lang w:bidi="fa-IR"/>
        </w:rPr>
        <w:t>چ كس در دن</w:t>
      </w:r>
      <w:r w:rsidR="00D7132C">
        <w:rPr>
          <w:rtl/>
          <w:lang w:bidi="fa-IR"/>
        </w:rPr>
        <w:t>ی</w:t>
      </w:r>
      <w:r>
        <w:rPr>
          <w:rtl/>
          <w:lang w:bidi="fa-IR"/>
        </w:rPr>
        <w:t>ا مانند حضرت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داراى حكومت جهانى و مقتدر و با تمام امكانات نشد</w:t>
      </w:r>
      <w:r w:rsidR="0034192D">
        <w:rPr>
          <w:rtl/>
          <w:lang w:bidi="fa-IR"/>
        </w:rPr>
        <w:t xml:space="preserve">، </w:t>
      </w:r>
      <w:r>
        <w:rPr>
          <w:rtl/>
          <w:lang w:bidi="fa-IR"/>
        </w:rPr>
        <w:t>ولى مورچه</w:t>
      </w:r>
      <w:r w:rsidR="003E6297">
        <w:rPr>
          <w:rtl/>
          <w:lang w:bidi="fa-IR"/>
        </w:rPr>
        <w:t xml:space="preserve"> </w:t>
      </w:r>
      <w:r>
        <w:rPr>
          <w:rtl/>
          <w:lang w:bidi="fa-IR"/>
        </w:rPr>
        <w:t>اى به او گفت</w:t>
      </w:r>
      <w:r w:rsidR="0034192D">
        <w:rPr>
          <w:rtl/>
          <w:lang w:bidi="fa-IR"/>
        </w:rPr>
        <w:t xml:space="preserve">: </w:t>
      </w:r>
      <w:r>
        <w:rPr>
          <w:rtl/>
          <w:lang w:bidi="fa-IR"/>
        </w:rPr>
        <w:t>دن</w:t>
      </w:r>
      <w:r w:rsidR="00D7132C">
        <w:rPr>
          <w:rtl/>
          <w:lang w:bidi="fa-IR"/>
        </w:rPr>
        <w:t>ی</w:t>
      </w:r>
      <w:r>
        <w:rPr>
          <w:rtl/>
          <w:lang w:bidi="fa-IR"/>
        </w:rPr>
        <w:t>ا ارزش ندارد</w:t>
      </w:r>
      <w:r w:rsidR="0034192D">
        <w:rPr>
          <w:rtl/>
          <w:lang w:bidi="fa-IR"/>
        </w:rPr>
        <w:t xml:space="preserve">. </w:t>
      </w:r>
    </w:p>
    <w:p w:rsidR="007A6129" w:rsidRDefault="007A6129" w:rsidP="009A69B8">
      <w:pPr>
        <w:pStyle w:val="libFootnote"/>
        <w:rPr>
          <w:rtl/>
          <w:lang w:bidi="fa-IR"/>
        </w:rPr>
      </w:pPr>
      <w:r>
        <w:rPr>
          <w:rtl/>
          <w:lang w:bidi="fa-IR"/>
        </w:rPr>
        <w:t>ا</w:t>
      </w:r>
      <w:r w:rsidR="00D7132C">
        <w:rPr>
          <w:rtl/>
          <w:lang w:bidi="fa-IR"/>
        </w:rPr>
        <w:t>ی</w:t>
      </w:r>
      <w:r>
        <w:rPr>
          <w:rtl/>
          <w:lang w:bidi="fa-IR"/>
        </w:rPr>
        <w:t>ن سخن امام</w:t>
      </w:r>
      <w:r w:rsidR="0034192D">
        <w:rPr>
          <w:rtl/>
          <w:lang w:bidi="fa-IR"/>
        </w:rPr>
        <w:t xml:space="preserve">، </w:t>
      </w:r>
      <w:r>
        <w:rPr>
          <w:rtl/>
          <w:lang w:bidi="fa-IR"/>
        </w:rPr>
        <w:t>ن</w:t>
      </w:r>
      <w:r w:rsidR="00D7132C">
        <w:rPr>
          <w:rtl/>
          <w:lang w:bidi="fa-IR"/>
        </w:rPr>
        <w:t>ی</w:t>
      </w:r>
      <w:r>
        <w:rPr>
          <w:rtl/>
          <w:lang w:bidi="fa-IR"/>
        </w:rPr>
        <w:t>ز بر هم</w:t>
      </w:r>
      <w:r w:rsidR="00D7132C">
        <w:rPr>
          <w:rtl/>
          <w:lang w:bidi="fa-IR"/>
        </w:rPr>
        <w:t>ی</w:t>
      </w:r>
      <w:r>
        <w:rPr>
          <w:rtl/>
          <w:lang w:bidi="fa-IR"/>
        </w:rPr>
        <w:t>ن اساس است كه حكومت مادى</w:t>
      </w:r>
      <w:r w:rsidR="0034192D">
        <w:rPr>
          <w:rtl/>
          <w:lang w:bidi="fa-IR"/>
        </w:rPr>
        <w:t xml:space="preserve">، </w:t>
      </w:r>
      <w:r>
        <w:rPr>
          <w:rtl/>
          <w:lang w:bidi="fa-IR"/>
        </w:rPr>
        <w:t>بى ارزش است با</w:t>
      </w:r>
      <w:r w:rsidR="00D7132C">
        <w:rPr>
          <w:rtl/>
          <w:lang w:bidi="fa-IR"/>
        </w:rPr>
        <w:t>ی</w:t>
      </w:r>
      <w:r>
        <w:rPr>
          <w:rtl/>
          <w:lang w:bidi="fa-IR"/>
        </w:rPr>
        <w:t>د از آن دورى نمود</w:t>
      </w:r>
      <w:r w:rsidR="0034192D">
        <w:rPr>
          <w:rtl/>
          <w:lang w:bidi="fa-IR"/>
        </w:rPr>
        <w:t xml:space="preserve">. </w:t>
      </w:r>
      <w:r>
        <w:rPr>
          <w:rtl/>
          <w:lang w:bidi="fa-IR"/>
        </w:rPr>
        <w:t>ولى حكومت الهى و معنوى</w:t>
      </w:r>
      <w:r w:rsidR="0034192D">
        <w:rPr>
          <w:rtl/>
          <w:lang w:bidi="fa-IR"/>
        </w:rPr>
        <w:t xml:space="preserve">، </w:t>
      </w:r>
      <w:r>
        <w:rPr>
          <w:rtl/>
          <w:lang w:bidi="fa-IR"/>
        </w:rPr>
        <w:t>صح</w:t>
      </w:r>
      <w:r w:rsidR="00D7132C">
        <w:rPr>
          <w:rtl/>
          <w:lang w:bidi="fa-IR"/>
        </w:rPr>
        <w:t>ی</w:t>
      </w:r>
      <w:r>
        <w:rPr>
          <w:rtl/>
          <w:lang w:bidi="fa-IR"/>
        </w:rPr>
        <w:t>ح و لازم است و با</w:t>
      </w:r>
      <w:r w:rsidR="00D7132C">
        <w:rPr>
          <w:rtl/>
          <w:lang w:bidi="fa-IR"/>
        </w:rPr>
        <w:t>ی</w:t>
      </w:r>
      <w:r>
        <w:rPr>
          <w:rtl/>
          <w:lang w:bidi="fa-IR"/>
        </w:rPr>
        <w:t>د آن را تشك</w:t>
      </w:r>
      <w:r w:rsidR="00D7132C">
        <w:rPr>
          <w:rtl/>
          <w:lang w:bidi="fa-IR"/>
        </w:rPr>
        <w:t>ی</w:t>
      </w:r>
      <w:r>
        <w:rPr>
          <w:rtl/>
          <w:lang w:bidi="fa-IR"/>
        </w:rPr>
        <w:t>ل داد و از آن پ</w:t>
      </w:r>
      <w:r w:rsidR="00D7132C">
        <w:rPr>
          <w:rtl/>
          <w:lang w:bidi="fa-IR"/>
        </w:rPr>
        <w:t>ی</w:t>
      </w:r>
      <w:r>
        <w:rPr>
          <w:rtl/>
          <w:lang w:bidi="fa-IR"/>
        </w:rPr>
        <w:t>روى كرد</w:t>
      </w:r>
      <w:r w:rsidR="0034192D">
        <w:rPr>
          <w:rtl/>
          <w:lang w:bidi="fa-IR"/>
        </w:rPr>
        <w:t xml:space="preserve">. </w:t>
      </w:r>
    </w:p>
    <w:p w:rsidR="007A6129" w:rsidRDefault="007A6129" w:rsidP="009A69B8">
      <w:pPr>
        <w:pStyle w:val="libFootnote"/>
        <w:rPr>
          <w:rtl/>
          <w:lang w:bidi="fa-IR"/>
        </w:rPr>
      </w:pPr>
      <w:r>
        <w:rPr>
          <w:rtl/>
          <w:lang w:bidi="fa-IR"/>
        </w:rPr>
        <w:t xml:space="preserve">793 </w:t>
      </w:r>
      <w:r w:rsidR="00B6393C">
        <w:rPr>
          <w:rtl/>
          <w:lang w:bidi="fa-IR"/>
        </w:rPr>
        <w:t xml:space="preserve">- </w:t>
      </w:r>
      <w:r>
        <w:rPr>
          <w:rtl/>
          <w:lang w:bidi="fa-IR"/>
        </w:rPr>
        <w:t>در بعضى از متون نام ا</w:t>
      </w:r>
      <w:r w:rsidR="00D7132C">
        <w:rPr>
          <w:rtl/>
          <w:lang w:bidi="fa-IR"/>
        </w:rPr>
        <w:t>ی</w:t>
      </w:r>
      <w:r>
        <w:rPr>
          <w:rtl/>
          <w:lang w:bidi="fa-IR"/>
        </w:rPr>
        <w:t>ن دو نفر</w:t>
      </w:r>
      <w:r w:rsidR="0034192D">
        <w:rPr>
          <w:rtl/>
          <w:lang w:bidi="fa-IR"/>
        </w:rPr>
        <w:t xml:space="preserve">، </w:t>
      </w:r>
      <w:r>
        <w:rPr>
          <w:rtl/>
          <w:lang w:bidi="fa-IR"/>
        </w:rPr>
        <w:t xml:space="preserve">شمعون و </w:t>
      </w:r>
      <w:r w:rsidR="00D7132C">
        <w:rPr>
          <w:rtl/>
          <w:lang w:bidi="fa-IR"/>
        </w:rPr>
        <w:t>ی</w:t>
      </w:r>
      <w:r>
        <w:rPr>
          <w:rtl/>
          <w:lang w:bidi="fa-IR"/>
        </w:rPr>
        <w:t>وحنا ذكر شده است</w:t>
      </w:r>
      <w:r w:rsidR="0034192D">
        <w:rPr>
          <w:rtl/>
          <w:lang w:bidi="fa-IR"/>
        </w:rPr>
        <w:t xml:space="preserve">. </w:t>
      </w:r>
      <w:r>
        <w:rPr>
          <w:rtl/>
          <w:lang w:bidi="fa-IR"/>
        </w:rPr>
        <w:t>(اعلام قرآن خزائلى</w:t>
      </w:r>
      <w:r w:rsidR="0034192D">
        <w:rPr>
          <w:rtl/>
          <w:lang w:bidi="fa-IR"/>
        </w:rPr>
        <w:t xml:space="preserve">، </w:t>
      </w:r>
      <w:r>
        <w:rPr>
          <w:rtl/>
          <w:lang w:bidi="fa-IR"/>
        </w:rPr>
        <w:t>ص 716)</w:t>
      </w:r>
      <w:r w:rsidR="0034192D">
        <w:rPr>
          <w:rtl/>
          <w:lang w:bidi="fa-IR"/>
        </w:rPr>
        <w:t xml:space="preserve">. </w:t>
      </w:r>
    </w:p>
    <w:p w:rsidR="007A6129" w:rsidRDefault="007A6129" w:rsidP="009A69B8">
      <w:pPr>
        <w:pStyle w:val="libFootnote"/>
        <w:rPr>
          <w:rtl/>
          <w:lang w:bidi="fa-IR"/>
        </w:rPr>
      </w:pPr>
      <w:r>
        <w:rPr>
          <w:rtl/>
          <w:lang w:bidi="fa-IR"/>
        </w:rPr>
        <w:t xml:space="preserve">794 </w:t>
      </w:r>
      <w:r w:rsidR="00B6393C">
        <w:rPr>
          <w:rtl/>
          <w:lang w:bidi="fa-IR"/>
        </w:rPr>
        <w:t xml:space="preserve">- </w:t>
      </w:r>
      <w:r>
        <w:rPr>
          <w:rtl/>
          <w:lang w:bidi="fa-IR"/>
        </w:rPr>
        <w:t>مطابق بعضى از روا</w:t>
      </w:r>
      <w:r w:rsidR="00D7132C">
        <w:rPr>
          <w:rtl/>
          <w:lang w:bidi="fa-IR"/>
        </w:rPr>
        <w:t>ی</w:t>
      </w:r>
      <w:r>
        <w:rPr>
          <w:rtl/>
          <w:lang w:bidi="fa-IR"/>
        </w:rPr>
        <w:t>ات</w:t>
      </w:r>
      <w:r w:rsidR="0034192D">
        <w:rPr>
          <w:rtl/>
          <w:lang w:bidi="fa-IR"/>
        </w:rPr>
        <w:t xml:space="preserve">، </w:t>
      </w:r>
      <w:r>
        <w:rPr>
          <w:rtl/>
          <w:lang w:bidi="fa-IR"/>
        </w:rPr>
        <w:t>نام او پولس بود</w:t>
      </w:r>
      <w:r w:rsidR="0034192D">
        <w:rPr>
          <w:rtl/>
          <w:lang w:bidi="fa-IR"/>
        </w:rPr>
        <w:t xml:space="preserve">. </w:t>
      </w:r>
      <w:r>
        <w:rPr>
          <w:rtl/>
          <w:lang w:bidi="fa-IR"/>
        </w:rPr>
        <w:t>(همان مدرك)</w:t>
      </w:r>
    </w:p>
    <w:p w:rsidR="007A6129" w:rsidRDefault="007A6129" w:rsidP="009A69B8">
      <w:pPr>
        <w:pStyle w:val="libFootnote"/>
        <w:rPr>
          <w:rtl/>
          <w:lang w:bidi="fa-IR"/>
        </w:rPr>
      </w:pPr>
      <w:r>
        <w:rPr>
          <w:rtl/>
          <w:lang w:bidi="fa-IR"/>
        </w:rPr>
        <w:t xml:space="preserve">795 </w:t>
      </w:r>
      <w:r w:rsidR="00B6393C">
        <w:rPr>
          <w:rtl/>
          <w:lang w:bidi="fa-IR"/>
        </w:rPr>
        <w:t xml:space="preserve">- </w:t>
      </w:r>
      <w:r>
        <w:rPr>
          <w:rtl/>
          <w:lang w:bidi="fa-IR"/>
        </w:rPr>
        <w:t>اقتباس از 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419 و 420</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 xml:space="preserve">ه 14 تا 21 </w:t>
      </w:r>
      <w:r w:rsidR="00D7132C">
        <w:rPr>
          <w:rtl/>
          <w:lang w:bidi="fa-IR"/>
        </w:rPr>
        <w:t>ی</w:t>
      </w:r>
      <w:r>
        <w:rPr>
          <w:rtl/>
          <w:lang w:bidi="fa-IR"/>
        </w:rPr>
        <w:t>س</w:t>
      </w:r>
      <w:r w:rsidR="0034192D">
        <w:rPr>
          <w:rtl/>
          <w:lang w:bidi="fa-IR"/>
        </w:rPr>
        <w:t xml:space="preserve">، </w:t>
      </w:r>
      <w:r>
        <w:rPr>
          <w:rtl/>
          <w:lang w:bidi="fa-IR"/>
        </w:rPr>
        <w:t>و به گفته بعضى به فرمان شاه</w:t>
      </w:r>
      <w:r w:rsidR="0034192D">
        <w:rPr>
          <w:rtl/>
          <w:lang w:bidi="fa-IR"/>
        </w:rPr>
        <w:t xml:space="preserve">، </w:t>
      </w:r>
      <w:r>
        <w:rPr>
          <w:rtl/>
          <w:lang w:bidi="fa-IR"/>
        </w:rPr>
        <w:t>ه رسه نفر از رسولان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را كشتند و نام رسول سوم حب</w:t>
      </w:r>
      <w:r w:rsidR="00D7132C">
        <w:rPr>
          <w:rtl/>
          <w:lang w:bidi="fa-IR"/>
        </w:rPr>
        <w:t>ی</w:t>
      </w:r>
      <w:r>
        <w:rPr>
          <w:rtl/>
          <w:lang w:bidi="fa-IR"/>
        </w:rPr>
        <w:t xml:space="preserve">ب صاحب </w:t>
      </w:r>
      <w:r w:rsidR="00D7132C">
        <w:rPr>
          <w:rtl/>
          <w:lang w:bidi="fa-IR"/>
        </w:rPr>
        <w:t>ی</w:t>
      </w:r>
      <w:r>
        <w:rPr>
          <w:rtl/>
          <w:lang w:bidi="fa-IR"/>
        </w:rPr>
        <w:t>اس</w:t>
      </w:r>
      <w:r w:rsidR="00D7132C">
        <w:rPr>
          <w:rtl/>
          <w:lang w:bidi="fa-IR"/>
        </w:rPr>
        <w:t>ی</w:t>
      </w:r>
      <w:r>
        <w:rPr>
          <w:rtl/>
          <w:lang w:bidi="fa-IR"/>
        </w:rPr>
        <w:t>ن بود</w:t>
      </w:r>
      <w:r w:rsidR="0034192D">
        <w:rPr>
          <w:rtl/>
          <w:lang w:bidi="fa-IR"/>
        </w:rPr>
        <w:t xml:space="preserve">. </w:t>
      </w:r>
      <w:r>
        <w:rPr>
          <w:rtl/>
          <w:lang w:bidi="fa-IR"/>
        </w:rPr>
        <w:t>(همان مدرك)</w:t>
      </w:r>
      <w:r w:rsidR="0034192D">
        <w:rPr>
          <w:rtl/>
          <w:lang w:bidi="fa-IR"/>
        </w:rPr>
        <w:t xml:space="preserve">. </w:t>
      </w:r>
    </w:p>
    <w:p w:rsidR="007A6129" w:rsidRDefault="007A6129" w:rsidP="009A69B8">
      <w:pPr>
        <w:pStyle w:val="libFootnote"/>
        <w:rPr>
          <w:rtl/>
          <w:lang w:bidi="fa-IR"/>
        </w:rPr>
      </w:pPr>
      <w:r>
        <w:rPr>
          <w:rtl/>
          <w:lang w:bidi="fa-IR"/>
        </w:rPr>
        <w:t xml:space="preserve">796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448</w:t>
      </w:r>
      <w:r w:rsidR="0034192D">
        <w:rPr>
          <w:rtl/>
          <w:lang w:bidi="fa-IR"/>
        </w:rPr>
        <w:t xml:space="preserve">. </w:t>
      </w:r>
    </w:p>
    <w:p w:rsidR="007A6129" w:rsidRDefault="007A6129" w:rsidP="009A69B8">
      <w:pPr>
        <w:pStyle w:val="libFootnote"/>
        <w:rPr>
          <w:rtl/>
          <w:lang w:bidi="fa-IR"/>
        </w:rPr>
      </w:pPr>
      <w:r>
        <w:rPr>
          <w:rtl/>
          <w:lang w:bidi="fa-IR"/>
        </w:rPr>
        <w:t xml:space="preserve">797 </w:t>
      </w:r>
      <w:r w:rsidR="00B6393C">
        <w:rPr>
          <w:rtl/>
          <w:lang w:bidi="fa-IR"/>
        </w:rPr>
        <w:t xml:space="preserve">- </w:t>
      </w:r>
      <w:r>
        <w:rPr>
          <w:rtl/>
          <w:lang w:bidi="fa-IR"/>
        </w:rPr>
        <w:t>مجموعه ورام</w:t>
      </w:r>
      <w:r w:rsidR="0034192D">
        <w:rPr>
          <w:rtl/>
          <w:lang w:bidi="fa-IR"/>
        </w:rPr>
        <w:t xml:space="preserve">، </w:t>
      </w:r>
      <w:r>
        <w:rPr>
          <w:rtl/>
          <w:lang w:bidi="fa-IR"/>
        </w:rPr>
        <w:t>ج 1</w:t>
      </w:r>
      <w:r w:rsidR="0034192D">
        <w:rPr>
          <w:rtl/>
          <w:lang w:bidi="fa-IR"/>
        </w:rPr>
        <w:t xml:space="preserve">، </w:t>
      </w:r>
      <w:r>
        <w:rPr>
          <w:rtl/>
          <w:lang w:bidi="fa-IR"/>
        </w:rPr>
        <w:t>ص 224</w:t>
      </w:r>
      <w:r w:rsidR="0034192D">
        <w:rPr>
          <w:rtl/>
          <w:lang w:bidi="fa-IR"/>
        </w:rPr>
        <w:t xml:space="preserve">. </w:t>
      </w:r>
    </w:p>
    <w:p w:rsidR="007A6129" w:rsidRDefault="007A6129" w:rsidP="009A69B8">
      <w:pPr>
        <w:pStyle w:val="libFootnote"/>
        <w:rPr>
          <w:rtl/>
          <w:lang w:bidi="fa-IR"/>
        </w:rPr>
      </w:pPr>
      <w:r>
        <w:rPr>
          <w:rtl/>
          <w:lang w:bidi="fa-IR"/>
        </w:rPr>
        <w:t xml:space="preserve">798 </w:t>
      </w:r>
      <w:r w:rsidR="00B6393C">
        <w:rPr>
          <w:rtl/>
          <w:lang w:bidi="fa-IR"/>
        </w:rPr>
        <w:t xml:space="preserve">- </w:t>
      </w:r>
      <w:r>
        <w:rPr>
          <w:rtl/>
          <w:lang w:bidi="fa-IR"/>
        </w:rPr>
        <w:t>بحار</w:t>
      </w:r>
      <w:r w:rsidR="0034192D">
        <w:rPr>
          <w:rtl/>
          <w:lang w:bidi="fa-IR"/>
        </w:rPr>
        <w:t xml:space="preserve">، </w:t>
      </w:r>
      <w:r>
        <w:rPr>
          <w:rtl/>
          <w:lang w:bidi="fa-IR"/>
        </w:rPr>
        <w:t>ج 44</w:t>
      </w:r>
      <w:r w:rsidR="0034192D">
        <w:rPr>
          <w:rtl/>
          <w:lang w:bidi="fa-IR"/>
        </w:rPr>
        <w:t xml:space="preserve">، </w:t>
      </w:r>
      <w:r>
        <w:rPr>
          <w:rtl/>
          <w:lang w:bidi="fa-IR"/>
        </w:rPr>
        <w:t>ص 255</w:t>
      </w:r>
      <w:r w:rsidR="0034192D">
        <w:rPr>
          <w:rtl/>
          <w:lang w:bidi="fa-IR"/>
        </w:rPr>
        <w:t xml:space="preserve">. </w:t>
      </w:r>
      <w:r>
        <w:rPr>
          <w:rtl/>
          <w:lang w:bidi="fa-IR"/>
        </w:rPr>
        <w:t>نظ</w:t>
      </w:r>
      <w:r w:rsidR="00D7132C">
        <w:rPr>
          <w:rtl/>
          <w:lang w:bidi="fa-IR"/>
        </w:rPr>
        <w:t>ی</w:t>
      </w:r>
      <w:r>
        <w:rPr>
          <w:rtl/>
          <w:lang w:bidi="fa-IR"/>
        </w:rPr>
        <w:t>ر ا</w:t>
      </w:r>
      <w:r w:rsidR="00D7132C">
        <w:rPr>
          <w:rtl/>
          <w:lang w:bidi="fa-IR"/>
        </w:rPr>
        <w:t>ی</w:t>
      </w:r>
      <w:r>
        <w:rPr>
          <w:rtl/>
          <w:lang w:bidi="fa-IR"/>
        </w:rPr>
        <w:t xml:space="preserve">ن ماجرا در مورد لعن كردن </w:t>
      </w:r>
      <w:r w:rsidR="00D7132C">
        <w:rPr>
          <w:rtl/>
          <w:lang w:bidi="fa-IR"/>
        </w:rPr>
        <w:t>ی</w:t>
      </w:r>
      <w:r>
        <w:rPr>
          <w:rtl/>
          <w:lang w:bidi="fa-IR"/>
        </w:rPr>
        <w:t>ز</w:t>
      </w:r>
      <w:r w:rsidR="00D7132C">
        <w:rPr>
          <w:rtl/>
          <w:lang w:bidi="fa-IR"/>
        </w:rPr>
        <w:t>ی</w:t>
      </w:r>
      <w:r>
        <w:rPr>
          <w:rtl/>
          <w:lang w:bidi="fa-IR"/>
        </w:rPr>
        <w:t>د</w:t>
      </w:r>
      <w:r w:rsidR="0034192D">
        <w:rPr>
          <w:rtl/>
          <w:lang w:bidi="fa-IR"/>
        </w:rPr>
        <w:t xml:space="preserve">، </w:t>
      </w:r>
      <w:r>
        <w:rPr>
          <w:rtl/>
          <w:lang w:bidi="fa-IR"/>
        </w:rPr>
        <w:t>براى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هنگامى كه با فضاپ</w:t>
      </w:r>
      <w:r w:rsidR="00D7132C">
        <w:rPr>
          <w:rtl/>
          <w:lang w:bidi="fa-IR"/>
        </w:rPr>
        <w:t>ی</w:t>
      </w:r>
      <w:r>
        <w:rPr>
          <w:rtl/>
          <w:lang w:bidi="fa-IR"/>
        </w:rPr>
        <w:t>ماى بساط از زم</w:t>
      </w:r>
      <w:r w:rsidR="00D7132C">
        <w:rPr>
          <w:rtl/>
          <w:lang w:bidi="fa-IR"/>
        </w:rPr>
        <w:t>ی</w:t>
      </w:r>
      <w:r>
        <w:rPr>
          <w:rtl/>
          <w:lang w:bidi="fa-IR"/>
        </w:rPr>
        <w:t>ن كربلا عبور مى</w:t>
      </w:r>
      <w:r w:rsidR="003E6297">
        <w:rPr>
          <w:rtl/>
          <w:lang w:bidi="fa-IR"/>
        </w:rPr>
        <w:t xml:space="preserve"> </w:t>
      </w:r>
      <w:r>
        <w:rPr>
          <w:rtl/>
          <w:lang w:bidi="fa-IR"/>
        </w:rPr>
        <w:t>كرد</w:t>
      </w:r>
      <w:r w:rsidR="0034192D">
        <w:rPr>
          <w:rtl/>
          <w:lang w:bidi="fa-IR"/>
        </w:rPr>
        <w:t xml:space="preserve">، </w:t>
      </w:r>
      <w:r>
        <w:rPr>
          <w:rtl/>
          <w:lang w:bidi="fa-IR"/>
        </w:rPr>
        <w:t>و براى موسى و شمعون كه از ا</w:t>
      </w:r>
      <w:r w:rsidR="00D7132C">
        <w:rPr>
          <w:rtl/>
          <w:lang w:bidi="fa-IR"/>
        </w:rPr>
        <w:t>ی</w:t>
      </w:r>
      <w:r>
        <w:rPr>
          <w:rtl/>
          <w:lang w:bidi="fa-IR"/>
        </w:rPr>
        <w:t>ن سرزم</w:t>
      </w:r>
      <w:r w:rsidR="00D7132C">
        <w:rPr>
          <w:rtl/>
          <w:lang w:bidi="fa-IR"/>
        </w:rPr>
        <w:t>ی</w:t>
      </w:r>
      <w:r>
        <w:rPr>
          <w:rtl/>
          <w:lang w:bidi="fa-IR"/>
        </w:rPr>
        <w:t>ن عبور مى</w:t>
      </w:r>
      <w:r w:rsidR="003E6297">
        <w:rPr>
          <w:rtl/>
          <w:lang w:bidi="fa-IR"/>
        </w:rPr>
        <w:t xml:space="preserve"> </w:t>
      </w:r>
      <w:r>
        <w:rPr>
          <w:rtl/>
          <w:lang w:bidi="fa-IR"/>
        </w:rPr>
        <w:t>كردند و براى ابراه</w:t>
      </w:r>
      <w:r w:rsidR="00D7132C">
        <w:rPr>
          <w:rtl/>
          <w:lang w:bidi="fa-IR"/>
        </w:rPr>
        <w:t>ی</w:t>
      </w:r>
      <w:r>
        <w:rPr>
          <w:rtl/>
          <w:lang w:bidi="fa-IR"/>
        </w:rPr>
        <w:t xml:space="preserve">م </w:t>
      </w:r>
      <w:r w:rsidR="00362EDB" w:rsidRPr="00362EDB">
        <w:rPr>
          <w:rStyle w:val="libAlaemChar"/>
          <w:rtl/>
        </w:rPr>
        <w:t>عليه‌السلام</w:t>
      </w:r>
      <w:r>
        <w:rPr>
          <w:rtl/>
          <w:lang w:bidi="fa-IR"/>
        </w:rPr>
        <w:t xml:space="preserve"> كه سوار بر اسب از آن جا مى</w:t>
      </w:r>
      <w:r w:rsidR="003E6297">
        <w:rPr>
          <w:rtl/>
          <w:lang w:bidi="fa-IR"/>
        </w:rPr>
        <w:t xml:space="preserve"> </w:t>
      </w:r>
      <w:r>
        <w:rPr>
          <w:rtl/>
          <w:lang w:bidi="fa-IR"/>
        </w:rPr>
        <w:t xml:space="preserve">گذشت و نوح </w:t>
      </w:r>
      <w:r w:rsidR="00362EDB" w:rsidRPr="00362EDB">
        <w:rPr>
          <w:rStyle w:val="libAlaemChar"/>
          <w:rtl/>
        </w:rPr>
        <w:t>عليه‌السلام</w:t>
      </w:r>
      <w:r>
        <w:rPr>
          <w:rtl/>
          <w:lang w:bidi="fa-IR"/>
        </w:rPr>
        <w:t xml:space="preserve"> كه با كشتى از ا</w:t>
      </w:r>
      <w:r w:rsidR="00D7132C">
        <w:rPr>
          <w:rtl/>
          <w:lang w:bidi="fa-IR"/>
        </w:rPr>
        <w:t>ی</w:t>
      </w:r>
      <w:r>
        <w:rPr>
          <w:rtl/>
          <w:lang w:bidi="fa-IR"/>
        </w:rPr>
        <w:t>ن سرزم</w:t>
      </w:r>
      <w:r w:rsidR="00D7132C">
        <w:rPr>
          <w:rtl/>
          <w:lang w:bidi="fa-IR"/>
        </w:rPr>
        <w:t>ی</w:t>
      </w:r>
      <w:r>
        <w:rPr>
          <w:rtl/>
          <w:lang w:bidi="fa-IR"/>
        </w:rPr>
        <w:t>ن عبور مى</w:t>
      </w:r>
      <w:r w:rsidR="003E6297">
        <w:rPr>
          <w:rtl/>
          <w:lang w:bidi="fa-IR"/>
        </w:rPr>
        <w:t xml:space="preserve"> </w:t>
      </w:r>
      <w:r>
        <w:rPr>
          <w:rtl/>
          <w:lang w:bidi="fa-IR"/>
        </w:rPr>
        <w:t xml:space="preserve">كرد و آدم </w:t>
      </w:r>
      <w:r w:rsidR="00362EDB" w:rsidRPr="00362EDB">
        <w:rPr>
          <w:rStyle w:val="libAlaemChar"/>
          <w:rtl/>
        </w:rPr>
        <w:t>عليه‌السلام</w:t>
      </w:r>
      <w:r>
        <w:rPr>
          <w:rtl/>
          <w:lang w:bidi="fa-IR"/>
        </w:rPr>
        <w:t xml:space="preserve"> هنگام عبور در ا</w:t>
      </w:r>
      <w:r w:rsidR="00D7132C">
        <w:rPr>
          <w:rtl/>
          <w:lang w:bidi="fa-IR"/>
        </w:rPr>
        <w:t>ی</w:t>
      </w:r>
      <w:r>
        <w:rPr>
          <w:rtl/>
          <w:lang w:bidi="fa-IR"/>
        </w:rPr>
        <w:t>ن سرزم</w:t>
      </w:r>
      <w:r w:rsidR="00D7132C">
        <w:rPr>
          <w:rtl/>
          <w:lang w:bidi="fa-IR"/>
        </w:rPr>
        <w:t>ی</w:t>
      </w:r>
      <w:r>
        <w:rPr>
          <w:rtl/>
          <w:lang w:bidi="fa-IR"/>
        </w:rPr>
        <w:t>ن اتفاق افتاد</w:t>
      </w:r>
      <w:r w:rsidR="0034192D">
        <w:rPr>
          <w:rtl/>
          <w:lang w:bidi="fa-IR"/>
        </w:rPr>
        <w:t xml:space="preserve">. </w:t>
      </w:r>
      <w:r>
        <w:rPr>
          <w:rtl/>
          <w:lang w:bidi="fa-IR"/>
        </w:rPr>
        <w:t>(بحار</w:t>
      </w:r>
      <w:r w:rsidR="0034192D">
        <w:rPr>
          <w:rtl/>
          <w:lang w:bidi="fa-IR"/>
        </w:rPr>
        <w:t xml:space="preserve">، </w:t>
      </w:r>
      <w:r>
        <w:rPr>
          <w:rtl/>
          <w:lang w:bidi="fa-IR"/>
        </w:rPr>
        <w:t>ج 44</w:t>
      </w:r>
      <w:r w:rsidR="0034192D">
        <w:rPr>
          <w:rtl/>
          <w:lang w:bidi="fa-IR"/>
        </w:rPr>
        <w:t xml:space="preserve">، </w:t>
      </w:r>
      <w:r>
        <w:rPr>
          <w:rtl/>
          <w:lang w:bidi="fa-IR"/>
        </w:rPr>
        <w:t>ص 244 تا 245)</w:t>
      </w:r>
    </w:p>
    <w:p w:rsidR="007A6129" w:rsidRDefault="007A6129" w:rsidP="009A69B8">
      <w:pPr>
        <w:pStyle w:val="libFootnote"/>
        <w:rPr>
          <w:rtl/>
          <w:lang w:bidi="fa-IR"/>
        </w:rPr>
      </w:pPr>
      <w:r>
        <w:rPr>
          <w:rtl/>
          <w:lang w:bidi="fa-IR"/>
        </w:rPr>
        <w:t xml:space="preserve">799 </w:t>
      </w:r>
      <w:r w:rsidR="00B6393C">
        <w:rPr>
          <w:rtl/>
          <w:lang w:bidi="fa-IR"/>
        </w:rPr>
        <w:t xml:space="preserve">- </w:t>
      </w:r>
      <w:r>
        <w:rPr>
          <w:rtl/>
          <w:lang w:bidi="fa-IR"/>
        </w:rPr>
        <w:t>روضه الكافى</w:t>
      </w:r>
      <w:r w:rsidR="0034192D">
        <w:rPr>
          <w:rtl/>
          <w:lang w:bidi="fa-IR"/>
        </w:rPr>
        <w:t xml:space="preserve">، </w:t>
      </w:r>
      <w:r>
        <w:rPr>
          <w:rtl/>
          <w:lang w:bidi="fa-IR"/>
        </w:rPr>
        <w:t>ص 337</w:t>
      </w:r>
      <w:r w:rsidR="0034192D">
        <w:rPr>
          <w:rtl/>
          <w:lang w:bidi="fa-IR"/>
        </w:rPr>
        <w:t xml:space="preserve">. </w:t>
      </w:r>
    </w:p>
    <w:p w:rsidR="007A6129" w:rsidRDefault="007A6129" w:rsidP="009A69B8">
      <w:pPr>
        <w:pStyle w:val="libFootnote"/>
        <w:rPr>
          <w:rtl/>
          <w:lang w:bidi="fa-IR"/>
        </w:rPr>
      </w:pPr>
      <w:r>
        <w:rPr>
          <w:rtl/>
          <w:lang w:bidi="fa-IR"/>
        </w:rPr>
        <w:t xml:space="preserve">800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1</w:t>
      </w:r>
      <w:r w:rsidR="0034192D">
        <w:rPr>
          <w:rtl/>
          <w:lang w:bidi="fa-IR"/>
        </w:rPr>
        <w:t xml:space="preserve">، </w:t>
      </w:r>
      <w:r>
        <w:rPr>
          <w:rtl/>
          <w:lang w:bidi="fa-IR"/>
        </w:rPr>
        <w:t>ص 560</w:t>
      </w:r>
      <w:r w:rsidR="0034192D">
        <w:rPr>
          <w:rtl/>
          <w:lang w:bidi="fa-IR"/>
        </w:rPr>
        <w:t xml:space="preserve">. </w:t>
      </w:r>
    </w:p>
    <w:p w:rsidR="007A6129" w:rsidRDefault="007A6129" w:rsidP="009A69B8">
      <w:pPr>
        <w:pStyle w:val="libFootnote"/>
        <w:rPr>
          <w:rtl/>
          <w:lang w:bidi="fa-IR"/>
        </w:rPr>
      </w:pPr>
      <w:r>
        <w:rPr>
          <w:rtl/>
          <w:lang w:bidi="fa-IR"/>
        </w:rPr>
        <w:t xml:space="preserve">801 </w:t>
      </w:r>
      <w:r w:rsidR="00B6393C">
        <w:rPr>
          <w:rtl/>
          <w:lang w:bidi="fa-IR"/>
        </w:rPr>
        <w:t xml:space="preserve">- </w:t>
      </w:r>
      <w:r>
        <w:rPr>
          <w:rtl/>
          <w:lang w:bidi="fa-IR"/>
        </w:rPr>
        <w:t>فروع كافى</w:t>
      </w:r>
      <w:r w:rsidR="0034192D">
        <w:rPr>
          <w:rtl/>
          <w:lang w:bidi="fa-IR"/>
        </w:rPr>
        <w:t xml:space="preserve">، </w:t>
      </w:r>
      <w:r>
        <w:rPr>
          <w:rtl/>
          <w:lang w:bidi="fa-IR"/>
        </w:rPr>
        <w:t>ج 2</w:t>
      </w:r>
      <w:r w:rsidR="0034192D">
        <w:rPr>
          <w:rtl/>
          <w:lang w:bidi="fa-IR"/>
        </w:rPr>
        <w:t xml:space="preserve">، </w:t>
      </w:r>
      <w:r>
        <w:rPr>
          <w:rtl/>
          <w:lang w:bidi="fa-IR"/>
        </w:rPr>
        <w:t>ص 70</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331</w:t>
      </w:r>
      <w:r w:rsidR="0034192D">
        <w:rPr>
          <w:rtl/>
          <w:lang w:bidi="fa-IR"/>
        </w:rPr>
        <w:t xml:space="preserve">. </w:t>
      </w:r>
    </w:p>
    <w:p w:rsidR="007A6129" w:rsidRDefault="007A6129" w:rsidP="009A69B8">
      <w:pPr>
        <w:pStyle w:val="libFootnote"/>
        <w:rPr>
          <w:rtl/>
          <w:lang w:bidi="fa-IR"/>
        </w:rPr>
      </w:pPr>
      <w:r>
        <w:rPr>
          <w:rtl/>
          <w:lang w:bidi="fa-IR"/>
        </w:rPr>
        <w:t xml:space="preserve">802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337</w:t>
      </w:r>
      <w:r w:rsidR="0034192D">
        <w:rPr>
          <w:rtl/>
          <w:lang w:bidi="fa-IR"/>
        </w:rPr>
        <w:t xml:space="preserve">. </w:t>
      </w:r>
    </w:p>
    <w:p w:rsidR="007A6129" w:rsidRDefault="007A6129" w:rsidP="009A69B8">
      <w:pPr>
        <w:pStyle w:val="libFootnote"/>
        <w:rPr>
          <w:rtl/>
          <w:lang w:bidi="fa-IR"/>
        </w:rPr>
      </w:pPr>
      <w:r>
        <w:rPr>
          <w:rtl/>
          <w:lang w:bidi="fa-IR"/>
        </w:rPr>
        <w:t xml:space="preserve">803 </w:t>
      </w:r>
      <w:r w:rsidR="00B6393C">
        <w:rPr>
          <w:rtl/>
          <w:lang w:bidi="fa-IR"/>
        </w:rPr>
        <w:t xml:space="preserve">- </w:t>
      </w:r>
      <w:r>
        <w:rPr>
          <w:rtl/>
          <w:lang w:bidi="fa-IR"/>
        </w:rPr>
        <w:t>علل الشرا</w:t>
      </w:r>
      <w:r w:rsidR="00D7132C">
        <w:rPr>
          <w:rtl/>
          <w:lang w:bidi="fa-IR"/>
        </w:rPr>
        <w:t>ی</w:t>
      </w:r>
      <w:r>
        <w:rPr>
          <w:rtl/>
          <w:lang w:bidi="fa-IR"/>
        </w:rPr>
        <w:t>ع</w:t>
      </w:r>
      <w:r w:rsidR="0034192D">
        <w:rPr>
          <w:rtl/>
          <w:lang w:bidi="fa-IR"/>
        </w:rPr>
        <w:t xml:space="preserve">، </w:t>
      </w:r>
      <w:r>
        <w:rPr>
          <w:rtl/>
          <w:lang w:bidi="fa-IR"/>
        </w:rPr>
        <w:t>ص 169</w:t>
      </w:r>
      <w:r w:rsidR="0034192D">
        <w:rPr>
          <w:rtl/>
          <w:lang w:bidi="fa-IR"/>
        </w:rPr>
        <w:t xml:space="preserve">. </w:t>
      </w:r>
    </w:p>
    <w:p w:rsidR="007A6129" w:rsidRDefault="007A6129" w:rsidP="009A69B8">
      <w:pPr>
        <w:pStyle w:val="libFootnote"/>
        <w:rPr>
          <w:rtl/>
          <w:lang w:bidi="fa-IR"/>
        </w:rPr>
      </w:pPr>
      <w:r>
        <w:rPr>
          <w:rtl/>
          <w:lang w:bidi="fa-IR"/>
        </w:rPr>
        <w:t xml:space="preserve">804 </w:t>
      </w:r>
      <w:r w:rsidR="00B6393C">
        <w:rPr>
          <w:rtl/>
          <w:lang w:bidi="fa-IR"/>
        </w:rPr>
        <w:t xml:space="preserve">- </w:t>
      </w:r>
      <w:r>
        <w:rPr>
          <w:rtl/>
          <w:lang w:bidi="fa-IR"/>
        </w:rPr>
        <w:t>الدرّ المنثور</w:t>
      </w:r>
      <w:r w:rsidR="0034192D">
        <w:rPr>
          <w:rtl/>
          <w:lang w:bidi="fa-IR"/>
        </w:rPr>
        <w:t xml:space="preserve">، </w:t>
      </w:r>
      <w:r>
        <w:rPr>
          <w:rtl/>
          <w:lang w:bidi="fa-IR"/>
        </w:rPr>
        <w:t>ج 2</w:t>
      </w:r>
      <w:r w:rsidR="0034192D">
        <w:rPr>
          <w:rtl/>
          <w:lang w:bidi="fa-IR"/>
        </w:rPr>
        <w:t xml:space="preserve">، </w:t>
      </w:r>
      <w:r>
        <w:rPr>
          <w:rtl/>
          <w:lang w:bidi="fa-IR"/>
        </w:rPr>
        <w:t>ص 237</w:t>
      </w:r>
      <w:r w:rsidR="0034192D">
        <w:rPr>
          <w:rtl/>
          <w:lang w:bidi="fa-IR"/>
        </w:rPr>
        <w:t xml:space="preserve">. </w:t>
      </w:r>
    </w:p>
    <w:p w:rsidR="007A6129" w:rsidRDefault="007A6129" w:rsidP="009A69B8">
      <w:pPr>
        <w:pStyle w:val="libFootnote"/>
        <w:rPr>
          <w:rtl/>
          <w:lang w:bidi="fa-IR"/>
        </w:rPr>
      </w:pPr>
      <w:r>
        <w:rPr>
          <w:rtl/>
          <w:lang w:bidi="fa-IR"/>
        </w:rPr>
        <w:t xml:space="preserve">805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324</w:t>
      </w:r>
      <w:r w:rsidR="0034192D">
        <w:rPr>
          <w:rtl/>
          <w:lang w:bidi="fa-IR"/>
        </w:rPr>
        <w:t xml:space="preserve">. </w:t>
      </w:r>
    </w:p>
    <w:p w:rsidR="007A6129" w:rsidRDefault="007A6129" w:rsidP="009A69B8">
      <w:pPr>
        <w:pStyle w:val="libFootnote"/>
        <w:rPr>
          <w:rtl/>
          <w:lang w:bidi="fa-IR"/>
        </w:rPr>
      </w:pPr>
      <w:r>
        <w:rPr>
          <w:rtl/>
          <w:lang w:bidi="fa-IR"/>
        </w:rPr>
        <w:t xml:space="preserve">806 </w:t>
      </w:r>
      <w:r w:rsidR="00B6393C">
        <w:rPr>
          <w:rtl/>
          <w:lang w:bidi="fa-IR"/>
        </w:rPr>
        <w:t xml:space="preserve">- </w:t>
      </w:r>
      <w:r>
        <w:rPr>
          <w:rtl/>
          <w:lang w:bidi="fa-IR"/>
        </w:rPr>
        <w:t>مجموعه ورام</w:t>
      </w:r>
      <w:r w:rsidR="0034192D">
        <w:rPr>
          <w:rtl/>
          <w:lang w:bidi="fa-IR"/>
        </w:rPr>
        <w:t xml:space="preserve">، </w:t>
      </w:r>
      <w:r>
        <w:rPr>
          <w:rtl/>
          <w:lang w:bidi="fa-IR"/>
        </w:rPr>
        <w:t>ج 1</w:t>
      </w:r>
      <w:r w:rsidR="0034192D">
        <w:rPr>
          <w:rtl/>
          <w:lang w:bidi="fa-IR"/>
        </w:rPr>
        <w:t xml:space="preserve">، </w:t>
      </w:r>
      <w:r>
        <w:rPr>
          <w:rtl/>
          <w:lang w:bidi="fa-IR"/>
        </w:rPr>
        <w:t>ص 83</w:t>
      </w:r>
      <w:r w:rsidR="0034192D">
        <w:rPr>
          <w:rtl/>
          <w:lang w:bidi="fa-IR"/>
        </w:rPr>
        <w:t xml:space="preserve">. </w:t>
      </w:r>
    </w:p>
    <w:p w:rsidR="007A6129" w:rsidRDefault="007A6129" w:rsidP="009A69B8">
      <w:pPr>
        <w:pStyle w:val="libFootnote"/>
        <w:rPr>
          <w:rtl/>
          <w:lang w:bidi="fa-IR"/>
        </w:rPr>
      </w:pPr>
      <w:r>
        <w:rPr>
          <w:rtl/>
          <w:lang w:bidi="fa-IR"/>
        </w:rPr>
        <w:t xml:space="preserve">807 </w:t>
      </w:r>
      <w:r w:rsidR="00B6393C">
        <w:rPr>
          <w:rtl/>
          <w:lang w:bidi="fa-IR"/>
        </w:rPr>
        <w:t xml:space="preserve">- </w:t>
      </w:r>
      <w:r>
        <w:rPr>
          <w:rtl/>
          <w:lang w:bidi="fa-IR"/>
        </w:rPr>
        <w:t>مجموعه ورام</w:t>
      </w:r>
      <w:r w:rsidR="0034192D">
        <w:rPr>
          <w:rtl/>
          <w:lang w:bidi="fa-IR"/>
        </w:rPr>
        <w:t xml:space="preserve">، </w:t>
      </w:r>
      <w:r>
        <w:rPr>
          <w:rtl/>
          <w:lang w:bidi="fa-IR"/>
        </w:rPr>
        <w:t>ج 2</w:t>
      </w:r>
      <w:r w:rsidR="0034192D">
        <w:rPr>
          <w:rtl/>
          <w:lang w:bidi="fa-IR"/>
        </w:rPr>
        <w:t xml:space="preserve">، </w:t>
      </w:r>
      <w:r>
        <w:rPr>
          <w:rtl/>
          <w:lang w:bidi="fa-IR"/>
        </w:rPr>
        <w:t>ص 132</w:t>
      </w:r>
      <w:r w:rsidR="0034192D">
        <w:rPr>
          <w:rtl/>
          <w:lang w:bidi="fa-IR"/>
        </w:rPr>
        <w:t xml:space="preserve">. </w:t>
      </w:r>
    </w:p>
    <w:p w:rsidR="007A6129" w:rsidRDefault="007A6129" w:rsidP="009A69B8">
      <w:pPr>
        <w:pStyle w:val="libFootnote"/>
        <w:rPr>
          <w:rtl/>
          <w:lang w:bidi="fa-IR"/>
        </w:rPr>
      </w:pPr>
      <w:r>
        <w:rPr>
          <w:rtl/>
          <w:lang w:bidi="fa-IR"/>
        </w:rPr>
        <w:t xml:space="preserve">808 </w:t>
      </w:r>
      <w:r w:rsidR="00B6393C">
        <w:rPr>
          <w:rtl/>
          <w:lang w:bidi="fa-IR"/>
        </w:rPr>
        <w:t xml:space="preserve">- </w:t>
      </w:r>
      <w:r>
        <w:rPr>
          <w:rtl/>
          <w:lang w:bidi="fa-IR"/>
        </w:rPr>
        <w:t>همان</w:t>
      </w:r>
      <w:r w:rsidR="0034192D">
        <w:rPr>
          <w:rtl/>
          <w:lang w:bidi="fa-IR"/>
        </w:rPr>
        <w:t xml:space="preserve">، </w:t>
      </w:r>
      <w:r>
        <w:rPr>
          <w:rtl/>
          <w:lang w:bidi="fa-IR"/>
        </w:rPr>
        <w:t>ص 272</w:t>
      </w:r>
      <w:r w:rsidR="0034192D">
        <w:rPr>
          <w:rtl/>
          <w:lang w:bidi="fa-IR"/>
        </w:rPr>
        <w:t xml:space="preserve">. </w:t>
      </w:r>
    </w:p>
    <w:p w:rsidR="007A6129" w:rsidRDefault="007A6129" w:rsidP="009A69B8">
      <w:pPr>
        <w:pStyle w:val="libFootnote"/>
        <w:rPr>
          <w:rtl/>
          <w:lang w:bidi="fa-IR"/>
        </w:rPr>
      </w:pPr>
      <w:r>
        <w:rPr>
          <w:rtl/>
          <w:lang w:bidi="fa-IR"/>
        </w:rPr>
        <w:t xml:space="preserve">809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ص 734</w:t>
      </w:r>
      <w:r w:rsidR="0034192D">
        <w:rPr>
          <w:rtl/>
          <w:lang w:bidi="fa-IR"/>
        </w:rPr>
        <w:t xml:space="preserve">. </w:t>
      </w:r>
    </w:p>
    <w:p w:rsidR="007A6129" w:rsidRDefault="007A6129" w:rsidP="009A69B8">
      <w:pPr>
        <w:pStyle w:val="libFootnote"/>
        <w:rPr>
          <w:rtl/>
          <w:lang w:bidi="fa-IR"/>
        </w:rPr>
      </w:pPr>
      <w:r>
        <w:rPr>
          <w:rtl/>
          <w:lang w:bidi="fa-IR"/>
        </w:rPr>
        <w:t xml:space="preserve">810 </w:t>
      </w:r>
      <w:r w:rsidR="00B6393C">
        <w:rPr>
          <w:rtl/>
          <w:lang w:bidi="fa-IR"/>
        </w:rPr>
        <w:t xml:space="preserve">- </w:t>
      </w:r>
      <w:r>
        <w:rPr>
          <w:rtl/>
          <w:lang w:bidi="fa-IR"/>
        </w:rPr>
        <w:t>مصاب</w:t>
      </w:r>
      <w:r w:rsidR="00D7132C">
        <w:rPr>
          <w:rtl/>
          <w:lang w:bidi="fa-IR"/>
        </w:rPr>
        <w:t>ی</w:t>
      </w:r>
      <w:r>
        <w:rPr>
          <w:rtl/>
          <w:lang w:bidi="fa-IR"/>
        </w:rPr>
        <w:t>ح القلوب</w:t>
      </w:r>
      <w:r w:rsidR="0034192D">
        <w:rPr>
          <w:rtl/>
          <w:lang w:bidi="fa-IR"/>
        </w:rPr>
        <w:t xml:space="preserve">. </w:t>
      </w:r>
    </w:p>
    <w:p w:rsidR="007A6129" w:rsidRDefault="007A6129" w:rsidP="009A69B8">
      <w:pPr>
        <w:pStyle w:val="libFootnote"/>
        <w:rPr>
          <w:rtl/>
          <w:lang w:bidi="fa-IR"/>
        </w:rPr>
      </w:pPr>
      <w:r>
        <w:rPr>
          <w:rtl/>
          <w:lang w:bidi="fa-IR"/>
        </w:rPr>
        <w:t xml:space="preserve">811 </w:t>
      </w:r>
      <w:r w:rsidR="00B6393C">
        <w:rPr>
          <w:rtl/>
          <w:lang w:bidi="fa-IR"/>
        </w:rPr>
        <w:t xml:space="preserve">- </w:t>
      </w:r>
      <w:r>
        <w:rPr>
          <w:rtl/>
          <w:lang w:bidi="fa-IR"/>
        </w:rPr>
        <w:t>بشارت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آمدن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به نام احمد </w:t>
      </w:r>
      <w:r w:rsidR="00362EDB" w:rsidRPr="00362EDB">
        <w:rPr>
          <w:rStyle w:val="libAlaemChar"/>
          <w:rtl/>
        </w:rPr>
        <w:t>صلى‌الله‌عليه‌وآله‌وسلم</w:t>
      </w:r>
      <w:r>
        <w:rPr>
          <w:rtl/>
          <w:lang w:bidi="fa-IR"/>
        </w:rPr>
        <w:t xml:space="preserve"> در آ</w:t>
      </w:r>
      <w:r w:rsidR="00D7132C">
        <w:rPr>
          <w:rtl/>
          <w:lang w:bidi="fa-IR"/>
        </w:rPr>
        <w:t>ی</w:t>
      </w:r>
      <w:r>
        <w:rPr>
          <w:rtl/>
          <w:lang w:bidi="fa-IR"/>
        </w:rPr>
        <w:t>ه 6 سوره صف آمده است و در كتاب انج</w:t>
      </w:r>
      <w:r w:rsidR="00D7132C">
        <w:rPr>
          <w:rtl/>
          <w:lang w:bidi="fa-IR"/>
        </w:rPr>
        <w:t>ی</w:t>
      </w:r>
      <w:r>
        <w:rPr>
          <w:rtl/>
          <w:lang w:bidi="fa-IR"/>
        </w:rPr>
        <w:t>ل ا</w:t>
      </w:r>
      <w:r w:rsidR="00D7132C">
        <w:rPr>
          <w:rtl/>
          <w:lang w:bidi="fa-IR"/>
        </w:rPr>
        <w:t>ی</w:t>
      </w:r>
      <w:r>
        <w:rPr>
          <w:rtl/>
          <w:lang w:bidi="fa-IR"/>
        </w:rPr>
        <w:t>ن بشارت به نام فارقل</w:t>
      </w:r>
      <w:r w:rsidR="00D7132C">
        <w:rPr>
          <w:rtl/>
          <w:lang w:bidi="fa-IR"/>
        </w:rPr>
        <w:t>ی</w:t>
      </w:r>
      <w:r>
        <w:rPr>
          <w:rtl/>
          <w:lang w:bidi="fa-IR"/>
        </w:rPr>
        <w:t xml:space="preserve">ط است كه از نظر فرهنگ </w:t>
      </w:r>
      <w:r w:rsidR="00D7132C">
        <w:rPr>
          <w:rtl/>
          <w:lang w:bidi="fa-IR"/>
        </w:rPr>
        <w:t>ی</w:t>
      </w:r>
      <w:r>
        <w:rPr>
          <w:rtl/>
          <w:lang w:bidi="fa-IR"/>
        </w:rPr>
        <w:t>ونانى به معنى شخص مورد ستا</w:t>
      </w:r>
      <w:r w:rsidR="00D7132C">
        <w:rPr>
          <w:rtl/>
          <w:lang w:bidi="fa-IR"/>
        </w:rPr>
        <w:t>ی</w:t>
      </w:r>
      <w:r>
        <w:rPr>
          <w:rtl/>
          <w:lang w:bidi="fa-IR"/>
        </w:rPr>
        <w:t xml:space="preserve">ش معادل احمد و محمد </w:t>
      </w:r>
      <w:r w:rsidR="00362EDB" w:rsidRPr="00362EDB">
        <w:rPr>
          <w:rStyle w:val="libAlaemChar"/>
          <w:rtl/>
        </w:rPr>
        <w:t>صلى‌الله‌عليه‌وآله‌وسلم</w:t>
      </w:r>
      <w:r>
        <w:rPr>
          <w:rtl/>
          <w:lang w:bidi="fa-IR"/>
        </w:rPr>
        <w:t xml:space="preserve"> است</w:t>
      </w:r>
      <w:r w:rsidR="0034192D">
        <w:rPr>
          <w:rtl/>
          <w:lang w:bidi="fa-IR"/>
        </w:rPr>
        <w:t xml:space="preserve">. </w:t>
      </w:r>
    </w:p>
    <w:p w:rsidR="007A6129" w:rsidRDefault="007A6129" w:rsidP="009A69B8">
      <w:pPr>
        <w:pStyle w:val="libFootnote"/>
        <w:rPr>
          <w:rtl/>
          <w:lang w:bidi="fa-IR"/>
        </w:rPr>
      </w:pPr>
      <w:r>
        <w:rPr>
          <w:rtl/>
          <w:lang w:bidi="fa-IR"/>
        </w:rPr>
        <w:t xml:space="preserve">812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ص 730</w:t>
      </w:r>
      <w:r w:rsidR="0034192D">
        <w:rPr>
          <w:rtl/>
          <w:lang w:bidi="fa-IR"/>
        </w:rPr>
        <w:t xml:space="preserve">؛ </w:t>
      </w:r>
      <w:r>
        <w:rPr>
          <w:rtl/>
          <w:lang w:bidi="fa-IR"/>
        </w:rPr>
        <w:t>در روا</w:t>
      </w:r>
      <w:r w:rsidR="00D7132C">
        <w:rPr>
          <w:rtl/>
          <w:lang w:bidi="fa-IR"/>
        </w:rPr>
        <w:t>ی</w:t>
      </w:r>
      <w:r>
        <w:rPr>
          <w:rtl/>
          <w:lang w:bidi="fa-IR"/>
        </w:rPr>
        <w:t>ات اسلامى</w:t>
      </w:r>
      <w:r w:rsidR="0034192D">
        <w:rPr>
          <w:rtl/>
          <w:lang w:bidi="fa-IR"/>
        </w:rPr>
        <w:t xml:space="preserve">، </w:t>
      </w:r>
      <w:r>
        <w:rPr>
          <w:rtl/>
          <w:lang w:bidi="fa-IR"/>
        </w:rPr>
        <w:t xml:space="preserve">آمده كه هنگام ظهور حضرت مهدى </w:t>
      </w:r>
      <w:r w:rsidR="00362EDB" w:rsidRPr="00362EDB">
        <w:rPr>
          <w:rStyle w:val="libAlaemChar"/>
          <w:rtl/>
        </w:rPr>
        <w:t>عليه‌السلام</w:t>
      </w:r>
      <w:r w:rsidR="0034192D">
        <w:rPr>
          <w:rtl/>
          <w:lang w:bidi="fa-IR"/>
        </w:rPr>
        <w:t xml:space="preserve">، </w:t>
      </w:r>
      <w:r>
        <w:rPr>
          <w:rtl/>
          <w:lang w:bidi="fa-IR"/>
        </w:rPr>
        <w:t>حضرت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از آسمان به زم</w:t>
      </w:r>
      <w:r w:rsidR="00D7132C">
        <w:rPr>
          <w:rtl/>
          <w:lang w:bidi="fa-IR"/>
        </w:rPr>
        <w:t>ی</w:t>
      </w:r>
      <w:r>
        <w:rPr>
          <w:rtl/>
          <w:lang w:bidi="fa-IR"/>
        </w:rPr>
        <w:t>ن فرود مى</w:t>
      </w:r>
      <w:r w:rsidR="003E6297">
        <w:rPr>
          <w:rtl/>
          <w:lang w:bidi="fa-IR"/>
        </w:rPr>
        <w:t xml:space="preserve"> </w:t>
      </w:r>
      <w:r>
        <w:rPr>
          <w:rtl/>
          <w:lang w:bidi="fa-IR"/>
        </w:rPr>
        <w:t>آ</w:t>
      </w:r>
      <w:r w:rsidR="00D7132C">
        <w:rPr>
          <w:rtl/>
          <w:lang w:bidi="fa-IR"/>
        </w:rPr>
        <w:t>ی</w:t>
      </w:r>
      <w:r>
        <w:rPr>
          <w:rtl/>
          <w:lang w:bidi="fa-IR"/>
        </w:rPr>
        <w:t>د و در ب</w:t>
      </w:r>
      <w:r w:rsidR="00D7132C">
        <w:rPr>
          <w:rtl/>
          <w:lang w:bidi="fa-IR"/>
        </w:rPr>
        <w:t>ی</w:t>
      </w:r>
      <w:r>
        <w:rPr>
          <w:rtl/>
          <w:lang w:bidi="fa-IR"/>
        </w:rPr>
        <w:t>ت المقدس پشت سر آن حضرت نماز مى</w:t>
      </w:r>
      <w:r w:rsidR="003E6297">
        <w:rPr>
          <w:rtl/>
          <w:lang w:bidi="fa-IR"/>
        </w:rPr>
        <w:t xml:space="preserve"> </w:t>
      </w:r>
      <w:r>
        <w:rPr>
          <w:rtl/>
          <w:lang w:bidi="fa-IR"/>
        </w:rPr>
        <w:t xml:space="preserve">خواند و از </w:t>
      </w:r>
      <w:r w:rsidR="00D7132C">
        <w:rPr>
          <w:rtl/>
          <w:lang w:bidi="fa-IR"/>
        </w:rPr>
        <w:t>ی</w:t>
      </w:r>
      <w:r>
        <w:rPr>
          <w:rtl/>
          <w:lang w:bidi="fa-IR"/>
        </w:rPr>
        <w:t>اران آن حضرت شده و پ</w:t>
      </w:r>
      <w:r w:rsidR="00D7132C">
        <w:rPr>
          <w:rtl/>
          <w:lang w:bidi="fa-IR"/>
        </w:rPr>
        <w:t>ی</w:t>
      </w:r>
      <w:r>
        <w:rPr>
          <w:rtl/>
          <w:lang w:bidi="fa-IR"/>
        </w:rPr>
        <w:t>روانش را به پذ</w:t>
      </w:r>
      <w:r w:rsidR="00D7132C">
        <w:rPr>
          <w:rtl/>
          <w:lang w:bidi="fa-IR"/>
        </w:rPr>
        <w:t>ی</w:t>
      </w:r>
      <w:r>
        <w:rPr>
          <w:rtl/>
          <w:lang w:bidi="fa-IR"/>
        </w:rPr>
        <w:t>رش رهبرى او دعوت مى</w:t>
      </w:r>
      <w:r w:rsidR="003E6297">
        <w:rPr>
          <w:rtl/>
          <w:lang w:bidi="fa-IR"/>
        </w:rPr>
        <w:t xml:space="preserve"> </w:t>
      </w:r>
      <w:r>
        <w:rPr>
          <w:rtl/>
          <w:lang w:bidi="fa-IR"/>
        </w:rPr>
        <w:t>نما</w:t>
      </w:r>
      <w:r w:rsidR="00D7132C">
        <w:rPr>
          <w:rtl/>
          <w:lang w:bidi="fa-IR"/>
        </w:rPr>
        <w:t>ی</w:t>
      </w:r>
      <w:r>
        <w:rPr>
          <w:rtl/>
          <w:lang w:bidi="fa-IR"/>
        </w:rPr>
        <w:t>د و موجب تقو</w:t>
      </w:r>
      <w:r w:rsidR="00D7132C">
        <w:rPr>
          <w:rtl/>
          <w:lang w:bidi="fa-IR"/>
        </w:rPr>
        <w:t>ی</w:t>
      </w:r>
      <w:r>
        <w:rPr>
          <w:rtl/>
          <w:lang w:bidi="fa-IR"/>
        </w:rPr>
        <w:t>ت و گسترش امر آن حضرت مى</w:t>
      </w:r>
      <w:r w:rsidR="003E6297">
        <w:rPr>
          <w:rtl/>
          <w:lang w:bidi="fa-IR"/>
        </w:rPr>
        <w:t xml:space="preserve"> </w:t>
      </w:r>
      <w:r>
        <w:rPr>
          <w:rtl/>
          <w:lang w:bidi="fa-IR"/>
        </w:rPr>
        <w:t>گردد و بر فراز گردنه اف</w:t>
      </w:r>
      <w:r w:rsidR="00D7132C">
        <w:rPr>
          <w:rtl/>
          <w:lang w:bidi="fa-IR"/>
        </w:rPr>
        <w:t>ی</w:t>
      </w:r>
      <w:r>
        <w:rPr>
          <w:rtl/>
          <w:lang w:bidi="fa-IR"/>
        </w:rPr>
        <w:t>ق ب</w:t>
      </w:r>
      <w:r w:rsidR="00D7132C">
        <w:rPr>
          <w:rtl/>
          <w:lang w:bidi="fa-IR"/>
        </w:rPr>
        <w:t>ی</w:t>
      </w:r>
      <w:r>
        <w:rPr>
          <w:rtl/>
          <w:lang w:bidi="fa-IR"/>
        </w:rPr>
        <w:t>ت المقدس</w:t>
      </w:r>
      <w:r w:rsidR="0034192D">
        <w:rPr>
          <w:rtl/>
          <w:lang w:bidi="fa-IR"/>
        </w:rPr>
        <w:t xml:space="preserve">، </w:t>
      </w:r>
      <w:r>
        <w:rPr>
          <w:rtl/>
          <w:lang w:bidi="fa-IR"/>
        </w:rPr>
        <w:t>حربه</w:t>
      </w:r>
      <w:r w:rsidR="003E6297">
        <w:rPr>
          <w:rtl/>
          <w:lang w:bidi="fa-IR"/>
        </w:rPr>
        <w:t xml:space="preserve"> </w:t>
      </w:r>
      <w:r>
        <w:rPr>
          <w:rtl/>
          <w:lang w:bidi="fa-IR"/>
        </w:rPr>
        <w:t>اى در دست دارد و در قتل دجال شركت مى</w:t>
      </w:r>
      <w:r w:rsidR="003E6297">
        <w:rPr>
          <w:rtl/>
          <w:lang w:bidi="fa-IR"/>
        </w:rPr>
        <w:t xml:space="preserve"> </w:t>
      </w:r>
      <w:r>
        <w:rPr>
          <w:rtl/>
          <w:lang w:bidi="fa-IR"/>
        </w:rPr>
        <w:t>كند و در صف نماز</w:t>
      </w:r>
      <w:r w:rsidR="0034192D">
        <w:rPr>
          <w:rtl/>
          <w:lang w:bidi="fa-IR"/>
        </w:rPr>
        <w:t xml:space="preserve">، </w:t>
      </w:r>
      <w:r>
        <w:rPr>
          <w:rtl/>
          <w:lang w:bidi="fa-IR"/>
        </w:rPr>
        <w:t xml:space="preserve">امام مهدى </w:t>
      </w:r>
      <w:r w:rsidR="00362EDB" w:rsidRPr="00362EDB">
        <w:rPr>
          <w:rStyle w:val="libAlaemChar"/>
          <w:rtl/>
        </w:rPr>
        <w:t>عليه‌السلام</w:t>
      </w:r>
      <w:r>
        <w:rPr>
          <w:rtl/>
          <w:lang w:bidi="fa-IR"/>
        </w:rPr>
        <w:t xml:space="preserve"> به او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به پ</w:t>
      </w:r>
      <w:r w:rsidR="00D7132C">
        <w:rPr>
          <w:rtl/>
          <w:lang w:bidi="fa-IR"/>
        </w:rPr>
        <w:t>ی</w:t>
      </w:r>
      <w:r>
        <w:rPr>
          <w:rtl/>
          <w:lang w:bidi="fa-IR"/>
        </w:rPr>
        <w:t>ش رو تا به تو اقتدا كن</w:t>
      </w:r>
      <w:r w:rsidR="00D7132C">
        <w:rPr>
          <w:rtl/>
          <w:lang w:bidi="fa-IR"/>
        </w:rPr>
        <w:t>ی</w:t>
      </w:r>
      <w:r>
        <w:rPr>
          <w:rtl/>
          <w:lang w:bidi="fa-IR"/>
        </w:rPr>
        <w:t>م</w:t>
      </w:r>
      <w:r w:rsidR="0034192D">
        <w:rPr>
          <w:rtl/>
          <w:lang w:bidi="fa-IR"/>
        </w:rPr>
        <w:t xml:space="preserve">. </w:t>
      </w:r>
      <w:r>
        <w:rPr>
          <w:rtl/>
          <w:lang w:bidi="fa-IR"/>
        </w:rPr>
        <w:t>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شما خاندانى هست</w:t>
      </w:r>
      <w:r w:rsidR="00D7132C">
        <w:rPr>
          <w:rtl/>
          <w:lang w:bidi="fa-IR"/>
        </w:rPr>
        <w:t>ی</w:t>
      </w:r>
      <w:r>
        <w:rPr>
          <w:rtl/>
          <w:lang w:bidi="fa-IR"/>
        </w:rPr>
        <w:t>د كه براى ه</w:t>
      </w:r>
      <w:r w:rsidR="00D7132C">
        <w:rPr>
          <w:rtl/>
          <w:lang w:bidi="fa-IR"/>
        </w:rPr>
        <w:t>ی</w:t>
      </w:r>
      <w:r>
        <w:rPr>
          <w:rtl/>
          <w:lang w:bidi="fa-IR"/>
        </w:rPr>
        <w:t>چكس تقدم بر شما روا ن</w:t>
      </w:r>
      <w:r w:rsidR="00D7132C">
        <w:rPr>
          <w:rtl/>
          <w:lang w:bidi="fa-IR"/>
        </w:rPr>
        <w:t>ی</w:t>
      </w:r>
      <w:r>
        <w:rPr>
          <w:rtl/>
          <w:lang w:bidi="fa-IR"/>
        </w:rPr>
        <w:t>ست</w:t>
      </w:r>
      <w:r w:rsidR="0034192D">
        <w:rPr>
          <w:rtl/>
          <w:lang w:bidi="fa-IR"/>
        </w:rPr>
        <w:t xml:space="preserve">. </w:t>
      </w:r>
      <w:r>
        <w:rPr>
          <w:rtl/>
          <w:lang w:bidi="fa-IR"/>
        </w:rPr>
        <w:t>(منتخب الاثر</w:t>
      </w:r>
      <w:r w:rsidR="0034192D">
        <w:rPr>
          <w:rtl/>
          <w:lang w:bidi="fa-IR"/>
        </w:rPr>
        <w:t xml:space="preserve">، </w:t>
      </w:r>
      <w:r>
        <w:rPr>
          <w:rtl/>
          <w:lang w:bidi="fa-IR"/>
        </w:rPr>
        <w:t>باب 48</w:t>
      </w:r>
      <w:r w:rsidR="0034192D">
        <w:rPr>
          <w:rtl/>
          <w:lang w:bidi="fa-IR"/>
        </w:rPr>
        <w:t xml:space="preserve">، </w:t>
      </w:r>
      <w:r>
        <w:rPr>
          <w:rtl/>
          <w:lang w:bidi="fa-IR"/>
        </w:rPr>
        <w:t>ص 316 و 317)</w:t>
      </w:r>
    </w:p>
    <w:p w:rsidR="007A6129" w:rsidRDefault="007A6129" w:rsidP="009A69B8">
      <w:pPr>
        <w:pStyle w:val="libFootnote"/>
        <w:rPr>
          <w:rtl/>
          <w:lang w:bidi="fa-IR"/>
        </w:rPr>
      </w:pPr>
      <w:r>
        <w:rPr>
          <w:rtl/>
          <w:lang w:bidi="fa-IR"/>
        </w:rPr>
        <w:t xml:space="preserve">813 </w:t>
      </w:r>
      <w:r w:rsidR="00B6393C">
        <w:rPr>
          <w:rtl/>
          <w:lang w:bidi="fa-IR"/>
        </w:rPr>
        <w:t xml:space="preserve">- </w:t>
      </w:r>
      <w:r>
        <w:rPr>
          <w:rtl/>
          <w:lang w:bidi="fa-IR"/>
        </w:rPr>
        <w:t>اعلام قرآن خزائلى</w:t>
      </w:r>
      <w:r w:rsidR="0034192D">
        <w:rPr>
          <w:rtl/>
          <w:lang w:bidi="fa-IR"/>
        </w:rPr>
        <w:t xml:space="preserve">، </w:t>
      </w:r>
      <w:r>
        <w:rPr>
          <w:rtl/>
          <w:lang w:bidi="fa-IR"/>
        </w:rPr>
        <w:t>ص 268 و 270</w:t>
      </w:r>
      <w:r w:rsidR="0034192D">
        <w:rPr>
          <w:rtl/>
          <w:lang w:bidi="fa-IR"/>
        </w:rPr>
        <w:t xml:space="preserve">. </w:t>
      </w:r>
    </w:p>
    <w:p w:rsidR="007A6129" w:rsidRDefault="007A6129" w:rsidP="009A69B8">
      <w:pPr>
        <w:pStyle w:val="libFootnote"/>
        <w:rPr>
          <w:rtl/>
          <w:lang w:bidi="fa-IR"/>
        </w:rPr>
      </w:pPr>
      <w:r>
        <w:rPr>
          <w:rtl/>
          <w:lang w:bidi="fa-IR"/>
        </w:rPr>
        <w:t xml:space="preserve">814 </w:t>
      </w:r>
      <w:r w:rsidR="00B6393C">
        <w:rPr>
          <w:rtl/>
          <w:lang w:bidi="fa-IR"/>
        </w:rPr>
        <w:t xml:space="preserve">- </w:t>
      </w:r>
      <w:r>
        <w:rPr>
          <w:rtl/>
          <w:lang w:bidi="fa-IR"/>
        </w:rPr>
        <w:t>نساء</w:t>
      </w:r>
      <w:r w:rsidR="0034192D">
        <w:rPr>
          <w:rtl/>
          <w:lang w:bidi="fa-IR"/>
        </w:rPr>
        <w:t xml:space="preserve">، </w:t>
      </w:r>
      <w:r>
        <w:rPr>
          <w:rtl/>
          <w:lang w:bidi="fa-IR"/>
        </w:rPr>
        <w:t>157</w:t>
      </w:r>
      <w:r w:rsidR="0034192D">
        <w:rPr>
          <w:rtl/>
          <w:lang w:bidi="fa-IR"/>
        </w:rPr>
        <w:t xml:space="preserve">؛ </w:t>
      </w:r>
      <w:r>
        <w:rPr>
          <w:rtl/>
          <w:lang w:bidi="fa-IR"/>
        </w:rPr>
        <w:t>قصص قرآن بلاغى</w:t>
      </w:r>
      <w:r w:rsidR="0034192D">
        <w:rPr>
          <w:rtl/>
          <w:lang w:bidi="fa-IR"/>
        </w:rPr>
        <w:t xml:space="preserve">، </w:t>
      </w:r>
      <w:r>
        <w:rPr>
          <w:rtl/>
          <w:lang w:bidi="fa-IR"/>
        </w:rPr>
        <w:t>ص 252 و 253</w:t>
      </w:r>
      <w:r w:rsidR="0034192D">
        <w:rPr>
          <w:rtl/>
          <w:lang w:bidi="fa-IR"/>
        </w:rPr>
        <w:t xml:space="preserve">. </w:t>
      </w:r>
    </w:p>
    <w:p w:rsidR="007A6129" w:rsidRDefault="007A6129" w:rsidP="009A69B8">
      <w:pPr>
        <w:pStyle w:val="libFootnote"/>
        <w:rPr>
          <w:rtl/>
          <w:lang w:bidi="fa-IR"/>
        </w:rPr>
      </w:pPr>
      <w:r>
        <w:rPr>
          <w:rtl/>
          <w:lang w:bidi="fa-IR"/>
        </w:rPr>
        <w:t xml:space="preserve">815 </w:t>
      </w:r>
      <w:r w:rsidR="00B6393C">
        <w:rPr>
          <w:rtl/>
          <w:lang w:bidi="fa-IR"/>
        </w:rPr>
        <w:t xml:space="preserve">- </w:t>
      </w:r>
      <w:r>
        <w:rPr>
          <w:rtl/>
          <w:lang w:bidi="fa-IR"/>
        </w:rPr>
        <w:t>نساء</w:t>
      </w:r>
      <w:r w:rsidR="0034192D">
        <w:rPr>
          <w:rtl/>
          <w:lang w:bidi="fa-IR"/>
        </w:rPr>
        <w:t xml:space="preserve">، </w:t>
      </w:r>
      <w:r>
        <w:rPr>
          <w:rtl/>
          <w:lang w:bidi="fa-IR"/>
        </w:rPr>
        <w:t>157</w:t>
      </w:r>
      <w:r w:rsidR="0034192D">
        <w:rPr>
          <w:rtl/>
          <w:lang w:bidi="fa-IR"/>
        </w:rPr>
        <w:t xml:space="preserve">؛ </w:t>
      </w:r>
      <w:r>
        <w:rPr>
          <w:rtl/>
          <w:lang w:bidi="fa-IR"/>
        </w:rPr>
        <w:t>بَل رَفَعَهُ اللهُ اِلَ</w:t>
      </w:r>
      <w:r w:rsidR="00D7132C">
        <w:rPr>
          <w:rtl/>
          <w:lang w:bidi="fa-IR"/>
        </w:rPr>
        <w:t>ی</w:t>
      </w:r>
      <w:r>
        <w:rPr>
          <w:rtl/>
          <w:lang w:bidi="fa-IR"/>
        </w:rPr>
        <w:t xml:space="preserve">هِ </w:t>
      </w:r>
      <w:r w:rsidR="00B6393C">
        <w:rPr>
          <w:rtl/>
          <w:lang w:bidi="fa-IR"/>
        </w:rPr>
        <w:t xml:space="preserve">- </w:t>
      </w:r>
      <w:r>
        <w:rPr>
          <w:rtl/>
          <w:lang w:bidi="fa-IR"/>
        </w:rPr>
        <w:t>در عالم ملكوت و كروب</w:t>
      </w:r>
      <w:r w:rsidR="00D7132C">
        <w:rPr>
          <w:rtl/>
          <w:lang w:bidi="fa-IR"/>
        </w:rPr>
        <w:t>ی</w:t>
      </w:r>
      <w:r>
        <w:rPr>
          <w:rtl/>
          <w:lang w:bidi="fa-IR"/>
        </w:rPr>
        <w:t>ان</w:t>
      </w:r>
      <w:r w:rsidR="0034192D">
        <w:rPr>
          <w:rtl/>
          <w:lang w:bidi="fa-IR"/>
        </w:rPr>
        <w:t xml:space="preserve">، </w:t>
      </w:r>
      <w:r>
        <w:rPr>
          <w:rtl/>
          <w:lang w:bidi="fa-IR"/>
        </w:rPr>
        <w:t>حادثه عروج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آسمان</w:t>
      </w:r>
      <w:r w:rsidR="0034192D">
        <w:rPr>
          <w:rtl/>
          <w:lang w:bidi="fa-IR"/>
        </w:rPr>
        <w:t xml:space="preserve">، </w:t>
      </w:r>
      <w:r>
        <w:rPr>
          <w:rtl/>
          <w:lang w:bidi="fa-IR"/>
        </w:rPr>
        <w:t>حادثه بس</w:t>
      </w:r>
      <w:r w:rsidR="00D7132C">
        <w:rPr>
          <w:rtl/>
          <w:lang w:bidi="fa-IR"/>
        </w:rPr>
        <w:t>ی</w:t>
      </w:r>
      <w:r>
        <w:rPr>
          <w:rtl/>
          <w:lang w:bidi="fa-IR"/>
        </w:rPr>
        <w:t>ار مهمى بود كه ابل</w:t>
      </w:r>
      <w:r w:rsidR="00D7132C">
        <w:rPr>
          <w:rtl/>
          <w:lang w:bidi="fa-IR"/>
        </w:rPr>
        <w:t>ی</w:t>
      </w:r>
      <w:r>
        <w:rPr>
          <w:rtl/>
          <w:lang w:bidi="fa-IR"/>
        </w:rPr>
        <w:t>س هنگام تولد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به ش</w:t>
      </w:r>
      <w:r w:rsidR="00D7132C">
        <w:rPr>
          <w:rtl/>
          <w:lang w:bidi="fa-IR"/>
        </w:rPr>
        <w:t>ی</w:t>
      </w:r>
      <w:r>
        <w:rPr>
          <w:rtl/>
          <w:lang w:bidi="fa-IR"/>
        </w:rPr>
        <w:t>طان</w:t>
      </w:r>
      <w:r w:rsidR="003E6297">
        <w:rPr>
          <w:rtl/>
          <w:lang w:bidi="fa-IR"/>
        </w:rPr>
        <w:t xml:space="preserve"> </w:t>
      </w:r>
      <w:r>
        <w:rPr>
          <w:rtl/>
          <w:lang w:bidi="fa-IR"/>
        </w:rPr>
        <w:t>ها گفت</w:t>
      </w:r>
      <w:r w:rsidR="0034192D">
        <w:rPr>
          <w:rtl/>
          <w:lang w:bidi="fa-IR"/>
        </w:rPr>
        <w:t xml:space="preserve">: </w:t>
      </w:r>
      <w:r>
        <w:rPr>
          <w:rtl/>
          <w:lang w:bidi="fa-IR"/>
        </w:rPr>
        <w:t>از زمان عروج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به آسمان تا كنون (</w:t>
      </w:r>
      <w:r w:rsidR="00D7132C">
        <w:rPr>
          <w:rtl/>
          <w:lang w:bidi="fa-IR"/>
        </w:rPr>
        <w:t>ی</w:t>
      </w:r>
      <w:r>
        <w:rPr>
          <w:rtl/>
          <w:lang w:bidi="fa-IR"/>
        </w:rPr>
        <w:t>عنى 537 سال) چن</w:t>
      </w:r>
      <w:r w:rsidR="00D7132C">
        <w:rPr>
          <w:rtl/>
          <w:lang w:bidi="fa-IR"/>
        </w:rPr>
        <w:t>ی</w:t>
      </w:r>
      <w:r>
        <w:rPr>
          <w:rtl/>
          <w:lang w:bidi="fa-IR"/>
        </w:rPr>
        <w:t>ن حادثه</w:t>
      </w:r>
      <w:r w:rsidR="003E6297">
        <w:rPr>
          <w:rtl/>
          <w:lang w:bidi="fa-IR"/>
        </w:rPr>
        <w:t xml:space="preserve"> </w:t>
      </w:r>
      <w:r>
        <w:rPr>
          <w:rtl/>
          <w:lang w:bidi="fa-IR"/>
        </w:rPr>
        <w:t>اى رخ نداده است</w:t>
      </w:r>
      <w:r w:rsidR="0034192D">
        <w:rPr>
          <w:rtl/>
          <w:lang w:bidi="fa-IR"/>
        </w:rPr>
        <w:t xml:space="preserve">. </w:t>
      </w:r>
      <w:r>
        <w:rPr>
          <w:rtl/>
          <w:lang w:bidi="fa-IR"/>
        </w:rPr>
        <w:t>ا</w:t>
      </w:r>
      <w:r w:rsidR="00D7132C">
        <w:rPr>
          <w:rtl/>
          <w:lang w:bidi="fa-IR"/>
        </w:rPr>
        <w:t>ی</w:t>
      </w:r>
      <w:r>
        <w:rPr>
          <w:rtl/>
          <w:lang w:bidi="fa-IR"/>
        </w:rPr>
        <w:t>ن سخن ابل</w:t>
      </w:r>
      <w:r w:rsidR="00D7132C">
        <w:rPr>
          <w:rtl/>
          <w:lang w:bidi="fa-IR"/>
        </w:rPr>
        <w:t>ی</w:t>
      </w:r>
      <w:r>
        <w:rPr>
          <w:rtl/>
          <w:lang w:bidi="fa-IR"/>
        </w:rPr>
        <w:t>س ب</w:t>
      </w:r>
      <w:r w:rsidR="00D7132C">
        <w:rPr>
          <w:rtl/>
          <w:lang w:bidi="fa-IR"/>
        </w:rPr>
        <w:t>ی</w:t>
      </w:r>
      <w:r>
        <w:rPr>
          <w:rtl/>
          <w:lang w:bidi="fa-IR"/>
        </w:rPr>
        <w:t>انگر عظمت حادثه عروج ع</w:t>
      </w:r>
      <w:r w:rsidR="00D7132C">
        <w:rPr>
          <w:rtl/>
          <w:lang w:bidi="fa-IR"/>
        </w:rPr>
        <w:t>ی</w:t>
      </w:r>
      <w:r>
        <w:rPr>
          <w:rtl/>
          <w:lang w:bidi="fa-IR"/>
        </w:rPr>
        <w:t xml:space="preserve">سى </w:t>
      </w:r>
      <w:r w:rsidR="00362EDB" w:rsidRPr="00362EDB">
        <w:rPr>
          <w:rStyle w:val="libAlaemChar"/>
          <w:rtl/>
        </w:rPr>
        <w:t>عليه‌السلام</w:t>
      </w:r>
      <w:r>
        <w:rPr>
          <w:rtl/>
          <w:lang w:bidi="fa-IR"/>
        </w:rPr>
        <w:t xml:space="preserve"> و تولد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است</w:t>
      </w:r>
      <w:r w:rsidR="0034192D">
        <w:rPr>
          <w:rtl/>
          <w:lang w:bidi="fa-IR"/>
        </w:rPr>
        <w:t xml:space="preserve">. </w:t>
      </w:r>
      <w:r>
        <w:rPr>
          <w:rtl/>
          <w:lang w:bidi="fa-IR"/>
        </w:rPr>
        <w:t>(بحار</w:t>
      </w:r>
      <w:r w:rsidR="0034192D">
        <w:rPr>
          <w:rtl/>
          <w:lang w:bidi="fa-IR"/>
        </w:rPr>
        <w:t xml:space="preserve">، </w:t>
      </w:r>
      <w:r>
        <w:rPr>
          <w:rtl/>
          <w:lang w:bidi="fa-IR"/>
        </w:rPr>
        <w:t>ج 15</w:t>
      </w:r>
      <w:r w:rsidR="0034192D">
        <w:rPr>
          <w:rtl/>
          <w:lang w:bidi="fa-IR"/>
        </w:rPr>
        <w:t xml:space="preserve">، </w:t>
      </w:r>
      <w:r>
        <w:rPr>
          <w:rtl/>
          <w:lang w:bidi="fa-IR"/>
        </w:rPr>
        <w:t>ص 258)</w:t>
      </w:r>
    </w:p>
    <w:p w:rsidR="007A6129" w:rsidRDefault="007A6129" w:rsidP="009A69B8">
      <w:pPr>
        <w:pStyle w:val="libFootnote"/>
        <w:rPr>
          <w:rtl/>
          <w:lang w:bidi="fa-IR"/>
        </w:rPr>
      </w:pPr>
      <w:r>
        <w:rPr>
          <w:rtl/>
          <w:lang w:bidi="fa-IR"/>
        </w:rPr>
        <w:t xml:space="preserve">816 </w:t>
      </w:r>
      <w:r w:rsidR="00B6393C">
        <w:rPr>
          <w:rtl/>
          <w:lang w:bidi="fa-IR"/>
        </w:rPr>
        <w:t xml:space="preserve">- </w:t>
      </w:r>
      <w:r>
        <w:rPr>
          <w:rtl/>
          <w:lang w:bidi="fa-IR"/>
        </w:rPr>
        <w:t>اقتباس از بحار</w:t>
      </w:r>
      <w:r w:rsidR="0034192D">
        <w:rPr>
          <w:rtl/>
          <w:lang w:bidi="fa-IR"/>
        </w:rPr>
        <w:t xml:space="preserve">، </w:t>
      </w:r>
      <w:r>
        <w:rPr>
          <w:rtl/>
          <w:lang w:bidi="fa-IR"/>
        </w:rPr>
        <w:t>ج 18</w:t>
      </w:r>
      <w:r w:rsidR="0034192D">
        <w:rPr>
          <w:rtl/>
          <w:lang w:bidi="fa-IR"/>
        </w:rPr>
        <w:t xml:space="preserve">، </w:t>
      </w:r>
      <w:r>
        <w:rPr>
          <w:rtl/>
          <w:lang w:bidi="fa-IR"/>
        </w:rPr>
        <w:t>ص 320</w:t>
      </w:r>
      <w:r w:rsidR="0034192D">
        <w:rPr>
          <w:rtl/>
          <w:lang w:bidi="fa-IR"/>
        </w:rPr>
        <w:t xml:space="preserve">. </w:t>
      </w:r>
    </w:p>
    <w:p w:rsidR="007A6129" w:rsidRDefault="007A6129" w:rsidP="009A69B8">
      <w:pPr>
        <w:pStyle w:val="libFootnote"/>
        <w:rPr>
          <w:rtl/>
          <w:lang w:bidi="fa-IR"/>
        </w:rPr>
      </w:pPr>
      <w:r>
        <w:rPr>
          <w:rtl/>
          <w:lang w:bidi="fa-IR"/>
        </w:rPr>
        <w:t xml:space="preserve">817 </w:t>
      </w:r>
      <w:r w:rsidR="00B6393C">
        <w:rPr>
          <w:rtl/>
          <w:lang w:bidi="fa-IR"/>
        </w:rPr>
        <w:t xml:space="preserve">- </w:t>
      </w:r>
      <w:r>
        <w:rPr>
          <w:rtl/>
          <w:lang w:bidi="fa-IR"/>
        </w:rPr>
        <w:t>همان</w:t>
      </w:r>
      <w:r w:rsidR="0034192D">
        <w:rPr>
          <w:rtl/>
          <w:lang w:bidi="fa-IR"/>
        </w:rPr>
        <w:t xml:space="preserve">، </w:t>
      </w:r>
      <w:r>
        <w:rPr>
          <w:rtl/>
          <w:lang w:bidi="fa-IR"/>
        </w:rPr>
        <w:t>ص 325</w:t>
      </w:r>
      <w:r w:rsidR="0034192D">
        <w:rPr>
          <w:rtl/>
          <w:lang w:bidi="fa-IR"/>
        </w:rPr>
        <w:t xml:space="preserve">. </w:t>
      </w:r>
    </w:p>
    <w:p w:rsidR="007A6129" w:rsidRDefault="007A6129" w:rsidP="009A69B8">
      <w:pPr>
        <w:pStyle w:val="libFootnote"/>
        <w:rPr>
          <w:rtl/>
          <w:lang w:bidi="fa-IR"/>
        </w:rPr>
      </w:pPr>
      <w:r>
        <w:rPr>
          <w:rtl/>
          <w:lang w:bidi="fa-IR"/>
        </w:rPr>
        <w:t xml:space="preserve">818 </w:t>
      </w:r>
      <w:r w:rsidR="00B6393C">
        <w:rPr>
          <w:rtl/>
          <w:lang w:bidi="fa-IR"/>
        </w:rPr>
        <w:t xml:space="preserve">- </w:t>
      </w:r>
      <w:r>
        <w:rPr>
          <w:rtl/>
          <w:lang w:bidi="fa-IR"/>
        </w:rPr>
        <w:t>احزاب</w:t>
      </w:r>
      <w:r w:rsidR="0034192D">
        <w:rPr>
          <w:rtl/>
          <w:lang w:bidi="fa-IR"/>
        </w:rPr>
        <w:t xml:space="preserve">، </w:t>
      </w:r>
      <w:r>
        <w:rPr>
          <w:rtl/>
          <w:lang w:bidi="fa-IR"/>
        </w:rPr>
        <w:t>21</w:t>
      </w:r>
      <w:r w:rsidR="0034192D">
        <w:rPr>
          <w:rtl/>
          <w:lang w:bidi="fa-IR"/>
        </w:rPr>
        <w:t xml:space="preserve">. </w:t>
      </w:r>
    </w:p>
    <w:p w:rsidR="007A6129" w:rsidRDefault="007A6129" w:rsidP="009A69B8">
      <w:pPr>
        <w:pStyle w:val="libFootnote"/>
        <w:rPr>
          <w:rtl/>
          <w:lang w:bidi="fa-IR"/>
        </w:rPr>
      </w:pPr>
      <w:r>
        <w:rPr>
          <w:rtl/>
          <w:lang w:bidi="fa-IR"/>
        </w:rPr>
        <w:t xml:space="preserve">819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241</w:t>
      </w:r>
      <w:r w:rsidR="0034192D">
        <w:rPr>
          <w:rtl/>
          <w:lang w:bidi="fa-IR"/>
        </w:rPr>
        <w:t xml:space="preserve">. </w:t>
      </w:r>
    </w:p>
    <w:p w:rsidR="007A6129" w:rsidRDefault="007A6129" w:rsidP="009A69B8">
      <w:pPr>
        <w:pStyle w:val="libFootnote"/>
        <w:rPr>
          <w:rtl/>
          <w:lang w:bidi="fa-IR"/>
        </w:rPr>
      </w:pPr>
      <w:r>
        <w:rPr>
          <w:rtl/>
          <w:lang w:bidi="fa-IR"/>
        </w:rPr>
        <w:t xml:space="preserve">820 </w:t>
      </w:r>
      <w:r w:rsidR="00B6393C">
        <w:rPr>
          <w:rtl/>
          <w:lang w:bidi="fa-IR"/>
        </w:rPr>
        <w:t xml:space="preserve">- </w:t>
      </w:r>
      <w:r>
        <w:rPr>
          <w:rtl/>
          <w:lang w:bidi="fa-IR"/>
        </w:rPr>
        <w:t>بحار</w:t>
      </w:r>
      <w:r w:rsidR="0034192D">
        <w:rPr>
          <w:rtl/>
          <w:lang w:bidi="fa-IR"/>
        </w:rPr>
        <w:t xml:space="preserve">، </w:t>
      </w:r>
      <w:r>
        <w:rPr>
          <w:rtl/>
          <w:lang w:bidi="fa-IR"/>
        </w:rPr>
        <w:t>ج 18</w:t>
      </w:r>
      <w:r w:rsidR="0034192D">
        <w:rPr>
          <w:rtl/>
          <w:lang w:bidi="fa-IR"/>
        </w:rPr>
        <w:t xml:space="preserve">، </w:t>
      </w:r>
      <w:r>
        <w:rPr>
          <w:rtl/>
          <w:lang w:bidi="fa-IR"/>
        </w:rPr>
        <w:t>ص 180</w:t>
      </w:r>
      <w:r w:rsidR="0034192D">
        <w:rPr>
          <w:rtl/>
          <w:lang w:bidi="fa-IR"/>
        </w:rPr>
        <w:t xml:space="preserve">. </w:t>
      </w:r>
    </w:p>
    <w:p w:rsidR="007A6129" w:rsidRDefault="007A6129" w:rsidP="009A69B8">
      <w:pPr>
        <w:pStyle w:val="libFootnote"/>
        <w:rPr>
          <w:rtl/>
          <w:lang w:bidi="fa-IR"/>
        </w:rPr>
      </w:pPr>
      <w:r>
        <w:rPr>
          <w:rtl/>
          <w:lang w:bidi="fa-IR"/>
        </w:rPr>
        <w:t xml:space="preserve">821 </w:t>
      </w:r>
      <w:r w:rsidR="00B6393C">
        <w:rPr>
          <w:rtl/>
          <w:lang w:bidi="fa-IR"/>
        </w:rPr>
        <w:t xml:space="preserve">- </w:t>
      </w:r>
      <w:r>
        <w:rPr>
          <w:rtl/>
          <w:lang w:bidi="fa-IR"/>
        </w:rPr>
        <w:t>مناقب آل ابى طالب</w:t>
      </w:r>
      <w:r w:rsidR="0034192D">
        <w:rPr>
          <w:rtl/>
          <w:lang w:bidi="fa-IR"/>
        </w:rPr>
        <w:t xml:space="preserve">، </w:t>
      </w:r>
      <w:r>
        <w:rPr>
          <w:rtl/>
          <w:lang w:bidi="fa-IR"/>
        </w:rPr>
        <w:t>ج 1</w:t>
      </w:r>
      <w:r w:rsidR="0034192D">
        <w:rPr>
          <w:rtl/>
          <w:lang w:bidi="fa-IR"/>
        </w:rPr>
        <w:t xml:space="preserve">، </w:t>
      </w:r>
      <w:r>
        <w:rPr>
          <w:rtl/>
          <w:lang w:bidi="fa-IR"/>
        </w:rPr>
        <w:t xml:space="preserve">ص 49 </w:t>
      </w:r>
      <w:r w:rsidR="00B6393C">
        <w:rPr>
          <w:rtl/>
          <w:lang w:bidi="fa-IR"/>
        </w:rPr>
        <w:t xml:space="preserve">- </w:t>
      </w:r>
      <w:r>
        <w:rPr>
          <w:rtl/>
          <w:lang w:bidi="fa-IR"/>
        </w:rPr>
        <w:t>50</w:t>
      </w:r>
      <w:r w:rsidR="0034192D">
        <w:rPr>
          <w:rtl/>
          <w:lang w:bidi="fa-IR"/>
        </w:rPr>
        <w:t xml:space="preserve">. </w:t>
      </w:r>
    </w:p>
    <w:p w:rsidR="007A6129" w:rsidRDefault="007A6129" w:rsidP="009A69B8">
      <w:pPr>
        <w:pStyle w:val="libFootnote"/>
        <w:rPr>
          <w:rtl/>
          <w:lang w:bidi="fa-IR"/>
        </w:rPr>
      </w:pPr>
      <w:r>
        <w:rPr>
          <w:rtl/>
          <w:lang w:bidi="fa-IR"/>
        </w:rPr>
        <w:t xml:space="preserve">822 </w:t>
      </w:r>
      <w:r w:rsidR="00B6393C">
        <w:rPr>
          <w:rtl/>
          <w:lang w:bidi="fa-IR"/>
        </w:rPr>
        <w:t xml:space="preserve">- </w:t>
      </w:r>
      <w:r>
        <w:rPr>
          <w:rtl/>
          <w:lang w:bidi="fa-IR"/>
        </w:rPr>
        <w:t xml:space="preserve">آزارهاى ابولهب باعث شد كه سوره تبت (صد و </w:t>
      </w:r>
      <w:r w:rsidR="00D7132C">
        <w:rPr>
          <w:rtl/>
          <w:lang w:bidi="fa-IR"/>
        </w:rPr>
        <w:t>ی</w:t>
      </w:r>
      <w:r>
        <w:rPr>
          <w:rtl/>
          <w:lang w:bidi="fa-IR"/>
        </w:rPr>
        <w:t>ازدهم</w:t>
      </w:r>
      <w:r w:rsidR="00D7132C">
        <w:rPr>
          <w:rtl/>
          <w:lang w:bidi="fa-IR"/>
        </w:rPr>
        <w:t>ی</w:t>
      </w:r>
      <w:r>
        <w:rPr>
          <w:rtl/>
          <w:lang w:bidi="fa-IR"/>
        </w:rPr>
        <w:t>ن سوره قرآن) در سرزنش او نازل گرد</w:t>
      </w:r>
      <w:r w:rsidR="00D7132C">
        <w:rPr>
          <w:rtl/>
          <w:lang w:bidi="fa-IR"/>
        </w:rPr>
        <w:t>ی</w:t>
      </w:r>
      <w:r>
        <w:rPr>
          <w:rtl/>
          <w:lang w:bidi="fa-IR"/>
        </w:rPr>
        <w:t>د</w:t>
      </w:r>
      <w:r w:rsidR="0034192D">
        <w:rPr>
          <w:rtl/>
          <w:lang w:bidi="fa-IR"/>
        </w:rPr>
        <w:t xml:space="preserve">، </w:t>
      </w:r>
      <w:r>
        <w:rPr>
          <w:rtl/>
          <w:lang w:bidi="fa-IR"/>
        </w:rPr>
        <w:t>و به داستان برخورد شد</w:t>
      </w:r>
      <w:r w:rsidR="00D7132C">
        <w:rPr>
          <w:rtl/>
          <w:lang w:bidi="fa-IR"/>
        </w:rPr>
        <w:t>ی</w:t>
      </w:r>
      <w:r>
        <w:rPr>
          <w:rtl/>
          <w:lang w:bidi="fa-IR"/>
        </w:rPr>
        <w:t>د ابولهب و همسرش با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اشاره نمود</w:t>
      </w:r>
      <w:r w:rsidR="0034192D">
        <w:rPr>
          <w:rtl/>
          <w:lang w:bidi="fa-IR"/>
        </w:rPr>
        <w:t xml:space="preserve">. </w:t>
      </w:r>
    </w:p>
    <w:p w:rsidR="007A6129" w:rsidRDefault="007A6129" w:rsidP="009A69B8">
      <w:pPr>
        <w:pStyle w:val="libFootnote"/>
        <w:rPr>
          <w:rtl/>
          <w:lang w:bidi="fa-IR"/>
        </w:rPr>
      </w:pPr>
      <w:r>
        <w:rPr>
          <w:rtl/>
          <w:lang w:bidi="fa-IR"/>
        </w:rPr>
        <w:t xml:space="preserve">823 </w:t>
      </w:r>
      <w:r w:rsidR="00B6393C">
        <w:rPr>
          <w:rtl/>
          <w:lang w:bidi="fa-IR"/>
        </w:rPr>
        <w:t xml:space="preserve">- </w:t>
      </w:r>
      <w:r>
        <w:rPr>
          <w:rtl/>
          <w:lang w:bidi="fa-IR"/>
        </w:rPr>
        <w:t>بحار</w:t>
      </w:r>
      <w:r w:rsidR="0034192D">
        <w:rPr>
          <w:rtl/>
          <w:lang w:bidi="fa-IR"/>
        </w:rPr>
        <w:t xml:space="preserve">، </w:t>
      </w:r>
      <w:r>
        <w:rPr>
          <w:rtl/>
          <w:lang w:bidi="fa-IR"/>
        </w:rPr>
        <w:t>ج 18</w:t>
      </w:r>
      <w:r w:rsidR="0034192D">
        <w:rPr>
          <w:rtl/>
          <w:lang w:bidi="fa-IR"/>
        </w:rPr>
        <w:t xml:space="preserve">، </w:t>
      </w:r>
      <w:r>
        <w:rPr>
          <w:rtl/>
          <w:lang w:bidi="fa-IR"/>
        </w:rPr>
        <w:t>ص 203</w:t>
      </w:r>
      <w:r w:rsidR="0034192D">
        <w:rPr>
          <w:rtl/>
          <w:lang w:bidi="fa-IR"/>
        </w:rPr>
        <w:t xml:space="preserve">. </w:t>
      </w:r>
    </w:p>
    <w:p w:rsidR="007A6129" w:rsidRDefault="007A6129" w:rsidP="009A69B8">
      <w:pPr>
        <w:pStyle w:val="libFootnote"/>
        <w:rPr>
          <w:rtl/>
          <w:lang w:bidi="fa-IR"/>
        </w:rPr>
      </w:pPr>
      <w:r>
        <w:rPr>
          <w:rtl/>
          <w:lang w:bidi="fa-IR"/>
        </w:rPr>
        <w:t xml:space="preserve">824 </w:t>
      </w:r>
      <w:r w:rsidR="00B6393C">
        <w:rPr>
          <w:rtl/>
          <w:lang w:bidi="fa-IR"/>
        </w:rPr>
        <w:t xml:space="preserve">- </w:t>
      </w:r>
      <w:r>
        <w:rPr>
          <w:rtl/>
          <w:lang w:bidi="fa-IR"/>
        </w:rPr>
        <w:t>سوره شعراء</w:t>
      </w:r>
      <w:r w:rsidR="0034192D">
        <w:rPr>
          <w:rtl/>
          <w:lang w:bidi="fa-IR"/>
        </w:rPr>
        <w:t xml:space="preserve">، </w:t>
      </w:r>
      <w:r>
        <w:rPr>
          <w:rtl/>
          <w:lang w:bidi="fa-IR"/>
        </w:rPr>
        <w:t>آ</w:t>
      </w:r>
      <w:r w:rsidR="00D7132C">
        <w:rPr>
          <w:rtl/>
          <w:lang w:bidi="fa-IR"/>
        </w:rPr>
        <w:t>ی</w:t>
      </w:r>
      <w:r>
        <w:rPr>
          <w:rtl/>
          <w:lang w:bidi="fa-IR"/>
        </w:rPr>
        <w:t>ه 214</w:t>
      </w:r>
      <w:r w:rsidR="0034192D">
        <w:rPr>
          <w:rtl/>
          <w:lang w:bidi="fa-IR"/>
        </w:rPr>
        <w:t xml:space="preserve">. </w:t>
      </w:r>
    </w:p>
    <w:p w:rsidR="007A6129" w:rsidRDefault="007A6129" w:rsidP="009A69B8">
      <w:pPr>
        <w:pStyle w:val="libFootnote"/>
        <w:rPr>
          <w:rtl/>
          <w:lang w:bidi="fa-IR"/>
        </w:rPr>
      </w:pPr>
      <w:r>
        <w:rPr>
          <w:rtl/>
          <w:lang w:bidi="fa-IR"/>
        </w:rPr>
        <w:t xml:space="preserve">825 </w:t>
      </w:r>
      <w:r w:rsidR="00B6393C">
        <w:rPr>
          <w:rtl/>
          <w:lang w:bidi="fa-IR"/>
        </w:rPr>
        <w:t xml:space="preserve">- </w:t>
      </w:r>
      <w:r>
        <w:rPr>
          <w:rtl/>
          <w:lang w:bidi="fa-IR"/>
        </w:rPr>
        <w:t>مقدار غذا</w:t>
      </w:r>
      <w:r w:rsidR="00D7132C">
        <w:rPr>
          <w:rtl/>
          <w:lang w:bidi="fa-IR"/>
        </w:rPr>
        <w:t>ی</w:t>
      </w:r>
      <w:r>
        <w:rPr>
          <w:rtl/>
          <w:lang w:bidi="fa-IR"/>
        </w:rPr>
        <w:t xml:space="preserve">ى كه معمولا </w:t>
      </w:r>
      <w:r w:rsidR="00D7132C">
        <w:rPr>
          <w:rtl/>
          <w:lang w:bidi="fa-IR"/>
        </w:rPr>
        <w:t>ی</w:t>
      </w:r>
      <w:r>
        <w:rPr>
          <w:rtl/>
          <w:lang w:bidi="fa-IR"/>
        </w:rPr>
        <w:t xml:space="preserve">ك </w:t>
      </w:r>
      <w:r w:rsidR="00D7132C">
        <w:rPr>
          <w:rtl/>
          <w:lang w:bidi="fa-IR"/>
        </w:rPr>
        <w:t>ی</w:t>
      </w:r>
      <w:r>
        <w:rPr>
          <w:rtl/>
          <w:lang w:bidi="fa-IR"/>
        </w:rPr>
        <w:t>ا دو نفر را ب</w:t>
      </w:r>
      <w:r w:rsidR="00D7132C">
        <w:rPr>
          <w:rtl/>
          <w:lang w:bidi="fa-IR"/>
        </w:rPr>
        <w:t>ی</w:t>
      </w:r>
      <w:r>
        <w:rPr>
          <w:rtl/>
          <w:lang w:bidi="fa-IR"/>
        </w:rPr>
        <w:t>شتر س</w:t>
      </w:r>
      <w:r w:rsidR="00D7132C">
        <w:rPr>
          <w:rtl/>
          <w:lang w:bidi="fa-IR"/>
        </w:rPr>
        <w:t>ی</w:t>
      </w:r>
      <w:r>
        <w:rPr>
          <w:rtl/>
          <w:lang w:bidi="fa-IR"/>
        </w:rPr>
        <w:t>ر نمى</w:t>
      </w:r>
      <w:r w:rsidR="003E6297">
        <w:rPr>
          <w:rtl/>
          <w:lang w:bidi="fa-IR"/>
        </w:rPr>
        <w:t xml:space="preserve"> </w:t>
      </w:r>
      <w:r>
        <w:rPr>
          <w:rtl/>
          <w:lang w:bidi="fa-IR"/>
        </w:rPr>
        <w:t>كرد آماده شد ولى تمام دعوت</w:t>
      </w:r>
      <w:r w:rsidR="003E6297">
        <w:rPr>
          <w:rtl/>
          <w:lang w:bidi="fa-IR"/>
        </w:rPr>
        <w:t xml:space="preserve"> </w:t>
      </w:r>
      <w:r>
        <w:rPr>
          <w:rtl/>
          <w:lang w:bidi="fa-IR"/>
        </w:rPr>
        <w:t>شدگان از آن خوردند و س</w:t>
      </w:r>
      <w:r w:rsidR="00D7132C">
        <w:rPr>
          <w:rtl/>
          <w:lang w:bidi="fa-IR"/>
        </w:rPr>
        <w:t>ی</w:t>
      </w:r>
      <w:r>
        <w:rPr>
          <w:rtl/>
          <w:lang w:bidi="fa-IR"/>
        </w:rPr>
        <w:t>ر شدند اما باز هم ز</w:t>
      </w:r>
      <w:r w:rsidR="00D7132C">
        <w:rPr>
          <w:rtl/>
          <w:lang w:bidi="fa-IR"/>
        </w:rPr>
        <w:t>ی</w:t>
      </w:r>
      <w:r>
        <w:rPr>
          <w:rtl/>
          <w:lang w:bidi="fa-IR"/>
        </w:rPr>
        <w:t>اد آمد</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دعوت پ</w:t>
      </w:r>
      <w:r w:rsidR="00D7132C">
        <w:rPr>
          <w:rtl/>
          <w:lang w:bidi="fa-IR"/>
        </w:rPr>
        <w:t>ی</w:t>
      </w:r>
      <w:r>
        <w:rPr>
          <w:rtl/>
          <w:lang w:bidi="fa-IR"/>
        </w:rPr>
        <w:t>امبر صلى</w:t>
      </w:r>
      <w:r w:rsidR="003E6297">
        <w:rPr>
          <w:rtl/>
          <w:lang w:bidi="fa-IR"/>
        </w:rPr>
        <w:t xml:space="preserve"> </w:t>
      </w:r>
      <w:r>
        <w:rPr>
          <w:rtl/>
          <w:lang w:bidi="fa-IR"/>
        </w:rPr>
        <w:t>الله</w:t>
      </w:r>
      <w:r w:rsidR="003E6297">
        <w:rPr>
          <w:rtl/>
          <w:lang w:bidi="fa-IR"/>
        </w:rPr>
        <w:t xml:space="preserve"> </w:t>
      </w:r>
      <w:r>
        <w:rPr>
          <w:rtl/>
          <w:lang w:bidi="fa-IR"/>
        </w:rPr>
        <w:t>عل</w:t>
      </w:r>
      <w:r w:rsidR="00D7132C">
        <w:rPr>
          <w:rtl/>
          <w:lang w:bidi="fa-IR"/>
        </w:rPr>
        <w:t>ی</w:t>
      </w:r>
      <w:r>
        <w:rPr>
          <w:rtl/>
          <w:lang w:bidi="fa-IR"/>
        </w:rPr>
        <w:t>ه</w:t>
      </w:r>
      <w:r w:rsidR="003E6297">
        <w:rPr>
          <w:rtl/>
          <w:lang w:bidi="fa-IR"/>
        </w:rPr>
        <w:t xml:space="preserve"> </w:t>
      </w:r>
      <w:r>
        <w:rPr>
          <w:rtl/>
          <w:lang w:bidi="fa-IR"/>
        </w:rPr>
        <w:t>وآله</w:t>
      </w:r>
      <w:r w:rsidR="003E6297">
        <w:rPr>
          <w:rtl/>
          <w:lang w:bidi="fa-IR"/>
        </w:rPr>
        <w:t xml:space="preserve"> </w:t>
      </w:r>
      <w:r>
        <w:rPr>
          <w:rtl/>
          <w:lang w:bidi="fa-IR"/>
        </w:rPr>
        <w:t>و سلم همراه با معجزه بود</w:t>
      </w:r>
      <w:r w:rsidR="0034192D">
        <w:rPr>
          <w:rtl/>
          <w:lang w:bidi="fa-IR"/>
        </w:rPr>
        <w:t xml:space="preserve">. </w:t>
      </w:r>
    </w:p>
    <w:p w:rsidR="007A6129" w:rsidRDefault="007A6129" w:rsidP="009A69B8">
      <w:pPr>
        <w:pStyle w:val="libFootnote"/>
        <w:rPr>
          <w:rtl/>
          <w:lang w:bidi="fa-IR"/>
        </w:rPr>
      </w:pPr>
      <w:r>
        <w:rPr>
          <w:rtl/>
          <w:lang w:bidi="fa-IR"/>
        </w:rPr>
        <w:t xml:space="preserve">826 </w:t>
      </w:r>
      <w:r w:rsidR="00B6393C">
        <w:rPr>
          <w:rtl/>
          <w:lang w:bidi="fa-IR"/>
        </w:rPr>
        <w:t xml:space="preserve">- </w:t>
      </w:r>
      <w:r>
        <w:rPr>
          <w:rtl/>
          <w:lang w:bidi="fa-IR"/>
        </w:rPr>
        <w:t>تار</w:t>
      </w:r>
      <w:r w:rsidR="00D7132C">
        <w:rPr>
          <w:rtl/>
          <w:lang w:bidi="fa-IR"/>
        </w:rPr>
        <w:t>ی</w:t>
      </w:r>
      <w:r>
        <w:rPr>
          <w:rtl/>
          <w:lang w:bidi="fa-IR"/>
        </w:rPr>
        <w:t>خ طبرى</w:t>
      </w:r>
      <w:r w:rsidR="0034192D">
        <w:rPr>
          <w:rtl/>
          <w:lang w:bidi="fa-IR"/>
        </w:rPr>
        <w:t xml:space="preserve">، </w:t>
      </w:r>
      <w:r>
        <w:rPr>
          <w:rtl/>
          <w:lang w:bidi="fa-IR"/>
        </w:rPr>
        <w:t>ج 2</w:t>
      </w:r>
      <w:r w:rsidR="0034192D">
        <w:rPr>
          <w:rtl/>
          <w:lang w:bidi="fa-IR"/>
        </w:rPr>
        <w:t xml:space="preserve">، </w:t>
      </w:r>
      <w:r>
        <w:rPr>
          <w:rtl/>
          <w:lang w:bidi="fa-IR"/>
        </w:rPr>
        <w:t>ص 217</w:t>
      </w:r>
      <w:r w:rsidR="0034192D">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ج 2</w:t>
      </w:r>
      <w:r w:rsidR="0034192D">
        <w:rPr>
          <w:rtl/>
          <w:lang w:bidi="fa-IR"/>
        </w:rPr>
        <w:t xml:space="preserve">، </w:t>
      </w:r>
      <w:r>
        <w:rPr>
          <w:rtl/>
          <w:lang w:bidi="fa-IR"/>
        </w:rPr>
        <w:t>ص 24</w:t>
      </w:r>
      <w:r w:rsidR="0034192D">
        <w:rPr>
          <w:rtl/>
          <w:lang w:bidi="fa-IR"/>
        </w:rPr>
        <w:t xml:space="preserve">؛ </w:t>
      </w:r>
      <w:r>
        <w:rPr>
          <w:rtl/>
          <w:lang w:bidi="fa-IR"/>
        </w:rPr>
        <w:t>بحار</w:t>
      </w:r>
      <w:r w:rsidR="0034192D">
        <w:rPr>
          <w:rtl/>
          <w:lang w:bidi="fa-IR"/>
        </w:rPr>
        <w:t xml:space="preserve">، </w:t>
      </w:r>
      <w:r>
        <w:rPr>
          <w:rtl/>
          <w:lang w:bidi="fa-IR"/>
        </w:rPr>
        <w:t>ج 18</w:t>
      </w:r>
      <w:r w:rsidR="0034192D">
        <w:rPr>
          <w:rtl/>
          <w:lang w:bidi="fa-IR"/>
        </w:rPr>
        <w:t xml:space="preserve">، </w:t>
      </w:r>
      <w:r>
        <w:rPr>
          <w:rtl/>
          <w:lang w:bidi="fa-IR"/>
        </w:rPr>
        <w:t>ص 191</w:t>
      </w:r>
      <w:r w:rsidR="0034192D">
        <w:rPr>
          <w:rtl/>
          <w:lang w:bidi="fa-IR"/>
        </w:rPr>
        <w:t xml:space="preserve">. </w:t>
      </w:r>
    </w:p>
    <w:p w:rsidR="007A6129" w:rsidRDefault="007A6129" w:rsidP="009A69B8">
      <w:pPr>
        <w:pStyle w:val="libFootnote"/>
        <w:rPr>
          <w:rtl/>
          <w:lang w:bidi="fa-IR"/>
        </w:rPr>
      </w:pPr>
      <w:r>
        <w:rPr>
          <w:rtl/>
          <w:lang w:bidi="fa-IR"/>
        </w:rPr>
        <w:t xml:space="preserve">827 </w:t>
      </w:r>
      <w:r w:rsidR="00B6393C">
        <w:rPr>
          <w:rtl/>
          <w:lang w:bidi="fa-IR"/>
        </w:rPr>
        <w:t xml:space="preserve">- </w:t>
      </w:r>
      <w:r>
        <w:rPr>
          <w:rtl/>
          <w:lang w:bidi="fa-IR"/>
        </w:rPr>
        <w:t>بحار</w:t>
      </w:r>
      <w:r w:rsidR="0034192D">
        <w:rPr>
          <w:rtl/>
          <w:lang w:bidi="fa-IR"/>
        </w:rPr>
        <w:t xml:space="preserve">، </w:t>
      </w:r>
      <w:r>
        <w:rPr>
          <w:rtl/>
          <w:lang w:bidi="fa-IR"/>
        </w:rPr>
        <w:t>ج 18</w:t>
      </w:r>
      <w:r w:rsidR="0034192D">
        <w:rPr>
          <w:rtl/>
          <w:lang w:bidi="fa-IR"/>
        </w:rPr>
        <w:t xml:space="preserve">، </w:t>
      </w:r>
      <w:r>
        <w:rPr>
          <w:rtl/>
          <w:lang w:bidi="fa-IR"/>
        </w:rPr>
        <w:t xml:space="preserve">ص 379 </w:t>
      </w:r>
      <w:r w:rsidR="00B6393C">
        <w:rPr>
          <w:rtl/>
          <w:lang w:bidi="fa-IR"/>
        </w:rPr>
        <w:t xml:space="preserve">- </w:t>
      </w:r>
      <w:r>
        <w:rPr>
          <w:rtl/>
          <w:lang w:bidi="fa-IR"/>
        </w:rPr>
        <w:t>381</w:t>
      </w:r>
      <w:r w:rsidR="0034192D">
        <w:rPr>
          <w:rtl/>
          <w:lang w:bidi="fa-IR"/>
        </w:rPr>
        <w:t xml:space="preserve">. </w:t>
      </w:r>
    </w:p>
    <w:p w:rsidR="007A6129" w:rsidRDefault="007A6129" w:rsidP="009A69B8">
      <w:pPr>
        <w:pStyle w:val="libFootnote"/>
        <w:rPr>
          <w:rtl/>
          <w:lang w:bidi="fa-IR"/>
        </w:rPr>
      </w:pPr>
      <w:r>
        <w:rPr>
          <w:rtl/>
          <w:lang w:bidi="fa-IR"/>
        </w:rPr>
        <w:t xml:space="preserve">828 </w:t>
      </w:r>
      <w:r w:rsidR="00B6393C">
        <w:rPr>
          <w:rtl/>
          <w:lang w:bidi="fa-IR"/>
        </w:rPr>
        <w:t xml:space="preserve">- </w:t>
      </w:r>
      <w:r>
        <w:rPr>
          <w:rtl/>
          <w:lang w:bidi="fa-IR"/>
        </w:rPr>
        <w:t>نفس المهموم</w:t>
      </w:r>
      <w:r w:rsidR="0034192D">
        <w:rPr>
          <w:rtl/>
          <w:lang w:bidi="fa-IR"/>
        </w:rPr>
        <w:t xml:space="preserve">، </w:t>
      </w:r>
      <w:r>
        <w:rPr>
          <w:rtl/>
          <w:lang w:bidi="fa-IR"/>
        </w:rPr>
        <w:t>ص 261</w:t>
      </w:r>
      <w:r w:rsidR="0034192D">
        <w:rPr>
          <w:rtl/>
          <w:lang w:bidi="fa-IR"/>
        </w:rPr>
        <w:t xml:space="preserve">. </w:t>
      </w:r>
    </w:p>
    <w:p w:rsidR="007A6129" w:rsidRDefault="007A6129" w:rsidP="009A69B8">
      <w:pPr>
        <w:pStyle w:val="libFootnote"/>
        <w:rPr>
          <w:rtl/>
          <w:lang w:bidi="fa-IR"/>
        </w:rPr>
      </w:pPr>
      <w:r>
        <w:rPr>
          <w:rtl/>
          <w:lang w:bidi="fa-IR"/>
        </w:rPr>
        <w:t xml:space="preserve">829 </w:t>
      </w:r>
      <w:r w:rsidR="00B6393C">
        <w:rPr>
          <w:rtl/>
          <w:lang w:bidi="fa-IR"/>
        </w:rPr>
        <w:t xml:space="preserve">- </w:t>
      </w:r>
      <w:r>
        <w:rPr>
          <w:rtl/>
          <w:lang w:bidi="fa-IR"/>
        </w:rPr>
        <w:t>بحار</w:t>
      </w:r>
      <w:r w:rsidR="0034192D">
        <w:rPr>
          <w:rtl/>
          <w:lang w:bidi="fa-IR"/>
        </w:rPr>
        <w:t xml:space="preserve">، </w:t>
      </w:r>
      <w:r>
        <w:rPr>
          <w:rtl/>
          <w:lang w:bidi="fa-IR"/>
        </w:rPr>
        <w:t>ج 68</w:t>
      </w:r>
      <w:r w:rsidR="0034192D">
        <w:rPr>
          <w:rtl/>
          <w:lang w:bidi="fa-IR"/>
        </w:rPr>
        <w:t xml:space="preserve">، </w:t>
      </w:r>
      <w:r>
        <w:rPr>
          <w:rtl/>
          <w:lang w:bidi="fa-IR"/>
        </w:rPr>
        <w:t>ص 77</w:t>
      </w:r>
      <w:r w:rsidR="0034192D">
        <w:rPr>
          <w:rtl/>
          <w:lang w:bidi="fa-IR"/>
        </w:rPr>
        <w:t xml:space="preserve">. </w:t>
      </w:r>
    </w:p>
    <w:p w:rsidR="007A6129" w:rsidRDefault="007A6129" w:rsidP="009A69B8">
      <w:pPr>
        <w:pStyle w:val="libFootnote"/>
        <w:rPr>
          <w:rtl/>
          <w:lang w:bidi="fa-IR"/>
        </w:rPr>
      </w:pPr>
      <w:r>
        <w:rPr>
          <w:rtl/>
          <w:lang w:bidi="fa-IR"/>
        </w:rPr>
        <w:t xml:space="preserve">830 </w:t>
      </w:r>
      <w:r w:rsidR="00B6393C">
        <w:rPr>
          <w:rtl/>
          <w:lang w:bidi="fa-IR"/>
        </w:rPr>
        <w:t xml:space="preserve">- </w:t>
      </w:r>
      <w:r>
        <w:rPr>
          <w:rtl/>
          <w:lang w:bidi="fa-IR"/>
        </w:rPr>
        <w:t>بحار</w:t>
      </w:r>
      <w:r w:rsidR="0034192D">
        <w:rPr>
          <w:rtl/>
          <w:lang w:bidi="fa-IR"/>
        </w:rPr>
        <w:t xml:space="preserve">، </w:t>
      </w:r>
      <w:r>
        <w:rPr>
          <w:rtl/>
          <w:lang w:bidi="fa-IR"/>
        </w:rPr>
        <w:t>ج 18</w:t>
      </w:r>
      <w:r w:rsidR="0034192D">
        <w:rPr>
          <w:rtl/>
          <w:lang w:bidi="fa-IR"/>
        </w:rPr>
        <w:t xml:space="preserve">، </w:t>
      </w:r>
      <w:r>
        <w:rPr>
          <w:rtl/>
          <w:lang w:bidi="fa-IR"/>
        </w:rPr>
        <w:t>ص 379</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395</w:t>
      </w:r>
      <w:r w:rsidR="0034192D">
        <w:rPr>
          <w:rtl/>
          <w:lang w:bidi="fa-IR"/>
        </w:rPr>
        <w:t xml:space="preserve">. </w:t>
      </w:r>
    </w:p>
    <w:p w:rsidR="007A6129" w:rsidRDefault="007A6129" w:rsidP="009A69B8">
      <w:pPr>
        <w:pStyle w:val="libFootnote"/>
        <w:rPr>
          <w:rtl/>
          <w:lang w:bidi="fa-IR"/>
        </w:rPr>
      </w:pPr>
      <w:r>
        <w:rPr>
          <w:rtl/>
          <w:lang w:bidi="fa-IR"/>
        </w:rPr>
        <w:t xml:space="preserve">831 </w:t>
      </w:r>
      <w:r w:rsidR="00B6393C">
        <w:rPr>
          <w:rtl/>
          <w:lang w:bidi="fa-IR"/>
        </w:rPr>
        <w:t xml:space="preserve">- </w:t>
      </w:r>
      <w:r>
        <w:rPr>
          <w:rtl/>
          <w:lang w:bidi="fa-IR"/>
        </w:rPr>
        <w:t>اقتباس از بحار</w:t>
      </w:r>
      <w:r w:rsidR="0034192D">
        <w:rPr>
          <w:rtl/>
          <w:lang w:bidi="fa-IR"/>
        </w:rPr>
        <w:t xml:space="preserve">، </w:t>
      </w:r>
      <w:r>
        <w:rPr>
          <w:rtl/>
          <w:lang w:bidi="fa-IR"/>
        </w:rPr>
        <w:t>ج 18</w:t>
      </w:r>
      <w:r w:rsidR="0034192D">
        <w:rPr>
          <w:rtl/>
          <w:lang w:bidi="fa-IR"/>
        </w:rPr>
        <w:t xml:space="preserve">، </w:t>
      </w:r>
      <w:r>
        <w:rPr>
          <w:rtl/>
          <w:lang w:bidi="fa-IR"/>
        </w:rPr>
        <w:t>ص 378</w:t>
      </w:r>
      <w:r w:rsidR="0034192D">
        <w:rPr>
          <w:rtl/>
          <w:lang w:bidi="fa-IR"/>
        </w:rPr>
        <w:t xml:space="preserve">؛ </w:t>
      </w:r>
      <w:r>
        <w:rPr>
          <w:rtl/>
          <w:lang w:bidi="fa-IR"/>
        </w:rPr>
        <w:t>سخن پ</w:t>
      </w:r>
      <w:r w:rsidR="00D7132C">
        <w:rPr>
          <w:rtl/>
          <w:lang w:bidi="fa-IR"/>
        </w:rPr>
        <w:t>ی</w:t>
      </w:r>
      <w:r>
        <w:rPr>
          <w:rtl/>
          <w:lang w:bidi="fa-IR"/>
        </w:rPr>
        <w:t>رامون معراج</w:t>
      </w:r>
      <w:r w:rsidR="0034192D">
        <w:rPr>
          <w:rtl/>
          <w:lang w:bidi="fa-IR"/>
        </w:rPr>
        <w:t xml:space="preserve">، </w:t>
      </w:r>
      <w:r>
        <w:rPr>
          <w:rtl/>
          <w:lang w:bidi="fa-IR"/>
        </w:rPr>
        <w:t>بس</w:t>
      </w:r>
      <w:r w:rsidR="00D7132C">
        <w:rPr>
          <w:rtl/>
          <w:lang w:bidi="fa-IR"/>
        </w:rPr>
        <w:t>ی</w:t>
      </w:r>
      <w:r>
        <w:rPr>
          <w:rtl/>
          <w:lang w:bidi="fa-IR"/>
        </w:rPr>
        <w:t>ار است</w:t>
      </w:r>
      <w:r w:rsidR="0034192D">
        <w:rPr>
          <w:rtl/>
          <w:lang w:bidi="fa-IR"/>
        </w:rPr>
        <w:t xml:space="preserve">، </w:t>
      </w:r>
      <w:r>
        <w:rPr>
          <w:rtl/>
          <w:lang w:bidi="fa-IR"/>
        </w:rPr>
        <w:t>شرح آن را در كتاب معراج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نوشته نگارنده بخوان</w:t>
      </w:r>
      <w:r w:rsidR="00D7132C">
        <w:rPr>
          <w:rtl/>
          <w:lang w:bidi="fa-IR"/>
        </w:rPr>
        <w:t>ی</w:t>
      </w:r>
      <w:r>
        <w:rPr>
          <w:rtl/>
          <w:lang w:bidi="fa-IR"/>
        </w:rPr>
        <w:t>د</w:t>
      </w:r>
      <w:r w:rsidR="0034192D">
        <w:rPr>
          <w:rtl/>
          <w:lang w:bidi="fa-IR"/>
        </w:rPr>
        <w:t xml:space="preserve">. </w:t>
      </w:r>
    </w:p>
    <w:p w:rsidR="007A6129" w:rsidRDefault="007A6129" w:rsidP="009A69B8">
      <w:pPr>
        <w:pStyle w:val="libFootnote"/>
        <w:rPr>
          <w:rtl/>
          <w:lang w:bidi="fa-IR"/>
        </w:rPr>
      </w:pPr>
      <w:r>
        <w:rPr>
          <w:rtl/>
          <w:lang w:bidi="fa-IR"/>
        </w:rPr>
        <w:t xml:space="preserve">832 </w:t>
      </w:r>
      <w:r w:rsidR="00B6393C">
        <w:rPr>
          <w:rtl/>
          <w:lang w:bidi="fa-IR"/>
        </w:rPr>
        <w:t xml:space="preserve">- </w:t>
      </w:r>
      <w:r>
        <w:rPr>
          <w:rtl/>
          <w:lang w:bidi="fa-IR"/>
        </w:rPr>
        <w:t>اقتباس از س</w:t>
      </w:r>
      <w:r w:rsidR="00D7132C">
        <w:rPr>
          <w:rtl/>
          <w:lang w:bidi="fa-IR"/>
        </w:rPr>
        <w:t>ی</w:t>
      </w:r>
      <w:r>
        <w:rPr>
          <w:rtl/>
          <w:lang w:bidi="fa-IR"/>
        </w:rPr>
        <w:t>ره ابن هشام</w:t>
      </w:r>
      <w:r w:rsidR="0034192D">
        <w:rPr>
          <w:rtl/>
          <w:lang w:bidi="fa-IR"/>
        </w:rPr>
        <w:t xml:space="preserve">، </w:t>
      </w:r>
      <w:r>
        <w:rPr>
          <w:rtl/>
          <w:lang w:bidi="fa-IR"/>
        </w:rPr>
        <w:t>ج 2</w:t>
      </w:r>
      <w:r w:rsidR="0034192D">
        <w:rPr>
          <w:rtl/>
          <w:lang w:bidi="fa-IR"/>
        </w:rPr>
        <w:t xml:space="preserve">، </w:t>
      </w:r>
      <w:r>
        <w:rPr>
          <w:rtl/>
          <w:lang w:bidi="fa-IR"/>
        </w:rPr>
        <w:t>ص 126 به بعد</w:t>
      </w:r>
      <w:r w:rsidR="0034192D">
        <w:rPr>
          <w:rtl/>
          <w:lang w:bidi="fa-IR"/>
        </w:rPr>
        <w:t xml:space="preserve">؛ </w:t>
      </w:r>
      <w:r>
        <w:rPr>
          <w:rtl/>
          <w:lang w:bidi="fa-IR"/>
        </w:rPr>
        <w:t>ناسخ التوار</w:t>
      </w:r>
      <w:r w:rsidR="00D7132C">
        <w:rPr>
          <w:rtl/>
          <w:lang w:bidi="fa-IR"/>
        </w:rPr>
        <w:t>ی</w:t>
      </w:r>
      <w:r>
        <w:rPr>
          <w:rtl/>
          <w:lang w:bidi="fa-IR"/>
        </w:rPr>
        <w:t>خ</w:t>
      </w:r>
      <w:r w:rsidR="0034192D">
        <w:rPr>
          <w:rtl/>
          <w:lang w:bidi="fa-IR"/>
        </w:rPr>
        <w:t xml:space="preserve">، </w:t>
      </w:r>
      <w:r>
        <w:rPr>
          <w:rtl/>
          <w:lang w:bidi="fa-IR"/>
        </w:rPr>
        <w:t>ج 1</w:t>
      </w:r>
      <w:r w:rsidR="0034192D">
        <w:rPr>
          <w:rtl/>
          <w:lang w:bidi="fa-IR"/>
        </w:rPr>
        <w:t xml:space="preserve">، </w:t>
      </w:r>
      <w:r>
        <w:rPr>
          <w:rtl/>
          <w:lang w:bidi="fa-IR"/>
        </w:rPr>
        <w:t>ص 14</w:t>
      </w:r>
      <w:r w:rsidR="0034192D">
        <w:rPr>
          <w:rtl/>
          <w:lang w:bidi="fa-IR"/>
        </w:rPr>
        <w:t xml:space="preserve">. </w:t>
      </w:r>
    </w:p>
    <w:p w:rsidR="007A6129" w:rsidRDefault="007A6129" w:rsidP="009A69B8">
      <w:pPr>
        <w:pStyle w:val="libFootnote"/>
        <w:rPr>
          <w:rtl/>
          <w:lang w:bidi="fa-IR"/>
        </w:rPr>
      </w:pPr>
      <w:r>
        <w:rPr>
          <w:rtl/>
          <w:lang w:bidi="fa-IR"/>
        </w:rPr>
        <w:t xml:space="preserve">833 </w:t>
      </w:r>
      <w:r w:rsidR="00B6393C">
        <w:rPr>
          <w:rtl/>
          <w:lang w:bidi="fa-IR"/>
        </w:rPr>
        <w:t xml:space="preserve">- </w:t>
      </w:r>
      <w:r>
        <w:rPr>
          <w:rtl/>
          <w:lang w:bidi="fa-IR"/>
        </w:rPr>
        <w:t>تار</w:t>
      </w:r>
      <w:r w:rsidR="00D7132C">
        <w:rPr>
          <w:rtl/>
          <w:lang w:bidi="fa-IR"/>
        </w:rPr>
        <w:t>ی</w:t>
      </w:r>
      <w:r>
        <w:rPr>
          <w:rtl/>
          <w:lang w:bidi="fa-IR"/>
        </w:rPr>
        <w:t xml:space="preserve">خ </w:t>
      </w:r>
      <w:r w:rsidR="00D7132C">
        <w:rPr>
          <w:rtl/>
          <w:lang w:bidi="fa-IR"/>
        </w:rPr>
        <w:t>ی</w:t>
      </w:r>
      <w:r>
        <w:rPr>
          <w:rtl/>
          <w:lang w:bidi="fa-IR"/>
        </w:rPr>
        <w:t>عقوبى</w:t>
      </w:r>
      <w:r w:rsidR="0034192D">
        <w:rPr>
          <w:rtl/>
          <w:lang w:bidi="fa-IR"/>
        </w:rPr>
        <w:t xml:space="preserve">، </w:t>
      </w:r>
      <w:r>
        <w:rPr>
          <w:rtl/>
          <w:lang w:bidi="fa-IR"/>
        </w:rPr>
        <w:t>ج 2</w:t>
      </w:r>
      <w:r w:rsidR="0034192D">
        <w:rPr>
          <w:rtl/>
          <w:lang w:bidi="fa-IR"/>
        </w:rPr>
        <w:t xml:space="preserve">، </w:t>
      </w:r>
      <w:r>
        <w:rPr>
          <w:rtl/>
          <w:lang w:bidi="fa-IR"/>
        </w:rPr>
        <w:t>ص 23 و 29</w:t>
      </w:r>
      <w:r w:rsidR="0034192D">
        <w:rPr>
          <w:rtl/>
          <w:lang w:bidi="fa-IR"/>
        </w:rPr>
        <w:t xml:space="preserve">. </w:t>
      </w:r>
      <w:r>
        <w:rPr>
          <w:rtl/>
          <w:lang w:bidi="fa-IR"/>
        </w:rPr>
        <w:t>(بقره 207)</w:t>
      </w:r>
      <w:r w:rsidR="0034192D">
        <w:rPr>
          <w:rtl/>
          <w:lang w:bidi="fa-IR"/>
        </w:rPr>
        <w:t xml:space="preserve">. </w:t>
      </w:r>
    </w:p>
    <w:p w:rsidR="007A6129" w:rsidRDefault="007A6129" w:rsidP="009A69B8">
      <w:pPr>
        <w:pStyle w:val="libFootnote"/>
        <w:rPr>
          <w:rtl/>
          <w:lang w:bidi="fa-IR"/>
        </w:rPr>
      </w:pPr>
      <w:r>
        <w:rPr>
          <w:rtl/>
          <w:lang w:bidi="fa-IR"/>
        </w:rPr>
        <w:t xml:space="preserve">834 </w:t>
      </w:r>
      <w:r w:rsidR="00B6393C">
        <w:rPr>
          <w:rtl/>
          <w:lang w:bidi="fa-IR"/>
        </w:rPr>
        <w:t xml:space="preserve">- </w:t>
      </w:r>
      <w:r>
        <w:rPr>
          <w:rtl/>
          <w:lang w:bidi="fa-IR"/>
        </w:rPr>
        <w:t>سوره انفال</w:t>
      </w:r>
      <w:r w:rsidR="0034192D">
        <w:rPr>
          <w:rtl/>
          <w:lang w:bidi="fa-IR"/>
        </w:rPr>
        <w:t xml:space="preserve">، </w:t>
      </w:r>
      <w:r>
        <w:rPr>
          <w:rtl/>
          <w:lang w:bidi="fa-IR"/>
        </w:rPr>
        <w:t>آ</w:t>
      </w:r>
      <w:r w:rsidR="00D7132C">
        <w:rPr>
          <w:rtl/>
          <w:lang w:bidi="fa-IR"/>
        </w:rPr>
        <w:t>ی</w:t>
      </w:r>
      <w:r>
        <w:rPr>
          <w:rtl/>
          <w:lang w:bidi="fa-IR"/>
        </w:rPr>
        <w:t xml:space="preserve">ات 5 تا 51 </w:t>
      </w:r>
      <w:r w:rsidR="00B6393C">
        <w:rPr>
          <w:rtl/>
          <w:lang w:bidi="fa-IR"/>
        </w:rPr>
        <w:t xml:space="preserve">- </w:t>
      </w:r>
      <w:r>
        <w:rPr>
          <w:rtl/>
          <w:lang w:bidi="fa-IR"/>
        </w:rPr>
        <w:t>سوره بقره</w:t>
      </w:r>
      <w:r w:rsidR="0034192D">
        <w:rPr>
          <w:rtl/>
          <w:lang w:bidi="fa-IR"/>
        </w:rPr>
        <w:t xml:space="preserve">، </w:t>
      </w:r>
      <w:r>
        <w:rPr>
          <w:rtl/>
          <w:lang w:bidi="fa-IR"/>
        </w:rPr>
        <w:t>آ</w:t>
      </w:r>
      <w:r w:rsidR="00D7132C">
        <w:rPr>
          <w:rtl/>
          <w:lang w:bidi="fa-IR"/>
        </w:rPr>
        <w:t>ی</w:t>
      </w:r>
      <w:r>
        <w:rPr>
          <w:rtl/>
          <w:lang w:bidi="fa-IR"/>
        </w:rPr>
        <w:t>ه 217 تا 218</w:t>
      </w:r>
      <w:r w:rsidR="0034192D">
        <w:rPr>
          <w:rtl/>
          <w:lang w:bidi="fa-IR"/>
        </w:rPr>
        <w:t xml:space="preserve">. </w:t>
      </w:r>
    </w:p>
    <w:p w:rsidR="007A6129" w:rsidRDefault="007A6129" w:rsidP="009A69B8">
      <w:pPr>
        <w:pStyle w:val="libFootnote"/>
        <w:rPr>
          <w:rtl/>
          <w:lang w:bidi="fa-IR"/>
        </w:rPr>
      </w:pPr>
      <w:r>
        <w:rPr>
          <w:rtl/>
          <w:lang w:bidi="fa-IR"/>
        </w:rPr>
        <w:t xml:space="preserve">835 </w:t>
      </w:r>
      <w:r w:rsidR="00B6393C">
        <w:rPr>
          <w:rtl/>
          <w:lang w:bidi="fa-IR"/>
        </w:rPr>
        <w:t xml:space="preserve">- </w:t>
      </w:r>
      <w:r>
        <w:rPr>
          <w:rtl/>
          <w:lang w:bidi="fa-IR"/>
        </w:rPr>
        <w:t>اقتباس از كحل البصر</w:t>
      </w:r>
      <w:r w:rsidR="0034192D">
        <w:rPr>
          <w:rtl/>
          <w:lang w:bidi="fa-IR"/>
        </w:rPr>
        <w:t xml:space="preserve">، </w:t>
      </w:r>
      <w:r>
        <w:rPr>
          <w:rtl/>
          <w:lang w:bidi="fa-IR"/>
        </w:rPr>
        <w:t>اعلام الورى</w:t>
      </w:r>
      <w:r w:rsidR="0034192D">
        <w:rPr>
          <w:rtl/>
          <w:lang w:bidi="fa-IR"/>
        </w:rPr>
        <w:t xml:space="preserve">، </w:t>
      </w:r>
      <w:r>
        <w:rPr>
          <w:rtl/>
          <w:lang w:bidi="fa-IR"/>
        </w:rPr>
        <w:t>ناسخ التوار</w:t>
      </w:r>
      <w:r w:rsidR="00D7132C">
        <w:rPr>
          <w:rtl/>
          <w:lang w:bidi="fa-IR"/>
        </w:rPr>
        <w:t>ی</w:t>
      </w:r>
      <w:r>
        <w:rPr>
          <w:rtl/>
          <w:lang w:bidi="fa-IR"/>
        </w:rPr>
        <w:t>خ هجرت</w:t>
      </w:r>
      <w:r w:rsidR="0034192D">
        <w:rPr>
          <w:rtl/>
          <w:lang w:bidi="fa-IR"/>
        </w:rPr>
        <w:t xml:space="preserve">، </w:t>
      </w:r>
      <w:r>
        <w:rPr>
          <w:rtl/>
          <w:lang w:bidi="fa-IR"/>
        </w:rPr>
        <w:t>ج 1</w:t>
      </w:r>
      <w:r w:rsidR="0034192D">
        <w:rPr>
          <w:rtl/>
          <w:lang w:bidi="fa-IR"/>
        </w:rPr>
        <w:t xml:space="preserve">؛ </w:t>
      </w:r>
      <w:r>
        <w:rPr>
          <w:rtl/>
          <w:lang w:bidi="fa-IR"/>
        </w:rPr>
        <w:t>تار</w:t>
      </w:r>
      <w:r w:rsidR="00D7132C">
        <w:rPr>
          <w:rtl/>
          <w:lang w:bidi="fa-IR"/>
        </w:rPr>
        <w:t>ی</w:t>
      </w:r>
      <w:r>
        <w:rPr>
          <w:rtl/>
          <w:lang w:bidi="fa-IR"/>
        </w:rPr>
        <w:t>خ طبرى</w:t>
      </w:r>
      <w:r w:rsidR="0034192D">
        <w:rPr>
          <w:rtl/>
          <w:lang w:bidi="fa-IR"/>
        </w:rPr>
        <w:t xml:space="preserve">، </w:t>
      </w:r>
      <w:r>
        <w:rPr>
          <w:rtl/>
          <w:lang w:bidi="fa-IR"/>
        </w:rPr>
        <w:t>ج 2</w:t>
      </w:r>
      <w:r w:rsidR="0034192D">
        <w:rPr>
          <w:rtl/>
          <w:lang w:bidi="fa-IR"/>
        </w:rPr>
        <w:t xml:space="preserve">، </w:t>
      </w:r>
      <w:r>
        <w:rPr>
          <w:rtl/>
          <w:lang w:bidi="fa-IR"/>
        </w:rPr>
        <w:t>ص 270 به بعد</w:t>
      </w:r>
      <w:r w:rsidR="0034192D">
        <w:rPr>
          <w:rtl/>
          <w:lang w:bidi="fa-IR"/>
        </w:rPr>
        <w:t xml:space="preserve">؛ </w:t>
      </w:r>
      <w:r>
        <w:rPr>
          <w:rtl/>
          <w:lang w:bidi="fa-IR"/>
        </w:rPr>
        <w:t>ارشاد مف</w:t>
      </w:r>
      <w:r w:rsidR="00D7132C">
        <w:rPr>
          <w:rtl/>
          <w:lang w:bidi="fa-IR"/>
        </w:rPr>
        <w:t>ی</w:t>
      </w:r>
      <w:r>
        <w:rPr>
          <w:rtl/>
          <w:lang w:bidi="fa-IR"/>
        </w:rPr>
        <w:t>د</w:t>
      </w:r>
      <w:r w:rsidR="0034192D">
        <w:rPr>
          <w:rtl/>
          <w:lang w:bidi="fa-IR"/>
        </w:rPr>
        <w:t xml:space="preserve">، </w:t>
      </w:r>
      <w:r>
        <w:rPr>
          <w:rtl/>
          <w:lang w:bidi="fa-IR"/>
        </w:rPr>
        <w:t>ص 32 و</w:t>
      </w:r>
      <w:r w:rsidR="0034192D">
        <w:rPr>
          <w:rtl/>
          <w:lang w:bidi="fa-IR"/>
        </w:rPr>
        <w:t xml:space="preserve">.... </w:t>
      </w:r>
    </w:p>
    <w:p w:rsidR="007A6129" w:rsidRDefault="007A6129" w:rsidP="009A69B8">
      <w:pPr>
        <w:pStyle w:val="libFootnote"/>
        <w:rPr>
          <w:rtl/>
          <w:lang w:bidi="fa-IR"/>
        </w:rPr>
      </w:pPr>
      <w:r>
        <w:rPr>
          <w:rtl/>
          <w:lang w:bidi="fa-IR"/>
        </w:rPr>
        <w:t xml:space="preserve">836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513</w:t>
      </w:r>
      <w:r w:rsidR="0034192D">
        <w:rPr>
          <w:rtl/>
          <w:lang w:bidi="fa-IR"/>
        </w:rPr>
        <w:t xml:space="preserve">. </w:t>
      </w:r>
    </w:p>
    <w:p w:rsidR="007A6129" w:rsidRDefault="007A6129" w:rsidP="009A69B8">
      <w:pPr>
        <w:pStyle w:val="libFootnote"/>
        <w:rPr>
          <w:rtl/>
          <w:lang w:bidi="fa-IR"/>
        </w:rPr>
      </w:pPr>
      <w:r>
        <w:rPr>
          <w:rtl/>
          <w:lang w:bidi="fa-IR"/>
        </w:rPr>
        <w:t xml:space="preserve">837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2</w:t>
      </w:r>
      <w:r w:rsidR="0034192D">
        <w:rPr>
          <w:rtl/>
          <w:lang w:bidi="fa-IR"/>
        </w:rPr>
        <w:t xml:space="preserve">، </w:t>
      </w:r>
      <w:r>
        <w:rPr>
          <w:rtl/>
          <w:lang w:bidi="fa-IR"/>
        </w:rPr>
        <w:t>ص 539</w:t>
      </w:r>
      <w:r w:rsidR="0034192D">
        <w:rPr>
          <w:rtl/>
          <w:lang w:bidi="fa-IR"/>
        </w:rPr>
        <w:t xml:space="preserve">. </w:t>
      </w:r>
    </w:p>
    <w:p w:rsidR="007A6129" w:rsidRDefault="007A6129" w:rsidP="009A69B8">
      <w:pPr>
        <w:pStyle w:val="libFootnote"/>
        <w:rPr>
          <w:rtl/>
          <w:lang w:bidi="fa-IR"/>
        </w:rPr>
      </w:pPr>
      <w:r>
        <w:rPr>
          <w:rtl/>
          <w:lang w:bidi="fa-IR"/>
        </w:rPr>
        <w:t xml:space="preserve">838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2</w:t>
      </w:r>
      <w:r w:rsidR="0034192D">
        <w:rPr>
          <w:rtl/>
          <w:lang w:bidi="fa-IR"/>
        </w:rPr>
        <w:t xml:space="preserve">، </w:t>
      </w:r>
      <w:r>
        <w:rPr>
          <w:rtl/>
          <w:lang w:bidi="fa-IR"/>
        </w:rPr>
        <w:t>ص 539</w:t>
      </w:r>
      <w:r w:rsidR="0034192D">
        <w:rPr>
          <w:rtl/>
          <w:lang w:bidi="fa-IR"/>
        </w:rPr>
        <w:t xml:space="preserve">؛ </w:t>
      </w:r>
      <w:r>
        <w:rPr>
          <w:rtl/>
          <w:lang w:bidi="fa-IR"/>
        </w:rPr>
        <w:t>تفس</w:t>
      </w:r>
      <w:r w:rsidR="00D7132C">
        <w:rPr>
          <w:rtl/>
          <w:lang w:bidi="fa-IR"/>
        </w:rPr>
        <w:t>ی</w:t>
      </w:r>
      <w:r>
        <w:rPr>
          <w:rtl/>
          <w:lang w:bidi="fa-IR"/>
        </w:rPr>
        <w:t>ر نمونه</w:t>
      </w:r>
      <w:r w:rsidR="0034192D">
        <w:rPr>
          <w:rtl/>
          <w:lang w:bidi="fa-IR"/>
        </w:rPr>
        <w:t xml:space="preserve">، </w:t>
      </w:r>
      <w:r>
        <w:rPr>
          <w:rtl/>
          <w:lang w:bidi="fa-IR"/>
        </w:rPr>
        <w:t>ج 3</w:t>
      </w:r>
      <w:r w:rsidR="0034192D">
        <w:rPr>
          <w:rtl/>
          <w:lang w:bidi="fa-IR"/>
        </w:rPr>
        <w:t xml:space="preserve">، </w:t>
      </w:r>
      <w:r>
        <w:rPr>
          <w:rtl/>
          <w:lang w:bidi="fa-IR"/>
        </w:rPr>
        <w:t>ص 175</w:t>
      </w:r>
      <w:r w:rsidR="0034192D">
        <w:rPr>
          <w:rtl/>
          <w:lang w:bidi="fa-IR"/>
        </w:rPr>
        <w:t xml:space="preserve">. </w:t>
      </w:r>
    </w:p>
    <w:p w:rsidR="007A6129" w:rsidRDefault="007A6129" w:rsidP="009A69B8">
      <w:pPr>
        <w:pStyle w:val="libFootnote"/>
        <w:rPr>
          <w:rtl/>
          <w:lang w:bidi="fa-IR"/>
        </w:rPr>
      </w:pPr>
      <w:r>
        <w:rPr>
          <w:rtl/>
          <w:lang w:bidi="fa-IR"/>
        </w:rPr>
        <w:t xml:space="preserve">839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2</w:t>
      </w:r>
      <w:r w:rsidR="0034192D">
        <w:rPr>
          <w:rtl/>
          <w:lang w:bidi="fa-IR"/>
        </w:rPr>
        <w:t xml:space="preserve">، </w:t>
      </w:r>
      <w:r>
        <w:rPr>
          <w:rtl/>
          <w:lang w:bidi="fa-IR"/>
        </w:rPr>
        <w:t>ص 540</w:t>
      </w:r>
      <w:r w:rsidR="0034192D">
        <w:rPr>
          <w:rtl/>
          <w:lang w:bidi="fa-IR"/>
        </w:rPr>
        <w:t xml:space="preserve">؛ </w:t>
      </w:r>
      <w:r>
        <w:rPr>
          <w:rtl/>
          <w:lang w:bidi="fa-IR"/>
        </w:rPr>
        <w:t>بحار</w:t>
      </w:r>
      <w:r w:rsidR="0034192D">
        <w:rPr>
          <w:rtl/>
          <w:lang w:bidi="fa-IR"/>
        </w:rPr>
        <w:t xml:space="preserve">، </w:t>
      </w:r>
      <w:r>
        <w:rPr>
          <w:rtl/>
          <w:lang w:bidi="fa-IR"/>
        </w:rPr>
        <w:t>ج 2</w:t>
      </w:r>
      <w:r w:rsidR="0034192D">
        <w:rPr>
          <w:rtl/>
          <w:lang w:bidi="fa-IR"/>
        </w:rPr>
        <w:t xml:space="preserve">، </w:t>
      </w:r>
      <w:r>
        <w:rPr>
          <w:rtl/>
          <w:lang w:bidi="fa-IR"/>
        </w:rPr>
        <w:t>ص 99</w:t>
      </w:r>
      <w:r w:rsidR="0034192D">
        <w:rPr>
          <w:rtl/>
          <w:lang w:bidi="fa-IR"/>
        </w:rPr>
        <w:t xml:space="preserve">. </w:t>
      </w:r>
    </w:p>
    <w:p w:rsidR="007A6129" w:rsidRDefault="007A6129" w:rsidP="009A69B8">
      <w:pPr>
        <w:pStyle w:val="libFootnote"/>
        <w:rPr>
          <w:rtl/>
          <w:lang w:bidi="fa-IR"/>
        </w:rPr>
      </w:pPr>
      <w:r>
        <w:rPr>
          <w:rtl/>
          <w:lang w:bidi="fa-IR"/>
        </w:rPr>
        <w:t xml:space="preserve">840 </w:t>
      </w:r>
      <w:r w:rsidR="00B6393C">
        <w:rPr>
          <w:rtl/>
          <w:lang w:bidi="fa-IR"/>
        </w:rPr>
        <w:t xml:space="preserve">- </w:t>
      </w:r>
      <w:r>
        <w:rPr>
          <w:rtl/>
          <w:lang w:bidi="fa-IR"/>
        </w:rPr>
        <w:t>منتهى الامال</w:t>
      </w:r>
      <w:r w:rsidR="0034192D">
        <w:rPr>
          <w:rtl/>
          <w:lang w:bidi="fa-IR"/>
        </w:rPr>
        <w:t xml:space="preserve">، </w:t>
      </w:r>
      <w:r>
        <w:rPr>
          <w:rtl/>
          <w:lang w:bidi="fa-IR"/>
        </w:rPr>
        <w:t>ص 47</w:t>
      </w:r>
      <w:r w:rsidR="0034192D">
        <w:rPr>
          <w:rtl/>
          <w:lang w:bidi="fa-IR"/>
        </w:rPr>
        <w:t xml:space="preserve">؛ </w:t>
      </w:r>
      <w:r>
        <w:rPr>
          <w:rtl/>
          <w:lang w:bidi="fa-IR"/>
        </w:rPr>
        <w:t>و در بعضى نقل</w:t>
      </w:r>
      <w:r w:rsidR="003E6297">
        <w:rPr>
          <w:rtl/>
          <w:lang w:bidi="fa-IR"/>
        </w:rPr>
        <w:t xml:space="preserve"> </w:t>
      </w:r>
      <w:r>
        <w:rPr>
          <w:rtl/>
          <w:lang w:bidi="fa-IR"/>
        </w:rPr>
        <w:t>ها ا</w:t>
      </w:r>
      <w:r w:rsidR="00D7132C">
        <w:rPr>
          <w:rtl/>
          <w:lang w:bidi="fa-IR"/>
        </w:rPr>
        <w:t>ی</w:t>
      </w:r>
      <w:r>
        <w:rPr>
          <w:rtl/>
          <w:lang w:bidi="fa-IR"/>
        </w:rPr>
        <w:t>ن اس</w:t>
      </w:r>
      <w:r w:rsidR="00D7132C">
        <w:rPr>
          <w:rtl/>
          <w:lang w:bidi="fa-IR"/>
        </w:rPr>
        <w:t>ی</w:t>
      </w:r>
      <w:r>
        <w:rPr>
          <w:rtl/>
          <w:lang w:bidi="fa-IR"/>
        </w:rPr>
        <w:t>ر گرفتن 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نسبت داده شده است</w:t>
      </w:r>
      <w:r w:rsidR="0034192D">
        <w:rPr>
          <w:rtl/>
          <w:lang w:bidi="fa-IR"/>
        </w:rPr>
        <w:t xml:space="preserve">. </w:t>
      </w:r>
      <w:r>
        <w:rPr>
          <w:rtl/>
          <w:lang w:bidi="fa-IR"/>
        </w:rPr>
        <w:t>(كحل البصر</w:t>
      </w:r>
      <w:r w:rsidR="0034192D">
        <w:rPr>
          <w:rtl/>
          <w:lang w:bidi="fa-IR"/>
        </w:rPr>
        <w:t xml:space="preserve">، </w:t>
      </w:r>
      <w:r>
        <w:rPr>
          <w:rtl/>
          <w:lang w:bidi="fa-IR"/>
        </w:rPr>
        <w:t>ص 96)</w:t>
      </w:r>
    </w:p>
    <w:p w:rsidR="007A6129" w:rsidRDefault="007A6129" w:rsidP="009A69B8">
      <w:pPr>
        <w:pStyle w:val="libFootnote"/>
        <w:rPr>
          <w:rtl/>
          <w:lang w:bidi="fa-IR"/>
        </w:rPr>
      </w:pPr>
      <w:r>
        <w:rPr>
          <w:rtl/>
          <w:lang w:bidi="fa-IR"/>
        </w:rPr>
        <w:t xml:space="preserve">841 </w:t>
      </w:r>
      <w:r w:rsidR="00B6393C">
        <w:rPr>
          <w:rtl/>
          <w:lang w:bidi="fa-IR"/>
        </w:rPr>
        <w:t xml:space="preserve">- </w:t>
      </w:r>
      <w:r>
        <w:rPr>
          <w:rtl/>
          <w:lang w:bidi="fa-IR"/>
        </w:rPr>
        <w:t>بحار</w:t>
      </w:r>
      <w:r w:rsidR="0034192D">
        <w:rPr>
          <w:rtl/>
          <w:lang w:bidi="fa-IR"/>
        </w:rPr>
        <w:t xml:space="preserve">، </w:t>
      </w:r>
      <w:r>
        <w:rPr>
          <w:rtl/>
          <w:lang w:bidi="fa-IR"/>
        </w:rPr>
        <w:t>ج 20</w:t>
      </w:r>
      <w:r w:rsidR="0034192D">
        <w:rPr>
          <w:rtl/>
          <w:lang w:bidi="fa-IR"/>
        </w:rPr>
        <w:t xml:space="preserve">، </w:t>
      </w:r>
      <w:r>
        <w:rPr>
          <w:rtl/>
          <w:lang w:bidi="fa-IR"/>
        </w:rPr>
        <w:t>ص 99 و 111</w:t>
      </w:r>
      <w:r w:rsidR="0034192D">
        <w:rPr>
          <w:rtl/>
          <w:lang w:bidi="fa-IR"/>
        </w:rPr>
        <w:t xml:space="preserve">. </w:t>
      </w:r>
    </w:p>
    <w:p w:rsidR="007A6129" w:rsidRDefault="007A6129" w:rsidP="009A69B8">
      <w:pPr>
        <w:pStyle w:val="libFootnote"/>
        <w:rPr>
          <w:rtl/>
          <w:lang w:bidi="fa-IR"/>
        </w:rPr>
      </w:pPr>
      <w:r>
        <w:rPr>
          <w:rtl/>
          <w:lang w:bidi="fa-IR"/>
        </w:rPr>
        <w:t xml:space="preserve">842 </w:t>
      </w:r>
      <w:r w:rsidR="00B6393C">
        <w:rPr>
          <w:rtl/>
          <w:lang w:bidi="fa-IR"/>
        </w:rPr>
        <w:t xml:space="preserve">- </w:t>
      </w:r>
      <w:r>
        <w:rPr>
          <w:rtl/>
          <w:lang w:bidi="fa-IR"/>
        </w:rPr>
        <w:t>احتمال دارد منظور از ا</w:t>
      </w:r>
      <w:r w:rsidR="00D7132C">
        <w:rPr>
          <w:rtl/>
          <w:lang w:bidi="fa-IR"/>
        </w:rPr>
        <w:t>ی</w:t>
      </w:r>
      <w:r>
        <w:rPr>
          <w:rtl/>
          <w:lang w:bidi="fa-IR"/>
        </w:rPr>
        <w:t>ن لشگر نامرئى</w:t>
      </w:r>
      <w:r w:rsidR="0034192D">
        <w:rPr>
          <w:rtl/>
          <w:lang w:bidi="fa-IR"/>
        </w:rPr>
        <w:t xml:space="preserve">، </w:t>
      </w:r>
      <w:r>
        <w:rPr>
          <w:rtl/>
          <w:lang w:bidi="fa-IR"/>
        </w:rPr>
        <w:t>فرشتگان باشند كه در جنگ بدر ن</w:t>
      </w:r>
      <w:r w:rsidR="00D7132C">
        <w:rPr>
          <w:rtl/>
          <w:lang w:bidi="fa-IR"/>
        </w:rPr>
        <w:t>ی</w:t>
      </w:r>
      <w:r>
        <w:rPr>
          <w:rtl/>
          <w:lang w:bidi="fa-IR"/>
        </w:rPr>
        <w:t>ز به كمك مسلمانان شتافتند</w:t>
      </w:r>
      <w:r w:rsidR="0034192D">
        <w:rPr>
          <w:rtl/>
          <w:lang w:bidi="fa-IR"/>
        </w:rPr>
        <w:t xml:space="preserve">. </w:t>
      </w:r>
      <w:r w:rsidR="00D7132C">
        <w:rPr>
          <w:rtl/>
          <w:lang w:bidi="fa-IR"/>
        </w:rPr>
        <w:t>ی</w:t>
      </w:r>
      <w:r>
        <w:rPr>
          <w:rtl/>
          <w:lang w:bidi="fa-IR"/>
        </w:rPr>
        <w:t>ا منظور تقو</w:t>
      </w:r>
      <w:r w:rsidR="00D7132C">
        <w:rPr>
          <w:rtl/>
          <w:lang w:bidi="fa-IR"/>
        </w:rPr>
        <w:t>ی</w:t>
      </w:r>
      <w:r>
        <w:rPr>
          <w:rtl/>
          <w:lang w:bidi="fa-IR"/>
        </w:rPr>
        <w:t>ت روح</w:t>
      </w:r>
      <w:r w:rsidR="00D7132C">
        <w:rPr>
          <w:rtl/>
          <w:lang w:bidi="fa-IR"/>
        </w:rPr>
        <w:t>ی</w:t>
      </w:r>
      <w:r>
        <w:rPr>
          <w:rtl/>
          <w:lang w:bidi="fa-IR"/>
        </w:rPr>
        <w:t>ه مؤمنان از طرف خدا است</w:t>
      </w:r>
      <w:r w:rsidR="0034192D">
        <w:rPr>
          <w:rtl/>
          <w:lang w:bidi="fa-IR"/>
        </w:rPr>
        <w:t xml:space="preserve">. </w:t>
      </w:r>
    </w:p>
    <w:p w:rsidR="007A6129" w:rsidRDefault="007A6129" w:rsidP="009A69B8">
      <w:pPr>
        <w:pStyle w:val="libFootnote"/>
        <w:rPr>
          <w:rtl/>
          <w:lang w:bidi="fa-IR"/>
        </w:rPr>
      </w:pPr>
      <w:r>
        <w:rPr>
          <w:rtl/>
          <w:lang w:bidi="fa-IR"/>
        </w:rPr>
        <w:t xml:space="preserve">843 </w:t>
      </w:r>
      <w:r w:rsidR="00B6393C">
        <w:rPr>
          <w:rtl/>
          <w:lang w:bidi="fa-IR"/>
        </w:rPr>
        <w:t xml:space="preserve">- </w:t>
      </w:r>
      <w:r>
        <w:rPr>
          <w:rtl/>
          <w:lang w:bidi="fa-IR"/>
        </w:rPr>
        <w:t>بحار</w:t>
      </w:r>
      <w:r w:rsidR="0034192D">
        <w:rPr>
          <w:rtl/>
          <w:lang w:bidi="fa-IR"/>
        </w:rPr>
        <w:t xml:space="preserve">، </w:t>
      </w:r>
      <w:r>
        <w:rPr>
          <w:rtl/>
          <w:lang w:bidi="fa-IR"/>
        </w:rPr>
        <w:t>ج 20</w:t>
      </w:r>
      <w:r w:rsidR="0034192D">
        <w:rPr>
          <w:rtl/>
          <w:lang w:bidi="fa-IR"/>
        </w:rPr>
        <w:t xml:space="preserve">، </w:t>
      </w:r>
      <w:r>
        <w:rPr>
          <w:rtl/>
          <w:lang w:bidi="fa-IR"/>
        </w:rPr>
        <w:t>ص 215</w:t>
      </w:r>
      <w:r w:rsidR="0034192D">
        <w:rPr>
          <w:rtl/>
          <w:lang w:bidi="fa-IR"/>
        </w:rPr>
        <w:t xml:space="preserve">. </w:t>
      </w:r>
    </w:p>
    <w:p w:rsidR="007A6129" w:rsidRDefault="007A6129" w:rsidP="009A69B8">
      <w:pPr>
        <w:pStyle w:val="libFootnote"/>
        <w:rPr>
          <w:rtl/>
          <w:lang w:bidi="fa-IR"/>
        </w:rPr>
      </w:pPr>
      <w:r>
        <w:rPr>
          <w:rtl/>
          <w:lang w:bidi="fa-IR"/>
        </w:rPr>
        <w:t xml:space="preserve">844 </w:t>
      </w:r>
      <w:r w:rsidR="00B6393C">
        <w:rPr>
          <w:rtl/>
          <w:lang w:bidi="fa-IR"/>
        </w:rPr>
        <w:t xml:space="preserve">- </w:t>
      </w:r>
      <w:r>
        <w:rPr>
          <w:rtl/>
          <w:lang w:bidi="fa-IR"/>
        </w:rPr>
        <w:t>ترجمه ارشاد مف</w:t>
      </w:r>
      <w:r w:rsidR="00D7132C">
        <w:rPr>
          <w:rtl/>
          <w:lang w:bidi="fa-IR"/>
        </w:rPr>
        <w:t>ی</w:t>
      </w:r>
      <w:r>
        <w:rPr>
          <w:rtl/>
          <w:lang w:bidi="fa-IR"/>
        </w:rPr>
        <w:t>د</w:t>
      </w:r>
      <w:r w:rsidR="0034192D">
        <w:rPr>
          <w:rtl/>
          <w:lang w:bidi="fa-IR"/>
        </w:rPr>
        <w:t xml:space="preserve">، </w:t>
      </w:r>
      <w:r>
        <w:rPr>
          <w:rtl/>
          <w:lang w:bidi="fa-IR"/>
        </w:rPr>
        <w:t>ج 1</w:t>
      </w:r>
      <w:r w:rsidR="0034192D">
        <w:rPr>
          <w:rtl/>
          <w:lang w:bidi="fa-IR"/>
        </w:rPr>
        <w:t xml:space="preserve">، </w:t>
      </w:r>
      <w:r>
        <w:rPr>
          <w:rtl/>
          <w:lang w:bidi="fa-IR"/>
        </w:rPr>
        <w:t>ص 89 و 90</w:t>
      </w:r>
      <w:r w:rsidR="0034192D">
        <w:rPr>
          <w:rtl/>
          <w:lang w:bidi="fa-IR"/>
        </w:rPr>
        <w:t xml:space="preserve">؛ </w:t>
      </w:r>
      <w:r>
        <w:rPr>
          <w:rtl/>
          <w:lang w:bidi="fa-IR"/>
        </w:rPr>
        <w:t>تار</w:t>
      </w:r>
      <w:r w:rsidR="00D7132C">
        <w:rPr>
          <w:rtl/>
          <w:lang w:bidi="fa-IR"/>
        </w:rPr>
        <w:t>ی</w:t>
      </w:r>
      <w:r>
        <w:rPr>
          <w:rtl/>
          <w:lang w:bidi="fa-IR"/>
        </w:rPr>
        <w:t>خ الخم</w:t>
      </w:r>
      <w:r w:rsidR="00D7132C">
        <w:rPr>
          <w:rtl/>
          <w:lang w:bidi="fa-IR"/>
        </w:rPr>
        <w:t>ی</w:t>
      </w:r>
      <w:r>
        <w:rPr>
          <w:rtl/>
          <w:lang w:bidi="fa-IR"/>
        </w:rPr>
        <w:t>س</w:t>
      </w:r>
      <w:r w:rsidR="0034192D">
        <w:rPr>
          <w:rtl/>
          <w:lang w:bidi="fa-IR"/>
        </w:rPr>
        <w:t xml:space="preserve">، </w:t>
      </w:r>
      <w:r>
        <w:rPr>
          <w:rtl/>
          <w:lang w:bidi="fa-IR"/>
        </w:rPr>
        <w:t>ج 1</w:t>
      </w:r>
      <w:r w:rsidR="0034192D">
        <w:rPr>
          <w:rtl/>
          <w:lang w:bidi="fa-IR"/>
        </w:rPr>
        <w:t xml:space="preserve">، </w:t>
      </w:r>
      <w:r>
        <w:rPr>
          <w:rtl/>
          <w:lang w:bidi="fa-IR"/>
        </w:rPr>
        <w:t>ص 486</w:t>
      </w:r>
      <w:r w:rsidR="0034192D">
        <w:rPr>
          <w:rtl/>
          <w:lang w:bidi="fa-IR"/>
        </w:rPr>
        <w:t xml:space="preserve">. </w:t>
      </w:r>
    </w:p>
    <w:p w:rsidR="007A6129" w:rsidRDefault="007A6129" w:rsidP="009A69B8">
      <w:pPr>
        <w:pStyle w:val="libFootnote"/>
        <w:rPr>
          <w:rtl/>
          <w:lang w:bidi="fa-IR"/>
        </w:rPr>
      </w:pPr>
      <w:r>
        <w:rPr>
          <w:rtl/>
          <w:lang w:bidi="fa-IR"/>
        </w:rPr>
        <w:t xml:space="preserve">845 </w:t>
      </w:r>
      <w:r w:rsidR="00B6393C">
        <w:rPr>
          <w:rtl/>
          <w:lang w:bidi="fa-IR"/>
        </w:rPr>
        <w:t xml:space="preserve">- </w:t>
      </w:r>
      <w:r>
        <w:rPr>
          <w:rtl/>
          <w:lang w:bidi="fa-IR"/>
        </w:rPr>
        <w:t>ترجمه ارشاد مف</w:t>
      </w:r>
      <w:r w:rsidR="00D7132C">
        <w:rPr>
          <w:rtl/>
          <w:lang w:bidi="fa-IR"/>
        </w:rPr>
        <w:t>ی</w:t>
      </w:r>
      <w:r>
        <w:rPr>
          <w:rtl/>
          <w:lang w:bidi="fa-IR"/>
        </w:rPr>
        <w:t>د</w:t>
      </w:r>
      <w:r w:rsidR="0034192D">
        <w:rPr>
          <w:rtl/>
          <w:lang w:bidi="fa-IR"/>
        </w:rPr>
        <w:t xml:space="preserve">، </w:t>
      </w:r>
      <w:r>
        <w:rPr>
          <w:rtl/>
          <w:lang w:bidi="fa-IR"/>
        </w:rPr>
        <w:t>ج 1</w:t>
      </w:r>
      <w:r w:rsidR="0034192D">
        <w:rPr>
          <w:rtl/>
          <w:lang w:bidi="fa-IR"/>
        </w:rPr>
        <w:t xml:space="preserve">، </w:t>
      </w:r>
      <w:r>
        <w:rPr>
          <w:rtl/>
          <w:lang w:bidi="fa-IR"/>
        </w:rPr>
        <w:t>ص 93</w:t>
      </w:r>
      <w:r w:rsidR="0034192D">
        <w:rPr>
          <w:rtl/>
          <w:lang w:bidi="fa-IR"/>
        </w:rPr>
        <w:t xml:space="preserve">. </w:t>
      </w:r>
    </w:p>
    <w:p w:rsidR="007A6129" w:rsidRDefault="007A6129" w:rsidP="009A69B8">
      <w:pPr>
        <w:pStyle w:val="libFootnote"/>
        <w:rPr>
          <w:rtl/>
          <w:lang w:bidi="fa-IR"/>
        </w:rPr>
      </w:pPr>
      <w:r>
        <w:rPr>
          <w:rtl/>
          <w:lang w:bidi="fa-IR"/>
        </w:rPr>
        <w:t xml:space="preserve">846 </w:t>
      </w:r>
      <w:r w:rsidR="00B6393C">
        <w:rPr>
          <w:rtl/>
          <w:lang w:bidi="fa-IR"/>
        </w:rPr>
        <w:t xml:space="preserve">- </w:t>
      </w:r>
      <w:r>
        <w:rPr>
          <w:rtl/>
          <w:lang w:bidi="fa-IR"/>
        </w:rPr>
        <w:t>مستدرك حاكم</w:t>
      </w:r>
      <w:r w:rsidR="0034192D">
        <w:rPr>
          <w:rtl/>
          <w:lang w:bidi="fa-IR"/>
        </w:rPr>
        <w:t xml:space="preserve">، </w:t>
      </w:r>
      <w:r>
        <w:rPr>
          <w:rtl/>
          <w:lang w:bidi="fa-IR"/>
        </w:rPr>
        <w:t>ج 3</w:t>
      </w:r>
      <w:r w:rsidR="0034192D">
        <w:rPr>
          <w:rtl/>
          <w:lang w:bidi="fa-IR"/>
        </w:rPr>
        <w:t xml:space="preserve">، </w:t>
      </w:r>
      <w:r>
        <w:rPr>
          <w:rtl/>
          <w:lang w:bidi="fa-IR"/>
        </w:rPr>
        <w:t>ص 32</w:t>
      </w:r>
      <w:r w:rsidR="0034192D">
        <w:rPr>
          <w:rtl/>
          <w:lang w:bidi="fa-IR"/>
        </w:rPr>
        <w:t xml:space="preserve">؛ </w:t>
      </w:r>
      <w:r>
        <w:rPr>
          <w:rtl/>
          <w:lang w:bidi="fa-IR"/>
        </w:rPr>
        <w:t>احقاق الحق</w:t>
      </w:r>
      <w:r w:rsidR="0034192D">
        <w:rPr>
          <w:rtl/>
          <w:lang w:bidi="fa-IR"/>
        </w:rPr>
        <w:t xml:space="preserve">، </w:t>
      </w:r>
      <w:r>
        <w:rPr>
          <w:rtl/>
          <w:lang w:bidi="fa-IR"/>
        </w:rPr>
        <w:t>ج 6</w:t>
      </w:r>
      <w:r w:rsidR="0034192D">
        <w:rPr>
          <w:rtl/>
          <w:lang w:bidi="fa-IR"/>
        </w:rPr>
        <w:t xml:space="preserve">، </w:t>
      </w:r>
      <w:r>
        <w:rPr>
          <w:rtl/>
          <w:lang w:bidi="fa-IR"/>
        </w:rPr>
        <w:t>ص 54 و 55</w:t>
      </w:r>
      <w:r w:rsidR="0034192D">
        <w:rPr>
          <w:rtl/>
          <w:lang w:bidi="fa-IR"/>
        </w:rPr>
        <w:t xml:space="preserve">. </w:t>
      </w:r>
    </w:p>
    <w:p w:rsidR="007A6129" w:rsidRDefault="007A6129" w:rsidP="009A69B8">
      <w:pPr>
        <w:pStyle w:val="libFootnote"/>
        <w:rPr>
          <w:rtl/>
          <w:lang w:bidi="fa-IR"/>
        </w:rPr>
      </w:pPr>
      <w:r>
        <w:rPr>
          <w:rtl/>
          <w:lang w:bidi="fa-IR"/>
        </w:rPr>
        <w:t xml:space="preserve">847 </w:t>
      </w:r>
      <w:r w:rsidR="00B6393C">
        <w:rPr>
          <w:rtl/>
          <w:lang w:bidi="fa-IR"/>
        </w:rPr>
        <w:t xml:space="preserve">- </w:t>
      </w:r>
      <w:r>
        <w:rPr>
          <w:rtl/>
          <w:lang w:bidi="fa-IR"/>
        </w:rPr>
        <w:t>بحار</w:t>
      </w:r>
      <w:r w:rsidR="0034192D">
        <w:rPr>
          <w:rtl/>
          <w:lang w:bidi="fa-IR"/>
        </w:rPr>
        <w:t xml:space="preserve">، </w:t>
      </w:r>
      <w:r>
        <w:rPr>
          <w:rtl/>
          <w:lang w:bidi="fa-IR"/>
        </w:rPr>
        <w:t>ج 20</w:t>
      </w:r>
      <w:r w:rsidR="0034192D">
        <w:rPr>
          <w:rtl/>
          <w:lang w:bidi="fa-IR"/>
        </w:rPr>
        <w:t xml:space="preserve">، </w:t>
      </w:r>
      <w:r>
        <w:rPr>
          <w:rtl/>
          <w:lang w:bidi="fa-IR"/>
        </w:rPr>
        <w:t>ص 216</w:t>
      </w:r>
      <w:r w:rsidR="0034192D">
        <w:rPr>
          <w:rtl/>
          <w:lang w:bidi="fa-IR"/>
        </w:rPr>
        <w:t xml:space="preserve">. </w:t>
      </w:r>
    </w:p>
    <w:p w:rsidR="007A6129" w:rsidRDefault="007A6129" w:rsidP="009A69B8">
      <w:pPr>
        <w:pStyle w:val="libFootnote"/>
        <w:rPr>
          <w:rtl/>
          <w:lang w:bidi="fa-IR"/>
        </w:rPr>
      </w:pPr>
      <w:r>
        <w:rPr>
          <w:rtl/>
          <w:lang w:bidi="fa-IR"/>
        </w:rPr>
        <w:t xml:space="preserve">848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9</w:t>
      </w:r>
      <w:r w:rsidR="0034192D">
        <w:rPr>
          <w:rtl/>
          <w:lang w:bidi="fa-IR"/>
        </w:rPr>
        <w:t xml:space="preserve">، </w:t>
      </w:r>
      <w:r>
        <w:rPr>
          <w:rtl/>
          <w:lang w:bidi="fa-IR"/>
        </w:rPr>
        <w:t>ص 252</w:t>
      </w:r>
      <w:r w:rsidR="0034192D">
        <w:rPr>
          <w:rtl/>
          <w:lang w:bidi="fa-IR"/>
        </w:rPr>
        <w:t xml:space="preserve">. </w:t>
      </w:r>
    </w:p>
    <w:p w:rsidR="007A6129" w:rsidRDefault="007A6129" w:rsidP="009A69B8">
      <w:pPr>
        <w:pStyle w:val="libFootnote"/>
        <w:rPr>
          <w:rtl/>
          <w:lang w:bidi="fa-IR"/>
        </w:rPr>
      </w:pPr>
      <w:r>
        <w:rPr>
          <w:rtl/>
          <w:lang w:bidi="fa-IR"/>
        </w:rPr>
        <w:t xml:space="preserve">849 </w:t>
      </w:r>
      <w:r w:rsidR="00B6393C">
        <w:rPr>
          <w:rtl/>
          <w:lang w:bidi="fa-IR"/>
        </w:rPr>
        <w:t xml:space="preserve">- </w:t>
      </w:r>
      <w:r>
        <w:rPr>
          <w:rtl/>
          <w:lang w:bidi="fa-IR"/>
        </w:rPr>
        <w:t>تار</w:t>
      </w:r>
      <w:r w:rsidR="00D7132C">
        <w:rPr>
          <w:rtl/>
          <w:lang w:bidi="fa-IR"/>
        </w:rPr>
        <w:t>ی</w:t>
      </w:r>
      <w:r>
        <w:rPr>
          <w:rtl/>
          <w:lang w:bidi="fa-IR"/>
        </w:rPr>
        <w:t>خ كامل ابن اث</w:t>
      </w:r>
      <w:r w:rsidR="00D7132C">
        <w:rPr>
          <w:rtl/>
          <w:lang w:bidi="fa-IR"/>
        </w:rPr>
        <w:t>ی</w:t>
      </w:r>
      <w:r>
        <w:rPr>
          <w:rtl/>
          <w:lang w:bidi="fa-IR"/>
        </w:rPr>
        <w:t>ر</w:t>
      </w:r>
      <w:r w:rsidR="0034192D">
        <w:rPr>
          <w:rtl/>
          <w:lang w:bidi="fa-IR"/>
        </w:rPr>
        <w:t xml:space="preserve">، </w:t>
      </w:r>
      <w:r>
        <w:rPr>
          <w:rtl/>
          <w:lang w:bidi="fa-IR"/>
        </w:rPr>
        <w:t>ج 2</w:t>
      </w:r>
      <w:r w:rsidR="0034192D">
        <w:rPr>
          <w:rtl/>
          <w:lang w:bidi="fa-IR"/>
        </w:rPr>
        <w:t xml:space="preserve">، </w:t>
      </w:r>
      <w:r>
        <w:rPr>
          <w:rtl/>
          <w:lang w:bidi="fa-IR"/>
        </w:rPr>
        <w:t>ص 120</w:t>
      </w:r>
      <w:r w:rsidR="0034192D">
        <w:rPr>
          <w:rtl/>
          <w:lang w:bidi="fa-IR"/>
        </w:rPr>
        <w:t xml:space="preserve">؛ </w:t>
      </w:r>
      <w:r>
        <w:rPr>
          <w:rtl/>
          <w:lang w:bidi="fa-IR"/>
        </w:rPr>
        <w:t>بحار</w:t>
      </w:r>
      <w:r w:rsidR="0034192D">
        <w:rPr>
          <w:rtl/>
          <w:lang w:bidi="fa-IR"/>
        </w:rPr>
        <w:t xml:space="preserve">، </w:t>
      </w:r>
      <w:r>
        <w:rPr>
          <w:rtl/>
          <w:lang w:bidi="fa-IR"/>
        </w:rPr>
        <w:t>ج 20</w:t>
      </w:r>
      <w:r w:rsidR="0034192D">
        <w:rPr>
          <w:rtl/>
          <w:lang w:bidi="fa-IR"/>
        </w:rPr>
        <w:t xml:space="preserve">، </w:t>
      </w:r>
      <w:r>
        <w:rPr>
          <w:rtl/>
          <w:lang w:bidi="fa-IR"/>
        </w:rPr>
        <w:t>ص 208</w:t>
      </w:r>
      <w:r w:rsidR="0034192D">
        <w:rPr>
          <w:rtl/>
          <w:lang w:bidi="fa-IR"/>
        </w:rPr>
        <w:t xml:space="preserve">. </w:t>
      </w:r>
    </w:p>
    <w:p w:rsidR="007A6129" w:rsidRDefault="007A6129" w:rsidP="009A69B8">
      <w:pPr>
        <w:pStyle w:val="libFootnote"/>
        <w:rPr>
          <w:rtl/>
          <w:lang w:bidi="fa-IR"/>
        </w:rPr>
      </w:pPr>
      <w:r>
        <w:rPr>
          <w:rtl/>
          <w:lang w:bidi="fa-IR"/>
        </w:rPr>
        <w:t xml:space="preserve">850 </w:t>
      </w:r>
      <w:r w:rsidR="00B6393C">
        <w:rPr>
          <w:rtl/>
          <w:lang w:bidi="fa-IR"/>
        </w:rPr>
        <w:t xml:space="preserve">- </w:t>
      </w:r>
      <w:r>
        <w:rPr>
          <w:rtl/>
          <w:lang w:bidi="fa-IR"/>
        </w:rPr>
        <w:t>در آ</w:t>
      </w:r>
      <w:r w:rsidR="00D7132C">
        <w:rPr>
          <w:rtl/>
          <w:lang w:bidi="fa-IR"/>
        </w:rPr>
        <w:t>ی</w:t>
      </w:r>
      <w:r>
        <w:rPr>
          <w:rtl/>
          <w:lang w:bidi="fa-IR"/>
        </w:rPr>
        <w:t>ه 9 سوره احزاب</w:t>
      </w:r>
      <w:r w:rsidR="0034192D">
        <w:rPr>
          <w:rtl/>
          <w:lang w:bidi="fa-IR"/>
        </w:rPr>
        <w:t xml:space="preserve">، </w:t>
      </w:r>
      <w:r>
        <w:rPr>
          <w:rtl/>
          <w:lang w:bidi="fa-IR"/>
        </w:rPr>
        <w:t>ماجراى طوفان و باد</w:t>
      </w:r>
      <w:r w:rsidR="0034192D">
        <w:rPr>
          <w:rtl/>
          <w:lang w:bidi="fa-IR"/>
        </w:rPr>
        <w:t xml:space="preserve">، </w:t>
      </w:r>
      <w:r w:rsidR="00D7132C">
        <w:rPr>
          <w:rtl/>
          <w:lang w:bidi="fa-IR"/>
        </w:rPr>
        <w:t>ی</w:t>
      </w:r>
      <w:r>
        <w:rPr>
          <w:rtl/>
          <w:lang w:bidi="fa-IR"/>
        </w:rPr>
        <w:t>اد شده است</w:t>
      </w:r>
      <w:r w:rsidR="0034192D">
        <w:rPr>
          <w:rtl/>
          <w:lang w:bidi="fa-IR"/>
        </w:rPr>
        <w:t xml:space="preserve">. </w:t>
      </w:r>
    </w:p>
    <w:p w:rsidR="007A6129" w:rsidRDefault="007A6129" w:rsidP="009A69B8">
      <w:pPr>
        <w:pStyle w:val="libFootnote"/>
        <w:rPr>
          <w:rtl/>
          <w:lang w:bidi="fa-IR"/>
        </w:rPr>
      </w:pPr>
      <w:r>
        <w:rPr>
          <w:rtl/>
          <w:lang w:bidi="fa-IR"/>
        </w:rPr>
        <w:t xml:space="preserve">851 </w:t>
      </w:r>
      <w:r w:rsidR="00B6393C">
        <w:rPr>
          <w:rtl/>
          <w:lang w:bidi="fa-IR"/>
        </w:rPr>
        <w:t xml:space="preserve">- </w:t>
      </w:r>
      <w:r>
        <w:rPr>
          <w:rtl/>
          <w:lang w:bidi="fa-IR"/>
        </w:rPr>
        <w:t>در قرآن ن</w:t>
      </w:r>
      <w:r w:rsidR="00D7132C">
        <w:rPr>
          <w:rtl/>
          <w:lang w:bidi="fa-IR"/>
        </w:rPr>
        <w:t>ی</w:t>
      </w:r>
      <w:r>
        <w:rPr>
          <w:rtl/>
          <w:lang w:bidi="fa-IR"/>
        </w:rPr>
        <w:t>ز به ا</w:t>
      </w:r>
      <w:r w:rsidR="00D7132C">
        <w:rPr>
          <w:rtl/>
          <w:lang w:bidi="fa-IR"/>
        </w:rPr>
        <w:t>ی</w:t>
      </w:r>
      <w:r>
        <w:rPr>
          <w:rtl/>
          <w:lang w:bidi="fa-IR"/>
        </w:rPr>
        <w:t>ن مطلب اشاره شده است</w:t>
      </w:r>
      <w:r w:rsidR="0034192D">
        <w:rPr>
          <w:rtl/>
          <w:lang w:bidi="fa-IR"/>
        </w:rPr>
        <w:t xml:space="preserve">، </w:t>
      </w:r>
      <w:r>
        <w:rPr>
          <w:rtl/>
          <w:lang w:bidi="fa-IR"/>
        </w:rPr>
        <w:t>چنان كه در آ</w:t>
      </w:r>
      <w:r w:rsidR="00D7132C">
        <w:rPr>
          <w:rtl/>
          <w:lang w:bidi="fa-IR"/>
        </w:rPr>
        <w:t>ی</w:t>
      </w:r>
      <w:r>
        <w:rPr>
          <w:rtl/>
          <w:lang w:bidi="fa-IR"/>
        </w:rPr>
        <w:t>ات متعددى از جمله آ</w:t>
      </w:r>
      <w:r w:rsidR="00D7132C">
        <w:rPr>
          <w:rtl/>
          <w:lang w:bidi="fa-IR"/>
        </w:rPr>
        <w:t>ی</w:t>
      </w:r>
      <w:r>
        <w:rPr>
          <w:rtl/>
          <w:lang w:bidi="fa-IR"/>
        </w:rPr>
        <w:t>ه 56 سوره انفال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r>
        <w:rPr>
          <w:rtl/>
          <w:lang w:bidi="fa-IR"/>
        </w:rPr>
        <w:t>الَّذِ</w:t>
      </w:r>
      <w:r w:rsidR="00D7132C">
        <w:rPr>
          <w:rtl/>
          <w:lang w:bidi="fa-IR"/>
        </w:rPr>
        <w:t>ی</w:t>
      </w:r>
      <w:r>
        <w:rPr>
          <w:rtl/>
          <w:lang w:bidi="fa-IR"/>
        </w:rPr>
        <w:t xml:space="preserve">نَ عاهَدتَ مِنهُم ثُمَّ </w:t>
      </w:r>
      <w:r w:rsidR="00D7132C">
        <w:rPr>
          <w:rtl/>
          <w:lang w:bidi="fa-IR"/>
        </w:rPr>
        <w:t>ی</w:t>
      </w:r>
      <w:r>
        <w:rPr>
          <w:rtl/>
          <w:lang w:bidi="fa-IR"/>
        </w:rPr>
        <w:t xml:space="preserve">نقُضُونَ عَهدَهُم فِى كلِّ مرَّةٍ وَ هُم لا </w:t>
      </w:r>
      <w:r w:rsidR="00D7132C">
        <w:rPr>
          <w:rtl/>
          <w:lang w:bidi="fa-IR"/>
        </w:rPr>
        <w:t>ی</w:t>
      </w:r>
      <w:r>
        <w:rPr>
          <w:rtl/>
          <w:lang w:bidi="fa-IR"/>
        </w:rPr>
        <w:t>تَّقُونَ</w:t>
      </w:r>
    </w:p>
    <w:p w:rsidR="007A6129" w:rsidRDefault="007A6129" w:rsidP="009A69B8">
      <w:pPr>
        <w:pStyle w:val="libFootnote"/>
        <w:rPr>
          <w:rtl/>
          <w:lang w:bidi="fa-IR"/>
        </w:rPr>
      </w:pPr>
      <w:r>
        <w:rPr>
          <w:rtl/>
          <w:lang w:bidi="fa-IR"/>
        </w:rPr>
        <w:t>(مجمع الب</w:t>
      </w:r>
      <w:r w:rsidR="00D7132C">
        <w:rPr>
          <w:rtl/>
          <w:lang w:bidi="fa-IR"/>
        </w:rPr>
        <w:t>ی</w:t>
      </w:r>
      <w:r>
        <w:rPr>
          <w:rtl/>
          <w:lang w:bidi="fa-IR"/>
        </w:rPr>
        <w:t>ان</w:t>
      </w:r>
      <w:r w:rsidR="0034192D">
        <w:rPr>
          <w:rtl/>
          <w:lang w:bidi="fa-IR"/>
        </w:rPr>
        <w:t xml:space="preserve">، </w:t>
      </w:r>
      <w:r>
        <w:rPr>
          <w:rtl/>
          <w:lang w:bidi="fa-IR"/>
        </w:rPr>
        <w:t>ج 4</w:t>
      </w:r>
      <w:r w:rsidR="0034192D">
        <w:rPr>
          <w:rtl/>
          <w:lang w:bidi="fa-IR"/>
        </w:rPr>
        <w:t xml:space="preserve">، </w:t>
      </w:r>
      <w:r>
        <w:rPr>
          <w:rtl/>
          <w:lang w:bidi="fa-IR"/>
        </w:rPr>
        <w:t>ص 552)</w:t>
      </w:r>
    </w:p>
    <w:p w:rsidR="007A6129" w:rsidRDefault="007A6129" w:rsidP="009A69B8">
      <w:pPr>
        <w:pStyle w:val="libFootnote"/>
        <w:rPr>
          <w:rtl/>
          <w:lang w:bidi="fa-IR"/>
        </w:rPr>
      </w:pPr>
      <w:r>
        <w:rPr>
          <w:rtl/>
          <w:lang w:bidi="fa-IR"/>
        </w:rPr>
        <w:t xml:space="preserve">852 </w:t>
      </w:r>
      <w:r w:rsidR="00B6393C">
        <w:rPr>
          <w:rtl/>
          <w:lang w:bidi="fa-IR"/>
        </w:rPr>
        <w:t xml:space="preserve">- </w:t>
      </w:r>
      <w:r>
        <w:rPr>
          <w:rtl/>
          <w:lang w:bidi="fa-IR"/>
        </w:rPr>
        <w:t>ا</w:t>
      </w:r>
      <w:r w:rsidR="00D7132C">
        <w:rPr>
          <w:rtl/>
          <w:lang w:bidi="fa-IR"/>
        </w:rPr>
        <w:t>ی</w:t>
      </w:r>
      <w:r>
        <w:rPr>
          <w:rtl/>
          <w:lang w:bidi="fa-IR"/>
        </w:rPr>
        <w:t>ن شدت عمل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از ا</w:t>
      </w:r>
      <w:r w:rsidR="00D7132C">
        <w:rPr>
          <w:rtl/>
          <w:lang w:bidi="fa-IR"/>
        </w:rPr>
        <w:t>ی</w:t>
      </w:r>
      <w:r>
        <w:rPr>
          <w:rtl/>
          <w:lang w:bidi="fa-IR"/>
        </w:rPr>
        <w:t>ن رو بود كه در برابر كارشكنى</w:t>
      </w:r>
      <w:r w:rsidR="003E6297">
        <w:rPr>
          <w:rtl/>
          <w:lang w:bidi="fa-IR"/>
        </w:rPr>
        <w:t xml:space="preserve"> </w:t>
      </w:r>
      <w:r>
        <w:rPr>
          <w:rtl/>
          <w:lang w:bidi="fa-IR"/>
        </w:rPr>
        <w:t>ها و نقض پ</w:t>
      </w:r>
      <w:r w:rsidR="00D7132C">
        <w:rPr>
          <w:rtl/>
          <w:lang w:bidi="fa-IR"/>
        </w:rPr>
        <w:t>ی</w:t>
      </w:r>
      <w:r>
        <w:rPr>
          <w:rtl/>
          <w:lang w:bidi="fa-IR"/>
        </w:rPr>
        <w:t>مان و خ</w:t>
      </w:r>
      <w:r w:rsidR="00D7132C">
        <w:rPr>
          <w:rtl/>
          <w:lang w:bidi="fa-IR"/>
        </w:rPr>
        <w:t>ی</w:t>
      </w:r>
      <w:r>
        <w:rPr>
          <w:rtl/>
          <w:lang w:bidi="fa-IR"/>
        </w:rPr>
        <w:t xml:space="preserve">انت </w:t>
      </w:r>
      <w:r w:rsidR="00D7132C">
        <w:rPr>
          <w:rtl/>
          <w:lang w:bidi="fa-IR"/>
        </w:rPr>
        <w:t>ی</w:t>
      </w:r>
      <w:r>
        <w:rPr>
          <w:rtl/>
          <w:lang w:bidi="fa-IR"/>
        </w:rPr>
        <w:t>هود</w:t>
      </w:r>
      <w:r w:rsidR="0034192D">
        <w:rPr>
          <w:rtl/>
          <w:lang w:bidi="fa-IR"/>
        </w:rPr>
        <w:t xml:space="preserve">، </w:t>
      </w:r>
      <w:r>
        <w:rPr>
          <w:rtl/>
          <w:lang w:bidi="fa-IR"/>
        </w:rPr>
        <w:t>راهى مؤثرتر از ا</w:t>
      </w:r>
      <w:r w:rsidR="00D7132C">
        <w:rPr>
          <w:rtl/>
          <w:lang w:bidi="fa-IR"/>
        </w:rPr>
        <w:t>ی</w:t>
      </w:r>
      <w:r>
        <w:rPr>
          <w:rtl/>
          <w:lang w:bidi="fa-IR"/>
        </w:rPr>
        <w:t>ن راه براى جلوگ</w:t>
      </w:r>
      <w:r w:rsidR="00D7132C">
        <w:rPr>
          <w:rtl/>
          <w:lang w:bidi="fa-IR"/>
        </w:rPr>
        <w:t>ی</w:t>
      </w:r>
      <w:r>
        <w:rPr>
          <w:rtl/>
          <w:lang w:bidi="fa-IR"/>
        </w:rPr>
        <w:t>رى از خطر آن</w:t>
      </w:r>
      <w:r w:rsidR="003E6297">
        <w:rPr>
          <w:rtl/>
          <w:lang w:bidi="fa-IR"/>
        </w:rPr>
        <w:t xml:space="preserve"> </w:t>
      </w:r>
      <w:r>
        <w:rPr>
          <w:rtl/>
          <w:lang w:bidi="fa-IR"/>
        </w:rPr>
        <w:t>ها نبود</w:t>
      </w:r>
      <w:r w:rsidR="0034192D">
        <w:rPr>
          <w:rtl/>
          <w:lang w:bidi="fa-IR"/>
        </w:rPr>
        <w:t xml:space="preserve">. </w:t>
      </w:r>
    </w:p>
    <w:p w:rsidR="007A6129" w:rsidRDefault="007A6129" w:rsidP="009A69B8">
      <w:pPr>
        <w:pStyle w:val="libFootnote"/>
        <w:rPr>
          <w:rtl/>
          <w:lang w:bidi="fa-IR"/>
        </w:rPr>
      </w:pPr>
      <w:r>
        <w:rPr>
          <w:rtl/>
          <w:lang w:bidi="fa-IR"/>
        </w:rPr>
        <w:t xml:space="preserve">853 </w:t>
      </w:r>
      <w:r w:rsidR="00B6393C">
        <w:rPr>
          <w:rtl/>
          <w:lang w:bidi="fa-IR"/>
        </w:rPr>
        <w:t xml:space="preserve">- </w:t>
      </w:r>
      <w:r>
        <w:rPr>
          <w:rtl/>
          <w:lang w:bidi="fa-IR"/>
        </w:rPr>
        <w:t>ا</w:t>
      </w:r>
      <w:r w:rsidR="00D7132C">
        <w:rPr>
          <w:rtl/>
          <w:lang w:bidi="fa-IR"/>
        </w:rPr>
        <w:t>ی</w:t>
      </w:r>
      <w:r>
        <w:rPr>
          <w:rtl/>
          <w:lang w:bidi="fa-IR"/>
        </w:rPr>
        <w:t>ن داستان در سوره حشر آمده است</w:t>
      </w:r>
      <w:r w:rsidR="0034192D">
        <w:rPr>
          <w:rtl/>
          <w:lang w:bidi="fa-IR"/>
        </w:rPr>
        <w:t xml:space="preserve">؛ </w:t>
      </w:r>
      <w:r>
        <w:rPr>
          <w:rtl/>
          <w:lang w:bidi="fa-IR"/>
        </w:rPr>
        <w:t>از ح</w:t>
      </w:r>
      <w:r w:rsidR="00D7132C">
        <w:rPr>
          <w:rtl/>
          <w:lang w:bidi="fa-IR"/>
        </w:rPr>
        <w:t>ی</w:t>
      </w:r>
      <w:r>
        <w:rPr>
          <w:rtl/>
          <w:lang w:bidi="fa-IR"/>
        </w:rPr>
        <w:t>له و كارشكنى</w:t>
      </w:r>
      <w:r w:rsidR="003E6297">
        <w:rPr>
          <w:rtl/>
          <w:lang w:bidi="fa-IR"/>
        </w:rPr>
        <w:t xml:space="preserve"> </w:t>
      </w:r>
      <w:r>
        <w:rPr>
          <w:rtl/>
          <w:lang w:bidi="fa-IR"/>
        </w:rPr>
        <w:t>هاى بنى نظ</w:t>
      </w:r>
      <w:r w:rsidR="00D7132C">
        <w:rPr>
          <w:rtl/>
          <w:lang w:bidi="fa-IR"/>
        </w:rPr>
        <w:t>ی</w:t>
      </w:r>
      <w:r>
        <w:rPr>
          <w:rtl/>
          <w:lang w:bidi="fa-IR"/>
        </w:rPr>
        <w:t>ر ا</w:t>
      </w:r>
      <w:r w:rsidR="00D7132C">
        <w:rPr>
          <w:rtl/>
          <w:lang w:bidi="fa-IR"/>
        </w:rPr>
        <w:t>ی</w:t>
      </w:r>
      <w:r>
        <w:rPr>
          <w:rtl/>
          <w:lang w:bidi="fa-IR"/>
        </w:rPr>
        <w:t>ن بود كه احزابى از قر</w:t>
      </w:r>
      <w:r w:rsidR="00D7132C">
        <w:rPr>
          <w:rtl/>
          <w:lang w:bidi="fa-IR"/>
        </w:rPr>
        <w:t>ی</w:t>
      </w:r>
      <w:r>
        <w:rPr>
          <w:rtl/>
          <w:lang w:bidi="fa-IR"/>
        </w:rPr>
        <w:t>ش و بنى غطفان و قبا</w:t>
      </w:r>
      <w:r w:rsidR="00D7132C">
        <w:rPr>
          <w:rtl/>
          <w:lang w:bidi="fa-IR"/>
        </w:rPr>
        <w:t>ی</w:t>
      </w:r>
      <w:r>
        <w:rPr>
          <w:rtl/>
          <w:lang w:bidi="fa-IR"/>
        </w:rPr>
        <w:t>ل د</w:t>
      </w:r>
      <w:r w:rsidR="00D7132C">
        <w:rPr>
          <w:rtl/>
          <w:lang w:bidi="fa-IR"/>
        </w:rPr>
        <w:t>ی</w:t>
      </w:r>
      <w:r>
        <w:rPr>
          <w:rtl/>
          <w:lang w:bidi="fa-IR"/>
        </w:rPr>
        <w:t>گر را بر ضد پ</w:t>
      </w:r>
      <w:r w:rsidR="00D7132C">
        <w:rPr>
          <w:rtl/>
          <w:lang w:bidi="fa-IR"/>
        </w:rPr>
        <w:t>ی</w:t>
      </w:r>
      <w:r>
        <w:rPr>
          <w:rtl/>
          <w:lang w:bidi="fa-IR"/>
        </w:rPr>
        <w:t>امبر و اسلام تحر</w:t>
      </w:r>
      <w:r w:rsidR="00D7132C">
        <w:rPr>
          <w:rtl/>
          <w:lang w:bidi="fa-IR"/>
        </w:rPr>
        <w:t>ی</w:t>
      </w:r>
      <w:r>
        <w:rPr>
          <w:rtl/>
          <w:lang w:bidi="fa-IR"/>
        </w:rPr>
        <w:t>ك مى</w:t>
      </w:r>
      <w:r w:rsidR="003E6297">
        <w:rPr>
          <w:rtl/>
          <w:lang w:bidi="fa-IR"/>
        </w:rPr>
        <w:t xml:space="preserve"> </w:t>
      </w:r>
      <w:r>
        <w:rPr>
          <w:rtl/>
          <w:lang w:bidi="fa-IR"/>
        </w:rPr>
        <w:t>كردند</w:t>
      </w:r>
      <w:r w:rsidR="0034192D">
        <w:rPr>
          <w:rtl/>
          <w:lang w:bidi="fa-IR"/>
        </w:rPr>
        <w:t xml:space="preserve">، </w:t>
      </w:r>
      <w:r>
        <w:rPr>
          <w:rtl/>
          <w:lang w:bidi="fa-IR"/>
        </w:rPr>
        <w:t>آ</w:t>
      </w:r>
      <w:r w:rsidR="00D7132C">
        <w:rPr>
          <w:rtl/>
          <w:lang w:bidi="fa-IR"/>
        </w:rPr>
        <w:t>ی</w:t>
      </w:r>
      <w:r>
        <w:rPr>
          <w:rtl/>
          <w:lang w:bidi="fa-IR"/>
        </w:rPr>
        <w:t>ا با ا</w:t>
      </w:r>
      <w:r w:rsidR="00D7132C">
        <w:rPr>
          <w:rtl/>
          <w:lang w:bidi="fa-IR"/>
        </w:rPr>
        <w:t>ی</w:t>
      </w:r>
      <w:r>
        <w:rPr>
          <w:rtl/>
          <w:lang w:bidi="fa-IR"/>
        </w:rPr>
        <w:t>ن وضع سزاوار مجازات</w:t>
      </w:r>
      <w:r w:rsidR="003E6297">
        <w:rPr>
          <w:rtl/>
          <w:lang w:bidi="fa-IR"/>
        </w:rPr>
        <w:t xml:space="preserve"> </w:t>
      </w:r>
      <w:r>
        <w:rPr>
          <w:rtl/>
          <w:lang w:bidi="fa-IR"/>
        </w:rPr>
        <w:t>هاى شد</w:t>
      </w:r>
      <w:r w:rsidR="00D7132C">
        <w:rPr>
          <w:rtl/>
          <w:lang w:bidi="fa-IR"/>
        </w:rPr>
        <w:t>ی</w:t>
      </w:r>
      <w:r>
        <w:rPr>
          <w:rtl/>
          <w:lang w:bidi="fa-IR"/>
        </w:rPr>
        <w:t>د از ناح</w:t>
      </w:r>
      <w:r w:rsidR="00D7132C">
        <w:rPr>
          <w:rtl/>
          <w:lang w:bidi="fa-IR"/>
        </w:rPr>
        <w:t>ی</w:t>
      </w:r>
      <w:r>
        <w:rPr>
          <w:rtl/>
          <w:lang w:bidi="fa-IR"/>
        </w:rPr>
        <w:t>ه حكومت اسلامى نبودند</w:t>
      </w:r>
      <w:r w:rsidR="0034192D">
        <w:rPr>
          <w:rtl/>
          <w:lang w:bidi="fa-IR"/>
        </w:rPr>
        <w:t xml:space="preserve">؟ </w:t>
      </w:r>
    </w:p>
    <w:p w:rsidR="007A6129" w:rsidRDefault="007A6129" w:rsidP="009A69B8">
      <w:pPr>
        <w:pStyle w:val="libFootnote"/>
        <w:rPr>
          <w:rtl/>
          <w:lang w:bidi="fa-IR"/>
        </w:rPr>
      </w:pPr>
      <w:r>
        <w:rPr>
          <w:rtl/>
          <w:lang w:bidi="fa-IR"/>
        </w:rPr>
        <w:t xml:space="preserve">854 </w:t>
      </w:r>
      <w:r w:rsidR="00B6393C">
        <w:rPr>
          <w:rtl/>
          <w:lang w:bidi="fa-IR"/>
        </w:rPr>
        <w:t xml:space="preserve">- </w:t>
      </w:r>
      <w:r>
        <w:rPr>
          <w:rtl/>
          <w:lang w:bidi="fa-IR"/>
        </w:rPr>
        <w:t>ولى خندق مانع ورود آن</w:t>
      </w:r>
      <w:r w:rsidR="003E6297">
        <w:rPr>
          <w:rtl/>
          <w:lang w:bidi="fa-IR"/>
        </w:rPr>
        <w:t xml:space="preserve"> </w:t>
      </w:r>
      <w:r>
        <w:rPr>
          <w:rtl/>
          <w:lang w:bidi="fa-IR"/>
        </w:rPr>
        <w:t>ها به داخل مد</w:t>
      </w:r>
      <w:r w:rsidR="00D7132C">
        <w:rPr>
          <w:rtl/>
          <w:lang w:bidi="fa-IR"/>
        </w:rPr>
        <w:t>ی</w:t>
      </w:r>
      <w:r>
        <w:rPr>
          <w:rtl/>
          <w:lang w:bidi="fa-IR"/>
        </w:rPr>
        <w:t>نه شده بود</w:t>
      </w:r>
      <w:r w:rsidR="0034192D">
        <w:rPr>
          <w:rtl/>
          <w:lang w:bidi="fa-IR"/>
        </w:rPr>
        <w:t xml:space="preserve">. </w:t>
      </w:r>
    </w:p>
    <w:p w:rsidR="007A6129" w:rsidRDefault="007A6129" w:rsidP="009A69B8">
      <w:pPr>
        <w:pStyle w:val="libFootnote"/>
        <w:rPr>
          <w:rtl/>
          <w:lang w:bidi="fa-IR"/>
        </w:rPr>
      </w:pPr>
      <w:r>
        <w:rPr>
          <w:rtl/>
          <w:lang w:bidi="fa-IR"/>
        </w:rPr>
        <w:t xml:space="preserve">855 </w:t>
      </w:r>
      <w:r w:rsidR="00B6393C">
        <w:rPr>
          <w:rtl/>
          <w:lang w:bidi="fa-IR"/>
        </w:rPr>
        <w:t xml:space="preserve">- </w:t>
      </w:r>
      <w:r>
        <w:rPr>
          <w:rtl/>
          <w:lang w:bidi="fa-IR"/>
        </w:rPr>
        <w:t>داستان ابولبابه</w:t>
      </w:r>
      <w:r w:rsidR="0034192D">
        <w:rPr>
          <w:rtl/>
          <w:lang w:bidi="fa-IR"/>
        </w:rPr>
        <w:t xml:space="preserve">، </w:t>
      </w:r>
      <w:r>
        <w:rPr>
          <w:rtl/>
          <w:lang w:bidi="fa-IR"/>
        </w:rPr>
        <w:t>بعداً ذكر خواهد شد</w:t>
      </w:r>
      <w:r w:rsidR="0034192D">
        <w:rPr>
          <w:rtl/>
          <w:lang w:bidi="fa-IR"/>
        </w:rPr>
        <w:t xml:space="preserve">. </w:t>
      </w:r>
    </w:p>
    <w:p w:rsidR="007A6129" w:rsidRDefault="007A6129" w:rsidP="009A69B8">
      <w:pPr>
        <w:pStyle w:val="libFootnote"/>
        <w:rPr>
          <w:rtl/>
          <w:lang w:bidi="fa-IR"/>
        </w:rPr>
      </w:pPr>
      <w:r>
        <w:rPr>
          <w:rtl/>
          <w:lang w:bidi="fa-IR"/>
        </w:rPr>
        <w:t xml:space="preserve">856 </w:t>
      </w:r>
      <w:r w:rsidR="00B6393C">
        <w:rPr>
          <w:rtl/>
          <w:lang w:bidi="fa-IR"/>
        </w:rPr>
        <w:t xml:space="preserve">- </w:t>
      </w:r>
      <w:r>
        <w:rPr>
          <w:rtl/>
          <w:lang w:bidi="fa-IR"/>
        </w:rPr>
        <w:t>ترجمه و اقتباس از تفس</w:t>
      </w:r>
      <w:r w:rsidR="00D7132C">
        <w:rPr>
          <w:rtl/>
          <w:lang w:bidi="fa-IR"/>
        </w:rPr>
        <w:t>ی</w:t>
      </w:r>
      <w:r>
        <w:rPr>
          <w:rtl/>
          <w:lang w:bidi="fa-IR"/>
        </w:rPr>
        <w:t>ر الم</w:t>
      </w:r>
      <w:r w:rsidR="00D7132C">
        <w:rPr>
          <w:rtl/>
          <w:lang w:bidi="fa-IR"/>
        </w:rPr>
        <w:t>ی</w:t>
      </w:r>
      <w:r>
        <w:rPr>
          <w:rtl/>
          <w:lang w:bidi="fa-IR"/>
        </w:rPr>
        <w:t>زان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ص 126 تا 129</w:t>
      </w:r>
      <w:r w:rsidR="0034192D">
        <w:rPr>
          <w:rtl/>
          <w:lang w:bidi="fa-IR"/>
        </w:rPr>
        <w:t xml:space="preserve">؛ </w:t>
      </w:r>
      <w:r>
        <w:rPr>
          <w:rtl/>
          <w:lang w:bidi="fa-IR"/>
        </w:rPr>
        <w:t>داستان باستان</w:t>
      </w:r>
      <w:r w:rsidR="0034192D">
        <w:rPr>
          <w:rtl/>
          <w:lang w:bidi="fa-IR"/>
        </w:rPr>
        <w:t xml:space="preserve">، </w:t>
      </w:r>
      <w:r>
        <w:rPr>
          <w:rtl/>
          <w:lang w:bidi="fa-IR"/>
        </w:rPr>
        <w:t>ص 206 تا 214</w:t>
      </w:r>
      <w:r w:rsidR="0034192D">
        <w:rPr>
          <w:rtl/>
          <w:lang w:bidi="fa-IR"/>
        </w:rPr>
        <w:t xml:space="preserve">. </w:t>
      </w:r>
    </w:p>
    <w:p w:rsidR="007A6129" w:rsidRDefault="007A6129" w:rsidP="009A69B8">
      <w:pPr>
        <w:pStyle w:val="libFootnote"/>
        <w:rPr>
          <w:rtl/>
          <w:lang w:bidi="fa-IR"/>
        </w:rPr>
      </w:pPr>
      <w:r>
        <w:rPr>
          <w:rtl/>
          <w:lang w:bidi="fa-IR"/>
        </w:rPr>
        <w:t xml:space="preserve">857 </w:t>
      </w:r>
      <w:r w:rsidR="00B6393C">
        <w:rPr>
          <w:rtl/>
          <w:lang w:bidi="fa-IR"/>
        </w:rPr>
        <w:t xml:space="preserve">- </w:t>
      </w:r>
      <w:r>
        <w:rPr>
          <w:rtl/>
          <w:lang w:bidi="fa-IR"/>
        </w:rPr>
        <w:t>مهاجران</w:t>
      </w:r>
      <w:r w:rsidR="0034192D">
        <w:rPr>
          <w:rtl/>
          <w:lang w:bidi="fa-IR"/>
        </w:rPr>
        <w:t xml:space="preserve">: </w:t>
      </w:r>
      <w:r>
        <w:rPr>
          <w:rtl/>
          <w:lang w:bidi="fa-IR"/>
        </w:rPr>
        <w:t>مسلمانان اهل مكه</w:t>
      </w:r>
      <w:r w:rsidR="0034192D">
        <w:rPr>
          <w:rtl/>
          <w:lang w:bidi="fa-IR"/>
        </w:rPr>
        <w:t xml:space="preserve">. </w:t>
      </w:r>
    </w:p>
    <w:p w:rsidR="007A6129" w:rsidRDefault="007A6129" w:rsidP="009A69B8">
      <w:pPr>
        <w:pStyle w:val="libFootnote"/>
        <w:rPr>
          <w:rtl/>
          <w:lang w:bidi="fa-IR"/>
        </w:rPr>
      </w:pPr>
      <w:r>
        <w:rPr>
          <w:rtl/>
          <w:lang w:bidi="fa-IR"/>
        </w:rPr>
        <w:t xml:space="preserve">858 </w:t>
      </w:r>
      <w:r w:rsidR="00B6393C">
        <w:rPr>
          <w:rtl/>
          <w:lang w:bidi="fa-IR"/>
        </w:rPr>
        <w:t xml:space="preserve">- </w:t>
      </w:r>
      <w:r>
        <w:rPr>
          <w:rtl/>
          <w:lang w:bidi="fa-IR"/>
        </w:rPr>
        <w:t>انصار</w:t>
      </w:r>
      <w:r w:rsidR="0034192D">
        <w:rPr>
          <w:rtl/>
          <w:lang w:bidi="fa-IR"/>
        </w:rPr>
        <w:t xml:space="preserve">: </w:t>
      </w:r>
      <w:r>
        <w:rPr>
          <w:rtl/>
          <w:lang w:bidi="fa-IR"/>
        </w:rPr>
        <w:t>مسلمانان اهل مد</w:t>
      </w:r>
      <w:r w:rsidR="00D7132C">
        <w:rPr>
          <w:rtl/>
          <w:lang w:bidi="fa-IR"/>
        </w:rPr>
        <w:t>ی</w:t>
      </w:r>
      <w:r>
        <w:rPr>
          <w:rtl/>
          <w:lang w:bidi="fa-IR"/>
        </w:rPr>
        <w:t>نه</w:t>
      </w:r>
      <w:r w:rsidR="0034192D">
        <w:rPr>
          <w:rtl/>
          <w:lang w:bidi="fa-IR"/>
        </w:rPr>
        <w:t xml:space="preserve">. </w:t>
      </w:r>
    </w:p>
    <w:p w:rsidR="007A6129" w:rsidRDefault="007A6129" w:rsidP="009A69B8">
      <w:pPr>
        <w:pStyle w:val="libFootnote"/>
        <w:rPr>
          <w:rtl/>
          <w:lang w:bidi="fa-IR"/>
        </w:rPr>
      </w:pPr>
      <w:r>
        <w:rPr>
          <w:rtl/>
          <w:lang w:bidi="fa-IR"/>
        </w:rPr>
        <w:t xml:space="preserve">859 </w:t>
      </w:r>
      <w:r w:rsidR="00B6393C">
        <w:rPr>
          <w:rtl/>
          <w:lang w:bidi="fa-IR"/>
        </w:rPr>
        <w:t xml:space="preserve">- </w:t>
      </w:r>
      <w:r w:rsidR="0034192D">
        <w:rPr>
          <w:rtl/>
          <w:lang w:bidi="fa-IR"/>
        </w:rPr>
        <w:t xml:space="preserve">... </w:t>
      </w:r>
      <w:r w:rsidR="00D7132C">
        <w:rPr>
          <w:rtl/>
          <w:lang w:bidi="fa-IR"/>
        </w:rPr>
        <w:t>ی</w:t>
      </w:r>
      <w:r>
        <w:rPr>
          <w:rtl/>
          <w:lang w:bidi="fa-IR"/>
        </w:rPr>
        <w:t>قُولُونَ لَئِن رَّجَعْنَا إِلَى الْمَدِ</w:t>
      </w:r>
      <w:r w:rsidR="00D7132C">
        <w:rPr>
          <w:rtl/>
          <w:lang w:bidi="fa-IR"/>
        </w:rPr>
        <w:t>ی</w:t>
      </w:r>
      <w:r>
        <w:rPr>
          <w:rtl/>
          <w:lang w:bidi="fa-IR"/>
        </w:rPr>
        <w:t>نَةِ لَ</w:t>
      </w:r>
      <w:r w:rsidR="00D7132C">
        <w:rPr>
          <w:rtl/>
          <w:lang w:bidi="fa-IR"/>
        </w:rPr>
        <w:t>ی</w:t>
      </w:r>
      <w:r>
        <w:rPr>
          <w:rtl/>
          <w:lang w:bidi="fa-IR"/>
        </w:rPr>
        <w:t>خْرِجَنَّ الاَْعَزُّ مِنْهَا الاَْذَلَّ وَ لِلَّهِ الْعِزَّةُ وَ لِرَسُولِهِ وَ لِلْمُؤْمِنِ</w:t>
      </w:r>
      <w:r w:rsidR="00D7132C">
        <w:rPr>
          <w:rtl/>
          <w:lang w:bidi="fa-IR"/>
        </w:rPr>
        <w:t>ی</w:t>
      </w:r>
      <w:r>
        <w:rPr>
          <w:rtl/>
          <w:lang w:bidi="fa-IR"/>
        </w:rPr>
        <w:t>نَ وَ لَكِنَّ الْمُنَافِقِ</w:t>
      </w:r>
      <w:r w:rsidR="00D7132C">
        <w:rPr>
          <w:rtl/>
          <w:lang w:bidi="fa-IR"/>
        </w:rPr>
        <w:t>ی</w:t>
      </w:r>
      <w:r>
        <w:rPr>
          <w:rtl/>
          <w:lang w:bidi="fa-IR"/>
        </w:rPr>
        <w:t xml:space="preserve">نَ لَا </w:t>
      </w:r>
      <w:r w:rsidR="00D7132C">
        <w:rPr>
          <w:rtl/>
          <w:lang w:bidi="fa-IR"/>
        </w:rPr>
        <w:t>ی</w:t>
      </w:r>
      <w:r>
        <w:rPr>
          <w:rtl/>
          <w:lang w:bidi="fa-IR"/>
        </w:rPr>
        <w:t>عْلَمُونَ</w:t>
      </w:r>
      <w:r w:rsidR="0034192D">
        <w:rPr>
          <w:rtl/>
          <w:lang w:bidi="fa-IR"/>
        </w:rPr>
        <w:t xml:space="preserve">؛ </w:t>
      </w:r>
      <w:r>
        <w:rPr>
          <w:rtl/>
          <w:lang w:bidi="fa-IR"/>
        </w:rPr>
        <w:t>مى</w:t>
      </w:r>
      <w:r w:rsidR="003E6297">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هنگامى كه به مد</w:t>
      </w:r>
      <w:r w:rsidR="00D7132C">
        <w:rPr>
          <w:rtl/>
          <w:lang w:bidi="fa-IR"/>
        </w:rPr>
        <w:t>ی</w:t>
      </w:r>
      <w:r>
        <w:rPr>
          <w:rtl/>
          <w:lang w:bidi="fa-IR"/>
        </w:rPr>
        <w:t>نه برگشت</w:t>
      </w:r>
      <w:r w:rsidR="00D7132C">
        <w:rPr>
          <w:rtl/>
          <w:lang w:bidi="fa-IR"/>
        </w:rPr>
        <w:t>ی</w:t>
      </w:r>
      <w:r>
        <w:rPr>
          <w:rtl/>
          <w:lang w:bidi="fa-IR"/>
        </w:rPr>
        <w:t>م</w:t>
      </w:r>
      <w:r w:rsidR="0034192D">
        <w:rPr>
          <w:rtl/>
          <w:lang w:bidi="fa-IR"/>
        </w:rPr>
        <w:t xml:space="preserve">، </w:t>
      </w:r>
      <w:r>
        <w:rPr>
          <w:rtl/>
          <w:lang w:bidi="fa-IR"/>
        </w:rPr>
        <w:t>البته آن كه عز</w:t>
      </w:r>
      <w:r w:rsidR="00D7132C">
        <w:rPr>
          <w:rtl/>
          <w:lang w:bidi="fa-IR"/>
        </w:rPr>
        <w:t>ی</w:t>
      </w:r>
      <w:r>
        <w:rPr>
          <w:rtl/>
          <w:lang w:bidi="fa-IR"/>
        </w:rPr>
        <w:t>ز است ذل</w:t>
      </w:r>
      <w:r w:rsidR="00D7132C">
        <w:rPr>
          <w:rtl/>
          <w:lang w:bidi="fa-IR"/>
        </w:rPr>
        <w:t>ی</w:t>
      </w:r>
      <w:r>
        <w:rPr>
          <w:rtl/>
          <w:lang w:bidi="fa-IR"/>
        </w:rPr>
        <w:t>ل را ب</w:t>
      </w:r>
      <w:r w:rsidR="00D7132C">
        <w:rPr>
          <w:rtl/>
          <w:lang w:bidi="fa-IR"/>
        </w:rPr>
        <w:t>ی</w:t>
      </w:r>
      <w:r>
        <w:rPr>
          <w:rtl/>
          <w:lang w:bidi="fa-IR"/>
        </w:rPr>
        <w:t>رون كند</w:t>
      </w:r>
      <w:r w:rsidR="0034192D">
        <w:rPr>
          <w:rtl/>
          <w:lang w:bidi="fa-IR"/>
        </w:rPr>
        <w:t xml:space="preserve">، </w:t>
      </w:r>
      <w:r>
        <w:rPr>
          <w:rtl/>
          <w:lang w:bidi="fa-IR"/>
        </w:rPr>
        <w:t>و حال آنكه عزت مخصوص خدا و رسول او و مؤمنان است ولى منافقان نمى</w:t>
      </w:r>
      <w:r w:rsidR="003E6297">
        <w:rPr>
          <w:rtl/>
          <w:lang w:bidi="fa-IR"/>
        </w:rPr>
        <w:t xml:space="preserve"> </w:t>
      </w:r>
      <w:r>
        <w:rPr>
          <w:rtl/>
          <w:lang w:bidi="fa-IR"/>
        </w:rPr>
        <w:t>دانند</w:t>
      </w:r>
      <w:r w:rsidR="0034192D">
        <w:rPr>
          <w:rtl/>
          <w:lang w:bidi="fa-IR"/>
        </w:rPr>
        <w:t xml:space="preserve">. </w:t>
      </w:r>
    </w:p>
    <w:p w:rsidR="007A6129" w:rsidRDefault="007A6129" w:rsidP="009A69B8">
      <w:pPr>
        <w:pStyle w:val="libFootnote"/>
        <w:rPr>
          <w:rtl/>
          <w:lang w:bidi="fa-IR"/>
        </w:rPr>
      </w:pPr>
      <w:r>
        <w:rPr>
          <w:rtl/>
          <w:lang w:bidi="fa-IR"/>
        </w:rPr>
        <w:t>(منافقون</w:t>
      </w:r>
      <w:r w:rsidR="0034192D">
        <w:rPr>
          <w:rtl/>
          <w:lang w:bidi="fa-IR"/>
        </w:rPr>
        <w:t xml:space="preserve">، </w:t>
      </w:r>
      <w:r>
        <w:rPr>
          <w:rtl/>
          <w:lang w:bidi="fa-IR"/>
        </w:rPr>
        <w:t>8)</w:t>
      </w:r>
    </w:p>
    <w:p w:rsidR="007A6129" w:rsidRDefault="007A6129" w:rsidP="009A69B8">
      <w:pPr>
        <w:pStyle w:val="libFootnote"/>
        <w:rPr>
          <w:rtl/>
          <w:lang w:bidi="fa-IR"/>
        </w:rPr>
      </w:pPr>
      <w:r>
        <w:rPr>
          <w:rtl/>
          <w:lang w:bidi="fa-IR"/>
        </w:rPr>
        <w:t xml:space="preserve">860 </w:t>
      </w:r>
      <w:r w:rsidR="00B6393C">
        <w:rPr>
          <w:rtl/>
          <w:lang w:bidi="fa-IR"/>
        </w:rPr>
        <w:t xml:space="preserve">- </w:t>
      </w:r>
      <w:r>
        <w:rPr>
          <w:rtl/>
          <w:lang w:bidi="fa-IR"/>
        </w:rPr>
        <w:t>ترجمه و اقتباس از 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293</w:t>
      </w:r>
      <w:r w:rsidR="0034192D">
        <w:rPr>
          <w:rtl/>
          <w:lang w:bidi="fa-IR"/>
        </w:rPr>
        <w:t xml:space="preserve">، </w:t>
      </w:r>
      <w:r>
        <w:rPr>
          <w:rtl/>
          <w:lang w:bidi="fa-IR"/>
        </w:rPr>
        <w:t>ا</w:t>
      </w:r>
      <w:r w:rsidR="00D7132C">
        <w:rPr>
          <w:rtl/>
          <w:lang w:bidi="fa-IR"/>
        </w:rPr>
        <w:t>ی</w:t>
      </w:r>
      <w:r>
        <w:rPr>
          <w:rtl/>
          <w:lang w:bidi="fa-IR"/>
        </w:rPr>
        <w:t>ن واقعه در سال ششم هجرت رخ داد</w:t>
      </w:r>
      <w:r w:rsidR="0034192D">
        <w:rPr>
          <w:rtl/>
          <w:lang w:bidi="fa-IR"/>
        </w:rPr>
        <w:t xml:space="preserve">. </w:t>
      </w:r>
    </w:p>
    <w:p w:rsidR="007A6129" w:rsidRDefault="007A6129" w:rsidP="009A69B8">
      <w:pPr>
        <w:pStyle w:val="libFootnote"/>
        <w:rPr>
          <w:rtl/>
          <w:lang w:bidi="fa-IR"/>
        </w:rPr>
      </w:pPr>
      <w:r>
        <w:rPr>
          <w:rtl/>
          <w:lang w:bidi="fa-IR"/>
        </w:rPr>
        <w:t xml:space="preserve">861 </w:t>
      </w:r>
      <w:r w:rsidR="00B6393C">
        <w:rPr>
          <w:rtl/>
          <w:lang w:bidi="fa-IR"/>
        </w:rPr>
        <w:t xml:space="preserve">- </w:t>
      </w:r>
      <w:r>
        <w:rPr>
          <w:rtl/>
          <w:lang w:bidi="fa-IR"/>
        </w:rPr>
        <w:t>ا</w:t>
      </w:r>
      <w:r w:rsidR="00D7132C">
        <w:rPr>
          <w:rtl/>
          <w:lang w:bidi="fa-IR"/>
        </w:rPr>
        <w:t>ی</w:t>
      </w:r>
      <w:r>
        <w:rPr>
          <w:rtl/>
          <w:lang w:bidi="fa-IR"/>
        </w:rPr>
        <w:t>ن عبارت كه ظِهار نام</w:t>
      </w:r>
      <w:r w:rsidR="00D7132C">
        <w:rPr>
          <w:rtl/>
          <w:lang w:bidi="fa-IR"/>
        </w:rPr>
        <w:t>ی</w:t>
      </w:r>
      <w:r>
        <w:rPr>
          <w:rtl/>
          <w:lang w:bidi="fa-IR"/>
        </w:rPr>
        <w:t>ده مى</w:t>
      </w:r>
      <w:r w:rsidR="003E6297">
        <w:rPr>
          <w:rtl/>
          <w:lang w:bidi="fa-IR"/>
        </w:rPr>
        <w:t xml:space="preserve"> </w:t>
      </w:r>
      <w:r>
        <w:rPr>
          <w:rtl/>
          <w:lang w:bidi="fa-IR"/>
        </w:rPr>
        <w:t>شود</w:t>
      </w:r>
      <w:r w:rsidR="0034192D">
        <w:rPr>
          <w:rtl/>
          <w:lang w:bidi="fa-IR"/>
        </w:rPr>
        <w:t xml:space="preserve">، </w:t>
      </w:r>
      <w:r>
        <w:rPr>
          <w:rtl/>
          <w:lang w:bidi="fa-IR"/>
        </w:rPr>
        <w:t>طلاق مردم جاهل</w:t>
      </w:r>
      <w:r w:rsidR="00D7132C">
        <w:rPr>
          <w:rtl/>
          <w:lang w:bidi="fa-IR"/>
        </w:rPr>
        <w:t>ی</w:t>
      </w:r>
      <w:r>
        <w:rPr>
          <w:rtl/>
          <w:lang w:bidi="fa-IR"/>
        </w:rPr>
        <w:t>ت بود</w:t>
      </w:r>
      <w:r w:rsidR="0034192D">
        <w:rPr>
          <w:rtl/>
          <w:lang w:bidi="fa-IR"/>
        </w:rPr>
        <w:t xml:space="preserve">، </w:t>
      </w:r>
      <w:r>
        <w:rPr>
          <w:rtl/>
          <w:lang w:bidi="fa-IR"/>
        </w:rPr>
        <w:t>اسلام آن را به عنوان ا</w:t>
      </w:r>
      <w:r w:rsidR="00D7132C">
        <w:rPr>
          <w:rtl/>
          <w:lang w:bidi="fa-IR"/>
        </w:rPr>
        <w:t>ی</w:t>
      </w:r>
      <w:r>
        <w:rPr>
          <w:rtl/>
          <w:lang w:bidi="fa-IR"/>
        </w:rPr>
        <w:t>ن كه موجب حرمت زن مى</w:t>
      </w:r>
      <w:r w:rsidR="003E6297">
        <w:rPr>
          <w:rtl/>
          <w:lang w:bidi="fa-IR"/>
        </w:rPr>
        <w:t xml:space="preserve"> </w:t>
      </w:r>
      <w:r>
        <w:rPr>
          <w:rtl/>
          <w:lang w:bidi="fa-IR"/>
        </w:rPr>
        <w:t>شود امضاء كرد</w:t>
      </w:r>
      <w:r w:rsidR="0034192D">
        <w:rPr>
          <w:rtl/>
          <w:lang w:bidi="fa-IR"/>
        </w:rPr>
        <w:t xml:space="preserve">، </w:t>
      </w:r>
      <w:r>
        <w:rPr>
          <w:rtl/>
          <w:lang w:bidi="fa-IR"/>
        </w:rPr>
        <w:t>و رجوع آن را به وس</w:t>
      </w:r>
      <w:r w:rsidR="00D7132C">
        <w:rPr>
          <w:rtl/>
          <w:lang w:bidi="fa-IR"/>
        </w:rPr>
        <w:t>ی</w:t>
      </w:r>
      <w:r>
        <w:rPr>
          <w:rtl/>
          <w:lang w:bidi="fa-IR"/>
        </w:rPr>
        <w:t>له كفار قرار داد</w:t>
      </w:r>
      <w:r w:rsidR="0034192D">
        <w:rPr>
          <w:rtl/>
          <w:lang w:bidi="fa-IR"/>
        </w:rPr>
        <w:t xml:space="preserve">، </w:t>
      </w:r>
      <w:r>
        <w:rPr>
          <w:rtl/>
          <w:lang w:bidi="fa-IR"/>
        </w:rPr>
        <w:t>ولى طلاق با ا</w:t>
      </w:r>
      <w:r w:rsidR="00D7132C">
        <w:rPr>
          <w:rtl/>
          <w:lang w:bidi="fa-IR"/>
        </w:rPr>
        <w:t>ی</w:t>
      </w:r>
      <w:r>
        <w:rPr>
          <w:rtl/>
          <w:lang w:bidi="fa-IR"/>
        </w:rPr>
        <w:t>ن روش را حرام نمود</w:t>
      </w:r>
      <w:r w:rsidR="0034192D">
        <w:rPr>
          <w:rtl/>
          <w:lang w:bidi="fa-IR"/>
        </w:rPr>
        <w:t xml:space="preserve">، </w:t>
      </w:r>
      <w:r>
        <w:rPr>
          <w:rtl/>
          <w:lang w:bidi="fa-IR"/>
        </w:rPr>
        <w:t>و آ</w:t>
      </w:r>
      <w:r w:rsidR="00D7132C">
        <w:rPr>
          <w:rtl/>
          <w:lang w:bidi="fa-IR"/>
        </w:rPr>
        <w:t>ی</w:t>
      </w:r>
      <w:r>
        <w:rPr>
          <w:rtl/>
          <w:lang w:bidi="fa-IR"/>
        </w:rPr>
        <w:t>ات اول تا چهارم سوره مجادله در ا</w:t>
      </w:r>
      <w:r w:rsidR="00D7132C">
        <w:rPr>
          <w:rtl/>
          <w:lang w:bidi="fa-IR"/>
        </w:rPr>
        <w:t>ی</w:t>
      </w:r>
      <w:r>
        <w:rPr>
          <w:rtl/>
          <w:lang w:bidi="fa-IR"/>
        </w:rPr>
        <w:t>ن مورد نازل شده است</w:t>
      </w:r>
      <w:r w:rsidR="0034192D">
        <w:rPr>
          <w:rtl/>
          <w:lang w:bidi="fa-IR"/>
        </w:rPr>
        <w:t xml:space="preserve">. </w:t>
      </w:r>
    </w:p>
    <w:p w:rsidR="007A6129" w:rsidRDefault="007A6129" w:rsidP="009A69B8">
      <w:pPr>
        <w:pStyle w:val="libFootnote"/>
        <w:rPr>
          <w:rtl/>
          <w:lang w:bidi="fa-IR"/>
        </w:rPr>
      </w:pPr>
      <w:r>
        <w:rPr>
          <w:rtl/>
          <w:lang w:bidi="fa-IR"/>
        </w:rPr>
        <w:t xml:space="preserve">862 </w:t>
      </w:r>
      <w:r w:rsidR="00B6393C">
        <w:rPr>
          <w:rtl/>
          <w:lang w:bidi="fa-IR"/>
        </w:rPr>
        <w:t xml:space="preserve">- </w:t>
      </w:r>
      <w:r>
        <w:rPr>
          <w:rtl/>
          <w:lang w:bidi="fa-IR"/>
        </w:rPr>
        <w:t>اقتباس از 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ص 226</w:t>
      </w:r>
      <w:r w:rsidR="0034192D">
        <w:rPr>
          <w:rtl/>
          <w:lang w:bidi="fa-IR"/>
        </w:rPr>
        <w:t xml:space="preserve">. </w:t>
      </w:r>
    </w:p>
    <w:p w:rsidR="007A6129" w:rsidRDefault="007A6129" w:rsidP="009A69B8">
      <w:pPr>
        <w:pStyle w:val="libFootnote"/>
        <w:rPr>
          <w:rtl/>
          <w:lang w:bidi="fa-IR"/>
        </w:rPr>
      </w:pPr>
      <w:r>
        <w:rPr>
          <w:rtl/>
          <w:lang w:bidi="fa-IR"/>
        </w:rPr>
        <w:t xml:space="preserve">863 </w:t>
      </w:r>
      <w:r w:rsidR="00B6393C">
        <w:rPr>
          <w:rtl/>
          <w:lang w:bidi="fa-IR"/>
        </w:rPr>
        <w:t xml:space="preserve">- </w:t>
      </w:r>
      <w:r>
        <w:rPr>
          <w:rtl/>
          <w:lang w:bidi="fa-IR"/>
        </w:rPr>
        <w:t>ز</w:t>
      </w:r>
      <w:r w:rsidR="00D7132C">
        <w:rPr>
          <w:rtl/>
          <w:lang w:bidi="fa-IR"/>
        </w:rPr>
        <w:t>ی</w:t>
      </w:r>
      <w:r>
        <w:rPr>
          <w:rtl/>
          <w:lang w:bidi="fa-IR"/>
        </w:rPr>
        <w:t>نب دختر جحش</w:t>
      </w:r>
      <w:r w:rsidR="0034192D">
        <w:rPr>
          <w:rtl/>
          <w:lang w:bidi="fa-IR"/>
        </w:rPr>
        <w:t xml:space="preserve">، </w:t>
      </w:r>
      <w:r>
        <w:rPr>
          <w:rtl/>
          <w:lang w:bidi="fa-IR"/>
        </w:rPr>
        <w:t>مادرش ام</w:t>
      </w:r>
      <w:r w:rsidR="00D7132C">
        <w:rPr>
          <w:rtl/>
          <w:lang w:bidi="fa-IR"/>
        </w:rPr>
        <w:t>ی</w:t>
      </w:r>
      <w:r>
        <w:rPr>
          <w:rtl/>
          <w:lang w:bidi="fa-IR"/>
        </w:rPr>
        <w:t>مه دختر عبدالمطلب بود</w:t>
      </w:r>
      <w:r w:rsidR="0034192D">
        <w:rPr>
          <w:rtl/>
          <w:lang w:bidi="fa-IR"/>
        </w:rPr>
        <w:t xml:space="preserve">، </w:t>
      </w:r>
      <w:r>
        <w:rPr>
          <w:rtl/>
          <w:lang w:bidi="fa-IR"/>
        </w:rPr>
        <w:t>بنابرا</w:t>
      </w:r>
      <w:r w:rsidR="00D7132C">
        <w:rPr>
          <w:rtl/>
          <w:lang w:bidi="fa-IR"/>
        </w:rPr>
        <w:t>ی</w:t>
      </w:r>
      <w:r>
        <w:rPr>
          <w:rtl/>
          <w:lang w:bidi="fa-IR"/>
        </w:rPr>
        <w:t>ن</w:t>
      </w:r>
      <w:r w:rsidR="0034192D">
        <w:rPr>
          <w:rtl/>
          <w:lang w:bidi="fa-IR"/>
        </w:rPr>
        <w:t xml:space="preserve">، </w:t>
      </w:r>
      <w:r>
        <w:rPr>
          <w:rtl/>
          <w:lang w:bidi="fa-IR"/>
        </w:rPr>
        <w:t>دختر عمه پ</w:t>
      </w:r>
      <w:r w:rsidR="00D7132C">
        <w:rPr>
          <w:rtl/>
          <w:lang w:bidi="fa-IR"/>
        </w:rPr>
        <w:t>ی</w:t>
      </w:r>
      <w:r>
        <w:rPr>
          <w:rtl/>
          <w:lang w:bidi="fa-IR"/>
        </w:rPr>
        <w:t>امبر بود</w:t>
      </w:r>
      <w:r w:rsidR="0034192D">
        <w:rPr>
          <w:rtl/>
          <w:lang w:bidi="fa-IR"/>
        </w:rPr>
        <w:t xml:space="preserve">. </w:t>
      </w:r>
    </w:p>
    <w:p w:rsidR="007A6129" w:rsidRDefault="007A6129" w:rsidP="009A69B8">
      <w:pPr>
        <w:pStyle w:val="libFootnote"/>
        <w:rPr>
          <w:rtl/>
          <w:lang w:bidi="fa-IR"/>
        </w:rPr>
      </w:pPr>
      <w:r>
        <w:rPr>
          <w:rtl/>
          <w:lang w:bidi="fa-IR"/>
        </w:rPr>
        <w:t xml:space="preserve">864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359</w:t>
      </w:r>
      <w:r w:rsidR="0034192D">
        <w:rPr>
          <w:rtl/>
          <w:lang w:bidi="fa-IR"/>
        </w:rPr>
        <w:t xml:space="preserve">. </w:t>
      </w:r>
    </w:p>
    <w:p w:rsidR="007A6129" w:rsidRDefault="007A6129" w:rsidP="009A69B8">
      <w:pPr>
        <w:pStyle w:val="libFootnote"/>
        <w:rPr>
          <w:rtl/>
          <w:lang w:bidi="fa-IR"/>
        </w:rPr>
      </w:pPr>
      <w:r>
        <w:rPr>
          <w:rtl/>
          <w:lang w:bidi="fa-IR"/>
        </w:rPr>
        <w:t xml:space="preserve">865 </w:t>
      </w:r>
      <w:r w:rsidR="00B6393C">
        <w:rPr>
          <w:rtl/>
          <w:lang w:bidi="fa-IR"/>
        </w:rPr>
        <w:t xml:space="preserve">- </w:t>
      </w:r>
      <w:r>
        <w:rPr>
          <w:rtl/>
          <w:lang w:bidi="fa-IR"/>
        </w:rPr>
        <w:t>در آ</w:t>
      </w:r>
      <w:r w:rsidR="00D7132C">
        <w:rPr>
          <w:rtl/>
          <w:lang w:bidi="fa-IR"/>
        </w:rPr>
        <w:t>ی</w:t>
      </w:r>
      <w:r>
        <w:rPr>
          <w:rtl/>
          <w:lang w:bidi="fa-IR"/>
        </w:rPr>
        <w:t>ه 137 سوره احزاب مى</w:t>
      </w:r>
      <w:r w:rsidR="003E6297">
        <w:rPr>
          <w:rtl/>
          <w:lang w:bidi="fa-IR"/>
        </w:rPr>
        <w:t xml:space="preserve"> </w:t>
      </w:r>
      <w:r>
        <w:rPr>
          <w:rtl/>
          <w:lang w:bidi="fa-IR"/>
        </w:rPr>
        <w:t>خوان</w:t>
      </w:r>
      <w:r w:rsidR="00D7132C">
        <w:rPr>
          <w:rtl/>
          <w:lang w:bidi="fa-IR"/>
        </w:rPr>
        <w:t>ی</w:t>
      </w:r>
      <w:r>
        <w:rPr>
          <w:rtl/>
          <w:lang w:bidi="fa-IR"/>
        </w:rPr>
        <w:t>م</w:t>
      </w:r>
      <w:r w:rsidR="0034192D">
        <w:rPr>
          <w:rtl/>
          <w:lang w:bidi="fa-IR"/>
        </w:rPr>
        <w:t xml:space="preserve">: </w:t>
      </w:r>
      <w:r>
        <w:rPr>
          <w:rtl/>
          <w:lang w:bidi="fa-IR"/>
        </w:rPr>
        <w:t>فَلَمَّا قَضَى زَ</w:t>
      </w:r>
      <w:r w:rsidR="00D7132C">
        <w:rPr>
          <w:rtl/>
          <w:lang w:bidi="fa-IR"/>
        </w:rPr>
        <w:t>ی</w:t>
      </w:r>
      <w:r>
        <w:rPr>
          <w:rtl/>
          <w:lang w:bidi="fa-IR"/>
        </w:rPr>
        <w:t>دٌ مِّنْهَا وَطَرًا زَوَّجْنَاكَهَا لِكَ</w:t>
      </w:r>
      <w:r w:rsidR="00D7132C">
        <w:rPr>
          <w:rtl/>
          <w:lang w:bidi="fa-IR"/>
        </w:rPr>
        <w:t>ی</w:t>
      </w:r>
      <w:r>
        <w:rPr>
          <w:rtl/>
          <w:lang w:bidi="fa-IR"/>
        </w:rPr>
        <w:t xml:space="preserve"> لَا </w:t>
      </w:r>
      <w:r w:rsidR="00D7132C">
        <w:rPr>
          <w:rtl/>
          <w:lang w:bidi="fa-IR"/>
        </w:rPr>
        <w:t>ی</w:t>
      </w:r>
      <w:r>
        <w:rPr>
          <w:rtl/>
          <w:lang w:bidi="fa-IR"/>
        </w:rPr>
        <w:t>كُونَ عَلَى الْمُؤْمِنِ</w:t>
      </w:r>
      <w:r w:rsidR="00D7132C">
        <w:rPr>
          <w:rtl/>
          <w:lang w:bidi="fa-IR"/>
        </w:rPr>
        <w:t>ی</w:t>
      </w:r>
      <w:r>
        <w:rPr>
          <w:rtl/>
          <w:lang w:bidi="fa-IR"/>
        </w:rPr>
        <w:t>نَ حَرَجٌ فِى أَزْوَاجِ أَدْعِ</w:t>
      </w:r>
      <w:r w:rsidR="00D7132C">
        <w:rPr>
          <w:rtl/>
          <w:lang w:bidi="fa-IR"/>
        </w:rPr>
        <w:t>ی</w:t>
      </w:r>
      <w:r>
        <w:rPr>
          <w:rtl/>
          <w:lang w:bidi="fa-IR"/>
        </w:rPr>
        <w:t>ائِهِمْ</w:t>
      </w:r>
      <w:r w:rsidR="0034192D">
        <w:rPr>
          <w:rtl/>
          <w:lang w:bidi="fa-IR"/>
        </w:rPr>
        <w:t xml:space="preserve">؛ </w:t>
      </w:r>
      <w:r>
        <w:rPr>
          <w:rtl/>
          <w:lang w:bidi="fa-IR"/>
        </w:rPr>
        <w:t>هنگامى كه ز</w:t>
      </w:r>
      <w:r w:rsidR="00D7132C">
        <w:rPr>
          <w:rtl/>
          <w:lang w:bidi="fa-IR"/>
        </w:rPr>
        <w:t>ی</w:t>
      </w:r>
      <w:r>
        <w:rPr>
          <w:rtl/>
          <w:lang w:bidi="fa-IR"/>
        </w:rPr>
        <w:t>د ن</w:t>
      </w:r>
      <w:r w:rsidR="00D7132C">
        <w:rPr>
          <w:rtl/>
          <w:lang w:bidi="fa-IR"/>
        </w:rPr>
        <w:t>ی</w:t>
      </w:r>
      <w:r>
        <w:rPr>
          <w:rtl/>
          <w:lang w:bidi="fa-IR"/>
        </w:rPr>
        <w:t>ازش را از همسرش به سر آورد (و از او جدا شد) ما همسر مطلقه او را به همسرى تو در آورد</w:t>
      </w:r>
      <w:r w:rsidR="00D7132C">
        <w:rPr>
          <w:rtl/>
          <w:lang w:bidi="fa-IR"/>
        </w:rPr>
        <w:t>ی</w:t>
      </w:r>
      <w:r>
        <w:rPr>
          <w:rtl/>
          <w:lang w:bidi="fa-IR"/>
        </w:rPr>
        <w:t>م</w:t>
      </w:r>
      <w:r w:rsidR="0034192D">
        <w:rPr>
          <w:rtl/>
          <w:lang w:bidi="fa-IR"/>
        </w:rPr>
        <w:t xml:space="preserve">، </w:t>
      </w:r>
      <w:r>
        <w:rPr>
          <w:rtl/>
          <w:lang w:bidi="fa-IR"/>
        </w:rPr>
        <w:t>تا مشكلى براى مو منان در ازدواج با همسران پسرخوانده</w:t>
      </w:r>
      <w:r w:rsidR="003E6297">
        <w:rPr>
          <w:rtl/>
          <w:lang w:bidi="fa-IR"/>
        </w:rPr>
        <w:t xml:space="preserve"> </w:t>
      </w:r>
      <w:r>
        <w:rPr>
          <w:rtl/>
          <w:lang w:bidi="fa-IR"/>
        </w:rPr>
        <w:t>ها</w:t>
      </w:r>
      <w:r w:rsidR="00D7132C">
        <w:rPr>
          <w:rtl/>
          <w:lang w:bidi="fa-IR"/>
        </w:rPr>
        <w:t>ی</w:t>
      </w:r>
      <w:r>
        <w:rPr>
          <w:rtl/>
          <w:lang w:bidi="fa-IR"/>
        </w:rPr>
        <w:t xml:space="preserve">شان </w:t>
      </w:r>
      <w:r w:rsidR="00B6393C">
        <w:rPr>
          <w:rtl/>
          <w:lang w:bidi="fa-IR"/>
        </w:rPr>
        <w:t xml:space="preserve">- </w:t>
      </w:r>
      <w:r>
        <w:rPr>
          <w:rtl/>
          <w:lang w:bidi="fa-IR"/>
        </w:rPr>
        <w:t xml:space="preserve">پس از طلاق </w:t>
      </w:r>
      <w:r w:rsidR="00B6393C">
        <w:rPr>
          <w:rtl/>
          <w:lang w:bidi="fa-IR"/>
        </w:rPr>
        <w:t xml:space="preserve">- </w:t>
      </w:r>
      <w:r>
        <w:rPr>
          <w:rtl/>
          <w:lang w:bidi="fa-IR"/>
        </w:rPr>
        <w:t>نباشد</w:t>
      </w:r>
      <w:r w:rsidR="0034192D">
        <w:rPr>
          <w:rtl/>
          <w:lang w:bidi="fa-IR"/>
        </w:rPr>
        <w:t xml:space="preserve">. </w:t>
      </w:r>
    </w:p>
    <w:p w:rsidR="007A6129" w:rsidRDefault="007A6129" w:rsidP="009A69B8">
      <w:pPr>
        <w:pStyle w:val="libFootnote"/>
        <w:rPr>
          <w:rtl/>
          <w:lang w:bidi="fa-IR"/>
        </w:rPr>
      </w:pPr>
      <w:r>
        <w:rPr>
          <w:rtl/>
          <w:lang w:bidi="fa-IR"/>
        </w:rPr>
        <w:t xml:space="preserve">866 </w:t>
      </w:r>
      <w:r w:rsidR="00B6393C">
        <w:rPr>
          <w:rtl/>
          <w:lang w:bidi="fa-IR"/>
        </w:rPr>
        <w:t xml:space="preserve">- </w:t>
      </w:r>
      <w:r>
        <w:rPr>
          <w:rtl/>
          <w:lang w:bidi="fa-IR"/>
        </w:rPr>
        <w:t>توض</w:t>
      </w:r>
      <w:r w:rsidR="00D7132C">
        <w:rPr>
          <w:rtl/>
          <w:lang w:bidi="fa-IR"/>
        </w:rPr>
        <w:t>ی</w:t>
      </w:r>
      <w:r>
        <w:rPr>
          <w:rtl/>
          <w:lang w:bidi="fa-IR"/>
        </w:rPr>
        <w:t>ح ا</w:t>
      </w:r>
      <w:r w:rsidR="00D7132C">
        <w:rPr>
          <w:rtl/>
          <w:lang w:bidi="fa-IR"/>
        </w:rPr>
        <w:t>ی</w:t>
      </w:r>
      <w:r>
        <w:rPr>
          <w:rtl/>
          <w:lang w:bidi="fa-IR"/>
        </w:rPr>
        <w:t>ن مطلب</w:t>
      </w:r>
      <w:r w:rsidR="0034192D">
        <w:rPr>
          <w:rtl/>
          <w:lang w:bidi="fa-IR"/>
        </w:rPr>
        <w:t xml:space="preserve">، </w:t>
      </w:r>
      <w:r>
        <w:rPr>
          <w:rtl/>
          <w:lang w:bidi="fa-IR"/>
        </w:rPr>
        <w:t>در تفس</w:t>
      </w:r>
      <w:r w:rsidR="00D7132C">
        <w:rPr>
          <w:rtl/>
          <w:lang w:bidi="fa-IR"/>
        </w:rPr>
        <w:t>ی</w:t>
      </w:r>
      <w:r>
        <w:rPr>
          <w:rtl/>
          <w:lang w:bidi="fa-IR"/>
        </w:rPr>
        <w:t>ر نمونه</w:t>
      </w:r>
      <w:r w:rsidR="0034192D">
        <w:rPr>
          <w:rtl/>
          <w:lang w:bidi="fa-IR"/>
        </w:rPr>
        <w:t xml:space="preserve">، </w:t>
      </w:r>
      <w:r>
        <w:rPr>
          <w:rtl/>
          <w:lang w:bidi="fa-IR"/>
        </w:rPr>
        <w:t>ج 17</w:t>
      </w:r>
      <w:r w:rsidR="0034192D">
        <w:rPr>
          <w:rtl/>
          <w:lang w:bidi="fa-IR"/>
        </w:rPr>
        <w:t xml:space="preserve">، </w:t>
      </w:r>
      <w:r>
        <w:rPr>
          <w:rtl/>
          <w:lang w:bidi="fa-IR"/>
        </w:rPr>
        <w:t>از صفحه 316 تا 329 آمده است</w:t>
      </w:r>
      <w:r w:rsidR="0034192D">
        <w:rPr>
          <w:rtl/>
          <w:lang w:bidi="fa-IR"/>
        </w:rPr>
        <w:t xml:space="preserve">. </w:t>
      </w:r>
    </w:p>
    <w:p w:rsidR="007A6129" w:rsidRDefault="007A6129" w:rsidP="009A69B8">
      <w:pPr>
        <w:pStyle w:val="libFootnote"/>
        <w:rPr>
          <w:rtl/>
          <w:lang w:bidi="fa-IR"/>
        </w:rPr>
      </w:pPr>
      <w:r>
        <w:rPr>
          <w:rtl/>
          <w:lang w:bidi="fa-IR"/>
        </w:rPr>
        <w:t xml:space="preserve">867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130</w:t>
      </w:r>
      <w:r w:rsidR="0034192D">
        <w:rPr>
          <w:rtl/>
          <w:lang w:bidi="fa-IR"/>
        </w:rPr>
        <w:t xml:space="preserve">؛ </w:t>
      </w:r>
      <w:r>
        <w:rPr>
          <w:rtl/>
          <w:lang w:bidi="fa-IR"/>
        </w:rPr>
        <w:t>تفس</w:t>
      </w:r>
      <w:r w:rsidR="00D7132C">
        <w:rPr>
          <w:rtl/>
          <w:lang w:bidi="fa-IR"/>
        </w:rPr>
        <w:t>ی</w:t>
      </w:r>
      <w:r>
        <w:rPr>
          <w:rtl/>
          <w:lang w:bidi="fa-IR"/>
        </w:rPr>
        <w:t>ر نمونه</w:t>
      </w:r>
      <w:r w:rsidR="0034192D">
        <w:rPr>
          <w:rtl/>
          <w:lang w:bidi="fa-IR"/>
        </w:rPr>
        <w:t xml:space="preserve">، </w:t>
      </w:r>
      <w:r>
        <w:rPr>
          <w:rtl/>
          <w:lang w:bidi="fa-IR"/>
        </w:rPr>
        <w:t>ج 14</w:t>
      </w:r>
      <w:r w:rsidR="0034192D">
        <w:rPr>
          <w:rtl/>
          <w:lang w:bidi="fa-IR"/>
        </w:rPr>
        <w:t xml:space="preserve">، </w:t>
      </w:r>
      <w:r>
        <w:rPr>
          <w:rtl/>
          <w:lang w:bidi="fa-IR"/>
        </w:rPr>
        <w:t xml:space="preserve">ص 389 </w:t>
      </w:r>
      <w:r w:rsidR="00B6393C">
        <w:rPr>
          <w:rtl/>
          <w:lang w:bidi="fa-IR"/>
        </w:rPr>
        <w:t xml:space="preserve">- </w:t>
      </w:r>
      <w:r>
        <w:rPr>
          <w:rtl/>
          <w:lang w:bidi="fa-IR"/>
        </w:rPr>
        <w:t>390</w:t>
      </w:r>
      <w:r w:rsidR="0034192D">
        <w:rPr>
          <w:rtl/>
          <w:lang w:bidi="fa-IR"/>
        </w:rPr>
        <w:t xml:space="preserve">. </w:t>
      </w:r>
    </w:p>
    <w:p w:rsidR="007A6129" w:rsidRDefault="007A6129" w:rsidP="009A69B8">
      <w:pPr>
        <w:pStyle w:val="libFootnote"/>
        <w:rPr>
          <w:rtl/>
          <w:lang w:bidi="fa-IR"/>
        </w:rPr>
      </w:pPr>
      <w:r>
        <w:rPr>
          <w:rtl/>
          <w:lang w:bidi="fa-IR"/>
        </w:rPr>
        <w:t xml:space="preserve">868 </w:t>
      </w:r>
      <w:r w:rsidR="00B6393C">
        <w:rPr>
          <w:rtl/>
          <w:lang w:bidi="fa-IR"/>
        </w:rPr>
        <w:t xml:space="preserve">- </w:t>
      </w:r>
      <w:r>
        <w:rPr>
          <w:rtl/>
          <w:lang w:bidi="fa-IR"/>
        </w:rPr>
        <w:t>كه در سال ششم هجرت رخ داد</w:t>
      </w:r>
      <w:r w:rsidR="0034192D">
        <w:rPr>
          <w:rtl/>
          <w:lang w:bidi="fa-IR"/>
        </w:rPr>
        <w:t xml:space="preserve">، </w:t>
      </w:r>
      <w:r>
        <w:rPr>
          <w:rtl/>
          <w:lang w:bidi="fa-IR"/>
        </w:rPr>
        <w:t>و ذكر خواهد شد</w:t>
      </w:r>
      <w:r w:rsidR="0034192D">
        <w:rPr>
          <w:rtl/>
          <w:lang w:bidi="fa-IR"/>
        </w:rPr>
        <w:t xml:space="preserve">. </w:t>
      </w:r>
    </w:p>
    <w:p w:rsidR="007A6129" w:rsidRDefault="007A6129" w:rsidP="009A69B8">
      <w:pPr>
        <w:pStyle w:val="libFootnote"/>
        <w:rPr>
          <w:rtl/>
          <w:lang w:bidi="fa-IR"/>
        </w:rPr>
      </w:pPr>
      <w:r>
        <w:rPr>
          <w:rtl/>
          <w:lang w:bidi="fa-IR"/>
        </w:rPr>
        <w:t xml:space="preserve">869 </w:t>
      </w:r>
      <w:r w:rsidR="00B6393C">
        <w:rPr>
          <w:rtl/>
          <w:lang w:bidi="fa-IR"/>
        </w:rPr>
        <w:t xml:space="preserve">- </w:t>
      </w:r>
      <w:r>
        <w:rPr>
          <w:rtl/>
          <w:lang w:bidi="fa-IR"/>
        </w:rPr>
        <w:t>شرح ا</w:t>
      </w:r>
      <w:r w:rsidR="00D7132C">
        <w:rPr>
          <w:rtl/>
          <w:lang w:bidi="fa-IR"/>
        </w:rPr>
        <w:t>ی</w:t>
      </w:r>
      <w:r>
        <w:rPr>
          <w:rtl/>
          <w:lang w:bidi="fa-IR"/>
        </w:rPr>
        <w:t>ن نامه</w:t>
      </w:r>
      <w:r w:rsidR="003E6297">
        <w:rPr>
          <w:rtl/>
          <w:lang w:bidi="fa-IR"/>
        </w:rPr>
        <w:t xml:space="preserve"> </w:t>
      </w:r>
      <w:r>
        <w:rPr>
          <w:rtl/>
          <w:lang w:bidi="fa-IR"/>
        </w:rPr>
        <w:t>ها در كتاب مكات</w:t>
      </w:r>
      <w:r w:rsidR="00D7132C">
        <w:rPr>
          <w:rtl/>
          <w:lang w:bidi="fa-IR"/>
        </w:rPr>
        <w:t>ی</w:t>
      </w:r>
      <w:r>
        <w:rPr>
          <w:rtl/>
          <w:lang w:bidi="fa-IR"/>
        </w:rPr>
        <w:t>ب الرسول</w:t>
      </w:r>
      <w:r w:rsidR="0034192D">
        <w:rPr>
          <w:rtl/>
          <w:lang w:bidi="fa-IR"/>
        </w:rPr>
        <w:t xml:space="preserve">، </w:t>
      </w:r>
      <w:r>
        <w:rPr>
          <w:rtl/>
          <w:lang w:bidi="fa-IR"/>
        </w:rPr>
        <w:t>نوشته آ</w:t>
      </w:r>
      <w:r w:rsidR="00D7132C">
        <w:rPr>
          <w:rtl/>
          <w:lang w:bidi="fa-IR"/>
        </w:rPr>
        <w:t>ی</w:t>
      </w:r>
      <w:r>
        <w:rPr>
          <w:rtl/>
          <w:lang w:bidi="fa-IR"/>
        </w:rPr>
        <w:t>ت الله على احمدى</w:t>
      </w:r>
      <w:r w:rsidR="0034192D">
        <w:rPr>
          <w:rtl/>
          <w:lang w:bidi="fa-IR"/>
        </w:rPr>
        <w:t xml:space="preserve">، </w:t>
      </w:r>
      <w:r>
        <w:rPr>
          <w:rtl/>
          <w:lang w:bidi="fa-IR"/>
        </w:rPr>
        <w:t>در دو جلد و كتاب محمد و زمامداران نوشته آ</w:t>
      </w:r>
      <w:r w:rsidR="00D7132C">
        <w:rPr>
          <w:rtl/>
          <w:lang w:bidi="fa-IR"/>
        </w:rPr>
        <w:t>ی</w:t>
      </w:r>
      <w:r>
        <w:rPr>
          <w:rtl/>
          <w:lang w:bidi="fa-IR"/>
        </w:rPr>
        <w:t>ت الله صابرى همدانى آمده است</w:t>
      </w:r>
      <w:r w:rsidR="0034192D">
        <w:rPr>
          <w:rtl/>
          <w:lang w:bidi="fa-IR"/>
        </w:rPr>
        <w:t xml:space="preserve">. </w:t>
      </w:r>
    </w:p>
    <w:p w:rsidR="007A6129" w:rsidRDefault="007A6129" w:rsidP="009A69B8">
      <w:pPr>
        <w:pStyle w:val="libFootnote"/>
        <w:rPr>
          <w:rtl/>
          <w:lang w:bidi="fa-IR"/>
        </w:rPr>
      </w:pPr>
      <w:r>
        <w:rPr>
          <w:rtl/>
          <w:lang w:bidi="fa-IR"/>
        </w:rPr>
        <w:t xml:space="preserve">870 </w:t>
      </w:r>
      <w:r w:rsidR="00B6393C">
        <w:rPr>
          <w:rtl/>
          <w:lang w:bidi="fa-IR"/>
        </w:rPr>
        <w:t xml:space="preserve">- </w:t>
      </w:r>
      <w:r>
        <w:rPr>
          <w:rtl/>
          <w:lang w:bidi="fa-IR"/>
        </w:rPr>
        <w:t>اقتباس از مكات</w:t>
      </w:r>
      <w:r w:rsidR="00D7132C">
        <w:rPr>
          <w:rtl/>
          <w:lang w:bidi="fa-IR"/>
        </w:rPr>
        <w:t>ی</w:t>
      </w:r>
      <w:r>
        <w:rPr>
          <w:rtl/>
          <w:lang w:bidi="fa-IR"/>
        </w:rPr>
        <w:t>ب الرسول</w:t>
      </w:r>
      <w:r w:rsidR="0034192D">
        <w:rPr>
          <w:rtl/>
          <w:lang w:bidi="fa-IR"/>
        </w:rPr>
        <w:t xml:space="preserve">، </w:t>
      </w:r>
      <w:r>
        <w:rPr>
          <w:rtl/>
          <w:lang w:bidi="fa-IR"/>
        </w:rPr>
        <w:t>ص 90 تا 100</w:t>
      </w:r>
      <w:r w:rsidR="0034192D">
        <w:rPr>
          <w:rtl/>
          <w:lang w:bidi="fa-IR"/>
        </w:rPr>
        <w:t xml:space="preserve">. </w:t>
      </w:r>
    </w:p>
    <w:p w:rsidR="007A6129" w:rsidRDefault="007A6129" w:rsidP="009A69B8">
      <w:pPr>
        <w:pStyle w:val="libFootnote"/>
        <w:rPr>
          <w:rtl/>
          <w:lang w:bidi="fa-IR"/>
        </w:rPr>
      </w:pPr>
      <w:r>
        <w:rPr>
          <w:rtl/>
          <w:lang w:bidi="fa-IR"/>
        </w:rPr>
        <w:t xml:space="preserve">871 </w:t>
      </w:r>
      <w:r w:rsidR="00B6393C">
        <w:rPr>
          <w:rtl/>
          <w:lang w:bidi="fa-IR"/>
        </w:rPr>
        <w:t xml:space="preserve">- </w:t>
      </w:r>
      <w:r>
        <w:rPr>
          <w:rtl/>
          <w:lang w:bidi="fa-IR"/>
        </w:rPr>
        <w:t>و مطابق نقل د</w:t>
      </w:r>
      <w:r w:rsidR="00D7132C">
        <w:rPr>
          <w:rtl/>
          <w:lang w:bidi="fa-IR"/>
        </w:rPr>
        <w:t>ی</w:t>
      </w:r>
      <w:r>
        <w:rPr>
          <w:rtl/>
          <w:lang w:bidi="fa-IR"/>
        </w:rPr>
        <w:t>گر قب</w:t>
      </w:r>
      <w:r w:rsidR="00D7132C">
        <w:rPr>
          <w:rtl/>
          <w:lang w:bidi="fa-IR"/>
        </w:rPr>
        <w:t>ی</w:t>
      </w:r>
      <w:r>
        <w:rPr>
          <w:rtl/>
          <w:lang w:bidi="fa-IR"/>
        </w:rPr>
        <w:t>له بنى بكر پ</w:t>
      </w:r>
      <w:r w:rsidR="00D7132C">
        <w:rPr>
          <w:rtl/>
          <w:lang w:bidi="fa-IR"/>
        </w:rPr>
        <w:t>ی</w:t>
      </w:r>
      <w:r>
        <w:rPr>
          <w:rtl/>
          <w:lang w:bidi="fa-IR"/>
        </w:rPr>
        <w:t>مان</w:t>
      </w:r>
      <w:r w:rsidR="003E6297">
        <w:rPr>
          <w:rtl/>
          <w:lang w:bidi="fa-IR"/>
        </w:rPr>
        <w:t xml:space="preserve"> </w:t>
      </w:r>
      <w:r>
        <w:rPr>
          <w:rtl/>
          <w:lang w:bidi="fa-IR"/>
        </w:rPr>
        <w:t>شكنى كرده</w:t>
      </w:r>
      <w:r w:rsidR="0034192D">
        <w:rPr>
          <w:rtl/>
          <w:lang w:bidi="fa-IR"/>
        </w:rPr>
        <w:t xml:space="preserve">، </w:t>
      </w:r>
      <w:r>
        <w:rPr>
          <w:rtl/>
          <w:lang w:bidi="fa-IR"/>
        </w:rPr>
        <w:t>و با كمك قر</w:t>
      </w:r>
      <w:r w:rsidR="00D7132C">
        <w:rPr>
          <w:rtl/>
          <w:lang w:bidi="fa-IR"/>
        </w:rPr>
        <w:t>ی</w:t>
      </w:r>
      <w:r>
        <w:rPr>
          <w:rtl/>
          <w:lang w:bidi="fa-IR"/>
        </w:rPr>
        <w:t>ش به طا</w:t>
      </w:r>
      <w:r w:rsidR="00D7132C">
        <w:rPr>
          <w:rtl/>
          <w:lang w:bidi="fa-IR"/>
        </w:rPr>
        <w:t>ی</w:t>
      </w:r>
      <w:r>
        <w:rPr>
          <w:rtl/>
          <w:lang w:bidi="fa-IR"/>
        </w:rPr>
        <w:t>فه خزاعه شب</w:t>
      </w:r>
      <w:r w:rsidR="00D7132C">
        <w:rPr>
          <w:rtl/>
          <w:lang w:bidi="fa-IR"/>
        </w:rPr>
        <w:t>ی</w:t>
      </w:r>
      <w:r>
        <w:rPr>
          <w:rtl/>
          <w:lang w:bidi="fa-IR"/>
        </w:rPr>
        <w:t>خون زدند و ب</w:t>
      </w:r>
      <w:r w:rsidR="00D7132C">
        <w:rPr>
          <w:rtl/>
          <w:lang w:bidi="fa-IR"/>
        </w:rPr>
        <w:t>ی</w:t>
      </w:r>
      <w:r>
        <w:rPr>
          <w:rtl/>
          <w:lang w:bidi="fa-IR"/>
        </w:rPr>
        <w:t>ست نفر از آن</w:t>
      </w:r>
      <w:r w:rsidR="003E6297">
        <w:rPr>
          <w:rtl/>
          <w:lang w:bidi="fa-IR"/>
        </w:rPr>
        <w:t xml:space="preserve"> </w:t>
      </w:r>
      <w:r>
        <w:rPr>
          <w:rtl/>
          <w:lang w:bidi="fa-IR"/>
        </w:rPr>
        <w:t>ها را كشتند</w:t>
      </w:r>
      <w:r w:rsidR="0034192D">
        <w:rPr>
          <w:rtl/>
          <w:lang w:bidi="fa-IR"/>
        </w:rPr>
        <w:t xml:space="preserve">. </w:t>
      </w:r>
      <w:r>
        <w:rPr>
          <w:rtl/>
          <w:lang w:bidi="fa-IR"/>
        </w:rPr>
        <w:t>(منتهى الآمال</w:t>
      </w:r>
      <w:r w:rsidR="0034192D">
        <w:rPr>
          <w:rtl/>
          <w:lang w:bidi="fa-IR"/>
        </w:rPr>
        <w:t xml:space="preserve">، </w:t>
      </w:r>
      <w:r>
        <w:rPr>
          <w:rtl/>
          <w:lang w:bidi="fa-IR"/>
        </w:rPr>
        <w:t>ج 1</w:t>
      </w:r>
      <w:r w:rsidR="0034192D">
        <w:rPr>
          <w:rtl/>
          <w:lang w:bidi="fa-IR"/>
        </w:rPr>
        <w:t xml:space="preserve">، </w:t>
      </w:r>
      <w:r>
        <w:rPr>
          <w:rtl/>
          <w:lang w:bidi="fa-IR"/>
        </w:rPr>
        <w:t>ص 160)</w:t>
      </w:r>
    </w:p>
    <w:p w:rsidR="007A6129" w:rsidRDefault="007A6129" w:rsidP="009A69B8">
      <w:pPr>
        <w:pStyle w:val="libFootnote"/>
        <w:rPr>
          <w:rtl/>
          <w:lang w:bidi="fa-IR"/>
        </w:rPr>
      </w:pPr>
      <w:r>
        <w:rPr>
          <w:rtl/>
          <w:lang w:bidi="fa-IR"/>
        </w:rPr>
        <w:t xml:space="preserve">872 </w:t>
      </w:r>
      <w:r w:rsidR="00B6393C">
        <w:rPr>
          <w:rtl/>
          <w:lang w:bidi="fa-IR"/>
        </w:rPr>
        <w:t xml:space="preserve">- </w:t>
      </w:r>
      <w:r>
        <w:rPr>
          <w:rtl/>
          <w:lang w:bidi="fa-IR"/>
        </w:rPr>
        <w:t xml:space="preserve">اول </w:t>
      </w:r>
      <w:r w:rsidR="00D7132C">
        <w:rPr>
          <w:rtl/>
          <w:lang w:bidi="fa-IR"/>
        </w:rPr>
        <w:t>ی</w:t>
      </w:r>
      <w:r>
        <w:rPr>
          <w:rtl/>
          <w:lang w:bidi="fa-IR"/>
        </w:rPr>
        <w:t>ا دوم رمضان سال هشتم هجرت حركت كردند دهم رمضان به مكه رس</w:t>
      </w:r>
      <w:r w:rsidR="00D7132C">
        <w:rPr>
          <w:rtl/>
          <w:lang w:bidi="fa-IR"/>
        </w:rPr>
        <w:t>ی</w:t>
      </w:r>
      <w:r>
        <w:rPr>
          <w:rtl/>
          <w:lang w:bidi="fa-IR"/>
        </w:rPr>
        <w:t>دند و روز هفدهم رمضان مكه به دست مسلم</w:t>
      </w:r>
      <w:r w:rsidR="00D7132C">
        <w:rPr>
          <w:rtl/>
          <w:lang w:bidi="fa-IR"/>
        </w:rPr>
        <w:t>ی</w:t>
      </w:r>
      <w:r>
        <w:rPr>
          <w:rtl/>
          <w:lang w:bidi="fa-IR"/>
        </w:rPr>
        <w:t>ن فتح گشت</w:t>
      </w:r>
      <w:r w:rsidR="0034192D">
        <w:rPr>
          <w:rtl/>
          <w:lang w:bidi="fa-IR"/>
        </w:rPr>
        <w:t xml:space="preserve">. </w:t>
      </w:r>
    </w:p>
    <w:p w:rsidR="007A6129" w:rsidRDefault="007A6129" w:rsidP="009A69B8">
      <w:pPr>
        <w:pStyle w:val="libFootnote"/>
        <w:rPr>
          <w:rtl/>
          <w:lang w:bidi="fa-IR"/>
        </w:rPr>
      </w:pPr>
      <w:r>
        <w:rPr>
          <w:rtl/>
          <w:lang w:bidi="fa-IR"/>
        </w:rPr>
        <w:t xml:space="preserve">873 </w:t>
      </w:r>
      <w:r w:rsidR="00B6393C">
        <w:rPr>
          <w:rtl/>
          <w:lang w:bidi="fa-IR"/>
        </w:rPr>
        <w:t xml:space="preserve">- </w:t>
      </w:r>
      <w:r>
        <w:rPr>
          <w:rtl/>
          <w:lang w:bidi="fa-IR"/>
        </w:rPr>
        <w:t>شرح ب</w:t>
      </w:r>
      <w:r w:rsidR="00D7132C">
        <w:rPr>
          <w:rtl/>
          <w:lang w:bidi="fa-IR"/>
        </w:rPr>
        <w:t>ی</w:t>
      </w:r>
      <w:r>
        <w:rPr>
          <w:rtl/>
          <w:lang w:bidi="fa-IR"/>
        </w:rPr>
        <w:t>شتر در تار</w:t>
      </w:r>
      <w:r w:rsidR="00D7132C">
        <w:rPr>
          <w:rtl/>
          <w:lang w:bidi="fa-IR"/>
        </w:rPr>
        <w:t>ی</w:t>
      </w:r>
      <w:r>
        <w:rPr>
          <w:rtl/>
          <w:lang w:bidi="fa-IR"/>
        </w:rPr>
        <w:t>خ طبرى</w:t>
      </w:r>
      <w:r w:rsidR="0034192D">
        <w:rPr>
          <w:rtl/>
          <w:lang w:bidi="fa-IR"/>
        </w:rPr>
        <w:t xml:space="preserve">، </w:t>
      </w:r>
      <w:r>
        <w:rPr>
          <w:rtl/>
          <w:lang w:bidi="fa-IR"/>
        </w:rPr>
        <w:t>ج 3</w:t>
      </w:r>
      <w:r w:rsidR="0034192D">
        <w:rPr>
          <w:rtl/>
          <w:lang w:bidi="fa-IR"/>
        </w:rPr>
        <w:t xml:space="preserve">، </w:t>
      </w:r>
      <w:r>
        <w:rPr>
          <w:rtl/>
          <w:lang w:bidi="fa-IR"/>
        </w:rPr>
        <w:t>ص 20</w:t>
      </w:r>
      <w:r w:rsidR="0034192D">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ج 2</w:t>
      </w:r>
      <w:r w:rsidR="0034192D">
        <w:rPr>
          <w:rtl/>
          <w:lang w:bidi="fa-IR"/>
        </w:rPr>
        <w:t xml:space="preserve">، </w:t>
      </w:r>
      <w:r>
        <w:rPr>
          <w:rtl/>
          <w:lang w:bidi="fa-IR"/>
        </w:rPr>
        <w:t>ص 239 تا 372</w:t>
      </w:r>
      <w:r w:rsidR="0034192D">
        <w:rPr>
          <w:rtl/>
          <w:lang w:bidi="fa-IR"/>
        </w:rPr>
        <w:t xml:space="preserve">؛ </w:t>
      </w:r>
      <w:r>
        <w:rPr>
          <w:rtl/>
          <w:lang w:bidi="fa-IR"/>
        </w:rPr>
        <w:t>اعلام الورى</w:t>
      </w:r>
      <w:r w:rsidR="0034192D">
        <w:rPr>
          <w:rtl/>
          <w:lang w:bidi="fa-IR"/>
        </w:rPr>
        <w:t xml:space="preserve">، </w:t>
      </w:r>
      <w:r>
        <w:rPr>
          <w:rtl/>
          <w:lang w:bidi="fa-IR"/>
        </w:rPr>
        <w:t>ص 112 تا 118</w:t>
      </w:r>
      <w:r w:rsidR="0034192D">
        <w:rPr>
          <w:rtl/>
          <w:lang w:bidi="fa-IR"/>
        </w:rPr>
        <w:t xml:space="preserve">؛ </w:t>
      </w:r>
      <w:r>
        <w:rPr>
          <w:rtl/>
          <w:lang w:bidi="fa-IR"/>
        </w:rPr>
        <w:t>تار</w:t>
      </w:r>
      <w:r w:rsidR="00D7132C">
        <w:rPr>
          <w:rtl/>
          <w:lang w:bidi="fa-IR"/>
        </w:rPr>
        <w:t>ی</w:t>
      </w:r>
      <w:r>
        <w:rPr>
          <w:rtl/>
          <w:lang w:bidi="fa-IR"/>
        </w:rPr>
        <w:t xml:space="preserve">خ </w:t>
      </w:r>
      <w:r w:rsidR="00D7132C">
        <w:rPr>
          <w:rtl/>
          <w:lang w:bidi="fa-IR"/>
        </w:rPr>
        <w:t>ی</w:t>
      </w:r>
      <w:r>
        <w:rPr>
          <w:rtl/>
          <w:lang w:bidi="fa-IR"/>
        </w:rPr>
        <w:t>عقوبى</w:t>
      </w:r>
      <w:r w:rsidR="0034192D">
        <w:rPr>
          <w:rtl/>
          <w:lang w:bidi="fa-IR"/>
        </w:rPr>
        <w:t xml:space="preserve">، </w:t>
      </w:r>
      <w:r>
        <w:rPr>
          <w:rtl/>
          <w:lang w:bidi="fa-IR"/>
        </w:rPr>
        <w:t>ج 2</w:t>
      </w:r>
      <w:r w:rsidR="0034192D">
        <w:rPr>
          <w:rtl/>
          <w:lang w:bidi="fa-IR"/>
        </w:rPr>
        <w:t xml:space="preserve">، </w:t>
      </w:r>
      <w:r>
        <w:rPr>
          <w:rtl/>
          <w:lang w:bidi="fa-IR"/>
        </w:rPr>
        <w:t>ص 43</w:t>
      </w:r>
      <w:r w:rsidR="0034192D">
        <w:rPr>
          <w:rtl/>
          <w:lang w:bidi="fa-IR"/>
        </w:rPr>
        <w:t xml:space="preserve">؛ </w:t>
      </w:r>
      <w:r>
        <w:rPr>
          <w:rtl/>
          <w:lang w:bidi="fa-IR"/>
        </w:rPr>
        <w:t>بحار</w:t>
      </w:r>
      <w:r w:rsidR="0034192D">
        <w:rPr>
          <w:rtl/>
          <w:lang w:bidi="fa-IR"/>
        </w:rPr>
        <w:t xml:space="preserve">، </w:t>
      </w:r>
      <w:r>
        <w:rPr>
          <w:rtl/>
          <w:lang w:bidi="fa-IR"/>
        </w:rPr>
        <w:t>ج 21 و</w:t>
      </w:r>
      <w:r w:rsidR="0034192D">
        <w:rPr>
          <w:rtl/>
          <w:lang w:bidi="fa-IR"/>
        </w:rPr>
        <w:t xml:space="preserve">... </w:t>
      </w:r>
      <w:r>
        <w:rPr>
          <w:rtl/>
          <w:lang w:bidi="fa-IR"/>
        </w:rPr>
        <w:t>آمده است</w:t>
      </w:r>
      <w:r w:rsidR="0034192D">
        <w:rPr>
          <w:rtl/>
          <w:lang w:bidi="fa-IR"/>
        </w:rPr>
        <w:t xml:space="preserve">. </w:t>
      </w:r>
    </w:p>
    <w:p w:rsidR="007A6129" w:rsidRDefault="007A6129" w:rsidP="009A69B8">
      <w:pPr>
        <w:pStyle w:val="libFootnote"/>
        <w:rPr>
          <w:rtl/>
          <w:lang w:bidi="fa-IR"/>
        </w:rPr>
      </w:pPr>
      <w:r>
        <w:rPr>
          <w:rtl/>
          <w:lang w:bidi="fa-IR"/>
        </w:rPr>
        <w:t xml:space="preserve">874 </w:t>
      </w:r>
      <w:r w:rsidR="00B6393C">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5</w:t>
      </w:r>
      <w:r w:rsidR="0034192D">
        <w:rPr>
          <w:rtl/>
          <w:lang w:bidi="fa-IR"/>
        </w:rPr>
        <w:t xml:space="preserve">، </w:t>
      </w:r>
      <w:r>
        <w:rPr>
          <w:rtl/>
          <w:lang w:bidi="fa-IR"/>
        </w:rPr>
        <w:t>ص 150</w:t>
      </w:r>
      <w:r w:rsidR="0034192D">
        <w:rPr>
          <w:rtl/>
          <w:lang w:bidi="fa-IR"/>
        </w:rPr>
        <w:t xml:space="preserve">. </w:t>
      </w:r>
    </w:p>
    <w:p w:rsidR="007A6129" w:rsidRDefault="007A6129" w:rsidP="009A69B8">
      <w:pPr>
        <w:pStyle w:val="libFootnote"/>
        <w:rPr>
          <w:rtl/>
          <w:lang w:bidi="fa-IR"/>
        </w:rPr>
      </w:pPr>
      <w:r>
        <w:rPr>
          <w:rtl/>
          <w:lang w:bidi="fa-IR"/>
        </w:rPr>
        <w:t xml:space="preserve">875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ص 126</w:t>
      </w:r>
      <w:r w:rsidR="0034192D">
        <w:rPr>
          <w:rtl/>
          <w:lang w:bidi="fa-IR"/>
        </w:rPr>
        <w:t xml:space="preserve">. </w:t>
      </w:r>
    </w:p>
    <w:p w:rsidR="007A6129" w:rsidRDefault="007A6129" w:rsidP="009A69B8">
      <w:pPr>
        <w:pStyle w:val="libFootnote"/>
        <w:rPr>
          <w:rtl/>
          <w:lang w:bidi="fa-IR"/>
        </w:rPr>
      </w:pPr>
      <w:r>
        <w:rPr>
          <w:rtl/>
          <w:lang w:bidi="fa-IR"/>
        </w:rPr>
        <w:t xml:space="preserve">876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ص 126</w:t>
      </w:r>
      <w:r w:rsidR="0034192D">
        <w:rPr>
          <w:rtl/>
          <w:lang w:bidi="fa-IR"/>
        </w:rPr>
        <w:t xml:space="preserve">. </w:t>
      </w:r>
    </w:p>
    <w:p w:rsidR="007A6129" w:rsidRDefault="007A6129" w:rsidP="009A69B8">
      <w:pPr>
        <w:pStyle w:val="libFootnote"/>
        <w:rPr>
          <w:rtl/>
          <w:lang w:bidi="fa-IR"/>
        </w:rPr>
      </w:pPr>
      <w:r>
        <w:rPr>
          <w:rtl/>
          <w:lang w:bidi="fa-IR"/>
        </w:rPr>
        <w:t xml:space="preserve">877 </w:t>
      </w:r>
      <w:r w:rsidR="00B6393C">
        <w:rPr>
          <w:rtl/>
          <w:lang w:bidi="fa-IR"/>
        </w:rPr>
        <w:t xml:space="preserve">- </w:t>
      </w:r>
      <w:r>
        <w:rPr>
          <w:rtl/>
          <w:lang w:bidi="fa-IR"/>
        </w:rPr>
        <w:t>اقتباس از مجمع الب</w:t>
      </w:r>
      <w:r w:rsidR="00D7132C">
        <w:rPr>
          <w:rtl/>
          <w:lang w:bidi="fa-IR"/>
        </w:rPr>
        <w:t>ی</w:t>
      </w:r>
      <w:r>
        <w:rPr>
          <w:rtl/>
          <w:lang w:bidi="fa-IR"/>
        </w:rPr>
        <w:t>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ص 109</w:t>
      </w:r>
      <w:r w:rsidR="0034192D">
        <w:rPr>
          <w:rtl/>
          <w:lang w:bidi="fa-IR"/>
        </w:rPr>
        <w:t xml:space="preserve">؛ </w:t>
      </w:r>
      <w:r>
        <w:rPr>
          <w:rtl/>
          <w:lang w:bidi="fa-IR"/>
        </w:rPr>
        <w:t>تفس</w:t>
      </w:r>
      <w:r w:rsidR="00D7132C">
        <w:rPr>
          <w:rtl/>
          <w:lang w:bidi="fa-IR"/>
        </w:rPr>
        <w:t>ی</w:t>
      </w:r>
      <w:r>
        <w:rPr>
          <w:rtl/>
          <w:lang w:bidi="fa-IR"/>
        </w:rPr>
        <w:t>ر الفرقان</w:t>
      </w:r>
      <w:r w:rsidR="0034192D">
        <w:rPr>
          <w:rtl/>
          <w:lang w:bidi="fa-IR"/>
        </w:rPr>
        <w:t xml:space="preserve">، </w:t>
      </w:r>
      <w:r>
        <w:rPr>
          <w:rtl/>
          <w:lang w:bidi="fa-IR"/>
        </w:rPr>
        <w:t>ج 26</w:t>
      </w:r>
      <w:r w:rsidR="0034192D">
        <w:rPr>
          <w:rtl/>
          <w:lang w:bidi="fa-IR"/>
        </w:rPr>
        <w:t xml:space="preserve">، </w:t>
      </w:r>
      <w:r>
        <w:rPr>
          <w:rtl/>
          <w:lang w:bidi="fa-IR"/>
        </w:rPr>
        <w:t>پاورقى ص 145 و تفس</w:t>
      </w:r>
      <w:r w:rsidR="00D7132C">
        <w:rPr>
          <w:rtl/>
          <w:lang w:bidi="fa-IR"/>
        </w:rPr>
        <w:t>ی</w:t>
      </w:r>
      <w:r>
        <w:rPr>
          <w:rtl/>
          <w:lang w:bidi="fa-IR"/>
        </w:rPr>
        <w:t>ر قمى آغاز سوره فتح</w:t>
      </w:r>
      <w:r w:rsidR="0034192D">
        <w:rPr>
          <w:rtl/>
          <w:lang w:bidi="fa-IR"/>
        </w:rPr>
        <w:t xml:space="preserve">. </w:t>
      </w:r>
    </w:p>
    <w:p w:rsidR="007A6129" w:rsidRDefault="007A6129" w:rsidP="009A69B8">
      <w:pPr>
        <w:pStyle w:val="libFootnote"/>
        <w:rPr>
          <w:rtl/>
          <w:lang w:bidi="fa-IR"/>
        </w:rPr>
      </w:pPr>
      <w:r>
        <w:rPr>
          <w:rtl/>
          <w:lang w:bidi="fa-IR"/>
        </w:rPr>
        <w:t xml:space="preserve">878 </w:t>
      </w:r>
      <w:r w:rsidR="00B6393C">
        <w:rPr>
          <w:rtl/>
          <w:lang w:bidi="fa-IR"/>
        </w:rPr>
        <w:t xml:space="preserve">- </w:t>
      </w:r>
      <w:r>
        <w:rPr>
          <w:rtl/>
          <w:lang w:bidi="fa-IR"/>
        </w:rPr>
        <w:t>تفس</w:t>
      </w:r>
      <w:r w:rsidR="00D7132C">
        <w:rPr>
          <w:rtl/>
          <w:lang w:bidi="fa-IR"/>
        </w:rPr>
        <w:t>ی</w:t>
      </w:r>
      <w:r>
        <w:rPr>
          <w:rtl/>
          <w:lang w:bidi="fa-IR"/>
        </w:rPr>
        <w:t>ر مراغى</w:t>
      </w:r>
      <w:r w:rsidR="0034192D">
        <w:rPr>
          <w:rtl/>
          <w:lang w:bidi="fa-IR"/>
        </w:rPr>
        <w:t xml:space="preserve">، </w:t>
      </w:r>
      <w:r>
        <w:rPr>
          <w:rtl/>
          <w:lang w:bidi="fa-IR"/>
        </w:rPr>
        <w:t>ج 26</w:t>
      </w:r>
      <w:r w:rsidR="0034192D">
        <w:rPr>
          <w:rtl/>
          <w:lang w:bidi="fa-IR"/>
        </w:rPr>
        <w:t xml:space="preserve">، </w:t>
      </w:r>
      <w:r>
        <w:rPr>
          <w:rtl/>
          <w:lang w:bidi="fa-IR"/>
        </w:rPr>
        <w:t>ص 85</w:t>
      </w:r>
      <w:r w:rsidR="0034192D">
        <w:rPr>
          <w:rtl/>
          <w:lang w:bidi="fa-IR"/>
        </w:rPr>
        <w:t xml:space="preserve">، </w:t>
      </w:r>
      <w:r>
        <w:rPr>
          <w:rtl/>
          <w:lang w:bidi="fa-IR"/>
        </w:rPr>
        <w:t>و تفس</w:t>
      </w:r>
      <w:r w:rsidR="00D7132C">
        <w:rPr>
          <w:rtl/>
          <w:lang w:bidi="fa-IR"/>
        </w:rPr>
        <w:t>ی</w:t>
      </w:r>
      <w:r>
        <w:rPr>
          <w:rtl/>
          <w:lang w:bidi="fa-IR"/>
        </w:rPr>
        <w:t>ر ابوالفتوح رازى</w:t>
      </w:r>
      <w:r w:rsidR="0034192D">
        <w:rPr>
          <w:rtl/>
          <w:lang w:bidi="fa-IR"/>
        </w:rPr>
        <w:t xml:space="preserve">، </w:t>
      </w:r>
      <w:r>
        <w:rPr>
          <w:rtl/>
          <w:lang w:bidi="fa-IR"/>
        </w:rPr>
        <w:t>ج 10</w:t>
      </w:r>
      <w:r w:rsidR="0034192D">
        <w:rPr>
          <w:rtl/>
          <w:lang w:bidi="fa-IR"/>
        </w:rPr>
        <w:t xml:space="preserve">، </w:t>
      </w:r>
      <w:r>
        <w:rPr>
          <w:rtl/>
          <w:lang w:bidi="fa-IR"/>
        </w:rPr>
        <w:t>ص 26</w:t>
      </w:r>
      <w:r w:rsidR="0034192D">
        <w:rPr>
          <w:rtl/>
          <w:lang w:bidi="fa-IR"/>
        </w:rPr>
        <w:t xml:space="preserve">. </w:t>
      </w:r>
    </w:p>
    <w:p w:rsidR="007A6129" w:rsidRDefault="007A6129" w:rsidP="009A69B8">
      <w:pPr>
        <w:pStyle w:val="libFootnote"/>
        <w:rPr>
          <w:rtl/>
          <w:lang w:bidi="fa-IR"/>
        </w:rPr>
      </w:pPr>
      <w:r>
        <w:rPr>
          <w:rtl/>
          <w:lang w:bidi="fa-IR"/>
        </w:rPr>
        <w:t xml:space="preserve">879 </w:t>
      </w:r>
      <w:r w:rsidR="00B6393C">
        <w:rPr>
          <w:rtl/>
          <w:lang w:bidi="fa-IR"/>
        </w:rPr>
        <w:t xml:space="preserve">- </w:t>
      </w:r>
      <w:r>
        <w:rPr>
          <w:rtl/>
          <w:lang w:bidi="fa-IR"/>
        </w:rPr>
        <w:t>الدر المنثور</w:t>
      </w:r>
      <w:r w:rsidR="0034192D">
        <w:rPr>
          <w:rtl/>
          <w:lang w:bidi="fa-IR"/>
        </w:rPr>
        <w:t xml:space="preserve">، </w:t>
      </w:r>
      <w:r>
        <w:rPr>
          <w:rtl/>
          <w:lang w:bidi="fa-IR"/>
        </w:rPr>
        <w:t>ج 6</w:t>
      </w:r>
      <w:r w:rsidR="0034192D">
        <w:rPr>
          <w:rtl/>
          <w:lang w:bidi="fa-IR"/>
        </w:rPr>
        <w:t xml:space="preserve">، </w:t>
      </w:r>
      <w:r>
        <w:rPr>
          <w:rtl/>
          <w:lang w:bidi="fa-IR"/>
        </w:rPr>
        <w:t>ص 109</w:t>
      </w:r>
      <w:r w:rsidR="0034192D">
        <w:rPr>
          <w:rtl/>
          <w:lang w:bidi="fa-IR"/>
        </w:rPr>
        <w:t xml:space="preserve">. </w:t>
      </w:r>
    </w:p>
    <w:p w:rsidR="007A6129" w:rsidRDefault="007A6129" w:rsidP="009A69B8">
      <w:pPr>
        <w:pStyle w:val="libFootnote"/>
        <w:rPr>
          <w:rtl/>
          <w:lang w:bidi="fa-IR"/>
        </w:rPr>
      </w:pPr>
      <w:r>
        <w:rPr>
          <w:rtl/>
          <w:lang w:bidi="fa-IR"/>
        </w:rPr>
        <w:t xml:space="preserve">880 </w:t>
      </w:r>
      <w:r w:rsidR="00B6393C">
        <w:rPr>
          <w:rtl/>
          <w:lang w:bidi="fa-IR"/>
        </w:rPr>
        <w:t xml:space="preserve">- </w:t>
      </w:r>
      <w:r>
        <w:rPr>
          <w:rtl/>
          <w:lang w:bidi="fa-IR"/>
        </w:rPr>
        <w:t>جوامع الجامع</w:t>
      </w:r>
      <w:r w:rsidR="0034192D">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5</w:t>
      </w:r>
      <w:r w:rsidR="0034192D">
        <w:rPr>
          <w:rtl/>
          <w:lang w:bidi="fa-IR"/>
        </w:rPr>
        <w:t xml:space="preserve">، </w:t>
      </w:r>
      <w:r>
        <w:rPr>
          <w:rtl/>
          <w:lang w:bidi="fa-IR"/>
        </w:rPr>
        <w:t>ص 48 (مطابق نقل تفس</w:t>
      </w:r>
      <w:r w:rsidR="00D7132C">
        <w:rPr>
          <w:rtl/>
          <w:lang w:bidi="fa-IR"/>
        </w:rPr>
        <w:t>ی</w:t>
      </w:r>
      <w:r>
        <w:rPr>
          <w:rtl/>
          <w:lang w:bidi="fa-IR"/>
        </w:rPr>
        <w:t>ر نمونه</w:t>
      </w:r>
      <w:r w:rsidR="0034192D">
        <w:rPr>
          <w:rtl/>
          <w:lang w:bidi="fa-IR"/>
        </w:rPr>
        <w:t xml:space="preserve">، </w:t>
      </w:r>
      <w:r>
        <w:rPr>
          <w:rtl/>
          <w:lang w:bidi="fa-IR"/>
        </w:rPr>
        <w:t>ج 22</w:t>
      </w:r>
      <w:r w:rsidR="0034192D">
        <w:rPr>
          <w:rtl/>
          <w:lang w:bidi="fa-IR"/>
        </w:rPr>
        <w:t xml:space="preserve">، </w:t>
      </w:r>
      <w:r>
        <w:rPr>
          <w:rtl/>
          <w:lang w:bidi="fa-IR"/>
        </w:rPr>
        <w:t>ص 16)</w:t>
      </w:r>
    </w:p>
    <w:p w:rsidR="007A6129" w:rsidRDefault="007A6129" w:rsidP="009A69B8">
      <w:pPr>
        <w:pStyle w:val="libFootnote"/>
        <w:rPr>
          <w:rtl/>
          <w:lang w:bidi="fa-IR"/>
        </w:rPr>
      </w:pPr>
      <w:r>
        <w:rPr>
          <w:rtl/>
          <w:lang w:bidi="fa-IR"/>
        </w:rPr>
        <w:t xml:space="preserve">881 </w:t>
      </w:r>
      <w:r w:rsidR="00B6393C">
        <w:rPr>
          <w:rtl/>
          <w:lang w:bidi="fa-IR"/>
        </w:rPr>
        <w:t xml:space="preserve">- </w:t>
      </w:r>
      <w:r>
        <w:rPr>
          <w:rtl/>
          <w:lang w:bidi="fa-IR"/>
        </w:rPr>
        <w:t>اقتباس از كتاب گ</w:t>
      </w:r>
      <w:r w:rsidR="00D7132C">
        <w:rPr>
          <w:rtl/>
          <w:lang w:bidi="fa-IR"/>
        </w:rPr>
        <w:t>ی</w:t>
      </w:r>
      <w:r>
        <w:rPr>
          <w:rtl/>
          <w:lang w:bidi="fa-IR"/>
        </w:rPr>
        <w:t>ورگ</w:t>
      </w:r>
      <w:r w:rsidR="00D7132C">
        <w:rPr>
          <w:rtl/>
          <w:lang w:bidi="fa-IR"/>
        </w:rPr>
        <w:t>ی</w:t>
      </w:r>
      <w:r>
        <w:rPr>
          <w:rtl/>
          <w:lang w:bidi="fa-IR"/>
        </w:rPr>
        <w:t>و</w:t>
      </w:r>
      <w:r w:rsidR="0034192D">
        <w:rPr>
          <w:rtl/>
          <w:lang w:bidi="fa-IR"/>
        </w:rPr>
        <w:t xml:space="preserve">، </w:t>
      </w:r>
      <w:r>
        <w:rPr>
          <w:rtl/>
          <w:lang w:bidi="fa-IR"/>
        </w:rPr>
        <w:t xml:space="preserve">ص 318 </w:t>
      </w:r>
      <w:r w:rsidR="00B6393C">
        <w:rPr>
          <w:rtl/>
          <w:lang w:bidi="fa-IR"/>
        </w:rPr>
        <w:t xml:space="preserve">- </w:t>
      </w:r>
      <w:r>
        <w:rPr>
          <w:rtl/>
          <w:lang w:bidi="fa-IR"/>
        </w:rPr>
        <w:t>319</w:t>
      </w:r>
      <w:r w:rsidR="0034192D">
        <w:rPr>
          <w:rtl/>
          <w:lang w:bidi="fa-IR"/>
        </w:rPr>
        <w:t xml:space="preserve">. </w:t>
      </w:r>
    </w:p>
    <w:p w:rsidR="007A6129" w:rsidRDefault="007A6129" w:rsidP="009A69B8">
      <w:pPr>
        <w:pStyle w:val="libFootnote"/>
        <w:rPr>
          <w:rtl/>
          <w:lang w:bidi="fa-IR"/>
        </w:rPr>
      </w:pPr>
      <w:r>
        <w:rPr>
          <w:rtl/>
          <w:lang w:bidi="fa-IR"/>
        </w:rPr>
        <w:t xml:space="preserve">882 </w:t>
      </w:r>
      <w:r w:rsidR="00B6393C">
        <w:rPr>
          <w:rtl/>
          <w:lang w:bidi="fa-IR"/>
        </w:rPr>
        <w:t xml:space="preserve">- </w:t>
      </w:r>
      <w:r>
        <w:rPr>
          <w:rtl/>
          <w:lang w:bidi="fa-IR"/>
        </w:rPr>
        <w:t>با توجه به ا</w:t>
      </w:r>
      <w:r w:rsidR="00D7132C">
        <w:rPr>
          <w:rtl/>
          <w:lang w:bidi="fa-IR"/>
        </w:rPr>
        <w:t>ی</w:t>
      </w:r>
      <w:r>
        <w:rPr>
          <w:rtl/>
          <w:lang w:bidi="fa-IR"/>
        </w:rPr>
        <w:t>ن كه ابوسف</w:t>
      </w:r>
      <w:r w:rsidR="00D7132C">
        <w:rPr>
          <w:rtl/>
          <w:lang w:bidi="fa-IR"/>
        </w:rPr>
        <w:t>ی</w:t>
      </w:r>
      <w:r>
        <w:rPr>
          <w:rtl/>
          <w:lang w:bidi="fa-IR"/>
        </w:rPr>
        <w:t>ان از خاندان عثمان بود</w:t>
      </w:r>
      <w:r w:rsidR="0034192D">
        <w:rPr>
          <w:rtl/>
          <w:lang w:bidi="fa-IR"/>
        </w:rPr>
        <w:t xml:space="preserve">، </w:t>
      </w:r>
      <w:r>
        <w:rPr>
          <w:rtl/>
          <w:lang w:bidi="fa-IR"/>
        </w:rPr>
        <w:t>جان عثمان</w:t>
      </w:r>
      <w:r w:rsidR="0034192D">
        <w:rPr>
          <w:rtl/>
          <w:lang w:bidi="fa-IR"/>
        </w:rPr>
        <w:t xml:space="preserve">، </w:t>
      </w:r>
      <w:r>
        <w:rPr>
          <w:rtl/>
          <w:lang w:bidi="fa-IR"/>
        </w:rPr>
        <w:t>طبعا ب</w:t>
      </w:r>
      <w:r w:rsidR="00D7132C">
        <w:rPr>
          <w:rtl/>
          <w:lang w:bidi="fa-IR"/>
        </w:rPr>
        <w:t>ی</w:t>
      </w:r>
      <w:r>
        <w:rPr>
          <w:rtl/>
          <w:lang w:bidi="fa-IR"/>
        </w:rPr>
        <w:t>مه مى</w:t>
      </w:r>
      <w:r w:rsidR="003E6297">
        <w:rPr>
          <w:rtl/>
          <w:lang w:bidi="fa-IR"/>
        </w:rPr>
        <w:t xml:space="preserve"> </w:t>
      </w:r>
      <w:r>
        <w:rPr>
          <w:rtl/>
          <w:lang w:bidi="fa-IR"/>
        </w:rPr>
        <w:t>شد</w:t>
      </w:r>
      <w:r w:rsidR="0034192D">
        <w:rPr>
          <w:rtl/>
          <w:lang w:bidi="fa-IR"/>
        </w:rPr>
        <w:t xml:space="preserve">. </w:t>
      </w:r>
    </w:p>
    <w:p w:rsidR="007A6129" w:rsidRDefault="007A6129" w:rsidP="009A69B8">
      <w:pPr>
        <w:pStyle w:val="libFootnote"/>
        <w:rPr>
          <w:rtl/>
          <w:lang w:bidi="fa-IR"/>
        </w:rPr>
      </w:pPr>
      <w:r>
        <w:rPr>
          <w:rtl/>
          <w:lang w:bidi="fa-IR"/>
        </w:rPr>
        <w:t xml:space="preserve">883 </w:t>
      </w:r>
      <w:r w:rsidR="00B6393C">
        <w:rPr>
          <w:rtl/>
          <w:lang w:bidi="fa-IR"/>
        </w:rPr>
        <w:t xml:space="preserve">- </w:t>
      </w:r>
      <w:r>
        <w:rPr>
          <w:rtl/>
          <w:lang w:bidi="fa-IR"/>
        </w:rPr>
        <w:t>كحل البصر محدث قمى</w:t>
      </w:r>
      <w:r w:rsidR="0034192D">
        <w:rPr>
          <w:rtl/>
          <w:lang w:bidi="fa-IR"/>
        </w:rPr>
        <w:t xml:space="preserve">، </w:t>
      </w:r>
      <w:r>
        <w:rPr>
          <w:rtl/>
          <w:lang w:bidi="fa-IR"/>
        </w:rPr>
        <w:t>ص 112 و 113</w:t>
      </w:r>
      <w:r w:rsidR="0034192D">
        <w:rPr>
          <w:rtl/>
          <w:lang w:bidi="fa-IR"/>
        </w:rPr>
        <w:t xml:space="preserve">. </w:t>
      </w:r>
    </w:p>
    <w:p w:rsidR="007A6129" w:rsidRDefault="007A6129" w:rsidP="009A69B8">
      <w:pPr>
        <w:pStyle w:val="libFootnote"/>
        <w:rPr>
          <w:rtl/>
          <w:lang w:bidi="fa-IR"/>
        </w:rPr>
      </w:pPr>
      <w:r>
        <w:rPr>
          <w:rtl/>
          <w:lang w:bidi="fa-IR"/>
        </w:rPr>
        <w:t xml:space="preserve">884 </w:t>
      </w:r>
      <w:r w:rsidR="00B6393C">
        <w:rPr>
          <w:rtl/>
          <w:lang w:bidi="fa-IR"/>
        </w:rPr>
        <w:t xml:space="preserve">- </w:t>
      </w:r>
      <w:r>
        <w:rPr>
          <w:rtl/>
          <w:lang w:bidi="fa-IR"/>
        </w:rPr>
        <w:t>مشروح ا</w:t>
      </w:r>
      <w:r w:rsidR="00D7132C">
        <w:rPr>
          <w:rtl/>
          <w:lang w:bidi="fa-IR"/>
        </w:rPr>
        <w:t>ی</w:t>
      </w:r>
      <w:r>
        <w:rPr>
          <w:rtl/>
          <w:lang w:bidi="fa-IR"/>
        </w:rPr>
        <w:t>ن ماجرا در تار</w:t>
      </w:r>
      <w:r w:rsidR="00D7132C">
        <w:rPr>
          <w:rtl/>
          <w:lang w:bidi="fa-IR"/>
        </w:rPr>
        <w:t>ی</w:t>
      </w:r>
      <w:r>
        <w:rPr>
          <w:rtl/>
          <w:lang w:bidi="fa-IR"/>
        </w:rPr>
        <w:t>خ طبرى</w:t>
      </w:r>
      <w:r w:rsidR="0034192D">
        <w:rPr>
          <w:rtl/>
          <w:lang w:bidi="fa-IR"/>
        </w:rPr>
        <w:t xml:space="preserve">، </w:t>
      </w:r>
      <w:r>
        <w:rPr>
          <w:rtl/>
          <w:lang w:bidi="fa-IR"/>
        </w:rPr>
        <w:t>ج 2</w:t>
      </w:r>
      <w:r w:rsidR="0034192D">
        <w:rPr>
          <w:rtl/>
          <w:lang w:bidi="fa-IR"/>
        </w:rPr>
        <w:t xml:space="preserve">، </w:t>
      </w:r>
      <w:r>
        <w:rPr>
          <w:rtl/>
          <w:lang w:bidi="fa-IR"/>
        </w:rPr>
        <w:t>ص 281</w:t>
      </w:r>
      <w:r w:rsidR="0034192D">
        <w:rPr>
          <w:rtl/>
          <w:lang w:bidi="fa-IR"/>
        </w:rPr>
        <w:t xml:space="preserve">، </w:t>
      </w:r>
      <w:r>
        <w:rPr>
          <w:rtl/>
          <w:lang w:bidi="fa-IR"/>
        </w:rPr>
        <w:t>س</w:t>
      </w:r>
      <w:r w:rsidR="00D7132C">
        <w:rPr>
          <w:rtl/>
          <w:lang w:bidi="fa-IR"/>
        </w:rPr>
        <w:t>ی</w:t>
      </w:r>
      <w:r>
        <w:rPr>
          <w:rtl/>
          <w:lang w:bidi="fa-IR"/>
        </w:rPr>
        <w:t>ره ابن هشام</w:t>
      </w:r>
      <w:r w:rsidR="0034192D">
        <w:rPr>
          <w:rtl/>
          <w:lang w:bidi="fa-IR"/>
        </w:rPr>
        <w:t xml:space="preserve">، </w:t>
      </w:r>
      <w:r>
        <w:rPr>
          <w:rtl/>
          <w:lang w:bidi="fa-IR"/>
        </w:rPr>
        <w:t>ج 2 و بحار</w:t>
      </w:r>
      <w:r w:rsidR="0034192D">
        <w:rPr>
          <w:rtl/>
          <w:lang w:bidi="fa-IR"/>
        </w:rPr>
        <w:t xml:space="preserve">، </w:t>
      </w:r>
      <w:r>
        <w:rPr>
          <w:rtl/>
          <w:lang w:bidi="fa-IR"/>
        </w:rPr>
        <w:t>ج 20 و 21</w:t>
      </w:r>
      <w:r w:rsidR="0034192D">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5</w:t>
      </w:r>
      <w:r w:rsidR="0034192D">
        <w:rPr>
          <w:rtl/>
          <w:lang w:bidi="fa-IR"/>
        </w:rPr>
        <w:t xml:space="preserve">، </w:t>
      </w:r>
      <w:r>
        <w:rPr>
          <w:rtl/>
          <w:lang w:bidi="fa-IR"/>
        </w:rPr>
        <w:t>ص 53 به بعد آمده است</w:t>
      </w:r>
      <w:r w:rsidR="0034192D">
        <w:rPr>
          <w:rtl/>
          <w:lang w:bidi="fa-IR"/>
        </w:rPr>
        <w:t xml:space="preserve">. </w:t>
      </w:r>
    </w:p>
    <w:p w:rsidR="007A6129" w:rsidRDefault="007A6129" w:rsidP="009A69B8">
      <w:pPr>
        <w:pStyle w:val="libFootnote"/>
        <w:rPr>
          <w:rtl/>
          <w:lang w:bidi="fa-IR"/>
        </w:rPr>
      </w:pPr>
      <w:r>
        <w:rPr>
          <w:rtl/>
          <w:lang w:bidi="fa-IR"/>
        </w:rPr>
        <w:t xml:space="preserve">885 </w:t>
      </w:r>
      <w:r w:rsidR="00B6393C">
        <w:rPr>
          <w:rtl/>
          <w:lang w:bidi="fa-IR"/>
        </w:rPr>
        <w:t xml:space="preserve">- </w:t>
      </w:r>
      <w:r>
        <w:rPr>
          <w:rtl/>
          <w:lang w:bidi="fa-IR"/>
        </w:rPr>
        <w:t>تلخ</w:t>
      </w:r>
      <w:r w:rsidR="00D7132C">
        <w:rPr>
          <w:rtl/>
          <w:lang w:bidi="fa-IR"/>
        </w:rPr>
        <w:t>ی</w:t>
      </w:r>
      <w:r>
        <w:rPr>
          <w:rtl/>
          <w:lang w:bidi="fa-IR"/>
        </w:rPr>
        <w:t>ص و اقتباس از تار</w:t>
      </w:r>
      <w:r w:rsidR="00D7132C">
        <w:rPr>
          <w:rtl/>
          <w:lang w:bidi="fa-IR"/>
        </w:rPr>
        <w:t>ی</w:t>
      </w:r>
      <w:r>
        <w:rPr>
          <w:rtl/>
          <w:lang w:bidi="fa-IR"/>
        </w:rPr>
        <w:t>خ طبرى</w:t>
      </w:r>
      <w:r w:rsidR="0034192D">
        <w:rPr>
          <w:rtl/>
          <w:lang w:bidi="fa-IR"/>
        </w:rPr>
        <w:t xml:space="preserve">، </w:t>
      </w:r>
      <w:r>
        <w:rPr>
          <w:rtl/>
          <w:lang w:bidi="fa-IR"/>
        </w:rPr>
        <w:t>ج 2</w:t>
      </w:r>
      <w:r w:rsidR="0034192D">
        <w:rPr>
          <w:rtl/>
          <w:lang w:bidi="fa-IR"/>
        </w:rPr>
        <w:t xml:space="preserve">، </w:t>
      </w:r>
      <w:r>
        <w:rPr>
          <w:rtl/>
          <w:lang w:bidi="fa-IR"/>
        </w:rPr>
        <w:t>ص 281</w:t>
      </w:r>
      <w:r w:rsidR="0034192D">
        <w:rPr>
          <w:rtl/>
          <w:lang w:bidi="fa-IR"/>
        </w:rPr>
        <w:t xml:space="preserve">. </w:t>
      </w:r>
    </w:p>
    <w:p w:rsidR="007A6129" w:rsidRDefault="007A6129" w:rsidP="009A69B8">
      <w:pPr>
        <w:pStyle w:val="libFootnote"/>
        <w:rPr>
          <w:rtl/>
          <w:lang w:bidi="fa-IR"/>
        </w:rPr>
      </w:pPr>
      <w:r>
        <w:rPr>
          <w:rtl/>
          <w:lang w:bidi="fa-IR"/>
        </w:rPr>
        <w:t xml:space="preserve">886 </w:t>
      </w:r>
      <w:r w:rsidR="00B6393C">
        <w:rPr>
          <w:rtl/>
          <w:lang w:bidi="fa-IR"/>
        </w:rPr>
        <w:t xml:space="preserve">- </w:t>
      </w:r>
      <w:r>
        <w:rPr>
          <w:rtl/>
          <w:lang w:bidi="fa-IR"/>
        </w:rPr>
        <w:t>اعلام الورى</w:t>
      </w:r>
      <w:r w:rsidR="0034192D">
        <w:rPr>
          <w:rtl/>
          <w:lang w:bidi="fa-IR"/>
        </w:rPr>
        <w:t xml:space="preserve">، </w:t>
      </w:r>
      <w:r>
        <w:rPr>
          <w:rtl/>
          <w:lang w:bidi="fa-IR"/>
        </w:rPr>
        <w:t>ص 191</w:t>
      </w:r>
      <w:r w:rsidR="0034192D">
        <w:rPr>
          <w:rtl/>
          <w:lang w:bidi="fa-IR"/>
        </w:rPr>
        <w:t xml:space="preserve">. </w:t>
      </w:r>
    </w:p>
    <w:p w:rsidR="007A6129" w:rsidRDefault="007A6129" w:rsidP="009A69B8">
      <w:pPr>
        <w:pStyle w:val="libFootnote"/>
        <w:rPr>
          <w:rtl/>
          <w:lang w:bidi="fa-IR"/>
        </w:rPr>
      </w:pPr>
      <w:r>
        <w:rPr>
          <w:rtl/>
          <w:lang w:bidi="fa-IR"/>
        </w:rPr>
        <w:t xml:space="preserve">887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ص 123</w:t>
      </w:r>
      <w:r w:rsidR="0034192D">
        <w:rPr>
          <w:rtl/>
          <w:lang w:bidi="fa-IR"/>
        </w:rPr>
        <w:t xml:space="preserve">. </w:t>
      </w:r>
    </w:p>
    <w:p w:rsidR="007A6129" w:rsidRDefault="007A6129" w:rsidP="009A69B8">
      <w:pPr>
        <w:pStyle w:val="libFootnote"/>
        <w:rPr>
          <w:rtl/>
          <w:lang w:bidi="fa-IR"/>
        </w:rPr>
      </w:pPr>
      <w:r>
        <w:rPr>
          <w:rtl/>
          <w:lang w:bidi="fa-IR"/>
        </w:rPr>
        <w:t xml:space="preserve">888 </w:t>
      </w:r>
      <w:r w:rsidR="00B6393C">
        <w:rPr>
          <w:rtl/>
          <w:lang w:bidi="fa-IR"/>
        </w:rPr>
        <w:t xml:space="preserve">- </w:t>
      </w:r>
      <w:r>
        <w:rPr>
          <w:rtl/>
          <w:lang w:bidi="fa-IR"/>
        </w:rPr>
        <w:t>الم</w:t>
      </w:r>
      <w:r w:rsidR="00D7132C">
        <w:rPr>
          <w:rtl/>
          <w:lang w:bidi="fa-IR"/>
        </w:rPr>
        <w:t>ی</w:t>
      </w:r>
      <w:r>
        <w:rPr>
          <w:rtl/>
          <w:lang w:bidi="fa-IR"/>
        </w:rPr>
        <w:t>زان</w:t>
      </w:r>
      <w:r w:rsidR="0034192D">
        <w:rPr>
          <w:rtl/>
          <w:lang w:bidi="fa-IR"/>
        </w:rPr>
        <w:t xml:space="preserve">، </w:t>
      </w:r>
      <w:r>
        <w:rPr>
          <w:rtl/>
          <w:lang w:bidi="fa-IR"/>
        </w:rPr>
        <w:t>ج 18</w:t>
      </w:r>
      <w:r w:rsidR="0034192D">
        <w:rPr>
          <w:rtl/>
          <w:lang w:bidi="fa-IR"/>
        </w:rPr>
        <w:t xml:space="preserve">، </w:t>
      </w:r>
      <w:r>
        <w:rPr>
          <w:rtl/>
          <w:lang w:bidi="fa-IR"/>
        </w:rPr>
        <w:t>ص 287</w:t>
      </w:r>
      <w:r w:rsidR="0034192D">
        <w:rPr>
          <w:rtl/>
          <w:lang w:bidi="fa-IR"/>
        </w:rPr>
        <w:t xml:space="preserve">؛ </w:t>
      </w:r>
      <w:r>
        <w:rPr>
          <w:rtl/>
          <w:lang w:bidi="fa-IR"/>
        </w:rPr>
        <w:t>موسوعة التار</w:t>
      </w:r>
      <w:r w:rsidR="00D7132C">
        <w:rPr>
          <w:rtl/>
          <w:lang w:bidi="fa-IR"/>
        </w:rPr>
        <w:t>ی</w:t>
      </w:r>
      <w:r>
        <w:rPr>
          <w:rtl/>
          <w:lang w:bidi="fa-IR"/>
        </w:rPr>
        <w:t>خ الاسلامى</w:t>
      </w:r>
      <w:r w:rsidR="0034192D">
        <w:rPr>
          <w:rtl/>
          <w:lang w:bidi="fa-IR"/>
        </w:rPr>
        <w:t xml:space="preserve">، </w:t>
      </w:r>
      <w:r>
        <w:rPr>
          <w:rtl/>
          <w:lang w:bidi="fa-IR"/>
        </w:rPr>
        <w:t>شماره 29</w:t>
      </w:r>
      <w:r w:rsidR="0034192D">
        <w:rPr>
          <w:rtl/>
          <w:lang w:bidi="fa-IR"/>
        </w:rPr>
        <w:t xml:space="preserve">، </w:t>
      </w:r>
      <w:r>
        <w:rPr>
          <w:rtl/>
          <w:lang w:bidi="fa-IR"/>
        </w:rPr>
        <w:t>ص 6</w:t>
      </w:r>
      <w:r w:rsidR="0034192D">
        <w:rPr>
          <w:rtl/>
          <w:lang w:bidi="fa-IR"/>
        </w:rPr>
        <w:t xml:space="preserve">. </w:t>
      </w:r>
    </w:p>
    <w:p w:rsidR="007A6129" w:rsidRDefault="007A6129" w:rsidP="009A69B8">
      <w:pPr>
        <w:pStyle w:val="libFootnote"/>
        <w:rPr>
          <w:rtl/>
          <w:lang w:bidi="fa-IR"/>
        </w:rPr>
      </w:pPr>
      <w:r>
        <w:rPr>
          <w:rtl/>
          <w:lang w:bidi="fa-IR"/>
        </w:rPr>
        <w:t xml:space="preserve">889 </w:t>
      </w:r>
      <w:r w:rsidR="00B6393C">
        <w:rPr>
          <w:rtl/>
          <w:lang w:bidi="fa-IR"/>
        </w:rPr>
        <w:t xml:space="preserve">- </w:t>
      </w:r>
      <w:r>
        <w:rPr>
          <w:rtl/>
          <w:lang w:bidi="fa-IR"/>
        </w:rPr>
        <w:t>مشروح ا</w:t>
      </w:r>
      <w:r w:rsidR="00D7132C">
        <w:rPr>
          <w:rtl/>
          <w:lang w:bidi="fa-IR"/>
        </w:rPr>
        <w:t>ی</w:t>
      </w:r>
      <w:r>
        <w:rPr>
          <w:rtl/>
          <w:lang w:bidi="fa-IR"/>
        </w:rPr>
        <w:t>ن مطلب در س</w:t>
      </w:r>
      <w:r w:rsidR="00D7132C">
        <w:rPr>
          <w:rtl/>
          <w:lang w:bidi="fa-IR"/>
        </w:rPr>
        <w:t>ی</w:t>
      </w:r>
      <w:r>
        <w:rPr>
          <w:rtl/>
          <w:lang w:bidi="fa-IR"/>
        </w:rPr>
        <w:t>ره ابن هشام</w:t>
      </w:r>
      <w:r w:rsidR="0034192D">
        <w:rPr>
          <w:rtl/>
          <w:lang w:bidi="fa-IR"/>
        </w:rPr>
        <w:t xml:space="preserve">، </w:t>
      </w:r>
      <w:r>
        <w:rPr>
          <w:rtl/>
          <w:lang w:bidi="fa-IR"/>
        </w:rPr>
        <w:t>ج 4</w:t>
      </w:r>
      <w:r w:rsidR="0034192D">
        <w:rPr>
          <w:rtl/>
          <w:lang w:bidi="fa-IR"/>
        </w:rPr>
        <w:t xml:space="preserve">، </w:t>
      </w:r>
      <w:r>
        <w:rPr>
          <w:rtl/>
          <w:lang w:bidi="fa-IR"/>
        </w:rPr>
        <w:t>ص 12</w:t>
      </w:r>
      <w:r w:rsidR="0034192D">
        <w:rPr>
          <w:rtl/>
          <w:lang w:bidi="fa-IR"/>
        </w:rPr>
        <w:t xml:space="preserve">، </w:t>
      </w:r>
      <w:r>
        <w:rPr>
          <w:rtl/>
          <w:lang w:bidi="fa-IR"/>
        </w:rPr>
        <w:t>و بحار</w:t>
      </w:r>
      <w:r w:rsidR="0034192D">
        <w:rPr>
          <w:rtl/>
          <w:lang w:bidi="fa-IR"/>
        </w:rPr>
        <w:t xml:space="preserve">، </w:t>
      </w:r>
      <w:r>
        <w:rPr>
          <w:rtl/>
          <w:lang w:bidi="fa-IR"/>
        </w:rPr>
        <w:t>ج 20 و 21 آمده است</w:t>
      </w:r>
      <w:r w:rsidR="0034192D">
        <w:rPr>
          <w:rtl/>
          <w:lang w:bidi="fa-IR"/>
        </w:rPr>
        <w:t xml:space="preserve">. </w:t>
      </w:r>
    </w:p>
    <w:p w:rsidR="007A6129" w:rsidRDefault="007A6129" w:rsidP="009A69B8">
      <w:pPr>
        <w:pStyle w:val="libFootnote"/>
        <w:rPr>
          <w:rtl/>
          <w:lang w:bidi="fa-IR"/>
        </w:rPr>
      </w:pPr>
      <w:r>
        <w:rPr>
          <w:rtl/>
          <w:lang w:bidi="fa-IR"/>
        </w:rPr>
        <w:t xml:space="preserve">890 </w:t>
      </w:r>
      <w:r w:rsidR="00B6393C">
        <w:rPr>
          <w:rtl/>
          <w:lang w:bidi="fa-IR"/>
        </w:rPr>
        <w:t xml:space="preserve">- </w:t>
      </w:r>
      <w:r>
        <w:rPr>
          <w:rtl/>
          <w:lang w:bidi="fa-IR"/>
        </w:rPr>
        <w:t>كحل البصر</w:t>
      </w:r>
      <w:r w:rsidR="0034192D">
        <w:rPr>
          <w:rtl/>
          <w:lang w:bidi="fa-IR"/>
        </w:rPr>
        <w:t xml:space="preserve">، </w:t>
      </w:r>
      <w:r>
        <w:rPr>
          <w:rtl/>
          <w:lang w:bidi="fa-IR"/>
        </w:rPr>
        <w:t>ص 119</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ص 127</w:t>
      </w:r>
      <w:r w:rsidR="0034192D">
        <w:rPr>
          <w:rtl/>
          <w:lang w:bidi="fa-IR"/>
        </w:rPr>
        <w:t xml:space="preserve">. </w:t>
      </w:r>
    </w:p>
    <w:p w:rsidR="007A6129" w:rsidRDefault="007A6129" w:rsidP="009A69B8">
      <w:pPr>
        <w:pStyle w:val="libFootnote"/>
        <w:rPr>
          <w:rtl/>
          <w:lang w:bidi="fa-IR"/>
        </w:rPr>
      </w:pPr>
      <w:r>
        <w:rPr>
          <w:rtl/>
          <w:lang w:bidi="fa-IR"/>
        </w:rPr>
        <w:t xml:space="preserve">891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2</w:t>
      </w:r>
      <w:r w:rsidR="0034192D">
        <w:rPr>
          <w:rtl/>
          <w:lang w:bidi="fa-IR"/>
        </w:rPr>
        <w:t xml:space="preserve">، </w:t>
      </w:r>
      <w:r>
        <w:rPr>
          <w:rtl/>
          <w:lang w:bidi="fa-IR"/>
        </w:rPr>
        <w:t>ص 284</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ه مذكور</w:t>
      </w:r>
      <w:r w:rsidR="0034192D">
        <w:rPr>
          <w:rtl/>
          <w:lang w:bidi="fa-IR"/>
        </w:rPr>
        <w:t xml:space="preserve">. </w:t>
      </w:r>
    </w:p>
    <w:p w:rsidR="007A6129" w:rsidRDefault="007A6129" w:rsidP="009A69B8">
      <w:pPr>
        <w:pStyle w:val="libFootnote"/>
        <w:rPr>
          <w:rtl/>
          <w:lang w:bidi="fa-IR"/>
        </w:rPr>
      </w:pPr>
      <w:r>
        <w:rPr>
          <w:rtl/>
          <w:lang w:bidi="fa-IR"/>
        </w:rPr>
        <w:t xml:space="preserve">892 </w:t>
      </w:r>
      <w:r w:rsidR="00B6393C">
        <w:rPr>
          <w:rtl/>
          <w:lang w:bidi="fa-IR"/>
        </w:rPr>
        <w:t xml:space="preserve">- </w:t>
      </w:r>
      <w:r>
        <w:rPr>
          <w:rtl/>
          <w:lang w:bidi="fa-IR"/>
        </w:rPr>
        <w:t>اعلام الورى</w:t>
      </w:r>
      <w:r w:rsidR="0034192D">
        <w:rPr>
          <w:rtl/>
          <w:lang w:bidi="fa-IR"/>
        </w:rPr>
        <w:t xml:space="preserve">، </w:t>
      </w:r>
      <w:r>
        <w:rPr>
          <w:rtl/>
          <w:lang w:bidi="fa-IR"/>
        </w:rPr>
        <w:t>ص 112</w:t>
      </w:r>
      <w:r w:rsidR="0034192D">
        <w:rPr>
          <w:rtl/>
          <w:lang w:bidi="fa-IR"/>
        </w:rPr>
        <w:t xml:space="preserve">، </w:t>
      </w:r>
      <w:r>
        <w:rPr>
          <w:rtl/>
          <w:lang w:bidi="fa-IR"/>
        </w:rPr>
        <w:t>بحار</w:t>
      </w:r>
      <w:r w:rsidR="0034192D">
        <w:rPr>
          <w:rtl/>
          <w:lang w:bidi="fa-IR"/>
        </w:rPr>
        <w:t xml:space="preserve">، </w:t>
      </w:r>
      <w:r>
        <w:rPr>
          <w:rtl/>
          <w:lang w:bidi="fa-IR"/>
        </w:rPr>
        <w:t>ج 21</w:t>
      </w:r>
      <w:r w:rsidR="0034192D">
        <w:rPr>
          <w:rtl/>
          <w:lang w:bidi="fa-IR"/>
        </w:rPr>
        <w:t xml:space="preserve">، </w:t>
      </w:r>
      <w:r>
        <w:rPr>
          <w:rtl/>
          <w:lang w:bidi="fa-IR"/>
        </w:rPr>
        <w:t>ص 125</w:t>
      </w:r>
      <w:r w:rsidR="0034192D">
        <w:rPr>
          <w:rtl/>
          <w:lang w:bidi="fa-IR"/>
        </w:rPr>
        <w:t xml:space="preserve">. </w:t>
      </w:r>
    </w:p>
    <w:p w:rsidR="007A6129" w:rsidRDefault="007A6129" w:rsidP="009A69B8">
      <w:pPr>
        <w:pStyle w:val="libFootnote"/>
        <w:rPr>
          <w:rtl/>
          <w:lang w:bidi="fa-IR"/>
        </w:rPr>
      </w:pPr>
      <w:r>
        <w:rPr>
          <w:rtl/>
          <w:lang w:bidi="fa-IR"/>
        </w:rPr>
        <w:t xml:space="preserve">893 </w:t>
      </w:r>
      <w:r w:rsidR="00B6393C">
        <w:rPr>
          <w:rtl/>
          <w:lang w:bidi="fa-IR"/>
        </w:rPr>
        <w:t xml:space="preserve">- </w:t>
      </w:r>
      <w:r>
        <w:rPr>
          <w:rtl/>
          <w:lang w:bidi="fa-IR"/>
        </w:rPr>
        <w:t>س</w:t>
      </w:r>
      <w:r w:rsidR="00D7132C">
        <w:rPr>
          <w:rtl/>
          <w:lang w:bidi="fa-IR"/>
        </w:rPr>
        <w:t>ی</w:t>
      </w:r>
      <w:r>
        <w:rPr>
          <w:rtl/>
          <w:lang w:bidi="fa-IR"/>
        </w:rPr>
        <w:t>ره حلبى</w:t>
      </w:r>
      <w:r w:rsidR="0034192D">
        <w:rPr>
          <w:rtl/>
          <w:lang w:bidi="fa-IR"/>
        </w:rPr>
        <w:t xml:space="preserve">، </w:t>
      </w:r>
      <w:r>
        <w:rPr>
          <w:rtl/>
          <w:lang w:bidi="fa-IR"/>
        </w:rPr>
        <w:t>ج 3</w:t>
      </w:r>
      <w:r w:rsidR="0034192D">
        <w:rPr>
          <w:rtl/>
          <w:lang w:bidi="fa-IR"/>
        </w:rPr>
        <w:t xml:space="preserve">، </w:t>
      </w:r>
      <w:r>
        <w:rPr>
          <w:rtl/>
          <w:lang w:bidi="fa-IR"/>
        </w:rPr>
        <w:t>ص 281</w:t>
      </w:r>
      <w:r w:rsidR="0034192D">
        <w:rPr>
          <w:rtl/>
          <w:lang w:bidi="fa-IR"/>
        </w:rPr>
        <w:t xml:space="preserve">. </w:t>
      </w:r>
    </w:p>
    <w:p w:rsidR="007A6129" w:rsidRDefault="007A6129" w:rsidP="009A69B8">
      <w:pPr>
        <w:pStyle w:val="libFootnote"/>
        <w:rPr>
          <w:rtl/>
          <w:lang w:bidi="fa-IR"/>
        </w:rPr>
      </w:pPr>
      <w:r>
        <w:rPr>
          <w:rtl/>
          <w:lang w:bidi="fa-IR"/>
        </w:rPr>
        <w:t xml:space="preserve">894 </w:t>
      </w:r>
      <w:r w:rsidR="00B6393C">
        <w:rPr>
          <w:rtl/>
          <w:lang w:bidi="fa-IR"/>
        </w:rPr>
        <w:t xml:space="preserve">- </w:t>
      </w:r>
      <w:r>
        <w:rPr>
          <w:rtl/>
          <w:lang w:bidi="fa-IR"/>
        </w:rPr>
        <w:t>طبق بعضى روا</w:t>
      </w:r>
      <w:r w:rsidR="00D7132C">
        <w:rPr>
          <w:rtl/>
          <w:lang w:bidi="fa-IR"/>
        </w:rPr>
        <w:t>ی</w:t>
      </w:r>
      <w:r>
        <w:rPr>
          <w:rtl/>
          <w:lang w:bidi="fa-IR"/>
        </w:rPr>
        <w:t>ات</w:t>
      </w:r>
      <w:r w:rsidR="0034192D">
        <w:rPr>
          <w:rtl/>
          <w:lang w:bidi="fa-IR"/>
        </w:rPr>
        <w:t xml:space="preserve">، </w:t>
      </w:r>
      <w:r>
        <w:rPr>
          <w:rtl/>
          <w:lang w:bidi="fa-IR"/>
        </w:rPr>
        <w:t>ساره كن</w:t>
      </w:r>
      <w:r w:rsidR="00D7132C">
        <w:rPr>
          <w:rtl/>
          <w:lang w:bidi="fa-IR"/>
        </w:rPr>
        <w:t>ی</w:t>
      </w:r>
      <w:r>
        <w:rPr>
          <w:rtl/>
          <w:lang w:bidi="fa-IR"/>
        </w:rPr>
        <w:t>ز آزاد شده ابولهب بود (بحار</w:t>
      </w:r>
      <w:r w:rsidR="0034192D">
        <w:rPr>
          <w:rtl/>
          <w:lang w:bidi="fa-IR"/>
        </w:rPr>
        <w:t xml:space="preserve">، </w:t>
      </w:r>
      <w:r>
        <w:rPr>
          <w:rtl/>
          <w:lang w:bidi="fa-IR"/>
        </w:rPr>
        <w:t>ج 20</w:t>
      </w:r>
      <w:r w:rsidR="0034192D">
        <w:rPr>
          <w:rtl/>
          <w:lang w:bidi="fa-IR"/>
        </w:rPr>
        <w:t xml:space="preserve">، </w:t>
      </w:r>
      <w:r>
        <w:rPr>
          <w:rtl/>
          <w:lang w:bidi="fa-IR"/>
        </w:rPr>
        <w:t>ص 125)</w:t>
      </w:r>
    </w:p>
    <w:p w:rsidR="007A6129" w:rsidRDefault="007A6129" w:rsidP="009A69B8">
      <w:pPr>
        <w:pStyle w:val="libFootnote"/>
        <w:rPr>
          <w:rtl/>
          <w:lang w:bidi="fa-IR"/>
        </w:rPr>
      </w:pPr>
      <w:r>
        <w:rPr>
          <w:rtl/>
          <w:lang w:bidi="fa-IR"/>
        </w:rPr>
        <w:t xml:space="preserve">895 </w:t>
      </w:r>
      <w:r w:rsidR="00B6393C">
        <w:rPr>
          <w:rtl/>
          <w:lang w:bidi="fa-IR"/>
        </w:rPr>
        <w:t xml:space="preserve">- </w:t>
      </w:r>
      <w:r>
        <w:rPr>
          <w:rtl/>
          <w:lang w:bidi="fa-IR"/>
        </w:rPr>
        <w:t>اقتباس از قاموس الرجال</w:t>
      </w:r>
      <w:r w:rsidR="0034192D">
        <w:rPr>
          <w:rtl/>
          <w:lang w:bidi="fa-IR"/>
        </w:rPr>
        <w:t xml:space="preserve">، </w:t>
      </w:r>
      <w:r>
        <w:rPr>
          <w:rtl/>
          <w:lang w:bidi="fa-IR"/>
        </w:rPr>
        <w:t>ج 3</w:t>
      </w:r>
      <w:r w:rsidR="0034192D">
        <w:rPr>
          <w:rtl/>
          <w:lang w:bidi="fa-IR"/>
        </w:rPr>
        <w:t xml:space="preserve">، </w:t>
      </w:r>
      <w:r>
        <w:rPr>
          <w:rtl/>
          <w:lang w:bidi="fa-IR"/>
        </w:rPr>
        <w:t>ص 42</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ص 269</w:t>
      </w:r>
      <w:r w:rsidR="0034192D">
        <w:rPr>
          <w:rtl/>
          <w:lang w:bidi="fa-IR"/>
        </w:rPr>
        <w:t xml:space="preserve">؛ </w:t>
      </w:r>
      <w:r>
        <w:rPr>
          <w:rtl/>
          <w:lang w:bidi="fa-IR"/>
        </w:rPr>
        <w:t>س</w:t>
      </w:r>
      <w:r w:rsidR="00D7132C">
        <w:rPr>
          <w:rtl/>
          <w:lang w:bidi="fa-IR"/>
        </w:rPr>
        <w:t>ی</w:t>
      </w:r>
      <w:r>
        <w:rPr>
          <w:rtl/>
          <w:lang w:bidi="fa-IR"/>
        </w:rPr>
        <w:t>ره ابن هاشم</w:t>
      </w:r>
      <w:r w:rsidR="0034192D">
        <w:rPr>
          <w:rtl/>
          <w:lang w:bidi="fa-IR"/>
        </w:rPr>
        <w:t xml:space="preserve">، </w:t>
      </w:r>
      <w:r>
        <w:rPr>
          <w:rtl/>
          <w:lang w:bidi="fa-IR"/>
        </w:rPr>
        <w:t>ج 4</w:t>
      </w:r>
      <w:r w:rsidR="0034192D">
        <w:rPr>
          <w:rtl/>
          <w:lang w:bidi="fa-IR"/>
        </w:rPr>
        <w:t xml:space="preserve">، </w:t>
      </w:r>
      <w:r>
        <w:rPr>
          <w:rtl/>
          <w:lang w:bidi="fa-IR"/>
        </w:rPr>
        <w:t>ص 41</w:t>
      </w:r>
      <w:r w:rsidR="0034192D">
        <w:rPr>
          <w:rtl/>
          <w:lang w:bidi="fa-IR"/>
        </w:rPr>
        <w:t xml:space="preserve">، </w:t>
      </w:r>
      <w:r>
        <w:rPr>
          <w:rtl/>
          <w:lang w:bidi="fa-IR"/>
        </w:rPr>
        <w:t>و كشف الغمه</w:t>
      </w:r>
      <w:r w:rsidR="0034192D">
        <w:rPr>
          <w:rtl/>
          <w:lang w:bidi="fa-IR"/>
        </w:rPr>
        <w:t xml:space="preserve">، </w:t>
      </w:r>
      <w:r>
        <w:rPr>
          <w:rtl/>
          <w:lang w:bidi="fa-IR"/>
        </w:rPr>
        <w:t>ج 1</w:t>
      </w:r>
      <w:r w:rsidR="0034192D">
        <w:rPr>
          <w:rtl/>
          <w:lang w:bidi="fa-IR"/>
        </w:rPr>
        <w:t xml:space="preserve">، </w:t>
      </w:r>
      <w:r>
        <w:rPr>
          <w:rtl/>
          <w:lang w:bidi="fa-IR"/>
        </w:rPr>
        <w:t>ص 281</w:t>
      </w:r>
      <w:r w:rsidR="0034192D">
        <w:rPr>
          <w:rtl/>
          <w:lang w:bidi="fa-IR"/>
        </w:rPr>
        <w:t xml:space="preserve">. </w:t>
      </w:r>
    </w:p>
    <w:p w:rsidR="007A6129" w:rsidRDefault="007A6129" w:rsidP="009A69B8">
      <w:pPr>
        <w:pStyle w:val="libFootnote"/>
        <w:rPr>
          <w:rtl/>
          <w:lang w:bidi="fa-IR"/>
        </w:rPr>
      </w:pPr>
      <w:r>
        <w:rPr>
          <w:rtl/>
          <w:lang w:bidi="fa-IR"/>
        </w:rPr>
        <w:t xml:space="preserve">896 </w:t>
      </w:r>
      <w:r w:rsidR="00B6393C">
        <w:rPr>
          <w:rtl/>
          <w:lang w:bidi="fa-IR"/>
        </w:rPr>
        <w:t xml:space="preserve">- </w:t>
      </w:r>
      <w:r>
        <w:rPr>
          <w:rtl/>
          <w:lang w:bidi="fa-IR"/>
        </w:rPr>
        <w:t>ارشاد مف</w:t>
      </w:r>
      <w:r w:rsidR="00D7132C">
        <w:rPr>
          <w:rtl/>
          <w:lang w:bidi="fa-IR"/>
        </w:rPr>
        <w:t>ی</w:t>
      </w:r>
      <w:r>
        <w:rPr>
          <w:rtl/>
          <w:lang w:bidi="fa-IR"/>
        </w:rPr>
        <w:t>د</w:t>
      </w:r>
      <w:r w:rsidR="0034192D">
        <w:rPr>
          <w:rtl/>
          <w:lang w:bidi="fa-IR"/>
        </w:rPr>
        <w:t xml:space="preserve">، </w:t>
      </w:r>
      <w:r>
        <w:rPr>
          <w:rtl/>
          <w:lang w:bidi="fa-IR"/>
        </w:rPr>
        <w:t>ص 25 و 26</w:t>
      </w:r>
      <w:r w:rsidR="0034192D">
        <w:rPr>
          <w:rtl/>
          <w:lang w:bidi="fa-IR"/>
        </w:rPr>
        <w:t xml:space="preserve">، </w:t>
      </w:r>
      <w:r>
        <w:rPr>
          <w:rtl/>
          <w:lang w:bidi="fa-IR"/>
        </w:rPr>
        <w:t>كشف الغمه</w:t>
      </w:r>
      <w:r w:rsidR="0034192D">
        <w:rPr>
          <w:rtl/>
          <w:lang w:bidi="fa-IR"/>
        </w:rPr>
        <w:t xml:space="preserve">، </w:t>
      </w:r>
      <w:r>
        <w:rPr>
          <w:rtl/>
          <w:lang w:bidi="fa-IR"/>
        </w:rPr>
        <w:t>ج 1</w:t>
      </w:r>
      <w:r w:rsidR="0034192D">
        <w:rPr>
          <w:rtl/>
          <w:lang w:bidi="fa-IR"/>
        </w:rPr>
        <w:t xml:space="preserve">، </w:t>
      </w:r>
      <w:r>
        <w:rPr>
          <w:rtl/>
          <w:lang w:bidi="fa-IR"/>
        </w:rPr>
        <w:t>ص 289</w:t>
      </w:r>
      <w:r w:rsidR="0034192D">
        <w:rPr>
          <w:rtl/>
          <w:lang w:bidi="fa-IR"/>
        </w:rPr>
        <w:t xml:space="preserve">. </w:t>
      </w:r>
    </w:p>
    <w:p w:rsidR="007A6129" w:rsidRDefault="007A6129" w:rsidP="009A69B8">
      <w:pPr>
        <w:pStyle w:val="libFootnote"/>
        <w:rPr>
          <w:rtl/>
          <w:lang w:bidi="fa-IR"/>
        </w:rPr>
      </w:pPr>
      <w:r>
        <w:rPr>
          <w:rtl/>
          <w:lang w:bidi="fa-IR"/>
        </w:rPr>
        <w:t xml:space="preserve">897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7</w:t>
      </w:r>
      <w:r w:rsidR="0034192D">
        <w:rPr>
          <w:rtl/>
          <w:lang w:bidi="fa-IR"/>
        </w:rPr>
        <w:t xml:space="preserve">، </w:t>
      </w:r>
      <w:r>
        <w:rPr>
          <w:rtl/>
          <w:lang w:bidi="fa-IR"/>
        </w:rPr>
        <w:t>ص 269</w:t>
      </w:r>
      <w:r w:rsidR="0034192D">
        <w:rPr>
          <w:rtl/>
          <w:lang w:bidi="fa-IR"/>
        </w:rPr>
        <w:t xml:space="preserve">. </w:t>
      </w:r>
    </w:p>
    <w:p w:rsidR="007A6129" w:rsidRDefault="007A6129" w:rsidP="009A69B8">
      <w:pPr>
        <w:pStyle w:val="libFootnote"/>
        <w:rPr>
          <w:rtl/>
          <w:lang w:bidi="fa-IR"/>
        </w:rPr>
      </w:pPr>
      <w:r>
        <w:rPr>
          <w:rtl/>
          <w:lang w:bidi="fa-IR"/>
        </w:rPr>
        <w:t xml:space="preserve">898 </w:t>
      </w:r>
      <w:r w:rsidR="00B6393C">
        <w:rPr>
          <w:rtl/>
          <w:lang w:bidi="fa-IR"/>
        </w:rPr>
        <w:t xml:space="preserve">- </w:t>
      </w:r>
      <w:r>
        <w:rPr>
          <w:rtl/>
          <w:lang w:bidi="fa-IR"/>
        </w:rPr>
        <w:t>منتهى الآمال</w:t>
      </w:r>
      <w:r w:rsidR="0034192D">
        <w:rPr>
          <w:rtl/>
          <w:lang w:bidi="fa-IR"/>
        </w:rPr>
        <w:t xml:space="preserve">، </w:t>
      </w:r>
      <w:r>
        <w:rPr>
          <w:rtl/>
          <w:lang w:bidi="fa-IR"/>
        </w:rPr>
        <w:t>ج 1</w:t>
      </w:r>
      <w:r w:rsidR="0034192D">
        <w:rPr>
          <w:rtl/>
          <w:lang w:bidi="fa-IR"/>
        </w:rPr>
        <w:t xml:space="preserve">، </w:t>
      </w:r>
      <w:r>
        <w:rPr>
          <w:rtl/>
          <w:lang w:bidi="fa-IR"/>
        </w:rPr>
        <w:t>ص 63</w:t>
      </w:r>
      <w:r w:rsidR="0034192D">
        <w:rPr>
          <w:rtl/>
          <w:lang w:bidi="fa-IR"/>
        </w:rPr>
        <w:t xml:space="preserve">. </w:t>
      </w:r>
    </w:p>
    <w:p w:rsidR="007A6129" w:rsidRDefault="007A6129" w:rsidP="009A69B8">
      <w:pPr>
        <w:pStyle w:val="libFootnote"/>
        <w:rPr>
          <w:rtl/>
          <w:lang w:bidi="fa-IR"/>
        </w:rPr>
      </w:pPr>
      <w:r>
        <w:rPr>
          <w:rtl/>
          <w:lang w:bidi="fa-IR"/>
        </w:rPr>
        <w:t xml:space="preserve">899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3</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ه 58 سوره نساء</w:t>
      </w:r>
      <w:r w:rsidR="0034192D">
        <w:rPr>
          <w:rtl/>
          <w:lang w:bidi="fa-IR"/>
        </w:rPr>
        <w:t xml:space="preserve">. </w:t>
      </w:r>
    </w:p>
    <w:p w:rsidR="007A6129" w:rsidRDefault="007A6129" w:rsidP="009A69B8">
      <w:pPr>
        <w:pStyle w:val="libFootnote"/>
        <w:rPr>
          <w:rtl/>
          <w:lang w:bidi="fa-IR"/>
        </w:rPr>
      </w:pPr>
      <w:r>
        <w:rPr>
          <w:rtl/>
          <w:lang w:bidi="fa-IR"/>
        </w:rPr>
        <w:t xml:space="preserve">900 </w:t>
      </w:r>
      <w:r w:rsidR="00B6393C">
        <w:rPr>
          <w:rtl/>
          <w:lang w:bidi="fa-IR"/>
        </w:rPr>
        <w:t xml:space="preserve">- </w:t>
      </w:r>
      <w:r>
        <w:rPr>
          <w:rtl/>
          <w:lang w:bidi="fa-IR"/>
        </w:rPr>
        <w:t>بحار</w:t>
      </w:r>
      <w:r w:rsidR="0034192D">
        <w:rPr>
          <w:rtl/>
          <w:lang w:bidi="fa-IR"/>
        </w:rPr>
        <w:t xml:space="preserve">، </w:t>
      </w:r>
      <w:r>
        <w:rPr>
          <w:rtl/>
          <w:lang w:bidi="fa-IR"/>
        </w:rPr>
        <w:t>ج 21</w:t>
      </w:r>
      <w:r w:rsidR="0034192D">
        <w:rPr>
          <w:rtl/>
          <w:lang w:bidi="fa-IR"/>
        </w:rPr>
        <w:t xml:space="preserve">، </w:t>
      </w:r>
      <w:r>
        <w:rPr>
          <w:rtl/>
          <w:lang w:bidi="fa-IR"/>
        </w:rPr>
        <w:t>ص 117</w:t>
      </w:r>
      <w:r w:rsidR="0034192D">
        <w:rPr>
          <w:rtl/>
          <w:lang w:bidi="fa-IR"/>
        </w:rPr>
        <w:t xml:space="preserve">. </w:t>
      </w:r>
    </w:p>
    <w:p w:rsidR="007A6129" w:rsidRDefault="007A6129" w:rsidP="009A69B8">
      <w:pPr>
        <w:pStyle w:val="libFootnote"/>
        <w:rPr>
          <w:rtl/>
          <w:lang w:bidi="fa-IR"/>
        </w:rPr>
      </w:pPr>
      <w:r>
        <w:rPr>
          <w:rtl/>
          <w:lang w:bidi="fa-IR"/>
        </w:rPr>
        <w:t xml:space="preserve">901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ه 12 سوره ممتحنه)</w:t>
      </w:r>
      <w:r w:rsidR="0034192D">
        <w:rPr>
          <w:rtl/>
          <w:lang w:bidi="fa-IR"/>
        </w:rPr>
        <w:t xml:space="preserve">، </w:t>
      </w:r>
      <w:r>
        <w:rPr>
          <w:rtl/>
          <w:lang w:bidi="fa-IR"/>
        </w:rPr>
        <w:t>ص 276 و تفس</w:t>
      </w:r>
      <w:r w:rsidR="00D7132C">
        <w:rPr>
          <w:rtl/>
          <w:lang w:bidi="fa-IR"/>
        </w:rPr>
        <w:t>ی</w:t>
      </w:r>
      <w:r>
        <w:rPr>
          <w:rtl/>
          <w:lang w:bidi="fa-IR"/>
        </w:rPr>
        <w:t>ر القمى</w:t>
      </w:r>
      <w:r w:rsidR="0034192D">
        <w:rPr>
          <w:rtl/>
          <w:lang w:bidi="fa-IR"/>
        </w:rPr>
        <w:t xml:space="preserve">، </w:t>
      </w:r>
      <w:r>
        <w:rPr>
          <w:rtl/>
          <w:lang w:bidi="fa-IR"/>
        </w:rPr>
        <w:t>ص 364</w:t>
      </w:r>
      <w:r w:rsidR="0034192D">
        <w:rPr>
          <w:rtl/>
          <w:lang w:bidi="fa-IR"/>
        </w:rPr>
        <w:t xml:space="preserve">. </w:t>
      </w:r>
    </w:p>
    <w:p w:rsidR="007A6129" w:rsidRDefault="007A6129" w:rsidP="009A69B8">
      <w:pPr>
        <w:pStyle w:val="libFootnote"/>
        <w:rPr>
          <w:rtl/>
          <w:lang w:bidi="fa-IR"/>
        </w:rPr>
      </w:pPr>
      <w:r>
        <w:rPr>
          <w:rtl/>
          <w:lang w:bidi="fa-IR"/>
        </w:rPr>
        <w:t xml:space="preserve">902 </w:t>
      </w:r>
      <w:r w:rsidR="00B6393C">
        <w:rPr>
          <w:rtl/>
          <w:lang w:bidi="fa-IR"/>
        </w:rPr>
        <w:t xml:space="preserve">- </w:t>
      </w:r>
      <w:r>
        <w:rPr>
          <w:rtl/>
          <w:lang w:bidi="fa-IR"/>
        </w:rPr>
        <w:t>منظور ا</w:t>
      </w:r>
      <w:r w:rsidR="00D7132C">
        <w:rPr>
          <w:rtl/>
          <w:lang w:bidi="fa-IR"/>
        </w:rPr>
        <w:t>ی</w:t>
      </w:r>
      <w:r>
        <w:rPr>
          <w:rtl/>
          <w:lang w:bidi="fa-IR"/>
        </w:rPr>
        <w:t>ن است كه از سنت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پ</w:t>
      </w:r>
      <w:r w:rsidR="00D7132C">
        <w:rPr>
          <w:rtl/>
          <w:lang w:bidi="fa-IR"/>
        </w:rPr>
        <w:t>ی</w:t>
      </w:r>
      <w:r>
        <w:rPr>
          <w:rtl/>
          <w:lang w:bidi="fa-IR"/>
        </w:rPr>
        <w:t>روى كنند</w:t>
      </w:r>
      <w:r w:rsidR="0034192D">
        <w:rPr>
          <w:rtl/>
          <w:lang w:bidi="fa-IR"/>
        </w:rPr>
        <w:t xml:space="preserve">، </w:t>
      </w:r>
      <w:r>
        <w:rPr>
          <w:rtl/>
          <w:lang w:bidi="fa-IR"/>
        </w:rPr>
        <w:t>محرمات او را حرام بدانند و انجام ندهند</w:t>
      </w:r>
      <w:r w:rsidR="0034192D">
        <w:rPr>
          <w:rtl/>
          <w:lang w:bidi="fa-IR"/>
        </w:rPr>
        <w:t xml:space="preserve">؛ </w:t>
      </w:r>
      <w:r>
        <w:rPr>
          <w:rtl/>
          <w:lang w:bidi="fa-IR"/>
        </w:rPr>
        <w:t>و مكروهات او را ناپسند بشمرند</w:t>
      </w:r>
      <w:r w:rsidR="0034192D">
        <w:rPr>
          <w:rtl/>
          <w:lang w:bidi="fa-IR"/>
        </w:rPr>
        <w:t xml:space="preserve">؛ </w:t>
      </w:r>
      <w:r>
        <w:rPr>
          <w:rtl/>
          <w:lang w:bidi="fa-IR"/>
        </w:rPr>
        <w:t>و واجبات را انجام دهند</w:t>
      </w:r>
      <w:r w:rsidR="0034192D">
        <w:rPr>
          <w:rtl/>
          <w:lang w:bidi="fa-IR"/>
        </w:rPr>
        <w:t xml:space="preserve">؛ </w:t>
      </w:r>
      <w:r>
        <w:rPr>
          <w:rtl/>
          <w:lang w:bidi="fa-IR"/>
        </w:rPr>
        <w:t>و در مورد مستحبات</w:t>
      </w:r>
      <w:r w:rsidR="0034192D">
        <w:rPr>
          <w:rtl/>
          <w:lang w:bidi="fa-IR"/>
        </w:rPr>
        <w:t xml:space="preserve">، </w:t>
      </w:r>
      <w:r>
        <w:rPr>
          <w:rtl/>
          <w:lang w:bidi="fa-IR"/>
        </w:rPr>
        <w:t>بهتر آن است كه انجام داده شود</w:t>
      </w:r>
      <w:r w:rsidR="0034192D">
        <w:rPr>
          <w:rtl/>
          <w:lang w:bidi="fa-IR"/>
        </w:rPr>
        <w:t xml:space="preserve">، </w:t>
      </w:r>
      <w:r>
        <w:rPr>
          <w:rtl/>
          <w:lang w:bidi="fa-IR"/>
        </w:rPr>
        <w:t>و هنگام بروز مصائب</w:t>
      </w:r>
      <w:r w:rsidR="0034192D">
        <w:rPr>
          <w:rtl/>
          <w:lang w:bidi="fa-IR"/>
        </w:rPr>
        <w:t xml:space="preserve">، </w:t>
      </w:r>
      <w:r>
        <w:rPr>
          <w:rtl/>
          <w:lang w:bidi="fa-IR"/>
        </w:rPr>
        <w:t>مواد ششگانه فوق را كه بعضى حرام و بعضى مكروه است انجام ندهند</w:t>
      </w:r>
      <w:r w:rsidR="0034192D">
        <w:rPr>
          <w:rtl/>
          <w:lang w:bidi="fa-IR"/>
        </w:rPr>
        <w:t xml:space="preserve">؛ </w:t>
      </w:r>
      <w:r>
        <w:rPr>
          <w:rtl/>
          <w:lang w:bidi="fa-IR"/>
        </w:rPr>
        <w:t>و ماده 5 و 7 از مكروهات است</w:t>
      </w:r>
      <w:r w:rsidR="0034192D">
        <w:rPr>
          <w:rtl/>
          <w:lang w:bidi="fa-IR"/>
        </w:rPr>
        <w:t xml:space="preserve">، </w:t>
      </w:r>
      <w:r>
        <w:rPr>
          <w:rtl/>
          <w:lang w:bidi="fa-IR"/>
        </w:rPr>
        <w:t>بخصوص در مورد زنها كه غالباً احساساتى هستند</w:t>
      </w:r>
      <w:r w:rsidR="0034192D">
        <w:rPr>
          <w:rtl/>
          <w:lang w:bidi="fa-IR"/>
        </w:rPr>
        <w:t xml:space="preserve">، </w:t>
      </w:r>
      <w:r>
        <w:rPr>
          <w:rtl/>
          <w:lang w:bidi="fa-IR"/>
        </w:rPr>
        <w:t>اگر در بعضى از ا</w:t>
      </w:r>
      <w:r w:rsidR="00D7132C">
        <w:rPr>
          <w:rtl/>
          <w:lang w:bidi="fa-IR"/>
        </w:rPr>
        <w:t>ی</w:t>
      </w:r>
      <w:r>
        <w:rPr>
          <w:rtl/>
          <w:lang w:bidi="fa-IR"/>
        </w:rPr>
        <w:t>ن امور افراط شود موجب گناه خواهد شد</w:t>
      </w:r>
      <w:r w:rsidR="0034192D">
        <w:rPr>
          <w:rtl/>
          <w:lang w:bidi="fa-IR"/>
        </w:rPr>
        <w:t xml:space="preserve">. </w:t>
      </w:r>
    </w:p>
    <w:p w:rsidR="007A6129" w:rsidRDefault="007A6129" w:rsidP="009A69B8">
      <w:pPr>
        <w:pStyle w:val="libFootnote"/>
        <w:rPr>
          <w:rtl/>
          <w:lang w:bidi="fa-IR"/>
        </w:rPr>
      </w:pPr>
      <w:r>
        <w:rPr>
          <w:rtl/>
          <w:lang w:bidi="fa-IR"/>
        </w:rPr>
        <w:t xml:space="preserve">903 </w:t>
      </w:r>
      <w:r w:rsidR="00B6393C">
        <w:rPr>
          <w:rtl/>
          <w:lang w:bidi="fa-IR"/>
        </w:rPr>
        <w:t xml:space="preserve">- </w:t>
      </w:r>
      <w:r>
        <w:rPr>
          <w:rtl/>
          <w:lang w:bidi="fa-IR"/>
        </w:rPr>
        <w:t>تفس</w:t>
      </w:r>
      <w:r w:rsidR="00D7132C">
        <w:rPr>
          <w:rtl/>
          <w:lang w:bidi="fa-IR"/>
        </w:rPr>
        <w:t>ی</w:t>
      </w:r>
      <w:r>
        <w:rPr>
          <w:rtl/>
          <w:lang w:bidi="fa-IR"/>
        </w:rPr>
        <w:t>ر القمى</w:t>
      </w:r>
      <w:r w:rsidR="0034192D">
        <w:rPr>
          <w:rtl/>
          <w:lang w:bidi="fa-IR"/>
        </w:rPr>
        <w:t xml:space="preserve">، </w:t>
      </w:r>
      <w:r>
        <w:rPr>
          <w:rtl/>
          <w:lang w:bidi="fa-IR"/>
        </w:rPr>
        <w:t>ص 364</w:t>
      </w:r>
      <w:r w:rsidR="0034192D">
        <w:rPr>
          <w:rtl/>
          <w:lang w:bidi="fa-IR"/>
        </w:rPr>
        <w:t xml:space="preserve">؛ </w:t>
      </w:r>
      <w:r>
        <w:rPr>
          <w:rtl/>
          <w:lang w:bidi="fa-IR"/>
        </w:rPr>
        <w:t>بحار</w:t>
      </w:r>
      <w:r w:rsidR="0034192D">
        <w:rPr>
          <w:rtl/>
          <w:lang w:bidi="fa-IR"/>
        </w:rPr>
        <w:t xml:space="preserve">، </w:t>
      </w:r>
      <w:r>
        <w:rPr>
          <w:rtl/>
          <w:lang w:bidi="fa-IR"/>
        </w:rPr>
        <w:t>ج 41</w:t>
      </w:r>
      <w:r w:rsidR="0034192D">
        <w:rPr>
          <w:rtl/>
          <w:lang w:bidi="fa-IR"/>
        </w:rPr>
        <w:t xml:space="preserve">، </w:t>
      </w:r>
      <w:r>
        <w:rPr>
          <w:rtl/>
          <w:lang w:bidi="fa-IR"/>
        </w:rPr>
        <w:t>ص 113</w:t>
      </w:r>
      <w:r w:rsidR="0034192D">
        <w:rPr>
          <w:rtl/>
          <w:lang w:bidi="fa-IR"/>
        </w:rPr>
        <w:t xml:space="preserve">. </w:t>
      </w:r>
    </w:p>
    <w:p w:rsidR="007A6129" w:rsidRDefault="007A6129" w:rsidP="009A69B8">
      <w:pPr>
        <w:pStyle w:val="libFootnote"/>
        <w:rPr>
          <w:rtl/>
          <w:lang w:bidi="fa-IR"/>
        </w:rPr>
      </w:pPr>
      <w:r>
        <w:rPr>
          <w:rtl/>
          <w:lang w:bidi="fa-IR"/>
        </w:rPr>
        <w:t xml:space="preserve">904 </w:t>
      </w:r>
      <w:r w:rsidR="00B6393C">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ج 20</w:t>
      </w:r>
      <w:r w:rsidR="0034192D">
        <w:rPr>
          <w:rtl/>
          <w:lang w:bidi="fa-IR"/>
        </w:rPr>
        <w:t xml:space="preserve">، </w:t>
      </w:r>
      <w:r>
        <w:rPr>
          <w:rtl/>
          <w:lang w:bidi="fa-IR"/>
        </w:rPr>
        <w:t>ص 104</w:t>
      </w:r>
      <w:r w:rsidR="0034192D">
        <w:rPr>
          <w:rtl/>
          <w:lang w:bidi="fa-IR"/>
        </w:rPr>
        <w:t xml:space="preserve">؛ </w:t>
      </w:r>
      <w:r>
        <w:rPr>
          <w:rtl/>
          <w:lang w:bidi="fa-IR"/>
        </w:rPr>
        <w:t>س</w:t>
      </w:r>
      <w:r w:rsidR="00D7132C">
        <w:rPr>
          <w:rtl/>
          <w:lang w:bidi="fa-IR"/>
        </w:rPr>
        <w:t>ی</w:t>
      </w:r>
      <w:r>
        <w:rPr>
          <w:rtl/>
          <w:lang w:bidi="fa-IR"/>
        </w:rPr>
        <w:t>ره حلب</w:t>
      </w:r>
      <w:r w:rsidR="00D7132C">
        <w:rPr>
          <w:rtl/>
          <w:lang w:bidi="fa-IR"/>
        </w:rPr>
        <w:t>ی</w:t>
      </w:r>
      <w:r>
        <w:rPr>
          <w:rtl/>
          <w:lang w:bidi="fa-IR"/>
        </w:rPr>
        <w:t>ه</w:t>
      </w:r>
      <w:r w:rsidR="0034192D">
        <w:rPr>
          <w:rtl/>
          <w:lang w:bidi="fa-IR"/>
        </w:rPr>
        <w:t xml:space="preserve">، </w:t>
      </w:r>
      <w:r>
        <w:rPr>
          <w:rtl/>
          <w:lang w:bidi="fa-IR"/>
        </w:rPr>
        <w:t>ج 2</w:t>
      </w:r>
      <w:r w:rsidR="0034192D">
        <w:rPr>
          <w:rtl/>
          <w:lang w:bidi="fa-IR"/>
        </w:rPr>
        <w:t xml:space="preserve">، </w:t>
      </w:r>
      <w:r>
        <w:rPr>
          <w:rtl/>
          <w:lang w:bidi="fa-IR"/>
        </w:rPr>
        <w:t>ص 257</w:t>
      </w:r>
      <w:r w:rsidR="0034192D">
        <w:rPr>
          <w:rtl/>
          <w:lang w:bidi="fa-IR"/>
        </w:rPr>
        <w:t xml:space="preserve">؛ </w:t>
      </w:r>
      <w:r>
        <w:rPr>
          <w:rtl/>
          <w:lang w:bidi="fa-IR"/>
        </w:rPr>
        <w:t>بحار ط قد</w:t>
      </w:r>
      <w:r w:rsidR="00D7132C">
        <w:rPr>
          <w:rtl/>
          <w:lang w:bidi="fa-IR"/>
        </w:rPr>
        <w:t>ی</w:t>
      </w:r>
      <w:r>
        <w:rPr>
          <w:rtl/>
          <w:lang w:bidi="fa-IR"/>
        </w:rPr>
        <w:t>م</w:t>
      </w:r>
      <w:r w:rsidR="0034192D">
        <w:rPr>
          <w:rtl/>
          <w:lang w:bidi="fa-IR"/>
        </w:rPr>
        <w:t xml:space="preserve">، </w:t>
      </w:r>
      <w:r>
        <w:rPr>
          <w:rtl/>
          <w:lang w:bidi="fa-IR"/>
        </w:rPr>
        <w:t>ج 6</w:t>
      </w:r>
      <w:r w:rsidR="0034192D">
        <w:rPr>
          <w:rtl/>
          <w:lang w:bidi="fa-IR"/>
        </w:rPr>
        <w:t xml:space="preserve">، </w:t>
      </w:r>
      <w:r>
        <w:rPr>
          <w:rtl/>
          <w:lang w:bidi="fa-IR"/>
        </w:rPr>
        <w:t>ص 496</w:t>
      </w:r>
      <w:r w:rsidR="0034192D">
        <w:rPr>
          <w:rtl/>
          <w:lang w:bidi="fa-IR"/>
        </w:rPr>
        <w:t xml:space="preserve">. </w:t>
      </w:r>
    </w:p>
    <w:p w:rsidR="007A6129" w:rsidRDefault="007A6129" w:rsidP="009A69B8">
      <w:pPr>
        <w:pStyle w:val="libFootnote"/>
        <w:rPr>
          <w:rtl/>
          <w:lang w:bidi="fa-IR"/>
        </w:rPr>
      </w:pPr>
      <w:r>
        <w:rPr>
          <w:rtl/>
          <w:lang w:bidi="fa-IR"/>
        </w:rPr>
        <w:t xml:space="preserve">905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2</w:t>
      </w:r>
      <w:r w:rsidR="0034192D">
        <w:rPr>
          <w:rtl/>
          <w:lang w:bidi="fa-IR"/>
        </w:rPr>
        <w:t xml:space="preserve">، </w:t>
      </w:r>
      <w:r>
        <w:rPr>
          <w:rtl/>
          <w:lang w:bidi="fa-IR"/>
        </w:rPr>
        <w:t>ص 638</w:t>
      </w:r>
      <w:r w:rsidR="0034192D">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ص 250</w:t>
      </w:r>
      <w:r w:rsidR="0034192D">
        <w:rPr>
          <w:rtl/>
          <w:lang w:bidi="fa-IR"/>
        </w:rPr>
        <w:t xml:space="preserve">، </w:t>
      </w:r>
      <w:r>
        <w:rPr>
          <w:rtl/>
          <w:lang w:bidi="fa-IR"/>
        </w:rPr>
        <w:t>ص 389</w:t>
      </w:r>
      <w:r w:rsidR="0034192D">
        <w:rPr>
          <w:rtl/>
          <w:lang w:bidi="fa-IR"/>
        </w:rPr>
        <w:t xml:space="preserve">. </w:t>
      </w:r>
    </w:p>
    <w:p w:rsidR="007A6129" w:rsidRDefault="007A6129" w:rsidP="009A69B8">
      <w:pPr>
        <w:pStyle w:val="libFootnote"/>
        <w:rPr>
          <w:rtl/>
          <w:lang w:bidi="fa-IR"/>
        </w:rPr>
      </w:pPr>
      <w:r>
        <w:rPr>
          <w:rtl/>
          <w:lang w:bidi="fa-IR"/>
        </w:rPr>
        <w:t xml:space="preserve">906 </w:t>
      </w:r>
      <w:r w:rsidR="00B6393C">
        <w:rPr>
          <w:rtl/>
          <w:lang w:bidi="fa-IR"/>
        </w:rPr>
        <w:t xml:space="preserve">- </w:t>
      </w:r>
      <w:r>
        <w:rPr>
          <w:rtl/>
          <w:lang w:bidi="fa-IR"/>
        </w:rPr>
        <w:t>ا</w:t>
      </w:r>
      <w:r w:rsidR="00D7132C">
        <w:rPr>
          <w:rtl/>
          <w:lang w:bidi="fa-IR"/>
        </w:rPr>
        <w:t>ی</w:t>
      </w:r>
      <w:r>
        <w:rPr>
          <w:rtl/>
          <w:lang w:bidi="fa-IR"/>
        </w:rPr>
        <w:t>ن همان امدادهاى غ</w:t>
      </w:r>
      <w:r w:rsidR="00D7132C">
        <w:rPr>
          <w:rtl/>
          <w:lang w:bidi="fa-IR"/>
        </w:rPr>
        <w:t>ی</w:t>
      </w:r>
      <w:r>
        <w:rPr>
          <w:rtl/>
          <w:lang w:bidi="fa-IR"/>
        </w:rPr>
        <w:t>بى است كه در آ</w:t>
      </w:r>
      <w:r w:rsidR="00D7132C">
        <w:rPr>
          <w:rtl/>
          <w:lang w:bidi="fa-IR"/>
        </w:rPr>
        <w:t>ی</w:t>
      </w:r>
      <w:r>
        <w:rPr>
          <w:rtl/>
          <w:lang w:bidi="fa-IR"/>
        </w:rPr>
        <w:t>ه 26</w:t>
      </w:r>
      <w:r w:rsidR="0034192D">
        <w:rPr>
          <w:rtl/>
          <w:lang w:bidi="fa-IR"/>
        </w:rPr>
        <w:t xml:space="preserve">، </w:t>
      </w:r>
      <w:r>
        <w:rPr>
          <w:rtl/>
          <w:lang w:bidi="fa-IR"/>
        </w:rPr>
        <w:t>سوره توبه به آن اشاره شده است</w:t>
      </w:r>
      <w:r w:rsidR="0034192D">
        <w:rPr>
          <w:rtl/>
          <w:lang w:bidi="fa-IR"/>
        </w:rPr>
        <w:t xml:space="preserve">. </w:t>
      </w:r>
    </w:p>
    <w:p w:rsidR="007A6129" w:rsidRDefault="007A6129" w:rsidP="009A69B8">
      <w:pPr>
        <w:pStyle w:val="libFootnote"/>
        <w:rPr>
          <w:rtl/>
          <w:lang w:bidi="fa-IR"/>
        </w:rPr>
      </w:pPr>
      <w:r>
        <w:rPr>
          <w:rtl/>
          <w:lang w:bidi="fa-IR"/>
        </w:rPr>
        <w:t xml:space="preserve">907 </w:t>
      </w:r>
      <w:r w:rsidR="00B6393C">
        <w:rPr>
          <w:rtl/>
          <w:lang w:bidi="fa-IR"/>
        </w:rPr>
        <w:t xml:space="preserve">- </w:t>
      </w:r>
      <w:r>
        <w:rPr>
          <w:rtl/>
          <w:lang w:bidi="fa-IR"/>
        </w:rPr>
        <w:t>ب</w:t>
      </w:r>
      <w:r w:rsidR="00D7132C">
        <w:rPr>
          <w:rtl/>
          <w:lang w:bidi="fa-IR"/>
        </w:rPr>
        <w:t>ی</w:t>
      </w:r>
      <w:r>
        <w:rPr>
          <w:rtl/>
          <w:lang w:bidi="fa-IR"/>
        </w:rPr>
        <w:t>ابان حن</w:t>
      </w:r>
      <w:r w:rsidR="00D7132C">
        <w:rPr>
          <w:rtl/>
          <w:lang w:bidi="fa-IR"/>
        </w:rPr>
        <w:t>ی</w:t>
      </w:r>
      <w:r>
        <w:rPr>
          <w:rtl/>
          <w:lang w:bidi="fa-IR"/>
        </w:rPr>
        <w:t>ن</w:t>
      </w:r>
      <w:r w:rsidR="0034192D">
        <w:rPr>
          <w:rtl/>
          <w:lang w:bidi="fa-IR"/>
        </w:rPr>
        <w:t xml:space="preserve">، </w:t>
      </w:r>
      <w:r>
        <w:rPr>
          <w:rtl/>
          <w:lang w:bidi="fa-IR"/>
        </w:rPr>
        <w:t xml:space="preserve">در </w:t>
      </w:r>
      <w:r w:rsidR="00D7132C">
        <w:rPr>
          <w:rtl/>
          <w:lang w:bidi="fa-IR"/>
        </w:rPr>
        <w:t>ی</w:t>
      </w:r>
      <w:r>
        <w:rPr>
          <w:rtl/>
          <w:lang w:bidi="fa-IR"/>
        </w:rPr>
        <w:t>ك سراز</w:t>
      </w:r>
      <w:r w:rsidR="00D7132C">
        <w:rPr>
          <w:rtl/>
          <w:lang w:bidi="fa-IR"/>
        </w:rPr>
        <w:t>ی</w:t>
      </w:r>
      <w:r>
        <w:rPr>
          <w:rtl/>
          <w:lang w:bidi="fa-IR"/>
        </w:rPr>
        <w:t>رى طولانى بود كه منتهى به سرزم</w:t>
      </w:r>
      <w:r w:rsidR="00D7132C">
        <w:rPr>
          <w:rtl/>
          <w:lang w:bidi="fa-IR"/>
        </w:rPr>
        <w:t>ی</w:t>
      </w:r>
      <w:r>
        <w:rPr>
          <w:rtl/>
          <w:lang w:bidi="fa-IR"/>
        </w:rPr>
        <w:t>ن حن</w:t>
      </w:r>
      <w:r w:rsidR="00D7132C">
        <w:rPr>
          <w:rtl/>
          <w:lang w:bidi="fa-IR"/>
        </w:rPr>
        <w:t>ی</w:t>
      </w:r>
      <w:r>
        <w:rPr>
          <w:rtl/>
          <w:lang w:bidi="fa-IR"/>
        </w:rPr>
        <w:t>ن مى</w:t>
      </w:r>
      <w:r w:rsidR="003E6297">
        <w:rPr>
          <w:rtl/>
          <w:lang w:bidi="fa-IR"/>
        </w:rPr>
        <w:t xml:space="preserve"> </w:t>
      </w:r>
      <w:r>
        <w:rPr>
          <w:rtl/>
          <w:lang w:bidi="fa-IR"/>
        </w:rPr>
        <w:t>شد</w:t>
      </w:r>
      <w:r w:rsidR="0034192D">
        <w:rPr>
          <w:rtl/>
          <w:lang w:bidi="fa-IR"/>
        </w:rPr>
        <w:t xml:space="preserve">، </w:t>
      </w:r>
      <w:r>
        <w:rPr>
          <w:rtl/>
          <w:lang w:bidi="fa-IR"/>
        </w:rPr>
        <w:t>و سپاه اسلام شبانه از مكه حركت كرده و صبح زود پس از نماز وارد حن</w:t>
      </w:r>
      <w:r w:rsidR="00D7132C">
        <w:rPr>
          <w:rtl/>
          <w:lang w:bidi="fa-IR"/>
        </w:rPr>
        <w:t>ی</w:t>
      </w:r>
      <w:r>
        <w:rPr>
          <w:rtl/>
          <w:lang w:bidi="fa-IR"/>
        </w:rPr>
        <w:t>ن گرد</w:t>
      </w:r>
      <w:r w:rsidR="00D7132C">
        <w:rPr>
          <w:rtl/>
          <w:lang w:bidi="fa-IR"/>
        </w:rPr>
        <w:t>ی</w:t>
      </w:r>
      <w:r>
        <w:rPr>
          <w:rtl/>
          <w:lang w:bidi="fa-IR"/>
        </w:rPr>
        <w:t>د</w:t>
      </w:r>
      <w:r w:rsidR="0034192D">
        <w:rPr>
          <w:rtl/>
          <w:lang w:bidi="fa-IR"/>
        </w:rPr>
        <w:t xml:space="preserve">. </w:t>
      </w:r>
    </w:p>
    <w:p w:rsidR="007A6129" w:rsidRDefault="007A6129" w:rsidP="009A69B8">
      <w:pPr>
        <w:pStyle w:val="libFootnote"/>
        <w:rPr>
          <w:rtl/>
          <w:lang w:bidi="fa-IR"/>
        </w:rPr>
      </w:pPr>
      <w:r>
        <w:rPr>
          <w:rtl/>
          <w:lang w:bidi="fa-IR"/>
        </w:rPr>
        <w:t xml:space="preserve">908 </w:t>
      </w:r>
      <w:r w:rsidR="00B6393C">
        <w:rPr>
          <w:rtl/>
          <w:lang w:bidi="fa-IR"/>
        </w:rPr>
        <w:t xml:space="preserve">- </w:t>
      </w:r>
      <w:r>
        <w:rPr>
          <w:rtl/>
          <w:lang w:bidi="fa-IR"/>
        </w:rPr>
        <w:t>ا</w:t>
      </w:r>
      <w:r w:rsidR="00D7132C">
        <w:rPr>
          <w:rtl/>
          <w:lang w:bidi="fa-IR"/>
        </w:rPr>
        <w:t>ی</w:t>
      </w:r>
      <w:r>
        <w:rPr>
          <w:rtl/>
          <w:lang w:bidi="fa-IR"/>
        </w:rPr>
        <w:t>ن 9 نفر عبارت بودند از</w:t>
      </w:r>
      <w:r w:rsidR="0034192D">
        <w:rPr>
          <w:rtl/>
          <w:lang w:bidi="fa-IR"/>
        </w:rPr>
        <w:t xml:space="preserve">: </w:t>
      </w:r>
      <w:r>
        <w:rPr>
          <w:rtl/>
          <w:lang w:bidi="fa-IR"/>
        </w:rPr>
        <w:t xml:space="preserve">1 </w:t>
      </w:r>
      <w:r w:rsidR="00B6393C">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2 </w:t>
      </w:r>
      <w:r w:rsidR="00B6393C">
        <w:rPr>
          <w:rtl/>
          <w:lang w:bidi="fa-IR"/>
        </w:rPr>
        <w:t xml:space="preserve">- </w:t>
      </w:r>
      <w:r>
        <w:rPr>
          <w:rtl/>
          <w:lang w:bidi="fa-IR"/>
        </w:rPr>
        <w:t xml:space="preserve">عباس 3 </w:t>
      </w:r>
      <w:r w:rsidR="00B6393C">
        <w:rPr>
          <w:rtl/>
          <w:lang w:bidi="fa-IR"/>
        </w:rPr>
        <w:t xml:space="preserve">- </w:t>
      </w:r>
      <w:r>
        <w:rPr>
          <w:rtl/>
          <w:lang w:bidi="fa-IR"/>
        </w:rPr>
        <w:t>ابوسف</w:t>
      </w:r>
      <w:r w:rsidR="00D7132C">
        <w:rPr>
          <w:rtl/>
          <w:lang w:bidi="fa-IR"/>
        </w:rPr>
        <w:t>ی</w:t>
      </w:r>
      <w:r>
        <w:rPr>
          <w:rtl/>
          <w:lang w:bidi="fa-IR"/>
        </w:rPr>
        <w:t>ان بن حارث (پسرعموى پ</w:t>
      </w:r>
      <w:r w:rsidR="00D7132C">
        <w:rPr>
          <w:rtl/>
          <w:lang w:bidi="fa-IR"/>
        </w:rPr>
        <w:t>ی</w:t>
      </w:r>
      <w:r>
        <w:rPr>
          <w:rtl/>
          <w:lang w:bidi="fa-IR"/>
        </w:rPr>
        <w:t xml:space="preserve">امبر) 4 </w:t>
      </w:r>
      <w:r w:rsidR="00B6393C">
        <w:rPr>
          <w:rtl/>
          <w:lang w:bidi="fa-IR"/>
        </w:rPr>
        <w:t xml:space="preserve">- </w:t>
      </w:r>
      <w:r>
        <w:rPr>
          <w:rtl/>
          <w:lang w:bidi="fa-IR"/>
        </w:rPr>
        <w:t xml:space="preserve">نوفل بن حارث 5 </w:t>
      </w:r>
      <w:r w:rsidR="00B6393C">
        <w:rPr>
          <w:rtl/>
          <w:lang w:bidi="fa-IR"/>
        </w:rPr>
        <w:t xml:space="preserve">- </w:t>
      </w:r>
      <w:r>
        <w:rPr>
          <w:rtl/>
          <w:lang w:bidi="fa-IR"/>
        </w:rPr>
        <w:t>رب</w:t>
      </w:r>
      <w:r w:rsidR="00D7132C">
        <w:rPr>
          <w:rtl/>
          <w:lang w:bidi="fa-IR"/>
        </w:rPr>
        <w:t>ی</w:t>
      </w:r>
      <w:r>
        <w:rPr>
          <w:rtl/>
          <w:lang w:bidi="fa-IR"/>
        </w:rPr>
        <w:t xml:space="preserve">عة بن حارث 6 و 7 </w:t>
      </w:r>
      <w:r w:rsidR="00B6393C">
        <w:rPr>
          <w:rtl/>
          <w:lang w:bidi="fa-IR"/>
        </w:rPr>
        <w:t xml:space="preserve">- </w:t>
      </w:r>
      <w:r>
        <w:rPr>
          <w:rtl/>
          <w:lang w:bidi="fa-IR"/>
        </w:rPr>
        <w:t>عتبه و مع</w:t>
      </w:r>
      <w:r w:rsidR="00D7132C">
        <w:rPr>
          <w:rtl/>
          <w:lang w:bidi="fa-IR"/>
        </w:rPr>
        <w:t>ی</w:t>
      </w:r>
      <w:r>
        <w:rPr>
          <w:rtl/>
          <w:lang w:bidi="fa-IR"/>
        </w:rPr>
        <w:t xml:space="preserve">ب (دو فرزندان ابولهب) 8 </w:t>
      </w:r>
      <w:r w:rsidR="00B6393C">
        <w:rPr>
          <w:rtl/>
          <w:lang w:bidi="fa-IR"/>
        </w:rPr>
        <w:t xml:space="preserve">- </w:t>
      </w:r>
      <w:r>
        <w:rPr>
          <w:rtl/>
          <w:lang w:bidi="fa-IR"/>
        </w:rPr>
        <w:t xml:space="preserve">فضل بن عباس 9 </w:t>
      </w:r>
      <w:r w:rsidR="00B6393C">
        <w:rPr>
          <w:rtl/>
          <w:lang w:bidi="fa-IR"/>
        </w:rPr>
        <w:t xml:space="preserve">- </w:t>
      </w:r>
      <w:r>
        <w:rPr>
          <w:rtl/>
          <w:lang w:bidi="fa-IR"/>
        </w:rPr>
        <w:t>عبدالله بن زب</w:t>
      </w:r>
      <w:r w:rsidR="00D7132C">
        <w:rPr>
          <w:rtl/>
          <w:lang w:bidi="fa-IR"/>
        </w:rPr>
        <w:t>ی</w:t>
      </w:r>
      <w:r>
        <w:rPr>
          <w:rtl/>
          <w:lang w:bidi="fa-IR"/>
        </w:rPr>
        <w:t>ر و بعضى ا</w:t>
      </w:r>
      <w:r w:rsidR="00D7132C">
        <w:rPr>
          <w:rtl/>
          <w:lang w:bidi="fa-IR"/>
        </w:rPr>
        <w:t>ی</w:t>
      </w:r>
      <w:r>
        <w:rPr>
          <w:rtl/>
          <w:lang w:bidi="fa-IR"/>
        </w:rPr>
        <w:t>من پسر ام ا</w:t>
      </w:r>
      <w:r w:rsidR="00D7132C">
        <w:rPr>
          <w:rtl/>
          <w:lang w:bidi="fa-IR"/>
        </w:rPr>
        <w:t>ی</w:t>
      </w:r>
      <w:r>
        <w:rPr>
          <w:rtl/>
          <w:lang w:bidi="fa-IR"/>
        </w:rPr>
        <w:t>من را را ن</w:t>
      </w:r>
      <w:r w:rsidR="00D7132C">
        <w:rPr>
          <w:rtl/>
          <w:lang w:bidi="fa-IR"/>
        </w:rPr>
        <w:t>ی</w:t>
      </w:r>
      <w:r>
        <w:rPr>
          <w:rtl/>
          <w:lang w:bidi="fa-IR"/>
        </w:rPr>
        <w:t>ز افزوده</w:t>
      </w:r>
      <w:r w:rsidR="003E6297">
        <w:rPr>
          <w:rtl/>
          <w:lang w:bidi="fa-IR"/>
        </w:rPr>
        <w:t xml:space="preserve"> </w:t>
      </w:r>
      <w:r>
        <w:rPr>
          <w:rtl/>
          <w:lang w:bidi="fa-IR"/>
        </w:rPr>
        <w:t>اند</w:t>
      </w:r>
      <w:r w:rsidR="0034192D">
        <w:rPr>
          <w:rtl/>
          <w:lang w:bidi="fa-IR"/>
        </w:rPr>
        <w:t xml:space="preserve">. </w:t>
      </w:r>
    </w:p>
    <w:p w:rsidR="007A6129" w:rsidRDefault="007A6129" w:rsidP="009A69B8">
      <w:pPr>
        <w:pStyle w:val="libFootnote"/>
        <w:rPr>
          <w:rtl/>
          <w:lang w:bidi="fa-IR"/>
        </w:rPr>
      </w:pPr>
      <w:r>
        <w:rPr>
          <w:rtl/>
          <w:lang w:bidi="fa-IR"/>
        </w:rPr>
        <w:t xml:space="preserve">909 </w:t>
      </w:r>
      <w:r w:rsidR="00B6393C">
        <w:rPr>
          <w:rtl/>
          <w:lang w:bidi="fa-IR"/>
        </w:rPr>
        <w:t xml:space="preserve">- </w:t>
      </w:r>
      <w:r>
        <w:rPr>
          <w:rtl/>
          <w:lang w:bidi="fa-IR"/>
        </w:rPr>
        <w:t>تفس</w:t>
      </w:r>
      <w:r w:rsidR="00D7132C">
        <w:rPr>
          <w:rtl/>
          <w:lang w:bidi="fa-IR"/>
        </w:rPr>
        <w:t>ی</w:t>
      </w:r>
      <w:r>
        <w:rPr>
          <w:rtl/>
          <w:lang w:bidi="fa-IR"/>
        </w:rPr>
        <w:t>ر المنار</w:t>
      </w:r>
      <w:r w:rsidR="0034192D">
        <w:rPr>
          <w:rtl/>
          <w:lang w:bidi="fa-IR"/>
        </w:rPr>
        <w:t xml:space="preserve">، </w:t>
      </w:r>
      <w:r>
        <w:rPr>
          <w:rtl/>
          <w:lang w:bidi="fa-IR"/>
        </w:rPr>
        <w:t>ج 10</w:t>
      </w:r>
      <w:r w:rsidR="0034192D">
        <w:rPr>
          <w:rtl/>
          <w:lang w:bidi="fa-IR"/>
        </w:rPr>
        <w:t xml:space="preserve">، </w:t>
      </w:r>
      <w:r>
        <w:rPr>
          <w:rtl/>
          <w:lang w:bidi="fa-IR"/>
        </w:rPr>
        <w:t>ص 262 تا 265</w:t>
      </w:r>
      <w:r w:rsidR="0034192D">
        <w:rPr>
          <w:rtl/>
          <w:lang w:bidi="fa-IR"/>
        </w:rPr>
        <w:t xml:space="preserve">؛ </w:t>
      </w:r>
      <w:r>
        <w:rPr>
          <w:rtl/>
          <w:lang w:bidi="fa-IR"/>
        </w:rPr>
        <w:t>بحار</w:t>
      </w:r>
      <w:r w:rsidR="0034192D">
        <w:rPr>
          <w:rtl/>
          <w:lang w:bidi="fa-IR"/>
        </w:rPr>
        <w:t xml:space="preserve">، </w:t>
      </w:r>
      <w:r>
        <w:rPr>
          <w:rtl/>
          <w:lang w:bidi="fa-IR"/>
        </w:rPr>
        <w:t>ج 21</w:t>
      </w:r>
      <w:r w:rsidR="0034192D">
        <w:rPr>
          <w:rtl/>
          <w:lang w:bidi="fa-IR"/>
        </w:rPr>
        <w:t xml:space="preserve">، </w:t>
      </w:r>
      <w:r>
        <w:rPr>
          <w:rtl/>
          <w:lang w:bidi="fa-IR"/>
        </w:rPr>
        <w:t>ص 150</w:t>
      </w:r>
      <w:r w:rsidR="0034192D">
        <w:rPr>
          <w:rtl/>
          <w:lang w:bidi="fa-IR"/>
        </w:rPr>
        <w:t xml:space="preserve">. </w:t>
      </w:r>
    </w:p>
    <w:p w:rsidR="007A6129" w:rsidRDefault="007A6129" w:rsidP="009A69B8">
      <w:pPr>
        <w:pStyle w:val="libFootnote"/>
        <w:rPr>
          <w:rtl/>
          <w:lang w:bidi="fa-IR"/>
        </w:rPr>
      </w:pPr>
      <w:r>
        <w:rPr>
          <w:rtl/>
          <w:lang w:bidi="fa-IR"/>
        </w:rPr>
        <w:t xml:space="preserve">910 </w:t>
      </w:r>
      <w:r w:rsidR="00B6393C">
        <w:rPr>
          <w:rtl/>
          <w:lang w:bidi="fa-IR"/>
        </w:rPr>
        <w:t xml:space="preserve">- </w:t>
      </w:r>
      <w:r>
        <w:rPr>
          <w:rtl/>
          <w:lang w:bidi="fa-IR"/>
        </w:rPr>
        <w:t>اعلام الورى</w:t>
      </w:r>
      <w:r w:rsidR="0034192D">
        <w:rPr>
          <w:rtl/>
          <w:lang w:bidi="fa-IR"/>
        </w:rPr>
        <w:t xml:space="preserve">، </w:t>
      </w:r>
      <w:r>
        <w:rPr>
          <w:rtl/>
          <w:lang w:bidi="fa-IR"/>
        </w:rPr>
        <w:t>ص 119 تا 123</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 xml:space="preserve">ص 17 </w:t>
      </w:r>
      <w:r w:rsidR="00B6393C">
        <w:rPr>
          <w:rtl/>
          <w:lang w:bidi="fa-IR"/>
        </w:rPr>
        <w:t xml:space="preserve">- </w:t>
      </w:r>
      <w:r>
        <w:rPr>
          <w:rtl/>
          <w:lang w:bidi="fa-IR"/>
        </w:rPr>
        <w:t>19</w:t>
      </w:r>
      <w:r w:rsidR="0034192D">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ج 2</w:t>
      </w:r>
      <w:r w:rsidR="0034192D">
        <w:rPr>
          <w:rtl/>
          <w:lang w:bidi="fa-IR"/>
        </w:rPr>
        <w:t xml:space="preserve">، </w:t>
      </w:r>
      <w:r>
        <w:rPr>
          <w:rtl/>
          <w:lang w:bidi="fa-IR"/>
        </w:rPr>
        <w:t xml:space="preserve">ص 239 </w:t>
      </w:r>
      <w:r w:rsidR="00B6393C">
        <w:rPr>
          <w:rtl/>
          <w:lang w:bidi="fa-IR"/>
        </w:rPr>
        <w:t xml:space="preserve">- </w:t>
      </w:r>
      <w:r>
        <w:rPr>
          <w:rtl/>
          <w:lang w:bidi="fa-IR"/>
        </w:rPr>
        <w:t>بحار</w:t>
      </w:r>
      <w:r w:rsidR="0034192D">
        <w:rPr>
          <w:rtl/>
          <w:lang w:bidi="fa-IR"/>
        </w:rPr>
        <w:t xml:space="preserve">: </w:t>
      </w:r>
      <w:r>
        <w:rPr>
          <w:rtl/>
          <w:lang w:bidi="fa-IR"/>
        </w:rPr>
        <w:t>ج 21</w:t>
      </w:r>
      <w:r w:rsidR="0034192D">
        <w:rPr>
          <w:rtl/>
          <w:lang w:bidi="fa-IR"/>
        </w:rPr>
        <w:t xml:space="preserve">، </w:t>
      </w:r>
      <w:r>
        <w:rPr>
          <w:rtl/>
          <w:lang w:bidi="fa-IR"/>
        </w:rPr>
        <w:t>ص 146</w:t>
      </w:r>
      <w:r w:rsidR="0034192D">
        <w:rPr>
          <w:rtl/>
          <w:lang w:bidi="fa-IR"/>
        </w:rPr>
        <w:t xml:space="preserve">. </w:t>
      </w:r>
    </w:p>
    <w:p w:rsidR="007A6129" w:rsidRDefault="007A6129" w:rsidP="009A69B8">
      <w:pPr>
        <w:pStyle w:val="libFootnote"/>
        <w:rPr>
          <w:rtl/>
          <w:lang w:bidi="fa-IR"/>
        </w:rPr>
      </w:pPr>
      <w:r>
        <w:rPr>
          <w:rtl/>
          <w:lang w:bidi="fa-IR"/>
        </w:rPr>
        <w:t xml:space="preserve">911 </w:t>
      </w:r>
      <w:r w:rsidR="00B6393C">
        <w:rPr>
          <w:rtl/>
          <w:lang w:bidi="fa-IR"/>
        </w:rPr>
        <w:t xml:space="preserve">- </w:t>
      </w:r>
      <w:r>
        <w:rPr>
          <w:rtl/>
          <w:lang w:bidi="fa-IR"/>
        </w:rPr>
        <w:t xml:space="preserve">طائف در فاصله 12 فرسخى جنوب شرقى مكه قرار دارد و از شهرهاى </w:t>
      </w:r>
      <w:r w:rsidR="00D7132C">
        <w:rPr>
          <w:rtl/>
          <w:lang w:bidi="fa-IR"/>
        </w:rPr>
        <w:t>یی</w:t>
      </w:r>
      <w:r>
        <w:rPr>
          <w:rtl/>
          <w:lang w:bidi="fa-IR"/>
        </w:rPr>
        <w:t>لاقى حجاز به شمار 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p>
    <w:p w:rsidR="007A6129" w:rsidRDefault="007A6129" w:rsidP="009A69B8">
      <w:pPr>
        <w:pStyle w:val="libFootnote"/>
        <w:rPr>
          <w:rtl/>
          <w:lang w:bidi="fa-IR"/>
        </w:rPr>
      </w:pPr>
      <w:r>
        <w:rPr>
          <w:rtl/>
          <w:lang w:bidi="fa-IR"/>
        </w:rPr>
        <w:t xml:space="preserve">912 </w:t>
      </w:r>
      <w:r w:rsidR="00B6393C">
        <w:rPr>
          <w:rtl/>
          <w:lang w:bidi="fa-IR"/>
        </w:rPr>
        <w:t xml:space="preserve">- </w:t>
      </w:r>
      <w:r>
        <w:rPr>
          <w:rtl/>
          <w:lang w:bidi="fa-IR"/>
        </w:rPr>
        <w:t>اعلام الورى</w:t>
      </w:r>
      <w:r w:rsidR="0034192D">
        <w:rPr>
          <w:rtl/>
          <w:lang w:bidi="fa-IR"/>
        </w:rPr>
        <w:t xml:space="preserve">، </w:t>
      </w:r>
      <w:r>
        <w:rPr>
          <w:rtl/>
          <w:lang w:bidi="fa-IR"/>
        </w:rPr>
        <w:t>ص 123</w:t>
      </w:r>
      <w:r w:rsidR="0034192D">
        <w:rPr>
          <w:rtl/>
          <w:lang w:bidi="fa-IR"/>
        </w:rPr>
        <w:t xml:space="preserve">. </w:t>
      </w:r>
    </w:p>
    <w:p w:rsidR="007A6129" w:rsidRDefault="007A6129" w:rsidP="009A69B8">
      <w:pPr>
        <w:pStyle w:val="libFootnote"/>
        <w:rPr>
          <w:rtl/>
          <w:lang w:bidi="fa-IR"/>
        </w:rPr>
      </w:pPr>
      <w:r>
        <w:rPr>
          <w:rtl/>
          <w:lang w:bidi="fa-IR"/>
        </w:rPr>
        <w:t xml:space="preserve">913 </w:t>
      </w:r>
      <w:r w:rsidR="00B6393C">
        <w:rPr>
          <w:rtl/>
          <w:lang w:bidi="fa-IR"/>
        </w:rPr>
        <w:t xml:space="preserve">- </w:t>
      </w:r>
      <w:r>
        <w:rPr>
          <w:rtl/>
          <w:lang w:bidi="fa-IR"/>
        </w:rPr>
        <w:t>همان مدرك</w:t>
      </w:r>
      <w:r w:rsidR="0034192D">
        <w:rPr>
          <w:rtl/>
          <w:lang w:bidi="fa-IR"/>
        </w:rPr>
        <w:t xml:space="preserve">، </w:t>
      </w:r>
      <w:r>
        <w:rPr>
          <w:rtl/>
          <w:lang w:bidi="fa-IR"/>
        </w:rPr>
        <w:t>ص 124</w:t>
      </w:r>
      <w:r w:rsidR="0034192D">
        <w:rPr>
          <w:rtl/>
          <w:lang w:bidi="fa-IR"/>
        </w:rPr>
        <w:t xml:space="preserve">؛ </w:t>
      </w:r>
      <w:r>
        <w:rPr>
          <w:rtl/>
          <w:lang w:bidi="fa-IR"/>
        </w:rPr>
        <w:t>مورخ</w:t>
      </w:r>
      <w:r w:rsidR="00D7132C">
        <w:rPr>
          <w:rtl/>
          <w:lang w:bidi="fa-IR"/>
        </w:rPr>
        <w:t>ی</w:t>
      </w:r>
      <w:r>
        <w:rPr>
          <w:rtl/>
          <w:lang w:bidi="fa-IR"/>
        </w:rPr>
        <w:t>ن مى</w:t>
      </w:r>
      <w:r w:rsidR="003E6297">
        <w:rPr>
          <w:rtl/>
          <w:lang w:bidi="fa-IR"/>
        </w:rPr>
        <w:t xml:space="preserve"> </w:t>
      </w:r>
      <w:r>
        <w:rPr>
          <w:rtl/>
          <w:lang w:bidi="fa-IR"/>
        </w:rPr>
        <w:t>نو</w:t>
      </w:r>
      <w:r w:rsidR="00D7132C">
        <w:rPr>
          <w:rtl/>
          <w:lang w:bidi="fa-IR"/>
        </w:rPr>
        <w:t>ی</w:t>
      </w:r>
      <w:r>
        <w:rPr>
          <w:rtl/>
          <w:lang w:bidi="fa-IR"/>
        </w:rPr>
        <w:t>سند</w:t>
      </w:r>
      <w:r w:rsidR="0034192D">
        <w:rPr>
          <w:rtl/>
          <w:lang w:bidi="fa-IR"/>
        </w:rPr>
        <w:t xml:space="preserve">: </w:t>
      </w:r>
      <w:r>
        <w:rPr>
          <w:rtl/>
          <w:lang w:bidi="fa-IR"/>
        </w:rPr>
        <w:t xml:space="preserve">كشته شدگان به دست حضرت على </w:t>
      </w:r>
      <w:r w:rsidR="00362EDB" w:rsidRPr="00362EDB">
        <w:rPr>
          <w:rStyle w:val="libAlaemChar"/>
          <w:rtl/>
        </w:rPr>
        <w:t>عليه‌السلام</w:t>
      </w:r>
      <w:r>
        <w:rPr>
          <w:rtl/>
          <w:lang w:bidi="fa-IR"/>
        </w:rPr>
        <w:t xml:space="preserve"> به چهل نفر رس</w:t>
      </w:r>
      <w:r w:rsidR="00D7132C">
        <w:rPr>
          <w:rtl/>
          <w:lang w:bidi="fa-IR"/>
        </w:rPr>
        <w:t>ی</w:t>
      </w:r>
      <w:r>
        <w:rPr>
          <w:rtl/>
          <w:lang w:bidi="fa-IR"/>
        </w:rPr>
        <w:t>د (تفس</w:t>
      </w:r>
      <w:r w:rsidR="00D7132C">
        <w:rPr>
          <w:rtl/>
          <w:lang w:bidi="fa-IR"/>
        </w:rPr>
        <w:t>ی</w:t>
      </w:r>
      <w:r>
        <w:rPr>
          <w:rtl/>
          <w:lang w:bidi="fa-IR"/>
        </w:rPr>
        <w:t>ر صافى</w:t>
      </w:r>
      <w:r w:rsidR="0034192D">
        <w:rPr>
          <w:rtl/>
          <w:lang w:bidi="fa-IR"/>
        </w:rPr>
        <w:t xml:space="preserve">، </w:t>
      </w:r>
      <w:r>
        <w:rPr>
          <w:rtl/>
          <w:lang w:bidi="fa-IR"/>
        </w:rPr>
        <w:t>ص 239)</w:t>
      </w:r>
      <w:r w:rsidR="0034192D">
        <w:rPr>
          <w:rtl/>
          <w:lang w:bidi="fa-IR"/>
        </w:rPr>
        <w:t xml:space="preserve">. </w:t>
      </w:r>
    </w:p>
    <w:p w:rsidR="007A6129" w:rsidRDefault="007A6129" w:rsidP="009A69B8">
      <w:pPr>
        <w:pStyle w:val="libFootnote"/>
        <w:rPr>
          <w:rtl/>
          <w:lang w:bidi="fa-IR"/>
        </w:rPr>
      </w:pPr>
      <w:r>
        <w:rPr>
          <w:rtl/>
          <w:lang w:bidi="fa-IR"/>
        </w:rPr>
        <w:t xml:space="preserve">914 </w:t>
      </w:r>
      <w:r w:rsidR="00B6393C">
        <w:rPr>
          <w:rtl/>
          <w:lang w:bidi="fa-IR"/>
        </w:rPr>
        <w:t xml:space="preserve">- </w:t>
      </w:r>
      <w:r>
        <w:rPr>
          <w:rtl/>
          <w:lang w:bidi="fa-IR"/>
        </w:rPr>
        <w:t>تفس</w:t>
      </w:r>
      <w:r w:rsidR="00D7132C">
        <w:rPr>
          <w:rtl/>
          <w:lang w:bidi="fa-IR"/>
        </w:rPr>
        <w:t>ی</w:t>
      </w:r>
      <w:r>
        <w:rPr>
          <w:rtl/>
          <w:lang w:bidi="fa-IR"/>
        </w:rPr>
        <w:t>ر صافى</w:t>
      </w:r>
      <w:r w:rsidR="0034192D">
        <w:rPr>
          <w:rtl/>
          <w:lang w:bidi="fa-IR"/>
        </w:rPr>
        <w:t xml:space="preserve">، </w:t>
      </w:r>
      <w:r>
        <w:rPr>
          <w:rtl/>
          <w:lang w:bidi="fa-IR"/>
        </w:rPr>
        <w:t>ص 229</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ه 25 توبه اعلام الورى</w:t>
      </w:r>
      <w:r w:rsidR="0034192D">
        <w:rPr>
          <w:rtl/>
          <w:lang w:bidi="fa-IR"/>
        </w:rPr>
        <w:t xml:space="preserve">، </w:t>
      </w:r>
      <w:r>
        <w:rPr>
          <w:rtl/>
          <w:lang w:bidi="fa-IR"/>
        </w:rPr>
        <w:t>ص 123</w:t>
      </w:r>
      <w:r w:rsidR="0034192D">
        <w:rPr>
          <w:rtl/>
          <w:lang w:bidi="fa-IR"/>
        </w:rPr>
        <w:t xml:space="preserve">؛ </w:t>
      </w:r>
      <w:r>
        <w:rPr>
          <w:rtl/>
          <w:lang w:bidi="fa-IR"/>
        </w:rPr>
        <w:t>طبقات ابن سعد</w:t>
      </w:r>
      <w:r w:rsidR="0034192D">
        <w:rPr>
          <w:rtl/>
          <w:lang w:bidi="fa-IR"/>
        </w:rPr>
        <w:t xml:space="preserve">، </w:t>
      </w:r>
      <w:r>
        <w:rPr>
          <w:rtl/>
          <w:lang w:bidi="fa-IR"/>
        </w:rPr>
        <w:t>ج 2</w:t>
      </w:r>
      <w:r w:rsidR="0034192D">
        <w:rPr>
          <w:rtl/>
          <w:lang w:bidi="fa-IR"/>
        </w:rPr>
        <w:t xml:space="preserve">، </w:t>
      </w:r>
      <w:r>
        <w:rPr>
          <w:rtl/>
          <w:lang w:bidi="fa-IR"/>
        </w:rPr>
        <w:t>ص 152</w:t>
      </w:r>
      <w:r w:rsidR="0034192D">
        <w:rPr>
          <w:rtl/>
          <w:lang w:bidi="fa-IR"/>
        </w:rPr>
        <w:t xml:space="preserve">. </w:t>
      </w:r>
    </w:p>
    <w:p w:rsidR="007A6129" w:rsidRDefault="007A6129" w:rsidP="009A69B8">
      <w:pPr>
        <w:pStyle w:val="libFootnote"/>
        <w:rPr>
          <w:rtl/>
          <w:lang w:bidi="fa-IR"/>
        </w:rPr>
      </w:pPr>
      <w:r>
        <w:rPr>
          <w:rtl/>
          <w:lang w:bidi="fa-IR"/>
        </w:rPr>
        <w:t xml:space="preserve">915 </w:t>
      </w:r>
      <w:r w:rsidR="00B6393C">
        <w:rPr>
          <w:rtl/>
          <w:lang w:bidi="fa-IR"/>
        </w:rPr>
        <w:t xml:space="preserve">- </w:t>
      </w:r>
      <w:r>
        <w:rPr>
          <w:rtl/>
          <w:lang w:bidi="fa-IR"/>
        </w:rPr>
        <w:t>اقتباس از بحار</w:t>
      </w:r>
      <w:r w:rsidR="0034192D">
        <w:rPr>
          <w:rtl/>
          <w:lang w:bidi="fa-IR"/>
        </w:rPr>
        <w:t xml:space="preserve">، </w:t>
      </w:r>
      <w:r>
        <w:rPr>
          <w:rtl/>
          <w:lang w:bidi="fa-IR"/>
        </w:rPr>
        <w:t>ج 21</w:t>
      </w:r>
      <w:r w:rsidR="0034192D">
        <w:rPr>
          <w:rtl/>
          <w:lang w:bidi="fa-IR"/>
        </w:rPr>
        <w:t xml:space="preserve">، </w:t>
      </w:r>
      <w:r>
        <w:rPr>
          <w:rtl/>
          <w:lang w:bidi="fa-IR"/>
        </w:rPr>
        <w:t>ص 78 و 79</w:t>
      </w:r>
      <w:r w:rsidR="0034192D">
        <w:rPr>
          <w:rtl/>
          <w:lang w:bidi="fa-IR"/>
        </w:rPr>
        <w:t xml:space="preserve">. </w:t>
      </w:r>
    </w:p>
    <w:p w:rsidR="007A6129" w:rsidRDefault="007A6129" w:rsidP="009A69B8">
      <w:pPr>
        <w:pStyle w:val="libFootnote"/>
        <w:rPr>
          <w:rtl/>
          <w:lang w:bidi="fa-IR"/>
        </w:rPr>
      </w:pPr>
      <w:r>
        <w:rPr>
          <w:rtl/>
          <w:lang w:bidi="fa-IR"/>
        </w:rPr>
        <w:t xml:space="preserve">916 </w:t>
      </w:r>
      <w:r w:rsidR="00B6393C">
        <w:rPr>
          <w:rtl/>
          <w:lang w:bidi="fa-IR"/>
        </w:rPr>
        <w:t xml:space="preserve">- </w:t>
      </w:r>
      <w:r>
        <w:rPr>
          <w:rtl/>
          <w:lang w:bidi="fa-IR"/>
        </w:rPr>
        <w:t>ترجمه ارشاد مف</w:t>
      </w:r>
      <w:r w:rsidR="00D7132C">
        <w:rPr>
          <w:rtl/>
          <w:lang w:bidi="fa-IR"/>
        </w:rPr>
        <w:t>ی</w:t>
      </w:r>
      <w:r>
        <w:rPr>
          <w:rtl/>
          <w:lang w:bidi="fa-IR"/>
        </w:rPr>
        <w:t>د</w:t>
      </w:r>
      <w:r w:rsidR="0034192D">
        <w:rPr>
          <w:rtl/>
          <w:lang w:bidi="fa-IR"/>
        </w:rPr>
        <w:t xml:space="preserve">، </w:t>
      </w:r>
      <w:r>
        <w:rPr>
          <w:rtl/>
          <w:lang w:bidi="fa-IR"/>
        </w:rPr>
        <w:t>ج 1</w:t>
      </w:r>
      <w:r w:rsidR="0034192D">
        <w:rPr>
          <w:rtl/>
          <w:lang w:bidi="fa-IR"/>
        </w:rPr>
        <w:t xml:space="preserve">، </w:t>
      </w:r>
      <w:r>
        <w:rPr>
          <w:rtl/>
          <w:lang w:bidi="fa-IR"/>
        </w:rPr>
        <w:t>ص 103 و 104</w:t>
      </w:r>
      <w:r w:rsidR="0034192D">
        <w:rPr>
          <w:rtl/>
          <w:lang w:bidi="fa-IR"/>
        </w:rPr>
        <w:t xml:space="preserve">؛ </w:t>
      </w:r>
      <w:r>
        <w:rPr>
          <w:rtl/>
          <w:lang w:bidi="fa-IR"/>
        </w:rPr>
        <w:t>بحار</w:t>
      </w:r>
      <w:r w:rsidR="0034192D">
        <w:rPr>
          <w:rtl/>
          <w:lang w:bidi="fa-IR"/>
        </w:rPr>
        <w:t xml:space="preserve">، </w:t>
      </w:r>
      <w:r>
        <w:rPr>
          <w:rtl/>
          <w:lang w:bidi="fa-IR"/>
        </w:rPr>
        <w:t>ج 21</w:t>
      </w:r>
      <w:r w:rsidR="0034192D">
        <w:rPr>
          <w:rtl/>
          <w:lang w:bidi="fa-IR"/>
        </w:rPr>
        <w:t xml:space="preserve">، </w:t>
      </w:r>
      <w:r>
        <w:rPr>
          <w:rtl/>
          <w:lang w:bidi="fa-IR"/>
        </w:rPr>
        <w:t>ص 90</w:t>
      </w:r>
      <w:r w:rsidR="0034192D">
        <w:rPr>
          <w:rtl/>
          <w:lang w:bidi="fa-IR"/>
        </w:rPr>
        <w:t xml:space="preserve">. </w:t>
      </w:r>
    </w:p>
    <w:p w:rsidR="007A6129" w:rsidRDefault="007A6129" w:rsidP="009A69B8">
      <w:pPr>
        <w:pStyle w:val="libFootnote"/>
        <w:rPr>
          <w:rtl/>
          <w:lang w:bidi="fa-IR"/>
        </w:rPr>
      </w:pPr>
      <w:r>
        <w:rPr>
          <w:rtl/>
          <w:lang w:bidi="fa-IR"/>
        </w:rPr>
        <w:t xml:space="preserve">917 </w:t>
      </w:r>
      <w:r w:rsidR="00B6393C">
        <w:rPr>
          <w:rtl/>
          <w:lang w:bidi="fa-IR"/>
        </w:rPr>
        <w:t xml:space="preserve">- </w:t>
      </w:r>
      <w:r>
        <w:rPr>
          <w:rtl/>
          <w:lang w:bidi="fa-IR"/>
        </w:rPr>
        <w:t>بحار</w:t>
      </w:r>
      <w:r w:rsidR="0034192D">
        <w:rPr>
          <w:rtl/>
          <w:lang w:bidi="fa-IR"/>
        </w:rPr>
        <w:t xml:space="preserve">، </w:t>
      </w:r>
      <w:r>
        <w:rPr>
          <w:rtl/>
          <w:lang w:bidi="fa-IR"/>
        </w:rPr>
        <w:t>ج 21</w:t>
      </w:r>
      <w:r w:rsidR="0034192D">
        <w:rPr>
          <w:rtl/>
          <w:lang w:bidi="fa-IR"/>
        </w:rPr>
        <w:t xml:space="preserve">، </w:t>
      </w:r>
      <w:r>
        <w:rPr>
          <w:rtl/>
          <w:lang w:bidi="fa-IR"/>
        </w:rPr>
        <w:t>ص 90</w:t>
      </w:r>
      <w:r w:rsidR="0034192D">
        <w:rPr>
          <w:rtl/>
          <w:lang w:bidi="fa-IR"/>
        </w:rPr>
        <w:t xml:space="preserve">؛ </w:t>
      </w:r>
      <w:r>
        <w:rPr>
          <w:rtl/>
          <w:lang w:bidi="fa-IR"/>
        </w:rPr>
        <w:t>تفس</w:t>
      </w:r>
      <w:r w:rsidR="00D7132C">
        <w:rPr>
          <w:rtl/>
          <w:lang w:bidi="fa-IR"/>
        </w:rPr>
        <w:t>ی</w:t>
      </w:r>
      <w:r>
        <w:rPr>
          <w:rtl/>
          <w:lang w:bidi="fa-IR"/>
        </w:rPr>
        <w:t>ر فرات</w:t>
      </w:r>
      <w:r w:rsidR="0034192D">
        <w:rPr>
          <w:rtl/>
          <w:lang w:bidi="fa-IR"/>
        </w:rPr>
        <w:t xml:space="preserve">، </w:t>
      </w:r>
      <w:r>
        <w:rPr>
          <w:rtl/>
          <w:lang w:bidi="fa-IR"/>
        </w:rPr>
        <w:t>ص 222 و 226</w:t>
      </w:r>
      <w:r w:rsidR="0034192D">
        <w:rPr>
          <w:rtl/>
          <w:lang w:bidi="fa-IR"/>
        </w:rPr>
        <w:t xml:space="preserve">. </w:t>
      </w:r>
    </w:p>
    <w:p w:rsidR="007A6129" w:rsidRDefault="007A6129" w:rsidP="009A69B8">
      <w:pPr>
        <w:pStyle w:val="libFootnote"/>
        <w:rPr>
          <w:rtl/>
          <w:lang w:bidi="fa-IR"/>
        </w:rPr>
      </w:pPr>
      <w:r>
        <w:rPr>
          <w:rtl/>
          <w:lang w:bidi="fa-IR"/>
        </w:rPr>
        <w:t xml:space="preserve">918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5</w:t>
      </w:r>
      <w:r w:rsidR="0034192D">
        <w:rPr>
          <w:rtl/>
          <w:lang w:bidi="fa-IR"/>
        </w:rPr>
        <w:t xml:space="preserve">، </w:t>
      </w:r>
      <w:r>
        <w:rPr>
          <w:rtl/>
          <w:lang w:bidi="fa-IR"/>
        </w:rPr>
        <w:t>ص 72 و 73</w:t>
      </w:r>
      <w:r w:rsidR="0034192D">
        <w:rPr>
          <w:rtl/>
          <w:lang w:bidi="fa-IR"/>
        </w:rPr>
        <w:t xml:space="preserve">؛ </w:t>
      </w:r>
      <w:r>
        <w:rPr>
          <w:rtl/>
          <w:lang w:bidi="fa-IR"/>
        </w:rPr>
        <w:t>و سا</w:t>
      </w:r>
      <w:r w:rsidR="00D7132C">
        <w:rPr>
          <w:rtl/>
          <w:lang w:bidi="fa-IR"/>
        </w:rPr>
        <w:t>ی</w:t>
      </w:r>
      <w:r>
        <w:rPr>
          <w:rtl/>
          <w:lang w:bidi="fa-IR"/>
        </w:rPr>
        <w:t>ر تفاس</w:t>
      </w:r>
      <w:r w:rsidR="00D7132C">
        <w:rPr>
          <w:rtl/>
          <w:lang w:bidi="fa-IR"/>
        </w:rPr>
        <w:t>ی</w:t>
      </w:r>
      <w:r>
        <w:rPr>
          <w:rtl/>
          <w:lang w:bidi="fa-IR"/>
        </w:rPr>
        <w:t>ر</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ات 107 تا 110 توبه</w:t>
      </w:r>
      <w:r w:rsidR="0034192D">
        <w:rPr>
          <w:rtl/>
          <w:lang w:bidi="fa-IR"/>
        </w:rPr>
        <w:t xml:space="preserve">. </w:t>
      </w:r>
    </w:p>
    <w:p w:rsidR="007A6129" w:rsidRDefault="007A6129" w:rsidP="009A69B8">
      <w:pPr>
        <w:pStyle w:val="libFootnote"/>
        <w:rPr>
          <w:rtl/>
          <w:lang w:bidi="fa-IR"/>
        </w:rPr>
      </w:pPr>
      <w:r>
        <w:rPr>
          <w:rtl/>
          <w:lang w:bidi="fa-IR"/>
        </w:rPr>
        <w:t xml:space="preserve">919 </w:t>
      </w:r>
      <w:r w:rsidR="00B6393C">
        <w:rPr>
          <w:rtl/>
          <w:lang w:bidi="fa-IR"/>
        </w:rPr>
        <w:t xml:space="preserve">- </w:t>
      </w:r>
      <w:r>
        <w:rPr>
          <w:rtl/>
          <w:lang w:bidi="fa-IR"/>
        </w:rPr>
        <w:t>مطرحه</w:t>
      </w:r>
      <w:r w:rsidR="0034192D">
        <w:rPr>
          <w:rtl/>
          <w:lang w:bidi="fa-IR"/>
        </w:rPr>
        <w:t xml:space="preserve">: </w:t>
      </w:r>
      <w:r>
        <w:rPr>
          <w:rtl/>
          <w:lang w:bidi="fa-IR"/>
        </w:rPr>
        <w:t>زباله دانى</w:t>
      </w:r>
      <w:r w:rsidR="0034192D">
        <w:rPr>
          <w:rtl/>
          <w:lang w:bidi="fa-IR"/>
        </w:rPr>
        <w:t xml:space="preserve">. </w:t>
      </w:r>
    </w:p>
    <w:p w:rsidR="007A6129" w:rsidRDefault="007A6129" w:rsidP="009A69B8">
      <w:pPr>
        <w:pStyle w:val="libFootnote"/>
        <w:rPr>
          <w:rtl/>
          <w:lang w:bidi="fa-IR"/>
        </w:rPr>
      </w:pPr>
      <w:r>
        <w:rPr>
          <w:rtl/>
          <w:lang w:bidi="fa-IR"/>
        </w:rPr>
        <w:t xml:space="preserve">920 </w:t>
      </w:r>
      <w:r w:rsidR="00B6393C">
        <w:rPr>
          <w:rtl/>
          <w:lang w:bidi="fa-IR"/>
        </w:rPr>
        <w:t xml:space="preserve">- </w:t>
      </w:r>
      <w:r>
        <w:rPr>
          <w:rtl/>
          <w:lang w:bidi="fa-IR"/>
        </w:rPr>
        <w:t>د</w:t>
      </w:r>
      <w:r w:rsidR="00D7132C">
        <w:rPr>
          <w:rtl/>
          <w:lang w:bidi="fa-IR"/>
        </w:rPr>
        <w:t>ی</w:t>
      </w:r>
      <w:r>
        <w:rPr>
          <w:rtl/>
          <w:lang w:bidi="fa-IR"/>
        </w:rPr>
        <w:t>وان مثنوى خط م</w:t>
      </w:r>
      <w:r w:rsidR="00D7132C">
        <w:rPr>
          <w:rtl/>
          <w:lang w:bidi="fa-IR"/>
        </w:rPr>
        <w:t>ی</w:t>
      </w:r>
      <w:r>
        <w:rPr>
          <w:rtl/>
          <w:lang w:bidi="fa-IR"/>
        </w:rPr>
        <w:t>رخانى</w:t>
      </w:r>
      <w:r w:rsidR="0034192D">
        <w:rPr>
          <w:rtl/>
          <w:lang w:bidi="fa-IR"/>
        </w:rPr>
        <w:t xml:space="preserve">، </w:t>
      </w:r>
      <w:r>
        <w:rPr>
          <w:rtl/>
          <w:lang w:bidi="fa-IR"/>
        </w:rPr>
        <w:t>ج 2</w:t>
      </w:r>
      <w:r w:rsidR="0034192D">
        <w:rPr>
          <w:rtl/>
          <w:lang w:bidi="fa-IR"/>
        </w:rPr>
        <w:t xml:space="preserve">، </w:t>
      </w:r>
      <w:r>
        <w:rPr>
          <w:rtl/>
          <w:lang w:bidi="fa-IR"/>
        </w:rPr>
        <w:t>ص 175 و 176</w:t>
      </w:r>
      <w:r w:rsidR="0034192D">
        <w:rPr>
          <w:rtl/>
          <w:lang w:bidi="fa-IR"/>
        </w:rPr>
        <w:t xml:space="preserve">. </w:t>
      </w:r>
    </w:p>
    <w:p w:rsidR="007A6129" w:rsidRDefault="007A6129" w:rsidP="009A69B8">
      <w:pPr>
        <w:pStyle w:val="libFootnote"/>
        <w:rPr>
          <w:rtl/>
          <w:lang w:bidi="fa-IR"/>
        </w:rPr>
      </w:pPr>
      <w:r>
        <w:rPr>
          <w:rtl/>
          <w:lang w:bidi="fa-IR"/>
        </w:rPr>
        <w:t xml:space="preserve">921 </w:t>
      </w:r>
      <w:r w:rsidR="00B6393C">
        <w:rPr>
          <w:rtl/>
          <w:lang w:bidi="fa-IR"/>
        </w:rPr>
        <w:t xml:space="preserve">- </w:t>
      </w:r>
      <w:r>
        <w:rPr>
          <w:rtl/>
          <w:lang w:bidi="fa-IR"/>
        </w:rPr>
        <w:t>توبه</w:t>
      </w:r>
      <w:r w:rsidR="0034192D">
        <w:rPr>
          <w:rtl/>
          <w:lang w:bidi="fa-IR"/>
        </w:rPr>
        <w:t xml:space="preserve">، </w:t>
      </w:r>
      <w:r>
        <w:rPr>
          <w:rtl/>
          <w:lang w:bidi="fa-IR"/>
        </w:rPr>
        <w:t>118</w:t>
      </w:r>
      <w:r w:rsidR="0034192D">
        <w:rPr>
          <w:rtl/>
          <w:lang w:bidi="fa-IR"/>
        </w:rPr>
        <w:t xml:space="preserve">. </w:t>
      </w:r>
    </w:p>
    <w:p w:rsidR="007A6129" w:rsidRDefault="007A6129" w:rsidP="009A69B8">
      <w:pPr>
        <w:pStyle w:val="libFootnote"/>
        <w:rPr>
          <w:rtl/>
          <w:lang w:bidi="fa-IR"/>
        </w:rPr>
      </w:pPr>
      <w:r>
        <w:rPr>
          <w:rtl/>
          <w:lang w:bidi="fa-IR"/>
        </w:rPr>
        <w:t xml:space="preserve">922 </w:t>
      </w:r>
      <w:r w:rsidR="00B6393C">
        <w:rPr>
          <w:rtl/>
          <w:lang w:bidi="fa-IR"/>
        </w:rPr>
        <w:t xml:space="preserve">- </w:t>
      </w:r>
      <w:r>
        <w:rPr>
          <w:rtl/>
          <w:lang w:bidi="fa-IR"/>
        </w:rPr>
        <w:t>اقتباس و ترجمه از س</w:t>
      </w:r>
      <w:r w:rsidR="00D7132C">
        <w:rPr>
          <w:rtl/>
          <w:lang w:bidi="fa-IR"/>
        </w:rPr>
        <w:t>ی</w:t>
      </w:r>
      <w:r>
        <w:rPr>
          <w:rtl/>
          <w:lang w:bidi="fa-IR"/>
        </w:rPr>
        <w:t>ره ابن هشام</w:t>
      </w:r>
      <w:r w:rsidR="0034192D">
        <w:rPr>
          <w:rtl/>
          <w:lang w:bidi="fa-IR"/>
        </w:rPr>
        <w:t xml:space="preserve">، </w:t>
      </w:r>
      <w:r>
        <w:rPr>
          <w:rtl/>
          <w:lang w:bidi="fa-IR"/>
        </w:rPr>
        <w:t>ج 4</w:t>
      </w:r>
      <w:r w:rsidR="0034192D">
        <w:rPr>
          <w:rtl/>
          <w:lang w:bidi="fa-IR"/>
        </w:rPr>
        <w:t xml:space="preserve">، </w:t>
      </w:r>
      <w:r>
        <w:rPr>
          <w:rtl/>
          <w:lang w:bidi="fa-IR"/>
        </w:rPr>
        <w:t xml:space="preserve">ص 159 </w:t>
      </w:r>
      <w:r w:rsidR="00B6393C">
        <w:rPr>
          <w:rtl/>
          <w:lang w:bidi="fa-IR"/>
        </w:rPr>
        <w:t xml:space="preserve">- </w:t>
      </w:r>
      <w:r>
        <w:rPr>
          <w:rtl/>
          <w:lang w:bidi="fa-IR"/>
        </w:rPr>
        <w:t>181</w:t>
      </w:r>
      <w:r w:rsidR="0034192D">
        <w:rPr>
          <w:rtl/>
          <w:lang w:bidi="fa-IR"/>
        </w:rPr>
        <w:t xml:space="preserve">، </w:t>
      </w:r>
      <w:r>
        <w:rPr>
          <w:rtl/>
          <w:lang w:bidi="fa-IR"/>
        </w:rPr>
        <w:t>كشف الغمه</w:t>
      </w:r>
      <w:r w:rsidR="0034192D">
        <w:rPr>
          <w:rtl/>
          <w:lang w:bidi="fa-IR"/>
        </w:rPr>
        <w:t xml:space="preserve">، </w:t>
      </w:r>
      <w:r>
        <w:rPr>
          <w:rtl/>
          <w:lang w:bidi="fa-IR"/>
        </w:rPr>
        <w:t>ج 1</w:t>
      </w:r>
      <w:r w:rsidR="0034192D">
        <w:rPr>
          <w:rtl/>
          <w:lang w:bidi="fa-IR"/>
        </w:rPr>
        <w:t xml:space="preserve">، </w:t>
      </w:r>
      <w:r>
        <w:rPr>
          <w:rtl/>
          <w:lang w:bidi="fa-IR"/>
        </w:rPr>
        <w:t>ص 304 و 306</w:t>
      </w:r>
      <w:r w:rsidR="0034192D">
        <w:rPr>
          <w:rtl/>
          <w:lang w:bidi="fa-IR"/>
        </w:rPr>
        <w:t xml:space="preserve">. </w:t>
      </w:r>
    </w:p>
    <w:p w:rsidR="007A6129" w:rsidRDefault="007A6129" w:rsidP="009A69B8">
      <w:pPr>
        <w:pStyle w:val="libFootnote"/>
        <w:rPr>
          <w:rtl/>
          <w:lang w:bidi="fa-IR"/>
        </w:rPr>
      </w:pPr>
      <w:r>
        <w:rPr>
          <w:rtl/>
          <w:lang w:bidi="fa-IR"/>
        </w:rPr>
        <w:t xml:space="preserve">923 </w:t>
      </w:r>
      <w:r w:rsidR="00B6393C">
        <w:rPr>
          <w:rtl/>
          <w:lang w:bidi="fa-IR"/>
        </w:rPr>
        <w:t xml:space="preserve">- </w:t>
      </w:r>
      <w:r>
        <w:rPr>
          <w:rtl/>
          <w:lang w:bidi="fa-IR"/>
        </w:rPr>
        <w:t>تفس</w:t>
      </w:r>
      <w:r w:rsidR="00D7132C">
        <w:rPr>
          <w:rtl/>
          <w:lang w:bidi="fa-IR"/>
        </w:rPr>
        <w:t>ی</w:t>
      </w:r>
      <w:r>
        <w:rPr>
          <w:rtl/>
          <w:lang w:bidi="fa-IR"/>
        </w:rPr>
        <w:t>ر المنار و تفس</w:t>
      </w:r>
      <w:r w:rsidR="00D7132C">
        <w:rPr>
          <w:rtl/>
          <w:lang w:bidi="fa-IR"/>
        </w:rPr>
        <w:t>ی</w:t>
      </w:r>
      <w:r>
        <w:rPr>
          <w:rtl/>
          <w:lang w:bidi="fa-IR"/>
        </w:rPr>
        <w:t>ر الدر المنثور</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 xml:space="preserve">ات فوق </w:t>
      </w:r>
      <w:r w:rsidR="00B6393C">
        <w:rPr>
          <w:rtl/>
          <w:lang w:bidi="fa-IR"/>
        </w:rPr>
        <w:t xml:space="preserve">- </w:t>
      </w:r>
      <w:r>
        <w:rPr>
          <w:rtl/>
          <w:lang w:bidi="fa-IR"/>
        </w:rPr>
        <w:t>الم</w:t>
      </w:r>
      <w:r w:rsidR="00D7132C">
        <w:rPr>
          <w:rtl/>
          <w:lang w:bidi="fa-IR"/>
        </w:rPr>
        <w:t>ی</w:t>
      </w:r>
      <w:r>
        <w:rPr>
          <w:rtl/>
          <w:lang w:bidi="fa-IR"/>
        </w:rPr>
        <w:t>زان</w:t>
      </w:r>
      <w:r w:rsidR="0034192D">
        <w:rPr>
          <w:rtl/>
          <w:lang w:bidi="fa-IR"/>
        </w:rPr>
        <w:t xml:space="preserve">، </w:t>
      </w:r>
      <w:r>
        <w:rPr>
          <w:rtl/>
          <w:lang w:bidi="fa-IR"/>
        </w:rPr>
        <w:t>ج 3</w:t>
      </w:r>
      <w:r w:rsidR="0034192D">
        <w:rPr>
          <w:rtl/>
          <w:lang w:bidi="fa-IR"/>
        </w:rPr>
        <w:t xml:space="preserve">، </w:t>
      </w:r>
      <w:r>
        <w:rPr>
          <w:rtl/>
          <w:lang w:bidi="fa-IR"/>
        </w:rPr>
        <w:t>ص 402</w:t>
      </w:r>
      <w:r w:rsidR="0034192D">
        <w:rPr>
          <w:rtl/>
          <w:lang w:bidi="fa-IR"/>
        </w:rPr>
        <w:t xml:space="preserve">. </w:t>
      </w:r>
    </w:p>
    <w:p w:rsidR="007A6129" w:rsidRDefault="007A6129" w:rsidP="009A69B8">
      <w:pPr>
        <w:pStyle w:val="libFootnote"/>
        <w:rPr>
          <w:rtl/>
          <w:lang w:bidi="fa-IR"/>
        </w:rPr>
      </w:pPr>
      <w:r>
        <w:rPr>
          <w:rtl/>
          <w:lang w:bidi="fa-IR"/>
        </w:rPr>
        <w:t xml:space="preserve">924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482</w:t>
      </w:r>
      <w:r w:rsidR="0034192D">
        <w:rPr>
          <w:rtl/>
          <w:lang w:bidi="fa-IR"/>
        </w:rPr>
        <w:t xml:space="preserve">. </w:t>
      </w:r>
    </w:p>
    <w:p w:rsidR="007A6129" w:rsidRDefault="007A6129" w:rsidP="009A69B8">
      <w:pPr>
        <w:pStyle w:val="libFootnote"/>
        <w:rPr>
          <w:rtl/>
          <w:lang w:bidi="fa-IR"/>
        </w:rPr>
      </w:pPr>
      <w:r>
        <w:rPr>
          <w:rtl/>
          <w:lang w:bidi="fa-IR"/>
        </w:rPr>
        <w:t xml:space="preserve">925 </w:t>
      </w:r>
      <w:r w:rsidR="00B6393C">
        <w:rPr>
          <w:rtl/>
          <w:lang w:bidi="fa-IR"/>
        </w:rPr>
        <w:t xml:space="preserve">- </w:t>
      </w:r>
      <w:r>
        <w:rPr>
          <w:rtl/>
          <w:lang w:bidi="fa-IR"/>
        </w:rPr>
        <w:t xml:space="preserve">اَلْحَمْدُلِلَّه الَّذِى لَم </w:t>
      </w:r>
      <w:r w:rsidR="00D7132C">
        <w:rPr>
          <w:rtl/>
          <w:lang w:bidi="fa-IR"/>
        </w:rPr>
        <w:t>ی</w:t>
      </w:r>
      <w:r>
        <w:rPr>
          <w:rtl/>
          <w:lang w:bidi="fa-IR"/>
        </w:rPr>
        <w:t>مُتنِى حتّى اَمَرَنِى اَن اَصبِرَ نَفسى مَعَ رِجالٍ مِن اُمَّتِى</w:t>
      </w:r>
      <w:r w:rsidR="0034192D">
        <w:rPr>
          <w:rtl/>
          <w:lang w:bidi="fa-IR"/>
        </w:rPr>
        <w:t xml:space="preserve">، </w:t>
      </w:r>
      <w:r>
        <w:rPr>
          <w:rtl/>
          <w:lang w:bidi="fa-IR"/>
        </w:rPr>
        <w:t>مَعَكُم المَح</w:t>
      </w:r>
      <w:r w:rsidR="00D7132C">
        <w:rPr>
          <w:rtl/>
          <w:lang w:bidi="fa-IR"/>
        </w:rPr>
        <w:t>ی</w:t>
      </w:r>
      <w:r>
        <w:rPr>
          <w:rtl/>
          <w:lang w:bidi="fa-IR"/>
        </w:rPr>
        <w:t>ا</w:t>
      </w:r>
      <w:r w:rsidR="0034192D">
        <w:rPr>
          <w:rtl/>
          <w:lang w:bidi="fa-IR"/>
        </w:rPr>
        <w:t xml:space="preserve">، </w:t>
      </w:r>
      <w:r>
        <w:rPr>
          <w:rtl/>
          <w:lang w:bidi="fa-IR"/>
        </w:rPr>
        <w:t>وَ مَعَكُمُ المَماتُ</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465)</w:t>
      </w:r>
    </w:p>
    <w:p w:rsidR="007A6129" w:rsidRDefault="007A6129" w:rsidP="009A69B8">
      <w:pPr>
        <w:pStyle w:val="libFootnote"/>
        <w:rPr>
          <w:rtl/>
          <w:lang w:bidi="fa-IR"/>
        </w:rPr>
      </w:pPr>
      <w:r>
        <w:rPr>
          <w:rtl/>
          <w:lang w:bidi="fa-IR"/>
        </w:rPr>
        <w:t xml:space="preserve">926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23</w:t>
      </w:r>
      <w:r w:rsidR="0034192D">
        <w:rPr>
          <w:rtl/>
          <w:lang w:bidi="fa-IR"/>
        </w:rPr>
        <w:t xml:space="preserve">. </w:t>
      </w:r>
    </w:p>
    <w:p w:rsidR="007A6129" w:rsidRDefault="007A6129" w:rsidP="009A69B8">
      <w:pPr>
        <w:pStyle w:val="libFootnote"/>
        <w:rPr>
          <w:rtl/>
          <w:lang w:bidi="fa-IR"/>
        </w:rPr>
      </w:pPr>
      <w:r>
        <w:rPr>
          <w:rtl/>
          <w:lang w:bidi="fa-IR"/>
        </w:rPr>
        <w:t xml:space="preserve">927 </w:t>
      </w:r>
      <w:r w:rsidR="00B6393C">
        <w:rPr>
          <w:rtl/>
          <w:lang w:bidi="fa-IR"/>
        </w:rPr>
        <w:t xml:space="preserve">- </w:t>
      </w:r>
      <w:r>
        <w:rPr>
          <w:rtl/>
          <w:lang w:bidi="fa-IR"/>
        </w:rPr>
        <w:t>همان</w:t>
      </w:r>
      <w:r w:rsidR="0034192D">
        <w:rPr>
          <w:rtl/>
          <w:lang w:bidi="fa-IR"/>
        </w:rPr>
        <w:t xml:space="preserve">، </w:t>
      </w:r>
      <w:r>
        <w:rPr>
          <w:rtl/>
          <w:lang w:bidi="fa-IR"/>
        </w:rPr>
        <w:t>ج 8</w:t>
      </w:r>
      <w:r w:rsidR="0034192D">
        <w:rPr>
          <w:rtl/>
          <w:lang w:bidi="fa-IR"/>
        </w:rPr>
        <w:t xml:space="preserve">، </w:t>
      </w:r>
      <w:r>
        <w:rPr>
          <w:rtl/>
          <w:lang w:bidi="fa-IR"/>
        </w:rPr>
        <w:t>ص 434</w:t>
      </w:r>
      <w:r w:rsidR="0034192D">
        <w:rPr>
          <w:rtl/>
          <w:lang w:bidi="fa-IR"/>
        </w:rPr>
        <w:t xml:space="preserve">. </w:t>
      </w:r>
    </w:p>
    <w:p w:rsidR="007A6129" w:rsidRDefault="007A6129" w:rsidP="009A69B8">
      <w:pPr>
        <w:pStyle w:val="libFootnote"/>
        <w:rPr>
          <w:rtl/>
          <w:lang w:bidi="fa-IR"/>
        </w:rPr>
      </w:pPr>
      <w:r>
        <w:rPr>
          <w:rtl/>
          <w:lang w:bidi="fa-IR"/>
        </w:rPr>
        <w:t xml:space="preserve">928 </w:t>
      </w:r>
      <w:r w:rsidR="00B6393C">
        <w:rPr>
          <w:rtl/>
          <w:lang w:bidi="fa-IR"/>
        </w:rPr>
        <w:t xml:space="preserve">- </w:t>
      </w:r>
      <w:r>
        <w:rPr>
          <w:rtl/>
          <w:lang w:bidi="fa-IR"/>
        </w:rPr>
        <w:t>آل عمران</w:t>
      </w:r>
      <w:r w:rsidR="0034192D">
        <w:rPr>
          <w:rtl/>
          <w:lang w:bidi="fa-IR"/>
        </w:rPr>
        <w:t xml:space="preserve">، </w:t>
      </w:r>
      <w:r>
        <w:rPr>
          <w:rtl/>
          <w:lang w:bidi="fa-IR"/>
        </w:rPr>
        <w:t>92</w:t>
      </w:r>
      <w:r w:rsidR="0034192D">
        <w:rPr>
          <w:rtl/>
          <w:lang w:bidi="fa-IR"/>
        </w:rPr>
        <w:t xml:space="preserve">. </w:t>
      </w:r>
    </w:p>
    <w:p w:rsidR="007A6129" w:rsidRDefault="007A6129" w:rsidP="009A69B8">
      <w:pPr>
        <w:pStyle w:val="libFootnote"/>
        <w:rPr>
          <w:rtl/>
          <w:lang w:bidi="fa-IR"/>
        </w:rPr>
      </w:pPr>
      <w:r>
        <w:rPr>
          <w:rtl/>
          <w:lang w:bidi="fa-IR"/>
        </w:rPr>
        <w:t xml:space="preserve">929 </w:t>
      </w:r>
      <w:r w:rsidR="00B6393C">
        <w:rPr>
          <w:rtl/>
          <w:lang w:bidi="fa-IR"/>
        </w:rPr>
        <w:t xml:space="preserve">- </w:t>
      </w:r>
      <w:r>
        <w:rPr>
          <w:rtl/>
          <w:lang w:bidi="fa-IR"/>
        </w:rPr>
        <w:t>اقتباس از مجمع الب</w:t>
      </w:r>
      <w:r w:rsidR="00D7132C">
        <w:rPr>
          <w:rtl/>
          <w:lang w:bidi="fa-IR"/>
        </w:rPr>
        <w:t>ی</w:t>
      </w:r>
      <w:r>
        <w:rPr>
          <w:rtl/>
          <w:lang w:bidi="fa-IR"/>
        </w:rPr>
        <w:t>ان</w:t>
      </w:r>
      <w:r w:rsidR="0034192D">
        <w:rPr>
          <w:rtl/>
          <w:lang w:bidi="fa-IR"/>
        </w:rPr>
        <w:t xml:space="preserve">، </w:t>
      </w:r>
      <w:r>
        <w:rPr>
          <w:rtl/>
          <w:lang w:bidi="fa-IR"/>
        </w:rPr>
        <w:t>ج 1</w:t>
      </w:r>
      <w:r w:rsidR="0034192D">
        <w:rPr>
          <w:rtl/>
          <w:lang w:bidi="fa-IR"/>
        </w:rPr>
        <w:t xml:space="preserve">، </w:t>
      </w:r>
      <w:r>
        <w:rPr>
          <w:rtl/>
          <w:lang w:bidi="fa-IR"/>
        </w:rPr>
        <w:t>ص 474 و صح</w:t>
      </w:r>
      <w:r w:rsidR="00D7132C">
        <w:rPr>
          <w:rtl/>
          <w:lang w:bidi="fa-IR"/>
        </w:rPr>
        <w:t>ی</w:t>
      </w:r>
      <w:r>
        <w:rPr>
          <w:rtl/>
          <w:lang w:bidi="fa-IR"/>
        </w:rPr>
        <w:t>ح مسلم</w:t>
      </w:r>
      <w:r w:rsidR="0034192D">
        <w:rPr>
          <w:rtl/>
          <w:lang w:bidi="fa-IR"/>
        </w:rPr>
        <w:t xml:space="preserve">. </w:t>
      </w:r>
    </w:p>
    <w:p w:rsidR="007A6129" w:rsidRDefault="007A6129" w:rsidP="009A69B8">
      <w:pPr>
        <w:pStyle w:val="libFootnote"/>
        <w:rPr>
          <w:rtl/>
          <w:lang w:bidi="fa-IR"/>
        </w:rPr>
      </w:pPr>
      <w:r>
        <w:rPr>
          <w:rtl/>
          <w:lang w:bidi="fa-IR"/>
        </w:rPr>
        <w:t xml:space="preserve">930 </w:t>
      </w:r>
      <w:r w:rsidR="00B6393C">
        <w:rPr>
          <w:rtl/>
          <w:lang w:bidi="fa-IR"/>
        </w:rPr>
        <w:t xml:space="preserve">- </w:t>
      </w:r>
      <w:r>
        <w:rPr>
          <w:rtl/>
          <w:lang w:bidi="fa-IR"/>
        </w:rPr>
        <w:t>اسد الغابه</w:t>
      </w:r>
      <w:r w:rsidR="0034192D">
        <w:rPr>
          <w:rtl/>
          <w:lang w:bidi="fa-IR"/>
        </w:rPr>
        <w:t xml:space="preserve">، </w:t>
      </w:r>
      <w:r>
        <w:rPr>
          <w:rtl/>
          <w:lang w:bidi="fa-IR"/>
        </w:rPr>
        <w:t>ج 2 (شرح حال ابوطلحه)</w:t>
      </w:r>
      <w:r w:rsidR="0034192D">
        <w:rPr>
          <w:rtl/>
          <w:lang w:bidi="fa-IR"/>
        </w:rPr>
        <w:t xml:space="preserve">. </w:t>
      </w:r>
    </w:p>
    <w:p w:rsidR="007A6129" w:rsidRDefault="007A6129" w:rsidP="009A69B8">
      <w:pPr>
        <w:pStyle w:val="libFootnote"/>
        <w:rPr>
          <w:rtl/>
          <w:lang w:bidi="fa-IR"/>
        </w:rPr>
      </w:pPr>
      <w:r>
        <w:rPr>
          <w:rtl/>
          <w:lang w:bidi="fa-IR"/>
        </w:rPr>
        <w:t xml:space="preserve">931 </w:t>
      </w:r>
      <w:r w:rsidR="00B6393C">
        <w:rPr>
          <w:rtl/>
          <w:lang w:bidi="fa-IR"/>
        </w:rPr>
        <w:t xml:space="preserve">- </w:t>
      </w:r>
      <w:r>
        <w:rPr>
          <w:rtl/>
          <w:lang w:bidi="fa-IR"/>
        </w:rPr>
        <w:t>تار</w:t>
      </w:r>
      <w:r w:rsidR="00D7132C">
        <w:rPr>
          <w:rtl/>
          <w:lang w:bidi="fa-IR"/>
        </w:rPr>
        <w:t>ی</w:t>
      </w:r>
      <w:r>
        <w:rPr>
          <w:rtl/>
          <w:lang w:bidi="fa-IR"/>
        </w:rPr>
        <w:t>خ طبرى</w:t>
      </w:r>
      <w:r w:rsidR="0034192D">
        <w:rPr>
          <w:rtl/>
          <w:lang w:bidi="fa-IR"/>
        </w:rPr>
        <w:t xml:space="preserve">، </w:t>
      </w:r>
      <w:r>
        <w:rPr>
          <w:rtl/>
          <w:lang w:bidi="fa-IR"/>
        </w:rPr>
        <w:t>ج 2</w:t>
      </w:r>
      <w:r w:rsidR="0034192D">
        <w:rPr>
          <w:rtl/>
          <w:lang w:bidi="fa-IR"/>
        </w:rPr>
        <w:t xml:space="preserve">، </w:t>
      </w:r>
      <w:r>
        <w:rPr>
          <w:rtl/>
          <w:lang w:bidi="fa-IR"/>
        </w:rPr>
        <w:t>22 145</w:t>
      </w:r>
      <w:r w:rsidR="0034192D">
        <w:rPr>
          <w:rtl/>
          <w:lang w:bidi="fa-IR"/>
        </w:rPr>
        <w:t xml:space="preserve">؛ </w:t>
      </w:r>
      <w:r>
        <w:rPr>
          <w:rtl/>
          <w:lang w:bidi="fa-IR"/>
        </w:rPr>
        <w:t>كحل البصر</w:t>
      </w:r>
      <w:r w:rsidR="0034192D">
        <w:rPr>
          <w:rtl/>
          <w:lang w:bidi="fa-IR"/>
        </w:rPr>
        <w:t xml:space="preserve">، </w:t>
      </w:r>
      <w:r>
        <w:rPr>
          <w:rtl/>
          <w:lang w:bidi="fa-IR"/>
        </w:rPr>
        <w:t>ص 81</w:t>
      </w:r>
      <w:r w:rsidR="0034192D">
        <w:rPr>
          <w:rtl/>
          <w:lang w:bidi="fa-IR"/>
        </w:rPr>
        <w:t xml:space="preserve">، </w:t>
      </w:r>
      <w:r>
        <w:rPr>
          <w:rtl/>
          <w:lang w:bidi="fa-IR"/>
        </w:rPr>
        <w:t>84</w:t>
      </w:r>
      <w:r w:rsidR="0034192D">
        <w:rPr>
          <w:rtl/>
          <w:lang w:bidi="fa-IR"/>
        </w:rPr>
        <w:t xml:space="preserve">. </w:t>
      </w:r>
    </w:p>
    <w:p w:rsidR="007A6129" w:rsidRDefault="007A6129" w:rsidP="009A69B8">
      <w:pPr>
        <w:pStyle w:val="libFootnote"/>
        <w:rPr>
          <w:rtl/>
          <w:lang w:bidi="fa-IR"/>
        </w:rPr>
      </w:pPr>
      <w:r>
        <w:rPr>
          <w:rtl/>
          <w:lang w:bidi="fa-IR"/>
        </w:rPr>
        <w:t xml:space="preserve">932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ص 252</w:t>
      </w:r>
      <w:r w:rsidR="0034192D">
        <w:rPr>
          <w:rtl/>
          <w:lang w:bidi="fa-IR"/>
        </w:rPr>
        <w:t xml:space="preserve">، </w:t>
      </w:r>
      <w:r>
        <w:rPr>
          <w:rtl/>
          <w:lang w:bidi="fa-IR"/>
        </w:rPr>
        <w:t>و تفاس</w:t>
      </w:r>
      <w:r w:rsidR="00D7132C">
        <w:rPr>
          <w:rtl/>
          <w:lang w:bidi="fa-IR"/>
        </w:rPr>
        <w:t>ی</w:t>
      </w:r>
      <w:r>
        <w:rPr>
          <w:rtl/>
          <w:lang w:bidi="fa-IR"/>
        </w:rPr>
        <w:t>ر د</w:t>
      </w:r>
      <w:r w:rsidR="00D7132C">
        <w:rPr>
          <w:rtl/>
          <w:lang w:bidi="fa-IR"/>
        </w:rPr>
        <w:t>ی</w:t>
      </w:r>
      <w:r>
        <w:rPr>
          <w:rtl/>
          <w:lang w:bidi="fa-IR"/>
        </w:rPr>
        <w:t>گر</w:t>
      </w:r>
      <w:r w:rsidR="0034192D">
        <w:rPr>
          <w:rtl/>
          <w:lang w:bidi="fa-IR"/>
        </w:rPr>
        <w:t xml:space="preserve">. </w:t>
      </w:r>
    </w:p>
    <w:p w:rsidR="007A6129" w:rsidRDefault="007A6129" w:rsidP="009A69B8">
      <w:pPr>
        <w:pStyle w:val="libFootnote"/>
        <w:rPr>
          <w:rtl/>
          <w:lang w:bidi="fa-IR"/>
        </w:rPr>
      </w:pPr>
      <w:r>
        <w:rPr>
          <w:rtl/>
          <w:lang w:bidi="fa-IR"/>
        </w:rPr>
        <w:t xml:space="preserve">933 </w:t>
      </w:r>
      <w:r w:rsidR="00B6393C">
        <w:rPr>
          <w:rtl/>
          <w:lang w:bidi="fa-IR"/>
        </w:rPr>
        <w:t xml:space="preserve">- </w:t>
      </w:r>
      <w:r>
        <w:rPr>
          <w:rtl/>
          <w:lang w:bidi="fa-IR"/>
        </w:rPr>
        <w:t>نحل</w:t>
      </w:r>
      <w:r w:rsidR="0034192D">
        <w:rPr>
          <w:rtl/>
          <w:lang w:bidi="fa-IR"/>
        </w:rPr>
        <w:t xml:space="preserve">، </w:t>
      </w:r>
      <w:r>
        <w:rPr>
          <w:rtl/>
          <w:lang w:bidi="fa-IR"/>
        </w:rPr>
        <w:t>41</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361</w:t>
      </w:r>
      <w:r w:rsidR="0034192D">
        <w:rPr>
          <w:rtl/>
          <w:lang w:bidi="fa-IR"/>
        </w:rPr>
        <w:t xml:space="preserve">. </w:t>
      </w:r>
    </w:p>
    <w:p w:rsidR="007A6129" w:rsidRDefault="007A6129" w:rsidP="009A69B8">
      <w:pPr>
        <w:pStyle w:val="libFootnote"/>
        <w:rPr>
          <w:rtl/>
          <w:lang w:bidi="fa-IR"/>
        </w:rPr>
      </w:pPr>
      <w:r>
        <w:rPr>
          <w:rtl/>
          <w:lang w:bidi="fa-IR"/>
        </w:rPr>
        <w:t xml:space="preserve">934 </w:t>
      </w:r>
      <w:r w:rsidR="00B6393C">
        <w:rPr>
          <w:rtl/>
          <w:lang w:bidi="fa-IR"/>
        </w:rPr>
        <w:t xml:space="preserve">- </w:t>
      </w:r>
      <w:r>
        <w:rPr>
          <w:rtl/>
          <w:lang w:bidi="fa-IR"/>
        </w:rPr>
        <w:t>خصائص نسا</w:t>
      </w:r>
      <w:r w:rsidR="00D7132C">
        <w:rPr>
          <w:rtl/>
          <w:lang w:bidi="fa-IR"/>
        </w:rPr>
        <w:t>ی</w:t>
      </w:r>
      <w:r>
        <w:rPr>
          <w:rtl/>
          <w:lang w:bidi="fa-IR"/>
        </w:rPr>
        <w:t>ى</w:t>
      </w:r>
      <w:r w:rsidR="0034192D">
        <w:rPr>
          <w:rtl/>
          <w:lang w:bidi="fa-IR"/>
        </w:rPr>
        <w:t xml:space="preserve">، </w:t>
      </w:r>
      <w:r>
        <w:rPr>
          <w:rtl/>
          <w:lang w:bidi="fa-IR"/>
        </w:rPr>
        <w:t>ص 28</w:t>
      </w:r>
      <w:r w:rsidR="0034192D">
        <w:rPr>
          <w:rtl/>
          <w:lang w:bidi="fa-IR"/>
        </w:rPr>
        <w:t xml:space="preserve">؛ </w:t>
      </w:r>
      <w:r>
        <w:rPr>
          <w:rtl/>
          <w:lang w:bidi="fa-IR"/>
        </w:rPr>
        <w:t>مغازى واقدى</w:t>
      </w:r>
      <w:r w:rsidR="0034192D">
        <w:rPr>
          <w:rtl/>
          <w:lang w:bidi="fa-IR"/>
        </w:rPr>
        <w:t xml:space="preserve">، </w:t>
      </w:r>
      <w:r>
        <w:rPr>
          <w:rtl/>
          <w:lang w:bidi="fa-IR"/>
        </w:rPr>
        <w:t>ج 3</w:t>
      </w:r>
      <w:r w:rsidR="0034192D">
        <w:rPr>
          <w:rtl/>
          <w:lang w:bidi="fa-IR"/>
        </w:rPr>
        <w:t xml:space="preserve">، </w:t>
      </w:r>
      <w:r>
        <w:rPr>
          <w:rtl/>
          <w:lang w:bidi="fa-IR"/>
        </w:rPr>
        <w:t>ص 1077</w:t>
      </w:r>
      <w:r w:rsidR="0034192D">
        <w:rPr>
          <w:rtl/>
          <w:lang w:bidi="fa-IR"/>
        </w:rPr>
        <w:t xml:space="preserve">؛ </w:t>
      </w:r>
      <w:r>
        <w:rPr>
          <w:rtl/>
          <w:lang w:bidi="fa-IR"/>
        </w:rPr>
        <w:t>ارشاد مف</w:t>
      </w:r>
      <w:r w:rsidR="00D7132C">
        <w:rPr>
          <w:rtl/>
          <w:lang w:bidi="fa-IR"/>
        </w:rPr>
        <w:t>ی</w:t>
      </w:r>
      <w:r>
        <w:rPr>
          <w:rtl/>
          <w:lang w:bidi="fa-IR"/>
        </w:rPr>
        <w:t>د</w:t>
      </w:r>
      <w:r w:rsidR="0034192D">
        <w:rPr>
          <w:rtl/>
          <w:lang w:bidi="fa-IR"/>
        </w:rPr>
        <w:t xml:space="preserve">، </w:t>
      </w:r>
      <w:r>
        <w:rPr>
          <w:rtl/>
          <w:lang w:bidi="fa-IR"/>
        </w:rPr>
        <w:t>ص 33</w:t>
      </w:r>
      <w:r w:rsidR="0034192D">
        <w:rPr>
          <w:rtl/>
          <w:lang w:bidi="fa-IR"/>
        </w:rPr>
        <w:t xml:space="preserve">. </w:t>
      </w:r>
      <w:r>
        <w:rPr>
          <w:rtl/>
          <w:lang w:bidi="fa-IR"/>
        </w:rPr>
        <w:t>حَسَكانى (متوفى بعد از سال 490 هجرى) در شواهد التنز</w:t>
      </w:r>
      <w:r w:rsidR="00D7132C">
        <w:rPr>
          <w:rtl/>
          <w:lang w:bidi="fa-IR"/>
        </w:rPr>
        <w:t>ی</w:t>
      </w:r>
      <w:r>
        <w:rPr>
          <w:rtl/>
          <w:lang w:bidi="fa-IR"/>
        </w:rPr>
        <w:t>ل (ج 1</w:t>
      </w:r>
      <w:r w:rsidR="0034192D">
        <w:rPr>
          <w:rtl/>
          <w:lang w:bidi="fa-IR"/>
        </w:rPr>
        <w:t xml:space="preserve">، </w:t>
      </w:r>
      <w:r>
        <w:rPr>
          <w:rtl/>
          <w:lang w:bidi="fa-IR"/>
        </w:rPr>
        <w:t>ص 232) حدود 12 روا</w:t>
      </w:r>
      <w:r w:rsidR="00D7132C">
        <w:rPr>
          <w:rtl/>
          <w:lang w:bidi="fa-IR"/>
        </w:rPr>
        <w:t>ی</w:t>
      </w:r>
      <w:r>
        <w:rPr>
          <w:rtl/>
          <w:lang w:bidi="fa-IR"/>
        </w:rPr>
        <w:t>ت در ا</w:t>
      </w:r>
      <w:r w:rsidR="00D7132C">
        <w:rPr>
          <w:rtl/>
          <w:lang w:bidi="fa-IR"/>
        </w:rPr>
        <w:t>ی</w:t>
      </w:r>
      <w:r>
        <w:rPr>
          <w:rtl/>
          <w:lang w:bidi="fa-IR"/>
        </w:rPr>
        <w:t>ن مورد نقل نموده است</w:t>
      </w:r>
      <w:r w:rsidR="0034192D">
        <w:rPr>
          <w:rtl/>
          <w:lang w:bidi="fa-IR"/>
        </w:rPr>
        <w:t xml:space="preserve">. </w:t>
      </w:r>
    </w:p>
    <w:p w:rsidR="007A6129" w:rsidRDefault="007A6129" w:rsidP="009A69B8">
      <w:pPr>
        <w:pStyle w:val="libFootnote"/>
        <w:rPr>
          <w:rtl/>
          <w:lang w:bidi="fa-IR"/>
        </w:rPr>
      </w:pPr>
      <w:r>
        <w:rPr>
          <w:rtl/>
          <w:lang w:bidi="fa-IR"/>
        </w:rPr>
        <w:t xml:space="preserve">935 </w:t>
      </w:r>
      <w:r w:rsidR="00B6393C">
        <w:rPr>
          <w:rtl/>
          <w:lang w:bidi="fa-IR"/>
        </w:rPr>
        <w:t xml:space="preserve">- </w:t>
      </w:r>
      <w:r>
        <w:rPr>
          <w:rtl/>
          <w:lang w:bidi="fa-IR"/>
        </w:rPr>
        <w:t>مسند احمد</w:t>
      </w:r>
      <w:r w:rsidR="0034192D">
        <w:rPr>
          <w:rtl/>
          <w:lang w:bidi="fa-IR"/>
        </w:rPr>
        <w:t xml:space="preserve">، </w:t>
      </w:r>
      <w:r>
        <w:rPr>
          <w:rtl/>
          <w:lang w:bidi="fa-IR"/>
        </w:rPr>
        <w:t>ج 1</w:t>
      </w:r>
      <w:r w:rsidR="0034192D">
        <w:rPr>
          <w:rtl/>
          <w:lang w:bidi="fa-IR"/>
        </w:rPr>
        <w:t xml:space="preserve">، </w:t>
      </w:r>
      <w:r>
        <w:rPr>
          <w:rtl/>
          <w:lang w:bidi="fa-IR"/>
        </w:rPr>
        <w:t>ص 151</w:t>
      </w:r>
      <w:r w:rsidR="0034192D">
        <w:rPr>
          <w:rtl/>
          <w:lang w:bidi="fa-IR"/>
        </w:rPr>
        <w:t xml:space="preserve">. </w:t>
      </w:r>
    </w:p>
    <w:p w:rsidR="007A6129" w:rsidRDefault="007A6129" w:rsidP="009A69B8">
      <w:pPr>
        <w:pStyle w:val="libFootnote"/>
        <w:rPr>
          <w:rtl/>
          <w:lang w:bidi="fa-IR"/>
        </w:rPr>
      </w:pPr>
      <w:r>
        <w:rPr>
          <w:rtl/>
          <w:lang w:bidi="fa-IR"/>
        </w:rPr>
        <w:t xml:space="preserve">936 </w:t>
      </w:r>
      <w:r w:rsidR="00B6393C">
        <w:rPr>
          <w:rtl/>
          <w:lang w:bidi="fa-IR"/>
        </w:rPr>
        <w:t xml:space="preserve">- </w:t>
      </w:r>
      <w:r>
        <w:rPr>
          <w:rtl/>
          <w:lang w:bidi="fa-IR"/>
        </w:rPr>
        <w:t>طبق بعضى از روا</w:t>
      </w:r>
      <w:r w:rsidR="00D7132C">
        <w:rPr>
          <w:rtl/>
          <w:lang w:bidi="fa-IR"/>
        </w:rPr>
        <w:t>ی</w:t>
      </w:r>
      <w:r>
        <w:rPr>
          <w:rtl/>
          <w:lang w:bidi="fa-IR"/>
        </w:rPr>
        <w:t>ات</w:t>
      </w:r>
      <w:r w:rsidR="0034192D">
        <w:rPr>
          <w:rtl/>
          <w:lang w:bidi="fa-IR"/>
        </w:rPr>
        <w:t xml:space="preserve">، </w:t>
      </w:r>
      <w:r>
        <w:rPr>
          <w:rtl/>
          <w:lang w:bidi="fa-IR"/>
        </w:rPr>
        <w:t>بزرگ ا</w:t>
      </w:r>
      <w:r w:rsidR="00D7132C">
        <w:rPr>
          <w:rtl/>
          <w:lang w:bidi="fa-IR"/>
        </w:rPr>
        <w:t>ی</w:t>
      </w:r>
      <w:r>
        <w:rPr>
          <w:rtl/>
          <w:lang w:bidi="fa-IR"/>
        </w:rPr>
        <w:t>ن ه</w:t>
      </w:r>
      <w:r w:rsidR="00D7132C">
        <w:rPr>
          <w:rtl/>
          <w:lang w:bidi="fa-IR"/>
        </w:rPr>
        <w:t>ی</w:t>
      </w:r>
      <w:r>
        <w:rPr>
          <w:rtl/>
          <w:lang w:bidi="fa-IR"/>
        </w:rPr>
        <w:t>ئت</w:t>
      </w:r>
      <w:r w:rsidR="0034192D">
        <w:rPr>
          <w:rtl/>
          <w:lang w:bidi="fa-IR"/>
        </w:rPr>
        <w:t xml:space="preserve">، </w:t>
      </w:r>
      <w:r>
        <w:rPr>
          <w:rtl/>
          <w:lang w:bidi="fa-IR"/>
        </w:rPr>
        <w:t>دو نفر به نام عاقب و س</w:t>
      </w:r>
      <w:r w:rsidR="00D7132C">
        <w:rPr>
          <w:rtl/>
          <w:lang w:bidi="fa-IR"/>
        </w:rPr>
        <w:t>ی</w:t>
      </w:r>
      <w:r>
        <w:rPr>
          <w:rtl/>
          <w:lang w:bidi="fa-IR"/>
        </w:rPr>
        <w:t>د</w:t>
      </w:r>
      <w:r w:rsidR="0034192D">
        <w:rPr>
          <w:rtl/>
          <w:lang w:bidi="fa-IR"/>
        </w:rPr>
        <w:t xml:space="preserve">، </w:t>
      </w:r>
      <w:r>
        <w:rPr>
          <w:rtl/>
          <w:lang w:bidi="fa-IR"/>
        </w:rPr>
        <w:t>معرفى شده</w:t>
      </w:r>
      <w:r w:rsidR="003E6297">
        <w:rPr>
          <w:rtl/>
          <w:lang w:bidi="fa-IR"/>
        </w:rPr>
        <w:t xml:space="preserve"> </w:t>
      </w:r>
      <w:r>
        <w:rPr>
          <w:rtl/>
          <w:lang w:bidi="fa-IR"/>
        </w:rPr>
        <w:t>اند</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452)</w:t>
      </w:r>
      <w:r w:rsidR="0034192D">
        <w:rPr>
          <w:rtl/>
          <w:lang w:bidi="fa-IR"/>
        </w:rPr>
        <w:t xml:space="preserve">. </w:t>
      </w:r>
    </w:p>
    <w:p w:rsidR="007A6129" w:rsidRDefault="007A6129" w:rsidP="009A69B8">
      <w:pPr>
        <w:pStyle w:val="libFootnote"/>
        <w:rPr>
          <w:rtl/>
          <w:lang w:bidi="fa-IR"/>
        </w:rPr>
      </w:pPr>
      <w:r>
        <w:rPr>
          <w:rtl/>
          <w:lang w:bidi="fa-IR"/>
        </w:rPr>
        <w:t xml:space="preserve">937 </w:t>
      </w:r>
      <w:r w:rsidR="00B6393C">
        <w:rPr>
          <w:rtl/>
          <w:lang w:bidi="fa-IR"/>
        </w:rPr>
        <w:t xml:space="preserve">- </w:t>
      </w:r>
      <w:r>
        <w:rPr>
          <w:rtl/>
          <w:lang w:bidi="fa-IR"/>
        </w:rPr>
        <w:t>وقت مباهله</w:t>
      </w:r>
      <w:r w:rsidR="0034192D">
        <w:rPr>
          <w:rtl/>
          <w:lang w:bidi="fa-IR"/>
        </w:rPr>
        <w:t xml:space="preserve">، </w:t>
      </w:r>
      <w:r>
        <w:rPr>
          <w:rtl/>
          <w:lang w:bidi="fa-IR"/>
        </w:rPr>
        <w:t>روز 24 ماه ذ</w:t>
      </w:r>
      <w:r w:rsidR="00D7132C">
        <w:rPr>
          <w:rtl/>
          <w:lang w:bidi="fa-IR"/>
        </w:rPr>
        <w:t>ی</w:t>
      </w:r>
      <w:r>
        <w:rPr>
          <w:rtl/>
          <w:lang w:bidi="fa-IR"/>
        </w:rPr>
        <w:t>حجه سال 10 هجرت</w:t>
      </w:r>
      <w:r w:rsidR="0034192D">
        <w:rPr>
          <w:rtl/>
          <w:lang w:bidi="fa-IR"/>
        </w:rPr>
        <w:t xml:space="preserve">، </w:t>
      </w:r>
      <w:r>
        <w:rPr>
          <w:rtl/>
          <w:lang w:bidi="fa-IR"/>
        </w:rPr>
        <w:t>ب</w:t>
      </w:r>
      <w:r w:rsidR="00D7132C">
        <w:rPr>
          <w:rtl/>
          <w:lang w:bidi="fa-IR"/>
        </w:rPr>
        <w:t>ی</w:t>
      </w:r>
      <w:r>
        <w:rPr>
          <w:rtl/>
          <w:lang w:bidi="fa-IR"/>
        </w:rPr>
        <w:t>ن الطلوع</w:t>
      </w:r>
      <w:r w:rsidR="00D7132C">
        <w:rPr>
          <w:rtl/>
          <w:lang w:bidi="fa-IR"/>
        </w:rPr>
        <w:t>ی</w:t>
      </w:r>
      <w:r>
        <w:rPr>
          <w:rtl/>
          <w:lang w:bidi="fa-IR"/>
        </w:rPr>
        <w:t>ن بوده است</w:t>
      </w:r>
      <w:r w:rsidR="0034192D">
        <w:rPr>
          <w:rtl/>
          <w:lang w:bidi="fa-IR"/>
        </w:rPr>
        <w:t xml:space="preserve">. </w:t>
      </w:r>
    </w:p>
    <w:p w:rsidR="007A6129" w:rsidRDefault="007A6129" w:rsidP="009A69B8">
      <w:pPr>
        <w:pStyle w:val="libFootnote"/>
        <w:rPr>
          <w:rtl/>
          <w:lang w:bidi="fa-IR"/>
        </w:rPr>
      </w:pPr>
      <w:r>
        <w:rPr>
          <w:rtl/>
          <w:lang w:bidi="fa-IR"/>
        </w:rPr>
        <w:t xml:space="preserve">938 </w:t>
      </w:r>
      <w:r w:rsidR="00B6393C">
        <w:rPr>
          <w:rtl/>
          <w:lang w:bidi="fa-IR"/>
        </w:rPr>
        <w:t xml:space="preserve">- </w:t>
      </w:r>
      <w:r>
        <w:rPr>
          <w:rtl/>
          <w:lang w:bidi="fa-IR"/>
        </w:rPr>
        <w:t>تار</w:t>
      </w:r>
      <w:r w:rsidR="00D7132C">
        <w:rPr>
          <w:rtl/>
          <w:lang w:bidi="fa-IR"/>
        </w:rPr>
        <w:t>ی</w:t>
      </w:r>
      <w:r>
        <w:rPr>
          <w:rtl/>
          <w:lang w:bidi="fa-IR"/>
        </w:rPr>
        <w:t xml:space="preserve">خ </w:t>
      </w:r>
      <w:r w:rsidR="00D7132C">
        <w:rPr>
          <w:rtl/>
          <w:lang w:bidi="fa-IR"/>
        </w:rPr>
        <w:t>ی</w:t>
      </w:r>
      <w:r>
        <w:rPr>
          <w:rtl/>
          <w:lang w:bidi="fa-IR"/>
        </w:rPr>
        <w:t>عقوبى</w:t>
      </w:r>
      <w:r w:rsidR="0034192D">
        <w:rPr>
          <w:rtl/>
          <w:lang w:bidi="fa-IR"/>
        </w:rPr>
        <w:t xml:space="preserve">، </w:t>
      </w:r>
      <w:r>
        <w:rPr>
          <w:rtl/>
          <w:lang w:bidi="fa-IR"/>
        </w:rPr>
        <w:t>ج 2</w:t>
      </w:r>
      <w:r w:rsidR="0034192D">
        <w:rPr>
          <w:rtl/>
          <w:lang w:bidi="fa-IR"/>
        </w:rPr>
        <w:t xml:space="preserve">، </w:t>
      </w:r>
      <w:r>
        <w:rPr>
          <w:rtl/>
          <w:lang w:bidi="fa-IR"/>
        </w:rPr>
        <w:t>ص 122</w:t>
      </w:r>
      <w:r w:rsidR="0034192D">
        <w:rPr>
          <w:rtl/>
          <w:lang w:bidi="fa-IR"/>
        </w:rPr>
        <w:t xml:space="preserve">؛ </w:t>
      </w:r>
      <w:r>
        <w:rPr>
          <w:rtl/>
          <w:lang w:bidi="fa-IR"/>
        </w:rPr>
        <w:t>س</w:t>
      </w:r>
      <w:r w:rsidR="00D7132C">
        <w:rPr>
          <w:rtl/>
          <w:lang w:bidi="fa-IR"/>
        </w:rPr>
        <w:t>ی</w:t>
      </w:r>
      <w:r>
        <w:rPr>
          <w:rtl/>
          <w:lang w:bidi="fa-IR"/>
        </w:rPr>
        <w:t>ره حلبى</w:t>
      </w:r>
      <w:r w:rsidR="0034192D">
        <w:rPr>
          <w:rtl/>
          <w:lang w:bidi="fa-IR"/>
        </w:rPr>
        <w:t xml:space="preserve">، </w:t>
      </w:r>
      <w:r>
        <w:rPr>
          <w:rtl/>
          <w:lang w:bidi="fa-IR"/>
        </w:rPr>
        <w:t>ج 3</w:t>
      </w:r>
      <w:r w:rsidR="0034192D">
        <w:rPr>
          <w:rtl/>
          <w:lang w:bidi="fa-IR"/>
        </w:rPr>
        <w:t xml:space="preserve">، </w:t>
      </w:r>
      <w:r>
        <w:rPr>
          <w:rtl/>
          <w:lang w:bidi="fa-IR"/>
        </w:rPr>
        <w:t>ص 239</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452</w:t>
      </w:r>
      <w:r w:rsidR="0034192D">
        <w:rPr>
          <w:rtl/>
          <w:lang w:bidi="fa-IR"/>
        </w:rPr>
        <w:t xml:space="preserve">؛ </w:t>
      </w:r>
      <w:r>
        <w:rPr>
          <w:rtl/>
          <w:lang w:bidi="fa-IR"/>
        </w:rPr>
        <w:t>در قرارداد صلح بنا بر ا</w:t>
      </w:r>
      <w:r w:rsidR="00D7132C">
        <w:rPr>
          <w:rtl/>
          <w:lang w:bidi="fa-IR"/>
        </w:rPr>
        <w:t>ی</w:t>
      </w:r>
      <w:r>
        <w:rPr>
          <w:rtl/>
          <w:lang w:bidi="fa-IR"/>
        </w:rPr>
        <w:t>ن شد كه ه</w:t>
      </w:r>
      <w:r w:rsidR="00D7132C">
        <w:rPr>
          <w:rtl/>
          <w:lang w:bidi="fa-IR"/>
        </w:rPr>
        <w:t>ی</w:t>
      </w:r>
      <w:r>
        <w:rPr>
          <w:rtl/>
          <w:lang w:bidi="fa-IR"/>
        </w:rPr>
        <w:t>ئت نما</w:t>
      </w:r>
      <w:r w:rsidR="00D7132C">
        <w:rPr>
          <w:rtl/>
          <w:lang w:bidi="fa-IR"/>
        </w:rPr>
        <w:t>ی</w:t>
      </w:r>
      <w:r>
        <w:rPr>
          <w:rtl/>
          <w:lang w:bidi="fa-IR"/>
        </w:rPr>
        <w:t>ندگى نجران</w:t>
      </w:r>
      <w:r w:rsidR="0034192D">
        <w:rPr>
          <w:rtl/>
          <w:lang w:bidi="fa-IR"/>
        </w:rPr>
        <w:t xml:space="preserve">، </w:t>
      </w:r>
      <w:r>
        <w:rPr>
          <w:rtl/>
          <w:lang w:bidi="fa-IR"/>
        </w:rPr>
        <w:t>در هر سال دو هزار حُلّه (لباس روپوش مخصوص) كه ق</w:t>
      </w:r>
      <w:r w:rsidR="00D7132C">
        <w:rPr>
          <w:rtl/>
          <w:lang w:bidi="fa-IR"/>
        </w:rPr>
        <w:t>ی</w:t>
      </w:r>
      <w:r>
        <w:rPr>
          <w:rtl/>
          <w:lang w:bidi="fa-IR"/>
        </w:rPr>
        <w:t>مت هر كدام معادل چهل درهم باشد</w:t>
      </w:r>
      <w:r w:rsidR="0034192D">
        <w:rPr>
          <w:rtl/>
          <w:lang w:bidi="fa-IR"/>
        </w:rPr>
        <w:t xml:space="preserve">، </w:t>
      </w:r>
      <w:r>
        <w:rPr>
          <w:rtl/>
          <w:lang w:bidi="fa-IR"/>
        </w:rPr>
        <w:t>به حكومت اسلامى بپردازند</w:t>
      </w:r>
      <w:r w:rsidR="0034192D">
        <w:rPr>
          <w:rtl/>
          <w:lang w:bidi="fa-IR"/>
        </w:rPr>
        <w:t xml:space="preserve">، </w:t>
      </w:r>
      <w:r>
        <w:rPr>
          <w:rtl/>
          <w:lang w:bidi="fa-IR"/>
        </w:rPr>
        <w:t>و سى زره و سى ن</w:t>
      </w:r>
      <w:r w:rsidR="00D7132C">
        <w:rPr>
          <w:rtl/>
          <w:lang w:bidi="fa-IR"/>
        </w:rPr>
        <w:t>ی</w:t>
      </w:r>
      <w:r>
        <w:rPr>
          <w:rtl/>
          <w:lang w:bidi="fa-IR"/>
        </w:rPr>
        <w:t>زه و سى اسب به عنوان عار</w:t>
      </w:r>
      <w:r w:rsidR="00D7132C">
        <w:rPr>
          <w:rtl/>
          <w:lang w:bidi="fa-IR"/>
        </w:rPr>
        <w:t>ی</w:t>
      </w:r>
      <w:r>
        <w:rPr>
          <w:rtl/>
          <w:lang w:bidi="fa-IR"/>
        </w:rPr>
        <w:t>ه در اخت</w:t>
      </w:r>
      <w:r w:rsidR="00D7132C">
        <w:rPr>
          <w:rtl/>
          <w:lang w:bidi="fa-IR"/>
        </w:rPr>
        <w:t>ی</w:t>
      </w:r>
      <w:r>
        <w:rPr>
          <w:rtl/>
          <w:lang w:bidi="fa-IR"/>
        </w:rPr>
        <w:t>ار حكومت اسلامى قرار دهند</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452)</w:t>
      </w:r>
    </w:p>
    <w:p w:rsidR="007A6129" w:rsidRDefault="007A6129" w:rsidP="009A69B8">
      <w:pPr>
        <w:pStyle w:val="libFootnote"/>
        <w:rPr>
          <w:rtl/>
          <w:lang w:bidi="fa-IR"/>
        </w:rPr>
      </w:pPr>
      <w:r>
        <w:rPr>
          <w:rtl/>
          <w:lang w:bidi="fa-IR"/>
        </w:rPr>
        <w:t xml:space="preserve">939 </w:t>
      </w:r>
      <w:r w:rsidR="00B6393C">
        <w:rPr>
          <w:rtl/>
          <w:lang w:bidi="fa-IR"/>
        </w:rPr>
        <w:t xml:space="preserve">- </w:t>
      </w:r>
      <w:r>
        <w:rPr>
          <w:rtl/>
          <w:lang w:bidi="fa-IR"/>
        </w:rPr>
        <w:t>احقاق الحق</w:t>
      </w:r>
      <w:r w:rsidR="0034192D">
        <w:rPr>
          <w:rtl/>
          <w:lang w:bidi="fa-IR"/>
        </w:rPr>
        <w:t xml:space="preserve">، </w:t>
      </w:r>
      <w:r>
        <w:rPr>
          <w:rtl/>
          <w:lang w:bidi="fa-IR"/>
        </w:rPr>
        <w:t>ج 3</w:t>
      </w:r>
      <w:r w:rsidR="0034192D">
        <w:rPr>
          <w:rtl/>
          <w:lang w:bidi="fa-IR"/>
        </w:rPr>
        <w:t xml:space="preserve">، </w:t>
      </w:r>
      <w:r>
        <w:rPr>
          <w:rtl/>
          <w:lang w:bidi="fa-IR"/>
        </w:rPr>
        <w:t>ص 46</w:t>
      </w:r>
      <w:r w:rsidR="0034192D">
        <w:rPr>
          <w:rtl/>
          <w:lang w:bidi="fa-IR"/>
        </w:rPr>
        <w:t xml:space="preserve">، </w:t>
      </w:r>
      <w:r>
        <w:rPr>
          <w:rtl/>
          <w:lang w:bidi="fa-IR"/>
        </w:rPr>
        <w:t>به نقل از مدارك متعدد اهل تسنن</w:t>
      </w:r>
      <w:r w:rsidR="0034192D">
        <w:rPr>
          <w:rtl/>
          <w:lang w:bidi="fa-IR"/>
        </w:rPr>
        <w:t xml:space="preserve">؛ </w:t>
      </w:r>
      <w:r>
        <w:rPr>
          <w:rtl/>
          <w:lang w:bidi="fa-IR"/>
        </w:rPr>
        <w:t>الدر المنثور</w:t>
      </w:r>
      <w:r w:rsidR="0034192D">
        <w:rPr>
          <w:rtl/>
          <w:lang w:bidi="fa-IR"/>
        </w:rPr>
        <w:t xml:space="preserve">، </w:t>
      </w:r>
      <w:r>
        <w:rPr>
          <w:rtl/>
          <w:lang w:bidi="fa-IR"/>
        </w:rPr>
        <w:t>ج 2</w:t>
      </w:r>
      <w:r w:rsidR="0034192D">
        <w:rPr>
          <w:rtl/>
          <w:lang w:bidi="fa-IR"/>
        </w:rPr>
        <w:t xml:space="preserve">، </w:t>
      </w:r>
      <w:r>
        <w:rPr>
          <w:rtl/>
          <w:lang w:bidi="fa-IR"/>
        </w:rPr>
        <w:t>ص 39</w:t>
      </w:r>
      <w:r w:rsidR="0034192D">
        <w:rPr>
          <w:rtl/>
          <w:lang w:bidi="fa-IR"/>
        </w:rPr>
        <w:t xml:space="preserve">. </w:t>
      </w:r>
    </w:p>
    <w:p w:rsidR="007A6129" w:rsidRDefault="007A6129" w:rsidP="009A69B8">
      <w:pPr>
        <w:pStyle w:val="libFootnote"/>
        <w:rPr>
          <w:rtl/>
          <w:lang w:bidi="fa-IR"/>
        </w:rPr>
      </w:pPr>
      <w:r>
        <w:rPr>
          <w:rtl/>
          <w:lang w:bidi="fa-IR"/>
        </w:rPr>
        <w:t xml:space="preserve">940 </w:t>
      </w:r>
      <w:r w:rsidR="00B6393C">
        <w:rPr>
          <w:rtl/>
          <w:lang w:bidi="fa-IR"/>
        </w:rPr>
        <w:t xml:space="preserve">- </w:t>
      </w:r>
      <w:r>
        <w:rPr>
          <w:rtl/>
          <w:lang w:bidi="fa-IR"/>
        </w:rPr>
        <w:t>بحار</w:t>
      </w:r>
      <w:r w:rsidR="0034192D">
        <w:rPr>
          <w:rtl/>
          <w:lang w:bidi="fa-IR"/>
        </w:rPr>
        <w:t xml:space="preserve">، </w:t>
      </w:r>
      <w:r>
        <w:rPr>
          <w:rtl/>
          <w:lang w:bidi="fa-IR"/>
        </w:rPr>
        <w:t>ج 21</w:t>
      </w:r>
      <w:r w:rsidR="0034192D">
        <w:rPr>
          <w:rtl/>
          <w:lang w:bidi="fa-IR"/>
        </w:rPr>
        <w:t xml:space="preserve">، </w:t>
      </w:r>
      <w:r>
        <w:rPr>
          <w:rtl/>
          <w:lang w:bidi="fa-IR"/>
        </w:rPr>
        <w:t>ص 338</w:t>
      </w:r>
      <w:r w:rsidR="0034192D">
        <w:rPr>
          <w:rtl/>
          <w:lang w:bidi="fa-IR"/>
        </w:rPr>
        <w:t xml:space="preserve">. </w:t>
      </w:r>
    </w:p>
    <w:p w:rsidR="007A6129" w:rsidRDefault="007A6129" w:rsidP="009A69B8">
      <w:pPr>
        <w:pStyle w:val="libFootnote"/>
        <w:rPr>
          <w:rtl/>
          <w:lang w:bidi="fa-IR"/>
        </w:rPr>
      </w:pPr>
      <w:r>
        <w:rPr>
          <w:rtl/>
          <w:lang w:bidi="fa-IR"/>
        </w:rPr>
        <w:t xml:space="preserve">941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452</w:t>
      </w:r>
      <w:r w:rsidR="0034192D">
        <w:rPr>
          <w:rtl/>
          <w:lang w:bidi="fa-IR"/>
        </w:rPr>
        <w:t xml:space="preserve">. </w:t>
      </w:r>
    </w:p>
    <w:p w:rsidR="007A6129" w:rsidRDefault="007A6129" w:rsidP="009A69B8">
      <w:pPr>
        <w:pStyle w:val="libFootnote"/>
        <w:rPr>
          <w:rtl/>
          <w:lang w:bidi="fa-IR"/>
        </w:rPr>
      </w:pPr>
      <w:r>
        <w:rPr>
          <w:rtl/>
          <w:lang w:bidi="fa-IR"/>
        </w:rPr>
        <w:t xml:space="preserve">942 </w:t>
      </w:r>
      <w:r w:rsidR="00B6393C">
        <w:rPr>
          <w:rtl/>
          <w:lang w:bidi="fa-IR"/>
        </w:rPr>
        <w:t xml:space="preserve">- </w:t>
      </w:r>
      <w:r>
        <w:rPr>
          <w:rtl/>
          <w:lang w:bidi="fa-IR"/>
        </w:rPr>
        <w:t>ا</w:t>
      </w:r>
      <w:r w:rsidR="00D7132C">
        <w:rPr>
          <w:rtl/>
          <w:lang w:bidi="fa-IR"/>
        </w:rPr>
        <w:t>ی</w:t>
      </w:r>
      <w:r>
        <w:rPr>
          <w:rtl/>
          <w:lang w:bidi="fa-IR"/>
        </w:rPr>
        <w:t>ن خطبه در بحار</w:t>
      </w:r>
      <w:r w:rsidR="0034192D">
        <w:rPr>
          <w:rtl/>
          <w:lang w:bidi="fa-IR"/>
        </w:rPr>
        <w:t xml:space="preserve">، </w:t>
      </w:r>
      <w:r>
        <w:rPr>
          <w:rtl/>
          <w:lang w:bidi="fa-IR"/>
        </w:rPr>
        <w:t>ج 21</w:t>
      </w:r>
      <w:r w:rsidR="0034192D">
        <w:rPr>
          <w:rtl/>
          <w:lang w:bidi="fa-IR"/>
        </w:rPr>
        <w:t xml:space="preserve">، </w:t>
      </w:r>
      <w:r>
        <w:rPr>
          <w:rtl/>
          <w:lang w:bidi="fa-IR"/>
        </w:rPr>
        <w:t>ص 405 آمده است</w:t>
      </w:r>
      <w:r w:rsidR="0034192D">
        <w:rPr>
          <w:rtl/>
          <w:lang w:bidi="fa-IR"/>
        </w:rPr>
        <w:t xml:space="preserve">، </w:t>
      </w:r>
      <w:r>
        <w:rPr>
          <w:rtl/>
          <w:lang w:bidi="fa-IR"/>
        </w:rPr>
        <w:t>در ا</w:t>
      </w:r>
      <w:r w:rsidR="00D7132C">
        <w:rPr>
          <w:rtl/>
          <w:lang w:bidi="fa-IR"/>
        </w:rPr>
        <w:t>ی</w:t>
      </w:r>
      <w:r>
        <w:rPr>
          <w:rtl/>
          <w:lang w:bidi="fa-IR"/>
        </w:rPr>
        <w:t>ن خطبه پ</w:t>
      </w:r>
      <w:r w:rsidR="00D7132C">
        <w:rPr>
          <w:rtl/>
          <w:lang w:bidi="fa-IR"/>
        </w:rPr>
        <w:t>ی</w:t>
      </w:r>
      <w:r>
        <w:rPr>
          <w:rtl/>
          <w:lang w:bidi="fa-IR"/>
        </w:rPr>
        <w:t xml:space="preserve">امبر </w:t>
      </w:r>
      <w:r w:rsidR="00362EDB" w:rsidRPr="00362EDB">
        <w:rPr>
          <w:rStyle w:val="libAlaemChar"/>
          <w:rtl/>
        </w:rPr>
        <w:t>صلى‌الله‌عليه‌وآله‌وسلم</w:t>
      </w:r>
      <w:r>
        <w:rPr>
          <w:rtl/>
          <w:lang w:bidi="fa-IR"/>
        </w:rPr>
        <w:t xml:space="preserve"> 15 دستور مهم اسلامى را مطرح كرده است</w:t>
      </w:r>
      <w:r w:rsidR="0034192D">
        <w:rPr>
          <w:rtl/>
          <w:lang w:bidi="fa-IR"/>
        </w:rPr>
        <w:t xml:space="preserve">. </w:t>
      </w:r>
    </w:p>
    <w:p w:rsidR="007A6129" w:rsidRDefault="007A6129" w:rsidP="009A69B8">
      <w:pPr>
        <w:pStyle w:val="libFootnote"/>
        <w:rPr>
          <w:rtl/>
          <w:lang w:bidi="fa-IR"/>
        </w:rPr>
      </w:pPr>
      <w:r>
        <w:rPr>
          <w:rtl/>
          <w:lang w:bidi="fa-IR"/>
        </w:rPr>
        <w:t xml:space="preserve">943 </w:t>
      </w:r>
      <w:r w:rsidR="00B6393C">
        <w:rPr>
          <w:rtl/>
          <w:lang w:bidi="fa-IR"/>
        </w:rPr>
        <w:t xml:space="preserve">- </w:t>
      </w:r>
      <w:r>
        <w:rPr>
          <w:rtl/>
          <w:lang w:bidi="fa-IR"/>
        </w:rPr>
        <w:t>داستان مشروح غد</w:t>
      </w:r>
      <w:r w:rsidR="00D7132C">
        <w:rPr>
          <w:rtl/>
          <w:lang w:bidi="fa-IR"/>
        </w:rPr>
        <w:t>ی</w:t>
      </w:r>
      <w:r>
        <w:rPr>
          <w:rtl/>
          <w:lang w:bidi="fa-IR"/>
        </w:rPr>
        <w:t>ر</w:t>
      </w:r>
      <w:r w:rsidR="0034192D">
        <w:rPr>
          <w:rtl/>
          <w:lang w:bidi="fa-IR"/>
        </w:rPr>
        <w:t xml:space="preserve">، </w:t>
      </w:r>
      <w:r>
        <w:rPr>
          <w:rtl/>
          <w:lang w:bidi="fa-IR"/>
        </w:rPr>
        <w:t>با مدارك ب</w:t>
      </w:r>
      <w:r w:rsidR="00D7132C">
        <w:rPr>
          <w:rtl/>
          <w:lang w:bidi="fa-IR"/>
        </w:rPr>
        <w:t>ی</w:t>
      </w:r>
      <w:r>
        <w:rPr>
          <w:rtl/>
          <w:lang w:bidi="fa-IR"/>
        </w:rPr>
        <w:t>شمار از كتب اهل تسنن در كتاب الغد</w:t>
      </w:r>
      <w:r w:rsidR="00D7132C">
        <w:rPr>
          <w:rtl/>
          <w:lang w:bidi="fa-IR"/>
        </w:rPr>
        <w:t>ی</w:t>
      </w:r>
      <w:r>
        <w:rPr>
          <w:rtl/>
          <w:lang w:bidi="fa-IR"/>
        </w:rPr>
        <w:t>ر جلد اول آمده است</w:t>
      </w:r>
      <w:r w:rsidR="0034192D">
        <w:rPr>
          <w:rtl/>
          <w:lang w:bidi="fa-IR"/>
        </w:rPr>
        <w:t xml:space="preserve">. </w:t>
      </w:r>
    </w:p>
    <w:p w:rsidR="007A6129" w:rsidRDefault="007A6129" w:rsidP="009A69B8">
      <w:pPr>
        <w:pStyle w:val="libFootnote"/>
        <w:rPr>
          <w:rtl/>
          <w:lang w:bidi="fa-IR"/>
        </w:rPr>
      </w:pPr>
      <w:r>
        <w:rPr>
          <w:rtl/>
          <w:lang w:bidi="fa-IR"/>
        </w:rPr>
        <w:t xml:space="preserve">944 </w:t>
      </w:r>
      <w:r w:rsidR="00B6393C">
        <w:rPr>
          <w:rtl/>
          <w:lang w:bidi="fa-IR"/>
        </w:rPr>
        <w:t xml:space="preserve">- </w:t>
      </w:r>
      <w:r>
        <w:rPr>
          <w:rtl/>
          <w:lang w:bidi="fa-IR"/>
        </w:rPr>
        <w:t>مسند احمد</w:t>
      </w:r>
      <w:r w:rsidR="0034192D">
        <w:rPr>
          <w:rtl/>
          <w:lang w:bidi="fa-IR"/>
        </w:rPr>
        <w:t xml:space="preserve">، </w:t>
      </w:r>
      <w:r>
        <w:rPr>
          <w:rtl/>
          <w:lang w:bidi="fa-IR"/>
        </w:rPr>
        <w:t>ج 3</w:t>
      </w:r>
      <w:r w:rsidR="0034192D">
        <w:rPr>
          <w:rtl/>
          <w:lang w:bidi="fa-IR"/>
        </w:rPr>
        <w:t xml:space="preserve">، </w:t>
      </w:r>
      <w:r>
        <w:rPr>
          <w:rtl/>
          <w:lang w:bidi="fa-IR"/>
        </w:rPr>
        <w:t>ص 17</w:t>
      </w:r>
      <w:r w:rsidR="0034192D">
        <w:rPr>
          <w:rtl/>
          <w:lang w:bidi="fa-IR"/>
        </w:rPr>
        <w:t xml:space="preserve">؛ </w:t>
      </w:r>
      <w:r>
        <w:rPr>
          <w:rtl/>
          <w:lang w:bidi="fa-IR"/>
        </w:rPr>
        <w:t>صح</w:t>
      </w:r>
      <w:r w:rsidR="00D7132C">
        <w:rPr>
          <w:rtl/>
          <w:lang w:bidi="fa-IR"/>
        </w:rPr>
        <w:t>ی</w:t>
      </w:r>
      <w:r>
        <w:rPr>
          <w:rtl/>
          <w:lang w:bidi="fa-IR"/>
        </w:rPr>
        <w:t>ح مسلم</w:t>
      </w:r>
      <w:r w:rsidR="0034192D">
        <w:rPr>
          <w:rtl/>
          <w:lang w:bidi="fa-IR"/>
        </w:rPr>
        <w:t xml:space="preserve">، </w:t>
      </w:r>
      <w:r>
        <w:rPr>
          <w:rtl/>
          <w:lang w:bidi="fa-IR"/>
        </w:rPr>
        <w:t>جلد 2</w:t>
      </w:r>
      <w:r w:rsidR="0034192D">
        <w:rPr>
          <w:rtl/>
          <w:lang w:bidi="fa-IR"/>
        </w:rPr>
        <w:t xml:space="preserve">، </w:t>
      </w:r>
      <w:r>
        <w:rPr>
          <w:rtl/>
          <w:lang w:bidi="fa-IR"/>
        </w:rPr>
        <w:t>ص 38</w:t>
      </w:r>
      <w:r w:rsidR="0034192D">
        <w:rPr>
          <w:rtl/>
          <w:lang w:bidi="fa-IR"/>
        </w:rPr>
        <w:t xml:space="preserve">؛ </w:t>
      </w:r>
      <w:r>
        <w:rPr>
          <w:rtl/>
          <w:lang w:bidi="fa-IR"/>
        </w:rPr>
        <w:t>صواعق</w:t>
      </w:r>
      <w:r w:rsidR="0034192D">
        <w:rPr>
          <w:rtl/>
          <w:lang w:bidi="fa-IR"/>
        </w:rPr>
        <w:t xml:space="preserve">، </w:t>
      </w:r>
      <w:r>
        <w:rPr>
          <w:rtl/>
          <w:lang w:bidi="fa-IR"/>
        </w:rPr>
        <w:t>ص 91</w:t>
      </w:r>
      <w:r w:rsidR="0034192D">
        <w:rPr>
          <w:rtl/>
          <w:lang w:bidi="fa-IR"/>
        </w:rPr>
        <w:t xml:space="preserve">؛ </w:t>
      </w:r>
      <w:r>
        <w:rPr>
          <w:rtl/>
          <w:lang w:bidi="fa-IR"/>
        </w:rPr>
        <w:t>تفس</w:t>
      </w:r>
      <w:r w:rsidR="00D7132C">
        <w:rPr>
          <w:rtl/>
          <w:lang w:bidi="fa-IR"/>
        </w:rPr>
        <w:t>ی</w:t>
      </w:r>
      <w:r>
        <w:rPr>
          <w:rtl/>
          <w:lang w:bidi="fa-IR"/>
        </w:rPr>
        <w:t>ر فخر رازى</w:t>
      </w:r>
      <w:r w:rsidR="0034192D">
        <w:rPr>
          <w:rtl/>
          <w:lang w:bidi="fa-IR"/>
        </w:rPr>
        <w:t xml:space="preserve">، </w:t>
      </w:r>
      <w:r>
        <w:rPr>
          <w:rtl/>
          <w:lang w:bidi="fa-IR"/>
        </w:rPr>
        <w:t>ج 3</w:t>
      </w:r>
      <w:r w:rsidR="0034192D">
        <w:rPr>
          <w:rtl/>
          <w:lang w:bidi="fa-IR"/>
        </w:rPr>
        <w:t xml:space="preserve">، </w:t>
      </w:r>
      <w:r>
        <w:rPr>
          <w:rtl/>
          <w:lang w:bidi="fa-IR"/>
        </w:rPr>
        <w:t>ص 24</w:t>
      </w:r>
      <w:r w:rsidR="0034192D">
        <w:rPr>
          <w:rtl/>
          <w:lang w:bidi="fa-IR"/>
        </w:rPr>
        <w:t xml:space="preserve">. </w:t>
      </w:r>
    </w:p>
    <w:p w:rsidR="007A6129" w:rsidRDefault="007A6129" w:rsidP="009A69B8">
      <w:pPr>
        <w:pStyle w:val="libFootnote"/>
        <w:rPr>
          <w:rtl/>
          <w:lang w:bidi="fa-IR"/>
        </w:rPr>
      </w:pPr>
      <w:r>
        <w:rPr>
          <w:rtl/>
          <w:lang w:bidi="fa-IR"/>
        </w:rPr>
        <w:t xml:space="preserve">945 </w:t>
      </w:r>
      <w:r w:rsidR="00B6393C">
        <w:rPr>
          <w:rtl/>
          <w:lang w:bidi="fa-IR"/>
        </w:rPr>
        <w:t xml:space="preserve">- </w:t>
      </w:r>
      <w:r>
        <w:rPr>
          <w:rtl/>
          <w:lang w:bidi="fa-IR"/>
        </w:rPr>
        <w:t>الغد</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11 و 47</w:t>
      </w:r>
      <w:r w:rsidR="0034192D">
        <w:rPr>
          <w:rtl/>
          <w:lang w:bidi="fa-IR"/>
        </w:rPr>
        <w:t xml:space="preserve">. </w:t>
      </w:r>
    </w:p>
    <w:p w:rsidR="007A6129" w:rsidRDefault="007A6129" w:rsidP="009A69B8">
      <w:pPr>
        <w:pStyle w:val="libFootnote"/>
        <w:rPr>
          <w:rtl/>
          <w:lang w:bidi="fa-IR"/>
        </w:rPr>
      </w:pPr>
      <w:r>
        <w:rPr>
          <w:rtl/>
          <w:lang w:bidi="fa-IR"/>
        </w:rPr>
        <w:t xml:space="preserve">946 </w:t>
      </w:r>
      <w:r w:rsidR="00B6393C">
        <w:rPr>
          <w:rtl/>
          <w:lang w:bidi="fa-IR"/>
        </w:rPr>
        <w:t xml:space="preserve">- </w:t>
      </w:r>
      <w:r>
        <w:rPr>
          <w:rtl/>
          <w:lang w:bidi="fa-IR"/>
        </w:rPr>
        <w:t>در بعضى از عبارات</w:t>
      </w:r>
      <w:r w:rsidR="0034192D">
        <w:rPr>
          <w:rtl/>
          <w:lang w:bidi="fa-IR"/>
        </w:rPr>
        <w:t xml:space="preserve">، </w:t>
      </w:r>
      <w:r>
        <w:rPr>
          <w:rtl/>
          <w:lang w:bidi="fa-IR"/>
        </w:rPr>
        <w:t>نام ا</w:t>
      </w:r>
      <w:r w:rsidR="00D7132C">
        <w:rPr>
          <w:rtl/>
          <w:lang w:bidi="fa-IR"/>
        </w:rPr>
        <w:t>ی</w:t>
      </w:r>
      <w:r>
        <w:rPr>
          <w:rtl/>
          <w:lang w:bidi="fa-IR"/>
        </w:rPr>
        <w:t>ن شخص</w:t>
      </w:r>
      <w:r w:rsidR="0034192D">
        <w:rPr>
          <w:rtl/>
          <w:lang w:bidi="fa-IR"/>
        </w:rPr>
        <w:t xml:space="preserve">، </w:t>
      </w:r>
      <w:r>
        <w:rPr>
          <w:rtl/>
          <w:lang w:bidi="fa-IR"/>
        </w:rPr>
        <w:t>نضر بن حارث بن كلده ذكر شده است (مجمع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352)</w:t>
      </w:r>
    </w:p>
    <w:p w:rsidR="007A6129" w:rsidRDefault="007A6129" w:rsidP="009A69B8">
      <w:pPr>
        <w:pStyle w:val="libFootnote"/>
        <w:rPr>
          <w:rtl/>
          <w:lang w:bidi="fa-IR"/>
        </w:rPr>
      </w:pPr>
      <w:r>
        <w:rPr>
          <w:rtl/>
          <w:lang w:bidi="fa-IR"/>
        </w:rPr>
        <w:t xml:space="preserve">947 </w:t>
      </w:r>
      <w:r w:rsidR="00B6393C">
        <w:rPr>
          <w:rtl/>
          <w:lang w:bidi="fa-IR"/>
        </w:rPr>
        <w:t xml:space="preserve">- </w:t>
      </w:r>
      <w:r>
        <w:rPr>
          <w:rtl/>
          <w:lang w:bidi="fa-IR"/>
        </w:rPr>
        <w:t>با</w:t>
      </w:r>
      <w:r w:rsidR="00D7132C">
        <w:rPr>
          <w:rtl/>
          <w:lang w:bidi="fa-IR"/>
        </w:rPr>
        <w:t>ی</w:t>
      </w:r>
      <w:r>
        <w:rPr>
          <w:rtl/>
          <w:lang w:bidi="fa-IR"/>
        </w:rPr>
        <w:t>د توجه داشت كه ا</w:t>
      </w:r>
      <w:r w:rsidR="00D7132C">
        <w:rPr>
          <w:rtl/>
          <w:lang w:bidi="fa-IR"/>
        </w:rPr>
        <w:t>ی</w:t>
      </w:r>
      <w:r>
        <w:rPr>
          <w:rtl/>
          <w:lang w:bidi="fa-IR"/>
        </w:rPr>
        <w:t>ن عبارت در آ</w:t>
      </w:r>
      <w:r w:rsidR="00D7132C">
        <w:rPr>
          <w:rtl/>
          <w:lang w:bidi="fa-IR"/>
        </w:rPr>
        <w:t>ی</w:t>
      </w:r>
      <w:r>
        <w:rPr>
          <w:rtl/>
          <w:lang w:bidi="fa-IR"/>
        </w:rPr>
        <w:t>ه 32 انفال آمده است كه از سخنان كفار است</w:t>
      </w:r>
      <w:r w:rsidR="0034192D">
        <w:rPr>
          <w:rtl/>
          <w:lang w:bidi="fa-IR"/>
        </w:rPr>
        <w:t xml:space="preserve">، </w:t>
      </w:r>
      <w:r>
        <w:rPr>
          <w:rtl/>
          <w:lang w:bidi="fa-IR"/>
        </w:rPr>
        <w:t>و نعمان بن حارث در كلام خود</w:t>
      </w:r>
      <w:r w:rsidR="0034192D">
        <w:rPr>
          <w:rtl/>
          <w:lang w:bidi="fa-IR"/>
        </w:rPr>
        <w:t xml:space="preserve">، </w:t>
      </w:r>
      <w:r>
        <w:rPr>
          <w:rtl/>
          <w:lang w:bidi="fa-IR"/>
        </w:rPr>
        <w:t>همان حرف كافران را به زبان آورده است</w:t>
      </w:r>
      <w:r w:rsidR="0034192D">
        <w:rPr>
          <w:rtl/>
          <w:lang w:bidi="fa-IR"/>
        </w:rPr>
        <w:t xml:space="preserve">. </w:t>
      </w:r>
    </w:p>
    <w:p w:rsidR="007A6129" w:rsidRDefault="007A6129" w:rsidP="009A69B8">
      <w:pPr>
        <w:pStyle w:val="libFootnote"/>
        <w:rPr>
          <w:rtl/>
          <w:lang w:bidi="fa-IR"/>
        </w:rPr>
      </w:pPr>
      <w:r>
        <w:rPr>
          <w:rtl/>
          <w:lang w:bidi="fa-IR"/>
        </w:rPr>
        <w:t xml:space="preserve">948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325</w:t>
      </w:r>
      <w:r w:rsidR="0034192D">
        <w:rPr>
          <w:rtl/>
          <w:lang w:bidi="fa-IR"/>
        </w:rPr>
        <w:t xml:space="preserve">؛ </w:t>
      </w:r>
      <w:r>
        <w:rPr>
          <w:rtl/>
          <w:lang w:bidi="fa-IR"/>
        </w:rPr>
        <w:t>الغد</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239 تا 246 به نقل از سى نفر از علماى معروف اهل تسنن</w:t>
      </w:r>
      <w:r w:rsidR="0034192D">
        <w:rPr>
          <w:rtl/>
          <w:lang w:bidi="fa-IR"/>
        </w:rPr>
        <w:t xml:space="preserve">. </w:t>
      </w:r>
    </w:p>
    <w:p w:rsidR="007A6129" w:rsidRDefault="007A6129" w:rsidP="009A69B8">
      <w:pPr>
        <w:pStyle w:val="libFootnote"/>
        <w:rPr>
          <w:rtl/>
          <w:lang w:bidi="fa-IR"/>
        </w:rPr>
      </w:pPr>
      <w:r>
        <w:rPr>
          <w:rtl/>
          <w:lang w:bidi="fa-IR"/>
        </w:rPr>
        <w:t xml:space="preserve">949 </w:t>
      </w:r>
      <w:r w:rsidR="00B6393C">
        <w:rPr>
          <w:rtl/>
          <w:lang w:bidi="fa-IR"/>
        </w:rPr>
        <w:t xml:space="preserve">- </w:t>
      </w:r>
      <w:r>
        <w:rPr>
          <w:rtl/>
          <w:lang w:bidi="fa-IR"/>
        </w:rPr>
        <w:t>سوره لقمان</w:t>
      </w:r>
      <w:r w:rsidR="0034192D">
        <w:rPr>
          <w:rtl/>
          <w:lang w:bidi="fa-IR"/>
        </w:rPr>
        <w:t xml:space="preserve">، </w:t>
      </w:r>
      <w:r>
        <w:rPr>
          <w:rtl/>
          <w:lang w:bidi="fa-IR"/>
        </w:rPr>
        <w:t>آ</w:t>
      </w:r>
      <w:r w:rsidR="00D7132C">
        <w:rPr>
          <w:rtl/>
          <w:lang w:bidi="fa-IR"/>
        </w:rPr>
        <w:t>ی</w:t>
      </w:r>
      <w:r>
        <w:rPr>
          <w:rtl/>
          <w:lang w:bidi="fa-IR"/>
        </w:rPr>
        <w:t>ه 12 و 13</w:t>
      </w:r>
      <w:r w:rsidR="0034192D">
        <w:rPr>
          <w:rtl/>
          <w:lang w:bidi="fa-IR"/>
        </w:rPr>
        <w:t xml:space="preserve">. </w:t>
      </w:r>
    </w:p>
    <w:p w:rsidR="007A6129" w:rsidRDefault="007A6129" w:rsidP="009A69B8">
      <w:pPr>
        <w:pStyle w:val="libFootnote"/>
        <w:rPr>
          <w:rtl/>
          <w:lang w:bidi="fa-IR"/>
        </w:rPr>
      </w:pPr>
      <w:r>
        <w:rPr>
          <w:rtl/>
          <w:lang w:bidi="fa-IR"/>
        </w:rPr>
        <w:t xml:space="preserve">950 </w:t>
      </w:r>
      <w:r w:rsidR="00B6393C">
        <w:rPr>
          <w:rtl/>
          <w:lang w:bidi="fa-IR"/>
        </w:rPr>
        <w:t xml:space="preserve">- </w:t>
      </w:r>
      <w:r>
        <w:rPr>
          <w:rtl/>
          <w:lang w:bidi="fa-IR"/>
        </w:rPr>
        <w:t>سوره لقمان</w:t>
      </w:r>
      <w:r w:rsidR="0034192D">
        <w:rPr>
          <w:rtl/>
          <w:lang w:bidi="fa-IR"/>
        </w:rPr>
        <w:t xml:space="preserve">، </w:t>
      </w:r>
      <w:r>
        <w:rPr>
          <w:rtl/>
          <w:lang w:bidi="fa-IR"/>
        </w:rPr>
        <w:t>آ</w:t>
      </w:r>
      <w:r w:rsidR="00D7132C">
        <w:rPr>
          <w:rtl/>
          <w:lang w:bidi="fa-IR"/>
        </w:rPr>
        <w:t>ی</w:t>
      </w:r>
      <w:r>
        <w:rPr>
          <w:rtl/>
          <w:lang w:bidi="fa-IR"/>
        </w:rPr>
        <w:t>ه 13 و 16 و 17 و 18 و 19</w:t>
      </w:r>
      <w:r w:rsidR="0034192D">
        <w:rPr>
          <w:rtl/>
          <w:lang w:bidi="fa-IR"/>
        </w:rPr>
        <w:t xml:space="preserve">. </w:t>
      </w:r>
    </w:p>
    <w:p w:rsidR="007A6129" w:rsidRDefault="007A6129" w:rsidP="009A69B8">
      <w:pPr>
        <w:pStyle w:val="libFootnote"/>
        <w:rPr>
          <w:rtl/>
          <w:lang w:bidi="fa-IR"/>
        </w:rPr>
      </w:pPr>
      <w:r>
        <w:rPr>
          <w:rtl/>
          <w:lang w:bidi="fa-IR"/>
        </w:rPr>
        <w:t xml:space="preserve">951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424</w:t>
      </w:r>
      <w:r w:rsidR="0034192D">
        <w:rPr>
          <w:rtl/>
          <w:lang w:bidi="fa-IR"/>
        </w:rPr>
        <w:t xml:space="preserve">؛ </w:t>
      </w:r>
      <w:r>
        <w:rPr>
          <w:rtl/>
          <w:lang w:bidi="fa-IR"/>
        </w:rPr>
        <w:t>مجمع البحر</w:t>
      </w:r>
      <w:r w:rsidR="00D7132C">
        <w:rPr>
          <w:rtl/>
          <w:lang w:bidi="fa-IR"/>
        </w:rPr>
        <w:t>ی</w:t>
      </w:r>
      <w:r>
        <w:rPr>
          <w:rtl/>
          <w:lang w:bidi="fa-IR"/>
        </w:rPr>
        <w:t>ن</w:t>
      </w:r>
      <w:r w:rsidR="0034192D">
        <w:rPr>
          <w:rtl/>
          <w:lang w:bidi="fa-IR"/>
        </w:rPr>
        <w:t xml:space="preserve">، </w:t>
      </w:r>
      <w:r>
        <w:rPr>
          <w:rtl/>
          <w:lang w:bidi="fa-IR"/>
        </w:rPr>
        <w:t>ج 8</w:t>
      </w:r>
      <w:r w:rsidR="0034192D">
        <w:rPr>
          <w:rtl/>
          <w:lang w:bidi="fa-IR"/>
        </w:rPr>
        <w:t xml:space="preserve">، </w:t>
      </w:r>
      <w:r>
        <w:rPr>
          <w:rtl/>
          <w:lang w:bidi="fa-IR"/>
        </w:rPr>
        <w:t>ص 315</w:t>
      </w:r>
      <w:r w:rsidR="0034192D">
        <w:rPr>
          <w:rtl/>
          <w:lang w:bidi="fa-IR"/>
        </w:rPr>
        <w:t xml:space="preserve">. </w:t>
      </w:r>
    </w:p>
    <w:p w:rsidR="007A6129" w:rsidRDefault="007A6129" w:rsidP="009A69B8">
      <w:pPr>
        <w:pStyle w:val="libFootnote"/>
        <w:rPr>
          <w:rtl/>
          <w:lang w:bidi="fa-IR"/>
        </w:rPr>
      </w:pPr>
      <w:r>
        <w:rPr>
          <w:rtl/>
          <w:lang w:bidi="fa-IR"/>
        </w:rPr>
        <w:t xml:space="preserve">952 </w:t>
      </w:r>
      <w:r w:rsidR="00B6393C">
        <w:rPr>
          <w:rtl/>
          <w:lang w:bidi="fa-IR"/>
        </w:rPr>
        <w:t xml:space="preserve">- </w:t>
      </w:r>
      <w:r>
        <w:rPr>
          <w:rtl/>
          <w:lang w:bidi="fa-IR"/>
        </w:rPr>
        <w:t>نَوبه منطقه</w:t>
      </w:r>
      <w:r w:rsidR="003E6297">
        <w:rPr>
          <w:rtl/>
          <w:lang w:bidi="fa-IR"/>
        </w:rPr>
        <w:t xml:space="preserve"> </w:t>
      </w:r>
      <w:r>
        <w:rPr>
          <w:rtl/>
          <w:lang w:bidi="fa-IR"/>
        </w:rPr>
        <w:t>اى در آفر</w:t>
      </w:r>
      <w:r w:rsidR="00D7132C">
        <w:rPr>
          <w:rtl/>
          <w:lang w:bidi="fa-IR"/>
        </w:rPr>
        <w:t>ی</w:t>
      </w:r>
      <w:r>
        <w:rPr>
          <w:rtl/>
          <w:lang w:bidi="fa-IR"/>
        </w:rPr>
        <w:t>قا است كه داراى دو قسمت است</w:t>
      </w:r>
      <w:r w:rsidR="0034192D">
        <w:rPr>
          <w:rtl/>
          <w:lang w:bidi="fa-IR"/>
        </w:rPr>
        <w:t xml:space="preserve">: </w:t>
      </w:r>
      <w:r>
        <w:rPr>
          <w:rtl/>
          <w:lang w:bidi="fa-IR"/>
        </w:rPr>
        <w:t xml:space="preserve">1 </w:t>
      </w:r>
      <w:r w:rsidR="00B6393C">
        <w:rPr>
          <w:rtl/>
          <w:lang w:bidi="fa-IR"/>
        </w:rPr>
        <w:t xml:space="preserve">- </w:t>
      </w:r>
      <w:r>
        <w:rPr>
          <w:rtl/>
          <w:lang w:bidi="fa-IR"/>
        </w:rPr>
        <w:t xml:space="preserve">نوبه سفلى واقع در مصر 2 </w:t>
      </w:r>
      <w:r w:rsidR="00B6393C">
        <w:rPr>
          <w:rtl/>
          <w:lang w:bidi="fa-IR"/>
        </w:rPr>
        <w:t xml:space="preserve">- </w:t>
      </w:r>
      <w:r>
        <w:rPr>
          <w:rtl/>
          <w:lang w:bidi="fa-IR"/>
        </w:rPr>
        <w:t>نوبه عل</w:t>
      </w:r>
      <w:r w:rsidR="00D7132C">
        <w:rPr>
          <w:rtl/>
          <w:lang w:bidi="fa-IR"/>
        </w:rPr>
        <w:t>ی</w:t>
      </w:r>
      <w:r>
        <w:rPr>
          <w:rtl/>
          <w:lang w:bidi="fa-IR"/>
        </w:rPr>
        <w:t>ا واقع در سودان</w:t>
      </w:r>
      <w:r w:rsidR="0034192D">
        <w:rPr>
          <w:rtl/>
          <w:lang w:bidi="fa-IR"/>
        </w:rPr>
        <w:t xml:space="preserve">. </w:t>
      </w:r>
    </w:p>
    <w:p w:rsidR="007A6129" w:rsidRDefault="007A6129" w:rsidP="009A69B8">
      <w:pPr>
        <w:pStyle w:val="libFootnote"/>
        <w:rPr>
          <w:rtl/>
          <w:lang w:bidi="fa-IR"/>
        </w:rPr>
      </w:pPr>
      <w:r>
        <w:rPr>
          <w:rtl/>
          <w:lang w:bidi="fa-IR"/>
        </w:rPr>
        <w:t>(المنجد فِى الاعلام</w:t>
      </w:r>
      <w:r w:rsidR="0034192D">
        <w:rPr>
          <w:rtl/>
          <w:lang w:bidi="fa-IR"/>
        </w:rPr>
        <w:t xml:space="preserve">، </w:t>
      </w:r>
      <w:r>
        <w:rPr>
          <w:rtl/>
          <w:lang w:bidi="fa-IR"/>
        </w:rPr>
        <w:t>واژه نوبه)</w:t>
      </w:r>
      <w:r w:rsidR="0034192D">
        <w:rPr>
          <w:rtl/>
          <w:lang w:bidi="fa-IR"/>
        </w:rPr>
        <w:t xml:space="preserve">. </w:t>
      </w:r>
    </w:p>
    <w:p w:rsidR="007A6129" w:rsidRDefault="007A6129" w:rsidP="009A69B8">
      <w:pPr>
        <w:pStyle w:val="libFootnote"/>
        <w:rPr>
          <w:rtl/>
          <w:lang w:bidi="fa-IR"/>
        </w:rPr>
      </w:pPr>
      <w:r>
        <w:rPr>
          <w:rtl/>
          <w:lang w:bidi="fa-IR"/>
        </w:rPr>
        <w:t xml:space="preserve">953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2</w:t>
      </w:r>
      <w:r w:rsidR="0034192D">
        <w:rPr>
          <w:rtl/>
          <w:lang w:bidi="fa-IR"/>
        </w:rPr>
        <w:t xml:space="preserve">، </w:t>
      </w:r>
      <w:r>
        <w:rPr>
          <w:rtl/>
          <w:lang w:bidi="fa-IR"/>
        </w:rPr>
        <w:t>ص 515</w:t>
      </w:r>
      <w:r w:rsidR="0034192D">
        <w:rPr>
          <w:rtl/>
          <w:lang w:bidi="fa-IR"/>
        </w:rPr>
        <w:t xml:space="preserve">، </w:t>
      </w:r>
      <w:r>
        <w:rPr>
          <w:rtl/>
          <w:lang w:bidi="fa-IR"/>
        </w:rPr>
        <w:t>مجمع البحر</w:t>
      </w:r>
      <w:r w:rsidR="00D7132C">
        <w:rPr>
          <w:rtl/>
          <w:lang w:bidi="fa-IR"/>
        </w:rPr>
        <w:t>ی</w:t>
      </w:r>
      <w:r>
        <w:rPr>
          <w:rtl/>
          <w:lang w:bidi="fa-IR"/>
        </w:rPr>
        <w:t>ن</w:t>
      </w:r>
      <w:r w:rsidR="0034192D">
        <w:rPr>
          <w:rtl/>
          <w:lang w:bidi="fa-IR"/>
        </w:rPr>
        <w:t xml:space="preserve">، </w:t>
      </w:r>
      <w:r>
        <w:rPr>
          <w:rtl/>
          <w:lang w:bidi="fa-IR"/>
        </w:rPr>
        <w:t>واژه لقم</w:t>
      </w:r>
      <w:r w:rsidR="0034192D">
        <w:rPr>
          <w:rtl/>
          <w:lang w:bidi="fa-IR"/>
        </w:rPr>
        <w:t xml:space="preserve">. </w:t>
      </w:r>
      <w:r>
        <w:rPr>
          <w:rtl/>
          <w:lang w:bidi="fa-IR"/>
        </w:rPr>
        <w:t>اقتباس از 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تال</w:t>
      </w:r>
      <w:r w:rsidR="00D7132C">
        <w:rPr>
          <w:rtl/>
          <w:lang w:bidi="fa-IR"/>
        </w:rPr>
        <w:t>ی</w:t>
      </w:r>
      <w:r>
        <w:rPr>
          <w:rtl/>
          <w:lang w:bidi="fa-IR"/>
        </w:rPr>
        <w:t>ف عمادزاده</w:t>
      </w:r>
      <w:r w:rsidR="0034192D">
        <w:rPr>
          <w:rtl/>
          <w:lang w:bidi="fa-IR"/>
        </w:rPr>
        <w:t xml:space="preserve">، </w:t>
      </w:r>
      <w:r>
        <w:rPr>
          <w:rtl/>
          <w:lang w:bidi="fa-IR"/>
        </w:rPr>
        <w:t xml:space="preserve">ص 61 </w:t>
      </w:r>
      <w:r w:rsidR="00B6393C">
        <w:rPr>
          <w:rtl/>
          <w:lang w:bidi="fa-IR"/>
        </w:rPr>
        <w:t xml:space="preserve">- </w:t>
      </w:r>
      <w:r>
        <w:rPr>
          <w:rtl/>
          <w:lang w:bidi="fa-IR"/>
        </w:rPr>
        <w:t>655 و 672</w:t>
      </w:r>
      <w:r w:rsidR="0034192D">
        <w:rPr>
          <w:rtl/>
          <w:lang w:bidi="fa-IR"/>
        </w:rPr>
        <w:t xml:space="preserve">. </w:t>
      </w:r>
    </w:p>
    <w:p w:rsidR="007A6129" w:rsidRDefault="007A6129" w:rsidP="009A69B8">
      <w:pPr>
        <w:pStyle w:val="libFootnote"/>
        <w:rPr>
          <w:rtl/>
          <w:lang w:bidi="fa-IR"/>
        </w:rPr>
      </w:pPr>
      <w:r>
        <w:rPr>
          <w:rtl/>
          <w:lang w:bidi="fa-IR"/>
        </w:rPr>
        <w:t xml:space="preserve">954 </w:t>
      </w:r>
      <w:r w:rsidR="00B6393C">
        <w:rPr>
          <w:rtl/>
          <w:lang w:bidi="fa-IR"/>
        </w:rPr>
        <w:t xml:space="preserve">- </w:t>
      </w:r>
      <w:r>
        <w:rPr>
          <w:rtl/>
          <w:lang w:bidi="fa-IR"/>
        </w:rPr>
        <w:t>مروج الذهب</w:t>
      </w:r>
      <w:r w:rsidR="0034192D">
        <w:rPr>
          <w:rtl/>
          <w:lang w:bidi="fa-IR"/>
        </w:rPr>
        <w:t xml:space="preserve">، </w:t>
      </w:r>
      <w:r>
        <w:rPr>
          <w:rtl/>
          <w:lang w:bidi="fa-IR"/>
        </w:rPr>
        <w:t>طبق نقل بحار</w:t>
      </w:r>
      <w:r w:rsidR="0034192D">
        <w:rPr>
          <w:rtl/>
          <w:lang w:bidi="fa-IR"/>
        </w:rPr>
        <w:t xml:space="preserve">، </w:t>
      </w:r>
      <w:r>
        <w:rPr>
          <w:rtl/>
          <w:lang w:bidi="fa-IR"/>
        </w:rPr>
        <w:t>ج 13</w:t>
      </w:r>
      <w:r w:rsidR="0034192D">
        <w:rPr>
          <w:rtl/>
          <w:lang w:bidi="fa-IR"/>
        </w:rPr>
        <w:t xml:space="preserve">، </w:t>
      </w:r>
      <w:r>
        <w:rPr>
          <w:rtl/>
          <w:lang w:bidi="fa-IR"/>
        </w:rPr>
        <w:t>ص 425</w:t>
      </w:r>
      <w:r w:rsidR="0034192D">
        <w:rPr>
          <w:rtl/>
          <w:lang w:bidi="fa-IR"/>
        </w:rPr>
        <w:t xml:space="preserve">. </w:t>
      </w:r>
    </w:p>
    <w:p w:rsidR="007A6129" w:rsidRDefault="007A6129" w:rsidP="009A69B8">
      <w:pPr>
        <w:pStyle w:val="libFootnote"/>
        <w:rPr>
          <w:rtl/>
          <w:lang w:bidi="fa-IR"/>
        </w:rPr>
      </w:pPr>
      <w:r>
        <w:rPr>
          <w:rtl/>
          <w:lang w:bidi="fa-IR"/>
        </w:rPr>
        <w:t xml:space="preserve">955 </w:t>
      </w:r>
      <w:r w:rsidR="00B6393C">
        <w:rPr>
          <w:rtl/>
          <w:lang w:bidi="fa-IR"/>
        </w:rPr>
        <w:t xml:space="preserve">- </w:t>
      </w:r>
      <w:r>
        <w:rPr>
          <w:rtl/>
          <w:lang w:bidi="fa-IR"/>
        </w:rPr>
        <w:t>المواعظ الحد</w:t>
      </w:r>
      <w:r w:rsidR="00D7132C">
        <w:rPr>
          <w:rtl/>
          <w:lang w:bidi="fa-IR"/>
        </w:rPr>
        <w:t>ی</w:t>
      </w:r>
      <w:r>
        <w:rPr>
          <w:rtl/>
          <w:lang w:bidi="fa-IR"/>
        </w:rPr>
        <w:t>ث</w:t>
      </w:r>
      <w:r w:rsidR="0034192D">
        <w:rPr>
          <w:rtl/>
          <w:lang w:bidi="fa-IR"/>
        </w:rPr>
        <w:t xml:space="preserve">، </w:t>
      </w:r>
      <w:r>
        <w:rPr>
          <w:rtl/>
          <w:lang w:bidi="fa-IR"/>
        </w:rPr>
        <w:t>ص 142</w:t>
      </w:r>
      <w:r w:rsidR="0034192D">
        <w:rPr>
          <w:rtl/>
          <w:lang w:bidi="fa-IR"/>
        </w:rPr>
        <w:t xml:space="preserve">. </w:t>
      </w:r>
    </w:p>
    <w:p w:rsidR="007A6129" w:rsidRDefault="007A6129" w:rsidP="009A69B8">
      <w:pPr>
        <w:pStyle w:val="libFootnote"/>
        <w:rPr>
          <w:rtl/>
          <w:lang w:bidi="fa-IR"/>
        </w:rPr>
      </w:pPr>
      <w:r>
        <w:rPr>
          <w:rtl/>
          <w:lang w:bidi="fa-IR"/>
        </w:rPr>
        <w:t xml:space="preserve">956 </w:t>
      </w:r>
      <w:r w:rsidR="00B6393C">
        <w:rPr>
          <w:rtl/>
          <w:lang w:bidi="fa-IR"/>
        </w:rPr>
        <w:t xml:space="preserve">- </w:t>
      </w:r>
      <w:r>
        <w:rPr>
          <w:rtl/>
          <w:lang w:bidi="fa-IR"/>
        </w:rPr>
        <w:t>بعضى نام ا</w:t>
      </w:r>
      <w:r w:rsidR="00D7132C">
        <w:rPr>
          <w:rtl/>
          <w:lang w:bidi="fa-IR"/>
        </w:rPr>
        <w:t>ی</w:t>
      </w:r>
      <w:r>
        <w:rPr>
          <w:rtl/>
          <w:lang w:bidi="fa-IR"/>
        </w:rPr>
        <w:t>ن پسر را باران نوشته</w:t>
      </w:r>
      <w:r w:rsidR="003E6297">
        <w:rPr>
          <w:rtl/>
          <w:lang w:bidi="fa-IR"/>
        </w:rPr>
        <w:t xml:space="preserve"> </w:t>
      </w:r>
      <w:r>
        <w:rPr>
          <w:rtl/>
          <w:lang w:bidi="fa-IR"/>
        </w:rPr>
        <w:t>اند</w:t>
      </w:r>
      <w:r w:rsidR="0034192D">
        <w:rPr>
          <w:rtl/>
          <w:lang w:bidi="fa-IR"/>
        </w:rPr>
        <w:t xml:space="preserve">. </w:t>
      </w:r>
      <w:r>
        <w:rPr>
          <w:rtl/>
          <w:lang w:bidi="fa-IR"/>
        </w:rPr>
        <w:t>(اعلام قرآن خزائلى</w:t>
      </w:r>
      <w:r w:rsidR="0034192D">
        <w:rPr>
          <w:rtl/>
          <w:lang w:bidi="fa-IR"/>
        </w:rPr>
        <w:t xml:space="preserve">، </w:t>
      </w:r>
      <w:r>
        <w:rPr>
          <w:rtl/>
          <w:lang w:bidi="fa-IR"/>
        </w:rPr>
        <w:t>ص 716)</w:t>
      </w:r>
    </w:p>
    <w:p w:rsidR="007A6129" w:rsidRDefault="007A6129" w:rsidP="009A69B8">
      <w:pPr>
        <w:pStyle w:val="libFootnote"/>
        <w:rPr>
          <w:rtl/>
          <w:lang w:bidi="fa-IR"/>
        </w:rPr>
      </w:pPr>
      <w:r>
        <w:rPr>
          <w:rtl/>
          <w:lang w:bidi="fa-IR"/>
        </w:rPr>
        <w:t xml:space="preserve">957 </w:t>
      </w:r>
      <w:r w:rsidR="00B6393C">
        <w:rPr>
          <w:rtl/>
          <w:lang w:bidi="fa-IR"/>
        </w:rPr>
        <w:t xml:space="preserve">- </w:t>
      </w:r>
      <w:r>
        <w:rPr>
          <w:rtl/>
          <w:lang w:bidi="fa-IR"/>
        </w:rPr>
        <w:t>بخش د</w:t>
      </w:r>
      <w:r w:rsidR="00D7132C">
        <w:rPr>
          <w:rtl/>
          <w:lang w:bidi="fa-IR"/>
        </w:rPr>
        <w:t>ی</w:t>
      </w:r>
      <w:r>
        <w:rPr>
          <w:rtl/>
          <w:lang w:bidi="fa-IR"/>
        </w:rPr>
        <w:t>گرى از ا</w:t>
      </w:r>
      <w:r w:rsidR="00D7132C">
        <w:rPr>
          <w:rtl/>
          <w:lang w:bidi="fa-IR"/>
        </w:rPr>
        <w:t>ی</w:t>
      </w:r>
      <w:r>
        <w:rPr>
          <w:rtl/>
          <w:lang w:bidi="fa-IR"/>
        </w:rPr>
        <w:t>ن نصا</w:t>
      </w:r>
      <w:r w:rsidR="00D7132C">
        <w:rPr>
          <w:rtl/>
          <w:lang w:bidi="fa-IR"/>
        </w:rPr>
        <w:t>ی</w:t>
      </w:r>
      <w:r>
        <w:rPr>
          <w:rtl/>
          <w:lang w:bidi="fa-IR"/>
        </w:rPr>
        <w:t>ح در كتاب بحار</w:t>
      </w:r>
      <w:r w:rsidR="0034192D">
        <w:rPr>
          <w:rtl/>
          <w:lang w:bidi="fa-IR"/>
        </w:rPr>
        <w:t xml:space="preserve">، </w:t>
      </w:r>
      <w:r>
        <w:rPr>
          <w:rtl/>
          <w:lang w:bidi="fa-IR"/>
        </w:rPr>
        <w:t>ج 13</w:t>
      </w:r>
      <w:r w:rsidR="0034192D">
        <w:rPr>
          <w:rtl/>
          <w:lang w:bidi="fa-IR"/>
        </w:rPr>
        <w:t xml:space="preserve">، </w:t>
      </w:r>
      <w:r>
        <w:rPr>
          <w:rtl/>
          <w:lang w:bidi="fa-IR"/>
        </w:rPr>
        <w:t>ص 408</w:t>
      </w:r>
      <w:r w:rsidR="0034192D">
        <w:rPr>
          <w:rtl/>
          <w:lang w:bidi="fa-IR"/>
        </w:rPr>
        <w:t xml:space="preserve">، </w:t>
      </w:r>
      <w:r>
        <w:rPr>
          <w:rtl/>
          <w:lang w:bidi="fa-IR"/>
        </w:rPr>
        <w:t>تا صفحه 434 آمده است</w:t>
      </w:r>
      <w:r w:rsidR="0034192D">
        <w:rPr>
          <w:rtl/>
          <w:lang w:bidi="fa-IR"/>
        </w:rPr>
        <w:t xml:space="preserve">. </w:t>
      </w:r>
    </w:p>
    <w:p w:rsidR="007A6129" w:rsidRDefault="007A6129" w:rsidP="009A69B8">
      <w:pPr>
        <w:pStyle w:val="libFootnote"/>
        <w:rPr>
          <w:rtl/>
          <w:lang w:bidi="fa-IR"/>
        </w:rPr>
      </w:pPr>
      <w:r>
        <w:rPr>
          <w:rtl/>
          <w:lang w:bidi="fa-IR"/>
        </w:rPr>
        <w:t xml:space="preserve">958 </w:t>
      </w:r>
      <w:r w:rsidR="00B6393C">
        <w:rPr>
          <w:rtl/>
          <w:lang w:bidi="fa-IR"/>
        </w:rPr>
        <w:t xml:space="preserve">- </w:t>
      </w:r>
      <w:r>
        <w:rPr>
          <w:rtl/>
          <w:lang w:bidi="fa-IR"/>
        </w:rPr>
        <w:t>درباره فضا</w:t>
      </w:r>
      <w:r w:rsidR="00D7132C">
        <w:rPr>
          <w:rtl/>
          <w:lang w:bidi="fa-IR"/>
        </w:rPr>
        <w:t>ی</w:t>
      </w:r>
      <w:r>
        <w:rPr>
          <w:rtl/>
          <w:lang w:bidi="fa-IR"/>
        </w:rPr>
        <w:t xml:space="preserve">ل لقمان </w:t>
      </w:r>
      <w:r w:rsidR="00362EDB" w:rsidRPr="00362EDB">
        <w:rPr>
          <w:rStyle w:val="libAlaemChar"/>
          <w:rtl/>
        </w:rPr>
        <w:t>عليه‌السلام</w:t>
      </w:r>
      <w:r>
        <w:rPr>
          <w:rtl/>
          <w:lang w:bidi="fa-IR"/>
        </w:rPr>
        <w:t xml:space="preserve"> به كتاب 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317 مراجعه شود</w:t>
      </w:r>
      <w:r w:rsidR="0034192D">
        <w:rPr>
          <w:rtl/>
          <w:lang w:bidi="fa-IR"/>
        </w:rPr>
        <w:t xml:space="preserve">. </w:t>
      </w:r>
    </w:p>
    <w:p w:rsidR="007A6129" w:rsidRDefault="007A6129" w:rsidP="009A69B8">
      <w:pPr>
        <w:pStyle w:val="libFootnote"/>
        <w:rPr>
          <w:rtl/>
          <w:lang w:bidi="fa-IR"/>
        </w:rPr>
      </w:pPr>
      <w:r>
        <w:rPr>
          <w:rtl/>
          <w:lang w:bidi="fa-IR"/>
        </w:rPr>
        <w:t xml:space="preserve">959 </w:t>
      </w:r>
      <w:r w:rsidR="00B6393C">
        <w:rPr>
          <w:rtl/>
          <w:lang w:bidi="fa-IR"/>
        </w:rPr>
        <w:t xml:space="preserve">- </w:t>
      </w:r>
      <w:r>
        <w:rPr>
          <w:rtl/>
          <w:lang w:bidi="fa-IR"/>
        </w:rPr>
        <w:t>احتجاج طبرسى</w:t>
      </w:r>
      <w:r w:rsidR="0034192D">
        <w:rPr>
          <w:rtl/>
          <w:lang w:bidi="fa-IR"/>
        </w:rPr>
        <w:t xml:space="preserve">، </w:t>
      </w:r>
      <w:r>
        <w:rPr>
          <w:rtl/>
          <w:lang w:bidi="fa-IR"/>
        </w:rPr>
        <w:t>ص 139</w:t>
      </w:r>
      <w:r w:rsidR="0034192D">
        <w:rPr>
          <w:rtl/>
          <w:lang w:bidi="fa-IR"/>
        </w:rPr>
        <w:t xml:space="preserve">؛ </w:t>
      </w:r>
      <w:r>
        <w:rPr>
          <w:rtl/>
          <w:lang w:bidi="fa-IR"/>
        </w:rPr>
        <w:t>بحار</w:t>
      </w:r>
      <w:r w:rsidR="0034192D">
        <w:rPr>
          <w:rtl/>
          <w:lang w:bidi="fa-IR"/>
        </w:rPr>
        <w:t xml:space="preserve">، </w:t>
      </w:r>
      <w:r>
        <w:rPr>
          <w:rtl/>
          <w:lang w:bidi="fa-IR"/>
        </w:rPr>
        <w:t>ج 22</w:t>
      </w:r>
      <w:r w:rsidR="0034192D">
        <w:rPr>
          <w:rtl/>
          <w:lang w:bidi="fa-IR"/>
        </w:rPr>
        <w:t xml:space="preserve">، </w:t>
      </w:r>
      <w:r>
        <w:rPr>
          <w:rtl/>
          <w:lang w:bidi="fa-IR"/>
        </w:rPr>
        <w:t>ص 330</w:t>
      </w:r>
      <w:r w:rsidR="0034192D">
        <w:rPr>
          <w:rtl/>
          <w:lang w:bidi="fa-IR"/>
        </w:rPr>
        <w:t xml:space="preserve">. </w:t>
      </w:r>
    </w:p>
    <w:p w:rsidR="007A6129" w:rsidRDefault="007A6129" w:rsidP="009A69B8">
      <w:pPr>
        <w:pStyle w:val="libFootnote"/>
        <w:rPr>
          <w:rtl/>
          <w:lang w:bidi="fa-IR"/>
        </w:rPr>
      </w:pPr>
      <w:r>
        <w:rPr>
          <w:rtl/>
          <w:lang w:bidi="fa-IR"/>
        </w:rPr>
        <w:t xml:space="preserve">960 </w:t>
      </w:r>
      <w:r w:rsidR="00B6393C">
        <w:rPr>
          <w:rtl/>
          <w:lang w:bidi="fa-IR"/>
        </w:rPr>
        <w:t xml:space="preserve">- </w:t>
      </w:r>
      <w:r>
        <w:rPr>
          <w:rtl/>
          <w:lang w:bidi="fa-IR"/>
        </w:rPr>
        <w:t>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315</w:t>
      </w:r>
      <w:r w:rsidR="0034192D">
        <w:rPr>
          <w:rtl/>
          <w:lang w:bidi="fa-IR"/>
        </w:rPr>
        <w:t xml:space="preserve">. </w:t>
      </w:r>
    </w:p>
    <w:p w:rsidR="007A6129" w:rsidRDefault="007A6129" w:rsidP="009A69B8">
      <w:pPr>
        <w:pStyle w:val="libFootnote"/>
        <w:rPr>
          <w:rtl/>
          <w:lang w:bidi="fa-IR"/>
        </w:rPr>
      </w:pPr>
      <w:r>
        <w:rPr>
          <w:rtl/>
          <w:lang w:bidi="fa-IR"/>
        </w:rPr>
        <w:t xml:space="preserve">961 </w:t>
      </w:r>
      <w:r w:rsidR="00B6393C">
        <w:rPr>
          <w:rtl/>
          <w:lang w:bidi="fa-IR"/>
        </w:rPr>
        <w:t xml:space="preserve">- </w:t>
      </w:r>
      <w:r>
        <w:rPr>
          <w:rtl/>
          <w:lang w:bidi="fa-IR"/>
        </w:rPr>
        <w:t>بحار</w:t>
      </w:r>
      <w:r w:rsidR="0034192D">
        <w:rPr>
          <w:rtl/>
          <w:lang w:bidi="fa-IR"/>
        </w:rPr>
        <w:t xml:space="preserve">، </w:t>
      </w:r>
      <w:r>
        <w:rPr>
          <w:rtl/>
          <w:lang w:bidi="fa-IR"/>
        </w:rPr>
        <w:t>ج 70</w:t>
      </w:r>
      <w:r w:rsidR="0034192D">
        <w:rPr>
          <w:rtl/>
          <w:lang w:bidi="fa-IR"/>
        </w:rPr>
        <w:t xml:space="preserve">، </w:t>
      </w:r>
      <w:r>
        <w:rPr>
          <w:rtl/>
          <w:lang w:bidi="fa-IR"/>
        </w:rPr>
        <w:t>ص 242</w:t>
      </w:r>
      <w:r w:rsidR="0034192D">
        <w:rPr>
          <w:rtl/>
          <w:lang w:bidi="fa-IR"/>
        </w:rPr>
        <w:t xml:space="preserve">؛ </w:t>
      </w:r>
      <w:r>
        <w:rPr>
          <w:rtl/>
          <w:lang w:bidi="fa-IR"/>
        </w:rPr>
        <w:t>كنز العمال</w:t>
      </w:r>
      <w:r w:rsidR="0034192D">
        <w:rPr>
          <w:rtl/>
          <w:lang w:bidi="fa-IR"/>
        </w:rPr>
        <w:t xml:space="preserve">، </w:t>
      </w:r>
      <w:r>
        <w:rPr>
          <w:rtl/>
          <w:lang w:bidi="fa-IR"/>
        </w:rPr>
        <w:t>حد</w:t>
      </w:r>
      <w:r w:rsidR="00D7132C">
        <w:rPr>
          <w:rtl/>
          <w:lang w:bidi="fa-IR"/>
        </w:rPr>
        <w:t>ی</w:t>
      </w:r>
      <w:r>
        <w:rPr>
          <w:rtl/>
          <w:lang w:bidi="fa-IR"/>
        </w:rPr>
        <w:t>ث 5271</w:t>
      </w:r>
      <w:r w:rsidR="0034192D">
        <w:rPr>
          <w:rtl/>
          <w:lang w:bidi="fa-IR"/>
        </w:rPr>
        <w:t xml:space="preserve">. </w:t>
      </w:r>
    </w:p>
    <w:p w:rsidR="007A6129" w:rsidRDefault="007A6129" w:rsidP="009A69B8">
      <w:pPr>
        <w:pStyle w:val="libFootnote"/>
        <w:rPr>
          <w:rtl/>
          <w:lang w:bidi="fa-IR"/>
        </w:rPr>
      </w:pPr>
      <w:r>
        <w:rPr>
          <w:rtl/>
          <w:lang w:bidi="fa-IR"/>
        </w:rPr>
        <w:t xml:space="preserve">962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317 و 318</w:t>
      </w:r>
      <w:r w:rsidR="0034192D">
        <w:rPr>
          <w:rtl/>
          <w:lang w:bidi="fa-IR"/>
        </w:rPr>
        <w:t xml:space="preserve">. </w:t>
      </w:r>
    </w:p>
    <w:p w:rsidR="007A6129" w:rsidRDefault="007A6129" w:rsidP="009A69B8">
      <w:pPr>
        <w:pStyle w:val="libFootnote"/>
        <w:rPr>
          <w:rtl/>
          <w:lang w:bidi="fa-IR"/>
        </w:rPr>
      </w:pPr>
      <w:r>
        <w:rPr>
          <w:rtl/>
          <w:lang w:bidi="fa-IR"/>
        </w:rPr>
        <w:t xml:space="preserve">963 </w:t>
      </w:r>
      <w:r w:rsidR="00B6393C">
        <w:rPr>
          <w:rtl/>
          <w:lang w:bidi="fa-IR"/>
        </w:rPr>
        <w:t xml:space="preserve">- </w:t>
      </w:r>
      <w:r>
        <w:rPr>
          <w:rtl/>
          <w:lang w:bidi="fa-IR"/>
        </w:rPr>
        <w:t>لقمان</w:t>
      </w:r>
      <w:r w:rsidR="0034192D">
        <w:rPr>
          <w:rtl/>
          <w:lang w:bidi="fa-IR"/>
        </w:rPr>
        <w:t xml:space="preserve">، </w:t>
      </w:r>
      <w:r>
        <w:rPr>
          <w:rtl/>
          <w:lang w:bidi="fa-IR"/>
        </w:rPr>
        <w:t>آ</w:t>
      </w:r>
      <w:r w:rsidR="00D7132C">
        <w:rPr>
          <w:rtl/>
          <w:lang w:bidi="fa-IR"/>
        </w:rPr>
        <w:t>ی</w:t>
      </w:r>
      <w:r>
        <w:rPr>
          <w:rtl/>
          <w:lang w:bidi="fa-IR"/>
        </w:rPr>
        <w:t>ه 13</w:t>
      </w:r>
      <w:r w:rsidR="0034192D">
        <w:rPr>
          <w:rtl/>
          <w:lang w:bidi="fa-IR"/>
        </w:rPr>
        <w:t xml:space="preserve">، </w:t>
      </w:r>
      <w:r>
        <w:rPr>
          <w:rtl/>
          <w:lang w:bidi="fa-IR"/>
        </w:rPr>
        <w:t>16</w:t>
      </w:r>
      <w:r w:rsidR="0034192D">
        <w:rPr>
          <w:rtl/>
          <w:lang w:bidi="fa-IR"/>
        </w:rPr>
        <w:t xml:space="preserve">، </w:t>
      </w:r>
      <w:r>
        <w:rPr>
          <w:rtl/>
          <w:lang w:bidi="fa-IR"/>
        </w:rPr>
        <w:t>17</w:t>
      </w:r>
      <w:r w:rsidR="0034192D">
        <w:rPr>
          <w:rtl/>
          <w:lang w:bidi="fa-IR"/>
        </w:rPr>
        <w:t xml:space="preserve">، </w:t>
      </w:r>
      <w:r>
        <w:rPr>
          <w:rtl/>
          <w:lang w:bidi="fa-IR"/>
        </w:rPr>
        <w:t>18 و 19</w:t>
      </w:r>
      <w:r w:rsidR="0034192D">
        <w:rPr>
          <w:rtl/>
          <w:lang w:bidi="fa-IR"/>
        </w:rPr>
        <w:t xml:space="preserve">. </w:t>
      </w:r>
    </w:p>
    <w:p w:rsidR="007A6129" w:rsidRDefault="007A6129" w:rsidP="009A69B8">
      <w:pPr>
        <w:pStyle w:val="libFootnote"/>
        <w:rPr>
          <w:rtl/>
          <w:lang w:bidi="fa-IR"/>
        </w:rPr>
      </w:pPr>
      <w:r>
        <w:rPr>
          <w:rtl/>
          <w:lang w:bidi="fa-IR"/>
        </w:rPr>
        <w:t xml:space="preserve">964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315 و 316</w:t>
      </w:r>
      <w:r w:rsidR="0034192D">
        <w:rPr>
          <w:rtl/>
          <w:lang w:bidi="fa-IR"/>
        </w:rPr>
        <w:t xml:space="preserve">؛ </w:t>
      </w:r>
      <w:r>
        <w:rPr>
          <w:rtl/>
          <w:lang w:bidi="fa-IR"/>
        </w:rPr>
        <w:t>در مورد صبر و سكوت پر معناى لقمان</w:t>
      </w:r>
      <w:r w:rsidR="0034192D">
        <w:rPr>
          <w:rtl/>
          <w:lang w:bidi="fa-IR"/>
        </w:rPr>
        <w:t xml:space="preserve">، </w:t>
      </w:r>
      <w:r>
        <w:rPr>
          <w:rtl/>
          <w:lang w:bidi="fa-IR"/>
        </w:rPr>
        <w:t>هنگام د</w:t>
      </w:r>
      <w:r w:rsidR="00D7132C">
        <w:rPr>
          <w:rtl/>
          <w:lang w:bidi="fa-IR"/>
        </w:rPr>
        <w:t>ی</w:t>
      </w:r>
      <w:r>
        <w:rPr>
          <w:rtl/>
          <w:lang w:bidi="fa-IR"/>
        </w:rPr>
        <w:t xml:space="preserve">دار زره بافى داوود </w:t>
      </w:r>
      <w:r w:rsidR="00362EDB" w:rsidRPr="00362EDB">
        <w:rPr>
          <w:rStyle w:val="libAlaemChar"/>
          <w:rtl/>
        </w:rPr>
        <w:t>عليه‌السلام</w:t>
      </w:r>
      <w:r>
        <w:rPr>
          <w:rtl/>
          <w:lang w:bidi="fa-IR"/>
        </w:rPr>
        <w:t xml:space="preserve"> قبلا (در ذكر داستان</w:t>
      </w:r>
      <w:r w:rsidR="003E6297">
        <w:rPr>
          <w:rtl/>
          <w:lang w:bidi="fa-IR"/>
        </w:rPr>
        <w:t xml:space="preserve"> </w:t>
      </w:r>
      <w:r>
        <w:rPr>
          <w:rtl/>
          <w:lang w:bidi="fa-IR"/>
        </w:rPr>
        <w:t xml:space="preserve">هاى جالب زندگى داوود </w:t>
      </w:r>
      <w:r w:rsidR="00362EDB" w:rsidRPr="00362EDB">
        <w:rPr>
          <w:rStyle w:val="libAlaemChar"/>
          <w:rtl/>
        </w:rPr>
        <w:t>عليه‌السلام</w:t>
      </w:r>
      <w:r>
        <w:rPr>
          <w:rtl/>
          <w:lang w:bidi="fa-IR"/>
        </w:rPr>
        <w:t>) داستان جالبى ذكر شد</w:t>
      </w:r>
      <w:r w:rsidR="0034192D">
        <w:rPr>
          <w:rtl/>
          <w:lang w:bidi="fa-IR"/>
        </w:rPr>
        <w:t xml:space="preserve">، </w:t>
      </w:r>
      <w:r>
        <w:rPr>
          <w:rtl/>
          <w:lang w:bidi="fa-IR"/>
        </w:rPr>
        <w:t>به آن جا رجوع كن</w:t>
      </w:r>
      <w:r w:rsidR="00D7132C">
        <w:rPr>
          <w:rtl/>
          <w:lang w:bidi="fa-IR"/>
        </w:rPr>
        <w:t>ی</w:t>
      </w:r>
      <w:r>
        <w:rPr>
          <w:rtl/>
          <w:lang w:bidi="fa-IR"/>
        </w:rPr>
        <w:t>د</w:t>
      </w:r>
      <w:r w:rsidR="0034192D">
        <w:rPr>
          <w:rtl/>
          <w:lang w:bidi="fa-IR"/>
        </w:rPr>
        <w:t xml:space="preserve">. </w:t>
      </w:r>
    </w:p>
    <w:p w:rsidR="007A6129" w:rsidRDefault="007A6129" w:rsidP="009A69B8">
      <w:pPr>
        <w:pStyle w:val="libFootnote"/>
        <w:rPr>
          <w:rtl/>
          <w:lang w:bidi="fa-IR"/>
        </w:rPr>
      </w:pPr>
      <w:r>
        <w:rPr>
          <w:rtl/>
          <w:lang w:bidi="fa-IR"/>
        </w:rPr>
        <w:t xml:space="preserve">965 </w:t>
      </w:r>
      <w:r w:rsidR="00B6393C">
        <w:rPr>
          <w:rtl/>
          <w:lang w:bidi="fa-IR"/>
        </w:rPr>
        <w:t xml:space="preserve">- </w:t>
      </w:r>
      <w:r>
        <w:rPr>
          <w:rtl/>
          <w:lang w:bidi="fa-IR"/>
        </w:rPr>
        <w:t>اقتباس از بحار</w:t>
      </w:r>
      <w:r w:rsidR="0034192D">
        <w:rPr>
          <w:rtl/>
          <w:lang w:bidi="fa-IR"/>
        </w:rPr>
        <w:t xml:space="preserve">، </w:t>
      </w:r>
      <w:r>
        <w:rPr>
          <w:rtl/>
          <w:lang w:bidi="fa-IR"/>
        </w:rPr>
        <w:t>ج 13</w:t>
      </w:r>
      <w:r w:rsidR="0034192D">
        <w:rPr>
          <w:rtl/>
          <w:lang w:bidi="fa-IR"/>
        </w:rPr>
        <w:t xml:space="preserve">، </w:t>
      </w:r>
      <w:r>
        <w:rPr>
          <w:rtl/>
          <w:lang w:bidi="fa-IR"/>
        </w:rPr>
        <w:t>ص 433</w:t>
      </w:r>
      <w:r w:rsidR="0034192D">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 عمادزاده</w:t>
      </w:r>
      <w:r w:rsidR="0034192D">
        <w:rPr>
          <w:rtl/>
          <w:lang w:bidi="fa-IR"/>
        </w:rPr>
        <w:t xml:space="preserve">، </w:t>
      </w:r>
      <w:r>
        <w:rPr>
          <w:rtl/>
          <w:lang w:bidi="fa-IR"/>
        </w:rPr>
        <w:t>ص 663 و 664</w:t>
      </w:r>
      <w:r w:rsidR="0034192D">
        <w:rPr>
          <w:rtl/>
          <w:lang w:bidi="fa-IR"/>
        </w:rPr>
        <w:t xml:space="preserve">. </w:t>
      </w:r>
    </w:p>
    <w:p w:rsidR="007A6129" w:rsidRDefault="007A6129" w:rsidP="009A69B8">
      <w:pPr>
        <w:pStyle w:val="libFootnote"/>
        <w:rPr>
          <w:rtl/>
          <w:lang w:bidi="fa-IR"/>
        </w:rPr>
      </w:pPr>
      <w:r>
        <w:rPr>
          <w:rtl/>
          <w:lang w:bidi="fa-IR"/>
        </w:rPr>
        <w:t xml:space="preserve">966 </w:t>
      </w:r>
      <w:r w:rsidR="00B6393C">
        <w:rPr>
          <w:rtl/>
          <w:lang w:bidi="fa-IR"/>
        </w:rPr>
        <w:t xml:space="preserve">- </w:t>
      </w:r>
      <w:r>
        <w:rPr>
          <w:rtl/>
          <w:lang w:bidi="fa-IR"/>
        </w:rPr>
        <w:t>تار</w:t>
      </w:r>
      <w:r w:rsidR="00D7132C">
        <w:rPr>
          <w:rtl/>
          <w:lang w:bidi="fa-IR"/>
        </w:rPr>
        <w:t>ی</w:t>
      </w:r>
      <w:r>
        <w:rPr>
          <w:rtl/>
          <w:lang w:bidi="fa-IR"/>
        </w:rPr>
        <w:t>خ انب</w:t>
      </w:r>
      <w:r w:rsidR="00D7132C">
        <w:rPr>
          <w:rtl/>
          <w:lang w:bidi="fa-IR"/>
        </w:rPr>
        <w:t>ی</w:t>
      </w:r>
      <w:r>
        <w:rPr>
          <w:rtl/>
          <w:lang w:bidi="fa-IR"/>
        </w:rPr>
        <w:t>اء</w:t>
      </w:r>
      <w:r w:rsidR="0034192D">
        <w:rPr>
          <w:rtl/>
          <w:lang w:bidi="fa-IR"/>
        </w:rPr>
        <w:t xml:space="preserve">، </w:t>
      </w:r>
      <w:r>
        <w:rPr>
          <w:rtl/>
          <w:lang w:bidi="fa-IR"/>
        </w:rPr>
        <w:t>عمادزاده</w:t>
      </w:r>
      <w:r w:rsidR="0034192D">
        <w:rPr>
          <w:rtl/>
          <w:lang w:bidi="fa-IR"/>
        </w:rPr>
        <w:t xml:space="preserve">، </w:t>
      </w:r>
      <w:r>
        <w:rPr>
          <w:rtl/>
          <w:lang w:bidi="fa-IR"/>
        </w:rPr>
        <w:t>ص 664</w:t>
      </w:r>
      <w:r w:rsidR="0034192D">
        <w:rPr>
          <w:rtl/>
          <w:lang w:bidi="fa-IR"/>
        </w:rPr>
        <w:t xml:space="preserve">. </w:t>
      </w:r>
    </w:p>
    <w:p w:rsidR="007A6129" w:rsidRDefault="007A6129" w:rsidP="009A69B8">
      <w:pPr>
        <w:pStyle w:val="libFootnote"/>
        <w:rPr>
          <w:rtl/>
          <w:lang w:bidi="fa-IR"/>
        </w:rPr>
      </w:pPr>
      <w:r>
        <w:rPr>
          <w:rtl/>
          <w:lang w:bidi="fa-IR"/>
        </w:rPr>
        <w:t xml:space="preserve">967 </w:t>
      </w:r>
      <w:r w:rsidR="00B6393C">
        <w:rPr>
          <w:rtl/>
          <w:lang w:bidi="fa-IR"/>
        </w:rPr>
        <w:t xml:space="preserve">- </w:t>
      </w:r>
      <w:r>
        <w:rPr>
          <w:rtl/>
          <w:lang w:bidi="fa-IR"/>
        </w:rPr>
        <w:t>مجموعه ورام</w:t>
      </w:r>
      <w:r w:rsidR="0034192D">
        <w:rPr>
          <w:rtl/>
          <w:lang w:bidi="fa-IR"/>
        </w:rPr>
        <w:t xml:space="preserve">، </w:t>
      </w:r>
      <w:r>
        <w:rPr>
          <w:rtl/>
          <w:lang w:bidi="fa-IR"/>
        </w:rPr>
        <w:t>ج 1</w:t>
      </w:r>
      <w:r w:rsidR="0034192D">
        <w:rPr>
          <w:rtl/>
          <w:lang w:bidi="fa-IR"/>
        </w:rPr>
        <w:t xml:space="preserve">، </w:t>
      </w:r>
      <w:r>
        <w:rPr>
          <w:rtl/>
          <w:lang w:bidi="fa-IR"/>
        </w:rPr>
        <w:t>ص 250 و 251</w:t>
      </w:r>
      <w:r w:rsidR="0034192D">
        <w:rPr>
          <w:rtl/>
          <w:lang w:bidi="fa-IR"/>
        </w:rPr>
        <w:t xml:space="preserve">. </w:t>
      </w:r>
    </w:p>
    <w:p w:rsidR="007A6129" w:rsidRDefault="007A6129" w:rsidP="009A69B8">
      <w:pPr>
        <w:pStyle w:val="libFootnote"/>
        <w:rPr>
          <w:rtl/>
          <w:lang w:bidi="fa-IR"/>
        </w:rPr>
      </w:pPr>
      <w:r>
        <w:rPr>
          <w:rtl/>
          <w:lang w:bidi="fa-IR"/>
        </w:rPr>
        <w:t xml:space="preserve">968 </w:t>
      </w:r>
      <w:r w:rsidR="00B6393C">
        <w:rPr>
          <w:rtl/>
          <w:lang w:bidi="fa-IR"/>
        </w:rPr>
        <w:t xml:space="preserve">- </w:t>
      </w:r>
      <w:r>
        <w:rPr>
          <w:rtl/>
          <w:lang w:bidi="fa-IR"/>
        </w:rPr>
        <w:t>تفس</w:t>
      </w:r>
      <w:r w:rsidR="00D7132C">
        <w:rPr>
          <w:rtl/>
          <w:lang w:bidi="fa-IR"/>
        </w:rPr>
        <w:t>ی</w:t>
      </w:r>
      <w:r>
        <w:rPr>
          <w:rtl/>
          <w:lang w:bidi="fa-IR"/>
        </w:rPr>
        <w:t>ر ب</w:t>
      </w:r>
      <w:r w:rsidR="00D7132C">
        <w:rPr>
          <w:rtl/>
          <w:lang w:bidi="fa-IR"/>
        </w:rPr>
        <w:t>ی</w:t>
      </w:r>
      <w:r>
        <w:rPr>
          <w:rtl/>
          <w:lang w:bidi="fa-IR"/>
        </w:rPr>
        <w:t>ضاوى و ثعلبى</w:t>
      </w:r>
      <w:r w:rsidR="0034192D">
        <w:rPr>
          <w:rtl/>
          <w:lang w:bidi="fa-IR"/>
        </w:rPr>
        <w:t xml:space="preserve">، </w:t>
      </w:r>
      <w:r>
        <w:rPr>
          <w:rtl/>
          <w:lang w:bidi="fa-IR"/>
        </w:rPr>
        <w:t>ذ</w:t>
      </w:r>
      <w:r w:rsidR="00D7132C">
        <w:rPr>
          <w:rtl/>
          <w:lang w:bidi="fa-IR"/>
        </w:rPr>
        <w:t>ی</w:t>
      </w:r>
      <w:r>
        <w:rPr>
          <w:rtl/>
          <w:lang w:bidi="fa-IR"/>
        </w:rPr>
        <w:t>ل آ</w:t>
      </w:r>
      <w:r w:rsidR="00D7132C">
        <w:rPr>
          <w:rtl/>
          <w:lang w:bidi="fa-IR"/>
        </w:rPr>
        <w:t>ی</w:t>
      </w:r>
      <w:r>
        <w:rPr>
          <w:rtl/>
          <w:lang w:bidi="fa-IR"/>
        </w:rPr>
        <w:t>ه 12 لقمان</w:t>
      </w:r>
      <w:r w:rsidR="0034192D">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2</w:t>
      </w:r>
      <w:r w:rsidR="0034192D">
        <w:rPr>
          <w:rtl/>
          <w:lang w:bidi="fa-IR"/>
        </w:rPr>
        <w:t xml:space="preserve">، </w:t>
      </w:r>
      <w:r>
        <w:rPr>
          <w:rtl/>
          <w:lang w:bidi="fa-IR"/>
        </w:rPr>
        <w:t>ص 515</w:t>
      </w:r>
      <w:r w:rsidR="0034192D">
        <w:rPr>
          <w:rtl/>
          <w:lang w:bidi="fa-IR"/>
        </w:rPr>
        <w:t xml:space="preserve">. </w:t>
      </w:r>
    </w:p>
    <w:p w:rsidR="007A6129" w:rsidRDefault="007A6129" w:rsidP="009A69B8">
      <w:pPr>
        <w:pStyle w:val="libFootnote"/>
        <w:rPr>
          <w:rtl/>
          <w:lang w:bidi="fa-IR"/>
        </w:rPr>
      </w:pPr>
      <w:r>
        <w:rPr>
          <w:rtl/>
          <w:lang w:bidi="fa-IR"/>
        </w:rPr>
        <w:t xml:space="preserve">969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317</w:t>
      </w:r>
      <w:r w:rsidR="0034192D">
        <w:rPr>
          <w:rtl/>
          <w:lang w:bidi="fa-IR"/>
        </w:rPr>
        <w:t xml:space="preserve">. </w:t>
      </w:r>
    </w:p>
    <w:p w:rsidR="007A6129" w:rsidRDefault="007A6129" w:rsidP="009A69B8">
      <w:pPr>
        <w:pStyle w:val="libFootnote"/>
        <w:rPr>
          <w:rtl/>
          <w:lang w:bidi="fa-IR"/>
        </w:rPr>
      </w:pPr>
      <w:r>
        <w:rPr>
          <w:rtl/>
          <w:lang w:bidi="fa-IR"/>
        </w:rPr>
        <w:t xml:space="preserve">970 </w:t>
      </w:r>
      <w:r w:rsidR="00B6393C">
        <w:rPr>
          <w:rtl/>
          <w:lang w:bidi="fa-IR"/>
        </w:rPr>
        <w:t xml:space="preserve">- </w:t>
      </w:r>
      <w:r>
        <w:rPr>
          <w:rtl/>
          <w:lang w:bidi="fa-IR"/>
        </w:rPr>
        <w:t>حم</w:t>
      </w:r>
      <w:r w:rsidR="00D7132C">
        <w:rPr>
          <w:rtl/>
          <w:lang w:bidi="fa-IR"/>
        </w:rPr>
        <w:t>ی</w:t>
      </w:r>
      <w:r>
        <w:rPr>
          <w:rtl/>
          <w:lang w:bidi="fa-IR"/>
        </w:rPr>
        <w:t>م</w:t>
      </w:r>
      <w:r w:rsidR="0034192D">
        <w:rPr>
          <w:rtl/>
          <w:lang w:bidi="fa-IR"/>
        </w:rPr>
        <w:t xml:space="preserve">: </w:t>
      </w:r>
      <w:r>
        <w:rPr>
          <w:rtl/>
          <w:lang w:bidi="fa-IR"/>
        </w:rPr>
        <w:t>داغ</w:t>
      </w:r>
      <w:r w:rsidR="0034192D">
        <w:rPr>
          <w:rtl/>
          <w:lang w:bidi="fa-IR"/>
        </w:rPr>
        <w:t xml:space="preserve">. </w:t>
      </w:r>
    </w:p>
    <w:p w:rsidR="007A6129" w:rsidRDefault="007A6129" w:rsidP="009A69B8">
      <w:pPr>
        <w:pStyle w:val="libFootnote"/>
        <w:rPr>
          <w:rtl/>
          <w:lang w:bidi="fa-IR"/>
        </w:rPr>
      </w:pPr>
      <w:r>
        <w:rPr>
          <w:rtl/>
          <w:lang w:bidi="fa-IR"/>
        </w:rPr>
        <w:t xml:space="preserve">971 </w:t>
      </w:r>
      <w:r w:rsidR="00B6393C">
        <w:rPr>
          <w:rtl/>
          <w:lang w:bidi="fa-IR"/>
        </w:rPr>
        <w:t xml:space="preserve">- </w:t>
      </w:r>
      <w:r w:rsidR="00D7132C">
        <w:rPr>
          <w:rtl/>
          <w:lang w:bidi="fa-IR"/>
        </w:rPr>
        <w:t>ی</w:t>
      </w:r>
      <w:r>
        <w:rPr>
          <w:rtl/>
          <w:lang w:bidi="fa-IR"/>
        </w:rPr>
        <w:t>عنى</w:t>
      </w:r>
      <w:r w:rsidR="0034192D">
        <w:rPr>
          <w:rtl/>
          <w:lang w:bidi="fa-IR"/>
        </w:rPr>
        <w:t xml:space="preserve">: </w:t>
      </w:r>
      <w:r>
        <w:rPr>
          <w:rtl/>
          <w:lang w:bidi="fa-IR"/>
        </w:rPr>
        <w:t>روز ق</w:t>
      </w:r>
      <w:r w:rsidR="00D7132C">
        <w:rPr>
          <w:rtl/>
          <w:lang w:bidi="fa-IR"/>
        </w:rPr>
        <w:t>ی</w:t>
      </w:r>
      <w:r>
        <w:rPr>
          <w:rtl/>
          <w:lang w:bidi="fa-IR"/>
        </w:rPr>
        <w:t>امت كه همه رازها فاش گردد (چنان كه ا</w:t>
      </w:r>
      <w:r w:rsidR="00D7132C">
        <w:rPr>
          <w:rtl/>
          <w:lang w:bidi="fa-IR"/>
        </w:rPr>
        <w:t>ی</w:t>
      </w:r>
      <w:r>
        <w:rPr>
          <w:rtl/>
          <w:lang w:bidi="fa-IR"/>
        </w:rPr>
        <w:t>ن مطلب در آ</w:t>
      </w:r>
      <w:r w:rsidR="00D7132C">
        <w:rPr>
          <w:rtl/>
          <w:lang w:bidi="fa-IR"/>
        </w:rPr>
        <w:t>ی</w:t>
      </w:r>
      <w:r>
        <w:rPr>
          <w:rtl/>
          <w:lang w:bidi="fa-IR"/>
        </w:rPr>
        <w:t>ه 9 طارق آمده است) آن شخص ن</w:t>
      </w:r>
      <w:r w:rsidR="00D7132C">
        <w:rPr>
          <w:rtl/>
          <w:lang w:bidi="fa-IR"/>
        </w:rPr>
        <w:t>ی</w:t>
      </w:r>
      <w:r>
        <w:rPr>
          <w:rtl/>
          <w:lang w:bidi="fa-IR"/>
        </w:rPr>
        <w:t>ز كه در م</w:t>
      </w:r>
      <w:r w:rsidR="00D7132C">
        <w:rPr>
          <w:rtl/>
          <w:lang w:bidi="fa-IR"/>
        </w:rPr>
        <w:t>ی</w:t>
      </w:r>
      <w:r>
        <w:rPr>
          <w:rtl/>
          <w:lang w:bidi="fa-IR"/>
        </w:rPr>
        <w:t>ان شما شكم به حرام پر نكرده</w:t>
      </w:r>
      <w:r w:rsidR="0034192D">
        <w:rPr>
          <w:rtl/>
          <w:lang w:bidi="fa-IR"/>
        </w:rPr>
        <w:t xml:space="preserve">، </w:t>
      </w:r>
      <w:r>
        <w:rPr>
          <w:rtl/>
          <w:lang w:bidi="fa-IR"/>
        </w:rPr>
        <w:t>از د</w:t>
      </w:r>
      <w:r w:rsidR="00D7132C">
        <w:rPr>
          <w:rtl/>
          <w:lang w:bidi="fa-IR"/>
        </w:rPr>
        <w:t>ی</w:t>
      </w:r>
      <w:r>
        <w:rPr>
          <w:rtl/>
          <w:lang w:bidi="fa-IR"/>
        </w:rPr>
        <w:t>گران مشخص مى</w:t>
      </w:r>
      <w:r w:rsidR="003E6297">
        <w:rPr>
          <w:rtl/>
          <w:lang w:bidi="fa-IR"/>
        </w:rPr>
        <w:t xml:space="preserve"> </w:t>
      </w:r>
      <w:r>
        <w:rPr>
          <w:rtl/>
          <w:lang w:bidi="fa-IR"/>
        </w:rPr>
        <w:t>گردد</w:t>
      </w:r>
      <w:r w:rsidR="0034192D">
        <w:rPr>
          <w:rtl/>
          <w:lang w:bidi="fa-IR"/>
        </w:rPr>
        <w:t xml:space="preserve">. </w:t>
      </w:r>
    </w:p>
    <w:p w:rsidR="007A6129" w:rsidRDefault="007A6129" w:rsidP="009A69B8">
      <w:pPr>
        <w:pStyle w:val="libFootnote"/>
        <w:rPr>
          <w:rtl/>
          <w:lang w:bidi="fa-IR"/>
        </w:rPr>
      </w:pPr>
      <w:r>
        <w:rPr>
          <w:rtl/>
          <w:lang w:bidi="fa-IR"/>
        </w:rPr>
        <w:t xml:space="preserve">972 </w:t>
      </w:r>
      <w:r w:rsidR="00B6393C">
        <w:rPr>
          <w:rtl/>
          <w:lang w:bidi="fa-IR"/>
        </w:rPr>
        <w:t xml:space="preserve">- </w:t>
      </w:r>
      <w:r w:rsidR="00D7132C">
        <w:rPr>
          <w:rtl/>
          <w:lang w:bidi="fa-IR"/>
        </w:rPr>
        <w:t>ی</w:t>
      </w:r>
      <w:r>
        <w:rPr>
          <w:rtl/>
          <w:lang w:bidi="fa-IR"/>
        </w:rPr>
        <w:t>عنى</w:t>
      </w:r>
      <w:r w:rsidR="0034192D">
        <w:rPr>
          <w:rtl/>
          <w:lang w:bidi="fa-IR"/>
        </w:rPr>
        <w:t xml:space="preserve">: </w:t>
      </w:r>
      <w:r>
        <w:rPr>
          <w:rtl/>
          <w:lang w:bidi="fa-IR"/>
        </w:rPr>
        <w:t>همان گونه كه زرگر طلاى سالم را از مع</w:t>
      </w:r>
      <w:r w:rsidR="00D7132C">
        <w:rPr>
          <w:rtl/>
          <w:lang w:bidi="fa-IR"/>
        </w:rPr>
        <w:t>ی</w:t>
      </w:r>
      <w:r>
        <w:rPr>
          <w:rtl/>
          <w:lang w:bidi="fa-IR"/>
        </w:rPr>
        <w:t>وب به وس</w:t>
      </w:r>
      <w:r w:rsidR="00D7132C">
        <w:rPr>
          <w:rtl/>
          <w:lang w:bidi="fa-IR"/>
        </w:rPr>
        <w:t>ی</w:t>
      </w:r>
      <w:r>
        <w:rPr>
          <w:rtl/>
          <w:lang w:bidi="fa-IR"/>
        </w:rPr>
        <w:t>له آتش مشخص مى</w:t>
      </w:r>
      <w:r w:rsidR="003E6297">
        <w:rPr>
          <w:rtl/>
          <w:lang w:bidi="fa-IR"/>
        </w:rPr>
        <w:t xml:space="preserve"> </w:t>
      </w:r>
      <w:r>
        <w:rPr>
          <w:rtl/>
          <w:lang w:bidi="fa-IR"/>
        </w:rPr>
        <w:t>كند</w:t>
      </w:r>
      <w:r w:rsidR="0034192D">
        <w:rPr>
          <w:rtl/>
          <w:lang w:bidi="fa-IR"/>
        </w:rPr>
        <w:t xml:space="preserve">، </w:t>
      </w:r>
      <w:r>
        <w:rPr>
          <w:rtl/>
          <w:lang w:bidi="fa-IR"/>
        </w:rPr>
        <w:t>كافران ن</w:t>
      </w:r>
      <w:r w:rsidR="00D7132C">
        <w:rPr>
          <w:rtl/>
          <w:lang w:bidi="fa-IR"/>
        </w:rPr>
        <w:t>ی</w:t>
      </w:r>
      <w:r>
        <w:rPr>
          <w:rtl/>
          <w:lang w:bidi="fa-IR"/>
        </w:rPr>
        <w:t>ز كه مع</w:t>
      </w:r>
      <w:r w:rsidR="00D7132C">
        <w:rPr>
          <w:rtl/>
          <w:lang w:bidi="fa-IR"/>
        </w:rPr>
        <w:t>ی</w:t>
      </w:r>
      <w:r>
        <w:rPr>
          <w:rtl/>
          <w:lang w:bidi="fa-IR"/>
        </w:rPr>
        <w:t>وب هستند</w:t>
      </w:r>
      <w:r w:rsidR="0034192D">
        <w:rPr>
          <w:rtl/>
          <w:lang w:bidi="fa-IR"/>
        </w:rPr>
        <w:t xml:space="preserve">، </w:t>
      </w:r>
      <w:r>
        <w:rPr>
          <w:rtl/>
          <w:lang w:bidi="fa-IR"/>
        </w:rPr>
        <w:t>به وس</w:t>
      </w:r>
      <w:r w:rsidR="00D7132C">
        <w:rPr>
          <w:rtl/>
          <w:lang w:bidi="fa-IR"/>
        </w:rPr>
        <w:t>ی</w:t>
      </w:r>
      <w:r>
        <w:rPr>
          <w:rtl/>
          <w:lang w:bidi="fa-IR"/>
        </w:rPr>
        <w:t>له آتش دوزخ سوخته مى</w:t>
      </w:r>
      <w:r w:rsidR="003E6297">
        <w:rPr>
          <w:rtl/>
          <w:lang w:bidi="fa-IR"/>
        </w:rPr>
        <w:t xml:space="preserve"> </w:t>
      </w:r>
      <w:r>
        <w:rPr>
          <w:rtl/>
          <w:lang w:bidi="fa-IR"/>
        </w:rPr>
        <w:t>شوند (د</w:t>
      </w:r>
      <w:r w:rsidR="00D7132C">
        <w:rPr>
          <w:rtl/>
          <w:lang w:bidi="fa-IR"/>
        </w:rPr>
        <w:t>ی</w:t>
      </w:r>
      <w:r>
        <w:rPr>
          <w:rtl/>
          <w:lang w:bidi="fa-IR"/>
        </w:rPr>
        <w:t>وان مثنوى</w:t>
      </w:r>
      <w:r w:rsidR="0034192D">
        <w:rPr>
          <w:rtl/>
          <w:lang w:bidi="fa-IR"/>
        </w:rPr>
        <w:t xml:space="preserve">، </w:t>
      </w:r>
      <w:r>
        <w:rPr>
          <w:rtl/>
          <w:lang w:bidi="fa-IR"/>
        </w:rPr>
        <w:t>به خطر م</w:t>
      </w:r>
      <w:r w:rsidR="00D7132C">
        <w:rPr>
          <w:rtl/>
          <w:lang w:bidi="fa-IR"/>
        </w:rPr>
        <w:t>ی</w:t>
      </w:r>
      <w:r>
        <w:rPr>
          <w:rtl/>
          <w:lang w:bidi="fa-IR"/>
        </w:rPr>
        <w:t>رخانى</w:t>
      </w:r>
      <w:r w:rsidR="0034192D">
        <w:rPr>
          <w:rtl/>
          <w:lang w:bidi="fa-IR"/>
        </w:rPr>
        <w:t xml:space="preserve">، </w:t>
      </w:r>
      <w:r>
        <w:rPr>
          <w:rtl/>
          <w:lang w:bidi="fa-IR"/>
        </w:rPr>
        <w:t>ج 1</w:t>
      </w:r>
      <w:r w:rsidR="0034192D">
        <w:rPr>
          <w:rtl/>
          <w:lang w:bidi="fa-IR"/>
        </w:rPr>
        <w:t xml:space="preserve">، </w:t>
      </w:r>
      <w:r>
        <w:rPr>
          <w:rtl/>
          <w:lang w:bidi="fa-IR"/>
        </w:rPr>
        <w:t>ص 94)</w:t>
      </w:r>
      <w:r w:rsidR="0034192D">
        <w:rPr>
          <w:rtl/>
          <w:lang w:bidi="fa-IR"/>
        </w:rPr>
        <w:t xml:space="preserve">. </w:t>
      </w:r>
    </w:p>
    <w:p w:rsidR="007A6129" w:rsidRDefault="007A6129" w:rsidP="009A69B8">
      <w:pPr>
        <w:pStyle w:val="libFootnote"/>
        <w:rPr>
          <w:rtl/>
          <w:lang w:bidi="fa-IR"/>
        </w:rPr>
      </w:pPr>
      <w:r>
        <w:rPr>
          <w:rtl/>
          <w:lang w:bidi="fa-IR"/>
        </w:rPr>
        <w:t xml:space="preserve">973 </w:t>
      </w:r>
      <w:r w:rsidR="00B6393C">
        <w:rPr>
          <w:rtl/>
          <w:lang w:bidi="fa-IR"/>
        </w:rPr>
        <w:t xml:space="preserve">- </w:t>
      </w:r>
      <w:r>
        <w:rPr>
          <w:rtl/>
          <w:lang w:bidi="fa-IR"/>
        </w:rPr>
        <w:t>كرچ</w:t>
      </w:r>
      <w:r w:rsidR="0034192D">
        <w:rPr>
          <w:rtl/>
          <w:lang w:bidi="fa-IR"/>
        </w:rPr>
        <w:t xml:space="preserve">: </w:t>
      </w:r>
      <w:r w:rsidR="00D7132C">
        <w:rPr>
          <w:rtl/>
          <w:lang w:bidi="fa-IR"/>
        </w:rPr>
        <w:t>ی</w:t>
      </w:r>
      <w:r>
        <w:rPr>
          <w:rtl/>
          <w:lang w:bidi="fa-IR"/>
        </w:rPr>
        <w:t>ك قطعه بر</w:t>
      </w:r>
      <w:r w:rsidR="00D7132C">
        <w:rPr>
          <w:rtl/>
          <w:lang w:bidi="fa-IR"/>
        </w:rPr>
        <w:t>ی</w:t>
      </w:r>
      <w:r>
        <w:rPr>
          <w:rtl/>
          <w:lang w:bidi="fa-IR"/>
        </w:rPr>
        <w:t>ده شده از خربزه</w:t>
      </w:r>
      <w:r w:rsidR="0034192D">
        <w:rPr>
          <w:rtl/>
          <w:lang w:bidi="fa-IR"/>
        </w:rPr>
        <w:t xml:space="preserve">. </w:t>
      </w:r>
    </w:p>
    <w:p w:rsidR="007A6129" w:rsidRDefault="007A6129" w:rsidP="009A69B8">
      <w:pPr>
        <w:pStyle w:val="libFootnote"/>
        <w:rPr>
          <w:rtl/>
          <w:lang w:bidi="fa-IR"/>
        </w:rPr>
      </w:pPr>
      <w:r>
        <w:rPr>
          <w:rtl/>
          <w:lang w:bidi="fa-IR"/>
        </w:rPr>
        <w:t xml:space="preserve">974 </w:t>
      </w:r>
      <w:r w:rsidR="00B6393C">
        <w:rPr>
          <w:rtl/>
          <w:lang w:bidi="fa-IR"/>
        </w:rPr>
        <w:t xml:space="preserve">- </w:t>
      </w:r>
      <w:r>
        <w:rPr>
          <w:rtl/>
          <w:lang w:bidi="fa-IR"/>
        </w:rPr>
        <w:t>بط</w:t>
      </w:r>
      <w:r w:rsidR="00D7132C">
        <w:rPr>
          <w:rtl/>
          <w:lang w:bidi="fa-IR"/>
        </w:rPr>
        <w:t>ی</w:t>
      </w:r>
      <w:r>
        <w:rPr>
          <w:rtl/>
          <w:lang w:bidi="fa-IR"/>
        </w:rPr>
        <w:t>خ</w:t>
      </w:r>
      <w:r w:rsidR="0034192D">
        <w:rPr>
          <w:rtl/>
          <w:lang w:bidi="fa-IR"/>
        </w:rPr>
        <w:t xml:space="preserve">: </w:t>
      </w:r>
      <w:r>
        <w:rPr>
          <w:rtl/>
          <w:lang w:bidi="fa-IR"/>
        </w:rPr>
        <w:t>خربزه</w:t>
      </w:r>
      <w:r w:rsidR="0034192D">
        <w:rPr>
          <w:rtl/>
          <w:lang w:bidi="fa-IR"/>
        </w:rPr>
        <w:t xml:space="preserve">. </w:t>
      </w:r>
    </w:p>
    <w:p w:rsidR="007A6129" w:rsidRDefault="007A6129" w:rsidP="009A69B8">
      <w:pPr>
        <w:pStyle w:val="libFootnote"/>
        <w:rPr>
          <w:rtl/>
          <w:lang w:bidi="fa-IR"/>
        </w:rPr>
      </w:pPr>
      <w:r>
        <w:rPr>
          <w:rtl/>
          <w:lang w:bidi="fa-IR"/>
        </w:rPr>
        <w:t xml:space="preserve">975 </w:t>
      </w:r>
      <w:r w:rsidR="00B6393C">
        <w:rPr>
          <w:rtl/>
          <w:lang w:bidi="fa-IR"/>
        </w:rPr>
        <w:t xml:space="preserve">- </w:t>
      </w:r>
      <w:r>
        <w:rPr>
          <w:rtl/>
          <w:lang w:bidi="fa-IR"/>
        </w:rPr>
        <w:t>مل</w:t>
      </w:r>
      <w:r w:rsidR="0034192D">
        <w:rPr>
          <w:rtl/>
          <w:lang w:bidi="fa-IR"/>
        </w:rPr>
        <w:t xml:space="preserve">: </w:t>
      </w:r>
      <w:r>
        <w:rPr>
          <w:rtl/>
          <w:lang w:bidi="fa-IR"/>
        </w:rPr>
        <w:t>مى</w:t>
      </w:r>
      <w:r w:rsidR="003E6297">
        <w:rPr>
          <w:rtl/>
          <w:lang w:bidi="fa-IR"/>
        </w:rPr>
        <w:t xml:space="preserve"> </w:t>
      </w:r>
    </w:p>
    <w:p w:rsidR="007A6129" w:rsidRDefault="007A6129" w:rsidP="009A69B8">
      <w:pPr>
        <w:pStyle w:val="libFootnote"/>
        <w:rPr>
          <w:rtl/>
          <w:lang w:bidi="fa-IR"/>
        </w:rPr>
      </w:pPr>
      <w:r>
        <w:rPr>
          <w:rtl/>
          <w:lang w:bidi="fa-IR"/>
        </w:rPr>
        <w:t xml:space="preserve">976 </w:t>
      </w:r>
      <w:r w:rsidR="00B6393C">
        <w:rPr>
          <w:rtl/>
          <w:lang w:bidi="fa-IR"/>
        </w:rPr>
        <w:t xml:space="preserve">- </w:t>
      </w:r>
      <w:r>
        <w:rPr>
          <w:rtl/>
          <w:lang w:bidi="fa-IR"/>
        </w:rPr>
        <w:t>سقم</w:t>
      </w:r>
      <w:r w:rsidR="0034192D">
        <w:rPr>
          <w:rtl/>
          <w:lang w:bidi="fa-IR"/>
        </w:rPr>
        <w:t xml:space="preserve">: </w:t>
      </w:r>
      <w:r>
        <w:rPr>
          <w:rtl/>
          <w:lang w:bidi="fa-IR"/>
        </w:rPr>
        <w:t>ب</w:t>
      </w:r>
      <w:r w:rsidR="00D7132C">
        <w:rPr>
          <w:rtl/>
          <w:lang w:bidi="fa-IR"/>
        </w:rPr>
        <w:t>ی</w:t>
      </w:r>
      <w:r>
        <w:rPr>
          <w:rtl/>
          <w:lang w:bidi="fa-IR"/>
        </w:rPr>
        <w:t>مارى</w:t>
      </w:r>
      <w:r w:rsidR="0034192D">
        <w:rPr>
          <w:rtl/>
          <w:lang w:bidi="fa-IR"/>
        </w:rPr>
        <w:t xml:space="preserve">. </w:t>
      </w:r>
    </w:p>
    <w:p w:rsidR="007A6129" w:rsidRDefault="007A6129" w:rsidP="009A69B8">
      <w:pPr>
        <w:pStyle w:val="libFootnote"/>
        <w:rPr>
          <w:rtl/>
          <w:lang w:bidi="fa-IR"/>
        </w:rPr>
      </w:pPr>
      <w:r>
        <w:rPr>
          <w:rtl/>
          <w:lang w:bidi="fa-IR"/>
        </w:rPr>
        <w:t xml:space="preserve">977 </w:t>
      </w:r>
      <w:r w:rsidR="00B6393C">
        <w:rPr>
          <w:rtl/>
          <w:lang w:bidi="fa-IR"/>
        </w:rPr>
        <w:t xml:space="preserve">- </w:t>
      </w:r>
      <w:r>
        <w:rPr>
          <w:rtl/>
          <w:lang w:bidi="fa-IR"/>
        </w:rPr>
        <w:t>د</w:t>
      </w:r>
      <w:r w:rsidR="00D7132C">
        <w:rPr>
          <w:rtl/>
          <w:lang w:bidi="fa-IR"/>
        </w:rPr>
        <w:t>ی</w:t>
      </w:r>
      <w:r>
        <w:rPr>
          <w:rtl/>
          <w:lang w:bidi="fa-IR"/>
        </w:rPr>
        <w:t>وان مثنوى به خطر م</w:t>
      </w:r>
      <w:r w:rsidR="00D7132C">
        <w:rPr>
          <w:rtl/>
          <w:lang w:bidi="fa-IR"/>
        </w:rPr>
        <w:t>ی</w:t>
      </w:r>
      <w:r>
        <w:rPr>
          <w:rtl/>
          <w:lang w:bidi="fa-IR"/>
        </w:rPr>
        <w:t>رخانى</w:t>
      </w:r>
      <w:r w:rsidR="0034192D">
        <w:rPr>
          <w:rtl/>
          <w:lang w:bidi="fa-IR"/>
        </w:rPr>
        <w:t xml:space="preserve">، </w:t>
      </w:r>
      <w:r>
        <w:rPr>
          <w:rtl/>
          <w:lang w:bidi="fa-IR"/>
        </w:rPr>
        <w:t>جلد 2</w:t>
      </w:r>
      <w:r w:rsidR="0034192D">
        <w:rPr>
          <w:rtl/>
          <w:lang w:bidi="fa-IR"/>
        </w:rPr>
        <w:t xml:space="preserve">، </w:t>
      </w:r>
      <w:r>
        <w:rPr>
          <w:rtl/>
          <w:lang w:bidi="fa-IR"/>
        </w:rPr>
        <w:t>ص 143</w:t>
      </w:r>
      <w:r w:rsidR="0034192D">
        <w:rPr>
          <w:rtl/>
          <w:lang w:bidi="fa-IR"/>
        </w:rPr>
        <w:t xml:space="preserve">. </w:t>
      </w:r>
    </w:p>
    <w:p w:rsidR="007A6129" w:rsidRDefault="007A6129" w:rsidP="009A69B8">
      <w:pPr>
        <w:pStyle w:val="libFootnote"/>
        <w:rPr>
          <w:rtl/>
          <w:lang w:bidi="fa-IR"/>
        </w:rPr>
      </w:pPr>
      <w:r>
        <w:rPr>
          <w:rtl/>
          <w:lang w:bidi="fa-IR"/>
        </w:rPr>
        <w:t xml:space="preserve">978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424</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317</w:t>
      </w:r>
      <w:r w:rsidR="0034192D">
        <w:rPr>
          <w:rtl/>
          <w:lang w:bidi="fa-IR"/>
        </w:rPr>
        <w:t xml:space="preserve">. </w:t>
      </w:r>
    </w:p>
    <w:p w:rsidR="007A6129" w:rsidRDefault="007A6129" w:rsidP="009A69B8">
      <w:pPr>
        <w:pStyle w:val="libFootnote"/>
        <w:rPr>
          <w:rtl/>
          <w:lang w:bidi="fa-IR"/>
        </w:rPr>
      </w:pPr>
      <w:r>
        <w:rPr>
          <w:rtl/>
          <w:lang w:bidi="fa-IR"/>
        </w:rPr>
        <w:t xml:space="preserve">979 </w:t>
      </w:r>
      <w:r w:rsidR="00B6393C">
        <w:rPr>
          <w:rtl/>
          <w:lang w:bidi="fa-IR"/>
        </w:rPr>
        <w:t xml:space="preserve">- </w:t>
      </w:r>
      <w:r>
        <w:rPr>
          <w:rtl/>
          <w:lang w:bidi="fa-IR"/>
        </w:rPr>
        <w:t>فتح الابواب س</w:t>
      </w:r>
      <w:r w:rsidR="00D7132C">
        <w:rPr>
          <w:rtl/>
          <w:lang w:bidi="fa-IR"/>
        </w:rPr>
        <w:t>ی</w:t>
      </w:r>
      <w:r>
        <w:rPr>
          <w:rtl/>
          <w:lang w:bidi="fa-IR"/>
        </w:rPr>
        <w:t>د بن طاووس</w:t>
      </w:r>
      <w:r w:rsidR="0034192D">
        <w:rPr>
          <w:rtl/>
          <w:lang w:bidi="fa-IR"/>
        </w:rPr>
        <w:t xml:space="preserve">، </w:t>
      </w:r>
      <w:r>
        <w:rPr>
          <w:rtl/>
          <w:lang w:bidi="fa-IR"/>
        </w:rPr>
        <w:t>به نقل از بحار</w:t>
      </w:r>
      <w:r w:rsidR="0034192D">
        <w:rPr>
          <w:rtl/>
          <w:lang w:bidi="fa-IR"/>
        </w:rPr>
        <w:t xml:space="preserve">، </w:t>
      </w:r>
      <w:r>
        <w:rPr>
          <w:rtl/>
          <w:lang w:bidi="fa-IR"/>
        </w:rPr>
        <w:t>ج 13</w:t>
      </w:r>
      <w:r w:rsidR="0034192D">
        <w:rPr>
          <w:rtl/>
          <w:lang w:bidi="fa-IR"/>
        </w:rPr>
        <w:t xml:space="preserve">، </w:t>
      </w:r>
      <w:r>
        <w:rPr>
          <w:rtl/>
          <w:lang w:bidi="fa-IR"/>
        </w:rPr>
        <w:t>ص 433</w:t>
      </w:r>
      <w:r w:rsidR="0034192D">
        <w:rPr>
          <w:rtl/>
          <w:lang w:bidi="fa-IR"/>
        </w:rPr>
        <w:t xml:space="preserve">. </w:t>
      </w:r>
    </w:p>
    <w:p w:rsidR="007A6129" w:rsidRDefault="007A6129" w:rsidP="009A69B8">
      <w:pPr>
        <w:pStyle w:val="libFootnote"/>
        <w:rPr>
          <w:rtl/>
          <w:lang w:bidi="fa-IR"/>
        </w:rPr>
      </w:pPr>
      <w:r>
        <w:rPr>
          <w:rtl/>
          <w:lang w:bidi="fa-IR"/>
        </w:rPr>
        <w:t xml:space="preserve">980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9</w:t>
      </w:r>
      <w:r w:rsidR="0034192D">
        <w:rPr>
          <w:rtl/>
          <w:lang w:bidi="fa-IR"/>
        </w:rPr>
        <w:t xml:space="preserve">، </w:t>
      </w:r>
      <w:r>
        <w:rPr>
          <w:rtl/>
          <w:lang w:bidi="fa-IR"/>
        </w:rPr>
        <w:t>ص 317</w:t>
      </w:r>
    </w:p>
    <w:p w:rsidR="007A6129" w:rsidRDefault="007A6129" w:rsidP="009A69B8">
      <w:pPr>
        <w:pStyle w:val="libFootnote"/>
        <w:rPr>
          <w:rtl/>
          <w:lang w:bidi="fa-IR"/>
        </w:rPr>
      </w:pPr>
      <w:r>
        <w:rPr>
          <w:rtl/>
          <w:lang w:bidi="fa-IR"/>
        </w:rPr>
        <w:t xml:space="preserve">981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433</w:t>
      </w:r>
      <w:r w:rsidR="0034192D">
        <w:rPr>
          <w:rtl/>
          <w:lang w:bidi="fa-IR"/>
        </w:rPr>
        <w:t xml:space="preserve">. </w:t>
      </w:r>
    </w:p>
    <w:p w:rsidR="007A6129" w:rsidRDefault="007A6129" w:rsidP="009A69B8">
      <w:pPr>
        <w:pStyle w:val="libFootnote"/>
        <w:rPr>
          <w:rtl/>
          <w:lang w:bidi="fa-IR"/>
        </w:rPr>
      </w:pPr>
      <w:r>
        <w:rPr>
          <w:rtl/>
          <w:lang w:bidi="fa-IR"/>
        </w:rPr>
        <w:t xml:space="preserve">982 </w:t>
      </w:r>
      <w:r w:rsidR="00B6393C">
        <w:rPr>
          <w:rtl/>
          <w:lang w:bidi="fa-IR"/>
        </w:rPr>
        <w:t xml:space="preserve">- </w:t>
      </w:r>
      <w:r>
        <w:rPr>
          <w:rtl/>
          <w:lang w:bidi="fa-IR"/>
        </w:rPr>
        <w:t>اقتباس از روضه الكافى</w:t>
      </w:r>
      <w:r w:rsidR="0034192D">
        <w:rPr>
          <w:rtl/>
          <w:lang w:bidi="fa-IR"/>
        </w:rPr>
        <w:t xml:space="preserve">، </w:t>
      </w:r>
      <w:r>
        <w:rPr>
          <w:rtl/>
          <w:lang w:bidi="fa-IR"/>
        </w:rPr>
        <w:t>ص 348 و 349</w:t>
      </w:r>
      <w:r w:rsidR="0034192D">
        <w:rPr>
          <w:rtl/>
          <w:lang w:bidi="fa-IR"/>
        </w:rPr>
        <w:t xml:space="preserve">. </w:t>
      </w:r>
    </w:p>
    <w:p w:rsidR="007A6129" w:rsidRDefault="007A6129" w:rsidP="009A69B8">
      <w:pPr>
        <w:pStyle w:val="libFootnote"/>
        <w:rPr>
          <w:rtl/>
          <w:lang w:bidi="fa-IR"/>
        </w:rPr>
      </w:pPr>
      <w:r>
        <w:rPr>
          <w:rtl/>
          <w:lang w:bidi="fa-IR"/>
        </w:rPr>
        <w:t xml:space="preserve">983 </w:t>
      </w:r>
      <w:r w:rsidR="00B6393C">
        <w:rPr>
          <w:rtl/>
          <w:lang w:bidi="fa-IR"/>
        </w:rPr>
        <w:t xml:space="preserve">- </w:t>
      </w:r>
      <w:r>
        <w:rPr>
          <w:rtl/>
          <w:lang w:bidi="fa-IR"/>
        </w:rPr>
        <w:t>اقتباس از بحار</w:t>
      </w:r>
      <w:r w:rsidR="0034192D">
        <w:rPr>
          <w:rtl/>
          <w:lang w:bidi="fa-IR"/>
        </w:rPr>
        <w:t xml:space="preserve">، </w:t>
      </w:r>
      <w:r>
        <w:rPr>
          <w:rtl/>
          <w:lang w:bidi="fa-IR"/>
        </w:rPr>
        <w:t>ج</w:t>
      </w:r>
      <w:r w:rsidR="0034192D">
        <w:rPr>
          <w:rtl/>
          <w:lang w:bidi="fa-IR"/>
        </w:rPr>
        <w:t xml:space="preserve">: </w:t>
      </w:r>
      <w:r>
        <w:rPr>
          <w:rtl/>
          <w:lang w:bidi="fa-IR"/>
        </w:rPr>
        <w:t>13</w:t>
      </w:r>
      <w:r w:rsidR="0034192D">
        <w:rPr>
          <w:rtl/>
          <w:lang w:bidi="fa-IR"/>
        </w:rPr>
        <w:t xml:space="preserve">، </w:t>
      </w:r>
      <w:r>
        <w:rPr>
          <w:rtl/>
          <w:lang w:bidi="fa-IR"/>
        </w:rPr>
        <w:t>ص 428</w:t>
      </w:r>
      <w:r w:rsidR="0034192D">
        <w:rPr>
          <w:rtl/>
          <w:lang w:bidi="fa-IR"/>
        </w:rPr>
        <w:t xml:space="preserve">. </w:t>
      </w:r>
    </w:p>
    <w:p w:rsidR="007A6129" w:rsidRDefault="007A6129" w:rsidP="009A69B8">
      <w:pPr>
        <w:pStyle w:val="libFootnote"/>
        <w:rPr>
          <w:rtl/>
          <w:lang w:bidi="fa-IR"/>
        </w:rPr>
      </w:pPr>
      <w:r>
        <w:rPr>
          <w:rtl/>
          <w:lang w:bidi="fa-IR"/>
        </w:rPr>
        <w:t xml:space="preserve">984 </w:t>
      </w:r>
      <w:r w:rsidR="00B6393C">
        <w:rPr>
          <w:rtl/>
          <w:lang w:bidi="fa-IR"/>
        </w:rPr>
        <w:t xml:space="preserve">- </w:t>
      </w:r>
      <w:r>
        <w:rPr>
          <w:rtl/>
          <w:lang w:bidi="fa-IR"/>
        </w:rPr>
        <w:t>همان</w:t>
      </w:r>
      <w:r w:rsidR="0034192D">
        <w:rPr>
          <w:rtl/>
          <w:lang w:bidi="fa-IR"/>
        </w:rPr>
        <w:t xml:space="preserve">، </w:t>
      </w:r>
      <w:r>
        <w:rPr>
          <w:rtl/>
          <w:lang w:bidi="fa-IR"/>
        </w:rPr>
        <w:t>ص 425</w:t>
      </w:r>
      <w:r w:rsidR="0034192D">
        <w:rPr>
          <w:rtl/>
          <w:lang w:bidi="fa-IR"/>
        </w:rPr>
        <w:t xml:space="preserve">. </w:t>
      </w:r>
    </w:p>
    <w:p w:rsidR="007A6129" w:rsidRDefault="007A6129" w:rsidP="009A69B8">
      <w:pPr>
        <w:pStyle w:val="libFootnote"/>
        <w:rPr>
          <w:rtl/>
          <w:lang w:bidi="fa-IR"/>
        </w:rPr>
      </w:pPr>
      <w:r>
        <w:rPr>
          <w:rtl/>
          <w:lang w:bidi="fa-IR"/>
        </w:rPr>
        <w:t xml:space="preserve">985 </w:t>
      </w:r>
      <w:r w:rsidR="00B6393C">
        <w:rPr>
          <w:rtl/>
          <w:lang w:bidi="fa-IR"/>
        </w:rPr>
        <w:t xml:space="preserve">- </w:t>
      </w:r>
    </w:p>
    <w:p w:rsidR="007A6129" w:rsidRDefault="007A6129" w:rsidP="009A69B8">
      <w:pPr>
        <w:pStyle w:val="libFootnote"/>
        <w:rPr>
          <w:rtl/>
          <w:lang w:bidi="fa-IR"/>
        </w:rPr>
      </w:pPr>
      <w:r>
        <w:rPr>
          <w:rtl/>
          <w:lang w:bidi="fa-IR"/>
        </w:rPr>
        <w:t xml:space="preserve">گفت مردى به اشترى زچرا </w:t>
      </w:r>
      <w:r>
        <w:rPr>
          <w:rtl/>
          <w:lang w:bidi="fa-IR"/>
        </w:rPr>
        <w:tab/>
      </w:r>
      <w:r>
        <w:rPr>
          <w:rtl/>
          <w:lang w:bidi="fa-IR"/>
        </w:rPr>
        <w:tab/>
        <w:t>اى بلندقد چرا چنان زشتى</w:t>
      </w:r>
    </w:p>
    <w:p w:rsidR="007A6129" w:rsidRDefault="007A6129" w:rsidP="009A69B8">
      <w:pPr>
        <w:pStyle w:val="libFootnote"/>
        <w:rPr>
          <w:rtl/>
          <w:lang w:bidi="fa-IR"/>
        </w:rPr>
      </w:pPr>
      <w:r>
        <w:rPr>
          <w:rtl/>
          <w:lang w:bidi="fa-IR"/>
        </w:rPr>
        <w:t xml:space="preserve">داد اشتر جواب او كه بدان </w:t>
      </w:r>
      <w:r>
        <w:rPr>
          <w:rtl/>
          <w:lang w:bidi="fa-IR"/>
        </w:rPr>
        <w:tab/>
      </w:r>
      <w:r>
        <w:rPr>
          <w:rtl/>
          <w:lang w:bidi="fa-IR"/>
        </w:rPr>
        <w:tab/>
        <w:t>ع</w:t>
      </w:r>
      <w:r w:rsidR="00D7132C">
        <w:rPr>
          <w:rtl/>
          <w:lang w:bidi="fa-IR"/>
        </w:rPr>
        <w:t>ی</w:t>
      </w:r>
      <w:r>
        <w:rPr>
          <w:rtl/>
          <w:lang w:bidi="fa-IR"/>
        </w:rPr>
        <w:t>ب نقاش مى</w:t>
      </w:r>
      <w:r w:rsidR="003E6297">
        <w:rPr>
          <w:rtl/>
          <w:lang w:bidi="fa-IR"/>
        </w:rPr>
        <w:t xml:space="preserve"> </w:t>
      </w:r>
      <w:r>
        <w:rPr>
          <w:rtl/>
          <w:lang w:bidi="fa-IR"/>
        </w:rPr>
        <w:t>كنى زنهار</w:t>
      </w:r>
    </w:p>
    <w:p w:rsidR="007A6129" w:rsidRDefault="007A6129" w:rsidP="009A69B8">
      <w:pPr>
        <w:pStyle w:val="libFootnote"/>
        <w:rPr>
          <w:rtl/>
          <w:lang w:bidi="fa-IR"/>
        </w:rPr>
      </w:pPr>
      <w:r>
        <w:rPr>
          <w:rtl/>
          <w:lang w:bidi="fa-IR"/>
        </w:rPr>
        <w:t xml:space="preserve">986 </w:t>
      </w:r>
      <w:r w:rsidR="00B6393C">
        <w:rPr>
          <w:rtl/>
          <w:lang w:bidi="fa-IR"/>
        </w:rPr>
        <w:t xml:space="preserve">- </w:t>
      </w:r>
      <w:r>
        <w:rPr>
          <w:rtl/>
          <w:lang w:bidi="fa-IR"/>
        </w:rPr>
        <w:t>المخازن</w:t>
      </w:r>
      <w:r w:rsidR="0034192D">
        <w:rPr>
          <w:rtl/>
          <w:lang w:bidi="fa-IR"/>
        </w:rPr>
        <w:t xml:space="preserve">، </w:t>
      </w:r>
      <w:r>
        <w:rPr>
          <w:rtl/>
          <w:lang w:bidi="fa-IR"/>
        </w:rPr>
        <w:t>ص 278</w:t>
      </w:r>
      <w:r w:rsidR="0034192D">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ص 417</w:t>
      </w:r>
      <w:r w:rsidR="0034192D">
        <w:rPr>
          <w:rtl/>
          <w:lang w:bidi="fa-IR"/>
        </w:rPr>
        <w:t xml:space="preserve">. </w:t>
      </w:r>
    </w:p>
    <w:p w:rsidR="007A6129" w:rsidRDefault="007A6129" w:rsidP="009A69B8">
      <w:pPr>
        <w:pStyle w:val="libFootnote"/>
        <w:rPr>
          <w:rtl/>
          <w:lang w:bidi="fa-IR"/>
        </w:rPr>
      </w:pPr>
      <w:r>
        <w:rPr>
          <w:rtl/>
          <w:lang w:bidi="fa-IR"/>
        </w:rPr>
        <w:t xml:space="preserve">987 </w:t>
      </w:r>
      <w:r w:rsidR="00B6393C">
        <w:rPr>
          <w:rtl/>
          <w:lang w:bidi="fa-IR"/>
        </w:rPr>
        <w:t xml:space="preserve">- </w:t>
      </w:r>
      <w:r>
        <w:rPr>
          <w:rtl/>
          <w:lang w:bidi="fa-IR"/>
        </w:rPr>
        <w:t>بحار</w:t>
      </w:r>
      <w:r w:rsidR="0034192D">
        <w:rPr>
          <w:rtl/>
          <w:lang w:bidi="fa-IR"/>
        </w:rPr>
        <w:t xml:space="preserve">، </w:t>
      </w:r>
      <w:r>
        <w:rPr>
          <w:rtl/>
          <w:lang w:bidi="fa-IR"/>
        </w:rPr>
        <w:t>ج 13</w:t>
      </w:r>
      <w:r w:rsidR="0034192D">
        <w:rPr>
          <w:rtl/>
          <w:lang w:bidi="fa-IR"/>
        </w:rPr>
        <w:t xml:space="preserve">، </w:t>
      </w:r>
      <w:r>
        <w:rPr>
          <w:rtl/>
          <w:lang w:bidi="fa-IR"/>
        </w:rPr>
        <w:t>431</w:t>
      </w:r>
      <w:r w:rsidR="0034192D">
        <w:rPr>
          <w:rtl/>
          <w:lang w:bidi="fa-IR"/>
        </w:rPr>
        <w:t xml:space="preserve">. </w:t>
      </w:r>
    </w:p>
    <w:p w:rsidR="007A6129" w:rsidRDefault="007A6129" w:rsidP="009A69B8">
      <w:pPr>
        <w:pStyle w:val="libFootnote"/>
        <w:rPr>
          <w:rtl/>
          <w:lang w:bidi="fa-IR"/>
        </w:rPr>
      </w:pPr>
      <w:r>
        <w:rPr>
          <w:rtl/>
          <w:lang w:bidi="fa-IR"/>
        </w:rPr>
        <w:t xml:space="preserve">988 </w:t>
      </w:r>
      <w:r w:rsidR="00B6393C">
        <w:rPr>
          <w:rtl/>
          <w:lang w:bidi="fa-IR"/>
        </w:rPr>
        <w:t xml:space="preserve">- </w:t>
      </w:r>
      <w:r>
        <w:rPr>
          <w:rtl/>
          <w:lang w:bidi="fa-IR"/>
        </w:rPr>
        <w:t>اصول كافى ج 3</w:t>
      </w:r>
      <w:r w:rsidR="0034192D">
        <w:rPr>
          <w:rtl/>
          <w:lang w:bidi="fa-IR"/>
        </w:rPr>
        <w:t xml:space="preserve">، </w:t>
      </w:r>
      <w:r>
        <w:rPr>
          <w:rtl/>
          <w:lang w:bidi="fa-IR"/>
        </w:rPr>
        <w:t>ص 134</w:t>
      </w:r>
    </w:p>
    <w:p w:rsidR="007A6129" w:rsidRDefault="007A6129" w:rsidP="009A69B8">
      <w:pPr>
        <w:pStyle w:val="libFootnote"/>
        <w:rPr>
          <w:rtl/>
          <w:lang w:bidi="fa-IR"/>
        </w:rPr>
      </w:pPr>
      <w:r>
        <w:rPr>
          <w:rtl/>
          <w:lang w:bidi="fa-IR"/>
        </w:rPr>
        <w:t xml:space="preserve">989 </w:t>
      </w:r>
      <w:r w:rsidR="00B6393C">
        <w:rPr>
          <w:rtl/>
          <w:lang w:bidi="fa-IR"/>
        </w:rPr>
        <w:t xml:space="preserve">- </w:t>
      </w:r>
      <w:r>
        <w:rPr>
          <w:rtl/>
          <w:lang w:bidi="fa-IR"/>
        </w:rPr>
        <w:t>ا</w:t>
      </w:r>
      <w:r w:rsidR="00D7132C">
        <w:rPr>
          <w:rtl/>
          <w:lang w:bidi="fa-IR"/>
        </w:rPr>
        <w:t>ی</w:t>
      </w:r>
      <w:r>
        <w:rPr>
          <w:rtl/>
          <w:lang w:bidi="fa-IR"/>
        </w:rPr>
        <w:t>ن سفارش از ا</w:t>
      </w:r>
      <w:r w:rsidR="00D7132C">
        <w:rPr>
          <w:rtl/>
          <w:lang w:bidi="fa-IR"/>
        </w:rPr>
        <w:t>ی</w:t>
      </w:r>
      <w:r>
        <w:rPr>
          <w:rtl/>
          <w:lang w:bidi="fa-IR"/>
        </w:rPr>
        <w:t>ن رو است كه در آن عصر</w:t>
      </w:r>
      <w:r w:rsidR="0034192D">
        <w:rPr>
          <w:rtl/>
          <w:lang w:bidi="fa-IR"/>
        </w:rPr>
        <w:t xml:space="preserve">، </w:t>
      </w:r>
      <w:r>
        <w:rPr>
          <w:rtl/>
          <w:lang w:bidi="fa-IR"/>
        </w:rPr>
        <w:t>معمولاً چنان مأمور</w:t>
      </w:r>
      <w:r w:rsidR="00D7132C">
        <w:rPr>
          <w:rtl/>
          <w:lang w:bidi="fa-IR"/>
        </w:rPr>
        <w:t>ی</w:t>
      </w:r>
      <w:r>
        <w:rPr>
          <w:rtl/>
          <w:lang w:bidi="fa-IR"/>
        </w:rPr>
        <w:t>نى از افراد گستاخ و فاقد انضباط اخلاقى انتخاب مى</w:t>
      </w:r>
      <w:r w:rsidR="003E6297">
        <w:rPr>
          <w:rtl/>
          <w:lang w:bidi="fa-IR"/>
        </w:rPr>
        <w:t xml:space="preserve"> </w:t>
      </w:r>
      <w:r>
        <w:rPr>
          <w:rtl/>
          <w:lang w:bidi="fa-IR"/>
        </w:rPr>
        <w:t>شدند</w:t>
      </w:r>
      <w:r w:rsidR="0034192D">
        <w:rPr>
          <w:rtl/>
          <w:lang w:bidi="fa-IR"/>
        </w:rPr>
        <w:t xml:space="preserve">. </w:t>
      </w:r>
    </w:p>
    <w:p w:rsidR="007A6129" w:rsidRDefault="007A6129" w:rsidP="009A69B8">
      <w:pPr>
        <w:pStyle w:val="libFootnote"/>
        <w:rPr>
          <w:rtl/>
          <w:lang w:bidi="fa-IR"/>
        </w:rPr>
      </w:pPr>
      <w:r>
        <w:rPr>
          <w:rtl/>
          <w:lang w:bidi="fa-IR"/>
        </w:rPr>
        <w:t xml:space="preserve">990 </w:t>
      </w:r>
      <w:r w:rsidR="00B6393C">
        <w:rPr>
          <w:rtl/>
          <w:lang w:bidi="fa-IR"/>
        </w:rPr>
        <w:t xml:space="preserve">- </w:t>
      </w:r>
      <w:r>
        <w:rPr>
          <w:rtl/>
          <w:lang w:bidi="fa-IR"/>
        </w:rPr>
        <w:t>اقتباس از جوامع الحكا</w:t>
      </w:r>
      <w:r w:rsidR="00D7132C">
        <w:rPr>
          <w:rtl/>
          <w:lang w:bidi="fa-IR"/>
        </w:rPr>
        <w:t>ی</w:t>
      </w:r>
      <w:r>
        <w:rPr>
          <w:rtl/>
          <w:lang w:bidi="fa-IR"/>
        </w:rPr>
        <w:t>ات</w:t>
      </w:r>
      <w:r w:rsidR="0034192D">
        <w:rPr>
          <w:rtl/>
          <w:lang w:bidi="fa-IR"/>
        </w:rPr>
        <w:t xml:space="preserve">، </w:t>
      </w:r>
      <w:r>
        <w:rPr>
          <w:rtl/>
          <w:lang w:bidi="fa-IR"/>
        </w:rPr>
        <w:t>محمد عوفى</w:t>
      </w:r>
      <w:r w:rsidR="0034192D">
        <w:rPr>
          <w:rtl/>
          <w:lang w:bidi="fa-IR"/>
        </w:rPr>
        <w:t xml:space="preserve">، </w:t>
      </w:r>
      <w:r>
        <w:rPr>
          <w:rtl/>
          <w:lang w:bidi="fa-IR"/>
        </w:rPr>
        <w:t>ص 137</w:t>
      </w:r>
      <w:r w:rsidR="0034192D">
        <w:rPr>
          <w:rtl/>
          <w:lang w:bidi="fa-IR"/>
        </w:rPr>
        <w:t xml:space="preserve">. </w:t>
      </w:r>
    </w:p>
    <w:p w:rsidR="007A6129" w:rsidRDefault="007A6129" w:rsidP="009A69B8">
      <w:pPr>
        <w:pStyle w:val="libFootnote"/>
        <w:rPr>
          <w:rtl/>
          <w:lang w:bidi="fa-IR"/>
        </w:rPr>
      </w:pPr>
      <w:r>
        <w:rPr>
          <w:rtl/>
          <w:lang w:bidi="fa-IR"/>
        </w:rPr>
        <w:t xml:space="preserve">991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435</w:t>
      </w:r>
      <w:r w:rsidR="0034192D">
        <w:rPr>
          <w:rtl/>
          <w:lang w:bidi="fa-IR"/>
        </w:rPr>
        <w:t xml:space="preserve">. </w:t>
      </w:r>
    </w:p>
    <w:p w:rsidR="007A6129" w:rsidRDefault="007A6129" w:rsidP="009A69B8">
      <w:pPr>
        <w:pStyle w:val="libFootnote"/>
        <w:rPr>
          <w:rtl/>
          <w:lang w:bidi="fa-IR"/>
        </w:rPr>
      </w:pPr>
      <w:r>
        <w:rPr>
          <w:rtl/>
          <w:lang w:bidi="fa-IR"/>
        </w:rPr>
        <w:t xml:space="preserve">992 </w:t>
      </w:r>
      <w:r w:rsidR="00B6393C">
        <w:rPr>
          <w:rtl/>
          <w:lang w:bidi="fa-IR"/>
        </w:rPr>
        <w:t xml:space="preserve">- </w:t>
      </w:r>
      <w:r>
        <w:rPr>
          <w:rtl/>
          <w:lang w:bidi="fa-IR"/>
        </w:rPr>
        <w:t>ا</w:t>
      </w:r>
      <w:r w:rsidR="00D7132C">
        <w:rPr>
          <w:rtl/>
          <w:lang w:bidi="fa-IR"/>
        </w:rPr>
        <w:t>ی</w:t>
      </w:r>
      <w:r>
        <w:rPr>
          <w:rtl/>
          <w:lang w:bidi="fa-IR"/>
        </w:rPr>
        <w:t xml:space="preserve">ن شش نفر با </w:t>
      </w:r>
      <w:r w:rsidR="00D7132C">
        <w:rPr>
          <w:rtl/>
          <w:lang w:bidi="fa-IR"/>
        </w:rPr>
        <w:t>ی</w:t>
      </w:r>
      <w:r>
        <w:rPr>
          <w:rtl/>
          <w:lang w:bidi="fa-IR"/>
        </w:rPr>
        <w:t>ك نفر چوپان</w:t>
      </w:r>
      <w:r w:rsidR="0034192D">
        <w:rPr>
          <w:rtl/>
          <w:lang w:bidi="fa-IR"/>
        </w:rPr>
        <w:t xml:space="preserve">، </w:t>
      </w:r>
      <w:r>
        <w:rPr>
          <w:rtl/>
          <w:lang w:bidi="fa-IR"/>
        </w:rPr>
        <w:t>همان اصحاب كهف هستند كه در باطن ا</w:t>
      </w:r>
      <w:r w:rsidR="00D7132C">
        <w:rPr>
          <w:rtl/>
          <w:lang w:bidi="fa-IR"/>
        </w:rPr>
        <w:t>ی</w:t>
      </w:r>
      <w:r>
        <w:rPr>
          <w:rtl/>
          <w:lang w:bidi="fa-IR"/>
        </w:rPr>
        <w:t>مان به خدا داشتند</w:t>
      </w:r>
      <w:r w:rsidR="0034192D">
        <w:rPr>
          <w:rtl/>
          <w:lang w:bidi="fa-IR"/>
        </w:rPr>
        <w:t xml:space="preserve">، </w:t>
      </w:r>
      <w:r>
        <w:rPr>
          <w:rtl/>
          <w:lang w:bidi="fa-IR"/>
        </w:rPr>
        <w:t>ولى در ظاهر تق</w:t>
      </w:r>
      <w:r w:rsidR="00D7132C">
        <w:rPr>
          <w:rtl/>
          <w:lang w:bidi="fa-IR"/>
        </w:rPr>
        <w:t>ی</w:t>
      </w:r>
      <w:r>
        <w:rPr>
          <w:rtl/>
          <w:lang w:bidi="fa-IR"/>
        </w:rPr>
        <w:t>ه مى</w:t>
      </w:r>
      <w:r w:rsidR="003E6297">
        <w:rPr>
          <w:rtl/>
          <w:lang w:bidi="fa-IR"/>
        </w:rPr>
        <w:t xml:space="preserve"> </w:t>
      </w:r>
      <w:r>
        <w:rPr>
          <w:rtl/>
          <w:lang w:bidi="fa-IR"/>
        </w:rPr>
        <w:t>كردند</w:t>
      </w:r>
      <w:r w:rsidR="0034192D">
        <w:rPr>
          <w:rtl/>
          <w:lang w:bidi="fa-IR"/>
        </w:rPr>
        <w:t xml:space="preserve">، </w:t>
      </w:r>
      <w:r>
        <w:rPr>
          <w:rtl/>
          <w:lang w:bidi="fa-IR"/>
        </w:rPr>
        <w:t>چنان كه خواه</w:t>
      </w:r>
      <w:r w:rsidR="00D7132C">
        <w:rPr>
          <w:rtl/>
          <w:lang w:bidi="fa-IR"/>
        </w:rPr>
        <w:t>ی</w:t>
      </w:r>
      <w:r>
        <w:rPr>
          <w:rtl/>
          <w:lang w:bidi="fa-IR"/>
        </w:rPr>
        <w:t>م گفت</w:t>
      </w:r>
      <w:r w:rsidR="0034192D">
        <w:rPr>
          <w:rtl/>
          <w:lang w:bidi="fa-IR"/>
        </w:rPr>
        <w:t xml:space="preserve">. </w:t>
      </w:r>
    </w:p>
    <w:p w:rsidR="007A6129" w:rsidRDefault="007A6129" w:rsidP="009A69B8">
      <w:pPr>
        <w:pStyle w:val="libFootnote"/>
        <w:rPr>
          <w:rtl/>
          <w:lang w:bidi="fa-IR"/>
        </w:rPr>
      </w:pPr>
      <w:r>
        <w:rPr>
          <w:rtl/>
          <w:lang w:bidi="fa-IR"/>
        </w:rPr>
        <w:t xml:space="preserve">993 </w:t>
      </w:r>
      <w:r w:rsidR="00B6393C">
        <w:rPr>
          <w:rtl/>
          <w:lang w:bidi="fa-IR"/>
        </w:rPr>
        <w:t xml:space="preserve">- </w:t>
      </w:r>
      <w:r>
        <w:rPr>
          <w:rtl/>
          <w:lang w:bidi="fa-IR"/>
        </w:rPr>
        <w:t>اصحاب كهف وقتى كه وارد غار شدند</w:t>
      </w:r>
      <w:r w:rsidR="0034192D">
        <w:rPr>
          <w:rtl/>
          <w:lang w:bidi="fa-IR"/>
        </w:rPr>
        <w:t xml:space="preserve">، </w:t>
      </w:r>
      <w:r>
        <w:rPr>
          <w:rtl/>
          <w:lang w:bidi="fa-IR"/>
        </w:rPr>
        <w:t>چن</w:t>
      </w:r>
      <w:r w:rsidR="00D7132C">
        <w:rPr>
          <w:rtl/>
          <w:lang w:bidi="fa-IR"/>
        </w:rPr>
        <w:t>ی</w:t>
      </w:r>
      <w:r>
        <w:rPr>
          <w:rtl/>
          <w:lang w:bidi="fa-IR"/>
        </w:rPr>
        <w:t>ن دعا كردند</w:t>
      </w:r>
      <w:r w:rsidR="0034192D">
        <w:rPr>
          <w:rtl/>
          <w:lang w:bidi="fa-IR"/>
        </w:rPr>
        <w:t xml:space="preserve">: </w:t>
      </w:r>
      <w:r>
        <w:rPr>
          <w:rtl/>
          <w:lang w:bidi="fa-IR"/>
        </w:rPr>
        <w:t>رَبَّنا آتِنا مِن لَدُنكَ رَحمَةً وَ هَ</w:t>
      </w:r>
      <w:r w:rsidR="00D7132C">
        <w:rPr>
          <w:rtl/>
          <w:lang w:bidi="fa-IR"/>
        </w:rPr>
        <w:t>ی</w:t>
      </w:r>
      <w:r>
        <w:rPr>
          <w:rtl/>
          <w:lang w:bidi="fa-IR"/>
        </w:rPr>
        <w:t>ى</w:t>
      </w:r>
      <w:r w:rsidR="003E6297">
        <w:rPr>
          <w:rtl/>
          <w:lang w:bidi="fa-IR"/>
        </w:rPr>
        <w:t xml:space="preserve"> </w:t>
      </w:r>
      <w:r>
        <w:rPr>
          <w:rtl/>
          <w:lang w:bidi="fa-IR"/>
        </w:rPr>
        <w:t>ء لَنا مِن اَمرِنا رَشَداً</w:t>
      </w:r>
      <w:r w:rsidR="0034192D">
        <w:rPr>
          <w:rtl/>
          <w:lang w:bidi="fa-IR"/>
        </w:rPr>
        <w:t xml:space="preserve">؛ </w:t>
      </w:r>
      <w:r>
        <w:rPr>
          <w:rtl/>
          <w:lang w:bidi="fa-IR"/>
        </w:rPr>
        <w:t>پروردگارا</w:t>
      </w:r>
      <w:r w:rsidR="0034192D">
        <w:rPr>
          <w:rtl/>
          <w:lang w:bidi="fa-IR"/>
        </w:rPr>
        <w:t xml:space="preserve">! </w:t>
      </w:r>
      <w:r>
        <w:rPr>
          <w:rtl/>
          <w:lang w:bidi="fa-IR"/>
        </w:rPr>
        <w:t>ما را از سوى خودت رحمتى عطا كن</w:t>
      </w:r>
      <w:r w:rsidR="0034192D">
        <w:rPr>
          <w:rtl/>
          <w:lang w:bidi="fa-IR"/>
        </w:rPr>
        <w:t xml:space="preserve">، </w:t>
      </w:r>
      <w:r>
        <w:rPr>
          <w:rtl/>
          <w:lang w:bidi="fa-IR"/>
        </w:rPr>
        <w:t>و وس</w:t>
      </w:r>
      <w:r w:rsidR="00D7132C">
        <w:rPr>
          <w:rtl/>
          <w:lang w:bidi="fa-IR"/>
        </w:rPr>
        <w:t>ی</w:t>
      </w:r>
      <w:r>
        <w:rPr>
          <w:rtl/>
          <w:lang w:bidi="fa-IR"/>
        </w:rPr>
        <w:t>له رشد و نجاتى فراهم ساز</w:t>
      </w:r>
      <w:r w:rsidR="0034192D">
        <w:rPr>
          <w:rtl/>
          <w:lang w:bidi="fa-IR"/>
        </w:rPr>
        <w:t xml:space="preserve">. </w:t>
      </w:r>
      <w:r>
        <w:rPr>
          <w:rtl/>
          <w:lang w:bidi="fa-IR"/>
        </w:rPr>
        <w:t>(كهف</w:t>
      </w:r>
      <w:r w:rsidR="0034192D">
        <w:rPr>
          <w:rtl/>
          <w:lang w:bidi="fa-IR"/>
        </w:rPr>
        <w:t xml:space="preserve">، </w:t>
      </w:r>
      <w:r>
        <w:rPr>
          <w:rtl/>
          <w:lang w:bidi="fa-IR"/>
        </w:rPr>
        <w:t>10)</w:t>
      </w:r>
      <w:r w:rsidR="0034192D">
        <w:rPr>
          <w:rtl/>
          <w:lang w:bidi="fa-IR"/>
        </w:rPr>
        <w:t xml:space="preserve">. </w:t>
      </w:r>
    </w:p>
    <w:p w:rsidR="007A6129" w:rsidRDefault="007A6129" w:rsidP="009A69B8">
      <w:pPr>
        <w:pStyle w:val="libFootnote"/>
        <w:rPr>
          <w:rtl/>
          <w:lang w:bidi="fa-IR"/>
        </w:rPr>
      </w:pPr>
      <w:r>
        <w:rPr>
          <w:rtl/>
          <w:lang w:bidi="fa-IR"/>
        </w:rPr>
        <w:t xml:space="preserve">994 </w:t>
      </w:r>
      <w:r w:rsidR="00B6393C">
        <w:rPr>
          <w:rtl/>
          <w:lang w:bidi="fa-IR"/>
        </w:rPr>
        <w:t xml:space="preserve">- </w:t>
      </w:r>
      <w:r>
        <w:rPr>
          <w:rtl/>
          <w:lang w:bidi="fa-IR"/>
        </w:rPr>
        <w:t>اقتباس از بحار</w:t>
      </w:r>
      <w:r w:rsidR="0034192D">
        <w:rPr>
          <w:rtl/>
          <w:lang w:bidi="fa-IR"/>
        </w:rPr>
        <w:t xml:space="preserve">، </w:t>
      </w:r>
      <w:r>
        <w:rPr>
          <w:rtl/>
          <w:lang w:bidi="fa-IR"/>
        </w:rPr>
        <w:t>ج 14</w:t>
      </w:r>
      <w:r w:rsidR="0034192D">
        <w:rPr>
          <w:rtl/>
          <w:lang w:bidi="fa-IR"/>
        </w:rPr>
        <w:t xml:space="preserve">، </w:t>
      </w:r>
      <w:r>
        <w:rPr>
          <w:rtl/>
          <w:lang w:bidi="fa-IR"/>
        </w:rPr>
        <w:t>ص 414 و 415</w:t>
      </w:r>
      <w:r w:rsidR="0034192D">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248 و 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460</w:t>
      </w:r>
      <w:r w:rsidR="0034192D">
        <w:rPr>
          <w:rtl/>
          <w:lang w:bidi="fa-IR"/>
        </w:rPr>
        <w:t xml:space="preserve">. </w:t>
      </w:r>
    </w:p>
    <w:p w:rsidR="007A6129" w:rsidRDefault="007A6129" w:rsidP="009A69B8">
      <w:pPr>
        <w:pStyle w:val="libFootnote"/>
        <w:rPr>
          <w:rtl/>
          <w:lang w:bidi="fa-IR"/>
        </w:rPr>
      </w:pPr>
      <w:r>
        <w:rPr>
          <w:rtl/>
          <w:lang w:bidi="fa-IR"/>
        </w:rPr>
        <w:t xml:space="preserve">995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431</w:t>
      </w:r>
      <w:r w:rsidR="0034192D">
        <w:rPr>
          <w:rtl/>
          <w:lang w:bidi="fa-IR"/>
        </w:rPr>
        <w:t xml:space="preserve">. </w:t>
      </w:r>
    </w:p>
    <w:p w:rsidR="007A6129" w:rsidRDefault="007A6129" w:rsidP="009A69B8">
      <w:pPr>
        <w:pStyle w:val="libFootnote"/>
        <w:rPr>
          <w:rtl/>
          <w:lang w:bidi="fa-IR"/>
        </w:rPr>
      </w:pPr>
      <w:r>
        <w:rPr>
          <w:rtl/>
          <w:lang w:bidi="fa-IR"/>
        </w:rPr>
        <w:t xml:space="preserve">996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416 و 417</w:t>
      </w:r>
      <w:r w:rsidR="0034192D">
        <w:rPr>
          <w:rtl/>
          <w:lang w:bidi="fa-IR"/>
        </w:rPr>
        <w:t xml:space="preserve">. </w:t>
      </w:r>
    </w:p>
    <w:p w:rsidR="007A6129" w:rsidRDefault="007A6129" w:rsidP="009A69B8">
      <w:pPr>
        <w:pStyle w:val="libFootnote"/>
        <w:rPr>
          <w:rtl/>
          <w:lang w:bidi="fa-IR"/>
        </w:rPr>
      </w:pPr>
      <w:r>
        <w:rPr>
          <w:rtl/>
          <w:lang w:bidi="fa-IR"/>
        </w:rPr>
        <w:t xml:space="preserve">997 </w:t>
      </w:r>
      <w:r w:rsidR="00B6393C">
        <w:rPr>
          <w:rtl/>
          <w:lang w:bidi="fa-IR"/>
        </w:rPr>
        <w:t xml:space="preserve">- </w:t>
      </w:r>
      <w:r>
        <w:rPr>
          <w:rtl/>
          <w:lang w:bidi="fa-IR"/>
        </w:rPr>
        <w:t>جالب ا</w:t>
      </w:r>
      <w:r w:rsidR="00D7132C">
        <w:rPr>
          <w:rtl/>
          <w:lang w:bidi="fa-IR"/>
        </w:rPr>
        <w:t>ی</w:t>
      </w:r>
      <w:r>
        <w:rPr>
          <w:rtl/>
          <w:lang w:bidi="fa-IR"/>
        </w:rPr>
        <w:t>ن كه در قرآن (در آ</w:t>
      </w:r>
      <w:r w:rsidR="00D7132C">
        <w:rPr>
          <w:rtl/>
          <w:lang w:bidi="fa-IR"/>
        </w:rPr>
        <w:t>ی</w:t>
      </w:r>
      <w:r>
        <w:rPr>
          <w:rtl/>
          <w:lang w:bidi="fa-IR"/>
        </w:rPr>
        <w:t>ه 25 سوره كهف) آمده</w:t>
      </w:r>
      <w:r w:rsidR="0034192D">
        <w:rPr>
          <w:rtl/>
          <w:lang w:bidi="fa-IR"/>
        </w:rPr>
        <w:t xml:space="preserve">: </w:t>
      </w:r>
      <w:r>
        <w:rPr>
          <w:rtl/>
          <w:lang w:bidi="fa-IR"/>
        </w:rPr>
        <w:t>آنها در غار س</w:t>
      </w:r>
      <w:r w:rsidR="00D7132C">
        <w:rPr>
          <w:rtl/>
          <w:lang w:bidi="fa-IR"/>
        </w:rPr>
        <w:t>ی</w:t>
      </w:r>
      <w:r>
        <w:rPr>
          <w:rtl/>
          <w:lang w:bidi="fa-IR"/>
        </w:rPr>
        <w:t>صد سال درنگ كردند و نُه سال ن</w:t>
      </w:r>
      <w:r w:rsidR="00D7132C">
        <w:rPr>
          <w:rtl/>
          <w:lang w:bidi="fa-IR"/>
        </w:rPr>
        <w:t>ی</w:t>
      </w:r>
      <w:r>
        <w:rPr>
          <w:rtl/>
          <w:lang w:bidi="fa-IR"/>
        </w:rPr>
        <w:t>ز بر آن افزودند</w:t>
      </w:r>
      <w:r w:rsidR="0034192D">
        <w:rPr>
          <w:rtl/>
          <w:lang w:bidi="fa-IR"/>
        </w:rPr>
        <w:t xml:space="preserve">. </w:t>
      </w:r>
      <w:r>
        <w:rPr>
          <w:rtl/>
          <w:lang w:bidi="fa-IR"/>
        </w:rPr>
        <w:t>در ا</w:t>
      </w:r>
      <w:r w:rsidR="00D7132C">
        <w:rPr>
          <w:rtl/>
          <w:lang w:bidi="fa-IR"/>
        </w:rPr>
        <w:t>ی</w:t>
      </w:r>
      <w:r>
        <w:rPr>
          <w:rtl/>
          <w:lang w:bidi="fa-IR"/>
        </w:rPr>
        <w:t>ن جا ا</w:t>
      </w:r>
      <w:r w:rsidR="00D7132C">
        <w:rPr>
          <w:rtl/>
          <w:lang w:bidi="fa-IR"/>
        </w:rPr>
        <w:t>ی</w:t>
      </w:r>
      <w:r>
        <w:rPr>
          <w:rtl/>
          <w:lang w:bidi="fa-IR"/>
        </w:rPr>
        <w:t>ن سؤال مى</w:t>
      </w:r>
      <w:r w:rsidR="003E6297">
        <w:rPr>
          <w:rtl/>
          <w:lang w:bidi="fa-IR"/>
        </w:rPr>
        <w:t xml:space="preserve"> </w:t>
      </w:r>
      <w:r>
        <w:rPr>
          <w:rtl/>
          <w:lang w:bidi="fa-IR"/>
        </w:rPr>
        <w:t>شود كه چرا از 309 سال ا</w:t>
      </w:r>
      <w:r w:rsidR="00D7132C">
        <w:rPr>
          <w:rtl/>
          <w:lang w:bidi="fa-IR"/>
        </w:rPr>
        <w:t>ی</w:t>
      </w:r>
      <w:r>
        <w:rPr>
          <w:rtl/>
          <w:lang w:bidi="fa-IR"/>
        </w:rPr>
        <w:t>ن گونه تعب</w:t>
      </w:r>
      <w:r w:rsidR="00D7132C">
        <w:rPr>
          <w:rtl/>
          <w:lang w:bidi="fa-IR"/>
        </w:rPr>
        <w:t>ی</w:t>
      </w:r>
      <w:r>
        <w:rPr>
          <w:rtl/>
          <w:lang w:bidi="fa-IR"/>
        </w:rPr>
        <w:t>ر شده</w:t>
      </w:r>
      <w:r w:rsidR="0034192D">
        <w:rPr>
          <w:rtl/>
          <w:lang w:bidi="fa-IR"/>
        </w:rPr>
        <w:t xml:space="preserve">، </w:t>
      </w:r>
      <w:r>
        <w:rPr>
          <w:rtl/>
          <w:lang w:bidi="fa-IR"/>
        </w:rPr>
        <w:t>و گفته شده اصحاب كهف 309 سال در غار درنگ نمودند</w:t>
      </w:r>
      <w:r w:rsidR="0034192D">
        <w:rPr>
          <w:rtl/>
          <w:lang w:bidi="fa-IR"/>
        </w:rPr>
        <w:t xml:space="preserve">، </w:t>
      </w:r>
      <w:r>
        <w:rPr>
          <w:rtl/>
          <w:lang w:bidi="fa-IR"/>
        </w:rPr>
        <w:t>پاسخ آن كه قرآن با ا</w:t>
      </w:r>
      <w:r w:rsidR="00D7132C">
        <w:rPr>
          <w:rtl/>
          <w:lang w:bidi="fa-IR"/>
        </w:rPr>
        <w:t>ی</w:t>
      </w:r>
      <w:r>
        <w:rPr>
          <w:rtl/>
          <w:lang w:bidi="fa-IR"/>
        </w:rPr>
        <w:t>ن تعب</w:t>
      </w:r>
      <w:r w:rsidR="00D7132C">
        <w:rPr>
          <w:rtl/>
          <w:lang w:bidi="fa-IR"/>
        </w:rPr>
        <w:t>ی</w:t>
      </w:r>
      <w:r>
        <w:rPr>
          <w:rtl/>
          <w:lang w:bidi="fa-IR"/>
        </w:rPr>
        <w:t>ر خواسته هم سال شمسى را ب</w:t>
      </w:r>
      <w:r w:rsidR="00D7132C">
        <w:rPr>
          <w:rtl/>
          <w:lang w:bidi="fa-IR"/>
        </w:rPr>
        <w:t>ی</w:t>
      </w:r>
      <w:r>
        <w:rPr>
          <w:rtl/>
          <w:lang w:bidi="fa-IR"/>
        </w:rPr>
        <w:t>ان كند كه 300 سال بود</w:t>
      </w:r>
      <w:r w:rsidR="0034192D">
        <w:rPr>
          <w:rtl/>
          <w:lang w:bidi="fa-IR"/>
        </w:rPr>
        <w:t xml:space="preserve">، </w:t>
      </w:r>
      <w:r>
        <w:rPr>
          <w:rtl/>
          <w:lang w:bidi="fa-IR"/>
        </w:rPr>
        <w:t>و هم سال قمرى را كه 309 سال بود</w:t>
      </w:r>
      <w:r w:rsidR="0034192D">
        <w:rPr>
          <w:rtl/>
          <w:lang w:bidi="fa-IR"/>
        </w:rPr>
        <w:t xml:space="preserve">، </w:t>
      </w:r>
      <w:r>
        <w:rPr>
          <w:rtl/>
          <w:lang w:bidi="fa-IR"/>
        </w:rPr>
        <w:t>و در روا</w:t>
      </w:r>
      <w:r w:rsidR="00D7132C">
        <w:rPr>
          <w:rtl/>
          <w:lang w:bidi="fa-IR"/>
        </w:rPr>
        <w:t>ی</w:t>
      </w:r>
      <w:r>
        <w:rPr>
          <w:rtl/>
          <w:lang w:bidi="fa-IR"/>
        </w:rPr>
        <w:t xml:space="preserve">ات آمده </w:t>
      </w:r>
      <w:r w:rsidR="00D7132C">
        <w:rPr>
          <w:rtl/>
          <w:lang w:bidi="fa-IR"/>
        </w:rPr>
        <w:t>ی</w:t>
      </w:r>
      <w:r>
        <w:rPr>
          <w:rtl/>
          <w:lang w:bidi="fa-IR"/>
        </w:rPr>
        <w:t xml:space="preserve">ك نفر </w:t>
      </w:r>
      <w:r w:rsidR="00D7132C">
        <w:rPr>
          <w:rtl/>
          <w:lang w:bidi="fa-IR"/>
        </w:rPr>
        <w:t>ی</w:t>
      </w:r>
      <w:r>
        <w:rPr>
          <w:rtl/>
          <w:lang w:bidi="fa-IR"/>
        </w:rPr>
        <w:t xml:space="preserve">هودى از حضرت على </w:t>
      </w:r>
      <w:r w:rsidR="00362EDB" w:rsidRPr="00362EDB">
        <w:rPr>
          <w:rStyle w:val="libAlaemChar"/>
          <w:rtl/>
        </w:rPr>
        <w:t>عليه‌السلام</w:t>
      </w:r>
      <w:r>
        <w:rPr>
          <w:rtl/>
          <w:lang w:bidi="fa-IR"/>
        </w:rPr>
        <w:t xml:space="preserve"> پرس</w:t>
      </w:r>
      <w:r w:rsidR="00D7132C">
        <w:rPr>
          <w:rtl/>
          <w:lang w:bidi="fa-IR"/>
        </w:rPr>
        <w:t>ی</w:t>
      </w:r>
      <w:r>
        <w:rPr>
          <w:rtl/>
          <w:lang w:bidi="fa-IR"/>
        </w:rPr>
        <w:t>د</w:t>
      </w:r>
      <w:r w:rsidR="0034192D">
        <w:rPr>
          <w:rtl/>
          <w:lang w:bidi="fa-IR"/>
        </w:rPr>
        <w:t xml:space="preserve">: </w:t>
      </w:r>
      <w:r>
        <w:rPr>
          <w:rtl/>
          <w:lang w:bidi="fa-IR"/>
        </w:rPr>
        <w:t>اصحاب كهف چند سال در غار خواب</w:t>
      </w:r>
      <w:r w:rsidR="00D7132C">
        <w:rPr>
          <w:rtl/>
          <w:lang w:bidi="fa-IR"/>
        </w:rPr>
        <w:t>ی</w:t>
      </w:r>
      <w:r>
        <w:rPr>
          <w:rtl/>
          <w:lang w:bidi="fa-IR"/>
        </w:rPr>
        <w:t>دند</w:t>
      </w:r>
      <w:r w:rsidR="0034192D">
        <w:rPr>
          <w:rtl/>
          <w:lang w:bidi="fa-IR"/>
        </w:rPr>
        <w:t xml:space="preserve">؟ </w:t>
      </w:r>
    </w:p>
    <w:p w:rsidR="007A6129" w:rsidRDefault="007A6129" w:rsidP="009A69B8">
      <w:pPr>
        <w:pStyle w:val="libFootnote"/>
        <w:rPr>
          <w:rtl/>
          <w:lang w:bidi="fa-IR"/>
        </w:rPr>
      </w:pPr>
      <w:r>
        <w:rPr>
          <w:rtl/>
          <w:lang w:bidi="fa-IR"/>
        </w:rPr>
        <w:t>آن حضرت همان را كه در قرآن آمده فرمود</w:t>
      </w:r>
      <w:r w:rsidR="0034192D">
        <w:rPr>
          <w:rtl/>
          <w:lang w:bidi="fa-IR"/>
        </w:rPr>
        <w:t xml:space="preserve">، </w:t>
      </w:r>
      <w:r w:rsidR="00D7132C">
        <w:rPr>
          <w:rtl/>
          <w:lang w:bidi="fa-IR"/>
        </w:rPr>
        <w:t>ی</w:t>
      </w:r>
      <w:r>
        <w:rPr>
          <w:rtl/>
          <w:lang w:bidi="fa-IR"/>
        </w:rPr>
        <w:t>هودى گفت</w:t>
      </w:r>
      <w:r w:rsidR="0034192D">
        <w:rPr>
          <w:rtl/>
          <w:lang w:bidi="fa-IR"/>
        </w:rPr>
        <w:t xml:space="preserve">: </w:t>
      </w:r>
      <w:r>
        <w:rPr>
          <w:rtl/>
          <w:lang w:bidi="fa-IR"/>
        </w:rPr>
        <w:t>در كتاب ما 300 سال ذكر شده</w:t>
      </w:r>
      <w:r w:rsidR="0034192D">
        <w:rPr>
          <w:rtl/>
          <w:lang w:bidi="fa-IR"/>
        </w:rPr>
        <w:t xml:space="preserve">، </w:t>
      </w:r>
      <w:r>
        <w:rPr>
          <w:rtl/>
          <w:lang w:bidi="fa-IR"/>
        </w:rPr>
        <w:t xml:space="preserve">على </w:t>
      </w:r>
      <w:r w:rsidR="00362EDB" w:rsidRPr="00362EDB">
        <w:rPr>
          <w:rStyle w:val="libAlaemChar"/>
          <w:rtl/>
        </w:rPr>
        <w:t>عليه‌السلام</w:t>
      </w:r>
      <w:r>
        <w:rPr>
          <w:rtl/>
          <w:lang w:bidi="fa-IR"/>
        </w:rPr>
        <w:t xml:space="preserve"> فرمود</w:t>
      </w:r>
      <w:r w:rsidR="0034192D">
        <w:rPr>
          <w:rtl/>
          <w:lang w:bidi="fa-IR"/>
        </w:rPr>
        <w:t xml:space="preserve">: </w:t>
      </w:r>
      <w:r>
        <w:rPr>
          <w:rtl/>
          <w:lang w:bidi="fa-IR"/>
        </w:rPr>
        <w:t>دركتار شما به سال شمسى</w:t>
      </w:r>
      <w:r w:rsidR="0034192D">
        <w:rPr>
          <w:rtl/>
          <w:lang w:bidi="fa-IR"/>
        </w:rPr>
        <w:t xml:space="preserve">، </w:t>
      </w:r>
      <w:r>
        <w:rPr>
          <w:rtl/>
          <w:lang w:bidi="fa-IR"/>
        </w:rPr>
        <w:t>ذكر شده كه 300 سال است</w:t>
      </w:r>
      <w:r w:rsidR="0034192D">
        <w:rPr>
          <w:rtl/>
          <w:lang w:bidi="fa-IR"/>
        </w:rPr>
        <w:t xml:space="preserve">، </w:t>
      </w:r>
      <w:r>
        <w:rPr>
          <w:rtl/>
          <w:lang w:bidi="fa-IR"/>
        </w:rPr>
        <w:t>ولى در قرآن ما به سال قمرى (309) سال آمده است</w:t>
      </w:r>
      <w:r w:rsidR="0034192D">
        <w:rPr>
          <w:rtl/>
          <w:lang w:bidi="fa-IR"/>
        </w:rPr>
        <w:t xml:space="preserve">. </w:t>
      </w:r>
      <w:r>
        <w:rPr>
          <w:rtl/>
          <w:lang w:bidi="fa-IR"/>
        </w:rPr>
        <w:t>(نورالثقل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256)</w:t>
      </w:r>
    </w:p>
    <w:p w:rsidR="007A6129" w:rsidRDefault="007A6129" w:rsidP="009A69B8">
      <w:pPr>
        <w:pStyle w:val="libFootnote"/>
        <w:rPr>
          <w:rtl/>
          <w:lang w:bidi="fa-IR"/>
        </w:rPr>
      </w:pPr>
      <w:r>
        <w:rPr>
          <w:rtl/>
          <w:lang w:bidi="fa-IR"/>
        </w:rPr>
        <w:t xml:space="preserve">998 </w:t>
      </w:r>
      <w:r w:rsidR="00B6393C">
        <w:rPr>
          <w:rtl/>
          <w:lang w:bidi="fa-IR"/>
        </w:rPr>
        <w:t xml:space="preserve">- </w:t>
      </w:r>
      <w:r>
        <w:rPr>
          <w:rtl/>
          <w:lang w:bidi="fa-IR"/>
        </w:rPr>
        <w:t>اقتباس از العرائس ثعلبى</w:t>
      </w:r>
      <w:r w:rsidR="0034192D">
        <w:rPr>
          <w:rtl/>
          <w:lang w:bidi="fa-IR"/>
        </w:rPr>
        <w:t xml:space="preserve">، </w:t>
      </w:r>
      <w:r>
        <w:rPr>
          <w:rtl/>
          <w:lang w:bidi="fa-IR"/>
        </w:rPr>
        <w:t xml:space="preserve">ص 232 </w:t>
      </w:r>
      <w:r w:rsidR="00B6393C">
        <w:rPr>
          <w:rtl/>
          <w:lang w:bidi="fa-IR"/>
        </w:rPr>
        <w:t xml:space="preserve">- </w:t>
      </w:r>
      <w:r>
        <w:rPr>
          <w:rtl/>
          <w:lang w:bidi="fa-IR"/>
        </w:rPr>
        <w:t>236</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418 و 419</w:t>
      </w:r>
      <w:r w:rsidR="0034192D">
        <w:rPr>
          <w:rtl/>
          <w:lang w:bidi="fa-IR"/>
        </w:rPr>
        <w:t xml:space="preserve">. </w:t>
      </w:r>
    </w:p>
    <w:p w:rsidR="007A6129" w:rsidRDefault="007A6129" w:rsidP="009A69B8">
      <w:pPr>
        <w:pStyle w:val="libFootnote"/>
        <w:rPr>
          <w:rtl/>
          <w:lang w:bidi="fa-IR"/>
        </w:rPr>
      </w:pPr>
      <w:r>
        <w:rPr>
          <w:rtl/>
          <w:lang w:bidi="fa-IR"/>
        </w:rPr>
        <w:t xml:space="preserve">999 </w:t>
      </w:r>
      <w:r w:rsidR="00B6393C">
        <w:rPr>
          <w:rtl/>
          <w:lang w:bidi="fa-IR"/>
        </w:rPr>
        <w:t xml:space="preserve">- </w:t>
      </w:r>
      <w:r>
        <w:rPr>
          <w:rtl/>
          <w:lang w:bidi="fa-IR"/>
        </w:rPr>
        <w:t xml:space="preserve">رَبِّ السجنُ اَحبُّ اِلىَّ مِمّا </w:t>
      </w:r>
      <w:r w:rsidR="00D7132C">
        <w:rPr>
          <w:rtl/>
          <w:lang w:bidi="fa-IR"/>
        </w:rPr>
        <w:t>ی</w:t>
      </w:r>
      <w:r>
        <w:rPr>
          <w:rtl/>
          <w:lang w:bidi="fa-IR"/>
        </w:rPr>
        <w:t>دعُونَنِى اِلَ</w:t>
      </w:r>
      <w:r w:rsidR="00D7132C">
        <w:rPr>
          <w:rtl/>
          <w:lang w:bidi="fa-IR"/>
        </w:rPr>
        <w:t>ی</w:t>
      </w:r>
      <w:r>
        <w:rPr>
          <w:rtl/>
          <w:lang w:bidi="fa-IR"/>
        </w:rPr>
        <w:t>هِ (</w:t>
      </w:r>
      <w:r w:rsidR="00D7132C">
        <w:rPr>
          <w:rtl/>
          <w:lang w:bidi="fa-IR"/>
        </w:rPr>
        <w:t>ی</w:t>
      </w:r>
      <w:r>
        <w:rPr>
          <w:rtl/>
          <w:lang w:bidi="fa-IR"/>
        </w:rPr>
        <w:t>وسف</w:t>
      </w:r>
      <w:r w:rsidR="0034192D">
        <w:rPr>
          <w:rtl/>
          <w:lang w:bidi="fa-IR"/>
        </w:rPr>
        <w:t xml:space="preserve">، </w:t>
      </w:r>
      <w:r>
        <w:rPr>
          <w:rtl/>
          <w:lang w:bidi="fa-IR"/>
        </w:rPr>
        <w:t>33)</w:t>
      </w:r>
    </w:p>
    <w:p w:rsidR="007A6129" w:rsidRDefault="007A6129" w:rsidP="009A69B8">
      <w:pPr>
        <w:pStyle w:val="libFootnote"/>
        <w:rPr>
          <w:rtl/>
          <w:lang w:bidi="fa-IR"/>
        </w:rPr>
      </w:pPr>
      <w:r>
        <w:rPr>
          <w:rtl/>
          <w:lang w:bidi="fa-IR"/>
        </w:rPr>
        <w:t xml:space="preserve">1000 </w:t>
      </w:r>
      <w:r w:rsidR="00B6393C">
        <w:rPr>
          <w:rtl/>
          <w:lang w:bidi="fa-IR"/>
        </w:rPr>
        <w:t xml:space="preserve">- </w:t>
      </w:r>
      <w:r>
        <w:rPr>
          <w:rtl/>
          <w:lang w:bidi="fa-IR"/>
        </w:rPr>
        <w:t>با ا</w:t>
      </w:r>
      <w:r w:rsidR="00D7132C">
        <w:rPr>
          <w:rtl/>
          <w:lang w:bidi="fa-IR"/>
        </w:rPr>
        <w:t>ی</w:t>
      </w:r>
      <w:r>
        <w:rPr>
          <w:rtl/>
          <w:lang w:bidi="fa-IR"/>
        </w:rPr>
        <w:t>ن كه طبق روا</w:t>
      </w:r>
      <w:r w:rsidR="00D7132C">
        <w:rPr>
          <w:rtl/>
          <w:lang w:bidi="fa-IR"/>
        </w:rPr>
        <w:t>ی</w:t>
      </w:r>
      <w:r>
        <w:rPr>
          <w:rtl/>
          <w:lang w:bidi="fa-IR"/>
        </w:rPr>
        <w:t>ات</w:t>
      </w:r>
      <w:r w:rsidR="0034192D">
        <w:rPr>
          <w:rtl/>
          <w:lang w:bidi="fa-IR"/>
        </w:rPr>
        <w:t xml:space="preserve">، </w:t>
      </w:r>
      <w:r>
        <w:rPr>
          <w:rtl/>
          <w:lang w:bidi="fa-IR"/>
        </w:rPr>
        <w:t>آن</w:t>
      </w:r>
      <w:r w:rsidR="003E6297">
        <w:rPr>
          <w:rtl/>
          <w:lang w:bidi="fa-IR"/>
        </w:rPr>
        <w:t xml:space="preserve"> </w:t>
      </w:r>
      <w:r>
        <w:rPr>
          <w:rtl/>
          <w:lang w:bidi="fa-IR"/>
        </w:rPr>
        <w:t>ها جوان نبودند</w:t>
      </w:r>
      <w:r w:rsidR="0034192D">
        <w:rPr>
          <w:rtl/>
          <w:lang w:bidi="fa-IR"/>
        </w:rPr>
        <w:t xml:space="preserve">. </w:t>
      </w:r>
    </w:p>
    <w:p w:rsidR="007A6129" w:rsidRDefault="007A6129" w:rsidP="009A69B8">
      <w:pPr>
        <w:pStyle w:val="libFootnote"/>
        <w:rPr>
          <w:rtl/>
          <w:lang w:bidi="fa-IR"/>
        </w:rPr>
      </w:pPr>
      <w:r>
        <w:rPr>
          <w:rtl/>
          <w:lang w:bidi="fa-IR"/>
        </w:rPr>
        <w:t xml:space="preserve">1001 </w:t>
      </w:r>
      <w:r w:rsidR="00B6393C">
        <w:rPr>
          <w:rtl/>
          <w:lang w:bidi="fa-IR"/>
        </w:rPr>
        <w:t xml:space="preserve">- </w:t>
      </w:r>
      <w:r>
        <w:rPr>
          <w:rtl/>
          <w:lang w:bidi="fa-IR"/>
        </w:rPr>
        <w:t>اقتباس از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420</w:t>
      </w:r>
      <w:r w:rsidR="0034192D">
        <w:rPr>
          <w:rtl/>
          <w:lang w:bidi="fa-IR"/>
        </w:rPr>
        <w:t xml:space="preserve">، </w:t>
      </w:r>
      <w:r>
        <w:rPr>
          <w:rtl/>
          <w:lang w:bidi="fa-IR"/>
        </w:rPr>
        <w:t>تفس</w:t>
      </w:r>
      <w:r w:rsidR="00D7132C">
        <w:rPr>
          <w:rtl/>
          <w:lang w:bidi="fa-IR"/>
        </w:rPr>
        <w:t>ی</w:t>
      </w:r>
      <w:r>
        <w:rPr>
          <w:rtl/>
          <w:lang w:bidi="fa-IR"/>
        </w:rPr>
        <w:t>ر جامع</w:t>
      </w:r>
      <w:r w:rsidR="0034192D">
        <w:rPr>
          <w:rtl/>
          <w:lang w:bidi="fa-IR"/>
        </w:rPr>
        <w:t xml:space="preserve">، </w:t>
      </w:r>
      <w:r>
        <w:rPr>
          <w:rtl/>
          <w:lang w:bidi="fa-IR"/>
        </w:rPr>
        <w:t>ج 4</w:t>
      </w:r>
      <w:r w:rsidR="0034192D">
        <w:rPr>
          <w:rtl/>
          <w:lang w:bidi="fa-IR"/>
        </w:rPr>
        <w:t xml:space="preserve">، </w:t>
      </w:r>
      <w:r>
        <w:rPr>
          <w:rtl/>
          <w:lang w:bidi="fa-IR"/>
        </w:rPr>
        <w:t>ص 181</w:t>
      </w:r>
      <w:r w:rsidR="0034192D">
        <w:rPr>
          <w:rtl/>
          <w:lang w:bidi="fa-IR"/>
        </w:rPr>
        <w:t xml:space="preserve">. </w:t>
      </w:r>
    </w:p>
    <w:p w:rsidR="007A6129" w:rsidRDefault="007A6129" w:rsidP="009A69B8">
      <w:pPr>
        <w:pStyle w:val="libFootnote"/>
        <w:rPr>
          <w:rtl/>
          <w:lang w:bidi="fa-IR"/>
        </w:rPr>
      </w:pPr>
      <w:r>
        <w:rPr>
          <w:rtl/>
          <w:lang w:bidi="fa-IR"/>
        </w:rPr>
        <w:t xml:space="preserve">1002 </w:t>
      </w:r>
      <w:r w:rsidR="00B6393C">
        <w:rPr>
          <w:rtl/>
          <w:lang w:bidi="fa-IR"/>
        </w:rPr>
        <w:t xml:space="preserve">- </w:t>
      </w:r>
      <w:r>
        <w:rPr>
          <w:rtl/>
          <w:lang w:bidi="fa-IR"/>
        </w:rPr>
        <w:t>بحار</w:t>
      </w:r>
      <w:r w:rsidR="0034192D">
        <w:rPr>
          <w:rtl/>
          <w:lang w:bidi="fa-IR"/>
        </w:rPr>
        <w:t xml:space="preserve">، </w:t>
      </w:r>
      <w:r>
        <w:rPr>
          <w:rtl/>
          <w:lang w:bidi="fa-IR"/>
        </w:rPr>
        <w:t>ج 53</w:t>
      </w:r>
      <w:r w:rsidR="0034192D">
        <w:rPr>
          <w:rtl/>
          <w:lang w:bidi="fa-IR"/>
        </w:rPr>
        <w:t xml:space="preserve">، </w:t>
      </w:r>
      <w:r>
        <w:rPr>
          <w:rtl/>
          <w:lang w:bidi="fa-IR"/>
        </w:rPr>
        <w:t>ص 90 و 91</w:t>
      </w:r>
      <w:r w:rsidR="0034192D">
        <w:rPr>
          <w:rtl/>
          <w:lang w:bidi="fa-IR"/>
        </w:rPr>
        <w:t xml:space="preserve">. </w:t>
      </w:r>
    </w:p>
    <w:p w:rsidR="007A6129" w:rsidRDefault="007A6129" w:rsidP="009A69B8">
      <w:pPr>
        <w:pStyle w:val="libFootnote"/>
        <w:rPr>
          <w:rtl/>
          <w:lang w:bidi="fa-IR"/>
        </w:rPr>
      </w:pPr>
      <w:r>
        <w:rPr>
          <w:rtl/>
          <w:lang w:bidi="fa-IR"/>
        </w:rPr>
        <w:t xml:space="preserve">1003 </w:t>
      </w:r>
      <w:r w:rsidR="00B6393C">
        <w:rPr>
          <w:rtl/>
          <w:lang w:bidi="fa-IR"/>
        </w:rPr>
        <w:t xml:space="preserve">- </w:t>
      </w:r>
      <w:r>
        <w:rPr>
          <w:rtl/>
          <w:lang w:bidi="fa-IR"/>
        </w:rPr>
        <w:t>مجمع</w:t>
      </w:r>
      <w:r w:rsidR="003E6297">
        <w:rPr>
          <w:rtl/>
          <w:lang w:bidi="fa-IR"/>
        </w:rPr>
        <w:t xml:space="preserve"> </w:t>
      </w:r>
      <w:r>
        <w:rPr>
          <w:rtl/>
          <w:lang w:bidi="fa-IR"/>
        </w:rPr>
        <w:t>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452</w:t>
      </w:r>
      <w:r w:rsidR="0034192D">
        <w:rPr>
          <w:rtl/>
          <w:lang w:bidi="fa-IR"/>
        </w:rPr>
        <w:t xml:space="preserve">. </w:t>
      </w:r>
    </w:p>
    <w:p w:rsidR="007A6129" w:rsidRDefault="007A6129" w:rsidP="009A69B8">
      <w:pPr>
        <w:pStyle w:val="libFootnote"/>
        <w:rPr>
          <w:rtl/>
          <w:lang w:bidi="fa-IR"/>
        </w:rPr>
      </w:pPr>
      <w:r>
        <w:rPr>
          <w:rtl/>
          <w:lang w:bidi="fa-IR"/>
        </w:rPr>
        <w:t xml:space="preserve">1004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249 و 250</w:t>
      </w:r>
      <w:r w:rsidR="0034192D">
        <w:rPr>
          <w:rtl/>
          <w:lang w:bidi="fa-IR"/>
        </w:rPr>
        <w:t xml:space="preserve">. </w:t>
      </w:r>
    </w:p>
    <w:p w:rsidR="007A6129" w:rsidRDefault="007A6129" w:rsidP="009A69B8">
      <w:pPr>
        <w:pStyle w:val="libFootnote"/>
        <w:rPr>
          <w:rtl/>
          <w:lang w:bidi="fa-IR"/>
        </w:rPr>
      </w:pPr>
      <w:r>
        <w:rPr>
          <w:rtl/>
          <w:lang w:bidi="fa-IR"/>
        </w:rPr>
        <w:t xml:space="preserve">1005 </w:t>
      </w:r>
      <w:r w:rsidR="00B6393C">
        <w:rPr>
          <w:rtl/>
          <w:lang w:bidi="fa-IR"/>
        </w:rPr>
        <w:t xml:space="preserve">- </w:t>
      </w:r>
      <w:r>
        <w:rPr>
          <w:rtl/>
          <w:lang w:bidi="fa-IR"/>
        </w:rPr>
        <w:t>كامل ابن اث</w:t>
      </w:r>
      <w:r w:rsidR="00D7132C">
        <w:rPr>
          <w:rtl/>
          <w:lang w:bidi="fa-IR"/>
        </w:rPr>
        <w:t>ی</w:t>
      </w:r>
      <w:r>
        <w:rPr>
          <w:rtl/>
          <w:lang w:bidi="fa-IR"/>
        </w:rPr>
        <w:t>ر</w:t>
      </w:r>
      <w:r w:rsidR="0034192D">
        <w:rPr>
          <w:rtl/>
          <w:lang w:bidi="fa-IR"/>
        </w:rPr>
        <w:t xml:space="preserve">، </w:t>
      </w:r>
      <w:r>
        <w:rPr>
          <w:rtl/>
          <w:lang w:bidi="fa-IR"/>
        </w:rPr>
        <w:t>ج 1</w:t>
      </w:r>
      <w:r w:rsidR="0034192D">
        <w:rPr>
          <w:rtl/>
          <w:lang w:bidi="fa-IR"/>
        </w:rPr>
        <w:t xml:space="preserve">، </w:t>
      </w:r>
      <w:r>
        <w:rPr>
          <w:rtl/>
          <w:lang w:bidi="fa-IR"/>
        </w:rPr>
        <w:t>ص 278</w:t>
      </w:r>
      <w:r w:rsidR="0034192D">
        <w:rPr>
          <w:rtl/>
          <w:lang w:bidi="fa-IR"/>
        </w:rPr>
        <w:t xml:space="preserve">. </w:t>
      </w:r>
    </w:p>
    <w:p w:rsidR="007A6129" w:rsidRDefault="007A6129" w:rsidP="009A69B8">
      <w:pPr>
        <w:pStyle w:val="libFootnote"/>
        <w:rPr>
          <w:rtl/>
          <w:lang w:bidi="fa-IR"/>
        </w:rPr>
      </w:pPr>
      <w:r>
        <w:rPr>
          <w:rtl/>
          <w:lang w:bidi="fa-IR"/>
        </w:rPr>
        <w:t xml:space="preserve">1006 </w:t>
      </w:r>
      <w:r w:rsidR="00B6393C">
        <w:rPr>
          <w:rtl/>
          <w:lang w:bidi="fa-IR"/>
        </w:rPr>
        <w:t xml:space="preserve">- </w:t>
      </w:r>
      <w:r>
        <w:rPr>
          <w:rtl/>
          <w:lang w:bidi="fa-IR"/>
        </w:rPr>
        <w:t>الم</w:t>
      </w:r>
      <w:r w:rsidR="00D7132C">
        <w:rPr>
          <w:rtl/>
          <w:lang w:bidi="fa-IR"/>
        </w:rPr>
        <w:t>ی</w:t>
      </w:r>
      <w:r>
        <w:rPr>
          <w:rtl/>
          <w:lang w:bidi="fa-IR"/>
        </w:rPr>
        <w:t>زان</w:t>
      </w:r>
      <w:r w:rsidR="0034192D">
        <w:rPr>
          <w:rtl/>
          <w:lang w:bidi="fa-IR"/>
        </w:rPr>
        <w:t xml:space="preserve">، </w:t>
      </w:r>
      <w:r>
        <w:rPr>
          <w:rtl/>
          <w:lang w:bidi="fa-IR"/>
        </w:rPr>
        <w:t>ج 13</w:t>
      </w:r>
      <w:r w:rsidR="0034192D">
        <w:rPr>
          <w:rtl/>
          <w:lang w:bidi="fa-IR"/>
        </w:rPr>
        <w:t xml:space="preserve">، </w:t>
      </w:r>
      <w:r>
        <w:rPr>
          <w:rtl/>
          <w:lang w:bidi="fa-IR"/>
        </w:rPr>
        <w:t>ص 414</w:t>
      </w:r>
      <w:r w:rsidR="0034192D">
        <w:rPr>
          <w:rtl/>
          <w:lang w:bidi="fa-IR"/>
        </w:rPr>
        <w:t xml:space="preserve">. </w:t>
      </w:r>
    </w:p>
    <w:p w:rsidR="007A6129" w:rsidRDefault="007A6129" w:rsidP="009A69B8">
      <w:pPr>
        <w:pStyle w:val="libFootnote"/>
        <w:rPr>
          <w:rtl/>
          <w:lang w:bidi="fa-IR"/>
        </w:rPr>
      </w:pPr>
      <w:r>
        <w:rPr>
          <w:rtl/>
          <w:lang w:bidi="fa-IR"/>
        </w:rPr>
        <w:t xml:space="preserve">1007 </w:t>
      </w:r>
      <w:r w:rsidR="00B6393C">
        <w:rPr>
          <w:rtl/>
          <w:lang w:bidi="fa-IR"/>
        </w:rPr>
        <w:t xml:space="preserve">- </w:t>
      </w:r>
      <w:r>
        <w:rPr>
          <w:rtl/>
          <w:lang w:bidi="fa-IR"/>
        </w:rPr>
        <w:t>كامل در ا</w:t>
      </w:r>
      <w:r w:rsidR="00D7132C">
        <w:rPr>
          <w:rtl/>
          <w:lang w:bidi="fa-IR"/>
        </w:rPr>
        <w:t>ی</w:t>
      </w:r>
      <w:r>
        <w:rPr>
          <w:rtl/>
          <w:lang w:bidi="fa-IR"/>
        </w:rPr>
        <w:t>ن باره به نام ذوالقرن</w:t>
      </w:r>
      <w:r w:rsidR="00D7132C">
        <w:rPr>
          <w:rtl/>
          <w:lang w:bidi="fa-IR"/>
        </w:rPr>
        <w:t>ی</w:t>
      </w:r>
      <w:r>
        <w:rPr>
          <w:rtl/>
          <w:lang w:bidi="fa-IR"/>
        </w:rPr>
        <w:t>ن با كورش كب</w:t>
      </w:r>
      <w:r w:rsidR="00D7132C">
        <w:rPr>
          <w:rtl/>
          <w:lang w:bidi="fa-IR"/>
        </w:rPr>
        <w:t>ی</w:t>
      </w:r>
      <w:r>
        <w:rPr>
          <w:rtl/>
          <w:lang w:bidi="fa-IR"/>
        </w:rPr>
        <w:t>ر منتشر شده است</w:t>
      </w:r>
      <w:r w:rsidR="0034192D">
        <w:rPr>
          <w:rtl/>
          <w:lang w:bidi="fa-IR"/>
        </w:rPr>
        <w:t xml:space="preserve">. </w:t>
      </w:r>
    </w:p>
    <w:p w:rsidR="007A6129" w:rsidRDefault="007A6129" w:rsidP="009A69B8">
      <w:pPr>
        <w:pStyle w:val="libFootnote"/>
        <w:rPr>
          <w:rtl/>
          <w:lang w:bidi="fa-IR"/>
        </w:rPr>
      </w:pPr>
      <w:r>
        <w:rPr>
          <w:rtl/>
          <w:lang w:bidi="fa-IR"/>
        </w:rPr>
        <w:t xml:space="preserve">1008 </w:t>
      </w:r>
      <w:r w:rsidR="00B6393C">
        <w:rPr>
          <w:rtl/>
          <w:lang w:bidi="fa-IR"/>
        </w:rPr>
        <w:t xml:space="preserve">- </w:t>
      </w:r>
      <w:r>
        <w:rPr>
          <w:rtl/>
          <w:lang w:bidi="fa-IR"/>
        </w:rPr>
        <w:t>دانشمند محقق ابوالكلام آزاد كه روزى وز</w:t>
      </w:r>
      <w:r w:rsidR="00D7132C">
        <w:rPr>
          <w:rtl/>
          <w:lang w:bidi="fa-IR"/>
        </w:rPr>
        <w:t>ی</w:t>
      </w:r>
      <w:r>
        <w:rPr>
          <w:rtl/>
          <w:lang w:bidi="fa-IR"/>
        </w:rPr>
        <w:t>ر فرهنگ كشور هند بود</w:t>
      </w:r>
      <w:r w:rsidR="0034192D">
        <w:rPr>
          <w:rtl/>
          <w:lang w:bidi="fa-IR"/>
        </w:rPr>
        <w:t xml:space="preserve">، </w:t>
      </w:r>
      <w:r>
        <w:rPr>
          <w:rtl/>
          <w:lang w:bidi="fa-IR"/>
        </w:rPr>
        <w:t>با تحق</w:t>
      </w:r>
      <w:r w:rsidR="00D7132C">
        <w:rPr>
          <w:rtl/>
          <w:lang w:bidi="fa-IR"/>
        </w:rPr>
        <w:t>ی</w:t>
      </w:r>
      <w:r>
        <w:rPr>
          <w:rtl/>
          <w:lang w:bidi="fa-IR"/>
        </w:rPr>
        <w:t>قات كافى</w:t>
      </w:r>
      <w:r w:rsidR="0034192D">
        <w:rPr>
          <w:rtl/>
          <w:lang w:bidi="fa-IR"/>
        </w:rPr>
        <w:t xml:space="preserve">، </w:t>
      </w:r>
      <w:r>
        <w:rPr>
          <w:rtl/>
          <w:lang w:bidi="fa-IR"/>
        </w:rPr>
        <w:t>هم</w:t>
      </w:r>
      <w:r w:rsidR="00D7132C">
        <w:rPr>
          <w:rtl/>
          <w:lang w:bidi="fa-IR"/>
        </w:rPr>
        <w:t>ی</w:t>
      </w:r>
      <w:r>
        <w:rPr>
          <w:rtl/>
          <w:lang w:bidi="fa-IR"/>
        </w:rPr>
        <w:t>ن نظر</w:t>
      </w:r>
      <w:r w:rsidR="00D7132C">
        <w:rPr>
          <w:rtl/>
          <w:lang w:bidi="fa-IR"/>
        </w:rPr>
        <w:t>ی</w:t>
      </w:r>
      <w:r>
        <w:rPr>
          <w:rtl/>
          <w:lang w:bidi="fa-IR"/>
        </w:rPr>
        <w:t>ه را انتخاب نموده است</w:t>
      </w:r>
      <w:r w:rsidR="0034192D">
        <w:rPr>
          <w:rtl/>
          <w:lang w:bidi="fa-IR"/>
        </w:rPr>
        <w:t xml:space="preserve">، </w:t>
      </w:r>
      <w:r>
        <w:rPr>
          <w:rtl/>
          <w:lang w:bidi="fa-IR"/>
        </w:rPr>
        <w:t>علامه طباطبا</w:t>
      </w:r>
      <w:r w:rsidR="00D7132C">
        <w:rPr>
          <w:rtl/>
          <w:lang w:bidi="fa-IR"/>
        </w:rPr>
        <w:t>ی</w:t>
      </w:r>
      <w:r>
        <w:rPr>
          <w:rtl/>
          <w:lang w:bidi="fa-IR"/>
        </w:rPr>
        <w:t>ى پس از نقل و بررسى گفتار ابوالكلام آزاد</w:t>
      </w:r>
      <w:r w:rsidR="0034192D">
        <w:rPr>
          <w:rtl/>
          <w:lang w:bidi="fa-IR"/>
        </w:rPr>
        <w:t xml:space="preserve">، </w:t>
      </w:r>
      <w:r>
        <w:rPr>
          <w:rtl/>
          <w:lang w:bidi="fa-IR"/>
        </w:rPr>
        <w:t>مى</w:t>
      </w:r>
      <w:r w:rsidR="003E6297">
        <w:rPr>
          <w:rtl/>
          <w:lang w:bidi="fa-IR"/>
        </w:rPr>
        <w:t xml:space="preserve"> </w:t>
      </w:r>
      <w:r>
        <w:rPr>
          <w:rtl/>
          <w:lang w:bidi="fa-IR"/>
        </w:rPr>
        <w:t>گو</w:t>
      </w:r>
      <w:r w:rsidR="00D7132C">
        <w:rPr>
          <w:rtl/>
          <w:lang w:bidi="fa-IR"/>
        </w:rPr>
        <w:t>ی</w:t>
      </w:r>
      <w:r>
        <w:rPr>
          <w:rtl/>
          <w:lang w:bidi="fa-IR"/>
        </w:rPr>
        <w:t>د</w:t>
      </w:r>
      <w:r w:rsidR="0034192D">
        <w:rPr>
          <w:rtl/>
          <w:lang w:bidi="fa-IR"/>
        </w:rPr>
        <w:t xml:space="preserve">: </w:t>
      </w:r>
      <w:r>
        <w:rPr>
          <w:rtl/>
          <w:lang w:bidi="fa-IR"/>
        </w:rPr>
        <w:t>گر چه ا</w:t>
      </w:r>
      <w:r w:rsidR="00D7132C">
        <w:rPr>
          <w:rtl/>
          <w:lang w:bidi="fa-IR"/>
        </w:rPr>
        <w:t>ی</w:t>
      </w:r>
      <w:r>
        <w:rPr>
          <w:rtl/>
          <w:lang w:bidi="fa-IR"/>
        </w:rPr>
        <w:t>ن نظر</w:t>
      </w:r>
      <w:r w:rsidR="00D7132C">
        <w:rPr>
          <w:rtl/>
          <w:lang w:bidi="fa-IR"/>
        </w:rPr>
        <w:t>ی</w:t>
      </w:r>
      <w:r>
        <w:rPr>
          <w:rtl/>
          <w:lang w:bidi="fa-IR"/>
        </w:rPr>
        <w:t>ه از بعضى از جهات خالى از اشكال ن</w:t>
      </w:r>
      <w:r w:rsidR="00D7132C">
        <w:rPr>
          <w:rtl/>
          <w:lang w:bidi="fa-IR"/>
        </w:rPr>
        <w:t>ی</w:t>
      </w:r>
      <w:r>
        <w:rPr>
          <w:rtl/>
          <w:lang w:bidi="fa-IR"/>
        </w:rPr>
        <w:t>ست</w:t>
      </w:r>
      <w:r w:rsidR="0034192D">
        <w:rPr>
          <w:rtl/>
          <w:lang w:bidi="fa-IR"/>
        </w:rPr>
        <w:t xml:space="preserve">، </w:t>
      </w:r>
      <w:r>
        <w:rPr>
          <w:rtl/>
          <w:lang w:bidi="fa-IR"/>
        </w:rPr>
        <w:t>ولى از همه نظر</w:t>
      </w:r>
      <w:r w:rsidR="00D7132C">
        <w:rPr>
          <w:rtl/>
          <w:lang w:bidi="fa-IR"/>
        </w:rPr>
        <w:t>ی</w:t>
      </w:r>
      <w:r>
        <w:rPr>
          <w:rtl/>
          <w:lang w:bidi="fa-IR"/>
        </w:rPr>
        <w:t>ه</w:t>
      </w:r>
      <w:r w:rsidR="003E6297">
        <w:rPr>
          <w:rtl/>
          <w:lang w:bidi="fa-IR"/>
        </w:rPr>
        <w:t xml:space="preserve"> </w:t>
      </w:r>
      <w:r>
        <w:rPr>
          <w:rtl/>
          <w:lang w:bidi="fa-IR"/>
        </w:rPr>
        <w:t>ها به قرآن منطبق</w:t>
      </w:r>
      <w:r w:rsidR="003E6297">
        <w:rPr>
          <w:rtl/>
          <w:lang w:bidi="fa-IR"/>
        </w:rPr>
        <w:t xml:space="preserve"> </w:t>
      </w:r>
      <w:r>
        <w:rPr>
          <w:rtl/>
          <w:lang w:bidi="fa-IR"/>
        </w:rPr>
        <w:t>تر است (الم</w:t>
      </w:r>
      <w:r w:rsidR="00D7132C">
        <w:rPr>
          <w:rtl/>
          <w:lang w:bidi="fa-IR"/>
        </w:rPr>
        <w:t>ی</w:t>
      </w:r>
      <w:r>
        <w:rPr>
          <w:rtl/>
          <w:lang w:bidi="fa-IR"/>
        </w:rPr>
        <w:t>زان</w:t>
      </w:r>
      <w:r w:rsidR="0034192D">
        <w:rPr>
          <w:rtl/>
          <w:lang w:bidi="fa-IR"/>
        </w:rPr>
        <w:t xml:space="preserve">، </w:t>
      </w:r>
      <w:r>
        <w:rPr>
          <w:rtl/>
          <w:lang w:bidi="fa-IR"/>
        </w:rPr>
        <w:t>ج 13</w:t>
      </w:r>
      <w:r w:rsidR="0034192D">
        <w:rPr>
          <w:rtl/>
          <w:lang w:bidi="fa-IR"/>
        </w:rPr>
        <w:t xml:space="preserve">، </w:t>
      </w:r>
      <w:r>
        <w:rPr>
          <w:rtl/>
          <w:lang w:bidi="fa-IR"/>
        </w:rPr>
        <w:t>ص 426)</w:t>
      </w:r>
      <w:r w:rsidR="0034192D">
        <w:rPr>
          <w:rtl/>
          <w:lang w:bidi="fa-IR"/>
        </w:rPr>
        <w:t xml:space="preserve">. </w:t>
      </w:r>
    </w:p>
    <w:p w:rsidR="007A6129" w:rsidRDefault="007A6129" w:rsidP="009A69B8">
      <w:pPr>
        <w:pStyle w:val="libFootnote"/>
        <w:rPr>
          <w:rtl/>
          <w:lang w:bidi="fa-IR"/>
        </w:rPr>
      </w:pPr>
      <w:r>
        <w:rPr>
          <w:rtl/>
          <w:lang w:bidi="fa-IR"/>
        </w:rPr>
        <w:t xml:space="preserve">1009 </w:t>
      </w:r>
      <w:r w:rsidR="00B6393C">
        <w:rPr>
          <w:rtl/>
          <w:lang w:bidi="fa-IR"/>
        </w:rPr>
        <w:t xml:space="preserve">- </w:t>
      </w:r>
      <w:r>
        <w:rPr>
          <w:rtl/>
          <w:lang w:bidi="fa-IR"/>
        </w:rPr>
        <w:t>كورش كب</w:t>
      </w:r>
      <w:r w:rsidR="00D7132C">
        <w:rPr>
          <w:rtl/>
          <w:lang w:bidi="fa-IR"/>
        </w:rPr>
        <w:t>ی</w:t>
      </w:r>
      <w:r>
        <w:rPr>
          <w:rtl/>
          <w:lang w:bidi="fa-IR"/>
        </w:rPr>
        <w:t>ر كه به زبان فرانسه س</w:t>
      </w:r>
      <w:r w:rsidR="00D7132C">
        <w:rPr>
          <w:rtl/>
          <w:lang w:bidi="fa-IR"/>
        </w:rPr>
        <w:t>ی</w:t>
      </w:r>
      <w:r>
        <w:rPr>
          <w:rtl/>
          <w:lang w:bidi="fa-IR"/>
        </w:rPr>
        <w:t>روس نام</w:t>
      </w:r>
      <w:r w:rsidR="00D7132C">
        <w:rPr>
          <w:rtl/>
          <w:lang w:bidi="fa-IR"/>
        </w:rPr>
        <w:t>ی</w:t>
      </w:r>
      <w:r>
        <w:rPr>
          <w:rtl/>
          <w:lang w:bidi="fa-IR"/>
        </w:rPr>
        <w:t>ده مى</w:t>
      </w:r>
      <w:r w:rsidR="003E6297">
        <w:rPr>
          <w:rtl/>
          <w:lang w:bidi="fa-IR"/>
        </w:rPr>
        <w:t xml:space="preserve"> </w:t>
      </w:r>
      <w:r>
        <w:rPr>
          <w:rtl/>
          <w:lang w:bidi="fa-IR"/>
        </w:rPr>
        <w:t>شود</w:t>
      </w:r>
      <w:r w:rsidR="0034192D">
        <w:rPr>
          <w:rtl/>
          <w:lang w:bidi="fa-IR"/>
        </w:rPr>
        <w:t xml:space="preserve">، </w:t>
      </w:r>
      <w:r>
        <w:rPr>
          <w:rtl/>
          <w:lang w:bidi="fa-IR"/>
        </w:rPr>
        <w:t>در سال 529 سال قبل از م</w:t>
      </w:r>
      <w:r w:rsidR="00D7132C">
        <w:rPr>
          <w:rtl/>
          <w:lang w:bidi="fa-IR"/>
        </w:rPr>
        <w:t>ی</w:t>
      </w:r>
      <w:r>
        <w:rPr>
          <w:rtl/>
          <w:lang w:bidi="fa-IR"/>
        </w:rPr>
        <w:t>لاد به روا</w:t>
      </w:r>
      <w:r w:rsidR="00D7132C">
        <w:rPr>
          <w:rtl/>
          <w:lang w:bidi="fa-IR"/>
        </w:rPr>
        <w:t>ی</w:t>
      </w:r>
      <w:r>
        <w:rPr>
          <w:rtl/>
          <w:lang w:bidi="fa-IR"/>
        </w:rPr>
        <w:t>تى در جنگ</w:t>
      </w:r>
      <w:r w:rsidR="003E6297">
        <w:rPr>
          <w:rtl/>
          <w:lang w:bidi="fa-IR"/>
        </w:rPr>
        <w:t xml:space="preserve"> </w:t>
      </w:r>
      <w:r>
        <w:rPr>
          <w:rtl/>
          <w:lang w:bidi="fa-IR"/>
        </w:rPr>
        <w:t>هاى مشرق كشته شد</w:t>
      </w:r>
      <w:r w:rsidR="0034192D">
        <w:rPr>
          <w:rtl/>
          <w:lang w:bidi="fa-IR"/>
        </w:rPr>
        <w:t xml:space="preserve">، </w:t>
      </w:r>
      <w:r>
        <w:rPr>
          <w:rtl/>
          <w:lang w:bidi="fa-IR"/>
        </w:rPr>
        <w:t>و به روا</w:t>
      </w:r>
      <w:r w:rsidR="00D7132C">
        <w:rPr>
          <w:rtl/>
          <w:lang w:bidi="fa-IR"/>
        </w:rPr>
        <w:t>ی</w:t>
      </w:r>
      <w:r>
        <w:rPr>
          <w:rtl/>
          <w:lang w:bidi="fa-IR"/>
        </w:rPr>
        <w:t>تى در پاسارگاد فارس در 134 ك</w:t>
      </w:r>
      <w:r w:rsidR="00D7132C">
        <w:rPr>
          <w:rtl/>
          <w:lang w:bidi="fa-IR"/>
        </w:rPr>
        <w:t>ی</w:t>
      </w:r>
      <w:r>
        <w:rPr>
          <w:rtl/>
          <w:lang w:bidi="fa-IR"/>
        </w:rPr>
        <w:t>لومترى ش</w:t>
      </w:r>
      <w:r w:rsidR="00D7132C">
        <w:rPr>
          <w:rtl/>
          <w:lang w:bidi="fa-IR"/>
        </w:rPr>
        <w:t>ی</w:t>
      </w:r>
      <w:r>
        <w:rPr>
          <w:rtl/>
          <w:lang w:bidi="fa-IR"/>
        </w:rPr>
        <w:t>راز</w:t>
      </w:r>
      <w:r w:rsidR="0034192D">
        <w:rPr>
          <w:rtl/>
          <w:lang w:bidi="fa-IR"/>
        </w:rPr>
        <w:t xml:space="preserve">، </w:t>
      </w:r>
      <w:r>
        <w:rPr>
          <w:rtl/>
          <w:lang w:bidi="fa-IR"/>
        </w:rPr>
        <w:t>77 ك</w:t>
      </w:r>
      <w:r w:rsidR="00D7132C">
        <w:rPr>
          <w:rtl/>
          <w:lang w:bidi="fa-IR"/>
        </w:rPr>
        <w:t>ی</w:t>
      </w:r>
      <w:r>
        <w:rPr>
          <w:rtl/>
          <w:lang w:bidi="fa-IR"/>
        </w:rPr>
        <w:t>لومترى تخت جمش</w:t>
      </w:r>
      <w:r w:rsidR="00D7132C">
        <w:rPr>
          <w:rtl/>
          <w:lang w:bidi="fa-IR"/>
        </w:rPr>
        <w:t>ی</w:t>
      </w:r>
      <w:r>
        <w:rPr>
          <w:rtl/>
          <w:lang w:bidi="fa-IR"/>
        </w:rPr>
        <w:t>د فوت كرد</w:t>
      </w:r>
      <w:r w:rsidR="0034192D">
        <w:rPr>
          <w:rtl/>
          <w:lang w:bidi="fa-IR"/>
        </w:rPr>
        <w:t xml:space="preserve">، </w:t>
      </w:r>
      <w:r>
        <w:rPr>
          <w:rtl/>
          <w:lang w:bidi="fa-IR"/>
        </w:rPr>
        <w:t>قبرش اكنون در همانجا معروف و مشهود است</w:t>
      </w:r>
      <w:r w:rsidR="0034192D">
        <w:rPr>
          <w:rtl/>
          <w:lang w:bidi="fa-IR"/>
        </w:rPr>
        <w:t xml:space="preserve">، </w:t>
      </w:r>
      <w:r>
        <w:rPr>
          <w:rtl/>
          <w:lang w:bidi="fa-IR"/>
        </w:rPr>
        <w:t>و هم</w:t>
      </w:r>
      <w:r w:rsidR="00D7132C">
        <w:rPr>
          <w:rtl/>
          <w:lang w:bidi="fa-IR"/>
        </w:rPr>
        <w:t>ی</w:t>
      </w:r>
      <w:r>
        <w:rPr>
          <w:rtl/>
          <w:lang w:bidi="fa-IR"/>
        </w:rPr>
        <w:t>ن قبر ب</w:t>
      </w:r>
      <w:r w:rsidR="00D7132C">
        <w:rPr>
          <w:rtl/>
          <w:lang w:bidi="fa-IR"/>
        </w:rPr>
        <w:t>ی</w:t>
      </w:r>
      <w:r>
        <w:rPr>
          <w:rtl/>
          <w:lang w:bidi="fa-IR"/>
        </w:rPr>
        <w:t>انگر آن است كه روا</w:t>
      </w:r>
      <w:r w:rsidR="00D7132C">
        <w:rPr>
          <w:rtl/>
          <w:lang w:bidi="fa-IR"/>
        </w:rPr>
        <w:t>ی</w:t>
      </w:r>
      <w:r>
        <w:rPr>
          <w:rtl/>
          <w:lang w:bidi="fa-IR"/>
        </w:rPr>
        <w:t>ت دوم نزد</w:t>
      </w:r>
      <w:r w:rsidR="00D7132C">
        <w:rPr>
          <w:rtl/>
          <w:lang w:bidi="fa-IR"/>
        </w:rPr>
        <w:t>ی</w:t>
      </w:r>
      <w:r>
        <w:rPr>
          <w:rtl/>
          <w:lang w:bidi="fa-IR"/>
        </w:rPr>
        <w:t>ك</w:t>
      </w:r>
      <w:r w:rsidR="003E6297">
        <w:rPr>
          <w:rtl/>
          <w:lang w:bidi="fa-IR"/>
        </w:rPr>
        <w:t xml:space="preserve"> </w:t>
      </w:r>
      <w:r>
        <w:rPr>
          <w:rtl/>
          <w:lang w:bidi="fa-IR"/>
        </w:rPr>
        <w:t xml:space="preserve">تر به واقع است (دائرة المعارف </w:t>
      </w:r>
      <w:r w:rsidR="00D7132C">
        <w:rPr>
          <w:rtl/>
          <w:lang w:bidi="fa-IR"/>
        </w:rPr>
        <w:t>ی</w:t>
      </w:r>
      <w:r>
        <w:rPr>
          <w:rtl/>
          <w:lang w:bidi="fa-IR"/>
        </w:rPr>
        <w:t>ا فرهنگ دانش و هنر</w:t>
      </w:r>
      <w:r w:rsidR="0034192D">
        <w:rPr>
          <w:rtl/>
          <w:lang w:bidi="fa-IR"/>
        </w:rPr>
        <w:t xml:space="preserve">، </w:t>
      </w:r>
      <w:r>
        <w:rPr>
          <w:rtl/>
          <w:lang w:bidi="fa-IR"/>
        </w:rPr>
        <w:t>ص 761) كورش كب</w:t>
      </w:r>
      <w:r w:rsidR="00D7132C">
        <w:rPr>
          <w:rtl/>
          <w:lang w:bidi="fa-IR"/>
        </w:rPr>
        <w:t>ی</w:t>
      </w:r>
      <w:r>
        <w:rPr>
          <w:rtl/>
          <w:lang w:bidi="fa-IR"/>
        </w:rPr>
        <w:t>ر سر سلسله پادشاهان هخامنشى</w:t>
      </w:r>
      <w:r w:rsidR="0034192D">
        <w:rPr>
          <w:rtl/>
          <w:lang w:bidi="fa-IR"/>
        </w:rPr>
        <w:t xml:space="preserve">، </w:t>
      </w:r>
      <w:r>
        <w:rPr>
          <w:rtl/>
          <w:lang w:bidi="fa-IR"/>
        </w:rPr>
        <w:t>نخست</w:t>
      </w:r>
      <w:r w:rsidR="00D7132C">
        <w:rPr>
          <w:rtl/>
          <w:lang w:bidi="fa-IR"/>
        </w:rPr>
        <w:t>ی</w:t>
      </w:r>
      <w:r>
        <w:rPr>
          <w:rtl/>
          <w:lang w:bidi="fa-IR"/>
        </w:rPr>
        <w:t>ن پا</w:t>
      </w:r>
      <w:r w:rsidR="00D7132C">
        <w:rPr>
          <w:rtl/>
          <w:lang w:bidi="fa-IR"/>
        </w:rPr>
        <w:t>ی</w:t>
      </w:r>
      <w:r>
        <w:rPr>
          <w:rtl/>
          <w:lang w:bidi="fa-IR"/>
        </w:rPr>
        <w:t>تخت خود را در چمنزارهاى پهناور پاسارگاد بنابرا</w:t>
      </w:r>
      <w:r w:rsidR="00D7132C">
        <w:rPr>
          <w:rtl/>
          <w:lang w:bidi="fa-IR"/>
        </w:rPr>
        <w:t>ی</w:t>
      </w:r>
      <w:r>
        <w:rPr>
          <w:rtl/>
          <w:lang w:bidi="fa-IR"/>
        </w:rPr>
        <w:t>ن نهاد</w:t>
      </w:r>
      <w:r w:rsidR="0034192D">
        <w:rPr>
          <w:rtl/>
          <w:lang w:bidi="fa-IR"/>
        </w:rPr>
        <w:t xml:space="preserve">. </w:t>
      </w:r>
    </w:p>
    <w:p w:rsidR="007A6129" w:rsidRDefault="007A6129" w:rsidP="009A69B8">
      <w:pPr>
        <w:pStyle w:val="libFootnote"/>
        <w:rPr>
          <w:rtl/>
          <w:lang w:bidi="fa-IR"/>
        </w:rPr>
      </w:pPr>
      <w:r>
        <w:rPr>
          <w:rtl/>
          <w:lang w:bidi="fa-IR"/>
        </w:rPr>
        <w:t xml:space="preserve">1010 </w:t>
      </w:r>
      <w:r w:rsidR="00B6393C">
        <w:rPr>
          <w:rtl/>
          <w:lang w:bidi="fa-IR"/>
        </w:rPr>
        <w:t xml:space="preserve">- </w:t>
      </w:r>
      <w:r>
        <w:rPr>
          <w:rtl/>
          <w:lang w:bidi="fa-IR"/>
        </w:rPr>
        <w:t>اقتباس و تلخ</w:t>
      </w:r>
      <w:r w:rsidR="00D7132C">
        <w:rPr>
          <w:rtl/>
          <w:lang w:bidi="fa-IR"/>
        </w:rPr>
        <w:t>ی</w:t>
      </w:r>
      <w:r>
        <w:rPr>
          <w:rtl/>
          <w:lang w:bidi="fa-IR"/>
        </w:rPr>
        <w:t>ص از تفس</w:t>
      </w:r>
      <w:r w:rsidR="00D7132C">
        <w:rPr>
          <w:rtl/>
          <w:lang w:bidi="fa-IR"/>
        </w:rPr>
        <w:t>ی</w:t>
      </w:r>
      <w:r>
        <w:rPr>
          <w:rtl/>
          <w:lang w:bidi="fa-IR"/>
        </w:rPr>
        <w:t>ر نمونه</w:t>
      </w:r>
      <w:r w:rsidR="0034192D">
        <w:rPr>
          <w:rtl/>
          <w:lang w:bidi="fa-IR"/>
        </w:rPr>
        <w:t xml:space="preserve">، </w:t>
      </w:r>
      <w:r>
        <w:rPr>
          <w:rtl/>
          <w:lang w:bidi="fa-IR"/>
        </w:rPr>
        <w:t>ج 12</w:t>
      </w:r>
      <w:r w:rsidR="0034192D">
        <w:rPr>
          <w:rtl/>
          <w:lang w:bidi="fa-IR"/>
        </w:rPr>
        <w:t xml:space="preserve">، </w:t>
      </w:r>
      <w:r>
        <w:rPr>
          <w:rtl/>
          <w:lang w:bidi="fa-IR"/>
        </w:rPr>
        <w:t>ص 524</w:t>
      </w:r>
      <w:r w:rsidR="0034192D">
        <w:rPr>
          <w:rtl/>
          <w:lang w:bidi="fa-IR"/>
        </w:rPr>
        <w:t xml:space="preserve">؛ </w:t>
      </w:r>
      <w:r>
        <w:rPr>
          <w:rtl/>
          <w:lang w:bidi="fa-IR"/>
        </w:rPr>
        <w:t>552</w:t>
      </w:r>
      <w:r w:rsidR="0034192D">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490</w:t>
      </w:r>
      <w:r w:rsidR="0034192D">
        <w:rPr>
          <w:rtl/>
          <w:lang w:bidi="fa-IR"/>
        </w:rPr>
        <w:t xml:space="preserve">. </w:t>
      </w:r>
    </w:p>
    <w:p w:rsidR="007A6129" w:rsidRDefault="007A6129" w:rsidP="009A69B8">
      <w:pPr>
        <w:pStyle w:val="libFootnote"/>
        <w:rPr>
          <w:rtl/>
          <w:lang w:bidi="fa-IR"/>
        </w:rPr>
      </w:pPr>
      <w:r>
        <w:rPr>
          <w:rtl/>
          <w:lang w:bidi="fa-IR"/>
        </w:rPr>
        <w:t xml:space="preserve">1011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1</w:t>
      </w:r>
      <w:r w:rsidR="0034192D">
        <w:rPr>
          <w:rtl/>
          <w:lang w:bidi="fa-IR"/>
        </w:rPr>
        <w:t xml:space="preserve">، </w:t>
      </w:r>
      <w:r>
        <w:rPr>
          <w:rtl/>
          <w:lang w:bidi="fa-IR"/>
        </w:rPr>
        <w:t>ص 60 (واژه بخت)</w:t>
      </w:r>
      <w:r w:rsidR="0034192D">
        <w:rPr>
          <w:rtl/>
          <w:lang w:bidi="fa-IR"/>
        </w:rPr>
        <w:t xml:space="preserve">. </w:t>
      </w:r>
    </w:p>
    <w:p w:rsidR="007A6129" w:rsidRDefault="007A6129" w:rsidP="009A69B8">
      <w:pPr>
        <w:pStyle w:val="libFootnote"/>
        <w:rPr>
          <w:rtl/>
          <w:lang w:bidi="fa-IR"/>
        </w:rPr>
      </w:pPr>
      <w:r>
        <w:rPr>
          <w:rtl/>
          <w:lang w:bidi="fa-IR"/>
        </w:rPr>
        <w:t xml:space="preserve">1012 </w:t>
      </w:r>
      <w:r w:rsidR="00B6393C">
        <w:rPr>
          <w:rtl/>
          <w:lang w:bidi="fa-IR"/>
        </w:rPr>
        <w:t xml:space="preserve">- </w:t>
      </w:r>
      <w:r>
        <w:rPr>
          <w:rtl/>
          <w:lang w:bidi="fa-IR"/>
        </w:rPr>
        <w:t>و طبق پاره</w:t>
      </w:r>
      <w:r w:rsidR="003E6297">
        <w:rPr>
          <w:rtl/>
          <w:lang w:bidi="fa-IR"/>
        </w:rPr>
        <w:t xml:space="preserve"> </w:t>
      </w:r>
      <w:r>
        <w:rPr>
          <w:rtl/>
          <w:lang w:bidi="fa-IR"/>
        </w:rPr>
        <w:t>اى از روا</w:t>
      </w:r>
      <w:r w:rsidR="00D7132C">
        <w:rPr>
          <w:rtl/>
          <w:lang w:bidi="fa-IR"/>
        </w:rPr>
        <w:t>ی</w:t>
      </w:r>
      <w:r>
        <w:rPr>
          <w:rtl/>
          <w:lang w:bidi="fa-IR"/>
        </w:rPr>
        <w:t>ات در دومة الجندل</w:t>
      </w:r>
      <w:r w:rsidR="0034192D">
        <w:rPr>
          <w:rtl/>
          <w:lang w:bidi="fa-IR"/>
        </w:rPr>
        <w:t xml:space="preserve">، </w:t>
      </w:r>
      <w:r>
        <w:rPr>
          <w:rtl/>
          <w:lang w:bidi="fa-IR"/>
        </w:rPr>
        <w:t>منطقه مرزى شام و عراق</w:t>
      </w:r>
      <w:r w:rsidR="0034192D">
        <w:rPr>
          <w:rtl/>
          <w:lang w:bidi="fa-IR"/>
        </w:rPr>
        <w:t xml:space="preserve">. </w:t>
      </w:r>
    </w:p>
    <w:p w:rsidR="007A6129" w:rsidRDefault="007A6129" w:rsidP="009A69B8">
      <w:pPr>
        <w:pStyle w:val="libFootnote"/>
        <w:rPr>
          <w:rtl/>
          <w:lang w:bidi="fa-IR"/>
        </w:rPr>
      </w:pPr>
      <w:r>
        <w:rPr>
          <w:rtl/>
          <w:lang w:bidi="fa-IR"/>
        </w:rPr>
        <w:t xml:space="preserve">1013 </w:t>
      </w:r>
      <w:r w:rsidR="00B6393C">
        <w:rPr>
          <w:rtl/>
          <w:lang w:bidi="fa-IR"/>
        </w:rPr>
        <w:t xml:space="preserve">- </w:t>
      </w:r>
      <w:r>
        <w:rPr>
          <w:rtl/>
          <w:lang w:bidi="fa-IR"/>
        </w:rPr>
        <w:t>اقتباس از 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459</w:t>
      </w:r>
      <w:r w:rsidR="0034192D">
        <w:rPr>
          <w:rtl/>
          <w:lang w:bidi="fa-IR"/>
        </w:rPr>
        <w:t xml:space="preserve">؛ </w:t>
      </w:r>
      <w:r>
        <w:rPr>
          <w:rtl/>
          <w:lang w:bidi="fa-IR"/>
        </w:rPr>
        <w:t>قصص قرآن بلاغى</w:t>
      </w:r>
      <w:r w:rsidR="0034192D">
        <w:rPr>
          <w:rtl/>
          <w:lang w:bidi="fa-IR"/>
        </w:rPr>
        <w:t xml:space="preserve">، </w:t>
      </w:r>
      <w:r>
        <w:rPr>
          <w:rtl/>
          <w:lang w:bidi="fa-IR"/>
        </w:rPr>
        <w:t xml:space="preserve">ص 270 </w:t>
      </w:r>
      <w:r w:rsidR="00B6393C">
        <w:rPr>
          <w:rtl/>
          <w:lang w:bidi="fa-IR"/>
        </w:rPr>
        <w:t xml:space="preserve">- </w:t>
      </w:r>
      <w:r>
        <w:rPr>
          <w:rtl/>
          <w:lang w:bidi="fa-IR"/>
        </w:rPr>
        <w:t>272</w:t>
      </w:r>
      <w:r w:rsidR="0034192D">
        <w:rPr>
          <w:rtl/>
          <w:lang w:bidi="fa-IR"/>
        </w:rPr>
        <w:t xml:space="preserve">. </w:t>
      </w:r>
    </w:p>
    <w:p w:rsidR="007A6129" w:rsidRDefault="007A6129" w:rsidP="009A69B8">
      <w:pPr>
        <w:pStyle w:val="libFootnote"/>
        <w:rPr>
          <w:rtl/>
          <w:lang w:bidi="fa-IR"/>
        </w:rPr>
      </w:pPr>
      <w:r>
        <w:rPr>
          <w:rtl/>
          <w:lang w:bidi="fa-IR"/>
        </w:rPr>
        <w:t xml:space="preserve">1014 </w:t>
      </w:r>
      <w:r w:rsidR="00B6393C">
        <w:rPr>
          <w:rtl/>
          <w:lang w:bidi="fa-IR"/>
        </w:rPr>
        <w:t xml:space="preserve">- </w:t>
      </w:r>
      <w:r>
        <w:rPr>
          <w:rtl/>
          <w:lang w:bidi="fa-IR"/>
        </w:rPr>
        <w:t>كهف</w:t>
      </w:r>
      <w:r w:rsidR="0034192D">
        <w:rPr>
          <w:rtl/>
          <w:lang w:bidi="fa-IR"/>
        </w:rPr>
        <w:t xml:space="preserve">، </w:t>
      </w:r>
      <w:r>
        <w:rPr>
          <w:rtl/>
          <w:lang w:bidi="fa-IR"/>
        </w:rPr>
        <w:t>98</w:t>
      </w:r>
      <w:r w:rsidR="0034192D">
        <w:rPr>
          <w:rtl/>
          <w:lang w:bidi="fa-IR"/>
        </w:rPr>
        <w:t xml:space="preserve">. </w:t>
      </w:r>
    </w:p>
    <w:p w:rsidR="007A6129" w:rsidRDefault="007A6129" w:rsidP="009A69B8">
      <w:pPr>
        <w:pStyle w:val="libFootnote"/>
        <w:rPr>
          <w:rtl/>
          <w:lang w:bidi="fa-IR"/>
        </w:rPr>
      </w:pPr>
      <w:r>
        <w:rPr>
          <w:rtl/>
          <w:lang w:bidi="fa-IR"/>
        </w:rPr>
        <w:t xml:space="preserve">1015 </w:t>
      </w:r>
      <w:r w:rsidR="00B6393C">
        <w:rPr>
          <w:rtl/>
          <w:lang w:bidi="fa-IR"/>
        </w:rPr>
        <w:t xml:space="preserve">- </w:t>
      </w:r>
      <w:r>
        <w:rPr>
          <w:rtl/>
          <w:lang w:bidi="fa-IR"/>
        </w:rPr>
        <w:t>همان</w:t>
      </w:r>
      <w:r w:rsidR="0034192D">
        <w:rPr>
          <w:rtl/>
          <w:lang w:bidi="fa-IR"/>
        </w:rPr>
        <w:t xml:space="preserve">. </w:t>
      </w:r>
    </w:p>
    <w:p w:rsidR="007A6129" w:rsidRDefault="007A6129" w:rsidP="009A69B8">
      <w:pPr>
        <w:pStyle w:val="libFootnote"/>
        <w:rPr>
          <w:rtl/>
          <w:lang w:bidi="fa-IR"/>
        </w:rPr>
      </w:pPr>
      <w:r>
        <w:rPr>
          <w:rtl/>
          <w:lang w:bidi="fa-IR"/>
        </w:rPr>
        <w:t xml:space="preserve">1016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305 و ص 299</w:t>
      </w:r>
      <w:r w:rsidR="0034192D">
        <w:rPr>
          <w:rtl/>
          <w:lang w:bidi="fa-IR"/>
        </w:rPr>
        <w:t xml:space="preserve">. </w:t>
      </w:r>
    </w:p>
    <w:p w:rsidR="007A6129" w:rsidRDefault="007A6129" w:rsidP="009A69B8">
      <w:pPr>
        <w:pStyle w:val="libFootnote"/>
        <w:rPr>
          <w:rtl/>
          <w:lang w:bidi="fa-IR"/>
        </w:rPr>
      </w:pPr>
      <w:r>
        <w:rPr>
          <w:rtl/>
          <w:lang w:bidi="fa-IR"/>
        </w:rPr>
        <w:t xml:space="preserve">1017 </w:t>
      </w:r>
      <w:r w:rsidR="00B6393C">
        <w:rPr>
          <w:rtl/>
          <w:lang w:bidi="fa-IR"/>
        </w:rPr>
        <w:t xml:space="preserve">- </w:t>
      </w:r>
      <w:r w:rsidR="00D7132C">
        <w:rPr>
          <w:rtl/>
          <w:lang w:bidi="fa-IR"/>
        </w:rPr>
        <w:t>ی</w:t>
      </w:r>
      <w:r>
        <w:rPr>
          <w:rtl/>
          <w:lang w:bidi="fa-IR"/>
        </w:rPr>
        <w:t>عنى بلندپروازى مى</w:t>
      </w:r>
      <w:r w:rsidR="003E6297">
        <w:rPr>
          <w:rtl/>
          <w:lang w:bidi="fa-IR"/>
        </w:rPr>
        <w:t xml:space="preserve"> </w:t>
      </w:r>
      <w:r>
        <w:rPr>
          <w:rtl/>
          <w:lang w:bidi="fa-IR"/>
        </w:rPr>
        <w:t>كند و مى</w:t>
      </w:r>
      <w:r w:rsidR="003E6297">
        <w:rPr>
          <w:rtl/>
          <w:lang w:bidi="fa-IR"/>
        </w:rPr>
        <w:t xml:space="preserve"> </w:t>
      </w:r>
      <w:r>
        <w:rPr>
          <w:rtl/>
          <w:lang w:bidi="fa-IR"/>
        </w:rPr>
        <w:t>خواهد بر همه كس و همه چ</w:t>
      </w:r>
      <w:r w:rsidR="00D7132C">
        <w:rPr>
          <w:rtl/>
          <w:lang w:bidi="fa-IR"/>
        </w:rPr>
        <w:t>ی</w:t>
      </w:r>
      <w:r>
        <w:rPr>
          <w:rtl/>
          <w:lang w:bidi="fa-IR"/>
        </w:rPr>
        <w:t>ز چ</w:t>
      </w:r>
      <w:r w:rsidR="00D7132C">
        <w:rPr>
          <w:rtl/>
          <w:lang w:bidi="fa-IR"/>
        </w:rPr>
        <w:t>ی</w:t>
      </w:r>
      <w:r>
        <w:rPr>
          <w:rtl/>
          <w:lang w:bidi="fa-IR"/>
        </w:rPr>
        <w:t>ره گردد و حر</w:t>
      </w:r>
      <w:r w:rsidR="00D7132C">
        <w:rPr>
          <w:rtl/>
          <w:lang w:bidi="fa-IR"/>
        </w:rPr>
        <w:t>ی</w:t>
      </w:r>
      <w:r>
        <w:rPr>
          <w:rtl/>
          <w:lang w:bidi="fa-IR"/>
        </w:rPr>
        <w:t>ص و گرسنه افزون</w:t>
      </w:r>
      <w:r w:rsidR="003E6297">
        <w:rPr>
          <w:rtl/>
          <w:lang w:bidi="fa-IR"/>
        </w:rPr>
        <w:t xml:space="preserve"> </w:t>
      </w:r>
      <w:r>
        <w:rPr>
          <w:rtl/>
          <w:lang w:bidi="fa-IR"/>
        </w:rPr>
        <w:t>خواهى است</w:t>
      </w:r>
      <w:r w:rsidR="0034192D">
        <w:rPr>
          <w:rtl/>
          <w:lang w:bidi="fa-IR"/>
        </w:rPr>
        <w:t xml:space="preserve">. </w:t>
      </w:r>
    </w:p>
    <w:p w:rsidR="007A6129" w:rsidRDefault="007A6129" w:rsidP="009A69B8">
      <w:pPr>
        <w:pStyle w:val="libFootnote"/>
        <w:rPr>
          <w:rtl/>
          <w:lang w:bidi="fa-IR"/>
        </w:rPr>
      </w:pPr>
      <w:r>
        <w:rPr>
          <w:rtl/>
          <w:lang w:bidi="fa-IR"/>
        </w:rPr>
        <w:t xml:space="preserve">1018 </w:t>
      </w:r>
      <w:r w:rsidR="00B6393C">
        <w:rPr>
          <w:rtl/>
          <w:lang w:bidi="fa-IR"/>
        </w:rPr>
        <w:t xml:space="preserve">- </w:t>
      </w:r>
      <w:r>
        <w:rPr>
          <w:rtl/>
          <w:lang w:bidi="fa-IR"/>
        </w:rPr>
        <w:t>به گفته سعدى در گلستان</w:t>
      </w:r>
      <w:r w:rsidR="0034192D">
        <w:rPr>
          <w:rtl/>
          <w:lang w:bidi="fa-IR"/>
        </w:rPr>
        <w:t xml:space="preserve">: </w:t>
      </w:r>
    </w:p>
    <w:p w:rsidR="007A6129" w:rsidRDefault="007A6129" w:rsidP="009A69B8">
      <w:pPr>
        <w:pStyle w:val="libFootnote"/>
        <w:rPr>
          <w:rtl/>
          <w:lang w:bidi="fa-IR"/>
        </w:rPr>
      </w:pPr>
      <w:r>
        <w:rPr>
          <w:rtl/>
          <w:lang w:bidi="fa-IR"/>
        </w:rPr>
        <w:t>آن شن</w:t>
      </w:r>
      <w:r w:rsidR="00D7132C">
        <w:rPr>
          <w:rtl/>
          <w:lang w:bidi="fa-IR"/>
        </w:rPr>
        <w:t>ی</w:t>
      </w:r>
      <w:r>
        <w:rPr>
          <w:rtl/>
          <w:lang w:bidi="fa-IR"/>
        </w:rPr>
        <w:t xml:space="preserve">دستى كه در اقصاى غور </w:t>
      </w:r>
      <w:r>
        <w:rPr>
          <w:rtl/>
          <w:lang w:bidi="fa-IR"/>
        </w:rPr>
        <w:tab/>
      </w:r>
      <w:r>
        <w:rPr>
          <w:rtl/>
          <w:lang w:bidi="fa-IR"/>
        </w:rPr>
        <w:tab/>
        <w:t>بار سالارى ب</w:t>
      </w:r>
      <w:r w:rsidR="00D7132C">
        <w:rPr>
          <w:rtl/>
          <w:lang w:bidi="fa-IR"/>
        </w:rPr>
        <w:t>ی</w:t>
      </w:r>
      <w:r>
        <w:rPr>
          <w:rtl/>
          <w:lang w:bidi="fa-IR"/>
        </w:rPr>
        <w:t>فتاد از ستور</w:t>
      </w:r>
    </w:p>
    <w:p w:rsidR="007A6129" w:rsidRDefault="007A6129" w:rsidP="009A69B8">
      <w:pPr>
        <w:pStyle w:val="libFootnote"/>
        <w:rPr>
          <w:rtl/>
          <w:lang w:bidi="fa-IR"/>
        </w:rPr>
      </w:pPr>
      <w:r>
        <w:rPr>
          <w:rtl/>
          <w:lang w:bidi="fa-IR"/>
        </w:rPr>
        <w:t>گفت چشم تنگ دن</w:t>
      </w:r>
      <w:r w:rsidR="00D7132C">
        <w:rPr>
          <w:rtl/>
          <w:lang w:bidi="fa-IR"/>
        </w:rPr>
        <w:t>ی</w:t>
      </w:r>
      <w:r>
        <w:rPr>
          <w:rtl/>
          <w:lang w:bidi="fa-IR"/>
        </w:rPr>
        <w:t xml:space="preserve">ا دوست را </w:t>
      </w:r>
      <w:r>
        <w:rPr>
          <w:rtl/>
          <w:lang w:bidi="fa-IR"/>
        </w:rPr>
        <w:tab/>
      </w:r>
      <w:r>
        <w:rPr>
          <w:rtl/>
          <w:lang w:bidi="fa-IR"/>
        </w:rPr>
        <w:tab/>
      </w:r>
      <w:r w:rsidR="00D7132C">
        <w:rPr>
          <w:rtl/>
          <w:lang w:bidi="fa-IR"/>
        </w:rPr>
        <w:t>ی</w:t>
      </w:r>
      <w:r>
        <w:rPr>
          <w:rtl/>
          <w:lang w:bidi="fa-IR"/>
        </w:rPr>
        <w:t xml:space="preserve">ا قناعت پر كند </w:t>
      </w:r>
      <w:r w:rsidR="00D7132C">
        <w:rPr>
          <w:rtl/>
          <w:lang w:bidi="fa-IR"/>
        </w:rPr>
        <w:t>ی</w:t>
      </w:r>
      <w:r>
        <w:rPr>
          <w:rtl/>
          <w:lang w:bidi="fa-IR"/>
        </w:rPr>
        <w:t>ا خاك گور</w:t>
      </w:r>
    </w:p>
    <w:p w:rsidR="007A6129" w:rsidRDefault="00D7132C" w:rsidP="009A69B8">
      <w:pPr>
        <w:pStyle w:val="libFootnote"/>
        <w:rPr>
          <w:rtl/>
          <w:lang w:bidi="fa-IR"/>
        </w:rPr>
      </w:pPr>
      <w:r>
        <w:rPr>
          <w:rtl/>
          <w:lang w:bidi="fa-IR"/>
        </w:rPr>
        <w:t>ی</w:t>
      </w:r>
      <w:r w:rsidR="007A6129">
        <w:rPr>
          <w:rtl/>
          <w:lang w:bidi="fa-IR"/>
        </w:rPr>
        <w:t>عنى</w:t>
      </w:r>
      <w:r w:rsidR="0034192D">
        <w:rPr>
          <w:rtl/>
          <w:lang w:bidi="fa-IR"/>
        </w:rPr>
        <w:t xml:space="preserve">: </w:t>
      </w:r>
      <w:r w:rsidR="007A6129">
        <w:rPr>
          <w:rtl/>
          <w:lang w:bidi="fa-IR"/>
        </w:rPr>
        <w:t>آن را خبر دارى كه در دورتر</w:t>
      </w:r>
      <w:r>
        <w:rPr>
          <w:rtl/>
          <w:lang w:bidi="fa-IR"/>
        </w:rPr>
        <w:t>ی</w:t>
      </w:r>
      <w:r w:rsidR="007A6129">
        <w:rPr>
          <w:rtl/>
          <w:lang w:bidi="fa-IR"/>
        </w:rPr>
        <w:t>ن نقطه سرزم</w:t>
      </w:r>
      <w:r>
        <w:rPr>
          <w:rtl/>
          <w:lang w:bidi="fa-IR"/>
        </w:rPr>
        <w:t>ی</w:t>
      </w:r>
      <w:r w:rsidR="007A6129">
        <w:rPr>
          <w:rtl/>
          <w:lang w:bidi="fa-IR"/>
        </w:rPr>
        <w:t>ن غور (ب</w:t>
      </w:r>
      <w:r>
        <w:rPr>
          <w:rtl/>
          <w:lang w:bidi="fa-IR"/>
        </w:rPr>
        <w:t>ی</w:t>
      </w:r>
      <w:r w:rsidR="007A6129">
        <w:rPr>
          <w:rtl/>
          <w:lang w:bidi="fa-IR"/>
        </w:rPr>
        <w:t>ن هرات و غزنه) بازرگان قافله سالارى از پشت مركب بر زم</w:t>
      </w:r>
      <w:r>
        <w:rPr>
          <w:rtl/>
          <w:lang w:bidi="fa-IR"/>
        </w:rPr>
        <w:t>ی</w:t>
      </w:r>
      <w:r w:rsidR="007A6129">
        <w:rPr>
          <w:rtl/>
          <w:lang w:bidi="fa-IR"/>
        </w:rPr>
        <w:t>ن افتاد</w:t>
      </w:r>
      <w:r w:rsidR="0034192D">
        <w:rPr>
          <w:rtl/>
          <w:lang w:bidi="fa-IR"/>
        </w:rPr>
        <w:t xml:space="preserve">، </w:t>
      </w:r>
      <w:r>
        <w:rPr>
          <w:rtl/>
          <w:lang w:bidi="fa-IR"/>
        </w:rPr>
        <w:t>ی</w:t>
      </w:r>
      <w:r w:rsidR="007A6129">
        <w:rPr>
          <w:rtl/>
          <w:lang w:bidi="fa-IR"/>
        </w:rPr>
        <w:t>كى گفت چشم حر</w:t>
      </w:r>
      <w:r>
        <w:rPr>
          <w:rtl/>
          <w:lang w:bidi="fa-IR"/>
        </w:rPr>
        <w:t>ی</w:t>
      </w:r>
      <w:r w:rsidR="007A6129">
        <w:rPr>
          <w:rtl/>
          <w:lang w:bidi="fa-IR"/>
        </w:rPr>
        <w:t>ص دن</w:t>
      </w:r>
      <w:r>
        <w:rPr>
          <w:rtl/>
          <w:lang w:bidi="fa-IR"/>
        </w:rPr>
        <w:t>ی</w:t>
      </w:r>
      <w:r w:rsidR="007A6129">
        <w:rPr>
          <w:rtl/>
          <w:lang w:bidi="fa-IR"/>
        </w:rPr>
        <w:t xml:space="preserve">اپرست را </w:t>
      </w:r>
      <w:r>
        <w:rPr>
          <w:rtl/>
          <w:lang w:bidi="fa-IR"/>
        </w:rPr>
        <w:t>ی</w:t>
      </w:r>
      <w:r w:rsidR="007A6129">
        <w:rPr>
          <w:rtl/>
          <w:lang w:bidi="fa-IR"/>
        </w:rPr>
        <w:t>كى از دو چ</w:t>
      </w:r>
      <w:r>
        <w:rPr>
          <w:rtl/>
          <w:lang w:bidi="fa-IR"/>
        </w:rPr>
        <w:t>ی</w:t>
      </w:r>
      <w:r w:rsidR="007A6129">
        <w:rPr>
          <w:rtl/>
          <w:lang w:bidi="fa-IR"/>
        </w:rPr>
        <w:t>ز پر مى</w:t>
      </w:r>
      <w:r w:rsidR="003E6297">
        <w:rPr>
          <w:rtl/>
          <w:lang w:bidi="fa-IR"/>
        </w:rPr>
        <w:t xml:space="preserve"> </w:t>
      </w:r>
      <w:r w:rsidR="007A6129">
        <w:rPr>
          <w:rtl/>
          <w:lang w:bidi="fa-IR"/>
        </w:rPr>
        <w:t>كند</w:t>
      </w:r>
      <w:r w:rsidR="0034192D">
        <w:rPr>
          <w:rtl/>
          <w:lang w:bidi="fa-IR"/>
        </w:rPr>
        <w:t xml:space="preserve">: </w:t>
      </w:r>
      <w:r>
        <w:rPr>
          <w:rtl/>
          <w:lang w:bidi="fa-IR"/>
        </w:rPr>
        <w:t>ی</w:t>
      </w:r>
      <w:r w:rsidR="007A6129">
        <w:rPr>
          <w:rtl/>
          <w:lang w:bidi="fa-IR"/>
        </w:rPr>
        <w:t xml:space="preserve">ا قناعت </w:t>
      </w:r>
      <w:r>
        <w:rPr>
          <w:rtl/>
          <w:lang w:bidi="fa-IR"/>
        </w:rPr>
        <w:t>ی</w:t>
      </w:r>
      <w:r w:rsidR="007A6129">
        <w:rPr>
          <w:rtl/>
          <w:lang w:bidi="fa-IR"/>
        </w:rPr>
        <w:t>ا خاك گور</w:t>
      </w:r>
      <w:r w:rsidR="0034192D">
        <w:rPr>
          <w:rtl/>
          <w:lang w:bidi="fa-IR"/>
        </w:rPr>
        <w:t xml:space="preserve">. </w:t>
      </w:r>
    </w:p>
    <w:p w:rsidR="007A6129" w:rsidRDefault="007A6129" w:rsidP="009A69B8">
      <w:pPr>
        <w:pStyle w:val="libFootnote"/>
        <w:rPr>
          <w:rtl/>
          <w:lang w:bidi="fa-IR"/>
        </w:rPr>
      </w:pPr>
      <w:r>
        <w:rPr>
          <w:rtl/>
          <w:lang w:bidi="fa-IR"/>
        </w:rPr>
        <w:t xml:space="preserve">1019 </w:t>
      </w:r>
      <w:r w:rsidR="00B6393C">
        <w:rPr>
          <w:rtl/>
          <w:lang w:bidi="fa-IR"/>
        </w:rPr>
        <w:t xml:space="preserve">- </w:t>
      </w:r>
      <w:r>
        <w:rPr>
          <w:rtl/>
          <w:lang w:bidi="fa-IR"/>
        </w:rPr>
        <w:t>اقتباس از 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 xml:space="preserve">ص 301 </w:t>
      </w:r>
      <w:r w:rsidR="00B6393C">
        <w:rPr>
          <w:rtl/>
          <w:lang w:bidi="fa-IR"/>
        </w:rPr>
        <w:t xml:space="preserve">- </w:t>
      </w:r>
      <w:r>
        <w:rPr>
          <w:rtl/>
          <w:lang w:bidi="fa-IR"/>
        </w:rPr>
        <w:t>304</w:t>
      </w:r>
      <w:r w:rsidR="0034192D">
        <w:rPr>
          <w:rtl/>
          <w:lang w:bidi="fa-IR"/>
        </w:rPr>
        <w:t xml:space="preserve">. </w:t>
      </w:r>
    </w:p>
    <w:p w:rsidR="007A6129" w:rsidRDefault="007A6129" w:rsidP="009A69B8">
      <w:pPr>
        <w:pStyle w:val="libFootnote"/>
        <w:rPr>
          <w:rtl/>
          <w:lang w:bidi="fa-IR"/>
        </w:rPr>
      </w:pPr>
      <w:r>
        <w:rPr>
          <w:rtl/>
          <w:lang w:bidi="fa-IR"/>
        </w:rPr>
        <w:t xml:space="preserve">1020 </w:t>
      </w:r>
      <w:r w:rsidR="00B6393C">
        <w:rPr>
          <w:rtl/>
          <w:lang w:bidi="fa-IR"/>
        </w:rPr>
        <w:t xml:space="preserve">- </w:t>
      </w:r>
      <w:r>
        <w:rPr>
          <w:rtl/>
          <w:lang w:bidi="fa-IR"/>
        </w:rPr>
        <w:t>بعضى احتمال داده</w:t>
      </w:r>
      <w:r w:rsidR="003E6297">
        <w:rPr>
          <w:rtl/>
          <w:lang w:bidi="fa-IR"/>
        </w:rPr>
        <w:t xml:space="preserve"> </w:t>
      </w:r>
      <w:r>
        <w:rPr>
          <w:rtl/>
          <w:lang w:bidi="fa-IR"/>
        </w:rPr>
        <w:t>اند كه منظور همان رودخانه ارس واقع در شمال آذربا</w:t>
      </w:r>
      <w:r w:rsidR="00D7132C">
        <w:rPr>
          <w:rtl/>
          <w:lang w:bidi="fa-IR"/>
        </w:rPr>
        <w:t>یی</w:t>
      </w:r>
      <w:r>
        <w:rPr>
          <w:rtl/>
          <w:lang w:bidi="fa-IR"/>
        </w:rPr>
        <w:t>جان است</w:t>
      </w:r>
      <w:r w:rsidR="0034192D">
        <w:rPr>
          <w:rtl/>
          <w:lang w:bidi="fa-IR"/>
        </w:rPr>
        <w:t xml:space="preserve">. </w:t>
      </w:r>
    </w:p>
    <w:p w:rsidR="007A6129" w:rsidRDefault="007A6129" w:rsidP="009A69B8">
      <w:pPr>
        <w:pStyle w:val="libFootnote"/>
        <w:rPr>
          <w:rtl/>
          <w:lang w:bidi="fa-IR"/>
        </w:rPr>
      </w:pPr>
      <w:r>
        <w:rPr>
          <w:rtl/>
          <w:lang w:bidi="fa-IR"/>
        </w:rPr>
        <w:t xml:space="preserve">1021 </w:t>
      </w:r>
      <w:r w:rsidR="00B6393C">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12</w:t>
      </w:r>
      <w:r w:rsidR="0034192D">
        <w:rPr>
          <w:rtl/>
          <w:lang w:bidi="fa-IR"/>
        </w:rPr>
        <w:t xml:space="preserve">. </w:t>
      </w:r>
    </w:p>
    <w:p w:rsidR="007A6129" w:rsidRDefault="007A6129" w:rsidP="009A69B8">
      <w:pPr>
        <w:pStyle w:val="libFootnote"/>
        <w:rPr>
          <w:rtl/>
          <w:lang w:bidi="fa-IR"/>
        </w:rPr>
      </w:pPr>
      <w:r>
        <w:rPr>
          <w:rtl/>
          <w:lang w:bidi="fa-IR"/>
        </w:rPr>
        <w:t xml:space="preserve">1022 </w:t>
      </w:r>
      <w:r w:rsidR="00B6393C">
        <w:rPr>
          <w:rtl/>
          <w:lang w:bidi="fa-IR"/>
        </w:rPr>
        <w:t xml:space="preserve">- </w:t>
      </w:r>
      <w:r>
        <w:rPr>
          <w:rtl/>
          <w:lang w:bidi="fa-IR"/>
        </w:rPr>
        <w:t>اقتباس از اع</w:t>
      </w:r>
      <w:r w:rsidR="00D7132C">
        <w:rPr>
          <w:rtl/>
          <w:lang w:bidi="fa-IR"/>
        </w:rPr>
        <w:t>ی</w:t>
      </w:r>
      <w:r>
        <w:rPr>
          <w:rtl/>
          <w:lang w:bidi="fa-IR"/>
        </w:rPr>
        <w:t xml:space="preserve">ون اخبار الرضا </w:t>
      </w:r>
      <w:r w:rsidR="00362EDB" w:rsidRPr="00362EDB">
        <w:rPr>
          <w:rStyle w:val="libAlaemChar"/>
          <w:rtl/>
        </w:rPr>
        <w:t>عليه‌السلام</w:t>
      </w:r>
      <w:r w:rsidR="0034192D">
        <w:rPr>
          <w:rtl/>
          <w:lang w:bidi="fa-IR"/>
        </w:rPr>
        <w:t xml:space="preserve">، </w:t>
      </w:r>
      <w:r>
        <w:rPr>
          <w:rtl/>
          <w:lang w:bidi="fa-IR"/>
        </w:rPr>
        <w:t>ج 1</w:t>
      </w:r>
      <w:r w:rsidR="0034192D">
        <w:rPr>
          <w:rtl/>
          <w:lang w:bidi="fa-IR"/>
        </w:rPr>
        <w:t xml:space="preserve">، </w:t>
      </w:r>
      <w:r>
        <w:rPr>
          <w:rtl/>
          <w:lang w:bidi="fa-IR"/>
        </w:rPr>
        <w:t>ص 207 و 208</w:t>
      </w:r>
      <w:r w:rsidR="0034192D">
        <w:rPr>
          <w:rtl/>
          <w:lang w:bidi="fa-IR"/>
        </w:rPr>
        <w:t xml:space="preserve">. </w:t>
      </w:r>
    </w:p>
    <w:p w:rsidR="007A6129" w:rsidRDefault="007A6129" w:rsidP="009A69B8">
      <w:pPr>
        <w:pStyle w:val="libFootnote"/>
        <w:rPr>
          <w:rtl/>
          <w:lang w:bidi="fa-IR"/>
        </w:rPr>
      </w:pPr>
      <w:r>
        <w:rPr>
          <w:rtl/>
          <w:lang w:bidi="fa-IR"/>
        </w:rPr>
        <w:t xml:space="preserve">1023 </w:t>
      </w:r>
      <w:r w:rsidR="00B6393C">
        <w:rPr>
          <w:rtl/>
          <w:lang w:bidi="fa-IR"/>
        </w:rPr>
        <w:t xml:space="preserve">- </w:t>
      </w:r>
      <w:r>
        <w:rPr>
          <w:rtl/>
          <w:lang w:bidi="fa-IR"/>
        </w:rPr>
        <w:t>همان مدرك</w:t>
      </w:r>
      <w:r w:rsidR="0034192D">
        <w:rPr>
          <w:rtl/>
          <w:lang w:bidi="fa-IR"/>
        </w:rPr>
        <w:t xml:space="preserve">. </w:t>
      </w:r>
    </w:p>
    <w:p w:rsidR="007A6129" w:rsidRDefault="007A6129" w:rsidP="009A69B8">
      <w:pPr>
        <w:pStyle w:val="libFootnote"/>
        <w:rPr>
          <w:rtl/>
          <w:lang w:bidi="fa-IR"/>
        </w:rPr>
      </w:pPr>
      <w:r>
        <w:rPr>
          <w:rtl/>
          <w:lang w:bidi="fa-IR"/>
        </w:rPr>
        <w:t xml:space="preserve">1024 </w:t>
      </w:r>
      <w:r w:rsidR="00B6393C">
        <w:rPr>
          <w:rtl/>
          <w:lang w:bidi="fa-IR"/>
        </w:rPr>
        <w:t xml:space="preserve">- </w:t>
      </w:r>
      <w:r>
        <w:rPr>
          <w:rtl/>
          <w:lang w:bidi="fa-IR"/>
        </w:rPr>
        <w:t>اقتباس از 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336</w:t>
      </w:r>
      <w:r w:rsidR="0034192D">
        <w:rPr>
          <w:rtl/>
          <w:lang w:bidi="fa-IR"/>
        </w:rPr>
        <w:t xml:space="preserve">. </w:t>
      </w:r>
    </w:p>
    <w:p w:rsidR="007A6129" w:rsidRDefault="007A6129" w:rsidP="009A69B8">
      <w:pPr>
        <w:pStyle w:val="libFootnote"/>
        <w:rPr>
          <w:rtl/>
          <w:lang w:bidi="fa-IR"/>
        </w:rPr>
      </w:pPr>
      <w:r>
        <w:rPr>
          <w:rtl/>
          <w:lang w:bidi="fa-IR"/>
        </w:rPr>
        <w:t xml:space="preserve">1025 </w:t>
      </w:r>
      <w:r w:rsidR="00B6393C">
        <w:rPr>
          <w:rtl/>
          <w:lang w:bidi="fa-IR"/>
        </w:rPr>
        <w:t xml:space="preserve">- </w:t>
      </w:r>
      <w:r>
        <w:rPr>
          <w:rtl/>
          <w:lang w:bidi="fa-IR"/>
        </w:rPr>
        <w:t>د</w:t>
      </w:r>
      <w:r w:rsidR="00D7132C">
        <w:rPr>
          <w:rtl/>
          <w:lang w:bidi="fa-IR"/>
        </w:rPr>
        <w:t>ی</w:t>
      </w:r>
      <w:r>
        <w:rPr>
          <w:rtl/>
          <w:lang w:bidi="fa-IR"/>
        </w:rPr>
        <w:t>وان مثنوى به خطر م</w:t>
      </w:r>
      <w:r w:rsidR="00D7132C">
        <w:rPr>
          <w:rtl/>
          <w:lang w:bidi="fa-IR"/>
        </w:rPr>
        <w:t>ی</w:t>
      </w:r>
      <w:r>
        <w:rPr>
          <w:rtl/>
          <w:lang w:bidi="fa-IR"/>
        </w:rPr>
        <w:t>رخانى</w:t>
      </w:r>
      <w:r w:rsidR="0034192D">
        <w:rPr>
          <w:rtl/>
          <w:lang w:bidi="fa-IR"/>
        </w:rPr>
        <w:t xml:space="preserve">، </w:t>
      </w:r>
      <w:r>
        <w:rPr>
          <w:rtl/>
          <w:lang w:bidi="fa-IR"/>
        </w:rPr>
        <w:t>ص 460</w:t>
      </w:r>
      <w:r w:rsidR="0034192D">
        <w:rPr>
          <w:rtl/>
          <w:lang w:bidi="fa-IR"/>
        </w:rPr>
        <w:t xml:space="preserve">. </w:t>
      </w:r>
    </w:p>
    <w:p w:rsidR="007A6129" w:rsidRDefault="007A6129" w:rsidP="009A69B8">
      <w:pPr>
        <w:pStyle w:val="libFootnote"/>
        <w:rPr>
          <w:rtl/>
          <w:lang w:bidi="fa-IR"/>
        </w:rPr>
      </w:pPr>
      <w:r>
        <w:rPr>
          <w:rtl/>
          <w:lang w:bidi="fa-IR"/>
        </w:rPr>
        <w:t xml:space="preserve">1026 </w:t>
      </w:r>
      <w:r w:rsidR="00B6393C">
        <w:rPr>
          <w:rtl/>
          <w:lang w:bidi="fa-IR"/>
        </w:rPr>
        <w:t xml:space="preserve">- </w:t>
      </w:r>
      <w:r>
        <w:rPr>
          <w:rtl/>
          <w:lang w:bidi="fa-IR"/>
        </w:rPr>
        <w:t>قلم</w:t>
      </w:r>
      <w:r w:rsidR="0034192D">
        <w:rPr>
          <w:rtl/>
          <w:lang w:bidi="fa-IR"/>
        </w:rPr>
        <w:t xml:space="preserve">، </w:t>
      </w:r>
      <w:r>
        <w:rPr>
          <w:rtl/>
          <w:lang w:bidi="fa-IR"/>
        </w:rPr>
        <w:t>17 و 18</w:t>
      </w:r>
      <w:r w:rsidR="0034192D">
        <w:rPr>
          <w:rtl/>
          <w:lang w:bidi="fa-IR"/>
        </w:rPr>
        <w:t xml:space="preserve">. </w:t>
      </w:r>
    </w:p>
    <w:p w:rsidR="007A6129" w:rsidRDefault="007A6129" w:rsidP="009A69B8">
      <w:pPr>
        <w:pStyle w:val="libFootnote"/>
        <w:rPr>
          <w:rtl/>
          <w:lang w:bidi="fa-IR"/>
        </w:rPr>
      </w:pPr>
      <w:r>
        <w:rPr>
          <w:rtl/>
          <w:lang w:bidi="fa-IR"/>
        </w:rPr>
        <w:t xml:space="preserve">1027 </w:t>
      </w:r>
      <w:r w:rsidR="00B6393C">
        <w:rPr>
          <w:rtl/>
          <w:lang w:bidi="fa-IR"/>
        </w:rPr>
        <w:t xml:space="preserve">- </w:t>
      </w:r>
      <w:r>
        <w:rPr>
          <w:rtl/>
          <w:lang w:bidi="fa-IR"/>
        </w:rPr>
        <w:t>فَاَصبَحَت كَالصَّرِ</w:t>
      </w:r>
      <w:r w:rsidR="00D7132C">
        <w:rPr>
          <w:rtl/>
          <w:lang w:bidi="fa-IR"/>
        </w:rPr>
        <w:t>ی</w:t>
      </w:r>
      <w:r>
        <w:rPr>
          <w:rtl/>
          <w:lang w:bidi="fa-IR"/>
        </w:rPr>
        <w:t>م</w:t>
      </w:r>
      <w:r w:rsidR="0034192D">
        <w:rPr>
          <w:rtl/>
          <w:lang w:bidi="fa-IR"/>
        </w:rPr>
        <w:t xml:space="preserve">؛ </w:t>
      </w:r>
      <w:r>
        <w:rPr>
          <w:rtl/>
          <w:lang w:bidi="fa-IR"/>
        </w:rPr>
        <w:t>آن باغ همچون باغ س</w:t>
      </w:r>
      <w:r w:rsidR="00D7132C">
        <w:rPr>
          <w:rtl/>
          <w:lang w:bidi="fa-IR"/>
        </w:rPr>
        <w:t>ی</w:t>
      </w:r>
      <w:r>
        <w:rPr>
          <w:rtl/>
          <w:lang w:bidi="fa-IR"/>
        </w:rPr>
        <w:t>اه ظلمانى شد</w:t>
      </w:r>
      <w:r w:rsidR="0034192D">
        <w:rPr>
          <w:rtl/>
          <w:lang w:bidi="fa-IR"/>
        </w:rPr>
        <w:t xml:space="preserve">. </w:t>
      </w:r>
      <w:r>
        <w:rPr>
          <w:rtl/>
          <w:lang w:bidi="fa-IR"/>
        </w:rPr>
        <w:t>(قلم</w:t>
      </w:r>
      <w:r w:rsidR="0034192D">
        <w:rPr>
          <w:rtl/>
          <w:lang w:bidi="fa-IR"/>
        </w:rPr>
        <w:t xml:space="preserve">، </w:t>
      </w:r>
      <w:r>
        <w:rPr>
          <w:rtl/>
          <w:lang w:bidi="fa-IR"/>
        </w:rPr>
        <w:t>20)</w:t>
      </w:r>
    </w:p>
    <w:p w:rsidR="007A6129" w:rsidRDefault="007A6129" w:rsidP="009A69B8">
      <w:pPr>
        <w:pStyle w:val="libFootnote"/>
        <w:rPr>
          <w:rtl/>
          <w:lang w:bidi="fa-IR"/>
        </w:rPr>
      </w:pPr>
      <w:r>
        <w:rPr>
          <w:rtl/>
          <w:lang w:bidi="fa-IR"/>
        </w:rPr>
        <w:t xml:space="preserve">1028 </w:t>
      </w:r>
      <w:r w:rsidR="00B6393C">
        <w:rPr>
          <w:rtl/>
          <w:lang w:bidi="fa-IR"/>
        </w:rPr>
        <w:t xml:space="preserve">- </w:t>
      </w:r>
      <w:r>
        <w:rPr>
          <w:rtl/>
          <w:lang w:bidi="fa-IR"/>
        </w:rPr>
        <w:t>قلم</w:t>
      </w:r>
      <w:r w:rsidR="0034192D">
        <w:rPr>
          <w:rtl/>
          <w:lang w:bidi="fa-IR"/>
        </w:rPr>
        <w:t xml:space="preserve">، </w:t>
      </w:r>
      <w:r>
        <w:rPr>
          <w:rtl/>
          <w:lang w:bidi="fa-IR"/>
        </w:rPr>
        <w:t>22 تا 31</w:t>
      </w:r>
      <w:r w:rsidR="0034192D">
        <w:rPr>
          <w:rtl/>
          <w:lang w:bidi="fa-IR"/>
        </w:rPr>
        <w:t xml:space="preserve">. </w:t>
      </w:r>
    </w:p>
    <w:p w:rsidR="007A6129" w:rsidRDefault="007A6129" w:rsidP="009A69B8">
      <w:pPr>
        <w:pStyle w:val="libFootnote"/>
        <w:rPr>
          <w:rtl/>
          <w:lang w:bidi="fa-IR"/>
        </w:rPr>
      </w:pPr>
      <w:r>
        <w:rPr>
          <w:rtl/>
          <w:lang w:bidi="fa-IR"/>
        </w:rPr>
        <w:t xml:space="preserve">1029 </w:t>
      </w:r>
      <w:r w:rsidR="00B6393C">
        <w:rPr>
          <w:rtl/>
          <w:lang w:bidi="fa-IR"/>
        </w:rPr>
        <w:t xml:space="preserve">- </w:t>
      </w:r>
      <w:r>
        <w:rPr>
          <w:rtl/>
          <w:lang w:bidi="fa-IR"/>
        </w:rPr>
        <w:t>د</w:t>
      </w:r>
      <w:r w:rsidR="00D7132C">
        <w:rPr>
          <w:rtl/>
          <w:lang w:bidi="fa-IR"/>
        </w:rPr>
        <w:t>ی</w:t>
      </w:r>
      <w:r>
        <w:rPr>
          <w:rtl/>
          <w:lang w:bidi="fa-IR"/>
        </w:rPr>
        <w:t>وان مثنوى به خط م</w:t>
      </w:r>
      <w:r w:rsidR="00D7132C">
        <w:rPr>
          <w:rtl/>
          <w:lang w:bidi="fa-IR"/>
        </w:rPr>
        <w:t>ی</w:t>
      </w:r>
      <w:r>
        <w:rPr>
          <w:rtl/>
          <w:lang w:bidi="fa-IR"/>
        </w:rPr>
        <w:t>رخانى</w:t>
      </w:r>
      <w:r w:rsidR="0034192D">
        <w:rPr>
          <w:rtl/>
          <w:lang w:bidi="fa-IR"/>
        </w:rPr>
        <w:t xml:space="preserve">، </w:t>
      </w:r>
      <w:r>
        <w:rPr>
          <w:rtl/>
          <w:lang w:bidi="fa-IR"/>
        </w:rPr>
        <w:t>ص 213 (دفتر سوم)</w:t>
      </w:r>
      <w:r w:rsidR="0034192D">
        <w:rPr>
          <w:rtl/>
          <w:lang w:bidi="fa-IR"/>
        </w:rPr>
        <w:t xml:space="preserve">. </w:t>
      </w:r>
    </w:p>
    <w:p w:rsidR="007A6129" w:rsidRDefault="007A6129" w:rsidP="009A69B8">
      <w:pPr>
        <w:pStyle w:val="libFootnote"/>
        <w:rPr>
          <w:rtl/>
          <w:lang w:bidi="fa-IR"/>
        </w:rPr>
      </w:pPr>
      <w:r>
        <w:rPr>
          <w:rtl/>
          <w:lang w:bidi="fa-IR"/>
        </w:rPr>
        <w:t xml:space="preserve">1030 </w:t>
      </w:r>
      <w:r w:rsidR="00B6393C">
        <w:rPr>
          <w:rtl/>
          <w:lang w:bidi="fa-IR"/>
        </w:rPr>
        <w:t xml:space="preserve">- </w:t>
      </w:r>
      <w:r>
        <w:rPr>
          <w:rtl/>
          <w:lang w:bidi="fa-IR"/>
        </w:rPr>
        <w:t>قلم</w:t>
      </w:r>
      <w:r w:rsidR="0034192D">
        <w:rPr>
          <w:rtl/>
          <w:lang w:bidi="fa-IR"/>
        </w:rPr>
        <w:t xml:space="preserve">، </w:t>
      </w:r>
      <w:r>
        <w:rPr>
          <w:rtl/>
          <w:lang w:bidi="fa-IR"/>
        </w:rPr>
        <w:t>32</w:t>
      </w:r>
      <w:r w:rsidR="0034192D">
        <w:rPr>
          <w:rtl/>
          <w:lang w:bidi="fa-IR"/>
        </w:rPr>
        <w:t xml:space="preserve">. </w:t>
      </w:r>
    </w:p>
    <w:p w:rsidR="007A6129" w:rsidRDefault="007A6129" w:rsidP="009A69B8">
      <w:pPr>
        <w:pStyle w:val="libFootnote"/>
        <w:rPr>
          <w:rtl/>
          <w:lang w:bidi="fa-IR"/>
        </w:rPr>
      </w:pPr>
      <w:r>
        <w:rPr>
          <w:rtl/>
          <w:lang w:bidi="fa-IR"/>
        </w:rPr>
        <w:t xml:space="preserve">1031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337</w:t>
      </w:r>
      <w:r w:rsidR="0034192D">
        <w:rPr>
          <w:rtl/>
          <w:lang w:bidi="fa-IR"/>
        </w:rPr>
        <w:t xml:space="preserve">. </w:t>
      </w:r>
    </w:p>
    <w:p w:rsidR="007A6129" w:rsidRDefault="007A6129" w:rsidP="009A69B8">
      <w:pPr>
        <w:pStyle w:val="libFootnote"/>
        <w:rPr>
          <w:rtl/>
          <w:lang w:bidi="fa-IR"/>
        </w:rPr>
      </w:pPr>
      <w:r>
        <w:rPr>
          <w:rtl/>
          <w:lang w:bidi="fa-IR"/>
        </w:rPr>
        <w:t xml:space="preserve">1032 </w:t>
      </w:r>
      <w:r w:rsidR="00B6393C">
        <w:rPr>
          <w:rtl/>
          <w:lang w:bidi="fa-IR"/>
        </w:rPr>
        <w:t xml:space="preserve">- </w:t>
      </w:r>
      <w:r>
        <w:rPr>
          <w:rtl/>
          <w:lang w:bidi="fa-IR"/>
        </w:rPr>
        <w:t>اصول كافى</w:t>
      </w:r>
      <w:r w:rsidR="0034192D">
        <w:rPr>
          <w:rtl/>
          <w:lang w:bidi="fa-IR"/>
        </w:rPr>
        <w:t xml:space="preserve">، </w:t>
      </w:r>
      <w:r>
        <w:rPr>
          <w:rtl/>
          <w:lang w:bidi="fa-IR"/>
        </w:rPr>
        <w:t>ج 2</w:t>
      </w:r>
      <w:r w:rsidR="0034192D">
        <w:rPr>
          <w:rtl/>
          <w:lang w:bidi="fa-IR"/>
        </w:rPr>
        <w:t xml:space="preserve">، </w:t>
      </w:r>
      <w:r>
        <w:rPr>
          <w:rtl/>
          <w:lang w:bidi="fa-IR"/>
        </w:rPr>
        <w:t>ص 274</w:t>
      </w:r>
      <w:r w:rsidR="0034192D">
        <w:rPr>
          <w:rtl/>
          <w:lang w:bidi="fa-IR"/>
        </w:rPr>
        <w:t xml:space="preserve">. </w:t>
      </w:r>
    </w:p>
    <w:p w:rsidR="007A6129" w:rsidRDefault="007A6129" w:rsidP="009A69B8">
      <w:pPr>
        <w:pStyle w:val="libFootnote"/>
        <w:rPr>
          <w:rtl/>
          <w:lang w:bidi="fa-IR"/>
        </w:rPr>
      </w:pPr>
      <w:r>
        <w:rPr>
          <w:rtl/>
          <w:lang w:bidi="fa-IR"/>
        </w:rPr>
        <w:t xml:space="preserve">1033 </w:t>
      </w:r>
      <w:r w:rsidR="00B6393C">
        <w:rPr>
          <w:rtl/>
          <w:lang w:bidi="fa-IR"/>
        </w:rPr>
        <w:t xml:space="preserve">- </w:t>
      </w:r>
      <w:r>
        <w:rPr>
          <w:rtl/>
          <w:lang w:bidi="fa-IR"/>
        </w:rPr>
        <w:t>مأرِب</w:t>
      </w:r>
      <w:r w:rsidR="0034192D">
        <w:rPr>
          <w:rtl/>
          <w:lang w:bidi="fa-IR"/>
        </w:rPr>
        <w:t xml:space="preserve">، </w:t>
      </w:r>
      <w:r w:rsidR="00D7132C">
        <w:rPr>
          <w:rtl/>
          <w:lang w:bidi="fa-IR"/>
        </w:rPr>
        <w:t>ی</w:t>
      </w:r>
      <w:r>
        <w:rPr>
          <w:rtl/>
          <w:lang w:bidi="fa-IR"/>
        </w:rPr>
        <w:t>كى از آبادى</w:t>
      </w:r>
      <w:r w:rsidR="003E6297">
        <w:rPr>
          <w:rtl/>
          <w:lang w:bidi="fa-IR"/>
        </w:rPr>
        <w:t xml:space="preserve"> </w:t>
      </w:r>
      <w:r>
        <w:rPr>
          <w:rtl/>
          <w:lang w:bidi="fa-IR"/>
        </w:rPr>
        <w:t>هاى مهم آن</w:t>
      </w:r>
      <w:r w:rsidR="003E6297">
        <w:rPr>
          <w:rtl/>
          <w:lang w:bidi="fa-IR"/>
        </w:rPr>
        <w:t xml:space="preserve"> </w:t>
      </w:r>
      <w:r>
        <w:rPr>
          <w:rtl/>
          <w:lang w:bidi="fa-IR"/>
        </w:rPr>
        <w:t>ها بود</w:t>
      </w:r>
      <w:r w:rsidR="0034192D">
        <w:rPr>
          <w:rtl/>
          <w:lang w:bidi="fa-IR"/>
        </w:rPr>
        <w:t xml:space="preserve">، </w:t>
      </w:r>
      <w:r>
        <w:rPr>
          <w:rtl/>
          <w:lang w:bidi="fa-IR"/>
        </w:rPr>
        <w:t>كه سد آن</w:t>
      </w:r>
      <w:r w:rsidR="003E6297">
        <w:rPr>
          <w:rtl/>
          <w:lang w:bidi="fa-IR"/>
        </w:rPr>
        <w:t xml:space="preserve"> </w:t>
      </w:r>
      <w:r>
        <w:rPr>
          <w:rtl/>
          <w:lang w:bidi="fa-IR"/>
        </w:rPr>
        <w:t>ها ن</w:t>
      </w:r>
      <w:r w:rsidR="00D7132C">
        <w:rPr>
          <w:rtl/>
          <w:lang w:bidi="fa-IR"/>
        </w:rPr>
        <w:t>ی</w:t>
      </w:r>
      <w:r>
        <w:rPr>
          <w:rtl/>
          <w:lang w:bidi="fa-IR"/>
        </w:rPr>
        <w:t>ز چون در آن جا قرار داشت</w:t>
      </w:r>
      <w:r w:rsidR="0034192D">
        <w:rPr>
          <w:rtl/>
          <w:lang w:bidi="fa-IR"/>
        </w:rPr>
        <w:t xml:space="preserve">، </w:t>
      </w:r>
      <w:r>
        <w:rPr>
          <w:rtl/>
          <w:lang w:bidi="fa-IR"/>
        </w:rPr>
        <w:t>به ا</w:t>
      </w:r>
      <w:r w:rsidR="00D7132C">
        <w:rPr>
          <w:rtl/>
          <w:lang w:bidi="fa-IR"/>
        </w:rPr>
        <w:t>ی</w:t>
      </w:r>
      <w:r>
        <w:rPr>
          <w:rtl/>
          <w:lang w:bidi="fa-IR"/>
        </w:rPr>
        <w:t>ن نام معروف گرد</w:t>
      </w:r>
      <w:r w:rsidR="00D7132C">
        <w:rPr>
          <w:rtl/>
          <w:lang w:bidi="fa-IR"/>
        </w:rPr>
        <w:t>ی</w:t>
      </w:r>
      <w:r>
        <w:rPr>
          <w:rtl/>
          <w:lang w:bidi="fa-IR"/>
        </w:rPr>
        <w:t>د</w:t>
      </w:r>
      <w:r w:rsidR="0034192D">
        <w:rPr>
          <w:rtl/>
          <w:lang w:bidi="fa-IR"/>
        </w:rPr>
        <w:t xml:space="preserve">، </w:t>
      </w:r>
      <w:r>
        <w:rPr>
          <w:rtl/>
          <w:lang w:bidi="fa-IR"/>
        </w:rPr>
        <w:t>سد مأرِب در ب</w:t>
      </w:r>
      <w:r w:rsidR="00D7132C">
        <w:rPr>
          <w:rtl/>
          <w:lang w:bidi="fa-IR"/>
        </w:rPr>
        <w:t>ی</w:t>
      </w:r>
      <w:r>
        <w:rPr>
          <w:rtl/>
          <w:lang w:bidi="fa-IR"/>
        </w:rPr>
        <w:t>ن دو كوه فاصله حدود 150 متر</w:t>
      </w:r>
      <w:r w:rsidR="0034192D">
        <w:rPr>
          <w:rtl/>
          <w:lang w:bidi="fa-IR"/>
        </w:rPr>
        <w:t xml:space="preserve">، </w:t>
      </w:r>
      <w:r>
        <w:rPr>
          <w:rtl/>
          <w:lang w:bidi="fa-IR"/>
        </w:rPr>
        <w:t>و طول سد حدود هشتصد متر بود</w:t>
      </w:r>
      <w:r w:rsidR="0034192D">
        <w:rPr>
          <w:rtl/>
          <w:lang w:bidi="fa-IR"/>
        </w:rPr>
        <w:t xml:space="preserve">، </w:t>
      </w:r>
      <w:r>
        <w:rPr>
          <w:rtl/>
          <w:lang w:bidi="fa-IR"/>
        </w:rPr>
        <w:t>عرض سد 150 قدم بود</w:t>
      </w:r>
      <w:r w:rsidR="0034192D">
        <w:rPr>
          <w:rtl/>
          <w:lang w:bidi="fa-IR"/>
        </w:rPr>
        <w:t xml:space="preserve">، </w:t>
      </w:r>
      <w:r>
        <w:rPr>
          <w:rtl/>
          <w:lang w:bidi="fa-IR"/>
        </w:rPr>
        <w:t>و ارتفاع آن حدود ب</w:t>
      </w:r>
      <w:r w:rsidR="00D7132C">
        <w:rPr>
          <w:rtl/>
          <w:lang w:bidi="fa-IR"/>
        </w:rPr>
        <w:t>ی</w:t>
      </w:r>
      <w:r>
        <w:rPr>
          <w:rtl/>
          <w:lang w:bidi="fa-IR"/>
        </w:rPr>
        <w:t>ن 13 تا 19 متر بود</w:t>
      </w:r>
      <w:r w:rsidR="0034192D">
        <w:rPr>
          <w:rtl/>
          <w:lang w:bidi="fa-IR"/>
        </w:rPr>
        <w:t xml:space="preserve">، </w:t>
      </w:r>
      <w:r>
        <w:rPr>
          <w:rtl/>
          <w:lang w:bidi="fa-IR"/>
        </w:rPr>
        <w:t>و در دو طرف سد بناهاى عظ</w:t>
      </w:r>
      <w:r w:rsidR="00D7132C">
        <w:rPr>
          <w:rtl/>
          <w:lang w:bidi="fa-IR"/>
        </w:rPr>
        <w:t>ی</w:t>
      </w:r>
      <w:r>
        <w:rPr>
          <w:rtl/>
          <w:lang w:bidi="fa-IR"/>
        </w:rPr>
        <w:t>م و محكمى از سنگ وجود داشت</w:t>
      </w:r>
      <w:r w:rsidR="0034192D">
        <w:rPr>
          <w:rtl/>
          <w:lang w:bidi="fa-IR"/>
        </w:rPr>
        <w:t xml:space="preserve">، </w:t>
      </w:r>
      <w:r>
        <w:rPr>
          <w:rtl/>
          <w:lang w:bidi="fa-IR"/>
        </w:rPr>
        <w:t>ا</w:t>
      </w:r>
      <w:r w:rsidR="00D7132C">
        <w:rPr>
          <w:rtl/>
          <w:lang w:bidi="fa-IR"/>
        </w:rPr>
        <w:t>ی</w:t>
      </w:r>
      <w:r>
        <w:rPr>
          <w:rtl/>
          <w:lang w:bidi="fa-IR"/>
        </w:rPr>
        <w:t>ن سد در</w:t>
      </w:r>
      <w:r w:rsidR="00D7132C">
        <w:rPr>
          <w:rtl/>
          <w:lang w:bidi="fa-IR"/>
        </w:rPr>
        <w:t>ی</w:t>
      </w:r>
      <w:r>
        <w:rPr>
          <w:rtl/>
          <w:lang w:bidi="fa-IR"/>
        </w:rPr>
        <w:t>چه ها</w:t>
      </w:r>
      <w:r w:rsidR="00D7132C">
        <w:rPr>
          <w:rtl/>
          <w:lang w:bidi="fa-IR"/>
        </w:rPr>
        <w:t>ی</w:t>
      </w:r>
      <w:r>
        <w:rPr>
          <w:rtl/>
          <w:lang w:bidi="fa-IR"/>
        </w:rPr>
        <w:t>ى داشت كه به تناسب از آن براى خروج آب براى كشاورزى استفاده مى</w:t>
      </w:r>
      <w:r w:rsidR="003E6297">
        <w:rPr>
          <w:rtl/>
          <w:lang w:bidi="fa-IR"/>
        </w:rPr>
        <w:t xml:space="preserve"> </w:t>
      </w:r>
      <w:r>
        <w:rPr>
          <w:rtl/>
          <w:lang w:bidi="fa-IR"/>
        </w:rPr>
        <w:t>كردند</w:t>
      </w:r>
      <w:r w:rsidR="0034192D">
        <w:rPr>
          <w:rtl/>
          <w:lang w:bidi="fa-IR"/>
        </w:rPr>
        <w:t xml:space="preserve">. </w:t>
      </w:r>
      <w:r>
        <w:rPr>
          <w:rtl/>
          <w:lang w:bidi="fa-IR"/>
        </w:rPr>
        <w:t>(فرهنگ قرآن بلاغى</w:t>
      </w:r>
      <w:r w:rsidR="0034192D">
        <w:rPr>
          <w:rtl/>
          <w:lang w:bidi="fa-IR"/>
        </w:rPr>
        <w:t xml:space="preserve">، </w:t>
      </w:r>
      <w:r>
        <w:rPr>
          <w:rtl/>
          <w:lang w:bidi="fa-IR"/>
        </w:rPr>
        <w:t>ص 38)</w:t>
      </w:r>
      <w:r w:rsidR="0034192D">
        <w:rPr>
          <w:rtl/>
          <w:lang w:bidi="fa-IR"/>
        </w:rPr>
        <w:t xml:space="preserve">. </w:t>
      </w:r>
    </w:p>
    <w:p w:rsidR="007A6129" w:rsidRDefault="007A6129" w:rsidP="009A69B8">
      <w:pPr>
        <w:pStyle w:val="libFootnote"/>
        <w:rPr>
          <w:rtl/>
          <w:lang w:bidi="fa-IR"/>
        </w:rPr>
      </w:pPr>
      <w:r>
        <w:rPr>
          <w:rtl/>
          <w:lang w:bidi="fa-IR"/>
        </w:rPr>
        <w:t xml:space="preserve">1034 </w:t>
      </w:r>
      <w:r w:rsidR="00B6393C">
        <w:rPr>
          <w:rtl/>
          <w:lang w:bidi="fa-IR"/>
        </w:rPr>
        <w:t xml:space="preserve">- </w:t>
      </w:r>
      <w:r>
        <w:rPr>
          <w:rtl/>
          <w:lang w:bidi="fa-IR"/>
        </w:rPr>
        <w:t>سبأ</w:t>
      </w:r>
      <w:r w:rsidR="0034192D">
        <w:rPr>
          <w:rtl/>
          <w:lang w:bidi="fa-IR"/>
        </w:rPr>
        <w:t xml:space="preserve">، </w:t>
      </w:r>
      <w:r>
        <w:rPr>
          <w:rtl/>
          <w:lang w:bidi="fa-IR"/>
        </w:rPr>
        <w:t>18</w:t>
      </w:r>
      <w:r w:rsidR="0034192D">
        <w:rPr>
          <w:rtl/>
          <w:lang w:bidi="fa-IR"/>
        </w:rPr>
        <w:t xml:space="preserve">. </w:t>
      </w:r>
    </w:p>
    <w:p w:rsidR="007A6129" w:rsidRDefault="007A6129" w:rsidP="009A69B8">
      <w:pPr>
        <w:pStyle w:val="libFootnote"/>
        <w:rPr>
          <w:rtl/>
          <w:lang w:bidi="fa-IR"/>
        </w:rPr>
      </w:pPr>
      <w:r>
        <w:rPr>
          <w:rtl/>
          <w:lang w:bidi="fa-IR"/>
        </w:rPr>
        <w:t xml:space="preserve">1035 </w:t>
      </w:r>
      <w:r w:rsidR="00B6393C">
        <w:rPr>
          <w:rtl/>
          <w:lang w:bidi="fa-IR"/>
        </w:rPr>
        <w:t xml:space="preserve">- </w:t>
      </w:r>
      <w:r>
        <w:rPr>
          <w:rtl/>
          <w:lang w:bidi="fa-IR"/>
        </w:rPr>
        <w:t>سبأ</w:t>
      </w:r>
      <w:r w:rsidR="0034192D">
        <w:rPr>
          <w:rtl/>
          <w:lang w:bidi="fa-IR"/>
        </w:rPr>
        <w:t xml:space="preserve">، </w:t>
      </w:r>
      <w:r>
        <w:rPr>
          <w:rtl/>
          <w:lang w:bidi="fa-IR"/>
        </w:rPr>
        <w:t>19</w:t>
      </w:r>
      <w:r w:rsidR="0034192D">
        <w:rPr>
          <w:rtl/>
          <w:lang w:bidi="fa-IR"/>
        </w:rPr>
        <w:t xml:space="preserve">. </w:t>
      </w:r>
    </w:p>
    <w:p w:rsidR="007A6129" w:rsidRDefault="007A6129" w:rsidP="009A69B8">
      <w:pPr>
        <w:pStyle w:val="libFootnote"/>
        <w:rPr>
          <w:rtl/>
          <w:lang w:bidi="fa-IR"/>
        </w:rPr>
      </w:pPr>
      <w:r>
        <w:rPr>
          <w:rtl/>
          <w:lang w:bidi="fa-IR"/>
        </w:rPr>
        <w:t xml:space="preserve">1036 </w:t>
      </w:r>
      <w:r w:rsidR="00B6393C">
        <w:rPr>
          <w:rtl/>
          <w:lang w:bidi="fa-IR"/>
        </w:rPr>
        <w:t xml:space="preserve">- </w:t>
      </w:r>
      <w:r>
        <w:rPr>
          <w:rtl/>
          <w:lang w:bidi="fa-IR"/>
        </w:rPr>
        <w:t>آرى</w:t>
      </w:r>
      <w:r w:rsidR="0034192D">
        <w:rPr>
          <w:rtl/>
          <w:lang w:bidi="fa-IR"/>
        </w:rPr>
        <w:t xml:space="preserve">، </w:t>
      </w:r>
      <w:r>
        <w:rPr>
          <w:rtl/>
          <w:lang w:bidi="fa-IR"/>
        </w:rPr>
        <w:t>خداوند گاهى به وس</w:t>
      </w:r>
      <w:r w:rsidR="00D7132C">
        <w:rPr>
          <w:rtl/>
          <w:lang w:bidi="fa-IR"/>
        </w:rPr>
        <w:t>ی</w:t>
      </w:r>
      <w:r>
        <w:rPr>
          <w:rtl/>
          <w:lang w:bidi="fa-IR"/>
        </w:rPr>
        <w:t>له مور</w:t>
      </w:r>
      <w:r w:rsidR="00D7132C">
        <w:rPr>
          <w:rtl/>
          <w:lang w:bidi="fa-IR"/>
        </w:rPr>
        <w:t>ی</w:t>
      </w:r>
      <w:r>
        <w:rPr>
          <w:rtl/>
          <w:lang w:bidi="fa-IR"/>
        </w:rPr>
        <w:t>انه كه به داخل عصاى سل</w:t>
      </w:r>
      <w:r w:rsidR="00D7132C">
        <w:rPr>
          <w:rtl/>
          <w:lang w:bidi="fa-IR"/>
        </w:rPr>
        <w:t>ی</w:t>
      </w:r>
      <w:r>
        <w:rPr>
          <w:rtl/>
          <w:lang w:bidi="fa-IR"/>
        </w:rPr>
        <w:t>مان شد و درون آن را خورد</w:t>
      </w:r>
      <w:r w:rsidR="0034192D">
        <w:rPr>
          <w:rtl/>
          <w:lang w:bidi="fa-IR"/>
        </w:rPr>
        <w:t xml:space="preserve">، </w:t>
      </w:r>
      <w:r>
        <w:rPr>
          <w:rtl/>
          <w:lang w:bidi="fa-IR"/>
        </w:rPr>
        <w:t>و مرگ سل</w:t>
      </w:r>
      <w:r w:rsidR="00D7132C">
        <w:rPr>
          <w:rtl/>
          <w:lang w:bidi="fa-IR"/>
        </w:rPr>
        <w:t>ی</w:t>
      </w:r>
      <w:r>
        <w:rPr>
          <w:rtl/>
          <w:lang w:bidi="fa-IR"/>
        </w:rPr>
        <w:t xml:space="preserve">مان </w:t>
      </w:r>
      <w:r w:rsidR="00362EDB" w:rsidRPr="00362EDB">
        <w:rPr>
          <w:rStyle w:val="libAlaemChar"/>
          <w:rtl/>
        </w:rPr>
        <w:t>عليه‌السلام</w:t>
      </w:r>
      <w:r>
        <w:rPr>
          <w:rtl/>
          <w:lang w:bidi="fa-IR"/>
        </w:rPr>
        <w:t xml:space="preserve"> آشكار مى</w:t>
      </w:r>
      <w:r w:rsidR="003E6297">
        <w:rPr>
          <w:rtl/>
          <w:lang w:bidi="fa-IR"/>
        </w:rPr>
        <w:t xml:space="preserve"> </w:t>
      </w:r>
      <w:r>
        <w:rPr>
          <w:rtl/>
          <w:lang w:bidi="fa-IR"/>
        </w:rPr>
        <w:t>كند و گاهى به وس</w:t>
      </w:r>
      <w:r w:rsidR="00D7132C">
        <w:rPr>
          <w:rtl/>
          <w:lang w:bidi="fa-IR"/>
        </w:rPr>
        <w:t>ی</w:t>
      </w:r>
      <w:r>
        <w:rPr>
          <w:rtl/>
          <w:lang w:bidi="fa-IR"/>
        </w:rPr>
        <w:t>له موش</w:t>
      </w:r>
      <w:r w:rsidR="003E6297">
        <w:rPr>
          <w:rtl/>
          <w:lang w:bidi="fa-IR"/>
        </w:rPr>
        <w:t xml:space="preserve"> </w:t>
      </w:r>
      <w:r>
        <w:rPr>
          <w:rtl/>
          <w:lang w:bidi="fa-IR"/>
        </w:rPr>
        <w:t>ها</w:t>
      </w:r>
      <w:r w:rsidR="0034192D">
        <w:rPr>
          <w:rtl/>
          <w:lang w:bidi="fa-IR"/>
        </w:rPr>
        <w:t xml:space="preserve">، </w:t>
      </w:r>
      <w:r>
        <w:rPr>
          <w:rtl/>
          <w:lang w:bidi="fa-IR"/>
        </w:rPr>
        <w:t>د</w:t>
      </w:r>
      <w:r w:rsidR="00D7132C">
        <w:rPr>
          <w:rtl/>
          <w:lang w:bidi="fa-IR"/>
        </w:rPr>
        <w:t>ی</w:t>
      </w:r>
      <w:r>
        <w:rPr>
          <w:rtl/>
          <w:lang w:bidi="fa-IR"/>
        </w:rPr>
        <w:t>وار سد عظ</w:t>
      </w:r>
      <w:r w:rsidR="00D7132C">
        <w:rPr>
          <w:rtl/>
          <w:lang w:bidi="fa-IR"/>
        </w:rPr>
        <w:t>ی</w:t>
      </w:r>
      <w:r>
        <w:rPr>
          <w:rtl/>
          <w:lang w:bidi="fa-IR"/>
        </w:rPr>
        <w:t>مى را مى</w:t>
      </w:r>
      <w:r w:rsidR="003E6297">
        <w:rPr>
          <w:rtl/>
          <w:lang w:bidi="fa-IR"/>
        </w:rPr>
        <w:t xml:space="preserve"> </w:t>
      </w:r>
      <w:r>
        <w:rPr>
          <w:rtl/>
          <w:lang w:bidi="fa-IR"/>
        </w:rPr>
        <w:t>شكند</w:t>
      </w:r>
      <w:r w:rsidR="0034192D">
        <w:rPr>
          <w:rtl/>
          <w:lang w:bidi="fa-IR"/>
        </w:rPr>
        <w:t xml:space="preserve">، </w:t>
      </w:r>
      <w:r>
        <w:rPr>
          <w:rtl/>
          <w:lang w:bidi="fa-IR"/>
        </w:rPr>
        <w:t>تا جهان</w:t>
      </w:r>
      <w:r w:rsidR="00D7132C">
        <w:rPr>
          <w:rtl/>
          <w:lang w:bidi="fa-IR"/>
        </w:rPr>
        <w:t>ی</w:t>
      </w:r>
      <w:r>
        <w:rPr>
          <w:rtl/>
          <w:lang w:bidi="fa-IR"/>
        </w:rPr>
        <w:t>ان مغرور نگردند و در برابر عظمت خدا</w:t>
      </w:r>
      <w:r w:rsidR="0034192D">
        <w:rPr>
          <w:rtl/>
          <w:lang w:bidi="fa-IR"/>
        </w:rPr>
        <w:t xml:space="preserve">، </w:t>
      </w:r>
      <w:r>
        <w:rPr>
          <w:rtl/>
          <w:lang w:bidi="fa-IR"/>
        </w:rPr>
        <w:t>تواضع و شكر نما</w:t>
      </w:r>
      <w:r w:rsidR="00D7132C">
        <w:rPr>
          <w:rtl/>
          <w:lang w:bidi="fa-IR"/>
        </w:rPr>
        <w:t>ی</w:t>
      </w:r>
      <w:r>
        <w:rPr>
          <w:rtl/>
          <w:lang w:bidi="fa-IR"/>
        </w:rPr>
        <w:t>ند</w:t>
      </w:r>
      <w:r w:rsidR="0034192D">
        <w:rPr>
          <w:rtl/>
          <w:lang w:bidi="fa-IR"/>
        </w:rPr>
        <w:t xml:space="preserve">. </w:t>
      </w:r>
    </w:p>
    <w:p w:rsidR="007A6129" w:rsidRDefault="007A6129" w:rsidP="009A69B8">
      <w:pPr>
        <w:pStyle w:val="libFootnote"/>
        <w:rPr>
          <w:rtl/>
          <w:lang w:bidi="fa-IR"/>
        </w:rPr>
      </w:pPr>
      <w:r>
        <w:rPr>
          <w:rtl/>
          <w:lang w:bidi="fa-IR"/>
        </w:rPr>
        <w:t xml:space="preserve">1037 </w:t>
      </w:r>
      <w:r w:rsidR="00B6393C">
        <w:rPr>
          <w:rtl/>
          <w:lang w:bidi="fa-IR"/>
        </w:rPr>
        <w:t xml:space="preserve">- </w:t>
      </w:r>
      <w:r>
        <w:rPr>
          <w:rtl/>
          <w:lang w:bidi="fa-IR"/>
        </w:rPr>
        <w:t>سبأ</w:t>
      </w:r>
      <w:r w:rsidR="0034192D">
        <w:rPr>
          <w:rtl/>
          <w:lang w:bidi="fa-IR"/>
        </w:rPr>
        <w:t xml:space="preserve">، </w:t>
      </w:r>
      <w:r>
        <w:rPr>
          <w:rtl/>
          <w:lang w:bidi="fa-IR"/>
        </w:rPr>
        <w:t>15 و 16</w:t>
      </w:r>
      <w:r w:rsidR="0034192D">
        <w:rPr>
          <w:rtl/>
          <w:lang w:bidi="fa-IR"/>
        </w:rPr>
        <w:t xml:space="preserve">. </w:t>
      </w:r>
    </w:p>
    <w:p w:rsidR="007A6129" w:rsidRDefault="007A6129" w:rsidP="009A69B8">
      <w:pPr>
        <w:pStyle w:val="libFootnote"/>
        <w:rPr>
          <w:rtl/>
          <w:lang w:bidi="fa-IR"/>
        </w:rPr>
      </w:pPr>
      <w:r>
        <w:rPr>
          <w:rtl/>
          <w:lang w:bidi="fa-IR"/>
        </w:rPr>
        <w:t xml:space="preserve">1038 </w:t>
      </w:r>
      <w:r w:rsidR="00B6393C">
        <w:rPr>
          <w:rtl/>
          <w:lang w:bidi="fa-IR"/>
        </w:rPr>
        <w:t xml:space="preserve">- </w:t>
      </w:r>
      <w:r>
        <w:rPr>
          <w:rtl/>
          <w:lang w:bidi="fa-IR"/>
        </w:rPr>
        <w:t>سبأ</w:t>
      </w:r>
      <w:r w:rsidR="0034192D">
        <w:rPr>
          <w:rtl/>
          <w:lang w:bidi="fa-IR"/>
        </w:rPr>
        <w:t xml:space="preserve">، </w:t>
      </w:r>
      <w:r>
        <w:rPr>
          <w:rtl/>
          <w:lang w:bidi="fa-IR"/>
        </w:rPr>
        <w:t>17</w:t>
      </w:r>
      <w:r w:rsidR="0034192D">
        <w:rPr>
          <w:rtl/>
          <w:lang w:bidi="fa-IR"/>
        </w:rPr>
        <w:t xml:space="preserve">. </w:t>
      </w:r>
    </w:p>
    <w:p w:rsidR="007A6129" w:rsidRDefault="007A6129" w:rsidP="009A69B8">
      <w:pPr>
        <w:pStyle w:val="libFootnote"/>
        <w:rPr>
          <w:rtl/>
          <w:lang w:bidi="fa-IR"/>
        </w:rPr>
      </w:pPr>
      <w:r>
        <w:rPr>
          <w:rtl/>
          <w:lang w:bidi="fa-IR"/>
        </w:rPr>
        <w:t xml:space="preserve">1039 </w:t>
      </w:r>
      <w:r w:rsidR="00B6393C">
        <w:rPr>
          <w:rtl/>
          <w:lang w:bidi="fa-IR"/>
        </w:rPr>
        <w:t xml:space="preserve">- </w:t>
      </w:r>
      <w:r>
        <w:rPr>
          <w:rtl/>
          <w:lang w:bidi="fa-IR"/>
        </w:rPr>
        <w:t>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8</w:t>
      </w:r>
      <w:r w:rsidR="0034192D">
        <w:rPr>
          <w:rtl/>
          <w:lang w:bidi="fa-IR"/>
        </w:rPr>
        <w:t xml:space="preserve">، </w:t>
      </w:r>
      <w:r>
        <w:rPr>
          <w:rtl/>
          <w:lang w:bidi="fa-IR"/>
        </w:rPr>
        <w:t>ص 386</w:t>
      </w:r>
      <w:r w:rsidR="0034192D">
        <w:rPr>
          <w:rtl/>
          <w:lang w:bidi="fa-IR"/>
        </w:rPr>
        <w:t xml:space="preserve">. </w:t>
      </w:r>
    </w:p>
    <w:p w:rsidR="007A6129" w:rsidRDefault="007A6129" w:rsidP="009A69B8">
      <w:pPr>
        <w:pStyle w:val="libFootnote"/>
        <w:rPr>
          <w:rtl/>
          <w:lang w:bidi="fa-IR"/>
        </w:rPr>
      </w:pPr>
      <w:r>
        <w:rPr>
          <w:rtl/>
          <w:lang w:bidi="fa-IR"/>
        </w:rPr>
        <w:t xml:space="preserve">1040 </w:t>
      </w:r>
      <w:r w:rsidR="00B6393C">
        <w:rPr>
          <w:rtl/>
          <w:lang w:bidi="fa-IR"/>
        </w:rPr>
        <w:t xml:space="preserve">- </w:t>
      </w:r>
      <w:r>
        <w:rPr>
          <w:rtl/>
          <w:lang w:bidi="fa-IR"/>
        </w:rPr>
        <w:t>محاسن البرقى</w:t>
      </w:r>
      <w:r w:rsidR="0034192D">
        <w:rPr>
          <w:rtl/>
          <w:lang w:bidi="fa-IR"/>
        </w:rPr>
        <w:t xml:space="preserve">، </w:t>
      </w:r>
      <w:r>
        <w:rPr>
          <w:rtl/>
          <w:lang w:bidi="fa-IR"/>
        </w:rPr>
        <w:t>ص 586</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144</w:t>
      </w:r>
      <w:r w:rsidR="0034192D">
        <w:rPr>
          <w:rtl/>
          <w:lang w:bidi="fa-IR"/>
        </w:rPr>
        <w:t xml:space="preserve">، </w:t>
      </w:r>
      <w:r>
        <w:rPr>
          <w:rtl/>
          <w:lang w:bidi="fa-IR"/>
        </w:rPr>
        <w:t>و ج 80</w:t>
      </w:r>
      <w:r w:rsidR="0034192D">
        <w:rPr>
          <w:rtl/>
          <w:lang w:bidi="fa-IR"/>
        </w:rPr>
        <w:t xml:space="preserve">، </w:t>
      </w:r>
      <w:r>
        <w:rPr>
          <w:rtl/>
          <w:lang w:bidi="fa-IR"/>
        </w:rPr>
        <w:t>ص 203</w:t>
      </w:r>
      <w:r w:rsidR="0034192D">
        <w:rPr>
          <w:rtl/>
          <w:lang w:bidi="fa-IR"/>
        </w:rPr>
        <w:t xml:space="preserve">. </w:t>
      </w:r>
    </w:p>
    <w:p w:rsidR="007A6129" w:rsidRDefault="007A6129" w:rsidP="009A69B8">
      <w:pPr>
        <w:pStyle w:val="libFootnote"/>
        <w:rPr>
          <w:rtl/>
          <w:lang w:bidi="fa-IR"/>
        </w:rPr>
      </w:pPr>
      <w:r>
        <w:rPr>
          <w:rtl/>
          <w:lang w:bidi="fa-IR"/>
        </w:rPr>
        <w:t xml:space="preserve">1041 </w:t>
      </w:r>
      <w:r w:rsidR="00B6393C">
        <w:rPr>
          <w:rtl/>
          <w:lang w:bidi="fa-IR"/>
        </w:rPr>
        <w:t xml:space="preserve">- </w:t>
      </w:r>
      <w:r>
        <w:rPr>
          <w:rtl/>
          <w:lang w:bidi="fa-IR"/>
        </w:rPr>
        <w:t>در ا</w:t>
      </w:r>
      <w:r w:rsidR="00D7132C">
        <w:rPr>
          <w:rtl/>
          <w:lang w:bidi="fa-IR"/>
        </w:rPr>
        <w:t>ی</w:t>
      </w:r>
      <w:r>
        <w:rPr>
          <w:rtl/>
          <w:lang w:bidi="fa-IR"/>
        </w:rPr>
        <w:t>ن باره به بحار</w:t>
      </w:r>
      <w:r w:rsidR="0034192D">
        <w:rPr>
          <w:rtl/>
          <w:lang w:bidi="fa-IR"/>
        </w:rPr>
        <w:t xml:space="preserve">، </w:t>
      </w:r>
      <w:r>
        <w:rPr>
          <w:rtl/>
          <w:lang w:bidi="fa-IR"/>
        </w:rPr>
        <w:t>ج 8</w:t>
      </w:r>
      <w:r w:rsidR="0034192D">
        <w:rPr>
          <w:rtl/>
          <w:lang w:bidi="fa-IR"/>
        </w:rPr>
        <w:t xml:space="preserve">، </w:t>
      </w:r>
      <w:r>
        <w:rPr>
          <w:rtl/>
          <w:lang w:bidi="fa-IR"/>
        </w:rPr>
        <w:t>ص 202 تا 204</w:t>
      </w:r>
      <w:r w:rsidR="0034192D">
        <w:rPr>
          <w:rtl/>
          <w:lang w:bidi="fa-IR"/>
        </w:rPr>
        <w:t xml:space="preserve">، </w:t>
      </w:r>
      <w:r>
        <w:rPr>
          <w:rtl/>
          <w:lang w:bidi="fa-IR"/>
        </w:rPr>
        <w:t>و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91 و 92 مراجعه شود</w:t>
      </w:r>
      <w:r w:rsidR="0034192D">
        <w:rPr>
          <w:rtl/>
          <w:lang w:bidi="fa-IR"/>
        </w:rPr>
        <w:t xml:space="preserve">. </w:t>
      </w:r>
    </w:p>
    <w:p w:rsidR="007A6129" w:rsidRDefault="007A6129" w:rsidP="009A69B8">
      <w:pPr>
        <w:pStyle w:val="libFootnote"/>
        <w:rPr>
          <w:rtl/>
          <w:lang w:bidi="fa-IR"/>
        </w:rPr>
      </w:pPr>
      <w:r>
        <w:rPr>
          <w:rtl/>
          <w:lang w:bidi="fa-IR"/>
        </w:rPr>
        <w:t xml:space="preserve">1042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3</w:t>
      </w:r>
      <w:r w:rsidR="0034192D">
        <w:rPr>
          <w:rtl/>
          <w:lang w:bidi="fa-IR"/>
        </w:rPr>
        <w:t xml:space="preserve">، </w:t>
      </w:r>
      <w:r>
        <w:rPr>
          <w:rtl/>
          <w:lang w:bidi="fa-IR"/>
        </w:rPr>
        <w:t>ص 91 تا 92</w:t>
      </w:r>
      <w:r w:rsidR="0034192D">
        <w:rPr>
          <w:rtl/>
          <w:lang w:bidi="fa-IR"/>
        </w:rPr>
        <w:t xml:space="preserve">، </w:t>
      </w:r>
      <w:r>
        <w:rPr>
          <w:rtl/>
          <w:lang w:bidi="fa-IR"/>
        </w:rPr>
        <w:t>به نقل از تفس</w:t>
      </w:r>
      <w:r w:rsidR="00D7132C">
        <w:rPr>
          <w:rtl/>
          <w:lang w:bidi="fa-IR"/>
        </w:rPr>
        <w:t>ی</w:t>
      </w:r>
      <w:r>
        <w:rPr>
          <w:rtl/>
          <w:lang w:bidi="fa-IR"/>
        </w:rPr>
        <w:t>ر ع</w:t>
      </w:r>
      <w:r w:rsidR="00D7132C">
        <w:rPr>
          <w:rtl/>
          <w:lang w:bidi="fa-IR"/>
        </w:rPr>
        <w:t>ی</w:t>
      </w:r>
      <w:r>
        <w:rPr>
          <w:rtl/>
          <w:lang w:bidi="fa-IR"/>
        </w:rPr>
        <w:t>اشى</w:t>
      </w:r>
      <w:r w:rsidR="0034192D">
        <w:rPr>
          <w:rtl/>
          <w:lang w:bidi="fa-IR"/>
        </w:rPr>
        <w:t xml:space="preserve">. </w:t>
      </w:r>
    </w:p>
    <w:p w:rsidR="007A6129" w:rsidRDefault="007A6129" w:rsidP="009A69B8">
      <w:pPr>
        <w:pStyle w:val="libFootnote"/>
        <w:rPr>
          <w:rtl/>
          <w:lang w:bidi="fa-IR"/>
        </w:rPr>
      </w:pPr>
      <w:r>
        <w:rPr>
          <w:rtl/>
          <w:lang w:bidi="fa-IR"/>
        </w:rPr>
        <w:t xml:space="preserve">1043 </w:t>
      </w:r>
      <w:r w:rsidR="00B6393C">
        <w:rPr>
          <w:rtl/>
          <w:lang w:bidi="fa-IR"/>
        </w:rPr>
        <w:t xml:space="preserve">- </w:t>
      </w:r>
      <w:r>
        <w:rPr>
          <w:rtl/>
          <w:lang w:bidi="fa-IR"/>
        </w:rPr>
        <w:t>اعلام قرآن خزائلى</w:t>
      </w:r>
      <w:r w:rsidR="0034192D">
        <w:rPr>
          <w:rtl/>
          <w:lang w:bidi="fa-IR"/>
        </w:rPr>
        <w:t xml:space="preserve">، </w:t>
      </w:r>
      <w:r>
        <w:rPr>
          <w:rtl/>
          <w:lang w:bidi="fa-IR"/>
        </w:rPr>
        <w:t>ص 714</w:t>
      </w:r>
      <w:r w:rsidR="0034192D">
        <w:rPr>
          <w:rtl/>
          <w:lang w:bidi="fa-IR"/>
        </w:rPr>
        <w:t xml:space="preserve">. </w:t>
      </w:r>
    </w:p>
    <w:p w:rsidR="007A6129" w:rsidRDefault="007A6129" w:rsidP="009A69B8">
      <w:pPr>
        <w:pStyle w:val="libFootnote"/>
        <w:rPr>
          <w:rtl/>
          <w:lang w:bidi="fa-IR"/>
        </w:rPr>
      </w:pPr>
      <w:r>
        <w:rPr>
          <w:rtl/>
          <w:lang w:bidi="fa-IR"/>
        </w:rPr>
        <w:t xml:space="preserve">1044 </w:t>
      </w:r>
      <w:r w:rsidR="00B6393C">
        <w:rPr>
          <w:rtl/>
          <w:lang w:bidi="fa-IR"/>
        </w:rPr>
        <w:t xml:space="preserve">- </w:t>
      </w:r>
      <w:r>
        <w:rPr>
          <w:rtl/>
          <w:lang w:bidi="fa-IR"/>
        </w:rPr>
        <w:t>اقتباس از 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468</w:t>
      </w:r>
      <w:r w:rsidR="0034192D">
        <w:rPr>
          <w:rtl/>
          <w:lang w:bidi="fa-IR"/>
        </w:rPr>
        <w:t xml:space="preserve">. </w:t>
      </w:r>
    </w:p>
    <w:p w:rsidR="007A6129" w:rsidRDefault="007A6129" w:rsidP="009A69B8">
      <w:pPr>
        <w:pStyle w:val="libFootnote"/>
        <w:rPr>
          <w:rtl/>
          <w:lang w:bidi="fa-IR"/>
        </w:rPr>
      </w:pPr>
      <w:r>
        <w:rPr>
          <w:rtl/>
          <w:lang w:bidi="fa-IR"/>
        </w:rPr>
        <w:t xml:space="preserve">1045 </w:t>
      </w:r>
      <w:r w:rsidR="00B6393C">
        <w:rPr>
          <w:rtl/>
          <w:lang w:bidi="fa-IR"/>
        </w:rPr>
        <w:t xml:space="preserve">- </w:t>
      </w:r>
      <w:r>
        <w:rPr>
          <w:rtl/>
          <w:lang w:bidi="fa-IR"/>
        </w:rPr>
        <w:t>همان</w:t>
      </w:r>
      <w:r w:rsidR="0034192D">
        <w:rPr>
          <w:rtl/>
          <w:lang w:bidi="fa-IR"/>
        </w:rPr>
        <w:t xml:space="preserve">، </w:t>
      </w:r>
      <w:r>
        <w:rPr>
          <w:rtl/>
          <w:lang w:bidi="fa-IR"/>
        </w:rPr>
        <w:t>(به طور اقتباس)</w:t>
      </w:r>
      <w:r w:rsidR="0034192D">
        <w:rPr>
          <w:rtl/>
          <w:lang w:bidi="fa-IR"/>
        </w:rPr>
        <w:t xml:space="preserve">. </w:t>
      </w:r>
    </w:p>
    <w:p w:rsidR="007A6129" w:rsidRDefault="007A6129" w:rsidP="009A69B8">
      <w:pPr>
        <w:pStyle w:val="libFootnote"/>
        <w:rPr>
          <w:rtl/>
          <w:lang w:bidi="fa-IR"/>
        </w:rPr>
      </w:pPr>
      <w:r>
        <w:rPr>
          <w:rtl/>
          <w:lang w:bidi="fa-IR"/>
        </w:rPr>
        <w:t xml:space="preserve">1046 </w:t>
      </w:r>
      <w:r w:rsidR="00B6393C">
        <w:rPr>
          <w:rtl/>
          <w:lang w:bidi="fa-IR"/>
        </w:rPr>
        <w:t xml:space="preserve">- </w:t>
      </w:r>
      <w:r>
        <w:rPr>
          <w:rtl/>
          <w:lang w:bidi="fa-IR"/>
        </w:rPr>
        <w:t>مضمون آ</w:t>
      </w:r>
      <w:r w:rsidR="00D7132C">
        <w:rPr>
          <w:rtl/>
          <w:lang w:bidi="fa-IR"/>
        </w:rPr>
        <w:t>ی</w:t>
      </w:r>
      <w:r>
        <w:rPr>
          <w:rtl/>
          <w:lang w:bidi="fa-IR"/>
        </w:rPr>
        <w:t>ات 34 تا 36 كهف</w:t>
      </w:r>
      <w:r w:rsidR="0034192D">
        <w:rPr>
          <w:rtl/>
          <w:lang w:bidi="fa-IR"/>
        </w:rPr>
        <w:t xml:space="preserve">. </w:t>
      </w:r>
    </w:p>
    <w:p w:rsidR="007A6129" w:rsidRDefault="007A6129" w:rsidP="009A69B8">
      <w:pPr>
        <w:pStyle w:val="libFootnote"/>
        <w:rPr>
          <w:rtl/>
          <w:lang w:bidi="fa-IR"/>
        </w:rPr>
      </w:pPr>
      <w:r>
        <w:rPr>
          <w:rtl/>
          <w:lang w:bidi="fa-IR"/>
        </w:rPr>
        <w:t xml:space="preserve">1047 </w:t>
      </w:r>
      <w:r w:rsidR="00B6393C">
        <w:rPr>
          <w:rtl/>
          <w:lang w:bidi="fa-IR"/>
        </w:rPr>
        <w:t xml:space="preserve">- </w:t>
      </w:r>
      <w:r>
        <w:rPr>
          <w:rtl/>
          <w:lang w:bidi="fa-IR"/>
        </w:rPr>
        <w:t>سوره كهف</w:t>
      </w:r>
      <w:r w:rsidR="0034192D">
        <w:rPr>
          <w:rtl/>
          <w:lang w:bidi="fa-IR"/>
        </w:rPr>
        <w:t xml:space="preserve">، </w:t>
      </w:r>
      <w:r>
        <w:rPr>
          <w:rtl/>
          <w:lang w:bidi="fa-IR"/>
        </w:rPr>
        <w:t>37 تا 41</w:t>
      </w:r>
      <w:r w:rsidR="0034192D">
        <w:rPr>
          <w:rtl/>
          <w:lang w:bidi="fa-IR"/>
        </w:rPr>
        <w:t xml:space="preserve">. </w:t>
      </w:r>
    </w:p>
    <w:p w:rsidR="007A6129" w:rsidRDefault="007A6129" w:rsidP="009A69B8">
      <w:pPr>
        <w:pStyle w:val="libFootnote"/>
        <w:rPr>
          <w:rtl/>
          <w:lang w:bidi="fa-IR"/>
        </w:rPr>
      </w:pPr>
      <w:r>
        <w:rPr>
          <w:rtl/>
          <w:lang w:bidi="fa-IR"/>
        </w:rPr>
        <w:t xml:space="preserve">1048 </w:t>
      </w:r>
      <w:r w:rsidR="00B6393C">
        <w:rPr>
          <w:rtl/>
          <w:lang w:bidi="fa-IR"/>
        </w:rPr>
        <w:t xml:space="preserve">- </w:t>
      </w:r>
      <w:r>
        <w:rPr>
          <w:rtl/>
          <w:lang w:bidi="fa-IR"/>
        </w:rPr>
        <w:t>اقتباس از مجمع الب</w:t>
      </w:r>
      <w:r w:rsidR="00D7132C">
        <w:rPr>
          <w:rtl/>
          <w:lang w:bidi="fa-IR"/>
        </w:rPr>
        <w:t>ی</w:t>
      </w:r>
      <w:r>
        <w:rPr>
          <w:rtl/>
          <w:lang w:bidi="fa-IR"/>
        </w:rPr>
        <w:t>ان</w:t>
      </w:r>
      <w:r w:rsidR="0034192D">
        <w:rPr>
          <w:rtl/>
          <w:lang w:bidi="fa-IR"/>
        </w:rPr>
        <w:t xml:space="preserve">، </w:t>
      </w:r>
      <w:r>
        <w:rPr>
          <w:rtl/>
          <w:lang w:bidi="fa-IR"/>
        </w:rPr>
        <w:t>ج 6</w:t>
      </w:r>
      <w:r w:rsidR="0034192D">
        <w:rPr>
          <w:rtl/>
          <w:lang w:bidi="fa-IR"/>
        </w:rPr>
        <w:t xml:space="preserve">، </w:t>
      </w:r>
      <w:r>
        <w:rPr>
          <w:rtl/>
          <w:lang w:bidi="fa-IR"/>
        </w:rPr>
        <w:t>ص 472</w:t>
      </w:r>
      <w:r w:rsidR="0034192D">
        <w:rPr>
          <w:rtl/>
          <w:lang w:bidi="fa-IR"/>
        </w:rPr>
        <w:t xml:space="preserve">. </w:t>
      </w:r>
    </w:p>
    <w:p w:rsidR="007A6129" w:rsidRDefault="007A6129" w:rsidP="009A69B8">
      <w:pPr>
        <w:pStyle w:val="libFootnote"/>
        <w:rPr>
          <w:rtl/>
          <w:lang w:bidi="fa-IR"/>
        </w:rPr>
      </w:pPr>
      <w:r>
        <w:rPr>
          <w:rtl/>
          <w:lang w:bidi="fa-IR"/>
        </w:rPr>
        <w:t xml:space="preserve">1049 </w:t>
      </w:r>
      <w:r w:rsidR="00B6393C">
        <w:rPr>
          <w:rtl/>
          <w:lang w:bidi="fa-IR"/>
        </w:rPr>
        <w:t xml:space="preserve">- </w:t>
      </w:r>
      <w:r>
        <w:rPr>
          <w:rtl/>
          <w:lang w:bidi="fa-IR"/>
        </w:rPr>
        <w:t>كهف</w:t>
      </w:r>
      <w:r w:rsidR="0034192D">
        <w:rPr>
          <w:rtl/>
          <w:lang w:bidi="fa-IR"/>
        </w:rPr>
        <w:t xml:space="preserve">، </w:t>
      </w:r>
      <w:r>
        <w:rPr>
          <w:rtl/>
          <w:lang w:bidi="fa-IR"/>
        </w:rPr>
        <w:t xml:space="preserve">42 </w:t>
      </w:r>
      <w:r w:rsidR="00B6393C">
        <w:rPr>
          <w:rtl/>
          <w:lang w:bidi="fa-IR"/>
        </w:rPr>
        <w:t xml:space="preserve">- </w:t>
      </w:r>
      <w:r>
        <w:rPr>
          <w:rtl/>
          <w:lang w:bidi="fa-IR"/>
        </w:rPr>
        <w:t>44</w:t>
      </w:r>
      <w:r w:rsidR="0034192D">
        <w:rPr>
          <w:rtl/>
          <w:lang w:bidi="fa-IR"/>
        </w:rPr>
        <w:t xml:space="preserve">. </w:t>
      </w:r>
    </w:p>
    <w:p w:rsidR="007A6129" w:rsidRDefault="007A6129" w:rsidP="009A69B8">
      <w:pPr>
        <w:pStyle w:val="libFootnote"/>
        <w:rPr>
          <w:rtl/>
          <w:lang w:bidi="fa-IR"/>
        </w:rPr>
      </w:pPr>
      <w:r>
        <w:rPr>
          <w:rtl/>
          <w:lang w:bidi="fa-IR"/>
        </w:rPr>
        <w:t xml:space="preserve">1050 </w:t>
      </w:r>
      <w:r w:rsidR="00B6393C">
        <w:rPr>
          <w:rtl/>
          <w:lang w:bidi="fa-IR"/>
        </w:rPr>
        <w:t xml:space="preserve">- </w:t>
      </w:r>
      <w:r>
        <w:rPr>
          <w:rtl/>
          <w:lang w:bidi="fa-IR"/>
        </w:rPr>
        <w:t>تفس</w:t>
      </w:r>
      <w:r w:rsidR="00D7132C">
        <w:rPr>
          <w:rtl/>
          <w:lang w:bidi="fa-IR"/>
        </w:rPr>
        <w:t>ی</w:t>
      </w:r>
      <w:r>
        <w:rPr>
          <w:rtl/>
          <w:lang w:bidi="fa-IR"/>
        </w:rPr>
        <w:t>ر مجمع الب</w:t>
      </w:r>
      <w:r w:rsidR="00D7132C">
        <w:rPr>
          <w:rtl/>
          <w:lang w:bidi="fa-IR"/>
        </w:rPr>
        <w:t>ی</w:t>
      </w:r>
      <w:r>
        <w:rPr>
          <w:rtl/>
          <w:lang w:bidi="fa-IR"/>
        </w:rPr>
        <w:t>ان</w:t>
      </w:r>
      <w:r w:rsidR="0034192D">
        <w:rPr>
          <w:rtl/>
          <w:lang w:bidi="fa-IR"/>
        </w:rPr>
        <w:t xml:space="preserve">، </w:t>
      </w:r>
      <w:r>
        <w:rPr>
          <w:rtl/>
          <w:lang w:bidi="fa-IR"/>
        </w:rPr>
        <w:t>ج 9ص 265</w:t>
      </w:r>
      <w:r w:rsidR="0034192D">
        <w:rPr>
          <w:rtl/>
          <w:lang w:bidi="fa-IR"/>
        </w:rPr>
        <w:t xml:space="preserve">؛ </w:t>
      </w:r>
      <w:r>
        <w:rPr>
          <w:rtl/>
          <w:lang w:bidi="fa-IR"/>
        </w:rPr>
        <w:t>بحار</w:t>
      </w:r>
      <w:r w:rsidR="0034192D">
        <w:rPr>
          <w:rtl/>
          <w:lang w:bidi="fa-IR"/>
        </w:rPr>
        <w:t xml:space="preserve">، </w:t>
      </w:r>
      <w:r>
        <w:rPr>
          <w:rtl/>
          <w:lang w:bidi="fa-IR"/>
        </w:rPr>
        <w:t>ج 14</w:t>
      </w:r>
      <w:r w:rsidR="0034192D">
        <w:rPr>
          <w:rtl/>
          <w:lang w:bidi="fa-IR"/>
        </w:rPr>
        <w:t xml:space="preserve">، </w:t>
      </w:r>
      <w:r>
        <w:rPr>
          <w:rtl/>
          <w:lang w:bidi="fa-IR"/>
        </w:rPr>
        <w:t>ص 487</w:t>
      </w:r>
      <w:r w:rsidR="0034192D">
        <w:rPr>
          <w:rtl/>
          <w:lang w:bidi="fa-IR"/>
        </w:rPr>
        <w:t xml:space="preserve">. </w:t>
      </w:r>
    </w:p>
    <w:p w:rsidR="007A6129" w:rsidRDefault="007A6129" w:rsidP="009A69B8">
      <w:pPr>
        <w:pStyle w:val="libFootnote"/>
        <w:rPr>
          <w:rtl/>
          <w:lang w:bidi="fa-IR"/>
        </w:rPr>
      </w:pPr>
      <w:r>
        <w:rPr>
          <w:rtl/>
          <w:lang w:bidi="fa-IR"/>
        </w:rPr>
        <w:t xml:space="preserve">1051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 و 2</w:t>
      </w:r>
      <w:r w:rsidR="0034192D">
        <w:rPr>
          <w:rtl/>
          <w:lang w:bidi="fa-IR"/>
        </w:rPr>
        <w:t xml:space="preserve">، </w:t>
      </w:r>
      <w:r>
        <w:rPr>
          <w:rtl/>
          <w:lang w:bidi="fa-IR"/>
        </w:rPr>
        <w:t>ص 423</w:t>
      </w:r>
      <w:r w:rsidR="0034192D">
        <w:rPr>
          <w:rtl/>
          <w:lang w:bidi="fa-IR"/>
        </w:rPr>
        <w:t xml:space="preserve">. </w:t>
      </w:r>
    </w:p>
    <w:p w:rsidR="007A6129" w:rsidRDefault="007A6129" w:rsidP="009A69B8">
      <w:pPr>
        <w:pStyle w:val="libFootnote"/>
        <w:rPr>
          <w:rtl/>
          <w:lang w:bidi="fa-IR"/>
        </w:rPr>
      </w:pPr>
      <w:r>
        <w:rPr>
          <w:rtl/>
          <w:lang w:bidi="fa-IR"/>
        </w:rPr>
        <w:t xml:space="preserve">1052 </w:t>
      </w:r>
      <w:r w:rsidR="00B6393C">
        <w:rPr>
          <w:rtl/>
          <w:lang w:bidi="fa-IR"/>
        </w:rPr>
        <w:t xml:space="preserve">- </w:t>
      </w:r>
      <w:r>
        <w:rPr>
          <w:rtl/>
          <w:lang w:bidi="fa-IR"/>
        </w:rPr>
        <w:t>اقتباس از قصص قرآن بلاغى</w:t>
      </w:r>
      <w:r w:rsidR="0034192D">
        <w:rPr>
          <w:rtl/>
          <w:lang w:bidi="fa-IR"/>
        </w:rPr>
        <w:t xml:space="preserve">، </w:t>
      </w:r>
      <w:r>
        <w:rPr>
          <w:rtl/>
          <w:lang w:bidi="fa-IR"/>
        </w:rPr>
        <w:t>فرهنگ قصص</w:t>
      </w:r>
      <w:r w:rsidR="0034192D">
        <w:rPr>
          <w:rtl/>
          <w:lang w:bidi="fa-IR"/>
        </w:rPr>
        <w:t xml:space="preserve">، </w:t>
      </w:r>
      <w:r>
        <w:rPr>
          <w:rtl/>
          <w:lang w:bidi="fa-IR"/>
        </w:rPr>
        <w:t>ص 325 و 326</w:t>
      </w:r>
      <w:r w:rsidR="0034192D">
        <w:rPr>
          <w:rtl/>
          <w:lang w:bidi="fa-IR"/>
        </w:rPr>
        <w:t xml:space="preserve">. </w:t>
      </w:r>
    </w:p>
    <w:p w:rsidR="007A6129" w:rsidRDefault="007A6129" w:rsidP="009A69B8">
      <w:pPr>
        <w:pStyle w:val="libFootnote"/>
        <w:rPr>
          <w:rtl/>
          <w:lang w:bidi="fa-IR"/>
        </w:rPr>
      </w:pPr>
      <w:r>
        <w:rPr>
          <w:rtl/>
          <w:lang w:bidi="fa-IR"/>
        </w:rPr>
        <w:t xml:space="preserve">1053 </w:t>
      </w:r>
      <w:r w:rsidR="00B6393C">
        <w:rPr>
          <w:rtl/>
          <w:lang w:bidi="fa-IR"/>
        </w:rPr>
        <w:t xml:space="preserve">- </w:t>
      </w:r>
      <w:r>
        <w:rPr>
          <w:rtl/>
          <w:lang w:bidi="fa-IR"/>
        </w:rPr>
        <w:t>سحر و ساحرى و آموختن آن</w:t>
      </w:r>
      <w:r w:rsidR="0034192D">
        <w:rPr>
          <w:rtl/>
          <w:lang w:bidi="fa-IR"/>
        </w:rPr>
        <w:t xml:space="preserve">، </w:t>
      </w:r>
      <w:r>
        <w:rPr>
          <w:rtl/>
          <w:lang w:bidi="fa-IR"/>
        </w:rPr>
        <w:t>حرام است</w:t>
      </w:r>
      <w:r w:rsidR="0034192D">
        <w:rPr>
          <w:rtl/>
          <w:lang w:bidi="fa-IR"/>
        </w:rPr>
        <w:t xml:space="preserve">، </w:t>
      </w:r>
      <w:r>
        <w:rPr>
          <w:rtl/>
          <w:lang w:bidi="fa-IR"/>
        </w:rPr>
        <w:t xml:space="preserve">ولى </w:t>
      </w:r>
      <w:r w:rsidR="00D7132C">
        <w:rPr>
          <w:rtl/>
          <w:lang w:bidi="fa-IR"/>
        </w:rPr>
        <w:t>ی</w:t>
      </w:r>
      <w:r>
        <w:rPr>
          <w:rtl/>
          <w:lang w:bidi="fa-IR"/>
        </w:rPr>
        <w:t>اد گرفتن آن براى خنثى سازى سحر ساحران اشكال ندارد بلكه گاهى واجب است</w:t>
      </w:r>
      <w:r w:rsidR="0034192D">
        <w:rPr>
          <w:rtl/>
          <w:lang w:bidi="fa-IR"/>
        </w:rPr>
        <w:t xml:space="preserve">، </w:t>
      </w:r>
      <w:r>
        <w:rPr>
          <w:rtl/>
          <w:lang w:bidi="fa-IR"/>
        </w:rPr>
        <w:t>گو</w:t>
      </w:r>
      <w:r w:rsidR="00D7132C">
        <w:rPr>
          <w:rtl/>
          <w:lang w:bidi="fa-IR"/>
        </w:rPr>
        <w:t>ی</w:t>
      </w:r>
      <w:r>
        <w:rPr>
          <w:rtl/>
          <w:lang w:bidi="fa-IR"/>
        </w:rPr>
        <w:t>ند</w:t>
      </w:r>
      <w:r w:rsidR="0034192D">
        <w:rPr>
          <w:rtl/>
          <w:lang w:bidi="fa-IR"/>
        </w:rPr>
        <w:t xml:space="preserve">: </w:t>
      </w:r>
      <w:r>
        <w:rPr>
          <w:rtl/>
          <w:lang w:bidi="fa-IR"/>
        </w:rPr>
        <w:t>در زمان</w:t>
      </w:r>
      <w:r w:rsidR="003E6297">
        <w:rPr>
          <w:rtl/>
          <w:lang w:bidi="fa-IR"/>
        </w:rPr>
        <w:t xml:space="preserve"> </w:t>
      </w:r>
      <w:r>
        <w:rPr>
          <w:rtl/>
          <w:lang w:bidi="fa-IR"/>
        </w:rPr>
        <w:t>هاى قبل</w:t>
      </w:r>
      <w:r w:rsidR="0034192D">
        <w:rPr>
          <w:rtl/>
          <w:lang w:bidi="fa-IR"/>
        </w:rPr>
        <w:t xml:space="preserve">، </w:t>
      </w:r>
      <w:r w:rsidR="00D7132C">
        <w:rPr>
          <w:rtl/>
          <w:lang w:bidi="fa-IR"/>
        </w:rPr>
        <w:t>ی</w:t>
      </w:r>
      <w:r>
        <w:rPr>
          <w:rtl/>
          <w:lang w:bidi="fa-IR"/>
        </w:rPr>
        <w:t>كى از علماى برجسته</w:t>
      </w:r>
      <w:r w:rsidR="0034192D">
        <w:rPr>
          <w:rtl/>
          <w:lang w:bidi="fa-IR"/>
        </w:rPr>
        <w:t xml:space="preserve">، </w:t>
      </w:r>
      <w:r>
        <w:rPr>
          <w:rtl/>
          <w:lang w:bidi="fa-IR"/>
        </w:rPr>
        <w:t>در محلى براى ادرار كردن نشست</w:t>
      </w:r>
      <w:r w:rsidR="0034192D">
        <w:rPr>
          <w:rtl/>
          <w:lang w:bidi="fa-IR"/>
        </w:rPr>
        <w:t xml:space="preserve">، </w:t>
      </w:r>
      <w:r>
        <w:rPr>
          <w:rtl/>
          <w:lang w:bidi="fa-IR"/>
        </w:rPr>
        <w:t>ولى طول كش</w:t>
      </w:r>
      <w:r w:rsidR="00D7132C">
        <w:rPr>
          <w:rtl/>
          <w:lang w:bidi="fa-IR"/>
        </w:rPr>
        <w:t>ی</w:t>
      </w:r>
      <w:r>
        <w:rPr>
          <w:rtl/>
          <w:lang w:bidi="fa-IR"/>
        </w:rPr>
        <w:t>د و د</w:t>
      </w:r>
      <w:r w:rsidR="00D7132C">
        <w:rPr>
          <w:rtl/>
          <w:lang w:bidi="fa-IR"/>
        </w:rPr>
        <w:t>ی</w:t>
      </w:r>
      <w:r>
        <w:rPr>
          <w:rtl/>
          <w:lang w:bidi="fa-IR"/>
        </w:rPr>
        <w:t>د ادرارش بند نمى</w:t>
      </w:r>
      <w:r w:rsidR="003E6297">
        <w:rPr>
          <w:rtl/>
          <w:lang w:bidi="fa-IR"/>
        </w:rPr>
        <w:t xml:space="preserve"> </w:t>
      </w:r>
      <w:r>
        <w:rPr>
          <w:rtl/>
          <w:lang w:bidi="fa-IR"/>
        </w:rPr>
        <w:t>آ</w:t>
      </w:r>
      <w:r w:rsidR="00D7132C">
        <w:rPr>
          <w:rtl/>
          <w:lang w:bidi="fa-IR"/>
        </w:rPr>
        <w:t>ی</w:t>
      </w:r>
      <w:r>
        <w:rPr>
          <w:rtl/>
          <w:lang w:bidi="fa-IR"/>
        </w:rPr>
        <w:t>د</w:t>
      </w:r>
      <w:r w:rsidR="0034192D">
        <w:rPr>
          <w:rtl/>
          <w:lang w:bidi="fa-IR"/>
        </w:rPr>
        <w:t xml:space="preserve">، </w:t>
      </w:r>
      <w:r>
        <w:rPr>
          <w:rtl/>
          <w:lang w:bidi="fa-IR"/>
        </w:rPr>
        <w:t>به اطراف نگر</w:t>
      </w:r>
      <w:r w:rsidR="00D7132C">
        <w:rPr>
          <w:rtl/>
          <w:lang w:bidi="fa-IR"/>
        </w:rPr>
        <w:t>ی</w:t>
      </w:r>
      <w:r>
        <w:rPr>
          <w:rtl/>
          <w:lang w:bidi="fa-IR"/>
        </w:rPr>
        <w:t>ست</w:t>
      </w:r>
      <w:r w:rsidR="0034192D">
        <w:rPr>
          <w:rtl/>
          <w:lang w:bidi="fa-IR"/>
        </w:rPr>
        <w:t xml:space="preserve">، </w:t>
      </w:r>
      <w:r>
        <w:rPr>
          <w:rtl/>
          <w:lang w:bidi="fa-IR"/>
        </w:rPr>
        <w:t>شخصى را د</w:t>
      </w:r>
      <w:r w:rsidR="00D7132C">
        <w:rPr>
          <w:rtl/>
          <w:lang w:bidi="fa-IR"/>
        </w:rPr>
        <w:t>ی</w:t>
      </w:r>
      <w:r>
        <w:rPr>
          <w:rtl/>
          <w:lang w:bidi="fa-IR"/>
        </w:rPr>
        <w:t xml:space="preserve">د كه سر از سوراخ </w:t>
      </w:r>
      <w:r w:rsidR="00D7132C">
        <w:rPr>
          <w:rtl/>
          <w:lang w:bidi="fa-IR"/>
        </w:rPr>
        <w:t>ی</w:t>
      </w:r>
      <w:r>
        <w:rPr>
          <w:rtl/>
          <w:lang w:bidi="fa-IR"/>
        </w:rPr>
        <w:t>ا پنجره خانه</w:t>
      </w:r>
      <w:r w:rsidR="003E6297">
        <w:rPr>
          <w:rtl/>
          <w:lang w:bidi="fa-IR"/>
        </w:rPr>
        <w:t xml:space="preserve"> </w:t>
      </w:r>
      <w:r>
        <w:rPr>
          <w:rtl/>
          <w:lang w:bidi="fa-IR"/>
        </w:rPr>
        <w:t>اى ب</w:t>
      </w:r>
      <w:r w:rsidR="00D7132C">
        <w:rPr>
          <w:rtl/>
          <w:lang w:bidi="fa-IR"/>
        </w:rPr>
        <w:t>ی</w:t>
      </w:r>
      <w:r>
        <w:rPr>
          <w:rtl/>
          <w:lang w:bidi="fa-IR"/>
        </w:rPr>
        <w:t>رون آورده است</w:t>
      </w:r>
      <w:r w:rsidR="0034192D">
        <w:rPr>
          <w:rtl/>
          <w:lang w:bidi="fa-IR"/>
        </w:rPr>
        <w:t xml:space="preserve">، </w:t>
      </w:r>
      <w:r>
        <w:rPr>
          <w:rtl/>
          <w:lang w:bidi="fa-IR"/>
        </w:rPr>
        <w:t>در</w:t>
      </w:r>
      <w:r w:rsidR="00D7132C">
        <w:rPr>
          <w:rtl/>
          <w:lang w:bidi="fa-IR"/>
        </w:rPr>
        <w:t>ی</w:t>
      </w:r>
      <w:r>
        <w:rPr>
          <w:rtl/>
          <w:lang w:bidi="fa-IR"/>
        </w:rPr>
        <w:t>افت كه سحر او باعث شده است</w:t>
      </w:r>
      <w:r w:rsidR="0034192D">
        <w:rPr>
          <w:rtl/>
          <w:lang w:bidi="fa-IR"/>
        </w:rPr>
        <w:t xml:space="preserve">، </w:t>
      </w:r>
      <w:r>
        <w:rPr>
          <w:rtl/>
          <w:lang w:bidi="fa-IR"/>
        </w:rPr>
        <w:t>ا</w:t>
      </w:r>
      <w:r w:rsidR="00D7132C">
        <w:rPr>
          <w:rtl/>
          <w:lang w:bidi="fa-IR"/>
        </w:rPr>
        <w:t>ی</w:t>
      </w:r>
      <w:r>
        <w:rPr>
          <w:rtl/>
          <w:lang w:bidi="fa-IR"/>
        </w:rPr>
        <w:t>ن عالِم براى خنثى</w:t>
      </w:r>
      <w:r w:rsidR="003E6297">
        <w:rPr>
          <w:rtl/>
          <w:lang w:bidi="fa-IR"/>
        </w:rPr>
        <w:t xml:space="preserve"> </w:t>
      </w:r>
      <w:r>
        <w:rPr>
          <w:rtl/>
          <w:lang w:bidi="fa-IR"/>
        </w:rPr>
        <w:t>سازى سحر ساحران</w:t>
      </w:r>
      <w:r w:rsidR="0034192D">
        <w:rPr>
          <w:rtl/>
          <w:lang w:bidi="fa-IR"/>
        </w:rPr>
        <w:t xml:space="preserve">، </w:t>
      </w:r>
      <w:r>
        <w:rPr>
          <w:rtl/>
          <w:lang w:bidi="fa-IR"/>
        </w:rPr>
        <w:t>سحر را آموخته بود</w:t>
      </w:r>
      <w:r w:rsidR="0034192D">
        <w:rPr>
          <w:rtl/>
          <w:lang w:bidi="fa-IR"/>
        </w:rPr>
        <w:t xml:space="preserve">، </w:t>
      </w:r>
      <w:r>
        <w:rPr>
          <w:rtl/>
          <w:lang w:bidi="fa-IR"/>
        </w:rPr>
        <w:t>آن را به كار گرفت</w:t>
      </w:r>
      <w:r w:rsidR="0034192D">
        <w:rPr>
          <w:rtl/>
          <w:lang w:bidi="fa-IR"/>
        </w:rPr>
        <w:t xml:space="preserve">، </w:t>
      </w:r>
      <w:r>
        <w:rPr>
          <w:rtl/>
          <w:lang w:bidi="fa-IR"/>
        </w:rPr>
        <w:t>سر آن شخص ساحر در ب</w:t>
      </w:r>
      <w:r w:rsidR="00D7132C">
        <w:rPr>
          <w:rtl/>
          <w:lang w:bidi="fa-IR"/>
        </w:rPr>
        <w:t>ی</w:t>
      </w:r>
      <w:r>
        <w:rPr>
          <w:rtl/>
          <w:lang w:bidi="fa-IR"/>
        </w:rPr>
        <w:t>رون ماند</w:t>
      </w:r>
      <w:r w:rsidR="0034192D">
        <w:rPr>
          <w:rtl/>
          <w:lang w:bidi="fa-IR"/>
        </w:rPr>
        <w:t xml:space="preserve">، </w:t>
      </w:r>
      <w:r>
        <w:rPr>
          <w:rtl/>
          <w:lang w:bidi="fa-IR"/>
        </w:rPr>
        <w:t>او هر كار كرد كه داخل اطاق شود نتوانست</w:t>
      </w:r>
      <w:r w:rsidR="0034192D">
        <w:rPr>
          <w:rtl/>
          <w:lang w:bidi="fa-IR"/>
        </w:rPr>
        <w:t xml:space="preserve">، </w:t>
      </w:r>
      <w:r>
        <w:rPr>
          <w:rtl/>
          <w:lang w:bidi="fa-IR"/>
        </w:rPr>
        <w:t>در</w:t>
      </w:r>
      <w:r w:rsidR="00D7132C">
        <w:rPr>
          <w:rtl/>
          <w:lang w:bidi="fa-IR"/>
        </w:rPr>
        <w:t>ی</w:t>
      </w:r>
      <w:r>
        <w:rPr>
          <w:rtl/>
          <w:lang w:bidi="fa-IR"/>
        </w:rPr>
        <w:t>افت كه آن عالِم ا</w:t>
      </w:r>
      <w:r w:rsidR="00D7132C">
        <w:rPr>
          <w:rtl/>
          <w:lang w:bidi="fa-IR"/>
        </w:rPr>
        <w:t>ی</w:t>
      </w:r>
      <w:r>
        <w:rPr>
          <w:rtl/>
          <w:lang w:bidi="fa-IR"/>
        </w:rPr>
        <w:t>ن كار را كرده است</w:t>
      </w:r>
      <w:r w:rsidR="0034192D">
        <w:rPr>
          <w:rtl/>
          <w:lang w:bidi="fa-IR"/>
        </w:rPr>
        <w:t xml:space="preserve">، </w:t>
      </w:r>
      <w:r>
        <w:rPr>
          <w:rtl/>
          <w:lang w:bidi="fa-IR"/>
        </w:rPr>
        <w:t>سرانجام صدا زد مرا رها كن</w:t>
      </w:r>
      <w:r w:rsidR="0034192D">
        <w:rPr>
          <w:rtl/>
          <w:lang w:bidi="fa-IR"/>
        </w:rPr>
        <w:t xml:space="preserve">، </w:t>
      </w:r>
      <w:r>
        <w:rPr>
          <w:rtl/>
          <w:lang w:bidi="fa-IR"/>
        </w:rPr>
        <w:t>عالِم گفت</w:t>
      </w:r>
      <w:r w:rsidR="0034192D">
        <w:rPr>
          <w:rtl/>
          <w:lang w:bidi="fa-IR"/>
        </w:rPr>
        <w:t xml:space="preserve">: </w:t>
      </w:r>
      <w:r>
        <w:rPr>
          <w:rtl/>
          <w:lang w:bidi="fa-IR"/>
        </w:rPr>
        <w:t>تو مرا رها كن تا من ن</w:t>
      </w:r>
      <w:r w:rsidR="00D7132C">
        <w:rPr>
          <w:rtl/>
          <w:lang w:bidi="fa-IR"/>
        </w:rPr>
        <w:t>ی</w:t>
      </w:r>
      <w:r>
        <w:rPr>
          <w:rtl/>
          <w:lang w:bidi="fa-IR"/>
        </w:rPr>
        <w:t>ز تو را رها كنم</w:t>
      </w:r>
      <w:r w:rsidR="0034192D">
        <w:rPr>
          <w:rtl/>
          <w:lang w:bidi="fa-IR"/>
        </w:rPr>
        <w:t xml:space="preserve">، </w:t>
      </w:r>
      <w:r>
        <w:rPr>
          <w:rtl/>
          <w:lang w:bidi="fa-IR"/>
        </w:rPr>
        <w:t>به ا</w:t>
      </w:r>
      <w:r w:rsidR="00D7132C">
        <w:rPr>
          <w:rtl/>
          <w:lang w:bidi="fa-IR"/>
        </w:rPr>
        <w:t>ی</w:t>
      </w:r>
      <w:r>
        <w:rPr>
          <w:rtl/>
          <w:lang w:bidi="fa-IR"/>
        </w:rPr>
        <w:t>ن ترت</w:t>
      </w:r>
      <w:r w:rsidR="00D7132C">
        <w:rPr>
          <w:rtl/>
          <w:lang w:bidi="fa-IR"/>
        </w:rPr>
        <w:t>ی</w:t>
      </w:r>
      <w:r>
        <w:rPr>
          <w:rtl/>
          <w:lang w:bidi="fa-IR"/>
        </w:rPr>
        <w:t>ب هر دو همد</w:t>
      </w:r>
      <w:r w:rsidR="00D7132C">
        <w:rPr>
          <w:rtl/>
          <w:lang w:bidi="fa-IR"/>
        </w:rPr>
        <w:t>ی</w:t>
      </w:r>
      <w:r>
        <w:rPr>
          <w:rtl/>
          <w:lang w:bidi="fa-IR"/>
        </w:rPr>
        <w:t xml:space="preserve">گر را رها كردند و از شومى سحر نجات </w:t>
      </w:r>
      <w:r w:rsidR="00D7132C">
        <w:rPr>
          <w:rtl/>
          <w:lang w:bidi="fa-IR"/>
        </w:rPr>
        <w:t>ی</w:t>
      </w:r>
      <w:r>
        <w:rPr>
          <w:rtl/>
          <w:lang w:bidi="fa-IR"/>
        </w:rPr>
        <w:t>افتند</w:t>
      </w:r>
      <w:r w:rsidR="0034192D">
        <w:rPr>
          <w:rtl/>
          <w:lang w:bidi="fa-IR"/>
        </w:rPr>
        <w:t xml:space="preserve">. </w:t>
      </w:r>
    </w:p>
    <w:p w:rsidR="007A6129" w:rsidRDefault="007A6129" w:rsidP="009A69B8">
      <w:pPr>
        <w:pStyle w:val="libFootnote"/>
        <w:rPr>
          <w:rtl/>
          <w:lang w:bidi="fa-IR"/>
        </w:rPr>
      </w:pPr>
      <w:r>
        <w:rPr>
          <w:rtl/>
          <w:lang w:bidi="fa-IR"/>
        </w:rPr>
        <w:t xml:space="preserve">1054 </w:t>
      </w:r>
      <w:r w:rsidR="00B6393C">
        <w:rPr>
          <w:rtl/>
          <w:lang w:bidi="fa-IR"/>
        </w:rPr>
        <w:t xml:space="preserve">- </w:t>
      </w:r>
      <w:r>
        <w:rPr>
          <w:rtl/>
          <w:lang w:bidi="fa-IR"/>
        </w:rPr>
        <w:t>چنان كه ا</w:t>
      </w:r>
      <w:r w:rsidR="00D7132C">
        <w:rPr>
          <w:rtl/>
          <w:lang w:bidi="fa-IR"/>
        </w:rPr>
        <w:t>ی</w:t>
      </w:r>
      <w:r>
        <w:rPr>
          <w:rtl/>
          <w:lang w:bidi="fa-IR"/>
        </w:rPr>
        <w:t>ن مطلب در آ</w:t>
      </w:r>
      <w:r w:rsidR="00D7132C">
        <w:rPr>
          <w:rtl/>
          <w:lang w:bidi="fa-IR"/>
        </w:rPr>
        <w:t>ی</w:t>
      </w:r>
      <w:r>
        <w:rPr>
          <w:rtl/>
          <w:lang w:bidi="fa-IR"/>
        </w:rPr>
        <w:t>ه 102 بقره آمده است</w:t>
      </w:r>
      <w:r w:rsidR="0034192D">
        <w:rPr>
          <w:rtl/>
          <w:lang w:bidi="fa-IR"/>
        </w:rPr>
        <w:t xml:space="preserve">. </w:t>
      </w:r>
    </w:p>
    <w:p w:rsidR="007A6129" w:rsidRDefault="007A6129" w:rsidP="009A69B8">
      <w:pPr>
        <w:pStyle w:val="libFootnote"/>
        <w:rPr>
          <w:rtl/>
          <w:lang w:bidi="fa-IR"/>
        </w:rPr>
      </w:pPr>
      <w:r>
        <w:rPr>
          <w:rtl/>
          <w:lang w:bidi="fa-IR"/>
        </w:rPr>
        <w:t xml:space="preserve">1055 </w:t>
      </w:r>
      <w:r w:rsidR="00B6393C">
        <w:rPr>
          <w:rtl/>
          <w:lang w:bidi="fa-IR"/>
        </w:rPr>
        <w:t xml:space="preserve">- </w:t>
      </w:r>
      <w:r>
        <w:rPr>
          <w:rtl/>
          <w:lang w:bidi="fa-IR"/>
        </w:rPr>
        <w:t>تفس</w:t>
      </w:r>
      <w:r w:rsidR="00D7132C">
        <w:rPr>
          <w:rtl/>
          <w:lang w:bidi="fa-IR"/>
        </w:rPr>
        <w:t>ی</w:t>
      </w:r>
      <w:r>
        <w:rPr>
          <w:rtl/>
          <w:lang w:bidi="fa-IR"/>
        </w:rPr>
        <w:t>ر روح المعانى</w:t>
      </w:r>
      <w:r w:rsidR="0034192D">
        <w:rPr>
          <w:rtl/>
          <w:lang w:bidi="fa-IR"/>
        </w:rPr>
        <w:t xml:space="preserve">، </w:t>
      </w:r>
      <w:r>
        <w:rPr>
          <w:rtl/>
          <w:lang w:bidi="fa-IR"/>
        </w:rPr>
        <w:t>ج 25</w:t>
      </w:r>
      <w:r w:rsidR="0034192D">
        <w:rPr>
          <w:rtl/>
          <w:lang w:bidi="fa-IR"/>
        </w:rPr>
        <w:t xml:space="preserve">، </w:t>
      </w:r>
      <w:r>
        <w:rPr>
          <w:rtl/>
          <w:lang w:bidi="fa-IR"/>
        </w:rPr>
        <w:t>ص 118</w:t>
      </w:r>
      <w:r w:rsidR="0034192D">
        <w:rPr>
          <w:rtl/>
          <w:lang w:bidi="fa-IR"/>
        </w:rPr>
        <w:t xml:space="preserve">. </w:t>
      </w:r>
    </w:p>
    <w:p w:rsidR="007A6129" w:rsidRDefault="007A6129" w:rsidP="009A69B8">
      <w:pPr>
        <w:pStyle w:val="libFootnote"/>
        <w:rPr>
          <w:rtl/>
          <w:lang w:bidi="fa-IR"/>
        </w:rPr>
      </w:pPr>
      <w:r>
        <w:rPr>
          <w:rtl/>
          <w:lang w:bidi="fa-IR"/>
        </w:rPr>
        <w:t xml:space="preserve">1056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w:t>
      </w:r>
      <w:r w:rsidR="003E6297">
        <w:rPr>
          <w:rtl/>
          <w:lang w:bidi="fa-IR"/>
        </w:rPr>
        <w:t xml:space="preserve"> </w:t>
      </w:r>
      <w:r>
        <w:rPr>
          <w:rtl/>
          <w:lang w:bidi="fa-IR"/>
        </w:rPr>
        <w:t>9</w:t>
      </w:r>
      <w:r w:rsidR="0034192D">
        <w:rPr>
          <w:rtl/>
          <w:lang w:bidi="fa-IR"/>
        </w:rPr>
        <w:t xml:space="preserve">، </w:t>
      </w:r>
      <w:r>
        <w:rPr>
          <w:rtl/>
          <w:lang w:bidi="fa-IR"/>
        </w:rPr>
        <w:t>ص 66</w:t>
      </w:r>
      <w:r w:rsidR="0034192D">
        <w:rPr>
          <w:rtl/>
          <w:lang w:bidi="fa-IR"/>
        </w:rPr>
        <w:t xml:space="preserve">. </w:t>
      </w:r>
    </w:p>
    <w:p w:rsidR="007A6129" w:rsidRDefault="007A6129" w:rsidP="009A69B8">
      <w:pPr>
        <w:pStyle w:val="libFootnote"/>
        <w:rPr>
          <w:rtl/>
          <w:lang w:bidi="fa-IR"/>
        </w:rPr>
      </w:pPr>
      <w:r>
        <w:rPr>
          <w:rtl/>
          <w:lang w:bidi="fa-IR"/>
        </w:rPr>
        <w:t xml:space="preserve">1057 </w:t>
      </w:r>
      <w:r w:rsidR="00B6393C">
        <w:rPr>
          <w:rtl/>
          <w:lang w:bidi="fa-IR"/>
        </w:rPr>
        <w:t xml:space="preserve">- </w:t>
      </w:r>
      <w:r>
        <w:rPr>
          <w:rtl/>
          <w:lang w:bidi="fa-IR"/>
        </w:rPr>
        <w:t>سف</w:t>
      </w:r>
      <w:r w:rsidR="00D7132C">
        <w:rPr>
          <w:rtl/>
          <w:lang w:bidi="fa-IR"/>
        </w:rPr>
        <w:t>ی</w:t>
      </w:r>
      <w:r>
        <w:rPr>
          <w:rtl/>
          <w:lang w:bidi="fa-IR"/>
        </w:rPr>
        <w:t>نة البحار</w:t>
      </w:r>
      <w:r w:rsidR="0034192D">
        <w:rPr>
          <w:rtl/>
          <w:lang w:bidi="fa-IR"/>
        </w:rPr>
        <w:t xml:space="preserve">، </w:t>
      </w:r>
      <w:r>
        <w:rPr>
          <w:rtl/>
          <w:lang w:bidi="fa-IR"/>
        </w:rPr>
        <w:t>ج 1</w:t>
      </w:r>
      <w:r w:rsidR="0034192D">
        <w:rPr>
          <w:rtl/>
          <w:lang w:bidi="fa-IR"/>
        </w:rPr>
        <w:t xml:space="preserve">، </w:t>
      </w:r>
      <w:r>
        <w:rPr>
          <w:rtl/>
          <w:lang w:bidi="fa-IR"/>
        </w:rPr>
        <w:t>ص 19 (واژه تبع) و طبق بعضى از روا</w:t>
      </w:r>
      <w:r w:rsidR="00D7132C">
        <w:rPr>
          <w:rtl/>
          <w:lang w:bidi="fa-IR"/>
        </w:rPr>
        <w:t>ی</w:t>
      </w:r>
      <w:r>
        <w:rPr>
          <w:rtl/>
          <w:lang w:bidi="fa-IR"/>
        </w:rPr>
        <w:t>ات</w:t>
      </w:r>
      <w:r w:rsidR="0034192D">
        <w:rPr>
          <w:rtl/>
          <w:lang w:bidi="fa-IR"/>
        </w:rPr>
        <w:t xml:space="preserve">، </w:t>
      </w:r>
      <w:r>
        <w:rPr>
          <w:rtl/>
          <w:lang w:bidi="fa-IR"/>
        </w:rPr>
        <w:t>نخست</w:t>
      </w:r>
      <w:r w:rsidR="00D7132C">
        <w:rPr>
          <w:rtl/>
          <w:lang w:bidi="fa-IR"/>
        </w:rPr>
        <w:t>ی</w:t>
      </w:r>
      <w:r>
        <w:rPr>
          <w:rtl/>
          <w:lang w:bidi="fa-IR"/>
        </w:rPr>
        <w:t>ن كسى كه پرده براى دو درگاه كعبه دوخت و آو</w:t>
      </w:r>
      <w:r w:rsidR="00D7132C">
        <w:rPr>
          <w:rtl/>
          <w:lang w:bidi="fa-IR"/>
        </w:rPr>
        <w:t>ی</w:t>
      </w:r>
      <w:r>
        <w:rPr>
          <w:rtl/>
          <w:lang w:bidi="fa-IR"/>
        </w:rPr>
        <w:t>زان كرد</w:t>
      </w:r>
      <w:r w:rsidR="0034192D">
        <w:rPr>
          <w:rtl/>
          <w:lang w:bidi="fa-IR"/>
        </w:rPr>
        <w:t xml:space="preserve">، </w:t>
      </w:r>
      <w:r>
        <w:rPr>
          <w:rtl/>
          <w:lang w:bidi="fa-IR"/>
        </w:rPr>
        <w:t>حضرت اسماع</w:t>
      </w:r>
      <w:r w:rsidR="00D7132C">
        <w:rPr>
          <w:rtl/>
          <w:lang w:bidi="fa-IR"/>
        </w:rPr>
        <w:t>ی</w:t>
      </w:r>
      <w:r>
        <w:rPr>
          <w:rtl/>
          <w:lang w:bidi="fa-IR"/>
        </w:rPr>
        <w:t xml:space="preserve">ل </w:t>
      </w:r>
      <w:r w:rsidR="00362EDB" w:rsidRPr="00362EDB">
        <w:rPr>
          <w:rStyle w:val="libAlaemChar"/>
          <w:rtl/>
        </w:rPr>
        <w:t>عليه‌السلام</w:t>
      </w:r>
      <w:r>
        <w:rPr>
          <w:rtl/>
          <w:lang w:bidi="fa-IR"/>
        </w:rPr>
        <w:t xml:space="preserve"> بود</w:t>
      </w:r>
      <w:r w:rsidR="0034192D">
        <w:rPr>
          <w:rtl/>
          <w:lang w:bidi="fa-IR"/>
        </w:rPr>
        <w:t xml:space="preserve">، </w:t>
      </w:r>
      <w:r>
        <w:rPr>
          <w:rtl/>
          <w:lang w:bidi="fa-IR"/>
        </w:rPr>
        <w:t>چنان كه قبلا در شرح حال اسماع</w:t>
      </w:r>
      <w:r w:rsidR="00D7132C">
        <w:rPr>
          <w:rtl/>
          <w:lang w:bidi="fa-IR"/>
        </w:rPr>
        <w:t>ی</w:t>
      </w:r>
      <w:r>
        <w:rPr>
          <w:rtl/>
          <w:lang w:bidi="fa-IR"/>
        </w:rPr>
        <w:t>ل ذكر شد</w:t>
      </w:r>
      <w:r w:rsidR="0034192D">
        <w:rPr>
          <w:rtl/>
          <w:lang w:bidi="fa-IR"/>
        </w:rPr>
        <w:t xml:space="preserve">. </w:t>
      </w:r>
    </w:p>
    <w:p w:rsidR="007A6129" w:rsidRDefault="007A6129" w:rsidP="009A69B8">
      <w:pPr>
        <w:pStyle w:val="libFootnote"/>
        <w:rPr>
          <w:rtl/>
          <w:lang w:bidi="fa-IR"/>
        </w:rPr>
      </w:pPr>
      <w:r>
        <w:rPr>
          <w:rtl/>
          <w:lang w:bidi="fa-IR"/>
        </w:rPr>
        <w:t xml:space="preserve">1058 </w:t>
      </w:r>
      <w:r w:rsidR="00B6393C">
        <w:rPr>
          <w:rtl/>
          <w:lang w:bidi="fa-IR"/>
        </w:rPr>
        <w:t xml:space="preserve">- </w:t>
      </w:r>
      <w:r>
        <w:rPr>
          <w:rtl/>
          <w:lang w:bidi="fa-IR"/>
        </w:rPr>
        <w:t>اعلام قرآن خزائلى</w:t>
      </w:r>
      <w:r w:rsidR="0034192D">
        <w:rPr>
          <w:rtl/>
          <w:lang w:bidi="fa-IR"/>
        </w:rPr>
        <w:t xml:space="preserve">، </w:t>
      </w:r>
      <w:r>
        <w:rPr>
          <w:rtl/>
          <w:lang w:bidi="fa-IR"/>
        </w:rPr>
        <w:t>ص 259</w:t>
      </w:r>
      <w:r w:rsidR="0034192D">
        <w:rPr>
          <w:rtl/>
          <w:lang w:bidi="fa-IR"/>
        </w:rPr>
        <w:t xml:space="preserve">. </w:t>
      </w:r>
    </w:p>
    <w:p w:rsidR="007A6129" w:rsidRDefault="007A6129" w:rsidP="009A69B8">
      <w:pPr>
        <w:pStyle w:val="libFootnote"/>
        <w:rPr>
          <w:rtl/>
          <w:lang w:bidi="fa-IR"/>
        </w:rPr>
      </w:pPr>
      <w:r>
        <w:rPr>
          <w:rtl/>
          <w:lang w:bidi="fa-IR"/>
        </w:rPr>
        <w:t xml:space="preserve">1059 </w:t>
      </w:r>
      <w:r w:rsidR="00B6393C">
        <w:rPr>
          <w:rtl/>
          <w:lang w:bidi="fa-IR"/>
        </w:rPr>
        <w:t xml:space="preserve">- </w:t>
      </w:r>
      <w:r>
        <w:rPr>
          <w:rtl/>
          <w:lang w:bidi="fa-IR"/>
        </w:rPr>
        <w:t>اقتباس از قصص قرآن صدر بلاغى</w:t>
      </w:r>
      <w:r w:rsidR="0034192D">
        <w:rPr>
          <w:rtl/>
          <w:lang w:bidi="fa-IR"/>
        </w:rPr>
        <w:t xml:space="preserve">، </w:t>
      </w:r>
      <w:r>
        <w:rPr>
          <w:rtl/>
          <w:lang w:bidi="fa-IR"/>
        </w:rPr>
        <w:t xml:space="preserve">ص 289 </w:t>
      </w:r>
      <w:r w:rsidR="00B6393C">
        <w:rPr>
          <w:rtl/>
          <w:lang w:bidi="fa-IR"/>
        </w:rPr>
        <w:t xml:space="preserve">- </w:t>
      </w:r>
      <w:r>
        <w:rPr>
          <w:rtl/>
          <w:lang w:bidi="fa-IR"/>
        </w:rPr>
        <w:t>283</w:t>
      </w:r>
      <w:r w:rsidR="0034192D">
        <w:rPr>
          <w:rtl/>
          <w:lang w:bidi="fa-IR"/>
        </w:rPr>
        <w:t xml:space="preserve">، </w:t>
      </w:r>
      <w:r>
        <w:rPr>
          <w:rtl/>
          <w:lang w:bidi="fa-IR"/>
        </w:rPr>
        <w:t>س</w:t>
      </w:r>
      <w:r w:rsidR="00D7132C">
        <w:rPr>
          <w:rtl/>
          <w:lang w:bidi="fa-IR"/>
        </w:rPr>
        <w:t>ی</w:t>
      </w:r>
      <w:r>
        <w:rPr>
          <w:rtl/>
          <w:lang w:bidi="fa-IR"/>
        </w:rPr>
        <w:t>ره ابن هشام</w:t>
      </w:r>
      <w:r w:rsidR="0034192D">
        <w:rPr>
          <w:rtl/>
          <w:lang w:bidi="fa-IR"/>
        </w:rPr>
        <w:t xml:space="preserve">، </w:t>
      </w:r>
      <w:r>
        <w:rPr>
          <w:rtl/>
          <w:lang w:bidi="fa-IR"/>
        </w:rPr>
        <w:t>ج 1</w:t>
      </w:r>
      <w:r w:rsidR="0034192D">
        <w:rPr>
          <w:rtl/>
          <w:lang w:bidi="fa-IR"/>
        </w:rPr>
        <w:t xml:space="preserve">، </w:t>
      </w:r>
      <w:r>
        <w:rPr>
          <w:rtl/>
          <w:lang w:bidi="fa-IR"/>
        </w:rPr>
        <w:t xml:space="preserve">ص 35 </w:t>
      </w:r>
      <w:r w:rsidR="00B6393C">
        <w:rPr>
          <w:rtl/>
          <w:lang w:bidi="fa-IR"/>
        </w:rPr>
        <w:t xml:space="preserve">- </w:t>
      </w:r>
      <w:r>
        <w:rPr>
          <w:rtl/>
          <w:lang w:bidi="fa-IR"/>
        </w:rPr>
        <w:t>37</w:t>
      </w:r>
      <w:r w:rsidR="0034192D">
        <w:rPr>
          <w:rtl/>
          <w:lang w:bidi="fa-IR"/>
        </w:rPr>
        <w:t xml:space="preserve">. </w:t>
      </w:r>
    </w:p>
    <w:p w:rsidR="007A6129" w:rsidRDefault="007A6129" w:rsidP="009A69B8">
      <w:pPr>
        <w:pStyle w:val="libFootnote"/>
        <w:rPr>
          <w:rtl/>
          <w:lang w:bidi="fa-IR"/>
        </w:rPr>
      </w:pPr>
      <w:r>
        <w:rPr>
          <w:rtl/>
          <w:lang w:bidi="fa-IR"/>
        </w:rPr>
        <w:t xml:space="preserve">1060 </w:t>
      </w:r>
      <w:r w:rsidR="00B6393C">
        <w:rPr>
          <w:rtl/>
          <w:lang w:bidi="fa-IR"/>
        </w:rPr>
        <w:t xml:space="preserve">- </w:t>
      </w:r>
      <w:r>
        <w:rPr>
          <w:rtl/>
          <w:lang w:bidi="fa-IR"/>
        </w:rPr>
        <w:t>تفس</w:t>
      </w:r>
      <w:r w:rsidR="00D7132C">
        <w:rPr>
          <w:rtl/>
          <w:lang w:bidi="fa-IR"/>
        </w:rPr>
        <w:t>ی</w:t>
      </w:r>
      <w:r>
        <w:rPr>
          <w:rtl/>
          <w:lang w:bidi="fa-IR"/>
        </w:rPr>
        <w:t>ر نورالثقل</w:t>
      </w:r>
      <w:r w:rsidR="00D7132C">
        <w:rPr>
          <w:rtl/>
          <w:lang w:bidi="fa-IR"/>
        </w:rPr>
        <w:t>ی</w:t>
      </w:r>
      <w:r>
        <w:rPr>
          <w:rtl/>
          <w:lang w:bidi="fa-IR"/>
        </w:rPr>
        <w:t>ن</w:t>
      </w:r>
      <w:r w:rsidR="0034192D">
        <w:rPr>
          <w:rtl/>
          <w:lang w:bidi="fa-IR"/>
        </w:rPr>
        <w:t xml:space="preserve">، </w:t>
      </w:r>
      <w:r>
        <w:rPr>
          <w:rtl/>
          <w:lang w:bidi="fa-IR"/>
        </w:rPr>
        <w:t>ج 5</w:t>
      </w:r>
      <w:r w:rsidR="0034192D">
        <w:rPr>
          <w:rtl/>
          <w:lang w:bidi="fa-IR"/>
        </w:rPr>
        <w:t xml:space="preserve">، </w:t>
      </w:r>
      <w:r>
        <w:rPr>
          <w:rtl/>
          <w:lang w:bidi="fa-IR"/>
        </w:rPr>
        <w:t>ص 544</w:t>
      </w:r>
      <w:r w:rsidR="0034192D">
        <w:rPr>
          <w:rtl/>
          <w:lang w:bidi="fa-IR"/>
        </w:rPr>
        <w:t xml:space="preserve">، </w:t>
      </w:r>
      <w:r>
        <w:rPr>
          <w:rtl/>
          <w:lang w:bidi="fa-IR"/>
        </w:rPr>
        <w:t>س</w:t>
      </w:r>
      <w:r w:rsidR="00D7132C">
        <w:rPr>
          <w:rtl/>
          <w:lang w:bidi="fa-IR"/>
        </w:rPr>
        <w:t>ی</w:t>
      </w:r>
      <w:r>
        <w:rPr>
          <w:rtl/>
          <w:lang w:bidi="fa-IR"/>
        </w:rPr>
        <w:t>ره ابن هشام</w:t>
      </w:r>
      <w:r w:rsidR="0034192D">
        <w:rPr>
          <w:rtl/>
          <w:lang w:bidi="fa-IR"/>
        </w:rPr>
        <w:t xml:space="preserve">، </w:t>
      </w:r>
      <w:r>
        <w:rPr>
          <w:rtl/>
          <w:lang w:bidi="fa-IR"/>
        </w:rPr>
        <w:t>ج 1</w:t>
      </w:r>
      <w:r w:rsidR="0034192D">
        <w:rPr>
          <w:rtl/>
          <w:lang w:bidi="fa-IR"/>
        </w:rPr>
        <w:t xml:space="preserve">، </w:t>
      </w:r>
      <w:r>
        <w:rPr>
          <w:rtl/>
          <w:lang w:bidi="fa-IR"/>
        </w:rPr>
        <w:t>ص 37</w:t>
      </w:r>
      <w:r w:rsidR="0034192D">
        <w:rPr>
          <w:rtl/>
          <w:lang w:bidi="fa-IR"/>
        </w:rPr>
        <w:t xml:space="preserve">. </w:t>
      </w:r>
    </w:p>
    <w:p w:rsidR="007A6129" w:rsidRDefault="007A6129" w:rsidP="009A69B8">
      <w:pPr>
        <w:pStyle w:val="libFootnote"/>
        <w:rPr>
          <w:rtl/>
          <w:lang w:bidi="fa-IR"/>
        </w:rPr>
      </w:pPr>
      <w:r>
        <w:rPr>
          <w:rtl/>
          <w:lang w:bidi="fa-IR"/>
        </w:rPr>
        <w:t xml:space="preserve">1061 </w:t>
      </w:r>
      <w:r w:rsidR="00B6393C">
        <w:rPr>
          <w:rtl/>
          <w:lang w:bidi="fa-IR"/>
        </w:rPr>
        <w:t xml:space="preserve">- </w:t>
      </w:r>
      <w:r>
        <w:rPr>
          <w:rtl/>
          <w:lang w:bidi="fa-IR"/>
        </w:rPr>
        <w:t>بروج</w:t>
      </w:r>
      <w:r w:rsidR="0034192D">
        <w:rPr>
          <w:rtl/>
          <w:lang w:bidi="fa-IR"/>
        </w:rPr>
        <w:t xml:space="preserve">، </w:t>
      </w:r>
      <w:r>
        <w:rPr>
          <w:rtl/>
          <w:lang w:bidi="fa-IR"/>
        </w:rPr>
        <w:t>4 تا 8</w:t>
      </w:r>
      <w:r w:rsidR="0034192D">
        <w:rPr>
          <w:rtl/>
          <w:lang w:bidi="fa-IR"/>
        </w:rPr>
        <w:t xml:space="preserve">؛ </w:t>
      </w:r>
      <w:r>
        <w:rPr>
          <w:rtl/>
          <w:lang w:bidi="fa-IR"/>
        </w:rPr>
        <w:t>درباره ماجراى اخدود</w:t>
      </w:r>
      <w:r w:rsidR="0034192D">
        <w:rPr>
          <w:rtl/>
          <w:lang w:bidi="fa-IR"/>
        </w:rPr>
        <w:t xml:space="preserve">، </w:t>
      </w:r>
      <w:r>
        <w:rPr>
          <w:rtl/>
          <w:lang w:bidi="fa-IR"/>
        </w:rPr>
        <w:t>مطالب د</w:t>
      </w:r>
      <w:r w:rsidR="00D7132C">
        <w:rPr>
          <w:rtl/>
          <w:lang w:bidi="fa-IR"/>
        </w:rPr>
        <w:t>ی</w:t>
      </w:r>
      <w:r>
        <w:rPr>
          <w:rtl/>
          <w:lang w:bidi="fa-IR"/>
        </w:rPr>
        <w:t>گرى در روا</w:t>
      </w:r>
      <w:r w:rsidR="00D7132C">
        <w:rPr>
          <w:rtl/>
          <w:lang w:bidi="fa-IR"/>
        </w:rPr>
        <w:t>ی</w:t>
      </w:r>
      <w:r>
        <w:rPr>
          <w:rtl/>
          <w:lang w:bidi="fa-IR"/>
        </w:rPr>
        <w:t>ات آمده ولى معروف و مناسب</w:t>
      </w:r>
      <w:r w:rsidR="003E6297">
        <w:rPr>
          <w:rtl/>
          <w:lang w:bidi="fa-IR"/>
        </w:rPr>
        <w:t xml:space="preserve"> </w:t>
      </w:r>
      <w:r>
        <w:rPr>
          <w:rtl/>
          <w:lang w:bidi="fa-IR"/>
        </w:rPr>
        <w:t>تر همان بود كه در بالا ذكر گرد</w:t>
      </w:r>
      <w:r w:rsidR="00D7132C">
        <w:rPr>
          <w:rtl/>
          <w:lang w:bidi="fa-IR"/>
        </w:rPr>
        <w:t>ی</w:t>
      </w:r>
      <w:r>
        <w:rPr>
          <w:rtl/>
          <w:lang w:bidi="fa-IR"/>
        </w:rPr>
        <w:t>د</w:t>
      </w:r>
      <w:r w:rsidR="0034192D">
        <w:rPr>
          <w:rtl/>
          <w:lang w:bidi="fa-IR"/>
        </w:rPr>
        <w:t xml:space="preserve">. </w:t>
      </w:r>
    </w:p>
    <w:p w:rsidR="007A6129" w:rsidRDefault="007A6129" w:rsidP="009A69B8">
      <w:pPr>
        <w:pStyle w:val="libFootnote"/>
        <w:rPr>
          <w:rtl/>
          <w:lang w:bidi="fa-IR"/>
        </w:rPr>
      </w:pPr>
      <w:r>
        <w:rPr>
          <w:rtl/>
          <w:lang w:bidi="fa-IR"/>
        </w:rPr>
        <w:t xml:space="preserve">1062 </w:t>
      </w:r>
      <w:r w:rsidR="00B6393C">
        <w:rPr>
          <w:rtl/>
          <w:lang w:bidi="fa-IR"/>
        </w:rPr>
        <w:t xml:space="preserve">- </w:t>
      </w:r>
      <w:r>
        <w:rPr>
          <w:rtl/>
          <w:lang w:bidi="fa-IR"/>
        </w:rPr>
        <w:t>س</w:t>
      </w:r>
      <w:r w:rsidR="00D7132C">
        <w:rPr>
          <w:rtl/>
          <w:lang w:bidi="fa-IR"/>
        </w:rPr>
        <w:t>ی</w:t>
      </w:r>
      <w:r>
        <w:rPr>
          <w:rtl/>
          <w:lang w:bidi="fa-IR"/>
        </w:rPr>
        <w:t>ره ابن هشام</w:t>
      </w:r>
      <w:r w:rsidR="0034192D">
        <w:rPr>
          <w:rtl/>
          <w:lang w:bidi="fa-IR"/>
        </w:rPr>
        <w:t xml:space="preserve">، </w:t>
      </w:r>
      <w:r>
        <w:rPr>
          <w:rtl/>
          <w:lang w:bidi="fa-IR"/>
        </w:rPr>
        <w:t>ج 1</w:t>
      </w:r>
      <w:r w:rsidR="0034192D">
        <w:rPr>
          <w:rtl/>
          <w:lang w:bidi="fa-IR"/>
        </w:rPr>
        <w:t xml:space="preserve">، </w:t>
      </w:r>
      <w:r>
        <w:rPr>
          <w:rtl/>
          <w:lang w:bidi="fa-IR"/>
        </w:rPr>
        <w:t>ص 36 و 37</w:t>
      </w:r>
      <w:r w:rsidR="0034192D">
        <w:rPr>
          <w:rtl/>
          <w:lang w:bidi="fa-IR"/>
        </w:rPr>
        <w:t xml:space="preserve">. </w:t>
      </w:r>
    </w:p>
    <w:p w:rsidR="007A6129" w:rsidRDefault="007A6129" w:rsidP="009A69B8">
      <w:pPr>
        <w:pStyle w:val="libFootnote"/>
        <w:rPr>
          <w:rtl/>
          <w:lang w:bidi="fa-IR"/>
        </w:rPr>
      </w:pPr>
      <w:r>
        <w:rPr>
          <w:rtl/>
          <w:lang w:bidi="fa-IR"/>
        </w:rPr>
        <w:t xml:space="preserve">1063 </w:t>
      </w:r>
      <w:r w:rsidR="00B6393C">
        <w:rPr>
          <w:rtl/>
          <w:lang w:bidi="fa-IR"/>
        </w:rPr>
        <w:t xml:space="preserve">- </w:t>
      </w:r>
      <w:r>
        <w:rPr>
          <w:rtl/>
          <w:lang w:bidi="fa-IR"/>
        </w:rPr>
        <w:t>اقتباس از س</w:t>
      </w:r>
      <w:r w:rsidR="00D7132C">
        <w:rPr>
          <w:rtl/>
          <w:lang w:bidi="fa-IR"/>
        </w:rPr>
        <w:t>ی</w:t>
      </w:r>
      <w:r>
        <w:rPr>
          <w:rtl/>
          <w:lang w:bidi="fa-IR"/>
        </w:rPr>
        <w:t>ره ابن هشام</w:t>
      </w:r>
      <w:r w:rsidR="0034192D">
        <w:rPr>
          <w:rtl/>
          <w:lang w:bidi="fa-IR"/>
        </w:rPr>
        <w:t xml:space="preserve">، </w:t>
      </w:r>
      <w:r>
        <w:rPr>
          <w:rtl/>
          <w:lang w:bidi="fa-IR"/>
        </w:rPr>
        <w:t>ج 1</w:t>
      </w:r>
      <w:r w:rsidR="0034192D">
        <w:rPr>
          <w:rtl/>
          <w:lang w:bidi="fa-IR"/>
        </w:rPr>
        <w:t xml:space="preserve">، </w:t>
      </w:r>
      <w:r>
        <w:rPr>
          <w:rtl/>
          <w:lang w:bidi="fa-IR"/>
        </w:rPr>
        <w:t>ص 38 و 39</w:t>
      </w:r>
      <w:r w:rsidR="0034192D">
        <w:rPr>
          <w:rtl/>
          <w:lang w:bidi="fa-IR"/>
        </w:rPr>
        <w:t xml:space="preserve">. </w:t>
      </w:r>
    </w:p>
    <w:p w:rsidR="007A6129" w:rsidRDefault="007A6129" w:rsidP="009A69B8">
      <w:pPr>
        <w:pStyle w:val="libFootnote"/>
        <w:rPr>
          <w:rtl/>
          <w:lang w:bidi="fa-IR"/>
        </w:rPr>
      </w:pPr>
      <w:r>
        <w:rPr>
          <w:rtl/>
          <w:lang w:bidi="fa-IR"/>
        </w:rPr>
        <w:t xml:space="preserve">1064 </w:t>
      </w:r>
      <w:r w:rsidR="00B6393C">
        <w:rPr>
          <w:rtl/>
          <w:lang w:bidi="fa-IR"/>
        </w:rPr>
        <w:t xml:space="preserve">- </w:t>
      </w:r>
      <w:r>
        <w:rPr>
          <w:rtl/>
          <w:lang w:bidi="fa-IR"/>
        </w:rPr>
        <w:t>چنان كه خواه</w:t>
      </w:r>
      <w:r w:rsidR="00D7132C">
        <w:rPr>
          <w:rtl/>
          <w:lang w:bidi="fa-IR"/>
        </w:rPr>
        <w:t>ی</w:t>
      </w:r>
      <w:r>
        <w:rPr>
          <w:rtl/>
          <w:lang w:bidi="fa-IR"/>
        </w:rPr>
        <w:t>م گفت</w:t>
      </w:r>
      <w:r w:rsidR="0034192D">
        <w:rPr>
          <w:rtl/>
          <w:lang w:bidi="fa-IR"/>
        </w:rPr>
        <w:t xml:space="preserve">: </w:t>
      </w:r>
      <w:r>
        <w:rPr>
          <w:rtl/>
          <w:lang w:bidi="fa-IR"/>
        </w:rPr>
        <w:t>ا</w:t>
      </w:r>
      <w:r w:rsidR="00D7132C">
        <w:rPr>
          <w:rtl/>
          <w:lang w:bidi="fa-IR"/>
        </w:rPr>
        <w:t>ی</w:t>
      </w:r>
      <w:r>
        <w:rPr>
          <w:rtl/>
          <w:lang w:bidi="fa-IR"/>
        </w:rPr>
        <w:t>ن پسر</w:t>
      </w:r>
      <w:r w:rsidR="0034192D">
        <w:rPr>
          <w:rtl/>
          <w:lang w:bidi="fa-IR"/>
        </w:rPr>
        <w:t xml:space="preserve">، </w:t>
      </w:r>
      <w:r>
        <w:rPr>
          <w:rtl/>
          <w:lang w:bidi="fa-IR"/>
        </w:rPr>
        <w:t>عبدالله پدر پ</w:t>
      </w:r>
      <w:r w:rsidR="00D7132C">
        <w:rPr>
          <w:rtl/>
          <w:lang w:bidi="fa-IR"/>
        </w:rPr>
        <w:t>ی</w:t>
      </w:r>
      <w:r>
        <w:rPr>
          <w:rtl/>
          <w:lang w:bidi="fa-IR"/>
        </w:rPr>
        <w:t xml:space="preserve">امبر اسلام </w:t>
      </w:r>
      <w:r w:rsidR="00362EDB" w:rsidRPr="00362EDB">
        <w:rPr>
          <w:rStyle w:val="libAlaemChar"/>
          <w:rtl/>
        </w:rPr>
        <w:t>صلى‌الله‌عليه‌وآله‌وسلم</w:t>
      </w:r>
      <w:r>
        <w:rPr>
          <w:rtl/>
          <w:lang w:bidi="fa-IR"/>
        </w:rPr>
        <w:t xml:space="preserve"> بود</w:t>
      </w:r>
      <w:r w:rsidR="0034192D">
        <w:rPr>
          <w:rtl/>
          <w:lang w:bidi="fa-IR"/>
        </w:rPr>
        <w:t xml:space="preserve">. </w:t>
      </w:r>
    </w:p>
    <w:p w:rsidR="007A6129" w:rsidRDefault="007A6129" w:rsidP="009A69B8">
      <w:pPr>
        <w:pStyle w:val="libFootnote"/>
        <w:rPr>
          <w:rtl/>
          <w:lang w:bidi="fa-IR"/>
        </w:rPr>
      </w:pPr>
      <w:r>
        <w:rPr>
          <w:rtl/>
          <w:lang w:bidi="fa-IR"/>
        </w:rPr>
        <w:t xml:space="preserve">1065 </w:t>
      </w:r>
      <w:r w:rsidR="00B6393C">
        <w:rPr>
          <w:rtl/>
          <w:lang w:bidi="fa-IR"/>
        </w:rPr>
        <w:t xml:space="preserve">- </w:t>
      </w:r>
      <w:r>
        <w:rPr>
          <w:rtl/>
          <w:lang w:bidi="fa-IR"/>
        </w:rPr>
        <w:t>از ظاهر عبارت استفاده مى</w:t>
      </w:r>
      <w:r w:rsidR="003E6297">
        <w:rPr>
          <w:rtl/>
          <w:lang w:bidi="fa-IR"/>
        </w:rPr>
        <w:t xml:space="preserve"> </w:t>
      </w:r>
      <w:r>
        <w:rPr>
          <w:rtl/>
          <w:lang w:bidi="fa-IR"/>
        </w:rPr>
        <w:t xml:space="preserve">شود كه تنها </w:t>
      </w:r>
      <w:r w:rsidR="00D7132C">
        <w:rPr>
          <w:rtl/>
          <w:lang w:bidi="fa-IR"/>
        </w:rPr>
        <w:t>ی</w:t>
      </w:r>
      <w:r>
        <w:rPr>
          <w:rtl/>
          <w:lang w:bidi="fa-IR"/>
        </w:rPr>
        <w:t>ك ف</w:t>
      </w:r>
      <w:r w:rsidR="00D7132C">
        <w:rPr>
          <w:rtl/>
          <w:lang w:bidi="fa-IR"/>
        </w:rPr>
        <w:t>ی</w:t>
      </w:r>
      <w:r>
        <w:rPr>
          <w:rtl/>
          <w:lang w:bidi="fa-IR"/>
        </w:rPr>
        <w:t>ل بود كه ابرهه بر آن سوار مى</w:t>
      </w:r>
      <w:r w:rsidR="003E6297">
        <w:rPr>
          <w:rtl/>
          <w:lang w:bidi="fa-IR"/>
        </w:rPr>
        <w:t xml:space="preserve"> </w:t>
      </w:r>
      <w:r>
        <w:rPr>
          <w:rtl/>
          <w:lang w:bidi="fa-IR"/>
        </w:rPr>
        <w:t>شد</w:t>
      </w:r>
      <w:r w:rsidR="0034192D">
        <w:rPr>
          <w:rtl/>
          <w:lang w:bidi="fa-IR"/>
        </w:rPr>
        <w:t xml:space="preserve">، </w:t>
      </w:r>
      <w:r>
        <w:rPr>
          <w:rtl/>
          <w:lang w:bidi="fa-IR"/>
        </w:rPr>
        <w:t>و بق</w:t>
      </w:r>
      <w:r w:rsidR="00D7132C">
        <w:rPr>
          <w:rtl/>
          <w:lang w:bidi="fa-IR"/>
        </w:rPr>
        <w:t>ی</w:t>
      </w:r>
      <w:r>
        <w:rPr>
          <w:rtl/>
          <w:lang w:bidi="fa-IR"/>
        </w:rPr>
        <w:t>ه لشگرش بر اسب</w:t>
      </w:r>
      <w:r w:rsidR="003E6297">
        <w:rPr>
          <w:rtl/>
          <w:lang w:bidi="fa-IR"/>
        </w:rPr>
        <w:t xml:space="preserve"> </w:t>
      </w:r>
      <w:r>
        <w:rPr>
          <w:rtl/>
          <w:lang w:bidi="fa-IR"/>
        </w:rPr>
        <w:t>ها و شترها سوار بودند</w:t>
      </w:r>
      <w:r w:rsidR="0034192D">
        <w:rPr>
          <w:rtl/>
          <w:lang w:bidi="fa-IR"/>
        </w:rPr>
        <w:t xml:space="preserve">، </w:t>
      </w:r>
      <w:r>
        <w:rPr>
          <w:rtl/>
          <w:lang w:bidi="fa-IR"/>
        </w:rPr>
        <w:t>ولى بعضى تعداد آن</w:t>
      </w:r>
      <w:r w:rsidR="003E6297">
        <w:rPr>
          <w:rtl/>
          <w:lang w:bidi="fa-IR"/>
        </w:rPr>
        <w:t xml:space="preserve"> </w:t>
      </w:r>
      <w:r>
        <w:rPr>
          <w:rtl/>
          <w:lang w:bidi="fa-IR"/>
        </w:rPr>
        <w:t>ها را هشت و بعضى دوازده نقل كرده</w:t>
      </w:r>
      <w:r w:rsidR="003E6297">
        <w:rPr>
          <w:rtl/>
          <w:lang w:bidi="fa-IR"/>
        </w:rPr>
        <w:t xml:space="preserve"> </w:t>
      </w:r>
      <w:r>
        <w:rPr>
          <w:rtl/>
          <w:lang w:bidi="fa-IR"/>
        </w:rPr>
        <w:t>اند</w:t>
      </w:r>
      <w:r w:rsidR="0034192D">
        <w:rPr>
          <w:rtl/>
          <w:lang w:bidi="fa-IR"/>
        </w:rPr>
        <w:t xml:space="preserve">. </w:t>
      </w:r>
      <w:r>
        <w:rPr>
          <w:rtl/>
          <w:lang w:bidi="fa-IR"/>
        </w:rPr>
        <w:t>بنابر ا</w:t>
      </w:r>
      <w:r w:rsidR="00D7132C">
        <w:rPr>
          <w:rtl/>
          <w:lang w:bidi="fa-IR"/>
        </w:rPr>
        <w:t>ی</w:t>
      </w:r>
      <w:r>
        <w:rPr>
          <w:rtl/>
          <w:lang w:bidi="fa-IR"/>
        </w:rPr>
        <w:t>ن بود كه لشگر ابرهه شبانه بر كعبه حمله كرنند</w:t>
      </w:r>
      <w:r w:rsidR="0034192D">
        <w:rPr>
          <w:rtl/>
          <w:lang w:bidi="fa-IR"/>
        </w:rPr>
        <w:t xml:space="preserve">، </w:t>
      </w:r>
      <w:r>
        <w:rPr>
          <w:rtl/>
          <w:lang w:bidi="fa-IR"/>
        </w:rPr>
        <w:t>ولى حركت نكردن ف</w:t>
      </w:r>
      <w:r w:rsidR="00D7132C">
        <w:rPr>
          <w:rtl/>
          <w:lang w:bidi="fa-IR"/>
        </w:rPr>
        <w:t>ی</w:t>
      </w:r>
      <w:r>
        <w:rPr>
          <w:rtl/>
          <w:lang w:bidi="fa-IR"/>
        </w:rPr>
        <w:t>ل</w:t>
      </w:r>
      <w:r w:rsidR="0034192D">
        <w:rPr>
          <w:rtl/>
          <w:lang w:bidi="fa-IR"/>
        </w:rPr>
        <w:t xml:space="preserve">، </w:t>
      </w:r>
      <w:r>
        <w:rPr>
          <w:rtl/>
          <w:lang w:bidi="fa-IR"/>
        </w:rPr>
        <w:t>آن</w:t>
      </w:r>
      <w:r w:rsidR="003E6297">
        <w:rPr>
          <w:rtl/>
          <w:lang w:bidi="fa-IR"/>
        </w:rPr>
        <w:t xml:space="preserve"> </w:t>
      </w:r>
      <w:r>
        <w:rPr>
          <w:rtl/>
          <w:lang w:bidi="fa-IR"/>
        </w:rPr>
        <w:t>ها را معطل كرد</w:t>
      </w:r>
      <w:r w:rsidR="0034192D">
        <w:rPr>
          <w:rtl/>
          <w:lang w:bidi="fa-IR"/>
        </w:rPr>
        <w:t xml:space="preserve">، </w:t>
      </w:r>
      <w:r>
        <w:rPr>
          <w:rtl/>
          <w:lang w:bidi="fa-IR"/>
        </w:rPr>
        <w:t>به طورى كه وقت گذشت و صبح فرا رس</w:t>
      </w:r>
      <w:r w:rsidR="00D7132C">
        <w:rPr>
          <w:rtl/>
          <w:lang w:bidi="fa-IR"/>
        </w:rPr>
        <w:t>ی</w:t>
      </w:r>
      <w:r>
        <w:rPr>
          <w:rtl/>
          <w:lang w:bidi="fa-IR"/>
        </w:rPr>
        <w:t>د</w:t>
      </w:r>
      <w:r w:rsidR="0034192D">
        <w:rPr>
          <w:rtl/>
          <w:lang w:bidi="fa-IR"/>
        </w:rPr>
        <w:t xml:space="preserve">. </w:t>
      </w:r>
    </w:p>
    <w:p w:rsidR="007A6129" w:rsidRDefault="007A6129" w:rsidP="009A69B8">
      <w:pPr>
        <w:pStyle w:val="libFootnote"/>
        <w:rPr>
          <w:rtl/>
          <w:lang w:bidi="fa-IR"/>
        </w:rPr>
      </w:pPr>
      <w:r>
        <w:rPr>
          <w:rtl/>
          <w:lang w:bidi="fa-IR"/>
        </w:rPr>
        <w:t xml:space="preserve">1066 </w:t>
      </w:r>
      <w:r w:rsidR="00B6393C">
        <w:rPr>
          <w:rtl/>
          <w:lang w:bidi="fa-IR"/>
        </w:rPr>
        <w:t xml:space="preserve">- </w:t>
      </w:r>
      <w:r>
        <w:rPr>
          <w:rtl/>
          <w:lang w:bidi="fa-IR"/>
        </w:rPr>
        <w:t>بحار</w:t>
      </w:r>
      <w:r w:rsidR="0034192D">
        <w:rPr>
          <w:rtl/>
          <w:lang w:bidi="fa-IR"/>
        </w:rPr>
        <w:t xml:space="preserve">، </w:t>
      </w:r>
      <w:r>
        <w:rPr>
          <w:rtl/>
          <w:lang w:bidi="fa-IR"/>
        </w:rPr>
        <w:t>ج 15</w:t>
      </w:r>
      <w:r w:rsidR="0034192D">
        <w:rPr>
          <w:rtl/>
          <w:lang w:bidi="fa-IR"/>
        </w:rPr>
        <w:t xml:space="preserve">، </w:t>
      </w:r>
      <w:r>
        <w:rPr>
          <w:rtl/>
          <w:lang w:bidi="fa-IR"/>
        </w:rPr>
        <w:t>صص 133</w:t>
      </w:r>
      <w:r w:rsidR="0034192D">
        <w:rPr>
          <w:rtl/>
          <w:lang w:bidi="fa-IR"/>
        </w:rPr>
        <w:t xml:space="preserve">. </w:t>
      </w:r>
    </w:p>
    <w:p w:rsidR="007A6129" w:rsidRDefault="007A6129" w:rsidP="009A69B8">
      <w:pPr>
        <w:pStyle w:val="libFootnote"/>
        <w:rPr>
          <w:rtl/>
          <w:lang w:bidi="fa-IR"/>
        </w:rPr>
      </w:pPr>
      <w:r>
        <w:rPr>
          <w:rtl/>
          <w:lang w:bidi="fa-IR"/>
        </w:rPr>
        <w:t xml:space="preserve">1067 </w:t>
      </w:r>
      <w:r w:rsidR="00B6393C">
        <w:rPr>
          <w:rtl/>
          <w:lang w:bidi="fa-IR"/>
        </w:rPr>
        <w:t xml:space="preserve">- </w:t>
      </w:r>
      <w:r>
        <w:rPr>
          <w:rtl/>
          <w:lang w:bidi="fa-IR"/>
        </w:rPr>
        <w:t>كه به گفته بعضى آن جا ((وادى مُخَسَّر)) (ب</w:t>
      </w:r>
      <w:r w:rsidR="00D7132C">
        <w:rPr>
          <w:rtl/>
          <w:lang w:bidi="fa-IR"/>
        </w:rPr>
        <w:t>ی</w:t>
      </w:r>
      <w:r>
        <w:rPr>
          <w:rtl/>
          <w:lang w:bidi="fa-IR"/>
        </w:rPr>
        <w:t>ن منى و مشعر) بود</w:t>
      </w:r>
      <w:r w:rsidR="0034192D">
        <w:rPr>
          <w:rtl/>
          <w:lang w:bidi="fa-IR"/>
        </w:rPr>
        <w:t xml:space="preserve">. </w:t>
      </w:r>
    </w:p>
    <w:p w:rsidR="007A6129" w:rsidRDefault="007A6129" w:rsidP="009A69B8">
      <w:pPr>
        <w:pStyle w:val="libFootnote"/>
        <w:rPr>
          <w:rtl/>
          <w:lang w:bidi="fa-IR"/>
        </w:rPr>
      </w:pPr>
      <w:r>
        <w:rPr>
          <w:rtl/>
          <w:lang w:bidi="fa-IR"/>
        </w:rPr>
        <w:t xml:space="preserve">1068 </w:t>
      </w:r>
      <w:r w:rsidR="00B6393C">
        <w:rPr>
          <w:rtl/>
          <w:lang w:bidi="fa-IR"/>
        </w:rPr>
        <w:t xml:space="preserve">- </w:t>
      </w:r>
      <w:r>
        <w:rPr>
          <w:rtl/>
          <w:lang w:bidi="fa-IR"/>
        </w:rPr>
        <w:t>مجمع الب</w:t>
      </w:r>
      <w:r w:rsidR="00D7132C">
        <w:rPr>
          <w:rtl/>
          <w:lang w:bidi="fa-IR"/>
        </w:rPr>
        <w:t>ی</w:t>
      </w:r>
      <w:r>
        <w:rPr>
          <w:rtl/>
          <w:lang w:bidi="fa-IR"/>
        </w:rPr>
        <w:t>ان</w:t>
      </w:r>
      <w:r w:rsidR="0034192D">
        <w:rPr>
          <w:rtl/>
          <w:lang w:bidi="fa-IR"/>
        </w:rPr>
        <w:t xml:space="preserve">، </w:t>
      </w:r>
      <w:r>
        <w:rPr>
          <w:rtl/>
          <w:lang w:bidi="fa-IR"/>
        </w:rPr>
        <w:t>ج 10</w:t>
      </w:r>
      <w:r w:rsidR="0034192D">
        <w:rPr>
          <w:rtl/>
          <w:lang w:bidi="fa-IR"/>
        </w:rPr>
        <w:t xml:space="preserve">، </w:t>
      </w:r>
      <w:r>
        <w:rPr>
          <w:rtl/>
          <w:lang w:bidi="fa-IR"/>
        </w:rPr>
        <w:t>ص 542 و 543</w:t>
      </w:r>
      <w:r w:rsidR="0034192D">
        <w:rPr>
          <w:rtl/>
          <w:lang w:bidi="fa-IR"/>
        </w:rPr>
        <w:t xml:space="preserve">. </w:t>
      </w:r>
    </w:p>
    <w:p w:rsidR="007A6129" w:rsidRDefault="007A6129" w:rsidP="009A69B8">
      <w:pPr>
        <w:pStyle w:val="libFootnote"/>
        <w:rPr>
          <w:rtl/>
          <w:lang w:bidi="fa-IR"/>
        </w:rPr>
      </w:pPr>
      <w:r>
        <w:rPr>
          <w:rtl/>
          <w:lang w:bidi="fa-IR"/>
        </w:rPr>
        <w:t xml:space="preserve">1069 </w:t>
      </w:r>
      <w:r w:rsidR="00B6393C">
        <w:rPr>
          <w:rtl/>
          <w:lang w:bidi="fa-IR"/>
        </w:rPr>
        <w:t xml:space="preserve">- </w:t>
      </w:r>
      <w:r>
        <w:rPr>
          <w:rtl/>
          <w:lang w:bidi="fa-IR"/>
        </w:rPr>
        <w:t>همان</w:t>
      </w:r>
      <w:r w:rsidR="0034192D">
        <w:rPr>
          <w:rtl/>
          <w:lang w:bidi="fa-IR"/>
        </w:rPr>
        <w:t xml:space="preserve">، </w:t>
      </w:r>
      <w:r>
        <w:rPr>
          <w:rtl/>
          <w:lang w:bidi="fa-IR"/>
        </w:rPr>
        <w:t>ص 674</w:t>
      </w:r>
      <w:r w:rsidR="0034192D">
        <w:rPr>
          <w:rtl/>
          <w:lang w:bidi="fa-IR"/>
        </w:rPr>
        <w:t xml:space="preserve">. </w:t>
      </w:r>
    </w:p>
    <w:p w:rsidR="007A6129" w:rsidRDefault="007A6129" w:rsidP="009A69B8">
      <w:pPr>
        <w:pStyle w:val="libFootnote"/>
        <w:rPr>
          <w:rtl/>
          <w:lang w:bidi="fa-IR"/>
        </w:rPr>
      </w:pPr>
      <w:r>
        <w:rPr>
          <w:rtl/>
          <w:lang w:bidi="fa-IR"/>
        </w:rPr>
        <w:t xml:space="preserve">1070 </w:t>
      </w:r>
      <w:r w:rsidR="00B6393C">
        <w:rPr>
          <w:rtl/>
          <w:lang w:bidi="fa-IR"/>
        </w:rPr>
        <w:t xml:space="preserve">- </w:t>
      </w:r>
      <w:r>
        <w:rPr>
          <w:rtl/>
          <w:lang w:bidi="fa-IR"/>
        </w:rPr>
        <w:t>همان</w:t>
      </w:r>
      <w:r w:rsidR="0034192D">
        <w:rPr>
          <w:rtl/>
          <w:lang w:bidi="fa-IR"/>
        </w:rPr>
        <w:t xml:space="preserve">، </w:t>
      </w:r>
      <w:r>
        <w:rPr>
          <w:rtl/>
          <w:lang w:bidi="fa-IR"/>
        </w:rPr>
        <w:t>ص 669 و 670 و 671</w:t>
      </w:r>
      <w:r w:rsidR="0034192D">
        <w:rPr>
          <w:rtl/>
          <w:lang w:bidi="fa-IR"/>
        </w:rPr>
        <w:t xml:space="preserve">. </w:t>
      </w:r>
    </w:p>
    <w:p w:rsidR="003B20BC" w:rsidRDefault="007A6129" w:rsidP="009A69B8">
      <w:pPr>
        <w:pStyle w:val="libFootnote"/>
        <w:rPr>
          <w:rtl/>
          <w:lang w:bidi="fa-IR"/>
        </w:rPr>
      </w:pPr>
      <w:r>
        <w:rPr>
          <w:rtl/>
          <w:lang w:bidi="fa-IR"/>
        </w:rPr>
        <w:t xml:space="preserve">1071 </w:t>
      </w:r>
      <w:r w:rsidR="00B6393C">
        <w:rPr>
          <w:rtl/>
          <w:lang w:bidi="fa-IR"/>
        </w:rPr>
        <w:t xml:space="preserve">- </w:t>
      </w:r>
      <w:r>
        <w:rPr>
          <w:rtl/>
          <w:lang w:bidi="fa-IR"/>
        </w:rPr>
        <w:t>از مولانا جلال الد</w:t>
      </w:r>
      <w:r w:rsidR="00D7132C">
        <w:rPr>
          <w:rtl/>
          <w:lang w:bidi="fa-IR"/>
        </w:rPr>
        <w:t>ی</w:t>
      </w:r>
      <w:r>
        <w:rPr>
          <w:rtl/>
          <w:lang w:bidi="fa-IR"/>
        </w:rPr>
        <w:t>ن رومى در د</w:t>
      </w:r>
      <w:r w:rsidR="00D7132C">
        <w:rPr>
          <w:rtl/>
          <w:lang w:bidi="fa-IR"/>
        </w:rPr>
        <w:t>ی</w:t>
      </w:r>
      <w:r>
        <w:rPr>
          <w:rtl/>
          <w:lang w:bidi="fa-IR"/>
        </w:rPr>
        <w:t>وان مثنوى</w:t>
      </w:r>
      <w:r w:rsidR="003E6297">
        <w:rPr>
          <w:rtl/>
          <w:lang w:bidi="fa-IR"/>
        </w:rPr>
        <w:t xml:space="preserve"> </w:t>
      </w:r>
    </w:p>
    <w:p w:rsidR="007A6129" w:rsidRDefault="009A69B8" w:rsidP="009A69B8">
      <w:pPr>
        <w:pStyle w:val="Heading2Center"/>
        <w:rPr>
          <w:rtl/>
          <w:lang w:bidi="fa-IR"/>
        </w:rPr>
      </w:pPr>
      <w:r>
        <w:rPr>
          <w:rtl/>
          <w:lang w:bidi="fa-IR"/>
        </w:rPr>
        <w:br w:type="page"/>
      </w:r>
      <w:bookmarkStart w:id="442" w:name="_Toc396736426"/>
      <w:r>
        <w:rPr>
          <w:rFonts w:hint="cs"/>
          <w:rtl/>
          <w:lang w:bidi="fa-IR"/>
        </w:rPr>
        <w:t>فهرست مطالب</w:t>
      </w:r>
      <w:bookmarkEnd w:id="442"/>
    </w:p>
    <w:p w:rsidR="009A69B8" w:rsidRDefault="009A69B8" w:rsidP="009A69B8">
      <w:pPr>
        <w:pStyle w:val="Heading2"/>
        <w:rPr>
          <w:rtl/>
          <w:lang w:bidi="fa-IR"/>
        </w:rPr>
      </w:pPr>
    </w:p>
    <w:sdt>
      <w:sdtPr>
        <w:rPr>
          <w:rFonts w:ascii="Times New Roman" w:eastAsia="Times New Roman" w:hAnsi="Times New Roman" w:cs="Traditional Arabic"/>
          <w:b w:val="0"/>
          <w:bCs w:val="0"/>
          <w:color w:val="000000"/>
          <w:sz w:val="24"/>
          <w:szCs w:val="32"/>
        </w:rPr>
        <w:id w:val="18099689"/>
        <w:docPartObj>
          <w:docPartGallery w:val="Table of Contents"/>
          <w:docPartUnique/>
        </w:docPartObj>
      </w:sdtPr>
      <w:sdtEndPr>
        <w:rPr>
          <w:rtl/>
        </w:rPr>
      </w:sdtEndPr>
      <w:sdtContent>
        <w:p w:rsidR="009A69B8" w:rsidRDefault="009A69B8" w:rsidP="009A69B8">
          <w:pPr>
            <w:pStyle w:val="TOCHeading"/>
          </w:pPr>
        </w:p>
        <w:p w:rsidR="009A69B8" w:rsidRDefault="00876C47">
          <w:pPr>
            <w:pStyle w:val="TOC1"/>
            <w:rPr>
              <w:rFonts w:asciiTheme="minorHAnsi" w:eastAsiaTheme="minorEastAsia" w:hAnsiTheme="minorHAnsi" w:cstheme="minorBidi"/>
              <w:b w:val="0"/>
              <w:bCs w:val="0"/>
              <w:noProof/>
              <w:color w:val="auto"/>
              <w:sz w:val="22"/>
              <w:szCs w:val="22"/>
              <w:rtl/>
            </w:rPr>
          </w:pPr>
          <w:r w:rsidRPr="00876C47">
            <w:fldChar w:fldCharType="begin"/>
          </w:r>
          <w:r w:rsidR="009A69B8">
            <w:instrText xml:space="preserve"> TOC \o "1-3" \h \z \u </w:instrText>
          </w:r>
          <w:r w:rsidRPr="00876C47">
            <w:fldChar w:fldCharType="separate"/>
          </w:r>
          <w:hyperlink w:anchor="_Toc396735984" w:history="1">
            <w:r w:rsidR="009A69B8" w:rsidRPr="001E4D6A">
              <w:rPr>
                <w:rStyle w:val="Hyperlink"/>
                <w:rFonts w:hint="eastAsia"/>
                <w:noProof/>
                <w:rtl/>
                <w:lang w:bidi="fa-IR"/>
              </w:rPr>
              <w:t>سخن</w:t>
            </w:r>
            <w:r w:rsidR="009A69B8" w:rsidRPr="001E4D6A">
              <w:rPr>
                <w:rStyle w:val="Hyperlink"/>
                <w:noProof/>
                <w:rtl/>
                <w:lang w:bidi="fa-IR"/>
              </w:rPr>
              <w:t xml:space="preserve"> </w:t>
            </w:r>
            <w:r w:rsidR="009A69B8" w:rsidRPr="001E4D6A">
              <w:rPr>
                <w:rStyle w:val="Hyperlink"/>
                <w:rFonts w:hint="eastAsia"/>
                <w:noProof/>
                <w:rtl/>
                <w:lang w:bidi="fa-IR"/>
              </w:rPr>
              <w:t>ناشر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396735984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w:t>
            </w:r>
            <w:r>
              <w:rPr>
                <w:noProof/>
                <w:webHidden/>
                <w:rtl/>
              </w:rPr>
              <w:fldChar w:fldCharType="end"/>
            </w:r>
          </w:hyperlink>
        </w:p>
        <w:p w:rsidR="009A69B8" w:rsidRDefault="00876C47">
          <w:pPr>
            <w:pStyle w:val="TOC1"/>
            <w:rPr>
              <w:rFonts w:asciiTheme="minorHAnsi" w:eastAsiaTheme="minorEastAsia" w:hAnsiTheme="minorHAnsi" w:cstheme="minorBidi"/>
              <w:b w:val="0"/>
              <w:bCs w:val="0"/>
              <w:noProof/>
              <w:color w:val="auto"/>
              <w:sz w:val="22"/>
              <w:szCs w:val="22"/>
              <w:rtl/>
            </w:rPr>
          </w:pPr>
          <w:hyperlink w:anchor="_Toc396735985" w:history="1">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شگفتار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396735985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5986" w:history="1">
            <w:r w:rsidR="009A69B8" w:rsidRPr="001E4D6A">
              <w:rPr>
                <w:rStyle w:val="Hyperlink"/>
                <w:rFonts w:hint="eastAsia"/>
                <w:noProof/>
                <w:rtl/>
                <w:lang w:bidi="fa-IR"/>
              </w:rPr>
              <w:t>الف</w:t>
            </w:r>
            <w:r w:rsidR="009A69B8" w:rsidRPr="001E4D6A">
              <w:rPr>
                <w:rStyle w:val="Hyperlink"/>
                <w:noProof/>
                <w:rtl/>
                <w:lang w:bidi="fa-IR"/>
              </w:rPr>
              <w:t xml:space="preserve">: </w:t>
            </w:r>
            <w:r w:rsidR="009A69B8" w:rsidRPr="001E4D6A">
              <w:rPr>
                <w:rStyle w:val="Hyperlink"/>
                <w:rFonts w:hint="eastAsia"/>
                <w:noProof/>
                <w:rtl/>
                <w:lang w:bidi="fa-IR"/>
              </w:rPr>
              <w:t>قرآن</w:t>
            </w:r>
            <w:r w:rsidR="009A69B8" w:rsidRPr="001E4D6A">
              <w:rPr>
                <w:rStyle w:val="Hyperlink"/>
                <w:noProof/>
                <w:rtl/>
                <w:lang w:bidi="fa-IR"/>
              </w:rPr>
              <w:t xml:space="preserve"> </w:t>
            </w:r>
            <w:r w:rsidR="009A69B8" w:rsidRPr="001E4D6A">
              <w:rPr>
                <w:rStyle w:val="Hyperlink"/>
                <w:rFonts w:hint="eastAsia"/>
                <w:noProof/>
                <w:rtl/>
                <w:lang w:bidi="fa-IR"/>
              </w:rPr>
              <w:t>شناسى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396735986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5987" w:history="1">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hint="eastAsia"/>
                <w:noProof/>
                <w:rtl/>
                <w:lang w:bidi="fa-IR"/>
              </w:rPr>
              <w:t>موضوعات</w:t>
            </w:r>
            <w:r w:rsidR="009A69B8" w:rsidRPr="001E4D6A">
              <w:rPr>
                <w:rStyle w:val="Hyperlink"/>
                <w:noProof/>
                <w:rtl/>
                <w:lang w:bidi="fa-IR"/>
              </w:rPr>
              <w:t xml:space="preserve"> </w:t>
            </w:r>
            <w:r w:rsidR="009A69B8" w:rsidRPr="001E4D6A">
              <w:rPr>
                <w:rStyle w:val="Hyperlink"/>
                <w:rFonts w:hint="eastAsia"/>
                <w:noProof/>
                <w:rtl/>
                <w:lang w:bidi="fa-IR"/>
              </w:rPr>
              <w:t>متنوع</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قرآن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396735987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5988" w:history="1">
            <w:r w:rsidR="009A69B8" w:rsidRPr="001E4D6A">
              <w:rPr>
                <w:rStyle w:val="Hyperlink"/>
                <w:rFonts w:hint="eastAsia"/>
                <w:noProof/>
                <w:rtl/>
                <w:lang w:bidi="fa-IR"/>
              </w:rPr>
              <w:t>ج</w:t>
            </w:r>
            <w:r w:rsidR="009A69B8" w:rsidRPr="001E4D6A">
              <w:rPr>
                <w:rStyle w:val="Hyperlink"/>
                <w:noProof/>
                <w:rtl/>
                <w:lang w:bidi="fa-IR"/>
              </w:rPr>
              <w:t xml:space="preserve">: </w:t>
            </w:r>
            <w:r w:rsidR="009A69B8" w:rsidRPr="001E4D6A">
              <w:rPr>
                <w:rStyle w:val="Hyperlink"/>
                <w:rFonts w:hint="eastAsia"/>
                <w:noProof/>
                <w:rtl/>
                <w:lang w:bidi="fa-IR"/>
              </w:rPr>
              <w:t>نقش</w:t>
            </w:r>
            <w:r w:rsidR="009A69B8" w:rsidRPr="001E4D6A">
              <w:rPr>
                <w:rStyle w:val="Hyperlink"/>
                <w:noProof/>
                <w:rtl/>
                <w:lang w:bidi="fa-IR"/>
              </w:rPr>
              <w:t xml:space="preserve">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سازندگى</w:t>
            </w:r>
            <w:r w:rsidR="009A69B8" w:rsidRPr="001E4D6A">
              <w:rPr>
                <w:rStyle w:val="Hyperlink"/>
                <w:noProof/>
                <w:rtl/>
                <w:lang w:bidi="fa-IR"/>
              </w:rPr>
              <w:t xml:space="preserve"> </w:t>
            </w:r>
            <w:r w:rsidR="009A69B8" w:rsidRPr="001E4D6A">
              <w:rPr>
                <w:rStyle w:val="Hyperlink"/>
                <w:rFonts w:hint="eastAsia"/>
                <w:noProof/>
                <w:rtl/>
                <w:lang w:bidi="fa-IR"/>
              </w:rPr>
              <w:t>انسان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396735988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5989" w:history="1">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امبران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قرآن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396735989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9</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5990" w:history="1">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كتاب</w:t>
            </w:r>
            <w:r w:rsidR="009A69B8" w:rsidRPr="001E4D6A">
              <w:rPr>
                <w:rStyle w:val="Hyperlink"/>
                <w:noProof/>
                <w:rtl/>
                <w:lang w:bidi="fa-IR"/>
              </w:rPr>
              <w:t xml:space="preserve"> </w:t>
            </w:r>
            <w:r w:rsidR="009A69B8" w:rsidRPr="001E4D6A">
              <w:rPr>
                <w:rStyle w:val="Hyperlink"/>
                <w:rFonts w:hint="eastAsia"/>
                <w:noProof/>
                <w:rtl/>
                <w:lang w:bidi="fa-IR"/>
              </w:rPr>
              <w:t>حاضر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396735990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10</w:t>
            </w:r>
            <w:r>
              <w:rPr>
                <w:noProof/>
                <w:webHidden/>
                <w:rtl/>
              </w:rPr>
              <w:fldChar w:fldCharType="end"/>
            </w:r>
          </w:hyperlink>
        </w:p>
        <w:p w:rsidR="009A69B8" w:rsidRDefault="00876C47">
          <w:pPr>
            <w:pStyle w:val="TOC1"/>
            <w:rPr>
              <w:rFonts w:asciiTheme="minorHAnsi" w:eastAsiaTheme="minorEastAsia" w:hAnsiTheme="minorHAnsi" w:cstheme="minorBidi"/>
              <w:b w:val="0"/>
              <w:bCs w:val="0"/>
              <w:noProof/>
              <w:color w:val="auto"/>
              <w:sz w:val="22"/>
              <w:szCs w:val="22"/>
              <w:rtl/>
            </w:rPr>
          </w:pPr>
          <w:hyperlink w:anchor="_Toc396735991" w:history="1">
            <w:r w:rsidR="009A69B8" w:rsidRPr="001E4D6A">
              <w:rPr>
                <w:rStyle w:val="Hyperlink"/>
                <w:rFonts w:hint="eastAsia"/>
                <w:noProof/>
                <w:rtl/>
                <w:lang w:bidi="fa-IR"/>
              </w:rPr>
              <w:t>بخش</w:t>
            </w:r>
            <w:r w:rsidR="009A69B8" w:rsidRPr="001E4D6A">
              <w:rPr>
                <w:rStyle w:val="Hyperlink"/>
                <w:noProof/>
                <w:rtl/>
                <w:lang w:bidi="fa-IR"/>
              </w:rPr>
              <w:t xml:space="preserve"> </w:t>
            </w:r>
            <w:r w:rsidR="009A69B8" w:rsidRPr="001E4D6A">
              <w:rPr>
                <w:rStyle w:val="Hyperlink"/>
                <w:rFonts w:hint="eastAsia"/>
                <w:noProof/>
                <w:rtl/>
                <w:lang w:bidi="fa-IR"/>
              </w:rPr>
              <w:t>اول</w:t>
            </w:r>
            <w:r w:rsidR="009A69B8" w:rsidRPr="001E4D6A">
              <w:rPr>
                <w:rStyle w:val="Hyperlink"/>
                <w:noProof/>
                <w:rtl/>
                <w:lang w:bidi="fa-IR"/>
              </w:rPr>
              <w:t xml:space="preserve">: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امبران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قرآن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396735991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12</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5992" w:history="1">
            <w:r w:rsidR="009A69B8" w:rsidRPr="001E4D6A">
              <w:rPr>
                <w:rStyle w:val="Hyperlink"/>
                <w:rFonts w:hint="eastAsia"/>
                <w:noProof/>
                <w:rtl/>
                <w:lang w:bidi="fa-IR"/>
              </w:rPr>
              <w:t>سرآغاز</w:t>
            </w:r>
            <w:r w:rsidR="009A69B8" w:rsidRPr="001E4D6A">
              <w:rPr>
                <w:rStyle w:val="Hyperlink"/>
                <w:noProof/>
                <w:rtl/>
                <w:lang w:bidi="fa-IR"/>
              </w:rPr>
              <w:t xml:space="preserve"> </w:t>
            </w:r>
            <w:r w:rsidR="009A69B8" w:rsidRPr="001E4D6A">
              <w:rPr>
                <w:rStyle w:val="Hyperlink"/>
                <w:rFonts w:hint="eastAsia"/>
                <w:noProof/>
                <w:rtl/>
                <w:lang w:bidi="fa-IR"/>
              </w:rPr>
              <w:t>جهان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396735992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12</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5993" w:history="1">
            <w:r w:rsidR="009A69B8" w:rsidRPr="001E4D6A">
              <w:rPr>
                <w:rStyle w:val="Hyperlink"/>
                <w:rFonts w:hint="eastAsia"/>
                <w:noProof/>
                <w:rtl/>
                <w:lang w:bidi="fa-IR"/>
              </w:rPr>
              <w:t>آفر</w:t>
            </w:r>
            <w:r w:rsidR="009A69B8" w:rsidRPr="001E4D6A">
              <w:rPr>
                <w:rStyle w:val="Hyperlink"/>
                <w:rFonts w:hint="cs"/>
                <w:noProof/>
                <w:rtl/>
                <w:lang w:bidi="fa-IR"/>
              </w:rPr>
              <w:t>ی</w:t>
            </w:r>
            <w:r w:rsidR="009A69B8" w:rsidRPr="001E4D6A">
              <w:rPr>
                <w:rStyle w:val="Hyperlink"/>
                <w:rFonts w:hint="eastAsia"/>
                <w:noProof/>
                <w:rtl/>
                <w:lang w:bidi="fa-IR"/>
              </w:rPr>
              <w:t>نش</w:t>
            </w:r>
            <w:r w:rsidR="009A69B8" w:rsidRPr="001E4D6A">
              <w:rPr>
                <w:rStyle w:val="Hyperlink"/>
                <w:noProof/>
                <w:rtl/>
                <w:lang w:bidi="fa-IR"/>
              </w:rPr>
              <w:t xml:space="preserve"> </w:t>
            </w:r>
            <w:r w:rsidR="009A69B8" w:rsidRPr="001E4D6A">
              <w:rPr>
                <w:rStyle w:val="Hyperlink"/>
                <w:rFonts w:hint="eastAsia"/>
                <w:noProof/>
                <w:rtl/>
                <w:lang w:bidi="fa-IR"/>
              </w:rPr>
              <w:t>جهان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زم</w:t>
            </w:r>
            <w:r w:rsidR="009A69B8" w:rsidRPr="001E4D6A">
              <w:rPr>
                <w:rStyle w:val="Hyperlink"/>
                <w:rFonts w:hint="cs"/>
                <w:noProof/>
                <w:rtl/>
                <w:lang w:bidi="fa-IR"/>
              </w:rPr>
              <w:t>ی</w:t>
            </w:r>
            <w:r w:rsidR="009A69B8" w:rsidRPr="001E4D6A">
              <w:rPr>
                <w:rStyle w:val="Hyperlink"/>
                <w:rFonts w:hint="eastAsia"/>
                <w:noProof/>
                <w:rtl/>
                <w:lang w:bidi="fa-IR"/>
              </w:rPr>
              <w:t>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396735993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12</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5994" w:history="1">
            <w:r w:rsidR="009A69B8" w:rsidRPr="001E4D6A">
              <w:rPr>
                <w:rStyle w:val="Hyperlink"/>
                <w:rFonts w:hint="eastAsia"/>
                <w:noProof/>
                <w:rtl/>
                <w:lang w:bidi="fa-IR"/>
              </w:rPr>
              <w:t>آفر</w:t>
            </w:r>
            <w:r w:rsidR="009A69B8" w:rsidRPr="001E4D6A">
              <w:rPr>
                <w:rStyle w:val="Hyperlink"/>
                <w:rFonts w:hint="cs"/>
                <w:noProof/>
                <w:rtl/>
                <w:lang w:bidi="fa-IR"/>
              </w:rPr>
              <w:t>ی</w:t>
            </w:r>
            <w:r w:rsidR="009A69B8" w:rsidRPr="001E4D6A">
              <w:rPr>
                <w:rStyle w:val="Hyperlink"/>
                <w:rFonts w:hint="eastAsia"/>
                <w:noProof/>
                <w:rtl/>
                <w:lang w:bidi="fa-IR"/>
              </w:rPr>
              <w:t>نش</w:t>
            </w:r>
            <w:r w:rsidR="009A69B8" w:rsidRPr="001E4D6A">
              <w:rPr>
                <w:rStyle w:val="Hyperlink"/>
                <w:noProof/>
                <w:rtl/>
                <w:lang w:bidi="fa-IR"/>
              </w:rPr>
              <w:t xml:space="preserve"> </w:t>
            </w:r>
            <w:r w:rsidR="009A69B8" w:rsidRPr="001E4D6A">
              <w:rPr>
                <w:rStyle w:val="Hyperlink"/>
                <w:rFonts w:hint="eastAsia"/>
                <w:noProof/>
                <w:rtl/>
                <w:lang w:bidi="fa-IR"/>
              </w:rPr>
              <w:t>بشر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396735994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13</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5995" w:history="1">
            <w:r w:rsidR="009A69B8" w:rsidRPr="001E4D6A">
              <w:rPr>
                <w:rStyle w:val="Hyperlink"/>
                <w:rFonts w:hint="eastAsia"/>
                <w:noProof/>
                <w:rtl/>
                <w:lang w:bidi="fa-IR"/>
              </w:rPr>
              <w:t>نت</w:t>
            </w:r>
            <w:r w:rsidR="009A69B8" w:rsidRPr="001E4D6A">
              <w:rPr>
                <w:rStyle w:val="Hyperlink"/>
                <w:rFonts w:hint="cs"/>
                <w:noProof/>
                <w:rtl/>
                <w:lang w:bidi="fa-IR"/>
              </w:rPr>
              <w:t>ی</w:t>
            </w:r>
            <w:r w:rsidR="009A69B8" w:rsidRPr="001E4D6A">
              <w:rPr>
                <w:rStyle w:val="Hyperlink"/>
                <w:rFonts w:hint="eastAsia"/>
                <w:noProof/>
                <w:rtl/>
                <w:lang w:bidi="fa-IR"/>
              </w:rPr>
              <w:t>جه</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جمع</w:t>
            </w:r>
            <w:r w:rsidR="009A69B8" w:rsidRPr="001E4D6A">
              <w:rPr>
                <w:rStyle w:val="Hyperlink"/>
                <w:noProof/>
                <w:rtl/>
                <w:lang w:bidi="fa-IR"/>
              </w:rPr>
              <w:t xml:space="preserve"> </w:t>
            </w:r>
            <w:r w:rsidR="009A69B8" w:rsidRPr="001E4D6A">
              <w:rPr>
                <w:rStyle w:val="Hyperlink"/>
                <w:rFonts w:hint="eastAsia"/>
                <w:noProof/>
                <w:rtl/>
                <w:lang w:bidi="fa-IR"/>
              </w:rPr>
              <w:t>بندى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396735995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14</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5996" w:history="1">
            <w:r w:rsidR="009A69B8" w:rsidRPr="001E4D6A">
              <w:rPr>
                <w:rStyle w:val="Hyperlink"/>
                <w:noProof/>
                <w:rtl/>
                <w:lang w:bidi="fa-IR"/>
              </w:rPr>
              <w:t xml:space="preserve">1-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396735996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5997" w:history="1">
            <w:r w:rsidR="009A69B8" w:rsidRPr="001E4D6A">
              <w:rPr>
                <w:rStyle w:val="Hyperlink"/>
                <w:rFonts w:hint="eastAsia"/>
                <w:noProof/>
                <w:rtl/>
                <w:lang w:bidi="fa-IR"/>
              </w:rPr>
              <w:t>خبر</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آفر</w:t>
            </w:r>
            <w:r w:rsidR="009A69B8" w:rsidRPr="001E4D6A">
              <w:rPr>
                <w:rStyle w:val="Hyperlink"/>
                <w:rFonts w:hint="cs"/>
                <w:noProof/>
                <w:rtl/>
                <w:lang w:bidi="fa-IR"/>
              </w:rPr>
              <w:t>ی</w:t>
            </w:r>
            <w:r w:rsidR="009A69B8" w:rsidRPr="001E4D6A">
              <w:rPr>
                <w:rStyle w:val="Hyperlink"/>
                <w:rFonts w:hint="eastAsia"/>
                <w:noProof/>
                <w:rtl/>
                <w:lang w:bidi="fa-IR"/>
              </w:rPr>
              <w:t>نش</w:t>
            </w:r>
            <w:r w:rsidR="009A69B8" w:rsidRPr="001E4D6A">
              <w:rPr>
                <w:rStyle w:val="Hyperlink"/>
                <w:noProof/>
                <w:rtl/>
                <w:lang w:bidi="fa-IR"/>
              </w:rPr>
              <w:t xml:space="preserve"> </w:t>
            </w:r>
            <w:r w:rsidR="009A69B8" w:rsidRPr="001E4D6A">
              <w:rPr>
                <w:rStyle w:val="Hyperlink"/>
                <w:rFonts w:hint="eastAsia"/>
                <w:noProof/>
                <w:rtl/>
                <w:lang w:bidi="fa-IR"/>
              </w:rPr>
              <w:t>خل</w:t>
            </w:r>
            <w:r w:rsidR="009A69B8" w:rsidRPr="001E4D6A">
              <w:rPr>
                <w:rStyle w:val="Hyperlink"/>
                <w:rFonts w:hint="cs"/>
                <w:noProof/>
                <w:rtl/>
                <w:lang w:bidi="fa-IR"/>
              </w:rPr>
              <w:t>ی</w:t>
            </w:r>
            <w:r w:rsidR="009A69B8" w:rsidRPr="001E4D6A">
              <w:rPr>
                <w:rStyle w:val="Hyperlink"/>
                <w:rFonts w:hint="eastAsia"/>
                <w:noProof/>
                <w:rtl/>
                <w:lang w:bidi="fa-IR"/>
              </w:rPr>
              <w:t>فه</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زم</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پاسخ</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سؤال</w:t>
            </w:r>
            <w:r w:rsidR="009A69B8" w:rsidRPr="001E4D6A">
              <w:rPr>
                <w:rStyle w:val="Hyperlink"/>
                <w:noProof/>
                <w:rtl/>
                <w:lang w:bidi="fa-IR"/>
              </w:rPr>
              <w:t xml:space="preserve"> </w:t>
            </w:r>
            <w:r w:rsidR="009A69B8" w:rsidRPr="001E4D6A">
              <w:rPr>
                <w:rStyle w:val="Hyperlink"/>
                <w:rFonts w:hint="eastAsia"/>
                <w:noProof/>
                <w:rtl/>
                <w:lang w:bidi="fa-IR"/>
              </w:rPr>
              <w:t>فرشتگان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396735997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5998" w:history="1">
            <w:r w:rsidR="009A69B8" w:rsidRPr="001E4D6A">
              <w:rPr>
                <w:rStyle w:val="Hyperlink"/>
                <w:rFonts w:hint="eastAsia"/>
                <w:noProof/>
                <w:rtl/>
                <w:lang w:bidi="fa-IR"/>
              </w:rPr>
              <w:t>آفر</w:t>
            </w:r>
            <w:r w:rsidR="009A69B8" w:rsidRPr="001E4D6A">
              <w:rPr>
                <w:rStyle w:val="Hyperlink"/>
                <w:rFonts w:hint="cs"/>
                <w:noProof/>
                <w:rtl/>
                <w:lang w:bidi="fa-IR"/>
              </w:rPr>
              <w:t>ی</w:t>
            </w:r>
            <w:r w:rsidR="009A69B8" w:rsidRPr="001E4D6A">
              <w:rPr>
                <w:rStyle w:val="Hyperlink"/>
                <w:rFonts w:hint="eastAsia"/>
                <w:noProof/>
                <w:rtl/>
                <w:lang w:bidi="fa-IR"/>
              </w:rPr>
              <w:t>نش</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نگاه</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نورهاى</w:t>
            </w:r>
            <w:r w:rsidR="009A69B8" w:rsidRPr="001E4D6A">
              <w:rPr>
                <w:rStyle w:val="Hyperlink"/>
                <w:noProof/>
                <w:rtl/>
                <w:lang w:bidi="fa-IR"/>
              </w:rPr>
              <w:t xml:space="preserve"> </w:t>
            </w:r>
            <w:r w:rsidR="009A69B8" w:rsidRPr="001E4D6A">
              <w:rPr>
                <w:rStyle w:val="Hyperlink"/>
                <w:rFonts w:hint="eastAsia"/>
                <w:noProof/>
                <w:rtl/>
                <w:lang w:bidi="fa-IR"/>
              </w:rPr>
              <w:t>اشرف</w:t>
            </w:r>
            <w:r w:rsidR="009A69B8" w:rsidRPr="001E4D6A">
              <w:rPr>
                <w:rStyle w:val="Hyperlink"/>
                <w:noProof/>
                <w:rtl/>
                <w:lang w:bidi="fa-IR"/>
              </w:rPr>
              <w:t xml:space="preserve"> </w:t>
            </w:r>
            <w:r w:rsidR="009A69B8" w:rsidRPr="001E4D6A">
              <w:rPr>
                <w:rStyle w:val="Hyperlink"/>
                <w:rFonts w:hint="eastAsia"/>
                <w:noProof/>
                <w:rtl/>
                <w:lang w:bidi="fa-IR"/>
              </w:rPr>
              <w:t>مخلوقات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396735998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5999" w:history="1">
            <w:r w:rsidR="009A69B8" w:rsidRPr="001E4D6A">
              <w:rPr>
                <w:rStyle w:val="Hyperlink"/>
                <w:rFonts w:hint="eastAsia"/>
                <w:noProof/>
                <w:rtl/>
                <w:lang w:bidi="fa-IR"/>
              </w:rPr>
              <w:t>فرمان</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فرشتگان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مورد</w:t>
            </w:r>
            <w:r w:rsidR="009A69B8" w:rsidRPr="001E4D6A">
              <w:rPr>
                <w:rStyle w:val="Hyperlink"/>
                <w:noProof/>
                <w:rtl/>
                <w:lang w:bidi="fa-IR"/>
              </w:rPr>
              <w:t xml:space="preserve"> </w:t>
            </w:r>
            <w:r w:rsidR="009A69B8" w:rsidRPr="001E4D6A">
              <w:rPr>
                <w:rStyle w:val="Hyperlink"/>
                <w:rFonts w:hint="eastAsia"/>
                <w:noProof/>
                <w:rtl/>
                <w:lang w:bidi="fa-IR"/>
              </w:rPr>
              <w:t>سجده</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396735999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00" w:history="1">
            <w:r w:rsidR="009A69B8" w:rsidRPr="001E4D6A">
              <w:rPr>
                <w:rStyle w:val="Hyperlink"/>
                <w:rFonts w:hint="eastAsia"/>
                <w:noProof/>
                <w:rtl/>
                <w:lang w:bidi="fa-IR"/>
              </w:rPr>
              <w:t>تكبر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سركشى</w:t>
            </w:r>
            <w:r w:rsidR="009A69B8" w:rsidRPr="001E4D6A">
              <w:rPr>
                <w:rStyle w:val="Hyperlink"/>
                <w:noProof/>
                <w:rtl/>
                <w:lang w:bidi="fa-IR"/>
              </w:rPr>
              <w:t xml:space="preserve"> </w:t>
            </w:r>
            <w:r w:rsidR="009A69B8" w:rsidRPr="001E4D6A">
              <w:rPr>
                <w:rStyle w:val="Hyperlink"/>
                <w:rFonts w:hint="eastAsia"/>
                <w:noProof/>
                <w:rtl/>
                <w:lang w:bidi="fa-IR"/>
              </w:rPr>
              <w:t>ابل</w:t>
            </w:r>
            <w:r w:rsidR="009A69B8" w:rsidRPr="001E4D6A">
              <w:rPr>
                <w:rStyle w:val="Hyperlink"/>
                <w:rFonts w:hint="cs"/>
                <w:noProof/>
                <w:rtl/>
                <w:lang w:bidi="fa-IR"/>
              </w:rPr>
              <w:t>ی</w:t>
            </w:r>
            <w:r w:rsidR="009A69B8" w:rsidRPr="001E4D6A">
              <w:rPr>
                <w:rStyle w:val="Hyperlink"/>
                <w:rFonts w:hint="eastAsia"/>
                <w:noProof/>
                <w:rtl/>
                <w:lang w:bidi="fa-IR"/>
              </w:rPr>
              <w:t>س</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396736000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01" w:history="1">
            <w:r w:rsidR="009A69B8" w:rsidRPr="001E4D6A">
              <w:rPr>
                <w:rStyle w:val="Hyperlink"/>
                <w:rFonts w:hint="eastAsia"/>
                <w:noProof/>
                <w:rtl/>
                <w:lang w:bidi="fa-IR"/>
              </w:rPr>
              <w:t>ادامه</w:t>
            </w:r>
            <w:r w:rsidR="009A69B8" w:rsidRPr="001E4D6A">
              <w:rPr>
                <w:rStyle w:val="Hyperlink"/>
                <w:noProof/>
                <w:rtl/>
                <w:lang w:bidi="fa-IR"/>
              </w:rPr>
              <w:t xml:space="preserve"> </w:t>
            </w:r>
            <w:r w:rsidR="009A69B8" w:rsidRPr="001E4D6A">
              <w:rPr>
                <w:rStyle w:val="Hyperlink"/>
                <w:rFonts w:hint="eastAsia"/>
                <w:noProof/>
                <w:rtl/>
                <w:lang w:bidi="fa-IR"/>
              </w:rPr>
              <w:t>تكبر</w:t>
            </w:r>
            <w:r w:rsidR="009A69B8" w:rsidRPr="001E4D6A">
              <w:rPr>
                <w:rStyle w:val="Hyperlink"/>
                <w:noProof/>
                <w:rtl/>
                <w:lang w:bidi="fa-IR"/>
              </w:rPr>
              <w:t xml:space="preserve"> </w:t>
            </w:r>
            <w:r w:rsidR="009A69B8" w:rsidRPr="001E4D6A">
              <w:rPr>
                <w:rStyle w:val="Hyperlink"/>
                <w:rFonts w:hint="eastAsia"/>
                <w:noProof/>
                <w:rtl/>
                <w:lang w:bidi="fa-IR"/>
              </w:rPr>
              <w:t>ابل</w:t>
            </w:r>
            <w:r w:rsidR="009A69B8" w:rsidRPr="001E4D6A">
              <w:rPr>
                <w:rStyle w:val="Hyperlink"/>
                <w:rFonts w:hint="cs"/>
                <w:noProof/>
                <w:rtl/>
                <w:lang w:bidi="fa-IR"/>
              </w:rPr>
              <w:t>ی</w:t>
            </w:r>
            <w:r w:rsidR="009A69B8" w:rsidRPr="001E4D6A">
              <w:rPr>
                <w:rStyle w:val="Hyperlink"/>
                <w:rFonts w:hint="eastAsia"/>
                <w:noProof/>
                <w:rtl/>
                <w:lang w:bidi="fa-IR"/>
              </w:rPr>
              <w:t>س</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396736001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02" w:history="1">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حوّا</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بهشت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396736002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03" w:history="1">
            <w:r w:rsidR="009A69B8" w:rsidRPr="001E4D6A">
              <w:rPr>
                <w:rStyle w:val="Hyperlink"/>
                <w:rFonts w:hint="eastAsia"/>
                <w:noProof/>
                <w:rtl/>
                <w:lang w:bidi="fa-IR"/>
              </w:rPr>
              <w:t>تمر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آزما</w:t>
            </w:r>
            <w:r w:rsidR="009A69B8" w:rsidRPr="001E4D6A">
              <w:rPr>
                <w:rStyle w:val="Hyperlink"/>
                <w:rFonts w:hint="cs"/>
                <w:noProof/>
                <w:rtl/>
                <w:lang w:bidi="fa-IR"/>
              </w:rPr>
              <w:t>ی</w:t>
            </w:r>
            <w:r w:rsidR="009A69B8" w:rsidRPr="001E4D6A">
              <w:rPr>
                <w:rStyle w:val="Hyperlink"/>
                <w:rFonts w:hint="eastAsia"/>
                <w:noProof/>
                <w:rtl/>
                <w:lang w:bidi="fa-IR"/>
              </w:rPr>
              <w:t>ش</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حوا،</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آموزشگاه</w:t>
            </w:r>
            <w:r w:rsidR="009A69B8" w:rsidRPr="001E4D6A">
              <w:rPr>
                <w:rStyle w:val="Hyperlink"/>
                <w:noProof/>
                <w:rtl/>
                <w:lang w:bidi="fa-IR"/>
              </w:rPr>
              <w:t xml:space="preserve"> </w:t>
            </w:r>
            <w:r w:rsidR="009A69B8" w:rsidRPr="001E4D6A">
              <w:rPr>
                <w:rStyle w:val="Hyperlink"/>
                <w:rFonts w:hint="eastAsia"/>
                <w:noProof/>
                <w:rtl/>
                <w:lang w:bidi="fa-IR"/>
              </w:rPr>
              <w:t>بهشتِ</w:t>
            </w:r>
            <w:r w:rsidR="009A69B8" w:rsidRPr="001E4D6A">
              <w:rPr>
                <w:rStyle w:val="Hyperlink"/>
                <w:noProof/>
                <w:rtl/>
                <w:lang w:bidi="fa-IR"/>
              </w:rPr>
              <w:t xml:space="preserve"> </w:t>
            </w:r>
            <w:r w:rsidR="009A69B8" w:rsidRPr="001E4D6A">
              <w:rPr>
                <w:rStyle w:val="Hyperlink"/>
                <w:rFonts w:hint="eastAsia"/>
                <w:noProof/>
                <w:rtl/>
                <w:lang w:bidi="fa-IR"/>
              </w:rPr>
              <w:t>دن</w:t>
            </w:r>
            <w:r w:rsidR="009A69B8" w:rsidRPr="001E4D6A">
              <w:rPr>
                <w:rStyle w:val="Hyperlink"/>
                <w:rFonts w:hint="cs"/>
                <w:noProof/>
                <w:rtl/>
                <w:lang w:bidi="fa-IR"/>
              </w:rPr>
              <w:t>ی</w:t>
            </w:r>
            <w:r w:rsidR="009A69B8" w:rsidRPr="001E4D6A">
              <w:rPr>
                <w:rStyle w:val="Hyperlink"/>
                <w:rFonts w:hint="eastAsia"/>
                <w:noProof/>
                <w:rtl/>
                <w:lang w:bidi="fa-IR"/>
              </w:rPr>
              <w:t>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396736003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04" w:history="1">
            <w:r w:rsidR="009A69B8" w:rsidRPr="001E4D6A">
              <w:rPr>
                <w:rStyle w:val="Hyperlink"/>
                <w:rFonts w:hint="eastAsia"/>
                <w:noProof/>
                <w:rtl/>
                <w:lang w:bidi="fa-IR"/>
              </w:rPr>
              <w:t>سكونت</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حوا</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بهشت،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اخراج</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اثر</w:t>
            </w:r>
            <w:r w:rsidR="009A69B8" w:rsidRPr="001E4D6A">
              <w:rPr>
                <w:rStyle w:val="Hyperlink"/>
                <w:noProof/>
                <w:rtl/>
                <w:lang w:bidi="fa-IR"/>
              </w:rPr>
              <w:t xml:space="preserve"> </w:t>
            </w:r>
            <w:r w:rsidR="009A69B8" w:rsidRPr="001E4D6A">
              <w:rPr>
                <w:rStyle w:val="Hyperlink"/>
                <w:rFonts w:hint="eastAsia"/>
                <w:noProof/>
                <w:rtl/>
                <w:lang w:bidi="fa-IR"/>
              </w:rPr>
              <w:t>گناه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396736004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05"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جبرئ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396736005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06" w:history="1">
            <w:r w:rsidR="009A69B8" w:rsidRPr="001E4D6A">
              <w:rPr>
                <w:rStyle w:val="Hyperlink"/>
                <w:rFonts w:hint="eastAsia"/>
                <w:noProof/>
                <w:rtl/>
                <w:lang w:bidi="fa-IR"/>
              </w:rPr>
              <w:t>چگونگى</w:t>
            </w:r>
            <w:r w:rsidR="009A69B8" w:rsidRPr="001E4D6A">
              <w:rPr>
                <w:rStyle w:val="Hyperlink"/>
                <w:noProof/>
                <w:rtl/>
                <w:lang w:bidi="fa-IR"/>
              </w:rPr>
              <w:t xml:space="preserve"> </w:t>
            </w:r>
            <w:r w:rsidR="009A69B8" w:rsidRPr="001E4D6A">
              <w:rPr>
                <w:rStyle w:val="Hyperlink"/>
                <w:rFonts w:hint="eastAsia"/>
                <w:noProof/>
                <w:rtl/>
                <w:lang w:bidi="fa-IR"/>
              </w:rPr>
              <w:t>توبه</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توسل</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پنج</w:t>
            </w:r>
            <w:r w:rsidR="009A69B8" w:rsidRPr="001E4D6A">
              <w:rPr>
                <w:rStyle w:val="Hyperlink"/>
                <w:noProof/>
                <w:rtl/>
                <w:lang w:bidi="fa-IR"/>
              </w:rPr>
              <w:t xml:space="preserve"> </w:t>
            </w:r>
            <w:r w:rsidR="009A69B8" w:rsidRPr="001E4D6A">
              <w:rPr>
                <w:rStyle w:val="Hyperlink"/>
                <w:rFonts w:hint="eastAsia"/>
                <w:noProof/>
                <w:rtl/>
                <w:lang w:bidi="fa-IR"/>
              </w:rPr>
              <w:t>تن</w:t>
            </w:r>
            <w:r w:rsidR="009A69B8" w:rsidRPr="001E4D6A">
              <w:rPr>
                <w:rStyle w:val="Hyperlink"/>
                <w:noProof/>
                <w:rtl/>
                <w:lang w:bidi="fa-IR"/>
              </w:rPr>
              <w:t xml:space="preserve"> </w:t>
            </w:r>
            <w:r w:rsidR="009A69B8" w:rsidRPr="001E4D6A">
              <w:rPr>
                <w:rStyle w:val="Hyperlink"/>
                <w:rFonts w:cs="Rafed Alaem" w:hint="eastAsia"/>
                <w:noProof/>
                <w:rtl/>
              </w:rPr>
              <w:t>عليهم‌السلام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396736006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07" w:history="1">
            <w:r w:rsidR="009A69B8" w:rsidRPr="001E4D6A">
              <w:rPr>
                <w:rStyle w:val="Hyperlink"/>
                <w:rFonts w:hint="eastAsia"/>
                <w:noProof/>
                <w:rtl/>
                <w:lang w:bidi="fa-IR"/>
              </w:rPr>
              <w:t>دو</w:t>
            </w:r>
            <w:r w:rsidR="009A69B8" w:rsidRPr="001E4D6A">
              <w:rPr>
                <w:rStyle w:val="Hyperlink"/>
                <w:noProof/>
                <w:rtl/>
                <w:lang w:bidi="fa-IR"/>
              </w:rPr>
              <w:t xml:space="preserve"> </w:t>
            </w:r>
            <w:r w:rsidR="009A69B8" w:rsidRPr="001E4D6A">
              <w:rPr>
                <w:rStyle w:val="Hyperlink"/>
                <w:rFonts w:hint="eastAsia"/>
                <w:noProof/>
                <w:rtl/>
                <w:lang w:bidi="fa-IR"/>
              </w:rPr>
              <w:t>پسر</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ازدواج</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396736007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08" w:history="1">
            <w:r w:rsidR="009A69B8" w:rsidRPr="001E4D6A">
              <w:rPr>
                <w:rStyle w:val="Hyperlink"/>
                <w:rFonts w:hint="eastAsia"/>
                <w:noProof/>
                <w:rtl/>
                <w:lang w:bidi="fa-IR"/>
              </w:rPr>
              <w:t>دو</w:t>
            </w:r>
            <w:r w:rsidR="009A69B8" w:rsidRPr="001E4D6A">
              <w:rPr>
                <w:rStyle w:val="Hyperlink"/>
                <w:noProof/>
                <w:rtl/>
                <w:lang w:bidi="fa-IR"/>
              </w:rPr>
              <w:t xml:space="preserve"> </w:t>
            </w:r>
            <w:r w:rsidR="009A69B8" w:rsidRPr="001E4D6A">
              <w:rPr>
                <w:rStyle w:val="Hyperlink"/>
                <w:rFonts w:hint="eastAsia"/>
                <w:noProof/>
                <w:rtl/>
                <w:lang w:bidi="fa-IR"/>
              </w:rPr>
              <w:t>قربانى</w:t>
            </w:r>
            <w:r w:rsidR="009A69B8" w:rsidRPr="001E4D6A">
              <w:rPr>
                <w:rStyle w:val="Hyperlink"/>
                <w:noProof/>
                <w:rtl/>
                <w:lang w:bidi="fa-IR"/>
              </w:rPr>
              <w:t xml:space="preserve"> </w:t>
            </w:r>
            <w:r w:rsidR="009A69B8" w:rsidRPr="001E4D6A">
              <w:rPr>
                <w:rStyle w:val="Hyperlink"/>
                <w:rFonts w:hint="eastAsia"/>
                <w:noProof/>
                <w:rtl/>
                <w:lang w:bidi="fa-IR"/>
              </w:rPr>
              <w:t>فرزندان</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396736008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09" w:history="1">
            <w:r w:rsidR="009A69B8" w:rsidRPr="001E4D6A">
              <w:rPr>
                <w:rStyle w:val="Hyperlink"/>
                <w:rFonts w:hint="eastAsia"/>
                <w:noProof/>
                <w:rtl/>
                <w:lang w:bidi="fa-IR"/>
              </w:rPr>
              <w:t>كشته</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هاب</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دفن</w:t>
            </w:r>
            <w:r w:rsidR="009A69B8" w:rsidRPr="001E4D6A">
              <w:rPr>
                <w:rStyle w:val="Hyperlink"/>
                <w:noProof/>
                <w:rtl/>
                <w:lang w:bidi="fa-IR"/>
              </w:rPr>
              <w:t xml:space="preserve"> </w:t>
            </w:r>
            <w:r w:rsidR="009A69B8" w:rsidRPr="001E4D6A">
              <w:rPr>
                <w:rStyle w:val="Hyperlink"/>
                <w:rFonts w:hint="eastAsia"/>
                <w:noProof/>
                <w:rtl/>
                <w:lang w:bidi="fa-IR"/>
              </w:rPr>
              <w:t>جنازه</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396736009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10" w:history="1">
            <w:r w:rsidR="009A69B8" w:rsidRPr="001E4D6A">
              <w:rPr>
                <w:rStyle w:val="Hyperlink"/>
                <w:rFonts w:hint="eastAsia"/>
                <w:noProof/>
                <w:rtl/>
                <w:lang w:bidi="fa-IR"/>
              </w:rPr>
              <w:t>اندوه</w:t>
            </w:r>
            <w:r w:rsidR="009A69B8" w:rsidRPr="001E4D6A">
              <w:rPr>
                <w:rStyle w:val="Hyperlink"/>
                <w:noProof/>
                <w:rtl/>
                <w:lang w:bidi="fa-IR"/>
              </w:rPr>
              <w:t xml:space="preserve"> </w:t>
            </w:r>
            <w:r w:rsidR="009A69B8" w:rsidRPr="001E4D6A">
              <w:rPr>
                <w:rStyle w:val="Hyperlink"/>
                <w:rFonts w:hint="eastAsia"/>
                <w:noProof/>
                <w:rtl/>
                <w:lang w:bidi="fa-IR"/>
              </w:rPr>
              <w:t>شد</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rFonts w:hint="eastAsia"/>
                <w:noProof/>
                <w:rtl/>
                <w:lang w:bidi="fa-IR"/>
              </w:rPr>
              <w:t>،</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دلدارى</w:t>
            </w:r>
            <w:r w:rsidR="009A69B8" w:rsidRPr="001E4D6A">
              <w:rPr>
                <w:rStyle w:val="Hyperlink"/>
                <w:noProof/>
                <w:rtl/>
                <w:lang w:bidi="fa-IR"/>
              </w:rPr>
              <w:t xml:space="preserve"> </w:t>
            </w:r>
            <w:r w:rsidR="009A69B8" w:rsidRPr="001E4D6A">
              <w:rPr>
                <w:rStyle w:val="Hyperlink"/>
                <w:rFonts w:hint="eastAsia"/>
                <w:noProof/>
                <w:rtl/>
                <w:lang w:bidi="fa-IR"/>
              </w:rPr>
              <w:t>خداوند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396736010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11" w:history="1">
            <w:r w:rsidR="009A69B8" w:rsidRPr="001E4D6A">
              <w:rPr>
                <w:rStyle w:val="Hyperlink"/>
                <w:rFonts w:hint="eastAsia"/>
                <w:noProof/>
                <w:rtl/>
                <w:lang w:bidi="fa-IR"/>
              </w:rPr>
              <w:t>اشعار</w:t>
            </w:r>
            <w:r w:rsidR="009A69B8" w:rsidRPr="001E4D6A">
              <w:rPr>
                <w:rStyle w:val="Hyperlink"/>
                <w:noProof/>
                <w:rtl/>
                <w:lang w:bidi="fa-IR"/>
              </w:rPr>
              <w:t xml:space="preserve"> </w:t>
            </w:r>
            <w:r w:rsidR="009A69B8" w:rsidRPr="001E4D6A">
              <w:rPr>
                <w:rStyle w:val="Hyperlink"/>
                <w:rFonts w:hint="eastAsia"/>
                <w:noProof/>
                <w:rtl/>
                <w:lang w:bidi="fa-IR"/>
              </w:rPr>
              <w:t>جانسوز</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سوگ</w:t>
            </w:r>
            <w:r w:rsidR="009A69B8" w:rsidRPr="001E4D6A">
              <w:rPr>
                <w:rStyle w:val="Hyperlink"/>
                <w:noProof/>
                <w:rtl/>
                <w:lang w:bidi="fa-IR"/>
              </w:rPr>
              <w:t xml:space="preserve"> </w:t>
            </w:r>
            <w:r w:rsidR="009A69B8" w:rsidRPr="001E4D6A">
              <w:rPr>
                <w:rStyle w:val="Hyperlink"/>
                <w:rFonts w:hint="eastAsia"/>
                <w:noProof/>
                <w:rtl/>
                <w:lang w:bidi="fa-IR"/>
              </w:rPr>
              <w:t>هاب</w:t>
            </w:r>
            <w:r w:rsidR="009A69B8" w:rsidRPr="001E4D6A">
              <w:rPr>
                <w:rStyle w:val="Hyperlink"/>
                <w:rFonts w:hint="cs"/>
                <w:noProof/>
                <w:rtl/>
                <w:lang w:bidi="fa-IR"/>
              </w:rPr>
              <w:t>ی</w:t>
            </w:r>
            <w:r w:rsidR="009A69B8" w:rsidRPr="001E4D6A">
              <w:rPr>
                <w:rStyle w:val="Hyperlink"/>
                <w:rFonts w:hint="eastAsia"/>
                <w:noProof/>
                <w:rtl/>
                <w:lang w:bidi="fa-IR"/>
              </w:rPr>
              <w:t>ل</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396736011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12" w:history="1">
            <w:r w:rsidR="009A69B8" w:rsidRPr="001E4D6A">
              <w:rPr>
                <w:rStyle w:val="Hyperlink"/>
                <w:rFonts w:hint="eastAsia"/>
                <w:noProof/>
                <w:rtl/>
                <w:lang w:bidi="fa-IR"/>
              </w:rPr>
              <w:t>چند</w:t>
            </w:r>
            <w:r w:rsidR="009A69B8" w:rsidRPr="001E4D6A">
              <w:rPr>
                <w:rStyle w:val="Hyperlink"/>
                <w:noProof/>
                <w:rtl/>
                <w:lang w:bidi="fa-IR"/>
              </w:rPr>
              <w:t xml:space="preserve"> </w:t>
            </w:r>
            <w:r w:rsidR="009A69B8" w:rsidRPr="001E4D6A">
              <w:rPr>
                <w:rStyle w:val="Hyperlink"/>
                <w:rFonts w:hint="eastAsia"/>
                <w:noProof/>
                <w:rtl/>
                <w:lang w:bidi="fa-IR"/>
              </w:rPr>
              <w:t>پرسش</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پاسخ</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396736012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13" w:history="1">
            <w:r w:rsidR="009A69B8" w:rsidRPr="001E4D6A">
              <w:rPr>
                <w:rStyle w:val="Hyperlink"/>
                <w:rFonts w:hint="eastAsia"/>
                <w:noProof/>
                <w:rtl/>
                <w:lang w:bidi="fa-IR"/>
              </w:rPr>
              <w:t>گر</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جانسوز</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جبرئ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مصائب</w:t>
            </w:r>
            <w:r w:rsidR="009A69B8" w:rsidRPr="001E4D6A">
              <w:rPr>
                <w:rStyle w:val="Hyperlink"/>
                <w:noProof/>
                <w:rtl/>
                <w:lang w:bidi="fa-IR"/>
              </w:rPr>
              <w:t xml:space="preserve"> </w:t>
            </w:r>
            <w:r w:rsidR="009A69B8" w:rsidRPr="001E4D6A">
              <w:rPr>
                <w:rStyle w:val="Hyperlink"/>
                <w:rFonts w:hint="eastAsia"/>
                <w:noProof/>
                <w:rtl/>
                <w:lang w:bidi="fa-IR"/>
              </w:rPr>
              <w:t>امام</w:t>
            </w:r>
            <w:r w:rsidR="009A69B8" w:rsidRPr="001E4D6A">
              <w:rPr>
                <w:rStyle w:val="Hyperlink"/>
                <w:noProof/>
                <w:rtl/>
                <w:lang w:bidi="fa-IR"/>
              </w:rPr>
              <w:t xml:space="preserve"> </w:t>
            </w:r>
            <w:r w:rsidR="009A69B8" w:rsidRPr="001E4D6A">
              <w:rPr>
                <w:rStyle w:val="Hyperlink"/>
                <w:rFonts w:hint="eastAsia"/>
                <w:noProof/>
                <w:rtl/>
                <w:lang w:bidi="fa-IR"/>
              </w:rPr>
              <w:t>حس</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396736013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14" w:history="1">
            <w:r w:rsidR="009A69B8" w:rsidRPr="001E4D6A">
              <w:rPr>
                <w:rStyle w:val="Hyperlink"/>
                <w:rFonts w:hint="eastAsia"/>
                <w:noProof/>
                <w:rtl/>
                <w:lang w:bidi="fa-IR"/>
              </w:rPr>
              <w:t>ش</w:t>
            </w:r>
            <w:r w:rsidR="009A69B8" w:rsidRPr="001E4D6A">
              <w:rPr>
                <w:rStyle w:val="Hyperlink"/>
                <w:rFonts w:hint="cs"/>
                <w:noProof/>
                <w:rtl/>
                <w:lang w:bidi="fa-IR"/>
              </w:rPr>
              <w:t>ی</w:t>
            </w:r>
            <w:r w:rsidR="009A69B8" w:rsidRPr="001E4D6A">
              <w:rPr>
                <w:rStyle w:val="Hyperlink"/>
                <w:rFonts w:hint="eastAsia"/>
                <w:noProof/>
                <w:rtl/>
                <w:lang w:bidi="fa-IR"/>
              </w:rPr>
              <w:t>ث</w:t>
            </w:r>
            <w:r w:rsidR="009A69B8" w:rsidRPr="001E4D6A">
              <w:rPr>
                <w:rStyle w:val="Hyperlink"/>
                <w:noProof/>
                <w:rtl/>
                <w:lang w:bidi="fa-IR"/>
              </w:rPr>
              <w:t xml:space="preserve"> </w:t>
            </w:r>
            <w:r w:rsidR="009A69B8" w:rsidRPr="001E4D6A">
              <w:rPr>
                <w:rStyle w:val="Hyperlink"/>
                <w:rFonts w:hint="eastAsia"/>
                <w:noProof/>
                <w:rtl/>
                <w:lang w:bidi="fa-IR"/>
              </w:rPr>
              <w:t>وصى</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396736014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15" w:history="1">
            <w:r w:rsidR="009A69B8" w:rsidRPr="001E4D6A">
              <w:rPr>
                <w:rStyle w:val="Hyperlink"/>
                <w:rFonts w:hint="eastAsia"/>
                <w:noProof/>
                <w:rtl/>
                <w:lang w:bidi="fa-IR"/>
              </w:rPr>
              <w:t>سال</w:t>
            </w:r>
            <w:r w:rsidR="009A69B8" w:rsidRPr="001E4D6A">
              <w:rPr>
                <w:rStyle w:val="Hyperlink"/>
                <w:noProof/>
                <w:rtl/>
                <w:lang w:bidi="fa-IR"/>
              </w:rPr>
              <w:t xml:space="preserve"> </w:t>
            </w:r>
            <w:r w:rsidR="009A69B8" w:rsidRPr="001E4D6A">
              <w:rPr>
                <w:rStyle w:val="Hyperlink"/>
                <w:rFonts w:hint="eastAsia"/>
                <w:noProof/>
                <w:rtl/>
                <w:lang w:bidi="fa-IR"/>
              </w:rPr>
              <w:t>آخر</w:t>
            </w:r>
            <w:r w:rsidR="009A69B8" w:rsidRPr="001E4D6A">
              <w:rPr>
                <w:rStyle w:val="Hyperlink"/>
                <w:noProof/>
                <w:rtl/>
                <w:lang w:bidi="fa-IR"/>
              </w:rPr>
              <w:t xml:space="preserve"> </w:t>
            </w:r>
            <w:r w:rsidR="009A69B8" w:rsidRPr="001E4D6A">
              <w:rPr>
                <w:rStyle w:val="Hyperlink"/>
                <w:rFonts w:hint="eastAsia"/>
                <w:noProof/>
                <w:rtl/>
                <w:lang w:bidi="fa-IR"/>
              </w:rPr>
              <w:t>عمر</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وص</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396736015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16" w:history="1">
            <w:r w:rsidR="009A69B8" w:rsidRPr="001E4D6A">
              <w:rPr>
                <w:rStyle w:val="Hyperlink"/>
                <w:rFonts w:hint="eastAsia"/>
                <w:noProof/>
                <w:rtl/>
                <w:lang w:bidi="fa-IR"/>
              </w:rPr>
              <w:t>پا</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عمر</w:t>
            </w:r>
            <w:r w:rsidR="009A69B8" w:rsidRPr="001E4D6A">
              <w:rPr>
                <w:rStyle w:val="Hyperlink"/>
                <w:noProof/>
                <w:rtl/>
                <w:lang w:bidi="fa-IR"/>
              </w:rPr>
              <w:t xml:space="preserve"> </w:t>
            </w:r>
            <w:r w:rsidR="009A69B8" w:rsidRPr="001E4D6A">
              <w:rPr>
                <w:rStyle w:val="Hyperlink"/>
                <w:rFonts w:hint="eastAsia"/>
                <w:noProof/>
                <w:rtl/>
                <w:lang w:bidi="fa-IR"/>
              </w:rPr>
              <w:t>آدم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جانش</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ش</w:t>
            </w:r>
            <w:r w:rsidR="009A69B8" w:rsidRPr="001E4D6A">
              <w:rPr>
                <w:rStyle w:val="Hyperlink"/>
                <w:rFonts w:hint="cs"/>
                <w:noProof/>
                <w:rtl/>
                <w:lang w:bidi="fa-IR"/>
              </w:rPr>
              <w:t>ی</w:t>
            </w:r>
            <w:r w:rsidR="009A69B8" w:rsidRPr="001E4D6A">
              <w:rPr>
                <w:rStyle w:val="Hyperlink"/>
                <w:rFonts w:hint="eastAsia"/>
                <w:noProof/>
                <w:rtl/>
                <w:lang w:bidi="fa-IR"/>
              </w:rPr>
              <w:t>ث</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396736016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41</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017" w:history="1">
            <w:r w:rsidR="009A69B8" w:rsidRPr="001E4D6A">
              <w:rPr>
                <w:rStyle w:val="Hyperlink"/>
                <w:noProof/>
                <w:rtl/>
                <w:lang w:bidi="fa-IR"/>
              </w:rPr>
              <w:t xml:space="preserve">2-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ادر</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396736017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18" w:history="1">
            <w:r w:rsidR="009A69B8" w:rsidRPr="001E4D6A">
              <w:rPr>
                <w:rStyle w:val="Hyperlink"/>
                <w:rFonts w:hint="eastAsia"/>
                <w:noProof/>
                <w:rtl/>
                <w:lang w:bidi="fa-IR"/>
              </w:rPr>
              <w:t>فرازها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اندرزهاى</w:t>
            </w:r>
            <w:r w:rsidR="009A69B8" w:rsidRPr="001E4D6A">
              <w:rPr>
                <w:rStyle w:val="Hyperlink"/>
                <w:noProof/>
                <w:rtl/>
                <w:lang w:bidi="fa-IR"/>
              </w:rPr>
              <w:t xml:space="preserve"> </w:t>
            </w:r>
            <w:r w:rsidR="009A69B8" w:rsidRPr="001E4D6A">
              <w:rPr>
                <w:rStyle w:val="Hyperlink"/>
                <w:rFonts w:hint="eastAsia"/>
                <w:noProof/>
                <w:rtl/>
                <w:lang w:bidi="fa-IR"/>
              </w:rPr>
              <w:t>ادر</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396736018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19" w:history="1">
            <w:r w:rsidR="009A69B8" w:rsidRPr="001E4D6A">
              <w:rPr>
                <w:rStyle w:val="Hyperlink"/>
                <w:rFonts w:hint="eastAsia"/>
                <w:noProof/>
                <w:rtl/>
                <w:lang w:bidi="fa-IR"/>
              </w:rPr>
              <w:t>قسمتى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سنت</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دستورهاى</w:t>
            </w:r>
            <w:r w:rsidR="009A69B8" w:rsidRPr="001E4D6A">
              <w:rPr>
                <w:rStyle w:val="Hyperlink"/>
                <w:noProof/>
                <w:rtl/>
                <w:lang w:bidi="fa-IR"/>
              </w:rPr>
              <w:t xml:space="preserve"> </w:t>
            </w:r>
            <w:r w:rsidR="009A69B8" w:rsidRPr="001E4D6A">
              <w:rPr>
                <w:rStyle w:val="Hyperlink"/>
                <w:rFonts w:hint="eastAsia"/>
                <w:noProof/>
                <w:rtl/>
                <w:lang w:bidi="fa-IR"/>
              </w:rPr>
              <w:t>ادر</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396736019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20" w:history="1">
            <w:r w:rsidR="009A69B8" w:rsidRPr="001E4D6A">
              <w:rPr>
                <w:rStyle w:val="Hyperlink"/>
                <w:rFonts w:hint="eastAsia"/>
                <w:noProof/>
                <w:rtl/>
                <w:lang w:bidi="fa-IR"/>
              </w:rPr>
              <w:t>هدا</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هزار</w:t>
            </w:r>
            <w:r w:rsidR="009A69B8" w:rsidRPr="001E4D6A">
              <w:rPr>
                <w:rStyle w:val="Hyperlink"/>
                <w:noProof/>
                <w:rtl/>
                <w:lang w:bidi="fa-IR"/>
              </w:rPr>
              <w:t xml:space="preserve"> </w:t>
            </w:r>
            <w:r w:rsidR="009A69B8" w:rsidRPr="001E4D6A">
              <w:rPr>
                <w:rStyle w:val="Hyperlink"/>
                <w:rFonts w:hint="eastAsia"/>
                <w:noProof/>
                <w:rtl/>
                <w:lang w:bidi="fa-IR"/>
              </w:rPr>
              <w:t>نفر</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راهنما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ادر</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396736020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21" w:history="1">
            <w:r w:rsidR="009A69B8" w:rsidRPr="001E4D6A">
              <w:rPr>
                <w:rStyle w:val="Hyperlink"/>
                <w:rFonts w:hint="eastAsia"/>
                <w:noProof/>
                <w:rtl/>
                <w:lang w:bidi="fa-IR"/>
              </w:rPr>
              <w:t>مبارزه</w:t>
            </w:r>
            <w:r w:rsidR="009A69B8" w:rsidRPr="001E4D6A">
              <w:rPr>
                <w:rStyle w:val="Hyperlink"/>
                <w:noProof/>
                <w:rtl/>
                <w:lang w:bidi="fa-IR"/>
              </w:rPr>
              <w:t xml:space="preserve"> </w:t>
            </w:r>
            <w:r w:rsidR="009A69B8" w:rsidRPr="001E4D6A">
              <w:rPr>
                <w:rStyle w:val="Hyperlink"/>
                <w:rFonts w:hint="eastAsia"/>
                <w:noProof/>
                <w:rtl/>
                <w:lang w:bidi="fa-IR"/>
              </w:rPr>
              <w:t>ادر</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طاغوت</w:t>
            </w:r>
            <w:r w:rsidR="009A69B8" w:rsidRPr="001E4D6A">
              <w:rPr>
                <w:rStyle w:val="Hyperlink"/>
                <w:noProof/>
                <w:rtl/>
                <w:lang w:bidi="fa-IR"/>
              </w:rPr>
              <w:t xml:space="preserve"> </w:t>
            </w:r>
            <w:r w:rsidR="009A69B8" w:rsidRPr="001E4D6A">
              <w:rPr>
                <w:rStyle w:val="Hyperlink"/>
                <w:rFonts w:hint="eastAsia"/>
                <w:noProof/>
                <w:rtl/>
                <w:lang w:bidi="fa-IR"/>
              </w:rPr>
              <w:t>عصرش</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396736021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22" w:history="1">
            <w:r w:rsidR="009A69B8" w:rsidRPr="001E4D6A">
              <w:rPr>
                <w:rStyle w:val="Hyperlink"/>
                <w:rFonts w:hint="eastAsia"/>
                <w:noProof/>
                <w:rtl/>
                <w:lang w:bidi="fa-IR"/>
              </w:rPr>
              <w:t>آرزوى</w:t>
            </w:r>
            <w:r w:rsidR="009A69B8" w:rsidRPr="001E4D6A">
              <w:rPr>
                <w:rStyle w:val="Hyperlink"/>
                <w:noProof/>
                <w:rtl/>
                <w:lang w:bidi="fa-IR"/>
              </w:rPr>
              <w:t xml:space="preserve"> </w:t>
            </w:r>
            <w:r w:rsidR="009A69B8" w:rsidRPr="001E4D6A">
              <w:rPr>
                <w:rStyle w:val="Hyperlink"/>
                <w:rFonts w:hint="eastAsia"/>
                <w:noProof/>
                <w:rtl/>
                <w:lang w:bidi="fa-IR"/>
              </w:rPr>
              <w:t>ادر</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ادامه</w:t>
            </w:r>
            <w:r w:rsidR="009A69B8" w:rsidRPr="001E4D6A">
              <w:rPr>
                <w:rStyle w:val="Hyperlink"/>
                <w:noProof/>
                <w:rtl/>
                <w:lang w:bidi="fa-IR"/>
              </w:rPr>
              <w:t xml:space="preserve"> </w:t>
            </w:r>
            <w:r w:rsidR="009A69B8" w:rsidRPr="001E4D6A">
              <w:rPr>
                <w:rStyle w:val="Hyperlink"/>
                <w:rFonts w:hint="eastAsia"/>
                <w:noProof/>
                <w:rtl/>
                <w:lang w:bidi="fa-IR"/>
              </w:rPr>
              <w:t>زندگى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خاطر</w:t>
            </w:r>
            <w:r w:rsidR="009A69B8" w:rsidRPr="001E4D6A">
              <w:rPr>
                <w:rStyle w:val="Hyperlink"/>
                <w:noProof/>
                <w:rtl/>
                <w:lang w:bidi="fa-IR"/>
              </w:rPr>
              <w:t xml:space="preserve"> </w:t>
            </w:r>
            <w:r w:rsidR="009A69B8" w:rsidRPr="001E4D6A">
              <w:rPr>
                <w:rStyle w:val="Hyperlink"/>
                <w:rFonts w:hint="eastAsia"/>
                <w:noProof/>
                <w:rtl/>
                <w:lang w:bidi="fa-IR"/>
              </w:rPr>
              <w:t>شكرگزارى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396736022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23" w:history="1">
            <w:r w:rsidR="009A69B8" w:rsidRPr="001E4D6A">
              <w:rPr>
                <w:rStyle w:val="Hyperlink"/>
                <w:rFonts w:hint="eastAsia"/>
                <w:noProof/>
                <w:rtl/>
                <w:lang w:bidi="fa-IR"/>
              </w:rPr>
              <w:t>قبض</w:t>
            </w:r>
            <w:r w:rsidR="009A69B8" w:rsidRPr="001E4D6A">
              <w:rPr>
                <w:rStyle w:val="Hyperlink"/>
                <w:noProof/>
                <w:rtl/>
                <w:lang w:bidi="fa-IR"/>
              </w:rPr>
              <w:t xml:space="preserve"> </w:t>
            </w:r>
            <w:r w:rsidR="009A69B8" w:rsidRPr="001E4D6A">
              <w:rPr>
                <w:rStyle w:val="Hyperlink"/>
                <w:rFonts w:hint="eastAsia"/>
                <w:noProof/>
                <w:rtl/>
                <w:lang w:bidi="fa-IR"/>
              </w:rPr>
              <w:t>روح</w:t>
            </w:r>
            <w:r w:rsidR="009A69B8" w:rsidRPr="001E4D6A">
              <w:rPr>
                <w:rStyle w:val="Hyperlink"/>
                <w:noProof/>
                <w:rtl/>
                <w:lang w:bidi="fa-IR"/>
              </w:rPr>
              <w:t xml:space="preserve"> </w:t>
            </w:r>
            <w:r w:rsidR="009A69B8" w:rsidRPr="001E4D6A">
              <w:rPr>
                <w:rStyle w:val="Hyperlink"/>
                <w:rFonts w:hint="eastAsia"/>
                <w:noProof/>
                <w:rtl/>
                <w:lang w:bidi="fa-IR"/>
              </w:rPr>
              <w:t>ادر</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آسمان</w:t>
            </w:r>
            <w:r w:rsidR="009A69B8" w:rsidRPr="001E4D6A">
              <w:rPr>
                <w:rStyle w:val="Hyperlink"/>
                <w:noProof/>
                <w:rtl/>
                <w:lang w:bidi="fa-IR"/>
              </w:rPr>
              <w:t xml:space="preserve"> </w:t>
            </w:r>
            <w:r w:rsidR="009A69B8" w:rsidRPr="001E4D6A">
              <w:rPr>
                <w:rStyle w:val="Hyperlink"/>
                <w:rFonts w:hint="eastAsia"/>
                <w:noProof/>
                <w:rtl/>
                <w:lang w:bidi="fa-IR"/>
              </w:rPr>
              <w:t>چهارم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پنجم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396736023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48</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024" w:history="1">
            <w:r w:rsidR="009A69B8" w:rsidRPr="001E4D6A">
              <w:rPr>
                <w:rStyle w:val="Hyperlink"/>
                <w:noProof/>
                <w:rtl/>
                <w:lang w:bidi="fa-IR"/>
              </w:rPr>
              <w:t xml:space="preserve">3-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396736024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25" w:history="1">
            <w:r w:rsidR="009A69B8" w:rsidRPr="001E4D6A">
              <w:rPr>
                <w:rStyle w:val="Hyperlink"/>
                <w:rFonts w:hint="eastAsia"/>
                <w:noProof/>
                <w:rtl/>
                <w:lang w:bidi="fa-IR"/>
              </w:rPr>
              <w:t>لجاجت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گستاخى</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396736025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26" w:history="1">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منطقى</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مهرانگ</w:t>
            </w:r>
            <w:r w:rsidR="009A69B8" w:rsidRPr="001E4D6A">
              <w:rPr>
                <w:rStyle w:val="Hyperlink"/>
                <w:rFonts w:hint="cs"/>
                <w:noProof/>
                <w:rtl/>
                <w:lang w:bidi="fa-IR"/>
              </w:rPr>
              <w:t>ی</w:t>
            </w:r>
            <w:r w:rsidR="009A69B8" w:rsidRPr="001E4D6A">
              <w:rPr>
                <w:rStyle w:val="Hyperlink"/>
                <w:rFonts w:hint="eastAsia"/>
                <w:noProof/>
                <w:rtl/>
                <w:lang w:bidi="fa-IR"/>
              </w:rPr>
              <w:t>ز</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396736026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27" w:history="1">
            <w:r w:rsidR="009A69B8" w:rsidRPr="001E4D6A">
              <w:rPr>
                <w:rStyle w:val="Hyperlink"/>
                <w:rFonts w:hint="eastAsia"/>
                <w:noProof/>
                <w:rtl/>
                <w:lang w:bidi="fa-IR"/>
              </w:rPr>
              <w:t>ساختن</w:t>
            </w:r>
            <w:r w:rsidR="009A69B8" w:rsidRPr="001E4D6A">
              <w:rPr>
                <w:rStyle w:val="Hyperlink"/>
                <w:noProof/>
                <w:rtl/>
                <w:lang w:bidi="fa-IR"/>
              </w:rPr>
              <w:t xml:space="preserve"> </w:t>
            </w:r>
            <w:r w:rsidR="009A69B8" w:rsidRPr="001E4D6A">
              <w:rPr>
                <w:rStyle w:val="Hyperlink"/>
                <w:rFonts w:hint="eastAsia"/>
                <w:noProof/>
                <w:rtl/>
                <w:lang w:bidi="fa-IR"/>
              </w:rPr>
              <w:t>كشتى</w:t>
            </w:r>
            <w:r w:rsidR="009A69B8" w:rsidRPr="001E4D6A">
              <w:rPr>
                <w:rStyle w:val="Hyperlink"/>
                <w:noProof/>
                <w:rtl/>
                <w:lang w:bidi="fa-IR"/>
              </w:rPr>
              <w:t xml:space="preserve"> </w:t>
            </w:r>
            <w:r w:rsidR="009A69B8" w:rsidRPr="001E4D6A">
              <w:rPr>
                <w:rStyle w:val="Hyperlink"/>
                <w:rFonts w:hint="eastAsia"/>
                <w:noProof/>
                <w:rtl/>
                <w:lang w:bidi="fa-IR"/>
              </w:rPr>
              <w:t>نجات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396736027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28" w:history="1">
            <w:r w:rsidR="009A69B8" w:rsidRPr="001E4D6A">
              <w:rPr>
                <w:rStyle w:val="Hyperlink"/>
                <w:rFonts w:hint="eastAsia"/>
                <w:noProof/>
                <w:rtl/>
                <w:lang w:bidi="fa-IR"/>
              </w:rPr>
              <w:t>تمسخر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ن</w:t>
            </w:r>
            <w:r w:rsidR="009A69B8" w:rsidRPr="001E4D6A">
              <w:rPr>
                <w:rStyle w:val="Hyperlink"/>
                <w:rFonts w:hint="cs"/>
                <w:noProof/>
                <w:rtl/>
                <w:lang w:bidi="fa-IR"/>
              </w:rPr>
              <w:t>ی</w:t>
            </w:r>
            <w:r w:rsidR="009A69B8" w:rsidRPr="001E4D6A">
              <w:rPr>
                <w:rStyle w:val="Hyperlink"/>
                <w:rFonts w:hint="eastAsia"/>
                <w:noProof/>
                <w:rtl/>
                <w:lang w:bidi="fa-IR"/>
              </w:rPr>
              <w:t>شخند</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لجوج</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396736028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29" w:history="1">
            <w:r w:rsidR="009A69B8" w:rsidRPr="001E4D6A">
              <w:rPr>
                <w:rStyle w:val="Hyperlink"/>
                <w:rFonts w:hint="eastAsia"/>
                <w:noProof/>
                <w:rtl/>
                <w:lang w:bidi="fa-IR"/>
              </w:rPr>
              <w:t>فرار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گر</w:t>
            </w:r>
            <w:r w:rsidR="009A69B8" w:rsidRPr="001E4D6A">
              <w:rPr>
                <w:rStyle w:val="Hyperlink"/>
                <w:rFonts w:hint="cs"/>
                <w:noProof/>
                <w:rtl/>
                <w:lang w:bidi="fa-IR"/>
              </w:rPr>
              <w:t>ی</w:t>
            </w:r>
            <w:r w:rsidR="009A69B8" w:rsidRPr="001E4D6A">
              <w:rPr>
                <w:rStyle w:val="Hyperlink"/>
                <w:rFonts w:hint="eastAsia"/>
                <w:noProof/>
                <w:rtl/>
                <w:lang w:bidi="fa-IR"/>
              </w:rPr>
              <w:t>ز</w:t>
            </w:r>
            <w:r w:rsidR="009A69B8" w:rsidRPr="001E4D6A">
              <w:rPr>
                <w:rStyle w:val="Hyperlink"/>
                <w:noProof/>
                <w:rtl/>
                <w:lang w:bidi="fa-IR"/>
              </w:rPr>
              <w:t xml:space="preserve"> </w:t>
            </w:r>
            <w:r w:rsidR="009A69B8" w:rsidRPr="001E4D6A">
              <w:rPr>
                <w:rStyle w:val="Hyperlink"/>
                <w:rFonts w:hint="eastAsia"/>
                <w:noProof/>
                <w:rtl/>
                <w:lang w:bidi="fa-IR"/>
              </w:rPr>
              <w:t>خرابكاران</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حمله</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396736029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30" w:history="1">
            <w:r w:rsidR="009A69B8" w:rsidRPr="001E4D6A">
              <w:rPr>
                <w:rStyle w:val="Hyperlink"/>
                <w:rFonts w:hint="eastAsia"/>
                <w:noProof/>
                <w:rtl/>
                <w:lang w:bidi="fa-IR"/>
              </w:rPr>
              <w:t>دورنما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تمسخر</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زبان</w:t>
            </w:r>
            <w:r w:rsidR="009A69B8" w:rsidRPr="001E4D6A">
              <w:rPr>
                <w:rStyle w:val="Hyperlink"/>
                <w:noProof/>
                <w:rtl/>
                <w:lang w:bidi="fa-IR"/>
              </w:rPr>
              <w:t xml:space="preserve"> </w:t>
            </w:r>
            <w:r w:rsidR="009A69B8" w:rsidRPr="001E4D6A">
              <w:rPr>
                <w:rStyle w:val="Hyperlink"/>
                <w:rFonts w:hint="eastAsia"/>
                <w:noProof/>
                <w:rtl/>
                <w:lang w:bidi="fa-IR"/>
              </w:rPr>
              <w:t>مولانا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396736030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31" w:history="1">
            <w:r w:rsidR="009A69B8" w:rsidRPr="001E4D6A">
              <w:rPr>
                <w:rStyle w:val="Hyperlink"/>
                <w:rFonts w:hint="eastAsia"/>
                <w:noProof/>
                <w:rtl/>
                <w:lang w:bidi="fa-IR"/>
              </w:rPr>
              <w:t>سرنش</w:t>
            </w:r>
            <w:r w:rsidR="009A69B8" w:rsidRPr="001E4D6A">
              <w:rPr>
                <w:rStyle w:val="Hyperlink"/>
                <w:rFonts w:hint="cs"/>
                <w:noProof/>
                <w:rtl/>
                <w:lang w:bidi="fa-IR"/>
              </w:rPr>
              <w:t>ی</w:t>
            </w:r>
            <w:r w:rsidR="009A69B8" w:rsidRPr="001E4D6A">
              <w:rPr>
                <w:rStyle w:val="Hyperlink"/>
                <w:rFonts w:hint="eastAsia"/>
                <w:noProof/>
                <w:rtl/>
                <w:lang w:bidi="fa-IR"/>
              </w:rPr>
              <w:t>نان</w:t>
            </w:r>
            <w:r w:rsidR="009A69B8" w:rsidRPr="001E4D6A">
              <w:rPr>
                <w:rStyle w:val="Hyperlink"/>
                <w:noProof/>
                <w:rtl/>
                <w:lang w:bidi="fa-IR"/>
              </w:rPr>
              <w:t xml:space="preserve"> </w:t>
            </w:r>
            <w:r w:rsidR="009A69B8" w:rsidRPr="001E4D6A">
              <w:rPr>
                <w:rStyle w:val="Hyperlink"/>
                <w:rFonts w:hint="eastAsia"/>
                <w:noProof/>
                <w:rtl/>
                <w:lang w:bidi="fa-IR"/>
              </w:rPr>
              <w:t>كشتى</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396736031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32" w:history="1">
            <w:r w:rsidR="009A69B8" w:rsidRPr="001E4D6A">
              <w:rPr>
                <w:rStyle w:val="Hyperlink"/>
                <w:rFonts w:hint="eastAsia"/>
                <w:noProof/>
                <w:rtl/>
                <w:lang w:bidi="fa-IR"/>
              </w:rPr>
              <w:t>بلاى</w:t>
            </w:r>
            <w:r w:rsidR="009A69B8" w:rsidRPr="001E4D6A">
              <w:rPr>
                <w:rStyle w:val="Hyperlink"/>
                <w:noProof/>
                <w:rtl/>
                <w:lang w:bidi="fa-IR"/>
              </w:rPr>
              <w:t xml:space="preserve"> </w:t>
            </w:r>
            <w:r w:rsidR="009A69B8" w:rsidRPr="001E4D6A">
              <w:rPr>
                <w:rStyle w:val="Hyperlink"/>
                <w:rFonts w:hint="eastAsia"/>
                <w:noProof/>
                <w:rtl/>
                <w:lang w:bidi="fa-IR"/>
              </w:rPr>
              <w:t>عظ</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طوفان</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اثر</w:t>
            </w:r>
            <w:r w:rsidR="009A69B8" w:rsidRPr="001E4D6A">
              <w:rPr>
                <w:rStyle w:val="Hyperlink"/>
                <w:noProof/>
                <w:rtl/>
                <w:lang w:bidi="fa-IR"/>
              </w:rPr>
              <w:t xml:space="preserve"> </w:t>
            </w:r>
            <w:r w:rsidR="009A69B8" w:rsidRPr="001E4D6A">
              <w:rPr>
                <w:rStyle w:val="Hyperlink"/>
                <w:rFonts w:hint="eastAsia"/>
                <w:noProof/>
                <w:rtl/>
                <w:lang w:bidi="fa-IR"/>
              </w:rPr>
              <w:t>نفر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396736032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33" w:history="1">
            <w:r w:rsidR="009A69B8" w:rsidRPr="001E4D6A">
              <w:rPr>
                <w:rStyle w:val="Hyperlink"/>
                <w:rFonts w:hint="eastAsia"/>
                <w:noProof/>
                <w:rtl/>
                <w:lang w:bidi="fa-IR"/>
              </w:rPr>
              <w:t>هلاك</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كنعان</w:t>
            </w:r>
            <w:r w:rsidR="009A69B8" w:rsidRPr="001E4D6A">
              <w:rPr>
                <w:rStyle w:val="Hyperlink"/>
                <w:noProof/>
                <w:rtl/>
                <w:lang w:bidi="fa-IR"/>
              </w:rPr>
              <w:t xml:space="preserve"> </w:t>
            </w:r>
            <w:r w:rsidR="009A69B8" w:rsidRPr="001E4D6A">
              <w:rPr>
                <w:rStyle w:val="Hyperlink"/>
                <w:rFonts w:hint="eastAsia"/>
                <w:noProof/>
                <w:rtl/>
                <w:lang w:bidi="fa-IR"/>
              </w:rPr>
              <w:t>پسر</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396736033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34" w:history="1">
            <w:r w:rsidR="009A69B8" w:rsidRPr="001E4D6A">
              <w:rPr>
                <w:rStyle w:val="Hyperlink"/>
                <w:rFonts w:hint="eastAsia"/>
                <w:noProof/>
                <w:rtl/>
                <w:lang w:bidi="fa-IR"/>
              </w:rPr>
              <w:t>شكرگزارى</w:t>
            </w:r>
            <w:r w:rsidR="009A69B8" w:rsidRPr="001E4D6A">
              <w:rPr>
                <w:rStyle w:val="Hyperlink"/>
                <w:noProof/>
                <w:rtl/>
                <w:lang w:bidi="fa-IR"/>
              </w:rPr>
              <w:t xml:space="preserve"> </w:t>
            </w:r>
            <w:r w:rsidR="009A69B8" w:rsidRPr="001E4D6A">
              <w:rPr>
                <w:rStyle w:val="Hyperlink"/>
                <w:rFonts w:hint="eastAsia"/>
                <w:noProof/>
                <w:rtl/>
                <w:lang w:bidi="fa-IR"/>
              </w:rPr>
              <w:t>هم</w:t>
            </w:r>
            <w:r w:rsidR="009A69B8" w:rsidRPr="001E4D6A">
              <w:rPr>
                <w:rStyle w:val="Hyperlink"/>
                <w:rFonts w:hint="cs"/>
                <w:noProof/>
                <w:rtl/>
                <w:lang w:bidi="fa-IR"/>
              </w:rPr>
              <w:t>ی</w:t>
            </w:r>
            <w:r w:rsidR="009A69B8" w:rsidRPr="001E4D6A">
              <w:rPr>
                <w:rStyle w:val="Hyperlink"/>
                <w:rFonts w:hint="eastAsia"/>
                <w:noProof/>
                <w:rtl/>
                <w:lang w:bidi="fa-IR"/>
              </w:rPr>
              <w:t>شگى</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396736034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35" w:history="1">
            <w:r w:rsidR="009A69B8" w:rsidRPr="001E4D6A">
              <w:rPr>
                <w:rStyle w:val="Hyperlink"/>
                <w:rFonts w:hint="eastAsia"/>
                <w:noProof/>
                <w:rtl/>
                <w:lang w:bidi="fa-IR"/>
              </w:rPr>
              <w:t>كشتى</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فراز</w:t>
            </w:r>
            <w:r w:rsidR="009A69B8" w:rsidRPr="001E4D6A">
              <w:rPr>
                <w:rStyle w:val="Hyperlink"/>
                <w:noProof/>
                <w:rtl/>
                <w:lang w:bidi="fa-IR"/>
              </w:rPr>
              <w:t xml:space="preserve"> </w:t>
            </w:r>
            <w:r w:rsidR="009A69B8" w:rsidRPr="001E4D6A">
              <w:rPr>
                <w:rStyle w:val="Hyperlink"/>
                <w:rFonts w:hint="eastAsia"/>
                <w:noProof/>
                <w:rtl/>
                <w:lang w:bidi="fa-IR"/>
              </w:rPr>
              <w:t>كوه</w:t>
            </w:r>
            <w:r w:rsidR="009A69B8" w:rsidRPr="001E4D6A">
              <w:rPr>
                <w:rStyle w:val="Hyperlink"/>
                <w:noProof/>
                <w:rtl/>
                <w:lang w:bidi="fa-IR"/>
              </w:rPr>
              <w:t xml:space="preserve"> </w:t>
            </w:r>
            <w:r w:rsidR="009A69B8" w:rsidRPr="001E4D6A">
              <w:rPr>
                <w:rStyle w:val="Hyperlink"/>
                <w:rFonts w:hint="eastAsia"/>
                <w:noProof/>
                <w:rtl/>
                <w:lang w:bidi="fa-IR"/>
              </w:rPr>
              <w:t>جودى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396736035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36" w:history="1">
            <w:r w:rsidR="009A69B8" w:rsidRPr="001E4D6A">
              <w:rPr>
                <w:rStyle w:val="Hyperlink"/>
                <w:rFonts w:hint="eastAsia"/>
                <w:noProof/>
                <w:rtl/>
                <w:lang w:bidi="fa-IR"/>
              </w:rPr>
              <w:t>زندگى</w:t>
            </w:r>
            <w:r w:rsidR="009A69B8" w:rsidRPr="001E4D6A">
              <w:rPr>
                <w:rStyle w:val="Hyperlink"/>
                <w:noProof/>
                <w:rtl/>
                <w:lang w:bidi="fa-IR"/>
              </w:rPr>
              <w:t xml:space="preserve"> </w:t>
            </w:r>
            <w:r w:rsidR="009A69B8" w:rsidRPr="001E4D6A">
              <w:rPr>
                <w:rStyle w:val="Hyperlink"/>
                <w:rFonts w:hint="eastAsia"/>
                <w:noProof/>
                <w:rtl/>
                <w:lang w:bidi="fa-IR"/>
              </w:rPr>
              <w:t>نو</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پس</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فرونشستن</w:t>
            </w:r>
            <w:r w:rsidR="009A69B8" w:rsidRPr="001E4D6A">
              <w:rPr>
                <w:rStyle w:val="Hyperlink"/>
                <w:noProof/>
                <w:rtl/>
                <w:lang w:bidi="fa-IR"/>
              </w:rPr>
              <w:t xml:space="preserve"> </w:t>
            </w:r>
            <w:r w:rsidR="009A69B8" w:rsidRPr="001E4D6A">
              <w:rPr>
                <w:rStyle w:val="Hyperlink"/>
                <w:rFonts w:hint="eastAsia"/>
                <w:noProof/>
                <w:rtl/>
                <w:lang w:bidi="fa-IR"/>
              </w:rPr>
              <w:t>طوفان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396736036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37" w:history="1">
            <w:r w:rsidR="009A69B8" w:rsidRPr="001E4D6A">
              <w:rPr>
                <w:rStyle w:val="Hyperlink"/>
                <w:rFonts w:hint="eastAsia"/>
                <w:noProof/>
                <w:rtl/>
                <w:lang w:bidi="fa-IR"/>
              </w:rPr>
              <w:t>سام؛</w:t>
            </w:r>
            <w:r w:rsidR="009A69B8" w:rsidRPr="001E4D6A">
              <w:rPr>
                <w:rStyle w:val="Hyperlink"/>
                <w:noProof/>
                <w:rtl/>
                <w:lang w:bidi="fa-IR"/>
              </w:rPr>
              <w:t xml:space="preserve"> </w:t>
            </w:r>
            <w:r w:rsidR="009A69B8" w:rsidRPr="001E4D6A">
              <w:rPr>
                <w:rStyle w:val="Hyperlink"/>
                <w:rFonts w:hint="eastAsia"/>
                <w:noProof/>
                <w:rtl/>
                <w:lang w:bidi="fa-IR"/>
              </w:rPr>
              <w:t>وصى</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396736037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38" w:history="1">
            <w:r w:rsidR="009A69B8" w:rsidRPr="001E4D6A">
              <w:rPr>
                <w:rStyle w:val="Hyperlink"/>
                <w:rFonts w:hint="eastAsia"/>
                <w:noProof/>
                <w:rtl/>
                <w:lang w:bidi="fa-IR"/>
              </w:rPr>
              <w:t>فنا</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بى</w:t>
            </w:r>
            <w:r w:rsidR="009A69B8" w:rsidRPr="001E4D6A">
              <w:rPr>
                <w:rStyle w:val="Hyperlink"/>
                <w:noProof/>
                <w:rtl/>
                <w:lang w:bidi="fa-IR"/>
              </w:rPr>
              <w:t xml:space="preserve"> </w:t>
            </w:r>
            <w:r w:rsidR="009A69B8" w:rsidRPr="001E4D6A">
              <w:rPr>
                <w:rStyle w:val="Hyperlink"/>
                <w:rFonts w:hint="eastAsia"/>
                <w:noProof/>
                <w:rtl/>
                <w:lang w:bidi="fa-IR"/>
              </w:rPr>
              <w:t>وفا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دن</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نظر</w:t>
            </w:r>
            <w:r w:rsidR="009A69B8" w:rsidRPr="001E4D6A">
              <w:rPr>
                <w:rStyle w:val="Hyperlink"/>
                <w:noProof/>
                <w:rtl/>
                <w:lang w:bidi="fa-IR"/>
              </w:rPr>
              <w:t xml:space="preserve"> </w:t>
            </w:r>
            <w:r w:rsidR="009A69B8" w:rsidRPr="001E4D6A">
              <w:rPr>
                <w:rStyle w:val="Hyperlink"/>
                <w:rFonts w:hint="eastAsia"/>
                <w:noProof/>
                <w:rtl/>
                <w:lang w:bidi="fa-IR"/>
              </w:rPr>
              <w:t>نوح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396736038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65</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039" w:history="1">
            <w:r w:rsidR="009A69B8" w:rsidRPr="001E4D6A">
              <w:rPr>
                <w:rStyle w:val="Hyperlink"/>
                <w:noProof/>
                <w:rtl/>
                <w:lang w:bidi="fa-IR"/>
              </w:rPr>
              <w:t xml:space="preserve">4-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هود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396736039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40" w:history="1">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سركش</w:t>
            </w:r>
            <w:r w:rsidR="009A69B8" w:rsidRPr="001E4D6A">
              <w:rPr>
                <w:rStyle w:val="Hyperlink"/>
                <w:noProof/>
                <w:rtl/>
                <w:lang w:bidi="fa-IR"/>
              </w:rPr>
              <w:t xml:space="preserve"> </w:t>
            </w:r>
            <w:r w:rsidR="009A69B8" w:rsidRPr="001E4D6A">
              <w:rPr>
                <w:rStyle w:val="Hyperlink"/>
                <w:rFonts w:hint="eastAsia"/>
                <w:noProof/>
                <w:rtl/>
                <w:lang w:bidi="fa-IR"/>
              </w:rPr>
              <w:t>عاد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396736040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41" w:history="1">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مبارزه</w:t>
            </w:r>
            <w:r w:rsidR="009A69B8" w:rsidRPr="001E4D6A">
              <w:rPr>
                <w:rStyle w:val="Hyperlink"/>
                <w:noProof/>
                <w:rtl/>
                <w:lang w:bidi="fa-IR"/>
              </w:rPr>
              <w:t xml:space="preserve"> </w:t>
            </w:r>
            <w:r w:rsidR="009A69B8" w:rsidRPr="001E4D6A">
              <w:rPr>
                <w:rStyle w:val="Hyperlink"/>
                <w:rFonts w:hint="eastAsia"/>
                <w:noProof/>
                <w:rtl/>
                <w:lang w:bidi="fa-IR"/>
              </w:rPr>
              <w:t>هود</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بت</w:t>
            </w:r>
            <w:r w:rsidR="009A69B8" w:rsidRPr="001E4D6A">
              <w:rPr>
                <w:rStyle w:val="Hyperlink"/>
                <w:noProof/>
                <w:rtl/>
                <w:lang w:bidi="fa-IR"/>
              </w:rPr>
              <w:t xml:space="preserve"> </w:t>
            </w:r>
            <w:r w:rsidR="009A69B8" w:rsidRPr="001E4D6A">
              <w:rPr>
                <w:rStyle w:val="Hyperlink"/>
                <w:rFonts w:hint="eastAsia"/>
                <w:noProof/>
                <w:rtl/>
                <w:lang w:bidi="fa-IR"/>
              </w:rPr>
              <w:t>پرستى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396736041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42" w:history="1">
            <w:r w:rsidR="009A69B8" w:rsidRPr="001E4D6A">
              <w:rPr>
                <w:rStyle w:val="Hyperlink"/>
                <w:rFonts w:hint="eastAsia"/>
                <w:noProof/>
                <w:rtl/>
                <w:lang w:bidi="fa-IR"/>
              </w:rPr>
              <w:t>جوهره</w:t>
            </w:r>
            <w:r w:rsidR="009A69B8" w:rsidRPr="001E4D6A">
              <w:rPr>
                <w:rStyle w:val="Hyperlink"/>
                <w:noProof/>
                <w:rtl/>
                <w:lang w:bidi="fa-IR"/>
              </w:rPr>
              <w:t xml:space="preserve"> </w:t>
            </w:r>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هود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396736042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43" w:history="1">
            <w:r w:rsidR="009A69B8" w:rsidRPr="001E4D6A">
              <w:rPr>
                <w:rStyle w:val="Hyperlink"/>
                <w:rFonts w:hint="eastAsia"/>
                <w:noProof/>
                <w:rtl/>
                <w:lang w:bidi="fa-IR"/>
              </w:rPr>
              <w:t>عكس</w:t>
            </w:r>
            <w:r w:rsidR="009A69B8" w:rsidRPr="001E4D6A">
              <w:rPr>
                <w:rStyle w:val="Hyperlink"/>
                <w:noProof/>
                <w:rtl/>
                <w:lang w:bidi="fa-IR"/>
              </w:rPr>
              <w:t xml:space="preserve"> </w:t>
            </w:r>
            <w:r w:rsidR="009A69B8" w:rsidRPr="001E4D6A">
              <w:rPr>
                <w:rStyle w:val="Hyperlink"/>
                <w:rFonts w:hint="eastAsia"/>
                <w:noProof/>
                <w:rtl/>
                <w:lang w:bidi="fa-IR"/>
              </w:rPr>
              <w:t>العمل</w:t>
            </w:r>
            <w:r w:rsidR="009A69B8" w:rsidRPr="001E4D6A">
              <w:rPr>
                <w:rStyle w:val="Hyperlink"/>
                <w:noProof/>
                <w:rtl/>
                <w:lang w:bidi="fa-IR"/>
              </w:rPr>
              <w:t xml:space="preserve"> </w:t>
            </w:r>
            <w:r w:rsidR="009A69B8" w:rsidRPr="001E4D6A">
              <w:rPr>
                <w:rStyle w:val="Hyperlink"/>
                <w:rFonts w:hint="eastAsia"/>
                <w:noProof/>
                <w:rtl/>
                <w:lang w:bidi="fa-IR"/>
              </w:rPr>
              <w:t>لجوجانه</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عاد</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برابر</w:t>
            </w:r>
            <w:r w:rsidR="009A69B8" w:rsidRPr="001E4D6A">
              <w:rPr>
                <w:rStyle w:val="Hyperlink"/>
                <w:noProof/>
                <w:rtl/>
                <w:lang w:bidi="fa-IR"/>
              </w:rPr>
              <w:t xml:space="preserve"> </w:t>
            </w:r>
            <w:r w:rsidR="009A69B8" w:rsidRPr="001E4D6A">
              <w:rPr>
                <w:rStyle w:val="Hyperlink"/>
                <w:rFonts w:hint="eastAsia"/>
                <w:noProof/>
                <w:rtl/>
                <w:lang w:bidi="fa-IR"/>
              </w:rPr>
              <w:t>هود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396736043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44" w:history="1">
            <w:r w:rsidR="009A69B8" w:rsidRPr="001E4D6A">
              <w:rPr>
                <w:rStyle w:val="Hyperlink"/>
                <w:rFonts w:hint="eastAsia"/>
                <w:noProof/>
                <w:rtl/>
                <w:lang w:bidi="fa-IR"/>
              </w:rPr>
              <w:t>عذاب</w:t>
            </w:r>
            <w:r w:rsidR="009A69B8" w:rsidRPr="001E4D6A">
              <w:rPr>
                <w:rStyle w:val="Hyperlink"/>
                <w:noProof/>
                <w:rtl/>
                <w:lang w:bidi="fa-IR"/>
              </w:rPr>
              <w:t xml:space="preserve"> </w:t>
            </w:r>
            <w:r w:rsidR="009A69B8" w:rsidRPr="001E4D6A">
              <w:rPr>
                <w:rStyle w:val="Hyperlink"/>
                <w:rFonts w:hint="eastAsia"/>
                <w:noProof/>
                <w:rtl/>
                <w:lang w:bidi="fa-IR"/>
              </w:rPr>
              <w:t>شد</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هلاكت</w:t>
            </w:r>
            <w:r w:rsidR="009A69B8" w:rsidRPr="001E4D6A">
              <w:rPr>
                <w:rStyle w:val="Hyperlink"/>
                <w:noProof/>
                <w:rtl/>
                <w:lang w:bidi="fa-IR"/>
              </w:rPr>
              <w:t xml:space="preserve"> </w:t>
            </w:r>
            <w:r w:rsidR="009A69B8" w:rsidRPr="001E4D6A">
              <w:rPr>
                <w:rStyle w:val="Hyperlink"/>
                <w:rFonts w:hint="eastAsia"/>
                <w:noProof/>
                <w:rtl/>
                <w:lang w:bidi="fa-IR"/>
              </w:rPr>
              <w:t>سخت</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عاد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396736044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45" w:history="1">
            <w:r w:rsidR="009A69B8" w:rsidRPr="001E4D6A">
              <w:rPr>
                <w:rStyle w:val="Hyperlink"/>
                <w:rFonts w:hint="eastAsia"/>
                <w:noProof/>
                <w:rtl/>
                <w:lang w:bidi="fa-IR"/>
              </w:rPr>
              <w:t>نجات</w:t>
            </w:r>
            <w:r w:rsidR="009A69B8" w:rsidRPr="001E4D6A">
              <w:rPr>
                <w:rStyle w:val="Hyperlink"/>
                <w:noProof/>
                <w:rtl/>
                <w:lang w:bidi="fa-IR"/>
              </w:rPr>
              <w:t xml:space="preserve"> </w:t>
            </w:r>
            <w:r w:rsidR="009A69B8" w:rsidRPr="001E4D6A">
              <w:rPr>
                <w:rStyle w:val="Hyperlink"/>
                <w:rFonts w:hint="eastAsia"/>
                <w:noProof/>
                <w:rtl/>
                <w:lang w:bidi="fa-IR"/>
              </w:rPr>
              <w:t>هود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مؤمنان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396736045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46" w:history="1">
            <w:r w:rsidR="009A69B8" w:rsidRPr="001E4D6A">
              <w:rPr>
                <w:rStyle w:val="Hyperlink"/>
                <w:rFonts w:hint="eastAsia"/>
                <w:noProof/>
                <w:rtl/>
                <w:lang w:bidi="fa-IR"/>
              </w:rPr>
              <w:t>بهشت</w:t>
            </w:r>
            <w:r w:rsidR="009A69B8" w:rsidRPr="001E4D6A">
              <w:rPr>
                <w:rStyle w:val="Hyperlink"/>
                <w:noProof/>
                <w:rtl/>
                <w:lang w:bidi="fa-IR"/>
              </w:rPr>
              <w:t xml:space="preserve"> </w:t>
            </w:r>
            <w:r w:rsidR="009A69B8" w:rsidRPr="001E4D6A">
              <w:rPr>
                <w:rStyle w:val="Hyperlink"/>
                <w:rFonts w:hint="eastAsia"/>
                <w:noProof/>
                <w:rtl/>
                <w:lang w:bidi="fa-IR"/>
              </w:rPr>
              <w:t>شداد</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هلاكت</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قبل</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دار</w:t>
            </w:r>
            <w:r w:rsidR="009A69B8" w:rsidRPr="001E4D6A">
              <w:rPr>
                <w:rStyle w:val="Hyperlink"/>
                <w:noProof/>
                <w:rtl/>
                <w:lang w:bidi="fa-IR"/>
              </w:rPr>
              <w:t xml:space="preserve"> </w:t>
            </w:r>
            <w:r w:rsidR="009A69B8" w:rsidRPr="001E4D6A">
              <w:rPr>
                <w:rStyle w:val="Hyperlink"/>
                <w:rFonts w:hint="eastAsia"/>
                <w:noProof/>
                <w:rtl/>
                <w:lang w:bidi="fa-IR"/>
              </w:rPr>
              <w:t>بهشت</w:t>
            </w:r>
            <w:r w:rsidR="009A69B8" w:rsidRPr="001E4D6A">
              <w:rPr>
                <w:rStyle w:val="Hyperlink"/>
                <w:noProof/>
                <w:rtl/>
                <w:lang w:bidi="fa-IR"/>
              </w:rPr>
              <w:t xml:space="preserve"> </w:t>
            </w:r>
            <w:r w:rsidR="009A69B8" w:rsidRPr="001E4D6A">
              <w:rPr>
                <w:rStyle w:val="Hyperlink"/>
                <w:rFonts w:hint="eastAsia"/>
                <w:noProof/>
                <w:rtl/>
                <w:lang w:bidi="fa-IR"/>
              </w:rPr>
              <w:t>خود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396736046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47" w:history="1">
            <w:r w:rsidR="009A69B8" w:rsidRPr="001E4D6A">
              <w:rPr>
                <w:rStyle w:val="Hyperlink"/>
                <w:rFonts w:hint="eastAsia"/>
                <w:noProof/>
                <w:rtl/>
                <w:lang w:bidi="fa-IR"/>
              </w:rPr>
              <w:t>دلسوزى</w:t>
            </w:r>
            <w:r w:rsidR="009A69B8" w:rsidRPr="001E4D6A">
              <w:rPr>
                <w:rStyle w:val="Hyperlink"/>
                <w:noProof/>
                <w:rtl/>
                <w:lang w:bidi="fa-IR"/>
              </w:rPr>
              <w:t xml:space="preserve"> </w:t>
            </w:r>
            <w:r w:rsidR="009A69B8" w:rsidRPr="001E4D6A">
              <w:rPr>
                <w:rStyle w:val="Hyperlink"/>
                <w:rFonts w:hint="eastAsia"/>
                <w:noProof/>
                <w:rtl/>
                <w:lang w:bidi="fa-IR"/>
              </w:rPr>
              <w:t>عزرائ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دو</w:t>
            </w:r>
            <w:r w:rsidR="009A69B8" w:rsidRPr="001E4D6A">
              <w:rPr>
                <w:rStyle w:val="Hyperlink"/>
                <w:noProof/>
                <w:rtl/>
                <w:lang w:bidi="fa-IR"/>
              </w:rPr>
              <w:t xml:space="preserve"> </w:t>
            </w:r>
            <w:r w:rsidR="009A69B8" w:rsidRPr="001E4D6A">
              <w:rPr>
                <w:rStyle w:val="Hyperlink"/>
                <w:rFonts w:hint="eastAsia"/>
                <w:noProof/>
                <w:rtl/>
                <w:lang w:bidi="fa-IR"/>
              </w:rPr>
              <w:t>نفرى</w:t>
            </w:r>
            <w:r w:rsidR="009A69B8" w:rsidRPr="001E4D6A">
              <w:rPr>
                <w:rStyle w:val="Hyperlink"/>
                <w:noProof/>
                <w:rtl/>
                <w:lang w:bidi="fa-IR"/>
              </w:rPr>
              <w:t xml:space="preserve"> </w:t>
            </w:r>
            <w:r w:rsidR="009A69B8" w:rsidRPr="001E4D6A">
              <w:rPr>
                <w:rStyle w:val="Hyperlink"/>
                <w:rFonts w:hint="eastAsia"/>
                <w:noProof/>
                <w:rtl/>
                <w:lang w:bidi="fa-IR"/>
              </w:rPr>
              <w:t>كه</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ك</w:t>
            </w:r>
            <w:r w:rsidR="009A69B8" w:rsidRPr="001E4D6A">
              <w:rPr>
                <w:rStyle w:val="Hyperlink"/>
                <w:noProof/>
                <w:rtl/>
                <w:lang w:bidi="fa-IR"/>
              </w:rPr>
              <w:t xml:space="preserve"> </w:t>
            </w:r>
            <w:r w:rsidR="009A69B8" w:rsidRPr="001E4D6A">
              <w:rPr>
                <w:rStyle w:val="Hyperlink"/>
                <w:rFonts w:hint="eastAsia"/>
                <w:noProof/>
                <w:rtl/>
                <w:lang w:bidi="fa-IR"/>
              </w:rPr>
              <w:t>نفرش</w:t>
            </w:r>
            <w:r w:rsidR="009A69B8" w:rsidRPr="001E4D6A">
              <w:rPr>
                <w:rStyle w:val="Hyperlink"/>
                <w:noProof/>
                <w:rtl/>
                <w:lang w:bidi="fa-IR"/>
              </w:rPr>
              <w:t xml:space="preserve"> </w:t>
            </w:r>
            <w:r w:rsidR="009A69B8" w:rsidRPr="001E4D6A">
              <w:rPr>
                <w:rStyle w:val="Hyperlink"/>
                <w:rFonts w:hint="eastAsia"/>
                <w:noProof/>
                <w:rtl/>
                <w:lang w:bidi="fa-IR"/>
              </w:rPr>
              <w:t>شداد</w:t>
            </w:r>
            <w:r w:rsidR="009A69B8" w:rsidRPr="001E4D6A">
              <w:rPr>
                <w:rStyle w:val="Hyperlink"/>
                <w:noProof/>
                <w:rtl/>
                <w:lang w:bidi="fa-IR"/>
              </w:rPr>
              <w:t xml:space="preserve"> </w:t>
            </w:r>
            <w:r w:rsidR="009A69B8" w:rsidRPr="001E4D6A">
              <w:rPr>
                <w:rStyle w:val="Hyperlink"/>
                <w:rFonts w:hint="eastAsia"/>
                <w:noProof/>
                <w:rtl/>
                <w:lang w:bidi="fa-IR"/>
              </w:rPr>
              <w:t>بود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396736047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76</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048" w:history="1">
            <w:r w:rsidR="009A69B8" w:rsidRPr="001E4D6A">
              <w:rPr>
                <w:rStyle w:val="Hyperlink"/>
                <w:noProof/>
                <w:rtl/>
                <w:lang w:bidi="fa-IR"/>
              </w:rPr>
              <w:t xml:space="preserve">5 -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صالح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396736048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49" w:history="1">
            <w:r w:rsidR="009A69B8" w:rsidRPr="001E4D6A">
              <w:rPr>
                <w:rStyle w:val="Hyperlink"/>
                <w:rFonts w:hint="eastAsia"/>
                <w:noProof/>
                <w:rtl/>
                <w:lang w:bidi="fa-IR"/>
              </w:rPr>
              <w:t>دور</w:t>
            </w:r>
            <w:r w:rsidR="009A69B8" w:rsidRPr="001E4D6A">
              <w:rPr>
                <w:rStyle w:val="Hyperlink"/>
                <w:noProof/>
                <w:rtl/>
                <w:lang w:bidi="fa-IR"/>
              </w:rPr>
              <w:t xml:space="preserve"> </w:t>
            </w:r>
            <w:r w:rsidR="009A69B8" w:rsidRPr="001E4D6A">
              <w:rPr>
                <w:rStyle w:val="Hyperlink"/>
                <w:rFonts w:hint="eastAsia"/>
                <w:noProof/>
                <w:rtl/>
                <w:lang w:bidi="fa-IR"/>
              </w:rPr>
              <w:t>نما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زندگى</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ثمود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396736049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80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50" w:history="1">
            <w:r w:rsidR="009A69B8" w:rsidRPr="001E4D6A">
              <w:rPr>
                <w:rStyle w:val="Hyperlink"/>
                <w:rFonts w:hint="eastAsia"/>
                <w:noProof/>
                <w:rtl/>
                <w:lang w:bidi="fa-IR"/>
              </w:rPr>
              <w:t>فرازها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منطقى</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دلسوزانه</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صالح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396736050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81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51" w:history="1">
            <w:r w:rsidR="009A69B8" w:rsidRPr="001E4D6A">
              <w:rPr>
                <w:rStyle w:val="Hyperlink"/>
                <w:rFonts w:hint="eastAsia"/>
                <w:noProof/>
                <w:rtl/>
                <w:lang w:bidi="fa-IR"/>
              </w:rPr>
              <w:t>عكس</w:t>
            </w:r>
            <w:r w:rsidR="009A69B8" w:rsidRPr="001E4D6A">
              <w:rPr>
                <w:rStyle w:val="Hyperlink"/>
                <w:noProof/>
                <w:rtl/>
                <w:lang w:bidi="fa-IR"/>
              </w:rPr>
              <w:t xml:space="preserve"> </w:t>
            </w:r>
            <w:r w:rsidR="009A69B8" w:rsidRPr="001E4D6A">
              <w:rPr>
                <w:rStyle w:val="Hyperlink"/>
                <w:rFonts w:hint="eastAsia"/>
                <w:noProof/>
                <w:rtl/>
                <w:lang w:bidi="fa-IR"/>
              </w:rPr>
              <w:t>العمل</w:t>
            </w:r>
            <w:r w:rsidR="009A69B8" w:rsidRPr="001E4D6A">
              <w:rPr>
                <w:rStyle w:val="Hyperlink"/>
                <w:noProof/>
                <w:rtl/>
                <w:lang w:bidi="fa-IR"/>
              </w:rPr>
              <w:t xml:space="preserve"> </w:t>
            </w:r>
            <w:r w:rsidR="009A69B8" w:rsidRPr="001E4D6A">
              <w:rPr>
                <w:rStyle w:val="Hyperlink"/>
                <w:rFonts w:hint="eastAsia"/>
                <w:noProof/>
                <w:rtl/>
                <w:lang w:bidi="fa-IR"/>
              </w:rPr>
              <w:t>شد</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ثمود،</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برابر</w:t>
            </w:r>
            <w:r w:rsidR="009A69B8" w:rsidRPr="001E4D6A">
              <w:rPr>
                <w:rStyle w:val="Hyperlink"/>
                <w:noProof/>
                <w:rtl/>
                <w:lang w:bidi="fa-IR"/>
              </w:rPr>
              <w:t xml:space="preserve"> </w:t>
            </w:r>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صالح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396736051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84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52" w:history="1">
            <w:r w:rsidR="009A69B8" w:rsidRPr="001E4D6A">
              <w:rPr>
                <w:rStyle w:val="Hyperlink"/>
                <w:rFonts w:hint="eastAsia"/>
                <w:noProof/>
                <w:rtl/>
                <w:lang w:bidi="fa-IR"/>
              </w:rPr>
              <w:t>خنثى</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توطئه</w:t>
            </w:r>
            <w:r w:rsidR="009A69B8" w:rsidRPr="001E4D6A">
              <w:rPr>
                <w:rStyle w:val="Hyperlink"/>
                <w:noProof/>
                <w:rtl/>
                <w:lang w:bidi="fa-IR"/>
              </w:rPr>
              <w:t xml:space="preserve"> </w:t>
            </w:r>
            <w:r w:rsidR="009A69B8" w:rsidRPr="001E4D6A">
              <w:rPr>
                <w:rStyle w:val="Hyperlink"/>
                <w:rFonts w:hint="eastAsia"/>
                <w:noProof/>
                <w:rtl/>
                <w:lang w:bidi="fa-IR"/>
              </w:rPr>
              <w:t>توطئه</w:t>
            </w:r>
            <w:r w:rsidR="009A69B8" w:rsidRPr="001E4D6A">
              <w:rPr>
                <w:rStyle w:val="Hyperlink"/>
                <w:noProof/>
                <w:rtl/>
                <w:lang w:bidi="fa-IR"/>
              </w:rPr>
              <w:t xml:space="preserve"> </w:t>
            </w:r>
            <w:r w:rsidR="009A69B8" w:rsidRPr="001E4D6A">
              <w:rPr>
                <w:rStyle w:val="Hyperlink"/>
                <w:rFonts w:hint="eastAsia"/>
                <w:noProof/>
                <w:rtl/>
                <w:lang w:bidi="fa-IR"/>
              </w:rPr>
              <w:t>گران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396736052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85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53" w:history="1">
            <w:r w:rsidR="009A69B8" w:rsidRPr="001E4D6A">
              <w:rPr>
                <w:rStyle w:val="Hyperlink"/>
                <w:rFonts w:hint="eastAsia"/>
                <w:noProof/>
                <w:rtl/>
                <w:lang w:bidi="fa-IR"/>
              </w:rPr>
              <w:t>آخر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سخن</w:t>
            </w:r>
            <w:r w:rsidR="009A69B8" w:rsidRPr="001E4D6A">
              <w:rPr>
                <w:rStyle w:val="Hyperlink"/>
                <w:noProof/>
                <w:rtl/>
                <w:lang w:bidi="fa-IR"/>
              </w:rPr>
              <w:t xml:space="preserve"> </w:t>
            </w:r>
            <w:r w:rsidR="009A69B8" w:rsidRPr="001E4D6A">
              <w:rPr>
                <w:rStyle w:val="Hyperlink"/>
                <w:rFonts w:hint="eastAsia"/>
                <w:noProof/>
                <w:rtl/>
                <w:lang w:bidi="fa-IR"/>
              </w:rPr>
              <w:t>صالح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قومش</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ماجراى</w:t>
            </w:r>
            <w:r w:rsidR="009A69B8" w:rsidRPr="001E4D6A">
              <w:rPr>
                <w:rStyle w:val="Hyperlink"/>
                <w:noProof/>
                <w:rtl/>
                <w:lang w:bidi="fa-IR"/>
              </w:rPr>
              <w:t xml:space="preserve"> </w:t>
            </w:r>
            <w:r w:rsidR="009A69B8" w:rsidRPr="001E4D6A">
              <w:rPr>
                <w:rStyle w:val="Hyperlink"/>
                <w:rFonts w:hint="eastAsia"/>
                <w:noProof/>
                <w:rtl/>
                <w:lang w:bidi="fa-IR"/>
              </w:rPr>
              <w:t>ناقه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396736053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86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54" w:history="1">
            <w:r w:rsidR="009A69B8" w:rsidRPr="001E4D6A">
              <w:rPr>
                <w:rStyle w:val="Hyperlink"/>
                <w:rFonts w:hint="eastAsia"/>
                <w:noProof/>
                <w:rtl/>
                <w:lang w:bidi="fa-IR"/>
              </w:rPr>
              <w:t>شتر</w:t>
            </w:r>
            <w:r w:rsidR="009A69B8" w:rsidRPr="001E4D6A">
              <w:rPr>
                <w:rStyle w:val="Hyperlink"/>
                <w:noProof/>
                <w:rtl/>
                <w:lang w:bidi="fa-IR"/>
              </w:rPr>
              <w:t xml:space="preserve"> </w:t>
            </w:r>
            <w:r w:rsidR="009A69B8" w:rsidRPr="001E4D6A">
              <w:rPr>
                <w:rStyle w:val="Hyperlink"/>
                <w:rFonts w:hint="eastAsia"/>
                <w:noProof/>
                <w:rtl/>
                <w:lang w:bidi="fa-IR"/>
              </w:rPr>
              <w:t>عج</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hint="eastAsia"/>
                <w:noProof/>
                <w:rtl/>
                <w:lang w:bidi="fa-IR"/>
              </w:rPr>
              <w:t>معجزه</w:t>
            </w:r>
            <w:r w:rsidR="009A69B8" w:rsidRPr="001E4D6A">
              <w:rPr>
                <w:rStyle w:val="Hyperlink"/>
                <w:noProof/>
                <w:rtl/>
                <w:lang w:bidi="fa-IR"/>
              </w:rPr>
              <w:t xml:space="preserve"> </w:t>
            </w:r>
            <w:r w:rsidR="009A69B8" w:rsidRPr="001E4D6A">
              <w:rPr>
                <w:rStyle w:val="Hyperlink"/>
                <w:rFonts w:hint="eastAsia"/>
                <w:noProof/>
                <w:rtl/>
                <w:lang w:bidi="fa-IR"/>
              </w:rPr>
              <w:t>بزرگ</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صالح</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396736054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89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55" w:history="1">
            <w:r w:rsidR="009A69B8" w:rsidRPr="001E4D6A">
              <w:rPr>
                <w:rStyle w:val="Hyperlink"/>
                <w:rFonts w:hint="eastAsia"/>
                <w:noProof/>
                <w:rtl/>
                <w:lang w:bidi="fa-IR"/>
              </w:rPr>
              <w:t>كشته</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ناقه</w:t>
            </w:r>
            <w:r w:rsidR="009A69B8" w:rsidRPr="001E4D6A">
              <w:rPr>
                <w:rStyle w:val="Hyperlink"/>
                <w:noProof/>
                <w:rtl/>
                <w:lang w:bidi="fa-IR"/>
              </w:rPr>
              <w:t xml:space="preserve"> </w:t>
            </w:r>
            <w:r w:rsidR="009A69B8" w:rsidRPr="001E4D6A">
              <w:rPr>
                <w:rStyle w:val="Hyperlink"/>
                <w:rFonts w:hint="eastAsia"/>
                <w:noProof/>
                <w:rtl/>
                <w:lang w:bidi="fa-IR"/>
              </w:rPr>
              <w:t>صالح</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دست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اغ</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سركش</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396736055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92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56" w:history="1">
            <w:r w:rsidR="009A69B8" w:rsidRPr="001E4D6A">
              <w:rPr>
                <w:rStyle w:val="Hyperlink"/>
                <w:rFonts w:hint="eastAsia"/>
                <w:noProof/>
                <w:rtl/>
                <w:lang w:bidi="fa-IR"/>
              </w:rPr>
              <w:t>عذاب</w:t>
            </w:r>
            <w:r w:rsidR="009A69B8" w:rsidRPr="001E4D6A">
              <w:rPr>
                <w:rStyle w:val="Hyperlink"/>
                <w:noProof/>
                <w:rtl/>
                <w:lang w:bidi="fa-IR"/>
              </w:rPr>
              <w:t xml:space="preserve"> </w:t>
            </w:r>
            <w:r w:rsidR="009A69B8" w:rsidRPr="001E4D6A">
              <w:rPr>
                <w:rStyle w:val="Hyperlink"/>
                <w:rFonts w:hint="eastAsia"/>
                <w:noProof/>
                <w:rtl/>
                <w:lang w:bidi="fa-IR"/>
              </w:rPr>
              <w:t>الهى</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كم</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ثمود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396736056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95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57" w:history="1">
            <w:r w:rsidR="009A69B8" w:rsidRPr="001E4D6A">
              <w:rPr>
                <w:rStyle w:val="Hyperlink"/>
                <w:rFonts w:hint="eastAsia"/>
                <w:noProof/>
                <w:rtl/>
                <w:lang w:bidi="fa-IR"/>
              </w:rPr>
              <w:t>نجات</w:t>
            </w:r>
            <w:r w:rsidR="009A69B8" w:rsidRPr="001E4D6A">
              <w:rPr>
                <w:rStyle w:val="Hyperlink"/>
                <w:noProof/>
                <w:rtl/>
                <w:lang w:bidi="fa-IR"/>
              </w:rPr>
              <w:t xml:space="preserve"> </w:t>
            </w:r>
            <w:r w:rsidR="009A69B8" w:rsidRPr="001E4D6A">
              <w:rPr>
                <w:rStyle w:val="Hyperlink"/>
                <w:rFonts w:hint="eastAsia"/>
                <w:noProof/>
                <w:rtl/>
                <w:lang w:bidi="fa-IR"/>
              </w:rPr>
              <w:t>صالح</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مؤمنان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396736057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96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58" w:history="1">
            <w:r w:rsidR="009A69B8" w:rsidRPr="001E4D6A">
              <w:rPr>
                <w:rStyle w:val="Hyperlink"/>
                <w:rFonts w:hint="eastAsia"/>
                <w:noProof/>
                <w:rtl/>
                <w:lang w:bidi="fa-IR"/>
              </w:rPr>
              <w:t>عذاب</w:t>
            </w:r>
            <w:r w:rsidR="009A69B8" w:rsidRPr="001E4D6A">
              <w:rPr>
                <w:rStyle w:val="Hyperlink"/>
                <w:noProof/>
                <w:rtl/>
                <w:lang w:bidi="fa-IR"/>
              </w:rPr>
              <w:t xml:space="preserve"> </w:t>
            </w:r>
            <w:r w:rsidR="009A69B8" w:rsidRPr="001E4D6A">
              <w:rPr>
                <w:rStyle w:val="Hyperlink"/>
                <w:rFonts w:hint="eastAsia"/>
                <w:noProof/>
                <w:rtl/>
                <w:lang w:bidi="fa-IR"/>
              </w:rPr>
              <w:t>فراگ</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همگانى</w:t>
            </w:r>
            <w:r w:rsidR="009A69B8" w:rsidRPr="001E4D6A">
              <w:rPr>
                <w:rStyle w:val="Hyperlink"/>
                <w:noProof/>
                <w:rtl/>
                <w:lang w:bidi="fa-IR"/>
              </w:rPr>
              <w:t xml:space="preserve"> </w:t>
            </w:r>
            <w:r w:rsidR="009A69B8" w:rsidRPr="001E4D6A">
              <w:rPr>
                <w:rStyle w:val="Hyperlink"/>
                <w:rFonts w:hint="eastAsia"/>
                <w:noProof/>
                <w:rtl/>
                <w:lang w:bidi="fa-IR"/>
              </w:rPr>
              <w:t>چرا؟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396736058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97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59" w:history="1">
            <w:r w:rsidR="009A69B8" w:rsidRPr="001E4D6A">
              <w:rPr>
                <w:rStyle w:val="Hyperlink"/>
                <w:rFonts w:hint="eastAsia"/>
                <w:noProof/>
                <w:rtl/>
                <w:lang w:bidi="fa-IR"/>
              </w:rPr>
              <w:t>شقى</w:t>
            </w:r>
            <w:r w:rsidR="009A69B8" w:rsidRPr="001E4D6A">
              <w:rPr>
                <w:rStyle w:val="Hyperlink"/>
                <w:noProof/>
                <w:rtl/>
                <w:lang w:bidi="fa-IR"/>
              </w:rPr>
              <w:t xml:space="preserve"> </w:t>
            </w:r>
            <w:r w:rsidR="009A69B8" w:rsidRPr="001E4D6A">
              <w:rPr>
                <w:rStyle w:val="Hyperlink"/>
                <w:rFonts w:hint="eastAsia"/>
                <w:noProof/>
                <w:rtl/>
                <w:lang w:bidi="fa-IR"/>
              </w:rPr>
              <w:t>تر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ش</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آ</w:t>
            </w:r>
            <w:r w:rsidR="009A69B8" w:rsidRPr="001E4D6A">
              <w:rPr>
                <w:rStyle w:val="Hyperlink"/>
                <w:rFonts w:hint="cs"/>
                <w:noProof/>
                <w:rtl/>
                <w:lang w:bidi="fa-IR"/>
              </w:rPr>
              <w:t>ی</w:t>
            </w:r>
            <w:r w:rsidR="009A69B8" w:rsidRPr="001E4D6A">
              <w:rPr>
                <w:rStyle w:val="Hyperlink"/>
                <w:rFonts w:hint="eastAsia"/>
                <w:noProof/>
                <w:rtl/>
                <w:lang w:bidi="fa-IR"/>
              </w:rPr>
              <w:t>ندگان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396736059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97</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060" w:history="1">
            <w:r w:rsidR="009A69B8" w:rsidRPr="001E4D6A">
              <w:rPr>
                <w:rStyle w:val="Hyperlink"/>
                <w:noProof/>
                <w:rtl/>
                <w:lang w:bidi="fa-IR"/>
              </w:rPr>
              <w:t xml:space="preserve">6-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396736060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99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61" w:history="1">
            <w:r w:rsidR="009A69B8" w:rsidRPr="001E4D6A">
              <w:rPr>
                <w:rStyle w:val="Hyperlink"/>
                <w:rFonts w:hint="eastAsia"/>
                <w:noProof/>
                <w:rtl/>
                <w:lang w:bidi="fa-IR"/>
              </w:rPr>
              <w:t>طاغوتى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نام</w:t>
            </w:r>
            <w:r w:rsidR="009A69B8" w:rsidRPr="001E4D6A">
              <w:rPr>
                <w:rStyle w:val="Hyperlink"/>
                <w:noProof/>
                <w:rtl/>
                <w:lang w:bidi="fa-IR"/>
              </w:rPr>
              <w:t xml:space="preserve"> </w:t>
            </w:r>
            <w:r w:rsidR="009A69B8" w:rsidRPr="001E4D6A">
              <w:rPr>
                <w:rStyle w:val="Hyperlink"/>
                <w:rFonts w:hint="eastAsia"/>
                <w:noProof/>
                <w:rtl/>
                <w:lang w:bidi="fa-IR"/>
              </w:rPr>
              <w:t>نمرود</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خواب</w:t>
            </w:r>
            <w:r w:rsidR="009A69B8" w:rsidRPr="001E4D6A">
              <w:rPr>
                <w:rStyle w:val="Hyperlink"/>
                <w:noProof/>
                <w:rtl/>
                <w:lang w:bidi="fa-IR"/>
              </w:rPr>
              <w:t xml:space="preserve"> </w:t>
            </w:r>
            <w:r w:rsidR="009A69B8" w:rsidRPr="001E4D6A">
              <w:rPr>
                <w:rStyle w:val="Hyperlink"/>
                <w:rFonts w:hint="eastAsia"/>
                <w:noProof/>
                <w:rtl/>
                <w:lang w:bidi="fa-IR"/>
              </w:rPr>
              <w:t>هولناك</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396736061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100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62" w:history="1">
            <w:r w:rsidR="009A69B8" w:rsidRPr="001E4D6A">
              <w:rPr>
                <w:rStyle w:val="Hyperlink"/>
                <w:rFonts w:hint="eastAsia"/>
                <w:noProof/>
                <w:rtl/>
                <w:lang w:bidi="fa-IR"/>
              </w:rPr>
              <w:t>دو</w:t>
            </w:r>
            <w:r w:rsidR="009A69B8" w:rsidRPr="001E4D6A">
              <w:rPr>
                <w:rStyle w:val="Hyperlink"/>
                <w:noProof/>
                <w:rtl/>
                <w:lang w:bidi="fa-IR"/>
              </w:rPr>
              <w:t xml:space="preserve"> </w:t>
            </w:r>
            <w:r w:rsidR="009A69B8" w:rsidRPr="001E4D6A">
              <w:rPr>
                <w:rStyle w:val="Hyperlink"/>
                <w:rFonts w:hint="eastAsia"/>
                <w:noProof/>
                <w:rtl/>
                <w:lang w:bidi="fa-IR"/>
              </w:rPr>
              <w:t>فرمان</w:t>
            </w:r>
            <w:r w:rsidR="009A69B8" w:rsidRPr="001E4D6A">
              <w:rPr>
                <w:rStyle w:val="Hyperlink"/>
                <w:noProof/>
                <w:rtl/>
                <w:lang w:bidi="fa-IR"/>
              </w:rPr>
              <w:t xml:space="preserve"> </w:t>
            </w:r>
            <w:r w:rsidR="009A69B8" w:rsidRPr="001E4D6A">
              <w:rPr>
                <w:rStyle w:val="Hyperlink"/>
                <w:rFonts w:hint="eastAsia"/>
                <w:noProof/>
                <w:rtl/>
                <w:lang w:bidi="fa-IR"/>
              </w:rPr>
              <w:t>خطرناك</w:t>
            </w:r>
            <w:r w:rsidR="009A69B8" w:rsidRPr="001E4D6A">
              <w:rPr>
                <w:rStyle w:val="Hyperlink"/>
                <w:noProof/>
                <w:rtl/>
                <w:lang w:bidi="fa-IR"/>
              </w:rPr>
              <w:t xml:space="preserve"> </w:t>
            </w:r>
            <w:r w:rsidR="009A69B8" w:rsidRPr="001E4D6A">
              <w:rPr>
                <w:rStyle w:val="Hyperlink"/>
                <w:rFonts w:hint="eastAsia"/>
                <w:noProof/>
                <w:rtl/>
                <w:lang w:bidi="fa-IR"/>
              </w:rPr>
              <w:t>نمرود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396736062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102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63" w:history="1">
            <w:r w:rsidR="009A69B8" w:rsidRPr="001E4D6A">
              <w:rPr>
                <w:rStyle w:val="Hyperlink"/>
                <w:rFonts w:hint="eastAsia"/>
                <w:noProof/>
                <w:rtl/>
                <w:lang w:bidi="fa-IR"/>
              </w:rPr>
              <w:t>تولد</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درون</w:t>
            </w:r>
            <w:r w:rsidR="009A69B8" w:rsidRPr="001E4D6A">
              <w:rPr>
                <w:rStyle w:val="Hyperlink"/>
                <w:noProof/>
                <w:rtl/>
                <w:lang w:bidi="fa-IR"/>
              </w:rPr>
              <w:t xml:space="preserve"> </w:t>
            </w:r>
            <w:r w:rsidR="009A69B8" w:rsidRPr="001E4D6A">
              <w:rPr>
                <w:rStyle w:val="Hyperlink"/>
                <w:rFonts w:hint="eastAsia"/>
                <w:noProof/>
                <w:rtl/>
                <w:lang w:bidi="fa-IR"/>
              </w:rPr>
              <w:t>غار،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س</w:t>
            </w:r>
            <w:r w:rsidR="009A69B8" w:rsidRPr="001E4D6A">
              <w:rPr>
                <w:rStyle w:val="Hyperlink"/>
                <w:rFonts w:hint="cs"/>
                <w:noProof/>
                <w:rtl/>
                <w:lang w:bidi="fa-IR"/>
              </w:rPr>
              <w:t>ی</w:t>
            </w:r>
            <w:r w:rsidR="009A69B8" w:rsidRPr="001E4D6A">
              <w:rPr>
                <w:rStyle w:val="Hyperlink"/>
                <w:rFonts w:hint="eastAsia"/>
                <w:noProof/>
                <w:rtl/>
                <w:lang w:bidi="fa-IR"/>
              </w:rPr>
              <w:t>زده</w:t>
            </w:r>
            <w:r w:rsidR="009A69B8" w:rsidRPr="001E4D6A">
              <w:rPr>
                <w:rStyle w:val="Hyperlink"/>
                <w:noProof/>
                <w:rtl/>
                <w:lang w:bidi="fa-IR"/>
              </w:rPr>
              <w:t xml:space="preserve"> </w:t>
            </w:r>
            <w:r w:rsidR="009A69B8" w:rsidRPr="001E4D6A">
              <w:rPr>
                <w:rStyle w:val="Hyperlink"/>
                <w:rFonts w:hint="eastAsia"/>
                <w:noProof/>
                <w:rtl/>
                <w:lang w:bidi="fa-IR"/>
              </w:rPr>
              <w:t>سال</w:t>
            </w:r>
            <w:r w:rsidR="009A69B8" w:rsidRPr="001E4D6A">
              <w:rPr>
                <w:rStyle w:val="Hyperlink"/>
                <w:noProof/>
                <w:rtl/>
                <w:lang w:bidi="fa-IR"/>
              </w:rPr>
              <w:t xml:space="preserve"> </w:t>
            </w:r>
            <w:r w:rsidR="009A69B8" w:rsidRPr="001E4D6A">
              <w:rPr>
                <w:rStyle w:val="Hyperlink"/>
                <w:rFonts w:hint="eastAsia"/>
                <w:noProof/>
                <w:rtl/>
                <w:lang w:bidi="fa-IR"/>
              </w:rPr>
              <w:t>زندگى</w:t>
            </w:r>
            <w:r w:rsidR="009A69B8" w:rsidRPr="001E4D6A">
              <w:rPr>
                <w:rStyle w:val="Hyperlink"/>
                <w:noProof/>
                <w:rtl/>
                <w:lang w:bidi="fa-IR"/>
              </w:rPr>
              <w:t xml:space="preserve"> </w:t>
            </w:r>
            <w:r w:rsidR="009A69B8" w:rsidRPr="001E4D6A">
              <w:rPr>
                <w:rStyle w:val="Hyperlink"/>
                <w:rFonts w:hint="eastAsia"/>
                <w:noProof/>
                <w:rtl/>
                <w:lang w:bidi="fa-IR"/>
              </w:rPr>
              <w:t>مخفى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396736063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104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64" w:history="1">
            <w:r w:rsidR="009A69B8" w:rsidRPr="001E4D6A">
              <w:rPr>
                <w:rStyle w:val="Hyperlink"/>
                <w:rFonts w:hint="eastAsia"/>
                <w:noProof/>
                <w:rtl/>
                <w:lang w:bidi="fa-IR"/>
              </w:rPr>
              <w:t>ب</w:t>
            </w:r>
            <w:r w:rsidR="009A69B8" w:rsidRPr="001E4D6A">
              <w:rPr>
                <w:rStyle w:val="Hyperlink"/>
                <w:rFonts w:hint="cs"/>
                <w:noProof/>
                <w:rtl/>
                <w:lang w:bidi="fa-IR"/>
              </w:rPr>
              <w:t>ی</w:t>
            </w:r>
            <w:r w:rsidR="009A69B8" w:rsidRPr="001E4D6A">
              <w:rPr>
                <w:rStyle w:val="Hyperlink"/>
                <w:rFonts w:hint="eastAsia"/>
                <w:noProof/>
                <w:rtl/>
                <w:lang w:bidi="fa-IR"/>
              </w:rPr>
              <w:t>رون</w:t>
            </w:r>
            <w:r w:rsidR="009A69B8" w:rsidRPr="001E4D6A">
              <w:rPr>
                <w:rStyle w:val="Hyperlink"/>
                <w:noProof/>
                <w:rtl/>
                <w:lang w:bidi="fa-IR"/>
              </w:rPr>
              <w:t xml:space="preserve"> </w:t>
            </w:r>
            <w:r w:rsidR="009A69B8" w:rsidRPr="001E4D6A">
              <w:rPr>
                <w:rStyle w:val="Hyperlink"/>
                <w:rFonts w:hint="eastAsia"/>
                <w:noProof/>
                <w:rtl/>
                <w:lang w:bidi="fa-IR"/>
              </w:rPr>
              <w:t>آمدن</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غار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تفكر</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جهان</w:t>
            </w:r>
            <w:r w:rsidR="009A69B8" w:rsidRPr="001E4D6A">
              <w:rPr>
                <w:rStyle w:val="Hyperlink"/>
                <w:noProof/>
                <w:rtl/>
                <w:lang w:bidi="fa-IR"/>
              </w:rPr>
              <w:t xml:space="preserve"> </w:t>
            </w:r>
            <w:r w:rsidR="009A69B8" w:rsidRPr="001E4D6A">
              <w:rPr>
                <w:rStyle w:val="Hyperlink"/>
                <w:rFonts w:hint="eastAsia"/>
                <w:noProof/>
                <w:rtl/>
                <w:lang w:bidi="fa-IR"/>
              </w:rPr>
              <w:t>آفر</w:t>
            </w:r>
            <w:r w:rsidR="009A69B8" w:rsidRPr="001E4D6A">
              <w:rPr>
                <w:rStyle w:val="Hyperlink"/>
                <w:rFonts w:hint="cs"/>
                <w:noProof/>
                <w:rtl/>
                <w:lang w:bidi="fa-IR"/>
              </w:rPr>
              <w:t>ی</w:t>
            </w:r>
            <w:r w:rsidR="009A69B8" w:rsidRPr="001E4D6A">
              <w:rPr>
                <w:rStyle w:val="Hyperlink"/>
                <w:rFonts w:hint="eastAsia"/>
                <w:noProof/>
                <w:rtl/>
                <w:lang w:bidi="fa-IR"/>
              </w:rPr>
              <w:t>نش</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396736064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105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65"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ستاره</w:t>
            </w:r>
            <w:r w:rsidR="009A69B8" w:rsidRPr="001E4D6A">
              <w:rPr>
                <w:rStyle w:val="Hyperlink"/>
                <w:noProof/>
                <w:rtl/>
                <w:lang w:bidi="fa-IR"/>
              </w:rPr>
              <w:t xml:space="preserve"> </w:t>
            </w:r>
            <w:r w:rsidR="009A69B8" w:rsidRPr="001E4D6A">
              <w:rPr>
                <w:rStyle w:val="Hyperlink"/>
                <w:rFonts w:hint="eastAsia"/>
                <w:noProof/>
                <w:rtl/>
                <w:lang w:bidi="fa-IR"/>
              </w:rPr>
              <w:t>پرستان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396736065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107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66"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ماه</w:t>
            </w:r>
            <w:r w:rsidR="009A69B8" w:rsidRPr="001E4D6A">
              <w:rPr>
                <w:rStyle w:val="Hyperlink"/>
                <w:noProof/>
                <w:rtl/>
                <w:lang w:bidi="fa-IR"/>
              </w:rPr>
              <w:t xml:space="preserve"> </w:t>
            </w:r>
            <w:r w:rsidR="009A69B8" w:rsidRPr="001E4D6A">
              <w:rPr>
                <w:rStyle w:val="Hyperlink"/>
                <w:rFonts w:hint="eastAsia"/>
                <w:noProof/>
                <w:rtl/>
                <w:lang w:bidi="fa-IR"/>
              </w:rPr>
              <w:t>پرستان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396736066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107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67"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خورش</w:t>
            </w:r>
            <w:r w:rsidR="009A69B8" w:rsidRPr="001E4D6A">
              <w:rPr>
                <w:rStyle w:val="Hyperlink"/>
                <w:rFonts w:hint="cs"/>
                <w:noProof/>
                <w:rtl/>
                <w:lang w:bidi="fa-IR"/>
              </w:rPr>
              <w:t>ی</w:t>
            </w:r>
            <w:r w:rsidR="009A69B8" w:rsidRPr="001E4D6A">
              <w:rPr>
                <w:rStyle w:val="Hyperlink"/>
                <w:rFonts w:hint="eastAsia"/>
                <w:noProof/>
                <w:rtl/>
                <w:lang w:bidi="fa-IR"/>
              </w:rPr>
              <w:t>دپرستان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396736067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108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68" w:history="1">
            <w:r w:rsidR="009A69B8" w:rsidRPr="001E4D6A">
              <w:rPr>
                <w:rStyle w:val="Hyperlink"/>
                <w:rFonts w:hint="eastAsia"/>
                <w:noProof/>
                <w:rtl/>
                <w:lang w:bidi="fa-IR"/>
              </w:rPr>
              <w:t>معادشناسى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396736068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109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69" w:history="1">
            <w:r w:rsidR="009A69B8" w:rsidRPr="001E4D6A">
              <w:rPr>
                <w:rStyle w:val="Hyperlink"/>
                <w:rFonts w:hint="eastAsia"/>
                <w:noProof/>
                <w:rtl/>
                <w:lang w:bidi="fa-IR"/>
              </w:rPr>
              <w:t>س</w:t>
            </w:r>
            <w:r w:rsidR="009A69B8" w:rsidRPr="001E4D6A">
              <w:rPr>
                <w:rStyle w:val="Hyperlink"/>
                <w:rFonts w:hint="cs"/>
                <w:noProof/>
                <w:rtl/>
                <w:lang w:bidi="fa-IR"/>
              </w:rPr>
              <w:t>ی</w:t>
            </w:r>
            <w:r w:rsidR="009A69B8" w:rsidRPr="001E4D6A">
              <w:rPr>
                <w:rStyle w:val="Hyperlink"/>
                <w:rFonts w:hint="eastAsia"/>
                <w:noProof/>
                <w:rtl/>
                <w:lang w:bidi="fa-IR"/>
              </w:rPr>
              <w:t>رت</w:t>
            </w:r>
            <w:r w:rsidR="009A69B8" w:rsidRPr="001E4D6A">
              <w:rPr>
                <w:rStyle w:val="Hyperlink"/>
                <w:noProof/>
                <w:rtl/>
                <w:lang w:bidi="fa-IR"/>
              </w:rPr>
              <w:t xml:space="preserve"> </w:t>
            </w:r>
            <w:r w:rsidR="009A69B8" w:rsidRPr="001E4D6A">
              <w:rPr>
                <w:rStyle w:val="Hyperlink"/>
                <w:rFonts w:hint="eastAsia"/>
                <w:noProof/>
                <w:rtl/>
                <w:lang w:bidi="fa-IR"/>
              </w:rPr>
              <w:t>ن</w:t>
            </w:r>
            <w:r w:rsidR="009A69B8" w:rsidRPr="001E4D6A">
              <w:rPr>
                <w:rStyle w:val="Hyperlink"/>
                <w:rFonts w:hint="cs"/>
                <w:noProof/>
                <w:rtl/>
                <w:lang w:bidi="fa-IR"/>
              </w:rPr>
              <w:t>ی</w:t>
            </w:r>
            <w:r w:rsidR="009A69B8" w:rsidRPr="001E4D6A">
              <w:rPr>
                <w:rStyle w:val="Hyperlink"/>
                <w:rFonts w:hint="eastAsia"/>
                <w:noProof/>
                <w:rtl/>
                <w:lang w:bidi="fa-IR"/>
              </w:rPr>
              <w:t>ك</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نابودى</w:t>
            </w:r>
            <w:r w:rsidR="009A69B8" w:rsidRPr="001E4D6A">
              <w:rPr>
                <w:rStyle w:val="Hyperlink"/>
                <w:noProof/>
                <w:rtl/>
                <w:lang w:bidi="fa-IR"/>
              </w:rPr>
              <w:t xml:space="preserve"> </w:t>
            </w:r>
            <w:r w:rsidR="009A69B8" w:rsidRPr="001E4D6A">
              <w:rPr>
                <w:rStyle w:val="Hyperlink"/>
                <w:rFonts w:hint="eastAsia"/>
                <w:noProof/>
                <w:rtl/>
                <w:lang w:bidi="fa-IR"/>
              </w:rPr>
              <w:t>چهار</w:t>
            </w:r>
            <w:r w:rsidR="009A69B8" w:rsidRPr="001E4D6A">
              <w:rPr>
                <w:rStyle w:val="Hyperlink"/>
                <w:noProof/>
                <w:rtl/>
                <w:lang w:bidi="fa-IR"/>
              </w:rPr>
              <w:t xml:space="preserve"> </w:t>
            </w:r>
            <w:r w:rsidR="009A69B8" w:rsidRPr="001E4D6A">
              <w:rPr>
                <w:rStyle w:val="Hyperlink"/>
                <w:rFonts w:hint="eastAsia"/>
                <w:noProof/>
                <w:rtl/>
                <w:lang w:bidi="fa-IR"/>
              </w:rPr>
              <w:t>خوى</w:t>
            </w:r>
            <w:r w:rsidR="009A69B8" w:rsidRPr="001E4D6A">
              <w:rPr>
                <w:rStyle w:val="Hyperlink"/>
                <w:noProof/>
                <w:rtl/>
                <w:lang w:bidi="fa-IR"/>
              </w:rPr>
              <w:t xml:space="preserve"> </w:t>
            </w:r>
            <w:r w:rsidR="009A69B8" w:rsidRPr="001E4D6A">
              <w:rPr>
                <w:rStyle w:val="Hyperlink"/>
                <w:rFonts w:hint="eastAsia"/>
                <w:noProof/>
                <w:rtl/>
                <w:lang w:bidi="fa-IR"/>
              </w:rPr>
              <w:t>زشت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396736069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111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70" w:history="1">
            <w:r w:rsidR="009A69B8" w:rsidRPr="001E4D6A">
              <w:rPr>
                <w:rStyle w:val="Hyperlink"/>
                <w:rFonts w:hint="eastAsia"/>
                <w:noProof/>
                <w:rtl/>
                <w:lang w:bidi="fa-IR"/>
              </w:rPr>
              <w:t>ورود</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شهر</w:t>
            </w:r>
            <w:r w:rsidR="009A69B8" w:rsidRPr="001E4D6A">
              <w:rPr>
                <w:rStyle w:val="Hyperlink"/>
                <w:noProof/>
                <w:rtl/>
                <w:lang w:bidi="fa-IR"/>
              </w:rPr>
              <w:t xml:space="preserve"> </w:t>
            </w:r>
            <w:r w:rsidR="009A69B8" w:rsidRPr="001E4D6A">
              <w:rPr>
                <w:rStyle w:val="Hyperlink"/>
                <w:rFonts w:hint="eastAsia"/>
                <w:noProof/>
                <w:rtl/>
                <w:lang w:bidi="fa-IR"/>
              </w:rPr>
              <w:t>بابِل</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396736070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111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71"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آزر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396736071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113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72" w:history="1">
            <w:r w:rsidR="009A69B8" w:rsidRPr="001E4D6A">
              <w:rPr>
                <w:rStyle w:val="Hyperlink"/>
                <w:rFonts w:hint="eastAsia"/>
                <w:noProof/>
                <w:rtl/>
                <w:lang w:bidi="fa-IR"/>
              </w:rPr>
              <w:t>مبارزات</w:t>
            </w:r>
            <w:r w:rsidR="009A69B8" w:rsidRPr="001E4D6A">
              <w:rPr>
                <w:rStyle w:val="Hyperlink"/>
                <w:noProof/>
                <w:rtl/>
                <w:lang w:bidi="fa-IR"/>
              </w:rPr>
              <w:t xml:space="preserve"> </w:t>
            </w:r>
            <w:r w:rsidR="009A69B8" w:rsidRPr="001E4D6A">
              <w:rPr>
                <w:rStyle w:val="Hyperlink"/>
                <w:rFonts w:hint="eastAsia"/>
                <w:noProof/>
                <w:rtl/>
                <w:lang w:bidi="fa-IR"/>
              </w:rPr>
              <w:t>عملى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بت</w:t>
            </w:r>
            <w:r w:rsidR="009A69B8" w:rsidRPr="001E4D6A">
              <w:rPr>
                <w:rStyle w:val="Hyperlink"/>
                <w:noProof/>
                <w:rtl/>
                <w:lang w:bidi="fa-IR"/>
              </w:rPr>
              <w:t xml:space="preserve"> </w:t>
            </w:r>
            <w:r w:rsidR="009A69B8" w:rsidRPr="001E4D6A">
              <w:rPr>
                <w:rStyle w:val="Hyperlink"/>
                <w:rFonts w:hint="eastAsia"/>
                <w:noProof/>
                <w:rtl/>
                <w:lang w:bidi="fa-IR"/>
              </w:rPr>
              <w:t>پرستى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396736072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115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73" w:history="1">
            <w:r w:rsidR="009A69B8" w:rsidRPr="001E4D6A">
              <w:rPr>
                <w:rStyle w:val="Hyperlink"/>
                <w:rFonts w:hint="eastAsia"/>
                <w:noProof/>
                <w:rtl/>
                <w:lang w:bidi="fa-IR"/>
              </w:rPr>
              <w:t>مذاكرات</w:t>
            </w:r>
            <w:r w:rsidR="009A69B8" w:rsidRPr="001E4D6A">
              <w:rPr>
                <w:rStyle w:val="Hyperlink"/>
                <w:noProof/>
                <w:rtl/>
                <w:lang w:bidi="fa-IR"/>
              </w:rPr>
              <w:t xml:space="preserve"> </w:t>
            </w:r>
            <w:r w:rsidR="009A69B8" w:rsidRPr="001E4D6A">
              <w:rPr>
                <w:rStyle w:val="Hyperlink"/>
                <w:rFonts w:hint="eastAsia"/>
                <w:noProof/>
                <w:rtl/>
                <w:lang w:bidi="fa-IR"/>
              </w:rPr>
              <w:t>رو</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روى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نمرود،</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محكوم</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نمرود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396736073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117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74" w:history="1">
            <w:r w:rsidR="009A69B8" w:rsidRPr="001E4D6A">
              <w:rPr>
                <w:rStyle w:val="Hyperlink"/>
                <w:rFonts w:hint="eastAsia"/>
                <w:noProof/>
                <w:rtl/>
                <w:lang w:bidi="fa-IR"/>
              </w:rPr>
              <w:t>بت</w:t>
            </w:r>
            <w:r w:rsidR="009A69B8" w:rsidRPr="001E4D6A">
              <w:rPr>
                <w:rStyle w:val="Hyperlink"/>
                <w:noProof/>
                <w:rtl/>
                <w:lang w:bidi="fa-IR"/>
              </w:rPr>
              <w:t xml:space="preserve"> </w:t>
            </w:r>
            <w:r w:rsidR="009A69B8" w:rsidRPr="001E4D6A">
              <w:rPr>
                <w:rStyle w:val="Hyperlink"/>
                <w:rFonts w:hint="eastAsia"/>
                <w:noProof/>
                <w:rtl/>
                <w:lang w:bidi="fa-IR"/>
              </w:rPr>
              <w:t>شكنى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استدلال</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396736074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118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75"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نمرود</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آزر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مادر</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396736075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120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76" w:history="1">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آتش</w:t>
            </w:r>
            <w:r w:rsidR="009A69B8" w:rsidRPr="001E4D6A">
              <w:rPr>
                <w:rStyle w:val="Hyperlink"/>
                <w:noProof/>
                <w:rtl/>
                <w:lang w:bidi="fa-IR"/>
              </w:rPr>
              <w:t xml:space="preserve"> </w:t>
            </w:r>
            <w:r w:rsidR="009A69B8" w:rsidRPr="001E4D6A">
              <w:rPr>
                <w:rStyle w:val="Hyperlink"/>
                <w:rFonts w:hint="eastAsia"/>
                <w:noProof/>
                <w:rtl/>
                <w:lang w:bidi="fa-IR"/>
              </w:rPr>
              <w:t>افكندن</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396736076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121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77" w:history="1">
            <w:r w:rsidR="009A69B8" w:rsidRPr="001E4D6A">
              <w:rPr>
                <w:rStyle w:val="Hyperlink"/>
                <w:rFonts w:hint="eastAsia"/>
                <w:noProof/>
                <w:rtl/>
                <w:lang w:bidi="fa-IR"/>
              </w:rPr>
              <w:t>استجابت</w:t>
            </w:r>
            <w:r w:rsidR="009A69B8" w:rsidRPr="001E4D6A">
              <w:rPr>
                <w:rStyle w:val="Hyperlink"/>
                <w:noProof/>
                <w:rtl/>
                <w:lang w:bidi="fa-IR"/>
              </w:rPr>
              <w:t xml:space="preserve"> </w:t>
            </w:r>
            <w:r w:rsidR="009A69B8" w:rsidRPr="001E4D6A">
              <w:rPr>
                <w:rStyle w:val="Hyperlink"/>
                <w:rFonts w:hint="eastAsia"/>
                <w:noProof/>
                <w:rtl/>
                <w:lang w:bidi="fa-IR"/>
              </w:rPr>
              <w:t>دعاى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تبد</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آتش</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گلستان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396736077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123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78" w:history="1">
            <w:r w:rsidR="009A69B8" w:rsidRPr="001E4D6A">
              <w:rPr>
                <w:rStyle w:val="Hyperlink"/>
                <w:rFonts w:hint="cs"/>
                <w:noProof/>
                <w:rtl/>
                <w:lang w:bidi="fa-IR"/>
              </w:rPr>
              <w:t>ی</w:t>
            </w:r>
            <w:r w:rsidR="009A69B8" w:rsidRPr="001E4D6A">
              <w:rPr>
                <w:rStyle w:val="Hyperlink"/>
                <w:rFonts w:hint="eastAsia"/>
                <w:noProof/>
                <w:rtl/>
                <w:lang w:bidi="fa-IR"/>
              </w:rPr>
              <w:t>اد</w:t>
            </w:r>
            <w:r w:rsidR="009A69B8" w:rsidRPr="001E4D6A">
              <w:rPr>
                <w:rStyle w:val="Hyperlink"/>
                <w:noProof/>
                <w:rtl/>
                <w:lang w:bidi="fa-IR"/>
              </w:rPr>
              <w:t xml:space="preserve"> </w:t>
            </w:r>
            <w:r w:rsidR="009A69B8" w:rsidRPr="001E4D6A">
              <w:rPr>
                <w:rStyle w:val="Hyperlink"/>
                <w:rFonts w:hint="eastAsia"/>
                <w:noProof/>
                <w:rtl/>
                <w:lang w:bidi="fa-IR"/>
              </w:rPr>
              <w:t>امام</w:t>
            </w:r>
            <w:r w:rsidR="009A69B8" w:rsidRPr="001E4D6A">
              <w:rPr>
                <w:rStyle w:val="Hyperlink"/>
                <w:noProof/>
                <w:rtl/>
                <w:lang w:bidi="fa-IR"/>
              </w:rPr>
              <w:t xml:space="preserve"> </w:t>
            </w:r>
            <w:r w:rsidR="009A69B8" w:rsidRPr="001E4D6A">
              <w:rPr>
                <w:rStyle w:val="Hyperlink"/>
                <w:rFonts w:hint="eastAsia"/>
                <w:noProof/>
                <w:rtl/>
                <w:lang w:bidi="fa-IR"/>
              </w:rPr>
              <w:t>حس</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توكل</w:t>
            </w:r>
            <w:r w:rsidR="009A69B8" w:rsidRPr="001E4D6A">
              <w:rPr>
                <w:rStyle w:val="Hyperlink"/>
                <w:noProof/>
                <w:rtl/>
                <w:lang w:bidi="fa-IR"/>
              </w:rPr>
              <w:t xml:space="preserve"> </w:t>
            </w:r>
            <w:r w:rsidR="009A69B8" w:rsidRPr="001E4D6A">
              <w:rPr>
                <w:rStyle w:val="Hyperlink"/>
                <w:rFonts w:hint="eastAsia"/>
                <w:noProof/>
                <w:rtl/>
                <w:lang w:bidi="fa-IR"/>
              </w:rPr>
              <w:t>كامل</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396736078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125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79" w:history="1">
            <w:r w:rsidR="009A69B8" w:rsidRPr="001E4D6A">
              <w:rPr>
                <w:rStyle w:val="Hyperlink"/>
                <w:rFonts w:hint="eastAsia"/>
                <w:noProof/>
                <w:rtl/>
                <w:lang w:bidi="fa-IR"/>
              </w:rPr>
              <w:t>نما</w:t>
            </w:r>
            <w:r w:rsidR="009A69B8" w:rsidRPr="001E4D6A">
              <w:rPr>
                <w:rStyle w:val="Hyperlink"/>
                <w:rFonts w:hint="cs"/>
                <w:noProof/>
                <w:rtl/>
                <w:lang w:bidi="fa-IR"/>
              </w:rPr>
              <w:t>ی</w:t>
            </w:r>
            <w:r w:rsidR="009A69B8" w:rsidRPr="001E4D6A">
              <w:rPr>
                <w:rStyle w:val="Hyperlink"/>
                <w:rFonts w:hint="eastAsia"/>
                <w:noProof/>
                <w:rtl/>
                <w:lang w:bidi="fa-IR"/>
              </w:rPr>
              <w:t>ش</w:t>
            </w:r>
            <w:r w:rsidR="009A69B8" w:rsidRPr="001E4D6A">
              <w:rPr>
                <w:rStyle w:val="Hyperlink"/>
                <w:noProof/>
                <w:rtl/>
                <w:lang w:bidi="fa-IR"/>
              </w:rPr>
              <w:t xml:space="preserve"> </w:t>
            </w:r>
            <w:r w:rsidR="009A69B8" w:rsidRPr="001E4D6A">
              <w:rPr>
                <w:rStyle w:val="Hyperlink"/>
                <w:rFonts w:hint="eastAsia"/>
                <w:noProof/>
                <w:rtl/>
                <w:lang w:bidi="fa-IR"/>
              </w:rPr>
              <w:t>قدرت</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ساختن</w:t>
            </w:r>
            <w:r w:rsidR="009A69B8" w:rsidRPr="001E4D6A">
              <w:rPr>
                <w:rStyle w:val="Hyperlink"/>
                <w:noProof/>
                <w:rtl/>
                <w:lang w:bidi="fa-IR"/>
              </w:rPr>
              <w:t xml:space="preserve"> </w:t>
            </w:r>
            <w:r w:rsidR="009A69B8" w:rsidRPr="001E4D6A">
              <w:rPr>
                <w:rStyle w:val="Hyperlink"/>
                <w:rFonts w:hint="eastAsia"/>
                <w:noProof/>
                <w:rtl/>
                <w:lang w:bidi="fa-IR"/>
              </w:rPr>
              <w:t>برج</w:t>
            </w:r>
            <w:r w:rsidR="009A69B8" w:rsidRPr="001E4D6A">
              <w:rPr>
                <w:rStyle w:val="Hyperlink"/>
                <w:noProof/>
                <w:rtl/>
                <w:lang w:bidi="fa-IR"/>
              </w:rPr>
              <w:t xml:space="preserve"> </w:t>
            </w:r>
            <w:r w:rsidR="009A69B8" w:rsidRPr="001E4D6A">
              <w:rPr>
                <w:rStyle w:val="Hyperlink"/>
                <w:rFonts w:hint="eastAsia"/>
                <w:noProof/>
                <w:rtl/>
                <w:lang w:bidi="fa-IR"/>
              </w:rPr>
              <w:t>آسمانخراش</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396736079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125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80" w:history="1">
            <w:r w:rsidR="009A69B8" w:rsidRPr="001E4D6A">
              <w:rPr>
                <w:rStyle w:val="Hyperlink"/>
                <w:rFonts w:hint="eastAsia"/>
                <w:noProof/>
                <w:rtl/>
                <w:lang w:bidi="fa-IR"/>
              </w:rPr>
              <w:t>سف</w:t>
            </w:r>
            <w:r w:rsidR="009A69B8" w:rsidRPr="001E4D6A">
              <w:rPr>
                <w:rStyle w:val="Hyperlink"/>
                <w:rFonts w:hint="cs"/>
                <w:noProof/>
                <w:rtl/>
                <w:lang w:bidi="fa-IR"/>
              </w:rPr>
              <w:t>ی</w:t>
            </w:r>
            <w:r w:rsidR="009A69B8" w:rsidRPr="001E4D6A">
              <w:rPr>
                <w:rStyle w:val="Hyperlink"/>
                <w:rFonts w:hint="eastAsia"/>
                <w:noProof/>
                <w:rtl/>
                <w:lang w:bidi="fa-IR"/>
              </w:rPr>
              <w:t>نه</w:t>
            </w:r>
            <w:r w:rsidR="009A69B8" w:rsidRPr="001E4D6A">
              <w:rPr>
                <w:rStyle w:val="Hyperlink"/>
                <w:noProof/>
                <w:rtl/>
                <w:lang w:bidi="fa-IR"/>
              </w:rPr>
              <w:t xml:space="preserve"> </w:t>
            </w:r>
            <w:r w:rsidR="009A69B8" w:rsidRPr="001E4D6A">
              <w:rPr>
                <w:rStyle w:val="Hyperlink"/>
                <w:rFonts w:hint="eastAsia"/>
                <w:noProof/>
                <w:rtl/>
                <w:lang w:bidi="fa-IR"/>
              </w:rPr>
              <w:t>فضا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ترور</w:t>
            </w:r>
            <w:r w:rsidR="009A69B8" w:rsidRPr="001E4D6A">
              <w:rPr>
                <w:rStyle w:val="Hyperlink"/>
                <w:noProof/>
                <w:rtl/>
                <w:lang w:bidi="fa-IR"/>
              </w:rPr>
              <w:t xml:space="preserve"> </w:t>
            </w:r>
            <w:r w:rsidR="009A69B8" w:rsidRPr="001E4D6A">
              <w:rPr>
                <w:rStyle w:val="Hyperlink"/>
                <w:rFonts w:hint="eastAsia"/>
                <w:noProof/>
                <w:rtl/>
                <w:lang w:bidi="fa-IR"/>
              </w:rPr>
              <w:t>خالق</w:t>
            </w:r>
            <w:r w:rsidR="009A69B8" w:rsidRPr="001E4D6A">
              <w:rPr>
                <w:rStyle w:val="Hyperlink"/>
                <w:noProof/>
                <w:rtl/>
                <w:lang w:bidi="fa-IR"/>
              </w:rPr>
              <w:t xml:space="preserve"> </w:t>
            </w:r>
            <w:r w:rsidR="009A69B8" w:rsidRPr="001E4D6A">
              <w:rPr>
                <w:rStyle w:val="Hyperlink"/>
                <w:rFonts w:hint="eastAsia"/>
                <w:noProof/>
                <w:rtl/>
                <w:lang w:bidi="fa-IR"/>
              </w:rPr>
              <w:t>جهان</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396736080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126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81" w:history="1">
            <w:r w:rsidR="009A69B8" w:rsidRPr="001E4D6A">
              <w:rPr>
                <w:rStyle w:val="Hyperlink"/>
                <w:rFonts w:hint="eastAsia"/>
                <w:noProof/>
                <w:rtl/>
                <w:lang w:bidi="fa-IR"/>
              </w:rPr>
              <w:t>هلاكت</w:t>
            </w:r>
            <w:r w:rsidR="009A69B8" w:rsidRPr="001E4D6A">
              <w:rPr>
                <w:rStyle w:val="Hyperlink"/>
                <w:noProof/>
                <w:rtl/>
                <w:lang w:bidi="fa-IR"/>
              </w:rPr>
              <w:t xml:space="preserve"> </w:t>
            </w:r>
            <w:r w:rsidR="009A69B8" w:rsidRPr="001E4D6A">
              <w:rPr>
                <w:rStyle w:val="Hyperlink"/>
                <w:rFonts w:hint="eastAsia"/>
                <w:noProof/>
                <w:rtl/>
                <w:lang w:bidi="fa-IR"/>
              </w:rPr>
              <w:t>نمرود</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وس</w:t>
            </w:r>
            <w:r w:rsidR="009A69B8" w:rsidRPr="001E4D6A">
              <w:rPr>
                <w:rStyle w:val="Hyperlink"/>
                <w:rFonts w:hint="cs"/>
                <w:noProof/>
                <w:rtl/>
                <w:lang w:bidi="fa-IR"/>
              </w:rPr>
              <w:t>ی</w:t>
            </w:r>
            <w:r w:rsidR="009A69B8" w:rsidRPr="001E4D6A">
              <w:rPr>
                <w:rStyle w:val="Hyperlink"/>
                <w:rFonts w:hint="eastAsia"/>
                <w:noProof/>
                <w:rtl/>
                <w:lang w:bidi="fa-IR"/>
              </w:rPr>
              <w:t>له</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ك</w:t>
            </w:r>
            <w:r w:rsidR="009A69B8" w:rsidRPr="001E4D6A">
              <w:rPr>
                <w:rStyle w:val="Hyperlink"/>
                <w:noProof/>
                <w:rtl/>
                <w:lang w:bidi="fa-IR"/>
              </w:rPr>
              <w:t xml:space="preserve"> </w:t>
            </w:r>
            <w:r w:rsidR="009A69B8" w:rsidRPr="001E4D6A">
              <w:rPr>
                <w:rStyle w:val="Hyperlink"/>
                <w:rFonts w:hint="eastAsia"/>
                <w:noProof/>
                <w:rtl/>
                <w:lang w:bidi="fa-IR"/>
              </w:rPr>
              <w:t>پشه</w:t>
            </w:r>
            <w:r w:rsidR="009A69B8" w:rsidRPr="001E4D6A">
              <w:rPr>
                <w:rStyle w:val="Hyperlink"/>
                <w:noProof/>
                <w:rtl/>
                <w:lang w:bidi="fa-IR"/>
              </w:rPr>
              <w:t xml:space="preserve"> </w:t>
            </w:r>
            <w:r w:rsidR="009A69B8" w:rsidRPr="001E4D6A">
              <w:rPr>
                <w:rStyle w:val="Hyperlink"/>
                <w:rFonts w:hint="eastAsia"/>
                <w:noProof/>
                <w:rtl/>
                <w:lang w:bidi="fa-IR"/>
              </w:rPr>
              <w:t>ناتوان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396736081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127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82" w:history="1">
            <w:r w:rsidR="009A69B8" w:rsidRPr="001E4D6A">
              <w:rPr>
                <w:rStyle w:val="Hyperlink"/>
                <w:rFonts w:hint="eastAsia"/>
                <w:noProof/>
                <w:rtl/>
                <w:lang w:bidi="fa-IR"/>
              </w:rPr>
              <w:t>هجرت</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دفاع</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حقش</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مورد</w:t>
            </w:r>
            <w:r w:rsidR="009A69B8" w:rsidRPr="001E4D6A">
              <w:rPr>
                <w:rStyle w:val="Hyperlink"/>
                <w:noProof/>
                <w:rtl/>
                <w:lang w:bidi="fa-IR"/>
              </w:rPr>
              <w:t xml:space="preserve"> </w:t>
            </w:r>
            <w:r w:rsidR="009A69B8" w:rsidRPr="001E4D6A">
              <w:rPr>
                <w:rStyle w:val="Hyperlink"/>
                <w:rFonts w:hint="eastAsia"/>
                <w:noProof/>
                <w:rtl/>
                <w:lang w:bidi="fa-IR"/>
              </w:rPr>
              <w:t>توق</w:t>
            </w:r>
            <w:r w:rsidR="009A69B8" w:rsidRPr="001E4D6A">
              <w:rPr>
                <w:rStyle w:val="Hyperlink"/>
                <w:rFonts w:hint="cs"/>
                <w:noProof/>
                <w:rtl/>
                <w:lang w:bidi="fa-IR"/>
              </w:rPr>
              <w:t>ی</w:t>
            </w:r>
            <w:r w:rsidR="009A69B8" w:rsidRPr="001E4D6A">
              <w:rPr>
                <w:rStyle w:val="Hyperlink"/>
                <w:rFonts w:hint="eastAsia"/>
                <w:noProof/>
                <w:rtl/>
                <w:lang w:bidi="fa-IR"/>
              </w:rPr>
              <w:t>ف</w:t>
            </w:r>
            <w:r w:rsidR="009A69B8" w:rsidRPr="001E4D6A">
              <w:rPr>
                <w:rStyle w:val="Hyperlink"/>
                <w:noProof/>
                <w:rtl/>
                <w:lang w:bidi="fa-IR"/>
              </w:rPr>
              <w:t xml:space="preserve"> </w:t>
            </w:r>
            <w:r w:rsidR="009A69B8" w:rsidRPr="001E4D6A">
              <w:rPr>
                <w:rStyle w:val="Hyperlink"/>
                <w:rFonts w:hint="eastAsia"/>
                <w:noProof/>
                <w:rtl/>
                <w:lang w:bidi="fa-IR"/>
              </w:rPr>
              <w:t>اموالش</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396736082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130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83" w:history="1">
            <w:r w:rsidR="009A69B8" w:rsidRPr="001E4D6A">
              <w:rPr>
                <w:rStyle w:val="Hyperlink"/>
                <w:rFonts w:hint="eastAsia"/>
                <w:noProof/>
                <w:rtl/>
                <w:lang w:bidi="fa-IR"/>
              </w:rPr>
              <w:t>اهم</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پوشش</w:t>
            </w:r>
            <w:r w:rsidR="009A69B8" w:rsidRPr="001E4D6A">
              <w:rPr>
                <w:rStyle w:val="Hyperlink"/>
                <w:noProof/>
                <w:rtl/>
                <w:lang w:bidi="fa-IR"/>
              </w:rPr>
              <w:t xml:space="preserve"> </w:t>
            </w:r>
            <w:r w:rsidR="009A69B8" w:rsidRPr="001E4D6A">
              <w:rPr>
                <w:rStyle w:val="Hyperlink"/>
                <w:rFonts w:hint="eastAsia"/>
                <w:noProof/>
                <w:rtl/>
                <w:lang w:bidi="fa-IR"/>
              </w:rPr>
              <w:t>زن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س</w:t>
            </w:r>
            <w:r w:rsidR="009A69B8" w:rsidRPr="001E4D6A">
              <w:rPr>
                <w:rStyle w:val="Hyperlink"/>
                <w:rFonts w:hint="cs"/>
                <w:noProof/>
                <w:rtl/>
                <w:lang w:bidi="fa-IR"/>
              </w:rPr>
              <w:t>ی</w:t>
            </w:r>
            <w:r w:rsidR="009A69B8" w:rsidRPr="001E4D6A">
              <w:rPr>
                <w:rStyle w:val="Hyperlink"/>
                <w:rFonts w:hint="eastAsia"/>
                <w:noProof/>
                <w:rtl/>
                <w:lang w:bidi="fa-IR"/>
              </w:rPr>
              <w:t>ره</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396736083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131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84" w:history="1">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هجرتگاه،</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تولد</w:t>
            </w:r>
            <w:r w:rsidR="009A69B8" w:rsidRPr="001E4D6A">
              <w:rPr>
                <w:rStyle w:val="Hyperlink"/>
                <w:noProof/>
                <w:rtl/>
                <w:lang w:bidi="fa-IR"/>
              </w:rPr>
              <w:t xml:space="preserve"> </w:t>
            </w:r>
            <w:r w:rsidR="009A69B8" w:rsidRPr="001E4D6A">
              <w:rPr>
                <w:rStyle w:val="Hyperlink"/>
                <w:rFonts w:hint="eastAsia"/>
                <w:noProof/>
                <w:rtl/>
                <w:lang w:bidi="fa-IR"/>
              </w:rPr>
              <w:t>اسماع</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اسحاق</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396736084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134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85" w:history="1">
            <w:r w:rsidR="009A69B8" w:rsidRPr="001E4D6A">
              <w:rPr>
                <w:rStyle w:val="Hyperlink"/>
                <w:rFonts w:hint="eastAsia"/>
                <w:noProof/>
                <w:rtl/>
                <w:lang w:bidi="fa-IR"/>
              </w:rPr>
              <w:t>پاك</w:t>
            </w:r>
            <w:r w:rsidR="009A69B8" w:rsidRPr="001E4D6A">
              <w:rPr>
                <w:rStyle w:val="Hyperlink"/>
                <w:noProof/>
                <w:rtl/>
                <w:lang w:bidi="fa-IR"/>
              </w:rPr>
              <w:t xml:space="preserve"> </w:t>
            </w:r>
            <w:r w:rsidR="009A69B8" w:rsidRPr="001E4D6A">
              <w:rPr>
                <w:rStyle w:val="Hyperlink"/>
                <w:rFonts w:hint="eastAsia"/>
                <w:noProof/>
                <w:rtl/>
                <w:lang w:bidi="fa-IR"/>
              </w:rPr>
              <w:t>ز</w:t>
            </w:r>
            <w:r w:rsidR="009A69B8" w:rsidRPr="001E4D6A">
              <w:rPr>
                <w:rStyle w:val="Hyperlink"/>
                <w:rFonts w:hint="cs"/>
                <w:noProof/>
                <w:rtl/>
                <w:lang w:bidi="fa-IR"/>
              </w:rPr>
              <w:t>ی</w:t>
            </w:r>
            <w:r w:rsidR="009A69B8" w:rsidRPr="001E4D6A">
              <w:rPr>
                <w:rStyle w:val="Hyperlink"/>
                <w:rFonts w:hint="eastAsia"/>
                <w:noProof/>
                <w:rtl/>
                <w:lang w:bidi="fa-IR"/>
              </w:rPr>
              <w:t>ستى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396736085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135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86" w:history="1">
            <w:r w:rsidR="009A69B8" w:rsidRPr="001E4D6A">
              <w:rPr>
                <w:rStyle w:val="Hyperlink"/>
                <w:rFonts w:hint="eastAsia"/>
                <w:noProof/>
                <w:rtl/>
                <w:lang w:bidi="fa-IR"/>
              </w:rPr>
              <w:t>مهمان</w:t>
            </w:r>
            <w:r w:rsidR="009A69B8" w:rsidRPr="001E4D6A">
              <w:rPr>
                <w:rStyle w:val="Hyperlink"/>
                <w:noProof/>
                <w:rtl/>
                <w:lang w:bidi="fa-IR"/>
              </w:rPr>
              <w:t xml:space="preserve"> </w:t>
            </w:r>
            <w:r w:rsidR="009A69B8" w:rsidRPr="001E4D6A">
              <w:rPr>
                <w:rStyle w:val="Hyperlink"/>
                <w:rFonts w:hint="eastAsia"/>
                <w:noProof/>
                <w:rtl/>
                <w:lang w:bidi="fa-IR"/>
              </w:rPr>
              <w:t>دوستى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لقب</w:t>
            </w:r>
            <w:r w:rsidR="009A69B8" w:rsidRPr="001E4D6A">
              <w:rPr>
                <w:rStyle w:val="Hyperlink"/>
                <w:noProof/>
                <w:rtl/>
                <w:lang w:bidi="fa-IR"/>
              </w:rPr>
              <w:t xml:space="preserve"> </w:t>
            </w:r>
            <w:r w:rsidR="009A69B8" w:rsidRPr="001E4D6A">
              <w:rPr>
                <w:rStyle w:val="Hyperlink"/>
                <w:rFonts w:hint="eastAsia"/>
                <w:noProof/>
                <w:rtl/>
                <w:lang w:bidi="fa-IR"/>
              </w:rPr>
              <w:t>خل</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396736086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135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87" w:history="1">
            <w:r w:rsidR="009A69B8" w:rsidRPr="001E4D6A">
              <w:rPr>
                <w:rStyle w:val="Hyperlink"/>
                <w:rFonts w:hint="eastAsia"/>
                <w:noProof/>
                <w:rtl/>
                <w:lang w:bidi="fa-IR"/>
              </w:rPr>
              <w:t>رحمت</w:t>
            </w:r>
            <w:r w:rsidR="009A69B8" w:rsidRPr="001E4D6A">
              <w:rPr>
                <w:rStyle w:val="Hyperlink"/>
                <w:noProof/>
                <w:rtl/>
                <w:lang w:bidi="fa-IR"/>
              </w:rPr>
              <w:t xml:space="preserve"> </w:t>
            </w:r>
            <w:r w:rsidR="009A69B8" w:rsidRPr="001E4D6A">
              <w:rPr>
                <w:rStyle w:val="Hyperlink"/>
                <w:rFonts w:hint="eastAsia"/>
                <w:noProof/>
                <w:rtl/>
                <w:lang w:bidi="fa-IR"/>
              </w:rPr>
              <w:t>وس</w:t>
            </w:r>
            <w:r w:rsidR="009A69B8" w:rsidRPr="001E4D6A">
              <w:rPr>
                <w:rStyle w:val="Hyperlink"/>
                <w:rFonts w:hint="cs"/>
                <w:noProof/>
                <w:rtl/>
                <w:lang w:bidi="fa-IR"/>
              </w:rPr>
              <w:t>ی</w:t>
            </w:r>
            <w:r w:rsidR="009A69B8" w:rsidRPr="001E4D6A">
              <w:rPr>
                <w:rStyle w:val="Hyperlink"/>
                <w:rFonts w:hint="eastAsia"/>
                <w:noProof/>
                <w:rtl/>
                <w:lang w:bidi="fa-IR"/>
              </w:rPr>
              <w:t>ع</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مقا</w:t>
            </w:r>
            <w:r w:rsidR="009A69B8" w:rsidRPr="001E4D6A">
              <w:rPr>
                <w:rStyle w:val="Hyperlink"/>
                <w:rFonts w:hint="cs"/>
                <w:noProof/>
                <w:rtl/>
                <w:lang w:bidi="fa-IR"/>
              </w:rPr>
              <w:t>ی</w:t>
            </w:r>
            <w:r w:rsidR="009A69B8" w:rsidRPr="001E4D6A">
              <w:rPr>
                <w:rStyle w:val="Hyperlink"/>
                <w:rFonts w:hint="eastAsia"/>
                <w:noProof/>
                <w:rtl/>
                <w:lang w:bidi="fa-IR"/>
              </w:rPr>
              <w:t>سه</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همان</w:t>
            </w:r>
            <w:r w:rsidR="009A69B8" w:rsidRPr="001E4D6A">
              <w:rPr>
                <w:rStyle w:val="Hyperlink"/>
                <w:noProof/>
                <w:rtl/>
                <w:lang w:bidi="fa-IR"/>
              </w:rPr>
              <w:t xml:space="preserve"> </w:t>
            </w:r>
            <w:r w:rsidR="009A69B8" w:rsidRPr="001E4D6A">
              <w:rPr>
                <w:rStyle w:val="Hyperlink"/>
                <w:rFonts w:hint="eastAsia"/>
                <w:noProof/>
                <w:rtl/>
                <w:lang w:bidi="fa-IR"/>
              </w:rPr>
              <w:t>خواهى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396736087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137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88" w:history="1">
            <w:r w:rsidR="009A69B8" w:rsidRPr="001E4D6A">
              <w:rPr>
                <w:rStyle w:val="Hyperlink"/>
                <w:rFonts w:hint="eastAsia"/>
                <w:noProof/>
                <w:rtl/>
                <w:lang w:bidi="fa-IR"/>
              </w:rPr>
              <w:t>ملاقات</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مار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hint="eastAsia"/>
                <w:noProof/>
                <w:rtl/>
                <w:lang w:bidi="fa-IR"/>
              </w:rPr>
              <w:t>عابد</w:t>
            </w:r>
            <w:r w:rsidR="009A69B8" w:rsidRPr="001E4D6A">
              <w:rPr>
                <w:rStyle w:val="Hyperlink"/>
                <w:noProof/>
                <w:rtl/>
                <w:lang w:bidi="fa-IR"/>
              </w:rPr>
              <w:t xml:space="preserve"> </w:t>
            </w:r>
            <w:r w:rsidR="009A69B8" w:rsidRPr="001E4D6A">
              <w:rPr>
                <w:rStyle w:val="Hyperlink"/>
                <w:rFonts w:hint="eastAsia"/>
                <w:noProof/>
                <w:rtl/>
                <w:lang w:bidi="fa-IR"/>
              </w:rPr>
              <w:t>سال</w:t>
            </w:r>
            <w:r w:rsidR="009A69B8" w:rsidRPr="001E4D6A">
              <w:rPr>
                <w:rStyle w:val="Hyperlink"/>
                <w:noProof/>
                <w:rtl/>
                <w:lang w:bidi="fa-IR"/>
              </w:rPr>
              <w:t xml:space="preserve"> </w:t>
            </w:r>
            <w:r w:rsidR="009A69B8" w:rsidRPr="001E4D6A">
              <w:rPr>
                <w:rStyle w:val="Hyperlink"/>
                <w:rFonts w:hint="eastAsia"/>
                <w:noProof/>
                <w:rtl/>
                <w:lang w:bidi="fa-IR"/>
              </w:rPr>
              <w:t>خورده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396736088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138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89" w:history="1">
            <w:r w:rsidR="009A69B8" w:rsidRPr="001E4D6A">
              <w:rPr>
                <w:rStyle w:val="Hyperlink"/>
                <w:rFonts w:hint="eastAsia"/>
                <w:noProof/>
                <w:rtl/>
                <w:lang w:bidi="fa-IR"/>
              </w:rPr>
              <w:t>تابلوى</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گرى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عشق</w:t>
            </w:r>
            <w:r w:rsidR="009A69B8" w:rsidRPr="001E4D6A">
              <w:rPr>
                <w:rStyle w:val="Hyperlink"/>
                <w:noProof/>
                <w:rtl/>
                <w:lang w:bidi="fa-IR"/>
              </w:rPr>
              <w:t xml:space="preserve"> </w:t>
            </w:r>
            <w:r w:rsidR="009A69B8" w:rsidRPr="001E4D6A">
              <w:rPr>
                <w:rStyle w:val="Hyperlink"/>
                <w:rFonts w:hint="eastAsia"/>
                <w:noProof/>
                <w:rtl/>
                <w:lang w:bidi="fa-IR"/>
              </w:rPr>
              <w:t>سرشار</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396736089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141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90" w:history="1">
            <w:r w:rsidR="009A69B8" w:rsidRPr="001E4D6A">
              <w:rPr>
                <w:rStyle w:val="Hyperlink"/>
                <w:rFonts w:hint="eastAsia"/>
                <w:noProof/>
                <w:rtl/>
                <w:lang w:bidi="fa-IR"/>
              </w:rPr>
              <w:t>آرزوى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خل</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396736090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142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91" w:history="1">
            <w:r w:rsidR="009A69B8" w:rsidRPr="001E4D6A">
              <w:rPr>
                <w:rStyle w:val="Hyperlink"/>
                <w:rFonts w:hint="eastAsia"/>
                <w:noProof/>
                <w:rtl/>
                <w:lang w:bidi="fa-IR"/>
              </w:rPr>
              <w:t>گوشه</w:t>
            </w:r>
            <w:r w:rsidR="009A69B8" w:rsidRPr="001E4D6A">
              <w:rPr>
                <w:rStyle w:val="Hyperlink"/>
                <w:noProof/>
                <w:rtl/>
                <w:lang w:bidi="fa-IR"/>
              </w:rPr>
              <w:t xml:space="preserve"> </w:t>
            </w:r>
            <w:r w:rsidR="009A69B8" w:rsidRPr="001E4D6A">
              <w:rPr>
                <w:rStyle w:val="Hyperlink"/>
                <w:rFonts w:hint="eastAsia"/>
                <w:noProof/>
                <w:rtl/>
                <w:lang w:bidi="fa-IR"/>
              </w:rPr>
              <w:t>اى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دعاى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396736091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144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92" w:history="1">
            <w:r w:rsidR="009A69B8" w:rsidRPr="001E4D6A">
              <w:rPr>
                <w:rStyle w:val="Hyperlink"/>
                <w:rFonts w:hint="eastAsia"/>
                <w:noProof/>
                <w:rtl/>
                <w:lang w:bidi="fa-IR"/>
              </w:rPr>
              <w:t>رحلت</w:t>
            </w:r>
            <w:r w:rsidR="009A69B8" w:rsidRPr="001E4D6A">
              <w:rPr>
                <w:rStyle w:val="Hyperlink"/>
                <w:noProof/>
                <w:rtl/>
                <w:lang w:bidi="fa-IR"/>
              </w:rPr>
              <w:t xml:space="preserve"> </w:t>
            </w:r>
            <w:r w:rsidR="009A69B8" w:rsidRPr="001E4D6A">
              <w:rPr>
                <w:rStyle w:val="Hyperlink"/>
                <w:rFonts w:hint="eastAsia"/>
                <w:noProof/>
                <w:rtl/>
                <w:lang w:bidi="fa-IR"/>
              </w:rPr>
              <w:t>آرام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شاد</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396736092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145</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093" w:history="1">
            <w:r w:rsidR="009A69B8" w:rsidRPr="001E4D6A">
              <w:rPr>
                <w:rStyle w:val="Hyperlink"/>
                <w:noProof/>
                <w:rtl/>
                <w:lang w:bidi="fa-IR"/>
              </w:rPr>
              <w:t xml:space="preserve">7 </w:t>
            </w:r>
            <w:r w:rsidR="009A69B8" w:rsidRPr="001E4D6A">
              <w:rPr>
                <w:rStyle w:val="Hyperlink"/>
                <w:rFonts w:hint="eastAsia"/>
                <w:noProof/>
                <w:rtl/>
                <w:lang w:bidi="fa-IR"/>
              </w:rPr>
              <w:t>و</w:t>
            </w:r>
            <w:r w:rsidR="009A69B8" w:rsidRPr="001E4D6A">
              <w:rPr>
                <w:rStyle w:val="Hyperlink"/>
                <w:noProof/>
                <w:rtl/>
                <w:lang w:bidi="fa-IR"/>
              </w:rPr>
              <w:t xml:space="preserve"> 8- </w:t>
            </w:r>
            <w:r w:rsidR="009A69B8" w:rsidRPr="001E4D6A">
              <w:rPr>
                <w:rStyle w:val="Hyperlink"/>
                <w:rFonts w:hint="eastAsia"/>
                <w:noProof/>
                <w:rtl/>
                <w:lang w:bidi="fa-IR"/>
              </w:rPr>
              <w:t>اسماع</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اسحاق</w:t>
            </w:r>
            <w:r w:rsidR="009A69B8" w:rsidRPr="001E4D6A">
              <w:rPr>
                <w:rStyle w:val="Hyperlink"/>
                <w:noProof/>
                <w:rtl/>
                <w:lang w:bidi="fa-IR"/>
              </w:rPr>
              <w:t xml:space="preserve"> </w:t>
            </w:r>
            <w:r w:rsidR="009A69B8" w:rsidRPr="001E4D6A">
              <w:rPr>
                <w:rStyle w:val="Hyperlink"/>
                <w:rFonts w:hint="eastAsia"/>
                <w:noProof/>
                <w:rtl/>
                <w:lang w:bidi="fa-IR"/>
              </w:rPr>
              <w:t>فرزندان</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396736093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146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94" w:history="1">
            <w:r w:rsidR="009A69B8" w:rsidRPr="001E4D6A">
              <w:rPr>
                <w:rStyle w:val="Hyperlink"/>
                <w:rFonts w:hint="eastAsia"/>
                <w:noProof/>
                <w:rtl/>
                <w:lang w:bidi="fa-IR"/>
              </w:rPr>
              <w:t>ولادت</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اسماع</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396736094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147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95" w:history="1">
            <w:r w:rsidR="009A69B8" w:rsidRPr="001E4D6A">
              <w:rPr>
                <w:rStyle w:val="Hyperlink"/>
                <w:rFonts w:hint="eastAsia"/>
                <w:noProof/>
                <w:rtl/>
                <w:lang w:bidi="fa-IR"/>
              </w:rPr>
              <w:t>اسماع</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مادرش</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كنار</w:t>
            </w:r>
            <w:r w:rsidR="009A69B8" w:rsidRPr="001E4D6A">
              <w:rPr>
                <w:rStyle w:val="Hyperlink"/>
                <w:noProof/>
                <w:rtl/>
                <w:lang w:bidi="fa-IR"/>
              </w:rPr>
              <w:t xml:space="preserve"> </w:t>
            </w:r>
            <w:r w:rsidR="009A69B8" w:rsidRPr="001E4D6A">
              <w:rPr>
                <w:rStyle w:val="Hyperlink"/>
                <w:rFonts w:hint="eastAsia"/>
                <w:noProof/>
                <w:rtl/>
                <w:lang w:bidi="fa-IR"/>
              </w:rPr>
              <w:t>كعبه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396736095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150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96" w:history="1">
            <w:r w:rsidR="009A69B8" w:rsidRPr="001E4D6A">
              <w:rPr>
                <w:rStyle w:val="Hyperlink"/>
                <w:rFonts w:hint="eastAsia"/>
                <w:noProof/>
                <w:rtl/>
                <w:lang w:bidi="fa-IR"/>
              </w:rPr>
              <w:t>بازگشت</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فلسط</w:t>
            </w:r>
            <w:r w:rsidR="009A69B8" w:rsidRPr="001E4D6A">
              <w:rPr>
                <w:rStyle w:val="Hyperlink"/>
                <w:rFonts w:hint="cs"/>
                <w:noProof/>
                <w:rtl/>
                <w:lang w:bidi="fa-IR"/>
              </w:rPr>
              <w:t>ی</w:t>
            </w:r>
            <w:r w:rsidR="009A69B8" w:rsidRPr="001E4D6A">
              <w:rPr>
                <w:rStyle w:val="Hyperlink"/>
                <w:rFonts w:hint="eastAsia"/>
                <w:noProof/>
                <w:rtl/>
                <w:lang w:bidi="fa-IR"/>
              </w:rPr>
              <w:t>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396736096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152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97" w:history="1">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دا</w:t>
            </w:r>
            <w:r w:rsidR="009A69B8" w:rsidRPr="001E4D6A">
              <w:rPr>
                <w:rStyle w:val="Hyperlink"/>
                <w:rFonts w:hint="cs"/>
                <w:noProof/>
                <w:rtl/>
                <w:lang w:bidi="fa-IR"/>
              </w:rPr>
              <w:t>ی</w:t>
            </w:r>
            <w:r w:rsidR="009A69B8" w:rsidRPr="001E4D6A">
              <w:rPr>
                <w:rStyle w:val="Hyperlink"/>
                <w:rFonts w:hint="eastAsia"/>
                <w:noProof/>
                <w:rtl/>
                <w:lang w:bidi="fa-IR"/>
              </w:rPr>
              <w:t>ش</w:t>
            </w:r>
            <w:r w:rsidR="009A69B8" w:rsidRPr="001E4D6A">
              <w:rPr>
                <w:rStyle w:val="Hyperlink"/>
                <w:noProof/>
                <w:rtl/>
                <w:lang w:bidi="fa-IR"/>
              </w:rPr>
              <w:t xml:space="preserve"> </w:t>
            </w:r>
            <w:r w:rsidR="009A69B8" w:rsidRPr="001E4D6A">
              <w:rPr>
                <w:rStyle w:val="Hyperlink"/>
                <w:rFonts w:hint="eastAsia"/>
                <w:noProof/>
                <w:rtl/>
                <w:lang w:bidi="fa-IR"/>
              </w:rPr>
              <w:t>چشمه</w:t>
            </w:r>
            <w:r w:rsidR="009A69B8" w:rsidRPr="001E4D6A">
              <w:rPr>
                <w:rStyle w:val="Hyperlink"/>
                <w:noProof/>
                <w:rtl/>
                <w:lang w:bidi="fa-IR"/>
              </w:rPr>
              <w:t xml:space="preserve"> </w:t>
            </w:r>
            <w:r w:rsidR="009A69B8" w:rsidRPr="001E4D6A">
              <w:rPr>
                <w:rStyle w:val="Hyperlink"/>
                <w:rFonts w:hint="eastAsia"/>
                <w:noProof/>
                <w:rtl/>
                <w:lang w:bidi="fa-IR"/>
              </w:rPr>
              <w:t>زمزمه</w:t>
            </w:r>
            <w:r w:rsidR="009A69B8" w:rsidRPr="001E4D6A">
              <w:rPr>
                <w:rStyle w:val="Hyperlink"/>
                <w:noProof/>
                <w:rtl/>
                <w:lang w:bidi="fa-IR"/>
              </w:rPr>
              <w:t xml:space="preserve"> </w:t>
            </w:r>
            <w:r w:rsidR="009A69B8" w:rsidRPr="001E4D6A">
              <w:rPr>
                <w:rStyle w:val="Hyperlink"/>
                <w:rFonts w:hint="eastAsia"/>
                <w:noProof/>
                <w:rtl/>
                <w:lang w:bidi="fa-IR"/>
              </w:rPr>
              <w:t>سر</w:t>
            </w:r>
            <w:r w:rsidR="009A69B8" w:rsidRPr="001E4D6A">
              <w:rPr>
                <w:rStyle w:val="Hyperlink"/>
                <w:noProof/>
                <w:rtl/>
                <w:lang w:bidi="fa-IR"/>
              </w:rPr>
              <w:t xml:space="preserve"> </w:t>
            </w:r>
            <w:r w:rsidR="009A69B8" w:rsidRPr="001E4D6A">
              <w:rPr>
                <w:rStyle w:val="Hyperlink"/>
                <w:rFonts w:hint="eastAsia"/>
                <w:noProof/>
                <w:rtl/>
                <w:lang w:bidi="fa-IR"/>
              </w:rPr>
              <w:t>آغاز</w:t>
            </w:r>
            <w:r w:rsidR="009A69B8" w:rsidRPr="001E4D6A">
              <w:rPr>
                <w:rStyle w:val="Hyperlink"/>
                <w:noProof/>
                <w:rtl/>
                <w:lang w:bidi="fa-IR"/>
              </w:rPr>
              <w:t xml:space="preserve"> </w:t>
            </w:r>
            <w:r w:rsidR="009A69B8" w:rsidRPr="001E4D6A">
              <w:rPr>
                <w:rStyle w:val="Hyperlink"/>
                <w:rFonts w:hint="eastAsia"/>
                <w:noProof/>
                <w:rtl/>
                <w:lang w:bidi="fa-IR"/>
              </w:rPr>
              <w:t>توجه</w:t>
            </w:r>
            <w:r w:rsidR="009A69B8" w:rsidRPr="001E4D6A">
              <w:rPr>
                <w:rStyle w:val="Hyperlink"/>
                <w:noProof/>
                <w:rtl/>
                <w:lang w:bidi="fa-IR"/>
              </w:rPr>
              <w:t xml:space="preserve"> </w:t>
            </w:r>
            <w:r w:rsidR="009A69B8" w:rsidRPr="001E4D6A">
              <w:rPr>
                <w:rStyle w:val="Hyperlink"/>
                <w:rFonts w:hint="eastAsia"/>
                <w:noProof/>
                <w:rtl/>
                <w:lang w:bidi="fa-IR"/>
              </w:rPr>
              <w:t>مردم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مكه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396736097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153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98" w:history="1">
            <w:r w:rsidR="009A69B8" w:rsidRPr="001E4D6A">
              <w:rPr>
                <w:rStyle w:val="Hyperlink"/>
                <w:rFonts w:hint="eastAsia"/>
                <w:noProof/>
                <w:rtl/>
                <w:lang w:bidi="fa-IR"/>
              </w:rPr>
              <w:t>بازگشت</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فلسط</w:t>
            </w:r>
            <w:r w:rsidR="009A69B8" w:rsidRPr="001E4D6A">
              <w:rPr>
                <w:rStyle w:val="Hyperlink"/>
                <w:rFonts w:hint="cs"/>
                <w:noProof/>
                <w:rtl/>
                <w:lang w:bidi="fa-IR"/>
              </w:rPr>
              <w:t>ی</w:t>
            </w:r>
            <w:r w:rsidR="009A69B8" w:rsidRPr="001E4D6A">
              <w:rPr>
                <w:rStyle w:val="Hyperlink"/>
                <w:rFonts w:hint="eastAsia"/>
                <w:noProof/>
                <w:rtl/>
                <w:lang w:bidi="fa-IR"/>
              </w:rPr>
              <w:t>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396736098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156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099" w:history="1">
            <w:r w:rsidR="009A69B8" w:rsidRPr="001E4D6A">
              <w:rPr>
                <w:rStyle w:val="Hyperlink"/>
                <w:rFonts w:hint="eastAsia"/>
                <w:noProof/>
                <w:rtl/>
                <w:lang w:bidi="fa-IR"/>
              </w:rPr>
              <w:t>توص</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انتخاب</w:t>
            </w:r>
            <w:r w:rsidR="009A69B8" w:rsidRPr="001E4D6A">
              <w:rPr>
                <w:rStyle w:val="Hyperlink"/>
                <w:noProof/>
                <w:rtl/>
                <w:lang w:bidi="fa-IR"/>
              </w:rPr>
              <w:t xml:space="preserve"> </w:t>
            </w:r>
            <w:r w:rsidR="009A69B8" w:rsidRPr="001E4D6A">
              <w:rPr>
                <w:rStyle w:val="Hyperlink"/>
                <w:rFonts w:hint="eastAsia"/>
                <w:noProof/>
                <w:rtl/>
                <w:lang w:bidi="fa-IR"/>
              </w:rPr>
              <w:t>همسر</w:t>
            </w:r>
            <w:r w:rsidR="009A69B8" w:rsidRPr="001E4D6A">
              <w:rPr>
                <w:rStyle w:val="Hyperlink"/>
                <w:noProof/>
                <w:rtl/>
                <w:lang w:bidi="fa-IR"/>
              </w:rPr>
              <w:t xml:space="preserve"> </w:t>
            </w:r>
            <w:r w:rsidR="009A69B8" w:rsidRPr="001E4D6A">
              <w:rPr>
                <w:rStyle w:val="Hyperlink"/>
                <w:rFonts w:hint="eastAsia"/>
                <w:noProof/>
                <w:rtl/>
                <w:lang w:bidi="fa-IR"/>
              </w:rPr>
              <w:t>شا</w:t>
            </w:r>
            <w:r w:rsidR="009A69B8" w:rsidRPr="001E4D6A">
              <w:rPr>
                <w:rStyle w:val="Hyperlink"/>
                <w:rFonts w:hint="cs"/>
                <w:noProof/>
                <w:rtl/>
                <w:lang w:bidi="fa-IR"/>
              </w:rPr>
              <w:t>ی</w:t>
            </w:r>
            <w:r w:rsidR="009A69B8" w:rsidRPr="001E4D6A">
              <w:rPr>
                <w:rStyle w:val="Hyperlink"/>
                <w:rFonts w:hint="eastAsia"/>
                <w:noProof/>
                <w:rtl/>
                <w:lang w:bidi="fa-IR"/>
              </w:rPr>
              <w:t>سته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396736099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158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00" w:history="1">
            <w:r w:rsidR="009A69B8" w:rsidRPr="001E4D6A">
              <w:rPr>
                <w:rStyle w:val="Hyperlink"/>
                <w:rFonts w:hint="eastAsia"/>
                <w:noProof/>
                <w:rtl/>
                <w:lang w:bidi="fa-IR"/>
              </w:rPr>
              <w:t>تجد</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بناى</w:t>
            </w:r>
            <w:r w:rsidR="009A69B8" w:rsidRPr="001E4D6A">
              <w:rPr>
                <w:rStyle w:val="Hyperlink"/>
                <w:noProof/>
                <w:rtl/>
                <w:lang w:bidi="fa-IR"/>
              </w:rPr>
              <w:t xml:space="preserve"> </w:t>
            </w:r>
            <w:r w:rsidR="009A69B8" w:rsidRPr="001E4D6A">
              <w:rPr>
                <w:rStyle w:val="Hyperlink"/>
                <w:rFonts w:hint="eastAsia"/>
                <w:noProof/>
                <w:rtl/>
                <w:lang w:bidi="fa-IR"/>
              </w:rPr>
              <w:t>كعبه</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كمك</w:t>
            </w:r>
            <w:r w:rsidR="009A69B8" w:rsidRPr="001E4D6A">
              <w:rPr>
                <w:rStyle w:val="Hyperlink"/>
                <w:noProof/>
                <w:rtl/>
                <w:lang w:bidi="fa-IR"/>
              </w:rPr>
              <w:t xml:space="preserve"> </w:t>
            </w:r>
            <w:r w:rsidR="009A69B8" w:rsidRPr="001E4D6A">
              <w:rPr>
                <w:rStyle w:val="Hyperlink"/>
                <w:rFonts w:hint="eastAsia"/>
                <w:noProof/>
                <w:rtl/>
                <w:lang w:bidi="fa-IR"/>
              </w:rPr>
              <w:t>اسماع</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396736100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161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01" w:history="1">
            <w:r w:rsidR="009A69B8" w:rsidRPr="001E4D6A">
              <w:rPr>
                <w:rStyle w:val="Hyperlink"/>
                <w:rFonts w:hint="eastAsia"/>
                <w:noProof/>
                <w:rtl/>
                <w:lang w:bidi="fa-IR"/>
              </w:rPr>
              <w:t>هدف</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بناى</w:t>
            </w:r>
            <w:r w:rsidR="009A69B8" w:rsidRPr="001E4D6A">
              <w:rPr>
                <w:rStyle w:val="Hyperlink"/>
                <w:noProof/>
                <w:rtl/>
                <w:lang w:bidi="fa-IR"/>
              </w:rPr>
              <w:t xml:space="preserve"> </w:t>
            </w:r>
            <w:r w:rsidR="009A69B8" w:rsidRPr="001E4D6A">
              <w:rPr>
                <w:rStyle w:val="Hyperlink"/>
                <w:rFonts w:hint="eastAsia"/>
                <w:noProof/>
                <w:rtl/>
                <w:lang w:bidi="fa-IR"/>
              </w:rPr>
              <w:t>كعبه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396736101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163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02" w:history="1">
            <w:r w:rsidR="009A69B8" w:rsidRPr="001E4D6A">
              <w:rPr>
                <w:rStyle w:val="Hyperlink"/>
                <w:rFonts w:hint="eastAsia"/>
                <w:noProof/>
                <w:rtl/>
                <w:lang w:bidi="fa-IR"/>
              </w:rPr>
              <w:t>بزرگتر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ثار</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اسماع</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cs="Rafed Alaem" w:hint="eastAsia"/>
                <w:noProof/>
                <w:rtl/>
              </w:rPr>
              <w:t>عليهما‌السلام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راه</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396736102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165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03" w:history="1">
            <w:r w:rsidR="009A69B8" w:rsidRPr="001E4D6A">
              <w:rPr>
                <w:rStyle w:val="Hyperlink"/>
                <w:rFonts w:hint="eastAsia"/>
                <w:noProof/>
                <w:rtl/>
                <w:lang w:bidi="fa-IR"/>
              </w:rPr>
              <w:t>مقاومت</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اسماع</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هاجر</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برابر</w:t>
            </w:r>
            <w:r w:rsidR="009A69B8" w:rsidRPr="001E4D6A">
              <w:rPr>
                <w:rStyle w:val="Hyperlink"/>
                <w:noProof/>
                <w:rtl/>
                <w:lang w:bidi="fa-IR"/>
              </w:rPr>
              <w:t xml:space="preserve"> </w:t>
            </w:r>
            <w:r w:rsidR="009A69B8" w:rsidRPr="001E4D6A">
              <w:rPr>
                <w:rStyle w:val="Hyperlink"/>
                <w:rFonts w:hint="eastAsia"/>
                <w:noProof/>
                <w:rtl/>
                <w:lang w:bidi="fa-IR"/>
              </w:rPr>
              <w:t>وسوسه</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ش</w:t>
            </w:r>
            <w:r w:rsidR="009A69B8" w:rsidRPr="001E4D6A">
              <w:rPr>
                <w:rStyle w:val="Hyperlink"/>
                <w:rFonts w:hint="cs"/>
                <w:noProof/>
                <w:rtl/>
                <w:lang w:bidi="fa-IR"/>
              </w:rPr>
              <w:t>ی</w:t>
            </w:r>
            <w:r w:rsidR="009A69B8" w:rsidRPr="001E4D6A">
              <w:rPr>
                <w:rStyle w:val="Hyperlink"/>
                <w:rFonts w:hint="eastAsia"/>
                <w:noProof/>
                <w:rtl/>
                <w:lang w:bidi="fa-IR"/>
              </w:rPr>
              <w:t>طان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396736103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167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04" w:history="1">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اسماع</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cs="Rafed Alaem" w:hint="eastAsia"/>
                <w:noProof/>
                <w:rtl/>
              </w:rPr>
              <w:t>عليهما‌السلام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قربانگاه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396736104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168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05" w:history="1">
            <w:r w:rsidR="009A69B8" w:rsidRPr="001E4D6A">
              <w:rPr>
                <w:rStyle w:val="Hyperlink"/>
                <w:rFonts w:hint="eastAsia"/>
                <w:noProof/>
                <w:rtl/>
                <w:lang w:bidi="fa-IR"/>
              </w:rPr>
              <w:t>ترس</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گرى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وص</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اسماع</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قهرمان</w:t>
            </w:r>
            <w:r w:rsidR="009A69B8" w:rsidRPr="001E4D6A">
              <w:rPr>
                <w:rStyle w:val="Hyperlink"/>
                <w:noProof/>
                <w:rtl/>
                <w:lang w:bidi="fa-IR"/>
              </w:rPr>
              <w:t xml:space="preserve"> </w:t>
            </w:r>
            <w:r w:rsidR="009A69B8" w:rsidRPr="001E4D6A">
              <w:rPr>
                <w:rStyle w:val="Hyperlink"/>
                <w:rFonts w:hint="eastAsia"/>
                <w:noProof/>
                <w:rtl/>
                <w:lang w:bidi="fa-IR"/>
              </w:rPr>
              <w:t>صبر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396736105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171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06" w:history="1">
            <w:r w:rsidR="009A69B8" w:rsidRPr="001E4D6A">
              <w:rPr>
                <w:rStyle w:val="Hyperlink"/>
                <w:rFonts w:hint="eastAsia"/>
                <w:noProof/>
                <w:rtl/>
                <w:lang w:bidi="fa-IR"/>
              </w:rPr>
              <w:t>پا</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عمر</w:t>
            </w:r>
            <w:r w:rsidR="009A69B8" w:rsidRPr="001E4D6A">
              <w:rPr>
                <w:rStyle w:val="Hyperlink"/>
                <w:noProof/>
                <w:rtl/>
                <w:lang w:bidi="fa-IR"/>
              </w:rPr>
              <w:t xml:space="preserve"> </w:t>
            </w:r>
            <w:r w:rsidR="009A69B8" w:rsidRPr="001E4D6A">
              <w:rPr>
                <w:rStyle w:val="Hyperlink"/>
                <w:rFonts w:hint="eastAsia"/>
                <w:noProof/>
                <w:rtl/>
                <w:lang w:bidi="fa-IR"/>
              </w:rPr>
              <w:t>اسماع</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مكه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396736106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173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07" w:history="1">
            <w:r w:rsidR="009A69B8" w:rsidRPr="001E4D6A">
              <w:rPr>
                <w:rStyle w:val="Hyperlink"/>
                <w:rFonts w:hint="eastAsia"/>
                <w:noProof/>
                <w:rtl/>
                <w:lang w:bidi="fa-IR"/>
              </w:rPr>
              <w:t>پا</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عمر</w:t>
            </w:r>
            <w:r w:rsidR="009A69B8" w:rsidRPr="001E4D6A">
              <w:rPr>
                <w:rStyle w:val="Hyperlink"/>
                <w:noProof/>
                <w:rtl/>
                <w:lang w:bidi="fa-IR"/>
              </w:rPr>
              <w:t xml:space="preserve"> </w:t>
            </w:r>
            <w:r w:rsidR="009A69B8" w:rsidRPr="001E4D6A">
              <w:rPr>
                <w:rStyle w:val="Hyperlink"/>
                <w:rFonts w:hint="eastAsia"/>
                <w:noProof/>
                <w:rtl/>
                <w:lang w:bidi="fa-IR"/>
              </w:rPr>
              <w:t>اسحاق</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396736107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174</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108" w:history="1">
            <w:r w:rsidR="009A69B8" w:rsidRPr="001E4D6A">
              <w:rPr>
                <w:rStyle w:val="Hyperlink"/>
                <w:noProof/>
                <w:rtl/>
                <w:lang w:bidi="fa-IR"/>
              </w:rPr>
              <w:t xml:space="preserve">9-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396736108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175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09" w:history="1">
            <w:r w:rsidR="009A69B8" w:rsidRPr="001E4D6A">
              <w:rPr>
                <w:rStyle w:val="Hyperlink"/>
                <w:rFonts w:hint="eastAsia"/>
                <w:noProof/>
                <w:rtl/>
                <w:lang w:bidi="fa-IR"/>
              </w:rPr>
              <w:t>هجرت</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همراه</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سرزم</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بابل</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فلسط</w:t>
            </w:r>
            <w:r w:rsidR="009A69B8" w:rsidRPr="001E4D6A">
              <w:rPr>
                <w:rStyle w:val="Hyperlink"/>
                <w:rFonts w:hint="cs"/>
                <w:noProof/>
                <w:rtl/>
                <w:lang w:bidi="fa-IR"/>
              </w:rPr>
              <w:t>ی</w:t>
            </w:r>
            <w:r w:rsidR="009A69B8" w:rsidRPr="001E4D6A">
              <w:rPr>
                <w:rStyle w:val="Hyperlink"/>
                <w:rFonts w:hint="eastAsia"/>
                <w:noProof/>
                <w:rtl/>
                <w:lang w:bidi="fa-IR"/>
              </w:rPr>
              <w:t>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396736109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177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10" w:history="1">
            <w:r w:rsidR="009A69B8" w:rsidRPr="001E4D6A">
              <w:rPr>
                <w:rStyle w:val="Hyperlink"/>
                <w:rFonts w:hint="eastAsia"/>
                <w:noProof/>
                <w:rtl/>
                <w:lang w:bidi="fa-IR"/>
              </w:rPr>
              <w:t>ازدواج</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396736110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179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11" w:history="1">
            <w:r w:rsidR="009A69B8" w:rsidRPr="001E4D6A">
              <w:rPr>
                <w:rStyle w:val="Hyperlink"/>
                <w:rFonts w:hint="eastAsia"/>
                <w:noProof/>
                <w:rtl/>
                <w:lang w:bidi="fa-IR"/>
              </w:rPr>
              <w:t>نگاهى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بعضى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كارهاى</w:t>
            </w:r>
            <w:r w:rsidR="009A69B8" w:rsidRPr="001E4D6A">
              <w:rPr>
                <w:rStyle w:val="Hyperlink"/>
                <w:noProof/>
                <w:rtl/>
                <w:lang w:bidi="fa-IR"/>
              </w:rPr>
              <w:t xml:space="preserve"> </w:t>
            </w:r>
            <w:r w:rsidR="009A69B8" w:rsidRPr="001E4D6A">
              <w:rPr>
                <w:rStyle w:val="Hyperlink"/>
                <w:rFonts w:hint="eastAsia"/>
                <w:noProof/>
                <w:rtl/>
                <w:lang w:bidi="fa-IR"/>
              </w:rPr>
              <w:t>زشت</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396736111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179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12" w:history="1">
            <w:r w:rsidR="009A69B8" w:rsidRPr="001E4D6A">
              <w:rPr>
                <w:rStyle w:val="Hyperlink"/>
                <w:rFonts w:hint="eastAsia"/>
                <w:noProof/>
                <w:rtl/>
                <w:lang w:bidi="fa-IR"/>
              </w:rPr>
              <w:t>موضعگ</w:t>
            </w:r>
            <w:r w:rsidR="009A69B8" w:rsidRPr="001E4D6A">
              <w:rPr>
                <w:rStyle w:val="Hyperlink"/>
                <w:rFonts w:hint="cs"/>
                <w:noProof/>
                <w:rtl/>
                <w:lang w:bidi="fa-IR"/>
              </w:rPr>
              <w:t>ی</w:t>
            </w:r>
            <w:r w:rsidR="009A69B8" w:rsidRPr="001E4D6A">
              <w:rPr>
                <w:rStyle w:val="Hyperlink"/>
                <w:rFonts w:hint="eastAsia"/>
                <w:noProof/>
                <w:rtl/>
                <w:lang w:bidi="fa-IR"/>
              </w:rPr>
              <w:t>رى</w:t>
            </w:r>
            <w:r w:rsidR="009A69B8" w:rsidRPr="001E4D6A">
              <w:rPr>
                <w:rStyle w:val="Hyperlink"/>
                <w:noProof/>
                <w:rtl/>
                <w:lang w:bidi="fa-IR"/>
              </w:rPr>
              <w:t xml:space="preserve"> </w:t>
            </w:r>
            <w:r w:rsidR="009A69B8" w:rsidRPr="001E4D6A">
              <w:rPr>
                <w:rStyle w:val="Hyperlink"/>
                <w:rFonts w:hint="eastAsia"/>
                <w:noProof/>
                <w:rtl/>
                <w:lang w:bidi="fa-IR"/>
              </w:rPr>
              <w:t>زشت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مغرورانه</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برابر</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396736112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182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13" w:history="1">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اپى</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لجاجت</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396736113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183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14"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ابراه</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فرشتگان،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مورد</w:t>
            </w:r>
            <w:r w:rsidR="009A69B8" w:rsidRPr="001E4D6A">
              <w:rPr>
                <w:rStyle w:val="Hyperlink"/>
                <w:noProof/>
                <w:rtl/>
                <w:lang w:bidi="fa-IR"/>
              </w:rPr>
              <w:t xml:space="preserve"> </w:t>
            </w:r>
            <w:r w:rsidR="009A69B8" w:rsidRPr="001E4D6A">
              <w:rPr>
                <w:rStyle w:val="Hyperlink"/>
                <w:rFonts w:hint="eastAsia"/>
                <w:noProof/>
                <w:rtl/>
                <w:lang w:bidi="fa-IR"/>
              </w:rPr>
              <w:t>عذاب</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396736114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184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15"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مأموران</w:t>
            </w:r>
            <w:r w:rsidR="009A69B8" w:rsidRPr="001E4D6A">
              <w:rPr>
                <w:rStyle w:val="Hyperlink"/>
                <w:noProof/>
                <w:rtl/>
                <w:lang w:bidi="fa-IR"/>
              </w:rPr>
              <w:t xml:space="preserve"> </w:t>
            </w:r>
            <w:r w:rsidR="009A69B8" w:rsidRPr="001E4D6A">
              <w:rPr>
                <w:rStyle w:val="Hyperlink"/>
                <w:rFonts w:hint="eastAsia"/>
                <w:noProof/>
                <w:rtl/>
                <w:lang w:bidi="fa-IR"/>
              </w:rPr>
              <w:t>عذاب</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396736115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185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16"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تبهكار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396736116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186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17" w:history="1">
            <w:r w:rsidR="009A69B8" w:rsidRPr="001E4D6A">
              <w:rPr>
                <w:rStyle w:val="Hyperlink"/>
                <w:rFonts w:hint="eastAsia"/>
                <w:noProof/>
                <w:rtl/>
                <w:lang w:bidi="fa-IR"/>
              </w:rPr>
              <w:t>خبر</w:t>
            </w:r>
            <w:r w:rsidR="009A69B8" w:rsidRPr="001E4D6A">
              <w:rPr>
                <w:rStyle w:val="Hyperlink"/>
                <w:noProof/>
                <w:rtl/>
                <w:lang w:bidi="fa-IR"/>
              </w:rPr>
              <w:t xml:space="preserve"> </w:t>
            </w:r>
            <w:r w:rsidR="009A69B8" w:rsidRPr="001E4D6A">
              <w:rPr>
                <w:rStyle w:val="Hyperlink"/>
                <w:rFonts w:hint="eastAsia"/>
                <w:noProof/>
                <w:rtl/>
                <w:lang w:bidi="fa-IR"/>
              </w:rPr>
              <w:t>دختر</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پدر</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396736117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187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18" w:history="1">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اد</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قائم</w:t>
            </w:r>
            <w:r w:rsidR="009A69B8" w:rsidRPr="001E4D6A">
              <w:rPr>
                <w:rStyle w:val="Hyperlink"/>
                <w:noProof/>
                <w:rtl/>
                <w:lang w:bidi="fa-IR"/>
              </w:rPr>
              <w:t xml:space="preserve"> (</w:t>
            </w:r>
            <w:r w:rsidR="009A69B8" w:rsidRPr="001E4D6A">
              <w:rPr>
                <w:rStyle w:val="Hyperlink"/>
                <w:rFonts w:hint="eastAsia"/>
                <w:noProof/>
                <w:rtl/>
                <w:lang w:bidi="fa-IR"/>
              </w:rPr>
              <w:t>عجل</w:t>
            </w:r>
            <w:r w:rsidR="009A69B8" w:rsidRPr="001E4D6A">
              <w:rPr>
                <w:rStyle w:val="Hyperlink"/>
                <w:noProof/>
                <w:rtl/>
                <w:lang w:bidi="fa-IR"/>
              </w:rPr>
              <w:t xml:space="preserve"> </w:t>
            </w:r>
            <w:r w:rsidR="009A69B8" w:rsidRPr="001E4D6A">
              <w:rPr>
                <w:rStyle w:val="Hyperlink"/>
                <w:rFonts w:hint="eastAsia"/>
                <w:noProof/>
                <w:rtl/>
                <w:lang w:bidi="fa-IR"/>
              </w:rPr>
              <w:t>الله</w:t>
            </w:r>
            <w:r w:rsidR="009A69B8" w:rsidRPr="001E4D6A">
              <w:rPr>
                <w:rStyle w:val="Hyperlink"/>
                <w:noProof/>
                <w:rtl/>
                <w:lang w:bidi="fa-IR"/>
              </w:rPr>
              <w:t xml:space="preserve"> </w:t>
            </w:r>
            <w:r w:rsidR="009A69B8" w:rsidRPr="001E4D6A">
              <w:rPr>
                <w:rStyle w:val="Hyperlink"/>
                <w:rFonts w:hint="eastAsia"/>
                <w:noProof/>
                <w:rtl/>
                <w:lang w:bidi="fa-IR"/>
              </w:rPr>
              <w:t>تعالى</w:t>
            </w:r>
            <w:r w:rsidR="009A69B8" w:rsidRPr="001E4D6A">
              <w:rPr>
                <w:rStyle w:val="Hyperlink"/>
                <w:noProof/>
                <w:rtl/>
                <w:lang w:bidi="fa-IR"/>
              </w:rPr>
              <w:t xml:space="preserve"> </w:t>
            </w:r>
            <w:r w:rsidR="009A69B8" w:rsidRPr="001E4D6A">
              <w:rPr>
                <w:rStyle w:val="Hyperlink"/>
                <w:rFonts w:hint="eastAsia"/>
                <w:noProof/>
                <w:rtl/>
                <w:lang w:bidi="fa-IR"/>
              </w:rPr>
              <w:t>فرجه</w:t>
            </w:r>
            <w:r w:rsidR="009A69B8" w:rsidRPr="001E4D6A">
              <w:rPr>
                <w:rStyle w:val="Hyperlink"/>
                <w:noProof/>
                <w:rtl/>
                <w:lang w:bidi="fa-IR"/>
              </w:rPr>
              <w:t xml:space="preserve"> </w:t>
            </w:r>
            <w:r w:rsidR="009A69B8" w:rsidRPr="001E4D6A">
              <w:rPr>
                <w:rStyle w:val="Hyperlink"/>
                <w:rFonts w:hint="eastAsia"/>
                <w:noProof/>
                <w:rtl/>
                <w:lang w:bidi="fa-IR"/>
              </w:rPr>
              <w:t>الشر</w:t>
            </w:r>
            <w:r w:rsidR="009A69B8" w:rsidRPr="001E4D6A">
              <w:rPr>
                <w:rStyle w:val="Hyperlink"/>
                <w:rFonts w:hint="cs"/>
                <w:noProof/>
                <w:rtl/>
                <w:lang w:bidi="fa-IR"/>
              </w:rPr>
              <w:t>ی</w:t>
            </w:r>
            <w:r w:rsidR="009A69B8" w:rsidRPr="001E4D6A">
              <w:rPr>
                <w:rStyle w:val="Hyperlink"/>
                <w:rFonts w:hint="eastAsia"/>
                <w:noProof/>
                <w:rtl/>
                <w:lang w:bidi="fa-IR"/>
              </w:rPr>
              <w:t>ف</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396736118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188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19" w:history="1">
            <w:r w:rsidR="009A69B8" w:rsidRPr="001E4D6A">
              <w:rPr>
                <w:rStyle w:val="Hyperlink"/>
                <w:rFonts w:hint="eastAsia"/>
                <w:noProof/>
                <w:rtl/>
                <w:lang w:bidi="fa-IR"/>
              </w:rPr>
              <w:t>چگونگى</w:t>
            </w:r>
            <w:r w:rsidR="009A69B8" w:rsidRPr="001E4D6A">
              <w:rPr>
                <w:rStyle w:val="Hyperlink"/>
                <w:noProof/>
                <w:rtl/>
                <w:lang w:bidi="fa-IR"/>
              </w:rPr>
              <w:t xml:space="preserve"> </w:t>
            </w:r>
            <w:r w:rsidR="009A69B8" w:rsidRPr="001E4D6A">
              <w:rPr>
                <w:rStyle w:val="Hyperlink"/>
                <w:rFonts w:hint="eastAsia"/>
                <w:noProof/>
                <w:rtl/>
                <w:lang w:bidi="fa-IR"/>
              </w:rPr>
              <w:t>عذاب</w:t>
            </w:r>
            <w:r w:rsidR="009A69B8" w:rsidRPr="001E4D6A">
              <w:rPr>
                <w:rStyle w:val="Hyperlink"/>
                <w:noProof/>
                <w:rtl/>
                <w:lang w:bidi="fa-IR"/>
              </w:rPr>
              <w:t xml:space="preserve"> </w:t>
            </w:r>
            <w:r w:rsidR="009A69B8" w:rsidRPr="001E4D6A">
              <w:rPr>
                <w:rStyle w:val="Hyperlink"/>
                <w:rFonts w:hint="eastAsia"/>
                <w:noProof/>
                <w:rtl/>
                <w:lang w:bidi="fa-IR"/>
              </w:rPr>
              <w:t>وحشتبار</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396736119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189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20" w:history="1">
            <w:r w:rsidR="009A69B8" w:rsidRPr="001E4D6A">
              <w:rPr>
                <w:rStyle w:val="Hyperlink"/>
                <w:rFonts w:hint="cs"/>
                <w:noProof/>
                <w:rtl/>
                <w:lang w:bidi="fa-IR"/>
              </w:rPr>
              <w:t>ی</w:t>
            </w:r>
            <w:r w:rsidR="009A69B8" w:rsidRPr="001E4D6A">
              <w:rPr>
                <w:rStyle w:val="Hyperlink"/>
                <w:rFonts w:hint="eastAsia"/>
                <w:noProof/>
                <w:rtl/>
                <w:lang w:bidi="fa-IR"/>
              </w:rPr>
              <w:t>ك</w:t>
            </w:r>
            <w:r w:rsidR="009A69B8" w:rsidRPr="001E4D6A">
              <w:rPr>
                <w:rStyle w:val="Hyperlink"/>
                <w:noProof/>
                <w:rtl/>
                <w:lang w:bidi="fa-IR"/>
              </w:rPr>
              <w:t xml:space="preserve"> </w:t>
            </w:r>
            <w:r w:rsidR="009A69B8" w:rsidRPr="001E4D6A">
              <w:rPr>
                <w:rStyle w:val="Hyperlink"/>
                <w:rFonts w:hint="eastAsia"/>
                <w:noProof/>
                <w:rtl/>
                <w:lang w:bidi="fa-IR"/>
              </w:rPr>
              <w:t>آ</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عبرت</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قرآن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396736120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190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21" w:history="1">
            <w:r w:rsidR="009A69B8" w:rsidRPr="001E4D6A">
              <w:rPr>
                <w:rStyle w:val="Hyperlink"/>
                <w:rFonts w:hint="eastAsia"/>
                <w:noProof/>
                <w:rtl/>
                <w:lang w:bidi="fa-IR"/>
              </w:rPr>
              <w:t>درس</w:t>
            </w:r>
            <w:r w:rsidR="009A69B8" w:rsidRPr="001E4D6A">
              <w:rPr>
                <w:rStyle w:val="Hyperlink"/>
                <w:noProof/>
                <w:rtl/>
                <w:lang w:bidi="fa-IR"/>
              </w:rPr>
              <w:t xml:space="preserve"> </w:t>
            </w:r>
            <w:r w:rsidR="009A69B8" w:rsidRPr="001E4D6A">
              <w:rPr>
                <w:rStyle w:val="Hyperlink"/>
                <w:rFonts w:hint="eastAsia"/>
                <w:noProof/>
                <w:rtl/>
                <w:lang w:bidi="fa-IR"/>
              </w:rPr>
              <w:t>عبرت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396736121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191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22" w:history="1">
            <w:r w:rsidR="009A69B8" w:rsidRPr="001E4D6A">
              <w:rPr>
                <w:rStyle w:val="Hyperlink"/>
                <w:rFonts w:hint="eastAsia"/>
                <w:noProof/>
                <w:rtl/>
                <w:lang w:bidi="fa-IR"/>
              </w:rPr>
              <w:t>لوط</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مظلومتر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396736122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192</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123" w:history="1">
            <w:r w:rsidR="009A69B8" w:rsidRPr="001E4D6A">
              <w:rPr>
                <w:rStyle w:val="Hyperlink"/>
                <w:noProof/>
                <w:rtl/>
                <w:lang w:bidi="fa-IR"/>
              </w:rPr>
              <w:t xml:space="preserve">10-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عقوب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396736123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193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24" w:history="1">
            <w:r w:rsidR="009A69B8" w:rsidRPr="001E4D6A">
              <w:rPr>
                <w:rStyle w:val="Hyperlink"/>
                <w:rFonts w:hint="eastAsia"/>
                <w:noProof/>
                <w:rtl/>
                <w:lang w:bidi="fa-IR"/>
              </w:rPr>
              <w:t>حسادت</w:t>
            </w:r>
            <w:r w:rsidR="009A69B8" w:rsidRPr="001E4D6A">
              <w:rPr>
                <w:rStyle w:val="Hyperlink"/>
                <w:noProof/>
                <w:rtl/>
                <w:lang w:bidi="fa-IR"/>
              </w:rPr>
              <w:t xml:space="preserve"> </w:t>
            </w:r>
            <w:r w:rsidR="009A69B8" w:rsidRPr="001E4D6A">
              <w:rPr>
                <w:rStyle w:val="Hyperlink"/>
                <w:rFonts w:hint="eastAsia"/>
                <w:noProof/>
                <w:rtl/>
                <w:lang w:bidi="fa-IR"/>
              </w:rPr>
              <w:t>برادر</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عقوب</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396736124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194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25" w:history="1">
            <w:r w:rsidR="009A69B8" w:rsidRPr="001E4D6A">
              <w:rPr>
                <w:rStyle w:val="Hyperlink"/>
                <w:rFonts w:hint="eastAsia"/>
                <w:noProof/>
                <w:rtl/>
                <w:lang w:bidi="fa-IR"/>
              </w:rPr>
              <w:t>خواب</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دن</w:t>
            </w:r>
            <w:r w:rsidR="009A69B8" w:rsidRPr="001E4D6A">
              <w:rPr>
                <w:rStyle w:val="Hyperlink"/>
                <w:noProof/>
                <w:rtl/>
                <w:lang w:bidi="fa-IR"/>
              </w:rPr>
              <w:t xml:space="preserve"> </w:t>
            </w:r>
            <w:r w:rsidR="009A69B8" w:rsidRPr="001E4D6A">
              <w:rPr>
                <w:rStyle w:val="Hyperlink"/>
                <w:rFonts w:hint="eastAsia"/>
                <w:noProof/>
                <w:rtl/>
                <w:lang w:bidi="fa-IR"/>
              </w:rPr>
              <w:t>عج</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عقوب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سفر</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حاران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396736125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194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26" w:history="1">
            <w:r w:rsidR="009A69B8" w:rsidRPr="001E4D6A">
              <w:rPr>
                <w:rStyle w:val="Hyperlink"/>
                <w:rFonts w:hint="eastAsia"/>
                <w:noProof/>
                <w:rtl/>
                <w:lang w:bidi="fa-IR"/>
              </w:rPr>
              <w:t>مكافات</w:t>
            </w:r>
            <w:r w:rsidR="009A69B8" w:rsidRPr="001E4D6A">
              <w:rPr>
                <w:rStyle w:val="Hyperlink"/>
                <w:noProof/>
                <w:rtl/>
                <w:lang w:bidi="fa-IR"/>
              </w:rPr>
              <w:t xml:space="preserve"> </w:t>
            </w:r>
            <w:r w:rsidR="009A69B8" w:rsidRPr="001E4D6A">
              <w:rPr>
                <w:rStyle w:val="Hyperlink"/>
                <w:rFonts w:hint="eastAsia"/>
                <w:noProof/>
                <w:rtl/>
                <w:lang w:bidi="fa-IR"/>
              </w:rPr>
              <w:t>عمل</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خاطر</w:t>
            </w:r>
            <w:r w:rsidR="009A69B8" w:rsidRPr="001E4D6A">
              <w:rPr>
                <w:rStyle w:val="Hyperlink"/>
                <w:noProof/>
                <w:rtl/>
                <w:lang w:bidi="fa-IR"/>
              </w:rPr>
              <w:t xml:space="preserve"> </w:t>
            </w:r>
            <w:r w:rsidR="009A69B8" w:rsidRPr="001E4D6A">
              <w:rPr>
                <w:rStyle w:val="Hyperlink"/>
                <w:rFonts w:hint="eastAsia"/>
                <w:noProof/>
                <w:rtl/>
                <w:lang w:bidi="fa-IR"/>
              </w:rPr>
              <w:t>ترك</w:t>
            </w:r>
            <w:r w:rsidR="009A69B8" w:rsidRPr="001E4D6A">
              <w:rPr>
                <w:rStyle w:val="Hyperlink"/>
                <w:noProof/>
                <w:rtl/>
                <w:lang w:bidi="fa-IR"/>
              </w:rPr>
              <w:t xml:space="preserve"> </w:t>
            </w:r>
            <w:r w:rsidR="009A69B8" w:rsidRPr="001E4D6A">
              <w:rPr>
                <w:rStyle w:val="Hyperlink"/>
                <w:rFonts w:hint="eastAsia"/>
                <w:noProof/>
                <w:rtl/>
                <w:lang w:bidi="fa-IR"/>
              </w:rPr>
              <w:t>اَولى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396736126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197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27" w:history="1">
            <w:r w:rsidR="009A69B8" w:rsidRPr="001E4D6A">
              <w:rPr>
                <w:rStyle w:val="Hyperlink"/>
                <w:rFonts w:hint="eastAsia"/>
                <w:noProof/>
                <w:rtl/>
                <w:lang w:bidi="fa-IR"/>
              </w:rPr>
              <w:t>پا</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عمر</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عقوب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396736127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199</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128" w:history="1">
            <w:r w:rsidR="009A69B8" w:rsidRPr="001E4D6A">
              <w:rPr>
                <w:rStyle w:val="Hyperlink"/>
                <w:noProof/>
                <w:rtl/>
                <w:lang w:bidi="fa-IR"/>
              </w:rPr>
              <w:t xml:space="preserve">11-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396736128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200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29" w:history="1">
            <w:r w:rsidR="009A69B8" w:rsidRPr="001E4D6A">
              <w:rPr>
                <w:rStyle w:val="Hyperlink"/>
                <w:rFonts w:hint="eastAsia"/>
                <w:noProof/>
                <w:rtl/>
                <w:lang w:bidi="fa-IR"/>
              </w:rPr>
              <w:t>خواب</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دن</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396736129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200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30" w:history="1">
            <w:r w:rsidR="009A69B8" w:rsidRPr="001E4D6A">
              <w:rPr>
                <w:rStyle w:val="Hyperlink"/>
                <w:rFonts w:hint="eastAsia"/>
                <w:noProof/>
                <w:rtl/>
                <w:lang w:bidi="fa-IR"/>
              </w:rPr>
              <w:t>ن</w:t>
            </w:r>
            <w:r w:rsidR="009A69B8" w:rsidRPr="001E4D6A">
              <w:rPr>
                <w:rStyle w:val="Hyperlink"/>
                <w:rFonts w:hint="cs"/>
                <w:noProof/>
                <w:rtl/>
                <w:lang w:bidi="fa-IR"/>
              </w:rPr>
              <w:t>ی</w:t>
            </w:r>
            <w:r w:rsidR="009A69B8" w:rsidRPr="001E4D6A">
              <w:rPr>
                <w:rStyle w:val="Hyperlink"/>
                <w:rFonts w:hint="eastAsia"/>
                <w:noProof/>
                <w:rtl/>
                <w:lang w:bidi="fa-IR"/>
              </w:rPr>
              <w:t>رنگ</w:t>
            </w:r>
            <w:r w:rsidR="009A69B8" w:rsidRPr="001E4D6A">
              <w:rPr>
                <w:rStyle w:val="Hyperlink"/>
                <w:noProof/>
                <w:rtl/>
                <w:lang w:bidi="fa-IR"/>
              </w:rPr>
              <w:t xml:space="preserve"> </w:t>
            </w:r>
            <w:r w:rsidR="009A69B8" w:rsidRPr="001E4D6A">
              <w:rPr>
                <w:rStyle w:val="Hyperlink"/>
                <w:rFonts w:hint="eastAsia"/>
                <w:noProof/>
                <w:rtl/>
                <w:lang w:bidi="fa-IR"/>
              </w:rPr>
              <w:t>برادران</w:t>
            </w:r>
            <w:r w:rsidR="009A69B8" w:rsidRPr="001E4D6A">
              <w:rPr>
                <w:rStyle w:val="Hyperlink"/>
                <w:noProof/>
                <w:rtl/>
                <w:lang w:bidi="fa-IR"/>
              </w:rPr>
              <w:t xml:space="preserve"> </w:t>
            </w:r>
            <w:r w:rsidR="009A69B8" w:rsidRPr="001E4D6A">
              <w:rPr>
                <w:rStyle w:val="Hyperlink"/>
                <w:rFonts w:hint="eastAsia"/>
                <w:noProof/>
                <w:rtl/>
                <w:lang w:bidi="fa-IR"/>
              </w:rPr>
              <w:t>حسود</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396736130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202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31" w:history="1">
            <w:r w:rsidR="009A69B8" w:rsidRPr="001E4D6A">
              <w:rPr>
                <w:rStyle w:val="Hyperlink"/>
                <w:rFonts w:hint="eastAsia"/>
                <w:noProof/>
                <w:rtl/>
                <w:lang w:bidi="fa-IR"/>
              </w:rPr>
              <w:t>نفاق</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ظاهرسازى</w:t>
            </w:r>
            <w:r w:rsidR="009A69B8" w:rsidRPr="001E4D6A">
              <w:rPr>
                <w:rStyle w:val="Hyperlink"/>
                <w:noProof/>
                <w:rtl/>
                <w:lang w:bidi="fa-IR"/>
              </w:rPr>
              <w:t xml:space="preserve"> </w:t>
            </w:r>
            <w:r w:rsidR="009A69B8" w:rsidRPr="001E4D6A">
              <w:rPr>
                <w:rStyle w:val="Hyperlink"/>
                <w:rFonts w:hint="eastAsia"/>
                <w:noProof/>
                <w:rtl/>
                <w:lang w:bidi="fa-IR"/>
              </w:rPr>
              <w:t>برادران</w:t>
            </w:r>
            <w:r w:rsidR="009A69B8" w:rsidRPr="001E4D6A">
              <w:rPr>
                <w:rStyle w:val="Hyperlink"/>
                <w:noProof/>
                <w:rtl/>
                <w:lang w:bidi="fa-IR"/>
              </w:rPr>
              <w:t xml:space="preserve"> </w:t>
            </w:r>
            <w:r w:rsidR="009A69B8" w:rsidRPr="001E4D6A">
              <w:rPr>
                <w:rStyle w:val="Hyperlink"/>
                <w:rFonts w:hint="eastAsia"/>
                <w:noProof/>
                <w:rtl/>
                <w:lang w:bidi="fa-IR"/>
              </w:rPr>
              <w:t>نزد</w:t>
            </w:r>
            <w:r w:rsidR="009A69B8" w:rsidRPr="001E4D6A">
              <w:rPr>
                <w:rStyle w:val="Hyperlink"/>
                <w:noProof/>
                <w:rtl/>
                <w:lang w:bidi="fa-IR"/>
              </w:rPr>
              <w:t xml:space="preserve"> </w:t>
            </w:r>
            <w:r w:rsidR="009A69B8" w:rsidRPr="001E4D6A">
              <w:rPr>
                <w:rStyle w:val="Hyperlink"/>
                <w:rFonts w:hint="eastAsia"/>
                <w:noProof/>
                <w:rtl/>
                <w:lang w:bidi="fa-IR"/>
              </w:rPr>
              <w:t>پدر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396736131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203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32" w:history="1">
            <w:r w:rsidR="009A69B8" w:rsidRPr="001E4D6A">
              <w:rPr>
                <w:rStyle w:val="Hyperlink"/>
                <w:rFonts w:hint="eastAsia"/>
                <w:noProof/>
                <w:rtl/>
                <w:lang w:bidi="fa-IR"/>
              </w:rPr>
              <w:t>خنده</w:t>
            </w:r>
            <w:r w:rsidR="009A69B8" w:rsidRPr="001E4D6A">
              <w:rPr>
                <w:rStyle w:val="Hyperlink"/>
                <w:noProof/>
                <w:rtl/>
                <w:lang w:bidi="fa-IR"/>
              </w:rPr>
              <w:t xml:space="preserve"> </w:t>
            </w:r>
            <w:r w:rsidR="009A69B8" w:rsidRPr="001E4D6A">
              <w:rPr>
                <w:rStyle w:val="Hyperlink"/>
                <w:rFonts w:hint="eastAsia"/>
                <w:noProof/>
                <w:rtl/>
                <w:lang w:bidi="fa-IR"/>
              </w:rPr>
              <w:t>عبرت،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توكل</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مناجات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396736132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206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33" w:history="1">
            <w:r w:rsidR="009A69B8" w:rsidRPr="001E4D6A">
              <w:rPr>
                <w:rStyle w:val="Hyperlink"/>
                <w:rFonts w:hint="eastAsia"/>
                <w:noProof/>
                <w:rtl/>
                <w:lang w:bidi="fa-IR"/>
              </w:rPr>
              <w:t>دروغ</w:t>
            </w:r>
            <w:r w:rsidR="009A69B8" w:rsidRPr="001E4D6A">
              <w:rPr>
                <w:rStyle w:val="Hyperlink"/>
                <w:noProof/>
                <w:rtl/>
                <w:lang w:bidi="fa-IR"/>
              </w:rPr>
              <w:t xml:space="preserve"> </w:t>
            </w:r>
            <w:r w:rsidR="009A69B8" w:rsidRPr="001E4D6A">
              <w:rPr>
                <w:rStyle w:val="Hyperlink"/>
                <w:rFonts w:hint="eastAsia"/>
                <w:noProof/>
                <w:rtl/>
                <w:lang w:bidi="fa-IR"/>
              </w:rPr>
              <w:t>بافى</w:t>
            </w:r>
            <w:r w:rsidR="009A69B8" w:rsidRPr="001E4D6A">
              <w:rPr>
                <w:rStyle w:val="Hyperlink"/>
                <w:noProof/>
                <w:rtl/>
                <w:lang w:bidi="fa-IR"/>
              </w:rPr>
              <w:t xml:space="preserve"> </w:t>
            </w:r>
            <w:r w:rsidR="009A69B8" w:rsidRPr="001E4D6A">
              <w:rPr>
                <w:rStyle w:val="Hyperlink"/>
                <w:rFonts w:hint="eastAsia"/>
                <w:noProof/>
                <w:rtl/>
                <w:lang w:bidi="fa-IR"/>
              </w:rPr>
              <w:t>برادران،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پاسخ</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عقوب</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396736133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208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34" w:history="1">
            <w:r w:rsidR="009A69B8" w:rsidRPr="001E4D6A">
              <w:rPr>
                <w:rStyle w:val="Hyperlink"/>
                <w:rFonts w:hint="eastAsia"/>
                <w:noProof/>
                <w:rtl/>
                <w:lang w:bidi="fa-IR"/>
              </w:rPr>
              <w:t>نجات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چاه</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وس</w:t>
            </w:r>
            <w:r w:rsidR="009A69B8" w:rsidRPr="001E4D6A">
              <w:rPr>
                <w:rStyle w:val="Hyperlink"/>
                <w:rFonts w:hint="cs"/>
                <w:noProof/>
                <w:rtl/>
                <w:lang w:bidi="fa-IR"/>
              </w:rPr>
              <w:t>ی</w:t>
            </w:r>
            <w:r w:rsidR="009A69B8" w:rsidRPr="001E4D6A">
              <w:rPr>
                <w:rStyle w:val="Hyperlink"/>
                <w:rFonts w:hint="eastAsia"/>
                <w:noProof/>
                <w:rtl/>
                <w:lang w:bidi="fa-IR"/>
              </w:rPr>
              <w:t>له</w:t>
            </w:r>
            <w:r w:rsidR="009A69B8" w:rsidRPr="001E4D6A">
              <w:rPr>
                <w:rStyle w:val="Hyperlink"/>
                <w:noProof/>
                <w:rtl/>
                <w:lang w:bidi="fa-IR"/>
              </w:rPr>
              <w:t xml:space="preserve"> </w:t>
            </w:r>
            <w:r w:rsidR="009A69B8" w:rsidRPr="001E4D6A">
              <w:rPr>
                <w:rStyle w:val="Hyperlink"/>
                <w:rFonts w:hint="eastAsia"/>
                <w:noProof/>
                <w:rtl/>
                <w:lang w:bidi="fa-IR"/>
              </w:rPr>
              <w:t>كاروان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396736134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210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35" w:history="1">
            <w:r w:rsidR="009A69B8" w:rsidRPr="001E4D6A">
              <w:rPr>
                <w:rStyle w:val="Hyperlink"/>
                <w:rFonts w:hint="eastAsia"/>
                <w:noProof/>
                <w:rtl/>
                <w:lang w:bidi="fa-IR"/>
              </w:rPr>
              <w:t>نجات</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چاه</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ورود</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كاخ</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396736135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211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36" w:history="1">
            <w:r w:rsidR="009A69B8" w:rsidRPr="001E4D6A">
              <w:rPr>
                <w:rStyle w:val="Hyperlink"/>
                <w:rFonts w:hint="eastAsia"/>
                <w:noProof/>
                <w:rtl/>
                <w:lang w:bidi="fa-IR"/>
              </w:rPr>
              <w:t>عفت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صحنه</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گرى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زندگى</w:t>
            </w:r>
            <w:r w:rsidR="009A69B8" w:rsidRPr="001E4D6A">
              <w:rPr>
                <w:rStyle w:val="Hyperlink"/>
                <w:noProof/>
                <w:rtl/>
                <w:lang w:bidi="fa-IR"/>
              </w:rPr>
              <w:t xml:space="preserve"> </w:t>
            </w:r>
            <w:r w:rsidR="009A69B8" w:rsidRPr="001E4D6A">
              <w:rPr>
                <w:rStyle w:val="Hyperlink"/>
                <w:rFonts w:hint="eastAsia"/>
                <w:noProof/>
                <w:rtl/>
                <w:lang w:bidi="fa-IR"/>
              </w:rPr>
              <w:t>ش</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396736136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213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37" w:history="1">
            <w:r w:rsidR="009A69B8" w:rsidRPr="001E4D6A">
              <w:rPr>
                <w:rStyle w:val="Hyperlink"/>
                <w:rFonts w:hint="eastAsia"/>
                <w:noProof/>
                <w:rtl/>
                <w:lang w:bidi="fa-IR"/>
              </w:rPr>
              <w:t>گواهى</w:t>
            </w:r>
            <w:r w:rsidR="009A69B8" w:rsidRPr="001E4D6A">
              <w:rPr>
                <w:rStyle w:val="Hyperlink"/>
                <w:noProof/>
                <w:rtl/>
                <w:lang w:bidi="fa-IR"/>
              </w:rPr>
              <w:t xml:space="preserve"> </w:t>
            </w:r>
            <w:r w:rsidR="009A69B8" w:rsidRPr="001E4D6A">
              <w:rPr>
                <w:rStyle w:val="Hyperlink"/>
                <w:rFonts w:hint="eastAsia"/>
                <w:noProof/>
                <w:rtl/>
                <w:lang w:bidi="fa-IR"/>
              </w:rPr>
              <w:t>كودك</w:t>
            </w:r>
            <w:r w:rsidR="009A69B8" w:rsidRPr="001E4D6A">
              <w:rPr>
                <w:rStyle w:val="Hyperlink"/>
                <w:noProof/>
                <w:rtl/>
                <w:lang w:bidi="fa-IR"/>
              </w:rPr>
              <w:t xml:space="preserve"> </w:t>
            </w:r>
            <w:r w:rsidR="009A69B8" w:rsidRPr="001E4D6A">
              <w:rPr>
                <w:rStyle w:val="Hyperlink"/>
                <w:rFonts w:hint="eastAsia"/>
                <w:noProof/>
                <w:rtl/>
                <w:lang w:bidi="fa-IR"/>
              </w:rPr>
              <w:t>ش</w:t>
            </w:r>
            <w:r w:rsidR="009A69B8" w:rsidRPr="001E4D6A">
              <w:rPr>
                <w:rStyle w:val="Hyperlink"/>
                <w:rFonts w:hint="cs"/>
                <w:noProof/>
                <w:rtl/>
                <w:lang w:bidi="fa-IR"/>
              </w:rPr>
              <w:t>ی</w:t>
            </w:r>
            <w:r w:rsidR="009A69B8" w:rsidRPr="001E4D6A">
              <w:rPr>
                <w:rStyle w:val="Hyperlink"/>
                <w:rFonts w:hint="eastAsia"/>
                <w:noProof/>
                <w:rtl/>
                <w:lang w:bidi="fa-IR"/>
              </w:rPr>
              <w:t>رخوار</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عفت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396736137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215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38" w:history="1">
            <w:r w:rsidR="009A69B8" w:rsidRPr="001E4D6A">
              <w:rPr>
                <w:rStyle w:val="Hyperlink"/>
                <w:rFonts w:hint="eastAsia"/>
                <w:noProof/>
                <w:rtl/>
                <w:lang w:bidi="fa-IR"/>
              </w:rPr>
              <w:t>بى</w:t>
            </w:r>
            <w:r w:rsidR="009A69B8" w:rsidRPr="001E4D6A">
              <w:rPr>
                <w:rStyle w:val="Hyperlink"/>
                <w:noProof/>
                <w:rtl/>
                <w:lang w:bidi="fa-IR"/>
              </w:rPr>
              <w:t xml:space="preserve"> </w:t>
            </w:r>
            <w:r w:rsidR="009A69B8" w:rsidRPr="001E4D6A">
              <w:rPr>
                <w:rStyle w:val="Hyperlink"/>
                <w:rFonts w:hint="eastAsia"/>
                <w:noProof/>
                <w:rtl/>
                <w:lang w:bidi="fa-IR"/>
              </w:rPr>
              <w:t>شرمى</w:t>
            </w:r>
            <w:r w:rsidR="009A69B8" w:rsidRPr="001E4D6A">
              <w:rPr>
                <w:rStyle w:val="Hyperlink"/>
                <w:noProof/>
                <w:rtl/>
                <w:lang w:bidi="fa-IR"/>
              </w:rPr>
              <w:t xml:space="preserve"> </w:t>
            </w:r>
            <w:r w:rsidR="009A69B8" w:rsidRPr="001E4D6A">
              <w:rPr>
                <w:rStyle w:val="Hyperlink"/>
                <w:rFonts w:hint="eastAsia"/>
                <w:noProof/>
                <w:rtl/>
                <w:lang w:bidi="fa-IR"/>
              </w:rPr>
              <w:t>زل</w:t>
            </w:r>
            <w:r w:rsidR="009A69B8" w:rsidRPr="001E4D6A">
              <w:rPr>
                <w:rStyle w:val="Hyperlink"/>
                <w:rFonts w:hint="cs"/>
                <w:noProof/>
                <w:rtl/>
                <w:lang w:bidi="fa-IR"/>
              </w:rPr>
              <w:t>ی</w:t>
            </w:r>
            <w:r w:rsidR="009A69B8" w:rsidRPr="001E4D6A">
              <w:rPr>
                <w:rStyle w:val="Hyperlink"/>
                <w:rFonts w:hint="eastAsia"/>
                <w:noProof/>
                <w:rtl/>
                <w:lang w:bidi="fa-IR"/>
              </w:rPr>
              <w:t>خا</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پاسخ</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اعتراض</w:t>
            </w:r>
            <w:r w:rsidR="009A69B8" w:rsidRPr="001E4D6A">
              <w:rPr>
                <w:rStyle w:val="Hyperlink"/>
                <w:noProof/>
                <w:rtl/>
                <w:lang w:bidi="fa-IR"/>
              </w:rPr>
              <w:t xml:space="preserve"> </w:t>
            </w:r>
            <w:r w:rsidR="009A69B8" w:rsidRPr="001E4D6A">
              <w:rPr>
                <w:rStyle w:val="Hyperlink"/>
                <w:rFonts w:hint="eastAsia"/>
                <w:noProof/>
                <w:rtl/>
                <w:lang w:bidi="fa-IR"/>
              </w:rPr>
              <w:t>زنان</w:t>
            </w:r>
            <w:r w:rsidR="009A69B8" w:rsidRPr="001E4D6A">
              <w:rPr>
                <w:rStyle w:val="Hyperlink"/>
                <w:noProof/>
                <w:rtl/>
                <w:lang w:bidi="fa-IR"/>
              </w:rPr>
              <w:t xml:space="preserve"> </w:t>
            </w:r>
            <w:r w:rsidR="009A69B8" w:rsidRPr="001E4D6A">
              <w:rPr>
                <w:rStyle w:val="Hyperlink"/>
                <w:rFonts w:hint="eastAsia"/>
                <w:noProof/>
                <w:rtl/>
                <w:lang w:bidi="fa-IR"/>
              </w:rPr>
              <w:t>مشهور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396736138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217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39" w:history="1">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بى</w:t>
            </w:r>
            <w:r w:rsidR="009A69B8" w:rsidRPr="001E4D6A">
              <w:rPr>
                <w:rStyle w:val="Hyperlink"/>
                <w:noProof/>
                <w:rtl/>
                <w:lang w:bidi="fa-IR"/>
              </w:rPr>
              <w:t xml:space="preserve"> </w:t>
            </w:r>
            <w:r w:rsidR="009A69B8" w:rsidRPr="001E4D6A">
              <w:rPr>
                <w:rStyle w:val="Hyperlink"/>
                <w:rFonts w:hint="eastAsia"/>
                <w:noProof/>
                <w:rtl/>
                <w:lang w:bidi="fa-IR"/>
              </w:rPr>
              <w:t>گناه</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زندان،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تبل</w:t>
            </w:r>
            <w:r w:rsidR="009A69B8" w:rsidRPr="001E4D6A">
              <w:rPr>
                <w:rStyle w:val="Hyperlink"/>
                <w:rFonts w:hint="cs"/>
                <w:noProof/>
                <w:rtl/>
                <w:lang w:bidi="fa-IR"/>
              </w:rPr>
              <w:t>ی</w:t>
            </w:r>
            <w:r w:rsidR="009A69B8" w:rsidRPr="001E4D6A">
              <w:rPr>
                <w:rStyle w:val="Hyperlink"/>
                <w:rFonts w:hint="eastAsia"/>
                <w:noProof/>
                <w:rtl/>
                <w:lang w:bidi="fa-IR"/>
              </w:rPr>
              <w:t>غات</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396736139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219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40" w:history="1">
            <w:r w:rsidR="009A69B8" w:rsidRPr="001E4D6A">
              <w:rPr>
                <w:rStyle w:val="Hyperlink"/>
                <w:rFonts w:hint="eastAsia"/>
                <w:noProof/>
                <w:rtl/>
                <w:lang w:bidi="fa-IR"/>
              </w:rPr>
              <w:t>تعب</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خواب</w:t>
            </w:r>
            <w:r w:rsidR="009A69B8" w:rsidRPr="001E4D6A">
              <w:rPr>
                <w:rStyle w:val="Hyperlink"/>
                <w:noProof/>
                <w:rtl/>
                <w:lang w:bidi="fa-IR"/>
              </w:rPr>
              <w:t xml:space="preserve"> </w:t>
            </w:r>
            <w:r w:rsidR="009A69B8" w:rsidRPr="001E4D6A">
              <w:rPr>
                <w:rStyle w:val="Hyperlink"/>
                <w:rFonts w:hint="eastAsia"/>
                <w:noProof/>
                <w:rtl/>
                <w:lang w:bidi="fa-IR"/>
              </w:rPr>
              <w:t>دو</w:t>
            </w:r>
            <w:r w:rsidR="009A69B8" w:rsidRPr="001E4D6A">
              <w:rPr>
                <w:rStyle w:val="Hyperlink"/>
                <w:noProof/>
                <w:rtl/>
                <w:lang w:bidi="fa-IR"/>
              </w:rPr>
              <w:t xml:space="preserve"> </w:t>
            </w:r>
            <w:r w:rsidR="009A69B8" w:rsidRPr="001E4D6A">
              <w:rPr>
                <w:rStyle w:val="Hyperlink"/>
                <w:rFonts w:hint="eastAsia"/>
                <w:noProof/>
                <w:rtl/>
                <w:lang w:bidi="fa-IR"/>
              </w:rPr>
              <w:t>نفر</w:t>
            </w:r>
            <w:r w:rsidR="009A69B8" w:rsidRPr="001E4D6A">
              <w:rPr>
                <w:rStyle w:val="Hyperlink"/>
                <w:noProof/>
                <w:rtl/>
                <w:lang w:bidi="fa-IR"/>
              </w:rPr>
              <w:t xml:space="preserve"> </w:t>
            </w:r>
            <w:r w:rsidR="009A69B8" w:rsidRPr="001E4D6A">
              <w:rPr>
                <w:rStyle w:val="Hyperlink"/>
                <w:rFonts w:hint="eastAsia"/>
                <w:noProof/>
                <w:rtl/>
                <w:lang w:bidi="fa-IR"/>
              </w:rPr>
              <w:t>زندانى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396736140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221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41" w:history="1">
            <w:r w:rsidR="009A69B8" w:rsidRPr="001E4D6A">
              <w:rPr>
                <w:rStyle w:val="Hyperlink"/>
                <w:rFonts w:hint="eastAsia"/>
                <w:noProof/>
                <w:rtl/>
                <w:lang w:bidi="fa-IR"/>
              </w:rPr>
              <w:t>تعب</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خواب</w:t>
            </w:r>
            <w:r w:rsidR="009A69B8" w:rsidRPr="001E4D6A">
              <w:rPr>
                <w:rStyle w:val="Hyperlink"/>
                <w:noProof/>
                <w:rtl/>
                <w:lang w:bidi="fa-IR"/>
              </w:rPr>
              <w:t xml:space="preserve"> </w:t>
            </w:r>
            <w:r w:rsidR="009A69B8" w:rsidRPr="001E4D6A">
              <w:rPr>
                <w:rStyle w:val="Hyperlink"/>
                <w:rFonts w:hint="eastAsia"/>
                <w:noProof/>
                <w:rtl/>
                <w:lang w:bidi="fa-IR"/>
              </w:rPr>
              <w:t>دو</w:t>
            </w:r>
            <w:r w:rsidR="009A69B8" w:rsidRPr="001E4D6A">
              <w:rPr>
                <w:rStyle w:val="Hyperlink"/>
                <w:noProof/>
                <w:rtl/>
                <w:lang w:bidi="fa-IR"/>
              </w:rPr>
              <w:t xml:space="preserve"> </w:t>
            </w:r>
            <w:r w:rsidR="009A69B8" w:rsidRPr="001E4D6A">
              <w:rPr>
                <w:rStyle w:val="Hyperlink"/>
                <w:rFonts w:hint="eastAsia"/>
                <w:noProof/>
                <w:rtl/>
                <w:lang w:bidi="fa-IR"/>
              </w:rPr>
              <w:t>نفر</w:t>
            </w:r>
            <w:r w:rsidR="009A69B8" w:rsidRPr="001E4D6A">
              <w:rPr>
                <w:rStyle w:val="Hyperlink"/>
                <w:noProof/>
                <w:rtl/>
                <w:lang w:bidi="fa-IR"/>
              </w:rPr>
              <w:t xml:space="preserve"> </w:t>
            </w:r>
            <w:r w:rsidR="009A69B8" w:rsidRPr="001E4D6A">
              <w:rPr>
                <w:rStyle w:val="Hyperlink"/>
                <w:rFonts w:hint="eastAsia"/>
                <w:noProof/>
                <w:rtl/>
                <w:lang w:bidi="fa-IR"/>
              </w:rPr>
              <w:t>زندانى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396736141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222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42" w:history="1">
            <w:r w:rsidR="009A69B8" w:rsidRPr="001E4D6A">
              <w:rPr>
                <w:rStyle w:val="Hyperlink"/>
                <w:rFonts w:hint="eastAsia"/>
                <w:noProof/>
                <w:rtl/>
                <w:lang w:bidi="fa-IR"/>
              </w:rPr>
              <w:t>جبران</w:t>
            </w:r>
            <w:r w:rsidR="009A69B8" w:rsidRPr="001E4D6A">
              <w:rPr>
                <w:rStyle w:val="Hyperlink"/>
                <w:noProof/>
                <w:rtl/>
                <w:lang w:bidi="fa-IR"/>
              </w:rPr>
              <w:t xml:space="preserve"> </w:t>
            </w:r>
            <w:r w:rsidR="009A69B8" w:rsidRPr="001E4D6A">
              <w:rPr>
                <w:rStyle w:val="Hyperlink"/>
                <w:rFonts w:hint="eastAsia"/>
                <w:noProof/>
                <w:rtl/>
                <w:lang w:bidi="fa-IR"/>
              </w:rPr>
              <w:t>فورى</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لغزش</w:t>
            </w:r>
            <w:r w:rsidR="009A69B8" w:rsidRPr="001E4D6A">
              <w:rPr>
                <w:rStyle w:val="Hyperlink"/>
                <w:noProof/>
                <w:rtl/>
                <w:lang w:bidi="fa-IR"/>
              </w:rPr>
              <w:t xml:space="preserve"> </w:t>
            </w:r>
            <w:r w:rsidR="009A69B8" w:rsidRPr="001E4D6A">
              <w:rPr>
                <w:rStyle w:val="Hyperlink"/>
                <w:rFonts w:hint="eastAsia"/>
                <w:noProof/>
                <w:rtl/>
                <w:lang w:bidi="fa-IR"/>
              </w:rPr>
              <w:t>خود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396736142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224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43" w:history="1">
            <w:r w:rsidR="009A69B8" w:rsidRPr="001E4D6A">
              <w:rPr>
                <w:rStyle w:val="Hyperlink"/>
                <w:rFonts w:hint="eastAsia"/>
                <w:noProof/>
                <w:rtl/>
                <w:lang w:bidi="fa-IR"/>
              </w:rPr>
              <w:t>آزادى</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زندان</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اثر</w:t>
            </w:r>
            <w:r w:rsidR="009A69B8" w:rsidRPr="001E4D6A">
              <w:rPr>
                <w:rStyle w:val="Hyperlink"/>
                <w:noProof/>
                <w:rtl/>
                <w:lang w:bidi="fa-IR"/>
              </w:rPr>
              <w:t xml:space="preserve"> </w:t>
            </w:r>
            <w:r w:rsidR="009A69B8" w:rsidRPr="001E4D6A">
              <w:rPr>
                <w:rStyle w:val="Hyperlink"/>
                <w:rFonts w:hint="eastAsia"/>
                <w:noProof/>
                <w:rtl/>
                <w:lang w:bidi="fa-IR"/>
              </w:rPr>
              <w:t>تعب</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كردن</w:t>
            </w:r>
            <w:r w:rsidR="009A69B8" w:rsidRPr="001E4D6A">
              <w:rPr>
                <w:rStyle w:val="Hyperlink"/>
                <w:noProof/>
                <w:rtl/>
                <w:lang w:bidi="fa-IR"/>
              </w:rPr>
              <w:t xml:space="preserve"> </w:t>
            </w:r>
            <w:r w:rsidR="009A69B8" w:rsidRPr="001E4D6A">
              <w:rPr>
                <w:rStyle w:val="Hyperlink"/>
                <w:rFonts w:hint="eastAsia"/>
                <w:noProof/>
                <w:rtl/>
                <w:lang w:bidi="fa-IR"/>
              </w:rPr>
              <w:t>خواب</w:t>
            </w:r>
            <w:r w:rsidR="009A69B8" w:rsidRPr="001E4D6A">
              <w:rPr>
                <w:rStyle w:val="Hyperlink"/>
                <w:noProof/>
                <w:rtl/>
                <w:lang w:bidi="fa-IR"/>
              </w:rPr>
              <w:t xml:space="preserve"> </w:t>
            </w:r>
            <w:r w:rsidR="009A69B8" w:rsidRPr="001E4D6A">
              <w:rPr>
                <w:rStyle w:val="Hyperlink"/>
                <w:rFonts w:hint="eastAsia"/>
                <w:noProof/>
                <w:rtl/>
                <w:lang w:bidi="fa-IR"/>
              </w:rPr>
              <w:t>شاه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396736143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225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44" w:history="1">
            <w:r w:rsidR="009A69B8" w:rsidRPr="001E4D6A">
              <w:rPr>
                <w:rStyle w:val="Hyperlink"/>
                <w:rFonts w:hint="eastAsia"/>
                <w:noProof/>
                <w:rtl/>
                <w:lang w:bidi="fa-IR"/>
              </w:rPr>
              <w:t>استفاده</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فرصت</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اثبات</w:t>
            </w:r>
            <w:r w:rsidR="009A69B8" w:rsidRPr="001E4D6A">
              <w:rPr>
                <w:rStyle w:val="Hyperlink"/>
                <w:noProof/>
                <w:rtl/>
                <w:lang w:bidi="fa-IR"/>
              </w:rPr>
              <w:t xml:space="preserve"> </w:t>
            </w:r>
            <w:r w:rsidR="009A69B8" w:rsidRPr="001E4D6A">
              <w:rPr>
                <w:rStyle w:val="Hyperlink"/>
                <w:rFonts w:hint="eastAsia"/>
                <w:noProof/>
                <w:rtl/>
                <w:lang w:bidi="fa-IR"/>
              </w:rPr>
              <w:t>بى</w:t>
            </w:r>
            <w:r w:rsidR="009A69B8" w:rsidRPr="001E4D6A">
              <w:rPr>
                <w:rStyle w:val="Hyperlink"/>
                <w:noProof/>
                <w:rtl/>
                <w:lang w:bidi="fa-IR"/>
              </w:rPr>
              <w:t xml:space="preserve"> </w:t>
            </w:r>
            <w:r w:rsidR="009A69B8" w:rsidRPr="001E4D6A">
              <w:rPr>
                <w:rStyle w:val="Hyperlink"/>
                <w:rFonts w:hint="eastAsia"/>
                <w:noProof/>
                <w:rtl/>
                <w:lang w:bidi="fa-IR"/>
              </w:rPr>
              <w:t>گناهى</w:t>
            </w:r>
            <w:r w:rsidR="009A69B8" w:rsidRPr="001E4D6A">
              <w:rPr>
                <w:rStyle w:val="Hyperlink"/>
                <w:noProof/>
                <w:rtl/>
                <w:lang w:bidi="fa-IR"/>
              </w:rPr>
              <w:t xml:space="preserve"> </w:t>
            </w:r>
            <w:r w:rsidR="009A69B8" w:rsidRPr="001E4D6A">
              <w:rPr>
                <w:rStyle w:val="Hyperlink"/>
                <w:rFonts w:hint="eastAsia"/>
                <w:noProof/>
                <w:rtl/>
                <w:lang w:bidi="fa-IR"/>
              </w:rPr>
              <w:t>خود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396736144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226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45" w:history="1">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رئ</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hint="eastAsia"/>
                <w:noProof/>
                <w:rtl/>
                <w:lang w:bidi="fa-IR"/>
              </w:rPr>
              <w:t>دارا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كشور</w:t>
            </w:r>
            <w:r w:rsidR="009A69B8" w:rsidRPr="001E4D6A">
              <w:rPr>
                <w:rStyle w:val="Hyperlink"/>
                <w:noProof/>
                <w:rtl/>
                <w:lang w:bidi="fa-IR"/>
              </w:rPr>
              <w:t xml:space="preserve"> </w:t>
            </w:r>
            <w:r w:rsidR="009A69B8" w:rsidRPr="001E4D6A">
              <w:rPr>
                <w:rStyle w:val="Hyperlink"/>
                <w:rFonts w:hint="eastAsia"/>
                <w:noProof/>
                <w:rtl/>
                <w:lang w:bidi="fa-IR"/>
              </w:rPr>
              <w:t>مصر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396736145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228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46" w:history="1">
            <w:r w:rsidR="009A69B8" w:rsidRPr="001E4D6A">
              <w:rPr>
                <w:rStyle w:val="Hyperlink"/>
                <w:rFonts w:hint="eastAsia"/>
                <w:noProof/>
                <w:rtl/>
                <w:lang w:bidi="fa-IR"/>
              </w:rPr>
              <w:t>بهره</w:t>
            </w:r>
            <w:r w:rsidR="009A69B8" w:rsidRPr="001E4D6A">
              <w:rPr>
                <w:rStyle w:val="Hyperlink"/>
                <w:noProof/>
                <w:rtl/>
                <w:lang w:bidi="fa-IR"/>
              </w:rPr>
              <w:t xml:space="preserve"> </w:t>
            </w:r>
            <w:r w:rsidR="009A69B8" w:rsidRPr="001E4D6A">
              <w:rPr>
                <w:rStyle w:val="Hyperlink"/>
                <w:rFonts w:hint="eastAsia"/>
                <w:noProof/>
                <w:rtl/>
                <w:lang w:bidi="fa-IR"/>
              </w:rPr>
              <w:t>گ</w:t>
            </w:r>
            <w:r w:rsidR="009A69B8" w:rsidRPr="001E4D6A">
              <w:rPr>
                <w:rStyle w:val="Hyperlink"/>
                <w:rFonts w:hint="cs"/>
                <w:noProof/>
                <w:rtl/>
                <w:lang w:bidi="fa-IR"/>
              </w:rPr>
              <w:t>ی</w:t>
            </w:r>
            <w:r w:rsidR="009A69B8" w:rsidRPr="001E4D6A">
              <w:rPr>
                <w:rStyle w:val="Hyperlink"/>
                <w:rFonts w:hint="eastAsia"/>
                <w:noProof/>
                <w:rtl/>
                <w:lang w:bidi="fa-IR"/>
              </w:rPr>
              <w:t>رى</w:t>
            </w:r>
            <w:r w:rsidR="009A69B8" w:rsidRPr="001E4D6A">
              <w:rPr>
                <w:rStyle w:val="Hyperlink"/>
                <w:noProof/>
                <w:rtl/>
                <w:lang w:bidi="fa-IR"/>
              </w:rPr>
              <w:t xml:space="preserve"> </w:t>
            </w:r>
            <w:r w:rsidR="009A69B8" w:rsidRPr="001E4D6A">
              <w:rPr>
                <w:rStyle w:val="Hyperlink"/>
                <w:rFonts w:hint="eastAsia"/>
                <w:noProof/>
                <w:rtl/>
                <w:lang w:bidi="fa-IR"/>
              </w:rPr>
              <w:t>مدبرانه</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امكانات</w:t>
            </w:r>
            <w:r w:rsidR="009A69B8" w:rsidRPr="001E4D6A">
              <w:rPr>
                <w:rStyle w:val="Hyperlink"/>
                <w:noProof/>
                <w:rtl/>
                <w:lang w:bidi="fa-IR"/>
              </w:rPr>
              <w:t xml:space="preserve"> </w:t>
            </w:r>
            <w:r w:rsidR="009A69B8" w:rsidRPr="001E4D6A">
              <w:rPr>
                <w:rStyle w:val="Hyperlink"/>
                <w:rFonts w:hint="eastAsia"/>
                <w:noProof/>
                <w:rtl/>
                <w:lang w:bidi="fa-IR"/>
              </w:rPr>
              <w:t>كشور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396736146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229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47" w:history="1">
            <w:r w:rsidR="009A69B8" w:rsidRPr="001E4D6A">
              <w:rPr>
                <w:rStyle w:val="Hyperlink"/>
                <w:rFonts w:hint="eastAsia"/>
                <w:noProof/>
                <w:rtl/>
                <w:lang w:bidi="fa-IR"/>
              </w:rPr>
              <w:t>پارسا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ساده</w:t>
            </w:r>
            <w:r w:rsidR="009A69B8" w:rsidRPr="001E4D6A">
              <w:rPr>
                <w:rStyle w:val="Hyperlink"/>
                <w:noProof/>
                <w:rtl/>
                <w:lang w:bidi="fa-IR"/>
              </w:rPr>
              <w:t xml:space="preserve"> </w:t>
            </w:r>
            <w:r w:rsidR="009A69B8" w:rsidRPr="001E4D6A">
              <w:rPr>
                <w:rStyle w:val="Hyperlink"/>
                <w:rFonts w:hint="eastAsia"/>
                <w:noProof/>
                <w:rtl/>
                <w:lang w:bidi="fa-IR"/>
              </w:rPr>
              <w:t>ز</w:t>
            </w:r>
            <w:r w:rsidR="009A69B8" w:rsidRPr="001E4D6A">
              <w:rPr>
                <w:rStyle w:val="Hyperlink"/>
                <w:rFonts w:hint="cs"/>
                <w:noProof/>
                <w:rtl/>
                <w:lang w:bidi="fa-IR"/>
              </w:rPr>
              <w:t>ی</w:t>
            </w:r>
            <w:r w:rsidR="009A69B8" w:rsidRPr="001E4D6A">
              <w:rPr>
                <w:rStyle w:val="Hyperlink"/>
                <w:rFonts w:hint="eastAsia"/>
                <w:noProof/>
                <w:rtl/>
                <w:lang w:bidi="fa-IR"/>
              </w:rPr>
              <w:t>ستى</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396736147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233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48" w:history="1">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مسند</w:t>
            </w:r>
            <w:r w:rsidR="009A69B8" w:rsidRPr="001E4D6A">
              <w:rPr>
                <w:rStyle w:val="Hyperlink"/>
                <w:noProof/>
                <w:rtl/>
                <w:lang w:bidi="fa-IR"/>
              </w:rPr>
              <w:t xml:space="preserve"> </w:t>
            </w:r>
            <w:r w:rsidR="009A69B8" w:rsidRPr="001E4D6A">
              <w:rPr>
                <w:rStyle w:val="Hyperlink"/>
                <w:rFonts w:hint="eastAsia"/>
                <w:noProof/>
                <w:rtl/>
                <w:lang w:bidi="fa-IR"/>
              </w:rPr>
              <w:t>فرمانروا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حضور</w:t>
            </w:r>
            <w:r w:rsidR="009A69B8" w:rsidRPr="001E4D6A">
              <w:rPr>
                <w:rStyle w:val="Hyperlink"/>
                <w:noProof/>
                <w:rtl/>
                <w:lang w:bidi="fa-IR"/>
              </w:rPr>
              <w:t xml:space="preserve"> </w:t>
            </w:r>
            <w:r w:rsidR="009A69B8" w:rsidRPr="001E4D6A">
              <w:rPr>
                <w:rStyle w:val="Hyperlink"/>
                <w:rFonts w:hint="eastAsia"/>
                <w:noProof/>
                <w:rtl/>
                <w:lang w:bidi="fa-IR"/>
              </w:rPr>
              <w:t>برادران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نزد</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396736148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233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49" w:history="1">
            <w:r w:rsidR="009A69B8" w:rsidRPr="001E4D6A">
              <w:rPr>
                <w:rStyle w:val="Hyperlink"/>
                <w:rFonts w:hint="eastAsia"/>
                <w:noProof/>
                <w:rtl/>
                <w:lang w:bidi="fa-IR"/>
              </w:rPr>
              <w:t>بن</w:t>
            </w:r>
            <w:r w:rsidR="009A69B8" w:rsidRPr="001E4D6A">
              <w:rPr>
                <w:rStyle w:val="Hyperlink"/>
                <w:rFonts w:hint="cs"/>
                <w:noProof/>
                <w:rtl/>
                <w:lang w:bidi="fa-IR"/>
              </w:rPr>
              <w:t>ی</w:t>
            </w:r>
            <w:r w:rsidR="009A69B8" w:rsidRPr="001E4D6A">
              <w:rPr>
                <w:rStyle w:val="Hyperlink"/>
                <w:rFonts w:hint="eastAsia"/>
                <w:noProof/>
                <w:rtl/>
                <w:lang w:bidi="fa-IR"/>
              </w:rPr>
              <w:t>ام</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محضر</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396736149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236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50" w:history="1">
            <w:r w:rsidR="009A69B8" w:rsidRPr="001E4D6A">
              <w:rPr>
                <w:rStyle w:val="Hyperlink"/>
                <w:rFonts w:hint="eastAsia"/>
                <w:noProof/>
                <w:rtl/>
                <w:lang w:bidi="fa-IR"/>
              </w:rPr>
              <w:t>تأك</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نگهدارى</w:t>
            </w:r>
            <w:r w:rsidR="009A69B8" w:rsidRPr="001E4D6A">
              <w:rPr>
                <w:rStyle w:val="Hyperlink"/>
                <w:noProof/>
                <w:rtl/>
                <w:lang w:bidi="fa-IR"/>
              </w:rPr>
              <w:t xml:space="preserve"> </w:t>
            </w:r>
            <w:r w:rsidR="009A69B8" w:rsidRPr="001E4D6A">
              <w:rPr>
                <w:rStyle w:val="Hyperlink"/>
                <w:rFonts w:hint="eastAsia"/>
                <w:noProof/>
                <w:rtl/>
                <w:lang w:bidi="fa-IR"/>
              </w:rPr>
              <w:t>بن</w:t>
            </w:r>
            <w:r w:rsidR="009A69B8" w:rsidRPr="001E4D6A">
              <w:rPr>
                <w:rStyle w:val="Hyperlink"/>
                <w:rFonts w:hint="cs"/>
                <w:noProof/>
                <w:rtl/>
                <w:lang w:bidi="fa-IR"/>
              </w:rPr>
              <w:t>ی</w:t>
            </w:r>
            <w:r w:rsidR="009A69B8" w:rsidRPr="001E4D6A">
              <w:rPr>
                <w:rStyle w:val="Hyperlink"/>
                <w:rFonts w:hint="eastAsia"/>
                <w:noProof/>
                <w:rtl/>
                <w:lang w:bidi="fa-IR"/>
              </w:rPr>
              <w:t>ام</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نت</w:t>
            </w:r>
            <w:r w:rsidR="009A69B8" w:rsidRPr="001E4D6A">
              <w:rPr>
                <w:rStyle w:val="Hyperlink"/>
                <w:rFonts w:hint="cs"/>
                <w:noProof/>
                <w:rtl/>
                <w:lang w:bidi="fa-IR"/>
              </w:rPr>
              <w:t>ی</w:t>
            </w:r>
            <w:r w:rsidR="009A69B8" w:rsidRPr="001E4D6A">
              <w:rPr>
                <w:rStyle w:val="Hyperlink"/>
                <w:rFonts w:hint="eastAsia"/>
                <w:noProof/>
                <w:rtl/>
                <w:lang w:bidi="fa-IR"/>
              </w:rPr>
              <w:t>جه</w:t>
            </w:r>
            <w:r w:rsidR="009A69B8" w:rsidRPr="001E4D6A">
              <w:rPr>
                <w:rStyle w:val="Hyperlink"/>
                <w:noProof/>
                <w:rtl/>
                <w:lang w:bidi="fa-IR"/>
              </w:rPr>
              <w:t xml:space="preserve"> </w:t>
            </w:r>
            <w:r w:rsidR="009A69B8" w:rsidRPr="001E4D6A">
              <w:rPr>
                <w:rStyle w:val="Hyperlink"/>
                <w:rFonts w:hint="eastAsia"/>
                <w:noProof/>
                <w:rtl/>
                <w:lang w:bidi="fa-IR"/>
              </w:rPr>
              <w:t>نفس</w:t>
            </w:r>
            <w:r w:rsidR="009A69B8" w:rsidRPr="001E4D6A">
              <w:rPr>
                <w:rStyle w:val="Hyperlink"/>
                <w:noProof/>
                <w:rtl/>
                <w:lang w:bidi="fa-IR"/>
              </w:rPr>
              <w:t xml:space="preserve"> </w:t>
            </w:r>
            <w:r w:rsidR="009A69B8" w:rsidRPr="001E4D6A">
              <w:rPr>
                <w:rStyle w:val="Hyperlink"/>
                <w:rFonts w:hint="eastAsia"/>
                <w:noProof/>
                <w:rtl/>
                <w:lang w:bidi="fa-IR"/>
              </w:rPr>
              <w:t>امّاره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396736150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239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51" w:history="1">
            <w:r w:rsidR="009A69B8" w:rsidRPr="001E4D6A">
              <w:rPr>
                <w:rStyle w:val="Hyperlink"/>
                <w:rFonts w:hint="eastAsia"/>
                <w:noProof/>
                <w:rtl/>
                <w:lang w:bidi="fa-IR"/>
              </w:rPr>
              <w:t>نامه</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عقوب</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معرفى</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خود</w:t>
            </w:r>
            <w:r w:rsidR="009A69B8" w:rsidRPr="001E4D6A">
              <w:rPr>
                <w:rStyle w:val="Hyperlink"/>
                <w:noProof/>
                <w:rtl/>
                <w:lang w:bidi="fa-IR"/>
              </w:rPr>
              <w:t xml:space="preserve"> </w:t>
            </w:r>
            <w:r w:rsidR="009A69B8" w:rsidRPr="001E4D6A">
              <w:rPr>
                <w:rStyle w:val="Hyperlink"/>
                <w:rFonts w:hint="eastAsia"/>
                <w:noProof/>
                <w:rtl/>
                <w:lang w:bidi="fa-IR"/>
              </w:rPr>
              <w:t>را</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برادران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396736151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242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52" w:history="1">
            <w:r w:rsidR="009A69B8" w:rsidRPr="001E4D6A">
              <w:rPr>
                <w:rStyle w:val="Hyperlink"/>
                <w:rFonts w:hint="eastAsia"/>
                <w:noProof/>
                <w:rtl/>
                <w:lang w:bidi="fa-IR"/>
              </w:rPr>
              <w:t>جزا</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نت</w:t>
            </w:r>
            <w:r w:rsidR="009A69B8" w:rsidRPr="001E4D6A">
              <w:rPr>
                <w:rStyle w:val="Hyperlink"/>
                <w:rFonts w:hint="cs"/>
                <w:noProof/>
                <w:rtl/>
                <w:lang w:bidi="fa-IR"/>
              </w:rPr>
              <w:t>ی</w:t>
            </w:r>
            <w:r w:rsidR="009A69B8" w:rsidRPr="001E4D6A">
              <w:rPr>
                <w:rStyle w:val="Hyperlink"/>
                <w:rFonts w:hint="eastAsia"/>
                <w:noProof/>
                <w:rtl/>
                <w:lang w:bidi="fa-IR"/>
              </w:rPr>
              <w:t>جه</w:t>
            </w:r>
            <w:r w:rsidR="009A69B8" w:rsidRPr="001E4D6A">
              <w:rPr>
                <w:rStyle w:val="Hyperlink"/>
                <w:noProof/>
                <w:rtl/>
                <w:lang w:bidi="fa-IR"/>
              </w:rPr>
              <w:t xml:space="preserve"> </w:t>
            </w:r>
            <w:r w:rsidR="009A69B8" w:rsidRPr="001E4D6A">
              <w:rPr>
                <w:rStyle w:val="Hyperlink"/>
                <w:rFonts w:hint="eastAsia"/>
                <w:noProof/>
                <w:rtl/>
                <w:lang w:bidi="fa-IR"/>
              </w:rPr>
              <w:t>اعمال</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396736152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245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53" w:history="1">
            <w:r w:rsidR="009A69B8" w:rsidRPr="001E4D6A">
              <w:rPr>
                <w:rStyle w:val="Hyperlink"/>
                <w:rFonts w:hint="eastAsia"/>
                <w:noProof/>
                <w:rtl/>
                <w:lang w:bidi="fa-IR"/>
              </w:rPr>
              <w:t>گذشت</w:t>
            </w:r>
            <w:r w:rsidR="009A69B8" w:rsidRPr="001E4D6A">
              <w:rPr>
                <w:rStyle w:val="Hyperlink"/>
                <w:noProof/>
                <w:rtl/>
                <w:lang w:bidi="fa-IR"/>
              </w:rPr>
              <w:t xml:space="preserve"> </w:t>
            </w:r>
            <w:r w:rsidR="009A69B8" w:rsidRPr="001E4D6A">
              <w:rPr>
                <w:rStyle w:val="Hyperlink"/>
                <w:rFonts w:hint="eastAsia"/>
                <w:noProof/>
                <w:rtl/>
                <w:lang w:bidi="fa-IR"/>
              </w:rPr>
              <w:t>جوانمردانه</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برادران</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396736153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247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54" w:history="1">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راهن</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بوى</w:t>
            </w:r>
            <w:r w:rsidR="009A69B8" w:rsidRPr="001E4D6A">
              <w:rPr>
                <w:rStyle w:val="Hyperlink"/>
                <w:noProof/>
                <w:rtl/>
                <w:lang w:bidi="fa-IR"/>
              </w:rPr>
              <w:t xml:space="preserve"> </w:t>
            </w:r>
            <w:r w:rsidR="009A69B8" w:rsidRPr="001E4D6A">
              <w:rPr>
                <w:rStyle w:val="Hyperlink"/>
                <w:rFonts w:hint="eastAsia"/>
                <w:noProof/>
                <w:rtl/>
                <w:lang w:bidi="fa-IR"/>
              </w:rPr>
              <w:t>خوش</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396736154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248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55" w:history="1">
            <w:r w:rsidR="009A69B8" w:rsidRPr="001E4D6A">
              <w:rPr>
                <w:rStyle w:val="Hyperlink"/>
                <w:rFonts w:hint="eastAsia"/>
                <w:noProof/>
                <w:rtl/>
                <w:lang w:bidi="fa-IR"/>
              </w:rPr>
              <w:t>تواضع</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حركت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عقوب</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فرزندان</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دار</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396736155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249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56" w:history="1">
            <w:r w:rsidR="009A69B8" w:rsidRPr="001E4D6A">
              <w:rPr>
                <w:rStyle w:val="Hyperlink"/>
                <w:rFonts w:hint="eastAsia"/>
                <w:noProof/>
                <w:rtl/>
                <w:lang w:bidi="fa-IR"/>
              </w:rPr>
              <w:t>محبوب</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وسف</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آرامگاه</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396736156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250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57" w:history="1">
            <w:r w:rsidR="009A69B8" w:rsidRPr="001E4D6A">
              <w:rPr>
                <w:rStyle w:val="Hyperlink"/>
                <w:rFonts w:hint="eastAsia"/>
                <w:noProof/>
                <w:rtl/>
                <w:lang w:bidi="fa-IR"/>
              </w:rPr>
              <w:t>باز</w:t>
            </w:r>
            <w:r w:rsidR="009A69B8" w:rsidRPr="001E4D6A">
              <w:rPr>
                <w:rStyle w:val="Hyperlink"/>
                <w:noProof/>
                <w:rtl/>
                <w:lang w:bidi="fa-IR"/>
              </w:rPr>
              <w:t xml:space="preserve"> </w:t>
            </w:r>
            <w:r w:rsidR="009A69B8" w:rsidRPr="001E4D6A">
              <w:rPr>
                <w:rStyle w:val="Hyperlink"/>
                <w:rFonts w:hint="eastAsia"/>
                <w:noProof/>
                <w:rtl/>
                <w:lang w:bidi="fa-IR"/>
              </w:rPr>
              <w:t>هم</w:t>
            </w:r>
            <w:r w:rsidR="009A69B8" w:rsidRPr="001E4D6A">
              <w:rPr>
                <w:rStyle w:val="Hyperlink"/>
                <w:noProof/>
                <w:rtl/>
                <w:lang w:bidi="fa-IR"/>
              </w:rPr>
              <w:t xml:space="preserve"> </w:t>
            </w:r>
            <w:r w:rsidR="009A69B8" w:rsidRPr="001E4D6A">
              <w:rPr>
                <w:rStyle w:val="Hyperlink"/>
                <w:rFonts w:hint="eastAsia"/>
                <w:noProof/>
                <w:rtl/>
                <w:lang w:bidi="fa-IR"/>
              </w:rPr>
              <w:t>ك</w:t>
            </w:r>
            <w:r w:rsidR="009A69B8" w:rsidRPr="001E4D6A">
              <w:rPr>
                <w:rStyle w:val="Hyperlink"/>
                <w:rFonts w:hint="cs"/>
                <w:noProof/>
                <w:rtl/>
                <w:lang w:bidi="fa-IR"/>
              </w:rPr>
              <w:t>ی</w:t>
            </w:r>
            <w:r w:rsidR="009A69B8" w:rsidRPr="001E4D6A">
              <w:rPr>
                <w:rStyle w:val="Hyperlink"/>
                <w:rFonts w:hint="eastAsia"/>
                <w:noProof/>
                <w:rtl/>
                <w:lang w:bidi="fa-IR"/>
              </w:rPr>
              <w:t>فر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پاداش</w:t>
            </w:r>
            <w:r w:rsidR="009A69B8" w:rsidRPr="001E4D6A">
              <w:rPr>
                <w:rStyle w:val="Hyperlink"/>
                <w:noProof/>
                <w:rtl/>
                <w:lang w:bidi="fa-IR"/>
              </w:rPr>
              <w:t xml:space="preserve"> </w:t>
            </w:r>
            <w:r w:rsidR="009A69B8" w:rsidRPr="001E4D6A">
              <w:rPr>
                <w:rStyle w:val="Hyperlink"/>
                <w:rFonts w:hint="eastAsia"/>
                <w:noProof/>
                <w:rtl/>
                <w:lang w:bidi="fa-IR"/>
              </w:rPr>
              <w:t>عمل</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396736157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253</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158" w:history="1">
            <w:r w:rsidR="009A69B8" w:rsidRPr="001E4D6A">
              <w:rPr>
                <w:rStyle w:val="Hyperlink"/>
                <w:noProof/>
                <w:rtl/>
                <w:lang w:bidi="fa-IR"/>
              </w:rPr>
              <w:t xml:space="preserve">12-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وب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396736158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255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59" w:history="1">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وب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غرق</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نعمت</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الهى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396736159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256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60" w:history="1">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وب</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آزما</w:t>
            </w:r>
            <w:r w:rsidR="009A69B8" w:rsidRPr="001E4D6A">
              <w:rPr>
                <w:rStyle w:val="Hyperlink"/>
                <w:rFonts w:hint="cs"/>
                <w:noProof/>
                <w:rtl/>
                <w:lang w:bidi="fa-IR"/>
              </w:rPr>
              <w:t>ی</w:t>
            </w:r>
            <w:r w:rsidR="009A69B8" w:rsidRPr="001E4D6A">
              <w:rPr>
                <w:rStyle w:val="Hyperlink"/>
                <w:rFonts w:hint="eastAsia"/>
                <w:noProof/>
                <w:rtl/>
                <w:lang w:bidi="fa-IR"/>
              </w:rPr>
              <w:t>ش</w:t>
            </w:r>
            <w:r w:rsidR="009A69B8" w:rsidRPr="001E4D6A">
              <w:rPr>
                <w:rStyle w:val="Hyperlink"/>
                <w:noProof/>
                <w:rtl/>
                <w:lang w:bidi="fa-IR"/>
              </w:rPr>
              <w:t xml:space="preserve"> </w:t>
            </w:r>
            <w:r w:rsidR="009A69B8" w:rsidRPr="001E4D6A">
              <w:rPr>
                <w:rStyle w:val="Hyperlink"/>
                <w:rFonts w:hint="eastAsia"/>
                <w:noProof/>
                <w:rtl/>
                <w:lang w:bidi="fa-IR"/>
              </w:rPr>
              <w:t>عج</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hint="eastAsia"/>
                <w:noProof/>
                <w:rtl/>
                <w:lang w:bidi="fa-IR"/>
              </w:rPr>
              <w:t>الهى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396736160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257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61" w:history="1">
            <w:r w:rsidR="009A69B8" w:rsidRPr="001E4D6A">
              <w:rPr>
                <w:rStyle w:val="Hyperlink"/>
                <w:rFonts w:hint="eastAsia"/>
                <w:noProof/>
                <w:rtl/>
                <w:lang w:bidi="fa-IR"/>
              </w:rPr>
              <w:t>تلاش</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رُحمة</w:t>
            </w:r>
            <w:r w:rsidR="009A69B8" w:rsidRPr="001E4D6A">
              <w:rPr>
                <w:rStyle w:val="Hyperlink"/>
                <w:noProof/>
                <w:rtl/>
                <w:lang w:bidi="fa-IR"/>
              </w:rPr>
              <w:t xml:space="preserve"> </w:t>
            </w:r>
            <w:r w:rsidR="009A69B8" w:rsidRPr="001E4D6A">
              <w:rPr>
                <w:rStyle w:val="Hyperlink"/>
                <w:rFonts w:hint="eastAsia"/>
                <w:noProof/>
                <w:rtl/>
                <w:lang w:bidi="fa-IR"/>
              </w:rPr>
              <w:t>همسر</w:t>
            </w:r>
            <w:r w:rsidR="009A69B8" w:rsidRPr="001E4D6A">
              <w:rPr>
                <w:rStyle w:val="Hyperlink"/>
                <w:noProof/>
                <w:rtl/>
                <w:lang w:bidi="fa-IR"/>
              </w:rPr>
              <w:t xml:space="preserve"> </w:t>
            </w:r>
            <w:r w:rsidR="009A69B8" w:rsidRPr="001E4D6A">
              <w:rPr>
                <w:rStyle w:val="Hyperlink"/>
                <w:rFonts w:hint="eastAsia"/>
                <w:noProof/>
                <w:rtl/>
                <w:lang w:bidi="fa-IR"/>
              </w:rPr>
              <w:t>باوفاى</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وب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396736161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259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62" w:history="1">
            <w:r w:rsidR="009A69B8" w:rsidRPr="001E4D6A">
              <w:rPr>
                <w:rStyle w:val="Hyperlink"/>
                <w:rFonts w:hint="eastAsia"/>
                <w:noProof/>
                <w:rtl/>
                <w:lang w:bidi="fa-IR"/>
              </w:rPr>
              <w:t>ترفند</w:t>
            </w:r>
            <w:r w:rsidR="009A69B8" w:rsidRPr="001E4D6A">
              <w:rPr>
                <w:rStyle w:val="Hyperlink"/>
                <w:noProof/>
                <w:rtl/>
                <w:lang w:bidi="fa-IR"/>
              </w:rPr>
              <w:t xml:space="preserve"> </w:t>
            </w:r>
            <w:r w:rsidR="009A69B8" w:rsidRPr="001E4D6A">
              <w:rPr>
                <w:rStyle w:val="Hyperlink"/>
                <w:rFonts w:hint="eastAsia"/>
                <w:noProof/>
                <w:rtl/>
                <w:lang w:bidi="fa-IR"/>
              </w:rPr>
              <w:t>ابل</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خنثى</w:t>
            </w:r>
            <w:r w:rsidR="009A69B8" w:rsidRPr="001E4D6A">
              <w:rPr>
                <w:rStyle w:val="Hyperlink"/>
                <w:noProof/>
                <w:rtl/>
                <w:lang w:bidi="fa-IR"/>
              </w:rPr>
              <w:t xml:space="preserve"> </w:t>
            </w:r>
            <w:r w:rsidR="009A69B8" w:rsidRPr="001E4D6A">
              <w:rPr>
                <w:rStyle w:val="Hyperlink"/>
                <w:rFonts w:hint="eastAsia"/>
                <w:noProof/>
                <w:rtl/>
                <w:lang w:bidi="fa-IR"/>
              </w:rPr>
              <w:t>سازى</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توسط</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وب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396736162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259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63" w:history="1">
            <w:r w:rsidR="009A69B8" w:rsidRPr="001E4D6A">
              <w:rPr>
                <w:rStyle w:val="Hyperlink"/>
                <w:rFonts w:hint="eastAsia"/>
                <w:noProof/>
                <w:rtl/>
                <w:lang w:bidi="fa-IR"/>
              </w:rPr>
              <w:t>ادب</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وب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سخن</w:t>
            </w:r>
            <w:r w:rsidR="009A69B8" w:rsidRPr="001E4D6A">
              <w:rPr>
                <w:rStyle w:val="Hyperlink"/>
                <w:noProof/>
                <w:rtl/>
                <w:lang w:bidi="fa-IR"/>
              </w:rPr>
              <w:t xml:space="preserve"> </w:t>
            </w:r>
            <w:r w:rsidR="009A69B8" w:rsidRPr="001E4D6A">
              <w:rPr>
                <w:rStyle w:val="Hyperlink"/>
                <w:rFonts w:hint="eastAsia"/>
                <w:noProof/>
                <w:rtl/>
                <w:lang w:bidi="fa-IR"/>
              </w:rPr>
              <w:t>گفتن</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396736163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262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64" w:history="1">
            <w:r w:rsidR="009A69B8" w:rsidRPr="001E4D6A">
              <w:rPr>
                <w:rStyle w:val="Hyperlink"/>
                <w:rFonts w:hint="eastAsia"/>
                <w:noProof/>
                <w:rtl/>
                <w:lang w:bidi="fa-IR"/>
              </w:rPr>
              <w:t>علت</w:t>
            </w:r>
            <w:r w:rsidR="009A69B8" w:rsidRPr="001E4D6A">
              <w:rPr>
                <w:rStyle w:val="Hyperlink"/>
                <w:noProof/>
                <w:rtl/>
                <w:lang w:bidi="fa-IR"/>
              </w:rPr>
              <w:t xml:space="preserve"> </w:t>
            </w:r>
            <w:r w:rsidR="009A69B8" w:rsidRPr="001E4D6A">
              <w:rPr>
                <w:rStyle w:val="Hyperlink"/>
                <w:rFonts w:hint="eastAsia"/>
                <w:noProof/>
                <w:rtl/>
                <w:lang w:bidi="fa-IR"/>
              </w:rPr>
              <w:t>سوگند</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وب</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تنب</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همسرش</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396736164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262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65" w:history="1">
            <w:r w:rsidR="009A69B8" w:rsidRPr="001E4D6A">
              <w:rPr>
                <w:rStyle w:val="Hyperlink"/>
                <w:rFonts w:hint="eastAsia"/>
                <w:noProof/>
                <w:rtl/>
                <w:lang w:bidi="fa-IR"/>
              </w:rPr>
              <w:t>شماتت</w:t>
            </w:r>
            <w:r w:rsidR="009A69B8" w:rsidRPr="001E4D6A">
              <w:rPr>
                <w:rStyle w:val="Hyperlink"/>
                <w:noProof/>
                <w:rtl/>
                <w:lang w:bidi="fa-IR"/>
              </w:rPr>
              <w:t xml:space="preserve"> </w:t>
            </w:r>
            <w:r w:rsidR="009A69B8" w:rsidRPr="001E4D6A">
              <w:rPr>
                <w:rStyle w:val="Hyperlink"/>
                <w:rFonts w:hint="eastAsia"/>
                <w:noProof/>
                <w:rtl/>
                <w:lang w:bidi="fa-IR"/>
              </w:rPr>
              <w:t>دشمنان،</w:t>
            </w:r>
            <w:r w:rsidR="009A69B8" w:rsidRPr="001E4D6A">
              <w:rPr>
                <w:rStyle w:val="Hyperlink"/>
                <w:noProof/>
                <w:rtl/>
                <w:lang w:bidi="fa-IR"/>
              </w:rPr>
              <w:t xml:space="preserve"> </w:t>
            </w:r>
            <w:r w:rsidR="009A69B8" w:rsidRPr="001E4D6A">
              <w:rPr>
                <w:rStyle w:val="Hyperlink"/>
                <w:rFonts w:hint="eastAsia"/>
                <w:noProof/>
                <w:rtl/>
                <w:lang w:bidi="fa-IR"/>
              </w:rPr>
              <w:t>بدتر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رنج</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وب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396736165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264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66" w:history="1">
            <w:r w:rsidR="009A69B8" w:rsidRPr="001E4D6A">
              <w:rPr>
                <w:rStyle w:val="Hyperlink"/>
                <w:rFonts w:hint="eastAsia"/>
                <w:noProof/>
                <w:rtl/>
                <w:lang w:bidi="fa-IR"/>
              </w:rPr>
              <w:t>چگونگى</w:t>
            </w:r>
            <w:r w:rsidR="009A69B8" w:rsidRPr="001E4D6A">
              <w:rPr>
                <w:rStyle w:val="Hyperlink"/>
                <w:noProof/>
                <w:rtl/>
                <w:lang w:bidi="fa-IR"/>
              </w:rPr>
              <w:t xml:space="preserve"> </w:t>
            </w:r>
            <w:r w:rsidR="009A69B8" w:rsidRPr="001E4D6A">
              <w:rPr>
                <w:rStyle w:val="Hyperlink"/>
                <w:rFonts w:hint="eastAsia"/>
                <w:noProof/>
                <w:rtl/>
                <w:lang w:bidi="fa-IR"/>
              </w:rPr>
              <w:t>رفع</w:t>
            </w:r>
            <w:r w:rsidR="009A69B8" w:rsidRPr="001E4D6A">
              <w:rPr>
                <w:rStyle w:val="Hyperlink"/>
                <w:noProof/>
                <w:rtl/>
                <w:lang w:bidi="fa-IR"/>
              </w:rPr>
              <w:t xml:space="preserve"> </w:t>
            </w:r>
            <w:r w:rsidR="009A69B8" w:rsidRPr="001E4D6A">
              <w:rPr>
                <w:rStyle w:val="Hyperlink"/>
                <w:rFonts w:hint="eastAsia"/>
                <w:noProof/>
                <w:rtl/>
                <w:lang w:bidi="fa-IR"/>
              </w:rPr>
              <w:t>بلا</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وب،</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دار</w:t>
            </w:r>
            <w:r w:rsidR="009A69B8" w:rsidRPr="001E4D6A">
              <w:rPr>
                <w:rStyle w:val="Hyperlink"/>
                <w:noProof/>
                <w:rtl/>
                <w:lang w:bidi="fa-IR"/>
              </w:rPr>
              <w:t xml:space="preserve"> </w:t>
            </w:r>
            <w:r w:rsidR="009A69B8" w:rsidRPr="001E4D6A">
              <w:rPr>
                <w:rStyle w:val="Hyperlink"/>
                <w:rFonts w:hint="eastAsia"/>
                <w:noProof/>
                <w:rtl/>
                <w:lang w:bidi="fa-IR"/>
              </w:rPr>
              <w:t>همسرش</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396736166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265</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167" w:history="1">
            <w:r w:rsidR="009A69B8" w:rsidRPr="001E4D6A">
              <w:rPr>
                <w:rStyle w:val="Hyperlink"/>
                <w:noProof/>
                <w:rtl/>
                <w:lang w:bidi="fa-IR"/>
              </w:rPr>
              <w:t xml:space="preserve">13- </w:t>
            </w:r>
            <w:r w:rsidR="009A69B8" w:rsidRPr="001E4D6A">
              <w:rPr>
                <w:rStyle w:val="Hyperlink"/>
                <w:rFonts w:hint="eastAsia"/>
                <w:noProof/>
                <w:rtl/>
                <w:lang w:bidi="fa-IR"/>
              </w:rPr>
              <w:t>ذى</w:t>
            </w:r>
            <w:r w:rsidR="009A69B8" w:rsidRPr="001E4D6A">
              <w:rPr>
                <w:rStyle w:val="Hyperlink"/>
                <w:noProof/>
                <w:rtl/>
                <w:lang w:bidi="fa-IR"/>
              </w:rPr>
              <w:t xml:space="preserve"> </w:t>
            </w:r>
            <w:r w:rsidR="009A69B8" w:rsidRPr="001E4D6A">
              <w:rPr>
                <w:rStyle w:val="Hyperlink"/>
                <w:rFonts w:hint="eastAsia"/>
                <w:noProof/>
                <w:rtl/>
                <w:lang w:bidi="fa-IR"/>
              </w:rPr>
              <w:t>الكِفل</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396736167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269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68" w:history="1">
            <w:r w:rsidR="009A69B8" w:rsidRPr="001E4D6A">
              <w:rPr>
                <w:rStyle w:val="Hyperlink"/>
                <w:rFonts w:hint="eastAsia"/>
                <w:noProof/>
                <w:rtl/>
                <w:lang w:bidi="fa-IR"/>
              </w:rPr>
              <w:t>سه</w:t>
            </w:r>
            <w:r w:rsidR="009A69B8" w:rsidRPr="001E4D6A">
              <w:rPr>
                <w:rStyle w:val="Hyperlink"/>
                <w:noProof/>
                <w:rtl/>
                <w:lang w:bidi="fa-IR"/>
              </w:rPr>
              <w:t xml:space="preserve"> </w:t>
            </w:r>
            <w:r w:rsidR="009A69B8" w:rsidRPr="001E4D6A">
              <w:rPr>
                <w:rStyle w:val="Hyperlink"/>
                <w:rFonts w:hint="eastAsia"/>
                <w:noProof/>
                <w:rtl/>
                <w:lang w:bidi="fa-IR"/>
              </w:rPr>
              <w:t>خصلت</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زندگى</w:t>
            </w:r>
            <w:r w:rsidR="009A69B8" w:rsidRPr="001E4D6A">
              <w:rPr>
                <w:rStyle w:val="Hyperlink"/>
                <w:noProof/>
                <w:rtl/>
                <w:lang w:bidi="fa-IR"/>
              </w:rPr>
              <w:t xml:space="preserve"> </w:t>
            </w:r>
            <w:r w:rsidR="009A69B8" w:rsidRPr="001E4D6A">
              <w:rPr>
                <w:rStyle w:val="Hyperlink"/>
                <w:rFonts w:hint="eastAsia"/>
                <w:noProof/>
                <w:rtl/>
                <w:lang w:bidi="fa-IR"/>
              </w:rPr>
              <w:t>ذى</w:t>
            </w:r>
            <w:r w:rsidR="009A69B8" w:rsidRPr="001E4D6A">
              <w:rPr>
                <w:rStyle w:val="Hyperlink"/>
                <w:noProof/>
                <w:rtl/>
                <w:lang w:bidi="fa-IR"/>
              </w:rPr>
              <w:t xml:space="preserve"> </w:t>
            </w:r>
            <w:r w:rsidR="009A69B8" w:rsidRPr="001E4D6A">
              <w:rPr>
                <w:rStyle w:val="Hyperlink"/>
                <w:rFonts w:hint="eastAsia"/>
                <w:noProof/>
                <w:rtl/>
                <w:lang w:bidi="fa-IR"/>
              </w:rPr>
              <w:t>الكفل</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396736168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270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69" w:history="1">
            <w:r w:rsidR="009A69B8" w:rsidRPr="001E4D6A">
              <w:rPr>
                <w:rStyle w:val="Hyperlink"/>
                <w:rFonts w:hint="eastAsia"/>
                <w:noProof/>
                <w:rtl/>
                <w:lang w:bidi="fa-IR"/>
              </w:rPr>
              <w:t>نعمت</w:t>
            </w:r>
            <w:r w:rsidR="009A69B8" w:rsidRPr="001E4D6A">
              <w:rPr>
                <w:rStyle w:val="Hyperlink"/>
                <w:noProof/>
                <w:rtl/>
                <w:lang w:bidi="fa-IR"/>
              </w:rPr>
              <w:t xml:space="preserve"> </w:t>
            </w:r>
            <w:r w:rsidR="009A69B8" w:rsidRPr="001E4D6A">
              <w:rPr>
                <w:rStyle w:val="Hyperlink"/>
                <w:rFonts w:hint="eastAsia"/>
                <w:noProof/>
                <w:rtl/>
                <w:lang w:bidi="fa-IR"/>
              </w:rPr>
              <w:t>بودن</w:t>
            </w:r>
            <w:r w:rsidR="009A69B8" w:rsidRPr="001E4D6A">
              <w:rPr>
                <w:rStyle w:val="Hyperlink"/>
                <w:noProof/>
                <w:rtl/>
                <w:lang w:bidi="fa-IR"/>
              </w:rPr>
              <w:t xml:space="preserve"> </w:t>
            </w:r>
            <w:r w:rsidR="009A69B8" w:rsidRPr="001E4D6A">
              <w:rPr>
                <w:rStyle w:val="Hyperlink"/>
                <w:rFonts w:hint="eastAsia"/>
                <w:noProof/>
                <w:rtl/>
                <w:lang w:bidi="fa-IR"/>
              </w:rPr>
              <w:t>مرگ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396736169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270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70" w:history="1">
            <w:r w:rsidR="009A69B8" w:rsidRPr="001E4D6A">
              <w:rPr>
                <w:rStyle w:val="Hyperlink"/>
                <w:rFonts w:hint="eastAsia"/>
                <w:noProof/>
                <w:rtl/>
                <w:lang w:bidi="fa-IR"/>
              </w:rPr>
              <w:t>محروم</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ش</w:t>
            </w:r>
            <w:r w:rsidR="009A69B8" w:rsidRPr="001E4D6A">
              <w:rPr>
                <w:rStyle w:val="Hyperlink"/>
                <w:rFonts w:hint="cs"/>
                <w:noProof/>
                <w:rtl/>
                <w:lang w:bidi="fa-IR"/>
              </w:rPr>
              <w:t>ی</w:t>
            </w:r>
            <w:r w:rsidR="009A69B8" w:rsidRPr="001E4D6A">
              <w:rPr>
                <w:rStyle w:val="Hyperlink"/>
                <w:rFonts w:hint="eastAsia"/>
                <w:noProof/>
                <w:rtl/>
                <w:lang w:bidi="fa-IR"/>
              </w:rPr>
              <w:t>طان</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خشمگ</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نمودن</w:t>
            </w:r>
            <w:r w:rsidR="009A69B8" w:rsidRPr="001E4D6A">
              <w:rPr>
                <w:rStyle w:val="Hyperlink"/>
                <w:noProof/>
                <w:rtl/>
                <w:lang w:bidi="fa-IR"/>
              </w:rPr>
              <w:t xml:space="preserve"> </w:t>
            </w:r>
            <w:r w:rsidR="009A69B8" w:rsidRPr="001E4D6A">
              <w:rPr>
                <w:rStyle w:val="Hyperlink"/>
                <w:rFonts w:hint="eastAsia"/>
                <w:noProof/>
                <w:rtl/>
                <w:lang w:bidi="fa-IR"/>
              </w:rPr>
              <w:t>ذى</w:t>
            </w:r>
            <w:r w:rsidR="009A69B8" w:rsidRPr="001E4D6A">
              <w:rPr>
                <w:rStyle w:val="Hyperlink"/>
                <w:noProof/>
                <w:rtl/>
                <w:lang w:bidi="fa-IR"/>
              </w:rPr>
              <w:t xml:space="preserve"> </w:t>
            </w:r>
            <w:r w:rsidR="009A69B8" w:rsidRPr="001E4D6A">
              <w:rPr>
                <w:rStyle w:val="Hyperlink"/>
                <w:rFonts w:hint="eastAsia"/>
                <w:noProof/>
                <w:rtl/>
                <w:lang w:bidi="fa-IR"/>
              </w:rPr>
              <w:t>الكفل</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396736170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272</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171" w:history="1">
            <w:r w:rsidR="009A69B8" w:rsidRPr="001E4D6A">
              <w:rPr>
                <w:rStyle w:val="Hyperlink"/>
                <w:noProof/>
                <w:rtl/>
                <w:lang w:bidi="fa-IR"/>
              </w:rPr>
              <w:t xml:space="preserve">14-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396736171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274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72" w:history="1">
            <w:r w:rsidR="009A69B8" w:rsidRPr="001E4D6A">
              <w:rPr>
                <w:rStyle w:val="Hyperlink"/>
                <w:rFonts w:hint="eastAsia"/>
                <w:noProof/>
                <w:rtl/>
                <w:lang w:bidi="fa-IR"/>
              </w:rPr>
              <w:t>نمونه</w:t>
            </w:r>
            <w:r w:rsidR="009A69B8" w:rsidRPr="001E4D6A">
              <w:rPr>
                <w:rStyle w:val="Hyperlink"/>
                <w:noProof/>
                <w:rtl/>
                <w:lang w:bidi="fa-IR"/>
              </w:rPr>
              <w:t xml:space="preserve"> </w:t>
            </w:r>
            <w:r w:rsidR="009A69B8" w:rsidRPr="001E4D6A">
              <w:rPr>
                <w:rStyle w:val="Hyperlink"/>
                <w:rFonts w:hint="eastAsia"/>
                <w:noProof/>
                <w:rtl/>
                <w:lang w:bidi="fa-IR"/>
              </w:rPr>
              <w:t>اى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ب</w:t>
            </w:r>
            <w:r w:rsidR="009A69B8" w:rsidRPr="001E4D6A">
              <w:rPr>
                <w:rStyle w:val="Hyperlink"/>
                <w:rFonts w:hint="cs"/>
                <w:noProof/>
                <w:rtl/>
                <w:lang w:bidi="fa-IR"/>
              </w:rPr>
              <w:t>ی</w:t>
            </w:r>
            <w:r w:rsidR="009A69B8" w:rsidRPr="001E4D6A">
              <w:rPr>
                <w:rStyle w:val="Hyperlink"/>
                <w:rFonts w:hint="eastAsia"/>
                <w:noProof/>
                <w:rtl/>
                <w:lang w:bidi="fa-IR"/>
              </w:rPr>
              <w:t>انات</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هدا</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396736172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276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73" w:history="1">
            <w:r w:rsidR="009A69B8" w:rsidRPr="001E4D6A">
              <w:rPr>
                <w:rStyle w:val="Hyperlink"/>
                <w:rFonts w:hint="eastAsia"/>
                <w:noProof/>
                <w:rtl/>
                <w:lang w:bidi="fa-IR"/>
              </w:rPr>
              <w:t>لجاجت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گستاخى</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396736173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277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74" w:history="1">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مردم</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كه</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لجاجت</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396736174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278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75" w:history="1">
            <w:r w:rsidR="009A69B8" w:rsidRPr="001E4D6A">
              <w:rPr>
                <w:rStyle w:val="Hyperlink"/>
                <w:rFonts w:hint="eastAsia"/>
                <w:noProof/>
                <w:rtl/>
                <w:lang w:bidi="fa-IR"/>
              </w:rPr>
              <w:t>شهادت</w:t>
            </w:r>
            <w:r w:rsidR="009A69B8" w:rsidRPr="001E4D6A">
              <w:rPr>
                <w:rStyle w:val="Hyperlink"/>
                <w:noProof/>
                <w:rtl/>
                <w:lang w:bidi="fa-IR"/>
              </w:rPr>
              <w:t xml:space="preserve"> </w:t>
            </w:r>
            <w:r w:rsidR="009A69B8" w:rsidRPr="001E4D6A">
              <w:rPr>
                <w:rStyle w:val="Hyperlink"/>
                <w:rFonts w:hint="eastAsia"/>
                <w:noProof/>
                <w:rtl/>
                <w:lang w:bidi="fa-IR"/>
              </w:rPr>
              <w:t>جانسوز</w:t>
            </w:r>
            <w:r w:rsidR="009A69B8" w:rsidRPr="001E4D6A">
              <w:rPr>
                <w:rStyle w:val="Hyperlink"/>
                <w:noProof/>
                <w:rtl/>
                <w:lang w:bidi="fa-IR"/>
              </w:rPr>
              <w:t xml:space="preserve"> </w:t>
            </w:r>
            <w:r w:rsidR="009A69B8" w:rsidRPr="001E4D6A">
              <w:rPr>
                <w:rStyle w:val="Hyperlink"/>
                <w:rFonts w:hint="eastAsia"/>
                <w:noProof/>
                <w:rtl/>
                <w:lang w:bidi="fa-IR"/>
              </w:rPr>
              <w:t>سه</w:t>
            </w:r>
            <w:r w:rsidR="009A69B8" w:rsidRPr="001E4D6A">
              <w:rPr>
                <w:rStyle w:val="Hyperlink"/>
                <w:noProof/>
                <w:rtl/>
                <w:lang w:bidi="fa-IR"/>
              </w:rPr>
              <w:t xml:space="preserve"> </w:t>
            </w:r>
            <w:r w:rsidR="009A69B8" w:rsidRPr="001E4D6A">
              <w:rPr>
                <w:rStyle w:val="Hyperlink"/>
                <w:rFonts w:hint="eastAsia"/>
                <w:noProof/>
                <w:rtl/>
                <w:lang w:bidi="fa-IR"/>
              </w:rPr>
              <w:t>نما</w:t>
            </w:r>
            <w:r w:rsidR="009A69B8" w:rsidRPr="001E4D6A">
              <w:rPr>
                <w:rStyle w:val="Hyperlink"/>
                <w:rFonts w:hint="cs"/>
                <w:noProof/>
                <w:rtl/>
                <w:lang w:bidi="fa-IR"/>
              </w:rPr>
              <w:t>ی</w:t>
            </w:r>
            <w:r w:rsidR="009A69B8" w:rsidRPr="001E4D6A">
              <w:rPr>
                <w:rStyle w:val="Hyperlink"/>
                <w:rFonts w:hint="eastAsia"/>
                <w:noProof/>
                <w:rtl/>
                <w:lang w:bidi="fa-IR"/>
              </w:rPr>
              <w:t>نده</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دست</w:t>
            </w:r>
            <w:r w:rsidR="009A69B8" w:rsidRPr="001E4D6A">
              <w:rPr>
                <w:rStyle w:val="Hyperlink"/>
                <w:noProof/>
                <w:rtl/>
                <w:lang w:bidi="fa-IR"/>
              </w:rPr>
              <w:t xml:space="preserve"> </w:t>
            </w:r>
            <w:r w:rsidR="009A69B8" w:rsidRPr="001E4D6A">
              <w:rPr>
                <w:rStyle w:val="Hyperlink"/>
                <w:rFonts w:hint="eastAsia"/>
                <w:noProof/>
                <w:rtl/>
                <w:lang w:bidi="fa-IR"/>
              </w:rPr>
              <w:t>بت</w:t>
            </w:r>
            <w:r w:rsidR="009A69B8" w:rsidRPr="001E4D6A">
              <w:rPr>
                <w:rStyle w:val="Hyperlink"/>
                <w:noProof/>
                <w:rtl/>
                <w:lang w:bidi="fa-IR"/>
              </w:rPr>
              <w:t xml:space="preserve"> </w:t>
            </w:r>
            <w:r w:rsidR="009A69B8" w:rsidRPr="001E4D6A">
              <w:rPr>
                <w:rStyle w:val="Hyperlink"/>
                <w:rFonts w:hint="eastAsia"/>
                <w:noProof/>
                <w:rtl/>
                <w:lang w:bidi="fa-IR"/>
              </w:rPr>
              <w:t>پرستان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396736175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279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76" w:history="1">
            <w:r w:rsidR="009A69B8" w:rsidRPr="001E4D6A">
              <w:rPr>
                <w:rStyle w:val="Hyperlink"/>
                <w:rFonts w:hint="eastAsia"/>
                <w:noProof/>
                <w:rtl/>
                <w:lang w:bidi="fa-IR"/>
              </w:rPr>
              <w:t>داشتن</w:t>
            </w:r>
            <w:r w:rsidR="009A69B8" w:rsidRPr="001E4D6A">
              <w:rPr>
                <w:rStyle w:val="Hyperlink"/>
                <w:noProof/>
                <w:rtl/>
                <w:lang w:bidi="fa-IR"/>
              </w:rPr>
              <w:t xml:space="preserve"> </w:t>
            </w:r>
            <w:r w:rsidR="009A69B8" w:rsidRPr="001E4D6A">
              <w:rPr>
                <w:rStyle w:val="Hyperlink"/>
                <w:rFonts w:hint="eastAsia"/>
                <w:noProof/>
                <w:rtl/>
                <w:lang w:bidi="fa-IR"/>
              </w:rPr>
              <w:t>روح</w:t>
            </w:r>
            <w:r w:rsidR="009A69B8" w:rsidRPr="001E4D6A">
              <w:rPr>
                <w:rStyle w:val="Hyperlink"/>
                <w:noProof/>
                <w:rtl/>
                <w:lang w:bidi="fa-IR"/>
              </w:rPr>
              <w:t xml:space="preserve"> </w:t>
            </w:r>
            <w:r w:rsidR="009A69B8" w:rsidRPr="001E4D6A">
              <w:rPr>
                <w:rStyle w:val="Hyperlink"/>
                <w:rFonts w:hint="eastAsia"/>
                <w:noProof/>
                <w:rtl/>
                <w:lang w:bidi="fa-IR"/>
              </w:rPr>
              <w:t>پل</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مجازات</w:t>
            </w:r>
            <w:r w:rsidR="009A69B8" w:rsidRPr="001E4D6A">
              <w:rPr>
                <w:rStyle w:val="Hyperlink"/>
                <w:noProof/>
                <w:rtl/>
                <w:lang w:bidi="fa-IR"/>
              </w:rPr>
              <w:t xml:space="preserve"> </w:t>
            </w:r>
            <w:r w:rsidR="009A69B8" w:rsidRPr="001E4D6A">
              <w:rPr>
                <w:rStyle w:val="Hyperlink"/>
                <w:rFonts w:hint="eastAsia"/>
                <w:noProof/>
                <w:rtl/>
                <w:lang w:bidi="fa-IR"/>
              </w:rPr>
              <w:t>گنهكار</w:t>
            </w:r>
            <w:r w:rsidR="009A69B8" w:rsidRPr="001E4D6A">
              <w:rPr>
                <w:rStyle w:val="Hyperlink"/>
                <w:noProof/>
                <w:rtl/>
                <w:lang w:bidi="fa-IR"/>
              </w:rPr>
              <w:t xml:space="preserve"> </w:t>
            </w:r>
            <w:r w:rsidR="009A69B8" w:rsidRPr="001E4D6A">
              <w:rPr>
                <w:rStyle w:val="Hyperlink"/>
                <w:rFonts w:hint="eastAsia"/>
                <w:noProof/>
                <w:rtl/>
                <w:lang w:bidi="fa-IR"/>
              </w:rPr>
              <w:t>مغرور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396736176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280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77" w:history="1">
            <w:r w:rsidR="009A69B8" w:rsidRPr="001E4D6A">
              <w:rPr>
                <w:rStyle w:val="Hyperlink"/>
                <w:rFonts w:hint="eastAsia"/>
                <w:noProof/>
                <w:rtl/>
                <w:lang w:bidi="fa-IR"/>
              </w:rPr>
              <w:t>عشق</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دلدادگى</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396736177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281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78" w:history="1">
            <w:r w:rsidR="009A69B8" w:rsidRPr="001E4D6A">
              <w:rPr>
                <w:rStyle w:val="Hyperlink"/>
                <w:rFonts w:hint="eastAsia"/>
                <w:noProof/>
                <w:rtl/>
                <w:lang w:bidi="fa-IR"/>
              </w:rPr>
              <w:t>سفارش</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نماز</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396736178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282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79" w:history="1">
            <w:r w:rsidR="009A69B8" w:rsidRPr="001E4D6A">
              <w:rPr>
                <w:rStyle w:val="Hyperlink"/>
                <w:rFonts w:hint="eastAsia"/>
                <w:noProof/>
                <w:rtl/>
                <w:lang w:bidi="fa-IR"/>
              </w:rPr>
              <w:t>عذاب</w:t>
            </w:r>
            <w:r w:rsidR="009A69B8" w:rsidRPr="001E4D6A">
              <w:rPr>
                <w:rStyle w:val="Hyperlink"/>
                <w:noProof/>
                <w:rtl/>
                <w:lang w:bidi="fa-IR"/>
              </w:rPr>
              <w:t xml:space="preserve"> </w:t>
            </w:r>
            <w:r w:rsidR="009A69B8" w:rsidRPr="001E4D6A">
              <w:rPr>
                <w:rStyle w:val="Hyperlink"/>
                <w:rFonts w:hint="eastAsia"/>
                <w:noProof/>
                <w:rtl/>
                <w:lang w:bidi="fa-IR"/>
              </w:rPr>
              <w:t>زلزله،</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ابر</w:t>
            </w:r>
            <w:r w:rsidR="009A69B8" w:rsidRPr="001E4D6A">
              <w:rPr>
                <w:rStyle w:val="Hyperlink"/>
                <w:noProof/>
                <w:rtl/>
                <w:lang w:bidi="fa-IR"/>
              </w:rPr>
              <w:t xml:space="preserve"> </w:t>
            </w:r>
            <w:r w:rsidR="009A69B8" w:rsidRPr="001E4D6A">
              <w:rPr>
                <w:rStyle w:val="Hyperlink"/>
                <w:rFonts w:hint="eastAsia"/>
                <w:noProof/>
                <w:rtl/>
                <w:lang w:bidi="fa-IR"/>
              </w:rPr>
              <w:t>صاعقه</w:t>
            </w:r>
            <w:r w:rsidR="009A69B8" w:rsidRPr="001E4D6A">
              <w:rPr>
                <w:rStyle w:val="Hyperlink"/>
                <w:noProof/>
                <w:rtl/>
                <w:lang w:bidi="fa-IR"/>
              </w:rPr>
              <w:t xml:space="preserve"> </w:t>
            </w:r>
            <w:r w:rsidR="009A69B8" w:rsidRPr="001E4D6A">
              <w:rPr>
                <w:rStyle w:val="Hyperlink"/>
                <w:rFonts w:hint="eastAsia"/>
                <w:noProof/>
                <w:rtl/>
                <w:lang w:bidi="fa-IR"/>
              </w:rPr>
              <w:t>خ</w:t>
            </w:r>
            <w:r w:rsidR="009A69B8" w:rsidRPr="001E4D6A">
              <w:rPr>
                <w:rStyle w:val="Hyperlink"/>
                <w:rFonts w:hint="cs"/>
                <w:noProof/>
                <w:rtl/>
                <w:lang w:bidi="fa-IR"/>
              </w:rPr>
              <w:t>ی</w:t>
            </w:r>
            <w:r w:rsidR="009A69B8" w:rsidRPr="001E4D6A">
              <w:rPr>
                <w:rStyle w:val="Hyperlink"/>
                <w:rFonts w:hint="eastAsia"/>
                <w:noProof/>
                <w:rtl/>
                <w:lang w:bidi="fa-IR"/>
              </w:rPr>
              <w:t>ز</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396736179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282</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180" w:history="1">
            <w:r w:rsidR="009A69B8" w:rsidRPr="001E4D6A">
              <w:rPr>
                <w:rStyle w:val="Hyperlink"/>
                <w:noProof/>
                <w:rtl/>
                <w:lang w:bidi="fa-IR"/>
              </w:rPr>
              <w:t xml:space="preserve">15-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396736180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284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81" w:history="1">
            <w:r w:rsidR="009A69B8" w:rsidRPr="001E4D6A">
              <w:rPr>
                <w:rStyle w:val="Hyperlink"/>
                <w:rFonts w:hint="eastAsia"/>
                <w:noProof/>
                <w:rtl/>
                <w:lang w:bidi="fa-IR"/>
              </w:rPr>
              <w:t>خواب</w:t>
            </w:r>
            <w:r w:rsidR="009A69B8" w:rsidRPr="001E4D6A">
              <w:rPr>
                <w:rStyle w:val="Hyperlink"/>
                <w:noProof/>
                <w:rtl/>
                <w:lang w:bidi="fa-IR"/>
              </w:rPr>
              <w:t xml:space="preserve"> </w:t>
            </w:r>
            <w:r w:rsidR="009A69B8" w:rsidRPr="001E4D6A">
              <w:rPr>
                <w:rStyle w:val="Hyperlink"/>
                <w:rFonts w:hint="eastAsia"/>
                <w:noProof/>
                <w:rtl/>
                <w:lang w:bidi="fa-IR"/>
              </w:rPr>
              <w:t>وحشتناك</w:t>
            </w:r>
            <w:r w:rsidR="009A69B8" w:rsidRPr="001E4D6A">
              <w:rPr>
                <w:rStyle w:val="Hyperlink"/>
                <w:noProof/>
                <w:rtl/>
                <w:lang w:bidi="fa-IR"/>
              </w:rPr>
              <w:t xml:space="preserve"> </w:t>
            </w:r>
            <w:r w:rsidR="009A69B8" w:rsidRPr="001E4D6A">
              <w:rPr>
                <w:rStyle w:val="Hyperlink"/>
                <w:rFonts w:hint="eastAsia"/>
                <w:noProof/>
                <w:rtl/>
                <w:lang w:bidi="fa-IR"/>
              </w:rPr>
              <w:t>فرعون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تعب</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396736181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286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82" w:history="1">
            <w:r w:rsidR="009A69B8" w:rsidRPr="001E4D6A">
              <w:rPr>
                <w:rStyle w:val="Hyperlink"/>
                <w:rFonts w:hint="eastAsia"/>
                <w:noProof/>
                <w:rtl/>
                <w:lang w:bidi="fa-IR"/>
              </w:rPr>
              <w:t>خفقان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كنترل</w:t>
            </w:r>
            <w:r w:rsidR="009A69B8" w:rsidRPr="001E4D6A">
              <w:rPr>
                <w:rStyle w:val="Hyperlink"/>
                <w:noProof/>
                <w:rtl/>
                <w:lang w:bidi="fa-IR"/>
              </w:rPr>
              <w:t xml:space="preserve"> </w:t>
            </w:r>
            <w:r w:rsidR="009A69B8" w:rsidRPr="001E4D6A">
              <w:rPr>
                <w:rStyle w:val="Hyperlink"/>
                <w:rFonts w:hint="eastAsia"/>
                <w:noProof/>
                <w:rtl/>
                <w:lang w:bidi="fa-IR"/>
              </w:rPr>
              <w:t>شد</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جلوگ</w:t>
            </w:r>
            <w:r w:rsidR="009A69B8" w:rsidRPr="001E4D6A">
              <w:rPr>
                <w:rStyle w:val="Hyperlink"/>
                <w:rFonts w:hint="cs"/>
                <w:noProof/>
                <w:rtl/>
                <w:lang w:bidi="fa-IR"/>
              </w:rPr>
              <w:t>ی</w:t>
            </w:r>
            <w:r w:rsidR="009A69B8" w:rsidRPr="001E4D6A">
              <w:rPr>
                <w:rStyle w:val="Hyperlink"/>
                <w:rFonts w:hint="eastAsia"/>
                <w:noProof/>
                <w:rtl/>
                <w:lang w:bidi="fa-IR"/>
              </w:rPr>
              <w:t>رى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تولد</w:t>
            </w:r>
            <w:r w:rsidR="009A69B8" w:rsidRPr="001E4D6A">
              <w:rPr>
                <w:rStyle w:val="Hyperlink"/>
                <w:noProof/>
                <w:rtl/>
                <w:lang w:bidi="fa-IR"/>
              </w:rPr>
              <w:t xml:space="preserve"> </w:t>
            </w:r>
            <w:r w:rsidR="009A69B8" w:rsidRPr="001E4D6A">
              <w:rPr>
                <w:rStyle w:val="Hyperlink"/>
                <w:rFonts w:hint="eastAsia"/>
                <w:noProof/>
                <w:rtl/>
                <w:lang w:bidi="fa-IR"/>
              </w:rPr>
              <w:t>نوزاد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396736182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287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83" w:history="1">
            <w:r w:rsidR="009A69B8" w:rsidRPr="001E4D6A">
              <w:rPr>
                <w:rStyle w:val="Hyperlink"/>
                <w:rFonts w:hint="eastAsia"/>
                <w:noProof/>
                <w:rtl/>
                <w:lang w:bidi="fa-IR"/>
              </w:rPr>
              <w:t>تولد</w:t>
            </w:r>
            <w:r w:rsidR="009A69B8" w:rsidRPr="001E4D6A">
              <w:rPr>
                <w:rStyle w:val="Hyperlink"/>
                <w:noProof/>
                <w:rtl/>
                <w:lang w:bidi="fa-IR"/>
              </w:rPr>
              <w:t xml:space="preserve"> </w:t>
            </w:r>
            <w:r w:rsidR="009A69B8" w:rsidRPr="001E4D6A">
              <w:rPr>
                <w:rStyle w:val="Hyperlink"/>
                <w:rFonts w:hint="eastAsia"/>
                <w:noProof/>
                <w:rtl/>
                <w:lang w:bidi="fa-IR"/>
              </w:rPr>
              <w:t>خورش</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وجود</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امدادهاى</w:t>
            </w:r>
            <w:r w:rsidR="009A69B8" w:rsidRPr="001E4D6A">
              <w:rPr>
                <w:rStyle w:val="Hyperlink"/>
                <w:noProof/>
                <w:rtl/>
                <w:lang w:bidi="fa-IR"/>
              </w:rPr>
              <w:t xml:space="preserve"> </w:t>
            </w:r>
            <w:r w:rsidR="009A69B8" w:rsidRPr="001E4D6A">
              <w:rPr>
                <w:rStyle w:val="Hyperlink"/>
                <w:rFonts w:hint="eastAsia"/>
                <w:noProof/>
                <w:rtl/>
                <w:lang w:bidi="fa-IR"/>
              </w:rPr>
              <w:t>غ</w:t>
            </w:r>
            <w:r w:rsidR="009A69B8" w:rsidRPr="001E4D6A">
              <w:rPr>
                <w:rStyle w:val="Hyperlink"/>
                <w:rFonts w:hint="cs"/>
                <w:noProof/>
                <w:rtl/>
                <w:lang w:bidi="fa-IR"/>
              </w:rPr>
              <w:t>ی</w:t>
            </w:r>
            <w:r w:rsidR="009A69B8" w:rsidRPr="001E4D6A">
              <w:rPr>
                <w:rStyle w:val="Hyperlink"/>
                <w:rFonts w:hint="eastAsia"/>
                <w:noProof/>
                <w:rtl/>
                <w:lang w:bidi="fa-IR"/>
              </w:rPr>
              <w:t>بى</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نگهدارى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396736183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288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84" w:history="1">
            <w:r w:rsidR="009A69B8" w:rsidRPr="001E4D6A">
              <w:rPr>
                <w:rStyle w:val="Hyperlink"/>
                <w:rFonts w:hint="eastAsia"/>
                <w:noProof/>
                <w:rtl/>
                <w:lang w:bidi="fa-IR"/>
              </w:rPr>
              <w:t>نهادن</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صندوق</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افكندن</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396736184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290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85" w:history="1">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خانه</w:t>
            </w:r>
            <w:r w:rsidR="009A69B8" w:rsidRPr="001E4D6A">
              <w:rPr>
                <w:rStyle w:val="Hyperlink"/>
                <w:noProof/>
                <w:rtl/>
                <w:lang w:bidi="fa-IR"/>
              </w:rPr>
              <w:t xml:space="preserve"> </w:t>
            </w:r>
            <w:r w:rsidR="009A69B8" w:rsidRPr="001E4D6A">
              <w:rPr>
                <w:rStyle w:val="Hyperlink"/>
                <w:rFonts w:hint="eastAsia"/>
                <w:noProof/>
                <w:rtl/>
                <w:lang w:bidi="fa-IR"/>
              </w:rPr>
              <w:t>فرعون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396736185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291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86" w:history="1">
            <w:r w:rsidR="009A69B8" w:rsidRPr="001E4D6A">
              <w:rPr>
                <w:rStyle w:val="Hyperlink"/>
                <w:rFonts w:hint="eastAsia"/>
                <w:noProof/>
                <w:rtl/>
                <w:lang w:bidi="fa-IR"/>
              </w:rPr>
              <w:t>دادرسى</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ك</w:t>
            </w:r>
            <w:r w:rsidR="009A69B8" w:rsidRPr="001E4D6A">
              <w:rPr>
                <w:rStyle w:val="Hyperlink"/>
                <w:noProof/>
                <w:rtl/>
                <w:lang w:bidi="fa-IR"/>
              </w:rPr>
              <w:t xml:space="preserve"> </w:t>
            </w:r>
            <w:r w:rsidR="009A69B8" w:rsidRPr="001E4D6A">
              <w:rPr>
                <w:rStyle w:val="Hyperlink"/>
                <w:rFonts w:hint="eastAsia"/>
                <w:noProof/>
                <w:rtl/>
                <w:lang w:bidi="fa-IR"/>
              </w:rPr>
              <w:t>مظلوم،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كشته</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ستمگرى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دست</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396736186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294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87" w:history="1">
            <w:r w:rsidR="009A69B8" w:rsidRPr="001E4D6A">
              <w:rPr>
                <w:rStyle w:val="Hyperlink"/>
                <w:rFonts w:hint="eastAsia"/>
                <w:noProof/>
                <w:rtl/>
                <w:lang w:bidi="fa-IR"/>
              </w:rPr>
              <w:t>حكم</w:t>
            </w:r>
            <w:r w:rsidR="009A69B8" w:rsidRPr="001E4D6A">
              <w:rPr>
                <w:rStyle w:val="Hyperlink"/>
                <w:noProof/>
                <w:rtl/>
                <w:lang w:bidi="fa-IR"/>
              </w:rPr>
              <w:t xml:space="preserve"> </w:t>
            </w:r>
            <w:r w:rsidR="009A69B8" w:rsidRPr="001E4D6A">
              <w:rPr>
                <w:rStyle w:val="Hyperlink"/>
                <w:rFonts w:hint="eastAsia"/>
                <w:noProof/>
                <w:rtl/>
                <w:lang w:bidi="fa-IR"/>
              </w:rPr>
              <w:t>اعدام</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فرار</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سوى</w:t>
            </w:r>
            <w:r w:rsidR="009A69B8" w:rsidRPr="001E4D6A">
              <w:rPr>
                <w:rStyle w:val="Hyperlink"/>
                <w:noProof/>
                <w:rtl/>
                <w:lang w:bidi="fa-IR"/>
              </w:rPr>
              <w:t xml:space="preserve"> </w:t>
            </w:r>
            <w:r w:rsidR="009A69B8" w:rsidRPr="001E4D6A">
              <w:rPr>
                <w:rStyle w:val="Hyperlink"/>
                <w:rFonts w:hint="eastAsia"/>
                <w:noProof/>
                <w:rtl/>
                <w:lang w:bidi="fa-IR"/>
              </w:rPr>
              <w:t>مَد</w:t>
            </w:r>
            <w:r w:rsidR="009A69B8" w:rsidRPr="001E4D6A">
              <w:rPr>
                <w:rStyle w:val="Hyperlink"/>
                <w:rFonts w:hint="cs"/>
                <w:noProof/>
                <w:rtl/>
                <w:lang w:bidi="fa-IR"/>
              </w:rPr>
              <w:t>ی</w:t>
            </w:r>
            <w:r w:rsidR="009A69B8" w:rsidRPr="001E4D6A">
              <w:rPr>
                <w:rStyle w:val="Hyperlink"/>
                <w:rFonts w:hint="eastAsia"/>
                <w:noProof/>
                <w:rtl/>
                <w:lang w:bidi="fa-IR"/>
              </w:rPr>
              <w:t>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396736187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296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88" w:history="1">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صحراى</w:t>
            </w:r>
            <w:r w:rsidR="009A69B8" w:rsidRPr="001E4D6A">
              <w:rPr>
                <w:rStyle w:val="Hyperlink"/>
                <w:noProof/>
                <w:rtl/>
                <w:lang w:bidi="fa-IR"/>
              </w:rPr>
              <w:t xml:space="preserve"> </w:t>
            </w:r>
            <w:r w:rsidR="009A69B8" w:rsidRPr="001E4D6A">
              <w:rPr>
                <w:rStyle w:val="Hyperlink"/>
                <w:rFonts w:hint="eastAsia"/>
                <w:noProof/>
                <w:rtl/>
                <w:lang w:bidi="fa-IR"/>
              </w:rPr>
              <w:t>مد</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ارى</w:t>
            </w:r>
            <w:r w:rsidR="009A69B8" w:rsidRPr="001E4D6A">
              <w:rPr>
                <w:rStyle w:val="Hyperlink"/>
                <w:noProof/>
                <w:rtl/>
                <w:lang w:bidi="fa-IR"/>
              </w:rPr>
              <w:t xml:space="preserve"> </w:t>
            </w:r>
            <w:r w:rsidR="009A69B8" w:rsidRPr="001E4D6A">
              <w:rPr>
                <w:rStyle w:val="Hyperlink"/>
                <w:rFonts w:hint="eastAsia"/>
                <w:noProof/>
                <w:rtl/>
                <w:lang w:bidi="fa-IR"/>
              </w:rPr>
              <w:t>خواستن</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دختران</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396736188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296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89" w:history="1">
            <w:r w:rsidR="009A69B8" w:rsidRPr="001E4D6A">
              <w:rPr>
                <w:rStyle w:val="Hyperlink"/>
                <w:rFonts w:hint="eastAsia"/>
                <w:noProof/>
                <w:rtl/>
                <w:lang w:bidi="fa-IR"/>
              </w:rPr>
              <w:t>امانت</w:t>
            </w:r>
            <w:r w:rsidR="009A69B8" w:rsidRPr="001E4D6A">
              <w:rPr>
                <w:rStyle w:val="Hyperlink"/>
                <w:noProof/>
                <w:rtl/>
                <w:lang w:bidi="fa-IR"/>
              </w:rPr>
              <w:t xml:space="preserve"> </w:t>
            </w:r>
            <w:r w:rsidR="009A69B8" w:rsidRPr="001E4D6A">
              <w:rPr>
                <w:rStyle w:val="Hyperlink"/>
                <w:rFonts w:hint="eastAsia"/>
                <w:noProof/>
                <w:rtl/>
                <w:lang w:bidi="fa-IR"/>
              </w:rPr>
              <w:t>دارى</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پاكدامنى</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396736189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297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90" w:history="1">
            <w:r w:rsidR="009A69B8" w:rsidRPr="001E4D6A">
              <w:rPr>
                <w:rStyle w:val="Hyperlink"/>
                <w:rFonts w:hint="eastAsia"/>
                <w:noProof/>
                <w:rtl/>
                <w:lang w:bidi="fa-IR"/>
              </w:rPr>
              <w:t>ملاقات</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مهمان</w:t>
            </w:r>
            <w:r w:rsidR="009A69B8" w:rsidRPr="001E4D6A">
              <w:rPr>
                <w:rStyle w:val="Hyperlink"/>
                <w:noProof/>
                <w:rtl/>
                <w:lang w:bidi="fa-IR"/>
              </w:rPr>
              <w:t xml:space="preserve"> </w:t>
            </w:r>
            <w:r w:rsidR="009A69B8" w:rsidRPr="001E4D6A">
              <w:rPr>
                <w:rStyle w:val="Hyperlink"/>
                <w:rFonts w:hint="eastAsia"/>
                <w:noProof/>
                <w:rtl/>
                <w:lang w:bidi="fa-IR"/>
              </w:rPr>
              <w:t>نوازى</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396736190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298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91" w:history="1">
            <w:r w:rsidR="009A69B8" w:rsidRPr="001E4D6A">
              <w:rPr>
                <w:rStyle w:val="Hyperlink"/>
                <w:rFonts w:hint="eastAsia"/>
                <w:noProof/>
                <w:rtl/>
                <w:lang w:bidi="fa-IR"/>
              </w:rPr>
              <w:t>ازدواج</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دختر</w:t>
            </w:r>
            <w:r w:rsidR="009A69B8" w:rsidRPr="001E4D6A">
              <w:rPr>
                <w:rStyle w:val="Hyperlink"/>
                <w:noProof/>
                <w:rtl/>
                <w:lang w:bidi="fa-IR"/>
              </w:rPr>
              <w:t xml:space="preserve"> </w:t>
            </w:r>
            <w:r w:rsidR="009A69B8" w:rsidRPr="001E4D6A">
              <w:rPr>
                <w:rStyle w:val="Hyperlink"/>
                <w:rFonts w:hint="eastAsia"/>
                <w:noProof/>
                <w:rtl/>
                <w:lang w:bidi="fa-IR"/>
              </w:rPr>
              <w:t>شع</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396736191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299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92" w:history="1">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چوپانى</w:t>
            </w:r>
            <w:r w:rsidR="009A69B8" w:rsidRPr="001E4D6A">
              <w:rPr>
                <w:rStyle w:val="Hyperlink"/>
                <w:noProof/>
                <w:rtl/>
                <w:lang w:bidi="fa-IR"/>
              </w:rPr>
              <w:t xml:space="preserve"> </w:t>
            </w:r>
            <w:r w:rsidR="009A69B8" w:rsidRPr="001E4D6A">
              <w:rPr>
                <w:rStyle w:val="Hyperlink"/>
                <w:rFonts w:hint="eastAsia"/>
                <w:noProof/>
                <w:rtl/>
                <w:lang w:bidi="fa-IR"/>
              </w:rPr>
              <w:t>مهربان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پاداش</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396736192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300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93" w:history="1">
            <w:r w:rsidR="009A69B8" w:rsidRPr="001E4D6A">
              <w:rPr>
                <w:rStyle w:val="Hyperlink"/>
                <w:rFonts w:hint="eastAsia"/>
                <w:noProof/>
                <w:rtl/>
                <w:lang w:bidi="fa-IR"/>
              </w:rPr>
              <w:t>بازگشت</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مصر</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عصاى</w:t>
            </w:r>
            <w:r w:rsidR="009A69B8" w:rsidRPr="001E4D6A">
              <w:rPr>
                <w:rStyle w:val="Hyperlink"/>
                <w:noProof/>
                <w:rtl/>
                <w:lang w:bidi="fa-IR"/>
              </w:rPr>
              <w:t xml:space="preserve"> </w:t>
            </w:r>
            <w:r w:rsidR="009A69B8" w:rsidRPr="001E4D6A">
              <w:rPr>
                <w:rStyle w:val="Hyperlink"/>
                <w:rFonts w:hint="eastAsia"/>
                <w:noProof/>
                <w:rtl/>
                <w:lang w:bidi="fa-IR"/>
              </w:rPr>
              <w:t>مخصوص</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گوسفندان</w:t>
            </w:r>
            <w:r w:rsidR="009A69B8" w:rsidRPr="001E4D6A">
              <w:rPr>
                <w:rStyle w:val="Hyperlink"/>
                <w:noProof/>
                <w:rtl/>
                <w:lang w:bidi="fa-IR"/>
              </w:rPr>
              <w:t xml:space="preserve"> </w:t>
            </w:r>
            <w:r w:rsidR="009A69B8" w:rsidRPr="001E4D6A">
              <w:rPr>
                <w:rStyle w:val="Hyperlink"/>
                <w:rFonts w:hint="eastAsia"/>
                <w:noProof/>
                <w:rtl/>
                <w:lang w:bidi="fa-IR"/>
              </w:rPr>
              <w:t>بس</w:t>
            </w:r>
            <w:r w:rsidR="009A69B8" w:rsidRPr="001E4D6A">
              <w:rPr>
                <w:rStyle w:val="Hyperlink"/>
                <w:rFonts w:hint="cs"/>
                <w:noProof/>
                <w:rtl/>
                <w:lang w:bidi="fa-IR"/>
              </w:rPr>
              <w:t>ی</w:t>
            </w:r>
            <w:r w:rsidR="009A69B8" w:rsidRPr="001E4D6A">
              <w:rPr>
                <w:rStyle w:val="Hyperlink"/>
                <w:rFonts w:hint="eastAsia"/>
                <w:noProof/>
                <w:rtl/>
                <w:lang w:bidi="fa-IR"/>
              </w:rPr>
              <w:t>ار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396736193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301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94" w:history="1">
            <w:r w:rsidR="009A69B8" w:rsidRPr="001E4D6A">
              <w:rPr>
                <w:rStyle w:val="Hyperlink"/>
                <w:rFonts w:hint="eastAsia"/>
                <w:noProof/>
                <w:rtl/>
                <w:lang w:bidi="fa-IR"/>
              </w:rPr>
              <w:t>بعثت</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كنار</w:t>
            </w:r>
            <w:r w:rsidR="009A69B8" w:rsidRPr="001E4D6A">
              <w:rPr>
                <w:rStyle w:val="Hyperlink"/>
                <w:noProof/>
                <w:rtl/>
                <w:lang w:bidi="fa-IR"/>
              </w:rPr>
              <w:t xml:space="preserve"> </w:t>
            </w:r>
            <w:r w:rsidR="009A69B8" w:rsidRPr="001E4D6A">
              <w:rPr>
                <w:rStyle w:val="Hyperlink"/>
                <w:rFonts w:hint="eastAsia"/>
                <w:noProof/>
                <w:rtl/>
                <w:lang w:bidi="fa-IR"/>
              </w:rPr>
              <w:t>كوه</w:t>
            </w:r>
            <w:r w:rsidR="009A69B8" w:rsidRPr="001E4D6A">
              <w:rPr>
                <w:rStyle w:val="Hyperlink"/>
                <w:noProof/>
                <w:rtl/>
                <w:lang w:bidi="fa-IR"/>
              </w:rPr>
              <w:t xml:space="preserve"> </w:t>
            </w:r>
            <w:r w:rsidR="009A69B8" w:rsidRPr="001E4D6A">
              <w:rPr>
                <w:rStyle w:val="Hyperlink"/>
                <w:rFonts w:hint="eastAsia"/>
                <w:noProof/>
                <w:rtl/>
                <w:lang w:bidi="fa-IR"/>
              </w:rPr>
              <w:t>طور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396736194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302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95" w:history="1">
            <w:r w:rsidR="009A69B8" w:rsidRPr="001E4D6A">
              <w:rPr>
                <w:rStyle w:val="Hyperlink"/>
                <w:rFonts w:hint="eastAsia"/>
                <w:noProof/>
                <w:rtl/>
                <w:lang w:bidi="fa-IR"/>
              </w:rPr>
              <w:t>مأمور</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هارون</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فرعون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396736195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304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96" w:history="1">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روزى</w:t>
            </w:r>
            <w:r w:rsidR="009A69B8" w:rsidRPr="001E4D6A">
              <w:rPr>
                <w:rStyle w:val="Hyperlink"/>
                <w:noProof/>
                <w:rtl/>
                <w:lang w:bidi="fa-IR"/>
              </w:rPr>
              <w:t xml:space="preserve"> </w:t>
            </w:r>
            <w:r w:rsidR="009A69B8" w:rsidRPr="001E4D6A">
              <w:rPr>
                <w:rStyle w:val="Hyperlink"/>
                <w:rFonts w:hint="eastAsia"/>
                <w:noProof/>
                <w:rtl/>
                <w:lang w:bidi="fa-IR"/>
              </w:rPr>
              <w:t>عصاى</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hint="eastAsia"/>
                <w:noProof/>
                <w:rtl/>
                <w:lang w:bidi="fa-IR"/>
              </w:rPr>
              <w:t>ساحران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396736196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307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97" w:history="1">
            <w:r w:rsidR="009A69B8" w:rsidRPr="001E4D6A">
              <w:rPr>
                <w:rStyle w:val="Hyperlink"/>
                <w:rFonts w:hint="eastAsia"/>
                <w:noProof/>
                <w:rtl/>
                <w:lang w:bidi="fa-IR"/>
              </w:rPr>
              <w:t>شهادت</w:t>
            </w:r>
            <w:r w:rsidR="009A69B8" w:rsidRPr="001E4D6A">
              <w:rPr>
                <w:rStyle w:val="Hyperlink"/>
                <w:noProof/>
                <w:rtl/>
                <w:lang w:bidi="fa-IR"/>
              </w:rPr>
              <w:t xml:space="preserve"> </w:t>
            </w:r>
            <w:r w:rsidR="009A69B8" w:rsidRPr="001E4D6A">
              <w:rPr>
                <w:rStyle w:val="Hyperlink"/>
                <w:rFonts w:hint="eastAsia"/>
                <w:noProof/>
                <w:rtl/>
                <w:lang w:bidi="fa-IR"/>
              </w:rPr>
              <w:t>همسر</w:t>
            </w:r>
            <w:r w:rsidR="009A69B8" w:rsidRPr="001E4D6A">
              <w:rPr>
                <w:rStyle w:val="Hyperlink"/>
                <w:noProof/>
                <w:rtl/>
                <w:lang w:bidi="fa-IR"/>
              </w:rPr>
              <w:t xml:space="preserve"> </w:t>
            </w:r>
            <w:r w:rsidR="009A69B8" w:rsidRPr="001E4D6A">
              <w:rPr>
                <w:rStyle w:val="Hyperlink"/>
                <w:rFonts w:hint="eastAsia"/>
                <w:noProof/>
                <w:rtl/>
                <w:lang w:bidi="fa-IR"/>
              </w:rPr>
              <w:t>حزق</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آس</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دو</w:t>
            </w:r>
            <w:r w:rsidR="009A69B8" w:rsidRPr="001E4D6A">
              <w:rPr>
                <w:rStyle w:val="Hyperlink"/>
                <w:noProof/>
                <w:rtl/>
                <w:lang w:bidi="fa-IR"/>
              </w:rPr>
              <w:t xml:space="preserve"> </w:t>
            </w:r>
            <w:r w:rsidR="009A69B8" w:rsidRPr="001E4D6A">
              <w:rPr>
                <w:rStyle w:val="Hyperlink"/>
                <w:rFonts w:hint="eastAsia"/>
                <w:noProof/>
                <w:rtl/>
                <w:lang w:bidi="fa-IR"/>
              </w:rPr>
              <w:t>بانوى</w:t>
            </w:r>
            <w:r w:rsidR="009A69B8" w:rsidRPr="001E4D6A">
              <w:rPr>
                <w:rStyle w:val="Hyperlink"/>
                <w:noProof/>
                <w:rtl/>
                <w:lang w:bidi="fa-IR"/>
              </w:rPr>
              <w:t xml:space="preserve"> </w:t>
            </w:r>
            <w:r w:rsidR="009A69B8" w:rsidRPr="001E4D6A">
              <w:rPr>
                <w:rStyle w:val="Hyperlink"/>
                <w:rFonts w:hint="eastAsia"/>
                <w:noProof/>
                <w:rtl/>
                <w:lang w:bidi="fa-IR"/>
              </w:rPr>
              <w:t>قهرمان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مقاوم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396736197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310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98" w:history="1">
            <w:r w:rsidR="009A69B8" w:rsidRPr="001E4D6A">
              <w:rPr>
                <w:rStyle w:val="Hyperlink"/>
                <w:rFonts w:hint="eastAsia"/>
                <w:noProof/>
                <w:rtl/>
                <w:lang w:bidi="fa-IR"/>
              </w:rPr>
              <w:t>نمونه</w:t>
            </w:r>
            <w:r w:rsidR="009A69B8" w:rsidRPr="001E4D6A">
              <w:rPr>
                <w:rStyle w:val="Hyperlink"/>
                <w:noProof/>
                <w:rtl/>
                <w:lang w:bidi="fa-IR"/>
              </w:rPr>
              <w:t xml:space="preserve"> </w:t>
            </w:r>
            <w:r w:rsidR="009A69B8" w:rsidRPr="001E4D6A">
              <w:rPr>
                <w:rStyle w:val="Hyperlink"/>
                <w:rFonts w:hint="eastAsia"/>
                <w:noProof/>
                <w:rtl/>
                <w:lang w:bidi="fa-IR"/>
              </w:rPr>
              <w:t>اى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قلدرى</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خونخوارى</w:t>
            </w:r>
            <w:r w:rsidR="009A69B8" w:rsidRPr="001E4D6A">
              <w:rPr>
                <w:rStyle w:val="Hyperlink"/>
                <w:noProof/>
                <w:rtl/>
                <w:lang w:bidi="fa-IR"/>
              </w:rPr>
              <w:t xml:space="preserve"> </w:t>
            </w:r>
            <w:r w:rsidR="009A69B8" w:rsidRPr="001E4D6A">
              <w:rPr>
                <w:rStyle w:val="Hyperlink"/>
                <w:rFonts w:hint="eastAsia"/>
                <w:noProof/>
                <w:rtl/>
                <w:lang w:bidi="fa-IR"/>
              </w:rPr>
              <w:t>فرعون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396736198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313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199" w:history="1">
            <w:r w:rsidR="009A69B8" w:rsidRPr="001E4D6A">
              <w:rPr>
                <w:rStyle w:val="Hyperlink"/>
                <w:rFonts w:hint="eastAsia"/>
                <w:noProof/>
                <w:rtl/>
                <w:lang w:bidi="fa-IR"/>
              </w:rPr>
              <w:t>گرفتارى</w:t>
            </w:r>
            <w:r w:rsidR="009A69B8" w:rsidRPr="001E4D6A">
              <w:rPr>
                <w:rStyle w:val="Hyperlink"/>
                <w:noProof/>
                <w:rtl/>
                <w:lang w:bidi="fa-IR"/>
              </w:rPr>
              <w:t xml:space="preserve"> </w:t>
            </w:r>
            <w:r w:rsidR="009A69B8" w:rsidRPr="001E4D6A">
              <w:rPr>
                <w:rStyle w:val="Hyperlink"/>
                <w:rFonts w:hint="eastAsia"/>
                <w:noProof/>
                <w:rtl/>
                <w:lang w:bidi="fa-IR"/>
              </w:rPr>
              <w:t>فرعون</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نُه</w:t>
            </w:r>
            <w:r w:rsidR="009A69B8" w:rsidRPr="001E4D6A">
              <w:rPr>
                <w:rStyle w:val="Hyperlink"/>
                <w:noProof/>
                <w:rtl/>
                <w:lang w:bidi="fa-IR"/>
              </w:rPr>
              <w:t xml:space="preserve"> </w:t>
            </w:r>
            <w:r w:rsidR="009A69B8" w:rsidRPr="001E4D6A">
              <w:rPr>
                <w:rStyle w:val="Hyperlink"/>
                <w:rFonts w:hint="eastAsia"/>
                <w:noProof/>
                <w:rtl/>
                <w:lang w:bidi="fa-IR"/>
              </w:rPr>
              <w:t>بلا</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غرور</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396736199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315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00" w:history="1">
            <w:r w:rsidR="009A69B8" w:rsidRPr="001E4D6A">
              <w:rPr>
                <w:rStyle w:val="Hyperlink"/>
                <w:rFonts w:hint="eastAsia"/>
                <w:noProof/>
                <w:rtl/>
                <w:lang w:bidi="fa-IR"/>
              </w:rPr>
              <w:t>غرق</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فرعون</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نجات</w:t>
            </w:r>
            <w:r w:rsidR="009A69B8" w:rsidRPr="001E4D6A">
              <w:rPr>
                <w:rStyle w:val="Hyperlink"/>
                <w:noProof/>
                <w:rtl/>
                <w:lang w:bidi="fa-IR"/>
              </w:rPr>
              <w:t xml:space="preserve"> </w:t>
            </w:r>
            <w:r w:rsidR="009A69B8" w:rsidRPr="001E4D6A">
              <w:rPr>
                <w:rStyle w:val="Hyperlink"/>
                <w:rFonts w:hint="eastAsia"/>
                <w:noProof/>
                <w:rtl/>
                <w:lang w:bidi="fa-IR"/>
              </w:rPr>
              <w:t>موسو</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396736200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317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01" w:history="1">
            <w:r w:rsidR="009A69B8" w:rsidRPr="001E4D6A">
              <w:rPr>
                <w:rStyle w:val="Hyperlink"/>
                <w:rFonts w:hint="eastAsia"/>
                <w:noProof/>
                <w:rtl/>
                <w:lang w:bidi="fa-IR"/>
              </w:rPr>
              <w:t>تما</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اسرائ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بت</w:t>
            </w:r>
            <w:r w:rsidR="009A69B8" w:rsidRPr="001E4D6A">
              <w:rPr>
                <w:rStyle w:val="Hyperlink"/>
                <w:noProof/>
                <w:rtl/>
                <w:lang w:bidi="fa-IR"/>
              </w:rPr>
              <w:t xml:space="preserve"> </w:t>
            </w:r>
            <w:r w:rsidR="009A69B8" w:rsidRPr="001E4D6A">
              <w:rPr>
                <w:rStyle w:val="Hyperlink"/>
                <w:rFonts w:hint="eastAsia"/>
                <w:noProof/>
                <w:rtl/>
                <w:lang w:bidi="fa-IR"/>
              </w:rPr>
              <w:t>پرستى</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سرزنش</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396736201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319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02" w:history="1">
            <w:r w:rsidR="009A69B8" w:rsidRPr="001E4D6A">
              <w:rPr>
                <w:rStyle w:val="Hyperlink"/>
                <w:rFonts w:hint="eastAsia"/>
                <w:noProof/>
                <w:rtl/>
                <w:lang w:bidi="fa-IR"/>
              </w:rPr>
              <w:t>رفتن</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كوه</w:t>
            </w:r>
            <w:r w:rsidR="009A69B8" w:rsidRPr="001E4D6A">
              <w:rPr>
                <w:rStyle w:val="Hyperlink"/>
                <w:noProof/>
                <w:rtl/>
                <w:lang w:bidi="fa-IR"/>
              </w:rPr>
              <w:t xml:space="preserve"> </w:t>
            </w:r>
            <w:r w:rsidR="009A69B8" w:rsidRPr="001E4D6A">
              <w:rPr>
                <w:rStyle w:val="Hyperlink"/>
                <w:rFonts w:hint="eastAsia"/>
                <w:noProof/>
                <w:rtl/>
                <w:lang w:bidi="fa-IR"/>
              </w:rPr>
              <w:t>طور</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گرفتن</w:t>
            </w:r>
            <w:r w:rsidR="009A69B8" w:rsidRPr="001E4D6A">
              <w:rPr>
                <w:rStyle w:val="Hyperlink"/>
                <w:noProof/>
                <w:rtl/>
                <w:lang w:bidi="fa-IR"/>
              </w:rPr>
              <w:t xml:space="preserve"> </w:t>
            </w:r>
            <w:r w:rsidR="009A69B8" w:rsidRPr="001E4D6A">
              <w:rPr>
                <w:rStyle w:val="Hyperlink"/>
                <w:rFonts w:hint="eastAsia"/>
                <w:noProof/>
                <w:rtl/>
                <w:lang w:bidi="fa-IR"/>
              </w:rPr>
              <w:t>الواح</w:t>
            </w:r>
            <w:r w:rsidR="009A69B8" w:rsidRPr="001E4D6A">
              <w:rPr>
                <w:rStyle w:val="Hyperlink"/>
                <w:noProof/>
                <w:rtl/>
                <w:lang w:bidi="fa-IR"/>
              </w:rPr>
              <w:t xml:space="preserve"> </w:t>
            </w:r>
            <w:r w:rsidR="009A69B8" w:rsidRPr="001E4D6A">
              <w:rPr>
                <w:rStyle w:val="Hyperlink"/>
                <w:rFonts w:hint="eastAsia"/>
                <w:noProof/>
                <w:rtl/>
                <w:lang w:bidi="fa-IR"/>
              </w:rPr>
              <w:t>تورات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396736202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320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03" w:history="1">
            <w:r w:rsidR="009A69B8" w:rsidRPr="001E4D6A">
              <w:rPr>
                <w:rStyle w:val="Hyperlink"/>
                <w:rFonts w:hint="eastAsia"/>
                <w:noProof/>
                <w:rtl/>
                <w:lang w:bidi="fa-IR"/>
              </w:rPr>
              <w:t>آشوب</w:t>
            </w:r>
            <w:r w:rsidR="009A69B8" w:rsidRPr="001E4D6A">
              <w:rPr>
                <w:rStyle w:val="Hyperlink"/>
                <w:noProof/>
                <w:rtl/>
                <w:lang w:bidi="fa-IR"/>
              </w:rPr>
              <w:t xml:space="preserve"> </w:t>
            </w:r>
            <w:r w:rsidR="009A69B8" w:rsidRPr="001E4D6A">
              <w:rPr>
                <w:rStyle w:val="Hyperlink"/>
                <w:rFonts w:hint="eastAsia"/>
                <w:noProof/>
                <w:rtl/>
                <w:lang w:bidi="fa-IR"/>
              </w:rPr>
              <w:t>سامرى</w:t>
            </w:r>
            <w:r w:rsidR="009A69B8" w:rsidRPr="001E4D6A">
              <w:rPr>
                <w:rStyle w:val="Hyperlink"/>
                <w:noProof/>
                <w:rtl/>
                <w:lang w:bidi="fa-IR"/>
              </w:rPr>
              <w:t xml:space="preserve"> </w:t>
            </w:r>
            <w:r w:rsidR="009A69B8" w:rsidRPr="001E4D6A">
              <w:rPr>
                <w:rStyle w:val="Hyperlink"/>
                <w:rFonts w:hint="eastAsia"/>
                <w:noProof/>
                <w:rtl/>
                <w:lang w:bidi="fa-IR"/>
              </w:rPr>
              <w:t>منافق</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غ</w:t>
            </w:r>
            <w:r w:rsidR="009A69B8" w:rsidRPr="001E4D6A">
              <w:rPr>
                <w:rStyle w:val="Hyperlink"/>
                <w:rFonts w:hint="cs"/>
                <w:noProof/>
                <w:rtl/>
                <w:lang w:bidi="fa-IR"/>
              </w:rPr>
              <w:t>ی</w:t>
            </w:r>
            <w:r w:rsidR="009A69B8" w:rsidRPr="001E4D6A">
              <w:rPr>
                <w:rStyle w:val="Hyperlink"/>
                <w:rFonts w:hint="eastAsia"/>
                <w:noProof/>
                <w:rtl/>
                <w:lang w:bidi="fa-IR"/>
              </w:rPr>
              <w:t>اب</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396736203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323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04" w:history="1">
            <w:r w:rsidR="009A69B8" w:rsidRPr="001E4D6A">
              <w:rPr>
                <w:rStyle w:val="Hyperlink"/>
                <w:rFonts w:hint="eastAsia"/>
                <w:noProof/>
                <w:rtl/>
                <w:lang w:bidi="fa-IR"/>
              </w:rPr>
              <w:t>برخورد</w:t>
            </w:r>
            <w:r w:rsidR="009A69B8" w:rsidRPr="001E4D6A">
              <w:rPr>
                <w:rStyle w:val="Hyperlink"/>
                <w:noProof/>
                <w:rtl/>
                <w:lang w:bidi="fa-IR"/>
              </w:rPr>
              <w:t xml:space="preserve"> </w:t>
            </w:r>
            <w:r w:rsidR="009A69B8" w:rsidRPr="001E4D6A">
              <w:rPr>
                <w:rStyle w:val="Hyperlink"/>
                <w:rFonts w:hint="eastAsia"/>
                <w:noProof/>
                <w:rtl/>
                <w:lang w:bidi="fa-IR"/>
              </w:rPr>
              <w:t>شد</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آشوب</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396736204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324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05" w:history="1">
            <w:r w:rsidR="009A69B8" w:rsidRPr="001E4D6A">
              <w:rPr>
                <w:rStyle w:val="Hyperlink"/>
                <w:rFonts w:hint="eastAsia"/>
                <w:noProof/>
                <w:rtl/>
                <w:lang w:bidi="fa-IR"/>
              </w:rPr>
              <w:t>قرار</w:t>
            </w:r>
            <w:r w:rsidR="009A69B8" w:rsidRPr="001E4D6A">
              <w:rPr>
                <w:rStyle w:val="Hyperlink"/>
                <w:noProof/>
                <w:rtl/>
                <w:lang w:bidi="fa-IR"/>
              </w:rPr>
              <w:t xml:space="preserve"> </w:t>
            </w:r>
            <w:r w:rsidR="009A69B8" w:rsidRPr="001E4D6A">
              <w:rPr>
                <w:rStyle w:val="Hyperlink"/>
                <w:rFonts w:hint="eastAsia"/>
                <w:noProof/>
                <w:rtl/>
                <w:lang w:bidi="fa-IR"/>
              </w:rPr>
              <w:t>گرفتن</w:t>
            </w:r>
            <w:r w:rsidR="009A69B8" w:rsidRPr="001E4D6A">
              <w:rPr>
                <w:rStyle w:val="Hyperlink"/>
                <w:noProof/>
                <w:rtl/>
                <w:lang w:bidi="fa-IR"/>
              </w:rPr>
              <w:t xml:space="preserve"> </w:t>
            </w:r>
            <w:r w:rsidR="009A69B8" w:rsidRPr="001E4D6A">
              <w:rPr>
                <w:rStyle w:val="Hyperlink"/>
                <w:rFonts w:hint="eastAsia"/>
                <w:noProof/>
                <w:rtl/>
                <w:lang w:bidi="fa-IR"/>
              </w:rPr>
              <w:t>كوه</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بالاى</w:t>
            </w:r>
            <w:r w:rsidR="009A69B8" w:rsidRPr="001E4D6A">
              <w:rPr>
                <w:rStyle w:val="Hyperlink"/>
                <w:noProof/>
                <w:rtl/>
                <w:lang w:bidi="fa-IR"/>
              </w:rPr>
              <w:t xml:space="preserve"> </w:t>
            </w:r>
            <w:r w:rsidR="009A69B8" w:rsidRPr="001E4D6A">
              <w:rPr>
                <w:rStyle w:val="Hyperlink"/>
                <w:rFonts w:hint="eastAsia"/>
                <w:noProof/>
                <w:rtl/>
                <w:lang w:bidi="fa-IR"/>
              </w:rPr>
              <w:t>سر</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اسرائ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رفع</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بركت</w:t>
            </w:r>
            <w:r w:rsidR="009A69B8" w:rsidRPr="001E4D6A">
              <w:rPr>
                <w:rStyle w:val="Hyperlink"/>
                <w:noProof/>
                <w:rtl/>
                <w:lang w:bidi="fa-IR"/>
              </w:rPr>
              <w:t xml:space="preserve"> </w:t>
            </w:r>
            <w:r w:rsidR="009A69B8" w:rsidRPr="001E4D6A">
              <w:rPr>
                <w:rStyle w:val="Hyperlink"/>
                <w:rFonts w:hint="eastAsia"/>
                <w:noProof/>
                <w:rtl/>
                <w:lang w:bidi="fa-IR"/>
              </w:rPr>
              <w:t>توبه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396736205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326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06" w:history="1">
            <w:r w:rsidR="009A69B8" w:rsidRPr="001E4D6A">
              <w:rPr>
                <w:rStyle w:val="Hyperlink"/>
                <w:rFonts w:hint="eastAsia"/>
                <w:noProof/>
                <w:rtl/>
                <w:lang w:bidi="fa-IR"/>
              </w:rPr>
              <w:t>سرپ</w:t>
            </w:r>
            <w:r w:rsidR="009A69B8" w:rsidRPr="001E4D6A">
              <w:rPr>
                <w:rStyle w:val="Hyperlink"/>
                <w:rFonts w:hint="cs"/>
                <w:noProof/>
                <w:rtl/>
                <w:lang w:bidi="fa-IR"/>
              </w:rPr>
              <w:t>ی</w:t>
            </w:r>
            <w:r w:rsidR="009A69B8" w:rsidRPr="001E4D6A">
              <w:rPr>
                <w:rStyle w:val="Hyperlink"/>
                <w:rFonts w:hint="eastAsia"/>
                <w:noProof/>
                <w:rtl/>
                <w:lang w:bidi="fa-IR"/>
              </w:rPr>
              <w:t>چى</w:t>
            </w:r>
            <w:r w:rsidR="009A69B8" w:rsidRPr="001E4D6A">
              <w:rPr>
                <w:rStyle w:val="Hyperlink"/>
                <w:noProof/>
                <w:rtl/>
                <w:lang w:bidi="fa-IR"/>
              </w:rPr>
              <w:t xml:space="preserve"> </w:t>
            </w:r>
            <w:r w:rsidR="009A69B8" w:rsidRPr="001E4D6A">
              <w:rPr>
                <w:rStyle w:val="Hyperlink"/>
                <w:rFonts w:hint="eastAsia"/>
                <w:noProof/>
                <w:rtl/>
                <w:lang w:bidi="fa-IR"/>
              </w:rPr>
              <w:t>قارون</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دستور</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396736206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326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07" w:history="1">
            <w:r w:rsidR="009A69B8" w:rsidRPr="001E4D6A">
              <w:rPr>
                <w:rStyle w:val="Hyperlink"/>
                <w:rFonts w:hint="eastAsia"/>
                <w:noProof/>
                <w:rtl/>
                <w:lang w:bidi="fa-IR"/>
              </w:rPr>
              <w:t>خنثى</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تصم</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ناجوانمردانه</w:t>
            </w:r>
            <w:r w:rsidR="009A69B8" w:rsidRPr="001E4D6A">
              <w:rPr>
                <w:rStyle w:val="Hyperlink"/>
                <w:noProof/>
                <w:rtl/>
                <w:lang w:bidi="fa-IR"/>
              </w:rPr>
              <w:t xml:space="preserve"> </w:t>
            </w:r>
            <w:r w:rsidR="009A69B8" w:rsidRPr="001E4D6A">
              <w:rPr>
                <w:rStyle w:val="Hyperlink"/>
                <w:rFonts w:hint="eastAsia"/>
                <w:noProof/>
                <w:rtl/>
                <w:lang w:bidi="fa-IR"/>
              </w:rPr>
              <w:t>قارون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396736207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327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08" w:history="1">
            <w:r w:rsidR="009A69B8" w:rsidRPr="001E4D6A">
              <w:rPr>
                <w:rStyle w:val="Hyperlink"/>
                <w:rFonts w:hint="eastAsia"/>
                <w:noProof/>
                <w:rtl/>
                <w:lang w:bidi="fa-IR"/>
              </w:rPr>
              <w:t>توه</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قارون</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نفر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396736208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329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09" w:history="1">
            <w:r w:rsidR="009A69B8" w:rsidRPr="001E4D6A">
              <w:rPr>
                <w:rStyle w:val="Hyperlink"/>
                <w:rFonts w:hint="eastAsia"/>
                <w:noProof/>
                <w:rtl/>
                <w:lang w:bidi="fa-IR"/>
              </w:rPr>
              <w:t>حسرتى</w:t>
            </w:r>
            <w:r w:rsidR="009A69B8" w:rsidRPr="001E4D6A">
              <w:rPr>
                <w:rStyle w:val="Hyperlink"/>
                <w:noProof/>
                <w:rtl/>
                <w:lang w:bidi="fa-IR"/>
              </w:rPr>
              <w:t xml:space="preserve"> </w:t>
            </w:r>
            <w:r w:rsidR="009A69B8" w:rsidRPr="001E4D6A">
              <w:rPr>
                <w:rStyle w:val="Hyperlink"/>
                <w:rFonts w:hint="eastAsia"/>
                <w:noProof/>
                <w:rtl/>
                <w:lang w:bidi="fa-IR"/>
              </w:rPr>
              <w:t>كه</w:t>
            </w:r>
            <w:r w:rsidR="009A69B8" w:rsidRPr="001E4D6A">
              <w:rPr>
                <w:rStyle w:val="Hyperlink"/>
                <w:noProof/>
                <w:rtl/>
                <w:lang w:bidi="fa-IR"/>
              </w:rPr>
              <w:t xml:space="preserve"> </w:t>
            </w:r>
            <w:r w:rsidR="009A69B8" w:rsidRPr="001E4D6A">
              <w:rPr>
                <w:rStyle w:val="Hyperlink"/>
                <w:rFonts w:hint="eastAsia"/>
                <w:noProof/>
                <w:rtl/>
                <w:lang w:bidi="fa-IR"/>
              </w:rPr>
              <w:t>تبد</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تنفر</w:t>
            </w:r>
            <w:r w:rsidR="009A69B8" w:rsidRPr="001E4D6A">
              <w:rPr>
                <w:rStyle w:val="Hyperlink"/>
                <w:noProof/>
                <w:rtl/>
                <w:lang w:bidi="fa-IR"/>
              </w:rPr>
              <w:t xml:space="preserve"> </w:t>
            </w:r>
            <w:r w:rsidR="009A69B8" w:rsidRPr="001E4D6A">
              <w:rPr>
                <w:rStyle w:val="Hyperlink"/>
                <w:rFonts w:hint="eastAsia"/>
                <w:noProof/>
                <w:rtl/>
                <w:lang w:bidi="fa-IR"/>
              </w:rPr>
              <w:t>شد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396736209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330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10" w:history="1">
            <w:r w:rsidR="009A69B8" w:rsidRPr="001E4D6A">
              <w:rPr>
                <w:rStyle w:val="Hyperlink"/>
                <w:rFonts w:hint="eastAsia"/>
                <w:noProof/>
                <w:rtl/>
                <w:lang w:bidi="fa-IR"/>
              </w:rPr>
              <w:t>چهل</w:t>
            </w:r>
            <w:r w:rsidR="009A69B8" w:rsidRPr="001E4D6A">
              <w:rPr>
                <w:rStyle w:val="Hyperlink"/>
                <w:noProof/>
                <w:rtl/>
                <w:lang w:bidi="fa-IR"/>
              </w:rPr>
              <w:t xml:space="preserve"> </w:t>
            </w:r>
            <w:r w:rsidR="009A69B8" w:rsidRPr="001E4D6A">
              <w:rPr>
                <w:rStyle w:val="Hyperlink"/>
                <w:rFonts w:hint="eastAsia"/>
                <w:noProof/>
                <w:rtl/>
                <w:lang w:bidi="fa-IR"/>
              </w:rPr>
              <w:t>سال</w:t>
            </w:r>
            <w:r w:rsidR="009A69B8" w:rsidRPr="001E4D6A">
              <w:rPr>
                <w:rStyle w:val="Hyperlink"/>
                <w:noProof/>
                <w:rtl/>
                <w:lang w:bidi="fa-IR"/>
              </w:rPr>
              <w:t xml:space="preserve"> </w:t>
            </w:r>
            <w:r w:rsidR="009A69B8" w:rsidRPr="001E4D6A">
              <w:rPr>
                <w:rStyle w:val="Hyperlink"/>
                <w:rFonts w:hint="eastAsia"/>
                <w:noProof/>
                <w:rtl/>
                <w:lang w:bidi="fa-IR"/>
              </w:rPr>
              <w:t>سرگردانى</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اسرائ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صحراى</w:t>
            </w:r>
            <w:r w:rsidR="009A69B8" w:rsidRPr="001E4D6A">
              <w:rPr>
                <w:rStyle w:val="Hyperlink"/>
                <w:noProof/>
                <w:rtl/>
                <w:lang w:bidi="fa-IR"/>
              </w:rPr>
              <w:t xml:space="preserve"> </w:t>
            </w:r>
            <w:r w:rsidR="009A69B8" w:rsidRPr="001E4D6A">
              <w:rPr>
                <w:rStyle w:val="Hyperlink"/>
                <w:rFonts w:hint="eastAsia"/>
                <w:noProof/>
                <w:rtl/>
                <w:lang w:bidi="fa-IR"/>
              </w:rPr>
              <w:t>س</w:t>
            </w:r>
            <w:r w:rsidR="009A69B8" w:rsidRPr="001E4D6A">
              <w:rPr>
                <w:rStyle w:val="Hyperlink"/>
                <w:rFonts w:hint="cs"/>
                <w:noProof/>
                <w:rtl/>
                <w:lang w:bidi="fa-IR"/>
              </w:rPr>
              <w:t>ی</w:t>
            </w:r>
            <w:r w:rsidR="009A69B8" w:rsidRPr="001E4D6A">
              <w:rPr>
                <w:rStyle w:val="Hyperlink"/>
                <w:rFonts w:hint="eastAsia"/>
                <w:noProof/>
                <w:rtl/>
                <w:lang w:bidi="fa-IR"/>
              </w:rPr>
              <w:t>نا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396736210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332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11" w:history="1">
            <w:r w:rsidR="009A69B8" w:rsidRPr="001E4D6A">
              <w:rPr>
                <w:rStyle w:val="Hyperlink"/>
                <w:rFonts w:hint="eastAsia"/>
                <w:noProof/>
                <w:rtl/>
                <w:lang w:bidi="fa-IR"/>
              </w:rPr>
              <w:t>جوش</w:t>
            </w:r>
            <w:r w:rsidR="009A69B8" w:rsidRPr="001E4D6A">
              <w:rPr>
                <w:rStyle w:val="Hyperlink"/>
                <w:rFonts w:hint="cs"/>
                <w:noProof/>
                <w:rtl/>
                <w:lang w:bidi="fa-IR"/>
              </w:rPr>
              <w:t>ی</w:t>
            </w:r>
            <w:r w:rsidR="009A69B8" w:rsidRPr="001E4D6A">
              <w:rPr>
                <w:rStyle w:val="Hyperlink"/>
                <w:rFonts w:hint="eastAsia"/>
                <w:noProof/>
                <w:rtl/>
                <w:lang w:bidi="fa-IR"/>
              </w:rPr>
              <w:t>دن</w:t>
            </w:r>
            <w:r w:rsidR="009A69B8" w:rsidRPr="001E4D6A">
              <w:rPr>
                <w:rStyle w:val="Hyperlink"/>
                <w:noProof/>
                <w:rtl/>
                <w:lang w:bidi="fa-IR"/>
              </w:rPr>
              <w:t xml:space="preserve"> </w:t>
            </w:r>
            <w:r w:rsidR="009A69B8" w:rsidRPr="001E4D6A">
              <w:rPr>
                <w:rStyle w:val="Hyperlink"/>
                <w:rFonts w:hint="eastAsia"/>
                <w:noProof/>
                <w:rtl/>
                <w:lang w:bidi="fa-IR"/>
              </w:rPr>
              <w:t>چشمه</w:t>
            </w:r>
            <w:r w:rsidR="009A69B8" w:rsidRPr="001E4D6A">
              <w:rPr>
                <w:rStyle w:val="Hyperlink"/>
                <w:noProof/>
                <w:rtl/>
                <w:lang w:bidi="fa-IR"/>
              </w:rPr>
              <w:t xml:space="preserve"> </w:t>
            </w:r>
            <w:r w:rsidR="009A69B8" w:rsidRPr="001E4D6A">
              <w:rPr>
                <w:rStyle w:val="Hyperlink"/>
                <w:rFonts w:hint="eastAsia"/>
                <w:noProof/>
                <w:rtl/>
                <w:lang w:bidi="fa-IR"/>
              </w:rPr>
              <w:t>آب</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w:t>
            </w:r>
            <w:r w:rsidR="009A69B8" w:rsidRPr="001E4D6A">
              <w:rPr>
                <w:rStyle w:val="Hyperlink"/>
                <w:rFonts w:hint="cs"/>
                <w:noProof/>
                <w:rtl/>
                <w:lang w:bidi="fa-IR"/>
              </w:rPr>
              <w:t>ی</w:t>
            </w:r>
            <w:r w:rsidR="009A69B8" w:rsidRPr="001E4D6A">
              <w:rPr>
                <w:rStyle w:val="Hyperlink"/>
                <w:rFonts w:hint="eastAsia"/>
                <w:noProof/>
                <w:rtl/>
                <w:lang w:bidi="fa-IR"/>
              </w:rPr>
              <w:t>ابان</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اثر</w:t>
            </w:r>
            <w:r w:rsidR="009A69B8" w:rsidRPr="001E4D6A">
              <w:rPr>
                <w:rStyle w:val="Hyperlink"/>
                <w:noProof/>
                <w:rtl/>
                <w:lang w:bidi="fa-IR"/>
              </w:rPr>
              <w:t xml:space="preserve"> </w:t>
            </w:r>
            <w:r w:rsidR="009A69B8" w:rsidRPr="001E4D6A">
              <w:rPr>
                <w:rStyle w:val="Hyperlink"/>
                <w:rFonts w:hint="eastAsia"/>
                <w:noProof/>
                <w:rtl/>
                <w:lang w:bidi="fa-IR"/>
              </w:rPr>
              <w:t>ضربه</w:t>
            </w:r>
            <w:r w:rsidR="009A69B8" w:rsidRPr="001E4D6A">
              <w:rPr>
                <w:rStyle w:val="Hyperlink"/>
                <w:noProof/>
                <w:rtl/>
                <w:lang w:bidi="fa-IR"/>
              </w:rPr>
              <w:t xml:space="preserve"> </w:t>
            </w:r>
            <w:r w:rsidR="009A69B8" w:rsidRPr="001E4D6A">
              <w:rPr>
                <w:rStyle w:val="Hyperlink"/>
                <w:rFonts w:hint="eastAsia"/>
                <w:noProof/>
                <w:rtl/>
                <w:lang w:bidi="fa-IR"/>
              </w:rPr>
              <w:t>عصاى</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396736211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333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12" w:history="1">
            <w:r w:rsidR="009A69B8" w:rsidRPr="001E4D6A">
              <w:rPr>
                <w:rStyle w:val="Hyperlink"/>
                <w:rFonts w:hint="eastAsia"/>
                <w:noProof/>
                <w:rtl/>
                <w:lang w:bidi="fa-IR"/>
              </w:rPr>
              <w:t>توقع</w:t>
            </w:r>
            <w:r w:rsidR="009A69B8" w:rsidRPr="001E4D6A">
              <w:rPr>
                <w:rStyle w:val="Hyperlink"/>
                <w:noProof/>
                <w:rtl/>
                <w:lang w:bidi="fa-IR"/>
              </w:rPr>
              <w:t xml:space="preserve"> </w:t>
            </w:r>
            <w:r w:rsidR="009A69B8" w:rsidRPr="001E4D6A">
              <w:rPr>
                <w:rStyle w:val="Hyperlink"/>
                <w:rFonts w:hint="eastAsia"/>
                <w:noProof/>
                <w:rtl/>
                <w:lang w:bidi="fa-IR"/>
              </w:rPr>
              <w:t>بى</w:t>
            </w:r>
            <w:r w:rsidR="009A69B8" w:rsidRPr="001E4D6A">
              <w:rPr>
                <w:rStyle w:val="Hyperlink"/>
                <w:noProof/>
                <w:rtl/>
                <w:lang w:bidi="fa-IR"/>
              </w:rPr>
              <w:t xml:space="preserve"> </w:t>
            </w:r>
            <w:r w:rsidR="009A69B8" w:rsidRPr="001E4D6A">
              <w:rPr>
                <w:rStyle w:val="Hyperlink"/>
                <w:rFonts w:hint="eastAsia"/>
                <w:noProof/>
                <w:rtl/>
                <w:lang w:bidi="fa-IR"/>
              </w:rPr>
              <w:t>جا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396736212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334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13" w:history="1">
            <w:r w:rsidR="009A69B8" w:rsidRPr="001E4D6A">
              <w:rPr>
                <w:rStyle w:val="Hyperlink"/>
                <w:rFonts w:hint="eastAsia"/>
                <w:noProof/>
                <w:rtl/>
                <w:lang w:bidi="fa-IR"/>
              </w:rPr>
              <w:t>سستى</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اسرائ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جهاد</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ذلت</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396736213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334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14" w:history="1">
            <w:r w:rsidR="009A69B8" w:rsidRPr="001E4D6A">
              <w:rPr>
                <w:rStyle w:val="Hyperlink"/>
                <w:rFonts w:hint="eastAsia"/>
                <w:noProof/>
                <w:rtl/>
                <w:lang w:bidi="fa-IR"/>
              </w:rPr>
              <w:t>ماجراى</w:t>
            </w:r>
            <w:r w:rsidR="009A69B8" w:rsidRPr="001E4D6A">
              <w:rPr>
                <w:rStyle w:val="Hyperlink"/>
                <w:noProof/>
                <w:rtl/>
                <w:lang w:bidi="fa-IR"/>
              </w:rPr>
              <w:t xml:space="preserve"> </w:t>
            </w:r>
            <w:r w:rsidR="009A69B8" w:rsidRPr="001E4D6A">
              <w:rPr>
                <w:rStyle w:val="Hyperlink"/>
                <w:rFonts w:hint="eastAsia"/>
                <w:noProof/>
                <w:rtl/>
                <w:lang w:bidi="fa-IR"/>
              </w:rPr>
              <w:t>بَلعم</w:t>
            </w:r>
            <w:r w:rsidR="009A69B8" w:rsidRPr="001E4D6A">
              <w:rPr>
                <w:rStyle w:val="Hyperlink"/>
                <w:noProof/>
                <w:rtl/>
                <w:lang w:bidi="fa-IR"/>
              </w:rPr>
              <w:t xml:space="preserve"> </w:t>
            </w:r>
            <w:r w:rsidR="009A69B8" w:rsidRPr="001E4D6A">
              <w:rPr>
                <w:rStyle w:val="Hyperlink"/>
                <w:rFonts w:hint="eastAsia"/>
                <w:noProof/>
                <w:rtl/>
                <w:lang w:bidi="fa-IR"/>
              </w:rPr>
              <w:t>باعورا</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هلاكت</w:t>
            </w:r>
            <w:r w:rsidR="009A69B8" w:rsidRPr="001E4D6A">
              <w:rPr>
                <w:rStyle w:val="Hyperlink"/>
                <w:noProof/>
                <w:rtl/>
                <w:lang w:bidi="fa-IR"/>
              </w:rPr>
              <w:t xml:space="preserve"> </w:t>
            </w:r>
            <w:r w:rsidR="009A69B8" w:rsidRPr="001E4D6A">
              <w:rPr>
                <w:rStyle w:val="Hyperlink"/>
                <w:rFonts w:hint="eastAsia"/>
                <w:noProof/>
                <w:rtl/>
                <w:lang w:bidi="fa-IR"/>
              </w:rPr>
              <w:t>ب</w:t>
            </w:r>
            <w:r w:rsidR="009A69B8" w:rsidRPr="001E4D6A">
              <w:rPr>
                <w:rStyle w:val="Hyperlink"/>
                <w:rFonts w:hint="cs"/>
                <w:noProof/>
                <w:rtl/>
                <w:lang w:bidi="fa-IR"/>
              </w:rPr>
              <w:t>ی</w:t>
            </w:r>
            <w:r w:rsidR="009A69B8" w:rsidRPr="001E4D6A">
              <w:rPr>
                <w:rStyle w:val="Hyperlink"/>
                <w:rFonts w:hint="eastAsia"/>
                <w:noProof/>
                <w:rtl/>
                <w:lang w:bidi="fa-IR"/>
              </w:rPr>
              <w:t>ست</w:t>
            </w:r>
            <w:r w:rsidR="009A69B8" w:rsidRPr="001E4D6A">
              <w:rPr>
                <w:rStyle w:val="Hyperlink"/>
                <w:noProof/>
                <w:rtl/>
                <w:lang w:bidi="fa-IR"/>
              </w:rPr>
              <w:t xml:space="preserve"> </w:t>
            </w:r>
            <w:r w:rsidR="009A69B8" w:rsidRPr="001E4D6A">
              <w:rPr>
                <w:rStyle w:val="Hyperlink"/>
                <w:rFonts w:hint="eastAsia"/>
                <w:noProof/>
                <w:rtl/>
                <w:lang w:bidi="fa-IR"/>
              </w:rPr>
              <w:t>هزار</w:t>
            </w:r>
            <w:r w:rsidR="009A69B8" w:rsidRPr="001E4D6A">
              <w:rPr>
                <w:rStyle w:val="Hyperlink"/>
                <w:noProof/>
                <w:rtl/>
                <w:lang w:bidi="fa-IR"/>
              </w:rPr>
              <w:t xml:space="preserve"> </w:t>
            </w:r>
            <w:r w:rsidR="009A69B8" w:rsidRPr="001E4D6A">
              <w:rPr>
                <w:rStyle w:val="Hyperlink"/>
                <w:rFonts w:hint="eastAsia"/>
                <w:noProof/>
                <w:rtl/>
                <w:lang w:bidi="fa-IR"/>
              </w:rPr>
              <w:t>نفر</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اثر</w:t>
            </w:r>
            <w:r w:rsidR="009A69B8" w:rsidRPr="001E4D6A">
              <w:rPr>
                <w:rStyle w:val="Hyperlink"/>
                <w:noProof/>
                <w:rtl/>
                <w:lang w:bidi="fa-IR"/>
              </w:rPr>
              <w:t xml:space="preserve"> </w:t>
            </w:r>
            <w:r w:rsidR="009A69B8" w:rsidRPr="001E4D6A">
              <w:rPr>
                <w:rStyle w:val="Hyperlink"/>
                <w:rFonts w:hint="eastAsia"/>
                <w:noProof/>
                <w:rtl/>
                <w:lang w:bidi="fa-IR"/>
              </w:rPr>
              <w:t>طاعون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396736214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336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15" w:history="1">
            <w:r w:rsidR="009A69B8" w:rsidRPr="001E4D6A">
              <w:rPr>
                <w:rStyle w:val="Hyperlink"/>
                <w:rFonts w:hint="eastAsia"/>
                <w:noProof/>
                <w:rtl/>
                <w:lang w:bidi="fa-IR"/>
              </w:rPr>
              <w:t>سه</w:t>
            </w:r>
            <w:r w:rsidR="009A69B8" w:rsidRPr="001E4D6A">
              <w:rPr>
                <w:rStyle w:val="Hyperlink"/>
                <w:noProof/>
                <w:rtl/>
                <w:lang w:bidi="fa-IR"/>
              </w:rPr>
              <w:t xml:space="preserve"> </w:t>
            </w:r>
            <w:r w:rsidR="009A69B8" w:rsidRPr="001E4D6A">
              <w:rPr>
                <w:rStyle w:val="Hyperlink"/>
                <w:rFonts w:hint="eastAsia"/>
                <w:noProof/>
                <w:rtl/>
                <w:lang w:bidi="fa-IR"/>
              </w:rPr>
              <w:t>دعاى</w:t>
            </w:r>
            <w:r w:rsidR="009A69B8" w:rsidRPr="001E4D6A">
              <w:rPr>
                <w:rStyle w:val="Hyperlink"/>
                <w:noProof/>
                <w:rtl/>
                <w:lang w:bidi="fa-IR"/>
              </w:rPr>
              <w:t xml:space="preserve"> </w:t>
            </w:r>
            <w:r w:rsidR="009A69B8" w:rsidRPr="001E4D6A">
              <w:rPr>
                <w:rStyle w:val="Hyperlink"/>
                <w:rFonts w:hint="eastAsia"/>
                <w:noProof/>
                <w:rtl/>
                <w:lang w:bidi="fa-IR"/>
              </w:rPr>
              <w:t>ناكام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396736215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339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16" w:history="1">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گاو</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اسرائ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396736216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340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17" w:history="1">
            <w:r w:rsidR="009A69B8" w:rsidRPr="001E4D6A">
              <w:rPr>
                <w:rStyle w:val="Hyperlink"/>
                <w:rFonts w:hint="eastAsia"/>
                <w:noProof/>
                <w:rtl/>
                <w:lang w:bidi="fa-IR"/>
              </w:rPr>
              <w:t>جنگ</w:t>
            </w:r>
            <w:r w:rsidR="009A69B8" w:rsidRPr="001E4D6A">
              <w:rPr>
                <w:rStyle w:val="Hyperlink"/>
                <w:noProof/>
                <w:rtl/>
                <w:lang w:bidi="fa-IR"/>
              </w:rPr>
              <w:t xml:space="preserve"> </w:t>
            </w:r>
            <w:r w:rsidR="009A69B8" w:rsidRPr="001E4D6A">
              <w:rPr>
                <w:rStyle w:val="Hyperlink"/>
                <w:rFonts w:hint="eastAsia"/>
                <w:noProof/>
                <w:rtl/>
                <w:lang w:bidi="fa-IR"/>
              </w:rPr>
              <w:t>عصاى</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دژخم</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فرعون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396736217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342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18" w:history="1">
            <w:r w:rsidR="009A69B8" w:rsidRPr="001E4D6A">
              <w:rPr>
                <w:rStyle w:val="Hyperlink"/>
                <w:rFonts w:hint="eastAsia"/>
                <w:noProof/>
                <w:rtl/>
                <w:lang w:bidi="fa-IR"/>
              </w:rPr>
              <w:t>راز</w:t>
            </w:r>
            <w:r w:rsidR="009A69B8" w:rsidRPr="001E4D6A">
              <w:rPr>
                <w:rStyle w:val="Hyperlink"/>
                <w:noProof/>
                <w:rtl/>
                <w:lang w:bidi="fa-IR"/>
              </w:rPr>
              <w:t xml:space="preserve"> </w:t>
            </w:r>
            <w:r w:rsidR="009A69B8" w:rsidRPr="001E4D6A">
              <w:rPr>
                <w:rStyle w:val="Hyperlink"/>
                <w:rFonts w:hint="eastAsia"/>
                <w:noProof/>
                <w:rtl/>
                <w:lang w:bidi="fa-IR"/>
              </w:rPr>
              <w:t>لقب</w:t>
            </w:r>
            <w:r w:rsidR="009A69B8" w:rsidRPr="001E4D6A">
              <w:rPr>
                <w:rStyle w:val="Hyperlink"/>
                <w:noProof/>
                <w:rtl/>
                <w:lang w:bidi="fa-IR"/>
              </w:rPr>
              <w:t xml:space="preserve"> </w:t>
            </w:r>
            <w:r w:rsidR="009A69B8" w:rsidRPr="001E4D6A">
              <w:rPr>
                <w:rStyle w:val="Hyperlink"/>
                <w:rFonts w:hint="eastAsia"/>
                <w:noProof/>
                <w:rtl/>
                <w:lang w:bidi="fa-IR"/>
              </w:rPr>
              <w:t>كل</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الله</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396736218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343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19" w:history="1">
            <w:r w:rsidR="009A69B8" w:rsidRPr="001E4D6A">
              <w:rPr>
                <w:rStyle w:val="Hyperlink"/>
                <w:rFonts w:hint="eastAsia"/>
                <w:noProof/>
                <w:rtl/>
                <w:lang w:bidi="fa-IR"/>
              </w:rPr>
              <w:t>عدالت</w:t>
            </w:r>
            <w:r w:rsidR="009A69B8" w:rsidRPr="001E4D6A">
              <w:rPr>
                <w:rStyle w:val="Hyperlink"/>
                <w:noProof/>
                <w:rtl/>
                <w:lang w:bidi="fa-IR"/>
              </w:rPr>
              <w:t xml:space="preserve"> </w:t>
            </w:r>
            <w:r w:rsidR="009A69B8" w:rsidRPr="001E4D6A">
              <w:rPr>
                <w:rStyle w:val="Hyperlink"/>
                <w:rFonts w:hint="eastAsia"/>
                <w:noProof/>
                <w:rtl/>
                <w:lang w:bidi="fa-IR"/>
              </w:rPr>
              <w:t>دق</w:t>
            </w:r>
            <w:r w:rsidR="009A69B8" w:rsidRPr="001E4D6A">
              <w:rPr>
                <w:rStyle w:val="Hyperlink"/>
                <w:rFonts w:hint="cs"/>
                <w:noProof/>
                <w:rtl/>
                <w:lang w:bidi="fa-IR"/>
              </w:rPr>
              <w:t>ی</w:t>
            </w:r>
            <w:r w:rsidR="009A69B8" w:rsidRPr="001E4D6A">
              <w:rPr>
                <w:rStyle w:val="Hyperlink"/>
                <w:rFonts w:hint="eastAsia"/>
                <w:noProof/>
                <w:rtl/>
                <w:lang w:bidi="fa-IR"/>
              </w:rPr>
              <w:t>ق</w:t>
            </w:r>
            <w:r w:rsidR="009A69B8" w:rsidRPr="001E4D6A">
              <w:rPr>
                <w:rStyle w:val="Hyperlink"/>
                <w:noProof/>
                <w:rtl/>
                <w:lang w:bidi="fa-IR"/>
              </w:rPr>
              <w:t xml:space="preserve"> </w:t>
            </w:r>
            <w:r w:rsidR="009A69B8" w:rsidRPr="001E4D6A">
              <w:rPr>
                <w:rStyle w:val="Hyperlink"/>
                <w:rFonts w:hint="eastAsia"/>
                <w:noProof/>
                <w:rtl/>
                <w:lang w:bidi="fa-IR"/>
              </w:rPr>
              <w:t>خداوند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396736219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344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20" w:history="1">
            <w:r w:rsidR="009A69B8" w:rsidRPr="001E4D6A">
              <w:rPr>
                <w:rStyle w:val="Hyperlink"/>
                <w:rFonts w:hint="eastAsia"/>
                <w:noProof/>
                <w:rtl/>
                <w:lang w:bidi="fa-IR"/>
              </w:rPr>
              <w:t>نگاه</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سوى</w:t>
            </w:r>
            <w:r w:rsidR="009A69B8" w:rsidRPr="001E4D6A">
              <w:rPr>
                <w:rStyle w:val="Hyperlink"/>
                <w:noProof/>
                <w:rtl/>
                <w:lang w:bidi="fa-IR"/>
              </w:rPr>
              <w:t xml:space="preserve"> </w:t>
            </w:r>
            <w:r w:rsidR="009A69B8" w:rsidRPr="001E4D6A">
              <w:rPr>
                <w:rStyle w:val="Hyperlink"/>
                <w:rFonts w:hint="eastAsia"/>
                <w:noProof/>
                <w:rtl/>
                <w:lang w:bidi="fa-IR"/>
              </w:rPr>
              <w:t>پرده</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396736220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345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21" w:history="1">
            <w:r w:rsidR="009A69B8" w:rsidRPr="001E4D6A">
              <w:rPr>
                <w:rStyle w:val="Hyperlink"/>
                <w:rFonts w:hint="eastAsia"/>
                <w:noProof/>
                <w:rtl/>
                <w:lang w:bidi="fa-IR"/>
              </w:rPr>
              <w:t>راضى</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مقدرات</w:t>
            </w:r>
            <w:r w:rsidR="009A69B8" w:rsidRPr="001E4D6A">
              <w:rPr>
                <w:rStyle w:val="Hyperlink"/>
                <w:noProof/>
                <w:rtl/>
                <w:lang w:bidi="fa-IR"/>
              </w:rPr>
              <w:t xml:space="preserve"> </w:t>
            </w:r>
            <w:r w:rsidR="009A69B8" w:rsidRPr="001E4D6A">
              <w:rPr>
                <w:rStyle w:val="Hyperlink"/>
                <w:rFonts w:hint="eastAsia"/>
                <w:noProof/>
                <w:rtl/>
                <w:lang w:bidi="fa-IR"/>
              </w:rPr>
              <w:t>الهى</w:t>
            </w:r>
            <w:r w:rsidR="009A69B8" w:rsidRPr="001E4D6A">
              <w:rPr>
                <w:rStyle w:val="Hyperlink"/>
                <w:noProof/>
                <w:rtl/>
                <w:lang w:bidi="fa-IR"/>
              </w:rPr>
              <w:t xml:space="preserve"> </w:t>
            </w:r>
            <w:r w:rsidR="009A69B8" w:rsidRPr="001E4D6A">
              <w:rPr>
                <w:rStyle w:val="Hyperlink"/>
                <w:rFonts w:hint="eastAsia"/>
                <w:noProof/>
                <w:rtl/>
                <w:lang w:bidi="fa-IR"/>
              </w:rPr>
              <w:t>بهتر</w:t>
            </w:r>
            <w:r w:rsidR="009A69B8" w:rsidRPr="001E4D6A">
              <w:rPr>
                <w:rStyle w:val="Hyperlink"/>
                <w:noProof/>
                <w:rtl/>
                <w:lang w:bidi="fa-IR"/>
              </w:rPr>
              <w:t xml:space="preserve"> </w:t>
            </w:r>
            <w:r w:rsidR="009A69B8" w:rsidRPr="001E4D6A">
              <w:rPr>
                <w:rStyle w:val="Hyperlink"/>
                <w:rFonts w:hint="eastAsia"/>
                <w:noProof/>
                <w:rtl/>
                <w:lang w:bidi="fa-IR"/>
              </w:rPr>
              <w:t>است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396736221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346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22" w:history="1">
            <w:r w:rsidR="009A69B8" w:rsidRPr="001E4D6A">
              <w:rPr>
                <w:rStyle w:val="Hyperlink"/>
                <w:rFonts w:hint="eastAsia"/>
                <w:noProof/>
                <w:rtl/>
                <w:lang w:bidi="fa-IR"/>
              </w:rPr>
              <w:t>ارزش</w:t>
            </w:r>
            <w:r w:rsidR="009A69B8" w:rsidRPr="001E4D6A">
              <w:rPr>
                <w:rStyle w:val="Hyperlink"/>
                <w:noProof/>
                <w:rtl/>
                <w:lang w:bidi="fa-IR"/>
              </w:rPr>
              <w:t xml:space="preserve"> </w:t>
            </w:r>
            <w:r w:rsidR="009A69B8" w:rsidRPr="001E4D6A">
              <w:rPr>
                <w:rStyle w:val="Hyperlink"/>
                <w:rFonts w:hint="eastAsia"/>
                <w:noProof/>
                <w:rtl/>
                <w:lang w:bidi="fa-IR"/>
              </w:rPr>
              <w:t>نهى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منكر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هدا</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كردن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396736222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346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23" w:history="1">
            <w:r w:rsidR="009A69B8" w:rsidRPr="001E4D6A">
              <w:rPr>
                <w:rStyle w:val="Hyperlink"/>
                <w:rFonts w:hint="eastAsia"/>
                <w:noProof/>
                <w:rtl/>
                <w:lang w:bidi="fa-IR"/>
              </w:rPr>
              <w:t>راز</w:t>
            </w:r>
            <w:r w:rsidR="009A69B8" w:rsidRPr="001E4D6A">
              <w:rPr>
                <w:rStyle w:val="Hyperlink"/>
                <w:noProof/>
                <w:rtl/>
                <w:lang w:bidi="fa-IR"/>
              </w:rPr>
              <w:t xml:space="preserve"> </w:t>
            </w:r>
            <w:r w:rsidR="009A69B8" w:rsidRPr="001E4D6A">
              <w:rPr>
                <w:rStyle w:val="Hyperlink"/>
                <w:rFonts w:hint="eastAsia"/>
                <w:noProof/>
                <w:rtl/>
                <w:lang w:bidi="fa-IR"/>
              </w:rPr>
              <w:t>محبوب</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نزد</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396736223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349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24" w:history="1">
            <w:r w:rsidR="009A69B8" w:rsidRPr="001E4D6A">
              <w:rPr>
                <w:rStyle w:val="Hyperlink"/>
                <w:rFonts w:hint="eastAsia"/>
                <w:noProof/>
                <w:rtl/>
                <w:lang w:bidi="fa-IR"/>
              </w:rPr>
              <w:t>راز</w:t>
            </w:r>
            <w:r w:rsidR="009A69B8" w:rsidRPr="001E4D6A">
              <w:rPr>
                <w:rStyle w:val="Hyperlink"/>
                <w:noProof/>
                <w:rtl/>
                <w:lang w:bidi="fa-IR"/>
              </w:rPr>
              <w:t xml:space="preserve"> </w:t>
            </w:r>
            <w:r w:rsidR="009A69B8" w:rsidRPr="001E4D6A">
              <w:rPr>
                <w:rStyle w:val="Hyperlink"/>
                <w:rFonts w:hint="eastAsia"/>
                <w:noProof/>
                <w:rtl/>
                <w:lang w:bidi="fa-IR"/>
              </w:rPr>
              <w:t>مستجاب</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دعا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396736224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349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25" w:history="1">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396736225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26" w:history="1">
            <w:r w:rsidR="009A69B8" w:rsidRPr="001E4D6A">
              <w:rPr>
                <w:rStyle w:val="Hyperlink"/>
                <w:rFonts w:hint="eastAsia"/>
                <w:noProof/>
                <w:rtl/>
                <w:lang w:bidi="fa-IR"/>
              </w:rPr>
              <w:t>سخنرانى</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ترك</w:t>
            </w:r>
            <w:r w:rsidR="009A69B8" w:rsidRPr="001E4D6A">
              <w:rPr>
                <w:rStyle w:val="Hyperlink"/>
                <w:noProof/>
                <w:rtl/>
                <w:lang w:bidi="fa-IR"/>
              </w:rPr>
              <w:t xml:space="preserve"> </w:t>
            </w:r>
            <w:r w:rsidR="009A69B8" w:rsidRPr="001E4D6A">
              <w:rPr>
                <w:rStyle w:val="Hyperlink"/>
                <w:rFonts w:hint="eastAsia"/>
                <w:noProof/>
                <w:rtl/>
                <w:lang w:bidi="fa-IR"/>
              </w:rPr>
              <w:t>اَولىِ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396736226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27" w:history="1">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جستجوى</w:t>
            </w:r>
            <w:r w:rsidR="009A69B8" w:rsidRPr="001E4D6A">
              <w:rPr>
                <w:rStyle w:val="Hyperlink"/>
                <w:noProof/>
                <w:rtl/>
                <w:lang w:bidi="fa-IR"/>
              </w:rPr>
              <w:t xml:space="preserve"> </w:t>
            </w:r>
            <w:r w:rsidR="009A69B8" w:rsidRPr="001E4D6A">
              <w:rPr>
                <w:rStyle w:val="Hyperlink"/>
                <w:rFonts w:hint="eastAsia"/>
                <w:noProof/>
                <w:rtl/>
                <w:lang w:bidi="fa-IR"/>
              </w:rPr>
              <w:t>استاد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396736227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28" w:history="1">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دار</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سه</w:t>
            </w:r>
            <w:r w:rsidR="009A69B8" w:rsidRPr="001E4D6A">
              <w:rPr>
                <w:rStyle w:val="Hyperlink"/>
                <w:noProof/>
                <w:rtl/>
                <w:lang w:bidi="fa-IR"/>
              </w:rPr>
              <w:t xml:space="preserve"> </w:t>
            </w:r>
            <w:r w:rsidR="009A69B8" w:rsidRPr="001E4D6A">
              <w:rPr>
                <w:rStyle w:val="Hyperlink"/>
                <w:rFonts w:hint="eastAsia"/>
                <w:noProof/>
                <w:rtl/>
                <w:lang w:bidi="fa-IR"/>
              </w:rPr>
              <w:t>حادثه</w:t>
            </w:r>
            <w:r w:rsidR="009A69B8" w:rsidRPr="001E4D6A">
              <w:rPr>
                <w:rStyle w:val="Hyperlink"/>
                <w:noProof/>
                <w:rtl/>
                <w:lang w:bidi="fa-IR"/>
              </w:rPr>
              <w:t xml:space="preserve"> </w:t>
            </w:r>
            <w:r w:rsidR="009A69B8" w:rsidRPr="001E4D6A">
              <w:rPr>
                <w:rStyle w:val="Hyperlink"/>
                <w:rFonts w:hint="eastAsia"/>
                <w:noProof/>
                <w:rtl/>
                <w:lang w:bidi="fa-IR"/>
              </w:rPr>
              <w:t>عج</w:t>
            </w:r>
            <w:r w:rsidR="009A69B8" w:rsidRPr="001E4D6A">
              <w:rPr>
                <w:rStyle w:val="Hyperlink"/>
                <w:rFonts w:hint="cs"/>
                <w:noProof/>
                <w:rtl/>
                <w:lang w:bidi="fa-IR"/>
              </w:rPr>
              <w:t>ی</w:t>
            </w:r>
            <w:r w:rsidR="009A69B8" w:rsidRPr="001E4D6A">
              <w:rPr>
                <w:rStyle w:val="Hyperlink"/>
                <w:rFonts w:hint="eastAsia"/>
                <w:noProof/>
                <w:rtl/>
                <w:lang w:bidi="fa-IR"/>
              </w:rPr>
              <w:t>ب</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396736228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29" w:history="1">
            <w:r w:rsidR="009A69B8" w:rsidRPr="001E4D6A">
              <w:rPr>
                <w:rStyle w:val="Hyperlink"/>
                <w:rFonts w:hint="eastAsia"/>
                <w:noProof/>
                <w:rtl/>
                <w:lang w:bidi="fa-IR"/>
              </w:rPr>
              <w:t>توض</w:t>
            </w:r>
            <w:r w:rsidR="009A69B8" w:rsidRPr="001E4D6A">
              <w:rPr>
                <w:rStyle w:val="Hyperlink"/>
                <w:rFonts w:hint="cs"/>
                <w:noProof/>
                <w:rtl/>
                <w:lang w:bidi="fa-IR"/>
              </w:rPr>
              <w:t>ی</w:t>
            </w:r>
            <w:r w:rsidR="009A69B8" w:rsidRPr="001E4D6A">
              <w:rPr>
                <w:rStyle w:val="Hyperlink"/>
                <w:rFonts w:hint="eastAsia"/>
                <w:noProof/>
                <w:rtl/>
                <w:lang w:bidi="fa-IR"/>
              </w:rPr>
              <w:t>حات</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مورد</w:t>
            </w:r>
            <w:r w:rsidR="009A69B8" w:rsidRPr="001E4D6A">
              <w:rPr>
                <w:rStyle w:val="Hyperlink"/>
                <w:noProof/>
                <w:rtl/>
                <w:lang w:bidi="fa-IR"/>
              </w:rPr>
              <w:t xml:space="preserve"> </w:t>
            </w:r>
            <w:r w:rsidR="009A69B8" w:rsidRPr="001E4D6A">
              <w:rPr>
                <w:rStyle w:val="Hyperlink"/>
                <w:rFonts w:hint="eastAsia"/>
                <w:noProof/>
                <w:rtl/>
                <w:lang w:bidi="fa-IR"/>
              </w:rPr>
              <w:t>سه</w:t>
            </w:r>
            <w:r w:rsidR="009A69B8" w:rsidRPr="001E4D6A">
              <w:rPr>
                <w:rStyle w:val="Hyperlink"/>
                <w:noProof/>
                <w:rtl/>
                <w:lang w:bidi="fa-IR"/>
              </w:rPr>
              <w:t xml:space="preserve"> </w:t>
            </w:r>
            <w:r w:rsidR="009A69B8" w:rsidRPr="001E4D6A">
              <w:rPr>
                <w:rStyle w:val="Hyperlink"/>
                <w:rFonts w:hint="eastAsia"/>
                <w:noProof/>
                <w:rtl/>
                <w:lang w:bidi="fa-IR"/>
              </w:rPr>
              <w:t>حادثه</w:t>
            </w:r>
            <w:r w:rsidR="009A69B8" w:rsidRPr="001E4D6A">
              <w:rPr>
                <w:rStyle w:val="Hyperlink"/>
                <w:noProof/>
                <w:rtl/>
                <w:lang w:bidi="fa-IR"/>
              </w:rPr>
              <w:t xml:space="preserve"> </w:t>
            </w:r>
            <w:r w:rsidR="009A69B8" w:rsidRPr="001E4D6A">
              <w:rPr>
                <w:rStyle w:val="Hyperlink"/>
                <w:rFonts w:hint="eastAsia"/>
                <w:noProof/>
                <w:rtl/>
                <w:lang w:bidi="fa-IR"/>
              </w:rPr>
              <w:t>عج</w:t>
            </w:r>
            <w:r w:rsidR="009A69B8" w:rsidRPr="001E4D6A">
              <w:rPr>
                <w:rStyle w:val="Hyperlink"/>
                <w:rFonts w:hint="cs"/>
                <w:noProof/>
                <w:rtl/>
                <w:lang w:bidi="fa-IR"/>
              </w:rPr>
              <w:t>ی</w:t>
            </w:r>
            <w:r w:rsidR="009A69B8" w:rsidRPr="001E4D6A">
              <w:rPr>
                <w:rStyle w:val="Hyperlink"/>
                <w:rFonts w:hint="eastAsia"/>
                <w:noProof/>
                <w:rtl/>
                <w:lang w:bidi="fa-IR"/>
              </w:rPr>
              <w:t>ب</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396736229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30" w:history="1">
            <w:r w:rsidR="009A69B8" w:rsidRPr="001E4D6A">
              <w:rPr>
                <w:rStyle w:val="Hyperlink"/>
                <w:rFonts w:hint="eastAsia"/>
                <w:noProof/>
                <w:rtl/>
                <w:lang w:bidi="fa-IR"/>
              </w:rPr>
              <w:t>توص</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نوشته</w:t>
            </w:r>
            <w:r w:rsidR="009A69B8" w:rsidRPr="001E4D6A">
              <w:rPr>
                <w:rStyle w:val="Hyperlink"/>
                <w:noProof/>
                <w:rtl/>
                <w:lang w:bidi="fa-IR"/>
              </w:rPr>
              <w:t xml:space="preserve"> </w:t>
            </w:r>
            <w:r w:rsidR="009A69B8" w:rsidRPr="001E4D6A">
              <w:rPr>
                <w:rStyle w:val="Hyperlink"/>
                <w:rFonts w:hint="eastAsia"/>
                <w:noProof/>
                <w:rtl/>
                <w:lang w:bidi="fa-IR"/>
              </w:rPr>
              <w:t>لوح</w:t>
            </w:r>
            <w:r w:rsidR="009A69B8" w:rsidRPr="001E4D6A">
              <w:rPr>
                <w:rStyle w:val="Hyperlink"/>
                <w:noProof/>
                <w:rtl/>
                <w:lang w:bidi="fa-IR"/>
              </w:rPr>
              <w:t xml:space="preserve"> </w:t>
            </w:r>
            <w:r w:rsidR="009A69B8" w:rsidRPr="001E4D6A">
              <w:rPr>
                <w:rStyle w:val="Hyperlink"/>
                <w:rFonts w:hint="eastAsia"/>
                <w:noProof/>
                <w:rtl/>
                <w:lang w:bidi="fa-IR"/>
              </w:rPr>
              <w:t>گنج</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396736230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31" w:history="1">
            <w:r w:rsidR="009A69B8" w:rsidRPr="001E4D6A">
              <w:rPr>
                <w:rStyle w:val="Hyperlink"/>
                <w:rFonts w:hint="eastAsia"/>
                <w:noProof/>
                <w:rtl/>
                <w:lang w:bidi="fa-IR"/>
              </w:rPr>
              <w:t>ملاقات</w:t>
            </w:r>
            <w:r w:rsidR="009A69B8" w:rsidRPr="001E4D6A">
              <w:rPr>
                <w:rStyle w:val="Hyperlink"/>
                <w:noProof/>
                <w:rtl/>
                <w:lang w:bidi="fa-IR"/>
              </w:rPr>
              <w:t xml:space="preserve"> </w:t>
            </w:r>
            <w:r w:rsidR="009A69B8" w:rsidRPr="001E4D6A">
              <w:rPr>
                <w:rStyle w:val="Hyperlink"/>
                <w:rFonts w:hint="eastAsia"/>
                <w:noProof/>
                <w:rtl/>
                <w:lang w:bidi="fa-IR"/>
              </w:rPr>
              <w:t>ابل</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396736231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32" w:history="1">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دار</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غذاى</w:t>
            </w:r>
            <w:r w:rsidR="009A69B8" w:rsidRPr="001E4D6A">
              <w:rPr>
                <w:rStyle w:val="Hyperlink"/>
                <w:noProof/>
                <w:rtl/>
                <w:lang w:bidi="fa-IR"/>
              </w:rPr>
              <w:t xml:space="preserve"> </w:t>
            </w:r>
            <w:r w:rsidR="009A69B8" w:rsidRPr="001E4D6A">
              <w:rPr>
                <w:rStyle w:val="Hyperlink"/>
                <w:rFonts w:hint="eastAsia"/>
                <w:noProof/>
                <w:rtl/>
                <w:lang w:bidi="fa-IR"/>
              </w:rPr>
              <w:t>كرم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دل</w:t>
            </w:r>
            <w:r w:rsidR="009A69B8" w:rsidRPr="001E4D6A">
              <w:rPr>
                <w:rStyle w:val="Hyperlink"/>
                <w:noProof/>
                <w:rtl/>
                <w:lang w:bidi="fa-IR"/>
              </w:rPr>
              <w:t xml:space="preserve"> </w:t>
            </w:r>
            <w:r w:rsidR="009A69B8" w:rsidRPr="001E4D6A">
              <w:rPr>
                <w:rStyle w:val="Hyperlink"/>
                <w:rFonts w:hint="eastAsia"/>
                <w:noProof/>
                <w:rtl/>
                <w:lang w:bidi="fa-IR"/>
              </w:rPr>
              <w:t>سنگ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396736232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33" w:history="1">
            <w:r w:rsidR="009A69B8" w:rsidRPr="001E4D6A">
              <w:rPr>
                <w:rStyle w:val="Hyperlink"/>
                <w:rFonts w:hint="eastAsia"/>
                <w:noProof/>
                <w:rtl/>
                <w:lang w:bidi="fa-IR"/>
              </w:rPr>
              <w:t>توبه</w:t>
            </w:r>
            <w:r w:rsidR="009A69B8" w:rsidRPr="001E4D6A">
              <w:rPr>
                <w:rStyle w:val="Hyperlink"/>
                <w:noProof/>
                <w:rtl/>
                <w:lang w:bidi="fa-IR"/>
              </w:rPr>
              <w:t xml:space="preserve"> </w:t>
            </w:r>
            <w:r w:rsidR="009A69B8" w:rsidRPr="001E4D6A">
              <w:rPr>
                <w:rStyle w:val="Hyperlink"/>
                <w:rFonts w:hint="eastAsia"/>
                <w:noProof/>
                <w:rtl/>
                <w:lang w:bidi="fa-IR"/>
              </w:rPr>
              <w:t>اى</w:t>
            </w:r>
            <w:r w:rsidR="009A69B8" w:rsidRPr="001E4D6A">
              <w:rPr>
                <w:rStyle w:val="Hyperlink"/>
                <w:noProof/>
                <w:rtl/>
                <w:lang w:bidi="fa-IR"/>
              </w:rPr>
              <w:t xml:space="preserve"> </w:t>
            </w:r>
            <w:r w:rsidR="009A69B8" w:rsidRPr="001E4D6A">
              <w:rPr>
                <w:rStyle w:val="Hyperlink"/>
                <w:rFonts w:hint="eastAsia"/>
                <w:noProof/>
                <w:rtl/>
                <w:lang w:bidi="fa-IR"/>
              </w:rPr>
              <w:t>كه</w:t>
            </w:r>
            <w:r w:rsidR="009A69B8" w:rsidRPr="001E4D6A">
              <w:rPr>
                <w:rStyle w:val="Hyperlink"/>
                <w:noProof/>
                <w:rtl/>
                <w:lang w:bidi="fa-IR"/>
              </w:rPr>
              <w:t xml:space="preserve"> </w:t>
            </w:r>
            <w:r w:rsidR="009A69B8" w:rsidRPr="001E4D6A">
              <w:rPr>
                <w:rStyle w:val="Hyperlink"/>
                <w:rFonts w:hint="eastAsia"/>
                <w:noProof/>
                <w:rtl/>
                <w:lang w:bidi="fa-IR"/>
              </w:rPr>
              <w:t>موجب</w:t>
            </w:r>
            <w:r w:rsidR="009A69B8" w:rsidRPr="001E4D6A">
              <w:rPr>
                <w:rStyle w:val="Hyperlink"/>
                <w:noProof/>
                <w:rtl/>
                <w:lang w:bidi="fa-IR"/>
              </w:rPr>
              <w:t xml:space="preserve"> </w:t>
            </w:r>
            <w:r w:rsidR="009A69B8" w:rsidRPr="001E4D6A">
              <w:rPr>
                <w:rStyle w:val="Hyperlink"/>
                <w:rFonts w:hint="eastAsia"/>
                <w:noProof/>
                <w:rtl/>
                <w:lang w:bidi="fa-IR"/>
              </w:rPr>
              <w:t>بارندگى</w:t>
            </w:r>
            <w:r w:rsidR="009A69B8" w:rsidRPr="001E4D6A">
              <w:rPr>
                <w:rStyle w:val="Hyperlink"/>
                <w:noProof/>
                <w:rtl/>
                <w:lang w:bidi="fa-IR"/>
              </w:rPr>
              <w:t xml:space="preserve"> </w:t>
            </w:r>
            <w:r w:rsidR="009A69B8" w:rsidRPr="001E4D6A">
              <w:rPr>
                <w:rStyle w:val="Hyperlink"/>
                <w:rFonts w:hint="eastAsia"/>
                <w:noProof/>
                <w:rtl/>
                <w:lang w:bidi="fa-IR"/>
              </w:rPr>
              <w:t>پربركت</w:t>
            </w:r>
            <w:r w:rsidR="009A69B8" w:rsidRPr="001E4D6A">
              <w:rPr>
                <w:rStyle w:val="Hyperlink"/>
                <w:noProof/>
                <w:rtl/>
                <w:lang w:bidi="fa-IR"/>
              </w:rPr>
              <w:t xml:space="preserve"> </w:t>
            </w:r>
            <w:r w:rsidR="009A69B8" w:rsidRPr="001E4D6A">
              <w:rPr>
                <w:rStyle w:val="Hyperlink"/>
                <w:rFonts w:hint="eastAsia"/>
                <w:noProof/>
                <w:rtl/>
                <w:lang w:bidi="fa-IR"/>
              </w:rPr>
              <w:t>شد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396736233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34" w:history="1">
            <w:r w:rsidR="009A69B8" w:rsidRPr="001E4D6A">
              <w:rPr>
                <w:rStyle w:val="Hyperlink"/>
                <w:rFonts w:hint="eastAsia"/>
                <w:noProof/>
                <w:rtl/>
                <w:lang w:bidi="fa-IR"/>
              </w:rPr>
              <w:t>عذرخواهى</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خداوند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396736234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359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35" w:history="1">
            <w:r w:rsidR="009A69B8" w:rsidRPr="001E4D6A">
              <w:rPr>
                <w:rStyle w:val="Hyperlink"/>
                <w:rFonts w:hint="eastAsia"/>
                <w:noProof/>
                <w:rtl/>
                <w:lang w:bidi="fa-IR"/>
              </w:rPr>
              <w:t>سپردن</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صندوق</w:t>
            </w:r>
            <w:r w:rsidR="009A69B8" w:rsidRPr="001E4D6A">
              <w:rPr>
                <w:rStyle w:val="Hyperlink"/>
                <w:noProof/>
                <w:rtl/>
                <w:lang w:bidi="fa-IR"/>
              </w:rPr>
              <w:t xml:space="preserve"> </w:t>
            </w:r>
            <w:r w:rsidR="009A69B8" w:rsidRPr="001E4D6A">
              <w:rPr>
                <w:rStyle w:val="Hyperlink"/>
                <w:rFonts w:hint="eastAsia"/>
                <w:noProof/>
                <w:rtl/>
                <w:lang w:bidi="fa-IR"/>
              </w:rPr>
              <w:t>عهد</w:t>
            </w:r>
            <w:r w:rsidR="009A69B8" w:rsidRPr="001E4D6A">
              <w:rPr>
                <w:rStyle w:val="Hyperlink"/>
                <w:noProof/>
                <w:rtl/>
                <w:lang w:bidi="fa-IR"/>
              </w:rPr>
              <w:t xml:space="preserve"> </w:t>
            </w:r>
            <w:r w:rsidR="009A69B8" w:rsidRPr="001E4D6A">
              <w:rPr>
                <w:rStyle w:val="Hyperlink"/>
                <w:rFonts w:hint="eastAsia"/>
                <w:noProof/>
                <w:rtl/>
                <w:lang w:bidi="fa-IR"/>
              </w:rPr>
              <w:t>را</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وشع</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396736235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360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36" w:history="1">
            <w:r w:rsidR="009A69B8" w:rsidRPr="001E4D6A">
              <w:rPr>
                <w:rStyle w:val="Hyperlink"/>
                <w:rFonts w:hint="eastAsia"/>
                <w:noProof/>
                <w:rtl/>
                <w:lang w:bidi="fa-IR"/>
              </w:rPr>
              <w:t>رحلت</w:t>
            </w:r>
            <w:r w:rsidR="009A69B8" w:rsidRPr="001E4D6A">
              <w:rPr>
                <w:rStyle w:val="Hyperlink"/>
                <w:noProof/>
                <w:rtl/>
                <w:lang w:bidi="fa-IR"/>
              </w:rPr>
              <w:t xml:space="preserve"> </w:t>
            </w:r>
            <w:r w:rsidR="009A69B8" w:rsidRPr="001E4D6A">
              <w:rPr>
                <w:rStyle w:val="Hyperlink"/>
                <w:rFonts w:hint="eastAsia"/>
                <w:noProof/>
                <w:rtl/>
                <w:lang w:bidi="fa-IR"/>
              </w:rPr>
              <w:t>آرام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آسوده</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396736236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361</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237" w:history="1">
            <w:r w:rsidR="009A69B8" w:rsidRPr="001E4D6A">
              <w:rPr>
                <w:rStyle w:val="Hyperlink"/>
                <w:noProof/>
                <w:rtl/>
                <w:lang w:bidi="fa-IR"/>
              </w:rPr>
              <w:t xml:space="preserve">16-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هارون</w:t>
            </w:r>
            <w:r w:rsidR="009A69B8" w:rsidRPr="001E4D6A">
              <w:rPr>
                <w:rStyle w:val="Hyperlink"/>
                <w:noProof/>
                <w:rtl/>
                <w:lang w:bidi="fa-IR"/>
              </w:rPr>
              <w:t xml:space="preserve"> </w:t>
            </w:r>
            <w:r w:rsidR="009A69B8" w:rsidRPr="001E4D6A">
              <w:rPr>
                <w:rStyle w:val="Hyperlink"/>
                <w:rFonts w:hint="eastAsia"/>
                <w:noProof/>
                <w:rtl/>
                <w:lang w:bidi="fa-IR"/>
              </w:rPr>
              <w:t>برادر</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396736237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363</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238" w:history="1">
            <w:r w:rsidR="009A69B8" w:rsidRPr="001E4D6A">
              <w:rPr>
                <w:rStyle w:val="Hyperlink"/>
                <w:noProof/>
                <w:rtl/>
                <w:lang w:bidi="fa-IR"/>
              </w:rPr>
              <w:t xml:space="preserve">17- </w:t>
            </w:r>
            <w:r w:rsidR="009A69B8" w:rsidRPr="001E4D6A">
              <w:rPr>
                <w:rStyle w:val="Hyperlink"/>
                <w:rFonts w:hint="eastAsia"/>
                <w:noProof/>
                <w:rtl/>
                <w:lang w:bidi="fa-IR"/>
              </w:rPr>
              <w:t>بروز</w:t>
            </w:r>
            <w:r w:rsidR="009A69B8" w:rsidRPr="001E4D6A">
              <w:rPr>
                <w:rStyle w:val="Hyperlink"/>
                <w:noProof/>
                <w:rtl/>
                <w:lang w:bidi="fa-IR"/>
              </w:rPr>
              <w:t xml:space="preserve"> </w:t>
            </w:r>
            <w:r w:rsidR="009A69B8" w:rsidRPr="001E4D6A">
              <w:rPr>
                <w:rStyle w:val="Hyperlink"/>
                <w:rFonts w:hint="eastAsia"/>
                <w:noProof/>
                <w:rtl/>
                <w:lang w:bidi="fa-IR"/>
              </w:rPr>
              <w:t>اشموئ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طالوت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جالوت،</w:t>
            </w:r>
            <w:r w:rsidR="009A69B8" w:rsidRPr="001E4D6A">
              <w:rPr>
                <w:rStyle w:val="Hyperlink"/>
                <w:noProof/>
                <w:rtl/>
                <w:lang w:bidi="fa-IR"/>
              </w:rPr>
              <w:t xml:space="preserve"> </w:t>
            </w:r>
            <w:r w:rsidR="009A69B8" w:rsidRPr="001E4D6A">
              <w:rPr>
                <w:rStyle w:val="Hyperlink"/>
                <w:rFonts w:hint="eastAsia"/>
                <w:noProof/>
                <w:rtl/>
                <w:lang w:bidi="fa-IR"/>
              </w:rPr>
              <w:t>پس</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396736238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364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39" w:history="1">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روزى</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اسرائ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فرماندهى</w:t>
            </w:r>
            <w:r w:rsidR="009A69B8" w:rsidRPr="001E4D6A">
              <w:rPr>
                <w:rStyle w:val="Hyperlink"/>
                <w:noProof/>
                <w:rtl/>
                <w:lang w:bidi="fa-IR"/>
              </w:rPr>
              <w:t xml:space="preserve"> </w:t>
            </w:r>
            <w:r w:rsidR="009A69B8" w:rsidRPr="001E4D6A">
              <w:rPr>
                <w:rStyle w:val="Hyperlink"/>
                <w:rFonts w:hint="eastAsia"/>
                <w:noProof/>
                <w:rtl/>
                <w:lang w:bidi="fa-IR"/>
              </w:rPr>
              <w:t>طالوت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396736239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367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40" w:history="1">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نوجوانى</w:t>
            </w:r>
            <w:r w:rsidR="009A69B8" w:rsidRPr="001E4D6A">
              <w:rPr>
                <w:rStyle w:val="Hyperlink"/>
                <w:noProof/>
                <w:rtl/>
                <w:lang w:bidi="fa-IR"/>
              </w:rPr>
              <w:t xml:space="preserve"> </w:t>
            </w:r>
            <w:r w:rsidR="009A69B8" w:rsidRPr="001E4D6A">
              <w:rPr>
                <w:rStyle w:val="Hyperlink"/>
                <w:rFonts w:hint="eastAsia"/>
                <w:noProof/>
                <w:rtl/>
                <w:lang w:bidi="fa-IR"/>
              </w:rPr>
              <w:t>كه</w:t>
            </w:r>
            <w:r w:rsidR="009A69B8" w:rsidRPr="001E4D6A">
              <w:rPr>
                <w:rStyle w:val="Hyperlink"/>
                <w:noProof/>
                <w:rtl/>
                <w:lang w:bidi="fa-IR"/>
              </w:rPr>
              <w:t xml:space="preserve"> </w:t>
            </w:r>
            <w:r w:rsidR="009A69B8" w:rsidRPr="001E4D6A">
              <w:rPr>
                <w:rStyle w:val="Hyperlink"/>
                <w:rFonts w:hint="eastAsia"/>
                <w:noProof/>
                <w:rtl/>
                <w:lang w:bidi="fa-IR"/>
              </w:rPr>
              <w:t>افتخار</w:t>
            </w:r>
            <w:r w:rsidR="009A69B8" w:rsidRPr="001E4D6A">
              <w:rPr>
                <w:rStyle w:val="Hyperlink"/>
                <w:noProof/>
                <w:rtl/>
                <w:lang w:bidi="fa-IR"/>
              </w:rPr>
              <w:t xml:space="preserve"> </w:t>
            </w:r>
            <w:r w:rsidR="009A69B8" w:rsidRPr="001E4D6A">
              <w:rPr>
                <w:rStyle w:val="Hyperlink"/>
                <w:rFonts w:hint="eastAsia"/>
                <w:noProof/>
                <w:rtl/>
                <w:lang w:bidi="fa-IR"/>
              </w:rPr>
              <w:t>آفر</w:t>
            </w:r>
            <w:r w:rsidR="009A69B8" w:rsidRPr="001E4D6A">
              <w:rPr>
                <w:rStyle w:val="Hyperlink"/>
                <w:rFonts w:hint="cs"/>
                <w:noProof/>
                <w:rtl/>
                <w:lang w:bidi="fa-IR"/>
              </w:rPr>
              <w:t>ی</w:t>
            </w:r>
            <w:r w:rsidR="009A69B8" w:rsidRPr="001E4D6A">
              <w:rPr>
                <w:rStyle w:val="Hyperlink"/>
                <w:rFonts w:hint="eastAsia"/>
                <w:noProof/>
                <w:rtl/>
                <w:lang w:bidi="fa-IR"/>
              </w:rPr>
              <w:t>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396736240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369</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241" w:history="1">
            <w:r w:rsidR="009A69B8" w:rsidRPr="001E4D6A">
              <w:rPr>
                <w:rStyle w:val="Hyperlink"/>
                <w:noProof/>
                <w:rtl/>
                <w:lang w:bidi="fa-IR"/>
              </w:rPr>
              <w:t xml:space="preserve">18-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396736241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42" w:history="1">
            <w:r w:rsidR="009A69B8" w:rsidRPr="001E4D6A">
              <w:rPr>
                <w:rStyle w:val="Hyperlink"/>
                <w:rFonts w:hint="eastAsia"/>
                <w:noProof/>
                <w:rtl/>
                <w:lang w:bidi="fa-IR"/>
              </w:rPr>
              <w:t>ده</w:t>
            </w:r>
            <w:r w:rsidR="009A69B8" w:rsidRPr="001E4D6A">
              <w:rPr>
                <w:rStyle w:val="Hyperlink"/>
                <w:noProof/>
                <w:rtl/>
                <w:lang w:bidi="fa-IR"/>
              </w:rPr>
              <w:t xml:space="preserve"> </w:t>
            </w:r>
            <w:r w:rsidR="009A69B8" w:rsidRPr="001E4D6A">
              <w:rPr>
                <w:rStyle w:val="Hyperlink"/>
                <w:rFonts w:hint="eastAsia"/>
                <w:noProof/>
                <w:rtl/>
                <w:lang w:bidi="fa-IR"/>
              </w:rPr>
              <w:t>خصلت</w:t>
            </w:r>
            <w:r w:rsidR="009A69B8" w:rsidRPr="001E4D6A">
              <w:rPr>
                <w:rStyle w:val="Hyperlink"/>
                <w:noProof/>
                <w:rtl/>
                <w:lang w:bidi="fa-IR"/>
              </w:rPr>
              <w:t xml:space="preserve"> </w:t>
            </w:r>
            <w:r w:rsidR="009A69B8" w:rsidRPr="001E4D6A">
              <w:rPr>
                <w:rStyle w:val="Hyperlink"/>
                <w:rFonts w:hint="eastAsia"/>
                <w:noProof/>
                <w:rtl/>
                <w:lang w:bidi="fa-IR"/>
              </w:rPr>
              <w:t>عظ</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396736242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43" w:history="1">
            <w:r w:rsidR="009A69B8" w:rsidRPr="001E4D6A">
              <w:rPr>
                <w:rStyle w:val="Hyperlink"/>
                <w:rFonts w:hint="eastAsia"/>
                <w:noProof/>
                <w:rtl/>
                <w:lang w:bidi="fa-IR"/>
              </w:rPr>
              <w:t>ورود</w:t>
            </w:r>
            <w:r w:rsidR="009A69B8" w:rsidRPr="001E4D6A">
              <w:rPr>
                <w:rStyle w:val="Hyperlink"/>
                <w:noProof/>
                <w:rtl/>
                <w:lang w:bidi="fa-IR"/>
              </w:rPr>
              <w:t xml:space="preserve"> </w:t>
            </w:r>
            <w:r w:rsidR="009A69B8" w:rsidRPr="001E4D6A">
              <w:rPr>
                <w:rStyle w:val="Hyperlink"/>
                <w:rFonts w:hint="eastAsia"/>
                <w:noProof/>
                <w:rtl/>
                <w:lang w:bidi="fa-IR"/>
              </w:rPr>
              <w:t>ناگهانى</w:t>
            </w:r>
            <w:r w:rsidR="009A69B8" w:rsidRPr="001E4D6A">
              <w:rPr>
                <w:rStyle w:val="Hyperlink"/>
                <w:noProof/>
                <w:rtl/>
                <w:lang w:bidi="fa-IR"/>
              </w:rPr>
              <w:t xml:space="preserve"> </w:t>
            </w:r>
            <w:r w:rsidR="009A69B8" w:rsidRPr="001E4D6A">
              <w:rPr>
                <w:rStyle w:val="Hyperlink"/>
                <w:rFonts w:hint="eastAsia"/>
                <w:noProof/>
                <w:rtl/>
                <w:lang w:bidi="fa-IR"/>
              </w:rPr>
              <w:t>دو</w:t>
            </w:r>
            <w:r w:rsidR="009A69B8" w:rsidRPr="001E4D6A">
              <w:rPr>
                <w:rStyle w:val="Hyperlink"/>
                <w:noProof/>
                <w:rtl/>
                <w:lang w:bidi="fa-IR"/>
              </w:rPr>
              <w:t xml:space="preserve"> </w:t>
            </w:r>
            <w:r w:rsidR="009A69B8" w:rsidRPr="001E4D6A">
              <w:rPr>
                <w:rStyle w:val="Hyperlink"/>
                <w:rFonts w:hint="eastAsia"/>
                <w:noProof/>
                <w:rtl/>
                <w:lang w:bidi="fa-IR"/>
              </w:rPr>
              <w:t>نفر</w:t>
            </w:r>
            <w:r w:rsidR="009A69B8" w:rsidRPr="001E4D6A">
              <w:rPr>
                <w:rStyle w:val="Hyperlink"/>
                <w:noProof/>
                <w:rtl/>
                <w:lang w:bidi="fa-IR"/>
              </w:rPr>
              <w:t xml:space="preserve"> </w:t>
            </w:r>
            <w:r w:rsidR="009A69B8" w:rsidRPr="001E4D6A">
              <w:rPr>
                <w:rStyle w:val="Hyperlink"/>
                <w:rFonts w:hint="eastAsia"/>
                <w:noProof/>
                <w:rtl/>
                <w:lang w:bidi="fa-IR"/>
              </w:rPr>
              <w:t>شاكى</w:t>
            </w:r>
            <w:r w:rsidR="009A69B8" w:rsidRPr="001E4D6A">
              <w:rPr>
                <w:rStyle w:val="Hyperlink"/>
                <w:noProof/>
                <w:rtl/>
                <w:lang w:bidi="fa-IR"/>
              </w:rPr>
              <w:t xml:space="preserve"> </w:t>
            </w:r>
            <w:r w:rsidR="009A69B8" w:rsidRPr="001E4D6A">
              <w:rPr>
                <w:rStyle w:val="Hyperlink"/>
                <w:rFonts w:hint="eastAsia"/>
                <w:noProof/>
                <w:rtl/>
                <w:lang w:bidi="fa-IR"/>
              </w:rPr>
              <w:t>نزد</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داورى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396736243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44" w:history="1">
            <w:r w:rsidR="009A69B8" w:rsidRPr="001E4D6A">
              <w:rPr>
                <w:rStyle w:val="Hyperlink"/>
                <w:rFonts w:hint="eastAsia"/>
                <w:noProof/>
                <w:rtl/>
                <w:lang w:bidi="fa-IR"/>
              </w:rPr>
              <w:t>سنت</w:t>
            </w:r>
            <w:r w:rsidR="009A69B8" w:rsidRPr="001E4D6A">
              <w:rPr>
                <w:rStyle w:val="Hyperlink"/>
                <w:noProof/>
                <w:rtl/>
                <w:lang w:bidi="fa-IR"/>
              </w:rPr>
              <w:t xml:space="preserve"> </w:t>
            </w:r>
            <w:r w:rsidR="009A69B8" w:rsidRPr="001E4D6A">
              <w:rPr>
                <w:rStyle w:val="Hyperlink"/>
                <w:rFonts w:hint="eastAsia"/>
                <w:noProof/>
                <w:rtl/>
                <w:lang w:bidi="fa-IR"/>
              </w:rPr>
              <w:t>شكنى</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ازدواج</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زن</w:t>
            </w:r>
            <w:r w:rsidR="009A69B8" w:rsidRPr="001E4D6A">
              <w:rPr>
                <w:rStyle w:val="Hyperlink"/>
                <w:noProof/>
                <w:rtl/>
                <w:lang w:bidi="fa-IR"/>
              </w:rPr>
              <w:t xml:space="preserve"> </w:t>
            </w:r>
            <w:r w:rsidR="009A69B8" w:rsidRPr="001E4D6A">
              <w:rPr>
                <w:rStyle w:val="Hyperlink"/>
                <w:rFonts w:hint="eastAsia"/>
                <w:noProof/>
                <w:rtl/>
                <w:lang w:bidi="fa-IR"/>
              </w:rPr>
              <w:t>ب</w:t>
            </w:r>
            <w:r w:rsidR="009A69B8" w:rsidRPr="001E4D6A">
              <w:rPr>
                <w:rStyle w:val="Hyperlink"/>
                <w:rFonts w:hint="cs"/>
                <w:noProof/>
                <w:rtl/>
                <w:lang w:bidi="fa-IR"/>
              </w:rPr>
              <w:t>ی</w:t>
            </w:r>
            <w:r w:rsidR="009A69B8" w:rsidRPr="001E4D6A">
              <w:rPr>
                <w:rStyle w:val="Hyperlink"/>
                <w:rFonts w:hint="eastAsia"/>
                <w:noProof/>
                <w:rtl/>
                <w:lang w:bidi="fa-IR"/>
              </w:rPr>
              <w:t>وه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396736244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45" w:history="1">
            <w:r w:rsidR="009A69B8" w:rsidRPr="001E4D6A">
              <w:rPr>
                <w:rStyle w:val="Hyperlink"/>
                <w:rFonts w:hint="eastAsia"/>
                <w:noProof/>
                <w:rtl/>
                <w:lang w:bidi="fa-IR"/>
              </w:rPr>
              <w:t>عطاهاى</w:t>
            </w:r>
            <w:r w:rsidR="009A69B8" w:rsidRPr="001E4D6A">
              <w:rPr>
                <w:rStyle w:val="Hyperlink"/>
                <w:noProof/>
                <w:rtl/>
                <w:lang w:bidi="fa-IR"/>
              </w:rPr>
              <w:t xml:space="preserve"> </w:t>
            </w:r>
            <w:r w:rsidR="009A69B8" w:rsidRPr="001E4D6A">
              <w:rPr>
                <w:rStyle w:val="Hyperlink"/>
                <w:rFonts w:hint="eastAsia"/>
                <w:noProof/>
                <w:rtl/>
                <w:lang w:bidi="fa-IR"/>
              </w:rPr>
              <w:t>بزرگ</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396736245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46" w:history="1">
            <w:r w:rsidR="009A69B8" w:rsidRPr="001E4D6A">
              <w:rPr>
                <w:rStyle w:val="Hyperlink"/>
                <w:rFonts w:hint="eastAsia"/>
                <w:noProof/>
                <w:rtl/>
                <w:lang w:bidi="fa-IR"/>
              </w:rPr>
              <w:t>زهد</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پارسا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396736246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47" w:history="1">
            <w:r w:rsidR="009A69B8" w:rsidRPr="001E4D6A">
              <w:rPr>
                <w:rStyle w:val="Hyperlink"/>
                <w:rFonts w:hint="eastAsia"/>
                <w:noProof/>
                <w:rtl/>
                <w:lang w:bidi="fa-IR"/>
              </w:rPr>
              <w:t>زره</w:t>
            </w:r>
            <w:r w:rsidR="009A69B8" w:rsidRPr="001E4D6A">
              <w:rPr>
                <w:rStyle w:val="Hyperlink"/>
                <w:noProof/>
                <w:rtl/>
                <w:lang w:bidi="fa-IR"/>
              </w:rPr>
              <w:t xml:space="preserve"> </w:t>
            </w:r>
            <w:r w:rsidR="009A69B8" w:rsidRPr="001E4D6A">
              <w:rPr>
                <w:rStyle w:val="Hyperlink"/>
                <w:rFonts w:hint="eastAsia"/>
                <w:noProof/>
                <w:rtl/>
                <w:lang w:bidi="fa-IR"/>
              </w:rPr>
              <w:t>بافى</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396736247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48" w:history="1">
            <w:r w:rsidR="009A69B8" w:rsidRPr="001E4D6A">
              <w:rPr>
                <w:rStyle w:val="Hyperlink"/>
                <w:rFonts w:hint="eastAsia"/>
                <w:noProof/>
                <w:rtl/>
                <w:lang w:bidi="fa-IR"/>
              </w:rPr>
              <w:t>گز</w:t>
            </w:r>
            <w:r w:rsidR="009A69B8" w:rsidRPr="001E4D6A">
              <w:rPr>
                <w:rStyle w:val="Hyperlink"/>
                <w:rFonts w:hint="cs"/>
                <w:noProof/>
                <w:rtl/>
                <w:lang w:bidi="fa-IR"/>
              </w:rPr>
              <w:t>ی</w:t>
            </w:r>
            <w:r w:rsidR="009A69B8" w:rsidRPr="001E4D6A">
              <w:rPr>
                <w:rStyle w:val="Hyperlink"/>
                <w:rFonts w:hint="eastAsia"/>
                <w:noProof/>
                <w:rtl/>
                <w:lang w:bidi="fa-IR"/>
              </w:rPr>
              <w:t>نش</w:t>
            </w:r>
            <w:r w:rsidR="009A69B8" w:rsidRPr="001E4D6A">
              <w:rPr>
                <w:rStyle w:val="Hyperlink"/>
                <w:noProof/>
                <w:rtl/>
                <w:lang w:bidi="fa-IR"/>
              </w:rPr>
              <w:t xml:space="preserve"> </w:t>
            </w:r>
            <w:r w:rsidR="009A69B8" w:rsidRPr="001E4D6A">
              <w:rPr>
                <w:rStyle w:val="Hyperlink"/>
                <w:rFonts w:hint="eastAsia"/>
                <w:noProof/>
                <w:rtl/>
                <w:lang w:bidi="fa-IR"/>
              </w:rPr>
              <w:t>داورىِ</w:t>
            </w:r>
            <w:r w:rsidR="009A69B8" w:rsidRPr="001E4D6A">
              <w:rPr>
                <w:rStyle w:val="Hyperlink"/>
                <w:noProof/>
                <w:rtl/>
                <w:lang w:bidi="fa-IR"/>
              </w:rPr>
              <w:t xml:space="preserve"> </w:t>
            </w:r>
            <w:r w:rsidR="009A69B8" w:rsidRPr="001E4D6A">
              <w:rPr>
                <w:rStyle w:val="Hyperlink"/>
                <w:rFonts w:hint="eastAsia"/>
                <w:noProof/>
                <w:rtl/>
                <w:lang w:bidi="fa-IR"/>
              </w:rPr>
              <w:t>بهتر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396736248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49" w:history="1">
            <w:r w:rsidR="009A69B8" w:rsidRPr="001E4D6A">
              <w:rPr>
                <w:rStyle w:val="Hyperlink"/>
                <w:rFonts w:hint="eastAsia"/>
                <w:noProof/>
                <w:rtl/>
                <w:lang w:bidi="fa-IR"/>
              </w:rPr>
              <w:t>خلافت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حكومت</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روى</w:t>
            </w:r>
            <w:r w:rsidR="009A69B8" w:rsidRPr="001E4D6A">
              <w:rPr>
                <w:rStyle w:val="Hyperlink"/>
                <w:noProof/>
                <w:rtl/>
                <w:lang w:bidi="fa-IR"/>
              </w:rPr>
              <w:t xml:space="preserve"> </w:t>
            </w:r>
            <w:r w:rsidR="009A69B8" w:rsidRPr="001E4D6A">
              <w:rPr>
                <w:rStyle w:val="Hyperlink"/>
                <w:rFonts w:hint="eastAsia"/>
                <w:noProof/>
                <w:rtl/>
                <w:lang w:bidi="fa-IR"/>
              </w:rPr>
              <w:t>زم</w:t>
            </w:r>
            <w:r w:rsidR="009A69B8" w:rsidRPr="001E4D6A">
              <w:rPr>
                <w:rStyle w:val="Hyperlink"/>
                <w:rFonts w:hint="cs"/>
                <w:noProof/>
                <w:rtl/>
                <w:lang w:bidi="fa-IR"/>
              </w:rPr>
              <w:t>ی</w:t>
            </w:r>
            <w:r w:rsidR="009A69B8" w:rsidRPr="001E4D6A">
              <w:rPr>
                <w:rStyle w:val="Hyperlink"/>
                <w:rFonts w:hint="eastAsia"/>
                <w:noProof/>
                <w:rtl/>
                <w:lang w:bidi="fa-IR"/>
              </w:rPr>
              <w:t>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396736249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50" w:history="1">
            <w:r w:rsidR="009A69B8" w:rsidRPr="001E4D6A">
              <w:rPr>
                <w:rStyle w:val="Hyperlink"/>
                <w:rFonts w:hint="eastAsia"/>
                <w:noProof/>
                <w:rtl/>
                <w:lang w:bidi="fa-IR"/>
              </w:rPr>
              <w:t>عمر</w:t>
            </w:r>
            <w:r w:rsidR="009A69B8" w:rsidRPr="001E4D6A">
              <w:rPr>
                <w:rStyle w:val="Hyperlink"/>
                <w:noProof/>
                <w:rtl/>
                <w:lang w:bidi="fa-IR"/>
              </w:rPr>
              <w:t xml:space="preserve"> </w:t>
            </w:r>
            <w:r w:rsidR="009A69B8" w:rsidRPr="001E4D6A">
              <w:rPr>
                <w:rStyle w:val="Hyperlink"/>
                <w:rFonts w:hint="eastAsia"/>
                <w:noProof/>
                <w:rtl/>
                <w:lang w:bidi="fa-IR"/>
              </w:rPr>
              <w:t>طولانى</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جوان</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خاطر</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396736250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379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51" w:history="1">
            <w:r w:rsidR="009A69B8" w:rsidRPr="001E4D6A">
              <w:rPr>
                <w:rStyle w:val="Hyperlink"/>
                <w:rFonts w:hint="eastAsia"/>
                <w:noProof/>
                <w:rtl/>
                <w:lang w:bidi="fa-IR"/>
              </w:rPr>
              <w:t>همنش</w:t>
            </w:r>
            <w:r w:rsidR="009A69B8" w:rsidRPr="001E4D6A">
              <w:rPr>
                <w:rStyle w:val="Hyperlink"/>
                <w:rFonts w:hint="cs"/>
                <w:noProof/>
                <w:rtl/>
                <w:lang w:bidi="fa-IR"/>
              </w:rPr>
              <w:t>ی</w:t>
            </w:r>
            <w:r w:rsidR="009A69B8" w:rsidRPr="001E4D6A">
              <w:rPr>
                <w:rStyle w:val="Hyperlink"/>
                <w:rFonts w:hint="eastAsia"/>
                <w:noProof/>
                <w:rtl/>
                <w:lang w:bidi="fa-IR"/>
              </w:rPr>
              <w:t>نى</w:t>
            </w:r>
            <w:r w:rsidR="009A69B8" w:rsidRPr="001E4D6A">
              <w:rPr>
                <w:rStyle w:val="Hyperlink"/>
                <w:noProof/>
                <w:rtl/>
                <w:lang w:bidi="fa-IR"/>
              </w:rPr>
              <w:t xml:space="preserve"> </w:t>
            </w:r>
            <w:r w:rsidR="009A69B8" w:rsidRPr="001E4D6A">
              <w:rPr>
                <w:rStyle w:val="Hyperlink"/>
                <w:rFonts w:hint="eastAsia"/>
                <w:noProof/>
                <w:rtl/>
                <w:lang w:bidi="fa-IR"/>
              </w:rPr>
              <w:t>بانوى</w:t>
            </w:r>
            <w:r w:rsidR="009A69B8" w:rsidRPr="001E4D6A">
              <w:rPr>
                <w:rStyle w:val="Hyperlink"/>
                <w:noProof/>
                <w:rtl/>
                <w:lang w:bidi="fa-IR"/>
              </w:rPr>
              <w:t xml:space="preserve"> </w:t>
            </w:r>
            <w:r w:rsidR="009A69B8" w:rsidRPr="001E4D6A">
              <w:rPr>
                <w:rStyle w:val="Hyperlink"/>
                <w:rFonts w:hint="eastAsia"/>
                <w:noProof/>
                <w:rtl/>
                <w:lang w:bidi="fa-IR"/>
              </w:rPr>
              <w:t>صبور</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بهشت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396736251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381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52" w:history="1">
            <w:r w:rsidR="009A69B8" w:rsidRPr="001E4D6A">
              <w:rPr>
                <w:rStyle w:val="Hyperlink"/>
                <w:rFonts w:hint="eastAsia"/>
                <w:noProof/>
                <w:rtl/>
                <w:lang w:bidi="fa-IR"/>
              </w:rPr>
              <w:t>نمونه</w:t>
            </w:r>
            <w:r w:rsidR="009A69B8" w:rsidRPr="001E4D6A">
              <w:rPr>
                <w:rStyle w:val="Hyperlink"/>
                <w:noProof/>
                <w:rtl/>
                <w:lang w:bidi="fa-IR"/>
              </w:rPr>
              <w:t xml:space="preserve"> </w:t>
            </w:r>
            <w:r w:rsidR="009A69B8" w:rsidRPr="001E4D6A">
              <w:rPr>
                <w:rStyle w:val="Hyperlink"/>
                <w:rFonts w:hint="eastAsia"/>
                <w:noProof/>
                <w:rtl/>
                <w:lang w:bidi="fa-IR"/>
              </w:rPr>
              <w:t>اى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عدالت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احسان</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396736252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382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53" w:history="1">
            <w:r w:rsidR="009A69B8" w:rsidRPr="001E4D6A">
              <w:rPr>
                <w:rStyle w:val="Hyperlink"/>
                <w:rFonts w:hint="eastAsia"/>
                <w:noProof/>
                <w:rtl/>
                <w:lang w:bidi="fa-IR"/>
              </w:rPr>
              <w:t>مكافات</w:t>
            </w:r>
            <w:r w:rsidR="009A69B8" w:rsidRPr="001E4D6A">
              <w:rPr>
                <w:rStyle w:val="Hyperlink"/>
                <w:noProof/>
                <w:rtl/>
                <w:lang w:bidi="fa-IR"/>
              </w:rPr>
              <w:t xml:space="preserve"> </w:t>
            </w:r>
            <w:r w:rsidR="009A69B8" w:rsidRPr="001E4D6A">
              <w:rPr>
                <w:rStyle w:val="Hyperlink"/>
                <w:rFonts w:hint="eastAsia"/>
                <w:noProof/>
                <w:rtl/>
                <w:lang w:bidi="fa-IR"/>
              </w:rPr>
              <w:t>عمل</w:t>
            </w:r>
            <w:r w:rsidR="009A69B8" w:rsidRPr="001E4D6A">
              <w:rPr>
                <w:rStyle w:val="Hyperlink"/>
                <w:noProof/>
                <w:rtl/>
                <w:lang w:bidi="fa-IR"/>
              </w:rPr>
              <w:t xml:space="preserve"> </w:t>
            </w:r>
            <w:r w:rsidR="009A69B8" w:rsidRPr="001E4D6A">
              <w:rPr>
                <w:rStyle w:val="Hyperlink"/>
                <w:rFonts w:hint="eastAsia"/>
                <w:noProof/>
                <w:rtl/>
                <w:lang w:bidi="fa-IR"/>
              </w:rPr>
              <w:t>ناموسى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396736253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383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54" w:history="1">
            <w:r w:rsidR="009A69B8" w:rsidRPr="001E4D6A">
              <w:rPr>
                <w:rStyle w:val="Hyperlink"/>
                <w:rFonts w:hint="eastAsia"/>
                <w:noProof/>
                <w:rtl/>
                <w:lang w:bidi="fa-IR"/>
              </w:rPr>
              <w:t>تصد</w:t>
            </w:r>
            <w:r w:rsidR="009A69B8" w:rsidRPr="001E4D6A">
              <w:rPr>
                <w:rStyle w:val="Hyperlink"/>
                <w:rFonts w:hint="cs"/>
                <w:noProof/>
                <w:rtl/>
                <w:lang w:bidi="fa-IR"/>
              </w:rPr>
              <w:t>ی</w:t>
            </w:r>
            <w:r w:rsidR="009A69B8" w:rsidRPr="001E4D6A">
              <w:rPr>
                <w:rStyle w:val="Hyperlink"/>
                <w:rFonts w:hint="eastAsia"/>
                <w:noProof/>
                <w:rtl/>
                <w:lang w:bidi="fa-IR"/>
              </w:rPr>
              <w:t>ق</w:t>
            </w:r>
            <w:r w:rsidR="009A69B8" w:rsidRPr="001E4D6A">
              <w:rPr>
                <w:rStyle w:val="Hyperlink"/>
                <w:noProof/>
                <w:rtl/>
                <w:lang w:bidi="fa-IR"/>
              </w:rPr>
              <w:t xml:space="preserve"> </w:t>
            </w:r>
            <w:r w:rsidR="009A69B8" w:rsidRPr="001E4D6A">
              <w:rPr>
                <w:rStyle w:val="Hyperlink"/>
                <w:rFonts w:hint="eastAsia"/>
                <w:noProof/>
                <w:rtl/>
                <w:lang w:bidi="fa-IR"/>
              </w:rPr>
              <w:t>گواهى</w:t>
            </w:r>
            <w:r w:rsidR="009A69B8" w:rsidRPr="001E4D6A">
              <w:rPr>
                <w:rStyle w:val="Hyperlink"/>
                <w:noProof/>
                <w:rtl/>
                <w:lang w:bidi="fa-IR"/>
              </w:rPr>
              <w:t xml:space="preserve"> </w:t>
            </w:r>
            <w:r w:rsidR="009A69B8" w:rsidRPr="001E4D6A">
              <w:rPr>
                <w:rStyle w:val="Hyperlink"/>
                <w:rFonts w:hint="eastAsia"/>
                <w:noProof/>
                <w:rtl/>
                <w:lang w:bidi="fa-IR"/>
              </w:rPr>
              <w:t>صد</w:t>
            </w:r>
            <w:r w:rsidR="009A69B8" w:rsidRPr="001E4D6A">
              <w:rPr>
                <w:rStyle w:val="Hyperlink"/>
                <w:noProof/>
                <w:rtl/>
                <w:lang w:bidi="fa-IR"/>
              </w:rPr>
              <w:t xml:space="preserve"> </w:t>
            </w:r>
            <w:r w:rsidR="009A69B8" w:rsidRPr="001E4D6A">
              <w:rPr>
                <w:rStyle w:val="Hyperlink"/>
                <w:rFonts w:hint="eastAsia"/>
                <w:noProof/>
                <w:rtl/>
                <w:lang w:bidi="fa-IR"/>
              </w:rPr>
              <w:t>نفر</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علماى</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اسرائ</w:t>
            </w:r>
            <w:r w:rsidR="009A69B8" w:rsidRPr="001E4D6A">
              <w:rPr>
                <w:rStyle w:val="Hyperlink"/>
                <w:rFonts w:hint="cs"/>
                <w:noProof/>
                <w:rtl/>
                <w:lang w:bidi="fa-IR"/>
              </w:rPr>
              <w:t>ی</w:t>
            </w:r>
            <w:r w:rsidR="009A69B8" w:rsidRPr="001E4D6A">
              <w:rPr>
                <w:rStyle w:val="Hyperlink"/>
                <w:rFonts w:hint="eastAsia"/>
                <w:noProof/>
                <w:rtl/>
                <w:lang w:bidi="fa-IR"/>
              </w:rPr>
              <w:t>ل</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396736254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384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55" w:history="1">
            <w:r w:rsidR="009A69B8" w:rsidRPr="001E4D6A">
              <w:rPr>
                <w:rStyle w:val="Hyperlink"/>
                <w:rFonts w:hint="eastAsia"/>
                <w:noProof/>
                <w:rtl/>
                <w:lang w:bidi="fa-IR"/>
              </w:rPr>
              <w:t>عذاب</w:t>
            </w:r>
            <w:r w:rsidR="009A69B8" w:rsidRPr="001E4D6A">
              <w:rPr>
                <w:rStyle w:val="Hyperlink"/>
                <w:noProof/>
                <w:rtl/>
                <w:lang w:bidi="fa-IR"/>
              </w:rPr>
              <w:t xml:space="preserve"> </w:t>
            </w:r>
            <w:r w:rsidR="009A69B8" w:rsidRPr="001E4D6A">
              <w:rPr>
                <w:rStyle w:val="Hyperlink"/>
                <w:rFonts w:hint="eastAsia"/>
                <w:noProof/>
                <w:rtl/>
                <w:lang w:bidi="fa-IR"/>
              </w:rPr>
              <w:t>قانون</w:t>
            </w:r>
            <w:r w:rsidR="009A69B8" w:rsidRPr="001E4D6A">
              <w:rPr>
                <w:rStyle w:val="Hyperlink"/>
                <w:noProof/>
                <w:rtl/>
                <w:lang w:bidi="fa-IR"/>
              </w:rPr>
              <w:t xml:space="preserve"> </w:t>
            </w:r>
            <w:r w:rsidR="009A69B8" w:rsidRPr="001E4D6A">
              <w:rPr>
                <w:rStyle w:val="Hyperlink"/>
                <w:rFonts w:hint="eastAsia"/>
                <w:noProof/>
                <w:rtl/>
                <w:lang w:bidi="fa-IR"/>
              </w:rPr>
              <w:t>شكنان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تماشاچ</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396736255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385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56" w:history="1">
            <w:r w:rsidR="009A69B8" w:rsidRPr="001E4D6A">
              <w:rPr>
                <w:rStyle w:val="Hyperlink"/>
                <w:rFonts w:hint="eastAsia"/>
                <w:noProof/>
                <w:rtl/>
                <w:lang w:bidi="fa-IR"/>
              </w:rPr>
              <w:t>و</w:t>
            </w:r>
            <w:r w:rsidR="009A69B8" w:rsidRPr="001E4D6A">
              <w:rPr>
                <w:rStyle w:val="Hyperlink"/>
                <w:rFonts w:hint="cs"/>
                <w:noProof/>
                <w:rtl/>
                <w:lang w:bidi="fa-IR"/>
              </w:rPr>
              <w:t>ی</w:t>
            </w:r>
            <w:r w:rsidR="009A69B8" w:rsidRPr="001E4D6A">
              <w:rPr>
                <w:rStyle w:val="Hyperlink"/>
                <w:rFonts w:hint="eastAsia"/>
                <w:noProof/>
                <w:rtl/>
                <w:lang w:bidi="fa-IR"/>
              </w:rPr>
              <w:t>ژگى</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همسا</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بهشت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396736256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388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57"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396736257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389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58" w:history="1">
            <w:r w:rsidR="009A69B8" w:rsidRPr="001E4D6A">
              <w:rPr>
                <w:rStyle w:val="Hyperlink"/>
                <w:rFonts w:hint="eastAsia"/>
                <w:noProof/>
                <w:rtl/>
                <w:lang w:bidi="fa-IR"/>
              </w:rPr>
              <w:t>هدا</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مردم</w:t>
            </w:r>
            <w:r w:rsidR="009A69B8" w:rsidRPr="001E4D6A">
              <w:rPr>
                <w:rStyle w:val="Hyperlink"/>
                <w:noProof/>
                <w:rtl/>
                <w:lang w:bidi="fa-IR"/>
              </w:rPr>
              <w:t xml:space="preserve"> </w:t>
            </w:r>
            <w:r w:rsidR="009A69B8" w:rsidRPr="001E4D6A">
              <w:rPr>
                <w:rStyle w:val="Hyperlink"/>
                <w:rFonts w:hint="eastAsia"/>
                <w:noProof/>
                <w:rtl/>
                <w:lang w:bidi="fa-IR"/>
              </w:rPr>
              <w:t>بالاتر</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عبادت</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خلوت</w:t>
            </w:r>
            <w:r w:rsidR="009A69B8" w:rsidRPr="001E4D6A">
              <w:rPr>
                <w:rStyle w:val="Hyperlink"/>
                <w:noProof/>
                <w:rtl/>
                <w:lang w:bidi="fa-IR"/>
              </w:rPr>
              <w:t xml:space="preserve"> </w:t>
            </w:r>
            <w:r w:rsidR="009A69B8" w:rsidRPr="001E4D6A">
              <w:rPr>
                <w:rStyle w:val="Hyperlink"/>
                <w:rFonts w:hint="eastAsia"/>
                <w:noProof/>
                <w:rtl/>
                <w:lang w:bidi="fa-IR"/>
              </w:rPr>
              <w:t>است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396736258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390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59" w:history="1">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سر</w:t>
            </w:r>
            <w:r w:rsidR="009A69B8" w:rsidRPr="001E4D6A">
              <w:rPr>
                <w:rStyle w:val="Hyperlink"/>
                <w:noProof/>
                <w:rtl/>
                <w:lang w:bidi="fa-IR"/>
              </w:rPr>
              <w:t xml:space="preserve"> </w:t>
            </w:r>
            <w:r w:rsidR="009A69B8" w:rsidRPr="001E4D6A">
              <w:rPr>
                <w:rStyle w:val="Hyperlink"/>
                <w:rFonts w:hint="eastAsia"/>
                <w:noProof/>
                <w:rtl/>
                <w:lang w:bidi="fa-IR"/>
              </w:rPr>
              <w:t>كوه</w:t>
            </w:r>
            <w:r w:rsidR="009A69B8" w:rsidRPr="001E4D6A">
              <w:rPr>
                <w:rStyle w:val="Hyperlink"/>
                <w:noProof/>
                <w:rtl/>
                <w:lang w:bidi="fa-IR"/>
              </w:rPr>
              <w:t xml:space="preserve"> </w:t>
            </w:r>
            <w:r w:rsidR="009A69B8" w:rsidRPr="001E4D6A">
              <w:rPr>
                <w:rStyle w:val="Hyperlink"/>
                <w:rFonts w:hint="eastAsia"/>
                <w:noProof/>
                <w:rtl/>
                <w:lang w:bidi="fa-IR"/>
              </w:rPr>
              <w:t>عرفات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396736259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390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60" w:history="1">
            <w:r w:rsidR="009A69B8" w:rsidRPr="001E4D6A">
              <w:rPr>
                <w:rStyle w:val="Hyperlink"/>
                <w:rFonts w:hint="eastAsia"/>
                <w:noProof/>
                <w:rtl/>
                <w:lang w:bidi="fa-IR"/>
              </w:rPr>
              <w:t>پا</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عمر</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396736260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391</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261" w:history="1">
            <w:r w:rsidR="009A69B8" w:rsidRPr="001E4D6A">
              <w:rPr>
                <w:rStyle w:val="Hyperlink"/>
                <w:noProof/>
                <w:rtl/>
                <w:lang w:bidi="fa-IR"/>
              </w:rPr>
              <w:t xml:space="preserve">19-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hint="eastAsia"/>
                <w:noProof/>
                <w:rtl/>
                <w:lang w:bidi="fa-IR"/>
              </w:rPr>
              <w:t>بن</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396736261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392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62" w:history="1">
            <w:r w:rsidR="009A69B8" w:rsidRPr="001E4D6A">
              <w:rPr>
                <w:rStyle w:val="Hyperlink"/>
                <w:noProof/>
                <w:rtl/>
                <w:lang w:bidi="fa-IR"/>
              </w:rPr>
              <w:t xml:space="preserve">3 - </w:t>
            </w:r>
            <w:r w:rsidR="009A69B8" w:rsidRPr="001E4D6A">
              <w:rPr>
                <w:rStyle w:val="Hyperlink"/>
                <w:rFonts w:hint="eastAsia"/>
                <w:noProof/>
                <w:rtl/>
                <w:lang w:bidi="fa-IR"/>
              </w:rPr>
              <w:t>پاسخ</w:t>
            </w:r>
            <w:r w:rsidR="009A69B8" w:rsidRPr="001E4D6A">
              <w:rPr>
                <w:rStyle w:val="Hyperlink"/>
                <w:noProof/>
                <w:rtl/>
                <w:lang w:bidi="fa-IR"/>
              </w:rPr>
              <w:t xml:space="preserve"> </w:t>
            </w:r>
            <w:r w:rsidR="009A69B8" w:rsidRPr="001E4D6A">
              <w:rPr>
                <w:rStyle w:val="Hyperlink"/>
                <w:rFonts w:hint="eastAsia"/>
                <w:noProof/>
                <w:rtl/>
                <w:lang w:bidi="fa-IR"/>
              </w:rPr>
              <w:t>جن</w:t>
            </w:r>
            <w:r w:rsidR="009A69B8" w:rsidRPr="001E4D6A">
              <w:rPr>
                <w:rStyle w:val="Hyperlink"/>
                <w:noProof/>
                <w:rtl/>
                <w:lang w:bidi="fa-IR"/>
              </w:rPr>
              <w:t xml:space="preserve"> </w:t>
            </w:r>
            <w:r w:rsidR="009A69B8" w:rsidRPr="001E4D6A">
              <w:rPr>
                <w:rStyle w:val="Hyperlink"/>
                <w:rFonts w:hint="eastAsia"/>
                <w:noProof/>
                <w:rtl/>
                <w:lang w:bidi="fa-IR"/>
              </w:rPr>
              <w:t>بزرگ،</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سوالات</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396736262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395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63" w:history="1">
            <w:r w:rsidR="009A69B8" w:rsidRPr="001E4D6A">
              <w:rPr>
                <w:rStyle w:val="Hyperlink"/>
                <w:rFonts w:hint="eastAsia"/>
                <w:noProof/>
                <w:rtl/>
                <w:lang w:bidi="fa-IR"/>
              </w:rPr>
              <w:t>قضاوت</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جانش</w:t>
            </w:r>
            <w:r w:rsidR="009A69B8" w:rsidRPr="001E4D6A">
              <w:rPr>
                <w:rStyle w:val="Hyperlink"/>
                <w:rFonts w:hint="cs"/>
                <w:noProof/>
                <w:rtl/>
                <w:lang w:bidi="fa-IR"/>
              </w:rPr>
              <w:t>ی</w:t>
            </w:r>
            <w:r w:rsidR="009A69B8" w:rsidRPr="001E4D6A">
              <w:rPr>
                <w:rStyle w:val="Hyperlink"/>
                <w:rFonts w:hint="eastAsia"/>
                <w:noProof/>
                <w:rtl/>
                <w:lang w:bidi="fa-IR"/>
              </w:rPr>
              <w:t>نى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داوود</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396736263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397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64" w:history="1">
            <w:r w:rsidR="009A69B8" w:rsidRPr="001E4D6A">
              <w:rPr>
                <w:rStyle w:val="Hyperlink"/>
                <w:rFonts w:hint="eastAsia"/>
                <w:noProof/>
                <w:rtl/>
                <w:lang w:bidi="fa-IR"/>
              </w:rPr>
              <w:t>عصاى</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كه</w:t>
            </w:r>
            <w:r w:rsidR="009A69B8" w:rsidRPr="001E4D6A">
              <w:rPr>
                <w:rStyle w:val="Hyperlink"/>
                <w:noProof/>
                <w:rtl/>
                <w:lang w:bidi="fa-IR"/>
              </w:rPr>
              <w:t xml:space="preserve"> </w:t>
            </w:r>
            <w:r w:rsidR="009A69B8" w:rsidRPr="001E4D6A">
              <w:rPr>
                <w:rStyle w:val="Hyperlink"/>
                <w:rFonts w:hint="eastAsia"/>
                <w:noProof/>
                <w:rtl/>
                <w:lang w:bidi="fa-IR"/>
              </w:rPr>
              <w:t>نشانه</w:t>
            </w:r>
            <w:r w:rsidR="009A69B8" w:rsidRPr="001E4D6A">
              <w:rPr>
                <w:rStyle w:val="Hyperlink"/>
                <w:noProof/>
                <w:rtl/>
                <w:lang w:bidi="fa-IR"/>
              </w:rPr>
              <w:t xml:space="preserve"> </w:t>
            </w:r>
            <w:r w:rsidR="009A69B8" w:rsidRPr="001E4D6A">
              <w:rPr>
                <w:rStyle w:val="Hyperlink"/>
                <w:rFonts w:hint="eastAsia"/>
                <w:noProof/>
                <w:rtl/>
                <w:lang w:bidi="fa-IR"/>
              </w:rPr>
              <w:t>برترى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گرد</w:t>
            </w:r>
            <w:r w:rsidR="009A69B8" w:rsidRPr="001E4D6A">
              <w:rPr>
                <w:rStyle w:val="Hyperlink"/>
                <w:rFonts w:hint="cs"/>
                <w:noProof/>
                <w:rtl/>
                <w:lang w:bidi="fa-IR"/>
              </w:rPr>
              <w:t>ی</w:t>
            </w:r>
            <w:r w:rsidR="009A69B8" w:rsidRPr="001E4D6A">
              <w:rPr>
                <w:rStyle w:val="Hyperlink"/>
                <w:rFonts w:hint="eastAsia"/>
                <w:noProof/>
                <w:rtl/>
                <w:lang w:bidi="fa-IR"/>
              </w:rPr>
              <w:t>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396736264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400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65" w:history="1">
            <w:r w:rsidR="009A69B8" w:rsidRPr="001E4D6A">
              <w:rPr>
                <w:rStyle w:val="Hyperlink"/>
                <w:rFonts w:hint="eastAsia"/>
                <w:noProof/>
                <w:rtl/>
                <w:lang w:bidi="fa-IR"/>
              </w:rPr>
              <w:t>تواضع</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برابر</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396736265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401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66" w:history="1">
            <w:r w:rsidR="009A69B8" w:rsidRPr="001E4D6A">
              <w:rPr>
                <w:rStyle w:val="Hyperlink"/>
                <w:rFonts w:hint="eastAsia"/>
                <w:noProof/>
                <w:rtl/>
                <w:lang w:bidi="fa-IR"/>
              </w:rPr>
              <w:t>رژه</w:t>
            </w:r>
            <w:r w:rsidR="009A69B8" w:rsidRPr="001E4D6A">
              <w:rPr>
                <w:rStyle w:val="Hyperlink"/>
                <w:noProof/>
                <w:rtl/>
                <w:lang w:bidi="fa-IR"/>
              </w:rPr>
              <w:t xml:space="preserve"> </w:t>
            </w:r>
            <w:r w:rsidR="009A69B8" w:rsidRPr="001E4D6A">
              <w:rPr>
                <w:rStyle w:val="Hyperlink"/>
                <w:rFonts w:hint="eastAsia"/>
                <w:noProof/>
                <w:rtl/>
                <w:lang w:bidi="fa-IR"/>
              </w:rPr>
              <w:t>ن</w:t>
            </w:r>
            <w:r w:rsidR="009A69B8" w:rsidRPr="001E4D6A">
              <w:rPr>
                <w:rStyle w:val="Hyperlink"/>
                <w:rFonts w:hint="cs"/>
                <w:noProof/>
                <w:rtl/>
                <w:lang w:bidi="fa-IR"/>
              </w:rPr>
              <w:t>ی</w:t>
            </w:r>
            <w:r w:rsidR="009A69B8" w:rsidRPr="001E4D6A">
              <w:rPr>
                <w:rStyle w:val="Hyperlink"/>
                <w:rFonts w:hint="eastAsia"/>
                <w:noProof/>
                <w:rtl/>
                <w:lang w:bidi="fa-IR"/>
              </w:rPr>
              <w:t>روهاى</w:t>
            </w:r>
            <w:r w:rsidR="009A69B8" w:rsidRPr="001E4D6A">
              <w:rPr>
                <w:rStyle w:val="Hyperlink"/>
                <w:noProof/>
                <w:rtl/>
                <w:lang w:bidi="fa-IR"/>
              </w:rPr>
              <w:t xml:space="preserve"> </w:t>
            </w:r>
            <w:r w:rsidR="009A69B8" w:rsidRPr="001E4D6A">
              <w:rPr>
                <w:rStyle w:val="Hyperlink"/>
                <w:rFonts w:hint="eastAsia"/>
                <w:noProof/>
                <w:rtl/>
                <w:lang w:bidi="fa-IR"/>
              </w:rPr>
              <w:t>رزمى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مقابل</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396736266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402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67" w:history="1">
            <w:r w:rsidR="009A69B8" w:rsidRPr="001E4D6A">
              <w:rPr>
                <w:rStyle w:val="Hyperlink"/>
                <w:rFonts w:hint="eastAsia"/>
                <w:noProof/>
                <w:rtl/>
                <w:lang w:bidi="fa-IR"/>
              </w:rPr>
              <w:t>مكافات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ك</w:t>
            </w:r>
            <w:r w:rsidR="009A69B8" w:rsidRPr="001E4D6A">
              <w:rPr>
                <w:rStyle w:val="Hyperlink"/>
                <w:noProof/>
                <w:rtl/>
                <w:lang w:bidi="fa-IR"/>
              </w:rPr>
              <w:t xml:space="preserve"> </w:t>
            </w:r>
            <w:r w:rsidR="009A69B8" w:rsidRPr="001E4D6A">
              <w:rPr>
                <w:rStyle w:val="Hyperlink"/>
                <w:rFonts w:hint="eastAsia"/>
                <w:noProof/>
                <w:rtl/>
                <w:lang w:bidi="fa-IR"/>
              </w:rPr>
              <w:t>ترك</w:t>
            </w:r>
            <w:r w:rsidR="009A69B8" w:rsidRPr="001E4D6A">
              <w:rPr>
                <w:rStyle w:val="Hyperlink"/>
                <w:noProof/>
                <w:rtl/>
                <w:lang w:bidi="fa-IR"/>
              </w:rPr>
              <w:t xml:space="preserve"> </w:t>
            </w:r>
            <w:r w:rsidR="009A69B8" w:rsidRPr="001E4D6A">
              <w:rPr>
                <w:rStyle w:val="Hyperlink"/>
                <w:rFonts w:hint="eastAsia"/>
                <w:noProof/>
                <w:rtl/>
                <w:lang w:bidi="fa-IR"/>
              </w:rPr>
              <w:t>اولى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396736267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403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68"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مورچه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396736268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404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69" w:history="1">
            <w:r w:rsidR="009A69B8" w:rsidRPr="001E4D6A">
              <w:rPr>
                <w:rStyle w:val="Hyperlink"/>
                <w:rFonts w:hint="eastAsia"/>
                <w:noProof/>
                <w:rtl/>
                <w:lang w:bidi="fa-IR"/>
              </w:rPr>
              <w:t>گزارش</w:t>
            </w:r>
            <w:r w:rsidR="009A69B8" w:rsidRPr="001E4D6A">
              <w:rPr>
                <w:rStyle w:val="Hyperlink"/>
                <w:noProof/>
                <w:rtl/>
                <w:lang w:bidi="fa-IR"/>
              </w:rPr>
              <w:t xml:space="preserve"> </w:t>
            </w:r>
            <w:r w:rsidR="009A69B8" w:rsidRPr="001E4D6A">
              <w:rPr>
                <w:rStyle w:val="Hyperlink"/>
                <w:rFonts w:hint="eastAsia"/>
                <w:noProof/>
                <w:rtl/>
                <w:lang w:bidi="fa-IR"/>
              </w:rPr>
              <w:t>عج</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hint="eastAsia"/>
                <w:noProof/>
                <w:rtl/>
                <w:lang w:bidi="fa-IR"/>
              </w:rPr>
              <w:t>هُدهُد</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396736269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406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70" w:history="1">
            <w:r w:rsidR="009A69B8" w:rsidRPr="001E4D6A">
              <w:rPr>
                <w:rStyle w:val="Hyperlink"/>
                <w:rFonts w:hint="eastAsia"/>
                <w:noProof/>
                <w:rtl/>
                <w:lang w:bidi="fa-IR"/>
              </w:rPr>
              <w:t>ردّ</w:t>
            </w:r>
            <w:r w:rsidR="009A69B8" w:rsidRPr="001E4D6A">
              <w:rPr>
                <w:rStyle w:val="Hyperlink"/>
                <w:noProof/>
                <w:rtl/>
                <w:lang w:bidi="fa-IR"/>
              </w:rPr>
              <w:t xml:space="preserve"> </w:t>
            </w:r>
            <w:r w:rsidR="009A69B8" w:rsidRPr="001E4D6A">
              <w:rPr>
                <w:rStyle w:val="Hyperlink"/>
                <w:rFonts w:hint="eastAsia"/>
                <w:noProof/>
                <w:rtl/>
                <w:lang w:bidi="fa-IR"/>
              </w:rPr>
              <w:t>هدهد</w:t>
            </w:r>
            <w:r w:rsidR="009A69B8" w:rsidRPr="001E4D6A">
              <w:rPr>
                <w:rStyle w:val="Hyperlink"/>
                <w:noProof/>
                <w:rtl/>
                <w:lang w:bidi="fa-IR"/>
              </w:rPr>
              <w:t xml:space="preserve"> </w:t>
            </w:r>
            <w:r w:rsidR="009A69B8" w:rsidRPr="001E4D6A">
              <w:rPr>
                <w:rStyle w:val="Hyperlink"/>
                <w:rFonts w:hint="eastAsia"/>
                <w:noProof/>
                <w:rtl/>
                <w:lang w:bidi="fa-IR"/>
              </w:rPr>
              <w:t>بلق</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جانب</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396736270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408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71" w:history="1">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وستن</w:t>
            </w:r>
            <w:r w:rsidR="009A69B8" w:rsidRPr="001E4D6A">
              <w:rPr>
                <w:rStyle w:val="Hyperlink"/>
                <w:noProof/>
                <w:rtl/>
                <w:lang w:bidi="fa-IR"/>
              </w:rPr>
              <w:t xml:space="preserve"> </w:t>
            </w:r>
            <w:r w:rsidR="009A69B8" w:rsidRPr="001E4D6A">
              <w:rPr>
                <w:rStyle w:val="Hyperlink"/>
                <w:rFonts w:hint="eastAsia"/>
                <w:noProof/>
                <w:rtl/>
                <w:lang w:bidi="fa-IR"/>
              </w:rPr>
              <w:t>بلق</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ازدواج</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396736271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409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72" w:history="1">
            <w:r w:rsidR="009A69B8" w:rsidRPr="001E4D6A">
              <w:rPr>
                <w:rStyle w:val="Hyperlink"/>
                <w:rFonts w:hint="eastAsia"/>
                <w:noProof/>
                <w:rtl/>
                <w:lang w:bidi="fa-IR"/>
              </w:rPr>
              <w:t>چگونگى</w:t>
            </w:r>
            <w:r w:rsidR="009A69B8" w:rsidRPr="001E4D6A">
              <w:rPr>
                <w:rStyle w:val="Hyperlink"/>
                <w:noProof/>
                <w:rtl/>
                <w:lang w:bidi="fa-IR"/>
              </w:rPr>
              <w:t xml:space="preserve"> </w:t>
            </w:r>
            <w:r w:rsidR="009A69B8" w:rsidRPr="001E4D6A">
              <w:rPr>
                <w:rStyle w:val="Hyperlink"/>
                <w:rFonts w:hint="eastAsia"/>
                <w:noProof/>
                <w:rtl/>
                <w:lang w:bidi="fa-IR"/>
              </w:rPr>
              <w:t>ملاقات</w:t>
            </w:r>
            <w:r w:rsidR="009A69B8" w:rsidRPr="001E4D6A">
              <w:rPr>
                <w:rStyle w:val="Hyperlink"/>
                <w:noProof/>
                <w:rtl/>
                <w:lang w:bidi="fa-IR"/>
              </w:rPr>
              <w:t xml:space="preserve"> </w:t>
            </w:r>
            <w:r w:rsidR="009A69B8" w:rsidRPr="001E4D6A">
              <w:rPr>
                <w:rStyle w:val="Hyperlink"/>
                <w:rFonts w:hint="eastAsia"/>
                <w:noProof/>
                <w:rtl/>
                <w:lang w:bidi="fa-IR"/>
              </w:rPr>
              <w:t>بلق</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rFonts w:hint="eastAsia"/>
                <w:noProof/>
                <w:rtl/>
                <w:lang w:bidi="fa-IR"/>
              </w:rPr>
              <w:t>،</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hint="eastAsia"/>
                <w:noProof/>
                <w:rtl/>
                <w:lang w:bidi="fa-IR"/>
              </w:rPr>
              <w:t>آوردن</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396736272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411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73" w:history="1">
            <w:r w:rsidR="009A69B8" w:rsidRPr="001E4D6A">
              <w:rPr>
                <w:rStyle w:val="Hyperlink"/>
                <w:rFonts w:hint="eastAsia"/>
                <w:noProof/>
                <w:rtl/>
                <w:lang w:bidi="fa-IR"/>
              </w:rPr>
              <w:t>شكا</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پشّه</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درگاه</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396736273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412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74" w:history="1">
            <w:r w:rsidR="009A69B8" w:rsidRPr="001E4D6A">
              <w:rPr>
                <w:rStyle w:val="Hyperlink"/>
                <w:rFonts w:hint="eastAsia"/>
                <w:noProof/>
                <w:rtl/>
                <w:lang w:bidi="fa-IR"/>
              </w:rPr>
              <w:t>شكا</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رزن</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باد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396736274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413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75" w:history="1">
            <w:r w:rsidR="009A69B8" w:rsidRPr="001E4D6A">
              <w:rPr>
                <w:rStyle w:val="Hyperlink"/>
                <w:rFonts w:hint="eastAsia"/>
                <w:noProof/>
                <w:rtl/>
                <w:lang w:bidi="fa-IR"/>
              </w:rPr>
              <w:t>عدالت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پارسا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396736275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414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76" w:history="1">
            <w:r w:rsidR="009A69B8" w:rsidRPr="001E4D6A">
              <w:rPr>
                <w:rStyle w:val="Hyperlink"/>
                <w:rFonts w:hint="eastAsia"/>
                <w:noProof/>
                <w:rtl/>
                <w:lang w:bidi="fa-IR"/>
              </w:rPr>
              <w:t>عشق</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دلدادگى</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396736276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417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77" w:history="1">
            <w:r w:rsidR="009A69B8" w:rsidRPr="001E4D6A">
              <w:rPr>
                <w:rStyle w:val="Hyperlink"/>
                <w:rFonts w:hint="eastAsia"/>
                <w:noProof/>
                <w:rtl/>
                <w:lang w:bidi="fa-IR"/>
              </w:rPr>
              <w:t>غذارسانى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كرمى</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درون</w:t>
            </w:r>
            <w:r w:rsidR="009A69B8" w:rsidRPr="001E4D6A">
              <w:rPr>
                <w:rStyle w:val="Hyperlink"/>
                <w:noProof/>
                <w:rtl/>
                <w:lang w:bidi="fa-IR"/>
              </w:rPr>
              <w:t xml:space="preserve"> </w:t>
            </w:r>
            <w:r w:rsidR="009A69B8" w:rsidRPr="001E4D6A">
              <w:rPr>
                <w:rStyle w:val="Hyperlink"/>
                <w:rFonts w:hint="eastAsia"/>
                <w:noProof/>
                <w:rtl/>
                <w:lang w:bidi="fa-IR"/>
              </w:rPr>
              <w:t>سنگى</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396736277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418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78" w:history="1">
            <w:r w:rsidR="009A69B8" w:rsidRPr="001E4D6A">
              <w:rPr>
                <w:rStyle w:val="Hyperlink"/>
                <w:rFonts w:hint="eastAsia"/>
                <w:noProof/>
                <w:rtl/>
                <w:lang w:bidi="fa-IR"/>
              </w:rPr>
              <w:t>شكا</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مار</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مسؤول</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خط</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وقف</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396736278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419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79" w:history="1">
            <w:r w:rsidR="009A69B8" w:rsidRPr="001E4D6A">
              <w:rPr>
                <w:rStyle w:val="Hyperlink"/>
                <w:rFonts w:hint="eastAsia"/>
                <w:noProof/>
                <w:rtl/>
                <w:lang w:bidi="fa-IR"/>
              </w:rPr>
              <w:t>پذ</w:t>
            </w:r>
            <w:r w:rsidR="009A69B8" w:rsidRPr="001E4D6A">
              <w:rPr>
                <w:rStyle w:val="Hyperlink"/>
                <w:rFonts w:hint="cs"/>
                <w:noProof/>
                <w:rtl/>
                <w:lang w:bidi="fa-IR"/>
              </w:rPr>
              <w:t>ی</w:t>
            </w:r>
            <w:r w:rsidR="009A69B8" w:rsidRPr="001E4D6A">
              <w:rPr>
                <w:rStyle w:val="Hyperlink"/>
                <w:rFonts w:hint="eastAsia"/>
                <w:noProof/>
                <w:rtl/>
                <w:lang w:bidi="fa-IR"/>
              </w:rPr>
              <w:t>رش</w:t>
            </w:r>
            <w:r w:rsidR="009A69B8" w:rsidRPr="001E4D6A">
              <w:rPr>
                <w:rStyle w:val="Hyperlink"/>
                <w:noProof/>
                <w:rtl/>
                <w:lang w:bidi="fa-IR"/>
              </w:rPr>
              <w:t xml:space="preserve"> </w:t>
            </w:r>
            <w:r w:rsidR="009A69B8" w:rsidRPr="001E4D6A">
              <w:rPr>
                <w:rStyle w:val="Hyperlink"/>
                <w:rFonts w:hint="eastAsia"/>
                <w:noProof/>
                <w:rtl/>
                <w:lang w:bidi="fa-IR"/>
              </w:rPr>
              <w:t>رأى</w:t>
            </w:r>
            <w:r w:rsidR="009A69B8" w:rsidRPr="001E4D6A">
              <w:rPr>
                <w:rStyle w:val="Hyperlink"/>
                <w:noProof/>
                <w:rtl/>
                <w:lang w:bidi="fa-IR"/>
              </w:rPr>
              <w:t xml:space="preserve"> </w:t>
            </w:r>
            <w:r w:rsidR="009A69B8" w:rsidRPr="001E4D6A">
              <w:rPr>
                <w:rStyle w:val="Hyperlink"/>
                <w:rFonts w:hint="eastAsia"/>
                <w:noProof/>
                <w:rtl/>
                <w:lang w:bidi="fa-IR"/>
              </w:rPr>
              <w:t>خارپشت</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جانب</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396736279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419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80" w:history="1">
            <w:r w:rsidR="009A69B8" w:rsidRPr="001E4D6A">
              <w:rPr>
                <w:rStyle w:val="Hyperlink"/>
                <w:rFonts w:hint="eastAsia"/>
                <w:noProof/>
                <w:rtl/>
                <w:lang w:bidi="fa-IR"/>
              </w:rPr>
              <w:t>گ</w:t>
            </w:r>
            <w:r w:rsidR="009A69B8" w:rsidRPr="001E4D6A">
              <w:rPr>
                <w:rStyle w:val="Hyperlink"/>
                <w:rFonts w:hint="cs"/>
                <w:noProof/>
                <w:rtl/>
                <w:lang w:bidi="fa-IR"/>
              </w:rPr>
              <w:t>ی</w:t>
            </w:r>
            <w:r w:rsidR="009A69B8" w:rsidRPr="001E4D6A">
              <w:rPr>
                <w:rStyle w:val="Hyperlink"/>
                <w:rFonts w:hint="eastAsia"/>
                <w:noProof/>
                <w:rtl/>
                <w:lang w:bidi="fa-IR"/>
              </w:rPr>
              <w:t>اه</w:t>
            </w:r>
            <w:r w:rsidR="009A69B8" w:rsidRPr="001E4D6A">
              <w:rPr>
                <w:rStyle w:val="Hyperlink"/>
                <w:noProof/>
                <w:rtl/>
                <w:lang w:bidi="fa-IR"/>
              </w:rPr>
              <w:t xml:space="preserve"> </w:t>
            </w:r>
            <w:r w:rsidR="009A69B8" w:rsidRPr="001E4D6A">
              <w:rPr>
                <w:rStyle w:val="Hyperlink"/>
                <w:rFonts w:hint="eastAsia"/>
                <w:noProof/>
                <w:rtl/>
                <w:lang w:bidi="fa-IR"/>
              </w:rPr>
              <w:t>هشداردهنده</w:t>
            </w:r>
            <w:r w:rsidR="009A69B8" w:rsidRPr="001E4D6A">
              <w:rPr>
                <w:rStyle w:val="Hyperlink"/>
                <w:noProof/>
                <w:rtl/>
                <w:lang w:bidi="fa-IR"/>
              </w:rPr>
              <w:t xml:space="preserve"> </w:t>
            </w:r>
            <w:r w:rsidR="009A69B8" w:rsidRPr="001E4D6A">
              <w:rPr>
                <w:rStyle w:val="Hyperlink"/>
                <w:rFonts w:hint="eastAsia"/>
                <w:noProof/>
                <w:rtl/>
                <w:lang w:bidi="fa-IR"/>
              </w:rPr>
              <w:t>مرگ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396736280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421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81" w:history="1">
            <w:r w:rsidR="009A69B8" w:rsidRPr="001E4D6A">
              <w:rPr>
                <w:rStyle w:val="Hyperlink"/>
                <w:rFonts w:hint="eastAsia"/>
                <w:noProof/>
                <w:rtl/>
                <w:lang w:bidi="fa-IR"/>
              </w:rPr>
              <w:t>چگونگى</w:t>
            </w:r>
            <w:r w:rsidR="009A69B8" w:rsidRPr="001E4D6A">
              <w:rPr>
                <w:rStyle w:val="Hyperlink"/>
                <w:noProof/>
                <w:rtl/>
                <w:lang w:bidi="fa-IR"/>
              </w:rPr>
              <w:t xml:space="preserve"> </w:t>
            </w:r>
            <w:r w:rsidR="009A69B8" w:rsidRPr="001E4D6A">
              <w:rPr>
                <w:rStyle w:val="Hyperlink"/>
                <w:rFonts w:hint="eastAsia"/>
                <w:noProof/>
                <w:rtl/>
                <w:lang w:bidi="fa-IR"/>
              </w:rPr>
              <w:t>مرگ</w:t>
            </w:r>
            <w:r w:rsidR="009A69B8" w:rsidRPr="001E4D6A">
              <w:rPr>
                <w:rStyle w:val="Hyperlink"/>
                <w:noProof/>
                <w:rtl/>
                <w:lang w:bidi="fa-IR"/>
              </w:rPr>
              <w:t xml:space="preserve"> </w:t>
            </w:r>
            <w:r w:rsidR="009A69B8" w:rsidRPr="001E4D6A">
              <w:rPr>
                <w:rStyle w:val="Hyperlink"/>
                <w:rFonts w:hint="eastAsia"/>
                <w:noProof/>
                <w:rtl/>
                <w:lang w:bidi="fa-IR"/>
              </w:rPr>
              <w:t>سل</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بى</w:t>
            </w:r>
            <w:r w:rsidR="009A69B8" w:rsidRPr="001E4D6A">
              <w:rPr>
                <w:rStyle w:val="Hyperlink"/>
                <w:noProof/>
                <w:rtl/>
                <w:lang w:bidi="fa-IR"/>
              </w:rPr>
              <w:t xml:space="preserve"> </w:t>
            </w:r>
            <w:r w:rsidR="009A69B8" w:rsidRPr="001E4D6A">
              <w:rPr>
                <w:rStyle w:val="Hyperlink"/>
                <w:rFonts w:hint="eastAsia"/>
                <w:noProof/>
                <w:rtl/>
                <w:lang w:bidi="fa-IR"/>
              </w:rPr>
              <w:t>وفا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دن</w:t>
            </w:r>
            <w:r w:rsidR="009A69B8" w:rsidRPr="001E4D6A">
              <w:rPr>
                <w:rStyle w:val="Hyperlink"/>
                <w:rFonts w:hint="cs"/>
                <w:noProof/>
                <w:rtl/>
                <w:lang w:bidi="fa-IR"/>
              </w:rPr>
              <w:t>ی</w:t>
            </w:r>
            <w:r w:rsidR="009A69B8" w:rsidRPr="001E4D6A">
              <w:rPr>
                <w:rStyle w:val="Hyperlink"/>
                <w:rFonts w:hint="eastAsia"/>
                <w:noProof/>
                <w:rtl/>
                <w:lang w:bidi="fa-IR"/>
              </w:rPr>
              <w:t>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396736281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423</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282" w:history="1">
            <w:r w:rsidR="009A69B8" w:rsidRPr="001E4D6A">
              <w:rPr>
                <w:rStyle w:val="Hyperlink"/>
                <w:noProof/>
                <w:rtl/>
                <w:lang w:bidi="fa-IR"/>
              </w:rPr>
              <w:t xml:space="preserve">20-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ونس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396736282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425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83" w:history="1">
            <w:r w:rsidR="009A69B8" w:rsidRPr="001E4D6A">
              <w:rPr>
                <w:rStyle w:val="Hyperlink"/>
                <w:rFonts w:hint="cs"/>
                <w:noProof/>
                <w:rtl/>
                <w:lang w:bidi="fa-IR"/>
              </w:rPr>
              <w:t>ی</w:t>
            </w:r>
            <w:r w:rsidR="009A69B8" w:rsidRPr="001E4D6A">
              <w:rPr>
                <w:rStyle w:val="Hyperlink"/>
                <w:rFonts w:hint="eastAsia"/>
                <w:noProof/>
                <w:rtl/>
                <w:lang w:bidi="fa-IR"/>
              </w:rPr>
              <w:t>ونس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w:t>
            </w:r>
            <w:r w:rsidR="009A69B8" w:rsidRPr="001E4D6A">
              <w:rPr>
                <w:rStyle w:val="Hyperlink"/>
                <w:rFonts w:hint="cs"/>
                <w:noProof/>
                <w:rtl/>
                <w:lang w:bidi="fa-IR"/>
              </w:rPr>
              <w:t>ی</w:t>
            </w:r>
            <w:r w:rsidR="009A69B8" w:rsidRPr="001E4D6A">
              <w:rPr>
                <w:rStyle w:val="Hyperlink"/>
                <w:rFonts w:hint="eastAsia"/>
                <w:noProof/>
                <w:rtl/>
                <w:lang w:bidi="fa-IR"/>
              </w:rPr>
              <w:t>ان</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خود</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نَ</w:t>
            </w:r>
            <w:r w:rsidR="009A69B8" w:rsidRPr="001E4D6A">
              <w:rPr>
                <w:rStyle w:val="Hyperlink"/>
                <w:rFonts w:hint="cs"/>
                <w:noProof/>
                <w:rtl/>
                <w:lang w:bidi="fa-IR"/>
              </w:rPr>
              <w:t>ی</w:t>
            </w:r>
            <w:r w:rsidR="009A69B8" w:rsidRPr="001E4D6A">
              <w:rPr>
                <w:rStyle w:val="Hyperlink"/>
                <w:rFonts w:hint="eastAsia"/>
                <w:noProof/>
                <w:rtl/>
                <w:lang w:bidi="fa-IR"/>
              </w:rPr>
              <w:t>نَوا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396736283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426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84" w:history="1">
            <w:r w:rsidR="009A69B8" w:rsidRPr="001E4D6A">
              <w:rPr>
                <w:rStyle w:val="Hyperlink"/>
                <w:rFonts w:hint="eastAsia"/>
                <w:noProof/>
                <w:rtl/>
                <w:lang w:bidi="fa-IR"/>
              </w:rPr>
              <w:t>ترك</w:t>
            </w:r>
            <w:r w:rsidR="009A69B8" w:rsidRPr="001E4D6A">
              <w:rPr>
                <w:rStyle w:val="Hyperlink"/>
                <w:noProof/>
                <w:rtl/>
                <w:lang w:bidi="fa-IR"/>
              </w:rPr>
              <w:t xml:space="preserve"> </w:t>
            </w:r>
            <w:r w:rsidR="009A69B8" w:rsidRPr="001E4D6A">
              <w:rPr>
                <w:rStyle w:val="Hyperlink"/>
                <w:rFonts w:hint="eastAsia"/>
                <w:noProof/>
                <w:rtl/>
                <w:lang w:bidi="fa-IR"/>
              </w:rPr>
              <w:t>اولى</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ونس،</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قرار</w:t>
            </w:r>
            <w:r w:rsidR="009A69B8" w:rsidRPr="001E4D6A">
              <w:rPr>
                <w:rStyle w:val="Hyperlink"/>
                <w:noProof/>
                <w:rtl/>
                <w:lang w:bidi="fa-IR"/>
              </w:rPr>
              <w:t xml:space="preserve"> </w:t>
            </w:r>
            <w:r w:rsidR="009A69B8" w:rsidRPr="001E4D6A">
              <w:rPr>
                <w:rStyle w:val="Hyperlink"/>
                <w:rFonts w:hint="eastAsia"/>
                <w:noProof/>
                <w:rtl/>
                <w:lang w:bidi="fa-IR"/>
              </w:rPr>
              <w:t>گرفتن</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شكم</w:t>
            </w:r>
            <w:r w:rsidR="009A69B8" w:rsidRPr="001E4D6A">
              <w:rPr>
                <w:rStyle w:val="Hyperlink"/>
                <w:noProof/>
                <w:rtl/>
                <w:lang w:bidi="fa-IR"/>
              </w:rPr>
              <w:t xml:space="preserve"> </w:t>
            </w:r>
            <w:r w:rsidR="009A69B8" w:rsidRPr="001E4D6A">
              <w:rPr>
                <w:rStyle w:val="Hyperlink"/>
                <w:rFonts w:hint="eastAsia"/>
                <w:noProof/>
                <w:rtl/>
                <w:lang w:bidi="fa-IR"/>
              </w:rPr>
              <w:t>ماهى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396736284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429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85" w:history="1">
            <w:r w:rsidR="009A69B8" w:rsidRPr="001E4D6A">
              <w:rPr>
                <w:rStyle w:val="Hyperlink"/>
                <w:rFonts w:hint="eastAsia"/>
                <w:noProof/>
                <w:rtl/>
                <w:lang w:bidi="fa-IR"/>
              </w:rPr>
              <w:t>نقش</w:t>
            </w:r>
            <w:r w:rsidR="009A69B8" w:rsidRPr="001E4D6A">
              <w:rPr>
                <w:rStyle w:val="Hyperlink"/>
                <w:noProof/>
                <w:rtl/>
                <w:lang w:bidi="fa-IR"/>
              </w:rPr>
              <w:t xml:space="preserve"> </w:t>
            </w:r>
            <w:r w:rsidR="009A69B8" w:rsidRPr="001E4D6A">
              <w:rPr>
                <w:rStyle w:val="Hyperlink"/>
                <w:rFonts w:hint="eastAsia"/>
                <w:noProof/>
                <w:rtl/>
                <w:lang w:bidi="fa-IR"/>
              </w:rPr>
              <w:t>دانشمند</w:t>
            </w:r>
            <w:r w:rsidR="009A69B8" w:rsidRPr="001E4D6A">
              <w:rPr>
                <w:rStyle w:val="Hyperlink"/>
                <w:noProof/>
                <w:rtl/>
                <w:lang w:bidi="fa-IR"/>
              </w:rPr>
              <w:t xml:space="preserve"> </w:t>
            </w:r>
            <w:r w:rsidR="009A69B8" w:rsidRPr="001E4D6A">
              <w:rPr>
                <w:rStyle w:val="Hyperlink"/>
                <w:rFonts w:hint="eastAsia"/>
                <w:noProof/>
                <w:rtl/>
                <w:lang w:bidi="fa-IR"/>
              </w:rPr>
              <w:t>حك</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نجات</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بلاى</w:t>
            </w:r>
            <w:r w:rsidR="009A69B8" w:rsidRPr="001E4D6A">
              <w:rPr>
                <w:rStyle w:val="Hyperlink"/>
                <w:noProof/>
                <w:rtl/>
                <w:lang w:bidi="fa-IR"/>
              </w:rPr>
              <w:t xml:space="preserve"> </w:t>
            </w:r>
            <w:r w:rsidR="009A69B8" w:rsidRPr="001E4D6A">
              <w:rPr>
                <w:rStyle w:val="Hyperlink"/>
                <w:rFonts w:hint="eastAsia"/>
                <w:noProof/>
                <w:rtl/>
                <w:lang w:bidi="fa-IR"/>
              </w:rPr>
              <w:t>حتمى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396736285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431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86" w:history="1">
            <w:r w:rsidR="009A69B8" w:rsidRPr="001E4D6A">
              <w:rPr>
                <w:rStyle w:val="Hyperlink"/>
                <w:rFonts w:hint="eastAsia"/>
                <w:noProof/>
                <w:rtl/>
                <w:lang w:bidi="fa-IR"/>
              </w:rPr>
              <w:t>نجات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ونس</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بازگشت</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سوى</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خود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396736286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432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87" w:history="1">
            <w:r w:rsidR="009A69B8" w:rsidRPr="001E4D6A">
              <w:rPr>
                <w:rStyle w:val="Hyperlink"/>
                <w:rFonts w:hint="eastAsia"/>
                <w:noProof/>
                <w:rtl/>
                <w:lang w:bidi="fa-IR"/>
              </w:rPr>
              <w:t>ملاقات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ونس</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قارون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اعماق</w:t>
            </w:r>
            <w:r w:rsidR="009A69B8" w:rsidRPr="001E4D6A">
              <w:rPr>
                <w:rStyle w:val="Hyperlink"/>
                <w:noProof/>
                <w:rtl/>
                <w:lang w:bidi="fa-IR"/>
              </w:rPr>
              <w:t xml:space="preserve"> </w:t>
            </w:r>
            <w:r w:rsidR="009A69B8" w:rsidRPr="001E4D6A">
              <w:rPr>
                <w:rStyle w:val="Hyperlink"/>
                <w:rFonts w:hint="eastAsia"/>
                <w:noProof/>
                <w:rtl/>
                <w:lang w:bidi="fa-IR"/>
              </w:rPr>
              <w:t>زم</w:t>
            </w:r>
            <w:r w:rsidR="009A69B8" w:rsidRPr="001E4D6A">
              <w:rPr>
                <w:rStyle w:val="Hyperlink"/>
                <w:rFonts w:hint="cs"/>
                <w:noProof/>
                <w:rtl/>
                <w:lang w:bidi="fa-IR"/>
              </w:rPr>
              <w:t>ی</w:t>
            </w:r>
            <w:r w:rsidR="009A69B8" w:rsidRPr="001E4D6A">
              <w:rPr>
                <w:rStyle w:val="Hyperlink"/>
                <w:rFonts w:hint="eastAsia"/>
                <w:noProof/>
                <w:rtl/>
                <w:lang w:bidi="fa-IR"/>
              </w:rPr>
              <w:t>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396736287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434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88" w:history="1">
            <w:r w:rsidR="009A69B8" w:rsidRPr="001E4D6A">
              <w:rPr>
                <w:rStyle w:val="Hyperlink"/>
                <w:rFonts w:hint="eastAsia"/>
                <w:noProof/>
                <w:rtl/>
                <w:lang w:bidi="fa-IR"/>
              </w:rPr>
              <w:t>چند</w:t>
            </w:r>
            <w:r w:rsidR="009A69B8" w:rsidRPr="001E4D6A">
              <w:rPr>
                <w:rStyle w:val="Hyperlink"/>
                <w:noProof/>
                <w:rtl/>
                <w:lang w:bidi="fa-IR"/>
              </w:rPr>
              <w:t xml:space="preserve"> </w:t>
            </w:r>
            <w:r w:rsidR="009A69B8" w:rsidRPr="001E4D6A">
              <w:rPr>
                <w:rStyle w:val="Hyperlink"/>
                <w:rFonts w:hint="eastAsia"/>
                <w:noProof/>
                <w:rtl/>
                <w:lang w:bidi="fa-IR"/>
              </w:rPr>
              <w:t>درس</w:t>
            </w:r>
            <w:r w:rsidR="009A69B8" w:rsidRPr="001E4D6A">
              <w:rPr>
                <w:rStyle w:val="Hyperlink"/>
                <w:noProof/>
                <w:rtl/>
                <w:lang w:bidi="fa-IR"/>
              </w:rPr>
              <w:t xml:space="preserve"> </w:t>
            </w:r>
            <w:r w:rsidR="009A69B8" w:rsidRPr="001E4D6A">
              <w:rPr>
                <w:rStyle w:val="Hyperlink"/>
                <w:rFonts w:hint="eastAsia"/>
                <w:noProof/>
                <w:rtl/>
                <w:lang w:bidi="fa-IR"/>
              </w:rPr>
              <w:t>آموزنده</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بزرگ</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ونس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396736288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436</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289" w:history="1">
            <w:r w:rsidR="009A69B8" w:rsidRPr="001E4D6A">
              <w:rPr>
                <w:rStyle w:val="Hyperlink"/>
                <w:noProof/>
                <w:rtl/>
                <w:lang w:bidi="fa-IR"/>
              </w:rPr>
              <w:t xml:space="preserve">21-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ال</w:t>
            </w:r>
            <w:r w:rsidR="009A69B8" w:rsidRPr="001E4D6A">
              <w:rPr>
                <w:rStyle w:val="Hyperlink"/>
                <w:rFonts w:hint="cs"/>
                <w:noProof/>
                <w:rtl/>
                <w:lang w:bidi="fa-IR"/>
              </w:rPr>
              <w:t>ی</w:t>
            </w:r>
            <w:r w:rsidR="009A69B8" w:rsidRPr="001E4D6A">
              <w:rPr>
                <w:rStyle w:val="Hyperlink"/>
                <w:rFonts w:hint="eastAsia"/>
                <w:noProof/>
                <w:rtl/>
                <w:lang w:bidi="fa-IR"/>
              </w:rPr>
              <w:t>اس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396736289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439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90" w:history="1">
            <w:r w:rsidR="009A69B8" w:rsidRPr="001E4D6A">
              <w:rPr>
                <w:rStyle w:val="Hyperlink"/>
                <w:rFonts w:hint="eastAsia"/>
                <w:noProof/>
                <w:rtl/>
                <w:lang w:bidi="fa-IR"/>
              </w:rPr>
              <w:t>ش</w:t>
            </w:r>
            <w:r w:rsidR="009A69B8" w:rsidRPr="001E4D6A">
              <w:rPr>
                <w:rStyle w:val="Hyperlink"/>
                <w:rFonts w:hint="cs"/>
                <w:noProof/>
                <w:rtl/>
                <w:lang w:bidi="fa-IR"/>
              </w:rPr>
              <w:t>ی</w:t>
            </w:r>
            <w:r w:rsidR="009A69B8" w:rsidRPr="001E4D6A">
              <w:rPr>
                <w:rStyle w:val="Hyperlink"/>
                <w:rFonts w:hint="eastAsia"/>
                <w:noProof/>
                <w:rtl/>
                <w:lang w:bidi="fa-IR"/>
              </w:rPr>
              <w:t>وه</w:t>
            </w:r>
            <w:r w:rsidR="009A69B8" w:rsidRPr="001E4D6A">
              <w:rPr>
                <w:rStyle w:val="Hyperlink"/>
                <w:noProof/>
                <w:rtl/>
                <w:lang w:bidi="fa-IR"/>
              </w:rPr>
              <w:t xml:space="preserve"> </w:t>
            </w:r>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ال</w:t>
            </w:r>
            <w:r w:rsidR="009A69B8" w:rsidRPr="001E4D6A">
              <w:rPr>
                <w:rStyle w:val="Hyperlink"/>
                <w:rFonts w:hint="cs"/>
                <w:noProof/>
                <w:rtl/>
                <w:lang w:bidi="fa-IR"/>
              </w:rPr>
              <w:t>ی</w:t>
            </w:r>
            <w:r w:rsidR="009A69B8" w:rsidRPr="001E4D6A">
              <w:rPr>
                <w:rStyle w:val="Hyperlink"/>
                <w:rFonts w:hint="eastAsia"/>
                <w:noProof/>
                <w:rtl/>
                <w:lang w:bidi="fa-IR"/>
              </w:rPr>
              <w:t>اس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396736290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440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91" w:history="1">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hint="eastAsia"/>
                <w:noProof/>
                <w:rtl/>
                <w:lang w:bidi="fa-IR"/>
              </w:rPr>
              <w:t>گره</w:t>
            </w:r>
            <w:r w:rsidR="009A69B8" w:rsidRPr="001E4D6A">
              <w:rPr>
                <w:rStyle w:val="Hyperlink"/>
                <w:noProof/>
                <w:rtl/>
                <w:lang w:bidi="fa-IR"/>
              </w:rPr>
              <w:t xml:space="preserve"> </w:t>
            </w:r>
            <w:r w:rsidR="009A69B8" w:rsidRPr="001E4D6A">
              <w:rPr>
                <w:rStyle w:val="Hyperlink"/>
                <w:rFonts w:hint="eastAsia"/>
                <w:noProof/>
                <w:rtl/>
                <w:lang w:bidi="fa-IR"/>
              </w:rPr>
              <w:t>اندكى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ال</w:t>
            </w:r>
            <w:r w:rsidR="009A69B8" w:rsidRPr="001E4D6A">
              <w:rPr>
                <w:rStyle w:val="Hyperlink"/>
                <w:rFonts w:hint="cs"/>
                <w:noProof/>
                <w:rtl/>
                <w:lang w:bidi="fa-IR"/>
              </w:rPr>
              <w:t>ی</w:t>
            </w:r>
            <w:r w:rsidR="009A69B8" w:rsidRPr="001E4D6A">
              <w:rPr>
                <w:rStyle w:val="Hyperlink"/>
                <w:rFonts w:hint="eastAsia"/>
                <w:noProof/>
                <w:rtl/>
                <w:lang w:bidi="fa-IR"/>
              </w:rPr>
              <w:t>اس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396736291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440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92" w:history="1">
            <w:r w:rsidR="009A69B8" w:rsidRPr="001E4D6A">
              <w:rPr>
                <w:rStyle w:val="Hyperlink"/>
                <w:rFonts w:hint="eastAsia"/>
                <w:noProof/>
                <w:rtl/>
                <w:lang w:bidi="fa-IR"/>
              </w:rPr>
              <w:t>مناجات</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ال</w:t>
            </w:r>
            <w:r w:rsidR="009A69B8" w:rsidRPr="001E4D6A">
              <w:rPr>
                <w:rStyle w:val="Hyperlink"/>
                <w:rFonts w:hint="cs"/>
                <w:noProof/>
                <w:rtl/>
                <w:lang w:bidi="fa-IR"/>
              </w:rPr>
              <w:t>ی</w:t>
            </w:r>
            <w:r w:rsidR="009A69B8" w:rsidRPr="001E4D6A">
              <w:rPr>
                <w:rStyle w:val="Hyperlink"/>
                <w:rFonts w:hint="eastAsia"/>
                <w:noProof/>
                <w:rtl/>
                <w:lang w:bidi="fa-IR"/>
              </w:rPr>
              <w:t>اس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سجده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396736292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441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93"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ال</w:t>
            </w:r>
            <w:r w:rsidR="009A69B8" w:rsidRPr="001E4D6A">
              <w:rPr>
                <w:rStyle w:val="Hyperlink"/>
                <w:rFonts w:hint="cs"/>
                <w:noProof/>
                <w:rtl/>
                <w:lang w:bidi="fa-IR"/>
              </w:rPr>
              <w:t>ی</w:t>
            </w:r>
            <w:r w:rsidR="009A69B8" w:rsidRPr="001E4D6A">
              <w:rPr>
                <w:rStyle w:val="Hyperlink"/>
                <w:rFonts w:hint="eastAsia"/>
                <w:noProof/>
                <w:rtl/>
                <w:lang w:bidi="fa-IR"/>
              </w:rPr>
              <w:t>اس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امام</w:t>
            </w:r>
            <w:r w:rsidR="009A69B8" w:rsidRPr="001E4D6A">
              <w:rPr>
                <w:rStyle w:val="Hyperlink"/>
                <w:noProof/>
                <w:rtl/>
                <w:lang w:bidi="fa-IR"/>
              </w:rPr>
              <w:t xml:space="preserve"> </w:t>
            </w:r>
            <w:r w:rsidR="009A69B8" w:rsidRPr="001E4D6A">
              <w:rPr>
                <w:rStyle w:val="Hyperlink"/>
                <w:rFonts w:hint="eastAsia"/>
                <w:noProof/>
                <w:rtl/>
                <w:lang w:bidi="fa-IR"/>
              </w:rPr>
              <w:t>باقر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396736293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442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94" w:history="1">
            <w:r w:rsidR="009A69B8" w:rsidRPr="001E4D6A">
              <w:rPr>
                <w:rStyle w:val="Hyperlink"/>
                <w:rFonts w:hint="eastAsia"/>
                <w:noProof/>
                <w:rtl/>
                <w:lang w:bidi="fa-IR"/>
              </w:rPr>
              <w:t>مبارزه</w:t>
            </w:r>
            <w:r w:rsidR="009A69B8" w:rsidRPr="001E4D6A">
              <w:rPr>
                <w:rStyle w:val="Hyperlink"/>
                <w:noProof/>
                <w:rtl/>
                <w:lang w:bidi="fa-IR"/>
              </w:rPr>
              <w:t xml:space="preserve"> </w:t>
            </w:r>
            <w:r w:rsidR="009A69B8" w:rsidRPr="001E4D6A">
              <w:rPr>
                <w:rStyle w:val="Hyperlink"/>
                <w:rFonts w:hint="eastAsia"/>
                <w:noProof/>
                <w:rtl/>
                <w:lang w:bidi="fa-IR"/>
              </w:rPr>
              <w:t>ال</w:t>
            </w:r>
            <w:r w:rsidR="009A69B8" w:rsidRPr="001E4D6A">
              <w:rPr>
                <w:rStyle w:val="Hyperlink"/>
                <w:rFonts w:hint="cs"/>
                <w:noProof/>
                <w:rtl/>
                <w:lang w:bidi="fa-IR"/>
              </w:rPr>
              <w:t>ی</w:t>
            </w:r>
            <w:r w:rsidR="009A69B8" w:rsidRPr="001E4D6A">
              <w:rPr>
                <w:rStyle w:val="Hyperlink"/>
                <w:rFonts w:hint="eastAsia"/>
                <w:noProof/>
                <w:rtl/>
                <w:lang w:bidi="fa-IR"/>
              </w:rPr>
              <w:t>اس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طاغوت</w:t>
            </w:r>
            <w:r w:rsidR="009A69B8" w:rsidRPr="001E4D6A">
              <w:rPr>
                <w:rStyle w:val="Hyperlink"/>
                <w:noProof/>
                <w:rtl/>
                <w:lang w:bidi="fa-IR"/>
              </w:rPr>
              <w:t xml:space="preserve"> </w:t>
            </w:r>
            <w:r w:rsidR="009A69B8" w:rsidRPr="001E4D6A">
              <w:rPr>
                <w:rStyle w:val="Hyperlink"/>
                <w:rFonts w:hint="eastAsia"/>
                <w:noProof/>
                <w:rtl/>
                <w:lang w:bidi="fa-IR"/>
              </w:rPr>
              <w:t>زمانش</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396736294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444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95" w:history="1">
            <w:r w:rsidR="009A69B8" w:rsidRPr="001E4D6A">
              <w:rPr>
                <w:rStyle w:val="Hyperlink"/>
                <w:rFonts w:hint="eastAsia"/>
                <w:noProof/>
                <w:rtl/>
                <w:lang w:bidi="fa-IR"/>
              </w:rPr>
              <w:t>نص</w:t>
            </w:r>
            <w:r w:rsidR="009A69B8" w:rsidRPr="001E4D6A">
              <w:rPr>
                <w:rStyle w:val="Hyperlink"/>
                <w:rFonts w:hint="cs"/>
                <w:noProof/>
                <w:rtl/>
                <w:lang w:bidi="fa-IR"/>
              </w:rPr>
              <w:t>ی</w:t>
            </w:r>
            <w:r w:rsidR="009A69B8" w:rsidRPr="001E4D6A">
              <w:rPr>
                <w:rStyle w:val="Hyperlink"/>
                <w:rFonts w:hint="eastAsia"/>
                <w:noProof/>
                <w:rtl/>
                <w:lang w:bidi="fa-IR"/>
              </w:rPr>
              <w:t>حتى</w:t>
            </w:r>
            <w:r w:rsidR="009A69B8" w:rsidRPr="001E4D6A">
              <w:rPr>
                <w:rStyle w:val="Hyperlink"/>
                <w:noProof/>
                <w:rtl/>
                <w:lang w:bidi="fa-IR"/>
              </w:rPr>
              <w:t xml:space="preserve"> </w:t>
            </w:r>
            <w:r w:rsidR="009A69B8" w:rsidRPr="001E4D6A">
              <w:rPr>
                <w:rStyle w:val="Hyperlink"/>
                <w:rFonts w:hint="eastAsia"/>
                <w:noProof/>
                <w:rtl/>
                <w:lang w:bidi="fa-IR"/>
              </w:rPr>
              <w:t>عم</w:t>
            </w:r>
            <w:r w:rsidR="009A69B8" w:rsidRPr="001E4D6A">
              <w:rPr>
                <w:rStyle w:val="Hyperlink"/>
                <w:rFonts w:hint="cs"/>
                <w:noProof/>
                <w:rtl/>
                <w:lang w:bidi="fa-IR"/>
              </w:rPr>
              <w:t>ی</w:t>
            </w:r>
            <w:r w:rsidR="009A69B8" w:rsidRPr="001E4D6A">
              <w:rPr>
                <w:rStyle w:val="Hyperlink"/>
                <w:rFonts w:hint="eastAsia"/>
                <w:noProof/>
                <w:rtl/>
                <w:lang w:bidi="fa-IR"/>
              </w:rPr>
              <w:t>ق</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ال</w:t>
            </w:r>
            <w:r w:rsidR="009A69B8" w:rsidRPr="001E4D6A">
              <w:rPr>
                <w:rStyle w:val="Hyperlink"/>
                <w:rFonts w:hint="cs"/>
                <w:noProof/>
                <w:rtl/>
                <w:lang w:bidi="fa-IR"/>
              </w:rPr>
              <w:t>ی</w:t>
            </w:r>
            <w:r w:rsidR="009A69B8" w:rsidRPr="001E4D6A">
              <w:rPr>
                <w:rStyle w:val="Hyperlink"/>
                <w:rFonts w:hint="eastAsia"/>
                <w:noProof/>
                <w:rtl/>
                <w:lang w:bidi="fa-IR"/>
              </w:rPr>
              <w:t>اس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396736295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450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96" w:history="1">
            <w:r w:rsidR="009A69B8" w:rsidRPr="001E4D6A">
              <w:rPr>
                <w:rStyle w:val="Hyperlink"/>
                <w:rFonts w:hint="eastAsia"/>
                <w:noProof/>
                <w:rtl/>
                <w:lang w:bidi="fa-IR"/>
              </w:rPr>
              <w:t>راز</w:t>
            </w:r>
            <w:r w:rsidR="009A69B8" w:rsidRPr="001E4D6A">
              <w:rPr>
                <w:rStyle w:val="Hyperlink"/>
                <w:noProof/>
                <w:rtl/>
                <w:lang w:bidi="fa-IR"/>
              </w:rPr>
              <w:t xml:space="preserve"> </w:t>
            </w:r>
            <w:r w:rsidR="009A69B8" w:rsidRPr="001E4D6A">
              <w:rPr>
                <w:rStyle w:val="Hyperlink"/>
                <w:rFonts w:hint="eastAsia"/>
                <w:noProof/>
                <w:rtl/>
                <w:lang w:bidi="fa-IR"/>
              </w:rPr>
              <w:t>گر</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جانسوز</w:t>
            </w:r>
            <w:r w:rsidR="009A69B8" w:rsidRPr="001E4D6A">
              <w:rPr>
                <w:rStyle w:val="Hyperlink"/>
                <w:noProof/>
                <w:rtl/>
                <w:lang w:bidi="fa-IR"/>
              </w:rPr>
              <w:t xml:space="preserve"> </w:t>
            </w:r>
            <w:r w:rsidR="009A69B8" w:rsidRPr="001E4D6A">
              <w:rPr>
                <w:rStyle w:val="Hyperlink"/>
                <w:rFonts w:hint="eastAsia"/>
                <w:noProof/>
                <w:rtl/>
                <w:lang w:bidi="fa-IR"/>
              </w:rPr>
              <w:t>ال</w:t>
            </w:r>
            <w:r w:rsidR="009A69B8" w:rsidRPr="001E4D6A">
              <w:rPr>
                <w:rStyle w:val="Hyperlink"/>
                <w:rFonts w:hint="cs"/>
                <w:noProof/>
                <w:rtl/>
                <w:lang w:bidi="fa-IR"/>
              </w:rPr>
              <w:t>ی</w:t>
            </w:r>
            <w:r w:rsidR="009A69B8" w:rsidRPr="001E4D6A">
              <w:rPr>
                <w:rStyle w:val="Hyperlink"/>
                <w:rFonts w:hint="eastAsia"/>
                <w:noProof/>
                <w:rtl/>
                <w:lang w:bidi="fa-IR"/>
              </w:rPr>
              <w:t>اس</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396736296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451</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297" w:history="1">
            <w:r w:rsidR="009A69B8" w:rsidRPr="001E4D6A">
              <w:rPr>
                <w:rStyle w:val="Hyperlink"/>
                <w:noProof/>
                <w:rtl/>
                <w:lang w:bidi="fa-IR"/>
              </w:rPr>
              <w:t xml:space="preserve">22-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ال</w:t>
            </w:r>
            <w:r w:rsidR="009A69B8" w:rsidRPr="001E4D6A">
              <w:rPr>
                <w:rStyle w:val="Hyperlink"/>
                <w:rFonts w:hint="cs"/>
                <w:noProof/>
                <w:rtl/>
                <w:lang w:bidi="fa-IR"/>
              </w:rPr>
              <w:t>ی</w:t>
            </w:r>
            <w:r w:rsidR="009A69B8" w:rsidRPr="001E4D6A">
              <w:rPr>
                <w:rStyle w:val="Hyperlink"/>
                <w:rFonts w:hint="eastAsia"/>
                <w:noProof/>
                <w:rtl/>
                <w:lang w:bidi="fa-IR"/>
              </w:rPr>
              <w:t>سع</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396736297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452</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298" w:history="1">
            <w:r w:rsidR="009A69B8" w:rsidRPr="001E4D6A">
              <w:rPr>
                <w:rStyle w:val="Hyperlink"/>
                <w:noProof/>
                <w:rtl/>
                <w:lang w:bidi="fa-IR"/>
              </w:rPr>
              <w:t xml:space="preserve">23-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عُزَ</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396736298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453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299" w:history="1">
            <w:r w:rsidR="009A69B8" w:rsidRPr="001E4D6A">
              <w:rPr>
                <w:rStyle w:val="Hyperlink"/>
                <w:rFonts w:hint="eastAsia"/>
                <w:noProof/>
                <w:rtl/>
                <w:lang w:bidi="fa-IR"/>
              </w:rPr>
              <w:t>مرگ</w:t>
            </w:r>
            <w:r w:rsidR="009A69B8" w:rsidRPr="001E4D6A">
              <w:rPr>
                <w:rStyle w:val="Hyperlink"/>
                <w:noProof/>
                <w:rtl/>
                <w:lang w:bidi="fa-IR"/>
              </w:rPr>
              <w:t xml:space="preserve"> </w:t>
            </w:r>
            <w:r w:rsidR="009A69B8" w:rsidRPr="001E4D6A">
              <w:rPr>
                <w:rStyle w:val="Hyperlink"/>
                <w:rFonts w:hint="eastAsia"/>
                <w:noProof/>
                <w:rtl/>
                <w:lang w:bidi="fa-IR"/>
              </w:rPr>
              <w:t>صد</w:t>
            </w:r>
            <w:r w:rsidR="009A69B8" w:rsidRPr="001E4D6A">
              <w:rPr>
                <w:rStyle w:val="Hyperlink"/>
                <w:noProof/>
                <w:rtl/>
                <w:lang w:bidi="fa-IR"/>
              </w:rPr>
              <w:t xml:space="preserve"> </w:t>
            </w:r>
            <w:r w:rsidR="009A69B8" w:rsidRPr="001E4D6A">
              <w:rPr>
                <w:rStyle w:val="Hyperlink"/>
                <w:rFonts w:hint="eastAsia"/>
                <w:noProof/>
                <w:rtl/>
                <w:lang w:bidi="fa-IR"/>
              </w:rPr>
              <w:t>ساله</w:t>
            </w:r>
            <w:r w:rsidR="009A69B8" w:rsidRPr="001E4D6A">
              <w:rPr>
                <w:rStyle w:val="Hyperlink"/>
                <w:noProof/>
                <w:rtl/>
                <w:lang w:bidi="fa-IR"/>
              </w:rPr>
              <w:t xml:space="preserve"> </w:t>
            </w:r>
            <w:r w:rsidR="009A69B8" w:rsidRPr="001E4D6A">
              <w:rPr>
                <w:rStyle w:val="Hyperlink"/>
                <w:rFonts w:hint="eastAsia"/>
                <w:noProof/>
                <w:rtl/>
                <w:lang w:bidi="fa-IR"/>
              </w:rPr>
              <w:t>عُزَ</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زنده</w:t>
            </w:r>
            <w:r w:rsidR="009A69B8" w:rsidRPr="001E4D6A">
              <w:rPr>
                <w:rStyle w:val="Hyperlink"/>
                <w:noProof/>
                <w:rtl/>
                <w:lang w:bidi="fa-IR"/>
              </w:rPr>
              <w:t xml:space="preserve"> </w:t>
            </w:r>
            <w:r w:rsidR="009A69B8" w:rsidRPr="001E4D6A">
              <w:rPr>
                <w:rStyle w:val="Hyperlink"/>
                <w:rFonts w:hint="eastAsia"/>
                <w:noProof/>
                <w:rtl/>
                <w:lang w:bidi="fa-IR"/>
              </w:rPr>
              <w:t>شدنش</w:t>
            </w:r>
            <w:r w:rsidR="009A69B8" w:rsidRPr="001E4D6A">
              <w:rPr>
                <w:rStyle w:val="Hyperlink"/>
                <w:noProof/>
                <w:rtl/>
                <w:lang w:bidi="fa-IR"/>
              </w:rPr>
              <w:t xml:space="preserve"> </w:t>
            </w:r>
            <w:r w:rsidR="009A69B8" w:rsidRPr="001E4D6A">
              <w:rPr>
                <w:rStyle w:val="Hyperlink"/>
                <w:rFonts w:hint="eastAsia"/>
                <w:noProof/>
                <w:rtl/>
                <w:lang w:bidi="fa-IR"/>
              </w:rPr>
              <w:t>پس</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صد</w:t>
            </w:r>
            <w:r w:rsidR="009A69B8" w:rsidRPr="001E4D6A">
              <w:rPr>
                <w:rStyle w:val="Hyperlink"/>
                <w:noProof/>
                <w:rtl/>
                <w:lang w:bidi="fa-IR"/>
              </w:rPr>
              <w:t xml:space="preserve"> </w:t>
            </w:r>
            <w:r w:rsidR="009A69B8" w:rsidRPr="001E4D6A">
              <w:rPr>
                <w:rStyle w:val="Hyperlink"/>
                <w:rFonts w:hint="eastAsia"/>
                <w:noProof/>
                <w:rtl/>
                <w:lang w:bidi="fa-IR"/>
              </w:rPr>
              <w:t>سال</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396736299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455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00" w:history="1">
            <w:r w:rsidR="009A69B8" w:rsidRPr="001E4D6A">
              <w:rPr>
                <w:rStyle w:val="Hyperlink"/>
                <w:rFonts w:hint="eastAsia"/>
                <w:noProof/>
                <w:rtl/>
                <w:lang w:bidi="fa-IR"/>
              </w:rPr>
              <w:t>بازگشت</w:t>
            </w:r>
            <w:r w:rsidR="009A69B8" w:rsidRPr="001E4D6A">
              <w:rPr>
                <w:rStyle w:val="Hyperlink"/>
                <w:noProof/>
                <w:rtl/>
                <w:lang w:bidi="fa-IR"/>
              </w:rPr>
              <w:t xml:space="preserve"> </w:t>
            </w:r>
            <w:r w:rsidR="009A69B8" w:rsidRPr="001E4D6A">
              <w:rPr>
                <w:rStyle w:val="Hyperlink"/>
                <w:rFonts w:hint="eastAsia"/>
                <w:noProof/>
                <w:rtl/>
                <w:lang w:bidi="fa-IR"/>
              </w:rPr>
              <w:t>عز</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خانه</w:t>
            </w:r>
            <w:r w:rsidR="009A69B8" w:rsidRPr="001E4D6A">
              <w:rPr>
                <w:rStyle w:val="Hyperlink"/>
                <w:noProof/>
                <w:rtl/>
                <w:lang w:bidi="fa-IR"/>
              </w:rPr>
              <w:t xml:space="preserve"> </w:t>
            </w:r>
            <w:r w:rsidR="009A69B8" w:rsidRPr="001E4D6A">
              <w:rPr>
                <w:rStyle w:val="Hyperlink"/>
                <w:rFonts w:hint="eastAsia"/>
                <w:noProof/>
                <w:rtl/>
                <w:lang w:bidi="fa-IR"/>
              </w:rPr>
              <w:t>خود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396736300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456</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301" w:history="1">
            <w:r w:rsidR="009A69B8" w:rsidRPr="001E4D6A">
              <w:rPr>
                <w:rStyle w:val="Hyperlink"/>
                <w:noProof/>
                <w:rtl/>
                <w:lang w:bidi="fa-IR"/>
              </w:rPr>
              <w:t xml:space="preserve">24-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396736301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458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02" w:history="1">
            <w:r w:rsidR="009A69B8" w:rsidRPr="001E4D6A">
              <w:rPr>
                <w:rStyle w:val="Hyperlink"/>
                <w:noProof/>
                <w:rtl/>
                <w:lang w:bidi="fa-IR"/>
              </w:rPr>
              <w:t xml:space="preserve">1 - </w:t>
            </w:r>
            <w:r w:rsidR="009A69B8" w:rsidRPr="001E4D6A">
              <w:rPr>
                <w:rStyle w:val="Hyperlink"/>
                <w:rFonts w:hint="eastAsia"/>
                <w:noProof/>
                <w:rtl/>
                <w:lang w:bidi="fa-IR"/>
              </w:rPr>
              <w:t>بردگى</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تاجر</w:t>
            </w:r>
            <w:r w:rsidR="009A69B8" w:rsidRPr="001E4D6A">
              <w:rPr>
                <w:rStyle w:val="Hyperlink"/>
                <w:noProof/>
                <w:rtl/>
                <w:lang w:bidi="fa-IR"/>
              </w:rPr>
              <w:t xml:space="preserve"> </w:t>
            </w:r>
            <w:r w:rsidR="009A69B8" w:rsidRPr="001E4D6A">
              <w:rPr>
                <w:rStyle w:val="Hyperlink"/>
                <w:rFonts w:hint="eastAsia"/>
                <w:noProof/>
                <w:rtl/>
                <w:lang w:bidi="fa-IR"/>
              </w:rPr>
              <w:t>بازار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396736302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460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03" w:history="1">
            <w:r w:rsidR="009A69B8" w:rsidRPr="001E4D6A">
              <w:rPr>
                <w:rStyle w:val="Hyperlink"/>
                <w:noProof/>
                <w:rtl/>
                <w:lang w:bidi="fa-IR"/>
              </w:rPr>
              <w:t xml:space="preserve">2 - </w:t>
            </w:r>
            <w:r w:rsidR="009A69B8" w:rsidRPr="001E4D6A">
              <w:rPr>
                <w:rStyle w:val="Hyperlink"/>
                <w:rFonts w:hint="eastAsia"/>
                <w:noProof/>
                <w:rtl/>
                <w:lang w:bidi="fa-IR"/>
              </w:rPr>
              <w:t>نص</w:t>
            </w:r>
            <w:r w:rsidR="009A69B8" w:rsidRPr="001E4D6A">
              <w:rPr>
                <w:rStyle w:val="Hyperlink"/>
                <w:rFonts w:hint="cs"/>
                <w:noProof/>
                <w:rtl/>
                <w:lang w:bidi="fa-IR"/>
              </w:rPr>
              <w:t>ی</w:t>
            </w:r>
            <w:r w:rsidR="009A69B8" w:rsidRPr="001E4D6A">
              <w:rPr>
                <w:rStyle w:val="Hyperlink"/>
                <w:rFonts w:hint="eastAsia"/>
                <w:noProof/>
                <w:rtl/>
                <w:lang w:bidi="fa-IR"/>
              </w:rPr>
              <w:t>حت</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موسى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396736303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462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04" w:history="1">
            <w:r w:rsidR="009A69B8" w:rsidRPr="001E4D6A">
              <w:rPr>
                <w:rStyle w:val="Hyperlink"/>
                <w:noProof/>
                <w:rtl/>
                <w:lang w:bidi="fa-IR"/>
              </w:rPr>
              <w:t xml:space="preserve">3 - </w:t>
            </w:r>
            <w:r w:rsidR="009A69B8" w:rsidRPr="001E4D6A">
              <w:rPr>
                <w:rStyle w:val="Hyperlink"/>
                <w:rFonts w:hint="eastAsia"/>
                <w:noProof/>
                <w:rtl/>
                <w:lang w:bidi="fa-IR"/>
              </w:rPr>
              <w:t>وسعت</w:t>
            </w:r>
            <w:r w:rsidR="009A69B8" w:rsidRPr="001E4D6A">
              <w:rPr>
                <w:rStyle w:val="Hyperlink"/>
                <w:noProof/>
                <w:rtl/>
                <w:lang w:bidi="fa-IR"/>
              </w:rPr>
              <w:t xml:space="preserve"> </w:t>
            </w:r>
            <w:r w:rsidR="009A69B8" w:rsidRPr="001E4D6A">
              <w:rPr>
                <w:rStyle w:val="Hyperlink"/>
                <w:rFonts w:hint="eastAsia"/>
                <w:noProof/>
                <w:rtl/>
                <w:lang w:bidi="fa-IR"/>
              </w:rPr>
              <w:t>علم</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hint="eastAsia"/>
                <w:noProof/>
                <w:rtl/>
                <w:lang w:bidi="fa-IR"/>
              </w:rPr>
              <w:t>اسلام</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وصى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396736304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463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05" w:history="1">
            <w:r w:rsidR="009A69B8" w:rsidRPr="001E4D6A">
              <w:rPr>
                <w:rStyle w:val="Hyperlink"/>
                <w:noProof/>
                <w:rtl/>
                <w:lang w:bidi="fa-IR"/>
              </w:rPr>
              <w:t xml:space="preserve">4 - </w:t>
            </w:r>
            <w:r w:rsidR="009A69B8" w:rsidRPr="001E4D6A">
              <w:rPr>
                <w:rStyle w:val="Hyperlink"/>
                <w:rFonts w:hint="eastAsia"/>
                <w:noProof/>
                <w:rtl/>
                <w:lang w:bidi="fa-IR"/>
              </w:rPr>
              <w:t>تسل</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بازماندگان</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396736305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464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06" w:history="1">
            <w:r w:rsidR="009A69B8" w:rsidRPr="001E4D6A">
              <w:rPr>
                <w:rStyle w:val="Hyperlink"/>
                <w:noProof/>
                <w:rtl/>
                <w:lang w:bidi="fa-IR"/>
              </w:rPr>
              <w:t xml:space="preserve">5 - </w:t>
            </w:r>
            <w:r w:rsidR="009A69B8" w:rsidRPr="001E4D6A">
              <w:rPr>
                <w:rStyle w:val="Hyperlink"/>
                <w:rFonts w:hint="eastAsia"/>
                <w:noProof/>
                <w:rtl/>
                <w:lang w:bidi="fa-IR"/>
              </w:rPr>
              <w:t>پاسخ</w:t>
            </w:r>
            <w:r w:rsidR="009A69B8" w:rsidRPr="001E4D6A">
              <w:rPr>
                <w:rStyle w:val="Hyperlink"/>
                <w:noProof/>
                <w:rtl/>
                <w:lang w:bidi="fa-IR"/>
              </w:rPr>
              <w:t xml:space="preserve"> </w:t>
            </w:r>
            <w:r w:rsidR="009A69B8" w:rsidRPr="001E4D6A">
              <w:rPr>
                <w:rStyle w:val="Hyperlink"/>
                <w:rFonts w:hint="eastAsia"/>
                <w:noProof/>
                <w:rtl/>
                <w:lang w:bidi="fa-IR"/>
              </w:rPr>
              <w:t>امام</w:t>
            </w:r>
            <w:r w:rsidR="009A69B8" w:rsidRPr="001E4D6A">
              <w:rPr>
                <w:rStyle w:val="Hyperlink"/>
                <w:noProof/>
                <w:rtl/>
                <w:lang w:bidi="fa-IR"/>
              </w:rPr>
              <w:t xml:space="preserve"> </w:t>
            </w:r>
            <w:r w:rsidR="009A69B8" w:rsidRPr="001E4D6A">
              <w:rPr>
                <w:rStyle w:val="Hyperlink"/>
                <w:rFonts w:hint="eastAsia"/>
                <w:noProof/>
                <w:rtl/>
                <w:lang w:bidi="fa-IR"/>
              </w:rPr>
              <w:t>حسن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پرسش</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396736306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465</w:t>
            </w:r>
            <w:r>
              <w:rPr>
                <w:noProof/>
                <w:webHidden/>
                <w:rtl/>
              </w:rPr>
              <w:fldChar w:fldCharType="end"/>
            </w:r>
          </w:hyperlink>
        </w:p>
        <w:p w:rsidR="009A69B8" w:rsidRDefault="00876C47" w:rsidP="00956BB7">
          <w:pPr>
            <w:pStyle w:val="TOC3"/>
            <w:rPr>
              <w:rFonts w:asciiTheme="minorHAnsi" w:eastAsiaTheme="minorEastAsia" w:hAnsiTheme="minorHAnsi" w:cstheme="minorBidi"/>
              <w:noProof/>
              <w:color w:val="auto"/>
              <w:sz w:val="22"/>
              <w:szCs w:val="22"/>
              <w:rtl/>
            </w:rPr>
          </w:pPr>
          <w:hyperlink w:anchor="_Toc396736307" w:history="1">
            <w:r w:rsidR="009A69B8" w:rsidRPr="001E4D6A">
              <w:rPr>
                <w:rStyle w:val="Hyperlink"/>
                <w:noProof/>
                <w:rtl/>
                <w:lang w:bidi="fa-IR"/>
              </w:rPr>
              <w:t xml:space="preserve">6 - </w:t>
            </w:r>
            <w:r w:rsidR="009A69B8" w:rsidRPr="001E4D6A">
              <w:rPr>
                <w:rStyle w:val="Hyperlink"/>
                <w:rFonts w:hint="eastAsia"/>
                <w:noProof/>
                <w:rtl/>
                <w:lang w:bidi="fa-IR"/>
              </w:rPr>
              <w:t>شركت</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همراه</w:t>
            </w:r>
            <w:r w:rsidR="009A69B8" w:rsidRPr="001E4D6A">
              <w:rPr>
                <w:rStyle w:val="Hyperlink"/>
                <w:noProof/>
                <w:rtl/>
                <w:lang w:bidi="fa-IR"/>
              </w:rPr>
              <w:t xml:space="preserve"> </w:t>
            </w:r>
            <w:r w:rsidR="009A69B8" w:rsidRPr="001E4D6A">
              <w:rPr>
                <w:rStyle w:val="Hyperlink"/>
                <w:rFonts w:hint="eastAsia"/>
                <w:noProof/>
                <w:rtl/>
                <w:lang w:bidi="fa-IR"/>
              </w:rPr>
              <w:t>امام</w:t>
            </w:r>
            <w:r w:rsidR="009A69B8" w:rsidRPr="001E4D6A">
              <w:rPr>
                <w:rStyle w:val="Hyperlink"/>
                <w:noProof/>
                <w:rtl/>
                <w:lang w:bidi="fa-IR"/>
              </w:rPr>
              <w:t xml:space="preserve"> </w:t>
            </w:r>
            <w:r w:rsidR="009A69B8" w:rsidRPr="001E4D6A">
              <w:rPr>
                <w:rStyle w:val="Hyperlink"/>
                <w:rFonts w:hint="eastAsia"/>
                <w:noProof/>
                <w:rtl/>
                <w:lang w:bidi="fa-IR"/>
              </w:rPr>
              <w:t>زمان</w:t>
            </w:r>
            <w:r w:rsidR="009A69B8" w:rsidRPr="001E4D6A">
              <w:rPr>
                <w:rStyle w:val="Hyperlink"/>
                <w:noProof/>
                <w:rtl/>
                <w:lang w:bidi="fa-IR"/>
              </w:rPr>
              <w:t xml:space="preserve"> (</w:t>
            </w:r>
            <w:r w:rsidR="009A69B8" w:rsidRPr="001E4D6A">
              <w:rPr>
                <w:rStyle w:val="Hyperlink"/>
                <w:rFonts w:hint="eastAsia"/>
                <w:noProof/>
                <w:rtl/>
                <w:lang w:bidi="fa-IR"/>
              </w:rPr>
              <w:t>عجل</w:t>
            </w:r>
            <w:r w:rsidR="009A69B8" w:rsidRPr="001E4D6A">
              <w:rPr>
                <w:rStyle w:val="Hyperlink"/>
                <w:noProof/>
                <w:rtl/>
                <w:lang w:bidi="fa-IR"/>
              </w:rPr>
              <w:t xml:space="preserve"> </w:t>
            </w:r>
            <w:r w:rsidR="009A69B8" w:rsidRPr="001E4D6A">
              <w:rPr>
                <w:rStyle w:val="Hyperlink"/>
                <w:rFonts w:hint="eastAsia"/>
                <w:noProof/>
                <w:rtl/>
                <w:lang w:bidi="fa-IR"/>
              </w:rPr>
              <w:t>الله</w:t>
            </w:r>
            <w:r w:rsidR="009A69B8" w:rsidRPr="001E4D6A">
              <w:rPr>
                <w:rStyle w:val="Hyperlink"/>
                <w:noProof/>
                <w:rtl/>
                <w:lang w:bidi="fa-IR"/>
              </w:rPr>
              <w:t xml:space="preserve"> </w:t>
            </w:r>
            <w:r w:rsidR="009A69B8" w:rsidRPr="001E4D6A">
              <w:rPr>
                <w:rStyle w:val="Hyperlink"/>
                <w:rFonts w:hint="eastAsia"/>
                <w:noProof/>
                <w:rtl/>
                <w:lang w:bidi="fa-IR"/>
              </w:rPr>
              <w:t>تعالى</w:t>
            </w:r>
            <w:r w:rsidR="009A69B8" w:rsidRPr="001E4D6A">
              <w:rPr>
                <w:rStyle w:val="Hyperlink"/>
                <w:noProof/>
                <w:rtl/>
                <w:lang w:bidi="fa-IR"/>
              </w:rPr>
              <w:t xml:space="preserve"> </w:t>
            </w:r>
            <w:r w:rsidR="009A69B8" w:rsidRPr="001E4D6A">
              <w:rPr>
                <w:rStyle w:val="Hyperlink"/>
                <w:rFonts w:hint="eastAsia"/>
                <w:noProof/>
                <w:rtl/>
                <w:lang w:bidi="fa-IR"/>
              </w:rPr>
              <w:t>فرجه</w:t>
            </w:r>
            <w:r w:rsidR="009A69B8" w:rsidRPr="001E4D6A">
              <w:rPr>
                <w:rStyle w:val="Hyperlink"/>
                <w:noProof/>
                <w:rtl/>
                <w:lang w:bidi="fa-IR"/>
              </w:rPr>
              <w:t xml:space="preserve"> </w:t>
            </w:r>
            <w:r w:rsidR="009A69B8" w:rsidRPr="001E4D6A">
              <w:rPr>
                <w:rStyle w:val="Hyperlink"/>
                <w:rFonts w:hint="eastAsia"/>
                <w:noProof/>
                <w:rtl/>
                <w:lang w:bidi="fa-IR"/>
              </w:rPr>
              <w:t>الشر</w:t>
            </w:r>
            <w:r w:rsidR="009A69B8" w:rsidRPr="001E4D6A">
              <w:rPr>
                <w:rStyle w:val="Hyperlink"/>
                <w:rFonts w:hint="cs"/>
                <w:noProof/>
                <w:rtl/>
                <w:lang w:bidi="fa-IR"/>
              </w:rPr>
              <w:t>ی</w:t>
            </w:r>
            <w:r w:rsidR="009A69B8" w:rsidRPr="001E4D6A">
              <w:rPr>
                <w:rStyle w:val="Hyperlink"/>
                <w:rFonts w:hint="eastAsia"/>
                <w:noProof/>
                <w:rtl/>
                <w:lang w:bidi="fa-IR"/>
              </w:rPr>
              <w:t>ف</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396736307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467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08" w:history="1">
            <w:r w:rsidR="009A69B8" w:rsidRPr="001E4D6A">
              <w:rPr>
                <w:rStyle w:val="Hyperlink"/>
                <w:noProof/>
                <w:rtl/>
                <w:lang w:bidi="fa-IR"/>
              </w:rPr>
              <w:t xml:space="preserve">7 - </w:t>
            </w:r>
            <w:r w:rsidR="009A69B8" w:rsidRPr="001E4D6A">
              <w:rPr>
                <w:rStyle w:val="Hyperlink"/>
                <w:rFonts w:hint="eastAsia"/>
                <w:noProof/>
                <w:rtl/>
                <w:lang w:bidi="fa-IR"/>
              </w:rPr>
              <w:t>من</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hint="eastAsia"/>
                <w:noProof/>
                <w:rtl/>
                <w:lang w:bidi="fa-IR"/>
              </w:rPr>
              <w:t>ش</w:t>
            </w:r>
            <w:r w:rsidR="009A69B8" w:rsidRPr="001E4D6A">
              <w:rPr>
                <w:rStyle w:val="Hyperlink"/>
                <w:rFonts w:hint="cs"/>
                <w:noProof/>
                <w:rtl/>
                <w:lang w:bidi="fa-IR"/>
              </w:rPr>
              <w:t>ی</w:t>
            </w:r>
            <w:r w:rsidR="009A69B8" w:rsidRPr="001E4D6A">
              <w:rPr>
                <w:rStyle w:val="Hyperlink"/>
                <w:rFonts w:hint="eastAsia"/>
                <w:noProof/>
                <w:rtl/>
                <w:lang w:bidi="fa-IR"/>
              </w:rPr>
              <w:t>عه</w:t>
            </w:r>
            <w:r w:rsidR="009A69B8" w:rsidRPr="001E4D6A">
              <w:rPr>
                <w:rStyle w:val="Hyperlink"/>
                <w:noProof/>
                <w:rtl/>
                <w:lang w:bidi="fa-IR"/>
              </w:rPr>
              <w:t xml:space="preserve"> </w:t>
            </w:r>
            <w:r w:rsidR="009A69B8" w:rsidRPr="001E4D6A">
              <w:rPr>
                <w:rStyle w:val="Hyperlink"/>
                <w:rFonts w:hint="eastAsia"/>
                <w:noProof/>
                <w:rtl/>
                <w:lang w:bidi="fa-IR"/>
              </w:rPr>
              <w:t>على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هستم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396736308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469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09" w:history="1">
            <w:r w:rsidR="009A69B8" w:rsidRPr="001E4D6A">
              <w:rPr>
                <w:rStyle w:val="Hyperlink"/>
                <w:noProof/>
                <w:rtl/>
                <w:lang w:bidi="fa-IR"/>
              </w:rPr>
              <w:t xml:space="preserve">8 - </w:t>
            </w:r>
            <w:r w:rsidR="009A69B8" w:rsidRPr="001E4D6A">
              <w:rPr>
                <w:rStyle w:val="Hyperlink"/>
                <w:rFonts w:hint="eastAsia"/>
                <w:noProof/>
                <w:rtl/>
                <w:lang w:bidi="fa-IR"/>
              </w:rPr>
              <w:t>نو</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ن</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شگر</w:t>
            </w:r>
            <w:r w:rsidR="009A69B8" w:rsidRPr="001E4D6A">
              <w:rPr>
                <w:rStyle w:val="Hyperlink"/>
                <w:noProof/>
                <w:rtl/>
                <w:lang w:bidi="fa-IR"/>
              </w:rPr>
              <w:t xml:space="preserve"> </w:t>
            </w:r>
            <w:r w:rsidR="009A69B8" w:rsidRPr="001E4D6A">
              <w:rPr>
                <w:rStyle w:val="Hyperlink"/>
                <w:rFonts w:hint="eastAsia"/>
                <w:noProof/>
                <w:rtl/>
                <w:lang w:bidi="fa-IR"/>
              </w:rPr>
              <w:t>مأ</w:t>
            </w:r>
            <w:r w:rsidR="009A69B8" w:rsidRPr="001E4D6A">
              <w:rPr>
                <w:rStyle w:val="Hyperlink"/>
                <w:rFonts w:hint="cs"/>
                <w:noProof/>
                <w:rtl/>
                <w:lang w:bidi="fa-IR"/>
              </w:rPr>
              <w:t>ی</w:t>
            </w:r>
            <w:r w:rsidR="009A69B8" w:rsidRPr="001E4D6A">
              <w:rPr>
                <w:rStyle w:val="Hyperlink"/>
                <w:rFonts w:hint="eastAsia"/>
                <w:noProof/>
                <w:rtl/>
                <w:lang w:bidi="fa-IR"/>
              </w:rPr>
              <w:t>وس</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396736309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470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10" w:history="1">
            <w:r w:rsidR="009A69B8" w:rsidRPr="001E4D6A">
              <w:rPr>
                <w:rStyle w:val="Hyperlink"/>
                <w:noProof/>
                <w:rtl/>
                <w:lang w:bidi="fa-IR"/>
              </w:rPr>
              <w:t xml:space="preserve">9 - </w:t>
            </w:r>
            <w:r w:rsidR="009A69B8" w:rsidRPr="001E4D6A">
              <w:rPr>
                <w:rStyle w:val="Hyperlink"/>
                <w:rFonts w:hint="eastAsia"/>
                <w:noProof/>
                <w:rtl/>
                <w:lang w:bidi="fa-IR"/>
              </w:rPr>
              <w:t>نص</w:t>
            </w:r>
            <w:r w:rsidR="009A69B8" w:rsidRPr="001E4D6A">
              <w:rPr>
                <w:rStyle w:val="Hyperlink"/>
                <w:rFonts w:hint="cs"/>
                <w:noProof/>
                <w:rtl/>
                <w:lang w:bidi="fa-IR"/>
              </w:rPr>
              <w:t>ی</w:t>
            </w:r>
            <w:r w:rsidR="009A69B8" w:rsidRPr="001E4D6A">
              <w:rPr>
                <w:rStyle w:val="Hyperlink"/>
                <w:rFonts w:hint="eastAsia"/>
                <w:noProof/>
                <w:rtl/>
                <w:lang w:bidi="fa-IR"/>
              </w:rPr>
              <w:t>حت</w:t>
            </w:r>
            <w:r w:rsidR="009A69B8" w:rsidRPr="001E4D6A">
              <w:rPr>
                <w:rStyle w:val="Hyperlink"/>
                <w:noProof/>
                <w:rtl/>
                <w:lang w:bidi="fa-IR"/>
              </w:rPr>
              <w:t xml:space="preserve"> </w:t>
            </w:r>
            <w:r w:rsidR="009A69B8" w:rsidRPr="001E4D6A">
              <w:rPr>
                <w:rStyle w:val="Hyperlink"/>
                <w:rFonts w:hint="eastAsia"/>
                <w:noProof/>
                <w:rtl/>
                <w:lang w:bidi="fa-IR"/>
              </w:rPr>
              <w:t>جالب</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على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396736310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471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11" w:history="1">
            <w:r w:rsidR="009A69B8" w:rsidRPr="001E4D6A">
              <w:rPr>
                <w:rStyle w:val="Hyperlink"/>
                <w:noProof/>
                <w:rtl/>
                <w:lang w:bidi="fa-IR"/>
              </w:rPr>
              <w:t xml:space="preserve">10 - </w:t>
            </w:r>
            <w:r w:rsidR="009A69B8" w:rsidRPr="001E4D6A">
              <w:rPr>
                <w:rStyle w:val="Hyperlink"/>
                <w:rFonts w:hint="eastAsia"/>
                <w:noProof/>
                <w:rtl/>
                <w:lang w:bidi="fa-IR"/>
              </w:rPr>
              <w:t>دعاى</w:t>
            </w:r>
            <w:r w:rsidR="009A69B8" w:rsidRPr="001E4D6A">
              <w:rPr>
                <w:rStyle w:val="Hyperlink"/>
                <w:noProof/>
                <w:rtl/>
                <w:lang w:bidi="fa-IR"/>
              </w:rPr>
              <w:t xml:space="preserve"> </w:t>
            </w:r>
            <w:r w:rsidR="009A69B8" w:rsidRPr="001E4D6A">
              <w:rPr>
                <w:rStyle w:val="Hyperlink"/>
                <w:rFonts w:hint="eastAsia"/>
                <w:noProof/>
                <w:rtl/>
                <w:lang w:bidi="fa-IR"/>
              </w:rPr>
              <w:t>پُر</w:t>
            </w:r>
            <w:r w:rsidR="009A69B8" w:rsidRPr="001E4D6A">
              <w:rPr>
                <w:rStyle w:val="Hyperlink"/>
                <w:noProof/>
                <w:rtl/>
                <w:lang w:bidi="fa-IR"/>
              </w:rPr>
              <w:t xml:space="preserve"> </w:t>
            </w:r>
            <w:r w:rsidR="009A69B8" w:rsidRPr="001E4D6A">
              <w:rPr>
                <w:rStyle w:val="Hyperlink"/>
                <w:rFonts w:hint="eastAsia"/>
                <w:noProof/>
                <w:rtl/>
                <w:lang w:bidi="fa-IR"/>
              </w:rPr>
              <w:t>پاداش</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396736311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472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12" w:history="1">
            <w:r w:rsidR="009A69B8" w:rsidRPr="001E4D6A">
              <w:rPr>
                <w:rStyle w:val="Hyperlink"/>
                <w:noProof/>
                <w:rtl/>
                <w:lang w:bidi="fa-IR"/>
              </w:rPr>
              <w:t xml:space="preserve">11 - </w:t>
            </w:r>
            <w:r w:rsidR="009A69B8" w:rsidRPr="001E4D6A">
              <w:rPr>
                <w:rStyle w:val="Hyperlink"/>
                <w:rFonts w:hint="eastAsia"/>
                <w:noProof/>
                <w:rtl/>
                <w:lang w:bidi="fa-IR"/>
              </w:rPr>
              <w:t>سلام</w:t>
            </w:r>
            <w:r w:rsidR="009A69B8" w:rsidRPr="001E4D6A">
              <w:rPr>
                <w:rStyle w:val="Hyperlink"/>
                <w:noProof/>
                <w:rtl/>
                <w:lang w:bidi="fa-IR"/>
              </w:rPr>
              <w:t xml:space="preserve"> </w:t>
            </w:r>
            <w:r w:rsidR="009A69B8" w:rsidRPr="001E4D6A">
              <w:rPr>
                <w:rStyle w:val="Hyperlink"/>
                <w:rFonts w:hint="eastAsia"/>
                <w:noProof/>
                <w:rtl/>
                <w:lang w:bidi="fa-IR"/>
              </w:rPr>
              <w:t>خضر</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على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عنوان</w:t>
            </w:r>
            <w:r w:rsidR="009A69B8" w:rsidRPr="001E4D6A">
              <w:rPr>
                <w:rStyle w:val="Hyperlink"/>
                <w:noProof/>
                <w:rtl/>
                <w:lang w:bidi="fa-IR"/>
              </w:rPr>
              <w:t xml:space="preserve"> </w:t>
            </w:r>
            <w:r w:rsidR="009A69B8" w:rsidRPr="001E4D6A">
              <w:rPr>
                <w:rStyle w:val="Hyperlink"/>
                <w:rFonts w:hint="eastAsia"/>
                <w:noProof/>
                <w:rtl/>
                <w:lang w:bidi="fa-IR"/>
              </w:rPr>
              <w:t>چهارم</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خل</w:t>
            </w:r>
            <w:r w:rsidR="009A69B8" w:rsidRPr="001E4D6A">
              <w:rPr>
                <w:rStyle w:val="Hyperlink"/>
                <w:rFonts w:hint="cs"/>
                <w:noProof/>
                <w:rtl/>
                <w:lang w:bidi="fa-IR"/>
              </w:rPr>
              <w:t>ی</w:t>
            </w:r>
            <w:r w:rsidR="009A69B8" w:rsidRPr="001E4D6A">
              <w:rPr>
                <w:rStyle w:val="Hyperlink"/>
                <w:rFonts w:hint="eastAsia"/>
                <w:noProof/>
                <w:rtl/>
                <w:lang w:bidi="fa-IR"/>
              </w:rPr>
              <w:t>فه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396736312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472</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313" w:history="1">
            <w:r w:rsidR="009A69B8" w:rsidRPr="001E4D6A">
              <w:rPr>
                <w:rStyle w:val="Hyperlink"/>
                <w:noProof/>
                <w:rtl/>
                <w:lang w:bidi="fa-IR"/>
              </w:rPr>
              <w:t xml:space="preserve">25-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زكر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396736313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474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14" w:history="1">
            <w:r w:rsidR="009A69B8" w:rsidRPr="001E4D6A">
              <w:rPr>
                <w:rStyle w:val="Hyperlink"/>
                <w:rFonts w:hint="eastAsia"/>
                <w:noProof/>
                <w:rtl/>
                <w:lang w:bidi="fa-IR"/>
              </w:rPr>
              <w:t>ازدواج</w:t>
            </w:r>
            <w:r w:rsidR="009A69B8" w:rsidRPr="001E4D6A">
              <w:rPr>
                <w:rStyle w:val="Hyperlink"/>
                <w:noProof/>
                <w:rtl/>
                <w:lang w:bidi="fa-IR"/>
              </w:rPr>
              <w:t xml:space="preserve"> </w:t>
            </w:r>
            <w:r w:rsidR="009A69B8" w:rsidRPr="001E4D6A">
              <w:rPr>
                <w:rStyle w:val="Hyperlink"/>
                <w:rFonts w:hint="eastAsia"/>
                <w:noProof/>
                <w:rtl/>
                <w:lang w:bidi="fa-IR"/>
              </w:rPr>
              <w:t>زكر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396736314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474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15" w:history="1">
            <w:r w:rsidR="009A69B8" w:rsidRPr="001E4D6A">
              <w:rPr>
                <w:rStyle w:val="Hyperlink"/>
                <w:rFonts w:hint="eastAsia"/>
                <w:noProof/>
                <w:rtl/>
                <w:lang w:bidi="fa-IR"/>
              </w:rPr>
              <w:t>سرپرستى</w:t>
            </w:r>
            <w:r w:rsidR="009A69B8" w:rsidRPr="001E4D6A">
              <w:rPr>
                <w:rStyle w:val="Hyperlink"/>
                <w:noProof/>
                <w:rtl/>
                <w:lang w:bidi="fa-IR"/>
              </w:rPr>
              <w:t xml:space="preserve"> </w:t>
            </w:r>
            <w:r w:rsidR="009A69B8" w:rsidRPr="001E4D6A">
              <w:rPr>
                <w:rStyle w:val="Hyperlink"/>
                <w:rFonts w:hint="eastAsia"/>
                <w:noProof/>
                <w:rtl/>
                <w:lang w:bidi="fa-IR"/>
              </w:rPr>
              <w:t>زكر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مر</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396736315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475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16" w:history="1">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دار</w:t>
            </w:r>
            <w:r w:rsidR="009A69B8" w:rsidRPr="001E4D6A">
              <w:rPr>
                <w:rStyle w:val="Hyperlink"/>
                <w:noProof/>
                <w:rtl/>
                <w:lang w:bidi="fa-IR"/>
              </w:rPr>
              <w:t xml:space="preserve"> </w:t>
            </w:r>
            <w:r w:rsidR="009A69B8" w:rsidRPr="001E4D6A">
              <w:rPr>
                <w:rStyle w:val="Hyperlink"/>
                <w:rFonts w:hint="eastAsia"/>
                <w:noProof/>
                <w:rtl/>
                <w:lang w:bidi="fa-IR"/>
              </w:rPr>
              <w:t>زكر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غذاهاى</w:t>
            </w:r>
            <w:r w:rsidR="009A69B8" w:rsidRPr="001E4D6A">
              <w:rPr>
                <w:rStyle w:val="Hyperlink"/>
                <w:noProof/>
                <w:rtl/>
                <w:lang w:bidi="fa-IR"/>
              </w:rPr>
              <w:t xml:space="preserve"> </w:t>
            </w:r>
            <w:r w:rsidR="009A69B8" w:rsidRPr="001E4D6A">
              <w:rPr>
                <w:rStyle w:val="Hyperlink"/>
                <w:rFonts w:hint="eastAsia"/>
                <w:noProof/>
                <w:rtl/>
                <w:lang w:bidi="fa-IR"/>
              </w:rPr>
              <w:t>بهشتى</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كنار</w:t>
            </w:r>
            <w:r w:rsidR="009A69B8" w:rsidRPr="001E4D6A">
              <w:rPr>
                <w:rStyle w:val="Hyperlink"/>
                <w:noProof/>
                <w:rtl/>
                <w:lang w:bidi="fa-IR"/>
              </w:rPr>
              <w:t xml:space="preserve"> </w:t>
            </w:r>
            <w:r w:rsidR="009A69B8" w:rsidRPr="001E4D6A">
              <w:rPr>
                <w:rStyle w:val="Hyperlink"/>
                <w:rFonts w:hint="eastAsia"/>
                <w:noProof/>
                <w:rtl/>
                <w:lang w:bidi="fa-IR"/>
              </w:rPr>
              <w:t>محراب</w:t>
            </w:r>
            <w:r w:rsidR="009A69B8" w:rsidRPr="001E4D6A">
              <w:rPr>
                <w:rStyle w:val="Hyperlink"/>
                <w:noProof/>
                <w:rtl/>
                <w:lang w:bidi="fa-IR"/>
              </w:rPr>
              <w:t xml:space="preserve"> </w:t>
            </w:r>
            <w:r w:rsidR="009A69B8" w:rsidRPr="001E4D6A">
              <w:rPr>
                <w:rStyle w:val="Hyperlink"/>
                <w:rFonts w:hint="eastAsia"/>
                <w:noProof/>
                <w:rtl/>
                <w:lang w:bidi="fa-IR"/>
              </w:rPr>
              <w:t>مر</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396736316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477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17" w:history="1">
            <w:r w:rsidR="009A69B8" w:rsidRPr="001E4D6A">
              <w:rPr>
                <w:rStyle w:val="Hyperlink"/>
                <w:rFonts w:hint="eastAsia"/>
                <w:noProof/>
                <w:rtl/>
                <w:lang w:bidi="fa-IR"/>
              </w:rPr>
              <w:t>دعاى</w:t>
            </w:r>
            <w:r w:rsidR="009A69B8" w:rsidRPr="001E4D6A">
              <w:rPr>
                <w:rStyle w:val="Hyperlink"/>
                <w:noProof/>
                <w:rtl/>
                <w:lang w:bidi="fa-IR"/>
              </w:rPr>
              <w:t xml:space="preserve"> </w:t>
            </w:r>
            <w:r w:rsidR="009A69B8" w:rsidRPr="001E4D6A">
              <w:rPr>
                <w:rStyle w:val="Hyperlink"/>
                <w:rFonts w:hint="eastAsia"/>
                <w:noProof/>
                <w:rtl/>
                <w:lang w:bidi="fa-IR"/>
              </w:rPr>
              <w:t>گ</w:t>
            </w:r>
            <w:r w:rsidR="009A69B8" w:rsidRPr="001E4D6A">
              <w:rPr>
                <w:rStyle w:val="Hyperlink"/>
                <w:rFonts w:hint="cs"/>
                <w:noProof/>
                <w:rtl/>
                <w:lang w:bidi="fa-IR"/>
              </w:rPr>
              <w:t>ی</w:t>
            </w:r>
            <w:r w:rsidR="009A69B8" w:rsidRPr="001E4D6A">
              <w:rPr>
                <w:rStyle w:val="Hyperlink"/>
                <w:rFonts w:hint="eastAsia"/>
                <w:noProof/>
                <w:rtl/>
                <w:lang w:bidi="fa-IR"/>
              </w:rPr>
              <w:t>راى</w:t>
            </w:r>
            <w:r w:rsidR="009A69B8" w:rsidRPr="001E4D6A">
              <w:rPr>
                <w:rStyle w:val="Hyperlink"/>
                <w:noProof/>
                <w:rtl/>
                <w:lang w:bidi="fa-IR"/>
              </w:rPr>
              <w:t xml:space="preserve"> </w:t>
            </w:r>
            <w:r w:rsidR="009A69B8" w:rsidRPr="001E4D6A">
              <w:rPr>
                <w:rStyle w:val="Hyperlink"/>
                <w:rFonts w:hint="eastAsia"/>
                <w:noProof/>
                <w:rtl/>
                <w:lang w:bidi="fa-IR"/>
              </w:rPr>
              <w:t>زكر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اجابت</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ولادت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396736317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478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18" w:history="1">
            <w:r w:rsidR="009A69B8" w:rsidRPr="001E4D6A">
              <w:rPr>
                <w:rStyle w:val="Hyperlink"/>
                <w:rFonts w:hint="eastAsia"/>
                <w:noProof/>
                <w:rtl/>
                <w:lang w:bidi="fa-IR"/>
              </w:rPr>
              <w:t>گر</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زكر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مصائب</w:t>
            </w:r>
            <w:r w:rsidR="009A69B8" w:rsidRPr="001E4D6A">
              <w:rPr>
                <w:rStyle w:val="Hyperlink"/>
                <w:noProof/>
                <w:rtl/>
                <w:lang w:bidi="fa-IR"/>
              </w:rPr>
              <w:t xml:space="preserve"> </w:t>
            </w:r>
            <w:r w:rsidR="009A69B8" w:rsidRPr="001E4D6A">
              <w:rPr>
                <w:rStyle w:val="Hyperlink"/>
                <w:rFonts w:hint="eastAsia"/>
                <w:noProof/>
                <w:rtl/>
                <w:lang w:bidi="fa-IR"/>
              </w:rPr>
              <w:t>امام</w:t>
            </w:r>
            <w:r w:rsidR="009A69B8" w:rsidRPr="001E4D6A">
              <w:rPr>
                <w:rStyle w:val="Hyperlink"/>
                <w:noProof/>
                <w:rtl/>
                <w:lang w:bidi="fa-IR"/>
              </w:rPr>
              <w:t xml:space="preserve"> </w:t>
            </w:r>
            <w:r w:rsidR="009A69B8" w:rsidRPr="001E4D6A">
              <w:rPr>
                <w:rStyle w:val="Hyperlink"/>
                <w:rFonts w:hint="eastAsia"/>
                <w:noProof/>
                <w:rtl/>
                <w:lang w:bidi="fa-IR"/>
              </w:rPr>
              <w:t>حس</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396736318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480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19" w:history="1">
            <w:r w:rsidR="009A69B8" w:rsidRPr="001E4D6A">
              <w:rPr>
                <w:rStyle w:val="Hyperlink"/>
                <w:rFonts w:hint="eastAsia"/>
                <w:noProof/>
                <w:rtl/>
                <w:lang w:bidi="fa-IR"/>
              </w:rPr>
              <w:t>نجات</w:t>
            </w:r>
            <w:r w:rsidR="009A69B8" w:rsidRPr="001E4D6A">
              <w:rPr>
                <w:rStyle w:val="Hyperlink"/>
                <w:noProof/>
                <w:rtl/>
                <w:lang w:bidi="fa-IR"/>
              </w:rPr>
              <w:t xml:space="preserve"> </w:t>
            </w:r>
            <w:r w:rsidR="009A69B8" w:rsidRPr="001E4D6A">
              <w:rPr>
                <w:rStyle w:val="Hyperlink"/>
                <w:rFonts w:hint="eastAsia"/>
                <w:noProof/>
                <w:rtl/>
                <w:lang w:bidi="fa-IR"/>
              </w:rPr>
              <w:t>زكر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تنها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396736319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482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20" w:history="1">
            <w:r w:rsidR="009A69B8" w:rsidRPr="001E4D6A">
              <w:rPr>
                <w:rStyle w:val="Hyperlink"/>
                <w:rFonts w:hint="eastAsia"/>
                <w:noProof/>
                <w:rtl/>
                <w:lang w:bidi="fa-IR"/>
              </w:rPr>
              <w:t>شهادت</w:t>
            </w:r>
            <w:r w:rsidR="009A69B8" w:rsidRPr="001E4D6A">
              <w:rPr>
                <w:rStyle w:val="Hyperlink"/>
                <w:noProof/>
                <w:rtl/>
                <w:lang w:bidi="fa-IR"/>
              </w:rPr>
              <w:t xml:space="preserve"> </w:t>
            </w:r>
            <w:r w:rsidR="009A69B8" w:rsidRPr="001E4D6A">
              <w:rPr>
                <w:rStyle w:val="Hyperlink"/>
                <w:rFonts w:hint="eastAsia"/>
                <w:noProof/>
                <w:rtl/>
                <w:lang w:bidi="fa-IR"/>
              </w:rPr>
              <w:t>جانسوز</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زكر</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396736320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482</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321" w:history="1">
            <w:r w:rsidR="009A69B8" w:rsidRPr="001E4D6A">
              <w:rPr>
                <w:rStyle w:val="Hyperlink"/>
                <w:noProof/>
                <w:rtl/>
                <w:lang w:bidi="fa-IR"/>
              </w:rPr>
              <w:t xml:space="preserve">26-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396736321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483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22" w:history="1">
            <w:r w:rsidR="009A69B8" w:rsidRPr="001E4D6A">
              <w:rPr>
                <w:rStyle w:val="Hyperlink"/>
                <w:rFonts w:hint="eastAsia"/>
                <w:noProof/>
                <w:rtl/>
                <w:lang w:bidi="fa-IR"/>
              </w:rPr>
              <w:t>شباهت</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همدلى</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هم</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گر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396736322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485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23" w:history="1">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امبرى</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خردسالى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396736323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486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24" w:history="1">
            <w:r w:rsidR="009A69B8" w:rsidRPr="001E4D6A">
              <w:rPr>
                <w:rStyle w:val="Hyperlink"/>
                <w:rFonts w:hint="eastAsia"/>
                <w:noProof/>
                <w:rtl/>
                <w:lang w:bidi="fa-IR"/>
              </w:rPr>
              <w:t>نمونه</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استثنا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خردسالان</w:t>
            </w:r>
            <w:r w:rsidR="009A69B8" w:rsidRPr="001E4D6A">
              <w:rPr>
                <w:rStyle w:val="Hyperlink"/>
                <w:noProof/>
                <w:rtl/>
                <w:lang w:bidi="fa-IR"/>
              </w:rPr>
              <w:t xml:space="preserve"> </w:t>
            </w:r>
            <w:r w:rsidR="009A69B8" w:rsidRPr="001E4D6A">
              <w:rPr>
                <w:rStyle w:val="Hyperlink"/>
                <w:rFonts w:hint="eastAsia"/>
                <w:noProof/>
                <w:rtl/>
                <w:lang w:bidi="fa-IR"/>
              </w:rPr>
              <w:t>نابغه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396736324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488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25" w:history="1">
            <w:r w:rsidR="009A69B8" w:rsidRPr="001E4D6A">
              <w:rPr>
                <w:rStyle w:val="Hyperlink"/>
                <w:rFonts w:hint="eastAsia"/>
                <w:noProof/>
                <w:rtl/>
                <w:lang w:bidi="fa-IR"/>
              </w:rPr>
              <w:t>ق</w:t>
            </w:r>
            <w:r w:rsidR="009A69B8" w:rsidRPr="001E4D6A">
              <w:rPr>
                <w:rStyle w:val="Hyperlink"/>
                <w:rFonts w:hint="cs"/>
                <w:noProof/>
                <w:rtl/>
                <w:lang w:bidi="fa-IR"/>
              </w:rPr>
              <w:t>ی</w:t>
            </w:r>
            <w:r w:rsidR="009A69B8" w:rsidRPr="001E4D6A">
              <w:rPr>
                <w:rStyle w:val="Hyperlink"/>
                <w:rFonts w:hint="eastAsia"/>
                <w:noProof/>
                <w:rtl/>
                <w:lang w:bidi="fa-IR"/>
              </w:rPr>
              <w:t>ام</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امور</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خردسالى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396736325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492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26" w:history="1">
            <w:r w:rsidR="009A69B8" w:rsidRPr="001E4D6A">
              <w:rPr>
                <w:rStyle w:val="Hyperlink"/>
                <w:rFonts w:hint="eastAsia"/>
                <w:noProof/>
                <w:rtl/>
                <w:lang w:bidi="fa-IR"/>
              </w:rPr>
              <w:t>خوف</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پارسا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خردسالى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396736326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492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27" w:history="1">
            <w:r w:rsidR="009A69B8" w:rsidRPr="001E4D6A">
              <w:rPr>
                <w:rStyle w:val="Hyperlink"/>
                <w:rFonts w:hint="eastAsia"/>
                <w:noProof/>
                <w:rtl/>
                <w:lang w:bidi="fa-IR"/>
              </w:rPr>
              <w:t>خوف</w:t>
            </w:r>
            <w:r w:rsidR="009A69B8" w:rsidRPr="001E4D6A">
              <w:rPr>
                <w:rStyle w:val="Hyperlink"/>
                <w:noProof/>
                <w:rtl/>
                <w:lang w:bidi="fa-IR"/>
              </w:rPr>
              <w:t xml:space="preserve"> </w:t>
            </w:r>
            <w:r w:rsidR="009A69B8" w:rsidRPr="001E4D6A">
              <w:rPr>
                <w:rStyle w:val="Hyperlink"/>
                <w:rFonts w:hint="eastAsia"/>
                <w:noProof/>
                <w:rtl/>
                <w:lang w:bidi="fa-IR"/>
              </w:rPr>
              <w:t>شد</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396736327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494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28" w:history="1">
            <w:r w:rsidR="009A69B8" w:rsidRPr="001E4D6A">
              <w:rPr>
                <w:rStyle w:val="Hyperlink"/>
                <w:rFonts w:hint="eastAsia"/>
                <w:noProof/>
                <w:rtl/>
                <w:lang w:bidi="fa-IR"/>
              </w:rPr>
              <w:t>وارستگى</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ابل</w:t>
            </w:r>
            <w:r w:rsidR="009A69B8" w:rsidRPr="001E4D6A">
              <w:rPr>
                <w:rStyle w:val="Hyperlink"/>
                <w:rFonts w:hint="cs"/>
                <w:noProof/>
                <w:rtl/>
                <w:lang w:bidi="fa-IR"/>
              </w:rPr>
              <w:t>ی</w:t>
            </w:r>
            <w:r w:rsidR="009A69B8" w:rsidRPr="001E4D6A">
              <w:rPr>
                <w:rStyle w:val="Hyperlink"/>
                <w:rFonts w:hint="eastAsia"/>
                <w:noProof/>
                <w:rtl/>
                <w:lang w:bidi="fa-IR"/>
              </w:rPr>
              <w:t>س</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396736328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496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29" w:history="1">
            <w:r w:rsidR="009A69B8" w:rsidRPr="001E4D6A">
              <w:rPr>
                <w:rStyle w:val="Hyperlink"/>
                <w:rFonts w:hint="eastAsia"/>
                <w:noProof/>
                <w:rtl/>
                <w:lang w:bidi="fa-IR"/>
              </w:rPr>
              <w:t>موعظه</w:t>
            </w:r>
            <w:r w:rsidR="009A69B8" w:rsidRPr="001E4D6A">
              <w:rPr>
                <w:rStyle w:val="Hyperlink"/>
                <w:noProof/>
                <w:rtl/>
                <w:lang w:bidi="fa-IR"/>
              </w:rPr>
              <w:t xml:space="preserve"> </w:t>
            </w:r>
            <w:r w:rsidR="009A69B8" w:rsidRPr="001E4D6A">
              <w:rPr>
                <w:rStyle w:val="Hyperlink"/>
                <w:rFonts w:hint="eastAsia"/>
                <w:noProof/>
                <w:rtl/>
                <w:lang w:bidi="fa-IR"/>
              </w:rPr>
              <w:t>كافى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ك</w:t>
            </w:r>
            <w:r w:rsidR="009A69B8" w:rsidRPr="001E4D6A">
              <w:rPr>
                <w:rStyle w:val="Hyperlink"/>
                <w:noProof/>
                <w:rtl/>
                <w:lang w:bidi="fa-IR"/>
              </w:rPr>
              <w:t xml:space="preserve"> </w:t>
            </w:r>
            <w:r w:rsidR="009A69B8" w:rsidRPr="001E4D6A">
              <w:rPr>
                <w:rStyle w:val="Hyperlink"/>
                <w:rFonts w:hint="eastAsia"/>
                <w:noProof/>
                <w:rtl/>
                <w:lang w:bidi="fa-IR"/>
              </w:rPr>
              <w:t>مرد</w:t>
            </w:r>
            <w:r w:rsidR="009A69B8" w:rsidRPr="001E4D6A">
              <w:rPr>
                <w:rStyle w:val="Hyperlink"/>
                <w:noProof/>
                <w:rtl/>
                <w:lang w:bidi="fa-IR"/>
              </w:rPr>
              <w:t xml:space="preserve"> </w:t>
            </w:r>
            <w:r w:rsidR="009A69B8" w:rsidRPr="001E4D6A">
              <w:rPr>
                <w:rStyle w:val="Hyperlink"/>
                <w:rFonts w:hint="eastAsia"/>
                <w:noProof/>
                <w:rtl/>
                <w:lang w:bidi="fa-IR"/>
              </w:rPr>
              <w:t>اعدامى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396736329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498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30" w:history="1">
            <w:r w:rsidR="009A69B8" w:rsidRPr="001E4D6A">
              <w:rPr>
                <w:rStyle w:val="Hyperlink"/>
                <w:rFonts w:hint="eastAsia"/>
                <w:noProof/>
                <w:rtl/>
                <w:lang w:bidi="fa-IR"/>
              </w:rPr>
              <w:t>مقام</w:t>
            </w:r>
            <w:r w:rsidR="009A69B8" w:rsidRPr="001E4D6A">
              <w:rPr>
                <w:rStyle w:val="Hyperlink"/>
                <w:noProof/>
                <w:rtl/>
                <w:lang w:bidi="fa-IR"/>
              </w:rPr>
              <w:t xml:space="preserve"> </w:t>
            </w:r>
            <w:r w:rsidR="009A69B8" w:rsidRPr="001E4D6A">
              <w:rPr>
                <w:rStyle w:val="Hyperlink"/>
                <w:rFonts w:hint="eastAsia"/>
                <w:noProof/>
                <w:rtl/>
                <w:lang w:bidi="fa-IR"/>
              </w:rPr>
              <w:t>ارجمند</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شگاه</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396736330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499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31" w:history="1">
            <w:r w:rsidR="009A69B8" w:rsidRPr="001E4D6A">
              <w:rPr>
                <w:rStyle w:val="Hyperlink"/>
                <w:rFonts w:hint="eastAsia"/>
                <w:noProof/>
                <w:rtl/>
                <w:lang w:bidi="fa-IR"/>
              </w:rPr>
              <w:t>شهادت</w:t>
            </w:r>
            <w:r w:rsidR="009A69B8" w:rsidRPr="001E4D6A">
              <w:rPr>
                <w:rStyle w:val="Hyperlink"/>
                <w:noProof/>
                <w:rtl/>
                <w:lang w:bidi="fa-IR"/>
              </w:rPr>
              <w:t xml:space="preserve"> </w:t>
            </w:r>
            <w:r w:rsidR="009A69B8" w:rsidRPr="001E4D6A">
              <w:rPr>
                <w:rStyle w:val="Hyperlink"/>
                <w:rFonts w:hint="eastAsia"/>
                <w:noProof/>
                <w:rtl/>
                <w:lang w:bidi="fa-IR"/>
              </w:rPr>
              <w:t>جانسوز</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فرمان</w:t>
            </w:r>
            <w:r w:rsidR="009A69B8" w:rsidRPr="001E4D6A">
              <w:rPr>
                <w:rStyle w:val="Hyperlink"/>
                <w:noProof/>
                <w:rtl/>
                <w:lang w:bidi="fa-IR"/>
              </w:rPr>
              <w:t xml:space="preserve"> </w:t>
            </w:r>
            <w:r w:rsidR="009A69B8" w:rsidRPr="001E4D6A">
              <w:rPr>
                <w:rStyle w:val="Hyperlink"/>
                <w:rFonts w:hint="eastAsia"/>
                <w:noProof/>
                <w:rtl/>
                <w:lang w:bidi="fa-IR"/>
              </w:rPr>
              <w:t>طاغوت</w:t>
            </w:r>
            <w:r w:rsidR="009A69B8" w:rsidRPr="001E4D6A">
              <w:rPr>
                <w:rStyle w:val="Hyperlink"/>
                <w:noProof/>
                <w:rtl/>
                <w:lang w:bidi="fa-IR"/>
              </w:rPr>
              <w:t xml:space="preserve"> </w:t>
            </w:r>
            <w:r w:rsidR="009A69B8" w:rsidRPr="001E4D6A">
              <w:rPr>
                <w:rStyle w:val="Hyperlink"/>
                <w:rFonts w:hint="eastAsia"/>
                <w:noProof/>
                <w:rtl/>
                <w:lang w:bidi="fa-IR"/>
              </w:rPr>
              <w:t>شهوت</w:t>
            </w:r>
            <w:r w:rsidR="009A69B8" w:rsidRPr="001E4D6A">
              <w:rPr>
                <w:rStyle w:val="Hyperlink"/>
                <w:noProof/>
                <w:rtl/>
                <w:lang w:bidi="fa-IR"/>
              </w:rPr>
              <w:t xml:space="preserve"> </w:t>
            </w:r>
            <w:r w:rsidR="009A69B8" w:rsidRPr="001E4D6A">
              <w:rPr>
                <w:rStyle w:val="Hyperlink"/>
                <w:rFonts w:hint="eastAsia"/>
                <w:noProof/>
                <w:rtl/>
                <w:lang w:bidi="fa-IR"/>
              </w:rPr>
              <w:t>پرست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396736331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500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32" w:history="1">
            <w:r w:rsidR="009A69B8" w:rsidRPr="001E4D6A">
              <w:rPr>
                <w:rStyle w:val="Hyperlink"/>
                <w:rFonts w:hint="cs"/>
                <w:noProof/>
                <w:rtl/>
                <w:lang w:bidi="fa-IR"/>
              </w:rPr>
              <w:t>ی</w:t>
            </w:r>
            <w:r w:rsidR="009A69B8" w:rsidRPr="001E4D6A">
              <w:rPr>
                <w:rStyle w:val="Hyperlink"/>
                <w:rFonts w:hint="eastAsia"/>
                <w:noProof/>
                <w:rtl/>
                <w:lang w:bidi="fa-IR"/>
              </w:rPr>
              <w:t>اد</w:t>
            </w:r>
            <w:r w:rsidR="009A69B8" w:rsidRPr="001E4D6A">
              <w:rPr>
                <w:rStyle w:val="Hyperlink"/>
                <w:noProof/>
                <w:rtl/>
                <w:lang w:bidi="fa-IR"/>
              </w:rPr>
              <w:t xml:space="preserve"> </w:t>
            </w:r>
            <w:r w:rsidR="009A69B8" w:rsidRPr="001E4D6A">
              <w:rPr>
                <w:rStyle w:val="Hyperlink"/>
                <w:rFonts w:hint="eastAsia"/>
                <w:noProof/>
                <w:rtl/>
                <w:lang w:bidi="fa-IR"/>
              </w:rPr>
              <w:t>مكرر</w:t>
            </w:r>
            <w:r w:rsidR="009A69B8" w:rsidRPr="001E4D6A">
              <w:rPr>
                <w:rStyle w:val="Hyperlink"/>
                <w:noProof/>
                <w:rtl/>
                <w:lang w:bidi="fa-IR"/>
              </w:rPr>
              <w:t xml:space="preserve"> </w:t>
            </w:r>
            <w:r w:rsidR="009A69B8" w:rsidRPr="001E4D6A">
              <w:rPr>
                <w:rStyle w:val="Hyperlink"/>
                <w:rFonts w:hint="eastAsia"/>
                <w:noProof/>
                <w:rtl/>
                <w:lang w:bidi="fa-IR"/>
              </w:rPr>
              <w:t>امام</w:t>
            </w:r>
            <w:r w:rsidR="009A69B8" w:rsidRPr="001E4D6A">
              <w:rPr>
                <w:rStyle w:val="Hyperlink"/>
                <w:noProof/>
                <w:rtl/>
                <w:lang w:bidi="fa-IR"/>
              </w:rPr>
              <w:t xml:space="preserve"> </w:t>
            </w:r>
            <w:r w:rsidR="009A69B8" w:rsidRPr="001E4D6A">
              <w:rPr>
                <w:rStyle w:val="Hyperlink"/>
                <w:rFonts w:hint="eastAsia"/>
                <w:noProof/>
                <w:rtl/>
                <w:lang w:bidi="fa-IR"/>
              </w:rPr>
              <w:t>حس</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396736332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502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33" w:history="1">
            <w:r w:rsidR="009A69B8" w:rsidRPr="001E4D6A">
              <w:rPr>
                <w:rStyle w:val="Hyperlink"/>
                <w:rFonts w:hint="eastAsia"/>
                <w:noProof/>
                <w:rtl/>
                <w:lang w:bidi="fa-IR"/>
              </w:rPr>
              <w:t>مكافات</w:t>
            </w:r>
            <w:r w:rsidR="009A69B8" w:rsidRPr="001E4D6A">
              <w:rPr>
                <w:rStyle w:val="Hyperlink"/>
                <w:noProof/>
                <w:rtl/>
                <w:lang w:bidi="fa-IR"/>
              </w:rPr>
              <w:t xml:space="preserve"> </w:t>
            </w:r>
            <w:r w:rsidR="009A69B8" w:rsidRPr="001E4D6A">
              <w:rPr>
                <w:rStyle w:val="Hyperlink"/>
                <w:rFonts w:hint="eastAsia"/>
                <w:noProof/>
                <w:rtl/>
                <w:lang w:bidi="fa-IR"/>
              </w:rPr>
              <w:t>عمل</w:t>
            </w:r>
            <w:r w:rsidR="009A69B8" w:rsidRPr="001E4D6A">
              <w:rPr>
                <w:rStyle w:val="Hyperlink"/>
                <w:noProof/>
                <w:rtl/>
                <w:lang w:bidi="fa-IR"/>
              </w:rPr>
              <w:t xml:space="preserve"> </w:t>
            </w:r>
            <w:r w:rsidR="009A69B8" w:rsidRPr="001E4D6A">
              <w:rPr>
                <w:rStyle w:val="Hyperlink"/>
                <w:rFonts w:hint="eastAsia"/>
                <w:noProof/>
                <w:rtl/>
                <w:lang w:bidi="fa-IR"/>
              </w:rPr>
              <w:t>قاتل</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ح</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سكوت</w:t>
            </w:r>
            <w:r w:rsidR="009A69B8" w:rsidRPr="001E4D6A">
              <w:rPr>
                <w:rStyle w:val="Hyperlink"/>
                <w:noProof/>
                <w:rtl/>
                <w:lang w:bidi="fa-IR"/>
              </w:rPr>
              <w:t xml:space="preserve"> </w:t>
            </w:r>
            <w:r w:rsidR="009A69B8" w:rsidRPr="001E4D6A">
              <w:rPr>
                <w:rStyle w:val="Hyperlink"/>
                <w:rFonts w:hint="eastAsia"/>
                <w:noProof/>
                <w:rtl/>
                <w:lang w:bidi="fa-IR"/>
              </w:rPr>
              <w:t>كنندگان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396736333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503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34" w:history="1">
            <w:r w:rsidR="009A69B8" w:rsidRPr="001E4D6A">
              <w:rPr>
                <w:rStyle w:val="Hyperlink"/>
                <w:rFonts w:hint="eastAsia"/>
                <w:noProof/>
                <w:rtl/>
                <w:lang w:bidi="fa-IR"/>
              </w:rPr>
              <w:t>كشته</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بخت</w:t>
            </w:r>
            <w:r w:rsidR="009A69B8" w:rsidRPr="001E4D6A">
              <w:rPr>
                <w:rStyle w:val="Hyperlink"/>
                <w:noProof/>
                <w:rtl/>
                <w:lang w:bidi="fa-IR"/>
              </w:rPr>
              <w:t xml:space="preserve"> </w:t>
            </w:r>
            <w:r w:rsidR="009A69B8" w:rsidRPr="001E4D6A">
              <w:rPr>
                <w:rStyle w:val="Hyperlink"/>
                <w:rFonts w:hint="eastAsia"/>
                <w:noProof/>
                <w:rtl/>
                <w:lang w:bidi="fa-IR"/>
              </w:rPr>
              <w:t>النصر</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دست</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ك</w:t>
            </w:r>
            <w:r w:rsidR="009A69B8" w:rsidRPr="001E4D6A">
              <w:rPr>
                <w:rStyle w:val="Hyperlink"/>
                <w:noProof/>
                <w:rtl/>
                <w:lang w:bidi="fa-IR"/>
              </w:rPr>
              <w:t xml:space="preserve"> </w:t>
            </w:r>
            <w:r w:rsidR="009A69B8" w:rsidRPr="001E4D6A">
              <w:rPr>
                <w:rStyle w:val="Hyperlink"/>
                <w:rFonts w:hint="eastAsia"/>
                <w:noProof/>
                <w:rtl/>
                <w:lang w:bidi="fa-IR"/>
              </w:rPr>
              <w:t>غلام</w:t>
            </w:r>
            <w:r w:rsidR="009A69B8" w:rsidRPr="001E4D6A">
              <w:rPr>
                <w:rStyle w:val="Hyperlink"/>
                <w:noProof/>
                <w:rtl/>
                <w:lang w:bidi="fa-IR"/>
              </w:rPr>
              <w:t xml:space="preserve"> </w:t>
            </w:r>
            <w:r w:rsidR="009A69B8" w:rsidRPr="001E4D6A">
              <w:rPr>
                <w:rStyle w:val="Hyperlink"/>
                <w:rFonts w:hint="eastAsia"/>
                <w:noProof/>
                <w:rtl/>
                <w:lang w:bidi="fa-IR"/>
              </w:rPr>
              <w:t>ا</w:t>
            </w:r>
            <w:r w:rsidR="009A69B8" w:rsidRPr="001E4D6A">
              <w:rPr>
                <w:rStyle w:val="Hyperlink"/>
                <w:rFonts w:hint="cs"/>
                <w:noProof/>
                <w:rtl/>
                <w:lang w:bidi="fa-IR"/>
              </w:rPr>
              <w:t>ی</w:t>
            </w:r>
            <w:r w:rsidR="009A69B8" w:rsidRPr="001E4D6A">
              <w:rPr>
                <w:rStyle w:val="Hyperlink"/>
                <w:rFonts w:hint="eastAsia"/>
                <w:noProof/>
                <w:rtl/>
                <w:lang w:bidi="fa-IR"/>
              </w:rPr>
              <w:t>رانى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396736334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504</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335" w:history="1">
            <w:r w:rsidR="009A69B8" w:rsidRPr="001E4D6A">
              <w:rPr>
                <w:rStyle w:val="Hyperlink"/>
                <w:noProof/>
                <w:rtl/>
                <w:lang w:bidi="fa-IR"/>
              </w:rPr>
              <w:t xml:space="preserve">27-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396736335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507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36" w:history="1">
            <w:r w:rsidR="009A69B8" w:rsidRPr="001E4D6A">
              <w:rPr>
                <w:rStyle w:val="Hyperlink"/>
                <w:rFonts w:hint="eastAsia"/>
                <w:noProof/>
                <w:rtl/>
                <w:lang w:bidi="fa-IR"/>
              </w:rPr>
              <w:t>ولادت</w:t>
            </w:r>
            <w:r w:rsidR="009A69B8" w:rsidRPr="001E4D6A">
              <w:rPr>
                <w:rStyle w:val="Hyperlink"/>
                <w:noProof/>
                <w:rtl/>
                <w:lang w:bidi="fa-IR"/>
              </w:rPr>
              <w:t xml:space="preserve"> </w:t>
            </w:r>
            <w:r w:rsidR="009A69B8" w:rsidRPr="001E4D6A">
              <w:rPr>
                <w:rStyle w:val="Hyperlink"/>
                <w:rFonts w:hint="eastAsia"/>
                <w:noProof/>
                <w:rtl/>
                <w:lang w:bidi="fa-IR"/>
              </w:rPr>
              <w:t>معجزه</w:t>
            </w:r>
            <w:r w:rsidR="009A69B8" w:rsidRPr="001E4D6A">
              <w:rPr>
                <w:rStyle w:val="Hyperlink"/>
                <w:noProof/>
                <w:rtl/>
                <w:lang w:bidi="fa-IR"/>
              </w:rPr>
              <w:t xml:space="preserve"> </w:t>
            </w:r>
            <w:r w:rsidR="009A69B8" w:rsidRPr="001E4D6A">
              <w:rPr>
                <w:rStyle w:val="Hyperlink"/>
                <w:rFonts w:hint="eastAsia"/>
                <w:noProof/>
                <w:rtl/>
                <w:lang w:bidi="fa-IR"/>
              </w:rPr>
              <w:t>آساى</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396736336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510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37" w:history="1">
            <w:r w:rsidR="009A69B8" w:rsidRPr="001E4D6A">
              <w:rPr>
                <w:rStyle w:val="Hyperlink"/>
                <w:rFonts w:hint="eastAsia"/>
                <w:noProof/>
                <w:rtl/>
                <w:lang w:bidi="fa-IR"/>
              </w:rPr>
              <w:t>دو</w:t>
            </w:r>
            <w:r w:rsidR="009A69B8" w:rsidRPr="001E4D6A">
              <w:rPr>
                <w:rStyle w:val="Hyperlink"/>
                <w:noProof/>
                <w:rtl/>
                <w:lang w:bidi="fa-IR"/>
              </w:rPr>
              <w:t xml:space="preserve"> </w:t>
            </w:r>
            <w:r w:rsidR="009A69B8" w:rsidRPr="001E4D6A">
              <w:rPr>
                <w:rStyle w:val="Hyperlink"/>
                <w:rFonts w:hint="eastAsia"/>
                <w:noProof/>
                <w:rtl/>
                <w:lang w:bidi="fa-IR"/>
              </w:rPr>
              <w:t>نكته</w:t>
            </w:r>
            <w:r w:rsidR="009A69B8" w:rsidRPr="001E4D6A">
              <w:rPr>
                <w:rStyle w:val="Hyperlink"/>
                <w:noProof/>
                <w:rtl/>
                <w:lang w:bidi="fa-IR"/>
              </w:rPr>
              <w:t xml:space="preserve"> </w:t>
            </w:r>
            <w:r w:rsidR="009A69B8" w:rsidRPr="001E4D6A">
              <w:rPr>
                <w:rStyle w:val="Hyperlink"/>
                <w:rFonts w:hint="eastAsia"/>
                <w:noProof/>
                <w:rtl/>
                <w:lang w:bidi="fa-IR"/>
              </w:rPr>
              <w:t>آموزنده</w:t>
            </w:r>
            <w:r w:rsidR="009A69B8" w:rsidRPr="001E4D6A">
              <w:rPr>
                <w:rStyle w:val="Hyperlink"/>
                <w:noProof/>
                <w:rtl/>
                <w:lang w:bidi="fa-IR"/>
              </w:rPr>
              <w:t xml:space="preserve"> (</w:t>
            </w:r>
            <w:r w:rsidR="009A69B8" w:rsidRPr="001E4D6A">
              <w:rPr>
                <w:rStyle w:val="Hyperlink"/>
                <w:rFonts w:hint="eastAsia"/>
                <w:noProof/>
                <w:rtl/>
                <w:lang w:bidi="fa-IR"/>
              </w:rPr>
              <w:t>مقام</w:t>
            </w:r>
            <w:r w:rsidR="009A69B8" w:rsidRPr="001E4D6A">
              <w:rPr>
                <w:rStyle w:val="Hyperlink"/>
                <w:noProof/>
                <w:rtl/>
                <w:lang w:bidi="fa-IR"/>
              </w:rPr>
              <w:t xml:space="preserve"> </w:t>
            </w:r>
            <w:r w:rsidR="009A69B8" w:rsidRPr="001E4D6A">
              <w:rPr>
                <w:rStyle w:val="Hyperlink"/>
                <w:rFonts w:hint="eastAsia"/>
                <w:noProof/>
                <w:rtl/>
                <w:lang w:bidi="fa-IR"/>
              </w:rPr>
              <w:t>على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عفت</w:t>
            </w:r>
            <w:r w:rsidR="009A69B8" w:rsidRPr="001E4D6A">
              <w:rPr>
                <w:rStyle w:val="Hyperlink"/>
                <w:noProof/>
                <w:rtl/>
                <w:lang w:bidi="fa-IR"/>
              </w:rPr>
              <w:t xml:space="preserve"> </w:t>
            </w:r>
            <w:r w:rsidR="009A69B8" w:rsidRPr="001E4D6A">
              <w:rPr>
                <w:rStyle w:val="Hyperlink"/>
                <w:rFonts w:hint="eastAsia"/>
                <w:noProof/>
                <w:rtl/>
                <w:lang w:bidi="fa-IR"/>
              </w:rPr>
              <w:t>مر</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396736337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512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38" w:history="1">
            <w:r w:rsidR="009A69B8" w:rsidRPr="001E4D6A">
              <w:rPr>
                <w:rStyle w:val="Hyperlink"/>
                <w:rFonts w:hint="eastAsia"/>
                <w:noProof/>
                <w:rtl/>
                <w:lang w:bidi="fa-IR"/>
              </w:rPr>
              <w:t>امداد</w:t>
            </w:r>
            <w:r w:rsidR="009A69B8" w:rsidRPr="001E4D6A">
              <w:rPr>
                <w:rStyle w:val="Hyperlink"/>
                <w:noProof/>
                <w:rtl/>
                <w:lang w:bidi="fa-IR"/>
              </w:rPr>
              <w:t xml:space="preserve"> </w:t>
            </w:r>
            <w:r w:rsidR="009A69B8" w:rsidRPr="001E4D6A">
              <w:rPr>
                <w:rStyle w:val="Hyperlink"/>
                <w:rFonts w:hint="eastAsia"/>
                <w:noProof/>
                <w:rtl/>
                <w:lang w:bidi="fa-IR"/>
              </w:rPr>
              <w:t>غ</w:t>
            </w:r>
            <w:r w:rsidR="009A69B8" w:rsidRPr="001E4D6A">
              <w:rPr>
                <w:rStyle w:val="Hyperlink"/>
                <w:rFonts w:hint="cs"/>
                <w:noProof/>
                <w:rtl/>
                <w:lang w:bidi="fa-IR"/>
              </w:rPr>
              <w:t>ی</w:t>
            </w:r>
            <w:r w:rsidR="009A69B8" w:rsidRPr="001E4D6A">
              <w:rPr>
                <w:rStyle w:val="Hyperlink"/>
                <w:rFonts w:hint="eastAsia"/>
                <w:noProof/>
                <w:rtl/>
                <w:lang w:bidi="fa-IR"/>
              </w:rPr>
              <w:t>بى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كمك</w:t>
            </w:r>
            <w:r w:rsidR="009A69B8" w:rsidRPr="001E4D6A">
              <w:rPr>
                <w:rStyle w:val="Hyperlink"/>
                <w:noProof/>
                <w:rtl/>
                <w:lang w:bidi="fa-IR"/>
              </w:rPr>
              <w:t xml:space="preserve"> </w:t>
            </w:r>
            <w:r w:rsidR="009A69B8" w:rsidRPr="001E4D6A">
              <w:rPr>
                <w:rStyle w:val="Hyperlink"/>
                <w:rFonts w:hint="eastAsia"/>
                <w:noProof/>
                <w:rtl/>
                <w:lang w:bidi="fa-IR"/>
              </w:rPr>
              <w:t>مر</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cs="Rafed Alaem" w:hint="eastAsia"/>
                <w:noProof/>
                <w:rtl/>
              </w:rPr>
              <w:t>عليها‌السلام</w:t>
            </w:r>
            <w:r w:rsidR="009A69B8" w:rsidRPr="001E4D6A">
              <w:rPr>
                <w:rStyle w:val="Hyperlink"/>
                <w:rFonts w:hint="eastAsia"/>
                <w:noProof/>
                <w:rtl/>
                <w:lang w:bidi="fa-IR"/>
              </w:rPr>
              <w:t>،</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سخن</w:t>
            </w:r>
            <w:r w:rsidR="009A69B8" w:rsidRPr="001E4D6A">
              <w:rPr>
                <w:rStyle w:val="Hyperlink"/>
                <w:noProof/>
                <w:rtl/>
                <w:lang w:bidi="fa-IR"/>
              </w:rPr>
              <w:t xml:space="preserve"> </w:t>
            </w:r>
            <w:r w:rsidR="009A69B8" w:rsidRPr="001E4D6A">
              <w:rPr>
                <w:rStyle w:val="Hyperlink"/>
                <w:rFonts w:hint="eastAsia"/>
                <w:noProof/>
                <w:rtl/>
                <w:lang w:bidi="fa-IR"/>
              </w:rPr>
              <w:t>گفتن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گهواره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396736338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514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39" w:history="1">
            <w:r w:rsidR="009A69B8" w:rsidRPr="001E4D6A">
              <w:rPr>
                <w:rStyle w:val="Hyperlink"/>
                <w:rFonts w:hint="eastAsia"/>
                <w:noProof/>
                <w:rtl/>
                <w:lang w:bidi="fa-IR"/>
              </w:rPr>
              <w:t>رسالت</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معجزات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پندهاى</w:t>
            </w:r>
            <w:r w:rsidR="009A69B8" w:rsidRPr="001E4D6A">
              <w:rPr>
                <w:rStyle w:val="Hyperlink"/>
                <w:noProof/>
                <w:rtl/>
                <w:lang w:bidi="fa-IR"/>
              </w:rPr>
              <w:t xml:space="preserve"> </w:t>
            </w:r>
            <w:r w:rsidR="009A69B8" w:rsidRPr="001E4D6A">
              <w:rPr>
                <w:rStyle w:val="Hyperlink"/>
                <w:rFonts w:hint="eastAsia"/>
                <w:noProof/>
                <w:rtl/>
                <w:lang w:bidi="fa-IR"/>
              </w:rPr>
              <w:t>او</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396736339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516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40" w:history="1">
            <w:r w:rsidR="009A69B8" w:rsidRPr="001E4D6A">
              <w:rPr>
                <w:rStyle w:val="Hyperlink"/>
                <w:rFonts w:hint="eastAsia"/>
                <w:noProof/>
                <w:rtl/>
                <w:lang w:bidi="fa-IR"/>
              </w:rPr>
              <w:t>مائده</w:t>
            </w:r>
            <w:r w:rsidR="009A69B8" w:rsidRPr="001E4D6A">
              <w:rPr>
                <w:rStyle w:val="Hyperlink"/>
                <w:noProof/>
                <w:rtl/>
                <w:lang w:bidi="fa-IR"/>
              </w:rPr>
              <w:t xml:space="preserve"> </w:t>
            </w:r>
            <w:r w:rsidR="009A69B8" w:rsidRPr="001E4D6A">
              <w:rPr>
                <w:rStyle w:val="Hyperlink"/>
                <w:rFonts w:hint="eastAsia"/>
                <w:noProof/>
                <w:rtl/>
                <w:lang w:bidi="fa-IR"/>
              </w:rPr>
              <w:t>آسمانى،</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كى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معجزات</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396736340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517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41" w:history="1">
            <w:r w:rsidR="009A69B8" w:rsidRPr="001E4D6A">
              <w:rPr>
                <w:rStyle w:val="Hyperlink"/>
                <w:rFonts w:hint="eastAsia"/>
                <w:noProof/>
                <w:rtl/>
                <w:lang w:bidi="fa-IR"/>
              </w:rPr>
              <w:t>نمونه</w:t>
            </w:r>
            <w:r w:rsidR="009A69B8" w:rsidRPr="001E4D6A">
              <w:rPr>
                <w:rStyle w:val="Hyperlink"/>
                <w:noProof/>
                <w:rtl/>
                <w:lang w:bidi="fa-IR"/>
              </w:rPr>
              <w:t xml:space="preserve"> </w:t>
            </w:r>
            <w:r w:rsidR="009A69B8" w:rsidRPr="001E4D6A">
              <w:rPr>
                <w:rStyle w:val="Hyperlink"/>
                <w:rFonts w:hint="eastAsia"/>
                <w:noProof/>
                <w:rtl/>
                <w:lang w:bidi="fa-IR"/>
              </w:rPr>
              <w:t>اى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تواضع</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396736341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519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42" w:history="1">
            <w:r w:rsidR="009A69B8" w:rsidRPr="001E4D6A">
              <w:rPr>
                <w:rStyle w:val="Hyperlink"/>
                <w:rFonts w:hint="eastAsia"/>
                <w:noProof/>
                <w:rtl/>
                <w:lang w:bidi="fa-IR"/>
              </w:rPr>
              <w:t>مجازات</w:t>
            </w:r>
            <w:r w:rsidR="009A69B8" w:rsidRPr="001E4D6A">
              <w:rPr>
                <w:rStyle w:val="Hyperlink"/>
                <w:noProof/>
                <w:rtl/>
                <w:lang w:bidi="fa-IR"/>
              </w:rPr>
              <w:t xml:space="preserve"> </w:t>
            </w:r>
            <w:r w:rsidR="009A69B8" w:rsidRPr="001E4D6A">
              <w:rPr>
                <w:rStyle w:val="Hyperlink"/>
                <w:rFonts w:hint="eastAsia"/>
                <w:noProof/>
                <w:rtl/>
                <w:lang w:bidi="fa-IR"/>
              </w:rPr>
              <w:t>همسفر</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اثر</w:t>
            </w:r>
            <w:r w:rsidR="009A69B8" w:rsidRPr="001E4D6A">
              <w:rPr>
                <w:rStyle w:val="Hyperlink"/>
                <w:noProof/>
                <w:rtl/>
                <w:lang w:bidi="fa-IR"/>
              </w:rPr>
              <w:t xml:space="preserve"> </w:t>
            </w:r>
            <w:r w:rsidR="009A69B8" w:rsidRPr="001E4D6A">
              <w:rPr>
                <w:rStyle w:val="Hyperlink"/>
                <w:rFonts w:hint="eastAsia"/>
                <w:noProof/>
                <w:rtl/>
                <w:lang w:bidi="fa-IR"/>
              </w:rPr>
              <w:t>خودب</w:t>
            </w:r>
            <w:r w:rsidR="009A69B8" w:rsidRPr="001E4D6A">
              <w:rPr>
                <w:rStyle w:val="Hyperlink"/>
                <w:rFonts w:hint="cs"/>
                <w:noProof/>
                <w:rtl/>
                <w:lang w:bidi="fa-IR"/>
              </w:rPr>
              <w:t>ی</w:t>
            </w:r>
            <w:r w:rsidR="009A69B8" w:rsidRPr="001E4D6A">
              <w:rPr>
                <w:rStyle w:val="Hyperlink"/>
                <w:rFonts w:hint="eastAsia"/>
                <w:noProof/>
                <w:rtl/>
                <w:lang w:bidi="fa-IR"/>
              </w:rPr>
              <w:t>نى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396736342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519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43" w:history="1">
            <w:r w:rsidR="009A69B8" w:rsidRPr="001E4D6A">
              <w:rPr>
                <w:rStyle w:val="Hyperlink"/>
                <w:rFonts w:hint="eastAsia"/>
                <w:noProof/>
                <w:rtl/>
                <w:lang w:bidi="fa-IR"/>
              </w:rPr>
              <w:t>گفتگوى</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مرده</w:t>
            </w:r>
            <w:r w:rsidR="009A69B8" w:rsidRPr="001E4D6A">
              <w:rPr>
                <w:rStyle w:val="Hyperlink"/>
                <w:noProof/>
                <w:rtl/>
                <w:lang w:bidi="fa-IR"/>
              </w:rPr>
              <w:t xml:space="preserve"> </w:t>
            </w:r>
            <w:r w:rsidR="009A69B8" w:rsidRPr="001E4D6A">
              <w:rPr>
                <w:rStyle w:val="Hyperlink"/>
                <w:rFonts w:hint="eastAsia"/>
                <w:noProof/>
                <w:rtl/>
                <w:lang w:bidi="fa-IR"/>
              </w:rPr>
              <w:t>زنده</w:t>
            </w:r>
            <w:r w:rsidR="009A69B8" w:rsidRPr="001E4D6A">
              <w:rPr>
                <w:rStyle w:val="Hyperlink"/>
                <w:noProof/>
                <w:rtl/>
                <w:lang w:bidi="fa-IR"/>
              </w:rPr>
              <w:t xml:space="preserve"> </w:t>
            </w:r>
            <w:r w:rsidR="009A69B8" w:rsidRPr="001E4D6A">
              <w:rPr>
                <w:rStyle w:val="Hyperlink"/>
                <w:rFonts w:hint="eastAsia"/>
                <w:noProof/>
                <w:rtl/>
                <w:lang w:bidi="fa-IR"/>
              </w:rPr>
              <w:t>شده</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روستاى</w:t>
            </w:r>
            <w:r w:rsidR="009A69B8" w:rsidRPr="001E4D6A">
              <w:rPr>
                <w:rStyle w:val="Hyperlink"/>
                <w:noProof/>
                <w:rtl/>
                <w:lang w:bidi="fa-IR"/>
              </w:rPr>
              <w:t xml:space="preserve"> </w:t>
            </w:r>
            <w:r w:rsidR="009A69B8" w:rsidRPr="001E4D6A">
              <w:rPr>
                <w:rStyle w:val="Hyperlink"/>
                <w:rFonts w:hint="eastAsia"/>
                <w:noProof/>
                <w:rtl/>
                <w:lang w:bidi="fa-IR"/>
              </w:rPr>
              <w:t>بلازده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396736343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520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44" w:history="1">
            <w:r w:rsidR="009A69B8" w:rsidRPr="001E4D6A">
              <w:rPr>
                <w:rStyle w:val="Hyperlink"/>
                <w:rFonts w:hint="eastAsia"/>
                <w:noProof/>
                <w:rtl/>
                <w:lang w:bidi="fa-IR"/>
              </w:rPr>
              <w:t>پذ</w:t>
            </w:r>
            <w:r w:rsidR="009A69B8" w:rsidRPr="001E4D6A">
              <w:rPr>
                <w:rStyle w:val="Hyperlink"/>
                <w:rFonts w:hint="cs"/>
                <w:noProof/>
                <w:rtl/>
                <w:lang w:bidi="fa-IR"/>
              </w:rPr>
              <w:t>ی</w:t>
            </w:r>
            <w:r w:rsidR="009A69B8" w:rsidRPr="001E4D6A">
              <w:rPr>
                <w:rStyle w:val="Hyperlink"/>
                <w:rFonts w:hint="eastAsia"/>
                <w:noProof/>
                <w:rtl/>
                <w:lang w:bidi="fa-IR"/>
              </w:rPr>
              <w:t>رش</w:t>
            </w:r>
            <w:r w:rsidR="009A69B8" w:rsidRPr="001E4D6A">
              <w:rPr>
                <w:rStyle w:val="Hyperlink"/>
                <w:noProof/>
                <w:rtl/>
                <w:lang w:bidi="fa-IR"/>
              </w:rPr>
              <w:t xml:space="preserve"> </w:t>
            </w:r>
            <w:r w:rsidR="009A69B8" w:rsidRPr="001E4D6A">
              <w:rPr>
                <w:rStyle w:val="Hyperlink"/>
                <w:rFonts w:hint="eastAsia"/>
                <w:noProof/>
                <w:rtl/>
                <w:lang w:bidi="fa-IR"/>
              </w:rPr>
              <w:t>رهبرى</w:t>
            </w:r>
            <w:r w:rsidR="009A69B8" w:rsidRPr="001E4D6A">
              <w:rPr>
                <w:rStyle w:val="Hyperlink"/>
                <w:noProof/>
                <w:rtl/>
                <w:lang w:bidi="fa-IR"/>
              </w:rPr>
              <w:t xml:space="preserve"> </w:t>
            </w:r>
            <w:r w:rsidR="009A69B8" w:rsidRPr="001E4D6A">
              <w:rPr>
                <w:rStyle w:val="Hyperlink"/>
                <w:rFonts w:hint="eastAsia"/>
                <w:noProof/>
                <w:rtl/>
                <w:lang w:bidi="fa-IR"/>
              </w:rPr>
              <w:t>حق،</w:t>
            </w:r>
            <w:r w:rsidR="009A69B8" w:rsidRPr="001E4D6A">
              <w:rPr>
                <w:rStyle w:val="Hyperlink"/>
                <w:noProof/>
                <w:rtl/>
                <w:lang w:bidi="fa-IR"/>
              </w:rPr>
              <w:t xml:space="preserve"> </w:t>
            </w:r>
            <w:r w:rsidR="009A69B8" w:rsidRPr="001E4D6A">
              <w:rPr>
                <w:rStyle w:val="Hyperlink"/>
                <w:rFonts w:hint="eastAsia"/>
                <w:noProof/>
                <w:rtl/>
                <w:lang w:bidi="fa-IR"/>
              </w:rPr>
              <w:t>شرط</w:t>
            </w:r>
            <w:r w:rsidR="009A69B8" w:rsidRPr="001E4D6A">
              <w:rPr>
                <w:rStyle w:val="Hyperlink"/>
                <w:noProof/>
                <w:rtl/>
                <w:lang w:bidi="fa-IR"/>
              </w:rPr>
              <w:t xml:space="preserve"> </w:t>
            </w:r>
            <w:r w:rsidR="009A69B8" w:rsidRPr="001E4D6A">
              <w:rPr>
                <w:rStyle w:val="Hyperlink"/>
                <w:rFonts w:hint="eastAsia"/>
                <w:noProof/>
                <w:rtl/>
                <w:lang w:bidi="fa-IR"/>
              </w:rPr>
              <w:t>استجابت</w:t>
            </w:r>
            <w:r w:rsidR="009A69B8" w:rsidRPr="001E4D6A">
              <w:rPr>
                <w:rStyle w:val="Hyperlink"/>
                <w:noProof/>
                <w:rtl/>
                <w:lang w:bidi="fa-IR"/>
              </w:rPr>
              <w:t xml:space="preserve"> </w:t>
            </w:r>
            <w:r w:rsidR="009A69B8" w:rsidRPr="001E4D6A">
              <w:rPr>
                <w:rStyle w:val="Hyperlink"/>
                <w:rFonts w:hint="eastAsia"/>
                <w:noProof/>
                <w:rtl/>
                <w:lang w:bidi="fa-IR"/>
              </w:rPr>
              <w:t>دعا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396736344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523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45" w:history="1">
            <w:r w:rsidR="009A69B8" w:rsidRPr="001E4D6A">
              <w:rPr>
                <w:rStyle w:val="Hyperlink"/>
                <w:rFonts w:hint="eastAsia"/>
                <w:noProof/>
                <w:rtl/>
                <w:lang w:bidi="fa-IR"/>
              </w:rPr>
              <w:t>ناام</w:t>
            </w:r>
            <w:r w:rsidR="009A69B8" w:rsidRPr="001E4D6A">
              <w:rPr>
                <w:rStyle w:val="Hyperlink"/>
                <w:rFonts w:hint="cs"/>
                <w:noProof/>
                <w:rtl/>
                <w:lang w:bidi="fa-IR"/>
              </w:rPr>
              <w:t>ی</w:t>
            </w:r>
            <w:r w:rsidR="009A69B8" w:rsidRPr="001E4D6A">
              <w:rPr>
                <w:rStyle w:val="Hyperlink"/>
                <w:rFonts w:hint="eastAsia"/>
                <w:noProof/>
                <w:rtl/>
                <w:lang w:bidi="fa-IR"/>
              </w:rPr>
              <w:t>دى</w:t>
            </w:r>
            <w:r w:rsidR="009A69B8" w:rsidRPr="001E4D6A">
              <w:rPr>
                <w:rStyle w:val="Hyperlink"/>
                <w:noProof/>
                <w:rtl/>
                <w:lang w:bidi="fa-IR"/>
              </w:rPr>
              <w:t xml:space="preserve"> </w:t>
            </w:r>
            <w:r w:rsidR="009A69B8" w:rsidRPr="001E4D6A">
              <w:rPr>
                <w:rStyle w:val="Hyperlink"/>
                <w:rFonts w:hint="eastAsia"/>
                <w:noProof/>
                <w:rtl/>
                <w:lang w:bidi="fa-IR"/>
              </w:rPr>
              <w:t>ابل</w:t>
            </w:r>
            <w:r w:rsidR="009A69B8" w:rsidRPr="001E4D6A">
              <w:rPr>
                <w:rStyle w:val="Hyperlink"/>
                <w:rFonts w:hint="cs"/>
                <w:noProof/>
                <w:rtl/>
                <w:lang w:bidi="fa-IR"/>
              </w:rPr>
              <w:t>ی</w:t>
            </w:r>
            <w:r w:rsidR="009A69B8" w:rsidRPr="001E4D6A">
              <w:rPr>
                <w:rStyle w:val="Hyperlink"/>
                <w:rFonts w:hint="eastAsia"/>
                <w:noProof/>
                <w:rtl/>
                <w:lang w:bidi="fa-IR"/>
              </w:rPr>
              <w:t>س</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گمراه</w:t>
            </w:r>
            <w:r w:rsidR="009A69B8" w:rsidRPr="001E4D6A">
              <w:rPr>
                <w:rStyle w:val="Hyperlink"/>
                <w:noProof/>
                <w:rtl/>
                <w:lang w:bidi="fa-IR"/>
              </w:rPr>
              <w:t xml:space="preserve"> </w:t>
            </w:r>
            <w:r w:rsidR="009A69B8" w:rsidRPr="001E4D6A">
              <w:rPr>
                <w:rStyle w:val="Hyperlink"/>
                <w:rFonts w:hint="eastAsia"/>
                <w:noProof/>
                <w:rtl/>
                <w:lang w:bidi="fa-IR"/>
              </w:rPr>
              <w:t>كردن</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396736345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524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46" w:history="1">
            <w:r w:rsidR="009A69B8" w:rsidRPr="001E4D6A">
              <w:rPr>
                <w:rStyle w:val="Hyperlink"/>
                <w:rFonts w:hint="eastAsia"/>
                <w:noProof/>
                <w:rtl/>
                <w:lang w:bidi="fa-IR"/>
              </w:rPr>
              <w:t>هلاكت</w:t>
            </w:r>
            <w:r w:rsidR="009A69B8" w:rsidRPr="001E4D6A">
              <w:rPr>
                <w:rStyle w:val="Hyperlink"/>
                <w:noProof/>
                <w:rtl/>
                <w:lang w:bidi="fa-IR"/>
              </w:rPr>
              <w:t xml:space="preserve"> </w:t>
            </w:r>
            <w:r w:rsidR="009A69B8" w:rsidRPr="001E4D6A">
              <w:rPr>
                <w:rStyle w:val="Hyperlink"/>
                <w:rFonts w:hint="eastAsia"/>
                <w:noProof/>
                <w:rtl/>
                <w:lang w:bidi="fa-IR"/>
              </w:rPr>
              <w:t>همسفر</w:t>
            </w:r>
            <w:r w:rsidR="009A69B8" w:rsidRPr="001E4D6A">
              <w:rPr>
                <w:rStyle w:val="Hyperlink"/>
                <w:noProof/>
                <w:rtl/>
                <w:lang w:bidi="fa-IR"/>
              </w:rPr>
              <w:t xml:space="preserve"> </w:t>
            </w:r>
            <w:r w:rsidR="009A69B8" w:rsidRPr="001E4D6A">
              <w:rPr>
                <w:rStyle w:val="Hyperlink"/>
                <w:rFonts w:hint="eastAsia"/>
                <w:noProof/>
                <w:rtl/>
                <w:lang w:bidi="fa-IR"/>
              </w:rPr>
              <w:t>ابله</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396736346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525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47" w:history="1">
            <w:r w:rsidR="009A69B8" w:rsidRPr="001E4D6A">
              <w:rPr>
                <w:rStyle w:val="Hyperlink"/>
                <w:rFonts w:hint="eastAsia"/>
                <w:noProof/>
                <w:rtl/>
                <w:lang w:bidi="fa-IR"/>
              </w:rPr>
              <w:t>گنجى</w:t>
            </w:r>
            <w:r w:rsidR="009A69B8" w:rsidRPr="001E4D6A">
              <w:rPr>
                <w:rStyle w:val="Hyperlink"/>
                <w:noProof/>
                <w:rtl/>
                <w:lang w:bidi="fa-IR"/>
              </w:rPr>
              <w:t xml:space="preserve"> </w:t>
            </w:r>
            <w:r w:rsidR="009A69B8" w:rsidRPr="001E4D6A">
              <w:rPr>
                <w:rStyle w:val="Hyperlink"/>
                <w:rFonts w:hint="eastAsia"/>
                <w:noProof/>
                <w:rtl/>
                <w:lang w:bidi="fa-IR"/>
              </w:rPr>
              <w:t>كه</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دا</w:t>
            </w:r>
            <w:r w:rsidR="009A69B8" w:rsidRPr="001E4D6A">
              <w:rPr>
                <w:rStyle w:val="Hyperlink"/>
                <w:noProof/>
                <w:rtl/>
                <w:lang w:bidi="fa-IR"/>
              </w:rPr>
              <w:t xml:space="preserve"> </w:t>
            </w:r>
            <w:r w:rsidR="009A69B8" w:rsidRPr="001E4D6A">
              <w:rPr>
                <w:rStyle w:val="Hyperlink"/>
                <w:rFonts w:hint="eastAsia"/>
                <w:noProof/>
                <w:rtl/>
                <w:lang w:bidi="fa-IR"/>
              </w:rPr>
              <w:t>كرد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396736347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527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48" w:history="1">
            <w:r w:rsidR="009A69B8" w:rsidRPr="001E4D6A">
              <w:rPr>
                <w:rStyle w:val="Hyperlink"/>
                <w:rFonts w:hint="eastAsia"/>
                <w:noProof/>
                <w:rtl/>
                <w:lang w:bidi="fa-IR"/>
              </w:rPr>
              <w:t>مبلغ</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اعزامى</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شهر</w:t>
            </w:r>
            <w:r w:rsidR="009A69B8" w:rsidRPr="001E4D6A">
              <w:rPr>
                <w:rStyle w:val="Hyperlink"/>
                <w:noProof/>
                <w:rtl/>
                <w:lang w:bidi="fa-IR"/>
              </w:rPr>
              <w:t xml:space="preserve"> </w:t>
            </w:r>
            <w:r w:rsidR="009A69B8" w:rsidRPr="001E4D6A">
              <w:rPr>
                <w:rStyle w:val="Hyperlink"/>
                <w:rFonts w:hint="eastAsia"/>
                <w:noProof/>
                <w:rtl/>
                <w:lang w:bidi="fa-IR"/>
              </w:rPr>
              <w:t>انطاك</w:t>
            </w:r>
            <w:r w:rsidR="009A69B8" w:rsidRPr="001E4D6A">
              <w:rPr>
                <w:rStyle w:val="Hyperlink"/>
                <w:rFonts w:hint="cs"/>
                <w:noProof/>
                <w:rtl/>
                <w:lang w:bidi="fa-IR"/>
              </w:rPr>
              <w:t>ی</w:t>
            </w:r>
            <w:r w:rsidR="009A69B8" w:rsidRPr="001E4D6A">
              <w:rPr>
                <w:rStyle w:val="Hyperlink"/>
                <w:rFonts w:hint="eastAsia"/>
                <w:noProof/>
                <w:rtl/>
                <w:lang w:bidi="fa-IR"/>
              </w:rPr>
              <w:t>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396736348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531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49" w:history="1">
            <w:r w:rsidR="009A69B8" w:rsidRPr="001E4D6A">
              <w:rPr>
                <w:rStyle w:val="Hyperlink"/>
                <w:rFonts w:hint="eastAsia"/>
                <w:noProof/>
                <w:rtl/>
                <w:lang w:bidi="fa-IR"/>
              </w:rPr>
              <w:t>كارگران</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ا</w:t>
            </w:r>
            <w:r w:rsidR="009A69B8" w:rsidRPr="001E4D6A">
              <w:rPr>
                <w:rStyle w:val="Hyperlink"/>
                <w:noProof/>
                <w:rtl/>
                <w:lang w:bidi="fa-IR"/>
              </w:rPr>
              <w:t xml:space="preserve"> </w:t>
            </w:r>
            <w:r w:rsidR="009A69B8" w:rsidRPr="001E4D6A">
              <w:rPr>
                <w:rStyle w:val="Hyperlink"/>
                <w:rFonts w:hint="eastAsia"/>
                <w:noProof/>
                <w:rtl/>
                <w:lang w:bidi="fa-IR"/>
              </w:rPr>
              <w:t>بهتر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انسان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396736349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536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50" w:history="1">
            <w:r w:rsidR="009A69B8" w:rsidRPr="001E4D6A">
              <w:rPr>
                <w:rStyle w:val="Hyperlink"/>
                <w:rFonts w:hint="eastAsia"/>
                <w:noProof/>
                <w:rtl/>
                <w:lang w:bidi="fa-IR"/>
              </w:rPr>
              <w:t>ملاقات</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سه</w:t>
            </w:r>
            <w:r w:rsidR="009A69B8" w:rsidRPr="001E4D6A">
              <w:rPr>
                <w:rStyle w:val="Hyperlink"/>
                <w:noProof/>
                <w:rtl/>
                <w:lang w:bidi="fa-IR"/>
              </w:rPr>
              <w:t xml:space="preserve"> </w:t>
            </w:r>
            <w:r w:rsidR="009A69B8" w:rsidRPr="001E4D6A">
              <w:rPr>
                <w:rStyle w:val="Hyperlink"/>
                <w:rFonts w:hint="eastAsia"/>
                <w:noProof/>
                <w:rtl/>
                <w:lang w:bidi="fa-IR"/>
              </w:rPr>
              <w:t>گروه</w:t>
            </w:r>
            <w:r w:rsidR="009A69B8" w:rsidRPr="001E4D6A">
              <w:rPr>
                <w:rStyle w:val="Hyperlink"/>
                <w:noProof/>
                <w:rtl/>
                <w:lang w:bidi="fa-IR"/>
              </w:rPr>
              <w:t xml:space="preserve"> </w:t>
            </w:r>
            <w:r w:rsidR="009A69B8" w:rsidRPr="001E4D6A">
              <w:rPr>
                <w:rStyle w:val="Hyperlink"/>
                <w:rFonts w:hint="eastAsia"/>
                <w:noProof/>
                <w:rtl/>
                <w:lang w:bidi="fa-IR"/>
              </w:rPr>
              <w:t>عابد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396736350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536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51" w:history="1">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حوار</w:t>
            </w:r>
            <w:r w:rsidR="009A69B8" w:rsidRPr="001E4D6A">
              <w:rPr>
                <w:rStyle w:val="Hyperlink"/>
                <w:rFonts w:hint="cs"/>
                <w:noProof/>
                <w:rtl/>
                <w:lang w:bidi="fa-IR"/>
              </w:rPr>
              <w:t>ی</w:t>
            </w:r>
            <w:r w:rsidR="009A69B8" w:rsidRPr="001E4D6A">
              <w:rPr>
                <w:rStyle w:val="Hyperlink"/>
                <w:rFonts w:hint="eastAsia"/>
                <w:noProof/>
                <w:rtl/>
                <w:lang w:bidi="fa-IR"/>
              </w:rPr>
              <w:t>ون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برابر</w:t>
            </w:r>
            <w:r w:rsidR="009A69B8" w:rsidRPr="001E4D6A">
              <w:rPr>
                <w:rStyle w:val="Hyperlink"/>
                <w:noProof/>
                <w:rtl/>
                <w:lang w:bidi="fa-IR"/>
              </w:rPr>
              <w:t xml:space="preserve"> </w:t>
            </w:r>
            <w:r w:rsidR="009A69B8" w:rsidRPr="001E4D6A">
              <w:rPr>
                <w:rStyle w:val="Hyperlink"/>
                <w:rFonts w:hint="eastAsia"/>
                <w:noProof/>
                <w:rtl/>
                <w:lang w:bidi="fa-IR"/>
              </w:rPr>
              <w:t>حادثه</w:t>
            </w:r>
            <w:r w:rsidR="009A69B8" w:rsidRPr="001E4D6A">
              <w:rPr>
                <w:rStyle w:val="Hyperlink"/>
                <w:noProof/>
                <w:rtl/>
                <w:lang w:bidi="fa-IR"/>
              </w:rPr>
              <w:t xml:space="preserve"> </w:t>
            </w:r>
            <w:r w:rsidR="009A69B8" w:rsidRPr="001E4D6A">
              <w:rPr>
                <w:rStyle w:val="Hyperlink"/>
                <w:rFonts w:hint="eastAsia"/>
                <w:noProof/>
                <w:rtl/>
                <w:lang w:bidi="fa-IR"/>
              </w:rPr>
              <w:t>عج</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كربلا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396736351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537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52" w:history="1">
            <w:r w:rsidR="009A69B8" w:rsidRPr="001E4D6A">
              <w:rPr>
                <w:rStyle w:val="Hyperlink"/>
                <w:rFonts w:hint="eastAsia"/>
                <w:noProof/>
                <w:rtl/>
                <w:lang w:bidi="fa-IR"/>
              </w:rPr>
              <w:t>ب</w:t>
            </w:r>
            <w:r w:rsidR="009A69B8" w:rsidRPr="001E4D6A">
              <w:rPr>
                <w:rStyle w:val="Hyperlink"/>
                <w:rFonts w:hint="cs"/>
                <w:noProof/>
                <w:rtl/>
                <w:lang w:bidi="fa-IR"/>
              </w:rPr>
              <w:t>ی</w:t>
            </w:r>
            <w:r w:rsidR="009A69B8" w:rsidRPr="001E4D6A">
              <w:rPr>
                <w:rStyle w:val="Hyperlink"/>
                <w:rFonts w:hint="eastAsia"/>
                <w:noProof/>
                <w:rtl/>
                <w:lang w:bidi="fa-IR"/>
              </w:rPr>
              <w:t>ست</w:t>
            </w:r>
            <w:r w:rsidR="009A69B8" w:rsidRPr="001E4D6A">
              <w:rPr>
                <w:rStyle w:val="Hyperlink"/>
                <w:noProof/>
                <w:rtl/>
                <w:lang w:bidi="fa-IR"/>
              </w:rPr>
              <w:t xml:space="preserve"> </w:t>
            </w:r>
            <w:r w:rsidR="009A69B8" w:rsidRPr="001E4D6A">
              <w:rPr>
                <w:rStyle w:val="Hyperlink"/>
                <w:rFonts w:hint="eastAsia"/>
                <w:noProof/>
                <w:rtl/>
                <w:lang w:bidi="fa-IR"/>
              </w:rPr>
              <w:t>سال</w:t>
            </w:r>
            <w:r w:rsidR="009A69B8" w:rsidRPr="001E4D6A">
              <w:rPr>
                <w:rStyle w:val="Hyperlink"/>
                <w:noProof/>
                <w:rtl/>
                <w:lang w:bidi="fa-IR"/>
              </w:rPr>
              <w:t xml:space="preserve"> </w:t>
            </w:r>
            <w:r w:rsidR="009A69B8" w:rsidRPr="001E4D6A">
              <w:rPr>
                <w:rStyle w:val="Hyperlink"/>
                <w:rFonts w:hint="eastAsia"/>
                <w:noProof/>
                <w:rtl/>
                <w:lang w:bidi="fa-IR"/>
              </w:rPr>
              <w:t>زندگى</w:t>
            </w:r>
            <w:r w:rsidR="009A69B8" w:rsidRPr="001E4D6A">
              <w:rPr>
                <w:rStyle w:val="Hyperlink"/>
                <w:noProof/>
                <w:rtl/>
                <w:lang w:bidi="fa-IR"/>
              </w:rPr>
              <w:t xml:space="preserve"> </w:t>
            </w:r>
            <w:r w:rsidR="009A69B8" w:rsidRPr="001E4D6A">
              <w:rPr>
                <w:rStyle w:val="Hyperlink"/>
                <w:rFonts w:hint="eastAsia"/>
                <w:noProof/>
                <w:rtl/>
                <w:lang w:bidi="fa-IR"/>
              </w:rPr>
              <w:t>پس</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مرگ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396736352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538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53" w:history="1">
            <w:r w:rsidR="009A69B8" w:rsidRPr="001E4D6A">
              <w:rPr>
                <w:rStyle w:val="Hyperlink"/>
                <w:rFonts w:hint="cs"/>
                <w:noProof/>
                <w:rtl/>
                <w:lang w:bidi="fa-IR"/>
              </w:rPr>
              <w:t>ی</w:t>
            </w:r>
            <w:r w:rsidR="009A69B8" w:rsidRPr="001E4D6A">
              <w:rPr>
                <w:rStyle w:val="Hyperlink"/>
                <w:rFonts w:hint="eastAsia"/>
                <w:noProof/>
                <w:rtl/>
                <w:lang w:bidi="fa-IR"/>
              </w:rPr>
              <w:t>ازده</w:t>
            </w:r>
            <w:r w:rsidR="009A69B8" w:rsidRPr="001E4D6A">
              <w:rPr>
                <w:rStyle w:val="Hyperlink"/>
                <w:noProof/>
                <w:rtl/>
                <w:lang w:bidi="fa-IR"/>
              </w:rPr>
              <w:t xml:space="preserve"> </w:t>
            </w:r>
            <w:r w:rsidR="009A69B8" w:rsidRPr="001E4D6A">
              <w:rPr>
                <w:rStyle w:val="Hyperlink"/>
                <w:rFonts w:hint="eastAsia"/>
                <w:noProof/>
                <w:rtl/>
                <w:lang w:bidi="fa-IR"/>
              </w:rPr>
              <w:t>نص</w:t>
            </w:r>
            <w:r w:rsidR="009A69B8" w:rsidRPr="001E4D6A">
              <w:rPr>
                <w:rStyle w:val="Hyperlink"/>
                <w:rFonts w:hint="cs"/>
                <w:noProof/>
                <w:rtl/>
                <w:lang w:bidi="fa-IR"/>
              </w:rPr>
              <w:t>ی</w:t>
            </w:r>
            <w:r w:rsidR="009A69B8" w:rsidRPr="001E4D6A">
              <w:rPr>
                <w:rStyle w:val="Hyperlink"/>
                <w:rFonts w:hint="eastAsia"/>
                <w:noProof/>
                <w:rtl/>
                <w:lang w:bidi="fa-IR"/>
              </w:rPr>
              <w:t>حت</w:t>
            </w:r>
            <w:r w:rsidR="009A69B8" w:rsidRPr="001E4D6A">
              <w:rPr>
                <w:rStyle w:val="Hyperlink"/>
                <w:noProof/>
                <w:rtl/>
                <w:lang w:bidi="fa-IR"/>
              </w:rPr>
              <w:t xml:space="preserve"> </w:t>
            </w:r>
            <w:r w:rsidR="009A69B8" w:rsidRPr="001E4D6A">
              <w:rPr>
                <w:rStyle w:val="Hyperlink"/>
                <w:rFonts w:hint="eastAsia"/>
                <w:noProof/>
                <w:rtl/>
                <w:lang w:bidi="fa-IR"/>
              </w:rPr>
              <w:t>جالب</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اندرزهاى</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396736353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539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54" w:history="1">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فراق</w:t>
            </w:r>
            <w:r w:rsidR="009A69B8" w:rsidRPr="001E4D6A">
              <w:rPr>
                <w:rStyle w:val="Hyperlink"/>
                <w:noProof/>
                <w:rtl/>
                <w:lang w:bidi="fa-IR"/>
              </w:rPr>
              <w:t xml:space="preserve"> </w:t>
            </w:r>
            <w:r w:rsidR="009A69B8" w:rsidRPr="001E4D6A">
              <w:rPr>
                <w:rStyle w:val="Hyperlink"/>
                <w:rFonts w:hint="eastAsia"/>
                <w:noProof/>
                <w:rtl/>
                <w:lang w:bidi="fa-IR"/>
              </w:rPr>
              <w:t>جانسوز</w:t>
            </w:r>
            <w:r w:rsidR="009A69B8" w:rsidRPr="001E4D6A">
              <w:rPr>
                <w:rStyle w:val="Hyperlink"/>
                <w:noProof/>
                <w:rtl/>
                <w:lang w:bidi="fa-IR"/>
              </w:rPr>
              <w:t xml:space="preserve"> </w:t>
            </w:r>
            <w:r w:rsidR="009A69B8" w:rsidRPr="001E4D6A">
              <w:rPr>
                <w:rStyle w:val="Hyperlink"/>
                <w:rFonts w:hint="eastAsia"/>
                <w:noProof/>
                <w:rtl/>
                <w:lang w:bidi="fa-IR"/>
              </w:rPr>
              <w:t>مادر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396736354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545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55" w:history="1">
            <w:r w:rsidR="009A69B8" w:rsidRPr="001E4D6A">
              <w:rPr>
                <w:rStyle w:val="Hyperlink"/>
                <w:rFonts w:hint="eastAsia"/>
                <w:noProof/>
                <w:rtl/>
                <w:lang w:bidi="fa-IR"/>
              </w:rPr>
              <w:t>بشارت</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آمدن</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hint="eastAsia"/>
                <w:noProof/>
                <w:rtl/>
                <w:lang w:bidi="fa-IR"/>
              </w:rPr>
              <w:t>اسلام</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مهدى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396736355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546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56" w:history="1">
            <w:r w:rsidR="009A69B8" w:rsidRPr="001E4D6A">
              <w:rPr>
                <w:rStyle w:val="Hyperlink"/>
                <w:rFonts w:hint="eastAsia"/>
                <w:noProof/>
                <w:rtl/>
                <w:lang w:bidi="fa-IR"/>
              </w:rPr>
              <w:t>عروج</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آسمان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396736356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546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57" w:history="1">
            <w:r w:rsidR="009A69B8" w:rsidRPr="001E4D6A">
              <w:rPr>
                <w:rStyle w:val="Hyperlink"/>
                <w:rFonts w:hint="eastAsia"/>
                <w:noProof/>
                <w:rtl/>
                <w:lang w:bidi="fa-IR"/>
              </w:rPr>
              <w:t>ملاقات</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ع</w:t>
            </w:r>
            <w:r w:rsidR="009A69B8" w:rsidRPr="001E4D6A">
              <w:rPr>
                <w:rStyle w:val="Hyperlink"/>
                <w:rFonts w:hint="cs"/>
                <w:noProof/>
                <w:rtl/>
                <w:lang w:bidi="fa-IR"/>
              </w:rPr>
              <w:t>ی</w:t>
            </w:r>
            <w:r w:rsidR="009A69B8" w:rsidRPr="001E4D6A">
              <w:rPr>
                <w:rStyle w:val="Hyperlink"/>
                <w:rFonts w:hint="eastAsia"/>
                <w:noProof/>
                <w:rtl/>
                <w:lang w:bidi="fa-IR"/>
              </w:rPr>
              <w:t>سى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شب</w:t>
            </w:r>
            <w:r w:rsidR="009A69B8" w:rsidRPr="001E4D6A">
              <w:rPr>
                <w:rStyle w:val="Hyperlink"/>
                <w:noProof/>
                <w:rtl/>
                <w:lang w:bidi="fa-IR"/>
              </w:rPr>
              <w:t xml:space="preserve"> </w:t>
            </w:r>
            <w:r w:rsidR="009A69B8" w:rsidRPr="001E4D6A">
              <w:rPr>
                <w:rStyle w:val="Hyperlink"/>
                <w:rFonts w:hint="eastAsia"/>
                <w:noProof/>
                <w:rtl/>
                <w:lang w:bidi="fa-IR"/>
              </w:rPr>
              <w:t>معراج</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396736357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548</w:t>
            </w:r>
            <w:r>
              <w:rPr>
                <w:noProof/>
                <w:webHidden/>
                <w:rtl/>
              </w:rPr>
              <w:fldChar w:fldCharType="end"/>
            </w:r>
          </w:hyperlink>
        </w:p>
        <w:p w:rsidR="009A69B8" w:rsidRDefault="00876C47">
          <w:pPr>
            <w:pStyle w:val="TOC1"/>
            <w:rPr>
              <w:rFonts w:asciiTheme="minorHAnsi" w:eastAsiaTheme="minorEastAsia" w:hAnsiTheme="minorHAnsi" w:cstheme="minorBidi"/>
              <w:b w:val="0"/>
              <w:bCs w:val="0"/>
              <w:noProof/>
              <w:color w:val="auto"/>
              <w:sz w:val="22"/>
              <w:szCs w:val="22"/>
              <w:rtl/>
            </w:rPr>
          </w:pPr>
          <w:hyperlink w:anchor="_Toc396736358" w:history="1">
            <w:r w:rsidR="009A69B8" w:rsidRPr="001E4D6A">
              <w:rPr>
                <w:rStyle w:val="Hyperlink"/>
                <w:rFonts w:hint="eastAsia"/>
                <w:noProof/>
                <w:rtl/>
                <w:lang w:bidi="fa-IR"/>
              </w:rPr>
              <w:t>بخش</w:t>
            </w:r>
            <w:r w:rsidR="009A69B8" w:rsidRPr="001E4D6A">
              <w:rPr>
                <w:rStyle w:val="Hyperlink"/>
                <w:noProof/>
                <w:rtl/>
                <w:lang w:bidi="fa-IR"/>
              </w:rPr>
              <w:t xml:space="preserve"> </w:t>
            </w:r>
            <w:r w:rsidR="009A69B8" w:rsidRPr="001E4D6A">
              <w:rPr>
                <w:rStyle w:val="Hyperlink"/>
                <w:rFonts w:hint="eastAsia"/>
                <w:noProof/>
                <w:rtl/>
                <w:lang w:bidi="fa-IR"/>
              </w:rPr>
              <w:t>دوم</w:t>
            </w:r>
            <w:r w:rsidR="009A69B8" w:rsidRPr="001E4D6A">
              <w:rPr>
                <w:rStyle w:val="Hyperlink"/>
                <w:noProof/>
                <w:rtl/>
                <w:lang w:bidi="fa-IR"/>
              </w:rPr>
              <w:t xml:space="preserve">: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زندگى</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hint="eastAsia"/>
                <w:noProof/>
                <w:rtl/>
                <w:lang w:bidi="fa-IR"/>
              </w:rPr>
              <w:t>اسلام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گران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قرآن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396736358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550</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359" w:history="1">
            <w:r w:rsidR="009A69B8" w:rsidRPr="001E4D6A">
              <w:rPr>
                <w:rStyle w:val="Hyperlink"/>
                <w:noProof/>
                <w:rtl/>
                <w:lang w:bidi="fa-IR"/>
              </w:rPr>
              <w:t xml:space="preserve">1-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hint="eastAsia"/>
                <w:noProof/>
                <w:rtl/>
                <w:lang w:bidi="fa-IR"/>
              </w:rPr>
              <w:t>اسلام،</w:t>
            </w:r>
            <w:r w:rsidR="009A69B8" w:rsidRPr="001E4D6A">
              <w:rPr>
                <w:rStyle w:val="Hyperlink"/>
                <w:noProof/>
                <w:rtl/>
                <w:lang w:bidi="fa-IR"/>
              </w:rPr>
              <w:t xml:space="preserve">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محمد</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396736359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550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60" w:history="1">
            <w:r w:rsidR="009A69B8" w:rsidRPr="001E4D6A">
              <w:rPr>
                <w:rStyle w:val="Hyperlink"/>
                <w:rFonts w:hint="eastAsia"/>
                <w:noProof/>
                <w:rtl/>
                <w:lang w:bidi="fa-IR"/>
              </w:rPr>
              <w:t>آغاز</w:t>
            </w:r>
            <w:r w:rsidR="009A69B8" w:rsidRPr="001E4D6A">
              <w:rPr>
                <w:rStyle w:val="Hyperlink"/>
                <w:noProof/>
                <w:rtl/>
                <w:lang w:bidi="fa-IR"/>
              </w:rPr>
              <w:t xml:space="preserve"> </w:t>
            </w:r>
            <w:r w:rsidR="009A69B8" w:rsidRPr="001E4D6A">
              <w:rPr>
                <w:rStyle w:val="Hyperlink"/>
                <w:rFonts w:hint="eastAsia"/>
                <w:noProof/>
                <w:rtl/>
                <w:lang w:bidi="fa-IR"/>
              </w:rPr>
              <w:t>بعثت</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hint="eastAsia"/>
                <w:noProof/>
                <w:rtl/>
                <w:lang w:bidi="fa-IR"/>
              </w:rPr>
              <w:t>اسلام</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396736360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551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61" w:history="1">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آشكار</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396736361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552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62" w:history="1">
            <w:r w:rsidR="009A69B8" w:rsidRPr="001E4D6A">
              <w:rPr>
                <w:rStyle w:val="Hyperlink"/>
                <w:rFonts w:hint="eastAsia"/>
                <w:noProof/>
                <w:rtl/>
                <w:lang w:bidi="fa-IR"/>
              </w:rPr>
              <w:t>كارشكنى</w:t>
            </w:r>
            <w:r w:rsidR="009A69B8" w:rsidRPr="001E4D6A">
              <w:rPr>
                <w:rStyle w:val="Hyperlink"/>
                <w:noProof/>
                <w:rtl/>
                <w:lang w:bidi="fa-IR"/>
              </w:rPr>
              <w:t xml:space="preserve"> </w:t>
            </w:r>
            <w:r w:rsidR="009A69B8" w:rsidRPr="001E4D6A">
              <w:rPr>
                <w:rStyle w:val="Hyperlink"/>
                <w:rFonts w:hint="eastAsia"/>
                <w:noProof/>
                <w:rtl/>
                <w:lang w:bidi="fa-IR"/>
              </w:rPr>
              <w:t>شد</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ابولهب</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دفاع</w:t>
            </w:r>
            <w:r w:rsidR="009A69B8" w:rsidRPr="001E4D6A">
              <w:rPr>
                <w:rStyle w:val="Hyperlink"/>
                <w:noProof/>
                <w:rtl/>
                <w:lang w:bidi="fa-IR"/>
              </w:rPr>
              <w:t xml:space="preserve"> </w:t>
            </w:r>
            <w:r w:rsidR="009A69B8" w:rsidRPr="001E4D6A">
              <w:rPr>
                <w:rStyle w:val="Hyperlink"/>
                <w:rFonts w:hint="eastAsia"/>
                <w:noProof/>
                <w:rtl/>
                <w:lang w:bidi="fa-IR"/>
              </w:rPr>
              <w:t>قهرمانانه</w:t>
            </w:r>
            <w:r w:rsidR="009A69B8" w:rsidRPr="001E4D6A">
              <w:rPr>
                <w:rStyle w:val="Hyperlink"/>
                <w:noProof/>
                <w:rtl/>
                <w:lang w:bidi="fa-IR"/>
              </w:rPr>
              <w:t xml:space="preserve"> </w:t>
            </w:r>
            <w:r w:rsidR="009A69B8" w:rsidRPr="001E4D6A">
              <w:rPr>
                <w:rStyle w:val="Hyperlink"/>
                <w:rFonts w:hint="eastAsia"/>
                <w:noProof/>
                <w:rtl/>
                <w:lang w:bidi="fa-IR"/>
              </w:rPr>
              <w:t>ابوطالب</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396736362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554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63" w:history="1">
            <w:r w:rsidR="009A69B8" w:rsidRPr="001E4D6A">
              <w:rPr>
                <w:rStyle w:val="Hyperlink"/>
                <w:rFonts w:hint="eastAsia"/>
                <w:noProof/>
                <w:rtl/>
                <w:lang w:bidi="fa-IR"/>
              </w:rPr>
              <w:t>دعوت</w:t>
            </w:r>
            <w:r w:rsidR="009A69B8" w:rsidRPr="001E4D6A">
              <w:rPr>
                <w:rStyle w:val="Hyperlink"/>
                <w:noProof/>
                <w:rtl/>
                <w:lang w:bidi="fa-IR"/>
              </w:rPr>
              <w:t xml:space="preserve"> </w:t>
            </w:r>
            <w:r w:rsidR="009A69B8" w:rsidRPr="001E4D6A">
              <w:rPr>
                <w:rStyle w:val="Hyperlink"/>
                <w:rFonts w:hint="eastAsia"/>
                <w:noProof/>
                <w:rtl/>
                <w:lang w:bidi="fa-IR"/>
              </w:rPr>
              <w:t>خو</w:t>
            </w:r>
            <w:r w:rsidR="009A69B8" w:rsidRPr="001E4D6A">
              <w:rPr>
                <w:rStyle w:val="Hyperlink"/>
                <w:rFonts w:hint="cs"/>
                <w:noProof/>
                <w:rtl/>
                <w:lang w:bidi="fa-IR"/>
              </w:rPr>
              <w:t>ی</w:t>
            </w:r>
            <w:r w:rsidR="009A69B8" w:rsidRPr="001E4D6A">
              <w:rPr>
                <w:rStyle w:val="Hyperlink"/>
                <w:rFonts w:hint="eastAsia"/>
                <w:noProof/>
                <w:rtl/>
                <w:lang w:bidi="fa-IR"/>
              </w:rPr>
              <w:t>شان</w:t>
            </w:r>
            <w:r w:rsidR="009A69B8" w:rsidRPr="001E4D6A">
              <w:rPr>
                <w:rStyle w:val="Hyperlink"/>
                <w:noProof/>
                <w:rtl/>
                <w:lang w:bidi="fa-IR"/>
              </w:rPr>
              <w:t xml:space="preserve"> </w:t>
            </w:r>
            <w:r w:rsidR="009A69B8" w:rsidRPr="001E4D6A">
              <w:rPr>
                <w:rStyle w:val="Hyperlink"/>
                <w:rFonts w:hint="eastAsia"/>
                <w:noProof/>
                <w:rtl/>
                <w:lang w:bidi="fa-IR"/>
              </w:rPr>
              <w:t>نزد</w:t>
            </w:r>
            <w:r w:rsidR="009A69B8" w:rsidRPr="001E4D6A">
              <w:rPr>
                <w:rStyle w:val="Hyperlink"/>
                <w:rFonts w:hint="cs"/>
                <w:noProof/>
                <w:rtl/>
                <w:lang w:bidi="fa-IR"/>
              </w:rPr>
              <w:t>ی</w:t>
            </w:r>
            <w:r w:rsidR="009A69B8" w:rsidRPr="001E4D6A">
              <w:rPr>
                <w:rStyle w:val="Hyperlink"/>
                <w:rFonts w:hint="eastAsia"/>
                <w:noProof/>
                <w:rtl/>
                <w:lang w:bidi="fa-IR"/>
              </w:rPr>
              <w:t>ك،</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اسلام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396736363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555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64" w:history="1">
            <w:r w:rsidR="009A69B8" w:rsidRPr="001E4D6A">
              <w:rPr>
                <w:rStyle w:val="Hyperlink"/>
                <w:rFonts w:hint="eastAsia"/>
                <w:noProof/>
                <w:rtl/>
                <w:lang w:bidi="fa-IR"/>
              </w:rPr>
              <w:t>معراج</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hint="eastAsia"/>
                <w:noProof/>
                <w:rtl/>
                <w:lang w:bidi="fa-IR"/>
              </w:rPr>
              <w:t>اسلام</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396736364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557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65" w:history="1">
            <w:r w:rsidR="009A69B8" w:rsidRPr="001E4D6A">
              <w:rPr>
                <w:rStyle w:val="Hyperlink"/>
                <w:rFonts w:hint="eastAsia"/>
                <w:noProof/>
                <w:rtl/>
                <w:lang w:bidi="fa-IR"/>
              </w:rPr>
              <w:t>هجرت</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مكه</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مد</w:t>
            </w:r>
            <w:r w:rsidR="009A69B8" w:rsidRPr="001E4D6A">
              <w:rPr>
                <w:rStyle w:val="Hyperlink"/>
                <w:rFonts w:hint="cs"/>
                <w:noProof/>
                <w:rtl/>
                <w:lang w:bidi="fa-IR"/>
              </w:rPr>
              <w:t>ی</w:t>
            </w:r>
            <w:r w:rsidR="009A69B8" w:rsidRPr="001E4D6A">
              <w:rPr>
                <w:rStyle w:val="Hyperlink"/>
                <w:rFonts w:hint="eastAsia"/>
                <w:noProof/>
                <w:rtl/>
                <w:lang w:bidi="fa-IR"/>
              </w:rPr>
              <w:t>نه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396736365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561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66" w:history="1">
            <w:r w:rsidR="009A69B8" w:rsidRPr="001E4D6A">
              <w:rPr>
                <w:rStyle w:val="Hyperlink"/>
                <w:rFonts w:hint="eastAsia"/>
                <w:noProof/>
                <w:rtl/>
                <w:lang w:bidi="fa-IR"/>
              </w:rPr>
              <w:t>مباهات</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فرشتگان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مورد</w:t>
            </w:r>
            <w:r w:rsidR="009A69B8" w:rsidRPr="001E4D6A">
              <w:rPr>
                <w:rStyle w:val="Hyperlink"/>
                <w:noProof/>
                <w:rtl/>
                <w:lang w:bidi="fa-IR"/>
              </w:rPr>
              <w:t xml:space="preserve"> </w:t>
            </w:r>
            <w:r w:rsidR="009A69B8" w:rsidRPr="001E4D6A">
              <w:rPr>
                <w:rStyle w:val="Hyperlink"/>
                <w:rFonts w:hint="eastAsia"/>
                <w:noProof/>
                <w:rtl/>
                <w:lang w:bidi="fa-IR"/>
              </w:rPr>
              <w:t>خواب</w:t>
            </w:r>
            <w:r w:rsidR="009A69B8" w:rsidRPr="001E4D6A">
              <w:rPr>
                <w:rStyle w:val="Hyperlink"/>
                <w:rFonts w:hint="cs"/>
                <w:noProof/>
                <w:rtl/>
                <w:lang w:bidi="fa-IR"/>
              </w:rPr>
              <w:t>ی</w:t>
            </w:r>
            <w:r w:rsidR="009A69B8" w:rsidRPr="001E4D6A">
              <w:rPr>
                <w:rStyle w:val="Hyperlink"/>
                <w:rFonts w:hint="eastAsia"/>
                <w:noProof/>
                <w:rtl/>
                <w:lang w:bidi="fa-IR"/>
              </w:rPr>
              <w:t>دن</w:t>
            </w:r>
            <w:r w:rsidR="009A69B8" w:rsidRPr="001E4D6A">
              <w:rPr>
                <w:rStyle w:val="Hyperlink"/>
                <w:noProof/>
                <w:rtl/>
                <w:lang w:bidi="fa-IR"/>
              </w:rPr>
              <w:t xml:space="preserve"> </w:t>
            </w:r>
            <w:r w:rsidR="009A69B8" w:rsidRPr="001E4D6A">
              <w:rPr>
                <w:rStyle w:val="Hyperlink"/>
                <w:rFonts w:hint="eastAsia"/>
                <w:noProof/>
                <w:rtl/>
                <w:lang w:bidi="fa-IR"/>
              </w:rPr>
              <w:t>على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396736366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562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67" w:history="1">
            <w:r w:rsidR="009A69B8" w:rsidRPr="001E4D6A">
              <w:rPr>
                <w:rStyle w:val="Hyperlink"/>
                <w:rFonts w:hint="eastAsia"/>
                <w:noProof/>
                <w:rtl/>
                <w:lang w:bidi="fa-IR"/>
              </w:rPr>
              <w:t>نگاهى</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جنگ</w:t>
            </w:r>
            <w:r w:rsidR="009A69B8" w:rsidRPr="001E4D6A">
              <w:rPr>
                <w:rStyle w:val="Hyperlink"/>
                <w:noProof/>
                <w:rtl/>
                <w:lang w:bidi="fa-IR"/>
              </w:rPr>
              <w:t xml:space="preserve"> </w:t>
            </w:r>
            <w:r w:rsidR="009A69B8" w:rsidRPr="001E4D6A">
              <w:rPr>
                <w:rStyle w:val="Hyperlink"/>
                <w:rFonts w:hint="eastAsia"/>
                <w:noProof/>
                <w:rtl/>
                <w:lang w:bidi="fa-IR"/>
              </w:rPr>
              <w:t>بدر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396736367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563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68" w:history="1">
            <w:r w:rsidR="009A69B8" w:rsidRPr="001E4D6A">
              <w:rPr>
                <w:rStyle w:val="Hyperlink"/>
                <w:rFonts w:hint="eastAsia"/>
                <w:noProof/>
                <w:rtl/>
                <w:lang w:bidi="fa-IR"/>
              </w:rPr>
              <w:t>شش</w:t>
            </w:r>
            <w:r w:rsidR="009A69B8" w:rsidRPr="001E4D6A">
              <w:rPr>
                <w:rStyle w:val="Hyperlink"/>
                <w:noProof/>
                <w:rtl/>
                <w:lang w:bidi="fa-IR"/>
              </w:rPr>
              <w:t xml:space="preserve"> </w:t>
            </w:r>
            <w:r w:rsidR="009A69B8" w:rsidRPr="001E4D6A">
              <w:rPr>
                <w:rStyle w:val="Hyperlink"/>
                <w:rFonts w:hint="eastAsia"/>
                <w:noProof/>
                <w:rtl/>
                <w:lang w:bidi="fa-IR"/>
              </w:rPr>
              <w:t>دستور</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روزى</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396736368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568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69" w:history="1">
            <w:r w:rsidR="009A69B8" w:rsidRPr="001E4D6A">
              <w:rPr>
                <w:rStyle w:val="Hyperlink"/>
                <w:rFonts w:hint="eastAsia"/>
                <w:noProof/>
                <w:rtl/>
                <w:lang w:bidi="fa-IR"/>
              </w:rPr>
              <w:t>جنگ</w:t>
            </w:r>
            <w:r w:rsidR="009A69B8" w:rsidRPr="001E4D6A">
              <w:rPr>
                <w:rStyle w:val="Hyperlink"/>
                <w:noProof/>
                <w:rtl/>
                <w:lang w:bidi="fa-IR"/>
              </w:rPr>
              <w:t xml:space="preserve"> </w:t>
            </w:r>
            <w:r w:rsidR="009A69B8" w:rsidRPr="001E4D6A">
              <w:rPr>
                <w:rStyle w:val="Hyperlink"/>
                <w:rFonts w:hint="eastAsia"/>
                <w:noProof/>
                <w:rtl/>
                <w:lang w:bidi="fa-IR"/>
              </w:rPr>
              <w:t>احد</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قرآن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396736369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569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70" w:history="1">
            <w:r w:rsidR="009A69B8" w:rsidRPr="001E4D6A">
              <w:rPr>
                <w:rStyle w:val="Hyperlink"/>
                <w:rFonts w:hint="eastAsia"/>
                <w:noProof/>
                <w:rtl/>
                <w:lang w:bidi="fa-IR"/>
              </w:rPr>
              <w:t>دورنما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جنگ</w:t>
            </w:r>
            <w:r w:rsidR="009A69B8" w:rsidRPr="001E4D6A">
              <w:rPr>
                <w:rStyle w:val="Hyperlink"/>
                <w:noProof/>
                <w:rtl/>
                <w:lang w:bidi="fa-IR"/>
              </w:rPr>
              <w:t xml:space="preserve"> </w:t>
            </w:r>
            <w:r w:rsidR="009A69B8" w:rsidRPr="001E4D6A">
              <w:rPr>
                <w:rStyle w:val="Hyperlink"/>
                <w:rFonts w:hint="eastAsia"/>
                <w:noProof/>
                <w:rtl/>
                <w:lang w:bidi="fa-IR"/>
              </w:rPr>
              <w:t>احد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396736370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71" w:history="1">
            <w:r w:rsidR="009A69B8" w:rsidRPr="001E4D6A">
              <w:rPr>
                <w:rStyle w:val="Hyperlink"/>
                <w:rFonts w:hint="eastAsia"/>
                <w:noProof/>
                <w:rtl/>
                <w:lang w:bidi="fa-IR"/>
              </w:rPr>
              <w:t>شا</w:t>
            </w:r>
            <w:r w:rsidR="009A69B8" w:rsidRPr="001E4D6A">
              <w:rPr>
                <w:rStyle w:val="Hyperlink"/>
                <w:rFonts w:hint="cs"/>
                <w:noProof/>
                <w:rtl/>
                <w:lang w:bidi="fa-IR"/>
              </w:rPr>
              <w:t>ی</w:t>
            </w:r>
            <w:r w:rsidR="009A69B8" w:rsidRPr="001E4D6A">
              <w:rPr>
                <w:rStyle w:val="Hyperlink"/>
                <w:rFonts w:hint="eastAsia"/>
                <w:noProof/>
                <w:rtl/>
                <w:lang w:bidi="fa-IR"/>
              </w:rPr>
              <w:t>عه</w:t>
            </w:r>
            <w:r w:rsidR="009A69B8" w:rsidRPr="001E4D6A">
              <w:rPr>
                <w:rStyle w:val="Hyperlink"/>
                <w:noProof/>
                <w:rtl/>
                <w:lang w:bidi="fa-IR"/>
              </w:rPr>
              <w:t xml:space="preserve"> </w:t>
            </w:r>
            <w:r w:rsidR="009A69B8" w:rsidRPr="001E4D6A">
              <w:rPr>
                <w:rStyle w:val="Hyperlink"/>
                <w:rFonts w:hint="eastAsia"/>
                <w:noProof/>
                <w:rtl/>
                <w:lang w:bidi="fa-IR"/>
              </w:rPr>
              <w:t>قتل</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w:t>
            </w:r>
            <w:r w:rsidR="009A69B8" w:rsidRPr="001E4D6A">
              <w:rPr>
                <w:rStyle w:val="Hyperlink"/>
                <w:noProof/>
                <w:rtl/>
                <w:lang w:bidi="fa-IR"/>
              </w:rPr>
              <w:t xml:space="preserve"> </w:t>
            </w:r>
            <w:r w:rsidR="009A69B8" w:rsidRPr="001E4D6A">
              <w:rPr>
                <w:rStyle w:val="Hyperlink"/>
                <w:rFonts w:hint="eastAsia"/>
                <w:noProof/>
                <w:rtl/>
                <w:lang w:bidi="fa-IR"/>
              </w:rPr>
              <w:t>خدا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396736371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72" w:history="1">
            <w:r w:rsidR="009A69B8" w:rsidRPr="001E4D6A">
              <w:rPr>
                <w:rStyle w:val="Hyperlink"/>
                <w:rFonts w:hint="eastAsia"/>
                <w:noProof/>
                <w:rtl/>
                <w:lang w:bidi="fa-IR"/>
              </w:rPr>
              <w:t>چهار</w:t>
            </w:r>
            <w:r w:rsidR="009A69B8" w:rsidRPr="001E4D6A">
              <w:rPr>
                <w:rStyle w:val="Hyperlink"/>
                <w:noProof/>
                <w:rtl/>
                <w:lang w:bidi="fa-IR"/>
              </w:rPr>
              <w:t xml:space="preserve"> </w:t>
            </w:r>
            <w:r w:rsidR="009A69B8" w:rsidRPr="001E4D6A">
              <w:rPr>
                <w:rStyle w:val="Hyperlink"/>
                <w:rFonts w:hint="eastAsia"/>
                <w:noProof/>
                <w:rtl/>
                <w:lang w:bidi="fa-IR"/>
              </w:rPr>
              <w:t>عامل</w:t>
            </w:r>
            <w:r w:rsidR="009A69B8" w:rsidRPr="001E4D6A">
              <w:rPr>
                <w:rStyle w:val="Hyperlink"/>
                <w:noProof/>
                <w:rtl/>
                <w:lang w:bidi="fa-IR"/>
              </w:rPr>
              <w:t xml:space="preserve"> </w:t>
            </w:r>
            <w:r w:rsidR="009A69B8" w:rsidRPr="001E4D6A">
              <w:rPr>
                <w:rStyle w:val="Hyperlink"/>
                <w:rFonts w:hint="eastAsia"/>
                <w:noProof/>
                <w:rtl/>
                <w:lang w:bidi="fa-IR"/>
              </w:rPr>
              <w:t>مهم</w:t>
            </w:r>
            <w:r w:rsidR="009A69B8" w:rsidRPr="001E4D6A">
              <w:rPr>
                <w:rStyle w:val="Hyperlink"/>
                <w:noProof/>
                <w:rtl/>
                <w:lang w:bidi="fa-IR"/>
              </w:rPr>
              <w:t xml:space="preserve"> </w:t>
            </w:r>
            <w:r w:rsidR="009A69B8" w:rsidRPr="001E4D6A">
              <w:rPr>
                <w:rStyle w:val="Hyperlink"/>
                <w:rFonts w:hint="eastAsia"/>
                <w:noProof/>
                <w:rtl/>
                <w:lang w:bidi="fa-IR"/>
              </w:rPr>
              <w:t>شكست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396736372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73" w:history="1">
            <w:r w:rsidR="009A69B8" w:rsidRPr="001E4D6A">
              <w:rPr>
                <w:rStyle w:val="Hyperlink"/>
                <w:rFonts w:hint="eastAsia"/>
                <w:noProof/>
                <w:rtl/>
                <w:lang w:bidi="fa-IR"/>
              </w:rPr>
              <w:t>ماجراى</w:t>
            </w:r>
            <w:r w:rsidR="009A69B8" w:rsidRPr="001E4D6A">
              <w:rPr>
                <w:rStyle w:val="Hyperlink"/>
                <w:noProof/>
                <w:rtl/>
                <w:lang w:bidi="fa-IR"/>
              </w:rPr>
              <w:t xml:space="preserve"> </w:t>
            </w:r>
            <w:r w:rsidR="009A69B8" w:rsidRPr="001E4D6A">
              <w:rPr>
                <w:rStyle w:val="Hyperlink"/>
                <w:rFonts w:hint="eastAsia"/>
                <w:noProof/>
                <w:rtl/>
                <w:lang w:bidi="fa-IR"/>
              </w:rPr>
              <w:t>حمراء</w:t>
            </w:r>
            <w:r w:rsidR="009A69B8" w:rsidRPr="001E4D6A">
              <w:rPr>
                <w:rStyle w:val="Hyperlink"/>
                <w:noProof/>
                <w:rtl/>
                <w:lang w:bidi="fa-IR"/>
              </w:rPr>
              <w:t xml:space="preserve"> </w:t>
            </w:r>
            <w:r w:rsidR="009A69B8" w:rsidRPr="001E4D6A">
              <w:rPr>
                <w:rStyle w:val="Hyperlink"/>
                <w:rFonts w:hint="eastAsia"/>
                <w:noProof/>
                <w:rtl/>
                <w:lang w:bidi="fa-IR"/>
              </w:rPr>
              <w:t>الاسد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396736373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74" w:history="1">
            <w:r w:rsidR="009A69B8" w:rsidRPr="001E4D6A">
              <w:rPr>
                <w:rStyle w:val="Hyperlink"/>
                <w:rFonts w:hint="eastAsia"/>
                <w:noProof/>
                <w:rtl/>
                <w:lang w:bidi="fa-IR"/>
              </w:rPr>
              <w:t>دورنما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غزوه</w:t>
            </w:r>
            <w:r w:rsidR="009A69B8" w:rsidRPr="001E4D6A">
              <w:rPr>
                <w:rStyle w:val="Hyperlink"/>
                <w:noProof/>
                <w:rtl/>
                <w:lang w:bidi="fa-IR"/>
              </w:rPr>
              <w:t xml:space="preserve"> </w:t>
            </w:r>
            <w:r w:rsidR="009A69B8" w:rsidRPr="001E4D6A">
              <w:rPr>
                <w:rStyle w:val="Hyperlink"/>
                <w:rFonts w:hint="eastAsia"/>
                <w:noProof/>
                <w:rtl/>
                <w:lang w:bidi="fa-IR"/>
              </w:rPr>
              <w:t>حمراء</w:t>
            </w:r>
            <w:r w:rsidR="009A69B8" w:rsidRPr="001E4D6A">
              <w:rPr>
                <w:rStyle w:val="Hyperlink"/>
                <w:noProof/>
                <w:rtl/>
                <w:lang w:bidi="fa-IR"/>
              </w:rPr>
              <w:t xml:space="preserve"> </w:t>
            </w:r>
            <w:r w:rsidR="009A69B8" w:rsidRPr="001E4D6A">
              <w:rPr>
                <w:rStyle w:val="Hyperlink"/>
                <w:rFonts w:hint="eastAsia"/>
                <w:noProof/>
                <w:rtl/>
                <w:lang w:bidi="fa-IR"/>
              </w:rPr>
              <w:t>الاسد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396736374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75" w:history="1">
            <w:r w:rsidR="009A69B8" w:rsidRPr="001E4D6A">
              <w:rPr>
                <w:rStyle w:val="Hyperlink"/>
                <w:rFonts w:hint="eastAsia"/>
                <w:noProof/>
                <w:rtl/>
                <w:lang w:bidi="fa-IR"/>
              </w:rPr>
              <w:t>مجروحى،</w:t>
            </w:r>
            <w:r w:rsidR="009A69B8" w:rsidRPr="001E4D6A">
              <w:rPr>
                <w:rStyle w:val="Hyperlink"/>
                <w:noProof/>
                <w:rtl/>
                <w:lang w:bidi="fa-IR"/>
              </w:rPr>
              <w:t xml:space="preserve"> </w:t>
            </w:r>
            <w:r w:rsidR="009A69B8" w:rsidRPr="001E4D6A">
              <w:rPr>
                <w:rStyle w:val="Hyperlink"/>
                <w:rFonts w:hint="eastAsia"/>
                <w:noProof/>
                <w:rtl/>
                <w:lang w:bidi="fa-IR"/>
              </w:rPr>
              <w:t>مجروح</w:t>
            </w:r>
            <w:r w:rsidR="009A69B8" w:rsidRPr="001E4D6A">
              <w:rPr>
                <w:rStyle w:val="Hyperlink"/>
                <w:noProof/>
                <w:rtl/>
                <w:lang w:bidi="fa-IR"/>
              </w:rPr>
              <w:t xml:space="preserve"> </w:t>
            </w:r>
            <w:r w:rsidR="009A69B8" w:rsidRPr="001E4D6A">
              <w:rPr>
                <w:rStyle w:val="Hyperlink"/>
                <w:rFonts w:hint="eastAsia"/>
                <w:noProof/>
                <w:rtl/>
                <w:lang w:bidi="fa-IR"/>
              </w:rPr>
              <w:t>د</w:t>
            </w:r>
            <w:r w:rsidR="009A69B8" w:rsidRPr="001E4D6A">
              <w:rPr>
                <w:rStyle w:val="Hyperlink"/>
                <w:rFonts w:hint="cs"/>
                <w:noProof/>
                <w:rtl/>
                <w:lang w:bidi="fa-IR"/>
              </w:rPr>
              <w:t>ی</w:t>
            </w:r>
            <w:r w:rsidR="009A69B8" w:rsidRPr="001E4D6A">
              <w:rPr>
                <w:rStyle w:val="Hyperlink"/>
                <w:rFonts w:hint="eastAsia"/>
                <w:noProof/>
                <w:rtl/>
                <w:lang w:bidi="fa-IR"/>
              </w:rPr>
              <w:t>گر</w:t>
            </w:r>
            <w:r w:rsidR="009A69B8" w:rsidRPr="001E4D6A">
              <w:rPr>
                <w:rStyle w:val="Hyperlink"/>
                <w:noProof/>
                <w:rtl/>
                <w:lang w:bidi="fa-IR"/>
              </w:rPr>
              <w:t xml:space="preserve"> </w:t>
            </w:r>
            <w:r w:rsidR="009A69B8" w:rsidRPr="001E4D6A">
              <w:rPr>
                <w:rStyle w:val="Hyperlink"/>
                <w:rFonts w:hint="eastAsia"/>
                <w:noProof/>
                <w:rtl/>
                <w:lang w:bidi="fa-IR"/>
              </w:rPr>
              <w:t>را</w:t>
            </w:r>
            <w:r w:rsidR="009A69B8" w:rsidRPr="001E4D6A">
              <w:rPr>
                <w:rStyle w:val="Hyperlink"/>
                <w:noProof/>
                <w:rtl/>
                <w:lang w:bidi="fa-IR"/>
              </w:rPr>
              <w:t xml:space="preserve"> </w:t>
            </w:r>
            <w:r w:rsidR="009A69B8" w:rsidRPr="001E4D6A">
              <w:rPr>
                <w:rStyle w:val="Hyperlink"/>
                <w:rFonts w:hint="eastAsia"/>
                <w:noProof/>
                <w:rtl/>
                <w:lang w:bidi="fa-IR"/>
              </w:rPr>
              <w:t>حمل</w:t>
            </w:r>
            <w:r w:rsidR="009A69B8" w:rsidRPr="001E4D6A">
              <w:rPr>
                <w:rStyle w:val="Hyperlink"/>
                <w:noProof/>
                <w:rtl/>
                <w:lang w:bidi="fa-IR"/>
              </w:rPr>
              <w:t xml:space="preserve"> </w:t>
            </w:r>
            <w:r w:rsidR="009A69B8" w:rsidRPr="001E4D6A">
              <w:rPr>
                <w:rStyle w:val="Hyperlink"/>
                <w:rFonts w:hint="eastAsia"/>
                <w:noProof/>
                <w:rtl/>
                <w:lang w:bidi="fa-IR"/>
              </w:rPr>
              <w:t>مى</w:t>
            </w:r>
            <w:r w:rsidR="009A69B8" w:rsidRPr="001E4D6A">
              <w:rPr>
                <w:rStyle w:val="Hyperlink"/>
                <w:noProof/>
                <w:rtl/>
                <w:lang w:bidi="fa-IR"/>
              </w:rPr>
              <w:t xml:space="preserve"> </w:t>
            </w:r>
            <w:r w:rsidR="009A69B8" w:rsidRPr="001E4D6A">
              <w:rPr>
                <w:rStyle w:val="Hyperlink"/>
                <w:rFonts w:hint="eastAsia"/>
                <w:noProof/>
                <w:rtl/>
                <w:lang w:bidi="fa-IR"/>
              </w:rPr>
              <w:t>كند</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396736375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76" w:history="1">
            <w:r w:rsidR="009A69B8" w:rsidRPr="001E4D6A">
              <w:rPr>
                <w:rStyle w:val="Hyperlink"/>
                <w:rFonts w:hint="eastAsia"/>
                <w:noProof/>
                <w:rtl/>
                <w:lang w:bidi="fa-IR"/>
              </w:rPr>
              <w:t>گزارش</w:t>
            </w:r>
            <w:r w:rsidR="009A69B8" w:rsidRPr="001E4D6A">
              <w:rPr>
                <w:rStyle w:val="Hyperlink"/>
                <w:noProof/>
                <w:rtl/>
                <w:lang w:bidi="fa-IR"/>
              </w:rPr>
              <w:t xml:space="preserve"> </w:t>
            </w:r>
            <w:r w:rsidR="009A69B8" w:rsidRPr="001E4D6A">
              <w:rPr>
                <w:rStyle w:val="Hyperlink"/>
                <w:rFonts w:hint="eastAsia"/>
                <w:noProof/>
                <w:rtl/>
                <w:lang w:bidi="fa-IR"/>
              </w:rPr>
              <w:t>معبد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396736376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77" w:history="1">
            <w:r w:rsidR="009A69B8" w:rsidRPr="001E4D6A">
              <w:rPr>
                <w:rStyle w:val="Hyperlink"/>
                <w:rFonts w:hint="eastAsia"/>
                <w:noProof/>
                <w:rtl/>
                <w:lang w:bidi="fa-IR"/>
              </w:rPr>
              <w:t>اس</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گرفتن</w:t>
            </w:r>
            <w:r w:rsidR="009A69B8" w:rsidRPr="001E4D6A">
              <w:rPr>
                <w:rStyle w:val="Hyperlink"/>
                <w:noProof/>
                <w:rtl/>
                <w:lang w:bidi="fa-IR"/>
              </w:rPr>
              <w:t xml:space="preserve"> </w:t>
            </w:r>
            <w:r w:rsidR="009A69B8" w:rsidRPr="001E4D6A">
              <w:rPr>
                <w:rStyle w:val="Hyperlink"/>
                <w:rFonts w:hint="eastAsia"/>
                <w:noProof/>
                <w:rtl/>
                <w:lang w:bidi="fa-IR"/>
              </w:rPr>
              <w:t>على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حالت</w:t>
            </w:r>
            <w:r w:rsidR="009A69B8" w:rsidRPr="001E4D6A">
              <w:rPr>
                <w:rStyle w:val="Hyperlink"/>
                <w:noProof/>
                <w:rtl/>
                <w:lang w:bidi="fa-IR"/>
              </w:rPr>
              <w:t xml:space="preserve"> </w:t>
            </w:r>
            <w:r w:rsidR="009A69B8" w:rsidRPr="001E4D6A">
              <w:rPr>
                <w:rStyle w:val="Hyperlink"/>
                <w:rFonts w:hint="eastAsia"/>
                <w:noProof/>
                <w:rtl/>
                <w:lang w:bidi="fa-IR"/>
              </w:rPr>
              <w:t>سخت</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396736377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78" w:history="1">
            <w:r w:rsidR="009A69B8" w:rsidRPr="001E4D6A">
              <w:rPr>
                <w:rStyle w:val="Hyperlink"/>
                <w:rFonts w:hint="eastAsia"/>
                <w:noProof/>
                <w:rtl/>
                <w:lang w:bidi="fa-IR"/>
              </w:rPr>
              <w:t>تجد</w:t>
            </w:r>
            <w:r w:rsidR="009A69B8" w:rsidRPr="001E4D6A">
              <w:rPr>
                <w:rStyle w:val="Hyperlink"/>
                <w:rFonts w:hint="cs"/>
                <w:noProof/>
                <w:rtl/>
                <w:lang w:bidi="fa-IR"/>
              </w:rPr>
              <w:t>ی</w:t>
            </w:r>
            <w:r w:rsidR="009A69B8" w:rsidRPr="001E4D6A">
              <w:rPr>
                <w:rStyle w:val="Hyperlink"/>
                <w:rFonts w:hint="eastAsia"/>
                <w:noProof/>
                <w:rtl/>
                <w:lang w:bidi="fa-IR"/>
              </w:rPr>
              <w:t>د</w:t>
            </w:r>
            <w:r w:rsidR="009A69B8" w:rsidRPr="001E4D6A">
              <w:rPr>
                <w:rStyle w:val="Hyperlink"/>
                <w:noProof/>
                <w:rtl/>
                <w:lang w:bidi="fa-IR"/>
              </w:rPr>
              <w:t xml:space="preserve"> </w:t>
            </w:r>
            <w:r w:rsidR="009A69B8" w:rsidRPr="001E4D6A">
              <w:rPr>
                <w:rStyle w:val="Hyperlink"/>
                <w:rFonts w:hint="eastAsia"/>
                <w:noProof/>
                <w:rtl/>
                <w:lang w:bidi="fa-IR"/>
              </w:rPr>
              <w:t>روح</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قوا،</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تعق</w:t>
            </w:r>
            <w:r w:rsidR="009A69B8" w:rsidRPr="001E4D6A">
              <w:rPr>
                <w:rStyle w:val="Hyperlink"/>
                <w:rFonts w:hint="cs"/>
                <w:noProof/>
                <w:rtl/>
                <w:lang w:bidi="fa-IR"/>
              </w:rPr>
              <w:t>ی</w:t>
            </w:r>
            <w:r w:rsidR="009A69B8" w:rsidRPr="001E4D6A">
              <w:rPr>
                <w:rStyle w:val="Hyperlink"/>
                <w:rFonts w:hint="eastAsia"/>
                <w:noProof/>
                <w:rtl/>
                <w:lang w:bidi="fa-IR"/>
              </w:rPr>
              <w:t>ب</w:t>
            </w:r>
            <w:r w:rsidR="009A69B8" w:rsidRPr="001E4D6A">
              <w:rPr>
                <w:rStyle w:val="Hyperlink"/>
                <w:noProof/>
                <w:rtl/>
                <w:lang w:bidi="fa-IR"/>
              </w:rPr>
              <w:t xml:space="preserve"> </w:t>
            </w:r>
            <w:r w:rsidR="009A69B8" w:rsidRPr="001E4D6A">
              <w:rPr>
                <w:rStyle w:val="Hyperlink"/>
                <w:rFonts w:hint="eastAsia"/>
                <w:noProof/>
                <w:rtl/>
                <w:lang w:bidi="fa-IR"/>
              </w:rPr>
              <w:t>دشمن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396736378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79" w:history="1">
            <w:r w:rsidR="009A69B8" w:rsidRPr="001E4D6A">
              <w:rPr>
                <w:rStyle w:val="Hyperlink"/>
                <w:rFonts w:hint="eastAsia"/>
                <w:noProof/>
                <w:rtl/>
                <w:lang w:bidi="fa-IR"/>
              </w:rPr>
              <w:t>جنگ</w:t>
            </w:r>
            <w:r w:rsidR="009A69B8" w:rsidRPr="001E4D6A">
              <w:rPr>
                <w:rStyle w:val="Hyperlink"/>
                <w:noProof/>
                <w:rtl/>
                <w:lang w:bidi="fa-IR"/>
              </w:rPr>
              <w:t xml:space="preserve"> </w:t>
            </w:r>
            <w:r w:rsidR="009A69B8" w:rsidRPr="001E4D6A">
              <w:rPr>
                <w:rStyle w:val="Hyperlink"/>
                <w:rFonts w:hint="eastAsia"/>
                <w:noProof/>
                <w:rtl/>
                <w:lang w:bidi="fa-IR"/>
              </w:rPr>
              <w:t>احزاب</w:t>
            </w:r>
            <w:r w:rsidR="009A69B8" w:rsidRPr="001E4D6A">
              <w:rPr>
                <w:rStyle w:val="Hyperlink"/>
                <w:noProof/>
                <w:rtl/>
                <w:lang w:bidi="fa-IR"/>
              </w:rPr>
              <w:t xml:space="preserve"> (</w:t>
            </w:r>
            <w:r w:rsidR="009A69B8" w:rsidRPr="001E4D6A">
              <w:rPr>
                <w:rStyle w:val="Hyperlink"/>
                <w:rFonts w:hint="eastAsia"/>
                <w:noProof/>
                <w:rtl/>
                <w:lang w:bidi="fa-IR"/>
              </w:rPr>
              <w:t>خندق</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396736379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577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80" w:history="1">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hint="eastAsia"/>
                <w:noProof/>
                <w:rtl/>
                <w:lang w:bidi="fa-IR"/>
              </w:rPr>
              <w:t>شكنى</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هود</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قَ</w:t>
            </w:r>
            <w:r w:rsidR="009A69B8" w:rsidRPr="001E4D6A">
              <w:rPr>
                <w:rStyle w:val="Hyperlink"/>
                <w:rFonts w:hint="cs"/>
                <w:noProof/>
                <w:rtl/>
                <w:lang w:bidi="fa-IR"/>
              </w:rPr>
              <w:t>ی</w:t>
            </w:r>
            <w:r w:rsidR="009A69B8" w:rsidRPr="001E4D6A">
              <w:rPr>
                <w:rStyle w:val="Hyperlink"/>
                <w:rFonts w:hint="eastAsia"/>
                <w:noProof/>
                <w:rtl/>
                <w:lang w:bidi="fa-IR"/>
              </w:rPr>
              <w:t>نُقاع</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سزاى</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396736380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586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81" w:history="1">
            <w:r w:rsidR="009A69B8" w:rsidRPr="001E4D6A">
              <w:rPr>
                <w:rStyle w:val="Hyperlink"/>
                <w:rFonts w:hint="eastAsia"/>
                <w:noProof/>
                <w:rtl/>
                <w:lang w:bidi="fa-IR"/>
              </w:rPr>
              <w:t>تصم</w:t>
            </w:r>
            <w:r w:rsidR="009A69B8" w:rsidRPr="001E4D6A">
              <w:rPr>
                <w:rStyle w:val="Hyperlink"/>
                <w:rFonts w:hint="cs"/>
                <w:noProof/>
                <w:rtl/>
                <w:lang w:bidi="fa-IR"/>
              </w:rPr>
              <w:t>ی</w:t>
            </w:r>
            <w:r w:rsidR="009A69B8" w:rsidRPr="001E4D6A">
              <w:rPr>
                <w:rStyle w:val="Hyperlink"/>
                <w:rFonts w:hint="eastAsia"/>
                <w:noProof/>
                <w:rtl/>
                <w:lang w:bidi="fa-IR"/>
              </w:rPr>
              <w:t>م</w:t>
            </w:r>
            <w:r w:rsidR="009A69B8" w:rsidRPr="001E4D6A">
              <w:rPr>
                <w:rStyle w:val="Hyperlink"/>
                <w:noProof/>
                <w:rtl/>
                <w:lang w:bidi="fa-IR"/>
              </w:rPr>
              <w:t xml:space="preserve"> </w:t>
            </w:r>
            <w:r w:rsidR="009A69B8" w:rsidRPr="001E4D6A">
              <w:rPr>
                <w:rStyle w:val="Hyperlink"/>
                <w:rFonts w:hint="eastAsia"/>
                <w:noProof/>
                <w:rtl/>
                <w:lang w:bidi="fa-IR"/>
              </w:rPr>
              <w:t>خطرناك</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هود</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نض</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مان</w:t>
            </w:r>
            <w:r w:rsidR="009A69B8" w:rsidRPr="001E4D6A">
              <w:rPr>
                <w:rStyle w:val="Hyperlink"/>
                <w:noProof/>
                <w:rtl/>
                <w:lang w:bidi="fa-IR"/>
              </w:rPr>
              <w:t xml:space="preserve"> </w:t>
            </w:r>
            <w:r w:rsidR="009A69B8" w:rsidRPr="001E4D6A">
              <w:rPr>
                <w:rStyle w:val="Hyperlink"/>
                <w:rFonts w:hint="eastAsia"/>
                <w:noProof/>
                <w:rtl/>
                <w:lang w:bidi="fa-IR"/>
              </w:rPr>
              <w:t>شكنى</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396736381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587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82" w:history="1">
            <w:r w:rsidR="009A69B8" w:rsidRPr="001E4D6A">
              <w:rPr>
                <w:rStyle w:val="Hyperlink"/>
                <w:rFonts w:hint="eastAsia"/>
                <w:noProof/>
                <w:rtl/>
                <w:lang w:bidi="fa-IR"/>
              </w:rPr>
              <w:t>كارشكنى</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هود</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قر</w:t>
            </w:r>
            <w:r w:rsidR="009A69B8" w:rsidRPr="001E4D6A">
              <w:rPr>
                <w:rStyle w:val="Hyperlink"/>
                <w:rFonts w:hint="cs"/>
                <w:noProof/>
                <w:rtl/>
                <w:lang w:bidi="fa-IR"/>
              </w:rPr>
              <w:t>ی</w:t>
            </w:r>
            <w:r w:rsidR="009A69B8" w:rsidRPr="001E4D6A">
              <w:rPr>
                <w:rStyle w:val="Hyperlink"/>
                <w:rFonts w:hint="eastAsia"/>
                <w:noProof/>
                <w:rtl/>
                <w:lang w:bidi="fa-IR"/>
              </w:rPr>
              <w:t>ظه</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سرانجام</w:t>
            </w:r>
            <w:r w:rsidR="009A69B8" w:rsidRPr="001E4D6A">
              <w:rPr>
                <w:rStyle w:val="Hyperlink"/>
                <w:noProof/>
                <w:rtl/>
                <w:lang w:bidi="fa-IR"/>
              </w:rPr>
              <w:t xml:space="preserve"> </w:t>
            </w:r>
            <w:r w:rsidR="009A69B8" w:rsidRPr="001E4D6A">
              <w:rPr>
                <w:rStyle w:val="Hyperlink"/>
                <w:rFonts w:hint="eastAsia"/>
                <w:noProof/>
                <w:rtl/>
                <w:lang w:bidi="fa-IR"/>
              </w:rPr>
              <w:t>ذلت</w:t>
            </w:r>
            <w:r w:rsidR="009A69B8" w:rsidRPr="001E4D6A">
              <w:rPr>
                <w:rStyle w:val="Hyperlink"/>
                <w:noProof/>
                <w:rtl/>
                <w:lang w:bidi="fa-IR"/>
              </w:rPr>
              <w:t xml:space="preserve"> </w:t>
            </w:r>
            <w:r w:rsidR="009A69B8" w:rsidRPr="001E4D6A">
              <w:rPr>
                <w:rStyle w:val="Hyperlink"/>
                <w:rFonts w:hint="eastAsia"/>
                <w:noProof/>
                <w:rtl/>
                <w:lang w:bidi="fa-IR"/>
              </w:rPr>
              <w:t>بار</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396736382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590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83" w:history="1">
            <w:r w:rsidR="009A69B8" w:rsidRPr="001E4D6A">
              <w:rPr>
                <w:rStyle w:val="Hyperlink"/>
                <w:rFonts w:hint="eastAsia"/>
                <w:noProof/>
                <w:rtl/>
                <w:lang w:bidi="fa-IR"/>
              </w:rPr>
              <w:t>پذ</w:t>
            </w:r>
            <w:r w:rsidR="009A69B8" w:rsidRPr="001E4D6A">
              <w:rPr>
                <w:rStyle w:val="Hyperlink"/>
                <w:rFonts w:hint="cs"/>
                <w:noProof/>
                <w:rtl/>
                <w:lang w:bidi="fa-IR"/>
              </w:rPr>
              <w:t>ی</w:t>
            </w:r>
            <w:r w:rsidR="009A69B8" w:rsidRPr="001E4D6A">
              <w:rPr>
                <w:rStyle w:val="Hyperlink"/>
                <w:rFonts w:hint="eastAsia"/>
                <w:noProof/>
                <w:rtl/>
                <w:lang w:bidi="fa-IR"/>
              </w:rPr>
              <w:t>رش</w:t>
            </w:r>
            <w:r w:rsidR="009A69B8" w:rsidRPr="001E4D6A">
              <w:rPr>
                <w:rStyle w:val="Hyperlink"/>
                <w:noProof/>
                <w:rtl/>
                <w:lang w:bidi="fa-IR"/>
              </w:rPr>
              <w:t xml:space="preserve"> </w:t>
            </w:r>
            <w:r w:rsidR="009A69B8" w:rsidRPr="001E4D6A">
              <w:rPr>
                <w:rStyle w:val="Hyperlink"/>
                <w:rFonts w:hint="eastAsia"/>
                <w:noProof/>
                <w:rtl/>
                <w:lang w:bidi="fa-IR"/>
              </w:rPr>
              <w:t>توبه</w:t>
            </w:r>
            <w:r w:rsidR="009A69B8" w:rsidRPr="001E4D6A">
              <w:rPr>
                <w:rStyle w:val="Hyperlink"/>
                <w:noProof/>
                <w:rtl/>
                <w:lang w:bidi="fa-IR"/>
              </w:rPr>
              <w:t xml:space="preserve"> </w:t>
            </w:r>
            <w:r w:rsidR="009A69B8" w:rsidRPr="001E4D6A">
              <w:rPr>
                <w:rStyle w:val="Hyperlink"/>
                <w:rFonts w:hint="eastAsia"/>
                <w:noProof/>
                <w:rtl/>
                <w:lang w:bidi="fa-IR"/>
              </w:rPr>
              <w:t>ابولبابه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396736383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593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84" w:history="1">
            <w:r w:rsidR="009A69B8" w:rsidRPr="001E4D6A">
              <w:rPr>
                <w:rStyle w:val="Hyperlink"/>
                <w:rFonts w:hint="eastAsia"/>
                <w:noProof/>
                <w:rtl/>
                <w:lang w:bidi="fa-IR"/>
              </w:rPr>
              <w:t>رسوا</w:t>
            </w:r>
            <w:r w:rsidR="009A69B8" w:rsidRPr="001E4D6A">
              <w:rPr>
                <w:rStyle w:val="Hyperlink"/>
                <w:noProof/>
                <w:rtl/>
                <w:lang w:bidi="fa-IR"/>
              </w:rPr>
              <w:t xml:space="preserve"> </w:t>
            </w:r>
            <w:r w:rsidR="009A69B8" w:rsidRPr="001E4D6A">
              <w:rPr>
                <w:rStyle w:val="Hyperlink"/>
                <w:rFonts w:hint="eastAsia"/>
                <w:noProof/>
                <w:rtl/>
                <w:lang w:bidi="fa-IR"/>
              </w:rPr>
              <w:t>شدن</w:t>
            </w:r>
            <w:r w:rsidR="009A69B8" w:rsidRPr="001E4D6A">
              <w:rPr>
                <w:rStyle w:val="Hyperlink"/>
                <w:noProof/>
                <w:rtl/>
                <w:lang w:bidi="fa-IR"/>
              </w:rPr>
              <w:t xml:space="preserve"> </w:t>
            </w:r>
            <w:r w:rsidR="009A69B8" w:rsidRPr="001E4D6A">
              <w:rPr>
                <w:rStyle w:val="Hyperlink"/>
                <w:rFonts w:hint="eastAsia"/>
                <w:noProof/>
                <w:rtl/>
                <w:lang w:bidi="fa-IR"/>
              </w:rPr>
              <w:t>منافق</w:t>
            </w:r>
            <w:r w:rsidR="009A69B8" w:rsidRPr="001E4D6A">
              <w:rPr>
                <w:rStyle w:val="Hyperlink"/>
                <w:noProof/>
                <w:rtl/>
                <w:lang w:bidi="fa-IR"/>
              </w:rPr>
              <w:t xml:space="preserve"> </w:t>
            </w:r>
            <w:r w:rsidR="009A69B8" w:rsidRPr="001E4D6A">
              <w:rPr>
                <w:rStyle w:val="Hyperlink"/>
                <w:rFonts w:hint="eastAsia"/>
                <w:noProof/>
                <w:rtl/>
                <w:lang w:bidi="fa-IR"/>
              </w:rPr>
              <w:t>كوردل</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جنگ</w:t>
            </w:r>
            <w:r w:rsidR="009A69B8" w:rsidRPr="001E4D6A">
              <w:rPr>
                <w:rStyle w:val="Hyperlink"/>
                <w:noProof/>
                <w:rtl/>
                <w:lang w:bidi="fa-IR"/>
              </w:rPr>
              <w:t xml:space="preserve"> </w:t>
            </w:r>
            <w:r w:rsidR="009A69B8" w:rsidRPr="001E4D6A">
              <w:rPr>
                <w:rStyle w:val="Hyperlink"/>
                <w:rFonts w:hint="eastAsia"/>
                <w:noProof/>
                <w:rtl/>
                <w:lang w:bidi="fa-IR"/>
              </w:rPr>
              <w:t>بنى</w:t>
            </w:r>
            <w:r w:rsidR="009A69B8" w:rsidRPr="001E4D6A">
              <w:rPr>
                <w:rStyle w:val="Hyperlink"/>
                <w:noProof/>
                <w:rtl/>
                <w:lang w:bidi="fa-IR"/>
              </w:rPr>
              <w:t xml:space="preserve"> </w:t>
            </w:r>
            <w:r w:rsidR="009A69B8" w:rsidRPr="001E4D6A">
              <w:rPr>
                <w:rStyle w:val="Hyperlink"/>
                <w:rFonts w:hint="eastAsia"/>
                <w:noProof/>
                <w:rtl/>
                <w:lang w:bidi="fa-IR"/>
              </w:rPr>
              <w:t>المصطلق</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396736384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594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85" w:history="1">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شنهاد</w:t>
            </w:r>
            <w:r w:rsidR="009A69B8" w:rsidRPr="001E4D6A">
              <w:rPr>
                <w:rStyle w:val="Hyperlink"/>
                <w:noProof/>
                <w:rtl/>
                <w:lang w:bidi="fa-IR"/>
              </w:rPr>
              <w:t xml:space="preserve"> </w:t>
            </w:r>
            <w:r w:rsidR="009A69B8" w:rsidRPr="001E4D6A">
              <w:rPr>
                <w:rStyle w:val="Hyperlink"/>
                <w:rFonts w:hint="eastAsia"/>
                <w:noProof/>
                <w:rtl/>
                <w:lang w:bidi="fa-IR"/>
              </w:rPr>
              <w:t>فرزند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396736385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597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86" w:history="1">
            <w:r w:rsidR="009A69B8" w:rsidRPr="001E4D6A">
              <w:rPr>
                <w:rStyle w:val="Hyperlink"/>
                <w:rFonts w:hint="eastAsia"/>
                <w:noProof/>
                <w:rtl/>
                <w:lang w:bidi="fa-IR"/>
              </w:rPr>
              <w:t>كوشش</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كمك</w:t>
            </w:r>
            <w:r w:rsidR="009A69B8" w:rsidRPr="001E4D6A">
              <w:rPr>
                <w:rStyle w:val="Hyperlink"/>
                <w:noProof/>
                <w:rtl/>
                <w:lang w:bidi="fa-IR"/>
              </w:rPr>
              <w:t xml:space="preserve"> </w:t>
            </w:r>
            <w:r w:rsidR="009A69B8" w:rsidRPr="001E4D6A">
              <w:rPr>
                <w:rStyle w:val="Hyperlink"/>
                <w:rFonts w:hint="eastAsia"/>
                <w:noProof/>
                <w:rtl/>
                <w:lang w:bidi="fa-IR"/>
              </w:rPr>
              <w:t>مالى</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اصلاح</w:t>
            </w:r>
            <w:r w:rsidR="009A69B8" w:rsidRPr="001E4D6A">
              <w:rPr>
                <w:rStyle w:val="Hyperlink"/>
                <w:noProof/>
                <w:rtl/>
                <w:lang w:bidi="fa-IR"/>
              </w:rPr>
              <w:t xml:space="preserve"> </w:t>
            </w:r>
            <w:r w:rsidR="009A69B8" w:rsidRPr="001E4D6A">
              <w:rPr>
                <w:rStyle w:val="Hyperlink"/>
                <w:rFonts w:hint="eastAsia"/>
                <w:noProof/>
                <w:rtl/>
                <w:lang w:bidi="fa-IR"/>
              </w:rPr>
              <w:t>زن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شوهر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396736386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599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87" w:history="1">
            <w:r w:rsidR="009A69B8" w:rsidRPr="001E4D6A">
              <w:rPr>
                <w:rStyle w:val="Hyperlink"/>
                <w:rFonts w:hint="eastAsia"/>
                <w:noProof/>
                <w:rtl/>
                <w:lang w:bidi="fa-IR"/>
              </w:rPr>
              <w:t>سنت</w:t>
            </w:r>
            <w:r w:rsidR="009A69B8" w:rsidRPr="001E4D6A">
              <w:rPr>
                <w:rStyle w:val="Hyperlink"/>
                <w:noProof/>
                <w:rtl/>
                <w:lang w:bidi="fa-IR"/>
              </w:rPr>
              <w:t xml:space="preserve"> </w:t>
            </w:r>
            <w:r w:rsidR="009A69B8" w:rsidRPr="001E4D6A">
              <w:rPr>
                <w:rStyle w:val="Hyperlink"/>
                <w:rFonts w:hint="eastAsia"/>
                <w:noProof/>
                <w:rtl/>
                <w:lang w:bidi="fa-IR"/>
              </w:rPr>
              <w:t>شكنى</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396736387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601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88" w:history="1">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جنجالى</w:t>
            </w:r>
            <w:r w:rsidR="009A69B8" w:rsidRPr="001E4D6A">
              <w:rPr>
                <w:rStyle w:val="Hyperlink"/>
                <w:noProof/>
                <w:rtl/>
                <w:lang w:bidi="fa-IR"/>
              </w:rPr>
              <w:t xml:space="preserve"> </w:t>
            </w:r>
            <w:r w:rsidR="009A69B8" w:rsidRPr="001E4D6A">
              <w:rPr>
                <w:rStyle w:val="Hyperlink"/>
                <w:rFonts w:hint="eastAsia"/>
                <w:noProof/>
                <w:rtl/>
                <w:lang w:bidi="fa-IR"/>
              </w:rPr>
              <w:t>اِفك</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396736388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602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89" w:history="1">
            <w:r w:rsidR="009A69B8" w:rsidRPr="001E4D6A">
              <w:rPr>
                <w:rStyle w:val="Hyperlink"/>
                <w:noProof/>
                <w:rtl/>
                <w:lang w:bidi="fa-IR"/>
              </w:rPr>
              <w:t xml:space="preserve">185 </w:t>
            </w:r>
            <w:r w:rsidR="009A69B8" w:rsidRPr="001E4D6A">
              <w:rPr>
                <w:rStyle w:val="Hyperlink"/>
                <w:rFonts w:hint="eastAsia"/>
                <w:noProof/>
                <w:rtl/>
                <w:lang w:bidi="fa-IR"/>
              </w:rPr>
              <w:t>نامه</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سران</w:t>
            </w:r>
            <w:r w:rsidR="009A69B8" w:rsidRPr="001E4D6A">
              <w:rPr>
                <w:rStyle w:val="Hyperlink"/>
                <w:noProof/>
                <w:rtl/>
                <w:lang w:bidi="fa-IR"/>
              </w:rPr>
              <w:t xml:space="preserve"> </w:t>
            </w:r>
            <w:r w:rsidR="009A69B8" w:rsidRPr="001E4D6A">
              <w:rPr>
                <w:rStyle w:val="Hyperlink"/>
                <w:rFonts w:hint="eastAsia"/>
                <w:noProof/>
                <w:rtl/>
                <w:lang w:bidi="fa-IR"/>
              </w:rPr>
              <w:t>كشورها</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شهرها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396736389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605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90" w:history="1">
            <w:r w:rsidR="009A69B8" w:rsidRPr="001E4D6A">
              <w:rPr>
                <w:rStyle w:val="Hyperlink"/>
                <w:rFonts w:hint="eastAsia"/>
                <w:noProof/>
                <w:rtl/>
                <w:lang w:bidi="fa-IR"/>
              </w:rPr>
              <w:t>دورنما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فتح</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آزادسازى</w:t>
            </w:r>
            <w:r w:rsidR="009A69B8" w:rsidRPr="001E4D6A">
              <w:rPr>
                <w:rStyle w:val="Hyperlink"/>
                <w:noProof/>
                <w:rtl/>
                <w:lang w:bidi="fa-IR"/>
              </w:rPr>
              <w:t xml:space="preserve"> </w:t>
            </w:r>
            <w:r w:rsidR="009A69B8" w:rsidRPr="001E4D6A">
              <w:rPr>
                <w:rStyle w:val="Hyperlink"/>
                <w:rFonts w:hint="eastAsia"/>
                <w:noProof/>
                <w:rtl/>
                <w:lang w:bidi="fa-IR"/>
              </w:rPr>
              <w:t>پا</w:t>
            </w:r>
            <w:r w:rsidR="009A69B8" w:rsidRPr="001E4D6A">
              <w:rPr>
                <w:rStyle w:val="Hyperlink"/>
                <w:rFonts w:hint="cs"/>
                <w:noProof/>
                <w:rtl/>
                <w:lang w:bidi="fa-IR"/>
              </w:rPr>
              <w:t>ی</w:t>
            </w:r>
            <w:r w:rsidR="009A69B8" w:rsidRPr="001E4D6A">
              <w:rPr>
                <w:rStyle w:val="Hyperlink"/>
                <w:rFonts w:hint="eastAsia"/>
                <w:noProof/>
                <w:rtl/>
                <w:lang w:bidi="fa-IR"/>
              </w:rPr>
              <w:t>گاه</w:t>
            </w:r>
            <w:r w:rsidR="009A69B8" w:rsidRPr="001E4D6A">
              <w:rPr>
                <w:rStyle w:val="Hyperlink"/>
                <w:noProof/>
                <w:rtl/>
                <w:lang w:bidi="fa-IR"/>
              </w:rPr>
              <w:t xml:space="preserve"> </w:t>
            </w:r>
            <w:r w:rsidR="009A69B8" w:rsidRPr="001E4D6A">
              <w:rPr>
                <w:rStyle w:val="Hyperlink"/>
                <w:rFonts w:hint="eastAsia"/>
                <w:noProof/>
                <w:rtl/>
                <w:lang w:bidi="fa-IR"/>
              </w:rPr>
              <w:t>قر</w:t>
            </w:r>
            <w:r w:rsidR="009A69B8" w:rsidRPr="001E4D6A">
              <w:rPr>
                <w:rStyle w:val="Hyperlink"/>
                <w:rFonts w:hint="cs"/>
                <w:noProof/>
                <w:rtl/>
                <w:lang w:bidi="fa-IR"/>
              </w:rPr>
              <w:t>ی</w:t>
            </w:r>
            <w:r w:rsidR="009A69B8" w:rsidRPr="001E4D6A">
              <w:rPr>
                <w:rStyle w:val="Hyperlink"/>
                <w:rFonts w:hint="eastAsia"/>
                <w:noProof/>
                <w:rtl/>
                <w:lang w:bidi="fa-IR"/>
              </w:rPr>
              <w:t>ش</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مشركان،</w:t>
            </w:r>
            <w:r w:rsidR="009A69B8" w:rsidRPr="001E4D6A">
              <w:rPr>
                <w:rStyle w:val="Hyperlink"/>
                <w:noProof/>
                <w:rtl/>
                <w:lang w:bidi="fa-IR"/>
              </w:rPr>
              <w:t xml:space="preserve"> (</w:t>
            </w:r>
            <w:r w:rsidR="009A69B8" w:rsidRPr="001E4D6A">
              <w:rPr>
                <w:rStyle w:val="Hyperlink"/>
                <w:rFonts w:hint="eastAsia"/>
                <w:noProof/>
                <w:rtl/>
                <w:lang w:bidi="fa-IR"/>
              </w:rPr>
              <w:t>مكه</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396736390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611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91" w:history="1">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فتح</w:t>
            </w:r>
            <w:r w:rsidR="009A69B8" w:rsidRPr="001E4D6A">
              <w:rPr>
                <w:rStyle w:val="Hyperlink"/>
                <w:noProof/>
                <w:rtl/>
                <w:lang w:bidi="fa-IR"/>
              </w:rPr>
              <w:t xml:space="preserve"> </w:t>
            </w:r>
            <w:r w:rsidR="009A69B8" w:rsidRPr="001E4D6A">
              <w:rPr>
                <w:rStyle w:val="Hyperlink"/>
                <w:rFonts w:hint="eastAsia"/>
                <w:noProof/>
                <w:rtl/>
                <w:lang w:bidi="fa-IR"/>
              </w:rPr>
              <w:t>مكه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396736391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615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92" w:history="1">
            <w:r w:rsidR="009A69B8" w:rsidRPr="001E4D6A">
              <w:rPr>
                <w:rStyle w:val="Hyperlink"/>
                <w:rFonts w:hint="eastAsia"/>
                <w:noProof/>
                <w:rtl/>
                <w:lang w:bidi="fa-IR"/>
              </w:rPr>
              <w:t>دورنما</w:t>
            </w:r>
            <w:r w:rsidR="009A69B8" w:rsidRPr="001E4D6A">
              <w:rPr>
                <w:rStyle w:val="Hyperlink"/>
                <w:rFonts w:hint="cs"/>
                <w:noProof/>
                <w:rtl/>
                <w:lang w:bidi="fa-IR"/>
              </w:rPr>
              <w:t>ی</w:t>
            </w:r>
            <w:r w:rsidR="009A69B8" w:rsidRPr="001E4D6A">
              <w:rPr>
                <w:rStyle w:val="Hyperlink"/>
                <w:rFonts w:hint="eastAsia"/>
                <w:noProof/>
                <w:rtl/>
                <w:lang w:bidi="fa-IR"/>
              </w:rPr>
              <w:t>ى</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جنگ</w:t>
            </w:r>
            <w:r w:rsidR="009A69B8" w:rsidRPr="001E4D6A">
              <w:rPr>
                <w:rStyle w:val="Hyperlink"/>
                <w:noProof/>
                <w:rtl/>
                <w:lang w:bidi="fa-IR"/>
              </w:rPr>
              <w:t xml:space="preserve"> </w:t>
            </w:r>
            <w:r w:rsidR="009A69B8" w:rsidRPr="001E4D6A">
              <w:rPr>
                <w:rStyle w:val="Hyperlink"/>
                <w:rFonts w:hint="eastAsia"/>
                <w:noProof/>
                <w:rtl/>
                <w:lang w:bidi="fa-IR"/>
              </w:rPr>
              <w:t>حُنَ</w:t>
            </w:r>
            <w:r w:rsidR="009A69B8" w:rsidRPr="001E4D6A">
              <w:rPr>
                <w:rStyle w:val="Hyperlink"/>
                <w:rFonts w:hint="cs"/>
                <w:noProof/>
                <w:rtl/>
                <w:lang w:bidi="fa-IR"/>
              </w:rPr>
              <w:t>ی</w:t>
            </w:r>
            <w:r w:rsidR="009A69B8" w:rsidRPr="001E4D6A">
              <w:rPr>
                <w:rStyle w:val="Hyperlink"/>
                <w:rFonts w:hint="eastAsia"/>
                <w:noProof/>
                <w:rtl/>
                <w:lang w:bidi="fa-IR"/>
              </w:rPr>
              <w:t>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396736392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645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93" w:history="1">
            <w:r w:rsidR="009A69B8" w:rsidRPr="001E4D6A">
              <w:rPr>
                <w:rStyle w:val="Hyperlink"/>
                <w:rFonts w:hint="eastAsia"/>
                <w:noProof/>
                <w:rtl/>
                <w:lang w:bidi="fa-IR"/>
              </w:rPr>
              <w:t>اعتراض</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رمرد</w:t>
            </w:r>
            <w:r w:rsidR="009A69B8" w:rsidRPr="001E4D6A">
              <w:rPr>
                <w:rStyle w:val="Hyperlink"/>
                <w:noProof/>
                <w:rtl/>
                <w:lang w:bidi="fa-IR"/>
              </w:rPr>
              <w:t xml:space="preserve"> </w:t>
            </w:r>
            <w:r w:rsidR="009A69B8" w:rsidRPr="001E4D6A">
              <w:rPr>
                <w:rStyle w:val="Hyperlink"/>
                <w:rFonts w:hint="eastAsia"/>
                <w:noProof/>
                <w:rtl/>
                <w:lang w:bidi="fa-IR"/>
              </w:rPr>
              <w:t>كور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396736393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646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94" w:history="1">
            <w:r w:rsidR="009A69B8" w:rsidRPr="001E4D6A">
              <w:rPr>
                <w:rStyle w:val="Hyperlink"/>
                <w:rFonts w:hint="eastAsia"/>
                <w:noProof/>
                <w:rtl/>
                <w:lang w:bidi="fa-IR"/>
              </w:rPr>
              <w:t>سه</w:t>
            </w:r>
            <w:r w:rsidR="009A69B8" w:rsidRPr="001E4D6A">
              <w:rPr>
                <w:rStyle w:val="Hyperlink"/>
                <w:noProof/>
                <w:rtl/>
                <w:lang w:bidi="fa-IR"/>
              </w:rPr>
              <w:t xml:space="preserve"> </w:t>
            </w:r>
            <w:r w:rsidR="009A69B8" w:rsidRPr="001E4D6A">
              <w:rPr>
                <w:rStyle w:val="Hyperlink"/>
                <w:rFonts w:hint="eastAsia"/>
                <w:noProof/>
                <w:rtl/>
                <w:lang w:bidi="fa-IR"/>
              </w:rPr>
              <w:t>عامل</w:t>
            </w:r>
            <w:r w:rsidR="009A69B8" w:rsidRPr="001E4D6A">
              <w:rPr>
                <w:rStyle w:val="Hyperlink"/>
                <w:noProof/>
                <w:rtl/>
                <w:lang w:bidi="fa-IR"/>
              </w:rPr>
              <w:t xml:space="preserve"> </w:t>
            </w:r>
            <w:r w:rsidR="009A69B8" w:rsidRPr="001E4D6A">
              <w:rPr>
                <w:rStyle w:val="Hyperlink"/>
                <w:rFonts w:hint="eastAsia"/>
                <w:noProof/>
                <w:rtl/>
                <w:lang w:bidi="fa-IR"/>
              </w:rPr>
              <w:t>شكست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396736394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648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95" w:history="1">
            <w:r w:rsidR="009A69B8" w:rsidRPr="001E4D6A">
              <w:rPr>
                <w:rStyle w:val="Hyperlink"/>
                <w:rFonts w:hint="eastAsia"/>
                <w:noProof/>
                <w:rtl/>
                <w:lang w:bidi="fa-IR"/>
              </w:rPr>
              <w:t>جنگ</w:t>
            </w:r>
            <w:r w:rsidR="009A69B8" w:rsidRPr="001E4D6A">
              <w:rPr>
                <w:rStyle w:val="Hyperlink"/>
                <w:noProof/>
                <w:rtl/>
                <w:lang w:bidi="fa-IR"/>
              </w:rPr>
              <w:t xml:space="preserve"> </w:t>
            </w:r>
            <w:r w:rsidR="009A69B8" w:rsidRPr="001E4D6A">
              <w:rPr>
                <w:rStyle w:val="Hyperlink"/>
                <w:rFonts w:hint="eastAsia"/>
                <w:noProof/>
                <w:rtl/>
                <w:lang w:bidi="fa-IR"/>
              </w:rPr>
              <w:t>ذات</w:t>
            </w:r>
            <w:r w:rsidR="009A69B8" w:rsidRPr="001E4D6A">
              <w:rPr>
                <w:rStyle w:val="Hyperlink"/>
                <w:noProof/>
                <w:rtl/>
                <w:lang w:bidi="fa-IR"/>
              </w:rPr>
              <w:t xml:space="preserve"> </w:t>
            </w:r>
            <w:r w:rsidR="009A69B8" w:rsidRPr="001E4D6A">
              <w:rPr>
                <w:rStyle w:val="Hyperlink"/>
                <w:rFonts w:hint="eastAsia"/>
                <w:noProof/>
                <w:rtl/>
                <w:lang w:bidi="fa-IR"/>
              </w:rPr>
              <w:t>السلاسل</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نزول</w:t>
            </w:r>
            <w:r w:rsidR="009A69B8" w:rsidRPr="001E4D6A">
              <w:rPr>
                <w:rStyle w:val="Hyperlink"/>
                <w:noProof/>
                <w:rtl/>
                <w:lang w:bidi="fa-IR"/>
              </w:rPr>
              <w:t xml:space="preserve"> </w:t>
            </w:r>
            <w:r w:rsidR="009A69B8" w:rsidRPr="001E4D6A">
              <w:rPr>
                <w:rStyle w:val="Hyperlink"/>
                <w:rFonts w:hint="eastAsia"/>
                <w:noProof/>
                <w:rtl/>
                <w:lang w:bidi="fa-IR"/>
              </w:rPr>
              <w:t>سوره</w:t>
            </w:r>
            <w:r w:rsidR="009A69B8" w:rsidRPr="001E4D6A">
              <w:rPr>
                <w:rStyle w:val="Hyperlink"/>
                <w:noProof/>
                <w:rtl/>
                <w:lang w:bidi="fa-IR"/>
              </w:rPr>
              <w:t xml:space="preserve"> </w:t>
            </w:r>
            <w:r w:rsidR="009A69B8" w:rsidRPr="001E4D6A">
              <w:rPr>
                <w:rStyle w:val="Hyperlink"/>
                <w:rFonts w:hint="eastAsia"/>
                <w:noProof/>
                <w:rtl/>
                <w:lang w:bidi="fa-IR"/>
              </w:rPr>
              <w:t>عاد</w:t>
            </w:r>
            <w:r w:rsidR="009A69B8" w:rsidRPr="001E4D6A">
              <w:rPr>
                <w:rStyle w:val="Hyperlink"/>
                <w:rFonts w:hint="cs"/>
                <w:noProof/>
                <w:rtl/>
                <w:lang w:bidi="fa-IR"/>
              </w:rPr>
              <w:t>ی</w:t>
            </w:r>
            <w:r w:rsidR="009A69B8" w:rsidRPr="001E4D6A">
              <w:rPr>
                <w:rStyle w:val="Hyperlink"/>
                <w:rFonts w:hint="eastAsia"/>
                <w:noProof/>
                <w:rtl/>
                <w:lang w:bidi="fa-IR"/>
              </w:rPr>
              <w:t>ات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396736395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653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96" w:history="1">
            <w:r w:rsidR="009A69B8" w:rsidRPr="001E4D6A">
              <w:rPr>
                <w:rStyle w:val="Hyperlink"/>
                <w:rFonts w:hint="eastAsia"/>
                <w:noProof/>
                <w:rtl/>
                <w:lang w:bidi="fa-IR"/>
              </w:rPr>
              <w:t>هلاكت</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شتازان</w:t>
            </w:r>
            <w:r w:rsidR="009A69B8" w:rsidRPr="001E4D6A">
              <w:rPr>
                <w:rStyle w:val="Hyperlink"/>
                <w:noProof/>
                <w:rtl/>
                <w:lang w:bidi="fa-IR"/>
              </w:rPr>
              <w:t xml:space="preserve"> </w:t>
            </w:r>
            <w:r w:rsidR="009A69B8" w:rsidRPr="001E4D6A">
              <w:rPr>
                <w:rStyle w:val="Hyperlink"/>
                <w:rFonts w:hint="eastAsia"/>
                <w:noProof/>
                <w:rtl/>
                <w:lang w:bidi="fa-IR"/>
              </w:rPr>
              <w:t>دشمن</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دست</w:t>
            </w:r>
            <w:r w:rsidR="009A69B8" w:rsidRPr="001E4D6A">
              <w:rPr>
                <w:rStyle w:val="Hyperlink"/>
                <w:noProof/>
                <w:rtl/>
                <w:lang w:bidi="fa-IR"/>
              </w:rPr>
              <w:t xml:space="preserve"> </w:t>
            </w:r>
            <w:r w:rsidR="009A69B8" w:rsidRPr="001E4D6A">
              <w:rPr>
                <w:rStyle w:val="Hyperlink"/>
                <w:rFonts w:hint="eastAsia"/>
                <w:noProof/>
                <w:rtl/>
                <w:lang w:bidi="fa-IR"/>
              </w:rPr>
              <w:t>على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396736396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656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97" w:history="1">
            <w:r w:rsidR="009A69B8" w:rsidRPr="001E4D6A">
              <w:rPr>
                <w:rStyle w:val="Hyperlink"/>
                <w:rFonts w:hint="eastAsia"/>
                <w:noProof/>
                <w:rtl/>
                <w:lang w:bidi="fa-IR"/>
              </w:rPr>
              <w:t>سوزاندن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rFonts w:hint="cs"/>
                <w:noProof/>
                <w:rtl/>
                <w:lang w:bidi="fa-IR"/>
              </w:rPr>
              <w:t>ی</w:t>
            </w:r>
            <w:r w:rsidR="009A69B8" w:rsidRPr="001E4D6A">
              <w:rPr>
                <w:rStyle w:val="Hyperlink"/>
                <w:rFonts w:hint="eastAsia"/>
                <w:noProof/>
                <w:rtl/>
                <w:lang w:bidi="fa-IR"/>
              </w:rPr>
              <w:t>ران</w:t>
            </w:r>
            <w:r w:rsidR="009A69B8" w:rsidRPr="001E4D6A">
              <w:rPr>
                <w:rStyle w:val="Hyperlink"/>
                <w:noProof/>
                <w:rtl/>
                <w:lang w:bidi="fa-IR"/>
              </w:rPr>
              <w:t xml:space="preserve"> </w:t>
            </w:r>
            <w:r w:rsidR="009A69B8" w:rsidRPr="001E4D6A">
              <w:rPr>
                <w:rStyle w:val="Hyperlink"/>
                <w:rFonts w:hint="eastAsia"/>
                <w:noProof/>
                <w:rtl/>
                <w:lang w:bidi="fa-IR"/>
              </w:rPr>
              <w:t>كردن</w:t>
            </w:r>
            <w:r w:rsidR="009A69B8" w:rsidRPr="001E4D6A">
              <w:rPr>
                <w:rStyle w:val="Hyperlink"/>
                <w:noProof/>
                <w:rtl/>
                <w:lang w:bidi="fa-IR"/>
              </w:rPr>
              <w:t xml:space="preserve"> </w:t>
            </w:r>
            <w:r w:rsidR="009A69B8" w:rsidRPr="001E4D6A">
              <w:rPr>
                <w:rStyle w:val="Hyperlink"/>
                <w:rFonts w:hint="eastAsia"/>
                <w:noProof/>
                <w:rtl/>
                <w:lang w:bidi="fa-IR"/>
              </w:rPr>
              <w:t>مسجد</w:t>
            </w:r>
            <w:r w:rsidR="009A69B8" w:rsidRPr="001E4D6A">
              <w:rPr>
                <w:rStyle w:val="Hyperlink"/>
                <w:noProof/>
                <w:rtl/>
                <w:lang w:bidi="fa-IR"/>
              </w:rPr>
              <w:t xml:space="preserve"> </w:t>
            </w:r>
            <w:r w:rsidR="009A69B8" w:rsidRPr="001E4D6A">
              <w:rPr>
                <w:rStyle w:val="Hyperlink"/>
                <w:rFonts w:hint="eastAsia"/>
                <w:noProof/>
                <w:rtl/>
                <w:lang w:bidi="fa-IR"/>
              </w:rPr>
              <w:t>ضرار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396736397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657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98" w:history="1">
            <w:r w:rsidR="009A69B8" w:rsidRPr="001E4D6A">
              <w:rPr>
                <w:rStyle w:val="Hyperlink"/>
                <w:rFonts w:hint="eastAsia"/>
                <w:noProof/>
                <w:rtl/>
                <w:lang w:bidi="fa-IR"/>
              </w:rPr>
              <w:t>تنب</w:t>
            </w:r>
            <w:r w:rsidR="009A69B8" w:rsidRPr="001E4D6A">
              <w:rPr>
                <w:rStyle w:val="Hyperlink"/>
                <w:rFonts w:hint="cs"/>
                <w:noProof/>
                <w:rtl/>
                <w:lang w:bidi="fa-IR"/>
              </w:rPr>
              <w:t>ی</w:t>
            </w:r>
            <w:r w:rsidR="009A69B8" w:rsidRPr="001E4D6A">
              <w:rPr>
                <w:rStyle w:val="Hyperlink"/>
                <w:rFonts w:hint="eastAsia"/>
                <w:noProof/>
                <w:rtl/>
                <w:lang w:bidi="fa-IR"/>
              </w:rPr>
              <w:t>ه</w:t>
            </w:r>
            <w:r w:rsidR="009A69B8" w:rsidRPr="001E4D6A">
              <w:rPr>
                <w:rStyle w:val="Hyperlink"/>
                <w:noProof/>
                <w:rtl/>
                <w:lang w:bidi="fa-IR"/>
              </w:rPr>
              <w:t xml:space="preserve"> </w:t>
            </w:r>
            <w:r w:rsidR="009A69B8" w:rsidRPr="001E4D6A">
              <w:rPr>
                <w:rStyle w:val="Hyperlink"/>
                <w:rFonts w:hint="eastAsia"/>
                <w:noProof/>
                <w:rtl/>
                <w:lang w:bidi="fa-IR"/>
              </w:rPr>
              <w:t>خلافكاران،</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اعتصاب</w:t>
            </w:r>
            <w:r w:rsidR="009A69B8" w:rsidRPr="001E4D6A">
              <w:rPr>
                <w:rStyle w:val="Hyperlink"/>
                <w:noProof/>
                <w:rtl/>
                <w:lang w:bidi="fa-IR"/>
              </w:rPr>
              <w:t xml:space="preserve"> </w:t>
            </w:r>
            <w:r w:rsidR="009A69B8" w:rsidRPr="001E4D6A">
              <w:rPr>
                <w:rStyle w:val="Hyperlink"/>
                <w:rFonts w:hint="eastAsia"/>
                <w:noProof/>
                <w:rtl/>
                <w:lang w:bidi="fa-IR"/>
              </w:rPr>
              <w:t>بر</w:t>
            </w:r>
            <w:r w:rsidR="009A69B8" w:rsidRPr="001E4D6A">
              <w:rPr>
                <w:rStyle w:val="Hyperlink"/>
                <w:noProof/>
                <w:rtl/>
                <w:lang w:bidi="fa-IR"/>
              </w:rPr>
              <w:t xml:space="preserve"> </w:t>
            </w:r>
            <w:r w:rsidR="009A69B8" w:rsidRPr="001E4D6A">
              <w:rPr>
                <w:rStyle w:val="Hyperlink"/>
                <w:rFonts w:hint="eastAsia"/>
                <w:noProof/>
                <w:rtl/>
                <w:lang w:bidi="fa-IR"/>
              </w:rPr>
              <w:t>ضد</w:t>
            </w:r>
            <w:r w:rsidR="009A69B8" w:rsidRPr="001E4D6A">
              <w:rPr>
                <w:rStyle w:val="Hyperlink"/>
                <w:noProof/>
                <w:rtl/>
                <w:lang w:bidi="fa-IR"/>
              </w:rPr>
              <w:t xml:space="preserve"> </w:t>
            </w:r>
            <w:r w:rsidR="009A69B8" w:rsidRPr="001E4D6A">
              <w:rPr>
                <w:rStyle w:val="Hyperlink"/>
                <w:rFonts w:hint="eastAsia"/>
                <w:noProof/>
                <w:rtl/>
                <w:lang w:bidi="fa-IR"/>
              </w:rPr>
              <w:t>آنها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396736398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661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399" w:history="1">
            <w:r w:rsidR="009A69B8" w:rsidRPr="001E4D6A">
              <w:rPr>
                <w:rStyle w:val="Hyperlink"/>
                <w:rFonts w:hint="eastAsia"/>
                <w:noProof/>
                <w:rtl/>
                <w:lang w:bidi="fa-IR"/>
              </w:rPr>
              <w:t>تدب</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نابودى</w:t>
            </w:r>
            <w:r w:rsidR="009A69B8" w:rsidRPr="001E4D6A">
              <w:rPr>
                <w:rStyle w:val="Hyperlink"/>
                <w:noProof/>
                <w:rtl/>
                <w:lang w:bidi="fa-IR"/>
              </w:rPr>
              <w:t xml:space="preserve"> </w:t>
            </w:r>
            <w:r w:rsidR="009A69B8" w:rsidRPr="001E4D6A">
              <w:rPr>
                <w:rStyle w:val="Hyperlink"/>
                <w:rFonts w:hint="eastAsia"/>
                <w:noProof/>
                <w:rtl/>
                <w:lang w:bidi="fa-IR"/>
              </w:rPr>
              <w:t>توطئه</w:t>
            </w:r>
            <w:r w:rsidR="009A69B8" w:rsidRPr="001E4D6A">
              <w:rPr>
                <w:rStyle w:val="Hyperlink"/>
                <w:noProof/>
                <w:rtl/>
                <w:lang w:bidi="fa-IR"/>
              </w:rPr>
              <w:t xml:space="preserve"> </w:t>
            </w:r>
            <w:r w:rsidR="009A69B8" w:rsidRPr="001E4D6A">
              <w:rPr>
                <w:rStyle w:val="Hyperlink"/>
                <w:rFonts w:hint="eastAsia"/>
                <w:noProof/>
                <w:rtl/>
                <w:lang w:bidi="fa-IR"/>
              </w:rPr>
              <w:t>اختلاف</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396736399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663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00" w:history="1">
            <w:r w:rsidR="009A69B8" w:rsidRPr="001E4D6A">
              <w:rPr>
                <w:rStyle w:val="Hyperlink"/>
                <w:rFonts w:hint="eastAsia"/>
                <w:noProof/>
                <w:rtl/>
                <w:lang w:bidi="fa-IR"/>
              </w:rPr>
              <w:t>همنش</w:t>
            </w:r>
            <w:r w:rsidR="009A69B8" w:rsidRPr="001E4D6A">
              <w:rPr>
                <w:rStyle w:val="Hyperlink"/>
                <w:rFonts w:hint="cs"/>
                <w:noProof/>
                <w:rtl/>
                <w:lang w:bidi="fa-IR"/>
              </w:rPr>
              <w:t>ی</w:t>
            </w:r>
            <w:r w:rsidR="009A69B8" w:rsidRPr="001E4D6A">
              <w:rPr>
                <w:rStyle w:val="Hyperlink"/>
                <w:rFonts w:hint="eastAsia"/>
                <w:noProof/>
                <w:rtl/>
                <w:lang w:bidi="fa-IR"/>
              </w:rPr>
              <w:t>نى</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sidRPr="001E4D6A">
              <w:rPr>
                <w:rStyle w:val="Hyperlink"/>
                <w:noProof/>
                <w:rtl/>
                <w:lang w:bidi="fa-IR"/>
              </w:rPr>
              <w:t xml:space="preserve"> </w:t>
            </w:r>
            <w:r w:rsidR="009A69B8" w:rsidRPr="001E4D6A">
              <w:rPr>
                <w:rStyle w:val="Hyperlink"/>
                <w:rFonts w:hint="eastAsia"/>
                <w:noProof/>
                <w:rtl/>
                <w:lang w:bidi="fa-IR"/>
              </w:rPr>
              <w:t>با</w:t>
            </w:r>
            <w:r w:rsidR="009A69B8" w:rsidRPr="001E4D6A">
              <w:rPr>
                <w:rStyle w:val="Hyperlink"/>
                <w:noProof/>
                <w:rtl/>
                <w:lang w:bidi="fa-IR"/>
              </w:rPr>
              <w:t xml:space="preserve"> </w:t>
            </w:r>
            <w:r w:rsidR="009A69B8" w:rsidRPr="001E4D6A">
              <w:rPr>
                <w:rStyle w:val="Hyperlink"/>
                <w:rFonts w:hint="eastAsia"/>
                <w:noProof/>
                <w:rtl/>
                <w:lang w:bidi="fa-IR"/>
              </w:rPr>
              <w:t>مستضعفان</w:t>
            </w:r>
            <w:r w:rsidR="009A69B8" w:rsidRPr="001E4D6A">
              <w:rPr>
                <w:rStyle w:val="Hyperlink"/>
                <w:noProof/>
                <w:rtl/>
                <w:lang w:bidi="fa-IR"/>
              </w:rPr>
              <w:t xml:space="preserve"> </w:t>
            </w:r>
            <w:r w:rsidR="009A69B8" w:rsidRPr="001E4D6A">
              <w:rPr>
                <w:rStyle w:val="Hyperlink"/>
                <w:rFonts w:hint="eastAsia"/>
                <w:noProof/>
                <w:rtl/>
                <w:lang w:bidi="fa-IR"/>
              </w:rPr>
              <w:t>نه</w:t>
            </w:r>
            <w:r w:rsidR="009A69B8" w:rsidRPr="001E4D6A">
              <w:rPr>
                <w:rStyle w:val="Hyperlink"/>
                <w:noProof/>
                <w:rtl/>
                <w:lang w:bidi="fa-IR"/>
              </w:rPr>
              <w:t xml:space="preserve"> </w:t>
            </w:r>
            <w:r w:rsidR="009A69B8" w:rsidRPr="001E4D6A">
              <w:rPr>
                <w:rStyle w:val="Hyperlink"/>
                <w:rFonts w:hint="eastAsia"/>
                <w:noProof/>
                <w:rtl/>
                <w:lang w:bidi="fa-IR"/>
              </w:rPr>
              <w:t>مستكبران</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396736400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666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01" w:history="1">
            <w:r w:rsidR="009A69B8" w:rsidRPr="001E4D6A">
              <w:rPr>
                <w:rStyle w:val="Hyperlink"/>
                <w:rFonts w:hint="eastAsia"/>
                <w:noProof/>
                <w:rtl/>
                <w:lang w:bidi="fa-IR"/>
              </w:rPr>
              <w:t>پاسخ</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منكر</w:t>
            </w:r>
            <w:r w:rsidR="009A69B8" w:rsidRPr="001E4D6A">
              <w:rPr>
                <w:rStyle w:val="Hyperlink"/>
                <w:noProof/>
                <w:rtl/>
                <w:lang w:bidi="fa-IR"/>
              </w:rPr>
              <w:t xml:space="preserve"> </w:t>
            </w:r>
            <w:r w:rsidR="009A69B8" w:rsidRPr="001E4D6A">
              <w:rPr>
                <w:rStyle w:val="Hyperlink"/>
                <w:rFonts w:hint="eastAsia"/>
                <w:noProof/>
                <w:rtl/>
                <w:lang w:bidi="fa-IR"/>
              </w:rPr>
              <w:t>معاد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396736401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668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02" w:history="1">
            <w:r w:rsidR="009A69B8" w:rsidRPr="001E4D6A">
              <w:rPr>
                <w:rStyle w:val="Hyperlink"/>
                <w:rFonts w:hint="eastAsia"/>
                <w:noProof/>
                <w:rtl/>
                <w:lang w:bidi="fa-IR"/>
              </w:rPr>
              <w:t>تشو</w:t>
            </w:r>
            <w:r w:rsidR="009A69B8" w:rsidRPr="001E4D6A">
              <w:rPr>
                <w:rStyle w:val="Hyperlink"/>
                <w:rFonts w:hint="cs"/>
                <w:noProof/>
                <w:rtl/>
                <w:lang w:bidi="fa-IR"/>
              </w:rPr>
              <w:t>ی</w:t>
            </w:r>
            <w:r w:rsidR="009A69B8" w:rsidRPr="001E4D6A">
              <w:rPr>
                <w:rStyle w:val="Hyperlink"/>
                <w:rFonts w:hint="eastAsia"/>
                <w:noProof/>
                <w:rtl/>
                <w:lang w:bidi="fa-IR"/>
              </w:rPr>
              <w:t>ق</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sidRPr="001E4D6A">
              <w:rPr>
                <w:rStyle w:val="Hyperlink"/>
                <w:noProof/>
                <w:rtl/>
                <w:lang w:bidi="fa-IR"/>
              </w:rPr>
              <w:t xml:space="preserve"> </w:t>
            </w:r>
            <w:r w:rsidR="009A69B8" w:rsidRPr="001E4D6A">
              <w:rPr>
                <w:rStyle w:val="Hyperlink"/>
                <w:rFonts w:hint="eastAsia"/>
                <w:noProof/>
                <w:rtl/>
                <w:lang w:bidi="fa-IR"/>
              </w:rPr>
              <w:t>از</w:t>
            </w:r>
            <w:r w:rsidR="009A69B8" w:rsidRPr="001E4D6A">
              <w:rPr>
                <w:rStyle w:val="Hyperlink"/>
                <w:noProof/>
                <w:rtl/>
                <w:lang w:bidi="fa-IR"/>
              </w:rPr>
              <w:t xml:space="preserve"> </w:t>
            </w:r>
            <w:r w:rsidR="009A69B8" w:rsidRPr="001E4D6A">
              <w:rPr>
                <w:rStyle w:val="Hyperlink"/>
                <w:rFonts w:hint="eastAsia"/>
                <w:noProof/>
                <w:rtl/>
                <w:lang w:bidi="fa-IR"/>
              </w:rPr>
              <w:t>انسان</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خ</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اند</w:t>
            </w:r>
            <w:r w:rsidR="009A69B8" w:rsidRPr="001E4D6A">
              <w:rPr>
                <w:rStyle w:val="Hyperlink"/>
                <w:rFonts w:hint="cs"/>
                <w:noProof/>
                <w:rtl/>
                <w:lang w:bidi="fa-IR"/>
              </w:rPr>
              <w:t>ی</w:t>
            </w:r>
            <w:r w:rsidR="009A69B8" w:rsidRPr="001E4D6A">
              <w:rPr>
                <w:rStyle w:val="Hyperlink"/>
                <w:rFonts w:hint="eastAsia"/>
                <w:noProof/>
                <w:rtl/>
                <w:lang w:bidi="fa-IR"/>
              </w:rPr>
              <w:t>ش</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396736402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669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03" w:history="1">
            <w:r w:rsidR="009A69B8" w:rsidRPr="001E4D6A">
              <w:rPr>
                <w:rStyle w:val="Hyperlink"/>
                <w:rFonts w:hint="eastAsia"/>
                <w:noProof/>
                <w:rtl/>
                <w:lang w:bidi="fa-IR"/>
              </w:rPr>
              <w:t>احترام</w:t>
            </w:r>
            <w:r w:rsidR="009A69B8" w:rsidRPr="001E4D6A">
              <w:rPr>
                <w:rStyle w:val="Hyperlink"/>
                <w:noProof/>
                <w:rtl/>
                <w:lang w:bidi="fa-IR"/>
              </w:rPr>
              <w:t xml:space="preserve"> </w:t>
            </w:r>
            <w:r w:rsidR="009A69B8" w:rsidRPr="001E4D6A">
              <w:rPr>
                <w:rStyle w:val="Hyperlink"/>
                <w:rFonts w:hint="eastAsia"/>
                <w:noProof/>
                <w:rtl/>
                <w:lang w:bidi="fa-IR"/>
              </w:rPr>
              <w:t>به</w:t>
            </w:r>
            <w:r w:rsidR="009A69B8" w:rsidRPr="001E4D6A">
              <w:rPr>
                <w:rStyle w:val="Hyperlink"/>
                <w:noProof/>
                <w:rtl/>
                <w:lang w:bidi="fa-IR"/>
              </w:rPr>
              <w:t xml:space="preserve"> </w:t>
            </w:r>
            <w:r w:rsidR="009A69B8" w:rsidRPr="001E4D6A">
              <w:rPr>
                <w:rStyle w:val="Hyperlink"/>
                <w:rFonts w:hint="eastAsia"/>
                <w:noProof/>
                <w:rtl/>
                <w:lang w:bidi="fa-IR"/>
              </w:rPr>
              <w:t>رزمندگان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396736403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671</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04" w:history="1">
            <w:r w:rsidR="009A69B8" w:rsidRPr="001E4D6A">
              <w:rPr>
                <w:rStyle w:val="Hyperlink"/>
                <w:rFonts w:hint="eastAsia"/>
                <w:noProof/>
                <w:rtl/>
                <w:lang w:bidi="fa-IR"/>
              </w:rPr>
              <w:t>تجارت</w:t>
            </w:r>
            <w:r w:rsidR="009A69B8" w:rsidRPr="001E4D6A">
              <w:rPr>
                <w:rStyle w:val="Hyperlink"/>
                <w:noProof/>
                <w:rtl/>
                <w:lang w:bidi="fa-IR"/>
              </w:rPr>
              <w:t xml:space="preserve"> </w:t>
            </w:r>
            <w:r w:rsidR="009A69B8" w:rsidRPr="001E4D6A">
              <w:rPr>
                <w:rStyle w:val="Hyperlink"/>
                <w:rFonts w:hint="eastAsia"/>
                <w:noProof/>
                <w:rtl/>
                <w:lang w:bidi="fa-IR"/>
              </w:rPr>
              <w:t>پرسود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396736404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673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05" w:history="1">
            <w:r w:rsidR="009A69B8" w:rsidRPr="001E4D6A">
              <w:rPr>
                <w:rStyle w:val="Hyperlink"/>
                <w:rFonts w:hint="eastAsia"/>
                <w:noProof/>
                <w:rtl/>
                <w:lang w:bidi="fa-IR"/>
              </w:rPr>
              <w:t>مأمور</w:t>
            </w:r>
            <w:r w:rsidR="009A69B8" w:rsidRPr="001E4D6A">
              <w:rPr>
                <w:rStyle w:val="Hyperlink"/>
                <w:rFonts w:hint="cs"/>
                <w:noProof/>
                <w:rtl/>
                <w:lang w:bidi="fa-IR"/>
              </w:rPr>
              <w:t>ی</w:t>
            </w:r>
            <w:r w:rsidR="009A69B8" w:rsidRPr="001E4D6A">
              <w:rPr>
                <w:rStyle w:val="Hyperlink"/>
                <w:rFonts w:hint="eastAsia"/>
                <w:noProof/>
                <w:rtl/>
                <w:lang w:bidi="fa-IR"/>
              </w:rPr>
              <w:t>ت</w:t>
            </w:r>
            <w:r w:rsidR="009A69B8" w:rsidRPr="001E4D6A">
              <w:rPr>
                <w:rStyle w:val="Hyperlink"/>
                <w:noProof/>
                <w:rtl/>
                <w:lang w:bidi="fa-IR"/>
              </w:rPr>
              <w:t xml:space="preserve"> </w:t>
            </w:r>
            <w:r w:rsidR="009A69B8" w:rsidRPr="001E4D6A">
              <w:rPr>
                <w:rStyle w:val="Hyperlink"/>
                <w:rFonts w:hint="eastAsia"/>
                <w:noProof/>
                <w:rtl/>
                <w:lang w:bidi="fa-IR"/>
              </w:rPr>
              <w:t>على</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sidRPr="001E4D6A">
              <w:rPr>
                <w:rStyle w:val="Hyperlink"/>
                <w:noProof/>
                <w:rtl/>
                <w:lang w:bidi="fa-IR"/>
              </w:rPr>
              <w:t xml:space="preserve"> </w:t>
            </w:r>
            <w:r w:rsidR="009A69B8" w:rsidRPr="001E4D6A">
              <w:rPr>
                <w:rStyle w:val="Hyperlink"/>
                <w:rFonts w:hint="eastAsia"/>
                <w:noProof/>
                <w:rtl/>
                <w:lang w:bidi="fa-IR"/>
              </w:rPr>
              <w:t>براى</w:t>
            </w:r>
            <w:r w:rsidR="009A69B8" w:rsidRPr="001E4D6A">
              <w:rPr>
                <w:rStyle w:val="Hyperlink"/>
                <w:noProof/>
                <w:rtl/>
                <w:lang w:bidi="fa-IR"/>
              </w:rPr>
              <w:t xml:space="preserve"> </w:t>
            </w:r>
            <w:r w:rsidR="009A69B8" w:rsidRPr="001E4D6A">
              <w:rPr>
                <w:rStyle w:val="Hyperlink"/>
                <w:rFonts w:hint="eastAsia"/>
                <w:noProof/>
                <w:rtl/>
                <w:lang w:bidi="fa-IR"/>
              </w:rPr>
              <w:t>خواندن</w:t>
            </w:r>
            <w:r w:rsidR="009A69B8" w:rsidRPr="001E4D6A">
              <w:rPr>
                <w:rStyle w:val="Hyperlink"/>
                <w:noProof/>
                <w:rtl/>
                <w:lang w:bidi="fa-IR"/>
              </w:rPr>
              <w:t xml:space="preserve"> </w:t>
            </w:r>
            <w:r w:rsidR="009A69B8" w:rsidRPr="001E4D6A">
              <w:rPr>
                <w:rStyle w:val="Hyperlink"/>
                <w:rFonts w:hint="eastAsia"/>
                <w:noProof/>
                <w:rtl/>
                <w:lang w:bidi="fa-IR"/>
              </w:rPr>
              <w:t>آ</w:t>
            </w:r>
            <w:r w:rsidR="009A69B8" w:rsidRPr="001E4D6A">
              <w:rPr>
                <w:rStyle w:val="Hyperlink"/>
                <w:rFonts w:hint="cs"/>
                <w:noProof/>
                <w:rtl/>
                <w:lang w:bidi="fa-IR"/>
              </w:rPr>
              <w:t>ی</w:t>
            </w:r>
            <w:r w:rsidR="009A69B8" w:rsidRPr="001E4D6A">
              <w:rPr>
                <w:rStyle w:val="Hyperlink"/>
                <w:rFonts w:hint="eastAsia"/>
                <w:noProof/>
                <w:rtl/>
                <w:lang w:bidi="fa-IR"/>
              </w:rPr>
              <w:t>ات</w:t>
            </w:r>
            <w:r w:rsidR="009A69B8" w:rsidRPr="001E4D6A">
              <w:rPr>
                <w:rStyle w:val="Hyperlink"/>
                <w:noProof/>
                <w:rtl/>
                <w:lang w:bidi="fa-IR"/>
              </w:rPr>
              <w:t xml:space="preserve"> </w:t>
            </w:r>
            <w:r w:rsidR="009A69B8" w:rsidRPr="001E4D6A">
              <w:rPr>
                <w:rStyle w:val="Hyperlink"/>
                <w:rFonts w:hint="eastAsia"/>
                <w:noProof/>
                <w:rtl/>
                <w:lang w:bidi="fa-IR"/>
              </w:rPr>
              <w:t>برائت</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مكه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396736405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674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06" w:history="1">
            <w:r w:rsidR="009A69B8" w:rsidRPr="001E4D6A">
              <w:rPr>
                <w:rStyle w:val="Hyperlink"/>
                <w:rFonts w:hint="eastAsia"/>
                <w:noProof/>
                <w:rtl/>
                <w:lang w:bidi="fa-IR"/>
              </w:rPr>
              <w:t>ماجراى</w:t>
            </w:r>
            <w:r w:rsidR="009A69B8" w:rsidRPr="001E4D6A">
              <w:rPr>
                <w:rStyle w:val="Hyperlink"/>
                <w:noProof/>
                <w:rtl/>
                <w:lang w:bidi="fa-IR"/>
              </w:rPr>
              <w:t xml:space="preserve"> </w:t>
            </w:r>
            <w:r w:rsidR="009A69B8" w:rsidRPr="001E4D6A">
              <w:rPr>
                <w:rStyle w:val="Hyperlink"/>
                <w:rFonts w:hint="eastAsia"/>
                <w:noProof/>
                <w:rtl/>
                <w:lang w:bidi="fa-IR"/>
              </w:rPr>
              <w:t>مُباهله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396736406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676</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07" w:history="1">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مباهله</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396736407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677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08" w:history="1">
            <w:r w:rsidR="009A69B8" w:rsidRPr="001E4D6A">
              <w:rPr>
                <w:rStyle w:val="Hyperlink"/>
                <w:rFonts w:hint="eastAsia"/>
                <w:noProof/>
                <w:rtl/>
                <w:lang w:bidi="fa-IR"/>
              </w:rPr>
              <w:t>آخر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حج</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آخر</w:t>
            </w:r>
            <w:r w:rsidR="009A69B8" w:rsidRPr="001E4D6A">
              <w:rPr>
                <w:rStyle w:val="Hyperlink"/>
                <w:rFonts w:hint="cs"/>
                <w:noProof/>
                <w:rtl/>
                <w:lang w:bidi="fa-IR"/>
              </w:rPr>
              <w:t>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cs="Rafed Alaem" w:hint="eastAsia"/>
                <w:noProof/>
                <w:rtl/>
              </w:rPr>
              <w:t>صلى‌الله‌عليه‌وآله‌وسلم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396736408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680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09" w:history="1">
            <w:r w:rsidR="009A69B8" w:rsidRPr="001E4D6A">
              <w:rPr>
                <w:rStyle w:val="Hyperlink"/>
                <w:rFonts w:hint="eastAsia"/>
                <w:noProof/>
                <w:rtl/>
                <w:lang w:bidi="fa-IR"/>
              </w:rPr>
              <w:t>ماجراى</w:t>
            </w:r>
            <w:r w:rsidR="009A69B8" w:rsidRPr="001E4D6A">
              <w:rPr>
                <w:rStyle w:val="Hyperlink"/>
                <w:noProof/>
                <w:rtl/>
                <w:lang w:bidi="fa-IR"/>
              </w:rPr>
              <w:t xml:space="preserve"> </w:t>
            </w:r>
            <w:r w:rsidR="009A69B8" w:rsidRPr="001E4D6A">
              <w:rPr>
                <w:rStyle w:val="Hyperlink"/>
                <w:rFonts w:hint="eastAsia"/>
                <w:noProof/>
                <w:rtl/>
                <w:lang w:bidi="fa-IR"/>
              </w:rPr>
              <w:t>غد</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خم</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تع</w:t>
            </w:r>
            <w:r w:rsidR="009A69B8" w:rsidRPr="001E4D6A">
              <w:rPr>
                <w:rStyle w:val="Hyperlink"/>
                <w:rFonts w:hint="cs"/>
                <w:noProof/>
                <w:rtl/>
                <w:lang w:bidi="fa-IR"/>
              </w:rPr>
              <w:t>یی</w:t>
            </w:r>
            <w:r w:rsidR="009A69B8" w:rsidRPr="001E4D6A">
              <w:rPr>
                <w:rStyle w:val="Hyperlink"/>
                <w:rFonts w:hint="eastAsia"/>
                <w:noProof/>
                <w:rtl/>
                <w:lang w:bidi="fa-IR"/>
              </w:rPr>
              <w:t>ن</w:t>
            </w:r>
            <w:r w:rsidR="009A69B8" w:rsidRPr="001E4D6A">
              <w:rPr>
                <w:rStyle w:val="Hyperlink"/>
                <w:noProof/>
                <w:rtl/>
                <w:lang w:bidi="fa-IR"/>
              </w:rPr>
              <w:t xml:space="preserve"> </w:t>
            </w:r>
            <w:r w:rsidR="009A69B8" w:rsidRPr="001E4D6A">
              <w:rPr>
                <w:rStyle w:val="Hyperlink"/>
                <w:rFonts w:hint="eastAsia"/>
                <w:noProof/>
                <w:rtl/>
                <w:lang w:bidi="fa-IR"/>
              </w:rPr>
              <w:t>جانش</w:t>
            </w:r>
            <w:r w:rsidR="009A69B8" w:rsidRPr="001E4D6A">
              <w:rPr>
                <w:rStyle w:val="Hyperlink"/>
                <w:rFonts w:hint="cs"/>
                <w:noProof/>
                <w:rtl/>
                <w:lang w:bidi="fa-IR"/>
              </w:rPr>
              <w:t>ی</w:t>
            </w:r>
            <w:r w:rsidR="009A69B8" w:rsidRPr="001E4D6A">
              <w:rPr>
                <w:rStyle w:val="Hyperlink"/>
                <w:rFonts w:hint="eastAsia"/>
                <w:noProof/>
                <w:rtl/>
                <w:lang w:bidi="fa-IR"/>
              </w:rPr>
              <w:t>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396736409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681</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410" w:history="1">
            <w:r w:rsidR="009A69B8" w:rsidRPr="001E4D6A">
              <w:rPr>
                <w:rStyle w:val="Hyperlink"/>
                <w:noProof/>
                <w:rtl/>
                <w:lang w:bidi="fa-IR"/>
              </w:rPr>
              <w:t xml:space="preserve">2 -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هاى</w:t>
            </w:r>
            <w:r w:rsidR="009A69B8" w:rsidRPr="001E4D6A">
              <w:rPr>
                <w:rStyle w:val="Hyperlink"/>
                <w:noProof/>
                <w:rtl/>
                <w:lang w:bidi="fa-IR"/>
              </w:rPr>
              <w:t xml:space="preserve"> </w:t>
            </w:r>
            <w:r w:rsidR="009A69B8" w:rsidRPr="001E4D6A">
              <w:rPr>
                <w:rStyle w:val="Hyperlink"/>
                <w:rFonts w:hint="eastAsia"/>
                <w:noProof/>
                <w:rtl/>
                <w:lang w:bidi="fa-IR"/>
              </w:rPr>
              <w:t>غ</w:t>
            </w:r>
            <w:r w:rsidR="009A69B8" w:rsidRPr="001E4D6A">
              <w:rPr>
                <w:rStyle w:val="Hyperlink"/>
                <w:rFonts w:hint="cs"/>
                <w:noProof/>
                <w:rtl/>
                <w:lang w:bidi="fa-IR"/>
              </w:rPr>
              <w:t>ی</w:t>
            </w:r>
            <w:r w:rsidR="009A69B8" w:rsidRPr="001E4D6A">
              <w:rPr>
                <w:rStyle w:val="Hyperlink"/>
                <w:rFonts w:hint="eastAsia"/>
                <w:noProof/>
                <w:rtl/>
                <w:lang w:bidi="fa-IR"/>
              </w:rPr>
              <w:t>ر</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امبران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eastAsia"/>
                <w:noProof/>
                <w:rtl/>
                <w:lang w:bidi="fa-IR"/>
              </w:rPr>
              <w:t>قرآن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396736410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685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11" w:history="1">
            <w:r w:rsidR="009A69B8" w:rsidRPr="001E4D6A">
              <w:rPr>
                <w:rStyle w:val="Hyperlink"/>
                <w:noProof/>
                <w:rtl/>
                <w:lang w:bidi="fa-IR"/>
              </w:rPr>
              <w:t xml:space="preserve">1 - </w:t>
            </w:r>
            <w:r w:rsidR="009A69B8" w:rsidRPr="001E4D6A">
              <w:rPr>
                <w:rStyle w:val="Hyperlink"/>
                <w:rFonts w:hint="eastAsia"/>
                <w:noProof/>
                <w:rtl/>
                <w:lang w:bidi="fa-IR"/>
              </w:rPr>
              <w:t>حضرت</w:t>
            </w:r>
            <w:r w:rsidR="009A69B8" w:rsidRPr="001E4D6A">
              <w:rPr>
                <w:rStyle w:val="Hyperlink"/>
                <w:noProof/>
                <w:rtl/>
                <w:lang w:bidi="fa-IR"/>
              </w:rPr>
              <w:t xml:space="preserve"> </w:t>
            </w:r>
            <w:r w:rsidR="009A69B8" w:rsidRPr="001E4D6A">
              <w:rPr>
                <w:rStyle w:val="Hyperlink"/>
                <w:rFonts w:hint="eastAsia"/>
                <w:noProof/>
                <w:rtl/>
                <w:lang w:bidi="fa-IR"/>
              </w:rPr>
              <w:t>لقمان</w:t>
            </w:r>
            <w:r w:rsidR="009A69B8" w:rsidRPr="001E4D6A">
              <w:rPr>
                <w:rStyle w:val="Hyperlink"/>
                <w:noProof/>
                <w:rtl/>
                <w:lang w:bidi="fa-IR"/>
              </w:rPr>
              <w:t xml:space="preserve"> </w:t>
            </w:r>
            <w:r w:rsidR="009A69B8" w:rsidRPr="001E4D6A">
              <w:rPr>
                <w:rStyle w:val="Hyperlink"/>
                <w:rFonts w:cs="Rafed Alaem" w:hint="eastAsia"/>
                <w:noProof/>
                <w:rtl/>
              </w:rPr>
              <w:t>عليه‌السلام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396736411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685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12" w:history="1">
            <w:r w:rsidR="009A69B8" w:rsidRPr="001E4D6A">
              <w:rPr>
                <w:rStyle w:val="Hyperlink"/>
                <w:noProof/>
                <w:rtl/>
                <w:lang w:bidi="fa-IR"/>
              </w:rPr>
              <w:t xml:space="preserve">2 -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اصحاب</w:t>
            </w:r>
            <w:r w:rsidR="009A69B8" w:rsidRPr="001E4D6A">
              <w:rPr>
                <w:rStyle w:val="Hyperlink"/>
                <w:noProof/>
                <w:rtl/>
                <w:lang w:bidi="fa-IR"/>
              </w:rPr>
              <w:t xml:space="preserve"> </w:t>
            </w:r>
            <w:r w:rsidR="009A69B8" w:rsidRPr="001E4D6A">
              <w:rPr>
                <w:rStyle w:val="Hyperlink"/>
                <w:rFonts w:hint="eastAsia"/>
                <w:noProof/>
                <w:rtl/>
                <w:lang w:bidi="fa-IR"/>
              </w:rPr>
              <w:t>كهف</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396736412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709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13" w:history="1">
            <w:r w:rsidR="009A69B8" w:rsidRPr="001E4D6A">
              <w:rPr>
                <w:rStyle w:val="Hyperlink"/>
                <w:noProof/>
                <w:rtl/>
                <w:lang w:bidi="fa-IR"/>
              </w:rPr>
              <w:t xml:space="preserve">3 -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اصحاب</w:t>
            </w:r>
            <w:r w:rsidR="009A69B8" w:rsidRPr="001E4D6A">
              <w:rPr>
                <w:rStyle w:val="Hyperlink"/>
                <w:noProof/>
                <w:rtl/>
                <w:lang w:bidi="fa-IR"/>
              </w:rPr>
              <w:t xml:space="preserve"> </w:t>
            </w:r>
            <w:r w:rsidR="009A69B8" w:rsidRPr="001E4D6A">
              <w:rPr>
                <w:rStyle w:val="Hyperlink"/>
                <w:rFonts w:hint="eastAsia"/>
                <w:noProof/>
                <w:rtl/>
                <w:lang w:bidi="fa-IR"/>
              </w:rPr>
              <w:t>رق</w:t>
            </w:r>
            <w:r w:rsidR="009A69B8" w:rsidRPr="001E4D6A">
              <w:rPr>
                <w:rStyle w:val="Hyperlink"/>
                <w:rFonts w:hint="cs"/>
                <w:noProof/>
                <w:rtl/>
                <w:lang w:bidi="fa-IR"/>
              </w:rPr>
              <w:t>ی</w:t>
            </w:r>
            <w:r w:rsidR="009A69B8" w:rsidRPr="001E4D6A">
              <w:rPr>
                <w:rStyle w:val="Hyperlink"/>
                <w:rFonts w:hint="eastAsia"/>
                <w:noProof/>
                <w:rtl/>
                <w:lang w:bidi="fa-IR"/>
              </w:rPr>
              <w:t>م</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396736413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723</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14" w:history="1">
            <w:r w:rsidR="009A69B8" w:rsidRPr="001E4D6A">
              <w:rPr>
                <w:rStyle w:val="Hyperlink"/>
                <w:noProof/>
                <w:rtl/>
                <w:lang w:bidi="fa-IR"/>
              </w:rPr>
              <w:t xml:space="preserve">4 -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ذوالقرن</w:t>
            </w:r>
            <w:r w:rsidR="009A69B8" w:rsidRPr="001E4D6A">
              <w:rPr>
                <w:rStyle w:val="Hyperlink"/>
                <w:rFonts w:hint="cs"/>
                <w:noProof/>
                <w:rtl/>
                <w:lang w:bidi="fa-IR"/>
              </w:rPr>
              <w:t>ی</w:t>
            </w:r>
            <w:r w:rsidR="009A69B8" w:rsidRPr="001E4D6A">
              <w:rPr>
                <w:rStyle w:val="Hyperlink"/>
                <w:rFonts w:hint="eastAsia"/>
                <w:noProof/>
                <w:rtl/>
                <w:lang w:bidi="fa-IR"/>
              </w:rPr>
              <w:t>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396736414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725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15" w:history="1">
            <w:r w:rsidR="009A69B8" w:rsidRPr="001E4D6A">
              <w:rPr>
                <w:rStyle w:val="Hyperlink"/>
                <w:noProof/>
                <w:rtl/>
                <w:lang w:bidi="fa-IR"/>
              </w:rPr>
              <w:t xml:space="preserve">5 -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اصحاب</w:t>
            </w:r>
            <w:r w:rsidR="009A69B8" w:rsidRPr="001E4D6A">
              <w:rPr>
                <w:rStyle w:val="Hyperlink"/>
                <w:noProof/>
                <w:rtl/>
                <w:lang w:bidi="fa-IR"/>
              </w:rPr>
              <w:t xml:space="preserve"> </w:t>
            </w:r>
            <w:r w:rsidR="009A69B8" w:rsidRPr="001E4D6A">
              <w:rPr>
                <w:rStyle w:val="Hyperlink"/>
                <w:rFonts w:hint="eastAsia"/>
                <w:noProof/>
                <w:rtl/>
                <w:lang w:bidi="fa-IR"/>
              </w:rPr>
              <w:t>رَسّ</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396736415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735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16" w:history="1">
            <w:r w:rsidR="009A69B8" w:rsidRPr="001E4D6A">
              <w:rPr>
                <w:rStyle w:val="Hyperlink"/>
                <w:noProof/>
                <w:rtl/>
                <w:lang w:bidi="fa-IR"/>
              </w:rPr>
              <w:t xml:space="preserve">6 -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عبرت</w:t>
            </w:r>
            <w:r w:rsidR="009A69B8" w:rsidRPr="001E4D6A">
              <w:rPr>
                <w:rStyle w:val="Hyperlink"/>
                <w:noProof/>
                <w:rtl/>
                <w:lang w:bidi="fa-IR"/>
              </w:rPr>
              <w:t xml:space="preserve"> </w:t>
            </w:r>
            <w:r w:rsidR="009A69B8" w:rsidRPr="001E4D6A">
              <w:rPr>
                <w:rStyle w:val="Hyperlink"/>
                <w:rFonts w:hint="eastAsia"/>
                <w:noProof/>
                <w:rtl/>
                <w:lang w:bidi="fa-IR"/>
              </w:rPr>
              <w:t>انگ</w:t>
            </w:r>
            <w:r w:rsidR="009A69B8" w:rsidRPr="001E4D6A">
              <w:rPr>
                <w:rStyle w:val="Hyperlink"/>
                <w:rFonts w:hint="cs"/>
                <w:noProof/>
                <w:rtl/>
                <w:lang w:bidi="fa-IR"/>
              </w:rPr>
              <w:t>ی</w:t>
            </w:r>
            <w:r w:rsidR="009A69B8" w:rsidRPr="001E4D6A">
              <w:rPr>
                <w:rStyle w:val="Hyperlink"/>
                <w:rFonts w:hint="eastAsia"/>
                <w:noProof/>
                <w:rtl/>
                <w:lang w:bidi="fa-IR"/>
              </w:rPr>
              <w:t>ز</w:t>
            </w:r>
            <w:r w:rsidR="009A69B8" w:rsidRPr="001E4D6A">
              <w:rPr>
                <w:rStyle w:val="Hyperlink"/>
                <w:noProof/>
                <w:rtl/>
                <w:lang w:bidi="fa-IR"/>
              </w:rPr>
              <w:t xml:space="preserve"> </w:t>
            </w:r>
            <w:r w:rsidR="009A69B8" w:rsidRPr="001E4D6A">
              <w:rPr>
                <w:rStyle w:val="Hyperlink"/>
                <w:rFonts w:hint="eastAsia"/>
                <w:noProof/>
                <w:rtl/>
                <w:lang w:bidi="fa-IR"/>
              </w:rPr>
              <w:t>مكافات</w:t>
            </w:r>
            <w:r w:rsidR="009A69B8" w:rsidRPr="001E4D6A">
              <w:rPr>
                <w:rStyle w:val="Hyperlink"/>
                <w:noProof/>
                <w:rtl/>
                <w:lang w:bidi="fa-IR"/>
              </w:rPr>
              <w:t xml:space="preserve"> </w:t>
            </w:r>
            <w:r w:rsidR="009A69B8" w:rsidRPr="001E4D6A">
              <w:rPr>
                <w:rStyle w:val="Hyperlink"/>
                <w:rFonts w:hint="eastAsia"/>
                <w:noProof/>
                <w:rtl/>
                <w:lang w:bidi="fa-IR"/>
              </w:rPr>
              <w:t>باغداران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توبه</w:t>
            </w:r>
            <w:r w:rsidR="009A69B8" w:rsidRPr="001E4D6A">
              <w:rPr>
                <w:rStyle w:val="Hyperlink"/>
                <w:noProof/>
                <w:rtl/>
                <w:lang w:bidi="fa-IR"/>
              </w:rPr>
              <w:t xml:space="preserve"> </w:t>
            </w:r>
            <w:r w:rsidR="009A69B8" w:rsidRPr="001E4D6A">
              <w:rPr>
                <w:rStyle w:val="Hyperlink"/>
                <w:rFonts w:hint="eastAsia"/>
                <w:noProof/>
                <w:rtl/>
                <w:lang w:bidi="fa-IR"/>
              </w:rPr>
              <w:t>آنان</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396736416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739</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17" w:history="1">
            <w:r w:rsidR="009A69B8" w:rsidRPr="001E4D6A">
              <w:rPr>
                <w:rStyle w:val="Hyperlink"/>
                <w:noProof/>
                <w:rtl/>
                <w:lang w:bidi="fa-IR"/>
              </w:rPr>
              <w:t xml:space="preserve">7 - </w:t>
            </w:r>
            <w:r w:rsidR="009A69B8" w:rsidRPr="001E4D6A">
              <w:rPr>
                <w:rStyle w:val="Hyperlink"/>
                <w:rFonts w:hint="eastAsia"/>
                <w:noProof/>
                <w:rtl/>
                <w:lang w:bidi="fa-IR"/>
              </w:rPr>
              <w:t>كفران</w:t>
            </w:r>
            <w:r w:rsidR="009A69B8" w:rsidRPr="001E4D6A">
              <w:rPr>
                <w:rStyle w:val="Hyperlink"/>
                <w:noProof/>
                <w:rtl/>
                <w:lang w:bidi="fa-IR"/>
              </w:rPr>
              <w:t xml:space="preserve"> </w:t>
            </w:r>
            <w:r w:rsidR="009A69B8" w:rsidRPr="001E4D6A">
              <w:rPr>
                <w:rStyle w:val="Hyperlink"/>
                <w:rFonts w:hint="eastAsia"/>
                <w:noProof/>
                <w:rtl/>
                <w:lang w:bidi="fa-IR"/>
              </w:rPr>
              <w:t>نعمت</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سبأ</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سرانجام</w:t>
            </w:r>
            <w:r w:rsidR="009A69B8" w:rsidRPr="001E4D6A">
              <w:rPr>
                <w:rStyle w:val="Hyperlink"/>
                <w:noProof/>
                <w:rtl/>
                <w:lang w:bidi="fa-IR"/>
              </w:rPr>
              <w:t xml:space="preserve"> </w:t>
            </w:r>
            <w:r w:rsidR="009A69B8" w:rsidRPr="001E4D6A">
              <w:rPr>
                <w:rStyle w:val="Hyperlink"/>
                <w:rFonts w:hint="eastAsia"/>
                <w:noProof/>
                <w:rtl/>
                <w:lang w:bidi="fa-IR"/>
              </w:rPr>
              <w:t>نكبت</w:t>
            </w:r>
            <w:r w:rsidR="009A69B8" w:rsidRPr="001E4D6A">
              <w:rPr>
                <w:rStyle w:val="Hyperlink"/>
                <w:noProof/>
                <w:rtl/>
                <w:lang w:bidi="fa-IR"/>
              </w:rPr>
              <w:t xml:space="preserve"> </w:t>
            </w:r>
            <w:r w:rsidR="009A69B8" w:rsidRPr="001E4D6A">
              <w:rPr>
                <w:rStyle w:val="Hyperlink"/>
                <w:rFonts w:hint="eastAsia"/>
                <w:noProof/>
                <w:rtl/>
                <w:lang w:bidi="fa-IR"/>
              </w:rPr>
              <w:t>بار</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396736417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742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18" w:history="1">
            <w:r w:rsidR="009A69B8" w:rsidRPr="001E4D6A">
              <w:rPr>
                <w:rStyle w:val="Hyperlink"/>
                <w:noProof/>
                <w:rtl/>
                <w:lang w:bidi="fa-IR"/>
              </w:rPr>
              <w:t xml:space="preserve">8 -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دو</w:t>
            </w:r>
            <w:r w:rsidR="009A69B8" w:rsidRPr="001E4D6A">
              <w:rPr>
                <w:rStyle w:val="Hyperlink"/>
                <w:noProof/>
                <w:rtl/>
                <w:lang w:bidi="fa-IR"/>
              </w:rPr>
              <w:t xml:space="preserve"> </w:t>
            </w:r>
            <w:r w:rsidR="009A69B8" w:rsidRPr="001E4D6A">
              <w:rPr>
                <w:rStyle w:val="Hyperlink"/>
                <w:rFonts w:hint="eastAsia"/>
                <w:noProof/>
                <w:rtl/>
                <w:lang w:bidi="fa-IR"/>
              </w:rPr>
              <w:t>برادر</w:t>
            </w:r>
            <w:r w:rsidR="009A69B8" w:rsidRPr="001E4D6A">
              <w:rPr>
                <w:rStyle w:val="Hyperlink"/>
                <w:noProof/>
                <w:rtl/>
                <w:lang w:bidi="fa-IR"/>
              </w:rPr>
              <w:t xml:space="preserve"> </w:t>
            </w:r>
            <w:r w:rsidR="009A69B8" w:rsidRPr="001E4D6A">
              <w:rPr>
                <w:rStyle w:val="Hyperlink"/>
                <w:rFonts w:hint="eastAsia"/>
                <w:noProof/>
                <w:rtl/>
                <w:lang w:bidi="fa-IR"/>
              </w:rPr>
              <w:t>مؤمن</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مغرور</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396736418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748</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19" w:history="1">
            <w:r w:rsidR="009A69B8" w:rsidRPr="001E4D6A">
              <w:rPr>
                <w:rStyle w:val="Hyperlink"/>
                <w:noProof/>
                <w:rtl/>
                <w:lang w:bidi="fa-IR"/>
              </w:rPr>
              <w:t xml:space="preserve">9-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برص</w:t>
            </w:r>
            <w:r w:rsidR="009A69B8" w:rsidRPr="001E4D6A">
              <w:rPr>
                <w:rStyle w:val="Hyperlink"/>
                <w:rFonts w:hint="cs"/>
                <w:noProof/>
                <w:rtl/>
                <w:lang w:bidi="fa-IR"/>
              </w:rPr>
              <w:t>ی</w:t>
            </w:r>
            <w:r w:rsidR="009A69B8" w:rsidRPr="001E4D6A">
              <w:rPr>
                <w:rStyle w:val="Hyperlink"/>
                <w:rFonts w:hint="eastAsia"/>
                <w:noProof/>
                <w:rtl/>
                <w:lang w:bidi="fa-IR"/>
              </w:rPr>
              <w:t>صاى</w:t>
            </w:r>
            <w:r w:rsidR="009A69B8" w:rsidRPr="001E4D6A">
              <w:rPr>
                <w:rStyle w:val="Hyperlink"/>
                <w:noProof/>
                <w:rtl/>
                <w:lang w:bidi="fa-IR"/>
              </w:rPr>
              <w:t xml:space="preserve"> </w:t>
            </w:r>
            <w:r w:rsidR="009A69B8" w:rsidRPr="001E4D6A">
              <w:rPr>
                <w:rStyle w:val="Hyperlink"/>
                <w:rFonts w:hint="eastAsia"/>
                <w:noProof/>
                <w:rtl/>
                <w:lang w:bidi="fa-IR"/>
              </w:rPr>
              <w:t>عابد</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396736419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752</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20" w:history="1">
            <w:r w:rsidR="009A69B8" w:rsidRPr="001E4D6A">
              <w:rPr>
                <w:rStyle w:val="Hyperlink"/>
                <w:noProof/>
                <w:rtl/>
                <w:lang w:bidi="fa-IR"/>
              </w:rPr>
              <w:t xml:space="preserve">10 - </w:t>
            </w:r>
            <w:r w:rsidR="009A69B8" w:rsidRPr="001E4D6A">
              <w:rPr>
                <w:rStyle w:val="Hyperlink"/>
                <w:rFonts w:hint="eastAsia"/>
                <w:noProof/>
                <w:rtl/>
                <w:lang w:bidi="fa-IR"/>
              </w:rPr>
              <w:t>كشتن</w:t>
            </w:r>
            <w:r w:rsidR="009A69B8" w:rsidRPr="001E4D6A">
              <w:rPr>
                <w:rStyle w:val="Hyperlink"/>
                <w:noProof/>
                <w:rtl/>
                <w:lang w:bidi="fa-IR"/>
              </w:rPr>
              <w:t xml:space="preserve"> 43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112 </w:t>
            </w:r>
            <w:r w:rsidR="009A69B8" w:rsidRPr="001E4D6A">
              <w:rPr>
                <w:rStyle w:val="Hyperlink"/>
                <w:rFonts w:hint="eastAsia"/>
                <w:noProof/>
                <w:rtl/>
                <w:lang w:bidi="fa-IR"/>
              </w:rPr>
              <w:t>حامى</w:t>
            </w:r>
            <w:r w:rsidR="009A69B8" w:rsidRPr="001E4D6A">
              <w:rPr>
                <w:rStyle w:val="Hyperlink"/>
                <w:noProof/>
                <w:rtl/>
                <w:lang w:bidi="fa-IR"/>
              </w:rPr>
              <w:t xml:space="preserve"> </w:t>
            </w:r>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rFonts w:hint="eastAsia"/>
                <w:noProof/>
                <w:rtl/>
                <w:lang w:bidi="fa-IR"/>
              </w:rPr>
              <w:t>امبران</w:t>
            </w:r>
            <w:r w:rsidR="009A69B8" w:rsidRPr="001E4D6A">
              <w:rPr>
                <w:rStyle w:val="Hyperlink"/>
                <w:noProof/>
                <w:rtl/>
                <w:lang w:bidi="fa-IR"/>
              </w:rPr>
              <w:t xml:space="preserve"> </w:t>
            </w:r>
            <w:r w:rsidR="009A69B8" w:rsidRPr="001E4D6A">
              <w:rPr>
                <w:rStyle w:val="Hyperlink"/>
                <w:rFonts w:hint="eastAsia"/>
                <w:noProof/>
                <w:rtl/>
                <w:lang w:bidi="fa-IR"/>
              </w:rPr>
              <w:t>در</w:t>
            </w:r>
            <w:r w:rsidR="009A69B8" w:rsidRPr="001E4D6A">
              <w:rPr>
                <w:rStyle w:val="Hyperlink"/>
                <w:noProof/>
                <w:rtl/>
                <w:lang w:bidi="fa-IR"/>
              </w:rPr>
              <w:t xml:space="preserve"> </w:t>
            </w:r>
            <w:r w:rsidR="009A69B8" w:rsidRPr="001E4D6A">
              <w:rPr>
                <w:rStyle w:val="Hyperlink"/>
                <w:rFonts w:hint="cs"/>
                <w:noProof/>
                <w:rtl/>
                <w:lang w:bidi="fa-IR"/>
              </w:rPr>
              <w:t>ی</w:t>
            </w:r>
            <w:r w:rsidR="009A69B8" w:rsidRPr="001E4D6A">
              <w:rPr>
                <w:rStyle w:val="Hyperlink"/>
                <w:rFonts w:hint="eastAsia"/>
                <w:noProof/>
                <w:rtl/>
                <w:lang w:bidi="fa-IR"/>
              </w:rPr>
              <w:t>ك</w:t>
            </w:r>
            <w:r w:rsidR="009A69B8" w:rsidRPr="001E4D6A">
              <w:rPr>
                <w:rStyle w:val="Hyperlink"/>
                <w:noProof/>
                <w:rtl/>
                <w:lang w:bidi="fa-IR"/>
              </w:rPr>
              <w:t xml:space="preserve"> </w:t>
            </w:r>
            <w:r w:rsidR="009A69B8" w:rsidRPr="001E4D6A">
              <w:rPr>
                <w:rStyle w:val="Hyperlink"/>
                <w:rFonts w:hint="eastAsia"/>
                <w:noProof/>
                <w:rtl/>
                <w:lang w:bidi="fa-IR"/>
              </w:rPr>
              <w:t>روز</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396736420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754</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21" w:history="1">
            <w:r w:rsidR="009A69B8" w:rsidRPr="001E4D6A">
              <w:rPr>
                <w:rStyle w:val="Hyperlink"/>
                <w:noProof/>
                <w:rtl/>
                <w:lang w:bidi="fa-IR"/>
              </w:rPr>
              <w:t xml:space="preserve">11 -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هاروت</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ماروت</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396736421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755</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22" w:history="1">
            <w:r w:rsidR="009A69B8" w:rsidRPr="001E4D6A">
              <w:rPr>
                <w:rStyle w:val="Hyperlink"/>
                <w:noProof/>
                <w:rtl/>
                <w:lang w:bidi="fa-IR"/>
              </w:rPr>
              <w:t xml:space="preserve">12 - </w:t>
            </w:r>
            <w:r w:rsidR="009A69B8" w:rsidRPr="001E4D6A">
              <w:rPr>
                <w:rStyle w:val="Hyperlink"/>
                <w:rFonts w:hint="eastAsia"/>
                <w:noProof/>
                <w:rtl/>
                <w:lang w:bidi="fa-IR"/>
              </w:rPr>
              <w:t>داستان</w:t>
            </w:r>
            <w:r w:rsidR="009A69B8" w:rsidRPr="001E4D6A">
              <w:rPr>
                <w:rStyle w:val="Hyperlink"/>
                <w:noProof/>
                <w:rtl/>
                <w:lang w:bidi="fa-IR"/>
              </w:rPr>
              <w:t xml:space="preserve"> </w:t>
            </w:r>
            <w:r w:rsidR="009A69B8" w:rsidRPr="001E4D6A">
              <w:rPr>
                <w:rStyle w:val="Hyperlink"/>
                <w:rFonts w:hint="eastAsia"/>
                <w:noProof/>
                <w:rtl/>
                <w:lang w:bidi="fa-IR"/>
              </w:rPr>
              <w:t>قوم</w:t>
            </w:r>
            <w:r w:rsidR="009A69B8" w:rsidRPr="001E4D6A">
              <w:rPr>
                <w:rStyle w:val="Hyperlink"/>
                <w:noProof/>
                <w:rtl/>
                <w:lang w:bidi="fa-IR"/>
              </w:rPr>
              <w:t xml:space="preserve"> </w:t>
            </w:r>
            <w:r w:rsidR="009A69B8" w:rsidRPr="001E4D6A">
              <w:rPr>
                <w:rStyle w:val="Hyperlink"/>
                <w:rFonts w:hint="eastAsia"/>
                <w:noProof/>
                <w:rtl/>
                <w:lang w:bidi="fa-IR"/>
              </w:rPr>
              <w:t>تُبَّع</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396736422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757</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23" w:history="1">
            <w:r w:rsidR="009A69B8" w:rsidRPr="001E4D6A">
              <w:rPr>
                <w:rStyle w:val="Hyperlink"/>
                <w:noProof/>
                <w:rtl/>
                <w:lang w:bidi="fa-IR"/>
              </w:rPr>
              <w:t xml:space="preserve">13 - </w:t>
            </w:r>
            <w:r w:rsidR="009A69B8" w:rsidRPr="001E4D6A">
              <w:rPr>
                <w:rStyle w:val="Hyperlink"/>
                <w:rFonts w:hint="eastAsia"/>
                <w:noProof/>
                <w:rtl/>
                <w:lang w:bidi="fa-IR"/>
              </w:rPr>
              <w:t>ماجراى</w:t>
            </w:r>
            <w:r w:rsidR="009A69B8" w:rsidRPr="001E4D6A">
              <w:rPr>
                <w:rStyle w:val="Hyperlink"/>
                <w:noProof/>
                <w:rtl/>
                <w:lang w:bidi="fa-IR"/>
              </w:rPr>
              <w:t xml:space="preserve"> </w:t>
            </w:r>
            <w:r w:rsidR="009A69B8" w:rsidRPr="001E4D6A">
              <w:rPr>
                <w:rStyle w:val="Hyperlink"/>
                <w:rFonts w:hint="eastAsia"/>
                <w:noProof/>
                <w:rtl/>
                <w:lang w:bidi="fa-IR"/>
              </w:rPr>
              <w:t>اصحاب</w:t>
            </w:r>
            <w:r w:rsidR="009A69B8" w:rsidRPr="001E4D6A">
              <w:rPr>
                <w:rStyle w:val="Hyperlink"/>
                <w:noProof/>
                <w:rtl/>
                <w:lang w:bidi="fa-IR"/>
              </w:rPr>
              <w:t xml:space="preserve"> </w:t>
            </w:r>
            <w:r w:rsidR="009A69B8" w:rsidRPr="001E4D6A">
              <w:rPr>
                <w:rStyle w:val="Hyperlink"/>
                <w:rFonts w:hint="eastAsia"/>
                <w:noProof/>
                <w:rtl/>
                <w:lang w:bidi="fa-IR"/>
              </w:rPr>
              <w:t>اخدود،</w:t>
            </w:r>
            <w:r w:rsidR="009A69B8" w:rsidRPr="001E4D6A">
              <w:rPr>
                <w:rStyle w:val="Hyperlink"/>
                <w:noProof/>
                <w:rtl/>
                <w:lang w:bidi="fa-IR"/>
              </w:rPr>
              <w:t xml:space="preserve"> </w:t>
            </w:r>
            <w:r w:rsidR="009A69B8" w:rsidRPr="001E4D6A">
              <w:rPr>
                <w:rStyle w:val="Hyperlink"/>
                <w:rFonts w:hint="eastAsia"/>
                <w:noProof/>
                <w:rtl/>
                <w:lang w:bidi="fa-IR"/>
              </w:rPr>
              <w:t>و</w:t>
            </w:r>
            <w:r w:rsidR="009A69B8" w:rsidRPr="001E4D6A">
              <w:rPr>
                <w:rStyle w:val="Hyperlink"/>
                <w:noProof/>
                <w:rtl/>
                <w:lang w:bidi="fa-IR"/>
              </w:rPr>
              <w:t xml:space="preserve"> </w:t>
            </w:r>
            <w:r w:rsidR="009A69B8" w:rsidRPr="001E4D6A">
              <w:rPr>
                <w:rStyle w:val="Hyperlink"/>
                <w:rFonts w:hint="eastAsia"/>
                <w:noProof/>
                <w:rtl/>
                <w:lang w:bidi="fa-IR"/>
              </w:rPr>
              <w:t>مكافات</w:t>
            </w:r>
            <w:r w:rsidR="009A69B8" w:rsidRPr="001E4D6A">
              <w:rPr>
                <w:rStyle w:val="Hyperlink"/>
                <w:noProof/>
                <w:rtl/>
                <w:lang w:bidi="fa-IR"/>
              </w:rPr>
              <w:t xml:space="preserve"> </w:t>
            </w:r>
            <w:r w:rsidR="009A69B8" w:rsidRPr="001E4D6A">
              <w:rPr>
                <w:rStyle w:val="Hyperlink"/>
                <w:rFonts w:hint="eastAsia"/>
                <w:noProof/>
                <w:rtl/>
                <w:lang w:bidi="fa-IR"/>
              </w:rPr>
              <w:t>عمل</w:t>
            </w:r>
            <w:r w:rsidR="009A69B8" w:rsidRPr="001E4D6A">
              <w:rPr>
                <w:rStyle w:val="Hyperlink"/>
                <w:noProof/>
                <w:rtl/>
                <w:lang w:bidi="fa-IR"/>
              </w:rPr>
              <w:t xml:space="preserve"> </w:t>
            </w:r>
            <w:r w:rsidR="009A69B8" w:rsidRPr="001E4D6A">
              <w:rPr>
                <w:rStyle w:val="Hyperlink"/>
                <w:rFonts w:hint="eastAsia"/>
                <w:noProof/>
                <w:rtl/>
                <w:lang w:bidi="fa-IR"/>
              </w:rPr>
              <w:t>آن</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396736423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760</w:t>
            </w:r>
            <w:r>
              <w:rPr>
                <w:noProof/>
                <w:webHidden/>
                <w:rtl/>
              </w:rPr>
              <w:fldChar w:fldCharType="end"/>
            </w:r>
          </w:hyperlink>
        </w:p>
        <w:p w:rsidR="009A69B8" w:rsidRDefault="00876C47">
          <w:pPr>
            <w:pStyle w:val="TOC3"/>
            <w:rPr>
              <w:rFonts w:asciiTheme="minorHAnsi" w:eastAsiaTheme="minorEastAsia" w:hAnsiTheme="minorHAnsi" w:cstheme="minorBidi"/>
              <w:noProof/>
              <w:color w:val="auto"/>
              <w:sz w:val="22"/>
              <w:szCs w:val="22"/>
              <w:rtl/>
            </w:rPr>
          </w:pPr>
          <w:hyperlink w:anchor="_Toc396736424" w:history="1">
            <w:r w:rsidR="009A69B8" w:rsidRPr="001E4D6A">
              <w:rPr>
                <w:rStyle w:val="Hyperlink"/>
                <w:noProof/>
                <w:rtl/>
                <w:lang w:bidi="fa-IR"/>
              </w:rPr>
              <w:t xml:space="preserve">14 - </w:t>
            </w:r>
            <w:r w:rsidR="009A69B8" w:rsidRPr="001E4D6A">
              <w:rPr>
                <w:rStyle w:val="Hyperlink"/>
                <w:rFonts w:hint="eastAsia"/>
                <w:noProof/>
                <w:rtl/>
                <w:lang w:bidi="fa-IR"/>
              </w:rPr>
              <w:t>ماجراى</w:t>
            </w:r>
            <w:r w:rsidR="009A69B8" w:rsidRPr="001E4D6A">
              <w:rPr>
                <w:rStyle w:val="Hyperlink"/>
                <w:noProof/>
                <w:rtl/>
                <w:lang w:bidi="fa-IR"/>
              </w:rPr>
              <w:t xml:space="preserve"> </w:t>
            </w:r>
            <w:r w:rsidR="009A69B8" w:rsidRPr="001E4D6A">
              <w:rPr>
                <w:rStyle w:val="Hyperlink"/>
                <w:rFonts w:hint="eastAsia"/>
                <w:noProof/>
                <w:rtl/>
                <w:lang w:bidi="fa-IR"/>
              </w:rPr>
              <w:t>اصحاب</w:t>
            </w:r>
            <w:r w:rsidR="009A69B8" w:rsidRPr="001E4D6A">
              <w:rPr>
                <w:rStyle w:val="Hyperlink"/>
                <w:noProof/>
                <w:rtl/>
                <w:lang w:bidi="fa-IR"/>
              </w:rPr>
              <w:t xml:space="preserve"> </w:t>
            </w:r>
            <w:r w:rsidR="009A69B8" w:rsidRPr="001E4D6A">
              <w:rPr>
                <w:rStyle w:val="Hyperlink"/>
                <w:rFonts w:hint="eastAsia"/>
                <w:noProof/>
                <w:rtl/>
                <w:lang w:bidi="fa-IR"/>
              </w:rPr>
              <w:t>ف</w:t>
            </w:r>
            <w:r w:rsidR="009A69B8" w:rsidRPr="001E4D6A">
              <w:rPr>
                <w:rStyle w:val="Hyperlink"/>
                <w:rFonts w:hint="cs"/>
                <w:noProof/>
                <w:rtl/>
                <w:lang w:bidi="fa-IR"/>
              </w:rPr>
              <w:t>ی</w:t>
            </w:r>
            <w:r w:rsidR="009A69B8" w:rsidRPr="001E4D6A">
              <w:rPr>
                <w:rStyle w:val="Hyperlink"/>
                <w:rFonts w:hint="eastAsia"/>
                <w:noProof/>
                <w:rtl/>
                <w:lang w:bidi="fa-IR"/>
              </w:rPr>
              <w:t>ل</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396736424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765</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425" w:history="1">
            <w:r w:rsidR="009A69B8" w:rsidRPr="001E4D6A">
              <w:rPr>
                <w:rStyle w:val="Hyperlink"/>
                <w:rFonts w:hint="eastAsia"/>
                <w:noProof/>
                <w:rtl/>
                <w:lang w:bidi="fa-IR"/>
              </w:rPr>
              <w:t>پ</w:t>
            </w:r>
            <w:r w:rsidR="009A69B8" w:rsidRPr="001E4D6A">
              <w:rPr>
                <w:rStyle w:val="Hyperlink"/>
                <w:rFonts w:hint="cs"/>
                <w:noProof/>
                <w:rtl/>
                <w:lang w:bidi="fa-IR"/>
              </w:rPr>
              <w:t>ی</w:t>
            </w:r>
            <w:r w:rsidR="009A69B8" w:rsidRPr="001E4D6A">
              <w:rPr>
                <w:rStyle w:val="Hyperlink"/>
                <w:noProof/>
                <w:rtl/>
                <w:lang w:bidi="fa-IR"/>
              </w:rPr>
              <w:t xml:space="preserve"> </w:t>
            </w:r>
            <w:r w:rsidR="009A69B8" w:rsidRPr="001E4D6A">
              <w:rPr>
                <w:rStyle w:val="Hyperlink"/>
                <w:rFonts w:hint="eastAsia"/>
                <w:noProof/>
                <w:rtl/>
                <w:lang w:bidi="fa-IR"/>
              </w:rPr>
              <w:t>نوشت</w:t>
            </w:r>
            <w:r w:rsidR="009A69B8" w:rsidRPr="001E4D6A">
              <w:rPr>
                <w:rStyle w:val="Hyperlink"/>
                <w:noProof/>
                <w:rtl/>
                <w:lang w:bidi="fa-IR"/>
              </w:rPr>
              <w:t xml:space="preserve"> </w:t>
            </w:r>
            <w:r w:rsidR="009A69B8" w:rsidRPr="001E4D6A">
              <w:rPr>
                <w:rStyle w:val="Hyperlink"/>
                <w:rFonts w:hint="eastAsia"/>
                <w:noProof/>
                <w:rtl/>
                <w:lang w:bidi="fa-IR"/>
              </w:rPr>
              <w:t>ها</w:t>
            </w:r>
            <w:r w:rsidR="009A69B8" w:rsidRPr="001E4D6A">
              <w:rPr>
                <w:rStyle w:val="Hyperlink"/>
                <w:noProof/>
                <w:rtl/>
                <w:lang w:bidi="fa-IR"/>
              </w:rPr>
              <w:t>:</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396736425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775</w:t>
            </w:r>
            <w:r>
              <w:rPr>
                <w:noProof/>
                <w:webHidden/>
                <w:rtl/>
              </w:rPr>
              <w:fldChar w:fldCharType="end"/>
            </w:r>
          </w:hyperlink>
        </w:p>
        <w:p w:rsidR="009A69B8" w:rsidRDefault="00876C47">
          <w:pPr>
            <w:pStyle w:val="TOC2"/>
            <w:tabs>
              <w:tab w:val="right" w:leader="dot" w:pos="7361"/>
            </w:tabs>
            <w:rPr>
              <w:rFonts w:asciiTheme="minorHAnsi" w:eastAsiaTheme="minorEastAsia" w:hAnsiTheme="minorHAnsi" w:cstheme="minorBidi"/>
              <w:noProof/>
              <w:color w:val="auto"/>
              <w:sz w:val="22"/>
              <w:szCs w:val="22"/>
              <w:rtl/>
            </w:rPr>
          </w:pPr>
          <w:hyperlink w:anchor="_Toc396736426" w:history="1">
            <w:r w:rsidR="009A69B8" w:rsidRPr="001E4D6A">
              <w:rPr>
                <w:rStyle w:val="Hyperlink"/>
                <w:rFonts w:hint="eastAsia"/>
                <w:noProof/>
                <w:rtl/>
                <w:lang w:bidi="fa-IR"/>
              </w:rPr>
              <w:t>فهرست</w:t>
            </w:r>
            <w:r w:rsidR="009A69B8" w:rsidRPr="001E4D6A">
              <w:rPr>
                <w:rStyle w:val="Hyperlink"/>
                <w:noProof/>
                <w:rtl/>
                <w:lang w:bidi="fa-IR"/>
              </w:rPr>
              <w:t xml:space="preserve"> </w:t>
            </w:r>
            <w:r w:rsidR="009A69B8" w:rsidRPr="001E4D6A">
              <w:rPr>
                <w:rStyle w:val="Hyperlink"/>
                <w:rFonts w:hint="eastAsia"/>
                <w:noProof/>
                <w:rtl/>
                <w:lang w:bidi="fa-IR"/>
              </w:rPr>
              <w:t>مطالب</w:t>
            </w:r>
            <w:r w:rsidR="009A69B8">
              <w:rPr>
                <w:noProof/>
                <w:webHidden/>
                <w:rtl/>
              </w:rPr>
              <w:tab/>
            </w:r>
            <w:r>
              <w:rPr>
                <w:noProof/>
                <w:webHidden/>
                <w:rtl/>
              </w:rPr>
              <w:fldChar w:fldCharType="begin"/>
            </w:r>
            <w:r w:rsidR="009A69B8">
              <w:rPr>
                <w:noProof/>
                <w:webHidden/>
                <w:rtl/>
              </w:rPr>
              <w:instrText xml:space="preserve"> </w:instrText>
            </w:r>
            <w:r w:rsidR="009A69B8">
              <w:rPr>
                <w:noProof/>
                <w:webHidden/>
              </w:rPr>
              <w:instrText>PAGEREF</w:instrText>
            </w:r>
            <w:r w:rsidR="009A69B8">
              <w:rPr>
                <w:noProof/>
                <w:webHidden/>
                <w:rtl/>
              </w:rPr>
              <w:instrText xml:space="preserve"> _</w:instrText>
            </w:r>
            <w:r w:rsidR="009A69B8">
              <w:rPr>
                <w:noProof/>
                <w:webHidden/>
              </w:rPr>
              <w:instrText>Toc</w:instrText>
            </w:r>
            <w:r w:rsidR="009A69B8">
              <w:rPr>
                <w:noProof/>
                <w:webHidden/>
                <w:rtl/>
              </w:rPr>
              <w:instrText xml:space="preserve">396736426 </w:instrText>
            </w:r>
            <w:r w:rsidR="009A69B8">
              <w:rPr>
                <w:noProof/>
                <w:webHidden/>
              </w:rPr>
              <w:instrText>\h</w:instrText>
            </w:r>
            <w:r w:rsidR="009A69B8">
              <w:rPr>
                <w:noProof/>
                <w:webHidden/>
                <w:rtl/>
              </w:rPr>
              <w:instrText xml:space="preserve"> </w:instrText>
            </w:r>
            <w:r>
              <w:rPr>
                <w:noProof/>
                <w:webHidden/>
                <w:rtl/>
              </w:rPr>
            </w:r>
            <w:r>
              <w:rPr>
                <w:noProof/>
                <w:webHidden/>
                <w:rtl/>
              </w:rPr>
              <w:fldChar w:fldCharType="separate"/>
            </w:r>
            <w:r w:rsidR="00956BB7">
              <w:rPr>
                <w:noProof/>
                <w:webHidden/>
                <w:rtl/>
              </w:rPr>
              <w:t>831</w:t>
            </w:r>
            <w:r>
              <w:rPr>
                <w:noProof/>
                <w:webHidden/>
                <w:rtl/>
              </w:rPr>
              <w:fldChar w:fldCharType="end"/>
            </w:r>
          </w:hyperlink>
        </w:p>
        <w:p w:rsidR="009A69B8" w:rsidRPr="009A69B8" w:rsidRDefault="00876C47" w:rsidP="009A69B8">
          <w:pPr>
            <w:rPr>
              <w:rtl/>
            </w:rPr>
          </w:pPr>
          <w:r>
            <w:fldChar w:fldCharType="end"/>
          </w:r>
        </w:p>
      </w:sdtContent>
    </w:sdt>
    <w:sectPr w:rsidR="009A69B8" w:rsidRPr="009A69B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CDD" w:rsidRDefault="00B54CDD">
      <w:r>
        <w:separator/>
      </w:r>
    </w:p>
  </w:endnote>
  <w:endnote w:type="continuationSeparator" w:id="1">
    <w:p w:rsidR="00B54CDD" w:rsidRDefault="00B54C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F16" w:rsidRDefault="00876C47">
    <w:pPr>
      <w:pStyle w:val="Footer"/>
    </w:pPr>
    <w:fldSimple w:instr=" PAGE   \* MERGEFORMAT ">
      <w:r w:rsidR="00565B33">
        <w:rPr>
          <w:noProof/>
          <w:rtl/>
        </w:rPr>
        <w:t>156</w:t>
      </w:r>
    </w:fldSimple>
  </w:p>
  <w:p w:rsidR="00E97F16" w:rsidRDefault="00E97F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F16" w:rsidRDefault="00876C47">
    <w:pPr>
      <w:pStyle w:val="Footer"/>
    </w:pPr>
    <w:fldSimple w:instr=" PAGE   \* MERGEFORMAT ">
      <w:r w:rsidR="00565B33">
        <w:rPr>
          <w:noProof/>
          <w:rtl/>
        </w:rPr>
        <w:t>157</w:t>
      </w:r>
    </w:fldSimple>
  </w:p>
  <w:p w:rsidR="00E97F16" w:rsidRDefault="00E97F1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F16" w:rsidRDefault="00876C47">
    <w:pPr>
      <w:pStyle w:val="Footer"/>
    </w:pPr>
    <w:fldSimple w:instr=" PAGE   \* MERGEFORMAT ">
      <w:r w:rsidR="00565B33">
        <w:rPr>
          <w:noProof/>
          <w:rtl/>
        </w:rPr>
        <w:t>1</w:t>
      </w:r>
    </w:fldSimple>
  </w:p>
  <w:p w:rsidR="00E97F16" w:rsidRDefault="00E97F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CDD" w:rsidRDefault="00B54CDD">
      <w:r>
        <w:separator/>
      </w:r>
    </w:p>
  </w:footnote>
  <w:footnote w:type="continuationSeparator" w:id="1">
    <w:p w:rsidR="00B54CDD" w:rsidRDefault="00B54C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A6129"/>
    <w:rsid w:val="00005A19"/>
    <w:rsid w:val="00010942"/>
    <w:rsid w:val="000217A6"/>
    <w:rsid w:val="00024AA0"/>
    <w:rsid w:val="000267FE"/>
    <w:rsid w:val="00040272"/>
    <w:rsid w:val="00040798"/>
    <w:rsid w:val="00043023"/>
    <w:rsid w:val="000436EB"/>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1C2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023E"/>
    <w:rsid w:val="00224964"/>
    <w:rsid w:val="002267C7"/>
    <w:rsid w:val="00227FEE"/>
    <w:rsid w:val="00240F71"/>
    <w:rsid w:val="00241F59"/>
    <w:rsid w:val="0024265C"/>
    <w:rsid w:val="00244C2E"/>
    <w:rsid w:val="00250E0A"/>
    <w:rsid w:val="00251E02"/>
    <w:rsid w:val="00257657"/>
    <w:rsid w:val="00263F56"/>
    <w:rsid w:val="00264F12"/>
    <w:rsid w:val="002702D6"/>
    <w:rsid w:val="0027369F"/>
    <w:rsid w:val="002818EF"/>
    <w:rsid w:val="0028271F"/>
    <w:rsid w:val="00294EFB"/>
    <w:rsid w:val="002A0284"/>
    <w:rsid w:val="002A09E7"/>
    <w:rsid w:val="002A21CB"/>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192D"/>
    <w:rsid w:val="0034239A"/>
    <w:rsid w:val="0035368E"/>
    <w:rsid w:val="00354493"/>
    <w:rsid w:val="00360A5F"/>
    <w:rsid w:val="003618AA"/>
    <w:rsid w:val="00362EDB"/>
    <w:rsid w:val="00362F97"/>
    <w:rsid w:val="00363C94"/>
    <w:rsid w:val="0036400D"/>
    <w:rsid w:val="00373085"/>
    <w:rsid w:val="003774AD"/>
    <w:rsid w:val="003854C8"/>
    <w:rsid w:val="0038683D"/>
    <w:rsid w:val="003963F3"/>
    <w:rsid w:val="0039787F"/>
    <w:rsid w:val="00397DC2"/>
    <w:rsid w:val="003A1475"/>
    <w:rsid w:val="003A3298"/>
    <w:rsid w:val="003A4587"/>
    <w:rsid w:val="003A661E"/>
    <w:rsid w:val="003A6B2A"/>
    <w:rsid w:val="003B0913"/>
    <w:rsid w:val="003B20BC"/>
    <w:rsid w:val="003B20C5"/>
    <w:rsid w:val="003B5031"/>
    <w:rsid w:val="003B6720"/>
    <w:rsid w:val="003B775B"/>
    <w:rsid w:val="003B7FA9"/>
    <w:rsid w:val="003C7C08"/>
    <w:rsid w:val="003D2459"/>
    <w:rsid w:val="003D28ED"/>
    <w:rsid w:val="003D3107"/>
    <w:rsid w:val="003D5E2B"/>
    <w:rsid w:val="003E148D"/>
    <w:rsid w:val="003E3600"/>
    <w:rsid w:val="003E6297"/>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2C88"/>
    <w:rsid w:val="00446BBA"/>
    <w:rsid w:val="004538D5"/>
    <w:rsid w:val="00455832"/>
    <w:rsid w:val="00455A59"/>
    <w:rsid w:val="0046634E"/>
    <w:rsid w:val="00467E54"/>
    <w:rsid w:val="00470378"/>
    <w:rsid w:val="004722F9"/>
    <w:rsid w:val="004730DF"/>
    <w:rsid w:val="00475E99"/>
    <w:rsid w:val="00481FD0"/>
    <w:rsid w:val="00482060"/>
    <w:rsid w:val="0048221F"/>
    <w:rsid w:val="004857ED"/>
    <w:rsid w:val="00487AE8"/>
    <w:rsid w:val="004919C3"/>
    <w:rsid w:val="004951C3"/>
    <w:rsid w:val="004953C3"/>
    <w:rsid w:val="00497042"/>
    <w:rsid w:val="004A081E"/>
    <w:rsid w:val="004A0866"/>
    <w:rsid w:val="004A5E75"/>
    <w:rsid w:val="004B17F4"/>
    <w:rsid w:val="004B3F28"/>
    <w:rsid w:val="004C3E90"/>
    <w:rsid w:val="004C4336"/>
    <w:rsid w:val="004C77B5"/>
    <w:rsid w:val="004D4EEA"/>
    <w:rsid w:val="004D7678"/>
    <w:rsid w:val="004D7CD7"/>
    <w:rsid w:val="004E6E95"/>
    <w:rsid w:val="004F4B1F"/>
    <w:rsid w:val="004F58BA"/>
    <w:rsid w:val="005022E5"/>
    <w:rsid w:val="00502651"/>
    <w:rsid w:val="00511031"/>
    <w:rsid w:val="005254BC"/>
    <w:rsid w:val="00526724"/>
    <w:rsid w:val="00542EEF"/>
    <w:rsid w:val="00550B2F"/>
    <w:rsid w:val="00551712"/>
    <w:rsid w:val="00551E02"/>
    <w:rsid w:val="005529FE"/>
    <w:rsid w:val="00552C63"/>
    <w:rsid w:val="00553E8E"/>
    <w:rsid w:val="005549DE"/>
    <w:rsid w:val="005579D8"/>
    <w:rsid w:val="00557FB6"/>
    <w:rsid w:val="00561C58"/>
    <w:rsid w:val="00562EED"/>
    <w:rsid w:val="00565700"/>
    <w:rsid w:val="00565B33"/>
    <w:rsid w:val="005673A9"/>
    <w:rsid w:val="00567835"/>
    <w:rsid w:val="0057006C"/>
    <w:rsid w:val="00571BF1"/>
    <w:rsid w:val="0057612B"/>
    <w:rsid w:val="005772C4"/>
    <w:rsid w:val="00577577"/>
    <w:rsid w:val="0058088A"/>
    <w:rsid w:val="00584801"/>
    <w:rsid w:val="005923FF"/>
    <w:rsid w:val="005936A8"/>
    <w:rsid w:val="00595761"/>
    <w:rsid w:val="00597B34"/>
    <w:rsid w:val="005A075E"/>
    <w:rsid w:val="005A1C39"/>
    <w:rsid w:val="005A41E3"/>
    <w:rsid w:val="005A43ED"/>
    <w:rsid w:val="005B19FB"/>
    <w:rsid w:val="005B2DE4"/>
    <w:rsid w:val="005B4DD0"/>
    <w:rsid w:val="005B56BE"/>
    <w:rsid w:val="005B68D5"/>
    <w:rsid w:val="005C0E2F"/>
    <w:rsid w:val="005D2C72"/>
    <w:rsid w:val="005D3EA0"/>
    <w:rsid w:val="005D5B47"/>
    <w:rsid w:val="005E2913"/>
    <w:rsid w:val="005E4DD0"/>
    <w:rsid w:val="005E7821"/>
    <w:rsid w:val="00613E8E"/>
    <w:rsid w:val="00614301"/>
    <w:rsid w:val="00620B12"/>
    <w:rsid w:val="006210F4"/>
    <w:rsid w:val="00625C71"/>
    <w:rsid w:val="00627A7B"/>
    <w:rsid w:val="006357C1"/>
    <w:rsid w:val="00641A2D"/>
    <w:rsid w:val="00643F5E"/>
    <w:rsid w:val="00644E41"/>
    <w:rsid w:val="00646D08"/>
    <w:rsid w:val="00651640"/>
    <w:rsid w:val="00651ADF"/>
    <w:rsid w:val="006574EA"/>
    <w:rsid w:val="006577ED"/>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545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25719"/>
    <w:rsid w:val="0073042E"/>
    <w:rsid w:val="00730E45"/>
    <w:rsid w:val="00731AD7"/>
    <w:rsid w:val="00731F94"/>
    <w:rsid w:val="007355A7"/>
    <w:rsid w:val="00740E80"/>
    <w:rsid w:val="0074517B"/>
    <w:rsid w:val="007515BE"/>
    <w:rsid w:val="0075192D"/>
    <w:rsid w:val="007571E2"/>
    <w:rsid w:val="00757A95"/>
    <w:rsid w:val="00760354"/>
    <w:rsid w:val="00765BEF"/>
    <w:rsid w:val="007735AB"/>
    <w:rsid w:val="00773E4E"/>
    <w:rsid w:val="00775FFA"/>
    <w:rsid w:val="00777AC5"/>
    <w:rsid w:val="0078259F"/>
    <w:rsid w:val="00782872"/>
    <w:rsid w:val="00784287"/>
    <w:rsid w:val="00785804"/>
    <w:rsid w:val="007860ED"/>
    <w:rsid w:val="00796AAA"/>
    <w:rsid w:val="007A6129"/>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41F1"/>
    <w:rsid w:val="00806335"/>
    <w:rsid w:val="008105E2"/>
    <w:rsid w:val="008128CA"/>
    <w:rsid w:val="00813440"/>
    <w:rsid w:val="00817DA0"/>
    <w:rsid w:val="00821493"/>
    <w:rsid w:val="00826B87"/>
    <w:rsid w:val="008273AA"/>
    <w:rsid w:val="0082774E"/>
    <w:rsid w:val="00827AB8"/>
    <w:rsid w:val="00831B8F"/>
    <w:rsid w:val="00837259"/>
    <w:rsid w:val="0084238B"/>
    <w:rsid w:val="0084318E"/>
    <w:rsid w:val="0084496F"/>
    <w:rsid w:val="00850983"/>
    <w:rsid w:val="00856941"/>
    <w:rsid w:val="0085698F"/>
    <w:rsid w:val="00857A7C"/>
    <w:rsid w:val="00864864"/>
    <w:rsid w:val="008662AC"/>
    <w:rsid w:val="008703F4"/>
    <w:rsid w:val="00870D4D"/>
    <w:rsid w:val="00873D57"/>
    <w:rsid w:val="00874112"/>
    <w:rsid w:val="00876C47"/>
    <w:rsid w:val="008777DC"/>
    <w:rsid w:val="00880BCE"/>
    <w:rsid w:val="008810AF"/>
    <w:rsid w:val="008830EF"/>
    <w:rsid w:val="00886A80"/>
    <w:rsid w:val="008933CF"/>
    <w:rsid w:val="00895362"/>
    <w:rsid w:val="008978DB"/>
    <w:rsid w:val="008A225D"/>
    <w:rsid w:val="008A4630"/>
    <w:rsid w:val="008A64AC"/>
    <w:rsid w:val="008A756D"/>
    <w:rsid w:val="008B199C"/>
    <w:rsid w:val="008B3A8E"/>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213F"/>
    <w:rsid w:val="0091682D"/>
    <w:rsid w:val="00922370"/>
    <w:rsid w:val="00922E7C"/>
    <w:rsid w:val="0092388A"/>
    <w:rsid w:val="00927601"/>
    <w:rsid w:val="00927D62"/>
    <w:rsid w:val="00932192"/>
    <w:rsid w:val="0094272F"/>
    <w:rsid w:val="00943412"/>
    <w:rsid w:val="00943B2E"/>
    <w:rsid w:val="00945D11"/>
    <w:rsid w:val="009503E2"/>
    <w:rsid w:val="009523FD"/>
    <w:rsid w:val="00952FD2"/>
    <w:rsid w:val="00956BB7"/>
    <w:rsid w:val="0095736F"/>
    <w:rsid w:val="00960F67"/>
    <w:rsid w:val="00961CD2"/>
    <w:rsid w:val="00962B76"/>
    <w:rsid w:val="0097061F"/>
    <w:rsid w:val="0097142F"/>
    <w:rsid w:val="00972C70"/>
    <w:rsid w:val="00974224"/>
    <w:rsid w:val="00974FF1"/>
    <w:rsid w:val="00976899"/>
    <w:rsid w:val="00986588"/>
    <w:rsid w:val="00992E31"/>
    <w:rsid w:val="009A24B2"/>
    <w:rsid w:val="009A53CC"/>
    <w:rsid w:val="009A69B8"/>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0400"/>
    <w:rsid w:val="00A719CC"/>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4CDD"/>
    <w:rsid w:val="00B629FE"/>
    <w:rsid w:val="00B6393C"/>
    <w:rsid w:val="00B65134"/>
    <w:rsid w:val="00B70AEE"/>
    <w:rsid w:val="00B71ADF"/>
    <w:rsid w:val="00B73110"/>
    <w:rsid w:val="00B731F9"/>
    <w:rsid w:val="00B7501C"/>
    <w:rsid w:val="00B76530"/>
    <w:rsid w:val="00B76B70"/>
    <w:rsid w:val="00B77EF4"/>
    <w:rsid w:val="00B81F23"/>
    <w:rsid w:val="00B82A3A"/>
    <w:rsid w:val="00B839ED"/>
    <w:rsid w:val="00B866EF"/>
    <w:rsid w:val="00B87355"/>
    <w:rsid w:val="00B90A19"/>
    <w:rsid w:val="00B931B4"/>
    <w:rsid w:val="00B936D7"/>
    <w:rsid w:val="00B955A3"/>
    <w:rsid w:val="00BA20DE"/>
    <w:rsid w:val="00BB5951"/>
    <w:rsid w:val="00BB5C83"/>
    <w:rsid w:val="00BB643C"/>
    <w:rsid w:val="00BB7E82"/>
    <w:rsid w:val="00BC499A"/>
    <w:rsid w:val="00BC717E"/>
    <w:rsid w:val="00BD183E"/>
    <w:rsid w:val="00BD438E"/>
    <w:rsid w:val="00BD4DFE"/>
    <w:rsid w:val="00BD593F"/>
    <w:rsid w:val="00BD6706"/>
    <w:rsid w:val="00BD67F3"/>
    <w:rsid w:val="00BE0D08"/>
    <w:rsid w:val="00BE7ED8"/>
    <w:rsid w:val="00BF3B5E"/>
    <w:rsid w:val="00BF4F7C"/>
    <w:rsid w:val="00C0024D"/>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100"/>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1AEC"/>
    <w:rsid w:val="00CE30CD"/>
    <w:rsid w:val="00CE55FC"/>
    <w:rsid w:val="00CF137D"/>
    <w:rsid w:val="00D0599C"/>
    <w:rsid w:val="00D10971"/>
    <w:rsid w:val="00D20EAE"/>
    <w:rsid w:val="00D212D5"/>
    <w:rsid w:val="00D24592"/>
    <w:rsid w:val="00D24B24"/>
    <w:rsid w:val="00D24EB0"/>
    <w:rsid w:val="00D25987"/>
    <w:rsid w:val="00D33A32"/>
    <w:rsid w:val="00D449F0"/>
    <w:rsid w:val="00D46C32"/>
    <w:rsid w:val="00D52EC6"/>
    <w:rsid w:val="00D53C02"/>
    <w:rsid w:val="00D54728"/>
    <w:rsid w:val="00D65751"/>
    <w:rsid w:val="00D66EE9"/>
    <w:rsid w:val="00D67101"/>
    <w:rsid w:val="00D70D85"/>
    <w:rsid w:val="00D7132C"/>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1E1"/>
    <w:rsid w:val="00E21598"/>
    <w:rsid w:val="00E259BC"/>
    <w:rsid w:val="00E264A4"/>
    <w:rsid w:val="00E306D7"/>
    <w:rsid w:val="00E40FCC"/>
    <w:rsid w:val="00E43122"/>
    <w:rsid w:val="00E44003"/>
    <w:rsid w:val="00E456A5"/>
    <w:rsid w:val="00E5212E"/>
    <w:rsid w:val="00E5512D"/>
    <w:rsid w:val="00E574E5"/>
    <w:rsid w:val="00E63C51"/>
    <w:rsid w:val="00E71139"/>
    <w:rsid w:val="00E74F63"/>
    <w:rsid w:val="00E7602E"/>
    <w:rsid w:val="00E90664"/>
    <w:rsid w:val="00E93A84"/>
    <w:rsid w:val="00E96F05"/>
    <w:rsid w:val="00E97F16"/>
    <w:rsid w:val="00EA340E"/>
    <w:rsid w:val="00EA3B1F"/>
    <w:rsid w:val="00EB363E"/>
    <w:rsid w:val="00EB502B"/>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477F9"/>
    <w:rsid w:val="00F571FE"/>
    <w:rsid w:val="00F638A5"/>
    <w:rsid w:val="00F715FC"/>
    <w:rsid w:val="00F71859"/>
    <w:rsid w:val="00F74FDC"/>
    <w:rsid w:val="00F82A57"/>
    <w:rsid w:val="00F83A2C"/>
    <w:rsid w:val="00F83E9D"/>
    <w:rsid w:val="00F86C5B"/>
    <w:rsid w:val="00F94147"/>
    <w:rsid w:val="00F97A32"/>
    <w:rsid w:val="00FA246E"/>
    <w:rsid w:val="00FA3B58"/>
    <w:rsid w:val="00FA5484"/>
    <w:rsid w:val="00FA6127"/>
    <w:rsid w:val="00FB1A72"/>
    <w:rsid w:val="00FB3EBB"/>
    <w:rsid w:val="00FB7CFB"/>
    <w:rsid w:val="00FC002F"/>
    <w:rsid w:val="00FD04E0"/>
    <w:rsid w:val="00FD249C"/>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69B8"/>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22023E"/>
    <w:rPr>
      <w:rFonts w:cs="B Badr"/>
      <w:color w:val="000000"/>
      <w:sz w:val="32"/>
      <w:szCs w:val="32"/>
    </w:rPr>
  </w:style>
  <w:style w:type="paragraph" w:styleId="TOCHeading">
    <w:name w:val="TOC Heading"/>
    <w:basedOn w:val="Heading1"/>
    <w:next w:val="Normal"/>
    <w:uiPriority w:val="39"/>
    <w:semiHidden/>
    <w:unhideWhenUsed/>
    <w:qFormat/>
    <w:rsid w:val="009A69B8"/>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9A69B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A69B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A69B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A69B8"/>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9A69B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5C926-23D7-4611-B296-10E9BB9C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204</TotalTime>
  <Pages>1</Pages>
  <Words>167086</Words>
  <Characters>952394</Characters>
  <Application>Microsoft Office Word</Application>
  <DocSecurity>0</DocSecurity>
  <Lines>7936</Lines>
  <Paragraphs>2234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1117246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61</cp:revision>
  <cp:lastPrinted>2014-08-25T08:54:00Z</cp:lastPrinted>
  <dcterms:created xsi:type="dcterms:W3CDTF">2014-08-23T08:28:00Z</dcterms:created>
  <dcterms:modified xsi:type="dcterms:W3CDTF">2014-08-25T09:16:00Z</dcterms:modified>
</cp:coreProperties>
</file>